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15" w:rsidRPr="005234D1" w:rsidRDefault="00BA4315" w:rsidP="008A386C">
      <w:pPr>
        <w:rPr>
          <w:rStyle w:val="Char6"/>
          <w:rtl/>
        </w:rPr>
      </w:pPr>
      <w:bookmarkStart w:id="0" w:name="_GoBack"/>
      <w:bookmarkEnd w:id="0"/>
    </w:p>
    <w:p w:rsidR="00BA4315" w:rsidRPr="005234D1" w:rsidRDefault="00FD4D8F" w:rsidP="008A386C">
      <w:pPr>
        <w:tabs>
          <w:tab w:val="left" w:pos="1278"/>
        </w:tabs>
        <w:rPr>
          <w:rStyle w:val="Char6"/>
          <w:rtl/>
        </w:rPr>
      </w:pPr>
      <w:r>
        <w:rPr>
          <w:rStyle w:val="Char6"/>
          <w:rtl/>
        </w:rPr>
        <w:tab/>
      </w:r>
    </w:p>
    <w:p w:rsidR="00BA4315" w:rsidRPr="005234D1" w:rsidRDefault="00BA4315" w:rsidP="008A386C">
      <w:pPr>
        <w:rPr>
          <w:rStyle w:val="Char6"/>
          <w:rtl/>
        </w:rPr>
      </w:pPr>
    </w:p>
    <w:p w:rsidR="00CB697B" w:rsidRPr="005234D1" w:rsidRDefault="00CB697B" w:rsidP="008A386C">
      <w:pPr>
        <w:rPr>
          <w:rStyle w:val="Char6"/>
          <w:rtl/>
        </w:rPr>
      </w:pPr>
    </w:p>
    <w:p w:rsidR="00BA4315" w:rsidRPr="004F7AC8" w:rsidRDefault="00BA4315" w:rsidP="008A386C">
      <w:pPr>
        <w:jc w:val="center"/>
        <w:rPr>
          <w:rFonts w:ascii="IRTitr" w:hAnsi="IRTitr" w:cs="IRTitr"/>
          <w:sz w:val="70"/>
          <w:szCs w:val="70"/>
          <w:rtl/>
          <w:lang w:bidi="fa-IR"/>
        </w:rPr>
      </w:pPr>
      <w:r w:rsidRPr="004F7AC8">
        <w:rPr>
          <w:rFonts w:ascii="IRTitr" w:hAnsi="IRTitr" w:cs="IRTitr"/>
          <w:sz w:val="70"/>
          <w:szCs w:val="70"/>
          <w:rtl/>
          <w:lang w:bidi="fa-IR"/>
        </w:rPr>
        <w:t>حجة</w:t>
      </w:r>
      <w:r w:rsidR="000A7CB8">
        <w:rPr>
          <w:rFonts w:ascii="IRTitr" w:hAnsi="IRTitr" w:cs="IRTitr"/>
          <w:sz w:val="70"/>
          <w:szCs w:val="70"/>
          <w:rtl/>
          <w:lang w:bidi="fa-IR"/>
        </w:rPr>
        <w:t xml:space="preserve"> </w:t>
      </w:r>
      <w:r w:rsidRPr="004F7AC8">
        <w:rPr>
          <w:rFonts w:ascii="IRTitr" w:hAnsi="IRTitr" w:cs="IRTitr"/>
          <w:sz w:val="70"/>
          <w:szCs w:val="70"/>
          <w:rtl/>
          <w:lang w:bidi="fa-IR"/>
        </w:rPr>
        <w:t>الله البالغة</w:t>
      </w:r>
    </w:p>
    <w:p w:rsidR="00BA4315" w:rsidRPr="005234D1" w:rsidRDefault="00BA4315" w:rsidP="008A386C">
      <w:pPr>
        <w:jc w:val="center"/>
        <w:rPr>
          <w:rStyle w:val="Char6"/>
          <w:rtl/>
        </w:rPr>
      </w:pPr>
    </w:p>
    <w:p w:rsidR="00BA4315" w:rsidRPr="004F7AC8" w:rsidRDefault="00BA4315" w:rsidP="008A386C">
      <w:pPr>
        <w:jc w:val="center"/>
        <w:rPr>
          <w:rFonts w:ascii="mylotus" w:hAnsi="mylotus" w:cs="mylotus"/>
          <w:b/>
          <w:bCs/>
          <w:sz w:val="60"/>
          <w:szCs w:val="60"/>
          <w:rtl/>
          <w:lang w:bidi="fa-IR"/>
        </w:rPr>
      </w:pPr>
      <w:r w:rsidRPr="004F7AC8">
        <w:rPr>
          <w:rFonts w:ascii="mylotus" w:hAnsi="mylotus" w:cs="mylotus"/>
          <w:b/>
          <w:bCs/>
          <w:sz w:val="40"/>
          <w:szCs w:val="40"/>
          <w:rtl/>
          <w:lang w:bidi="fa-IR"/>
        </w:rPr>
        <w:t>(جلد دوم)</w:t>
      </w:r>
    </w:p>
    <w:p w:rsidR="00BA4315" w:rsidRPr="005234D1" w:rsidRDefault="00BA4315" w:rsidP="008A386C">
      <w:pPr>
        <w:jc w:val="center"/>
        <w:rPr>
          <w:rStyle w:val="Char6"/>
          <w:rtl/>
        </w:rPr>
      </w:pPr>
    </w:p>
    <w:p w:rsidR="00BA4315" w:rsidRPr="005234D1" w:rsidRDefault="00BA4315" w:rsidP="008A386C">
      <w:pPr>
        <w:jc w:val="center"/>
        <w:rPr>
          <w:rStyle w:val="Char6"/>
          <w:rtl/>
        </w:rPr>
      </w:pPr>
    </w:p>
    <w:p w:rsidR="00BA4315" w:rsidRPr="005234D1" w:rsidRDefault="00BA4315" w:rsidP="008A386C">
      <w:pPr>
        <w:jc w:val="center"/>
        <w:rPr>
          <w:rStyle w:val="Char6"/>
          <w:rtl/>
        </w:rPr>
      </w:pPr>
    </w:p>
    <w:p w:rsidR="00BA4315" w:rsidRPr="004F7AC8" w:rsidRDefault="00BA4315" w:rsidP="008A386C">
      <w:pPr>
        <w:jc w:val="center"/>
        <w:rPr>
          <w:rFonts w:ascii="IRYakout" w:hAnsi="IRYakout" w:cs="IRYakout"/>
          <w:b/>
          <w:bCs/>
          <w:sz w:val="32"/>
          <w:szCs w:val="32"/>
          <w:rtl/>
          <w:lang w:bidi="fa-IR"/>
        </w:rPr>
      </w:pPr>
      <w:r w:rsidRPr="004F7AC8">
        <w:rPr>
          <w:rFonts w:ascii="IRYakout" w:hAnsi="IRYakout" w:cs="IRYakout"/>
          <w:b/>
          <w:bCs/>
          <w:sz w:val="32"/>
          <w:szCs w:val="32"/>
          <w:rtl/>
          <w:lang w:bidi="fa-IR"/>
        </w:rPr>
        <w:t>مؤلف:</w:t>
      </w:r>
    </w:p>
    <w:p w:rsidR="00BA4315" w:rsidRPr="004F7AC8" w:rsidRDefault="00BA4315" w:rsidP="008A386C">
      <w:pPr>
        <w:jc w:val="center"/>
        <w:rPr>
          <w:rFonts w:ascii="IRYakout" w:hAnsi="IRYakout" w:cs="IRYakout"/>
          <w:b/>
          <w:bCs/>
          <w:sz w:val="36"/>
          <w:szCs w:val="36"/>
          <w:rtl/>
          <w:lang w:bidi="fa-IR"/>
        </w:rPr>
      </w:pPr>
      <w:r w:rsidRPr="004F7AC8">
        <w:rPr>
          <w:rFonts w:ascii="IRYakout" w:hAnsi="IRYakout" w:cs="IRYakout"/>
          <w:b/>
          <w:bCs/>
          <w:sz w:val="36"/>
          <w:szCs w:val="36"/>
          <w:rtl/>
          <w:lang w:bidi="fa-IR"/>
        </w:rPr>
        <w:t xml:space="preserve">الإمام الشیخ احمد </w:t>
      </w:r>
      <w:r w:rsidRPr="004F7AC8">
        <w:rPr>
          <w:rFonts w:ascii="IRYakout" w:hAnsi="IRYakout" w:cs="IRYakout"/>
          <w:b/>
          <w:bCs/>
          <w:sz w:val="36"/>
          <w:szCs w:val="36"/>
          <w:lang w:bidi="fa-IR"/>
        </w:rPr>
        <w:t>)</w:t>
      </w:r>
      <w:r w:rsidRPr="004F7AC8">
        <w:rPr>
          <w:rFonts w:ascii="IRYakout" w:hAnsi="IRYakout" w:cs="IRYakout"/>
          <w:b/>
          <w:bCs/>
          <w:sz w:val="36"/>
          <w:szCs w:val="36"/>
          <w:rtl/>
          <w:lang w:bidi="fa-IR"/>
        </w:rPr>
        <w:t>شاه ولی الله</w:t>
      </w:r>
      <w:r w:rsidRPr="004F7AC8">
        <w:rPr>
          <w:rFonts w:ascii="IRYakout" w:hAnsi="IRYakout" w:cs="IRYakout"/>
          <w:b/>
          <w:bCs/>
          <w:sz w:val="36"/>
          <w:szCs w:val="36"/>
          <w:lang w:bidi="fa-IR"/>
        </w:rPr>
        <w:t>(</w:t>
      </w:r>
      <w:r w:rsidRPr="004F7AC8">
        <w:rPr>
          <w:rFonts w:ascii="IRYakout" w:hAnsi="IRYakout" w:cs="IRYakout"/>
          <w:b/>
          <w:bCs/>
          <w:sz w:val="36"/>
          <w:szCs w:val="36"/>
          <w:rtl/>
          <w:lang w:bidi="fa-IR"/>
        </w:rPr>
        <w:t xml:space="preserve"> محدث دهلوی</w:t>
      </w:r>
    </w:p>
    <w:p w:rsidR="00BA4315" w:rsidRPr="004F7AC8" w:rsidRDefault="00BA4315" w:rsidP="008A386C">
      <w:pPr>
        <w:jc w:val="center"/>
        <w:rPr>
          <w:rFonts w:ascii="IRYakout" w:hAnsi="IRYakout" w:cs="IRYakout"/>
          <w:b/>
          <w:bCs/>
          <w:sz w:val="36"/>
          <w:szCs w:val="36"/>
          <w:rtl/>
          <w:lang w:bidi="fa-IR"/>
        </w:rPr>
      </w:pPr>
    </w:p>
    <w:p w:rsidR="00BA4315" w:rsidRPr="004F7AC8" w:rsidRDefault="00BA4315" w:rsidP="008A386C">
      <w:pPr>
        <w:jc w:val="center"/>
        <w:rPr>
          <w:rFonts w:ascii="IRYakout" w:hAnsi="IRYakout" w:cs="IRYakout"/>
          <w:b/>
          <w:bCs/>
          <w:sz w:val="36"/>
          <w:szCs w:val="36"/>
          <w:rtl/>
          <w:lang w:bidi="fa-IR"/>
        </w:rPr>
      </w:pPr>
    </w:p>
    <w:p w:rsidR="00BA4315" w:rsidRPr="004F7AC8" w:rsidRDefault="00BA4315" w:rsidP="008A386C">
      <w:pPr>
        <w:jc w:val="center"/>
        <w:rPr>
          <w:rFonts w:ascii="IRYakout" w:hAnsi="IRYakout" w:cs="IRYakout"/>
          <w:b/>
          <w:bCs/>
          <w:sz w:val="32"/>
          <w:szCs w:val="32"/>
          <w:rtl/>
          <w:lang w:bidi="fa-IR"/>
        </w:rPr>
      </w:pPr>
      <w:r w:rsidRPr="004F7AC8">
        <w:rPr>
          <w:rFonts w:ascii="IRYakout" w:hAnsi="IRYakout" w:cs="IRYakout"/>
          <w:b/>
          <w:bCs/>
          <w:sz w:val="32"/>
          <w:szCs w:val="32"/>
          <w:rtl/>
          <w:lang w:bidi="fa-IR"/>
        </w:rPr>
        <w:t>مترجم:</w:t>
      </w:r>
    </w:p>
    <w:p w:rsidR="00BA4315" w:rsidRPr="004F7AC8" w:rsidRDefault="00BA4315" w:rsidP="008A386C">
      <w:pPr>
        <w:jc w:val="center"/>
        <w:rPr>
          <w:rFonts w:ascii="IRYakout" w:hAnsi="IRYakout" w:cs="IRYakout"/>
          <w:b/>
          <w:bCs/>
          <w:sz w:val="36"/>
          <w:szCs w:val="36"/>
          <w:rtl/>
          <w:lang w:bidi="fa-IR"/>
        </w:rPr>
      </w:pPr>
      <w:r w:rsidRPr="004F7AC8">
        <w:rPr>
          <w:rFonts w:ascii="IRYakout" w:hAnsi="IRYakout" w:cs="IRYakout"/>
          <w:b/>
          <w:bCs/>
          <w:sz w:val="36"/>
          <w:szCs w:val="36"/>
          <w:rtl/>
          <w:lang w:bidi="fa-IR"/>
        </w:rPr>
        <w:t>مولانا سید محمد یوسف حسین‌پور</w:t>
      </w:r>
    </w:p>
    <w:p w:rsidR="00BA4315" w:rsidRPr="004F7AC8" w:rsidRDefault="00BA4315" w:rsidP="008A386C">
      <w:pPr>
        <w:jc w:val="center"/>
        <w:rPr>
          <w:rFonts w:ascii="IRYakout" w:hAnsi="IRYakout" w:cs="IRYakout"/>
          <w:b/>
          <w:bCs/>
          <w:sz w:val="32"/>
          <w:szCs w:val="32"/>
          <w:rtl/>
          <w:lang w:bidi="fa-IR"/>
        </w:rPr>
      </w:pPr>
      <w:r w:rsidRPr="004F7AC8">
        <w:rPr>
          <w:rFonts w:ascii="IRYakout" w:hAnsi="IRYakout" w:cs="IRYakout"/>
          <w:b/>
          <w:bCs/>
          <w:sz w:val="32"/>
          <w:szCs w:val="32"/>
          <w:rtl/>
          <w:lang w:bidi="fa-IR"/>
        </w:rPr>
        <w:t>مدیر و سرپرست حوزه علمیه عین العلوم گُشت – سراوان</w:t>
      </w:r>
    </w:p>
    <w:p w:rsidR="00BA4315" w:rsidRPr="00773B0D" w:rsidRDefault="00BA4315" w:rsidP="008A386C">
      <w:pPr>
        <w:jc w:val="center"/>
        <w:rPr>
          <w:b/>
          <w:bCs/>
          <w:rtl/>
          <w:lang w:bidi="fa-IR"/>
        </w:rPr>
      </w:pPr>
    </w:p>
    <w:p w:rsidR="00BA4315" w:rsidRPr="00773B0D" w:rsidRDefault="00BA4315" w:rsidP="008A386C">
      <w:pPr>
        <w:jc w:val="center"/>
        <w:rPr>
          <w:b/>
          <w:bCs/>
          <w:rtl/>
          <w:lang w:bidi="fa-IR"/>
        </w:rPr>
      </w:pPr>
    </w:p>
    <w:p w:rsidR="00DF7F7F" w:rsidRPr="00773B0D" w:rsidRDefault="00DF7F7F" w:rsidP="008A386C">
      <w:pPr>
        <w:jc w:val="center"/>
        <w:rPr>
          <w:rFonts w:cs="B Jadid"/>
          <w:rtl/>
        </w:rPr>
      </w:pPr>
    </w:p>
    <w:p w:rsidR="008B162E" w:rsidRPr="005234D1" w:rsidRDefault="008B162E" w:rsidP="008A386C">
      <w:pPr>
        <w:rPr>
          <w:rStyle w:val="Char6"/>
          <w:rtl/>
        </w:rPr>
        <w:sectPr w:rsidR="008B162E" w:rsidRPr="005234D1" w:rsidSect="00857955">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0"/>
        <w:gridCol w:w="1125"/>
        <w:gridCol w:w="527"/>
        <w:gridCol w:w="1185"/>
        <w:gridCol w:w="1886"/>
      </w:tblGrid>
      <w:tr w:rsidR="00F522FD" w:rsidRPr="00C50D4D" w:rsidTr="00C173AB">
        <w:trPr>
          <w:jc w:val="center"/>
        </w:trPr>
        <w:tc>
          <w:tcPr>
            <w:tcW w:w="1604" w:type="pct"/>
            <w:vAlign w:val="center"/>
          </w:tcPr>
          <w:bookmarkStart w:id="1" w:name="Editing"/>
          <w:p w:rsidR="00F522FD" w:rsidRPr="00855B06" w:rsidRDefault="00F522FD" w:rsidP="00C173AB">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360F2E0E" wp14:editId="7F66AA58">
                      <wp:simplePos x="0" y="0"/>
                      <wp:positionH relativeFrom="column">
                        <wp:align>center</wp:align>
                      </wp:positionH>
                      <wp:positionV relativeFrom="page">
                        <wp:align>top</wp:align>
                      </wp:positionV>
                      <wp:extent cx="6627495" cy="2790825"/>
                      <wp:effectExtent l="0" t="0" r="1905" b="9525"/>
                      <wp:wrapNone/>
                      <wp:docPr id="7" name="Rectangle 7"/>
                      <wp:cNvGraphicFramePr/>
                      <a:graphic xmlns:a="http://schemas.openxmlformats.org/drawingml/2006/main">
                        <a:graphicData uri="http://schemas.microsoft.com/office/word/2010/wordprocessingShape">
                          <wps:wsp>
                            <wps:cNvSpPr/>
                            <wps:spPr>
                              <a:xfrm>
                                <a:off x="0" y="0"/>
                                <a:ext cx="6627600" cy="2790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19.75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396" w:type="pct"/>
            <w:gridSpan w:val="4"/>
            <w:vAlign w:val="center"/>
          </w:tcPr>
          <w:p w:rsidR="00F522FD" w:rsidRPr="00855B06" w:rsidRDefault="00F522FD" w:rsidP="00F522FD">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حجة الله البالغة (جلد دوم)</w:t>
            </w: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396" w:type="pct"/>
            <w:gridSpan w:val="4"/>
            <w:vAlign w:val="center"/>
          </w:tcPr>
          <w:p w:rsidR="00F522FD" w:rsidRPr="00855B06" w:rsidRDefault="00F522FD" w:rsidP="00C173A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الامام الشیخ احمد (شاه ولی الله) محدث دهلوی</w:t>
            </w: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396" w:type="pct"/>
            <w:gridSpan w:val="4"/>
            <w:vAlign w:val="center"/>
          </w:tcPr>
          <w:p w:rsidR="00F522FD" w:rsidRPr="00855B06" w:rsidRDefault="00F522FD" w:rsidP="00C173A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مولانا سید محمد یوسف حسین‌پور</w:t>
            </w: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396" w:type="pct"/>
            <w:gridSpan w:val="4"/>
            <w:vAlign w:val="center"/>
          </w:tcPr>
          <w:p w:rsidR="00F522FD" w:rsidRPr="00855B06" w:rsidRDefault="00735A6D" w:rsidP="00C173A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اصول و قواعد فقه</w:t>
            </w: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396" w:type="pct"/>
            <w:gridSpan w:val="4"/>
            <w:vAlign w:val="center"/>
          </w:tcPr>
          <w:p w:rsidR="00F522FD" w:rsidRPr="00855B06" w:rsidRDefault="00F522FD" w:rsidP="00C173AB">
            <w:pPr>
              <w:spacing w:before="60" w:after="60"/>
              <w:jc w:val="both"/>
              <w:rPr>
                <w:rFonts w:ascii="IRMitra" w:hAnsi="IRMitra" w:cs="IRMitra"/>
                <w:color w:val="244061" w:themeColor="accent1" w:themeShade="80"/>
                <w:sz w:val="30"/>
                <w:szCs w:val="30"/>
                <w:rtl/>
                <w:lang w:bidi="fa-IR"/>
              </w:rPr>
            </w:pPr>
            <w:r w:rsidRPr="00402A52">
              <w:rPr>
                <w:rFonts w:ascii="IRMitra" w:hAnsi="IRMitra" w:cs="IRMitra" w:hint="cs"/>
                <w:color w:val="244061"/>
                <w:sz w:val="30"/>
                <w:szCs w:val="30"/>
                <w:rtl/>
              </w:rPr>
              <w:t>اول (دیجیتال)</w:t>
            </w: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396" w:type="pct"/>
            <w:gridSpan w:val="4"/>
            <w:vAlign w:val="center"/>
          </w:tcPr>
          <w:tbl>
            <w:tblPr>
              <w:tblStyle w:val="TableGrid"/>
              <w:bidiVisual/>
              <w:tblW w:w="4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tblGrid>
            <w:tr w:rsidR="004C69EF" w:rsidRPr="00855B06" w:rsidTr="004C69EF">
              <w:trPr>
                <w:jc w:val="center"/>
              </w:trPr>
              <w:tc>
                <w:tcPr>
                  <w:tcW w:w="5000" w:type="pct"/>
                  <w:vAlign w:val="center"/>
                </w:tcPr>
                <w:p w:rsidR="004C69EF" w:rsidRPr="004C69EF" w:rsidRDefault="004C69EF" w:rsidP="00983AC8">
                  <w:pPr>
                    <w:spacing w:before="60" w:after="60"/>
                    <w:jc w:val="both"/>
                    <w:rPr>
                      <w:rFonts w:ascii="IRMitra" w:hAnsi="IRMitra" w:cs="IRMitra"/>
                      <w:color w:val="244061" w:themeColor="accent1" w:themeShade="80"/>
                      <w:spacing w:val="-4"/>
                      <w:sz w:val="30"/>
                      <w:szCs w:val="30"/>
                      <w:rtl/>
                      <w:lang w:bidi="fa-IR"/>
                    </w:rPr>
                  </w:pPr>
                  <w:r w:rsidRPr="004C69EF">
                    <w:rPr>
                      <w:rFonts w:ascii="IRMitra" w:hAnsi="IRMitra" w:cs="IRMitra" w:hint="cs"/>
                      <w:color w:val="244061" w:themeColor="accent1" w:themeShade="80"/>
                      <w:spacing w:val="-4"/>
                      <w:sz w:val="30"/>
                      <w:szCs w:val="30"/>
                      <w:rtl/>
                      <w:lang w:bidi="fa-IR"/>
                    </w:rPr>
                    <w:t xml:space="preserve">آبان (عقرب) 1394شمسی، 1436 هجری، </w:t>
                  </w:r>
                  <w:r w:rsidR="00AD3092">
                    <w:rPr>
                      <w:rFonts w:ascii="IRMitra" w:hAnsi="IRMitra" w:cs="IRMitra" w:hint="cs"/>
                      <w:color w:val="244061" w:themeColor="accent1" w:themeShade="80"/>
                      <w:sz w:val="30"/>
                      <w:szCs w:val="30"/>
                      <w:rtl/>
                      <w:lang w:bidi="fa-IR"/>
                    </w:rPr>
                    <w:t xml:space="preserve">1437 </w:t>
                  </w:r>
                  <w:r w:rsidRPr="004C69EF">
                    <w:rPr>
                      <w:rFonts w:ascii="IRMitra" w:hAnsi="IRMitra" w:cs="IRMitra" w:hint="cs"/>
                      <w:color w:val="244061" w:themeColor="accent1" w:themeShade="80"/>
                      <w:spacing w:val="-4"/>
                      <w:sz w:val="30"/>
                      <w:szCs w:val="30"/>
                      <w:rtl/>
                      <w:lang w:bidi="fa-IR"/>
                    </w:rPr>
                    <w:t>قمری</w:t>
                  </w:r>
                </w:p>
              </w:tc>
            </w:tr>
          </w:tbl>
          <w:p w:rsidR="00F522FD" w:rsidRPr="00855B06" w:rsidRDefault="00F522FD" w:rsidP="00C173AB">
            <w:pPr>
              <w:spacing w:before="60" w:after="60"/>
              <w:jc w:val="both"/>
              <w:rPr>
                <w:rFonts w:ascii="IRMitra" w:hAnsi="IRMitra" w:cs="IRMitra"/>
                <w:color w:val="244061" w:themeColor="accent1" w:themeShade="80"/>
                <w:sz w:val="30"/>
                <w:szCs w:val="30"/>
                <w:rtl/>
                <w:lang w:bidi="fa-IR"/>
              </w:rPr>
            </w:pPr>
          </w:p>
        </w:tc>
      </w:tr>
      <w:tr w:rsidR="00F522FD" w:rsidRPr="00C50D4D" w:rsidTr="00C173AB">
        <w:trPr>
          <w:jc w:val="center"/>
        </w:trPr>
        <w:tc>
          <w:tcPr>
            <w:tcW w:w="1604" w:type="pct"/>
            <w:vAlign w:val="center"/>
          </w:tcPr>
          <w:p w:rsidR="00F522FD" w:rsidRPr="00855B06" w:rsidRDefault="00F522FD" w:rsidP="00C173AB">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396" w:type="pct"/>
            <w:gridSpan w:val="4"/>
            <w:vAlign w:val="center"/>
          </w:tcPr>
          <w:p w:rsidR="00F522FD" w:rsidRPr="00855B06" w:rsidRDefault="00F522FD" w:rsidP="00C173AB">
            <w:pPr>
              <w:spacing w:before="60" w:after="60"/>
              <w:jc w:val="both"/>
              <w:rPr>
                <w:rFonts w:ascii="IRMitra" w:hAnsi="IRMitra" w:cs="IRMitra"/>
                <w:color w:val="244061" w:themeColor="accent1" w:themeShade="80"/>
                <w:sz w:val="30"/>
                <w:szCs w:val="30"/>
                <w:rtl/>
                <w:lang w:bidi="fa-IR"/>
              </w:rPr>
            </w:pPr>
          </w:p>
        </w:tc>
      </w:tr>
      <w:tr w:rsidR="00F522FD" w:rsidRPr="00EA1553" w:rsidTr="00C173AB">
        <w:trPr>
          <w:jc w:val="center"/>
        </w:trPr>
        <w:tc>
          <w:tcPr>
            <w:tcW w:w="1604" w:type="pct"/>
            <w:vAlign w:val="center"/>
          </w:tcPr>
          <w:p w:rsidR="00F522FD" w:rsidRPr="00EA1553" w:rsidRDefault="00F522FD" w:rsidP="00C173AB">
            <w:pPr>
              <w:spacing w:before="60" w:after="60"/>
              <w:rPr>
                <w:rFonts w:ascii="IRMitra" w:hAnsi="IRMitra" w:cs="IRMitra"/>
                <w:b/>
                <w:bCs/>
                <w:sz w:val="13"/>
                <w:szCs w:val="13"/>
                <w:rtl/>
                <w:lang w:bidi="fa-IR"/>
              </w:rPr>
            </w:pPr>
          </w:p>
        </w:tc>
        <w:tc>
          <w:tcPr>
            <w:tcW w:w="3396" w:type="pct"/>
            <w:gridSpan w:val="4"/>
            <w:vAlign w:val="center"/>
          </w:tcPr>
          <w:p w:rsidR="00F522FD" w:rsidRPr="00EA1553" w:rsidRDefault="00F522FD" w:rsidP="00C173AB">
            <w:pPr>
              <w:spacing w:before="60" w:after="60"/>
              <w:rPr>
                <w:rFonts w:ascii="IRMitra" w:hAnsi="IRMitra" w:cs="IRMitra"/>
                <w:color w:val="244061" w:themeColor="accent1" w:themeShade="80"/>
                <w:sz w:val="13"/>
                <w:szCs w:val="13"/>
                <w:rtl/>
                <w:lang w:bidi="fa-IR"/>
              </w:rPr>
            </w:pPr>
          </w:p>
        </w:tc>
      </w:tr>
      <w:tr w:rsidR="00F522FD" w:rsidRPr="00C50D4D" w:rsidTr="00C173AB">
        <w:trPr>
          <w:jc w:val="center"/>
        </w:trPr>
        <w:tc>
          <w:tcPr>
            <w:tcW w:w="3644" w:type="pct"/>
            <w:gridSpan w:val="4"/>
            <w:vAlign w:val="center"/>
          </w:tcPr>
          <w:p w:rsidR="00F522FD" w:rsidRPr="00AA082B" w:rsidRDefault="00F522FD" w:rsidP="00C173AB">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F522FD" w:rsidRPr="00855B06" w:rsidRDefault="00F522FD" w:rsidP="00C173AB">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356" w:type="pct"/>
          </w:tcPr>
          <w:p w:rsidR="00F522FD" w:rsidRPr="00855B06" w:rsidRDefault="00F522FD"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F9261B4" wp14:editId="6DBB0DFB">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522FD" w:rsidRPr="00C50D4D" w:rsidTr="00C173AB">
        <w:trPr>
          <w:jc w:val="center"/>
        </w:trPr>
        <w:tc>
          <w:tcPr>
            <w:tcW w:w="1604" w:type="pct"/>
            <w:vAlign w:val="center"/>
          </w:tcPr>
          <w:p w:rsidR="00F522FD" w:rsidRPr="00855B06" w:rsidRDefault="00F522FD" w:rsidP="00C173AB">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396" w:type="pct"/>
            <w:gridSpan w:val="4"/>
            <w:vAlign w:val="center"/>
          </w:tcPr>
          <w:p w:rsidR="00F522FD" w:rsidRPr="00855B06" w:rsidRDefault="00F522FD" w:rsidP="00C173AB">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522FD" w:rsidRPr="00C50D4D" w:rsidTr="00C173AB">
        <w:trPr>
          <w:jc w:val="center"/>
        </w:trPr>
        <w:tc>
          <w:tcPr>
            <w:tcW w:w="5000" w:type="pct"/>
            <w:gridSpan w:val="5"/>
            <w:vAlign w:val="bottom"/>
          </w:tcPr>
          <w:p w:rsidR="00F522FD" w:rsidRPr="00855B06" w:rsidRDefault="00F522FD" w:rsidP="00C173AB">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522FD" w:rsidRPr="00C50D4D" w:rsidTr="00C173AB">
        <w:trPr>
          <w:jc w:val="center"/>
        </w:trPr>
        <w:tc>
          <w:tcPr>
            <w:tcW w:w="2413" w:type="pct"/>
            <w:gridSpan w:val="2"/>
            <w:shd w:val="clear" w:color="auto" w:fill="auto"/>
          </w:tcPr>
          <w:p w:rsidR="00F522FD" w:rsidRPr="00AA082B" w:rsidRDefault="00F522FD"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F522FD" w:rsidRPr="00AA082B" w:rsidRDefault="00F522FD"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F522FD" w:rsidRDefault="00F522FD" w:rsidP="00C173AB">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F522FD" w:rsidRPr="00855B06" w:rsidRDefault="00F522FD" w:rsidP="00C173AB">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79" w:type="pct"/>
          </w:tcPr>
          <w:p w:rsidR="00F522FD" w:rsidRPr="00855B06" w:rsidRDefault="00F522FD" w:rsidP="00C173AB">
            <w:pPr>
              <w:spacing w:before="60" w:after="60"/>
              <w:rPr>
                <w:rFonts w:ascii="IRMitra" w:hAnsi="IRMitra" w:cs="IRMitra"/>
                <w:color w:val="244061" w:themeColor="accent1" w:themeShade="80"/>
                <w:sz w:val="30"/>
                <w:szCs w:val="30"/>
                <w:rtl/>
                <w:lang w:bidi="fa-IR"/>
              </w:rPr>
            </w:pPr>
          </w:p>
        </w:tc>
        <w:tc>
          <w:tcPr>
            <w:tcW w:w="2208" w:type="pct"/>
            <w:gridSpan w:val="2"/>
          </w:tcPr>
          <w:p w:rsidR="00F522FD" w:rsidRPr="00AA082B" w:rsidRDefault="00F522FD"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F522FD" w:rsidRPr="00AA082B" w:rsidRDefault="00F522FD"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F522FD" w:rsidRPr="00D90569" w:rsidRDefault="00F721B5" w:rsidP="00C173AB">
            <w:pPr>
              <w:widowControl w:val="0"/>
              <w:tabs>
                <w:tab w:val="right" w:leader="dot" w:pos="5138"/>
              </w:tabs>
              <w:spacing w:before="60" w:after="60"/>
              <w:rPr>
                <w:rFonts w:ascii="Literata" w:hAnsi="Literata" w:cs="Times New Roman"/>
                <w:sz w:val="24"/>
                <w:szCs w:val="24"/>
              </w:rPr>
            </w:pPr>
            <w:hyperlink r:id="rId12" w:history="1">
              <w:r w:rsidR="00F522FD" w:rsidRPr="00D90569">
                <w:rPr>
                  <w:rStyle w:val="Hyperlink"/>
                  <w:rFonts w:ascii="Literata" w:hAnsi="Literata"/>
                  <w:color w:val="auto"/>
                  <w:sz w:val="24"/>
                  <w:szCs w:val="24"/>
                  <w:u w:val="none"/>
                </w:rPr>
                <w:t>www.shabnam.cc</w:t>
              </w:r>
            </w:hyperlink>
          </w:p>
          <w:p w:rsidR="00F522FD" w:rsidRPr="00855B06" w:rsidRDefault="00F522FD" w:rsidP="00C173AB">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522FD" w:rsidRPr="00EA1553" w:rsidTr="00C173AB">
        <w:trPr>
          <w:jc w:val="center"/>
        </w:trPr>
        <w:tc>
          <w:tcPr>
            <w:tcW w:w="2413" w:type="pct"/>
            <w:gridSpan w:val="2"/>
          </w:tcPr>
          <w:p w:rsidR="00F522FD" w:rsidRPr="00EA1553" w:rsidRDefault="00F522FD" w:rsidP="00C173AB">
            <w:pPr>
              <w:spacing w:before="60" w:after="60"/>
              <w:rPr>
                <w:rFonts w:ascii="IRMitra" w:hAnsi="IRMitra" w:cs="IRMitra"/>
                <w:b/>
                <w:bCs/>
                <w:sz w:val="5"/>
                <w:szCs w:val="5"/>
                <w:rtl/>
                <w:lang w:bidi="fa-IR"/>
              </w:rPr>
            </w:pPr>
          </w:p>
        </w:tc>
        <w:tc>
          <w:tcPr>
            <w:tcW w:w="2587" w:type="pct"/>
            <w:gridSpan w:val="3"/>
          </w:tcPr>
          <w:p w:rsidR="00F522FD" w:rsidRPr="00EA1553" w:rsidRDefault="00F522FD" w:rsidP="00C173AB">
            <w:pPr>
              <w:spacing w:before="60" w:after="60"/>
              <w:rPr>
                <w:rFonts w:ascii="IRMitra" w:hAnsi="IRMitra" w:cs="IRMitra"/>
                <w:color w:val="244061" w:themeColor="accent1" w:themeShade="80"/>
                <w:sz w:val="5"/>
                <w:szCs w:val="5"/>
                <w:rtl/>
                <w:lang w:bidi="fa-IR"/>
              </w:rPr>
            </w:pPr>
          </w:p>
        </w:tc>
      </w:tr>
      <w:tr w:rsidR="00F522FD" w:rsidRPr="00C50D4D" w:rsidTr="00C173AB">
        <w:trPr>
          <w:jc w:val="center"/>
        </w:trPr>
        <w:tc>
          <w:tcPr>
            <w:tcW w:w="5000" w:type="pct"/>
            <w:gridSpan w:val="5"/>
          </w:tcPr>
          <w:p w:rsidR="00F522FD" w:rsidRPr="00855B06" w:rsidRDefault="00F522FD"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1859126" wp14:editId="5C1E39FE">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522FD" w:rsidRPr="00C50D4D" w:rsidTr="00C173AB">
        <w:trPr>
          <w:jc w:val="center"/>
        </w:trPr>
        <w:tc>
          <w:tcPr>
            <w:tcW w:w="5000" w:type="pct"/>
            <w:gridSpan w:val="5"/>
            <w:vAlign w:val="center"/>
          </w:tcPr>
          <w:p w:rsidR="00F522FD" w:rsidRDefault="00F522FD" w:rsidP="00C173A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F522FD" w:rsidRPr="00EA1553" w:rsidTr="00C173AB">
        <w:trPr>
          <w:jc w:val="center"/>
        </w:trPr>
        <w:tc>
          <w:tcPr>
            <w:tcW w:w="2413" w:type="pct"/>
            <w:gridSpan w:val="2"/>
          </w:tcPr>
          <w:p w:rsidR="00F522FD" w:rsidRPr="00EA1553" w:rsidRDefault="00F522FD" w:rsidP="00C173AB">
            <w:pPr>
              <w:spacing w:before="60" w:after="60"/>
              <w:rPr>
                <w:rFonts w:ascii="IRMitra" w:hAnsi="IRMitra" w:cs="IRMitra"/>
                <w:b/>
                <w:bCs/>
                <w:sz w:val="7"/>
                <w:szCs w:val="7"/>
                <w:rtl/>
                <w:lang w:bidi="fa-IR"/>
              </w:rPr>
            </w:pPr>
          </w:p>
        </w:tc>
        <w:tc>
          <w:tcPr>
            <w:tcW w:w="2587" w:type="pct"/>
            <w:gridSpan w:val="3"/>
          </w:tcPr>
          <w:p w:rsidR="00F522FD" w:rsidRPr="00EA1553" w:rsidRDefault="00F522FD" w:rsidP="00C173AB">
            <w:pPr>
              <w:spacing w:before="60" w:after="60"/>
              <w:rPr>
                <w:rFonts w:ascii="IRMitra" w:hAnsi="IRMitra" w:cs="IRMitra"/>
                <w:color w:val="244061" w:themeColor="accent1" w:themeShade="80"/>
                <w:sz w:val="7"/>
                <w:szCs w:val="7"/>
                <w:rtl/>
                <w:lang w:bidi="fa-IR"/>
              </w:rPr>
            </w:pPr>
          </w:p>
        </w:tc>
      </w:tr>
    </w:tbl>
    <w:p w:rsidR="00605934" w:rsidRPr="005234D1" w:rsidRDefault="00605934" w:rsidP="00481D11">
      <w:pPr>
        <w:tabs>
          <w:tab w:val="left" w:pos="1178"/>
        </w:tabs>
        <w:rPr>
          <w:rStyle w:val="Char6"/>
          <w:rtl/>
        </w:rPr>
        <w:sectPr w:rsidR="00605934" w:rsidRPr="005234D1" w:rsidSect="0085795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605934" w:rsidRPr="00D65D30" w:rsidRDefault="00605934" w:rsidP="008A386C">
      <w:pPr>
        <w:pStyle w:val="a2"/>
        <w:rPr>
          <w:rtl/>
        </w:rPr>
      </w:pPr>
      <w:bookmarkStart w:id="2" w:name="_Toc435447102"/>
      <w:r w:rsidRPr="00D65D30">
        <w:rPr>
          <w:rFonts w:hint="cs"/>
          <w:rtl/>
        </w:rPr>
        <w:lastRenderedPageBreak/>
        <w:t>سخن</w:t>
      </w:r>
      <w:r w:rsidR="000A7CB8">
        <w:rPr>
          <w:rFonts w:hint="cs"/>
          <w:rtl/>
        </w:rPr>
        <w:t xml:space="preserve"> </w:t>
      </w:r>
      <w:r w:rsidRPr="00D65D30">
        <w:rPr>
          <w:rFonts w:hint="cs"/>
          <w:rtl/>
        </w:rPr>
        <w:t>ناشر</w:t>
      </w:r>
      <w:bookmarkEnd w:id="2"/>
    </w:p>
    <w:p w:rsidR="00605934" w:rsidRPr="005234D1" w:rsidRDefault="00605934" w:rsidP="008A386C">
      <w:pPr>
        <w:ind w:firstLine="284"/>
        <w:jc w:val="lowKashida"/>
        <w:rPr>
          <w:rStyle w:val="Char6"/>
          <w:rtl/>
        </w:rPr>
      </w:pPr>
      <w:r w:rsidRPr="005234D1">
        <w:rPr>
          <w:rStyle w:val="Char6"/>
          <w:rFonts w:hint="cs"/>
          <w:rtl/>
        </w:rPr>
        <w:t>خدای بزرگ را سپاس</w:t>
      </w:r>
      <w:r w:rsidR="00833B63">
        <w:rPr>
          <w:rStyle w:val="Char6"/>
          <w:rFonts w:hint="eastAsia"/>
        </w:rPr>
        <w:t>‌</w:t>
      </w:r>
      <w:r w:rsidRPr="005234D1">
        <w:rPr>
          <w:rStyle w:val="Char6"/>
          <w:rFonts w:hint="cs"/>
          <w:rtl/>
        </w:rPr>
        <w:t xml:space="preserve">گزاریم که ترجمه جلد دوم کتاب ارزشمند </w:t>
      </w:r>
      <w:r w:rsidRPr="00582C49">
        <w:rPr>
          <w:rStyle w:val="Char6"/>
          <w:rtl/>
        </w:rPr>
        <w:t>حجة الله البالغة</w:t>
      </w:r>
      <w:r w:rsidRPr="005234D1">
        <w:rPr>
          <w:rStyle w:val="Char6"/>
          <w:rFonts w:hint="cs"/>
          <w:rtl/>
        </w:rPr>
        <w:t xml:space="preserve"> اثر گرانمای</w:t>
      </w:r>
      <w:r w:rsidR="00AC03A7">
        <w:rPr>
          <w:rStyle w:val="Char6"/>
          <w:rFonts w:hint="cs"/>
          <w:rtl/>
        </w:rPr>
        <w:t>ۀ</w:t>
      </w:r>
      <w:r w:rsidRPr="005234D1">
        <w:rPr>
          <w:rStyle w:val="Char6"/>
          <w:rFonts w:hint="cs"/>
          <w:rtl/>
        </w:rPr>
        <w:t xml:space="preserve"> امام شاه ولی الله محدث دهلوی </w:t>
      </w:r>
      <w:r w:rsidRPr="00D65D30">
        <w:rPr>
          <w:rFonts w:cs="CTraditional Arabic" w:hint="cs"/>
          <w:rtl/>
          <w:lang w:bidi="fa-IR"/>
        </w:rPr>
        <w:t>/</w:t>
      </w:r>
      <w:r w:rsidRPr="005234D1">
        <w:rPr>
          <w:rStyle w:val="Char6"/>
          <w:rFonts w:hint="cs"/>
          <w:rtl/>
        </w:rPr>
        <w:t xml:space="preserve"> که از آثار بسیار ارزشمند و مشهور علمی قرن معاصر به شمار می‌رود، انجام یافت و زمینه برای خدمتگذاری ما برای چاپ آن فراهم گردید.</w:t>
      </w:r>
    </w:p>
    <w:p w:rsidR="00605934" w:rsidRPr="005234D1" w:rsidRDefault="00605934" w:rsidP="008A386C">
      <w:pPr>
        <w:ind w:firstLine="284"/>
        <w:jc w:val="lowKashida"/>
        <w:rPr>
          <w:rStyle w:val="Char6"/>
          <w:rtl/>
        </w:rPr>
      </w:pPr>
      <w:r w:rsidRPr="005234D1">
        <w:rPr>
          <w:rStyle w:val="Char6"/>
          <w:rFonts w:hint="cs"/>
          <w:rtl/>
        </w:rPr>
        <w:t>ترجم</w:t>
      </w:r>
      <w:r w:rsidR="00481D11">
        <w:rPr>
          <w:rStyle w:val="Char6"/>
          <w:rFonts w:hint="cs"/>
          <w:rtl/>
        </w:rPr>
        <w:t>ۀ</w:t>
      </w:r>
      <w:r w:rsidRPr="005234D1">
        <w:rPr>
          <w:rStyle w:val="Char6"/>
          <w:rFonts w:hint="cs"/>
          <w:rtl/>
        </w:rPr>
        <w:t xml:space="preserve"> این کتاب که از دیرباز مورد نیاز دانشمندان و دانش پژوهان و طلبه علم بود، یکی از آرزوهای دیرین هم</w:t>
      </w:r>
      <w:r w:rsidR="00AC03A7">
        <w:rPr>
          <w:rStyle w:val="Char6"/>
          <w:rFonts w:hint="cs"/>
          <w:rtl/>
        </w:rPr>
        <w:t>ۀ</w:t>
      </w:r>
      <w:r w:rsidRPr="005234D1">
        <w:rPr>
          <w:rStyle w:val="Char6"/>
          <w:rFonts w:hint="cs"/>
          <w:rtl/>
        </w:rPr>
        <w:t xml:space="preserve"> ما بود و بر آن شدیم تا یکی از اساتید بزرگ عهده‌دار آن شود و اینک خدای را سپاسگزاریم که جناب مولانا محمد یوسف حسین‌پور مدیر مسوول حوزه علمیه عین العلوم گشت سراوان با درک اهمیت این گنجین</w:t>
      </w:r>
      <w:r w:rsidR="00AC03A7">
        <w:rPr>
          <w:rStyle w:val="Char6"/>
          <w:rFonts w:hint="cs"/>
          <w:rtl/>
        </w:rPr>
        <w:t>ۀ</w:t>
      </w:r>
      <w:r w:rsidRPr="005234D1">
        <w:rPr>
          <w:rStyle w:val="Char6"/>
          <w:rFonts w:hint="cs"/>
          <w:rtl/>
        </w:rPr>
        <w:t xml:space="preserve"> معارف اسلامی، دامن همت بر زدند و ترجم</w:t>
      </w:r>
      <w:r w:rsidR="00AC03A7">
        <w:rPr>
          <w:rStyle w:val="Char6"/>
          <w:rFonts w:hint="cs"/>
          <w:rtl/>
        </w:rPr>
        <w:t>ۀ</w:t>
      </w:r>
      <w:r w:rsidRPr="005234D1">
        <w:rPr>
          <w:rStyle w:val="Char6"/>
          <w:rFonts w:hint="cs"/>
          <w:rtl/>
        </w:rPr>
        <w:t xml:space="preserve"> آن را با گرفتاری‌های زیادی که دارند عهده‌دار شدند.</w:t>
      </w:r>
      <w:r w:rsidR="002E6D57" w:rsidRPr="002E6D57">
        <w:rPr>
          <w:rFonts w:ascii="IRTitr" w:hAnsi="IRTitr" w:cs="CTraditional Arabic" w:hint="cs"/>
          <w:sz w:val="70"/>
          <w:szCs w:val="70"/>
          <w:lang w:bidi="fa-IR"/>
        </w:rPr>
        <w:t xml:space="preserve"> </w:t>
      </w:r>
    </w:p>
    <w:p w:rsidR="00605934" w:rsidRPr="005234D1" w:rsidRDefault="00605934" w:rsidP="008A386C">
      <w:pPr>
        <w:ind w:firstLine="284"/>
        <w:jc w:val="lowKashida"/>
        <w:rPr>
          <w:rStyle w:val="Char6"/>
          <w:rtl/>
        </w:rPr>
      </w:pPr>
      <w:r w:rsidRPr="005234D1">
        <w:rPr>
          <w:rStyle w:val="Char6"/>
          <w:rFonts w:hint="cs"/>
          <w:rtl/>
        </w:rPr>
        <w:t>ما ضمن قدردانی، از تلاش و مساعی خالصان</w:t>
      </w:r>
      <w:r w:rsidR="00AC03A7">
        <w:rPr>
          <w:rStyle w:val="Char6"/>
          <w:rFonts w:hint="cs"/>
          <w:rtl/>
        </w:rPr>
        <w:t>ۀ</w:t>
      </w:r>
      <w:r w:rsidRPr="005234D1">
        <w:rPr>
          <w:rStyle w:val="Char6"/>
          <w:rFonts w:hint="cs"/>
          <w:rtl/>
        </w:rPr>
        <w:t xml:space="preserve"> ایشان و هم</w:t>
      </w:r>
      <w:r w:rsidR="00AC03A7">
        <w:rPr>
          <w:rStyle w:val="Char6"/>
          <w:rFonts w:hint="cs"/>
          <w:rtl/>
        </w:rPr>
        <w:t>ۀ</w:t>
      </w:r>
      <w:r w:rsidRPr="005234D1">
        <w:rPr>
          <w:rStyle w:val="Char6"/>
          <w:rFonts w:hint="cs"/>
          <w:rtl/>
        </w:rPr>
        <w:t xml:space="preserve"> دوستانی که در این کار به گونه‌ای سهمی داشته</w:t>
      </w:r>
      <w:r w:rsidR="008B44B8" w:rsidRPr="005234D1">
        <w:rPr>
          <w:rStyle w:val="Char6"/>
          <w:rFonts w:hint="cs"/>
          <w:rtl/>
        </w:rPr>
        <w:t xml:space="preserve">‌اند </w:t>
      </w:r>
      <w:r w:rsidRPr="005234D1">
        <w:rPr>
          <w:rStyle w:val="Char6"/>
          <w:rFonts w:hint="cs"/>
          <w:rtl/>
        </w:rPr>
        <w:t>بویژه جناب آقای عبدالله پاسالاری که در بخش ویراستاری آن زحمات فراوانی را متحمل شده</w:t>
      </w:r>
      <w:r w:rsidR="008B44B8" w:rsidRPr="005234D1">
        <w:rPr>
          <w:rStyle w:val="Char6"/>
          <w:rFonts w:hint="cs"/>
          <w:rtl/>
        </w:rPr>
        <w:t xml:space="preserve">‌اند </w:t>
      </w:r>
      <w:r w:rsidRPr="005234D1">
        <w:rPr>
          <w:rStyle w:val="Char6"/>
          <w:rFonts w:hint="cs"/>
          <w:rtl/>
        </w:rPr>
        <w:t>یک جهان سپاسگزاریم.</w:t>
      </w:r>
    </w:p>
    <w:p w:rsidR="00605934" w:rsidRPr="008A24D8" w:rsidRDefault="00605934" w:rsidP="008A386C">
      <w:pPr>
        <w:pStyle w:val="a8"/>
        <w:rPr>
          <w:rtl/>
        </w:rPr>
      </w:pPr>
    </w:p>
    <w:p w:rsidR="00605934" w:rsidRPr="008A24D8" w:rsidRDefault="00605934" w:rsidP="008A386C">
      <w:pPr>
        <w:pStyle w:val="a8"/>
        <w:ind w:left="3600" w:firstLine="720"/>
        <w:rPr>
          <w:rtl/>
        </w:rPr>
      </w:pPr>
      <w:r w:rsidRPr="008A24D8">
        <w:rPr>
          <w:rFonts w:hint="cs"/>
          <w:rtl/>
        </w:rPr>
        <w:t>غلام سرور سربوزی</w:t>
      </w:r>
    </w:p>
    <w:p w:rsidR="00FF73A4" w:rsidRPr="008A24D8" w:rsidRDefault="00605934" w:rsidP="008A386C">
      <w:pPr>
        <w:pStyle w:val="a8"/>
        <w:ind w:left="2880" w:firstLine="0"/>
        <w:jc w:val="center"/>
        <w:rPr>
          <w:rtl/>
        </w:rPr>
      </w:pPr>
      <w:r w:rsidRPr="008A24D8">
        <w:rPr>
          <w:rFonts w:hint="cs"/>
          <w:rtl/>
        </w:rPr>
        <w:t>مدیر مسؤول انتشارات شیخ الإسلام احمد جام</w:t>
      </w:r>
    </w:p>
    <w:p w:rsidR="00605934" w:rsidRPr="005234D1" w:rsidRDefault="00605934" w:rsidP="008A386C">
      <w:pPr>
        <w:jc w:val="lowKashida"/>
        <w:rPr>
          <w:rStyle w:val="Char6"/>
          <w:rtl/>
        </w:rPr>
        <w:sectPr w:rsidR="00605934" w:rsidRPr="005234D1" w:rsidSect="00B13BB9">
          <w:headerReference w:type="first" r:id="rId14"/>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8B162E" w:rsidRPr="00833B63" w:rsidRDefault="00B13BB9" w:rsidP="00B13BB9">
      <w:pPr>
        <w:pStyle w:val="a4"/>
        <w:ind w:firstLine="0"/>
        <w:jc w:val="center"/>
        <w:rPr>
          <w:rtl/>
        </w:rPr>
      </w:pPr>
      <w:r w:rsidRPr="00735CFE">
        <w:rPr>
          <w:rFonts w:ascii="IranNastaliq" w:hAnsi="IranNastaliq" w:cs="IranNastaliq"/>
          <w:sz w:val="34"/>
          <w:szCs w:val="34"/>
          <w:rtl/>
        </w:rPr>
        <w:lastRenderedPageBreak/>
        <w:t>بسم الله الرحمن الرحیم</w:t>
      </w:r>
      <w:r w:rsidR="00833B63">
        <w:rPr>
          <w:rStyle w:val="Char6"/>
          <w:rFonts w:ascii="mylotus" w:hAnsi="mylotus" w:cs="mylotus" w:hint="cs"/>
          <w:sz w:val="27"/>
          <w:szCs w:val="27"/>
          <w:rtl/>
        </w:rPr>
        <w:t xml:space="preserve"> </w:t>
      </w:r>
    </w:p>
    <w:p w:rsidR="00A473E1" w:rsidRPr="00773B0D" w:rsidRDefault="00833B63" w:rsidP="00062813">
      <w:pPr>
        <w:pStyle w:val="a2"/>
        <w:rPr>
          <w:sz w:val="36"/>
          <w:rtl/>
        </w:rPr>
      </w:pPr>
      <w:r>
        <w:rPr>
          <w:rFonts w:hint="cs"/>
          <w:rtl/>
        </w:rPr>
        <w:t xml:space="preserve"> </w:t>
      </w:r>
      <w:bookmarkStart w:id="3" w:name="_Toc435447103"/>
      <w:r w:rsidR="00A473E1" w:rsidRPr="00773B0D">
        <w:rPr>
          <w:rFonts w:hint="cs"/>
          <w:rtl/>
        </w:rPr>
        <w:t>فهرست</w:t>
      </w:r>
      <w:r w:rsidR="009D0509" w:rsidRPr="00773B0D">
        <w:rPr>
          <w:rFonts w:hint="cs"/>
          <w:rtl/>
        </w:rPr>
        <w:t xml:space="preserve"> </w:t>
      </w:r>
      <w:r w:rsidR="009D0509" w:rsidRPr="00773B0D">
        <w:rPr>
          <w:rFonts w:hint="cs"/>
          <w:sz w:val="36"/>
          <w:rtl/>
        </w:rPr>
        <w:t>مطالب</w:t>
      </w:r>
      <w:bookmarkEnd w:id="3"/>
    </w:p>
    <w:p w:rsidR="00062813" w:rsidRDefault="00062813" w:rsidP="00553528">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دوم,2,تیتر سوم,3" </w:instrText>
      </w:r>
      <w:r>
        <w:rPr>
          <w:rtl/>
        </w:rPr>
        <w:fldChar w:fldCharType="separate"/>
      </w:r>
      <w:hyperlink w:anchor="_Toc435447104" w:history="1">
        <w:r w:rsidRPr="000E0925">
          <w:rPr>
            <w:rStyle w:val="Hyperlink"/>
            <w:rFonts w:hint="eastAsia"/>
            <w:noProof/>
            <w:rtl/>
            <w:lang w:bidi="fa-IR"/>
          </w:rPr>
          <w:t>من</w:t>
        </w:r>
        <w:r w:rsidRPr="000E0925">
          <w:rPr>
            <w:rStyle w:val="Hyperlink"/>
            <w:noProof/>
            <w:rtl/>
            <w:lang w:bidi="fa-IR"/>
          </w:rPr>
          <w:t xml:space="preserve"> </w:t>
        </w:r>
        <w:r w:rsidRPr="000E0925">
          <w:rPr>
            <w:rStyle w:val="Hyperlink"/>
            <w:rFonts w:hint="eastAsia"/>
            <w:noProof/>
            <w:rtl/>
            <w:lang w:bidi="fa-IR"/>
          </w:rPr>
          <w:t>ابواب</w:t>
        </w:r>
        <w:r w:rsidRPr="000E0925">
          <w:rPr>
            <w:rStyle w:val="Hyperlink"/>
            <w:noProof/>
            <w:rtl/>
            <w:lang w:bidi="fa-IR"/>
          </w:rPr>
          <w:t xml:space="preserve"> </w:t>
        </w:r>
        <w:r w:rsidRPr="000E0925">
          <w:rPr>
            <w:rStyle w:val="Hyperlink"/>
            <w:rFonts w:hint="eastAsia"/>
            <w:noProof/>
            <w:rtl/>
            <w:lang w:bidi="fa-IR"/>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435447104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553528">
          <w:rPr>
            <w:noProof/>
            <w:webHidden/>
            <w:rtl/>
          </w:rPr>
          <w:t>43</w:t>
        </w:r>
        <w:r>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05" w:history="1">
        <w:r w:rsidR="00062813" w:rsidRPr="000E0925">
          <w:rPr>
            <w:rStyle w:val="Hyperlink"/>
            <w:rFonts w:hint="eastAsia"/>
            <w:noProof/>
            <w:rtl/>
            <w:lang w:bidi="fa-IR"/>
          </w:rPr>
          <w:t>قبله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06"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اول</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قبله</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المقدس</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07" w:history="1">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hint="eastAsia"/>
            <w:noProof/>
            <w:rtl/>
          </w:rPr>
          <w:t>ابراه</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cs="CTraditional Arabic"/>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hint="eastAsia"/>
            <w:noProof/>
            <w:rtl/>
          </w:rPr>
          <w:t>اسماع</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cs="CTraditional Arabic"/>
            <w:noProof/>
            <w:rtl/>
          </w:rPr>
          <w:t xml:space="preserve">÷ </w:t>
        </w:r>
        <w:r w:rsidR="00062813" w:rsidRPr="000E0925">
          <w:rPr>
            <w:rStyle w:val="Hyperlink"/>
            <w:rFonts w:hint="eastAsia"/>
            <w:noProof/>
            <w:rtl/>
          </w:rPr>
          <w:t>کعبه</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قبل</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خود</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08" w:history="1">
        <w:r w:rsidR="00062813" w:rsidRPr="000E0925">
          <w:rPr>
            <w:rStyle w:val="Hyperlink"/>
            <w:rFonts w:hint="eastAsia"/>
            <w:noProof/>
            <w:rtl/>
          </w:rPr>
          <w:t>برگشت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استقبال</w:t>
        </w:r>
        <w:r w:rsidR="00062813" w:rsidRPr="000E0925">
          <w:rPr>
            <w:rStyle w:val="Hyperlink"/>
            <w:noProof/>
            <w:rtl/>
          </w:rPr>
          <w:t xml:space="preserve"> </w:t>
        </w:r>
        <w:r w:rsidR="00062813" w:rsidRPr="000E0925">
          <w:rPr>
            <w:rStyle w:val="Hyperlink"/>
            <w:rFonts w:hint="eastAsia"/>
            <w:noProof/>
            <w:rtl/>
          </w:rPr>
          <w:t>کعبه</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09" w:history="1">
        <w:r w:rsidR="00062813" w:rsidRPr="000E0925">
          <w:rPr>
            <w:rStyle w:val="Hyperlink"/>
            <w:rFonts w:hint="eastAsia"/>
            <w:noProof/>
            <w:rtl/>
            <w:lang w:bidi="fa-IR"/>
          </w:rPr>
          <w:t>السترة</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0"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ستره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1"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12" w:history="1">
        <w:r w:rsidR="00062813" w:rsidRPr="000E0925">
          <w:rPr>
            <w:rStyle w:val="Hyperlink"/>
            <w:rFonts w:hint="eastAsia"/>
            <w:noProof/>
            <w:rtl/>
            <w:lang w:bidi="fa-IR"/>
          </w:rPr>
          <w:t>امور</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که</w:t>
        </w:r>
        <w:r w:rsidR="00062813" w:rsidRPr="000E0925">
          <w:rPr>
            <w:rStyle w:val="Hyperlink"/>
            <w:noProof/>
            <w:rtl/>
            <w:lang w:bidi="fa-IR"/>
          </w:rPr>
          <w:t xml:space="preserve"> </w:t>
        </w:r>
        <w:r w:rsidR="00062813" w:rsidRPr="000E0925">
          <w:rPr>
            <w:rStyle w:val="Hyperlink"/>
            <w:rFonts w:hint="eastAsia"/>
            <w:noProof/>
            <w:rtl/>
            <w:lang w:bidi="fa-IR"/>
          </w:rPr>
          <w:t>انجام</w:t>
        </w:r>
        <w:r w:rsidR="00062813" w:rsidRPr="000E0925">
          <w:rPr>
            <w:rStyle w:val="Hyperlink"/>
            <w:noProof/>
            <w:rtl/>
            <w:lang w:bidi="fa-IR"/>
          </w:rPr>
          <w:t xml:space="preserve"> </w:t>
        </w:r>
        <w:r w:rsidR="00062813" w:rsidRPr="000E0925">
          <w:rPr>
            <w:rStyle w:val="Hyperlink"/>
            <w:rFonts w:hint="eastAsia"/>
            <w:noProof/>
            <w:rtl/>
            <w:lang w:bidi="fa-IR"/>
          </w:rPr>
          <w:t>آن‌ها</w:t>
        </w:r>
        <w:r w:rsidR="00062813" w:rsidRPr="000E0925">
          <w:rPr>
            <w:rStyle w:val="Hyperlink"/>
            <w:noProof/>
            <w:rtl/>
            <w:lang w:bidi="fa-IR"/>
          </w:rPr>
          <w:t xml:space="preserve"> </w:t>
        </w:r>
        <w:r w:rsidR="00062813" w:rsidRPr="000E0925">
          <w:rPr>
            <w:rStyle w:val="Hyperlink"/>
            <w:rFonts w:hint="eastAsia"/>
            <w:noProof/>
            <w:rtl/>
            <w:lang w:bidi="fa-IR"/>
          </w:rPr>
          <w:t>در</w:t>
        </w:r>
        <w:r w:rsidR="00062813" w:rsidRPr="000E0925">
          <w:rPr>
            <w:rStyle w:val="Hyperlink"/>
            <w:noProof/>
            <w:rtl/>
            <w:lang w:bidi="fa-IR"/>
          </w:rPr>
          <w:t xml:space="preserve"> </w:t>
        </w:r>
        <w:r w:rsidR="00062813" w:rsidRPr="000E0925">
          <w:rPr>
            <w:rStyle w:val="Hyperlink"/>
            <w:rFonts w:hint="eastAsia"/>
            <w:noProof/>
            <w:rtl/>
            <w:lang w:bidi="fa-IR"/>
          </w:rPr>
          <w:t>نماز</w:t>
        </w:r>
        <w:r w:rsidR="00062813" w:rsidRPr="000E0925">
          <w:rPr>
            <w:rStyle w:val="Hyperlink"/>
            <w:noProof/>
            <w:rtl/>
            <w:lang w:bidi="fa-IR"/>
          </w:rPr>
          <w:t xml:space="preserve"> </w:t>
        </w:r>
        <w:r w:rsidR="00062813" w:rsidRPr="000E0925">
          <w:rPr>
            <w:rStyle w:val="Hyperlink"/>
            <w:rFonts w:hint="eastAsia"/>
            <w:noProof/>
            <w:rtl/>
            <w:lang w:bidi="fa-IR"/>
          </w:rPr>
          <w:t>لازم</w:t>
        </w:r>
        <w:r w:rsidR="00062813" w:rsidRPr="000E0925">
          <w:rPr>
            <w:rStyle w:val="Hyperlink"/>
            <w:noProof/>
            <w:rtl/>
            <w:lang w:bidi="fa-IR"/>
          </w:rPr>
          <w:t xml:space="preserve"> </w:t>
        </w:r>
        <w:r w:rsidR="00062813" w:rsidRPr="000E0925">
          <w:rPr>
            <w:rStyle w:val="Hyperlink"/>
            <w:rFonts w:hint="eastAsia"/>
            <w:noProof/>
            <w:rtl/>
            <w:lang w:bidi="fa-IR"/>
          </w:rPr>
          <w:t>است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3"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اصل،</w:t>
        </w:r>
        <w:r w:rsidR="00062813" w:rsidRPr="000E0925">
          <w:rPr>
            <w:rStyle w:val="Hyperlink"/>
            <w:noProof/>
            <w:rtl/>
          </w:rPr>
          <w:t xml:space="preserve"> </w:t>
        </w:r>
        <w:r w:rsidR="00062813" w:rsidRPr="000E0925">
          <w:rPr>
            <w:rStyle w:val="Hyperlink"/>
            <w:rFonts w:hint="eastAsia"/>
            <w:noProof/>
            <w:rtl/>
          </w:rPr>
          <w:t>عبارت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4"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5" w:history="1">
        <w:r w:rsidR="00062813" w:rsidRPr="000E0925">
          <w:rPr>
            <w:rStyle w:val="Hyperlink"/>
            <w:rFonts w:hint="eastAsia"/>
            <w:noProof/>
            <w:rtl/>
          </w:rPr>
          <w:t>فرق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اصول</w:t>
        </w:r>
        <w:r w:rsidR="00062813" w:rsidRPr="000E0925">
          <w:rPr>
            <w:rStyle w:val="Hyperlink"/>
            <w:noProof/>
            <w:rtl/>
          </w:rPr>
          <w:t xml:space="preserve"> </w:t>
        </w:r>
        <w:r w:rsidR="00062813" w:rsidRPr="000E0925">
          <w:rPr>
            <w:rStyle w:val="Hyperlink"/>
            <w:rFonts w:hint="eastAsia"/>
            <w:noProof/>
            <w:rtl/>
          </w:rPr>
          <w:t>سه‌گانه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6"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متواتر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موروث</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7" w:history="1">
        <w:r w:rsidR="00062813" w:rsidRPr="000E0925">
          <w:rPr>
            <w:rStyle w:val="Hyperlink"/>
            <w:rFonts w:hint="eastAsia"/>
            <w:noProof/>
            <w:rtl/>
          </w:rPr>
          <w:t>خضوع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توجه</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8" w:history="1">
        <w:r w:rsidR="00062813" w:rsidRPr="000E0925">
          <w:rPr>
            <w:rStyle w:val="Hyperlink"/>
            <w:rFonts w:hint="eastAsia"/>
            <w:noProof/>
            <w:rtl/>
          </w:rPr>
          <w:t>توجه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قبله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19" w:history="1">
        <w:r w:rsidR="00062813" w:rsidRPr="000E0925">
          <w:rPr>
            <w:rStyle w:val="Hyperlink"/>
            <w:rFonts w:hint="eastAsia"/>
            <w:noProof/>
            <w:rtl/>
          </w:rPr>
          <w:t>تعظ</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وس</w:t>
        </w:r>
        <w:r w:rsidR="00062813" w:rsidRPr="000E0925">
          <w:rPr>
            <w:rStyle w:val="Hyperlink"/>
            <w:rFonts w:hint="cs"/>
            <w:noProof/>
            <w:rtl/>
          </w:rPr>
          <w:t>ی</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eastAsia"/>
            <w:noProof/>
            <w:rtl/>
          </w:rPr>
          <w:t>جسد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0" w:history="1">
        <w:r w:rsidR="00062813" w:rsidRPr="000E0925">
          <w:rPr>
            <w:rStyle w:val="Hyperlink"/>
            <w:rFonts w:hint="eastAsia"/>
            <w:noProof/>
            <w:rtl/>
          </w:rPr>
          <w:t>تع</w:t>
        </w:r>
        <w:r w:rsidR="00062813" w:rsidRPr="000E0925">
          <w:rPr>
            <w:rStyle w:val="Hyperlink"/>
            <w:rFonts w:hint="cs"/>
            <w:noProof/>
            <w:rtl/>
          </w:rPr>
          <w:t>یی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اوقات</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1" w:history="1">
        <w:r w:rsidR="00062813" w:rsidRPr="000E0925">
          <w:rPr>
            <w:rStyle w:val="Hyperlink"/>
            <w:rFonts w:hint="eastAsia"/>
            <w:noProof/>
            <w:rtl/>
          </w:rPr>
          <w:t>فاتح</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الکتاب</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جامع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2" w:history="1">
        <w:r w:rsidR="00062813" w:rsidRPr="000E0925">
          <w:rPr>
            <w:rStyle w:val="Hyperlink"/>
            <w:rFonts w:hint="eastAsia"/>
            <w:noProof/>
            <w:rtl/>
          </w:rPr>
          <w:t>تلاوت</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قرآن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3" w:history="1">
        <w:r w:rsidR="00062813" w:rsidRPr="000E0925">
          <w:rPr>
            <w:rStyle w:val="Hyperlink"/>
            <w:rFonts w:hint="eastAsia"/>
            <w:noProof/>
            <w:rtl/>
          </w:rPr>
          <w:t>ضبط</w:t>
        </w:r>
        <w:r w:rsidR="00062813" w:rsidRPr="000E0925">
          <w:rPr>
            <w:rStyle w:val="Hyperlink"/>
            <w:noProof/>
            <w:rtl/>
          </w:rPr>
          <w:t xml:space="preserve"> </w:t>
        </w:r>
        <w:r w:rsidR="00062813" w:rsidRPr="000E0925">
          <w:rPr>
            <w:rStyle w:val="Hyperlink"/>
            <w:rFonts w:hint="eastAsia"/>
            <w:noProof/>
            <w:rtl/>
          </w:rPr>
          <w:t>رکوع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4" w:history="1">
        <w:r w:rsidR="00062813" w:rsidRPr="000E0925">
          <w:rPr>
            <w:rStyle w:val="Hyperlink"/>
            <w:rFonts w:hint="eastAsia"/>
            <w:noProof/>
            <w:rtl/>
          </w:rPr>
          <w:t>ضبط</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5"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رون‌آمدن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کلام</w:t>
        </w:r>
        <w:r w:rsidR="00062813" w:rsidRPr="000E0925">
          <w:rPr>
            <w:rStyle w:val="Hyperlink"/>
            <w:noProof/>
            <w:rtl/>
          </w:rPr>
          <w:t xml:space="preserve"> </w:t>
        </w:r>
        <w:r w:rsidR="00062813" w:rsidRPr="000E0925">
          <w:rPr>
            <w:rStyle w:val="Hyperlink"/>
            <w:rFonts w:hint="eastAsia"/>
            <w:noProof/>
            <w:rtl/>
          </w:rPr>
          <w:t>خوب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6" w:history="1">
        <w:r w:rsidR="00062813" w:rsidRPr="000E0925">
          <w:rPr>
            <w:rStyle w:val="Hyperlink"/>
            <w:rFonts w:hint="eastAsia"/>
            <w:noProof/>
            <w:rtl/>
          </w:rPr>
          <w:t>التح</w:t>
        </w:r>
        <w:r w:rsidR="00062813" w:rsidRPr="000E0925">
          <w:rPr>
            <w:rStyle w:val="Hyperlink"/>
            <w:rFonts w:hint="cs"/>
            <w:noProof/>
            <w:rtl/>
          </w:rPr>
          <w:t>ی</w:t>
        </w:r>
        <w:r w:rsidR="00062813" w:rsidRPr="000E0925">
          <w:rPr>
            <w:rStyle w:val="Hyperlink"/>
            <w:rFonts w:hint="eastAsia"/>
            <w:noProof/>
            <w:rtl/>
          </w:rPr>
          <w:t>ات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السلام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7"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8"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کم</w:t>
        </w:r>
        <w:r w:rsidR="00062813" w:rsidRPr="000E0925">
          <w:rPr>
            <w:rStyle w:val="Hyperlink"/>
            <w:rFonts w:hint="eastAsia"/>
            <w:noProof/>
          </w:rPr>
          <w:t>‌</w:t>
        </w:r>
        <w:r w:rsidR="00062813" w:rsidRPr="000E0925">
          <w:rPr>
            <w:rStyle w:val="Hyperlink"/>
            <w:rFonts w:hint="eastAsia"/>
            <w:noProof/>
            <w:rtl/>
          </w:rPr>
          <w:t>تر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رکعت</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ندارد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29"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بس</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خلق</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شق</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0" w:history="1">
        <w:r w:rsidR="00062813" w:rsidRPr="000E0925">
          <w:rPr>
            <w:rStyle w:val="Hyperlink"/>
            <w:rFonts w:hint="eastAsia"/>
            <w:noProof/>
            <w:rtl/>
          </w:rPr>
          <w:t>عدد</w:t>
        </w:r>
        <w:r w:rsidR="00062813" w:rsidRPr="000E0925">
          <w:rPr>
            <w:rStyle w:val="Hyperlink"/>
            <w:noProof/>
            <w:rtl/>
          </w:rPr>
          <w:t xml:space="preserve"> </w:t>
        </w:r>
        <w:r w:rsidR="00062813" w:rsidRPr="000E0925">
          <w:rPr>
            <w:rStyle w:val="Hyperlink"/>
            <w:rFonts w:hint="eastAsia"/>
            <w:noProof/>
            <w:rtl/>
          </w:rPr>
          <w:t>رکعات</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31" w:history="1">
        <w:r w:rsidR="00062813" w:rsidRPr="000E0925">
          <w:rPr>
            <w:rStyle w:val="Hyperlink"/>
            <w:rFonts w:hint="eastAsia"/>
            <w:noProof/>
            <w:rtl/>
            <w:lang w:bidi="fa-IR"/>
          </w:rPr>
          <w:t>اذکار</w:t>
        </w:r>
        <w:r w:rsidR="00062813" w:rsidRPr="000E0925">
          <w:rPr>
            <w:rStyle w:val="Hyperlink"/>
            <w:noProof/>
            <w:rtl/>
            <w:lang w:bidi="fa-IR"/>
          </w:rPr>
          <w:t xml:space="preserve"> </w:t>
        </w:r>
        <w:r w:rsidR="00062813" w:rsidRPr="000E0925">
          <w:rPr>
            <w:rStyle w:val="Hyperlink"/>
            <w:rFonts w:hint="eastAsia"/>
            <w:noProof/>
            <w:rtl/>
            <w:lang w:bidi="fa-IR"/>
          </w:rPr>
          <w:t>نماز</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ه</w:t>
        </w:r>
        <w:r w:rsidR="00062813" w:rsidRPr="000E0925">
          <w:rPr>
            <w:rStyle w:val="Hyperlink"/>
            <w:rFonts w:hint="cs"/>
            <w:noProof/>
            <w:rtl/>
            <w:lang w:bidi="fa-IR"/>
          </w:rPr>
          <w:t>ی</w:t>
        </w:r>
        <w:r w:rsidR="00062813" w:rsidRPr="000E0925">
          <w:rPr>
            <w:rStyle w:val="Hyperlink"/>
            <w:rFonts w:hint="eastAsia"/>
            <w:noProof/>
            <w:rtl/>
            <w:lang w:bidi="fa-IR"/>
          </w:rPr>
          <w:t>أت‌ها</w:t>
        </w:r>
        <w:r w:rsidR="00062813" w:rsidRPr="000E0925">
          <w:rPr>
            <w:rStyle w:val="Hyperlink"/>
            <w:noProof/>
            <w:rtl/>
            <w:lang w:bidi="fa-IR"/>
          </w:rPr>
          <w:t xml:space="preserve"> </w:t>
        </w:r>
        <w:r w:rsidR="00062813" w:rsidRPr="000E0925">
          <w:rPr>
            <w:rStyle w:val="Hyperlink"/>
            <w:rFonts w:hint="eastAsia"/>
            <w:noProof/>
            <w:rtl/>
            <w:lang w:bidi="fa-IR"/>
          </w:rPr>
          <w:t>مندوب</w:t>
        </w:r>
        <w:r w:rsidR="00062813" w:rsidRPr="000E0925">
          <w:rPr>
            <w:rStyle w:val="Hyperlink"/>
            <w:noProof/>
            <w:rtl/>
            <w:lang w:bidi="fa-IR"/>
          </w:rPr>
          <w:t xml:space="preserve"> </w:t>
        </w:r>
        <w:r w:rsidR="00062813" w:rsidRPr="000E0925">
          <w:rPr>
            <w:rStyle w:val="Hyperlink"/>
            <w:rFonts w:hint="eastAsia"/>
            <w:noProof/>
            <w:rtl/>
            <w:lang w:bidi="fa-IR"/>
          </w:rPr>
          <w:t>در</w:t>
        </w:r>
        <w:r w:rsidR="00062813" w:rsidRPr="000E0925">
          <w:rPr>
            <w:rStyle w:val="Hyperlink"/>
            <w:noProof/>
            <w:rtl/>
            <w:lang w:bidi="fa-IR"/>
          </w:rPr>
          <w:t xml:space="preserve"> </w:t>
        </w:r>
        <w:r w:rsidR="00062813" w:rsidRPr="000E0925">
          <w:rPr>
            <w:rStyle w:val="Hyperlink"/>
            <w:rFonts w:hint="eastAsia"/>
            <w:noProof/>
            <w:rtl/>
            <w:lang w:bidi="fa-IR"/>
          </w:rPr>
          <w:t>آن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2" w:history="1">
        <w:r w:rsidR="00062813" w:rsidRPr="000E0925">
          <w:rPr>
            <w:rStyle w:val="Hyperlink"/>
            <w:rFonts w:hint="eastAsia"/>
            <w:noProof/>
            <w:rtl/>
          </w:rPr>
          <w:t>کمال</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3"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أت‌ها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مندوب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4" w:history="1">
        <w:r w:rsidR="00062813" w:rsidRPr="000E0925">
          <w:rPr>
            <w:rStyle w:val="Hyperlink"/>
            <w:rFonts w:hint="eastAsia"/>
            <w:noProof/>
            <w:rtl/>
          </w:rPr>
          <w:t>معان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5" w:history="1">
        <w:r w:rsidR="00062813" w:rsidRPr="000E0925">
          <w:rPr>
            <w:rStyle w:val="Hyperlink"/>
            <w:rFonts w:hint="eastAsia"/>
            <w:noProof/>
            <w:rtl/>
          </w:rPr>
          <w:t>ص</w:t>
        </w:r>
        <w:r w:rsidR="00062813" w:rsidRPr="000E0925">
          <w:rPr>
            <w:rStyle w:val="Hyperlink"/>
            <w:rFonts w:hint="cs"/>
            <w:noProof/>
            <w:rtl/>
          </w:rPr>
          <w:t>ی</w:t>
        </w:r>
        <w:r w:rsidR="00062813" w:rsidRPr="000E0925">
          <w:rPr>
            <w:rStyle w:val="Hyperlink"/>
            <w:rFonts w:hint="eastAsia"/>
            <w:noProof/>
            <w:rtl/>
          </w:rPr>
          <w:t>غه‌ها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6" w:history="1">
        <w:r w:rsidR="00062813" w:rsidRPr="000E0925">
          <w:rPr>
            <w:rStyle w:val="Hyperlink"/>
            <w:rFonts w:hint="eastAsia"/>
            <w:noProof/>
            <w:rtl/>
          </w:rPr>
          <w:t>تعوذ</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طان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7" w:history="1">
        <w:r w:rsidR="00062813" w:rsidRPr="000E0925">
          <w:rPr>
            <w:rStyle w:val="Hyperlink"/>
            <w:rFonts w:hint="eastAsia"/>
            <w:noProof/>
            <w:rtl/>
          </w:rPr>
          <w:t>خواندن</w:t>
        </w:r>
        <w:r w:rsidR="00062813" w:rsidRPr="000E0925">
          <w:rPr>
            <w:rStyle w:val="Hyperlink"/>
            <w:noProof/>
            <w:rtl/>
          </w:rPr>
          <w:t xml:space="preserve"> </w:t>
        </w:r>
        <w:r w:rsidR="00062813" w:rsidRPr="000E0925">
          <w:rPr>
            <w:rStyle w:val="Hyperlink"/>
            <w:rFonts w:hint="eastAsia"/>
            <w:noProof/>
            <w:rtl/>
          </w:rPr>
          <w:t>بسم</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نهان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آشکار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8" w:history="1">
        <w:r w:rsidR="00062813" w:rsidRPr="000E0925">
          <w:rPr>
            <w:rStyle w:val="Hyperlink"/>
            <w:rFonts w:hint="eastAsia"/>
            <w:noProof/>
            <w:rtl/>
          </w:rPr>
          <w:t>قراءت</w:t>
        </w:r>
        <w:r w:rsidR="00062813" w:rsidRPr="000E0925">
          <w:rPr>
            <w:rStyle w:val="Hyperlink"/>
            <w:noProof/>
            <w:rtl/>
          </w:rPr>
          <w:t xml:space="preserve"> </w:t>
        </w:r>
        <w:r w:rsidR="00062813" w:rsidRPr="000E0925">
          <w:rPr>
            <w:rStyle w:val="Hyperlink"/>
            <w:rFonts w:hint="eastAsia"/>
            <w:noProof/>
            <w:rtl/>
          </w:rPr>
          <w:t>سوره</w:t>
        </w:r>
        <w:r w:rsidR="00062813" w:rsidRPr="000E0925">
          <w:rPr>
            <w:rStyle w:val="Hyperlink"/>
            <w:noProof/>
            <w:rtl/>
          </w:rPr>
          <w:t xml:space="preserve"> </w:t>
        </w:r>
        <w:r w:rsidR="00062813" w:rsidRPr="000E0925">
          <w:rPr>
            <w:rStyle w:val="Hyperlink"/>
            <w:rFonts w:hint="eastAsia"/>
            <w:noProof/>
            <w:rtl/>
          </w:rPr>
          <w:t>فاتحه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39" w:history="1">
        <w:r w:rsidR="00062813" w:rsidRPr="000E0925">
          <w:rPr>
            <w:rStyle w:val="Hyperlink"/>
            <w:rFonts w:hint="eastAsia"/>
            <w:noProof/>
            <w:rtl/>
          </w:rPr>
          <w:t>آهسته</w:t>
        </w:r>
        <w:r w:rsidR="00062813" w:rsidRPr="000E0925">
          <w:rPr>
            <w:rStyle w:val="Hyperlink"/>
            <w:noProof/>
            <w:rtl/>
          </w:rPr>
          <w:t xml:space="preserve"> </w:t>
        </w:r>
        <w:r w:rsidR="00062813" w:rsidRPr="000E0925">
          <w:rPr>
            <w:rStyle w:val="Hyperlink"/>
            <w:rFonts w:hint="eastAsia"/>
            <w:noProof/>
            <w:rtl/>
          </w:rPr>
          <w:t>خواندن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ظهر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عصر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0" w:history="1">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سکته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1"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مقدار</w:t>
        </w:r>
        <w:r w:rsidR="00062813" w:rsidRPr="000E0925">
          <w:rPr>
            <w:rStyle w:val="Hyperlink"/>
            <w:noProof/>
            <w:rtl/>
          </w:rPr>
          <w:t xml:space="preserve"> </w:t>
        </w:r>
        <w:r w:rsidR="00062813" w:rsidRPr="000E0925">
          <w:rPr>
            <w:rStyle w:val="Hyperlink"/>
            <w:rFonts w:hint="eastAsia"/>
            <w:noProof/>
            <w:rtl/>
          </w:rPr>
          <w:t>قرآن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نمازها</w:t>
        </w:r>
        <w:r w:rsidR="00062813" w:rsidRPr="000E0925">
          <w:rPr>
            <w:rStyle w:val="Hyperlink"/>
            <w:noProof/>
            <w:rtl/>
          </w:rPr>
          <w:t xml:space="preserve"> </w:t>
        </w:r>
        <w:r w:rsidR="00062813" w:rsidRPr="000E0925">
          <w:rPr>
            <w:rStyle w:val="Hyperlink"/>
            <w:rFonts w:hint="eastAsia"/>
            <w:noProof/>
            <w:rtl/>
          </w:rPr>
          <w:t>خوانده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2" w:history="1">
        <w:r w:rsidR="00062813" w:rsidRPr="000E0925">
          <w:rPr>
            <w:rStyle w:val="Hyperlink"/>
            <w:rFonts w:hint="eastAsia"/>
            <w:noProof/>
            <w:rtl/>
          </w:rPr>
          <w:t>سورها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کوتاه</w:t>
        </w:r>
        <w:r w:rsidR="00062813" w:rsidRPr="000E0925">
          <w:rPr>
            <w:rStyle w:val="Hyperlink"/>
            <w:noProof/>
            <w:rtl/>
          </w:rPr>
          <w:t xml:space="preserve"> (</w:t>
        </w:r>
        <w:r w:rsidR="00062813" w:rsidRPr="000E0925">
          <w:rPr>
            <w:rStyle w:val="Hyperlink"/>
            <w:rFonts w:hint="eastAsia"/>
            <w:noProof/>
            <w:rtl/>
          </w:rPr>
          <w:t>قصار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مغرب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3"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خوانده</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4"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تلاوت</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ات،</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5" w:history="1">
        <w:r w:rsidR="00062813" w:rsidRPr="000E0925">
          <w:rPr>
            <w:rStyle w:val="Hyperlink"/>
            <w:rFonts w:hint="eastAsia"/>
            <w:noProof/>
            <w:rtl/>
          </w:rPr>
          <w:t>رفع</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رفتن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رکوع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6" w:history="1">
        <w:r w:rsidR="00062813" w:rsidRPr="000E0925">
          <w:rPr>
            <w:rStyle w:val="Hyperlink"/>
            <w:rFonts w:hint="eastAsia"/>
            <w:noProof/>
            <w:rtl/>
          </w:rPr>
          <w:t>رفع</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7"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أت</w:t>
        </w:r>
        <w:r w:rsidR="00062813" w:rsidRPr="000E0925">
          <w:rPr>
            <w:rStyle w:val="Hyperlink"/>
            <w:noProof/>
            <w:rtl/>
          </w:rPr>
          <w:t xml:space="preserve"> </w:t>
        </w:r>
        <w:r w:rsidR="00062813" w:rsidRPr="000E0925">
          <w:rPr>
            <w:rStyle w:val="Hyperlink"/>
            <w:rFonts w:hint="eastAsia"/>
            <w:noProof/>
            <w:rtl/>
          </w:rPr>
          <w:t>رکوع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8" w:history="1">
        <w:r w:rsidR="00062813" w:rsidRPr="000E0925">
          <w:rPr>
            <w:rStyle w:val="Hyperlink"/>
            <w:rFonts w:hint="eastAsia"/>
            <w:noProof/>
            <w:rtl/>
          </w:rPr>
          <w:t>قنوت</w:t>
        </w:r>
        <w:r w:rsidR="00062813" w:rsidRPr="000E0925">
          <w:rPr>
            <w:rStyle w:val="Hyperlink"/>
            <w:noProof/>
            <w:rtl/>
          </w:rPr>
          <w:t xml:space="preserve"> </w:t>
        </w:r>
        <w:r w:rsidR="00062813" w:rsidRPr="000E0925">
          <w:rPr>
            <w:rStyle w:val="Hyperlink"/>
            <w:rFonts w:hint="eastAsia"/>
            <w:noProof/>
            <w:rtl/>
          </w:rPr>
          <w:t>الصبح</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49"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أت</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0"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أت</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1" w:history="1">
        <w:r w:rsidR="00062813" w:rsidRPr="000E0925">
          <w:rPr>
            <w:rStyle w:val="Hyperlink"/>
            <w:rFonts w:hint="eastAsia"/>
            <w:noProof/>
            <w:rtl/>
          </w:rPr>
          <w:t>قعده</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سجده‌ها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2" w:history="1">
        <w:r w:rsidR="00062813" w:rsidRPr="000E0925">
          <w:rPr>
            <w:rStyle w:val="Hyperlink"/>
            <w:rFonts w:hint="eastAsia"/>
            <w:noProof/>
            <w:rtl/>
          </w:rPr>
          <w:t>ص</w:t>
        </w:r>
        <w:r w:rsidR="00062813" w:rsidRPr="000E0925">
          <w:rPr>
            <w:rStyle w:val="Hyperlink"/>
            <w:rFonts w:hint="cs"/>
            <w:noProof/>
            <w:rtl/>
          </w:rPr>
          <w:t>ی</w:t>
        </w:r>
        <w:r w:rsidR="00062813" w:rsidRPr="000E0925">
          <w:rPr>
            <w:rStyle w:val="Hyperlink"/>
            <w:rFonts w:hint="eastAsia"/>
            <w:noProof/>
            <w:rtl/>
          </w:rPr>
          <w:t>غه‌ها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تشهد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3" w:history="1">
        <w:r w:rsidR="00062813" w:rsidRPr="000E0925">
          <w:rPr>
            <w:rStyle w:val="Hyperlink"/>
            <w:rFonts w:hint="eastAsia"/>
            <w:noProof/>
            <w:rtl/>
          </w:rPr>
          <w:t>ص</w:t>
        </w:r>
        <w:r w:rsidR="00062813" w:rsidRPr="000E0925">
          <w:rPr>
            <w:rStyle w:val="Hyperlink"/>
            <w:rFonts w:hint="cs"/>
            <w:noProof/>
            <w:rtl/>
          </w:rPr>
          <w:t>ی</w:t>
        </w:r>
        <w:r w:rsidR="00062813" w:rsidRPr="000E0925">
          <w:rPr>
            <w:rStyle w:val="Hyperlink"/>
            <w:rFonts w:hint="eastAsia"/>
            <w:noProof/>
            <w:rtl/>
          </w:rPr>
          <w:t>غه‌ها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تشهد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4" w:history="1">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ما</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5" w:history="1">
        <w:r w:rsidR="00062813" w:rsidRPr="000E0925">
          <w:rPr>
            <w:rStyle w:val="Hyperlink"/>
            <w:rFonts w:hint="eastAsia"/>
            <w:noProof/>
            <w:rtl/>
          </w:rPr>
          <w:t>محل</w:t>
        </w:r>
        <w:r w:rsidR="00062813" w:rsidRPr="000E0925">
          <w:rPr>
            <w:rStyle w:val="Hyperlink"/>
            <w:noProof/>
            <w:rtl/>
          </w:rPr>
          <w:t xml:space="preserve"> </w:t>
        </w:r>
        <w:r w:rsidR="00062813" w:rsidRPr="000E0925">
          <w:rPr>
            <w:rStyle w:val="Hyperlink"/>
            <w:rFonts w:hint="eastAsia"/>
            <w:noProof/>
            <w:rtl/>
          </w:rPr>
          <w:t>سنن</w:t>
        </w:r>
        <w:r w:rsidR="00062813" w:rsidRPr="000E0925">
          <w:rPr>
            <w:rStyle w:val="Hyperlink"/>
            <w:noProof/>
            <w:rtl/>
          </w:rPr>
          <w:t xml:space="preserve"> </w:t>
        </w:r>
        <w:r w:rsidR="00062813" w:rsidRPr="000E0925">
          <w:rPr>
            <w:rStyle w:val="Hyperlink"/>
            <w:rFonts w:hint="eastAsia"/>
            <w:noProof/>
            <w:rtl/>
          </w:rPr>
          <w:t>رواتب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6"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7"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منافات</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58"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فاسد</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59" w:history="1">
        <w:r w:rsidR="00062813" w:rsidRPr="000E0925">
          <w:rPr>
            <w:rStyle w:val="Hyperlink"/>
            <w:rFonts w:hint="eastAsia"/>
            <w:noProof/>
            <w:rtl/>
            <w:lang w:bidi="fa-IR"/>
          </w:rPr>
          <w:t>سجد</w:t>
        </w:r>
        <w:r w:rsidR="00062813" w:rsidRPr="000E0925">
          <w:rPr>
            <w:rStyle w:val="Hyperlink"/>
            <w:rFonts w:hint="cs"/>
            <w:noProof/>
            <w:rtl/>
            <w:lang w:bidi="fa-IR"/>
          </w:rPr>
          <w:t>ۀ</w:t>
        </w:r>
        <w:r w:rsidR="00062813" w:rsidRPr="000E0925">
          <w:rPr>
            <w:rStyle w:val="Hyperlink"/>
            <w:noProof/>
            <w:rtl/>
            <w:lang w:bidi="fa-IR"/>
          </w:rPr>
          <w:t xml:space="preserve"> </w:t>
        </w:r>
        <w:r w:rsidR="00062813" w:rsidRPr="000E0925">
          <w:rPr>
            <w:rStyle w:val="Hyperlink"/>
            <w:rFonts w:hint="eastAsia"/>
            <w:noProof/>
            <w:rtl/>
            <w:lang w:bidi="fa-IR"/>
          </w:rPr>
          <w:t>سهو</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0" w:history="1">
        <w:r w:rsidR="00062813" w:rsidRPr="000E0925">
          <w:rPr>
            <w:rStyle w:val="Hyperlink"/>
            <w:rFonts w:hint="eastAsia"/>
            <w:noProof/>
            <w:rtl/>
          </w:rPr>
          <w:t>سجد</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سهو</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1" w:history="1">
        <w:r w:rsidR="00062813" w:rsidRPr="000E0925">
          <w:rPr>
            <w:rStyle w:val="Hyperlink"/>
            <w:rFonts w:hint="eastAsia"/>
            <w:noProof/>
            <w:rtl/>
          </w:rPr>
          <w:t>مواضع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سهو</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noProof/>
            <w:rtl/>
          </w:rPr>
          <w:t xml:space="preserve"> </w:t>
        </w:r>
        <w:r w:rsidR="00062813" w:rsidRPr="000E0925">
          <w:rPr>
            <w:rStyle w:val="Hyperlink"/>
            <w:rFonts w:hint="eastAsia"/>
            <w:noProof/>
            <w:rtl/>
          </w:rPr>
          <w:t>آورده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71</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62" w:history="1">
        <w:r w:rsidR="00062813" w:rsidRPr="000E0925">
          <w:rPr>
            <w:rStyle w:val="Hyperlink"/>
            <w:rFonts w:hint="eastAsia"/>
            <w:noProof/>
            <w:rtl/>
            <w:lang w:bidi="fa-IR"/>
          </w:rPr>
          <w:t>سجد</w:t>
        </w:r>
        <w:r w:rsidR="00062813" w:rsidRPr="000E0925">
          <w:rPr>
            <w:rStyle w:val="Hyperlink"/>
            <w:rFonts w:hint="cs"/>
            <w:noProof/>
            <w:rtl/>
            <w:lang w:bidi="fa-IR"/>
          </w:rPr>
          <w:t>ۀ</w:t>
        </w:r>
        <w:r w:rsidR="00062813" w:rsidRPr="000E0925">
          <w:rPr>
            <w:rStyle w:val="Hyperlink"/>
            <w:noProof/>
            <w:rtl/>
            <w:lang w:bidi="fa-IR"/>
          </w:rPr>
          <w:t xml:space="preserve"> </w:t>
        </w:r>
        <w:r w:rsidR="00062813" w:rsidRPr="000E0925">
          <w:rPr>
            <w:rStyle w:val="Hyperlink"/>
            <w:rFonts w:hint="eastAsia"/>
            <w:noProof/>
            <w:rtl/>
            <w:lang w:bidi="fa-IR"/>
          </w:rPr>
          <w:t>تلاوت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3" w:history="1">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تلاوت</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4" w:history="1">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ات</w:t>
        </w:r>
        <w:r w:rsidR="00062813" w:rsidRPr="000E0925">
          <w:rPr>
            <w:rStyle w:val="Hyperlink"/>
            <w:noProof/>
            <w:rtl/>
          </w:rPr>
          <w:t xml:space="preserve"> </w:t>
        </w:r>
        <w:r w:rsidR="00062813" w:rsidRPr="000E0925">
          <w:rPr>
            <w:rStyle w:val="Hyperlink"/>
            <w:rFonts w:hint="eastAsia"/>
            <w:noProof/>
            <w:rtl/>
          </w:rPr>
          <w:t>سجده</w:t>
        </w:r>
        <w:r w:rsidR="00062813" w:rsidRPr="000E0925">
          <w:rPr>
            <w:rStyle w:val="Hyperlink"/>
            <w:noProof/>
            <w:rtl/>
          </w:rPr>
          <w:t xml:space="preserve"> </w:t>
        </w:r>
        <w:r w:rsidR="00062813" w:rsidRPr="000E0925">
          <w:rPr>
            <w:rStyle w:val="Hyperlink"/>
            <w:rFonts w:hint="eastAsia"/>
            <w:noProof/>
            <w:rtl/>
          </w:rPr>
          <w:t>تلاوت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5"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سجد</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تلاوت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66" w:history="1">
        <w:r w:rsidR="00062813" w:rsidRPr="000E0925">
          <w:rPr>
            <w:rStyle w:val="Hyperlink"/>
            <w:rFonts w:hint="eastAsia"/>
            <w:noProof/>
            <w:rtl/>
            <w:lang w:bidi="fa-IR"/>
          </w:rPr>
          <w:t>النوافل</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7" w:history="1">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انجام</w:t>
        </w:r>
        <w:r w:rsidR="00062813" w:rsidRPr="000E0925">
          <w:rPr>
            <w:rStyle w:val="Hyperlink"/>
            <w:noProof/>
            <w:rtl/>
          </w:rPr>
          <w:t xml:space="preserve"> </w:t>
        </w:r>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ترغ</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نموده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8" w:history="1">
        <w:r w:rsidR="00062813" w:rsidRPr="000E0925">
          <w:rPr>
            <w:rStyle w:val="Hyperlink"/>
            <w:rFonts w:hint="eastAsia"/>
            <w:noProof/>
            <w:rtl/>
          </w:rPr>
          <w:t>رواتب</w:t>
        </w:r>
        <w:r w:rsidR="00062813" w:rsidRPr="000E0925">
          <w:rPr>
            <w:rStyle w:val="Hyperlink"/>
            <w:noProof/>
            <w:rtl/>
          </w:rPr>
          <w:t xml:space="preserve"> </w:t>
        </w:r>
        <w:r w:rsidR="00062813" w:rsidRPr="000E0925">
          <w:rPr>
            <w:rStyle w:val="Hyperlink"/>
            <w:rFonts w:hint="eastAsia"/>
            <w:noProof/>
            <w:rtl/>
          </w:rPr>
          <w:t>الفرا</w:t>
        </w:r>
        <w:r w:rsidR="00062813" w:rsidRPr="000E0925">
          <w:rPr>
            <w:rStyle w:val="Hyperlink"/>
            <w:rFonts w:hint="cs"/>
            <w:noProof/>
            <w:rtl/>
          </w:rPr>
          <w:t>ی</w:t>
        </w:r>
        <w:r w:rsidR="00062813" w:rsidRPr="000E0925">
          <w:rPr>
            <w:rStyle w:val="Hyperlink"/>
            <w:rFonts w:hint="eastAsia"/>
            <w:noProof/>
            <w:rtl/>
          </w:rPr>
          <w:t>ض</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69" w:history="1">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مؤکد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0" w:history="1">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فجر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1" w:history="1">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ظهر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2" w:history="1">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3" w:history="1">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عصر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4"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5" w:history="1">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طان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شخص</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خواب‌رفته</w:t>
        </w:r>
        <w:r w:rsidR="00062813" w:rsidRPr="000E0925">
          <w:rPr>
            <w:rStyle w:val="Hyperlink"/>
            <w:noProof/>
            <w:rtl/>
          </w:rPr>
          <w:t xml:space="preserve"> </w:t>
        </w:r>
        <w:r w:rsidR="00062813" w:rsidRPr="000E0925">
          <w:rPr>
            <w:rStyle w:val="Hyperlink"/>
            <w:rFonts w:hint="eastAsia"/>
            <w:noProof/>
            <w:rtl/>
          </w:rPr>
          <w:t>گره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زند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6" w:history="1">
        <w:r w:rsidR="00062813" w:rsidRPr="000E0925">
          <w:rPr>
            <w:rStyle w:val="Hyperlink"/>
            <w:rFonts w:hint="eastAsia"/>
            <w:noProof/>
            <w:rtl/>
          </w:rPr>
          <w:t>آماده‌گ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نفوس</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تلاش</w:t>
        </w:r>
        <w:r w:rsidR="00062813" w:rsidRPr="000E0925">
          <w:rPr>
            <w:rStyle w:val="Hyperlink"/>
            <w:noProof/>
            <w:rtl/>
          </w:rPr>
          <w:t xml:space="preserve"> </w:t>
        </w:r>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رحمت</w:t>
        </w:r>
        <w:r w:rsidR="00062813" w:rsidRPr="000E0925">
          <w:rPr>
            <w:rStyle w:val="Hyperlink"/>
            <w:noProof/>
            <w:rtl/>
          </w:rPr>
          <w:t xml:space="preserve"> </w:t>
        </w:r>
        <w:r w:rsidR="00062813" w:rsidRPr="000E0925">
          <w:rPr>
            <w:rStyle w:val="Hyperlink"/>
            <w:rFonts w:hint="eastAsia"/>
            <w:noProof/>
            <w:rtl/>
          </w:rPr>
          <w:t>اله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7"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سنن</w:t>
        </w:r>
        <w:r w:rsidR="00062813" w:rsidRPr="000E0925">
          <w:rPr>
            <w:rStyle w:val="Hyperlink"/>
            <w:noProof/>
            <w:rtl/>
          </w:rPr>
          <w:t xml:space="preserve"> </w:t>
        </w:r>
        <w:r w:rsidR="00062813" w:rsidRPr="000E0925">
          <w:rPr>
            <w:rStyle w:val="Hyperlink"/>
            <w:rFonts w:hint="eastAsia"/>
            <w:noProof/>
            <w:rtl/>
          </w:rPr>
          <w:t>تهجد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8"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79" w:history="1">
        <w:r w:rsidR="00062813" w:rsidRPr="000E0925">
          <w:rPr>
            <w:rStyle w:val="Hyperlink"/>
            <w:rFonts w:hint="eastAsia"/>
            <w:noProof/>
            <w:rtl/>
          </w:rPr>
          <w:t>اصل</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وتر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0" w:history="1">
        <w:r w:rsidR="00062813" w:rsidRPr="000E0925">
          <w:rPr>
            <w:rStyle w:val="Hyperlink"/>
            <w:rFonts w:hint="eastAsia"/>
            <w:noProof/>
            <w:rtl/>
          </w:rPr>
          <w:t>محسنان</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مز</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احسان</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1"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وتر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2"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جمله</w:t>
        </w:r>
        <w:r w:rsidR="00062813" w:rsidRPr="000E0925">
          <w:rPr>
            <w:rStyle w:val="Hyperlink"/>
            <w:noProof/>
            <w:rtl/>
          </w:rPr>
          <w:t xml:space="preserve"> </w:t>
        </w:r>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3" w:history="1">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آمرزش</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4" w:history="1">
        <w:r w:rsidR="00062813" w:rsidRPr="000E0925">
          <w:rPr>
            <w:rStyle w:val="Hyperlink"/>
            <w:rFonts w:hint="eastAsia"/>
            <w:noProof/>
            <w:rtl/>
          </w:rPr>
          <w:t>برخورد</w:t>
        </w:r>
        <w:r w:rsidR="00062813" w:rsidRPr="000E0925">
          <w:rPr>
            <w:rStyle w:val="Hyperlink"/>
            <w:noProof/>
            <w:rtl/>
          </w:rPr>
          <w:t xml:space="preserve"> </w:t>
        </w:r>
        <w:r w:rsidR="00062813" w:rsidRPr="000E0925">
          <w:rPr>
            <w:rStyle w:val="Hyperlink"/>
            <w:rFonts w:hint="eastAsia"/>
            <w:noProof/>
            <w:rtl/>
          </w:rPr>
          <w:t>صحابه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5"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چاشت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نوافل</w:t>
        </w:r>
        <w:r w:rsidR="00062813" w:rsidRPr="000E0925">
          <w:rPr>
            <w:rStyle w:val="Hyperlink"/>
            <w:noProof/>
            <w:rtl/>
          </w:rPr>
          <w:t xml:space="preserve"> </w:t>
        </w:r>
        <w:r w:rsidR="00062813" w:rsidRPr="000E0925">
          <w:rPr>
            <w:rStyle w:val="Hyperlink"/>
            <w:rFonts w:hint="eastAsia"/>
            <w:noProof/>
            <w:rtl/>
          </w:rPr>
          <w:t>صالحان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6"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چاشت</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درجه</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7"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استخاره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8"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استخاره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89"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حاجت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0"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توبه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1"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تح</w:t>
        </w:r>
        <w:r w:rsidR="00062813" w:rsidRPr="000E0925">
          <w:rPr>
            <w:rStyle w:val="Hyperlink"/>
            <w:rFonts w:hint="cs"/>
            <w:noProof/>
            <w:rtl/>
          </w:rPr>
          <w:t>یۀ</w:t>
        </w:r>
        <w:r w:rsidR="00062813" w:rsidRPr="000E0925">
          <w:rPr>
            <w:rStyle w:val="Hyperlink"/>
            <w:noProof/>
            <w:rtl/>
          </w:rPr>
          <w:t xml:space="preserve"> </w:t>
        </w:r>
        <w:r w:rsidR="00062813" w:rsidRPr="000E0925">
          <w:rPr>
            <w:rStyle w:val="Hyperlink"/>
            <w:rFonts w:hint="eastAsia"/>
            <w:noProof/>
            <w:rtl/>
          </w:rPr>
          <w:t>الوضوء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2"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تسب</w:t>
        </w:r>
        <w:r w:rsidR="00062813" w:rsidRPr="000E0925">
          <w:rPr>
            <w:rStyle w:val="Hyperlink"/>
            <w:rFonts w:hint="cs"/>
            <w:noProof/>
            <w:rtl/>
          </w:rPr>
          <w:t>ی</w:t>
        </w:r>
        <w:r w:rsidR="00062813" w:rsidRPr="000E0925">
          <w:rPr>
            <w:rStyle w:val="Hyperlink"/>
            <w:rFonts w:hint="eastAsia"/>
            <w:noProof/>
            <w:rtl/>
          </w:rPr>
          <w:t>ح</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3"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خسوف</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کسوف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4"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استسقاء</w:t>
        </w:r>
        <w:r w:rsidR="00062813" w:rsidRPr="000E0925">
          <w:rPr>
            <w:rStyle w:val="Hyperlink"/>
            <w:noProof/>
            <w:rtl/>
          </w:rPr>
          <w:t xml:space="preserve"> (</w:t>
        </w:r>
        <w:r w:rsidR="00062813" w:rsidRPr="000E0925">
          <w:rPr>
            <w:rStyle w:val="Hyperlink"/>
            <w:rFonts w:hint="eastAsia"/>
            <w:noProof/>
            <w:rtl/>
          </w:rPr>
          <w:t>طلب</w:t>
        </w:r>
        <w:r w:rsidR="00062813" w:rsidRPr="000E0925">
          <w:rPr>
            <w:rStyle w:val="Hyperlink"/>
            <w:noProof/>
            <w:rtl/>
          </w:rPr>
          <w:t xml:space="preserve"> </w:t>
        </w:r>
        <w:r w:rsidR="00062813" w:rsidRPr="000E0925">
          <w:rPr>
            <w:rStyle w:val="Hyperlink"/>
            <w:rFonts w:hint="eastAsia"/>
            <w:noProof/>
            <w:rtl/>
          </w:rPr>
          <w:t>باران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5" w:history="1">
        <w:r w:rsidR="00062813" w:rsidRPr="000E0925">
          <w:rPr>
            <w:rStyle w:val="Hyperlink"/>
            <w:rFonts w:hint="eastAsia"/>
            <w:noProof/>
            <w:rtl/>
          </w:rPr>
          <w:t>سجد</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شکر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نمازخواندن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اوقات</w:t>
        </w:r>
        <w:r w:rsidR="00062813" w:rsidRPr="000E0925">
          <w:rPr>
            <w:rStyle w:val="Hyperlink"/>
            <w:noProof/>
            <w:rtl/>
          </w:rPr>
          <w:t xml:space="preserve"> </w:t>
        </w:r>
        <w:r w:rsidR="00062813" w:rsidRPr="000E0925">
          <w:rPr>
            <w:rStyle w:val="Hyperlink"/>
            <w:rFonts w:hint="eastAsia"/>
            <w:noProof/>
            <w:rtl/>
          </w:rPr>
          <w:t>پنجگانه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88</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197" w:history="1">
        <w:r w:rsidR="00062813" w:rsidRPr="000E0925">
          <w:rPr>
            <w:rStyle w:val="Hyperlink"/>
            <w:rFonts w:hint="eastAsia"/>
            <w:noProof/>
            <w:rtl/>
            <w:lang w:bidi="fa-IR"/>
          </w:rPr>
          <w:t>م</w:t>
        </w:r>
        <w:r w:rsidR="00062813" w:rsidRPr="000E0925">
          <w:rPr>
            <w:rStyle w:val="Hyperlink"/>
            <w:rFonts w:hint="cs"/>
            <w:noProof/>
            <w:rtl/>
            <w:lang w:bidi="fa-IR"/>
          </w:rPr>
          <w:t>ی</w:t>
        </w:r>
        <w:r w:rsidR="00062813" w:rsidRPr="000E0925">
          <w:rPr>
            <w:rStyle w:val="Hyperlink"/>
            <w:rFonts w:hint="eastAsia"/>
            <w:noProof/>
            <w:rtl/>
            <w:lang w:bidi="fa-IR"/>
          </w:rPr>
          <w:t>انه‌رو</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در</w:t>
        </w:r>
        <w:r w:rsidR="00062813" w:rsidRPr="000E0925">
          <w:rPr>
            <w:rStyle w:val="Hyperlink"/>
            <w:noProof/>
            <w:rtl/>
            <w:lang w:bidi="fa-IR"/>
          </w:rPr>
          <w:t xml:space="preserve"> </w:t>
        </w:r>
        <w:r w:rsidR="00062813" w:rsidRPr="000E0925">
          <w:rPr>
            <w:rStyle w:val="Hyperlink"/>
            <w:rFonts w:hint="eastAsia"/>
            <w:noProof/>
            <w:rtl/>
            <w:lang w:bidi="fa-IR"/>
          </w:rPr>
          <w:t>عمل</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8" w:history="1">
        <w:r w:rsidR="00062813" w:rsidRPr="000E0925">
          <w:rPr>
            <w:rStyle w:val="Hyperlink"/>
            <w:rFonts w:hint="eastAsia"/>
            <w:noProof/>
            <w:rtl/>
          </w:rPr>
          <w:t>مرض</w:t>
        </w:r>
        <w:r w:rsidR="00062813" w:rsidRPr="000E0925">
          <w:rPr>
            <w:rStyle w:val="Hyperlink"/>
            <w:noProof/>
            <w:rtl/>
          </w:rPr>
          <w:t xml:space="preserve"> </w:t>
        </w:r>
        <w:r w:rsidR="00062813" w:rsidRPr="000E0925">
          <w:rPr>
            <w:rStyle w:val="Hyperlink"/>
            <w:rFonts w:hint="eastAsia"/>
            <w:noProof/>
            <w:rtl/>
          </w:rPr>
          <w:t>طاعات،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ستوه‌آمدن</w:t>
        </w:r>
        <w:r w:rsidR="00062813" w:rsidRPr="000E0925">
          <w:rPr>
            <w:rStyle w:val="Hyperlink"/>
            <w:noProof/>
            <w:rtl/>
          </w:rPr>
          <w:t xml:space="preserve"> </w:t>
        </w:r>
        <w:r w:rsidR="00062813" w:rsidRPr="000E0925">
          <w:rPr>
            <w:rStyle w:val="Hyperlink"/>
            <w:rFonts w:hint="eastAsia"/>
            <w:noProof/>
            <w:rtl/>
          </w:rPr>
          <w:t>نفوس</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199" w:history="1">
        <w:r w:rsidR="00062813" w:rsidRPr="000E0925">
          <w:rPr>
            <w:rStyle w:val="Hyperlink"/>
            <w:rFonts w:hint="eastAsia"/>
            <w:noProof/>
            <w:rtl/>
          </w:rPr>
          <w:t>حقوق</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عا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435447199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0" w:history="1">
        <w:r w:rsidR="00062813" w:rsidRPr="000E0925">
          <w:rPr>
            <w:rStyle w:val="Hyperlink"/>
            <w:rFonts w:hint="eastAsia"/>
            <w:noProof/>
            <w:rtl/>
          </w:rPr>
          <w:t>هدف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جاآور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طاعات،</w:t>
        </w:r>
        <w:r w:rsidR="00062813" w:rsidRPr="000E0925">
          <w:rPr>
            <w:rStyle w:val="Hyperlink"/>
            <w:noProof/>
            <w:rtl/>
          </w:rPr>
          <w:t xml:space="preserve"> </w:t>
        </w:r>
        <w:r w:rsidR="00062813" w:rsidRPr="000E0925">
          <w:rPr>
            <w:rStyle w:val="Hyperlink"/>
            <w:rFonts w:hint="eastAsia"/>
            <w:noProof/>
            <w:rtl/>
          </w:rPr>
          <w:t>راست‌کردن</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1" w:history="1">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اهداف</w:t>
        </w:r>
        <w:r w:rsidR="00062813" w:rsidRPr="000E0925">
          <w:rPr>
            <w:rStyle w:val="Hyperlink"/>
            <w:noProof/>
            <w:rtl/>
          </w:rPr>
          <w:t xml:space="preserve"> </w:t>
        </w:r>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مسدود</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باب</w:t>
        </w:r>
        <w:r w:rsidR="00062813" w:rsidRPr="000E0925">
          <w:rPr>
            <w:rStyle w:val="Hyperlink"/>
            <w:noProof/>
            <w:rtl/>
          </w:rPr>
          <w:t xml:space="preserve"> </w:t>
        </w:r>
        <w:r w:rsidR="00062813" w:rsidRPr="000E0925">
          <w:rPr>
            <w:rStyle w:val="Hyperlink"/>
            <w:rFonts w:hint="eastAsia"/>
            <w:noProof/>
            <w:rtl/>
          </w:rPr>
          <w:t>تعمق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2" w:history="1">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انه‌رو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عمل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noProof/>
            <w:rtl/>
          </w:rPr>
          <w:t xml:space="preserve"> </w:t>
        </w:r>
        <w:r w:rsidR="00062813" w:rsidRPr="000E0925">
          <w:rPr>
            <w:rStyle w:val="Hyperlink"/>
            <w:rFonts w:hint="eastAsia"/>
            <w:noProof/>
            <w:rtl/>
          </w:rPr>
          <w:t>متداوم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03" w:history="1">
        <w:r w:rsidR="00062813" w:rsidRPr="000E0925">
          <w:rPr>
            <w:rStyle w:val="Hyperlink"/>
            <w:rFonts w:hint="eastAsia"/>
            <w:noProof/>
            <w:rtl/>
            <w:lang w:bidi="fa-IR"/>
          </w:rPr>
          <w:t>نماز</w:t>
        </w:r>
        <w:r w:rsidR="00062813" w:rsidRPr="000E0925">
          <w:rPr>
            <w:rStyle w:val="Hyperlink"/>
            <w:noProof/>
            <w:rtl/>
            <w:lang w:bidi="fa-IR"/>
          </w:rPr>
          <w:t xml:space="preserve"> </w:t>
        </w:r>
        <w:r w:rsidR="00062813" w:rsidRPr="000E0925">
          <w:rPr>
            <w:rStyle w:val="Hyperlink"/>
            <w:rFonts w:hint="eastAsia"/>
            <w:noProof/>
            <w:rtl/>
            <w:lang w:bidi="fa-IR"/>
          </w:rPr>
          <w:t>معذوران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4" w:history="1">
        <w:r w:rsidR="00062813" w:rsidRPr="000E0925">
          <w:rPr>
            <w:rStyle w:val="Hyperlink"/>
            <w:rFonts w:hint="eastAsia"/>
            <w:noProof/>
            <w:rtl/>
          </w:rPr>
          <w:t>رخصت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عذرها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5" w:history="1">
        <w:r w:rsidR="00062813" w:rsidRPr="000E0925">
          <w:rPr>
            <w:rStyle w:val="Hyperlink"/>
            <w:rFonts w:hint="eastAsia"/>
            <w:noProof/>
            <w:rtl/>
          </w:rPr>
          <w:t>قصر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سفر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6"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سفر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7"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رون‌آمدن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وطن</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8" w:history="1">
        <w:r w:rsidR="00062813" w:rsidRPr="000E0925">
          <w:rPr>
            <w:rStyle w:val="Hyperlink"/>
            <w:rFonts w:hint="eastAsia"/>
            <w:noProof/>
            <w:rtl/>
          </w:rPr>
          <w:t>جمع</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09" w:history="1">
        <w:r w:rsidR="00062813" w:rsidRPr="000E0925">
          <w:rPr>
            <w:rStyle w:val="Hyperlink"/>
            <w:rFonts w:hint="eastAsia"/>
            <w:noProof/>
            <w:rtl/>
          </w:rPr>
          <w:t>ترک</w:t>
        </w:r>
        <w:r w:rsidR="00062813" w:rsidRPr="000E0925">
          <w:rPr>
            <w:rStyle w:val="Hyperlink"/>
            <w:noProof/>
            <w:rtl/>
          </w:rPr>
          <w:t xml:space="preserve"> </w:t>
        </w:r>
        <w:r w:rsidR="00062813" w:rsidRPr="000E0925">
          <w:rPr>
            <w:rStyle w:val="Hyperlink"/>
            <w:rFonts w:hint="eastAsia"/>
            <w:noProof/>
            <w:rtl/>
          </w:rPr>
          <w:t>سنن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0" w:history="1">
        <w:r w:rsidR="00062813" w:rsidRPr="000E0925">
          <w:rPr>
            <w:rStyle w:val="Hyperlink"/>
            <w:rFonts w:hint="eastAsia"/>
            <w:noProof/>
            <w:rtl/>
          </w:rPr>
          <w:t>نمازخواندن</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سوار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1"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خوف</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وجه</w:t>
        </w:r>
        <w:r w:rsidR="00062813" w:rsidRPr="000E0925">
          <w:rPr>
            <w:rStyle w:val="Hyperlink"/>
            <w:noProof/>
            <w:rtl/>
          </w:rPr>
          <w:t xml:space="preserve"> </w:t>
        </w:r>
        <w:r w:rsidR="00062813" w:rsidRPr="000E0925">
          <w:rPr>
            <w:rStyle w:val="Hyperlink"/>
            <w:rFonts w:hint="eastAsia"/>
            <w:noProof/>
            <w:rtl/>
          </w:rPr>
          <w:t>خوانده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2"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مار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3" w:history="1">
        <w:r w:rsidR="00062813" w:rsidRPr="000E0925">
          <w:rPr>
            <w:rStyle w:val="Hyperlink"/>
            <w:rFonts w:hint="eastAsia"/>
            <w:noProof/>
            <w:rtl/>
          </w:rPr>
          <w:t>نمازها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معذور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14" w:history="1">
        <w:r w:rsidR="00062813" w:rsidRPr="000E0925">
          <w:rPr>
            <w:rStyle w:val="Hyperlink"/>
            <w:rFonts w:hint="eastAsia"/>
            <w:noProof/>
            <w:rtl/>
            <w:lang w:bidi="fa-IR"/>
          </w:rPr>
          <w:t>جماعت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15" w:history="1">
        <w:r w:rsidR="00062813" w:rsidRPr="000E0925">
          <w:rPr>
            <w:rStyle w:val="Hyperlink"/>
            <w:rFonts w:hint="eastAsia"/>
            <w:noProof/>
            <w:rtl/>
            <w:lang w:bidi="fa-IR"/>
          </w:rPr>
          <w:t>فضل</w:t>
        </w:r>
        <w:r w:rsidR="00062813" w:rsidRPr="000E0925">
          <w:rPr>
            <w:rStyle w:val="Hyperlink"/>
            <w:noProof/>
            <w:rtl/>
            <w:lang w:bidi="fa-IR"/>
          </w:rPr>
          <w:t xml:space="preserve"> </w:t>
        </w:r>
        <w:r w:rsidR="00062813" w:rsidRPr="000E0925">
          <w:rPr>
            <w:rStyle w:val="Hyperlink"/>
            <w:rFonts w:hint="eastAsia"/>
            <w:noProof/>
            <w:rtl/>
            <w:lang w:bidi="fa-IR"/>
          </w:rPr>
          <w:t>الصلاة</w:t>
        </w:r>
        <w:r w:rsidR="00062813" w:rsidRPr="000E0925">
          <w:rPr>
            <w:rStyle w:val="Hyperlink"/>
            <w:noProof/>
            <w:rtl/>
            <w:lang w:bidi="fa-IR"/>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6" w:history="1">
        <w:r w:rsidR="00062813" w:rsidRPr="000E0925">
          <w:rPr>
            <w:rStyle w:val="Hyperlink"/>
            <w:rFonts w:hint="eastAsia"/>
            <w:noProof/>
            <w:rtl/>
          </w:rPr>
          <w:t>خاص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جماعت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7" w:history="1">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مقدس</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جمع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اجتماع</w:t>
        </w:r>
        <w:r w:rsidR="00062813" w:rsidRPr="000E0925">
          <w:rPr>
            <w:rStyle w:val="Hyperlink"/>
            <w:noProof/>
            <w:rtl/>
          </w:rPr>
          <w:t xml:space="preserve"> </w:t>
        </w:r>
        <w:r w:rsidR="00062813" w:rsidRPr="000E0925">
          <w:rPr>
            <w:rStyle w:val="Hyperlink"/>
            <w:rFonts w:hint="eastAsia"/>
            <w:noProof/>
            <w:rtl/>
          </w:rPr>
          <w:t>دستور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8" w:history="1">
        <w:r w:rsidR="00062813" w:rsidRPr="000E0925">
          <w:rPr>
            <w:rStyle w:val="Hyperlink"/>
            <w:rFonts w:hint="eastAsia"/>
            <w:noProof/>
            <w:rtl/>
          </w:rPr>
          <w:t>عقوبت</w:t>
        </w:r>
        <w:r w:rsidR="00062813" w:rsidRPr="000E0925">
          <w:rPr>
            <w:rStyle w:val="Hyperlink"/>
            <w:noProof/>
            <w:rtl/>
          </w:rPr>
          <w:t xml:space="preserve"> </w:t>
        </w:r>
        <w:r w:rsidR="00062813" w:rsidRPr="000E0925">
          <w:rPr>
            <w:rStyle w:val="Hyperlink"/>
            <w:rFonts w:hint="eastAsia"/>
            <w:noProof/>
            <w:rtl/>
          </w:rPr>
          <w:t>تارک</w:t>
        </w:r>
        <w:r w:rsidR="00062813" w:rsidRPr="000E0925">
          <w:rPr>
            <w:rStyle w:val="Hyperlink"/>
            <w:noProof/>
            <w:rtl/>
          </w:rPr>
          <w:t xml:space="preserve"> </w:t>
        </w:r>
        <w:r w:rsidR="00062813" w:rsidRPr="000E0925">
          <w:rPr>
            <w:rStyle w:val="Hyperlink"/>
            <w:rFonts w:hint="eastAsia"/>
            <w:noProof/>
            <w:rtl/>
          </w:rPr>
          <w:t>جماعت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19" w:history="1">
        <w:r w:rsidR="00062813" w:rsidRPr="000E0925">
          <w:rPr>
            <w:rStyle w:val="Hyperlink"/>
            <w:rFonts w:hint="eastAsia"/>
            <w:noProof/>
            <w:rtl/>
          </w:rPr>
          <w:t>جماعت</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مؤکده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0"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حرج</w:t>
        </w:r>
        <w:r w:rsidR="00062813" w:rsidRPr="000E0925">
          <w:rPr>
            <w:rStyle w:val="Hyperlink"/>
            <w:noProof/>
            <w:rtl/>
          </w:rPr>
          <w:t xml:space="preserve"> </w:t>
        </w:r>
        <w:r w:rsidR="00062813" w:rsidRPr="000E0925">
          <w:rPr>
            <w:rStyle w:val="Hyperlink"/>
            <w:rFonts w:hint="eastAsia"/>
            <w:noProof/>
            <w:rtl/>
          </w:rPr>
          <w:t>اجازه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ترک</w:t>
        </w:r>
        <w:r w:rsidR="00062813" w:rsidRPr="000E0925">
          <w:rPr>
            <w:rStyle w:val="Hyperlink"/>
            <w:noProof/>
            <w:rtl/>
          </w:rPr>
          <w:t xml:space="preserve"> </w:t>
        </w:r>
        <w:r w:rsidR="00062813" w:rsidRPr="000E0925">
          <w:rPr>
            <w:rStyle w:val="Hyperlink"/>
            <w:rFonts w:hint="eastAsia"/>
            <w:noProof/>
            <w:rtl/>
          </w:rPr>
          <w:t>جماعت</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1" w:history="1">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حرج‌ها</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سرد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باران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2"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جمله</w:t>
        </w:r>
        <w:r w:rsidR="00062813" w:rsidRPr="000E0925">
          <w:rPr>
            <w:rStyle w:val="Hyperlink"/>
            <w:noProof/>
            <w:rtl/>
          </w:rPr>
          <w:t xml:space="preserve"> </w:t>
        </w:r>
        <w:r w:rsidR="00062813" w:rsidRPr="000E0925">
          <w:rPr>
            <w:rStyle w:val="Hyperlink"/>
            <w:rFonts w:hint="eastAsia"/>
            <w:noProof/>
            <w:rtl/>
          </w:rPr>
          <w:t>حرج‌ها</w:t>
        </w:r>
        <w:r w:rsidR="00062813" w:rsidRPr="000E0925">
          <w:rPr>
            <w:rStyle w:val="Hyperlink"/>
            <w:noProof/>
            <w:rtl/>
          </w:rPr>
          <w:t xml:space="preserve"> </w:t>
        </w:r>
        <w:r w:rsidR="00062813" w:rsidRPr="000E0925">
          <w:rPr>
            <w:rStyle w:val="Hyperlink"/>
            <w:rFonts w:hint="eastAsia"/>
            <w:noProof/>
            <w:rtl/>
          </w:rPr>
          <w:t>حاجت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توقف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مشکل</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3" w:history="1">
        <w:r w:rsidR="00062813" w:rsidRPr="000E0925">
          <w:rPr>
            <w:rStyle w:val="Hyperlink"/>
            <w:rFonts w:hint="eastAsia"/>
            <w:noProof/>
            <w:rtl/>
          </w:rPr>
          <w:t>خوف</w:t>
        </w:r>
        <w:r w:rsidR="00062813" w:rsidRPr="000E0925">
          <w:rPr>
            <w:rStyle w:val="Hyperlink"/>
            <w:noProof/>
            <w:rtl/>
          </w:rPr>
          <w:t xml:space="preserve"> </w:t>
        </w:r>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حرج</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4" w:history="1">
        <w:r w:rsidR="00062813" w:rsidRPr="000E0925">
          <w:rPr>
            <w:rStyle w:val="Hyperlink"/>
            <w:rFonts w:hint="eastAsia"/>
            <w:noProof/>
            <w:rtl/>
          </w:rPr>
          <w:t>خوف</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مرض</w:t>
        </w:r>
        <w:r w:rsidR="00062813" w:rsidRPr="000E0925">
          <w:rPr>
            <w:rStyle w:val="Hyperlink"/>
            <w:noProof/>
            <w:rtl/>
          </w:rPr>
          <w:t xml:space="preserve"> </w:t>
        </w:r>
        <w:r w:rsidR="00062813" w:rsidRPr="000E0925">
          <w:rPr>
            <w:rStyle w:val="Hyperlink"/>
            <w:rFonts w:hint="eastAsia"/>
            <w:noProof/>
            <w:rtl/>
          </w:rPr>
          <w:t>هم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جمله</w:t>
        </w:r>
        <w:r w:rsidR="00062813" w:rsidRPr="000E0925">
          <w:rPr>
            <w:rStyle w:val="Hyperlink"/>
            <w:noProof/>
            <w:rtl/>
          </w:rPr>
          <w:t xml:space="preserve"> </w:t>
        </w:r>
        <w:r w:rsidR="00062813" w:rsidRPr="000E0925">
          <w:rPr>
            <w:rStyle w:val="Hyperlink"/>
            <w:rFonts w:hint="eastAsia"/>
            <w:noProof/>
            <w:rtl/>
          </w:rPr>
          <w:t>حرج‌هاست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5" w:history="1">
        <w:r w:rsidR="00062813" w:rsidRPr="000E0925">
          <w:rPr>
            <w:rStyle w:val="Hyperlink"/>
            <w:rFonts w:hint="eastAsia"/>
            <w:noProof/>
            <w:rtl/>
          </w:rPr>
          <w:t>سزاوارتر</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امامت</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6" w:history="1">
        <w:r w:rsidR="00062813" w:rsidRPr="000E0925">
          <w:rPr>
            <w:rStyle w:val="Hyperlink"/>
            <w:rFonts w:hint="eastAsia"/>
            <w:noProof/>
            <w:rtl/>
          </w:rPr>
          <w:t>تقد</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اقرأ</w:t>
        </w:r>
        <w:r w:rsidR="00062813" w:rsidRPr="000E0925">
          <w:rPr>
            <w:rStyle w:val="Hyperlink"/>
            <w:noProof/>
            <w:rtl/>
          </w:rPr>
          <w:t xml:space="preserve"> </w:t>
        </w:r>
        <w:r w:rsidR="00062813" w:rsidRPr="000E0925">
          <w:rPr>
            <w:rStyle w:val="Hyperlink"/>
            <w:rFonts w:hint="eastAsia"/>
            <w:noProof/>
            <w:rtl/>
          </w:rPr>
          <w:t>لکتاب</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7" w:history="1">
        <w:r w:rsidR="00062813" w:rsidRPr="000E0925">
          <w:rPr>
            <w:rStyle w:val="Hyperlink"/>
            <w:rFonts w:hint="eastAsia"/>
            <w:noProof/>
            <w:rtl/>
          </w:rPr>
          <w:t>تقد</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آشناتر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8" w:history="1">
        <w:r w:rsidR="00062813" w:rsidRPr="000E0925">
          <w:rPr>
            <w:rStyle w:val="Hyperlink"/>
            <w:rFonts w:hint="eastAsia"/>
            <w:noProof/>
            <w:rtl/>
          </w:rPr>
          <w:t>هرکس</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محدود</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مسئول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29" w:history="1">
        <w:r w:rsidR="00062813" w:rsidRPr="000E0925">
          <w:rPr>
            <w:rStyle w:val="Hyperlink"/>
            <w:rFonts w:hint="eastAsia"/>
            <w:noProof/>
            <w:rtl/>
          </w:rPr>
          <w:t>تخف</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جماعت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0" w:history="1">
        <w:r w:rsidR="00062813" w:rsidRPr="000E0925">
          <w:rPr>
            <w:rStyle w:val="Hyperlink"/>
            <w:rFonts w:hint="eastAsia"/>
            <w:noProof/>
            <w:rtl/>
          </w:rPr>
          <w:t>متابع</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الإمام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1"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حال</w:t>
        </w:r>
        <w:r w:rsidR="00062813" w:rsidRPr="000E0925">
          <w:rPr>
            <w:rStyle w:val="Hyperlink"/>
            <w:noProof/>
            <w:rtl/>
          </w:rPr>
          <w:t xml:space="preserve"> </w:t>
        </w:r>
        <w:r w:rsidR="00062813" w:rsidRPr="000E0925">
          <w:rPr>
            <w:rStyle w:val="Hyperlink"/>
            <w:rFonts w:hint="eastAsia"/>
            <w:noProof/>
            <w:rtl/>
          </w:rPr>
          <w:t>نشستن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2" w:history="1">
        <w:r w:rsidR="00062813" w:rsidRPr="000E0925">
          <w:rPr>
            <w:rStyle w:val="Hyperlink"/>
            <w:rFonts w:hint="eastAsia"/>
            <w:noProof/>
            <w:rtl/>
          </w:rPr>
          <w:t>ترت</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صفوف</w:t>
        </w:r>
        <w:r w:rsidR="00062813" w:rsidRPr="000E0925">
          <w:rPr>
            <w:rStyle w:val="Hyperlink"/>
            <w:noProof/>
            <w:rtl/>
          </w:rPr>
          <w:t xml:space="preserve"> </w:t>
        </w:r>
        <w:r w:rsidR="00062813" w:rsidRPr="000E0925">
          <w:rPr>
            <w:rStyle w:val="Hyperlink"/>
            <w:rFonts w:hint="eastAsia"/>
            <w:noProof/>
            <w:rtl/>
          </w:rPr>
          <w:t>مقتد</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3" w:history="1">
        <w:r w:rsidR="00062813" w:rsidRPr="000E0925">
          <w:rPr>
            <w:rStyle w:val="Hyperlink"/>
            <w:rFonts w:hint="eastAsia"/>
            <w:noProof/>
            <w:rtl/>
          </w:rPr>
          <w:t>راست‌کردن</w:t>
        </w:r>
        <w:r w:rsidR="00062813" w:rsidRPr="000E0925">
          <w:rPr>
            <w:rStyle w:val="Hyperlink"/>
            <w:noProof/>
            <w:rtl/>
          </w:rPr>
          <w:t xml:space="preserve"> </w:t>
        </w:r>
        <w:r w:rsidR="00062813" w:rsidRPr="000E0925">
          <w:rPr>
            <w:rStyle w:val="Hyperlink"/>
            <w:rFonts w:hint="eastAsia"/>
            <w:noProof/>
            <w:rtl/>
          </w:rPr>
          <w:t>صف‌ها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4"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مسبوق</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104</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35" w:history="1">
        <w:r w:rsidR="00062813" w:rsidRPr="000E0925">
          <w:rPr>
            <w:rStyle w:val="Hyperlink"/>
            <w:rFonts w:hint="eastAsia"/>
            <w:noProof/>
            <w:rtl/>
            <w:lang w:bidi="fa-IR"/>
          </w:rPr>
          <w:t>جمعه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6" w:history="1">
        <w:r w:rsidR="00062813" w:rsidRPr="000E0925">
          <w:rPr>
            <w:rStyle w:val="Hyperlink"/>
            <w:rFonts w:hint="eastAsia"/>
            <w:noProof/>
            <w:rtl/>
          </w:rPr>
          <w:t>اجتماع</w:t>
        </w:r>
        <w:r w:rsidR="00062813" w:rsidRPr="000E0925">
          <w:rPr>
            <w:rStyle w:val="Hyperlink"/>
            <w:noProof/>
            <w:rtl/>
          </w:rPr>
          <w:t xml:space="preserve"> </w:t>
        </w:r>
        <w:r w:rsidR="00062813" w:rsidRPr="000E0925">
          <w:rPr>
            <w:rStyle w:val="Hyperlink"/>
            <w:rFonts w:hint="eastAsia"/>
            <w:noProof/>
            <w:rtl/>
          </w:rPr>
          <w:t>هفتگ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7" w:history="1">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روزها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هفته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8"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ساعت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هست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مستجاب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39" w:history="1">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مؤکد</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0"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ساقط</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1"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کاربردن</w:t>
        </w:r>
        <w:r w:rsidR="00062813" w:rsidRPr="000E0925">
          <w:rPr>
            <w:rStyle w:val="Hyperlink"/>
            <w:noProof/>
            <w:rtl/>
          </w:rPr>
          <w:t xml:space="preserve"> </w:t>
        </w:r>
        <w:r w:rsidR="00062813" w:rsidRPr="000E0925">
          <w:rPr>
            <w:rStyle w:val="Hyperlink"/>
            <w:rFonts w:hint="eastAsia"/>
            <w:noProof/>
            <w:rtl/>
          </w:rPr>
          <w:t>انواع</w:t>
        </w:r>
        <w:r w:rsidR="00062813" w:rsidRPr="000E0925">
          <w:rPr>
            <w:rStyle w:val="Hyperlink"/>
            <w:noProof/>
            <w:rtl/>
          </w:rPr>
          <w:t xml:space="preserve"> </w:t>
        </w:r>
        <w:r w:rsidR="00062813" w:rsidRPr="000E0925">
          <w:rPr>
            <w:rStyle w:val="Hyperlink"/>
            <w:rFonts w:hint="eastAsia"/>
            <w:noProof/>
            <w:rtl/>
          </w:rPr>
          <w:t>نظافت</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2"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خاموش‌ماندن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نزد</w:t>
        </w:r>
        <w:r w:rsidR="00062813" w:rsidRPr="000E0925">
          <w:rPr>
            <w:rStyle w:val="Hyperlink"/>
            <w:rFonts w:hint="cs"/>
            <w:noProof/>
            <w:rtl/>
          </w:rPr>
          <w:t>ی</w:t>
        </w:r>
        <w:r w:rsidR="00062813" w:rsidRPr="000E0925">
          <w:rPr>
            <w:rStyle w:val="Hyperlink"/>
            <w:rFonts w:hint="eastAsia"/>
            <w:noProof/>
            <w:rtl/>
          </w:rPr>
          <w:t>ک‌شدن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3" w:history="1">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قبل</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خطبه</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رکعت</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خوانده</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4"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تخط</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رقاب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تفر</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مسجد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5"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6" w:history="1">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اول</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زود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مسجد</w:t>
        </w:r>
        <w:r w:rsidR="00062813" w:rsidRPr="000E0925">
          <w:rPr>
            <w:rStyle w:val="Hyperlink"/>
            <w:noProof/>
            <w:rtl/>
          </w:rPr>
          <w:t xml:space="preserve"> </w:t>
        </w:r>
        <w:r w:rsidR="00062813" w:rsidRPr="000E0925">
          <w:rPr>
            <w:rStyle w:val="Hyperlink"/>
            <w:rFonts w:hint="eastAsia"/>
            <w:noProof/>
            <w:rtl/>
          </w:rPr>
          <w:t>رفت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7" w:history="1">
        <w:r w:rsidR="00062813" w:rsidRPr="000E0925">
          <w:rPr>
            <w:rStyle w:val="Hyperlink"/>
            <w:rFonts w:hint="eastAsia"/>
            <w:noProof/>
            <w:rtl/>
          </w:rPr>
          <w:t>جهرخواندن</w:t>
        </w:r>
        <w:r w:rsidR="00062813" w:rsidRPr="000E0925">
          <w:rPr>
            <w:rStyle w:val="Hyperlink"/>
            <w:noProof/>
            <w:rtl/>
          </w:rPr>
          <w:t xml:space="preserve"> </w:t>
        </w:r>
        <w:r w:rsidR="00062813" w:rsidRPr="000E0925">
          <w:rPr>
            <w:rStyle w:val="Hyperlink"/>
            <w:rFonts w:hint="eastAsia"/>
            <w:noProof/>
            <w:rtl/>
          </w:rPr>
          <w:t>قراءت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8" w:history="1">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خطبه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49" w:history="1">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شهرها</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109</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50" w:history="1">
        <w:r w:rsidR="00062813" w:rsidRPr="000E0925">
          <w:rPr>
            <w:rStyle w:val="Hyperlink"/>
            <w:rFonts w:hint="eastAsia"/>
            <w:noProof/>
            <w:rtl/>
            <w:lang w:bidi="fa-IR"/>
          </w:rPr>
          <w:t>ع</w:t>
        </w:r>
        <w:r w:rsidR="00062813" w:rsidRPr="000E0925">
          <w:rPr>
            <w:rStyle w:val="Hyperlink"/>
            <w:rFonts w:hint="cs"/>
            <w:noProof/>
            <w:rtl/>
            <w:lang w:bidi="fa-IR"/>
          </w:rPr>
          <w:t>ی</w:t>
        </w:r>
        <w:r w:rsidR="00062813" w:rsidRPr="000E0925">
          <w:rPr>
            <w:rStyle w:val="Hyperlink"/>
            <w:rFonts w:hint="eastAsia"/>
            <w:noProof/>
            <w:rtl/>
            <w:lang w:bidi="fa-IR"/>
          </w:rPr>
          <w:t>د</w:t>
        </w:r>
        <w:r w:rsidR="00062813" w:rsidRPr="000E0925">
          <w:rPr>
            <w:rStyle w:val="Hyperlink"/>
            <w:rFonts w:hint="cs"/>
            <w:noProof/>
            <w:rtl/>
            <w:lang w:bidi="fa-IR"/>
          </w:rPr>
          <w:t>ی</w:t>
        </w:r>
        <w:r w:rsidR="00062813" w:rsidRPr="000E0925">
          <w:rPr>
            <w:rStyle w:val="Hyperlink"/>
            <w:rFonts w:hint="eastAsia"/>
            <w:noProof/>
            <w:rtl/>
            <w:lang w:bidi="fa-IR"/>
          </w:rPr>
          <w:t>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1" w:history="1">
        <w:r w:rsidR="00062813" w:rsidRPr="000E0925">
          <w:rPr>
            <w:rStyle w:val="Hyperlink"/>
            <w:rFonts w:hint="eastAsia"/>
            <w:noProof/>
            <w:rtl/>
          </w:rPr>
          <w:t>اسلام</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زمان</w:t>
        </w:r>
        <w:r w:rsidR="00062813" w:rsidRPr="000E0925">
          <w:rPr>
            <w:rStyle w:val="Hyperlink"/>
            <w:noProof/>
            <w:rtl/>
          </w:rPr>
          <w:t xml:space="preserve"> </w:t>
        </w:r>
        <w:r w:rsidR="00062813" w:rsidRPr="000E0925">
          <w:rPr>
            <w:rStyle w:val="Hyperlink"/>
            <w:rFonts w:hint="eastAsia"/>
            <w:noProof/>
            <w:rtl/>
          </w:rPr>
          <w:t>جاهل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تبد</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2" w:history="1">
        <w:r w:rsidR="00062813" w:rsidRPr="000E0925">
          <w:rPr>
            <w:rStyle w:val="Hyperlink"/>
            <w:rFonts w:hint="eastAsia"/>
            <w:noProof/>
            <w:rtl/>
          </w:rPr>
          <w:t>نخست</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3" w:history="1">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4"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سنت‌ها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5" w:history="1">
        <w:r w:rsidR="00062813" w:rsidRPr="000E0925">
          <w:rPr>
            <w:rStyle w:val="Hyperlink"/>
            <w:rFonts w:hint="eastAsia"/>
            <w:noProof/>
            <w:rtl/>
          </w:rPr>
          <w:t>خروج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6"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خطب</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7" w:history="1">
        <w:r w:rsidR="00062813" w:rsidRPr="000E0925">
          <w:rPr>
            <w:rStyle w:val="Hyperlink"/>
            <w:rFonts w:hint="eastAsia"/>
            <w:noProof/>
            <w:rtl/>
          </w:rPr>
          <w:t>طعام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8" w:history="1">
        <w:r w:rsidR="00062813" w:rsidRPr="000E0925">
          <w:rPr>
            <w:rStyle w:val="Hyperlink"/>
            <w:rFonts w:hint="eastAsia"/>
            <w:noProof/>
            <w:rtl/>
          </w:rPr>
          <w:t>قربان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59"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قربان</w:t>
        </w:r>
        <w:r w:rsidR="00062813" w:rsidRPr="000E0925">
          <w:rPr>
            <w:rStyle w:val="Hyperlink"/>
            <w:rFonts w:hint="cs"/>
            <w:noProof/>
            <w:rtl/>
          </w:rPr>
          <w:t>ی‌</w:t>
        </w:r>
        <w:r w:rsidR="00062813" w:rsidRPr="000E0925">
          <w:rPr>
            <w:rStyle w:val="Hyperlink"/>
            <w:rFonts w:hint="eastAsia"/>
            <w:noProof/>
            <w:rtl/>
          </w:rPr>
          <w:t>کردن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260" w:history="1">
        <w:r w:rsidR="00062813" w:rsidRPr="000E0925">
          <w:rPr>
            <w:rStyle w:val="Hyperlink"/>
            <w:rFonts w:hint="eastAsia"/>
            <w:noProof/>
            <w:rtl/>
            <w:lang w:bidi="fa-IR"/>
          </w:rPr>
          <w:t>جنازه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1" w:history="1">
        <w:r w:rsidR="00062813" w:rsidRPr="000E0925">
          <w:rPr>
            <w:rStyle w:val="Hyperlink"/>
            <w:rFonts w:hint="eastAsia"/>
            <w:noProof/>
            <w:rtl/>
          </w:rPr>
          <w:t>احوال‌پرس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مار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2" w:history="1">
        <w:r w:rsidR="00062813" w:rsidRPr="000E0925">
          <w:rPr>
            <w:rStyle w:val="Hyperlink"/>
            <w:rFonts w:hint="eastAsia"/>
            <w:noProof/>
            <w:rtl/>
          </w:rPr>
          <w:t>وادارنمودن</w:t>
        </w:r>
        <w:r w:rsidR="00062813" w:rsidRPr="000E0925">
          <w:rPr>
            <w:rStyle w:val="Hyperlink"/>
            <w:noProof/>
            <w:rtl/>
          </w:rPr>
          <w:t xml:space="preserve"> </w:t>
        </w:r>
        <w:r w:rsidR="00062813" w:rsidRPr="000E0925">
          <w:rPr>
            <w:rStyle w:val="Hyperlink"/>
            <w:rFonts w:hint="eastAsia"/>
            <w:noProof/>
            <w:rtl/>
          </w:rPr>
          <w:t>محتضر</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3"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صدقه‌دادن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خاطر</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4" w:history="1">
        <w:r w:rsidR="00062813" w:rsidRPr="000E0925">
          <w:rPr>
            <w:rStyle w:val="Hyperlink"/>
            <w:rFonts w:hint="eastAsia"/>
            <w:noProof/>
            <w:rtl/>
          </w:rPr>
          <w:t>تعز</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همکار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5" w:history="1">
        <w:r w:rsidR="00062813" w:rsidRPr="000E0925">
          <w:rPr>
            <w:rStyle w:val="Hyperlink"/>
            <w:rFonts w:hint="eastAsia"/>
            <w:noProof/>
            <w:rtl/>
          </w:rPr>
          <w:t>احاد</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باره</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مص</w:t>
        </w:r>
        <w:r w:rsidR="00062813" w:rsidRPr="000E0925">
          <w:rPr>
            <w:rStyle w:val="Hyperlink"/>
            <w:rFonts w:hint="cs"/>
            <w:noProof/>
            <w:rtl/>
          </w:rPr>
          <w:t>ی</w:t>
        </w:r>
        <w:r w:rsidR="00062813" w:rsidRPr="000E0925">
          <w:rPr>
            <w:rStyle w:val="Hyperlink"/>
            <w:rFonts w:hint="eastAsia"/>
            <w:noProof/>
            <w:rtl/>
          </w:rPr>
          <w:t>بت‌زده</w:t>
        </w:r>
        <w:r w:rsidR="00062813" w:rsidRPr="000E0925">
          <w:rPr>
            <w:rStyle w:val="Hyperlink"/>
            <w:noProof/>
            <w:rtl/>
          </w:rPr>
          <w:t xml:space="preserve"> </w:t>
        </w:r>
        <w:r w:rsidR="00062813" w:rsidRPr="000E0925">
          <w:rPr>
            <w:rStyle w:val="Hyperlink"/>
            <w:rFonts w:hint="eastAsia"/>
            <w:noProof/>
            <w:rtl/>
          </w:rPr>
          <w:t>وارد</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6" w:history="1">
        <w:r w:rsidR="00062813" w:rsidRPr="000E0925">
          <w:rPr>
            <w:rStyle w:val="Hyperlink"/>
            <w:rFonts w:hint="eastAsia"/>
            <w:noProof/>
            <w:rtl/>
          </w:rPr>
          <w:t>مص</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کفار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گناهان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7" w:history="1">
        <w:r w:rsidR="00062813" w:rsidRPr="000E0925">
          <w:rPr>
            <w:rStyle w:val="Hyperlink"/>
            <w:rFonts w:hint="eastAsia"/>
            <w:noProof/>
            <w:rtl/>
          </w:rPr>
          <w:t>رق</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مار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8" w:history="1">
        <w:r w:rsidR="00062813" w:rsidRPr="000E0925">
          <w:rPr>
            <w:rStyle w:val="Hyperlink"/>
            <w:rFonts w:hint="eastAsia"/>
            <w:noProof/>
            <w:rtl/>
          </w:rPr>
          <w:t>عدم</w:t>
        </w:r>
        <w:r w:rsidR="00062813" w:rsidRPr="000E0925">
          <w:rPr>
            <w:rStyle w:val="Hyperlink"/>
            <w:noProof/>
            <w:rtl/>
          </w:rPr>
          <w:t xml:space="preserve"> </w:t>
        </w:r>
        <w:r w:rsidR="00062813" w:rsidRPr="000E0925">
          <w:rPr>
            <w:rStyle w:val="Hyperlink"/>
            <w:rFonts w:hint="eastAsia"/>
            <w:noProof/>
            <w:rtl/>
          </w:rPr>
          <w:t>آرزو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69" w:history="1">
        <w:r w:rsidR="00062813" w:rsidRPr="000E0925">
          <w:rPr>
            <w:rStyle w:val="Hyperlink"/>
            <w:rFonts w:hint="eastAsia"/>
            <w:noProof/>
            <w:rtl/>
          </w:rPr>
          <w:t>محبت</w:t>
        </w:r>
        <w:r w:rsidR="00062813" w:rsidRPr="000E0925">
          <w:rPr>
            <w:rStyle w:val="Hyperlink"/>
            <w:noProof/>
            <w:rtl/>
          </w:rPr>
          <w:t xml:space="preserve"> </w:t>
        </w:r>
        <w:r w:rsidR="00062813" w:rsidRPr="000E0925">
          <w:rPr>
            <w:rStyle w:val="Hyperlink"/>
            <w:rFonts w:hint="eastAsia"/>
            <w:noProof/>
            <w:rtl/>
          </w:rPr>
          <w:t>ملاقات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0" w:history="1">
        <w:r w:rsidR="00062813" w:rsidRPr="000E0925">
          <w:rPr>
            <w:rStyle w:val="Hyperlink"/>
            <w:rFonts w:hint="eastAsia"/>
            <w:noProof/>
            <w:rtl/>
          </w:rPr>
          <w:t>حسن</w:t>
        </w:r>
        <w:r w:rsidR="00062813" w:rsidRPr="000E0925">
          <w:rPr>
            <w:rStyle w:val="Hyperlink"/>
            <w:noProof/>
            <w:rtl/>
          </w:rPr>
          <w:t xml:space="preserve"> </w:t>
        </w:r>
        <w:r w:rsidR="00062813" w:rsidRPr="000E0925">
          <w:rPr>
            <w:rStyle w:val="Hyperlink"/>
            <w:rFonts w:hint="eastAsia"/>
            <w:noProof/>
            <w:rtl/>
          </w:rPr>
          <w:t>ظن</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1" w:history="1">
        <w:r w:rsidR="00062813" w:rsidRPr="000E0925">
          <w:rPr>
            <w:rStyle w:val="Hyperlink"/>
            <w:rFonts w:hint="eastAsia"/>
            <w:noProof/>
            <w:rtl/>
          </w:rPr>
          <w:t>مرگ</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2" w:history="1">
        <w:r w:rsidR="00062813" w:rsidRPr="000E0925">
          <w:rPr>
            <w:rStyle w:val="Hyperlink"/>
            <w:rFonts w:hint="eastAsia"/>
            <w:noProof/>
            <w:rtl/>
          </w:rPr>
          <w:t>خواندن</w:t>
        </w:r>
        <w:r w:rsidR="00062813" w:rsidRPr="000E0925">
          <w:rPr>
            <w:rStyle w:val="Hyperlink"/>
            <w:noProof/>
            <w:rtl/>
          </w:rPr>
          <w:t xml:space="preserve"> </w:t>
        </w:r>
        <w:r w:rsidR="00062813" w:rsidRPr="000E0925">
          <w:rPr>
            <w:rStyle w:val="Hyperlink"/>
            <w:rFonts w:hint="eastAsia"/>
            <w:noProof/>
            <w:rtl/>
          </w:rPr>
          <w:t>شهادت</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احتضار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3" w:history="1">
        <w:r w:rsidR="00062813" w:rsidRPr="000E0925">
          <w:rPr>
            <w:rStyle w:val="Hyperlink"/>
            <w:rFonts w:hint="eastAsia"/>
            <w:noProof/>
            <w:rtl/>
          </w:rPr>
          <w:t>مناسب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محتضر</w:t>
        </w:r>
        <w:r w:rsidR="00062813" w:rsidRPr="000E0925">
          <w:rPr>
            <w:rStyle w:val="Hyperlink"/>
            <w:noProof/>
            <w:rtl/>
          </w:rPr>
          <w:t xml:space="preserve"> </w:t>
        </w:r>
        <w:r w:rsidR="00062813" w:rsidRPr="000E0925">
          <w:rPr>
            <w:rStyle w:val="Hyperlink"/>
            <w:rFonts w:hint="eastAsia"/>
            <w:noProof/>
            <w:rtl/>
          </w:rPr>
          <w:t>شهادت</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تلق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4" w:history="1">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وقوع</w:t>
        </w:r>
        <w:r w:rsidR="00062813" w:rsidRPr="000E0925">
          <w:rPr>
            <w:rStyle w:val="Hyperlink"/>
            <w:noProof/>
            <w:rtl/>
          </w:rPr>
          <w:t xml:space="preserve"> </w:t>
        </w:r>
        <w:r w:rsidR="00062813" w:rsidRPr="000E0925">
          <w:rPr>
            <w:rStyle w:val="Hyperlink"/>
            <w:rFonts w:hint="eastAsia"/>
            <w:noProof/>
            <w:rtl/>
          </w:rPr>
          <w:t>مص</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بگو</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5" w:history="1">
        <w:r w:rsidR="00062813" w:rsidRPr="000E0925">
          <w:rPr>
            <w:rStyle w:val="Hyperlink"/>
            <w:rFonts w:hint="eastAsia"/>
            <w:noProof/>
            <w:rtl/>
          </w:rPr>
          <w:t>گفتن</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رس</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6" w:history="1">
        <w:r w:rsidR="00062813" w:rsidRPr="000E0925">
          <w:rPr>
            <w:rStyle w:val="Hyperlink"/>
            <w:rFonts w:hint="eastAsia"/>
            <w:noProof/>
            <w:rtl/>
          </w:rPr>
          <w:t>غسل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7" w:history="1">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غسل</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8" w:history="1">
        <w:r w:rsidR="00062813" w:rsidRPr="000E0925">
          <w:rPr>
            <w:rStyle w:val="Hyperlink"/>
            <w:rFonts w:hint="eastAsia"/>
            <w:noProof/>
            <w:rtl/>
          </w:rPr>
          <w:t>کفن‌کردن</w:t>
        </w:r>
        <w:r w:rsidR="00062813" w:rsidRPr="000E0925">
          <w:rPr>
            <w:rStyle w:val="Hyperlink"/>
            <w:noProof/>
            <w:rtl/>
          </w:rPr>
          <w:t xml:space="preserve"> </w:t>
        </w:r>
        <w:r w:rsidR="00062813" w:rsidRPr="000E0925">
          <w:rPr>
            <w:rStyle w:val="Hyperlink"/>
            <w:rFonts w:hint="eastAsia"/>
            <w:noProof/>
            <w:rtl/>
          </w:rPr>
          <w:t>محرم</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پارچه</w:t>
        </w:r>
        <w:r w:rsidR="00062813" w:rsidRPr="000E0925">
          <w:rPr>
            <w:rStyle w:val="Hyperlink"/>
            <w:noProof/>
            <w:rtl/>
          </w:rPr>
          <w:t xml:space="preserve"> </w:t>
        </w:r>
        <w:r w:rsidR="00062813" w:rsidRPr="000E0925">
          <w:rPr>
            <w:rStyle w:val="Hyperlink"/>
            <w:rFonts w:hint="eastAsia"/>
            <w:noProof/>
            <w:rtl/>
          </w:rPr>
          <w:t>احرام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79"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کفن</w:t>
        </w:r>
        <w:r w:rsidR="00062813" w:rsidRPr="000E0925">
          <w:rPr>
            <w:rStyle w:val="Hyperlink"/>
            <w:noProof/>
            <w:rtl/>
          </w:rPr>
          <w:t xml:space="preserve"> </w:t>
        </w:r>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غلو</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0" w:history="1">
        <w:r w:rsidR="00062813" w:rsidRPr="000E0925">
          <w:rPr>
            <w:rStyle w:val="Hyperlink"/>
            <w:rFonts w:hint="eastAsia"/>
            <w:noProof/>
            <w:rtl/>
          </w:rPr>
          <w:t>شتاب‌کردن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دفن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1" w:history="1">
        <w:r w:rsidR="00062813" w:rsidRPr="000E0925">
          <w:rPr>
            <w:rStyle w:val="Hyperlink"/>
            <w:rFonts w:hint="eastAsia"/>
            <w:noProof/>
            <w:rtl/>
          </w:rPr>
          <w:t>اتباع</w:t>
        </w:r>
        <w:r w:rsidR="00062813" w:rsidRPr="000E0925">
          <w:rPr>
            <w:rStyle w:val="Hyperlink"/>
            <w:noProof/>
            <w:rtl/>
          </w:rPr>
          <w:t xml:space="preserve"> </w:t>
        </w:r>
        <w:r w:rsidR="00062813" w:rsidRPr="000E0925">
          <w:rPr>
            <w:rStyle w:val="Hyperlink"/>
            <w:rFonts w:hint="eastAsia"/>
            <w:noProof/>
            <w:rtl/>
          </w:rPr>
          <w:t>جنا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2" w:history="1">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ستادن</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جنازه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3"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جنازه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4"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دعاها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5"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سفارش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اوست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راه‌گفتن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مردگان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7" w:history="1">
        <w:r w:rsidR="00062813" w:rsidRPr="000E0925">
          <w:rPr>
            <w:rStyle w:val="Hyperlink"/>
            <w:rFonts w:hint="eastAsia"/>
            <w:noProof/>
            <w:rtl/>
          </w:rPr>
          <w:t>راه‌رفتن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جلو</w:t>
        </w:r>
        <w:r w:rsidR="00062813" w:rsidRPr="000E0925">
          <w:rPr>
            <w:rStyle w:val="Hyperlink"/>
            <w:noProof/>
            <w:rtl/>
          </w:rPr>
          <w:t xml:space="preserve"> </w:t>
        </w:r>
        <w:r w:rsidR="00062813" w:rsidRPr="000E0925">
          <w:rPr>
            <w:rStyle w:val="Hyperlink"/>
            <w:rFonts w:hint="eastAsia"/>
            <w:noProof/>
            <w:rtl/>
          </w:rPr>
          <w:t>جنازه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پشت</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8" w:history="1">
        <w:r w:rsidR="00062813" w:rsidRPr="000E0925">
          <w:rPr>
            <w:rStyle w:val="Hyperlink"/>
            <w:rFonts w:hint="eastAsia"/>
            <w:noProof/>
            <w:rtl/>
          </w:rPr>
          <w:t>لحد</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89" w:history="1">
        <w:r w:rsidR="00062813" w:rsidRPr="000E0925">
          <w:rPr>
            <w:rStyle w:val="Hyperlink"/>
            <w:rFonts w:hint="eastAsia"/>
            <w:noProof/>
            <w:rtl/>
          </w:rPr>
          <w:t>قبرها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مسلمانان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0" w:history="1">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مرده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1" w:history="1">
        <w:r w:rsidR="00062813" w:rsidRPr="000E0925">
          <w:rPr>
            <w:rStyle w:val="Hyperlink"/>
            <w:rFonts w:hint="eastAsia"/>
            <w:noProof/>
            <w:rtl/>
          </w:rPr>
          <w:t>طپانچه‌زدن،</w:t>
        </w:r>
        <w:r w:rsidR="00062813" w:rsidRPr="000E0925">
          <w:rPr>
            <w:rStyle w:val="Hyperlink"/>
            <w:noProof/>
            <w:rtl/>
          </w:rPr>
          <w:t xml:space="preserve"> </w:t>
        </w:r>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rFonts w:hint="eastAsia"/>
            <w:noProof/>
            <w:rtl/>
          </w:rPr>
          <w:t>بان</w:t>
        </w:r>
        <w:r w:rsidR="00062813" w:rsidRPr="000E0925">
          <w:rPr>
            <w:rStyle w:val="Hyperlink"/>
            <w:noProof/>
            <w:rtl/>
          </w:rPr>
          <w:t xml:space="preserve"> </w:t>
        </w:r>
        <w:r w:rsidR="00062813" w:rsidRPr="000E0925">
          <w:rPr>
            <w:rStyle w:val="Hyperlink"/>
            <w:rFonts w:hint="eastAsia"/>
            <w:noProof/>
            <w:rtl/>
          </w:rPr>
          <w:t>چاک‌دادن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نوحه</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دادن،</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2" w:history="1">
        <w:r w:rsidR="00062813" w:rsidRPr="000E0925">
          <w:rPr>
            <w:rStyle w:val="Hyperlink"/>
            <w:rFonts w:hint="eastAsia"/>
            <w:noProof/>
            <w:rtl/>
          </w:rPr>
          <w:t>تشد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حرمت</w:t>
        </w:r>
        <w:r w:rsidR="00062813" w:rsidRPr="000E0925">
          <w:rPr>
            <w:rStyle w:val="Hyperlink"/>
            <w:noProof/>
            <w:rtl/>
          </w:rPr>
          <w:t xml:space="preserve"> </w:t>
        </w:r>
        <w:r w:rsidR="00062813" w:rsidRPr="000E0925">
          <w:rPr>
            <w:rStyle w:val="Hyperlink"/>
            <w:rFonts w:hint="eastAsia"/>
            <w:noProof/>
            <w:rtl/>
          </w:rPr>
          <w:t>نوحه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3" w:history="1">
        <w:r w:rsidR="00062813" w:rsidRPr="000E0925">
          <w:rPr>
            <w:rStyle w:val="Hyperlink"/>
            <w:rFonts w:hint="eastAsia"/>
            <w:noProof/>
            <w:rtl/>
          </w:rPr>
          <w:t>حاضرشدن</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جنازها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4" w:history="1">
        <w:r w:rsidR="00062813" w:rsidRPr="000E0925">
          <w:rPr>
            <w:rStyle w:val="Hyperlink"/>
            <w:rFonts w:hint="eastAsia"/>
            <w:noProof/>
            <w:rtl/>
          </w:rPr>
          <w:t>مردن</w:t>
        </w:r>
        <w:r w:rsidR="00062813" w:rsidRPr="000E0925">
          <w:rPr>
            <w:rStyle w:val="Hyperlink"/>
            <w:noProof/>
            <w:rtl/>
          </w:rPr>
          <w:t xml:space="preserve"> </w:t>
        </w:r>
        <w:r w:rsidR="00062813" w:rsidRPr="000E0925">
          <w:rPr>
            <w:rStyle w:val="Hyperlink"/>
            <w:rFonts w:hint="eastAsia"/>
            <w:noProof/>
            <w:rtl/>
          </w:rPr>
          <w:t>اولاد</w:t>
        </w:r>
        <w:r w:rsidR="00062813" w:rsidRPr="000E0925">
          <w:rPr>
            <w:rStyle w:val="Hyperlink"/>
            <w:noProof/>
            <w:rtl/>
          </w:rPr>
          <w:t xml:space="preserve"> </w:t>
        </w:r>
        <w:r w:rsidR="00062813" w:rsidRPr="000E0925">
          <w:rPr>
            <w:rStyle w:val="Hyperlink"/>
            <w:rFonts w:hint="eastAsia"/>
            <w:noProof/>
            <w:rtl/>
          </w:rPr>
          <w:t>کفاره‌ا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والد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5"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تعز</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6" w:history="1">
        <w:r w:rsidR="00062813" w:rsidRPr="000E0925">
          <w:rPr>
            <w:rStyle w:val="Hyperlink"/>
            <w:rFonts w:hint="eastAsia"/>
            <w:noProof/>
            <w:rtl/>
          </w:rPr>
          <w:t>درست‌کردن</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صاحبان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7" w:history="1">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ارت</w:t>
        </w:r>
        <w:r w:rsidR="00062813" w:rsidRPr="000E0925">
          <w:rPr>
            <w:rStyle w:val="Hyperlink"/>
            <w:noProof/>
            <w:rtl/>
          </w:rPr>
          <w:t xml:space="preserve"> </w:t>
        </w:r>
        <w:r w:rsidR="00062813" w:rsidRPr="000E0925">
          <w:rPr>
            <w:rStyle w:val="Hyperlink"/>
            <w:rFonts w:hint="eastAsia"/>
            <w:noProof/>
            <w:rtl/>
          </w:rPr>
          <w:t>قبرستان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130</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298" w:history="1">
        <w:r w:rsidR="00062813" w:rsidRPr="000E0925">
          <w:rPr>
            <w:rStyle w:val="Hyperlink"/>
            <w:rFonts w:hint="eastAsia"/>
            <w:noProof/>
            <w:rtl/>
            <w:lang w:bidi="fa-IR"/>
          </w:rPr>
          <w:t>من</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الزکاة</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299"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مهذب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فقرا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ملاحظه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نما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435447299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0"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فق</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برآورده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1" w:history="1">
        <w:r w:rsidR="00062813" w:rsidRPr="000E0925">
          <w:rPr>
            <w:rStyle w:val="Hyperlink"/>
            <w:rFonts w:hint="eastAsia"/>
            <w:noProof/>
            <w:rtl/>
          </w:rPr>
          <w:t>پرداخت</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مواسات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فقرا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ازمندان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2" w:history="1">
        <w:r w:rsidR="00062813" w:rsidRPr="000E0925">
          <w:rPr>
            <w:rStyle w:val="Hyperlink"/>
            <w:rFonts w:hint="eastAsia"/>
            <w:noProof/>
            <w:rtl/>
          </w:rPr>
          <w:t>تع</w:t>
        </w:r>
        <w:r w:rsidR="00062813" w:rsidRPr="000E0925">
          <w:rPr>
            <w:rStyle w:val="Hyperlink"/>
            <w:rFonts w:hint="cs"/>
            <w:noProof/>
            <w:rtl/>
          </w:rPr>
          <w:t>یی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مقاد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3" w:history="1">
        <w:r w:rsidR="00062813" w:rsidRPr="000E0925">
          <w:rPr>
            <w:rStyle w:val="Hyperlink"/>
            <w:rFonts w:hint="eastAsia"/>
            <w:noProof/>
            <w:rtl/>
          </w:rPr>
          <w:t>مصادر</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4"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کشاورز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تجارت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134</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05" w:history="1">
        <w:r w:rsidR="00062813" w:rsidRPr="000E0925">
          <w:rPr>
            <w:rStyle w:val="Hyperlink"/>
            <w:rFonts w:hint="eastAsia"/>
            <w:noProof/>
            <w:rtl/>
            <w:lang w:bidi="fa-IR"/>
          </w:rPr>
          <w:t>فض</w:t>
        </w:r>
        <w:r w:rsidR="00062813" w:rsidRPr="000E0925">
          <w:rPr>
            <w:rStyle w:val="Hyperlink"/>
            <w:rFonts w:hint="cs"/>
            <w:noProof/>
            <w:rtl/>
            <w:lang w:bidi="fa-IR"/>
          </w:rPr>
          <w:t>ی</w:t>
        </w:r>
        <w:r w:rsidR="00062813" w:rsidRPr="000E0925">
          <w:rPr>
            <w:rStyle w:val="Hyperlink"/>
            <w:rFonts w:hint="eastAsia"/>
            <w:noProof/>
            <w:rtl/>
            <w:lang w:bidi="fa-IR"/>
          </w:rPr>
          <w:t>لت</w:t>
        </w:r>
        <w:r w:rsidR="00062813" w:rsidRPr="000E0925">
          <w:rPr>
            <w:rStyle w:val="Hyperlink"/>
            <w:noProof/>
            <w:rtl/>
            <w:lang w:bidi="fa-IR"/>
          </w:rPr>
          <w:t xml:space="preserve"> </w:t>
        </w:r>
        <w:r w:rsidR="00062813" w:rsidRPr="000E0925">
          <w:rPr>
            <w:rStyle w:val="Hyperlink"/>
            <w:rFonts w:hint="eastAsia"/>
            <w:noProof/>
            <w:rtl/>
            <w:lang w:bidi="fa-IR"/>
          </w:rPr>
          <w:t>انفاق</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کراه</w:t>
        </w:r>
        <w:r w:rsidR="00062813" w:rsidRPr="000E0925">
          <w:rPr>
            <w:rStyle w:val="Hyperlink"/>
            <w:rFonts w:hint="cs"/>
            <w:noProof/>
            <w:rtl/>
            <w:lang w:bidi="fa-IR"/>
          </w:rPr>
          <w:t>ی</w:t>
        </w:r>
        <w:r w:rsidR="00062813" w:rsidRPr="000E0925">
          <w:rPr>
            <w:rStyle w:val="Hyperlink"/>
            <w:rFonts w:hint="eastAsia"/>
            <w:noProof/>
            <w:rtl/>
            <w:lang w:bidi="fa-IR"/>
          </w:rPr>
          <w:t>ت</w:t>
        </w:r>
        <w:r w:rsidR="00062813" w:rsidRPr="000E0925">
          <w:rPr>
            <w:rStyle w:val="Hyperlink"/>
            <w:noProof/>
            <w:rtl/>
            <w:lang w:bidi="fa-IR"/>
          </w:rPr>
          <w:t xml:space="preserve"> </w:t>
        </w:r>
        <w:r w:rsidR="00062813" w:rsidRPr="000E0925">
          <w:rPr>
            <w:rStyle w:val="Hyperlink"/>
            <w:rFonts w:hint="eastAsia"/>
            <w:noProof/>
            <w:rtl/>
            <w:lang w:bidi="fa-IR"/>
          </w:rPr>
          <w:t>امساک</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6" w:history="1">
        <w:r w:rsidR="00062813" w:rsidRPr="000E0925">
          <w:rPr>
            <w:rStyle w:val="Hyperlink"/>
            <w:rFonts w:hint="eastAsia"/>
            <w:noProof/>
            <w:rtl/>
          </w:rPr>
          <w:t>سخاوت</w:t>
        </w:r>
        <w:r w:rsidR="00062813" w:rsidRPr="000E0925">
          <w:rPr>
            <w:rStyle w:val="Hyperlink"/>
            <w:noProof/>
            <w:rtl/>
          </w:rPr>
          <w:t xml:space="preserve"> </w:t>
        </w:r>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7"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8" w:history="1">
        <w:r w:rsidR="00062813" w:rsidRPr="000E0925">
          <w:rPr>
            <w:rStyle w:val="Hyperlink"/>
            <w:rFonts w:hint="eastAsia"/>
            <w:noProof/>
            <w:rtl/>
          </w:rPr>
          <w:t>سزا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مانع</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09" w:history="1">
        <w:r w:rsidR="00062813" w:rsidRPr="000E0925">
          <w:rPr>
            <w:rStyle w:val="Hyperlink"/>
            <w:rFonts w:hint="eastAsia"/>
            <w:noProof/>
            <w:rtl/>
          </w:rPr>
          <w:t>سخ</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نزد</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0" w:history="1">
        <w:r w:rsidR="00062813" w:rsidRPr="000E0925">
          <w:rPr>
            <w:rStyle w:val="Hyperlink"/>
            <w:rFonts w:hint="eastAsia"/>
            <w:noProof/>
            <w:rtl/>
          </w:rPr>
          <w:t>حق</w:t>
        </w:r>
        <w:r w:rsidR="00062813" w:rsidRPr="000E0925">
          <w:rPr>
            <w:rStyle w:val="Hyperlink"/>
            <w:rFonts w:hint="cs"/>
            <w:noProof/>
            <w:rtl/>
          </w:rPr>
          <w:t>ی</w:t>
        </w:r>
        <w:r w:rsidR="00062813" w:rsidRPr="000E0925">
          <w:rPr>
            <w:rStyle w:val="Hyperlink"/>
            <w:rFonts w:hint="eastAsia"/>
            <w:noProof/>
            <w:rtl/>
          </w:rPr>
          <w:t>قت</w:t>
        </w:r>
        <w:r w:rsidR="00062813" w:rsidRPr="000E0925">
          <w:rPr>
            <w:rStyle w:val="Hyperlink"/>
            <w:noProof/>
            <w:rtl/>
          </w:rPr>
          <w:t xml:space="preserve"> </w:t>
        </w:r>
        <w:r w:rsidR="00062813" w:rsidRPr="000E0925">
          <w:rPr>
            <w:rStyle w:val="Hyperlink"/>
            <w:rFonts w:hint="eastAsia"/>
            <w:noProof/>
            <w:rtl/>
          </w:rPr>
          <w:t>انفاق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امساک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1" w:history="1">
        <w:r w:rsidR="00062813" w:rsidRPr="000E0925">
          <w:rPr>
            <w:rStyle w:val="Hyperlink"/>
            <w:rFonts w:hint="eastAsia"/>
            <w:noProof/>
            <w:rtl/>
          </w:rPr>
          <w:t>بخل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کجا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دل</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جمع</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2"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رون‌آمدن</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تار</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138</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13" w:history="1">
        <w:r w:rsidR="00062813" w:rsidRPr="000E0925">
          <w:rPr>
            <w:rStyle w:val="Hyperlink"/>
            <w:rFonts w:hint="eastAsia"/>
            <w:noProof/>
            <w:rtl/>
            <w:lang w:bidi="fa-IR"/>
          </w:rPr>
          <w:t>مقاد</w:t>
        </w:r>
        <w:r w:rsidR="00062813" w:rsidRPr="000E0925">
          <w:rPr>
            <w:rStyle w:val="Hyperlink"/>
            <w:rFonts w:hint="cs"/>
            <w:noProof/>
            <w:rtl/>
            <w:lang w:bidi="fa-IR"/>
          </w:rPr>
          <w:t>ی</w:t>
        </w:r>
        <w:r w:rsidR="00062813" w:rsidRPr="000E0925">
          <w:rPr>
            <w:rStyle w:val="Hyperlink"/>
            <w:rFonts w:hint="eastAsia"/>
            <w:noProof/>
            <w:rtl/>
            <w:lang w:bidi="fa-IR"/>
          </w:rPr>
          <w:t>ر</w:t>
        </w:r>
        <w:r w:rsidR="00062813" w:rsidRPr="000E0925">
          <w:rPr>
            <w:rStyle w:val="Hyperlink"/>
            <w:noProof/>
            <w:rtl/>
            <w:lang w:bidi="fa-IR"/>
          </w:rPr>
          <w:t xml:space="preserve"> </w:t>
        </w:r>
        <w:r w:rsidR="00062813" w:rsidRPr="000E0925">
          <w:rPr>
            <w:rStyle w:val="Hyperlink"/>
            <w:rFonts w:hint="eastAsia"/>
            <w:noProof/>
            <w:rtl/>
            <w:lang w:bidi="fa-IR"/>
          </w:rPr>
          <w:t>زکات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4"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نصاب‌ها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5"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برده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اسب</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6"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شتر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7"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گوسفند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8"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19"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زراعت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0"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رکاز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1"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الفطر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2"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ور</w:t>
        </w:r>
        <w:r w:rsidR="00062813" w:rsidRPr="000E0925">
          <w:rPr>
            <w:rStyle w:val="Hyperlink"/>
            <w:noProof/>
            <w:rtl/>
          </w:rPr>
          <w:t xml:space="preserve"> </w:t>
        </w:r>
        <w:r w:rsidR="00062813" w:rsidRPr="000E0925">
          <w:rPr>
            <w:rStyle w:val="Hyperlink"/>
            <w:rFonts w:hint="eastAsia"/>
            <w:noProof/>
            <w:rtl/>
          </w:rPr>
          <w:t>آلات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23" w:history="1">
        <w:r w:rsidR="00062813" w:rsidRPr="000E0925">
          <w:rPr>
            <w:rStyle w:val="Hyperlink"/>
            <w:rFonts w:hint="eastAsia"/>
            <w:noProof/>
            <w:rtl/>
            <w:lang w:bidi="fa-IR"/>
          </w:rPr>
          <w:t>مصارف</w:t>
        </w:r>
        <w:r w:rsidR="00062813" w:rsidRPr="000E0925">
          <w:rPr>
            <w:rStyle w:val="Hyperlink"/>
            <w:noProof/>
            <w:rtl/>
            <w:lang w:bidi="fa-IR"/>
          </w:rPr>
          <w:t xml:space="preserve"> (</w:t>
        </w:r>
        <w:r w:rsidR="00062813" w:rsidRPr="000E0925">
          <w:rPr>
            <w:rStyle w:val="Hyperlink"/>
            <w:rFonts w:hint="eastAsia"/>
            <w:noProof/>
            <w:rtl/>
            <w:lang w:bidi="fa-IR"/>
          </w:rPr>
          <w:t>مصارف</w:t>
        </w:r>
        <w:r w:rsidR="00062813" w:rsidRPr="000E0925">
          <w:rPr>
            <w:rStyle w:val="Hyperlink"/>
            <w:noProof/>
            <w:rtl/>
            <w:lang w:bidi="fa-IR"/>
          </w:rPr>
          <w:t xml:space="preserve"> </w:t>
        </w:r>
        <w:r w:rsidR="00062813" w:rsidRPr="000E0925">
          <w:rPr>
            <w:rStyle w:val="Hyperlink"/>
            <w:rFonts w:hint="eastAsia"/>
            <w:noProof/>
            <w:rtl/>
            <w:lang w:bidi="fa-IR"/>
          </w:rPr>
          <w:t>بر</w:t>
        </w:r>
        <w:r w:rsidR="00062813" w:rsidRPr="000E0925">
          <w:rPr>
            <w:rStyle w:val="Hyperlink"/>
            <w:noProof/>
            <w:rtl/>
            <w:lang w:bidi="fa-IR"/>
          </w:rPr>
          <w:t xml:space="preserve"> </w:t>
        </w:r>
        <w:r w:rsidR="00062813" w:rsidRPr="000E0925">
          <w:rPr>
            <w:rStyle w:val="Hyperlink"/>
            <w:rFonts w:hint="eastAsia"/>
            <w:noProof/>
            <w:rtl/>
            <w:lang w:bidi="fa-IR"/>
          </w:rPr>
          <w:t>دو</w:t>
        </w:r>
        <w:r w:rsidR="00062813" w:rsidRPr="000E0925">
          <w:rPr>
            <w:rStyle w:val="Hyperlink"/>
            <w:noProof/>
            <w:rtl/>
            <w:lang w:bidi="fa-IR"/>
          </w:rPr>
          <w:t xml:space="preserve"> </w:t>
        </w:r>
        <w:r w:rsidR="00062813" w:rsidRPr="000E0925">
          <w:rPr>
            <w:rStyle w:val="Hyperlink"/>
            <w:rFonts w:hint="eastAsia"/>
            <w:noProof/>
            <w:rtl/>
            <w:lang w:bidi="fa-IR"/>
          </w:rPr>
          <w:t>قسم</w:t>
        </w:r>
        <w:r w:rsidR="00062813" w:rsidRPr="000E0925">
          <w:rPr>
            <w:rStyle w:val="Hyperlink"/>
            <w:noProof/>
            <w:rtl/>
            <w:lang w:bidi="fa-IR"/>
          </w:rPr>
          <w:t xml:space="preserve"> </w:t>
        </w:r>
        <w:r w:rsidR="00062813" w:rsidRPr="000E0925">
          <w:rPr>
            <w:rStyle w:val="Hyperlink"/>
            <w:rFonts w:hint="eastAsia"/>
            <w:noProof/>
            <w:rtl/>
            <w:lang w:bidi="fa-IR"/>
          </w:rPr>
          <w:t>است</w:t>
        </w:r>
        <w:r w:rsidR="00062813" w:rsidRPr="000E0925">
          <w:rPr>
            <w:rStyle w:val="Hyperlink"/>
            <w:noProof/>
            <w:rtl/>
            <w:lang w:bidi="fa-IR"/>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4" w:history="1">
        <w:r w:rsidR="00062813" w:rsidRPr="000E0925">
          <w:rPr>
            <w:rStyle w:val="Hyperlink"/>
            <w:rFonts w:hint="eastAsia"/>
            <w:noProof/>
            <w:rtl/>
          </w:rPr>
          <w:t>اول،</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rFonts w:hint="cs"/>
            <w:noProof/>
            <w:rtl/>
          </w:rPr>
          <w:t>ی</w:t>
        </w:r>
        <w:r w:rsidR="00062813" w:rsidRPr="000E0925">
          <w:rPr>
            <w:rStyle w:val="Hyperlink"/>
            <w:rFonts w:hint="eastAsia"/>
            <w:noProof/>
            <w:rtl/>
          </w:rPr>
          <w:t>ژ</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مسلمانان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5" w:history="1">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اد</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26" w:history="1">
        <w:r w:rsidR="00062813" w:rsidRPr="000E0925">
          <w:rPr>
            <w:rStyle w:val="Hyperlink"/>
            <w:rFonts w:hint="eastAsia"/>
            <w:noProof/>
            <w:rtl/>
            <w:lang w:bidi="fa-IR"/>
          </w:rPr>
          <w:t>مال</w:t>
        </w:r>
        <w:r w:rsidR="00062813" w:rsidRPr="000E0925">
          <w:rPr>
            <w:rStyle w:val="Hyperlink"/>
            <w:noProof/>
            <w:rtl/>
            <w:lang w:bidi="fa-IR"/>
          </w:rPr>
          <w:t xml:space="preserve"> </w:t>
        </w:r>
        <w:r w:rsidR="00062813" w:rsidRPr="000E0925">
          <w:rPr>
            <w:rStyle w:val="Hyperlink"/>
            <w:rFonts w:hint="eastAsia"/>
            <w:noProof/>
            <w:rtl/>
            <w:lang w:bidi="fa-IR"/>
          </w:rPr>
          <w:t>مصارف</w:t>
        </w:r>
        <w:r w:rsidR="00062813" w:rsidRPr="000E0925">
          <w:rPr>
            <w:rStyle w:val="Hyperlink"/>
            <w:noProof/>
            <w:rtl/>
            <w:lang w:bidi="fa-IR"/>
          </w:rPr>
          <w:t xml:space="preserve"> </w:t>
        </w:r>
        <w:r w:rsidR="00062813" w:rsidRPr="000E0925">
          <w:rPr>
            <w:rStyle w:val="Hyperlink"/>
            <w:rFonts w:hint="eastAsia"/>
            <w:noProof/>
            <w:rtl/>
            <w:lang w:bidi="fa-IR"/>
          </w:rPr>
          <w:t>بر</w:t>
        </w:r>
        <w:r w:rsidR="00062813" w:rsidRPr="000E0925">
          <w:rPr>
            <w:rStyle w:val="Hyperlink"/>
            <w:noProof/>
            <w:rtl/>
            <w:lang w:bidi="fa-IR"/>
          </w:rPr>
          <w:t xml:space="preserve"> </w:t>
        </w:r>
        <w:r w:rsidR="00062813" w:rsidRPr="000E0925">
          <w:rPr>
            <w:rStyle w:val="Hyperlink"/>
            <w:rFonts w:hint="eastAsia"/>
            <w:noProof/>
            <w:rtl/>
            <w:lang w:bidi="fa-IR"/>
          </w:rPr>
          <w:t>دو</w:t>
        </w:r>
        <w:r w:rsidR="00062813" w:rsidRPr="000E0925">
          <w:rPr>
            <w:rStyle w:val="Hyperlink"/>
            <w:noProof/>
            <w:rtl/>
            <w:lang w:bidi="fa-IR"/>
          </w:rPr>
          <w:t xml:space="preserve"> </w:t>
        </w:r>
        <w:r w:rsidR="00062813" w:rsidRPr="000E0925">
          <w:rPr>
            <w:rStyle w:val="Hyperlink"/>
            <w:rFonts w:hint="eastAsia"/>
            <w:noProof/>
            <w:rtl/>
            <w:lang w:bidi="fa-IR"/>
          </w:rPr>
          <w:t>نوع</w:t>
        </w:r>
        <w:r w:rsidR="00062813" w:rsidRPr="000E0925">
          <w:rPr>
            <w:rStyle w:val="Hyperlink"/>
            <w:noProof/>
            <w:rtl/>
            <w:lang w:bidi="fa-IR"/>
          </w:rPr>
          <w:t xml:space="preserve"> </w:t>
        </w:r>
        <w:r w:rsidR="00062813" w:rsidRPr="000E0925">
          <w:rPr>
            <w:rStyle w:val="Hyperlink"/>
            <w:rFonts w:hint="eastAsia"/>
            <w:noProof/>
            <w:rtl/>
            <w:lang w:bidi="fa-IR"/>
          </w:rPr>
          <w:t>است</w:t>
        </w:r>
        <w:r w:rsidR="00062813" w:rsidRPr="000E0925">
          <w:rPr>
            <w:rStyle w:val="Hyperlink"/>
            <w:noProof/>
            <w:rtl/>
            <w:lang w:bidi="fa-IR"/>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7" w:history="1">
        <w:r w:rsidR="00062813" w:rsidRPr="000E0925">
          <w:rPr>
            <w:rStyle w:val="Hyperlink"/>
            <w:rFonts w:hint="eastAsia"/>
            <w:noProof/>
            <w:rtl/>
          </w:rPr>
          <w:t>نخست،</w:t>
        </w:r>
        <w:r w:rsidR="00062813" w:rsidRPr="000E0925">
          <w:rPr>
            <w:rStyle w:val="Hyperlink"/>
            <w:noProof/>
            <w:rtl/>
          </w:rPr>
          <w:t xml:space="preserve"> </w:t>
        </w:r>
        <w:r w:rsidR="00062813" w:rsidRPr="000E0925">
          <w:rPr>
            <w:rStyle w:val="Hyperlink"/>
            <w:rFonts w:hint="eastAsia"/>
            <w:noProof/>
            <w:rtl/>
          </w:rPr>
          <w:t>مشترک</w:t>
        </w:r>
        <w:r w:rsidR="00062813" w:rsidRPr="000E0925">
          <w:rPr>
            <w:rStyle w:val="Hyperlink"/>
            <w:noProof/>
            <w:rtl/>
          </w:rPr>
          <w:t xml:space="preserve"> </w:t>
        </w:r>
        <w:r w:rsidR="00062813" w:rsidRPr="000E0925">
          <w:rPr>
            <w:rStyle w:val="Hyperlink"/>
            <w:rFonts w:hint="eastAsia"/>
            <w:noProof/>
            <w:rtl/>
          </w:rPr>
          <w:t>المنافع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8" w:history="1">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مختص</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صدقات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29" w:history="1">
        <w:r w:rsidR="00062813" w:rsidRPr="000E0925">
          <w:rPr>
            <w:rStyle w:val="Hyperlink"/>
            <w:rFonts w:hint="eastAsia"/>
            <w:noProof/>
            <w:rtl/>
          </w:rPr>
          <w:t>مهم‌تر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ازمند</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تاست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0" w:history="1">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مف</w:t>
        </w:r>
        <w:r w:rsidR="00062813" w:rsidRPr="000E0925">
          <w:rPr>
            <w:rStyle w:val="Hyperlink"/>
            <w:rFonts w:hint="cs"/>
            <w:noProof/>
            <w:rtl/>
          </w:rPr>
          <w:t>ی</w:t>
        </w:r>
        <w:r w:rsidR="00062813" w:rsidRPr="000E0925">
          <w:rPr>
            <w:rStyle w:val="Hyperlink"/>
            <w:rFonts w:hint="eastAsia"/>
            <w:noProof/>
            <w:rtl/>
          </w:rPr>
          <w:t>دتر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فقرا</w:t>
        </w:r>
        <w:r w:rsidR="00062813" w:rsidRPr="000E0925">
          <w:rPr>
            <w:rStyle w:val="Hyperlink"/>
            <w:noProof/>
            <w:rtl/>
          </w:rPr>
          <w:t xml:space="preserve"> </w:t>
        </w:r>
        <w:r w:rsidR="00062813" w:rsidRPr="000E0925">
          <w:rPr>
            <w:rStyle w:val="Hyperlink"/>
            <w:rFonts w:hint="eastAsia"/>
            <w:noProof/>
            <w:rtl/>
          </w:rPr>
          <w:t>صرف</w:t>
        </w:r>
        <w:r w:rsidR="00062813" w:rsidRPr="000E0925">
          <w:rPr>
            <w:rStyle w:val="Hyperlink"/>
            <w:noProof/>
            <w:rtl/>
          </w:rPr>
          <w:t xml:space="preserve"> </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1" w:history="1">
        <w:r w:rsidR="00062813" w:rsidRPr="000E0925">
          <w:rPr>
            <w:rStyle w:val="Hyperlink"/>
            <w:rFonts w:hint="eastAsia"/>
            <w:noProof/>
            <w:rtl/>
          </w:rPr>
          <w:t>صدقات</w:t>
        </w:r>
        <w:r w:rsidR="00062813" w:rsidRPr="000E0925">
          <w:rPr>
            <w:rStyle w:val="Hyperlink"/>
            <w:noProof/>
            <w:rtl/>
          </w:rPr>
          <w:t xml:space="preserve"> </w:t>
        </w:r>
        <w:r w:rsidR="00062813" w:rsidRPr="000E0925">
          <w:rPr>
            <w:rStyle w:val="Hyperlink"/>
            <w:rFonts w:hint="eastAsia"/>
            <w:noProof/>
            <w:rtl/>
          </w:rPr>
          <w:t>چرک‌ها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اموال</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2"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دادن</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آل</w:t>
        </w:r>
        <w:r w:rsidR="00062813" w:rsidRPr="000E0925">
          <w:rPr>
            <w:rStyle w:val="Hyperlink"/>
            <w:noProof/>
            <w:rtl/>
          </w:rPr>
          <w:t xml:space="preserve"> </w:t>
        </w:r>
        <w:r w:rsidR="00062813" w:rsidRPr="000E0925">
          <w:rPr>
            <w:rStyle w:val="Hyperlink"/>
            <w:rFonts w:hint="eastAsia"/>
            <w:noProof/>
            <w:rtl/>
          </w:rPr>
          <w:t>محمد</w:t>
        </w:r>
        <w:r w:rsidR="00062813" w:rsidRPr="000E0925">
          <w:rPr>
            <w:rStyle w:val="Hyperlink"/>
            <w:noProof/>
            <w:rtl/>
          </w:rPr>
          <w:t xml:space="preserve"> </w:t>
        </w:r>
        <w:r w:rsidR="00062813" w:rsidRPr="000E0925">
          <w:rPr>
            <w:rStyle w:val="Hyperlink"/>
            <w:rFonts w:hint="eastAsia"/>
            <w:noProof/>
            <w:rtl/>
          </w:rPr>
          <w:t>توه</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آن‌هاست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3" w:history="1">
        <w:r w:rsidR="00062813" w:rsidRPr="000E0925">
          <w:rPr>
            <w:rStyle w:val="Hyperlink"/>
            <w:rFonts w:hint="eastAsia"/>
            <w:noProof/>
            <w:rtl/>
          </w:rPr>
          <w:t>زکات</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ضرورت</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4"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مقدار</w:t>
        </w:r>
        <w:r w:rsidR="00062813" w:rsidRPr="000E0925">
          <w:rPr>
            <w:rStyle w:val="Hyperlink"/>
            <w:noProof/>
            <w:rtl/>
          </w:rPr>
          <w:t xml:space="preserve"> </w:t>
        </w:r>
        <w:r w:rsidR="00062813" w:rsidRPr="000E0925">
          <w:rPr>
            <w:rStyle w:val="Hyperlink"/>
            <w:rFonts w:hint="eastAsia"/>
            <w:noProof/>
            <w:rtl/>
          </w:rPr>
          <w:t>ثروت</w:t>
        </w:r>
        <w:r w:rsidR="00062813" w:rsidRPr="000E0925">
          <w:rPr>
            <w:rStyle w:val="Hyperlink"/>
            <w:noProof/>
            <w:rtl/>
          </w:rPr>
          <w:t xml:space="preserve"> </w:t>
        </w:r>
        <w:r w:rsidR="00062813" w:rsidRPr="000E0925">
          <w:rPr>
            <w:rStyle w:val="Hyperlink"/>
            <w:rFonts w:hint="eastAsia"/>
            <w:noProof/>
            <w:rtl/>
          </w:rPr>
          <w:t>مانع</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سؤال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5" w:history="1">
        <w:r w:rsidR="00062813" w:rsidRPr="000E0925">
          <w:rPr>
            <w:rStyle w:val="Hyperlink"/>
            <w:rFonts w:hint="eastAsia"/>
            <w:noProof/>
            <w:rtl/>
          </w:rPr>
          <w:t>اصرار</w:t>
        </w:r>
        <w:r w:rsidR="00062813" w:rsidRPr="000E0925">
          <w:rPr>
            <w:rStyle w:val="Hyperlink"/>
            <w:noProof/>
            <w:rtl/>
          </w:rPr>
          <w:t xml:space="preserve"> </w:t>
        </w:r>
        <w:r w:rsidR="00062813" w:rsidRPr="000E0925">
          <w:rPr>
            <w:rStyle w:val="Hyperlink"/>
            <w:rFonts w:hint="eastAsia"/>
            <w:noProof/>
            <w:rtl/>
          </w:rPr>
          <w:t>ورز</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سؤال</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6" w:history="1">
        <w:r w:rsidR="00062813" w:rsidRPr="000E0925">
          <w:rPr>
            <w:rStyle w:val="Hyperlink"/>
            <w:rFonts w:hint="eastAsia"/>
            <w:noProof/>
            <w:rtl/>
          </w:rPr>
          <w:t>معن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برکت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حق</w:t>
        </w:r>
        <w:r w:rsidR="00062813" w:rsidRPr="000E0925">
          <w:rPr>
            <w:rStyle w:val="Hyperlink"/>
            <w:rFonts w:hint="cs"/>
            <w:noProof/>
            <w:rtl/>
          </w:rPr>
          <w:t>ی</w:t>
        </w:r>
        <w:r w:rsidR="00062813" w:rsidRPr="000E0925">
          <w:rPr>
            <w:rStyle w:val="Hyperlink"/>
            <w:rFonts w:hint="eastAsia"/>
            <w:noProof/>
            <w:rtl/>
          </w:rPr>
          <w:t>قت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148</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37" w:history="1">
        <w:r w:rsidR="00062813" w:rsidRPr="000E0925">
          <w:rPr>
            <w:rStyle w:val="Hyperlink"/>
            <w:rFonts w:hint="eastAsia"/>
            <w:noProof/>
            <w:rtl/>
            <w:lang w:bidi="fa-IR"/>
          </w:rPr>
          <w:t>چند</w:t>
        </w:r>
        <w:r w:rsidR="00062813" w:rsidRPr="000E0925">
          <w:rPr>
            <w:rStyle w:val="Hyperlink"/>
            <w:noProof/>
            <w:rtl/>
            <w:lang w:bidi="fa-IR"/>
          </w:rPr>
          <w:t xml:space="preserve"> </w:t>
        </w:r>
        <w:r w:rsidR="00062813" w:rsidRPr="000E0925">
          <w:rPr>
            <w:rStyle w:val="Hyperlink"/>
            <w:rFonts w:hint="eastAsia"/>
            <w:noProof/>
            <w:rtl/>
            <w:lang w:bidi="fa-IR"/>
          </w:rPr>
          <w:t>امور</w:t>
        </w:r>
        <w:r w:rsidR="00062813" w:rsidRPr="000E0925">
          <w:rPr>
            <w:rStyle w:val="Hyperlink"/>
            <w:noProof/>
            <w:rtl/>
            <w:lang w:bidi="fa-IR"/>
          </w:rPr>
          <w:t xml:space="preserve"> </w:t>
        </w:r>
        <w:r w:rsidR="00062813" w:rsidRPr="000E0925">
          <w:rPr>
            <w:rStyle w:val="Hyperlink"/>
            <w:rFonts w:hint="eastAsia"/>
            <w:noProof/>
            <w:rtl/>
            <w:lang w:bidi="fa-IR"/>
          </w:rPr>
          <w:t>وابسته</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زکات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8" w:history="1">
        <w:r w:rsidR="00062813" w:rsidRPr="000E0925">
          <w:rPr>
            <w:rStyle w:val="Hyperlink"/>
            <w:rFonts w:hint="eastAsia"/>
            <w:noProof/>
            <w:rtl/>
          </w:rPr>
          <w:t>توص</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زکات‌گ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39" w:history="1">
        <w:r w:rsidR="00062813" w:rsidRPr="000E0925">
          <w:rPr>
            <w:rStyle w:val="Hyperlink"/>
            <w:rFonts w:hint="eastAsia"/>
            <w:noProof/>
            <w:rtl/>
          </w:rPr>
          <w:t>تصدق</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0" w:history="1">
        <w:r w:rsidR="00062813" w:rsidRPr="000E0925">
          <w:rPr>
            <w:rStyle w:val="Hyperlink"/>
            <w:rFonts w:hint="eastAsia"/>
            <w:noProof/>
            <w:rtl/>
          </w:rPr>
          <w:t>انجام</w:t>
        </w:r>
        <w:r w:rsidR="00062813" w:rsidRPr="000E0925">
          <w:rPr>
            <w:rStyle w:val="Hyperlink"/>
            <w:noProof/>
            <w:rtl/>
          </w:rPr>
          <w:t xml:space="preserve"> </w:t>
        </w:r>
        <w:r w:rsidR="00062813" w:rsidRPr="000E0925">
          <w:rPr>
            <w:rStyle w:val="Hyperlink"/>
            <w:rFonts w:hint="eastAsia"/>
            <w:noProof/>
            <w:rtl/>
          </w:rPr>
          <w:t>کارها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برابرند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1"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دن</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آخرت،</w:t>
        </w:r>
        <w:r w:rsidR="00062813" w:rsidRPr="000E0925">
          <w:rPr>
            <w:rStyle w:val="Hyperlink"/>
            <w:noProof/>
            <w:rtl/>
          </w:rPr>
          <w:t xml:space="preserve"> </w:t>
        </w:r>
        <w:r w:rsidR="00062813" w:rsidRPr="000E0925">
          <w:rPr>
            <w:rStyle w:val="Hyperlink"/>
            <w:rFonts w:hint="eastAsia"/>
            <w:noProof/>
            <w:rtl/>
          </w:rPr>
          <w:t>برابر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2" w:history="1">
        <w:r w:rsidR="00062813" w:rsidRPr="000E0925">
          <w:rPr>
            <w:rStyle w:val="Hyperlink"/>
            <w:rFonts w:hint="eastAsia"/>
            <w:noProof/>
            <w:rtl/>
          </w:rPr>
          <w:t>صدقه‌کردن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شاوندان</w:t>
        </w:r>
        <w:r w:rsidR="00062813" w:rsidRPr="000E0925">
          <w:rPr>
            <w:rStyle w:val="Hyperlink"/>
            <w:noProof/>
            <w:rtl/>
          </w:rPr>
          <w:t xml:space="preserve"> </w:t>
        </w:r>
        <w:r w:rsidR="00062813" w:rsidRPr="000E0925">
          <w:rPr>
            <w:rStyle w:val="Hyperlink"/>
            <w:rFonts w:hint="eastAsia"/>
            <w:noProof/>
            <w:rtl/>
          </w:rPr>
          <w:t>نزد</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3" w:history="1">
        <w:r w:rsidR="00062813" w:rsidRPr="000E0925">
          <w:rPr>
            <w:rStyle w:val="Hyperlink"/>
            <w:rFonts w:hint="eastAsia"/>
            <w:noProof/>
            <w:rtl/>
          </w:rPr>
          <w:t>انباردار</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ام</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4" w:history="1">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انفاق‌نمودن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5" w:history="1">
        <w:r w:rsidR="00062813" w:rsidRPr="000E0925">
          <w:rPr>
            <w:rStyle w:val="Hyperlink"/>
            <w:rFonts w:hint="eastAsia"/>
            <w:noProof/>
            <w:rtl/>
          </w:rPr>
          <w:t>رجوع</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152</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346"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روزه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7"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سرکوب‌نمودن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8"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تابع</w:t>
        </w:r>
        <w:r w:rsidR="00062813" w:rsidRPr="000E0925">
          <w:rPr>
            <w:rStyle w:val="Hyperlink"/>
            <w:noProof/>
            <w:rtl/>
          </w:rPr>
          <w:t xml:space="preserve"> </w:t>
        </w:r>
        <w:r w:rsidR="00062813" w:rsidRPr="000E0925">
          <w:rPr>
            <w:rStyle w:val="Hyperlink"/>
            <w:rFonts w:hint="eastAsia"/>
            <w:noProof/>
            <w:rtl/>
          </w:rPr>
          <w:t>ملک</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49" w:history="1">
        <w:r w:rsidR="00062813" w:rsidRPr="000E0925">
          <w:rPr>
            <w:rStyle w:val="Hyperlink"/>
            <w:rFonts w:hint="eastAsia"/>
            <w:noProof/>
            <w:rtl/>
          </w:rPr>
          <w:t>لزوم</w:t>
        </w:r>
        <w:r w:rsidR="00062813" w:rsidRPr="000E0925">
          <w:rPr>
            <w:rStyle w:val="Hyperlink"/>
            <w:noProof/>
            <w:rtl/>
          </w:rPr>
          <w:t xml:space="preserve"> </w:t>
        </w:r>
        <w:r w:rsidR="00062813" w:rsidRPr="000E0925">
          <w:rPr>
            <w:rStyle w:val="Hyperlink"/>
            <w:rFonts w:hint="eastAsia"/>
            <w:noProof/>
            <w:rtl/>
          </w:rPr>
          <w:t>گرفتن</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زمان</w:t>
        </w:r>
        <w:r w:rsidR="00062813" w:rsidRPr="000E0925">
          <w:rPr>
            <w:rStyle w:val="Hyperlink"/>
            <w:noProof/>
            <w:rtl/>
          </w:rPr>
          <w:t xml:space="preserve"> </w:t>
        </w:r>
        <w:r w:rsidR="00062813" w:rsidRPr="000E0925">
          <w:rPr>
            <w:rStyle w:val="Hyperlink"/>
            <w:rFonts w:hint="eastAsia"/>
            <w:noProof/>
            <w:rtl/>
          </w:rPr>
          <w:t>مشخص</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0" w:history="1">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مقدار</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مع</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1" w:history="1">
        <w:r w:rsidR="00062813" w:rsidRPr="000E0925">
          <w:rPr>
            <w:rStyle w:val="Hyperlink"/>
            <w:rFonts w:hint="eastAsia"/>
            <w:noProof/>
            <w:rtl/>
          </w:rPr>
          <w:t>کم‌کردن</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راه</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2" w:history="1">
        <w:r w:rsidR="00062813" w:rsidRPr="000E0925">
          <w:rPr>
            <w:rStyle w:val="Hyperlink"/>
            <w:rFonts w:hint="eastAsia"/>
            <w:noProof/>
            <w:rtl/>
          </w:rPr>
          <w:t>طولان</w:t>
        </w:r>
        <w:r w:rsidR="00062813" w:rsidRPr="000E0925">
          <w:rPr>
            <w:rStyle w:val="Hyperlink"/>
            <w:rFonts w:hint="cs"/>
            <w:noProof/>
            <w:rtl/>
          </w:rPr>
          <w:t>ی‌</w:t>
        </w:r>
        <w:r w:rsidR="00062813" w:rsidRPr="000E0925">
          <w:rPr>
            <w:rStyle w:val="Hyperlink"/>
            <w:rFonts w:hint="eastAsia"/>
            <w:noProof/>
            <w:rtl/>
          </w:rPr>
          <w:t>کردن</w:t>
        </w:r>
        <w:r w:rsidR="00062813" w:rsidRPr="000E0925">
          <w:rPr>
            <w:rStyle w:val="Hyperlink"/>
            <w:noProof/>
            <w:rtl/>
          </w:rPr>
          <w:t xml:space="preserve"> </w:t>
        </w:r>
        <w:r w:rsidR="00062813" w:rsidRPr="000E0925">
          <w:rPr>
            <w:rStyle w:val="Hyperlink"/>
            <w:rFonts w:hint="eastAsia"/>
            <w:noProof/>
            <w:rtl/>
          </w:rPr>
          <w:t>مدت</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انصاف</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3" w:history="1">
        <w:r w:rsidR="00062813" w:rsidRPr="000E0925">
          <w:rPr>
            <w:rStyle w:val="Hyperlink"/>
            <w:rFonts w:hint="eastAsia"/>
            <w:noProof/>
            <w:rtl/>
          </w:rPr>
          <w:t>منضبط‌شدن</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فا</w:t>
        </w:r>
        <w:r w:rsidR="00062813" w:rsidRPr="000E0925">
          <w:rPr>
            <w:rStyle w:val="Hyperlink"/>
            <w:rFonts w:hint="cs"/>
            <w:noProof/>
            <w:rtl/>
          </w:rPr>
          <w:t>ی</w:t>
        </w:r>
        <w:r w:rsidR="00062813" w:rsidRPr="000E0925">
          <w:rPr>
            <w:rStyle w:val="Hyperlink"/>
            <w:rFonts w:hint="eastAsia"/>
            <w:noProof/>
            <w:rtl/>
          </w:rPr>
          <w:t>ده‌ا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دربر</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ام</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رفت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4" w:history="1">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مشخص</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مقرر</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5" w:history="1">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 xml:space="preserve"> </w:t>
        </w:r>
        <w:r w:rsidR="00062813" w:rsidRPr="000E0925">
          <w:rPr>
            <w:rStyle w:val="Hyperlink"/>
            <w:rFonts w:hint="eastAsia"/>
            <w:noProof/>
            <w:rtl/>
          </w:rPr>
          <w:t>سزاوارتر</w:t>
        </w:r>
        <w:r w:rsidR="00062813" w:rsidRPr="000E0925">
          <w:rPr>
            <w:rStyle w:val="Hyperlink"/>
            <w:noProof/>
            <w:rtl/>
          </w:rPr>
          <w:t xml:space="preserve"> </w:t>
        </w:r>
        <w:r w:rsidR="00062813" w:rsidRPr="000E0925">
          <w:rPr>
            <w:rStyle w:val="Hyperlink"/>
            <w:rFonts w:hint="eastAsia"/>
            <w:noProof/>
            <w:rtl/>
          </w:rPr>
          <w:t>بود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بگ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56" w:history="1">
        <w:r w:rsidR="00062813" w:rsidRPr="000E0925">
          <w:rPr>
            <w:rStyle w:val="Hyperlink"/>
            <w:rFonts w:hint="eastAsia"/>
            <w:noProof/>
            <w:rtl/>
            <w:lang w:bidi="fa-IR"/>
          </w:rPr>
          <w:t>فض</w:t>
        </w:r>
        <w:r w:rsidR="00062813" w:rsidRPr="000E0925">
          <w:rPr>
            <w:rStyle w:val="Hyperlink"/>
            <w:rFonts w:hint="cs"/>
            <w:noProof/>
            <w:rtl/>
            <w:lang w:bidi="fa-IR"/>
          </w:rPr>
          <w:t>ی</w:t>
        </w:r>
        <w:r w:rsidR="00062813" w:rsidRPr="000E0925">
          <w:rPr>
            <w:rStyle w:val="Hyperlink"/>
            <w:rFonts w:hint="eastAsia"/>
            <w:noProof/>
            <w:rtl/>
            <w:lang w:bidi="fa-IR"/>
          </w:rPr>
          <w:t>لت</w:t>
        </w:r>
        <w:r w:rsidR="00062813" w:rsidRPr="000E0925">
          <w:rPr>
            <w:rStyle w:val="Hyperlink"/>
            <w:noProof/>
            <w:rtl/>
            <w:lang w:bidi="fa-IR"/>
          </w:rPr>
          <w:t xml:space="preserve"> </w:t>
        </w:r>
        <w:r w:rsidR="00062813" w:rsidRPr="000E0925">
          <w:rPr>
            <w:rStyle w:val="Hyperlink"/>
            <w:rFonts w:hint="eastAsia"/>
            <w:noProof/>
            <w:rtl/>
            <w:lang w:bidi="fa-IR"/>
          </w:rPr>
          <w:t>روزه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7" w:history="1">
        <w:r w:rsidR="00062813" w:rsidRPr="000E0925">
          <w:rPr>
            <w:rStyle w:val="Hyperlink"/>
            <w:rFonts w:hint="eastAsia"/>
            <w:noProof/>
            <w:rtl/>
          </w:rPr>
          <w:t>درها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بهشت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8" w:history="1">
        <w:r w:rsidR="00062813" w:rsidRPr="000E0925">
          <w:rPr>
            <w:rStyle w:val="Hyperlink"/>
            <w:rFonts w:hint="eastAsia"/>
            <w:noProof/>
            <w:rtl/>
          </w:rPr>
          <w:t>آمرزش</w:t>
        </w:r>
        <w:r w:rsidR="00062813" w:rsidRPr="000E0925">
          <w:rPr>
            <w:rStyle w:val="Hyperlink"/>
            <w:noProof/>
            <w:rtl/>
          </w:rPr>
          <w:t xml:space="preserve"> </w:t>
        </w:r>
        <w:r w:rsidR="00062813" w:rsidRPr="000E0925">
          <w:rPr>
            <w:rStyle w:val="Hyperlink"/>
            <w:rFonts w:hint="eastAsia"/>
            <w:noProof/>
            <w:rtl/>
          </w:rPr>
          <w:t>گناهان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59"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نها</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0" w:history="1">
        <w:r w:rsidR="00062813" w:rsidRPr="000E0925">
          <w:rPr>
            <w:rStyle w:val="Hyperlink"/>
            <w:rFonts w:hint="eastAsia"/>
            <w:noProof/>
            <w:rtl/>
          </w:rPr>
          <w:t>روزه‌دار،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خوشحال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1" w:history="1">
        <w:r w:rsidR="00062813" w:rsidRPr="000E0925">
          <w:rPr>
            <w:rStyle w:val="Hyperlink"/>
            <w:rFonts w:hint="eastAsia"/>
            <w:noProof/>
            <w:rtl/>
          </w:rPr>
          <w:t>بو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دهان</w:t>
        </w:r>
        <w:r w:rsidR="00062813" w:rsidRPr="000E0925">
          <w:rPr>
            <w:rStyle w:val="Hyperlink"/>
            <w:noProof/>
            <w:rtl/>
          </w:rPr>
          <w:t xml:space="preserve"> </w:t>
        </w:r>
        <w:r w:rsidR="00062813" w:rsidRPr="000E0925">
          <w:rPr>
            <w:rStyle w:val="Hyperlink"/>
            <w:rFonts w:hint="eastAsia"/>
            <w:noProof/>
            <w:rtl/>
          </w:rPr>
          <w:t>روزه‌دار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2"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سپر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63" w:history="1">
        <w:r w:rsidR="00062813" w:rsidRPr="000E0925">
          <w:rPr>
            <w:rStyle w:val="Hyperlink"/>
            <w:rFonts w:hint="eastAsia"/>
            <w:noProof/>
            <w:rtl/>
            <w:lang w:bidi="fa-IR"/>
          </w:rPr>
          <w:t>احکام</w:t>
        </w:r>
        <w:r w:rsidR="00062813" w:rsidRPr="000E0925">
          <w:rPr>
            <w:rStyle w:val="Hyperlink"/>
            <w:noProof/>
            <w:rtl/>
            <w:lang w:bidi="fa-IR"/>
          </w:rPr>
          <w:t xml:space="preserve"> </w:t>
        </w:r>
        <w:r w:rsidR="00062813" w:rsidRPr="000E0925">
          <w:rPr>
            <w:rStyle w:val="Hyperlink"/>
            <w:rFonts w:hint="eastAsia"/>
            <w:noProof/>
            <w:rtl/>
            <w:lang w:bidi="fa-IR"/>
          </w:rPr>
          <w:t>روزه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4"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هلال</w:t>
        </w:r>
        <w:r w:rsidR="00062813" w:rsidRPr="000E0925">
          <w:rPr>
            <w:rStyle w:val="Hyperlink"/>
            <w:noProof/>
            <w:rtl/>
          </w:rPr>
          <w:t xml:space="preserve"> </w:t>
        </w:r>
        <w:r w:rsidR="00062813" w:rsidRPr="000E0925">
          <w:rPr>
            <w:rStyle w:val="Hyperlink"/>
            <w:rFonts w:hint="eastAsia"/>
            <w:noProof/>
            <w:rtl/>
          </w:rPr>
          <w:t>شروع</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5" w:history="1">
        <w:r w:rsidR="00062813" w:rsidRPr="000E0925">
          <w:rPr>
            <w:rStyle w:val="Hyperlink"/>
            <w:rFonts w:hint="eastAsia"/>
            <w:noProof/>
            <w:rtl/>
          </w:rPr>
          <w:t>تعمق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مرغوب</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6" w:history="1">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روزه‌گرفتن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استقبال</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 xml:space="preserve"> </w:t>
        </w:r>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رفت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7" w:history="1">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درازا</w:t>
        </w:r>
        <w:r w:rsidR="00062813" w:rsidRPr="000E0925">
          <w:rPr>
            <w:rStyle w:val="Hyperlink"/>
            <w:noProof/>
            <w:rtl/>
          </w:rPr>
          <w:t xml:space="preserve"> </w:t>
        </w:r>
        <w:r w:rsidR="00062813" w:rsidRPr="000E0925">
          <w:rPr>
            <w:rStyle w:val="Hyperlink"/>
            <w:rFonts w:hint="eastAsia"/>
            <w:noProof/>
            <w:rtl/>
          </w:rPr>
          <w:t>کشانده</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8" w:history="1">
        <w:r w:rsidR="00062813" w:rsidRPr="000E0925">
          <w:rPr>
            <w:rStyle w:val="Hyperlink"/>
            <w:rFonts w:hint="eastAsia"/>
            <w:noProof/>
            <w:rtl/>
          </w:rPr>
          <w:t>ثبوت</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هلال</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69" w:history="1">
        <w:r w:rsidR="00062813" w:rsidRPr="000E0925">
          <w:rPr>
            <w:rStyle w:val="Hyperlink"/>
            <w:rFonts w:hint="eastAsia"/>
            <w:noProof/>
            <w:rtl/>
          </w:rPr>
          <w:t>سحر</w:t>
        </w:r>
        <w:r w:rsidR="00062813" w:rsidRPr="000E0925">
          <w:rPr>
            <w:rStyle w:val="Hyperlink"/>
            <w:rFonts w:hint="cs"/>
            <w:noProof/>
            <w:rtl/>
          </w:rPr>
          <w:t>ی‌</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برکت</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0" w:history="1">
        <w:r w:rsidR="00062813" w:rsidRPr="000E0925">
          <w:rPr>
            <w:rStyle w:val="Hyperlink"/>
            <w:rFonts w:hint="eastAsia"/>
            <w:noProof/>
            <w:rtl/>
          </w:rPr>
          <w:t>زود</w:t>
        </w:r>
        <w:r w:rsidR="00062813" w:rsidRPr="000E0925">
          <w:rPr>
            <w:rStyle w:val="Hyperlink"/>
            <w:noProof/>
            <w:rtl/>
          </w:rPr>
          <w:t xml:space="preserve"> </w:t>
        </w:r>
        <w:r w:rsidR="00062813" w:rsidRPr="000E0925">
          <w:rPr>
            <w:rStyle w:val="Hyperlink"/>
            <w:rFonts w:hint="eastAsia"/>
            <w:noProof/>
            <w:rtl/>
          </w:rPr>
          <w:t>افطارکردن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1"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وصال</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2" w:history="1">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3" w:history="1">
        <w:r w:rsidR="00062813" w:rsidRPr="000E0925">
          <w:rPr>
            <w:rStyle w:val="Hyperlink"/>
            <w:rFonts w:hint="eastAsia"/>
            <w:noProof/>
            <w:rtl/>
          </w:rPr>
          <w:t>افطارنمودن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4"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روزه‌دار</w:t>
        </w:r>
        <w:r w:rsidR="00062813" w:rsidRPr="000E0925">
          <w:rPr>
            <w:rStyle w:val="Hyperlink"/>
            <w:noProof/>
            <w:rtl/>
          </w:rPr>
          <w:t xml:space="preserve"> </w:t>
        </w:r>
        <w:r w:rsidR="00062813" w:rsidRPr="000E0925">
          <w:rPr>
            <w:rStyle w:val="Hyperlink"/>
            <w:rFonts w:hint="eastAsia"/>
            <w:noProof/>
            <w:rtl/>
          </w:rPr>
          <w:t>افطار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5" w:history="1">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افطار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6"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مختص</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7" w:history="1">
        <w:r w:rsidR="00062813" w:rsidRPr="000E0925">
          <w:rPr>
            <w:rStyle w:val="Hyperlink"/>
            <w:rFonts w:hint="eastAsia"/>
            <w:noProof/>
            <w:rtl/>
          </w:rPr>
          <w:t>حرمت</w:t>
        </w:r>
        <w:r w:rsidR="00062813" w:rsidRPr="000E0925">
          <w:rPr>
            <w:rStyle w:val="Hyperlink"/>
            <w:noProof/>
            <w:rtl/>
          </w:rPr>
          <w:t xml:space="preserve"> </w:t>
        </w:r>
        <w:r w:rsidR="00062813" w:rsidRPr="000E0925">
          <w:rPr>
            <w:rStyle w:val="Hyperlink"/>
            <w:rFonts w:hint="eastAsia"/>
            <w:noProof/>
            <w:rtl/>
          </w:rPr>
          <w:t>روزه‌گرفتن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8" w:history="1">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اجازه</w:t>
        </w:r>
        <w:r w:rsidR="00062813" w:rsidRPr="000E0925">
          <w:rPr>
            <w:rStyle w:val="Hyperlink"/>
            <w:noProof/>
            <w:rtl/>
          </w:rPr>
          <w:t xml:space="preserve"> </w:t>
        </w:r>
        <w:r w:rsidR="00062813" w:rsidRPr="000E0925">
          <w:rPr>
            <w:rStyle w:val="Hyperlink"/>
            <w:rFonts w:hint="eastAsia"/>
            <w:noProof/>
            <w:rtl/>
          </w:rPr>
          <w:t>شوهر</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نفل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تواند</w:t>
        </w:r>
        <w:r w:rsidR="00062813" w:rsidRPr="000E0925">
          <w:rPr>
            <w:rStyle w:val="Hyperlink"/>
            <w:noProof/>
            <w:rtl/>
          </w:rPr>
          <w:t xml:space="preserve"> </w:t>
        </w:r>
        <w:r w:rsidR="00062813" w:rsidRPr="000E0925">
          <w:rPr>
            <w:rStyle w:val="Hyperlink"/>
            <w:rFonts w:hint="eastAsia"/>
            <w:noProof/>
            <w:rtl/>
          </w:rPr>
          <w:t>بگ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79" w:history="1">
        <w:r w:rsidR="00062813" w:rsidRPr="000E0925">
          <w:rPr>
            <w:rStyle w:val="Hyperlink"/>
            <w:rFonts w:hint="eastAsia"/>
            <w:noProof/>
            <w:rtl/>
          </w:rPr>
          <w:t>افطار</w:t>
        </w:r>
        <w:r w:rsidR="00062813" w:rsidRPr="000E0925">
          <w:rPr>
            <w:rStyle w:val="Hyperlink"/>
            <w:noProof/>
            <w:rtl/>
          </w:rPr>
          <w:t xml:space="preserve"> </w:t>
        </w:r>
        <w:r w:rsidR="00062813" w:rsidRPr="000E0925">
          <w:rPr>
            <w:rStyle w:val="Hyperlink"/>
            <w:rFonts w:hint="eastAsia"/>
            <w:noProof/>
            <w:rtl/>
          </w:rPr>
          <w:t>روزه‌دار</w:t>
        </w:r>
        <w:r w:rsidR="00062813" w:rsidRPr="000E0925">
          <w:rPr>
            <w:rStyle w:val="Hyperlink"/>
            <w:noProof/>
            <w:rtl/>
          </w:rPr>
          <w:t xml:space="preserve"> </w:t>
        </w:r>
        <w:r w:rsidR="00062813" w:rsidRPr="000E0925">
          <w:rPr>
            <w:rStyle w:val="Hyperlink"/>
            <w:rFonts w:hint="eastAsia"/>
            <w:noProof/>
            <w:rtl/>
          </w:rPr>
          <w:t>نفل</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0" w:history="1">
        <w:r w:rsidR="00062813" w:rsidRPr="000E0925">
          <w:rPr>
            <w:rStyle w:val="Hyperlink"/>
            <w:rFonts w:hint="eastAsia"/>
            <w:noProof/>
            <w:rtl/>
          </w:rPr>
          <w:t>روزه‌دار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فراموش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بخورد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1" w:history="1">
        <w:r w:rsidR="00062813" w:rsidRPr="000E0925">
          <w:rPr>
            <w:rStyle w:val="Hyperlink"/>
            <w:rFonts w:hint="eastAsia"/>
            <w:noProof/>
            <w:rtl/>
          </w:rPr>
          <w:t>افطار</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2" w:history="1">
        <w:r w:rsidR="00062813" w:rsidRPr="000E0925">
          <w:rPr>
            <w:rStyle w:val="Hyperlink"/>
            <w:rFonts w:hint="eastAsia"/>
            <w:noProof/>
            <w:rtl/>
          </w:rPr>
          <w:t>روزه‌گرفتن</w:t>
        </w:r>
        <w:r w:rsidR="00062813" w:rsidRPr="000E0925">
          <w:rPr>
            <w:rStyle w:val="Hyperlink"/>
            <w:noProof/>
            <w:rtl/>
          </w:rPr>
          <w:t xml:space="preserve"> </w:t>
        </w:r>
        <w:r w:rsidR="00062813" w:rsidRPr="000E0925">
          <w:rPr>
            <w:rStyle w:val="Hyperlink"/>
            <w:rFonts w:hint="eastAsia"/>
            <w:noProof/>
            <w:rtl/>
          </w:rPr>
          <w:t>مسافر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افطار</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3"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بم</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قضا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384" w:history="1">
        <w:r w:rsidR="00062813" w:rsidRPr="000E0925">
          <w:rPr>
            <w:rStyle w:val="Hyperlink"/>
            <w:rFonts w:hint="eastAsia"/>
            <w:noProof/>
            <w:rtl/>
            <w:lang w:bidi="fa-IR"/>
          </w:rPr>
          <w:t>امور</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چند</w:t>
        </w:r>
        <w:r w:rsidR="00062813" w:rsidRPr="000E0925">
          <w:rPr>
            <w:rStyle w:val="Hyperlink"/>
            <w:noProof/>
            <w:rtl/>
            <w:lang w:bidi="fa-IR"/>
          </w:rPr>
          <w:t xml:space="preserve"> </w:t>
        </w:r>
        <w:r w:rsidR="00062813" w:rsidRPr="000E0925">
          <w:rPr>
            <w:rStyle w:val="Hyperlink"/>
            <w:rFonts w:hint="eastAsia"/>
            <w:noProof/>
            <w:rtl/>
            <w:lang w:bidi="fa-IR"/>
          </w:rPr>
          <w:t>متعلق</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روزه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5" w:history="1">
        <w:r w:rsidR="00062813" w:rsidRPr="000E0925">
          <w:rPr>
            <w:rStyle w:val="Hyperlink"/>
            <w:rFonts w:hint="eastAsia"/>
            <w:noProof/>
            <w:rtl/>
          </w:rPr>
          <w:t>پاک</w:t>
        </w:r>
        <w:r w:rsidR="00062813" w:rsidRPr="000E0925">
          <w:rPr>
            <w:rStyle w:val="Hyperlink"/>
            <w:noProof/>
            <w:rtl/>
          </w:rPr>
          <w:t xml:space="preserve"> </w:t>
        </w:r>
        <w:r w:rsidR="00062813" w:rsidRPr="000E0925">
          <w:rPr>
            <w:rStyle w:val="Hyperlink"/>
            <w:rFonts w:hint="eastAsia"/>
            <w:noProof/>
            <w:rtl/>
          </w:rPr>
          <w:t>نگهداشتن</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گفتار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کردار</w:t>
        </w:r>
        <w:r w:rsidR="00062813" w:rsidRPr="000E0925">
          <w:rPr>
            <w:rStyle w:val="Hyperlink"/>
            <w:noProof/>
            <w:rtl/>
          </w:rPr>
          <w:t xml:space="preserve"> </w:t>
        </w:r>
        <w:r w:rsidR="00062813" w:rsidRPr="000E0925">
          <w:rPr>
            <w:rStyle w:val="Hyperlink"/>
            <w:rFonts w:hint="eastAsia"/>
            <w:noProof/>
            <w:rtl/>
          </w:rPr>
          <w:t>پست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خس</w:t>
        </w:r>
        <w:r w:rsidR="00062813" w:rsidRPr="000E0925">
          <w:rPr>
            <w:rStyle w:val="Hyperlink"/>
            <w:rFonts w:hint="cs"/>
            <w:noProof/>
            <w:rtl/>
          </w:rPr>
          <w:t>ی</w:t>
        </w:r>
        <w:r w:rsidR="00062813" w:rsidRPr="000E0925">
          <w:rPr>
            <w:rStyle w:val="Hyperlink"/>
            <w:rFonts w:hint="eastAsia"/>
            <w:noProof/>
            <w:rtl/>
          </w:rPr>
          <w:t>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6" w:history="1">
        <w:r w:rsidR="00062813" w:rsidRPr="000E0925">
          <w:rPr>
            <w:rStyle w:val="Hyperlink"/>
            <w:rFonts w:hint="eastAsia"/>
            <w:noProof/>
            <w:rtl/>
          </w:rPr>
          <w:t>سنن</w:t>
        </w:r>
        <w:r w:rsidR="00062813" w:rsidRPr="000E0925">
          <w:rPr>
            <w:rStyle w:val="Hyperlink"/>
            <w:noProof/>
            <w:rtl/>
          </w:rPr>
          <w:t xml:space="preserve"> </w:t>
        </w:r>
        <w:r w:rsidR="00062813" w:rsidRPr="000E0925">
          <w:rPr>
            <w:rStyle w:val="Hyperlink"/>
            <w:rFonts w:hint="eastAsia"/>
            <w:noProof/>
            <w:rtl/>
          </w:rPr>
          <w:t>انب</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باره</w:t>
        </w:r>
        <w:r w:rsidR="00062813" w:rsidRPr="000E0925">
          <w:rPr>
            <w:rStyle w:val="Hyperlink"/>
            <w:noProof/>
            <w:rtl/>
          </w:rPr>
          <w:t xml:space="preserve"> </w:t>
        </w:r>
        <w:r w:rsidR="00062813" w:rsidRPr="000E0925">
          <w:rPr>
            <w:rStyle w:val="Hyperlink"/>
            <w:rFonts w:hint="eastAsia"/>
            <w:noProof/>
            <w:rtl/>
          </w:rPr>
          <w:t>روزه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7"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عاشورا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8" w:history="1">
        <w:r w:rsidR="00062813" w:rsidRPr="000E0925">
          <w:rPr>
            <w:rStyle w:val="Hyperlink"/>
            <w:rFonts w:hint="eastAsia"/>
            <w:noProof/>
            <w:rtl/>
          </w:rPr>
          <w:t>روز</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عرفه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89" w:history="1">
        <w:r w:rsidR="00062813" w:rsidRPr="000E0925">
          <w:rPr>
            <w:rStyle w:val="Hyperlink"/>
            <w:rFonts w:hint="eastAsia"/>
            <w:noProof/>
            <w:rtl/>
          </w:rPr>
          <w:t>روز</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شش</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شوال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0" w:history="1">
        <w:r w:rsidR="00062813" w:rsidRPr="000E0925">
          <w:rPr>
            <w:rStyle w:val="Hyperlink"/>
            <w:rFonts w:hint="eastAsia"/>
            <w:noProof/>
            <w:rtl/>
          </w:rPr>
          <w:t>روزه</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1" w:history="1">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قدر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2" w:history="1">
        <w:r w:rsidR="00062813" w:rsidRPr="000E0925">
          <w:rPr>
            <w:rStyle w:val="Hyperlink"/>
            <w:rFonts w:hint="eastAsia"/>
            <w:noProof/>
            <w:rtl/>
          </w:rPr>
          <w:t>اعتکاف</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مسجد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171</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393"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حج</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4" w:history="1">
        <w:r w:rsidR="00062813" w:rsidRPr="000E0925">
          <w:rPr>
            <w:rStyle w:val="Hyperlink"/>
            <w:rFonts w:hint="eastAsia"/>
            <w:noProof/>
            <w:rtl/>
          </w:rPr>
          <w:t>مصالح</w:t>
        </w:r>
        <w:r w:rsidR="00062813" w:rsidRPr="000E0925">
          <w:rPr>
            <w:rStyle w:val="Hyperlink"/>
            <w:noProof/>
            <w:rtl/>
          </w:rPr>
          <w:t xml:space="preserve"> </w:t>
        </w:r>
        <w:r w:rsidR="00062813" w:rsidRPr="000E0925">
          <w:rPr>
            <w:rStyle w:val="Hyperlink"/>
            <w:rFonts w:hint="eastAsia"/>
            <w:noProof/>
            <w:rtl/>
          </w:rPr>
          <w:t>ملاحظه</w:t>
        </w:r>
        <w:r w:rsidR="00062813" w:rsidRPr="000E0925">
          <w:rPr>
            <w:rStyle w:val="Hyperlink"/>
            <w:rFonts w:hint="eastAsia"/>
            <w:noProof/>
          </w:rPr>
          <w:t>‌</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5" w:history="1">
        <w:r w:rsidR="00062813" w:rsidRPr="000E0925">
          <w:rPr>
            <w:rStyle w:val="Hyperlink"/>
            <w:rFonts w:hint="eastAsia"/>
            <w:noProof/>
            <w:rtl/>
          </w:rPr>
          <w:t>موافقت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hint="eastAsia"/>
            <w:noProof/>
            <w:rtl/>
          </w:rPr>
          <w:t>ابراه</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cs="CTraditional Arabic"/>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ارث</w:t>
        </w:r>
        <w:r w:rsidR="00062813" w:rsidRPr="000E0925">
          <w:rPr>
            <w:rStyle w:val="Hyperlink"/>
            <w:noProof/>
            <w:rtl/>
          </w:rPr>
          <w:t xml:space="preserve"> </w:t>
        </w:r>
        <w:r w:rsidR="00062813" w:rsidRPr="000E0925">
          <w:rPr>
            <w:rStyle w:val="Hyperlink"/>
            <w:rFonts w:hint="eastAsia"/>
            <w:noProof/>
            <w:rtl/>
          </w:rPr>
          <w:t>رس</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6" w:history="1">
        <w:r w:rsidR="00062813" w:rsidRPr="000E0925">
          <w:rPr>
            <w:rStyle w:val="Hyperlink"/>
            <w:rFonts w:hint="eastAsia"/>
            <w:noProof/>
            <w:rtl/>
          </w:rPr>
          <w:t>رفق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نرمش</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خاص</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عام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7" w:history="1">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rFonts w:hint="eastAsia"/>
            <w:noProof/>
            <w:rtl/>
          </w:rPr>
          <w:t>شه‌ا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عرب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8" w:history="1">
        <w:r w:rsidR="00062813" w:rsidRPr="000E0925">
          <w:rPr>
            <w:rStyle w:val="Hyperlink"/>
            <w:rFonts w:hint="eastAsia"/>
            <w:noProof/>
            <w:rtl/>
          </w:rPr>
          <w:t>عرب‌ها</w:t>
        </w:r>
        <w:r w:rsidR="00062813" w:rsidRPr="000E0925">
          <w:rPr>
            <w:rStyle w:val="Hyperlink"/>
            <w:noProof/>
            <w:rtl/>
          </w:rPr>
          <w:t xml:space="preserve"> </w:t>
        </w:r>
        <w:r w:rsidR="00062813" w:rsidRPr="000E0925">
          <w:rPr>
            <w:rStyle w:val="Hyperlink"/>
            <w:rFonts w:hint="eastAsia"/>
            <w:noProof/>
            <w:rtl/>
          </w:rPr>
          <w:t>اعمال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طرف</w:t>
        </w:r>
        <w:r w:rsidR="00062813" w:rsidRPr="000E0925">
          <w:rPr>
            <w:rStyle w:val="Hyperlink"/>
            <w:noProof/>
            <w:rtl/>
          </w:rPr>
          <w:t xml:space="preserve"> </w:t>
        </w:r>
        <w:r w:rsidR="00062813" w:rsidRPr="000E0925">
          <w:rPr>
            <w:rStyle w:val="Hyperlink"/>
            <w:rFonts w:hint="eastAsia"/>
            <w:noProof/>
            <w:rtl/>
          </w:rPr>
          <w:t>خود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انجام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دادند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بودند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399" w:history="1">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جاهل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اسات</w:t>
        </w:r>
        <w:r w:rsidR="00062813" w:rsidRPr="000E0925">
          <w:rPr>
            <w:rStyle w:val="Hyperlink"/>
            <w:noProof/>
            <w:rtl/>
          </w:rPr>
          <w:t xml:space="preserve"> </w:t>
        </w:r>
        <w:r w:rsidR="00062813" w:rsidRPr="000E0925">
          <w:rPr>
            <w:rStyle w:val="Hyperlink"/>
            <w:rFonts w:hint="eastAsia"/>
            <w:noProof/>
            <w:rtl/>
          </w:rPr>
          <w:t>فاسد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جاد</w:t>
        </w:r>
        <w:r w:rsidR="00062813" w:rsidRPr="000E0925">
          <w:rPr>
            <w:rStyle w:val="Hyperlink"/>
            <w:noProof/>
            <w:rtl/>
          </w:rPr>
          <w:t xml:space="preserve"> </w:t>
        </w:r>
        <w:r w:rsidR="00062813" w:rsidRPr="000E0925">
          <w:rPr>
            <w:rStyle w:val="Hyperlink"/>
            <w:rFonts w:hint="eastAsia"/>
            <w:noProof/>
            <w:rtl/>
          </w:rPr>
          <w:t>کرده</w:t>
        </w:r>
        <w:r w:rsidR="00062813" w:rsidRPr="000E0925">
          <w:rPr>
            <w:rStyle w:val="Hyperlink"/>
            <w:noProof/>
            <w:rtl/>
          </w:rPr>
          <w:t xml:space="preserve"> </w:t>
        </w:r>
        <w:r w:rsidR="00062813" w:rsidRPr="000E0925">
          <w:rPr>
            <w:rStyle w:val="Hyperlink"/>
            <w:rFonts w:hint="eastAsia"/>
            <w:noProof/>
            <w:rtl/>
          </w:rPr>
          <w:t>بودند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435447399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0" w:history="1">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جاهل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تجارت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موسم</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دانستند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1" w:history="1">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جاهل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noProof/>
            <w:rtl/>
          </w:rPr>
          <w:t xml:space="preserve"> </w:t>
        </w:r>
        <w:r w:rsidR="00062813" w:rsidRPr="000E0925">
          <w:rPr>
            <w:rStyle w:val="Hyperlink"/>
            <w:rFonts w:hint="eastAsia"/>
            <w:noProof/>
            <w:rtl/>
          </w:rPr>
          <w:t>آوردن</w:t>
        </w:r>
        <w:r w:rsidR="00062813" w:rsidRPr="000E0925">
          <w:rPr>
            <w:rStyle w:val="Hyperlink"/>
            <w:noProof/>
            <w:rtl/>
          </w:rPr>
          <w:t xml:space="preserve"> </w:t>
        </w:r>
        <w:r w:rsidR="00062813" w:rsidRPr="000E0925">
          <w:rPr>
            <w:rStyle w:val="Hyperlink"/>
            <w:rFonts w:hint="eastAsia"/>
            <w:noProof/>
            <w:rtl/>
          </w:rPr>
          <w:t>عمره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موسم</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گفتند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2" w:history="1">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عمر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بار</w:t>
        </w:r>
        <w:r w:rsidR="00062813" w:rsidRPr="000E0925">
          <w:rPr>
            <w:rStyle w:val="Hyperlink"/>
            <w:noProof/>
            <w:rtl/>
          </w:rPr>
          <w:t xml:space="preserve"> </w:t>
        </w:r>
        <w:r w:rsidR="00062813" w:rsidRPr="000E0925">
          <w:rPr>
            <w:rStyle w:val="Hyperlink"/>
            <w:rFonts w:hint="eastAsia"/>
            <w:noProof/>
            <w:rtl/>
          </w:rPr>
          <w:t>فرض</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3"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مبرور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4"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جاآور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عمره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رمضان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5" w:history="1">
        <w:r w:rsidR="00062813" w:rsidRPr="000E0925">
          <w:rPr>
            <w:rStyle w:val="Hyperlink"/>
            <w:rFonts w:hint="eastAsia"/>
            <w:noProof/>
            <w:rtl/>
          </w:rPr>
          <w:t>مجازات</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استطاعت،</w:t>
        </w:r>
        <w:r w:rsidR="00062813" w:rsidRPr="000E0925">
          <w:rPr>
            <w:rStyle w:val="Hyperlink"/>
            <w:noProof/>
            <w:rtl/>
          </w:rPr>
          <w:t xml:space="preserve"> </w:t>
        </w:r>
        <w:r w:rsidR="00062813" w:rsidRPr="000E0925">
          <w:rPr>
            <w:rStyle w:val="Hyperlink"/>
            <w:rFonts w:hint="eastAsia"/>
            <w:noProof/>
            <w:rtl/>
          </w:rPr>
          <w:t>تارک</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6" w:history="1">
        <w:r w:rsidR="00062813" w:rsidRPr="000E0925">
          <w:rPr>
            <w:rStyle w:val="Hyperlink"/>
            <w:rFonts w:hint="eastAsia"/>
            <w:noProof/>
            <w:rtl/>
          </w:rPr>
          <w:t>تذل</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اعلا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کلمة</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407" w:history="1">
        <w:r w:rsidR="00062813" w:rsidRPr="000E0925">
          <w:rPr>
            <w:rStyle w:val="Hyperlink"/>
            <w:rFonts w:hint="eastAsia"/>
            <w:noProof/>
            <w:rtl/>
            <w:lang w:bidi="fa-IR"/>
          </w:rPr>
          <w:t>صفت</w:t>
        </w:r>
        <w:r w:rsidR="00062813" w:rsidRPr="000E0925">
          <w:rPr>
            <w:rStyle w:val="Hyperlink"/>
            <w:noProof/>
            <w:rtl/>
            <w:lang w:bidi="fa-IR"/>
          </w:rPr>
          <w:t xml:space="preserve"> </w:t>
        </w:r>
        <w:r w:rsidR="00062813" w:rsidRPr="000E0925">
          <w:rPr>
            <w:rStyle w:val="Hyperlink"/>
            <w:rFonts w:hint="eastAsia"/>
            <w:noProof/>
            <w:rtl/>
            <w:lang w:bidi="fa-IR"/>
          </w:rPr>
          <w:t>مناسک</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8" w:history="1">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مکه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مکه</w:t>
        </w:r>
        <w:r w:rsidR="00062813" w:rsidRPr="000E0925">
          <w:rPr>
            <w:rStyle w:val="Hyperlink"/>
            <w:noProof/>
            <w:rtl/>
          </w:rPr>
          <w:t xml:space="preserve"> </w:t>
        </w:r>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بندند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09" w:history="1">
        <w:r w:rsidR="00062813" w:rsidRPr="000E0925">
          <w:rPr>
            <w:rStyle w:val="Hyperlink"/>
            <w:rFonts w:hint="eastAsia"/>
            <w:noProof/>
            <w:rtl/>
          </w:rPr>
          <w:t>اهال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آفاق</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قات‌ها</w:t>
        </w:r>
        <w:r w:rsidR="00062813" w:rsidRPr="000E0925">
          <w:rPr>
            <w:rStyle w:val="Hyperlink"/>
            <w:noProof/>
            <w:rtl/>
          </w:rPr>
          <w:t xml:space="preserve"> </w:t>
        </w:r>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بندند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0" w:history="1">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عمره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1" w:history="1">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متمتع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2" w:history="1">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قران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3" w:history="1">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تکب</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4" w:history="1">
        <w:r w:rsidR="00062813" w:rsidRPr="000E0925">
          <w:rPr>
            <w:rStyle w:val="Hyperlink"/>
            <w:rFonts w:hint="eastAsia"/>
            <w:noProof/>
            <w:rtl/>
          </w:rPr>
          <w:t>محرم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زها</w:t>
        </w:r>
        <w:r w:rsidR="00062813" w:rsidRPr="000E0925">
          <w:rPr>
            <w:rStyle w:val="Hyperlink"/>
            <w:noProof/>
            <w:rtl/>
          </w:rPr>
          <w:t xml:space="preserve"> </w:t>
        </w:r>
        <w:r w:rsidR="00062813" w:rsidRPr="000E0925">
          <w:rPr>
            <w:rStyle w:val="Hyperlink"/>
            <w:rFonts w:hint="eastAsia"/>
            <w:noProof/>
            <w:rtl/>
          </w:rPr>
          <w:t>پره</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5" w:history="1">
        <w:r w:rsidR="00062813" w:rsidRPr="000E0925">
          <w:rPr>
            <w:rStyle w:val="Hyperlink"/>
            <w:rFonts w:hint="eastAsia"/>
            <w:noProof/>
            <w:rtl/>
          </w:rPr>
          <w:t>لباس</w:t>
        </w:r>
        <w:r w:rsidR="00062813" w:rsidRPr="000E0925">
          <w:rPr>
            <w:rStyle w:val="Hyperlink"/>
            <w:noProof/>
            <w:rtl/>
          </w:rPr>
          <w:t xml:space="preserve"> </w:t>
        </w:r>
        <w:r w:rsidR="00062813" w:rsidRPr="000E0925">
          <w:rPr>
            <w:rStyle w:val="Hyperlink"/>
            <w:rFonts w:hint="eastAsia"/>
            <w:noProof/>
            <w:rtl/>
          </w:rPr>
          <w:t>محرم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6" w:history="1">
        <w:r w:rsidR="00062813" w:rsidRPr="000E0925">
          <w:rPr>
            <w:rStyle w:val="Hyperlink"/>
            <w:rFonts w:hint="eastAsia"/>
            <w:noProof/>
            <w:rtl/>
          </w:rPr>
          <w:t>خواستگار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محرم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7" w:history="1">
        <w:r w:rsidR="00062813" w:rsidRPr="000E0925">
          <w:rPr>
            <w:rStyle w:val="Hyperlink"/>
            <w:rFonts w:hint="eastAsia"/>
            <w:noProof/>
            <w:rtl/>
          </w:rPr>
          <w:t>محرم</w:t>
        </w:r>
        <w:r w:rsidR="00062813" w:rsidRPr="000E0925">
          <w:rPr>
            <w:rStyle w:val="Hyperlink"/>
            <w:noProof/>
            <w:rtl/>
          </w:rPr>
          <w:t xml:space="preserve"> </w:t>
        </w:r>
        <w:r w:rsidR="00062813" w:rsidRPr="000E0925">
          <w:rPr>
            <w:rStyle w:val="Hyperlink"/>
            <w:rFonts w:hint="eastAsia"/>
            <w:noProof/>
            <w:rtl/>
          </w:rPr>
          <w:t>شکار</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8" w:history="1">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قات‌ها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19"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وقوف</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عرفات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0"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دان</w:t>
        </w:r>
        <w:r w:rsidR="00062813" w:rsidRPr="000E0925">
          <w:rPr>
            <w:rStyle w:val="Hyperlink"/>
            <w:noProof/>
            <w:rtl/>
          </w:rPr>
          <w:t xml:space="preserve"> </w:t>
        </w:r>
        <w:r w:rsidR="00062813" w:rsidRPr="000E0925">
          <w:rPr>
            <w:rStyle w:val="Hyperlink"/>
            <w:rFonts w:hint="eastAsia"/>
            <w:noProof/>
            <w:rtl/>
          </w:rPr>
          <w:t>منا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1"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‌ماندن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مزدلفه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2" w:history="1">
        <w:r w:rsidR="00062813" w:rsidRPr="000E0925">
          <w:rPr>
            <w:rStyle w:val="Hyperlink"/>
            <w:rFonts w:hint="eastAsia"/>
            <w:noProof/>
            <w:rtl/>
          </w:rPr>
          <w:t>وقوف</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مشعر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3"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رم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جمار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4"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5" w:history="1">
        <w:r w:rsidR="00062813" w:rsidRPr="000E0925">
          <w:rPr>
            <w:rStyle w:val="Hyperlink"/>
            <w:rFonts w:hint="eastAsia"/>
            <w:noProof/>
            <w:rtl/>
          </w:rPr>
          <w:t>فسلف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تراش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6" w:history="1">
        <w:r w:rsidR="00062813" w:rsidRPr="000E0925">
          <w:rPr>
            <w:rStyle w:val="Hyperlink"/>
            <w:rFonts w:hint="eastAsia"/>
            <w:noProof/>
            <w:rtl/>
          </w:rPr>
          <w:t>صفت</w:t>
        </w:r>
        <w:r w:rsidR="00062813" w:rsidRPr="000E0925">
          <w:rPr>
            <w:rStyle w:val="Hyperlink"/>
            <w:noProof/>
            <w:rtl/>
          </w:rPr>
          <w:t xml:space="preserve"> </w:t>
        </w:r>
        <w:r w:rsidR="00062813" w:rsidRPr="000E0925">
          <w:rPr>
            <w:rStyle w:val="Hyperlink"/>
            <w:rFonts w:hint="eastAsia"/>
            <w:noProof/>
            <w:rtl/>
          </w:rPr>
          <w:t>طواف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7" w:history="1">
        <w:r w:rsidR="00062813" w:rsidRPr="000E0925">
          <w:rPr>
            <w:rStyle w:val="Hyperlink"/>
            <w:rFonts w:hint="eastAsia"/>
            <w:noProof/>
            <w:rtl/>
          </w:rPr>
          <w:t>طواف</w:t>
        </w:r>
        <w:r w:rsidR="00062813" w:rsidRPr="000E0925">
          <w:rPr>
            <w:rStyle w:val="Hyperlink"/>
            <w:noProof/>
            <w:rtl/>
          </w:rPr>
          <w:t xml:space="preserve"> </w:t>
        </w:r>
        <w:r w:rsidR="00062813" w:rsidRPr="000E0925">
          <w:rPr>
            <w:rStyle w:val="Hyperlink"/>
            <w:rFonts w:hint="eastAsia"/>
            <w:noProof/>
            <w:rtl/>
          </w:rPr>
          <w:t>قدوم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8"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عمره</w:t>
        </w:r>
        <w:r w:rsidR="00062813" w:rsidRPr="000E0925">
          <w:rPr>
            <w:rStyle w:val="Hyperlink"/>
            <w:noProof/>
            <w:rtl/>
          </w:rPr>
          <w:t xml:space="preserve"> </w:t>
        </w:r>
        <w:r w:rsidR="00062813" w:rsidRPr="000E0925">
          <w:rPr>
            <w:rStyle w:val="Hyperlink"/>
            <w:rFonts w:hint="eastAsia"/>
            <w:noProof/>
            <w:rtl/>
          </w:rPr>
          <w:t>وقوف</w:t>
        </w:r>
        <w:r w:rsidR="00062813" w:rsidRPr="000E0925">
          <w:rPr>
            <w:rStyle w:val="Hyperlink"/>
            <w:noProof/>
            <w:rtl/>
          </w:rPr>
          <w:t xml:space="preserve"> </w:t>
        </w:r>
        <w:r w:rsidR="00062813" w:rsidRPr="000E0925">
          <w:rPr>
            <w:rStyle w:val="Hyperlink"/>
            <w:rFonts w:hint="eastAsia"/>
            <w:noProof/>
            <w:rtl/>
          </w:rPr>
          <w:t>عرفات</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29"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سع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صفا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مروه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430" w:history="1">
        <w:r w:rsidR="00062813" w:rsidRPr="000E0925">
          <w:rPr>
            <w:rStyle w:val="Hyperlink"/>
            <w:rFonts w:hint="eastAsia"/>
            <w:noProof/>
            <w:rtl/>
            <w:lang w:bidi="fa-IR"/>
          </w:rPr>
          <w:t>داستان</w:t>
        </w:r>
        <w:r w:rsidR="00062813" w:rsidRPr="000E0925">
          <w:rPr>
            <w:rStyle w:val="Hyperlink"/>
            <w:noProof/>
            <w:rtl/>
            <w:lang w:bidi="fa-IR"/>
          </w:rPr>
          <w:t xml:space="preserve"> </w:t>
        </w:r>
        <w:r w:rsidR="00062813" w:rsidRPr="000E0925">
          <w:rPr>
            <w:rStyle w:val="Hyperlink"/>
            <w:rFonts w:hint="eastAsia"/>
            <w:noProof/>
            <w:rtl/>
            <w:lang w:bidi="fa-IR"/>
          </w:rPr>
          <w:t>حجة</w:t>
        </w:r>
        <w:r w:rsidR="00062813" w:rsidRPr="000E0925">
          <w:rPr>
            <w:rStyle w:val="Hyperlink"/>
            <w:noProof/>
            <w:rtl/>
            <w:lang w:bidi="fa-IR"/>
          </w:rPr>
          <w:t xml:space="preserve"> </w:t>
        </w:r>
        <w:r w:rsidR="00062813" w:rsidRPr="000E0925">
          <w:rPr>
            <w:rStyle w:val="Hyperlink"/>
            <w:rFonts w:hint="eastAsia"/>
            <w:noProof/>
            <w:rtl/>
            <w:lang w:bidi="fa-IR"/>
          </w:rPr>
          <w:t>الوداع</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1" w:history="1">
        <w:r w:rsidR="00062813" w:rsidRPr="000E0925">
          <w:rPr>
            <w:rStyle w:val="Hyperlink"/>
            <w:rFonts w:hint="eastAsia"/>
            <w:noProof/>
            <w:rtl/>
          </w:rPr>
          <w:t>حج</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الوداع</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سال</w:t>
        </w:r>
        <w:r w:rsidR="00062813" w:rsidRPr="000E0925">
          <w:rPr>
            <w:rStyle w:val="Hyperlink"/>
            <w:noProof/>
            <w:rtl/>
          </w:rPr>
          <w:t xml:space="preserve"> </w:t>
        </w:r>
        <w:r w:rsidR="00062813" w:rsidRPr="000E0925">
          <w:rPr>
            <w:rStyle w:val="Hyperlink"/>
            <w:rFonts w:hint="eastAsia"/>
            <w:noProof/>
            <w:rtl/>
          </w:rPr>
          <w:t>دهم</w:t>
        </w:r>
        <w:r w:rsidR="00062813" w:rsidRPr="000E0925">
          <w:rPr>
            <w:rStyle w:val="Hyperlink"/>
            <w:noProof/>
            <w:rtl/>
          </w:rPr>
          <w:t xml:space="preserve"> </w:t>
        </w:r>
        <w:r w:rsidR="00062813" w:rsidRPr="000E0925">
          <w:rPr>
            <w:rStyle w:val="Hyperlink"/>
            <w:rFonts w:hint="eastAsia"/>
            <w:noProof/>
            <w:rtl/>
          </w:rPr>
          <w:t>هجر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2" w:history="1">
        <w:r w:rsidR="00062813" w:rsidRPr="000E0925">
          <w:rPr>
            <w:rStyle w:val="Hyperlink"/>
            <w:rFonts w:hint="eastAsia"/>
            <w:noProof/>
            <w:rtl/>
          </w:rPr>
          <w:t>نوع</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3" w:history="1">
        <w:r w:rsidR="00062813" w:rsidRPr="000E0925">
          <w:rPr>
            <w:rStyle w:val="Hyperlink"/>
            <w:rFonts w:hint="eastAsia"/>
            <w:noProof/>
            <w:rtl/>
          </w:rPr>
          <w:t>بلندکردن</w:t>
        </w:r>
        <w:r w:rsidR="00062813" w:rsidRPr="000E0925">
          <w:rPr>
            <w:rStyle w:val="Hyperlink"/>
            <w:noProof/>
            <w:rtl/>
          </w:rPr>
          <w:t xml:space="preserve"> </w:t>
        </w:r>
        <w:r w:rsidR="00062813" w:rsidRPr="000E0925">
          <w:rPr>
            <w:rStyle w:val="Hyperlink"/>
            <w:rFonts w:hint="eastAsia"/>
            <w:noProof/>
            <w:rtl/>
          </w:rPr>
          <w:t>صدا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احرام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لب</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4"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ناق</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اشعار</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5" w:history="1">
        <w:r w:rsidR="00062813" w:rsidRPr="000E0925">
          <w:rPr>
            <w:rStyle w:val="Hyperlink"/>
            <w:rFonts w:hint="eastAsia"/>
            <w:noProof/>
            <w:rtl/>
          </w:rPr>
          <w:t>احرام‌بستن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معذور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6" w:history="1">
        <w:r w:rsidR="00062813" w:rsidRPr="000E0925">
          <w:rPr>
            <w:rStyle w:val="Hyperlink"/>
            <w:rFonts w:hint="eastAsia"/>
            <w:noProof/>
            <w:rtl/>
          </w:rPr>
          <w:t>فرودآمدن</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ذ</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طو</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7" w:history="1">
        <w:r w:rsidR="00062813" w:rsidRPr="000E0925">
          <w:rPr>
            <w:rStyle w:val="Hyperlink"/>
            <w:rFonts w:hint="eastAsia"/>
            <w:noProof/>
            <w:rtl/>
          </w:rPr>
          <w:t>استلام</w:t>
        </w:r>
        <w:r w:rsidR="00062813" w:rsidRPr="000E0925">
          <w:rPr>
            <w:rStyle w:val="Hyperlink"/>
            <w:noProof/>
            <w:rtl/>
          </w:rPr>
          <w:t xml:space="preserve"> </w:t>
        </w:r>
        <w:r w:rsidR="00062813" w:rsidRPr="000E0925">
          <w:rPr>
            <w:rStyle w:val="Hyperlink"/>
            <w:rFonts w:hint="eastAsia"/>
            <w:noProof/>
            <w:rtl/>
          </w:rPr>
          <w:t>رکن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8"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استلام</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رکن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39"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رون‌آمدن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صفا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0" w:history="1">
        <w:r w:rsidR="00062813" w:rsidRPr="000E0925">
          <w:rPr>
            <w:rStyle w:val="Hyperlink"/>
            <w:rFonts w:hint="eastAsia"/>
            <w:noProof/>
            <w:rtl/>
          </w:rPr>
          <w:t>اسرار</w:t>
        </w:r>
        <w:r w:rsidR="00062813" w:rsidRPr="000E0925">
          <w:rPr>
            <w:rStyle w:val="Hyperlink"/>
            <w:noProof/>
            <w:rtl/>
          </w:rPr>
          <w:t xml:space="preserve"> </w:t>
        </w:r>
        <w:r w:rsidR="00062813" w:rsidRPr="000E0925">
          <w:rPr>
            <w:rStyle w:val="Hyperlink"/>
            <w:rFonts w:hint="eastAsia"/>
            <w:noProof/>
            <w:rtl/>
          </w:rPr>
          <w:t>صفا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مروه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1" w:history="1">
        <w:r w:rsidR="00062813" w:rsidRPr="000E0925">
          <w:rPr>
            <w:rStyle w:val="Hyperlink"/>
            <w:rFonts w:hint="eastAsia"/>
            <w:noProof/>
            <w:rtl/>
          </w:rPr>
          <w:t>عمره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2" w:history="1">
        <w:r w:rsidR="00062813" w:rsidRPr="000E0925">
          <w:rPr>
            <w:rStyle w:val="Hyperlink"/>
            <w:rFonts w:hint="eastAsia"/>
            <w:noProof/>
            <w:rtl/>
          </w:rPr>
          <w:t>سوق‌دادن</w:t>
        </w:r>
        <w:r w:rsidR="00062813" w:rsidRPr="000E0925">
          <w:rPr>
            <w:rStyle w:val="Hyperlink"/>
            <w:noProof/>
            <w:rtl/>
          </w:rPr>
          <w:t xml:space="preserve"> </w:t>
        </w:r>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مانع</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گرفتن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3" w:history="1">
        <w:r w:rsidR="00062813" w:rsidRPr="000E0925">
          <w:rPr>
            <w:rStyle w:val="Hyperlink"/>
            <w:rFonts w:hint="eastAsia"/>
            <w:noProof/>
            <w:rtl/>
          </w:rPr>
          <w:t>توجه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ترو</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هشتم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4"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سخنران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فرمود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5"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موقف</w:t>
        </w:r>
        <w:r w:rsidR="00062813" w:rsidRPr="000E0925">
          <w:rPr>
            <w:rStyle w:val="Hyperlink"/>
            <w:noProof/>
            <w:rtl/>
          </w:rPr>
          <w:t xml:space="preserve"> </w:t>
        </w:r>
        <w:r w:rsidR="00062813" w:rsidRPr="000E0925">
          <w:rPr>
            <w:rStyle w:val="Hyperlink"/>
            <w:rFonts w:hint="eastAsia"/>
            <w:noProof/>
            <w:rtl/>
          </w:rPr>
          <w:t>حاضر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6" w:history="1">
        <w:r w:rsidR="00062813" w:rsidRPr="000E0925">
          <w:rPr>
            <w:rStyle w:val="Hyperlink"/>
            <w:rFonts w:hint="eastAsia"/>
            <w:noProof/>
            <w:rtl/>
          </w:rPr>
          <w:t>فرودآمدن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مزدلفه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7"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مزدلفه</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تهجد</w:t>
        </w:r>
        <w:r w:rsidR="00062813" w:rsidRPr="000E0925">
          <w:rPr>
            <w:rStyle w:val="Hyperlink"/>
            <w:noProof/>
            <w:rtl/>
          </w:rPr>
          <w:t xml:space="preserve"> </w:t>
        </w:r>
        <w:r w:rsidR="00062813" w:rsidRPr="000E0925">
          <w:rPr>
            <w:rStyle w:val="Hyperlink"/>
            <w:rFonts w:hint="eastAsia"/>
            <w:noProof/>
            <w:rtl/>
          </w:rPr>
          <w:t>نخواند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8" w:history="1">
        <w:r w:rsidR="00062813" w:rsidRPr="000E0925">
          <w:rPr>
            <w:rStyle w:val="Hyperlink"/>
            <w:rFonts w:hint="eastAsia"/>
            <w:noProof/>
            <w:rtl/>
          </w:rPr>
          <w:t>رم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جمار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49" w:history="1">
        <w:r w:rsidR="00062813" w:rsidRPr="000E0925">
          <w:rPr>
            <w:rStyle w:val="Hyperlink"/>
            <w:rFonts w:hint="eastAsia"/>
            <w:noProof/>
            <w:rtl/>
          </w:rPr>
          <w:t>برگشت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کشتارگاه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0" w:history="1">
        <w:r w:rsidR="00062813" w:rsidRPr="000E0925">
          <w:rPr>
            <w:rStyle w:val="Hyperlink"/>
            <w:rFonts w:hint="eastAsia"/>
            <w:noProof/>
            <w:rtl/>
          </w:rPr>
          <w:t>همه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دان</w:t>
        </w:r>
        <w:r w:rsidR="00062813" w:rsidRPr="000E0925">
          <w:rPr>
            <w:rStyle w:val="Hyperlink"/>
            <w:noProof/>
            <w:rtl/>
          </w:rPr>
          <w:t xml:space="preserve"> </w:t>
        </w:r>
        <w:r w:rsidR="00062813" w:rsidRPr="000E0925">
          <w:rPr>
            <w:rStyle w:val="Hyperlink"/>
            <w:rFonts w:hint="eastAsia"/>
            <w:noProof/>
            <w:rtl/>
          </w:rPr>
          <w:t>عرفات</w:t>
        </w:r>
        <w:r w:rsidR="00062813" w:rsidRPr="000E0925">
          <w:rPr>
            <w:rStyle w:val="Hyperlink"/>
            <w:noProof/>
            <w:rtl/>
          </w:rPr>
          <w:t xml:space="preserve"> </w:t>
        </w:r>
        <w:r w:rsidR="00062813" w:rsidRPr="000E0925">
          <w:rPr>
            <w:rStyle w:val="Hyperlink"/>
            <w:rFonts w:hint="eastAsia"/>
            <w:noProof/>
            <w:rtl/>
          </w:rPr>
          <w:t>موقف</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کل</w:t>
        </w:r>
        <w:r w:rsidR="00062813" w:rsidRPr="000E0925">
          <w:rPr>
            <w:rStyle w:val="Hyperlink"/>
            <w:noProof/>
            <w:rtl/>
          </w:rPr>
          <w:t xml:space="preserve"> </w:t>
        </w:r>
        <w:r w:rsidR="00062813" w:rsidRPr="000E0925">
          <w:rPr>
            <w:rStyle w:val="Hyperlink"/>
            <w:rFonts w:hint="eastAsia"/>
            <w:noProof/>
            <w:rtl/>
          </w:rPr>
          <w:t>مِن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کشتارگاه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1" w:history="1">
        <w:r w:rsidR="00062813" w:rsidRPr="000E0925">
          <w:rPr>
            <w:rStyle w:val="Hyperlink"/>
            <w:rFonts w:hint="eastAsia"/>
            <w:noProof/>
            <w:rtl/>
          </w:rPr>
          <w:t>افاضه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خانه</w:t>
        </w:r>
        <w:r w:rsidR="00062813" w:rsidRPr="000E0925">
          <w:rPr>
            <w:rStyle w:val="Hyperlink"/>
            <w:noProof/>
            <w:rtl/>
          </w:rPr>
          <w:t xml:space="preserve"> </w:t>
        </w:r>
        <w:r w:rsidR="00062813" w:rsidRPr="000E0925">
          <w:rPr>
            <w:rStyle w:val="Hyperlink"/>
            <w:rFonts w:hint="eastAsia"/>
            <w:noProof/>
            <w:rtl/>
          </w:rPr>
          <w:t>کعبه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2" w:history="1">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ابطح</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453" w:history="1">
        <w:r w:rsidR="00062813" w:rsidRPr="000E0925">
          <w:rPr>
            <w:rStyle w:val="Hyperlink"/>
            <w:rFonts w:hint="eastAsia"/>
            <w:noProof/>
            <w:rtl/>
            <w:lang w:bidi="fa-IR"/>
          </w:rPr>
          <w:t>چند</w:t>
        </w:r>
        <w:r w:rsidR="00062813" w:rsidRPr="000E0925">
          <w:rPr>
            <w:rStyle w:val="Hyperlink"/>
            <w:noProof/>
            <w:rtl/>
            <w:lang w:bidi="fa-IR"/>
          </w:rPr>
          <w:t xml:space="preserve"> </w:t>
        </w:r>
        <w:r w:rsidR="00062813" w:rsidRPr="000E0925">
          <w:rPr>
            <w:rStyle w:val="Hyperlink"/>
            <w:rFonts w:hint="eastAsia"/>
            <w:noProof/>
            <w:rtl/>
            <w:lang w:bidi="fa-IR"/>
          </w:rPr>
          <w:t>امور</w:t>
        </w:r>
        <w:r w:rsidR="00062813" w:rsidRPr="000E0925">
          <w:rPr>
            <w:rStyle w:val="Hyperlink"/>
            <w:noProof/>
            <w:rtl/>
            <w:lang w:bidi="fa-IR"/>
          </w:rPr>
          <w:t xml:space="preserve"> </w:t>
        </w:r>
        <w:r w:rsidR="00062813" w:rsidRPr="000E0925">
          <w:rPr>
            <w:rStyle w:val="Hyperlink"/>
            <w:rFonts w:hint="eastAsia"/>
            <w:noProof/>
            <w:rtl/>
            <w:lang w:bidi="fa-IR"/>
          </w:rPr>
          <w:t>وابسته</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حج</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4" w:history="1">
        <w:r w:rsidR="00062813" w:rsidRPr="000E0925">
          <w:rPr>
            <w:rStyle w:val="Hyperlink"/>
            <w:rFonts w:hint="eastAsia"/>
            <w:noProof/>
            <w:rtl/>
          </w:rPr>
          <w:t>حجر</w:t>
        </w:r>
        <w:r w:rsidR="00062813" w:rsidRPr="000E0925">
          <w:rPr>
            <w:rStyle w:val="Hyperlink"/>
            <w:noProof/>
            <w:rtl/>
          </w:rPr>
          <w:t xml:space="preserve"> </w:t>
        </w:r>
        <w:r w:rsidR="00062813" w:rsidRPr="000E0925">
          <w:rPr>
            <w:rStyle w:val="Hyperlink"/>
            <w:rFonts w:hint="eastAsia"/>
            <w:noProof/>
            <w:rtl/>
          </w:rPr>
          <w:t>الأسود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5" w:history="1">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طواف</w:t>
        </w:r>
        <w:r w:rsidR="00062813" w:rsidRPr="000E0925">
          <w:rPr>
            <w:rStyle w:val="Hyperlink"/>
            <w:noProof/>
            <w:rtl/>
          </w:rPr>
          <w:t xml:space="preserve"> </w:t>
        </w:r>
        <w:r w:rsidR="00062813" w:rsidRPr="000E0925">
          <w:rPr>
            <w:rStyle w:val="Hyperlink"/>
            <w:rFonts w:hint="eastAsia"/>
            <w:noProof/>
            <w:rtl/>
          </w:rPr>
          <w:t>نموده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آنجا</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خوانده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6"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عرفه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7"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تراش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کوتاه‌کردن</w:t>
        </w:r>
        <w:r w:rsidR="00062813" w:rsidRPr="000E0925">
          <w:rPr>
            <w:rStyle w:val="Hyperlink"/>
            <w:noProof/>
            <w:rtl/>
          </w:rPr>
          <w:t xml:space="preserve"> </w:t>
        </w:r>
        <w:r w:rsidR="00062813" w:rsidRPr="000E0925">
          <w:rPr>
            <w:rStyle w:val="Hyperlink"/>
            <w:rFonts w:hint="eastAsia"/>
            <w:noProof/>
            <w:rtl/>
          </w:rPr>
          <w:t>مو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8"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احصار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59" w:history="1">
        <w:r w:rsidR="00062813" w:rsidRPr="000E0925">
          <w:rPr>
            <w:rStyle w:val="Hyperlink"/>
            <w:rFonts w:hint="eastAsia"/>
            <w:noProof/>
            <w:rtl/>
          </w:rPr>
          <w:t>حرم</w:t>
        </w:r>
        <w:r w:rsidR="00062813" w:rsidRPr="000E0925">
          <w:rPr>
            <w:rStyle w:val="Hyperlink"/>
            <w:noProof/>
            <w:rtl/>
          </w:rPr>
          <w:t xml:space="preserve"> </w:t>
        </w:r>
        <w:r w:rsidR="00062813" w:rsidRPr="000E0925">
          <w:rPr>
            <w:rStyle w:val="Hyperlink"/>
            <w:rFonts w:hint="eastAsia"/>
            <w:noProof/>
            <w:rtl/>
          </w:rPr>
          <w:t>مکه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مد</w:t>
        </w:r>
        <w:r w:rsidR="00062813" w:rsidRPr="000E0925">
          <w:rPr>
            <w:rStyle w:val="Hyperlink"/>
            <w:rFonts w:hint="cs"/>
            <w:noProof/>
            <w:rtl/>
          </w:rPr>
          <w:t>ی</w:t>
        </w:r>
        <w:r w:rsidR="00062813" w:rsidRPr="000E0925">
          <w:rPr>
            <w:rStyle w:val="Hyperlink"/>
            <w:rFonts w:hint="eastAsia"/>
            <w:noProof/>
            <w:rtl/>
          </w:rPr>
          <w:t>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0"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حرم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1"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مد</w:t>
        </w:r>
        <w:r w:rsidR="00062813" w:rsidRPr="000E0925">
          <w:rPr>
            <w:rStyle w:val="Hyperlink"/>
            <w:rFonts w:hint="cs"/>
            <w:noProof/>
            <w:rtl/>
          </w:rPr>
          <w:t>ی</w:t>
        </w:r>
        <w:r w:rsidR="00062813" w:rsidRPr="000E0925">
          <w:rPr>
            <w:rStyle w:val="Hyperlink"/>
            <w:rFonts w:hint="eastAsia"/>
            <w:noProof/>
            <w:rtl/>
          </w:rPr>
          <w:t>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199</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462"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احسان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3" w:history="1">
        <w:r w:rsidR="00062813" w:rsidRPr="000E0925">
          <w:rPr>
            <w:rStyle w:val="Hyperlink"/>
            <w:rFonts w:hint="eastAsia"/>
            <w:noProof/>
            <w:rtl/>
          </w:rPr>
          <w:t>شارع</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اعمال</w:t>
        </w:r>
        <w:r w:rsidR="00062813" w:rsidRPr="000E0925">
          <w:rPr>
            <w:rStyle w:val="Hyperlink"/>
            <w:noProof/>
            <w:rtl/>
          </w:rPr>
          <w:t xml:space="preserve"> </w:t>
        </w:r>
        <w:r w:rsidR="00062813" w:rsidRPr="000E0925">
          <w:rPr>
            <w:rStyle w:val="Hyperlink"/>
            <w:rFonts w:hint="eastAsia"/>
            <w:noProof/>
            <w:rtl/>
          </w:rPr>
          <w:t>مکلف</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4" w:history="1">
        <w:r w:rsidR="00062813" w:rsidRPr="000E0925">
          <w:rPr>
            <w:rStyle w:val="Hyperlink"/>
            <w:rFonts w:hint="eastAsia"/>
            <w:noProof/>
            <w:rtl/>
          </w:rPr>
          <w:t>احسان</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5" w:history="1">
        <w:r w:rsidR="00062813" w:rsidRPr="000E0925">
          <w:rPr>
            <w:rStyle w:val="Hyperlink"/>
            <w:rFonts w:hint="eastAsia"/>
            <w:noProof/>
            <w:rtl/>
          </w:rPr>
          <w:t>اصول</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چهارتاست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6" w:history="1">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طهارت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7" w:history="1">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8" w:history="1">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تلاوت</w:t>
        </w:r>
        <w:r w:rsidR="00062813" w:rsidRPr="000E0925">
          <w:rPr>
            <w:rStyle w:val="Hyperlink"/>
            <w:noProof/>
            <w:rtl/>
          </w:rPr>
          <w:t xml:space="preserve"> </w:t>
        </w:r>
        <w:r w:rsidR="00062813" w:rsidRPr="000E0925">
          <w:rPr>
            <w:rStyle w:val="Hyperlink"/>
            <w:rFonts w:hint="eastAsia"/>
            <w:noProof/>
            <w:rtl/>
          </w:rPr>
          <w:t>قرآن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69" w:history="1">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0" w:history="1">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دعاء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1"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حضور،</w:t>
        </w:r>
        <w:r w:rsidR="00062813" w:rsidRPr="000E0925">
          <w:rPr>
            <w:rStyle w:val="Hyperlink"/>
            <w:noProof/>
            <w:rtl/>
          </w:rPr>
          <w:t xml:space="preserve"> </w:t>
        </w:r>
        <w:r w:rsidR="00062813" w:rsidRPr="000E0925">
          <w:rPr>
            <w:rStyle w:val="Hyperlink"/>
            <w:rFonts w:hint="eastAsia"/>
            <w:noProof/>
            <w:rtl/>
          </w:rPr>
          <w:t>مفقود</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بررس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علت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2" w:history="1">
        <w:r w:rsidR="00062813" w:rsidRPr="000E0925">
          <w:rPr>
            <w:rStyle w:val="Hyperlink"/>
            <w:rFonts w:hint="cs"/>
            <w:noProof/>
            <w:rtl/>
          </w:rPr>
          <w:t>ی</w:t>
        </w:r>
        <w:r w:rsidR="00062813" w:rsidRPr="000E0925">
          <w:rPr>
            <w:rStyle w:val="Hyperlink"/>
            <w:rFonts w:hint="eastAsia"/>
            <w:noProof/>
            <w:rtl/>
          </w:rPr>
          <w:t>کسو</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eastAsia"/>
            <w:noProof/>
            <w:rtl/>
          </w:rPr>
          <w:t>علاج</w:t>
        </w:r>
        <w:r w:rsidR="00062813" w:rsidRPr="000E0925">
          <w:rPr>
            <w:rStyle w:val="Hyperlink"/>
            <w:noProof/>
            <w:rtl/>
          </w:rPr>
          <w:t xml:space="preserve"> </w:t>
        </w:r>
        <w:r w:rsidR="00062813" w:rsidRPr="000E0925">
          <w:rPr>
            <w:rStyle w:val="Hyperlink"/>
            <w:rFonts w:hint="eastAsia"/>
            <w:noProof/>
            <w:rtl/>
          </w:rPr>
          <w:t>پراکندگ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افکار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3" w:history="1">
        <w:r w:rsidR="00062813" w:rsidRPr="000E0925">
          <w:rPr>
            <w:rStyle w:val="Hyperlink"/>
            <w:rFonts w:hint="eastAsia"/>
            <w:noProof/>
            <w:rtl/>
          </w:rPr>
          <w:t>سماحت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4" w:history="1">
        <w:r w:rsidR="00062813" w:rsidRPr="000E0925">
          <w:rPr>
            <w:rStyle w:val="Hyperlink"/>
            <w:rFonts w:hint="eastAsia"/>
            <w:noProof/>
            <w:rtl/>
          </w:rPr>
          <w:t>انواع</w:t>
        </w:r>
        <w:r w:rsidR="00062813" w:rsidRPr="000E0925">
          <w:rPr>
            <w:rStyle w:val="Hyperlink"/>
            <w:noProof/>
            <w:rtl/>
          </w:rPr>
          <w:t xml:space="preserve"> </w:t>
        </w:r>
        <w:r w:rsidR="00062813" w:rsidRPr="000E0925">
          <w:rPr>
            <w:rStyle w:val="Hyperlink"/>
            <w:rFonts w:hint="eastAsia"/>
            <w:noProof/>
            <w:rtl/>
          </w:rPr>
          <w:t>سماحت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5" w:history="1">
        <w:r w:rsidR="00062813" w:rsidRPr="000E0925">
          <w:rPr>
            <w:rStyle w:val="Hyperlink"/>
            <w:rFonts w:hint="eastAsia"/>
            <w:noProof/>
            <w:rtl/>
          </w:rPr>
          <w:t>عدالت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6" w:history="1">
        <w:r w:rsidR="00062813" w:rsidRPr="000E0925">
          <w:rPr>
            <w:rStyle w:val="Hyperlink"/>
            <w:rFonts w:hint="eastAsia"/>
            <w:noProof/>
            <w:rtl/>
          </w:rPr>
          <w:t>اعمال</w:t>
        </w:r>
        <w:r w:rsidR="00062813" w:rsidRPr="000E0925">
          <w:rPr>
            <w:rStyle w:val="Hyperlink"/>
            <w:noProof/>
            <w:rtl/>
          </w:rPr>
          <w:t xml:space="preserve"> </w:t>
        </w:r>
        <w:r w:rsidR="00062813" w:rsidRPr="000E0925">
          <w:rPr>
            <w:rStyle w:val="Hyperlink"/>
            <w:rFonts w:hint="eastAsia"/>
            <w:noProof/>
            <w:rtl/>
          </w:rPr>
          <w:t>اصلاح</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eastAsia"/>
            <w:noProof/>
            <w:rtl/>
          </w:rPr>
          <w:t>رحمت</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آورند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7" w:history="1">
        <w:r w:rsidR="00062813" w:rsidRPr="000E0925">
          <w:rPr>
            <w:rStyle w:val="Hyperlink"/>
            <w:rFonts w:hint="eastAsia"/>
            <w:noProof/>
            <w:rtl/>
          </w:rPr>
          <w:t>اعمال</w:t>
        </w:r>
        <w:r w:rsidR="00062813" w:rsidRPr="000E0925">
          <w:rPr>
            <w:rStyle w:val="Hyperlink"/>
            <w:noProof/>
            <w:rtl/>
          </w:rPr>
          <w:t xml:space="preserve"> </w:t>
        </w:r>
        <w:r w:rsidR="00062813" w:rsidRPr="000E0925">
          <w:rPr>
            <w:rStyle w:val="Hyperlink"/>
            <w:rFonts w:hint="eastAsia"/>
            <w:noProof/>
            <w:rtl/>
          </w:rPr>
          <w:t>فسادآور</w:t>
        </w:r>
        <w:r w:rsidR="00062813" w:rsidRPr="000E0925">
          <w:rPr>
            <w:rStyle w:val="Hyperlink"/>
            <w:noProof/>
            <w:rtl/>
          </w:rPr>
          <w:t xml:space="preserve"> </w:t>
        </w:r>
        <w:r w:rsidR="00062813" w:rsidRPr="000E0925">
          <w:rPr>
            <w:rStyle w:val="Hyperlink"/>
            <w:rFonts w:hint="eastAsia"/>
            <w:noProof/>
            <w:rtl/>
          </w:rPr>
          <w:t>غضب</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آورند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8" w:history="1">
        <w:r w:rsidR="00062813" w:rsidRPr="000E0925">
          <w:rPr>
            <w:rStyle w:val="Hyperlink"/>
            <w:rFonts w:hint="eastAsia"/>
            <w:noProof/>
            <w:rtl/>
          </w:rPr>
          <w:t>انواع</w:t>
        </w:r>
        <w:r w:rsidR="00062813" w:rsidRPr="000E0925">
          <w:rPr>
            <w:rStyle w:val="Hyperlink"/>
            <w:noProof/>
            <w:rtl/>
          </w:rPr>
          <w:t xml:space="preserve"> </w:t>
        </w:r>
        <w:r w:rsidR="00062813" w:rsidRPr="000E0925">
          <w:rPr>
            <w:rStyle w:val="Hyperlink"/>
            <w:rFonts w:hint="eastAsia"/>
            <w:noProof/>
            <w:rtl/>
          </w:rPr>
          <w:t>عدالت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79" w:history="1">
        <w:r w:rsidR="00062813" w:rsidRPr="000E0925">
          <w:rPr>
            <w:rStyle w:val="Hyperlink"/>
            <w:rFonts w:hint="eastAsia"/>
            <w:noProof/>
            <w:rtl/>
          </w:rPr>
          <w:t>فرق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عموم</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0"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تقو</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دستور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209</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481" w:history="1">
        <w:r w:rsidR="00062813" w:rsidRPr="000E0925">
          <w:rPr>
            <w:rStyle w:val="Hyperlink"/>
            <w:rFonts w:hint="eastAsia"/>
            <w:noProof/>
            <w:rtl/>
            <w:lang w:bidi="fa-IR"/>
          </w:rPr>
          <w:t>اذکار</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آنچه</w:t>
        </w:r>
        <w:r w:rsidR="00062813" w:rsidRPr="000E0925">
          <w:rPr>
            <w:rStyle w:val="Hyperlink"/>
            <w:noProof/>
            <w:rtl/>
            <w:lang w:bidi="fa-IR"/>
          </w:rPr>
          <w:t xml:space="preserve"> </w:t>
        </w:r>
        <w:r w:rsidR="00062813" w:rsidRPr="000E0925">
          <w:rPr>
            <w:rStyle w:val="Hyperlink"/>
            <w:rFonts w:hint="eastAsia"/>
            <w:noProof/>
            <w:rtl/>
            <w:lang w:bidi="fa-IR"/>
          </w:rPr>
          <w:t>متعلق</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آن‌هاست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2" w:history="1">
        <w:r w:rsidR="00062813" w:rsidRPr="000E0925">
          <w:rPr>
            <w:rStyle w:val="Hyperlink"/>
            <w:rFonts w:hint="eastAsia"/>
            <w:noProof/>
            <w:rtl/>
          </w:rPr>
          <w:t>مزا</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3" w:history="1">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4" w:history="1">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جمع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5" w:history="1">
        <w:r w:rsidR="00062813" w:rsidRPr="000E0925">
          <w:rPr>
            <w:rStyle w:val="Hyperlink"/>
            <w:rFonts w:hint="eastAsia"/>
            <w:noProof/>
            <w:rtl/>
          </w:rPr>
          <w:t>تقرب</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6" w:history="1">
        <w:r w:rsidR="00062813" w:rsidRPr="000E0925">
          <w:rPr>
            <w:rStyle w:val="Hyperlink"/>
            <w:rFonts w:hint="eastAsia"/>
            <w:noProof/>
            <w:rtl/>
          </w:rPr>
          <w:t>رحمت</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آمرزش</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7" w:history="1">
        <w:r w:rsidR="00062813" w:rsidRPr="000E0925">
          <w:rPr>
            <w:rStyle w:val="Hyperlink"/>
            <w:rFonts w:hint="eastAsia"/>
            <w:noProof/>
            <w:rtl/>
          </w:rPr>
          <w:t>محبت</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بندگان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8" w:history="1">
        <w:r w:rsidR="00062813" w:rsidRPr="000E0925">
          <w:rPr>
            <w:rStyle w:val="Hyperlink"/>
            <w:rFonts w:hint="eastAsia"/>
            <w:noProof/>
            <w:rtl/>
          </w:rPr>
          <w:t>برتر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عمل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89" w:history="1">
        <w:r w:rsidR="00062813" w:rsidRPr="000E0925">
          <w:rPr>
            <w:rStyle w:val="Hyperlink"/>
            <w:rFonts w:hint="eastAsia"/>
            <w:noProof/>
            <w:rtl/>
          </w:rPr>
          <w:t>فروگذاشت</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حسر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نقصان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0" w:history="1">
        <w:r w:rsidR="00062813" w:rsidRPr="000E0925">
          <w:rPr>
            <w:rStyle w:val="Hyperlink"/>
            <w:rFonts w:hint="eastAsia"/>
            <w:noProof/>
            <w:rtl/>
          </w:rPr>
          <w:t>ضبط</w:t>
        </w:r>
        <w:r w:rsidR="00062813" w:rsidRPr="000E0925">
          <w:rPr>
            <w:rStyle w:val="Hyperlink"/>
            <w:noProof/>
            <w:rtl/>
          </w:rPr>
          <w:t xml:space="preserve"> </w:t>
        </w:r>
        <w:r w:rsidR="00062813" w:rsidRPr="000E0925">
          <w:rPr>
            <w:rStyle w:val="Hyperlink"/>
            <w:rFonts w:hint="eastAsia"/>
            <w:noProof/>
            <w:rtl/>
          </w:rPr>
          <w:t>الفاظ</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1" w:history="1">
        <w:r w:rsidR="00062813" w:rsidRPr="000E0925">
          <w:rPr>
            <w:rStyle w:val="Hyperlink"/>
            <w:rFonts w:hint="eastAsia"/>
            <w:noProof/>
            <w:rtl/>
          </w:rPr>
          <w:t>سبحان</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2" w:history="1">
        <w:r w:rsidR="00062813" w:rsidRPr="000E0925">
          <w:rPr>
            <w:rStyle w:val="Hyperlink"/>
            <w:rFonts w:hint="eastAsia"/>
            <w:noProof/>
            <w:rtl/>
          </w:rPr>
          <w:t>الحمد</w:t>
        </w:r>
        <w:r w:rsidR="00062813" w:rsidRPr="000E0925">
          <w:rPr>
            <w:rStyle w:val="Hyperlink"/>
            <w:noProof/>
            <w:rtl/>
          </w:rPr>
          <w:t xml:space="preserve"> </w:t>
        </w:r>
        <w:r w:rsidR="00062813" w:rsidRPr="000E0925">
          <w:rPr>
            <w:rStyle w:val="Hyperlink"/>
            <w:rFonts w:hint="eastAsia"/>
            <w:noProof/>
            <w:rtl/>
          </w:rPr>
          <w:t>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3" w:history="1">
        <w:r w:rsidR="00062813" w:rsidRPr="000E0925">
          <w:rPr>
            <w:rStyle w:val="Hyperlink"/>
            <w:rFonts w:hint="eastAsia"/>
            <w:noProof/>
            <w:rtl/>
          </w:rPr>
          <w:t>لا</w:t>
        </w:r>
        <w:r w:rsidR="00062813" w:rsidRPr="000E0925">
          <w:rPr>
            <w:rStyle w:val="Hyperlink"/>
            <w:noProof/>
            <w:rtl/>
          </w:rPr>
          <w:t xml:space="preserve"> </w:t>
        </w:r>
        <w:r w:rsidR="00062813" w:rsidRPr="000E0925">
          <w:rPr>
            <w:rStyle w:val="Hyperlink"/>
            <w:rFonts w:hint="eastAsia"/>
            <w:noProof/>
            <w:rtl/>
          </w:rPr>
          <w:t>إله</w:t>
        </w:r>
        <w:r w:rsidR="00062813" w:rsidRPr="000E0925">
          <w:rPr>
            <w:rStyle w:val="Hyperlink"/>
            <w:noProof/>
            <w:rtl/>
          </w:rPr>
          <w:t xml:space="preserve"> </w:t>
        </w:r>
        <w:r w:rsidR="00062813" w:rsidRPr="000E0925">
          <w:rPr>
            <w:rStyle w:val="Hyperlink"/>
            <w:rFonts w:hint="eastAsia"/>
            <w:noProof/>
            <w:rtl/>
          </w:rPr>
          <w:t>إلا</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4" w:history="1">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أکبر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5" w:history="1">
        <w:r w:rsidR="00062813" w:rsidRPr="000E0925">
          <w:rPr>
            <w:rStyle w:val="Hyperlink"/>
            <w:rFonts w:hint="eastAsia"/>
            <w:noProof/>
            <w:rtl/>
          </w:rPr>
          <w:t>فلسف</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noProof/>
            <w:rtl/>
          </w:rPr>
          <w:t xml:space="preserve"> </w:t>
        </w:r>
        <w:r w:rsidR="00062813" w:rsidRPr="000E0925">
          <w:rPr>
            <w:rStyle w:val="Hyperlink"/>
            <w:rFonts w:hint="eastAsia"/>
            <w:noProof/>
            <w:rtl/>
          </w:rPr>
          <w:t>جو</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6" w:history="1">
        <w:r w:rsidR="00062813" w:rsidRPr="000E0925">
          <w:rPr>
            <w:rStyle w:val="Hyperlink"/>
            <w:rFonts w:hint="eastAsia"/>
            <w:noProof/>
            <w:rtl/>
          </w:rPr>
          <w:t>برخ</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دعاها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7"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دعاها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استعاذه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فرمود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8" w:history="1">
        <w:r w:rsidR="00062813" w:rsidRPr="000E0925">
          <w:rPr>
            <w:rStyle w:val="Hyperlink"/>
            <w:rFonts w:hint="eastAsia"/>
            <w:noProof/>
            <w:rtl/>
          </w:rPr>
          <w:t>دعاها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499"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مغز</w:t>
        </w:r>
        <w:r w:rsidR="00062813" w:rsidRPr="000E0925">
          <w:rPr>
            <w:rStyle w:val="Hyperlink"/>
            <w:noProof/>
            <w:rtl/>
          </w:rPr>
          <w:t xml:space="preserve"> </w:t>
        </w:r>
        <w:r w:rsidR="00062813" w:rsidRPr="000E0925">
          <w:rPr>
            <w:rStyle w:val="Hyperlink"/>
            <w:rFonts w:hint="eastAsia"/>
            <w:noProof/>
            <w:rtl/>
          </w:rPr>
          <w:t>عبادت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435447499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0"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پذ</w:t>
        </w:r>
        <w:r w:rsidR="00062813" w:rsidRPr="000E0925">
          <w:rPr>
            <w:rStyle w:val="Hyperlink"/>
            <w:rFonts w:hint="cs"/>
            <w:noProof/>
            <w:rtl/>
          </w:rPr>
          <w:t>ی</w:t>
        </w:r>
        <w:r w:rsidR="00062813" w:rsidRPr="000E0925">
          <w:rPr>
            <w:rStyle w:val="Hyperlink"/>
            <w:rFonts w:hint="eastAsia"/>
            <w:noProof/>
            <w:rtl/>
          </w:rPr>
          <w:t>رفته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نف</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اثبات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1" w:history="1">
        <w:r w:rsidR="00062813" w:rsidRPr="000E0925">
          <w:rPr>
            <w:rStyle w:val="Hyperlink"/>
            <w:rFonts w:hint="eastAsia"/>
            <w:noProof/>
            <w:rtl/>
          </w:rPr>
          <w:t>جدّ</w:t>
        </w:r>
        <w:r w:rsidR="00062813" w:rsidRPr="000E0925">
          <w:rPr>
            <w:rStyle w:val="Hyperlink"/>
            <w:rFonts w:hint="cs"/>
            <w:noProof/>
            <w:rtl/>
          </w:rPr>
          <w:t>ی‌</w:t>
        </w:r>
        <w:r w:rsidR="00062813" w:rsidRPr="000E0925">
          <w:rPr>
            <w:rStyle w:val="Hyperlink"/>
            <w:rFonts w:hint="eastAsia"/>
            <w:noProof/>
            <w:rtl/>
          </w:rPr>
          <w:t>گرفتن</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2"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قضا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برم</w:t>
        </w:r>
        <w:r w:rsidR="00062813" w:rsidRPr="000E0925">
          <w:rPr>
            <w:rStyle w:val="Hyperlink"/>
            <w:rFonts w:hint="cs"/>
            <w:noProof/>
            <w:rtl/>
          </w:rPr>
          <w:t>ی‌</w:t>
        </w:r>
        <w:r w:rsidR="00062813" w:rsidRPr="000E0925">
          <w:rPr>
            <w:rStyle w:val="Hyperlink"/>
            <w:rFonts w:hint="eastAsia"/>
            <w:noProof/>
            <w:rtl/>
          </w:rPr>
          <w:t>گرداند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3"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آرامش</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4"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رحمت</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5"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رحمت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6"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مستجاب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7" w:history="1">
        <w:r w:rsidR="00062813" w:rsidRPr="000E0925">
          <w:rPr>
            <w:rStyle w:val="Hyperlink"/>
            <w:rFonts w:hint="eastAsia"/>
            <w:noProof/>
            <w:rtl/>
          </w:rPr>
          <w:t>عهد</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w:t>
        </w:r>
        <w:r w:rsidR="00062813" w:rsidRPr="000E0925">
          <w:rPr>
            <w:rStyle w:val="Hyperlink"/>
            <w:noProof/>
            <w:rtl/>
          </w:rPr>
          <w:t xml:space="preserve"> </w:t>
        </w:r>
        <w:r w:rsidR="00062813" w:rsidRPr="000E0925">
          <w:rPr>
            <w:rStyle w:val="Hyperlink"/>
            <w:rFonts w:ascii="CTraditional Arabic" w:hAnsi="CTraditional Arabic"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8"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توکل</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09" w:history="1">
        <w:r w:rsidR="00062813" w:rsidRPr="000E0925">
          <w:rPr>
            <w:rStyle w:val="Hyperlink"/>
            <w:rFonts w:hint="eastAsia"/>
            <w:noProof/>
            <w:rtl/>
          </w:rPr>
          <w:t>استغفار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0"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جامع‌تر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w:t>
        </w:r>
        <w:r w:rsidR="00062813" w:rsidRPr="000E0925">
          <w:rPr>
            <w:rStyle w:val="Hyperlink"/>
            <w:rFonts w:hint="cs"/>
            <w:noProof/>
            <w:rtl/>
          </w:rPr>
          <w:t>ی</w:t>
        </w:r>
        <w:r w:rsidR="00062813" w:rsidRPr="000E0925">
          <w:rPr>
            <w:rStyle w:val="Hyperlink"/>
            <w:rFonts w:hint="eastAsia"/>
            <w:noProof/>
            <w:rtl/>
          </w:rPr>
          <w:t>غها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استغفار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1" w:history="1">
        <w:r w:rsidR="00062813" w:rsidRPr="000E0925">
          <w:rPr>
            <w:rStyle w:val="Hyperlink"/>
            <w:rFonts w:hint="eastAsia"/>
            <w:noProof/>
            <w:rtl/>
          </w:rPr>
          <w:t>استغفار</w:t>
        </w:r>
        <w:r w:rsidR="00062813" w:rsidRPr="000E0925">
          <w:rPr>
            <w:rStyle w:val="Hyperlink"/>
            <w:noProof/>
            <w:rtl/>
          </w:rPr>
          <w:t xml:space="preserve"> </w:t>
        </w:r>
        <w:r w:rsidR="00062813" w:rsidRPr="000E0925">
          <w:rPr>
            <w:rStyle w:val="Hyperlink"/>
            <w:rFonts w:hint="eastAsia"/>
            <w:noProof/>
            <w:rtl/>
          </w:rPr>
          <w:t>زنگ‌ها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دور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2" w:history="1">
        <w:r w:rsidR="00062813" w:rsidRPr="000E0925">
          <w:rPr>
            <w:rStyle w:val="Hyperlink"/>
            <w:rFonts w:hint="eastAsia"/>
            <w:noProof/>
            <w:rtl/>
          </w:rPr>
          <w:t>تبرک‌جستن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نام</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3" w:history="1">
        <w:r w:rsidR="00062813" w:rsidRPr="000E0925">
          <w:rPr>
            <w:rStyle w:val="Hyperlink"/>
            <w:rFonts w:hint="eastAsia"/>
            <w:noProof/>
            <w:rtl/>
          </w:rPr>
          <w:t>اسم</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الأعظم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4" w:history="1">
        <w:r w:rsidR="00062813" w:rsidRPr="000E0925">
          <w:rPr>
            <w:rStyle w:val="Hyperlink"/>
            <w:rFonts w:hint="eastAsia"/>
            <w:noProof/>
            <w:rtl/>
          </w:rPr>
          <w:t>خواندن</w:t>
        </w:r>
        <w:r w:rsidR="00062813" w:rsidRPr="000E0925">
          <w:rPr>
            <w:rStyle w:val="Hyperlink"/>
            <w:noProof/>
            <w:rtl/>
          </w:rPr>
          <w:t xml:space="preserve"> </w:t>
        </w:r>
        <w:r w:rsidR="00062813" w:rsidRPr="000E0925">
          <w:rPr>
            <w:rStyle w:val="Hyperlink"/>
            <w:rFonts w:hint="eastAsia"/>
            <w:noProof/>
            <w:rtl/>
          </w:rPr>
          <w:t>درود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w:t>
        </w:r>
        <w:r w:rsidR="00062813" w:rsidRPr="000E0925">
          <w:rPr>
            <w:rStyle w:val="Hyperlink"/>
            <w:noProof/>
            <w:rtl/>
          </w:rPr>
          <w:t xml:space="preserve"> </w:t>
        </w:r>
        <w:r w:rsidR="00062813" w:rsidRPr="000E0925">
          <w:rPr>
            <w:rStyle w:val="Hyperlink"/>
            <w:rFonts w:ascii="CTraditional Arabic" w:hAnsi="CTraditional Arabic"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دعا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5" w:history="1">
        <w:r w:rsidR="00062813" w:rsidRPr="000E0925">
          <w:rPr>
            <w:rStyle w:val="Hyperlink"/>
            <w:rFonts w:hint="eastAsia"/>
            <w:noProof/>
            <w:rtl/>
          </w:rPr>
          <w:t>اوقات</w:t>
        </w:r>
        <w:r w:rsidR="00062813" w:rsidRPr="000E0925">
          <w:rPr>
            <w:rStyle w:val="Hyperlink"/>
            <w:noProof/>
            <w:rtl/>
          </w:rPr>
          <w:t xml:space="preserve"> </w:t>
        </w:r>
        <w:r w:rsidR="00062813" w:rsidRPr="000E0925">
          <w:rPr>
            <w:rStyle w:val="Hyperlink"/>
            <w:rFonts w:hint="eastAsia"/>
            <w:noProof/>
            <w:rtl/>
          </w:rPr>
          <w:t>اذکار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6" w:history="1">
        <w:r w:rsidR="00062813" w:rsidRPr="000E0925">
          <w:rPr>
            <w:rStyle w:val="Hyperlink"/>
            <w:rFonts w:hint="eastAsia"/>
            <w:noProof/>
            <w:rtl/>
          </w:rPr>
          <w:t>اوقات</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تا</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7" w:history="1">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خواب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8" w:history="1">
        <w:r w:rsidR="00062813" w:rsidRPr="000E0925">
          <w:rPr>
            <w:rStyle w:val="Hyperlink"/>
            <w:rFonts w:hint="eastAsia"/>
            <w:noProof/>
            <w:rtl/>
          </w:rPr>
          <w:t>دعا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برده‌ا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بخرد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19"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شن</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اذان</w:t>
        </w:r>
        <w:r w:rsidR="00062813" w:rsidRPr="000E0925">
          <w:rPr>
            <w:rStyle w:val="Hyperlink"/>
            <w:noProof/>
            <w:rtl/>
          </w:rPr>
          <w:t xml:space="preserve"> </w:t>
        </w:r>
        <w:r w:rsidR="00062813" w:rsidRPr="000E0925">
          <w:rPr>
            <w:rStyle w:val="Hyperlink"/>
            <w:rFonts w:hint="eastAsia"/>
            <w:noProof/>
            <w:rtl/>
          </w:rPr>
          <w:t>مشروع</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0" w:history="1">
        <w:r w:rsidR="00062813" w:rsidRPr="000E0925">
          <w:rPr>
            <w:rStyle w:val="Hyperlink"/>
            <w:rFonts w:hint="eastAsia"/>
            <w:noProof/>
            <w:rtl/>
          </w:rPr>
          <w:t>اذکار</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ذوالحج</w:t>
        </w:r>
        <w:r w:rsidR="00062813" w:rsidRPr="000E0925">
          <w:rPr>
            <w:rStyle w:val="Hyperlink"/>
            <w:rFonts w:hint="cs"/>
            <w:noProof/>
            <w:rtl/>
          </w:rPr>
          <w:t>ۀ</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238</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521" w:history="1">
        <w:r w:rsidR="00062813" w:rsidRPr="000E0925">
          <w:rPr>
            <w:rStyle w:val="Hyperlink"/>
            <w:rFonts w:hint="eastAsia"/>
            <w:noProof/>
            <w:rtl/>
            <w:lang w:bidi="fa-IR"/>
          </w:rPr>
          <w:t>بق</w:t>
        </w:r>
        <w:r w:rsidR="00062813" w:rsidRPr="000E0925">
          <w:rPr>
            <w:rStyle w:val="Hyperlink"/>
            <w:rFonts w:hint="cs"/>
            <w:noProof/>
            <w:rtl/>
            <w:lang w:bidi="fa-IR"/>
          </w:rPr>
          <w:t>ی</w:t>
        </w:r>
        <w:r w:rsidR="00062813" w:rsidRPr="000E0925">
          <w:rPr>
            <w:rStyle w:val="Hyperlink"/>
            <w:rFonts w:hint="eastAsia"/>
            <w:noProof/>
            <w:rtl/>
            <w:lang w:bidi="fa-IR"/>
          </w:rPr>
          <w:t>ه</w:t>
        </w:r>
        <w:r w:rsidR="00062813" w:rsidRPr="000E0925">
          <w:rPr>
            <w:rStyle w:val="Hyperlink"/>
            <w:noProof/>
            <w:rtl/>
            <w:lang w:bidi="fa-IR"/>
          </w:rPr>
          <w:t xml:space="preserve"> </w:t>
        </w:r>
        <w:r w:rsidR="00062813" w:rsidRPr="000E0925">
          <w:rPr>
            <w:rStyle w:val="Hyperlink"/>
            <w:rFonts w:hint="eastAsia"/>
            <w:noProof/>
            <w:rtl/>
            <w:lang w:bidi="fa-IR"/>
          </w:rPr>
          <w:t>مباحث</w:t>
        </w:r>
        <w:r w:rsidR="00062813" w:rsidRPr="000E0925">
          <w:rPr>
            <w:rStyle w:val="Hyperlink"/>
            <w:noProof/>
            <w:rtl/>
            <w:lang w:bidi="fa-IR"/>
          </w:rPr>
          <w:t xml:space="preserve"> </w:t>
        </w:r>
        <w:r w:rsidR="00062813" w:rsidRPr="000E0925">
          <w:rPr>
            <w:rStyle w:val="Hyperlink"/>
            <w:rFonts w:hint="eastAsia"/>
            <w:noProof/>
            <w:rtl/>
            <w:lang w:bidi="fa-IR"/>
          </w:rPr>
          <w:t>احسان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2" w:history="1">
        <w:r w:rsidR="00062813" w:rsidRPr="000E0925">
          <w:rPr>
            <w:rStyle w:val="Hyperlink"/>
            <w:rFonts w:hint="eastAsia"/>
            <w:noProof/>
            <w:rtl/>
          </w:rPr>
          <w:t>اسباب</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دست‌آوردن</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موانع</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3" w:history="1">
        <w:r w:rsidR="00062813" w:rsidRPr="000E0925">
          <w:rPr>
            <w:rStyle w:val="Hyperlink"/>
            <w:rFonts w:hint="eastAsia"/>
            <w:noProof/>
            <w:rtl/>
          </w:rPr>
          <w:t>تفکر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ذات</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تعال</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4" w:history="1">
        <w:r w:rsidR="00062813" w:rsidRPr="000E0925">
          <w:rPr>
            <w:rStyle w:val="Hyperlink"/>
            <w:rFonts w:hint="eastAsia"/>
            <w:noProof/>
            <w:rtl/>
          </w:rPr>
          <w:t>تفکر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صفات</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تعال</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5" w:history="1">
        <w:r w:rsidR="00062813" w:rsidRPr="000E0925">
          <w:rPr>
            <w:rStyle w:val="Hyperlink"/>
            <w:rFonts w:hint="eastAsia"/>
            <w:noProof/>
            <w:rtl/>
          </w:rPr>
          <w:t>تفکر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افعال</w:t>
        </w:r>
        <w:r w:rsidR="00062813" w:rsidRPr="000E0925">
          <w:rPr>
            <w:rStyle w:val="Hyperlink"/>
            <w:noProof/>
            <w:rtl/>
          </w:rPr>
          <w:t xml:space="preserve"> </w:t>
        </w:r>
        <w:r w:rsidR="00062813" w:rsidRPr="000E0925">
          <w:rPr>
            <w:rStyle w:val="Hyperlink"/>
            <w:rFonts w:hint="eastAsia"/>
            <w:noProof/>
            <w:rtl/>
          </w:rPr>
          <w:t>ظاهر</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6" w:history="1">
        <w:r w:rsidR="00062813" w:rsidRPr="000E0925">
          <w:rPr>
            <w:rStyle w:val="Hyperlink"/>
            <w:rFonts w:hint="eastAsia"/>
            <w:noProof/>
            <w:rtl/>
          </w:rPr>
          <w:t>تفکر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مرگ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7" w:history="1">
        <w:r w:rsidR="00062813" w:rsidRPr="000E0925">
          <w:rPr>
            <w:rStyle w:val="Hyperlink"/>
            <w:rFonts w:hint="eastAsia"/>
            <w:noProof/>
            <w:rtl/>
          </w:rPr>
          <w:t>تفاضل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برتر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سورها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قرآن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8" w:history="1">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روح،</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عبادت</w:t>
        </w:r>
        <w:r w:rsidR="00062813" w:rsidRPr="000E0925">
          <w:rPr>
            <w:rStyle w:val="Hyperlink"/>
            <w:noProof/>
            <w:rtl/>
          </w:rPr>
          <w:t xml:space="preserve"> </w:t>
        </w:r>
        <w:r w:rsidR="00062813" w:rsidRPr="000E0925">
          <w:rPr>
            <w:rStyle w:val="Hyperlink"/>
            <w:rFonts w:hint="eastAsia"/>
            <w:noProof/>
            <w:rtl/>
          </w:rPr>
          <w:t>جسد</w:t>
        </w:r>
        <w:r w:rsidR="00062813" w:rsidRPr="000E0925">
          <w:rPr>
            <w:rStyle w:val="Hyperlink"/>
            <w:noProof/>
            <w:rtl/>
          </w:rPr>
          <w:t xml:space="preserve"> </w:t>
        </w:r>
        <w:r w:rsidR="00062813" w:rsidRPr="000E0925">
          <w:rPr>
            <w:rStyle w:val="Hyperlink"/>
            <w:rFonts w:hint="eastAsia"/>
            <w:noProof/>
            <w:rtl/>
          </w:rPr>
          <w:t>آنست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29" w:history="1">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کار</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خوشش</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بب</w:t>
        </w:r>
        <w:r w:rsidR="00062813" w:rsidRPr="000E0925">
          <w:rPr>
            <w:rStyle w:val="Hyperlink"/>
            <w:rFonts w:hint="cs"/>
            <w:noProof/>
            <w:rtl/>
          </w:rPr>
          <w:t>ی</w:t>
        </w:r>
        <w:r w:rsidR="00062813" w:rsidRPr="000E0925">
          <w:rPr>
            <w:rStyle w:val="Hyperlink"/>
            <w:rFonts w:hint="eastAsia"/>
            <w:noProof/>
            <w:rtl/>
          </w:rPr>
          <w:t>نند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0" w:history="1">
        <w:r w:rsidR="00062813" w:rsidRPr="000E0925">
          <w:rPr>
            <w:rStyle w:val="Hyperlink"/>
            <w:rFonts w:hint="eastAsia"/>
            <w:noProof/>
            <w:rtl/>
          </w:rPr>
          <w:t>حسن</w:t>
        </w:r>
        <w:r w:rsidR="00062813" w:rsidRPr="000E0925">
          <w:rPr>
            <w:rStyle w:val="Hyperlink"/>
            <w:noProof/>
            <w:rtl/>
          </w:rPr>
          <w:t xml:space="preserve"> </w:t>
        </w:r>
        <w:r w:rsidR="00062813" w:rsidRPr="000E0925">
          <w:rPr>
            <w:rStyle w:val="Hyperlink"/>
            <w:rFonts w:hint="eastAsia"/>
            <w:noProof/>
            <w:rtl/>
          </w:rPr>
          <w:t>الخلق</w:t>
        </w:r>
        <w:r w:rsidR="00062813" w:rsidRPr="000E0925">
          <w:rPr>
            <w:rStyle w:val="Hyperlink"/>
            <w:noProof/>
            <w:rtl/>
          </w:rPr>
          <w:t xml:space="preserve"> </w:t>
        </w:r>
        <w:r w:rsidR="00062813" w:rsidRPr="000E0925">
          <w:rPr>
            <w:rStyle w:val="Hyperlink"/>
            <w:rFonts w:hint="eastAsia"/>
            <w:noProof/>
            <w:rtl/>
          </w:rPr>
          <w:t>عبارت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سماحت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عدالت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1" w:history="1">
        <w:r w:rsidR="00062813" w:rsidRPr="000E0925">
          <w:rPr>
            <w:rStyle w:val="Hyperlink"/>
            <w:rFonts w:hint="eastAsia"/>
            <w:noProof/>
            <w:rtl/>
          </w:rPr>
          <w:t>زبان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همه</w:t>
        </w:r>
        <w:r w:rsidR="00062813" w:rsidRPr="000E0925">
          <w:rPr>
            <w:rStyle w:val="Hyperlink"/>
            <w:noProof/>
            <w:rtl/>
          </w:rPr>
          <w:t xml:space="preserve"> </w:t>
        </w:r>
        <w:r w:rsidR="00062813" w:rsidRPr="000E0925">
          <w:rPr>
            <w:rStyle w:val="Hyperlink"/>
            <w:rFonts w:hint="eastAsia"/>
            <w:noProof/>
            <w:rtl/>
          </w:rPr>
          <w:t>جوارح،</w:t>
        </w:r>
        <w:r w:rsidR="00062813" w:rsidRPr="000E0925">
          <w:rPr>
            <w:rStyle w:val="Hyperlink"/>
            <w:noProof/>
            <w:rtl/>
          </w:rPr>
          <w:t xml:space="preserve"> </w:t>
        </w:r>
        <w:r w:rsidR="00062813" w:rsidRPr="000E0925">
          <w:rPr>
            <w:rStyle w:val="Hyperlink"/>
            <w:rFonts w:hint="eastAsia"/>
            <w:noProof/>
            <w:rtl/>
          </w:rPr>
          <w:t>زودتر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2" w:history="1">
        <w:r w:rsidR="00062813" w:rsidRPr="000E0925">
          <w:rPr>
            <w:rStyle w:val="Hyperlink"/>
            <w:rFonts w:hint="eastAsia"/>
            <w:noProof/>
            <w:rtl/>
          </w:rPr>
          <w:t>آفات</w:t>
        </w:r>
        <w:r w:rsidR="00062813" w:rsidRPr="000E0925">
          <w:rPr>
            <w:rStyle w:val="Hyperlink"/>
            <w:noProof/>
            <w:rtl/>
          </w:rPr>
          <w:t xml:space="preserve"> </w:t>
        </w:r>
        <w:r w:rsidR="00062813" w:rsidRPr="000E0925">
          <w:rPr>
            <w:rStyle w:val="Hyperlink"/>
            <w:rFonts w:hint="eastAsia"/>
            <w:noProof/>
            <w:rtl/>
          </w:rPr>
          <w:t>زبان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3"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عرف</w:t>
        </w:r>
        <w:r w:rsidR="00062813" w:rsidRPr="000E0925">
          <w:rPr>
            <w:rStyle w:val="Hyperlink"/>
            <w:noProof/>
            <w:rtl/>
          </w:rPr>
          <w:t xml:space="preserve"> </w:t>
        </w:r>
        <w:r w:rsidR="00062813" w:rsidRPr="000E0925">
          <w:rPr>
            <w:rStyle w:val="Hyperlink"/>
            <w:rFonts w:hint="eastAsia"/>
            <w:noProof/>
            <w:rtl/>
          </w:rPr>
          <w:t>شرع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4" w:history="1">
        <w:r w:rsidR="00062813" w:rsidRPr="000E0925">
          <w:rPr>
            <w:rStyle w:val="Hyperlink"/>
            <w:rFonts w:hint="eastAsia"/>
            <w:noProof/>
            <w:rtl/>
          </w:rPr>
          <w:t>قناعت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5" w:history="1">
        <w:r w:rsidR="00062813" w:rsidRPr="000E0925">
          <w:rPr>
            <w:rStyle w:val="Hyperlink"/>
            <w:rFonts w:hint="eastAsia"/>
            <w:noProof/>
            <w:rtl/>
          </w:rPr>
          <w:t>جود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6" w:history="1">
        <w:r w:rsidR="00062813" w:rsidRPr="000E0925">
          <w:rPr>
            <w:rStyle w:val="Hyperlink"/>
            <w:rFonts w:hint="eastAsia"/>
            <w:noProof/>
            <w:rtl/>
          </w:rPr>
          <w:t>کوتاه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ام</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7" w:history="1">
        <w:r w:rsidR="00062813" w:rsidRPr="000E0925">
          <w:rPr>
            <w:rStyle w:val="Hyperlink"/>
            <w:rFonts w:hint="eastAsia"/>
            <w:noProof/>
            <w:rtl/>
          </w:rPr>
          <w:t>تواضع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8" w:history="1">
        <w:r w:rsidR="00062813" w:rsidRPr="000E0925">
          <w:rPr>
            <w:rStyle w:val="Hyperlink"/>
            <w:rFonts w:hint="eastAsia"/>
            <w:noProof/>
            <w:rtl/>
          </w:rPr>
          <w:t>حلم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سنگ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نرمش</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39" w:history="1">
        <w:r w:rsidR="00062813" w:rsidRPr="000E0925">
          <w:rPr>
            <w:rStyle w:val="Hyperlink"/>
            <w:rFonts w:hint="eastAsia"/>
            <w:noProof/>
            <w:rtl/>
          </w:rPr>
          <w:t>صبر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0" w:history="1">
        <w:r w:rsidR="00062813" w:rsidRPr="000E0925">
          <w:rPr>
            <w:rStyle w:val="Hyperlink"/>
            <w:rFonts w:hint="eastAsia"/>
            <w:noProof/>
            <w:rtl/>
          </w:rPr>
          <w:t>احاد</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باره</w:t>
        </w:r>
        <w:r w:rsidR="00062813" w:rsidRPr="000E0925">
          <w:rPr>
            <w:rStyle w:val="Hyperlink"/>
            <w:noProof/>
            <w:rtl/>
          </w:rPr>
          <w:t xml:space="preserve"> </w:t>
        </w:r>
        <w:r w:rsidR="00062813" w:rsidRPr="000E0925">
          <w:rPr>
            <w:rStyle w:val="Hyperlink"/>
            <w:rFonts w:hint="eastAsia"/>
            <w:noProof/>
            <w:rtl/>
          </w:rPr>
          <w:t>سماحت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عدالت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1" w:history="1">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مانند</w:t>
        </w:r>
        <w:r w:rsidR="00062813" w:rsidRPr="000E0925">
          <w:rPr>
            <w:rStyle w:val="Hyperlink"/>
            <w:noProof/>
            <w:rtl/>
          </w:rPr>
          <w:t xml:space="preserve"> </w:t>
        </w:r>
        <w:r w:rsidR="00062813" w:rsidRPr="000E0925">
          <w:rPr>
            <w:rStyle w:val="Hyperlink"/>
            <w:rFonts w:hint="eastAsia"/>
            <w:noProof/>
            <w:rtl/>
          </w:rPr>
          <w:t>بن</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همد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2" w:history="1">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برادر</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3" w:history="1">
        <w:r w:rsidR="00062813" w:rsidRPr="000E0925">
          <w:rPr>
            <w:rStyle w:val="Hyperlink"/>
            <w:rFonts w:hint="eastAsia"/>
            <w:noProof/>
            <w:rtl/>
          </w:rPr>
          <w:t>توص</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4" w:history="1">
        <w:r w:rsidR="00062813" w:rsidRPr="000E0925">
          <w:rPr>
            <w:rStyle w:val="Hyperlink"/>
            <w:rFonts w:hint="eastAsia"/>
            <w:noProof/>
            <w:rtl/>
          </w:rPr>
          <w:t>احاد</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همسر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5" w:history="1">
        <w:r w:rsidR="00062813" w:rsidRPr="000E0925">
          <w:rPr>
            <w:rStyle w:val="Hyperlink"/>
            <w:rFonts w:hint="eastAsia"/>
            <w:noProof/>
            <w:rtl/>
          </w:rPr>
          <w:t>مراعات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همسا</w:t>
        </w:r>
        <w:r w:rsidR="00062813" w:rsidRPr="000E0925">
          <w:rPr>
            <w:rStyle w:val="Hyperlink"/>
            <w:rFonts w:hint="cs"/>
            <w:noProof/>
            <w:rtl/>
          </w:rPr>
          <w:t>ی</w:t>
        </w:r>
        <w:r w:rsidR="00062813" w:rsidRPr="000E0925">
          <w:rPr>
            <w:rStyle w:val="Hyperlink"/>
            <w:rFonts w:hint="eastAsia"/>
            <w:noProof/>
            <w:rtl/>
          </w:rPr>
          <w:t>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6" w:history="1">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شاوندان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7"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سزاوار</w:t>
        </w:r>
        <w:r w:rsidR="00062813" w:rsidRPr="000E0925">
          <w:rPr>
            <w:rStyle w:val="Hyperlink"/>
            <w:noProof/>
            <w:rtl/>
          </w:rPr>
          <w:t xml:space="preserve"> </w:t>
        </w:r>
        <w:r w:rsidR="00062813" w:rsidRPr="000E0925">
          <w:rPr>
            <w:rStyle w:val="Hyperlink"/>
            <w:rFonts w:hint="eastAsia"/>
            <w:noProof/>
            <w:rtl/>
          </w:rPr>
          <w:t>احترام</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48" w:history="1">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ادت</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ماران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549" w:history="1">
        <w:r w:rsidR="00062813" w:rsidRPr="000E0925">
          <w:rPr>
            <w:rStyle w:val="Hyperlink"/>
            <w:rFonts w:hint="eastAsia"/>
            <w:noProof/>
            <w:rtl/>
            <w:lang w:bidi="fa-IR"/>
          </w:rPr>
          <w:t>مقامات</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احوال</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0" w:history="1">
        <w:r w:rsidR="00062813" w:rsidRPr="000E0925">
          <w:rPr>
            <w:rStyle w:val="Hyperlink"/>
            <w:rFonts w:hint="eastAsia"/>
            <w:noProof/>
            <w:rtl/>
          </w:rPr>
          <w:t>نتا</w:t>
        </w:r>
        <w:r w:rsidR="00062813" w:rsidRPr="000E0925">
          <w:rPr>
            <w:rStyle w:val="Hyperlink"/>
            <w:rFonts w:hint="cs"/>
            <w:noProof/>
            <w:rtl/>
          </w:rPr>
          <w:t>ی</w:t>
        </w:r>
        <w:r w:rsidR="00062813" w:rsidRPr="000E0925">
          <w:rPr>
            <w:rStyle w:val="Hyperlink"/>
            <w:rFonts w:hint="eastAsia"/>
            <w:noProof/>
            <w:rtl/>
          </w:rPr>
          <w:t>ج</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ثمرات</w:t>
        </w:r>
        <w:r w:rsidR="00062813" w:rsidRPr="000E0925">
          <w:rPr>
            <w:rStyle w:val="Hyperlink"/>
            <w:noProof/>
            <w:rtl/>
          </w:rPr>
          <w:t xml:space="preserve"> </w:t>
        </w:r>
        <w:r w:rsidR="00062813" w:rsidRPr="000E0925">
          <w:rPr>
            <w:rStyle w:val="Hyperlink"/>
            <w:rFonts w:hint="eastAsia"/>
            <w:noProof/>
            <w:rtl/>
          </w:rPr>
          <w:t>احسان،</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1"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لط</w:t>
        </w:r>
        <w:r w:rsidR="00062813" w:rsidRPr="000E0925">
          <w:rPr>
            <w:rStyle w:val="Hyperlink"/>
            <w:rFonts w:hint="cs"/>
            <w:noProof/>
            <w:rtl/>
          </w:rPr>
          <w:t>ی</w:t>
        </w:r>
        <w:r w:rsidR="00062813" w:rsidRPr="000E0925">
          <w:rPr>
            <w:rStyle w:val="Hyperlink"/>
            <w:rFonts w:hint="eastAsia"/>
            <w:noProof/>
            <w:rtl/>
          </w:rPr>
          <w:t>فه</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2" w:history="1">
        <w:r w:rsidR="00062813" w:rsidRPr="000E0925">
          <w:rPr>
            <w:rStyle w:val="Hyperlink"/>
            <w:rFonts w:hint="eastAsia"/>
            <w:noProof/>
            <w:rtl/>
          </w:rPr>
          <w:t>دلا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اثبات</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3" w:history="1">
        <w:r w:rsidR="00062813" w:rsidRPr="000E0925">
          <w:rPr>
            <w:rStyle w:val="Hyperlink"/>
            <w:rFonts w:hint="eastAsia"/>
            <w:noProof/>
            <w:rtl/>
          </w:rPr>
          <w:t>دلا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اثبات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4" w:history="1">
        <w:r w:rsidR="00062813" w:rsidRPr="000E0925">
          <w:rPr>
            <w:rStyle w:val="Hyperlink"/>
            <w:rFonts w:hint="eastAsia"/>
            <w:noProof/>
            <w:rtl/>
          </w:rPr>
          <w:t>دلا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اثبات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5" w:history="1">
        <w:r w:rsidR="00062813" w:rsidRPr="000E0925">
          <w:rPr>
            <w:rStyle w:val="Hyperlink"/>
            <w:rFonts w:hint="eastAsia"/>
            <w:noProof/>
            <w:rtl/>
          </w:rPr>
          <w:t>پا</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6" w:history="1">
        <w:r w:rsidR="00062813" w:rsidRPr="000E0925">
          <w:rPr>
            <w:rStyle w:val="Hyperlink"/>
            <w:rFonts w:hint="eastAsia"/>
            <w:noProof/>
            <w:rtl/>
          </w:rPr>
          <w:t>کارها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وس</w:t>
        </w:r>
        <w:r w:rsidR="00062813" w:rsidRPr="000E0925">
          <w:rPr>
            <w:rStyle w:val="Hyperlink"/>
            <w:rFonts w:hint="cs"/>
            <w:noProof/>
            <w:rtl/>
          </w:rPr>
          <w:t>ی</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اصل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اتمام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رسند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7" w:history="1">
        <w:r w:rsidR="00062813" w:rsidRPr="000E0925">
          <w:rPr>
            <w:rStyle w:val="Hyperlink"/>
            <w:rFonts w:hint="eastAsia"/>
            <w:noProof/>
            <w:rtl/>
          </w:rPr>
          <w:t>افعال</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روها،</w:t>
        </w:r>
        <w:r w:rsidR="00062813" w:rsidRPr="000E0925">
          <w:rPr>
            <w:rStyle w:val="Hyperlink"/>
            <w:noProof/>
            <w:rtl/>
          </w:rPr>
          <w:t xml:space="preserve"> </w:t>
        </w:r>
        <w:r w:rsidR="00062813" w:rsidRPr="000E0925">
          <w:rPr>
            <w:rStyle w:val="Hyperlink"/>
            <w:rFonts w:hint="eastAsia"/>
            <w:noProof/>
            <w:rtl/>
          </w:rPr>
          <w:t>باهم</w:t>
        </w:r>
        <w:r w:rsidR="00062813" w:rsidRPr="000E0925">
          <w:rPr>
            <w:rStyle w:val="Hyperlink"/>
            <w:noProof/>
            <w:rtl/>
          </w:rPr>
          <w:t xml:space="preserve"> </w:t>
        </w:r>
        <w:r w:rsidR="00062813" w:rsidRPr="000E0925">
          <w:rPr>
            <w:rStyle w:val="Hyperlink"/>
            <w:rFonts w:hint="eastAsia"/>
            <w:noProof/>
            <w:rtl/>
          </w:rPr>
          <w:t>متقارب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8" w:history="1">
        <w:r w:rsidR="00062813" w:rsidRPr="000E0925">
          <w:rPr>
            <w:rStyle w:val="Hyperlink"/>
            <w:rFonts w:hint="eastAsia"/>
            <w:noProof/>
            <w:rtl/>
          </w:rPr>
          <w:t>صفات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59" w:history="1">
        <w:r w:rsidR="00062813" w:rsidRPr="000E0925">
          <w:rPr>
            <w:rStyle w:val="Hyperlink"/>
            <w:rFonts w:hint="eastAsia"/>
            <w:noProof/>
            <w:rtl/>
          </w:rPr>
          <w:t>صفات</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0" w:history="1">
        <w:r w:rsidR="00062813" w:rsidRPr="000E0925">
          <w:rPr>
            <w:rStyle w:val="Hyperlink"/>
            <w:rFonts w:hint="eastAsia"/>
            <w:noProof/>
            <w:rtl/>
          </w:rPr>
          <w:t>صفات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1"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خشمگ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2"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شهوت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3"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غالب</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4"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طلب</w:t>
        </w:r>
        <w:r w:rsidR="00062813" w:rsidRPr="000E0925">
          <w:rPr>
            <w:rStyle w:val="Hyperlink"/>
            <w:noProof/>
            <w:rtl/>
          </w:rPr>
          <w:t xml:space="preserve"> </w:t>
        </w:r>
        <w:r w:rsidR="00062813" w:rsidRPr="000E0925">
          <w:rPr>
            <w:rStyle w:val="Hyperlink"/>
            <w:rFonts w:hint="eastAsia"/>
            <w:noProof/>
            <w:rtl/>
          </w:rPr>
          <w:t>پست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مکارم</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غالب</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5" w:history="1">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مذاهب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اد</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اتفاق</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6" w:history="1">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غالب</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اوست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7" w:history="1">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 xml:space="preserve"> </w:t>
        </w:r>
        <w:r w:rsidR="00062813" w:rsidRPr="000E0925">
          <w:rPr>
            <w:rStyle w:val="Hyperlink"/>
            <w:rFonts w:hint="eastAsia"/>
            <w:noProof/>
            <w:rtl/>
          </w:rPr>
          <w:t>مغلوب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8" w:history="1">
        <w:r w:rsidR="00062813" w:rsidRPr="000E0925">
          <w:rPr>
            <w:rStyle w:val="Hyperlink"/>
            <w:rFonts w:hint="eastAsia"/>
            <w:noProof/>
            <w:rtl/>
          </w:rPr>
          <w:t>درجات</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69" w:history="1">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چگونه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تواند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لطا</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سه‌گانه</w:t>
        </w:r>
        <w:r w:rsidR="00062813" w:rsidRPr="000E0925">
          <w:rPr>
            <w:rStyle w:val="Hyperlink"/>
            <w:noProof/>
            <w:rtl/>
          </w:rPr>
          <w:t xml:space="preserve"> </w:t>
        </w:r>
        <w:r w:rsidR="00062813" w:rsidRPr="000E0925">
          <w:rPr>
            <w:rStyle w:val="Hyperlink"/>
            <w:rFonts w:hint="eastAsia"/>
            <w:noProof/>
            <w:rtl/>
          </w:rPr>
          <w:t>مالک</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0" w:history="1">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1"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وس</w:t>
        </w:r>
        <w:r w:rsidR="00062813" w:rsidRPr="000E0925">
          <w:rPr>
            <w:rStyle w:val="Hyperlink"/>
            <w:rFonts w:hint="cs"/>
            <w:noProof/>
            <w:rtl/>
          </w:rPr>
          <w:t>ی</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مهذب</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2"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تهذ</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توبه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زهد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3" w:history="1">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rFonts w:hint="eastAsia"/>
            <w:noProof/>
            <w:rtl/>
          </w:rPr>
          <w:t>شه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اصل</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4" w:history="1">
        <w:r w:rsidR="00062813" w:rsidRPr="000E0925">
          <w:rPr>
            <w:rStyle w:val="Hyperlink"/>
            <w:rFonts w:hint="eastAsia"/>
            <w:noProof/>
            <w:rtl/>
          </w:rPr>
          <w:t>معن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5" w:history="1">
        <w:r w:rsidR="00062813" w:rsidRPr="000E0925">
          <w:rPr>
            <w:rStyle w:val="Hyperlink"/>
            <w:rFonts w:hint="eastAsia"/>
            <w:noProof/>
            <w:rtl/>
          </w:rPr>
          <w:t>شعبه‌ها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بس</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6" w:history="1">
        <w:r w:rsidR="00062813" w:rsidRPr="000E0925">
          <w:rPr>
            <w:rStyle w:val="Hyperlink"/>
            <w:rFonts w:hint="eastAsia"/>
            <w:noProof/>
            <w:rtl/>
          </w:rPr>
          <w:t>شکر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7" w:history="1">
        <w:r w:rsidR="00062813" w:rsidRPr="000E0925">
          <w:rPr>
            <w:rStyle w:val="Hyperlink"/>
            <w:rFonts w:hint="eastAsia"/>
            <w:noProof/>
            <w:rtl/>
          </w:rPr>
          <w:t>توکل</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8"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79" w:history="1">
        <w:r w:rsidR="00062813" w:rsidRPr="000E0925">
          <w:rPr>
            <w:rStyle w:val="Hyperlink"/>
            <w:rFonts w:hint="eastAsia"/>
            <w:noProof/>
            <w:rtl/>
          </w:rPr>
          <w:t>حسن</w:t>
        </w:r>
        <w:r w:rsidR="00062813" w:rsidRPr="000E0925">
          <w:rPr>
            <w:rStyle w:val="Hyperlink"/>
            <w:noProof/>
            <w:rtl/>
          </w:rPr>
          <w:t xml:space="preserve"> </w:t>
        </w:r>
        <w:r w:rsidR="00062813" w:rsidRPr="000E0925">
          <w:rPr>
            <w:rStyle w:val="Hyperlink"/>
            <w:rFonts w:hint="eastAsia"/>
            <w:noProof/>
            <w:rtl/>
          </w:rPr>
          <w:t>ظن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0" w:history="1">
        <w:r w:rsidR="00062813" w:rsidRPr="000E0925">
          <w:rPr>
            <w:rStyle w:val="Hyperlink"/>
            <w:rFonts w:hint="eastAsia"/>
            <w:noProof/>
            <w:rtl/>
          </w:rPr>
          <w:t>تفر</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1" w:history="1">
        <w:r w:rsidR="00062813" w:rsidRPr="000E0925">
          <w:rPr>
            <w:rStyle w:val="Hyperlink"/>
            <w:rFonts w:hint="eastAsia"/>
            <w:noProof/>
            <w:rtl/>
          </w:rPr>
          <w:t>اخلاص</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2" w:history="1">
        <w:r w:rsidR="00062813" w:rsidRPr="000E0925">
          <w:rPr>
            <w:rStyle w:val="Hyperlink"/>
            <w:rFonts w:hint="eastAsia"/>
            <w:noProof/>
            <w:rtl/>
          </w:rPr>
          <w:t>توح</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3" w:history="1">
        <w:r w:rsidR="00062813" w:rsidRPr="000E0925">
          <w:rPr>
            <w:rStyle w:val="Hyperlink"/>
            <w:rFonts w:hint="eastAsia"/>
            <w:noProof/>
            <w:rtl/>
          </w:rPr>
          <w:t>صد</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محدث</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4" w:history="1">
        <w:r w:rsidR="00062813" w:rsidRPr="000E0925">
          <w:rPr>
            <w:rStyle w:val="Hyperlink"/>
            <w:rFonts w:hint="eastAsia"/>
            <w:noProof/>
            <w:rtl/>
          </w:rPr>
          <w:t>فرق</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صد</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محدث</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5"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علا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صد</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6"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خواص</w:t>
        </w:r>
        <w:r w:rsidR="00062813" w:rsidRPr="000E0925">
          <w:rPr>
            <w:rStyle w:val="Hyperlink"/>
            <w:noProof/>
            <w:rtl/>
          </w:rPr>
          <w:t xml:space="preserve"> </w:t>
        </w:r>
        <w:r w:rsidR="00062813" w:rsidRPr="000E0925">
          <w:rPr>
            <w:rStyle w:val="Hyperlink"/>
            <w:rFonts w:hint="eastAsia"/>
            <w:noProof/>
            <w:rtl/>
          </w:rPr>
          <w:t>مُحَدث</w:t>
        </w:r>
        <w:r w:rsidR="00062813" w:rsidRPr="000E0925">
          <w:rPr>
            <w:rStyle w:val="Hyperlink"/>
            <w:noProof/>
            <w:rtl/>
          </w:rPr>
          <w:t xml:space="preserve"> </w:t>
        </w:r>
        <w:r w:rsidR="00062813" w:rsidRPr="000E0925">
          <w:rPr>
            <w:rStyle w:val="Hyperlink"/>
            <w:rFonts w:hint="eastAsia"/>
            <w:noProof/>
            <w:rtl/>
          </w:rPr>
          <w:t>‌بودن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7" w:history="1">
        <w:r w:rsidR="00062813" w:rsidRPr="000E0925">
          <w:rPr>
            <w:rStyle w:val="Hyperlink"/>
            <w:rFonts w:hint="eastAsia"/>
            <w:noProof/>
            <w:rtl/>
          </w:rPr>
          <w:t>صد</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همه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خلافت</w:t>
        </w:r>
        <w:r w:rsidR="00062813" w:rsidRPr="000E0925">
          <w:rPr>
            <w:rStyle w:val="Hyperlink"/>
            <w:noProof/>
            <w:rtl/>
          </w:rPr>
          <w:t xml:space="preserve"> </w:t>
        </w:r>
        <w:r w:rsidR="00062813" w:rsidRPr="000E0925">
          <w:rPr>
            <w:rStyle w:val="Hyperlink"/>
            <w:rFonts w:hint="eastAsia"/>
            <w:noProof/>
            <w:rtl/>
          </w:rPr>
          <w:t>سزاوارتر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8" w:history="1">
        <w:r w:rsidR="00062813" w:rsidRPr="000E0925">
          <w:rPr>
            <w:rStyle w:val="Hyperlink"/>
            <w:rFonts w:hint="eastAsia"/>
            <w:noProof/>
            <w:rtl/>
          </w:rPr>
          <w:t>محدث</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خلافت</w:t>
        </w:r>
        <w:r w:rsidR="00062813" w:rsidRPr="000E0925">
          <w:rPr>
            <w:rStyle w:val="Hyperlink"/>
            <w:noProof/>
            <w:rtl/>
          </w:rPr>
          <w:t xml:space="preserve"> </w:t>
        </w:r>
        <w:r w:rsidR="00062813" w:rsidRPr="000E0925">
          <w:rPr>
            <w:rStyle w:val="Hyperlink"/>
            <w:rFonts w:hint="eastAsia"/>
            <w:noProof/>
            <w:rtl/>
          </w:rPr>
          <w:t>پشت</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صد</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89" w:history="1">
        <w:r w:rsidR="00062813" w:rsidRPr="000E0925">
          <w:rPr>
            <w:rStyle w:val="Hyperlink"/>
            <w:rFonts w:hint="eastAsia"/>
            <w:noProof/>
            <w:rtl/>
          </w:rPr>
          <w:t>تجل</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متعلق</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0" w:history="1">
        <w:r w:rsidR="00062813" w:rsidRPr="000E0925">
          <w:rPr>
            <w:rStyle w:val="Hyperlink"/>
            <w:rFonts w:hint="eastAsia"/>
            <w:noProof/>
            <w:rtl/>
          </w:rPr>
          <w:t>تجل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ذات</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مکاشف</w:t>
        </w:r>
        <w:r w:rsidR="00062813" w:rsidRPr="000E0925">
          <w:rPr>
            <w:rStyle w:val="Hyperlink"/>
            <w:rFonts w:hint="cs"/>
            <w:noProof/>
            <w:rtl/>
          </w:rPr>
          <w:t>ۀ</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1" w:history="1">
        <w:r w:rsidR="00062813" w:rsidRPr="000E0925">
          <w:rPr>
            <w:rStyle w:val="Hyperlink"/>
            <w:rFonts w:hint="eastAsia"/>
            <w:noProof/>
            <w:rtl/>
          </w:rPr>
          <w:t>تجل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صفات</w:t>
        </w:r>
        <w:r w:rsidR="00062813" w:rsidRPr="000E0925">
          <w:rPr>
            <w:rStyle w:val="Hyperlink"/>
            <w:noProof/>
            <w:rtl/>
          </w:rPr>
          <w:t xml:space="preserve"> </w:t>
        </w:r>
        <w:r w:rsidR="00062813" w:rsidRPr="000E0925">
          <w:rPr>
            <w:rStyle w:val="Hyperlink"/>
            <w:rFonts w:hint="eastAsia"/>
            <w:noProof/>
            <w:rtl/>
          </w:rPr>
          <w:t>ذات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2" w:history="1">
        <w:r w:rsidR="00062813" w:rsidRPr="000E0925">
          <w:rPr>
            <w:rStyle w:val="Hyperlink"/>
            <w:rFonts w:hint="eastAsia"/>
            <w:noProof/>
            <w:rtl/>
          </w:rPr>
          <w:t>تجل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ذات</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تجل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آخرت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3" w:history="1">
        <w:r w:rsidR="00062813" w:rsidRPr="000E0925">
          <w:rPr>
            <w:rStyle w:val="Hyperlink"/>
            <w:rFonts w:hint="eastAsia"/>
            <w:noProof/>
            <w:rtl/>
          </w:rPr>
          <w:t>فراست</w:t>
        </w:r>
        <w:r w:rsidR="00062813" w:rsidRPr="000E0925">
          <w:rPr>
            <w:rStyle w:val="Hyperlink"/>
            <w:noProof/>
            <w:rtl/>
          </w:rPr>
          <w:t xml:space="preserve"> </w:t>
        </w:r>
        <w:r w:rsidR="00062813" w:rsidRPr="000E0925">
          <w:rPr>
            <w:rStyle w:val="Hyperlink"/>
            <w:rFonts w:hint="eastAsia"/>
            <w:noProof/>
            <w:rtl/>
          </w:rPr>
          <w:t>صادق</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4" w:history="1">
        <w:r w:rsidR="00062813" w:rsidRPr="000E0925">
          <w:rPr>
            <w:rStyle w:val="Hyperlink"/>
            <w:rFonts w:hint="eastAsia"/>
            <w:noProof/>
            <w:rtl/>
          </w:rPr>
          <w:t>خواب‌ها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هم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5" w:history="1">
        <w:r w:rsidR="00062813" w:rsidRPr="000E0925">
          <w:rPr>
            <w:rStyle w:val="Hyperlink"/>
            <w:rFonts w:hint="eastAsia"/>
            <w:noProof/>
            <w:rtl/>
          </w:rPr>
          <w:t>لذت</w:t>
        </w:r>
        <w:r w:rsidR="00062813" w:rsidRPr="000E0925">
          <w:rPr>
            <w:rStyle w:val="Hyperlink"/>
            <w:rFonts w:hint="eastAsia"/>
            <w:noProof/>
          </w:rPr>
          <w:t>‌</w:t>
        </w:r>
        <w:r w:rsidR="00062813" w:rsidRPr="000E0925">
          <w:rPr>
            <w:rStyle w:val="Hyperlink"/>
            <w:rFonts w:hint="eastAsia"/>
            <w:noProof/>
            <w:rtl/>
          </w:rPr>
          <w:t>بردن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مناجات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6" w:history="1">
        <w:r w:rsidR="00062813" w:rsidRPr="000E0925">
          <w:rPr>
            <w:rStyle w:val="Hyperlink"/>
            <w:rFonts w:hint="eastAsia"/>
            <w:noProof/>
            <w:rtl/>
          </w:rPr>
          <w:t>محاسبه</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7" w:history="1">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شاخ‌ها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8" w:history="1">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وابسته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599" w:history="1">
        <w:r w:rsidR="00062813" w:rsidRPr="000E0925">
          <w:rPr>
            <w:rStyle w:val="Hyperlink"/>
            <w:rFonts w:hint="eastAsia"/>
            <w:noProof/>
            <w:rtl/>
          </w:rPr>
          <w:t>تصم</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اراده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435447599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0" w:history="1">
        <w:r w:rsidR="00062813" w:rsidRPr="000E0925">
          <w:rPr>
            <w:rStyle w:val="Hyperlink"/>
            <w:rFonts w:hint="eastAsia"/>
            <w:noProof/>
            <w:rtl/>
          </w:rPr>
          <w:t>حب</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1" w:history="1">
        <w:r w:rsidR="00062813" w:rsidRPr="000E0925">
          <w:rPr>
            <w:rStyle w:val="Hyperlink"/>
            <w:rFonts w:hint="eastAsia"/>
            <w:noProof/>
            <w:rtl/>
          </w:rPr>
          <w:t>محبت</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2"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مقبول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نازل</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3"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دشمنان</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مخذول</w:t>
        </w:r>
        <w:r w:rsidR="00062813" w:rsidRPr="000E0925">
          <w:rPr>
            <w:rStyle w:val="Hyperlink"/>
            <w:noProof/>
            <w:rtl/>
          </w:rPr>
          <w:t xml:space="preserve"> </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4"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استجا</w:t>
        </w:r>
        <w:r w:rsidR="00062813" w:rsidRPr="000E0925">
          <w:rPr>
            <w:rStyle w:val="Hyperlink"/>
            <w:rFonts w:cs="B Badr" w:hint="eastAsia"/>
            <w:noProof/>
            <w:rtl/>
          </w:rPr>
          <w:t>بة</w:t>
        </w:r>
        <w:r w:rsidR="00062813" w:rsidRPr="000E0925">
          <w:rPr>
            <w:rStyle w:val="Hyperlink"/>
            <w:noProof/>
            <w:rtl/>
          </w:rPr>
          <w:t xml:space="preserve"> </w:t>
        </w:r>
        <w:r w:rsidR="00062813" w:rsidRPr="000E0925">
          <w:rPr>
            <w:rStyle w:val="Hyperlink"/>
            <w:rFonts w:hint="eastAsia"/>
            <w:noProof/>
            <w:rtl/>
          </w:rPr>
          <w:t>سؤال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پناه‌دادن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سائل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5"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فنا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6" w:history="1">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مقامات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eastAsia"/>
            <w:noProof/>
            <w:rtl/>
          </w:rPr>
          <w:t>هشدار</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بنده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7" w:history="1">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حوار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8" w:history="1">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09" w:history="1">
        <w:r w:rsidR="00062813" w:rsidRPr="000E0925">
          <w:rPr>
            <w:rStyle w:val="Hyperlink"/>
            <w:rFonts w:hint="eastAsia"/>
            <w:noProof/>
            <w:rtl/>
          </w:rPr>
          <w:t>حوار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0" w:history="1">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حوار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نوع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شعبه</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1"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سکر</w:t>
        </w:r>
        <w:r w:rsidR="00062813" w:rsidRPr="000E0925">
          <w:rPr>
            <w:rStyle w:val="Hyperlink"/>
            <w:noProof/>
            <w:rtl/>
          </w:rPr>
          <w:t xml:space="preserve"> </w:t>
        </w:r>
        <w:r w:rsidR="00062813" w:rsidRPr="000E0925">
          <w:rPr>
            <w:rStyle w:val="Hyperlink"/>
            <w:rFonts w:hint="eastAsia"/>
            <w:noProof/>
            <w:rtl/>
          </w:rPr>
          <w:t>هست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2" w:history="1">
        <w:r w:rsidR="00062813" w:rsidRPr="000E0925">
          <w:rPr>
            <w:rStyle w:val="Hyperlink"/>
            <w:rFonts w:hint="eastAsia"/>
            <w:noProof/>
            <w:rtl/>
          </w:rPr>
          <w:t>غلبه،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3" w:history="1">
        <w:r w:rsidR="00062813" w:rsidRPr="000E0925">
          <w:rPr>
            <w:rStyle w:val="Hyperlink"/>
            <w:rFonts w:hint="eastAsia"/>
            <w:noProof/>
            <w:rtl/>
          </w:rPr>
          <w:t>غلب</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انگ</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اله</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4" w:history="1">
        <w:r w:rsidR="00062813" w:rsidRPr="000E0925">
          <w:rPr>
            <w:rStyle w:val="Hyperlink"/>
            <w:rFonts w:hint="eastAsia"/>
            <w:noProof/>
            <w:rtl/>
          </w:rPr>
          <w:t>مثال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غلبه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5" w:history="1">
        <w:r w:rsidR="00062813" w:rsidRPr="000E0925">
          <w:rPr>
            <w:rStyle w:val="Hyperlink"/>
            <w:rFonts w:hint="eastAsia"/>
            <w:noProof/>
            <w:rtl/>
          </w:rPr>
          <w:t>ترج</w:t>
        </w:r>
        <w:r w:rsidR="00062813" w:rsidRPr="000E0925">
          <w:rPr>
            <w:rStyle w:val="Hyperlink"/>
            <w:rFonts w:hint="cs"/>
            <w:noProof/>
            <w:rtl/>
          </w:rPr>
          <w:t>ی</w:t>
        </w:r>
        <w:r w:rsidR="00062813" w:rsidRPr="000E0925">
          <w:rPr>
            <w:rStyle w:val="Hyperlink"/>
            <w:rFonts w:hint="eastAsia"/>
            <w:noProof/>
            <w:rtl/>
          </w:rPr>
          <w:t>ح</w:t>
        </w:r>
        <w:r w:rsidR="00062813" w:rsidRPr="000E0925">
          <w:rPr>
            <w:rStyle w:val="Hyperlink"/>
            <w:noProof/>
            <w:rtl/>
          </w:rPr>
          <w:t xml:space="preserve"> </w:t>
        </w:r>
        <w:r w:rsidR="00062813" w:rsidRPr="000E0925">
          <w:rPr>
            <w:rStyle w:val="Hyperlink"/>
            <w:rFonts w:hint="eastAsia"/>
            <w:noProof/>
            <w:rtl/>
          </w:rPr>
          <w:t>طاعت</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6" w:history="1">
        <w:r w:rsidR="00062813" w:rsidRPr="000E0925">
          <w:rPr>
            <w:rStyle w:val="Hyperlink"/>
            <w:rFonts w:hint="eastAsia"/>
            <w:noProof/>
            <w:rtl/>
          </w:rPr>
          <w:t>غلب</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خوف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7" w:history="1">
        <w:r w:rsidR="00062813" w:rsidRPr="000E0925">
          <w:rPr>
            <w:rStyle w:val="Hyperlink"/>
            <w:rFonts w:hint="eastAsia"/>
            <w:noProof/>
            <w:rtl/>
          </w:rPr>
          <w:t>مقامات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ی‌ی</w:t>
        </w:r>
        <w:r w:rsidR="00062813" w:rsidRPr="000E0925">
          <w:rPr>
            <w:rStyle w:val="Hyperlink"/>
            <w:rFonts w:hint="eastAsia"/>
            <w:noProof/>
            <w:rtl/>
          </w:rPr>
          <w:t>ابد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8" w:history="1">
        <w:r w:rsidR="00062813" w:rsidRPr="000E0925">
          <w:rPr>
            <w:rStyle w:val="Hyperlink"/>
            <w:rFonts w:hint="eastAsia"/>
            <w:noProof/>
            <w:rtl/>
          </w:rPr>
          <w:t>حق</w:t>
        </w:r>
        <w:r w:rsidR="00062813" w:rsidRPr="000E0925">
          <w:rPr>
            <w:rStyle w:val="Hyperlink"/>
            <w:rFonts w:hint="cs"/>
            <w:noProof/>
            <w:rtl/>
          </w:rPr>
          <w:t>ی</w:t>
        </w:r>
        <w:r w:rsidR="00062813" w:rsidRPr="000E0925">
          <w:rPr>
            <w:rStyle w:val="Hyperlink"/>
            <w:rFonts w:hint="eastAsia"/>
            <w:noProof/>
            <w:rtl/>
          </w:rPr>
          <w:t>قت</w:t>
        </w:r>
        <w:r w:rsidR="00062813" w:rsidRPr="000E0925">
          <w:rPr>
            <w:rStyle w:val="Hyperlink"/>
            <w:noProof/>
            <w:rtl/>
          </w:rPr>
          <w:t xml:space="preserve"> </w:t>
        </w:r>
        <w:r w:rsidR="00062813" w:rsidRPr="000E0925">
          <w:rPr>
            <w:rStyle w:val="Hyperlink"/>
            <w:rFonts w:hint="eastAsia"/>
            <w:noProof/>
            <w:rtl/>
          </w:rPr>
          <w:t>خوف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19" w:history="1">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مرتکب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توبه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0" w:history="1">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داع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1" w:history="1">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توبه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ثمر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2" w:history="1">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ثمر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3" w:history="1">
        <w:r w:rsidR="00062813" w:rsidRPr="000E0925">
          <w:rPr>
            <w:rStyle w:val="Hyperlink"/>
            <w:rFonts w:hint="eastAsia"/>
            <w:noProof/>
            <w:rtl/>
          </w:rPr>
          <w:t>پره</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شبهات،</w:t>
        </w:r>
        <w:r w:rsidR="00062813" w:rsidRPr="000E0925">
          <w:rPr>
            <w:rStyle w:val="Hyperlink"/>
            <w:noProof/>
            <w:rtl/>
          </w:rPr>
          <w:t xml:space="preserve"> </w:t>
        </w:r>
        <w:r w:rsidR="00062813" w:rsidRPr="000E0925">
          <w:rPr>
            <w:rStyle w:val="Hyperlink"/>
            <w:rFonts w:hint="eastAsia"/>
            <w:noProof/>
            <w:rtl/>
          </w:rPr>
          <w:t>استبرا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4"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مشغله‌ا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نکت</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س</w:t>
        </w:r>
        <w:r w:rsidR="00062813" w:rsidRPr="000E0925">
          <w:rPr>
            <w:rStyle w:val="Hyperlink"/>
            <w:rFonts w:hint="cs"/>
            <w:noProof/>
            <w:rtl/>
          </w:rPr>
          <w:t>ی</w:t>
        </w:r>
        <w:r w:rsidR="00062813" w:rsidRPr="000E0925">
          <w:rPr>
            <w:rStyle w:val="Hyperlink"/>
            <w:rFonts w:hint="eastAsia"/>
            <w:noProof/>
            <w:rtl/>
          </w:rPr>
          <w:t>اه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5" w:history="1">
        <w:r w:rsidR="00062813" w:rsidRPr="000E0925">
          <w:rPr>
            <w:rStyle w:val="Hyperlink"/>
            <w:rFonts w:hint="eastAsia"/>
            <w:noProof/>
            <w:rtl/>
          </w:rPr>
          <w:t>زاهدبودن</w:t>
        </w:r>
        <w:r w:rsidR="00062813" w:rsidRPr="000E0925">
          <w:rPr>
            <w:rStyle w:val="Hyperlink"/>
            <w:noProof/>
            <w:rtl/>
          </w:rPr>
          <w:t xml:space="preserve"> </w:t>
        </w:r>
        <w:r w:rsidR="00062813" w:rsidRPr="000E0925">
          <w:rPr>
            <w:rStyle w:val="Hyperlink"/>
            <w:rFonts w:hint="eastAsia"/>
            <w:noProof/>
            <w:rtl/>
          </w:rPr>
          <w:t>تکل</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شرع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6" w:history="1">
        <w:r w:rsidR="00062813" w:rsidRPr="000E0925">
          <w:rPr>
            <w:rStyle w:val="Hyperlink"/>
            <w:rFonts w:hint="eastAsia"/>
            <w:noProof/>
            <w:rtl/>
          </w:rPr>
          <w:t>جهاد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جهت</w:t>
        </w:r>
        <w:r w:rsidR="00062813" w:rsidRPr="000E0925">
          <w:rPr>
            <w:rStyle w:val="Hyperlink"/>
            <w:noProof/>
            <w:rtl/>
          </w:rPr>
          <w:t xml:space="preserve"> </w:t>
        </w:r>
        <w:r w:rsidR="00062813" w:rsidRPr="000E0925">
          <w:rPr>
            <w:rStyle w:val="Hyperlink"/>
            <w:rFonts w:hint="eastAsia"/>
            <w:noProof/>
            <w:rtl/>
          </w:rPr>
          <w:t>فرودآوردن</w:t>
        </w:r>
        <w:r w:rsidR="00062813" w:rsidRPr="000E0925">
          <w:rPr>
            <w:rStyle w:val="Hyperlink"/>
            <w:noProof/>
            <w:rtl/>
          </w:rPr>
          <w:t xml:space="preserve"> </w:t>
        </w:r>
        <w:r w:rsidR="00062813" w:rsidRPr="000E0925">
          <w:rPr>
            <w:rStyle w:val="Hyperlink"/>
            <w:rFonts w:hint="eastAsia"/>
            <w:noProof/>
            <w:rtl/>
          </w:rPr>
          <w:t>نور</w:t>
        </w:r>
        <w:r w:rsidR="00062813" w:rsidRPr="000E0925">
          <w:rPr>
            <w:rStyle w:val="Hyperlink"/>
            <w:noProof/>
            <w:rtl/>
          </w:rPr>
          <w:t xml:space="preserve"> </w:t>
        </w:r>
        <w:r w:rsidR="00062813" w:rsidRPr="000E0925">
          <w:rPr>
            <w:rStyle w:val="Hyperlink"/>
            <w:rFonts w:hint="eastAsia"/>
            <w:noProof/>
            <w:rtl/>
          </w:rPr>
          <w:t>اله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7" w:history="1">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نور</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 xml:space="preserve"> </w:t>
        </w:r>
        <w:r w:rsidR="00062813" w:rsidRPr="000E0925">
          <w:rPr>
            <w:rStyle w:val="Hyperlink"/>
            <w:rFonts w:hint="eastAsia"/>
            <w:noProof/>
            <w:rtl/>
          </w:rPr>
          <w:t>منور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8" w:history="1">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احوال</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29" w:history="1">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وسط</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0" w:history="1">
        <w:r w:rsidR="00062813" w:rsidRPr="000E0925">
          <w:rPr>
            <w:rStyle w:val="Hyperlink"/>
            <w:rFonts w:hint="eastAsia"/>
            <w:noProof/>
            <w:rtl/>
          </w:rPr>
          <w:t>دفاع</w:t>
        </w:r>
        <w:r w:rsidR="00062813" w:rsidRPr="000E0925">
          <w:rPr>
            <w:rStyle w:val="Hyperlink"/>
            <w:noProof/>
            <w:rtl/>
          </w:rPr>
          <w:t xml:space="preserve"> </w:t>
        </w:r>
        <w:r w:rsidR="00062813" w:rsidRPr="000E0925">
          <w:rPr>
            <w:rStyle w:val="Hyperlink"/>
            <w:rFonts w:hint="eastAsia"/>
            <w:noProof/>
            <w:rtl/>
          </w:rPr>
          <w:t>نور</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انگ</w:t>
        </w:r>
        <w:r w:rsidR="00062813" w:rsidRPr="000E0925">
          <w:rPr>
            <w:rStyle w:val="Hyperlink"/>
            <w:rFonts w:hint="cs"/>
            <w:noProof/>
            <w:rtl/>
          </w:rPr>
          <w:t>ی</w:t>
        </w:r>
        <w:r w:rsidR="00062813" w:rsidRPr="000E0925">
          <w:rPr>
            <w:rStyle w:val="Hyperlink"/>
            <w:rFonts w:hint="eastAsia"/>
            <w:noProof/>
            <w:rtl/>
          </w:rPr>
          <w:t>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292</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631"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تلاش</w:t>
        </w:r>
        <w:r w:rsidR="00062813" w:rsidRPr="000E0925">
          <w:rPr>
            <w:rStyle w:val="Hyperlink"/>
            <w:noProof/>
            <w:rtl/>
            <w:lang w:bidi="fa-IR"/>
          </w:rPr>
          <w:t xml:space="preserve"> </w:t>
        </w:r>
        <w:r w:rsidR="00062813" w:rsidRPr="000E0925">
          <w:rPr>
            <w:rStyle w:val="Hyperlink"/>
            <w:rFonts w:hint="eastAsia"/>
            <w:noProof/>
            <w:rtl/>
            <w:lang w:bidi="fa-IR"/>
          </w:rPr>
          <w:t>رزق</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2" w:history="1">
        <w:r w:rsidR="00062813" w:rsidRPr="000E0925">
          <w:rPr>
            <w:rStyle w:val="Hyperlink"/>
            <w:rFonts w:hint="eastAsia"/>
            <w:noProof/>
            <w:rtl/>
          </w:rPr>
          <w:t>تلاش</w:t>
        </w:r>
        <w:r w:rsidR="00062813" w:rsidRPr="000E0925">
          <w:rPr>
            <w:rStyle w:val="Hyperlink"/>
            <w:noProof/>
            <w:rtl/>
          </w:rPr>
          <w:t xml:space="preserve"> </w:t>
        </w:r>
        <w:r w:rsidR="00062813" w:rsidRPr="000E0925">
          <w:rPr>
            <w:rStyle w:val="Hyperlink"/>
            <w:rFonts w:hint="eastAsia"/>
            <w:noProof/>
            <w:rtl/>
          </w:rPr>
          <w:t>رزق</w:t>
        </w:r>
        <w:r w:rsidR="00062813" w:rsidRPr="000E0925">
          <w:rPr>
            <w:rStyle w:val="Hyperlink"/>
            <w:noProof/>
            <w:rtl/>
          </w:rPr>
          <w:t xml:space="preserve"> </w:t>
        </w:r>
        <w:r w:rsidR="00062813" w:rsidRPr="000E0925">
          <w:rPr>
            <w:rStyle w:val="Hyperlink"/>
            <w:rFonts w:hint="eastAsia"/>
            <w:noProof/>
            <w:rtl/>
          </w:rPr>
          <w:t>مشروع</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اما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شروط</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3"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شرا</w:t>
        </w:r>
        <w:r w:rsidR="00062813" w:rsidRPr="000E0925">
          <w:rPr>
            <w:rStyle w:val="Hyperlink"/>
            <w:rFonts w:hint="cs"/>
            <w:noProof/>
            <w:rtl/>
          </w:rPr>
          <w:t>ی</w:t>
        </w:r>
        <w:r w:rsidR="00062813" w:rsidRPr="000E0925">
          <w:rPr>
            <w:rStyle w:val="Hyperlink"/>
            <w:rFonts w:hint="eastAsia"/>
            <w:noProof/>
            <w:rtl/>
          </w:rPr>
          <w:t>ط</w:t>
        </w:r>
        <w:r w:rsidR="00062813" w:rsidRPr="000E0925">
          <w:rPr>
            <w:rStyle w:val="Hyperlink"/>
            <w:noProof/>
            <w:rtl/>
          </w:rPr>
          <w:t xml:space="preserve"> </w:t>
        </w:r>
        <w:r w:rsidR="00062813" w:rsidRPr="000E0925">
          <w:rPr>
            <w:rStyle w:val="Hyperlink"/>
            <w:rFonts w:hint="eastAsia"/>
            <w:noProof/>
            <w:rtl/>
          </w:rPr>
          <w:t>تلاش</w:t>
        </w:r>
        <w:r w:rsidR="00062813" w:rsidRPr="000E0925">
          <w:rPr>
            <w:rStyle w:val="Hyperlink"/>
            <w:noProof/>
            <w:rtl/>
          </w:rPr>
          <w:t xml:space="preserve"> </w:t>
        </w:r>
        <w:r w:rsidR="00062813" w:rsidRPr="000E0925">
          <w:rPr>
            <w:rStyle w:val="Hyperlink"/>
            <w:rFonts w:hint="eastAsia"/>
            <w:noProof/>
            <w:rtl/>
          </w:rPr>
          <w:t>رزق</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4" w:history="1">
        <w:r w:rsidR="00062813" w:rsidRPr="000E0925">
          <w:rPr>
            <w:rStyle w:val="Hyperlink"/>
            <w:rFonts w:hint="eastAsia"/>
            <w:noProof/>
            <w:rtl/>
          </w:rPr>
          <w:t>زم</w:t>
        </w:r>
        <w:r w:rsidR="00062813" w:rsidRPr="000E0925">
          <w:rPr>
            <w:rStyle w:val="Hyperlink"/>
            <w:rFonts w:hint="cs"/>
            <w:noProof/>
            <w:rtl/>
          </w:rPr>
          <w:t>ی</w:t>
        </w:r>
        <w:r w:rsidR="00062813" w:rsidRPr="000E0925">
          <w:rPr>
            <w:rStyle w:val="Hyperlink"/>
            <w:rFonts w:hint="eastAsia"/>
            <w:noProof/>
            <w:rtl/>
          </w:rPr>
          <w:t>ن‌ها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موات</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آبادکننده</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5" w:history="1">
        <w:r w:rsidR="00062813" w:rsidRPr="000E0925">
          <w:rPr>
            <w:rStyle w:val="Hyperlink"/>
            <w:rFonts w:hint="eastAsia"/>
            <w:noProof/>
            <w:rtl/>
          </w:rPr>
          <w:t>زم</w:t>
        </w:r>
        <w:r w:rsidR="00062813" w:rsidRPr="000E0925">
          <w:rPr>
            <w:rStyle w:val="Hyperlink"/>
            <w:rFonts w:hint="cs"/>
            <w:noProof/>
            <w:rtl/>
          </w:rPr>
          <w:t>ی</w:t>
        </w:r>
        <w:r w:rsidR="00062813" w:rsidRPr="000E0925">
          <w:rPr>
            <w:rStyle w:val="Hyperlink"/>
            <w:rFonts w:hint="eastAsia"/>
            <w:noProof/>
            <w:rtl/>
          </w:rPr>
          <w:t>ن‌ها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عاد</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آبادکننده</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6" w:history="1">
        <w:r w:rsidR="00062813" w:rsidRPr="000E0925">
          <w:rPr>
            <w:rStyle w:val="Hyperlink"/>
            <w:rFonts w:hint="eastAsia"/>
            <w:noProof/>
            <w:rtl/>
          </w:rPr>
          <w:t>منع‌کردن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7" w:history="1">
        <w:r w:rsidR="00062813" w:rsidRPr="000E0925">
          <w:rPr>
            <w:rStyle w:val="Hyperlink"/>
            <w:rFonts w:hint="eastAsia"/>
            <w:noProof/>
            <w:rtl/>
          </w:rPr>
          <w:t>آب</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آب</w:t>
        </w:r>
        <w:r w:rsidR="00062813" w:rsidRPr="000E0925">
          <w:rPr>
            <w:rStyle w:val="Hyperlink"/>
            <w:noProof/>
            <w:rtl/>
          </w:rPr>
          <w:t xml:space="preserve"> </w:t>
        </w:r>
        <w:r w:rsidR="00062813" w:rsidRPr="000E0925">
          <w:rPr>
            <w:rStyle w:val="Hyperlink"/>
            <w:rFonts w:hint="eastAsia"/>
            <w:noProof/>
            <w:rtl/>
          </w:rPr>
          <w:t>جار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8" w:history="1">
        <w:r w:rsidR="00062813" w:rsidRPr="000E0925">
          <w:rPr>
            <w:rStyle w:val="Hyperlink"/>
            <w:rFonts w:hint="eastAsia"/>
            <w:noProof/>
            <w:rtl/>
          </w:rPr>
          <w:t>معدن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آبش</w:t>
        </w:r>
        <w:r w:rsidR="00062813" w:rsidRPr="000E0925">
          <w:rPr>
            <w:rStyle w:val="Hyperlink"/>
            <w:noProof/>
            <w:rtl/>
          </w:rPr>
          <w:t xml:space="preserve"> </w:t>
        </w:r>
        <w:r w:rsidR="00062813" w:rsidRPr="000E0925">
          <w:rPr>
            <w:rStyle w:val="Hyperlink"/>
            <w:rFonts w:hint="eastAsia"/>
            <w:noProof/>
            <w:rtl/>
          </w:rPr>
          <w:t>قطع</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حق</w:t>
        </w:r>
        <w:r w:rsidR="00062813" w:rsidRPr="000E0925">
          <w:rPr>
            <w:rStyle w:val="Hyperlink"/>
            <w:noProof/>
            <w:rtl/>
          </w:rPr>
          <w:t xml:space="preserve"> </w:t>
        </w:r>
        <w:r w:rsidR="00062813" w:rsidRPr="000E0925">
          <w:rPr>
            <w:rStyle w:val="Hyperlink"/>
            <w:rFonts w:hint="eastAsia"/>
            <w:noProof/>
            <w:rtl/>
          </w:rPr>
          <w:t>عموم</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39"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لقطه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0" w:history="1">
        <w:r w:rsidR="00062813" w:rsidRPr="000E0925">
          <w:rPr>
            <w:rStyle w:val="Hyperlink"/>
            <w:rFonts w:hint="eastAsia"/>
            <w:noProof/>
            <w:rtl/>
          </w:rPr>
          <w:t>مبادله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1" w:history="1">
        <w:r w:rsidR="00062813" w:rsidRPr="000E0925">
          <w:rPr>
            <w:rStyle w:val="Hyperlink"/>
            <w:rFonts w:hint="eastAsia"/>
            <w:noProof/>
            <w:rtl/>
          </w:rPr>
          <w:t>شروط</w:t>
        </w:r>
        <w:r w:rsidR="00062813" w:rsidRPr="000E0925">
          <w:rPr>
            <w:rStyle w:val="Hyperlink"/>
            <w:noProof/>
            <w:rtl/>
          </w:rPr>
          <w:t xml:space="preserve"> </w:t>
        </w:r>
        <w:r w:rsidR="00062813" w:rsidRPr="000E0925">
          <w:rPr>
            <w:rStyle w:val="Hyperlink"/>
            <w:rFonts w:hint="eastAsia"/>
            <w:noProof/>
            <w:rtl/>
          </w:rPr>
          <w:t>العاقد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2" w:history="1">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noProof/>
            <w:rtl/>
          </w:rPr>
          <w:t xml:space="preserve"> </w:t>
        </w:r>
        <w:r w:rsidR="00062813" w:rsidRPr="000E0925">
          <w:rPr>
            <w:rStyle w:val="Hyperlink"/>
            <w:rFonts w:hint="eastAsia"/>
            <w:noProof/>
            <w:rtl/>
          </w:rPr>
          <w:t>المتبا</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299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3" w:history="1">
        <w:r w:rsidR="00062813" w:rsidRPr="000E0925">
          <w:rPr>
            <w:rStyle w:val="Hyperlink"/>
            <w:rFonts w:hint="eastAsia"/>
            <w:noProof/>
            <w:rtl/>
          </w:rPr>
          <w:t>تنظ</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مکاسب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4" w:history="1">
        <w:r w:rsidR="00062813" w:rsidRPr="000E0925">
          <w:rPr>
            <w:rStyle w:val="Hyperlink"/>
            <w:rFonts w:hint="eastAsia"/>
            <w:noProof/>
            <w:rtl/>
          </w:rPr>
          <w:t>کسب‌ها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صلاح</w:t>
        </w:r>
        <w:r w:rsidR="00062813" w:rsidRPr="000E0925">
          <w:rPr>
            <w:rStyle w:val="Hyperlink"/>
            <w:noProof/>
            <w:rtl/>
          </w:rPr>
          <w:t xml:space="preserve"> </w:t>
        </w:r>
        <w:r w:rsidR="00062813" w:rsidRPr="000E0925">
          <w:rPr>
            <w:rStyle w:val="Hyperlink"/>
            <w:rFonts w:hint="eastAsia"/>
            <w:noProof/>
            <w:rtl/>
          </w:rPr>
          <w:t>عموم</w:t>
        </w:r>
        <w:r w:rsidR="00062813" w:rsidRPr="000E0925">
          <w:rPr>
            <w:rStyle w:val="Hyperlink"/>
            <w:noProof/>
            <w:rtl/>
          </w:rPr>
          <w:t xml:space="preserve"> </w:t>
        </w:r>
        <w:r w:rsidR="00062813" w:rsidRPr="000E0925">
          <w:rPr>
            <w:rStyle w:val="Hyperlink"/>
            <w:rFonts w:hint="eastAsia"/>
            <w:noProof/>
            <w:rtl/>
          </w:rPr>
          <w:t>ضرر</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645" w:history="1">
        <w:r w:rsidR="00062813" w:rsidRPr="000E0925">
          <w:rPr>
            <w:rStyle w:val="Hyperlink"/>
            <w:rFonts w:hint="eastAsia"/>
            <w:noProof/>
            <w:rtl/>
            <w:lang w:bidi="fa-IR"/>
          </w:rPr>
          <w:t>معاملات</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که</w:t>
        </w:r>
        <w:r w:rsidR="00062813" w:rsidRPr="000E0925">
          <w:rPr>
            <w:rStyle w:val="Hyperlink"/>
            <w:noProof/>
            <w:rtl/>
            <w:lang w:bidi="fa-IR"/>
          </w:rPr>
          <w:t xml:space="preserve"> </w:t>
        </w:r>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آن</w:t>
        </w:r>
        <w:r w:rsidR="00062813" w:rsidRPr="000E0925">
          <w:rPr>
            <w:rStyle w:val="Hyperlink"/>
            <w:noProof/>
            <w:rtl/>
            <w:lang w:bidi="fa-IR"/>
          </w:rPr>
          <w:t xml:space="preserve"> </w:t>
        </w:r>
        <w:r w:rsidR="00062813" w:rsidRPr="000E0925">
          <w:rPr>
            <w:rStyle w:val="Hyperlink"/>
            <w:rFonts w:hint="eastAsia"/>
            <w:noProof/>
            <w:rtl/>
            <w:lang w:bidi="fa-IR"/>
          </w:rPr>
          <w:t>نه</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شده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6" w:history="1">
        <w:r w:rsidR="00062813" w:rsidRPr="000E0925">
          <w:rPr>
            <w:rStyle w:val="Hyperlink"/>
            <w:rFonts w:hint="eastAsia"/>
            <w:noProof/>
            <w:rtl/>
          </w:rPr>
          <w:t>قمار؛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7" w:history="1">
        <w:r w:rsidR="00062813" w:rsidRPr="000E0925">
          <w:rPr>
            <w:rStyle w:val="Hyperlink"/>
            <w:rFonts w:hint="eastAsia"/>
            <w:noProof/>
            <w:rtl/>
          </w:rPr>
          <w:t>ربا</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8" w:history="1">
        <w:r w:rsidR="00062813" w:rsidRPr="000E0925">
          <w:rPr>
            <w:rStyle w:val="Hyperlink"/>
            <w:rFonts w:hint="eastAsia"/>
            <w:noProof/>
            <w:rtl/>
          </w:rPr>
          <w:t>راز</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ربا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49" w:history="1">
        <w:r w:rsidR="00062813" w:rsidRPr="000E0925">
          <w:rPr>
            <w:rStyle w:val="Hyperlink"/>
            <w:rFonts w:hint="eastAsia"/>
            <w:noProof/>
            <w:rtl/>
          </w:rPr>
          <w:t>اسرار</w:t>
        </w:r>
        <w:r w:rsidR="00062813" w:rsidRPr="000E0925">
          <w:rPr>
            <w:rStyle w:val="Hyperlink"/>
            <w:noProof/>
            <w:rtl/>
          </w:rPr>
          <w:t xml:space="preserve"> </w:t>
        </w:r>
        <w:r w:rsidR="00062813" w:rsidRPr="000E0925">
          <w:rPr>
            <w:rStyle w:val="Hyperlink"/>
            <w:rFonts w:hint="eastAsia"/>
            <w:noProof/>
            <w:rtl/>
          </w:rPr>
          <w:t>ربا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0" w:history="1">
        <w:r w:rsidR="00062813" w:rsidRPr="000E0925">
          <w:rPr>
            <w:rStyle w:val="Hyperlink"/>
            <w:rFonts w:hint="eastAsia"/>
            <w:noProof/>
            <w:rtl/>
          </w:rPr>
          <w:t>ربا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نقد</w:t>
        </w:r>
        <w:r w:rsidR="00062813" w:rsidRPr="000E0925">
          <w:rPr>
            <w:rStyle w:val="Hyperlink"/>
            <w:noProof/>
            <w:rtl/>
          </w:rPr>
          <w:t xml:space="preserve"> </w:t>
        </w:r>
        <w:r w:rsidR="00062813" w:rsidRPr="000E0925">
          <w:rPr>
            <w:rStyle w:val="Hyperlink"/>
            <w:rFonts w:hint="eastAsia"/>
            <w:noProof/>
            <w:rtl/>
          </w:rPr>
          <w:t>ثمن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ذخ</w:t>
        </w:r>
        <w:r w:rsidR="00062813" w:rsidRPr="000E0925">
          <w:rPr>
            <w:rStyle w:val="Hyperlink"/>
            <w:rFonts w:hint="cs"/>
            <w:noProof/>
            <w:rtl/>
          </w:rPr>
          <w:t>ی</w:t>
        </w:r>
        <w:r w:rsidR="00062813" w:rsidRPr="000E0925">
          <w:rPr>
            <w:rStyle w:val="Hyperlink"/>
            <w:rFonts w:hint="eastAsia"/>
            <w:noProof/>
            <w:rtl/>
          </w:rPr>
          <w:t>ره‌شده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1" w:history="1">
        <w:r w:rsidR="00062813" w:rsidRPr="000E0925">
          <w:rPr>
            <w:rStyle w:val="Hyperlink"/>
            <w:rFonts w:hint="eastAsia"/>
            <w:noProof/>
            <w:rtl/>
          </w:rPr>
          <w:t>معاملات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مشتمل</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معن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قمار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2" w:history="1">
        <w:r w:rsidR="00062813" w:rsidRPr="000E0925">
          <w:rPr>
            <w:rStyle w:val="Hyperlink"/>
            <w:rFonts w:hint="eastAsia"/>
            <w:noProof/>
            <w:rtl/>
          </w:rPr>
          <w:t>مکروه‌بودن</w:t>
        </w:r>
        <w:r w:rsidR="00062813" w:rsidRPr="000E0925">
          <w:rPr>
            <w:rStyle w:val="Hyperlink"/>
            <w:noProof/>
            <w:rtl/>
          </w:rPr>
          <w:t xml:space="preserve"> </w:t>
        </w:r>
        <w:r w:rsidR="00062813" w:rsidRPr="000E0925">
          <w:rPr>
            <w:rStyle w:val="Hyperlink"/>
            <w:rFonts w:hint="eastAsia"/>
            <w:noProof/>
            <w:rtl/>
          </w:rPr>
          <w:t>معامله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معن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3"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مت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4" w:history="1">
        <w:r w:rsidR="00062813" w:rsidRPr="000E0925">
          <w:rPr>
            <w:rStyle w:val="Hyperlink"/>
            <w:rFonts w:hint="eastAsia"/>
            <w:noProof/>
            <w:rtl/>
          </w:rPr>
          <w:t>مال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وس</w:t>
        </w:r>
        <w:r w:rsidR="00062813" w:rsidRPr="000E0925">
          <w:rPr>
            <w:rStyle w:val="Hyperlink"/>
            <w:rFonts w:hint="cs"/>
            <w:noProof/>
            <w:rtl/>
          </w:rPr>
          <w:t>ی</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5" w:history="1">
        <w:r w:rsidR="00062813" w:rsidRPr="000E0925">
          <w:rPr>
            <w:rStyle w:val="Hyperlink"/>
            <w:rFonts w:hint="eastAsia"/>
            <w:noProof/>
            <w:rtl/>
          </w:rPr>
          <w:t>کمک</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معامله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مکاسب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7"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سلف</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8" w:history="1">
        <w:r w:rsidR="00062813" w:rsidRPr="000E0925">
          <w:rPr>
            <w:rStyle w:val="Hyperlink"/>
            <w:rFonts w:hint="eastAsia"/>
            <w:noProof/>
            <w:rtl/>
          </w:rPr>
          <w:t>طعام</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پس</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وصول،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فروش</w:t>
        </w:r>
        <w:r w:rsidR="00062813" w:rsidRPr="000E0925">
          <w:rPr>
            <w:rStyle w:val="Hyperlink"/>
            <w:noProof/>
            <w:rtl/>
          </w:rPr>
          <w:t xml:space="preserve"> </w:t>
        </w:r>
        <w:r w:rsidR="00062813" w:rsidRPr="000E0925">
          <w:rPr>
            <w:rStyle w:val="Hyperlink"/>
            <w:rFonts w:hint="eastAsia"/>
            <w:noProof/>
            <w:rtl/>
          </w:rPr>
          <w:t>برسد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59" w:history="1">
        <w:r w:rsidR="00062813" w:rsidRPr="000E0925">
          <w:rPr>
            <w:rStyle w:val="Hyperlink"/>
            <w:rFonts w:hint="eastAsia"/>
            <w:noProof/>
            <w:rtl/>
          </w:rPr>
          <w:t>فروختن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وه</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پخته‌</w:t>
        </w:r>
        <w:r w:rsidR="00062813" w:rsidRPr="000E0925">
          <w:rPr>
            <w:rStyle w:val="Hyperlink"/>
            <w:noProof/>
            <w:rtl/>
          </w:rPr>
          <w:t xml:space="preserve"> </w:t>
        </w:r>
        <w:r w:rsidR="00062813" w:rsidRPr="000E0925">
          <w:rPr>
            <w:rStyle w:val="Hyperlink"/>
            <w:rFonts w:hint="eastAsia"/>
            <w:noProof/>
            <w:rtl/>
          </w:rPr>
          <w:t>شدن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0" w:history="1">
        <w:r w:rsidR="00062813" w:rsidRPr="000E0925">
          <w:rPr>
            <w:rStyle w:val="Hyperlink"/>
            <w:rFonts w:hint="eastAsia"/>
            <w:noProof/>
            <w:rtl/>
          </w:rPr>
          <w:t>جلوگ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استقبال</w:t>
        </w:r>
        <w:r w:rsidR="00062813" w:rsidRPr="000E0925">
          <w:rPr>
            <w:rStyle w:val="Hyperlink"/>
            <w:noProof/>
            <w:rtl/>
          </w:rPr>
          <w:t xml:space="preserve"> </w:t>
        </w:r>
        <w:r w:rsidR="00062813" w:rsidRPr="000E0925">
          <w:rPr>
            <w:rStyle w:val="Hyperlink"/>
            <w:rFonts w:hint="eastAsia"/>
            <w:noProof/>
            <w:rtl/>
          </w:rPr>
          <w:t>کاروان‌ها</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1" w:history="1">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فروختن</w:t>
        </w:r>
        <w:r w:rsidR="00062813" w:rsidRPr="000E0925">
          <w:rPr>
            <w:rStyle w:val="Hyperlink"/>
            <w:noProof/>
            <w:rtl/>
          </w:rPr>
          <w:t xml:space="preserve"> </w:t>
        </w:r>
        <w:r w:rsidR="00062813" w:rsidRPr="000E0925">
          <w:rPr>
            <w:rStyle w:val="Hyperlink"/>
            <w:rFonts w:hint="eastAsia"/>
            <w:noProof/>
            <w:rtl/>
          </w:rPr>
          <w:t>فروش</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2"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فروختن</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شهر</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ابان‌نش</w:t>
        </w:r>
        <w:r w:rsidR="00062813" w:rsidRPr="000E0925">
          <w:rPr>
            <w:rStyle w:val="Hyperlink"/>
            <w:rFonts w:hint="cs"/>
            <w:noProof/>
            <w:rtl/>
          </w:rPr>
          <w:t>ی</w:t>
        </w:r>
        <w:r w:rsidR="00062813" w:rsidRPr="000E0925">
          <w:rPr>
            <w:rStyle w:val="Hyperlink"/>
            <w:rFonts w:hint="eastAsia"/>
            <w:noProof/>
            <w:rtl/>
          </w:rPr>
          <w:t>نان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3" w:history="1">
        <w:r w:rsidR="00062813" w:rsidRPr="000E0925">
          <w:rPr>
            <w:rStyle w:val="Hyperlink"/>
            <w:rFonts w:hint="eastAsia"/>
            <w:noProof/>
            <w:rtl/>
          </w:rPr>
          <w:t>احتکار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4" w:history="1">
        <w:r w:rsidR="00062813" w:rsidRPr="000E0925">
          <w:rPr>
            <w:rStyle w:val="Hyperlink"/>
            <w:rFonts w:hint="eastAsia"/>
            <w:noProof/>
            <w:rtl/>
          </w:rPr>
          <w:t>پنهان‌کردن</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کالا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مشتر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فروختن</w:t>
        </w:r>
        <w:r w:rsidR="00062813" w:rsidRPr="000E0925">
          <w:rPr>
            <w:rStyle w:val="Hyperlink"/>
            <w:noProof/>
            <w:rtl/>
          </w:rPr>
          <w:t xml:space="preserve"> </w:t>
        </w:r>
        <w:r w:rsidR="00062813" w:rsidRPr="000E0925">
          <w:rPr>
            <w:rStyle w:val="Hyperlink"/>
            <w:rFonts w:hint="eastAsia"/>
            <w:noProof/>
            <w:rtl/>
          </w:rPr>
          <w:t>آب</w:t>
        </w:r>
        <w:r w:rsidR="00062813" w:rsidRPr="000E0925">
          <w:rPr>
            <w:rStyle w:val="Hyperlink"/>
            <w:noProof/>
            <w:rtl/>
          </w:rPr>
          <w:t xml:space="preserve"> </w:t>
        </w:r>
        <w:r w:rsidR="00062813" w:rsidRPr="000E0925">
          <w:rPr>
            <w:rStyle w:val="Hyperlink"/>
            <w:rFonts w:hint="eastAsia"/>
            <w:noProof/>
            <w:rtl/>
          </w:rPr>
          <w:t>اضاف</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666" w:history="1">
        <w:r w:rsidR="00062813" w:rsidRPr="000E0925">
          <w:rPr>
            <w:rStyle w:val="Hyperlink"/>
            <w:rFonts w:hint="eastAsia"/>
            <w:noProof/>
            <w:rtl/>
            <w:lang w:bidi="fa-IR"/>
          </w:rPr>
          <w:t>احکام</w:t>
        </w:r>
        <w:r w:rsidR="00062813" w:rsidRPr="000E0925">
          <w:rPr>
            <w:rStyle w:val="Hyperlink"/>
            <w:noProof/>
            <w:rtl/>
            <w:lang w:bidi="fa-IR"/>
          </w:rPr>
          <w:t xml:space="preserve"> </w:t>
        </w:r>
        <w:r w:rsidR="00062813" w:rsidRPr="000E0925">
          <w:rPr>
            <w:rStyle w:val="Hyperlink"/>
            <w:rFonts w:hint="eastAsia"/>
            <w:noProof/>
            <w:rtl/>
            <w:lang w:bidi="fa-IR"/>
          </w:rPr>
          <w:t>ب</w:t>
        </w:r>
        <w:r w:rsidR="00062813" w:rsidRPr="000E0925">
          <w:rPr>
            <w:rStyle w:val="Hyperlink"/>
            <w:rFonts w:hint="cs"/>
            <w:noProof/>
            <w:rtl/>
            <w:lang w:bidi="fa-IR"/>
          </w:rPr>
          <w:t>ی</w:t>
        </w:r>
        <w:r w:rsidR="00062813" w:rsidRPr="000E0925">
          <w:rPr>
            <w:rStyle w:val="Hyperlink"/>
            <w:rFonts w:hint="eastAsia"/>
            <w:noProof/>
            <w:rtl/>
            <w:lang w:bidi="fa-IR"/>
          </w:rPr>
          <w:t>ع</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7" w:history="1">
        <w:r w:rsidR="00062813" w:rsidRPr="000E0925">
          <w:rPr>
            <w:rStyle w:val="Hyperlink"/>
            <w:rFonts w:hint="eastAsia"/>
            <w:noProof/>
            <w:rtl/>
          </w:rPr>
          <w:t>چشم‌پوش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معاملات</w:t>
        </w:r>
        <w:r w:rsidR="00062813" w:rsidRPr="000E0925">
          <w:rPr>
            <w:rStyle w:val="Hyperlink"/>
            <w:noProof/>
            <w:rtl/>
          </w:rPr>
          <w:t xml:space="preserve"> </w:t>
        </w:r>
        <w:r w:rsidR="00062813" w:rsidRPr="000E0925">
          <w:rPr>
            <w:rStyle w:val="Hyperlink"/>
            <w:rFonts w:hint="eastAsia"/>
            <w:noProof/>
            <w:rtl/>
          </w:rPr>
          <w:t>تجار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8" w:history="1">
        <w:r w:rsidR="00062813" w:rsidRPr="000E0925">
          <w:rPr>
            <w:rStyle w:val="Hyperlink"/>
            <w:rFonts w:hint="eastAsia"/>
            <w:noProof/>
            <w:rtl/>
          </w:rPr>
          <w:t>کراه</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قسم‌خوردن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معامله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69"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الدنان</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بالدراهم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0"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شرط</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وارد</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1" w:history="1">
        <w:r w:rsidR="00062813" w:rsidRPr="000E0925">
          <w:rPr>
            <w:rStyle w:val="Hyperlink"/>
            <w:rFonts w:hint="eastAsia"/>
            <w:noProof/>
            <w:rtl/>
          </w:rPr>
          <w:t>ولاء</w:t>
        </w:r>
        <w:r w:rsidR="00062813" w:rsidRPr="000E0925">
          <w:rPr>
            <w:rStyle w:val="Hyperlink"/>
            <w:noProof/>
            <w:rtl/>
          </w:rPr>
          <w:t xml:space="preserve"> </w:t>
        </w:r>
        <w:r w:rsidR="00062813" w:rsidRPr="000E0925">
          <w:rPr>
            <w:rStyle w:val="Hyperlink"/>
            <w:rFonts w:hint="eastAsia"/>
            <w:noProof/>
            <w:rtl/>
          </w:rPr>
          <w:t>فروخته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2" w:history="1">
        <w:r w:rsidR="00062813" w:rsidRPr="000E0925">
          <w:rPr>
            <w:rStyle w:val="Hyperlink"/>
            <w:rFonts w:hint="eastAsia"/>
            <w:noProof/>
            <w:rtl/>
          </w:rPr>
          <w:t>خراج</w:t>
        </w:r>
        <w:r w:rsidR="00062813" w:rsidRPr="000E0925">
          <w:rPr>
            <w:rStyle w:val="Hyperlink"/>
            <w:noProof/>
            <w:rtl/>
          </w:rPr>
          <w:t xml:space="preserve"> </w:t>
        </w:r>
        <w:r w:rsidR="00062813" w:rsidRPr="000E0925">
          <w:rPr>
            <w:rStyle w:val="Hyperlink"/>
            <w:rFonts w:hint="eastAsia"/>
            <w:noProof/>
            <w:rtl/>
          </w:rPr>
          <w:t>وابسته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ضمان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3"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فروشنده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خر</w:t>
        </w:r>
        <w:r w:rsidR="00062813" w:rsidRPr="000E0925">
          <w:rPr>
            <w:rStyle w:val="Hyperlink"/>
            <w:rFonts w:hint="cs"/>
            <w:noProof/>
            <w:rtl/>
          </w:rPr>
          <w:t>ی</w:t>
        </w:r>
        <w:r w:rsidR="00062813" w:rsidRPr="000E0925">
          <w:rPr>
            <w:rStyle w:val="Hyperlink"/>
            <w:rFonts w:hint="eastAsia"/>
            <w:noProof/>
            <w:rtl/>
          </w:rPr>
          <w:t>دار</w:t>
        </w:r>
        <w:r w:rsidR="00062813" w:rsidRPr="000E0925">
          <w:rPr>
            <w:rStyle w:val="Hyperlink"/>
            <w:noProof/>
            <w:rtl/>
          </w:rPr>
          <w:t xml:space="preserve"> </w:t>
        </w:r>
        <w:r w:rsidR="00062813" w:rsidRPr="000E0925">
          <w:rPr>
            <w:rStyle w:val="Hyperlink"/>
            <w:rFonts w:hint="eastAsia"/>
            <w:noProof/>
            <w:rtl/>
          </w:rPr>
          <w:t>اختلاف</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داشتند</w:t>
        </w:r>
        <w:r w:rsidR="00062813" w:rsidRPr="000E0925">
          <w:rPr>
            <w:rStyle w:val="Hyperlink"/>
            <w:noProof/>
            <w:rtl/>
          </w:rPr>
          <w:t xml:space="preserve"> </w:t>
        </w:r>
        <w:r w:rsidR="00062813" w:rsidRPr="000E0925">
          <w:rPr>
            <w:rStyle w:val="Hyperlink"/>
            <w:rFonts w:hint="eastAsia"/>
            <w:noProof/>
            <w:rtl/>
          </w:rPr>
          <w:t>قول</w:t>
        </w:r>
        <w:r w:rsidR="00062813" w:rsidRPr="000E0925">
          <w:rPr>
            <w:rStyle w:val="Hyperlink"/>
            <w:noProof/>
            <w:rtl/>
          </w:rPr>
          <w:t xml:space="preserve"> </w:t>
        </w:r>
        <w:r w:rsidR="00062813" w:rsidRPr="000E0925">
          <w:rPr>
            <w:rStyle w:val="Hyperlink"/>
            <w:rFonts w:hint="eastAsia"/>
            <w:noProof/>
            <w:rtl/>
          </w:rPr>
          <w:t>فروشنده</w:t>
        </w:r>
        <w:r w:rsidR="00062813" w:rsidRPr="000E0925">
          <w:rPr>
            <w:rStyle w:val="Hyperlink"/>
            <w:noProof/>
            <w:rtl/>
          </w:rPr>
          <w:t xml:space="preserve"> </w:t>
        </w:r>
        <w:r w:rsidR="00062813" w:rsidRPr="000E0925">
          <w:rPr>
            <w:rStyle w:val="Hyperlink"/>
            <w:rFonts w:hint="eastAsia"/>
            <w:noProof/>
            <w:rtl/>
          </w:rPr>
          <w:t>معتبر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4" w:history="1">
        <w:r w:rsidR="00062813" w:rsidRPr="000E0925">
          <w:rPr>
            <w:rStyle w:val="Hyperlink"/>
            <w:rFonts w:hint="eastAsia"/>
            <w:noProof/>
            <w:rtl/>
          </w:rPr>
          <w:t>شفعه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جار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5" w:history="1">
        <w:r w:rsidR="00062813" w:rsidRPr="000E0925">
          <w:rPr>
            <w:rStyle w:val="Hyperlink"/>
            <w:rFonts w:hint="eastAsia"/>
            <w:noProof/>
            <w:rtl/>
          </w:rPr>
          <w:t>فسخ‌</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معامله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پش</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6" w:history="1">
        <w:r w:rsidR="00062813" w:rsidRPr="000E0925">
          <w:rPr>
            <w:rStyle w:val="Hyperlink"/>
            <w:rFonts w:hint="eastAsia"/>
            <w:noProof/>
            <w:rtl/>
          </w:rPr>
          <w:t>استثنا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متع</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7"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فرزندان</w:t>
        </w:r>
        <w:r w:rsidR="00062813" w:rsidRPr="000E0925">
          <w:rPr>
            <w:rStyle w:val="Hyperlink"/>
            <w:noProof/>
            <w:rtl/>
          </w:rPr>
          <w:t xml:space="preserve"> </w:t>
        </w:r>
        <w:r w:rsidR="00062813" w:rsidRPr="000E0925">
          <w:rPr>
            <w:rStyle w:val="Hyperlink"/>
            <w:rFonts w:hint="eastAsia"/>
            <w:noProof/>
            <w:rtl/>
          </w:rPr>
          <w:t>تفر</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معامله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noProof/>
            <w:rtl/>
          </w:rPr>
          <w:t xml:space="preserve"> </w:t>
        </w:r>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79"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نرخ‌گذار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0" w:history="1">
        <w:r w:rsidR="00062813" w:rsidRPr="000E0925">
          <w:rPr>
            <w:rStyle w:val="Hyperlink"/>
            <w:rFonts w:hint="eastAsia"/>
            <w:noProof/>
            <w:rtl/>
          </w:rPr>
          <w:t>نوشتن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مقررکردن</w:t>
        </w:r>
        <w:r w:rsidR="00062813" w:rsidRPr="000E0925">
          <w:rPr>
            <w:rStyle w:val="Hyperlink"/>
            <w:noProof/>
            <w:rtl/>
          </w:rPr>
          <w:t xml:space="preserve"> </w:t>
        </w:r>
        <w:r w:rsidR="00062813" w:rsidRPr="000E0925">
          <w:rPr>
            <w:rStyle w:val="Hyperlink"/>
            <w:rFonts w:hint="eastAsia"/>
            <w:noProof/>
            <w:rtl/>
          </w:rPr>
          <w:t>گواه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1" w:history="1">
        <w:r w:rsidR="00062813" w:rsidRPr="000E0925">
          <w:rPr>
            <w:rStyle w:val="Hyperlink"/>
            <w:rFonts w:hint="eastAsia"/>
            <w:noProof/>
            <w:rtl/>
          </w:rPr>
          <w:t>معامله</w:t>
        </w:r>
        <w:r w:rsidR="00062813" w:rsidRPr="000E0925">
          <w:rPr>
            <w:rStyle w:val="Hyperlink"/>
            <w:noProof/>
            <w:rtl/>
          </w:rPr>
          <w:t xml:space="preserve"> </w:t>
        </w:r>
        <w:r w:rsidR="00062813" w:rsidRPr="000E0925">
          <w:rPr>
            <w:rStyle w:val="Hyperlink"/>
            <w:rFonts w:hint="eastAsia"/>
            <w:noProof/>
            <w:rtl/>
          </w:rPr>
          <w:t>سلم</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وزن</w:t>
        </w:r>
        <w:r w:rsidR="00062813" w:rsidRPr="000E0925">
          <w:rPr>
            <w:rStyle w:val="Hyperlink"/>
            <w:noProof/>
            <w:rtl/>
          </w:rPr>
          <w:t xml:space="preserve"> </w:t>
        </w:r>
        <w:r w:rsidR="00062813" w:rsidRPr="000E0925">
          <w:rPr>
            <w:rStyle w:val="Hyperlink"/>
            <w:rFonts w:hint="eastAsia"/>
            <w:noProof/>
            <w:rtl/>
          </w:rPr>
          <w:t>معلوم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2" w:history="1">
        <w:r w:rsidR="00062813" w:rsidRPr="000E0925">
          <w:rPr>
            <w:rStyle w:val="Hyperlink"/>
            <w:rFonts w:hint="eastAsia"/>
            <w:noProof/>
            <w:rtl/>
          </w:rPr>
          <w:t>رهن‌گذاشتن</w:t>
        </w:r>
        <w:r w:rsidR="00062813" w:rsidRPr="000E0925">
          <w:rPr>
            <w:rStyle w:val="Hyperlink"/>
            <w:noProof/>
            <w:rtl/>
          </w:rPr>
          <w:t xml:space="preserve"> </w:t>
        </w:r>
        <w:r w:rsidR="00062813" w:rsidRPr="000E0925">
          <w:rPr>
            <w:rStyle w:val="Hyperlink"/>
            <w:rFonts w:hint="eastAsia"/>
            <w:noProof/>
            <w:rtl/>
          </w:rPr>
          <w:t>مرهون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3" w:history="1">
        <w:r w:rsidR="00062813" w:rsidRPr="000E0925">
          <w:rPr>
            <w:rStyle w:val="Hyperlink"/>
            <w:rFonts w:hint="eastAsia"/>
            <w:noProof/>
            <w:rtl/>
          </w:rPr>
          <w:t>کم‌فروش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4"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خود</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گدا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افتند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5" w:history="1">
        <w:r w:rsidR="00062813" w:rsidRPr="000E0925">
          <w:rPr>
            <w:rStyle w:val="Hyperlink"/>
            <w:rFonts w:hint="eastAsia"/>
            <w:noProof/>
            <w:rtl/>
          </w:rPr>
          <w:t>تخف</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تنگدست</w:t>
        </w:r>
        <w:r w:rsidR="00062813" w:rsidRPr="000E0925">
          <w:rPr>
            <w:rStyle w:val="Hyperlink"/>
            <w:noProof/>
            <w:rtl/>
          </w:rPr>
          <w:t xml:space="preserve"> </w:t>
        </w:r>
        <w:r w:rsidR="00062813" w:rsidRPr="000E0925">
          <w:rPr>
            <w:rStyle w:val="Hyperlink"/>
            <w:rFonts w:hint="eastAsia"/>
            <w:noProof/>
            <w:rtl/>
          </w:rPr>
          <w:t>مندوب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6" w:history="1">
        <w:r w:rsidR="00062813" w:rsidRPr="000E0925">
          <w:rPr>
            <w:rStyle w:val="Hyperlink"/>
            <w:rFonts w:hint="eastAsia"/>
            <w:noProof/>
            <w:rtl/>
          </w:rPr>
          <w:t>درنگ‌کردن</w:t>
        </w:r>
        <w:r w:rsidR="00062813" w:rsidRPr="000E0925">
          <w:rPr>
            <w:rStyle w:val="Hyperlink"/>
            <w:noProof/>
            <w:rtl/>
          </w:rPr>
          <w:t xml:space="preserve"> </w:t>
        </w:r>
        <w:r w:rsidR="00062813" w:rsidRPr="000E0925">
          <w:rPr>
            <w:rStyle w:val="Hyperlink"/>
            <w:rFonts w:hint="eastAsia"/>
            <w:noProof/>
            <w:rtl/>
          </w:rPr>
          <w:t>دارا،</w:t>
        </w:r>
        <w:r w:rsidR="00062813" w:rsidRPr="000E0925">
          <w:rPr>
            <w:rStyle w:val="Hyperlink"/>
            <w:noProof/>
            <w:rtl/>
          </w:rPr>
          <w:t xml:space="preserve"> </w:t>
        </w:r>
        <w:r w:rsidR="00062813" w:rsidRPr="000E0925">
          <w:rPr>
            <w:rStyle w:val="Hyperlink"/>
            <w:rFonts w:hint="eastAsia"/>
            <w:noProof/>
            <w:rtl/>
          </w:rPr>
          <w:t>ظلم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7" w:history="1">
        <w:r w:rsidR="00062813" w:rsidRPr="000E0925">
          <w:rPr>
            <w:rStyle w:val="Hyperlink"/>
            <w:rFonts w:hint="eastAsia"/>
            <w:noProof/>
            <w:rtl/>
          </w:rPr>
          <w:t>صلح</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321</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688" w:history="1">
        <w:r w:rsidR="00062813" w:rsidRPr="000E0925">
          <w:rPr>
            <w:rStyle w:val="Hyperlink"/>
            <w:rFonts w:hint="eastAsia"/>
            <w:noProof/>
            <w:rtl/>
            <w:lang w:bidi="fa-IR"/>
          </w:rPr>
          <w:t>تبرع</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تعاون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89" w:history="1">
        <w:r w:rsidR="00062813" w:rsidRPr="000E0925">
          <w:rPr>
            <w:rStyle w:val="Hyperlink"/>
            <w:rFonts w:hint="eastAsia"/>
            <w:noProof/>
            <w:rtl/>
          </w:rPr>
          <w:t>تبرع</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0" w:history="1">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دوست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استوار</w:t>
        </w:r>
        <w:r w:rsidR="00062813" w:rsidRPr="000E0925">
          <w:rPr>
            <w:rStyle w:val="Hyperlink"/>
            <w:noProof/>
            <w:rtl/>
          </w:rPr>
          <w:t xml:space="preserve"> </w:t>
        </w:r>
        <w:r w:rsidR="00062813" w:rsidRPr="000E0925">
          <w:rPr>
            <w:rStyle w:val="Hyperlink"/>
            <w:rFonts w:hint="eastAsia"/>
            <w:noProof/>
            <w:rtl/>
          </w:rPr>
          <w:t>نگه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1" w:history="1">
        <w:r w:rsidR="00062813" w:rsidRPr="000E0925">
          <w:rPr>
            <w:rStyle w:val="Hyperlink"/>
            <w:rFonts w:hint="eastAsia"/>
            <w:noProof/>
            <w:rtl/>
          </w:rPr>
          <w:t>ستا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دهنده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2" w:history="1">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نه</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3" w:history="1">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خوشبو،</w:t>
        </w:r>
        <w:r w:rsidR="00062813" w:rsidRPr="000E0925">
          <w:rPr>
            <w:rStyle w:val="Hyperlink"/>
            <w:noProof/>
            <w:rtl/>
          </w:rPr>
          <w:t xml:space="preserve"> </w:t>
        </w:r>
        <w:r w:rsidR="00062813" w:rsidRPr="000E0925">
          <w:rPr>
            <w:rStyle w:val="Hyperlink"/>
            <w:rFonts w:hint="eastAsia"/>
            <w:noProof/>
            <w:rtl/>
          </w:rPr>
          <w:t>برگردان</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4" w:history="1">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بودن</w:t>
        </w:r>
        <w:r w:rsidR="00062813" w:rsidRPr="000E0925">
          <w:rPr>
            <w:rStyle w:val="Hyperlink"/>
            <w:noProof/>
            <w:rtl/>
          </w:rPr>
          <w:t xml:space="preserve"> </w:t>
        </w:r>
        <w:r w:rsidR="00062813" w:rsidRPr="000E0925">
          <w:rPr>
            <w:rStyle w:val="Hyperlink"/>
            <w:rFonts w:hint="eastAsia"/>
            <w:noProof/>
            <w:rtl/>
          </w:rPr>
          <w:t>برگشت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هبه</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بخشش</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5" w:history="1">
        <w:r w:rsidR="00062813" w:rsidRPr="000E0925">
          <w:rPr>
            <w:rStyle w:val="Hyperlink"/>
            <w:rFonts w:hint="eastAsia"/>
            <w:noProof/>
            <w:rtl/>
          </w:rPr>
          <w:t>ترج</w:t>
        </w:r>
        <w:r w:rsidR="00062813" w:rsidRPr="000E0925">
          <w:rPr>
            <w:rStyle w:val="Hyperlink"/>
            <w:rFonts w:hint="cs"/>
            <w:noProof/>
            <w:rtl/>
          </w:rPr>
          <w:t>ی</w:t>
        </w:r>
        <w:r w:rsidR="00062813" w:rsidRPr="000E0925">
          <w:rPr>
            <w:rStyle w:val="Hyperlink"/>
            <w:rFonts w:hint="eastAsia"/>
            <w:noProof/>
            <w:rtl/>
          </w:rPr>
          <w:t>ح</w:t>
        </w:r>
        <w:r w:rsidR="00062813" w:rsidRPr="000E0925">
          <w:rPr>
            <w:rStyle w:val="Hyperlink"/>
            <w:noProof/>
            <w:rtl/>
          </w:rPr>
          <w:t xml:space="preserve"> </w:t>
        </w:r>
        <w:r w:rsidR="00062813" w:rsidRPr="000E0925">
          <w:rPr>
            <w:rStyle w:val="Hyperlink"/>
            <w:rFonts w:hint="eastAsia"/>
            <w:noProof/>
          </w:rPr>
          <w:t>‌</w:t>
        </w:r>
        <w:r w:rsidR="00062813" w:rsidRPr="000E0925">
          <w:rPr>
            <w:rStyle w:val="Hyperlink"/>
            <w:rFonts w:hint="eastAsia"/>
            <w:noProof/>
            <w:rtl/>
          </w:rPr>
          <w:t>دادن</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فرزندان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6" w:history="1">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ت‌کردن</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7" w:history="1">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شتر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سوم</w:t>
        </w:r>
        <w:r w:rsidR="00062813" w:rsidRPr="000E0925">
          <w:rPr>
            <w:rStyle w:val="Hyperlink"/>
            <w:noProof/>
            <w:rtl/>
          </w:rPr>
          <w:t xml:space="preserve"> </w:t>
        </w:r>
        <w:r w:rsidR="00062813" w:rsidRPr="000E0925">
          <w:rPr>
            <w:rStyle w:val="Hyperlink"/>
            <w:rFonts w:hint="eastAsia"/>
            <w:noProof/>
            <w:rtl/>
          </w:rPr>
          <w:t>درست</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8" w:history="1">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وارث</w:t>
        </w:r>
        <w:r w:rsidR="00062813" w:rsidRPr="000E0925">
          <w:rPr>
            <w:rStyle w:val="Hyperlink"/>
            <w:noProof/>
            <w:rtl/>
          </w:rPr>
          <w:t xml:space="preserve"> </w:t>
        </w:r>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ت‌کردن</w:t>
        </w:r>
        <w:r w:rsidR="00062813" w:rsidRPr="000E0925">
          <w:rPr>
            <w:rStyle w:val="Hyperlink"/>
            <w:noProof/>
            <w:rtl/>
          </w:rPr>
          <w:t xml:space="preserve"> </w:t>
        </w:r>
        <w:r w:rsidR="00062813" w:rsidRPr="000E0925">
          <w:rPr>
            <w:rStyle w:val="Hyperlink"/>
            <w:rFonts w:hint="eastAsia"/>
            <w:noProof/>
            <w:rtl/>
          </w:rPr>
          <w:t>درست</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699" w:history="1">
        <w:r w:rsidR="00062813" w:rsidRPr="000E0925">
          <w:rPr>
            <w:rStyle w:val="Hyperlink"/>
            <w:rFonts w:hint="eastAsia"/>
            <w:noProof/>
            <w:rtl/>
          </w:rPr>
          <w:t>عجله‌کردن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435447699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0" w:history="1">
        <w:r w:rsidR="00062813" w:rsidRPr="000E0925">
          <w:rPr>
            <w:rStyle w:val="Hyperlink"/>
            <w:rFonts w:hint="eastAsia"/>
            <w:noProof/>
            <w:rtl/>
          </w:rPr>
          <w:t>وقف</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1" w:history="1">
        <w:r w:rsidR="00062813" w:rsidRPr="000E0925">
          <w:rPr>
            <w:rStyle w:val="Hyperlink"/>
            <w:rFonts w:hint="eastAsia"/>
            <w:noProof/>
            <w:rtl/>
          </w:rPr>
          <w:t>کمک‌</w:t>
        </w:r>
        <w:r w:rsidR="00062813" w:rsidRPr="000E0925">
          <w:rPr>
            <w:rStyle w:val="Hyperlink"/>
            <w:noProof/>
            <w:rtl/>
          </w:rPr>
          <w:t xml:space="preserve"> </w:t>
        </w:r>
        <w:r w:rsidR="00062813" w:rsidRPr="000E0925">
          <w:rPr>
            <w:rStyle w:val="Hyperlink"/>
            <w:rFonts w:hint="eastAsia"/>
            <w:noProof/>
            <w:rtl/>
          </w:rPr>
          <w:t>کردن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02" w:history="1">
        <w:r w:rsidR="00062813" w:rsidRPr="000E0925">
          <w:rPr>
            <w:rStyle w:val="Hyperlink"/>
            <w:rFonts w:hint="eastAsia"/>
            <w:noProof/>
            <w:rtl/>
            <w:lang w:bidi="fa-IR"/>
          </w:rPr>
          <w:t>فرا</w:t>
        </w:r>
        <w:r w:rsidR="00062813" w:rsidRPr="000E0925">
          <w:rPr>
            <w:rStyle w:val="Hyperlink"/>
            <w:rFonts w:hint="cs"/>
            <w:noProof/>
            <w:rtl/>
            <w:lang w:bidi="fa-IR"/>
          </w:rPr>
          <w:t>ی</w:t>
        </w:r>
        <w:r w:rsidR="00062813" w:rsidRPr="000E0925">
          <w:rPr>
            <w:rStyle w:val="Hyperlink"/>
            <w:rFonts w:hint="eastAsia"/>
            <w:noProof/>
            <w:rtl/>
            <w:lang w:bidi="fa-IR"/>
          </w:rPr>
          <w:t>ض</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3"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متقاض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تعاون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4" w:history="1">
        <w:r w:rsidR="00062813" w:rsidRPr="000E0925">
          <w:rPr>
            <w:rStyle w:val="Hyperlink"/>
            <w:rFonts w:hint="eastAsia"/>
            <w:noProof/>
            <w:rtl/>
          </w:rPr>
          <w:t>اسباب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دوست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محبت</w:t>
        </w:r>
        <w:r w:rsidR="00062813" w:rsidRPr="000E0925">
          <w:rPr>
            <w:rStyle w:val="Hyperlink"/>
            <w:noProof/>
            <w:rtl/>
          </w:rPr>
          <w:t xml:space="preserve"> </w:t>
        </w:r>
        <w:r w:rsidR="00062813" w:rsidRPr="000E0925">
          <w:rPr>
            <w:rStyle w:val="Hyperlink"/>
            <w:rFonts w:hint="eastAsia"/>
            <w:noProof/>
            <w:rtl/>
          </w:rPr>
          <w:t>وا</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5" w:history="1">
        <w:r w:rsidR="00062813" w:rsidRPr="000E0925">
          <w:rPr>
            <w:rStyle w:val="Hyperlink"/>
            <w:rFonts w:hint="eastAsia"/>
            <w:noProof/>
            <w:rtl/>
          </w:rPr>
          <w:t>صله</w:t>
        </w:r>
        <w:r w:rsidR="00062813" w:rsidRPr="000E0925">
          <w:rPr>
            <w:rStyle w:val="Hyperlink"/>
            <w:noProof/>
            <w:rtl/>
          </w:rPr>
          <w:t xml:space="preserve"> </w:t>
        </w:r>
        <w:r w:rsidR="00062813" w:rsidRPr="000E0925">
          <w:rPr>
            <w:rStyle w:val="Hyperlink"/>
            <w:rFonts w:hint="eastAsia"/>
            <w:noProof/>
            <w:rtl/>
          </w:rPr>
          <w:t>ارحام</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6" w:history="1">
        <w:r w:rsidR="00062813" w:rsidRPr="000E0925">
          <w:rPr>
            <w:rStyle w:val="Hyperlink"/>
            <w:rFonts w:hint="eastAsia"/>
            <w:noProof/>
            <w:rtl/>
          </w:rPr>
          <w:t>مستحق</w:t>
        </w:r>
        <w:r w:rsidR="00062813" w:rsidRPr="000E0925">
          <w:rPr>
            <w:rStyle w:val="Hyperlink"/>
            <w:rFonts w:hint="eastAsia"/>
            <w:noProof/>
          </w:rPr>
          <w:t>‌</w:t>
        </w:r>
        <w:r w:rsidR="00062813" w:rsidRPr="000E0925">
          <w:rPr>
            <w:rStyle w:val="Hyperlink"/>
            <w:rFonts w:hint="eastAsia"/>
            <w:noProof/>
            <w:rtl/>
          </w:rPr>
          <w:t>تر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نزد</w:t>
        </w:r>
        <w:r w:rsidR="00062813" w:rsidRPr="000E0925">
          <w:rPr>
            <w:rStyle w:val="Hyperlink"/>
            <w:rFonts w:hint="cs"/>
            <w:noProof/>
            <w:rtl/>
          </w:rPr>
          <w:t>ی</w:t>
        </w:r>
        <w:r w:rsidR="00062813" w:rsidRPr="000E0925">
          <w:rPr>
            <w:rStyle w:val="Hyperlink"/>
            <w:rFonts w:hint="eastAsia"/>
            <w:noProof/>
            <w:rtl/>
          </w:rPr>
          <w:t>کان</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7" w:history="1">
        <w:r w:rsidR="00062813" w:rsidRPr="000E0925">
          <w:rPr>
            <w:rStyle w:val="Hyperlink"/>
            <w:rFonts w:hint="eastAsia"/>
            <w:noProof/>
            <w:rtl/>
          </w:rPr>
          <w:t>نخست</w:t>
        </w:r>
        <w:r w:rsidR="00062813" w:rsidRPr="000E0925">
          <w:rPr>
            <w:rStyle w:val="Hyperlink"/>
            <w:noProof/>
            <w:rtl/>
          </w:rPr>
          <w:t xml:space="preserve"> </w:t>
        </w:r>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وص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نزد</w:t>
        </w:r>
        <w:r w:rsidR="00062813" w:rsidRPr="000E0925">
          <w:rPr>
            <w:rStyle w:val="Hyperlink"/>
            <w:rFonts w:hint="cs"/>
            <w:noProof/>
            <w:rtl/>
          </w:rPr>
          <w:t>ی</w:t>
        </w:r>
        <w:r w:rsidR="00062813" w:rsidRPr="000E0925">
          <w:rPr>
            <w:rStyle w:val="Hyperlink"/>
            <w:rFonts w:hint="eastAsia"/>
            <w:noProof/>
            <w:rtl/>
          </w:rPr>
          <w:t>کان</w:t>
        </w:r>
        <w:r w:rsidR="00062813" w:rsidRPr="000E0925">
          <w:rPr>
            <w:rStyle w:val="Hyperlink"/>
            <w:noProof/>
            <w:rtl/>
          </w:rPr>
          <w:t xml:space="preserve"> </w:t>
        </w:r>
        <w:r w:rsidR="00062813" w:rsidRPr="000E0925">
          <w:rPr>
            <w:rStyle w:val="Hyperlink"/>
            <w:rFonts w:hint="eastAsia"/>
            <w:noProof/>
            <w:rtl/>
          </w:rPr>
          <w:t>نازل</w:t>
        </w:r>
        <w:r w:rsidR="00062813" w:rsidRPr="000E0925">
          <w:rPr>
            <w:rStyle w:val="Hyperlink"/>
            <w:noProof/>
            <w:rtl/>
          </w:rPr>
          <w:t xml:space="preserve"> </w:t>
        </w:r>
        <w:r w:rsidR="00062813" w:rsidRPr="000E0925">
          <w:rPr>
            <w:rStyle w:val="Hyperlink"/>
            <w:rFonts w:hint="eastAsia"/>
            <w:noProof/>
            <w:rtl/>
          </w:rPr>
          <w:t>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8" w:history="1">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راث</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09" w:history="1">
        <w:r w:rsidR="00062813" w:rsidRPr="000E0925">
          <w:rPr>
            <w:rStyle w:val="Hyperlink"/>
            <w:rFonts w:hint="eastAsia"/>
            <w:noProof/>
            <w:rtl/>
          </w:rPr>
          <w:t>مسا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موار</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noProof/>
            <w:rtl/>
          </w:rPr>
          <w:t xml:space="preserve"> </w:t>
        </w:r>
        <w:r w:rsidR="00062813" w:rsidRPr="000E0925">
          <w:rPr>
            <w:rStyle w:val="Hyperlink"/>
            <w:rFonts w:hint="eastAsia"/>
            <w:noProof/>
            <w:rtl/>
          </w:rPr>
          <w:t>مبتن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اصول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0" w:history="1">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شاوند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1" w:history="1">
        <w:r w:rsidR="00062813" w:rsidRPr="000E0925">
          <w:rPr>
            <w:rStyle w:val="Hyperlink"/>
            <w:rFonts w:hint="eastAsia"/>
            <w:noProof/>
            <w:rtl/>
          </w:rPr>
          <w:t>توارث</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معن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زند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2" w:history="1">
        <w:r w:rsidR="00062813" w:rsidRPr="000E0925">
          <w:rPr>
            <w:rStyle w:val="Hyperlink"/>
            <w:rFonts w:hint="eastAsia"/>
            <w:noProof/>
            <w:rtl/>
          </w:rPr>
          <w:t>مرد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مساو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باشند</w:t>
        </w:r>
        <w:r w:rsidR="00062813" w:rsidRPr="000E0925">
          <w:rPr>
            <w:rStyle w:val="Hyperlink"/>
            <w:noProof/>
            <w:rtl/>
          </w:rPr>
          <w:t xml:space="preserve"> </w:t>
        </w:r>
        <w:r w:rsidR="00062813" w:rsidRPr="000E0925">
          <w:rPr>
            <w:rStyle w:val="Hyperlink"/>
            <w:rFonts w:hint="eastAsia"/>
            <w:noProof/>
            <w:rtl/>
          </w:rPr>
          <w:t>برتر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3" w:history="1">
        <w:r w:rsidR="00062813" w:rsidRPr="000E0925">
          <w:rPr>
            <w:rStyle w:val="Hyperlink"/>
            <w:rFonts w:hint="eastAsia"/>
            <w:noProof/>
            <w:rtl/>
          </w:rPr>
          <w:t>قول</w:t>
        </w:r>
        <w:r w:rsidR="00062813" w:rsidRPr="000E0925">
          <w:rPr>
            <w:rStyle w:val="Hyperlink"/>
            <w:noProof/>
            <w:rtl/>
          </w:rPr>
          <w:t xml:space="preserve"> </w:t>
        </w:r>
        <w:r w:rsidR="00062813" w:rsidRPr="000E0925">
          <w:rPr>
            <w:rStyle w:val="Hyperlink"/>
            <w:rFonts w:hint="eastAsia"/>
            <w:noProof/>
            <w:rtl/>
          </w:rPr>
          <w:t>ابن</w:t>
        </w:r>
        <w:r w:rsidR="00062813" w:rsidRPr="000E0925">
          <w:rPr>
            <w:rStyle w:val="Hyperlink"/>
            <w:noProof/>
            <w:rtl/>
          </w:rPr>
          <w:t xml:space="preserve"> </w:t>
        </w:r>
        <w:r w:rsidR="00062813" w:rsidRPr="000E0925">
          <w:rPr>
            <w:rStyle w:val="Hyperlink"/>
            <w:rFonts w:hint="eastAsia"/>
            <w:noProof/>
            <w:rtl/>
          </w:rPr>
          <w:t>مسعود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ثلث</w:t>
        </w:r>
        <w:r w:rsidR="00062813" w:rsidRPr="000E0925">
          <w:rPr>
            <w:rStyle w:val="Hyperlink"/>
            <w:noProof/>
            <w:rtl/>
          </w:rPr>
          <w:t xml:space="preserve"> </w:t>
        </w:r>
        <w:r w:rsidR="00062813" w:rsidRPr="000E0925">
          <w:rPr>
            <w:rStyle w:val="Hyperlink"/>
            <w:rFonts w:hint="eastAsia"/>
            <w:noProof/>
            <w:rtl/>
          </w:rPr>
          <w:t>باق</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مانده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4" w:history="1">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پا</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باشند،</w:t>
        </w:r>
        <w:r w:rsidR="00062813" w:rsidRPr="000E0925">
          <w:rPr>
            <w:rStyle w:val="Hyperlink"/>
            <w:noProof/>
            <w:rtl/>
          </w:rPr>
          <w:t xml:space="preserve"> </w:t>
        </w:r>
        <w:r w:rsidR="00062813" w:rsidRPr="000E0925">
          <w:rPr>
            <w:rStyle w:val="Hyperlink"/>
            <w:rFonts w:hint="eastAsia"/>
            <w:noProof/>
            <w:rtl/>
          </w:rPr>
          <w:t>باهم</w:t>
        </w:r>
        <w:r w:rsidR="00062813" w:rsidRPr="000E0925">
          <w:rPr>
            <w:rStyle w:val="Hyperlink"/>
            <w:noProof/>
            <w:rtl/>
          </w:rPr>
          <w:t xml:space="preserve"> </w:t>
        </w:r>
        <w:r w:rsidR="00062813" w:rsidRPr="000E0925">
          <w:rPr>
            <w:rStyle w:val="Hyperlink"/>
            <w:rFonts w:hint="eastAsia"/>
            <w:noProof/>
            <w:rtl/>
          </w:rPr>
          <w:t>تقس</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5" w:history="1">
        <w:r w:rsidR="00062813" w:rsidRPr="000E0925">
          <w:rPr>
            <w:rStyle w:val="Hyperlink"/>
            <w:rFonts w:hint="eastAsia"/>
            <w:noProof/>
            <w:rtl/>
          </w:rPr>
          <w:t>سهام</w:t>
        </w:r>
        <w:r w:rsidR="00062813" w:rsidRPr="000E0925">
          <w:rPr>
            <w:rStyle w:val="Hyperlink"/>
            <w:noProof/>
            <w:rtl/>
          </w:rPr>
          <w:t xml:space="preserve"> </w:t>
        </w:r>
        <w:r w:rsidR="00062813" w:rsidRPr="000E0925">
          <w:rPr>
            <w:rStyle w:val="Hyperlink"/>
            <w:rFonts w:hint="eastAsia"/>
            <w:noProof/>
            <w:rtl/>
          </w:rPr>
          <w:t>نص</w:t>
        </w:r>
        <w:r w:rsidR="00062813" w:rsidRPr="000E0925">
          <w:rPr>
            <w:rStyle w:val="Hyperlink"/>
            <w:rFonts w:hint="cs"/>
            <w:noProof/>
            <w:rtl/>
          </w:rPr>
          <w:t>ی</w:t>
        </w:r>
        <w:r w:rsidR="00062813" w:rsidRPr="000E0925">
          <w:rPr>
            <w:rStyle w:val="Hyperlink"/>
            <w:rFonts w:hint="eastAsia"/>
            <w:noProof/>
            <w:rtl/>
          </w:rPr>
          <w:t>به‌ها</w:t>
        </w:r>
        <w:r w:rsidR="00062813" w:rsidRPr="000E0925">
          <w:rPr>
            <w:rStyle w:val="Hyperlink"/>
            <w:noProof/>
            <w:rtl/>
          </w:rPr>
          <w:t xml:space="preserve"> </w:t>
        </w:r>
        <w:r w:rsidR="00062813" w:rsidRPr="000E0925">
          <w:rPr>
            <w:rStyle w:val="Hyperlink"/>
            <w:rFonts w:hint="eastAsia"/>
            <w:noProof/>
            <w:rtl/>
          </w:rPr>
          <w:t>ظاهر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6" w:history="1">
        <w:r w:rsidR="00062813" w:rsidRPr="000E0925">
          <w:rPr>
            <w:rStyle w:val="Hyperlink"/>
            <w:rFonts w:hint="eastAsia"/>
            <w:noProof/>
            <w:rtl/>
          </w:rPr>
          <w:t>سهم</w:t>
        </w:r>
        <w:r w:rsidR="00062813" w:rsidRPr="000E0925">
          <w:rPr>
            <w:rStyle w:val="Hyperlink"/>
            <w:noProof/>
            <w:rtl/>
          </w:rPr>
          <w:t xml:space="preserve"> </w:t>
        </w:r>
        <w:r w:rsidR="00062813" w:rsidRPr="000E0925">
          <w:rPr>
            <w:rStyle w:val="Hyperlink"/>
            <w:rFonts w:hint="eastAsia"/>
            <w:noProof/>
            <w:rtl/>
          </w:rPr>
          <w:t>دختر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تنها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همراه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دختر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7" w:history="1">
        <w:r w:rsidR="00062813" w:rsidRPr="000E0925">
          <w:rPr>
            <w:rStyle w:val="Hyperlink"/>
            <w:rFonts w:hint="eastAsia"/>
            <w:noProof/>
            <w:rtl/>
          </w:rPr>
          <w:t>فرزندان</w:t>
        </w:r>
        <w:r w:rsidR="00062813" w:rsidRPr="000E0925">
          <w:rPr>
            <w:rStyle w:val="Hyperlink"/>
            <w:noProof/>
            <w:rtl/>
          </w:rPr>
          <w:t xml:space="preserve"> </w:t>
        </w:r>
        <w:r w:rsidR="00062813" w:rsidRPr="000E0925">
          <w:rPr>
            <w:rStyle w:val="Hyperlink"/>
            <w:rFonts w:hint="eastAsia"/>
            <w:noProof/>
            <w:rtl/>
          </w:rPr>
          <w:t>مستحق‌ترند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راث،</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8" w:history="1">
        <w:r w:rsidR="00062813" w:rsidRPr="000E0925">
          <w:rPr>
            <w:rStyle w:val="Hyperlink"/>
            <w:rFonts w:hint="eastAsia"/>
            <w:noProof/>
            <w:rtl/>
          </w:rPr>
          <w:t>فلسفه</w:t>
        </w:r>
        <w:r w:rsidR="00062813" w:rsidRPr="000E0925">
          <w:rPr>
            <w:rStyle w:val="Hyperlink"/>
            <w:rFonts w:hint="eastAsia"/>
            <w:noProof/>
          </w:rPr>
          <w:t>‌</w:t>
        </w:r>
        <w:r w:rsidR="00062813" w:rsidRPr="000E0925">
          <w:rPr>
            <w:rStyle w:val="Hyperlink"/>
            <w:rFonts w:hint="eastAsia"/>
            <w:noProof/>
            <w:rtl/>
          </w:rPr>
          <w:t>بردن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راث</w:t>
        </w:r>
        <w:r w:rsidR="00062813" w:rsidRPr="000E0925">
          <w:rPr>
            <w:rStyle w:val="Hyperlink"/>
            <w:noProof/>
            <w:rtl/>
          </w:rPr>
          <w:t xml:space="preserve"> </w:t>
        </w:r>
        <w:r w:rsidR="00062813" w:rsidRPr="000E0925">
          <w:rPr>
            <w:rStyle w:val="Hyperlink"/>
            <w:rFonts w:hint="eastAsia"/>
            <w:noProof/>
            <w:rtl/>
          </w:rPr>
          <w:t>همسر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19" w:history="1">
        <w:r w:rsidR="00062813" w:rsidRPr="000E0925">
          <w:rPr>
            <w:rStyle w:val="Hyperlink"/>
            <w:rFonts w:hint="eastAsia"/>
            <w:noProof/>
            <w:rtl/>
          </w:rPr>
          <w:t>فرزندان</w:t>
        </w:r>
        <w:r w:rsidR="00062813" w:rsidRPr="000E0925">
          <w:rPr>
            <w:rStyle w:val="Hyperlink"/>
            <w:noProof/>
            <w:rtl/>
          </w:rPr>
          <w:t xml:space="preserve"> </w:t>
        </w:r>
        <w:r w:rsidR="00062813" w:rsidRPr="000E0925">
          <w:rPr>
            <w:rStyle w:val="Hyperlink"/>
            <w:rFonts w:hint="eastAsia"/>
            <w:noProof/>
            <w:rtl/>
          </w:rPr>
          <w:t>مادر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0" w:history="1">
        <w:r w:rsidR="00062813" w:rsidRPr="000E0925">
          <w:rPr>
            <w:rStyle w:val="Hyperlink"/>
            <w:rFonts w:hint="eastAsia"/>
            <w:noProof/>
            <w:rtl/>
          </w:rPr>
          <w:t>فرزندان</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1" w:history="1">
        <w:r w:rsidR="00062813" w:rsidRPr="000E0925">
          <w:rPr>
            <w:rStyle w:val="Hyperlink"/>
            <w:rFonts w:hint="eastAsia"/>
            <w:noProof/>
            <w:rtl/>
          </w:rPr>
          <w:t>عصبه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2"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اختلاف</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توارث</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ندارد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3"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مانع</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ارث</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4" w:history="1">
        <w:r w:rsidR="00062813" w:rsidRPr="000E0925">
          <w:rPr>
            <w:rStyle w:val="Hyperlink"/>
            <w:rFonts w:hint="eastAsia"/>
            <w:noProof/>
            <w:rtl/>
          </w:rPr>
          <w:t>بنو</w:t>
        </w:r>
        <w:r w:rsidR="00062813" w:rsidRPr="000E0925">
          <w:rPr>
            <w:rStyle w:val="Hyperlink"/>
            <w:noProof/>
            <w:rtl/>
          </w:rPr>
          <w:t xml:space="preserve"> </w:t>
        </w:r>
        <w:r w:rsidR="00062813" w:rsidRPr="000E0925">
          <w:rPr>
            <w:rStyle w:val="Hyperlink"/>
            <w:rFonts w:hint="eastAsia"/>
            <w:noProof/>
            <w:rtl/>
          </w:rPr>
          <w:t>الأم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بنوالعلات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339</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725"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تدب</w:t>
        </w:r>
        <w:r w:rsidR="00062813" w:rsidRPr="000E0925">
          <w:rPr>
            <w:rStyle w:val="Hyperlink"/>
            <w:rFonts w:hint="cs"/>
            <w:noProof/>
            <w:rtl/>
            <w:lang w:bidi="fa-IR"/>
          </w:rPr>
          <w:t>ی</w:t>
        </w:r>
        <w:r w:rsidR="00062813" w:rsidRPr="000E0925">
          <w:rPr>
            <w:rStyle w:val="Hyperlink"/>
            <w:rFonts w:hint="eastAsia"/>
            <w:noProof/>
            <w:rtl/>
            <w:lang w:bidi="fa-IR"/>
          </w:rPr>
          <w:t>ر</w:t>
        </w:r>
        <w:r w:rsidR="00062813" w:rsidRPr="000E0925">
          <w:rPr>
            <w:rStyle w:val="Hyperlink"/>
            <w:noProof/>
            <w:rtl/>
            <w:lang w:bidi="fa-IR"/>
          </w:rPr>
          <w:t xml:space="preserve"> </w:t>
        </w:r>
        <w:r w:rsidR="00062813" w:rsidRPr="000E0925">
          <w:rPr>
            <w:rStyle w:val="Hyperlink"/>
            <w:rFonts w:hint="eastAsia"/>
            <w:noProof/>
            <w:rtl/>
            <w:lang w:bidi="fa-IR"/>
          </w:rPr>
          <w:t>منزل</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341</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26" w:history="1">
        <w:r w:rsidR="00062813" w:rsidRPr="000E0925">
          <w:rPr>
            <w:rStyle w:val="Hyperlink"/>
            <w:rFonts w:hint="eastAsia"/>
            <w:noProof/>
            <w:rtl/>
            <w:lang w:bidi="fa-IR"/>
          </w:rPr>
          <w:t>خواستگار</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آنچه</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آن</w:t>
        </w:r>
        <w:r w:rsidR="00062813" w:rsidRPr="000E0925">
          <w:rPr>
            <w:rStyle w:val="Hyperlink"/>
            <w:noProof/>
            <w:rtl/>
            <w:lang w:bidi="fa-IR"/>
          </w:rPr>
          <w:t xml:space="preserve"> </w:t>
        </w:r>
        <w:r w:rsidR="00062813" w:rsidRPr="000E0925">
          <w:rPr>
            <w:rStyle w:val="Hyperlink"/>
            <w:rFonts w:hint="eastAsia"/>
            <w:noProof/>
            <w:rtl/>
            <w:lang w:bidi="fa-IR"/>
          </w:rPr>
          <w:t>وابسته</w:t>
        </w:r>
        <w:r w:rsidR="00062813" w:rsidRPr="000E0925">
          <w:rPr>
            <w:rStyle w:val="Hyperlink"/>
            <w:noProof/>
            <w:rtl/>
            <w:lang w:bidi="fa-IR"/>
          </w:rPr>
          <w:t xml:space="preserve"> </w:t>
        </w:r>
        <w:r w:rsidR="00062813" w:rsidRPr="000E0925">
          <w:rPr>
            <w:rStyle w:val="Hyperlink"/>
            <w:rFonts w:hint="eastAsia"/>
            <w:noProof/>
            <w:rtl/>
            <w:lang w:bidi="fa-IR"/>
          </w:rPr>
          <w:t>است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7" w:history="1">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جوانان</w:t>
        </w:r>
        <w:r w:rsidR="00062813" w:rsidRPr="000E0925">
          <w:rPr>
            <w:rStyle w:val="Hyperlink"/>
            <w:noProof/>
            <w:rtl/>
          </w:rPr>
          <w:t xml:space="preserve"> </w:t>
        </w:r>
        <w:r w:rsidR="00062813" w:rsidRPr="000E0925">
          <w:rPr>
            <w:rStyle w:val="Hyperlink"/>
            <w:rFonts w:hint="eastAsia"/>
            <w:noProof/>
            <w:rtl/>
          </w:rPr>
          <w:t>ضرور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8" w:history="1">
        <w:r w:rsidR="00062813" w:rsidRPr="000E0925">
          <w:rPr>
            <w:rStyle w:val="Hyperlink"/>
            <w:rFonts w:hint="eastAsia"/>
            <w:noProof/>
            <w:rtl/>
          </w:rPr>
          <w:t>تقو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تعارض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29" w:history="1">
        <w:r w:rsidR="00062813" w:rsidRPr="000E0925">
          <w:rPr>
            <w:rStyle w:val="Hyperlink"/>
            <w:rFonts w:hint="eastAsia"/>
            <w:noProof/>
            <w:rtl/>
          </w:rPr>
          <w:t>رهبان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0" w:history="1">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خاطر</w:t>
        </w:r>
        <w:r w:rsidR="00062813" w:rsidRPr="000E0925">
          <w:rPr>
            <w:rStyle w:val="Hyperlink"/>
            <w:noProof/>
            <w:rtl/>
          </w:rPr>
          <w:t xml:space="preserve"> </w:t>
        </w:r>
        <w:r w:rsidR="00062813" w:rsidRPr="000E0925">
          <w:rPr>
            <w:rStyle w:val="Hyperlink"/>
            <w:rFonts w:hint="eastAsia"/>
            <w:noProof/>
            <w:rtl/>
          </w:rPr>
          <w:t>چهار</w:t>
        </w:r>
        <w:r w:rsidR="00062813" w:rsidRPr="000E0925">
          <w:rPr>
            <w:rStyle w:val="Hyperlink"/>
            <w:noProof/>
            <w:rtl/>
          </w:rPr>
          <w:t xml:space="preserve"> </w:t>
        </w:r>
        <w:r w:rsidR="00062813" w:rsidRPr="000E0925">
          <w:rPr>
            <w:rStyle w:val="Hyperlink"/>
            <w:rFonts w:hint="eastAsia"/>
            <w:noProof/>
            <w:rtl/>
          </w:rPr>
          <w:t>خصلت</w:t>
        </w:r>
        <w:r w:rsidR="00062813" w:rsidRPr="000E0925">
          <w:rPr>
            <w:rStyle w:val="Hyperlink"/>
            <w:noProof/>
            <w:rtl/>
          </w:rPr>
          <w:t xml:space="preserve"> </w:t>
        </w:r>
        <w:r w:rsidR="00062813" w:rsidRPr="000E0925">
          <w:rPr>
            <w:rStyle w:val="Hyperlink"/>
            <w:rFonts w:hint="eastAsia"/>
            <w:noProof/>
            <w:rtl/>
          </w:rPr>
          <w:t>برگز</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1" w:history="1">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قب</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برگز</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عادات</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خوب</w:t>
        </w:r>
        <w:r w:rsidR="00062813" w:rsidRPr="000E0925">
          <w:rPr>
            <w:rStyle w:val="Hyperlink"/>
            <w:noProof/>
            <w:rtl/>
          </w:rPr>
          <w:t xml:space="preserve"> </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2" w:history="1">
        <w:r w:rsidR="00062813" w:rsidRPr="000E0925">
          <w:rPr>
            <w:rStyle w:val="Hyperlink"/>
            <w:rFonts w:hint="eastAsia"/>
            <w:noProof/>
            <w:rtl/>
          </w:rPr>
          <w:t>برگز</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بس</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noProof/>
            <w:rtl/>
          </w:rPr>
          <w:t xml:space="preserve"> </w:t>
        </w:r>
        <w:r w:rsidR="00062813" w:rsidRPr="000E0925">
          <w:rPr>
            <w:rStyle w:val="Hyperlink"/>
            <w:rFonts w:hint="eastAsia"/>
            <w:noProof/>
            <w:rtl/>
          </w:rPr>
          <w:t>زا</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دوست‌دار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3" w:history="1">
        <w:r w:rsidR="00062813" w:rsidRPr="000E0925">
          <w:rPr>
            <w:rStyle w:val="Hyperlink"/>
            <w:rFonts w:hint="eastAsia"/>
            <w:noProof/>
            <w:rtl/>
          </w:rPr>
          <w:t>خواستگار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مرد</w:t>
        </w:r>
        <w:r w:rsidR="00062813" w:rsidRPr="000E0925">
          <w:rPr>
            <w:rStyle w:val="Hyperlink"/>
            <w:noProof/>
            <w:rtl/>
          </w:rPr>
          <w:t xml:space="preserve"> </w:t>
        </w:r>
        <w:r w:rsidR="00062813" w:rsidRPr="000E0925">
          <w:rPr>
            <w:rStyle w:val="Hyperlink"/>
            <w:rFonts w:hint="eastAsia"/>
            <w:noProof/>
            <w:rtl/>
          </w:rPr>
          <w:t>بااخلاق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ندار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رد</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4" w:history="1">
        <w:r w:rsidR="00062813" w:rsidRPr="000E0925">
          <w:rPr>
            <w:rStyle w:val="Hyperlink"/>
            <w:rFonts w:hint="eastAsia"/>
            <w:noProof/>
            <w:rtl/>
          </w:rPr>
          <w:t>شوم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منزل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اسب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5" w:history="1">
        <w:r w:rsidR="00062813" w:rsidRPr="000E0925">
          <w:rPr>
            <w:rStyle w:val="Hyperlink"/>
            <w:rFonts w:hint="eastAsia"/>
            <w:noProof/>
            <w:rtl/>
          </w:rPr>
          <w:t>نگر</w:t>
        </w:r>
        <w:r w:rsidR="00062813" w:rsidRPr="000E0925">
          <w:rPr>
            <w:rStyle w:val="Hyperlink"/>
            <w:rFonts w:hint="cs"/>
            <w:noProof/>
            <w:rtl/>
          </w:rPr>
          <w:t>ی</w:t>
        </w:r>
        <w:r w:rsidR="00062813" w:rsidRPr="000E0925">
          <w:rPr>
            <w:rStyle w:val="Hyperlink"/>
            <w:rFonts w:hint="eastAsia"/>
            <w:noProof/>
            <w:rtl/>
          </w:rPr>
          <w:t>ستن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خواستگار</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6" w:history="1">
        <w:r w:rsidR="00062813" w:rsidRPr="000E0925">
          <w:rPr>
            <w:rStyle w:val="Hyperlink"/>
            <w:rFonts w:hint="eastAsia"/>
            <w:noProof/>
            <w:rtl/>
          </w:rPr>
          <w:t>معالجه</w:t>
        </w:r>
        <w:r w:rsidR="00062813" w:rsidRPr="000E0925">
          <w:rPr>
            <w:rStyle w:val="Hyperlink"/>
            <w:noProof/>
            <w:rtl/>
          </w:rPr>
          <w:t xml:space="preserve"> </w:t>
        </w:r>
        <w:r w:rsidR="00062813" w:rsidRPr="000E0925">
          <w:rPr>
            <w:rStyle w:val="Hyperlink"/>
            <w:rFonts w:hint="eastAsia"/>
            <w:noProof/>
            <w:rtl/>
          </w:rPr>
          <w:t>تما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گانه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7"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خواستگار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برادر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w:t>
        </w:r>
        <w:r w:rsidR="00062813" w:rsidRPr="000E0925">
          <w:rPr>
            <w:rStyle w:val="Hyperlink"/>
            <w:noProof/>
            <w:rtl/>
          </w:rPr>
          <w:t xml:space="preserve"> </w:t>
        </w:r>
        <w:r w:rsidR="00062813" w:rsidRPr="000E0925">
          <w:rPr>
            <w:rStyle w:val="Hyperlink"/>
            <w:rFonts w:hint="eastAsia"/>
            <w:noProof/>
            <w:rtl/>
          </w:rPr>
          <w:t>خواستگار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38"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خواهان</w:t>
        </w:r>
        <w:r w:rsidR="00062813" w:rsidRPr="000E0925">
          <w:rPr>
            <w:rStyle w:val="Hyperlink"/>
            <w:noProof/>
            <w:rtl/>
          </w:rPr>
          <w:t xml:space="preserve"> </w:t>
        </w:r>
        <w:r w:rsidR="00062813" w:rsidRPr="000E0925">
          <w:rPr>
            <w:rStyle w:val="Hyperlink"/>
            <w:rFonts w:hint="eastAsia"/>
            <w:noProof/>
            <w:rtl/>
          </w:rPr>
          <w:t>نباشد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39" w:history="1">
        <w:r w:rsidR="00062813" w:rsidRPr="000E0925">
          <w:rPr>
            <w:rStyle w:val="Hyperlink"/>
            <w:rFonts w:hint="eastAsia"/>
            <w:noProof/>
            <w:rtl/>
            <w:lang w:bidi="fa-IR"/>
          </w:rPr>
          <w:t>ذکر</w:t>
        </w:r>
        <w:r w:rsidR="00062813" w:rsidRPr="000E0925">
          <w:rPr>
            <w:rStyle w:val="Hyperlink"/>
            <w:noProof/>
            <w:rtl/>
            <w:lang w:bidi="fa-IR"/>
          </w:rPr>
          <w:t xml:space="preserve"> </w:t>
        </w:r>
        <w:r w:rsidR="00062813" w:rsidRPr="000E0925">
          <w:rPr>
            <w:rStyle w:val="Hyperlink"/>
            <w:rFonts w:hint="eastAsia"/>
            <w:noProof/>
            <w:rtl/>
            <w:lang w:bidi="fa-IR"/>
          </w:rPr>
          <w:t>برهنگ</w:t>
        </w:r>
        <w:r w:rsidR="00062813" w:rsidRPr="000E0925">
          <w:rPr>
            <w:rStyle w:val="Hyperlink"/>
            <w:rFonts w:hint="cs"/>
            <w:noProof/>
            <w:rtl/>
            <w:lang w:bidi="fa-IR"/>
          </w:rPr>
          <w:t>ی‌</w:t>
        </w:r>
        <w:r w:rsidR="00062813" w:rsidRPr="000E0925">
          <w:rPr>
            <w:rStyle w:val="Hyperlink"/>
            <w:rFonts w:hint="eastAsia"/>
            <w:noProof/>
            <w:rtl/>
            <w:lang w:bidi="fa-IR"/>
          </w:rPr>
          <w:t>ها</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0" w:history="1">
        <w:r w:rsidR="00062813" w:rsidRPr="000E0925">
          <w:rPr>
            <w:rStyle w:val="Hyperlink"/>
            <w:rFonts w:hint="eastAsia"/>
            <w:noProof/>
            <w:rtl/>
          </w:rPr>
          <w:t>مسدود</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دروازه</w:t>
        </w:r>
        <w:r w:rsidR="00062813" w:rsidRPr="000E0925">
          <w:rPr>
            <w:rStyle w:val="Hyperlink"/>
            <w:noProof/>
            <w:rtl/>
          </w:rPr>
          <w:t xml:space="preserve"> </w:t>
        </w:r>
        <w:r w:rsidR="00062813" w:rsidRPr="000E0925">
          <w:rPr>
            <w:rStyle w:val="Hyperlink"/>
            <w:rFonts w:hint="eastAsia"/>
            <w:noProof/>
            <w:rtl/>
          </w:rPr>
          <w:t>فساد</w:t>
        </w:r>
        <w:r w:rsidR="00062813" w:rsidRPr="000E0925">
          <w:rPr>
            <w:rStyle w:val="Hyperlink"/>
            <w:noProof/>
            <w:rtl/>
          </w:rPr>
          <w:t xml:space="preserve"> </w:t>
        </w:r>
        <w:r w:rsidR="00062813" w:rsidRPr="000E0925">
          <w:rPr>
            <w:rStyle w:val="Hyperlink"/>
            <w:rFonts w:hint="eastAsia"/>
            <w:noProof/>
            <w:rtl/>
          </w:rPr>
          <w:t>جنس</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1"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ضرورت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خانه</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2" w:history="1">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شوهرش،</w:t>
        </w:r>
        <w:r w:rsidR="00062813" w:rsidRPr="000E0925">
          <w:rPr>
            <w:rStyle w:val="Hyperlink"/>
            <w:noProof/>
            <w:rtl/>
          </w:rPr>
          <w:t xml:space="preserve"> </w:t>
        </w:r>
        <w:r w:rsidR="00062813" w:rsidRPr="000E0925">
          <w:rPr>
            <w:rStyle w:val="Hyperlink"/>
            <w:rFonts w:hint="eastAsia"/>
            <w:noProof/>
            <w:rtl/>
          </w:rPr>
          <w:t>اوصاف</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نکند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3" w:history="1">
        <w:r w:rsidR="00062813" w:rsidRPr="000E0925">
          <w:rPr>
            <w:rStyle w:val="Hyperlink"/>
            <w:rFonts w:hint="eastAsia"/>
            <w:noProof/>
            <w:rtl/>
          </w:rPr>
          <w:t>ستر</w:t>
        </w:r>
        <w:r w:rsidR="00062813" w:rsidRPr="000E0925">
          <w:rPr>
            <w:rStyle w:val="Hyperlink"/>
            <w:noProof/>
            <w:rtl/>
          </w:rPr>
          <w:t xml:space="preserve"> </w:t>
        </w:r>
        <w:r w:rsidR="00062813" w:rsidRPr="000E0925">
          <w:rPr>
            <w:rStyle w:val="Hyperlink"/>
            <w:rFonts w:hint="eastAsia"/>
            <w:noProof/>
            <w:rtl/>
          </w:rPr>
          <w:t>عورت</w:t>
        </w:r>
        <w:r w:rsidR="00062813" w:rsidRPr="000E0925">
          <w:rPr>
            <w:rStyle w:val="Hyperlink"/>
            <w:noProof/>
            <w:rtl/>
          </w:rPr>
          <w:t xml:space="preserve"> </w:t>
        </w:r>
        <w:r w:rsidR="00062813" w:rsidRPr="000E0925">
          <w:rPr>
            <w:rStyle w:val="Hyperlink"/>
            <w:rFonts w:hint="eastAsia"/>
            <w:noProof/>
            <w:rtl/>
          </w:rPr>
          <w:t>غل</w:t>
        </w:r>
        <w:r w:rsidR="00062813" w:rsidRPr="000E0925">
          <w:rPr>
            <w:rStyle w:val="Hyperlink"/>
            <w:rFonts w:hint="cs"/>
            <w:noProof/>
            <w:rtl/>
          </w:rPr>
          <w:t>ی</w:t>
        </w:r>
        <w:r w:rsidR="00062813" w:rsidRPr="000E0925">
          <w:rPr>
            <w:rStyle w:val="Hyperlink"/>
            <w:rFonts w:hint="eastAsia"/>
            <w:noProof/>
            <w:rtl/>
          </w:rPr>
          <w:t>ظه</w:t>
        </w:r>
        <w:r w:rsidR="00062813" w:rsidRPr="000E0925">
          <w:rPr>
            <w:rStyle w:val="Hyperlink"/>
            <w:noProof/>
            <w:rtl/>
          </w:rPr>
          <w:t xml:space="preserve"> </w:t>
        </w:r>
        <w:r w:rsidR="00062813" w:rsidRPr="000E0925">
          <w:rPr>
            <w:rStyle w:val="Hyperlink"/>
            <w:rFonts w:hint="eastAsia"/>
            <w:noProof/>
            <w:rtl/>
          </w:rPr>
          <w:t>واجب‌تر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4" w:history="1">
        <w:r w:rsidR="00062813" w:rsidRPr="000E0925">
          <w:rPr>
            <w:rStyle w:val="Hyperlink"/>
            <w:rFonts w:hint="eastAsia"/>
            <w:noProof/>
            <w:rtl/>
          </w:rPr>
          <w:t>برهنه‌شدن</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ضرورت</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5" w:history="1">
        <w:r w:rsidR="00062813" w:rsidRPr="000E0925">
          <w:rPr>
            <w:rStyle w:val="Hyperlink"/>
            <w:rFonts w:hint="eastAsia"/>
            <w:noProof/>
            <w:rtl/>
          </w:rPr>
          <w:t>نخست</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نگر</w:t>
        </w:r>
        <w:r w:rsidR="00062813" w:rsidRPr="000E0925">
          <w:rPr>
            <w:rStyle w:val="Hyperlink"/>
            <w:rFonts w:hint="cs"/>
            <w:noProof/>
            <w:rtl/>
          </w:rPr>
          <w:t>ی</w:t>
        </w:r>
        <w:r w:rsidR="00062813" w:rsidRPr="000E0925">
          <w:rPr>
            <w:rStyle w:val="Hyperlink"/>
            <w:rFonts w:hint="eastAsia"/>
            <w:noProof/>
            <w:rtl/>
          </w:rPr>
          <w:t>ستن</w:t>
        </w:r>
        <w:r w:rsidR="00062813" w:rsidRPr="000E0925">
          <w:rPr>
            <w:rStyle w:val="Hyperlink"/>
            <w:noProof/>
            <w:rtl/>
          </w:rPr>
          <w:t xml:space="preserve"> </w:t>
        </w:r>
        <w:r w:rsidR="00062813" w:rsidRPr="000E0925">
          <w:rPr>
            <w:rStyle w:val="Hyperlink"/>
            <w:rFonts w:hint="eastAsia"/>
            <w:noProof/>
            <w:rtl/>
          </w:rPr>
          <w:t>مجاز،</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دوم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6" w:history="1">
        <w:r w:rsidR="00062813" w:rsidRPr="000E0925">
          <w:rPr>
            <w:rStyle w:val="Hyperlink"/>
            <w:rFonts w:hint="eastAsia"/>
            <w:noProof/>
            <w:rtl/>
          </w:rPr>
          <w:t>برده</w:t>
        </w:r>
        <w:r w:rsidR="00062813" w:rsidRPr="000E0925">
          <w:rPr>
            <w:rStyle w:val="Hyperlink"/>
            <w:noProof/>
            <w:rtl/>
          </w:rPr>
          <w:t xml:space="preserve"> </w:t>
        </w:r>
        <w:r w:rsidR="00062813" w:rsidRPr="000E0925">
          <w:rPr>
            <w:rStyle w:val="Hyperlink"/>
            <w:rFonts w:hint="eastAsia"/>
            <w:noProof/>
            <w:rtl/>
          </w:rPr>
          <w:t>مانند</w:t>
        </w:r>
        <w:r w:rsidR="00062813" w:rsidRPr="000E0925">
          <w:rPr>
            <w:rStyle w:val="Hyperlink"/>
            <w:noProof/>
            <w:rtl/>
          </w:rPr>
          <w:t xml:space="preserve"> </w:t>
        </w:r>
        <w:r w:rsidR="00062813" w:rsidRPr="000E0925">
          <w:rPr>
            <w:rStyle w:val="Hyperlink"/>
            <w:rFonts w:hint="eastAsia"/>
            <w:noProof/>
            <w:rtl/>
          </w:rPr>
          <w:t>محرم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351</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47" w:history="1">
        <w:r w:rsidR="00062813" w:rsidRPr="000E0925">
          <w:rPr>
            <w:rStyle w:val="Hyperlink"/>
            <w:rFonts w:hint="eastAsia"/>
            <w:noProof/>
            <w:rtl/>
            <w:lang w:bidi="fa-IR"/>
          </w:rPr>
          <w:t>صفت</w:t>
        </w:r>
        <w:r w:rsidR="00062813" w:rsidRPr="000E0925">
          <w:rPr>
            <w:rStyle w:val="Hyperlink"/>
            <w:noProof/>
            <w:rtl/>
            <w:lang w:bidi="fa-IR"/>
          </w:rPr>
          <w:t xml:space="preserve"> </w:t>
        </w:r>
        <w:r w:rsidR="00062813" w:rsidRPr="000E0925">
          <w:rPr>
            <w:rStyle w:val="Hyperlink"/>
            <w:rFonts w:hint="eastAsia"/>
            <w:noProof/>
            <w:rtl/>
            <w:lang w:bidi="fa-IR"/>
          </w:rPr>
          <w:t>نکاح</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8" w:history="1">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حاکم</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49" w:history="1">
        <w:r w:rsidR="00062813" w:rsidRPr="000E0925">
          <w:rPr>
            <w:rStyle w:val="Hyperlink"/>
            <w:rFonts w:hint="eastAsia"/>
            <w:noProof/>
            <w:rtl/>
          </w:rPr>
          <w:t>بودن</w:t>
        </w:r>
        <w:r w:rsidR="00062813" w:rsidRPr="000E0925">
          <w:rPr>
            <w:rStyle w:val="Hyperlink"/>
            <w:noProof/>
            <w:rtl/>
          </w:rPr>
          <w:t xml:space="preserve"> </w:t>
        </w:r>
        <w:r w:rsidR="00062813" w:rsidRPr="000E0925">
          <w:rPr>
            <w:rStyle w:val="Hyperlink"/>
            <w:rFonts w:hint="eastAsia"/>
            <w:noProof/>
            <w:rtl/>
          </w:rPr>
          <w:t>ول</w:t>
        </w:r>
        <w:r w:rsidR="00062813" w:rsidRPr="000E0925">
          <w:rPr>
            <w:rStyle w:val="Hyperlink"/>
            <w:rFonts w:hint="cs"/>
            <w:noProof/>
            <w:rtl/>
          </w:rPr>
          <w:t>ی</w:t>
        </w:r>
        <w:r w:rsidR="00062813" w:rsidRPr="000E0925">
          <w:rPr>
            <w:rStyle w:val="Hyperlink"/>
            <w:rFonts w:hint="eastAsia"/>
            <w:noProof/>
            <w:rtl/>
          </w:rPr>
          <w:t>،</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شرط</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0"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وه</w:t>
        </w:r>
        <w:r w:rsidR="00062813" w:rsidRPr="000E0925">
          <w:rPr>
            <w:rStyle w:val="Hyperlink"/>
            <w:noProof/>
            <w:rtl/>
          </w:rPr>
          <w:t xml:space="preserve"> </w:t>
        </w:r>
        <w:r w:rsidR="00062813" w:rsidRPr="000E0925">
          <w:rPr>
            <w:rStyle w:val="Hyperlink"/>
            <w:rFonts w:hint="eastAsia"/>
            <w:noProof/>
            <w:rtl/>
          </w:rPr>
          <w:t>مشوره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دوش</w:t>
        </w:r>
        <w:r w:rsidR="00062813" w:rsidRPr="000E0925">
          <w:rPr>
            <w:rStyle w:val="Hyperlink"/>
            <w:rFonts w:hint="cs"/>
            <w:noProof/>
            <w:rtl/>
          </w:rPr>
          <w:t>ی</w:t>
        </w:r>
        <w:r w:rsidR="00062813" w:rsidRPr="000E0925">
          <w:rPr>
            <w:rStyle w:val="Hyperlink"/>
            <w:rFonts w:hint="eastAsia"/>
            <w:noProof/>
            <w:rtl/>
          </w:rPr>
          <w:t>زه</w:t>
        </w:r>
        <w:r w:rsidR="00062813" w:rsidRPr="000E0925">
          <w:rPr>
            <w:rStyle w:val="Hyperlink"/>
            <w:noProof/>
            <w:rtl/>
          </w:rPr>
          <w:t xml:space="preserve"> </w:t>
        </w:r>
        <w:r w:rsidR="00062813" w:rsidRPr="000E0925">
          <w:rPr>
            <w:rStyle w:val="Hyperlink"/>
            <w:rFonts w:hint="eastAsia"/>
            <w:noProof/>
            <w:rtl/>
          </w:rPr>
          <w:t>اجازه</w:t>
        </w:r>
        <w:r w:rsidR="00062813" w:rsidRPr="000E0925">
          <w:rPr>
            <w:rStyle w:val="Hyperlink"/>
            <w:noProof/>
            <w:rtl/>
          </w:rPr>
          <w:t xml:space="preserve"> </w:t>
        </w:r>
        <w:r w:rsidR="00062813" w:rsidRPr="000E0925">
          <w:rPr>
            <w:rStyle w:val="Hyperlink"/>
            <w:rFonts w:hint="eastAsia"/>
            <w:noProof/>
            <w:rtl/>
          </w:rPr>
          <w:t>خواسته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1" w:history="1">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برده</w:t>
        </w:r>
        <w:r w:rsidR="00062813" w:rsidRPr="000E0925">
          <w:rPr>
            <w:rStyle w:val="Hyperlink"/>
            <w:noProof/>
            <w:rtl/>
          </w:rPr>
          <w:t xml:space="preserve"> </w:t>
        </w:r>
        <w:r w:rsidR="00062813" w:rsidRPr="000E0925">
          <w:rPr>
            <w:rStyle w:val="Hyperlink"/>
            <w:rFonts w:hint="eastAsia"/>
            <w:noProof/>
            <w:rtl/>
          </w:rPr>
          <w:t>موقوف</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اجازه</w:t>
        </w:r>
        <w:r w:rsidR="00062813" w:rsidRPr="000E0925">
          <w:rPr>
            <w:rStyle w:val="Hyperlink"/>
            <w:noProof/>
            <w:rtl/>
          </w:rPr>
          <w:t xml:space="preserve"> </w:t>
        </w:r>
        <w:r w:rsidR="00062813" w:rsidRPr="000E0925">
          <w:rPr>
            <w:rStyle w:val="Hyperlink"/>
            <w:rFonts w:hint="eastAsia"/>
            <w:noProof/>
            <w:rtl/>
          </w:rPr>
          <w:t>آقاست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2" w:history="1">
        <w:r w:rsidR="00062813" w:rsidRPr="000E0925">
          <w:rPr>
            <w:rStyle w:val="Hyperlink"/>
            <w:rFonts w:hint="eastAsia"/>
            <w:noProof/>
            <w:rtl/>
          </w:rPr>
          <w:t>خطبه</w:t>
        </w:r>
        <w:r w:rsidR="00062813" w:rsidRPr="000E0925">
          <w:rPr>
            <w:rStyle w:val="Hyperlink"/>
            <w:noProof/>
            <w:rtl/>
          </w:rPr>
          <w:t xml:space="preserve"> </w:t>
        </w:r>
        <w:r w:rsidR="00062813" w:rsidRPr="000E0925">
          <w:rPr>
            <w:rStyle w:val="Hyperlink"/>
            <w:rFonts w:hint="eastAsia"/>
            <w:noProof/>
            <w:rtl/>
          </w:rPr>
          <w:t>قبل</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عقد</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3" w:history="1">
        <w:r w:rsidR="00062813" w:rsidRPr="000E0925">
          <w:rPr>
            <w:rStyle w:val="Hyperlink"/>
            <w:rFonts w:hint="eastAsia"/>
            <w:noProof/>
            <w:rtl/>
          </w:rPr>
          <w:t>اعلان</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جلسه</w:t>
        </w:r>
        <w:r w:rsidR="00062813" w:rsidRPr="000E0925">
          <w:rPr>
            <w:rStyle w:val="Hyperlink"/>
            <w:noProof/>
            <w:rtl/>
          </w:rPr>
          <w:t xml:space="preserve"> </w:t>
        </w:r>
        <w:r w:rsidR="00062813" w:rsidRPr="000E0925">
          <w:rPr>
            <w:rStyle w:val="Hyperlink"/>
            <w:rFonts w:hint="eastAsia"/>
            <w:noProof/>
            <w:rtl/>
          </w:rPr>
          <w:t>‌گرفتن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4" w:history="1">
        <w:r w:rsidR="00062813" w:rsidRPr="000E0925">
          <w:rPr>
            <w:rStyle w:val="Hyperlink"/>
            <w:rFonts w:hint="eastAsia"/>
            <w:noProof/>
            <w:rtl/>
          </w:rPr>
          <w:t>رخصت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متعه</w:t>
        </w:r>
        <w:r w:rsidR="00062813" w:rsidRPr="000E0925">
          <w:rPr>
            <w:rStyle w:val="Hyperlink"/>
            <w:noProof/>
            <w:vertAlign w:val="superscript"/>
            <w:rtl/>
          </w:rPr>
          <w:t>()</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5" w:history="1">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مهر</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6" w:history="1">
        <w:r w:rsidR="00062813" w:rsidRPr="000E0925">
          <w:rPr>
            <w:rStyle w:val="Hyperlink"/>
            <w:rFonts w:hint="eastAsia"/>
            <w:noProof/>
            <w:rtl/>
          </w:rPr>
          <w:t>مهر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7"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مع</w:t>
        </w:r>
        <w:r w:rsidR="00062813" w:rsidRPr="000E0925">
          <w:rPr>
            <w:rStyle w:val="Hyperlink"/>
            <w:rFonts w:hint="cs"/>
            <w:noProof/>
            <w:rtl/>
          </w:rPr>
          <w:t>ی</w:t>
        </w:r>
        <w:r w:rsidR="00062813" w:rsidRPr="000E0925">
          <w:rPr>
            <w:rStyle w:val="Hyperlink"/>
            <w:rFonts w:hint="eastAsia"/>
            <w:noProof/>
            <w:rtl/>
          </w:rPr>
          <w:t>ن‌کردن</w:t>
        </w:r>
        <w:r w:rsidR="00062813" w:rsidRPr="000E0925">
          <w:rPr>
            <w:rStyle w:val="Hyperlink"/>
            <w:noProof/>
            <w:rtl/>
          </w:rPr>
          <w:t xml:space="preserve"> </w:t>
        </w:r>
        <w:r w:rsidR="00062813" w:rsidRPr="000E0925">
          <w:rPr>
            <w:rStyle w:val="Hyperlink"/>
            <w:rFonts w:hint="eastAsia"/>
            <w:noProof/>
            <w:rtl/>
          </w:rPr>
          <w:t>مهر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غلو</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8"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درنگ‌</w:t>
        </w:r>
        <w:r w:rsidR="00062813" w:rsidRPr="000E0925">
          <w:rPr>
            <w:rStyle w:val="Hyperlink"/>
            <w:noProof/>
            <w:rtl/>
          </w:rPr>
          <w:t xml:space="preserve"> </w:t>
        </w:r>
        <w:r w:rsidR="00062813" w:rsidRPr="000E0925">
          <w:rPr>
            <w:rStyle w:val="Hyperlink"/>
            <w:rFonts w:hint="eastAsia"/>
            <w:noProof/>
            <w:rtl/>
          </w:rPr>
          <w:t>کردن</w:t>
        </w:r>
        <w:r w:rsidR="00062813" w:rsidRPr="000E0925">
          <w:rPr>
            <w:rStyle w:val="Hyperlink"/>
            <w:noProof/>
            <w:rtl/>
          </w:rPr>
          <w:t xml:space="preserve"> </w:t>
        </w:r>
        <w:r w:rsidR="00062813" w:rsidRPr="000E0925">
          <w:rPr>
            <w:rStyle w:val="Hyperlink"/>
            <w:rFonts w:hint="eastAsia"/>
            <w:noProof/>
            <w:rtl/>
          </w:rPr>
          <w:t>پرداخت</w:t>
        </w:r>
        <w:r w:rsidR="00062813" w:rsidRPr="000E0925">
          <w:rPr>
            <w:rStyle w:val="Hyperlink"/>
            <w:noProof/>
            <w:rtl/>
          </w:rPr>
          <w:t xml:space="preserve"> </w:t>
        </w:r>
        <w:r w:rsidR="00062813" w:rsidRPr="000E0925">
          <w:rPr>
            <w:rStyle w:val="Hyperlink"/>
            <w:rFonts w:hint="eastAsia"/>
            <w:noProof/>
            <w:rtl/>
          </w:rPr>
          <w:t>مهر،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کاستن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ظلم</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59" w:history="1">
        <w:r w:rsidR="00062813" w:rsidRPr="000E0925">
          <w:rPr>
            <w:rStyle w:val="Hyperlink"/>
            <w:rFonts w:hint="eastAsia"/>
            <w:noProof/>
            <w:rtl/>
          </w:rPr>
          <w:t>کل</w:t>
        </w:r>
        <w:r w:rsidR="00062813" w:rsidRPr="000E0925">
          <w:rPr>
            <w:rStyle w:val="Hyperlink"/>
            <w:noProof/>
            <w:rtl/>
          </w:rPr>
          <w:t xml:space="preserve"> </w:t>
        </w:r>
        <w:r w:rsidR="00062813" w:rsidRPr="000E0925">
          <w:rPr>
            <w:rStyle w:val="Hyperlink"/>
            <w:rFonts w:hint="eastAsia"/>
            <w:noProof/>
            <w:rtl/>
          </w:rPr>
          <w:t>مهر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مرگ</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0"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ول</w:t>
        </w:r>
        <w:r w:rsidR="00062813" w:rsidRPr="000E0925">
          <w:rPr>
            <w:rStyle w:val="Hyperlink"/>
            <w:rFonts w:hint="cs"/>
            <w:noProof/>
            <w:rtl/>
          </w:rPr>
          <w:t>ی</w:t>
        </w:r>
        <w:r w:rsidR="00062813" w:rsidRPr="000E0925">
          <w:rPr>
            <w:rStyle w:val="Hyperlink"/>
            <w:rFonts w:hint="eastAsia"/>
            <w:noProof/>
            <w:rtl/>
          </w:rPr>
          <w:t>مه</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مصالح</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1"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ازواج</w:t>
        </w:r>
        <w:r w:rsidR="00062813" w:rsidRPr="000E0925">
          <w:rPr>
            <w:rStyle w:val="Hyperlink"/>
            <w:noProof/>
            <w:rtl/>
          </w:rPr>
          <w:t xml:space="preserve"> </w:t>
        </w:r>
        <w:r w:rsidR="00062813" w:rsidRPr="000E0925">
          <w:rPr>
            <w:rStyle w:val="Hyperlink"/>
            <w:rFonts w:hint="eastAsia"/>
            <w:noProof/>
            <w:rtl/>
          </w:rPr>
          <w:t>مطهرات</w:t>
        </w:r>
        <w:r w:rsidR="00062813" w:rsidRPr="000E0925">
          <w:rPr>
            <w:rStyle w:val="Hyperlink"/>
            <w:noProof/>
            <w:rtl/>
          </w:rPr>
          <w:t xml:space="preserve"> </w:t>
        </w:r>
        <w:r w:rsidR="00062813" w:rsidRPr="000E0925">
          <w:rPr>
            <w:rStyle w:val="Hyperlink"/>
            <w:rFonts w:hint="eastAsia"/>
            <w:noProof/>
            <w:rtl/>
          </w:rPr>
          <w:t>ول</w:t>
        </w:r>
        <w:r w:rsidR="00062813" w:rsidRPr="000E0925">
          <w:rPr>
            <w:rStyle w:val="Hyperlink"/>
            <w:rFonts w:hint="cs"/>
            <w:noProof/>
            <w:rtl/>
          </w:rPr>
          <w:t>ی</w:t>
        </w:r>
        <w:r w:rsidR="00062813" w:rsidRPr="000E0925">
          <w:rPr>
            <w:rStyle w:val="Hyperlink"/>
            <w:rFonts w:hint="eastAsia"/>
            <w:noProof/>
            <w:rtl/>
          </w:rPr>
          <w:t>مه</w:t>
        </w:r>
        <w:r w:rsidR="00062813" w:rsidRPr="000E0925">
          <w:rPr>
            <w:rStyle w:val="Hyperlink"/>
            <w:noProof/>
            <w:rtl/>
          </w:rPr>
          <w:t xml:space="preserve"> </w:t>
        </w:r>
        <w:r w:rsidR="00062813" w:rsidRPr="000E0925">
          <w:rPr>
            <w:rStyle w:val="Hyperlink"/>
            <w:rFonts w:hint="eastAsia"/>
            <w:noProof/>
            <w:rtl/>
          </w:rPr>
          <w:t>کرده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2"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ول</w:t>
        </w:r>
        <w:r w:rsidR="00062813" w:rsidRPr="000E0925">
          <w:rPr>
            <w:rStyle w:val="Hyperlink"/>
            <w:rFonts w:hint="cs"/>
            <w:noProof/>
            <w:rtl/>
          </w:rPr>
          <w:t>ی</w:t>
        </w:r>
        <w:r w:rsidR="00062813" w:rsidRPr="000E0925">
          <w:rPr>
            <w:rStyle w:val="Hyperlink"/>
            <w:rFonts w:hint="eastAsia"/>
            <w:noProof/>
            <w:rtl/>
          </w:rPr>
          <w:t>مه</w:t>
        </w:r>
        <w:r w:rsidR="00062813" w:rsidRPr="000E0925">
          <w:rPr>
            <w:rStyle w:val="Hyperlink"/>
            <w:noProof/>
            <w:rtl/>
          </w:rPr>
          <w:t xml:space="preserve"> </w:t>
        </w:r>
        <w:r w:rsidR="00062813" w:rsidRPr="000E0925">
          <w:rPr>
            <w:rStyle w:val="Hyperlink"/>
            <w:rFonts w:hint="eastAsia"/>
            <w:noProof/>
            <w:rtl/>
          </w:rPr>
          <w:t>دعوت</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 xml:space="preserve"> </w:t>
        </w:r>
        <w:r w:rsidR="00062813" w:rsidRPr="000E0925">
          <w:rPr>
            <w:rStyle w:val="Hyperlink"/>
            <w:rFonts w:hint="eastAsia"/>
            <w:noProof/>
            <w:rtl/>
          </w:rPr>
          <w:t>قبول</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3"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خانه</w:t>
        </w:r>
        <w:r w:rsidR="00062813" w:rsidRPr="000E0925">
          <w:rPr>
            <w:rStyle w:val="Hyperlink"/>
            <w:noProof/>
            <w:rtl/>
          </w:rPr>
          <w:t xml:space="preserve"> </w:t>
        </w:r>
        <w:r w:rsidR="00062813" w:rsidRPr="000E0925">
          <w:rPr>
            <w:rStyle w:val="Hyperlink"/>
            <w:rFonts w:hint="eastAsia"/>
            <w:noProof/>
            <w:rtl/>
          </w:rPr>
          <w:t>آراسته</w:t>
        </w:r>
        <w:r w:rsidR="00062813" w:rsidRPr="000E0925">
          <w:rPr>
            <w:rStyle w:val="Hyperlink"/>
            <w:noProof/>
            <w:rtl/>
          </w:rPr>
          <w:t xml:space="preserve"> </w:t>
        </w:r>
        <w:r w:rsidR="00062813" w:rsidRPr="000E0925">
          <w:rPr>
            <w:rStyle w:val="Hyperlink"/>
            <w:rFonts w:hint="eastAsia"/>
            <w:noProof/>
            <w:rtl/>
          </w:rPr>
          <w:t>وارد</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4"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مفتخرانه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65" w:history="1">
        <w:r w:rsidR="00062813" w:rsidRPr="000E0925">
          <w:rPr>
            <w:rStyle w:val="Hyperlink"/>
            <w:rFonts w:hint="eastAsia"/>
            <w:noProof/>
            <w:rtl/>
            <w:lang w:bidi="fa-IR"/>
          </w:rPr>
          <w:t>محرمات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6" w:history="1">
        <w:r w:rsidR="00062813" w:rsidRPr="000E0925">
          <w:rPr>
            <w:rStyle w:val="Hyperlink"/>
            <w:rFonts w:hint="eastAsia"/>
            <w:noProof/>
            <w:rtl/>
          </w:rPr>
          <w:t>قرابت</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7" w:history="1">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رخوارگ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8" w:history="1">
        <w:r w:rsidR="00062813" w:rsidRPr="000E0925">
          <w:rPr>
            <w:rStyle w:val="Hyperlink"/>
            <w:rFonts w:hint="eastAsia"/>
            <w:noProof/>
            <w:rtl/>
          </w:rPr>
          <w:t>مقدار</w:t>
        </w:r>
        <w:r w:rsidR="00062813" w:rsidRPr="000E0925">
          <w:rPr>
            <w:rStyle w:val="Hyperlink"/>
            <w:noProof/>
            <w:rtl/>
          </w:rPr>
          <w:t xml:space="preserve"> </w:t>
        </w:r>
        <w:r w:rsidR="00062813" w:rsidRPr="000E0925">
          <w:rPr>
            <w:rStyle w:val="Hyperlink"/>
            <w:rFonts w:hint="eastAsia"/>
            <w:noProof/>
            <w:rtl/>
          </w:rPr>
          <w:t>رضاع</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69"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حرمت</w:t>
        </w:r>
        <w:r w:rsidR="00062813" w:rsidRPr="000E0925">
          <w:rPr>
            <w:rStyle w:val="Hyperlink"/>
            <w:noProof/>
            <w:rtl/>
          </w:rPr>
          <w:t xml:space="preserve"> </w:t>
        </w:r>
        <w:r w:rsidR="00062813" w:rsidRPr="000E0925">
          <w:rPr>
            <w:rStyle w:val="Hyperlink"/>
            <w:rFonts w:hint="eastAsia"/>
            <w:noProof/>
            <w:rtl/>
          </w:rPr>
          <w:t>جمع‌کردن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شاوند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0" w:history="1">
        <w:r w:rsidR="00062813" w:rsidRPr="000E0925">
          <w:rPr>
            <w:rStyle w:val="Hyperlink"/>
            <w:rFonts w:hint="eastAsia"/>
            <w:noProof/>
            <w:rtl/>
          </w:rPr>
          <w:t>مصاهرت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اسباب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1"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تحد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عدد</w:t>
        </w:r>
        <w:r w:rsidR="00062813" w:rsidRPr="000E0925">
          <w:rPr>
            <w:rStyle w:val="Hyperlink"/>
            <w:noProof/>
            <w:rtl/>
          </w:rPr>
          <w:t xml:space="preserve"> </w:t>
        </w:r>
        <w:r w:rsidR="00062813" w:rsidRPr="000E0925">
          <w:rPr>
            <w:rStyle w:val="Hyperlink"/>
            <w:rFonts w:hint="eastAsia"/>
            <w:noProof/>
            <w:rtl/>
          </w:rPr>
          <w:t>همسران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2" w:history="1">
        <w:r w:rsidR="00062813" w:rsidRPr="000E0925">
          <w:rPr>
            <w:rStyle w:val="Hyperlink"/>
            <w:rFonts w:hint="eastAsia"/>
            <w:noProof/>
            <w:rtl/>
          </w:rPr>
          <w:t>اختلاف</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3"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اسباب</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4" w:history="1">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شوهردار</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شوهر</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کافر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5" w:history="1">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زان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توبه</w:t>
        </w:r>
        <w:r w:rsidR="00062813" w:rsidRPr="000E0925">
          <w:rPr>
            <w:rStyle w:val="Hyperlink"/>
            <w:noProof/>
            <w:rtl/>
          </w:rPr>
          <w:t xml:space="preserve"> </w:t>
        </w:r>
        <w:r w:rsidR="00062813" w:rsidRPr="000E0925">
          <w:rPr>
            <w:rStyle w:val="Hyperlink"/>
            <w:rFonts w:hint="eastAsia"/>
            <w:noProof/>
            <w:rtl/>
          </w:rPr>
          <w:t>نکرده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76" w:history="1">
        <w:r w:rsidR="00062813" w:rsidRPr="000E0925">
          <w:rPr>
            <w:rStyle w:val="Hyperlink"/>
            <w:rFonts w:hint="eastAsia"/>
            <w:noProof/>
            <w:rtl/>
            <w:lang w:bidi="fa-IR"/>
          </w:rPr>
          <w:t>آداب</w:t>
        </w:r>
        <w:r w:rsidR="00062813" w:rsidRPr="000E0925">
          <w:rPr>
            <w:rStyle w:val="Hyperlink"/>
            <w:noProof/>
            <w:rtl/>
            <w:lang w:bidi="fa-IR"/>
          </w:rPr>
          <w:t xml:space="preserve"> </w:t>
        </w:r>
        <w:r w:rsidR="00062813" w:rsidRPr="000E0925">
          <w:rPr>
            <w:rStyle w:val="Hyperlink"/>
            <w:rFonts w:hint="eastAsia"/>
            <w:noProof/>
            <w:rtl/>
            <w:lang w:bidi="fa-IR"/>
          </w:rPr>
          <w:t>مباشرت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7" w:history="1">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تناسل</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جنس</w:t>
        </w:r>
        <w:r w:rsidR="00062813" w:rsidRPr="000E0925">
          <w:rPr>
            <w:rStyle w:val="Hyperlink"/>
            <w:noProof/>
            <w:rtl/>
          </w:rPr>
          <w:t xml:space="preserve"> </w:t>
        </w:r>
        <w:r w:rsidR="00062813" w:rsidRPr="000E0925">
          <w:rPr>
            <w:rStyle w:val="Hyperlink"/>
            <w:rFonts w:hint="eastAsia"/>
            <w:noProof/>
            <w:rtl/>
          </w:rPr>
          <w:t>ترغ</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فرمود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8" w:history="1">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شذوذ</w:t>
        </w:r>
        <w:r w:rsidR="00062813" w:rsidRPr="000E0925">
          <w:rPr>
            <w:rStyle w:val="Hyperlink"/>
            <w:noProof/>
            <w:rtl/>
          </w:rPr>
          <w:t xml:space="preserve"> </w:t>
        </w:r>
        <w:r w:rsidR="00062813" w:rsidRPr="000E0925">
          <w:rPr>
            <w:rStyle w:val="Hyperlink"/>
            <w:rFonts w:hint="eastAsia"/>
            <w:noProof/>
            <w:rtl/>
          </w:rPr>
          <w:t>جنس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79" w:history="1">
        <w:r w:rsidR="00062813" w:rsidRPr="000E0925">
          <w:rPr>
            <w:rStyle w:val="Hyperlink"/>
            <w:rFonts w:hint="eastAsia"/>
            <w:noProof/>
            <w:rtl/>
          </w:rPr>
          <w:t>عزل</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نه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0" w:history="1">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اما</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1" w:history="1">
        <w:r w:rsidR="00062813" w:rsidRPr="000E0925">
          <w:rPr>
            <w:rStyle w:val="Hyperlink"/>
            <w:rFonts w:hint="eastAsia"/>
            <w:noProof/>
            <w:rtl/>
          </w:rPr>
          <w:t>علاقه</w:t>
        </w:r>
        <w:r w:rsidR="00062813" w:rsidRPr="000E0925">
          <w:rPr>
            <w:rStyle w:val="Hyperlink"/>
            <w:noProof/>
            <w:rtl/>
          </w:rPr>
          <w:t xml:space="preserve"> </w:t>
        </w:r>
        <w:r w:rsidR="00062813" w:rsidRPr="000E0925">
          <w:rPr>
            <w:rStyle w:val="Hyperlink"/>
            <w:rFonts w:hint="eastAsia"/>
            <w:noProof/>
            <w:rtl/>
          </w:rPr>
          <w:t>زوج</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پنهان</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2"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تحر</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عمل</w:t>
        </w:r>
        <w:r w:rsidR="00062813" w:rsidRPr="000E0925">
          <w:rPr>
            <w:rStyle w:val="Hyperlink"/>
            <w:noProof/>
            <w:rtl/>
          </w:rPr>
          <w:t xml:space="preserve"> </w:t>
        </w:r>
        <w:r w:rsidR="00062813" w:rsidRPr="000E0925">
          <w:rPr>
            <w:rStyle w:val="Hyperlink"/>
            <w:rFonts w:hint="eastAsia"/>
            <w:noProof/>
            <w:rtl/>
          </w:rPr>
          <w:t>جنس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حا</w:t>
        </w:r>
        <w:r w:rsidR="00062813" w:rsidRPr="000E0925">
          <w:rPr>
            <w:rStyle w:val="Hyperlink"/>
            <w:rFonts w:hint="cs"/>
            <w:noProof/>
            <w:rtl/>
          </w:rPr>
          <w:t>ی</w:t>
        </w:r>
        <w:r w:rsidR="00062813" w:rsidRPr="000E0925">
          <w:rPr>
            <w:rStyle w:val="Hyperlink"/>
            <w:rFonts w:hint="eastAsia"/>
            <w:noProof/>
            <w:rtl/>
          </w:rPr>
          <w:t>ض</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783" w:history="1">
        <w:r w:rsidR="00062813" w:rsidRPr="000E0925">
          <w:rPr>
            <w:rStyle w:val="Hyperlink"/>
            <w:rFonts w:hint="eastAsia"/>
            <w:noProof/>
            <w:rtl/>
            <w:lang w:bidi="fa-IR"/>
          </w:rPr>
          <w:t>حقوق</w:t>
        </w:r>
        <w:r w:rsidR="00062813" w:rsidRPr="000E0925">
          <w:rPr>
            <w:rStyle w:val="Hyperlink"/>
            <w:noProof/>
            <w:rtl/>
            <w:lang w:bidi="fa-IR"/>
          </w:rPr>
          <w:t xml:space="preserve"> </w:t>
        </w:r>
        <w:r w:rsidR="00062813" w:rsidRPr="000E0925">
          <w:rPr>
            <w:rStyle w:val="Hyperlink"/>
            <w:rFonts w:hint="eastAsia"/>
            <w:noProof/>
            <w:rtl/>
            <w:lang w:bidi="fa-IR"/>
          </w:rPr>
          <w:t>زوج</w:t>
        </w:r>
        <w:r w:rsidR="00062813" w:rsidRPr="000E0925">
          <w:rPr>
            <w:rStyle w:val="Hyperlink"/>
            <w:rFonts w:hint="cs"/>
            <w:noProof/>
            <w:rtl/>
            <w:lang w:bidi="fa-IR"/>
          </w:rPr>
          <w:t>ی</w:t>
        </w:r>
        <w:r w:rsidR="00062813" w:rsidRPr="000E0925">
          <w:rPr>
            <w:rStyle w:val="Hyperlink"/>
            <w:rFonts w:hint="eastAsia"/>
            <w:noProof/>
            <w:rtl/>
            <w:lang w:bidi="fa-IR"/>
          </w:rPr>
          <w:t>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4" w:history="1">
        <w:r w:rsidR="00062813" w:rsidRPr="000E0925">
          <w:rPr>
            <w:rStyle w:val="Hyperlink"/>
            <w:rFonts w:hint="eastAsia"/>
            <w:noProof/>
            <w:rtl/>
          </w:rPr>
          <w:t>رابطه</w:t>
        </w:r>
        <w:r w:rsidR="00062813" w:rsidRPr="000E0925">
          <w:rPr>
            <w:rStyle w:val="Hyperlink"/>
            <w:noProof/>
            <w:rtl/>
          </w:rPr>
          <w:t xml:space="preserve"> </w:t>
        </w:r>
        <w:r w:rsidR="00062813" w:rsidRPr="000E0925">
          <w:rPr>
            <w:rStyle w:val="Hyperlink"/>
            <w:rFonts w:hint="eastAsia"/>
            <w:noProof/>
            <w:rtl/>
          </w:rPr>
          <w:t>زوج</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بزرگ</w:t>
        </w:r>
        <w:r w:rsidR="00062813" w:rsidRPr="000E0925">
          <w:rPr>
            <w:rStyle w:val="Hyperlink"/>
            <w:rFonts w:hint="eastAsia"/>
            <w:noProof/>
          </w:rPr>
          <w:t>‌</w:t>
        </w:r>
        <w:r w:rsidR="00062813" w:rsidRPr="000E0925">
          <w:rPr>
            <w:rStyle w:val="Hyperlink"/>
            <w:rFonts w:hint="eastAsia"/>
            <w:noProof/>
            <w:rtl/>
          </w:rPr>
          <w:t>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مف</w:t>
        </w:r>
        <w:r w:rsidR="00062813" w:rsidRPr="000E0925">
          <w:rPr>
            <w:rStyle w:val="Hyperlink"/>
            <w:rFonts w:hint="cs"/>
            <w:noProof/>
            <w:rtl/>
          </w:rPr>
          <w:t>ی</w:t>
        </w:r>
        <w:r w:rsidR="00062813" w:rsidRPr="000E0925">
          <w:rPr>
            <w:rStyle w:val="Hyperlink"/>
            <w:rFonts w:hint="eastAsia"/>
            <w:noProof/>
            <w:rtl/>
          </w:rPr>
          <w:t>دتر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رابطه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5" w:history="1">
        <w:r w:rsidR="00062813" w:rsidRPr="000E0925">
          <w:rPr>
            <w:rStyle w:val="Hyperlink"/>
            <w:rFonts w:hint="eastAsia"/>
            <w:noProof/>
            <w:rtl/>
          </w:rPr>
          <w:t>استوصوا</w:t>
        </w:r>
        <w:r w:rsidR="00062813" w:rsidRPr="000E0925">
          <w:rPr>
            <w:rStyle w:val="Hyperlink"/>
            <w:noProof/>
            <w:rtl/>
          </w:rPr>
          <w:t xml:space="preserve"> </w:t>
        </w:r>
        <w:r w:rsidR="00062813" w:rsidRPr="000E0925">
          <w:rPr>
            <w:rStyle w:val="Hyperlink"/>
            <w:rFonts w:hint="eastAsia"/>
            <w:noProof/>
            <w:rtl/>
          </w:rPr>
          <w:t>بالنساء</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راً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6" w:history="1">
        <w:r w:rsidR="00062813" w:rsidRPr="000E0925">
          <w:rPr>
            <w:rStyle w:val="Hyperlink"/>
            <w:rFonts w:hint="eastAsia"/>
            <w:noProof/>
            <w:rtl/>
          </w:rPr>
          <w:t>اشتباهات</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قابل</w:t>
        </w:r>
        <w:r w:rsidR="00062813" w:rsidRPr="000E0925">
          <w:rPr>
            <w:rStyle w:val="Hyperlink"/>
            <w:noProof/>
            <w:rtl/>
          </w:rPr>
          <w:t xml:space="preserve"> </w:t>
        </w:r>
        <w:r w:rsidR="00062813" w:rsidRPr="000E0925">
          <w:rPr>
            <w:rStyle w:val="Hyperlink"/>
            <w:rFonts w:hint="eastAsia"/>
            <w:noProof/>
            <w:rtl/>
          </w:rPr>
          <w:t>تحمل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7" w:history="1">
        <w:r w:rsidR="00062813" w:rsidRPr="000E0925">
          <w:rPr>
            <w:rStyle w:val="Hyperlink"/>
            <w:rFonts w:hint="eastAsia"/>
            <w:noProof/>
            <w:rtl/>
          </w:rPr>
          <w:t>حقوق</w:t>
        </w:r>
        <w:r w:rsidR="00062813" w:rsidRPr="000E0925">
          <w:rPr>
            <w:rStyle w:val="Hyperlink"/>
            <w:noProof/>
            <w:rtl/>
          </w:rPr>
          <w:t xml:space="preserve"> </w:t>
        </w:r>
        <w:r w:rsidR="00062813" w:rsidRPr="000E0925">
          <w:rPr>
            <w:rStyle w:val="Hyperlink"/>
            <w:rFonts w:hint="eastAsia"/>
            <w:noProof/>
            <w:rtl/>
          </w:rPr>
          <w:t>همسر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8" w:history="1">
        <w:r w:rsidR="00062813" w:rsidRPr="000E0925">
          <w:rPr>
            <w:rStyle w:val="Hyperlink"/>
            <w:rFonts w:hint="eastAsia"/>
            <w:noProof/>
            <w:rtl/>
          </w:rPr>
          <w:t>معاشرت</w:t>
        </w:r>
        <w:r w:rsidR="00062813" w:rsidRPr="000E0925">
          <w:rPr>
            <w:rStyle w:val="Hyperlink"/>
            <w:noProof/>
            <w:rtl/>
          </w:rPr>
          <w:t xml:space="preserve"> </w:t>
        </w:r>
        <w:r w:rsidR="00062813" w:rsidRPr="000E0925">
          <w:rPr>
            <w:rStyle w:val="Hyperlink"/>
            <w:rFonts w:hint="eastAsia"/>
            <w:noProof/>
            <w:rtl/>
          </w:rPr>
          <w:t>باهم،</w:t>
        </w:r>
        <w:r w:rsidR="00062813" w:rsidRPr="000E0925">
          <w:rPr>
            <w:rStyle w:val="Hyperlink"/>
            <w:noProof/>
            <w:rtl/>
          </w:rPr>
          <w:t xml:space="preserve"> </w:t>
        </w:r>
        <w:r w:rsidR="00062813" w:rsidRPr="000E0925">
          <w:rPr>
            <w:rStyle w:val="Hyperlink"/>
            <w:rFonts w:hint="eastAsia"/>
            <w:noProof/>
            <w:rtl/>
          </w:rPr>
          <w:t>موافق</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عرف</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89"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مرد</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لحافش</w:t>
        </w:r>
        <w:r w:rsidR="00062813" w:rsidRPr="000E0925">
          <w:rPr>
            <w:rStyle w:val="Hyperlink"/>
            <w:noProof/>
            <w:rtl/>
          </w:rPr>
          <w:t xml:space="preserve"> </w:t>
        </w:r>
        <w:r w:rsidR="00062813" w:rsidRPr="000E0925">
          <w:rPr>
            <w:rStyle w:val="Hyperlink"/>
            <w:rFonts w:hint="eastAsia"/>
            <w:noProof/>
            <w:rtl/>
          </w:rPr>
          <w:t>فرا</w:t>
        </w:r>
        <w:r w:rsidR="00062813" w:rsidRPr="000E0925">
          <w:rPr>
            <w:rStyle w:val="Hyperlink"/>
            <w:noProof/>
            <w:rtl/>
          </w:rPr>
          <w:t xml:space="preserve"> </w:t>
        </w:r>
        <w:r w:rsidR="00062813" w:rsidRPr="000E0925">
          <w:rPr>
            <w:rStyle w:val="Hyperlink"/>
            <w:rFonts w:hint="eastAsia"/>
            <w:noProof/>
            <w:rtl/>
          </w:rPr>
          <w:t>خواند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0" w:history="1">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گونه</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رت</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دوست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مبغوض</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1" w:history="1">
        <w:r w:rsidR="00062813" w:rsidRPr="000E0925">
          <w:rPr>
            <w:rStyle w:val="Hyperlink"/>
            <w:rFonts w:hint="eastAsia"/>
            <w:noProof/>
            <w:rtl/>
          </w:rPr>
          <w:t>مردان</w:t>
        </w:r>
        <w:r w:rsidR="00062813" w:rsidRPr="000E0925">
          <w:rPr>
            <w:rStyle w:val="Hyperlink"/>
            <w:noProof/>
            <w:rtl/>
          </w:rPr>
          <w:t xml:space="preserve"> </w:t>
        </w:r>
        <w:r w:rsidR="00062813" w:rsidRPr="000E0925">
          <w:rPr>
            <w:rStyle w:val="Hyperlink"/>
            <w:rFonts w:hint="eastAsia"/>
            <w:noProof/>
            <w:rtl/>
          </w:rPr>
          <w:t>سرپرست</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2" w:history="1">
        <w:r w:rsidR="00062813" w:rsidRPr="000E0925">
          <w:rPr>
            <w:rStyle w:val="Hyperlink"/>
            <w:rFonts w:hint="eastAsia"/>
            <w:noProof/>
            <w:rtl/>
          </w:rPr>
          <w:t>معالجه</w:t>
        </w:r>
        <w:r w:rsidR="00062813" w:rsidRPr="000E0925">
          <w:rPr>
            <w:rStyle w:val="Hyperlink"/>
            <w:noProof/>
            <w:rtl/>
          </w:rPr>
          <w:t xml:space="preserve"> </w:t>
        </w:r>
        <w:r w:rsidR="00062813" w:rsidRPr="000E0925">
          <w:rPr>
            <w:rStyle w:val="Hyperlink"/>
            <w:rFonts w:hint="eastAsia"/>
            <w:noProof/>
            <w:rtl/>
          </w:rPr>
          <w:t>اختلاف</w:t>
        </w:r>
        <w:r w:rsidR="00062813" w:rsidRPr="000E0925">
          <w:rPr>
            <w:rStyle w:val="Hyperlink"/>
            <w:noProof/>
            <w:rtl/>
          </w:rPr>
          <w:t xml:space="preserve"> </w:t>
        </w:r>
        <w:r w:rsidR="00062813" w:rsidRPr="000E0925">
          <w:rPr>
            <w:rStyle w:val="Hyperlink"/>
            <w:rFonts w:hint="eastAsia"/>
            <w:noProof/>
            <w:rtl/>
          </w:rPr>
          <w:t>خانوادگ</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3" w:history="1">
        <w:r w:rsidR="00062813" w:rsidRPr="000E0925">
          <w:rPr>
            <w:rStyle w:val="Hyperlink"/>
            <w:rFonts w:hint="eastAsia"/>
            <w:noProof/>
            <w:rtl/>
          </w:rPr>
          <w:t>پد</w:t>
        </w:r>
        <w:r w:rsidR="00062813" w:rsidRPr="000E0925">
          <w:rPr>
            <w:rStyle w:val="Hyperlink"/>
            <w:rFonts w:hint="cs"/>
            <w:noProof/>
            <w:rtl/>
          </w:rPr>
          <w:t>ی</w:t>
        </w:r>
        <w:r w:rsidR="00062813" w:rsidRPr="000E0925">
          <w:rPr>
            <w:rStyle w:val="Hyperlink"/>
            <w:rFonts w:hint="eastAsia"/>
            <w:noProof/>
            <w:rtl/>
          </w:rPr>
          <w:t>دآوردن</w:t>
        </w:r>
        <w:r w:rsidR="00062813" w:rsidRPr="000E0925">
          <w:rPr>
            <w:rStyle w:val="Hyperlink"/>
            <w:noProof/>
            <w:rtl/>
          </w:rPr>
          <w:t xml:space="preserve"> </w:t>
        </w:r>
        <w:r w:rsidR="00062813" w:rsidRPr="000E0925">
          <w:rPr>
            <w:rStyle w:val="Hyperlink"/>
            <w:rFonts w:hint="eastAsia"/>
            <w:noProof/>
            <w:rtl/>
          </w:rPr>
          <w:t>فساد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مرد</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4" w:history="1">
        <w:r w:rsidR="00062813" w:rsidRPr="000E0925">
          <w:rPr>
            <w:rStyle w:val="Hyperlink"/>
            <w:rFonts w:hint="eastAsia"/>
            <w:noProof/>
            <w:rtl/>
          </w:rPr>
          <w:t>برقرار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عدالت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همسران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5" w:history="1">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اول</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6" w:history="1">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مال‌دار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خاطر</w:t>
        </w:r>
        <w:r w:rsidR="00062813" w:rsidRPr="000E0925">
          <w:rPr>
            <w:rStyle w:val="Hyperlink"/>
            <w:noProof/>
            <w:rtl/>
          </w:rPr>
          <w:t xml:space="preserve"> </w:t>
        </w:r>
        <w:r w:rsidR="00062813" w:rsidRPr="000E0925">
          <w:rPr>
            <w:rStyle w:val="Hyperlink"/>
            <w:rFonts w:hint="eastAsia"/>
            <w:noProof/>
            <w:rtl/>
          </w:rPr>
          <w:t>مال‌شان</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7" w:history="1">
        <w:r w:rsidR="00062813" w:rsidRPr="000E0925">
          <w:rPr>
            <w:rStyle w:val="Hyperlink"/>
            <w:rFonts w:hint="eastAsia"/>
            <w:noProof/>
            <w:rtl/>
          </w:rPr>
          <w:t>اگر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بماند</w:t>
        </w:r>
        <w:r w:rsidR="00062813" w:rsidRPr="000E0925">
          <w:rPr>
            <w:rStyle w:val="Hyperlink"/>
            <w:noProof/>
            <w:rtl/>
          </w:rPr>
          <w:t xml:space="preserve"> </w:t>
        </w:r>
        <w:r w:rsidR="00062813" w:rsidRPr="000E0925">
          <w:rPr>
            <w:rStyle w:val="Hyperlink"/>
            <w:rFonts w:hint="eastAsia"/>
            <w:noProof/>
            <w:rtl/>
          </w:rPr>
          <w:t>سپس</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عدالت</w:t>
        </w:r>
        <w:r w:rsidR="00062813" w:rsidRPr="000E0925">
          <w:rPr>
            <w:rStyle w:val="Hyperlink"/>
            <w:noProof/>
            <w:rtl/>
          </w:rPr>
          <w:t xml:space="preserve"> </w:t>
        </w:r>
        <w:r w:rsidR="00062813" w:rsidRPr="000E0925">
          <w:rPr>
            <w:rStyle w:val="Hyperlink"/>
            <w:rFonts w:hint="eastAsia"/>
            <w:noProof/>
            <w:rtl/>
          </w:rPr>
          <w:t>بپردازد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8"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خواست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سفر</w:t>
        </w:r>
        <w:r w:rsidR="00062813" w:rsidRPr="000E0925">
          <w:rPr>
            <w:rStyle w:val="Hyperlink"/>
            <w:noProof/>
            <w:rtl/>
          </w:rPr>
          <w:t xml:space="preserve"> </w:t>
        </w:r>
        <w:r w:rsidR="00062813" w:rsidRPr="000E0925">
          <w:rPr>
            <w:rStyle w:val="Hyperlink"/>
            <w:rFonts w:hint="eastAsia"/>
            <w:noProof/>
            <w:rtl/>
          </w:rPr>
          <w:t>برود</w:t>
        </w:r>
        <w:r w:rsidR="00062813" w:rsidRPr="000E0925">
          <w:rPr>
            <w:rStyle w:val="Hyperlink"/>
            <w:noProof/>
            <w:rtl/>
          </w:rPr>
          <w:t xml:space="preserve"> </w:t>
        </w:r>
        <w:r w:rsidR="00062813" w:rsidRPr="000E0925">
          <w:rPr>
            <w:rStyle w:val="Hyperlink"/>
            <w:rFonts w:hint="eastAsia"/>
            <w:noProof/>
            <w:rtl/>
          </w:rPr>
          <w:t>قرعه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انداخت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799"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آزاد</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باق</w:t>
        </w:r>
        <w:r w:rsidR="00062813" w:rsidRPr="000E0925">
          <w:rPr>
            <w:rStyle w:val="Hyperlink"/>
            <w:rFonts w:hint="cs"/>
            <w:noProof/>
            <w:rtl/>
          </w:rPr>
          <w:t>ی‌</w:t>
        </w:r>
        <w:r w:rsidR="00062813" w:rsidRPr="000E0925">
          <w:rPr>
            <w:rStyle w:val="Hyperlink"/>
            <w:rFonts w:hint="eastAsia"/>
            <w:noProof/>
            <w:rtl/>
          </w:rPr>
          <w:t>ماندن</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شوهر</w:t>
        </w:r>
        <w:r w:rsidR="00062813" w:rsidRPr="000E0925">
          <w:rPr>
            <w:rStyle w:val="Hyperlink"/>
            <w:noProof/>
            <w:rtl/>
          </w:rPr>
          <w:t xml:space="preserve"> </w:t>
        </w:r>
        <w:r w:rsidR="00062813" w:rsidRPr="000E0925">
          <w:rPr>
            <w:rStyle w:val="Hyperlink"/>
            <w:rFonts w:hint="eastAsia"/>
            <w:noProof/>
            <w:rtl/>
          </w:rPr>
          <w:t>اخت</w:t>
        </w:r>
        <w:r w:rsidR="00062813" w:rsidRPr="000E0925">
          <w:rPr>
            <w:rStyle w:val="Hyperlink"/>
            <w:rFonts w:hint="cs"/>
            <w:noProof/>
            <w:rtl/>
          </w:rPr>
          <w:t>ی</w:t>
        </w:r>
        <w:r w:rsidR="00062813" w:rsidRPr="000E0925">
          <w:rPr>
            <w:rStyle w:val="Hyperlink"/>
            <w:rFonts w:hint="eastAsia"/>
            <w:noProof/>
            <w:rtl/>
          </w:rPr>
          <w:t>ار</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435447799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378</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00" w:history="1">
        <w:r w:rsidR="00062813" w:rsidRPr="000E0925">
          <w:rPr>
            <w:rStyle w:val="Hyperlink"/>
            <w:rFonts w:hint="eastAsia"/>
            <w:noProof/>
            <w:rtl/>
            <w:lang w:bidi="fa-IR"/>
          </w:rPr>
          <w:t>بحث</w:t>
        </w:r>
        <w:r w:rsidR="00062813" w:rsidRPr="000E0925">
          <w:rPr>
            <w:rStyle w:val="Hyperlink"/>
            <w:noProof/>
            <w:rtl/>
            <w:lang w:bidi="fa-IR"/>
          </w:rPr>
          <w:t xml:space="preserve"> </w:t>
        </w:r>
        <w:r w:rsidR="00062813" w:rsidRPr="000E0925">
          <w:rPr>
            <w:rStyle w:val="Hyperlink"/>
            <w:rFonts w:hint="eastAsia"/>
            <w:noProof/>
            <w:rtl/>
            <w:lang w:bidi="fa-IR"/>
          </w:rPr>
          <w:t>طلاق</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1" w:history="1">
        <w:r w:rsidR="00062813" w:rsidRPr="000E0925">
          <w:rPr>
            <w:rStyle w:val="Hyperlink"/>
            <w:rFonts w:hint="eastAsia"/>
            <w:noProof/>
            <w:rtl/>
          </w:rPr>
          <w:t>مبغوض‌تر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2" w:history="1">
        <w:r w:rsidR="00062813" w:rsidRPr="000E0925">
          <w:rPr>
            <w:rStyle w:val="Hyperlink"/>
            <w:rFonts w:hint="eastAsia"/>
            <w:noProof/>
            <w:rtl/>
          </w:rPr>
          <w:t>قلم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خواب</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کودک</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وانه</w:t>
        </w:r>
        <w:r w:rsidR="00062813" w:rsidRPr="000E0925">
          <w:rPr>
            <w:rStyle w:val="Hyperlink"/>
            <w:noProof/>
            <w:rtl/>
          </w:rPr>
          <w:t xml:space="preserve"> </w:t>
        </w:r>
        <w:r w:rsidR="00062813" w:rsidRPr="000E0925">
          <w:rPr>
            <w:rStyle w:val="Hyperlink"/>
            <w:rFonts w:hint="eastAsia"/>
            <w:noProof/>
            <w:rtl/>
          </w:rPr>
          <w:t>برداشته</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379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3" w:history="1">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مکره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4" w:history="1">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قبل</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نکاح</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ندارد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5"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6" w:history="1">
        <w:r w:rsidR="00062813" w:rsidRPr="000E0925">
          <w:rPr>
            <w:rStyle w:val="Hyperlink"/>
            <w:rFonts w:hint="eastAsia"/>
            <w:noProof/>
            <w:rtl/>
          </w:rPr>
          <w:t>رجوع</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مطلق</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ثلاث</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 xml:space="preserve"> </w:t>
        </w:r>
        <w:r w:rsidR="00062813" w:rsidRPr="000E0925">
          <w:rPr>
            <w:rStyle w:val="Hyperlink"/>
            <w:rFonts w:hint="eastAsia"/>
            <w:noProof/>
            <w:rtl/>
          </w:rPr>
          <w:t>مگر</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شوهر</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7" w:history="1">
        <w:r w:rsidR="00062813" w:rsidRPr="000E0925">
          <w:rPr>
            <w:rStyle w:val="Hyperlink"/>
            <w:rFonts w:hint="eastAsia"/>
            <w:noProof/>
            <w:rtl/>
          </w:rPr>
          <w:t>محلل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محلل</w:t>
        </w:r>
        <w:r w:rsidR="00062813" w:rsidRPr="000E0925">
          <w:rPr>
            <w:rStyle w:val="Hyperlink"/>
            <w:noProof/>
            <w:rtl/>
          </w:rPr>
          <w:t xml:space="preserve"> </w:t>
        </w:r>
        <w:r w:rsidR="00062813" w:rsidRPr="000E0925">
          <w:rPr>
            <w:rStyle w:val="Hyperlink"/>
            <w:rFonts w:hint="eastAsia"/>
            <w:noProof/>
            <w:rtl/>
          </w:rPr>
          <w:t>له،</w:t>
        </w:r>
        <w:r w:rsidR="00062813" w:rsidRPr="000E0925">
          <w:rPr>
            <w:rStyle w:val="Hyperlink"/>
            <w:noProof/>
            <w:rtl/>
          </w:rPr>
          <w:t xml:space="preserve"> </w:t>
        </w:r>
        <w:r w:rsidR="00062813" w:rsidRPr="000E0925">
          <w:rPr>
            <w:rStyle w:val="Hyperlink"/>
            <w:rFonts w:hint="eastAsia"/>
            <w:noProof/>
            <w:rtl/>
          </w:rPr>
          <w:t>هردو</w:t>
        </w:r>
        <w:r w:rsidR="00062813" w:rsidRPr="000E0925">
          <w:rPr>
            <w:rStyle w:val="Hyperlink"/>
            <w:noProof/>
            <w:rtl/>
          </w:rPr>
          <w:t xml:space="preserve"> </w:t>
        </w:r>
        <w:r w:rsidR="00062813" w:rsidRPr="000E0925">
          <w:rPr>
            <w:rStyle w:val="Hyperlink"/>
            <w:rFonts w:hint="eastAsia"/>
            <w:noProof/>
            <w:rtl/>
          </w:rPr>
          <w:t>معلون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8"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قاع</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طهر</w:t>
        </w:r>
        <w:r w:rsidR="00062813" w:rsidRPr="000E0925">
          <w:rPr>
            <w:rStyle w:val="Hyperlink"/>
            <w:noProof/>
            <w:rtl/>
          </w:rPr>
          <w:t xml:space="preserve"> </w:t>
        </w:r>
        <w:r w:rsidR="00062813" w:rsidRPr="000E0925">
          <w:rPr>
            <w:rStyle w:val="Hyperlink"/>
            <w:rFonts w:hint="eastAsia"/>
            <w:noProof/>
            <w:rtl/>
          </w:rPr>
          <w:t>مقرر</w:t>
        </w:r>
        <w:r w:rsidR="00062813" w:rsidRPr="000E0925">
          <w:rPr>
            <w:rStyle w:val="Hyperlink"/>
            <w:noProof/>
            <w:rtl/>
          </w:rPr>
          <w:t xml:space="preserve"> </w:t>
        </w:r>
        <w:r w:rsidR="00062813" w:rsidRPr="000E0925">
          <w:rPr>
            <w:rStyle w:val="Hyperlink"/>
            <w:rFonts w:hint="eastAsia"/>
            <w:noProof/>
            <w:rtl/>
          </w:rPr>
          <w:t>گرد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09" w:history="1">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طلاق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طهر</w:t>
        </w:r>
        <w:r w:rsidR="00062813" w:rsidRPr="000E0925">
          <w:rPr>
            <w:rStyle w:val="Hyperlink"/>
            <w:noProof/>
            <w:rtl/>
          </w:rPr>
          <w:t xml:space="preserve"> </w:t>
        </w:r>
        <w:r w:rsidR="00062813" w:rsidRPr="000E0925">
          <w:rPr>
            <w:rStyle w:val="Hyperlink"/>
            <w:rFonts w:hint="eastAsia"/>
            <w:noProof/>
            <w:rtl/>
          </w:rPr>
          <w:t>واقع</w:t>
        </w:r>
        <w:r w:rsidR="00062813" w:rsidRPr="000E0925">
          <w:rPr>
            <w:rStyle w:val="Hyperlink"/>
            <w:noProof/>
            <w:rtl/>
          </w:rPr>
          <w:t xml:space="preserve"> </w:t>
        </w:r>
        <w:r w:rsidR="00062813" w:rsidRPr="000E0925">
          <w:rPr>
            <w:rStyle w:val="Hyperlink"/>
            <w:rFonts w:hint="eastAsia"/>
            <w:noProof/>
            <w:rtl/>
          </w:rPr>
          <w:t>گردند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10" w:history="1">
        <w:r w:rsidR="00062813" w:rsidRPr="000E0925">
          <w:rPr>
            <w:rStyle w:val="Hyperlink"/>
            <w:rFonts w:hint="eastAsia"/>
            <w:noProof/>
            <w:rtl/>
            <w:lang w:bidi="fa-IR"/>
          </w:rPr>
          <w:t>خلع،</w:t>
        </w:r>
        <w:r w:rsidR="00062813" w:rsidRPr="000E0925">
          <w:rPr>
            <w:rStyle w:val="Hyperlink"/>
            <w:noProof/>
            <w:rtl/>
            <w:lang w:bidi="fa-IR"/>
          </w:rPr>
          <w:t xml:space="preserve"> </w:t>
        </w:r>
        <w:r w:rsidR="00062813" w:rsidRPr="000E0925">
          <w:rPr>
            <w:rStyle w:val="Hyperlink"/>
            <w:rFonts w:hint="eastAsia"/>
            <w:noProof/>
            <w:rtl/>
            <w:lang w:bidi="fa-IR"/>
          </w:rPr>
          <w:t>ظهار،</w:t>
        </w:r>
        <w:r w:rsidR="00062813" w:rsidRPr="000E0925">
          <w:rPr>
            <w:rStyle w:val="Hyperlink"/>
            <w:noProof/>
            <w:rtl/>
            <w:lang w:bidi="fa-IR"/>
          </w:rPr>
          <w:t xml:space="preserve"> </w:t>
        </w:r>
        <w:r w:rsidR="00062813" w:rsidRPr="000E0925">
          <w:rPr>
            <w:rStyle w:val="Hyperlink"/>
            <w:rFonts w:hint="eastAsia"/>
            <w:noProof/>
            <w:rtl/>
            <w:lang w:bidi="fa-IR"/>
          </w:rPr>
          <w:t>لعان</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ا</w:t>
        </w:r>
        <w:r w:rsidR="00062813" w:rsidRPr="000E0925">
          <w:rPr>
            <w:rStyle w:val="Hyperlink"/>
            <w:rFonts w:hint="cs"/>
            <w:noProof/>
            <w:rtl/>
            <w:lang w:bidi="fa-IR"/>
          </w:rPr>
          <w:t>ی</w:t>
        </w:r>
        <w:r w:rsidR="00062813" w:rsidRPr="000E0925">
          <w:rPr>
            <w:rStyle w:val="Hyperlink"/>
            <w:rFonts w:hint="eastAsia"/>
            <w:noProof/>
            <w:rtl/>
            <w:lang w:bidi="fa-IR"/>
          </w:rPr>
          <w:t>لاء</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1" w:history="1">
        <w:r w:rsidR="00062813" w:rsidRPr="000E0925">
          <w:rPr>
            <w:rStyle w:val="Hyperlink"/>
            <w:rFonts w:hint="eastAsia"/>
            <w:noProof/>
            <w:rtl/>
          </w:rPr>
          <w:t>خلع</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شناعت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 xml:space="preserve"> </w:t>
        </w:r>
        <w:r w:rsidR="00062813" w:rsidRPr="000E0925">
          <w:rPr>
            <w:rStyle w:val="Hyperlink"/>
            <w:rFonts w:hint="eastAsia"/>
            <w:noProof/>
            <w:rtl/>
          </w:rPr>
          <w:t>مشروع</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2" w:history="1">
        <w:r w:rsidR="00062813" w:rsidRPr="000E0925">
          <w:rPr>
            <w:rStyle w:val="Hyperlink"/>
            <w:rFonts w:hint="eastAsia"/>
            <w:noProof/>
            <w:rtl/>
          </w:rPr>
          <w:t>ظهار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3"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تشد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کفاره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4" w:history="1">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لاء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5" w:history="1">
        <w:r w:rsidR="00062813" w:rsidRPr="000E0925">
          <w:rPr>
            <w:rStyle w:val="Hyperlink"/>
            <w:rFonts w:hint="eastAsia"/>
            <w:noProof/>
            <w:rtl/>
          </w:rPr>
          <w:t>لعان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16" w:history="1">
        <w:r w:rsidR="00062813" w:rsidRPr="000E0925">
          <w:rPr>
            <w:rStyle w:val="Hyperlink"/>
            <w:rFonts w:hint="eastAsia"/>
            <w:noProof/>
            <w:rtl/>
            <w:lang w:bidi="fa-IR"/>
          </w:rPr>
          <w:t>عدت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7"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تقرر</w:t>
        </w:r>
        <w:r w:rsidR="00062813" w:rsidRPr="000E0925">
          <w:rPr>
            <w:rStyle w:val="Hyperlink"/>
            <w:noProof/>
            <w:rtl/>
          </w:rPr>
          <w:t xml:space="preserve"> </w:t>
        </w:r>
        <w:r w:rsidR="00062813" w:rsidRPr="000E0925">
          <w:rPr>
            <w:rStyle w:val="Hyperlink"/>
            <w:rFonts w:hint="eastAsia"/>
            <w:noProof/>
            <w:rtl/>
          </w:rPr>
          <w:t>عدت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8" w:history="1">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مطلقه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19" w:history="1">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باردار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متوف</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عنها</w:t>
        </w:r>
        <w:r w:rsidR="00062813" w:rsidRPr="000E0925">
          <w:rPr>
            <w:rStyle w:val="Hyperlink"/>
            <w:noProof/>
            <w:rtl/>
          </w:rPr>
          <w:t xml:space="preserve"> </w:t>
        </w:r>
        <w:r w:rsidR="00062813" w:rsidRPr="000E0925">
          <w:rPr>
            <w:rStyle w:val="Hyperlink"/>
            <w:rFonts w:hint="eastAsia"/>
            <w:noProof/>
            <w:rtl/>
          </w:rPr>
          <w:t>زوجها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0"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تقرر</w:t>
        </w:r>
        <w:r w:rsidR="00062813" w:rsidRPr="000E0925">
          <w:rPr>
            <w:rStyle w:val="Hyperlink"/>
            <w:noProof/>
            <w:rtl/>
          </w:rPr>
          <w:t xml:space="preserve"> </w:t>
        </w:r>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چهار</w:t>
        </w:r>
        <w:r w:rsidR="00062813" w:rsidRPr="000E0925">
          <w:rPr>
            <w:rStyle w:val="Hyperlink"/>
            <w:noProof/>
            <w:rtl/>
          </w:rPr>
          <w:t xml:space="preserve"> </w:t>
        </w:r>
        <w:r w:rsidR="00062813" w:rsidRPr="000E0925">
          <w:rPr>
            <w:rStyle w:val="Hyperlink"/>
            <w:rFonts w:hint="eastAsia"/>
            <w:noProof/>
            <w:rtl/>
          </w:rPr>
          <w:t>ماه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1"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قروء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2" w:history="1">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باردار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23" w:history="1">
        <w:r w:rsidR="00062813" w:rsidRPr="000E0925">
          <w:rPr>
            <w:rStyle w:val="Hyperlink"/>
            <w:rFonts w:hint="eastAsia"/>
            <w:noProof/>
            <w:rtl/>
            <w:lang w:bidi="fa-IR"/>
          </w:rPr>
          <w:t>ترب</w:t>
        </w:r>
        <w:r w:rsidR="00062813" w:rsidRPr="000E0925">
          <w:rPr>
            <w:rStyle w:val="Hyperlink"/>
            <w:rFonts w:hint="cs"/>
            <w:noProof/>
            <w:rtl/>
            <w:lang w:bidi="fa-IR"/>
          </w:rPr>
          <w:t>ی</w:t>
        </w:r>
        <w:r w:rsidR="00062813" w:rsidRPr="000E0925">
          <w:rPr>
            <w:rStyle w:val="Hyperlink"/>
            <w:rFonts w:hint="eastAsia"/>
            <w:noProof/>
            <w:rtl/>
            <w:lang w:bidi="fa-IR"/>
          </w:rPr>
          <w:t>ت</w:t>
        </w:r>
        <w:r w:rsidR="00062813" w:rsidRPr="000E0925">
          <w:rPr>
            <w:rStyle w:val="Hyperlink"/>
            <w:noProof/>
            <w:rtl/>
            <w:lang w:bidi="fa-IR"/>
          </w:rPr>
          <w:t xml:space="preserve"> </w:t>
        </w:r>
        <w:r w:rsidR="00062813" w:rsidRPr="000E0925">
          <w:rPr>
            <w:rStyle w:val="Hyperlink"/>
            <w:rFonts w:hint="eastAsia"/>
            <w:noProof/>
            <w:rtl/>
            <w:lang w:bidi="fa-IR"/>
          </w:rPr>
          <w:t>فرزندان</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مملوکان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4" w:history="1">
        <w:r w:rsidR="00062813" w:rsidRPr="000E0925">
          <w:rPr>
            <w:rStyle w:val="Hyperlink"/>
            <w:rFonts w:hint="eastAsia"/>
            <w:noProof/>
            <w:rtl/>
          </w:rPr>
          <w:t>حفظ</w:t>
        </w:r>
        <w:r w:rsidR="00062813" w:rsidRPr="000E0925">
          <w:rPr>
            <w:rStyle w:val="Hyperlink"/>
            <w:noProof/>
            <w:rtl/>
          </w:rPr>
          <w:t xml:space="preserve"> </w:t>
        </w:r>
        <w:r w:rsidR="00062813" w:rsidRPr="000E0925">
          <w:rPr>
            <w:rStyle w:val="Hyperlink"/>
            <w:rFonts w:hint="eastAsia"/>
            <w:noProof/>
            <w:rtl/>
          </w:rPr>
          <w:t>نسب</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طب</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5" w:history="1">
        <w:r w:rsidR="00062813" w:rsidRPr="000E0925">
          <w:rPr>
            <w:rStyle w:val="Hyperlink"/>
            <w:rFonts w:hint="eastAsia"/>
            <w:noProof/>
            <w:rtl/>
          </w:rPr>
          <w:t>تلاش</w:t>
        </w:r>
        <w:r w:rsidR="00062813" w:rsidRPr="000E0925">
          <w:rPr>
            <w:rStyle w:val="Hyperlink"/>
            <w:noProof/>
            <w:rtl/>
          </w:rPr>
          <w:t xml:space="preserve"> </w:t>
        </w:r>
        <w:r w:rsidR="00062813" w:rsidRPr="000E0925">
          <w:rPr>
            <w:rStyle w:val="Hyperlink"/>
            <w:rFonts w:hint="eastAsia"/>
            <w:noProof/>
            <w:rtl/>
          </w:rPr>
          <w:t>فرزند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طر</w:t>
        </w:r>
        <w:r w:rsidR="00062813" w:rsidRPr="000E0925">
          <w:rPr>
            <w:rStyle w:val="Hyperlink"/>
            <w:rFonts w:hint="cs"/>
            <w:noProof/>
            <w:rtl/>
          </w:rPr>
          <w:t>ی</w:t>
        </w:r>
        <w:r w:rsidR="00062813" w:rsidRPr="000E0925">
          <w:rPr>
            <w:rStyle w:val="Hyperlink"/>
            <w:rFonts w:hint="eastAsia"/>
            <w:noProof/>
            <w:rtl/>
          </w:rPr>
          <w:t>ق</w:t>
        </w:r>
        <w:r w:rsidR="00062813" w:rsidRPr="000E0925">
          <w:rPr>
            <w:rStyle w:val="Hyperlink"/>
            <w:noProof/>
            <w:rtl/>
          </w:rPr>
          <w:t xml:space="preserve"> </w:t>
        </w:r>
        <w:r w:rsidR="00062813" w:rsidRPr="000E0925">
          <w:rPr>
            <w:rStyle w:val="Hyperlink"/>
            <w:rFonts w:hint="eastAsia"/>
            <w:noProof/>
            <w:rtl/>
          </w:rPr>
          <w:t>مشروع</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6" w:history="1">
        <w:r w:rsidR="00062813" w:rsidRPr="000E0925">
          <w:rPr>
            <w:rStyle w:val="Hyperlink"/>
            <w:rFonts w:hint="eastAsia"/>
            <w:noProof/>
            <w:rtl/>
          </w:rPr>
          <w:t>انتساب</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 xml:space="preserve"> </w:t>
        </w:r>
        <w:r w:rsidR="00062813" w:rsidRPr="000E0925">
          <w:rPr>
            <w:rStyle w:val="Hyperlink"/>
            <w:rFonts w:hint="eastAsia"/>
            <w:noProof/>
            <w:rtl/>
          </w:rPr>
          <w:t>ظلم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عقوق</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7" w:history="1">
        <w:r w:rsidR="00062813" w:rsidRPr="000E0925">
          <w:rPr>
            <w:rStyle w:val="Hyperlink"/>
            <w:rFonts w:hint="eastAsia"/>
            <w:noProof/>
            <w:rtl/>
          </w:rPr>
          <w:t>زن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عدت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ره</w:t>
        </w:r>
        <w:r w:rsidR="00062813" w:rsidRPr="000E0925">
          <w:rPr>
            <w:rStyle w:val="Hyperlink"/>
            <w:noProof/>
            <w:rtl/>
          </w:rPr>
          <w:t xml:space="preserve"> </w:t>
        </w:r>
        <w:r w:rsidR="00062813" w:rsidRPr="000E0925">
          <w:rPr>
            <w:rStyle w:val="Hyperlink"/>
            <w:rFonts w:hint="eastAsia"/>
            <w:noProof/>
            <w:rtl/>
          </w:rPr>
          <w:t>ام</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28" w:history="1">
        <w:r w:rsidR="00062813" w:rsidRPr="000E0925">
          <w:rPr>
            <w:rStyle w:val="Hyperlink"/>
            <w:rFonts w:hint="eastAsia"/>
            <w:noProof/>
            <w:rtl/>
            <w:lang w:bidi="fa-IR"/>
          </w:rPr>
          <w:t>عق</w:t>
        </w:r>
        <w:r w:rsidR="00062813" w:rsidRPr="000E0925">
          <w:rPr>
            <w:rStyle w:val="Hyperlink"/>
            <w:rFonts w:hint="cs"/>
            <w:noProof/>
            <w:rtl/>
            <w:lang w:bidi="fa-IR"/>
          </w:rPr>
          <w:t>ی</w:t>
        </w:r>
        <w:r w:rsidR="00062813" w:rsidRPr="000E0925">
          <w:rPr>
            <w:rStyle w:val="Hyperlink"/>
            <w:rFonts w:hint="eastAsia"/>
            <w:noProof/>
            <w:rtl/>
            <w:lang w:bidi="fa-IR"/>
          </w:rPr>
          <w:t>قه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29" w:history="1">
        <w:r w:rsidR="00062813" w:rsidRPr="000E0925">
          <w:rPr>
            <w:rStyle w:val="Hyperlink"/>
            <w:rFonts w:hint="eastAsia"/>
            <w:noProof/>
            <w:rtl/>
          </w:rPr>
          <w:t>عق</w:t>
        </w:r>
        <w:r w:rsidR="00062813" w:rsidRPr="000E0925">
          <w:rPr>
            <w:rStyle w:val="Hyperlink"/>
            <w:rFonts w:hint="cs"/>
            <w:noProof/>
            <w:rtl/>
          </w:rPr>
          <w:t>ی</w:t>
        </w:r>
        <w:r w:rsidR="00062813" w:rsidRPr="000E0925">
          <w:rPr>
            <w:rStyle w:val="Hyperlink"/>
            <w:rFonts w:hint="eastAsia"/>
            <w:noProof/>
            <w:rtl/>
          </w:rPr>
          <w:t>قه</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0" w:history="1">
        <w:r w:rsidR="00062813" w:rsidRPr="000E0925">
          <w:rPr>
            <w:rStyle w:val="Hyperlink"/>
            <w:rFonts w:hint="eastAsia"/>
            <w:noProof/>
            <w:rtl/>
          </w:rPr>
          <w:t>عق</w:t>
        </w:r>
        <w:r w:rsidR="00062813" w:rsidRPr="000E0925">
          <w:rPr>
            <w:rStyle w:val="Hyperlink"/>
            <w:rFonts w:hint="cs"/>
            <w:noProof/>
            <w:rtl/>
          </w:rPr>
          <w:t>ی</w:t>
        </w:r>
        <w:r w:rsidR="00062813" w:rsidRPr="000E0925">
          <w:rPr>
            <w:rStyle w:val="Hyperlink"/>
            <w:rFonts w:hint="eastAsia"/>
            <w:noProof/>
            <w:rtl/>
          </w:rPr>
          <w:t>قه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هفتم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تولد</w:t>
        </w:r>
        <w:r w:rsidR="00062813" w:rsidRPr="000E0925">
          <w:rPr>
            <w:rStyle w:val="Hyperlink"/>
            <w:noProof/>
            <w:rtl/>
          </w:rPr>
          <w:t xml:space="preserve"> </w:t>
        </w:r>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1"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طرف</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حسن</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گوسفند</w:t>
        </w:r>
        <w:r w:rsidR="00062813" w:rsidRPr="000E0925">
          <w:rPr>
            <w:rStyle w:val="Hyperlink"/>
            <w:noProof/>
            <w:rtl/>
          </w:rPr>
          <w:t xml:space="preserve"> </w:t>
        </w:r>
        <w:r w:rsidR="00062813" w:rsidRPr="000E0925">
          <w:rPr>
            <w:rStyle w:val="Hyperlink"/>
            <w:rFonts w:hint="eastAsia"/>
            <w:noProof/>
            <w:rtl/>
          </w:rPr>
          <w:t>عق</w:t>
        </w:r>
        <w:r w:rsidR="00062813" w:rsidRPr="000E0925">
          <w:rPr>
            <w:rStyle w:val="Hyperlink"/>
            <w:rFonts w:hint="cs"/>
            <w:noProof/>
            <w:rtl/>
          </w:rPr>
          <w:t>ی</w:t>
        </w:r>
        <w:r w:rsidR="00062813" w:rsidRPr="000E0925">
          <w:rPr>
            <w:rStyle w:val="Hyperlink"/>
            <w:rFonts w:hint="eastAsia"/>
            <w:noProof/>
            <w:rtl/>
          </w:rPr>
          <w:t>قه</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2" w:history="1">
        <w:r w:rsidR="00062813" w:rsidRPr="000E0925">
          <w:rPr>
            <w:rStyle w:val="Hyperlink"/>
            <w:rFonts w:hint="eastAsia"/>
            <w:noProof/>
            <w:rtl/>
          </w:rPr>
          <w:t>اذان</w:t>
        </w:r>
        <w:r w:rsidR="00062813" w:rsidRPr="000E0925">
          <w:rPr>
            <w:rStyle w:val="Hyperlink"/>
            <w:noProof/>
            <w:rtl/>
          </w:rPr>
          <w:t xml:space="preserve"> </w:t>
        </w:r>
        <w:r w:rsidR="00062813" w:rsidRPr="000E0925">
          <w:rPr>
            <w:rStyle w:val="Hyperlink"/>
            <w:rFonts w:hint="eastAsia"/>
            <w:noProof/>
            <w:rtl/>
          </w:rPr>
          <w:t>گفتن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گوش</w:t>
        </w:r>
        <w:r w:rsidR="00062813" w:rsidRPr="000E0925">
          <w:rPr>
            <w:rStyle w:val="Hyperlink"/>
            <w:noProof/>
            <w:rtl/>
          </w:rPr>
          <w:t xml:space="preserve"> </w:t>
        </w:r>
        <w:r w:rsidR="00062813" w:rsidRPr="000E0925">
          <w:rPr>
            <w:rStyle w:val="Hyperlink"/>
            <w:rFonts w:hint="eastAsia"/>
            <w:noProof/>
            <w:rtl/>
          </w:rPr>
          <w:t>نوزاد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3" w:history="1">
        <w:r w:rsidR="00062813" w:rsidRPr="000E0925">
          <w:rPr>
            <w:rStyle w:val="Hyperlink"/>
            <w:rFonts w:hint="eastAsia"/>
            <w:noProof/>
            <w:rtl/>
          </w:rPr>
          <w:t>مستحب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پسر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دختر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گوسفند</w:t>
        </w:r>
        <w:r w:rsidR="00062813" w:rsidRPr="000E0925">
          <w:rPr>
            <w:rStyle w:val="Hyperlink"/>
            <w:noProof/>
            <w:rtl/>
          </w:rPr>
          <w:t xml:space="preserve"> </w:t>
        </w:r>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4" w:history="1">
        <w:r w:rsidR="00062813" w:rsidRPr="000E0925">
          <w:rPr>
            <w:rStyle w:val="Hyperlink"/>
            <w:rFonts w:hint="eastAsia"/>
            <w:noProof/>
            <w:rtl/>
          </w:rPr>
          <w:t>بهتر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نام‌ها</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5" w:history="1">
        <w:r w:rsidR="00062813" w:rsidRPr="000E0925">
          <w:rPr>
            <w:rStyle w:val="Hyperlink"/>
            <w:rFonts w:hint="eastAsia"/>
            <w:noProof/>
            <w:rtl/>
          </w:rPr>
          <w:t>بدتر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نام‌ها</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6" w:history="1">
        <w:r w:rsidR="00062813" w:rsidRPr="000E0925">
          <w:rPr>
            <w:rStyle w:val="Hyperlink"/>
            <w:rFonts w:hint="eastAsia"/>
            <w:noProof/>
            <w:rtl/>
          </w:rPr>
          <w:t>همکار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والد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ات</w:t>
        </w:r>
        <w:r w:rsidR="00062813" w:rsidRPr="000E0925">
          <w:rPr>
            <w:rStyle w:val="Hyperlink"/>
            <w:noProof/>
            <w:rtl/>
          </w:rPr>
          <w:t xml:space="preserve"> </w:t>
        </w:r>
        <w:r w:rsidR="00062813" w:rsidRPr="000E0925">
          <w:rPr>
            <w:rStyle w:val="Hyperlink"/>
            <w:rFonts w:hint="eastAsia"/>
            <w:noProof/>
            <w:rtl/>
          </w:rPr>
          <w:t>فرزند</w:t>
        </w:r>
        <w:r w:rsidR="00062813" w:rsidRPr="000E0925">
          <w:rPr>
            <w:rStyle w:val="Hyperlink"/>
            <w:noProof/>
            <w:rtl/>
          </w:rPr>
          <w:t xml:space="preserve"> </w:t>
        </w:r>
        <w:r w:rsidR="00062813" w:rsidRPr="000E0925">
          <w:rPr>
            <w:rStyle w:val="Hyperlink"/>
            <w:rFonts w:hint="eastAsia"/>
            <w:noProof/>
            <w:rtl/>
          </w:rPr>
          <w:t>لازم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7" w:history="1">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پرورش</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دهد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 xml:space="preserve"> </w:t>
        </w:r>
        <w:r w:rsidR="00062813" w:rsidRPr="000E0925">
          <w:rPr>
            <w:rStyle w:val="Hyperlink"/>
            <w:rFonts w:hint="eastAsia"/>
            <w:noProof/>
            <w:rtl/>
          </w:rPr>
          <w:t>انفاق</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نما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8" w:history="1">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رده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سال</w:t>
        </w:r>
        <w:r w:rsidR="00062813" w:rsidRPr="000E0925">
          <w:rPr>
            <w:rStyle w:val="Hyperlink"/>
            <w:noProof/>
            <w:rtl/>
          </w:rPr>
          <w:t xml:space="preserve"> </w:t>
        </w:r>
        <w:r w:rsidR="00062813" w:rsidRPr="000E0925">
          <w:rPr>
            <w:rStyle w:val="Hyperlink"/>
            <w:rFonts w:hint="eastAsia"/>
            <w:noProof/>
            <w:rtl/>
          </w:rPr>
          <w:t>کامل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39" w:history="1">
        <w:r w:rsidR="00062813" w:rsidRPr="000E0925">
          <w:rPr>
            <w:rStyle w:val="Hyperlink"/>
            <w:rFonts w:hint="eastAsia"/>
            <w:noProof/>
            <w:rtl/>
          </w:rPr>
          <w:t>هد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رضاع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0" w:history="1">
        <w:r w:rsidR="00062813" w:rsidRPr="000E0925">
          <w:rPr>
            <w:rStyle w:val="Hyperlink"/>
            <w:rFonts w:hint="eastAsia"/>
            <w:noProof/>
            <w:rtl/>
          </w:rPr>
          <w:t>برداشتن</w:t>
        </w:r>
        <w:r w:rsidR="00062813" w:rsidRPr="000E0925">
          <w:rPr>
            <w:rStyle w:val="Hyperlink"/>
            <w:noProof/>
            <w:rtl/>
          </w:rPr>
          <w:t xml:space="preserve"> </w:t>
        </w:r>
        <w:r w:rsidR="00062813" w:rsidRPr="000E0925">
          <w:rPr>
            <w:rStyle w:val="Hyperlink"/>
            <w:rFonts w:hint="eastAsia"/>
            <w:noProof/>
            <w:rtl/>
          </w:rPr>
          <w:t>نفقه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اموال</w:t>
        </w:r>
        <w:r w:rsidR="00062813" w:rsidRPr="000E0925">
          <w:rPr>
            <w:rStyle w:val="Hyperlink"/>
            <w:noProof/>
            <w:rtl/>
          </w:rPr>
          <w:t xml:space="preserve"> </w:t>
        </w:r>
        <w:r w:rsidR="00062813" w:rsidRPr="000E0925">
          <w:rPr>
            <w:rStyle w:val="Hyperlink"/>
            <w:rFonts w:hint="eastAsia"/>
            <w:noProof/>
            <w:rtl/>
          </w:rPr>
          <w:t>شوهر</w:t>
        </w:r>
        <w:r w:rsidR="00062813" w:rsidRPr="000E0925">
          <w:rPr>
            <w:rStyle w:val="Hyperlink"/>
            <w:noProof/>
            <w:rtl/>
          </w:rPr>
          <w:t xml:space="preserve"> </w:t>
        </w:r>
        <w:r w:rsidR="00062813" w:rsidRPr="000E0925">
          <w:rPr>
            <w:rStyle w:val="Hyperlink"/>
            <w:rFonts w:hint="eastAsia"/>
            <w:noProof/>
            <w:rtl/>
          </w:rPr>
          <w:t>بخ</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1" w:history="1">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سزاوارتر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پرورش</w:t>
        </w:r>
        <w:r w:rsidR="00062813" w:rsidRPr="000E0925">
          <w:rPr>
            <w:rStyle w:val="Hyperlink"/>
            <w:noProof/>
            <w:rtl/>
          </w:rPr>
          <w:t xml:space="preserve"> </w:t>
        </w:r>
        <w:r w:rsidR="00062813" w:rsidRPr="000E0925">
          <w:rPr>
            <w:rStyle w:val="Hyperlink"/>
            <w:rFonts w:hint="eastAsia"/>
            <w:noProof/>
            <w:rtl/>
          </w:rPr>
          <w:t>فرزند</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2" w:history="1">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کوکار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مسلمانان</w:t>
        </w:r>
        <w:r w:rsidR="00062813" w:rsidRPr="000E0925">
          <w:rPr>
            <w:rStyle w:val="Hyperlink"/>
            <w:noProof/>
            <w:rtl/>
          </w:rPr>
          <w:t xml:space="preserve"> </w:t>
        </w:r>
        <w:r w:rsidR="00062813" w:rsidRPr="000E0925">
          <w:rPr>
            <w:rStyle w:val="Hyperlink"/>
            <w:rFonts w:hint="eastAsia"/>
            <w:noProof/>
            <w:rtl/>
          </w:rPr>
          <w:t>پنج</w:t>
        </w:r>
        <w:r w:rsidR="00062813" w:rsidRPr="000E0925">
          <w:rPr>
            <w:rStyle w:val="Hyperlink"/>
            <w:noProof/>
            <w:rtl/>
          </w:rPr>
          <w:t xml:space="preserve"> </w:t>
        </w:r>
        <w:r w:rsidR="00062813" w:rsidRPr="000E0925">
          <w:rPr>
            <w:rStyle w:val="Hyperlink"/>
            <w:rFonts w:hint="eastAsia"/>
            <w:noProof/>
            <w:rtl/>
          </w:rPr>
          <w:t>تاست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399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3" w:history="1">
        <w:r w:rsidR="00062813" w:rsidRPr="000E0925">
          <w:rPr>
            <w:rStyle w:val="Hyperlink"/>
            <w:rFonts w:hint="eastAsia"/>
            <w:noProof/>
            <w:rtl/>
          </w:rPr>
          <w:t>حقوق</w:t>
        </w:r>
        <w:r w:rsidR="00062813" w:rsidRPr="000E0925">
          <w:rPr>
            <w:rStyle w:val="Hyperlink"/>
            <w:noProof/>
            <w:rtl/>
          </w:rPr>
          <w:t xml:space="preserve"> </w:t>
        </w:r>
        <w:r w:rsidR="00062813" w:rsidRPr="000E0925">
          <w:rPr>
            <w:rStyle w:val="Hyperlink"/>
            <w:rFonts w:hint="eastAsia"/>
            <w:noProof/>
            <w:rtl/>
          </w:rPr>
          <w:t>ممال</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4" w:history="1">
        <w:r w:rsidR="00062813" w:rsidRPr="000E0925">
          <w:rPr>
            <w:rStyle w:val="Hyperlink"/>
            <w:rFonts w:hint="eastAsia"/>
            <w:noProof/>
            <w:rtl/>
          </w:rPr>
          <w:t>آزاد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برد</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5"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مالک</w:t>
        </w:r>
        <w:r w:rsidR="00062813" w:rsidRPr="000E0925">
          <w:rPr>
            <w:rStyle w:val="Hyperlink"/>
            <w:noProof/>
            <w:rtl/>
          </w:rPr>
          <w:t xml:space="preserve"> </w:t>
        </w:r>
        <w:r w:rsidR="00062813" w:rsidRPr="000E0925">
          <w:rPr>
            <w:rStyle w:val="Hyperlink"/>
            <w:rFonts w:hint="eastAsia"/>
            <w:noProof/>
            <w:rtl/>
          </w:rPr>
          <w:t>محرم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خود</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گ</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 xml:space="preserve"> </w:t>
        </w:r>
        <w:r w:rsidR="00062813" w:rsidRPr="000E0925">
          <w:rPr>
            <w:rStyle w:val="Hyperlink"/>
            <w:rFonts w:hint="eastAsia"/>
            <w:noProof/>
            <w:rtl/>
          </w:rPr>
          <w:t>آزاد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6" w:history="1">
        <w:r w:rsidR="00062813" w:rsidRPr="000E0925">
          <w:rPr>
            <w:rStyle w:val="Hyperlink"/>
            <w:rFonts w:hint="eastAsia"/>
            <w:noProof/>
            <w:rtl/>
          </w:rPr>
          <w:t>اباق</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7" w:history="1">
        <w:r w:rsidR="00062813" w:rsidRPr="000E0925">
          <w:rPr>
            <w:rStyle w:val="Hyperlink"/>
            <w:rFonts w:hint="eastAsia"/>
            <w:noProof/>
            <w:rtl/>
          </w:rPr>
          <w:t>نافرمان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مادر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پدر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گناهان</w:t>
        </w:r>
        <w:r w:rsidR="00062813" w:rsidRPr="000E0925">
          <w:rPr>
            <w:rStyle w:val="Hyperlink"/>
            <w:noProof/>
            <w:rtl/>
          </w:rPr>
          <w:t xml:space="preserve"> </w:t>
        </w:r>
        <w:r w:rsidR="00062813" w:rsidRPr="000E0925">
          <w:rPr>
            <w:rStyle w:val="Hyperlink"/>
            <w:rFonts w:hint="eastAsia"/>
            <w:noProof/>
            <w:rtl/>
          </w:rPr>
          <w:t>کب</w:t>
        </w:r>
        <w:r w:rsidR="00062813" w:rsidRPr="000E0925">
          <w:rPr>
            <w:rStyle w:val="Hyperlink"/>
            <w:rFonts w:hint="cs"/>
            <w:noProof/>
            <w:rtl/>
          </w:rPr>
          <w:t>ی</w:t>
        </w:r>
        <w:r w:rsidR="00062813" w:rsidRPr="000E0925">
          <w:rPr>
            <w:rStyle w:val="Hyperlink"/>
            <w:rFonts w:hint="eastAsia"/>
            <w:noProof/>
            <w:rtl/>
          </w:rPr>
          <w:t>ره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402</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7848"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س</w:t>
        </w:r>
        <w:r w:rsidR="00062813" w:rsidRPr="000E0925">
          <w:rPr>
            <w:rStyle w:val="Hyperlink"/>
            <w:rFonts w:hint="cs"/>
            <w:noProof/>
            <w:rtl/>
            <w:lang w:bidi="fa-IR"/>
          </w:rPr>
          <w:t>ی</w:t>
        </w:r>
        <w:r w:rsidR="00062813" w:rsidRPr="000E0925">
          <w:rPr>
            <w:rStyle w:val="Hyperlink"/>
            <w:rFonts w:hint="eastAsia"/>
            <w:noProof/>
            <w:rtl/>
            <w:lang w:bidi="fa-IR"/>
          </w:rPr>
          <w:t>است</w:t>
        </w:r>
        <w:r w:rsidR="00062813" w:rsidRPr="000E0925">
          <w:rPr>
            <w:rStyle w:val="Hyperlink"/>
            <w:noProof/>
            <w:rtl/>
            <w:lang w:bidi="fa-IR"/>
          </w:rPr>
          <w:t xml:space="preserve"> </w:t>
        </w:r>
        <w:r w:rsidR="00062813" w:rsidRPr="000E0925">
          <w:rPr>
            <w:rStyle w:val="Hyperlink"/>
            <w:rFonts w:hint="eastAsia"/>
            <w:noProof/>
            <w:rtl/>
            <w:lang w:bidi="fa-IR"/>
          </w:rPr>
          <w:t>شهرها</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49" w:history="1">
        <w:r w:rsidR="00062813" w:rsidRPr="000E0925">
          <w:rPr>
            <w:rStyle w:val="Hyperlink"/>
            <w:rFonts w:hint="eastAsia"/>
            <w:noProof/>
            <w:rtl/>
          </w:rPr>
          <w:t>صلاح</w:t>
        </w:r>
        <w:r w:rsidR="00062813" w:rsidRPr="000E0925">
          <w:rPr>
            <w:rStyle w:val="Hyperlink"/>
            <w:noProof/>
            <w:rtl/>
          </w:rPr>
          <w:t xml:space="preserve"> </w:t>
        </w:r>
        <w:r w:rsidR="00062813" w:rsidRPr="000E0925">
          <w:rPr>
            <w:rStyle w:val="Hyperlink"/>
            <w:rFonts w:hint="eastAsia"/>
            <w:noProof/>
            <w:rtl/>
          </w:rPr>
          <w:t>امت</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خل</w:t>
        </w:r>
        <w:r w:rsidR="00062813" w:rsidRPr="000E0925">
          <w:rPr>
            <w:rStyle w:val="Hyperlink"/>
            <w:rFonts w:hint="cs"/>
            <w:noProof/>
            <w:rtl/>
          </w:rPr>
          <w:t>ی</w:t>
        </w:r>
        <w:r w:rsidR="00062813" w:rsidRPr="000E0925">
          <w:rPr>
            <w:rStyle w:val="Hyperlink"/>
            <w:rFonts w:hint="eastAsia"/>
            <w:noProof/>
            <w:rtl/>
          </w:rPr>
          <w:t>فه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پا</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تکم</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رسد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0" w:history="1">
        <w:r w:rsidR="00062813" w:rsidRPr="000E0925">
          <w:rPr>
            <w:rStyle w:val="Hyperlink"/>
            <w:rFonts w:hint="eastAsia"/>
            <w:noProof/>
            <w:rtl/>
          </w:rPr>
          <w:t>حاجات</w:t>
        </w:r>
        <w:r w:rsidR="00062813" w:rsidRPr="000E0925">
          <w:rPr>
            <w:rStyle w:val="Hyperlink"/>
            <w:noProof/>
            <w:rtl/>
          </w:rPr>
          <w:t xml:space="preserve"> </w:t>
        </w:r>
        <w:r w:rsidR="00062813" w:rsidRPr="000E0925">
          <w:rPr>
            <w:rStyle w:val="Hyperlink"/>
            <w:rFonts w:hint="eastAsia"/>
            <w:noProof/>
            <w:rtl/>
          </w:rPr>
          <w:t>خل</w:t>
        </w:r>
        <w:r w:rsidR="00062813" w:rsidRPr="000E0925">
          <w:rPr>
            <w:rStyle w:val="Hyperlink"/>
            <w:rFonts w:hint="cs"/>
            <w:noProof/>
            <w:rtl/>
          </w:rPr>
          <w:t>ی</w:t>
        </w:r>
        <w:r w:rsidR="00062813" w:rsidRPr="000E0925">
          <w:rPr>
            <w:rStyle w:val="Hyperlink"/>
            <w:rFonts w:hint="eastAsia"/>
            <w:noProof/>
            <w:rtl/>
          </w:rPr>
          <w:t>فه،</w:t>
        </w:r>
        <w:r w:rsidR="00062813" w:rsidRPr="000E0925">
          <w:rPr>
            <w:rStyle w:val="Hyperlink"/>
            <w:noProof/>
            <w:rtl/>
          </w:rPr>
          <w:t xml:space="preserve"> </w:t>
        </w:r>
        <w:r w:rsidR="00062813" w:rsidRPr="000E0925">
          <w:rPr>
            <w:rStyle w:val="Hyperlink"/>
            <w:rFonts w:hint="eastAsia"/>
            <w:noProof/>
            <w:rtl/>
          </w:rPr>
          <w:t>چهارتاست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1" w:history="1">
        <w:r w:rsidR="00062813" w:rsidRPr="000E0925">
          <w:rPr>
            <w:rStyle w:val="Hyperlink"/>
            <w:rFonts w:hint="eastAsia"/>
            <w:noProof/>
            <w:rtl/>
          </w:rPr>
          <w:t>نخست</w:t>
        </w:r>
        <w:r w:rsidR="00062813" w:rsidRPr="000E0925">
          <w:rPr>
            <w:rStyle w:val="Hyperlink"/>
            <w:noProof/>
            <w:rtl/>
          </w:rPr>
          <w:t xml:space="preserve">: </w:t>
        </w:r>
        <w:r w:rsidR="00062813" w:rsidRPr="000E0925">
          <w:rPr>
            <w:rStyle w:val="Hyperlink"/>
            <w:rFonts w:hint="eastAsia"/>
            <w:noProof/>
            <w:rtl/>
          </w:rPr>
          <w:t>رفع</w:t>
        </w:r>
        <w:r w:rsidR="00062813" w:rsidRPr="000E0925">
          <w:rPr>
            <w:rStyle w:val="Hyperlink"/>
            <w:noProof/>
            <w:rtl/>
          </w:rPr>
          <w:t xml:space="preserve"> </w:t>
        </w:r>
        <w:r w:rsidR="00062813" w:rsidRPr="000E0925">
          <w:rPr>
            <w:rStyle w:val="Hyperlink"/>
            <w:rFonts w:hint="eastAsia"/>
            <w:noProof/>
            <w:rtl/>
          </w:rPr>
          <w:t>مظالم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2" w:history="1">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اقامه</w:t>
        </w:r>
        <w:r w:rsidR="00062813" w:rsidRPr="000E0925">
          <w:rPr>
            <w:rStyle w:val="Hyperlink"/>
            <w:noProof/>
            <w:rtl/>
          </w:rPr>
          <w:t xml:space="preserve"> </w:t>
        </w:r>
        <w:r w:rsidR="00062813" w:rsidRPr="000E0925">
          <w:rPr>
            <w:rStyle w:val="Hyperlink"/>
            <w:rFonts w:hint="eastAsia"/>
            <w:noProof/>
            <w:rtl/>
          </w:rPr>
          <w:t>حدود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3" w:history="1">
        <w:r w:rsidR="00062813" w:rsidRPr="000E0925">
          <w:rPr>
            <w:rStyle w:val="Hyperlink"/>
            <w:rFonts w:hint="eastAsia"/>
            <w:noProof/>
            <w:rtl/>
          </w:rPr>
          <w:t>سوم</w:t>
        </w:r>
        <w:r w:rsidR="00062813" w:rsidRPr="000E0925">
          <w:rPr>
            <w:rStyle w:val="Hyperlink"/>
            <w:noProof/>
            <w:rtl/>
          </w:rPr>
          <w:t xml:space="preserve">: </w:t>
        </w:r>
        <w:r w:rsidR="00062813" w:rsidRPr="000E0925">
          <w:rPr>
            <w:rStyle w:val="Hyperlink"/>
            <w:rFonts w:hint="eastAsia"/>
            <w:noProof/>
            <w:rtl/>
          </w:rPr>
          <w:t>ضبط</w:t>
        </w:r>
        <w:r w:rsidR="00062813" w:rsidRPr="000E0925">
          <w:rPr>
            <w:rStyle w:val="Hyperlink"/>
            <w:noProof/>
            <w:rtl/>
          </w:rPr>
          <w:t xml:space="preserve"> </w:t>
        </w:r>
        <w:r w:rsidR="00062813" w:rsidRPr="000E0925">
          <w:rPr>
            <w:rStyle w:val="Hyperlink"/>
            <w:rFonts w:hint="eastAsia"/>
            <w:noProof/>
            <w:rtl/>
          </w:rPr>
          <w:t>قضاء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4" w:history="1">
        <w:r w:rsidR="00062813" w:rsidRPr="000E0925">
          <w:rPr>
            <w:rStyle w:val="Hyperlink"/>
            <w:rFonts w:hint="eastAsia"/>
            <w:noProof/>
            <w:rtl/>
          </w:rPr>
          <w:t>چهارم</w:t>
        </w:r>
        <w:r w:rsidR="00062813" w:rsidRPr="000E0925">
          <w:rPr>
            <w:rStyle w:val="Hyperlink"/>
            <w:noProof/>
            <w:rtl/>
          </w:rPr>
          <w:t xml:space="preserve">: </w:t>
        </w:r>
        <w:r w:rsidR="00062813" w:rsidRPr="000E0925">
          <w:rPr>
            <w:rStyle w:val="Hyperlink"/>
            <w:rFonts w:hint="eastAsia"/>
            <w:noProof/>
            <w:rtl/>
          </w:rPr>
          <w:t>سپردن</w:t>
        </w:r>
        <w:r w:rsidR="00062813" w:rsidRPr="000E0925">
          <w:rPr>
            <w:rStyle w:val="Hyperlink"/>
            <w:noProof/>
            <w:rtl/>
          </w:rPr>
          <w:t xml:space="preserve"> </w:t>
        </w:r>
        <w:r w:rsidR="00062813" w:rsidRPr="000E0925">
          <w:rPr>
            <w:rStyle w:val="Hyperlink"/>
            <w:rFonts w:hint="eastAsia"/>
            <w:noProof/>
            <w:rtl/>
          </w:rPr>
          <w:t>امور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راه</w:t>
        </w:r>
        <w:r w:rsidR="00062813" w:rsidRPr="000E0925">
          <w:rPr>
            <w:rStyle w:val="Hyperlink"/>
            <w:noProof/>
            <w:rtl/>
          </w:rPr>
          <w:t xml:space="preserve"> </w:t>
        </w:r>
        <w:r w:rsidR="00062813" w:rsidRPr="000E0925">
          <w:rPr>
            <w:rStyle w:val="Hyperlink"/>
            <w:rFonts w:hint="eastAsia"/>
            <w:noProof/>
            <w:rtl/>
          </w:rPr>
          <w:t>مستق</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استوارند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404</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55" w:history="1">
        <w:r w:rsidR="00062813" w:rsidRPr="000E0925">
          <w:rPr>
            <w:rStyle w:val="Hyperlink"/>
            <w:rFonts w:hint="eastAsia"/>
            <w:noProof/>
            <w:rtl/>
            <w:lang w:bidi="fa-IR"/>
          </w:rPr>
          <w:t>خلافت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6" w:history="1">
        <w:r w:rsidR="00062813" w:rsidRPr="000E0925">
          <w:rPr>
            <w:rStyle w:val="Hyperlink"/>
            <w:rFonts w:hint="eastAsia"/>
            <w:noProof/>
            <w:rtl/>
          </w:rPr>
          <w:t>شرا</w:t>
        </w:r>
        <w:r w:rsidR="00062813" w:rsidRPr="000E0925">
          <w:rPr>
            <w:rStyle w:val="Hyperlink"/>
            <w:rFonts w:hint="cs"/>
            <w:noProof/>
            <w:rtl/>
          </w:rPr>
          <w:t>ی</w:t>
        </w:r>
        <w:r w:rsidR="00062813" w:rsidRPr="000E0925">
          <w:rPr>
            <w:rStyle w:val="Hyperlink"/>
            <w:rFonts w:hint="eastAsia"/>
            <w:noProof/>
            <w:rtl/>
          </w:rPr>
          <w:t>ط</w:t>
        </w:r>
        <w:r w:rsidR="00062813" w:rsidRPr="000E0925">
          <w:rPr>
            <w:rStyle w:val="Hyperlink"/>
            <w:noProof/>
            <w:rtl/>
          </w:rPr>
          <w:t xml:space="preserve"> </w:t>
        </w:r>
        <w:r w:rsidR="00062813" w:rsidRPr="000E0925">
          <w:rPr>
            <w:rStyle w:val="Hyperlink"/>
            <w:rFonts w:hint="eastAsia"/>
            <w:noProof/>
            <w:rtl/>
          </w:rPr>
          <w:t>مطلوب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خل</w:t>
        </w:r>
        <w:r w:rsidR="00062813" w:rsidRPr="000E0925">
          <w:rPr>
            <w:rStyle w:val="Hyperlink"/>
            <w:rFonts w:hint="cs"/>
            <w:noProof/>
            <w:rtl/>
          </w:rPr>
          <w:t>ی</w:t>
        </w:r>
        <w:r w:rsidR="00062813" w:rsidRPr="000E0925">
          <w:rPr>
            <w:rStyle w:val="Hyperlink"/>
            <w:rFonts w:hint="eastAsia"/>
            <w:noProof/>
            <w:rtl/>
          </w:rPr>
          <w:t>فه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7" w:history="1">
        <w:r w:rsidR="00062813" w:rsidRPr="000E0925">
          <w:rPr>
            <w:rStyle w:val="Hyperlink"/>
            <w:rFonts w:hint="eastAsia"/>
            <w:noProof/>
            <w:rtl/>
          </w:rPr>
          <w:t>آ</w:t>
        </w:r>
        <w:r w:rsidR="00062813" w:rsidRPr="000E0925">
          <w:rPr>
            <w:rStyle w:val="Hyperlink"/>
            <w:rFonts w:hint="cs"/>
            <w:noProof/>
            <w:rtl/>
          </w:rPr>
          <w:t>یی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خلافت</w:t>
        </w:r>
        <w:r w:rsidR="00062813" w:rsidRPr="000E0925">
          <w:rPr>
            <w:rStyle w:val="Hyperlink"/>
            <w:noProof/>
            <w:rtl/>
          </w:rPr>
          <w:t xml:space="preserve"> </w:t>
        </w:r>
        <w:r w:rsidR="00062813" w:rsidRPr="000E0925">
          <w:rPr>
            <w:rStyle w:val="Hyperlink"/>
            <w:rFonts w:hint="eastAsia"/>
            <w:noProof/>
            <w:rtl/>
          </w:rPr>
          <w:t>نبوت،</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نظر</w:t>
        </w:r>
        <w:r w:rsidR="00062813" w:rsidRPr="000E0925">
          <w:rPr>
            <w:rStyle w:val="Hyperlink"/>
            <w:noProof/>
            <w:rtl/>
          </w:rPr>
          <w:t xml:space="preserve"> </w:t>
        </w:r>
        <w:r w:rsidR="00062813" w:rsidRPr="000E0925">
          <w:rPr>
            <w:rStyle w:val="Hyperlink"/>
            <w:rFonts w:hint="eastAsia"/>
            <w:noProof/>
            <w:rtl/>
          </w:rPr>
          <w:t>گرفته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8" w:history="1">
        <w:r w:rsidR="00062813" w:rsidRPr="000E0925">
          <w:rPr>
            <w:rStyle w:val="Hyperlink"/>
            <w:rFonts w:hint="eastAsia"/>
            <w:noProof/>
            <w:rtl/>
          </w:rPr>
          <w:t>خلافت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وجه</w:t>
        </w:r>
        <w:r w:rsidR="00062813" w:rsidRPr="000E0925">
          <w:rPr>
            <w:rStyle w:val="Hyperlink"/>
            <w:noProof/>
            <w:rtl/>
          </w:rPr>
          <w:t xml:space="preserve"> </w:t>
        </w:r>
        <w:r w:rsidR="00062813" w:rsidRPr="000E0925">
          <w:rPr>
            <w:rStyle w:val="Hyperlink"/>
            <w:rFonts w:hint="eastAsia"/>
            <w:noProof/>
            <w:rtl/>
          </w:rPr>
          <w:t>منعقد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59"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خل</w:t>
        </w:r>
        <w:r w:rsidR="00062813" w:rsidRPr="000E0925">
          <w:rPr>
            <w:rStyle w:val="Hyperlink"/>
            <w:rFonts w:hint="cs"/>
            <w:noProof/>
            <w:rtl/>
          </w:rPr>
          <w:t>ی</w:t>
        </w:r>
        <w:r w:rsidR="00062813" w:rsidRPr="000E0925">
          <w:rPr>
            <w:rStyle w:val="Hyperlink"/>
            <w:rFonts w:hint="eastAsia"/>
            <w:noProof/>
            <w:rtl/>
          </w:rPr>
          <w:t>فه</w:t>
        </w:r>
        <w:r w:rsidR="00062813" w:rsidRPr="000E0925">
          <w:rPr>
            <w:rStyle w:val="Hyperlink"/>
            <w:noProof/>
            <w:rtl/>
          </w:rPr>
          <w:t xml:space="preserve"> </w:t>
        </w:r>
        <w:r w:rsidR="00062813" w:rsidRPr="000E0925">
          <w:rPr>
            <w:rStyle w:val="Hyperlink"/>
            <w:rFonts w:hint="eastAsia"/>
            <w:noProof/>
            <w:rtl/>
          </w:rPr>
          <w:t>کافر</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شد،</w:t>
        </w:r>
        <w:r w:rsidR="00062813" w:rsidRPr="000E0925">
          <w:rPr>
            <w:rStyle w:val="Hyperlink"/>
            <w:noProof/>
            <w:rtl/>
          </w:rPr>
          <w:t xml:space="preserve"> </w:t>
        </w:r>
        <w:r w:rsidR="00062813" w:rsidRPr="000E0925">
          <w:rPr>
            <w:rStyle w:val="Hyperlink"/>
            <w:rFonts w:hint="eastAsia"/>
            <w:noProof/>
            <w:rtl/>
          </w:rPr>
          <w:t>قتال</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0" w:history="1">
        <w:r w:rsidR="00062813" w:rsidRPr="000E0925">
          <w:rPr>
            <w:rStyle w:val="Hyperlink"/>
            <w:rFonts w:hint="eastAsia"/>
            <w:noProof/>
            <w:rtl/>
          </w:rPr>
          <w:t>اطاعت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نا</w:t>
        </w:r>
        <w:r w:rsidR="00062813" w:rsidRPr="000E0925">
          <w:rPr>
            <w:rStyle w:val="Hyperlink"/>
            <w:rFonts w:hint="cs"/>
            <w:noProof/>
            <w:rtl/>
          </w:rPr>
          <w:t>ی</w:t>
        </w:r>
        <w:r w:rsidR="00062813" w:rsidRPr="000E0925">
          <w:rPr>
            <w:rStyle w:val="Hyperlink"/>
            <w:rFonts w:hint="eastAsia"/>
            <w:noProof/>
            <w:rtl/>
          </w:rPr>
          <w:t>بش</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1" w:history="1">
        <w:r w:rsidR="00062813" w:rsidRPr="000E0925">
          <w:rPr>
            <w:rStyle w:val="Hyperlink"/>
            <w:rFonts w:hint="eastAsia"/>
            <w:noProof/>
            <w:rtl/>
          </w:rPr>
          <w:t>کراه</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ام</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انگ</w:t>
        </w:r>
        <w:r w:rsidR="00062813" w:rsidRPr="000E0925">
          <w:rPr>
            <w:rStyle w:val="Hyperlink"/>
            <w:rFonts w:hint="cs"/>
            <w:noProof/>
            <w:rtl/>
          </w:rPr>
          <w:t>ی</w:t>
        </w:r>
        <w:r w:rsidR="00062813" w:rsidRPr="000E0925">
          <w:rPr>
            <w:rStyle w:val="Hyperlink"/>
            <w:rFonts w:hint="eastAsia"/>
            <w:noProof/>
            <w:rtl/>
          </w:rPr>
          <w:t>زه</w:t>
        </w:r>
        <w:r w:rsidR="00062813" w:rsidRPr="000E0925">
          <w:rPr>
            <w:rStyle w:val="Hyperlink"/>
            <w:noProof/>
            <w:rtl/>
          </w:rPr>
          <w:t xml:space="preserve"> </w:t>
        </w:r>
        <w:r w:rsidR="00062813" w:rsidRPr="000E0925">
          <w:rPr>
            <w:rStyle w:val="Hyperlink"/>
            <w:rFonts w:hint="eastAsia"/>
            <w:noProof/>
            <w:rtl/>
          </w:rPr>
          <w:t>رهاکردن</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2"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وظا</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نسبت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رع</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3" w:history="1">
        <w:r w:rsidR="00062813" w:rsidRPr="000E0925">
          <w:rPr>
            <w:rStyle w:val="Hyperlink"/>
            <w:rFonts w:hint="eastAsia"/>
            <w:noProof/>
            <w:rtl/>
          </w:rPr>
          <w:t>مزد</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کارکنان</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المال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4"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کارمندان</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نرمش</w:t>
        </w:r>
        <w:r w:rsidR="00062813" w:rsidRPr="000E0925">
          <w:rPr>
            <w:rStyle w:val="Hyperlink"/>
            <w:noProof/>
            <w:rtl/>
          </w:rPr>
          <w:t xml:space="preserve"> </w:t>
        </w:r>
        <w:r w:rsidR="00062813" w:rsidRPr="000E0925">
          <w:rPr>
            <w:rStyle w:val="Hyperlink"/>
            <w:rFonts w:hint="eastAsia"/>
            <w:noProof/>
            <w:rtl/>
          </w:rPr>
          <w:t>رفتار</w:t>
        </w:r>
        <w:r w:rsidR="00062813" w:rsidRPr="000E0925">
          <w:rPr>
            <w:rStyle w:val="Hyperlink"/>
            <w:noProof/>
            <w:rtl/>
          </w:rPr>
          <w:t xml:space="preserve"> </w:t>
        </w:r>
        <w:r w:rsidR="00062813" w:rsidRPr="000E0925">
          <w:rPr>
            <w:rStyle w:val="Hyperlink"/>
            <w:rFonts w:hint="eastAsia"/>
            <w:noProof/>
            <w:rtl/>
          </w:rPr>
          <w:t>کنند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5"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خواهان</w:t>
        </w:r>
        <w:r w:rsidR="00062813" w:rsidRPr="000E0925">
          <w:rPr>
            <w:rStyle w:val="Hyperlink"/>
            <w:noProof/>
            <w:rtl/>
          </w:rPr>
          <w:t xml:space="preserve"> </w:t>
        </w:r>
        <w:r w:rsidR="00062813" w:rsidRPr="000E0925">
          <w:rPr>
            <w:rStyle w:val="Hyperlink"/>
            <w:rFonts w:hint="eastAsia"/>
            <w:noProof/>
            <w:rtl/>
          </w:rPr>
          <w:t>پست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پست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6" w:history="1">
        <w:r w:rsidR="00062813" w:rsidRPr="000E0925">
          <w:rPr>
            <w:rStyle w:val="Hyperlink"/>
            <w:rFonts w:hint="eastAsia"/>
            <w:noProof/>
            <w:rtl/>
          </w:rPr>
          <w:t>کارمندان</w:t>
        </w:r>
        <w:r w:rsidR="00062813" w:rsidRPr="000E0925">
          <w:rPr>
            <w:rStyle w:val="Hyperlink"/>
            <w:noProof/>
            <w:rtl/>
          </w:rPr>
          <w:t xml:space="preserve"> </w:t>
        </w:r>
        <w:r w:rsidR="00062813" w:rsidRPr="000E0925">
          <w:rPr>
            <w:rStyle w:val="Hyperlink"/>
            <w:rFonts w:hint="eastAsia"/>
            <w:noProof/>
            <w:rtl/>
          </w:rPr>
          <w:t>سزاوار</w:t>
        </w:r>
        <w:r w:rsidR="00062813" w:rsidRPr="000E0925">
          <w:rPr>
            <w:rStyle w:val="Hyperlink"/>
            <w:noProof/>
            <w:rtl/>
          </w:rPr>
          <w:t xml:space="preserve"> </w:t>
        </w:r>
        <w:r w:rsidR="00062813" w:rsidRPr="000E0925">
          <w:rPr>
            <w:rStyle w:val="Hyperlink"/>
            <w:rFonts w:hint="eastAsia"/>
            <w:noProof/>
            <w:rtl/>
          </w:rPr>
          <w:t>چقدر</w:t>
        </w:r>
        <w:r w:rsidR="00062813" w:rsidRPr="000E0925">
          <w:rPr>
            <w:rStyle w:val="Hyperlink"/>
            <w:noProof/>
            <w:rtl/>
          </w:rPr>
          <w:t xml:space="preserve"> </w:t>
        </w:r>
        <w:r w:rsidR="00062813" w:rsidRPr="000E0925">
          <w:rPr>
            <w:rStyle w:val="Hyperlink"/>
            <w:rFonts w:hint="eastAsia"/>
            <w:noProof/>
            <w:rtl/>
          </w:rPr>
          <w:t>مزد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867" w:history="1">
        <w:r w:rsidR="00062813" w:rsidRPr="000E0925">
          <w:rPr>
            <w:rStyle w:val="Hyperlink"/>
            <w:rFonts w:hint="eastAsia"/>
            <w:noProof/>
            <w:rtl/>
            <w:lang w:bidi="fa-IR"/>
          </w:rPr>
          <w:t>مظالم</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8" w:history="1">
        <w:r w:rsidR="00062813" w:rsidRPr="000E0925">
          <w:rPr>
            <w:rStyle w:val="Hyperlink"/>
            <w:rFonts w:hint="eastAsia"/>
            <w:noProof/>
            <w:rtl/>
          </w:rPr>
          <w:t>دفع</w:t>
        </w:r>
        <w:r w:rsidR="00062813" w:rsidRPr="000E0925">
          <w:rPr>
            <w:rStyle w:val="Hyperlink"/>
            <w:noProof/>
            <w:rtl/>
          </w:rPr>
          <w:t xml:space="preserve"> </w:t>
        </w:r>
        <w:r w:rsidR="00062813" w:rsidRPr="000E0925">
          <w:rPr>
            <w:rStyle w:val="Hyperlink"/>
            <w:rFonts w:hint="eastAsia"/>
            <w:noProof/>
            <w:rtl/>
          </w:rPr>
          <w:t>مظالم</w:t>
        </w:r>
        <w:r w:rsidR="00062813" w:rsidRPr="000E0925">
          <w:rPr>
            <w:rStyle w:val="Hyperlink"/>
            <w:noProof/>
            <w:rtl/>
          </w:rPr>
          <w:t xml:space="preserve"> </w:t>
        </w:r>
        <w:r w:rsidR="00062813" w:rsidRPr="000E0925">
          <w:rPr>
            <w:rStyle w:val="Hyperlink"/>
            <w:rFonts w:hint="eastAsia"/>
            <w:noProof/>
            <w:rtl/>
          </w:rPr>
          <w:t>ضرور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69" w:history="1">
        <w:r w:rsidR="00062813" w:rsidRPr="000E0925">
          <w:rPr>
            <w:rStyle w:val="Hyperlink"/>
            <w:rFonts w:hint="eastAsia"/>
            <w:noProof/>
            <w:rtl/>
          </w:rPr>
          <w:t>اقسام</w:t>
        </w:r>
        <w:r w:rsidR="00062813" w:rsidRPr="000E0925">
          <w:rPr>
            <w:rStyle w:val="Hyperlink"/>
            <w:noProof/>
            <w:rtl/>
          </w:rPr>
          <w:t xml:space="preserve"> </w:t>
        </w:r>
        <w:r w:rsidR="00062813" w:rsidRPr="000E0925">
          <w:rPr>
            <w:rStyle w:val="Hyperlink"/>
            <w:rFonts w:hint="eastAsia"/>
            <w:noProof/>
            <w:rtl/>
          </w:rPr>
          <w:t>مظالم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0" w:history="1">
        <w:r w:rsidR="00062813" w:rsidRPr="000E0925">
          <w:rPr>
            <w:rStyle w:val="Hyperlink"/>
            <w:rFonts w:hint="eastAsia"/>
            <w:noProof/>
            <w:rtl/>
          </w:rPr>
          <w:t>بزرگ</w:t>
        </w:r>
        <w:r w:rsidR="00062813" w:rsidRPr="000E0925">
          <w:rPr>
            <w:rStyle w:val="Hyperlink"/>
            <w:rFonts w:hint="eastAsia"/>
            <w:noProof/>
          </w:rPr>
          <w:t>‌</w:t>
        </w:r>
        <w:r w:rsidR="00062813" w:rsidRPr="000E0925">
          <w:rPr>
            <w:rStyle w:val="Hyperlink"/>
            <w:rFonts w:hint="eastAsia"/>
            <w:noProof/>
            <w:rtl/>
          </w:rPr>
          <w:t>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مظالم</w:t>
        </w:r>
        <w:r w:rsidR="00062813" w:rsidRPr="000E0925">
          <w:rPr>
            <w:rStyle w:val="Hyperlink"/>
            <w:noProof/>
            <w:rtl/>
          </w:rPr>
          <w:t xml:space="preserve"> </w:t>
        </w:r>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1"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2"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3" w:history="1">
        <w:r w:rsidR="00062813" w:rsidRPr="000E0925">
          <w:rPr>
            <w:rStyle w:val="Hyperlink"/>
            <w:rFonts w:hint="eastAsia"/>
            <w:noProof/>
            <w:rtl/>
          </w:rPr>
          <w:t>کفو</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برابر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قصاص</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4" w:history="1">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عوض</w:t>
        </w:r>
        <w:r w:rsidR="00062813" w:rsidRPr="000E0925">
          <w:rPr>
            <w:rStyle w:val="Hyperlink"/>
            <w:noProof/>
            <w:rtl/>
          </w:rPr>
          <w:t xml:space="preserve"> </w:t>
        </w:r>
        <w:r w:rsidR="00062813" w:rsidRPr="000E0925">
          <w:rPr>
            <w:rStyle w:val="Hyperlink"/>
            <w:rFonts w:hint="eastAsia"/>
            <w:noProof/>
            <w:rtl/>
          </w:rPr>
          <w:t>کافر</w:t>
        </w:r>
        <w:r w:rsidR="00062813" w:rsidRPr="000E0925">
          <w:rPr>
            <w:rStyle w:val="Hyperlink"/>
            <w:noProof/>
            <w:rtl/>
          </w:rPr>
          <w:t xml:space="preserve"> </w:t>
        </w:r>
        <w:r w:rsidR="00062813" w:rsidRPr="000E0925">
          <w:rPr>
            <w:rStyle w:val="Hyperlink"/>
            <w:rFonts w:hint="eastAsia"/>
            <w:noProof/>
            <w:rtl/>
          </w:rPr>
          <w:t>کشته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5" w:history="1">
        <w:r w:rsidR="00062813" w:rsidRPr="000E0925">
          <w:rPr>
            <w:rStyle w:val="Hyperlink"/>
            <w:rFonts w:hint="eastAsia"/>
            <w:noProof/>
            <w:rtl/>
          </w:rPr>
          <w:t>پدر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برابر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فرزندش</w:t>
        </w:r>
        <w:r w:rsidR="00062813" w:rsidRPr="000E0925">
          <w:rPr>
            <w:rStyle w:val="Hyperlink"/>
            <w:noProof/>
            <w:rtl/>
          </w:rPr>
          <w:t xml:space="preserve"> </w:t>
        </w:r>
        <w:r w:rsidR="00062813" w:rsidRPr="000E0925">
          <w:rPr>
            <w:rStyle w:val="Hyperlink"/>
            <w:rFonts w:hint="eastAsia"/>
            <w:noProof/>
            <w:rtl/>
          </w:rPr>
          <w:t>کشته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6"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شبه</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7" w:history="1">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مغلظه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8"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خطا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79" w:history="1">
        <w:r w:rsidR="00062813" w:rsidRPr="000E0925">
          <w:rPr>
            <w:rStyle w:val="Hyperlink"/>
            <w:rFonts w:hint="eastAsia"/>
            <w:noProof/>
            <w:rtl/>
          </w:rPr>
          <w:t>مراتب</w:t>
        </w:r>
        <w:r w:rsidR="00062813" w:rsidRPr="000E0925">
          <w:rPr>
            <w:rStyle w:val="Hyperlink"/>
            <w:noProof/>
            <w:rtl/>
          </w:rPr>
          <w:t xml:space="preserve"> </w:t>
        </w:r>
        <w:r w:rsidR="00062813" w:rsidRPr="000E0925">
          <w:rPr>
            <w:rStyle w:val="Hyperlink"/>
            <w:rFonts w:hint="eastAsia"/>
            <w:noProof/>
            <w:rtl/>
          </w:rPr>
          <w:t>تخف</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تغل</w:t>
        </w:r>
        <w:r w:rsidR="00062813" w:rsidRPr="000E0925">
          <w:rPr>
            <w:rStyle w:val="Hyperlink"/>
            <w:rFonts w:hint="cs"/>
            <w:noProof/>
            <w:rtl/>
          </w:rPr>
          <w:t>ی</w:t>
        </w:r>
        <w:r w:rsidR="00062813" w:rsidRPr="000E0925">
          <w:rPr>
            <w:rStyle w:val="Hyperlink"/>
            <w:rFonts w:hint="eastAsia"/>
            <w:noProof/>
            <w:rtl/>
          </w:rPr>
          <w:t>ظ</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0"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قاتل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1" w:history="1">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 xml:space="preserve"> </w:t>
        </w:r>
        <w:r w:rsidR="00062813" w:rsidRPr="000E0925">
          <w:rPr>
            <w:rStyle w:val="Hyperlink"/>
            <w:rFonts w:hint="eastAsia"/>
            <w:noProof/>
            <w:rtl/>
          </w:rPr>
          <w:t>فور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تأخ</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2" w:history="1">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تشد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3"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توز</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گردد</w:t>
        </w:r>
        <w:r w:rsidR="00062813" w:rsidRPr="000E0925">
          <w:rPr>
            <w:rStyle w:val="Hyperlink"/>
            <w:noProof/>
            <w:rtl/>
          </w:rPr>
          <w:t xml:space="preserve"> </w:t>
        </w:r>
        <w:r w:rsidR="00062813" w:rsidRPr="000E0925">
          <w:rPr>
            <w:rStyle w:val="Hyperlink"/>
            <w:rFonts w:hint="eastAsia"/>
            <w:noProof/>
            <w:rtl/>
          </w:rPr>
          <w:t>پرداختش</w:t>
        </w:r>
        <w:r w:rsidR="00062813" w:rsidRPr="000E0925">
          <w:rPr>
            <w:rStyle w:val="Hyperlink"/>
            <w:noProof/>
            <w:rtl/>
          </w:rPr>
          <w:t xml:space="preserve"> </w:t>
        </w:r>
        <w:r w:rsidR="00062813" w:rsidRPr="000E0925">
          <w:rPr>
            <w:rStyle w:val="Hyperlink"/>
            <w:rFonts w:hint="eastAsia"/>
            <w:noProof/>
            <w:rtl/>
          </w:rPr>
          <w:t>آسان</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4" w:history="1">
        <w:r w:rsidR="00062813" w:rsidRPr="000E0925">
          <w:rPr>
            <w:rStyle w:val="Hyperlink"/>
            <w:rFonts w:hint="eastAsia"/>
            <w:noProof/>
            <w:rtl/>
          </w:rPr>
          <w:t>وجوب</w:t>
        </w:r>
        <w:r w:rsidR="00062813" w:rsidRPr="000E0925">
          <w:rPr>
            <w:rStyle w:val="Hyperlink"/>
            <w:noProof/>
            <w:rtl/>
          </w:rPr>
          <w:t xml:space="preserve"> </w:t>
        </w:r>
        <w:r w:rsidR="00062813" w:rsidRPr="000E0925">
          <w:rPr>
            <w:rStyle w:val="Hyperlink"/>
            <w:rFonts w:hint="eastAsia"/>
            <w:noProof/>
            <w:rtl/>
          </w:rPr>
          <w:t>کفاره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خطا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5" w:history="1">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حال</w:t>
        </w:r>
        <w:r w:rsidR="00062813" w:rsidRPr="000E0925">
          <w:rPr>
            <w:rStyle w:val="Hyperlink"/>
            <w:noProof/>
            <w:rtl/>
          </w:rPr>
          <w:t xml:space="preserve"> </w:t>
        </w:r>
        <w:r w:rsidR="00062813" w:rsidRPr="000E0925">
          <w:rPr>
            <w:rStyle w:val="Hyperlink"/>
            <w:rFonts w:hint="eastAsia"/>
            <w:noProof/>
            <w:rtl/>
          </w:rPr>
          <w:t>کشته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6" w:history="1">
        <w:r w:rsidR="00062813" w:rsidRPr="000E0925">
          <w:rPr>
            <w:rStyle w:val="Hyperlink"/>
            <w:rFonts w:hint="eastAsia"/>
            <w:noProof/>
            <w:rtl/>
          </w:rPr>
          <w:t>قسامه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7" w:history="1">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کافر</w:t>
        </w:r>
        <w:r w:rsidR="00062813" w:rsidRPr="000E0925">
          <w:rPr>
            <w:rStyle w:val="Hyperlink"/>
            <w:noProof/>
            <w:rtl/>
          </w:rPr>
          <w:t xml:space="preserve"> </w:t>
        </w:r>
        <w:r w:rsidR="00062813" w:rsidRPr="000E0925">
          <w:rPr>
            <w:rStyle w:val="Hyperlink"/>
            <w:rFonts w:hint="eastAsia"/>
            <w:noProof/>
            <w:rtl/>
          </w:rPr>
          <w:t>نصف</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8" w:history="1">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جن</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89" w:history="1">
        <w:r w:rsidR="00062813" w:rsidRPr="000E0925">
          <w:rPr>
            <w:rStyle w:val="Hyperlink"/>
            <w:rFonts w:hint="eastAsia"/>
            <w:noProof/>
            <w:rtl/>
          </w:rPr>
          <w:t>تجاوز</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تعد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اطراف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0" w:history="1">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جرح</w:t>
        </w:r>
        <w:r w:rsidR="00062813" w:rsidRPr="000E0925">
          <w:rPr>
            <w:rStyle w:val="Hyperlink"/>
            <w:noProof/>
            <w:rtl/>
          </w:rPr>
          <w:t xml:space="preserve"> </w:t>
        </w:r>
        <w:r w:rsidR="00062813" w:rsidRPr="000E0925">
          <w:rPr>
            <w:rStyle w:val="Hyperlink"/>
            <w:rFonts w:hint="eastAsia"/>
            <w:noProof/>
            <w:rtl/>
          </w:rPr>
          <w:t>ناد</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گرفته</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1" w:history="1">
        <w:r w:rsidR="00062813" w:rsidRPr="000E0925">
          <w:rPr>
            <w:rStyle w:val="Hyperlink"/>
            <w:rFonts w:hint="eastAsia"/>
            <w:noProof/>
            <w:rtl/>
          </w:rPr>
          <w:t>اصابت‌ها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تعد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2" w:history="1">
        <w:r w:rsidR="00062813" w:rsidRPr="000E0925">
          <w:rPr>
            <w:rStyle w:val="Hyperlink"/>
            <w:rFonts w:hint="eastAsia"/>
            <w:noProof/>
            <w:rtl/>
          </w:rPr>
          <w:t>برحذر</w:t>
        </w:r>
        <w:r w:rsidR="00062813" w:rsidRPr="000E0925">
          <w:rPr>
            <w:rStyle w:val="Hyperlink"/>
            <w:noProof/>
            <w:rtl/>
          </w:rPr>
          <w:t xml:space="preserve"> </w:t>
        </w:r>
        <w:r w:rsidR="00062813" w:rsidRPr="000E0925">
          <w:rPr>
            <w:rStyle w:val="Hyperlink"/>
            <w:rFonts w:hint="eastAsia"/>
            <w:noProof/>
            <w:rtl/>
          </w:rPr>
          <w:t>ماندن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خودش</w:t>
        </w:r>
        <w:r w:rsidR="00062813" w:rsidRPr="000E0925">
          <w:rPr>
            <w:rStyle w:val="Hyperlink"/>
            <w:noProof/>
            <w:rtl/>
          </w:rPr>
          <w:t xml:space="preserve"> </w:t>
        </w:r>
        <w:r w:rsidR="00062813" w:rsidRPr="000E0925">
          <w:rPr>
            <w:rStyle w:val="Hyperlink"/>
            <w:rFonts w:hint="eastAsia"/>
            <w:noProof/>
            <w:rtl/>
          </w:rPr>
          <w:t>ضرر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3" w:history="1">
        <w:r w:rsidR="00062813" w:rsidRPr="000E0925">
          <w:rPr>
            <w:rStyle w:val="Hyperlink"/>
            <w:rFonts w:hint="eastAsia"/>
            <w:noProof/>
            <w:rtl/>
          </w:rPr>
          <w:t>تعدّ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4" w:history="1">
        <w:r w:rsidR="00062813" w:rsidRPr="000E0925">
          <w:rPr>
            <w:rStyle w:val="Hyperlink"/>
            <w:rFonts w:hint="eastAsia"/>
            <w:noProof/>
            <w:rtl/>
          </w:rPr>
          <w:t>دزد</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5" w:history="1">
        <w:r w:rsidR="00062813" w:rsidRPr="000E0925">
          <w:rPr>
            <w:rStyle w:val="Hyperlink"/>
            <w:rFonts w:hint="eastAsia"/>
            <w:noProof/>
            <w:rtl/>
          </w:rPr>
          <w:t>تلف‌کردن</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6" w:history="1">
        <w:r w:rsidR="00062813" w:rsidRPr="000E0925">
          <w:rPr>
            <w:rStyle w:val="Hyperlink"/>
            <w:rFonts w:hint="eastAsia"/>
            <w:noProof/>
            <w:rtl/>
          </w:rPr>
          <w:t>گرفتن</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7"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خود</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ناً</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افت</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مستحق‌تر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8" w:history="1">
        <w:r w:rsidR="00062813" w:rsidRPr="000E0925">
          <w:rPr>
            <w:rStyle w:val="Hyperlink"/>
            <w:rFonts w:hint="eastAsia"/>
            <w:noProof/>
            <w:rtl/>
          </w:rPr>
          <w:t>حفاظت</w:t>
        </w:r>
        <w:r w:rsidR="00062813" w:rsidRPr="000E0925">
          <w:rPr>
            <w:rStyle w:val="Hyperlink"/>
            <w:noProof/>
            <w:rtl/>
          </w:rPr>
          <w:t xml:space="preserve"> </w:t>
        </w:r>
        <w:r w:rsidR="00062813" w:rsidRPr="000E0925">
          <w:rPr>
            <w:rStyle w:val="Hyperlink"/>
            <w:rFonts w:hint="eastAsia"/>
            <w:noProof/>
            <w:rtl/>
          </w:rPr>
          <w:t>باغ‌ها</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عهده</w:t>
        </w:r>
        <w:r w:rsidR="00062813" w:rsidRPr="000E0925">
          <w:rPr>
            <w:rStyle w:val="Hyperlink"/>
            <w:noProof/>
            <w:rtl/>
          </w:rPr>
          <w:t xml:space="preserve"> </w:t>
        </w:r>
        <w:r w:rsidR="00062813" w:rsidRPr="000E0925">
          <w:rPr>
            <w:rStyle w:val="Hyperlink"/>
            <w:rFonts w:hint="eastAsia"/>
            <w:noProof/>
            <w:rtl/>
          </w:rPr>
          <w:t>مالکان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899" w:history="1">
        <w:r w:rsidR="00062813" w:rsidRPr="000E0925">
          <w:rPr>
            <w:rStyle w:val="Hyperlink"/>
            <w:rFonts w:hint="eastAsia"/>
            <w:noProof/>
            <w:rtl/>
          </w:rPr>
          <w:t>اگر</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ازمند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وه‌ا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خورد،</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ناد</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گرفت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435447899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0"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901" w:history="1">
        <w:r w:rsidR="00062813" w:rsidRPr="000E0925">
          <w:rPr>
            <w:rStyle w:val="Hyperlink"/>
            <w:rFonts w:hint="eastAsia"/>
            <w:noProof/>
            <w:rtl/>
            <w:lang w:bidi="fa-IR"/>
          </w:rPr>
          <w:t>حدود</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2" w:history="1">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نسبت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مقرر</w:t>
        </w:r>
        <w:r w:rsidR="00062813" w:rsidRPr="000E0925">
          <w:rPr>
            <w:rStyle w:val="Hyperlink"/>
            <w:noProof/>
            <w:rtl/>
          </w:rPr>
          <w:t xml:space="preserve"> </w:t>
        </w:r>
        <w:r w:rsidR="00062813" w:rsidRPr="000E0925">
          <w:rPr>
            <w:rStyle w:val="Hyperlink"/>
            <w:rFonts w:hint="eastAsia"/>
            <w:noProof/>
            <w:rtl/>
          </w:rPr>
          <w:t>فرموده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3" w:history="1">
        <w:r w:rsidR="00062813" w:rsidRPr="000E0925">
          <w:rPr>
            <w:rStyle w:val="Hyperlink"/>
            <w:rFonts w:hint="eastAsia"/>
            <w:noProof/>
            <w:rtl/>
          </w:rPr>
          <w:t>زنا</w:t>
        </w:r>
        <w:r w:rsidR="00062813" w:rsidRPr="000E0925">
          <w:rPr>
            <w:rStyle w:val="Hyperlink"/>
            <w:noProof/>
            <w:rtl/>
          </w:rPr>
          <w:t xml:space="preserve"> </w:t>
        </w:r>
        <w:r w:rsidR="00062813" w:rsidRPr="000E0925">
          <w:rPr>
            <w:rStyle w:val="Hyperlink"/>
            <w:rFonts w:hint="eastAsia"/>
            <w:noProof/>
            <w:rtl/>
          </w:rPr>
          <w:t>چنان</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مستوجب</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4" w:history="1">
        <w:r w:rsidR="00062813" w:rsidRPr="000E0925">
          <w:rPr>
            <w:rStyle w:val="Hyperlink"/>
            <w:rFonts w:hint="eastAsia"/>
            <w:noProof/>
            <w:rtl/>
          </w:rPr>
          <w:t>دزد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مستوجب</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5" w:history="1">
        <w:r w:rsidR="00062813" w:rsidRPr="000E0925">
          <w:rPr>
            <w:rStyle w:val="Hyperlink"/>
            <w:rFonts w:hint="eastAsia"/>
            <w:noProof/>
            <w:rtl/>
          </w:rPr>
          <w:t>راهزن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مستوجب</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6" w:history="1">
        <w:r w:rsidR="00062813" w:rsidRPr="000E0925">
          <w:rPr>
            <w:rStyle w:val="Hyperlink"/>
            <w:rFonts w:hint="eastAsia"/>
            <w:noProof/>
            <w:rtl/>
          </w:rPr>
          <w:t>قذف</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تهمت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زاجر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بازدارنده</w:t>
        </w:r>
        <w:r w:rsidR="00062813" w:rsidRPr="000E0925">
          <w:rPr>
            <w:rStyle w:val="Hyperlink"/>
            <w:noProof/>
            <w:rtl/>
          </w:rPr>
          <w:t xml:space="preserve"> </w:t>
        </w:r>
        <w:r w:rsidR="00062813" w:rsidRPr="000E0925">
          <w:rPr>
            <w:rStyle w:val="Hyperlink"/>
            <w:rFonts w:hint="eastAsia"/>
            <w:noProof/>
            <w:rtl/>
          </w:rPr>
          <w:t>داشته</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7"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نوع</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قطع،</w:t>
        </w:r>
        <w:r w:rsidR="00062813" w:rsidRPr="000E0925">
          <w:rPr>
            <w:rStyle w:val="Hyperlink"/>
            <w:noProof/>
            <w:rtl/>
          </w:rPr>
          <w:t xml:space="preserve"> </w:t>
        </w:r>
        <w:r w:rsidR="00062813" w:rsidRPr="000E0925">
          <w:rPr>
            <w:rStyle w:val="Hyperlink"/>
            <w:rFonts w:hint="eastAsia"/>
            <w:noProof/>
            <w:rtl/>
          </w:rPr>
          <w:t>ضرب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8" w:history="1">
        <w:r w:rsidR="00062813" w:rsidRPr="000E0925">
          <w:rPr>
            <w:rStyle w:val="Hyperlink"/>
            <w:rFonts w:hint="eastAsia"/>
            <w:noProof/>
            <w:rtl/>
          </w:rPr>
          <w:t>حدود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شرا</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گذشته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09"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قتل</w:t>
        </w:r>
        <w:r w:rsidR="00062813" w:rsidRPr="000E0925">
          <w:rPr>
            <w:rStyle w:val="Hyperlink"/>
            <w:noProof/>
            <w:rtl/>
          </w:rPr>
          <w:t xml:space="preserve"> </w:t>
        </w:r>
        <w:r w:rsidR="00062813" w:rsidRPr="000E0925">
          <w:rPr>
            <w:rStyle w:val="Hyperlink"/>
            <w:rFonts w:hint="eastAsia"/>
            <w:noProof/>
            <w:rtl/>
          </w:rPr>
          <w:t>عمد</w:t>
        </w:r>
        <w:r w:rsidR="00062813" w:rsidRPr="000E0925">
          <w:rPr>
            <w:rStyle w:val="Hyperlink"/>
            <w:noProof/>
            <w:rtl/>
          </w:rPr>
          <w:t xml:space="preserve"> </w:t>
        </w:r>
        <w:r w:rsidR="00062813" w:rsidRPr="000E0925">
          <w:rPr>
            <w:rStyle w:val="Hyperlink"/>
            <w:rFonts w:hint="eastAsia"/>
            <w:noProof/>
            <w:rtl/>
          </w:rPr>
          <w:t>قصاص</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0"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دزد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عقوبت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غرامت</w:t>
        </w:r>
        <w:r w:rsidR="00062813" w:rsidRPr="000E0925">
          <w:rPr>
            <w:rStyle w:val="Hyperlink"/>
            <w:noProof/>
            <w:rtl/>
          </w:rPr>
          <w:t xml:space="preserve"> </w:t>
        </w:r>
        <w:r w:rsidR="00062813" w:rsidRPr="000E0925">
          <w:rPr>
            <w:rStyle w:val="Hyperlink"/>
            <w:rFonts w:hint="eastAsia"/>
            <w:noProof/>
            <w:rtl/>
          </w:rPr>
          <w:t>هردو</w:t>
        </w:r>
        <w:r w:rsidR="00062813" w:rsidRPr="000E0925">
          <w:rPr>
            <w:rStyle w:val="Hyperlink"/>
            <w:noProof/>
            <w:rtl/>
          </w:rPr>
          <w:t xml:space="preserve"> </w:t>
        </w:r>
        <w:r w:rsidR="00062813" w:rsidRPr="000E0925">
          <w:rPr>
            <w:rStyle w:val="Hyperlink"/>
            <w:rFonts w:hint="eastAsia"/>
            <w:noProof/>
            <w:rtl/>
          </w:rPr>
          <w:t>تاست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1" w:history="1">
        <w:r w:rsidR="00062813" w:rsidRPr="000E0925">
          <w:rPr>
            <w:rStyle w:val="Hyperlink"/>
            <w:rFonts w:hint="eastAsia"/>
            <w:noProof/>
            <w:rtl/>
          </w:rPr>
          <w:t>شلاق‌زدن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تهمت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شراب‌نوش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2" w:history="1">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سزا</w:t>
        </w:r>
        <w:r w:rsidR="00062813" w:rsidRPr="000E0925">
          <w:rPr>
            <w:rStyle w:val="Hyperlink"/>
            <w:rFonts w:hint="cs"/>
            <w:noProof/>
            <w:rtl/>
          </w:rPr>
          <w:t>ی</w:t>
        </w:r>
        <w:r w:rsidR="00062813" w:rsidRPr="000E0925">
          <w:rPr>
            <w:rStyle w:val="Hyperlink"/>
            <w:rFonts w:hint="eastAsia"/>
            <w:noProof/>
            <w:rtl/>
          </w:rPr>
          <w:t>افتن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گروه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3"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کفاره</w:t>
        </w:r>
        <w:r w:rsidR="00062813" w:rsidRPr="000E0925">
          <w:rPr>
            <w:rStyle w:val="Hyperlink"/>
            <w:noProof/>
            <w:rtl/>
          </w:rPr>
          <w:t xml:space="preserve"> </w:t>
        </w:r>
        <w:r w:rsidR="00062813" w:rsidRPr="000E0925">
          <w:rPr>
            <w:rStyle w:val="Hyperlink"/>
            <w:rFonts w:hint="eastAsia"/>
            <w:noProof/>
            <w:rtl/>
          </w:rPr>
          <w:t>گناه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4"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زان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رجم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شلاق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5"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محصن</w:t>
        </w:r>
        <w:r w:rsidR="00062813" w:rsidRPr="000E0925">
          <w:rPr>
            <w:rStyle w:val="Hyperlink"/>
            <w:noProof/>
            <w:rtl/>
          </w:rPr>
          <w:t xml:space="preserve"> </w:t>
        </w:r>
        <w:r w:rsidR="00062813" w:rsidRPr="000E0925">
          <w:rPr>
            <w:rStyle w:val="Hyperlink"/>
            <w:rFonts w:hint="eastAsia"/>
            <w:noProof/>
            <w:rtl/>
          </w:rPr>
          <w:t>رجم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6"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محصن</w:t>
        </w:r>
        <w:r w:rsidR="00062813" w:rsidRPr="000E0925">
          <w:rPr>
            <w:rStyle w:val="Hyperlink"/>
            <w:noProof/>
            <w:rtl/>
          </w:rPr>
          <w:t xml:space="preserve"> </w:t>
        </w:r>
        <w:r w:rsidR="00062813" w:rsidRPr="000E0925">
          <w:rPr>
            <w:rStyle w:val="Hyperlink"/>
            <w:rFonts w:hint="eastAsia"/>
            <w:noProof/>
            <w:rtl/>
          </w:rPr>
          <w:t>شلاق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7"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نصف</w:t>
        </w:r>
        <w:r w:rsidR="00062813" w:rsidRPr="000E0925">
          <w:rPr>
            <w:rStyle w:val="Hyperlink"/>
            <w:noProof/>
            <w:rtl/>
          </w:rPr>
          <w:t xml:space="preserve"> </w:t>
        </w:r>
        <w:r w:rsidR="00062813" w:rsidRPr="000E0925">
          <w:rPr>
            <w:rStyle w:val="Hyperlink"/>
            <w:rFonts w:hint="eastAsia"/>
            <w:noProof/>
            <w:rtl/>
          </w:rPr>
          <w:t>قرارگفتن</w:t>
        </w:r>
        <w:r w:rsidR="00062813" w:rsidRPr="000E0925">
          <w:rPr>
            <w:rStyle w:val="Hyperlink"/>
            <w:noProof/>
            <w:rtl/>
          </w:rPr>
          <w:t xml:space="preserve"> </w:t>
        </w:r>
        <w:r w:rsidR="00062813" w:rsidRPr="000E0925">
          <w:rPr>
            <w:rStyle w:val="Hyperlink"/>
            <w:rFonts w:hint="eastAsia"/>
            <w:noProof/>
            <w:rtl/>
          </w:rPr>
          <w:t>عقوبت</w:t>
        </w:r>
        <w:r w:rsidR="00062813" w:rsidRPr="000E0925">
          <w:rPr>
            <w:rStyle w:val="Hyperlink"/>
            <w:noProof/>
            <w:rtl/>
          </w:rPr>
          <w:t xml:space="preserve"> </w:t>
        </w:r>
        <w:r w:rsidR="00062813" w:rsidRPr="000E0925">
          <w:rPr>
            <w:rStyle w:val="Hyperlink"/>
            <w:rFonts w:hint="eastAsia"/>
            <w:noProof/>
            <w:rtl/>
          </w:rPr>
          <w:t>بردگان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8" w:history="1">
        <w:r w:rsidR="00062813" w:rsidRPr="000E0925">
          <w:rPr>
            <w:rStyle w:val="Hyperlink"/>
            <w:rFonts w:hint="eastAsia"/>
            <w:noProof/>
            <w:rtl/>
          </w:rPr>
          <w:t>هرکس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زنا،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خاطر</w:t>
        </w:r>
        <w:r w:rsidR="00062813" w:rsidRPr="000E0925">
          <w:rPr>
            <w:rStyle w:val="Hyperlink"/>
            <w:noProof/>
            <w:rtl/>
          </w:rPr>
          <w:t xml:space="preserve"> </w:t>
        </w:r>
        <w:r w:rsidR="00062813" w:rsidRPr="000E0925">
          <w:rPr>
            <w:rStyle w:val="Hyperlink"/>
            <w:rFonts w:hint="eastAsia"/>
            <w:noProof/>
            <w:rtl/>
          </w:rPr>
          <w:t>اقامه</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اقرار</w:t>
        </w:r>
        <w:r w:rsidR="00062813" w:rsidRPr="000E0925">
          <w:rPr>
            <w:rStyle w:val="Hyperlink"/>
            <w:noProof/>
            <w:rtl/>
          </w:rPr>
          <w:t xml:space="preserve"> </w:t>
        </w:r>
        <w:r w:rsidR="00062813" w:rsidRPr="000E0925">
          <w:rPr>
            <w:rStyle w:val="Hyperlink"/>
            <w:rFonts w:hint="eastAsia"/>
            <w:noProof/>
            <w:rtl/>
          </w:rPr>
          <w:t>نما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تا</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19" w:history="1">
        <w:r w:rsidR="00062813" w:rsidRPr="000E0925">
          <w:rPr>
            <w:rStyle w:val="Hyperlink"/>
            <w:rFonts w:hint="eastAsia"/>
            <w:noProof/>
            <w:rtl/>
          </w:rPr>
          <w:t>پرده‌پوش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زان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0"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زک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زنا</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آقا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شلاق</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زند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1" w:history="1">
        <w:r w:rsidR="00062813" w:rsidRPr="000E0925">
          <w:rPr>
            <w:rStyle w:val="Hyperlink"/>
            <w:rFonts w:hint="eastAsia"/>
            <w:noProof/>
            <w:rtl/>
          </w:rPr>
          <w:t>اقاله‌</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لغزش‌ها</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مگر</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حدود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2" w:history="1">
        <w:r w:rsidR="00062813" w:rsidRPr="000E0925">
          <w:rPr>
            <w:rStyle w:val="Hyperlink"/>
            <w:rFonts w:hint="eastAsia"/>
            <w:noProof/>
            <w:rtl/>
          </w:rPr>
          <w:t>اقامه</w:t>
        </w:r>
        <w:r w:rsidR="00062813" w:rsidRPr="000E0925">
          <w:rPr>
            <w:rStyle w:val="Hyperlink"/>
            <w:noProof/>
            <w:rtl/>
          </w:rPr>
          <w:t xml:space="preserve"> </w:t>
        </w:r>
        <w:r w:rsidR="00062813" w:rsidRPr="000E0925">
          <w:rPr>
            <w:rStyle w:val="Hyperlink"/>
            <w:rFonts w:hint="eastAsia"/>
            <w:noProof/>
            <w:rtl/>
          </w:rPr>
          <w:t>حدود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ناتوانان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3"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لواط</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4"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قذف</w:t>
        </w:r>
        <w:r w:rsidR="00062813" w:rsidRPr="000E0925">
          <w:rPr>
            <w:rStyle w:val="Hyperlink"/>
            <w:noProof/>
            <w:rtl/>
          </w:rPr>
          <w:t xml:space="preserve"> (</w:t>
        </w:r>
        <w:r w:rsidR="00062813" w:rsidRPr="000E0925">
          <w:rPr>
            <w:rStyle w:val="Hyperlink"/>
            <w:rFonts w:hint="eastAsia"/>
            <w:noProof/>
            <w:rtl/>
          </w:rPr>
          <w:t>تهمت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5"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قذف</w:t>
        </w:r>
        <w:r w:rsidR="00062813" w:rsidRPr="000E0925">
          <w:rPr>
            <w:rStyle w:val="Hyperlink"/>
            <w:noProof/>
            <w:rtl/>
          </w:rPr>
          <w:t xml:space="preserve"> </w:t>
        </w:r>
        <w:r w:rsidR="00062813" w:rsidRPr="000E0925">
          <w:rPr>
            <w:rStyle w:val="Hyperlink"/>
            <w:rFonts w:hint="eastAsia"/>
            <w:noProof/>
            <w:rtl/>
          </w:rPr>
          <w:t>هشتاد</w:t>
        </w:r>
        <w:r w:rsidR="00062813" w:rsidRPr="000E0925">
          <w:rPr>
            <w:rStyle w:val="Hyperlink"/>
            <w:noProof/>
            <w:rtl/>
          </w:rPr>
          <w:t xml:space="preserve"> </w:t>
        </w:r>
        <w:r w:rsidR="00062813" w:rsidRPr="000E0925">
          <w:rPr>
            <w:rStyle w:val="Hyperlink"/>
            <w:rFonts w:hint="eastAsia"/>
            <w:noProof/>
            <w:rtl/>
          </w:rPr>
          <w:t>شلاق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6"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سرقت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7" w:history="1">
        <w:r w:rsidR="00062813" w:rsidRPr="000E0925">
          <w:rPr>
            <w:rStyle w:val="Hyperlink"/>
            <w:rFonts w:hint="eastAsia"/>
            <w:noProof/>
            <w:rtl/>
          </w:rPr>
          <w:t>برداشتن</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8" w:history="1">
        <w:r w:rsidR="00062813" w:rsidRPr="000E0925">
          <w:rPr>
            <w:rStyle w:val="Hyperlink"/>
            <w:rFonts w:hint="eastAsia"/>
            <w:noProof/>
            <w:rtl/>
          </w:rPr>
          <w:t>نصاب</w:t>
        </w:r>
        <w:r w:rsidR="00062813" w:rsidRPr="000E0925">
          <w:rPr>
            <w:rStyle w:val="Hyperlink"/>
            <w:noProof/>
            <w:rtl/>
          </w:rPr>
          <w:t xml:space="preserve"> </w:t>
        </w:r>
        <w:r w:rsidR="00062813" w:rsidRPr="000E0925">
          <w:rPr>
            <w:rStyle w:val="Hyperlink"/>
            <w:rFonts w:hint="eastAsia"/>
            <w:noProof/>
            <w:rtl/>
          </w:rPr>
          <w:t>قطع</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دزد</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29"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وه</w:t>
        </w:r>
        <w:r w:rsidR="00062813" w:rsidRPr="000E0925">
          <w:rPr>
            <w:rStyle w:val="Hyperlink"/>
            <w:noProof/>
            <w:rtl/>
          </w:rPr>
          <w:t xml:space="preserve"> </w:t>
        </w:r>
        <w:r w:rsidR="00062813" w:rsidRPr="000E0925">
          <w:rPr>
            <w:rStyle w:val="Hyperlink"/>
            <w:rFonts w:hint="eastAsia"/>
            <w:noProof/>
            <w:rtl/>
          </w:rPr>
          <w:t>آو</w:t>
        </w:r>
        <w:r w:rsidR="00062813" w:rsidRPr="000E0925">
          <w:rPr>
            <w:rStyle w:val="Hyperlink"/>
            <w:rFonts w:hint="cs"/>
            <w:noProof/>
            <w:rtl/>
          </w:rPr>
          <w:t>ی</w:t>
        </w:r>
        <w:r w:rsidR="00062813" w:rsidRPr="000E0925">
          <w:rPr>
            <w:rStyle w:val="Hyperlink"/>
            <w:rFonts w:hint="eastAsia"/>
            <w:noProof/>
            <w:rtl/>
          </w:rPr>
          <w:t>زان،</w:t>
        </w:r>
        <w:r w:rsidR="00062813" w:rsidRPr="000E0925">
          <w:rPr>
            <w:rStyle w:val="Hyperlink"/>
            <w:noProof/>
            <w:rtl/>
          </w:rPr>
          <w:t xml:space="preserve"> </w:t>
        </w:r>
        <w:r w:rsidR="00062813" w:rsidRPr="000E0925">
          <w:rPr>
            <w:rStyle w:val="Hyperlink"/>
            <w:rFonts w:hint="eastAsia"/>
            <w:noProof/>
            <w:rtl/>
          </w:rPr>
          <w:t>قطع</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0" w:history="1">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انتکار،</w:t>
        </w:r>
        <w:r w:rsidR="00062813" w:rsidRPr="000E0925">
          <w:rPr>
            <w:rStyle w:val="Hyperlink"/>
            <w:noProof/>
            <w:rtl/>
          </w:rPr>
          <w:t xml:space="preserve"> </w:t>
        </w:r>
        <w:r w:rsidR="00062813" w:rsidRPr="000E0925">
          <w:rPr>
            <w:rStyle w:val="Hyperlink"/>
            <w:rFonts w:hint="eastAsia"/>
            <w:noProof/>
            <w:rtl/>
          </w:rPr>
          <w:t>منتهب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مختلس</w:t>
        </w:r>
        <w:r w:rsidR="00062813" w:rsidRPr="000E0925">
          <w:rPr>
            <w:rStyle w:val="Hyperlink"/>
            <w:noProof/>
            <w:rtl/>
          </w:rPr>
          <w:t xml:space="preserve"> </w:t>
        </w:r>
        <w:r w:rsidR="00062813" w:rsidRPr="000E0925">
          <w:rPr>
            <w:rStyle w:val="Hyperlink"/>
            <w:rFonts w:hint="eastAsia"/>
            <w:noProof/>
            <w:rtl/>
          </w:rPr>
          <w:t>قطع</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1" w:history="1">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دزد</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روغن</w:t>
        </w:r>
        <w:r w:rsidR="00062813" w:rsidRPr="000E0925">
          <w:rPr>
            <w:rStyle w:val="Hyperlink"/>
            <w:noProof/>
            <w:rtl/>
          </w:rPr>
          <w:t xml:space="preserve"> </w:t>
        </w:r>
        <w:r w:rsidR="00062813" w:rsidRPr="000E0925">
          <w:rPr>
            <w:rStyle w:val="Hyperlink"/>
            <w:rFonts w:hint="eastAsia"/>
            <w:noProof/>
            <w:rtl/>
          </w:rPr>
          <w:t>داغ</w:t>
        </w:r>
        <w:r w:rsidR="00062813" w:rsidRPr="000E0925">
          <w:rPr>
            <w:rStyle w:val="Hyperlink"/>
            <w:noProof/>
            <w:rtl/>
          </w:rPr>
          <w:t xml:space="preserve"> </w:t>
        </w:r>
        <w:r w:rsidR="00062813" w:rsidRPr="000E0925">
          <w:rPr>
            <w:rStyle w:val="Hyperlink"/>
            <w:rFonts w:hint="eastAsia"/>
            <w:noProof/>
            <w:rtl/>
          </w:rPr>
          <w:t>گذاشته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2" w:history="1">
        <w:r w:rsidR="00062813" w:rsidRPr="000E0925">
          <w:rPr>
            <w:rStyle w:val="Hyperlink"/>
            <w:rFonts w:hint="eastAsia"/>
            <w:noProof/>
            <w:rtl/>
          </w:rPr>
          <w:t>عقوبت</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کمتر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نصاب،</w:t>
        </w:r>
        <w:r w:rsidR="00062813" w:rsidRPr="000E0925">
          <w:rPr>
            <w:rStyle w:val="Hyperlink"/>
            <w:noProof/>
            <w:rtl/>
          </w:rPr>
          <w:t xml:space="preserve"> </w:t>
        </w:r>
        <w:r w:rsidR="00062813" w:rsidRPr="000E0925">
          <w:rPr>
            <w:rStyle w:val="Hyperlink"/>
            <w:rFonts w:hint="eastAsia"/>
            <w:noProof/>
            <w:rtl/>
          </w:rPr>
          <w:t>بدزدد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3" w:history="1">
        <w:r w:rsidR="00062813" w:rsidRPr="000E0925">
          <w:rPr>
            <w:rStyle w:val="Hyperlink"/>
            <w:rFonts w:hint="eastAsia"/>
            <w:noProof/>
            <w:rtl/>
          </w:rPr>
          <w:t>جلوگ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تا</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ممکن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4" w:history="1">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محاربه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5" w:history="1">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مفسده</w:t>
        </w:r>
        <w:r w:rsidR="00062813" w:rsidRPr="000E0925">
          <w:rPr>
            <w:rStyle w:val="Hyperlink"/>
            <w:noProof/>
            <w:rtl/>
          </w:rPr>
          <w:t xml:space="preserve"> </w:t>
        </w:r>
        <w:r w:rsidR="00062813" w:rsidRPr="000E0925">
          <w:rPr>
            <w:rStyle w:val="Hyperlink"/>
            <w:rFonts w:hint="eastAsia"/>
            <w:noProof/>
            <w:rtl/>
          </w:rPr>
          <w:t>فرد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اجتماع</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6"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مسکر</w:t>
        </w:r>
        <w:r w:rsidR="00062813" w:rsidRPr="000E0925">
          <w:rPr>
            <w:rStyle w:val="Hyperlink"/>
            <w:noProof/>
            <w:rtl/>
          </w:rPr>
          <w:t xml:space="preserve"> </w:t>
        </w:r>
        <w:r w:rsidR="00062813" w:rsidRPr="000E0925">
          <w:rPr>
            <w:rStyle w:val="Hyperlink"/>
            <w:rFonts w:hint="eastAsia"/>
            <w:noProof/>
            <w:rtl/>
          </w:rPr>
          <w:t>خمر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7" w:history="1">
        <w:r w:rsidR="00062813" w:rsidRPr="000E0925">
          <w:rPr>
            <w:rStyle w:val="Hyperlink"/>
            <w:rFonts w:hint="eastAsia"/>
            <w:noProof/>
            <w:rtl/>
          </w:rPr>
          <w:t>هرکس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مداوم،</w:t>
        </w:r>
        <w:r w:rsidR="00062813" w:rsidRPr="000E0925">
          <w:rPr>
            <w:rStyle w:val="Hyperlink"/>
            <w:noProof/>
            <w:rtl/>
          </w:rPr>
          <w:t xml:space="preserve"> </w:t>
        </w:r>
        <w:r w:rsidR="00062813" w:rsidRPr="000E0925">
          <w:rPr>
            <w:rStyle w:val="Hyperlink"/>
            <w:rFonts w:hint="eastAsia"/>
            <w:noProof/>
            <w:rtl/>
          </w:rPr>
          <w:t>بم</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آخرت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نخواهد</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8"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نشه‌آور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بنوشد،</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ط</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الخبال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نوشاند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39"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بنوشد</w:t>
        </w:r>
        <w:r w:rsidR="00062813" w:rsidRPr="000E0925">
          <w:rPr>
            <w:rStyle w:val="Hyperlink"/>
            <w:noProof/>
            <w:rtl/>
          </w:rPr>
          <w:t xml:space="preserve"> </w:t>
        </w:r>
        <w:r w:rsidR="00062813" w:rsidRPr="000E0925">
          <w:rPr>
            <w:rStyle w:val="Hyperlink"/>
            <w:rFonts w:hint="eastAsia"/>
            <w:noProof/>
            <w:rtl/>
          </w:rPr>
          <w:t>نمازش</w:t>
        </w:r>
        <w:r w:rsidR="00062813" w:rsidRPr="000E0925">
          <w:rPr>
            <w:rStyle w:val="Hyperlink"/>
            <w:noProof/>
            <w:rtl/>
          </w:rPr>
          <w:t xml:space="preserve"> </w:t>
        </w:r>
        <w:r w:rsidR="00062813" w:rsidRPr="000E0925">
          <w:rPr>
            <w:rStyle w:val="Hyperlink"/>
            <w:rFonts w:hint="eastAsia"/>
            <w:noProof/>
            <w:rtl/>
          </w:rPr>
          <w:t>مقبول</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0" w:history="1">
        <w:r w:rsidR="00062813" w:rsidRPr="000E0925">
          <w:rPr>
            <w:rStyle w:val="Hyperlink"/>
            <w:rFonts w:hint="eastAsia"/>
            <w:noProof/>
            <w:rtl/>
          </w:rPr>
          <w:t>شراب‌خوار</w:t>
        </w:r>
        <w:r w:rsidR="00062813" w:rsidRPr="000E0925">
          <w:rPr>
            <w:rStyle w:val="Hyperlink"/>
            <w:noProof/>
            <w:rtl/>
          </w:rPr>
          <w:t xml:space="preserve"> </w:t>
        </w:r>
        <w:r w:rsidR="00062813" w:rsidRPr="000E0925">
          <w:rPr>
            <w:rStyle w:val="Hyperlink"/>
            <w:rFonts w:hint="eastAsia"/>
            <w:noProof/>
            <w:rtl/>
          </w:rPr>
          <w:t>شلاق</w:t>
        </w:r>
        <w:r w:rsidR="00062813" w:rsidRPr="000E0925">
          <w:rPr>
            <w:rStyle w:val="Hyperlink"/>
            <w:noProof/>
            <w:rtl/>
          </w:rPr>
          <w:t xml:space="preserve"> </w:t>
        </w:r>
        <w:r w:rsidR="00062813" w:rsidRPr="000E0925">
          <w:rPr>
            <w:rStyle w:val="Hyperlink"/>
            <w:rFonts w:hint="eastAsia"/>
            <w:noProof/>
            <w:rtl/>
          </w:rPr>
          <w:t>زده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توب</w:t>
        </w:r>
        <w:r w:rsidR="00062813" w:rsidRPr="000E0925">
          <w:rPr>
            <w:rStyle w:val="Hyperlink"/>
            <w:rFonts w:hint="cs"/>
            <w:noProof/>
            <w:rtl/>
          </w:rPr>
          <w:t>ی</w:t>
        </w:r>
        <w:r w:rsidR="00062813" w:rsidRPr="000E0925">
          <w:rPr>
            <w:rStyle w:val="Hyperlink"/>
            <w:rFonts w:hint="eastAsia"/>
            <w:noProof/>
            <w:rtl/>
          </w:rPr>
          <w:t>خ</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1" w:history="1">
        <w:r w:rsidR="00062813" w:rsidRPr="000E0925">
          <w:rPr>
            <w:rStyle w:val="Hyperlink"/>
            <w:rFonts w:hint="eastAsia"/>
            <w:noProof/>
            <w:rtl/>
          </w:rPr>
          <w:t>صحابه</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شرابخوار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اضافه</w:t>
        </w:r>
        <w:r w:rsidR="00062813" w:rsidRPr="000E0925">
          <w:rPr>
            <w:rStyle w:val="Hyperlink"/>
            <w:noProof/>
            <w:rtl/>
          </w:rPr>
          <w:t xml:space="preserve"> </w:t>
        </w:r>
        <w:r w:rsidR="00062813" w:rsidRPr="000E0925">
          <w:rPr>
            <w:rStyle w:val="Hyperlink"/>
            <w:rFonts w:hint="eastAsia"/>
            <w:noProof/>
            <w:rtl/>
          </w:rPr>
          <w:t>نمودند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2"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جلوگ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حد،</w:t>
        </w:r>
        <w:r w:rsidR="00062813" w:rsidRPr="000E0925">
          <w:rPr>
            <w:rStyle w:val="Hyperlink"/>
            <w:noProof/>
            <w:rtl/>
          </w:rPr>
          <w:t xml:space="preserve"> </w:t>
        </w:r>
        <w:r w:rsidR="00062813" w:rsidRPr="000E0925">
          <w:rPr>
            <w:rStyle w:val="Hyperlink"/>
            <w:rFonts w:hint="eastAsia"/>
            <w:noProof/>
            <w:rtl/>
          </w:rPr>
          <w:t>ه</w:t>
        </w:r>
        <w:r w:rsidR="00062813" w:rsidRPr="000E0925">
          <w:rPr>
            <w:rStyle w:val="Hyperlink"/>
            <w:rFonts w:hint="cs"/>
            <w:noProof/>
            <w:rtl/>
          </w:rPr>
          <w:t>ی</w:t>
        </w:r>
        <w:r w:rsidR="00062813" w:rsidRPr="000E0925">
          <w:rPr>
            <w:rStyle w:val="Hyperlink"/>
            <w:rFonts w:hint="eastAsia"/>
            <w:noProof/>
            <w:rtl/>
          </w:rPr>
          <w:t>چ</w:t>
        </w:r>
        <w:r w:rsidR="00062813" w:rsidRPr="000E0925">
          <w:rPr>
            <w:rStyle w:val="Hyperlink"/>
            <w:noProof/>
            <w:rtl/>
          </w:rPr>
          <w:t xml:space="preserve"> </w:t>
        </w:r>
        <w:r w:rsidR="00062813" w:rsidRPr="000E0925">
          <w:rPr>
            <w:rStyle w:val="Hyperlink"/>
            <w:rFonts w:hint="eastAsia"/>
            <w:noProof/>
            <w:rtl/>
          </w:rPr>
          <w:t>سفارش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پذ</w:t>
        </w:r>
        <w:r w:rsidR="00062813" w:rsidRPr="000E0925">
          <w:rPr>
            <w:rStyle w:val="Hyperlink"/>
            <w:rFonts w:hint="cs"/>
            <w:noProof/>
            <w:rtl/>
          </w:rPr>
          <w:t>ی</w:t>
        </w:r>
        <w:r w:rsidR="00062813" w:rsidRPr="000E0925">
          <w:rPr>
            <w:rStyle w:val="Hyperlink"/>
            <w:rFonts w:hint="eastAsia"/>
            <w:noProof/>
            <w:rtl/>
          </w:rPr>
          <w:t>رفته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3"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نفر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لعن</w:t>
        </w:r>
        <w:r w:rsidR="00062813" w:rsidRPr="000E0925">
          <w:rPr>
            <w:rStyle w:val="Hyperlink"/>
            <w:noProof/>
            <w:rtl/>
          </w:rPr>
          <w:t xml:space="preserve"> </w:t>
        </w:r>
        <w:r w:rsidR="00062813" w:rsidRPr="000E0925">
          <w:rPr>
            <w:rStyle w:val="Hyperlink"/>
            <w:rFonts w:hint="eastAsia"/>
            <w:noProof/>
            <w:rtl/>
          </w:rPr>
          <w:t>محدود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4" w:history="1">
        <w:r w:rsidR="00062813" w:rsidRPr="000E0925">
          <w:rPr>
            <w:rStyle w:val="Hyperlink"/>
            <w:rFonts w:hint="eastAsia"/>
            <w:noProof/>
            <w:rtl/>
          </w:rPr>
          <w:t>هرکس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برگردد</w:t>
        </w:r>
        <w:r w:rsidR="00062813" w:rsidRPr="000E0925">
          <w:rPr>
            <w:rStyle w:val="Hyperlink"/>
            <w:noProof/>
            <w:rtl/>
          </w:rPr>
          <w:t xml:space="preserve"> </w:t>
        </w:r>
        <w:r w:rsidR="00062813" w:rsidRPr="000E0925">
          <w:rPr>
            <w:rStyle w:val="Hyperlink"/>
            <w:rFonts w:hint="eastAsia"/>
            <w:noProof/>
            <w:rtl/>
          </w:rPr>
          <w:t>کشته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سکوت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مشرکان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6" w:history="1">
        <w:r w:rsidR="00062813" w:rsidRPr="000E0925">
          <w:rPr>
            <w:rStyle w:val="Hyperlink"/>
            <w:rFonts w:hint="eastAsia"/>
            <w:noProof/>
            <w:rtl/>
          </w:rPr>
          <w:t>مقاتله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باره</w:t>
        </w:r>
        <w:r w:rsidR="00062813" w:rsidRPr="000E0925">
          <w:rPr>
            <w:rStyle w:val="Hyperlink"/>
            <w:noProof/>
            <w:rtl/>
          </w:rPr>
          <w:t xml:space="preserve"> </w:t>
        </w:r>
        <w:r w:rsidR="00062813" w:rsidRPr="000E0925">
          <w:rPr>
            <w:rStyle w:val="Hyperlink"/>
            <w:rFonts w:hint="eastAsia"/>
            <w:noProof/>
            <w:rtl/>
          </w:rPr>
          <w:t>خلافت</w:t>
        </w:r>
        <w:r w:rsidR="00062813" w:rsidRPr="000E0925">
          <w:rPr>
            <w:rStyle w:val="Hyperlink"/>
            <w:noProof/>
            <w:rtl/>
          </w:rPr>
          <w:t xml:space="preserve"> </w:t>
        </w:r>
        <w:r w:rsidR="00062813" w:rsidRPr="000E0925">
          <w:rPr>
            <w:rStyle w:val="Hyperlink"/>
            <w:rFonts w:hint="eastAsia"/>
            <w:noProof/>
            <w:rtl/>
          </w:rPr>
          <w:t>درگ</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947" w:history="1">
        <w:r w:rsidR="00062813" w:rsidRPr="000E0925">
          <w:rPr>
            <w:rStyle w:val="Hyperlink"/>
            <w:rFonts w:hint="eastAsia"/>
            <w:noProof/>
            <w:rtl/>
            <w:lang w:bidi="fa-IR"/>
          </w:rPr>
          <w:t>قضاء</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8" w:history="1">
        <w:r w:rsidR="00062813" w:rsidRPr="000E0925">
          <w:rPr>
            <w:rStyle w:val="Hyperlink"/>
            <w:rFonts w:hint="eastAsia"/>
            <w:noProof/>
            <w:rtl/>
          </w:rPr>
          <w:t>قضاء</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ضرورت</w:t>
        </w:r>
        <w:r w:rsidR="00062813" w:rsidRPr="000E0925">
          <w:rPr>
            <w:rStyle w:val="Hyperlink"/>
            <w:noProof/>
            <w:rtl/>
          </w:rPr>
          <w:t xml:space="preserve"> </w:t>
        </w:r>
        <w:r w:rsidR="00062813" w:rsidRPr="000E0925">
          <w:rPr>
            <w:rStyle w:val="Hyperlink"/>
            <w:rFonts w:hint="eastAsia"/>
            <w:noProof/>
            <w:rtl/>
          </w:rPr>
          <w:t>اجتماع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49" w:history="1">
        <w:r w:rsidR="00062813" w:rsidRPr="000E0925">
          <w:rPr>
            <w:rStyle w:val="Hyperlink"/>
            <w:rFonts w:hint="eastAsia"/>
            <w:noProof/>
            <w:rtl/>
          </w:rPr>
          <w:t>قضاوت</w:t>
        </w:r>
        <w:r w:rsidR="00062813" w:rsidRPr="000E0925">
          <w:rPr>
            <w:rStyle w:val="Hyperlink"/>
            <w:noProof/>
            <w:rtl/>
          </w:rPr>
          <w:t xml:space="preserve"> </w:t>
        </w:r>
        <w:r w:rsidR="00062813" w:rsidRPr="000E0925">
          <w:rPr>
            <w:rStyle w:val="Hyperlink"/>
            <w:rFonts w:hint="eastAsia"/>
            <w:noProof/>
            <w:rtl/>
          </w:rPr>
          <w:t>مسئول</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سنگ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هست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0" w:history="1">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قاض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بهشت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دوتا</w:t>
        </w:r>
        <w:r w:rsidR="00062813" w:rsidRPr="000E0925">
          <w:rPr>
            <w:rStyle w:val="Hyperlink"/>
            <w:noProof/>
            <w:rtl/>
          </w:rPr>
          <w:t xml:space="preserve"> </w:t>
        </w:r>
        <w:r w:rsidR="00062813" w:rsidRPr="000E0925">
          <w:rPr>
            <w:rStyle w:val="Hyperlink"/>
            <w:rFonts w:hint="eastAsia"/>
            <w:noProof/>
            <w:rtl/>
          </w:rPr>
          <w:t>قاض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جهنم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1" w:history="1">
        <w:r w:rsidR="00062813" w:rsidRPr="000E0925">
          <w:rPr>
            <w:rStyle w:val="Hyperlink"/>
            <w:rFonts w:hint="eastAsia"/>
            <w:noProof/>
            <w:rtl/>
          </w:rPr>
          <w:t>شخص</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عالم</w:t>
        </w:r>
        <w:r w:rsidR="00062813" w:rsidRPr="000E0925">
          <w:rPr>
            <w:rStyle w:val="Hyperlink"/>
            <w:noProof/>
            <w:rtl/>
          </w:rPr>
          <w:t xml:space="preserve"> </w:t>
        </w:r>
        <w:r w:rsidR="00062813" w:rsidRPr="000E0925">
          <w:rPr>
            <w:rStyle w:val="Hyperlink"/>
            <w:rFonts w:hint="eastAsia"/>
            <w:noProof/>
            <w:rtl/>
          </w:rPr>
          <w:t>خشم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غضب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قضاوت</w:t>
        </w:r>
        <w:r w:rsidR="00062813" w:rsidRPr="000E0925">
          <w:rPr>
            <w:rStyle w:val="Hyperlink"/>
            <w:noProof/>
            <w:rtl/>
          </w:rPr>
          <w:t xml:space="preserve"> </w:t>
        </w:r>
        <w:r w:rsidR="00062813" w:rsidRPr="000E0925">
          <w:rPr>
            <w:rStyle w:val="Hyperlink"/>
            <w:rFonts w:hint="eastAsia"/>
            <w:noProof/>
            <w:rtl/>
          </w:rPr>
          <w:t>نکند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2" w:history="1">
        <w:r w:rsidR="00062813" w:rsidRPr="000E0925">
          <w:rPr>
            <w:rStyle w:val="Hyperlink"/>
            <w:rFonts w:hint="eastAsia"/>
            <w:noProof/>
            <w:rtl/>
          </w:rPr>
          <w:t>قاض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مجتهد</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اجر</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مخط</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اجر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3" w:history="1">
        <w:r w:rsidR="00062813" w:rsidRPr="000E0925">
          <w:rPr>
            <w:rStyle w:val="Hyperlink"/>
            <w:rFonts w:hint="eastAsia"/>
            <w:noProof/>
            <w:rtl/>
          </w:rPr>
          <w:t>قضاوت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شن</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سخنان</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طرف</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4"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قضاء</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5"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مدع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غصب</w:t>
        </w:r>
        <w:r w:rsidR="00062813" w:rsidRPr="000E0925">
          <w:rPr>
            <w:rStyle w:val="Hyperlink"/>
            <w:noProof/>
            <w:rtl/>
          </w:rPr>
          <w:t xml:space="preserve"> </w:t>
        </w:r>
        <w:r w:rsidR="00062813" w:rsidRPr="000E0925">
          <w:rPr>
            <w:rStyle w:val="Hyperlink"/>
            <w:rFonts w:hint="eastAsia"/>
            <w:noProof/>
            <w:rtl/>
          </w:rPr>
          <w:t>شد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تغ</w:t>
        </w:r>
        <w:r w:rsidR="00062813" w:rsidRPr="000E0925">
          <w:rPr>
            <w:rStyle w:val="Hyperlink"/>
            <w:rFonts w:hint="cs"/>
            <w:noProof/>
            <w:rtl/>
          </w:rPr>
          <w:t>یی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افته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6" w:history="1">
        <w:r w:rsidR="00062813" w:rsidRPr="000E0925">
          <w:rPr>
            <w:rStyle w:val="Hyperlink"/>
            <w:rFonts w:hint="eastAsia"/>
            <w:noProof/>
            <w:rtl/>
          </w:rPr>
          <w:t>قضاوت</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گواه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7" w:history="1">
        <w:r w:rsidR="00062813" w:rsidRPr="000E0925">
          <w:rPr>
            <w:rStyle w:val="Hyperlink"/>
            <w:rFonts w:hint="eastAsia"/>
            <w:noProof/>
            <w:rtl/>
          </w:rPr>
          <w:t>گواه</w:t>
        </w:r>
        <w:r w:rsidR="00062813" w:rsidRPr="000E0925">
          <w:rPr>
            <w:rStyle w:val="Hyperlink"/>
            <w:noProof/>
            <w:rtl/>
          </w:rPr>
          <w:t xml:space="preserve"> </w:t>
        </w:r>
        <w:r w:rsidR="00062813" w:rsidRPr="000E0925">
          <w:rPr>
            <w:rStyle w:val="Hyperlink"/>
            <w:rFonts w:hint="eastAsia"/>
            <w:noProof/>
            <w:rtl/>
          </w:rPr>
          <w:t>مقبول</w:t>
        </w:r>
        <w:r w:rsidR="00062813" w:rsidRPr="000E0925">
          <w:rPr>
            <w:rStyle w:val="Hyperlink"/>
            <w:noProof/>
            <w:rtl/>
          </w:rPr>
          <w:t xml:space="preserve"> </w:t>
        </w:r>
        <w:r w:rsidR="00062813" w:rsidRPr="000E0925">
          <w:rPr>
            <w:rStyle w:val="Hyperlink"/>
            <w:rFonts w:hint="eastAsia"/>
            <w:noProof/>
            <w:rtl/>
          </w:rPr>
          <w:t>الشهاد</w:t>
        </w:r>
        <w:r w:rsidR="00062813" w:rsidRPr="000E0925">
          <w:rPr>
            <w:rStyle w:val="Hyperlink"/>
            <w:rFonts w:hint="cs"/>
            <w:noProof/>
            <w:rtl/>
          </w:rPr>
          <w:t>ۀ</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8" w:history="1">
        <w:r w:rsidR="00062813" w:rsidRPr="000E0925">
          <w:rPr>
            <w:rStyle w:val="Hyperlink"/>
            <w:rFonts w:hint="eastAsia"/>
            <w:noProof/>
            <w:rtl/>
          </w:rPr>
          <w:t>تعداد</w:t>
        </w:r>
        <w:r w:rsidR="00062813" w:rsidRPr="000E0925">
          <w:rPr>
            <w:rStyle w:val="Hyperlink"/>
            <w:noProof/>
            <w:rtl/>
          </w:rPr>
          <w:t xml:space="preserve"> </w:t>
        </w:r>
        <w:r w:rsidR="00062813" w:rsidRPr="000E0925">
          <w:rPr>
            <w:rStyle w:val="Hyperlink"/>
            <w:rFonts w:hint="eastAsia"/>
            <w:noProof/>
            <w:rtl/>
          </w:rPr>
          <w:t>گواهان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59" w:history="1">
        <w:r w:rsidR="00062813" w:rsidRPr="000E0925">
          <w:rPr>
            <w:rStyle w:val="Hyperlink"/>
            <w:rFonts w:hint="eastAsia"/>
            <w:noProof/>
            <w:rtl/>
          </w:rPr>
          <w:t>تزک</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گواهان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تغل</w:t>
        </w:r>
        <w:r w:rsidR="00062813" w:rsidRPr="000E0925">
          <w:rPr>
            <w:rStyle w:val="Hyperlink"/>
            <w:rFonts w:hint="cs"/>
            <w:noProof/>
            <w:rtl/>
          </w:rPr>
          <w:t>ی</w:t>
        </w:r>
        <w:r w:rsidR="00062813" w:rsidRPr="000E0925">
          <w:rPr>
            <w:rStyle w:val="Hyperlink"/>
            <w:rFonts w:hint="eastAsia"/>
            <w:noProof/>
            <w:rtl/>
          </w:rPr>
          <w:t>ظ</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0" w:history="1">
        <w:r w:rsidR="00062813" w:rsidRPr="000E0925">
          <w:rPr>
            <w:rStyle w:val="Hyperlink"/>
            <w:rFonts w:hint="eastAsia"/>
            <w:noProof/>
            <w:rtl/>
          </w:rPr>
          <w:t>مکان</w:t>
        </w:r>
        <w:r w:rsidR="00062813" w:rsidRPr="000E0925">
          <w:rPr>
            <w:rStyle w:val="Hyperlink"/>
            <w:noProof/>
            <w:rtl/>
          </w:rPr>
          <w:t xml:space="preserve"> </w:t>
        </w:r>
        <w:r w:rsidR="00062813" w:rsidRPr="000E0925">
          <w:rPr>
            <w:rStyle w:val="Hyperlink"/>
            <w:rFonts w:hint="eastAsia"/>
            <w:noProof/>
            <w:rtl/>
          </w:rPr>
          <w:t>قسم‌دادن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زمان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1" w:history="1">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ترساندن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2" w:history="1">
        <w:r w:rsidR="00062813" w:rsidRPr="000E0925">
          <w:rPr>
            <w:rStyle w:val="Hyperlink"/>
            <w:rFonts w:hint="eastAsia"/>
            <w:noProof/>
            <w:rtl/>
          </w:rPr>
          <w:t>پنهان‌کننده</w:t>
        </w:r>
        <w:r w:rsidR="00062813" w:rsidRPr="000E0925">
          <w:rPr>
            <w:rStyle w:val="Hyperlink"/>
            <w:noProof/>
            <w:rtl/>
          </w:rPr>
          <w:t xml:space="preserve"> </w:t>
        </w:r>
        <w:r w:rsidR="00062813" w:rsidRPr="000E0925">
          <w:rPr>
            <w:rStyle w:val="Hyperlink"/>
            <w:rFonts w:hint="eastAsia"/>
            <w:noProof/>
            <w:rtl/>
          </w:rPr>
          <w:t>شهادت</w:t>
        </w:r>
        <w:r w:rsidR="00062813" w:rsidRPr="000E0925">
          <w:rPr>
            <w:rStyle w:val="Hyperlink"/>
            <w:noProof/>
            <w:rtl/>
          </w:rPr>
          <w:t xml:space="preserve"> </w:t>
        </w:r>
        <w:r w:rsidR="00062813" w:rsidRPr="000E0925">
          <w:rPr>
            <w:rStyle w:val="Hyperlink"/>
            <w:rFonts w:hint="eastAsia"/>
            <w:noProof/>
            <w:rtl/>
          </w:rPr>
          <w:t>قلباً</w:t>
        </w:r>
        <w:r w:rsidR="00062813" w:rsidRPr="000E0925">
          <w:rPr>
            <w:rStyle w:val="Hyperlink"/>
            <w:noProof/>
            <w:rtl/>
          </w:rPr>
          <w:t xml:space="preserve"> </w:t>
        </w:r>
        <w:r w:rsidR="00062813" w:rsidRPr="000E0925">
          <w:rPr>
            <w:rStyle w:val="Hyperlink"/>
            <w:rFonts w:hint="eastAsia"/>
            <w:noProof/>
            <w:rtl/>
          </w:rPr>
          <w:t>گناهکار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3" w:history="1">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دروغ</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ادعا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دروغ</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4" w:history="1">
        <w:r w:rsidR="00062813" w:rsidRPr="000E0925">
          <w:rPr>
            <w:rStyle w:val="Hyperlink"/>
            <w:rFonts w:hint="eastAsia"/>
            <w:noProof/>
            <w:rtl/>
          </w:rPr>
          <w:t>قضاوت،</w:t>
        </w:r>
        <w:r w:rsidR="00062813" w:rsidRPr="000E0925">
          <w:rPr>
            <w:rStyle w:val="Hyperlink"/>
            <w:noProof/>
            <w:rtl/>
          </w:rPr>
          <w:t xml:space="preserve"> </w:t>
        </w:r>
        <w:r w:rsidR="00062813" w:rsidRPr="000E0925">
          <w:rPr>
            <w:rStyle w:val="Hyperlink"/>
            <w:rFonts w:hint="eastAsia"/>
            <w:noProof/>
            <w:rtl/>
          </w:rPr>
          <w:t>حق</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گرداند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5"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هردو</w:t>
        </w:r>
        <w:r w:rsidR="00062813" w:rsidRPr="000E0925">
          <w:rPr>
            <w:rStyle w:val="Hyperlink"/>
            <w:noProof/>
            <w:rtl/>
          </w:rPr>
          <w:t xml:space="preserve"> </w:t>
        </w:r>
        <w:r w:rsidR="00062813" w:rsidRPr="000E0925">
          <w:rPr>
            <w:rStyle w:val="Hyperlink"/>
            <w:rFonts w:hint="eastAsia"/>
            <w:noProof/>
            <w:rtl/>
          </w:rPr>
          <w:t>طرف</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حجت</w:t>
        </w:r>
        <w:r w:rsidR="00062813" w:rsidRPr="000E0925">
          <w:rPr>
            <w:rStyle w:val="Hyperlink"/>
            <w:noProof/>
            <w:rtl/>
          </w:rPr>
          <w:t xml:space="preserve"> </w:t>
        </w:r>
        <w:r w:rsidR="00062813" w:rsidRPr="000E0925">
          <w:rPr>
            <w:rStyle w:val="Hyperlink"/>
            <w:rFonts w:hint="eastAsia"/>
            <w:noProof/>
            <w:rtl/>
          </w:rPr>
          <w:t>مساو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6" w:history="1">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ترج</w:t>
        </w:r>
        <w:r w:rsidR="00062813" w:rsidRPr="000E0925">
          <w:rPr>
            <w:rStyle w:val="Hyperlink"/>
            <w:rFonts w:hint="cs"/>
            <w:noProof/>
            <w:rtl/>
          </w:rPr>
          <w:t>ی</w:t>
        </w:r>
        <w:r w:rsidR="00062813" w:rsidRPr="000E0925">
          <w:rPr>
            <w:rStyle w:val="Hyperlink"/>
            <w:rFonts w:hint="eastAsia"/>
            <w:noProof/>
            <w:rtl/>
          </w:rPr>
          <w:t>ح</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تساو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حجت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7"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قواعد</w:t>
        </w:r>
        <w:r w:rsidR="00062813" w:rsidRPr="000E0925">
          <w:rPr>
            <w:rStyle w:val="Hyperlink"/>
            <w:noProof/>
            <w:rtl/>
          </w:rPr>
          <w:t xml:space="preserve"> </w:t>
        </w:r>
        <w:r w:rsidR="00062813" w:rsidRPr="000E0925">
          <w:rPr>
            <w:rStyle w:val="Hyperlink"/>
            <w:rFonts w:hint="eastAsia"/>
            <w:noProof/>
            <w:rtl/>
          </w:rPr>
          <w:t>احکام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68"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قضاوت‌ها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7969" w:history="1">
        <w:r w:rsidR="00062813" w:rsidRPr="000E0925">
          <w:rPr>
            <w:rStyle w:val="Hyperlink"/>
            <w:rFonts w:hint="eastAsia"/>
            <w:noProof/>
            <w:rtl/>
            <w:lang w:bidi="fa-IR"/>
          </w:rPr>
          <w:t>جهاد</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0" w:history="1">
        <w:r w:rsidR="00062813" w:rsidRPr="000E0925">
          <w:rPr>
            <w:rStyle w:val="Hyperlink"/>
            <w:rFonts w:hint="eastAsia"/>
            <w:noProof/>
            <w:rtl/>
          </w:rPr>
          <w:t>کامل</w:t>
        </w:r>
        <w:r w:rsidR="00062813" w:rsidRPr="000E0925">
          <w:rPr>
            <w:rStyle w:val="Hyperlink"/>
            <w:rFonts w:hint="eastAsia"/>
            <w:noProof/>
          </w:rPr>
          <w:t>‌</w:t>
        </w:r>
        <w:r w:rsidR="00062813" w:rsidRPr="000E0925">
          <w:rPr>
            <w:rStyle w:val="Hyperlink"/>
            <w:rFonts w:hint="eastAsia"/>
            <w:noProof/>
            <w:rtl/>
          </w:rPr>
          <w:t>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rFonts w:hint="cs"/>
            <w:noProof/>
            <w:rtl/>
          </w:rPr>
          <w:t>ی</w:t>
        </w:r>
        <w:r w:rsidR="00062813" w:rsidRPr="000E0925">
          <w:rPr>
            <w:rStyle w:val="Hyperlink"/>
            <w:rFonts w:hint="eastAsia"/>
            <w:noProof/>
            <w:rtl/>
          </w:rPr>
          <w:t>عت‌ها،</w:t>
        </w:r>
        <w:r w:rsidR="00062813" w:rsidRPr="000E0925">
          <w:rPr>
            <w:rStyle w:val="Hyperlink"/>
            <w:noProof/>
            <w:rtl/>
          </w:rPr>
          <w:t xml:space="preserve"> </w:t>
        </w:r>
        <w:r w:rsidR="00062813" w:rsidRPr="000E0925">
          <w:rPr>
            <w:rStyle w:val="Hyperlink"/>
            <w:rFonts w:hint="eastAsia"/>
            <w:noProof/>
            <w:rtl/>
          </w:rPr>
          <w:t>آنست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1" w:history="1">
        <w:r w:rsidR="00062813" w:rsidRPr="000E0925">
          <w:rPr>
            <w:rStyle w:val="Hyperlink"/>
            <w:rFonts w:hint="eastAsia"/>
            <w:noProof/>
            <w:rtl/>
          </w:rPr>
          <w:t>حجت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قوت</w:t>
        </w:r>
        <w:r w:rsidR="00062813" w:rsidRPr="000E0925">
          <w:rPr>
            <w:rStyle w:val="Hyperlink"/>
            <w:noProof/>
            <w:rtl/>
          </w:rPr>
          <w:t xml:space="preserve"> </w:t>
        </w:r>
        <w:r w:rsidR="00062813" w:rsidRPr="000E0925">
          <w:rPr>
            <w:rStyle w:val="Hyperlink"/>
            <w:rFonts w:hint="eastAsia"/>
            <w:noProof/>
            <w:rtl/>
          </w:rPr>
          <w:t>هردو</w:t>
        </w:r>
        <w:r w:rsidR="00062813" w:rsidRPr="000E0925">
          <w:rPr>
            <w:rStyle w:val="Hyperlink"/>
            <w:noProof/>
            <w:rtl/>
          </w:rPr>
          <w:t xml:space="preserve"> </w:t>
        </w:r>
        <w:r w:rsidR="00062813" w:rsidRPr="000E0925">
          <w:rPr>
            <w:rStyle w:val="Hyperlink"/>
            <w:rFonts w:hint="eastAsia"/>
            <w:noProof/>
            <w:rtl/>
          </w:rPr>
          <w:t>باهم</w:t>
        </w:r>
        <w:r w:rsidR="00062813" w:rsidRPr="000E0925">
          <w:rPr>
            <w:rStyle w:val="Hyperlink"/>
            <w:noProof/>
            <w:rtl/>
          </w:rPr>
          <w:t xml:space="preserve"> </w:t>
        </w:r>
        <w:r w:rsidR="00062813" w:rsidRPr="000E0925">
          <w:rPr>
            <w:rStyle w:val="Hyperlink"/>
            <w:rFonts w:hint="eastAsia"/>
            <w:noProof/>
            <w:rtl/>
          </w:rPr>
          <w:t>لازم</w:t>
        </w:r>
        <w:r w:rsidR="00062813" w:rsidRPr="000E0925">
          <w:rPr>
            <w:rStyle w:val="Hyperlink"/>
            <w:rFonts w:hint="eastAsia"/>
            <w:noProof/>
          </w:rPr>
          <w:t>‌</w:t>
        </w:r>
        <w:r w:rsidR="00062813" w:rsidRPr="000E0925">
          <w:rPr>
            <w:rStyle w:val="Hyperlink"/>
            <w:rFonts w:hint="eastAsia"/>
            <w:noProof/>
            <w:rtl/>
          </w:rPr>
          <w:t>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2" w:history="1">
        <w:r w:rsidR="00062813" w:rsidRPr="000E0925">
          <w:rPr>
            <w:rStyle w:val="Hyperlink"/>
            <w:rFonts w:hint="eastAsia"/>
            <w:noProof/>
            <w:rtl/>
          </w:rPr>
          <w:t>رحمت</w:t>
        </w:r>
        <w:r w:rsidR="00062813" w:rsidRPr="000E0925">
          <w:rPr>
            <w:rStyle w:val="Hyperlink"/>
            <w:noProof/>
            <w:rtl/>
          </w:rPr>
          <w:t xml:space="preserve"> </w:t>
        </w:r>
        <w:r w:rsidR="00062813" w:rsidRPr="000E0925">
          <w:rPr>
            <w:rStyle w:val="Hyperlink"/>
            <w:rFonts w:hint="eastAsia"/>
            <w:noProof/>
            <w:rtl/>
          </w:rPr>
          <w:t>کامل،</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سرکوب‌</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ظالم،</w:t>
        </w:r>
        <w:r w:rsidR="00062813" w:rsidRPr="000E0925">
          <w:rPr>
            <w:rStyle w:val="Hyperlink"/>
            <w:noProof/>
            <w:rtl/>
          </w:rPr>
          <w:t xml:space="preserve"> </w:t>
        </w:r>
        <w:r w:rsidR="00062813" w:rsidRPr="000E0925">
          <w:rPr>
            <w:rStyle w:val="Hyperlink"/>
            <w:rFonts w:hint="eastAsia"/>
            <w:noProof/>
            <w:rtl/>
          </w:rPr>
          <w:t>سپس</w:t>
        </w:r>
        <w:r w:rsidR="00062813" w:rsidRPr="000E0925">
          <w:rPr>
            <w:rStyle w:val="Hyperlink"/>
            <w:noProof/>
            <w:rtl/>
          </w:rPr>
          <w:t xml:space="preserve"> </w:t>
        </w:r>
        <w:r w:rsidR="00062813" w:rsidRPr="000E0925">
          <w:rPr>
            <w:rStyle w:val="Hyperlink"/>
            <w:rFonts w:hint="eastAsia"/>
            <w:noProof/>
            <w:rtl/>
          </w:rPr>
          <w:t>اصلاح</w:t>
        </w:r>
        <w:r w:rsidR="00062813" w:rsidRPr="000E0925">
          <w:rPr>
            <w:rStyle w:val="Hyperlink"/>
            <w:noProof/>
            <w:rtl/>
          </w:rPr>
          <w:t xml:space="preserve"> </w:t>
        </w:r>
        <w:r w:rsidR="00062813" w:rsidRPr="000E0925">
          <w:rPr>
            <w:rStyle w:val="Hyperlink"/>
            <w:rFonts w:hint="eastAsia"/>
            <w:noProof/>
            <w:rtl/>
          </w:rPr>
          <w:t>اوست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3" w:history="1">
        <w:r w:rsidR="00062813" w:rsidRPr="000E0925">
          <w:rPr>
            <w:rStyle w:val="Hyperlink"/>
            <w:rFonts w:hint="eastAsia"/>
            <w:noProof/>
            <w:rtl/>
          </w:rPr>
          <w:t>اصلاح،</w:t>
        </w:r>
        <w:r w:rsidR="00062813" w:rsidRPr="000E0925">
          <w:rPr>
            <w:rStyle w:val="Hyperlink"/>
            <w:noProof/>
            <w:rtl/>
          </w:rPr>
          <w:t xml:space="preserve"> </w:t>
        </w:r>
        <w:r w:rsidR="00062813" w:rsidRPr="000E0925">
          <w:rPr>
            <w:rStyle w:val="Hyperlink"/>
            <w:rFonts w:hint="eastAsia"/>
            <w:noProof/>
            <w:rtl/>
          </w:rPr>
          <w:t>ف</w:t>
        </w:r>
        <w:r w:rsidR="00062813" w:rsidRPr="000E0925">
          <w:rPr>
            <w:rStyle w:val="Hyperlink"/>
            <w:rFonts w:hint="cs"/>
            <w:noProof/>
            <w:rtl/>
          </w:rPr>
          <w:t>ی</w:t>
        </w:r>
        <w:r w:rsidR="00062813" w:rsidRPr="000E0925">
          <w:rPr>
            <w:rStyle w:val="Hyperlink"/>
            <w:rFonts w:hint="eastAsia"/>
            <w:noProof/>
            <w:rtl/>
          </w:rPr>
          <w:t>صله</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مجر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4" w:history="1">
        <w:r w:rsidR="00062813" w:rsidRPr="000E0925">
          <w:rPr>
            <w:rStyle w:val="Hyperlink"/>
            <w:rFonts w:hint="eastAsia"/>
            <w:noProof/>
            <w:rtl/>
          </w:rPr>
          <w:t>فضا</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5" w:history="1">
        <w:r w:rsidR="00062813" w:rsidRPr="000E0925">
          <w:rPr>
            <w:rStyle w:val="Hyperlink"/>
            <w:rFonts w:hint="eastAsia"/>
            <w:noProof/>
            <w:rtl/>
          </w:rPr>
          <w:t>درجه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مجاهد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6" w:history="1">
        <w:r w:rsidR="00062813" w:rsidRPr="000E0925">
          <w:rPr>
            <w:rStyle w:val="Hyperlink"/>
            <w:rFonts w:hint="eastAsia"/>
            <w:noProof/>
            <w:rtl/>
          </w:rPr>
          <w:t>مجاهد</w:t>
        </w:r>
        <w:r w:rsidR="00062813" w:rsidRPr="000E0925">
          <w:rPr>
            <w:rStyle w:val="Hyperlink"/>
            <w:noProof/>
            <w:rtl/>
          </w:rPr>
          <w:t xml:space="preserve"> </w:t>
        </w:r>
        <w:r w:rsidR="00062813" w:rsidRPr="000E0925">
          <w:rPr>
            <w:rStyle w:val="Hyperlink"/>
            <w:rFonts w:hint="eastAsia"/>
            <w:noProof/>
            <w:rtl/>
          </w:rPr>
          <w:t>مانند</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قا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صا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7" w:history="1">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مقدمات</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 xml:space="preserve"> </w:t>
        </w:r>
        <w:r w:rsidR="00062813" w:rsidRPr="000E0925">
          <w:rPr>
            <w:rStyle w:val="Hyperlink"/>
            <w:rFonts w:hint="eastAsia"/>
            <w:noProof/>
            <w:rtl/>
          </w:rPr>
          <w:t>هم</w:t>
        </w:r>
        <w:r w:rsidR="00062813" w:rsidRPr="000E0925">
          <w:rPr>
            <w:rStyle w:val="Hyperlink"/>
            <w:noProof/>
            <w:rtl/>
          </w:rPr>
          <w:t xml:space="preserve"> </w:t>
        </w:r>
        <w:r w:rsidR="00062813" w:rsidRPr="000E0925">
          <w:rPr>
            <w:rStyle w:val="Hyperlink"/>
            <w:rFonts w:hint="eastAsia"/>
            <w:noProof/>
            <w:rtl/>
          </w:rPr>
          <w:t>ثواب</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رسد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8" w:history="1">
        <w:r w:rsidR="00062813" w:rsidRPr="000E0925">
          <w:rPr>
            <w:rStyle w:val="Hyperlink"/>
            <w:rFonts w:hint="eastAsia"/>
            <w:noProof/>
            <w:rtl/>
          </w:rPr>
          <w:t>پا</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مقام</w:t>
        </w:r>
        <w:r w:rsidR="00062813" w:rsidRPr="000E0925">
          <w:rPr>
            <w:rStyle w:val="Hyperlink"/>
            <w:noProof/>
            <w:rtl/>
          </w:rPr>
          <w:t xml:space="preserve"> </w:t>
        </w:r>
        <w:r w:rsidR="00062813" w:rsidRPr="000E0925">
          <w:rPr>
            <w:rStyle w:val="Hyperlink"/>
            <w:rFonts w:hint="eastAsia"/>
            <w:noProof/>
            <w:rtl/>
          </w:rPr>
          <w:t>نگهدار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اسب،</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79"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تجه</w:t>
        </w:r>
        <w:r w:rsidR="00062813" w:rsidRPr="000E0925">
          <w:rPr>
            <w:rStyle w:val="Hyperlink"/>
            <w:rFonts w:hint="cs"/>
            <w:noProof/>
            <w:rtl/>
          </w:rPr>
          <w:t>ی</w:t>
        </w:r>
        <w:r w:rsidR="00062813" w:rsidRPr="000E0925">
          <w:rPr>
            <w:rStyle w:val="Hyperlink"/>
            <w:rFonts w:hint="eastAsia"/>
            <w:noProof/>
            <w:rtl/>
          </w:rPr>
          <w:t>زات</w:t>
        </w:r>
        <w:r w:rsidR="00062813" w:rsidRPr="000E0925">
          <w:rPr>
            <w:rStyle w:val="Hyperlink"/>
            <w:noProof/>
            <w:rtl/>
          </w:rPr>
          <w:t xml:space="preserve"> </w:t>
        </w:r>
        <w:r w:rsidR="00062813" w:rsidRPr="000E0925">
          <w:rPr>
            <w:rStyle w:val="Hyperlink"/>
            <w:rFonts w:hint="eastAsia"/>
            <w:noProof/>
            <w:rtl/>
          </w:rPr>
          <w:t>غاز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کمک</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هم</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noProof/>
            <w:rtl/>
          </w:rPr>
          <w:t xml:space="preserve"> </w:t>
        </w:r>
        <w:r w:rsidR="00062813" w:rsidRPr="000E0925">
          <w:rPr>
            <w:rStyle w:val="Hyperlink"/>
            <w:rFonts w:hint="eastAsia"/>
            <w:noProof/>
            <w:rtl/>
          </w:rPr>
          <w:t>کرده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0" w:history="1">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1" w:history="1">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دان</w:t>
        </w:r>
        <w:r w:rsidR="00062813" w:rsidRPr="000E0925">
          <w:rPr>
            <w:rStyle w:val="Hyperlink"/>
            <w:noProof/>
            <w:rtl/>
          </w:rPr>
          <w:t xml:space="preserve"> </w:t>
        </w:r>
        <w:r w:rsidR="00062813" w:rsidRPr="000E0925">
          <w:rPr>
            <w:rStyle w:val="Hyperlink"/>
            <w:rFonts w:hint="eastAsia"/>
            <w:noProof/>
            <w:rtl/>
          </w:rPr>
          <w:t>زنده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رزق</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ی‌ی</w:t>
        </w:r>
        <w:r w:rsidR="00062813" w:rsidRPr="000E0925">
          <w:rPr>
            <w:rStyle w:val="Hyperlink"/>
            <w:rFonts w:hint="eastAsia"/>
            <w:noProof/>
            <w:rtl/>
          </w:rPr>
          <w:t>ابند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2" w:history="1">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راه</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جنگد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3" w:history="1">
        <w:r w:rsidR="00062813" w:rsidRPr="000E0925">
          <w:rPr>
            <w:rStyle w:val="Hyperlink"/>
            <w:rFonts w:hint="eastAsia"/>
            <w:noProof/>
            <w:rtl/>
          </w:rPr>
          <w:t>برکت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اسب‌ها</w:t>
        </w:r>
        <w:r w:rsidR="00062813" w:rsidRPr="000E0925">
          <w:rPr>
            <w:rStyle w:val="Hyperlink"/>
            <w:noProof/>
            <w:rtl/>
          </w:rPr>
          <w:t xml:space="preserve"> </w:t>
        </w:r>
        <w:r w:rsidR="00062813" w:rsidRPr="000E0925">
          <w:rPr>
            <w:rStyle w:val="Hyperlink"/>
            <w:rFonts w:hint="eastAsia"/>
            <w:noProof/>
            <w:rtl/>
          </w:rPr>
          <w:t>آو</w:t>
        </w:r>
        <w:r w:rsidR="00062813" w:rsidRPr="000E0925">
          <w:rPr>
            <w:rStyle w:val="Hyperlink"/>
            <w:rFonts w:hint="cs"/>
            <w:noProof/>
            <w:rtl/>
          </w:rPr>
          <w:t>ی</w:t>
        </w:r>
        <w:r w:rsidR="00062813" w:rsidRPr="000E0925">
          <w:rPr>
            <w:rStyle w:val="Hyperlink"/>
            <w:rFonts w:hint="eastAsia"/>
            <w:noProof/>
            <w:rtl/>
          </w:rPr>
          <w:t>زان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4" w:history="1">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ت</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نفر</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جنت</w:t>
        </w:r>
        <w:r w:rsidR="00062813" w:rsidRPr="000E0925">
          <w:rPr>
            <w:rStyle w:val="Hyperlink"/>
            <w:noProof/>
            <w:rtl/>
          </w:rPr>
          <w:t xml:space="preserve"> </w:t>
        </w:r>
        <w:r w:rsidR="00062813" w:rsidRPr="000E0925">
          <w:rPr>
            <w:rStyle w:val="Hyperlink"/>
            <w:rFonts w:hint="eastAsia"/>
            <w:noProof/>
            <w:rtl/>
          </w:rPr>
          <w:t>داخل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5" w:history="1">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ظاهر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 xml:space="preserve"> </w:t>
        </w:r>
        <w:r w:rsidR="00062813" w:rsidRPr="000E0925">
          <w:rPr>
            <w:rStyle w:val="Hyperlink"/>
            <w:rFonts w:hint="eastAsia"/>
            <w:noProof/>
            <w:rtl/>
          </w:rPr>
          <w:t>تخلف</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ورزند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6" w:history="1">
        <w:r w:rsidR="00062813" w:rsidRPr="000E0925">
          <w:rPr>
            <w:rStyle w:val="Hyperlink"/>
            <w:rFonts w:hint="eastAsia"/>
            <w:noProof/>
            <w:rtl/>
          </w:rPr>
          <w:t>فرق</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7" w:history="1">
        <w:r w:rsidR="00062813" w:rsidRPr="000E0925">
          <w:rPr>
            <w:rStyle w:val="Hyperlink"/>
            <w:rFonts w:hint="eastAsia"/>
            <w:noProof/>
            <w:rtl/>
          </w:rPr>
          <w:t>سنت‌ها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صحابه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انت</w:t>
        </w:r>
        <w:r w:rsidR="00062813" w:rsidRPr="000E0925">
          <w:rPr>
            <w:rStyle w:val="Hyperlink"/>
            <w:noProof/>
            <w:rtl/>
          </w:rPr>
          <w:t xml:space="preserve"> </w:t>
        </w:r>
        <w:r w:rsidR="00062813" w:rsidRPr="000E0925">
          <w:rPr>
            <w:rStyle w:val="Hyperlink"/>
            <w:rFonts w:hint="eastAsia"/>
            <w:noProof/>
            <w:rtl/>
          </w:rPr>
          <w:t>‌کردن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89" w:history="1">
        <w:r w:rsidR="00062813" w:rsidRPr="000E0925">
          <w:rPr>
            <w:rStyle w:val="Hyperlink"/>
            <w:rFonts w:hint="eastAsia"/>
            <w:noProof/>
            <w:rtl/>
          </w:rPr>
          <w:t>کفار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خصلت</w:t>
        </w:r>
        <w:r w:rsidR="00062813" w:rsidRPr="000E0925">
          <w:rPr>
            <w:rStyle w:val="Hyperlink"/>
            <w:noProof/>
            <w:rtl/>
          </w:rPr>
          <w:t xml:space="preserve"> </w:t>
        </w:r>
        <w:r w:rsidR="00062813" w:rsidRPr="000E0925">
          <w:rPr>
            <w:rStyle w:val="Hyperlink"/>
            <w:rFonts w:hint="eastAsia"/>
            <w:noProof/>
            <w:rtl/>
          </w:rPr>
          <w:t>دعوت</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0" w:history="1">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اظهار</w:t>
        </w:r>
        <w:r w:rsidR="00062813" w:rsidRPr="000E0925">
          <w:rPr>
            <w:rStyle w:val="Hyperlink"/>
            <w:noProof/>
            <w:rtl/>
          </w:rPr>
          <w:t xml:space="preserve"> </w:t>
        </w:r>
        <w:r w:rsidR="00062813" w:rsidRPr="000E0925">
          <w:rPr>
            <w:rStyle w:val="Hyperlink"/>
            <w:rFonts w:hint="eastAsia"/>
            <w:noProof/>
            <w:rtl/>
          </w:rPr>
          <w:t>شوکت</w:t>
        </w:r>
        <w:r w:rsidR="00062813" w:rsidRPr="000E0925">
          <w:rPr>
            <w:rStyle w:val="Hyperlink"/>
            <w:noProof/>
            <w:rtl/>
          </w:rPr>
          <w:t xml:space="preserve"> </w:t>
        </w:r>
        <w:r w:rsidR="00062813" w:rsidRPr="000E0925">
          <w:rPr>
            <w:rStyle w:val="Hyperlink"/>
            <w:rFonts w:hint="eastAsia"/>
            <w:noProof/>
            <w:rtl/>
          </w:rPr>
          <w:t>مسلمانان</w:t>
        </w:r>
        <w:r w:rsidR="00062813" w:rsidRPr="000E0925">
          <w:rPr>
            <w:rStyle w:val="Hyperlink"/>
            <w:noProof/>
            <w:rtl/>
          </w:rPr>
          <w:t xml:space="preserve"> </w:t>
        </w:r>
        <w:r w:rsidR="00062813" w:rsidRPr="000E0925">
          <w:rPr>
            <w:rStyle w:val="Hyperlink"/>
            <w:rFonts w:hint="eastAsia"/>
            <w:noProof/>
            <w:rtl/>
          </w:rPr>
          <w:t>بکوشد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1" w:history="1">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انجام</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واجب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2" w:history="1">
        <w:r w:rsidR="00062813" w:rsidRPr="000E0925">
          <w:rPr>
            <w:rStyle w:val="Hyperlink"/>
            <w:rFonts w:hint="eastAsia"/>
            <w:noProof/>
            <w:rtl/>
          </w:rPr>
          <w:t>توجه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قشون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3" w:history="1">
        <w:r w:rsidR="00062813" w:rsidRPr="000E0925">
          <w:rPr>
            <w:rStyle w:val="Hyperlink"/>
            <w:rFonts w:hint="eastAsia"/>
            <w:noProof/>
            <w:rtl/>
          </w:rPr>
          <w:t>ترت</w:t>
        </w:r>
        <w:r w:rsidR="00062813" w:rsidRPr="000E0925">
          <w:rPr>
            <w:rStyle w:val="Hyperlink"/>
            <w:rFonts w:hint="cs"/>
            <w:noProof/>
            <w:rtl/>
          </w:rPr>
          <w:t>ی</w:t>
        </w:r>
        <w:r w:rsidR="00062813" w:rsidRPr="000E0925">
          <w:rPr>
            <w:rStyle w:val="Hyperlink"/>
            <w:rFonts w:hint="eastAsia"/>
            <w:noProof/>
            <w:rtl/>
          </w:rPr>
          <w:t>ب‌دادن</w:t>
        </w:r>
        <w:r w:rsidR="00062813" w:rsidRPr="000E0925">
          <w:rPr>
            <w:rStyle w:val="Hyperlink"/>
            <w:noProof/>
            <w:rtl/>
          </w:rPr>
          <w:t xml:space="preserve"> </w:t>
        </w:r>
        <w:r w:rsidR="00062813" w:rsidRPr="000E0925">
          <w:rPr>
            <w:rStyle w:val="Hyperlink"/>
            <w:rFonts w:hint="eastAsia"/>
            <w:noProof/>
            <w:rtl/>
          </w:rPr>
          <w:t>قشون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4"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قشون</w:t>
        </w:r>
        <w:r w:rsidR="00062813" w:rsidRPr="000E0925">
          <w:rPr>
            <w:rStyle w:val="Hyperlink"/>
            <w:noProof/>
            <w:rtl/>
          </w:rPr>
          <w:t xml:space="preserve"> </w:t>
        </w:r>
        <w:r w:rsidR="00062813" w:rsidRPr="000E0925">
          <w:rPr>
            <w:rStyle w:val="Hyperlink"/>
            <w:rFonts w:hint="eastAsia"/>
            <w:noProof/>
            <w:rtl/>
          </w:rPr>
          <w:t>ظلم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ستم</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5" w:history="1">
        <w:r w:rsidR="00062813" w:rsidRPr="000E0925">
          <w:rPr>
            <w:rStyle w:val="Hyperlink"/>
            <w:rFonts w:hint="eastAsia"/>
            <w:noProof/>
            <w:rtl/>
          </w:rPr>
          <w:t>حدود</w:t>
        </w:r>
        <w:r w:rsidR="00062813" w:rsidRPr="000E0925">
          <w:rPr>
            <w:rStyle w:val="Hyperlink"/>
            <w:noProof/>
            <w:rtl/>
          </w:rPr>
          <w:t xml:space="preserve"> </w:t>
        </w:r>
        <w:r w:rsidR="00062813" w:rsidRPr="000E0925">
          <w:rPr>
            <w:rStyle w:val="Hyperlink"/>
            <w:rFonts w:hint="eastAsia"/>
            <w:noProof/>
            <w:rtl/>
          </w:rPr>
          <w:t>شرع</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سرزم</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کفر</w:t>
        </w:r>
        <w:r w:rsidR="00062813" w:rsidRPr="000E0925">
          <w:rPr>
            <w:rStyle w:val="Hyperlink"/>
            <w:noProof/>
            <w:rtl/>
          </w:rPr>
          <w:t xml:space="preserve"> </w:t>
        </w:r>
        <w:r w:rsidR="00062813" w:rsidRPr="000E0925">
          <w:rPr>
            <w:rStyle w:val="Hyperlink"/>
            <w:rFonts w:hint="eastAsia"/>
            <w:noProof/>
            <w:rtl/>
          </w:rPr>
          <w:t>اقامه</w:t>
        </w:r>
        <w:r w:rsidR="00062813" w:rsidRPr="000E0925">
          <w:rPr>
            <w:rStyle w:val="Hyperlink"/>
            <w:noProof/>
            <w:rtl/>
          </w:rPr>
          <w:t xml:space="preserve"> </w:t>
        </w:r>
        <w:r w:rsidR="00062813" w:rsidRPr="000E0925">
          <w:rPr>
            <w:rStyle w:val="Hyperlink"/>
            <w:rFonts w:hint="eastAsia"/>
            <w:noProof/>
            <w:rtl/>
          </w:rPr>
          <w:t>نشوند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6"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eastAsia"/>
            <w:noProof/>
            <w:rtl/>
          </w:rPr>
          <w:t>جنگجو</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کشته</w:t>
        </w:r>
        <w:r w:rsidR="00062813" w:rsidRPr="000E0925">
          <w:rPr>
            <w:rStyle w:val="Hyperlink"/>
            <w:noProof/>
            <w:rtl/>
          </w:rPr>
          <w:t xml:space="preserve"> </w:t>
        </w:r>
        <w:r w:rsidR="00062813" w:rsidRPr="000E0925">
          <w:rPr>
            <w:rStyle w:val="Hyperlink"/>
            <w:rFonts w:hint="eastAsia"/>
            <w:noProof/>
            <w:rtl/>
          </w:rPr>
          <w:t>نشود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7" w:history="1">
        <w:r w:rsidR="00062813" w:rsidRPr="000E0925">
          <w:rPr>
            <w:rStyle w:val="Hyperlink"/>
            <w:rFonts w:hint="eastAsia"/>
            <w:noProof/>
            <w:rtl/>
          </w:rPr>
          <w:t>مبارزه‌نمودن</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8" w:history="1">
        <w:r w:rsidR="00062813" w:rsidRPr="000E0925">
          <w:rPr>
            <w:rStyle w:val="Hyperlink"/>
            <w:rFonts w:hint="eastAsia"/>
            <w:noProof/>
            <w:rtl/>
          </w:rPr>
          <w:t>امام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تواند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باره</w:t>
        </w:r>
        <w:r w:rsidR="00062813" w:rsidRPr="000E0925">
          <w:rPr>
            <w:rStyle w:val="Hyperlink"/>
            <w:noProof/>
            <w:rtl/>
          </w:rPr>
          <w:t xml:space="preserve"> </w:t>
        </w:r>
        <w:r w:rsidR="00062813" w:rsidRPr="000E0925">
          <w:rPr>
            <w:rStyle w:val="Hyperlink"/>
            <w:rFonts w:hint="eastAsia"/>
            <w:noProof/>
            <w:rtl/>
          </w:rPr>
          <w:t>اس</w:t>
        </w:r>
        <w:r w:rsidR="00062813" w:rsidRPr="000E0925">
          <w:rPr>
            <w:rStyle w:val="Hyperlink"/>
            <w:rFonts w:hint="cs"/>
            <w:noProof/>
            <w:rtl/>
          </w:rPr>
          <w:t>ی</w:t>
        </w:r>
        <w:r w:rsidR="00062813" w:rsidRPr="000E0925">
          <w:rPr>
            <w:rStyle w:val="Hyperlink"/>
            <w:rFonts w:hint="eastAsia"/>
            <w:noProof/>
            <w:rtl/>
          </w:rPr>
          <w:t>ران</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چهار</w:t>
        </w:r>
        <w:r w:rsidR="00062813" w:rsidRPr="000E0925">
          <w:rPr>
            <w:rStyle w:val="Hyperlink"/>
            <w:noProof/>
            <w:rtl/>
          </w:rPr>
          <w:t xml:space="preserve"> </w:t>
        </w:r>
        <w:r w:rsidR="00062813" w:rsidRPr="000E0925">
          <w:rPr>
            <w:rStyle w:val="Hyperlink"/>
            <w:rFonts w:hint="eastAsia"/>
            <w:noProof/>
            <w:rtl/>
          </w:rPr>
          <w:t>خصلت</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کار</w:t>
        </w:r>
        <w:r w:rsidR="00062813" w:rsidRPr="000E0925">
          <w:rPr>
            <w:rStyle w:val="Hyperlink"/>
            <w:noProof/>
            <w:rtl/>
          </w:rPr>
          <w:t xml:space="preserve"> </w:t>
        </w:r>
        <w:r w:rsidR="00062813" w:rsidRPr="000E0925">
          <w:rPr>
            <w:rStyle w:val="Hyperlink"/>
            <w:rFonts w:hint="eastAsia"/>
            <w:noProof/>
            <w:rtl/>
          </w:rPr>
          <w:t>ببرد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7999" w:history="1">
        <w:r w:rsidR="00062813" w:rsidRPr="000E0925">
          <w:rPr>
            <w:rStyle w:val="Hyperlink"/>
            <w:rFonts w:hint="eastAsia"/>
            <w:noProof/>
            <w:rtl/>
          </w:rPr>
          <w:t>مصالحه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تجار</w:t>
        </w:r>
        <w:r w:rsidR="00062813" w:rsidRPr="000E0925">
          <w:rPr>
            <w:rStyle w:val="Hyperlink"/>
            <w:noProof/>
            <w:rtl/>
          </w:rPr>
          <w:t xml:space="preserve"> </w:t>
        </w:r>
        <w:r w:rsidR="00062813" w:rsidRPr="000E0925">
          <w:rPr>
            <w:rStyle w:val="Hyperlink"/>
            <w:rFonts w:hint="eastAsia"/>
            <w:noProof/>
            <w:rtl/>
          </w:rPr>
          <w:t>دارالحرب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435447999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0" w:history="1">
        <w:r w:rsidR="00062813" w:rsidRPr="000E0925">
          <w:rPr>
            <w:rStyle w:val="Hyperlink"/>
            <w:rFonts w:hint="eastAsia"/>
            <w:noProof/>
            <w:rtl/>
          </w:rPr>
          <w:t>معص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همان</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متصور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واقع</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1" w:history="1">
        <w:r w:rsidR="00062813" w:rsidRPr="000E0925">
          <w:rPr>
            <w:rStyle w:val="Hyperlink"/>
            <w:rFonts w:hint="eastAsia"/>
            <w:noProof/>
            <w:rtl/>
          </w:rPr>
          <w:t>معاقبه</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انت</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2" w:history="1">
        <w:r w:rsidR="00062813" w:rsidRPr="000E0925">
          <w:rPr>
            <w:rStyle w:val="Hyperlink"/>
            <w:rFonts w:hint="eastAsia"/>
            <w:noProof/>
            <w:rtl/>
          </w:rPr>
          <w:t>غنا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جنگ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3" w:history="1">
        <w:r w:rsidR="00062813" w:rsidRPr="000E0925">
          <w:rPr>
            <w:rStyle w:val="Hyperlink"/>
            <w:rFonts w:hint="eastAsia"/>
            <w:noProof/>
            <w:rtl/>
          </w:rPr>
          <w:t>قسمت</w:t>
        </w:r>
        <w:r w:rsidR="00062813" w:rsidRPr="000E0925">
          <w:rPr>
            <w:rStyle w:val="Hyperlink"/>
            <w:noProof/>
            <w:rtl/>
          </w:rPr>
          <w:t xml:space="preserve"> </w:t>
        </w:r>
        <w:r w:rsidR="00062813" w:rsidRPr="000E0925">
          <w:rPr>
            <w:rStyle w:val="Hyperlink"/>
            <w:rFonts w:hint="eastAsia"/>
            <w:noProof/>
            <w:rtl/>
          </w:rPr>
          <w:t>غنا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4" w:history="1">
        <w:r w:rsidR="00062813" w:rsidRPr="000E0925">
          <w:rPr>
            <w:rStyle w:val="Hyperlink"/>
            <w:rFonts w:hint="eastAsia"/>
            <w:noProof/>
            <w:rtl/>
          </w:rPr>
          <w:t>عطا</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شرکت‌کننده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جنگ،</w:t>
        </w:r>
        <w:r w:rsidR="00062813" w:rsidRPr="000E0925">
          <w:rPr>
            <w:rStyle w:val="Hyperlink"/>
            <w:noProof/>
            <w:rtl/>
          </w:rPr>
          <w:t xml:space="preserve"> </w:t>
        </w:r>
        <w:r w:rsidR="00062813" w:rsidRPr="000E0925">
          <w:rPr>
            <w:rStyle w:val="Hyperlink"/>
            <w:rFonts w:hint="eastAsia"/>
            <w:noProof/>
            <w:rtl/>
          </w:rPr>
          <w:t>تخص</w:t>
        </w:r>
        <w:r w:rsidR="00062813" w:rsidRPr="000E0925">
          <w:rPr>
            <w:rStyle w:val="Hyperlink"/>
            <w:rFonts w:hint="cs"/>
            <w:noProof/>
            <w:rtl/>
          </w:rPr>
          <w:t>ی</w:t>
        </w:r>
        <w:r w:rsidR="00062813" w:rsidRPr="000E0925">
          <w:rPr>
            <w:rStyle w:val="Hyperlink"/>
            <w:rFonts w:hint="eastAsia"/>
            <w:noProof/>
            <w:rtl/>
          </w:rPr>
          <w:t>ص</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5" w:history="1">
        <w:r w:rsidR="00062813" w:rsidRPr="000E0925">
          <w:rPr>
            <w:rStyle w:val="Hyperlink"/>
            <w:rFonts w:hint="eastAsia"/>
            <w:noProof/>
            <w:rtl/>
          </w:rPr>
          <w:t>سوار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سهم</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6"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مصلحت</w:t>
        </w:r>
        <w:r w:rsidR="00062813" w:rsidRPr="000E0925">
          <w:rPr>
            <w:rStyle w:val="Hyperlink"/>
            <w:noProof/>
            <w:rtl/>
          </w:rPr>
          <w:t xml:space="preserve"> </w:t>
        </w:r>
        <w:r w:rsidR="00062813" w:rsidRPr="000E0925">
          <w:rPr>
            <w:rStyle w:val="Hyperlink"/>
            <w:rFonts w:hint="eastAsia"/>
            <w:noProof/>
            <w:rtl/>
          </w:rPr>
          <w:t>لشکر</w:t>
        </w:r>
        <w:r w:rsidR="00062813" w:rsidRPr="000E0925">
          <w:rPr>
            <w:rStyle w:val="Hyperlink"/>
            <w:noProof/>
            <w:rtl/>
          </w:rPr>
          <w:t xml:space="preserve"> </w:t>
        </w:r>
        <w:r w:rsidR="00062813" w:rsidRPr="000E0925">
          <w:rPr>
            <w:rStyle w:val="Hyperlink"/>
            <w:rFonts w:hint="eastAsia"/>
            <w:noProof/>
            <w:rtl/>
          </w:rPr>
          <w:t>انجام</w:t>
        </w:r>
        <w:r w:rsidR="00062813" w:rsidRPr="000E0925">
          <w:rPr>
            <w:rStyle w:val="Hyperlink"/>
            <w:noProof/>
            <w:rtl/>
          </w:rPr>
          <w:t xml:space="preserve"> </w:t>
        </w:r>
        <w:r w:rsidR="00062813" w:rsidRPr="000E0925">
          <w:rPr>
            <w:rStyle w:val="Hyperlink"/>
            <w:rFonts w:hint="eastAsia"/>
            <w:noProof/>
            <w:rtl/>
          </w:rPr>
          <w:t>دهد،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سهم</w:t>
        </w:r>
        <w:r w:rsidR="00062813" w:rsidRPr="000E0925">
          <w:rPr>
            <w:rStyle w:val="Hyperlink"/>
            <w:noProof/>
            <w:rtl/>
          </w:rPr>
          <w:t xml:space="preserve"> </w:t>
        </w:r>
        <w:r w:rsidR="00062813" w:rsidRPr="000E0925">
          <w:rPr>
            <w:rStyle w:val="Hyperlink"/>
            <w:rFonts w:hint="eastAsia"/>
            <w:noProof/>
            <w:rtl/>
          </w:rPr>
          <w:t>داد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7" w:history="1">
        <w:r w:rsidR="00062813" w:rsidRPr="000E0925">
          <w:rPr>
            <w:rStyle w:val="Hyperlink"/>
            <w:rFonts w:hint="eastAsia"/>
            <w:noProof/>
            <w:rtl/>
          </w:rPr>
          <w:t>مصرف</w:t>
        </w:r>
        <w:r w:rsidR="00062813" w:rsidRPr="000E0925">
          <w:rPr>
            <w:rStyle w:val="Hyperlink"/>
            <w:noProof/>
            <w:rtl/>
          </w:rPr>
          <w:t xml:space="preserve"> </w:t>
        </w:r>
        <w:r w:rsidR="00062813" w:rsidRPr="000E0925">
          <w:rPr>
            <w:rStyle w:val="Hyperlink"/>
            <w:rFonts w:hint="eastAsia"/>
            <w:noProof/>
            <w:rtl/>
          </w:rPr>
          <w:t>ف</w:t>
        </w:r>
        <w:r w:rsidR="00062813" w:rsidRPr="000E0925">
          <w:rPr>
            <w:rStyle w:val="Hyperlink"/>
            <w:rFonts w:hint="cs"/>
            <w:noProof/>
            <w:rtl/>
          </w:rPr>
          <w:t>ی</w:t>
        </w:r>
        <w:r w:rsidR="00062813" w:rsidRPr="000E0925">
          <w:rPr>
            <w:rStyle w:val="Hyperlink"/>
            <w:rFonts w:hint="eastAsia"/>
            <w:noProof/>
            <w:rtl/>
          </w:rPr>
          <w:t>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8" w:history="1">
        <w:r w:rsidR="00062813" w:rsidRPr="000E0925">
          <w:rPr>
            <w:rStyle w:val="Hyperlink"/>
            <w:rFonts w:hint="eastAsia"/>
            <w:noProof/>
            <w:rtl/>
          </w:rPr>
          <w:t>زم</w:t>
        </w:r>
        <w:r w:rsidR="00062813" w:rsidRPr="000E0925">
          <w:rPr>
            <w:rStyle w:val="Hyperlink"/>
            <w:rFonts w:hint="cs"/>
            <w:noProof/>
            <w:rtl/>
          </w:rPr>
          <w:t>ی</w:t>
        </w:r>
        <w:r w:rsidR="00062813" w:rsidRPr="000E0925">
          <w:rPr>
            <w:rStyle w:val="Hyperlink"/>
            <w:rFonts w:hint="eastAsia"/>
            <w:noProof/>
            <w:rtl/>
          </w:rPr>
          <w:t>ن‌ها</w:t>
        </w:r>
        <w:r w:rsidR="00062813" w:rsidRPr="000E0925">
          <w:rPr>
            <w:rStyle w:val="Hyperlink"/>
            <w:noProof/>
            <w:rtl/>
          </w:rPr>
          <w:t xml:space="preserve"> </w:t>
        </w:r>
        <w:r w:rsidR="00062813" w:rsidRPr="000E0925">
          <w:rPr>
            <w:rStyle w:val="Hyperlink"/>
            <w:rFonts w:hint="eastAsia"/>
            <w:noProof/>
            <w:rtl/>
          </w:rPr>
          <w:t>تقس</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شوند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متوقف</w:t>
        </w:r>
        <w:r w:rsidR="00062813" w:rsidRPr="000E0925">
          <w:rPr>
            <w:rStyle w:val="Hyperlink"/>
            <w:noProof/>
            <w:rtl/>
          </w:rPr>
          <w:t xml:space="preserve"> </w:t>
        </w:r>
        <w:r w:rsidR="00062813" w:rsidRPr="000E0925">
          <w:rPr>
            <w:rStyle w:val="Hyperlink"/>
            <w:rFonts w:hint="eastAsia"/>
            <w:noProof/>
            <w:rtl/>
          </w:rPr>
          <w:t>نگهداشته</w:t>
        </w:r>
        <w:r w:rsidR="00062813" w:rsidRPr="000E0925">
          <w:rPr>
            <w:rStyle w:val="Hyperlink"/>
            <w:noProof/>
            <w:rtl/>
          </w:rPr>
          <w:t xml:space="preserve"> </w:t>
        </w:r>
        <w:r w:rsidR="00062813" w:rsidRPr="000E0925">
          <w:rPr>
            <w:rStyle w:val="Hyperlink"/>
            <w:rFonts w:hint="eastAsia"/>
            <w:noProof/>
            <w:rtl/>
          </w:rPr>
          <w:t>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09" w:history="1">
        <w:r w:rsidR="00062813" w:rsidRPr="000E0925">
          <w:rPr>
            <w:rStyle w:val="Hyperlink"/>
            <w:rFonts w:hint="eastAsia"/>
            <w:noProof/>
            <w:rtl/>
          </w:rPr>
          <w:t>مقدار</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0"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اباحت</w:t>
        </w:r>
        <w:r w:rsidR="00062813" w:rsidRPr="000E0925">
          <w:rPr>
            <w:rStyle w:val="Hyperlink"/>
            <w:noProof/>
            <w:rtl/>
          </w:rPr>
          <w:t xml:space="preserve"> </w:t>
        </w:r>
        <w:r w:rsidR="00062813" w:rsidRPr="000E0925">
          <w:rPr>
            <w:rStyle w:val="Hyperlink"/>
            <w:rFonts w:hint="eastAsia"/>
            <w:noProof/>
            <w:rtl/>
          </w:rPr>
          <w:t>مال</w:t>
        </w:r>
        <w:r w:rsidR="00062813" w:rsidRPr="000E0925">
          <w:rPr>
            <w:rStyle w:val="Hyperlink"/>
            <w:noProof/>
            <w:rtl/>
          </w:rPr>
          <w:t xml:space="preserve"> </w:t>
        </w:r>
        <w:r w:rsidR="00062813" w:rsidRPr="000E0925">
          <w:rPr>
            <w:rStyle w:val="Hyperlink"/>
            <w:rFonts w:hint="eastAsia"/>
            <w:noProof/>
            <w:rtl/>
          </w:rPr>
          <w:t>غن</w:t>
        </w:r>
        <w:r w:rsidR="00062813" w:rsidRPr="000E0925">
          <w:rPr>
            <w:rStyle w:val="Hyperlink"/>
            <w:rFonts w:hint="cs"/>
            <w:noProof/>
            <w:rtl/>
          </w:rPr>
          <w:t>ی</w:t>
        </w:r>
        <w:r w:rsidR="00062813" w:rsidRPr="000E0925">
          <w:rPr>
            <w:rStyle w:val="Hyperlink"/>
            <w:rFonts w:hint="eastAsia"/>
            <w:noProof/>
            <w:rtl/>
          </w:rPr>
          <w:t>مت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w:t>
        </w:r>
        <w:r w:rsidR="00062813" w:rsidRPr="000E0925">
          <w:rPr>
            <w:rStyle w:val="Hyperlink"/>
            <w:rFonts w:hint="cs"/>
            <w:noProof/>
            <w:rtl/>
          </w:rPr>
          <w:t>ی</w:t>
        </w:r>
        <w:r w:rsidR="00062813" w:rsidRPr="000E0925">
          <w:rPr>
            <w:rStyle w:val="Hyperlink"/>
            <w:rFonts w:hint="eastAsia"/>
            <w:noProof/>
            <w:rtl/>
          </w:rPr>
          <w:t>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1" w:history="1">
        <w:r w:rsidR="00062813" w:rsidRPr="000E0925">
          <w:rPr>
            <w:rStyle w:val="Hyperlink"/>
            <w:rFonts w:hint="eastAsia"/>
            <w:noProof/>
            <w:rtl/>
          </w:rPr>
          <w:t>هدف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مصارف</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2" w:history="1">
        <w:r w:rsidR="00062813" w:rsidRPr="000E0925">
          <w:rPr>
            <w:rStyle w:val="Hyperlink"/>
            <w:rFonts w:hint="eastAsia"/>
            <w:noProof/>
            <w:rtl/>
          </w:rPr>
          <w:t>مناطق</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3" w:history="1">
        <w:r w:rsidR="00062813" w:rsidRPr="000E0925">
          <w:rPr>
            <w:rStyle w:val="Hyperlink"/>
            <w:rFonts w:hint="eastAsia"/>
            <w:noProof/>
            <w:rtl/>
          </w:rPr>
          <w:t>شر</w:t>
        </w:r>
        <w:r w:rsidR="00062813" w:rsidRPr="000E0925">
          <w:rPr>
            <w:rStyle w:val="Hyperlink"/>
            <w:rFonts w:hint="cs"/>
            <w:noProof/>
            <w:rtl/>
          </w:rPr>
          <w:t>ی</w:t>
        </w:r>
        <w:r w:rsidR="00062813" w:rsidRPr="000E0925">
          <w:rPr>
            <w:rStyle w:val="Hyperlink"/>
            <w:rFonts w:hint="eastAsia"/>
            <w:noProof/>
            <w:rtl/>
          </w:rPr>
          <w:t>عت</w:t>
        </w:r>
        <w:r w:rsidR="00062813" w:rsidRPr="000E0925">
          <w:rPr>
            <w:rStyle w:val="Hyperlink"/>
            <w:noProof/>
            <w:rtl/>
          </w:rPr>
          <w:t xml:space="preserve"> </w:t>
        </w:r>
        <w:r w:rsidR="00062813" w:rsidRPr="000E0925">
          <w:rPr>
            <w:rStyle w:val="Hyperlink"/>
            <w:rFonts w:hint="eastAsia"/>
            <w:noProof/>
            <w:rtl/>
          </w:rPr>
          <w:t>اموال</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حسب</w:t>
        </w:r>
        <w:r w:rsidR="00062813" w:rsidRPr="000E0925">
          <w:rPr>
            <w:rStyle w:val="Hyperlink"/>
            <w:noProof/>
            <w:rtl/>
          </w:rPr>
          <w:t xml:space="preserve"> </w:t>
        </w:r>
        <w:r w:rsidR="00062813" w:rsidRPr="000E0925">
          <w:rPr>
            <w:rStyle w:val="Hyperlink"/>
            <w:rFonts w:hint="eastAsia"/>
            <w:noProof/>
            <w:rtl/>
          </w:rPr>
          <w:t>حکمت</w:t>
        </w:r>
        <w:r w:rsidR="00062813" w:rsidRPr="000E0925">
          <w:rPr>
            <w:rStyle w:val="Hyperlink"/>
            <w:noProof/>
            <w:rtl/>
          </w:rPr>
          <w:t xml:space="preserve"> </w:t>
        </w:r>
        <w:r w:rsidR="00062813" w:rsidRPr="000E0925">
          <w:rPr>
            <w:rStyle w:val="Hyperlink"/>
            <w:rFonts w:hint="eastAsia"/>
            <w:noProof/>
            <w:rtl/>
          </w:rPr>
          <w:t>توز</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4" w:history="1">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چهارم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پنجم</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مشروع</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5" w:history="1">
        <w:r w:rsidR="00062813" w:rsidRPr="000E0925">
          <w:rPr>
            <w:rStyle w:val="Hyperlink"/>
            <w:rFonts w:hint="eastAsia"/>
            <w:noProof/>
            <w:rtl/>
          </w:rPr>
          <w:t>خمس</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رسل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6"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شاوندان</w:t>
        </w:r>
        <w:r w:rsidR="00062813" w:rsidRPr="000E0925">
          <w:rPr>
            <w:rStyle w:val="Hyperlink"/>
            <w:noProof/>
            <w:rtl/>
          </w:rPr>
          <w:t xml:space="preserve"> </w:t>
        </w:r>
        <w:r w:rsidR="00062813" w:rsidRPr="000E0925">
          <w:rPr>
            <w:rStyle w:val="Hyperlink"/>
            <w:rFonts w:hint="eastAsia"/>
            <w:noProof/>
            <w:rtl/>
          </w:rPr>
          <w:t>برم</w:t>
        </w:r>
        <w:r w:rsidR="00062813" w:rsidRPr="000E0925">
          <w:rPr>
            <w:rStyle w:val="Hyperlink"/>
            <w:rFonts w:hint="cs"/>
            <w:noProof/>
            <w:rtl/>
          </w:rPr>
          <w:t>ی‌</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7" w:history="1">
        <w:r w:rsidR="00062813" w:rsidRPr="000E0925">
          <w:rPr>
            <w:rStyle w:val="Hyperlink"/>
            <w:rFonts w:hint="eastAsia"/>
            <w:noProof/>
            <w:rtl/>
          </w:rPr>
          <w:t>سوار</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سهم</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sidRPr="000E0925">
          <w:rPr>
            <w:rStyle w:val="Hyperlink"/>
            <w:noProof/>
            <w:vertAlign w:val="superscript"/>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18"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رون‌راندن</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noProof/>
            <w:rtl/>
          </w:rPr>
          <w:t xml:space="preserve"> </w:t>
        </w:r>
        <w:r w:rsidR="00062813" w:rsidRPr="000E0925">
          <w:rPr>
            <w:rStyle w:val="Hyperlink"/>
            <w:rFonts w:hint="eastAsia"/>
            <w:noProof/>
            <w:rtl/>
          </w:rPr>
          <w:t>کتاب</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العرب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479</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8019"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مع</w:t>
        </w:r>
        <w:r w:rsidR="00062813" w:rsidRPr="000E0925">
          <w:rPr>
            <w:rStyle w:val="Hyperlink"/>
            <w:rFonts w:hint="cs"/>
            <w:noProof/>
            <w:rtl/>
            <w:lang w:bidi="fa-IR"/>
          </w:rPr>
          <w:t>ی</w:t>
        </w:r>
        <w:r w:rsidR="00062813" w:rsidRPr="000E0925">
          <w:rPr>
            <w:rStyle w:val="Hyperlink"/>
            <w:rFonts w:hint="eastAsia"/>
            <w:noProof/>
            <w:rtl/>
            <w:lang w:bidi="fa-IR"/>
          </w:rPr>
          <w:t>شت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0" w:history="1">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ملاحظه</w:t>
        </w:r>
        <w:r w:rsidR="00062813" w:rsidRPr="000E0925">
          <w:rPr>
            <w:rStyle w:val="Hyperlink"/>
            <w:noProof/>
            <w:rtl/>
          </w:rPr>
          <w:t xml:space="preserve"> </w:t>
        </w:r>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مع</w:t>
        </w:r>
        <w:r w:rsidR="00062813" w:rsidRPr="000E0925">
          <w:rPr>
            <w:rStyle w:val="Hyperlink"/>
            <w:rFonts w:hint="cs"/>
            <w:noProof/>
            <w:rtl/>
          </w:rPr>
          <w:t>ی</w:t>
        </w:r>
        <w:r w:rsidR="00062813" w:rsidRPr="000E0925">
          <w:rPr>
            <w:rStyle w:val="Hyperlink"/>
            <w:rFonts w:hint="eastAsia"/>
            <w:noProof/>
            <w:rtl/>
          </w:rPr>
          <w:t>شت</w:t>
        </w:r>
        <w:r w:rsidR="00062813" w:rsidRPr="000E0925">
          <w:rPr>
            <w:rStyle w:val="Hyperlink"/>
            <w:noProof/>
            <w:rtl/>
          </w:rPr>
          <w:t xml:space="preserve"> </w:t>
        </w:r>
        <w:r w:rsidR="00062813" w:rsidRPr="000E0925">
          <w:rPr>
            <w:rStyle w:val="Hyperlink"/>
            <w:rFonts w:hint="eastAsia"/>
            <w:noProof/>
            <w:rtl/>
          </w:rPr>
          <w:t>اتفاق</w:t>
        </w:r>
        <w:r w:rsidR="00062813" w:rsidRPr="000E0925">
          <w:rPr>
            <w:rStyle w:val="Hyperlink"/>
            <w:noProof/>
            <w:rtl/>
          </w:rPr>
          <w:t xml:space="preserve"> </w:t>
        </w:r>
        <w:r w:rsidR="00062813" w:rsidRPr="000E0925">
          <w:rPr>
            <w:rStyle w:val="Hyperlink"/>
            <w:rFonts w:hint="eastAsia"/>
            <w:noProof/>
            <w:rtl/>
          </w:rPr>
          <w:t>نظر</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1"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مع</w:t>
        </w:r>
        <w:r w:rsidR="00062813" w:rsidRPr="000E0925">
          <w:rPr>
            <w:rStyle w:val="Hyperlink"/>
            <w:rFonts w:hint="cs"/>
            <w:noProof/>
            <w:rtl/>
          </w:rPr>
          <w:t>ی</w:t>
        </w:r>
        <w:r w:rsidR="00062813" w:rsidRPr="000E0925">
          <w:rPr>
            <w:rStyle w:val="Hyperlink"/>
            <w:rFonts w:hint="eastAsia"/>
            <w:noProof/>
            <w:rtl/>
          </w:rPr>
          <w:t>شت</w:t>
        </w:r>
        <w:r w:rsidR="00062813" w:rsidRPr="000E0925">
          <w:rPr>
            <w:rStyle w:val="Hyperlink"/>
            <w:noProof/>
            <w:rtl/>
          </w:rPr>
          <w:t xml:space="preserve"> </w:t>
        </w:r>
        <w:r w:rsidR="00062813" w:rsidRPr="000E0925">
          <w:rPr>
            <w:rStyle w:val="Hyperlink"/>
            <w:rFonts w:hint="eastAsia"/>
            <w:noProof/>
            <w:rtl/>
          </w:rPr>
          <w:t>باهم</w:t>
        </w:r>
        <w:r w:rsidR="00062813" w:rsidRPr="000E0925">
          <w:rPr>
            <w:rStyle w:val="Hyperlink"/>
            <w:noProof/>
            <w:rtl/>
          </w:rPr>
          <w:t xml:space="preserve"> </w:t>
        </w:r>
        <w:r w:rsidR="00062813" w:rsidRPr="000E0925">
          <w:rPr>
            <w:rStyle w:val="Hyperlink"/>
            <w:rFonts w:hint="eastAsia"/>
            <w:noProof/>
            <w:rtl/>
          </w:rPr>
          <w:t>مختلف</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2" w:history="1">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مع</w:t>
        </w:r>
        <w:r w:rsidR="00062813" w:rsidRPr="000E0925">
          <w:rPr>
            <w:rStyle w:val="Hyperlink"/>
            <w:rFonts w:hint="cs"/>
            <w:noProof/>
            <w:rtl/>
          </w:rPr>
          <w:t>ی</w:t>
        </w:r>
        <w:r w:rsidR="00062813" w:rsidRPr="000E0925">
          <w:rPr>
            <w:rStyle w:val="Hyperlink"/>
            <w:rFonts w:hint="eastAsia"/>
            <w:noProof/>
            <w:rtl/>
          </w:rPr>
          <w:t>شت</w:t>
        </w:r>
        <w:r w:rsidR="00062813" w:rsidRPr="000E0925">
          <w:rPr>
            <w:rStyle w:val="Hyperlink"/>
            <w:noProof/>
            <w:rtl/>
          </w:rPr>
          <w:t xml:space="preserve"> </w:t>
        </w:r>
        <w:r w:rsidR="00062813" w:rsidRPr="000E0925">
          <w:rPr>
            <w:rStyle w:val="Hyperlink"/>
            <w:rFonts w:hint="eastAsia"/>
            <w:noProof/>
            <w:rtl/>
          </w:rPr>
          <w:t>مف</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مضر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3" w:history="1">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اشتغال</w:t>
        </w:r>
        <w:r w:rsidR="00062813" w:rsidRPr="000E0925">
          <w:rPr>
            <w:rStyle w:val="Hyperlink"/>
            <w:noProof/>
            <w:rtl/>
          </w:rPr>
          <w:t xml:space="preserve"> </w:t>
        </w:r>
        <w:r w:rsidR="00062813" w:rsidRPr="000E0925">
          <w:rPr>
            <w:rStyle w:val="Hyperlink"/>
            <w:rFonts w:hint="eastAsia"/>
            <w:noProof/>
            <w:rtl/>
          </w:rPr>
          <w:t>بالمع</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rFonts w:hint="cs"/>
            <w:noProof/>
            <w:rtl/>
          </w:rPr>
          <w:t>ۀ</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482</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024" w:history="1">
        <w:r w:rsidR="00062813" w:rsidRPr="000E0925">
          <w:rPr>
            <w:rStyle w:val="Hyperlink"/>
            <w:rFonts w:hint="eastAsia"/>
            <w:noProof/>
            <w:rtl/>
            <w:lang w:bidi="fa-IR"/>
          </w:rPr>
          <w:t>خوردن</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نوش</w:t>
        </w:r>
        <w:r w:rsidR="00062813" w:rsidRPr="000E0925">
          <w:rPr>
            <w:rStyle w:val="Hyperlink"/>
            <w:rFonts w:hint="cs"/>
            <w:noProof/>
            <w:rtl/>
            <w:lang w:bidi="fa-IR"/>
          </w:rPr>
          <w:t>ی</w:t>
        </w:r>
        <w:r w:rsidR="00062813" w:rsidRPr="000E0925">
          <w:rPr>
            <w:rStyle w:val="Hyperlink"/>
            <w:rFonts w:hint="eastAsia"/>
            <w:noProof/>
            <w:rtl/>
            <w:lang w:bidi="fa-IR"/>
          </w:rPr>
          <w:t>دن</w:t>
        </w:r>
        <w:r w:rsidR="00062813" w:rsidRPr="000E0925">
          <w:rPr>
            <w:rStyle w:val="Hyperlink"/>
            <w:rFonts w:hint="cs"/>
            <w:noProof/>
            <w:rtl/>
            <w:lang w:bidi="fa-IR"/>
          </w:rPr>
          <w:t>ی</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5" w:history="1">
        <w:r w:rsidR="00062813" w:rsidRPr="000E0925">
          <w:rPr>
            <w:rStyle w:val="Hyperlink"/>
            <w:rFonts w:hint="eastAsia"/>
            <w:noProof/>
            <w:rtl/>
          </w:rPr>
          <w:t>حفاظت</w:t>
        </w:r>
        <w:r w:rsidR="00062813" w:rsidRPr="000E0925">
          <w:rPr>
            <w:rStyle w:val="Hyperlink"/>
            <w:noProof/>
            <w:rtl/>
          </w:rPr>
          <w:t xml:space="preserve"> </w:t>
        </w:r>
        <w:r w:rsidR="00062813" w:rsidRPr="000E0925">
          <w:rPr>
            <w:rStyle w:val="Hyperlink"/>
            <w:rFonts w:hint="eastAsia"/>
            <w:noProof/>
            <w:rtl/>
          </w:rPr>
          <w:t>تندرست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صحت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6" w:history="1">
        <w:r w:rsidR="00062813" w:rsidRPr="000E0925">
          <w:rPr>
            <w:rStyle w:val="Hyperlink"/>
            <w:rFonts w:hint="eastAsia"/>
            <w:noProof/>
            <w:rtl/>
          </w:rPr>
          <w:t>خوردن</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noProof/>
            <w:rtl/>
          </w:rPr>
          <w:t xml:space="preserve"> </w:t>
        </w:r>
        <w:r w:rsidR="00062813" w:rsidRPr="000E0925">
          <w:rPr>
            <w:rStyle w:val="Hyperlink"/>
            <w:rFonts w:hint="eastAsia"/>
            <w:noProof/>
            <w:rtl/>
          </w:rPr>
          <w:t>سبب</w:t>
        </w:r>
        <w:r w:rsidR="00062813" w:rsidRPr="000E0925">
          <w:rPr>
            <w:rStyle w:val="Hyperlink"/>
            <w:noProof/>
            <w:rtl/>
          </w:rPr>
          <w:t xml:space="preserve"> </w:t>
        </w:r>
        <w:r w:rsidR="00062813" w:rsidRPr="000E0925">
          <w:rPr>
            <w:rStyle w:val="Hyperlink"/>
            <w:rFonts w:hint="eastAsia"/>
            <w:noProof/>
            <w:rtl/>
          </w:rPr>
          <w:t>تغ</w:t>
        </w:r>
        <w:r w:rsidR="00062813" w:rsidRPr="000E0925">
          <w:rPr>
            <w:rStyle w:val="Hyperlink"/>
            <w:rFonts w:hint="cs"/>
            <w:noProof/>
            <w:rtl/>
          </w:rPr>
          <w:t>یی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بدن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7" w:history="1">
        <w:r w:rsidR="00062813" w:rsidRPr="000E0925">
          <w:rPr>
            <w:rStyle w:val="Hyperlink"/>
            <w:rFonts w:hint="eastAsia"/>
            <w:noProof/>
            <w:rtl/>
          </w:rPr>
          <w:t>ماندن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سرزم</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عذاب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آنجا</w:t>
        </w:r>
        <w:r w:rsidR="00062813" w:rsidRPr="000E0925">
          <w:rPr>
            <w:rStyle w:val="Hyperlink"/>
            <w:noProof/>
            <w:rtl/>
          </w:rPr>
          <w:t xml:space="preserve"> </w:t>
        </w:r>
        <w:r w:rsidR="00062813" w:rsidRPr="000E0925">
          <w:rPr>
            <w:rStyle w:val="Hyperlink"/>
            <w:rFonts w:hint="eastAsia"/>
            <w:noProof/>
            <w:rtl/>
          </w:rPr>
          <w:t>نازل</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8" w:history="1">
        <w:r w:rsidR="00062813" w:rsidRPr="000E0925">
          <w:rPr>
            <w:rStyle w:val="Hyperlink"/>
            <w:rFonts w:hint="eastAsia"/>
            <w:noProof/>
            <w:rtl/>
          </w:rPr>
          <w:t>تناول</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وانات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خب</w:t>
        </w:r>
        <w:r w:rsidR="00062813" w:rsidRPr="000E0925">
          <w:rPr>
            <w:rStyle w:val="Hyperlink"/>
            <w:rFonts w:hint="cs"/>
            <w:noProof/>
            <w:rtl/>
          </w:rPr>
          <w:t>ی</w:t>
        </w:r>
        <w:r w:rsidR="00062813" w:rsidRPr="000E0925">
          <w:rPr>
            <w:rStyle w:val="Hyperlink"/>
            <w:rFonts w:hint="eastAsia"/>
            <w:noProof/>
            <w:rtl/>
          </w:rPr>
          <w:t>ث</w:t>
        </w:r>
        <w:r w:rsidR="00062813" w:rsidRPr="000E0925">
          <w:rPr>
            <w:rStyle w:val="Hyperlink"/>
            <w:noProof/>
            <w:rtl/>
          </w:rPr>
          <w:t xml:space="preserve"> </w:t>
        </w:r>
        <w:r w:rsidR="00062813" w:rsidRPr="000E0925">
          <w:rPr>
            <w:rStyle w:val="Hyperlink"/>
            <w:rFonts w:hint="eastAsia"/>
            <w:noProof/>
            <w:rtl/>
          </w:rPr>
          <w:t>داشته</w:t>
        </w:r>
        <w:r w:rsidR="00062813" w:rsidRPr="000E0925">
          <w:rPr>
            <w:rStyle w:val="Hyperlink"/>
            <w:noProof/>
            <w:rtl/>
          </w:rPr>
          <w:t xml:space="preserve"> </w:t>
        </w:r>
        <w:r w:rsidR="00062813" w:rsidRPr="000E0925">
          <w:rPr>
            <w:rStyle w:val="Hyperlink"/>
            <w:rFonts w:hint="eastAsia"/>
            <w:noProof/>
            <w:rtl/>
          </w:rPr>
          <w:t>باشند</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29" w:history="1">
        <w:r w:rsidR="00062813" w:rsidRPr="000E0925">
          <w:rPr>
            <w:rStyle w:val="Hyperlink"/>
            <w:rFonts w:hint="eastAsia"/>
            <w:noProof/>
            <w:rtl/>
          </w:rPr>
          <w:t>حرمت</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نام</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0" w:history="1">
        <w:r w:rsidR="00062813" w:rsidRPr="000E0925">
          <w:rPr>
            <w:rStyle w:val="Hyperlink"/>
            <w:rFonts w:hint="eastAsia"/>
            <w:noProof/>
            <w:rtl/>
          </w:rPr>
          <w:t>حرمت</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مردار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1" w:history="1">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نحرنمودن</w:t>
        </w:r>
        <w:r w:rsidR="00062813" w:rsidRPr="000E0925">
          <w:rPr>
            <w:rStyle w:val="Hyperlink"/>
            <w:noProof/>
            <w:rtl/>
          </w:rPr>
          <w:t xml:space="preserve"> </w:t>
        </w:r>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انب</w:t>
        </w:r>
        <w:r w:rsidR="00062813" w:rsidRPr="000E0925">
          <w:rPr>
            <w:rStyle w:val="Hyperlink"/>
            <w:rFonts w:hint="cs"/>
            <w:noProof/>
            <w:rtl/>
          </w:rPr>
          <w:t>ی</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2"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نوع</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3" w:history="1">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وانات</w:t>
        </w:r>
        <w:r w:rsidR="00062813" w:rsidRPr="000E0925">
          <w:rPr>
            <w:rStyle w:val="Hyperlink"/>
            <w:noProof/>
            <w:rtl/>
          </w:rPr>
          <w:t xml:space="preserve"> </w:t>
        </w:r>
        <w:r w:rsidR="00062813" w:rsidRPr="000E0925">
          <w:rPr>
            <w:rStyle w:val="Hyperlink"/>
            <w:rFonts w:hint="eastAsia"/>
            <w:noProof/>
            <w:rtl/>
          </w:rPr>
          <w:t>محل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4" w:history="1">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 xml:space="preserve"> </w:t>
        </w:r>
        <w:r w:rsidR="00062813" w:rsidRPr="000E0925">
          <w:rPr>
            <w:rStyle w:val="Hyperlink"/>
            <w:rFonts w:hint="eastAsia"/>
            <w:noProof/>
            <w:rtl/>
          </w:rPr>
          <w:t>وحش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اهل</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5" w:history="1">
        <w:r w:rsidR="00062813" w:rsidRPr="000E0925">
          <w:rPr>
            <w:rStyle w:val="Hyperlink"/>
            <w:rFonts w:hint="eastAsia"/>
            <w:noProof/>
            <w:rtl/>
          </w:rPr>
          <w:t>گوشت</w:t>
        </w:r>
        <w:r w:rsidR="00062813" w:rsidRPr="000E0925">
          <w:rPr>
            <w:rStyle w:val="Hyperlink"/>
            <w:noProof/>
            <w:rtl/>
          </w:rPr>
          <w:t xml:space="preserve"> </w:t>
        </w:r>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ش‌دار</w:t>
        </w:r>
        <w:r w:rsidR="00062813" w:rsidRPr="000E0925">
          <w:rPr>
            <w:rStyle w:val="Hyperlink"/>
            <w:noProof/>
            <w:rtl/>
          </w:rPr>
          <w:t xml:space="preserve"> </w:t>
        </w:r>
        <w:r w:rsidR="00062813" w:rsidRPr="000E0925">
          <w:rPr>
            <w:rStyle w:val="Hyperlink"/>
            <w:rFonts w:hint="eastAsia"/>
            <w:noProof/>
            <w:rtl/>
          </w:rPr>
          <w:t>درنده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6" w:history="1">
        <w:r w:rsidR="00062813" w:rsidRPr="000E0925">
          <w:rPr>
            <w:rStyle w:val="Hyperlink"/>
            <w:rFonts w:hint="eastAsia"/>
            <w:noProof/>
            <w:rtl/>
          </w:rPr>
          <w:t>گوشت</w:t>
        </w:r>
        <w:r w:rsidR="00062813" w:rsidRPr="000E0925">
          <w:rPr>
            <w:rStyle w:val="Hyperlink"/>
            <w:noProof/>
            <w:rtl/>
          </w:rPr>
          <w:t xml:space="preserve"> </w:t>
        </w:r>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مرغ</w:t>
        </w:r>
        <w:r w:rsidR="00062813" w:rsidRPr="000E0925">
          <w:rPr>
            <w:rStyle w:val="Hyperlink"/>
            <w:noProof/>
            <w:rtl/>
          </w:rPr>
          <w:t xml:space="preserve"> </w:t>
        </w:r>
        <w:r w:rsidR="00062813" w:rsidRPr="000E0925">
          <w:rPr>
            <w:rStyle w:val="Hyperlink"/>
            <w:rFonts w:hint="eastAsia"/>
            <w:noProof/>
            <w:rtl/>
          </w:rPr>
          <w:t>چنگال‌دار</w:t>
        </w:r>
        <w:r w:rsidR="00062813" w:rsidRPr="000E0925">
          <w:rPr>
            <w:rStyle w:val="Hyperlink"/>
            <w:noProof/>
            <w:rtl/>
          </w:rPr>
          <w:t xml:space="preserve"> </w:t>
        </w:r>
        <w:r w:rsidR="00062813" w:rsidRPr="000E0925">
          <w:rPr>
            <w:rStyle w:val="Hyperlink"/>
            <w:rFonts w:hint="eastAsia"/>
            <w:noProof/>
            <w:rtl/>
          </w:rPr>
          <w:t>درنده،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7" w:history="1">
        <w:r w:rsidR="00062813" w:rsidRPr="000E0925">
          <w:rPr>
            <w:rStyle w:val="Hyperlink"/>
            <w:rFonts w:hint="eastAsia"/>
            <w:noProof/>
            <w:rtl/>
          </w:rPr>
          <w:t>ماه</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8"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روغن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موش</w:t>
        </w:r>
        <w:r w:rsidR="00062813" w:rsidRPr="000E0925">
          <w:rPr>
            <w:rStyle w:val="Hyperlink"/>
            <w:noProof/>
            <w:rtl/>
          </w:rPr>
          <w:t xml:space="preserve"> </w:t>
        </w:r>
        <w:r w:rsidR="00062813" w:rsidRPr="000E0925">
          <w:rPr>
            <w:rStyle w:val="Hyperlink"/>
            <w:rFonts w:hint="eastAsia"/>
            <w:noProof/>
            <w:rtl/>
          </w:rPr>
          <w:t>بم</w:t>
        </w:r>
        <w:r w:rsidR="00062813" w:rsidRPr="000E0925">
          <w:rPr>
            <w:rStyle w:val="Hyperlink"/>
            <w:rFonts w:hint="cs"/>
            <w:noProof/>
            <w:rtl/>
          </w:rPr>
          <w:t>ی</w:t>
        </w:r>
        <w:r w:rsidR="00062813" w:rsidRPr="000E0925">
          <w:rPr>
            <w:rStyle w:val="Hyperlink"/>
            <w:rFonts w:hint="eastAsia"/>
            <w:noProof/>
            <w:rtl/>
          </w:rPr>
          <w:t>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39" w:history="1">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مردار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متأثر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گردد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0" w:history="1">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 xml:space="preserve"> </w:t>
        </w:r>
        <w:r w:rsidR="00062813" w:rsidRPr="000E0925">
          <w:rPr>
            <w:rStyle w:val="Hyperlink"/>
            <w:rFonts w:hint="eastAsia"/>
            <w:noProof/>
            <w:rtl/>
          </w:rPr>
          <w:t>مدفوع‌خوار،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1" w:history="1">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مردار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خون،</w:t>
        </w:r>
        <w:r w:rsidR="00062813" w:rsidRPr="000E0925">
          <w:rPr>
            <w:rStyle w:val="Hyperlink"/>
            <w:noProof/>
            <w:rtl/>
          </w:rPr>
          <w:t xml:space="preserve"> </w:t>
        </w:r>
        <w:r w:rsidR="00062813" w:rsidRPr="000E0925">
          <w:rPr>
            <w:rStyle w:val="Hyperlink"/>
            <w:rFonts w:hint="eastAsia"/>
            <w:noProof/>
            <w:rtl/>
          </w:rPr>
          <w:t>حلال</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489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2" w:history="1">
        <w:r w:rsidR="00062813" w:rsidRPr="000E0925">
          <w:rPr>
            <w:rStyle w:val="Hyperlink"/>
            <w:rFonts w:hint="eastAsia"/>
            <w:noProof/>
            <w:rtl/>
          </w:rPr>
          <w:t>دستور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کشتن</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3"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خوردنش</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نص</w:t>
        </w:r>
        <w:r w:rsidR="00062813" w:rsidRPr="000E0925">
          <w:rPr>
            <w:rStyle w:val="Hyperlink"/>
            <w:noProof/>
            <w:rtl/>
          </w:rPr>
          <w:t xml:space="preserve"> </w:t>
        </w:r>
        <w:r w:rsidR="00062813" w:rsidRPr="000E0925">
          <w:rPr>
            <w:rStyle w:val="Hyperlink"/>
            <w:rFonts w:hint="eastAsia"/>
            <w:noProof/>
            <w:rtl/>
          </w:rPr>
          <w:t>قرآن</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4" w:history="1">
        <w:r w:rsidR="00062813" w:rsidRPr="000E0925">
          <w:rPr>
            <w:rStyle w:val="Hyperlink"/>
            <w:rFonts w:hint="eastAsia"/>
            <w:noProof/>
            <w:rtl/>
          </w:rPr>
          <w:t>گوشت</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 xml:space="preserve"> </w:t>
        </w:r>
        <w:r w:rsidR="00062813" w:rsidRPr="000E0925">
          <w:rPr>
            <w:rStyle w:val="Hyperlink"/>
            <w:rFonts w:hint="eastAsia"/>
            <w:noProof/>
            <w:rtl/>
          </w:rPr>
          <w:t>آماج</w:t>
        </w:r>
        <w:r w:rsidR="00062813" w:rsidRPr="000E0925">
          <w:rPr>
            <w:rStyle w:val="Hyperlink"/>
            <w:noProof/>
            <w:rtl/>
          </w:rPr>
          <w:t xml:space="preserve"> </w:t>
        </w:r>
        <w:r w:rsidR="00062813" w:rsidRPr="000E0925">
          <w:rPr>
            <w:rStyle w:val="Hyperlink"/>
            <w:rFonts w:hint="eastAsia"/>
            <w:noProof/>
            <w:rtl/>
          </w:rPr>
          <w:t>قرار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noProof/>
            <w:rtl/>
          </w:rPr>
          <w:t xml:space="preserve"> </w:t>
        </w:r>
        <w:r w:rsidR="00062813" w:rsidRPr="000E0925">
          <w:rPr>
            <w:rStyle w:val="Hyperlink"/>
            <w:rFonts w:hint="eastAsia"/>
            <w:noProof/>
            <w:rtl/>
          </w:rPr>
          <w:t>زنده،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کشتن</w:t>
        </w:r>
        <w:r w:rsidR="00062813" w:rsidRPr="000E0925">
          <w:rPr>
            <w:rStyle w:val="Hyperlink"/>
            <w:noProof/>
            <w:rtl/>
          </w:rPr>
          <w:t xml:space="preserve"> </w:t>
        </w:r>
        <w:r w:rsidR="00062813" w:rsidRPr="000E0925">
          <w:rPr>
            <w:rStyle w:val="Hyperlink"/>
            <w:rFonts w:hint="eastAsia"/>
            <w:noProof/>
            <w:rtl/>
          </w:rPr>
          <w:t>مرغ،</w:t>
        </w:r>
        <w:r w:rsidR="00062813" w:rsidRPr="000E0925">
          <w:rPr>
            <w:rStyle w:val="Hyperlink"/>
            <w:noProof/>
            <w:rtl/>
          </w:rPr>
          <w:t xml:space="preserve"> </w:t>
        </w:r>
        <w:r w:rsidR="00062813" w:rsidRPr="000E0925">
          <w:rPr>
            <w:rStyle w:val="Hyperlink"/>
            <w:rFonts w:hint="eastAsia"/>
            <w:noProof/>
            <w:rtl/>
          </w:rPr>
          <w:t>بدون</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7" w:history="1">
        <w:r w:rsidR="00062813" w:rsidRPr="000E0925">
          <w:rPr>
            <w:rStyle w:val="Hyperlink"/>
            <w:rFonts w:hint="eastAsia"/>
            <w:noProof/>
            <w:rtl/>
          </w:rPr>
          <w:t>شکارکردن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شرع</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8" w:history="1">
        <w:r w:rsidR="00062813" w:rsidRPr="000E0925">
          <w:rPr>
            <w:rStyle w:val="Hyperlink"/>
            <w:rFonts w:hint="eastAsia"/>
            <w:noProof/>
            <w:rtl/>
          </w:rPr>
          <w:t>شکارنمودن</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گوشتش</w:t>
        </w:r>
        <w:r w:rsidR="00062813" w:rsidRPr="000E0925">
          <w:rPr>
            <w:rStyle w:val="Hyperlink"/>
            <w:noProof/>
            <w:rtl/>
          </w:rPr>
          <w:t xml:space="preserve"> </w:t>
        </w:r>
        <w:r w:rsidR="00062813" w:rsidRPr="000E0925">
          <w:rPr>
            <w:rStyle w:val="Hyperlink"/>
            <w:rFonts w:hint="eastAsia"/>
            <w:noProof/>
            <w:rtl/>
          </w:rPr>
          <w:t>خورده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49" w:history="1">
        <w:r w:rsidR="00062813" w:rsidRPr="000E0925">
          <w:rPr>
            <w:rStyle w:val="Hyperlink"/>
            <w:rFonts w:hint="eastAsia"/>
            <w:noProof/>
            <w:rtl/>
          </w:rPr>
          <w:t>احکام</w:t>
        </w:r>
        <w:r w:rsidR="00062813" w:rsidRPr="000E0925">
          <w:rPr>
            <w:rStyle w:val="Hyperlink"/>
            <w:noProof/>
            <w:rtl/>
          </w:rPr>
          <w:t xml:space="preserve"> </w:t>
        </w:r>
        <w:r w:rsidR="00062813" w:rsidRPr="000E0925">
          <w:rPr>
            <w:rStyle w:val="Hyperlink"/>
            <w:rFonts w:hint="eastAsia"/>
            <w:noProof/>
            <w:rtl/>
          </w:rPr>
          <w:t>شکار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0" w:history="1">
        <w:r w:rsidR="00062813" w:rsidRPr="000E0925">
          <w:rPr>
            <w:rStyle w:val="Hyperlink"/>
            <w:rFonts w:hint="eastAsia"/>
            <w:noProof/>
            <w:rtl/>
          </w:rPr>
          <w:t>شکار</w:t>
        </w:r>
        <w:r w:rsidR="00062813" w:rsidRPr="000E0925">
          <w:rPr>
            <w:rStyle w:val="Hyperlink"/>
            <w:noProof/>
            <w:rtl/>
          </w:rPr>
          <w:t xml:space="preserve"> </w:t>
        </w:r>
        <w:r w:rsidR="00062813" w:rsidRPr="000E0925">
          <w:rPr>
            <w:rStyle w:val="Hyperlink"/>
            <w:rFonts w:hint="eastAsia"/>
            <w:noProof/>
            <w:rtl/>
          </w:rPr>
          <w:t>سگ</w:t>
        </w:r>
        <w:r w:rsidR="00062813" w:rsidRPr="000E0925">
          <w:rPr>
            <w:rStyle w:val="Hyperlink"/>
            <w:noProof/>
            <w:rtl/>
          </w:rPr>
          <w:t xml:space="preserve"> </w:t>
        </w:r>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وقت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خورده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1" w:history="1">
        <w:r w:rsidR="00062813" w:rsidRPr="000E0925">
          <w:rPr>
            <w:rStyle w:val="Hyperlink"/>
            <w:rFonts w:hint="eastAsia"/>
            <w:noProof/>
            <w:rtl/>
          </w:rPr>
          <w:t>شکار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شکارچ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دوم</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ابد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2" w:history="1">
        <w:r w:rsidR="00062813" w:rsidRPr="000E0925">
          <w:rPr>
            <w:rStyle w:val="Hyperlink"/>
            <w:rFonts w:hint="eastAsia"/>
            <w:noProof/>
            <w:rtl/>
          </w:rPr>
          <w:t>شکار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معراض</w:t>
        </w:r>
        <w:r w:rsidR="00062813" w:rsidRPr="000E0925">
          <w:rPr>
            <w:rStyle w:val="Hyperlink"/>
            <w:noProof/>
            <w:rtl/>
          </w:rPr>
          <w:t xml:space="preserve"> </w:t>
        </w:r>
        <w:r w:rsidR="00062813" w:rsidRPr="000E0925">
          <w:rPr>
            <w:rStyle w:val="Hyperlink"/>
            <w:rFonts w:hint="eastAsia"/>
            <w:noProof/>
            <w:rtl/>
          </w:rPr>
          <w:t>زده</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 xml:space="preserve"> </w:t>
        </w:r>
        <w:r w:rsidR="00062813" w:rsidRPr="000E0925">
          <w:rPr>
            <w:rStyle w:val="Hyperlink"/>
            <w:rFonts w:hint="eastAsia"/>
            <w:noProof/>
            <w:rtl/>
          </w:rPr>
          <w:t>خورده</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3" w:history="1">
        <w:r w:rsidR="00062813" w:rsidRPr="000E0925">
          <w:rPr>
            <w:rStyle w:val="Hyperlink"/>
            <w:rFonts w:hint="eastAsia"/>
            <w:noProof/>
            <w:rtl/>
          </w:rPr>
          <w:t>گوشت</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تازه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شرک</w:t>
        </w:r>
        <w:r w:rsidR="00062813" w:rsidRPr="000E0925">
          <w:rPr>
            <w:rStyle w:val="Hyperlink"/>
            <w:noProof/>
            <w:rtl/>
          </w:rPr>
          <w:t xml:space="preserve"> </w:t>
        </w:r>
        <w:r w:rsidR="00062813" w:rsidRPr="000E0925">
          <w:rPr>
            <w:rStyle w:val="Hyperlink"/>
            <w:rFonts w:hint="eastAsia"/>
            <w:noProof/>
            <w:rtl/>
          </w:rPr>
          <w:t>مسلمان</w:t>
        </w:r>
        <w:r w:rsidR="00062813" w:rsidRPr="000E0925">
          <w:rPr>
            <w:rStyle w:val="Hyperlink"/>
            <w:noProof/>
            <w:rtl/>
          </w:rPr>
          <w:t xml:space="preserve"> </w:t>
        </w:r>
        <w:r w:rsidR="00062813" w:rsidRPr="000E0925">
          <w:rPr>
            <w:rStyle w:val="Hyperlink"/>
            <w:rFonts w:hint="eastAsia"/>
            <w:noProof/>
            <w:rtl/>
          </w:rPr>
          <w:t>شده</w:t>
        </w:r>
        <w:r w:rsidR="00062813" w:rsidRPr="000E0925">
          <w:rPr>
            <w:rStyle w:val="Hyperlink"/>
            <w:noProof/>
            <w:rtl/>
          </w:rPr>
          <w:t xml:space="preserve"> </w:t>
        </w:r>
        <w:r w:rsidR="00062813" w:rsidRPr="000E0925">
          <w:rPr>
            <w:rStyle w:val="Hyperlink"/>
            <w:rFonts w:hint="eastAsia"/>
            <w:noProof/>
            <w:rtl/>
          </w:rPr>
          <w:t>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4" w:history="1">
        <w:r w:rsidR="00062813" w:rsidRPr="000E0925">
          <w:rPr>
            <w:rStyle w:val="Hyperlink"/>
            <w:rFonts w:hint="eastAsia"/>
            <w:noProof/>
            <w:rtl/>
          </w:rPr>
          <w:t>ذبح</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قصب</w:t>
        </w:r>
        <w:r w:rsidR="00062813" w:rsidRPr="000E0925">
          <w:rPr>
            <w:rStyle w:val="Hyperlink"/>
            <w:noProof/>
            <w:rtl/>
          </w:rPr>
          <w:t xml:space="preserve"> (</w:t>
        </w:r>
        <w:r w:rsidR="00062813" w:rsidRPr="000E0925">
          <w:rPr>
            <w:rStyle w:val="Hyperlink"/>
            <w:rFonts w:hint="eastAsia"/>
            <w:noProof/>
            <w:rtl/>
          </w:rPr>
          <w:t>پار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5" w:history="1">
        <w:r w:rsidR="00062813" w:rsidRPr="000E0925">
          <w:rPr>
            <w:rStyle w:val="Hyperlink"/>
            <w:rFonts w:hint="eastAsia"/>
            <w:noProof/>
            <w:rtl/>
          </w:rPr>
          <w:t>زدن</w:t>
        </w:r>
        <w:r w:rsidR="00062813" w:rsidRPr="000E0925">
          <w:rPr>
            <w:rStyle w:val="Hyperlink"/>
            <w:noProof/>
            <w:rtl/>
          </w:rPr>
          <w:t xml:space="preserve"> </w:t>
        </w:r>
        <w:r w:rsidR="00062813" w:rsidRPr="000E0925">
          <w:rPr>
            <w:rStyle w:val="Hyperlink"/>
            <w:rFonts w:hint="eastAsia"/>
            <w:noProof/>
            <w:rtl/>
          </w:rPr>
          <w:t>شتر</w:t>
        </w:r>
        <w:r w:rsidR="00062813" w:rsidRPr="000E0925">
          <w:rPr>
            <w:rStyle w:val="Hyperlink"/>
            <w:noProof/>
            <w:rtl/>
          </w:rPr>
          <w:t xml:space="preserve"> </w:t>
        </w:r>
        <w:r w:rsidR="00062813" w:rsidRPr="000E0925">
          <w:rPr>
            <w:rStyle w:val="Hyperlink"/>
            <w:rFonts w:hint="eastAsia"/>
            <w:noProof/>
            <w:rtl/>
          </w:rPr>
          <w:t>فرار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ت</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056" w:history="1">
        <w:r w:rsidR="00062813" w:rsidRPr="000E0925">
          <w:rPr>
            <w:rStyle w:val="Hyperlink"/>
            <w:rFonts w:hint="eastAsia"/>
            <w:noProof/>
            <w:rtl/>
            <w:lang w:bidi="fa-IR"/>
          </w:rPr>
          <w:t>آداب</w:t>
        </w:r>
        <w:r w:rsidR="00062813" w:rsidRPr="000E0925">
          <w:rPr>
            <w:rStyle w:val="Hyperlink"/>
            <w:noProof/>
            <w:rtl/>
            <w:lang w:bidi="fa-IR"/>
          </w:rPr>
          <w:t xml:space="preserve"> </w:t>
        </w:r>
        <w:r w:rsidR="00062813" w:rsidRPr="000E0925">
          <w:rPr>
            <w:rStyle w:val="Hyperlink"/>
            <w:rFonts w:hint="eastAsia"/>
            <w:noProof/>
            <w:rtl/>
            <w:lang w:bidi="fa-IR"/>
          </w:rPr>
          <w:t>طعام</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7" w:history="1">
        <w:r w:rsidR="00062813" w:rsidRPr="000E0925">
          <w:rPr>
            <w:rStyle w:val="Hyperlink"/>
            <w:rFonts w:hint="eastAsia"/>
            <w:noProof/>
            <w:rtl/>
          </w:rPr>
          <w:t>برکت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طعام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8" w:history="1">
        <w:r w:rsidR="00062813" w:rsidRPr="000E0925">
          <w:rPr>
            <w:rStyle w:val="Hyperlink"/>
            <w:rFonts w:hint="eastAsia"/>
            <w:noProof/>
            <w:rtl/>
          </w:rPr>
          <w:t>شستن</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قبل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صرف</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59" w:history="1">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راست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0" w:history="1">
        <w:r w:rsidR="00062813" w:rsidRPr="000E0925">
          <w:rPr>
            <w:rStyle w:val="Hyperlink"/>
            <w:rFonts w:hint="eastAsia"/>
            <w:noProof/>
            <w:rtl/>
          </w:rPr>
          <w:t>بسم</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گفتن</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غدا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498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1" w:history="1">
        <w:r w:rsidR="00062813" w:rsidRPr="000E0925">
          <w:rPr>
            <w:rStyle w:val="Hyperlink"/>
            <w:rFonts w:hint="eastAsia"/>
            <w:noProof/>
            <w:rtl/>
          </w:rPr>
          <w:t>هرگاه</w:t>
        </w:r>
        <w:r w:rsidR="00062813" w:rsidRPr="000E0925">
          <w:rPr>
            <w:rStyle w:val="Hyperlink"/>
            <w:noProof/>
            <w:rtl/>
          </w:rPr>
          <w:t xml:space="preserve"> </w:t>
        </w:r>
        <w:r w:rsidR="00062813" w:rsidRPr="000E0925">
          <w:rPr>
            <w:rStyle w:val="Hyperlink"/>
            <w:rFonts w:hint="eastAsia"/>
            <w:noProof/>
            <w:rtl/>
          </w:rPr>
          <w:t>مگس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ظرف</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شما</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فتد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2"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چگونه</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خورد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3" w:history="1">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مؤمن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کافر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4"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تا</w:t>
        </w:r>
        <w:r w:rsidR="00062813" w:rsidRPr="000E0925">
          <w:rPr>
            <w:rStyle w:val="Hyperlink"/>
            <w:noProof/>
            <w:rtl/>
          </w:rPr>
          <w:t xml:space="preserve"> </w:t>
        </w:r>
        <w:r w:rsidR="00062813" w:rsidRPr="000E0925">
          <w:rPr>
            <w:rStyle w:val="Hyperlink"/>
            <w:rFonts w:hint="eastAsia"/>
            <w:noProof/>
            <w:rtl/>
          </w:rPr>
          <w:t>دو</w:t>
        </w:r>
        <w:r w:rsidR="00062813" w:rsidRPr="000E0925">
          <w:rPr>
            <w:rStyle w:val="Hyperlink"/>
            <w:noProof/>
            <w:rtl/>
          </w:rPr>
          <w:t xml:space="preserve"> </w:t>
        </w:r>
        <w:r w:rsidR="00062813" w:rsidRPr="000E0925">
          <w:rPr>
            <w:rStyle w:val="Hyperlink"/>
            <w:rFonts w:hint="eastAsia"/>
            <w:noProof/>
            <w:rtl/>
          </w:rPr>
          <w:t>تا</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5" w:history="1">
        <w:r w:rsidR="00062813" w:rsidRPr="000E0925">
          <w:rPr>
            <w:rStyle w:val="Hyperlink"/>
            <w:rFonts w:hint="eastAsia"/>
            <w:noProof/>
            <w:rtl/>
          </w:rPr>
          <w:t>وادار</w:t>
        </w:r>
        <w:r w:rsidR="00062813" w:rsidRPr="000E0925">
          <w:rPr>
            <w:rStyle w:val="Hyperlink"/>
            <w:noProof/>
            <w:rtl/>
          </w:rPr>
          <w:t xml:space="preserve"> </w:t>
        </w:r>
        <w:r w:rsidR="00062813" w:rsidRPr="000E0925">
          <w:rPr>
            <w:rStyle w:val="Hyperlink"/>
            <w:rFonts w:hint="eastAsia"/>
            <w:noProof/>
            <w:rtl/>
          </w:rPr>
          <w:t>کردن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جمع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جور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نگهدار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6" w:history="1">
        <w:r w:rsidR="00062813" w:rsidRPr="000E0925">
          <w:rPr>
            <w:rStyle w:val="Hyperlink"/>
            <w:rFonts w:hint="eastAsia"/>
            <w:noProof/>
            <w:rtl/>
          </w:rPr>
          <w:t>پره</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خوردن</w:t>
        </w:r>
        <w:r w:rsidR="00062813" w:rsidRPr="000E0925">
          <w:rPr>
            <w:rStyle w:val="Hyperlink"/>
            <w:noProof/>
            <w:rtl/>
          </w:rPr>
          <w:t xml:space="preserve"> </w:t>
        </w:r>
        <w:r w:rsidR="00062813" w:rsidRPr="000E0925">
          <w:rPr>
            <w:rStyle w:val="Hyperlink"/>
            <w:rFonts w:hint="eastAsia"/>
            <w:noProof/>
            <w:rtl/>
          </w:rPr>
          <w:t>س</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خام</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مجالس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7" w:history="1">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طعام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انعام</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حمد</w:t>
        </w:r>
        <w:r w:rsidR="00062813" w:rsidRPr="000E0925">
          <w:rPr>
            <w:rStyle w:val="Hyperlink"/>
            <w:noProof/>
            <w:rtl/>
          </w:rPr>
          <w:t xml:space="preserve"> </w:t>
        </w:r>
        <w:r w:rsidR="00062813" w:rsidRPr="000E0925">
          <w:rPr>
            <w:rStyle w:val="Hyperlink"/>
            <w:rFonts w:hint="eastAsia"/>
            <w:noProof/>
            <w:rtl/>
          </w:rPr>
          <w:t>گفت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68" w:history="1">
        <w:r w:rsidR="00062813" w:rsidRPr="000E0925">
          <w:rPr>
            <w:rStyle w:val="Hyperlink"/>
            <w:rFonts w:hint="eastAsia"/>
            <w:noProof/>
            <w:rtl/>
          </w:rPr>
          <w:t>پذ</w:t>
        </w:r>
        <w:r w:rsidR="00062813" w:rsidRPr="000E0925">
          <w:rPr>
            <w:rStyle w:val="Hyperlink"/>
            <w:rFonts w:hint="cs"/>
            <w:noProof/>
            <w:rtl/>
          </w:rPr>
          <w:t>ی</w:t>
        </w:r>
        <w:r w:rsidR="00062813" w:rsidRPr="000E0925">
          <w:rPr>
            <w:rStyle w:val="Hyperlink"/>
            <w:rFonts w:hint="eastAsia"/>
            <w:noProof/>
            <w:rtl/>
          </w:rPr>
          <w:t>را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همان،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اثر</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503</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069" w:history="1">
        <w:r w:rsidR="00062813" w:rsidRPr="000E0925">
          <w:rPr>
            <w:rStyle w:val="Hyperlink"/>
            <w:rFonts w:hint="eastAsia"/>
            <w:noProof/>
            <w:rtl/>
            <w:lang w:bidi="fa-IR"/>
          </w:rPr>
          <w:t>مسکرات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0" w:history="1">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w:t>
        </w:r>
        <w:r w:rsidR="00062813" w:rsidRPr="000E0925">
          <w:rPr>
            <w:rStyle w:val="Hyperlink"/>
            <w:rFonts w:hint="cs"/>
            <w:noProof/>
            <w:rtl/>
          </w:rPr>
          <w:t>یی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هردو،</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قباحت</w:t>
        </w:r>
        <w:r w:rsidR="00062813" w:rsidRPr="000E0925">
          <w:rPr>
            <w:rStyle w:val="Hyperlink"/>
            <w:noProof/>
            <w:rtl/>
          </w:rPr>
          <w:t xml:space="preserve"> </w:t>
        </w:r>
        <w:r w:rsidR="00062813" w:rsidRPr="000E0925">
          <w:rPr>
            <w:rStyle w:val="Hyperlink"/>
            <w:rFonts w:hint="eastAsia"/>
            <w:noProof/>
            <w:rtl/>
          </w:rPr>
          <w:t>مسکرات</w:t>
        </w:r>
        <w:r w:rsidR="00062813" w:rsidRPr="000E0925">
          <w:rPr>
            <w:rStyle w:val="Hyperlink"/>
            <w:noProof/>
            <w:rtl/>
          </w:rPr>
          <w:t xml:space="preserve"> </w:t>
        </w:r>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1" w:history="1">
        <w:r w:rsidR="00062813" w:rsidRPr="000E0925">
          <w:rPr>
            <w:rStyle w:val="Hyperlink"/>
            <w:rFonts w:hint="eastAsia"/>
            <w:noProof/>
            <w:rtl/>
          </w:rPr>
          <w:t>فساد</w:t>
        </w:r>
        <w:r w:rsidR="00062813" w:rsidRPr="000E0925">
          <w:rPr>
            <w:rStyle w:val="Hyperlink"/>
            <w:noProof/>
            <w:rtl/>
          </w:rPr>
          <w:t xml:space="preserve"> </w:t>
        </w:r>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برابر</w:t>
        </w:r>
        <w:r w:rsidR="00062813" w:rsidRPr="000E0925">
          <w:rPr>
            <w:rStyle w:val="Hyperlink"/>
            <w:noProof/>
            <w:rtl/>
          </w:rPr>
          <w:t xml:space="preserve"> </w:t>
        </w:r>
        <w:r w:rsidR="00062813" w:rsidRPr="000E0925">
          <w:rPr>
            <w:rStyle w:val="Hyperlink"/>
            <w:rFonts w:hint="eastAsia"/>
            <w:noProof/>
            <w:rtl/>
          </w:rPr>
          <w:t>بالاتر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منافع</w:t>
        </w:r>
        <w:r w:rsidR="00062813" w:rsidRPr="000E0925">
          <w:rPr>
            <w:rStyle w:val="Hyperlink"/>
            <w:noProof/>
            <w:rtl/>
          </w:rPr>
          <w:t xml:space="preserve"> </w:t>
        </w:r>
        <w:r w:rsidR="00062813" w:rsidRPr="000E0925">
          <w:rPr>
            <w:rStyle w:val="Hyperlink"/>
            <w:rFonts w:hint="eastAsia"/>
            <w:noProof/>
            <w:rtl/>
          </w:rPr>
          <w:t>آنست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2"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کمک</w:t>
        </w:r>
        <w:r w:rsidR="00062813" w:rsidRPr="000E0925">
          <w:rPr>
            <w:rStyle w:val="Hyperlink"/>
            <w:noProof/>
            <w:rtl/>
          </w:rPr>
          <w:t xml:space="preserve"> </w:t>
        </w:r>
        <w:r w:rsidR="00062813" w:rsidRPr="000E0925">
          <w:rPr>
            <w:rStyle w:val="Hyperlink"/>
            <w:rFonts w:hint="eastAsia"/>
            <w:noProof/>
            <w:rtl/>
          </w:rPr>
          <w:t>کند</w:t>
        </w:r>
        <w:r w:rsidR="00062813" w:rsidRPr="000E0925">
          <w:rPr>
            <w:rStyle w:val="Hyperlink"/>
            <w:noProof/>
            <w:rtl/>
          </w:rPr>
          <w:t xml:space="preserve"> </w:t>
        </w:r>
        <w:r w:rsidR="00062813" w:rsidRPr="000E0925">
          <w:rPr>
            <w:rStyle w:val="Hyperlink"/>
            <w:rFonts w:hint="eastAsia"/>
            <w:noProof/>
            <w:rtl/>
          </w:rPr>
          <w:t>ملعون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3"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نشه‌آور</w:t>
        </w:r>
        <w:r w:rsidR="00062813" w:rsidRPr="000E0925">
          <w:rPr>
            <w:rStyle w:val="Hyperlink"/>
            <w:noProof/>
            <w:rtl/>
          </w:rPr>
          <w:t xml:space="preserve"> </w:t>
        </w:r>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خمر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شراب</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4" w:history="1">
        <w:r w:rsidR="00062813" w:rsidRPr="000E0925">
          <w:rPr>
            <w:rStyle w:val="Hyperlink"/>
            <w:rFonts w:hint="eastAsia"/>
            <w:noProof/>
            <w:rtl/>
          </w:rPr>
          <w:t>استفاده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خمر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آم</w:t>
        </w:r>
        <w:r w:rsidR="00062813" w:rsidRPr="000E0925">
          <w:rPr>
            <w:rStyle w:val="Hyperlink"/>
            <w:rFonts w:hint="cs"/>
            <w:noProof/>
            <w:rtl/>
          </w:rPr>
          <w:t>ی</w:t>
        </w:r>
        <w:r w:rsidR="00062813" w:rsidRPr="000E0925">
          <w:rPr>
            <w:rStyle w:val="Hyperlink"/>
            <w:rFonts w:hint="eastAsia"/>
            <w:noProof/>
            <w:rtl/>
          </w:rPr>
          <w:t>ختن</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نارس</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رس</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506</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076" w:history="1">
        <w:r w:rsidR="00062813" w:rsidRPr="000E0925">
          <w:rPr>
            <w:rStyle w:val="Hyperlink"/>
            <w:rFonts w:hint="eastAsia"/>
            <w:noProof/>
            <w:rtl/>
            <w:lang w:bidi="fa-IR"/>
          </w:rPr>
          <w:t>آداب</w:t>
        </w:r>
        <w:r w:rsidR="00062813" w:rsidRPr="000E0925">
          <w:rPr>
            <w:rStyle w:val="Hyperlink"/>
            <w:noProof/>
            <w:rtl/>
            <w:lang w:bidi="fa-IR"/>
          </w:rPr>
          <w:t xml:space="preserve"> </w:t>
        </w:r>
        <w:r w:rsidR="00062813" w:rsidRPr="000E0925">
          <w:rPr>
            <w:rStyle w:val="Hyperlink"/>
            <w:rFonts w:hint="eastAsia"/>
            <w:noProof/>
            <w:rtl/>
            <w:lang w:bidi="fa-IR"/>
          </w:rPr>
          <w:t>نوش</w:t>
        </w:r>
        <w:r w:rsidR="00062813" w:rsidRPr="000E0925">
          <w:rPr>
            <w:rStyle w:val="Hyperlink"/>
            <w:rFonts w:hint="cs"/>
            <w:noProof/>
            <w:rtl/>
            <w:lang w:bidi="fa-IR"/>
          </w:rPr>
          <w:t>ی</w:t>
        </w:r>
        <w:r w:rsidR="00062813" w:rsidRPr="000E0925">
          <w:rPr>
            <w:rStyle w:val="Hyperlink"/>
            <w:rFonts w:hint="eastAsia"/>
            <w:noProof/>
            <w:rtl/>
            <w:lang w:bidi="fa-IR"/>
          </w:rPr>
          <w:t>دن</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7"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آب</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دهانه</w:t>
        </w:r>
        <w:r w:rsidR="00062813" w:rsidRPr="000E0925">
          <w:rPr>
            <w:rStyle w:val="Hyperlink"/>
            <w:noProof/>
            <w:rtl/>
          </w:rPr>
          <w:t xml:space="preserve"> </w:t>
        </w:r>
        <w:r w:rsidR="00062813" w:rsidRPr="000E0925">
          <w:rPr>
            <w:rStyle w:val="Hyperlink"/>
            <w:rFonts w:hint="eastAsia"/>
            <w:noProof/>
            <w:rtl/>
          </w:rPr>
          <w:t>مشک</w:t>
        </w:r>
        <w:r w:rsidR="00062813" w:rsidRPr="000E0925">
          <w:rPr>
            <w:rStyle w:val="Hyperlink"/>
            <w:rFonts w:hint="cs"/>
            <w:noProof/>
            <w:rtl/>
          </w:rPr>
          <w:t>ی</w:t>
        </w:r>
        <w:r w:rsidR="00062813" w:rsidRPr="000E0925">
          <w:rPr>
            <w:rStyle w:val="Hyperlink"/>
            <w:rFonts w:hint="eastAsia"/>
            <w:noProof/>
            <w:rtl/>
          </w:rPr>
          <w:t>زه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حال</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ستادگ</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79" w:history="1">
        <w:r w:rsidR="00062813" w:rsidRPr="000E0925">
          <w:rPr>
            <w:rStyle w:val="Hyperlink"/>
            <w:rFonts w:hint="eastAsia"/>
            <w:noProof/>
            <w:rtl/>
          </w:rPr>
          <w:t>پس</w:t>
        </w:r>
        <w:r w:rsidR="00062813" w:rsidRPr="000E0925">
          <w:rPr>
            <w:rStyle w:val="Hyperlink"/>
            <w:noProof/>
            <w:rtl/>
          </w:rPr>
          <w:t xml:space="preserve"> </w:t>
        </w:r>
        <w:r w:rsidR="00062813" w:rsidRPr="000E0925">
          <w:rPr>
            <w:rStyle w:val="Hyperlink"/>
            <w:rFonts w:hint="eastAsia"/>
            <w:noProof/>
            <w:rtl/>
          </w:rPr>
          <w:t>خوره</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نخست</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داد</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دست</w:t>
        </w:r>
        <w:r w:rsidR="00062813" w:rsidRPr="000E0925">
          <w:rPr>
            <w:rStyle w:val="Hyperlink"/>
            <w:noProof/>
            <w:rtl/>
          </w:rPr>
          <w:t xml:space="preserve"> </w:t>
        </w:r>
        <w:r w:rsidR="00062813" w:rsidRPr="000E0925">
          <w:rPr>
            <w:rStyle w:val="Hyperlink"/>
            <w:rFonts w:hint="eastAsia"/>
            <w:noProof/>
            <w:rtl/>
          </w:rPr>
          <w:t>راست</w:t>
        </w:r>
        <w:r w:rsidR="00062813" w:rsidRPr="000E0925">
          <w:rPr>
            <w:rStyle w:val="Hyperlink"/>
            <w:noProof/>
            <w:rtl/>
          </w:rPr>
          <w:t xml:space="preserve"> </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0"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تنفس</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ظرف</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آب‌نوش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507</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081" w:history="1">
        <w:r w:rsidR="00062813" w:rsidRPr="000E0925">
          <w:rPr>
            <w:rStyle w:val="Hyperlink"/>
            <w:rFonts w:hint="eastAsia"/>
            <w:noProof/>
            <w:rtl/>
            <w:lang w:bidi="fa-IR"/>
          </w:rPr>
          <w:t>لباس،</w:t>
        </w:r>
        <w:r w:rsidR="00062813" w:rsidRPr="000E0925">
          <w:rPr>
            <w:rStyle w:val="Hyperlink"/>
            <w:noProof/>
            <w:rtl/>
            <w:lang w:bidi="fa-IR"/>
          </w:rPr>
          <w:t xml:space="preserve"> </w:t>
        </w:r>
        <w:r w:rsidR="00062813" w:rsidRPr="000E0925">
          <w:rPr>
            <w:rStyle w:val="Hyperlink"/>
            <w:rFonts w:hint="eastAsia"/>
            <w:noProof/>
            <w:rtl/>
            <w:lang w:bidi="fa-IR"/>
          </w:rPr>
          <w:t>آرا</w:t>
        </w:r>
        <w:r w:rsidR="00062813" w:rsidRPr="000E0925">
          <w:rPr>
            <w:rStyle w:val="Hyperlink"/>
            <w:rFonts w:hint="cs"/>
            <w:noProof/>
            <w:rtl/>
            <w:lang w:bidi="fa-IR"/>
          </w:rPr>
          <w:t>ی</w:t>
        </w:r>
        <w:r w:rsidR="00062813" w:rsidRPr="000E0925">
          <w:rPr>
            <w:rStyle w:val="Hyperlink"/>
            <w:rFonts w:hint="eastAsia"/>
            <w:noProof/>
            <w:rtl/>
            <w:lang w:bidi="fa-IR"/>
          </w:rPr>
          <w:t>ش،</w:t>
        </w:r>
        <w:r w:rsidR="00062813" w:rsidRPr="000E0925">
          <w:rPr>
            <w:rStyle w:val="Hyperlink"/>
            <w:noProof/>
            <w:rtl/>
            <w:lang w:bidi="fa-IR"/>
          </w:rPr>
          <w:t xml:space="preserve"> </w:t>
        </w:r>
        <w:r w:rsidR="00062813" w:rsidRPr="000E0925">
          <w:rPr>
            <w:rStyle w:val="Hyperlink"/>
            <w:rFonts w:hint="eastAsia"/>
            <w:noProof/>
            <w:rtl/>
            <w:lang w:bidi="fa-IR"/>
          </w:rPr>
          <w:t>ظروف</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eastAsia"/>
            <w:noProof/>
            <w:rtl/>
            <w:lang w:bidi="fa-IR"/>
          </w:rPr>
          <w:t>غ</w:t>
        </w:r>
        <w:r w:rsidR="00062813" w:rsidRPr="000E0925">
          <w:rPr>
            <w:rStyle w:val="Hyperlink"/>
            <w:rFonts w:hint="cs"/>
            <w:noProof/>
            <w:rtl/>
            <w:lang w:bidi="fa-IR"/>
          </w:rPr>
          <w:t>ی</w:t>
        </w:r>
        <w:r w:rsidR="00062813" w:rsidRPr="000E0925">
          <w:rPr>
            <w:rStyle w:val="Hyperlink"/>
            <w:rFonts w:hint="eastAsia"/>
            <w:noProof/>
            <w:rtl/>
            <w:lang w:bidi="fa-IR"/>
          </w:rPr>
          <w:t>ره</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2" w:history="1">
        <w:r w:rsidR="00062813" w:rsidRPr="000E0925">
          <w:rPr>
            <w:rStyle w:val="Hyperlink"/>
            <w:rFonts w:hint="eastAsia"/>
            <w:noProof/>
            <w:rtl/>
          </w:rPr>
          <w:t>مطمئن‌شدن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لذات</w:t>
        </w:r>
        <w:r w:rsidR="00062813" w:rsidRPr="000E0925">
          <w:rPr>
            <w:rStyle w:val="Hyperlink"/>
            <w:noProof/>
            <w:rtl/>
          </w:rPr>
          <w:t xml:space="preserve"> </w:t>
        </w:r>
        <w:r w:rsidR="00062813" w:rsidRPr="000E0925">
          <w:rPr>
            <w:rStyle w:val="Hyperlink"/>
            <w:rFonts w:hint="eastAsia"/>
            <w:noProof/>
            <w:rtl/>
          </w:rPr>
          <w:t>دن</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ناگوار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دانست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3"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اسبال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جر</w:t>
        </w:r>
        <w:r w:rsidR="00062813" w:rsidRPr="000E0925">
          <w:rPr>
            <w:rStyle w:val="Hyperlink"/>
            <w:noProof/>
            <w:rtl/>
          </w:rPr>
          <w:t xml:space="preserve"> </w:t>
        </w:r>
        <w:r w:rsidR="00062813" w:rsidRPr="000E0925">
          <w:rPr>
            <w:rStyle w:val="Hyperlink"/>
            <w:rFonts w:hint="eastAsia"/>
            <w:noProof/>
            <w:rtl/>
          </w:rPr>
          <w:t>ازار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تکبر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4" w:history="1">
        <w:r w:rsidR="00062813" w:rsidRPr="000E0925">
          <w:rPr>
            <w:rStyle w:val="Hyperlink"/>
            <w:rFonts w:hint="eastAsia"/>
            <w:noProof/>
            <w:rtl/>
          </w:rPr>
          <w:t>پوش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ابر</w:t>
        </w:r>
        <w:r w:rsidR="00062813" w:rsidRPr="000E0925">
          <w:rPr>
            <w:rStyle w:val="Hyperlink"/>
            <w:rFonts w:hint="cs"/>
            <w:noProof/>
            <w:rtl/>
          </w:rPr>
          <w:t>ی</w:t>
        </w:r>
        <w:r w:rsidR="00062813" w:rsidRPr="000E0925">
          <w:rPr>
            <w:rStyle w:val="Hyperlink"/>
            <w:rFonts w:hint="eastAsia"/>
            <w:noProof/>
            <w:rtl/>
          </w:rPr>
          <w:t>شم</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مردان</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پوش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فخر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مراءات</w:t>
        </w:r>
        <w:r w:rsidR="00062813" w:rsidRPr="000E0925">
          <w:rPr>
            <w:rStyle w:val="Hyperlink"/>
            <w:noProof/>
            <w:rtl/>
          </w:rPr>
          <w:t xml:space="preserve"> </w:t>
        </w:r>
        <w:r w:rsidR="00062813" w:rsidRPr="000E0925">
          <w:rPr>
            <w:rStyle w:val="Hyperlink"/>
            <w:rFonts w:hint="eastAsia"/>
            <w:noProof/>
            <w:rtl/>
          </w:rPr>
          <w:t>حاصل</w:t>
        </w:r>
        <w:r w:rsidR="00062813" w:rsidRPr="000E0925">
          <w:rPr>
            <w:rStyle w:val="Hyperlink"/>
            <w:noProof/>
            <w:rtl/>
          </w:rPr>
          <w:t xml:space="preserve"> </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6" w:history="1">
        <w:r w:rsidR="00062813" w:rsidRPr="000E0925">
          <w:rPr>
            <w:rStyle w:val="Hyperlink"/>
            <w:rFonts w:hint="eastAsia"/>
            <w:noProof/>
            <w:rtl/>
          </w:rPr>
          <w:t>اظهار</w:t>
        </w:r>
        <w:r w:rsidR="00062813" w:rsidRPr="000E0925">
          <w:rPr>
            <w:rStyle w:val="Hyperlink"/>
            <w:noProof/>
            <w:rtl/>
          </w:rPr>
          <w:t xml:space="preserve"> </w:t>
        </w:r>
        <w:r w:rsidR="00062813" w:rsidRPr="000E0925">
          <w:rPr>
            <w:rStyle w:val="Hyperlink"/>
            <w:rFonts w:hint="eastAsia"/>
            <w:noProof/>
            <w:rtl/>
          </w:rPr>
          <w:t>نعمت</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 xml:space="preserve"> </w:t>
        </w:r>
        <w:r w:rsidR="00062813" w:rsidRPr="000E0925">
          <w:rPr>
            <w:rStyle w:val="Hyperlink"/>
            <w:rFonts w:hint="eastAsia"/>
            <w:noProof/>
            <w:rtl/>
          </w:rPr>
          <w:t>متعال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509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7" w:history="1">
        <w:r w:rsidR="00062813" w:rsidRPr="000E0925">
          <w:rPr>
            <w:rStyle w:val="Hyperlink"/>
            <w:rFonts w:hint="eastAsia"/>
            <w:noProof/>
            <w:rtl/>
          </w:rPr>
          <w:t>لباس‌ها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مطلوب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8" w:history="1">
        <w:r w:rsidR="00062813" w:rsidRPr="000E0925">
          <w:rPr>
            <w:rStyle w:val="Hyperlink"/>
            <w:rFonts w:hint="eastAsia"/>
            <w:noProof/>
            <w:rtl/>
          </w:rPr>
          <w:t>لباس‌ها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مذموم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89"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جاآوردن</w:t>
        </w:r>
        <w:r w:rsidR="00062813" w:rsidRPr="000E0925">
          <w:rPr>
            <w:rStyle w:val="Hyperlink"/>
            <w:noProof/>
            <w:rtl/>
          </w:rPr>
          <w:t xml:space="preserve"> </w:t>
        </w:r>
        <w:r w:rsidR="00062813" w:rsidRPr="000E0925">
          <w:rPr>
            <w:rStyle w:val="Hyperlink"/>
            <w:rFonts w:hint="eastAsia"/>
            <w:noProof/>
            <w:rtl/>
          </w:rPr>
          <w:t>شکر</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افتن</w:t>
        </w:r>
        <w:r w:rsidR="00062813" w:rsidRPr="000E0925">
          <w:rPr>
            <w:rStyle w:val="Hyperlink"/>
            <w:noProof/>
            <w:rtl/>
          </w:rPr>
          <w:t xml:space="preserve"> </w:t>
        </w:r>
        <w:r w:rsidR="00062813" w:rsidRPr="000E0925">
          <w:rPr>
            <w:rStyle w:val="Hyperlink"/>
            <w:rFonts w:hint="eastAsia"/>
            <w:noProof/>
            <w:rtl/>
          </w:rPr>
          <w:t>لباس</w:t>
        </w:r>
        <w:r w:rsidR="00062813" w:rsidRPr="000E0925">
          <w:rPr>
            <w:rStyle w:val="Hyperlink"/>
            <w:noProof/>
            <w:rtl/>
          </w:rPr>
          <w:t xml:space="preserve"> </w:t>
        </w:r>
        <w:r w:rsidR="00062813" w:rsidRPr="000E0925">
          <w:rPr>
            <w:rStyle w:val="Hyperlink"/>
            <w:rFonts w:hint="eastAsia"/>
            <w:noProof/>
            <w:rtl/>
          </w:rPr>
          <w:t>جد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0" w:history="1">
        <w:r w:rsidR="00062813" w:rsidRPr="000E0925">
          <w:rPr>
            <w:rStyle w:val="Hyperlink"/>
            <w:rFonts w:hint="eastAsia"/>
            <w:noProof/>
            <w:rtl/>
          </w:rPr>
          <w:t>آرا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مردان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طلا</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1" w:history="1">
        <w:r w:rsidR="00062813" w:rsidRPr="000E0925">
          <w:rPr>
            <w:rStyle w:val="Hyperlink"/>
            <w:rFonts w:hint="eastAsia"/>
            <w:noProof/>
            <w:rtl/>
          </w:rPr>
          <w:t>درازکردن</w:t>
        </w:r>
        <w:r w:rsidR="00062813" w:rsidRPr="000E0925">
          <w:rPr>
            <w:rStyle w:val="Hyperlink"/>
            <w:noProof/>
            <w:rtl/>
          </w:rPr>
          <w:t xml:space="preserve"> </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کوتاه‌نمودن</w:t>
        </w:r>
        <w:r w:rsidR="00062813" w:rsidRPr="000E0925">
          <w:rPr>
            <w:rStyle w:val="Hyperlink"/>
            <w:noProof/>
            <w:rtl/>
          </w:rPr>
          <w:t xml:space="preserve"> </w:t>
        </w:r>
        <w:r w:rsidR="00062813" w:rsidRPr="000E0925">
          <w:rPr>
            <w:rStyle w:val="Hyperlink"/>
            <w:rFonts w:hint="eastAsia"/>
            <w:noProof/>
            <w:rtl/>
          </w:rPr>
          <w:t>سب</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2" w:history="1">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انه‌رو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تجمل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آرا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3" w:history="1">
        <w:r w:rsidR="00062813" w:rsidRPr="000E0925">
          <w:rPr>
            <w:rStyle w:val="Hyperlink"/>
            <w:rFonts w:hint="eastAsia"/>
            <w:noProof/>
            <w:rtl/>
          </w:rPr>
          <w:t>فطرت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پنج</w:t>
        </w:r>
        <w:r w:rsidR="00062813" w:rsidRPr="000E0925">
          <w:rPr>
            <w:rStyle w:val="Hyperlink"/>
            <w:noProof/>
            <w:rtl/>
          </w:rPr>
          <w:t xml:space="preserve"> </w:t>
        </w:r>
        <w:r w:rsidR="00062813" w:rsidRPr="000E0925">
          <w:rPr>
            <w:rStyle w:val="Hyperlink"/>
            <w:rFonts w:hint="eastAsia"/>
            <w:noProof/>
            <w:rtl/>
          </w:rPr>
          <w:t>خصلت</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4" w:history="1">
        <w:r w:rsidR="00062813" w:rsidRPr="000E0925">
          <w:rPr>
            <w:rStyle w:val="Hyperlink"/>
            <w:rFonts w:hint="eastAsia"/>
            <w:noProof/>
            <w:rtl/>
          </w:rPr>
          <w:t>درازگذاشتن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مو</w:t>
        </w:r>
        <w:r w:rsidR="00062813" w:rsidRPr="000E0925">
          <w:rPr>
            <w:rStyle w:val="Hyperlink"/>
            <w:rFonts w:hint="cs"/>
            <w:noProof/>
            <w:rtl/>
          </w:rPr>
          <w:t>ی‌</w:t>
        </w:r>
        <w:r w:rsidR="00062813" w:rsidRPr="000E0925">
          <w:rPr>
            <w:rStyle w:val="Hyperlink"/>
            <w:rFonts w:hint="eastAsia"/>
            <w:noProof/>
            <w:rtl/>
          </w:rPr>
          <w:t>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خو</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5"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تراش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قسمت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رهاساختن</w:t>
        </w:r>
        <w:r w:rsidR="00062813" w:rsidRPr="000E0925">
          <w:rPr>
            <w:rStyle w:val="Hyperlink"/>
            <w:noProof/>
            <w:rtl/>
          </w:rPr>
          <w:t xml:space="preserve"> </w:t>
        </w:r>
        <w:r w:rsidR="00062813" w:rsidRPr="000E0925">
          <w:rPr>
            <w:rStyle w:val="Hyperlink"/>
            <w:rFonts w:hint="eastAsia"/>
            <w:noProof/>
            <w:rtl/>
          </w:rPr>
          <w:t>قسمت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6"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نوع</w:t>
        </w:r>
        <w:r w:rsidR="00062813" w:rsidRPr="000E0925">
          <w:rPr>
            <w:rStyle w:val="Hyperlink"/>
            <w:noProof/>
            <w:rtl/>
          </w:rPr>
          <w:t xml:space="preserve"> </w:t>
        </w:r>
        <w:r w:rsidR="00062813" w:rsidRPr="000E0925">
          <w:rPr>
            <w:rStyle w:val="Hyperlink"/>
            <w:rFonts w:hint="eastAsia"/>
            <w:noProof/>
            <w:rtl/>
          </w:rPr>
          <w:t>آرا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زنان</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7" w:history="1">
        <w:r w:rsidR="00062813" w:rsidRPr="000E0925">
          <w:rPr>
            <w:rStyle w:val="Hyperlink"/>
            <w:rFonts w:hint="eastAsia"/>
            <w:noProof/>
            <w:rtl/>
          </w:rPr>
          <w:t>چه</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نت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آرا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مردان</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نقاش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پارچه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منزل</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099"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اشتغال</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سرگرم</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435448099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0" w:history="1">
        <w:r w:rsidR="00062813" w:rsidRPr="000E0925">
          <w:rPr>
            <w:rStyle w:val="Hyperlink"/>
            <w:rFonts w:hint="eastAsia"/>
            <w:noProof/>
            <w:rtl/>
          </w:rPr>
          <w:t>سرود</w:t>
        </w:r>
        <w:r w:rsidR="00062813" w:rsidRPr="000E0925">
          <w:rPr>
            <w:rStyle w:val="Hyperlink"/>
            <w:noProof/>
            <w:rtl/>
          </w:rPr>
          <w:t xml:space="preserve"> </w:t>
        </w:r>
        <w:r w:rsidR="00062813" w:rsidRPr="000E0925">
          <w:rPr>
            <w:rStyle w:val="Hyperlink"/>
            <w:rFonts w:hint="eastAsia"/>
            <w:noProof/>
            <w:rtl/>
          </w:rPr>
          <w:t>خوان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دف‌زن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ول</w:t>
        </w:r>
        <w:r w:rsidR="00062813" w:rsidRPr="000E0925">
          <w:rPr>
            <w:rStyle w:val="Hyperlink"/>
            <w:rFonts w:hint="cs"/>
            <w:noProof/>
            <w:rtl/>
          </w:rPr>
          <w:t>ی</w:t>
        </w:r>
        <w:r w:rsidR="00062813" w:rsidRPr="000E0925">
          <w:rPr>
            <w:rStyle w:val="Hyperlink"/>
            <w:rFonts w:hint="eastAsia"/>
            <w:noProof/>
            <w:rtl/>
          </w:rPr>
          <w:t>مه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ره</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1" w:history="1">
        <w:r w:rsidR="00062813" w:rsidRPr="000E0925">
          <w:rPr>
            <w:rStyle w:val="Hyperlink"/>
            <w:rFonts w:hint="eastAsia"/>
            <w:noProof/>
            <w:rtl/>
          </w:rPr>
          <w:t>باز</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نردش</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معص</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2" w:history="1">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ملاح</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3" w:history="1">
        <w:r w:rsidR="00062813" w:rsidRPr="000E0925">
          <w:rPr>
            <w:rStyle w:val="Hyperlink"/>
            <w:rFonts w:hint="eastAsia"/>
            <w:noProof/>
            <w:rtl/>
          </w:rPr>
          <w:t>حود</w:t>
        </w:r>
        <w:r w:rsidR="00062813" w:rsidRPr="000E0925">
          <w:rPr>
            <w:rStyle w:val="Hyperlink"/>
            <w:rFonts w:hint="cs"/>
            <w:noProof/>
            <w:rtl/>
          </w:rPr>
          <w:t>ی</w:t>
        </w:r>
        <w:r w:rsidR="00062813" w:rsidRPr="000E0925">
          <w:rPr>
            <w:rStyle w:val="Hyperlink"/>
            <w:rFonts w:hint="eastAsia"/>
            <w:noProof/>
          </w:rPr>
          <w:t>‌</w:t>
        </w:r>
        <w:r w:rsidR="00062813" w:rsidRPr="000E0925">
          <w:rPr>
            <w:rStyle w:val="Hyperlink"/>
            <w:rFonts w:hint="eastAsia"/>
            <w:noProof/>
            <w:rtl/>
          </w:rPr>
          <w:t>خوان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مباح</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4"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نگهدار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کفا</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5" w:history="1">
        <w:r w:rsidR="00062813" w:rsidRPr="000E0925">
          <w:rPr>
            <w:rStyle w:val="Hyperlink"/>
            <w:rFonts w:hint="eastAsia"/>
            <w:noProof/>
            <w:rtl/>
          </w:rPr>
          <w:t>شتر</w:t>
        </w:r>
        <w:r w:rsidR="00062813" w:rsidRPr="000E0925">
          <w:rPr>
            <w:rStyle w:val="Hyperlink"/>
            <w:noProof/>
            <w:rtl/>
          </w:rPr>
          <w:t xml:space="preserve"> </w:t>
        </w:r>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طان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6" w:history="1">
        <w:r w:rsidR="00062813" w:rsidRPr="000E0925">
          <w:rPr>
            <w:rStyle w:val="Hyperlink"/>
            <w:rFonts w:hint="eastAsia"/>
            <w:noProof/>
            <w:rtl/>
          </w:rPr>
          <w:t>نگهدار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eastAsia"/>
            <w:noProof/>
            <w:rtl/>
          </w:rPr>
          <w:t>سگ</w:t>
        </w:r>
        <w:r w:rsidR="00062813" w:rsidRPr="000E0925">
          <w:rPr>
            <w:rStyle w:val="Hyperlink"/>
            <w:noProof/>
            <w:rtl/>
          </w:rPr>
          <w:t xml:space="preserve"> </w:t>
        </w:r>
        <w:r w:rsidR="00062813" w:rsidRPr="000E0925">
          <w:rPr>
            <w:rStyle w:val="Hyperlink"/>
            <w:rFonts w:hint="eastAsia"/>
            <w:noProof/>
            <w:rtl/>
          </w:rPr>
          <w:t>شکار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سگ</w:t>
        </w:r>
        <w:r w:rsidR="00062813" w:rsidRPr="000E0925">
          <w:rPr>
            <w:rStyle w:val="Hyperlink"/>
            <w:noProof/>
            <w:rtl/>
          </w:rPr>
          <w:t xml:space="preserve"> </w:t>
        </w:r>
        <w:r w:rsidR="00062813" w:rsidRPr="000E0925">
          <w:rPr>
            <w:rStyle w:val="Hyperlink"/>
            <w:rFonts w:hint="eastAsia"/>
            <w:noProof/>
            <w:rtl/>
          </w:rPr>
          <w:t>نگهبان</w:t>
        </w:r>
        <w:r w:rsidR="00062813" w:rsidRPr="000E0925">
          <w:rPr>
            <w:rStyle w:val="Hyperlink"/>
            <w:noProof/>
            <w:rtl/>
          </w:rPr>
          <w:t xml:space="preserve"> </w:t>
        </w:r>
        <w:r w:rsidR="00062813" w:rsidRPr="000E0925">
          <w:rPr>
            <w:rStyle w:val="Hyperlink"/>
            <w:rFonts w:hint="eastAsia"/>
            <w:noProof/>
            <w:rtl/>
          </w:rPr>
          <w:t>مزرعه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7" w:history="1">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کارگرفتن</w:t>
        </w:r>
        <w:r w:rsidR="00062813" w:rsidRPr="000E0925">
          <w:rPr>
            <w:rStyle w:val="Hyperlink"/>
            <w:noProof/>
            <w:rtl/>
          </w:rPr>
          <w:t xml:space="preserve"> </w:t>
        </w:r>
        <w:r w:rsidR="00062813" w:rsidRPr="000E0925">
          <w:rPr>
            <w:rStyle w:val="Hyperlink"/>
            <w:rFonts w:hint="eastAsia"/>
            <w:noProof/>
            <w:rtl/>
          </w:rPr>
          <w:t>ظروف</w:t>
        </w:r>
        <w:r w:rsidR="00062813" w:rsidRPr="000E0925">
          <w:rPr>
            <w:rStyle w:val="Hyperlink"/>
            <w:noProof/>
            <w:rtl/>
          </w:rPr>
          <w:t xml:space="preserve"> </w:t>
        </w:r>
        <w:r w:rsidR="00062813" w:rsidRPr="000E0925">
          <w:rPr>
            <w:rStyle w:val="Hyperlink"/>
            <w:rFonts w:hint="eastAsia"/>
            <w:noProof/>
            <w:rtl/>
          </w:rPr>
          <w:t>طلا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نقره</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8" w:history="1">
        <w:r w:rsidR="00062813" w:rsidRPr="000E0925">
          <w:rPr>
            <w:rStyle w:val="Hyperlink"/>
            <w:rFonts w:hint="eastAsia"/>
            <w:noProof/>
            <w:rtl/>
          </w:rPr>
          <w:t>نصا</w:t>
        </w:r>
        <w:r w:rsidR="00062813" w:rsidRPr="000E0925">
          <w:rPr>
            <w:rStyle w:val="Hyperlink"/>
            <w:rFonts w:hint="cs"/>
            <w:noProof/>
            <w:rtl/>
          </w:rPr>
          <w:t>ی</w:t>
        </w:r>
        <w:r w:rsidR="00062813" w:rsidRPr="000E0925">
          <w:rPr>
            <w:rStyle w:val="Hyperlink"/>
            <w:rFonts w:hint="eastAsia"/>
            <w:noProof/>
            <w:rtl/>
          </w:rPr>
          <w:t>ح</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09" w:history="1">
        <w:r w:rsidR="00062813" w:rsidRPr="000E0925">
          <w:rPr>
            <w:rStyle w:val="Hyperlink"/>
            <w:rFonts w:hint="eastAsia"/>
            <w:noProof/>
            <w:rtl/>
          </w:rPr>
          <w:t>پراکنده‌شدن</w:t>
        </w:r>
        <w:r w:rsidR="00062813" w:rsidRPr="000E0925">
          <w:rPr>
            <w:rStyle w:val="Hyperlink"/>
            <w:noProof/>
            <w:rtl/>
          </w:rPr>
          <w:t xml:space="preserve"> </w:t>
        </w:r>
        <w:r w:rsidR="00062813" w:rsidRPr="000E0925">
          <w:rPr>
            <w:rStyle w:val="Hyperlink"/>
            <w:rFonts w:hint="eastAsia"/>
            <w:noProof/>
            <w:rtl/>
          </w:rPr>
          <w:t>جن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شام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0"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ز</w:t>
        </w:r>
        <w:r w:rsidR="00062813" w:rsidRPr="000E0925">
          <w:rPr>
            <w:rStyle w:val="Hyperlink"/>
            <w:rFonts w:hint="cs"/>
            <w:noProof/>
            <w:rtl/>
          </w:rPr>
          <w:t>ی</w:t>
        </w:r>
        <w:r w:rsidR="00062813" w:rsidRPr="000E0925">
          <w:rPr>
            <w:rStyle w:val="Hyperlink"/>
            <w:rFonts w:hint="eastAsia"/>
            <w:noProof/>
            <w:rtl/>
          </w:rPr>
          <w:t>اده‌رو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ساخت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ساز</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1" w:history="1">
        <w:r w:rsidR="00062813" w:rsidRPr="000E0925">
          <w:rPr>
            <w:rStyle w:val="Hyperlink"/>
            <w:rFonts w:hint="eastAsia"/>
            <w:noProof/>
            <w:rtl/>
          </w:rPr>
          <w:t>طب</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رق</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2" w:history="1">
        <w:r w:rsidR="00062813" w:rsidRPr="000E0925">
          <w:rPr>
            <w:rStyle w:val="Hyperlink"/>
            <w:rFonts w:hint="eastAsia"/>
            <w:noProof/>
            <w:rtl/>
          </w:rPr>
          <w:t>طب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3" w:history="1">
        <w:r w:rsidR="00062813" w:rsidRPr="000E0925">
          <w:rPr>
            <w:rStyle w:val="Hyperlink"/>
            <w:rFonts w:hint="eastAsia"/>
            <w:noProof/>
            <w:rtl/>
          </w:rPr>
          <w:t>دم</w:t>
        </w:r>
        <w:r w:rsidR="00062813" w:rsidRPr="000E0925">
          <w:rPr>
            <w:rStyle w:val="Hyperlink"/>
            <w:noProof/>
            <w:rtl/>
          </w:rPr>
          <w:t xml:space="preserve"> (</w:t>
        </w:r>
        <w:r w:rsidR="00062813" w:rsidRPr="000E0925">
          <w:rPr>
            <w:rStyle w:val="Hyperlink"/>
            <w:rFonts w:hint="eastAsia"/>
            <w:noProof/>
            <w:rtl/>
          </w:rPr>
          <w:t>رق</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4" w:history="1">
        <w:r w:rsidR="00062813" w:rsidRPr="000E0925">
          <w:rPr>
            <w:rStyle w:val="Hyperlink"/>
            <w:rFonts w:hint="eastAsia"/>
            <w:noProof/>
            <w:rtl/>
          </w:rPr>
          <w:t>ع</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برحق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5" w:history="1">
        <w:r w:rsidR="00062813" w:rsidRPr="000E0925">
          <w:rPr>
            <w:rStyle w:val="Hyperlink"/>
            <w:rFonts w:hint="eastAsia"/>
            <w:noProof/>
            <w:rtl/>
          </w:rPr>
          <w:t>فال</w:t>
        </w:r>
        <w:r w:rsidR="00062813" w:rsidRPr="000E0925">
          <w:rPr>
            <w:rStyle w:val="Hyperlink"/>
            <w:noProof/>
            <w:rtl/>
          </w:rPr>
          <w:t xml:space="preserve"> </w:t>
        </w:r>
        <w:r w:rsidR="00062813" w:rsidRPr="000E0925">
          <w:rPr>
            <w:rStyle w:val="Hyperlink"/>
            <w:rFonts w:hint="eastAsia"/>
            <w:noProof/>
            <w:rtl/>
          </w:rPr>
          <w:t>بد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519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6" w:history="1">
        <w:r w:rsidR="00062813" w:rsidRPr="000E0925">
          <w:rPr>
            <w:rStyle w:val="Hyperlink"/>
            <w:rFonts w:hint="eastAsia"/>
            <w:noProof/>
            <w:rtl/>
          </w:rPr>
          <w:t>وقا</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جو</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7" w:history="1">
        <w:r w:rsidR="00062813" w:rsidRPr="000E0925">
          <w:rPr>
            <w:rStyle w:val="Hyperlink"/>
            <w:rFonts w:hint="eastAsia"/>
            <w:noProof/>
            <w:rtl/>
          </w:rPr>
          <w:t>هامه</w:t>
        </w:r>
        <w:r w:rsidR="00062813" w:rsidRPr="000E0925">
          <w:rPr>
            <w:rStyle w:val="Hyperlink"/>
            <w:noProof/>
            <w:rtl/>
          </w:rPr>
          <w:t xml:space="preserve"> </w:t>
        </w:r>
        <w:r w:rsidR="00062813" w:rsidRPr="000E0925">
          <w:rPr>
            <w:rStyle w:val="Hyperlink"/>
            <w:rFonts w:hint="eastAsia"/>
            <w:noProof/>
            <w:rtl/>
          </w:rPr>
          <w:t>درواز</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شرک</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کهانت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19" w:history="1">
        <w:r w:rsidR="00062813" w:rsidRPr="000E0925">
          <w:rPr>
            <w:rStyle w:val="Hyperlink"/>
            <w:rFonts w:hint="eastAsia"/>
            <w:noProof/>
            <w:rtl/>
          </w:rPr>
          <w:t>انواء</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ستارها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0" w:history="1">
        <w:r w:rsidR="00062813" w:rsidRPr="000E0925">
          <w:rPr>
            <w:rStyle w:val="Hyperlink"/>
            <w:rFonts w:hint="eastAsia"/>
            <w:noProof/>
            <w:rtl/>
          </w:rPr>
          <w:t>حدس،</w:t>
        </w:r>
        <w:r w:rsidR="00062813" w:rsidRPr="000E0925">
          <w:rPr>
            <w:rStyle w:val="Hyperlink"/>
            <w:noProof/>
            <w:rtl/>
          </w:rPr>
          <w:t xml:space="preserve"> </w:t>
        </w:r>
        <w:r w:rsidR="00062813" w:rsidRPr="000E0925">
          <w:rPr>
            <w:rStyle w:val="Hyperlink"/>
            <w:rFonts w:hint="eastAsia"/>
            <w:noProof/>
            <w:rtl/>
          </w:rPr>
          <w:t>تجربه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رصد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1" w:history="1">
        <w:r w:rsidR="00062813" w:rsidRPr="000E0925">
          <w:rPr>
            <w:rStyle w:val="Hyperlink"/>
            <w:rFonts w:hint="eastAsia"/>
            <w:noProof/>
            <w:rtl/>
          </w:rPr>
          <w:t>ندانستن</w:t>
        </w:r>
        <w:r w:rsidR="00062813" w:rsidRPr="000E0925">
          <w:rPr>
            <w:rStyle w:val="Hyperlink"/>
            <w:noProof/>
            <w:rtl/>
          </w:rPr>
          <w:t xml:space="preserve"> </w:t>
        </w:r>
        <w:r w:rsidR="00062813" w:rsidRPr="000E0925">
          <w:rPr>
            <w:rStyle w:val="Hyperlink"/>
            <w:rFonts w:hint="eastAsia"/>
            <w:noProof/>
            <w:rtl/>
          </w:rPr>
          <w:t>علم</w:t>
        </w:r>
        <w:r w:rsidR="00062813" w:rsidRPr="000E0925">
          <w:rPr>
            <w:rStyle w:val="Hyperlink"/>
            <w:noProof/>
            <w:rtl/>
          </w:rPr>
          <w:t xml:space="preserve"> </w:t>
        </w:r>
        <w:r w:rsidR="00062813" w:rsidRPr="000E0925">
          <w:rPr>
            <w:rStyle w:val="Hyperlink"/>
            <w:rFonts w:hint="eastAsia"/>
            <w:noProof/>
            <w:rtl/>
          </w:rPr>
          <w:t>نجوم</w:t>
        </w:r>
        <w:r w:rsidR="00062813" w:rsidRPr="000E0925">
          <w:rPr>
            <w:rStyle w:val="Hyperlink"/>
            <w:noProof/>
            <w:rtl/>
          </w:rPr>
          <w:t xml:space="preserve"> </w:t>
        </w:r>
        <w:r w:rsidR="00062813" w:rsidRPr="000E0925">
          <w:rPr>
            <w:rStyle w:val="Hyperlink"/>
            <w:rFonts w:hint="eastAsia"/>
            <w:noProof/>
            <w:rtl/>
          </w:rPr>
          <w:t>چندان</w:t>
        </w:r>
        <w:r w:rsidR="00062813" w:rsidRPr="000E0925">
          <w:rPr>
            <w:rStyle w:val="Hyperlink"/>
            <w:noProof/>
            <w:rtl/>
          </w:rPr>
          <w:t xml:space="preserve"> </w:t>
        </w:r>
        <w:r w:rsidR="00062813" w:rsidRPr="000E0925">
          <w:rPr>
            <w:rStyle w:val="Hyperlink"/>
            <w:rFonts w:hint="eastAsia"/>
            <w:noProof/>
            <w:rtl/>
          </w:rPr>
          <w:t>مضر</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2" w:history="1">
        <w:r w:rsidR="00062813" w:rsidRPr="000E0925">
          <w:rPr>
            <w:rStyle w:val="Hyperlink"/>
            <w:rFonts w:hint="eastAsia"/>
            <w:noProof/>
            <w:rtl/>
          </w:rPr>
          <w:t>خواب‌ها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پنج</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هستند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3" w:history="1">
        <w:r w:rsidR="00062813" w:rsidRPr="000E0925">
          <w:rPr>
            <w:rStyle w:val="Hyperlink"/>
            <w:rFonts w:hint="eastAsia"/>
            <w:noProof/>
            <w:rtl/>
          </w:rPr>
          <w:t>مژده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جانب</w:t>
        </w:r>
        <w:r w:rsidR="00062813" w:rsidRPr="000E0925">
          <w:rPr>
            <w:rStyle w:val="Hyperlink"/>
            <w:noProof/>
            <w:rtl/>
          </w:rPr>
          <w:t xml:space="preserve"> </w:t>
        </w:r>
        <w:r w:rsidR="00062813" w:rsidRPr="000E0925">
          <w:rPr>
            <w:rStyle w:val="Hyperlink"/>
            <w:rFonts w:hint="eastAsia"/>
            <w:noProof/>
            <w:rtl/>
          </w:rPr>
          <w:t>خداوند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4" w:history="1">
        <w:r w:rsidR="00062813" w:rsidRPr="000E0925">
          <w:rPr>
            <w:rStyle w:val="Hyperlink"/>
            <w:rFonts w:hint="eastAsia"/>
            <w:noProof/>
            <w:rtl/>
          </w:rPr>
          <w:t>خواب</w:t>
        </w:r>
        <w:r w:rsidR="00062813" w:rsidRPr="000E0925">
          <w:rPr>
            <w:rStyle w:val="Hyperlink"/>
            <w:noProof/>
            <w:rtl/>
          </w:rPr>
          <w:t xml:space="preserve"> </w:t>
        </w:r>
        <w:r w:rsidR="00062813" w:rsidRPr="000E0925">
          <w:rPr>
            <w:rStyle w:val="Hyperlink"/>
            <w:rFonts w:hint="eastAsia"/>
            <w:noProof/>
            <w:rtl/>
          </w:rPr>
          <w:t>مانند</w:t>
        </w:r>
        <w:r w:rsidR="00062813" w:rsidRPr="000E0925">
          <w:rPr>
            <w:rStyle w:val="Hyperlink"/>
            <w:noProof/>
            <w:rtl/>
          </w:rPr>
          <w:t xml:space="preserve"> </w:t>
        </w:r>
        <w:r w:rsidR="00062813" w:rsidRPr="000E0925">
          <w:rPr>
            <w:rStyle w:val="Hyperlink"/>
            <w:rFonts w:hint="eastAsia"/>
            <w:noProof/>
            <w:rtl/>
          </w:rPr>
          <w:t>معراج</w:t>
        </w:r>
        <w:r w:rsidR="00062813" w:rsidRPr="000E0925">
          <w:rPr>
            <w:rStyle w:val="Hyperlink"/>
            <w:noProof/>
            <w:rtl/>
          </w:rPr>
          <w:t xml:space="preserve"> </w:t>
        </w:r>
        <w:r w:rsidR="00062813" w:rsidRPr="000E0925">
          <w:rPr>
            <w:rStyle w:val="Hyperlink"/>
            <w:rFonts w:hint="eastAsia"/>
            <w:noProof/>
            <w:rtl/>
          </w:rPr>
          <w:t>منام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5" w:history="1">
        <w:r w:rsidR="00062813" w:rsidRPr="000E0925">
          <w:rPr>
            <w:rStyle w:val="Hyperlink"/>
            <w:rFonts w:hint="eastAsia"/>
            <w:noProof/>
            <w:rtl/>
          </w:rPr>
          <w:t>خواب‌ها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ملک</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6" w:history="1">
        <w:r w:rsidR="00062813" w:rsidRPr="000E0925">
          <w:rPr>
            <w:rStyle w:val="Hyperlink"/>
            <w:rFonts w:hint="eastAsia"/>
            <w:noProof/>
            <w:rtl/>
          </w:rPr>
          <w:t>تخو</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جانب</w:t>
        </w:r>
        <w:r w:rsidR="00062813" w:rsidRPr="000E0925">
          <w:rPr>
            <w:rStyle w:val="Hyperlink"/>
            <w:noProof/>
            <w:rtl/>
          </w:rPr>
          <w:t xml:space="preserve"> </w:t>
        </w:r>
        <w:r w:rsidR="00062813" w:rsidRPr="000E0925">
          <w:rPr>
            <w:rStyle w:val="Hyperlink"/>
            <w:rFonts w:hint="eastAsia"/>
            <w:noProof/>
            <w:rtl/>
          </w:rPr>
          <w:t>ش</w:t>
        </w:r>
        <w:r w:rsidR="00062813" w:rsidRPr="000E0925">
          <w:rPr>
            <w:rStyle w:val="Hyperlink"/>
            <w:rFonts w:hint="cs"/>
            <w:noProof/>
            <w:rtl/>
          </w:rPr>
          <w:t>ی</w:t>
        </w:r>
        <w:r w:rsidR="00062813" w:rsidRPr="000E0925">
          <w:rPr>
            <w:rStyle w:val="Hyperlink"/>
            <w:rFonts w:hint="eastAsia"/>
            <w:noProof/>
            <w:rtl/>
          </w:rPr>
          <w:t>طان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7" w:history="1">
        <w:r w:rsidR="00062813" w:rsidRPr="000E0925">
          <w:rPr>
            <w:rStyle w:val="Hyperlink"/>
            <w:rFonts w:hint="eastAsia"/>
            <w:noProof/>
            <w:rtl/>
          </w:rPr>
          <w:t>مژده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524</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128" w:history="1">
        <w:r w:rsidR="00062813" w:rsidRPr="000E0925">
          <w:rPr>
            <w:rStyle w:val="Hyperlink"/>
            <w:rFonts w:hint="eastAsia"/>
            <w:noProof/>
            <w:rtl/>
            <w:lang w:bidi="fa-IR"/>
          </w:rPr>
          <w:t>آداب</w:t>
        </w:r>
        <w:r w:rsidR="00062813" w:rsidRPr="000E0925">
          <w:rPr>
            <w:rStyle w:val="Hyperlink"/>
            <w:noProof/>
            <w:rtl/>
            <w:lang w:bidi="fa-IR"/>
          </w:rPr>
          <w:t xml:space="preserve"> </w:t>
        </w:r>
        <w:r w:rsidR="00062813" w:rsidRPr="000E0925">
          <w:rPr>
            <w:rStyle w:val="Hyperlink"/>
            <w:rFonts w:hint="eastAsia"/>
            <w:noProof/>
            <w:rtl/>
            <w:lang w:bidi="fa-IR"/>
          </w:rPr>
          <w:t>هم‌نش</w:t>
        </w:r>
        <w:r w:rsidR="00062813" w:rsidRPr="000E0925">
          <w:rPr>
            <w:rStyle w:val="Hyperlink"/>
            <w:rFonts w:hint="cs"/>
            <w:noProof/>
            <w:rtl/>
            <w:lang w:bidi="fa-IR"/>
          </w:rPr>
          <w:t>ی</w:t>
        </w:r>
        <w:r w:rsidR="00062813" w:rsidRPr="000E0925">
          <w:rPr>
            <w:rStyle w:val="Hyperlink"/>
            <w:rFonts w:hint="eastAsia"/>
            <w:noProof/>
            <w:rtl/>
            <w:lang w:bidi="fa-IR"/>
          </w:rPr>
          <w:t>ن</w:t>
        </w:r>
        <w:r w:rsidR="00062813" w:rsidRPr="000E0925">
          <w:rPr>
            <w:rStyle w:val="Hyperlink"/>
            <w:rFonts w:hint="cs"/>
            <w:noProof/>
            <w:rtl/>
            <w:lang w:bidi="fa-IR"/>
          </w:rPr>
          <w:t>ی</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29"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ضرور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0" w:history="1">
        <w:r w:rsidR="00062813" w:rsidRPr="000E0925">
          <w:rPr>
            <w:rStyle w:val="Hyperlink"/>
            <w:rFonts w:hint="eastAsia"/>
            <w:noProof/>
            <w:rtl/>
          </w:rPr>
          <w:t>سلام‌گفتن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سنن</w:t>
        </w:r>
        <w:r w:rsidR="00062813" w:rsidRPr="000E0925">
          <w:rPr>
            <w:rStyle w:val="Hyperlink"/>
            <w:noProof/>
            <w:rtl/>
          </w:rPr>
          <w:t xml:space="preserve"> </w:t>
        </w:r>
        <w:r w:rsidR="00062813" w:rsidRPr="000E0925">
          <w:rPr>
            <w:rStyle w:val="Hyperlink"/>
            <w:rFonts w:hint="eastAsia"/>
            <w:noProof/>
            <w:rtl/>
          </w:rPr>
          <w:t>گذشتگان</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1" w:history="1">
        <w:r w:rsidR="00062813" w:rsidRPr="000E0925">
          <w:rPr>
            <w:rStyle w:val="Hyperlink"/>
            <w:rFonts w:hint="eastAsia"/>
            <w:noProof/>
            <w:rtl/>
          </w:rPr>
          <w:t>سنت</w:t>
        </w:r>
        <w:r w:rsidR="00062813" w:rsidRPr="000E0925">
          <w:rPr>
            <w:rStyle w:val="Hyperlink"/>
            <w:noProof/>
            <w:rtl/>
          </w:rPr>
          <w:t xml:space="preserve"> </w:t>
        </w:r>
        <w:r w:rsidR="00062813" w:rsidRPr="000E0925">
          <w:rPr>
            <w:rStyle w:val="Hyperlink"/>
            <w:rFonts w:hint="eastAsia"/>
            <w:noProof/>
            <w:rtl/>
          </w:rPr>
          <w:t>انب</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سلام</w:t>
        </w:r>
        <w:r w:rsidR="00062813" w:rsidRPr="000E0925">
          <w:rPr>
            <w:rStyle w:val="Hyperlink"/>
            <w:noProof/>
            <w:rtl/>
          </w:rPr>
          <w:t xml:space="preserve"> </w:t>
        </w:r>
        <w:r w:rsidR="00062813" w:rsidRPr="000E0925">
          <w:rPr>
            <w:rStyle w:val="Hyperlink"/>
            <w:rFonts w:hint="eastAsia"/>
            <w:noProof/>
            <w:rtl/>
          </w:rPr>
          <w:t>‌گفتن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2" w:history="1">
        <w:r w:rsidR="00062813" w:rsidRPr="000E0925">
          <w:rPr>
            <w:rStyle w:val="Hyperlink"/>
            <w:rFonts w:hint="eastAsia"/>
            <w:noProof/>
            <w:rtl/>
          </w:rPr>
          <w:t>سلام‌گفتن</w:t>
        </w:r>
        <w:r w:rsidR="00062813" w:rsidRPr="000E0925">
          <w:rPr>
            <w:rStyle w:val="Hyperlink"/>
            <w:noProof/>
            <w:rtl/>
          </w:rPr>
          <w:t xml:space="preserve"> </w:t>
        </w:r>
        <w:r w:rsidR="00062813" w:rsidRPr="000E0925">
          <w:rPr>
            <w:rStyle w:val="Hyperlink"/>
            <w:rFonts w:hint="eastAsia"/>
            <w:noProof/>
            <w:rtl/>
          </w:rPr>
          <w:t>محبت</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آورد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3" w:history="1">
        <w:r w:rsidR="00062813" w:rsidRPr="000E0925">
          <w:rPr>
            <w:rStyle w:val="Hyperlink"/>
            <w:rFonts w:hint="eastAsia"/>
            <w:noProof/>
            <w:rtl/>
          </w:rPr>
          <w:t>قواعد</w:t>
        </w:r>
        <w:r w:rsidR="00062813" w:rsidRPr="000E0925">
          <w:rPr>
            <w:rStyle w:val="Hyperlink"/>
            <w:noProof/>
            <w:rtl/>
          </w:rPr>
          <w:t xml:space="preserve"> </w:t>
        </w:r>
        <w:r w:rsidR="00062813" w:rsidRPr="000E0925">
          <w:rPr>
            <w:rStyle w:val="Hyperlink"/>
            <w:rFonts w:hint="eastAsia"/>
            <w:noProof/>
            <w:rtl/>
          </w:rPr>
          <w:t>سلام‌گفتن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4" w:history="1">
        <w:r w:rsidR="00062813" w:rsidRPr="000E0925">
          <w:rPr>
            <w:rStyle w:val="Hyperlink"/>
            <w:rFonts w:hint="eastAsia"/>
            <w:noProof/>
            <w:rtl/>
          </w:rPr>
          <w:t>نخست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هود</w:t>
        </w:r>
        <w:r w:rsidR="00062813" w:rsidRPr="000E0925">
          <w:rPr>
            <w:rStyle w:val="Hyperlink"/>
            <w:noProof/>
            <w:rtl/>
          </w:rPr>
          <w:t xml:space="preserve"> </w:t>
        </w:r>
        <w:r w:rsidR="00062813" w:rsidRPr="000E0925">
          <w:rPr>
            <w:rStyle w:val="Hyperlink"/>
            <w:rFonts w:hint="eastAsia"/>
            <w:noProof/>
            <w:rtl/>
          </w:rPr>
          <w:t>سلام</w:t>
        </w:r>
        <w:r w:rsidR="00062813" w:rsidRPr="000E0925">
          <w:rPr>
            <w:rStyle w:val="Hyperlink"/>
            <w:noProof/>
            <w:rtl/>
          </w:rPr>
          <w:t xml:space="preserve"> </w:t>
        </w:r>
        <w:r w:rsidR="00062813" w:rsidRPr="000E0925">
          <w:rPr>
            <w:rStyle w:val="Hyperlink"/>
            <w:rFonts w:hint="eastAsia"/>
            <w:noProof/>
            <w:rtl/>
          </w:rPr>
          <w:t>نگو</w:t>
        </w:r>
        <w:r w:rsidR="00062813" w:rsidRPr="000E0925">
          <w:rPr>
            <w:rStyle w:val="Hyperlink"/>
            <w:rFonts w:hint="cs"/>
            <w:noProof/>
            <w:rtl/>
          </w:rPr>
          <w:t>یی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5"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سلام</w:t>
        </w:r>
        <w:r w:rsidR="00062813" w:rsidRPr="000E0925">
          <w:rPr>
            <w:rStyle w:val="Hyperlink"/>
            <w:noProof/>
            <w:rtl/>
          </w:rPr>
          <w:t xml:space="preserve"> </w:t>
        </w:r>
        <w:r w:rsidR="00062813" w:rsidRPr="000E0925">
          <w:rPr>
            <w:rStyle w:val="Hyperlink"/>
            <w:rFonts w:hint="eastAsia"/>
            <w:noProof/>
            <w:rtl/>
          </w:rPr>
          <w:t>اضافه</w:t>
        </w:r>
        <w:r w:rsidR="00062813" w:rsidRPr="000E0925">
          <w:rPr>
            <w:rStyle w:val="Hyperlink"/>
            <w:noProof/>
            <w:rtl/>
          </w:rPr>
          <w:t xml:space="preserve"> </w:t>
        </w:r>
        <w:r w:rsidR="00062813" w:rsidRPr="000E0925">
          <w:rPr>
            <w:rStyle w:val="Hyperlink"/>
            <w:rFonts w:hint="eastAsia"/>
            <w:noProof/>
            <w:rtl/>
          </w:rPr>
          <w:t>بگو</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6" w:history="1">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فرد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سلام‌گفتن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جواب</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ک</w:t>
        </w:r>
        <w:r w:rsidR="00062813" w:rsidRPr="000E0925">
          <w:rPr>
            <w:rStyle w:val="Hyperlink"/>
            <w:noProof/>
            <w:rtl/>
          </w:rPr>
          <w:t xml:space="preserve"> </w:t>
        </w:r>
        <w:r w:rsidR="00062813" w:rsidRPr="000E0925">
          <w:rPr>
            <w:rStyle w:val="Hyperlink"/>
            <w:rFonts w:hint="eastAsia"/>
            <w:noProof/>
            <w:rtl/>
          </w:rPr>
          <w:t>قوم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7" w:history="1">
        <w:r w:rsidR="00062813" w:rsidRPr="000E0925">
          <w:rPr>
            <w:rStyle w:val="Hyperlink"/>
            <w:rFonts w:hint="eastAsia"/>
            <w:noProof/>
            <w:rtl/>
          </w:rPr>
          <w:t>سلام</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ورود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خروج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8" w:history="1">
        <w:r w:rsidR="00062813" w:rsidRPr="000E0925">
          <w:rPr>
            <w:rStyle w:val="Hyperlink"/>
            <w:rFonts w:hint="eastAsia"/>
            <w:noProof/>
            <w:rtl/>
          </w:rPr>
          <w:t>فلسفه</w:t>
        </w:r>
        <w:r w:rsidR="00062813" w:rsidRPr="000E0925">
          <w:rPr>
            <w:rStyle w:val="Hyperlink"/>
            <w:noProof/>
            <w:rtl/>
          </w:rPr>
          <w:t xml:space="preserve"> </w:t>
        </w:r>
        <w:r w:rsidR="00062813" w:rsidRPr="000E0925">
          <w:rPr>
            <w:rStyle w:val="Hyperlink"/>
            <w:rFonts w:hint="eastAsia"/>
            <w:noProof/>
            <w:rtl/>
          </w:rPr>
          <w:t>مصافحه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39" w:history="1">
        <w:r w:rsidR="00062813" w:rsidRPr="000E0925">
          <w:rPr>
            <w:rStyle w:val="Hyperlink"/>
            <w:rFonts w:hint="eastAsia"/>
            <w:noProof/>
            <w:rtl/>
          </w:rPr>
          <w:t>بلندشدن</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مرحباگو</w:t>
        </w:r>
        <w:r w:rsidR="00062813" w:rsidRPr="000E0925">
          <w:rPr>
            <w:rStyle w:val="Hyperlink"/>
            <w:rFonts w:hint="cs"/>
            <w:noProof/>
            <w:rtl/>
          </w:rPr>
          <w:t>یی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0"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خم‌شدن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ملاقات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529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1"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ورود</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اجازه‌خواستن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2" w:history="1">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فرمود</w:t>
        </w:r>
        <w:r w:rsidR="00062813" w:rsidRPr="000E0925">
          <w:rPr>
            <w:rStyle w:val="Hyperlink"/>
            <w:noProof/>
            <w:rtl/>
          </w:rPr>
          <w:t xml:space="preserve">: </w:t>
        </w:r>
        <w:r w:rsidR="00062813" w:rsidRPr="000E0925">
          <w:rPr>
            <w:rStyle w:val="Hyperlink"/>
            <w:rFonts w:ascii="Times New Roman" w:hAnsi="Times New Roman" w:cs="Traditional Arabic"/>
            <w:noProof/>
            <w:rtl/>
          </w:rPr>
          <w:t>﴿</w:t>
        </w:r>
        <w:r w:rsidR="00062813" w:rsidRPr="000E0925">
          <w:rPr>
            <w:rStyle w:val="Hyperlink"/>
            <w:rFonts w:ascii="Times New Roman" w:hAnsi="Times New Roman" w:cs="KFGQPC Uthmanic Script HAFS" w:hint="eastAsia"/>
            <w:noProof/>
            <w:rtl/>
          </w:rPr>
          <w:t>يَٰٓأَيُّهَا</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cs"/>
            <w:noProof/>
            <w:rtl/>
          </w:rPr>
          <w:t>ٱ</w:t>
        </w:r>
        <w:r w:rsidR="00062813" w:rsidRPr="000E0925">
          <w:rPr>
            <w:rStyle w:val="Hyperlink"/>
            <w:rFonts w:ascii="Times New Roman" w:hAnsi="Times New Roman" w:cs="KFGQPC Uthmanic Script HAFS" w:hint="eastAsia"/>
            <w:noProof/>
            <w:rtl/>
          </w:rPr>
          <w:t>لَّذِينَ</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ءَامَنُواْ</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لِيَسۡتَ‍ٔۡذِنكُمُ</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cs"/>
            <w:noProof/>
            <w:rtl/>
          </w:rPr>
          <w:t>ٱ</w:t>
        </w:r>
        <w:r w:rsidR="00062813" w:rsidRPr="000E0925">
          <w:rPr>
            <w:rStyle w:val="Hyperlink"/>
            <w:rFonts w:ascii="Times New Roman" w:hAnsi="Times New Roman" w:cs="KFGQPC Uthmanic Script HAFS" w:hint="eastAsia"/>
            <w:noProof/>
            <w:rtl/>
          </w:rPr>
          <w:t>لَّذِينَ</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مَلَكَتۡ</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أَيۡمَٰنُكُمۡ</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وَ</w:t>
        </w:r>
        <w:r w:rsidR="00062813" w:rsidRPr="000E0925">
          <w:rPr>
            <w:rStyle w:val="Hyperlink"/>
            <w:rFonts w:ascii="Times New Roman" w:hAnsi="Times New Roman" w:cs="KFGQPC Uthmanic Script HAFS" w:hint="cs"/>
            <w:noProof/>
            <w:rtl/>
          </w:rPr>
          <w:t>ٱ</w:t>
        </w:r>
        <w:r w:rsidR="00062813" w:rsidRPr="000E0925">
          <w:rPr>
            <w:rStyle w:val="Hyperlink"/>
            <w:rFonts w:ascii="Times New Roman" w:hAnsi="Times New Roman" w:cs="KFGQPC Uthmanic Script HAFS" w:hint="eastAsia"/>
            <w:noProof/>
            <w:rtl/>
          </w:rPr>
          <w:t>لَّذِينَ</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لَمۡ</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يَبۡلُغُواْ</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cs"/>
            <w:noProof/>
            <w:rtl/>
          </w:rPr>
          <w:t>ٱ</w:t>
        </w:r>
        <w:r w:rsidR="00062813" w:rsidRPr="000E0925">
          <w:rPr>
            <w:rStyle w:val="Hyperlink"/>
            <w:rFonts w:ascii="Times New Roman" w:hAnsi="Times New Roman" w:cs="KFGQPC Uthmanic Script HAFS" w:hint="eastAsia"/>
            <w:noProof/>
            <w:rtl/>
          </w:rPr>
          <w:t>لۡحُلُمَ</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مِنكُمۡ</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ثَلَٰثَ</w:t>
        </w:r>
        <w:r w:rsidR="00062813" w:rsidRPr="000E0925">
          <w:rPr>
            <w:rStyle w:val="Hyperlink"/>
            <w:rFonts w:ascii="Times New Roman" w:hAnsi="Times New Roman" w:cs="KFGQPC Uthmanic Script HAFS"/>
            <w:noProof/>
            <w:rtl/>
          </w:rPr>
          <w:t xml:space="preserve"> </w:t>
        </w:r>
        <w:r w:rsidR="00062813" w:rsidRPr="000E0925">
          <w:rPr>
            <w:rStyle w:val="Hyperlink"/>
            <w:rFonts w:ascii="Times New Roman" w:hAnsi="Times New Roman" w:cs="KFGQPC Uthmanic Script HAFS" w:hint="eastAsia"/>
            <w:noProof/>
            <w:rtl/>
          </w:rPr>
          <w:t>مَرَّٰت</w:t>
        </w:r>
        <w:r w:rsidR="00062813" w:rsidRPr="000E0925">
          <w:rPr>
            <w:rStyle w:val="Hyperlink"/>
            <w:rFonts w:ascii="Times New Roman" w:hAnsi="Times New Roman" w:cs="KFGQPC Uthmanic Script HAFS"/>
            <w:noProof/>
            <w:rtl/>
          </w:rPr>
          <w:t>ٖ</w:t>
        </w:r>
        <w:r w:rsidR="00062813" w:rsidRPr="000E0925">
          <w:rPr>
            <w:rStyle w:val="Hyperlink"/>
            <w:rFonts w:ascii="Traditional Arabic" w:hAnsi="Traditional Arabic" w:cs="KFGQPC Uthmanic Script HAFS"/>
            <w:noProof/>
            <w:rtl/>
          </w:rPr>
          <w:t>ۚ</w:t>
        </w:r>
        <w:r w:rsidR="00062813" w:rsidRPr="000E0925">
          <w:rPr>
            <w:rStyle w:val="Hyperlink"/>
            <w:rFonts w:ascii="Times New Roman" w:hAnsi="Times New Roman" w:cs="Traditional Arabic"/>
            <w:noProof/>
            <w:rtl/>
          </w:rPr>
          <w:t xml:space="preserve">﴾ </w:t>
        </w:r>
        <w:r w:rsidR="00062813" w:rsidRPr="000E0925">
          <w:rPr>
            <w:rStyle w:val="Hyperlink"/>
            <w:noProof/>
            <w:rtl/>
          </w:rPr>
          <w:t>[</w:t>
        </w:r>
        <w:r w:rsidR="00062813" w:rsidRPr="000E0925">
          <w:rPr>
            <w:rStyle w:val="Hyperlink"/>
            <w:rFonts w:hint="eastAsia"/>
            <w:noProof/>
            <w:rtl/>
          </w:rPr>
          <w:t>النور</w:t>
        </w:r>
        <w:r w:rsidR="00062813" w:rsidRPr="000E0925">
          <w:rPr>
            <w:rStyle w:val="Hyperlink"/>
            <w:noProof/>
            <w:rtl/>
          </w:rPr>
          <w:t>: 58].</w:t>
        </w:r>
        <w:r w:rsidR="00062813" w:rsidRPr="000E0925">
          <w:rPr>
            <w:rStyle w:val="Hyperlink"/>
            <w:rFonts w:ascii="Times New Roman" w:hAnsi="Times New Roman" w:cs="Traditional Arabic"/>
            <w:noProof/>
            <w:rtl/>
          </w:rPr>
          <w:t xml:space="preserve"> </w:t>
        </w:r>
        <w:r w:rsidR="00062813" w:rsidRPr="000E0925">
          <w:rPr>
            <w:rStyle w:val="Hyperlink"/>
            <w:rFonts w:cs="Traditional Arabic"/>
            <w:noProof/>
            <w:rtl/>
          </w:rPr>
          <w:t>«</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مانداران</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اجازه</w:t>
        </w:r>
        <w:r w:rsidR="00062813" w:rsidRPr="000E0925">
          <w:rPr>
            <w:rStyle w:val="Hyperlink"/>
            <w:noProof/>
            <w:rtl/>
          </w:rPr>
          <w:t xml:space="preserve"> </w:t>
        </w:r>
        <w:r w:rsidR="00062813" w:rsidRPr="000E0925">
          <w:rPr>
            <w:rStyle w:val="Hyperlink"/>
            <w:rFonts w:hint="eastAsia"/>
            <w:noProof/>
            <w:rtl/>
          </w:rPr>
          <w:t>بگ</w:t>
        </w:r>
        <w:r w:rsidR="00062813" w:rsidRPr="000E0925">
          <w:rPr>
            <w:rStyle w:val="Hyperlink"/>
            <w:rFonts w:hint="cs"/>
            <w:noProof/>
            <w:rtl/>
          </w:rPr>
          <w:t>ی</w:t>
        </w:r>
        <w:r w:rsidR="00062813" w:rsidRPr="000E0925">
          <w:rPr>
            <w:rStyle w:val="Hyperlink"/>
            <w:rFonts w:hint="eastAsia"/>
            <w:noProof/>
            <w:rtl/>
          </w:rPr>
          <w:t>رند</w:t>
        </w:r>
        <w:r w:rsidR="00062813" w:rsidRPr="000E0925">
          <w:rPr>
            <w:rStyle w:val="Hyperlink"/>
            <w:noProof/>
            <w:rtl/>
          </w:rPr>
          <w:t xml:space="preserve"> </w:t>
        </w:r>
        <w:r w:rsidR="00062813" w:rsidRPr="000E0925">
          <w:rPr>
            <w:rStyle w:val="Hyperlink"/>
            <w:rFonts w:hint="eastAsia"/>
            <w:noProof/>
            <w:rtl/>
          </w:rPr>
          <w:t>بردگان</w:t>
        </w:r>
        <w:r w:rsidR="00062813" w:rsidRPr="000E0925">
          <w:rPr>
            <w:rStyle w:val="Hyperlink"/>
            <w:noProof/>
            <w:rtl/>
          </w:rPr>
          <w:t xml:space="preserve"> </w:t>
        </w:r>
        <w:r w:rsidR="00062813" w:rsidRPr="000E0925">
          <w:rPr>
            <w:rStyle w:val="Hyperlink"/>
            <w:rFonts w:hint="eastAsia"/>
            <w:noProof/>
            <w:rtl/>
          </w:rPr>
          <w:t>شما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آنان</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بلوغ</w:t>
        </w:r>
        <w:r w:rsidR="00062813" w:rsidRPr="000E0925">
          <w:rPr>
            <w:rStyle w:val="Hyperlink"/>
            <w:noProof/>
            <w:rtl/>
          </w:rPr>
          <w:t xml:space="preserve"> </w:t>
        </w:r>
        <w:r w:rsidR="00062813" w:rsidRPr="000E0925">
          <w:rPr>
            <w:rStyle w:val="Hyperlink"/>
            <w:rFonts w:hint="eastAsia"/>
            <w:noProof/>
            <w:rtl/>
          </w:rPr>
          <w:t>نرس</w:t>
        </w:r>
        <w:r w:rsidR="00062813" w:rsidRPr="000E0925">
          <w:rPr>
            <w:rStyle w:val="Hyperlink"/>
            <w:rFonts w:hint="cs"/>
            <w:noProof/>
            <w:rtl/>
          </w:rPr>
          <w:t>ی</w:t>
        </w:r>
        <w:r w:rsidR="00062813" w:rsidRPr="000E0925">
          <w:rPr>
            <w:rStyle w:val="Hyperlink"/>
            <w:rFonts w:hint="eastAsia"/>
            <w:noProof/>
            <w:rtl/>
          </w:rPr>
          <w:t>ده‌اند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شما،</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بار</w:t>
        </w:r>
        <w:r w:rsidR="00062813" w:rsidRPr="000E0925">
          <w:rPr>
            <w:rStyle w:val="Hyperlink"/>
            <w:noProof/>
            <w:rtl/>
          </w:rPr>
          <w:t>..</w:t>
        </w:r>
        <w:r w:rsidR="00062813" w:rsidRPr="000E0925">
          <w:rPr>
            <w:rStyle w:val="Hyperlink"/>
            <w:rFonts w:cs="Traditional Arabic"/>
            <w:noProof/>
            <w:rtl/>
          </w:rPr>
          <w:t>»</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3"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جلوس</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4" w:history="1">
        <w:r w:rsidR="00062813" w:rsidRPr="000E0925">
          <w:rPr>
            <w:rStyle w:val="Hyperlink"/>
            <w:rFonts w:hint="eastAsia"/>
            <w:noProof/>
            <w:rtl/>
          </w:rPr>
          <w:t>هر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جا</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مستحق‌تر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5" w:history="1">
        <w:r w:rsidR="00062813" w:rsidRPr="000E0925">
          <w:rPr>
            <w:rStyle w:val="Hyperlink"/>
            <w:rFonts w:hint="eastAsia"/>
            <w:noProof/>
            <w:rtl/>
          </w:rPr>
          <w:t>خواب</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پشت</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نشستن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وسط</w:t>
        </w:r>
        <w:r w:rsidR="00062813" w:rsidRPr="000E0925">
          <w:rPr>
            <w:rStyle w:val="Hyperlink"/>
            <w:noProof/>
            <w:rtl/>
          </w:rPr>
          <w:t xml:space="preserve"> </w:t>
        </w:r>
        <w:r w:rsidR="00062813" w:rsidRPr="000E0925">
          <w:rPr>
            <w:rStyle w:val="Hyperlink"/>
            <w:rFonts w:hint="eastAsia"/>
            <w:noProof/>
            <w:rtl/>
          </w:rPr>
          <w:t>حلقه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7"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راه‌رفتن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کوچه‌ها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8" w:history="1">
        <w:r w:rsidR="00062813" w:rsidRPr="000E0925">
          <w:rPr>
            <w:rStyle w:val="Hyperlink"/>
            <w:rFonts w:hint="eastAsia"/>
            <w:noProof/>
            <w:rtl/>
          </w:rPr>
          <w:t>تشم</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عطسه‌زننده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49" w:history="1">
        <w:r w:rsidR="00062813" w:rsidRPr="000E0925">
          <w:rPr>
            <w:rStyle w:val="Hyperlink"/>
            <w:rFonts w:hint="eastAsia"/>
            <w:noProof/>
            <w:rtl/>
          </w:rPr>
          <w:t>کظم</w:t>
        </w:r>
        <w:r w:rsidR="00062813" w:rsidRPr="000E0925">
          <w:rPr>
            <w:rStyle w:val="Hyperlink"/>
            <w:noProof/>
            <w:rtl/>
          </w:rPr>
          <w:t xml:space="preserve"> </w:t>
        </w:r>
        <w:r w:rsidR="00062813" w:rsidRPr="000E0925">
          <w:rPr>
            <w:rStyle w:val="Hyperlink"/>
            <w:rFonts w:hint="eastAsia"/>
            <w:noProof/>
            <w:rtl/>
          </w:rPr>
          <w:t>تثاؤب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435448149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0" w:history="1">
        <w:r w:rsidR="00062813" w:rsidRPr="000E0925">
          <w:rPr>
            <w:rStyle w:val="Hyperlink"/>
            <w:rFonts w:hint="eastAsia"/>
            <w:noProof/>
            <w:rtl/>
          </w:rPr>
          <w:t>تنهارفتن</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شب</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1"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همراه</w:t>
        </w:r>
        <w:r w:rsidR="00062813" w:rsidRPr="000E0925">
          <w:rPr>
            <w:rStyle w:val="Hyperlink"/>
            <w:noProof/>
            <w:rtl/>
          </w:rPr>
          <w:t xml:space="preserve"> </w:t>
        </w:r>
        <w:r w:rsidR="00062813" w:rsidRPr="000E0925">
          <w:rPr>
            <w:rStyle w:val="Hyperlink"/>
            <w:rFonts w:hint="eastAsia"/>
            <w:noProof/>
            <w:rtl/>
          </w:rPr>
          <w:t>نگهداشتن</w:t>
        </w:r>
        <w:r w:rsidR="00062813" w:rsidRPr="000E0925">
          <w:rPr>
            <w:rStyle w:val="Hyperlink"/>
            <w:noProof/>
            <w:rtl/>
          </w:rPr>
          <w:t xml:space="preserve"> </w:t>
        </w:r>
        <w:r w:rsidR="00062813" w:rsidRPr="000E0925">
          <w:rPr>
            <w:rStyle w:val="Hyperlink"/>
            <w:rFonts w:hint="eastAsia"/>
            <w:noProof/>
            <w:rtl/>
          </w:rPr>
          <w:t>سگ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2" w:history="1">
        <w:r w:rsidR="00062813" w:rsidRPr="000E0925">
          <w:rPr>
            <w:rStyle w:val="Hyperlink"/>
            <w:rFonts w:hint="eastAsia"/>
            <w:noProof/>
            <w:rtl/>
          </w:rPr>
          <w:t>آداب</w:t>
        </w:r>
        <w:r w:rsidR="00062813" w:rsidRPr="000E0925">
          <w:rPr>
            <w:rStyle w:val="Hyperlink"/>
            <w:noProof/>
            <w:rtl/>
          </w:rPr>
          <w:t xml:space="preserve"> </w:t>
        </w:r>
        <w:r w:rsidR="00062813" w:rsidRPr="000E0925">
          <w:rPr>
            <w:rStyle w:val="Hyperlink"/>
            <w:rFonts w:hint="eastAsia"/>
            <w:noProof/>
            <w:rtl/>
          </w:rPr>
          <w:t>رفتن</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سفر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برگشتن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3" w:history="1">
        <w:r w:rsidR="00062813" w:rsidRPr="000E0925">
          <w:rPr>
            <w:rStyle w:val="Hyperlink"/>
            <w:rFonts w:hint="eastAsia"/>
            <w:noProof/>
            <w:rtl/>
          </w:rPr>
          <w:t>برگز</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بهتر</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 xml:space="preserve"> </w:t>
        </w:r>
        <w:r w:rsidR="00062813" w:rsidRPr="000E0925">
          <w:rPr>
            <w:rStyle w:val="Hyperlink"/>
            <w:rFonts w:hint="eastAsia"/>
            <w:noProof/>
            <w:rtl/>
          </w:rPr>
          <w:t>نام</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لقب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4" w:history="1">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کن</w:t>
        </w:r>
        <w:r w:rsidR="00062813" w:rsidRPr="000E0925">
          <w:rPr>
            <w:rStyle w:val="Hyperlink"/>
            <w:rFonts w:hint="cs"/>
            <w:noProof/>
            <w:rtl/>
          </w:rPr>
          <w:t>ی</w:t>
        </w:r>
        <w:r w:rsidR="00062813" w:rsidRPr="000E0925">
          <w:rPr>
            <w:rStyle w:val="Hyperlink"/>
            <w:rFonts w:hint="eastAsia"/>
            <w:noProof/>
            <w:rtl/>
          </w:rPr>
          <w:t>ه‌گذار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نکن</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5"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بگو</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عبد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امت</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6"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نامگذار</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انگور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کرم»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7" w:history="1">
        <w:r w:rsidR="00062813" w:rsidRPr="000E0925">
          <w:rPr>
            <w:rStyle w:val="Hyperlink"/>
            <w:rFonts w:hint="eastAsia"/>
            <w:noProof/>
            <w:rtl/>
          </w:rPr>
          <w:t>نبا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بگو</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خبثت</w:t>
        </w:r>
        <w:r w:rsidR="00062813" w:rsidRPr="000E0925">
          <w:rPr>
            <w:rStyle w:val="Hyperlink"/>
            <w:noProof/>
            <w:rtl/>
          </w:rPr>
          <w:t xml:space="preserve"> </w:t>
        </w:r>
        <w:r w:rsidR="00062813" w:rsidRPr="000E0925">
          <w:rPr>
            <w:rStyle w:val="Hyperlink"/>
            <w:rFonts w:hint="eastAsia"/>
            <w:noProof/>
            <w:rtl/>
          </w:rPr>
          <w:t>نفس</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8" w:history="1">
        <w:r w:rsidR="00062813" w:rsidRPr="000E0925">
          <w:rPr>
            <w:rStyle w:val="Hyperlink"/>
            <w:rFonts w:hint="eastAsia"/>
            <w:noProof/>
            <w:rtl/>
          </w:rPr>
          <w:t>قول</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کو</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کار</w:t>
        </w:r>
        <w:r w:rsidR="00062813" w:rsidRPr="000E0925">
          <w:rPr>
            <w:rStyle w:val="Hyperlink"/>
            <w:noProof/>
            <w:rtl/>
          </w:rPr>
          <w:t xml:space="preserve"> </w:t>
        </w:r>
        <w:r w:rsidR="00062813" w:rsidRPr="000E0925">
          <w:rPr>
            <w:rStyle w:val="Hyperlink"/>
            <w:rFonts w:hint="eastAsia"/>
            <w:noProof/>
            <w:rtl/>
          </w:rPr>
          <w:t>برد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59"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دهن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تشدق</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435448159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0" w:history="1">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rFonts w:hint="eastAsia"/>
            <w:noProof/>
            <w:rtl/>
          </w:rPr>
          <w:t>مان</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فحاش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نفاق</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1" w:history="1">
        <w:r w:rsidR="00062813" w:rsidRPr="000E0925">
          <w:rPr>
            <w:rStyle w:val="Hyperlink"/>
            <w:rFonts w:hint="eastAsia"/>
            <w:noProof/>
            <w:rtl/>
          </w:rPr>
          <w:t>زبان</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حق</w:t>
        </w:r>
        <w:r w:rsidR="00062813" w:rsidRPr="000E0925">
          <w:rPr>
            <w:rStyle w:val="Hyperlink"/>
            <w:noProof/>
            <w:rtl/>
          </w:rPr>
          <w:t xml:space="preserve"> </w:t>
        </w:r>
        <w:r w:rsidR="00062813" w:rsidRPr="000E0925">
          <w:rPr>
            <w:rStyle w:val="Hyperlink"/>
            <w:rFonts w:hint="eastAsia"/>
            <w:noProof/>
            <w:rtl/>
          </w:rPr>
          <w:t>بازداشت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2" w:history="1">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539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3" w:history="1">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چ</w:t>
        </w:r>
        <w:r w:rsidR="00062813" w:rsidRPr="000E0925">
          <w:rPr>
            <w:rStyle w:val="Hyperlink"/>
            <w:rFonts w:hint="cs"/>
            <w:noProof/>
            <w:rtl/>
          </w:rPr>
          <w:t>ی</w:t>
        </w:r>
        <w:r w:rsidR="00062813" w:rsidRPr="000E0925">
          <w:rPr>
            <w:rStyle w:val="Hyperlink"/>
            <w:rFonts w:hint="eastAsia"/>
            <w:noProof/>
            <w:rtl/>
          </w:rPr>
          <w:t>ز</w:t>
        </w:r>
        <w:r w:rsidR="00062813" w:rsidRPr="000E0925">
          <w:rPr>
            <w:rStyle w:val="Hyperlink"/>
            <w:noProof/>
            <w:rtl/>
          </w:rPr>
          <w:t xml:space="preserve"> </w:t>
        </w:r>
        <w:r w:rsidR="00062813" w:rsidRPr="000E0925">
          <w:rPr>
            <w:rStyle w:val="Hyperlink"/>
            <w:rFonts w:hint="eastAsia"/>
            <w:noProof/>
            <w:rtl/>
          </w:rPr>
          <w:t>هست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بت</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164"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آنچه</w:t>
        </w:r>
        <w:r w:rsidR="00062813" w:rsidRPr="000E0925">
          <w:rPr>
            <w:rStyle w:val="Hyperlink"/>
            <w:noProof/>
            <w:rtl/>
            <w:lang w:bidi="fa-IR"/>
          </w:rPr>
          <w:t xml:space="preserve"> </w:t>
        </w:r>
        <w:r w:rsidR="00062813" w:rsidRPr="000E0925">
          <w:rPr>
            <w:rStyle w:val="Hyperlink"/>
            <w:rFonts w:hint="eastAsia"/>
            <w:noProof/>
            <w:rtl/>
            <w:lang w:bidi="fa-IR"/>
          </w:rPr>
          <w:t>به</w:t>
        </w:r>
        <w:r w:rsidR="00062813" w:rsidRPr="000E0925">
          <w:rPr>
            <w:rStyle w:val="Hyperlink"/>
            <w:noProof/>
            <w:rtl/>
            <w:lang w:bidi="fa-IR"/>
          </w:rPr>
          <w:t xml:space="preserve"> </w:t>
        </w:r>
        <w:r w:rsidR="00062813" w:rsidRPr="000E0925">
          <w:rPr>
            <w:rStyle w:val="Hyperlink"/>
            <w:rFonts w:hint="eastAsia"/>
            <w:noProof/>
            <w:rtl/>
            <w:lang w:bidi="fa-IR"/>
          </w:rPr>
          <w:t>ا</w:t>
        </w:r>
        <w:r w:rsidR="00062813" w:rsidRPr="000E0925">
          <w:rPr>
            <w:rStyle w:val="Hyperlink"/>
            <w:rFonts w:hint="cs"/>
            <w:noProof/>
            <w:rtl/>
            <w:lang w:bidi="fa-IR"/>
          </w:rPr>
          <w:t>ی</w:t>
        </w:r>
        <w:r w:rsidR="00062813" w:rsidRPr="000E0925">
          <w:rPr>
            <w:rStyle w:val="Hyperlink"/>
            <w:rFonts w:hint="eastAsia"/>
            <w:noProof/>
            <w:rtl/>
            <w:lang w:bidi="fa-IR"/>
          </w:rPr>
          <w:t>ن</w:t>
        </w:r>
        <w:r w:rsidR="00062813" w:rsidRPr="000E0925">
          <w:rPr>
            <w:rStyle w:val="Hyperlink"/>
            <w:noProof/>
            <w:rtl/>
            <w:lang w:bidi="fa-IR"/>
          </w:rPr>
          <w:t xml:space="preserve"> </w:t>
        </w:r>
        <w:r w:rsidR="00062813" w:rsidRPr="000E0925">
          <w:rPr>
            <w:rStyle w:val="Hyperlink"/>
            <w:rFonts w:hint="eastAsia"/>
            <w:noProof/>
            <w:rtl/>
            <w:lang w:bidi="fa-IR"/>
          </w:rPr>
          <w:t>بحث</w:t>
        </w:r>
        <w:r w:rsidR="00062813" w:rsidRPr="000E0925">
          <w:rPr>
            <w:rStyle w:val="Hyperlink"/>
            <w:noProof/>
            <w:rtl/>
            <w:lang w:bidi="fa-IR"/>
          </w:rPr>
          <w:t xml:space="preserve"> </w:t>
        </w:r>
        <w:r w:rsidR="00062813" w:rsidRPr="000E0925">
          <w:rPr>
            <w:rStyle w:val="Hyperlink"/>
            <w:rFonts w:hint="eastAsia"/>
            <w:noProof/>
            <w:rtl/>
            <w:lang w:bidi="fa-IR"/>
          </w:rPr>
          <w:t>متعلق</w:t>
        </w:r>
        <w:r w:rsidR="00062813" w:rsidRPr="000E0925">
          <w:rPr>
            <w:rStyle w:val="Hyperlink"/>
            <w:noProof/>
            <w:rtl/>
            <w:lang w:bidi="fa-IR"/>
          </w:rPr>
          <w:t xml:space="preserve"> </w:t>
        </w:r>
        <w:r w:rsidR="00062813" w:rsidRPr="000E0925">
          <w:rPr>
            <w:rStyle w:val="Hyperlink"/>
            <w:rFonts w:hint="eastAsia"/>
            <w:noProof/>
            <w:rtl/>
            <w:lang w:bidi="fa-IR"/>
          </w:rPr>
          <w:t>است</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540</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165" w:history="1">
        <w:r w:rsidR="00062813" w:rsidRPr="000E0925">
          <w:rPr>
            <w:rStyle w:val="Hyperlink"/>
            <w:rFonts w:hint="eastAsia"/>
            <w:noProof/>
            <w:rtl/>
            <w:lang w:bidi="fa-IR"/>
          </w:rPr>
          <w:t>احکام</w:t>
        </w:r>
        <w:r w:rsidR="00062813" w:rsidRPr="000E0925">
          <w:rPr>
            <w:rStyle w:val="Hyperlink"/>
            <w:noProof/>
            <w:rtl/>
            <w:lang w:bidi="fa-IR"/>
          </w:rPr>
          <w:t xml:space="preserve"> </w:t>
        </w:r>
        <w:r w:rsidR="00062813" w:rsidRPr="000E0925">
          <w:rPr>
            <w:rStyle w:val="Hyperlink"/>
            <w:rFonts w:hint="eastAsia"/>
            <w:noProof/>
            <w:rtl/>
            <w:lang w:bidi="fa-IR"/>
          </w:rPr>
          <w:t>نذر</w:t>
        </w:r>
        <w:r w:rsidR="00062813" w:rsidRPr="000E0925">
          <w:rPr>
            <w:rStyle w:val="Hyperlink"/>
            <w:noProof/>
            <w:rtl/>
            <w:lang w:bidi="fa-IR"/>
          </w:rPr>
          <w:t xml:space="preserve"> </w:t>
        </w:r>
        <w:r w:rsidR="00062813" w:rsidRPr="000E0925">
          <w:rPr>
            <w:rStyle w:val="Hyperlink"/>
            <w:rFonts w:hint="eastAsia"/>
            <w:noProof/>
            <w:rtl/>
            <w:lang w:bidi="fa-IR"/>
          </w:rPr>
          <w:t>و</w:t>
        </w:r>
        <w:r w:rsidR="00062813" w:rsidRPr="000E0925">
          <w:rPr>
            <w:rStyle w:val="Hyperlink"/>
            <w:noProof/>
            <w:rtl/>
            <w:lang w:bidi="fa-IR"/>
          </w:rPr>
          <w:t xml:space="preserve"> </w:t>
        </w:r>
        <w:r w:rsidR="00062813" w:rsidRPr="000E0925">
          <w:rPr>
            <w:rStyle w:val="Hyperlink"/>
            <w:rFonts w:hint="cs"/>
            <w:noProof/>
            <w:rtl/>
            <w:lang w:bidi="fa-IR"/>
          </w:rPr>
          <w:t>ی</w:t>
        </w:r>
        <w:r w:rsidR="00062813" w:rsidRPr="000E0925">
          <w:rPr>
            <w:rStyle w:val="Hyperlink"/>
            <w:rFonts w:hint="eastAsia"/>
            <w:noProof/>
            <w:rtl/>
            <w:lang w:bidi="fa-IR"/>
          </w:rPr>
          <w:t>م</w:t>
        </w:r>
        <w:r w:rsidR="00062813" w:rsidRPr="000E0925">
          <w:rPr>
            <w:rStyle w:val="Hyperlink"/>
            <w:rFonts w:hint="cs"/>
            <w:noProof/>
            <w:rtl/>
            <w:lang w:bidi="fa-IR"/>
          </w:rPr>
          <w:t>ی</w:t>
        </w:r>
        <w:r w:rsidR="00062813" w:rsidRPr="000E0925">
          <w:rPr>
            <w:rStyle w:val="Hyperlink"/>
            <w:rFonts w:hint="eastAsia"/>
            <w:noProof/>
            <w:rtl/>
            <w:lang w:bidi="fa-IR"/>
          </w:rPr>
          <w:t>ن</w:t>
        </w:r>
        <w:r w:rsidR="00062813" w:rsidRPr="000E0925">
          <w:rPr>
            <w:rStyle w:val="Hyperlink"/>
            <w:noProof/>
            <w:rtl/>
            <w:lang w:bidi="fa-IR"/>
          </w:rPr>
          <w:t xml:space="preserve"> </w:t>
        </w:r>
        <w:r w:rsidR="00062813" w:rsidRPr="000E0925">
          <w:rPr>
            <w:rStyle w:val="Hyperlink"/>
            <w:rFonts w:hint="eastAsia"/>
            <w:noProof/>
            <w:rtl/>
            <w:lang w:bidi="fa-IR"/>
          </w:rPr>
          <w:t>م</w:t>
        </w:r>
        <w:r w:rsidR="00062813" w:rsidRPr="000E0925">
          <w:rPr>
            <w:rStyle w:val="Hyperlink"/>
            <w:rFonts w:hint="cs"/>
            <w:noProof/>
            <w:rtl/>
            <w:lang w:bidi="fa-IR"/>
          </w:rPr>
          <w:t>ی‌</w:t>
        </w:r>
        <w:r w:rsidR="00062813" w:rsidRPr="000E0925">
          <w:rPr>
            <w:rStyle w:val="Hyperlink"/>
            <w:rFonts w:hint="eastAsia"/>
            <w:noProof/>
            <w:rtl/>
            <w:lang w:bidi="fa-IR"/>
          </w:rPr>
          <w:t>باشد</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6" w:history="1">
        <w:r w:rsidR="00062813" w:rsidRPr="000E0925">
          <w:rPr>
            <w:rStyle w:val="Hyperlink"/>
            <w:rFonts w:hint="eastAsia"/>
            <w:noProof/>
            <w:rtl/>
          </w:rPr>
          <w:t>نذرکردن</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اصول</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محسوب</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باشد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7" w:history="1">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چهار</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8" w:history="1">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ناحق</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صدقه</w:t>
        </w:r>
        <w:r w:rsidR="00062813" w:rsidRPr="000E0925">
          <w:rPr>
            <w:rStyle w:val="Hyperlink"/>
            <w:noProof/>
            <w:rtl/>
          </w:rPr>
          <w:t xml:space="preserve"> </w:t>
        </w:r>
        <w:r w:rsidR="00062813" w:rsidRPr="000E0925">
          <w:rPr>
            <w:rStyle w:val="Hyperlink"/>
            <w:rFonts w:hint="eastAsia"/>
            <w:noProof/>
            <w:rtl/>
          </w:rPr>
          <w:t>بدهد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69" w:history="1">
        <w:r w:rsidR="00062813" w:rsidRPr="000E0925">
          <w:rPr>
            <w:rStyle w:val="Hyperlink"/>
            <w:rFonts w:hint="eastAsia"/>
            <w:noProof/>
            <w:rtl/>
          </w:rPr>
          <w:t>اگر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حرام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مکروه</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کرد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کفاره</w:t>
        </w:r>
        <w:r w:rsidR="00062813" w:rsidRPr="000E0925">
          <w:rPr>
            <w:rStyle w:val="Hyperlink"/>
            <w:noProof/>
            <w:rtl/>
          </w:rPr>
          <w:t xml:space="preserve"> </w:t>
        </w:r>
        <w:r w:rsidR="00062813" w:rsidRPr="000E0925">
          <w:rPr>
            <w:rStyle w:val="Hyperlink"/>
            <w:rFonts w:hint="eastAsia"/>
            <w:noProof/>
            <w:rtl/>
          </w:rPr>
          <w:t>بدهد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435448169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0" w:history="1">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مستحلف</w:t>
        </w:r>
        <w:r w:rsidR="00062813" w:rsidRPr="000E0925">
          <w:rPr>
            <w:rStyle w:val="Hyperlink"/>
            <w:noProof/>
            <w:rtl/>
          </w:rPr>
          <w:t xml:space="preserve"> </w:t>
        </w:r>
        <w:r w:rsidR="00062813" w:rsidRPr="000E0925">
          <w:rPr>
            <w:rStyle w:val="Hyperlink"/>
            <w:rFonts w:hint="eastAsia"/>
            <w:noProof/>
            <w:rtl/>
          </w:rPr>
          <w:t>معتبر</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نه</w:t>
        </w:r>
        <w:r w:rsidR="00062813" w:rsidRPr="000E0925">
          <w:rPr>
            <w:rStyle w:val="Hyperlink"/>
            <w:noProof/>
            <w:rtl/>
          </w:rPr>
          <w:t xml:space="preserve"> </w:t>
        </w:r>
        <w:r w:rsidR="00062813" w:rsidRPr="000E0925">
          <w:rPr>
            <w:rStyle w:val="Hyperlink"/>
            <w:rFonts w:hint="eastAsia"/>
            <w:noProof/>
            <w:rtl/>
          </w:rPr>
          <w:t>حالف</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1" w:history="1">
        <w:r w:rsidR="00062813" w:rsidRPr="000E0925">
          <w:rPr>
            <w:rStyle w:val="Hyperlink"/>
            <w:rFonts w:hint="eastAsia"/>
            <w:noProof/>
            <w:rtl/>
          </w:rPr>
          <w:t>اگر</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قسم</w:t>
        </w:r>
        <w:r w:rsidR="00062813" w:rsidRPr="000E0925">
          <w:rPr>
            <w:rStyle w:val="Hyperlink"/>
            <w:noProof/>
            <w:rtl/>
          </w:rPr>
          <w:t xml:space="preserve"> </w:t>
        </w:r>
        <w:r w:rsidR="00062813" w:rsidRPr="000E0925">
          <w:rPr>
            <w:rStyle w:val="Hyperlink"/>
            <w:rFonts w:hint="eastAsia"/>
            <w:noProof/>
            <w:rtl/>
          </w:rPr>
          <w:t>ان</w:t>
        </w:r>
        <w:r w:rsidR="00062813" w:rsidRPr="000E0925">
          <w:rPr>
            <w:rStyle w:val="Hyperlink"/>
            <w:rFonts w:hint="eastAsia"/>
            <w:noProof/>
          </w:rPr>
          <w:t>‌</w:t>
        </w:r>
        <w:r w:rsidR="00062813" w:rsidRPr="000E0925">
          <w:rPr>
            <w:rStyle w:val="Hyperlink"/>
            <w:rFonts w:hint="eastAsia"/>
            <w:noProof/>
            <w:rtl/>
          </w:rPr>
          <w:t>شاء</w:t>
        </w:r>
        <w:r w:rsidR="00062813" w:rsidRPr="000E0925">
          <w:rPr>
            <w:rStyle w:val="Hyperlink"/>
            <w:noProof/>
            <w:rtl/>
          </w:rPr>
          <w:t xml:space="preserve"> </w:t>
        </w:r>
        <w:r w:rsidR="00062813" w:rsidRPr="000E0925">
          <w:rPr>
            <w:rStyle w:val="Hyperlink"/>
            <w:rFonts w:hint="eastAsia"/>
            <w:noProof/>
            <w:rtl/>
          </w:rPr>
          <w:t>الله</w:t>
        </w:r>
        <w:r w:rsidR="00062813" w:rsidRPr="000E0925">
          <w:rPr>
            <w:rStyle w:val="Hyperlink"/>
            <w:noProof/>
            <w:rtl/>
          </w:rPr>
          <w:t xml:space="preserve"> </w:t>
        </w:r>
        <w:r w:rsidR="00062813" w:rsidRPr="000E0925">
          <w:rPr>
            <w:rStyle w:val="Hyperlink"/>
            <w:rFonts w:hint="eastAsia"/>
            <w:noProof/>
            <w:rtl/>
          </w:rPr>
          <w:t>گفت</w:t>
        </w:r>
        <w:r w:rsidR="00062813" w:rsidRPr="000E0925">
          <w:rPr>
            <w:rStyle w:val="Hyperlink"/>
            <w:noProof/>
            <w:rtl/>
          </w:rPr>
          <w:t xml:space="preserve"> </w:t>
        </w:r>
        <w:r w:rsidR="00062813" w:rsidRPr="000E0925">
          <w:rPr>
            <w:rStyle w:val="Hyperlink"/>
            <w:rFonts w:hint="eastAsia"/>
            <w:noProof/>
            <w:rtl/>
          </w:rPr>
          <w:t>حانث</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2" w:history="1">
        <w:r w:rsidR="00062813" w:rsidRPr="000E0925">
          <w:rPr>
            <w:rStyle w:val="Hyperlink"/>
            <w:rFonts w:hint="eastAsia"/>
            <w:noProof/>
            <w:rtl/>
          </w:rPr>
          <w:t>اقسام</w:t>
        </w:r>
        <w:r w:rsidR="00062813" w:rsidRPr="000E0925">
          <w:rPr>
            <w:rStyle w:val="Hyperlink"/>
            <w:noProof/>
            <w:rtl/>
          </w:rPr>
          <w:t xml:space="preserve"> </w:t>
        </w:r>
        <w:r w:rsidR="00062813" w:rsidRPr="000E0925">
          <w:rPr>
            <w:rStyle w:val="Hyperlink"/>
            <w:rFonts w:hint="eastAsia"/>
            <w:noProof/>
            <w:rtl/>
          </w:rPr>
          <w:t>نذر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543</w:t>
        </w:r>
        <w:r w:rsidR="00062813">
          <w:rPr>
            <w:rStyle w:val="Hyperlink"/>
            <w:noProof/>
          </w:rPr>
          <w:fldChar w:fldCharType="end"/>
        </w:r>
      </w:hyperlink>
    </w:p>
    <w:p w:rsidR="00062813" w:rsidRDefault="00F721B5">
      <w:pPr>
        <w:pStyle w:val="TOC1"/>
        <w:tabs>
          <w:tab w:val="right" w:leader="dot" w:pos="7078"/>
        </w:tabs>
        <w:rPr>
          <w:rFonts w:asciiTheme="minorHAnsi" w:eastAsiaTheme="minorEastAsia" w:hAnsiTheme="minorHAnsi" w:cstheme="minorBidi"/>
          <w:bCs w:val="0"/>
          <w:noProof/>
          <w:sz w:val="22"/>
          <w:szCs w:val="22"/>
          <w:rtl/>
        </w:rPr>
      </w:pPr>
      <w:hyperlink w:anchor="_Toc435448173" w:history="1">
        <w:r w:rsidR="00062813" w:rsidRPr="000E0925">
          <w:rPr>
            <w:rStyle w:val="Hyperlink"/>
            <w:rFonts w:hint="eastAsia"/>
            <w:noProof/>
            <w:rtl/>
            <w:lang w:bidi="fa-IR"/>
          </w:rPr>
          <w:t>از</w:t>
        </w:r>
        <w:r w:rsidR="00062813" w:rsidRPr="000E0925">
          <w:rPr>
            <w:rStyle w:val="Hyperlink"/>
            <w:noProof/>
            <w:rtl/>
            <w:lang w:bidi="fa-IR"/>
          </w:rPr>
          <w:t xml:space="preserve"> </w:t>
        </w:r>
        <w:r w:rsidR="00062813" w:rsidRPr="000E0925">
          <w:rPr>
            <w:rStyle w:val="Hyperlink"/>
            <w:rFonts w:hint="eastAsia"/>
            <w:noProof/>
            <w:rtl/>
            <w:lang w:bidi="fa-IR"/>
          </w:rPr>
          <w:t>ابواب</w:t>
        </w:r>
        <w:r w:rsidR="00062813" w:rsidRPr="000E0925">
          <w:rPr>
            <w:rStyle w:val="Hyperlink"/>
            <w:noProof/>
            <w:rtl/>
            <w:lang w:bidi="fa-IR"/>
          </w:rPr>
          <w:t xml:space="preserve"> </w:t>
        </w:r>
        <w:r w:rsidR="00062813" w:rsidRPr="000E0925">
          <w:rPr>
            <w:rStyle w:val="Hyperlink"/>
            <w:rFonts w:hint="eastAsia"/>
            <w:noProof/>
            <w:rtl/>
            <w:lang w:bidi="fa-IR"/>
          </w:rPr>
          <w:t>مختلف</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545</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174" w:history="1">
        <w:r w:rsidR="00062813" w:rsidRPr="000E0925">
          <w:rPr>
            <w:rStyle w:val="Hyperlink"/>
            <w:rFonts w:hint="eastAsia"/>
            <w:noProof/>
            <w:rtl/>
            <w:lang w:bidi="fa-IR"/>
          </w:rPr>
          <w:t>س</w:t>
        </w:r>
        <w:r w:rsidR="00062813" w:rsidRPr="000E0925">
          <w:rPr>
            <w:rStyle w:val="Hyperlink"/>
            <w:rFonts w:hint="cs"/>
            <w:noProof/>
            <w:rtl/>
            <w:lang w:bidi="fa-IR"/>
          </w:rPr>
          <w:t>ی</w:t>
        </w:r>
        <w:r w:rsidR="00062813" w:rsidRPr="000E0925">
          <w:rPr>
            <w:rStyle w:val="Hyperlink"/>
            <w:rFonts w:hint="eastAsia"/>
            <w:noProof/>
            <w:rtl/>
            <w:lang w:bidi="fa-IR"/>
          </w:rPr>
          <w:t>ر</w:t>
        </w:r>
        <w:r w:rsidR="00062813" w:rsidRPr="000E0925">
          <w:rPr>
            <w:rStyle w:val="Hyperlink"/>
            <w:noProof/>
            <w:rtl/>
            <w:lang w:bidi="fa-IR"/>
          </w:rPr>
          <w:t xml:space="preserve"> </w:t>
        </w:r>
        <w:r w:rsidR="00062813" w:rsidRPr="000E0925">
          <w:rPr>
            <w:rStyle w:val="Hyperlink"/>
            <w:rFonts w:hint="eastAsia"/>
            <w:noProof/>
            <w:rtl/>
            <w:lang w:bidi="fa-IR"/>
          </w:rPr>
          <w:t>النب</w:t>
        </w:r>
        <w:r w:rsidR="00062813" w:rsidRPr="000E0925">
          <w:rPr>
            <w:rStyle w:val="Hyperlink"/>
            <w:rFonts w:hint="cs"/>
            <w:noProof/>
            <w:rtl/>
            <w:lang w:bidi="fa-IR"/>
          </w:rPr>
          <w:t>ی</w:t>
        </w:r>
        <w:r w:rsidR="00062813" w:rsidRPr="000E0925">
          <w:rPr>
            <w:rStyle w:val="Hyperlink"/>
            <w:noProof/>
            <w:rtl/>
            <w:lang w:bidi="fa-IR"/>
          </w:rPr>
          <w:t xml:space="preserve">  </w:t>
        </w:r>
        <w:r w:rsidR="00062813" w:rsidRPr="000E0925">
          <w:rPr>
            <w:rStyle w:val="Hyperlink"/>
            <w:rFonts w:cs="CTraditional Arabic" w:hint="eastAsia"/>
            <w:noProof/>
            <w:rtl/>
            <w:lang w:bidi="fa-IR"/>
          </w:rPr>
          <w:t>ج</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5" w:history="1">
        <w:r w:rsidR="00062813" w:rsidRPr="000E0925">
          <w:rPr>
            <w:rStyle w:val="Hyperlink"/>
            <w:rFonts w:hint="eastAsia"/>
            <w:noProof/>
            <w:rtl/>
          </w:rPr>
          <w:t>نسب</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6" w:history="1">
        <w:r w:rsidR="00062813" w:rsidRPr="000E0925">
          <w:rPr>
            <w:rStyle w:val="Hyperlink"/>
            <w:rFonts w:hint="eastAsia"/>
            <w:noProof/>
            <w:rtl/>
          </w:rPr>
          <w:t>وصف</w:t>
        </w:r>
        <w:r w:rsidR="00062813" w:rsidRPr="000E0925">
          <w:rPr>
            <w:rStyle w:val="Hyperlink"/>
            <w:noProof/>
            <w:rtl/>
          </w:rPr>
          <w:t xml:space="preserve"> </w:t>
        </w:r>
        <w:r w:rsidR="00062813" w:rsidRPr="000E0925">
          <w:rPr>
            <w:rStyle w:val="Hyperlink"/>
            <w:rFonts w:hint="eastAsia"/>
            <w:noProof/>
            <w:rtl/>
          </w:rPr>
          <w:t>النب</w:t>
        </w:r>
        <w:r w:rsidR="00062813" w:rsidRPr="000E0925">
          <w:rPr>
            <w:rStyle w:val="Hyperlink"/>
            <w:rFonts w:hint="cs"/>
            <w:noProof/>
            <w:rtl/>
          </w:rPr>
          <w:t>ی</w:t>
        </w:r>
        <w:r w:rsidR="00062813" w:rsidRPr="000E0925">
          <w:rPr>
            <w:rStyle w:val="Hyperlink"/>
            <w:noProof/>
            <w:rtl/>
          </w:rPr>
          <w:t xml:space="preserve"> </w:t>
        </w:r>
        <w:r w:rsidR="00062813" w:rsidRPr="00B13BB9">
          <w:rPr>
            <w:rStyle w:val="Hyperlink"/>
            <w:rFonts w:hint="cs"/>
            <w:noProof/>
          </w:rPr>
          <w:sym w:font="AGA Arabesque" w:char="F075"/>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7" w:history="1">
        <w:r w:rsidR="00062813" w:rsidRPr="000E0925">
          <w:rPr>
            <w:rStyle w:val="Hyperlink"/>
            <w:rFonts w:hint="eastAsia"/>
            <w:noProof/>
            <w:rtl/>
          </w:rPr>
          <w:t>تواضع</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اخلاق</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8" w:history="1">
        <w:r w:rsidR="00062813" w:rsidRPr="000E0925">
          <w:rPr>
            <w:rStyle w:val="Hyperlink"/>
            <w:rFonts w:hint="eastAsia"/>
            <w:noProof/>
            <w:rtl/>
          </w:rPr>
          <w:t>دعا</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ذکر</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79" w:history="1">
        <w:r w:rsidR="00062813" w:rsidRPr="000E0925">
          <w:rPr>
            <w:rStyle w:val="Hyperlink"/>
            <w:rFonts w:hint="eastAsia"/>
            <w:noProof/>
            <w:rtl/>
          </w:rPr>
          <w:t>معجزات</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هنگام</w:t>
        </w:r>
        <w:r w:rsidR="00062813" w:rsidRPr="000E0925">
          <w:rPr>
            <w:rStyle w:val="Hyperlink"/>
            <w:noProof/>
            <w:rtl/>
          </w:rPr>
          <w:t xml:space="preserve"> </w:t>
        </w:r>
        <w:r w:rsidR="00062813" w:rsidRPr="000E0925">
          <w:rPr>
            <w:rStyle w:val="Hyperlink"/>
            <w:rFonts w:hint="eastAsia"/>
            <w:noProof/>
            <w:rtl/>
          </w:rPr>
          <w:t>ولادت</w:t>
        </w:r>
        <w:r w:rsidR="00062813" w:rsidRPr="000E0925">
          <w:rPr>
            <w:rStyle w:val="Hyperlink"/>
            <w:noProof/>
            <w:rtl/>
          </w:rPr>
          <w:t xml:space="preserve"> </w:t>
        </w:r>
        <w:r w:rsidR="00062813" w:rsidRPr="000E0925">
          <w:rPr>
            <w:rStyle w:val="Hyperlink"/>
            <w:rFonts w:hint="eastAsia"/>
            <w:noProof/>
            <w:rtl/>
          </w:rPr>
          <w:t>مبارک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435448179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0" w:history="1">
        <w:r w:rsidR="00062813" w:rsidRPr="000E0925">
          <w:rPr>
            <w:rStyle w:val="Hyperlink"/>
            <w:rFonts w:hint="eastAsia"/>
            <w:noProof/>
            <w:rtl/>
          </w:rPr>
          <w:t>سفر</w:t>
        </w:r>
        <w:r w:rsidR="00062813" w:rsidRPr="000E0925">
          <w:rPr>
            <w:rStyle w:val="Hyperlink"/>
            <w:noProof/>
            <w:rtl/>
          </w:rPr>
          <w:t xml:space="preserve"> </w:t>
        </w:r>
        <w:r w:rsidR="00062813" w:rsidRPr="000E0925">
          <w:rPr>
            <w:rStyle w:val="Hyperlink"/>
            <w:rFonts w:hint="eastAsia"/>
            <w:noProof/>
            <w:rtl/>
          </w:rPr>
          <w:t>مبارکش</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rFonts w:hint="eastAsia"/>
            <w:noProof/>
          </w:rPr>
          <w:t>‌</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شام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1" w:history="1">
        <w:r w:rsidR="00062813" w:rsidRPr="000E0925">
          <w:rPr>
            <w:rStyle w:val="Hyperlink"/>
            <w:rFonts w:hint="eastAsia"/>
            <w:noProof/>
            <w:rtl/>
          </w:rPr>
          <w:t>ازدواج</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2" w:history="1">
        <w:r w:rsidR="00062813" w:rsidRPr="000E0925">
          <w:rPr>
            <w:rStyle w:val="Hyperlink"/>
            <w:rFonts w:hint="eastAsia"/>
            <w:noProof/>
            <w:rtl/>
          </w:rPr>
          <w:t>خلوت‌گز</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غار</w:t>
        </w:r>
        <w:r w:rsidR="00062813" w:rsidRPr="000E0925">
          <w:rPr>
            <w:rStyle w:val="Hyperlink"/>
            <w:noProof/>
            <w:rtl/>
          </w:rPr>
          <w:t xml:space="preserve"> </w:t>
        </w:r>
        <w:r w:rsidR="00062813" w:rsidRPr="000E0925">
          <w:rPr>
            <w:rStyle w:val="Hyperlink"/>
            <w:rFonts w:hint="eastAsia"/>
            <w:noProof/>
            <w:rtl/>
          </w:rPr>
          <w:t>حرا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3" w:history="1">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وح</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4" w:history="1">
        <w:r w:rsidR="00062813" w:rsidRPr="000E0925">
          <w:rPr>
            <w:rStyle w:val="Hyperlink"/>
            <w:rFonts w:hint="eastAsia"/>
            <w:noProof/>
            <w:rtl/>
          </w:rPr>
          <w:t>ک</w:t>
        </w:r>
        <w:r w:rsidR="00062813" w:rsidRPr="000E0925">
          <w:rPr>
            <w:rStyle w:val="Hyperlink"/>
            <w:rFonts w:hint="cs"/>
            <w:noProof/>
            <w:rtl/>
          </w:rPr>
          <w:t>ی</w:t>
        </w:r>
        <w:r w:rsidR="00062813" w:rsidRPr="000E0925">
          <w:rPr>
            <w:rStyle w:val="Hyperlink"/>
            <w:rFonts w:hint="eastAsia"/>
            <w:noProof/>
            <w:rtl/>
          </w:rPr>
          <w:t>ف</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نزول</w:t>
        </w:r>
        <w:r w:rsidR="00062813" w:rsidRPr="000E0925">
          <w:rPr>
            <w:rStyle w:val="Hyperlink"/>
            <w:noProof/>
            <w:rtl/>
          </w:rPr>
          <w:t xml:space="preserve"> </w:t>
        </w:r>
        <w:r w:rsidR="00062813" w:rsidRPr="000E0925">
          <w:rPr>
            <w:rStyle w:val="Hyperlink"/>
            <w:rFonts w:hint="eastAsia"/>
            <w:noProof/>
            <w:rtl/>
          </w:rPr>
          <w:t>وح</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549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5" w:history="1">
        <w:r w:rsidR="00062813" w:rsidRPr="000E0925">
          <w:rPr>
            <w:rStyle w:val="Hyperlink"/>
            <w:rFonts w:hint="eastAsia"/>
            <w:noProof/>
            <w:rtl/>
          </w:rPr>
          <w:t>آغاز</w:t>
        </w:r>
        <w:r w:rsidR="00062813" w:rsidRPr="000E0925">
          <w:rPr>
            <w:rStyle w:val="Hyperlink"/>
            <w:noProof/>
            <w:rtl/>
          </w:rPr>
          <w:t xml:space="preserve"> </w:t>
        </w:r>
        <w:r w:rsidR="00062813" w:rsidRPr="000E0925">
          <w:rPr>
            <w:rStyle w:val="Hyperlink"/>
            <w:rFonts w:hint="eastAsia"/>
            <w:noProof/>
            <w:rtl/>
          </w:rPr>
          <w:t>دعوت</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پنهان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شد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6" w:history="1">
        <w:r w:rsidR="00062813" w:rsidRPr="000E0925">
          <w:rPr>
            <w:rStyle w:val="Hyperlink"/>
            <w:rFonts w:hint="eastAsia"/>
            <w:noProof/>
            <w:rtl/>
          </w:rPr>
          <w:t>دعوت</w:t>
        </w:r>
        <w:r w:rsidR="00062813" w:rsidRPr="000E0925">
          <w:rPr>
            <w:rStyle w:val="Hyperlink"/>
            <w:noProof/>
            <w:rtl/>
          </w:rPr>
          <w:t xml:space="preserve"> </w:t>
        </w:r>
        <w:r w:rsidR="00062813" w:rsidRPr="000E0925">
          <w:rPr>
            <w:rStyle w:val="Hyperlink"/>
            <w:rFonts w:hint="eastAsia"/>
            <w:noProof/>
            <w:rtl/>
          </w:rPr>
          <w:t>علن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آشکار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7" w:history="1">
        <w:r w:rsidR="00062813" w:rsidRPr="000E0925">
          <w:rPr>
            <w:rStyle w:val="Hyperlink"/>
            <w:rFonts w:hint="eastAsia"/>
            <w:noProof/>
            <w:rtl/>
          </w:rPr>
          <w:t>فوت</w:t>
        </w:r>
        <w:r w:rsidR="00062813" w:rsidRPr="000E0925">
          <w:rPr>
            <w:rStyle w:val="Hyperlink"/>
            <w:noProof/>
            <w:rtl/>
          </w:rPr>
          <w:t xml:space="preserve"> </w:t>
        </w:r>
        <w:r w:rsidR="00062813" w:rsidRPr="000E0925">
          <w:rPr>
            <w:rStyle w:val="Hyperlink"/>
            <w:rFonts w:hint="eastAsia"/>
            <w:noProof/>
            <w:rtl/>
          </w:rPr>
          <w:t>همسر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عمو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8" w:history="1">
        <w:r w:rsidR="00062813" w:rsidRPr="000E0925">
          <w:rPr>
            <w:rStyle w:val="Hyperlink"/>
            <w:rFonts w:hint="eastAsia"/>
            <w:noProof/>
            <w:rtl/>
          </w:rPr>
          <w:t>اسراء</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معراج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89" w:history="1">
        <w:r w:rsidR="00062813" w:rsidRPr="000E0925">
          <w:rPr>
            <w:rStyle w:val="Hyperlink"/>
            <w:rFonts w:hint="eastAsia"/>
            <w:noProof/>
            <w:rtl/>
          </w:rPr>
          <w:t>شق</w:t>
        </w:r>
        <w:r w:rsidR="00062813" w:rsidRPr="000E0925">
          <w:rPr>
            <w:rStyle w:val="Hyperlink"/>
            <w:noProof/>
            <w:rtl/>
          </w:rPr>
          <w:t xml:space="preserve"> </w:t>
        </w:r>
        <w:r w:rsidR="00062813" w:rsidRPr="000E0925">
          <w:rPr>
            <w:rStyle w:val="Hyperlink"/>
            <w:rFonts w:hint="eastAsia"/>
            <w:noProof/>
            <w:rtl/>
          </w:rPr>
          <w:t>صدر</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435448189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0" w:history="1">
        <w:r w:rsidR="00062813" w:rsidRPr="000E0925">
          <w:rPr>
            <w:rStyle w:val="Hyperlink"/>
            <w:rFonts w:hint="eastAsia"/>
            <w:noProof/>
            <w:rtl/>
          </w:rPr>
          <w:t>سوارشدن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براق</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1" w:history="1">
        <w:r w:rsidR="00062813" w:rsidRPr="000E0925">
          <w:rPr>
            <w:rStyle w:val="Hyperlink"/>
            <w:rFonts w:hint="eastAsia"/>
            <w:noProof/>
            <w:rtl/>
          </w:rPr>
          <w:t>ملاقات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انب</w:t>
        </w:r>
        <w:r w:rsidR="00062813" w:rsidRPr="000E0925">
          <w:rPr>
            <w:rStyle w:val="Hyperlink"/>
            <w:rFonts w:hint="cs"/>
            <w:noProof/>
            <w:rtl/>
          </w:rPr>
          <w:t>ی</w:t>
        </w:r>
        <w:r w:rsidR="00062813" w:rsidRPr="000E0925">
          <w:rPr>
            <w:rStyle w:val="Hyperlink"/>
            <w:rFonts w:hint="eastAsia"/>
            <w:noProof/>
            <w:rtl/>
          </w:rPr>
          <w:t>اء</w:t>
        </w:r>
        <w:r w:rsidR="00062813" w:rsidRPr="000E0925">
          <w:rPr>
            <w:rStyle w:val="Hyperlink"/>
            <w:noProof/>
            <w:rtl/>
          </w:rPr>
          <w:t xml:space="preserve"> </w:t>
        </w:r>
        <w:r w:rsidR="00062813" w:rsidRPr="000E0925">
          <w:rPr>
            <w:rStyle w:val="Hyperlink"/>
            <w:rFonts w:cs="CTraditional Arabic"/>
            <w:noProof/>
            <w:rtl/>
          </w:rPr>
          <w:t>†</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2" w:history="1">
        <w:r w:rsidR="00062813" w:rsidRPr="000E0925">
          <w:rPr>
            <w:rStyle w:val="Hyperlink"/>
            <w:rFonts w:hint="eastAsia"/>
            <w:noProof/>
            <w:rtl/>
          </w:rPr>
          <w:t>سدر</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المنته</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3" w:history="1">
        <w:r w:rsidR="00062813" w:rsidRPr="000E0925">
          <w:rPr>
            <w:rStyle w:val="Hyperlink"/>
            <w:rFonts w:hint="eastAsia"/>
            <w:noProof/>
            <w:rtl/>
          </w:rPr>
          <w:t>انهار</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انوار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4"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المعمور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5" w:history="1">
        <w:r w:rsidR="00062813" w:rsidRPr="000E0925">
          <w:rPr>
            <w:rStyle w:val="Hyperlink"/>
            <w:rFonts w:hint="eastAsia"/>
            <w:noProof/>
            <w:rtl/>
          </w:rPr>
          <w:t>فرض</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نمازها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پنجگانه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6" w:history="1">
        <w:r w:rsidR="00062813" w:rsidRPr="000E0925">
          <w:rPr>
            <w:rStyle w:val="Hyperlink"/>
            <w:rFonts w:hint="eastAsia"/>
            <w:noProof/>
            <w:rtl/>
          </w:rPr>
          <w:t>ب</w:t>
        </w:r>
        <w:r w:rsidR="00062813" w:rsidRPr="000E0925">
          <w:rPr>
            <w:rStyle w:val="Hyperlink"/>
            <w:rFonts w:hint="cs"/>
            <w:noProof/>
            <w:rtl/>
          </w:rPr>
          <w:t>ی</w:t>
        </w:r>
        <w:r w:rsidR="00062813" w:rsidRPr="000E0925">
          <w:rPr>
            <w:rStyle w:val="Hyperlink"/>
            <w:rFonts w:hint="eastAsia"/>
            <w:noProof/>
            <w:rtl/>
          </w:rPr>
          <w:t>عة</w:t>
        </w:r>
        <w:r w:rsidR="00062813" w:rsidRPr="000E0925">
          <w:rPr>
            <w:rStyle w:val="Hyperlink"/>
            <w:noProof/>
            <w:rtl/>
          </w:rPr>
          <w:t xml:space="preserve"> </w:t>
        </w:r>
        <w:r w:rsidR="00062813" w:rsidRPr="000E0925">
          <w:rPr>
            <w:rStyle w:val="Hyperlink"/>
            <w:rFonts w:hint="eastAsia"/>
            <w:noProof/>
            <w:rtl/>
          </w:rPr>
          <w:t>العقبة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7" w:history="1">
        <w:r w:rsidR="00062813" w:rsidRPr="000E0925">
          <w:rPr>
            <w:rStyle w:val="Hyperlink"/>
            <w:rFonts w:hint="eastAsia"/>
            <w:noProof/>
            <w:rtl/>
          </w:rPr>
          <w:t>هجرت</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سو</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مد</w:t>
        </w:r>
        <w:r w:rsidR="00062813" w:rsidRPr="000E0925">
          <w:rPr>
            <w:rStyle w:val="Hyperlink"/>
            <w:rFonts w:hint="cs"/>
            <w:noProof/>
            <w:rtl/>
          </w:rPr>
          <w:t>ی</w:t>
        </w:r>
        <w:r w:rsidR="00062813" w:rsidRPr="000E0925">
          <w:rPr>
            <w:rStyle w:val="Hyperlink"/>
            <w:rFonts w:hint="eastAsia"/>
            <w:noProof/>
            <w:rtl/>
          </w:rPr>
          <w:t>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8" w:history="1">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هست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جز</w:t>
        </w:r>
        <w:r w:rsidR="00062813" w:rsidRPr="000E0925">
          <w:rPr>
            <w:rStyle w:val="Hyperlink"/>
            <w:noProof/>
            <w:rtl/>
          </w:rPr>
          <w:t xml:space="preserve"> </w:t>
        </w:r>
        <w:r w:rsidR="00062813" w:rsidRPr="000E0925">
          <w:rPr>
            <w:rStyle w:val="Hyperlink"/>
            <w:rFonts w:hint="eastAsia"/>
            <w:noProof/>
            <w:rtl/>
          </w:rPr>
          <w:t>نب</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 xml:space="preserve"> </w:t>
        </w:r>
        <w:r w:rsidR="00062813" w:rsidRPr="000E0925">
          <w:rPr>
            <w:rStyle w:val="Hyperlink"/>
            <w:rFonts w:hint="eastAsia"/>
            <w:noProof/>
            <w:rtl/>
          </w:rPr>
          <w:t>نم</w:t>
        </w:r>
        <w:r w:rsidR="00062813" w:rsidRPr="000E0925">
          <w:rPr>
            <w:rStyle w:val="Hyperlink"/>
            <w:rFonts w:hint="cs"/>
            <w:noProof/>
            <w:rtl/>
          </w:rPr>
          <w:t>ی‌</w:t>
        </w:r>
        <w:r w:rsidR="00062813" w:rsidRPr="000E0925">
          <w:rPr>
            <w:rStyle w:val="Hyperlink"/>
            <w:rFonts w:hint="eastAsia"/>
            <w:noProof/>
            <w:rtl/>
          </w:rPr>
          <w:t>داند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199" w:history="1">
        <w:r w:rsidR="00062813" w:rsidRPr="000E0925">
          <w:rPr>
            <w:rStyle w:val="Hyperlink"/>
            <w:rFonts w:hint="eastAsia"/>
            <w:noProof/>
            <w:rtl/>
          </w:rPr>
          <w:t>نماز،</w:t>
        </w:r>
        <w:r w:rsidR="00062813" w:rsidRPr="000E0925">
          <w:rPr>
            <w:rStyle w:val="Hyperlink"/>
            <w:noProof/>
            <w:rtl/>
          </w:rPr>
          <w:t xml:space="preserve"> </w:t>
        </w:r>
        <w:r w:rsidR="00062813" w:rsidRPr="000E0925">
          <w:rPr>
            <w:rStyle w:val="Hyperlink"/>
            <w:rFonts w:hint="eastAsia"/>
            <w:noProof/>
            <w:rtl/>
          </w:rPr>
          <w:t>اذان،</w:t>
        </w:r>
        <w:r w:rsidR="00062813" w:rsidRPr="000E0925">
          <w:rPr>
            <w:rStyle w:val="Hyperlink"/>
            <w:noProof/>
            <w:rtl/>
          </w:rPr>
          <w:t xml:space="preserve"> </w:t>
        </w:r>
        <w:r w:rsidR="00062813" w:rsidRPr="000E0925">
          <w:rPr>
            <w:rStyle w:val="Hyperlink"/>
            <w:rFonts w:hint="eastAsia"/>
            <w:noProof/>
            <w:rtl/>
          </w:rPr>
          <w:t>جمعه</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جماعت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435448199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0" w:history="1">
        <w:r w:rsidR="00062813" w:rsidRPr="000E0925">
          <w:rPr>
            <w:rStyle w:val="Hyperlink"/>
            <w:rFonts w:hint="eastAsia"/>
            <w:noProof/>
            <w:rtl/>
          </w:rPr>
          <w:t>دستور</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جهاد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1" w:history="1">
        <w:r w:rsidR="00062813" w:rsidRPr="000E0925">
          <w:rPr>
            <w:rStyle w:val="Hyperlink"/>
            <w:rFonts w:hint="eastAsia"/>
            <w:noProof/>
            <w:rtl/>
          </w:rPr>
          <w:t>تبع</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شدن</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هود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مد</w:t>
        </w:r>
        <w:r w:rsidR="00062813" w:rsidRPr="000E0925">
          <w:rPr>
            <w:rStyle w:val="Hyperlink"/>
            <w:rFonts w:hint="cs"/>
            <w:noProof/>
            <w:rtl/>
          </w:rPr>
          <w:t>ی</w:t>
        </w:r>
        <w:r w:rsidR="00062813" w:rsidRPr="000E0925">
          <w:rPr>
            <w:rStyle w:val="Hyperlink"/>
            <w:rFonts w:hint="eastAsia"/>
            <w:noProof/>
            <w:rtl/>
          </w:rPr>
          <w:t>نه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2" w:history="1">
        <w:r w:rsidR="00062813" w:rsidRPr="000E0925">
          <w:rPr>
            <w:rStyle w:val="Hyperlink"/>
            <w:rFonts w:hint="eastAsia"/>
            <w:noProof/>
            <w:rtl/>
          </w:rPr>
          <w:t>روز</w:t>
        </w:r>
        <w:r w:rsidR="00062813" w:rsidRPr="000E0925">
          <w:rPr>
            <w:rStyle w:val="Hyperlink"/>
            <w:noProof/>
            <w:rtl/>
          </w:rPr>
          <w:t xml:space="preserve"> </w:t>
        </w:r>
        <w:r w:rsidR="00062813" w:rsidRPr="000E0925">
          <w:rPr>
            <w:rStyle w:val="Hyperlink"/>
            <w:rFonts w:hint="eastAsia"/>
            <w:noProof/>
            <w:rtl/>
          </w:rPr>
          <w:t>احد،</w:t>
        </w:r>
        <w:r w:rsidR="00062813" w:rsidRPr="000E0925">
          <w:rPr>
            <w:rStyle w:val="Hyperlink"/>
            <w:noProof/>
            <w:rtl/>
          </w:rPr>
          <w:t xml:space="preserve"> </w:t>
        </w:r>
        <w:r w:rsidR="00062813" w:rsidRPr="000E0925">
          <w:rPr>
            <w:rStyle w:val="Hyperlink"/>
            <w:rFonts w:hint="eastAsia"/>
            <w:noProof/>
            <w:rtl/>
          </w:rPr>
          <w:t>درس</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مسلمانان</w:t>
        </w:r>
        <w:r w:rsidR="00062813" w:rsidRPr="000E0925">
          <w:rPr>
            <w:rStyle w:val="Hyperlink"/>
            <w:noProof/>
            <w:rtl/>
          </w:rPr>
          <w:t xml:space="preserve"> </w:t>
        </w:r>
        <w:r w:rsidR="00062813" w:rsidRPr="000E0925">
          <w:rPr>
            <w:rStyle w:val="Hyperlink"/>
            <w:rFonts w:hint="eastAsia"/>
            <w:noProof/>
            <w:rtl/>
          </w:rPr>
          <w:t>بود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3" w:history="1">
        <w:r w:rsidR="00062813" w:rsidRPr="000E0925">
          <w:rPr>
            <w:rStyle w:val="Hyperlink"/>
            <w:rFonts w:hint="eastAsia"/>
            <w:noProof/>
            <w:rtl/>
          </w:rPr>
          <w:t>کرامت</w:t>
        </w:r>
        <w:r w:rsidR="00062813" w:rsidRPr="000E0925">
          <w:rPr>
            <w:rStyle w:val="Hyperlink"/>
            <w:noProof/>
            <w:rtl/>
          </w:rPr>
          <w:t xml:space="preserve"> </w:t>
        </w:r>
        <w:r w:rsidR="00062813" w:rsidRPr="000E0925">
          <w:rPr>
            <w:rStyle w:val="Hyperlink"/>
            <w:rFonts w:hint="eastAsia"/>
            <w:noProof/>
            <w:rtl/>
          </w:rPr>
          <w:t>شه</w:t>
        </w:r>
        <w:r w:rsidR="00062813" w:rsidRPr="000E0925">
          <w:rPr>
            <w:rStyle w:val="Hyperlink"/>
            <w:rFonts w:hint="cs"/>
            <w:noProof/>
            <w:rtl/>
          </w:rPr>
          <w:t>ی</w:t>
        </w:r>
        <w:r w:rsidR="00062813" w:rsidRPr="000E0925">
          <w:rPr>
            <w:rStyle w:val="Hyperlink"/>
            <w:rFonts w:hint="eastAsia"/>
            <w:noProof/>
            <w:rtl/>
          </w:rPr>
          <w:t>دان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4" w:history="1">
        <w:r w:rsidR="00062813" w:rsidRPr="000E0925">
          <w:rPr>
            <w:rStyle w:val="Hyperlink"/>
            <w:rFonts w:hint="cs"/>
            <w:noProof/>
            <w:rtl/>
          </w:rPr>
          <w:t>ی</w:t>
        </w:r>
        <w:r w:rsidR="00062813" w:rsidRPr="000E0925">
          <w:rPr>
            <w:rStyle w:val="Hyperlink"/>
            <w:rFonts w:hint="eastAsia"/>
            <w:noProof/>
            <w:rtl/>
          </w:rPr>
          <w:t>وم</w:t>
        </w:r>
        <w:r w:rsidR="00062813" w:rsidRPr="000E0925">
          <w:rPr>
            <w:rStyle w:val="Hyperlink"/>
            <w:noProof/>
            <w:rtl/>
          </w:rPr>
          <w:t xml:space="preserve"> </w:t>
        </w:r>
        <w:r w:rsidR="00062813" w:rsidRPr="000E0925">
          <w:rPr>
            <w:rStyle w:val="Hyperlink"/>
            <w:rFonts w:hint="eastAsia"/>
            <w:noProof/>
            <w:rtl/>
          </w:rPr>
          <w:t>الأحزاب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5" w:history="1">
        <w:r w:rsidR="00062813" w:rsidRPr="000E0925">
          <w:rPr>
            <w:rStyle w:val="Hyperlink"/>
            <w:rFonts w:hint="eastAsia"/>
            <w:noProof/>
            <w:rtl/>
          </w:rPr>
          <w:t>استسقاء</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امبر</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منبر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6" w:history="1">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معجزات</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7" w:history="1">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فتح</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خواب</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8" w:history="1">
        <w:r w:rsidR="00062813" w:rsidRPr="000E0925">
          <w:rPr>
            <w:rStyle w:val="Hyperlink"/>
            <w:rFonts w:hint="eastAsia"/>
            <w:noProof/>
            <w:rtl/>
          </w:rPr>
          <w:t>فواره‌</w:t>
        </w:r>
        <w:r w:rsidR="00062813" w:rsidRPr="000E0925">
          <w:rPr>
            <w:rStyle w:val="Hyperlink"/>
            <w:noProof/>
            <w:rtl/>
          </w:rPr>
          <w:t xml:space="preserve"> </w:t>
        </w:r>
        <w:r w:rsidR="00062813" w:rsidRPr="000E0925">
          <w:rPr>
            <w:rStyle w:val="Hyperlink"/>
            <w:rFonts w:hint="eastAsia"/>
            <w:noProof/>
            <w:rtl/>
          </w:rPr>
          <w:t>نمودن</w:t>
        </w:r>
        <w:r w:rsidR="00062813" w:rsidRPr="000E0925">
          <w:rPr>
            <w:rStyle w:val="Hyperlink"/>
            <w:noProof/>
            <w:rtl/>
          </w:rPr>
          <w:t xml:space="preserve"> </w:t>
        </w:r>
        <w:r w:rsidR="00062813" w:rsidRPr="000E0925">
          <w:rPr>
            <w:rStyle w:val="Hyperlink"/>
            <w:rFonts w:hint="eastAsia"/>
            <w:noProof/>
            <w:rtl/>
          </w:rPr>
          <w:t>آب</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انگشتان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09" w:history="1">
        <w:r w:rsidR="00062813" w:rsidRPr="000E0925">
          <w:rPr>
            <w:rStyle w:val="Hyperlink"/>
            <w:rFonts w:hint="eastAsia"/>
            <w:noProof/>
            <w:rtl/>
          </w:rPr>
          <w:t>خبردادن</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سم</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غذا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ر</w:t>
        </w:r>
        <w:r w:rsidR="00062813" w:rsidRPr="000E0925">
          <w:rPr>
            <w:rStyle w:val="Hyperlink"/>
            <w:rFonts w:hint="cs"/>
            <w:noProof/>
            <w:rtl/>
          </w:rPr>
          <w:t>ی</w:t>
        </w:r>
        <w:r w:rsidR="00062813" w:rsidRPr="000E0925">
          <w:rPr>
            <w:rStyle w:val="Hyperlink"/>
            <w:rFonts w:hint="eastAsia"/>
            <w:noProof/>
            <w:rtl/>
          </w:rPr>
          <w:t>خته</w:t>
        </w:r>
        <w:r w:rsidR="00062813" w:rsidRPr="000E0925">
          <w:rPr>
            <w:rStyle w:val="Hyperlink"/>
            <w:noProof/>
            <w:rtl/>
          </w:rPr>
          <w:t xml:space="preserve"> </w:t>
        </w:r>
        <w:r w:rsidR="00062813" w:rsidRPr="000E0925">
          <w:rPr>
            <w:rStyle w:val="Hyperlink"/>
            <w:rFonts w:hint="eastAsia"/>
            <w:noProof/>
            <w:rtl/>
          </w:rPr>
          <w:t>بودند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435448209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0" w:history="1">
        <w:r w:rsidR="00062813" w:rsidRPr="000E0925">
          <w:rPr>
            <w:rStyle w:val="Hyperlink"/>
            <w:rFonts w:hint="eastAsia"/>
            <w:noProof/>
            <w:rtl/>
          </w:rPr>
          <w:t>دعا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مستجاب</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1" w:history="1">
        <w:r w:rsidR="00062813" w:rsidRPr="000E0925">
          <w:rPr>
            <w:rStyle w:val="Hyperlink"/>
            <w:rFonts w:hint="eastAsia"/>
            <w:noProof/>
            <w:rtl/>
          </w:rPr>
          <w:t>شهادت</w:t>
        </w:r>
        <w:r w:rsidR="00062813" w:rsidRPr="000E0925">
          <w:rPr>
            <w:rStyle w:val="Hyperlink"/>
            <w:noProof/>
            <w:rtl/>
          </w:rPr>
          <w:t xml:space="preserve"> </w:t>
        </w:r>
        <w:r w:rsidR="00062813" w:rsidRPr="000E0925">
          <w:rPr>
            <w:rStyle w:val="Hyperlink"/>
            <w:rFonts w:hint="eastAsia"/>
            <w:noProof/>
            <w:rtl/>
          </w:rPr>
          <w:t>شهدا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مؤته</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اعلام</w:t>
        </w:r>
        <w:r w:rsidR="00062813" w:rsidRPr="000E0925">
          <w:rPr>
            <w:rStyle w:val="Hyperlink"/>
            <w:noProof/>
            <w:rtl/>
          </w:rPr>
          <w:t xml:space="preserve"> </w:t>
        </w:r>
        <w:r w:rsidR="00062813" w:rsidRPr="000E0925">
          <w:rPr>
            <w:rStyle w:val="Hyperlink"/>
            <w:rFonts w:hint="eastAsia"/>
            <w:noProof/>
            <w:rtl/>
          </w:rPr>
          <w:t>نمود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559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2" w:history="1">
        <w:r w:rsidR="00062813" w:rsidRPr="000E0925">
          <w:rPr>
            <w:rStyle w:val="Hyperlink"/>
            <w:rFonts w:hint="eastAsia"/>
            <w:noProof/>
            <w:rtl/>
          </w:rPr>
          <w:t>معجز</w:t>
        </w:r>
        <w:r w:rsidR="00062813" w:rsidRPr="000E0925">
          <w:rPr>
            <w:rStyle w:val="Hyperlink"/>
            <w:rFonts w:hint="cs"/>
            <w:noProof/>
            <w:rtl/>
          </w:rPr>
          <w:t>ۀ</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جنگ</w:t>
        </w:r>
        <w:r w:rsidR="00062813" w:rsidRPr="000E0925">
          <w:rPr>
            <w:rStyle w:val="Hyperlink"/>
            <w:noProof/>
            <w:rtl/>
          </w:rPr>
          <w:t xml:space="preserve"> </w:t>
        </w:r>
        <w:r w:rsidR="00062813" w:rsidRPr="000E0925">
          <w:rPr>
            <w:rStyle w:val="Hyperlink"/>
            <w:rFonts w:hint="eastAsia"/>
            <w:noProof/>
            <w:rtl/>
          </w:rPr>
          <w:t>حن</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3" w:history="1">
        <w:r w:rsidR="00062813" w:rsidRPr="000E0925">
          <w:rPr>
            <w:rStyle w:val="Hyperlink"/>
            <w:rFonts w:hint="eastAsia"/>
            <w:noProof/>
            <w:rtl/>
          </w:rPr>
          <w:t>باطل</w:t>
        </w:r>
        <w:r w:rsidR="00062813" w:rsidRPr="000E0925">
          <w:rPr>
            <w:rStyle w:val="Hyperlink"/>
            <w:noProof/>
            <w:rtl/>
          </w:rPr>
          <w:t xml:space="preserve"> ‌</w:t>
        </w:r>
        <w:r w:rsidR="00062813" w:rsidRPr="000E0925">
          <w:rPr>
            <w:rStyle w:val="Hyperlink"/>
            <w:rFonts w:hint="eastAsia"/>
            <w:noProof/>
            <w:rtl/>
          </w:rPr>
          <w:t>شدن</w:t>
        </w:r>
        <w:r w:rsidR="00062813" w:rsidRPr="000E0925">
          <w:rPr>
            <w:rStyle w:val="Hyperlink"/>
            <w:noProof/>
            <w:rtl/>
          </w:rPr>
          <w:t xml:space="preserve"> </w:t>
        </w:r>
        <w:r w:rsidR="00062813" w:rsidRPr="000E0925">
          <w:rPr>
            <w:rStyle w:val="Hyperlink"/>
            <w:rFonts w:hint="eastAsia"/>
            <w:noProof/>
            <w:rtl/>
          </w:rPr>
          <w:t>سحر</w:t>
        </w:r>
        <w:r w:rsidR="00062813" w:rsidRPr="000E0925">
          <w:rPr>
            <w:rStyle w:val="Hyperlink"/>
            <w:noProof/>
            <w:rtl/>
          </w:rPr>
          <w:t xml:space="preserve"> </w:t>
        </w:r>
        <w:r w:rsidR="00062813" w:rsidRPr="000E0925">
          <w:rPr>
            <w:rStyle w:val="Hyperlink"/>
            <w:rFonts w:hint="eastAsia"/>
            <w:noProof/>
            <w:rtl/>
          </w:rPr>
          <w:t>ساحر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4" w:history="1">
        <w:r w:rsidR="00062813" w:rsidRPr="000E0925">
          <w:rPr>
            <w:rStyle w:val="Hyperlink"/>
            <w:rFonts w:hint="eastAsia"/>
            <w:noProof/>
            <w:rtl/>
          </w:rPr>
          <w:t>خبردادن</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اخبار</w:t>
        </w:r>
        <w:r w:rsidR="00062813" w:rsidRPr="000E0925">
          <w:rPr>
            <w:rStyle w:val="Hyperlink"/>
            <w:noProof/>
            <w:rtl/>
          </w:rPr>
          <w:t xml:space="preserve"> </w:t>
        </w:r>
        <w:r w:rsidR="00062813" w:rsidRPr="000E0925">
          <w:rPr>
            <w:rStyle w:val="Hyperlink"/>
            <w:rFonts w:hint="eastAsia"/>
            <w:noProof/>
            <w:rtl/>
          </w:rPr>
          <w:t>غ</w:t>
        </w:r>
        <w:r w:rsidR="00062813" w:rsidRPr="000E0925">
          <w:rPr>
            <w:rStyle w:val="Hyperlink"/>
            <w:rFonts w:hint="cs"/>
            <w:noProof/>
            <w:rtl/>
          </w:rPr>
          <w:t>ی</w:t>
        </w:r>
        <w:r w:rsidR="00062813" w:rsidRPr="000E0925">
          <w:rPr>
            <w:rStyle w:val="Hyperlink"/>
            <w:rFonts w:hint="eastAsia"/>
            <w:noProof/>
            <w:rtl/>
          </w:rPr>
          <w:t>ب</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5" w:history="1">
        <w:r w:rsidR="00062813" w:rsidRPr="000E0925">
          <w:rPr>
            <w:rStyle w:val="Hyperlink"/>
            <w:rFonts w:hint="eastAsia"/>
            <w:noProof/>
            <w:rtl/>
          </w:rPr>
          <w:t>حفظ</w:t>
        </w:r>
        <w:r w:rsidR="00062813" w:rsidRPr="000E0925">
          <w:rPr>
            <w:rStyle w:val="Hyperlink"/>
            <w:noProof/>
            <w:rtl/>
          </w:rPr>
          <w:t xml:space="preserve"> </w:t>
        </w:r>
        <w:r w:rsidR="00062813" w:rsidRPr="000E0925">
          <w:rPr>
            <w:rStyle w:val="Hyperlink"/>
            <w:rFonts w:hint="eastAsia"/>
            <w:noProof/>
            <w:rtl/>
          </w:rPr>
          <w:t>ابوهر</w:t>
        </w:r>
        <w:r w:rsidR="00062813" w:rsidRPr="000E0925">
          <w:rPr>
            <w:rStyle w:val="Hyperlink"/>
            <w:rFonts w:hint="cs"/>
            <w:noProof/>
            <w:rtl/>
          </w:rPr>
          <w:t>ی</w:t>
        </w:r>
        <w:r w:rsidR="00062813" w:rsidRPr="000E0925">
          <w:rPr>
            <w:rStyle w:val="Hyperlink"/>
            <w:rFonts w:hint="eastAsia"/>
            <w:noProof/>
            <w:rtl/>
          </w:rPr>
          <w:t>ره</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علم</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6" w:history="1">
        <w:r w:rsidR="00062813" w:rsidRPr="000E0925">
          <w:rPr>
            <w:rStyle w:val="Hyperlink"/>
            <w:rFonts w:hint="eastAsia"/>
            <w:noProof/>
            <w:rtl/>
          </w:rPr>
          <w:t>گر</w:t>
        </w:r>
        <w:r w:rsidR="00062813" w:rsidRPr="000E0925">
          <w:rPr>
            <w:rStyle w:val="Hyperlink"/>
            <w:rFonts w:hint="cs"/>
            <w:noProof/>
            <w:rtl/>
          </w:rPr>
          <w:t>ی</w:t>
        </w:r>
        <w:r w:rsidR="00062813" w:rsidRPr="000E0925">
          <w:rPr>
            <w:rStyle w:val="Hyperlink"/>
            <w:rFonts w:hint="eastAsia"/>
            <w:noProof/>
            <w:rtl/>
          </w:rPr>
          <w:t>ه</w:t>
        </w:r>
        <w:r w:rsidR="00062813" w:rsidRPr="000E0925">
          <w:rPr>
            <w:rStyle w:val="Hyperlink"/>
            <w:noProof/>
            <w:rtl/>
          </w:rPr>
          <w:t xml:space="preserve"> </w:t>
        </w:r>
        <w:r w:rsidR="00062813" w:rsidRPr="000E0925">
          <w:rPr>
            <w:rStyle w:val="Hyperlink"/>
            <w:rFonts w:hint="eastAsia"/>
            <w:noProof/>
            <w:rtl/>
          </w:rPr>
          <w:t>چوب</w:t>
        </w:r>
        <w:r w:rsidR="00062813" w:rsidRPr="000E0925">
          <w:rPr>
            <w:rStyle w:val="Hyperlink"/>
            <w:noProof/>
            <w:rtl/>
          </w:rPr>
          <w:t xml:space="preserve"> </w:t>
        </w:r>
        <w:r w:rsidR="00062813" w:rsidRPr="000E0925">
          <w:rPr>
            <w:rStyle w:val="Hyperlink"/>
            <w:rFonts w:hint="eastAsia"/>
            <w:noProof/>
            <w:rtl/>
          </w:rPr>
          <w:t>درخت</w:t>
        </w:r>
        <w:r w:rsidR="00062813" w:rsidRPr="000E0925">
          <w:rPr>
            <w:rStyle w:val="Hyperlink"/>
            <w:noProof/>
            <w:rtl/>
          </w:rPr>
          <w:t xml:space="preserve"> </w:t>
        </w:r>
        <w:r w:rsidR="00062813" w:rsidRPr="000E0925">
          <w:rPr>
            <w:rStyle w:val="Hyperlink"/>
            <w:rFonts w:hint="eastAsia"/>
            <w:noProof/>
            <w:rtl/>
          </w:rPr>
          <w:t>خرما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7" w:history="1">
        <w:r w:rsidR="00062813" w:rsidRPr="000E0925">
          <w:rPr>
            <w:rStyle w:val="Hyperlink"/>
            <w:rFonts w:hint="eastAsia"/>
            <w:noProof/>
            <w:rtl/>
          </w:rPr>
          <w:t>غزوه</w:t>
        </w:r>
        <w:r w:rsidR="00062813" w:rsidRPr="000E0925">
          <w:rPr>
            <w:rStyle w:val="Hyperlink"/>
            <w:noProof/>
            <w:rtl/>
          </w:rPr>
          <w:t xml:space="preserve"> </w:t>
        </w:r>
        <w:r w:rsidR="00062813" w:rsidRPr="000E0925">
          <w:rPr>
            <w:rStyle w:val="Hyperlink"/>
            <w:rFonts w:hint="eastAsia"/>
            <w:noProof/>
            <w:rtl/>
          </w:rPr>
          <w:t>تبوک</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8" w:history="1">
        <w:r w:rsidR="00062813" w:rsidRPr="000E0925">
          <w:rPr>
            <w:rStyle w:val="Hyperlink"/>
            <w:rFonts w:hint="eastAsia"/>
            <w:noProof/>
            <w:rtl/>
          </w:rPr>
          <w:t>نه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استفاده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آب‌ها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حجر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19" w:history="1">
        <w:r w:rsidR="00062813" w:rsidRPr="000E0925">
          <w:rPr>
            <w:rStyle w:val="Hyperlink"/>
            <w:rFonts w:hint="eastAsia"/>
            <w:noProof/>
            <w:rtl/>
          </w:rPr>
          <w:t>نازل‌شدن</w:t>
        </w:r>
        <w:r w:rsidR="00062813" w:rsidRPr="000E0925">
          <w:rPr>
            <w:rStyle w:val="Hyperlink"/>
            <w:noProof/>
            <w:rtl/>
          </w:rPr>
          <w:t xml:space="preserve"> </w:t>
        </w:r>
        <w:r w:rsidR="00062813" w:rsidRPr="000E0925">
          <w:rPr>
            <w:rStyle w:val="Hyperlink"/>
            <w:rFonts w:hint="eastAsia"/>
            <w:noProof/>
            <w:rtl/>
          </w:rPr>
          <w:t>سوره</w:t>
        </w:r>
        <w:r w:rsidR="00062813" w:rsidRPr="000E0925">
          <w:rPr>
            <w:rStyle w:val="Hyperlink"/>
            <w:noProof/>
            <w:rtl/>
          </w:rPr>
          <w:t xml:space="preserve"> </w:t>
        </w:r>
        <w:r w:rsidR="00062813" w:rsidRPr="000E0925">
          <w:rPr>
            <w:rStyle w:val="Hyperlink"/>
            <w:rFonts w:hint="eastAsia"/>
            <w:noProof/>
            <w:rtl/>
          </w:rPr>
          <w:t>براءت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435448219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0" w:history="1">
        <w:r w:rsidR="00062813" w:rsidRPr="000E0925">
          <w:rPr>
            <w:rStyle w:val="Hyperlink"/>
            <w:rFonts w:hint="eastAsia"/>
            <w:noProof/>
            <w:rtl/>
          </w:rPr>
          <w:t>جبرئ</w:t>
        </w:r>
        <w:r w:rsidR="00062813" w:rsidRPr="000E0925">
          <w:rPr>
            <w:rStyle w:val="Hyperlink"/>
            <w:rFonts w:hint="cs"/>
            <w:noProof/>
            <w:rtl/>
          </w:rPr>
          <w:t>ی</w:t>
        </w:r>
        <w:r w:rsidR="00062813" w:rsidRPr="000E0925">
          <w:rPr>
            <w:rStyle w:val="Hyperlink"/>
            <w:rFonts w:hint="eastAsia"/>
            <w:noProof/>
            <w:rtl/>
          </w:rPr>
          <w:t>ل</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صورت</w:t>
        </w:r>
        <w:r w:rsidR="00062813" w:rsidRPr="000E0925">
          <w:rPr>
            <w:rStyle w:val="Hyperlink"/>
            <w:noProof/>
            <w:rtl/>
          </w:rPr>
          <w:t xml:space="preserve"> </w:t>
        </w:r>
        <w:r w:rsidR="00062813" w:rsidRPr="000E0925">
          <w:rPr>
            <w:rStyle w:val="Hyperlink"/>
            <w:rFonts w:hint="eastAsia"/>
            <w:noProof/>
            <w:rtl/>
          </w:rPr>
          <w:t>مرد</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پ</w:t>
        </w:r>
        <w:r w:rsidR="00062813" w:rsidRPr="000E0925">
          <w:rPr>
            <w:rStyle w:val="Hyperlink"/>
            <w:rFonts w:hint="cs"/>
            <w:noProof/>
            <w:rtl/>
          </w:rPr>
          <w:t>ی</w:t>
        </w:r>
        <w:r w:rsidR="00062813" w:rsidRPr="000E0925">
          <w:rPr>
            <w:rStyle w:val="Hyperlink"/>
            <w:rFonts w:hint="eastAsia"/>
            <w:noProof/>
            <w:rtl/>
          </w:rPr>
          <w:t>ش</w:t>
        </w:r>
        <w:r w:rsidR="00062813" w:rsidRPr="000E0925">
          <w:rPr>
            <w:rStyle w:val="Hyperlink"/>
            <w:noProof/>
            <w:rtl/>
          </w:rPr>
          <w:t xml:space="preserve"> </w:t>
        </w:r>
        <w:r w:rsidR="00062813" w:rsidRPr="000E0925">
          <w:rPr>
            <w:rStyle w:val="Hyperlink"/>
            <w:rFonts w:hint="eastAsia"/>
            <w:noProof/>
            <w:rtl/>
          </w:rPr>
          <w:t>آن</w:t>
        </w:r>
        <w:r w:rsidR="00062813" w:rsidRPr="000E0925">
          <w:rPr>
            <w:rStyle w:val="Hyperlink"/>
            <w:noProof/>
            <w:rtl/>
          </w:rPr>
          <w:t xml:space="preserve"> </w:t>
        </w:r>
        <w:r w:rsidR="00062813" w:rsidRPr="000E0925">
          <w:rPr>
            <w:rStyle w:val="Hyperlink"/>
            <w:rFonts w:hint="eastAsia"/>
            <w:noProof/>
            <w:rtl/>
          </w:rPr>
          <w:t>حضرت</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آمد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1" w:history="1">
        <w:r w:rsidR="00062813" w:rsidRPr="000E0925">
          <w:rPr>
            <w:rStyle w:val="Hyperlink"/>
            <w:rFonts w:hint="eastAsia"/>
            <w:noProof/>
            <w:rtl/>
          </w:rPr>
          <w:t>وفات</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562</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222" w:history="1">
        <w:r w:rsidR="00062813" w:rsidRPr="000E0925">
          <w:rPr>
            <w:rStyle w:val="Hyperlink"/>
            <w:rFonts w:hint="eastAsia"/>
            <w:noProof/>
            <w:rtl/>
            <w:lang w:bidi="fa-IR"/>
          </w:rPr>
          <w:t>فتنه‌ها</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3" w:history="1">
        <w:r w:rsidR="00062813" w:rsidRPr="000E0925">
          <w:rPr>
            <w:rStyle w:val="Hyperlink"/>
            <w:rFonts w:hint="eastAsia"/>
            <w:noProof/>
            <w:rtl/>
          </w:rPr>
          <w:t>انسان</w:t>
        </w:r>
        <w:r w:rsidR="00062813" w:rsidRPr="000E0925">
          <w:rPr>
            <w:rStyle w:val="Hyperlink"/>
            <w:noProof/>
            <w:rtl/>
          </w:rPr>
          <w:t xml:space="preserve"> </w:t>
        </w:r>
        <w:r w:rsidR="00062813" w:rsidRPr="000E0925">
          <w:rPr>
            <w:rStyle w:val="Hyperlink"/>
            <w:rFonts w:hint="eastAsia"/>
            <w:noProof/>
            <w:rtl/>
          </w:rPr>
          <w:t>دارا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سه</w:t>
        </w:r>
        <w:r w:rsidR="00062813" w:rsidRPr="000E0925">
          <w:rPr>
            <w:rStyle w:val="Hyperlink"/>
            <w:noProof/>
            <w:rtl/>
          </w:rPr>
          <w:t xml:space="preserve"> </w:t>
        </w:r>
        <w:r w:rsidR="00062813" w:rsidRPr="000E0925">
          <w:rPr>
            <w:rStyle w:val="Hyperlink"/>
            <w:rFonts w:hint="eastAsia"/>
            <w:noProof/>
            <w:rtl/>
          </w:rPr>
          <w:t>شعبه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عقل</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طبع</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4" w:history="1">
        <w:r w:rsidR="00062813" w:rsidRPr="000E0925">
          <w:rPr>
            <w:rStyle w:val="Hyperlink"/>
            <w:rFonts w:hint="eastAsia"/>
            <w:noProof/>
            <w:rtl/>
          </w:rPr>
          <w:t>قلب</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ملک</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563</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5" w:history="1">
        <w:r w:rsidR="00062813" w:rsidRPr="000E0925">
          <w:rPr>
            <w:rStyle w:val="Hyperlink"/>
            <w:rFonts w:hint="eastAsia"/>
            <w:noProof/>
            <w:rtl/>
          </w:rPr>
          <w:t>عمل</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ملک</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6" w:history="1">
        <w:r w:rsidR="00062813" w:rsidRPr="000E0925">
          <w:rPr>
            <w:rStyle w:val="Hyperlink"/>
            <w:rFonts w:hint="eastAsia"/>
            <w:noProof/>
            <w:rtl/>
          </w:rPr>
          <w:t>طبع</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ان</w:t>
        </w:r>
        <w:r w:rsidR="00062813" w:rsidRPr="000E0925">
          <w:rPr>
            <w:rStyle w:val="Hyperlink"/>
            <w:noProof/>
            <w:rtl/>
          </w:rPr>
          <w:t xml:space="preserve"> </w:t>
        </w:r>
        <w:r w:rsidR="00062813" w:rsidRPr="000E0925">
          <w:rPr>
            <w:rStyle w:val="Hyperlink"/>
            <w:rFonts w:hint="eastAsia"/>
            <w:noProof/>
            <w:rtl/>
          </w:rPr>
          <w:t>ح</w:t>
        </w:r>
        <w:r w:rsidR="00062813" w:rsidRPr="000E0925">
          <w:rPr>
            <w:rStyle w:val="Hyperlink"/>
            <w:rFonts w:hint="cs"/>
            <w:noProof/>
            <w:rtl/>
          </w:rPr>
          <w:t>ی</w:t>
        </w:r>
        <w:r w:rsidR="00062813" w:rsidRPr="000E0925">
          <w:rPr>
            <w:rStyle w:val="Hyperlink"/>
            <w:rFonts w:hint="eastAsia"/>
            <w:noProof/>
            <w:rtl/>
          </w:rPr>
          <w:t>وان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ملک</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7"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مرد</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خانواده</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564</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8"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هم‌پاش</w:t>
        </w:r>
        <w:r w:rsidR="00062813" w:rsidRPr="000E0925">
          <w:rPr>
            <w:rStyle w:val="Hyperlink"/>
            <w:rFonts w:hint="cs"/>
            <w:noProof/>
            <w:rtl/>
          </w:rPr>
          <w:t>ی</w:t>
        </w:r>
        <w:r w:rsidR="00062813" w:rsidRPr="000E0925">
          <w:rPr>
            <w:rStyle w:val="Hyperlink"/>
            <w:rFonts w:hint="eastAsia"/>
            <w:noProof/>
            <w:rtl/>
          </w:rPr>
          <w:t>دن</w:t>
        </w:r>
        <w:r w:rsidR="00062813" w:rsidRPr="000E0925">
          <w:rPr>
            <w:rStyle w:val="Hyperlink"/>
            <w:noProof/>
            <w:rtl/>
          </w:rPr>
          <w:t xml:space="preserve"> </w:t>
        </w:r>
        <w:r w:rsidR="00062813" w:rsidRPr="000E0925">
          <w:rPr>
            <w:rStyle w:val="Hyperlink"/>
            <w:rFonts w:hint="eastAsia"/>
            <w:noProof/>
            <w:rtl/>
          </w:rPr>
          <w:t>تدب</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کشور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29"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ن</w:t>
        </w:r>
        <w:r w:rsidR="00062813" w:rsidRPr="000E0925">
          <w:rPr>
            <w:rStyle w:val="Hyperlink"/>
            <w:rFonts w:hint="cs"/>
            <w:noProof/>
            <w:rtl/>
          </w:rPr>
          <w:t>ی</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435448229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0"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تغ</w:t>
        </w:r>
        <w:r w:rsidR="00062813" w:rsidRPr="000E0925">
          <w:rPr>
            <w:rStyle w:val="Hyperlink"/>
            <w:rFonts w:hint="cs"/>
            <w:noProof/>
            <w:rtl/>
          </w:rPr>
          <w:t>یی</w:t>
        </w:r>
        <w:r w:rsidR="00062813" w:rsidRPr="000E0925">
          <w:rPr>
            <w:rStyle w:val="Hyperlink"/>
            <w:rFonts w:hint="eastAsia"/>
            <w:noProof/>
            <w:rtl/>
          </w:rPr>
          <w:t>رخوردن</w:t>
        </w:r>
        <w:r w:rsidR="00062813" w:rsidRPr="000E0925">
          <w:rPr>
            <w:rStyle w:val="Hyperlink"/>
            <w:noProof/>
            <w:rtl/>
          </w:rPr>
          <w:t xml:space="preserve"> </w:t>
        </w:r>
        <w:r w:rsidR="00062813" w:rsidRPr="000E0925">
          <w:rPr>
            <w:rStyle w:val="Hyperlink"/>
            <w:rFonts w:hint="eastAsia"/>
            <w:noProof/>
            <w:rtl/>
          </w:rPr>
          <w:t>مردم</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انسان</w:t>
        </w:r>
        <w:r w:rsidR="00062813" w:rsidRPr="000E0925">
          <w:rPr>
            <w:rStyle w:val="Hyperlink"/>
            <w:rFonts w:hint="cs"/>
            <w:noProof/>
            <w:rtl/>
          </w:rPr>
          <w:t>ی</w:t>
        </w:r>
        <w:r w:rsidR="00062813" w:rsidRPr="000E0925">
          <w:rPr>
            <w:rStyle w:val="Hyperlink"/>
            <w:rFonts w:hint="eastAsia"/>
            <w:noProof/>
            <w:rtl/>
          </w:rPr>
          <w:t>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1"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وقا</w:t>
        </w:r>
        <w:r w:rsidR="00062813" w:rsidRPr="000E0925">
          <w:rPr>
            <w:rStyle w:val="Hyperlink"/>
            <w:rFonts w:hint="cs"/>
            <w:noProof/>
            <w:rtl/>
          </w:rPr>
          <w:t>ی</w:t>
        </w:r>
        <w:r w:rsidR="00062813" w:rsidRPr="000E0925">
          <w:rPr>
            <w:rStyle w:val="Hyperlink"/>
            <w:rFonts w:hint="eastAsia"/>
            <w:noProof/>
            <w:rtl/>
          </w:rPr>
          <w:t>ع</w:t>
        </w:r>
        <w:r w:rsidR="00062813" w:rsidRPr="000E0925">
          <w:rPr>
            <w:rStyle w:val="Hyperlink"/>
            <w:noProof/>
            <w:rtl/>
          </w:rPr>
          <w:t xml:space="preserve"> </w:t>
        </w:r>
        <w:r w:rsidR="00062813" w:rsidRPr="000E0925">
          <w:rPr>
            <w:rStyle w:val="Hyperlink"/>
            <w:rFonts w:hint="eastAsia"/>
            <w:noProof/>
            <w:rtl/>
          </w:rPr>
          <w:t>فضا</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2" w:history="1">
        <w:r w:rsidR="00062813" w:rsidRPr="000E0925">
          <w:rPr>
            <w:rStyle w:val="Hyperlink"/>
            <w:rFonts w:hint="eastAsia"/>
            <w:noProof/>
            <w:rtl/>
          </w:rPr>
          <w:t>آنچه</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فتنه‌ها</w:t>
        </w:r>
        <w:r w:rsidR="00062813" w:rsidRPr="000E0925">
          <w:rPr>
            <w:rStyle w:val="Hyperlink"/>
            <w:noProof/>
            <w:rtl/>
          </w:rPr>
          <w:t xml:space="preserve"> </w:t>
        </w:r>
        <w:r w:rsidR="00062813" w:rsidRPr="000E0925">
          <w:rPr>
            <w:rStyle w:val="Hyperlink"/>
            <w:rFonts w:hint="eastAsia"/>
            <w:noProof/>
            <w:rtl/>
          </w:rPr>
          <w:t>پد</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آ</w:t>
        </w:r>
        <w:r w:rsidR="00062813" w:rsidRPr="000E0925">
          <w:rPr>
            <w:rStyle w:val="Hyperlink"/>
            <w:rFonts w:hint="cs"/>
            <w:noProof/>
            <w:rtl/>
          </w:rPr>
          <w:t>ی</w:t>
        </w:r>
        <w:r w:rsidR="00062813" w:rsidRPr="000E0925">
          <w:rPr>
            <w:rStyle w:val="Hyperlink"/>
            <w:rFonts w:hint="eastAsia"/>
            <w:noProof/>
            <w:rtl/>
          </w:rPr>
          <w:t>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565</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3" w:history="1">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نبوت</w:t>
        </w:r>
        <w:r w:rsidR="00062813" w:rsidRPr="000E0925">
          <w:rPr>
            <w:rStyle w:val="Hyperlink"/>
            <w:noProof/>
            <w:rtl/>
          </w:rPr>
          <w:t xml:space="preserve"> </w:t>
        </w:r>
        <w:r w:rsidR="00062813" w:rsidRPr="000E0925">
          <w:rPr>
            <w:rStyle w:val="Hyperlink"/>
            <w:rFonts w:hint="eastAsia"/>
            <w:noProof/>
            <w:rtl/>
          </w:rPr>
          <w:t>آغاز</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سرکش</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فساد</w:t>
        </w:r>
        <w:r w:rsidR="00062813" w:rsidRPr="000E0925">
          <w:rPr>
            <w:rStyle w:val="Hyperlink"/>
            <w:noProof/>
            <w:rtl/>
          </w:rPr>
          <w:t xml:space="preserve"> </w:t>
        </w:r>
        <w:r w:rsidR="00062813" w:rsidRPr="000E0925">
          <w:rPr>
            <w:rStyle w:val="Hyperlink"/>
            <w:rFonts w:hint="eastAsia"/>
            <w:noProof/>
            <w:rtl/>
          </w:rPr>
          <w:t>منته</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4" w:history="1">
        <w:r w:rsidR="00062813" w:rsidRPr="000E0925">
          <w:rPr>
            <w:rStyle w:val="Hyperlink"/>
            <w:rFonts w:hint="eastAsia"/>
            <w:noProof/>
            <w:rtl/>
          </w:rPr>
          <w:t>فتنه‌ها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قلوب</w:t>
        </w:r>
        <w:r w:rsidR="00062813" w:rsidRPr="000E0925">
          <w:rPr>
            <w:rStyle w:val="Hyperlink"/>
            <w:noProof/>
            <w:rtl/>
          </w:rPr>
          <w:t xml:space="preserve"> </w:t>
        </w:r>
        <w:r w:rsidR="00062813" w:rsidRPr="000E0925">
          <w:rPr>
            <w:rStyle w:val="Hyperlink"/>
            <w:rFonts w:hint="eastAsia"/>
            <w:noProof/>
            <w:rtl/>
          </w:rPr>
          <w:t>عرضه</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شوند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آن‌ها</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پذ</w:t>
        </w:r>
        <w:r w:rsidR="00062813" w:rsidRPr="000E0925">
          <w:rPr>
            <w:rStyle w:val="Hyperlink"/>
            <w:rFonts w:hint="cs"/>
            <w:noProof/>
            <w:rtl/>
          </w:rPr>
          <w:t>ی</w:t>
        </w:r>
        <w:r w:rsidR="00062813" w:rsidRPr="000E0925">
          <w:rPr>
            <w:rStyle w:val="Hyperlink"/>
            <w:rFonts w:hint="eastAsia"/>
            <w:noProof/>
            <w:rtl/>
          </w:rPr>
          <w:t>رند</w:t>
        </w:r>
        <w:r w:rsidR="00062813" w:rsidRPr="000E0925">
          <w:rPr>
            <w:rStyle w:val="Hyperlink"/>
            <w:noProof/>
            <w:rtl/>
          </w:rPr>
          <w:t xml:space="preserve"> </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noProof/>
            <w:rtl/>
          </w:rPr>
          <w:t xml:space="preserve"> </w:t>
        </w:r>
        <w:r w:rsidR="00062813" w:rsidRPr="000E0925">
          <w:rPr>
            <w:rStyle w:val="Hyperlink"/>
            <w:rFonts w:hint="eastAsia"/>
            <w:noProof/>
            <w:rtl/>
          </w:rPr>
          <w:t>رد</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کنند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566</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5" w:history="1">
        <w:r w:rsidR="00062813" w:rsidRPr="000E0925">
          <w:rPr>
            <w:rStyle w:val="Hyperlink"/>
            <w:rFonts w:hint="eastAsia"/>
            <w:noProof/>
            <w:rtl/>
          </w:rPr>
          <w:t>اسلام</w:t>
        </w:r>
        <w:r w:rsidR="00062813" w:rsidRPr="000E0925">
          <w:rPr>
            <w:rStyle w:val="Hyperlink"/>
            <w:noProof/>
            <w:rtl/>
          </w:rPr>
          <w:t xml:space="preserve"> </w:t>
        </w:r>
        <w:r w:rsidR="00062813" w:rsidRPr="000E0925">
          <w:rPr>
            <w:rStyle w:val="Hyperlink"/>
            <w:rFonts w:hint="eastAsia"/>
            <w:noProof/>
            <w:rtl/>
          </w:rPr>
          <w:t>ملت‌ها</w:t>
        </w:r>
        <w:r w:rsidR="00062813" w:rsidRPr="000E0925">
          <w:rPr>
            <w:rStyle w:val="Hyperlink"/>
            <w:rFonts w:hint="cs"/>
            <w:noProof/>
            <w:rtl/>
          </w:rPr>
          <w:t>یی</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برا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انق</w:t>
        </w:r>
        <w:r w:rsidR="00062813" w:rsidRPr="000E0925">
          <w:rPr>
            <w:rStyle w:val="Hyperlink"/>
            <w:rFonts w:hint="cs"/>
            <w:noProof/>
            <w:rtl/>
          </w:rPr>
          <w:t>ی</w:t>
        </w:r>
        <w:r w:rsidR="00062813" w:rsidRPr="000E0925">
          <w:rPr>
            <w:rStyle w:val="Hyperlink"/>
            <w:rFonts w:hint="eastAsia"/>
            <w:noProof/>
            <w:rtl/>
          </w:rPr>
          <w:t>اد</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حکم</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hint="eastAsia"/>
            <w:noProof/>
            <w:rtl/>
          </w:rPr>
          <w:t>برگز</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567</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6" w:history="1">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به</w:t>
        </w:r>
        <w:r w:rsidR="00062813" w:rsidRPr="000E0925">
          <w:rPr>
            <w:rStyle w:val="Hyperlink"/>
            <w:noProof/>
            <w:rtl/>
          </w:rPr>
          <w:t xml:space="preserve"> </w:t>
        </w:r>
        <w:r w:rsidR="00062813" w:rsidRPr="000E0925">
          <w:rPr>
            <w:rStyle w:val="Hyperlink"/>
            <w:rFonts w:hint="eastAsia"/>
            <w:noProof/>
            <w:rtl/>
          </w:rPr>
          <w:t>ما</w:t>
        </w:r>
        <w:r w:rsidR="00062813" w:rsidRPr="000E0925">
          <w:rPr>
            <w:rStyle w:val="Hyperlink"/>
            <w:noProof/>
            <w:rtl/>
          </w:rPr>
          <w:t xml:space="preserve"> </w:t>
        </w:r>
        <w:r w:rsidR="00062813" w:rsidRPr="000E0925">
          <w:rPr>
            <w:rStyle w:val="Hyperlink"/>
            <w:rFonts w:hint="eastAsia"/>
            <w:noProof/>
            <w:rtl/>
          </w:rPr>
          <w:t>خبر</w:t>
        </w:r>
        <w:r w:rsidR="00062813" w:rsidRPr="000E0925">
          <w:rPr>
            <w:rStyle w:val="Hyperlink"/>
            <w:noProof/>
            <w:rtl/>
          </w:rPr>
          <w:t xml:space="preserve"> </w:t>
        </w:r>
        <w:r w:rsidR="00062813" w:rsidRPr="000E0925">
          <w:rPr>
            <w:rStyle w:val="Hyperlink"/>
            <w:rFonts w:hint="eastAsia"/>
            <w:noProof/>
            <w:rtl/>
          </w:rPr>
          <w:t>داده</w:t>
        </w:r>
        <w:r w:rsidR="00062813" w:rsidRPr="000E0925">
          <w:rPr>
            <w:rStyle w:val="Hyperlink"/>
            <w:noProof/>
            <w:rtl/>
          </w:rPr>
          <w:t xml:space="preserve"> </w:t>
        </w:r>
        <w:r w:rsidR="00062813" w:rsidRPr="000E0925">
          <w:rPr>
            <w:rStyle w:val="Hyperlink"/>
            <w:rFonts w:hint="eastAsia"/>
            <w:noProof/>
            <w:rtl/>
          </w:rPr>
          <w:t>است</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بعد</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خ</w:t>
        </w:r>
        <w:r w:rsidR="00062813" w:rsidRPr="000E0925">
          <w:rPr>
            <w:rStyle w:val="Hyperlink"/>
            <w:rFonts w:hint="cs"/>
            <w:noProof/>
            <w:rtl/>
          </w:rPr>
          <w:t>ی</w:t>
        </w:r>
        <w:r w:rsidR="00062813" w:rsidRPr="000E0925">
          <w:rPr>
            <w:rStyle w:val="Hyperlink"/>
            <w:rFonts w:hint="eastAsia"/>
            <w:noProof/>
            <w:rtl/>
          </w:rPr>
          <w:t>ر،</w:t>
        </w:r>
        <w:r w:rsidR="00062813" w:rsidRPr="000E0925">
          <w:rPr>
            <w:rStyle w:val="Hyperlink"/>
            <w:noProof/>
            <w:rtl/>
          </w:rPr>
          <w:t xml:space="preserve"> </w:t>
        </w:r>
        <w:r w:rsidR="00062813" w:rsidRPr="000E0925">
          <w:rPr>
            <w:rStyle w:val="Hyperlink"/>
            <w:rFonts w:hint="eastAsia"/>
            <w:noProof/>
            <w:rtl/>
          </w:rPr>
          <w:t>شر</w:t>
        </w:r>
        <w:r w:rsidR="00062813" w:rsidRPr="000E0925">
          <w:rPr>
            <w:rStyle w:val="Hyperlink"/>
            <w:noProof/>
            <w:rtl/>
          </w:rPr>
          <w:t xml:space="preserve"> </w:t>
        </w:r>
        <w:r w:rsidR="00062813" w:rsidRPr="000E0925">
          <w:rPr>
            <w:rStyle w:val="Hyperlink"/>
            <w:rFonts w:hint="eastAsia"/>
            <w:noProof/>
            <w:rtl/>
          </w:rPr>
          <w:t>وجود</w:t>
        </w:r>
        <w:r w:rsidR="00062813" w:rsidRPr="000E0925">
          <w:rPr>
            <w:rStyle w:val="Hyperlink"/>
            <w:noProof/>
            <w:rtl/>
          </w:rPr>
          <w:t xml:space="preserve"> </w:t>
        </w:r>
        <w:r w:rsidR="00062813" w:rsidRPr="000E0925">
          <w:rPr>
            <w:rStyle w:val="Hyperlink"/>
            <w:rFonts w:hint="eastAsia"/>
            <w:noProof/>
            <w:rtl/>
          </w:rPr>
          <w:t>دارد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7" w:history="1">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احلاس</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فتنه</w:t>
        </w:r>
        <w:r w:rsidR="00062813" w:rsidRPr="000E0925">
          <w:rPr>
            <w:rStyle w:val="Hyperlink"/>
            <w:noProof/>
            <w:rtl/>
          </w:rPr>
          <w:t xml:space="preserve"> </w:t>
        </w:r>
        <w:r w:rsidR="00062813" w:rsidRPr="000E0925">
          <w:rPr>
            <w:rStyle w:val="Hyperlink"/>
            <w:rFonts w:hint="eastAsia"/>
            <w:noProof/>
            <w:rtl/>
          </w:rPr>
          <w:t>سراء</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435448237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568</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8" w:history="1">
        <w:r w:rsidR="00062813" w:rsidRPr="000E0925">
          <w:rPr>
            <w:rStyle w:val="Hyperlink"/>
            <w:rFonts w:hint="eastAsia"/>
            <w:noProof/>
            <w:rtl/>
          </w:rPr>
          <w:t>علا</w:t>
        </w:r>
        <w:r w:rsidR="00062813" w:rsidRPr="000E0925">
          <w:rPr>
            <w:rStyle w:val="Hyperlink"/>
            <w:rFonts w:hint="cs"/>
            <w:noProof/>
            <w:rtl/>
          </w:rPr>
          <w:t>ی</w:t>
        </w:r>
        <w:r w:rsidR="00062813" w:rsidRPr="000E0925">
          <w:rPr>
            <w:rStyle w:val="Hyperlink"/>
            <w:rFonts w:hint="eastAsia"/>
            <w:noProof/>
            <w:rtl/>
          </w:rPr>
          <w:t>م</w:t>
        </w:r>
        <w:r w:rsidR="00062813" w:rsidRPr="000E0925">
          <w:rPr>
            <w:rStyle w:val="Hyperlink"/>
            <w:noProof/>
            <w:rtl/>
          </w:rPr>
          <w:t xml:space="preserve"> </w:t>
        </w:r>
        <w:r w:rsidR="00062813" w:rsidRPr="000E0925">
          <w:rPr>
            <w:rStyle w:val="Hyperlink"/>
            <w:rFonts w:hint="eastAsia"/>
            <w:noProof/>
            <w:rtl/>
          </w:rPr>
          <w:t>ق</w:t>
        </w:r>
        <w:r w:rsidR="00062813" w:rsidRPr="000E0925">
          <w:rPr>
            <w:rStyle w:val="Hyperlink"/>
            <w:rFonts w:hint="cs"/>
            <w:noProof/>
            <w:rtl/>
          </w:rPr>
          <w:t>ی</w:t>
        </w:r>
        <w:r w:rsidR="00062813" w:rsidRPr="000E0925">
          <w:rPr>
            <w:rStyle w:val="Hyperlink"/>
            <w:rFonts w:hint="eastAsia"/>
            <w:noProof/>
            <w:rtl/>
          </w:rPr>
          <w:t>امت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435448238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39" w:history="1">
        <w:r w:rsidR="00062813" w:rsidRPr="000E0925">
          <w:rPr>
            <w:rStyle w:val="Hyperlink"/>
            <w:rFonts w:hint="eastAsia"/>
            <w:noProof/>
            <w:rtl/>
          </w:rPr>
          <w:t>فتنه‌ها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بزرگ</w:t>
        </w:r>
        <w:r w:rsidR="00062813" w:rsidRPr="000E0925">
          <w:rPr>
            <w:rStyle w:val="Hyperlink"/>
            <w:noProof/>
            <w:rtl/>
          </w:rPr>
          <w:t xml:space="preserve"> </w:t>
        </w:r>
        <w:r w:rsidR="00062813" w:rsidRPr="000E0925">
          <w:rPr>
            <w:rStyle w:val="Hyperlink"/>
            <w:rFonts w:hint="eastAsia"/>
            <w:noProof/>
            <w:rtl/>
          </w:rPr>
          <w:t>چهار</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باشند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435448239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569</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0" w:history="1">
        <w:r w:rsidR="00062813" w:rsidRPr="000E0925">
          <w:rPr>
            <w:rStyle w:val="Hyperlink"/>
            <w:rFonts w:hint="eastAsia"/>
            <w:noProof/>
            <w:rtl/>
          </w:rPr>
          <w:t>آس</w:t>
        </w:r>
        <w:r w:rsidR="00062813" w:rsidRPr="000E0925">
          <w:rPr>
            <w:rStyle w:val="Hyperlink"/>
            <w:rFonts w:hint="cs"/>
            <w:noProof/>
            <w:rtl/>
          </w:rPr>
          <w:t>ی</w:t>
        </w:r>
        <w:r w:rsidR="00062813" w:rsidRPr="000E0925">
          <w:rPr>
            <w:rStyle w:val="Hyperlink"/>
            <w:rFonts w:hint="eastAsia"/>
            <w:noProof/>
            <w:rtl/>
          </w:rPr>
          <w:t>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اسلام</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چرخد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435448240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570</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1" w:history="1">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جنگند</w:t>
        </w:r>
        <w:r w:rsidR="00062813" w:rsidRPr="000E0925">
          <w:rPr>
            <w:rStyle w:val="Hyperlink"/>
            <w:noProof/>
            <w:rtl/>
          </w:rPr>
          <w:t xml:space="preserve"> </w:t>
        </w:r>
        <w:r w:rsidR="00062813" w:rsidRPr="000E0925">
          <w:rPr>
            <w:rStyle w:val="Hyperlink"/>
            <w:rFonts w:hint="eastAsia"/>
            <w:noProof/>
            <w:rtl/>
          </w:rPr>
          <w:t>با</w:t>
        </w:r>
        <w:r w:rsidR="00062813" w:rsidRPr="000E0925">
          <w:rPr>
            <w:rStyle w:val="Hyperlink"/>
            <w:noProof/>
            <w:rtl/>
          </w:rPr>
          <w:t xml:space="preserve"> </w:t>
        </w:r>
        <w:r w:rsidR="00062813" w:rsidRPr="000E0925">
          <w:rPr>
            <w:rStyle w:val="Hyperlink"/>
            <w:rFonts w:hint="eastAsia"/>
            <w:noProof/>
            <w:rtl/>
          </w:rPr>
          <w:t>شما</w:t>
        </w:r>
        <w:r w:rsidR="00062813" w:rsidRPr="000E0925">
          <w:rPr>
            <w:rStyle w:val="Hyperlink"/>
            <w:noProof/>
            <w:rtl/>
          </w:rPr>
          <w:t xml:space="preserve"> </w:t>
        </w:r>
        <w:r w:rsidR="00062813" w:rsidRPr="000E0925">
          <w:rPr>
            <w:rStyle w:val="Hyperlink"/>
            <w:rFonts w:hint="eastAsia"/>
            <w:noProof/>
            <w:rtl/>
          </w:rPr>
          <w:t>ملت</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چشم‌ها</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کوچک</w:t>
        </w:r>
        <w:r w:rsidR="00062813" w:rsidRPr="000E0925">
          <w:rPr>
            <w:rStyle w:val="Hyperlink"/>
            <w:noProof/>
            <w:rtl/>
          </w:rPr>
          <w:t xml:space="preserve"> </w:t>
        </w:r>
        <w:r w:rsidR="00062813" w:rsidRPr="000E0925">
          <w:rPr>
            <w:rStyle w:val="Hyperlink"/>
            <w:rFonts w:hint="eastAsia"/>
            <w:noProof/>
            <w:rtl/>
          </w:rPr>
          <w:t>دارند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435448241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571</w:t>
        </w:r>
        <w:r w:rsidR="00062813">
          <w:rPr>
            <w:rStyle w:val="Hyperlink"/>
            <w:noProof/>
          </w:rPr>
          <w:fldChar w:fldCharType="end"/>
        </w:r>
      </w:hyperlink>
    </w:p>
    <w:p w:rsidR="00062813" w:rsidRDefault="00F721B5">
      <w:pPr>
        <w:pStyle w:val="TOC2"/>
        <w:tabs>
          <w:tab w:val="right" w:leader="dot" w:pos="7078"/>
        </w:tabs>
        <w:rPr>
          <w:rFonts w:asciiTheme="minorHAnsi" w:eastAsiaTheme="minorEastAsia" w:hAnsiTheme="minorHAnsi" w:cstheme="minorBidi"/>
          <w:noProof/>
          <w:sz w:val="22"/>
          <w:szCs w:val="22"/>
          <w:rtl/>
        </w:rPr>
      </w:pPr>
      <w:hyperlink w:anchor="_Toc435448242" w:history="1">
        <w:r w:rsidR="00062813" w:rsidRPr="000E0925">
          <w:rPr>
            <w:rStyle w:val="Hyperlink"/>
            <w:rFonts w:hint="eastAsia"/>
            <w:noProof/>
            <w:rtl/>
            <w:lang w:bidi="fa-IR"/>
          </w:rPr>
          <w:t>مناقب</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435448242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3" w:history="1">
        <w:r w:rsidR="00062813" w:rsidRPr="000E0925">
          <w:rPr>
            <w:rStyle w:val="Hyperlink"/>
            <w:rFonts w:hint="eastAsia"/>
            <w:noProof/>
            <w:rtl/>
          </w:rPr>
          <w:t>مناقب</w:t>
        </w:r>
        <w:r w:rsidR="00062813" w:rsidRPr="000E0925">
          <w:rPr>
            <w:rStyle w:val="Hyperlink"/>
            <w:noProof/>
            <w:rtl/>
          </w:rPr>
          <w:t xml:space="preserve"> </w:t>
        </w:r>
        <w:r w:rsidR="00062813" w:rsidRPr="000E0925">
          <w:rPr>
            <w:rStyle w:val="Hyperlink"/>
            <w:rFonts w:hint="eastAsia"/>
            <w:noProof/>
            <w:rtl/>
          </w:rPr>
          <w:t>صحابه</w:t>
        </w:r>
        <w:r w:rsidR="00062813" w:rsidRPr="000E0925">
          <w:rPr>
            <w:rStyle w:val="Hyperlink"/>
            <w:noProof/>
            <w:rtl/>
          </w:rPr>
          <w:t xml:space="preserve"> </w:t>
        </w:r>
        <w:r w:rsidR="00062813" w:rsidRPr="000E0925">
          <w:rPr>
            <w:rStyle w:val="Hyperlink"/>
            <w:rFonts w:hint="eastAsia"/>
            <w:noProof/>
            <w:rtl/>
          </w:rPr>
          <w:t>در</w:t>
        </w:r>
        <w:r w:rsidR="00062813" w:rsidRPr="000E0925">
          <w:rPr>
            <w:rStyle w:val="Hyperlink"/>
            <w:noProof/>
            <w:rtl/>
          </w:rPr>
          <w:t xml:space="preserve"> </w:t>
        </w:r>
        <w:r w:rsidR="00062813" w:rsidRPr="000E0925">
          <w:rPr>
            <w:rStyle w:val="Hyperlink"/>
            <w:rFonts w:hint="eastAsia"/>
            <w:noProof/>
            <w:rtl/>
          </w:rPr>
          <w:t>چند</w:t>
        </w:r>
        <w:r w:rsidR="00062813" w:rsidRPr="000E0925">
          <w:rPr>
            <w:rStyle w:val="Hyperlink"/>
            <w:noProof/>
            <w:rtl/>
          </w:rPr>
          <w:t xml:space="preserve"> </w:t>
        </w:r>
        <w:r w:rsidR="00062813" w:rsidRPr="000E0925">
          <w:rPr>
            <w:rStyle w:val="Hyperlink"/>
            <w:rFonts w:hint="eastAsia"/>
            <w:noProof/>
            <w:rtl/>
          </w:rPr>
          <w:t>امر</w:t>
        </w:r>
        <w:r w:rsidR="00062813" w:rsidRPr="000E0925">
          <w:rPr>
            <w:rStyle w:val="Hyperlink"/>
            <w:noProof/>
            <w:rtl/>
          </w:rPr>
          <w:t xml:space="preserve"> </w:t>
        </w:r>
        <w:r w:rsidR="00062813" w:rsidRPr="000E0925">
          <w:rPr>
            <w:rStyle w:val="Hyperlink"/>
            <w:rFonts w:hint="eastAsia"/>
            <w:noProof/>
            <w:rtl/>
          </w:rPr>
          <w:t>واضح</w:t>
        </w:r>
        <w:r w:rsidR="00062813" w:rsidRPr="000E0925">
          <w:rPr>
            <w:rStyle w:val="Hyperlink"/>
            <w:noProof/>
            <w:rtl/>
          </w:rPr>
          <w:t xml:space="preserve"> </w:t>
        </w:r>
        <w:r w:rsidR="00062813" w:rsidRPr="000E0925">
          <w:rPr>
            <w:rStyle w:val="Hyperlink"/>
            <w:rFonts w:hint="eastAsia"/>
            <w:noProof/>
            <w:rtl/>
          </w:rPr>
          <w:t>م</w:t>
        </w:r>
        <w:r w:rsidR="00062813" w:rsidRPr="000E0925">
          <w:rPr>
            <w:rStyle w:val="Hyperlink"/>
            <w:rFonts w:hint="cs"/>
            <w:noProof/>
            <w:rtl/>
          </w:rPr>
          <w:t>ی‌</w:t>
        </w:r>
        <w:r w:rsidR="00062813" w:rsidRPr="000E0925">
          <w:rPr>
            <w:rStyle w:val="Hyperlink"/>
            <w:rFonts w:hint="eastAsia"/>
            <w:noProof/>
            <w:rtl/>
          </w:rPr>
          <w:t>شوند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435448243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571</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4" w:history="1">
        <w:r w:rsidR="00062813" w:rsidRPr="000E0925">
          <w:rPr>
            <w:rStyle w:val="Hyperlink"/>
            <w:rFonts w:hint="eastAsia"/>
            <w:noProof/>
            <w:rtl/>
          </w:rPr>
          <w:t>فض</w:t>
        </w:r>
        <w:r w:rsidR="00062813" w:rsidRPr="000E0925">
          <w:rPr>
            <w:rStyle w:val="Hyperlink"/>
            <w:rFonts w:hint="cs"/>
            <w:noProof/>
            <w:rtl/>
          </w:rPr>
          <w:t>ی</w:t>
        </w:r>
        <w:r w:rsidR="00062813" w:rsidRPr="000E0925">
          <w:rPr>
            <w:rStyle w:val="Hyperlink"/>
            <w:rFonts w:hint="eastAsia"/>
            <w:noProof/>
            <w:rtl/>
          </w:rPr>
          <w:t>لت</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از</w:t>
        </w:r>
        <w:r w:rsidR="00062813" w:rsidRPr="000E0925">
          <w:rPr>
            <w:rStyle w:val="Hyperlink"/>
            <w:noProof/>
            <w:rtl/>
          </w:rPr>
          <w:t xml:space="preserve"> </w:t>
        </w:r>
        <w:r w:rsidR="00062813" w:rsidRPr="000E0925">
          <w:rPr>
            <w:rStyle w:val="Hyperlink"/>
            <w:rFonts w:hint="eastAsia"/>
            <w:noProof/>
            <w:rtl/>
          </w:rPr>
          <w:t>قرن‌ها</w:t>
        </w:r>
        <w:r w:rsidR="00062813" w:rsidRPr="000E0925">
          <w:rPr>
            <w:rStyle w:val="Hyperlink"/>
            <w:noProof/>
            <w:rtl/>
          </w:rPr>
          <w:t xml:space="preserve"> </w:t>
        </w:r>
        <w:r w:rsidR="00062813" w:rsidRPr="000E0925">
          <w:rPr>
            <w:rStyle w:val="Hyperlink"/>
            <w:rFonts w:hint="eastAsia"/>
            <w:noProof/>
            <w:rtl/>
          </w:rPr>
          <w:t>بر</w:t>
        </w:r>
        <w:r w:rsidR="00062813" w:rsidRPr="000E0925">
          <w:rPr>
            <w:rStyle w:val="Hyperlink"/>
            <w:noProof/>
            <w:rtl/>
          </w:rPr>
          <w:t xml:space="preserve"> </w:t>
        </w:r>
        <w:r w:rsidR="00062813" w:rsidRPr="000E0925">
          <w:rPr>
            <w:rStyle w:val="Hyperlink"/>
            <w:rFonts w:hint="eastAsia"/>
            <w:noProof/>
            <w:rtl/>
          </w:rPr>
          <w:t>بعض</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گر</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435448244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5" w:history="1">
        <w:r w:rsidR="00062813" w:rsidRPr="000E0925">
          <w:rPr>
            <w:rStyle w:val="Hyperlink"/>
            <w:rFonts w:hint="eastAsia"/>
            <w:noProof/>
            <w:rtl/>
          </w:rPr>
          <w:t>احترام</w:t>
        </w:r>
        <w:r w:rsidR="00062813" w:rsidRPr="000E0925">
          <w:rPr>
            <w:rStyle w:val="Hyperlink"/>
            <w:noProof/>
            <w:rtl/>
          </w:rPr>
          <w:t xml:space="preserve"> </w:t>
        </w:r>
        <w:r w:rsidR="00062813" w:rsidRPr="000E0925">
          <w:rPr>
            <w:rStyle w:val="Hyperlink"/>
            <w:rFonts w:hint="eastAsia"/>
            <w:noProof/>
            <w:rtl/>
          </w:rPr>
          <w:t>کسان</w:t>
        </w:r>
        <w:r w:rsidR="00062813" w:rsidRPr="000E0925">
          <w:rPr>
            <w:rStyle w:val="Hyperlink"/>
            <w:rFonts w:hint="cs"/>
            <w:noProof/>
            <w:rtl/>
          </w:rPr>
          <w:t>ی</w:t>
        </w:r>
        <w:r w:rsidR="00062813" w:rsidRPr="000E0925">
          <w:rPr>
            <w:rStyle w:val="Hyperlink"/>
            <w:noProof/>
            <w:rtl/>
          </w:rPr>
          <w:t xml:space="preserve"> </w:t>
        </w:r>
        <w:r w:rsidR="00062813" w:rsidRPr="000E0925">
          <w:rPr>
            <w:rStyle w:val="Hyperlink"/>
            <w:rFonts w:hint="eastAsia"/>
            <w:noProof/>
            <w:rtl/>
          </w:rPr>
          <w:t>که</w:t>
        </w:r>
        <w:r w:rsidR="00062813" w:rsidRPr="000E0925">
          <w:rPr>
            <w:rStyle w:val="Hyperlink"/>
            <w:noProof/>
            <w:rtl/>
          </w:rPr>
          <w:t xml:space="preserve"> </w:t>
        </w:r>
        <w:r w:rsidR="00062813" w:rsidRPr="000E0925">
          <w:rPr>
            <w:rStyle w:val="Hyperlink"/>
            <w:rFonts w:hint="eastAsia"/>
            <w:noProof/>
            <w:rtl/>
          </w:rPr>
          <w:t>رسول</w:t>
        </w:r>
        <w:r w:rsidR="00062813" w:rsidRPr="000E0925">
          <w:rPr>
            <w:rStyle w:val="Hyperlink"/>
            <w:noProof/>
            <w:rtl/>
          </w:rPr>
          <w:t xml:space="preserve"> </w:t>
        </w:r>
        <w:r w:rsidR="00062813" w:rsidRPr="000E0925">
          <w:rPr>
            <w:rStyle w:val="Hyperlink"/>
            <w:rFonts w:hint="eastAsia"/>
            <w:noProof/>
            <w:rtl/>
          </w:rPr>
          <w:t>خدا</w:t>
        </w:r>
        <w:r w:rsidR="00062813" w:rsidRPr="000E0925">
          <w:rPr>
            <w:rStyle w:val="Hyperlink"/>
            <w:noProof/>
            <w:rtl/>
          </w:rPr>
          <w:t xml:space="preserve"> </w:t>
        </w:r>
        <w:r w:rsidR="00062813" w:rsidRPr="000E0925">
          <w:rPr>
            <w:rStyle w:val="Hyperlink"/>
            <w:rFonts w:cs="CTraditional Arabic" w:hint="eastAsia"/>
            <w:noProof/>
            <w:rtl/>
          </w:rPr>
          <w:t>ج</w:t>
        </w:r>
        <w:r w:rsidR="00062813" w:rsidRPr="000E0925">
          <w:rPr>
            <w:rStyle w:val="Hyperlink"/>
            <w:noProof/>
            <w:rtl/>
          </w:rPr>
          <w:t xml:space="preserve"> </w:t>
        </w:r>
        <w:r w:rsidR="00062813" w:rsidRPr="000E0925">
          <w:rPr>
            <w:rStyle w:val="Hyperlink"/>
            <w:rFonts w:hint="eastAsia"/>
            <w:noProof/>
            <w:rtl/>
          </w:rPr>
          <w:t>و</w:t>
        </w:r>
        <w:r w:rsidR="00062813" w:rsidRPr="000E0925">
          <w:rPr>
            <w:rStyle w:val="Hyperlink"/>
            <w:noProof/>
            <w:rtl/>
          </w:rPr>
          <w:t xml:space="preserve"> </w:t>
        </w:r>
        <w:r w:rsidR="00062813" w:rsidRPr="000E0925">
          <w:rPr>
            <w:rStyle w:val="Hyperlink"/>
            <w:rFonts w:hint="eastAsia"/>
            <w:noProof/>
            <w:rtl/>
          </w:rPr>
          <w:t>اصحاب</w:t>
        </w:r>
        <w:r w:rsidR="00062813" w:rsidRPr="000E0925">
          <w:rPr>
            <w:rStyle w:val="Hyperlink"/>
            <w:noProof/>
            <w:rtl/>
          </w:rPr>
          <w:t xml:space="preserve"> </w:t>
        </w:r>
        <w:r w:rsidR="00062813" w:rsidRPr="000E0925">
          <w:rPr>
            <w:rStyle w:val="Hyperlink"/>
            <w:rFonts w:hint="eastAsia"/>
            <w:noProof/>
            <w:rtl/>
          </w:rPr>
          <w:t>او</w:t>
        </w:r>
        <w:r w:rsidR="00062813" w:rsidRPr="000E0925">
          <w:rPr>
            <w:rStyle w:val="Hyperlink"/>
            <w:noProof/>
            <w:rtl/>
          </w:rPr>
          <w:t xml:space="preserve"> </w:t>
        </w:r>
        <w:r w:rsidR="00062813" w:rsidRPr="000E0925">
          <w:rPr>
            <w:rStyle w:val="Hyperlink"/>
            <w:rFonts w:hint="eastAsia"/>
            <w:noProof/>
            <w:rtl/>
          </w:rPr>
          <w:t>را</w:t>
        </w:r>
        <w:r w:rsidR="00062813" w:rsidRPr="000E0925">
          <w:rPr>
            <w:rStyle w:val="Hyperlink"/>
            <w:noProof/>
            <w:rtl/>
          </w:rPr>
          <w:t xml:space="preserve"> </w:t>
        </w:r>
        <w:r w:rsidR="00062813" w:rsidRPr="000E0925">
          <w:rPr>
            <w:rStyle w:val="Hyperlink"/>
            <w:rFonts w:hint="eastAsia"/>
            <w:noProof/>
            <w:rtl/>
          </w:rPr>
          <w:t>د</w:t>
        </w:r>
        <w:r w:rsidR="00062813" w:rsidRPr="000E0925">
          <w:rPr>
            <w:rStyle w:val="Hyperlink"/>
            <w:rFonts w:hint="cs"/>
            <w:noProof/>
            <w:rtl/>
          </w:rPr>
          <w:t>ی</w:t>
        </w:r>
        <w:r w:rsidR="00062813" w:rsidRPr="000E0925">
          <w:rPr>
            <w:rStyle w:val="Hyperlink"/>
            <w:rFonts w:hint="eastAsia"/>
            <w:noProof/>
            <w:rtl/>
          </w:rPr>
          <w:t>ده</w:t>
        </w:r>
        <w:r w:rsidR="00062813" w:rsidRPr="000E0925">
          <w:rPr>
            <w:rStyle w:val="Hyperlink"/>
            <w:noProof/>
            <w:rtl/>
          </w:rPr>
          <w:t xml:space="preserve"> </w:t>
        </w:r>
        <w:r w:rsidR="00062813" w:rsidRPr="000E0925">
          <w:rPr>
            <w:rStyle w:val="Hyperlink"/>
            <w:rFonts w:hint="eastAsia"/>
            <w:noProof/>
            <w:rtl/>
          </w:rPr>
          <w:t>اند</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435448245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572</w:t>
        </w:r>
        <w:r w:rsidR="00062813">
          <w:rPr>
            <w:rStyle w:val="Hyperlink"/>
            <w:noProof/>
          </w:rPr>
          <w:fldChar w:fldCharType="end"/>
        </w:r>
      </w:hyperlink>
    </w:p>
    <w:p w:rsidR="00062813" w:rsidRDefault="00F721B5" w:rsidP="00B13BB9">
      <w:pPr>
        <w:pStyle w:val="TOC3"/>
        <w:rPr>
          <w:rFonts w:asciiTheme="minorHAnsi" w:eastAsiaTheme="minorEastAsia" w:hAnsiTheme="minorHAnsi" w:cstheme="minorBidi"/>
          <w:noProof/>
          <w:sz w:val="22"/>
          <w:szCs w:val="22"/>
          <w:rtl/>
          <w:lang w:bidi="ar-SA"/>
        </w:rPr>
      </w:pPr>
      <w:hyperlink w:anchor="_Toc435448246" w:history="1">
        <w:r w:rsidR="00062813" w:rsidRPr="000E0925">
          <w:rPr>
            <w:rStyle w:val="Hyperlink"/>
            <w:rFonts w:hint="eastAsia"/>
            <w:noProof/>
            <w:rtl/>
          </w:rPr>
          <w:t>افضل</w:t>
        </w:r>
        <w:r w:rsidR="00062813" w:rsidRPr="000E0925">
          <w:rPr>
            <w:rStyle w:val="Hyperlink"/>
            <w:noProof/>
            <w:rtl/>
          </w:rPr>
          <w:t xml:space="preserve"> </w:t>
        </w:r>
        <w:r w:rsidR="00062813" w:rsidRPr="000E0925">
          <w:rPr>
            <w:rStyle w:val="Hyperlink"/>
            <w:rFonts w:hint="eastAsia"/>
            <w:noProof/>
            <w:rtl/>
          </w:rPr>
          <w:t>امت</w:t>
        </w:r>
        <w:r w:rsidR="00062813" w:rsidRPr="000E0925">
          <w:rPr>
            <w:rStyle w:val="Hyperlink"/>
            <w:noProof/>
            <w:rtl/>
          </w:rPr>
          <w:t>:</w:t>
        </w:r>
        <w:r w:rsidR="00062813">
          <w:rPr>
            <w:noProof/>
            <w:webHidden/>
            <w:rtl/>
          </w:rPr>
          <w:tab/>
        </w:r>
        <w:r w:rsidR="00062813">
          <w:rPr>
            <w:rStyle w:val="Hyperlink"/>
            <w:noProof/>
          </w:rPr>
          <w:fldChar w:fldCharType="begin"/>
        </w:r>
        <w:r w:rsidR="00062813">
          <w:rPr>
            <w:noProof/>
            <w:webHidden/>
            <w:rtl/>
          </w:rPr>
          <w:instrText xml:space="preserve"> </w:instrText>
        </w:r>
        <w:r w:rsidR="00062813">
          <w:rPr>
            <w:noProof/>
            <w:webHidden/>
          </w:rPr>
          <w:instrText>PAGEREF</w:instrText>
        </w:r>
        <w:r w:rsidR="00062813">
          <w:rPr>
            <w:noProof/>
            <w:webHidden/>
            <w:rtl/>
          </w:rPr>
          <w:instrText xml:space="preserve"> _</w:instrText>
        </w:r>
        <w:r w:rsidR="00062813">
          <w:rPr>
            <w:noProof/>
            <w:webHidden/>
          </w:rPr>
          <w:instrText>Toc</w:instrText>
        </w:r>
        <w:r w:rsidR="00062813">
          <w:rPr>
            <w:noProof/>
            <w:webHidden/>
            <w:rtl/>
          </w:rPr>
          <w:instrText xml:space="preserve">435448246 </w:instrText>
        </w:r>
        <w:r w:rsidR="00062813">
          <w:rPr>
            <w:noProof/>
            <w:webHidden/>
          </w:rPr>
          <w:instrText>\h</w:instrText>
        </w:r>
        <w:r w:rsidR="00062813">
          <w:rPr>
            <w:noProof/>
            <w:webHidden/>
            <w:rtl/>
          </w:rPr>
          <w:instrText xml:space="preserve"> </w:instrText>
        </w:r>
        <w:r w:rsidR="00062813">
          <w:rPr>
            <w:rStyle w:val="Hyperlink"/>
            <w:noProof/>
          </w:rPr>
        </w:r>
        <w:r w:rsidR="00062813">
          <w:rPr>
            <w:rStyle w:val="Hyperlink"/>
            <w:noProof/>
          </w:rPr>
          <w:fldChar w:fldCharType="separate"/>
        </w:r>
        <w:r w:rsidR="00553528">
          <w:rPr>
            <w:noProof/>
            <w:webHidden/>
            <w:rtl/>
          </w:rPr>
          <w:t>573</w:t>
        </w:r>
        <w:r w:rsidR="00062813">
          <w:rPr>
            <w:rStyle w:val="Hyperlink"/>
            <w:noProof/>
          </w:rPr>
          <w:fldChar w:fldCharType="end"/>
        </w:r>
      </w:hyperlink>
    </w:p>
    <w:p w:rsidR="00062813" w:rsidRPr="00062813" w:rsidRDefault="00062813" w:rsidP="00062813">
      <w:pPr>
        <w:pStyle w:val="a7"/>
        <w:rPr>
          <w:rtl/>
        </w:rPr>
        <w:sectPr w:rsidR="00062813" w:rsidRPr="00062813" w:rsidSect="00B13BB9">
          <w:headerReference w:type="default" r:id="rId15"/>
          <w:footnotePr>
            <w:numRestart w:val="eachPage"/>
          </w:footnotePr>
          <w:endnotePr>
            <w:numFmt w:val="decimal"/>
            <w:numRestart w:val="eachSect"/>
          </w:endnotePr>
          <w:type w:val="oddPage"/>
          <w:pgSz w:w="9356" w:h="13608" w:code="9"/>
          <w:pgMar w:top="567" w:right="1134" w:bottom="851" w:left="1134" w:header="454" w:footer="0" w:gutter="0"/>
          <w:pgNumType w:start="1"/>
          <w:cols w:space="708"/>
          <w:titlePg/>
          <w:bidi/>
          <w:rtlGutter/>
          <w:docGrid w:linePitch="381"/>
        </w:sectPr>
      </w:pPr>
      <w:r>
        <w:rPr>
          <w:rtl/>
        </w:rPr>
        <w:fldChar w:fldCharType="end"/>
      </w:r>
    </w:p>
    <w:p w:rsidR="008A386C" w:rsidRDefault="008A386C" w:rsidP="008A386C">
      <w:pPr>
        <w:pStyle w:val="a2"/>
        <w:rPr>
          <w:rStyle w:val="Char3"/>
          <w:rtl/>
        </w:rPr>
      </w:pPr>
      <w:bookmarkStart w:id="4" w:name="_Toc435447104"/>
      <w:bookmarkStart w:id="5" w:name="_Toc272589121"/>
      <w:r>
        <w:rPr>
          <w:rFonts w:hint="cs"/>
          <w:rtl/>
        </w:rPr>
        <w:t>من ابواب الصلاة</w:t>
      </w:r>
      <w:bookmarkEnd w:id="4"/>
    </w:p>
    <w:p w:rsidR="00BA4315" w:rsidRPr="008A386C" w:rsidRDefault="00BA4315" w:rsidP="008A386C">
      <w:pPr>
        <w:pStyle w:val="a3"/>
        <w:rPr>
          <w:rtl/>
        </w:rPr>
      </w:pPr>
      <w:bookmarkStart w:id="6" w:name="_Toc435447105"/>
      <w:r w:rsidRPr="008A386C">
        <w:rPr>
          <w:rFonts w:hint="cs"/>
          <w:rtl/>
        </w:rPr>
        <w:t>قبله</w:t>
      </w:r>
      <w:bookmarkEnd w:id="5"/>
      <w:bookmarkEnd w:id="6"/>
    </w:p>
    <w:p w:rsidR="00BA4315" w:rsidRPr="00773B0D" w:rsidRDefault="00BA4315" w:rsidP="008A386C">
      <w:pPr>
        <w:pStyle w:val="a5"/>
        <w:rPr>
          <w:rtl/>
        </w:rPr>
      </w:pPr>
      <w:bookmarkStart w:id="7" w:name="_Toc272589122"/>
      <w:bookmarkStart w:id="8" w:name="_Toc435447106"/>
      <w:r w:rsidRPr="00773B0D">
        <w:rPr>
          <w:rFonts w:hint="cs"/>
          <w:rtl/>
        </w:rPr>
        <w:t xml:space="preserve">رسول خدا </w:t>
      </w:r>
      <w:r w:rsidR="00F161F4" w:rsidRPr="008A386C">
        <w:rPr>
          <w:rFonts w:cs="CTraditional Arabic" w:hint="cs"/>
          <w:b w:val="0"/>
          <w:bCs w:val="0"/>
          <w:sz w:val="28"/>
          <w:szCs w:val="28"/>
          <w:rtl/>
        </w:rPr>
        <w:t>ج</w:t>
      </w:r>
      <w:r w:rsidRPr="00773B0D">
        <w:rPr>
          <w:rFonts w:hint="cs"/>
          <w:rtl/>
        </w:rPr>
        <w:t xml:space="preserve"> اولین قبله را بیت المقدس قرار داد:</w:t>
      </w:r>
      <w:bookmarkEnd w:id="7"/>
      <w:bookmarkEnd w:id="8"/>
    </w:p>
    <w:p w:rsidR="00BA4315" w:rsidRPr="008A386C" w:rsidRDefault="00BA4315" w:rsidP="008A386C">
      <w:pPr>
        <w:ind w:firstLine="284"/>
        <w:jc w:val="lowKashida"/>
        <w:rPr>
          <w:rStyle w:val="Char6"/>
          <w:spacing w:val="-4"/>
          <w:rtl/>
        </w:rPr>
      </w:pPr>
      <w:r w:rsidRPr="008A386C">
        <w:rPr>
          <w:rStyle w:val="Char6"/>
          <w:rFonts w:hint="cs"/>
          <w:spacing w:val="-4"/>
          <w:rtl/>
        </w:rPr>
        <w:t xml:space="preserve">وقتی که رسول خدا </w:t>
      </w:r>
      <w:r w:rsidR="00F161F4" w:rsidRPr="008A386C">
        <w:rPr>
          <w:rFonts w:cs="CTraditional Arabic" w:hint="cs"/>
          <w:spacing w:val="-4"/>
          <w:rtl/>
          <w:lang w:bidi="fa-IR"/>
        </w:rPr>
        <w:t>ج</w:t>
      </w:r>
      <w:r w:rsidRPr="008A386C">
        <w:rPr>
          <w:rStyle w:val="Char6"/>
          <w:rFonts w:hint="cs"/>
          <w:spacing w:val="-4"/>
          <w:rtl/>
        </w:rPr>
        <w:t xml:space="preserve"> وارد مدینه شد، حدود شانزده یا هفده ماه بیت المقدس را قبله قرار داد، سپس به او دستور رسید تا روی به کعبه بیاورد و امر بر همین قرار گرفت.</w:t>
      </w:r>
    </w:p>
    <w:p w:rsidR="00BA4315" w:rsidRPr="005234D1" w:rsidRDefault="00BA4315" w:rsidP="008A386C">
      <w:pPr>
        <w:ind w:firstLine="284"/>
        <w:jc w:val="lowKashida"/>
        <w:rPr>
          <w:rStyle w:val="Char6"/>
          <w:rtl/>
        </w:rPr>
      </w:pPr>
      <w:r w:rsidRPr="005234D1">
        <w:rPr>
          <w:rStyle w:val="Char6"/>
          <w:rFonts w:hint="cs"/>
          <w:rtl/>
        </w:rPr>
        <w:t>می‌گویم: فلسفه‌اش این است که وقتی تعظیم شعایر الله و خانه‌های او، جزء واجبات شد، بویژه در آنچه اصل ارکان اسلام، اساس تقرب به خدا و مشهورترین شعایر دین است، و توجه در نماز به سوی آنچه مختص به خداست، و آن هم به خاطر تلاش رضای خدا با تقرب به او، بهتر می‌تواند خاطر را جمع و جور نماید و به صفت خشوع بیشتر وادار نماید، و قلب را مستحضر بدارد؛ زیرا این شبیه به کسی است که در جلوی پادشاهی قرار گرفته با او راز و نیاز می‌کند، حکمت الهی بر آن شد که استقبال قبله در هر شریعت، شرط در نماز قرار گیرد.</w:t>
      </w:r>
    </w:p>
    <w:p w:rsidR="00BA4315" w:rsidRPr="00773B0D" w:rsidRDefault="00BA4315" w:rsidP="008A386C">
      <w:pPr>
        <w:pStyle w:val="a5"/>
        <w:rPr>
          <w:rtl/>
        </w:rPr>
      </w:pPr>
      <w:bookmarkStart w:id="9" w:name="_Toc272589123"/>
      <w:bookmarkStart w:id="10" w:name="_Toc435447107"/>
      <w:r w:rsidRPr="00773B0D">
        <w:rPr>
          <w:rFonts w:hint="cs"/>
          <w:rtl/>
        </w:rPr>
        <w:t xml:space="preserve">حضرت ابراهیم </w:t>
      </w:r>
      <w:r w:rsidR="001E330D" w:rsidRPr="00376E51">
        <w:rPr>
          <w:rFonts w:cs="CTraditional Arabic" w:hint="cs"/>
          <w:b w:val="0"/>
          <w:bCs w:val="0"/>
          <w:szCs w:val="28"/>
          <w:rtl/>
        </w:rPr>
        <w:t>÷</w:t>
      </w:r>
      <w:r w:rsidR="00833B63">
        <w:rPr>
          <w:rFonts w:cs="CTraditional Arabic" w:hint="cs"/>
          <w:b w:val="0"/>
          <w:bCs w:val="0"/>
          <w:szCs w:val="28"/>
          <w:rtl/>
        </w:rPr>
        <w:t xml:space="preserve"> </w:t>
      </w:r>
      <w:r w:rsidRPr="00773B0D">
        <w:rPr>
          <w:rFonts w:hint="cs"/>
          <w:rtl/>
        </w:rPr>
        <w:t xml:space="preserve">و حضرت اسماعیل </w:t>
      </w:r>
      <w:r w:rsidR="001E330D" w:rsidRPr="001E330D">
        <w:rPr>
          <w:rFonts w:cs="CTraditional Arabic" w:hint="cs"/>
          <w:b w:val="0"/>
          <w:bCs w:val="0"/>
          <w:szCs w:val="28"/>
          <w:rtl/>
        </w:rPr>
        <w:t>÷</w:t>
      </w:r>
      <w:r w:rsidR="00833B63">
        <w:rPr>
          <w:rFonts w:cs="CTraditional Arabic" w:hint="cs"/>
          <w:b w:val="0"/>
          <w:bCs w:val="0"/>
          <w:szCs w:val="28"/>
          <w:rtl/>
        </w:rPr>
        <w:t xml:space="preserve"> </w:t>
      </w:r>
      <w:r w:rsidRPr="00773B0D">
        <w:rPr>
          <w:rFonts w:hint="cs"/>
          <w:rtl/>
        </w:rPr>
        <w:t>کعبه را قبل</w:t>
      </w:r>
      <w:r w:rsidR="00481D11">
        <w:rPr>
          <w:rFonts w:hint="cs"/>
          <w:rtl/>
        </w:rPr>
        <w:t>ۀ</w:t>
      </w:r>
      <w:r w:rsidRPr="00773B0D">
        <w:rPr>
          <w:rFonts w:hint="cs"/>
          <w:rtl/>
        </w:rPr>
        <w:t xml:space="preserve"> خود قرار دادند:</w:t>
      </w:r>
      <w:bookmarkEnd w:id="9"/>
      <w:bookmarkEnd w:id="10"/>
    </w:p>
    <w:p w:rsidR="00BA4315" w:rsidRPr="005234D1" w:rsidRDefault="00BA4315" w:rsidP="008A386C">
      <w:pPr>
        <w:ind w:firstLine="284"/>
        <w:jc w:val="lowKashida"/>
        <w:rPr>
          <w:rStyle w:val="Char6"/>
          <w:rtl/>
        </w:rPr>
      </w:pPr>
      <w:r w:rsidRPr="005234D1">
        <w:rPr>
          <w:rStyle w:val="Char6"/>
          <w:rFonts w:hint="cs"/>
          <w:rtl/>
        </w:rPr>
        <w:t>حضرت ابراهیم و اسماعی</w:t>
      </w:r>
      <w:r w:rsidR="008A386C">
        <w:rPr>
          <w:rStyle w:val="Char6"/>
          <w:rFonts w:hint="cs"/>
          <w:rtl/>
        </w:rPr>
        <w:t>ل علیهما السلام</w:t>
      </w:r>
      <w:r w:rsidRPr="005234D1">
        <w:rPr>
          <w:rStyle w:val="Char6"/>
          <w:rFonts w:hint="cs"/>
          <w:rtl/>
        </w:rPr>
        <w:t xml:space="preserve"> و کسانی که متدین دین آنان بودند، به کعبه روی می‌آوردند، اسرائیل </w:t>
      </w:r>
      <w:r w:rsidR="00876277" w:rsidRPr="00876277">
        <w:rPr>
          <w:rFonts w:cs="CTraditional Arabic" w:hint="cs"/>
          <w:rtl/>
          <w:lang w:bidi="fa-IR"/>
        </w:rPr>
        <w:t>÷</w:t>
      </w:r>
      <w:r w:rsidR="00833B63">
        <w:rPr>
          <w:rFonts w:cs="CTraditional Arabic" w:hint="cs"/>
          <w:rtl/>
          <w:lang w:bidi="fa-IR"/>
        </w:rPr>
        <w:t xml:space="preserve"> </w:t>
      </w:r>
      <w:r w:rsidRPr="005234D1">
        <w:rPr>
          <w:rStyle w:val="Char6"/>
          <w:rFonts w:hint="cs"/>
          <w:rtl/>
        </w:rPr>
        <w:t>با فرزندانش به بیت المقدس استقبال می‌کردند، و این است اصل مسلم در هر شرایع.</w:t>
      </w:r>
    </w:p>
    <w:p w:rsidR="00BA4315" w:rsidRPr="005234D1" w:rsidRDefault="00BA4315" w:rsidP="008A386C">
      <w:pPr>
        <w:ind w:firstLine="284"/>
        <w:jc w:val="lowKashida"/>
        <w:rPr>
          <w:rStyle w:val="Char6"/>
          <w:rtl/>
        </w:rPr>
      </w:pPr>
      <w:r w:rsidRPr="005234D1">
        <w:rPr>
          <w:rStyle w:val="Char6"/>
          <w:rFonts w:hint="cs"/>
          <w:rtl/>
        </w:rPr>
        <w:t xml:space="preserve">استقبال بیت المقدس به خاطر تألیف قلوب اوس، خزرج و یهود بود، پس وقتی که رسول خدا </w:t>
      </w:r>
      <w:r w:rsidR="00F161F4" w:rsidRPr="00F161F4">
        <w:rPr>
          <w:rFonts w:cs="CTraditional Arabic" w:hint="cs"/>
          <w:rtl/>
          <w:lang w:bidi="fa-IR"/>
        </w:rPr>
        <w:t>ج</w:t>
      </w:r>
      <w:r w:rsidRPr="005234D1">
        <w:rPr>
          <w:rStyle w:val="Char6"/>
          <w:rFonts w:hint="cs"/>
          <w:rtl/>
        </w:rPr>
        <w:t xml:space="preserve"> به مدینه تشریف آورد، و عنایتش به سوی تألیف اوس، خزرج و بستگانش منعطف گردید، و آنان به حمایتش قیام کردند، و آنان آن امتی قرار گرفتند که به خاطر افاده مردم، منتخب گردیدند، و مضر و بستگانش بدترین دشمنان قرار گرفتند، و از همه مردم نسسبت به آن حضرت </w:t>
      </w:r>
      <w:r w:rsidR="00F161F4" w:rsidRPr="00F161F4">
        <w:rPr>
          <w:rFonts w:cs="CTraditional Arabic" w:hint="cs"/>
          <w:rtl/>
          <w:lang w:bidi="fa-IR"/>
        </w:rPr>
        <w:t>ج</w:t>
      </w:r>
      <w:r w:rsidR="00D501EE">
        <w:rPr>
          <w:rFonts w:cs="CTraditional Arabic" w:hint="cs"/>
          <w:rtl/>
          <w:lang w:bidi="fa-IR"/>
        </w:rPr>
        <w:t xml:space="preserve"> </w:t>
      </w:r>
      <w:r w:rsidRPr="005234D1">
        <w:rPr>
          <w:rStyle w:val="Char6"/>
          <w:rFonts w:hint="cs"/>
          <w:rtl/>
        </w:rPr>
        <w:t xml:space="preserve">، دورتر شدند، آن حضرت </w:t>
      </w:r>
      <w:r w:rsidR="00F161F4" w:rsidRPr="00F161F4">
        <w:rPr>
          <w:rFonts w:cs="CTraditional Arabic" w:hint="cs"/>
          <w:rtl/>
          <w:lang w:bidi="fa-IR"/>
        </w:rPr>
        <w:t>ج</w:t>
      </w:r>
      <w:r w:rsidRPr="005234D1">
        <w:rPr>
          <w:rStyle w:val="Char6"/>
          <w:rFonts w:hint="cs"/>
          <w:rtl/>
        </w:rPr>
        <w:t xml:space="preserve"> اجتهاد نمود، و به استقبال بیت المقدس دستور داد؛ زیرا اصل دین است که در زمان تقرب به خدا، حالت امت باید مراعات گردد، بویژه وقتی که این رسول به سوی آن، مبعوث شده و آنان به حمایتش قیام کرده</w:t>
      </w:r>
      <w:r w:rsidR="008B44B8" w:rsidRPr="005234D1">
        <w:rPr>
          <w:rStyle w:val="Char6"/>
          <w:rFonts w:hint="cs"/>
          <w:rtl/>
        </w:rPr>
        <w:t xml:space="preserve">‌اند </w:t>
      </w:r>
      <w:r w:rsidRPr="005234D1">
        <w:rPr>
          <w:rStyle w:val="Char6"/>
          <w:rFonts w:hint="cs"/>
          <w:rtl/>
        </w:rPr>
        <w:t>و علیه مردم شاهد قرار گرفته اند، و آنان در آن زمان، اوس و خزرج بودند، و نسبت به علوم یهود خاضع بودند. چنان</w:t>
      </w:r>
      <w:r w:rsidR="00833B63">
        <w:rPr>
          <w:rStyle w:val="Char6"/>
          <w:rFonts w:hint="eastAsia"/>
          <w:rtl/>
        </w:rPr>
        <w:t>‌</w:t>
      </w:r>
      <w:r w:rsidRPr="005234D1">
        <w:rPr>
          <w:rStyle w:val="Char6"/>
          <w:rFonts w:hint="cs"/>
          <w:rtl/>
        </w:rPr>
        <w:t xml:space="preserve">که حضرت ابن عباس </w:t>
      </w:r>
      <w:r w:rsidRPr="00D501EE">
        <w:rPr>
          <w:rFonts w:cs="CTraditional Arabic" w:hint="cs"/>
          <w:rtl/>
          <w:lang w:bidi="fa-IR"/>
        </w:rPr>
        <w:t>ب</w:t>
      </w:r>
      <w:r w:rsidRPr="005234D1">
        <w:rPr>
          <w:rStyle w:val="Char6"/>
          <w:rFonts w:hint="cs"/>
          <w:rtl/>
        </w:rPr>
        <w:t xml:space="preserve"> در تفسیر آیه 223 سور</w:t>
      </w:r>
      <w:r w:rsidR="00833B63">
        <w:rPr>
          <w:rStyle w:val="Char6"/>
          <w:rFonts w:hint="cs"/>
          <w:rtl/>
        </w:rPr>
        <w:t>ۀ</w:t>
      </w:r>
      <w:r w:rsidRPr="005234D1">
        <w:rPr>
          <w:rStyle w:val="Char6"/>
          <w:rFonts w:hint="cs"/>
          <w:rtl/>
        </w:rPr>
        <w:t xml:space="preserve"> بقره می‌فرمود: </w:t>
      </w:r>
      <w:r w:rsidRPr="00833B63">
        <w:rPr>
          <w:rStyle w:val="Char6"/>
          <w:rFonts w:hint="cs"/>
          <w:rtl/>
        </w:rPr>
        <w:t>«</w:t>
      </w:r>
      <w:r w:rsidRPr="005234D1">
        <w:rPr>
          <w:rStyle w:val="Char6"/>
          <w:rFonts w:hint="cs"/>
          <w:rtl/>
        </w:rPr>
        <w:t>این قبیله از انصار که بت‌پرست بودند با این قبیله یهود که اهل کتاب بودند، باهم بودند و فکر می‌کردند که یهود بر ما برتری دارند، لذا در بسیاری کارها از آنان اتباع می‌کردند</w:t>
      </w:r>
      <w:r w:rsidRPr="00833B63">
        <w:rPr>
          <w:rStyle w:val="Char6"/>
          <w:rFonts w:hint="cs"/>
          <w:rtl/>
        </w:rPr>
        <w:t>»</w:t>
      </w:r>
      <w:r w:rsidRPr="005234D1">
        <w:rPr>
          <w:rStyle w:val="Char6"/>
          <w:rFonts w:hint="cs"/>
          <w:rtl/>
        </w:rPr>
        <w:t xml:space="preserve"> و نیز اصل این است که شرایع باید موافق به آنچه باشند که آیین‌های برحق بر آن قرار دارند، به شرطی که در آن‌ها تحریف و تعمق نباشد، تاکه اقامه حجت علیه آن</w:t>
      </w:r>
      <w:r w:rsidR="008B44B8" w:rsidRPr="005234D1">
        <w:rPr>
          <w:rStyle w:val="Char6"/>
          <w:rFonts w:hint="cs"/>
          <w:rtl/>
        </w:rPr>
        <w:t xml:space="preserve">‌ها </w:t>
      </w:r>
      <w:r w:rsidRPr="005234D1">
        <w:rPr>
          <w:rStyle w:val="Char6"/>
          <w:rFonts w:hint="cs"/>
          <w:rtl/>
        </w:rPr>
        <w:t>کامل‌تر باشد و در دل‌ها اطمینان بیشتری بیاید، و یهود راویان علوم آسمانی و عامل بر آن‌ها بودند.</w:t>
      </w:r>
    </w:p>
    <w:p w:rsidR="00BA4315" w:rsidRPr="00773B0D" w:rsidRDefault="00BA4315" w:rsidP="008A386C">
      <w:pPr>
        <w:pStyle w:val="a5"/>
        <w:rPr>
          <w:rtl/>
        </w:rPr>
      </w:pPr>
      <w:bookmarkStart w:id="11" w:name="_Toc272589124"/>
      <w:bookmarkStart w:id="12" w:name="_Toc435447108"/>
      <w:r w:rsidRPr="00773B0D">
        <w:rPr>
          <w:rFonts w:hint="cs"/>
          <w:rtl/>
        </w:rPr>
        <w:t>برگشت به استقبال کعبه شریف:</w:t>
      </w:r>
      <w:bookmarkEnd w:id="11"/>
      <w:bookmarkEnd w:id="12"/>
    </w:p>
    <w:p w:rsidR="00BA4315" w:rsidRPr="005234D1" w:rsidRDefault="00BA4315" w:rsidP="008A386C">
      <w:pPr>
        <w:ind w:firstLine="284"/>
        <w:jc w:val="lowKashida"/>
        <w:rPr>
          <w:rStyle w:val="Char6"/>
          <w:rtl/>
        </w:rPr>
      </w:pPr>
      <w:r w:rsidRPr="005234D1">
        <w:rPr>
          <w:rStyle w:val="Char6"/>
          <w:rFonts w:hint="cs"/>
          <w:rtl/>
        </w:rPr>
        <w:t xml:space="preserve">سپس خداوند آیات خویش را مستحکم ساخت، و پیامبر خود را بر آنچه موافق به مصلحت بود، اطلاع داد، و قوانین تشریع را با القا در قلب او، جای داد، لذا آرزو می‌کرد که به استقبال کعبه دستور داده شود، و روی خود را به سوی آسمان بلند می‌کرد، شاید جبرئیل این دستور را و آنچه در قرآن نازل شده است، بیاورد، و در ثانی، چون آن حضرت </w:t>
      </w:r>
      <w:r w:rsidR="00F161F4" w:rsidRPr="00F161F4">
        <w:rPr>
          <w:rFonts w:cs="CTraditional Arabic" w:hint="cs"/>
          <w:rtl/>
          <w:lang w:bidi="fa-IR"/>
        </w:rPr>
        <w:t>ج</w:t>
      </w:r>
      <w:r w:rsidRPr="005234D1">
        <w:rPr>
          <w:rStyle w:val="Char6"/>
          <w:rFonts w:hint="cs"/>
          <w:rtl/>
        </w:rPr>
        <w:t xml:space="preserve"> در میان امیان عرب که پایبند آیین حضرت اسماعیل بودند، مبعوث شده بود و خداوند در علم ازلی خود مقدر کرده بود که ایشان در حمایت از دین او قیام </w:t>
      </w:r>
      <w:r w:rsidRPr="008A386C">
        <w:rPr>
          <w:rStyle w:val="Char6"/>
          <w:rFonts w:hint="cs"/>
          <w:spacing w:val="-2"/>
          <w:rtl/>
        </w:rPr>
        <w:t>خواهند کرد، و پس از او، شهدای خداوند علیه مردم در روی زمین، قرار خواهند گرفت، و آنان جانشینان او در امت می‌باشند، و از یهود به جز گروه کوچکی ایمان نخواهند آورد و کعبه از شعایر الله در نزد عرب هست که از دور و نزدیک بر آن عقیده دارند، و روش آن‌ها به استقبال کعبه شایع و مرسوم بود، لذا عدول از آن معنای نداشت.</w:t>
      </w:r>
    </w:p>
    <w:p w:rsidR="00BA4315" w:rsidRPr="005234D1" w:rsidRDefault="00BA4315" w:rsidP="008A386C">
      <w:pPr>
        <w:ind w:firstLine="284"/>
        <w:jc w:val="both"/>
        <w:rPr>
          <w:rStyle w:val="Char6"/>
          <w:rtl/>
        </w:rPr>
      </w:pPr>
      <w:r w:rsidRPr="005234D1">
        <w:rPr>
          <w:rStyle w:val="Char6"/>
          <w:rFonts w:hint="cs"/>
          <w:rtl/>
        </w:rPr>
        <w:t>و چون استقبال قبله شرط بود تا به وسیله آن نماز تکمیل گردد و چنین شرطی نبود که اصل فایده نماز بدون آن به دست نیآید. رسول خدا در حق کسی که در شب تاریک با تحرّی به سوی غیر قبله نماز خواند، این آی</w:t>
      </w:r>
      <w:r w:rsidR="00833B63">
        <w:rPr>
          <w:rStyle w:val="Char6"/>
          <w:rFonts w:hint="cs"/>
          <w:rtl/>
        </w:rPr>
        <w:t>ۀ</w:t>
      </w:r>
      <w:r w:rsidRPr="005234D1">
        <w:rPr>
          <w:rStyle w:val="Char6"/>
          <w:rFonts w:hint="cs"/>
          <w:rtl/>
        </w:rPr>
        <w:t xml:space="preserve"> 115 سور</w:t>
      </w:r>
      <w:r w:rsidR="00833B63">
        <w:rPr>
          <w:rStyle w:val="Char6"/>
          <w:rFonts w:hint="cs"/>
          <w:rtl/>
        </w:rPr>
        <w:t>ۀ</w:t>
      </w:r>
      <w:r w:rsidRPr="005234D1">
        <w:rPr>
          <w:rStyle w:val="Char6"/>
          <w:rFonts w:hint="cs"/>
          <w:rtl/>
        </w:rPr>
        <w:t xml:space="preserve"> بقره را تلاوت کرد:</w:t>
      </w:r>
      <w:r w:rsidR="001202F7" w:rsidRPr="005234D1">
        <w:rPr>
          <w:rStyle w:val="Char6"/>
          <w:rFonts w:hint="cs"/>
          <w:rtl/>
        </w:rPr>
        <w:t xml:space="preserve"> </w:t>
      </w:r>
      <w:r w:rsidR="001202F7" w:rsidRPr="001202F7">
        <w:rPr>
          <w:rFonts w:cs="Traditional Arabic" w:hint="cs"/>
          <w:rtl/>
          <w:lang w:bidi="fa-IR"/>
        </w:rPr>
        <w:t>﴿</w:t>
      </w:r>
      <w:r w:rsidR="001202F7" w:rsidRPr="00A15A31">
        <w:rPr>
          <w:rStyle w:val="Charc"/>
          <w:rtl/>
        </w:rPr>
        <w:t>فَأَي</w:t>
      </w:r>
      <w:r w:rsidR="001202F7" w:rsidRPr="00A15A31">
        <w:rPr>
          <w:rStyle w:val="Charc"/>
          <w:rFonts w:hint="cs"/>
          <w:rtl/>
        </w:rPr>
        <w:t>ۡنَمَا</w:t>
      </w:r>
      <w:r w:rsidR="001202F7" w:rsidRPr="00A15A31">
        <w:rPr>
          <w:rStyle w:val="Charc"/>
          <w:rtl/>
        </w:rPr>
        <w:t xml:space="preserve"> </w:t>
      </w:r>
      <w:r w:rsidR="001202F7" w:rsidRPr="00A15A31">
        <w:rPr>
          <w:rStyle w:val="Charc"/>
          <w:rFonts w:hint="cs"/>
          <w:rtl/>
        </w:rPr>
        <w:t>تُوَلُّواْ</w:t>
      </w:r>
      <w:r w:rsidR="001202F7" w:rsidRPr="00A15A31">
        <w:rPr>
          <w:rStyle w:val="Charc"/>
          <w:rtl/>
        </w:rPr>
        <w:t xml:space="preserve"> </w:t>
      </w:r>
      <w:r w:rsidR="001202F7" w:rsidRPr="00A15A31">
        <w:rPr>
          <w:rStyle w:val="Charc"/>
          <w:rFonts w:hint="cs"/>
          <w:rtl/>
        </w:rPr>
        <w:t>فَثَمَّ</w:t>
      </w:r>
      <w:r w:rsidR="001202F7" w:rsidRPr="00A15A31">
        <w:rPr>
          <w:rStyle w:val="Charc"/>
          <w:rtl/>
        </w:rPr>
        <w:t xml:space="preserve"> </w:t>
      </w:r>
      <w:r w:rsidR="001202F7" w:rsidRPr="00A15A31">
        <w:rPr>
          <w:rStyle w:val="Charc"/>
          <w:rFonts w:hint="cs"/>
          <w:rtl/>
        </w:rPr>
        <w:t>وَجۡهُ</w:t>
      </w:r>
      <w:r w:rsidR="001202F7" w:rsidRPr="00A15A31">
        <w:rPr>
          <w:rStyle w:val="Charc"/>
          <w:rtl/>
        </w:rPr>
        <w:t xml:space="preserve"> </w:t>
      </w:r>
      <w:r w:rsidR="001202F7" w:rsidRPr="00A15A31">
        <w:rPr>
          <w:rStyle w:val="Charc"/>
          <w:rFonts w:hint="cs"/>
          <w:rtl/>
        </w:rPr>
        <w:t>ٱ</w:t>
      </w:r>
      <w:r w:rsidR="001202F7" w:rsidRPr="00A15A31">
        <w:rPr>
          <w:rStyle w:val="Charc"/>
          <w:rFonts w:hint="eastAsia"/>
          <w:rtl/>
        </w:rPr>
        <w:t>للَّهِ</w:t>
      </w:r>
      <w:r w:rsidR="001202F7" w:rsidRPr="00A15A31">
        <w:rPr>
          <w:rStyle w:val="Charc"/>
          <w:rFonts w:hint="cs"/>
          <w:rtl/>
        </w:rPr>
        <w:t>ۚ</w:t>
      </w:r>
      <w:r w:rsidR="001202F7" w:rsidRPr="001202F7">
        <w:rPr>
          <w:rFonts w:cs="Traditional Arabic" w:hint="cs"/>
          <w:rtl/>
          <w:lang w:bidi="fa-IR"/>
        </w:rPr>
        <w:t>﴾</w:t>
      </w:r>
      <w:r w:rsidR="001202F7">
        <w:rPr>
          <w:rFonts w:cs="IRNazli"/>
          <w:szCs w:val="24"/>
          <w:rtl/>
          <w:lang w:bidi="fa-IR"/>
        </w:rPr>
        <w:t xml:space="preserve"> </w:t>
      </w:r>
      <w:r w:rsidR="001202F7" w:rsidRPr="00833B63">
        <w:rPr>
          <w:rStyle w:val="Char8"/>
          <w:rtl/>
        </w:rPr>
        <w:t>[البقرة: 115]</w:t>
      </w:r>
      <w:r w:rsidR="001202F7" w:rsidRPr="001202F7">
        <w:rPr>
          <w:rStyle w:val="Char6"/>
          <w:rFonts w:hint="cs"/>
          <w:rtl/>
        </w:rPr>
        <w:t>.</w:t>
      </w:r>
      <w:r w:rsidRPr="005234D1">
        <w:rPr>
          <w:rStyle w:val="Char6"/>
          <w:rFonts w:hint="cs"/>
          <w:rtl/>
        </w:rPr>
        <w:t xml:space="preserve"> </w:t>
      </w:r>
      <w:r w:rsidRPr="00773B0D">
        <w:rPr>
          <w:rFonts w:cs="Traditional Arabic" w:hint="cs"/>
          <w:rtl/>
          <w:lang w:bidi="fa-IR"/>
        </w:rPr>
        <w:t>«</w:t>
      </w:r>
      <w:r w:rsidRPr="00833B63">
        <w:rPr>
          <w:rStyle w:val="Char9"/>
          <w:rFonts w:hint="cs"/>
          <w:rtl/>
        </w:rPr>
        <w:t>به هر</w:t>
      </w:r>
      <w:r w:rsidR="00833B63" w:rsidRPr="00833B63">
        <w:rPr>
          <w:rStyle w:val="Char9"/>
          <w:rFonts w:hint="cs"/>
          <w:rtl/>
        </w:rPr>
        <w:t xml:space="preserve"> </w:t>
      </w:r>
      <w:r w:rsidRPr="00833B63">
        <w:rPr>
          <w:rStyle w:val="Char9"/>
          <w:rFonts w:hint="cs"/>
          <w:rtl/>
        </w:rPr>
        <w:t>کجا روی بیاورید آنجا خداست</w:t>
      </w:r>
      <w:r w:rsidRPr="00773B0D">
        <w:rPr>
          <w:rFonts w:cs="Traditional Arabic" w:hint="cs"/>
          <w:rtl/>
          <w:lang w:bidi="fa-IR"/>
        </w:rPr>
        <w:t>»</w:t>
      </w:r>
      <w:r w:rsidRPr="005234D1">
        <w:rPr>
          <w:rStyle w:val="Char6"/>
          <w:rFonts w:hint="cs"/>
          <w:rtl/>
        </w:rPr>
        <w:t>، و ارشاد فرمود که: نماز آنان بنا به ضرورت جایز است.</w:t>
      </w:r>
    </w:p>
    <w:p w:rsidR="00BA4315" w:rsidRPr="00773B0D" w:rsidRDefault="00BA4315" w:rsidP="008A386C">
      <w:pPr>
        <w:jc w:val="center"/>
        <w:rPr>
          <w:b/>
          <w:bCs/>
          <w:rtl/>
          <w:lang w:bidi="fa-IR"/>
        </w:rPr>
      </w:pPr>
      <w:r w:rsidRPr="00773B0D">
        <w:rPr>
          <w:rFonts w:hint="cs"/>
          <w:b/>
          <w:bCs/>
          <w:rtl/>
          <w:lang w:bidi="fa-IR"/>
        </w:rPr>
        <w:t>***</w:t>
      </w:r>
    </w:p>
    <w:p w:rsidR="00BA4315" w:rsidRPr="00773B0D" w:rsidRDefault="00BA4315" w:rsidP="008A386C">
      <w:pPr>
        <w:pStyle w:val="a3"/>
        <w:rPr>
          <w:rtl/>
        </w:rPr>
      </w:pPr>
      <w:bookmarkStart w:id="13" w:name="_Toc272589125"/>
      <w:bookmarkStart w:id="14" w:name="_Toc435447109"/>
      <w:r w:rsidRPr="00773B0D">
        <w:rPr>
          <w:rFonts w:hint="cs"/>
          <w:rtl/>
        </w:rPr>
        <w:t>الستر</w:t>
      </w:r>
      <w:r w:rsidR="00B90F4F" w:rsidRPr="00773B0D">
        <w:rPr>
          <w:rFonts w:hint="cs"/>
          <w:rtl/>
        </w:rPr>
        <w:t>ة</w:t>
      </w:r>
      <w:bookmarkEnd w:id="13"/>
      <w:bookmarkEnd w:id="14"/>
    </w:p>
    <w:p w:rsidR="00BA4315" w:rsidRPr="00773B0D" w:rsidRDefault="00BA4315" w:rsidP="008A386C">
      <w:pPr>
        <w:pStyle w:val="a5"/>
        <w:rPr>
          <w:rtl/>
        </w:rPr>
      </w:pPr>
      <w:bookmarkStart w:id="15" w:name="_Toc272589126"/>
      <w:bookmarkStart w:id="16" w:name="_Toc435447110"/>
      <w:r w:rsidRPr="00773B0D">
        <w:rPr>
          <w:rFonts w:hint="cs"/>
          <w:rtl/>
        </w:rPr>
        <w:t>فلسف</w:t>
      </w:r>
      <w:r w:rsidR="00B20E6E">
        <w:rPr>
          <w:rFonts w:hint="cs"/>
          <w:rtl/>
        </w:rPr>
        <w:t>ۀ</w:t>
      </w:r>
      <w:r w:rsidRPr="00773B0D">
        <w:rPr>
          <w:rFonts w:hint="cs"/>
          <w:rtl/>
        </w:rPr>
        <w:t xml:space="preserve"> ستره:</w:t>
      </w:r>
      <w:bookmarkEnd w:id="15"/>
      <w:bookmarkEnd w:id="16"/>
    </w:p>
    <w:p w:rsidR="00BA4315" w:rsidRPr="005234D1" w:rsidRDefault="00BA4315" w:rsidP="008A386C">
      <w:pPr>
        <w:ind w:firstLine="284"/>
        <w:jc w:val="lowKashida"/>
        <w:rPr>
          <w:rStyle w:val="Char6"/>
          <w:rtl/>
        </w:rPr>
      </w:pPr>
      <w:r w:rsidRPr="005234D1">
        <w:rPr>
          <w:rStyle w:val="Char6"/>
          <w:rFonts w:hint="cs"/>
          <w:rtl/>
        </w:rPr>
        <w:t xml:space="preserve">رسول خدا </w:t>
      </w:r>
      <w:r w:rsidR="00F161F4" w:rsidRPr="00F161F4">
        <w:rPr>
          <w:rFonts w:cs="CTraditional Arabic" w:hint="cs"/>
          <w:rtl/>
          <w:lang w:bidi="fa-IR"/>
        </w:rPr>
        <w:t>ج</w:t>
      </w:r>
      <w:r w:rsidRPr="005234D1">
        <w:rPr>
          <w:rStyle w:val="Char6"/>
          <w:rFonts w:hint="cs"/>
          <w:rtl/>
        </w:rPr>
        <w:t xml:space="preserve"> فرمودند: </w:t>
      </w:r>
      <w:r w:rsidRPr="00833B63">
        <w:rPr>
          <w:rStyle w:val="Char6"/>
          <w:rFonts w:hint="cs"/>
          <w:rtl/>
        </w:rPr>
        <w:t>«</w:t>
      </w:r>
      <w:r w:rsidRPr="005234D1">
        <w:rPr>
          <w:rStyle w:val="Char6"/>
          <w:rFonts w:hint="cs"/>
          <w:rtl/>
        </w:rPr>
        <w:t>اگر کسی که از جلوی نمازگزار، رد می‌شود می‌دانست چقدر معصیت دارد، چهل سال انتظار برای او بهتر از آن بود</w:t>
      </w:r>
      <w:r w:rsidRPr="00833B63">
        <w:rPr>
          <w:rStyle w:val="Char6"/>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می‌گویم: فلسفه این، در این است که نماز از شعایر الله است و تعظیمش واجب می‌باشد، چون منظور از نماز شبیه به آماده‌باش برده‌گان جهت خدمت آقا و مجسم‌شدن آن‌ها در جلوی اوست، لذا از جمله تعظیم نماز، آنست که در جلوی نمازگذار کسی عبور نکند؛ زیرا عبور از جلوی آقا و برده‌گان آماده‌باش خدمت، بی‌ادبی تلقی می‌شود و همین است منظور از قول رسول </w:t>
      </w:r>
      <w:r w:rsidR="00F161F4" w:rsidRPr="00F161F4">
        <w:rPr>
          <w:rFonts w:cs="CTraditional Arabic" w:hint="cs"/>
          <w:rtl/>
          <w:lang w:bidi="fa-IR"/>
        </w:rPr>
        <w:t>ج</w:t>
      </w:r>
      <w:r w:rsidRPr="005234D1">
        <w:rPr>
          <w:rStyle w:val="Char6"/>
          <w:rFonts w:hint="cs"/>
          <w:rtl/>
        </w:rPr>
        <w:t xml:space="preserve"> که فرمود: </w:t>
      </w:r>
      <w:r w:rsidRPr="00833B63">
        <w:rPr>
          <w:rStyle w:val="Char6"/>
          <w:rFonts w:hint="cs"/>
          <w:rtl/>
        </w:rPr>
        <w:t>«</w:t>
      </w:r>
      <w:r w:rsidRPr="005234D1">
        <w:rPr>
          <w:rStyle w:val="Char6"/>
          <w:rFonts w:hint="cs"/>
          <w:rtl/>
        </w:rPr>
        <w:t>وقتی یکی از شما در نماز می‌ایستد او دارد با خدایش مناجات می‌کند و پروردگارش در میان او و قبله</w:t>
      </w:r>
      <w:r w:rsidR="008B44B8" w:rsidRPr="005234D1">
        <w:rPr>
          <w:rStyle w:val="Char6"/>
          <w:rFonts w:hint="cs"/>
          <w:rtl/>
        </w:rPr>
        <w:t xml:space="preserve">‌اش </w:t>
      </w:r>
      <w:r w:rsidRPr="005234D1">
        <w:rPr>
          <w:rStyle w:val="Char6"/>
          <w:rFonts w:hint="cs"/>
          <w:rtl/>
        </w:rPr>
        <w:t>می‌باشد</w:t>
      </w:r>
      <w:r w:rsidRPr="00833B63">
        <w:rPr>
          <w:rStyle w:val="Char6"/>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نیز بسا اوقات عبور موجب تشویش خاطر نمازگذار قرار می‌گیرد. بنابراین، حق دارد او را نگذارد که از جلوش عبور کند، چنانکه رسول خدا </w:t>
      </w:r>
      <w:r w:rsidR="00F161F4" w:rsidRPr="00F161F4">
        <w:rPr>
          <w:rFonts w:cs="CTraditional Arabic" w:hint="cs"/>
          <w:rtl/>
          <w:lang w:bidi="fa-IR"/>
        </w:rPr>
        <w:t>ج</w:t>
      </w:r>
      <w:r w:rsidRPr="005234D1">
        <w:rPr>
          <w:rStyle w:val="Char6"/>
          <w:rFonts w:hint="cs"/>
          <w:rtl/>
        </w:rPr>
        <w:t xml:space="preserve"> فرموده است: </w:t>
      </w:r>
      <w:r w:rsidRPr="00833B63">
        <w:rPr>
          <w:rStyle w:val="Chare"/>
          <w:rFonts w:hint="cs"/>
          <w:rtl/>
        </w:rPr>
        <w:t>«</w:t>
      </w:r>
      <w:r w:rsidRPr="00833B63">
        <w:rPr>
          <w:rStyle w:val="Char5"/>
          <w:rFonts w:hint="eastAsia"/>
          <w:rtl/>
        </w:rPr>
        <w:t>فَلْيُقَاتِلْهُ</w:t>
      </w:r>
      <w:r w:rsidRPr="00833B63">
        <w:rPr>
          <w:rStyle w:val="Char5"/>
          <w:rFonts w:hint="cs"/>
          <w:rtl/>
        </w:rPr>
        <w:t xml:space="preserve"> </w:t>
      </w:r>
      <w:r w:rsidRPr="00833B63">
        <w:rPr>
          <w:rStyle w:val="Char5"/>
          <w:rFonts w:hint="eastAsia"/>
          <w:rtl/>
        </w:rPr>
        <w:t>فَإِنَّهُ</w:t>
      </w:r>
      <w:r w:rsidRPr="00833B63">
        <w:rPr>
          <w:rStyle w:val="Char5"/>
          <w:rtl/>
        </w:rPr>
        <w:t xml:space="preserve"> </w:t>
      </w:r>
      <w:r w:rsidRPr="00833B63">
        <w:rPr>
          <w:rStyle w:val="Char5"/>
          <w:rFonts w:hint="eastAsia"/>
          <w:rtl/>
        </w:rPr>
        <w:t>شَيْطَانٌ</w:t>
      </w:r>
      <w:r w:rsidRPr="00833B63">
        <w:rPr>
          <w:rStyle w:val="Chare"/>
          <w:rFonts w:hint="cs"/>
          <w:rtl/>
        </w:rPr>
        <w:t>»</w:t>
      </w:r>
      <w:r w:rsidR="00833B63" w:rsidRPr="00833B63">
        <w:rPr>
          <w:rStyle w:val="Char6"/>
          <w:rFonts w:hint="cs"/>
          <w:rtl/>
        </w:rPr>
        <w:t>.</w:t>
      </w:r>
      <w:r w:rsidRPr="005234D1">
        <w:rPr>
          <w:rStyle w:val="Char6"/>
          <w:rFonts w:hint="cs"/>
          <w:rtl/>
        </w:rPr>
        <w:t xml:space="preserve"> </w:t>
      </w:r>
      <w:r w:rsidRPr="00773B0D">
        <w:rPr>
          <w:rFonts w:cs="Traditional Arabic" w:hint="cs"/>
          <w:rtl/>
          <w:lang w:bidi="fa-IR"/>
        </w:rPr>
        <w:t>«</w:t>
      </w:r>
      <w:r w:rsidRPr="00833B63">
        <w:rPr>
          <w:rStyle w:val="Chard"/>
          <w:rFonts w:hint="cs"/>
          <w:rtl/>
        </w:rPr>
        <w:t>با او باید بجنگد که او شیطان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7" w:name="_Toc272589127"/>
      <w:bookmarkStart w:id="18" w:name="_Toc435447111"/>
      <w:r w:rsidRPr="00773B0D">
        <w:rPr>
          <w:rFonts w:hint="cs"/>
          <w:rtl/>
        </w:rPr>
        <w:t>چه چیزی نماز را می‌شکند:</w:t>
      </w:r>
      <w:bookmarkEnd w:id="17"/>
      <w:bookmarkEnd w:id="18"/>
    </w:p>
    <w:p w:rsidR="00BA4315" w:rsidRPr="005234D1" w:rsidRDefault="00BA4315" w:rsidP="008A386C">
      <w:pPr>
        <w:ind w:firstLine="284"/>
        <w:jc w:val="both"/>
        <w:rPr>
          <w:rStyle w:val="Char6"/>
          <w:rtl/>
        </w:rPr>
      </w:pPr>
      <w:r w:rsidRPr="005234D1">
        <w:rPr>
          <w:rStyle w:val="Char6"/>
          <w:rFonts w:hint="cs"/>
          <w:rtl/>
        </w:rPr>
        <w:t xml:space="preserve">رسول خدا </w:t>
      </w:r>
      <w:r w:rsidR="00F161F4" w:rsidRPr="00F161F4">
        <w:rPr>
          <w:rFonts w:cs="CTraditional Arabic" w:hint="cs"/>
          <w:rtl/>
          <w:lang w:bidi="fa-IR"/>
        </w:rPr>
        <w:t>ج</w:t>
      </w:r>
      <w:r w:rsidRPr="005234D1">
        <w:rPr>
          <w:rStyle w:val="Char6"/>
          <w:rFonts w:hint="cs"/>
          <w:rtl/>
        </w:rPr>
        <w:t xml:space="preserve"> فرموده است: </w:t>
      </w:r>
      <w:r w:rsidRPr="00833B63">
        <w:rPr>
          <w:rStyle w:val="Chare"/>
          <w:rFonts w:hint="cs"/>
          <w:rtl/>
        </w:rPr>
        <w:t>«</w:t>
      </w:r>
      <w:r w:rsidRPr="00833B63">
        <w:rPr>
          <w:rStyle w:val="Char5"/>
          <w:rFonts w:hint="eastAsia"/>
          <w:rtl/>
        </w:rPr>
        <w:t>تَقْطَعُ</w:t>
      </w:r>
      <w:r w:rsidRPr="00833B63">
        <w:rPr>
          <w:rStyle w:val="Char5"/>
          <w:rtl/>
        </w:rPr>
        <w:t xml:space="preserve"> </w:t>
      </w:r>
      <w:r w:rsidRPr="00833B63">
        <w:rPr>
          <w:rStyle w:val="Char5"/>
          <w:rFonts w:hint="eastAsia"/>
          <w:rtl/>
        </w:rPr>
        <w:t>الصَّلاَةَ</w:t>
      </w:r>
      <w:r w:rsidRPr="00833B63">
        <w:rPr>
          <w:rStyle w:val="Char5"/>
          <w:rtl/>
        </w:rPr>
        <w:t xml:space="preserve"> </w:t>
      </w:r>
      <w:r w:rsidRPr="00833B63">
        <w:rPr>
          <w:rStyle w:val="Char5"/>
          <w:rFonts w:hint="eastAsia"/>
          <w:rtl/>
        </w:rPr>
        <w:t>الْمَرْأَةُ</w:t>
      </w:r>
      <w:r w:rsidRPr="00833B63">
        <w:rPr>
          <w:rStyle w:val="Char5"/>
          <w:rtl/>
        </w:rPr>
        <w:t xml:space="preserve"> </w:t>
      </w:r>
      <w:r w:rsidRPr="00833B63">
        <w:rPr>
          <w:rStyle w:val="Char5"/>
          <w:rFonts w:hint="eastAsia"/>
          <w:rtl/>
        </w:rPr>
        <w:t>وَالْكَلْبُ</w:t>
      </w:r>
      <w:r w:rsidRPr="00833B63">
        <w:rPr>
          <w:rStyle w:val="Char5"/>
          <w:rtl/>
        </w:rPr>
        <w:t xml:space="preserve"> </w:t>
      </w:r>
      <w:r w:rsidRPr="00833B63">
        <w:rPr>
          <w:rStyle w:val="Char5"/>
          <w:rFonts w:hint="eastAsia"/>
          <w:rtl/>
        </w:rPr>
        <w:t>وَالْحِمَارُ</w:t>
      </w:r>
      <w:r w:rsidRPr="00833B63">
        <w:rPr>
          <w:rStyle w:val="Char5"/>
          <w:rFonts w:hint="cs"/>
          <w:rtl/>
        </w:rPr>
        <w:t xml:space="preserve"> </w:t>
      </w:r>
      <w:r w:rsidRPr="00833B63">
        <w:rPr>
          <w:rStyle w:val="Char5"/>
          <w:rFonts w:hint="eastAsia"/>
          <w:rtl/>
        </w:rPr>
        <w:t>الأَسْوَدُ</w:t>
      </w:r>
      <w:r w:rsidRPr="00833B63">
        <w:rPr>
          <w:rStyle w:val="Chare"/>
          <w:rFonts w:hint="cs"/>
          <w:rtl/>
        </w:rPr>
        <w:t>»</w:t>
      </w:r>
      <w:r w:rsidR="00833B63" w:rsidRPr="00833B63">
        <w:rPr>
          <w:rStyle w:val="Char6"/>
          <w:rFonts w:hint="cs"/>
          <w:rtl/>
        </w:rPr>
        <w:t>.</w:t>
      </w:r>
      <w:r w:rsidRPr="005234D1">
        <w:rPr>
          <w:rStyle w:val="Char6"/>
          <w:rFonts w:hint="cs"/>
          <w:rtl/>
        </w:rPr>
        <w:t xml:space="preserve"> </w:t>
      </w:r>
      <w:r w:rsidRPr="00833B63">
        <w:rPr>
          <w:rStyle w:val="Chare"/>
          <w:rFonts w:hint="cs"/>
          <w:rtl/>
        </w:rPr>
        <w:t>«</w:t>
      </w:r>
      <w:r w:rsidRPr="00833B63">
        <w:rPr>
          <w:rStyle w:val="Chard"/>
          <w:rFonts w:hint="cs"/>
          <w:rtl/>
        </w:rPr>
        <w:t>زن، خر و سگ سیاه نماز را می‌شکنند</w:t>
      </w:r>
      <w:r w:rsidRPr="00833B6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که: مفهوم این حدیث، این است که از شروط صحت نماز است که صحنه از زن، خر و سگ پاک باشد، زیرا هدف از نماز مناجات و رویاروی با خداست، آمیزش و نزدیکی با زنان و هم‌نشینی با آن‌ها مظن</w:t>
      </w:r>
      <w:r w:rsidR="00B20E6E">
        <w:rPr>
          <w:rStyle w:val="Char6"/>
          <w:rFonts w:hint="cs"/>
          <w:rtl/>
        </w:rPr>
        <w:t>ۀ</w:t>
      </w:r>
      <w:r w:rsidRPr="005234D1">
        <w:rPr>
          <w:rStyle w:val="Char6"/>
          <w:rFonts w:hint="cs"/>
          <w:rtl/>
        </w:rPr>
        <w:t xml:space="preserve"> این است که التفات با ضد مناجات باشد، سگ هم</w:t>
      </w:r>
      <w:r w:rsidR="00833B63">
        <w:rPr>
          <w:rStyle w:val="Char6"/>
          <w:rFonts w:hint="eastAsia"/>
          <w:rtl/>
        </w:rPr>
        <w:t>‌</w:t>
      </w:r>
      <w:r w:rsidRPr="005234D1">
        <w:rPr>
          <w:rStyle w:val="Char6"/>
          <w:rFonts w:hint="cs"/>
          <w:rtl/>
        </w:rPr>
        <w:t xml:space="preserve">چنان که ذکر کردیم، شیطان است بویژه سگ سیاه که با آن، فساد مزاج و مرض داء الکلب نزدیک‌تر است، خر هم به منزله شیطان است، زیرا بسا اوقات در جلو مردم اقدام به انجام عمل جنسی می‌کند، و آلت تناسلیش منتشر می‌گردد، پس مشاهده این منظره مغایرت دارد با آنچه نمازگذار در پی آنست، ولی حفاظ و فقهای صحابه مانند: حضرت علی، حضرت عایشه، ابن عباس، ابوسعید و غیره بر این عمل نکرده اند؛ زیرا این حدیث را منسوخ پنداشته اند، اگرچه استدلال ایشان به نسخ مورد بحث است. این یکی از آن مواضعی است که راه‌های تلقی از رسول خدا </w:t>
      </w:r>
      <w:r w:rsidR="00F161F4" w:rsidRPr="00F161F4">
        <w:rPr>
          <w:rFonts w:cs="CTraditional Arabic" w:hint="cs"/>
          <w:rtl/>
          <w:lang w:bidi="fa-IR"/>
        </w:rPr>
        <w:t>ج</w:t>
      </w:r>
      <w:r w:rsidRPr="005234D1">
        <w:rPr>
          <w:rStyle w:val="Char6"/>
          <w:rFonts w:hint="cs"/>
          <w:rtl/>
        </w:rPr>
        <w:t xml:space="preserve"> در آن مختلف قرار گرفته است.</w:t>
      </w:r>
    </w:p>
    <w:p w:rsidR="00BA4315" w:rsidRPr="005234D1" w:rsidRDefault="00BA4315" w:rsidP="008A386C">
      <w:pPr>
        <w:ind w:firstLine="284"/>
        <w:jc w:val="lowKashida"/>
        <w:rPr>
          <w:rStyle w:val="Char6"/>
          <w:rtl/>
        </w:rPr>
      </w:pPr>
      <w:r w:rsidRPr="005234D1">
        <w:rPr>
          <w:rStyle w:val="Char6"/>
          <w:rFonts w:hint="cs"/>
          <w:rtl/>
        </w:rPr>
        <w:t xml:space="preserve">رسول خدا </w:t>
      </w:r>
      <w:r w:rsidR="00F161F4" w:rsidRPr="00F161F4">
        <w:rPr>
          <w:rFonts w:cs="CTraditional Arabic" w:hint="cs"/>
          <w:rtl/>
          <w:lang w:bidi="fa-IR"/>
        </w:rPr>
        <w:t>ج</w:t>
      </w:r>
      <w:r w:rsidRPr="005234D1">
        <w:rPr>
          <w:rStyle w:val="Char6"/>
          <w:rFonts w:hint="cs"/>
          <w:rtl/>
        </w:rPr>
        <w:t xml:space="preserve"> فرمود: </w:t>
      </w:r>
      <w:r w:rsidRPr="00833B63">
        <w:rPr>
          <w:rStyle w:val="Chare"/>
          <w:rFonts w:hint="cs"/>
          <w:rtl/>
        </w:rPr>
        <w:t>«</w:t>
      </w:r>
      <w:r w:rsidRPr="00281FB8">
        <w:rPr>
          <w:rStyle w:val="Char5"/>
          <w:rFonts w:hint="eastAsia"/>
          <w:rtl/>
        </w:rPr>
        <w:t>إِذَا</w:t>
      </w:r>
      <w:r w:rsidRPr="00281FB8">
        <w:rPr>
          <w:rStyle w:val="Char5"/>
          <w:rtl/>
        </w:rPr>
        <w:t xml:space="preserve"> </w:t>
      </w:r>
      <w:r w:rsidRPr="00281FB8">
        <w:rPr>
          <w:rStyle w:val="Char5"/>
          <w:rFonts w:hint="eastAsia"/>
          <w:rtl/>
        </w:rPr>
        <w:t>وَضَعَ</w:t>
      </w:r>
      <w:r w:rsidRPr="00281FB8">
        <w:rPr>
          <w:rStyle w:val="Char5"/>
          <w:rtl/>
        </w:rPr>
        <w:t xml:space="preserve"> </w:t>
      </w:r>
      <w:r w:rsidRPr="00281FB8">
        <w:rPr>
          <w:rStyle w:val="Char5"/>
          <w:rFonts w:hint="eastAsia"/>
          <w:rtl/>
        </w:rPr>
        <w:t>أَحَدُكُمْ</w:t>
      </w:r>
      <w:r w:rsidRPr="00281FB8">
        <w:rPr>
          <w:rStyle w:val="Char5"/>
          <w:rtl/>
        </w:rPr>
        <w:t xml:space="preserve"> </w:t>
      </w:r>
      <w:r w:rsidRPr="00281FB8">
        <w:rPr>
          <w:rStyle w:val="Char5"/>
          <w:rFonts w:hint="eastAsia"/>
          <w:rtl/>
        </w:rPr>
        <w:t>بَيْنَ</w:t>
      </w:r>
      <w:r w:rsidRPr="00281FB8">
        <w:rPr>
          <w:rStyle w:val="Char5"/>
          <w:rtl/>
        </w:rPr>
        <w:t xml:space="preserve"> </w:t>
      </w:r>
      <w:r w:rsidRPr="00281FB8">
        <w:rPr>
          <w:rStyle w:val="Char5"/>
          <w:rFonts w:hint="eastAsia"/>
          <w:rtl/>
        </w:rPr>
        <w:t>يَدَيْهِ</w:t>
      </w:r>
      <w:r w:rsidRPr="00281FB8">
        <w:rPr>
          <w:rStyle w:val="Char5"/>
          <w:rtl/>
        </w:rPr>
        <w:t xml:space="preserve"> </w:t>
      </w:r>
      <w:r w:rsidRPr="00281FB8">
        <w:rPr>
          <w:rStyle w:val="Char5"/>
          <w:rFonts w:hint="eastAsia"/>
          <w:rtl/>
        </w:rPr>
        <w:t>مِثْلَ</w:t>
      </w:r>
      <w:r w:rsidRPr="00281FB8">
        <w:rPr>
          <w:rStyle w:val="Char5"/>
          <w:rtl/>
        </w:rPr>
        <w:t xml:space="preserve"> </w:t>
      </w:r>
      <w:r w:rsidRPr="00281FB8">
        <w:rPr>
          <w:rStyle w:val="Char5"/>
          <w:rFonts w:hint="eastAsia"/>
          <w:rtl/>
        </w:rPr>
        <w:t>مُؤْخِرَةِ</w:t>
      </w:r>
      <w:r w:rsidRPr="00281FB8">
        <w:rPr>
          <w:rStyle w:val="Char5"/>
          <w:rtl/>
        </w:rPr>
        <w:t xml:space="preserve"> </w:t>
      </w:r>
      <w:r w:rsidRPr="00281FB8">
        <w:rPr>
          <w:rStyle w:val="Char5"/>
          <w:rFonts w:hint="eastAsia"/>
          <w:rtl/>
        </w:rPr>
        <w:t>الرَّحْلِ</w:t>
      </w:r>
      <w:r w:rsidRPr="00281FB8">
        <w:rPr>
          <w:rStyle w:val="Char5"/>
          <w:rtl/>
        </w:rPr>
        <w:t xml:space="preserve"> </w:t>
      </w:r>
      <w:r w:rsidRPr="00281FB8">
        <w:rPr>
          <w:rStyle w:val="Char5"/>
          <w:rFonts w:hint="eastAsia"/>
          <w:rtl/>
        </w:rPr>
        <w:t>فَلْيُصَلِّ</w:t>
      </w:r>
      <w:r w:rsidRPr="00281FB8">
        <w:rPr>
          <w:rStyle w:val="Char5"/>
          <w:rtl/>
        </w:rPr>
        <w:t xml:space="preserve"> </w:t>
      </w:r>
      <w:r w:rsidRPr="00281FB8">
        <w:rPr>
          <w:rStyle w:val="Char5"/>
          <w:rFonts w:hint="eastAsia"/>
          <w:rtl/>
        </w:rPr>
        <w:t>وَلاَ</w:t>
      </w:r>
      <w:r w:rsidRPr="00281FB8">
        <w:rPr>
          <w:rStyle w:val="Char5"/>
          <w:rtl/>
        </w:rPr>
        <w:t xml:space="preserve"> </w:t>
      </w:r>
      <w:r w:rsidRPr="00281FB8">
        <w:rPr>
          <w:rStyle w:val="Char5"/>
          <w:rFonts w:hint="eastAsia"/>
          <w:rtl/>
        </w:rPr>
        <w:t>يُبَالِ</w:t>
      </w:r>
      <w:r w:rsidRPr="00281FB8">
        <w:rPr>
          <w:rStyle w:val="Char5"/>
          <w:rtl/>
        </w:rPr>
        <w:t xml:space="preserve"> </w:t>
      </w:r>
      <w:r w:rsidRPr="00281FB8">
        <w:rPr>
          <w:rStyle w:val="Char5"/>
          <w:rFonts w:hint="cs"/>
          <w:rtl/>
        </w:rPr>
        <w:t>بِ</w:t>
      </w:r>
      <w:r w:rsidRPr="00281FB8">
        <w:rPr>
          <w:rStyle w:val="Char5"/>
          <w:rFonts w:hint="eastAsia"/>
          <w:rtl/>
        </w:rPr>
        <w:t>مَنْ</w:t>
      </w:r>
      <w:r w:rsidRPr="00281FB8">
        <w:rPr>
          <w:rStyle w:val="Char5"/>
          <w:rtl/>
        </w:rPr>
        <w:t xml:space="preserve"> </w:t>
      </w:r>
      <w:r w:rsidRPr="00281FB8">
        <w:rPr>
          <w:rStyle w:val="Char5"/>
          <w:rFonts w:hint="eastAsia"/>
          <w:rtl/>
        </w:rPr>
        <w:t>وَرَاءَ</w:t>
      </w:r>
      <w:r w:rsidRPr="00281FB8">
        <w:rPr>
          <w:rStyle w:val="Char5"/>
          <w:rtl/>
        </w:rPr>
        <w:t xml:space="preserve"> </w:t>
      </w:r>
      <w:r w:rsidRPr="00281FB8">
        <w:rPr>
          <w:rStyle w:val="Char5"/>
          <w:rFonts w:hint="eastAsia"/>
          <w:rtl/>
        </w:rPr>
        <w:t>ذَلِكَ</w:t>
      </w:r>
      <w:r w:rsidRPr="00833B63">
        <w:rPr>
          <w:rStyle w:val="Chare"/>
          <w:rFonts w:hint="cs"/>
          <w:rtl/>
        </w:rPr>
        <w:t>»</w:t>
      </w:r>
      <w:r w:rsidR="00833B63" w:rsidRPr="00833B63">
        <w:rPr>
          <w:rStyle w:val="Char6"/>
          <w:rFonts w:hint="cs"/>
          <w:rtl/>
        </w:rPr>
        <w:t>.</w:t>
      </w:r>
      <w:r w:rsidRPr="005234D1">
        <w:rPr>
          <w:rStyle w:val="Char6"/>
          <w:rFonts w:hint="cs"/>
          <w:rtl/>
        </w:rPr>
        <w:t xml:space="preserve"> </w:t>
      </w:r>
      <w:r w:rsidRPr="00773B0D">
        <w:rPr>
          <w:rFonts w:cs="Traditional Arabic" w:hint="cs"/>
          <w:rtl/>
          <w:lang w:bidi="fa-IR"/>
        </w:rPr>
        <w:t>«</w:t>
      </w:r>
      <w:r w:rsidRPr="00833B63">
        <w:rPr>
          <w:rStyle w:val="Chard"/>
          <w:rFonts w:hint="cs"/>
          <w:rtl/>
        </w:rPr>
        <w:t>هرگاه یکی از شما در جلوی خود چیزی مانند مؤخر</w:t>
      </w:r>
      <w:r w:rsidR="00B20E6E" w:rsidRPr="00833B63">
        <w:rPr>
          <w:rStyle w:val="Chard"/>
          <w:rFonts w:hint="cs"/>
          <w:rtl/>
        </w:rPr>
        <w:t>ۀ</w:t>
      </w:r>
      <w:r w:rsidRPr="00833B63">
        <w:rPr>
          <w:rStyle w:val="Chard"/>
          <w:rFonts w:hint="cs"/>
          <w:rtl/>
        </w:rPr>
        <w:t xml:space="preserve"> الرحل بگذارد، باید نماز ادا کند و باکی نداشته باشد به کسی که از جلوی او بگذرد</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می‌گویم: وقتی که در ترک مرور حرج ظاهری وجود دارد، دستور رسید تا ستره‌ای نصب گردد و صحن</w:t>
      </w:r>
      <w:r w:rsidR="00B20E6E">
        <w:rPr>
          <w:rStyle w:val="Char6"/>
          <w:rFonts w:hint="cs"/>
          <w:rtl/>
        </w:rPr>
        <w:t>ۀ</w:t>
      </w:r>
      <w:r w:rsidRPr="005234D1">
        <w:rPr>
          <w:rStyle w:val="Char6"/>
          <w:rFonts w:hint="cs"/>
          <w:rtl/>
        </w:rPr>
        <w:t xml:space="preserve"> نماز به ادنی توجه ممتاز گردد و این مرور به منزل</w:t>
      </w:r>
      <w:r w:rsidR="00B20E6E">
        <w:rPr>
          <w:rStyle w:val="Char6"/>
          <w:rFonts w:hint="cs"/>
          <w:rtl/>
        </w:rPr>
        <w:t>ۀ</w:t>
      </w:r>
      <w:r w:rsidRPr="005234D1">
        <w:rPr>
          <w:rStyle w:val="Char6"/>
          <w:rFonts w:hint="cs"/>
          <w:rtl/>
        </w:rPr>
        <w:t xml:space="preserve"> مرور از دور از صحنه، تلقی شود.</w:t>
      </w:r>
    </w:p>
    <w:p w:rsidR="00BA4315" w:rsidRPr="00773B0D" w:rsidRDefault="00BA4315" w:rsidP="008A386C">
      <w:pPr>
        <w:pStyle w:val="a3"/>
        <w:spacing w:line="228" w:lineRule="auto"/>
        <w:rPr>
          <w:rtl/>
        </w:rPr>
      </w:pPr>
      <w:bookmarkStart w:id="19" w:name="_Toc272589128"/>
      <w:bookmarkStart w:id="20" w:name="_Toc435447112"/>
      <w:r w:rsidRPr="00773B0D">
        <w:rPr>
          <w:rFonts w:hint="cs"/>
          <w:rtl/>
        </w:rPr>
        <w:t>اموری که انجام آن‌ها در نماز لازم است</w:t>
      </w:r>
      <w:bookmarkEnd w:id="19"/>
      <w:bookmarkEnd w:id="20"/>
    </w:p>
    <w:p w:rsidR="00BA4315" w:rsidRPr="00773B0D" w:rsidRDefault="00BA4315" w:rsidP="008A386C">
      <w:pPr>
        <w:pStyle w:val="a5"/>
        <w:spacing w:line="228" w:lineRule="auto"/>
        <w:rPr>
          <w:rtl/>
        </w:rPr>
      </w:pPr>
      <w:bookmarkStart w:id="21" w:name="_Toc272589129"/>
      <w:bookmarkStart w:id="22" w:name="_Toc435447113"/>
      <w:r w:rsidRPr="00773B0D">
        <w:rPr>
          <w:rFonts w:hint="cs"/>
          <w:rtl/>
        </w:rPr>
        <w:t>نماز در اصل، عبارت از سه چیز است:</w:t>
      </w:r>
      <w:bookmarkEnd w:id="21"/>
      <w:bookmarkEnd w:id="22"/>
    </w:p>
    <w:p w:rsidR="00BA4315" w:rsidRPr="005234D1" w:rsidRDefault="00BA4315" w:rsidP="008A386C">
      <w:pPr>
        <w:ind w:firstLine="284"/>
        <w:jc w:val="lowKashida"/>
        <w:rPr>
          <w:rStyle w:val="Char6"/>
          <w:rtl/>
        </w:rPr>
      </w:pPr>
      <w:r w:rsidRPr="005234D1">
        <w:rPr>
          <w:rStyle w:val="Char6"/>
          <w:rFonts w:hint="cs"/>
          <w:rtl/>
        </w:rPr>
        <w:t xml:space="preserve">باید دانست که نماز در اصل عبارت از سه چیز است: یکی آن که قلباً به سوی خداوند خاضع باشد، دوم خدا را به زبان یاد کند، سوم نهایت تعظیم او را به جوارح به جا بیاورد، رسول خدا </w:t>
      </w:r>
      <w:r w:rsidR="00F161F4" w:rsidRPr="00F161F4">
        <w:rPr>
          <w:rFonts w:cs="CTraditional Arabic" w:hint="cs"/>
          <w:rtl/>
          <w:lang w:bidi="fa-IR"/>
        </w:rPr>
        <w:t>ج</w:t>
      </w:r>
      <w:r w:rsidRPr="005234D1">
        <w:rPr>
          <w:rStyle w:val="Char6"/>
          <w:rFonts w:hint="cs"/>
          <w:rtl/>
        </w:rPr>
        <w:t xml:space="preserve"> در غیر این سه صورت بنا به عذر، رخصت‌هایی را اجازه فرموده است، ولی در این سه چیز رخصتی نداده است، رسول خدا </w:t>
      </w:r>
      <w:r w:rsidR="00F161F4" w:rsidRPr="00F161F4">
        <w:rPr>
          <w:rFonts w:cs="CTraditional Arabic" w:hint="cs"/>
          <w:rtl/>
          <w:lang w:bidi="fa-IR"/>
        </w:rPr>
        <w:t>ج</w:t>
      </w:r>
      <w:r w:rsidRPr="005234D1">
        <w:rPr>
          <w:rStyle w:val="Char6"/>
          <w:rFonts w:hint="cs"/>
          <w:rtl/>
        </w:rPr>
        <w:t xml:space="preserve"> در باره نماز وتر فرموده: </w:t>
      </w:r>
      <w:r w:rsidRPr="00833B63">
        <w:rPr>
          <w:rStyle w:val="Char6"/>
          <w:rFonts w:hint="cs"/>
          <w:rtl/>
        </w:rPr>
        <w:t>«</w:t>
      </w:r>
      <w:r w:rsidRPr="005234D1">
        <w:rPr>
          <w:rStyle w:val="Char6"/>
          <w:rFonts w:hint="cs"/>
          <w:rtl/>
        </w:rPr>
        <w:t>اگر نتوانستی، اشاره بکن</w:t>
      </w:r>
      <w:r w:rsidRPr="00833B63">
        <w:rPr>
          <w:rStyle w:val="Char6"/>
          <w:rFonts w:hint="cs"/>
          <w:rtl/>
        </w:rPr>
        <w:t>»</w:t>
      </w:r>
      <w:r w:rsidRPr="005234D1">
        <w:rPr>
          <w:rStyle w:val="Char6"/>
          <w:rFonts w:hint="cs"/>
          <w:rtl/>
        </w:rPr>
        <w:t>.</w:t>
      </w:r>
    </w:p>
    <w:p w:rsidR="00BA4315" w:rsidRPr="00773B0D" w:rsidRDefault="00BA4315" w:rsidP="008A386C">
      <w:pPr>
        <w:pStyle w:val="a5"/>
        <w:spacing w:line="228" w:lineRule="auto"/>
        <w:rPr>
          <w:rtl/>
        </w:rPr>
      </w:pPr>
      <w:bookmarkStart w:id="23" w:name="_Toc272589130"/>
      <w:bookmarkStart w:id="24" w:name="_Toc435447114"/>
      <w:r w:rsidRPr="00773B0D">
        <w:rPr>
          <w:rFonts w:hint="cs"/>
          <w:rtl/>
        </w:rPr>
        <w:t>نماز دو حد دارد:</w:t>
      </w:r>
      <w:bookmarkEnd w:id="23"/>
      <w:bookmarkEnd w:id="24"/>
    </w:p>
    <w:p w:rsidR="00BA4315" w:rsidRPr="005234D1" w:rsidRDefault="00BA4315" w:rsidP="008A386C">
      <w:pPr>
        <w:ind w:firstLine="284"/>
        <w:jc w:val="lowKashida"/>
        <w:rPr>
          <w:rStyle w:val="Char6"/>
          <w:rtl/>
        </w:rPr>
      </w:pPr>
      <w:r w:rsidRPr="005234D1">
        <w:rPr>
          <w:rStyle w:val="Char6"/>
          <w:rFonts w:hint="cs"/>
          <w:rtl/>
        </w:rPr>
        <w:t xml:space="preserve">رسول خدا </w:t>
      </w:r>
      <w:r w:rsidR="00F161F4" w:rsidRPr="00F161F4">
        <w:rPr>
          <w:rFonts w:cs="CTraditional Arabic" w:hint="cs"/>
          <w:rtl/>
          <w:lang w:bidi="fa-IR"/>
        </w:rPr>
        <w:t>ج</w:t>
      </w:r>
      <w:r w:rsidRPr="005234D1">
        <w:rPr>
          <w:rStyle w:val="Char6"/>
          <w:rFonts w:hint="cs"/>
          <w:rtl/>
        </w:rPr>
        <w:t xml:space="preserve"> خواست تا برای مردم در نماز دو حد مشروع نماید، یکی آن که به کمتر از آن نتواند از عهد</w:t>
      </w:r>
      <w:r w:rsidR="00B20E6E">
        <w:rPr>
          <w:rStyle w:val="Char6"/>
          <w:rFonts w:hint="cs"/>
          <w:rtl/>
        </w:rPr>
        <w:t>ۀ</w:t>
      </w:r>
      <w:r w:rsidRPr="005234D1">
        <w:rPr>
          <w:rStyle w:val="Char6"/>
          <w:rFonts w:hint="cs"/>
          <w:rtl/>
        </w:rPr>
        <w:t xml:space="preserve"> ادای آن برآید، دوم آن که حد کامل</w:t>
      </w:r>
      <w:r w:rsidR="00833B63">
        <w:rPr>
          <w:rStyle w:val="Char6"/>
          <w:rFonts w:hint="eastAsia"/>
          <w:rtl/>
        </w:rPr>
        <w:t>‌</w:t>
      </w:r>
      <w:r w:rsidRPr="005234D1">
        <w:rPr>
          <w:rStyle w:val="Char6"/>
          <w:rFonts w:hint="cs"/>
          <w:rtl/>
        </w:rPr>
        <w:t>تری باشد که فواید نماز را در بر گیرد، حد اول شامل آن چیزهایی است که به ترک آن‌ها اعاد</w:t>
      </w:r>
      <w:r w:rsidR="00B20E6E">
        <w:rPr>
          <w:rStyle w:val="Char6"/>
          <w:rFonts w:hint="cs"/>
          <w:rtl/>
        </w:rPr>
        <w:t>ۀ</w:t>
      </w:r>
      <w:r w:rsidRPr="005234D1">
        <w:rPr>
          <w:rStyle w:val="Char6"/>
          <w:rFonts w:hint="cs"/>
          <w:rtl/>
        </w:rPr>
        <w:t xml:space="preserve"> نماز واجب می‌گردد، و نیز شامل چیزهایی است که به ترک آن‌ها در نماز وارد می‌شود، ولی اعاد</w:t>
      </w:r>
      <w:r w:rsidR="00B20E6E">
        <w:rPr>
          <w:rStyle w:val="Char6"/>
          <w:rFonts w:hint="cs"/>
          <w:rtl/>
        </w:rPr>
        <w:t>ۀ</w:t>
      </w:r>
      <w:r w:rsidRPr="005234D1">
        <w:rPr>
          <w:rStyle w:val="Char6"/>
          <w:rFonts w:hint="cs"/>
          <w:rtl/>
        </w:rPr>
        <w:t xml:space="preserve"> آن حد دوم واجب نمی‌گردد، و نیز شامل آن چیزهایی است که بر ترک آن‌ها شدیدترین ملامت عاید گردد، ولی نسبت به ورود نقص در آن، ترکی وجود نداشته باشد.</w:t>
      </w:r>
    </w:p>
    <w:p w:rsidR="00BA4315" w:rsidRPr="00773B0D" w:rsidRDefault="00BA4315" w:rsidP="008A386C">
      <w:pPr>
        <w:pStyle w:val="a5"/>
        <w:spacing w:line="228" w:lineRule="auto"/>
        <w:rPr>
          <w:rtl/>
        </w:rPr>
      </w:pPr>
      <w:bookmarkStart w:id="25" w:name="_Toc272589131"/>
      <w:bookmarkStart w:id="26" w:name="_Toc435447115"/>
      <w:r w:rsidRPr="00773B0D">
        <w:rPr>
          <w:rFonts w:hint="cs"/>
          <w:rtl/>
        </w:rPr>
        <w:t>فرق در میان اصول سه‌گانه:</w:t>
      </w:r>
      <w:bookmarkEnd w:id="25"/>
      <w:bookmarkEnd w:id="26"/>
    </w:p>
    <w:p w:rsidR="00BA4315" w:rsidRPr="005234D1" w:rsidRDefault="00BA4315" w:rsidP="008A386C">
      <w:pPr>
        <w:widowControl w:val="0"/>
        <w:ind w:firstLine="284"/>
        <w:jc w:val="lowKashida"/>
        <w:rPr>
          <w:rStyle w:val="Char6"/>
          <w:rtl/>
        </w:rPr>
      </w:pPr>
      <w:r w:rsidRPr="005234D1">
        <w:rPr>
          <w:rStyle w:val="Char6"/>
          <w:rFonts w:hint="cs"/>
          <w:rtl/>
        </w:rPr>
        <w:t>فرق در میان این مراتب، جداً مشکل است، و در این باره نص صریحی وجود ندارد و نیز به جز در چند چیز، اجماعی وجود ندارد. بنابراین، بین فقها اختلاف شدیدی در این باره وجود دارد، اصل در این، حدیث مسیء فی الصلو</w:t>
      </w:r>
      <w:r w:rsidR="000A7CB8">
        <w:rPr>
          <w:rFonts w:cs="B Badr" w:hint="cs"/>
          <w:rtl/>
          <w:lang w:bidi="fa-IR"/>
        </w:rPr>
        <w:t>ۀ</w:t>
      </w:r>
      <w:r w:rsidRPr="005234D1">
        <w:rPr>
          <w:rStyle w:val="Char6"/>
          <w:rFonts w:hint="cs"/>
          <w:rtl/>
        </w:rPr>
        <w:t xml:space="preserve"> است که رسول خدا </w:t>
      </w:r>
      <w:r w:rsidR="00F161F4" w:rsidRPr="00F161F4">
        <w:rPr>
          <w:rFonts w:cs="CTraditional Arabic" w:hint="cs"/>
          <w:rtl/>
          <w:lang w:bidi="fa-IR"/>
        </w:rPr>
        <w:t>ج</w:t>
      </w:r>
      <w:r w:rsidRPr="005234D1">
        <w:rPr>
          <w:rStyle w:val="Char6"/>
          <w:rFonts w:hint="cs"/>
          <w:rtl/>
        </w:rPr>
        <w:t xml:space="preserve"> به او فرمود: </w:t>
      </w:r>
      <w:r w:rsidRPr="00833B63">
        <w:rPr>
          <w:rStyle w:val="Chare"/>
          <w:rFonts w:hint="cs"/>
          <w:rtl/>
        </w:rPr>
        <w:t>«</w:t>
      </w:r>
      <w:r w:rsidRPr="00833B63">
        <w:rPr>
          <w:rStyle w:val="Char5"/>
          <w:rFonts w:hint="eastAsia"/>
          <w:rtl/>
        </w:rPr>
        <w:t>ارْجِعْ</w:t>
      </w:r>
      <w:r w:rsidRPr="00833B63">
        <w:rPr>
          <w:rStyle w:val="Char5"/>
          <w:rtl/>
        </w:rPr>
        <w:t xml:space="preserve"> </w:t>
      </w:r>
      <w:r w:rsidRPr="00833B63">
        <w:rPr>
          <w:rStyle w:val="Char5"/>
          <w:rFonts w:hint="eastAsia"/>
          <w:rtl/>
        </w:rPr>
        <w:t>فَصَلِّ</w:t>
      </w:r>
      <w:r w:rsidRPr="00833B63">
        <w:rPr>
          <w:rStyle w:val="Char5"/>
          <w:rtl/>
        </w:rPr>
        <w:t xml:space="preserve"> </w:t>
      </w:r>
      <w:r w:rsidRPr="00833B63">
        <w:rPr>
          <w:rStyle w:val="Char5"/>
          <w:rFonts w:hint="eastAsia"/>
          <w:rtl/>
        </w:rPr>
        <w:t>فَإِنَّكَ</w:t>
      </w:r>
      <w:r w:rsidRPr="00833B63">
        <w:rPr>
          <w:rStyle w:val="Char5"/>
          <w:rtl/>
        </w:rPr>
        <w:t xml:space="preserve"> </w:t>
      </w:r>
      <w:r w:rsidRPr="00833B63">
        <w:rPr>
          <w:rStyle w:val="Char5"/>
          <w:rFonts w:hint="eastAsia"/>
          <w:rtl/>
        </w:rPr>
        <w:t>لَمْ</w:t>
      </w:r>
      <w:r w:rsidRPr="00833B63">
        <w:rPr>
          <w:rStyle w:val="Char5"/>
          <w:rtl/>
        </w:rPr>
        <w:t xml:space="preserve"> </w:t>
      </w:r>
      <w:r w:rsidRPr="00833B63">
        <w:rPr>
          <w:rStyle w:val="Char5"/>
          <w:rFonts w:hint="eastAsia"/>
          <w:rtl/>
        </w:rPr>
        <w:t>تُصَلِّ</w:t>
      </w:r>
      <w:r w:rsidRPr="00833B63">
        <w:rPr>
          <w:rStyle w:val="Chare"/>
          <w:rFonts w:hint="cs"/>
          <w:rtl/>
        </w:rPr>
        <w:t>»</w:t>
      </w:r>
      <w:r w:rsidR="00833B63" w:rsidRPr="00833B63">
        <w:rPr>
          <w:rStyle w:val="Char6"/>
          <w:rFonts w:hint="cs"/>
          <w:rtl/>
        </w:rPr>
        <w:t>.</w:t>
      </w:r>
      <w:r w:rsidRPr="005234D1">
        <w:rPr>
          <w:rStyle w:val="Char6"/>
          <w:rFonts w:hint="cs"/>
          <w:rtl/>
        </w:rPr>
        <w:t xml:space="preserve"> </w:t>
      </w:r>
      <w:r w:rsidRPr="00833B63">
        <w:rPr>
          <w:rStyle w:val="Chare"/>
          <w:rFonts w:hint="cs"/>
          <w:rtl/>
        </w:rPr>
        <w:t>«</w:t>
      </w:r>
      <w:r w:rsidRPr="00833B63">
        <w:rPr>
          <w:rStyle w:val="Chard"/>
          <w:rFonts w:hint="cs"/>
          <w:rtl/>
        </w:rPr>
        <w:t>که برگرد و نماز بخوان که تو نماز نخوانده‌ای</w:t>
      </w:r>
      <w:r w:rsidRPr="00773B0D">
        <w:rPr>
          <w:rFonts w:cs="Traditional Arabic" w:hint="cs"/>
          <w:rtl/>
          <w:lang w:bidi="fa-IR"/>
        </w:rPr>
        <w:t>»</w:t>
      </w:r>
      <w:r w:rsidRPr="005234D1">
        <w:rPr>
          <w:rStyle w:val="Char6"/>
          <w:rFonts w:hint="cs"/>
          <w:rtl/>
        </w:rPr>
        <w:t xml:space="preserve">. این کلمه را دو بار یا سه بار به او فرمود، سپس آن حضرت </w:t>
      </w:r>
      <w:r w:rsidR="00F161F4" w:rsidRPr="00F161F4">
        <w:rPr>
          <w:rFonts w:cs="CTraditional Arabic" w:hint="cs"/>
          <w:rtl/>
          <w:lang w:bidi="fa-IR"/>
        </w:rPr>
        <w:t>ج</w:t>
      </w:r>
      <w:r w:rsidRPr="005234D1">
        <w:rPr>
          <w:rStyle w:val="Char6"/>
          <w:rFonts w:hint="cs"/>
          <w:rtl/>
        </w:rPr>
        <w:t xml:space="preserve"> به او فرمود: </w:t>
      </w:r>
      <w:r w:rsidRPr="00833B63">
        <w:rPr>
          <w:rStyle w:val="Char6"/>
          <w:rFonts w:hint="cs"/>
          <w:rtl/>
        </w:rPr>
        <w:t>«</w:t>
      </w:r>
      <w:r w:rsidRPr="005234D1">
        <w:rPr>
          <w:rStyle w:val="Char6"/>
          <w:rFonts w:hint="cs"/>
          <w:rtl/>
        </w:rPr>
        <w:t>هرگاه برای نماز بلند شدی وضوی کامل بگیر، سپس روی به قبله بیاور و تکبیر بگو، سپس آنقدر که برای تو میسر می‌باشد قرآن بخوان، آنگاه به رکوع برو و در آن اطمینان حاصل کن، باز سر بلند کن تا راست با ایستی، سپس سجده به جا آور و در آن نیز اطمینان حاصل کن باز بنشین سپس مجدداً سجده به جا آور تا اطمینان حاصل کنی، باز سر بردار و در جلسه اطمینان حاصل کن، سپس در تمام نماز همین روش را انجام بده</w:t>
      </w:r>
      <w:r w:rsidRPr="00833B63">
        <w:rPr>
          <w:rStyle w:val="Char6"/>
          <w:rFonts w:hint="cs"/>
          <w:rtl/>
        </w:rPr>
        <w:t>»</w:t>
      </w:r>
      <w:r w:rsidRPr="005234D1">
        <w:rPr>
          <w:rStyle w:val="Char6"/>
          <w:rFonts w:hint="cs"/>
          <w:rtl/>
        </w:rPr>
        <w:t xml:space="preserve"> و در روایت ترمذی آمده است که، </w:t>
      </w:r>
      <w:r w:rsidRPr="00833B63">
        <w:rPr>
          <w:rStyle w:val="Char6"/>
          <w:rFonts w:hint="cs"/>
          <w:rtl/>
        </w:rPr>
        <w:t>«</w:t>
      </w:r>
      <w:r w:rsidRPr="005234D1">
        <w:rPr>
          <w:rStyle w:val="Char6"/>
          <w:rFonts w:hint="cs"/>
          <w:rtl/>
        </w:rPr>
        <w:t>اگر این کارها را کردی نمازت به اتمام رسیده است و اگر چیزی کم کردی نمازت ناقص می‌باشد</w:t>
      </w:r>
      <w:r w:rsidRPr="00833B63">
        <w:rPr>
          <w:rStyle w:val="Char6"/>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فرمود که، این روایت برای مردم آسانتر تمام شد، زیرا که با کم‌کردن چیزی نقص در نماز وارد شده است، اما کل نماز از بین نرفته است، و نیز آنچه رسول خدا </w:t>
      </w:r>
      <w:r w:rsidR="00F161F4" w:rsidRPr="00F161F4">
        <w:rPr>
          <w:rFonts w:cs="CTraditional Arabic" w:hint="cs"/>
          <w:rtl/>
          <w:lang w:bidi="fa-IR"/>
        </w:rPr>
        <w:t>ج</w:t>
      </w:r>
      <w:r w:rsidRPr="005234D1">
        <w:rPr>
          <w:rStyle w:val="Char6"/>
          <w:rFonts w:hint="cs"/>
          <w:rtl/>
        </w:rPr>
        <w:t xml:space="preserve"> به لفظ رکن یاد فرموده است، مانند آن که فرمود: </w:t>
      </w:r>
      <w:r w:rsidRPr="00833B63">
        <w:rPr>
          <w:rStyle w:val="Char6"/>
          <w:rFonts w:hint="cs"/>
          <w:rtl/>
        </w:rPr>
        <w:t>«نماز بدون فاتح</w:t>
      </w:r>
      <w:r w:rsidR="000A7CB8">
        <w:rPr>
          <w:rStyle w:val="Char6"/>
          <w:rFonts w:hint="cs"/>
          <w:rtl/>
        </w:rPr>
        <w:t>ۀ</w:t>
      </w:r>
      <w:r w:rsidRPr="00833B63">
        <w:rPr>
          <w:rStyle w:val="Char6"/>
          <w:rFonts w:hint="cs"/>
          <w:rtl/>
        </w:rPr>
        <w:t xml:space="preserve"> الکتاب نمازی نیست»</w:t>
      </w:r>
      <w:r w:rsidRPr="005234D1">
        <w:rPr>
          <w:rStyle w:val="Char6"/>
          <w:rFonts w:hint="cs"/>
          <w:rtl/>
        </w:rPr>
        <w:t xml:space="preserve"> یا فرمود: </w:t>
      </w:r>
      <w:r w:rsidRPr="00833B63">
        <w:rPr>
          <w:rStyle w:val="Char6"/>
          <w:rFonts w:hint="cs"/>
          <w:rtl/>
        </w:rPr>
        <w:t>«</w:t>
      </w:r>
      <w:r w:rsidRPr="005234D1">
        <w:rPr>
          <w:rStyle w:val="Char6"/>
          <w:rFonts w:hint="cs"/>
          <w:rtl/>
        </w:rPr>
        <w:t>نماز مرد تا وقتی که پشتش را در رکوع و سجده قایم نگه ندارد کافی نیست</w:t>
      </w:r>
      <w:r w:rsidRPr="00833B63">
        <w:rPr>
          <w:rStyle w:val="Char6"/>
          <w:rFonts w:hint="cs"/>
          <w:rtl/>
        </w:rPr>
        <w:t>»</w:t>
      </w:r>
      <w:r w:rsidRPr="005234D1">
        <w:rPr>
          <w:rStyle w:val="Char6"/>
          <w:rFonts w:hint="cs"/>
          <w:rtl/>
        </w:rPr>
        <w:t xml:space="preserve"> و یا آنچه شارع نماز را به آن نام‌گذاری فرموده است؛ زیرا همه این‌ها هشداری هستند بر این که این‌ها در نماز رکن می‌باشند، مانند آن که فرمود: </w:t>
      </w:r>
      <w:r w:rsidRPr="00833B63">
        <w:rPr>
          <w:rStyle w:val="Chare"/>
          <w:rFonts w:hint="cs"/>
          <w:rtl/>
        </w:rPr>
        <w:t>«</w:t>
      </w:r>
      <w:r w:rsidRPr="00833B63">
        <w:rPr>
          <w:rStyle w:val="Char5"/>
          <w:rFonts w:hint="eastAsia"/>
          <w:rtl/>
        </w:rPr>
        <w:t>مَنْ</w:t>
      </w:r>
      <w:r w:rsidRPr="00833B63">
        <w:rPr>
          <w:rStyle w:val="Char5"/>
          <w:rtl/>
        </w:rPr>
        <w:t xml:space="preserve"> </w:t>
      </w:r>
      <w:r w:rsidRPr="00833B63">
        <w:rPr>
          <w:rStyle w:val="Char5"/>
          <w:rFonts w:hint="eastAsia"/>
          <w:rtl/>
        </w:rPr>
        <w:t>قَامَ</w:t>
      </w:r>
      <w:r w:rsidRPr="00833B63">
        <w:rPr>
          <w:rStyle w:val="Char5"/>
          <w:rtl/>
        </w:rPr>
        <w:t xml:space="preserve"> </w:t>
      </w:r>
      <w:r w:rsidRPr="00833B63">
        <w:rPr>
          <w:rStyle w:val="Char5"/>
          <w:rFonts w:hint="eastAsia"/>
          <w:rtl/>
        </w:rPr>
        <w:t>رَمَضَانَ</w:t>
      </w:r>
      <w:r w:rsidRPr="00833B63">
        <w:rPr>
          <w:rStyle w:val="Chare"/>
          <w:rFonts w:hint="cs"/>
          <w:rtl/>
        </w:rPr>
        <w:t>»</w:t>
      </w:r>
      <w:r w:rsidRPr="005234D1">
        <w:rPr>
          <w:rStyle w:val="Char6"/>
          <w:rFonts w:hint="cs"/>
          <w:rtl/>
        </w:rPr>
        <w:t xml:space="preserve"> و فرمود: </w:t>
      </w:r>
      <w:r w:rsidRPr="00833B63">
        <w:rPr>
          <w:rStyle w:val="Chare"/>
          <w:rFonts w:hint="cs"/>
          <w:rtl/>
        </w:rPr>
        <w:t>«</w:t>
      </w:r>
      <w:r w:rsidRPr="00833B63">
        <w:rPr>
          <w:rStyle w:val="Char5"/>
          <w:rFonts w:hint="eastAsia"/>
          <w:rtl/>
        </w:rPr>
        <w:t>فَلْيَرْكَعْ</w:t>
      </w:r>
      <w:r w:rsidRPr="00833B63">
        <w:rPr>
          <w:rStyle w:val="Char5"/>
          <w:rtl/>
        </w:rPr>
        <w:t xml:space="preserve"> </w:t>
      </w:r>
      <w:r w:rsidRPr="00833B63">
        <w:rPr>
          <w:rStyle w:val="Char5"/>
          <w:rFonts w:hint="eastAsia"/>
          <w:rtl/>
        </w:rPr>
        <w:t>رَكْعَتَيْنِ</w:t>
      </w:r>
      <w:r w:rsidRPr="00833B63">
        <w:rPr>
          <w:rStyle w:val="Chare"/>
          <w:rFonts w:hint="cs"/>
          <w:rtl/>
        </w:rPr>
        <w:t>»</w:t>
      </w:r>
      <w:r w:rsidRPr="005234D1">
        <w:rPr>
          <w:rStyle w:val="Char6"/>
          <w:rFonts w:hint="cs"/>
          <w:rtl/>
        </w:rPr>
        <w:t xml:space="preserve"> و خداوند فرمود:</w:t>
      </w:r>
      <w:r w:rsidR="00833B63">
        <w:rPr>
          <w:rStyle w:val="Char6"/>
          <w:rFonts w:hint="cs"/>
          <w:rtl/>
        </w:rPr>
        <w:t xml:space="preserve"> </w:t>
      </w:r>
      <w:r w:rsidR="005B4393" w:rsidRPr="005B4393">
        <w:rPr>
          <w:rFonts w:cs="Traditional Arabic" w:hint="cs"/>
          <w:rtl/>
          <w:lang w:bidi="fa-IR"/>
        </w:rPr>
        <w:t>﴿</w:t>
      </w:r>
      <w:r w:rsidR="005B4393" w:rsidRPr="00A15A31">
        <w:rPr>
          <w:rStyle w:val="Charc"/>
          <w:rtl/>
        </w:rPr>
        <w:t>وَ</w:t>
      </w:r>
      <w:r w:rsidR="005B4393" w:rsidRPr="00A15A31">
        <w:rPr>
          <w:rStyle w:val="Charc"/>
          <w:rFonts w:hint="cs"/>
          <w:rtl/>
        </w:rPr>
        <w:t>ٱ</w:t>
      </w:r>
      <w:r w:rsidR="005B4393" w:rsidRPr="00A15A31">
        <w:rPr>
          <w:rStyle w:val="Charc"/>
          <w:rFonts w:hint="eastAsia"/>
          <w:rtl/>
        </w:rPr>
        <w:t>ر</w:t>
      </w:r>
      <w:r w:rsidR="005B4393" w:rsidRPr="00A15A31">
        <w:rPr>
          <w:rStyle w:val="Charc"/>
          <w:rFonts w:hint="cs"/>
          <w:rtl/>
        </w:rPr>
        <w:t>ۡكَعُواْ</w:t>
      </w:r>
      <w:r w:rsidR="005B4393" w:rsidRPr="00A15A31">
        <w:rPr>
          <w:rStyle w:val="Charc"/>
          <w:rtl/>
        </w:rPr>
        <w:t xml:space="preserve"> مَعَ </w:t>
      </w:r>
      <w:r w:rsidR="005B4393" w:rsidRPr="00A15A31">
        <w:rPr>
          <w:rStyle w:val="Charc"/>
          <w:rFonts w:hint="cs"/>
          <w:rtl/>
        </w:rPr>
        <w:t>ٱ</w:t>
      </w:r>
      <w:r w:rsidR="005B4393" w:rsidRPr="00A15A31">
        <w:rPr>
          <w:rStyle w:val="Charc"/>
          <w:rFonts w:hint="eastAsia"/>
          <w:rtl/>
        </w:rPr>
        <w:t>لرَّٰكِعِينَ</w:t>
      </w:r>
      <w:r w:rsidR="005B4393" w:rsidRPr="00A15A31">
        <w:rPr>
          <w:rStyle w:val="Charc"/>
          <w:rtl/>
        </w:rPr>
        <w:t>٤٣</w:t>
      </w:r>
      <w:r w:rsidR="005B4393" w:rsidRPr="005B4393">
        <w:rPr>
          <w:rFonts w:cs="Traditional Arabic" w:hint="cs"/>
          <w:rtl/>
          <w:lang w:bidi="fa-IR"/>
        </w:rPr>
        <w:t>﴾</w:t>
      </w:r>
      <w:r w:rsidR="005B4393">
        <w:rPr>
          <w:rFonts w:cs="IRNazli"/>
          <w:szCs w:val="24"/>
          <w:rtl/>
          <w:lang w:bidi="fa-IR"/>
        </w:rPr>
        <w:t xml:space="preserve"> </w:t>
      </w:r>
      <w:r w:rsidR="005B4393" w:rsidRPr="00833B63">
        <w:rPr>
          <w:rStyle w:val="Char8"/>
          <w:rtl/>
        </w:rPr>
        <w:t>[البقرة: 43]</w:t>
      </w:r>
      <w:r w:rsidR="005B4393" w:rsidRPr="005B4393">
        <w:rPr>
          <w:rStyle w:val="Char6"/>
          <w:rFonts w:hint="cs"/>
          <w:rtl/>
        </w:rPr>
        <w:t>.</w:t>
      </w:r>
      <w:r w:rsidRPr="005234D1">
        <w:rPr>
          <w:rStyle w:val="Char6"/>
          <w:rFonts w:hint="cs"/>
          <w:rtl/>
        </w:rPr>
        <w:t xml:space="preserve"> </w:t>
      </w:r>
      <w:r w:rsidRPr="00833B63">
        <w:rPr>
          <w:rStyle w:val="Chare"/>
          <w:rFonts w:hint="cs"/>
          <w:rtl/>
        </w:rPr>
        <w:t>«</w:t>
      </w:r>
      <w:r w:rsidRPr="00833B63">
        <w:rPr>
          <w:rStyle w:val="Char9"/>
          <w:rtl/>
        </w:rPr>
        <w:t>و با ر</w:t>
      </w:r>
      <w:r w:rsidR="00F3025C" w:rsidRPr="00833B63">
        <w:rPr>
          <w:rStyle w:val="Char9"/>
          <w:rtl/>
        </w:rPr>
        <w:t>ک</w:t>
      </w:r>
      <w:r w:rsidRPr="00833B63">
        <w:rPr>
          <w:rStyle w:val="Char9"/>
          <w:rtl/>
        </w:rPr>
        <w:t xml:space="preserve">وع </w:t>
      </w:r>
      <w:r w:rsidR="00F3025C" w:rsidRPr="00833B63">
        <w:rPr>
          <w:rStyle w:val="Char9"/>
          <w:rtl/>
        </w:rPr>
        <w:t>ک</w:t>
      </w:r>
      <w:r w:rsidRPr="00833B63">
        <w:rPr>
          <w:rStyle w:val="Char9"/>
          <w:rtl/>
        </w:rPr>
        <w:t>نندگان ر</w:t>
      </w:r>
      <w:r w:rsidR="00F3025C" w:rsidRPr="00833B63">
        <w:rPr>
          <w:rStyle w:val="Char9"/>
          <w:rtl/>
        </w:rPr>
        <w:t>ک</w:t>
      </w:r>
      <w:r w:rsidRPr="00833B63">
        <w:rPr>
          <w:rStyle w:val="Char9"/>
          <w:rtl/>
        </w:rPr>
        <w:t xml:space="preserve">وع </w:t>
      </w:r>
      <w:r w:rsidR="00F3025C" w:rsidRPr="00833B63">
        <w:rPr>
          <w:rStyle w:val="Char9"/>
          <w:rtl/>
        </w:rPr>
        <w:t>ک</w:t>
      </w:r>
      <w:r w:rsidRPr="00833B63">
        <w:rPr>
          <w:rStyle w:val="Char9"/>
          <w:rtl/>
        </w:rPr>
        <w:t>ن</w:t>
      </w:r>
      <w:r w:rsidR="00F3025C" w:rsidRPr="00833B63">
        <w:rPr>
          <w:rStyle w:val="Char9"/>
          <w:rtl/>
        </w:rPr>
        <w:t>ی</w:t>
      </w:r>
      <w:r w:rsidRPr="00833B63">
        <w:rPr>
          <w:rStyle w:val="Char9"/>
          <w:rtl/>
        </w:rPr>
        <w:t>د</w:t>
      </w:r>
      <w:r w:rsidRPr="00833B63">
        <w:rPr>
          <w:rStyle w:val="Chare"/>
          <w:rFonts w:hint="cs"/>
          <w:rtl/>
        </w:rPr>
        <w:t>»</w:t>
      </w:r>
      <w:r w:rsidRPr="005234D1">
        <w:rPr>
          <w:rStyle w:val="Char6"/>
          <w:rFonts w:hint="cs"/>
          <w:rtl/>
        </w:rPr>
        <w:t xml:space="preserve"> و خداوند فرمود:</w:t>
      </w:r>
      <w:r w:rsidR="005B4393" w:rsidRPr="005234D1">
        <w:rPr>
          <w:rStyle w:val="Char6"/>
          <w:rFonts w:hint="cs"/>
          <w:rtl/>
        </w:rPr>
        <w:t xml:space="preserve"> </w:t>
      </w:r>
      <w:r w:rsidR="00833B63" w:rsidRPr="00833B63">
        <w:rPr>
          <w:rFonts w:cs="Traditional Arabic"/>
          <w:rtl/>
          <w:lang w:bidi="fa-IR"/>
        </w:rPr>
        <w:t>﴿</w:t>
      </w:r>
      <w:r w:rsidR="00833B63" w:rsidRPr="00833B63">
        <w:rPr>
          <w:rFonts w:cs="KFGQPC Uthmanic Script HAFS"/>
          <w:rtl/>
          <w:lang w:bidi="fa-IR"/>
        </w:rPr>
        <w:t xml:space="preserve">وَأَدۡبَٰرَ </w:t>
      </w:r>
      <w:r w:rsidR="00833B63" w:rsidRPr="00833B63">
        <w:rPr>
          <w:rFonts w:cs="KFGQPC Uthmanic Script HAFS" w:hint="cs"/>
          <w:rtl/>
          <w:lang w:bidi="fa-IR"/>
        </w:rPr>
        <w:t>ٱ</w:t>
      </w:r>
      <w:r w:rsidR="00833B63" w:rsidRPr="00833B63">
        <w:rPr>
          <w:rFonts w:cs="KFGQPC Uthmanic Script HAFS" w:hint="eastAsia"/>
          <w:rtl/>
          <w:lang w:bidi="fa-IR"/>
        </w:rPr>
        <w:t>لسُّجُودِ</w:t>
      </w:r>
      <w:r w:rsidR="00833B63" w:rsidRPr="00833B63">
        <w:rPr>
          <w:rFonts w:cs="KFGQPC Uthmanic Script HAFS"/>
          <w:rtl/>
          <w:lang w:bidi="fa-IR"/>
        </w:rPr>
        <w:t>٤٠</w:t>
      </w:r>
      <w:r w:rsidR="00833B63" w:rsidRPr="00833B63">
        <w:rPr>
          <w:rFonts w:cs="Traditional Arabic" w:hint="cs"/>
          <w:rtl/>
          <w:lang w:bidi="fa-IR"/>
        </w:rPr>
        <w:t>﴾</w:t>
      </w:r>
      <w:r w:rsidR="00933EA0">
        <w:rPr>
          <w:rFonts w:cs="IRNazli"/>
          <w:szCs w:val="24"/>
          <w:rtl/>
          <w:lang w:bidi="fa-IR"/>
        </w:rPr>
        <w:t xml:space="preserve"> </w:t>
      </w:r>
      <w:r w:rsidR="00933EA0" w:rsidRPr="00833B63">
        <w:rPr>
          <w:rStyle w:val="Char8"/>
          <w:rtl/>
        </w:rPr>
        <w:t>[ق: 40]</w:t>
      </w:r>
      <w:r w:rsidR="00933EA0" w:rsidRPr="00933EA0">
        <w:rPr>
          <w:rStyle w:val="Char6"/>
          <w:rFonts w:hint="cs"/>
          <w:rtl/>
        </w:rPr>
        <w:t>.</w:t>
      </w:r>
      <w:r w:rsidRPr="005234D1">
        <w:rPr>
          <w:rStyle w:val="Char6"/>
          <w:rFonts w:hint="cs"/>
          <w:rtl/>
        </w:rPr>
        <w:t xml:space="preserve"> </w:t>
      </w:r>
      <w:r w:rsidR="00833B63" w:rsidRPr="00833B63">
        <w:rPr>
          <w:rStyle w:val="Chare"/>
          <w:rFonts w:hint="cs"/>
          <w:rtl/>
        </w:rPr>
        <w:t>«</w:t>
      </w:r>
      <w:r w:rsidRPr="00833B63">
        <w:rPr>
          <w:rStyle w:val="Char9"/>
          <w:rtl/>
        </w:rPr>
        <w:t>و [ن</w:t>
      </w:r>
      <w:r w:rsidR="00F3025C" w:rsidRPr="00833B63">
        <w:rPr>
          <w:rStyle w:val="Char9"/>
          <w:rtl/>
        </w:rPr>
        <w:t>ی</w:t>
      </w:r>
      <w:r w:rsidRPr="00833B63">
        <w:rPr>
          <w:rStyle w:val="Char9"/>
          <w:rtl/>
        </w:rPr>
        <w:t xml:space="preserve">ز] پس </w:t>
      </w:r>
      <w:r w:rsidRPr="00833B63">
        <w:rPr>
          <w:rStyle w:val="Char9"/>
          <w:rFonts w:hint="cs"/>
          <w:rtl/>
        </w:rPr>
        <w:t>از سجود [</w:t>
      </w:r>
      <w:r w:rsidRPr="00833B63">
        <w:rPr>
          <w:rStyle w:val="Char9"/>
          <w:rtl/>
        </w:rPr>
        <w:t xml:space="preserve"> نماز</w:t>
      </w:r>
      <w:r w:rsidRPr="00833B63">
        <w:rPr>
          <w:rStyle w:val="Char9"/>
          <w:rFonts w:hint="cs"/>
          <w:rtl/>
        </w:rPr>
        <w:t>]</w:t>
      </w:r>
      <w:r w:rsidRPr="00833B63">
        <w:rPr>
          <w:rStyle w:val="Chare"/>
          <w:rFonts w:hint="cs"/>
          <w:rtl/>
        </w:rPr>
        <w:t>»</w:t>
      </w:r>
      <w:r w:rsidRPr="005234D1">
        <w:rPr>
          <w:rStyle w:val="Char6"/>
          <w:rFonts w:hint="cs"/>
          <w:rtl/>
        </w:rPr>
        <w:t xml:space="preserve"> و فرمود:</w:t>
      </w:r>
      <w:r w:rsidR="00BE0AD6" w:rsidRPr="005234D1">
        <w:rPr>
          <w:rStyle w:val="Char6"/>
          <w:rFonts w:hint="cs"/>
          <w:rtl/>
        </w:rPr>
        <w:t xml:space="preserve"> </w:t>
      </w:r>
      <w:r w:rsidR="008B72D1" w:rsidRPr="00833B63">
        <w:rPr>
          <w:rStyle w:val="Chare"/>
          <w:rFonts w:hint="cs"/>
          <w:rtl/>
        </w:rPr>
        <w:t>﴿</w:t>
      </w:r>
      <w:r w:rsidR="008B72D1" w:rsidRPr="00833B63">
        <w:rPr>
          <w:rStyle w:val="Charc"/>
          <w:rtl/>
        </w:rPr>
        <w:t>وَقُر</w:t>
      </w:r>
      <w:r w:rsidR="008B72D1" w:rsidRPr="00833B63">
        <w:rPr>
          <w:rStyle w:val="Charc"/>
          <w:rFonts w:hint="cs"/>
          <w:rtl/>
        </w:rPr>
        <w:t>ۡءَانَ</w:t>
      </w:r>
      <w:r w:rsidR="008B72D1" w:rsidRPr="00833B63">
        <w:rPr>
          <w:rStyle w:val="Charc"/>
          <w:rtl/>
        </w:rPr>
        <w:t xml:space="preserve"> </w:t>
      </w:r>
      <w:r w:rsidR="008B72D1" w:rsidRPr="00833B63">
        <w:rPr>
          <w:rStyle w:val="Charc"/>
          <w:rFonts w:hint="cs"/>
          <w:rtl/>
        </w:rPr>
        <w:t>ٱ</w:t>
      </w:r>
      <w:r w:rsidR="008B72D1" w:rsidRPr="00833B63">
        <w:rPr>
          <w:rStyle w:val="Charc"/>
          <w:rFonts w:hint="eastAsia"/>
          <w:rtl/>
        </w:rPr>
        <w:t>ل</w:t>
      </w:r>
      <w:r w:rsidR="008B72D1" w:rsidRPr="00833B63">
        <w:rPr>
          <w:rStyle w:val="Charc"/>
          <w:rFonts w:hint="cs"/>
          <w:rtl/>
        </w:rPr>
        <w:t>ۡفَجۡرِ</w:t>
      </w:r>
      <w:r w:rsidR="008B72D1" w:rsidRPr="00833B63">
        <w:rPr>
          <w:rStyle w:val="Chare"/>
          <w:rFonts w:hint="cs"/>
          <w:rtl/>
        </w:rPr>
        <w:t>﴾</w:t>
      </w:r>
      <w:r w:rsidR="008B72D1">
        <w:rPr>
          <w:rFonts w:cs="IRNazli"/>
          <w:szCs w:val="24"/>
          <w:rtl/>
          <w:lang w:bidi="fa-IR"/>
        </w:rPr>
        <w:t xml:space="preserve"> </w:t>
      </w:r>
      <w:r w:rsidR="008B72D1" w:rsidRPr="00833B63">
        <w:rPr>
          <w:rStyle w:val="Char8"/>
          <w:rtl/>
        </w:rPr>
        <w:t>[الإسراء: 78]</w:t>
      </w:r>
      <w:r w:rsidR="008B72D1" w:rsidRPr="008B72D1">
        <w:rPr>
          <w:rStyle w:val="Char6"/>
          <w:rFonts w:hint="cs"/>
          <w:rtl/>
        </w:rPr>
        <w:t>.</w:t>
      </w:r>
      <w:r w:rsidRPr="005234D1">
        <w:rPr>
          <w:rStyle w:val="Char6"/>
          <w:rFonts w:hint="cs"/>
          <w:rtl/>
        </w:rPr>
        <w:t xml:space="preserve"> </w:t>
      </w:r>
      <w:r w:rsidRPr="00773B0D">
        <w:rPr>
          <w:rFonts w:cs="Traditional Arabic" w:hint="cs"/>
          <w:rtl/>
          <w:lang w:bidi="fa-IR"/>
        </w:rPr>
        <w:t>«</w:t>
      </w:r>
      <w:r w:rsidRPr="00833B63">
        <w:rPr>
          <w:rStyle w:val="Char9"/>
          <w:rtl/>
        </w:rPr>
        <w:t xml:space="preserve">به قرآن خواندن فجر (نماز صبح) </w:t>
      </w:r>
      <w:r w:rsidRPr="00833B63">
        <w:rPr>
          <w:rStyle w:val="Char9"/>
          <w:rFonts w:hint="cs"/>
          <w:rtl/>
        </w:rPr>
        <w:t>[</w:t>
      </w:r>
      <w:r w:rsidRPr="00833B63">
        <w:rPr>
          <w:rStyle w:val="Char9"/>
          <w:rtl/>
        </w:rPr>
        <w:t>پا</w:t>
      </w:r>
      <w:r w:rsidR="00F3025C" w:rsidRPr="00833B63">
        <w:rPr>
          <w:rStyle w:val="Char9"/>
          <w:rtl/>
        </w:rPr>
        <w:t>ی</w:t>
      </w:r>
      <w:r w:rsidRPr="00833B63">
        <w:rPr>
          <w:rStyle w:val="Char9"/>
          <w:rtl/>
        </w:rPr>
        <w:t>بند باش</w:t>
      </w:r>
      <w:r w:rsidRPr="00833B63">
        <w:rPr>
          <w:rStyle w:val="Char9"/>
          <w:rFonts w:hint="cs"/>
          <w:rtl/>
        </w:rPr>
        <w:t>]</w:t>
      </w:r>
      <w:r w:rsidRPr="00833B63">
        <w:rPr>
          <w:rStyle w:val="Chare"/>
          <w:rFonts w:hint="cs"/>
          <w:rtl/>
        </w:rPr>
        <w:t>»</w:t>
      </w:r>
      <w:r w:rsidRPr="005234D1">
        <w:rPr>
          <w:rStyle w:val="Char6"/>
          <w:rFonts w:hint="cs"/>
          <w:rtl/>
        </w:rPr>
        <w:t xml:space="preserve"> و یا فرمود:</w:t>
      </w:r>
      <w:r w:rsidR="008B72D1" w:rsidRPr="005234D1">
        <w:rPr>
          <w:rStyle w:val="Char6"/>
          <w:rFonts w:hint="cs"/>
          <w:rtl/>
        </w:rPr>
        <w:t xml:space="preserve"> </w:t>
      </w:r>
      <w:r w:rsidR="00833B63" w:rsidRPr="00833B63">
        <w:rPr>
          <w:rFonts w:cs="Traditional Arabic"/>
          <w:rtl/>
          <w:lang w:bidi="fa-IR"/>
        </w:rPr>
        <w:t>﴿</w:t>
      </w:r>
      <w:r w:rsidR="00833B63" w:rsidRPr="00833B63">
        <w:rPr>
          <w:rFonts w:cs="KFGQPC Uthmanic Script HAFS"/>
          <w:rtl/>
          <w:lang w:bidi="fa-IR"/>
        </w:rPr>
        <w:t>وَقُومُواْ لِلَّهِ قَٰنِتِينَ٢٣٨</w:t>
      </w:r>
      <w:r w:rsidR="00833B63" w:rsidRPr="00833B63">
        <w:rPr>
          <w:rFonts w:cs="Traditional Arabic" w:hint="cs"/>
          <w:rtl/>
          <w:lang w:bidi="fa-IR"/>
        </w:rPr>
        <w:t>﴾</w:t>
      </w:r>
      <w:r w:rsidR="00833B63">
        <w:rPr>
          <w:rFonts w:cs="Traditional Arabic" w:hint="cs"/>
          <w:rtl/>
          <w:lang w:bidi="fa-IR"/>
        </w:rPr>
        <w:t xml:space="preserve"> </w:t>
      </w:r>
      <w:r w:rsidR="00100034" w:rsidRPr="00833B63">
        <w:rPr>
          <w:rStyle w:val="Char8"/>
          <w:rtl/>
        </w:rPr>
        <w:t>[البقرة: 238]</w:t>
      </w:r>
      <w:r w:rsidR="00100034" w:rsidRPr="00100034">
        <w:rPr>
          <w:rStyle w:val="Char6"/>
          <w:rFonts w:hint="cs"/>
          <w:rtl/>
        </w:rPr>
        <w:t>.</w:t>
      </w:r>
      <w:r w:rsidRPr="005234D1">
        <w:rPr>
          <w:rStyle w:val="Char6"/>
          <w:rFonts w:hint="cs"/>
          <w:rtl/>
        </w:rPr>
        <w:t xml:space="preserve"> </w:t>
      </w:r>
      <w:r w:rsidRPr="00833B63">
        <w:rPr>
          <w:rStyle w:val="Chare"/>
          <w:rFonts w:hint="cs"/>
          <w:rtl/>
        </w:rPr>
        <w:t>«</w:t>
      </w:r>
      <w:r w:rsidRPr="00833B63">
        <w:rPr>
          <w:rStyle w:val="Char9"/>
          <w:rtl/>
        </w:rPr>
        <w:t>و براى خداوند فروتنانه [به عبادت‏] با</w:t>
      </w:r>
      <w:r w:rsidR="00F3025C" w:rsidRPr="00833B63">
        <w:rPr>
          <w:rStyle w:val="Char9"/>
          <w:rtl/>
        </w:rPr>
        <w:t>ی</w:t>
      </w:r>
      <w:r w:rsidRPr="00833B63">
        <w:rPr>
          <w:rStyle w:val="Char9"/>
          <w:rtl/>
        </w:rPr>
        <w:t>ست</w:t>
      </w:r>
      <w:r w:rsidR="00F3025C" w:rsidRPr="00833B63">
        <w:rPr>
          <w:rStyle w:val="Char9"/>
          <w:rtl/>
        </w:rPr>
        <w:t>ی</w:t>
      </w:r>
      <w:r w:rsidRPr="00833B63">
        <w:rPr>
          <w:rStyle w:val="Char9"/>
          <w:rtl/>
        </w:rPr>
        <w:t>د</w:t>
      </w:r>
      <w:r w:rsidRPr="00833B63">
        <w:rPr>
          <w:rStyle w:val="Chare"/>
          <w:rFonts w:hint="cs"/>
          <w:rtl/>
        </w:rPr>
        <w:t>»</w:t>
      </w:r>
      <w:r w:rsidR="00833B63">
        <w:rPr>
          <w:rStyle w:val="Chare"/>
          <w:rFonts w:hint="cs"/>
          <w:rtl/>
        </w:rPr>
        <w:t>.</w:t>
      </w:r>
    </w:p>
    <w:p w:rsidR="00BA4315" w:rsidRPr="00EC020A" w:rsidRDefault="00BA4315" w:rsidP="00EC020A">
      <w:pPr>
        <w:widowControl w:val="0"/>
        <w:ind w:firstLine="284"/>
        <w:jc w:val="both"/>
        <w:rPr>
          <w:rStyle w:val="Char6"/>
          <w:spacing w:val="-4"/>
          <w:rtl/>
        </w:rPr>
      </w:pPr>
      <w:r w:rsidRPr="00EC020A">
        <w:rPr>
          <w:rStyle w:val="Char6"/>
          <w:rFonts w:hint="cs"/>
          <w:spacing w:val="-4"/>
          <w:rtl/>
        </w:rPr>
        <w:t>و آنچه به گونه‌ای ذکر فرموده است که اشاره بر لزوم است، چنان</w:t>
      </w:r>
      <w:r w:rsidR="00833B63" w:rsidRPr="00EC020A">
        <w:rPr>
          <w:rStyle w:val="Char6"/>
          <w:rFonts w:hint="eastAsia"/>
          <w:spacing w:val="-4"/>
          <w:rtl/>
        </w:rPr>
        <w:t>‌</w:t>
      </w:r>
      <w:r w:rsidRPr="00EC020A">
        <w:rPr>
          <w:rStyle w:val="Char6"/>
          <w:rFonts w:hint="cs"/>
          <w:spacing w:val="-4"/>
          <w:rtl/>
        </w:rPr>
        <w:t xml:space="preserve">که آن حضرت </w:t>
      </w:r>
      <w:r w:rsidR="00F161F4" w:rsidRPr="00EC020A">
        <w:rPr>
          <w:rFonts w:cs="CTraditional Arabic" w:hint="cs"/>
          <w:spacing w:val="-4"/>
          <w:rtl/>
          <w:lang w:bidi="fa-IR"/>
        </w:rPr>
        <w:t>ج</w:t>
      </w:r>
      <w:r w:rsidRPr="00EC020A">
        <w:rPr>
          <w:rStyle w:val="Char6"/>
          <w:rFonts w:hint="cs"/>
          <w:spacing w:val="-4"/>
          <w:rtl/>
        </w:rPr>
        <w:t xml:space="preserve"> فرمود: </w:t>
      </w:r>
      <w:r w:rsidRPr="00EC020A">
        <w:rPr>
          <w:rStyle w:val="Chare"/>
          <w:rFonts w:hint="cs"/>
          <w:spacing w:val="-4"/>
          <w:rtl/>
        </w:rPr>
        <w:t>«</w:t>
      </w:r>
      <w:r w:rsidRPr="00EC020A">
        <w:rPr>
          <w:rStyle w:val="Char5"/>
          <w:rFonts w:hint="eastAsia"/>
          <w:spacing w:val="-4"/>
          <w:rtl/>
        </w:rPr>
        <w:t>تَحْرِيمهَا</w:t>
      </w:r>
      <w:r w:rsidRPr="00EC020A">
        <w:rPr>
          <w:rStyle w:val="Char5"/>
          <w:spacing w:val="-4"/>
          <w:rtl/>
        </w:rPr>
        <w:t xml:space="preserve"> </w:t>
      </w:r>
      <w:r w:rsidRPr="00EC020A">
        <w:rPr>
          <w:rStyle w:val="Char5"/>
          <w:rFonts w:hint="eastAsia"/>
          <w:spacing w:val="-4"/>
          <w:rtl/>
        </w:rPr>
        <w:t>التَّكْبِير</w:t>
      </w:r>
      <w:r w:rsidRPr="00EC020A">
        <w:rPr>
          <w:rStyle w:val="Char5"/>
          <w:spacing w:val="-4"/>
          <w:rtl/>
        </w:rPr>
        <w:t xml:space="preserve"> </w:t>
      </w:r>
      <w:r w:rsidRPr="00EC020A">
        <w:rPr>
          <w:rStyle w:val="Char5"/>
          <w:rFonts w:hint="eastAsia"/>
          <w:spacing w:val="-4"/>
          <w:rtl/>
        </w:rPr>
        <w:t>وَتَحْلِيلهَا</w:t>
      </w:r>
      <w:r w:rsidRPr="00EC020A">
        <w:rPr>
          <w:rStyle w:val="Char5"/>
          <w:spacing w:val="-4"/>
          <w:rtl/>
        </w:rPr>
        <w:t xml:space="preserve"> </w:t>
      </w:r>
      <w:r w:rsidRPr="00EC020A">
        <w:rPr>
          <w:rStyle w:val="Char5"/>
          <w:rFonts w:hint="eastAsia"/>
          <w:spacing w:val="-4"/>
          <w:rtl/>
        </w:rPr>
        <w:t>التَّسْلِيم</w:t>
      </w:r>
      <w:r w:rsidRPr="00EC020A">
        <w:rPr>
          <w:rStyle w:val="Chare"/>
          <w:rFonts w:hint="cs"/>
          <w:spacing w:val="-4"/>
          <w:rtl/>
        </w:rPr>
        <w:t>»</w:t>
      </w:r>
      <w:r w:rsidR="00833B63" w:rsidRPr="00EC020A">
        <w:rPr>
          <w:rStyle w:val="Char6"/>
          <w:rFonts w:hint="cs"/>
          <w:spacing w:val="-4"/>
          <w:rtl/>
        </w:rPr>
        <w:t>.</w:t>
      </w:r>
      <w:r w:rsidRPr="00EC020A">
        <w:rPr>
          <w:rStyle w:val="Char6"/>
          <w:rFonts w:hint="cs"/>
          <w:spacing w:val="-4"/>
          <w:rtl/>
        </w:rPr>
        <w:t xml:space="preserve"> </w:t>
      </w:r>
      <w:r w:rsidRPr="00EC020A">
        <w:rPr>
          <w:rStyle w:val="Chare"/>
          <w:rFonts w:hint="cs"/>
          <w:spacing w:val="-4"/>
          <w:rtl/>
        </w:rPr>
        <w:t>«</w:t>
      </w:r>
      <w:r w:rsidRPr="00EC020A">
        <w:rPr>
          <w:rStyle w:val="Chard"/>
          <w:rFonts w:hint="cs"/>
          <w:spacing w:val="-4"/>
          <w:rtl/>
        </w:rPr>
        <w:t>تحریم نماز تکبیر است و حلال نمودن نماز سلام دادن است</w:t>
      </w:r>
      <w:r w:rsidRPr="00EC020A">
        <w:rPr>
          <w:rStyle w:val="Chare"/>
          <w:rFonts w:hint="cs"/>
          <w:spacing w:val="-4"/>
          <w:rtl/>
        </w:rPr>
        <w:t>»</w:t>
      </w:r>
      <w:r w:rsidRPr="00EC020A">
        <w:rPr>
          <w:rStyle w:val="Char6"/>
          <w:rFonts w:hint="cs"/>
          <w:spacing w:val="-4"/>
          <w:rtl/>
        </w:rPr>
        <w:t xml:space="preserve"> و فرمود: </w:t>
      </w:r>
      <w:r w:rsidRPr="00EC020A">
        <w:rPr>
          <w:rStyle w:val="Chare"/>
          <w:rFonts w:hint="cs"/>
          <w:spacing w:val="-4"/>
          <w:rtl/>
        </w:rPr>
        <w:t>«</w:t>
      </w:r>
      <w:r w:rsidRPr="00EC020A">
        <w:rPr>
          <w:rStyle w:val="Char5"/>
          <w:rFonts w:hint="eastAsia"/>
          <w:spacing w:val="-4"/>
          <w:rtl/>
        </w:rPr>
        <w:t>فِي</w:t>
      </w:r>
      <w:r w:rsidRPr="00EC020A">
        <w:rPr>
          <w:rStyle w:val="Char5"/>
          <w:spacing w:val="-4"/>
          <w:rtl/>
        </w:rPr>
        <w:t xml:space="preserve"> </w:t>
      </w:r>
      <w:r w:rsidRPr="00EC020A">
        <w:rPr>
          <w:rStyle w:val="Char5"/>
          <w:rFonts w:hint="eastAsia"/>
          <w:spacing w:val="-4"/>
          <w:rtl/>
        </w:rPr>
        <w:t>كُلِّ</w:t>
      </w:r>
      <w:r w:rsidRPr="00EC020A">
        <w:rPr>
          <w:rStyle w:val="Char5"/>
          <w:spacing w:val="-4"/>
          <w:rtl/>
        </w:rPr>
        <w:t xml:space="preserve"> </w:t>
      </w:r>
      <w:r w:rsidRPr="00EC020A">
        <w:rPr>
          <w:rStyle w:val="Char5"/>
          <w:rFonts w:hint="eastAsia"/>
          <w:spacing w:val="-4"/>
          <w:rtl/>
        </w:rPr>
        <w:t>رَكْعَتَيْنِ</w:t>
      </w:r>
      <w:r w:rsidRPr="00EC020A">
        <w:rPr>
          <w:rStyle w:val="Char5"/>
          <w:spacing w:val="-4"/>
          <w:rtl/>
        </w:rPr>
        <w:t xml:space="preserve"> </w:t>
      </w:r>
      <w:r w:rsidRPr="00EC020A">
        <w:rPr>
          <w:rStyle w:val="Char5"/>
          <w:rFonts w:hint="eastAsia"/>
          <w:spacing w:val="-4"/>
          <w:rtl/>
        </w:rPr>
        <w:t>التَّحِيَّةَ</w:t>
      </w:r>
      <w:r w:rsidRPr="00EC020A">
        <w:rPr>
          <w:rStyle w:val="Chare"/>
          <w:rFonts w:hint="cs"/>
          <w:spacing w:val="-4"/>
          <w:rtl/>
        </w:rPr>
        <w:t>»</w:t>
      </w:r>
      <w:r w:rsidR="00833B63" w:rsidRPr="00EC020A">
        <w:rPr>
          <w:rStyle w:val="Char6"/>
          <w:rFonts w:hint="cs"/>
          <w:spacing w:val="-4"/>
          <w:rtl/>
        </w:rPr>
        <w:t>.</w:t>
      </w:r>
      <w:r w:rsidRPr="00EC020A">
        <w:rPr>
          <w:rStyle w:val="Char6"/>
          <w:rFonts w:hint="cs"/>
          <w:spacing w:val="-4"/>
          <w:rtl/>
        </w:rPr>
        <w:t xml:space="preserve"> </w:t>
      </w:r>
      <w:r w:rsidRPr="00EC020A">
        <w:rPr>
          <w:rStyle w:val="Chare"/>
          <w:rFonts w:hint="cs"/>
          <w:spacing w:val="-4"/>
          <w:rtl/>
        </w:rPr>
        <w:t>«</w:t>
      </w:r>
      <w:r w:rsidRPr="00EC020A">
        <w:rPr>
          <w:rStyle w:val="Chard"/>
          <w:rFonts w:hint="cs"/>
          <w:spacing w:val="-4"/>
          <w:rtl/>
        </w:rPr>
        <w:t>در هر دو رکعت التحیات است</w:t>
      </w:r>
      <w:r w:rsidRPr="00EC020A">
        <w:rPr>
          <w:rStyle w:val="Chare"/>
          <w:rFonts w:hint="cs"/>
          <w:spacing w:val="-4"/>
          <w:rtl/>
        </w:rPr>
        <w:t>»</w:t>
      </w:r>
      <w:r w:rsidRPr="00EC020A">
        <w:rPr>
          <w:rStyle w:val="Chard"/>
          <w:rFonts w:hint="cs"/>
          <w:spacing w:val="-4"/>
          <w:rtl/>
        </w:rPr>
        <w:t xml:space="preserve"> و در باره تشهد فرمود: </w:t>
      </w:r>
      <w:r w:rsidRPr="00EC020A">
        <w:rPr>
          <w:rStyle w:val="Chare"/>
          <w:rFonts w:hint="cs"/>
          <w:spacing w:val="-4"/>
          <w:rtl/>
        </w:rPr>
        <w:t>«</w:t>
      </w:r>
      <w:r w:rsidRPr="00EC020A">
        <w:rPr>
          <w:rStyle w:val="Char5"/>
          <w:rFonts w:hint="eastAsia"/>
          <w:spacing w:val="-4"/>
          <w:rtl/>
        </w:rPr>
        <w:t>إِذَا</w:t>
      </w:r>
      <w:r w:rsidRPr="00EC020A">
        <w:rPr>
          <w:rStyle w:val="Char5"/>
          <w:spacing w:val="-4"/>
          <w:rtl/>
        </w:rPr>
        <w:t xml:space="preserve"> </w:t>
      </w:r>
      <w:r w:rsidRPr="00EC020A">
        <w:rPr>
          <w:rStyle w:val="Char5"/>
          <w:rFonts w:hint="eastAsia"/>
          <w:spacing w:val="-4"/>
          <w:rtl/>
        </w:rPr>
        <w:t>فَعَلْتَ</w:t>
      </w:r>
      <w:r w:rsidRPr="00EC020A">
        <w:rPr>
          <w:rStyle w:val="Char5"/>
          <w:spacing w:val="-4"/>
          <w:rtl/>
        </w:rPr>
        <w:t xml:space="preserve"> </w:t>
      </w:r>
      <w:r w:rsidRPr="00EC020A">
        <w:rPr>
          <w:rStyle w:val="Char5"/>
          <w:rFonts w:hint="eastAsia"/>
          <w:spacing w:val="-4"/>
          <w:rtl/>
        </w:rPr>
        <w:t>ذَلِ</w:t>
      </w:r>
      <w:r w:rsidR="008A386C" w:rsidRPr="00EC020A">
        <w:rPr>
          <w:rStyle w:val="Char5"/>
          <w:rFonts w:hint="cs"/>
          <w:spacing w:val="-4"/>
          <w:rtl/>
        </w:rPr>
        <w:t>ك</w:t>
      </w:r>
      <w:r w:rsidRPr="00EC020A">
        <w:rPr>
          <w:rStyle w:val="Char5"/>
          <w:spacing w:val="-4"/>
          <w:rtl/>
        </w:rPr>
        <w:t xml:space="preserve"> </w:t>
      </w:r>
      <w:r w:rsidRPr="00EC020A">
        <w:rPr>
          <w:rStyle w:val="Char5"/>
          <w:rFonts w:hint="eastAsia"/>
          <w:spacing w:val="-4"/>
          <w:rtl/>
        </w:rPr>
        <w:t>تَمَّتْ</w:t>
      </w:r>
      <w:r w:rsidRPr="00EC020A">
        <w:rPr>
          <w:rStyle w:val="Char5"/>
          <w:spacing w:val="-4"/>
          <w:rtl/>
        </w:rPr>
        <w:t xml:space="preserve"> </w:t>
      </w:r>
      <w:r w:rsidRPr="00EC020A">
        <w:rPr>
          <w:rStyle w:val="Char5"/>
          <w:rFonts w:hint="eastAsia"/>
          <w:spacing w:val="-4"/>
          <w:rtl/>
        </w:rPr>
        <w:t>صَلاَتُ</w:t>
      </w:r>
      <w:r w:rsidR="008A386C" w:rsidRPr="00EC020A">
        <w:rPr>
          <w:rStyle w:val="Char5"/>
          <w:rFonts w:hint="cs"/>
          <w:spacing w:val="-4"/>
          <w:rtl/>
        </w:rPr>
        <w:t>ك</w:t>
      </w:r>
      <w:r w:rsidRPr="00EC020A">
        <w:rPr>
          <w:rStyle w:val="Chare"/>
          <w:rFonts w:hint="cs"/>
          <w:spacing w:val="-4"/>
          <w:rtl/>
        </w:rPr>
        <w:t>»</w:t>
      </w:r>
      <w:r w:rsidR="00833B63" w:rsidRPr="00EC020A">
        <w:rPr>
          <w:rStyle w:val="Char6"/>
          <w:rFonts w:hint="cs"/>
          <w:spacing w:val="-4"/>
          <w:rtl/>
        </w:rPr>
        <w:t>.</w:t>
      </w:r>
      <w:r w:rsidRPr="00EC020A">
        <w:rPr>
          <w:rStyle w:val="Char6"/>
          <w:rFonts w:hint="cs"/>
          <w:spacing w:val="-4"/>
          <w:rtl/>
        </w:rPr>
        <w:t xml:space="preserve"> </w:t>
      </w:r>
      <w:r w:rsidRPr="00EC020A">
        <w:rPr>
          <w:rStyle w:val="Chare"/>
          <w:rFonts w:hint="cs"/>
          <w:spacing w:val="-4"/>
          <w:rtl/>
        </w:rPr>
        <w:t>«</w:t>
      </w:r>
      <w:r w:rsidRPr="00EC020A">
        <w:rPr>
          <w:rStyle w:val="Chard"/>
          <w:rFonts w:hint="cs"/>
          <w:spacing w:val="-4"/>
          <w:rtl/>
        </w:rPr>
        <w:t>وقتی</w:t>
      </w:r>
      <w:r w:rsidR="00833B63" w:rsidRPr="00EC020A">
        <w:rPr>
          <w:rStyle w:val="Chard"/>
          <w:rFonts w:hint="eastAsia"/>
          <w:spacing w:val="-4"/>
          <w:rtl/>
        </w:rPr>
        <w:t>‌</w:t>
      </w:r>
      <w:r w:rsidRPr="00EC020A">
        <w:rPr>
          <w:rStyle w:val="Chard"/>
          <w:rFonts w:hint="cs"/>
          <w:spacing w:val="-4"/>
          <w:rtl/>
        </w:rPr>
        <w:t>که این را انجام دادی (یعنی التحیات را خواندی) نمازت تمام شده</w:t>
      </w:r>
      <w:r w:rsidRPr="00EC020A">
        <w:rPr>
          <w:rStyle w:val="Chare"/>
          <w:rFonts w:hint="cs"/>
          <w:spacing w:val="-4"/>
          <w:rtl/>
        </w:rPr>
        <w:t>»</w:t>
      </w:r>
      <w:r w:rsidRPr="00EC020A">
        <w:rPr>
          <w:rStyle w:val="Char6"/>
          <w:rFonts w:hint="cs"/>
          <w:spacing w:val="-4"/>
          <w:rtl/>
        </w:rPr>
        <w:t xml:space="preserve"> و امثال این، و آنچه مسلمانان نسبت به آن اختلافی ندارند که در نماز لازم است و آن را از همدیگر به طور ارث یاد گرفته</w:t>
      </w:r>
      <w:r w:rsidR="008B44B8" w:rsidRPr="00EC020A">
        <w:rPr>
          <w:rStyle w:val="Char6"/>
          <w:rFonts w:hint="cs"/>
          <w:spacing w:val="-4"/>
          <w:rtl/>
        </w:rPr>
        <w:t xml:space="preserve">‌اند </w:t>
      </w:r>
      <w:r w:rsidR="00EC020A" w:rsidRPr="00EC020A">
        <w:rPr>
          <w:rStyle w:val="Char6"/>
          <w:rFonts w:hint="cs"/>
          <w:spacing w:val="-4"/>
          <w:rtl/>
        </w:rPr>
        <w:t>و بر ترکش ملامت نموده</w:t>
      </w:r>
      <w:r w:rsidR="00EC020A" w:rsidRPr="00EC020A">
        <w:rPr>
          <w:rStyle w:val="Char6"/>
          <w:rFonts w:hint="eastAsia"/>
          <w:spacing w:val="-4"/>
          <w:rtl/>
        </w:rPr>
        <w:t>‌</w:t>
      </w:r>
      <w:r w:rsidRPr="00EC020A">
        <w:rPr>
          <w:rStyle w:val="Char6"/>
          <w:rFonts w:hint="cs"/>
          <w:spacing w:val="-4"/>
          <w:rtl/>
        </w:rPr>
        <w:t>اند.</w:t>
      </w:r>
    </w:p>
    <w:p w:rsidR="00BA4315" w:rsidRPr="00773B0D" w:rsidRDefault="00BA4315" w:rsidP="008A386C">
      <w:pPr>
        <w:pStyle w:val="a5"/>
        <w:rPr>
          <w:rtl/>
        </w:rPr>
      </w:pPr>
      <w:bookmarkStart w:id="27" w:name="_Toc272589132"/>
      <w:bookmarkStart w:id="28" w:name="_Toc435447116"/>
      <w:r w:rsidRPr="00773B0D">
        <w:rPr>
          <w:rFonts w:hint="cs"/>
          <w:rtl/>
        </w:rPr>
        <w:t>نماز متواتر و موروثی:</w:t>
      </w:r>
      <w:bookmarkEnd w:id="27"/>
      <w:bookmarkEnd w:id="28"/>
    </w:p>
    <w:p w:rsidR="00BA4315" w:rsidRPr="005234D1" w:rsidRDefault="00BA4315" w:rsidP="008A386C">
      <w:pPr>
        <w:ind w:firstLine="284"/>
        <w:jc w:val="lowKashida"/>
        <w:rPr>
          <w:rStyle w:val="Char6"/>
          <w:rtl/>
        </w:rPr>
      </w:pPr>
      <w:r w:rsidRPr="005234D1">
        <w:rPr>
          <w:rStyle w:val="Char6"/>
          <w:rFonts w:hint="cs"/>
          <w:rtl/>
        </w:rPr>
        <w:t>خلاصه: نماز از رسول خدا</w:t>
      </w:r>
      <w:r w:rsidR="000A7CB8">
        <w:rPr>
          <w:rStyle w:val="Char6"/>
          <w:rFonts w:hint="cs"/>
          <w:rtl/>
        </w:rPr>
        <w:t xml:space="preserve"> </w:t>
      </w:r>
      <w:r w:rsidR="00F161F4" w:rsidRPr="00F161F4">
        <w:rPr>
          <w:rFonts w:cs="CTraditional Arabic" w:hint="cs"/>
          <w:rtl/>
          <w:lang w:bidi="fa-IR"/>
        </w:rPr>
        <w:t>ج</w:t>
      </w:r>
      <w:r w:rsidRPr="005234D1">
        <w:rPr>
          <w:rStyle w:val="Char6"/>
          <w:rFonts w:hint="cs"/>
          <w:rtl/>
        </w:rPr>
        <w:t xml:space="preserve"> به تواتر نقل شده و امت آن را ارث برده اند، این است که نمازخوان خود را پاک کند، ستر عورت داشته باشد، قیام در آن باشد، روی به قبله قرار گیرد، و قلب او با خدا باشد و در عمل اخلاص داشته باشد و بگوید </w:t>
      </w:r>
      <w:r w:rsidRPr="00833B63">
        <w:rPr>
          <w:rStyle w:val="Char6"/>
          <w:rFonts w:hint="cs"/>
          <w:rtl/>
        </w:rPr>
        <w:t>«</w:t>
      </w:r>
      <w:r w:rsidRPr="00833B63">
        <w:rPr>
          <w:rStyle w:val="Char4"/>
          <w:rFonts w:hint="cs"/>
          <w:rtl/>
        </w:rPr>
        <w:t>الله أکبر</w:t>
      </w:r>
      <w:r w:rsidRPr="00833B63">
        <w:rPr>
          <w:rStyle w:val="Char6"/>
          <w:rFonts w:hint="cs"/>
          <w:rtl/>
        </w:rPr>
        <w:t>»</w:t>
      </w:r>
      <w:r w:rsidRPr="005234D1">
        <w:rPr>
          <w:rStyle w:val="Char6"/>
          <w:rFonts w:hint="cs"/>
          <w:rtl/>
        </w:rPr>
        <w:t xml:space="preserve"> و فا</w:t>
      </w:r>
      <w:r w:rsidRPr="00773B0D">
        <w:rPr>
          <w:rFonts w:cs="B Badr" w:hint="cs"/>
          <w:rtl/>
          <w:lang w:bidi="fa-IR"/>
        </w:rPr>
        <w:t>تح</w:t>
      </w:r>
      <w:r w:rsidR="000A7CB8">
        <w:rPr>
          <w:rFonts w:cs="B Badr" w:hint="cs"/>
          <w:rtl/>
          <w:lang w:bidi="fa-IR"/>
        </w:rPr>
        <w:t>ۀ</w:t>
      </w:r>
      <w:r w:rsidRPr="005234D1">
        <w:rPr>
          <w:rStyle w:val="Char6"/>
          <w:rFonts w:hint="cs"/>
          <w:rtl/>
        </w:rPr>
        <w:t xml:space="preserve"> الکتاب را بخواند و سوره‌ای از قرآن به جز در رکعات اخیر فرایض با فاتحه تمام کند، سپس رکوع به جا بیاورد بگونه‌ای که در رکوع بتواند سر انگشت‌هایش به زانوهایش برسند، و در آن اطمینان بیابد. باز سر را بلند بکند و در قیامش نیز اطمینان بیابد، باز با هفت عضو سجده به جا بیاورد، دو دست، دو پا، دو زانو، و صورت، باز سرش را بردارد تا راست بنشیند باز سجده دوم را به جا بیاورد که این یک رکعت قرار می‌گیرد، سپس سر هردو رکعت بنشیند و تشهد را بخواند، و اگر رکعت پایانی نمازش باشد، بر رسول خدا </w:t>
      </w:r>
      <w:r w:rsidR="00F161F4" w:rsidRPr="00F161F4">
        <w:rPr>
          <w:rFonts w:cs="CTraditional Arabic" w:hint="cs"/>
          <w:rtl/>
          <w:lang w:bidi="fa-IR"/>
        </w:rPr>
        <w:t>ج</w:t>
      </w:r>
      <w:r w:rsidRPr="005234D1">
        <w:rPr>
          <w:rStyle w:val="Char6"/>
          <w:rFonts w:hint="cs"/>
          <w:rtl/>
        </w:rPr>
        <w:t xml:space="preserve"> درود بخواند و بهترین دعا را بخواند و بر کسانی که بر او از ملایکه و مسلمانان نزدیک هستند سلام بگوید.</w:t>
      </w:r>
    </w:p>
    <w:p w:rsidR="00BA4315" w:rsidRPr="005234D1" w:rsidRDefault="00BA4315" w:rsidP="008A386C">
      <w:pPr>
        <w:ind w:firstLine="284"/>
        <w:jc w:val="lowKashida"/>
        <w:rPr>
          <w:rStyle w:val="Char6"/>
          <w:rtl/>
        </w:rPr>
      </w:pPr>
      <w:r w:rsidRPr="005234D1">
        <w:rPr>
          <w:rStyle w:val="Char6"/>
          <w:rFonts w:hint="cs"/>
          <w:rtl/>
        </w:rPr>
        <w:t xml:space="preserve">این است کیفیت نماز رسول خدا </w:t>
      </w:r>
      <w:r w:rsidR="00F161F4" w:rsidRPr="00F161F4">
        <w:rPr>
          <w:rFonts w:cs="CTraditional Arabic" w:hint="cs"/>
          <w:rtl/>
          <w:lang w:bidi="fa-IR"/>
        </w:rPr>
        <w:t>ج</w:t>
      </w:r>
      <w:r w:rsidRPr="005234D1">
        <w:rPr>
          <w:rStyle w:val="Char6"/>
          <w:rFonts w:hint="cs"/>
          <w:rtl/>
        </w:rPr>
        <w:t xml:space="preserve"> که ثابت نیست او چیزی از این‌ها را بدون عذر در فرایض ترک کرده باشد، و همین است نماز صحابه و تابعین و ائمه مسلمین بعد از آن‌ها، و همین را به طور ارث نماز می‌گویند، و این یکی از ضروریات دین می‌باشد، البته فقهاء در چند چیز باهم اختلاف نظر دارند که آیا این‌ها از ارکان نماز می‌باشند که بدون آن‌ها نماز اعتباری نخواهد داشت، یا واجباتی هستند که نماز به ترک آن‌ها ناقص می‌باشد، یا ابعاض</w:t>
      </w:r>
      <w:r w:rsidRPr="003050D0">
        <w:rPr>
          <w:rFonts w:cs="IRNazli" w:hint="cs"/>
          <w:vertAlign w:val="superscript"/>
          <w:rtl/>
          <w:lang w:bidi="fa-IR"/>
        </w:rPr>
        <w:t>(</w:t>
      </w:r>
      <w:r w:rsidRPr="003050D0">
        <w:rPr>
          <w:rStyle w:val="FootnoteReference"/>
          <w:rFonts w:cs="IRNazli"/>
          <w:rtl/>
          <w:lang w:bidi="fa-IR"/>
        </w:rPr>
        <w:footnoteReference w:id="1"/>
      </w:r>
      <w:r w:rsidRPr="003050D0">
        <w:rPr>
          <w:rFonts w:cs="IRNazli" w:hint="cs"/>
          <w:vertAlign w:val="superscript"/>
          <w:rtl/>
          <w:lang w:bidi="fa-IR"/>
        </w:rPr>
        <w:t>)</w:t>
      </w:r>
      <w:r w:rsidRPr="005234D1">
        <w:rPr>
          <w:rStyle w:val="Char6"/>
          <w:rFonts w:hint="cs"/>
          <w:rtl/>
        </w:rPr>
        <w:t xml:space="preserve"> هستند که نمازخوان به ترک آن‌ها ملامت می‌شود و جهت جبران باید سجده سهو ادا کند.</w:t>
      </w:r>
    </w:p>
    <w:p w:rsidR="00BA4315" w:rsidRPr="00773B0D" w:rsidRDefault="00BA4315" w:rsidP="008A386C">
      <w:pPr>
        <w:pStyle w:val="a5"/>
        <w:rPr>
          <w:rtl/>
        </w:rPr>
      </w:pPr>
      <w:bookmarkStart w:id="29" w:name="_Toc272589133"/>
      <w:bookmarkStart w:id="30" w:name="_Toc435447117"/>
      <w:r w:rsidRPr="00773B0D">
        <w:rPr>
          <w:rFonts w:hint="cs"/>
          <w:rtl/>
        </w:rPr>
        <w:t>خضوع و توجه قلب:</w:t>
      </w:r>
      <w:bookmarkEnd w:id="29"/>
      <w:bookmarkEnd w:id="30"/>
    </w:p>
    <w:p w:rsidR="00BA4315" w:rsidRPr="005234D1" w:rsidRDefault="00BA4315" w:rsidP="008A386C">
      <w:pPr>
        <w:ind w:firstLine="284"/>
        <w:jc w:val="lowKashida"/>
        <w:rPr>
          <w:rStyle w:val="Char6"/>
          <w:rtl/>
        </w:rPr>
      </w:pPr>
      <w:r w:rsidRPr="005234D1">
        <w:rPr>
          <w:rStyle w:val="Char6"/>
          <w:rFonts w:hint="cs"/>
          <w:rtl/>
        </w:rPr>
        <w:t xml:space="preserve">اصل در این باره این است که خضوع قلب برای خدا، و توجه آن به سوی او، به خاطر تعظیم و ترس و بیم از او، امری است مخفی که باید تحت ضابطه‌ای قرار گیرد، لذا رسول خدا </w:t>
      </w:r>
      <w:r w:rsidR="00F161F4" w:rsidRPr="00F161F4">
        <w:rPr>
          <w:rFonts w:cs="CTraditional Arabic" w:hint="cs"/>
          <w:rtl/>
          <w:lang w:bidi="fa-IR"/>
        </w:rPr>
        <w:t>ج</w:t>
      </w:r>
      <w:r w:rsidRPr="005234D1">
        <w:rPr>
          <w:rStyle w:val="Char6"/>
          <w:rFonts w:hint="cs"/>
          <w:rtl/>
        </w:rPr>
        <w:t xml:space="preserve"> آن را به دو چیز منضبط قرار داد: یکی آن که با بدن و رخ خویش، روی به قبله بیاورد، دوم آن که به زبان بگوید: </w:t>
      </w:r>
      <w:r w:rsidRPr="00791A33">
        <w:rPr>
          <w:rStyle w:val="Char6"/>
          <w:rFonts w:hint="cs"/>
          <w:rtl/>
        </w:rPr>
        <w:t>«</w:t>
      </w:r>
      <w:r w:rsidRPr="00177B43">
        <w:rPr>
          <w:rStyle w:val="Char4"/>
          <w:rFonts w:hint="cs"/>
          <w:rtl/>
        </w:rPr>
        <w:t>الله أکبر</w:t>
      </w:r>
      <w:r w:rsidRPr="00791A33">
        <w:rPr>
          <w:rStyle w:val="Char6"/>
          <w:rFonts w:hint="cs"/>
          <w:rtl/>
        </w:rPr>
        <w:t>»</w:t>
      </w:r>
      <w:r w:rsidRPr="005234D1">
        <w:rPr>
          <w:rStyle w:val="Char6"/>
          <w:rFonts w:hint="cs"/>
          <w:rtl/>
        </w:rPr>
        <w:t xml:space="preserve"> این از آنجاست که در سرشت انسان است که هرگاه در قلبش چیزی جایگزین گردد، زبان و سایر اعضاء موافق آن، به حرکت درمی‌آیند، و همین است منظور آن حضرت</w:t>
      </w:r>
      <w:r w:rsidR="000A7CB8">
        <w:rPr>
          <w:rStyle w:val="Char6"/>
          <w:rFonts w:hint="cs"/>
          <w:rtl/>
        </w:rPr>
        <w:t xml:space="preserve"> </w:t>
      </w:r>
      <w:r w:rsidR="00F161F4" w:rsidRPr="00F161F4">
        <w:rPr>
          <w:rFonts w:cs="CTraditional Arabic" w:hint="cs"/>
          <w:rtl/>
          <w:lang w:bidi="fa-IR"/>
        </w:rPr>
        <w:t>ج</w:t>
      </w:r>
      <w:r w:rsidRPr="005234D1">
        <w:rPr>
          <w:rStyle w:val="Char6"/>
          <w:rFonts w:hint="cs"/>
          <w:rtl/>
        </w:rPr>
        <w:t xml:space="preserve"> که فرمود: </w:t>
      </w:r>
      <w:r w:rsidRPr="00791A33">
        <w:rPr>
          <w:rStyle w:val="Chare"/>
          <w:rFonts w:hint="cs"/>
          <w:rtl/>
        </w:rPr>
        <w:t>«</w:t>
      </w:r>
      <w:r w:rsidRPr="00791A33">
        <w:rPr>
          <w:rStyle w:val="Char5"/>
          <w:rFonts w:hint="cs"/>
          <w:rtl/>
        </w:rPr>
        <w:t>إن في جسد آدم مضغة</w:t>
      </w:r>
      <w:r w:rsidRPr="00791A33">
        <w:rPr>
          <w:rStyle w:val="Chare"/>
          <w:rFonts w:hint="cs"/>
          <w:rtl/>
        </w:rPr>
        <w:t>»</w:t>
      </w:r>
      <w:r w:rsidRPr="005234D1">
        <w:rPr>
          <w:rStyle w:val="Char6"/>
          <w:rFonts w:hint="cs"/>
          <w:rtl/>
        </w:rPr>
        <w:t xml:space="preserve"> الحدیث، پس عملکرد زبان و اعضاء نزدیک</w:t>
      </w:r>
      <w:r w:rsidR="00791A33">
        <w:rPr>
          <w:rStyle w:val="Char6"/>
          <w:rFonts w:hint="eastAsia"/>
          <w:rtl/>
        </w:rPr>
        <w:t>‌</w:t>
      </w:r>
      <w:r w:rsidRPr="005234D1">
        <w:rPr>
          <w:rStyle w:val="Char6"/>
          <w:rFonts w:hint="cs"/>
          <w:rtl/>
        </w:rPr>
        <w:t>ترین مظنه و جانشین، برای عمل قلب می‌باشد و برای منضبط‌کردن آن، چیز دیگری صلاحیت نخواهد داشت.</w:t>
      </w:r>
    </w:p>
    <w:p w:rsidR="00BA4315" w:rsidRPr="00773B0D" w:rsidRDefault="00BA4315" w:rsidP="008A386C">
      <w:pPr>
        <w:pStyle w:val="a5"/>
        <w:rPr>
          <w:rtl/>
        </w:rPr>
      </w:pPr>
      <w:bookmarkStart w:id="31" w:name="_Toc272589134"/>
      <w:bookmarkStart w:id="32" w:name="_Toc435447118"/>
      <w:r w:rsidRPr="00773B0D">
        <w:rPr>
          <w:rFonts w:hint="cs"/>
          <w:rtl/>
        </w:rPr>
        <w:t>توجه به سوی قبله و فلسف</w:t>
      </w:r>
      <w:r w:rsidR="00B20E6E">
        <w:rPr>
          <w:rFonts w:hint="cs"/>
          <w:rtl/>
        </w:rPr>
        <w:t>ۀ</w:t>
      </w:r>
      <w:r w:rsidRPr="00773B0D">
        <w:rPr>
          <w:rFonts w:hint="cs"/>
          <w:rtl/>
        </w:rPr>
        <w:t xml:space="preserve"> آن:</w:t>
      </w:r>
      <w:bookmarkEnd w:id="31"/>
      <w:bookmarkEnd w:id="32"/>
    </w:p>
    <w:p w:rsidR="00BA4315" w:rsidRPr="005234D1" w:rsidRDefault="00BA4315" w:rsidP="008A386C">
      <w:pPr>
        <w:ind w:firstLine="284"/>
        <w:jc w:val="lowKashida"/>
        <w:rPr>
          <w:rStyle w:val="Char6"/>
          <w:rtl/>
        </w:rPr>
      </w:pPr>
      <w:r w:rsidRPr="00EC020A">
        <w:rPr>
          <w:rStyle w:val="Char6"/>
          <w:rFonts w:hint="cs"/>
          <w:spacing w:val="-4"/>
          <w:rtl/>
        </w:rPr>
        <w:t>و چون خداوند از این که در جهتی قرار بگیرد بالاتر بود، توجه به خانه خویش، و بزرگ</w:t>
      </w:r>
      <w:r w:rsidR="00EC020A" w:rsidRPr="00EC020A">
        <w:rPr>
          <w:rStyle w:val="Char6"/>
          <w:rFonts w:hint="eastAsia"/>
          <w:spacing w:val="-4"/>
          <w:rtl/>
        </w:rPr>
        <w:t>‌</w:t>
      </w:r>
      <w:r w:rsidRPr="00EC020A">
        <w:rPr>
          <w:rStyle w:val="Char6"/>
          <w:rFonts w:hint="cs"/>
          <w:spacing w:val="-4"/>
          <w:rtl/>
        </w:rPr>
        <w:t xml:space="preserve">ترین شعایر خویش را به جای توجه به سوی خویش، قرار داد، چنانکه رسول خدا </w:t>
      </w:r>
      <w:r w:rsidR="00F161F4" w:rsidRPr="00EC020A">
        <w:rPr>
          <w:rFonts w:cs="CTraditional Arabic" w:hint="cs"/>
          <w:spacing w:val="-4"/>
          <w:rtl/>
          <w:lang w:bidi="fa-IR"/>
        </w:rPr>
        <w:t>ج</w:t>
      </w:r>
      <w:r w:rsidRPr="005234D1">
        <w:rPr>
          <w:rStyle w:val="Char6"/>
          <w:rFonts w:hint="cs"/>
          <w:rtl/>
        </w:rPr>
        <w:t xml:space="preserve"> فرموده است: </w:t>
      </w:r>
      <w:r w:rsidRPr="00791A33">
        <w:rPr>
          <w:rStyle w:val="Chare"/>
          <w:rFonts w:hint="cs"/>
          <w:rtl/>
        </w:rPr>
        <w:t>«</w:t>
      </w:r>
      <w:r w:rsidRPr="00791A33">
        <w:rPr>
          <w:rStyle w:val="Char5"/>
          <w:rFonts w:hint="cs"/>
          <w:rtl/>
        </w:rPr>
        <w:t>مقبلاً إلى الله بوجهه وقلبه</w:t>
      </w:r>
      <w:r w:rsidRPr="00791A33">
        <w:rPr>
          <w:rStyle w:val="Chare"/>
          <w:rFonts w:hint="cs"/>
          <w:rtl/>
        </w:rPr>
        <w:t>»</w:t>
      </w:r>
      <w:r w:rsidRPr="005234D1">
        <w:rPr>
          <w:rStyle w:val="Char6"/>
          <w:rFonts w:hint="cs"/>
          <w:rtl/>
        </w:rPr>
        <w:t xml:space="preserve">. </w:t>
      </w:r>
      <w:r w:rsidRPr="00773B0D">
        <w:rPr>
          <w:rFonts w:cs="Traditional Arabic" w:hint="cs"/>
          <w:rtl/>
          <w:lang w:bidi="fa-IR"/>
        </w:rPr>
        <w:t>«</w:t>
      </w:r>
      <w:r w:rsidRPr="00791A33">
        <w:rPr>
          <w:rStyle w:val="Chard"/>
          <w:rFonts w:hint="cs"/>
          <w:rtl/>
        </w:rPr>
        <w:t>در حالی باشد که به روی و قلبش</w:t>
      </w:r>
      <w:r w:rsidR="000A7CB8">
        <w:rPr>
          <w:rStyle w:val="Chard"/>
          <w:rFonts w:hint="cs"/>
          <w:rtl/>
        </w:rPr>
        <w:t xml:space="preserve"> </w:t>
      </w:r>
      <w:r w:rsidRPr="00791A33">
        <w:rPr>
          <w:rStyle w:val="Chard"/>
          <w:rFonts w:hint="cs"/>
          <w:rtl/>
        </w:rPr>
        <w:t>به الله متوجه باشد</w:t>
      </w:r>
      <w:r w:rsidRPr="00773B0D">
        <w:rPr>
          <w:rFonts w:cs="Traditional Arabic" w:hint="cs"/>
          <w:rtl/>
          <w:lang w:bidi="fa-IR"/>
        </w:rPr>
        <w:t>»</w:t>
      </w:r>
      <w:r w:rsidR="00791A33" w:rsidRPr="00791A33">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و چون تکبیر فصیح‌ترین عبارتی است که انقیاد قلب را به خاطر تعظیم، تعبیر می‌کند، لذا لفظ دیگری که سزاوارتر باشد که به جای آن قرار گیرد نبود و در آن وجوهات دیگری نیز وجود داشت.</w:t>
      </w:r>
    </w:p>
    <w:p w:rsidR="00BA4315" w:rsidRPr="005234D1" w:rsidRDefault="00BA4315" w:rsidP="008A386C">
      <w:pPr>
        <w:ind w:firstLine="284"/>
        <w:jc w:val="lowKashida"/>
        <w:rPr>
          <w:rStyle w:val="Char6"/>
          <w:rtl/>
        </w:rPr>
      </w:pPr>
      <w:r w:rsidRPr="005234D1">
        <w:rPr>
          <w:rStyle w:val="Char6"/>
          <w:rFonts w:hint="cs"/>
          <w:rtl/>
        </w:rPr>
        <w:t>از آنجمله این که: استقبال قبله از جهت تعظیم بیت الله به هنگام نماز واجب است تا یکی به وسیله دیگری تکمیل گردد.</w:t>
      </w:r>
    </w:p>
    <w:p w:rsidR="00BA4315" w:rsidRPr="005234D1" w:rsidRDefault="00BA4315" w:rsidP="008A386C">
      <w:pPr>
        <w:ind w:firstLine="284"/>
        <w:jc w:val="lowKashida"/>
        <w:rPr>
          <w:rStyle w:val="Char6"/>
          <w:rtl/>
        </w:rPr>
      </w:pPr>
      <w:r w:rsidRPr="005234D1">
        <w:rPr>
          <w:rStyle w:val="Char6"/>
          <w:rFonts w:hint="cs"/>
          <w:rtl/>
        </w:rPr>
        <w:t>دیگری این که: مشهورترین علامت آیین حنیفی است که به وسیله آن مردم از آیین دیگری ممتاز می‌گردد، لذا لازم است که امثال آن، علامت دخول در اسلام قرار گیرند، لذا بزرگ</w:t>
      </w:r>
      <w:r w:rsidR="00EC020A">
        <w:rPr>
          <w:rStyle w:val="Char6"/>
          <w:rFonts w:hint="eastAsia"/>
          <w:rtl/>
        </w:rPr>
        <w:t>‌</w:t>
      </w:r>
      <w:r w:rsidRPr="005234D1">
        <w:rPr>
          <w:rStyle w:val="Char6"/>
          <w:rFonts w:hint="cs"/>
          <w:rtl/>
        </w:rPr>
        <w:t xml:space="preserve">ترین طاعات و مشهورترین، به آن مقید گردید، و همین است منظور از قول رسول خدا </w:t>
      </w:r>
      <w:r w:rsidR="00F161F4" w:rsidRPr="00F161F4">
        <w:rPr>
          <w:rFonts w:cs="CTraditional Arabic" w:hint="cs"/>
          <w:rtl/>
          <w:lang w:bidi="fa-IR"/>
        </w:rPr>
        <w:t>ج</w:t>
      </w:r>
      <w:r w:rsidRPr="005234D1">
        <w:rPr>
          <w:rStyle w:val="Char6"/>
          <w:rFonts w:hint="cs"/>
          <w:rtl/>
        </w:rPr>
        <w:t xml:space="preserve"> که فرمود:</w:t>
      </w:r>
    </w:p>
    <w:p w:rsidR="00BA4315" w:rsidRPr="005234D1" w:rsidRDefault="00BA4315" w:rsidP="008A386C">
      <w:pPr>
        <w:ind w:firstLine="284"/>
        <w:jc w:val="lowKashida"/>
        <w:rPr>
          <w:rStyle w:val="Char6"/>
          <w:rtl/>
        </w:rPr>
      </w:pPr>
      <w:r w:rsidRPr="00791A33">
        <w:rPr>
          <w:rStyle w:val="Chare"/>
          <w:rFonts w:hint="cs"/>
          <w:rtl/>
        </w:rPr>
        <w:t>«</w:t>
      </w:r>
      <w:r w:rsidRPr="00791A33">
        <w:rPr>
          <w:rStyle w:val="Char5"/>
          <w:rFonts w:hint="eastAsia"/>
          <w:rtl/>
        </w:rPr>
        <w:t>مَنْ</w:t>
      </w:r>
      <w:r w:rsidRPr="00791A33">
        <w:rPr>
          <w:rStyle w:val="Char5"/>
          <w:rtl/>
        </w:rPr>
        <w:t xml:space="preserve"> </w:t>
      </w:r>
      <w:r w:rsidRPr="00791A33">
        <w:rPr>
          <w:rStyle w:val="Char5"/>
          <w:rFonts w:hint="eastAsia"/>
          <w:rtl/>
        </w:rPr>
        <w:t>صَلَّى</w:t>
      </w:r>
      <w:r w:rsidRPr="00791A33">
        <w:rPr>
          <w:rStyle w:val="Char5"/>
          <w:rtl/>
        </w:rPr>
        <w:t xml:space="preserve"> </w:t>
      </w:r>
      <w:r w:rsidRPr="00791A33">
        <w:rPr>
          <w:rStyle w:val="Char5"/>
          <w:rFonts w:hint="eastAsia"/>
          <w:rtl/>
        </w:rPr>
        <w:t>صَلاَتَنَا</w:t>
      </w:r>
      <w:r w:rsidRPr="00791A33">
        <w:rPr>
          <w:rStyle w:val="Char5"/>
          <w:rtl/>
        </w:rPr>
        <w:t xml:space="preserve"> </w:t>
      </w:r>
      <w:r w:rsidRPr="00791A33">
        <w:rPr>
          <w:rStyle w:val="Char5"/>
          <w:rFonts w:hint="eastAsia"/>
          <w:rtl/>
        </w:rPr>
        <w:t>وَاسْتَقْبَلَ</w:t>
      </w:r>
      <w:r w:rsidRPr="00791A33">
        <w:rPr>
          <w:rStyle w:val="Char5"/>
          <w:rtl/>
        </w:rPr>
        <w:t xml:space="preserve"> </w:t>
      </w:r>
      <w:r w:rsidRPr="00791A33">
        <w:rPr>
          <w:rStyle w:val="Char5"/>
          <w:rFonts w:hint="eastAsia"/>
          <w:rtl/>
        </w:rPr>
        <w:t>قِبْلَتَنَا،</w:t>
      </w:r>
      <w:r w:rsidRPr="00791A33">
        <w:rPr>
          <w:rStyle w:val="Char5"/>
          <w:rtl/>
        </w:rPr>
        <w:t xml:space="preserve"> </w:t>
      </w:r>
      <w:r w:rsidRPr="00791A33">
        <w:rPr>
          <w:rStyle w:val="Char5"/>
          <w:rFonts w:hint="eastAsia"/>
          <w:rtl/>
        </w:rPr>
        <w:t>وَأَكَلَ</w:t>
      </w:r>
      <w:r w:rsidRPr="00791A33">
        <w:rPr>
          <w:rStyle w:val="Char5"/>
          <w:rtl/>
        </w:rPr>
        <w:t xml:space="preserve"> </w:t>
      </w:r>
      <w:r w:rsidRPr="00791A33">
        <w:rPr>
          <w:rStyle w:val="Char5"/>
          <w:rFonts w:hint="eastAsia"/>
          <w:rtl/>
        </w:rPr>
        <w:t>ذَبِيحَتَنَا،</w:t>
      </w:r>
      <w:r w:rsidRPr="00791A33">
        <w:rPr>
          <w:rStyle w:val="Char5"/>
          <w:rtl/>
        </w:rPr>
        <w:t xml:space="preserve"> </w:t>
      </w:r>
      <w:r w:rsidRPr="00791A33">
        <w:rPr>
          <w:rStyle w:val="Char5"/>
          <w:rFonts w:hint="eastAsia"/>
          <w:rtl/>
        </w:rPr>
        <w:t>فَذَلِكَ</w:t>
      </w:r>
      <w:r w:rsidRPr="00791A33">
        <w:rPr>
          <w:rStyle w:val="Char5"/>
          <w:rtl/>
        </w:rPr>
        <w:t xml:space="preserve"> </w:t>
      </w:r>
      <w:r w:rsidRPr="00791A33">
        <w:rPr>
          <w:rStyle w:val="Char5"/>
          <w:rFonts w:hint="eastAsia"/>
          <w:rtl/>
        </w:rPr>
        <w:t>الْمُسْلِمُ</w:t>
      </w:r>
      <w:r w:rsidRPr="00791A33">
        <w:rPr>
          <w:rStyle w:val="Char5"/>
          <w:rFonts w:hint="cs"/>
          <w:rtl/>
        </w:rPr>
        <w:t xml:space="preserve"> الَّذِى</w:t>
      </w:r>
      <w:r w:rsidRPr="00791A33">
        <w:rPr>
          <w:rStyle w:val="Char5"/>
          <w:rtl/>
        </w:rPr>
        <w:t xml:space="preserve"> </w:t>
      </w:r>
      <w:r w:rsidRPr="00791A33">
        <w:rPr>
          <w:rStyle w:val="Char5"/>
          <w:rFonts w:hint="eastAsia"/>
          <w:rtl/>
        </w:rPr>
        <w:t>لَهُ</w:t>
      </w:r>
      <w:r w:rsidRPr="00791A33">
        <w:rPr>
          <w:rStyle w:val="Char5"/>
          <w:rtl/>
        </w:rPr>
        <w:t xml:space="preserve"> </w:t>
      </w:r>
      <w:r w:rsidRPr="00791A33">
        <w:rPr>
          <w:rStyle w:val="Char5"/>
          <w:rFonts w:hint="eastAsia"/>
          <w:rtl/>
        </w:rPr>
        <w:t>ذِمَّةُ</w:t>
      </w:r>
      <w:r w:rsidRPr="00791A33">
        <w:rPr>
          <w:rStyle w:val="Char5"/>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وَذِمَّةُ</w:t>
      </w:r>
      <w:r w:rsidRPr="00791A33">
        <w:rPr>
          <w:rStyle w:val="Char5"/>
          <w:rtl/>
        </w:rPr>
        <w:t xml:space="preserve"> </w:t>
      </w:r>
      <w:r w:rsidRPr="00791A33">
        <w:rPr>
          <w:rStyle w:val="Char5"/>
          <w:rFonts w:hint="eastAsia"/>
          <w:rtl/>
        </w:rPr>
        <w:t>رَسُولِهِ</w:t>
      </w:r>
      <w:r w:rsidRPr="00791A33">
        <w:rPr>
          <w:rStyle w:val="Chare"/>
          <w:rFonts w:hint="cs"/>
          <w:rtl/>
        </w:rPr>
        <w:t>»</w:t>
      </w:r>
      <w:r w:rsidRPr="005234D1">
        <w:rPr>
          <w:rStyle w:val="Char6"/>
          <w:rFonts w:hint="cs"/>
          <w:rtl/>
        </w:rPr>
        <w:t xml:space="preserve">. </w:t>
      </w:r>
      <w:r w:rsidRPr="00791A33">
        <w:rPr>
          <w:rStyle w:val="Chare"/>
          <w:rFonts w:hint="cs"/>
          <w:rtl/>
        </w:rPr>
        <w:t>«</w:t>
      </w:r>
      <w:r w:rsidRPr="00791A33">
        <w:rPr>
          <w:rStyle w:val="Chard"/>
          <w:rtl/>
        </w:rPr>
        <w:t xml:space="preserve">هر </w:t>
      </w:r>
      <w:r w:rsidR="00F3025C" w:rsidRPr="00791A33">
        <w:rPr>
          <w:rStyle w:val="Chard"/>
          <w:rtl/>
        </w:rPr>
        <w:t>ک</w:t>
      </w:r>
      <w:r w:rsidRPr="00791A33">
        <w:rPr>
          <w:rStyle w:val="Chard"/>
          <w:rtl/>
        </w:rPr>
        <w:t>س مانند ما نماز بخواند</w:t>
      </w:r>
      <w:r w:rsidRPr="00791A33">
        <w:rPr>
          <w:rStyle w:val="Chard"/>
          <w:rFonts w:hint="cs"/>
          <w:rtl/>
        </w:rPr>
        <w:t xml:space="preserve"> </w:t>
      </w:r>
      <w:r w:rsidRPr="00791A33">
        <w:rPr>
          <w:rStyle w:val="Chard"/>
          <w:rtl/>
        </w:rPr>
        <w:t>و به</w:t>
      </w:r>
      <w:r w:rsidRPr="00791A33">
        <w:rPr>
          <w:rStyle w:val="Chard"/>
          <w:rFonts w:hint="cs"/>
          <w:rtl/>
        </w:rPr>
        <w:t xml:space="preserve"> </w:t>
      </w:r>
      <w:r w:rsidRPr="00791A33">
        <w:rPr>
          <w:rStyle w:val="Chard"/>
          <w:rtl/>
        </w:rPr>
        <w:t>قبل</w:t>
      </w:r>
      <w:r w:rsidR="00B20E6E" w:rsidRPr="00791A33">
        <w:rPr>
          <w:rStyle w:val="Chard"/>
          <w:rFonts w:hint="cs"/>
          <w:rtl/>
        </w:rPr>
        <w:t>ۀ</w:t>
      </w:r>
      <w:r w:rsidRPr="00791A33">
        <w:rPr>
          <w:rStyle w:val="Chard"/>
          <w:rtl/>
        </w:rPr>
        <w:t xml:space="preserve"> ما رو نما</w:t>
      </w:r>
      <w:r w:rsidR="00F3025C" w:rsidRPr="00791A33">
        <w:rPr>
          <w:rStyle w:val="Chard"/>
          <w:rtl/>
        </w:rPr>
        <w:t>ی</w:t>
      </w:r>
      <w:r w:rsidRPr="00791A33">
        <w:rPr>
          <w:rStyle w:val="Chard"/>
          <w:rtl/>
        </w:rPr>
        <w:t xml:space="preserve">د و </w:t>
      </w:r>
      <w:r w:rsidRPr="00791A33">
        <w:rPr>
          <w:rStyle w:val="Chard"/>
          <w:rFonts w:hint="cs"/>
          <w:rtl/>
        </w:rPr>
        <w:t>ذب</w:t>
      </w:r>
      <w:r w:rsidR="00F3025C" w:rsidRPr="00791A33">
        <w:rPr>
          <w:rStyle w:val="Chard"/>
          <w:rFonts w:hint="cs"/>
          <w:rtl/>
        </w:rPr>
        <w:t>ی</w:t>
      </w:r>
      <w:r w:rsidRPr="00791A33">
        <w:rPr>
          <w:rStyle w:val="Chard"/>
          <w:rFonts w:hint="cs"/>
          <w:rtl/>
        </w:rPr>
        <w:t>ح</w:t>
      </w:r>
      <w:r w:rsidR="00B20E6E" w:rsidRPr="00791A33">
        <w:rPr>
          <w:rStyle w:val="Chard"/>
          <w:rFonts w:hint="cs"/>
          <w:rtl/>
        </w:rPr>
        <w:t>ۀ</w:t>
      </w:r>
      <w:r w:rsidRPr="00791A33">
        <w:rPr>
          <w:rStyle w:val="Chard"/>
          <w:rFonts w:hint="cs"/>
          <w:rtl/>
        </w:rPr>
        <w:t xml:space="preserve"> </w:t>
      </w:r>
      <w:r w:rsidRPr="00791A33">
        <w:rPr>
          <w:rStyle w:val="Chard"/>
          <w:rtl/>
        </w:rPr>
        <w:t>ما را بخورد</w:t>
      </w:r>
      <w:r w:rsidRPr="00791A33">
        <w:rPr>
          <w:rStyle w:val="Chard"/>
          <w:rFonts w:hint="cs"/>
          <w:rtl/>
        </w:rPr>
        <w:t>،</w:t>
      </w:r>
      <w:r w:rsidRPr="00791A33">
        <w:rPr>
          <w:rStyle w:val="Chard"/>
          <w:rtl/>
        </w:rPr>
        <w:t xml:space="preserve"> مسلمان است</w:t>
      </w:r>
      <w:r w:rsidRPr="00791A33">
        <w:rPr>
          <w:rStyle w:val="Chard"/>
          <w:rFonts w:hint="cs"/>
          <w:rtl/>
        </w:rPr>
        <w:t>.</w:t>
      </w:r>
      <w:r w:rsidRPr="00791A33">
        <w:rPr>
          <w:rStyle w:val="Chard"/>
          <w:rtl/>
        </w:rPr>
        <w:t xml:space="preserve"> و</w:t>
      </w:r>
      <w:r w:rsidRPr="00791A33">
        <w:rPr>
          <w:rStyle w:val="Chard"/>
          <w:rFonts w:hint="cs"/>
          <w:rtl/>
        </w:rPr>
        <w:t xml:space="preserve"> چن</w:t>
      </w:r>
      <w:r w:rsidR="00F3025C" w:rsidRPr="00791A33">
        <w:rPr>
          <w:rStyle w:val="Chard"/>
          <w:rFonts w:hint="cs"/>
          <w:rtl/>
        </w:rPr>
        <w:t>ی</w:t>
      </w:r>
      <w:r w:rsidRPr="00791A33">
        <w:rPr>
          <w:rStyle w:val="Chard"/>
          <w:rFonts w:hint="cs"/>
          <w:rtl/>
        </w:rPr>
        <w:t>ن شخص</w:t>
      </w:r>
      <w:r w:rsidR="00F3025C" w:rsidRPr="00791A33">
        <w:rPr>
          <w:rStyle w:val="Chard"/>
          <w:rFonts w:hint="cs"/>
          <w:rtl/>
        </w:rPr>
        <w:t>ی</w:t>
      </w:r>
      <w:r w:rsidRPr="00791A33">
        <w:rPr>
          <w:rStyle w:val="Chard"/>
          <w:rFonts w:hint="cs"/>
          <w:rtl/>
        </w:rPr>
        <w:t xml:space="preserve"> را </w:t>
      </w:r>
      <w:r w:rsidRPr="00791A33">
        <w:rPr>
          <w:rStyle w:val="Chard"/>
          <w:rtl/>
        </w:rPr>
        <w:t>خدا و رسول</w:t>
      </w:r>
      <w:r w:rsidRPr="00791A33">
        <w:rPr>
          <w:rStyle w:val="Chard"/>
          <w:rFonts w:hint="cs"/>
          <w:rtl/>
        </w:rPr>
        <w:t>،</w:t>
      </w:r>
      <w:r w:rsidRPr="00791A33">
        <w:rPr>
          <w:rStyle w:val="Chard"/>
          <w:rtl/>
        </w:rPr>
        <w:t xml:space="preserve">‏ </w:t>
      </w:r>
      <w:r w:rsidR="00791A33">
        <w:rPr>
          <w:rStyle w:val="Chard"/>
          <w:rFonts w:hint="cs"/>
          <w:rtl/>
        </w:rPr>
        <w:t>امان داده</w:t>
      </w:r>
      <w:r w:rsidR="00791A33">
        <w:rPr>
          <w:rStyle w:val="Chard"/>
          <w:rFonts w:hint="eastAsia"/>
          <w:rtl/>
        </w:rPr>
        <w:t>‌</w:t>
      </w:r>
      <w:r w:rsidRPr="00791A33">
        <w:rPr>
          <w:rStyle w:val="Chard"/>
          <w:rFonts w:hint="cs"/>
          <w:rtl/>
        </w:rPr>
        <w:t>اند</w:t>
      </w:r>
      <w:r w:rsidRPr="00791A33">
        <w:rPr>
          <w:rStyle w:val="Chare"/>
          <w:rFonts w:hint="cs"/>
          <w:rtl/>
        </w:rPr>
        <w:t>»</w:t>
      </w:r>
      <w:r w:rsidR="00791A33" w:rsidRPr="00791A33">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دیگری آن که: قیام بدون استقبال، نمی‌تواند تعظیمی قرار بگیرد.</w:t>
      </w:r>
    </w:p>
    <w:p w:rsidR="00BA4315" w:rsidRDefault="00BA4315" w:rsidP="008A386C">
      <w:pPr>
        <w:ind w:firstLine="284"/>
        <w:jc w:val="lowKashida"/>
        <w:rPr>
          <w:rStyle w:val="Char6"/>
          <w:rtl/>
        </w:rPr>
      </w:pPr>
      <w:r w:rsidRPr="005234D1">
        <w:rPr>
          <w:rStyle w:val="Char6"/>
          <w:rFonts w:hint="cs"/>
          <w:rtl/>
        </w:rPr>
        <w:t>دیگری آن که: هر حالتی به خاطر ممتاز</w:t>
      </w:r>
      <w:r w:rsidR="00791A33">
        <w:rPr>
          <w:rStyle w:val="Char6"/>
          <w:rFonts w:hint="cs"/>
          <w:rtl/>
        </w:rPr>
        <w:t xml:space="preserve"> </w:t>
      </w:r>
      <w:r w:rsidRPr="005234D1">
        <w:rPr>
          <w:rStyle w:val="Char6"/>
          <w:rFonts w:hint="cs"/>
          <w:rtl/>
        </w:rPr>
        <w:t xml:space="preserve">شدنش از احوال دیگر، باید بدایت و نهایتی داشته باشد. بنابراین، رسول خدا </w:t>
      </w:r>
      <w:r w:rsidR="00F161F4" w:rsidRPr="00F161F4">
        <w:rPr>
          <w:rFonts w:cs="CTraditional Arabic" w:hint="cs"/>
          <w:rtl/>
          <w:lang w:bidi="fa-IR"/>
        </w:rPr>
        <w:t>ج</w:t>
      </w:r>
      <w:r w:rsidRPr="005234D1">
        <w:rPr>
          <w:rStyle w:val="Char6"/>
          <w:rFonts w:hint="cs"/>
          <w:rtl/>
        </w:rPr>
        <w:t xml:space="preserve"> فرمود: </w:t>
      </w:r>
      <w:r w:rsidRPr="00791A33">
        <w:rPr>
          <w:rStyle w:val="Chare"/>
          <w:rFonts w:hint="cs"/>
          <w:rtl/>
        </w:rPr>
        <w:t>«</w:t>
      </w:r>
      <w:r w:rsidRPr="00791A33">
        <w:rPr>
          <w:rStyle w:val="Char5"/>
          <w:rFonts w:hint="eastAsia"/>
          <w:rtl/>
        </w:rPr>
        <w:t>تَحْرِيمهَا</w:t>
      </w:r>
      <w:r w:rsidRPr="00791A33">
        <w:rPr>
          <w:rStyle w:val="Char5"/>
          <w:rtl/>
        </w:rPr>
        <w:t xml:space="preserve"> </w:t>
      </w:r>
      <w:r w:rsidRPr="00791A33">
        <w:rPr>
          <w:rStyle w:val="Char5"/>
          <w:rFonts w:hint="eastAsia"/>
          <w:rtl/>
        </w:rPr>
        <w:t>التَّكْبِير</w:t>
      </w:r>
      <w:r w:rsidRPr="00791A33">
        <w:rPr>
          <w:rStyle w:val="Char5"/>
          <w:rtl/>
        </w:rPr>
        <w:t xml:space="preserve"> </w:t>
      </w:r>
      <w:r w:rsidRPr="00791A33">
        <w:rPr>
          <w:rStyle w:val="Char5"/>
          <w:rFonts w:hint="eastAsia"/>
          <w:rtl/>
        </w:rPr>
        <w:t>وَتَحْلِيلهَا</w:t>
      </w:r>
      <w:r w:rsidRPr="00791A33">
        <w:rPr>
          <w:rStyle w:val="Char5"/>
          <w:rtl/>
        </w:rPr>
        <w:t xml:space="preserve"> </w:t>
      </w:r>
      <w:r w:rsidRPr="00791A33">
        <w:rPr>
          <w:rStyle w:val="Char5"/>
          <w:rFonts w:hint="eastAsia"/>
          <w:rtl/>
        </w:rPr>
        <w:t>التَّسْلِيم</w:t>
      </w:r>
      <w:r w:rsidRPr="00791A33">
        <w:rPr>
          <w:rStyle w:val="Chare"/>
          <w:rFonts w:hint="cs"/>
          <w:rtl/>
        </w:rPr>
        <w:t>»</w:t>
      </w:r>
      <w:r w:rsidRPr="005234D1">
        <w:rPr>
          <w:rStyle w:val="Char6"/>
          <w:rFonts w:hint="cs"/>
          <w:rtl/>
        </w:rPr>
        <w:t xml:space="preserve">. </w:t>
      </w:r>
      <w:r w:rsidRPr="00791A33">
        <w:rPr>
          <w:rStyle w:val="Chare"/>
          <w:rFonts w:hint="cs"/>
          <w:rtl/>
        </w:rPr>
        <w:t>«</w:t>
      </w:r>
      <w:r w:rsidRPr="00791A33">
        <w:rPr>
          <w:rStyle w:val="Chard"/>
          <w:rFonts w:hint="cs"/>
          <w:rtl/>
        </w:rPr>
        <w:t>تحریم نماز تکبیر است و حلال نمودن نماز سلام دادن است</w:t>
      </w:r>
      <w:r w:rsidRPr="00791A33">
        <w:rPr>
          <w:rStyle w:val="Chare"/>
          <w:rFonts w:hint="cs"/>
          <w:rtl/>
        </w:rPr>
        <w:t>»</w:t>
      </w:r>
      <w:r w:rsidR="00791A33" w:rsidRPr="00791A33">
        <w:rPr>
          <w:rStyle w:val="Char6"/>
          <w:rFonts w:hint="cs"/>
          <w:rtl/>
        </w:rPr>
        <w:t>.</w:t>
      </w:r>
    </w:p>
    <w:p w:rsidR="00EC020A" w:rsidRDefault="00EC020A" w:rsidP="008A386C">
      <w:pPr>
        <w:ind w:firstLine="284"/>
        <w:jc w:val="lowKashida"/>
        <w:rPr>
          <w:rStyle w:val="Char6"/>
          <w:rtl/>
        </w:rPr>
      </w:pPr>
    </w:p>
    <w:p w:rsidR="00EC020A" w:rsidRPr="005234D1" w:rsidRDefault="00EC020A" w:rsidP="008A386C">
      <w:pPr>
        <w:ind w:firstLine="284"/>
        <w:jc w:val="lowKashida"/>
        <w:rPr>
          <w:rStyle w:val="Char6"/>
          <w:rtl/>
        </w:rPr>
      </w:pPr>
    </w:p>
    <w:p w:rsidR="00BA4315" w:rsidRPr="00773B0D" w:rsidRDefault="00BA4315" w:rsidP="008A386C">
      <w:pPr>
        <w:pStyle w:val="a5"/>
        <w:rPr>
          <w:rtl/>
        </w:rPr>
      </w:pPr>
      <w:bookmarkStart w:id="33" w:name="_Toc272589135"/>
      <w:bookmarkStart w:id="34" w:name="_Toc435447119"/>
      <w:r w:rsidRPr="00773B0D">
        <w:rPr>
          <w:rFonts w:hint="cs"/>
          <w:rtl/>
        </w:rPr>
        <w:t>تعظیم خداوند به وسیله جسد:</w:t>
      </w:r>
      <w:bookmarkEnd w:id="33"/>
      <w:bookmarkEnd w:id="34"/>
    </w:p>
    <w:p w:rsidR="00BA4315" w:rsidRPr="005234D1" w:rsidRDefault="00BA4315" w:rsidP="008A386C">
      <w:pPr>
        <w:ind w:firstLine="284"/>
        <w:jc w:val="lowKashida"/>
        <w:rPr>
          <w:rStyle w:val="Char6"/>
          <w:rtl/>
        </w:rPr>
      </w:pPr>
      <w:r w:rsidRPr="005234D1">
        <w:rPr>
          <w:rStyle w:val="Char6"/>
          <w:rFonts w:hint="cs"/>
          <w:rtl/>
        </w:rPr>
        <w:t>ولی تعظیم به وسیله جسد سه حالت دارد: 1- ایستادن در جلو، 2- رکوع، 3- سجده، و بهترین آنست که شامل هرسه حالت باشد، و آغاز از ادنی به سوی اعلی در بیداری و متوجه</w:t>
      </w:r>
      <w:r w:rsidR="00791A33">
        <w:rPr>
          <w:rStyle w:val="Char6"/>
          <w:rFonts w:hint="cs"/>
          <w:rtl/>
        </w:rPr>
        <w:t xml:space="preserve"> </w:t>
      </w:r>
      <w:r w:rsidRPr="005234D1">
        <w:rPr>
          <w:rStyle w:val="Char6"/>
          <w:rFonts w:hint="cs"/>
          <w:rtl/>
        </w:rPr>
        <w:t>‌ساختن نفس برای خضوع مفیدتر است، و سجده بالاترین شکل تعظیم است حتی چنین پنداشته می‌شود که هدف اصلی، همان است و بقیه مقدمات آن می‌باشند، لذا واجب است که حق این شکل از تعظیم، کاملاً به جا آورده شود، و آنست تکرار در سجده.</w:t>
      </w:r>
    </w:p>
    <w:p w:rsidR="00BA4315" w:rsidRPr="00773B0D" w:rsidRDefault="00BA4315" w:rsidP="008A386C">
      <w:pPr>
        <w:pStyle w:val="a5"/>
        <w:rPr>
          <w:rtl/>
        </w:rPr>
      </w:pPr>
      <w:bookmarkStart w:id="35" w:name="_Toc272589136"/>
      <w:bookmarkStart w:id="36" w:name="_Toc435447120"/>
      <w:r w:rsidRPr="00773B0D">
        <w:rPr>
          <w:rFonts w:hint="cs"/>
          <w:rtl/>
        </w:rPr>
        <w:t>تعیین اوقات برای نماز و دعا:</w:t>
      </w:r>
      <w:bookmarkEnd w:id="35"/>
      <w:bookmarkEnd w:id="36"/>
    </w:p>
    <w:p w:rsidR="00BA4315" w:rsidRPr="005234D1" w:rsidRDefault="00BA4315" w:rsidP="008A386C">
      <w:pPr>
        <w:ind w:firstLine="284"/>
        <w:jc w:val="lowKashida"/>
        <w:rPr>
          <w:rStyle w:val="Char6"/>
          <w:rtl/>
        </w:rPr>
      </w:pPr>
      <w:r w:rsidRPr="005234D1">
        <w:rPr>
          <w:rStyle w:val="Char6"/>
          <w:rFonts w:hint="cs"/>
          <w:rtl/>
        </w:rPr>
        <w:t>اما ذکر الله، می‌بایست وقتی داشته باشد، زیرا معین‌کردن آن پراکندگی را جمع و جور می‌کند و دل‌ها را مطیع درمی‌آورد، و از این که هرکسی به مقتضای رأیش چه خوب و چه بد عمل بکند دور نگه می‌دارد، و دعاهای نفلی که سابقین به آن‌ها مخاطب قرار گرفته</w:t>
      </w:r>
      <w:r w:rsidR="008B44B8" w:rsidRPr="005234D1">
        <w:rPr>
          <w:rStyle w:val="Char6"/>
          <w:rFonts w:hint="cs"/>
          <w:rtl/>
        </w:rPr>
        <w:t xml:space="preserve">‌اند </w:t>
      </w:r>
      <w:r w:rsidRPr="005234D1">
        <w:rPr>
          <w:rStyle w:val="Char6"/>
          <w:rFonts w:hint="cs"/>
          <w:rtl/>
        </w:rPr>
        <w:t>به خود آن‌ها واگذار شده باز</w:t>
      </w:r>
      <w:r w:rsidR="00791A33">
        <w:rPr>
          <w:rStyle w:val="Char6"/>
          <w:rFonts w:hint="cs"/>
          <w:rtl/>
        </w:rPr>
        <w:t xml:space="preserve"> </w:t>
      </w:r>
      <w:r w:rsidRPr="005234D1">
        <w:rPr>
          <w:rStyle w:val="Char6"/>
          <w:rFonts w:hint="cs"/>
          <w:rtl/>
        </w:rPr>
        <w:t xml:space="preserve">هم آن حضرت </w:t>
      </w:r>
      <w:r w:rsidR="00F161F4" w:rsidRPr="00F161F4">
        <w:rPr>
          <w:rFonts w:cs="CTraditional Arabic" w:hint="cs"/>
          <w:rtl/>
          <w:lang w:bidi="fa-IR"/>
        </w:rPr>
        <w:t>ج</w:t>
      </w:r>
      <w:r w:rsidRPr="005234D1">
        <w:rPr>
          <w:rStyle w:val="Char6"/>
          <w:rFonts w:hint="cs"/>
          <w:rtl/>
        </w:rPr>
        <w:t xml:space="preserve"> آن‌ها را بدون وقت نگذاشت اگرچه به صورت استحباب باشد.</w:t>
      </w:r>
    </w:p>
    <w:p w:rsidR="00BA4315" w:rsidRPr="00773B0D" w:rsidRDefault="00BA4315" w:rsidP="008A386C">
      <w:pPr>
        <w:pStyle w:val="a5"/>
        <w:rPr>
          <w:rtl/>
        </w:rPr>
      </w:pPr>
      <w:bookmarkStart w:id="37" w:name="_Toc272589137"/>
      <w:bookmarkStart w:id="38" w:name="_Toc435447121"/>
      <w:r w:rsidRPr="00773B0D">
        <w:rPr>
          <w:rFonts w:hint="cs"/>
          <w:rtl/>
        </w:rPr>
        <w:t>فا</w:t>
      </w:r>
      <w:r w:rsidR="001542C3" w:rsidRPr="00773B0D">
        <w:rPr>
          <w:rFonts w:hint="cs"/>
          <w:rtl/>
        </w:rPr>
        <w:t>تح</w:t>
      </w:r>
      <w:r w:rsidR="00B20E6E">
        <w:rPr>
          <w:rFonts w:hint="cs"/>
          <w:rtl/>
        </w:rPr>
        <w:t>ۀ</w:t>
      </w:r>
      <w:r w:rsidRPr="00773B0D">
        <w:rPr>
          <w:rFonts w:hint="cs"/>
          <w:rtl/>
        </w:rPr>
        <w:t xml:space="preserve"> الکتاب یک دعای جامعی است:</w:t>
      </w:r>
      <w:bookmarkEnd w:id="37"/>
      <w:bookmarkEnd w:id="38"/>
    </w:p>
    <w:p w:rsidR="00BA4315" w:rsidRPr="005234D1" w:rsidRDefault="00BA4315" w:rsidP="008A386C">
      <w:pPr>
        <w:ind w:firstLine="284"/>
        <w:jc w:val="lowKashida"/>
        <w:rPr>
          <w:rStyle w:val="Char6"/>
          <w:rtl/>
        </w:rPr>
      </w:pPr>
      <w:r w:rsidRPr="005234D1">
        <w:rPr>
          <w:rStyle w:val="Char6"/>
          <w:rFonts w:hint="cs"/>
          <w:rtl/>
        </w:rPr>
        <w:t>زمانی وقت مشخص گردید پس از فاتحه سزاوارتر چیزی نیست، زیرا آن دعای جامعی است که خداوند آن را به زبان بندگان خود، نازل فرمود، تا به آنان نشان دهد که چگونه خدا را حمد و ثنا بگویند، و به توحید عبادت و استعانت برای او، اقرار و اعتراف نمایند، و چگونه راه جامع انواع خیر را از او بخواهند، و از راه مغضوب علیهم و ضالین پناه بجویند، و بهترین دعا، جامع‌ترین آن می‌باشد.</w:t>
      </w:r>
    </w:p>
    <w:p w:rsidR="00BA4315" w:rsidRPr="00773B0D" w:rsidRDefault="00BA4315" w:rsidP="008A386C">
      <w:pPr>
        <w:pStyle w:val="a5"/>
        <w:rPr>
          <w:rtl/>
        </w:rPr>
      </w:pPr>
      <w:bookmarkStart w:id="39" w:name="_Toc272589138"/>
      <w:bookmarkStart w:id="40" w:name="_Toc435447122"/>
      <w:r w:rsidRPr="00773B0D">
        <w:rPr>
          <w:rFonts w:hint="cs"/>
          <w:rtl/>
        </w:rPr>
        <w:t>تلاوت چیزی از قرآن:</w:t>
      </w:r>
      <w:bookmarkEnd w:id="39"/>
      <w:bookmarkEnd w:id="40"/>
    </w:p>
    <w:p w:rsidR="00BA4315" w:rsidRPr="005234D1" w:rsidRDefault="00BA4315" w:rsidP="00EC020A">
      <w:pPr>
        <w:widowControl w:val="0"/>
        <w:ind w:firstLine="284"/>
        <w:jc w:val="lowKashida"/>
        <w:rPr>
          <w:rStyle w:val="Char6"/>
          <w:rtl/>
        </w:rPr>
      </w:pPr>
      <w:r w:rsidRPr="005234D1">
        <w:rPr>
          <w:rStyle w:val="Char6"/>
          <w:rFonts w:hint="cs"/>
          <w:rtl/>
        </w:rPr>
        <w:t xml:space="preserve">چون تعظیم و تلاوت قرآن در آیین اسلام امر واجبی است و بالاترین صورت تعظیم، آنست که به آن در بزرگترین ارکان اسلام و اساس قربات و مشهورترین شعائر دین توجهی بشود، و تلاوت آن قربتی است کامل که تکمله و تتمه‌ای برای نماز است، لذا تلاوت سوره‌ای از قرآن در نماز مشروع گردید؛ زیرا سوره، کلام کاملی است که رسول خدا </w:t>
      </w:r>
      <w:r w:rsidR="00F161F4" w:rsidRPr="00F161F4">
        <w:rPr>
          <w:rFonts w:cs="CTraditional Arabic" w:hint="cs"/>
          <w:rtl/>
          <w:lang w:bidi="fa-IR"/>
        </w:rPr>
        <w:t>ج</w:t>
      </w:r>
      <w:r w:rsidRPr="005234D1">
        <w:rPr>
          <w:rStyle w:val="Char6"/>
          <w:rFonts w:hint="cs"/>
          <w:rtl/>
        </w:rPr>
        <w:t xml:space="preserve"> به وسیله بلاغت آن، منکرین نبوت را به مبارز</w:t>
      </w:r>
      <w:r w:rsidR="00B20E6E">
        <w:rPr>
          <w:rStyle w:val="Char6"/>
          <w:rFonts w:hint="cs"/>
          <w:rtl/>
        </w:rPr>
        <w:t>ۀ</w:t>
      </w:r>
      <w:r w:rsidRPr="005234D1">
        <w:rPr>
          <w:rStyle w:val="Char6"/>
          <w:rFonts w:hint="cs"/>
          <w:rtl/>
        </w:rPr>
        <w:t xml:space="preserve"> آن، فرا خواند و نیز به اعتبار مبدأ و منت</w:t>
      </w:r>
      <w:r w:rsidR="00826928" w:rsidRPr="005234D1">
        <w:rPr>
          <w:rStyle w:val="Char6"/>
          <w:rFonts w:hint="eastAsia"/>
          <w:rtl/>
        </w:rPr>
        <w:t>‌</w:t>
      </w:r>
      <w:r w:rsidRPr="005234D1">
        <w:rPr>
          <w:rStyle w:val="Char6"/>
          <w:rFonts w:hint="cs"/>
          <w:rtl/>
        </w:rPr>
        <w:t>های خویش، مستقل است، و هر سوره‌ای اسلوب خاصی و زیبایی دارد، و چون از شارع‌خواندن مقداری از بعضی سورت</w:t>
      </w:r>
      <w:r w:rsidR="008B44B8" w:rsidRPr="005234D1">
        <w:rPr>
          <w:rStyle w:val="Char6"/>
          <w:rFonts w:hint="cs"/>
          <w:rtl/>
        </w:rPr>
        <w:t xml:space="preserve">‌ها </w:t>
      </w:r>
      <w:r w:rsidRPr="005234D1">
        <w:rPr>
          <w:rStyle w:val="Char6"/>
          <w:rFonts w:hint="cs"/>
          <w:rtl/>
        </w:rPr>
        <w:t>در برخی از اوقات ثابت است، فقهاء خواندن سه آیه کوتاه یا یک آی</w:t>
      </w:r>
      <w:r w:rsidR="00EC020A">
        <w:rPr>
          <w:rStyle w:val="Char6"/>
          <w:rFonts w:hint="cs"/>
          <w:rtl/>
        </w:rPr>
        <w:t>ه طویل را در حکم سوره قرار داده</w:t>
      </w:r>
      <w:r w:rsidR="00EC020A">
        <w:rPr>
          <w:rStyle w:val="Char6"/>
          <w:rFonts w:hint="eastAsia"/>
          <w:rtl/>
        </w:rPr>
        <w:t>‌</w:t>
      </w:r>
      <w:r w:rsidRPr="005234D1">
        <w:rPr>
          <w:rStyle w:val="Char6"/>
          <w:rFonts w:hint="cs"/>
          <w:rtl/>
        </w:rPr>
        <w:t>اند.</w:t>
      </w:r>
    </w:p>
    <w:p w:rsidR="00BA4315" w:rsidRPr="00773B0D" w:rsidRDefault="00BA4315" w:rsidP="008A386C">
      <w:pPr>
        <w:pStyle w:val="a5"/>
        <w:rPr>
          <w:rtl/>
        </w:rPr>
      </w:pPr>
      <w:bookmarkStart w:id="41" w:name="_Toc272589139"/>
      <w:bookmarkStart w:id="42" w:name="_Toc435447123"/>
      <w:r w:rsidRPr="00773B0D">
        <w:rPr>
          <w:rFonts w:hint="cs"/>
          <w:rtl/>
        </w:rPr>
        <w:t>ضبط رکوع:</w:t>
      </w:r>
      <w:bookmarkEnd w:id="41"/>
      <w:bookmarkEnd w:id="42"/>
    </w:p>
    <w:p w:rsidR="00BA4315" w:rsidRPr="005234D1" w:rsidRDefault="00BA4315" w:rsidP="008A386C">
      <w:pPr>
        <w:ind w:firstLine="284"/>
        <w:jc w:val="lowKashida"/>
        <w:rPr>
          <w:rStyle w:val="Char6"/>
          <w:rtl/>
        </w:rPr>
      </w:pPr>
      <w:r w:rsidRPr="005234D1">
        <w:rPr>
          <w:rStyle w:val="Char6"/>
          <w:rFonts w:hint="cs"/>
          <w:rtl/>
        </w:rPr>
        <w:t>چون افراد قیام باهم برابر نیستند، بعضی سر پایین قرار داده می‌ایستند و بعضی سر خم کرده می‌ایستند و همه این‌ها قیام به حساب می‌آیند، نیاز پدید آمد تا انحنای مقصود، از آنچه قیام به حساب می‌آید ممتاز قرار گیرد، پس آن به رکوع ضبط گردید و آن عبارت است از سر خم‌کردن زایدی که سر انگشت‌ها به زانوان برسد.</w:t>
      </w:r>
    </w:p>
    <w:p w:rsidR="00BA4315" w:rsidRPr="005234D1" w:rsidRDefault="00BA4315" w:rsidP="008A386C">
      <w:pPr>
        <w:ind w:firstLine="284"/>
        <w:jc w:val="lowKashida"/>
        <w:rPr>
          <w:rStyle w:val="Char6"/>
          <w:rtl/>
        </w:rPr>
      </w:pPr>
      <w:r w:rsidRPr="005234D1">
        <w:rPr>
          <w:rStyle w:val="Char6"/>
          <w:rFonts w:hint="cs"/>
          <w:rtl/>
        </w:rPr>
        <w:t>و چون رکوع و سجده، تعظیم قرار نمی‌گیرند، مگر وقتی که قدری بر همین حالت توقف بشود، و خضوعی برای خداوند انجام گیرد و قلب، این تعظیم را در این وضع، احساس نماید، این رکن لازم نماز قرار گرفت.</w:t>
      </w:r>
    </w:p>
    <w:p w:rsidR="00BA4315" w:rsidRPr="00773B0D" w:rsidRDefault="00BA4315" w:rsidP="008A386C">
      <w:pPr>
        <w:pStyle w:val="a5"/>
        <w:rPr>
          <w:rtl/>
        </w:rPr>
      </w:pPr>
      <w:bookmarkStart w:id="43" w:name="_Toc272589140"/>
      <w:bookmarkStart w:id="44" w:name="_Toc435447124"/>
      <w:r w:rsidRPr="00773B0D">
        <w:rPr>
          <w:rFonts w:hint="cs"/>
          <w:rtl/>
        </w:rPr>
        <w:t>ضبط سجده:</w:t>
      </w:r>
      <w:bookmarkEnd w:id="43"/>
      <w:bookmarkEnd w:id="44"/>
    </w:p>
    <w:p w:rsidR="00BA4315" w:rsidRPr="005234D1" w:rsidRDefault="00BA4315" w:rsidP="008A386C">
      <w:pPr>
        <w:ind w:firstLine="284"/>
        <w:jc w:val="lowKashida"/>
        <w:rPr>
          <w:rStyle w:val="Char6"/>
          <w:rtl/>
        </w:rPr>
      </w:pPr>
      <w:r w:rsidRPr="005234D1">
        <w:rPr>
          <w:rStyle w:val="Char6"/>
          <w:rFonts w:hint="cs"/>
          <w:rtl/>
        </w:rPr>
        <w:t>و چون سجده و خوابیدن به شکم و بقیه هیأت‌های نزدیک به آن، در گذاشتن سر به زمین، با هم مشترک می‌باشند، و نخستین وضع، تعظیم به حساب می‌آید نه بقیه اوضاع، نیاز پدید آمد که بین رکوع و سجده با انجام یک فعل بیگانه‌ای امتیاز آورد، تا هریکی طاعت مستقلی منظور گردد، و نفس به نتیجه هریکی جداگانه متوجه شود، و آن عبارت است از قومه.</w:t>
      </w:r>
    </w:p>
    <w:p w:rsidR="00BA4315" w:rsidRPr="005234D1" w:rsidRDefault="00BA4315" w:rsidP="008A386C">
      <w:pPr>
        <w:ind w:firstLine="284"/>
        <w:jc w:val="lowKashida"/>
        <w:rPr>
          <w:rStyle w:val="Char6"/>
          <w:rtl/>
        </w:rPr>
      </w:pPr>
      <w:r w:rsidRPr="005234D1">
        <w:rPr>
          <w:rStyle w:val="Char6"/>
          <w:rFonts w:hint="cs"/>
          <w:rtl/>
        </w:rPr>
        <w:t>و چون دو سجده زمانی دو، محسوب می‌شوند که فعل اجنبی در وسط</w:t>
      </w:r>
      <w:r w:rsidR="008B44B8" w:rsidRPr="005234D1">
        <w:rPr>
          <w:rStyle w:val="Char6"/>
          <w:rFonts w:hint="cs"/>
          <w:rtl/>
        </w:rPr>
        <w:t xml:space="preserve">‌شان </w:t>
      </w:r>
      <w:r w:rsidRPr="005234D1">
        <w:rPr>
          <w:rStyle w:val="Char6"/>
          <w:rFonts w:hint="cs"/>
          <w:rtl/>
        </w:rPr>
        <w:t>قرار گیرد، جسله‌ای بین آن‌ها مشروع گردید.</w:t>
      </w:r>
    </w:p>
    <w:p w:rsidR="00BA4315" w:rsidRPr="005234D1" w:rsidRDefault="00BA4315" w:rsidP="008A386C">
      <w:pPr>
        <w:ind w:firstLine="284"/>
        <w:jc w:val="lowKashida"/>
        <w:rPr>
          <w:rStyle w:val="Char6"/>
          <w:rtl/>
        </w:rPr>
      </w:pPr>
      <w:r w:rsidRPr="005234D1">
        <w:rPr>
          <w:rStyle w:val="Char6"/>
          <w:rFonts w:hint="cs"/>
          <w:rtl/>
        </w:rPr>
        <w:t>و چون قومه و سجده بدون طمانینه بازچیه‌ای محسوب می‌شوند که به امر طاعت منافات دارد، به طمانینه در آن‌ها دستور داده شد.</w:t>
      </w:r>
    </w:p>
    <w:p w:rsidR="00BA4315" w:rsidRPr="00773B0D" w:rsidRDefault="00BA4315" w:rsidP="008A386C">
      <w:pPr>
        <w:pStyle w:val="a5"/>
        <w:rPr>
          <w:rtl/>
        </w:rPr>
      </w:pPr>
      <w:bookmarkStart w:id="45" w:name="_Toc272589141"/>
      <w:bookmarkStart w:id="46" w:name="_Toc435447125"/>
      <w:r w:rsidRPr="00773B0D">
        <w:rPr>
          <w:rFonts w:hint="cs"/>
          <w:rtl/>
        </w:rPr>
        <w:t>بیرون‌آمدن از نماز باید با کلام خوبی باشد:</w:t>
      </w:r>
      <w:bookmarkEnd w:id="45"/>
      <w:bookmarkEnd w:id="46"/>
    </w:p>
    <w:p w:rsidR="00BA4315" w:rsidRPr="00EC020A" w:rsidRDefault="00BA4315" w:rsidP="008A386C">
      <w:pPr>
        <w:ind w:firstLine="284"/>
        <w:jc w:val="lowKashida"/>
        <w:rPr>
          <w:rStyle w:val="Char6"/>
          <w:spacing w:val="-2"/>
          <w:rtl/>
        </w:rPr>
      </w:pPr>
      <w:r w:rsidRPr="00EC020A">
        <w:rPr>
          <w:rStyle w:val="Char6"/>
          <w:rFonts w:hint="cs"/>
          <w:spacing w:val="-2"/>
          <w:rtl/>
        </w:rPr>
        <w:t>و چون بیرون‌آمدن از نماز با انجام کاری نامناسب، مانند نقض وضو و غیره که مانع نماز و از مفسدات آن به شمار می‌روند، قبیح و مستنکر و منافی به تعظیم بود، در حالی که برای پایان‌یافتن نماز باید کاری انجام گیرد، و آنچه در حال نماز بر او حرام بود مباح قرار</w:t>
      </w:r>
      <w:r w:rsidR="00826928" w:rsidRPr="00EC020A">
        <w:rPr>
          <w:rStyle w:val="Char6"/>
          <w:rFonts w:hint="cs"/>
          <w:spacing w:val="-2"/>
          <w:rtl/>
        </w:rPr>
        <w:t xml:space="preserve"> گیرند، و اگر این ضابطه</w:t>
      </w:r>
      <w:r w:rsidR="00826928" w:rsidRPr="00EC020A">
        <w:rPr>
          <w:rStyle w:val="Char6"/>
          <w:rFonts w:hint="eastAsia"/>
          <w:spacing w:val="-2"/>
          <w:rtl/>
        </w:rPr>
        <w:t>‌</w:t>
      </w:r>
      <w:r w:rsidRPr="00EC020A">
        <w:rPr>
          <w:rStyle w:val="Char6"/>
          <w:rFonts w:hint="cs"/>
          <w:spacing w:val="-2"/>
          <w:rtl/>
        </w:rPr>
        <w:t xml:space="preserve">ای نداشته باشد هریکی به میل خودش عملی می‌کند، واجب شد که نباید از نماز خارج گردد، مگر به کلامی که از کلام مردم بهتر باشد و آنست السلام، همین است منظور قول رسول خدا </w:t>
      </w:r>
      <w:r w:rsidR="00F161F4" w:rsidRPr="00EC020A">
        <w:rPr>
          <w:rFonts w:cs="CTraditional Arabic" w:hint="cs"/>
          <w:spacing w:val="-2"/>
          <w:rtl/>
          <w:lang w:bidi="fa-IR"/>
        </w:rPr>
        <w:t>ج</w:t>
      </w:r>
      <w:r w:rsidRPr="00EC020A">
        <w:rPr>
          <w:rStyle w:val="Char6"/>
          <w:rFonts w:hint="cs"/>
          <w:spacing w:val="-2"/>
          <w:rtl/>
        </w:rPr>
        <w:t xml:space="preserve"> که فرمود: </w:t>
      </w:r>
      <w:r w:rsidRPr="00EC020A">
        <w:rPr>
          <w:rStyle w:val="Chare"/>
          <w:rFonts w:hint="cs"/>
          <w:spacing w:val="-2"/>
          <w:rtl/>
        </w:rPr>
        <w:t>«</w:t>
      </w:r>
      <w:r w:rsidRPr="00EC020A">
        <w:rPr>
          <w:rStyle w:val="Char5"/>
          <w:rFonts w:hint="eastAsia"/>
          <w:spacing w:val="-2"/>
          <w:rtl/>
        </w:rPr>
        <w:t>تَحْلِيلهَا</w:t>
      </w:r>
      <w:r w:rsidRPr="00EC020A">
        <w:rPr>
          <w:rStyle w:val="Char5"/>
          <w:spacing w:val="-2"/>
          <w:rtl/>
        </w:rPr>
        <w:t xml:space="preserve"> </w:t>
      </w:r>
      <w:r w:rsidRPr="00EC020A">
        <w:rPr>
          <w:rStyle w:val="Char5"/>
          <w:rFonts w:hint="eastAsia"/>
          <w:spacing w:val="-2"/>
          <w:rtl/>
        </w:rPr>
        <w:t>التَّسْلِيم</w:t>
      </w:r>
      <w:r w:rsidRPr="00EC020A">
        <w:rPr>
          <w:rStyle w:val="Chare"/>
          <w:rFonts w:hint="cs"/>
          <w:spacing w:val="-2"/>
          <w:rtl/>
        </w:rPr>
        <w:t>»</w:t>
      </w:r>
      <w:r w:rsidRPr="00EC020A">
        <w:rPr>
          <w:rStyle w:val="Char6"/>
          <w:rFonts w:hint="cs"/>
          <w:spacing w:val="-2"/>
          <w:rtl/>
        </w:rPr>
        <w:t>.</w:t>
      </w:r>
    </w:p>
    <w:p w:rsidR="00BA4315" w:rsidRPr="00773B0D" w:rsidRDefault="00BA4315" w:rsidP="008A386C">
      <w:pPr>
        <w:pStyle w:val="a5"/>
        <w:rPr>
          <w:rtl/>
        </w:rPr>
      </w:pPr>
      <w:bookmarkStart w:id="47" w:name="_Toc272589142"/>
      <w:bookmarkStart w:id="48" w:name="_Toc435447126"/>
      <w:r w:rsidRPr="00773B0D">
        <w:rPr>
          <w:rFonts w:hint="cs"/>
          <w:rtl/>
        </w:rPr>
        <w:t>التحیات و السلام:</w:t>
      </w:r>
      <w:bookmarkEnd w:id="47"/>
      <w:bookmarkEnd w:id="48"/>
    </w:p>
    <w:p w:rsidR="00BA4315" w:rsidRPr="005234D1" w:rsidRDefault="00BA4315" w:rsidP="008A386C">
      <w:pPr>
        <w:ind w:firstLine="284"/>
        <w:jc w:val="lowKashida"/>
        <w:rPr>
          <w:rStyle w:val="Char6"/>
          <w:rtl/>
        </w:rPr>
      </w:pPr>
      <w:r w:rsidRPr="005234D1">
        <w:rPr>
          <w:rStyle w:val="Char6"/>
          <w:rFonts w:hint="cs"/>
          <w:rtl/>
        </w:rPr>
        <w:t xml:space="preserve">صحابه دوست می‌داشتند که قبل از اسلام بگویند: </w:t>
      </w:r>
      <w:r w:rsidRPr="00EC020A">
        <w:rPr>
          <w:rStyle w:val="Char4"/>
          <w:rFonts w:hint="cs"/>
          <w:rtl/>
        </w:rPr>
        <w:t>السلام علی الله قبل عباده، السلام علی جبرائیل، السلام علی فلان</w:t>
      </w:r>
      <w:r w:rsidRPr="005234D1">
        <w:rPr>
          <w:rStyle w:val="Char6"/>
          <w:rFonts w:hint="cs"/>
          <w:rtl/>
        </w:rPr>
        <w:t xml:space="preserve">، رسول خدا </w:t>
      </w:r>
      <w:r w:rsidR="00F161F4" w:rsidRPr="00F161F4">
        <w:rPr>
          <w:rFonts w:cs="CTraditional Arabic" w:hint="cs"/>
          <w:rtl/>
          <w:lang w:bidi="fa-IR"/>
        </w:rPr>
        <w:t>ج</w:t>
      </w:r>
      <w:r w:rsidRPr="005234D1">
        <w:rPr>
          <w:rStyle w:val="Char6"/>
          <w:rFonts w:hint="cs"/>
          <w:rtl/>
        </w:rPr>
        <w:t xml:space="preserve"> این را با مشروع‌کردن </w:t>
      </w:r>
      <w:r w:rsidRPr="00791A33">
        <w:rPr>
          <w:rStyle w:val="Char6"/>
          <w:rFonts w:hint="cs"/>
          <w:rtl/>
        </w:rPr>
        <w:t>«</w:t>
      </w:r>
      <w:r w:rsidRPr="00791A33">
        <w:rPr>
          <w:rStyle w:val="Char4"/>
          <w:rFonts w:hint="cs"/>
          <w:rtl/>
        </w:rPr>
        <w:t>التحیات</w:t>
      </w:r>
      <w:r w:rsidRPr="00791A33">
        <w:rPr>
          <w:rStyle w:val="Char6"/>
          <w:rFonts w:hint="cs"/>
          <w:rtl/>
        </w:rPr>
        <w:t>»</w:t>
      </w:r>
      <w:r w:rsidRPr="005234D1">
        <w:rPr>
          <w:rStyle w:val="Char6"/>
          <w:rFonts w:hint="cs"/>
          <w:rtl/>
        </w:rPr>
        <w:t xml:space="preserve"> تغییر داد و سبب تغییر را چنین ذکر فرمود: </w:t>
      </w:r>
      <w:r w:rsidRPr="00791A33">
        <w:rPr>
          <w:rStyle w:val="Chare"/>
          <w:rFonts w:hint="cs"/>
          <w:rtl/>
        </w:rPr>
        <w:t>«</w:t>
      </w:r>
      <w:r w:rsidRPr="00791A33">
        <w:rPr>
          <w:rStyle w:val="Char5"/>
          <w:rFonts w:hint="eastAsia"/>
          <w:rtl/>
        </w:rPr>
        <w:t>لاَ</w:t>
      </w:r>
      <w:r w:rsidRPr="00791A33">
        <w:rPr>
          <w:rStyle w:val="Char5"/>
          <w:rtl/>
        </w:rPr>
        <w:t xml:space="preserve"> </w:t>
      </w:r>
      <w:r w:rsidRPr="00791A33">
        <w:rPr>
          <w:rStyle w:val="Char5"/>
          <w:rFonts w:hint="eastAsia"/>
          <w:rtl/>
        </w:rPr>
        <w:t>تَقُولُوا</w:t>
      </w:r>
      <w:r w:rsidRPr="00791A33">
        <w:rPr>
          <w:rStyle w:val="Char5"/>
          <w:rFonts w:hint="cs"/>
          <w:rtl/>
        </w:rPr>
        <w:t>:</w:t>
      </w:r>
      <w:r w:rsidRPr="00791A33">
        <w:rPr>
          <w:rStyle w:val="Char5"/>
          <w:rtl/>
        </w:rPr>
        <w:t xml:space="preserve"> </w:t>
      </w:r>
      <w:r w:rsidRPr="00791A33">
        <w:rPr>
          <w:rStyle w:val="Char5"/>
          <w:rFonts w:hint="eastAsia"/>
          <w:rtl/>
        </w:rPr>
        <w:t>السَّلاَمُ</w:t>
      </w:r>
      <w:r w:rsidRPr="00791A33">
        <w:rPr>
          <w:rStyle w:val="Char5"/>
          <w:rtl/>
        </w:rPr>
        <w:t xml:space="preserve"> </w:t>
      </w:r>
      <w:r w:rsidRPr="00791A33">
        <w:rPr>
          <w:rStyle w:val="Char5"/>
          <w:rFonts w:hint="eastAsia"/>
          <w:rtl/>
        </w:rPr>
        <w:t>عَلَى</w:t>
      </w:r>
      <w:r w:rsidRPr="00791A33">
        <w:rPr>
          <w:rStyle w:val="Char5"/>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فَإِنَّ</w:t>
      </w:r>
      <w:r w:rsidRPr="00791A33">
        <w:rPr>
          <w:rStyle w:val="Char5"/>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هُوَ</w:t>
      </w:r>
      <w:r w:rsidRPr="00791A33">
        <w:rPr>
          <w:rStyle w:val="Char5"/>
          <w:rtl/>
        </w:rPr>
        <w:t xml:space="preserve"> </w:t>
      </w:r>
      <w:r w:rsidRPr="00791A33">
        <w:rPr>
          <w:rStyle w:val="Char5"/>
          <w:rFonts w:hint="eastAsia"/>
          <w:rtl/>
        </w:rPr>
        <w:t>السَّلاَمُ</w:t>
      </w:r>
      <w:r w:rsidRPr="00791A33">
        <w:rPr>
          <w:rStyle w:val="Chare"/>
          <w:rFonts w:hint="cs"/>
          <w:rtl/>
        </w:rPr>
        <w:t>»</w:t>
      </w:r>
      <w:r w:rsidR="00791A33" w:rsidRPr="00791A33">
        <w:rPr>
          <w:rStyle w:val="Char6"/>
          <w:rFonts w:hint="cs"/>
          <w:rtl/>
        </w:rPr>
        <w:t>.</w:t>
      </w:r>
      <w:r w:rsidRPr="005234D1">
        <w:rPr>
          <w:rStyle w:val="Char6"/>
          <w:rFonts w:hint="cs"/>
          <w:rtl/>
        </w:rPr>
        <w:t xml:space="preserve"> </w:t>
      </w:r>
      <w:r w:rsidRPr="00791A33">
        <w:rPr>
          <w:rStyle w:val="Chare"/>
          <w:rFonts w:hint="cs"/>
          <w:rtl/>
        </w:rPr>
        <w:t>«</w:t>
      </w:r>
      <w:r w:rsidRPr="00791A33">
        <w:rPr>
          <w:rStyle w:val="Chard"/>
          <w:rFonts w:hint="cs"/>
          <w:rtl/>
        </w:rPr>
        <w:t>السلام علی الله نگوید، زیرا خداوند خودش سلام است</w:t>
      </w:r>
      <w:r w:rsidRPr="00791A33">
        <w:rPr>
          <w:rStyle w:val="Chare"/>
          <w:rFonts w:hint="cs"/>
          <w:rtl/>
        </w:rPr>
        <w:t>»</w:t>
      </w:r>
      <w:r w:rsidRPr="005234D1">
        <w:rPr>
          <w:rStyle w:val="Char6"/>
          <w:rFonts w:hint="cs"/>
          <w:rtl/>
        </w:rPr>
        <w:t xml:space="preserve"> یعنی دعای سلامتی برای کسی مناسب است که سلامتی از عدم و لواحق آن در حق او ذاتی نباشد، و پس از التحیات سلام بر پیامبر را اختیار نمود، تا</w:t>
      </w:r>
      <w:r w:rsidR="008B44B8" w:rsidRPr="005234D1">
        <w:rPr>
          <w:rStyle w:val="Char6"/>
          <w:rFonts w:hint="cs"/>
          <w:rtl/>
        </w:rPr>
        <w:t xml:space="preserve">‌شان </w:t>
      </w:r>
      <w:r w:rsidRPr="005234D1">
        <w:rPr>
          <w:rStyle w:val="Char6"/>
          <w:rFonts w:hint="cs"/>
          <w:rtl/>
        </w:rPr>
        <w:t xml:space="preserve">او بالا برود و اقراری برای رسالت او قرار گیرد و نحوه‌ای برای ادای بعضی از حقوق او باشد، سپس آن را عام قرار داد و فرمود: </w:t>
      </w:r>
      <w:r w:rsidRPr="00791A33">
        <w:rPr>
          <w:rStyle w:val="Chare"/>
          <w:rFonts w:hint="cs"/>
          <w:rtl/>
        </w:rPr>
        <w:t>«</w:t>
      </w:r>
      <w:r w:rsidRPr="00791A33">
        <w:rPr>
          <w:rStyle w:val="Char5"/>
          <w:rFonts w:hint="eastAsia"/>
          <w:rtl/>
        </w:rPr>
        <w:t>السَّلامُ</w:t>
      </w:r>
      <w:r w:rsidRPr="00791A33">
        <w:rPr>
          <w:rStyle w:val="Char5"/>
          <w:rtl/>
        </w:rPr>
        <w:t xml:space="preserve"> </w:t>
      </w:r>
      <w:r w:rsidRPr="00791A33">
        <w:rPr>
          <w:rStyle w:val="Char5"/>
          <w:rFonts w:hint="eastAsia"/>
          <w:rtl/>
        </w:rPr>
        <w:t>عَلَيْنَا</w:t>
      </w:r>
      <w:r w:rsidRPr="00791A33">
        <w:rPr>
          <w:rStyle w:val="Char5"/>
          <w:rtl/>
        </w:rPr>
        <w:t xml:space="preserve"> </w:t>
      </w:r>
      <w:r w:rsidRPr="00791A33">
        <w:rPr>
          <w:rStyle w:val="Char5"/>
          <w:rFonts w:hint="eastAsia"/>
          <w:rtl/>
        </w:rPr>
        <w:t>وَعَلَى</w:t>
      </w:r>
      <w:r w:rsidRPr="00791A33">
        <w:rPr>
          <w:rStyle w:val="Char5"/>
          <w:rtl/>
        </w:rPr>
        <w:t xml:space="preserve"> </w:t>
      </w:r>
      <w:r w:rsidRPr="00791A33">
        <w:rPr>
          <w:rStyle w:val="Char5"/>
          <w:rFonts w:hint="eastAsia"/>
          <w:rtl/>
        </w:rPr>
        <w:t>عِبَادِ</w:t>
      </w:r>
      <w:r w:rsidRPr="00791A33">
        <w:rPr>
          <w:rStyle w:val="Char5"/>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الصَّالِحِينَ</w:t>
      </w:r>
      <w:r w:rsidRPr="00791A33">
        <w:rPr>
          <w:rStyle w:val="Chare"/>
          <w:rFonts w:hint="cs"/>
          <w:rtl/>
        </w:rPr>
        <w:t>»</w:t>
      </w:r>
      <w:r w:rsidR="00791A33" w:rsidRPr="00791A33">
        <w:rPr>
          <w:rStyle w:val="Char6"/>
          <w:rFonts w:hint="cs"/>
          <w:rtl/>
        </w:rPr>
        <w:t>.</w:t>
      </w:r>
      <w:r w:rsidRPr="005234D1">
        <w:rPr>
          <w:rStyle w:val="Char6"/>
          <w:rFonts w:hint="cs"/>
          <w:rtl/>
        </w:rPr>
        <w:t xml:space="preserve"> </w:t>
      </w:r>
      <w:r w:rsidRPr="00791A33">
        <w:rPr>
          <w:rStyle w:val="Chare"/>
          <w:rFonts w:hint="cs"/>
          <w:rtl/>
        </w:rPr>
        <w:t>«</w:t>
      </w:r>
      <w:r w:rsidRPr="00791A33">
        <w:rPr>
          <w:rStyle w:val="Chard"/>
          <w:rFonts w:hint="cs"/>
          <w:rtl/>
        </w:rPr>
        <w:t>سلام باد بر ما و به بندگان صالحین</w:t>
      </w:r>
      <w:r w:rsidRPr="00791A33">
        <w:rPr>
          <w:rStyle w:val="Chare"/>
          <w:rFonts w:hint="cs"/>
          <w:rtl/>
        </w:rPr>
        <w:t>»</w:t>
      </w:r>
      <w:r w:rsidRPr="005234D1">
        <w:rPr>
          <w:rStyle w:val="Char6"/>
          <w:rFonts w:hint="cs"/>
          <w:rtl/>
        </w:rPr>
        <w:t xml:space="preserve"> و فرمود که: هرکسی این را بگوید، به هر بنده‌ای در آسمان‌ها و زمین بهره‌ای خواهد رسید، آنگاه به تشهد دستور داد که بالاترین ذکر است، باز فرمود که پس از این، دعایی را برگزیند که از همه به پیش او بهتر باشد، زیرا وقت پایان</w:t>
      </w:r>
      <w:r w:rsidR="00791A33">
        <w:rPr>
          <w:rStyle w:val="Char6"/>
          <w:rFonts w:hint="cs"/>
          <w:rtl/>
        </w:rPr>
        <w:t xml:space="preserve"> </w:t>
      </w:r>
      <w:r w:rsidRPr="005234D1">
        <w:rPr>
          <w:rStyle w:val="Char6"/>
          <w:rFonts w:hint="cs"/>
          <w:rtl/>
        </w:rPr>
        <w:t>‌یافتن نماز وقت دعاست؛ زیرا او زیر پرد</w:t>
      </w:r>
      <w:r w:rsidR="00B20E6E">
        <w:rPr>
          <w:rStyle w:val="Char6"/>
          <w:rFonts w:hint="cs"/>
          <w:rtl/>
        </w:rPr>
        <w:t>ۀ</w:t>
      </w:r>
      <w:r w:rsidRPr="005234D1">
        <w:rPr>
          <w:rStyle w:val="Char6"/>
          <w:rFonts w:hint="cs"/>
          <w:rtl/>
        </w:rPr>
        <w:t xml:space="preserve"> بزرگی از رحمت قرار گرفته بود، و در چنین اوقات دعا مستجاب می‌گردد.</w:t>
      </w:r>
    </w:p>
    <w:p w:rsidR="00BA4315" w:rsidRPr="00773B0D" w:rsidRDefault="00BA4315" w:rsidP="008A386C">
      <w:pPr>
        <w:pStyle w:val="a5"/>
        <w:rPr>
          <w:rtl/>
        </w:rPr>
      </w:pPr>
      <w:bookmarkStart w:id="49" w:name="_Toc272589143"/>
      <w:bookmarkStart w:id="50" w:name="_Toc435447127"/>
      <w:r w:rsidRPr="00773B0D">
        <w:rPr>
          <w:rFonts w:hint="cs"/>
          <w:rtl/>
        </w:rPr>
        <w:t>آداب دعا:</w:t>
      </w:r>
      <w:bookmarkEnd w:id="49"/>
      <w:bookmarkEnd w:id="50"/>
    </w:p>
    <w:p w:rsidR="00BA4315" w:rsidRPr="005234D1" w:rsidRDefault="00BA4315" w:rsidP="008A386C">
      <w:pPr>
        <w:ind w:firstLine="284"/>
        <w:jc w:val="lowKashida"/>
        <w:rPr>
          <w:rStyle w:val="Char6"/>
          <w:rtl/>
        </w:rPr>
      </w:pPr>
      <w:r w:rsidRPr="005234D1">
        <w:rPr>
          <w:rStyle w:val="Char6"/>
          <w:rFonts w:hint="cs"/>
          <w:rtl/>
        </w:rPr>
        <w:t xml:space="preserve">از آداب دعاست که نخست ثنای خداوند بیان گردد و به رسول الله </w:t>
      </w:r>
      <w:r w:rsidR="00F161F4" w:rsidRPr="00F161F4">
        <w:rPr>
          <w:rFonts w:cs="CTraditional Arabic" w:hint="cs"/>
          <w:rtl/>
          <w:lang w:bidi="fa-IR"/>
        </w:rPr>
        <w:t>ج</w:t>
      </w:r>
      <w:r w:rsidRPr="005234D1">
        <w:rPr>
          <w:rStyle w:val="Char6"/>
          <w:rFonts w:hint="cs"/>
          <w:rtl/>
        </w:rPr>
        <w:t xml:space="preserve"> توسل گردد تا دعا مستجاب شود، لذا روش بر این مقرر گردید، و تشهد، رکنی قرار گرفت؛ </w:t>
      </w:r>
      <w:r w:rsidR="00791A33">
        <w:rPr>
          <w:rStyle w:val="Char6"/>
          <w:rFonts w:hint="cs"/>
          <w:rtl/>
        </w:rPr>
        <w:t>زیرا اگر این امور چنین قرار نمی</w:t>
      </w:r>
      <w:r w:rsidR="00791A33">
        <w:rPr>
          <w:rStyle w:val="Char6"/>
          <w:rFonts w:hint="eastAsia"/>
          <w:rtl/>
        </w:rPr>
        <w:t>‌</w:t>
      </w:r>
      <w:r w:rsidRPr="005234D1">
        <w:rPr>
          <w:rStyle w:val="Char6"/>
          <w:rFonts w:hint="cs"/>
          <w:rtl/>
        </w:rPr>
        <w:t>گرفتند بیرون‌آمدن از نماز با اعراض و روگردانی از کار نا</w:t>
      </w:r>
      <w:r w:rsidR="00791A33">
        <w:rPr>
          <w:rStyle w:val="Char6"/>
          <w:rFonts w:hint="cs"/>
          <w:rtl/>
        </w:rPr>
        <w:t xml:space="preserve"> </w:t>
      </w:r>
      <w:r w:rsidRPr="005234D1">
        <w:rPr>
          <w:rStyle w:val="Char6"/>
          <w:rFonts w:hint="cs"/>
          <w:rtl/>
        </w:rPr>
        <w:t>مناسبی، شباهت پیدا می‌کرد.</w:t>
      </w:r>
    </w:p>
    <w:p w:rsidR="00BA4315" w:rsidRDefault="00BA4315" w:rsidP="008A386C">
      <w:pPr>
        <w:ind w:firstLine="284"/>
        <w:jc w:val="lowKashida"/>
        <w:rPr>
          <w:rStyle w:val="Char6"/>
          <w:rtl/>
        </w:rPr>
      </w:pPr>
      <w:r w:rsidRPr="005234D1">
        <w:rPr>
          <w:rStyle w:val="Char6"/>
          <w:rFonts w:hint="cs"/>
          <w:rtl/>
        </w:rPr>
        <w:t>و در اینجا وجوهات بسیاری دیگر نیز وجود دارد که برخی از آن‌ها خفی المأخذ هستند و برخی دیگر ظاهر و با اکتفا به آنچه ذکر کردیم آن‌ها را ذکر نخواهیم کرد، خلاصه این که اگر کسی در آنچه ما ذکر کردیم بیندیشد و به قواعد مذکور فکر کند، به طور قطع می‌داند که نماز باید با این کیفیت باشد و در عقل بهترین و کامل</w:t>
      </w:r>
      <w:r w:rsidR="00826928" w:rsidRPr="005234D1">
        <w:rPr>
          <w:rStyle w:val="Char6"/>
          <w:rFonts w:hint="eastAsia"/>
          <w:rtl/>
        </w:rPr>
        <w:t>‌</w:t>
      </w:r>
      <w:r w:rsidRPr="005234D1">
        <w:rPr>
          <w:rStyle w:val="Char6"/>
          <w:rFonts w:hint="cs"/>
          <w:rtl/>
        </w:rPr>
        <w:t>ترین صورتی از این متصور نیست، و این غنیمت بسیار بزرگی است.</w:t>
      </w:r>
    </w:p>
    <w:p w:rsidR="00EC020A" w:rsidRDefault="00EC020A" w:rsidP="008A386C">
      <w:pPr>
        <w:ind w:firstLine="284"/>
        <w:jc w:val="lowKashida"/>
        <w:rPr>
          <w:rStyle w:val="Char6"/>
          <w:rtl/>
        </w:rPr>
      </w:pPr>
    </w:p>
    <w:p w:rsidR="00EC020A" w:rsidRPr="005234D1" w:rsidRDefault="00EC020A" w:rsidP="008A386C">
      <w:pPr>
        <w:ind w:firstLine="284"/>
        <w:jc w:val="lowKashida"/>
        <w:rPr>
          <w:rStyle w:val="Char6"/>
          <w:rtl/>
        </w:rPr>
      </w:pPr>
    </w:p>
    <w:p w:rsidR="00BA4315" w:rsidRPr="00773B0D" w:rsidRDefault="00BA4315" w:rsidP="008A386C">
      <w:pPr>
        <w:pStyle w:val="a5"/>
        <w:rPr>
          <w:rtl/>
        </w:rPr>
      </w:pPr>
      <w:bookmarkStart w:id="51" w:name="_Toc272589144"/>
      <w:bookmarkStart w:id="52" w:name="_Toc435447128"/>
      <w:r w:rsidRPr="00773B0D">
        <w:rPr>
          <w:rFonts w:hint="cs"/>
          <w:rtl/>
        </w:rPr>
        <w:t>نماز کم</w:t>
      </w:r>
      <w:r w:rsidR="00EC020A">
        <w:rPr>
          <w:rFonts w:hint="eastAsia"/>
          <w:rtl/>
        </w:rPr>
        <w:t>‌</w:t>
      </w:r>
      <w:r w:rsidRPr="00773B0D">
        <w:rPr>
          <w:rFonts w:hint="cs"/>
          <w:rtl/>
        </w:rPr>
        <w:t>تر از دو رکعت وجود ندارد:</w:t>
      </w:r>
      <w:bookmarkEnd w:id="51"/>
      <w:bookmarkEnd w:id="52"/>
    </w:p>
    <w:p w:rsidR="00BA4315" w:rsidRPr="005234D1" w:rsidRDefault="00BA4315" w:rsidP="008A386C">
      <w:pPr>
        <w:ind w:firstLine="284"/>
        <w:jc w:val="lowKashida"/>
        <w:rPr>
          <w:rStyle w:val="Char6"/>
          <w:rtl/>
        </w:rPr>
      </w:pPr>
      <w:r w:rsidRPr="005234D1">
        <w:rPr>
          <w:rStyle w:val="Char6"/>
          <w:rFonts w:hint="cs"/>
          <w:rtl/>
        </w:rPr>
        <w:t>چون نماز بسیار کم، فاید</w:t>
      </w:r>
      <w:r w:rsidR="00B20E6E">
        <w:rPr>
          <w:rStyle w:val="Char6"/>
          <w:rFonts w:hint="cs"/>
          <w:rtl/>
        </w:rPr>
        <w:t>ۀ</w:t>
      </w:r>
      <w:r w:rsidRPr="005234D1">
        <w:rPr>
          <w:rStyle w:val="Char6"/>
          <w:rFonts w:hint="cs"/>
          <w:rtl/>
        </w:rPr>
        <w:t xml:space="preserve"> چندانی در بر نداشت و نماز بسیار زیاد خسته‌کننده بود، حکمت خداوندی اقتضاء کرد که کمتر از دو رکعت نماز، مشروع نگردد، پس دو رکعت اقل نماز می‌باشند. بنابراین، رسول خدا </w:t>
      </w:r>
      <w:r w:rsidR="00F161F4" w:rsidRPr="00F161F4">
        <w:rPr>
          <w:rFonts w:cs="CTraditional Arabic" w:hint="cs"/>
          <w:rtl/>
          <w:lang w:bidi="fa-IR"/>
        </w:rPr>
        <w:t>ج</w:t>
      </w:r>
      <w:r w:rsidRPr="005234D1">
        <w:rPr>
          <w:rStyle w:val="Char6"/>
          <w:rFonts w:hint="cs"/>
          <w:rtl/>
        </w:rPr>
        <w:t xml:space="preserve"> فرمود: </w:t>
      </w:r>
      <w:r w:rsidRPr="00791A33">
        <w:rPr>
          <w:rStyle w:val="Chare"/>
          <w:rFonts w:hint="cs"/>
          <w:rtl/>
        </w:rPr>
        <w:t>«</w:t>
      </w:r>
      <w:r w:rsidRPr="00791A33">
        <w:rPr>
          <w:rStyle w:val="Char5"/>
          <w:rFonts w:hint="eastAsia"/>
          <w:rtl/>
        </w:rPr>
        <w:t>فِي</w:t>
      </w:r>
      <w:r w:rsidRPr="00791A33">
        <w:rPr>
          <w:rStyle w:val="Char5"/>
          <w:rtl/>
        </w:rPr>
        <w:t xml:space="preserve"> </w:t>
      </w:r>
      <w:r w:rsidRPr="00791A33">
        <w:rPr>
          <w:rStyle w:val="Char5"/>
          <w:rFonts w:hint="eastAsia"/>
          <w:rtl/>
        </w:rPr>
        <w:t>كُلِّ</w:t>
      </w:r>
      <w:r w:rsidRPr="00791A33">
        <w:rPr>
          <w:rStyle w:val="Char5"/>
          <w:rtl/>
        </w:rPr>
        <w:t xml:space="preserve"> </w:t>
      </w:r>
      <w:r w:rsidRPr="00791A33">
        <w:rPr>
          <w:rStyle w:val="Char5"/>
          <w:rFonts w:hint="eastAsia"/>
          <w:rtl/>
        </w:rPr>
        <w:t>رَكْعَتَيْنِ</w:t>
      </w:r>
      <w:r w:rsidRPr="00791A33">
        <w:rPr>
          <w:rStyle w:val="Char5"/>
          <w:rtl/>
        </w:rPr>
        <w:t xml:space="preserve"> </w:t>
      </w:r>
      <w:r w:rsidRPr="00791A33">
        <w:rPr>
          <w:rStyle w:val="Char5"/>
          <w:rFonts w:hint="eastAsia"/>
          <w:rtl/>
        </w:rPr>
        <w:t>التَّحِيَّةَ</w:t>
      </w:r>
      <w:r w:rsidRPr="00791A33">
        <w:rPr>
          <w:rStyle w:val="Chare"/>
          <w:rFonts w:hint="cs"/>
          <w:rtl/>
        </w:rPr>
        <w:t>»</w:t>
      </w:r>
      <w:r w:rsidRPr="005234D1">
        <w:rPr>
          <w:rStyle w:val="Char6"/>
          <w:rFonts w:hint="cs"/>
          <w:rtl/>
        </w:rPr>
        <w:t>.</w:t>
      </w:r>
    </w:p>
    <w:p w:rsidR="00BA4315" w:rsidRPr="00773B0D" w:rsidRDefault="00BA4315" w:rsidP="008A386C">
      <w:pPr>
        <w:pStyle w:val="a5"/>
        <w:rPr>
          <w:rtl/>
        </w:rPr>
      </w:pPr>
      <w:bookmarkStart w:id="53" w:name="_Toc272589145"/>
      <w:bookmarkStart w:id="54" w:name="_Toc435447129"/>
      <w:r w:rsidRPr="00773B0D">
        <w:rPr>
          <w:rFonts w:hint="cs"/>
          <w:rtl/>
        </w:rPr>
        <w:t>در بسیاری از خلق خداوند دو شق وجود دارد:</w:t>
      </w:r>
      <w:bookmarkEnd w:id="53"/>
      <w:bookmarkEnd w:id="54"/>
    </w:p>
    <w:p w:rsidR="00BA4315" w:rsidRPr="005234D1" w:rsidRDefault="00BA4315" w:rsidP="008A386C">
      <w:pPr>
        <w:ind w:firstLine="284"/>
        <w:jc w:val="both"/>
        <w:rPr>
          <w:rStyle w:val="Char6"/>
          <w:rtl/>
        </w:rPr>
      </w:pPr>
      <w:r w:rsidRPr="005234D1">
        <w:rPr>
          <w:rStyle w:val="Char6"/>
          <w:rFonts w:hint="cs"/>
          <w:rtl/>
        </w:rPr>
        <w:t>در اینجا سرّ دقیقی وجود دارد، آن این که سنت خداوند در آفرینش افراد و اشخاص حیوانات و نباتات این است که هریکی از آن‌ها دو شق دارد که هریکی با دیگری ضم می‌گردد، و آنگاه یکی قرار می‌گیرند، و همین است مصداق قول خداوند:</w:t>
      </w:r>
      <w:r w:rsidR="00100034" w:rsidRPr="005234D1">
        <w:rPr>
          <w:rStyle w:val="Char6"/>
          <w:rFonts w:hint="cs"/>
          <w:rtl/>
        </w:rPr>
        <w:t xml:space="preserve"> </w:t>
      </w:r>
      <w:r w:rsidR="00100034" w:rsidRPr="00100034">
        <w:rPr>
          <w:rFonts w:cs="Traditional Arabic" w:hint="cs"/>
          <w:rtl/>
          <w:lang w:bidi="fa-IR"/>
        </w:rPr>
        <w:t>﴿</w:t>
      </w:r>
      <w:r w:rsidR="00100034" w:rsidRPr="00A15A31">
        <w:rPr>
          <w:rStyle w:val="Charc"/>
          <w:rtl/>
        </w:rPr>
        <w:t>وَ</w:t>
      </w:r>
      <w:r w:rsidR="00100034" w:rsidRPr="00A15A31">
        <w:rPr>
          <w:rStyle w:val="Charc"/>
          <w:rFonts w:hint="cs"/>
          <w:rtl/>
        </w:rPr>
        <w:t>ٱ</w:t>
      </w:r>
      <w:r w:rsidR="00100034" w:rsidRPr="00A15A31">
        <w:rPr>
          <w:rStyle w:val="Charc"/>
          <w:rFonts w:hint="eastAsia"/>
          <w:rtl/>
        </w:rPr>
        <w:t>لشَّف</w:t>
      </w:r>
      <w:r w:rsidR="00100034" w:rsidRPr="00A15A31">
        <w:rPr>
          <w:rStyle w:val="Charc"/>
          <w:rFonts w:hint="cs"/>
          <w:rtl/>
        </w:rPr>
        <w:t>ۡعِ</w:t>
      </w:r>
      <w:r w:rsidR="00100034" w:rsidRPr="00A15A31">
        <w:rPr>
          <w:rStyle w:val="Charc"/>
          <w:rtl/>
        </w:rPr>
        <w:t xml:space="preserve"> وَ</w:t>
      </w:r>
      <w:r w:rsidR="00100034" w:rsidRPr="00A15A31">
        <w:rPr>
          <w:rStyle w:val="Charc"/>
          <w:rFonts w:hint="cs"/>
          <w:rtl/>
        </w:rPr>
        <w:t>ٱ</w:t>
      </w:r>
      <w:r w:rsidR="00100034" w:rsidRPr="00A15A31">
        <w:rPr>
          <w:rStyle w:val="Charc"/>
          <w:rFonts w:hint="eastAsia"/>
          <w:rtl/>
        </w:rPr>
        <w:t>ل</w:t>
      </w:r>
      <w:r w:rsidR="00100034" w:rsidRPr="00A15A31">
        <w:rPr>
          <w:rStyle w:val="Charc"/>
          <w:rFonts w:hint="cs"/>
          <w:rtl/>
        </w:rPr>
        <w:t>ۡوَتۡرِ</w:t>
      </w:r>
      <w:r w:rsidR="00100034" w:rsidRPr="00A15A31">
        <w:rPr>
          <w:rStyle w:val="Charc"/>
          <w:rtl/>
        </w:rPr>
        <w:t>٣</w:t>
      </w:r>
      <w:r w:rsidR="00100034" w:rsidRPr="00100034">
        <w:rPr>
          <w:rFonts w:cs="Traditional Arabic" w:hint="cs"/>
          <w:rtl/>
          <w:lang w:bidi="fa-IR"/>
        </w:rPr>
        <w:t>﴾</w:t>
      </w:r>
      <w:r w:rsidR="00100034">
        <w:rPr>
          <w:rFonts w:cs="IRNazli"/>
          <w:szCs w:val="24"/>
          <w:rtl/>
          <w:lang w:bidi="fa-IR"/>
        </w:rPr>
        <w:t xml:space="preserve"> </w:t>
      </w:r>
      <w:r w:rsidR="00100034" w:rsidRPr="00791A33">
        <w:rPr>
          <w:rStyle w:val="Char8"/>
          <w:rtl/>
        </w:rPr>
        <w:t>[الفجر: 3]</w:t>
      </w:r>
      <w:r w:rsidR="00100034" w:rsidRPr="00791A33">
        <w:rPr>
          <w:rStyle w:val="Char6"/>
          <w:rFonts w:hint="cs"/>
          <w:rtl/>
        </w:rPr>
        <w:t>.</w:t>
      </w:r>
      <w:r w:rsidRPr="005234D1">
        <w:rPr>
          <w:rStyle w:val="Char6"/>
          <w:rFonts w:hint="cs"/>
          <w:rtl/>
        </w:rPr>
        <w:t xml:space="preserve"> </w:t>
      </w:r>
    </w:p>
    <w:p w:rsidR="00BA4315" w:rsidRPr="005234D1" w:rsidRDefault="00BA4315" w:rsidP="008A386C">
      <w:pPr>
        <w:ind w:firstLine="284"/>
        <w:jc w:val="lowKashida"/>
        <w:rPr>
          <w:rStyle w:val="Char6"/>
          <w:rtl/>
        </w:rPr>
      </w:pPr>
      <w:r w:rsidRPr="005234D1">
        <w:rPr>
          <w:rStyle w:val="Char6"/>
          <w:rFonts w:hint="cs"/>
          <w:rtl/>
        </w:rPr>
        <w:t xml:space="preserve">دو شق حیوان مشخص هستند که گاهی بر یکی از آن دو تا آفتی می‌آید و بر آن </w:t>
      </w:r>
      <w:r w:rsidRPr="00791A33">
        <w:rPr>
          <w:rStyle w:val="Char6"/>
          <w:rFonts w:hint="cs"/>
          <w:rtl/>
        </w:rPr>
        <w:t>دیگر خیر، مانند فلج، اما در نباتات، در هسته خرما و دان‌های نباتات دیگر مشاهده می‌شود که دو شق هست، هرگاه جوانه از آن‌ها می‌روید می‌بینیم که دو برگ دارد و هر برگی نتیج</w:t>
      </w:r>
      <w:r w:rsidR="00B20E6E" w:rsidRPr="00791A33">
        <w:rPr>
          <w:rStyle w:val="Char6"/>
          <w:rFonts w:hint="cs"/>
          <w:rtl/>
        </w:rPr>
        <w:t>ۀ</w:t>
      </w:r>
      <w:r w:rsidRPr="00791A33">
        <w:rPr>
          <w:rStyle w:val="Char6"/>
          <w:rFonts w:hint="cs"/>
          <w:rtl/>
        </w:rPr>
        <w:t xml:space="preserve"> یکی از آن</w:t>
      </w:r>
      <w:r w:rsidRPr="005234D1">
        <w:rPr>
          <w:rStyle w:val="Char6"/>
          <w:rFonts w:hint="cs"/>
          <w:rtl/>
        </w:rPr>
        <w:t xml:space="preserve"> دو </w:t>
      </w:r>
      <w:r w:rsidRPr="00791A33">
        <w:rPr>
          <w:rStyle w:val="Char6"/>
          <w:rFonts w:hint="cs"/>
          <w:rtl/>
        </w:rPr>
        <w:t>شق هسته و دانه است. سپس بر همین منوال رشد می‌کند، پس همین سنت در حظیر</w:t>
      </w:r>
      <w:r w:rsidR="00791A33">
        <w:rPr>
          <w:rStyle w:val="Char6"/>
          <w:rFonts w:hint="cs"/>
          <w:rtl/>
        </w:rPr>
        <w:t>ۀ</w:t>
      </w:r>
      <w:r w:rsidRPr="00791A33">
        <w:rPr>
          <w:rStyle w:val="Char6"/>
          <w:rFonts w:hint="cs"/>
          <w:rtl/>
        </w:rPr>
        <w:t xml:space="preserve"> القدس از باب خلق به باب تشریع</w:t>
      </w:r>
      <w:r w:rsidRPr="005234D1">
        <w:rPr>
          <w:rStyle w:val="Char6"/>
          <w:rFonts w:hint="cs"/>
          <w:rtl/>
        </w:rPr>
        <w:t xml:space="preserve"> منتقل گردید، زیرا تدبیر، فرع آفرینش است، و از آنجا در قلب آن حضرت </w:t>
      </w:r>
      <w:r w:rsidR="00F161F4" w:rsidRPr="00F161F4">
        <w:rPr>
          <w:rFonts w:cs="CTraditional Arabic" w:hint="cs"/>
          <w:rtl/>
          <w:lang w:bidi="fa-IR"/>
        </w:rPr>
        <w:t>ج</w:t>
      </w:r>
      <w:r w:rsidRPr="005234D1">
        <w:rPr>
          <w:rStyle w:val="Char6"/>
          <w:rFonts w:hint="cs"/>
          <w:rtl/>
        </w:rPr>
        <w:t xml:space="preserve"> منعکس گردید.</w:t>
      </w:r>
    </w:p>
    <w:p w:rsidR="00BA4315" w:rsidRPr="00773B0D" w:rsidRDefault="00BA4315" w:rsidP="008A386C">
      <w:pPr>
        <w:pStyle w:val="a5"/>
        <w:rPr>
          <w:rtl/>
        </w:rPr>
      </w:pPr>
      <w:bookmarkStart w:id="55" w:name="_Toc272589146"/>
      <w:bookmarkStart w:id="56" w:name="_Toc435447130"/>
      <w:r w:rsidRPr="00773B0D">
        <w:rPr>
          <w:rFonts w:hint="cs"/>
          <w:rtl/>
        </w:rPr>
        <w:t>عدد رکعات نماز:</w:t>
      </w:r>
      <w:bookmarkEnd w:id="55"/>
      <w:bookmarkEnd w:id="56"/>
    </w:p>
    <w:p w:rsidR="00BA4315" w:rsidRPr="005234D1" w:rsidRDefault="00BA4315" w:rsidP="008A386C">
      <w:pPr>
        <w:ind w:firstLine="284"/>
        <w:jc w:val="lowKashida"/>
        <w:rPr>
          <w:rStyle w:val="Char6"/>
          <w:rtl/>
        </w:rPr>
      </w:pPr>
      <w:r w:rsidRPr="005234D1">
        <w:rPr>
          <w:rStyle w:val="Char6"/>
          <w:rFonts w:hint="cs"/>
          <w:rtl/>
        </w:rPr>
        <w:t xml:space="preserve">پس اصل نماز یک رکعت است، و در عموم نمازها کمتر از دو رکعت مشروع نگردید، و هر رکعتی با دیگری منضم شده یک نماز قرار گرفتند، حضرت عایشه </w:t>
      </w:r>
      <w:r w:rsidRPr="00773B0D">
        <w:rPr>
          <w:rFonts w:cs="CTraditional Arabic" w:hint="cs"/>
          <w:rtl/>
          <w:lang w:bidi="fa-IR"/>
        </w:rPr>
        <w:t>ل</w:t>
      </w:r>
      <w:r w:rsidRPr="005234D1">
        <w:rPr>
          <w:rStyle w:val="Char6"/>
          <w:rFonts w:hint="cs"/>
          <w:rtl/>
        </w:rPr>
        <w:t xml:space="preserve"> می‌فرماید که: </w:t>
      </w:r>
      <w:r w:rsidRPr="00791A33">
        <w:rPr>
          <w:rStyle w:val="Char6"/>
          <w:rFonts w:hint="cs"/>
          <w:rtl/>
        </w:rPr>
        <w:t>«</w:t>
      </w:r>
      <w:r w:rsidRPr="005234D1">
        <w:rPr>
          <w:rStyle w:val="Char6"/>
          <w:rFonts w:hint="cs"/>
          <w:rtl/>
        </w:rPr>
        <w:t>خداوند وقتی نمازها را فرض کرد آن‌ها را در سفر و حضر دو رکعت فرض قرار داد، نماز سفر به جا ماند، و در نماز حضر افزونی آمد</w:t>
      </w:r>
      <w:r w:rsidRPr="00791A33">
        <w:rPr>
          <w:rStyle w:val="Char6"/>
          <w:rFonts w:hint="cs"/>
          <w:rtl/>
        </w:rPr>
        <w:t>»</w:t>
      </w:r>
      <w:r w:rsidRPr="005234D1">
        <w:rPr>
          <w:rStyle w:val="Char6"/>
          <w:rFonts w:hint="cs"/>
          <w:rtl/>
        </w:rPr>
        <w:t xml:space="preserve">، و در روایتی دیگر آمده است: </w:t>
      </w:r>
      <w:r w:rsidRPr="00791A33">
        <w:rPr>
          <w:rStyle w:val="Char6"/>
          <w:rFonts w:hint="cs"/>
          <w:rtl/>
        </w:rPr>
        <w:t>«</w:t>
      </w:r>
      <w:r w:rsidRPr="005234D1">
        <w:rPr>
          <w:rStyle w:val="Char6"/>
          <w:rFonts w:hint="cs"/>
          <w:rtl/>
        </w:rPr>
        <w:t>به جز مغرب که در نخست سه رکعت بود</w:t>
      </w:r>
      <w:r w:rsidRPr="00791A33">
        <w:rPr>
          <w:rStyle w:val="Char6"/>
          <w:rFonts w:hint="cs"/>
          <w:rtl/>
        </w:rPr>
        <w:t>»</w:t>
      </w:r>
      <w:r w:rsidRPr="005234D1">
        <w:rPr>
          <w:rStyle w:val="Char6"/>
          <w:rFonts w:hint="cs"/>
          <w:rtl/>
        </w:rPr>
        <w:t>.</w:t>
      </w:r>
    </w:p>
    <w:p w:rsidR="00BA4315" w:rsidRPr="005234D1" w:rsidRDefault="00BA4315" w:rsidP="00EC020A">
      <w:pPr>
        <w:widowControl w:val="0"/>
        <w:ind w:firstLine="284"/>
        <w:jc w:val="lowKashida"/>
        <w:rPr>
          <w:rStyle w:val="Char6"/>
          <w:rtl/>
        </w:rPr>
      </w:pPr>
      <w:r w:rsidRPr="005234D1">
        <w:rPr>
          <w:rStyle w:val="Char6"/>
          <w:rFonts w:hint="cs"/>
          <w:rtl/>
        </w:rPr>
        <w:t>من می‌گویم: اصل در عدد رکعات این است که آن واجبی که هیچ گاهی ساقط نمی‌شود، آن یازده رکعت است، زیرا مقتضای حکمت خداوندی این است که در شبانه روزی جز عدد مبارک و متوسطی مشروع نگردد که نه بسیار زاید باشد که برگزارکردنش بر مکلفین سنگین تمام بشود و نه بسیار کم باشد که آن هدفی را که از نماز در نظر گرفته شده است افاده نکند، و شما قبلاً متوجه شدید که عدد یازده از میان اعداد، به وتر حقیقی شباهت بیشتری دارد.</w:t>
      </w:r>
    </w:p>
    <w:p w:rsidR="00BA4315" w:rsidRPr="005234D1" w:rsidRDefault="00BA4315" w:rsidP="008A386C">
      <w:pPr>
        <w:ind w:firstLine="284"/>
        <w:jc w:val="lowKashida"/>
        <w:rPr>
          <w:rStyle w:val="Char6"/>
          <w:rtl/>
        </w:rPr>
      </w:pPr>
      <w:r w:rsidRPr="005234D1">
        <w:rPr>
          <w:rStyle w:val="Char6"/>
          <w:rFonts w:hint="cs"/>
          <w:rtl/>
        </w:rPr>
        <w:t xml:space="preserve">پس وقتی که رسول خدا </w:t>
      </w:r>
      <w:r w:rsidR="00F161F4" w:rsidRPr="00F161F4">
        <w:rPr>
          <w:rFonts w:cs="CTraditional Arabic" w:hint="cs"/>
          <w:rtl/>
          <w:lang w:bidi="fa-IR"/>
        </w:rPr>
        <w:t>ج</w:t>
      </w:r>
      <w:r w:rsidRPr="005234D1">
        <w:rPr>
          <w:rStyle w:val="Char6"/>
          <w:rFonts w:hint="cs"/>
          <w:rtl/>
        </w:rPr>
        <w:t xml:space="preserve"> هجرت نمود و اسلام مستقر گردید و اهل اسلام بسیار گردیدند، رغبت‌ها در طاعات افزایش یافت شش رکعات اضافه گردید، و نماز سفر بر همان شکل اول به جا گذاشته شد، و این از آنجاست که اضافی نباید به اندازه اول یا بیش از آن باشد، و مناسب این است که به مقدار نصف اصل باشد، ولی یازده، نصف بدون کسری نداشت، لذا دو عدد پنج و شش ماندند که اگر پنج اضافه می‌شد اعداد رکعات به شفع می‌رسیدند، لذا شش اضافه گردید تا وتر درآیند.</w:t>
      </w:r>
    </w:p>
    <w:p w:rsidR="00BA4315" w:rsidRPr="005234D1" w:rsidRDefault="00BA4315" w:rsidP="008A386C">
      <w:pPr>
        <w:ind w:firstLine="284"/>
        <w:jc w:val="both"/>
        <w:rPr>
          <w:rStyle w:val="Char6"/>
          <w:rtl/>
        </w:rPr>
      </w:pPr>
      <w:r w:rsidRPr="005234D1">
        <w:rPr>
          <w:rStyle w:val="Char6"/>
          <w:rFonts w:hint="cs"/>
          <w:rtl/>
        </w:rPr>
        <w:t>اما توزیع رکعات بر اعداد، سپس بر آثار انبیای گذشته مبتنی است، چنانکه در اخبار ذکر می‌گردد، و نیز نماز مغرب از یک جهت آخرین نماز است، زیرا عرب‌ها شب‌ها را پیش از روزها به حساب می‌آوردند، لذا مناسب شد که با توجه به ضیق وقتش یک رکعت در آن، جهت وتر درآوردن رکعاتش، اضافه شود، نه بیشتر، اما وقت فجر از آنجا که وقت خواب و غفلت است در عدد رکعات آن اضافه نشد، البته این در آن اضافه گردید که مستحب است قراءت در آن برای کسی که توان داشته باشد طولانی گردد، و همین است مصداق آی</w:t>
      </w:r>
      <w:r w:rsidR="000A7CB8">
        <w:rPr>
          <w:rStyle w:val="Char6"/>
          <w:rFonts w:hint="cs"/>
          <w:rtl/>
        </w:rPr>
        <w:t>ۀ</w:t>
      </w:r>
      <w:r w:rsidRPr="005234D1">
        <w:rPr>
          <w:rStyle w:val="Char6"/>
          <w:rFonts w:hint="cs"/>
          <w:rtl/>
        </w:rPr>
        <w:t xml:space="preserve"> 78 سور</w:t>
      </w:r>
      <w:r w:rsidR="000A7CB8">
        <w:rPr>
          <w:rStyle w:val="Char6"/>
          <w:rFonts w:hint="cs"/>
          <w:rtl/>
        </w:rPr>
        <w:t>ۀ</w:t>
      </w:r>
      <w:r w:rsidRPr="005234D1">
        <w:rPr>
          <w:rStyle w:val="Char6"/>
          <w:rFonts w:hint="cs"/>
          <w:rtl/>
        </w:rPr>
        <w:t xml:space="preserve"> اسراء:</w:t>
      </w:r>
      <w:r w:rsidR="00100034" w:rsidRPr="005234D1">
        <w:rPr>
          <w:rStyle w:val="Char6"/>
          <w:rFonts w:hint="cs"/>
          <w:rtl/>
        </w:rPr>
        <w:t xml:space="preserve"> </w:t>
      </w:r>
      <w:r w:rsidR="00791A33" w:rsidRPr="00791A33">
        <w:rPr>
          <w:rFonts w:cs="Traditional Arabic"/>
          <w:rtl/>
          <w:lang w:bidi="fa-IR"/>
        </w:rPr>
        <w:t>﴿</w:t>
      </w:r>
      <w:r w:rsidR="00791A33" w:rsidRPr="00791A33">
        <w:rPr>
          <w:rFonts w:cs="KFGQPC Uthmanic Script HAFS"/>
          <w:rtl/>
          <w:lang w:bidi="fa-IR"/>
        </w:rPr>
        <w:t xml:space="preserve">وَقُرۡءَانَ </w:t>
      </w:r>
      <w:r w:rsidR="00791A33" w:rsidRPr="00791A33">
        <w:rPr>
          <w:rFonts w:cs="KFGQPC Uthmanic Script HAFS" w:hint="cs"/>
          <w:rtl/>
          <w:lang w:bidi="fa-IR"/>
        </w:rPr>
        <w:t>ٱ</w:t>
      </w:r>
      <w:r w:rsidR="00791A33" w:rsidRPr="00791A33">
        <w:rPr>
          <w:rFonts w:cs="KFGQPC Uthmanic Script HAFS" w:hint="eastAsia"/>
          <w:rtl/>
          <w:lang w:bidi="fa-IR"/>
        </w:rPr>
        <w:t>لۡفَجۡرِۖ</w:t>
      </w:r>
      <w:r w:rsidR="00791A33" w:rsidRPr="00791A33">
        <w:rPr>
          <w:rFonts w:cs="KFGQPC Uthmanic Script HAFS"/>
          <w:rtl/>
          <w:lang w:bidi="fa-IR"/>
        </w:rPr>
        <w:t xml:space="preserve"> إِنَّ قُرۡءَانَ </w:t>
      </w:r>
      <w:r w:rsidR="00791A33" w:rsidRPr="00791A33">
        <w:rPr>
          <w:rFonts w:cs="KFGQPC Uthmanic Script HAFS" w:hint="cs"/>
          <w:rtl/>
          <w:lang w:bidi="fa-IR"/>
        </w:rPr>
        <w:t>ٱ</w:t>
      </w:r>
      <w:r w:rsidR="00791A33" w:rsidRPr="00791A33">
        <w:rPr>
          <w:rFonts w:cs="KFGQPC Uthmanic Script HAFS" w:hint="eastAsia"/>
          <w:rtl/>
          <w:lang w:bidi="fa-IR"/>
        </w:rPr>
        <w:t>لۡفَجۡرِ</w:t>
      </w:r>
      <w:r w:rsidR="00791A33" w:rsidRPr="00791A33">
        <w:rPr>
          <w:rFonts w:cs="KFGQPC Uthmanic Script HAFS"/>
          <w:rtl/>
          <w:lang w:bidi="fa-IR"/>
        </w:rPr>
        <w:t xml:space="preserve"> كَانَ مَشۡهُود</w:t>
      </w:r>
      <w:r w:rsidR="00791A33" w:rsidRPr="00791A33">
        <w:rPr>
          <w:rFonts w:cs="KFGQPC Uthmanic Script HAFS" w:hint="cs"/>
          <w:rtl/>
          <w:lang w:bidi="fa-IR"/>
        </w:rPr>
        <w:t>ٗ</w:t>
      </w:r>
      <w:r w:rsidR="00791A33" w:rsidRPr="00791A33">
        <w:rPr>
          <w:rFonts w:ascii="Traditional Arabic" w:hAnsi="Traditional Arabic" w:cs="KFGQPC Uthmanic Script HAFS" w:hint="cs"/>
          <w:rtl/>
          <w:lang w:bidi="fa-IR"/>
        </w:rPr>
        <w:t>ا٧٨</w:t>
      </w:r>
      <w:r w:rsidR="00791A33" w:rsidRPr="00791A33">
        <w:rPr>
          <w:rFonts w:cs="Traditional Arabic" w:hint="cs"/>
          <w:rtl/>
          <w:lang w:bidi="fa-IR"/>
        </w:rPr>
        <w:t>﴾</w:t>
      </w:r>
      <w:r w:rsidR="00791A33">
        <w:rPr>
          <w:rFonts w:cs="Traditional Arabic" w:hint="cs"/>
          <w:rtl/>
          <w:lang w:bidi="fa-IR"/>
        </w:rPr>
        <w:t xml:space="preserve"> </w:t>
      </w:r>
      <w:r w:rsidR="002B7FE8" w:rsidRPr="00791A33">
        <w:rPr>
          <w:rStyle w:val="Char8"/>
          <w:rtl/>
        </w:rPr>
        <w:t>[الإسراء: 78]</w:t>
      </w:r>
      <w:r w:rsidR="002B7FE8" w:rsidRPr="00791A33">
        <w:rPr>
          <w:rStyle w:val="Char6"/>
          <w:rFonts w:hint="cs"/>
          <w:rtl/>
        </w:rPr>
        <w:t>.</w:t>
      </w:r>
      <w:r w:rsidRPr="005234D1">
        <w:rPr>
          <w:rStyle w:val="Char6"/>
          <w:rFonts w:hint="cs"/>
          <w:rtl/>
        </w:rPr>
        <w:t xml:space="preserve"> </w:t>
      </w:r>
      <w:r w:rsidRPr="00791A33">
        <w:rPr>
          <w:rStyle w:val="Chare"/>
          <w:rFonts w:hint="cs"/>
          <w:rtl/>
        </w:rPr>
        <w:t>«</w:t>
      </w:r>
      <w:r w:rsidRPr="00791A33">
        <w:rPr>
          <w:rStyle w:val="Char9"/>
          <w:rtl/>
        </w:rPr>
        <w:t>و به قرآن خواندن فجر (نماز صبح) پا</w:t>
      </w:r>
      <w:r w:rsidR="00F3025C" w:rsidRPr="00791A33">
        <w:rPr>
          <w:rStyle w:val="Char9"/>
          <w:rtl/>
        </w:rPr>
        <w:t>ی</w:t>
      </w:r>
      <w:r w:rsidRPr="00791A33">
        <w:rPr>
          <w:rStyle w:val="Char9"/>
          <w:rtl/>
        </w:rPr>
        <w:t>بند باش. بى گمان قرآن خواندن فجر (نماز صبح) با حضور فرشتگان است</w:t>
      </w:r>
      <w:r w:rsidRPr="00791A33">
        <w:rPr>
          <w:rStyle w:val="Chare"/>
          <w:rFonts w:hint="cs"/>
          <w:rtl/>
        </w:rPr>
        <w:t>»</w:t>
      </w:r>
      <w:r w:rsidRPr="005234D1">
        <w:rPr>
          <w:rStyle w:val="Char6"/>
          <w:rFonts w:hint="cs"/>
          <w:rtl/>
        </w:rPr>
        <w:t xml:space="preserve"> </w:t>
      </w:r>
      <w:r w:rsidRPr="00791A33">
        <w:rPr>
          <w:rStyle w:val="Char6"/>
          <w:rFonts w:hint="cs"/>
          <w:rtl/>
        </w:rPr>
        <w:t>والله أعلم</w:t>
      </w:r>
      <w:r w:rsidRPr="005234D1">
        <w:rPr>
          <w:rStyle w:val="Char6"/>
          <w:rFonts w:hint="cs"/>
          <w:rtl/>
        </w:rPr>
        <w:t>.</w:t>
      </w:r>
    </w:p>
    <w:p w:rsidR="00BA4315" w:rsidRPr="00773B0D" w:rsidRDefault="00BA4315" w:rsidP="008A386C">
      <w:pPr>
        <w:pStyle w:val="a3"/>
        <w:rPr>
          <w:rtl/>
        </w:rPr>
      </w:pPr>
      <w:bookmarkStart w:id="57" w:name="_Toc272589147"/>
      <w:bookmarkStart w:id="58" w:name="_Toc435447131"/>
      <w:r w:rsidRPr="00773B0D">
        <w:rPr>
          <w:rFonts w:hint="cs"/>
          <w:rtl/>
        </w:rPr>
        <w:t>اذکار نماز و هیأت‌ها مندوب در آن</w:t>
      </w:r>
      <w:bookmarkEnd w:id="57"/>
      <w:bookmarkEnd w:id="58"/>
    </w:p>
    <w:p w:rsidR="00BA4315" w:rsidRPr="00773B0D" w:rsidRDefault="00BA4315" w:rsidP="008A386C">
      <w:pPr>
        <w:pStyle w:val="a5"/>
        <w:rPr>
          <w:rtl/>
        </w:rPr>
      </w:pPr>
      <w:bookmarkStart w:id="59" w:name="_Toc272589148"/>
      <w:bookmarkStart w:id="60" w:name="_Toc435447132"/>
      <w:r w:rsidRPr="00773B0D">
        <w:rPr>
          <w:rFonts w:hint="cs"/>
          <w:rtl/>
        </w:rPr>
        <w:t>کمال نماز از روی کم و کیف:</w:t>
      </w:r>
      <w:bookmarkEnd w:id="59"/>
      <w:bookmarkEnd w:id="60"/>
    </w:p>
    <w:p w:rsidR="00BA4315" w:rsidRPr="005234D1" w:rsidRDefault="00BA4315" w:rsidP="008A386C">
      <w:pPr>
        <w:ind w:firstLine="284"/>
        <w:jc w:val="lowKashida"/>
        <w:rPr>
          <w:rStyle w:val="Char6"/>
          <w:rtl/>
        </w:rPr>
      </w:pPr>
      <w:r w:rsidRPr="005234D1">
        <w:rPr>
          <w:rStyle w:val="Char6"/>
          <w:rFonts w:hint="cs"/>
          <w:rtl/>
        </w:rPr>
        <w:t>باید دانست که حد کاملتر که کاملاً فاید</w:t>
      </w:r>
      <w:r w:rsidR="00B20E6E">
        <w:rPr>
          <w:rStyle w:val="Char6"/>
          <w:rFonts w:hint="cs"/>
          <w:rtl/>
        </w:rPr>
        <w:t>ۀ</w:t>
      </w:r>
      <w:r w:rsidRPr="005234D1">
        <w:rPr>
          <w:rStyle w:val="Char6"/>
          <w:rFonts w:hint="cs"/>
          <w:rtl/>
        </w:rPr>
        <w:t xml:space="preserve"> نماز را در بر داشته باشد، بیش از حد، لازم است، به دو جهت: یکی به اعتبار کم، دوم به اعتبار کیف.</w:t>
      </w:r>
    </w:p>
    <w:p w:rsidR="00BA4315" w:rsidRPr="005234D1" w:rsidRDefault="00BA4315" w:rsidP="008A386C">
      <w:pPr>
        <w:ind w:firstLine="284"/>
        <w:jc w:val="lowKashida"/>
        <w:rPr>
          <w:rStyle w:val="Char6"/>
          <w:rtl/>
        </w:rPr>
      </w:pPr>
      <w:r w:rsidRPr="005234D1">
        <w:rPr>
          <w:rStyle w:val="Char6"/>
          <w:rFonts w:hint="cs"/>
          <w:rtl/>
        </w:rPr>
        <w:t>هدف از کیف اذکار و هیأت‌ها و مؤاخذه‌ای است که انسان خود را به آن، پایبند می‌نماید، و بگونه‌ای نماز بخواند که خداوند او را ببیند، و در نماز به حدیث النفس مشغول نگردد، و از هیأت‌های مکروه اجتناب ورزد، و امثال آن.</w:t>
      </w:r>
    </w:p>
    <w:p w:rsidR="00BA4315" w:rsidRPr="005234D1" w:rsidRDefault="00BA4315" w:rsidP="008A386C">
      <w:pPr>
        <w:ind w:firstLine="284"/>
        <w:jc w:val="lowKashida"/>
        <w:rPr>
          <w:rStyle w:val="Char6"/>
          <w:rtl/>
        </w:rPr>
      </w:pPr>
      <w:r w:rsidRPr="005234D1">
        <w:rPr>
          <w:rStyle w:val="Char6"/>
          <w:rFonts w:hint="cs"/>
          <w:rtl/>
        </w:rPr>
        <w:t>و به اعتبار کم نمازهای نفلی است که مردم آن‌ها را می‌خوانند و بحث آن‌ها در آینده انشاء الله خواهد آمد.</w:t>
      </w:r>
    </w:p>
    <w:p w:rsidR="00BA4315" w:rsidRPr="005234D1" w:rsidRDefault="00BA4315" w:rsidP="008A386C">
      <w:pPr>
        <w:ind w:firstLine="284"/>
        <w:jc w:val="lowKashida"/>
        <w:rPr>
          <w:rStyle w:val="Char6"/>
          <w:rtl/>
        </w:rPr>
      </w:pPr>
      <w:r w:rsidRPr="005234D1">
        <w:rPr>
          <w:rStyle w:val="Char6"/>
          <w:rFonts w:hint="cs"/>
          <w:rtl/>
        </w:rPr>
        <w:t xml:space="preserve">اصل در اذکار، حدیث حضرت علی </w:t>
      </w:r>
      <w:r w:rsidRPr="005234D1">
        <w:rPr>
          <w:rStyle w:val="Char6"/>
          <w:rFonts w:hint="cs"/>
          <w:rtl/>
        </w:rPr>
        <w:sym w:font="AGA Arabesque" w:char="F074"/>
      </w:r>
      <w:r w:rsidRPr="005234D1">
        <w:rPr>
          <w:rStyle w:val="Char6"/>
          <w:rFonts w:hint="cs"/>
          <w:rtl/>
        </w:rPr>
        <w:t xml:space="preserve"> است </w:t>
      </w:r>
      <w:r w:rsidRPr="00791A33">
        <w:rPr>
          <w:rStyle w:val="Char6"/>
          <w:rFonts w:hint="cs"/>
          <w:rtl/>
        </w:rPr>
        <w:t>فی الجمل</w:t>
      </w:r>
      <w:r w:rsidR="000A7CB8">
        <w:rPr>
          <w:rStyle w:val="Char6"/>
          <w:rFonts w:hint="cs"/>
          <w:rtl/>
        </w:rPr>
        <w:t>ۀ</w:t>
      </w:r>
      <w:r w:rsidRPr="00791A33">
        <w:rPr>
          <w:rStyle w:val="Char6"/>
          <w:rFonts w:hint="cs"/>
          <w:rtl/>
        </w:rPr>
        <w:t>، و احادیث</w:t>
      </w:r>
      <w:r w:rsidRPr="005234D1">
        <w:rPr>
          <w:rStyle w:val="Char6"/>
          <w:rFonts w:hint="cs"/>
          <w:rtl/>
        </w:rPr>
        <w:t xml:space="preserve"> ابی هریره، عایشه، جبیر بن مطعم، و ابن عمر و غیره می‌باشند که در استفتاح می‌آیند، و احادیث عایشه ابن مسعود، ابوهریره، ثوبان و کعب بن عجره </w:t>
      </w:r>
      <w:r w:rsidRPr="005234D1">
        <w:rPr>
          <w:rStyle w:val="Char6"/>
          <w:rFonts w:hint="cs"/>
          <w:rtl/>
        </w:rPr>
        <w:sym w:font="AGA Arabesque" w:char="F079"/>
      </w:r>
      <w:r w:rsidRPr="005234D1">
        <w:rPr>
          <w:rStyle w:val="Char6"/>
          <w:rFonts w:hint="cs"/>
          <w:rtl/>
        </w:rPr>
        <w:t xml:space="preserve"> هستند که در مواضع مختلف می‌آیند و احادیث دیگران که با تفصیل آن‌ها را، ذکر خواهیم نمود.</w:t>
      </w:r>
    </w:p>
    <w:p w:rsidR="00BA4315" w:rsidRPr="005234D1" w:rsidRDefault="00BA4315" w:rsidP="008A386C">
      <w:pPr>
        <w:ind w:firstLine="284"/>
        <w:jc w:val="lowKashida"/>
        <w:rPr>
          <w:rStyle w:val="Char6"/>
          <w:rtl/>
        </w:rPr>
      </w:pPr>
      <w:r w:rsidRPr="005234D1">
        <w:rPr>
          <w:rStyle w:val="Char6"/>
          <w:rFonts w:hint="cs"/>
          <w:rtl/>
        </w:rPr>
        <w:t>و اصل در هیأت‌ها، حدیث ابی حمید ساعدی است که آن را در جمع ده نفری اصحاب، ذکر فرمود و همه، آن را تسلیم نمودند، و حدیث عایشه و وایل بن حجر است فی الجمله و حدیث ابن عمر در باب رفع الیدین و احادیث دیگر که آن‌ها را ذکر خواهیم نمود.</w:t>
      </w:r>
    </w:p>
    <w:p w:rsidR="00BA4315" w:rsidRPr="00773B0D" w:rsidRDefault="00BA4315" w:rsidP="008A386C">
      <w:pPr>
        <w:pStyle w:val="a5"/>
        <w:rPr>
          <w:rtl/>
        </w:rPr>
      </w:pPr>
      <w:bookmarkStart w:id="61" w:name="_Toc272589149"/>
      <w:bookmarkStart w:id="62" w:name="_Toc435447133"/>
      <w:r w:rsidRPr="00773B0D">
        <w:rPr>
          <w:rFonts w:hint="cs"/>
          <w:rtl/>
        </w:rPr>
        <w:t>هیأت‌های مندوب در نماز:</w:t>
      </w:r>
      <w:bookmarkEnd w:id="61"/>
      <w:bookmarkEnd w:id="62"/>
    </w:p>
    <w:p w:rsidR="00BA4315" w:rsidRPr="005234D1" w:rsidRDefault="00BA4315" w:rsidP="008A386C">
      <w:pPr>
        <w:ind w:firstLine="284"/>
        <w:jc w:val="lowKashida"/>
        <w:rPr>
          <w:rStyle w:val="Char6"/>
          <w:rtl/>
        </w:rPr>
      </w:pPr>
      <w:r w:rsidRPr="005234D1">
        <w:rPr>
          <w:rStyle w:val="Char6"/>
          <w:rFonts w:hint="cs"/>
          <w:rtl/>
        </w:rPr>
        <w:t>هیأت‌های مندوب به چند معنی می‌باشند:</w:t>
      </w:r>
    </w:p>
    <w:p w:rsidR="00BA4315" w:rsidRPr="005234D1" w:rsidRDefault="00BA4315" w:rsidP="008A386C">
      <w:pPr>
        <w:ind w:firstLine="284"/>
        <w:jc w:val="lowKashida"/>
        <w:rPr>
          <w:rStyle w:val="Char6"/>
          <w:rtl/>
        </w:rPr>
      </w:pPr>
      <w:r w:rsidRPr="005234D1">
        <w:rPr>
          <w:rStyle w:val="Char6"/>
          <w:rFonts w:hint="cs"/>
          <w:rtl/>
        </w:rPr>
        <w:t>یکی است: تحقیق خضوع، جمع و جور نمودن اطراف، متوجه‌کردن نفس به همان شکل که بازاری‌ها به هنگام برخورد با پادشاهان از بیم و هیبت دارند، مانند جفت‌کردن دو قدم، گذاشتن دست راست بر چپ، پایین‌آوردن نگاه و عدم التفات به این سوی و آن سوی.</w:t>
      </w:r>
    </w:p>
    <w:p w:rsidR="00BA4315" w:rsidRPr="005234D1" w:rsidRDefault="00BA4315" w:rsidP="008A386C">
      <w:pPr>
        <w:ind w:firstLine="284"/>
        <w:jc w:val="lowKashida"/>
        <w:rPr>
          <w:rStyle w:val="Char6"/>
          <w:rtl/>
        </w:rPr>
      </w:pPr>
      <w:r w:rsidRPr="005234D1">
        <w:rPr>
          <w:rStyle w:val="Char6"/>
          <w:rFonts w:hint="cs"/>
          <w:rtl/>
        </w:rPr>
        <w:t>از آن</w:t>
      </w:r>
      <w:r w:rsidR="000A7CB8">
        <w:rPr>
          <w:rStyle w:val="Char6"/>
          <w:rFonts w:hint="cs"/>
          <w:rtl/>
        </w:rPr>
        <w:t xml:space="preserve"> </w:t>
      </w:r>
      <w:r w:rsidRPr="005234D1">
        <w:rPr>
          <w:rStyle w:val="Char6"/>
          <w:rFonts w:hint="cs"/>
          <w:rtl/>
        </w:rPr>
        <w:t>جمله است: محاکات ذکر الله، ترجیح آن بر دیگران به دست و انگشت موافق به آنچه در دل می‌فهمد و به زبان بگوید، مانند بلندکردن دست‌ها، اشاره‌نمودن به انگشت شهادت تا بعضی امور کمک دیگری قرار گیرند.</w:t>
      </w:r>
    </w:p>
    <w:p w:rsidR="00BA4315" w:rsidRPr="005234D1" w:rsidRDefault="00BA4315" w:rsidP="008A386C">
      <w:pPr>
        <w:ind w:firstLine="284"/>
        <w:jc w:val="lowKashida"/>
        <w:rPr>
          <w:rStyle w:val="Char6"/>
          <w:rtl/>
        </w:rPr>
      </w:pPr>
      <w:r w:rsidRPr="005234D1">
        <w:rPr>
          <w:rStyle w:val="Char6"/>
          <w:rFonts w:hint="cs"/>
          <w:rtl/>
        </w:rPr>
        <w:t>از آن</w:t>
      </w:r>
      <w:r w:rsidR="000A7CB8">
        <w:rPr>
          <w:rStyle w:val="Char6"/>
          <w:rFonts w:hint="cs"/>
          <w:rtl/>
        </w:rPr>
        <w:t xml:space="preserve"> </w:t>
      </w:r>
      <w:r w:rsidRPr="005234D1">
        <w:rPr>
          <w:rStyle w:val="Char6"/>
          <w:rFonts w:hint="cs"/>
          <w:rtl/>
        </w:rPr>
        <w:t>جمله است: برگزیدن هیأت وقار و سنگینی، عادات حسنه، و احتراز نمودن از خشم و غضب، و هیأت‌هایی که اهل رأی، آن‌ها را مذمت می‌نمایند و آن‌ها را به بی‌عقلان نسبت می‌دهند، مانند نوک‌زدن مرغ، نشستن مانند سگ، جمع‌کردن خود مانند روباه، نشستن مانند شتر، پهن‌کردن دست‌ها مانند ددها، و آن وضعی که جباران و اهل ظلم انجامش می‌دهند، مانند گذاشتن دست بر تهیگاه.</w:t>
      </w:r>
    </w:p>
    <w:p w:rsidR="00BA4315" w:rsidRPr="005234D1" w:rsidRDefault="00BA4315" w:rsidP="008A386C">
      <w:pPr>
        <w:ind w:firstLine="284"/>
        <w:jc w:val="lowKashida"/>
        <w:rPr>
          <w:rStyle w:val="Char6"/>
          <w:rtl/>
        </w:rPr>
      </w:pPr>
      <w:r w:rsidRPr="005234D1">
        <w:rPr>
          <w:rStyle w:val="Char6"/>
          <w:rFonts w:hint="cs"/>
          <w:rtl/>
        </w:rPr>
        <w:t>از آن</w:t>
      </w:r>
      <w:r w:rsidR="00791A33">
        <w:rPr>
          <w:rStyle w:val="Char6"/>
          <w:rFonts w:hint="eastAsia"/>
          <w:rtl/>
        </w:rPr>
        <w:t xml:space="preserve">‌ </w:t>
      </w:r>
      <w:r w:rsidRPr="005234D1">
        <w:rPr>
          <w:rStyle w:val="Char6"/>
          <w:rFonts w:hint="cs"/>
          <w:rtl/>
        </w:rPr>
        <w:t>جمله این است که، طاعت باید با سکون و آرامش انجام گیرد، و این که با آرامش باشد مانند جلسه استراحت، بلند</w:t>
      </w:r>
      <w:r w:rsidR="00791A33">
        <w:rPr>
          <w:rStyle w:val="Char6"/>
          <w:rFonts w:hint="cs"/>
          <w:rtl/>
        </w:rPr>
        <w:t xml:space="preserve"> </w:t>
      </w:r>
      <w:r w:rsidRPr="005234D1">
        <w:rPr>
          <w:rStyle w:val="Char6"/>
          <w:rFonts w:hint="cs"/>
          <w:rtl/>
        </w:rPr>
        <w:t>کردن قدم راست و خواباندن چپ در قعد</w:t>
      </w:r>
      <w:r w:rsidR="00B20E6E">
        <w:rPr>
          <w:rStyle w:val="Char6"/>
          <w:rFonts w:hint="cs"/>
          <w:rtl/>
        </w:rPr>
        <w:t>ۀ</w:t>
      </w:r>
      <w:r w:rsidRPr="005234D1">
        <w:rPr>
          <w:rStyle w:val="Char6"/>
          <w:rFonts w:hint="cs"/>
          <w:rtl/>
        </w:rPr>
        <w:t xml:space="preserve"> اولی که به قیام آسان‌تر و نشستن به صورت تورک در قعد</w:t>
      </w:r>
      <w:r w:rsidR="00B20E6E">
        <w:rPr>
          <w:rStyle w:val="Char6"/>
          <w:rFonts w:hint="cs"/>
          <w:rtl/>
        </w:rPr>
        <w:t>ۀ</w:t>
      </w:r>
      <w:r w:rsidRPr="005234D1">
        <w:rPr>
          <w:rStyle w:val="Char6"/>
          <w:rFonts w:hint="cs"/>
          <w:rtl/>
        </w:rPr>
        <w:t xml:space="preserve"> اخیره که راحت بیشتری دارد.</w:t>
      </w:r>
    </w:p>
    <w:p w:rsidR="00BA4315" w:rsidRPr="00773B0D" w:rsidRDefault="00BA4315" w:rsidP="008A386C">
      <w:pPr>
        <w:pStyle w:val="a5"/>
        <w:rPr>
          <w:rtl/>
        </w:rPr>
      </w:pPr>
      <w:bookmarkStart w:id="63" w:name="_Toc272589150"/>
      <w:bookmarkStart w:id="64" w:name="_Toc435447134"/>
      <w:r w:rsidRPr="00773B0D">
        <w:rPr>
          <w:rFonts w:hint="cs"/>
          <w:rtl/>
        </w:rPr>
        <w:t>معانی اذکار:</w:t>
      </w:r>
      <w:bookmarkEnd w:id="63"/>
      <w:bookmarkEnd w:id="64"/>
    </w:p>
    <w:p w:rsidR="00BA4315" w:rsidRPr="005234D1" w:rsidRDefault="00BA4315" w:rsidP="008A386C">
      <w:pPr>
        <w:ind w:firstLine="284"/>
        <w:jc w:val="lowKashida"/>
        <w:rPr>
          <w:rStyle w:val="Char6"/>
          <w:rtl/>
        </w:rPr>
      </w:pPr>
      <w:r w:rsidRPr="005234D1">
        <w:rPr>
          <w:rStyle w:val="Char6"/>
          <w:rFonts w:hint="cs"/>
          <w:rtl/>
        </w:rPr>
        <w:t>اذکار هم به چند معنی می‌باشند: یکی است بیدار</w:t>
      </w:r>
      <w:r w:rsidR="00791A33">
        <w:rPr>
          <w:rStyle w:val="Char6"/>
          <w:rFonts w:hint="cs"/>
          <w:rtl/>
        </w:rPr>
        <w:t xml:space="preserve"> </w:t>
      </w:r>
      <w:r w:rsidRPr="005234D1">
        <w:rPr>
          <w:rStyle w:val="Char6"/>
          <w:rFonts w:hint="cs"/>
          <w:rtl/>
        </w:rPr>
        <w:t>کردن نفس به خضوع که فعل به خاطر آن گذاشته است متوجه گردد، مانند: اذکار رکوع و سجده.</w:t>
      </w:r>
    </w:p>
    <w:p w:rsidR="00BA4315" w:rsidRPr="005234D1" w:rsidRDefault="00BA4315" w:rsidP="008A386C">
      <w:pPr>
        <w:ind w:firstLine="284"/>
        <w:jc w:val="lowKashida"/>
        <w:rPr>
          <w:rStyle w:val="Char6"/>
          <w:rtl/>
        </w:rPr>
      </w:pPr>
      <w:r w:rsidRPr="005234D1">
        <w:rPr>
          <w:rStyle w:val="Char6"/>
          <w:rFonts w:hint="cs"/>
          <w:rtl/>
        </w:rPr>
        <w:t>از آن</w:t>
      </w:r>
      <w:r w:rsidR="00791A33">
        <w:rPr>
          <w:rStyle w:val="Char6"/>
          <w:rFonts w:hint="cs"/>
          <w:rtl/>
        </w:rPr>
        <w:t xml:space="preserve"> </w:t>
      </w:r>
      <w:r w:rsidRPr="005234D1">
        <w:rPr>
          <w:rStyle w:val="Char6"/>
          <w:rFonts w:hint="cs"/>
          <w:rtl/>
        </w:rPr>
        <w:t>جمله است: جهر به ذکر الله، تا مقتدی‌ها به انتقالات امام از یک رکنی به رکنی دیگر متوجه گردند، مانند: تکبیرات انتقالات</w:t>
      </w:r>
    </w:p>
    <w:p w:rsidR="00BA4315" w:rsidRPr="005234D1" w:rsidRDefault="00BA4315" w:rsidP="008A386C">
      <w:pPr>
        <w:ind w:firstLine="284"/>
        <w:jc w:val="lowKashida"/>
        <w:rPr>
          <w:rStyle w:val="Char6"/>
          <w:rtl/>
        </w:rPr>
      </w:pPr>
      <w:r w:rsidRPr="005234D1">
        <w:rPr>
          <w:rStyle w:val="Char6"/>
          <w:rFonts w:hint="cs"/>
          <w:rtl/>
        </w:rPr>
        <w:t>از آن</w:t>
      </w:r>
      <w:r w:rsidR="00791A33">
        <w:rPr>
          <w:rStyle w:val="Char6"/>
          <w:rFonts w:hint="cs"/>
          <w:rtl/>
        </w:rPr>
        <w:t xml:space="preserve"> </w:t>
      </w:r>
      <w:r w:rsidRPr="005234D1">
        <w:rPr>
          <w:rStyle w:val="Char6"/>
          <w:rFonts w:hint="cs"/>
          <w:rtl/>
        </w:rPr>
        <w:t>جمله این است که، نباید هیچ حالتی از نماز خالی از اذکار باشد مانند: تکبیرات، و مانند اذکار قومه و جسله. پس وقتی که تکبیر می‌گوید دو دست را بلند کند که گویا از غیر خدا بیزار می‌شود و در حال مناجات قرار گیرد، و دست‌ها را تا گوش‌ها یا منکب‌ها بلند کند، هریکی از این دو سنت است، و دست راست را بر دست چپ بگذارد و دو قدم را جفت قرار دهد و نگاه را به خاطر تعظیم بر سجده‌گاه قرار دهد که گویا با جمع و جورنمودن اعضاء، خاطرات هم جمع و جور بشوند، و دعای استفتاح را بخواند تا قلب حاضر گردد و انگیز</w:t>
      </w:r>
      <w:r w:rsidR="00B20E6E">
        <w:rPr>
          <w:rStyle w:val="Char6"/>
          <w:rFonts w:hint="cs"/>
          <w:rtl/>
        </w:rPr>
        <w:t>ۀ</w:t>
      </w:r>
      <w:r w:rsidRPr="005234D1">
        <w:rPr>
          <w:rStyle w:val="Char6"/>
          <w:rFonts w:hint="cs"/>
          <w:rtl/>
        </w:rPr>
        <w:t xml:space="preserve"> مناجات برخیزد.</w:t>
      </w:r>
    </w:p>
    <w:p w:rsidR="00BA4315" w:rsidRPr="00773B0D" w:rsidRDefault="00BA4315" w:rsidP="008A386C">
      <w:pPr>
        <w:pStyle w:val="a5"/>
        <w:rPr>
          <w:rtl/>
        </w:rPr>
      </w:pPr>
      <w:bookmarkStart w:id="65" w:name="_Toc272589151"/>
      <w:bookmarkStart w:id="66" w:name="_Toc435447135"/>
      <w:r w:rsidRPr="00773B0D">
        <w:rPr>
          <w:rFonts w:hint="cs"/>
          <w:rtl/>
        </w:rPr>
        <w:t>صیغه‌های دعا:</w:t>
      </w:r>
      <w:bookmarkEnd w:id="65"/>
      <w:bookmarkEnd w:id="66"/>
    </w:p>
    <w:p w:rsidR="00BA4315" w:rsidRPr="0003292B" w:rsidRDefault="00BA4315" w:rsidP="0003292B">
      <w:pPr>
        <w:pStyle w:val="a7"/>
        <w:rPr>
          <w:rtl/>
        </w:rPr>
      </w:pPr>
      <w:r w:rsidRPr="0003292B">
        <w:rPr>
          <w:rFonts w:hint="cs"/>
          <w:rtl/>
        </w:rPr>
        <w:t>در این باره چندین صیغه به طور صحیح ثابت است، از آن</w:t>
      </w:r>
      <w:r w:rsidR="00791A33" w:rsidRPr="0003292B">
        <w:rPr>
          <w:rFonts w:hint="cs"/>
          <w:rtl/>
        </w:rPr>
        <w:t xml:space="preserve"> </w:t>
      </w:r>
      <w:r w:rsidRPr="0003292B">
        <w:rPr>
          <w:rFonts w:hint="cs"/>
          <w:rtl/>
        </w:rPr>
        <w:t xml:space="preserve">جمله یکی این است: </w:t>
      </w:r>
      <w:r w:rsidRPr="00791A33">
        <w:rPr>
          <w:rStyle w:val="Chare"/>
          <w:rFonts w:hint="cs"/>
          <w:rtl/>
        </w:rPr>
        <w:t>«</w:t>
      </w:r>
      <w:r w:rsidRPr="00791A33">
        <w:rPr>
          <w:rStyle w:val="Char5"/>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Pr="00791A33">
        <w:rPr>
          <w:rStyle w:val="Chare"/>
          <w:rFonts w:hint="cs"/>
          <w:rtl/>
        </w:rPr>
        <w:t>»</w:t>
      </w:r>
      <w:r w:rsidR="00791A33" w:rsidRPr="0003292B">
        <w:rPr>
          <w:rFonts w:hint="cs"/>
          <w:rtl/>
        </w:rPr>
        <w:t>.</w:t>
      </w:r>
      <w:r w:rsidRPr="0003292B">
        <w:rPr>
          <w:rFonts w:hint="cs"/>
          <w:rtl/>
        </w:rPr>
        <w:t xml:space="preserve"> </w:t>
      </w:r>
      <w:r w:rsidRPr="00791A33">
        <w:rPr>
          <w:rStyle w:val="Chare"/>
          <w:rFonts w:hint="cs"/>
          <w:rtl/>
        </w:rPr>
        <w:t>«</w:t>
      </w:r>
      <w:r w:rsidRPr="00791A33">
        <w:rPr>
          <w:rStyle w:val="Chard"/>
          <w:rtl/>
        </w:rPr>
        <w:t>بار الها! ب</w:t>
      </w:r>
      <w:r w:rsidR="00F3025C" w:rsidRPr="00791A33">
        <w:rPr>
          <w:rStyle w:val="Chard"/>
          <w:rtl/>
        </w:rPr>
        <w:t>ی</w:t>
      </w:r>
      <w:r w:rsidR="00EC020A">
        <w:rPr>
          <w:rStyle w:val="Chard"/>
          <w:rtl/>
        </w:rPr>
        <w:t>ن من و خطاهاى من، همانند فاصله</w:t>
      </w:r>
      <w:r w:rsidR="00EC020A">
        <w:rPr>
          <w:rStyle w:val="Chard"/>
          <w:rFonts w:hint="cs"/>
          <w:rtl/>
        </w:rPr>
        <w:t>‌</w:t>
      </w:r>
      <w:r w:rsidRPr="00791A33">
        <w:rPr>
          <w:rStyle w:val="Chard"/>
          <w:rtl/>
        </w:rPr>
        <w:t xml:space="preserve">اى </w:t>
      </w:r>
      <w:r w:rsidR="00F3025C" w:rsidRPr="00791A33">
        <w:rPr>
          <w:rStyle w:val="Chard"/>
          <w:rtl/>
        </w:rPr>
        <w:t>ک</w:t>
      </w:r>
      <w:r w:rsidRPr="00791A33">
        <w:rPr>
          <w:rStyle w:val="Chard"/>
          <w:rtl/>
        </w:rPr>
        <w:t>ه ب</w:t>
      </w:r>
      <w:r w:rsidR="00F3025C" w:rsidRPr="00791A33">
        <w:rPr>
          <w:rStyle w:val="Chard"/>
          <w:rtl/>
        </w:rPr>
        <w:t>ی</w:t>
      </w:r>
      <w:r w:rsidR="00EC020A">
        <w:rPr>
          <w:rStyle w:val="Chard"/>
          <w:rtl/>
        </w:rPr>
        <w:t>ن مشرق و مغرب انداخته</w:t>
      </w:r>
      <w:r w:rsidR="00EC020A">
        <w:rPr>
          <w:rStyle w:val="Chard"/>
          <w:rFonts w:hint="cs"/>
          <w:rtl/>
        </w:rPr>
        <w:t>‌</w:t>
      </w:r>
      <w:r w:rsidRPr="00791A33">
        <w:rPr>
          <w:rStyle w:val="Chard"/>
          <w:rtl/>
        </w:rPr>
        <w:t>اى، فاصله ب</w:t>
      </w:r>
      <w:r w:rsidR="00F3025C" w:rsidRPr="00791A33">
        <w:rPr>
          <w:rStyle w:val="Chard"/>
          <w:rtl/>
        </w:rPr>
        <w:t>ی</w:t>
      </w:r>
      <w:r w:rsidRPr="00791A33">
        <w:rPr>
          <w:rStyle w:val="Chard"/>
          <w:rtl/>
        </w:rPr>
        <w:t>انداز، و مرا از خطاها</w:t>
      </w:r>
      <w:r w:rsidR="00F3025C" w:rsidRPr="00791A33">
        <w:rPr>
          <w:rStyle w:val="Chard"/>
          <w:rtl/>
        </w:rPr>
        <w:t>ی</w:t>
      </w:r>
      <w:r w:rsidRPr="00791A33">
        <w:rPr>
          <w:rStyle w:val="Chard"/>
          <w:rtl/>
        </w:rPr>
        <w:t>م پا</w:t>
      </w:r>
      <w:r w:rsidR="00F3025C" w:rsidRPr="00791A33">
        <w:rPr>
          <w:rStyle w:val="Chard"/>
          <w:rtl/>
        </w:rPr>
        <w:t>ک</w:t>
      </w:r>
      <w:r w:rsidRPr="00791A33">
        <w:rPr>
          <w:rStyle w:val="Chard"/>
          <w:rtl/>
        </w:rPr>
        <w:t xml:space="preserve"> ساز، همانند لباس سف</w:t>
      </w:r>
      <w:r w:rsidR="00F3025C" w:rsidRPr="00791A33">
        <w:rPr>
          <w:rStyle w:val="Chard"/>
          <w:rtl/>
        </w:rPr>
        <w:t>ی</w:t>
      </w:r>
      <w:r w:rsidRPr="00791A33">
        <w:rPr>
          <w:rStyle w:val="Chard"/>
          <w:rtl/>
        </w:rPr>
        <w:t xml:space="preserve">دى </w:t>
      </w:r>
      <w:r w:rsidR="00F3025C" w:rsidRPr="00791A33">
        <w:rPr>
          <w:rStyle w:val="Chard"/>
          <w:rtl/>
        </w:rPr>
        <w:t>ک</w:t>
      </w:r>
      <w:r w:rsidRPr="00791A33">
        <w:rPr>
          <w:rStyle w:val="Chard"/>
          <w:rtl/>
        </w:rPr>
        <w:t>ه از آلودگى پا</w:t>
      </w:r>
      <w:r w:rsidR="00F3025C" w:rsidRPr="00791A33">
        <w:rPr>
          <w:rStyle w:val="Chard"/>
          <w:rtl/>
        </w:rPr>
        <w:t>ک</w:t>
      </w:r>
      <w:r w:rsidR="0003292B">
        <w:rPr>
          <w:rStyle w:val="Chard"/>
          <w:rtl/>
        </w:rPr>
        <w:t xml:space="preserve"> مى‌</w:t>
      </w:r>
      <w:r w:rsidRPr="00791A33">
        <w:rPr>
          <w:rStyle w:val="Chard"/>
          <w:rtl/>
        </w:rPr>
        <w:t>شود. بار الها! خطاهاى مرا با برف و آب و تگرگ بشوى</w:t>
      </w:r>
      <w:r w:rsidRPr="00791A33">
        <w:rPr>
          <w:rStyle w:val="Chare"/>
          <w:rFonts w:hint="cs"/>
          <w:rtl/>
        </w:rPr>
        <w:t>»</w:t>
      </w:r>
      <w:r w:rsidRPr="0003292B">
        <w:rPr>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که: شستن با یخ و تگرگ کنایه از کفاره</w:t>
      </w:r>
      <w:r w:rsidR="00791A33">
        <w:rPr>
          <w:rStyle w:val="Char6"/>
          <w:rFonts w:hint="cs"/>
          <w:rtl/>
        </w:rPr>
        <w:t xml:space="preserve"> </w:t>
      </w:r>
      <w:r w:rsidRPr="005234D1">
        <w:rPr>
          <w:rStyle w:val="Char6"/>
          <w:rFonts w:hint="cs"/>
          <w:rtl/>
        </w:rPr>
        <w:t>‌شدن گناه‌ها را پدید</w:t>
      </w:r>
      <w:r w:rsidR="00791A33">
        <w:rPr>
          <w:rStyle w:val="Char6"/>
          <w:rFonts w:hint="cs"/>
          <w:rtl/>
        </w:rPr>
        <w:t xml:space="preserve"> </w:t>
      </w:r>
      <w:r w:rsidRPr="005234D1">
        <w:rPr>
          <w:rStyle w:val="Char6"/>
          <w:rFonts w:hint="cs"/>
          <w:rtl/>
        </w:rPr>
        <w:t xml:space="preserve">آوردن آرامش و سکون قلبی است، عرب‌ها می‌گویند: </w:t>
      </w:r>
      <w:r w:rsidRPr="00791A33">
        <w:rPr>
          <w:rStyle w:val="Char6"/>
          <w:rFonts w:hint="cs"/>
          <w:rtl/>
        </w:rPr>
        <w:t>«</w:t>
      </w:r>
      <w:r w:rsidRPr="005234D1">
        <w:rPr>
          <w:rStyle w:val="Char6"/>
          <w:rFonts w:hint="cs"/>
          <w:rtl/>
        </w:rPr>
        <w:t>برد قلبه</w:t>
      </w:r>
      <w:r w:rsidRPr="00791A33">
        <w:rPr>
          <w:rStyle w:val="Char6"/>
          <w:rFonts w:hint="cs"/>
          <w:rtl/>
        </w:rPr>
        <w:t>»</w:t>
      </w:r>
      <w:r w:rsidRPr="005234D1">
        <w:rPr>
          <w:rStyle w:val="Char6"/>
          <w:rFonts w:hint="cs"/>
          <w:rtl/>
        </w:rPr>
        <w:t xml:space="preserve"> دلش خنک شد یعنی سکون و آرام یافت یا می‌گویند: </w:t>
      </w:r>
      <w:r w:rsidRPr="00791A33">
        <w:rPr>
          <w:rStyle w:val="Char6"/>
          <w:rFonts w:hint="cs"/>
          <w:rtl/>
        </w:rPr>
        <w:t>«أتاه الثلج»</w:t>
      </w:r>
      <w:r w:rsidRPr="005234D1">
        <w:rPr>
          <w:rStyle w:val="Char6"/>
          <w:rFonts w:hint="cs"/>
          <w:rtl/>
        </w:rPr>
        <w:t xml:space="preserve"> یعنی یقین حاصل کرد.</w:t>
      </w:r>
    </w:p>
    <w:p w:rsidR="00BA4315" w:rsidRPr="005234D1" w:rsidRDefault="00BA4315" w:rsidP="008A386C">
      <w:pPr>
        <w:jc w:val="both"/>
        <w:rPr>
          <w:rStyle w:val="Char6"/>
          <w:rtl/>
        </w:rPr>
      </w:pPr>
      <w:r w:rsidRPr="005234D1">
        <w:rPr>
          <w:rStyle w:val="Char6"/>
          <w:rFonts w:hint="cs"/>
          <w:rtl/>
        </w:rPr>
        <w:t>از آن صیغه</w:t>
      </w:r>
      <w:r w:rsidRPr="005234D1">
        <w:rPr>
          <w:rStyle w:val="Char6"/>
          <w:rFonts w:hint="eastAsia"/>
          <w:rtl/>
        </w:rPr>
        <w:t>‌ها یکی این است:</w:t>
      </w:r>
      <w:r w:rsidR="002B7FE8" w:rsidRPr="005234D1">
        <w:rPr>
          <w:rStyle w:val="Char6"/>
          <w:rFonts w:hint="cs"/>
          <w:rtl/>
        </w:rPr>
        <w:t xml:space="preserve"> </w:t>
      </w:r>
      <w:r w:rsidR="002B7FE8" w:rsidRPr="002B7FE8">
        <w:rPr>
          <w:rFonts w:cs="Traditional Arabic" w:hint="cs"/>
          <w:rtl/>
          <w:lang w:bidi="fa-IR"/>
        </w:rPr>
        <w:t>﴿</w:t>
      </w:r>
      <w:r w:rsidR="002B7FE8" w:rsidRPr="00A15A31">
        <w:rPr>
          <w:rStyle w:val="Charc"/>
          <w:rtl/>
        </w:rPr>
        <w:t>إِنِّي وَجَّه</w:t>
      </w:r>
      <w:r w:rsidR="002B7FE8" w:rsidRPr="00A15A31">
        <w:rPr>
          <w:rStyle w:val="Charc"/>
          <w:rFonts w:hint="cs"/>
          <w:rtl/>
        </w:rPr>
        <w:t>ۡتُ</w:t>
      </w:r>
      <w:r w:rsidR="002B7FE8" w:rsidRPr="00A15A31">
        <w:rPr>
          <w:rStyle w:val="Charc"/>
          <w:rtl/>
        </w:rPr>
        <w:t xml:space="preserve"> </w:t>
      </w:r>
      <w:r w:rsidR="002B7FE8" w:rsidRPr="00A15A31">
        <w:rPr>
          <w:rStyle w:val="Charc"/>
          <w:rFonts w:hint="cs"/>
          <w:rtl/>
        </w:rPr>
        <w:t>وَجۡهِيَ</w:t>
      </w:r>
      <w:r w:rsidR="002B7FE8" w:rsidRPr="00A15A31">
        <w:rPr>
          <w:rStyle w:val="Charc"/>
          <w:rtl/>
        </w:rPr>
        <w:t xml:space="preserve"> </w:t>
      </w:r>
      <w:r w:rsidR="002B7FE8" w:rsidRPr="00A15A31">
        <w:rPr>
          <w:rStyle w:val="Charc"/>
          <w:rFonts w:hint="cs"/>
          <w:rtl/>
        </w:rPr>
        <w:t>لِلَّذِي</w:t>
      </w:r>
      <w:r w:rsidR="002B7FE8" w:rsidRPr="00A15A31">
        <w:rPr>
          <w:rStyle w:val="Charc"/>
          <w:rtl/>
        </w:rPr>
        <w:t xml:space="preserve"> </w:t>
      </w:r>
      <w:r w:rsidR="002B7FE8" w:rsidRPr="00A15A31">
        <w:rPr>
          <w:rStyle w:val="Charc"/>
          <w:rFonts w:hint="cs"/>
          <w:rtl/>
        </w:rPr>
        <w:t>فَطَرَ</w:t>
      </w:r>
      <w:r w:rsidR="002B7FE8" w:rsidRPr="00A15A31">
        <w:rPr>
          <w:rStyle w:val="Charc"/>
          <w:rtl/>
        </w:rPr>
        <w:t xml:space="preserve"> </w:t>
      </w:r>
      <w:r w:rsidR="002B7FE8" w:rsidRPr="00A15A31">
        <w:rPr>
          <w:rStyle w:val="Charc"/>
          <w:rFonts w:hint="cs"/>
          <w:rtl/>
        </w:rPr>
        <w:t>ٱ</w:t>
      </w:r>
      <w:r w:rsidR="002B7FE8" w:rsidRPr="00A15A31">
        <w:rPr>
          <w:rStyle w:val="Charc"/>
          <w:rFonts w:hint="eastAsia"/>
          <w:rtl/>
        </w:rPr>
        <w:t>لسَّمَٰوَٰتِ</w:t>
      </w:r>
      <w:r w:rsidR="002B7FE8" w:rsidRPr="00A15A31">
        <w:rPr>
          <w:rStyle w:val="Charc"/>
          <w:rtl/>
        </w:rPr>
        <w:t xml:space="preserve"> وَ</w:t>
      </w:r>
      <w:r w:rsidR="002B7FE8" w:rsidRPr="00A15A31">
        <w:rPr>
          <w:rStyle w:val="Charc"/>
          <w:rFonts w:hint="cs"/>
          <w:rtl/>
        </w:rPr>
        <w:t>ٱ</w:t>
      </w:r>
      <w:r w:rsidR="002B7FE8" w:rsidRPr="00A15A31">
        <w:rPr>
          <w:rStyle w:val="Charc"/>
          <w:rFonts w:hint="eastAsia"/>
          <w:rtl/>
        </w:rPr>
        <w:t>ل</w:t>
      </w:r>
      <w:r w:rsidR="002B7FE8" w:rsidRPr="00A15A31">
        <w:rPr>
          <w:rStyle w:val="Charc"/>
          <w:rFonts w:hint="cs"/>
          <w:rtl/>
        </w:rPr>
        <w:t>ۡأَرۡضَ</w:t>
      </w:r>
      <w:r w:rsidR="002B7FE8" w:rsidRPr="00A15A31">
        <w:rPr>
          <w:rStyle w:val="Charc"/>
          <w:rtl/>
        </w:rPr>
        <w:t xml:space="preserve"> حَنِيف</w:t>
      </w:r>
      <w:r w:rsidR="002B7FE8" w:rsidRPr="00A15A31">
        <w:rPr>
          <w:rStyle w:val="Charc"/>
          <w:rFonts w:hint="cs"/>
          <w:rtl/>
        </w:rPr>
        <w:t>ٗاۖ</w:t>
      </w:r>
      <w:r w:rsidR="002B7FE8" w:rsidRPr="00A15A31">
        <w:rPr>
          <w:rStyle w:val="Charc"/>
          <w:rtl/>
        </w:rPr>
        <w:t xml:space="preserve"> </w:t>
      </w:r>
      <w:r w:rsidR="002B7FE8" w:rsidRPr="00A15A31">
        <w:rPr>
          <w:rStyle w:val="Charc"/>
          <w:rFonts w:hint="cs"/>
          <w:rtl/>
        </w:rPr>
        <w:t>وَمَآ</w:t>
      </w:r>
      <w:r w:rsidR="002B7FE8" w:rsidRPr="00A15A31">
        <w:rPr>
          <w:rStyle w:val="Charc"/>
          <w:rtl/>
        </w:rPr>
        <w:t xml:space="preserve"> </w:t>
      </w:r>
      <w:r w:rsidR="002B7FE8" w:rsidRPr="00A15A31">
        <w:rPr>
          <w:rStyle w:val="Charc"/>
          <w:rFonts w:hint="cs"/>
          <w:rtl/>
        </w:rPr>
        <w:t>أَنَا۠</w:t>
      </w:r>
      <w:r w:rsidR="002B7FE8" w:rsidRPr="00A15A31">
        <w:rPr>
          <w:rStyle w:val="Charc"/>
          <w:rtl/>
        </w:rPr>
        <w:t xml:space="preserve"> </w:t>
      </w:r>
      <w:r w:rsidR="002B7FE8" w:rsidRPr="00A15A31">
        <w:rPr>
          <w:rStyle w:val="Charc"/>
          <w:rFonts w:hint="cs"/>
          <w:rtl/>
        </w:rPr>
        <w:t>مِنَ</w:t>
      </w:r>
      <w:r w:rsidR="002B7FE8" w:rsidRPr="00A15A31">
        <w:rPr>
          <w:rStyle w:val="Charc"/>
          <w:rtl/>
        </w:rPr>
        <w:t xml:space="preserve"> </w:t>
      </w:r>
      <w:r w:rsidR="002B7FE8" w:rsidRPr="00A15A31">
        <w:rPr>
          <w:rStyle w:val="Charc"/>
          <w:rFonts w:hint="cs"/>
          <w:rtl/>
        </w:rPr>
        <w:t>ٱ</w:t>
      </w:r>
      <w:r w:rsidR="002B7FE8" w:rsidRPr="00A15A31">
        <w:rPr>
          <w:rStyle w:val="Charc"/>
          <w:rFonts w:hint="eastAsia"/>
          <w:rtl/>
        </w:rPr>
        <w:t>ل</w:t>
      </w:r>
      <w:r w:rsidR="002B7FE8" w:rsidRPr="00A15A31">
        <w:rPr>
          <w:rStyle w:val="Charc"/>
          <w:rFonts w:hint="cs"/>
          <w:rtl/>
        </w:rPr>
        <w:t>ۡمُشۡرِكِينَ</w:t>
      </w:r>
      <w:r w:rsidR="002B7FE8" w:rsidRPr="00A15A31">
        <w:rPr>
          <w:rStyle w:val="Charc"/>
          <w:rtl/>
        </w:rPr>
        <w:t>٧٩</w:t>
      </w:r>
      <w:r w:rsidR="002B7FE8" w:rsidRPr="002B7FE8">
        <w:rPr>
          <w:rFonts w:cs="Traditional Arabic" w:hint="cs"/>
          <w:rtl/>
          <w:lang w:bidi="fa-IR"/>
        </w:rPr>
        <w:t>﴾</w:t>
      </w:r>
      <w:r w:rsidR="002B7FE8">
        <w:rPr>
          <w:rFonts w:cs="IRNazli"/>
          <w:szCs w:val="24"/>
          <w:rtl/>
          <w:lang w:bidi="fa-IR"/>
        </w:rPr>
        <w:t xml:space="preserve"> </w:t>
      </w:r>
      <w:r w:rsidR="002B7FE8" w:rsidRPr="00791A33">
        <w:rPr>
          <w:rStyle w:val="Char8"/>
          <w:rtl/>
        </w:rPr>
        <w:t>[الأنعام: 79]</w:t>
      </w:r>
      <w:r w:rsidR="002B7FE8" w:rsidRPr="002B7FE8">
        <w:rPr>
          <w:rStyle w:val="Char6"/>
          <w:rFonts w:hint="cs"/>
          <w:rtl/>
        </w:rPr>
        <w:t>.</w:t>
      </w:r>
      <w:r w:rsidRPr="005234D1">
        <w:rPr>
          <w:rStyle w:val="Char6"/>
          <w:rFonts w:hint="eastAsia"/>
          <w:rtl/>
        </w:rPr>
        <w:t xml:space="preserve"> </w:t>
      </w:r>
      <w:r w:rsidRPr="00791A33">
        <w:rPr>
          <w:rStyle w:val="Chare"/>
          <w:rFonts w:hint="cs"/>
          <w:rtl/>
        </w:rPr>
        <w:t>«</w:t>
      </w:r>
      <w:r w:rsidRPr="00791A33">
        <w:rPr>
          <w:rStyle w:val="Char9"/>
          <w:rtl/>
        </w:rPr>
        <w:t>من پا</w:t>
      </w:r>
      <w:r w:rsidR="00F3025C" w:rsidRPr="00791A33">
        <w:rPr>
          <w:rStyle w:val="Char9"/>
          <w:rtl/>
        </w:rPr>
        <w:t>ک</w:t>
      </w:r>
      <w:r w:rsidRPr="00791A33">
        <w:rPr>
          <w:rStyle w:val="Char9"/>
          <w:rtl/>
        </w:rPr>
        <w:t>د</w:t>
      </w:r>
      <w:r w:rsidR="00F3025C" w:rsidRPr="00791A33">
        <w:rPr>
          <w:rStyle w:val="Char9"/>
          <w:rtl/>
        </w:rPr>
        <w:t>ی</w:t>
      </w:r>
      <w:r w:rsidRPr="00791A33">
        <w:rPr>
          <w:rStyle w:val="Char9"/>
          <w:rtl/>
        </w:rPr>
        <w:t>نانه روى [دل‏] خو</w:t>
      </w:r>
      <w:r w:rsidR="00F3025C" w:rsidRPr="00791A33">
        <w:rPr>
          <w:rStyle w:val="Char9"/>
          <w:rtl/>
        </w:rPr>
        <w:t>ی</w:t>
      </w:r>
      <w:r w:rsidRPr="00791A33">
        <w:rPr>
          <w:rStyle w:val="Char9"/>
          <w:rtl/>
        </w:rPr>
        <w:t xml:space="preserve">ش را به سوى </w:t>
      </w:r>
      <w:r w:rsidR="00F3025C" w:rsidRPr="00791A33">
        <w:rPr>
          <w:rStyle w:val="Char9"/>
          <w:rtl/>
        </w:rPr>
        <w:t>ک</w:t>
      </w:r>
      <w:r w:rsidRPr="00791A33">
        <w:rPr>
          <w:rStyle w:val="Char9"/>
          <w:rtl/>
        </w:rPr>
        <w:t xml:space="preserve">سى مى‏نهم </w:t>
      </w:r>
      <w:r w:rsidR="00F3025C" w:rsidRPr="00791A33">
        <w:rPr>
          <w:rStyle w:val="Char9"/>
          <w:rtl/>
        </w:rPr>
        <w:t>ک</w:t>
      </w:r>
      <w:r w:rsidRPr="00791A33">
        <w:rPr>
          <w:rStyle w:val="Char9"/>
          <w:rtl/>
        </w:rPr>
        <w:t>ه آسمان</w:t>
      </w:r>
      <w:r w:rsidR="000A7CB8">
        <w:rPr>
          <w:rStyle w:val="Char9"/>
          <w:rFonts w:hint="cs"/>
          <w:rtl/>
        </w:rPr>
        <w:t>‌</w:t>
      </w:r>
      <w:r w:rsidR="000A7CB8">
        <w:rPr>
          <w:rStyle w:val="Char9"/>
          <w:rtl/>
        </w:rPr>
        <w:t>ها</w:t>
      </w:r>
      <w:r w:rsidR="000A7CB8">
        <w:rPr>
          <w:rStyle w:val="Char9"/>
          <w:rFonts w:hint="cs"/>
          <w:rtl/>
        </w:rPr>
        <w:t xml:space="preserve"> </w:t>
      </w:r>
      <w:r w:rsidR="000A7CB8">
        <w:rPr>
          <w:rStyle w:val="Char9"/>
          <w:rtl/>
        </w:rPr>
        <w:t>‌‌</w:t>
      </w:r>
      <w:r w:rsidRPr="00791A33">
        <w:rPr>
          <w:rStyle w:val="Char9"/>
          <w:rtl/>
        </w:rPr>
        <w:t>و زم</w:t>
      </w:r>
      <w:r w:rsidR="00F3025C" w:rsidRPr="00791A33">
        <w:rPr>
          <w:rStyle w:val="Char9"/>
          <w:rtl/>
        </w:rPr>
        <w:t>ی</w:t>
      </w:r>
      <w:r w:rsidRPr="00791A33">
        <w:rPr>
          <w:rStyle w:val="Char9"/>
          <w:rtl/>
        </w:rPr>
        <w:t>ن را آفر</w:t>
      </w:r>
      <w:r w:rsidR="00F3025C" w:rsidRPr="00791A33">
        <w:rPr>
          <w:rStyle w:val="Char9"/>
          <w:rtl/>
        </w:rPr>
        <w:t>ی</w:t>
      </w:r>
      <w:r w:rsidRPr="00791A33">
        <w:rPr>
          <w:rStyle w:val="Char9"/>
          <w:rtl/>
        </w:rPr>
        <w:t>ده است، و من از مشر</w:t>
      </w:r>
      <w:r w:rsidR="00F3025C" w:rsidRPr="00791A33">
        <w:rPr>
          <w:rStyle w:val="Char9"/>
          <w:rtl/>
        </w:rPr>
        <w:t>ک</w:t>
      </w:r>
      <w:r w:rsidRPr="00791A33">
        <w:rPr>
          <w:rStyle w:val="Char9"/>
          <w:rtl/>
        </w:rPr>
        <w:t>ان ن</w:t>
      </w:r>
      <w:r w:rsidR="00F3025C" w:rsidRPr="00791A33">
        <w:rPr>
          <w:rStyle w:val="Char9"/>
          <w:rtl/>
        </w:rPr>
        <w:t>ی</w:t>
      </w:r>
      <w:r w:rsidRPr="00791A33">
        <w:rPr>
          <w:rStyle w:val="Char9"/>
          <w:rtl/>
        </w:rPr>
        <w:t>ستم</w:t>
      </w:r>
      <w:r w:rsidRPr="00773B0D">
        <w:rPr>
          <w:rFonts w:cs="Traditional Arabic" w:hint="cs"/>
          <w:rtl/>
        </w:rPr>
        <w:t>»</w:t>
      </w:r>
      <w:r w:rsidR="00791A33">
        <w:rPr>
          <w:rFonts w:cs="Traditional Arabic" w:hint="cs"/>
          <w:rtl/>
        </w:rPr>
        <w:t>.</w:t>
      </w:r>
      <w:r w:rsidR="002B7FE8">
        <w:rPr>
          <w:rFonts w:cs="Traditional Arabic" w:hint="cs"/>
          <w:rtl/>
        </w:rPr>
        <w:t xml:space="preserve"> </w:t>
      </w:r>
      <w:r w:rsidR="002B7FE8" w:rsidRPr="002B7FE8">
        <w:rPr>
          <w:rFonts w:cs="Traditional Arabic"/>
          <w:rtl/>
        </w:rPr>
        <w:t>﴿</w:t>
      </w:r>
      <w:r w:rsidR="002B7FE8" w:rsidRPr="00A15A31">
        <w:rPr>
          <w:rStyle w:val="Charc"/>
          <w:rtl/>
        </w:rPr>
        <w:t>قُل</w:t>
      </w:r>
      <w:r w:rsidR="002B7FE8" w:rsidRPr="00A15A31">
        <w:rPr>
          <w:rStyle w:val="Charc"/>
          <w:rFonts w:hint="cs"/>
          <w:rtl/>
        </w:rPr>
        <w:t>ۡ</w:t>
      </w:r>
      <w:r w:rsidR="002B7FE8" w:rsidRPr="00A15A31">
        <w:rPr>
          <w:rStyle w:val="Charc"/>
          <w:rtl/>
        </w:rPr>
        <w:t xml:space="preserve"> </w:t>
      </w:r>
      <w:r w:rsidR="002B7FE8" w:rsidRPr="00A15A31">
        <w:rPr>
          <w:rStyle w:val="Charc"/>
          <w:rFonts w:hint="cs"/>
          <w:rtl/>
        </w:rPr>
        <w:t>إِنَّ</w:t>
      </w:r>
      <w:r w:rsidR="002B7FE8" w:rsidRPr="00A15A31">
        <w:rPr>
          <w:rStyle w:val="Charc"/>
          <w:rtl/>
        </w:rPr>
        <w:t xml:space="preserve"> </w:t>
      </w:r>
      <w:r w:rsidR="002B7FE8" w:rsidRPr="00A15A31">
        <w:rPr>
          <w:rStyle w:val="Charc"/>
          <w:rFonts w:hint="cs"/>
          <w:rtl/>
        </w:rPr>
        <w:t>صَلَاتِي</w:t>
      </w:r>
      <w:r w:rsidR="002B7FE8" w:rsidRPr="00A15A31">
        <w:rPr>
          <w:rStyle w:val="Charc"/>
          <w:rtl/>
        </w:rPr>
        <w:t xml:space="preserve"> </w:t>
      </w:r>
      <w:r w:rsidR="002B7FE8" w:rsidRPr="00A15A31">
        <w:rPr>
          <w:rStyle w:val="Charc"/>
          <w:rFonts w:hint="cs"/>
          <w:rtl/>
        </w:rPr>
        <w:t>وَنُسُكِي</w:t>
      </w:r>
      <w:r w:rsidR="002B7FE8" w:rsidRPr="00A15A31">
        <w:rPr>
          <w:rStyle w:val="Charc"/>
          <w:rtl/>
        </w:rPr>
        <w:t xml:space="preserve"> </w:t>
      </w:r>
      <w:r w:rsidR="002B7FE8" w:rsidRPr="00A15A31">
        <w:rPr>
          <w:rStyle w:val="Charc"/>
          <w:rFonts w:hint="cs"/>
          <w:rtl/>
        </w:rPr>
        <w:t>وَمَحۡيَايَ</w:t>
      </w:r>
      <w:r w:rsidR="002B7FE8" w:rsidRPr="00A15A31">
        <w:rPr>
          <w:rStyle w:val="Charc"/>
          <w:rtl/>
        </w:rPr>
        <w:t xml:space="preserve"> </w:t>
      </w:r>
      <w:r w:rsidR="002B7FE8" w:rsidRPr="00A15A31">
        <w:rPr>
          <w:rStyle w:val="Charc"/>
          <w:rFonts w:hint="cs"/>
          <w:rtl/>
        </w:rPr>
        <w:t>وَمَمَاتِي</w:t>
      </w:r>
      <w:r w:rsidR="002B7FE8" w:rsidRPr="00A15A31">
        <w:rPr>
          <w:rStyle w:val="Charc"/>
          <w:rtl/>
        </w:rPr>
        <w:t xml:space="preserve"> </w:t>
      </w:r>
      <w:r w:rsidR="002B7FE8" w:rsidRPr="00A15A31">
        <w:rPr>
          <w:rStyle w:val="Charc"/>
          <w:rFonts w:hint="cs"/>
          <w:rtl/>
        </w:rPr>
        <w:t>لِلَّهِ</w:t>
      </w:r>
      <w:r w:rsidR="002B7FE8" w:rsidRPr="00A15A31">
        <w:rPr>
          <w:rStyle w:val="Charc"/>
          <w:rtl/>
        </w:rPr>
        <w:t xml:space="preserve"> </w:t>
      </w:r>
      <w:r w:rsidR="002B7FE8" w:rsidRPr="00A15A31">
        <w:rPr>
          <w:rStyle w:val="Charc"/>
          <w:rFonts w:hint="cs"/>
          <w:rtl/>
        </w:rPr>
        <w:t>رَبِّ</w:t>
      </w:r>
      <w:r w:rsidR="002B7FE8" w:rsidRPr="00A15A31">
        <w:rPr>
          <w:rStyle w:val="Charc"/>
          <w:rtl/>
        </w:rPr>
        <w:t xml:space="preserve"> </w:t>
      </w:r>
      <w:r w:rsidR="002B7FE8" w:rsidRPr="00A15A31">
        <w:rPr>
          <w:rStyle w:val="Charc"/>
          <w:rFonts w:hint="cs"/>
          <w:rtl/>
        </w:rPr>
        <w:t>ٱ</w:t>
      </w:r>
      <w:r w:rsidR="002B7FE8" w:rsidRPr="00A15A31">
        <w:rPr>
          <w:rStyle w:val="Charc"/>
          <w:rFonts w:hint="eastAsia"/>
          <w:rtl/>
        </w:rPr>
        <w:t>ل</w:t>
      </w:r>
      <w:r w:rsidR="002B7FE8" w:rsidRPr="00A15A31">
        <w:rPr>
          <w:rStyle w:val="Charc"/>
          <w:rFonts w:hint="cs"/>
          <w:rtl/>
        </w:rPr>
        <w:t>ۡعَٰلَمِينَ</w:t>
      </w:r>
      <w:r w:rsidR="002B7FE8" w:rsidRPr="00A15A31">
        <w:rPr>
          <w:rStyle w:val="Charc"/>
          <w:rtl/>
        </w:rPr>
        <w:t>١٦٢ لَا شَرِيكَ لَهُ</w:t>
      </w:r>
      <w:r w:rsidR="002B7FE8" w:rsidRPr="00A15A31">
        <w:rPr>
          <w:rStyle w:val="Charc"/>
          <w:rFonts w:hint="cs"/>
          <w:rtl/>
        </w:rPr>
        <w:t>ۥۖ</w:t>
      </w:r>
      <w:r w:rsidR="002B7FE8" w:rsidRPr="00A15A31">
        <w:rPr>
          <w:rStyle w:val="Charc"/>
          <w:rtl/>
        </w:rPr>
        <w:t xml:space="preserve"> وَبِذَٰلِكَ أُمِرۡتُ وَأَنَا۠ أَوَّلُ </w:t>
      </w:r>
      <w:r w:rsidR="002B7FE8" w:rsidRPr="00A15A31">
        <w:rPr>
          <w:rStyle w:val="Charc"/>
          <w:rFonts w:hint="cs"/>
          <w:rtl/>
        </w:rPr>
        <w:t>ٱ</w:t>
      </w:r>
      <w:r w:rsidR="002B7FE8" w:rsidRPr="00A15A31">
        <w:rPr>
          <w:rStyle w:val="Charc"/>
          <w:rFonts w:hint="eastAsia"/>
          <w:rtl/>
        </w:rPr>
        <w:t>لۡمُسۡلِمِينَ</w:t>
      </w:r>
      <w:r w:rsidR="002B7FE8" w:rsidRPr="00A15A31">
        <w:rPr>
          <w:rStyle w:val="Charc"/>
          <w:rtl/>
        </w:rPr>
        <w:t>١٦٣</w:t>
      </w:r>
      <w:r w:rsidR="002B7FE8" w:rsidRPr="002B7FE8">
        <w:rPr>
          <w:rFonts w:cs="Traditional Arabic" w:hint="cs"/>
          <w:rtl/>
        </w:rPr>
        <w:t>﴾</w:t>
      </w:r>
      <w:r w:rsidR="002B7FE8">
        <w:rPr>
          <w:rFonts w:cs="IRNazli"/>
          <w:szCs w:val="24"/>
          <w:rtl/>
        </w:rPr>
        <w:t xml:space="preserve"> </w:t>
      </w:r>
      <w:r w:rsidR="002B7FE8" w:rsidRPr="00791A33">
        <w:rPr>
          <w:rStyle w:val="Char8"/>
          <w:rtl/>
        </w:rPr>
        <w:t>[الأنعام: 162-163]</w:t>
      </w:r>
      <w:r w:rsidR="002B7FE8" w:rsidRPr="002B7FE8">
        <w:rPr>
          <w:rStyle w:val="Char6"/>
          <w:rFonts w:hint="cs"/>
          <w:rtl/>
        </w:rPr>
        <w:t>.</w:t>
      </w:r>
      <w:r w:rsidRPr="00773B0D">
        <w:rPr>
          <w:rFonts w:cs="Traditional Arabic" w:hint="cs"/>
          <w:sz w:val="32"/>
          <w:szCs w:val="32"/>
          <w:rtl/>
          <w:lang w:bidi="fa-IR"/>
        </w:rPr>
        <w:t xml:space="preserve"> </w:t>
      </w:r>
      <w:r w:rsidRPr="00791A33">
        <w:rPr>
          <w:rStyle w:val="Chare"/>
          <w:rFonts w:hint="cs"/>
          <w:rtl/>
        </w:rPr>
        <w:t>«</w:t>
      </w:r>
      <w:r w:rsidR="0003292B" w:rsidRPr="0003292B">
        <w:rPr>
          <w:rStyle w:val="Char9"/>
          <w:rtl/>
        </w:rPr>
        <w:t>بگو: بى</w:t>
      </w:r>
      <w:r w:rsidR="0003292B" w:rsidRPr="0003292B">
        <w:rPr>
          <w:rStyle w:val="Char9"/>
          <w:rFonts w:hint="cs"/>
          <w:rtl/>
        </w:rPr>
        <w:t>‌</w:t>
      </w:r>
      <w:r w:rsidRPr="0003292B">
        <w:rPr>
          <w:rStyle w:val="Char9"/>
          <w:rtl/>
        </w:rPr>
        <w:t>گمان نمازم و عبادتم و زندگانى‏ام و مرگم [همه‏] در راه خداوند، پروردگار جهان</w:t>
      </w:r>
      <w:r w:rsidR="00F3025C" w:rsidRPr="0003292B">
        <w:rPr>
          <w:rStyle w:val="Char9"/>
          <w:rtl/>
        </w:rPr>
        <w:t>ی</w:t>
      </w:r>
      <w:r w:rsidRPr="0003292B">
        <w:rPr>
          <w:rStyle w:val="Char9"/>
          <w:rtl/>
        </w:rPr>
        <w:t>ان است</w:t>
      </w:r>
      <w:r w:rsidRPr="0003292B">
        <w:rPr>
          <w:rStyle w:val="Char9"/>
          <w:rFonts w:hint="cs"/>
          <w:rtl/>
        </w:rPr>
        <w:t xml:space="preserve">. </w:t>
      </w:r>
      <w:r w:rsidRPr="0003292B">
        <w:rPr>
          <w:rStyle w:val="Char9"/>
          <w:rtl/>
        </w:rPr>
        <w:t>او شر</w:t>
      </w:r>
      <w:r w:rsidR="00F3025C" w:rsidRPr="0003292B">
        <w:rPr>
          <w:rStyle w:val="Char9"/>
          <w:rtl/>
        </w:rPr>
        <w:t>یک</w:t>
      </w:r>
      <w:r w:rsidRPr="0003292B">
        <w:rPr>
          <w:rStyle w:val="Char9"/>
          <w:rtl/>
        </w:rPr>
        <w:t>ى ندارد و به ا</w:t>
      </w:r>
      <w:r w:rsidR="00F3025C" w:rsidRPr="0003292B">
        <w:rPr>
          <w:rStyle w:val="Char9"/>
          <w:rtl/>
        </w:rPr>
        <w:t>ی</w:t>
      </w:r>
      <w:r w:rsidRPr="0003292B">
        <w:rPr>
          <w:rStyle w:val="Char9"/>
          <w:rtl/>
        </w:rPr>
        <w:t xml:space="preserve">ن فرمان </w:t>
      </w:r>
      <w:r w:rsidR="00F3025C" w:rsidRPr="0003292B">
        <w:rPr>
          <w:rStyle w:val="Char9"/>
          <w:rtl/>
        </w:rPr>
        <w:t>ی</w:t>
      </w:r>
      <w:r w:rsidRPr="0003292B">
        <w:rPr>
          <w:rStyle w:val="Char9"/>
          <w:rtl/>
        </w:rPr>
        <w:t>افته‏ام و من نخست</w:t>
      </w:r>
      <w:r w:rsidR="00F3025C" w:rsidRPr="0003292B">
        <w:rPr>
          <w:rStyle w:val="Char9"/>
          <w:rtl/>
        </w:rPr>
        <w:t>ی</w:t>
      </w:r>
      <w:r w:rsidRPr="0003292B">
        <w:rPr>
          <w:rStyle w:val="Char9"/>
          <w:rtl/>
        </w:rPr>
        <w:t>ن [</w:t>
      </w:r>
      <w:r w:rsidR="00F3025C" w:rsidRPr="0003292B">
        <w:rPr>
          <w:rStyle w:val="Char9"/>
          <w:rtl/>
        </w:rPr>
        <w:t>ک</w:t>
      </w:r>
      <w:r w:rsidRPr="0003292B">
        <w:rPr>
          <w:rStyle w:val="Char9"/>
          <w:rtl/>
        </w:rPr>
        <w:t>س از] مسلمانانم</w:t>
      </w:r>
      <w:r w:rsidRPr="00791A33">
        <w:rPr>
          <w:rStyle w:val="Chare"/>
          <w:rFonts w:hint="cs"/>
          <w:rtl/>
        </w:rPr>
        <w:t>»</w:t>
      </w:r>
      <w:r w:rsidR="0003292B">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در روایتی دیگر آمده است: </w:t>
      </w:r>
      <w:r w:rsidRPr="00791A33">
        <w:rPr>
          <w:rStyle w:val="Chare"/>
          <w:rFonts w:hint="cs"/>
          <w:rtl/>
        </w:rPr>
        <w:t>«</w:t>
      </w:r>
      <w:r w:rsidRPr="00791A33">
        <w:rPr>
          <w:rStyle w:val="Char5"/>
          <w:rFonts w:hint="cs"/>
          <w:rtl/>
        </w:rPr>
        <w:t>وأنا من ال</w:t>
      </w:r>
      <w:r w:rsidR="0003292B">
        <w:rPr>
          <w:rStyle w:val="Char5"/>
          <w:rFonts w:hint="cs"/>
          <w:rtl/>
        </w:rPr>
        <w:t>ـ</w:t>
      </w:r>
      <w:r w:rsidRPr="00791A33">
        <w:rPr>
          <w:rStyle w:val="Char5"/>
          <w:rFonts w:hint="cs"/>
          <w:rtl/>
        </w:rPr>
        <w:t>مسلمين</w:t>
      </w:r>
      <w:r w:rsidRPr="00791A33">
        <w:rPr>
          <w:rStyle w:val="Chare"/>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یکی دیگر از آن صیغه‌ها این است: </w:t>
      </w:r>
      <w:r w:rsidRPr="00791A33">
        <w:rPr>
          <w:rStyle w:val="Chare"/>
          <w:rFonts w:hint="cs"/>
          <w:rtl/>
        </w:rPr>
        <w:t>«</w:t>
      </w:r>
      <w:r w:rsidRPr="00791A33">
        <w:rPr>
          <w:rStyle w:val="Char5"/>
          <w:rFonts w:hint="eastAsia"/>
          <w:rtl/>
        </w:rPr>
        <w:t>سُبْحَانَكَ</w:t>
      </w:r>
      <w:r w:rsidRPr="00791A33">
        <w:rPr>
          <w:rStyle w:val="Char5"/>
          <w:rtl/>
        </w:rPr>
        <w:t xml:space="preserve"> </w:t>
      </w:r>
      <w:r w:rsidRPr="00791A33">
        <w:rPr>
          <w:rStyle w:val="Char5"/>
          <w:rFonts w:hint="eastAsia"/>
          <w:rtl/>
        </w:rPr>
        <w:t>اللَّهُمَّ</w:t>
      </w:r>
      <w:r w:rsidRPr="00791A33">
        <w:rPr>
          <w:rStyle w:val="Char5"/>
          <w:rtl/>
        </w:rPr>
        <w:t xml:space="preserve"> </w:t>
      </w:r>
      <w:r w:rsidRPr="00791A33">
        <w:rPr>
          <w:rStyle w:val="Char5"/>
          <w:rFonts w:hint="eastAsia"/>
          <w:rtl/>
        </w:rPr>
        <w:t>وَبِحَمْدِكَ</w:t>
      </w:r>
      <w:r w:rsidRPr="00791A33">
        <w:rPr>
          <w:rStyle w:val="Char5"/>
          <w:rtl/>
        </w:rPr>
        <w:t xml:space="preserve"> </w:t>
      </w:r>
      <w:r w:rsidRPr="00791A33">
        <w:rPr>
          <w:rStyle w:val="Char5"/>
          <w:rFonts w:hint="eastAsia"/>
          <w:rtl/>
        </w:rPr>
        <w:t>وَتَبَارَكَ</w:t>
      </w:r>
      <w:r w:rsidRPr="00791A33">
        <w:rPr>
          <w:rStyle w:val="Char5"/>
          <w:rtl/>
        </w:rPr>
        <w:t xml:space="preserve"> </w:t>
      </w:r>
      <w:r w:rsidRPr="00791A33">
        <w:rPr>
          <w:rStyle w:val="Char5"/>
          <w:rFonts w:hint="eastAsia"/>
          <w:rtl/>
        </w:rPr>
        <w:t>اسْمُكَ</w:t>
      </w:r>
      <w:r w:rsidRPr="00791A33">
        <w:rPr>
          <w:rStyle w:val="Char5"/>
          <w:rtl/>
        </w:rPr>
        <w:t xml:space="preserve"> </w:t>
      </w:r>
      <w:r w:rsidRPr="00791A33">
        <w:rPr>
          <w:rStyle w:val="Char5"/>
          <w:rFonts w:hint="eastAsia"/>
          <w:rtl/>
        </w:rPr>
        <w:t>وَتَعَالَى</w:t>
      </w:r>
      <w:r w:rsidRPr="00791A33">
        <w:rPr>
          <w:rStyle w:val="Char5"/>
          <w:rtl/>
        </w:rPr>
        <w:t xml:space="preserve"> </w:t>
      </w:r>
      <w:r w:rsidRPr="00791A33">
        <w:rPr>
          <w:rStyle w:val="Char5"/>
          <w:rFonts w:hint="eastAsia"/>
          <w:rtl/>
        </w:rPr>
        <w:t>جَدُّكَ</w:t>
      </w:r>
      <w:r w:rsidRPr="00791A33">
        <w:rPr>
          <w:rStyle w:val="Char5"/>
          <w:rtl/>
        </w:rPr>
        <w:t xml:space="preserve"> </w:t>
      </w:r>
      <w:r w:rsidRPr="00791A33">
        <w:rPr>
          <w:rStyle w:val="Char5"/>
          <w:rFonts w:hint="eastAsia"/>
          <w:rtl/>
        </w:rPr>
        <w:t>وَلاَ</w:t>
      </w:r>
      <w:r w:rsidRPr="00791A33">
        <w:rPr>
          <w:rStyle w:val="Char5"/>
          <w:rtl/>
        </w:rPr>
        <w:t xml:space="preserve"> </w:t>
      </w:r>
      <w:r w:rsidRPr="00791A33">
        <w:rPr>
          <w:rStyle w:val="Char5"/>
          <w:rFonts w:hint="eastAsia"/>
          <w:rtl/>
        </w:rPr>
        <w:t>إِلَهَ</w:t>
      </w:r>
      <w:r w:rsidRPr="00791A33">
        <w:rPr>
          <w:rStyle w:val="Char5"/>
          <w:rtl/>
        </w:rPr>
        <w:t xml:space="preserve"> </w:t>
      </w:r>
      <w:r w:rsidRPr="00791A33">
        <w:rPr>
          <w:rStyle w:val="Char5"/>
          <w:rFonts w:hint="eastAsia"/>
          <w:rtl/>
        </w:rPr>
        <w:t>غَيْرُكَ</w:t>
      </w:r>
      <w:r w:rsidRPr="00791A33">
        <w:rPr>
          <w:rStyle w:val="Char5"/>
          <w:rFonts w:hint="cs"/>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أَكْبَرُ</w:t>
      </w:r>
      <w:r w:rsidRPr="00791A33">
        <w:rPr>
          <w:rStyle w:val="Char5"/>
          <w:rtl/>
        </w:rPr>
        <w:t xml:space="preserve"> </w:t>
      </w:r>
      <w:r w:rsidRPr="00791A33">
        <w:rPr>
          <w:rStyle w:val="Char5"/>
          <w:rFonts w:hint="eastAsia"/>
          <w:rtl/>
        </w:rPr>
        <w:t>كَبِيرًا</w:t>
      </w:r>
      <w:r w:rsidRPr="00791A33">
        <w:rPr>
          <w:rStyle w:val="Char5"/>
          <w:rtl/>
        </w:rPr>
        <w:t xml:space="preserve"> </w:t>
      </w:r>
      <w:r w:rsidRPr="00791A33">
        <w:rPr>
          <w:rStyle w:val="Char5"/>
          <w:rFonts w:hint="cs"/>
          <w:rtl/>
        </w:rPr>
        <w:t>(</w:t>
      </w:r>
      <w:r w:rsidRPr="00791A33">
        <w:rPr>
          <w:rStyle w:val="Char5"/>
          <w:rFonts w:hint="eastAsia"/>
          <w:rtl/>
        </w:rPr>
        <w:t>ثَلاَثًا</w:t>
      </w:r>
      <w:r w:rsidRPr="00791A33">
        <w:rPr>
          <w:rStyle w:val="Char5"/>
          <w:rFonts w:hint="cs"/>
          <w:rtl/>
        </w:rPr>
        <w:t xml:space="preserve">). </w:t>
      </w:r>
      <w:r w:rsidRPr="00791A33">
        <w:rPr>
          <w:rStyle w:val="Char5"/>
          <w:rFonts w:hint="eastAsia"/>
          <w:rtl/>
        </w:rPr>
        <w:t>وَسَبْحَانَ</w:t>
      </w:r>
      <w:r w:rsidRPr="00791A33">
        <w:rPr>
          <w:rStyle w:val="Char5"/>
          <w:rtl/>
        </w:rPr>
        <w:t xml:space="preserve"> </w:t>
      </w:r>
      <w:r w:rsidRPr="00791A33">
        <w:rPr>
          <w:rStyle w:val="Char5"/>
          <w:rFonts w:hint="eastAsia"/>
          <w:rtl/>
        </w:rPr>
        <w:t>اللَّهِ</w:t>
      </w:r>
      <w:r w:rsidRPr="00791A33">
        <w:rPr>
          <w:rStyle w:val="Char5"/>
          <w:rtl/>
        </w:rPr>
        <w:t xml:space="preserve"> </w:t>
      </w:r>
      <w:r w:rsidRPr="00791A33">
        <w:rPr>
          <w:rStyle w:val="Char5"/>
          <w:rFonts w:hint="eastAsia"/>
          <w:rtl/>
        </w:rPr>
        <w:t>بُكْرَةً</w:t>
      </w:r>
      <w:r w:rsidRPr="00791A33">
        <w:rPr>
          <w:rStyle w:val="Char5"/>
          <w:rtl/>
        </w:rPr>
        <w:t xml:space="preserve"> </w:t>
      </w:r>
      <w:r w:rsidRPr="00791A33">
        <w:rPr>
          <w:rStyle w:val="Char5"/>
          <w:rFonts w:hint="eastAsia"/>
          <w:rtl/>
        </w:rPr>
        <w:t>وَأَصِيلاً</w:t>
      </w:r>
      <w:r w:rsidRPr="00791A33">
        <w:rPr>
          <w:rStyle w:val="Char5"/>
          <w:rFonts w:hint="cs"/>
          <w:rtl/>
        </w:rPr>
        <w:t xml:space="preserve"> (ثَلاَثًا)</w:t>
      </w:r>
      <w:r w:rsidRPr="00791A3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یعنی، </w:t>
      </w:r>
      <w:r w:rsidRPr="00773B0D">
        <w:rPr>
          <w:rFonts w:cs="Traditional Arabic" w:hint="cs"/>
          <w:rtl/>
          <w:lang w:bidi="fa-IR"/>
        </w:rPr>
        <w:t>«</w:t>
      </w:r>
      <w:r w:rsidRPr="00791A33">
        <w:rPr>
          <w:rStyle w:val="Chard"/>
          <w:rFonts w:hint="cs"/>
          <w:rtl/>
        </w:rPr>
        <w:t>خداوندا</w:t>
      </w:r>
      <w:r w:rsidR="000A7CB8">
        <w:rPr>
          <w:rStyle w:val="Chard"/>
          <w:rFonts w:hint="cs"/>
          <w:rtl/>
        </w:rPr>
        <w:t xml:space="preserve"> </w:t>
      </w:r>
      <w:r w:rsidRPr="00791A33">
        <w:rPr>
          <w:rStyle w:val="Chard"/>
          <w:rFonts w:hint="cs"/>
          <w:rtl/>
        </w:rPr>
        <w:t>پاکی و حمد سزاوار توست، اسم تو بابرکت است،</w:t>
      </w:r>
      <w:r w:rsidR="008B44B8" w:rsidRPr="00791A33">
        <w:rPr>
          <w:rStyle w:val="Chard"/>
          <w:rFonts w:hint="cs"/>
          <w:rtl/>
        </w:rPr>
        <w:t xml:space="preserve">‌شان </w:t>
      </w:r>
      <w:r w:rsidRPr="00791A33">
        <w:rPr>
          <w:rStyle w:val="Chard"/>
          <w:rFonts w:hint="cs"/>
          <w:rtl/>
        </w:rPr>
        <w:t>تو والاست، و غیر از تو معبودی نیست، خداوند به کبریای خویش بزرگ</w:t>
      </w:r>
      <w:r w:rsidR="00791A33">
        <w:rPr>
          <w:rStyle w:val="Chard"/>
          <w:rFonts w:hint="eastAsia"/>
          <w:rtl/>
        </w:rPr>
        <w:t>‌</w:t>
      </w:r>
      <w:r w:rsidRPr="00791A33">
        <w:rPr>
          <w:rStyle w:val="Chard"/>
          <w:rFonts w:hint="cs"/>
          <w:rtl/>
        </w:rPr>
        <w:t>تر است (تکبیر را سه بار بگوید) پاکی برای خداست هر صبح و شام (این تسبیح را نیز سه بار بگوید)</w:t>
      </w:r>
      <w:r w:rsidR="00791A33" w:rsidRPr="00791A33">
        <w:rPr>
          <w:rStyle w:val="Chare"/>
          <w:rFonts w:hint="cs"/>
          <w:rtl/>
        </w:rPr>
        <w:t>»</w:t>
      </w:r>
      <w:r w:rsidRPr="005234D1">
        <w:rPr>
          <w:rStyle w:val="Char6"/>
          <w:rFonts w:hint="cs"/>
          <w:rtl/>
        </w:rPr>
        <w:t>.</w:t>
      </w:r>
    </w:p>
    <w:p w:rsidR="00BA4315" w:rsidRPr="00773B0D" w:rsidRDefault="00BA4315" w:rsidP="008A386C">
      <w:pPr>
        <w:pStyle w:val="a5"/>
        <w:rPr>
          <w:rtl/>
        </w:rPr>
      </w:pPr>
      <w:bookmarkStart w:id="67" w:name="_Toc272589152"/>
      <w:bookmarkStart w:id="68" w:name="_Toc435447136"/>
      <w:r w:rsidRPr="00773B0D">
        <w:rPr>
          <w:rFonts w:hint="cs"/>
          <w:rtl/>
        </w:rPr>
        <w:t>تعوذ از شیطان:</w:t>
      </w:r>
      <w:bookmarkEnd w:id="67"/>
      <w:bookmarkEnd w:id="68"/>
    </w:p>
    <w:p w:rsidR="00BA4315" w:rsidRPr="005234D1" w:rsidRDefault="00BA4315" w:rsidP="008A386C">
      <w:pPr>
        <w:ind w:firstLine="284"/>
        <w:jc w:val="both"/>
        <w:rPr>
          <w:rStyle w:val="Char6"/>
          <w:rtl/>
        </w:rPr>
      </w:pPr>
      <w:r w:rsidRPr="005234D1">
        <w:rPr>
          <w:rStyle w:val="Char6"/>
          <w:rFonts w:hint="cs"/>
          <w:rtl/>
        </w:rPr>
        <w:t xml:space="preserve">باز </w:t>
      </w:r>
      <w:r w:rsidRPr="00791A33">
        <w:rPr>
          <w:rStyle w:val="Char6"/>
          <w:rFonts w:hint="cs"/>
          <w:rtl/>
        </w:rPr>
        <w:t>«</w:t>
      </w:r>
      <w:r w:rsidRPr="00791A33">
        <w:rPr>
          <w:rStyle w:val="Char4"/>
          <w:rFonts w:hint="cs"/>
          <w:rtl/>
        </w:rPr>
        <w:t>أعوذ بالله..</w:t>
      </w:r>
      <w:r w:rsidRPr="00791A33">
        <w:rPr>
          <w:rStyle w:val="Char6"/>
          <w:rFonts w:hint="cs"/>
          <w:rtl/>
        </w:rPr>
        <w:t>»</w:t>
      </w:r>
      <w:r w:rsidRPr="005234D1">
        <w:rPr>
          <w:rStyle w:val="Char6"/>
          <w:rFonts w:hint="cs"/>
          <w:rtl/>
        </w:rPr>
        <w:t xml:space="preserve"> الخ را بخواند، زیرا خداوند می‌فرماید:</w:t>
      </w:r>
      <w:r w:rsidR="003A3B9D" w:rsidRPr="005234D1">
        <w:rPr>
          <w:rStyle w:val="Char6"/>
          <w:rFonts w:hint="cs"/>
          <w:rtl/>
        </w:rPr>
        <w:t xml:space="preserve"> </w:t>
      </w:r>
      <w:r w:rsidR="00E05370" w:rsidRPr="00E05370">
        <w:rPr>
          <w:rFonts w:cs="Traditional Arabic" w:hint="cs"/>
          <w:rtl/>
          <w:lang w:bidi="fa-IR"/>
        </w:rPr>
        <w:t>﴿</w:t>
      </w:r>
      <w:r w:rsidR="00E05370" w:rsidRPr="00A15A31">
        <w:rPr>
          <w:rStyle w:val="Charc"/>
          <w:rtl/>
        </w:rPr>
        <w:t>فَإِذَا قَرَأ</w:t>
      </w:r>
      <w:r w:rsidR="00E05370" w:rsidRPr="00A15A31">
        <w:rPr>
          <w:rStyle w:val="Charc"/>
          <w:rFonts w:hint="cs"/>
          <w:rtl/>
        </w:rPr>
        <w:t>ۡتَ</w:t>
      </w:r>
      <w:r w:rsidR="00E05370" w:rsidRPr="00A15A31">
        <w:rPr>
          <w:rStyle w:val="Charc"/>
          <w:rtl/>
        </w:rPr>
        <w:t xml:space="preserve"> </w:t>
      </w:r>
      <w:r w:rsidR="00E05370" w:rsidRPr="00A15A31">
        <w:rPr>
          <w:rStyle w:val="Charc"/>
          <w:rFonts w:hint="cs"/>
          <w:rtl/>
        </w:rPr>
        <w:t>ٱ</w:t>
      </w:r>
      <w:r w:rsidR="00E05370" w:rsidRPr="00A15A31">
        <w:rPr>
          <w:rStyle w:val="Charc"/>
          <w:rFonts w:hint="eastAsia"/>
          <w:rtl/>
        </w:rPr>
        <w:t>ل</w:t>
      </w:r>
      <w:r w:rsidR="00E05370" w:rsidRPr="00A15A31">
        <w:rPr>
          <w:rStyle w:val="Charc"/>
          <w:rFonts w:hint="cs"/>
          <w:rtl/>
        </w:rPr>
        <w:t>ۡقُرۡءَانَ</w:t>
      </w:r>
      <w:r w:rsidR="00E05370" w:rsidRPr="00A15A31">
        <w:rPr>
          <w:rStyle w:val="Charc"/>
          <w:rtl/>
        </w:rPr>
        <w:t xml:space="preserve"> فَ</w:t>
      </w:r>
      <w:r w:rsidR="00E05370" w:rsidRPr="00A15A31">
        <w:rPr>
          <w:rStyle w:val="Charc"/>
          <w:rFonts w:hint="cs"/>
          <w:rtl/>
        </w:rPr>
        <w:t>ٱ</w:t>
      </w:r>
      <w:r w:rsidR="00E05370" w:rsidRPr="00A15A31">
        <w:rPr>
          <w:rStyle w:val="Charc"/>
          <w:rFonts w:hint="eastAsia"/>
          <w:rtl/>
        </w:rPr>
        <w:t>س</w:t>
      </w:r>
      <w:r w:rsidR="00E05370" w:rsidRPr="00A15A31">
        <w:rPr>
          <w:rStyle w:val="Charc"/>
          <w:rFonts w:hint="cs"/>
          <w:rtl/>
        </w:rPr>
        <w:t>ۡتَعِذۡ</w:t>
      </w:r>
      <w:r w:rsidR="00E05370" w:rsidRPr="00A15A31">
        <w:rPr>
          <w:rStyle w:val="Charc"/>
          <w:rtl/>
        </w:rPr>
        <w:t xml:space="preserve"> بِ</w:t>
      </w:r>
      <w:r w:rsidR="00E05370" w:rsidRPr="00A15A31">
        <w:rPr>
          <w:rStyle w:val="Charc"/>
          <w:rFonts w:hint="cs"/>
          <w:rtl/>
        </w:rPr>
        <w:t>ٱ</w:t>
      </w:r>
      <w:r w:rsidR="00E05370" w:rsidRPr="00A15A31">
        <w:rPr>
          <w:rStyle w:val="Charc"/>
          <w:rFonts w:hint="eastAsia"/>
          <w:rtl/>
        </w:rPr>
        <w:t>للَّهِ</w:t>
      </w:r>
      <w:r w:rsidR="00E05370" w:rsidRPr="00A15A31">
        <w:rPr>
          <w:rStyle w:val="Charc"/>
          <w:rtl/>
        </w:rPr>
        <w:t xml:space="preserve"> مِنَ </w:t>
      </w:r>
      <w:r w:rsidR="00E05370" w:rsidRPr="00A15A31">
        <w:rPr>
          <w:rStyle w:val="Charc"/>
          <w:rFonts w:hint="cs"/>
          <w:rtl/>
        </w:rPr>
        <w:t>ٱ</w:t>
      </w:r>
      <w:r w:rsidR="00E05370" w:rsidRPr="00A15A31">
        <w:rPr>
          <w:rStyle w:val="Charc"/>
          <w:rFonts w:hint="eastAsia"/>
          <w:rtl/>
        </w:rPr>
        <w:t>لشَّي</w:t>
      </w:r>
      <w:r w:rsidR="00E05370" w:rsidRPr="00A15A31">
        <w:rPr>
          <w:rStyle w:val="Charc"/>
          <w:rFonts w:hint="cs"/>
          <w:rtl/>
        </w:rPr>
        <w:t>ۡطَٰنِ</w:t>
      </w:r>
      <w:r w:rsidR="00E05370" w:rsidRPr="00A15A31">
        <w:rPr>
          <w:rStyle w:val="Charc"/>
          <w:rtl/>
        </w:rPr>
        <w:t xml:space="preserve"> </w:t>
      </w:r>
      <w:r w:rsidR="00E05370" w:rsidRPr="00A15A31">
        <w:rPr>
          <w:rStyle w:val="Charc"/>
          <w:rFonts w:hint="cs"/>
          <w:rtl/>
        </w:rPr>
        <w:t>ٱ</w:t>
      </w:r>
      <w:r w:rsidR="00E05370" w:rsidRPr="00A15A31">
        <w:rPr>
          <w:rStyle w:val="Charc"/>
          <w:rFonts w:hint="eastAsia"/>
          <w:rtl/>
        </w:rPr>
        <w:t>لرَّجِيمِ</w:t>
      </w:r>
      <w:r w:rsidR="00E05370" w:rsidRPr="00A15A31">
        <w:rPr>
          <w:rStyle w:val="Charc"/>
          <w:rtl/>
        </w:rPr>
        <w:t>٩٨</w:t>
      </w:r>
      <w:r w:rsidR="00E05370" w:rsidRPr="00E05370">
        <w:rPr>
          <w:rFonts w:cs="Traditional Arabic" w:hint="cs"/>
          <w:rtl/>
          <w:lang w:bidi="fa-IR"/>
        </w:rPr>
        <w:t>﴾</w:t>
      </w:r>
      <w:r w:rsidR="00E05370">
        <w:rPr>
          <w:rFonts w:cs="IRNazli"/>
          <w:szCs w:val="24"/>
          <w:rtl/>
          <w:lang w:bidi="fa-IR"/>
        </w:rPr>
        <w:t xml:space="preserve"> </w:t>
      </w:r>
      <w:r w:rsidR="00E05370" w:rsidRPr="00791A33">
        <w:rPr>
          <w:rStyle w:val="Char8"/>
          <w:rtl/>
        </w:rPr>
        <w:t>[النحل: 98]</w:t>
      </w:r>
      <w:r w:rsidR="00E05370" w:rsidRPr="00E05370">
        <w:rPr>
          <w:rStyle w:val="Char6"/>
          <w:rFonts w:hint="cs"/>
          <w:rtl/>
        </w:rPr>
        <w:t>.</w:t>
      </w:r>
      <w:r w:rsidRPr="005234D1">
        <w:rPr>
          <w:rStyle w:val="Char6"/>
          <w:rFonts w:hint="cs"/>
          <w:rtl/>
        </w:rPr>
        <w:t xml:space="preserve"> </w:t>
      </w:r>
      <w:r w:rsidRPr="00791A33">
        <w:rPr>
          <w:rStyle w:val="Chare"/>
          <w:rFonts w:hint="cs"/>
          <w:rtl/>
        </w:rPr>
        <w:t>«</w:t>
      </w:r>
      <w:r w:rsidRPr="00791A33">
        <w:rPr>
          <w:rStyle w:val="Char9"/>
          <w:rFonts w:hint="cs"/>
          <w:rtl/>
        </w:rPr>
        <w:t>که هرگاه قرآن خواندی از شیطان رانده شده به خدا پناه بخواه</w:t>
      </w:r>
      <w:r w:rsidRPr="00791A3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فلسف</w:t>
      </w:r>
      <w:r w:rsidR="00B20E6E">
        <w:rPr>
          <w:rStyle w:val="Char6"/>
          <w:rFonts w:hint="cs"/>
          <w:rtl/>
        </w:rPr>
        <w:t>ۀ</w:t>
      </w:r>
      <w:r w:rsidRPr="005234D1">
        <w:rPr>
          <w:rStyle w:val="Char6"/>
          <w:rFonts w:hint="cs"/>
          <w:rtl/>
        </w:rPr>
        <w:t xml:space="preserve"> آن: بزرگ</w:t>
      </w:r>
      <w:r w:rsidR="00791A33">
        <w:rPr>
          <w:rStyle w:val="Char6"/>
          <w:rFonts w:hint="eastAsia"/>
          <w:rtl/>
        </w:rPr>
        <w:t>‌</w:t>
      </w:r>
      <w:r w:rsidRPr="005234D1">
        <w:rPr>
          <w:rStyle w:val="Char6"/>
          <w:rFonts w:hint="cs"/>
          <w:rtl/>
        </w:rPr>
        <w:t>ترین ضرری که شیطان وارد می‌کند این است که در تأویل کتاب خدا چیزهایی را وسوسه کند که مورد پسند نباشند یا مردم را از تدبر، در آن باز دارند.</w:t>
      </w:r>
    </w:p>
    <w:p w:rsidR="00BA4315" w:rsidRPr="005234D1" w:rsidRDefault="00BA4315" w:rsidP="008A386C">
      <w:pPr>
        <w:ind w:firstLine="284"/>
        <w:jc w:val="lowKashida"/>
        <w:rPr>
          <w:rStyle w:val="Char6"/>
          <w:rtl/>
        </w:rPr>
      </w:pPr>
      <w:r w:rsidRPr="005234D1">
        <w:rPr>
          <w:rStyle w:val="Char6"/>
          <w:rFonts w:hint="cs"/>
          <w:rtl/>
        </w:rPr>
        <w:t>و در تعوذ چندین صیغه وارد شده است، از آن</w:t>
      </w:r>
      <w:r w:rsidR="00791A33">
        <w:rPr>
          <w:rStyle w:val="Char6"/>
          <w:rFonts w:hint="cs"/>
          <w:rtl/>
        </w:rPr>
        <w:t xml:space="preserve"> </w:t>
      </w:r>
      <w:r w:rsidRPr="005234D1">
        <w:rPr>
          <w:rStyle w:val="Char6"/>
          <w:rFonts w:hint="cs"/>
          <w:rtl/>
        </w:rPr>
        <w:t xml:space="preserve">جمله یکی است: </w:t>
      </w:r>
      <w:r w:rsidRPr="00791A33">
        <w:rPr>
          <w:rStyle w:val="Char6"/>
          <w:rFonts w:hint="cs"/>
          <w:rtl/>
        </w:rPr>
        <w:t>«</w:t>
      </w:r>
      <w:r w:rsidRPr="00791A33">
        <w:rPr>
          <w:rStyle w:val="Char4"/>
          <w:rFonts w:hint="eastAsia"/>
          <w:rtl/>
        </w:rPr>
        <w:t>أَعُوذُ</w:t>
      </w:r>
      <w:r w:rsidRPr="00791A33">
        <w:rPr>
          <w:rStyle w:val="Char4"/>
          <w:rtl/>
        </w:rPr>
        <w:t xml:space="preserve"> </w:t>
      </w:r>
      <w:r w:rsidRPr="00791A33">
        <w:rPr>
          <w:rStyle w:val="Char4"/>
          <w:rFonts w:hint="eastAsia"/>
          <w:rtl/>
        </w:rPr>
        <w:t>بِاللَّهِ</w:t>
      </w:r>
      <w:r w:rsidRPr="00791A33">
        <w:rPr>
          <w:rStyle w:val="Char4"/>
          <w:rtl/>
        </w:rPr>
        <w:t xml:space="preserve"> </w:t>
      </w:r>
      <w:r w:rsidRPr="00791A33">
        <w:rPr>
          <w:rStyle w:val="Char4"/>
          <w:rFonts w:hint="eastAsia"/>
          <w:rtl/>
        </w:rPr>
        <w:t>مِنَ</w:t>
      </w:r>
      <w:r w:rsidRPr="00791A33">
        <w:rPr>
          <w:rStyle w:val="Char4"/>
          <w:rtl/>
        </w:rPr>
        <w:t xml:space="preserve"> </w:t>
      </w:r>
      <w:r w:rsidRPr="00791A33">
        <w:rPr>
          <w:rStyle w:val="Char4"/>
          <w:rFonts w:hint="eastAsia"/>
          <w:rtl/>
        </w:rPr>
        <w:t>الشَّيْطَانِ</w:t>
      </w:r>
      <w:r w:rsidRPr="00791A33">
        <w:rPr>
          <w:rStyle w:val="Char4"/>
          <w:rtl/>
        </w:rPr>
        <w:t xml:space="preserve"> </w:t>
      </w:r>
      <w:r w:rsidRPr="00791A33">
        <w:rPr>
          <w:rStyle w:val="Char4"/>
          <w:rFonts w:hint="eastAsia"/>
          <w:rtl/>
        </w:rPr>
        <w:t>الرَّجِيمِ</w:t>
      </w:r>
      <w:r w:rsidRPr="00791A33">
        <w:rPr>
          <w:rStyle w:val="Char6"/>
          <w:rFonts w:hint="cs"/>
          <w:rtl/>
        </w:rPr>
        <w:t>»</w:t>
      </w:r>
      <w:r w:rsidRPr="005234D1">
        <w:rPr>
          <w:rStyle w:val="Char6"/>
          <w:rFonts w:hint="cs"/>
          <w:rtl/>
        </w:rPr>
        <w:t xml:space="preserve">. </w:t>
      </w:r>
      <w:r w:rsidRPr="00791A33">
        <w:rPr>
          <w:rStyle w:val="Char6"/>
          <w:rFonts w:hint="cs"/>
          <w:rtl/>
        </w:rPr>
        <w:t>«</w:t>
      </w:r>
      <w:r w:rsidRPr="00791A33">
        <w:rPr>
          <w:rStyle w:val="Chard"/>
          <w:rtl/>
        </w:rPr>
        <w:t>من از ش</w:t>
      </w:r>
      <w:r w:rsidR="00F3025C" w:rsidRPr="00791A33">
        <w:rPr>
          <w:rStyle w:val="Chard"/>
          <w:rtl/>
        </w:rPr>
        <w:t>ی</w:t>
      </w:r>
      <w:r w:rsidRPr="00791A33">
        <w:rPr>
          <w:rStyle w:val="Chard"/>
          <w:rtl/>
        </w:rPr>
        <w:t>طان رانده شده به الله پناه</w:t>
      </w:r>
      <w:r w:rsidR="0003292B">
        <w:rPr>
          <w:rStyle w:val="Chard"/>
          <w:rtl/>
        </w:rPr>
        <w:t xml:space="preserve"> مى‌</w:t>
      </w:r>
      <w:r w:rsidRPr="00791A33">
        <w:rPr>
          <w:rStyle w:val="Chard"/>
          <w:rtl/>
        </w:rPr>
        <w:t>برم</w:t>
      </w:r>
      <w:r w:rsidRPr="00791A33">
        <w:rPr>
          <w:rStyle w:val="Char6"/>
          <w:rFonts w:hint="cs"/>
          <w:rtl/>
        </w:rPr>
        <w:t>»</w:t>
      </w:r>
      <w:r w:rsidR="00791A33" w:rsidRPr="00791A33">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دیگری است: </w:t>
      </w:r>
      <w:r w:rsidRPr="00791A33">
        <w:rPr>
          <w:rStyle w:val="Char6"/>
          <w:rFonts w:hint="cs"/>
          <w:rtl/>
        </w:rPr>
        <w:t>«</w:t>
      </w:r>
      <w:r w:rsidRPr="00791A33">
        <w:rPr>
          <w:rStyle w:val="Char4"/>
          <w:rFonts w:hint="eastAsia"/>
          <w:rtl/>
        </w:rPr>
        <w:t>أَسْتَعِيذُ</w:t>
      </w:r>
      <w:r w:rsidRPr="00791A33">
        <w:rPr>
          <w:rStyle w:val="Char4"/>
          <w:rFonts w:hint="cs"/>
          <w:rtl/>
        </w:rPr>
        <w:t xml:space="preserve"> </w:t>
      </w:r>
      <w:r w:rsidRPr="00791A33">
        <w:rPr>
          <w:rStyle w:val="Char4"/>
          <w:rFonts w:hint="eastAsia"/>
          <w:rtl/>
        </w:rPr>
        <w:t>بِاللَّهِ</w:t>
      </w:r>
      <w:r w:rsidRPr="00791A33">
        <w:rPr>
          <w:rStyle w:val="Char4"/>
          <w:rtl/>
        </w:rPr>
        <w:t xml:space="preserve"> </w:t>
      </w:r>
      <w:r w:rsidRPr="00791A33">
        <w:rPr>
          <w:rStyle w:val="Char4"/>
          <w:rFonts w:hint="eastAsia"/>
          <w:rtl/>
        </w:rPr>
        <w:t>مِنَ</w:t>
      </w:r>
      <w:r w:rsidRPr="00791A33">
        <w:rPr>
          <w:rStyle w:val="Char4"/>
          <w:rtl/>
        </w:rPr>
        <w:t xml:space="preserve"> </w:t>
      </w:r>
      <w:r w:rsidRPr="00791A33">
        <w:rPr>
          <w:rStyle w:val="Char4"/>
          <w:rFonts w:hint="eastAsia"/>
          <w:rtl/>
        </w:rPr>
        <w:t>الشَّيْطَانِ</w:t>
      </w:r>
      <w:r w:rsidRPr="00791A33">
        <w:rPr>
          <w:rStyle w:val="Char4"/>
          <w:rtl/>
        </w:rPr>
        <w:t xml:space="preserve"> </w:t>
      </w:r>
      <w:r w:rsidRPr="00791A33">
        <w:rPr>
          <w:rStyle w:val="Char4"/>
          <w:rFonts w:hint="eastAsia"/>
          <w:rtl/>
        </w:rPr>
        <w:t>الرَّجِيمِ</w:t>
      </w:r>
      <w:r w:rsidRPr="00791A33">
        <w:rPr>
          <w:rStyle w:val="Char6"/>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دیگری است: </w:t>
      </w:r>
      <w:r w:rsidRPr="00791A33">
        <w:rPr>
          <w:rStyle w:val="Char6"/>
          <w:rFonts w:hint="cs"/>
          <w:rtl/>
        </w:rPr>
        <w:t>«</w:t>
      </w:r>
      <w:r w:rsidRPr="00791A33">
        <w:rPr>
          <w:rStyle w:val="Char4"/>
          <w:rFonts w:hint="eastAsia"/>
          <w:rtl/>
        </w:rPr>
        <w:t>أَعُوذُ</w:t>
      </w:r>
      <w:r w:rsidRPr="00791A33">
        <w:rPr>
          <w:rStyle w:val="Char4"/>
          <w:rtl/>
        </w:rPr>
        <w:t xml:space="preserve"> </w:t>
      </w:r>
      <w:r w:rsidRPr="00791A33">
        <w:rPr>
          <w:rStyle w:val="Char4"/>
          <w:rFonts w:hint="eastAsia"/>
          <w:rtl/>
        </w:rPr>
        <w:t>بِاللَّهِ</w:t>
      </w:r>
      <w:r w:rsidRPr="00791A33">
        <w:rPr>
          <w:rStyle w:val="Char4"/>
          <w:rtl/>
        </w:rPr>
        <w:t xml:space="preserve"> </w:t>
      </w:r>
      <w:r w:rsidRPr="00791A33">
        <w:rPr>
          <w:rStyle w:val="Char4"/>
          <w:rFonts w:hint="eastAsia"/>
          <w:rtl/>
        </w:rPr>
        <w:t>مِنَ</w:t>
      </w:r>
      <w:r w:rsidRPr="00791A33">
        <w:rPr>
          <w:rStyle w:val="Char4"/>
          <w:rtl/>
        </w:rPr>
        <w:t xml:space="preserve"> </w:t>
      </w:r>
      <w:r w:rsidRPr="00791A33">
        <w:rPr>
          <w:rStyle w:val="Char4"/>
          <w:rFonts w:hint="eastAsia"/>
          <w:rtl/>
        </w:rPr>
        <w:t>الشَّيْطَانِ</w:t>
      </w:r>
      <w:r w:rsidRPr="00791A33">
        <w:rPr>
          <w:rStyle w:val="Char4"/>
          <w:rtl/>
        </w:rPr>
        <w:t xml:space="preserve"> </w:t>
      </w:r>
      <w:r w:rsidRPr="00791A33">
        <w:rPr>
          <w:rStyle w:val="Char4"/>
          <w:rFonts w:hint="eastAsia"/>
          <w:rtl/>
        </w:rPr>
        <w:t>مِنْ</w:t>
      </w:r>
      <w:r w:rsidRPr="00791A33">
        <w:rPr>
          <w:rStyle w:val="Char4"/>
          <w:rtl/>
        </w:rPr>
        <w:t xml:space="preserve"> </w:t>
      </w:r>
      <w:r w:rsidRPr="00791A33">
        <w:rPr>
          <w:rStyle w:val="Char4"/>
          <w:rFonts w:hint="eastAsia"/>
          <w:rtl/>
        </w:rPr>
        <w:t>نَفْخِهِ</w:t>
      </w:r>
      <w:r w:rsidRPr="00791A33">
        <w:rPr>
          <w:rStyle w:val="Char4"/>
          <w:rtl/>
        </w:rPr>
        <w:t xml:space="preserve"> </w:t>
      </w:r>
      <w:r w:rsidRPr="00791A33">
        <w:rPr>
          <w:rStyle w:val="Char4"/>
          <w:rFonts w:hint="eastAsia"/>
          <w:rtl/>
        </w:rPr>
        <w:t>وَنَفْثِهِ</w:t>
      </w:r>
      <w:r w:rsidRPr="00791A33">
        <w:rPr>
          <w:rStyle w:val="Char4"/>
          <w:rtl/>
        </w:rPr>
        <w:t xml:space="preserve"> </w:t>
      </w:r>
      <w:r w:rsidRPr="00791A33">
        <w:rPr>
          <w:rStyle w:val="Char4"/>
          <w:rFonts w:hint="eastAsia"/>
          <w:rtl/>
        </w:rPr>
        <w:t>وَهَمْزِهِ</w:t>
      </w:r>
      <w:r w:rsidRPr="00791A33">
        <w:rPr>
          <w:rStyle w:val="Char6"/>
          <w:rFonts w:hint="cs"/>
          <w:rtl/>
        </w:rPr>
        <w:t>»</w:t>
      </w:r>
      <w:r w:rsidRPr="005234D1">
        <w:rPr>
          <w:rStyle w:val="Char6"/>
          <w:rFonts w:hint="cs"/>
          <w:rtl/>
        </w:rPr>
        <w:t>.</w:t>
      </w:r>
    </w:p>
    <w:p w:rsidR="00BA4315" w:rsidRPr="00773B0D" w:rsidRDefault="00BA4315" w:rsidP="008A386C">
      <w:pPr>
        <w:pStyle w:val="a5"/>
        <w:rPr>
          <w:rtl/>
        </w:rPr>
      </w:pPr>
      <w:bookmarkStart w:id="69" w:name="_Toc272589153"/>
      <w:bookmarkStart w:id="70" w:name="_Toc435447137"/>
      <w:r w:rsidRPr="00773B0D">
        <w:rPr>
          <w:rFonts w:hint="cs"/>
          <w:rtl/>
        </w:rPr>
        <w:t>خواندن بسم الله در نهان و آشکار:</w:t>
      </w:r>
      <w:bookmarkEnd w:id="69"/>
      <w:bookmarkEnd w:id="70"/>
    </w:p>
    <w:p w:rsidR="00BA4315" w:rsidRPr="005234D1" w:rsidRDefault="00BA4315" w:rsidP="008A386C">
      <w:pPr>
        <w:ind w:firstLine="284"/>
        <w:jc w:val="lowKashida"/>
        <w:rPr>
          <w:rStyle w:val="Char6"/>
          <w:rtl/>
        </w:rPr>
      </w:pPr>
      <w:r w:rsidRPr="005234D1">
        <w:rPr>
          <w:rStyle w:val="Char6"/>
          <w:rFonts w:hint="cs"/>
          <w:rtl/>
        </w:rPr>
        <w:t xml:space="preserve">باز بسم الله را در نهان بخواند، زیرا خداوند تقدیم تبرک به نام خدا را بر قراءت مشروع قرار داده است، و نیز در این احتیاط بیشتری است، زیرا در این باره روایات مختلف می‌باشند که آیا بسم الله آیه‌ای </w:t>
      </w:r>
      <w:r w:rsidRPr="00791A33">
        <w:rPr>
          <w:rStyle w:val="Char6"/>
          <w:rFonts w:hint="cs"/>
          <w:rtl/>
        </w:rPr>
        <w:t>از فاتح</w:t>
      </w:r>
      <w:r w:rsidR="000A7CB8">
        <w:rPr>
          <w:rStyle w:val="Char6"/>
          <w:rFonts w:hint="cs"/>
          <w:rtl/>
        </w:rPr>
        <w:t>ۀ</w:t>
      </w:r>
      <w:r w:rsidRPr="00791A33">
        <w:rPr>
          <w:rStyle w:val="Char6"/>
          <w:rFonts w:hint="cs"/>
          <w:rtl/>
        </w:rPr>
        <w:t xml:space="preserve"> الکتاب</w:t>
      </w:r>
      <w:r w:rsidRPr="005234D1">
        <w:rPr>
          <w:rStyle w:val="Char6"/>
          <w:rFonts w:hint="cs"/>
          <w:rtl/>
        </w:rPr>
        <w:t xml:space="preserve"> است یا خیر؟ از رسول خدا </w:t>
      </w:r>
      <w:r w:rsidR="00706EA0" w:rsidRPr="00706EA0">
        <w:rPr>
          <w:rFonts w:cs="CTraditional Arabic" w:hint="cs"/>
          <w:rtl/>
          <w:lang w:bidi="fa-IR"/>
        </w:rPr>
        <w:t>ج</w:t>
      </w:r>
      <w:r w:rsidRPr="005234D1">
        <w:rPr>
          <w:rStyle w:val="Char6"/>
          <w:rFonts w:hint="cs"/>
          <w:rtl/>
        </w:rPr>
        <w:t xml:space="preserve"> به روایت صحیح ثابت است که او قراءت در نماز را به </w:t>
      </w:r>
      <w:r w:rsidRPr="00791A33">
        <w:rPr>
          <w:rStyle w:val="Char6"/>
          <w:rFonts w:hint="cs"/>
          <w:rtl/>
        </w:rPr>
        <w:t>«</w:t>
      </w:r>
      <w:r w:rsidRPr="00791A33">
        <w:rPr>
          <w:rStyle w:val="Char4"/>
          <w:rFonts w:hint="cs"/>
          <w:rtl/>
        </w:rPr>
        <w:t>الحمد لله رب العالمین</w:t>
      </w:r>
      <w:r w:rsidRPr="00791A33">
        <w:rPr>
          <w:rStyle w:val="Char6"/>
          <w:rFonts w:hint="cs"/>
          <w:rtl/>
        </w:rPr>
        <w:t>»</w:t>
      </w:r>
      <w:r w:rsidRPr="005234D1">
        <w:rPr>
          <w:rStyle w:val="Char6"/>
          <w:rFonts w:hint="cs"/>
          <w:rtl/>
        </w:rPr>
        <w:t xml:space="preserve"> شروع می‌کرد و بسم الله الرحمن الرحیم را به جهر نمی‌خواند.</w:t>
      </w:r>
    </w:p>
    <w:p w:rsidR="00BA4315" w:rsidRPr="005234D1" w:rsidRDefault="00BA4315" w:rsidP="008A386C">
      <w:pPr>
        <w:ind w:firstLine="284"/>
        <w:jc w:val="lowKashida"/>
        <w:rPr>
          <w:rStyle w:val="Char6"/>
          <w:rtl/>
        </w:rPr>
      </w:pPr>
      <w:r w:rsidRPr="005234D1">
        <w:rPr>
          <w:rStyle w:val="Char6"/>
          <w:rFonts w:hint="cs"/>
          <w:rtl/>
        </w:rPr>
        <w:t>من می‌گویم: بعید نیست که در بعضی اوقات به خاطر تعلیم، آن را به جهر خوانده باشد.</w:t>
      </w:r>
    </w:p>
    <w:p w:rsidR="00BA4315" w:rsidRPr="005234D1" w:rsidRDefault="00BA4315" w:rsidP="008A386C">
      <w:pPr>
        <w:ind w:firstLine="284"/>
        <w:jc w:val="both"/>
        <w:rPr>
          <w:rStyle w:val="Char6"/>
          <w:rtl/>
        </w:rPr>
      </w:pPr>
      <w:r w:rsidRPr="005234D1">
        <w:rPr>
          <w:rStyle w:val="Char6"/>
          <w:rFonts w:hint="cs"/>
          <w:rtl/>
        </w:rPr>
        <w:t xml:space="preserve">ظاهر این است که این اذکار را به طور ویژه به خواص تعلیم می‌داد، و آن‌ها را به گونه‌ای قرار نداد که عوام به آن چنگ بزنند و بر ترک آن‌ها ملامت گردند، همین است تاویل آنچه امام مالک </w:t>
      </w:r>
      <w:r w:rsidRPr="00773B0D">
        <w:rPr>
          <w:rFonts w:cs="CTraditional Arabic" w:hint="cs"/>
          <w:rtl/>
          <w:lang w:bidi="fa-IR"/>
        </w:rPr>
        <w:t>/</w:t>
      </w:r>
      <w:r w:rsidRPr="005234D1">
        <w:rPr>
          <w:rStyle w:val="Char6"/>
          <w:rFonts w:hint="cs"/>
          <w:rtl/>
        </w:rPr>
        <w:t xml:space="preserve"> فرموده است، و همین است مفهوم قول حضرت ابوهریره </w:t>
      </w:r>
      <w:r w:rsidRPr="005234D1">
        <w:rPr>
          <w:rStyle w:val="Char6"/>
          <w:rFonts w:hint="cs"/>
          <w:rtl/>
        </w:rPr>
        <w:sym w:font="AGA Arabesque" w:char="F074"/>
      </w:r>
      <w:r w:rsidRPr="005234D1">
        <w:rPr>
          <w:rStyle w:val="Char6"/>
          <w:rFonts w:hint="cs"/>
          <w:rtl/>
        </w:rPr>
        <w:t xml:space="preserve"> </w:t>
      </w:r>
      <w:r w:rsidRPr="0003292B">
        <w:rPr>
          <w:rStyle w:val="Char6"/>
          <w:rFonts w:hint="cs"/>
          <w:spacing w:val="-2"/>
          <w:rtl/>
        </w:rPr>
        <w:t xml:space="preserve">که فرمود: </w:t>
      </w:r>
      <w:r w:rsidRPr="0003292B">
        <w:rPr>
          <w:rStyle w:val="Chare"/>
          <w:rFonts w:hint="cs"/>
          <w:spacing w:val="-2"/>
          <w:rtl/>
        </w:rPr>
        <w:t>«</w:t>
      </w:r>
      <w:r w:rsidRPr="0003292B">
        <w:rPr>
          <w:rStyle w:val="Char5"/>
          <w:rFonts w:hint="eastAsia"/>
          <w:spacing w:val="-2"/>
          <w:rtl/>
        </w:rPr>
        <w:t>كَانَ</w:t>
      </w:r>
      <w:r w:rsidRPr="0003292B">
        <w:rPr>
          <w:rStyle w:val="Char5"/>
          <w:spacing w:val="-2"/>
          <w:rtl/>
        </w:rPr>
        <w:t xml:space="preserve"> </w:t>
      </w:r>
      <w:r w:rsidRPr="0003292B">
        <w:rPr>
          <w:rStyle w:val="Char5"/>
          <w:rFonts w:hint="eastAsia"/>
          <w:spacing w:val="-2"/>
          <w:rtl/>
        </w:rPr>
        <w:t>رَسُولُ</w:t>
      </w:r>
      <w:r w:rsidRPr="0003292B">
        <w:rPr>
          <w:rStyle w:val="Char5"/>
          <w:spacing w:val="-2"/>
          <w:rtl/>
        </w:rPr>
        <w:t xml:space="preserve"> </w:t>
      </w:r>
      <w:r w:rsidRPr="0003292B">
        <w:rPr>
          <w:rStyle w:val="Char5"/>
          <w:rFonts w:hint="eastAsia"/>
          <w:spacing w:val="-2"/>
          <w:rtl/>
        </w:rPr>
        <w:t>اللَّهِ</w:t>
      </w:r>
      <w:r w:rsidRPr="0003292B">
        <w:rPr>
          <w:rStyle w:val="Char5"/>
          <w:spacing w:val="-2"/>
          <w:rtl/>
        </w:rPr>
        <w:t xml:space="preserve"> </w:t>
      </w:r>
      <w:r w:rsidR="00706EA0" w:rsidRPr="0003292B">
        <w:rPr>
          <w:rStyle w:val="Char5"/>
          <w:rFonts w:cs="CTraditional Arabic" w:hint="eastAsia"/>
          <w:spacing w:val="-2"/>
          <w:szCs w:val="28"/>
          <w:rtl/>
        </w:rPr>
        <w:t>ج</w:t>
      </w:r>
      <w:r w:rsidRPr="0003292B">
        <w:rPr>
          <w:rStyle w:val="Char5"/>
          <w:spacing w:val="-2"/>
          <w:rtl/>
        </w:rPr>
        <w:t xml:space="preserve"> </w:t>
      </w:r>
      <w:r w:rsidRPr="0003292B">
        <w:rPr>
          <w:rStyle w:val="Char5"/>
          <w:rFonts w:hint="eastAsia"/>
          <w:spacing w:val="-2"/>
          <w:rtl/>
        </w:rPr>
        <w:t>يَسْكُتُ</w:t>
      </w:r>
      <w:r w:rsidRPr="0003292B">
        <w:rPr>
          <w:rStyle w:val="Char5"/>
          <w:spacing w:val="-2"/>
          <w:rtl/>
        </w:rPr>
        <w:t xml:space="preserve"> </w:t>
      </w:r>
      <w:r w:rsidRPr="0003292B">
        <w:rPr>
          <w:rStyle w:val="Char5"/>
          <w:rFonts w:hint="eastAsia"/>
          <w:spacing w:val="-2"/>
          <w:rtl/>
        </w:rPr>
        <w:t>بَيْنَ</w:t>
      </w:r>
      <w:r w:rsidRPr="0003292B">
        <w:rPr>
          <w:rStyle w:val="Char5"/>
          <w:spacing w:val="-2"/>
          <w:rtl/>
        </w:rPr>
        <w:t xml:space="preserve"> </w:t>
      </w:r>
      <w:r w:rsidRPr="0003292B">
        <w:rPr>
          <w:rStyle w:val="Char5"/>
          <w:rFonts w:hint="eastAsia"/>
          <w:spacing w:val="-2"/>
          <w:rtl/>
        </w:rPr>
        <w:t>التَّكْبِيرِ</w:t>
      </w:r>
      <w:r w:rsidRPr="0003292B">
        <w:rPr>
          <w:rStyle w:val="Char5"/>
          <w:spacing w:val="-2"/>
          <w:rtl/>
        </w:rPr>
        <w:t xml:space="preserve"> </w:t>
      </w:r>
      <w:r w:rsidRPr="0003292B">
        <w:rPr>
          <w:rStyle w:val="Char5"/>
          <w:rFonts w:hint="eastAsia"/>
          <w:spacing w:val="-2"/>
          <w:rtl/>
        </w:rPr>
        <w:t>وَبَيْنَ</w:t>
      </w:r>
      <w:r w:rsidRPr="0003292B">
        <w:rPr>
          <w:rStyle w:val="Char5"/>
          <w:spacing w:val="-2"/>
          <w:rtl/>
        </w:rPr>
        <w:t xml:space="preserve"> </w:t>
      </w:r>
      <w:r w:rsidRPr="0003292B">
        <w:rPr>
          <w:rStyle w:val="Char5"/>
          <w:rFonts w:hint="eastAsia"/>
          <w:spacing w:val="-2"/>
          <w:rtl/>
        </w:rPr>
        <w:t>الْقِرَاءَةِ</w:t>
      </w:r>
      <w:r w:rsidRPr="0003292B">
        <w:rPr>
          <w:rStyle w:val="Char5"/>
          <w:spacing w:val="-2"/>
          <w:rtl/>
        </w:rPr>
        <w:t xml:space="preserve"> </w:t>
      </w:r>
      <w:r w:rsidRPr="0003292B">
        <w:rPr>
          <w:rStyle w:val="Char5"/>
          <w:rFonts w:hint="eastAsia"/>
          <w:spacing w:val="-2"/>
          <w:rtl/>
        </w:rPr>
        <w:t>إِسْكَاتَةً</w:t>
      </w:r>
      <w:r w:rsidRPr="0003292B">
        <w:rPr>
          <w:rStyle w:val="Char5"/>
          <w:rFonts w:hint="cs"/>
          <w:spacing w:val="-2"/>
          <w:rtl/>
        </w:rPr>
        <w:t>،</w:t>
      </w:r>
      <w:r w:rsidRPr="0003292B">
        <w:rPr>
          <w:rStyle w:val="Char5"/>
          <w:spacing w:val="-2"/>
          <w:rtl/>
        </w:rPr>
        <w:t xml:space="preserve"> </w:t>
      </w:r>
      <w:r w:rsidRPr="0003292B">
        <w:rPr>
          <w:rStyle w:val="Char5"/>
          <w:rFonts w:hint="eastAsia"/>
          <w:spacing w:val="-2"/>
          <w:rtl/>
        </w:rPr>
        <w:t>فَقُلْتُ</w:t>
      </w:r>
      <w:r w:rsidRPr="0003292B">
        <w:rPr>
          <w:rStyle w:val="Char5"/>
          <w:rFonts w:hint="cs"/>
          <w:spacing w:val="-2"/>
          <w:rtl/>
        </w:rPr>
        <w:t>:</w:t>
      </w:r>
      <w:r w:rsidRPr="0003292B">
        <w:rPr>
          <w:rStyle w:val="Char5"/>
          <w:spacing w:val="-2"/>
          <w:rtl/>
        </w:rPr>
        <w:t xml:space="preserve"> </w:t>
      </w:r>
      <w:r w:rsidRPr="0003292B">
        <w:rPr>
          <w:rStyle w:val="Char5"/>
          <w:rFonts w:hint="eastAsia"/>
          <w:spacing w:val="-2"/>
          <w:rtl/>
        </w:rPr>
        <w:t>بِأَبِي</w:t>
      </w:r>
      <w:r w:rsidRPr="0003292B">
        <w:rPr>
          <w:rStyle w:val="Char5"/>
          <w:spacing w:val="-2"/>
          <w:rtl/>
        </w:rPr>
        <w:t xml:space="preserve"> </w:t>
      </w:r>
      <w:r w:rsidRPr="0003292B">
        <w:rPr>
          <w:rStyle w:val="Char5"/>
          <w:rFonts w:hint="eastAsia"/>
          <w:spacing w:val="-2"/>
          <w:rtl/>
        </w:rPr>
        <w:t>وَأُمِّي</w:t>
      </w:r>
      <w:r w:rsidRPr="0003292B">
        <w:rPr>
          <w:rStyle w:val="Char5"/>
          <w:spacing w:val="-2"/>
          <w:rtl/>
        </w:rPr>
        <w:t xml:space="preserve"> </w:t>
      </w:r>
      <w:r w:rsidRPr="0003292B">
        <w:rPr>
          <w:rStyle w:val="Char5"/>
          <w:rFonts w:hint="eastAsia"/>
          <w:spacing w:val="-2"/>
          <w:rtl/>
        </w:rPr>
        <w:t>يَا</w:t>
      </w:r>
      <w:r w:rsidRPr="0003292B">
        <w:rPr>
          <w:rStyle w:val="Char5"/>
          <w:spacing w:val="-2"/>
          <w:rtl/>
        </w:rPr>
        <w:t xml:space="preserve"> </w:t>
      </w:r>
      <w:r w:rsidRPr="0003292B">
        <w:rPr>
          <w:rStyle w:val="Char5"/>
          <w:rFonts w:hint="eastAsia"/>
          <w:spacing w:val="-2"/>
          <w:rtl/>
        </w:rPr>
        <w:t>رَسُولَ</w:t>
      </w:r>
      <w:r w:rsidRPr="0003292B">
        <w:rPr>
          <w:rStyle w:val="Char5"/>
          <w:spacing w:val="-2"/>
          <w:rtl/>
        </w:rPr>
        <w:t xml:space="preserve"> </w:t>
      </w:r>
      <w:r w:rsidRPr="0003292B">
        <w:rPr>
          <w:rStyle w:val="Char5"/>
          <w:rFonts w:hint="eastAsia"/>
          <w:spacing w:val="-2"/>
          <w:rtl/>
        </w:rPr>
        <w:t>اللَّهِ</w:t>
      </w:r>
      <w:r w:rsidRPr="0003292B">
        <w:rPr>
          <w:rStyle w:val="Char5"/>
          <w:spacing w:val="-2"/>
          <w:rtl/>
        </w:rPr>
        <w:t xml:space="preserve"> </w:t>
      </w:r>
      <w:r w:rsidRPr="0003292B">
        <w:rPr>
          <w:rStyle w:val="Char5"/>
          <w:rFonts w:hint="eastAsia"/>
          <w:spacing w:val="-2"/>
          <w:rtl/>
        </w:rPr>
        <w:t>إِسْكَاتُكَ</w:t>
      </w:r>
      <w:r w:rsidRPr="0003292B">
        <w:rPr>
          <w:rStyle w:val="Char5"/>
          <w:spacing w:val="-2"/>
          <w:rtl/>
        </w:rPr>
        <w:t xml:space="preserve"> </w:t>
      </w:r>
      <w:r w:rsidRPr="0003292B">
        <w:rPr>
          <w:rStyle w:val="Char5"/>
          <w:rFonts w:hint="eastAsia"/>
          <w:spacing w:val="-2"/>
          <w:rtl/>
        </w:rPr>
        <w:t>بَيْنَ</w:t>
      </w:r>
      <w:r w:rsidRPr="0003292B">
        <w:rPr>
          <w:rStyle w:val="Char5"/>
          <w:spacing w:val="-2"/>
          <w:rtl/>
        </w:rPr>
        <w:t xml:space="preserve"> </w:t>
      </w:r>
      <w:r w:rsidRPr="0003292B">
        <w:rPr>
          <w:rStyle w:val="Char5"/>
          <w:rFonts w:hint="eastAsia"/>
          <w:spacing w:val="-2"/>
          <w:rtl/>
        </w:rPr>
        <w:t>التَّكْبِيرِ</w:t>
      </w:r>
      <w:r w:rsidRPr="0003292B">
        <w:rPr>
          <w:rStyle w:val="Char5"/>
          <w:spacing w:val="-2"/>
          <w:rtl/>
        </w:rPr>
        <w:t xml:space="preserve"> </w:t>
      </w:r>
      <w:r w:rsidRPr="0003292B">
        <w:rPr>
          <w:rStyle w:val="Char5"/>
          <w:rFonts w:hint="eastAsia"/>
          <w:spacing w:val="-2"/>
          <w:rtl/>
        </w:rPr>
        <w:t>وَالْقِرَاءَةِ</w:t>
      </w:r>
      <w:r w:rsidRPr="0003292B">
        <w:rPr>
          <w:rStyle w:val="Char5"/>
          <w:spacing w:val="-2"/>
          <w:rtl/>
        </w:rPr>
        <w:t xml:space="preserve"> </w:t>
      </w:r>
      <w:r w:rsidRPr="0003292B">
        <w:rPr>
          <w:rStyle w:val="Char5"/>
          <w:rFonts w:hint="eastAsia"/>
          <w:spacing w:val="-2"/>
          <w:rtl/>
        </w:rPr>
        <w:t>مَا</w:t>
      </w:r>
      <w:r w:rsidRPr="0003292B">
        <w:rPr>
          <w:rStyle w:val="Char5"/>
          <w:spacing w:val="-2"/>
          <w:rtl/>
        </w:rPr>
        <w:t xml:space="preserve"> </w:t>
      </w:r>
      <w:r w:rsidRPr="0003292B">
        <w:rPr>
          <w:rStyle w:val="Char5"/>
          <w:rFonts w:hint="eastAsia"/>
          <w:spacing w:val="-2"/>
          <w:rtl/>
        </w:rPr>
        <w:t>تَقُولُ</w:t>
      </w:r>
      <w:r w:rsidRPr="0003292B">
        <w:rPr>
          <w:rStyle w:val="Char5"/>
          <w:rFonts w:hint="cs"/>
          <w:spacing w:val="-2"/>
          <w:rtl/>
        </w:rPr>
        <w:t xml:space="preserve"> فِيْهِ؟</w:t>
      </w:r>
      <w:r w:rsidRPr="0003292B">
        <w:rPr>
          <w:rStyle w:val="Chare"/>
          <w:rFonts w:hint="cs"/>
          <w:spacing w:val="-2"/>
          <w:rtl/>
        </w:rPr>
        <w:t>»</w:t>
      </w:r>
      <w:r w:rsidRPr="0003292B">
        <w:rPr>
          <w:rStyle w:val="Char6"/>
          <w:rFonts w:hint="cs"/>
          <w:spacing w:val="-2"/>
          <w:rtl/>
        </w:rPr>
        <w:t xml:space="preserve">. </w:t>
      </w:r>
      <w:r w:rsidRPr="0003292B">
        <w:rPr>
          <w:rStyle w:val="Chare"/>
          <w:rFonts w:hint="cs"/>
          <w:spacing w:val="-2"/>
          <w:rtl/>
        </w:rPr>
        <w:t>«</w:t>
      </w:r>
      <w:r w:rsidRPr="0003292B">
        <w:rPr>
          <w:rStyle w:val="Chard"/>
          <w:spacing w:val="-2"/>
          <w:rtl/>
        </w:rPr>
        <w:t xml:space="preserve">رسول الله </w:t>
      </w:r>
      <w:r w:rsidR="00791A33" w:rsidRPr="0003292B">
        <w:rPr>
          <w:rStyle w:val="Chard"/>
          <w:rFonts w:cs="CTraditional Arabic" w:hint="cs"/>
          <w:spacing w:val="-2"/>
          <w:rtl/>
        </w:rPr>
        <w:t>ج</w:t>
      </w:r>
      <w:r w:rsidRPr="0003292B">
        <w:rPr>
          <w:rStyle w:val="Chard"/>
          <w:spacing w:val="-2"/>
          <w:rtl/>
        </w:rPr>
        <w:t xml:space="preserve"> </w:t>
      </w:r>
      <w:r w:rsidRPr="0003292B">
        <w:rPr>
          <w:rStyle w:val="Chard"/>
          <w:rFonts w:hint="cs"/>
          <w:spacing w:val="-2"/>
          <w:rtl/>
        </w:rPr>
        <w:t>ب</w:t>
      </w:r>
      <w:r w:rsidR="00F3025C" w:rsidRPr="0003292B">
        <w:rPr>
          <w:rStyle w:val="Chard"/>
          <w:spacing w:val="-2"/>
          <w:rtl/>
        </w:rPr>
        <w:t>ی</w:t>
      </w:r>
      <w:r w:rsidRPr="0003292B">
        <w:rPr>
          <w:rStyle w:val="Chard"/>
          <w:spacing w:val="-2"/>
          <w:rtl/>
        </w:rPr>
        <w:t>ن ت</w:t>
      </w:r>
      <w:r w:rsidR="00F3025C" w:rsidRPr="0003292B">
        <w:rPr>
          <w:rStyle w:val="Chard"/>
          <w:spacing w:val="-2"/>
          <w:rtl/>
        </w:rPr>
        <w:t>ک</w:t>
      </w:r>
      <w:r w:rsidRPr="0003292B">
        <w:rPr>
          <w:rStyle w:val="Chard"/>
          <w:spacing w:val="-2"/>
          <w:rtl/>
        </w:rPr>
        <w:t>ب</w:t>
      </w:r>
      <w:r w:rsidR="00F3025C" w:rsidRPr="0003292B">
        <w:rPr>
          <w:rStyle w:val="Chard"/>
          <w:spacing w:val="-2"/>
          <w:rtl/>
        </w:rPr>
        <w:t>ی</w:t>
      </w:r>
      <w:r w:rsidRPr="0003292B">
        <w:rPr>
          <w:rStyle w:val="Chard"/>
          <w:spacing w:val="-2"/>
          <w:rtl/>
        </w:rPr>
        <w:t>ر تحر</w:t>
      </w:r>
      <w:r w:rsidR="00F3025C" w:rsidRPr="0003292B">
        <w:rPr>
          <w:rStyle w:val="Chard"/>
          <w:spacing w:val="-2"/>
          <w:rtl/>
        </w:rPr>
        <w:t>ی</w:t>
      </w:r>
      <w:r w:rsidRPr="0003292B">
        <w:rPr>
          <w:rStyle w:val="Chard"/>
          <w:spacing w:val="-2"/>
          <w:rtl/>
        </w:rPr>
        <w:t>مه و قرا</w:t>
      </w:r>
      <w:r w:rsidRPr="0003292B">
        <w:rPr>
          <w:rStyle w:val="Chard"/>
          <w:rFonts w:hint="cs"/>
          <w:spacing w:val="-2"/>
          <w:rtl/>
        </w:rPr>
        <w:t>ئ</w:t>
      </w:r>
      <w:r w:rsidRPr="0003292B">
        <w:rPr>
          <w:rStyle w:val="Chard"/>
          <w:spacing w:val="-2"/>
          <w:rtl/>
        </w:rPr>
        <w:t>ت</w:t>
      </w:r>
      <w:r w:rsidRPr="0003292B">
        <w:rPr>
          <w:rStyle w:val="Chard"/>
          <w:rFonts w:hint="cs"/>
          <w:spacing w:val="-2"/>
          <w:rtl/>
        </w:rPr>
        <w:t>،</w:t>
      </w:r>
      <w:r w:rsidRPr="0003292B">
        <w:rPr>
          <w:rStyle w:val="Chard"/>
          <w:spacing w:val="-2"/>
          <w:rtl/>
        </w:rPr>
        <w:t xml:space="preserve"> اند</w:t>
      </w:r>
      <w:r w:rsidR="00F3025C" w:rsidRPr="0003292B">
        <w:rPr>
          <w:rStyle w:val="Chard"/>
          <w:spacing w:val="-2"/>
          <w:rtl/>
        </w:rPr>
        <w:t>کی</w:t>
      </w:r>
      <w:r w:rsidRPr="0003292B">
        <w:rPr>
          <w:rStyle w:val="Chard"/>
          <w:spacing w:val="-2"/>
          <w:rtl/>
        </w:rPr>
        <w:t xml:space="preserve"> س</w:t>
      </w:r>
      <w:r w:rsidR="00F3025C" w:rsidRPr="0003292B">
        <w:rPr>
          <w:rStyle w:val="Chard"/>
          <w:spacing w:val="-2"/>
          <w:rtl/>
        </w:rPr>
        <w:t>ک</w:t>
      </w:r>
      <w:r w:rsidRPr="0003292B">
        <w:rPr>
          <w:rStyle w:val="Chard"/>
          <w:spacing w:val="-2"/>
          <w:rtl/>
        </w:rPr>
        <w:t>وت م</w:t>
      </w:r>
      <w:r w:rsidR="00F3025C" w:rsidRPr="0003292B">
        <w:rPr>
          <w:rStyle w:val="Chard"/>
          <w:spacing w:val="-2"/>
          <w:rtl/>
        </w:rPr>
        <w:t>ی</w:t>
      </w:r>
      <w:r w:rsidRPr="0003292B">
        <w:rPr>
          <w:rStyle w:val="Chard"/>
          <w:spacing w:val="-2"/>
          <w:rtl/>
        </w:rPr>
        <w:t>‏</w:t>
      </w:r>
      <w:r w:rsidR="00F3025C" w:rsidRPr="0003292B">
        <w:rPr>
          <w:rStyle w:val="Chard"/>
          <w:spacing w:val="-2"/>
          <w:rtl/>
        </w:rPr>
        <w:t>ک</w:t>
      </w:r>
      <w:r w:rsidRPr="0003292B">
        <w:rPr>
          <w:rStyle w:val="Chard"/>
          <w:spacing w:val="-2"/>
          <w:rtl/>
        </w:rPr>
        <w:t>رد. ابوهر</w:t>
      </w:r>
      <w:r w:rsidR="00F3025C" w:rsidRPr="0003292B">
        <w:rPr>
          <w:rStyle w:val="Chard"/>
          <w:spacing w:val="-2"/>
          <w:rtl/>
        </w:rPr>
        <w:t>ی</w:t>
      </w:r>
      <w:r w:rsidRPr="0003292B">
        <w:rPr>
          <w:rStyle w:val="Chard"/>
          <w:spacing w:val="-2"/>
          <w:rtl/>
        </w:rPr>
        <w:t xml:space="preserve">ره </w:t>
      </w:r>
      <w:r w:rsidRPr="0003292B">
        <w:rPr>
          <w:rStyle w:val="Chard"/>
          <w:spacing w:val="-2"/>
          <w:rtl/>
        </w:rPr>
        <w:sym w:font="AGA Arabesque" w:char="F074"/>
      </w:r>
      <w:r w:rsidRPr="0003292B">
        <w:rPr>
          <w:rStyle w:val="Chard"/>
          <w:spacing w:val="-2"/>
          <w:rtl/>
        </w:rPr>
        <w:t xml:space="preserve"> م</w:t>
      </w:r>
      <w:r w:rsidR="00F3025C" w:rsidRPr="0003292B">
        <w:rPr>
          <w:rStyle w:val="Chard"/>
          <w:spacing w:val="-2"/>
          <w:rtl/>
        </w:rPr>
        <w:t>ی</w:t>
      </w:r>
      <w:r w:rsidRPr="0003292B">
        <w:rPr>
          <w:rStyle w:val="Chard"/>
          <w:spacing w:val="-2"/>
          <w:rtl/>
        </w:rPr>
        <w:t>‏گو</w:t>
      </w:r>
      <w:r w:rsidR="00F3025C" w:rsidRPr="0003292B">
        <w:rPr>
          <w:rStyle w:val="Chard"/>
          <w:spacing w:val="-2"/>
          <w:rtl/>
        </w:rPr>
        <w:t>ی</w:t>
      </w:r>
      <w:r w:rsidRPr="0003292B">
        <w:rPr>
          <w:rStyle w:val="Chard"/>
          <w:spacing w:val="-2"/>
          <w:rtl/>
        </w:rPr>
        <w:t xml:space="preserve">د: عرض </w:t>
      </w:r>
      <w:r w:rsidR="00F3025C" w:rsidRPr="0003292B">
        <w:rPr>
          <w:rStyle w:val="Chard"/>
          <w:spacing w:val="-2"/>
          <w:rtl/>
        </w:rPr>
        <w:t>ک</w:t>
      </w:r>
      <w:r w:rsidRPr="0003292B">
        <w:rPr>
          <w:rStyle w:val="Chard"/>
          <w:spacing w:val="-2"/>
          <w:rtl/>
        </w:rPr>
        <w:t>ردم: ا</w:t>
      </w:r>
      <w:r w:rsidR="00F3025C" w:rsidRPr="0003292B">
        <w:rPr>
          <w:rStyle w:val="Chard"/>
          <w:spacing w:val="-2"/>
          <w:rtl/>
        </w:rPr>
        <w:t>ی</w:t>
      </w:r>
      <w:r w:rsidRPr="0003292B">
        <w:rPr>
          <w:rStyle w:val="Chard"/>
          <w:spacing w:val="-2"/>
          <w:rtl/>
        </w:rPr>
        <w:t xml:space="preserve"> پ</w:t>
      </w:r>
      <w:r w:rsidR="00F3025C" w:rsidRPr="0003292B">
        <w:rPr>
          <w:rStyle w:val="Chard"/>
          <w:spacing w:val="-2"/>
          <w:rtl/>
        </w:rPr>
        <w:t>ی</w:t>
      </w:r>
      <w:r w:rsidRPr="0003292B">
        <w:rPr>
          <w:rStyle w:val="Chard"/>
          <w:spacing w:val="-2"/>
          <w:rtl/>
        </w:rPr>
        <w:t>امبر گرام</w:t>
      </w:r>
      <w:r w:rsidR="00F3025C" w:rsidRPr="0003292B">
        <w:rPr>
          <w:rStyle w:val="Chard"/>
          <w:spacing w:val="-2"/>
          <w:rtl/>
        </w:rPr>
        <w:t>ی</w:t>
      </w:r>
      <w:r w:rsidR="00826928" w:rsidRPr="0003292B">
        <w:rPr>
          <w:rStyle w:val="Chard"/>
          <w:rFonts w:hint="cs"/>
          <w:spacing w:val="-2"/>
          <w:rtl/>
        </w:rPr>
        <w:t xml:space="preserve"> </w:t>
      </w:r>
      <w:r w:rsidR="00791A33" w:rsidRPr="0003292B">
        <w:rPr>
          <w:rStyle w:val="Chard"/>
          <w:rFonts w:cs="CTraditional Arabic" w:hint="cs"/>
          <w:spacing w:val="-2"/>
          <w:rtl/>
        </w:rPr>
        <w:t>ج</w:t>
      </w:r>
      <w:r w:rsidR="0003292B" w:rsidRPr="0003292B">
        <w:rPr>
          <w:rStyle w:val="Chard"/>
          <w:spacing w:val="-2"/>
          <w:rtl/>
        </w:rPr>
        <w:t>!</w:t>
      </w:r>
      <w:r w:rsidRPr="00791A33">
        <w:rPr>
          <w:rStyle w:val="Chard"/>
          <w:rFonts w:hint="cs"/>
          <w:rtl/>
        </w:rPr>
        <w:t xml:space="preserve"> </w:t>
      </w:r>
      <w:r w:rsidRPr="00791A33">
        <w:rPr>
          <w:rStyle w:val="Chard"/>
          <w:rtl/>
        </w:rPr>
        <w:t>پدر و مادرم فدا</w:t>
      </w:r>
      <w:r w:rsidR="00F3025C" w:rsidRPr="00791A33">
        <w:rPr>
          <w:rStyle w:val="Chard"/>
          <w:rtl/>
        </w:rPr>
        <w:t>ی</w:t>
      </w:r>
      <w:r w:rsidRPr="00791A33">
        <w:rPr>
          <w:rStyle w:val="Chard"/>
          <w:rFonts w:hint="cs"/>
          <w:rtl/>
        </w:rPr>
        <w:t>ت</w:t>
      </w:r>
      <w:r w:rsidRPr="00791A33">
        <w:rPr>
          <w:rStyle w:val="Chard"/>
          <w:rtl/>
        </w:rPr>
        <w:t xml:space="preserve"> باد، در </w:t>
      </w:r>
      <w:r w:rsidRPr="00791A33">
        <w:rPr>
          <w:rStyle w:val="Chard"/>
          <w:rFonts w:hint="cs"/>
          <w:rtl/>
        </w:rPr>
        <w:t>ا</w:t>
      </w:r>
      <w:r w:rsidR="00F3025C" w:rsidRPr="00791A33">
        <w:rPr>
          <w:rStyle w:val="Chard"/>
          <w:rFonts w:hint="cs"/>
          <w:rtl/>
        </w:rPr>
        <w:t>ی</w:t>
      </w:r>
      <w:r w:rsidRPr="00791A33">
        <w:rPr>
          <w:rStyle w:val="Chard"/>
          <w:rFonts w:hint="cs"/>
          <w:rtl/>
        </w:rPr>
        <w:t>ن م</w:t>
      </w:r>
      <w:r w:rsidR="00F3025C" w:rsidRPr="00791A33">
        <w:rPr>
          <w:rStyle w:val="Chard"/>
          <w:rFonts w:hint="cs"/>
          <w:rtl/>
        </w:rPr>
        <w:t>ی</w:t>
      </w:r>
      <w:r w:rsidRPr="00791A33">
        <w:rPr>
          <w:rStyle w:val="Chard"/>
          <w:rFonts w:hint="cs"/>
          <w:rtl/>
        </w:rPr>
        <w:t xml:space="preserve">ان، چه </w:t>
      </w:r>
      <w:r w:rsidR="000A7CB8">
        <w:rPr>
          <w:rStyle w:val="Chard"/>
          <w:rFonts w:hint="cs"/>
          <w:rtl/>
        </w:rPr>
        <w:t>می‌</w:t>
      </w:r>
      <w:r w:rsidRPr="00791A33">
        <w:rPr>
          <w:rStyle w:val="Chard"/>
          <w:rFonts w:hint="cs"/>
          <w:rtl/>
        </w:rPr>
        <w:t>خوان</w:t>
      </w:r>
      <w:r w:rsidR="00F3025C" w:rsidRPr="00791A33">
        <w:rPr>
          <w:rStyle w:val="Chard"/>
          <w:rFonts w:hint="cs"/>
          <w:rtl/>
        </w:rPr>
        <w:t>ی</w:t>
      </w:r>
      <w:r w:rsidRPr="00791A33">
        <w:rPr>
          <w:rStyle w:val="Chard"/>
          <w:rtl/>
        </w:rPr>
        <w:t>؟</w:t>
      </w:r>
      <w:r w:rsidRPr="00791A33">
        <w:rPr>
          <w:rStyle w:val="Chare"/>
          <w:rFonts w:hint="cs"/>
          <w:rtl/>
        </w:rPr>
        <w:t>»</w:t>
      </w:r>
      <w:r w:rsidR="00791A33" w:rsidRPr="00791A33">
        <w:rPr>
          <w:rStyle w:val="Char6"/>
          <w:rFonts w:hint="cs"/>
          <w:rtl/>
        </w:rPr>
        <w:t>.</w:t>
      </w:r>
    </w:p>
    <w:p w:rsidR="00BA4315" w:rsidRPr="00773B0D" w:rsidRDefault="00BA4315" w:rsidP="008A386C">
      <w:pPr>
        <w:pStyle w:val="a5"/>
        <w:tabs>
          <w:tab w:val="left" w:pos="2368"/>
        </w:tabs>
        <w:rPr>
          <w:rtl/>
        </w:rPr>
      </w:pPr>
      <w:bookmarkStart w:id="71" w:name="_Toc272589154"/>
      <w:bookmarkStart w:id="72" w:name="_Toc435447138"/>
      <w:r w:rsidRPr="00773B0D">
        <w:rPr>
          <w:rFonts w:hint="cs"/>
          <w:rtl/>
        </w:rPr>
        <w:t>قراءت سوره فاتحه:</w:t>
      </w:r>
      <w:bookmarkEnd w:id="71"/>
      <w:bookmarkEnd w:id="72"/>
      <w:r w:rsidR="00281FB8">
        <w:rPr>
          <w:rtl/>
        </w:rPr>
        <w:tab/>
      </w:r>
    </w:p>
    <w:p w:rsidR="00BA4315" w:rsidRPr="009052E5" w:rsidRDefault="00BA4315" w:rsidP="008A386C">
      <w:pPr>
        <w:pStyle w:val="a7"/>
        <w:rPr>
          <w:rtl/>
        </w:rPr>
      </w:pPr>
      <w:r w:rsidRPr="009052E5">
        <w:rPr>
          <w:rFonts w:hint="cs"/>
          <w:rtl/>
        </w:rPr>
        <w:t>سپس سور</w:t>
      </w:r>
      <w:r w:rsidR="009052E5" w:rsidRPr="009052E5">
        <w:rPr>
          <w:rFonts w:hint="cs"/>
          <w:rtl/>
        </w:rPr>
        <w:t>ه فاتحه سو</w:t>
      </w:r>
      <w:r w:rsidRPr="009052E5">
        <w:rPr>
          <w:rFonts w:hint="cs"/>
          <w:rtl/>
        </w:rPr>
        <w:t>ره‌ای از قرآن با ترتیل بخواند که حروف‌ها را کشیده و بر آخر آیه‌ها وقف کند، و در نماز ظهر و عصر آهسته و در صبح، مغرب و عشا به جهر بخواند، و اگر مقتدی است بر او واجب است که خاموش باشد و گوش کند، پس هرگاه امام قراءت را به جهر بخواند مقتدی نباید در اسکات‌ها بخواند، البته اگر امام آهسته بخواند مقتدی اختیار دارد که بخواند یا خیر، پس اگر خواند، فاتح</w:t>
      </w:r>
      <w:r w:rsidR="000A7CB8">
        <w:rPr>
          <w:rFonts w:hint="cs"/>
          <w:rtl/>
        </w:rPr>
        <w:t>ۀ</w:t>
      </w:r>
      <w:r w:rsidRPr="009052E5">
        <w:rPr>
          <w:rFonts w:hint="cs"/>
          <w:rtl/>
        </w:rPr>
        <w:t xml:space="preserve"> الکتاب را بخواند، اما بگونه‌ای که در قرائت خللی وارد نگردد، و این اولی‌ترین قول به نزد من است، و بدین شکل می‌توان در میان احادیث تطبیق داد.</w:t>
      </w:r>
    </w:p>
    <w:p w:rsidR="00BA4315" w:rsidRPr="009052E5" w:rsidRDefault="00BA4315" w:rsidP="008A386C">
      <w:pPr>
        <w:pStyle w:val="a7"/>
        <w:rPr>
          <w:rtl/>
        </w:rPr>
      </w:pPr>
      <w:r w:rsidRPr="009052E5">
        <w:rPr>
          <w:rFonts w:hint="cs"/>
          <w:rtl/>
        </w:rPr>
        <w:t>حکمت آن اینست که در نص آمده است که قراءت همراه با امام موجب تشویش قراءت امام قرار می‌گیرد، تدبر در قراءت فوت و با تعظیم قرآن مخالف است، و بر مقتدی‌ها لازم قرار داده نشده که در نمازهای سرّی قراءت بخوانند؛ زیرا هرگاه عوام بخواهند حروف قرآن را تصحیح نموده بخوانند و آن هم با دستجمعی، هیاهوی پدید می‌آید که موجب تشویش قرار می‌گیرد، پس نهی از تشویش مسجل گردید، و آنچه منجر به امر منهی عنه قرار می‌گیرد را بر آن‌ها لازم قرار ندادند، و برای کسی که توان دارد اختیار داده شد، و این منت‌های رحمت خداوندی است.</w:t>
      </w:r>
    </w:p>
    <w:p w:rsidR="00BA4315" w:rsidRPr="00773B0D" w:rsidRDefault="00BA4315" w:rsidP="008A386C">
      <w:pPr>
        <w:pStyle w:val="a5"/>
        <w:rPr>
          <w:rtl/>
        </w:rPr>
      </w:pPr>
      <w:bookmarkStart w:id="73" w:name="_Toc272589155"/>
      <w:bookmarkStart w:id="74" w:name="_Toc435447139"/>
      <w:r w:rsidRPr="00773B0D">
        <w:rPr>
          <w:rFonts w:hint="cs"/>
          <w:rtl/>
        </w:rPr>
        <w:t>آهسته خواندن در ظهر و عصر:</w:t>
      </w:r>
      <w:bookmarkEnd w:id="73"/>
      <w:bookmarkEnd w:id="74"/>
    </w:p>
    <w:p w:rsidR="00BA4315" w:rsidRPr="005234D1" w:rsidRDefault="00BA4315" w:rsidP="0003292B">
      <w:pPr>
        <w:widowControl w:val="0"/>
        <w:ind w:firstLine="284"/>
        <w:jc w:val="lowKashida"/>
        <w:rPr>
          <w:rStyle w:val="Char6"/>
          <w:rtl/>
        </w:rPr>
      </w:pPr>
      <w:r w:rsidRPr="005234D1">
        <w:rPr>
          <w:rStyle w:val="Char6"/>
          <w:rFonts w:hint="cs"/>
          <w:rtl/>
        </w:rPr>
        <w:t>فلسف</w:t>
      </w:r>
      <w:r w:rsidR="00B20E6E">
        <w:rPr>
          <w:rStyle w:val="Char6"/>
          <w:rFonts w:hint="cs"/>
          <w:rtl/>
        </w:rPr>
        <w:t>ۀ</w:t>
      </w:r>
      <w:r w:rsidRPr="005234D1">
        <w:rPr>
          <w:rStyle w:val="Char6"/>
          <w:rFonts w:hint="cs"/>
          <w:rtl/>
        </w:rPr>
        <w:t xml:space="preserve"> آهسته‌خواندن در نمازهای ظهر و عصر، این است که روز مظنه سر صدا و غوغا در بازار و منازل است، ولی اوقات دیگر غیر از این دو وقت، وقت سکون و خاموشی هستند، و جهر جهت یادآوری مردم و به پندپذیری نزدیکتر است.</w:t>
      </w:r>
    </w:p>
    <w:p w:rsidR="00BA4315" w:rsidRPr="0003292B" w:rsidRDefault="00BA4315" w:rsidP="0003292B">
      <w:pPr>
        <w:widowControl w:val="0"/>
        <w:ind w:firstLine="284"/>
        <w:jc w:val="lowKashida"/>
        <w:rPr>
          <w:rStyle w:val="Char6"/>
          <w:spacing w:val="-4"/>
          <w:rtl/>
        </w:rPr>
      </w:pPr>
      <w:r w:rsidRPr="0003292B">
        <w:rPr>
          <w:rStyle w:val="Char6"/>
          <w:rFonts w:hint="cs"/>
          <w:spacing w:val="-4"/>
          <w:rtl/>
        </w:rPr>
        <w:t xml:space="preserve">رسول خدا </w:t>
      </w:r>
      <w:r w:rsidR="00706EA0" w:rsidRPr="0003292B">
        <w:rPr>
          <w:rFonts w:cs="CTraditional Arabic" w:hint="cs"/>
          <w:spacing w:val="-4"/>
          <w:rtl/>
          <w:lang w:bidi="fa-IR"/>
        </w:rPr>
        <w:t>ج</w:t>
      </w:r>
      <w:r w:rsidRPr="0003292B">
        <w:rPr>
          <w:rStyle w:val="Char6"/>
          <w:rFonts w:hint="cs"/>
          <w:spacing w:val="-4"/>
          <w:rtl/>
        </w:rPr>
        <w:t xml:space="preserve"> فرمود: «هرگاه امام آمین گوید، شما هم آمین گویید، زیرا آمین‌گفتن هر کدام که با آمین‌گفتن ملایکه موافق گردد گناه‌های گذشته‌اش آمرزیده خواهند شد».</w:t>
      </w:r>
    </w:p>
    <w:p w:rsidR="00BA4315" w:rsidRPr="005234D1" w:rsidRDefault="00BA4315" w:rsidP="008A386C">
      <w:pPr>
        <w:ind w:firstLine="284"/>
        <w:jc w:val="lowKashida"/>
        <w:rPr>
          <w:rStyle w:val="Char6"/>
          <w:rtl/>
        </w:rPr>
      </w:pPr>
      <w:r w:rsidRPr="005234D1">
        <w:rPr>
          <w:rStyle w:val="Char6"/>
          <w:rFonts w:hint="cs"/>
          <w:rtl/>
        </w:rPr>
        <w:t>می‌گویم: ملایکه به هنگام ذکر حاضر می‌شوند، زیرا به آن رغبت دارند، و روی دعاها آمین می‌گویند؛ زیرا این از ملأاعلی به آن‌ها دستور داده شده است، و نیز در آن، اظهار علاقه به تأسّی امام و اقامه سنت اقتد</w:t>
      </w:r>
      <w:r w:rsidR="00826928" w:rsidRPr="005234D1">
        <w:rPr>
          <w:rStyle w:val="Char6"/>
          <w:rFonts w:hint="cs"/>
          <w:rtl/>
        </w:rPr>
        <w:t xml:space="preserve"> </w:t>
      </w:r>
      <w:r w:rsidRPr="005234D1">
        <w:rPr>
          <w:rStyle w:val="Char6"/>
          <w:rFonts w:hint="cs"/>
          <w:rtl/>
        </w:rPr>
        <w:t>است.</w:t>
      </w:r>
    </w:p>
    <w:p w:rsidR="00BA4315" w:rsidRPr="00773B0D" w:rsidRDefault="00BA4315" w:rsidP="008A386C">
      <w:pPr>
        <w:pStyle w:val="a5"/>
        <w:rPr>
          <w:rtl/>
        </w:rPr>
      </w:pPr>
      <w:bookmarkStart w:id="75" w:name="_Toc272589156"/>
      <w:bookmarkStart w:id="76" w:name="_Toc435447140"/>
      <w:r w:rsidRPr="00773B0D">
        <w:rPr>
          <w:rFonts w:hint="cs"/>
          <w:rtl/>
        </w:rPr>
        <w:t>دو سکته:</w:t>
      </w:r>
      <w:bookmarkEnd w:id="75"/>
      <w:bookmarkEnd w:id="76"/>
    </w:p>
    <w:p w:rsidR="00BA4315" w:rsidRPr="005234D1" w:rsidRDefault="00BA4315" w:rsidP="008A386C">
      <w:pPr>
        <w:ind w:firstLine="284"/>
        <w:jc w:val="lowKashida"/>
        <w:rPr>
          <w:rStyle w:val="Char6"/>
          <w:rtl/>
        </w:rPr>
      </w:pPr>
      <w:r w:rsidRPr="005234D1">
        <w:rPr>
          <w:rStyle w:val="Char6"/>
          <w:rFonts w:hint="cs"/>
          <w:rtl/>
        </w:rPr>
        <w:t>دو سکته در روایات آمده است، یکی بین تکبیر و قراءت تا که همه مردم در این هنگام بتوانند تکبیر تحریمه را گفته باشند و سپس به سوی قراءت گوش کنند، و اسکات دوم بین قراءت فاتحه و سوره می‌باشد؛ بعضی گفته اند: هدف از آن این است که مقتدی‌ها بتوانند با آسانی بدون تشویش و ترک وظیفه با آرامش قراءت بخوانند.</w:t>
      </w:r>
    </w:p>
    <w:p w:rsidR="00BA4315" w:rsidRPr="005234D1" w:rsidRDefault="00BA4315" w:rsidP="008A386C">
      <w:pPr>
        <w:ind w:firstLine="284"/>
        <w:jc w:val="lowKashida"/>
        <w:rPr>
          <w:rStyle w:val="Char6"/>
          <w:rtl/>
        </w:rPr>
      </w:pPr>
      <w:r w:rsidRPr="005234D1">
        <w:rPr>
          <w:rStyle w:val="Char6"/>
          <w:rFonts w:hint="cs"/>
          <w:rtl/>
        </w:rPr>
        <w:t>می‌گویم: حدیثی که اصحاب سنن آن را روایت کرده</w:t>
      </w:r>
      <w:r w:rsidR="008B44B8" w:rsidRPr="005234D1">
        <w:rPr>
          <w:rStyle w:val="Char6"/>
          <w:rFonts w:hint="cs"/>
          <w:rtl/>
        </w:rPr>
        <w:t xml:space="preserve">‌اند </w:t>
      </w:r>
      <w:r w:rsidRPr="005234D1">
        <w:rPr>
          <w:rStyle w:val="Char6"/>
          <w:rFonts w:hint="cs"/>
          <w:rtl/>
        </w:rPr>
        <w:t>در باره اسکاتی که امام جهت خواندن مقتدی‌ها انجام می‌دهد صریح نیست؛ زیرا ظاهر این است که این اسکات در نزد آنان که به آهسته</w:t>
      </w:r>
      <w:r w:rsidR="009052E5">
        <w:rPr>
          <w:rStyle w:val="Char6"/>
          <w:rFonts w:hint="cs"/>
          <w:rtl/>
        </w:rPr>
        <w:t xml:space="preserve"> </w:t>
      </w:r>
      <w:r w:rsidRPr="005234D1">
        <w:rPr>
          <w:rStyle w:val="Char6"/>
          <w:rFonts w:hint="cs"/>
          <w:rtl/>
        </w:rPr>
        <w:t>‌گفتن آمین قایل هستند به خاطر آمین‌گفتن است، یا سکته بسیار لطیفی است که برای امتیاز بین فاتحه و آمین می‌باشد، و در نزد کسانی که به جهر آمین قایل هستند این خاموشی برای آنست تا که قرآن، به غیر از قرآن مشتبه قرار نگیرد، و یا سکته بسیار لطیفی است تا که قاری بتواند تنفس کند، و اگر به طریق تنزل بپذیریم که برای خواندن مقتدی می‌باشد، پس نادر قراردادن قول اول، بر این، دلالت دارد که سنت مستمری، نیست و نه از آن‌هاست که جمهور بر آن عمل کرده باشند؛ والله أعلم.</w:t>
      </w:r>
    </w:p>
    <w:p w:rsidR="00BA4315" w:rsidRPr="00773B0D" w:rsidRDefault="00BA4315" w:rsidP="008A386C">
      <w:pPr>
        <w:pStyle w:val="a5"/>
        <w:rPr>
          <w:rtl/>
        </w:rPr>
      </w:pPr>
      <w:bookmarkStart w:id="77" w:name="_Toc272589157"/>
      <w:bookmarkStart w:id="78" w:name="_Toc435447141"/>
      <w:r w:rsidRPr="00773B0D">
        <w:rPr>
          <w:rFonts w:hint="cs"/>
          <w:rtl/>
        </w:rPr>
        <w:t>چه مقدار قرآن در نمازها خوانده می‌شود:</w:t>
      </w:r>
      <w:bookmarkEnd w:id="77"/>
      <w:bookmarkEnd w:id="78"/>
    </w:p>
    <w:p w:rsidR="00BA4315" w:rsidRPr="005234D1" w:rsidRDefault="00BA4315" w:rsidP="008A386C">
      <w:pPr>
        <w:ind w:firstLine="284"/>
        <w:jc w:val="lowKashida"/>
        <w:rPr>
          <w:rStyle w:val="Char6"/>
          <w:rtl/>
        </w:rPr>
      </w:pPr>
      <w:r w:rsidRPr="005234D1">
        <w:rPr>
          <w:rStyle w:val="Char6"/>
          <w:rFonts w:hint="cs"/>
          <w:rtl/>
        </w:rPr>
        <w:t>در نماز فجر از شصت، تا صد آیه خوانده می‌شود تا که طول قراءت قلّت رکعات را جبران کند، و تا که زنگار مشغولیت به امور معاش مستحکم نگردد، و فرصتی برای تدبّر در قرآن به دست آید.</w:t>
      </w:r>
    </w:p>
    <w:p w:rsidR="00BA4315" w:rsidRPr="005234D1" w:rsidRDefault="00BA4315" w:rsidP="0003292B">
      <w:pPr>
        <w:ind w:firstLine="284"/>
        <w:jc w:val="lowKashida"/>
        <w:rPr>
          <w:rStyle w:val="Char6"/>
          <w:rtl/>
        </w:rPr>
      </w:pPr>
      <w:r w:rsidRPr="005234D1">
        <w:rPr>
          <w:rStyle w:val="Char6"/>
          <w:rFonts w:hint="cs"/>
          <w:rtl/>
        </w:rPr>
        <w:t xml:space="preserve">و در نماز عشاء سوره </w:t>
      </w:r>
      <w:r w:rsidRPr="009052E5">
        <w:rPr>
          <w:rStyle w:val="Char6"/>
          <w:rFonts w:hint="cs"/>
          <w:rtl/>
        </w:rPr>
        <w:t>«</w:t>
      </w:r>
      <w:r w:rsidRPr="009052E5">
        <w:rPr>
          <w:rStyle w:val="Char4"/>
          <w:rFonts w:hint="cs"/>
          <w:rtl/>
        </w:rPr>
        <w:t>سبح اسم رب</w:t>
      </w:r>
      <w:r w:rsidR="0003292B">
        <w:rPr>
          <w:rStyle w:val="Char4"/>
          <w:rFonts w:hint="cs"/>
          <w:rtl/>
        </w:rPr>
        <w:t>ك</w:t>
      </w:r>
      <w:r w:rsidRPr="009052E5">
        <w:rPr>
          <w:rStyle w:val="Char4"/>
          <w:rFonts w:hint="cs"/>
          <w:rtl/>
        </w:rPr>
        <w:t xml:space="preserve"> الأعلی</w:t>
      </w:r>
      <w:r w:rsidRPr="009052E5">
        <w:rPr>
          <w:rStyle w:val="Char6"/>
          <w:rFonts w:hint="cs"/>
          <w:rtl/>
        </w:rPr>
        <w:t>»</w:t>
      </w:r>
      <w:r w:rsidRPr="005234D1">
        <w:rPr>
          <w:rStyle w:val="Char6"/>
          <w:rFonts w:hint="cs"/>
          <w:rtl/>
        </w:rPr>
        <w:t xml:space="preserve"> و </w:t>
      </w:r>
      <w:r w:rsidRPr="009052E5">
        <w:rPr>
          <w:rStyle w:val="Char6"/>
          <w:rFonts w:hint="cs"/>
          <w:rtl/>
        </w:rPr>
        <w:t>«</w:t>
      </w:r>
      <w:r w:rsidRPr="009052E5">
        <w:rPr>
          <w:rStyle w:val="Char4"/>
          <w:rFonts w:hint="cs"/>
          <w:rtl/>
        </w:rPr>
        <w:t>والیل إذا یغشی</w:t>
      </w:r>
      <w:r w:rsidRPr="009052E5">
        <w:rPr>
          <w:rStyle w:val="Char6"/>
          <w:rFonts w:hint="cs"/>
          <w:rtl/>
        </w:rPr>
        <w:t>»</w:t>
      </w:r>
      <w:r w:rsidRPr="005234D1">
        <w:rPr>
          <w:rStyle w:val="Char6"/>
          <w:rFonts w:hint="cs"/>
          <w:rtl/>
        </w:rPr>
        <w:t xml:space="preserve"> و امثال آن‌ها را بخواند، داستان حضرت معاذ و مکروه‌ دانستن آن حضرت </w:t>
      </w:r>
      <w:r w:rsidR="00706EA0" w:rsidRPr="00706EA0">
        <w:rPr>
          <w:rFonts w:cs="CTraditional Arabic" w:hint="cs"/>
          <w:rtl/>
          <w:lang w:bidi="fa-IR"/>
        </w:rPr>
        <w:t>ج</w:t>
      </w:r>
      <w:r w:rsidRPr="005234D1">
        <w:rPr>
          <w:rStyle w:val="Char6"/>
          <w:rFonts w:hint="cs"/>
          <w:rtl/>
        </w:rPr>
        <w:t xml:space="preserve"> از نفرت دادن قوم، مشهور است.</w:t>
      </w:r>
    </w:p>
    <w:p w:rsidR="00BA4315" w:rsidRPr="005234D1" w:rsidRDefault="00BA4315" w:rsidP="008A386C">
      <w:pPr>
        <w:ind w:firstLine="284"/>
        <w:jc w:val="lowKashida"/>
        <w:rPr>
          <w:rStyle w:val="Char6"/>
          <w:rtl/>
        </w:rPr>
      </w:pPr>
      <w:r w:rsidRPr="005234D1">
        <w:rPr>
          <w:rStyle w:val="Char6"/>
          <w:rFonts w:hint="cs"/>
          <w:rtl/>
        </w:rPr>
        <w:t>در بعضی روایات حمل ظهر بر فجر، و عصر بر عشاء آمده است. و در بعضی دیگر حمل ظهر بر عشاء و عصر بر مغرب نیز مروی است.</w:t>
      </w:r>
    </w:p>
    <w:p w:rsidR="00BA4315" w:rsidRPr="00773B0D" w:rsidRDefault="00BA4315" w:rsidP="008A386C">
      <w:pPr>
        <w:pStyle w:val="a5"/>
        <w:rPr>
          <w:rtl/>
        </w:rPr>
      </w:pPr>
      <w:bookmarkStart w:id="79" w:name="_Toc272589158"/>
      <w:bookmarkStart w:id="80" w:name="_Toc435447142"/>
      <w:r w:rsidRPr="00773B0D">
        <w:rPr>
          <w:rFonts w:hint="cs"/>
          <w:rtl/>
        </w:rPr>
        <w:t>سورهای کوتاه (قصار) در مغرب:</w:t>
      </w:r>
      <w:bookmarkEnd w:id="79"/>
      <w:bookmarkEnd w:id="80"/>
    </w:p>
    <w:p w:rsidR="00BA4315" w:rsidRPr="005234D1" w:rsidRDefault="00BA4315" w:rsidP="008A386C">
      <w:pPr>
        <w:ind w:firstLine="284"/>
        <w:jc w:val="lowKashida"/>
        <w:rPr>
          <w:rStyle w:val="Char6"/>
          <w:rtl/>
        </w:rPr>
      </w:pPr>
      <w:r w:rsidRPr="005234D1">
        <w:rPr>
          <w:rStyle w:val="Char6"/>
          <w:rFonts w:hint="cs"/>
          <w:rtl/>
        </w:rPr>
        <w:t xml:space="preserve">در مغرب سورهای قصار را بخواند؛ زیرا وقت کم است و رسول خدا </w:t>
      </w:r>
      <w:r w:rsidR="00706EA0" w:rsidRPr="00706EA0">
        <w:rPr>
          <w:rFonts w:cs="CTraditional Arabic" w:hint="cs"/>
          <w:rtl/>
          <w:lang w:bidi="fa-IR"/>
        </w:rPr>
        <w:t>ج</w:t>
      </w:r>
      <w:r w:rsidRPr="005234D1">
        <w:rPr>
          <w:rStyle w:val="Char6"/>
          <w:rFonts w:hint="cs"/>
          <w:rtl/>
        </w:rPr>
        <w:t xml:space="preserve"> بر حسب مصلحت گاهی قراءت طویل و گاهی کوتاه می‌خواند، ولی مردم را دستور داده بود که تخفیف را در نظر داشته باشند تا رعایت حال ضعیف، بیمار و نیازمند ملاحظه گردد.</w:t>
      </w:r>
    </w:p>
    <w:p w:rsidR="00BA4315" w:rsidRPr="005234D1" w:rsidRDefault="00BA4315" w:rsidP="008A386C">
      <w:pPr>
        <w:ind w:firstLine="284"/>
        <w:jc w:val="lowKashida"/>
        <w:rPr>
          <w:rStyle w:val="Char6"/>
          <w:rtl/>
        </w:rPr>
      </w:pPr>
      <w:r w:rsidRPr="005234D1">
        <w:rPr>
          <w:rStyle w:val="Char6"/>
          <w:rFonts w:hint="cs"/>
          <w:rtl/>
        </w:rPr>
        <w:t>رسول خدا</w:t>
      </w:r>
      <w:r w:rsidR="000A7CB8">
        <w:rPr>
          <w:rStyle w:val="Char6"/>
          <w:rFonts w:hint="cs"/>
          <w:rtl/>
        </w:rPr>
        <w:t xml:space="preserve"> </w:t>
      </w:r>
      <w:r w:rsidR="00706EA0" w:rsidRPr="00706EA0">
        <w:rPr>
          <w:rFonts w:cs="CTraditional Arabic" w:hint="cs"/>
          <w:rtl/>
          <w:lang w:bidi="fa-IR"/>
        </w:rPr>
        <w:t>ج</w:t>
      </w:r>
      <w:r w:rsidRPr="005234D1">
        <w:rPr>
          <w:rStyle w:val="Char6"/>
          <w:rFonts w:hint="cs"/>
          <w:rtl/>
        </w:rPr>
        <w:t xml:space="preserve"> در بعضی از نمازها، سورهای ویژه‌ای می‌خواند که آن مبتنی بر بعضی فواید بود، بدون این که آن را لازم و واجب قرار دهد و بر آن تاکید کند، لذا هر</w:t>
      </w:r>
      <w:r w:rsidR="00390071">
        <w:rPr>
          <w:rStyle w:val="Char6"/>
          <w:rFonts w:hint="cs"/>
          <w:rtl/>
        </w:rPr>
        <w:t xml:space="preserve"> </w:t>
      </w:r>
      <w:r w:rsidRPr="005234D1">
        <w:rPr>
          <w:rStyle w:val="Char6"/>
          <w:rFonts w:hint="cs"/>
          <w:rtl/>
        </w:rPr>
        <w:t>کسی به این اتباع کند که چه بهتر؛ و اگر اتباع ننمود بازهم حرجی نیست.</w:t>
      </w:r>
    </w:p>
    <w:p w:rsidR="00BA4315" w:rsidRPr="00773B0D" w:rsidRDefault="00BA4315" w:rsidP="008A386C">
      <w:pPr>
        <w:pStyle w:val="a5"/>
        <w:rPr>
          <w:rtl/>
        </w:rPr>
      </w:pPr>
      <w:bookmarkStart w:id="81" w:name="_Toc272589159"/>
      <w:bookmarkStart w:id="82" w:name="_Toc435447143"/>
      <w:r w:rsidRPr="00773B0D">
        <w:rPr>
          <w:rFonts w:hint="cs"/>
          <w:rtl/>
        </w:rPr>
        <w:t>در نمازهای عیدین چه خوانده شود:</w:t>
      </w:r>
      <w:bookmarkEnd w:id="81"/>
      <w:bookmarkEnd w:id="82"/>
    </w:p>
    <w:p w:rsidR="00BA4315" w:rsidRPr="005234D1" w:rsidRDefault="00BA4315" w:rsidP="008A386C">
      <w:pPr>
        <w:ind w:firstLine="284"/>
        <w:jc w:val="both"/>
        <w:rPr>
          <w:rStyle w:val="Char6"/>
          <w:rtl/>
        </w:rPr>
      </w:pPr>
      <w:r w:rsidRPr="005234D1">
        <w:rPr>
          <w:rStyle w:val="Char6"/>
          <w:rFonts w:hint="cs"/>
          <w:rtl/>
        </w:rPr>
        <w:t>انتخاب سوره‌های</w:t>
      </w:r>
      <w:r w:rsidR="00E05370" w:rsidRPr="005234D1">
        <w:rPr>
          <w:rStyle w:val="Char6"/>
          <w:rFonts w:hint="cs"/>
          <w:rtl/>
        </w:rPr>
        <w:t xml:space="preserve"> </w:t>
      </w:r>
      <w:r w:rsidR="00E05370" w:rsidRPr="00E05370">
        <w:rPr>
          <w:rFonts w:cs="Traditional Arabic" w:hint="cs"/>
          <w:rtl/>
          <w:lang w:bidi="fa-IR"/>
        </w:rPr>
        <w:t>﴿</w:t>
      </w:r>
      <w:r w:rsidR="00E05370" w:rsidRPr="00A15A31">
        <w:rPr>
          <w:rStyle w:val="Charc"/>
          <w:rFonts w:hint="eastAsia"/>
          <w:rtl/>
        </w:rPr>
        <w:t>ق</w:t>
      </w:r>
      <w:r w:rsidR="00E05370" w:rsidRPr="00E05370">
        <w:rPr>
          <w:rFonts w:cs="Traditional Arabic" w:hint="cs"/>
          <w:rtl/>
          <w:lang w:bidi="fa-IR"/>
        </w:rPr>
        <w:t>﴾</w:t>
      </w:r>
      <w:r w:rsidR="00E05370">
        <w:rPr>
          <w:rFonts w:cs="IRNazli"/>
          <w:szCs w:val="24"/>
          <w:rtl/>
          <w:lang w:bidi="fa-IR"/>
        </w:rPr>
        <w:t xml:space="preserve"> </w:t>
      </w:r>
      <w:r w:rsidRPr="005234D1">
        <w:rPr>
          <w:rStyle w:val="Char6"/>
          <w:rFonts w:hint="cs"/>
          <w:rtl/>
        </w:rPr>
        <w:t>و</w:t>
      </w:r>
      <w:r w:rsidR="00E05370" w:rsidRPr="005234D1">
        <w:rPr>
          <w:rStyle w:val="Char6"/>
          <w:rFonts w:hint="cs"/>
          <w:rtl/>
        </w:rPr>
        <w:t xml:space="preserve"> </w:t>
      </w:r>
      <w:r w:rsidR="00B71FC1" w:rsidRPr="00B71FC1">
        <w:rPr>
          <w:rFonts w:cs="Traditional Arabic" w:hint="cs"/>
          <w:rtl/>
          <w:lang w:bidi="fa-IR"/>
        </w:rPr>
        <w:t>﴿</w:t>
      </w:r>
      <w:r w:rsidR="00B71FC1" w:rsidRPr="00A15A31">
        <w:rPr>
          <w:rStyle w:val="Charc"/>
          <w:rFonts w:hint="cs"/>
          <w:rtl/>
        </w:rPr>
        <w:t>ٱ</w:t>
      </w:r>
      <w:r w:rsidR="00B71FC1" w:rsidRPr="00A15A31">
        <w:rPr>
          <w:rStyle w:val="Charc"/>
          <w:rFonts w:hint="eastAsia"/>
          <w:rtl/>
        </w:rPr>
        <w:t>ق</w:t>
      </w:r>
      <w:r w:rsidR="00B71FC1" w:rsidRPr="00A15A31">
        <w:rPr>
          <w:rStyle w:val="Charc"/>
          <w:rFonts w:hint="cs"/>
          <w:rtl/>
        </w:rPr>
        <w:t>ۡتَرَبَتِ</w:t>
      </w:r>
      <w:r w:rsidR="00B71FC1" w:rsidRPr="00B71FC1">
        <w:rPr>
          <w:rFonts w:cs="Traditional Arabic" w:hint="cs"/>
          <w:rtl/>
          <w:lang w:bidi="fa-IR"/>
        </w:rPr>
        <w:t>﴾</w:t>
      </w:r>
      <w:r w:rsidR="00B71FC1">
        <w:rPr>
          <w:rFonts w:cs="IRNazli"/>
          <w:szCs w:val="24"/>
          <w:rtl/>
          <w:lang w:bidi="fa-IR"/>
        </w:rPr>
        <w:t xml:space="preserve"> </w:t>
      </w:r>
      <w:r w:rsidRPr="005234D1">
        <w:rPr>
          <w:rStyle w:val="Char6"/>
          <w:rFonts w:hint="cs"/>
          <w:rtl/>
        </w:rPr>
        <w:t>به این خاطر می‌باشد که اسلوب این سورها بدیع، و عموم اهداف قرآن را با اختصار در بر دارند، و در اجتماعات بزرگ مردمی به</w:t>
      </w:r>
      <w:r w:rsidR="00390071">
        <w:rPr>
          <w:rStyle w:val="Char6"/>
          <w:rFonts w:hint="eastAsia"/>
          <w:rtl/>
        </w:rPr>
        <w:t xml:space="preserve">‌ </w:t>
      </w:r>
      <w:r w:rsidRPr="005234D1">
        <w:rPr>
          <w:rStyle w:val="Char6"/>
          <w:rFonts w:hint="cs"/>
          <w:rtl/>
        </w:rPr>
        <w:t>چنین چیز، نیاز هست، یا</w:t>
      </w:r>
      <w:r w:rsidR="00B71FC1" w:rsidRPr="005234D1">
        <w:rPr>
          <w:rStyle w:val="Char6"/>
          <w:rFonts w:hint="cs"/>
          <w:rtl/>
        </w:rPr>
        <w:t xml:space="preserve"> </w:t>
      </w:r>
      <w:r w:rsidR="00B71FC1" w:rsidRPr="00B71FC1">
        <w:rPr>
          <w:rFonts w:cs="Traditional Arabic" w:hint="cs"/>
          <w:rtl/>
          <w:lang w:bidi="fa-IR"/>
        </w:rPr>
        <w:t>﴿</w:t>
      </w:r>
      <w:r w:rsidR="00B71FC1" w:rsidRPr="00A15A31">
        <w:rPr>
          <w:rStyle w:val="Charc"/>
          <w:rtl/>
        </w:rPr>
        <w:t xml:space="preserve">سَبِّحِ </w:t>
      </w:r>
      <w:r w:rsidR="00B71FC1" w:rsidRPr="00A15A31">
        <w:rPr>
          <w:rStyle w:val="Charc"/>
          <w:rFonts w:hint="cs"/>
          <w:rtl/>
        </w:rPr>
        <w:t>ٱ</w:t>
      </w:r>
      <w:r w:rsidR="00B71FC1" w:rsidRPr="00A15A31">
        <w:rPr>
          <w:rStyle w:val="Charc"/>
          <w:rFonts w:hint="eastAsia"/>
          <w:rtl/>
        </w:rPr>
        <w:t>س</w:t>
      </w:r>
      <w:r w:rsidR="00B71FC1" w:rsidRPr="00A15A31">
        <w:rPr>
          <w:rStyle w:val="Charc"/>
          <w:rFonts w:hint="cs"/>
          <w:rtl/>
        </w:rPr>
        <w:t>ۡمَ</w:t>
      </w:r>
      <w:r w:rsidR="00B71FC1" w:rsidRPr="00A15A31">
        <w:rPr>
          <w:rStyle w:val="Charc"/>
          <w:rtl/>
        </w:rPr>
        <w:t xml:space="preserve"> رَبِّكَ </w:t>
      </w:r>
      <w:r w:rsidR="00B71FC1" w:rsidRPr="00A15A31">
        <w:rPr>
          <w:rStyle w:val="Charc"/>
          <w:rFonts w:hint="cs"/>
          <w:rtl/>
        </w:rPr>
        <w:t>ٱ</w:t>
      </w:r>
      <w:r w:rsidR="00B71FC1" w:rsidRPr="00A15A31">
        <w:rPr>
          <w:rStyle w:val="Charc"/>
          <w:rFonts w:hint="eastAsia"/>
          <w:rtl/>
        </w:rPr>
        <w:t>ل</w:t>
      </w:r>
      <w:r w:rsidR="00B71FC1" w:rsidRPr="00A15A31">
        <w:rPr>
          <w:rStyle w:val="Charc"/>
          <w:rFonts w:hint="cs"/>
          <w:rtl/>
        </w:rPr>
        <w:t>ۡأَعۡلَى</w:t>
      </w:r>
      <w:r w:rsidR="00B71FC1" w:rsidRPr="00A15A31">
        <w:rPr>
          <w:rStyle w:val="Charc"/>
          <w:rtl/>
        </w:rPr>
        <w:t>١</w:t>
      </w:r>
      <w:r w:rsidR="00B71FC1" w:rsidRPr="00B71FC1">
        <w:rPr>
          <w:rFonts w:cs="Traditional Arabic" w:hint="cs"/>
          <w:rtl/>
          <w:lang w:bidi="fa-IR"/>
        </w:rPr>
        <w:t>﴾</w:t>
      </w:r>
      <w:r w:rsidR="00B71FC1">
        <w:rPr>
          <w:rFonts w:cs="IRNazli"/>
          <w:szCs w:val="24"/>
          <w:rtl/>
          <w:lang w:bidi="fa-IR"/>
        </w:rPr>
        <w:t xml:space="preserve"> </w:t>
      </w:r>
      <w:r w:rsidR="00B71FC1" w:rsidRPr="00390071">
        <w:rPr>
          <w:rStyle w:val="Char8"/>
          <w:rtl/>
        </w:rPr>
        <w:t>[الأعلى: 1]</w:t>
      </w:r>
      <w:r w:rsidR="00390071">
        <w:rPr>
          <w:rFonts w:cs="IRNazli" w:hint="cs"/>
          <w:szCs w:val="24"/>
          <w:rtl/>
          <w:lang w:bidi="fa-IR"/>
        </w:rPr>
        <w:t xml:space="preserve"> </w:t>
      </w:r>
      <w:r w:rsidR="00B71FC1" w:rsidRPr="00B71FC1">
        <w:rPr>
          <w:rFonts w:cs="Traditional Arabic"/>
          <w:rtl/>
          <w:lang w:bidi="fa-IR"/>
        </w:rPr>
        <w:t>﴿</w:t>
      </w:r>
      <w:r w:rsidR="00B71FC1" w:rsidRPr="00390071">
        <w:rPr>
          <w:rStyle w:val="Charc"/>
          <w:rtl/>
        </w:rPr>
        <w:t xml:space="preserve">سَبِّحِ </w:t>
      </w:r>
      <w:r w:rsidR="00B71FC1" w:rsidRPr="00390071">
        <w:rPr>
          <w:rStyle w:val="Charc"/>
          <w:rFonts w:hint="cs"/>
          <w:rtl/>
        </w:rPr>
        <w:t>ٱ</w:t>
      </w:r>
      <w:r w:rsidR="00B71FC1" w:rsidRPr="00390071">
        <w:rPr>
          <w:rStyle w:val="Charc"/>
          <w:rFonts w:hint="eastAsia"/>
          <w:rtl/>
        </w:rPr>
        <w:t>س</w:t>
      </w:r>
      <w:r w:rsidR="00B71FC1" w:rsidRPr="00390071">
        <w:rPr>
          <w:rStyle w:val="Charc"/>
          <w:rFonts w:hint="cs"/>
          <w:rtl/>
        </w:rPr>
        <w:t>ۡمَ</w:t>
      </w:r>
      <w:r w:rsidR="00B71FC1" w:rsidRPr="00B71FC1">
        <w:rPr>
          <w:rFonts w:cs="Traditional Arabic" w:hint="cs"/>
          <w:rtl/>
          <w:lang w:bidi="fa-IR"/>
        </w:rPr>
        <w:t>﴾</w:t>
      </w:r>
      <w:r w:rsidRPr="005234D1">
        <w:rPr>
          <w:rStyle w:val="Char6"/>
          <w:rFonts w:hint="cs"/>
          <w:rtl/>
        </w:rPr>
        <w:t xml:space="preserve"> و</w:t>
      </w:r>
      <w:r w:rsidR="00B71FC1" w:rsidRPr="005234D1">
        <w:rPr>
          <w:rStyle w:val="Char6"/>
          <w:rFonts w:hint="cs"/>
          <w:rtl/>
        </w:rPr>
        <w:t xml:space="preserve"> </w:t>
      </w:r>
      <w:r w:rsidR="00B71FC1" w:rsidRPr="00B71FC1">
        <w:rPr>
          <w:rFonts w:cs="Traditional Arabic" w:hint="cs"/>
          <w:rtl/>
          <w:lang w:bidi="fa-IR"/>
        </w:rPr>
        <w:t>﴿</w:t>
      </w:r>
      <w:r w:rsidR="00B71FC1" w:rsidRPr="00390071">
        <w:rPr>
          <w:rStyle w:val="Charc"/>
          <w:rFonts w:hint="cs"/>
          <w:rtl/>
        </w:rPr>
        <w:t>هَلۡ</w:t>
      </w:r>
      <w:r w:rsidR="00B71FC1" w:rsidRPr="00390071">
        <w:rPr>
          <w:rStyle w:val="Charc"/>
          <w:rtl/>
        </w:rPr>
        <w:t xml:space="preserve"> </w:t>
      </w:r>
      <w:r w:rsidR="00B71FC1" w:rsidRPr="00390071">
        <w:rPr>
          <w:rStyle w:val="Charc"/>
          <w:rFonts w:hint="cs"/>
          <w:rtl/>
        </w:rPr>
        <w:t>أَت</w:t>
      </w:r>
      <w:r w:rsidR="00B71FC1" w:rsidRPr="00390071">
        <w:rPr>
          <w:rStyle w:val="Charc"/>
          <w:rtl/>
        </w:rPr>
        <w:t>ـٰ</w:t>
      </w:r>
      <w:r w:rsidR="00B71FC1" w:rsidRPr="00390071">
        <w:rPr>
          <w:rStyle w:val="Charc"/>
          <w:rFonts w:hint="cs"/>
          <w:rtl/>
        </w:rPr>
        <w:t>كَ</w:t>
      </w:r>
      <w:r w:rsidR="00B71FC1" w:rsidRPr="00B71FC1">
        <w:rPr>
          <w:rFonts w:cs="Traditional Arabic" w:hint="cs"/>
          <w:rtl/>
          <w:lang w:bidi="fa-IR"/>
        </w:rPr>
        <w:t>﴾</w:t>
      </w:r>
      <w:r w:rsidR="00390071">
        <w:rPr>
          <w:rFonts w:cs="IRNazli" w:hint="cs"/>
          <w:szCs w:val="24"/>
          <w:rtl/>
          <w:lang w:bidi="fa-IR"/>
        </w:rPr>
        <w:t xml:space="preserve"> </w:t>
      </w:r>
      <w:r w:rsidRPr="005234D1">
        <w:rPr>
          <w:rStyle w:val="Char6"/>
          <w:rFonts w:hint="cs"/>
          <w:rtl/>
        </w:rPr>
        <w:t>را می‌خواند که در این‌ها هم اسلوب بدیعی بود و هم تخفیف مورد نظر بود.</w:t>
      </w:r>
    </w:p>
    <w:p w:rsidR="00BA4315" w:rsidRPr="005234D1" w:rsidRDefault="00BA4315" w:rsidP="008A386C">
      <w:pPr>
        <w:ind w:firstLine="284"/>
        <w:jc w:val="both"/>
        <w:rPr>
          <w:rStyle w:val="Char6"/>
          <w:rtl/>
        </w:rPr>
      </w:pPr>
      <w:r w:rsidRPr="005234D1">
        <w:rPr>
          <w:rStyle w:val="Char6"/>
          <w:rFonts w:hint="cs"/>
          <w:rtl/>
        </w:rPr>
        <w:t xml:space="preserve">و در نماز جمعه سوره‌های </w:t>
      </w:r>
      <w:r w:rsidRPr="00390071">
        <w:rPr>
          <w:rStyle w:val="Char6"/>
          <w:rFonts w:hint="cs"/>
          <w:rtl/>
        </w:rPr>
        <w:t>«</w:t>
      </w:r>
      <w:r w:rsidRPr="005234D1">
        <w:rPr>
          <w:rStyle w:val="Char6"/>
          <w:rFonts w:hint="cs"/>
          <w:rtl/>
        </w:rPr>
        <w:t>جمعه و منافقین</w:t>
      </w:r>
      <w:r w:rsidRPr="00390071">
        <w:rPr>
          <w:rStyle w:val="Char6"/>
          <w:rFonts w:hint="cs"/>
          <w:rtl/>
        </w:rPr>
        <w:t>»</w:t>
      </w:r>
      <w:r w:rsidRPr="005234D1">
        <w:rPr>
          <w:rStyle w:val="Char6"/>
          <w:rFonts w:hint="cs"/>
          <w:rtl/>
        </w:rPr>
        <w:t xml:space="preserve"> را می‌خواند که مناسب با وقت و موجب تحذیر بودند، زیرا در روز جمعه منافقین نیز در جمعیت می‌آمدند، و در نماز فجر روز جمعه</w:t>
      </w:r>
      <w:r w:rsidR="00B71FC1" w:rsidRPr="005234D1">
        <w:rPr>
          <w:rStyle w:val="Char6"/>
          <w:rFonts w:hint="cs"/>
          <w:rtl/>
        </w:rPr>
        <w:t xml:space="preserve"> </w:t>
      </w:r>
      <w:r w:rsidR="00F156A0" w:rsidRPr="00F156A0">
        <w:rPr>
          <w:rFonts w:cs="Traditional Arabic" w:hint="cs"/>
          <w:rtl/>
          <w:lang w:bidi="fa-IR"/>
        </w:rPr>
        <w:t>﴿</w:t>
      </w:r>
      <w:r w:rsidR="00F156A0" w:rsidRPr="00A15A31">
        <w:rPr>
          <w:rStyle w:val="Charc"/>
          <w:rtl/>
        </w:rPr>
        <w:t>الٓمٓ١</w:t>
      </w:r>
      <w:r w:rsidR="00F156A0" w:rsidRPr="00A15A31">
        <w:rPr>
          <w:rStyle w:val="Charc"/>
          <w:rFonts w:hint="cs"/>
          <w:rtl/>
        </w:rPr>
        <w:t xml:space="preserve"> </w:t>
      </w:r>
      <w:r w:rsidR="00F156A0" w:rsidRPr="00A15A31">
        <w:rPr>
          <w:rStyle w:val="Charc"/>
          <w:rtl/>
        </w:rPr>
        <w:t xml:space="preserve">تَنزِيلُ </w:t>
      </w:r>
      <w:r w:rsidR="00F156A0" w:rsidRPr="00A15A31">
        <w:rPr>
          <w:rStyle w:val="Charc"/>
          <w:rFonts w:hint="cs"/>
          <w:rtl/>
        </w:rPr>
        <w:t>ٱ</w:t>
      </w:r>
      <w:r w:rsidR="00F156A0" w:rsidRPr="00A15A31">
        <w:rPr>
          <w:rStyle w:val="Charc"/>
          <w:rFonts w:hint="eastAsia"/>
          <w:rtl/>
        </w:rPr>
        <w:t>لۡكِتَٰبِ</w:t>
      </w:r>
      <w:r w:rsidR="00F156A0" w:rsidRPr="00F156A0">
        <w:rPr>
          <w:rFonts w:cs="Traditional Arabic" w:hint="cs"/>
          <w:rtl/>
          <w:lang w:bidi="fa-IR"/>
        </w:rPr>
        <w:t>﴾</w:t>
      </w:r>
      <w:r w:rsidR="00F156A0">
        <w:rPr>
          <w:rFonts w:cs="IRNazli"/>
          <w:szCs w:val="24"/>
          <w:rtl/>
          <w:lang w:bidi="fa-IR"/>
        </w:rPr>
        <w:t xml:space="preserve"> </w:t>
      </w:r>
      <w:r w:rsidR="00F156A0" w:rsidRPr="00390071">
        <w:rPr>
          <w:rStyle w:val="Char8"/>
          <w:rtl/>
        </w:rPr>
        <w:t>[البقرة: 1]</w:t>
      </w:r>
      <w:r w:rsidR="00F156A0" w:rsidRPr="00F156A0">
        <w:rPr>
          <w:rStyle w:val="Char6"/>
          <w:rFonts w:hint="cs"/>
          <w:rtl/>
        </w:rPr>
        <w:t>.</w:t>
      </w:r>
      <w:r w:rsidRPr="005234D1">
        <w:rPr>
          <w:rStyle w:val="Char6"/>
          <w:rFonts w:hint="cs"/>
          <w:rtl/>
        </w:rPr>
        <w:t xml:space="preserve"> و</w:t>
      </w:r>
      <w:r w:rsidR="00F156A0" w:rsidRPr="005234D1">
        <w:rPr>
          <w:rStyle w:val="Char6"/>
          <w:rFonts w:hint="cs"/>
          <w:rtl/>
        </w:rPr>
        <w:t xml:space="preserve"> </w:t>
      </w:r>
      <w:r w:rsidR="00E8298D" w:rsidRPr="00E8298D">
        <w:rPr>
          <w:rFonts w:cs="Traditional Arabic" w:hint="cs"/>
          <w:rtl/>
          <w:lang w:bidi="fa-IR"/>
        </w:rPr>
        <w:t>﴿</w:t>
      </w:r>
      <w:r w:rsidR="00E8298D" w:rsidRPr="00390071">
        <w:rPr>
          <w:rStyle w:val="Charc"/>
          <w:rtl/>
        </w:rPr>
        <w:t>هَل</w:t>
      </w:r>
      <w:r w:rsidR="00E8298D" w:rsidRPr="00390071">
        <w:rPr>
          <w:rStyle w:val="Charc"/>
          <w:rFonts w:hint="cs"/>
          <w:rtl/>
        </w:rPr>
        <w:t>ۡ</w:t>
      </w:r>
      <w:r w:rsidR="00E8298D" w:rsidRPr="00390071">
        <w:rPr>
          <w:rStyle w:val="Charc"/>
          <w:rtl/>
        </w:rPr>
        <w:t xml:space="preserve"> </w:t>
      </w:r>
      <w:r w:rsidR="00E8298D" w:rsidRPr="00390071">
        <w:rPr>
          <w:rStyle w:val="Charc"/>
          <w:rFonts w:hint="cs"/>
          <w:rtl/>
        </w:rPr>
        <w:t>أَتَىٰ</w:t>
      </w:r>
      <w:r w:rsidR="00E8298D" w:rsidRPr="00E8298D">
        <w:rPr>
          <w:rFonts w:cs="Traditional Arabic" w:hint="cs"/>
          <w:rtl/>
          <w:lang w:bidi="fa-IR"/>
        </w:rPr>
        <w:t>﴾</w:t>
      </w:r>
      <w:r w:rsidR="00390071" w:rsidRPr="00390071">
        <w:rPr>
          <w:rStyle w:val="Char6"/>
          <w:rFonts w:hint="cs"/>
          <w:rtl/>
        </w:rPr>
        <w:t>.</w:t>
      </w:r>
      <w:r w:rsidRPr="005234D1">
        <w:rPr>
          <w:rStyle w:val="Char6"/>
          <w:rFonts w:hint="cs"/>
          <w:rtl/>
        </w:rPr>
        <w:t xml:space="preserve"> را می‌خواند تا یادآوری به قیامت و مافی</w:t>
      </w:r>
      <w:r w:rsidR="00DE4FF0" w:rsidRPr="005234D1">
        <w:rPr>
          <w:rStyle w:val="Char6"/>
          <w:rFonts w:hint="eastAsia"/>
          <w:rtl/>
        </w:rPr>
        <w:t>‌</w:t>
      </w:r>
      <w:r w:rsidRPr="005234D1">
        <w:rPr>
          <w:rStyle w:val="Char6"/>
          <w:rFonts w:hint="cs"/>
          <w:rtl/>
        </w:rPr>
        <w:t>های آن باشد، زیرا همه حیوانات گوش به زنگ می‌باشند که قیامت پیش نیاید، لذا مناسب است که انسان هم در این روز قدری خایف و لرزان باشد.</w:t>
      </w:r>
    </w:p>
    <w:p w:rsidR="00BA4315" w:rsidRPr="00773B0D" w:rsidRDefault="00BA4315" w:rsidP="008A386C">
      <w:pPr>
        <w:pStyle w:val="a5"/>
        <w:rPr>
          <w:rtl/>
        </w:rPr>
      </w:pPr>
      <w:bookmarkStart w:id="83" w:name="_Toc272589160"/>
      <w:bookmarkStart w:id="84" w:name="_Toc435447144"/>
      <w:r w:rsidRPr="00773B0D">
        <w:rPr>
          <w:rFonts w:hint="cs"/>
          <w:rtl/>
        </w:rPr>
        <w:t>آنچه در هنگام تلاوت بعضی آیات، سنت است:</w:t>
      </w:r>
      <w:bookmarkEnd w:id="83"/>
      <w:bookmarkEnd w:id="84"/>
    </w:p>
    <w:p w:rsidR="00BA4315" w:rsidRPr="005234D1" w:rsidRDefault="00BA4315" w:rsidP="008A386C">
      <w:pPr>
        <w:ind w:firstLine="284"/>
        <w:jc w:val="both"/>
        <w:rPr>
          <w:rStyle w:val="Char6"/>
          <w:rtl/>
        </w:rPr>
      </w:pPr>
      <w:r w:rsidRPr="005234D1">
        <w:rPr>
          <w:rStyle w:val="Char6"/>
          <w:rFonts w:hint="cs"/>
          <w:rtl/>
        </w:rPr>
        <w:t>هرگاه قاری سوره</w:t>
      </w:r>
      <w:r w:rsidR="008D07EB" w:rsidRPr="005234D1">
        <w:rPr>
          <w:rStyle w:val="Char6"/>
          <w:rFonts w:hint="cs"/>
          <w:rtl/>
        </w:rPr>
        <w:t xml:space="preserve"> </w:t>
      </w:r>
      <w:r w:rsidR="008D07EB" w:rsidRPr="008D07EB">
        <w:rPr>
          <w:rFonts w:cs="Traditional Arabic" w:hint="cs"/>
          <w:rtl/>
          <w:lang w:bidi="fa-IR"/>
        </w:rPr>
        <w:t>﴿</w:t>
      </w:r>
      <w:r w:rsidR="008D07EB" w:rsidRPr="00390071">
        <w:rPr>
          <w:rStyle w:val="Charc"/>
          <w:rtl/>
        </w:rPr>
        <w:t xml:space="preserve">سَبِّحِ </w:t>
      </w:r>
      <w:r w:rsidR="008D07EB" w:rsidRPr="00390071">
        <w:rPr>
          <w:rStyle w:val="Charc"/>
          <w:rFonts w:hint="cs"/>
          <w:rtl/>
        </w:rPr>
        <w:t>ٱ</w:t>
      </w:r>
      <w:r w:rsidR="008D07EB" w:rsidRPr="00390071">
        <w:rPr>
          <w:rStyle w:val="Charc"/>
          <w:rFonts w:hint="eastAsia"/>
          <w:rtl/>
        </w:rPr>
        <w:t>س</w:t>
      </w:r>
      <w:r w:rsidR="008D07EB" w:rsidRPr="00390071">
        <w:rPr>
          <w:rStyle w:val="Charc"/>
          <w:rFonts w:hint="cs"/>
          <w:rtl/>
        </w:rPr>
        <w:t>ۡمَ</w:t>
      </w:r>
      <w:r w:rsidR="008D07EB" w:rsidRPr="00390071">
        <w:rPr>
          <w:rStyle w:val="Charc"/>
          <w:rtl/>
        </w:rPr>
        <w:t xml:space="preserve"> رَبِّكَ </w:t>
      </w:r>
      <w:r w:rsidR="008D07EB" w:rsidRPr="00390071">
        <w:rPr>
          <w:rStyle w:val="Charc"/>
          <w:rFonts w:hint="cs"/>
          <w:rtl/>
        </w:rPr>
        <w:t>ٱ</w:t>
      </w:r>
      <w:r w:rsidR="008D07EB" w:rsidRPr="00390071">
        <w:rPr>
          <w:rStyle w:val="Charc"/>
          <w:rFonts w:hint="eastAsia"/>
          <w:rtl/>
        </w:rPr>
        <w:t>ل</w:t>
      </w:r>
      <w:r w:rsidR="008D07EB" w:rsidRPr="00390071">
        <w:rPr>
          <w:rStyle w:val="Charc"/>
          <w:rFonts w:hint="cs"/>
          <w:rtl/>
        </w:rPr>
        <w:t>ۡأَعۡلَى</w:t>
      </w:r>
      <w:r w:rsidR="008D07EB" w:rsidRPr="00390071">
        <w:rPr>
          <w:rStyle w:val="Charc"/>
          <w:rtl/>
        </w:rPr>
        <w:t>١</w:t>
      </w:r>
      <w:r w:rsidR="008D07EB" w:rsidRPr="008D07EB">
        <w:rPr>
          <w:rFonts w:cs="Traditional Arabic" w:hint="cs"/>
          <w:rtl/>
          <w:lang w:bidi="fa-IR"/>
        </w:rPr>
        <w:t>﴾</w:t>
      </w:r>
      <w:r w:rsidR="008D07EB">
        <w:rPr>
          <w:rFonts w:cs="IRNazli"/>
          <w:szCs w:val="24"/>
          <w:rtl/>
          <w:lang w:bidi="fa-IR"/>
        </w:rPr>
        <w:t xml:space="preserve"> </w:t>
      </w:r>
      <w:r w:rsidR="008D07EB" w:rsidRPr="00390071">
        <w:rPr>
          <w:rStyle w:val="Char8"/>
          <w:rtl/>
        </w:rPr>
        <w:t>[الأعلى: 1]</w:t>
      </w:r>
      <w:r w:rsidR="008D07EB" w:rsidRPr="008D07EB">
        <w:rPr>
          <w:rStyle w:val="Char6"/>
          <w:rFonts w:hint="cs"/>
          <w:rtl/>
        </w:rPr>
        <w:t>.</w:t>
      </w:r>
      <w:r w:rsidRPr="005234D1">
        <w:rPr>
          <w:rStyle w:val="Char6"/>
          <w:rFonts w:hint="cs"/>
          <w:rtl/>
        </w:rPr>
        <w:t xml:space="preserve"> </w:t>
      </w:r>
      <w:r w:rsidRPr="00390071">
        <w:rPr>
          <w:rStyle w:val="Chare"/>
          <w:rFonts w:hint="cs"/>
          <w:rtl/>
        </w:rPr>
        <w:t>«</w:t>
      </w:r>
      <w:r w:rsidRPr="00390071">
        <w:rPr>
          <w:rStyle w:val="Char9"/>
          <w:rtl/>
        </w:rPr>
        <w:t>نام پروردگار برترت را به پا</w:t>
      </w:r>
      <w:r w:rsidR="00F3025C" w:rsidRPr="00390071">
        <w:rPr>
          <w:rStyle w:val="Char9"/>
          <w:rtl/>
        </w:rPr>
        <w:t>ک</w:t>
      </w:r>
      <w:r w:rsidRPr="00390071">
        <w:rPr>
          <w:rStyle w:val="Char9"/>
          <w:rtl/>
        </w:rPr>
        <w:t xml:space="preserve">ى </w:t>
      </w:r>
      <w:r w:rsidR="00F3025C" w:rsidRPr="00390071">
        <w:rPr>
          <w:rStyle w:val="Char9"/>
          <w:rtl/>
        </w:rPr>
        <w:t>ی</w:t>
      </w:r>
      <w:r w:rsidRPr="00390071">
        <w:rPr>
          <w:rStyle w:val="Char9"/>
          <w:rtl/>
        </w:rPr>
        <w:t xml:space="preserve">اد </w:t>
      </w:r>
      <w:r w:rsidR="00F3025C" w:rsidRPr="00390071">
        <w:rPr>
          <w:rStyle w:val="Char9"/>
          <w:rtl/>
        </w:rPr>
        <w:t>ک</w:t>
      </w:r>
      <w:r w:rsidRPr="00390071">
        <w:rPr>
          <w:rStyle w:val="Char9"/>
          <w:rtl/>
        </w:rPr>
        <w:t>ن</w:t>
      </w:r>
      <w:r w:rsidRPr="00390071">
        <w:rPr>
          <w:rStyle w:val="Chare"/>
          <w:rFonts w:hint="cs"/>
          <w:rtl/>
        </w:rPr>
        <w:t>»</w:t>
      </w:r>
      <w:r w:rsidRPr="00A15A31">
        <w:rPr>
          <w:rStyle w:val="Char9"/>
          <w:rtl/>
        </w:rPr>
        <w:t xml:space="preserve"> </w:t>
      </w:r>
      <w:r w:rsidRPr="00A15A31">
        <w:rPr>
          <w:rStyle w:val="Char9"/>
          <w:rFonts w:hint="cs"/>
          <w:rtl/>
        </w:rPr>
        <w:t xml:space="preserve">را خواند بگوید: </w:t>
      </w:r>
      <w:r w:rsidRPr="00390071">
        <w:rPr>
          <w:rStyle w:val="Char6"/>
          <w:rFonts w:hint="cs"/>
          <w:rtl/>
        </w:rPr>
        <w:t>«</w:t>
      </w:r>
      <w:r w:rsidRPr="00390071">
        <w:rPr>
          <w:rStyle w:val="Char4"/>
          <w:rFonts w:hint="cs"/>
          <w:rtl/>
        </w:rPr>
        <w:t>سبحان ربی الأعلی</w:t>
      </w:r>
      <w:r w:rsidRPr="00390071">
        <w:rPr>
          <w:rStyle w:val="Char6"/>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هرگاه</w:t>
      </w:r>
      <w:r w:rsidR="008D07EB" w:rsidRPr="005234D1">
        <w:rPr>
          <w:rStyle w:val="Char6"/>
          <w:rFonts w:hint="cs"/>
          <w:rtl/>
        </w:rPr>
        <w:t xml:space="preserve"> </w:t>
      </w:r>
      <w:r w:rsidR="00C50D7D" w:rsidRPr="00C50D7D">
        <w:rPr>
          <w:rFonts w:cs="Traditional Arabic" w:hint="cs"/>
          <w:rtl/>
          <w:lang w:bidi="fa-IR"/>
        </w:rPr>
        <w:t>﴿</w:t>
      </w:r>
      <w:r w:rsidR="00C50D7D" w:rsidRPr="00A15A31">
        <w:rPr>
          <w:rStyle w:val="Charc"/>
          <w:rtl/>
        </w:rPr>
        <w:t>أَلَي</w:t>
      </w:r>
      <w:r w:rsidR="00C50D7D" w:rsidRPr="00A15A31">
        <w:rPr>
          <w:rStyle w:val="Charc"/>
          <w:rFonts w:hint="cs"/>
          <w:rtl/>
        </w:rPr>
        <w:t>ۡسَ</w:t>
      </w:r>
      <w:r w:rsidR="00C50D7D" w:rsidRPr="00A15A31">
        <w:rPr>
          <w:rStyle w:val="Charc"/>
          <w:rtl/>
        </w:rPr>
        <w:t xml:space="preserve"> </w:t>
      </w:r>
      <w:r w:rsidR="00C50D7D" w:rsidRPr="00A15A31">
        <w:rPr>
          <w:rStyle w:val="Charc"/>
          <w:rFonts w:hint="cs"/>
          <w:rtl/>
        </w:rPr>
        <w:t>ٱ</w:t>
      </w:r>
      <w:r w:rsidR="00C50D7D" w:rsidRPr="00A15A31">
        <w:rPr>
          <w:rStyle w:val="Charc"/>
          <w:rFonts w:hint="eastAsia"/>
          <w:rtl/>
        </w:rPr>
        <w:t>للَّهُ</w:t>
      </w:r>
      <w:r w:rsidR="00C50D7D" w:rsidRPr="00A15A31">
        <w:rPr>
          <w:rStyle w:val="Charc"/>
          <w:rtl/>
        </w:rPr>
        <w:t xml:space="preserve"> بِأَح</w:t>
      </w:r>
      <w:r w:rsidR="00C50D7D" w:rsidRPr="00A15A31">
        <w:rPr>
          <w:rStyle w:val="Charc"/>
          <w:rFonts w:hint="cs"/>
          <w:rtl/>
        </w:rPr>
        <w:t>ۡكَمِ</w:t>
      </w:r>
      <w:r w:rsidR="00C50D7D" w:rsidRPr="00A15A31">
        <w:rPr>
          <w:rStyle w:val="Charc"/>
          <w:rtl/>
        </w:rPr>
        <w:t xml:space="preserve"> </w:t>
      </w:r>
      <w:r w:rsidR="00C50D7D" w:rsidRPr="00A15A31">
        <w:rPr>
          <w:rStyle w:val="Charc"/>
          <w:rFonts w:hint="cs"/>
          <w:rtl/>
        </w:rPr>
        <w:t>ٱ</w:t>
      </w:r>
      <w:r w:rsidR="00C50D7D" w:rsidRPr="00A15A31">
        <w:rPr>
          <w:rStyle w:val="Charc"/>
          <w:rFonts w:hint="eastAsia"/>
          <w:rtl/>
        </w:rPr>
        <w:t>ل</w:t>
      </w:r>
      <w:r w:rsidR="00C50D7D" w:rsidRPr="00A15A31">
        <w:rPr>
          <w:rStyle w:val="Charc"/>
          <w:rFonts w:hint="cs"/>
          <w:rtl/>
        </w:rPr>
        <w:t>ۡحَٰكِمِينَ</w:t>
      </w:r>
      <w:r w:rsidR="00C50D7D" w:rsidRPr="00C50D7D">
        <w:rPr>
          <w:rFonts w:cs="KFGQPC Uthmanic Script HAFS"/>
          <w:rtl/>
          <w:lang w:bidi="fa-IR"/>
        </w:rPr>
        <w:t>٨</w:t>
      </w:r>
      <w:r w:rsidR="00C50D7D" w:rsidRPr="00C50D7D">
        <w:rPr>
          <w:rFonts w:cs="Traditional Arabic" w:hint="cs"/>
          <w:rtl/>
          <w:lang w:bidi="fa-IR"/>
        </w:rPr>
        <w:t>﴾</w:t>
      </w:r>
      <w:r w:rsidR="00C50D7D">
        <w:rPr>
          <w:rFonts w:cs="IRNazli"/>
          <w:szCs w:val="24"/>
          <w:rtl/>
          <w:lang w:bidi="fa-IR"/>
        </w:rPr>
        <w:t xml:space="preserve"> </w:t>
      </w:r>
      <w:r w:rsidR="00C50D7D" w:rsidRPr="00390071">
        <w:rPr>
          <w:rStyle w:val="Char8"/>
          <w:rtl/>
        </w:rPr>
        <w:t>[الت</w:t>
      </w:r>
      <w:r w:rsidR="00F3025C" w:rsidRPr="00390071">
        <w:rPr>
          <w:rStyle w:val="Char8"/>
          <w:rtl/>
        </w:rPr>
        <w:t>ی</w:t>
      </w:r>
      <w:r w:rsidR="00C50D7D" w:rsidRPr="00390071">
        <w:rPr>
          <w:rStyle w:val="Char8"/>
          <w:rtl/>
        </w:rPr>
        <w:t>ن: 8]</w:t>
      </w:r>
      <w:r w:rsidR="00C50D7D" w:rsidRPr="00C50D7D">
        <w:rPr>
          <w:rStyle w:val="Char6"/>
          <w:rFonts w:hint="cs"/>
          <w:rtl/>
        </w:rPr>
        <w:t>.</w:t>
      </w:r>
      <w:r w:rsidRPr="005234D1">
        <w:rPr>
          <w:rStyle w:val="Char6"/>
          <w:rFonts w:hint="cs"/>
          <w:rtl/>
        </w:rPr>
        <w:t xml:space="preserve"> </w:t>
      </w:r>
      <w:r w:rsidRPr="00390071">
        <w:rPr>
          <w:rStyle w:val="Chare"/>
          <w:rFonts w:hint="cs"/>
          <w:rtl/>
        </w:rPr>
        <w:t>«</w:t>
      </w:r>
      <w:r w:rsidRPr="00390071">
        <w:rPr>
          <w:rStyle w:val="Char9"/>
          <w:rtl/>
        </w:rPr>
        <w:t>آ</w:t>
      </w:r>
      <w:r w:rsidR="00F3025C" w:rsidRPr="00390071">
        <w:rPr>
          <w:rStyle w:val="Char9"/>
          <w:rtl/>
        </w:rPr>
        <w:t>ی</w:t>
      </w:r>
      <w:r w:rsidRPr="00390071">
        <w:rPr>
          <w:rStyle w:val="Char9"/>
          <w:rtl/>
        </w:rPr>
        <w:t>ا خداوند اح</w:t>
      </w:r>
      <w:r w:rsidR="00F3025C" w:rsidRPr="00390071">
        <w:rPr>
          <w:rStyle w:val="Char9"/>
          <w:rtl/>
        </w:rPr>
        <w:t>ک</w:t>
      </w:r>
      <w:r w:rsidRPr="00390071">
        <w:rPr>
          <w:rStyle w:val="Char9"/>
          <w:rtl/>
        </w:rPr>
        <w:t>م الحا</w:t>
      </w:r>
      <w:r w:rsidR="00F3025C" w:rsidRPr="00390071">
        <w:rPr>
          <w:rStyle w:val="Char9"/>
          <w:rtl/>
        </w:rPr>
        <w:t>ک</w:t>
      </w:r>
      <w:r w:rsidRPr="00390071">
        <w:rPr>
          <w:rStyle w:val="Char9"/>
          <w:rtl/>
        </w:rPr>
        <w:t>م</w:t>
      </w:r>
      <w:r w:rsidR="00F3025C" w:rsidRPr="00390071">
        <w:rPr>
          <w:rStyle w:val="Char9"/>
          <w:rtl/>
        </w:rPr>
        <w:t>ی</w:t>
      </w:r>
      <w:r w:rsidRPr="00390071">
        <w:rPr>
          <w:rStyle w:val="Char9"/>
          <w:rtl/>
        </w:rPr>
        <w:t>ن ن</w:t>
      </w:r>
      <w:r w:rsidR="00F3025C" w:rsidRPr="00390071">
        <w:rPr>
          <w:rStyle w:val="Char9"/>
          <w:rtl/>
        </w:rPr>
        <w:t>ی</w:t>
      </w:r>
      <w:r w:rsidRPr="00390071">
        <w:rPr>
          <w:rStyle w:val="Char9"/>
          <w:rtl/>
        </w:rPr>
        <w:t>ست؟</w:t>
      </w:r>
      <w:r w:rsidRPr="00390071">
        <w:rPr>
          <w:rStyle w:val="Char9"/>
          <w:rFonts w:hint="cs"/>
          <w:rtl/>
        </w:rPr>
        <w:t>» را خواند، باید بگوید: «بلی وأنا علی ذلک من الشاهدین</w:t>
      </w:r>
      <w:r w:rsidRPr="00390071">
        <w:rPr>
          <w:rStyle w:val="Chare"/>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هرگاه</w:t>
      </w:r>
      <w:r w:rsidR="00C50D7D" w:rsidRPr="005234D1">
        <w:rPr>
          <w:rStyle w:val="Char6"/>
          <w:rFonts w:hint="cs"/>
          <w:rtl/>
        </w:rPr>
        <w:t xml:space="preserve"> </w:t>
      </w:r>
      <w:r w:rsidR="00C50D7D" w:rsidRPr="00C50D7D">
        <w:rPr>
          <w:rFonts w:cs="Traditional Arabic" w:hint="cs"/>
          <w:rtl/>
          <w:lang w:bidi="fa-IR"/>
        </w:rPr>
        <w:t>﴿</w:t>
      </w:r>
      <w:r w:rsidR="00C50D7D" w:rsidRPr="00390071">
        <w:rPr>
          <w:rStyle w:val="Charc"/>
          <w:rtl/>
        </w:rPr>
        <w:t>أَلَي</w:t>
      </w:r>
      <w:r w:rsidR="00C50D7D" w:rsidRPr="00390071">
        <w:rPr>
          <w:rStyle w:val="Charc"/>
          <w:rFonts w:hint="cs"/>
          <w:rtl/>
        </w:rPr>
        <w:t>ۡسَ</w:t>
      </w:r>
      <w:r w:rsidR="00C50D7D" w:rsidRPr="00390071">
        <w:rPr>
          <w:rStyle w:val="Charc"/>
          <w:rtl/>
        </w:rPr>
        <w:t xml:space="preserve"> </w:t>
      </w:r>
      <w:r w:rsidR="00C50D7D" w:rsidRPr="00390071">
        <w:rPr>
          <w:rStyle w:val="Charc"/>
          <w:rFonts w:hint="cs"/>
          <w:rtl/>
        </w:rPr>
        <w:t>ذَٰلِكَ</w:t>
      </w:r>
      <w:r w:rsidR="00C50D7D" w:rsidRPr="00390071">
        <w:rPr>
          <w:rStyle w:val="Charc"/>
          <w:rtl/>
        </w:rPr>
        <w:t xml:space="preserve"> </w:t>
      </w:r>
      <w:r w:rsidR="00C50D7D" w:rsidRPr="00390071">
        <w:rPr>
          <w:rStyle w:val="Charc"/>
          <w:rFonts w:hint="cs"/>
          <w:rtl/>
        </w:rPr>
        <w:t>بِقَٰدِرٍ</w:t>
      </w:r>
      <w:r w:rsidR="00C50D7D" w:rsidRPr="00390071">
        <w:rPr>
          <w:rStyle w:val="Charc"/>
          <w:rtl/>
        </w:rPr>
        <w:t xml:space="preserve"> </w:t>
      </w:r>
      <w:r w:rsidR="00C50D7D" w:rsidRPr="00390071">
        <w:rPr>
          <w:rStyle w:val="Charc"/>
          <w:rFonts w:hint="cs"/>
          <w:rtl/>
        </w:rPr>
        <w:t>عَلَىٰٓ</w:t>
      </w:r>
      <w:r w:rsidR="00C50D7D" w:rsidRPr="00390071">
        <w:rPr>
          <w:rStyle w:val="Charc"/>
          <w:rtl/>
        </w:rPr>
        <w:t xml:space="preserve"> </w:t>
      </w:r>
      <w:r w:rsidR="00C50D7D" w:rsidRPr="00390071">
        <w:rPr>
          <w:rStyle w:val="Charc"/>
          <w:rFonts w:hint="cs"/>
          <w:rtl/>
        </w:rPr>
        <w:t>أَن</w:t>
      </w:r>
      <w:r w:rsidR="00C50D7D" w:rsidRPr="00390071">
        <w:rPr>
          <w:rStyle w:val="Charc"/>
          <w:rtl/>
        </w:rPr>
        <w:t xml:space="preserve"> </w:t>
      </w:r>
      <w:r w:rsidR="00C50D7D" w:rsidRPr="00390071">
        <w:rPr>
          <w:rStyle w:val="Charc"/>
          <w:rFonts w:hint="cs"/>
          <w:rtl/>
        </w:rPr>
        <w:t>يُحۡـِۧيَ</w:t>
      </w:r>
      <w:r w:rsidR="00C50D7D" w:rsidRPr="00390071">
        <w:rPr>
          <w:rStyle w:val="Charc"/>
          <w:rtl/>
        </w:rPr>
        <w:t xml:space="preserve"> </w:t>
      </w:r>
      <w:r w:rsidR="00C50D7D" w:rsidRPr="00390071">
        <w:rPr>
          <w:rStyle w:val="Charc"/>
          <w:rFonts w:hint="cs"/>
          <w:rtl/>
        </w:rPr>
        <w:t>ٱ</w:t>
      </w:r>
      <w:r w:rsidR="00C50D7D" w:rsidRPr="00390071">
        <w:rPr>
          <w:rStyle w:val="Charc"/>
          <w:rFonts w:hint="eastAsia"/>
          <w:rtl/>
        </w:rPr>
        <w:t>ل</w:t>
      </w:r>
      <w:r w:rsidR="00C50D7D" w:rsidRPr="00390071">
        <w:rPr>
          <w:rStyle w:val="Charc"/>
          <w:rFonts w:hint="cs"/>
          <w:rtl/>
        </w:rPr>
        <w:t>ۡمَوۡتَىٰ</w:t>
      </w:r>
      <w:r w:rsidR="00C50D7D" w:rsidRPr="00390071">
        <w:rPr>
          <w:rStyle w:val="Charc"/>
          <w:rtl/>
        </w:rPr>
        <w:t>٤٠</w:t>
      </w:r>
      <w:r w:rsidR="00C50D7D" w:rsidRPr="00C50D7D">
        <w:rPr>
          <w:rFonts w:cs="Traditional Arabic" w:hint="cs"/>
          <w:rtl/>
          <w:lang w:bidi="fa-IR"/>
        </w:rPr>
        <w:t>﴾</w:t>
      </w:r>
      <w:r w:rsidR="00C50D7D">
        <w:rPr>
          <w:rFonts w:cs="IRNazli"/>
          <w:szCs w:val="24"/>
          <w:rtl/>
          <w:lang w:bidi="fa-IR"/>
        </w:rPr>
        <w:t xml:space="preserve"> </w:t>
      </w:r>
      <w:r w:rsidR="00C50D7D" w:rsidRPr="00390071">
        <w:rPr>
          <w:rStyle w:val="Char8"/>
          <w:rtl/>
        </w:rPr>
        <w:t>[الق</w:t>
      </w:r>
      <w:r w:rsidR="00F3025C" w:rsidRPr="00390071">
        <w:rPr>
          <w:rStyle w:val="Char8"/>
          <w:rtl/>
        </w:rPr>
        <w:t>ی</w:t>
      </w:r>
      <w:r w:rsidR="00C50D7D" w:rsidRPr="00390071">
        <w:rPr>
          <w:rStyle w:val="Char8"/>
          <w:rtl/>
        </w:rPr>
        <w:t>امة: 40]</w:t>
      </w:r>
      <w:r w:rsidR="00C50D7D" w:rsidRPr="00C50D7D">
        <w:rPr>
          <w:rStyle w:val="Char6"/>
          <w:rFonts w:hint="cs"/>
          <w:rtl/>
        </w:rPr>
        <w:t>.</w:t>
      </w:r>
      <w:r w:rsidRPr="005234D1">
        <w:rPr>
          <w:rStyle w:val="Char6"/>
          <w:rFonts w:hint="cs"/>
          <w:rtl/>
        </w:rPr>
        <w:t xml:space="preserve"> </w:t>
      </w:r>
      <w:r w:rsidRPr="00390071">
        <w:rPr>
          <w:rStyle w:val="Chare"/>
          <w:rFonts w:hint="cs"/>
          <w:rtl/>
        </w:rPr>
        <w:t>«</w:t>
      </w:r>
      <w:r w:rsidRPr="00A15A31">
        <w:rPr>
          <w:rStyle w:val="Char9"/>
          <w:rtl/>
        </w:rPr>
        <w:t>آ</w:t>
      </w:r>
      <w:r w:rsidR="00F3025C">
        <w:rPr>
          <w:rStyle w:val="Char9"/>
          <w:rtl/>
        </w:rPr>
        <w:t>ی</w:t>
      </w:r>
      <w:r w:rsidRPr="00A15A31">
        <w:rPr>
          <w:rStyle w:val="Char9"/>
          <w:rtl/>
        </w:rPr>
        <w:t>ا ا</w:t>
      </w:r>
      <w:r w:rsidR="00F3025C">
        <w:rPr>
          <w:rStyle w:val="Char9"/>
          <w:rtl/>
        </w:rPr>
        <w:t>ی</w:t>
      </w:r>
      <w:r w:rsidRPr="00A15A31">
        <w:rPr>
          <w:rStyle w:val="Char9"/>
          <w:rtl/>
        </w:rPr>
        <w:t xml:space="preserve">ن [خدا] بر </w:t>
      </w:r>
      <w:r w:rsidRPr="00F3025C">
        <w:rPr>
          <w:rStyle w:val="Char9"/>
          <w:rtl/>
        </w:rPr>
        <w:t>آن</w:t>
      </w:r>
      <w:r w:rsidR="00F3025C" w:rsidRPr="00F3025C">
        <w:rPr>
          <w:rStyle w:val="Char9"/>
          <w:rtl/>
        </w:rPr>
        <w:t>ک</w:t>
      </w:r>
      <w:r w:rsidRPr="00F3025C">
        <w:rPr>
          <w:rStyle w:val="Char9"/>
          <w:rtl/>
        </w:rPr>
        <w:t>ه مردگان</w:t>
      </w:r>
      <w:r w:rsidRPr="00A15A31">
        <w:rPr>
          <w:rStyle w:val="Char9"/>
          <w:rtl/>
        </w:rPr>
        <w:t xml:space="preserve"> را زنده </w:t>
      </w:r>
      <w:r w:rsidR="00F3025C">
        <w:rPr>
          <w:rStyle w:val="Char9"/>
          <w:rtl/>
        </w:rPr>
        <w:t>ک</w:t>
      </w:r>
      <w:r w:rsidRPr="00A15A31">
        <w:rPr>
          <w:rStyle w:val="Char9"/>
          <w:rtl/>
        </w:rPr>
        <w:t>ند توانا ن</w:t>
      </w:r>
      <w:r w:rsidR="00F3025C">
        <w:rPr>
          <w:rStyle w:val="Char9"/>
          <w:rtl/>
        </w:rPr>
        <w:t>ی</w:t>
      </w:r>
      <w:r w:rsidRPr="00A15A31">
        <w:rPr>
          <w:rStyle w:val="Char9"/>
          <w:rtl/>
        </w:rPr>
        <w:t>ست</w:t>
      </w:r>
      <w:r w:rsidRPr="005234D1">
        <w:rPr>
          <w:rStyle w:val="Char6"/>
          <w:rtl/>
        </w:rPr>
        <w:t>؟</w:t>
      </w:r>
      <w:r w:rsidRPr="00390071">
        <w:rPr>
          <w:rStyle w:val="Chare"/>
          <w:rFonts w:hint="cs"/>
          <w:rtl/>
        </w:rPr>
        <w:t xml:space="preserve">» </w:t>
      </w:r>
      <w:r w:rsidRPr="005234D1">
        <w:rPr>
          <w:rStyle w:val="Char6"/>
          <w:rFonts w:hint="cs"/>
          <w:rtl/>
        </w:rPr>
        <w:t xml:space="preserve">را خواند، بگوید: </w:t>
      </w:r>
      <w:r w:rsidRPr="00390071">
        <w:rPr>
          <w:rStyle w:val="Char6"/>
          <w:rFonts w:hint="cs"/>
          <w:rtl/>
        </w:rPr>
        <w:t>«</w:t>
      </w:r>
      <w:r w:rsidRPr="005234D1">
        <w:rPr>
          <w:rStyle w:val="Char6"/>
          <w:rFonts w:hint="cs"/>
          <w:rtl/>
        </w:rPr>
        <w:t>بلی</w:t>
      </w:r>
      <w:r w:rsidRPr="00390071">
        <w:rPr>
          <w:rStyle w:val="Char6"/>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اگر</w:t>
      </w:r>
      <w:r w:rsidR="00C50D7D" w:rsidRPr="005234D1">
        <w:rPr>
          <w:rStyle w:val="Char6"/>
          <w:rFonts w:hint="cs"/>
          <w:rtl/>
        </w:rPr>
        <w:t xml:space="preserve"> </w:t>
      </w:r>
      <w:r w:rsidR="00C50D7D" w:rsidRPr="00C50D7D">
        <w:rPr>
          <w:rFonts w:cs="Traditional Arabic" w:hint="cs"/>
          <w:rtl/>
          <w:lang w:bidi="fa-IR"/>
        </w:rPr>
        <w:t>﴿</w:t>
      </w:r>
      <w:r w:rsidR="00C50D7D" w:rsidRPr="00A15A31">
        <w:rPr>
          <w:rStyle w:val="Charc"/>
          <w:rtl/>
        </w:rPr>
        <w:t>فَبِأَيِّ حَدِيثِ</w:t>
      </w:r>
      <w:r w:rsidR="00C50D7D" w:rsidRPr="00A15A31">
        <w:rPr>
          <w:rStyle w:val="Charc"/>
          <w:rFonts w:hint="cs"/>
          <w:rtl/>
        </w:rPr>
        <w:t>ۢ</w:t>
      </w:r>
      <w:r w:rsidR="00C50D7D" w:rsidRPr="00A15A31">
        <w:rPr>
          <w:rStyle w:val="Charc"/>
          <w:rtl/>
        </w:rPr>
        <w:t xml:space="preserve"> </w:t>
      </w:r>
      <w:r w:rsidR="00C50D7D" w:rsidRPr="00A15A31">
        <w:rPr>
          <w:rStyle w:val="Charc"/>
          <w:rFonts w:hint="cs"/>
          <w:rtl/>
        </w:rPr>
        <w:t>بَعۡدَهُۥ</w:t>
      </w:r>
      <w:r w:rsidR="00C50D7D" w:rsidRPr="00A15A31">
        <w:rPr>
          <w:rStyle w:val="Charc"/>
          <w:rtl/>
        </w:rPr>
        <w:t xml:space="preserve"> يُؤ</w:t>
      </w:r>
      <w:r w:rsidR="00C50D7D" w:rsidRPr="00A15A31">
        <w:rPr>
          <w:rStyle w:val="Charc"/>
          <w:rFonts w:hint="cs"/>
          <w:rtl/>
        </w:rPr>
        <w:t>ۡمِنُونَ</w:t>
      </w:r>
      <w:r w:rsidR="00C50D7D" w:rsidRPr="00A15A31">
        <w:rPr>
          <w:rStyle w:val="Charc"/>
          <w:rtl/>
        </w:rPr>
        <w:t>٥٠</w:t>
      </w:r>
      <w:r w:rsidR="00C50D7D" w:rsidRPr="00C50D7D">
        <w:rPr>
          <w:rFonts w:cs="Traditional Arabic" w:hint="cs"/>
          <w:rtl/>
          <w:lang w:bidi="fa-IR"/>
        </w:rPr>
        <w:t>﴾</w:t>
      </w:r>
      <w:r w:rsidR="00C50D7D">
        <w:rPr>
          <w:rFonts w:cs="IRNazli"/>
          <w:szCs w:val="24"/>
          <w:rtl/>
          <w:lang w:bidi="fa-IR"/>
        </w:rPr>
        <w:t xml:space="preserve"> </w:t>
      </w:r>
      <w:r w:rsidR="00390071">
        <w:rPr>
          <w:rStyle w:val="Char8"/>
          <w:rtl/>
        </w:rPr>
        <w:t>[المرسلات:</w:t>
      </w:r>
      <w:r w:rsidR="00C50D7D" w:rsidRPr="00390071">
        <w:rPr>
          <w:rStyle w:val="Char8"/>
          <w:rtl/>
        </w:rPr>
        <w:t>50]</w:t>
      </w:r>
      <w:r w:rsidR="00C50D7D" w:rsidRPr="00C50D7D">
        <w:rPr>
          <w:rStyle w:val="Char6"/>
          <w:rFonts w:hint="cs"/>
          <w:rtl/>
        </w:rPr>
        <w:t>.</w:t>
      </w:r>
      <w:r w:rsidRPr="005234D1">
        <w:rPr>
          <w:rStyle w:val="Char6"/>
          <w:rFonts w:hint="cs"/>
          <w:rtl/>
        </w:rPr>
        <w:t xml:space="preserve"> </w:t>
      </w:r>
      <w:r w:rsidRPr="00773B0D">
        <w:rPr>
          <w:rFonts w:cs="Traditional Arabic" w:hint="cs"/>
          <w:rtl/>
          <w:lang w:bidi="fa-IR"/>
        </w:rPr>
        <w:t>«</w:t>
      </w:r>
      <w:r w:rsidRPr="00390071">
        <w:rPr>
          <w:rStyle w:val="Char9"/>
          <w:rtl/>
        </w:rPr>
        <w:t xml:space="preserve">پس بعد از آن (قرآن) به </w:t>
      </w:r>
      <w:r w:rsidR="00F3025C" w:rsidRPr="00390071">
        <w:rPr>
          <w:rStyle w:val="Char9"/>
          <w:rtl/>
        </w:rPr>
        <w:t>ک</w:t>
      </w:r>
      <w:r w:rsidRPr="00390071">
        <w:rPr>
          <w:rStyle w:val="Char9"/>
          <w:rtl/>
        </w:rPr>
        <w:t>دام سخن ا</w:t>
      </w:r>
      <w:r w:rsidR="00F3025C" w:rsidRPr="00390071">
        <w:rPr>
          <w:rStyle w:val="Char9"/>
          <w:rtl/>
        </w:rPr>
        <w:t>ی</w:t>
      </w:r>
      <w:r w:rsidRPr="00390071">
        <w:rPr>
          <w:rStyle w:val="Char9"/>
          <w:rtl/>
        </w:rPr>
        <w:t>مان مى‏آورند؟</w:t>
      </w:r>
      <w:r w:rsidRPr="00773B0D">
        <w:rPr>
          <w:rFonts w:cs="Traditional Arabic" w:hint="cs"/>
          <w:rtl/>
        </w:rPr>
        <w:t>»</w:t>
      </w:r>
      <w:r w:rsidRPr="005234D1">
        <w:rPr>
          <w:rStyle w:val="Char6"/>
          <w:rFonts w:hint="cs"/>
          <w:rtl/>
        </w:rPr>
        <w:t xml:space="preserve"> را خواند، بگوید: </w:t>
      </w:r>
      <w:r w:rsidRPr="00390071">
        <w:rPr>
          <w:rStyle w:val="Char6"/>
          <w:rFonts w:hint="cs"/>
          <w:rtl/>
        </w:rPr>
        <w:t>«آمنا بالله»</w:t>
      </w:r>
      <w:r w:rsidRPr="005234D1">
        <w:rPr>
          <w:rStyle w:val="Char6"/>
          <w:rFonts w:hint="cs"/>
          <w:rtl/>
        </w:rPr>
        <w:t xml:space="preserve"> و بر کسی مخفی نیست که در این صورت ملاحظه ادب و شتاب به سوی خیر، وجود دارد.</w:t>
      </w:r>
    </w:p>
    <w:p w:rsidR="00BA4315" w:rsidRPr="00773B0D" w:rsidRDefault="00BA4315" w:rsidP="008A386C">
      <w:pPr>
        <w:pStyle w:val="a5"/>
        <w:rPr>
          <w:rtl/>
        </w:rPr>
      </w:pPr>
      <w:bookmarkStart w:id="85" w:name="_Toc272589161"/>
      <w:bookmarkStart w:id="86" w:name="_Toc435447145"/>
      <w:r w:rsidRPr="00773B0D">
        <w:rPr>
          <w:rFonts w:hint="cs"/>
          <w:rtl/>
        </w:rPr>
        <w:t>رفع یدین هنگام رفتن به رکوع:</w:t>
      </w:r>
      <w:bookmarkEnd w:id="85"/>
      <w:bookmarkEnd w:id="86"/>
    </w:p>
    <w:p w:rsidR="00BA4315" w:rsidRPr="005234D1" w:rsidRDefault="00BA4315" w:rsidP="008A386C">
      <w:pPr>
        <w:ind w:firstLine="284"/>
        <w:jc w:val="lowKashida"/>
        <w:rPr>
          <w:rStyle w:val="Char6"/>
          <w:rtl/>
        </w:rPr>
      </w:pPr>
      <w:r w:rsidRPr="005234D1">
        <w:rPr>
          <w:rStyle w:val="Char6"/>
          <w:rFonts w:hint="cs"/>
          <w:rtl/>
        </w:rPr>
        <w:t>وقتی که می‌خواهد به رکوع برود دست‌ها را تا برابر دوش یا گوش‌ها بردارد، و هم</w:t>
      </w:r>
      <w:r w:rsidR="00390071">
        <w:rPr>
          <w:rStyle w:val="Char6"/>
          <w:rFonts w:hint="eastAsia"/>
          <w:rtl/>
        </w:rPr>
        <w:t>‌</w:t>
      </w:r>
      <w:r w:rsidRPr="005234D1">
        <w:rPr>
          <w:rStyle w:val="Char6"/>
          <w:rFonts w:hint="cs"/>
          <w:rtl/>
        </w:rPr>
        <w:t>چنین وقتی که سر را از رکوع برمی‌دارد، و این کار را در هنگام رفتن به سجده انجام ندهد.</w:t>
      </w:r>
    </w:p>
    <w:p w:rsidR="00BA4315" w:rsidRPr="005234D1" w:rsidRDefault="00BA4315" w:rsidP="008A386C">
      <w:pPr>
        <w:ind w:firstLine="284"/>
        <w:jc w:val="lowKashida"/>
        <w:rPr>
          <w:rStyle w:val="Char6"/>
          <w:rtl/>
        </w:rPr>
      </w:pPr>
      <w:r w:rsidRPr="005234D1">
        <w:rPr>
          <w:rStyle w:val="Char6"/>
          <w:rFonts w:hint="cs"/>
          <w:rtl/>
        </w:rPr>
        <w:t xml:space="preserve">می‌گویم: فلسفه‌اش این است که برداشتن دست‌ها به خاطر تعظیم می‌باشند که با برداشتن آن‌ها به نفس، هشداری داده می‌شود، تا اشتغالات به دنیا را که با نماز منافات دارند، ترک داده در حالت مناجات قرار گیرد، پس در آغاز هر فعلی از تعظیمات سه‌گانه، مشروع گردید که تا که نفس به نتیجه کار مستقلاً متوجه گردد، و این از آن هیأت‌هایی است که آن حضرت </w:t>
      </w:r>
      <w:r w:rsidR="00706EA0" w:rsidRPr="00706EA0">
        <w:rPr>
          <w:rFonts w:cs="CTraditional Arabic" w:hint="cs"/>
          <w:rtl/>
          <w:lang w:bidi="fa-IR"/>
        </w:rPr>
        <w:t>ج</w:t>
      </w:r>
      <w:r w:rsidRPr="005234D1">
        <w:rPr>
          <w:rStyle w:val="Char6"/>
          <w:rFonts w:hint="cs"/>
          <w:rtl/>
        </w:rPr>
        <w:t xml:space="preserve"> گاهی آن را انجام می‌داد و گاهی دیگر ترکش می‌داد، و هم</w:t>
      </w:r>
      <w:r w:rsidR="00B20E6E">
        <w:rPr>
          <w:rStyle w:val="Char6"/>
          <w:rFonts w:hint="cs"/>
          <w:rtl/>
        </w:rPr>
        <w:t>ۀ</w:t>
      </w:r>
      <w:r w:rsidRPr="005234D1">
        <w:rPr>
          <w:rStyle w:val="Char6"/>
          <w:rFonts w:hint="cs"/>
          <w:rtl/>
        </w:rPr>
        <w:t xml:space="preserve"> این‌ها سنت می‌باشند، و به هر روش گروهی از صحابه و تابعین قایل بودند، و این یکی از آن مواضعی است که دو گروه اهل مدینه و اهل کوفه در آن اختلاف نظر دارند، و هر گروهی سند و مدارکی دارد.</w:t>
      </w:r>
    </w:p>
    <w:p w:rsidR="00BA4315" w:rsidRDefault="00BA4315" w:rsidP="008A386C">
      <w:pPr>
        <w:ind w:firstLine="284"/>
        <w:jc w:val="lowKashida"/>
        <w:rPr>
          <w:rStyle w:val="Char6"/>
          <w:rtl/>
        </w:rPr>
      </w:pPr>
      <w:r w:rsidRPr="005234D1">
        <w:rPr>
          <w:rStyle w:val="Char6"/>
          <w:rFonts w:hint="cs"/>
          <w:rtl/>
        </w:rPr>
        <w:t>و حق در نزد من در امثال چنین موارد این است که هم</w:t>
      </w:r>
      <w:r w:rsidR="00B20E6E">
        <w:rPr>
          <w:rStyle w:val="Char6"/>
          <w:rFonts w:hint="cs"/>
          <w:rtl/>
        </w:rPr>
        <w:t>ۀ</w:t>
      </w:r>
      <w:r w:rsidRPr="005234D1">
        <w:rPr>
          <w:rStyle w:val="Char6"/>
          <w:rFonts w:hint="cs"/>
          <w:rtl/>
        </w:rPr>
        <w:t xml:space="preserve"> این‌ها سنت می‌باشند، و نظیر آنست، خواندن یک رکعت و سه رکعت در وتر، و رفع یدین در نزد من پسندیده‌تر است از ترک آن؛ زیرا احادیث رفع بیشتر و ثابت‌تر هستند، ولی نباید مردم در چنین مواردی، فتنه عوام را برانگیزند، و همین است منظور رسول خدا </w:t>
      </w:r>
      <w:r w:rsidR="00706EA0" w:rsidRPr="00706EA0">
        <w:rPr>
          <w:rFonts w:cs="CTraditional Arabic" w:hint="cs"/>
          <w:rtl/>
          <w:lang w:bidi="fa-IR"/>
        </w:rPr>
        <w:t>ج</w:t>
      </w:r>
      <w:r w:rsidRPr="005234D1">
        <w:rPr>
          <w:rStyle w:val="Char6"/>
          <w:rFonts w:hint="cs"/>
          <w:rtl/>
        </w:rPr>
        <w:t xml:space="preserve"> که فرمود: </w:t>
      </w:r>
      <w:r w:rsidRPr="00390071">
        <w:rPr>
          <w:rStyle w:val="Chare"/>
          <w:rFonts w:hint="cs"/>
          <w:rtl/>
        </w:rPr>
        <w:t>«</w:t>
      </w:r>
      <w:r w:rsidRPr="00390071">
        <w:rPr>
          <w:rStyle w:val="Char5"/>
          <w:rFonts w:hint="eastAsia"/>
          <w:rtl/>
        </w:rPr>
        <w:t>لَوْلا</w:t>
      </w:r>
      <w:r w:rsidRPr="00390071">
        <w:rPr>
          <w:rStyle w:val="Char5"/>
          <w:rFonts w:hint="cs"/>
          <w:rtl/>
        </w:rPr>
        <w:t>َ</w:t>
      </w:r>
      <w:r w:rsidRPr="00390071">
        <w:rPr>
          <w:rStyle w:val="Char5"/>
          <w:rtl/>
        </w:rPr>
        <w:t xml:space="preserve"> </w:t>
      </w:r>
      <w:r w:rsidRPr="00390071">
        <w:rPr>
          <w:rStyle w:val="Char5"/>
          <w:rFonts w:hint="eastAsia"/>
          <w:rtl/>
        </w:rPr>
        <w:t>حِدْثَانُ</w:t>
      </w:r>
      <w:r w:rsidRPr="00390071">
        <w:rPr>
          <w:rStyle w:val="Char5"/>
          <w:rtl/>
        </w:rPr>
        <w:t xml:space="preserve"> </w:t>
      </w:r>
      <w:r w:rsidRPr="00390071">
        <w:rPr>
          <w:rStyle w:val="Char5"/>
          <w:rFonts w:hint="eastAsia"/>
          <w:rtl/>
        </w:rPr>
        <w:t>قَوْمِكِ</w:t>
      </w:r>
      <w:r w:rsidRPr="00390071">
        <w:rPr>
          <w:rStyle w:val="Char5"/>
          <w:rtl/>
        </w:rPr>
        <w:t xml:space="preserve"> </w:t>
      </w:r>
      <w:r w:rsidRPr="00390071">
        <w:rPr>
          <w:rStyle w:val="Char5"/>
          <w:rFonts w:hint="eastAsia"/>
          <w:rtl/>
        </w:rPr>
        <w:t>بِالْكُفْرِ</w:t>
      </w:r>
      <w:r w:rsidRPr="00390071">
        <w:rPr>
          <w:rStyle w:val="Char5"/>
          <w:rtl/>
        </w:rPr>
        <w:t xml:space="preserve"> </w:t>
      </w:r>
      <w:r w:rsidRPr="00390071">
        <w:rPr>
          <w:rStyle w:val="Char5"/>
          <w:rFonts w:hint="eastAsia"/>
          <w:rtl/>
        </w:rPr>
        <w:t>نَقَضْتُ</w:t>
      </w:r>
      <w:r w:rsidRPr="00390071">
        <w:rPr>
          <w:rStyle w:val="Char5"/>
          <w:rFonts w:hint="cs"/>
          <w:rtl/>
        </w:rPr>
        <w:t xml:space="preserve"> الْكَعْبَة</w:t>
      </w:r>
      <w:r w:rsidRPr="00390071">
        <w:rPr>
          <w:rStyle w:val="Chare"/>
          <w:rFonts w:hint="cs"/>
          <w:rtl/>
        </w:rPr>
        <w:t>»</w:t>
      </w:r>
      <w:r w:rsidR="00390071" w:rsidRPr="00390071">
        <w:rPr>
          <w:rStyle w:val="Char6"/>
          <w:rFonts w:hint="cs"/>
          <w:rtl/>
        </w:rPr>
        <w:t>.</w:t>
      </w:r>
      <w:r w:rsidRPr="005234D1">
        <w:rPr>
          <w:rStyle w:val="Char6"/>
          <w:rFonts w:hint="cs"/>
          <w:rtl/>
        </w:rPr>
        <w:t xml:space="preserve"> </w:t>
      </w:r>
      <w:r w:rsidRPr="00390071">
        <w:rPr>
          <w:rStyle w:val="Chare"/>
          <w:rFonts w:hint="cs"/>
          <w:rtl/>
        </w:rPr>
        <w:t>«</w:t>
      </w:r>
      <w:r w:rsidRPr="00390071">
        <w:rPr>
          <w:rStyle w:val="Chard"/>
          <w:rFonts w:hint="cs"/>
          <w:rtl/>
        </w:rPr>
        <w:t>که اگر قوم تو (ای عایشه) جدید العهد به کفر نمی‌بود کعبه را منهدم می‌کردم</w:t>
      </w:r>
      <w:r w:rsidRPr="00773B0D">
        <w:rPr>
          <w:rFonts w:cs="Traditional Arabic" w:hint="cs"/>
          <w:rtl/>
          <w:lang w:bidi="fa-IR"/>
        </w:rPr>
        <w:t>»</w:t>
      </w:r>
      <w:r w:rsidRPr="005234D1">
        <w:rPr>
          <w:rStyle w:val="Char6"/>
          <w:rFonts w:hint="cs"/>
          <w:rtl/>
        </w:rPr>
        <w:t xml:space="preserve">، و بعید نیست که حضرت عبدالله بن مسعود </w:t>
      </w:r>
      <w:r w:rsidRPr="005234D1">
        <w:rPr>
          <w:rStyle w:val="Char6"/>
          <w:rFonts w:hint="cs"/>
          <w:rtl/>
        </w:rPr>
        <w:sym w:font="AGA Arabesque" w:char="F074"/>
      </w:r>
      <w:r w:rsidRPr="005234D1">
        <w:rPr>
          <w:rStyle w:val="Char6"/>
          <w:rFonts w:hint="cs"/>
          <w:rtl/>
        </w:rPr>
        <w:t xml:space="preserve"> فکر کرده است که سنت مقرر در آخر، ترک رفع الیدین است، زیرا دریافته بود که مبنای نماز بر سکون و آرامش اعضاء است، و بر او واضح نشده بود که بلندکردن، از افعال تعظیمی است، و از اینجاست که در آغاز نماز انجام می‌گیرد، و متوجه نشده بر این که بارها هشدار، بر ترک ما سوی الله، در هر فعل اصل مطلوبی است در نماز، خداوند بهتر می‌داند.</w:t>
      </w:r>
    </w:p>
    <w:p w:rsidR="00B13BB9" w:rsidRPr="00B13BB9" w:rsidRDefault="00B13BB9" w:rsidP="008A386C">
      <w:pPr>
        <w:ind w:firstLine="284"/>
        <w:jc w:val="lowKashida"/>
        <w:rPr>
          <w:rStyle w:val="Char6"/>
          <w:sz w:val="22"/>
          <w:szCs w:val="22"/>
          <w:rtl/>
        </w:rPr>
      </w:pPr>
    </w:p>
    <w:p w:rsidR="00BA4315" w:rsidRPr="00773B0D" w:rsidRDefault="00BA4315" w:rsidP="008A386C">
      <w:pPr>
        <w:pStyle w:val="a5"/>
        <w:rPr>
          <w:rtl/>
        </w:rPr>
      </w:pPr>
      <w:bookmarkStart w:id="87" w:name="_Toc272589162"/>
      <w:bookmarkStart w:id="88" w:name="_Toc435447146"/>
      <w:r w:rsidRPr="00773B0D">
        <w:rPr>
          <w:rFonts w:hint="cs"/>
          <w:rtl/>
        </w:rPr>
        <w:t>رفع یدین در هنگام سجده نمی‌باشد:</w:t>
      </w:r>
      <w:bookmarkEnd w:id="87"/>
      <w:bookmarkEnd w:id="88"/>
    </w:p>
    <w:p w:rsidR="00BA4315" w:rsidRPr="005234D1" w:rsidRDefault="00BA4315" w:rsidP="008A386C">
      <w:pPr>
        <w:ind w:firstLine="284"/>
        <w:jc w:val="lowKashida"/>
        <w:rPr>
          <w:rStyle w:val="Char6"/>
          <w:rtl/>
        </w:rPr>
      </w:pPr>
      <w:r w:rsidRPr="005234D1">
        <w:rPr>
          <w:rStyle w:val="Char6"/>
          <w:rFonts w:hint="cs"/>
          <w:rtl/>
        </w:rPr>
        <w:t>فرمود که، در سجده رفع الیدین نمی‌باشد، من می‌گویم: مشروعیت برخاستن به خاطر فرق بین رکوع و سجده بود، پس رفع الیدین در وقت برخاستن رفع الیدین برای سجده می‌باشد، لذا نباید آن تکرار گردد، و به هنگام هر بالا و پایین</w:t>
      </w:r>
      <w:r w:rsidR="00390071">
        <w:rPr>
          <w:rStyle w:val="Char6"/>
          <w:rFonts w:hint="cs"/>
          <w:rtl/>
        </w:rPr>
        <w:t xml:space="preserve"> </w:t>
      </w:r>
      <w:r w:rsidRPr="005234D1">
        <w:rPr>
          <w:rStyle w:val="Char6"/>
          <w:rFonts w:hint="cs"/>
          <w:rtl/>
        </w:rPr>
        <w:t>‌رفتنی تکبیر بگوید؛ زیرا این همه به خاطر تنبیه مذکور است و مقتدی‌ها تسمیع را بگویند تا به انتقالات متوجه گردند.</w:t>
      </w:r>
    </w:p>
    <w:p w:rsidR="00BA4315" w:rsidRPr="00773B0D" w:rsidRDefault="00BA4315" w:rsidP="008A386C">
      <w:pPr>
        <w:pStyle w:val="a5"/>
        <w:rPr>
          <w:rtl/>
        </w:rPr>
      </w:pPr>
      <w:bookmarkStart w:id="89" w:name="_Toc272589163"/>
      <w:bookmarkStart w:id="90" w:name="_Toc435447147"/>
      <w:r w:rsidRPr="00773B0D">
        <w:rPr>
          <w:rFonts w:hint="cs"/>
          <w:rtl/>
        </w:rPr>
        <w:t>هیأت رکوع و اذکار آن:</w:t>
      </w:r>
      <w:bookmarkEnd w:id="89"/>
      <w:bookmarkEnd w:id="90"/>
    </w:p>
    <w:p w:rsidR="00BA4315" w:rsidRPr="005234D1" w:rsidRDefault="00BA4315" w:rsidP="008A386C">
      <w:pPr>
        <w:ind w:firstLine="284"/>
        <w:jc w:val="lowKashida"/>
        <w:rPr>
          <w:rStyle w:val="Char6"/>
          <w:rtl/>
        </w:rPr>
      </w:pPr>
      <w:r w:rsidRPr="005234D1">
        <w:rPr>
          <w:rStyle w:val="Char6"/>
          <w:rFonts w:hint="cs"/>
          <w:rtl/>
        </w:rPr>
        <w:t>و از هیأت</w:t>
      </w:r>
      <w:r w:rsidR="008B44B8" w:rsidRPr="005234D1">
        <w:rPr>
          <w:rStyle w:val="Char6"/>
          <w:rFonts w:hint="cs"/>
          <w:rtl/>
        </w:rPr>
        <w:t xml:space="preserve">‌های </w:t>
      </w:r>
      <w:r w:rsidRPr="005234D1">
        <w:rPr>
          <w:rStyle w:val="Char6"/>
          <w:rFonts w:hint="cs"/>
          <w:rtl/>
        </w:rPr>
        <w:t>رکوع این است که دو کف دست را روی زانوها بگذارد و انگشت‌ها پایین از زانو قرار گیرند، مانند آن که کسی چیزی را در قبضه می‌گیرد، آرنج‌ها را دور نگهدارد، سر خود را با سرین راست کرده نه سر را پایین بگیرد و نه بالا قرار دهد.</w:t>
      </w:r>
    </w:p>
    <w:p w:rsidR="00BA4315" w:rsidRPr="005234D1" w:rsidRDefault="00BA4315" w:rsidP="008A386C">
      <w:pPr>
        <w:ind w:firstLine="284"/>
        <w:jc w:val="lowKashida"/>
        <w:rPr>
          <w:rStyle w:val="Char6"/>
          <w:rtl/>
        </w:rPr>
      </w:pPr>
      <w:r w:rsidRPr="005234D1">
        <w:rPr>
          <w:rStyle w:val="Char6"/>
          <w:rFonts w:hint="cs"/>
          <w:rtl/>
        </w:rPr>
        <w:t>و اذکار آن به قرار زیر می‌باشند:</w:t>
      </w:r>
    </w:p>
    <w:p w:rsidR="00BA4315" w:rsidRPr="005234D1" w:rsidRDefault="00BA4315" w:rsidP="008A386C">
      <w:pPr>
        <w:ind w:firstLine="284"/>
        <w:jc w:val="both"/>
        <w:rPr>
          <w:rStyle w:val="Char6"/>
          <w:rtl/>
        </w:rPr>
      </w:pPr>
      <w:r w:rsidRPr="00390071">
        <w:rPr>
          <w:rStyle w:val="Chare"/>
          <w:rFonts w:hint="cs"/>
          <w:rtl/>
        </w:rPr>
        <w:t>«</w:t>
      </w:r>
      <w:r w:rsidRPr="00390071">
        <w:rPr>
          <w:rStyle w:val="Char5"/>
          <w:rFonts w:hint="eastAsia"/>
          <w:rtl/>
        </w:rPr>
        <w:t>سُبْحَانَك</w:t>
      </w:r>
      <w:r w:rsidRPr="00390071">
        <w:rPr>
          <w:rStyle w:val="Char5"/>
          <w:rtl/>
        </w:rPr>
        <w:t xml:space="preserve"> </w:t>
      </w:r>
      <w:r w:rsidRPr="00390071">
        <w:rPr>
          <w:rStyle w:val="Char5"/>
          <w:rFonts w:hint="eastAsia"/>
          <w:rtl/>
        </w:rPr>
        <w:t>اللَّهُمَّ</w:t>
      </w:r>
      <w:r w:rsidRPr="00390071">
        <w:rPr>
          <w:rStyle w:val="Char5"/>
          <w:rtl/>
        </w:rPr>
        <w:t xml:space="preserve"> </w:t>
      </w:r>
      <w:r w:rsidRPr="00390071">
        <w:rPr>
          <w:rStyle w:val="Char5"/>
          <w:rFonts w:hint="eastAsia"/>
          <w:rtl/>
        </w:rPr>
        <w:t>رَبَّنَا</w:t>
      </w:r>
      <w:r w:rsidRPr="00390071">
        <w:rPr>
          <w:rStyle w:val="Char5"/>
          <w:rtl/>
        </w:rPr>
        <w:t xml:space="preserve"> </w:t>
      </w:r>
      <w:r w:rsidRPr="00390071">
        <w:rPr>
          <w:rStyle w:val="Char5"/>
          <w:rFonts w:hint="eastAsia"/>
          <w:rtl/>
        </w:rPr>
        <w:t>وَبِحَمْدِك،</w:t>
      </w:r>
      <w:r w:rsidRPr="00390071">
        <w:rPr>
          <w:rStyle w:val="Char5"/>
          <w:rtl/>
        </w:rPr>
        <w:t xml:space="preserve"> </w:t>
      </w:r>
      <w:r w:rsidRPr="00390071">
        <w:rPr>
          <w:rStyle w:val="Char5"/>
          <w:rFonts w:hint="eastAsia"/>
          <w:rtl/>
        </w:rPr>
        <w:t>اللَّهُمَّ</w:t>
      </w:r>
      <w:r w:rsidRPr="00390071">
        <w:rPr>
          <w:rStyle w:val="Char5"/>
          <w:rtl/>
        </w:rPr>
        <w:t xml:space="preserve"> </w:t>
      </w:r>
      <w:r w:rsidRPr="00390071">
        <w:rPr>
          <w:rStyle w:val="Char5"/>
          <w:rFonts w:hint="eastAsia"/>
          <w:rtl/>
        </w:rPr>
        <w:t>اغْفِرْ</w:t>
      </w:r>
      <w:r w:rsidRPr="00390071">
        <w:rPr>
          <w:rStyle w:val="Char5"/>
          <w:rtl/>
        </w:rPr>
        <w:t xml:space="preserve"> </w:t>
      </w:r>
      <w:r w:rsidRPr="00390071">
        <w:rPr>
          <w:rStyle w:val="Char5"/>
          <w:rFonts w:hint="eastAsia"/>
          <w:rtl/>
        </w:rPr>
        <w:t>لِي</w:t>
      </w:r>
      <w:r w:rsidRPr="00390071">
        <w:rPr>
          <w:rStyle w:val="Chare"/>
          <w:rFonts w:hint="cs"/>
          <w:rtl/>
        </w:rPr>
        <w:t>»</w:t>
      </w:r>
      <w:r w:rsidR="00390071" w:rsidRPr="00390071">
        <w:rPr>
          <w:rStyle w:val="Char6"/>
          <w:rFonts w:hint="cs"/>
          <w:rtl/>
        </w:rPr>
        <w:t>.</w:t>
      </w:r>
      <w:r w:rsidRPr="005234D1">
        <w:rPr>
          <w:rStyle w:val="Char6"/>
          <w:rFonts w:hint="cs"/>
          <w:rtl/>
        </w:rPr>
        <w:t xml:space="preserve"> </w:t>
      </w:r>
      <w:r w:rsidRPr="00390071">
        <w:rPr>
          <w:rStyle w:val="Chare"/>
          <w:rFonts w:hint="cs"/>
          <w:rtl/>
        </w:rPr>
        <w:t>«</w:t>
      </w:r>
      <w:r w:rsidRPr="00390071">
        <w:rPr>
          <w:rStyle w:val="Chard"/>
          <w:rtl/>
        </w:rPr>
        <w:t>بار الها! تو پا</w:t>
      </w:r>
      <w:r w:rsidR="00F3025C" w:rsidRPr="00390071">
        <w:rPr>
          <w:rStyle w:val="Chard"/>
          <w:rtl/>
        </w:rPr>
        <w:t>ک</w:t>
      </w:r>
      <w:r w:rsidRPr="00390071">
        <w:rPr>
          <w:rStyle w:val="Chard"/>
          <w:rtl/>
        </w:rPr>
        <w:t xml:space="preserve"> و منزّهى و تو را ستا</w:t>
      </w:r>
      <w:r w:rsidR="00F3025C" w:rsidRPr="00390071">
        <w:rPr>
          <w:rStyle w:val="Chard"/>
          <w:rtl/>
        </w:rPr>
        <w:t>ی</w:t>
      </w:r>
      <w:r w:rsidRPr="00390071">
        <w:rPr>
          <w:rStyle w:val="Chard"/>
          <w:rtl/>
        </w:rPr>
        <w:t>ش</w:t>
      </w:r>
      <w:r w:rsidR="0003292B">
        <w:rPr>
          <w:rStyle w:val="Chard"/>
          <w:rtl/>
        </w:rPr>
        <w:t xml:space="preserve"> مى‌</w:t>
      </w:r>
      <w:r w:rsidRPr="00390071">
        <w:rPr>
          <w:rStyle w:val="Chard"/>
          <w:rtl/>
        </w:rPr>
        <w:t>نما</w:t>
      </w:r>
      <w:r w:rsidR="00F3025C" w:rsidRPr="00390071">
        <w:rPr>
          <w:rStyle w:val="Chard"/>
          <w:rtl/>
        </w:rPr>
        <w:t>ی</w:t>
      </w:r>
      <w:r w:rsidRPr="00390071">
        <w:rPr>
          <w:rStyle w:val="Chard"/>
          <w:rtl/>
        </w:rPr>
        <w:t>م. الهى! از تو طلب مغفرت</w:t>
      </w:r>
      <w:r w:rsidR="0003292B">
        <w:rPr>
          <w:rStyle w:val="Chard"/>
          <w:rtl/>
        </w:rPr>
        <w:t xml:space="preserve"> مى‌</w:t>
      </w:r>
      <w:r w:rsidR="00F3025C" w:rsidRPr="00390071">
        <w:rPr>
          <w:rStyle w:val="Chard"/>
          <w:rtl/>
        </w:rPr>
        <w:t>ک</w:t>
      </w:r>
      <w:r w:rsidRPr="00390071">
        <w:rPr>
          <w:rStyle w:val="Chard"/>
          <w:rtl/>
        </w:rPr>
        <w:t>نم</w:t>
      </w:r>
      <w:r w:rsidRPr="00773B0D">
        <w:rPr>
          <w:rFonts w:cs="Traditional Arabic" w:hint="cs"/>
          <w:rtl/>
          <w:lang w:bidi="fa-IR"/>
        </w:rPr>
        <w:t>»</w:t>
      </w:r>
      <w:r w:rsidRPr="005234D1">
        <w:rPr>
          <w:rStyle w:val="Char6"/>
          <w:rFonts w:hint="cs"/>
          <w:rtl/>
        </w:rPr>
        <w:t xml:space="preserve"> و خواندن این، براساس آیه 3 سوره نصر</w:t>
      </w:r>
      <w:r w:rsidR="00C50D7D" w:rsidRPr="005234D1">
        <w:rPr>
          <w:rStyle w:val="Char6"/>
          <w:rFonts w:hint="cs"/>
          <w:rtl/>
        </w:rPr>
        <w:t xml:space="preserve"> </w:t>
      </w:r>
      <w:r w:rsidR="00C50D7D" w:rsidRPr="00C50D7D">
        <w:rPr>
          <w:rFonts w:cs="Traditional Arabic" w:hint="cs"/>
          <w:rtl/>
          <w:lang w:bidi="fa-IR"/>
        </w:rPr>
        <w:t>﴿</w:t>
      </w:r>
      <w:r w:rsidR="00C50D7D" w:rsidRPr="00A15A31">
        <w:rPr>
          <w:rStyle w:val="Charc"/>
          <w:rtl/>
        </w:rPr>
        <w:t>فَسَبِّح</w:t>
      </w:r>
      <w:r w:rsidR="00C50D7D" w:rsidRPr="00A15A31">
        <w:rPr>
          <w:rStyle w:val="Charc"/>
          <w:rFonts w:hint="cs"/>
          <w:rtl/>
        </w:rPr>
        <w:t>ۡ</w:t>
      </w:r>
      <w:r w:rsidR="00C50D7D" w:rsidRPr="00A15A31">
        <w:rPr>
          <w:rStyle w:val="Charc"/>
          <w:rtl/>
        </w:rPr>
        <w:t xml:space="preserve"> </w:t>
      </w:r>
      <w:r w:rsidR="00C50D7D" w:rsidRPr="00A15A31">
        <w:rPr>
          <w:rStyle w:val="Charc"/>
          <w:rFonts w:hint="cs"/>
          <w:rtl/>
        </w:rPr>
        <w:t>بِحَمۡدِ</w:t>
      </w:r>
      <w:r w:rsidR="00C50D7D" w:rsidRPr="00A15A31">
        <w:rPr>
          <w:rStyle w:val="Charc"/>
          <w:rtl/>
        </w:rPr>
        <w:t xml:space="preserve"> </w:t>
      </w:r>
      <w:r w:rsidR="00C50D7D" w:rsidRPr="00A15A31">
        <w:rPr>
          <w:rStyle w:val="Charc"/>
          <w:rFonts w:hint="cs"/>
          <w:rtl/>
        </w:rPr>
        <w:t>رَبِّكَ</w:t>
      </w:r>
      <w:r w:rsidR="00C50D7D" w:rsidRPr="00A15A31">
        <w:rPr>
          <w:rStyle w:val="Charc"/>
          <w:rtl/>
        </w:rPr>
        <w:t xml:space="preserve"> </w:t>
      </w:r>
      <w:r w:rsidR="00C50D7D" w:rsidRPr="00A15A31">
        <w:rPr>
          <w:rStyle w:val="Charc"/>
          <w:rFonts w:hint="cs"/>
          <w:rtl/>
        </w:rPr>
        <w:t>وَٱ</w:t>
      </w:r>
      <w:r w:rsidR="00C50D7D" w:rsidRPr="00A15A31">
        <w:rPr>
          <w:rStyle w:val="Charc"/>
          <w:rFonts w:hint="eastAsia"/>
          <w:rtl/>
        </w:rPr>
        <w:t>س</w:t>
      </w:r>
      <w:r w:rsidR="00C50D7D" w:rsidRPr="00A15A31">
        <w:rPr>
          <w:rStyle w:val="Charc"/>
          <w:rFonts w:hint="cs"/>
          <w:rtl/>
        </w:rPr>
        <w:t>ۡتَغۡفِرۡهُ</w:t>
      </w:r>
      <w:r w:rsidR="00C50D7D" w:rsidRPr="00C50D7D">
        <w:rPr>
          <w:rFonts w:cs="Traditional Arabic" w:hint="cs"/>
          <w:rtl/>
          <w:lang w:bidi="fa-IR"/>
        </w:rPr>
        <w:t>﴾</w:t>
      </w:r>
      <w:r w:rsidR="00C50D7D">
        <w:rPr>
          <w:rFonts w:cs="IRNazli"/>
          <w:szCs w:val="24"/>
          <w:rtl/>
          <w:lang w:bidi="fa-IR"/>
        </w:rPr>
        <w:t xml:space="preserve"> </w:t>
      </w:r>
      <w:r w:rsidR="00C50D7D" w:rsidRPr="00390071">
        <w:rPr>
          <w:rStyle w:val="Char8"/>
          <w:rtl/>
        </w:rPr>
        <w:t>[النصر: 3]</w:t>
      </w:r>
      <w:r w:rsidR="00C50D7D" w:rsidRPr="00C50D7D">
        <w:rPr>
          <w:rStyle w:val="Char6"/>
          <w:rFonts w:hint="cs"/>
          <w:rtl/>
        </w:rPr>
        <w:t>.</w:t>
      </w:r>
      <w:r w:rsidRPr="005234D1">
        <w:rPr>
          <w:rStyle w:val="Char6"/>
          <w:rFonts w:hint="cs"/>
          <w:rtl/>
        </w:rPr>
        <w:t xml:space="preserve"> </w:t>
      </w:r>
      <w:r w:rsidRPr="00390071">
        <w:rPr>
          <w:rStyle w:val="Chare"/>
          <w:rFonts w:hint="cs"/>
          <w:rtl/>
        </w:rPr>
        <w:t>«</w:t>
      </w:r>
      <w:r w:rsidRPr="00390071">
        <w:rPr>
          <w:rStyle w:val="Char9"/>
          <w:rtl/>
        </w:rPr>
        <w:t>پس پروردگارت را با ستا</w:t>
      </w:r>
      <w:r w:rsidR="00F3025C" w:rsidRPr="00390071">
        <w:rPr>
          <w:rStyle w:val="Char9"/>
          <w:rtl/>
        </w:rPr>
        <w:t>ی</w:t>
      </w:r>
      <w:r w:rsidRPr="00390071">
        <w:rPr>
          <w:rStyle w:val="Char9"/>
          <w:rtl/>
        </w:rPr>
        <w:t>ش [او] به پا</w:t>
      </w:r>
      <w:r w:rsidR="00F3025C" w:rsidRPr="00390071">
        <w:rPr>
          <w:rStyle w:val="Char9"/>
          <w:rtl/>
        </w:rPr>
        <w:t>ک</w:t>
      </w:r>
      <w:r w:rsidRPr="00390071">
        <w:rPr>
          <w:rStyle w:val="Char9"/>
          <w:rtl/>
        </w:rPr>
        <w:t xml:space="preserve">ى </w:t>
      </w:r>
      <w:r w:rsidR="00F3025C" w:rsidRPr="00390071">
        <w:rPr>
          <w:rStyle w:val="Char9"/>
          <w:rtl/>
        </w:rPr>
        <w:t>ی</w:t>
      </w:r>
      <w:r w:rsidRPr="00390071">
        <w:rPr>
          <w:rStyle w:val="Char9"/>
          <w:rtl/>
        </w:rPr>
        <w:t xml:space="preserve">اد </w:t>
      </w:r>
      <w:r w:rsidR="00F3025C" w:rsidRPr="00390071">
        <w:rPr>
          <w:rStyle w:val="Char9"/>
          <w:rtl/>
        </w:rPr>
        <w:t>ک</w:t>
      </w:r>
      <w:r w:rsidRPr="00390071">
        <w:rPr>
          <w:rStyle w:val="Char9"/>
          <w:rtl/>
        </w:rPr>
        <w:t>ن و از او آمرزش بخواه</w:t>
      </w:r>
      <w:r w:rsidRPr="00390071">
        <w:rPr>
          <w:rStyle w:val="Chare"/>
          <w:rFonts w:hint="cs"/>
          <w:rtl/>
        </w:rPr>
        <w:t>»</w:t>
      </w:r>
      <w:r w:rsidRPr="005234D1">
        <w:rPr>
          <w:rStyle w:val="Char6"/>
          <w:rtl/>
        </w:rPr>
        <w:t xml:space="preserve"> </w:t>
      </w:r>
      <w:r w:rsidRPr="005234D1">
        <w:rPr>
          <w:rStyle w:val="Char6"/>
          <w:rFonts w:hint="cs"/>
          <w:rtl/>
        </w:rPr>
        <w:t>عمل می‌شود.</w:t>
      </w:r>
    </w:p>
    <w:p w:rsidR="00BA4315" w:rsidRPr="005234D1" w:rsidRDefault="00BA4315" w:rsidP="008A386C">
      <w:pPr>
        <w:ind w:firstLine="284"/>
        <w:jc w:val="lowKashida"/>
        <w:rPr>
          <w:rStyle w:val="Char6"/>
          <w:rtl/>
        </w:rPr>
      </w:pPr>
      <w:r w:rsidRPr="005234D1">
        <w:rPr>
          <w:rStyle w:val="Char6"/>
          <w:rFonts w:hint="cs"/>
          <w:rtl/>
        </w:rPr>
        <w:t>از آن</w:t>
      </w:r>
      <w:r w:rsidR="00390071">
        <w:rPr>
          <w:rStyle w:val="Char6"/>
          <w:rFonts w:hint="cs"/>
          <w:rtl/>
        </w:rPr>
        <w:t xml:space="preserve"> </w:t>
      </w:r>
      <w:r w:rsidRPr="005234D1">
        <w:rPr>
          <w:rStyle w:val="Char6"/>
          <w:rFonts w:hint="cs"/>
          <w:rtl/>
        </w:rPr>
        <w:t xml:space="preserve">جمله یکی: </w:t>
      </w:r>
      <w:r w:rsidRPr="00390071">
        <w:rPr>
          <w:rStyle w:val="Chare"/>
          <w:rFonts w:hint="cs"/>
          <w:rtl/>
        </w:rPr>
        <w:t>«</w:t>
      </w:r>
      <w:r w:rsidRPr="00390071">
        <w:rPr>
          <w:rStyle w:val="Char5"/>
          <w:rFonts w:hint="eastAsia"/>
          <w:rtl/>
        </w:rPr>
        <w:t>سُبُّوحٌ</w:t>
      </w:r>
      <w:r w:rsidRPr="00390071">
        <w:rPr>
          <w:rStyle w:val="Char5"/>
          <w:rtl/>
        </w:rPr>
        <w:t xml:space="preserve"> </w:t>
      </w:r>
      <w:r w:rsidRPr="00390071">
        <w:rPr>
          <w:rStyle w:val="Char5"/>
          <w:rFonts w:hint="eastAsia"/>
          <w:rtl/>
        </w:rPr>
        <w:t>قُدُّوسٌ</w:t>
      </w:r>
      <w:r w:rsidRPr="00390071">
        <w:rPr>
          <w:rStyle w:val="Char5"/>
          <w:rtl/>
        </w:rPr>
        <w:t xml:space="preserve"> </w:t>
      </w:r>
      <w:r w:rsidRPr="00390071">
        <w:rPr>
          <w:rStyle w:val="Char5"/>
          <w:rFonts w:hint="cs"/>
          <w:rtl/>
        </w:rPr>
        <w:t>رَبُّنَا وَ</w:t>
      </w:r>
      <w:r w:rsidRPr="00390071">
        <w:rPr>
          <w:rStyle w:val="Char5"/>
          <w:rFonts w:hint="eastAsia"/>
          <w:rtl/>
        </w:rPr>
        <w:t>رَبُّ</w:t>
      </w:r>
      <w:r w:rsidRPr="00390071">
        <w:rPr>
          <w:rStyle w:val="Char5"/>
          <w:rtl/>
        </w:rPr>
        <w:t xml:space="preserve"> </w:t>
      </w:r>
      <w:r w:rsidRPr="00390071">
        <w:rPr>
          <w:rStyle w:val="Char5"/>
          <w:rFonts w:hint="eastAsia"/>
          <w:rtl/>
        </w:rPr>
        <w:t>الْمَلَائِكَةِ</w:t>
      </w:r>
      <w:r w:rsidRPr="00390071">
        <w:rPr>
          <w:rStyle w:val="Char5"/>
          <w:rtl/>
        </w:rPr>
        <w:t xml:space="preserve"> </w:t>
      </w:r>
      <w:r w:rsidRPr="00390071">
        <w:rPr>
          <w:rStyle w:val="Char5"/>
          <w:rFonts w:hint="eastAsia"/>
          <w:rtl/>
        </w:rPr>
        <w:t>وَالرُّوحِ</w:t>
      </w:r>
      <w:r w:rsidRPr="00390071">
        <w:rPr>
          <w:rStyle w:val="Chare"/>
          <w:rFonts w:hint="cs"/>
          <w:rtl/>
        </w:rPr>
        <w:t>»</w:t>
      </w:r>
      <w:r w:rsidR="00390071" w:rsidRPr="00390071">
        <w:rPr>
          <w:rStyle w:val="Char6"/>
          <w:rFonts w:hint="cs"/>
          <w:rtl/>
        </w:rPr>
        <w:t>.</w:t>
      </w:r>
      <w:r w:rsidRPr="005234D1">
        <w:rPr>
          <w:rStyle w:val="Char6"/>
          <w:rFonts w:hint="cs"/>
          <w:rtl/>
        </w:rPr>
        <w:t xml:space="preserve"> </w:t>
      </w:r>
      <w:r w:rsidRPr="00773B0D">
        <w:rPr>
          <w:rFonts w:cs="Traditional Arabic" w:hint="cs"/>
          <w:rtl/>
          <w:lang w:bidi="fa-IR"/>
        </w:rPr>
        <w:t>«</w:t>
      </w:r>
      <w:r w:rsidRPr="00390071">
        <w:rPr>
          <w:rStyle w:val="Chard"/>
          <w:rtl/>
        </w:rPr>
        <w:t>پا</w:t>
      </w:r>
      <w:r w:rsidR="00F3025C" w:rsidRPr="00390071">
        <w:rPr>
          <w:rStyle w:val="Chard"/>
          <w:rtl/>
        </w:rPr>
        <w:t>ک</w:t>
      </w:r>
      <w:r w:rsidRPr="00390071">
        <w:rPr>
          <w:rStyle w:val="Chard"/>
          <w:rtl/>
        </w:rPr>
        <w:t xml:space="preserve"> و منزّه است پروردگار </w:t>
      </w:r>
      <w:r w:rsidRPr="00390071">
        <w:rPr>
          <w:rStyle w:val="Chard"/>
          <w:rFonts w:hint="cs"/>
          <w:rtl/>
        </w:rPr>
        <w:t xml:space="preserve">ما و پروردگار </w:t>
      </w:r>
      <w:r w:rsidRPr="00390071">
        <w:rPr>
          <w:rStyle w:val="Chard"/>
          <w:rtl/>
        </w:rPr>
        <w:t>فرشتگان و جبرائ</w:t>
      </w:r>
      <w:r w:rsidR="00F3025C" w:rsidRPr="00390071">
        <w:rPr>
          <w:rStyle w:val="Chard"/>
          <w:rtl/>
        </w:rPr>
        <w:t>ی</w:t>
      </w:r>
      <w:r w:rsidRPr="00390071">
        <w:rPr>
          <w:rStyle w:val="Chard"/>
          <w:rtl/>
        </w:rPr>
        <w:t>ل</w:t>
      </w:r>
      <w:r w:rsidRPr="00773B0D">
        <w:rPr>
          <w:rFonts w:cs="Traditional Arabic" w:hint="cs"/>
          <w:rtl/>
        </w:rPr>
        <w:t>»</w:t>
      </w:r>
      <w:r w:rsidRPr="005234D1">
        <w:rPr>
          <w:rStyle w:val="Char6"/>
          <w:rFonts w:hint="cs"/>
          <w:rtl/>
        </w:rPr>
        <w:t xml:space="preserve"> است.</w:t>
      </w:r>
    </w:p>
    <w:p w:rsidR="00BA4315" w:rsidRPr="005234D1" w:rsidRDefault="00BA4315" w:rsidP="008A386C">
      <w:pPr>
        <w:ind w:firstLine="284"/>
        <w:jc w:val="lowKashida"/>
        <w:rPr>
          <w:rStyle w:val="Char6"/>
          <w:rtl/>
        </w:rPr>
      </w:pPr>
      <w:r w:rsidRPr="005234D1">
        <w:rPr>
          <w:rStyle w:val="Char6"/>
          <w:rFonts w:hint="cs"/>
          <w:rtl/>
        </w:rPr>
        <w:t xml:space="preserve">و یکی است: </w:t>
      </w:r>
      <w:r w:rsidRPr="00390071">
        <w:rPr>
          <w:rStyle w:val="Chare"/>
          <w:rFonts w:hint="cs"/>
          <w:rtl/>
        </w:rPr>
        <w:t>«</w:t>
      </w:r>
      <w:r w:rsidRPr="00281FB8">
        <w:rPr>
          <w:rStyle w:val="Char5"/>
          <w:rFonts w:hint="eastAsia"/>
          <w:rtl/>
        </w:rPr>
        <w:t>سُبْحَانَ</w:t>
      </w:r>
      <w:r w:rsidRPr="00281FB8">
        <w:rPr>
          <w:rStyle w:val="Char5"/>
          <w:rtl/>
        </w:rPr>
        <w:t xml:space="preserve"> </w:t>
      </w:r>
      <w:r w:rsidRPr="00281FB8">
        <w:rPr>
          <w:rStyle w:val="Char5"/>
          <w:rFonts w:hint="eastAsia"/>
          <w:rtl/>
        </w:rPr>
        <w:t>رَبِّيَ</w:t>
      </w:r>
      <w:r w:rsidRPr="00281FB8">
        <w:rPr>
          <w:rStyle w:val="Char5"/>
          <w:rtl/>
        </w:rPr>
        <w:t xml:space="preserve"> </w:t>
      </w:r>
      <w:r w:rsidRPr="00281FB8">
        <w:rPr>
          <w:rStyle w:val="Char5"/>
          <w:rFonts w:hint="eastAsia"/>
          <w:rtl/>
        </w:rPr>
        <w:t>الْعَظِيمِ</w:t>
      </w:r>
      <w:r w:rsidRPr="00390071">
        <w:rPr>
          <w:rStyle w:val="Chare"/>
          <w:rFonts w:hint="cs"/>
          <w:rtl/>
        </w:rPr>
        <w:t>»</w:t>
      </w:r>
      <w:r w:rsidR="00390071" w:rsidRPr="00390071">
        <w:rPr>
          <w:rStyle w:val="Char6"/>
          <w:rFonts w:hint="cs"/>
          <w:rtl/>
        </w:rPr>
        <w:t>.</w:t>
      </w:r>
      <w:r w:rsidRPr="00773B0D">
        <w:rPr>
          <w:rFonts w:hint="cs"/>
          <w:sz w:val="32"/>
          <w:szCs w:val="32"/>
          <w:rtl/>
          <w:lang w:bidi="fa-IR"/>
        </w:rPr>
        <w:t xml:space="preserve"> </w:t>
      </w:r>
      <w:r w:rsidRPr="00390071">
        <w:rPr>
          <w:rStyle w:val="Chare"/>
          <w:rFonts w:hint="cs"/>
          <w:rtl/>
        </w:rPr>
        <w:t>«</w:t>
      </w:r>
      <w:r w:rsidRPr="00390071">
        <w:rPr>
          <w:rStyle w:val="Chard"/>
          <w:rtl/>
        </w:rPr>
        <w:t>پروردگار بزرگم پا</w:t>
      </w:r>
      <w:r w:rsidR="00F3025C" w:rsidRPr="00390071">
        <w:rPr>
          <w:rStyle w:val="Chard"/>
          <w:rtl/>
        </w:rPr>
        <w:t>ک</w:t>
      </w:r>
      <w:r w:rsidRPr="00390071">
        <w:rPr>
          <w:rStyle w:val="Chard"/>
          <w:rtl/>
        </w:rPr>
        <w:t xml:space="preserve"> و منزّه است</w:t>
      </w:r>
      <w:r w:rsidRPr="00390071">
        <w:rPr>
          <w:rStyle w:val="Chare"/>
          <w:rFonts w:hint="cs"/>
          <w:rtl/>
        </w:rPr>
        <w:t>»</w:t>
      </w:r>
      <w:r w:rsidR="000A7CB8">
        <w:rPr>
          <w:rStyle w:val="Char6"/>
          <w:rFonts w:hint="cs"/>
          <w:rtl/>
        </w:rPr>
        <w:t xml:space="preserve"> </w:t>
      </w:r>
      <w:r w:rsidRPr="005234D1">
        <w:rPr>
          <w:rStyle w:val="Char6"/>
          <w:rFonts w:hint="cs"/>
          <w:rtl/>
        </w:rPr>
        <w:t>تا سه بار.</w:t>
      </w:r>
    </w:p>
    <w:p w:rsidR="00BA4315" w:rsidRPr="005234D1" w:rsidRDefault="00BA4315" w:rsidP="008A386C">
      <w:pPr>
        <w:ind w:firstLine="284"/>
        <w:jc w:val="lowKashida"/>
        <w:rPr>
          <w:rStyle w:val="Char6"/>
          <w:rtl/>
        </w:rPr>
      </w:pPr>
      <w:r w:rsidRPr="005234D1">
        <w:rPr>
          <w:rStyle w:val="Char6"/>
          <w:rFonts w:hint="cs"/>
          <w:rtl/>
        </w:rPr>
        <w:t>و از آن</w:t>
      </w:r>
      <w:r w:rsidR="00390071">
        <w:rPr>
          <w:rStyle w:val="Char6"/>
          <w:rFonts w:hint="cs"/>
          <w:rtl/>
        </w:rPr>
        <w:t xml:space="preserve"> </w:t>
      </w:r>
      <w:r w:rsidRPr="005234D1">
        <w:rPr>
          <w:rStyle w:val="Char6"/>
          <w:rFonts w:hint="cs"/>
          <w:rtl/>
        </w:rPr>
        <w:t xml:space="preserve">جمله است: </w:t>
      </w:r>
      <w:r w:rsidRPr="00390071">
        <w:rPr>
          <w:rStyle w:val="Chare"/>
          <w:rFonts w:hint="cs"/>
          <w:rtl/>
        </w:rPr>
        <w:t>«</w:t>
      </w:r>
      <w:r w:rsidRPr="00390071">
        <w:rPr>
          <w:rStyle w:val="Char5"/>
          <w:rFonts w:hint="eastAsia"/>
          <w:rtl/>
        </w:rPr>
        <w:t>اللَّهُمَّ</w:t>
      </w:r>
      <w:r w:rsidRPr="00390071">
        <w:rPr>
          <w:rStyle w:val="Char5"/>
          <w:rtl/>
        </w:rPr>
        <w:t xml:space="preserve"> </w:t>
      </w:r>
      <w:r w:rsidRPr="00390071">
        <w:rPr>
          <w:rStyle w:val="Char5"/>
          <w:rFonts w:hint="eastAsia"/>
          <w:rtl/>
        </w:rPr>
        <w:t>لَكَ</w:t>
      </w:r>
      <w:r w:rsidRPr="00390071">
        <w:rPr>
          <w:rStyle w:val="Char5"/>
          <w:rtl/>
        </w:rPr>
        <w:t xml:space="preserve"> </w:t>
      </w:r>
      <w:r w:rsidRPr="00390071">
        <w:rPr>
          <w:rStyle w:val="Char5"/>
          <w:rFonts w:hint="eastAsia"/>
          <w:rtl/>
        </w:rPr>
        <w:t>رَكَعْتُ</w:t>
      </w:r>
      <w:r w:rsidRPr="00390071">
        <w:rPr>
          <w:rStyle w:val="Char5"/>
          <w:rFonts w:hint="cs"/>
          <w:rtl/>
        </w:rPr>
        <w:t>،</w:t>
      </w:r>
      <w:r w:rsidRPr="00390071">
        <w:rPr>
          <w:rStyle w:val="Char5"/>
          <w:rtl/>
        </w:rPr>
        <w:t xml:space="preserve"> </w:t>
      </w:r>
      <w:r w:rsidRPr="00390071">
        <w:rPr>
          <w:rStyle w:val="Char5"/>
          <w:rFonts w:hint="eastAsia"/>
          <w:rtl/>
        </w:rPr>
        <w:t>وَبِكَ</w:t>
      </w:r>
      <w:r w:rsidRPr="00390071">
        <w:rPr>
          <w:rStyle w:val="Char5"/>
          <w:rtl/>
        </w:rPr>
        <w:t xml:space="preserve"> </w:t>
      </w:r>
      <w:r w:rsidRPr="00390071">
        <w:rPr>
          <w:rStyle w:val="Char5"/>
          <w:rFonts w:hint="eastAsia"/>
          <w:rtl/>
        </w:rPr>
        <w:t>آمَنْتُ</w:t>
      </w:r>
      <w:r w:rsidRPr="00390071">
        <w:rPr>
          <w:rStyle w:val="Char5"/>
          <w:rtl/>
        </w:rPr>
        <w:t xml:space="preserve"> </w:t>
      </w:r>
      <w:r w:rsidRPr="00390071">
        <w:rPr>
          <w:rStyle w:val="Char5"/>
          <w:rFonts w:hint="eastAsia"/>
          <w:rtl/>
        </w:rPr>
        <w:t>وَلَكَ</w:t>
      </w:r>
      <w:r w:rsidRPr="00390071">
        <w:rPr>
          <w:rStyle w:val="Char5"/>
          <w:rtl/>
        </w:rPr>
        <w:t xml:space="preserve"> </w:t>
      </w:r>
      <w:r w:rsidRPr="00390071">
        <w:rPr>
          <w:rStyle w:val="Char5"/>
          <w:rFonts w:hint="eastAsia"/>
          <w:rtl/>
        </w:rPr>
        <w:t>أَسْلَمْتُ</w:t>
      </w:r>
      <w:r w:rsidRPr="00390071">
        <w:rPr>
          <w:rStyle w:val="Char5"/>
          <w:rFonts w:hint="cs"/>
          <w:rtl/>
        </w:rPr>
        <w:t>،</w:t>
      </w:r>
      <w:r w:rsidRPr="00390071">
        <w:rPr>
          <w:rStyle w:val="Char5"/>
          <w:rtl/>
        </w:rPr>
        <w:t xml:space="preserve"> </w:t>
      </w:r>
      <w:r w:rsidRPr="00390071">
        <w:rPr>
          <w:rStyle w:val="Char5"/>
          <w:rFonts w:hint="eastAsia"/>
          <w:rtl/>
        </w:rPr>
        <w:t>خَشَعَ</w:t>
      </w:r>
      <w:r w:rsidRPr="00390071">
        <w:rPr>
          <w:rStyle w:val="Char5"/>
          <w:rtl/>
        </w:rPr>
        <w:t xml:space="preserve"> </w:t>
      </w:r>
      <w:r w:rsidRPr="00390071">
        <w:rPr>
          <w:rStyle w:val="Char5"/>
          <w:rFonts w:hint="eastAsia"/>
          <w:rtl/>
        </w:rPr>
        <w:t>لَكَ</w:t>
      </w:r>
      <w:r w:rsidRPr="00390071">
        <w:rPr>
          <w:rStyle w:val="Char5"/>
          <w:rtl/>
        </w:rPr>
        <w:t xml:space="preserve"> </w:t>
      </w:r>
      <w:r w:rsidRPr="00390071">
        <w:rPr>
          <w:rStyle w:val="Char5"/>
          <w:rFonts w:hint="eastAsia"/>
          <w:rtl/>
        </w:rPr>
        <w:t>سَمْعِى</w:t>
      </w:r>
      <w:r w:rsidRPr="00390071">
        <w:rPr>
          <w:rStyle w:val="Char5"/>
          <w:rtl/>
        </w:rPr>
        <w:t xml:space="preserve"> </w:t>
      </w:r>
      <w:r w:rsidRPr="00390071">
        <w:rPr>
          <w:rStyle w:val="Char5"/>
          <w:rFonts w:hint="eastAsia"/>
          <w:rtl/>
        </w:rPr>
        <w:t>وَبَصَرِى</w:t>
      </w:r>
      <w:r w:rsidRPr="00390071">
        <w:rPr>
          <w:rStyle w:val="Char5"/>
          <w:rtl/>
        </w:rPr>
        <w:t xml:space="preserve"> </w:t>
      </w:r>
      <w:r w:rsidRPr="00390071">
        <w:rPr>
          <w:rStyle w:val="Char5"/>
          <w:rFonts w:hint="eastAsia"/>
          <w:rtl/>
        </w:rPr>
        <w:t>وَمُخِّى</w:t>
      </w:r>
      <w:r w:rsidRPr="00390071">
        <w:rPr>
          <w:rStyle w:val="Char5"/>
          <w:rtl/>
        </w:rPr>
        <w:t xml:space="preserve"> </w:t>
      </w:r>
      <w:r w:rsidRPr="00390071">
        <w:rPr>
          <w:rStyle w:val="Char5"/>
          <w:rFonts w:hint="eastAsia"/>
          <w:rtl/>
        </w:rPr>
        <w:t>وَعَظْمِى</w:t>
      </w:r>
      <w:r w:rsidRPr="00390071">
        <w:rPr>
          <w:rStyle w:val="Char5"/>
          <w:rtl/>
        </w:rPr>
        <w:t xml:space="preserve"> </w:t>
      </w:r>
      <w:r w:rsidRPr="00390071">
        <w:rPr>
          <w:rStyle w:val="Char5"/>
          <w:rFonts w:hint="eastAsia"/>
          <w:rtl/>
        </w:rPr>
        <w:t>وَعَصَبِى</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پروردگارا! براى تو ر</w:t>
      </w:r>
      <w:r w:rsidR="00F3025C" w:rsidRPr="00390071">
        <w:rPr>
          <w:rStyle w:val="Chard"/>
          <w:rtl/>
        </w:rPr>
        <w:t>ک</w:t>
      </w:r>
      <w:r w:rsidRPr="00390071">
        <w:rPr>
          <w:rStyle w:val="Chard"/>
          <w:rtl/>
        </w:rPr>
        <w:t xml:space="preserve">وع </w:t>
      </w:r>
      <w:r w:rsidR="00F3025C" w:rsidRPr="00390071">
        <w:rPr>
          <w:rStyle w:val="Chard"/>
          <w:rtl/>
        </w:rPr>
        <w:t>ک</w:t>
      </w:r>
      <w:r w:rsidRPr="00390071">
        <w:rPr>
          <w:rStyle w:val="Chard"/>
          <w:rtl/>
        </w:rPr>
        <w:t>ردم، به تو ا</w:t>
      </w:r>
      <w:r w:rsidR="00F3025C" w:rsidRPr="00390071">
        <w:rPr>
          <w:rStyle w:val="Chard"/>
          <w:rtl/>
        </w:rPr>
        <w:t>ی</w:t>
      </w:r>
      <w:r w:rsidRPr="00390071">
        <w:rPr>
          <w:rStyle w:val="Chard"/>
          <w:rtl/>
        </w:rPr>
        <w:t>مان آوردم، و به تو تسل</w:t>
      </w:r>
      <w:r w:rsidR="00F3025C" w:rsidRPr="00390071">
        <w:rPr>
          <w:rStyle w:val="Chard"/>
          <w:rtl/>
        </w:rPr>
        <w:t>ی</w:t>
      </w:r>
      <w:r w:rsidRPr="00390071">
        <w:rPr>
          <w:rStyle w:val="Chard"/>
          <w:rtl/>
        </w:rPr>
        <w:t>م شدم. گوش، چشم، مخ، استخوان، پى و رگم و تمام اعضاى بدنم براى تو خشوع و فروتنى نمودند</w:t>
      </w:r>
      <w:r w:rsidRPr="00773B0D">
        <w:rPr>
          <w:rFonts w:cs="Traditional Arabic" w:hint="cs"/>
          <w:rtl/>
        </w:rPr>
        <w:t>»</w:t>
      </w:r>
      <w:r w:rsidR="00390071" w:rsidRPr="0039007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و از هیأت‌های برخاستن این است که سر از رکوع بلند کرده راست بایستد، تا هر مهره از فقرات پشت، در جایش قرار گیرد، و اینک دست‌ها را بلند کند.</w:t>
      </w:r>
    </w:p>
    <w:p w:rsidR="00BA4315" w:rsidRPr="005234D1" w:rsidRDefault="00BA4315" w:rsidP="008A386C">
      <w:pPr>
        <w:ind w:firstLine="284"/>
        <w:jc w:val="lowKashida"/>
        <w:rPr>
          <w:rStyle w:val="Char6"/>
          <w:rtl/>
        </w:rPr>
      </w:pPr>
      <w:r w:rsidRPr="005234D1">
        <w:rPr>
          <w:rStyle w:val="Char6"/>
          <w:rFonts w:hint="cs"/>
          <w:rtl/>
        </w:rPr>
        <w:t xml:space="preserve">و از ذکرهای برخاستن این که بگوید: </w:t>
      </w:r>
      <w:r w:rsidRPr="00390071">
        <w:rPr>
          <w:rStyle w:val="Chare"/>
          <w:rFonts w:hint="cs"/>
          <w:rtl/>
        </w:rPr>
        <w:t>«</w:t>
      </w:r>
      <w:r w:rsidRPr="00390071">
        <w:rPr>
          <w:rStyle w:val="Char5"/>
          <w:rFonts w:hint="eastAsia"/>
          <w:rtl/>
        </w:rPr>
        <w:t>سَمِعَ</w:t>
      </w:r>
      <w:r w:rsidRPr="00390071">
        <w:rPr>
          <w:rStyle w:val="Char5"/>
          <w:rtl/>
        </w:rPr>
        <w:t xml:space="preserve"> </w:t>
      </w:r>
      <w:r w:rsidRPr="00390071">
        <w:rPr>
          <w:rStyle w:val="Char5"/>
          <w:rFonts w:hint="eastAsia"/>
          <w:rtl/>
        </w:rPr>
        <w:t>اللَّهُ</w:t>
      </w:r>
      <w:r w:rsidRPr="00390071">
        <w:rPr>
          <w:rStyle w:val="Char5"/>
          <w:rtl/>
        </w:rPr>
        <w:t xml:space="preserve"> </w:t>
      </w:r>
      <w:r w:rsidRPr="00390071">
        <w:rPr>
          <w:rStyle w:val="Char5"/>
          <w:rFonts w:hint="eastAsia"/>
          <w:rtl/>
        </w:rPr>
        <w:t>لِمَنْ</w:t>
      </w:r>
      <w:r w:rsidRPr="00390071">
        <w:rPr>
          <w:rStyle w:val="Char5"/>
          <w:rtl/>
        </w:rPr>
        <w:t xml:space="preserve"> </w:t>
      </w:r>
      <w:r w:rsidRPr="00390071">
        <w:rPr>
          <w:rStyle w:val="Char5"/>
          <w:rFonts w:hint="eastAsia"/>
          <w:rtl/>
        </w:rPr>
        <w:t>حَمِدَهُ</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الله شن</w:t>
      </w:r>
      <w:r w:rsidR="00F3025C" w:rsidRPr="00390071">
        <w:rPr>
          <w:rStyle w:val="Chard"/>
          <w:rtl/>
        </w:rPr>
        <w:t>ی</w:t>
      </w:r>
      <w:r w:rsidRPr="00390071">
        <w:rPr>
          <w:rStyle w:val="Chard"/>
          <w:rtl/>
        </w:rPr>
        <w:t xml:space="preserve">د و قبول </w:t>
      </w:r>
      <w:r w:rsidR="00F3025C" w:rsidRPr="00390071">
        <w:rPr>
          <w:rStyle w:val="Chard"/>
          <w:rtl/>
        </w:rPr>
        <w:t>ک</w:t>
      </w:r>
      <w:r w:rsidRPr="00390071">
        <w:rPr>
          <w:rStyle w:val="Chard"/>
          <w:rtl/>
        </w:rPr>
        <w:t>رد ستا</w:t>
      </w:r>
      <w:r w:rsidR="00F3025C" w:rsidRPr="00390071">
        <w:rPr>
          <w:rStyle w:val="Chard"/>
          <w:rtl/>
        </w:rPr>
        <w:t>ی</w:t>
      </w:r>
      <w:r w:rsidRPr="00390071">
        <w:rPr>
          <w:rStyle w:val="Chard"/>
          <w:rtl/>
        </w:rPr>
        <w:t xml:space="preserve">ش </w:t>
      </w:r>
      <w:r w:rsidR="00F3025C" w:rsidRPr="00390071">
        <w:rPr>
          <w:rStyle w:val="Chard"/>
          <w:rtl/>
        </w:rPr>
        <w:t>ک</w:t>
      </w:r>
      <w:r w:rsidRPr="00390071">
        <w:rPr>
          <w:rStyle w:val="Chard"/>
          <w:rtl/>
        </w:rPr>
        <w:t xml:space="preserve">سى را </w:t>
      </w:r>
      <w:r w:rsidR="00F3025C" w:rsidRPr="00390071">
        <w:rPr>
          <w:rStyle w:val="Chard"/>
          <w:rtl/>
        </w:rPr>
        <w:t>ک</w:t>
      </w:r>
      <w:r w:rsidRPr="00390071">
        <w:rPr>
          <w:rStyle w:val="Chard"/>
          <w:rtl/>
        </w:rPr>
        <w:t>ه او را ستا</w:t>
      </w:r>
      <w:r w:rsidR="00F3025C" w:rsidRPr="00390071">
        <w:rPr>
          <w:rStyle w:val="Chard"/>
          <w:rtl/>
        </w:rPr>
        <w:t>ی</w:t>
      </w:r>
      <w:r w:rsidRPr="00390071">
        <w:rPr>
          <w:rStyle w:val="Chard"/>
          <w:rtl/>
        </w:rPr>
        <w:t>ش نمود</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یکی دیگر این است:</w:t>
      </w:r>
      <w:r w:rsidRPr="00773B0D">
        <w:rPr>
          <w:rFonts w:hint="cs"/>
          <w:sz w:val="32"/>
          <w:szCs w:val="32"/>
          <w:rtl/>
          <w:lang w:bidi="fa-IR"/>
        </w:rPr>
        <w:t xml:space="preserve"> </w:t>
      </w:r>
      <w:r w:rsidRPr="00390071">
        <w:rPr>
          <w:rStyle w:val="Chare"/>
          <w:rFonts w:hint="cs"/>
          <w:rtl/>
        </w:rPr>
        <w:t>«</w:t>
      </w:r>
      <w:r w:rsidRPr="00390071">
        <w:rPr>
          <w:rStyle w:val="Char5"/>
          <w:rFonts w:hint="eastAsia"/>
          <w:rtl/>
        </w:rPr>
        <w:t>اللَّهُمَّ</w:t>
      </w:r>
      <w:r w:rsidRPr="00390071">
        <w:rPr>
          <w:rStyle w:val="Char5"/>
          <w:rFonts w:hint="cs"/>
          <w:rtl/>
        </w:rPr>
        <w:t xml:space="preserve"> </w:t>
      </w:r>
      <w:r w:rsidRPr="00390071">
        <w:rPr>
          <w:rStyle w:val="Char5"/>
          <w:rFonts w:hint="eastAsia"/>
          <w:rtl/>
        </w:rPr>
        <w:t>رَبَّنَا</w:t>
      </w:r>
      <w:r w:rsidRPr="00390071">
        <w:rPr>
          <w:rStyle w:val="Char5"/>
          <w:rtl/>
        </w:rPr>
        <w:t xml:space="preserve"> </w:t>
      </w:r>
      <w:r w:rsidRPr="00390071">
        <w:rPr>
          <w:rStyle w:val="Char5"/>
          <w:rFonts w:hint="eastAsia"/>
          <w:rtl/>
        </w:rPr>
        <w:t>لَكَ</w:t>
      </w:r>
      <w:r w:rsidRPr="00390071">
        <w:rPr>
          <w:rStyle w:val="Char5"/>
          <w:rtl/>
        </w:rPr>
        <w:t xml:space="preserve"> </w:t>
      </w:r>
      <w:r w:rsidRPr="00390071">
        <w:rPr>
          <w:rStyle w:val="Char5"/>
          <w:rFonts w:hint="eastAsia"/>
          <w:rtl/>
        </w:rPr>
        <w:t>الْحَمْدُ</w:t>
      </w:r>
      <w:r w:rsidRPr="00390071">
        <w:rPr>
          <w:rStyle w:val="Char5"/>
          <w:rtl/>
        </w:rPr>
        <w:t xml:space="preserve"> </w:t>
      </w:r>
      <w:r w:rsidRPr="00390071">
        <w:rPr>
          <w:rStyle w:val="Char5"/>
          <w:rFonts w:hint="eastAsia"/>
          <w:rtl/>
        </w:rPr>
        <w:t>حَمْداً</w:t>
      </w:r>
      <w:r w:rsidRPr="00390071">
        <w:rPr>
          <w:rStyle w:val="Char5"/>
          <w:rtl/>
        </w:rPr>
        <w:t xml:space="preserve"> </w:t>
      </w:r>
      <w:r w:rsidRPr="00390071">
        <w:rPr>
          <w:rStyle w:val="Char5"/>
          <w:rFonts w:hint="eastAsia"/>
          <w:rtl/>
        </w:rPr>
        <w:t>كَثِيراً</w:t>
      </w:r>
      <w:r w:rsidRPr="00390071">
        <w:rPr>
          <w:rStyle w:val="Char5"/>
          <w:rtl/>
        </w:rPr>
        <w:t xml:space="preserve"> </w:t>
      </w:r>
      <w:r w:rsidRPr="00390071">
        <w:rPr>
          <w:rStyle w:val="Char5"/>
          <w:rFonts w:hint="eastAsia"/>
          <w:rtl/>
        </w:rPr>
        <w:t>طَيِّباً</w:t>
      </w:r>
      <w:r w:rsidRPr="00390071">
        <w:rPr>
          <w:rStyle w:val="Char5"/>
          <w:rtl/>
        </w:rPr>
        <w:t xml:space="preserve"> </w:t>
      </w:r>
      <w:r w:rsidRPr="00390071">
        <w:rPr>
          <w:rStyle w:val="Char5"/>
          <w:rFonts w:hint="eastAsia"/>
          <w:rtl/>
        </w:rPr>
        <w:t>مُبَارَك</w:t>
      </w:r>
      <w:r w:rsidRPr="00390071">
        <w:rPr>
          <w:rStyle w:val="Char5"/>
          <w:rFonts w:hint="cs"/>
          <w:rtl/>
        </w:rPr>
        <w:t>اً</w:t>
      </w:r>
      <w:r w:rsidRPr="00390071">
        <w:rPr>
          <w:rStyle w:val="Char5"/>
          <w:rtl/>
        </w:rPr>
        <w:t xml:space="preserve"> </w:t>
      </w:r>
      <w:r w:rsidRPr="00390071">
        <w:rPr>
          <w:rStyle w:val="Char5"/>
          <w:rFonts w:hint="eastAsia"/>
          <w:rtl/>
        </w:rPr>
        <w:t>فِيهِ</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پروردگارا! حمد و ستا</w:t>
      </w:r>
      <w:r w:rsidR="00F3025C" w:rsidRPr="00390071">
        <w:rPr>
          <w:rStyle w:val="Chard"/>
          <w:rtl/>
        </w:rPr>
        <w:t>ی</w:t>
      </w:r>
      <w:r w:rsidR="0003292B">
        <w:rPr>
          <w:rStyle w:val="Chard"/>
          <w:rtl/>
        </w:rPr>
        <w:t>ش</w:t>
      </w:r>
      <w:r w:rsidR="0003292B">
        <w:rPr>
          <w:rStyle w:val="Chard"/>
          <w:rFonts w:hint="cs"/>
          <w:rtl/>
        </w:rPr>
        <w:t>‌</w:t>
      </w:r>
      <w:r w:rsidRPr="00390071">
        <w:rPr>
          <w:rStyle w:val="Chard"/>
          <w:rtl/>
        </w:rPr>
        <w:t>هاى ز</w:t>
      </w:r>
      <w:r w:rsidR="00F3025C" w:rsidRPr="00390071">
        <w:rPr>
          <w:rStyle w:val="Chard"/>
          <w:rtl/>
        </w:rPr>
        <w:t>ی</w:t>
      </w:r>
      <w:r w:rsidRPr="00390071">
        <w:rPr>
          <w:rStyle w:val="Chard"/>
          <w:rtl/>
        </w:rPr>
        <w:t>اد، خوب و مبار</w:t>
      </w:r>
      <w:r w:rsidR="00F3025C" w:rsidRPr="00390071">
        <w:rPr>
          <w:rStyle w:val="Chard"/>
          <w:rtl/>
        </w:rPr>
        <w:t>ک</w:t>
      </w:r>
      <w:r w:rsidRPr="00390071">
        <w:rPr>
          <w:rStyle w:val="Chard"/>
          <w:rtl/>
        </w:rPr>
        <w:t xml:space="preserve"> از آنِ تو است</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در روایتی این اضافی هست: </w:t>
      </w:r>
      <w:r w:rsidRPr="00390071">
        <w:rPr>
          <w:rStyle w:val="Chare"/>
          <w:rFonts w:hint="cs"/>
          <w:rtl/>
        </w:rPr>
        <w:t>«</w:t>
      </w:r>
      <w:r w:rsidRPr="00390071">
        <w:rPr>
          <w:rStyle w:val="Char5"/>
          <w:rFonts w:hint="eastAsia"/>
          <w:rtl/>
        </w:rPr>
        <w:t>مِلْءَ</w:t>
      </w:r>
      <w:r w:rsidRPr="00390071">
        <w:rPr>
          <w:rStyle w:val="Char5"/>
          <w:rtl/>
        </w:rPr>
        <w:t xml:space="preserve"> </w:t>
      </w:r>
      <w:r w:rsidRPr="00390071">
        <w:rPr>
          <w:rStyle w:val="Char5"/>
          <w:rFonts w:hint="eastAsia"/>
          <w:rtl/>
        </w:rPr>
        <w:t>السَّمَوَاتِ</w:t>
      </w:r>
      <w:r w:rsidRPr="00390071">
        <w:rPr>
          <w:rStyle w:val="Char5"/>
          <w:rtl/>
        </w:rPr>
        <w:t xml:space="preserve"> </w:t>
      </w:r>
      <w:r w:rsidRPr="00390071">
        <w:rPr>
          <w:rStyle w:val="Char5"/>
          <w:rFonts w:hint="eastAsia"/>
          <w:rtl/>
        </w:rPr>
        <w:t>وَمِلْءَ</w:t>
      </w:r>
      <w:r w:rsidRPr="00390071">
        <w:rPr>
          <w:rStyle w:val="Char5"/>
          <w:rtl/>
        </w:rPr>
        <w:t xml:space="preserve"> </w:t>
      </w:r>
      <w:r w:rsidRPr="00390071">
        <w:rPr>
          <w:rStyle w:val="Char5"/>
          <w:rFonts w:hint="eastAsia"/>
          <w:rtl/>
        </w:rPr>
        <w:t>الأَرْضِ،</w:t>
      </w:r>
      <w:r w:rsidRPr="00390071">
        <w:rPr>
          <w:rStyle w:val="Char5"/>
          <w:rtl/>
        </w:rPr>
        <w:t xml:space="preserve"> </w:t>
      </w:r>
      <w:r w:rsidRPr="00390071">
        <w:rPr>
          <w:rStyle w:val="Char5"/>
          <w:rFonts w:hint="eastAsia"/>
          <w:rtl/>
        </w:rPr>
        <w:t>وَمِلْءَ</w:t>
      </w:r>
      <w:r w:rsidRPr="00390071">
        <w:rPr>
          <w:rStyle w:val="Char5"/>
          <w:rtl/>
        </w:rPr>
        <w:t xml:space="preserve"> </w:t>
      </w:r>
      <w:r w:rsidRPr="00390071">
        <w:rPr>
          <w:rStyle w:val="Char5"/>
          <w:rFonts w:hint="eastAsia"/>
          <w:rtl/>
        </w:rPr>
        <w:t>مَا</w:t>
      </w:r>
      <w:r w:rsidRPr="00390071">
        <w:rPr>
          <w:rStyle w:val="Char5"/>
          <w:rtl/>
        </w:rPr>
        <w:t xml:space="preserve"> </w:t>
      </w:r>
      <w:r w:rsidRPr="00390071">
        <w:rPr>
          <w:rStyle w:val="Char5"/>
          <w:rFonts w:hint="eastAsia"/>
          <w:rtl/>
        </w:rPr>
        <w:t>شِئْتَ</w:t>
      </w:r>
      <w:r w:rsidRPr="00390071">
        <w:rPr>
          <w:rStyle w:val="Char5"/>
          <w:rtl/>
        </w:rPr>
        <w:t xml:space="preserve"> </w:t>
      </w:r>
      <w:r w:rsidRPr="00390071">
        <w:rPr>
          <w:rStyle w:val="Char5"/>
          <w:rFonts w:hint="eastAsia"/>
          <w:rtl/>
        </w:rPr>
        <w:t>مِنْ</w:t>
      </w:r>
      <w:r w:rsidRPr="00390071">
        <w:rPr>
          <w:rStyle w:val="Char5"/>
          <w:rtl/>
        </w:rPr>
        <w:t xml:space="preserve"> </w:t>
      </w:r>
      <w:r w:rsidRPr="00390071">
        <w:rPr>
          <w:rStyle w:val="Char5"/>
          <w:rFonts w:hint="eastAsia"/>
          <w:rtl/>
        </w:rPr>
        <w:t>شَيْءٍ</w:t>
      </w:r>
      <w:r w:rsidRPr="00390071">
        <w:rPr>
          <w:rStyle w:val="Char5"/>
          <w:rtl/>
        </w:rPr>
        <w:t xml:space="preserve"> </w:t>
      </w:r>
      <w:r w:rsidRPr="00390071">
        <w:rPr>
          <w:rStyle w:val="Char5"/>
          <w:rFonts w:hint="eastAsia"/>
          <w:rtl/>
        </w:rPr>
        <w:t>بَعْدُ</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 xml:space="preserve">الهى! حمدى </w:t>
      </w:r>
      <w:r w:rsidR="00F3025C" w:rsidRPr="00390071">
        <w:rPr>
          <w:rStyle w:val="Chard"/>
          <w:rtl/>
        </w:rPr>
        <w:t>ک</w:t>
      </w:r>
      <w:r w:rsidRPr="00390071">
        <w:rPr>
          <w:rStyle w:val="Chard"/>
          <w:rtl/>
        </w:rPr>
        <w:t>ه آسمان</w:t>
      </w:r>
      <w:r w:rsidR="008B44B8" w:rsidRPr="00390071">
        <w:rPr>
          <w:rStyle w:val="Chard"/>
          <w:rtl/>
        </w:rPr>
        <w:t xml:space="preserve">‌ها </w:t>
      </w:r>
      <w:r w:rsidRPr="00390071">
        <w:rPr>
          <w:rStyle w:val="Chard"/>
          <w:rtl/>
        </w:rPr>
        <w:t>و زم</w:t>
      </w:r>
      <w:r w:rsidR="00F3025C" w:rsidRPr="00390071">
        <w:rPr>
          <w:rStyle w:val="Chard"/>
          <w:rtl/>
        </w:rPr>
        <w:t>ی</w:t>
      </w:r>
      <w:r w:rsidRPr="00390071">
        <w:rPr>
          <w:rStyle w:val="Chard"/>
          <w:rtl/>
        </w:rPr>
        <w:t>ن و م</w:t>
      </w:r>
      <w:r w:rsidR="00F3025C" w:rsidRPr="00390071">
        <w:rPr>
          <w:rStyle w:val="Chard"/>
          <w:rtl/>
        </w:rPr>
        <w:t>ی</w:t>
      </w:r>
      <w:r w:rsidRPr="00390071">
        <w:rPr>
          <w:rStyle w:val="Chard"/>
          <w:rtl/>
        </w:rPr>
        <w:t>ان آن</w:t>
      </w:r>
      <w:r w:rsidR="008B44B8" w:rsidRPr="00390071">
        <w:rPr>
          <w:rStyle w:val="Chard"/>
          <w:rtl/>
        </w:rPr>
        <w:t xml:space="preserve">‌ها </w:t>
      </w:r>
      <w:r w:rsidRPr="00390071">
        <w:rPr>
          <w:rStyle w:val="Chard"/>
          <w:rtl/>
        </w:rPr>
        <w:t xml:space="preserve">و هر چه تو بخواهى را پر </w:t>
      </w:r>
      <w:r w:rsidR="00F3025C" w:rsidRPr="00390071">
        <w:rPr>
          <w:rStyle w:val="Chard"/>
          <w:rtl/>
        </w:rPr>
        <w:t>ک</w:t>
      </w:r>
      <w:r w:rsidRPr="00390071">
        <w:rPr>
          <w:rStyle w:val="Chard"/>
          <w:rtl/>
        </w:rPr>
        <w:t>ند، از آنِ تو است</w:t>
      </w:r>
      <w:r w:rsidRPr="00773B0D">
        <w:rPr>
          <w:rFonts w:cs="Traditional Arabic" w:hint="cs"/>
          <w:rtl/>
          <w:lang w:bidi="fa-IR"/>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و در روایت دیگری نیز آمده است: </w:t>
      </w:r>
      <w:r w:rsidRPr="0003292B">
        <w:rPr>
          <w:rStyle w:val="Chare"/>
          <w:rFonts w:hint="cs"/>
          <w:rtl/>
        </w:rPr>
        <w:t>«</w:t>
      </w:r>
      <w:r w:rsidRPr="00281FB8">
        <w:rPr>
          <w:rStyle w:val="Char5"/>
          <w:rFonts w:hint="eastAsia"/>
          <w:rtl/>
        </w:rPr>
        <w:t>أَهْلَ</w:t>
      </w:r>
      <w:r w:rsidRPr="00281FB8">
        <w:rPr>
          <w:rStyle w:val="Char5"/>
          <w:rtl/>
        </w:rPr>
        <w:t xml:space="preserve"> </w:t>
      </w:r>
      <w:r w:rsidRPr="00281FB8">
        <w:rPr>
          <w:rStyle w:val="Char5"/>
          <w:rFonts w:hint="eastAsia"/>
          <w:rtl/>
        </w:rPr>
        <w:t>الثَّنَاءِ</w:t>
      </w:r>
      <w:r w:rsidRPr="00281FB8">
        <w:rPr>
          <w:rStyle w:val="Char5"/>
          <w:rtl/>
        </w:rPr>
        <w:t xml:space="preserve"> </w:t>
      </w:r>
      <w:r w:rsidRPr="00281FB8">
        <w:rPr>
          <w:rStyle w:val="Char5"/>
          <w:rFonts w:hint="eastAsia"/>
          <w:rtl/>
        </w:rPr>
        <w:t>وَالْمَجْدِ</w:t>
      </w:r>
      <w:r w:rsidRPr="00281FB8">
        <w:rPr>
          <w:rStyle w:val="Char5"/>
          <w:rtl/>
        </w:rPr>
        <w:t xml:space="preserve"> </w:t>
      </w:r>
      <w:r w:rsidRPr="00281FB8">
        <w:rPr>
          <w:rStyle w:val="Char5"/>
          <w:rFonts w:hint="eastAsia"/>
          <w:rtl/>
        </w:rPr>
        <w:t>أَحَقُّ</w:t>
      </w:r>
      <w:r w:rsidRPr="00281FB8">
        <w:rPr>
          <w:rStyle w:val="Char5"/>
          <w:rtl/>
        </w:rPr>
        <w:t xml:space="preserve"> </w:t>
      </w:r>
      <w:r w:rsidRPr="00281FB8">
        <w:rPr>
          <w:rStyle w:val="Char5"/>
          <w:rFonts w:hint="eastAsia"/>
          <w:rtl/>
        </w:rPr>
        <w:t>مَا</w:t>
      </w:r>
      <w:r w:rsidRPr="00281FB8">
        <w:rPr>
          <w:rStyle w:val="Char5"/>
          <w:rtl/>
        </w:rPr>
        <w:t xml:space="preserve"> </w:t>
      </w:r>
      <w:r w:rsidRPr="00281FB8">
        <w:rPr>
          <w:rStyle w:val="Char5"/>
          <w:rFonts w:hint="eastAsia"/>
          <w:rtl/>
        </w:rPr>
        <w:t>قَالَ</w:t>
      </w:r>
      <w:r w:rsidRPr="00281FB8">
        <w:rPr>
          <w:rStyle w:val="Char5"/>
          <w:rtl/>
        </w:rPr>
        <w:t xml:space="preserve"> </w:t>
      </w:r>
      <w:r w:rsidRPr="00281FB8">
        <w:rPr>
          <w:rStyle w:val="Char5"/>
          <w:rFonts w:hint="eastAsia"/>
          <w:rtl/>
        </w:rPr>
        <w:t>الْعَبْدُ</w:t>
      </w:r>
      <w:r w:rsidRPr="00281FB8">
        <w:rPr>
          <w:rStyle w:val="Char5"/>
          <w:rFonts w:hint="cs"/>
          <w:rtl/>
        </w:rPr>
        <w:t>،</w:t>
      </w:r>
      <w:r w:rsidRPr="00281FB8">
        <w:rPr>
          <w:rStyle w:val="Char5"/>
          <w:rtl/>
        </w:rPr>
        <w:t xml:space="preserve"> </w:t>
      </w:r>
      <w:r w:rsidRPr="00281FB8">
        <w:rPr>
          <w:rStyle w:val="Char5"/>
          <w:rFonts w:hint="eastAsia"/>
          <w:rtl/>
        </w:rPr>
        <w:t>وَكُلُّنَا</w:t>
      </w:r>
      <w:r w:rsidRPr="00281FB8">
        <w:rPr>
          <w:rStyle w:val="Char5"/>
          <w:rtl/>
        </w:rPr>
        <w:t xml:space="preserve"> </w:t>
      </w:r>
      <w:r w:rsidRPr="00281FB8">
        <w:rPr>
          <w:rStyle w:val="Char5"/>
          <w:rFonts w:hint="eastAsia"/>
          <w:rtl/>
        </w:rPr>
        <w:t>لَكَ</w:t>
      </w:r>
      <w:r w:rsidRPr="00281FB8">
        <w:rPr>
          <w:rStyle w:val="Char5"/>
          <w:rtl/>
        </w:rPr>
        <w:t xml:space="preserve"> </w:t>
      </w:r>
      <w:r w:rsidRPr="00281FB8">
        <w:rPr>
          <w:rStyle w:val="Char5"/>
          <w:rFonts w:hint="eastAsia"/>
          <w:rtl/>
        </w:rPr>
        <w:t>عَبْدٌ</w:t>
      </w:r>
      <w:r w:rsidRPr="00281FB8">
        <w:rPr>
          <w:rStyle w:val="Char5"/>
          <w:rFonts w:hint="cs"/>
          <w:rtl/>
        </w:rPr>
        <w:t>،</w:t>
      </w:r>
      <w:r w:rsidRPr="00281FB8">
        <w:rPr>
          <w:rStyle w:val="Char5"/>
          <w:rtl/>
        </w:rPr>
        <w:t xml:space="preserve"> </w:t>
      </w:r>
      <w:r w:rsidRPr="00281FB8">
        <w:rPr>
          <w:rStyle w:val="Char5"/>
          <w:rFonts w:hint="eastAsia"/>
          <w:rtl/>
        </w:rPr>
        <w:t>اللَّهُمَّ</w:t>
      </w:r>
      <w:r w:rsidRPr="00281FB8">
        <w:rPr>
          <w:rStyle w:val="Char5"/>
          <w:rtl/>
        </w:rPr>
        <w:t xml:space="preserve"> </w:t>
      </w:r>
      <w:r w:rsidRPr="00281FB8">
        <w:rPr>
          <w:rStyle w:val="Char5"/>
          <w:rFonts w:hint="eastAsia"/>
          <w:rtl/>
        </w:rPr>
        <w:t>لاَ</w:t>
      </w:r>
      <w:r w:rsidRPr="00281FB8">
        <w:rPr>
          <w:rStyle w:val="Char5"/>
          <w:rtl/>
        </w:rPr>
        <w:t xml:space="preserve"> </w:t>
      </w:r>
      <w:r w:rsidRPr="00281FB8">
        <w:rPr>
          <w:rStyle w:val="Char5"/>
          <w:rFonts w:hint="eastAsia"/>
          <w:rtl/>
        </w:rPr>
        <w:t>مَانِعَ</w:t>
      </w:r>
      <w:r w:rsidRPr="00281FB8">
        <w:rPr>
          <w:rStyle w:val="Char5"/>
          <w:rtl/>
        </w:rPr>
        <w:t xml:space="preserve"> </w:t>
      </w:r>
      <w:r w:rsidRPr="00281FB8">
        <w:rPr>
          <w:rStyle w:val="Char5"/>
          <w:rFonts w:hint="eastAsia"/>
          <w:rtl/>
        </w:rPr>
        <w:t>لِمَا</w:t>
      </w:r>
      <w:r w:rsidRPr="00281FB8">
        <w:rPr>
          <w:rStyle w:val="Char5"/>
          <w:rtl/>
        </w:rPr>
        <w:t xml:space="preserve"> </w:t>
      </w:r>
      <w:r w:rsidRPr="00281FB8">
        <w:rPr>
          <w:rStyle w:val="Char5"/>
          <w:rFonts w:hint="eastAsia"/>
          <w:rtl/>
        </w:rPr>
        <w:t>أَعْطَيْتَ</w:t>
      </w:r>
      <w:r w:rsidRPr="00281FB8">
        <w:rPr>
          <w:rStyle w:val="Char5"/>
          <w:rFonts w:hint="cs"/>
          <w:rtl/>
        </w:rPr>
        <w:t>،</w:t>
      </w:r>
      <w:r w:rsidRPr="00281FB8">
        <w:rPr>
          <w:rStyle w:val="Char5"/>
          <w:rtl/>
        </w:rPr>
        <w:t xml:space="preserve"> </w:t>
      </w:r>
      <w:r w:rsidRPr="00281FB8">
        <w:rPr>
          <w:rStyle w:val="Char5"/>
          <w:rFonts w:hint="eastAsia"/>
          <w:rtl/>
        </w:rPr>
        <w:t>وَلاَ</w:t>
      </w:r>
      <w:r w:rsidRPr="00281FB8">
        <w:rPr>
          <w:rStyle w:val="Char5"/>
          <w:rtl/>
        </w:rPr>
        <w:t xml:space="preserve"> </w:t>
      </w:r>
      <w:r w:rsidRPr="00281FB8">
        <w:rPr>
          <w:rStyle w:val="Char5"/>
          <w:rFonts w:hint="eastAsia"/>
          <w:rtl/>
        </w:rPr>
        <w:t>مُعْطِىَ</w:t>
      </w:r>
      <w:r w:rsidRPr="00281FB8">
        <w:rPr>
          <w:rStyle w:val="Char5"/>
          <w:rtl/>
        </w:rPr>
        <w:t xml:space="preserve"> </w:t>
      </w:r>
      <w:r w:rsidRPr="00281FB8">
        <w:rPr>
          <w:rStyle w:val="Char5"/>
          <w:rFonts w:hint="eastAsia"/>
          <w:rtl/>
        </w:rPr>
        <w:t>لِمَا</w:t>
      </w:r>
      <w:r w:rsidRPr="00281FB8">
        <w:rPr>
          <w:rStyle w:val="Char5"/>
          <w:rtl/>
        </w:rPr>
        <w:t xml:space="preserve"> </w:t>
      </w:r>
      <w:r w:rsidRPr="00281FB8">
        <w:rPr>
          <w:rStyle w:val="Char5"/>
          <w:rFonts w:hint="eastAsia"/>
          <w:rtl/>
        </w:rPr>
        <w:t>مَنَعْتَ</w:t>
      </w:r>
      <w:r w:rsidRPr="00281FB8">
        <w:rPr>
          <w:rStyle w:val="Char5"/>
          <w:rFonts w:hint="cs"/>
          <w:rtl/>
        </w:rPr>
        <w:t>،</w:t>
      </w:r>
      <w:r w:rsidRPr="00281FB8">
        <w:rPr>
          <w:rStyle w:val="Char5"/>
          <w:rtl/>
        </w:rPr>
        <w:t xml:space="preserve"> </w:t>
      </w:r>
      <w:r w:rsidRPr="00281FB8">
        <w:rPr>
          <w:rStyle w:val="Char5"/>
          <w:rFonts w:hint="eastAsia"/>
          <w:rtl/>
        </w:rPr>
        <w:t>وَلاَ</w:t>
      </w:r>
      <w:r w:rsidRPr="00281FB8">
        <w:rPr>
          <w:rStyle w:val="Char5"/>
          <w:rtl/>
        </w:rPr>
        <w:t xml:space="preserve"> </w:t>
      </w:r>
      <w:r w:rsidRPr="00281FB8">
        <w:rPr>
          <w:rStyle w:val="Char5"/>
          <w:rFonts w:hint="eastAsia"/>
          <w:rtl/>
        </w:rPr>
        <w:t>يَنْفَعُ</w:t>
      </w:r>
      <w:r w:rsidRPr="00281FB8">
        <w:rPr>
          <w:rStyle w:val="Char5"/>
          <w:rtl/>
        </w:rPr>
        <w:t xml:space="preserve"> </w:t>
      </w:r>
      <w:r w:rsidRPr="00281FB8">
        <w:rPr>
          <w:rStyle w:val="Char5"/>
          <w:rFonts w:hint="eastAsia"/>
          <w:rtl/>
        </w:rPr>
        <w:t>ذَا</w:t>
      </w:r>
      <w:r w:rsidRPr="00281FB8">
        <w:rPr>
          <w:rStyle w:val="Char5"/>
          <w:rtl/>
        </w:rPr>
        <w:t xml:space="preserve"> </w:t>
      </w:r>
      <w:r w:rsidRPr="00281FB8">
        <w:rPr>
          <w:rStyle w:val="Char5"/>
          <w:rFonts w:hint="eastAsia"/>
          <w:rtl/>
        </w:rPr>
        <w:t>الْجَدِّ</w:t>
      </w:r>
      <w:r w:rsidRPr="00281FB8">
        <w:rPr>
          <w:rStyle w:val="Char5"/>
          <w:rtl/>
        </w:rPr>
        <w:t xml:space="preserve"> </w:t>
      </w:r>
      <w:r w:rsidRPr="00281FB8">
        <w:rPr>
          <w:rStyle w:val="Char5"/>
          <w:rFonts w:hint="eastAsia"/>
          <w:rtl/>
        </w:rPr>
        <w:t>مِنْكَ</w:t>
      </w:r>
      <w:r w:rsidRPr="00281FB8">
        <w:rPr>
          <w:rStyle w:val="Char5"/>
          <w:rtl/>
        </w:rPr>
        <w:t xml:space="preserve"> </w:t>
      </w:r>
      <w:r w:rsidRPr="00281FB8">
        <w:rPr>
          <w:rStyle w:val="Char5"/>
          <w:rFonts w:hint="eastAsia"/>
          <w:rtl/>
        </w:rPr>
        <w:t>الْجَدُّ</w:t>
      </w:r>
      <w:r w:rsidRPr="0003292B">
        <w:rPr>
          <w:rStyle w:val="Chare"/>
          <w:rFonts w:hint="cs"/>
          <w:rtl/>
        </w:rPr>
        <w:t>»</w:t>
      </w:r>
      <w:r w:rsidRPr="005234D1">
        <w:rPr>
          <w:rStyle w:val="Char6"/>
          <w:rFonts w:hint="cs"/>
          <w:rtl/>
        </w:rPr>
        <w:t xml:space="preserve">. </w:t>
      </w:r>
      <w:r w:rsidRPr="00773B0D">
        <w:rPr>
          <w:rFonts w:cs="Traditional Arabic" w:hint="cs"/>
          <w:rtl/>
          <w:lang w:bidi="fa-IR"/>
        </w:rPr>
        <w:t>«</w:t>
      </w:r>
      <w:r w:rsidRPr="00281FB8">
        <w:rPr>
          <w:rStyle w:val="Chard"/>
          <w:rtl/>
        </w:rPr>
        <w:t>تو اهل ستا</w:t>
      </w:r>
      <w:r w:rsidR="00F3025C">
        <w:rPr>
          <w:rStyle w:val="Chard"/>
          <w:rtl/>
        </w:rPr>
        <w:t>ی</w:t>
      </w:r>
      <w:r w:rsidRPr="00281FB8">
        <w:rPr>
          <w:rStyle w:val="Chard"/>
          <w:rtl/>
        </w:rPr>
        <w:t>ش و عظمت هستى. الهىّ تو شا</w:t>
      </w:r>
      <w:r w:rsidR="00F3025C">
        <w:rPr>
          <w:rStyle w:val="Chard"/>
          <w:rtl/>
        </w:rPr>
        <w:t>ی</w:t>
      </w:r>
      <w:r w:rsidRPr="00281FB8">
        <w:rPr>
          <w:rStyle w:val="Chard"/>
          <w:rtl/>
        </w:rPr>
        <w:t>سته</w:t>
      </w:r>
      <w:r w:rsidR="0003292B">
        <w:rPr>
          <w:rStyle w:val="Chard"/>
          <w:rtl/>
        </w:rPr>
        <w:t xml:space="preserve">‌ى </w:t>
      </w:r>
      <w:r w:rsidRPr="00281FB8">
        <w:rPr>
          <w:rStyle w:val="Chard"/>
          <w:rtl/>
        </w:rPr>
        <w:t>ستا</w:t>
      </w:r>
      <w:r w:rsidR="00F3025C">
        <w:rPr>
          <w:rStyle w:val="Chard"/>
          <w:rtl/>
        </w:rPr>
        <w:t>ی</w:t>
      </w:r>
      <w:r w:rsidRPr="00281FB8">
        <w:rPr>
          <w:rStyle w:val="Chard"/>
          <w:rtl/>
        </w:rPr>
        <w:t>ش بندگان هستى. همگى ما بندگانت هست</w:t>
      </w:r>
      <w:r w:rsidR="00F3025C">
        <w:rPr>
          <w:rStyle w:val="Chard"/>
          <w:rtl/>
        </w:rPr>
        <w:t>ی</w:t>
      </w:r>
      <w:r w:rsidRPr="00281FB8">
        <w:rPr>
          <w:rStyle w:val="Chard"/>
          <w:rtl/>
        </w:rPr>
        <w:t>م، آن چه تو بفرمائى ه</w:t>
      </w:r>
      <w:r w:rsidR="00F3025C">
        <w:rPr>
          <w:rStyle w:val="Chard"/>
          <w:rtl/>
        </w:rPr>
        <w:t>ی</w:t>
      </w:r>
      <w:r w:rsidRPr="00281FB8">
        <w:rPr>
          <w:rStyle w:val="Chard"/>
          <w:rtl/>
        </w:rPr>
        <w:t xml:space="preserve">چ </w:t>
      </w:r>
      <w:r w:rsidR="00F3025C">
        <w:rPr>
          <w:rStyle w:val="Chard"/>
          <w:rtl/>
        </w:rPr>
        <w:t>ک</w:t>
      </w:r>
      <w:r w:rsidRPr="00281FB8">
        <w:rPr>
          <w:rStyle w:val="Chard"/>
          <w:rtl/>
        </w:rPr>
        <w:t>س جلوى آن را</w:t>
      </w:r>
      <w:r w:rsidR="0003292B">
        <w:rPr>
          <w:rStyle w:val="Chard"/>
          <w:rtl/>
        </w:rPr>
        <w:t xml:space="preserve"> نمى‌</w:t>
      </w:r>
      <w:r w:rsidRPr="00281FB8">
        <w:rPr>
          <w:rStyle w:val="Chard"/>
          <w:rtl/>
        </w:rPr>
        <w:t>گ</w:t>
      </w:r>
      <w:r w:rsidR="00F3025C">
        <w:rPr>
          <w:rStyle w:val="Chard"/>
          <w:rtl/>
        </w:rPr>
        <w:t>ی</w:t>
      </w:r>
      <w:r w:rsidRPr="00281FB8">
        <w:rPr>
          <w:rStyle w:val="Chard"/>
          <w:rtl/>
        </w:rPr>
        <w:t>رد، و آنچه جلوى آن را بگ</w:t>
      </w:r>
      <w:r w:rsidR="00F3025C">
        <w:rPr>
          <w:rStyle w:val="Chard"/>
          <w:rtl/>
        </w:rPr>
        <w:t>ی</w:t>
      </w:r>
      <w:r w:rsidRPr="00281FB8">
        <w:rPr>
          <w:rStyle w:val="Chard"/>
          <w:rtl/>
        </w:rPr>
        <w:t xml:space="preserve">رى </w:t>
      </w:r>
      <w:r w:rsidR="00F3025C">
        <w:rPr>
          <w:rStyle w:val="Chard"/>
          <w:rtl/>
        </w:rPr>
        <w:t>ک</w:t>
      </w:r>
      <w:r w:rsidRPr="00281FB8">
        <w:rPr>
          <w:rStyle w:val="Chard"/>
          <w:rtl/>
        </w:rPr>
        <w:t>سى قدرت ندارد آن را عطا نما</w:t>
      </w:r>
      <w:r w:rsidR="00F3025C">
        <w:rPr>
          <w:rStyle w:val="Chard"/>
          <w:rtl/>
        </w:rPr>
        <w:t>ی</w:t>
      </w:r>
      <w:r w:rsidRPr="00281FB8">
        <w:rPr>
          <w:rStyle w:val="Chard"/>
          <w:rtl/>
        </w:rPr>
        <w:t>د. الهى! صاحب ثروت، او را ثروتش از عذاب تو نجات</w:t>
      </w:r>
      <w:r w:rsidR="0003292B">
        <w:rPr>
          <w:rStyle w:val="Chard"/>
          <w:rtl/>
        </w:rPr>
        <w:t xml:space="preserve"> نمى‌</w:t>
      </w:r>
      <w:r w:rsidRPr="00281FB8">
        <w:rPr>
          <w:rStyle w:val="Chard"/>
          <w:rtl/>
        </w:rPr>
        <w:t xml:space="preserve">دهد و </w:t>
      </w:r>
      <w:r w:rsidRPr="00281FB8">
        <w:rPr>
          <w:rStyle w:val="Chard"/>
          <w:rFonts w:hint="cs"/>
          <w:rtl/>
        </w:rPr>
        <w:t>«</w:t>
      </w:r>
      <w:r w:rsidRPr="00281FB8">
        <w:rPr>
          <w:rStyle w:val="Chard"/>
          <w:rtl/>
        </w:rPr>
        <w:t>تمامى ش</w:t>
      </w:r>
      <w:r w:rsidR="00F3025C">
        <w:rPr>
          <w:rStyle w:val="Chard"/>
          <w:rtl/>
        </w:rPr>
        <w:t>ک</w:t>
      </w:r>
      <w:r w:rsidRPr="00281FB8">
        <w:rPr>
          <w:rStyle w:val="Chard"/>
          <w:rtl/>
        </w:rPr>
        <w:t>وه</w:t>
      </w:r>
      <w:r w:rsidRPr="00281FB8">
        <w:rPr>
          <w:rStyle w:val="Chard"/>
          <w:rFonts w:hint="cs"/>
          <w:rtl/>
        </w:rPr>
        <w:t xml:space="preserve">» </w:t>
      </w:r>
      <w:r w:rsidRPr="00281FB8">
        <w:rPr>
          <w:rStyle w:val="Chard"/>
          <w:rtl/>
        </w:rPr>
        <w:t>و ثروت از آنِ تو است</w:t>
      </w:r>
      <w:r w:rsidRPr="00773B0D">
        <w:rPr>
          <w:rFonts w:cs="Traditional Arabic" w:hint="cs"/>
          <w:rtl/>
          <w:lang w:bidi="fa-IR"/>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از آن</w:t>
      </w:r>
      <w:r w:rsidR="00390071">
        <w:rPr>
          <w:rStyle w:val="Char6"/>
          <w:rFonts w:hint="cs"/>
          <w:rtl/>
        </w:rPr>
        <w:t xml:space="preserve"> </w:t>
      </w:r>
      <w:r w:rsidRPr="005234D1">
        <w:rPr>
          <w:rStyle w:val="Char6"/>
          <w:rFonts w:hint="cs"/>
          <w:rtl/>
        </w:rPr>
        <w:t xml:space="preserve">جمله است: </w:t>
      </w:r>
      <w:r w:rsidRPr="00390071">
        <w:rPr>
          <w:rStyle w:val="Chare"/>
          <w:rFonts w:hint="cs"/>
          <w:rtl/>
        </w:rPr>
        <w:t>«</w:t>
      </w:r>
      <w:r w:rsidRPr="00390071">
        <w:rPr>
          <w:rStyle w:val="Char5"/>
          <w:rFonts w:hint="eastAsia"/>
          <w:rtl/>
        </w:rPr>
        <w:t>اللَّهُمَّ</w:t>
      </w:r>
      <w:r w:rsidRPr="00390071">
        <w:rPr>
          <w:rStyle w:val="Char5"/>
          <w:rtl/>
        </w:rPr>
        <w:t xml:space="preserve"> </w:t>
      </w:r>
      <w:r w:rsidRPr="00390071">
        <w:rPr>
          <w:rStyle w:val="Char5"/>
          <w:rFonts w:hint="eastAsia"/>
          <w:rtl/>
        </w:rPr>
        <w:t>طَهِّرْنِي</w:t>
      </w:r>
      <w:r w:rsidRPr="00390071">
        <w:rPr>
          <w:rStyle w:val="Char5"/>
          <w:rtl/>
        </w:rPr>
        <w:t xml:space="preserve"> </w:t>
      </w:r>
      <w:r w:rsidRPr="00390071">
        <w:rPr>
          <w:rStyle w:val="Char5"/>
          <w:rFonts w:hint="eastAsia"/>
          <w:rtl/>
        </w:rPr>
        <w:t>بِالثَّلْجِ</w:t>
      </w:r>
      <w:r w:rsidRPr="00390071">
        <w:rPr>
          <w:rStyle w:val="Char5"/>
          <w:rtl/>
        </w:rPr>
        <w:t xml:space="preserve"> </w:t>
      </w:r>
      <w:r w:rsidRPr="00390071">
        <w:rPr>
          <w:rStyle w:val="Char5"/>
          <w:rFonts w:hint="eastAsia"/>
          <w:rtl/>
        </w:rPr>
        <w:t>وَالْبَرَد</w:t>
      </w:r>
      <w:r w:rsidRPr="00390071">
        <w:rPr>
          <w:rStyle w:val="Char5"/>
          <w:rtl/>
        </w:rPr>
        <w:t xml:space="preserve"> </w:t>
      </w:r>
      <w:r w:rsidRPr="00390071">
        <w:rPr>
          <w:rStyle w:val="Char5"/>
          <w:rFonts w:hint="eastAsia"/>
          <w:rtl/>
        </w:rPr>
        <w:t>وَالْمَاء</w:t>
      </w:r>
      <w:r w:rsidRPr="00390071">
        <w:rPr>
          <w:rStyle w:val="Char5"/>
          <w:rtl/>
        </w:rPr>
        <w:t xml:space="preserve"> </w:t>
      </w:r>
      <w:r w:rsidRPr="00390071">
        <w:rPr>
          <w:rStyle w:val="Char5"/>
          <w:rFonts w:hint="eastAsia"/>
          <w:rtl/>
        </w:rPr>
        <w:t>الْبَارِد</w:t>
      </w:r>
      <w:r w:rsidRPr="00390071">
        <w:rPr>
          <w:rStyle w:val="Char5"/>
          <w:rtl/>
        </w:rPr>
        <w:t xml:space="preserve">, </w:t>
      </w:r>
      <w:r w:rsidRPr="00390071">
        <w:rPr>
          <w:rStyle w:val="Char5"/>
          <w:rFonts w:hint="eastAsia"/>
          <w:rtl/>
        </w:rPr>
        <w:t>اللَّهُمَّ</w:t>
      </w:r>
      <w:r w:rsidRPr="00390071">
        <w:rPr>
          <w:rStyle w:val="Char5"/>
          <w:rtl/>
        </w:rPr>
        <w:t xml:space="preserve"> </w:t>
      </w:r>
      <w:r w:rsidRPr="00390071">
        <w:rPr>
          <w:rStyle w:val="Char5"/>
          <w:rFonts w:hint="eastAsia"/>
          <w:rtl/>
        </w:rPr>
        <w:t>طَهِّرْنِي</w:t>
      </w:r>
      <w:r w:rsidRPr="00390071">
        <w:rPr>
          <w:rStyle w:val="Char5"/>
          <w:rtl/>
        </w:rPr>
        <w:t xml:space="preserve"> </w:t>
      </w:r>
      <w:r w:rsidRPr="00390071">
        <w:rPr>
          <w:rStyle w:val="Char5"/>
          <w:rFonts w:hint="eastAsia"/>
          <w:rtl/>
        </w:rPr>
        <w:t>مِنْ</w:t>
      </w:r>
      <w:r w:rsidRPr="00390071">
        <w:rPr>
          <w:rStyle w:val="Char5"/>
          <w:rtl/>
        </w:rPr>
        <w:t xml:space="preserve"> </w:t>
      </w:r>
      <w:r w:rsidRPr="00390071">
        <w:rPr>
          <w:rStyle w:val="Char5"/>
          <w:rFonts w:hint="eastAsia"/>
          <w:rtl/>
        </w:rPr>
        <w:t>الذُّنُوب</w:t>
      </w:r>
      <w:r w:rsidRPr="00390071">
        <w:rPr>
          <w:rStyle w:val="Char5"/>
          <w:rtl/>
        </w:rPr>
        <w:t xml:space="preserve"> </w:t>
      </w:r>
      <w:r w:rsidRPr="00390071">
        <w:rPr>
          <w:rStyle w:val="Char5"/>
          <w:rFonts w:hint="eastAsia"/>
          <w:rtl/>
        </w:rPr>
        <w:t>وَالْخَطَايَا</w:t>
      </w:r>
      <w:r w:rsidRPr="00390071">
        <w:rPr>
          <w:rStyle w:val="Char5"/>
          <w:rtl/>
        </w:rPr>
        <w:t xml:space="preserve"> </w:t>
      </w:r>
      <w:r w:rsidRPr="00390071">
        <w:rPr>
          <w:rStyle w:val="Char5"/>
          <w:rFonts w:hint="eastAsia"/>
          <w:rtl/>
        </w:rPr>
        <w:t>كَمَا</w:t>
      </w:r>
      <w:r w:rsidRPr="00390071">
        <w:rPr>
          <w:rStyle w:val="Char5"/>
          <w:rtl/>
        </w:rPr>
        <w:t xml:space="preserve"> </w:t>
      </w:r>
      <w:r w:rsidRPr="00390071">
        <w:rPr>
          <w:rStyle w:val="Char5"/>
          <w:rFonts w:hint="eastAsia"/>
          <w:rtl/>
        </w:rPr>
        <w:t>يُنَقَّى</w:t>
      </w:r>
      <w:r w:rsidRPr="00390071">
        <w:rPr>
          <w:rStyle w:val="Char5"/>
          <w:rtl/>
        </w:rPr>
        <w:t xml:space="preserve"> </w:t>
      </w:r>
      <w:r w:rsidRPr="00390071">
        <w:rPr>
          <w:rStyle w:val="Char5"/>
          <w:rFonts w:hint="eastAsia"/>
          <w:rtl/>
        </w:rPr>
        <w:t>الثَّوْبُ</w:t>
      </w:r>
      <w:r w:rsidRPr="00390071">
        <w:rPr>
          <w:rStyle w:val="Char5"/>
          <w:rtl/>
        </w:rPr>
        <w:t xml:space="preserve"> </w:t>
      </w:r>
      <w:r w:rsidRPr="00390071">
        <w:rPr>
          <w:rStyle w:val="Char5"/>
          <w:rFonts w:hint="eastAsia"/>
          <w:rtl/>
        </w:rPr>
        <w:t>الْأَبْيَضُ</w:t>
      </w:r>
      <w:r w:rsidRPr="00390071">
        <w:rPr>
          <w:rStyle w:val="Char5"/>
          <w:rtl/>
        </w:rPr>
        <w:t xml:space="preserve"> </w:t>
      </w:r>
      <w:r w:rsidRPr="00390071">
        <w:rPr>
          <w:rStyle w:val="Char5"/>
          <w:rFonts w:hint="eastAsia"/>
          <w:rtl/>
        </w:rPr>
        <w:t>مِنْ</w:t>
      </w:r>
      <w:r w:rsidRPr="00390071">
        <w:rPr>
          <w:rStyle w:val="Char5"/>
          <w:rFonts w:hint="cs"/>
          <w:rtl/>
        </w:rPr>
        <w:t xml:space="preserve"> </w:t>
      </w:r>
      <w:r w:rsidRPr="00390071">
        <w:rPr>
          <w:rStyle w:val="Char5"/>
          <w:rFonts w:hint="eastAsia"/>
          <w:rtl/>
        </w:rPr>
        <w:t>الدَّنَسِ</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 xml:space="preserve">بار الها! مرا </w:t>
      </w:r>
      <w:r w:rsidRPr="00390071">
        <w:rPr>
          <w:rStyle w:val="Chard"/>
          <w:rFonts w:hint="cs"/>
          <w:rtl/>
        </w:rPr>
        <w:t xml:space="preserve">پاک گردانی </w:t>
      </w:r>
      <w:r w:rsidRPr="00390071">
        <w:rPr>
          <w:rStyle w:val="Chard"/>
          <w:rtl/>
        </w:rPr>
        <w:t xml:space="preserve">با برف و تگرگ و آب </w:t>
      </w:r>
      <w:r w:rsidRPr="00390071">
        <w:rPr>
          <w:rStyle w:val="Chard"/>
          <w:rFonts w:hint="cs"/>
          <w:rtl/>
        </w:rPr>
        <w:t>سرد</w:t>
      </w:r>
      <w:r w:rsidRPr="00390071">
        <w:rPr>
          <w:rStyle w:val="Chard"/>
          <w:rtl/>
        </w:rPr>
        <w:t xml:space="preserve"> بشوى</w:t>
      </w:r>
      <w:r w:rsidRPr="00390071">
        <w:rPr>
          <w:rStyle w:val="Chard"/>
          <w:rFonts w:hint="cs"/>
          <w:rtl/>
        </w:rPr>
        <w:t>،</w:t>
      </w:r>
      <w:r w:rsidRPr="00390071">
        <w:rPr>
          <w:rStyle w:val="Chard"/>
          <w:rtl/>
        </w:rPr>
        <w:t xml:space="preserve"> </w:t>
      </w:r>
      <w:r w:rsidRPr="00390071">
        <w:rPr>
          <w:rStyle w:val="Chard"/>
          <w:rFonts w:hint="cs"/>
          <w:rtl/>
        </w:rPr>
        <w:t>بار الها!</w:t>
      </w:r>
      <w:r w:rsidRPr="00390071">
        <w:rPr>
          <w:rStyle w:val="Chard"/>
          <w:rtl/>
        </w:rPr>
        <w:t xml:space="preserve"> و مرا از خطاها</w:t>
      </w:r>
      <w:r w:rsidR="00F3025C" w:rsidRPr="00390071">
        <w:rPr>
          <w:rStyle w:val="Chard"/>
          <w:rtl/>
        </w:rPr>
        <w:t>ی</w:t>
      </w:r>
      <w:r w:rsidRPr="00390071">
        <w:rPr>
          <w:rStyle w:val="Chard"/>
          <w:rtl/>
        </w:rPr>
        <w:t>م پا</w:t>
      </w:r>
      <w:r w:rsidR="00F3025C" w:rsidRPr="00390071">
        <w:rPr>
          <w:rStyle w:val="Chard"/>
          <w:rtl/>
        </w:rPr>
        <w:t>ک</w:t>
      </w:r>
      <w:r w:rsidRPr="00390071">
        <w:rPr>
          <w:rStyle w:val="Chard"/>
          <w:rtl/>
        </w:rPr>
        <w:t xml:space="preserve"> ساز، همانند لباس سف</w:t>
      </w:r>
      <w:r w:rsidR="00F3025C" w:rsidRPr="00390071">
        <w:rPr>
          <w:rStyle w:val="Chard"/>
          <w:rtl/>
        </w:rPr>
        <w:t>ی</w:t>
      </w:r>
      <w:r w:rsidRPr="00390071">
        <w:rPr>
          <w:rStyle w:val="Chard"/>
          <w:rtl/>
        </w:rPr>
        <w:t xml:space="preserve">دى </w:t>
      </w:r>
      <w:r w:rsidR="00F3025C" w:rsidRPr="00390071">
        <w:rPr>
          <w:rStyle w:val="Chard"/>
          <w:rtl/>
        </w:rPr>
        <w:t>ک</w:t>
      </w:r>
      <w:r w:rsidRPr="00390071">
        <w:rPr>
          <w:rStyle w:val="Chard"/>
          <w:rtl/>
        </w:rPr>
        <w:t>ه از آلودگى پا</w:t>
      </w:r>
      <w:r w:rsidR="00F3025C" w:rsidRPr="00390071">
        <w:rPr>
          <w:rStyle w:val="Chard"/>
          <w:rtl/>
        </w:rPr>
        <w:t>ک</w:t>
      </w:r>
      <w:r w:rsidR="0003292B">
        <w:rPr>
          <w:rStyle w:val="Chard"/>
          <w:rtl/>
        </w:rPr>
        <w:t xml:space="preserve"> مى‌</w:t>
      </w:r>
      <w:r w:rsidRPr="00390071">
        <w:rPr>
          <w:rStyle w:val="Chard"/>
          <w:rtl/>
        </w:rPr>
        <w:t>شود</w:t>
      </w:r>
      <w:r w:rsidRPr="00390071">
        <w:rPr>
          <w:rStyle w:val="Chare"/>
          <w:rFonts w:hint="cs"/>
          <w:rtl/>
        </w:rPr>
        <w:t>»</w:t>
      </w:r>
      <w:r w:rsidRPr="005234D1">
        <w:rPr>
          <w:rStyle w:val="Char6"/>
          <w:rtl/>
        </w:rPr>
        <w:t xml:space="preserve">. </w:t>
      </w:r>
    </w:p>
    <w:p w:rsidR="00BA4315" w:rsidRPr="00773B0D" w:rsidRDefault="00BA4315" w:rsidP="008A386C">
      <w:pPr>
        <w:pStyle w:val="a5"/>
        <w:rPr>
          <w:rtl/>
        </w:rPr>
      </w:pPr>
      <w:bookmarkStart w:id="91" w:name="_Toc272589164"/>
      <w:bookmarkStart w:id="92" w:name="_Toc435447148"/>
      <w:r w:rsidRPr="00773B0D">
        <w:rPr>
          <w:rFonts w:hint="cs"/>
          <w:rtl/>
        </w:rPr>
        <w:t>قنوت الصبح:</w:t>
      </w:r>
      <w:bookmarkEnd w:id="91"/>
      <w:bookmarkEnd w:id="92"/>
    </w:p>
    <w:p w:rsidR="00BA4315" w:rsidRPr="005234D1" w:rsidRDefault="00BA4315" w:rsidP="008A386C">
      <w:pPr>
        <w:ind w:firstLine="284"/>
        <w:jc w:val="lowKashida"/>
        <w:rPr>
          <w:rStyle w:val="Char6"/>
          <w:rtl/>
        </w:rPr>
      </w:pPr>
      <w:r w:rsidRPr="005234D1">
        <w:rPr>
          <w:rStyle w:val="Char6"/>
          <w:rFonts w:hint="cs"/>
          <w:rtl/>
        </w:rPr>
        <w:t>در باره خواندن دعای قنوت در نماز صبح احادیث مختلفی روایت شده و بنابراین، مذاهب صحابه و تابعین مختلف می‌باشند، و به نظر من خواندن و ترک آن هردو برابر اند، نخواندن آن مگر در حادث</w:t>
      </w:r>
      <w:r w:rsidR="00B20E6E">
        <w:rPr>
          <w:rStyle w:val="Char6"/>
          <w:rFonts w:hint="cs"/>
          <w:rtl/>
        </w:rPr>
        <w:t>ۀ</w:t>
      </w:r>
      <w:r w:rsidRPr="005234D1">
        <w:rPr>
          <w:rStyle w:val="Char6"/>
          <w:rFonts w:hint="cs"/>
          <w:rtl/>
        </w:rPr>
        <w:t xml:space="preserve"> بزرگی یا کلمات کوتاهی به صورت خفا قبل از رکوع در نزد من پسندیده‌تر است؛ زیرا احادیث گواه</w:t>
      </w:r>
      <w:r w:rsidR="008B44B8" w:rsidRPr="005234D1">
        <w:rPr>
          <w:rStyle w:val="Char6"/>
          <w:rFonts w:hint="cs"/>
          <w:rtl/>
        </w:rPr>
        <w:t xml:space="preserve">‌اند </w:t>
      </w:r>
      <w:r w:rsidRPr="005234D1">
        <w:rPr>
          <w:rStyle w:val="Char6"/>
          <w:rFonts w:hint="cs"/>
          <w:rtl/>
        </w:rPr>
        <w:t>بر این که دعا علیه رِعل و ذکوان</w:t>
      </w:r>
      <w:r w:rsidRPr="003050D0">
        <w:rPr>
          <w:rFonts w:cs="IRNazli" w:hint="cs"/>
          <w:vertAlign w:val="superscript"/>
          <w:rtl/>
          <w:lang w:bidi="fa-IR"/>
        </w:rPr>
        <w:t>(</w:t>
      </w:r>
      <w:r w:rsidRPr="003050D0">
        <w:rPr>
          <w:rStyle w:val="FootnoteReference"/>
          <w:rFonts w:cs="IRNazli"/>
          <w:rtl/>
          <w:lang w:bidi="fa-IR"/>
        </w:rPr>
        <w:footnoteReference w:id="2"/>
      </w:r>
      <w:r w:rsidRPr="003050D0">
        <w:rPr>
          <w:rFonts w:cs="IRNazli" w:hint="cs"/>
          <w:vertAlign w:val="superscript"/>
          <w:rtl/>
          <w:lang w:bidi="fa-IR"/>
        </w:rPr>
        <w:t>)</w:t>
      </w:r>
      <w:r w:rsidRPr="005234D1">
        <w:rPr>
          <w:rStyle w:val="Char6"/>
          <w:rFonts w:hint="cs"/>
          <w:rtl/>
        </w:rPr>
        <w:t>، اول بود و سپس ترک گردید، اگرچه این بر نسخ مطلق دلالت ندارد، ولی به این اشاره می‌کند که قنوت سنت مستمری نیست، یا ما می‌گوییم که وظیف</w:t>
      </w:r>
      <w:r w:rsidR="00B20E6E">
        <w:rPr>
          <w:rStyle w:val="Char6"/>
          <w:rFonts w:hint="cs"/>
          <w:rtl/>
        </w:rPr>
        <w:t>ۀ</w:t>
      </w:r>
      <w:r w:rsidRPr="005234D1">
        <w:rPr>
          <w:rStyle w:val="Char6"/>
          <w:rFonts w:hint="cs"/>
          <w:rtl/>
        </w:rPr>
        <w:t xml:space="preserve"> راتبی نیست، و همین است منظور از قول صحابی که فرمود: </w:t>
      </w:r>
      <w:r w:rsidRPr="00390071">
        <w:rPr>
          <w:rStyle w:val="Char6"/>
          <w:rFonts w:hint="cs"/>
          <w:rtl/>
        </w:rPr>
        <w:t>«</w:t>
      </w:r>
      <w:r w:rsidRPr="00390071">
        <w:rPr>
          <w:rStyle w:val="Char4"/>
          <w:rFonts w:hint="eastAsia"/>
          <w:rtl/>
        </w:rPr>
        <w:t>أَىْ</w:t>
      </w:r>
      <w:r w:rsidRPr="00390071">
        <w:rPr>
          <w:rStyle w:val="Char4"/>
          <w:rtl/>
        </w:rPr>
        <w:t xml:space="preserve"> </w:t>
      </w:r>
      <w:r w:rsidRPr="00390071">
        <w:rPr>
          <w:rStyle w:val="Char4"/>
          <w:rFonts w:hint="eastAsia"/>
          <w:rtl/>
        </w:rPr>
        <w:t>بُنَىَّ</w:t>
      </w:r>
      <w:r w:rsidRPr="00390071">
        <w:rPr>
          <w:rStyle w:val="Char4"/>
          <w:rtl/>
        </w:rPr>
        <w:t xml:space="preserve"> </w:t>
      </w:r>
      <w:r w:rsidRPr="00390071">
        <w:rPr>
          <w:rStyle w:val="Char4"/>
          <w:rFonts w:hint="eastAsia"/>
          <w:rtl/>
        </w:rPr>
        <w:t>مُحْدَثٌ</w:t>
      </w:r>
      <w:r w:rsidRPr="00390071">
        <w:rPr>
          <w:rStyle w:val="Char6"/>
          <w:rFonts w:hint="cs"/>
          <w:rtl/>
        </w:rPr>
        <w:t>»</w:t>
      </w:r>
      <w:r w:rsidRPr="005234D1">
        <w:rPr>
          <w:rStyle w:val="Char6"/>
          <w:rFonts w:hint="cs"/>
          <w:rtl/>
        </w:rPr>
        <w:t xml:space="preserve"> یعنی مواظبت بر آن امر تازه‌ای است، رسول خدا </w:t>
      </w:r>
      <w:r w:rsidR="00706EA0" w:rsidRPr="00706EA0">
        <w:rPr>
          <w:rFonts w:cs="CTraditional Arabic" w:hint="cs"/>
          <w:rtl/>
          <w:lang w:bidi="fa-IR"/>
        </w:rPr>
        <w:t>ج</w:t>
      </w:r>
      <w:r w:rsidRPr="005234D1">
        <w:rPr>
          <w:rStyle w:val="Char6"/>
          <w:rFonts w:hint="cs"/>
          <w:rtl/>
        </w:rPr>
        <w:t xml:space="preserve"> و خلفای او به هنگام وقوع حادثه و پیش‌آمدی برای مسلمانان و علیه کفار بعد از رکوع یا قبل از آن دعا می‌کردند، و آن را بدین شکل که به هنگام حادثه نخوانند ترک ندادند.</w:t>
      </w:r>
    </w:p>
    <w:p w:rsidR="00BA4315" w:rsidRPr="00773B0D" w:rsidRDefault="00BA4315" w:rsidP="008A386C">
      <w:pPr>
        <w:pStyle w:val="a5"/>
        <w:rPr>
          <w:rtl/>
        </w:rPr>
      </w:pPr>
      <w:bookmarkStart w:id="93" w:name="_Toc272589165"/>
      <w:bookmarkStart w:id="94" w:name="_Toc435447149"/>
      <w:r w:rsidRPr="00773B0D">
        <w:rPr>
          <w:rFonts w:hint="cs"/>
          <w:rtl/>
        </w:rPr>
        <w:t>هیأت سجده و اذکار آن:</w:t>
      </w:r>
      <w:bookmarkEnd w:id="93"/>
      <w:bookmarkEnd w:id="94"/>
    </w:p>
    <w:p w:rsidR="00BA4315" w:rsidRPr="005234D1" w:rsidRDefault="00BA4315" w:rsidP="008A386C">
      <w:pPr>
        <w:ind w:firstLine="284"/>
        <w:jc w:val="lowKashida"/>
        <w:rPr>
          <w:rStyle w:val="Char6"/>
          <w:rtl/>
        </w:rPr>
      </w:pPr>
      <w:r w:rsidRPr="005234D1">
        <w:rPr>
          <w:rStyle w:val="Char6"/>
          <w:rFonts w:hint="cs"/>
          <w:rtl/>
        </w:rPr>
        <w:t>از هیأت سجده این است که زانوها را قبل از دست‌ها به زمین بگذارد و دست‌ها را مانند سگ پهن نکند، و آن‌ها را از پهلوها دور بدارد، به گونه‌ای که سفیدی بغل‌ها نمایان گردد، و سر انگشت پاها را به سوی قبله برگرداند.</w:t>
      </w:r>
    </w:p>
    <w:p w:rsidR="00BA4315" w:rsidRPr="005234D1" w:rsidRDefault="00BA4315" w:rsidP="008A386C">
      <w:pPr>
        <w:ind w:firstLine="284"/>
        <w:jc w:val="lowKashida"/>
        <w:rPr>
          <w:rStyle w:val="Char6"/>
          <w:rtl/>
        </w:rPr>
      </w:pPr>
      <w:r w:rsidRPr="005234D1">
        <w:rPr>
          <w:rStyle w:val="Char6"/>
          <w:rFonts w:hint="cs"/>
          <w:rtl/>
        </w:rPr>
        <w:t xml:space="preserve">و از اذکار سجده یکی این است: </w:t>
      </w:r>
      <w:r w:rsidRPr="00390071">
        <w:rPr>
          <w:rStyle w:val="Chare"/>
          <w:rFonts w:hint="cs"/>
          <w:rtl/>
        </w:rPr>
        <w:t>«</w:t>
      </w:r>
      <w:r w:rsidRPr="00390071">
        <w:rPr>
          <w:rStyle w:val="Char5"/>
          <w:rFonts w:hint="eastAsia"/>
          <w:rtl/>
        </w:rPr>
        <w:t>سُبْحَانَ</w:t>
      </w:r>
      <w:r w:rsidRPr="00390071">
        <w:rPr>
          <w:rStyle w:val="Char5"/>
          <w:rtl/>
        </w:rPr>
        <w:t xml:space="preserve"> </w:t>
      </w:r>
      <w:r w:rsidRPr="00390071">
        <w:rPr>
          <w:rStyle w:val="Char5"/>
          <w:rFonts w:hint="eastAsia"/>
          <w:rtl/>
        </w:rPr>
        <w:t>رَبِّيَ</w:t>
      </w:r>
      <w:r w:rsidRPr="00390071">
        <w:rPr>
          <w:rStyle w:val="Char5"/>
          <w:rtl/>
        </w:rPr>
        <w:t xml:space="preserve"> </w:t>
      </w:r>
      <w:r w:rsidRPr="00390071">
        <w:rPr>
          <w:rStyle w:val="Char5"/>
          <w:rFonts w:hint="eastAsia"/>
          <w:rtl/>
        </w:rPr>
        <w:t>الأَعْلَى</w:t>
      </w:r>
      <w:r w:rsidRPr="00390071">
        <w:rPr>
          <w:rStyle w:val="Chare"/>
          <w:rFonts w:hint="cs"/>
          <w:rtl/>
        </w:rPr>
        <w:t>»</w:t>
      </w:r>
      <w:r w:rsidR="00390071" w:rsidRPr="00390071">
        <w:rPr>
          <w:rStyle w:val="Char6"/>
          <w:rFonts w:hint="cs"/>
          <w:rtl/>
        </w:rPr>
        <w:t>.</w:t>
      </w:r>
      <w:r w:rsidRPr="005234D1">
        <w:rPr>
          <w:rStyle w:val="Char6"/>
          <w:rFonts w:hint="cs"/>
          <w:rtl/>
        </w:rPr>
        <w:t xml:space="preserve"> </w:t>
      </w:r>
      <w:r w:rsidRPr="00390071">
        <w:rPr>
          <w:rStyle w:val="Chare"/>
          <w:rFonts w:hint="cs"/>
          <w:rtl/>
        </w:rPr>
        <w:t>«</w:t>
      </w:r>
      <w:r w:rsidRPr="00390071">
        <w:rPr>
          <w:rStyle w:val="Chard"/>
          <w:rtl/>
        </w:rPr>
        <w:t>منزّه است پروردگار بزرگ و برتر من</w:t>
      </w:r>
      <w:r w:rsidRPr="00390071">
        <w:rPr>
          <w:rStyle w:val="Chare"/>
          <w:rFonts w:hint="cs"/>
          <w:rtl/>
        </w:rPr>
        <w:t>»</w:t>
      </w:r>
      <w:r w:rsidR="000A7CB8">
        <w:rPr>
          <w:rStyle w:val="Char6"/>
          <w:rFonts w:hint="cs"/>
          <w:rtl/>
        </w:rPr>
        <w:t xml:space="preserve"> </w:t>
      </w:r>
      <w:r w:rsidRPr="005234D1">
        <w:rPr>
          <w:rStyle w:val="Char6"/>
          <w:rFonts w:hint="cs"/>
          <w:rtl/>
        </w:rPr>
        <w:t>تا سه بار.</w:t>
      </w:r>
    </w:p>
    <w:p w:rsidR="00BA4315" w:rsidRPr="005234D1" w:rsidRDefault="00BA4315" w:rsidP="008A386C">
      <w:pPr>
        <w:ind w:firstLine="284"/>
        <w:jc w:val="lowKashida"/>
        <w:rPr>
          <w:rStyle w:val="Char6"/>
          <w:rtl/>
        </w:rPr>
      </w:pPr>
      <w:r w:rsidRPr="005234D1">
        <w:rPr>
          <w:rStyle w:val="Char6"/>
          <w:rFonts w:hint="cs"/>
          <w:rtl/>
        </w:rPr>
        <w:t xml:space="preserve">و دیگر این است: </w:t>
      </w:r>
      <w:r w:rsidRPr="00390071">
        <w:rPr>
          <w:rStyle w:val="Chare"/>
          <w:rFonts w:hint="cs"/>
          <w:rtl/>
        </w:rPr>
        <w:t>«</w:t>
      </w:r>
      <w:r w:rsidRPr="00390071">
        <w:rPr>
          <w:rStyle w:val="Char5"/>
          <w:rFonts w:hint="eastAsia"/>
          <w:rtl/>
        </w:rPr>
        <w:t>سُبْحَانَكَ</w:t>
      </w:r>
      <w:r w:rsidRPr="00390071">
        <w:rPr>
          <w:rStyle w:val="Char5"/>
          <w:rtl/>
        </w:rPr>
        <w:t xml:space="preserve"> </w:t>
      </w:r>
      <w:r w:rsidRPr="00390071">
        <w:rPr>
          <w:rStyle w:val="Char5"/>
          <w:rFonts w:hint="eastAsia"/>
          <w:rtl/>
        </w:rPr>
        <w:t>اللَّهُمَّ</w:t>
      </w:r>
      <w:r w:rsidRPr="00390071">
        <w:rPr>
          <w:rStyle w:val="Char5"/>
          <w:rtl/>
        </w:rPr>
        <w:t xml:space="preserve"> </w:t>
      </w:r>
      <w:r w:rsidRPr="00390071">
        <w:rPr>
          <w:rStyle w:val="Char5"/>
          <w:rFonts w:hint="eastAsia"/>
          <w:rtl/>
        </w:rPr>
        <w:t>رَبَّنَا</w:t>
      </w:r>
      <w:r w:rsidRPr="00390071">
        <w:rPr>
          <w:rStyle w:val="Char5"/>
          <w:rtl/>
        </w:rPr>
        <w:t xml:space="preserve"> </w:t>
      </w:r>
      <w:r w:rsidRPr="00390071">
        <w:rPr>
          <w:rStyle w:val="Char5"/>
          <w:rFonts w:hint="eastAsia"/>
          <w:rtl/>
        </w:rPr>
        <w:t>وَبِحَمْدِكَ،</w:t>
      </w:r>
      <w:r w:rsidRPr="00390071">
        <w:rPr>
          <w:rStyle w:val="Char5"/>
          <w:rtl/>
        </w:rPr>
        <w:t xml:space="preserve"> </w:t>
      </w:r>
      <w:r w:rsidRPr="00390071">
        <w:rPr>
          <w:rStyle w:val="Char5"/>
          <w:rFonts w:hint="eastAsia"/>
          <w:rtl/>
        </w:rPr>
        <w:t>اللَّهُمَّ</w:t>
      </w:r>
      <w:r w:rsidRPr="00390071">
        <w:rPr>
          <w:rStyle w:val="Char5"/>
          <w:rtl/>
        </w:rPr>
        <w:t xml:space="preserve"> </w:t>
      </w:r>
      <w:r w:rsidRPr="00390071">
        <w:rPr>
          <w:rStyle w:val="Char5"/>
          <w:rFonts w:hint="eastAsia"/>
          <w:rtl/>
        </w:rPr>
        <w:t>اغْفِرْ</w:t>
      </w:r>
      <w:r w:rsidRPr="00390071">
        <w:rPr>
          <w:rStyle w:val="Char5"/>
          <w:rtl/>
        </w:rPr>
        <w:t xml:space="preserve"> </w:t>
      </w:r>
      <w:r w:rsidRPr="00390071">
        <w:rPr>
          <w:rStyle w:val="Char5"/>
          <w:rFonts w:hint="eastAsia"/>
          <w:rtl/>
        </w:rPr>
        <w:t>لِى</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بار الها! تو پا</w:t>
      </w:r>
      <w:r w:rsidR="00F3025C" w:rsidRPr="00390071">
        <w:rPr>
          <w:rStyle w:val="Chard"/>
          <w:rtl/>
        </w:rPr>
        <w:t>ک</w:t>
      </w:r>
      <w:r w:rsidRPr="00390071">
        <w:rPr>
          <w:rStyle w:val="Chard"/>
          <w:rtl/>
        </w:rPr>
        <w:t xml:space="preserve"> و منزّهى و تو را ستا</w:t>
      </w:r>
      <w:r w:rsidR="00F3025C" w:rsidRPr="00390071">
        <w:rPr>
          <w:rStyle w:val="Chard"/>
          <w:rtl/>
        </w:rPr>
        <w:t>ی</w:t>
      </w:r>
      <w:r w:rsidRPr="00390071">
        <w:rPr>
          <w:rStyle w:val="Chard"/>
          <w:rtl/>
        </w:rPr>
        <w:t>ش</w:t>
      </w:r>
      <w:r w:rsidR="0003292B">
        <w:rPr>
          <w:rStyle w:val="Chard"/>
          <w:rtl/>
        </w:rPr>
        <w:t xml:space="preserve"> مى‌</w:t>
      </w:r>
      <w:r w:rsidRPr="00390071">
        <w:rPr>
          <w:rStyle w:val="Chard"/>
          <w:rtl/>
        </w:rPr>
        <w:t>نما</w:t>
      </w:r>
      <w:r w:rsidR="00F3025C" w:rsidRPr="00390071">
        <w:rPr>
          <w:rStyle w:val="Chard"/>
          <w:rtl/>
        </w:rPr>
        <w:t>ی</w:t>
      </w:r>
      <w:r w:rsidRPr="00390071">
        <w:rPr>
          <w:rStyle w:val="Chard"/>
          <w:rtl/>
        </w:rPr>
        <w:t>م. الهى! از تو طلب مغفرت</w:t>
      </w:r>
      <w:r w:rsidR="0003292B">
        <w:rPr>
          <w:rStyle w:val="Chard"/>
          <w:rtl/>
        </w:rPr>
        <w:t xml:space="preserve"> مى‌</w:t>
      </w:r>
      <w:r w:rsidR="00F3025C" w:rsidRPr="00390071">
        <w:rPr>
          <w:rStyle w:val="Chard"/>
          <w:rtl/>
        </w:rPr>
        <w:t>ک</w:t>
      </w:r>
      <w:r w:rsidRPr="00390071">
        <w:rPr>
          <w:rStyle w:val="Chard"/>
          <w:rtl/>
        </w:rPr>
        <w:t>نم</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و نیز این هم هست: </w:t>
      </w:r>
      <w:r w:rsidRPr="00390071">
        <w:rPr>
          <w:rStyle w:val="Chare"/>
          <w:rFonts w:hint="cs"/>
          <w:rtl/>
        </w:rPr>
        <w:t>«</w:t>
      </w:r>
      <w:r w:rsidRPr="00390071">
        <w:rPr>
          <w:rStyle w:val="Char5"/>
          <w:rFonts w:hint="eastAsia"/>
          <w:rtl/>
        </w:rPr>
        <w:t>اللَّهُمَّ</w:t>
      </w:r>
      <w:r w:rsidRPr="00390071">
        <w:rPr>
          <w:rStyle w:val="Char5"/>
          <w:rtl/>
        </w:rPr>
        <w:t xml:space="preserve"> </w:t>
      </w:r>
      <w:r w:rsidRPr="00390071">
        <w:rPr>
          <w:rStyle w:val="Char5"/>
          <w:rFonts w:hint="eastAsia"/>
          <w:rtl/>
        </w:rPr>
        <w:t>لَكَ</w:t>
      </w:r>
      <w:r w:rsidRPr="00390071">
        <w:rPr>
          <w:rStyle w:val="Char5"/>
          <w:rtl/>
        </w:rPr>
        <w:t xml:space="preserve"> </w:t>
      </w:r>
      <w:r w:rsidRPr="00390071">
        <w:rPr>
          <w:rStyle w:val="Char5"/>
          <w:rFonts w:hint="eastAsia"/>
          <w:rtl/>
        </w:rPr>
        <w:t>سَجَدْتُ،</w:t>
      </w:r>
      <w:r w:rsidRPr="00390071">
        <w:rPr>
          <w:rStyle w:val="Char5"/>
          <w:rtl/>
        </w:rPr>
        <w:t xml:space="preserve"> </w:t>
      </w:r>
      <w:r w:rsidRPr="00390071">
        <w:rPr>
          <w:rStyle w:val="Char5"/>
          <w:rFonts w:hint="eastAsia"/>
          <w:rtl/>
        </w:rPr>
        <w:t>وَبِكَ</w:t>
      </w:r>
      <w:r w:rsidRPr="00390071">
        <w:rPr>
          <w:rStyle w:val="Char5"/>
          <w:rtl/>
        </w:rPr>
        <w:t xml:space="preserve"> </w:t>
      </w:r>
      <w:r w:rsidRPr="00390071">
        <w:rPr>
          <w:rStyle w:val="Char5"/>
          <w:rFonts w:hint="eastAsia"/>
          <w:rtl/>
        </w:rPr>
        <w:t>آمَنْتُ،</w:t>
      </w:r>
      <w:r w:rsidRPr="00390071">
        <w:rPr>
          <w:rStyle w:val="Char5"/>
          <w:rtl/>
        </w:rPr>
        <w:t xml:space="preserve"> </w:t>
      </w:r>
      <w:r w:rsidRPr="00390071">
        <w:rPr>
          <w:rStyle w:val="Char5"/>
          <w:rFonts w:hint="eastAsia"/>
          <w:rtl/>
        </w:rPr>
        <w:t>وَلَكَ</w:t>
      </w:r>
      <w:r w:rsidRPr="00390071">
        <w:rPr>
          <w:rStyle w:val="Char5"/>
          <w:rtl/>
        </w:rPr>
        <w:t xml:space="preserve"> </w:t>
      </w:r>
      <w:r w:rsidRPr="00390071">
        <w:rPr>
          <w:rStyle w:val="Char5"/>
          <w:rFonts w:hint="eastAsia"/>
          <w:rtl/>
        </w:rPr>
        <w:t>أَسْلَمْتُ،</w:t>
      </w:r>
      <w:r w:rsidRPr="00390071">
        <w:rPr>
          <w:rStyle w:val="Char5"/>
          <w:rtl/>
        </w:rPr>
        <w:t xml:space="preserve"> </w:t>
      </w:r>
      <w:r w:rsidRPr="00390071">
        <w:rPr>
          <w:rStyle w:val="Char5"/>
          <w:rFonts w:hint="eastAsia"/>
          <w:rtl/>
        </w:rPr>
        <w:t>سَجَدَ</w:t>
      </w:r>
      <w:r w:rsidRPr="00390071">
        <w:rPr>
          <w:rStyle w:val="Char5"/>
          <w:rtl/>
        </w:rPr>
        <w:t xml:space="preserve"> </w:t>
      </w:r>
      <w:r w:rsidRPr="00390071">
        <w:rPr>
          <w:rStyle w:val="Char5"/>
          <w:rFonts w:hint="eastAsia"/>
          <w:rtl/>
        </w:rPr>
        <w:t>وَجْهِىَ</w:t>
      </w:r>
      <w:r w:rsidRPr="00390071">
        <w:rPr>
          <w:rStyle w:val="Char5"/>
          <w:rtl/>
        </w:rPr>
        <w:t xml:space="preserve"> </w:t>
      </w:r>
      <w:r w:rsidRPr="00390071">
        <w:rPr>
          <w:rStyle w:val="Char5"/>
          <w:rFonts w:hint="eastAsia"/>
          <w:rtl/>
        </w:rPr>
        <w:t>لِلَّذِى</w:t>
      </w:r>
      <w:r w:rsidRPr="00390071">
        <w:rPr>
          <w:rStyle w:val="Char5"/>
          <w:rtl/>
        </w:rPr>
        <w:t xml:space="preserve"> </w:t>
      </w:r>
      <w:r w:rsidRPr="00390071">
        <w:rPr>
          <w:rStyle w:val="Char5"/>
          <w:rFonts w:hint="eastAsia"/>
          <w:rtl/>
        </w:rPr>
        <w:t>خَلَقَهُ</w:t>
      </w:r>
      <w:r w:rsidRPr="00390071">
        <w:rPr>
          <w:rStyle w:val="Char5"/>
          <w:rtl/>
        </w:rPr>
        <w:t xml:space="preserve"> </w:t>
      </w:r>
      <w:r w:rsidRPr="00390071">
        <w:rPr>
          <w:rStyle w:val="Char5"/>
          <w:rFonts w:hint="cs"/>
          <w:rtl/>
        </w:rPr>
        <w:t>وَ</w:t>
      </w:r>
      <w:r w:rsidRPr="00390071">
        <w:rPr>
          <w:rStyle w:val="Char5"/>
          <w:rFonts w:hint="eastAsia"/>
          <w:rtl/>
        </w:rPr>
        <w:t>صَوَّرَهُ،</w:t>
      </w:r>
      <w:r w:rsidRPr="00390071">
        <w:rPr>
          <w:rStyle w:val="Char5"/>
          <w:rtl/>
        </w:rPr>
        <w:t xml:space="preserve"> </w:t>
      </w:r>
      <w:r w:rsidRPr="00390071">
        <w:rPr>
          <w:rStyle w:val="Char5"/>
          <w:rFonts w:hint="cs"/>
          <w:rtl/>
        </w:rPr>
        <w:t>وَ</w:t>
      </w:r>
      <w:r w:rsidRPr="00390071">
        <w:rPr>
          <w:rStyle w:val="Char5"/>
          <w:rFonts w:hint="eastAsia"/>
          <w:rtl/>
        </w:rPr>
        <w:t>شَقَّ</w:t>
      </w:r>
      <w:r w:rsidRPr="00390071">
        <w:rPr>
          <w:rStyle w:val="Char5"/>
          <w:rtl/>
        </w:rPr>
        <w:t xml:space="preserve"> </w:t>
      </w:r>
      <w:r w:rsidRPr="00390071">
        <w:rPr>
          <w:rStyle w:val="Char5"/>
          <w:rFonts w:hint="eastAsia"/>
          <w:rtl/>
        </w:rPr>
        <w:t>سَمْعَهُ</w:t>
      </w:r>
      <w:r w:rsidRPr="00390071">
        <w:rPr>
          <w:rStyle w:val="Char5"/>
          <w:rtl/>
        </w:rPr>
        <w:t xml:space="preserve"> </w:t>
      </w:r>
      <w:r w:rsidRPr="00390071">
        <w:rPr>
          <w:rStyle w:val="Char5"/>
          <w:rFonts w:hint="eastAsia"/>
          <w:rtl/>
        </w:rPr>
        <w:t>وَبَصَرَهُ،</w:t>
      </w:r>
      <w:r w:rsidRPr="00390071">
        <w:rPr>
          <w:rStyle w:val="Char5"/>
          <w:rtl/>
        </w:rPr>
        <w:t xml:space="preserve"> </w:t>
      </w:r>
      <w:r w:rsidRPr="00390071">
        <w:rPr>
          <w:rStyle w:val="Char5"/>
          <w:rFonts w:hint="cs"/>
          <w:rtl/>
        </w:rPr>
        <w:t>فَ</w:t>
      </w:r>
      <w:r w:rsidRPr="00390071">
        <w:rPr>
          <w:rStyle w:val="Char5"/>
          <w:rFonts w:hint="eastAsia"/>
          <w:rtl/>
        </w:rPr>
        <w:t>تَبَارَكَ</w:t>
      </w:r>
      <w:r w:rsidRPr="00390071">
        <w:rPr>
          <w:rStyle w:val="Char5"/>
          <w:rtl/>
        </w:rPr>
        <w:t xml:space="preserve"> </w:t>
      </w:r>
      <w:r w:rsidRPr="00390071">
        <w:rPr>
          <w:rStyle w:val="Char5"/>
          <w:rFonts w:hint="eastAsia"/>
          <w:rtl/>
        </w:rPr>
        <w:t>اللَّهُ</w:t>
      </w:r>
      <w:r w:rsidRPr="00390071">
        <w:rPr>
          <w:rStyle w:val="Char5"/>
          <w:rtl/>
        </w:rPr>
        <w:t xml:space="preserve"> </w:t>
      </w:r>
      <w:r w:rsidRPr="00390071">
        <w:rPr>
          <w:rStyle w:val="Char5"/>
          <w:rFonts w:hint="eastAsia"/>
          <w:rtl/>
        </w:rPr>
        <w:t>أَحْسَنُ</w:t>
      </w:r>
      <w:r w:rsidRPr="00390071">
        <w:rPr>
          <w:rStyle w:val="Char5"/>
          <w:rtl/>
        </w:rPr>
        <w:t xml:space="preserve"> </w:t>
      </w:r>
      <w:r w:rsidRPr="00390071">
        <w:rPr>
          <w:rStyle w:val="Char5"/>
          <w:rFonts w:hint="eastAsia"/>
          <w:rtl/>
        </w:rPr>
        <w:t>الْخَالِقِينَ</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 xml:space="preserve">الهى! براى تو سجده </w:t>
      </w:r>
      <w:r w:rsidR="00F3025C" w:rsidRPr="00390071">
        <w:rPr>
          <w:rStyle w:val="Chard"/>
          <w:rtl/>
        </w:rPr>
        <w:t>ک</w:t>
      </w:r>
      <w:r w:rsidRPr="00390071">
        <w:rPr>
          <w:rStyle w:val="Chard"/>
          <w:rtl/>
        </w:rPr>
        <w:t>ردم، و به تو ا</w:t>
      </w:r>
      <w:r w:rsidR="00F3025C" w:rsidRPr="00390071">
        <w:rPr>
          <w:rStyle w:val="Chard"/>
          <w:rtl/>
        </w:rPr>
        <w:t>ی</w:t>
      </w:r>
      <w:r w:rsidRPr="00390071">
        <w:rPr>
          <w:rStyle w:val="Chard"/>
          <w:rtl/>
        </w:rPr>
        <w:t>مان آوردم، و در مقابل فرمان تو تسل</w:t>
      </w:r>
      <w:r w:rsidR="00F3025C" w:rsidRPr="00390071">
        <w:rPr>
          <w:rStyle w:val="Chard"/>
          <w:rtl/>
        </w:rPr>
        <w:t>ی</w:t>
      </w:r>
      <w:r w:rsidRPr="00390071">
        <w:rPr>
          <w:rStyle w:val="Chard"/>
          <w:rtl/>
        </w:rPr>
        <w:t xml:space="preserve">م شدم، چهره ام براى پروردگارى </w:t>
      </w:r>
      <w:r w:rsidR="00F3025C" w:rsidRPr="00390071">
        <w:rPr>
          <w:rStyle w:val="Chard"/>
          <w:rtl/>
        </w:rPr>
        <w:t>ک</w:t>
      </w:r>
      <w:r w:rsidRPr="00390071">
        <w:rPr>
          <w:rStyle w:val="Chard"/>
          <w:rtl/>
        </w:rPr>
        <w:t>ه آن را خلق نمود، و صورت بخش</w:t>
      </w:r>
      <w:r w:rsidR="00F3025C" w:rsidRPr="00390071">
        <w:rPr>
          <w:rStyle w:val="Chard"/>
          <w:rtl/>
        </w:rPr>
        <w:t>ی</w:t>
      </w:r>
      <w:r w:rsidRPr="00390071">
        <w:rPr>
          <w:rStyle w:val="Chard"/>
          <w:rtl/>
        </w:rPr>
        <w:t>د، و آن را ز</w:t>
      </w:r>
      <w:r w:rsidR="00F3025C" w:rsidRPr="00390071">
        <w:rPr>
          <w:rStyle w:val="Chard"/>
          <w:rtl/>
        </w:rPr>
        <w:t>ی</w:t>
      </w:r>
      <w:r w:rsidRPr="00390071">
        <w:rPr>
          <w:rStyle w:val="Chard"/>
          <w:rtl/>
        </w:rPr>
        <w:t>با آفر</w:t>
      </w:r>
      <w:r w:rsidR="00F3025C" w:rsidRPr="00390071">
        <w:rPr>
          <w:rStyle w:val="Chard"/>
          <w:rtl/>
        </w:rPr>
        <w:t>ی</w:t>
      </w:r>
      <w:r w:rsidRPr="00390071">
        <w:rPr>
          <w:rStyle w:val="Chard"/>
          <w:rtl/>
        </w:rPr>
        <w:t>د، و عضو شنوا</w:t>
      </w:r>
      <w:r w:rsidR="00F3025C" w:rsidRPr="00390071">
        <w:rPr>
          <w:rStyle w:val="Chard"/>
          <w:rtl/>
        </w:rPr>
        <w:t>ی</w:t>
      </w:r>
      <w:r w:rsidRPr="00390071">
        <w:rPr>
          <w:rStyle w:val="Chard"/>
          <w:rtl/>
        </w:rPr>
        <w:t>ى و ب</w:t>
      </w:r>
      <w:r w:rsidR="00F3025C" w:rsidRPr="00390071">
        <w:rPr>
          <w:rStyle w:val="Chard"/>
          <w:rtl/>
        </w:rPr>
        <w:t>ی</w:t>
      </w:r>
      <w:r w:rsidRPr="00390071">
        <w:rPr>
          <w:rStyle w:val="Chard"/>
          <w:rtl/>
        </w:rPr>
        <w:t xml:space="preserve">نائى در آن قرار داد، سجده </w:t>
      </w:r>
      <w:r w:rsidR="00F3025C" w:rsidRPr="00390071">
        <w:rPr>
          <w:rStyle w:val="Chard"/>
          <w:rtl/>
        </w:rPr>
        <w:t>ک</w:t>
      </w:r>
      <w:r w:rsidRPr="00390071">
        <w:rPr>
          <w:rStyle w:val="Chard"/>
          <w:rtl/>
        </w:rPr>
        <w:t>رد. با بر</w:t>
      </w:r>
      <w:r w:rsidR="00F3025C" w:rsidRPr="00390071">
        <w:rPr>
          <w:rStyle w:val="Chard"/>
          <w:rtl/>
        </w:rPr>
        <w:t>ک</w:t>
      </w:r>
      <w:r w:rsidRPr="00390071">
        <w:rPr>
          <w:rStyle w:val="Chard"/>
          <w:rtl/>
        </w:rPr>
        <w:t xml:space="preserve">ت است پروردگارى </w:t>
      </w:r>
      <w:r w:rsidR="00F3025C" w:rsidRPr="00390071">
        <w:rPr>
          <w:rStyle w:val="Chard"/>
          <w:rtl/>
        </w:rPr>
        <w:t>ک</w:t>
      </w:r>
      <w:r w:rsidRPr="00390071">
        <w:rPr>
          <w:rStyle w:val="Chard"/>
          <w:rtl/>
        </w:rPr>
        <w:t>ه بهتر</w:t>
      </w:r>
      <w:r w:rsidR="00F3025C" w:rsidRPr="00390071">
        <w:rPr>
          <w:rStyle w:val="Chard"/>
          <w:rtl/>
        </w:rPr>
        <w:t>ی</w:t>
      </w:r>
      <w:r w:rsidRPr="00390071">
        <w:rPr>
          <w:rStyle w:val="Chard"/>
          <w:rtl/>
        </w:rPr>
        <w:t>ن سازندگان است</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و از آن</w:t>
      </w:r>
      <w:r w:rsidR="00390071">
        <w:rPr>
          <w:rStyle w:val="Char6"/>
          <w:rFonts w:hint="eastAsia"/>
          <w:rtl/>
        </w:rPr>
        <w:t xml:space="preserve">‌ </w:t>
      </w:r>
      <w:r w:rsidRPr="005234D1">
        <w:rPr>
          <w:rStyle w:val="Char6"/>
          <w:rFonts w:hint="cs"/>
          <w:rtl/>
        </w:rPr>
        <w:t xml:space="preserve">جمله است: </w:t>
      </w:r>
      <w:r w:rsidRPr="00390071">
        <w:rPr>
          <w:rStyle w:val="Chare"/>
          <w:rFonts w:hint="cs"/>
          <w:rtl/>
        </w:rPr>
        <w:t>«</w:t>
      </w:r>
      <w:r w:rsidRPr="00390071">
        <w:rPr>
          <w:rStyle w:val="Char5"/>
          <w:rFonts w:hint="eastAsia"/>
          <w:rtl/>
        </w:rPr>
        <w:t>سُبُّوحٌ</w:t>
      </w:r>
      <w:r w:rsidRPr="00390071">
        <w:rPr>
          <w:rStyle w:val="Char5"/>
          <w:rtl/>
        </w:rPr>
        <w:t xml:space="preserve"> </w:t>
      </w:r>
      <w:r w:rsidRPr="00390071">
        <w:rPr>
          <w:rStyle w:val="Char5"/>
          <w:rFonts w:hint="eastAsia"/>
          <w:rtl/>
        </w:rPr>
        <w:t>قُدُّوسٌ</w:t>
      </w:r>
      <w:r w:rsidRPr="00390071">
        <w:rPr>
          <w:rStyle w:val="Char5"/>
          <w:rtl/>
        </w:rPr>
        <w:t xml:space="preserve"> </w:t>
      </w:r>
      <w:r w:rsidRPr="00390071">
        <w:rPr>
          <w:rStyle w:val="Char5"/>
          <w:rFonts w:hint="cs"/>
          <w:rtl/>
        </w:rPr>
        <w:t>رَبُّنَا وَ</w:t>
      </w:r>
      <w:r w:rsidRPr="00390071">
        <w:rPr>
          <w:rStyle w:val="Char5"/>
          <w:rFonts w:hint="eastAsia"/>
          <w:rtl/>
        </w:rPr>
        <w:t>رَبُّ</w:t>
      </w:r>
      <w:r w:rsidRPr="00390071">
        <w:rPr>
          <w:rStyle w:val="Char5"/>
          <w:rtl/>
        </w:rPr>
        <w:t xml:space="preserve"> </w:t>
      </w:r>
      <w:r w:rsidRPr="00390071">
        <w:rPr>
          <w:rStyle w:val="Char5"/>
          <w:rFonts w:hint="eastAsia"/>
          <w:rtl/>
        </w:rPr>
        <w:t>الْمَلَائِكَةِ</w:t>
      </w:r>
      <w:r w:rsidRPr="00390071">
        <w:rPr>
          <w:rStyle w:val="Char5"/>
          <w:rtl/>
        </w:rPr>
        <w:t xml:space="preserve"> </w:t>
      </w:r>
      <w:r w:rsidRPr="00390071">
        <w:rPr>
          <w:rStyle w:val="Char5"/>
          <w:rFonts w:hint="eastAsia"/>
          <w:rtl/>
        </w:rPr>
        <w:t>وَالرُّوحِ</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پا</w:t>
      </w:r>
      <w:r w:rsidR="00F3025C" w:rsidRPr="00390071">
        <w:rPr>
          <w:rStyle w:val="Chard"/>
          <w:rtl/>
        </w:rPr>
        <w:t>ک</w:t>
      </w:r>
      <w:r w:rsidRPr="00390071">
        <w:rPr>
          <w:rStyle w:val="Chard"/>
          <w:rtl/>
        </w:rPr>
        <w:t xml:space="preserve"> و منزّه است پروردگار</w:t>
      </w:r>
      <w:r w:rsidRPr="00390071">
        <w:rPr>
          <w:rStyle w:val="Chard"/>
          <w:rFonts w:hint="cs"/>
          <w:rtl/>
        </w:rPr>
        <w:t xml:space="preserve"> ما و پروردگار</w:t>
      </w:r>
      <w:r w:rsidRPr="00390071">
        <w:rPr>
          <w:rStyle w:val="Chard"/>
          <w:rtl/>
        </w:rPr>
        <w:t xml:space="preserve"> فرشتگان و جبرائ</w:t>
      </w:r>
      <w:r w:rsidR="00F3025C" w:rsidRPr="00390071">
        <w:rPr>
          <w:rStyle w:val="Chard"/>
          <w:rtl/>
        </w:rPr>
        <w:t>ی</w:t>
      </w:r>
      <w:r w:rsidRPr="00390071">
        <w:rPr>
          <w:rStyle w:val="Chard"/>
          <w:rtl/>
        </w:rPr>
        <w:t>ل</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از آن</w:t>
      </w:r>
      <w:r w:rsidR="00390071">
        <w:rPr>
          <w:rStyle w:val="Char6"/>
          <w:rFonts w:hint="cs"/>
          <w:rtl/>
        </w:rPr>
        <w:t xml:space="preserve"> </w:t>
      </w:r>
      <w:r w:rsidRPr="005234D1">
        <w:rPr>
          <w:rStyle w:val="Char6"/>
          <w:rFonts w:hint="cs"/>
          <w:rtl/>
        </w:rPr>
        <w:t xml:space="preserve">جمله است: </w:t>
      </w:r>
      <w:r w:rsidRPr="00390071">
        <w:rPr>
          <w:rStyle w:val="Chare"/>
          <w:rFonts w:hint="cs"/>
          <w:rtl/>
        </w:rPr>
        <w:t>«</w:t>
      </w:r>
      <w:r w:rsidRPr="00390071">
        <w:rPr>
          <w:rStyle w:val="Char5"/>
          <w:rFonts w:hint="eastAsia"/>
          <w:rtl/>
        </w:rPr>
        <w:t>اللَّهُمَّ</w:t>
      </w:r>
      <w:r w:rsidRPr="00390071">
        <w:rPr>
          <w:rStyle w:val="Char5"/>
          <w:rtl/>
        </w:rPr>
        <w:t xml:space="preserve"> </w:t>
      </w:r>
      <w:r w:rsidRPr="00390071">
        <w:rPr>
          <w:rStyle w:val="Char5"/>
          <w:rFonts w:hint="eastAsia"/>
          <w:rtl/>
        </w:rPr>
        <w:t>اغْفِرْ</w:t>
      </w:r>
      <w:r w:rsidRPr="00390071">
        <w:rPr>
          <w:rStyle w:val="Char5"/>
          <w:rtl/>
        </w:rPr>
        <w:t xml:space="preserve"> </w:t>
      </w:r>
      <w:r w:rsidRPr="00390071">
        <w:rPr>
          <w:rStyle w:val="Char5"/>
          <w:rFonts w:hint="eastAsia"/>
          <w:rtl/>
        </w:rPr>
        <w:t>لِى</w:t>
      </w:r>
      <w:r w:rsidRPr="00390071">
        <w:rPr>
          <w:rStyle w:val="Char5"/>
          <w:rtl/>
        </w:rPr>
        <w:t xml:space="preserve"> </w:t>
      </w:r>
      <w:r w:rsidRPr="00390071">
        <w:rPr>
          <w:rStyle w:val="Char5"/>
          <w:rFonts w:hint="eastAsia"/>
          <w:rtl/>
        </w:rPr>
        <w:t>ذَنْبِى</w:t>
      </w:r>
      <w:r w:rsidRPr="00390071">
        <w:rPr>
          <w:rStyle w:val="Char5"/>
          <w:rtl/>
        </w:rPr>
        <w:t xml:space="preserve"> </w:t>
      </w:r>
      <w:r w:rsidRPr="00390071">
        <w:rPr>
          <w:rStyle w:val="Char5"/>
          <w:rFonts w:hint="eastAsia"/>
          <w:rtl/>
        </w:rPr>
        <w:t>كُلَّهُ</w:t>
      </w:r>
      <w:r w:rsidRPr="00390071">
        <w:rPr>
          <w:rStyle w:val="Char5"/>
          <w:rtl/>
        </w:rPr>
        <w:t xml:space="preserve"> </w:t>
      </w:r>
      <w:r w:rsidRPr="00390071">
        <w:rPr>
          <w:rStyle w:val="Char5"/>
          <w:rFonts w:hint="eastAsia"/>
          <w:rtl/>
        </w:rPr>
        <w:t>دِقَّهُ</w:t>
      </w:r>
      <w:r w:rsidRPr="00390071">
        <w:rPr>
          <w:rStyle w:val="Char5"/>
          <w:rtl/>
        </w:rPr>
        <w:t xml:space="preserve"> </w:t>
      </w:r>
      <w:r w:rsidRPr="00390071">
        <w:rPr>
          <w:rStyle w:val="Char5"/>
          <w:rFonts w:hint="eastAsia"/>
          <w:rtl/>
        </w:rPr>
        <w:t>وَجِلَّهُ</w:t>
      </w:r>
      <w:r w:rsidRPr="00390071">
        <w:rPr>
          <w:rStyle w:val="Char5"/>
          <w:rtl/>
        </w:rPr>
        <w:t xml:space="preserve"> </w:t>
      </w:r>
      <w:r w:rsidRPr="00390071">
        <w:rPr>
          <w:rStyle w:val="Char5"/>
          <w:rFonts w:hint="eastAsia"/>
          <w:rtl/>
        </w:rPr>
        <w:t>وَأَوَّلَهُ</w:t>
      </w:r>
      <w:r w:rsidRPr="00390071">
        <w:rPr>
          <w:rStyle w:val="Char5"/>
          <w:rtl/>
        </w:rPr>
        <w:t xml:space="preserve"> </w:t>
      </w:r>
      <w:r w:rsidRPr="00390071">
        <w:rPr>
          <w:rStyle w:val="Char5"/>
          <w:rFonts w:hint="eastAsia"/>
          <w:rtl/>
        </w:rPr>
        <w:t>وَآخِرَهُ</w:t>
      </w:r>
      <w:r w:rsidRPr="00390071">
        <w:rPr>
          <w:rStyle w:val="Char5"/>
          <w:rtl/>
        </w:rPr>
        <w:t xml:space="preserve"> </w:t>
      </w:r>
      <w:r w:rsidRPr="00390071">
        <w:rPr>
          <w:rStyle w:val="Char5"/>
          <w:rFonts w:hint="eastAsia"/>
          <w:rtl/>
        </w:rPr>
        <w:t>وَعَلاَنِيَتَهُ</w:t>
      </w:r>
      <w:r w:rsidRPr="00390071">
        <w:rPr>
          <w:rStyle w:val="Char5"/>
          <w:rtl/>
        </w:rPr>
        <w:t xml:space="preserve"> </w:t>
      </w:r>
      <w:r w:rsidRPr="00390071">
        <w:rPr>
          <w:rStyle w:val="Char5"/>
          <w:rFonts w:hint="eastAsia"/>
          <w:rtl/>
        </w:rPr>
        <w:t>وَسِرَّهُ</w:t>
      </w:r>
      <w:r w:rsidRPr="00390071">
        <w:rPr>
          <w:rStyle w:val="Chare"/>
          <w:rFonts w:hint="cs"/>
          <w:rtl/>
        </w:rPr>
        <w:t>»</w:t>
      </w:r>
      <w:r w:rsidRPr="005234D1">
        <w:rPr>
          <w:rStyle w:val="Char6"/>
          <w:rFonts w:hint="cs"/>
          <w:rtl/>
        </w:rPr>
        <w:t xml:space="preserve">. </w:t>
      </w:r>
      <w:r w:rsidRPr="00390071">
        <w:rPr>
          <w:rStyle w:val="Chare"/>
          <w:rFonts w:hint="cs"/>
          <w:rtl/>
        </w:rPr>
        <w:t>«</w:t>
      </w:r>
      <w:r w:rsidRPr="00390071">
        <w:rPr>
          <w:rStyle w:val="Chard"/>
          <w:rtl/>
        </w:rPr>
        <w:t>بار الها! همه</w:t>
      </w:r>
      <w:r w:rsidR="0003292B">
        <w:rPr>
          <w:rStyle w:val="Chard"/>
          <w:rtl/>
        </w:rPr>
        <w:t xml:space="preserve">‌ى </w:t>
      </w:r>
      <w:r w:rsidRPr="00390071">
        <w:rPr>
          <w:rStyle w:val="Chard"/>
          <w:rtl/>
        </w:rPr>
        <w:t xml:space="preserve">گناهان مرا، اعم از </w:t>
      </w:r>
      <w:r w:rsidR="00F3025C" w:rsidRPr="00390071">
        <w:rPr>
          <w:rStyle w:val="Chard"/>
          <w:rtl/>
        </w:rPr>
        <w:t>ک</w:t>
      </w:r>
      <w:r w:rsidRPr="00390071">
        <w:rPr>
          <w:rStyle w:val="Chard"/>
          <w:rtl/>
        </w:rPr>
        <w:t>وچ</w:t>
      </w:r>
      <w:r w:rsidR="00F3025C" w:rsidRPr="00390071">
        <w:rPr>
          <w:rStyle w:val="Chard"/>
          <w:rtl/>
        </w:rPr>
        <w:t>ک</w:t>
      </w:r>
      <w:r w:rsidRPr="00390071">
        <w:rPr>
          <w:rStyle w:val="Chard"/>
          <w:rtl/>
        </w:rPr>
        <w:t xml:space="preserve"> و بزرگ، اول و آخر، آش</w:t>
      </w:r>
      <w:r w:rsidR="00F3025C" w:rsidRPr="00390071">
        <w:rPr>
          <w:rStyle w:val="Chard"/>
          <w:rtl/>
        </w:rPr>
        <w:t>ک</w:t>
      </w:r>
      <w:r w:rsidRPr="00390071">
        <w:rPr>
          <w:rStyle w:val="Chard"/>
          <w:rtl/>
        </w:rPr>
        <w:t>ار و نهان، ببخشاى</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و از آن</w:t>
      </w:r>
      <w:r w:rsidR="00390071">
        <w:rPr>
          <w:rStyle w:val="Char6"/>
          <w:rFonts w:hint="cs"/>
          <w:rtl/>
        </w:rPr>
        <w:t xml:space="preserve"> </w:t>
      </w:r>
      <w:r w:rsidRPr="005234D1">
        <w:rPr>
          <w:rStyle w:val="Char6"/>
          <w:rFonts w:hint="cs"/>
          <w:rtl/>
        </w:rPr>
        <w:t xml:space="preserve">جمله است: </w:t>
      </w:r>
      <w:r w:rsidRPr="00390071">
        <w:rPr>
          <w:rStyle w:val="Chare"/>
          <w:rFonts w:hint="cs"/>
          <w:rtl/>
        </w:rPr>
        <w:t>«</w:t>
      </w:r>
      <w:r w:rsidRPr="00390071">
        <w:rPr>
          <w:rStyle w:val="Char5"/>
          <w:rFonts w:hint="eastAsia"/>
          <w:rtl/>
        </w:rPr>
        <w:t>اللَّهُمَّ</w:t>
      </w:r>
      <w:r w:rsidRPr="00390071">
        <w:rPr>
          <w:rStyle w:val="Char5"/>
          <w:rtl/>
        </w:rPr>
        <w:t xml:space="preserve"> </w:t>
      </w:r>
      <w:r w:rsidRPr="00390071">
        <w:rPr>
          <w:rStyle w:val="Char5"/>
          <w:rFonts w:hint="eastAsia"/>
          <w:rtl/>
        </w:rPr>
        <w:t>إِنِّى</w:t>
      </w:r>
      <w:r w:rsidRPr="00390071">
        <w:rPr>
          <w:rStyle w:val="Char5"/>
          <w:rtl/>
        </w:rPr>
        <w:t xml:space="preserve"> </w:t>
      </w:r>
      <w:r w:rsidRPr="00390071">
        <w:rPr>
          <w:rStyle w:val="Char5"/>
          <w:rFonts w:hint="eastAsia"/>
          <w:rtl/>
        </w:rPr>
        <w:t>أَعُوذُ</w:t>
      </w:r>
      <w:r w:rsidRPr="00390071">
        <w:rPr>
          <w:rStyle w:val="Char5"/>
          <w:rtl/>
        </w:rPr>
        <w:t xml:space="preserve"> </w:t>
      </w:r>
      <w:r w:rsidRPr="00390071">
        <w:rPr>
          <w:rStyle w:val="Char5"/>
          <w:rFonts w:hint="eastAsia"/>
          <w:rtl/>
        </w:rPr>
        <w:t>بِرِضَاكَ</w:t>
      </w:r>
      <w:r w:rsidRPr="00390071">
        <w:rPr>
          <w:rStyle w:val="Char5"/>
          <w:rtl/>
        </w:rPr>
        <w:t xml:space="preserve"> </w:t>
      </w:r>
      <w:r w:rsidRPr="00390071">
        <w:rPr>
          <w:rStyle w:val="Char5"/>
          <w:rFonts w:hint="eastAsia"/>
          <w:rtl/>
        </w:rPr>
        <w:t>مِنْ</w:t>
      </w:r>
      <w:r w:rsidRPr="00390071">
        <w:rPr>
          <w:rStyle w:val="Char5"/>
          <w:rtl/>
        </w:rPr>
        <w:t xml:space="preserve"> </w:t>
      </w:r>
      <w:r w:rsidRPr="00390071">
        <w:rPr>
          <w:rStyle w:val="Char5"/>
          <w:rFonts w:hint="eastAsia"/>
          <w:rtl/>
        </w:rPr>
        <w:t>سَخَطِكَ،</w:t>
      </w:r>
      <w:r w:rsidRPr="00390071">
        <w:rPr>
          <w:rStyle w:val="Char5"/>
          <w:rtl/>
        </w:rPr>
        <w:t xml:space="preserve"> </w:t>
      </w:r>
      <w:r w:rsidRPr="00390071">
        <w:rPr>
          <w:rStyle w:val="Char5"/>
          <w:rFonts w:hint="eastAsia"/>
          <w:rtl/>
        </w:rPr>
        <w:t>وَبِمُعَافَاتِكَ</w:t>
      </w:r>
      <w:r w:rsidRPr="00390071">
        <w:rPr>
          <w:rStyle w:val="Char5"/>
          <w:rtl/>
        </w:rPr>
        <w:t xml:space="preserve"> </w:t>
      </w:r>
      <w:r w:rsidRPr="00390071">
        <w:rPr>
          <w:rStyle w:val="Char5"/>
          <w:rFonts w:hint="eastAsia"/>
          <w:rtl/>
        </w:rPr>
        <w:t>مِنْ</w:t>
      </w:r>
      <w:r w:rsidRPr="00390071">
        <w:rPr>
          <w:rStyle w:val="Char5"/>
          <w:rtl/>
        </w:rPr>
        <w:t xml:space="preserve"> </w:t>
      </w:r>
      <w:r w:rsidRPr="00390071">
        <w:rPr>
          <w:rStyle w:val="Char5"/>
          <w:rFonts w:hint="eastAsia"/>
          <w:rtl/>
        </w:rPr>
        <w:t>عُقُوبَتِكَ،</w:t>
      </w:r>
      <w:r w:rsidRPr="00390071">
        <w:rPr>
          <w:rStyle w:val="Char5"/>
          <w:rtl/>
        </w:rPr>
        <w:t xml:space="preserve"> </w:t>
      </w:r>
      <w:r w:rsidRPr="00390071">
        <w:rPr>
          <w:rStyle w:val="Char5"/>
          <w:rFonts w:hint="eastAsia"/>
          <w:rtl/>
        </w:rPr>
        <w:t>وَأَعُوذُ</w:t>
      </w:r>
      <w:r w:rsidRPr="00390071">
        <w:rPr>
          <w:rStyle w:val="Char5"/>
          <w:rtl/>
        </w:rPr>
        <w:t xml:space="preserve"> </w:t>
      </w:r>
      <w:r w:rsidRPr="00390071">
        <w:rPr>
          <w:rStyle w:val="Char5"/>
          <w:rFonts w:hint="eastAsia"/>
          <w:rtl/>
        </w:rPr>
        <w:t>بِكَ</w:t>
      </w:r>
      <w:r w:rsidRPr="00390071">
        <w:rPr>
          <w:rStyle w:val="Char5"/>
          <w:rtl/>
        </w:rPr>
        <w:t xml:space="preserve"> </w:t>
      </w:r>
      <w:r w:rsidRPr="00390071">
        <w:rPr>
          <w:rStyle w:val="Char5"/>
          <w:rFonts w:hint="eastAsia"/>
          <w:rtl/>
        </w:rPr>
        <w:t>مِنْكَ،</w:t>
      </w:r>
      <w:r w:rsidRPr="00390071">
        <w:rPr>
          <w:rStyle w:val="Char5"/>
          <w:rtl/>
        </w:rPr>
        <w:t xml:space="preserve"> </w:t>
      </w:r>
      <w:r w:rsidRPr="00390071">
        <w:rPr>
          <w:rStyle w:val="Char5"/>
          <w:rFonts w:hint="eastAsia"/>
          <w:rtl/>
        </w:rPr>
        <w:t>لاَ</w:t>
      </w:r>
      <w:r w:rsidRPr="00390071">
        <w:rPr>
          <w:rStyle w:val="Char5"/>
          <w:rtl/>
        </w:rPr>
        <w:t xml:space="preserve"> </w:t>
      </w:r>
      <w:r w:rsidRPr="00390071">
        <w:rPr>
          <w:rStyle w:val="Char5"/>
          <w:rFonts w:hint="eastAsia"/>
          <w:rtl/>
        </w:rPr>
        <w:t>أُحْصِى</w:t>
      </w:r>
      <w:r w:rsidRPr="00390071">
        <w:rPr>
          <w:rStyle w:val="Char5"/>
          <w:rtl/>
        </w:rPr>
        <w:t xml:space="preserve"> </w:t>
      </w:r>
      <w:r w:rsidRPr="00390071">
        <w:rPr>
          <w:rStyle w:val="Char5"/>
          <w:rFonts w:hint="eastAsia"/>
          <w:rtl/>
        </w:rPr>
        <w:t>ثَنَاءً</w:t>
      </w:r>
      <w:r w:rsidRPr="00390071">
        <w:rPr>
          <w:rStyle w:val="Char5"/>
          <w:rtl/>
        </w:rPr>
        <w:t xml:space="preserve"> </w:t>
      </w:r>
      <w:r w:rsidRPr="00390071">
        <w:rPr>
          <w:rStyle w:val="Char5"/>
          <w:rFonts w:hint="eastAsia"/>
          <w:rtl/>
        </w:rPr>
        <w:t>عَلَيْكَ</w:t>
      </w:r>
      <w:r w:rsidRPr="00390071">
        <w:rPr>
          <w:rStyle w:val="Char5"/>
          <w:rtl/>
        </w:rPr>
        <w:t xml:space="preserve"> </w:t>
      </w:r>
      <w:r w:rsidRPr="00390071">
        <w:rPr>
          <w:rStyle w:val="Char5"/>
          <w:rFonts w:hint="eastAsia"/>
          <w:rtl/>
        </w:rPr>
        <w:t>أَنْتَ</w:t>
      </w:r>
      <w:r w:rsidRPr="00390071">
        <w:rPr>
          <w:rStyle w:val="Char5"/>
          <w:rtl/>
        </w:rPr>
        <w:t xml:space="preserve"> </w:t>
      </w:r>
      <w:r w:rsidRPr="00390071">
        <w:rPr>
          <w:rStyle w:val="Char5"/>
          <w:rFonts w:hint="eastAsia"/>
          <w:rtl/>
        </w:rPr>
        <w:t>كَمَا</w:t>
      </w:r>
      <w:r w:rsidRPr="00390071">
        <w:rPr>
          <w:rStyle w:val="Char5"/>
          <w:rtl/>
        </w:rPr>
        <w:t xml:space="preserve"> </w:t>
      </w:r>
      <w:r w:rsidRPr="00390071">
        <w:rPr>
          <w:rStyle w:val="Char5"/>
          <w:rFonts w:hint="eastAsia"/>
          <w:rtl/>
        </w:rPr>
        <w:t>أَثْنَيْتَ</w:t>
      </w:r>
      <w:r w:rsidRPr="00390071">
        <w:rPr>
          <w:rStyle w:val="Char5"/>
          <w:rtl/>
        </w:rPr>
        <w:t xml:space="preserve"> </w:t>
      </w:r>
      <w:r w:rsidRPr="00390071">
        <w:rPr>
          <w:rStyle w:val="Char5"/>
          <w:rFonts w:hint="eastAsia"/>
          <w:rtl/>
        </w:rPr>
        <w:t>عَلَى</w:t>
      </w:r>
      <w:r w:rsidRPr="00390071">
        <w:rPr>
          <w:rStyle w:val="Char5"/>
          <w:rtl/>
        </w:rPr>
        <w:t xml:space="preserve"> </w:t>
      </w:r>
      <w:r w:rsidRPr="00390071">
        <w:rPr>
          <w:rStyle w:val="Char5"/>
          <w:rFonts w:hint="eastAsia"/>
          <w:rtl/>
        </w:rPr>
        <w:t>نَفْسِكَ</w:t>
      </w:r>
      <w:r w:rsidRPr="00390071">
        <w:rPr>
          <w:rStyle w:val="Chare"/>
          <w:rFonts w:hint="cs"/>
          <w:rtl/>
        </w:rPr>
        <w:t>»</w:t>
      </w:r>
      <w:r w:rsidRPr="00390071">
        <w:rPr>
          <w:rStyle w:val="Char6"/>
          <w:rFonts w:hint="cs"/>
          <w:rtl/>
        </w:rPr>
        <w:t>.</w:t>
      </w:r>
      <w:r w:rsidRPr="005234D1">
        <w:rPr>
          <w:rStyle w:val="Char6"/>
          <w:rFonts w:hint="cs"/>
          <w:rtl/>
        </w:rPr>
        <w:t xml:space="preserve"> </w:t>
      </w:r>
      <w:r w:rsidRPr="00390071">
        <w:rPr>
          <w:rStyle w:val="Chare"/>
          <w:rFonts w:hint="cs"/>
          <w:rtl/>
        </w:rPr>
        <w:t>«</w:t>
      </w:r>
      <w:r w:rsidRPr="00390071">
        <w:rPr>
          <w:rStyle w:val="Chard"/>
          <w:rtl/>
        </w:rPr>
        <w:t>بار الها! من از خشمت به خشنودى تو پناه</w:t>
      </w:r>
      <w:r w:rsidR="0003292B">
        <w:rPr>
          <w:rStyle w:val="Chard"/>
          <w:rtl/>
        </w:rPr>
        <w:t xml:space="preserve"> مى‌</w:t>
      </w:r>
      <w:r w:rsidRPr="00390071">
        <w:rPr>
          <w:rStyle w:val="Chard"/>
          <w:rtl/>
        </w:rPr>
        <w:t>برم. الهى! از عذابت به عفو تو پناه</w:t>
      </w:r>
      <w:r w:rsidR="0003292B">
        <w:rPr>
          <w:rStyle w:val="Chard"/>
          <w:rtl/>
        </w:rPr>
        <w:t xml:space="preserve"> مى‌</w:t>
      </w:r>
      <w:r w:rsidRPr="00390071">
        <w:rPr>
          <w:rStyle w:val="Chard"/>
          <w:rtl/>
        </w:rPr>
        <w:t xml:space="preserve">برم. الهى! از </w:t>
      </w:r>
      <w:r w:rsidRPr="00390071">
        <w:rPr>
          <w:rStyle w:val="Chard"/>
          <w:rFonts w:hint="cs"/>
          <w:rtl/>
        </w:rPr>
        <w:t>«</w:t>
      </w:r>
      <w:r w:rsidRPr="00390071">
        <w:rPr>
          <w:rStyle w:val="Chard"/>
          <w:rtl/>
        </w:rPr>
        <w:t>عذاب خشم</w:t>
      </w:r>
      <w:r w:rsidRPr="00390071">
        <w:rPr>
          <w:rStyle w:val="Chard"/>
          <w:rFonts w:hint="cs"/>
          <w:rtl/>
        </w:rPr>
        <w:t>»</w:t>
      </w:r>
      <w:r w:rsidRPr="00390071">
        <w:rPr>
          <w:rStyle w:val="Chard"/>
          <w:rtl/>
        </w:rPr>
        <w:t xml:space="preserve"> تو، به تو پناه</w:t>
      </w:r>
      <w:r w:rsidR="0003292B">
        <w:rPr>
          <w:rStyle w:val="Chard"/>
          <w:rtl/>
        </w:rPr>
        <w:t xml:space="preserve"> مى‌</w:t>
      </w:r>
      <w:r w:rsidRPr="00390071">
        <w:rPr>
          <w:rStyle w:val="Chard"/>
          <w:rtl/>
        </w:rPr>
        <w:t xml:space="preserve">برم. پروردگارا! آنچنان </w:t>
      </w:r>
      <w:r w:rsidR="00F3025C" w:rsidRPr="00390071">
        <w:rPr>
          <w:rStyle w:val="Chard"/>
          <w:rtl/>
        </w:rPr>
        <w:t>ک</w:t>
      </w:r>
      <w:r w:rsidRPr="00390071">
        <w:rPr>
          <w:rStyle w:val="Chard"/>
          <w:rtl/>
        </w:rPr>
        <w:t>ه حق ستا</w:t>
      </w:r>
      <w:r w:rsidR="00F3025C" w:rsidRPr="00390071">
        <w:rPr>
          <w:rStyle w:val="Chard"/>
          <w:rtl/>
        </w:rPr>
        <w:t>ی</w:t>
      </w:r>
      <w:r w:rsidRPr="00390071">
        <w:rPr>
          <w:rStyle w:val="Chard"/>
          <w:rtl/>
        </w:rPr>
        <w:t>ش تو است،</w:t>
      </w:r>
      <w:r w:rsidR="0003292B">
        <w:rPr>
          <w:rStyle w:val="Chard"/>
          <w:rtl/>
        </w:rPr>
        <w:t xml:space="preserve"> نمى‌</w:t>
      </w:r>
      <w:r w:rsidRPr="00390071">
        <w:rPr>
          <w:rStyle w:val="Chard"/>
          <w:rtl/>
        </w:rPr>
        <w:t>توانم آنرا بجاى آورم، بدون ترد</w:t>
      </w:r>
      <w:r w:rsidR="00F3025C" w:rsidRPr="00390071">
        <w:rPr>
          <w:rStyle w:val="Chard"/>
          <w:rtl/>
        </w:rPr>
        <w:t>ی</w:t>
      </w:r>
      <w:r w:rsidRPr="00390071">
        <w:rPr>
          <w:rStyle w:val="Chard"/>
          <w:rtl/>
        </w:rPr>
        <w:t>د تو آن</w:t>
      </w:r>
      <w:r w:rsidR="00390071">
        <w:rPr>
          <w:rStyle w:val="Chard"/>
          <w:rFonts w:hint="cs"/>
          <w:rtl/>
        </w:rPr>
        <w:t xml:space="preserve">‌ </w:t>
      </w:r>
      <w:r w:rsidRPr="00390071">
        <w:rPr>
          <w:rStyle w:val="Chard"/>
          <w:rtl/>
        </w:rPr>
        <w:t xml:space="preserve">چنانى </w:t>
      </w:r>
      <w:r w:rsidR="00F3025C" w:rsidRPr="00390071">
        <w:rPr>
          <w:rStyle w:val="Chard"/>
          <w:rtl/>
        </w:rPr>
        <w:t>ک</w:t>
      </w:r>
      <w:r w:rsidRPr="00390071">
        <w:rPr>
          <w:rStyle w:val="Chard"/>
          <w:rtl/>
        </w:rPr>
        <w:t>ه خود فرموده اى</w:t>
      </w:r>
      <w:r w:rsidRPr="00390071">
        <w:rPr>
          <w:rStyle w:val="Chare"/>
          <w:rFonts w:hint="cs"/>
          <w:rtl/>
        </w:rPr>
        <w:t>»</w:t>
      </w:r>
      <w:r w:rsidR="00390071" w:rsidRPr="0039007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جز این نیست که آن حضرت </w:t>
      </w:r>
      <w:r w:rsidR="00706EA0" w:rsidRPr="00706EA0">
        <w:rPr>
          <w:rFonts w:cs="CTraditional Arabic" w:hint="cs"/>
          <w:rtl/>
          <w:lang w:bidi="fa-IR"/>
        </w:rPr>
        <w:t>ج</w:t>
      </w:r>
      <w:r w:rsidRPr="005234D1">
        <w:rPr>
          <w:rStyle w:val="Char6"/>
          <w:rFonts w:hint="cs"/>
          <w:rtl/>
        </w:rPr>
        <w:t xml:space="preserve"> فرمود: </w:t>
      </w:r>
      <w:r w:rsidRPr="00390071">
        <w:rPr>
          <w:rStyle w:val="Chare"/>
          <w:rFonts w:hint="cs"/>
          <w:rtl/>
        </w:rPr>
        <w:t>«</w:t>
      </w:r>
      <w:r w:rsidRPr="00390071">
        <w:rPr>
          <w:rStyle w:val="Char5"/>
          <w:rFonts w:hint="eastAsia"/>
          <w:rtl/>
        </w:rPr>
        <w:t>فَأَعِنِّي</w:t>
      </w:r>
      <w:r w:rsidRPr="00390071">
        <w:rPr>
          <w:rStyle w:val="Char5"/>
          <w:rtl/>
        </w:rPr>
        <w:t xml:space="preserve"> </w:t>
      </w:r>
      <w:r w:rsidRPr="00390071">
        <w:rPr>
          <w:rStyle w:val="Char5"/>
          <w:rFonts w:hint="eastAsia"/>
          <w:rtl/>
        </w:rPr>
        <w:t>عَلَى</w:t>
      </w:r>
      <w:r w:rsidRPr="00390071">
        <w:rPr>
          <w:rStyle w:val="Char5"/>
          <w:rtl/>
        </w:rPr>
        <w:t xml:space="preserve"> </w:t>
      </w:r>
      <w:r w:rsidRPr="00390071">
        <w:rPr>
          <w:rStyle w:val="Char5"/>
          <w:rFonts w:hint="eastAsia"/>
          <w:rtl/>
        </w:rPr>
        <w:t>نَفْسِكَ</w:t>
      </w:r>
      <w:r w:rsidRPr="00390071">
        <w:rPr>
          <w:rStyle w:val="Char5"/>
          <w:rtl/>
        </w:rPr>
        <w:t xml:space="preserve"> </w:t>
      </w:r>
      <w:r w:rsidRPr="00390071">
        <w:rPr>
          <w:rStyle w:val="Char5"/>
          <w:rFonts w:hint="eastAsia"/>
          <w:rtl/>
        </w:rPr>
        <w:t>بِكَثْرَةِ</w:t>
      </w:r>
      <w:r w:rsidRPr="00390071">
        <w:rPr>
          <w:rStyle w:val="Char5"/>
          <w:rtl/>
        </w:rPr>
        <w:t xml:space="preserve"> </w:t>
      </w:r>
      <w:r w:rsidRPr="00390071">
        <w:rPr>
          <w:rStyle w:val="Char5"/>
          <w:rFonts w:hint="eastAsia"/>
          <w:rtl/>
        </w:rPr>
        <w:t>السُّجُودِ</w:t>
      </w:r>
      <w:r w:rsidRPr="00390071">
        <w:rPr>
          <w:rStyle w:val="Chare"/>
          <w:rFonts w:hint="cs"/>
          <w:rtl/>
        </w:rPr>
        <w:t>»</w:t>
      </w:r>
      <w:r w:rsidR="00390071" w:rsidRPr="00390071">
        <w:rPr>
          <w:rStyle w:val="Char6"/>
          <w:rFonts w:hint="cs"/>
          <w:rtl/>
        </w:rPr>
        <w:t>.</w:t>
      </w:r>
      <w:r w:rsidRPr="005234D1">
        <w:rPr>
          <w:rStyle w:val="Char6"/>
          <w:rFonts w:hint="cs"/>
          <w:rtl/>
        </w:rPr>
        <w:t xml:space="preserve"> </w:t>
      </w:r>
      <w:r w:rsidR="00390071" w:rsidRPr="00390071">
        <w:rPr>
          <w:rStyle w:val="Chare"/>
          <w:rFonts w:hint="cs"/>
          <w:rtl/>
        </w:rPr>
        <w:t>«</w:t>
      </w:r>
      <w:r w:rsidRPr="00390071">
        <w:rPr>
          <w:rStyle w:val="Chard"/>
          <w:rFonts w:hint="cs"/>
          <w:rtl/>
        </w:rPr>
        <w:t>که مرا بر خود به کثرت سجده کمک کن</w:t>
      </w:r>
      <w:r w:rsidRPr="00177B43">
        <w:rPr>
          <w:rStyle w:val="Chare"/>
          <w:rFonts w:hint="cs"/>
          <w:rtl/>
        </w:rPr>
        <w:t>»</w:t>
      </w:r>
      <w:r w:rsidRPr="005234D1">
        <w:rPr>
          <w:rStyle w:val="Char6"/>
          <w:rFonts w:hint="cs"/>
          <w:rtl/>
        </w:rPr>
        <w:t>؛ زیرا سجده، تعظیمی نهایی است، و آن معراج مؤمن است، و هنگامی که ملکیت از قید حیوانی رهایی می‌یابد، و هرکس که خود را زیر پرد</w:t>
      </w:r>
      <w:r w:rsidR="00B20E6E">
        <w:rPr>
          <w:rStyle w:val="Char6"/>
          <w:rFonts w:hint="cs"/>
          <w:rtl/>
        </w:rPr>
        <w:t>ۀ</w:t>
      </w:r>
      <w:r w:rsidRPr="005234D1">
        <w:rPr>
          <w:rStyle w:val="Char6"/>
          <w:rFonts w:hint="cs"/>
          <w:rtl/>
        </w:rPr>
        <w:t xml:space="preserve"> الهی قرار دهد به مفیض خیر کمک کرده است.</w:t>
      </w:r>
    </w:p>
    <w:p w:rsidR="00BA4315" w:rsidRPr="005234D1" w:rsidRDefault="00BA4315" w:rsidP="008A386C">
      <w:pPr>
        <w:ind w:firstLine="284"/>
        <w:jc w:val="lowKashida"/>
        <w:rPr>
          <w:rStyle w:val="Char6"/>
          <w:rtl/>
        </w:rPr>
      </w:pPr>
      <w:r w:rsidRPr="005234D1">
        <w:rPr>
          <w:rStyle w:val="Char6"/>
          <w:rFonts w:hint="cs"/>
          <w:rtl/>
        </w:rPr>
        <w:t>رسول خدا</w:t>
      </w:r>
      <w:r w:rsidR="000A7CB8">
        <w:rPr>
          <w:rStyle w:val="Char6"/>
          <w:rFonts w:hint="cs"/>
          <w:rtl/>
        </w:rPr>
        <w:t xml:space="preserve"> </w:t>
      </w:r>
      <w:r w:rsidR="00706EA0" w:rsidRPr="00706EA0">
        <w:rPr>
          <w:rFonts w:cs="CTraditional Arabic" w:hint="cs"/>
          <w:rtl/>
          <w:lang w:bidi="fa-IR"/>
        </w:rPr>
        <w:t>ج</w:t>
      </w:r>
      <w:r w:rsidRPr="005234D1">
        <w:rPr>
          <w:rStyle w:val="Char6"/>
          <w:rFonts w:hint="cs"/>
          <w:rtl/>
        </w:rPr>
        <w:t xml:space="preserve"> فرموده است: </w:t>
      </w:r>
      <w:r w:rsidRPr="00390071">
        <w:rPr>
          <w:rStyle w:val="Char6"/>
          <w:rFonts w:hint="cs"/>
          <w:rtl/>
        </w:rPr>
        <w:t>«</w:t>
      </w:r>
      <w:r w:rsidRPr="005234D1">
        <w:rPr>
          <w:rStyle w:val="Char6"/>
          <w:rFonts w:hint="cs"/>
          <w:rtl/>
        </w:rPr>
        <w:t>امت من در روز قیامت در اثر سجده، سفید پیشانی و در اثر وضوء سفید دست و پاست</w:t>
      </w:r>
      <w:r w:rsidRPr="0039007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می‌گویم که: مبنای عالم مثال بر آن مناسبتی است که ارواح با اجساد دارند، چنانکه جلوگیری روزه‌داران از خوردن و شرب و جماع به مهرزدن روی دهان و شرمگاه ظاهر گردیده است.</w:t>
      </w:r>
    </w:p>
    <w:p w:rsidR="00BA4315" w:rsidRPr="00773B0D" w:rsidRDefault="00BA4315" w:rsidP="008A386C">
      <w:pPr>
        <w:pStyle w:val="a5"/>
        <w:rPr>
          <w:rtl/>
        </w:rPr>
      </w:pPr>
      <w:bookmarkStart w:id="95" w:name="_Toc272589166"/>
      <w:bookmarkStart w:id="96" w:name="_Toc435447150"/>
      <w:r w:rsidRPr="00773B0D">
        <w:rPr>
          <w:rFonts w:hint="cs"/>
          <w:rtl/>
        </w:rPr>
        <w:t>هیأت بین دو سجده و اذکار آن:</w:t>
      </w:r>
      <w:bookmarkEnd w:id="95"/>
      <w:bookmarkEnd w:id="96"/>
    </w:p>
    <w:p w:rsidR="00BA4315" w:rsidRPr="005234D1" w:rsidRDefault="00BA4315" w:rsidP="008A386C">
      <w:pPr>
        <w:ind w:firstLine="284"/>
        <w:jc w:val="lowKashida"/>
        <w:rPr>
          <w:rStyle w:val="Char6"/>
          <w:rtl/>
        </w:rPr>
      </w:pPr>
      <w:r w:rsidRPr="005234D1">
        <w:rPr>
          <w:rStyle w:val="Char6"/>
          <w:rFonts w:hint="cs"/>
          <w:rtl/>
        </w:rPr>
        <w:t>و از هیأت بین دو سجده این است که پای چپ را گسترانیده رویش بنشیند و پای راست را بلند کند، و دو کف راست را بر دو زانوی خود بگذارد.</w:t>
      </w:r>
    </w:p>
    <w:p w:rsidR="00BA4315" w:rsidRPr="005234D1" w:rsidRDefault="00BA4315" w:rsidP="008A386C">
      <w:pPr>
        <w:ind w:firstLine="284"/>
        <w:jc w:val="both"/>
        <w:rPr>
          <w:rStyle w:val="Char6"/>
          <w:rtl/>
        </w:rPr>
      </w:pPr>
      <w:r w:rsidRPr="005234D1">
        <w:rPr>
          <w:rStyle w:val="Char6"/>
          <w:rFonts w:hint="cs"/>
          <w:rtl/>
        </w:rPr>
        <w:t xml:space="preserve">و از اذکار این است که بگوید: </w:t>
      </w:r>
      <w:r w:rsidRPr="00773B0D">
        <w:rPr>
          <w:rFonts w:cs="Traditional Arabic" w:hint="cs"/>
          <w:sz w:val="32"/>
          <w:szCs w:val="32"/>
          <w:rtl/>
          <w:lang w:bidi="fa-IR"/>
        </w:rPr>
        <w:t>«</w:t>
      </w:r>
      <w:r w:rsidRPr="00390071">
        <w:rPr>
          <w:rStyle w:val="Char5"/>
          <w:rFonts w:hint="eastAsia"/>
          <w:rtl/>
        </w:rPr>
        <w:t>اللَّهُمَّ</w:t>
      </w:r>
      <w:r w:rsidRPr="00390071">
        <w:rPr>
          <w:rStyle w:val="Char5"/>
          <w:rtl/>
        </w:rPr>
        <w:t xml:space="preserve"> </w:t>
      </w:r>
      <w:r w:rsidRPr="00390071">
        <w:rPr>
          <w:rStyle w:val="Char5"/>
          <w:rFonts w:hint="eastAsia"/>
          <w:rtl/>
        </w:rPr>
        <w:t>اغْفِرْ</w:t>
      </w:r>
      <w:r w:rsidRPr="00390071">
        <w:rPr>
          <w:rStyle w:val="Char5"/>
          <w:rtl/>
        </w:rPr>
        <w:t xml:space="preserve"> </w:t>
      </w:r>
      <w:r w:rsidRPr="00390071">
        <w:rPr>
          <w:rStyle w:val="Char5"/>
          <w:rFonts w:hint="eastAsia"/>
          <w:rtl/>
        </w:rPr>
        <w:t>لِي،</w:t>
      </w:r>
      <w:r w:rsidRPr="00390071">
        <w:rPr>
          <w:rStyle w:val="Char5"/>
          <w:rtl/>
        </w:rPr>
        <w:t xml:space="preserve"> </w:t>
      </w:r>
      <w:r w:rsidRPr="00390071">
        <w:rPr>
          <w:rStyle w:val="Char5"/>
          <w:rFonts w:hint="eastAsia"/>
          <w:rtl/>
        </w:rPr>
        <w:t>وَارْحَمْنِي،</w:t>
      </w:r>
      <w:r w:rsidRPr="00390071">
        <w:rPr>
          <w:rStyle w:val="Char5"/>
          <w:rtl/>
        </w:rPr>
        <w:t xml:space="preserve"> </w:t>
      </w:r>
      <w:r w:rsidRPr="00390071">
        <w:rPr>
          <w:rStyle w:val="Char5"/>
          <w:rFonts w:hint="eastAsia"/>
          <w:rtl/>
        </w:rPr>
        <w:t>وَاهْدِنِي،</w:t>
      </w:r>
      <w:r w:rsidRPr="00390071">
        <w:rPr>
          <w:rStyle w:val="Char5"/>
          <w:rtl/>
        </w:rPr>
        <w:t xml:space="preserve"> </w:t>
      </w:r>
      <w:r w:rsidRPr="00390071">
        <w:rPr>
          <w:rStyle w:val="Char5"/>
          <w:rFonts w:hint="eastAsia"/>
          <w:rtl/>
        </w:rPr>
        <w:t>وَعَافِنِي،</w:t>
      </w:r>
      <w:r w:rsidRPr="00390071">
        <w:rPr>
          <w:rStyle w:val="Char5"/>
          <w:rtl/>
        </w:rPr>
        <w:t xml:space="preserve"> </w:t>
      </w:r>
      <w:r w:rsidRPr="00390071">
        <w:rPr>
          <w:rStyle w:val="Char5"/>
          <w:rFonts w:hint="eastAsia"/>
          <w:rtl/>
        </w:rPr>
        <w:t>وَارْزُقْنِي</w:t>
      </w:r>
      <w:r w:rsidRPr="00390071">
        <w:rPr>
          <w:rStyle w:val="Chare"/>
          <w:rFonts w:hint="cs"/>
          <w:rtl/>
        </w:rPr>
        <w:t>»</w:t>
      </w:r>
      <w:r w:rsidRPr="00390071">
        <w:rPr>
          <w:rStyle w:val="Char6"/>
          <w:rFonts w:hint="cs"/>
          <w:rtl/>
        </w:rPr>
        <w:t>.</w:t>
      </w:r>
      <w:r w:rsidRPr="005234D1">
        <w:rPr>
          <w:rStyle w:val="Char6"/>
          <w:rFonts w:hint="cs"/>
          <w:rtl/>
        </w:rPr>
        <w:t xml:space="preserve"> </w:t>
      </w:r>
      <w:r w:rsidRPr="00390071">
        <w:rPr>
          <w:rStyle w:val="Chare"/>
          <w:rFonts w:hint="cs"/>
          <w:rtl/>
        </w:rPr>
        <w:t>«</w:t>
      </w:r>
      <w:r w:rsidRPr="00390071">
        <w:rPr>
          <w:rStyle w:val="Chard"/>
          <w:rtl/>
        </w:rPr>
        <w:t xml:space="preserve">بار الها! مرا ببخش. به من رحم </w:t>
      </w:r>
      <w:r w:rsidR="00F3025C" w:rsidRPr="00390071">
        <w:rPr>
          <w:rStyle w:val="Chard"/>
          <w:rtl/>
        </w:rPr>
        <w:t>ک</w:t>
      </w:r>
      <w:r w:rsidRPr="00390071">
        <w:rPr>
          <w:rStyle w:val="Chard"/>
          <w:rtl/>
        </w:rPr>
        <w:t>ن، مرا هدا</w:t>
      </w:r>
      <w:r w:rsidR="00F3025C" w:rsidRPr="00390071">
        <w:rPr>
          <w:rStyle w:val="Chard"/>
          <w:rtl/>
        </w:rPr>
        <w:t>ی</w:t>
      </w:r>
      <w:r w:rsidRPr="00390071">
        <w:rPr>
          <w:rStyle w:val="Chard"/>
          <w:rtl/>
        </w:rPr>
        <w:t xml:space="preserve">ت </w:t>
      </w:r>
      <w:r w:rsidR="00F3025C" w:rsidRPr="00390071">
        <w:rPr>
          <w:rStyle w:val="Chard"/>
          <w:rtl/>
        </w:rPr>
        <w:t>ک</w:t>
      </w:r>
      <w:r w:rsidRPr="00390071">
        <w:rPr>
          <w:rStyle w:val="Chard"/>
          <w:rtl/>
        </w:rPr>
        <w:t>ن، و به من عاف</w:t>
      </w:r>
      <w:r w:rsidR="00F3025C" w:rsidRPr="00390071">
        <w:rPr>
          <w:rStyle w:val="Chard"/>
          <w:rtl/>
        </w:rPr>
        <w:t>ی</w:t>
      </w:r>
      <w:r w:rsidRPr="00390071">
        <w:rPr>
          <w:rStyle w:val="Chard"/>
          <w:rtl/>
        </w:rPr>
        <w:t xml:space="preserve">ت و رزق عطا </w:t>
      </w:r>
      <w:r w:rsidR="00F3025C" w:rsidRPr="00390071">
        <w:rPr>
          <w:rStyle w:val="Chard"/>
          <w:rtl/>
        </w:rPr>
        <w:t>ک</w:t>
      </w:r>
      <w:r w:rsidRPr="00390071">
        <w:rPr>
          <w:rStyle w:val="Chard"/>
          <w:rtl/>
        </w:rPr>
        <w:t>ن</w:t>
      </w:r>
      <w:r w:rsidRPr="00390071">
        <w:rPr>
          <w:rStyle w:val="Chare"/>
          <w:rFonts w:hint="cs"/>
          <w:rtl/>
        </w:rPr>
        <w:t>»</w:t>
      </w:r>
      <w:r w:rsidRPr="00773B0D">
        <w:rPr>
          <w:rFonts w:cs="Traditional Arabic" w:hint="cs"/>
          <w:rtl/>
          <w:lang w:bidi="fa-IR"/>
        </w:rPr>
        <w:t>.</w:t>
      </w:r>
    </w:p>
    <w:p w:rsidR="00BA4315" w:rsidRPr="00773B0D" w:rsidRDefault="00BA4315" w:rsidP="008A386C">
      <w:pPr>
        <w:pStyle w:val="a5"/>
        <w:rPr>
          <w:rtl/>
        </w:rPr>
      </w:pPr>
      <w:bookmarkStart w:id="97" w:name="_Toc272589167"/>
      <w:bookmarkStart w:id="98" w:name="_Toc435447151"/>
      <w:r w:rsidRPr="00773B0D">
        <w:rPr>
          <w:rFonts w:hint="cs"/>
          <w:rtl/>
        </w:rPr>
        <w:t>قعده بعد از سجده‌ها:</w:t>
      </w:r>
      <w:bookmarkEnd w:id="97"/>
      <w:bookmarkEnd w:id="98"/>
    </w:p>
    <w:p w:rsidR="00BA4315" w:rsidRPr="005234D1" w:rsidRDefault="00BA4315" w:rsidP="008A386C">
      <w:pPr>
        <w:ind w:firstLine="284"/>
        <w:jc w:val="lowKashida"/>
        <w:rPr>
          <w:rStyle w:val="Char6"/>
          <w:rtl/>
        </w:rPr>
      </w:pPr>
      <w:r w:rsidRPr="005234D1">
        <w:rPr>
          <w:rStyle w:val="Char6"/>
          <w:rFonts w:hint="cs"/>
          <w:rtl/>
        </w:rPr>
        <w:t>و از هیأت قعده این است که بر پای چپ خود بنشیند و پای راست را نصب کند و در قعده آخر آمده است که، پای چپ را مقدم</w:t>
      </w:r>
      <w:r w:rsidR="000A7CB8">
        <w:rPr>
          <w:rStyle w:val="Char6"/>
          <w:rFonts w:hint="cs"/>
          <w:rtl/>
        </w:rPr>
        <w:t xml:space="preserve"> </w:t>
      </w:r>
      <w:r w:rsidRPr="005234D1">
        <w:rPr>
          <w:rStyle w:val="Char6"/>
          <w:rFonts w:hint="cs"/>
          <w:rtl/>
        </w:rPr>
        <w:t>نموده بر مقعد خود بنشیند و پای راست را نصب کند، و دو دست خود را روی دو زانوی خود بگذارد، و در روایت دیگر آمده است که با دست چپ زانوی خود را بگیرد و عقد پنجاه و سه را منعقد کرده با انگشت سبابه اشاره نماید، و در روایتی دیگر آمده است که انگشت‌های خنصر و بنصر را بسته با وسطی و ابهام حلقه کند.</w:t>
      </w:r>
    </w:p>
    <w:p w:rsidR="00BA4315" w:rsidRPr="005234D1" w:rsidRDefault="00BA4315" w:rsidP="008A386C">
      <w:pPr>
        <w:ind w:firstLine="284"/>
        <w:jc w:val="lowKashida"/>
        <w:rPr>
          <w:rStyle w:val="Char6"/>
          <w:rtl/>
        </w:rPr>
      </w:pPr>
      <w:r w:rsidRPr="005234D1">
        <w:rPr>
          <w:rStyle w:val="Char6"/>
          <w:rFonts w:hint="cs"/>
          <w:rtl/>
        </w:rPr>
        <w:t>فلسفه بلند</w:t>
      </w:r>
      <w:r w:rsidR="0036008A">
        <w:rPr>
          <w:rStyle w:val="Char6"/>
          <w:rFonts w:hint="cs"/>
          <w:rtl/>
        </w:rPr>
        <w:t xml:space="preserve"> </w:t>
      </w:r>
      <w:r w:rsidRPr="005234D1">
        <w:rPr>
          <w:rStyle w:val="Char6"/>
          <w:rFonts w:hint="cs"/>
          <w:rtl/>
        </w:rPr>
        <w:t>کردن انگشت سبابه، اشاره به توحید است تا که قول و فعل کمک همدیگر قرار گیرند، و معنی متصور، مجسم گردد، هر</w:t>
      </w:r>
      <w:r w:rsidR="0036008A">
        <w:rPr>
          <w:rStyle w:val="Char6"/>
          <w:rFonts w:hint="cs"/>
          <w:rtl/>
        </w:rPr>
        <w:t xml:space="preserve"> </w:t>
      </w:r>
      <w:r w:rsidRPr="005234D1">
        <w:rPr>
          <w:rStyle w:val="Char6"/>
          <w:rFonts w:hint="cs"/>
          <w:rtl/>
        </w:rPr>
        <w:t xml:space="preserve">کسی که گفته است که مذهب امام ابوحنیفه ترک اشاره است اشتباه کرده است، و هیچ روایت یا درایتی آن را تأیید نمی‌کند، هکذا قال ابن همام البته امام محمد بحث اشاره را در اصل (مبسوط) ذکر ننموده و در مؤطا آن را ذکر کرده است، من بعضی را یافتم که در میان این دو عبارت: </w:t>
      </w:r>
      <w:r w:rsidRPr="00390071">
        <w:rPr>
          <w:rStyle w:val="Char6"/>
          <w:rFonts w:hint="cs"/>
          <w:rtl/>
        </w:rPr>
        <w:t>«</w:t>
      </w:r>
      <w:r w:rsidRPr="00390071">
        <w:rPr>
          <w:rStyle w:val="Char4"/>
          <w:rFonts w:hint="cs"/>
          <w:rtl/>
        </w:rPr>
        <w:t>ليست الإشارة في ظاهر ال</w:t>
      </w:r>
      <w:r w:rsidR="0003292B">
        <w:rPr>
          <w:rStyle w:val="Char4"/>
          <w:rFonts w:hint="cs"/>
          <w:rtl/>
        </w:rPr>
        <w:t>ـ</w:t>
      </w:r>
      <w:r w:rsidRPr="00390071">
        <w:rPr>
          <w:rStyle w:val="Char4"/>
          <w:rFonts w:hint="cs"/>
          <w:rtl/>
        </w:rPr>
        <w:t>مذهب</w:t>
      </w:r>
      <w:r w:rsidRPr="00390071">
        <w:rPr>
          <w:rStyle w:val="Char6"/>
          <w:rFonts w:hint="cs"/>
          <w:rtl/>
        </w:rPr>
        <w:t>»</w:t>
      </w:r>
      <w:r w:rsidRPr="005234D1">
        <w:rPr>
          <w:rStyle w:val="Char6"/>
          <w:rFonts w:hint="cs"/>
          <w:rtl/>
        </w:rPr>
        <w:t xml:space="preserve"> و </w:t>
      </w:r>
      <w:r w:rsidRPr="00390071">
        <w:rPr>
          <w:rStyle w:val="Char6"/>
          <w:rFonts w:hint="cs"/>
          <w:rtl/>
        </w:rPr>
        <w:t>«</w:t>
      </w:r>
      <w:r w:rsidRPr="00390071">
        <w:rPr>
          <w:rStyle w:val="Char4"/>
          <w:rFonts w:hint="cs"/>
          <w:rtl/>
        </w:rPr>
        <w:t>ظاهر المذهب إنها ل</w:t>
      </w:r>
      <w:r w:rsidR="00F3025C" w:rsidRPr="00390071">
        <w:rPr>
          <w:rStyle w:val="Char4"/>
          <w:rFonts w:hint="cs"/>
          <w:rtl/>
        </w:rPr>
        <w:t>ی</w:t>
      </w:r>
      <w:r w:rsidRPr="00390071">
        <w:rPr>
          <w:rStyle w:val="Char4"/>
          <w:rFonts w:hint="cs"/>
          <w:rtl/>
        </w:rPr>
        <w:t>ست</w:t>
      </w:r>
      <w:r w:rsidRPr="00390071">
        <w:rPr>
          <w:rStyle w:val="Char6"/>
          <w:rFonts w:hint="cs"/>
          <w:rtl/>
        </w:rPr>
        <w:t>»</w:t>
      </w:r>
      <w:r w:rsidRPr="005234D1">
        <w:rPr>
          <w:rStyle w:val="Char6"/>
          <w:rFonts w:hint="cs"/>
          <w:rtl/>
        </w:rPr>
        <w:t xml:space="preserve"> تمییز نمی‌کردند، و مفاسد جهل و تعصب بیش از شمار است.</w:t>
      </w:r>
    </w:p>
    <w:p w:rsidR="00BA4315" w:rsidRPr="00773B0D" w:rsidRDefault="00BA4315" w:rsidP="008A386C">
      <w:pPr>
        <w:pStyle w:val="a5"/>
        <w:rPr>
          <w:rtl/>
        </w:rPr>
      </w:pPr>
      <w:bookmarkStart w:id="99" w:name="_Toc272589168"/>
      <w:bookmarkStart w:id="100" w:name="_Toc435447152"/>
      <w:r w:rsidRPr="00773B0D">
        <w:rPr>
          <w:rFonts w:hint="cs"/>
          <w:rtl/>
        </w:rPr>
        <w:t>صیغه‌های تشهد:</w:t>
      </w:r>
      <w:bookmarkEnd w:id="99"/>
      <w:bookmarkEnd w:id="100"/>
    </w:p>
    <w:p w:rsidR="00BA4315" w:rsidRPr="005234D1" w:rsidRDefault="00BA4315" w:rsidP="008A386C">
      <w:pPr>
        <w:ind w:firstLine="284"/>
        <w:jc w:val="lowKashida"/>
        <w:rPr>
          <w:rStyle w:val="Char6"/>
          <w:rtl/>
        </w:rPr>
      </w:pPr>
      <w:r w:rsidRPr="005234D1">
        <w:rPr>
          <w:rStyle w:val="Char6"/>
          <w:rFonts w:hint="cs"/>
          <w:rtl/>
        </w:rPr>
        <w:t xml:space="preserve">در باره تشهد چند صیغه وارد شده است: صحیح‌ترین آن‌ها تشهد ابن مسعود است، باز تشهد ابن عباس و عمر </w:t>
      </w:r>
      <w:r w:rsidRPr="00773B0D">
        <w:rPr>
          <w:rFonts w:cs="CTraditional Arabic" w:hint="cs"/>
          <w:rtl/>
          <w:lang w:bidi="fa-IR"/>
        </w:rPr>
        <w:t>ب</w:t>
      </w:r>
      <w:r w:rsidRPr="005234D1">
        <w:rPr>
          <w:rStyle w:val="Char6"/>
          <w:rFonts w:hint="cs"/>
          <w:rtl/>
        </w:rPr>
        <w:t>؛ و فرق بین آن‌ها مانند</w:t>
      </w:r>
      <w:r w:rsidR="00390071">
        <w:rPr>
          <w:rStyle w:val="Char6"/>
          <w:rFonts w:hint="cs"/>
          <w:rtl/>
        </w:rPr>
        <w:t xml:space="preserve"> </w:t>
      </w:r>
      <w:r w:rsidRPr="005234D1">
        <w:rPr>
          <w:rStyle w:val="Char6"/>
          <w:rFonts w:hint="cs"/>
          <w:rtl/>
        </w:rPr>
        <w:t>فرق بین احرف قرآن است که هر کدامیک به جای خود، کافی و شافی است.</w:t>
      </w:r>
    </w:p>
    <w:p w:rsidR="00BA4315" w:rsidRPr="005234D1" w:rsidRDefault="00BA4315" w:rsidP="008A386C">
      <w:pPr>
        <w:ind w:firstLine="284"/>
        <w:jc w:val="both"/>
        <w:rPr>
          <w:rStyle w:val="Char6"/>
          <w:rtl/>
        </w:rPr>
      </w:pPr>
      <w:r w:rsidRPr="005234D1">
        <w:rPr>
          <w:rStyle w:val="Char6"/>
          <w:rFonts w:hint="cs"/>
          <w:rtl/>
        </w:rPr>
        <w:t xml:space="preserve">و صحیح‌ترین صیغه‌های درود، درود ابراهیمی است: </w:t>
      </w:r>
      <w:r w:rsidRPr="0036008A">
        <w:rPr>
          <w:rStyle w:val="Chare"/>
          <w:rFonts w:hint="cs"/>
          <w:rtl/>
        </w:rPr>
        <w:t>«</w:t>
      </w:r>
      <w:r w:rsidRPr="0036008A">
        <w:rPr>
          <w:rStyle w:val="Char5"/>
          <w:rFonts w:hint="eastAsia"/>
          <w:rtl/>
        </w:rPr>
        <w:t>اللَّهُمَّ</w:t>
      </w:r>
      <w:r w:rsidRPr="0036008A">
        <w:rPr>
          <w:rStyle w:val="Char5"/>
          <w:rtl/>
        </w:rPr>
        <w:t xml:space="preserve"> </w:t>
      </w:r>
      <w:r w:rsidRPr="0036008A">
        <w:rPr>
          <w:rStyle w:val="Char5"/>
          <w:rFonts w:hint="eastAsia"/>
          <w:rtl/>
        </w:rPr>
        <w:t>صَلِّ</w:t>
      </w:r>
      <w:r w:rsidRPr="0036008A">
        <w:rPr>
          <w:rStyle w:val="Char5"/>
          <w:rtl/>
        </w:rPr>
        <w:t xml:space="preserve"> </w:t>
      </w:r>
      <w:r w:rsidRPr="0036008A">
        <w:rPr>
          <w:rStyle w:val="Char5"/>
          <w:rFonts w:hint="eastAsia"/>
          <w:rtl/>
        </w:rPr>
        <w:t>عَلَى</w:t>
      </w:r>
      <w:r w:rsidRPr="0036008A">
        <w:rPr>
          <w:rStyle w:val="Char5"/>
          <w:rtl/>
        </w:rPr>
        <w:t xml:space="preserve"> </w:t>
      </w:r>
      <w:r w:rsidRPr="0036008A">
        <w:rPr>
          <w:rStyle w:val="Char5"/>
          <w:rFonts w:hint="eastAsia"/>
          <w:rtl/>
        </w:rPr>
        <w:t>مُحَمَّدٍ</w:t>
      </w:r>
      <w:r w:rsidRPr="0036008A">
        <w:rPr>
          <w:rStyle w:val="Char5"/>
          <w:rtl/>
        </w:rPr>
        <w:t xml:space="preserve"> </w:t>
      </w:r>
      <w:r w:rsidRPr="0036008A">
        <w:rPr>
          <w:rStyle w:val="Char5"/>
          <w:rFonts w:hint="eastAsia"/>
          <w:rtl/>
        </w:rPr>
        <w:t>وَعَلَى</w:t>
      </w:r>
      <w:r w:rsidRPr="0036008A">
        <w:rPr>
          <w:rStyle w:val="Char5"/>
          <w:rtl/>
        </w:rPr>
        <w:t xml:space="preserve"> </w:t>
      </w:r>
      <w:r w:rsidRPr="0036008A">
        <w:rPr>
          <w:rStyle w:val="Char5"/>
          <w:rFonts w:hint="eastAsia"/>
          <w:rtl/>
        </w:rPr>
        <w:t>آلِ</w:t>
      </w:r>
      <w:r w:rsidRPr="0036008A">
        <w:rPr>
          <w:rStyle w:val="Char5"/>
          <w:rtl/>
        </w:rPr>
        <w:t xml:space="preserve"> </w:t>
      </w:r>
      <w:r w:rsidRPr="0036008A">
        <w:rPr>
          <w:rStyle w:val="Char5"/>
          <w:rFonts w:hint="eastAsia"/>
          <w:rtl/>
        </w:rPr>
        <w:t>مُحَمَّدٍ</w:t>
      </w:r>
      <w:r w:rsidRPr="0036008A">
        <w:rPr>
          <w:rStyle w:val="Char5"/>
          <w:rtl/>
        </w:rPr>
        <w:t xml:space="preserve"> </w:t>
      </w:r>
      <w:r w:rsidRPr="0036008A">
        <w:rPr>
          <w:rStyle w:val="Char5"/>
          <w:rFonts w:hint="eastAsia"/>
          <w:rtl/>
        </w:rPr>
        <w:t>كَمَا</w:t>
      </w:r>
      <w:r w:rsidRPr="0036008A">
        <w:rPr>
          <w:rStyle w:val="Char5"/>
          <w:rtl/>
        </w:rPr>
        <w:t xml:space="preserve"> </w:t>
      </w:r>
      <w:r w:rsidRPr="0036008A">
        <w:rPr>
          <w:rStyle w:val="Char5"/>
          <w:rFonts w:hint="eastAsia"/>
          <w:rtl/>
        </w:rPr>
        <w:t>صَلَّيْتَ</w:t>
      </w:r>
      <w:r w:rsidRPr="0036008A">
        <w:rPr>
          <w:rStyle w:val="Char5"/>
          <w:rtl/>
        </w:rPr>
        <w:t xml:space="preserve"> </w:t>
      </w:r>
      <w:r w:rsidRPr="0036008A">
        <w:rPr>
          <w:rStyle w:val="Char5"/>
          <w:rFonts w:hint="eastAsia"/>
          <w:rtl/>
        </w:rPr>
        <w:t>عَلَى</w:t>
      </w:r>
      <w:r w:rsidRPr="0036008A">
        <w:rPr>
          <w:rStyle w:val="Char5"/>
          <w:rtl/>
        </w:rPr>
        <w:t xml:space="preserve"> </w:t>
      </w:r>
      <w:r w:rsidRPr="0036008A">
        <w:rPr>
          <w:rStyle w:val="Char5"/>
          <w:rFonts w:hint="eastAsia"/>
          <w:rtl/>
        </w:rPr>
        <w:t>إِبْرَاهِيمَ</w:t>
      </w:r>
      <w:r w:rsidRPr="0036008A">
        <w:rPr>
          <w:rStyle w:val="Char5"/>
          <w:rtl/>
        </w:rPr>
        <w:t xml:space="preserve"> </w:t>
      </w:r>
      <w:r w:rsidRPr="0036008A">
        <w:rPr>
          <w:rStyle w:val="Char5"/>
          <w:rFonts w:hint="eastAsia"/>
          <w:rtl/>
        </w:rPr>
        <w:t>وَعَلَى</w:t>
      </w:r>
      <w:r w:rsidRPr="0036008A">
        <w:rPr>
          <w:rStyle w:val="Char5"/>
          <w:rtl/>
        </w:rPr>
        <w:t xml:space="preserve"> </w:t>
      </w:r>
      <w:r w:rsidRPr="0036008A">
        <w:rPr>
          <w:rStyle w:val="Char5"/>
          <w:rFonts w:hint="eastAsia"/>
          <w:rtl/>
        </w:rPr>
        <w:t>آلِ</w:t>
      </w:r>
      <w:r w:rsidRPr="0036008A">
        <w:rPr>
          <w:rStyle w:val="Char5"/>
          <w:rtl/>
        </w:rPr>
        <w:t xml:space="preserve"> </w:t>
      </w:r>
      <w:r w:rsidRPr="0036008A">
        <w:rPr>
          <w:rStyle w:val="Char5"/>
          <w:rFonts w:hint="eastAsia"/>
          <w:rtl/>
        </w:rPr>
        <w:t>إِبْرَاهِيمَ</w:t>
      </w:r>
      <w:r w:rsidRPr="0036008A">
        <w:rPr>
          <w:rStyle w:val="Char5"/>
          <w:rtl/>
        </w:rPr>
        <w:t xml:space="preserve"> </w:t>
      </w:r>
      <w:r w:rsidRPr="0036008A">
        <w:rPr>
          <w:rStyle w:val="Char5"/>
          <w:rFonts w:hint="eastAsia"/>
          <w:rtl/>
        </w:rPr>
        <w:t>إِنَّكَ</w:t>
      </w:r>
      <w:r w:rsidRPr="0036008A">
        <w:rPr>
          <w:rStyle w:val="Char5"/>
          <w:rtl/>
        </w:rPr>
        <w:t xml:space="preserve"> </w:t>
      </w:r>
      <w:r w:rsidRPr="0036008A">
        <w:rPr>
          <w:rStyle w:val="Char5"/>
          <w:rFonts w:hint="eastAsia"/>
          <w:rtl/>
        </w:rPr>
        <w:t>حَمِيدٌ</w:t>
      </w:r>
      <w:r w:rsidRPr="0036008A">
        <w:rPr>
          <w:rStyle w:val="Char5"/>
          <w:rtl/>
        </w:rPr>
        <w:t xml:space="preserve"> </w:t>
      </w:r>
      <w:r w:rsidRPr="0036008A">
        <w:rPr>
          <w:rStyle w:val="Char5"/>
          <w:rFonts w:hint="eastAsia"/>
          <w:rtl/>
        </w:rPr>
        <w:t>مَجِيدٌ،</w:t>
      </w:r>
      <w:r w:rsidRPr="0036008A">
        <w:rPr>
          <w:rStyle w:val="Char5"/>
          <w:rtl/>
        </w:rPr>
        <w:t xml:space="preserve"> </w:t>
      </w:r>
      <w:r w:rsidRPr="0036008A">
        <w:rPr>
          <w:rStyle w:val="Char5"/>
          <w:rFonts w:hint="eastAsia"/>
          <w:rtl/>
        </w:rPr>
        <w:t>اللَّهُمَّ</w:t>
      </w:r>
      <w:r w:rsidRPr="0036008A">
        <w:rPr>
          <w:rStyle w:val="Char5"/>
          <w:rtl/>
        </w:rPr>
        <w:t xml:space="preserve"> </w:t>
      </w:r>
      <w:r w:rsidRPr="0036008A">
        <w:rPr>
          <w:rStyle w:val="Char5"/>
          <w:rFonts w:hint="eastAsia"/>
          <w:rtl/>
        </w:rPr>
        <w:t>بَارِكْ</w:t>
      </w:r>
      <w:r w:rsidRPr="0036008A">
        <w:rPr>
          <w:rStyle w:val="Char5"/>
          <w:rtl/>
        </w:rPr>
        <w:t xml:space="preserve"> </w:t>
      </w:r>
      <w:r w:rsidRPr="0036008A">
        <w:rPr>
          <w:rStyle w:val="Char5"/>
          <w:rFonts w:hint="eastAsia"/>
          <w:rtl/>
        </w:rPr>
        <w:t>عَلَى</w:t>
      </w:r>
      <w:r w:rsidRPr="0036008A">
        <w:rPr>
          <w:rStyle w:val="Char5"/>
          <w:rtl/>
        </w:rPr>
        <w:t xml:space="preserve"> </w:t>
      </w:r>
      <w:r w:rsidRPr="0036008A">
        <w:rPr>
          <w:rStyle w:val="Char5"/>
          <w:rFonts w:hint="eastAsia"/>
          <w:rtl/>
        </w:rPr>
        <w:t>مُحَمَّدٍ</w:t>
      </w:r>
      <w:r w:rsidRPr="0036008A">
        <w:rPr>
          <w:rStyle w:val="Char5"/>
          <w:rtl/>
        </w:rPr>
        <w:t xml:space="preserve"> </w:t>
      </w:r>
      <w:r w:rsidRPr="0036008A">
        <w:rPr>
          <w:rStyle w:val="Char5"/>
          <w:rFonts w:hint="eastAsia"/>
          <w:rtl/>
        </w:rPr>
        <w:t>وَعَلَى</w:t>
      </w:r>
      <w:r w:rsidRPr="0036008A">
        <w:rPr>
          <w:rStyle w:val="Char5"/>
          <w:rtl/>
        </w:rPr>
        <w:t xml:space="preserve"> </w:t>
      </w:r>
      <w:r w:rsidRPr="0036008A">
        <w:rPr>
          <w:rStyle w:val="Char5"/>
          <w:rFonts w:hint="eastAsia"/>
          <w:rtl/>
        </w:rPr>
        <w:t>آلِ</w:t>
      </w:r>
      <w:r w:rsidRPr="0036008A">
        <w:rPr>
          <w:rStyle w:val="Char5"/>
          <w:rtl/>
        </w:rPr>
        <w:t xml:space="preserve"> </w:t>
      </w:r>
      <w:r w:rsidRPr="0036008A">
        <w:rPr>
          <w:rStyle w:val="Char5"/>
          <w:rFonts w:hint="eastAsia"/>
          <w:rtl/>
        </w:rPr>
        <w:t>مُحَمَّدٍ</w:t>
      </w:r>
      <w:r w:rsidRPr="0036008A">
        <w:rPr>
          <w:rStyle w:val="Char5"/>
          <w:rtl/>
        </w:rPr>
        <w:t xml:space="preserve"> </w:t>
      </w:r>
      <w:r w:rsidRPr="0036008A">
        <w:rPr>
          <w:rStyle w:val="Char5"/>
          <w:rFonts w:hint="eastAsia"/>
          <w:rtl/>
        </w:rPr>
        <w:t>كَمَا</w:t>
      </w:r>
      <w:r w:rsidRPr="0036008A">
        <w:rPr>
          <w:rStyle w:val="Char5"/>
          <w:rtl/>
        </w:rPr>
        <w:t xml:space="preserve"> </w:t>
      </w:r>
      <w:r w:rsidRPr="0036008A">
        <w:rPr>
          <w:rStyle w:val="Char5"/>
          <w:rFonts w:hint="eastAsia"/>
          <w:rtl/>
        </w:rPr>
        <w:t>بَارَكْتَ</w:t>
      </w:r>
      <w:r w:rsidRPr="0036008A">
        <w:rPr>
          <w:rStyle w:val="Char5"/>
          <w:rtl/>
        </w:rPr>
        <w:t xml:space="preserve"> </w:t>
      </w:r>
      <w:r w:rsidRPr="0036008A">
        <w:rPr>
          <w:rStyle w:val="Char5"/>
          <w:rFonts w:hint="eastAsia"/>
          <w:rtl/>
        </w:rPr>
        <w:t>عَلَى</w:t>
      </w:r>
      <w:r w:rsidRPr="0036008A">
        <w:rPr>
          <w:rStyle w:val="Char5"/>
          <w:rtl/>
        </w:rPr>
        <w:t xml:space="preserve"> </w:t>
      </w:r>
      <w:r w:rsidRPr="0036008A">
        <w:rPr>
          <w:rStyle w:val="Char5"/>
          <w:rFonts w:hint="eastAsia"/>
          <w:rtl/>
        </w:rPr>
        <w:t>إِبْرَاهِيمَ</w:t>
      </w:r>
      <w:r w:rsidRPr="0036008A">
        <w:rPr>
          <w:rStyle w:val="Char5"/>
          <w:rtl/>
        </w:rPr>
        <w:t xml:space="preserve"> </w:t>
      </w:r>
      <w:r w:rsidRPr="0036008A">
        <w:rPr>
          <w:rStyle w:val="Char5"/>
          <w:rFonts w:hint="eastAsia"/>
          <w:rtl/>
        </w:rPr>
        <w:t>وَعَلَى</w:t>
      </w:r>
      <w:r w:rsidRPr="0036008A">
        <w:rPr>
          <w:rStyle w:val="Char5"/>
          <w:rtl/>
        </w:rPr>
        <w:t xml:space="preserve"> </w:t>
      </w:r>
      <w:r w:rsidRPr="0036008A">
        <w:rPr>
          <w:rStyle w:val="Char5"/>
          <w:rFonts w:hint="eastAsia"/>
          <w:rtl/>
        </w:rPr>
        <w:t>آلِ</w:t>
      </w:r>
      <w:r w:rsidRPr="0036008A">
        <w:rPr>
          <w:rStyle w:val="Char5"/>
          <w:rtl/>
        </w:rPr>
        <w:t xml:space="preserve"> </w:t>
      </w:r>
      <w:r w:rsidRPr="0036008A">
        <w:rPr>
          <w:rStyle w:val="Char5"/>
          <w:rFonts w:hint="eastAsia"/>
          <w:rtl/>
        </w:rPr>
        <w:t>إِبْرَاهِيمَ</w:t>
      </w:r>
      <w:r w:rsidRPr="0036008A">
        <w:rPr>
          <w:rStyle w:val="Char5"/>
          <w:rtl/>
        </w:rPr>
        <w:t xml:space="preserve"> </w:t>
      </w:r>
      <w:r w:rsidRPr="0036008A">
        <w:rPr>
          <w:rStyle w:val="Char5"/>
          <w:rFonts w:hint="eastAsia"/>
          <w:rtl/>
        </w:rPr>
        <w:t>إِنَّكَ</w:t>
      </w:r>
      <w:r w:rsidRPr="0036008A">
        <w:rPr>
          <w:rStyle w:val="Char5"/>
          <w:rtl/>
        </w:rPr>
        <w:t xml:space="preserve"> </w:t>
      </w:r>
      <w:r w:rsidRPr="0036008A">
        <w:rPr>
          <w:rStyle w:val="Char5"/>
          <w:rFonts w:hint="eastAsia"/>
          <w:rtl/>
        </w:rPr>
        <w:t>حَمِيدٌ</w:t>
      </w:r>
      <w:r w:rsidRPr="0036008A">
        <w:rPr>
          <w:rStyle w:val="Char5"/>
          <w:rtl/>
        </w:rPr>
        <w:t xml:space="preserve"> </w:t>
      </w:r>
      <w:r w:rsidRPr="0036008A">
        <w:rPr>
          <w:rStyle w:val="Char5"/>
          <w:rFonts w:hint="eastAsia"/>
          <w:rtl/>
        </w:rPr>
        <w:t>مَجِيدٌ</w:t>
      </w:r>
      <w:r w:rsidRPr="0036008A">
        <w:rPr>
          <w:rStyle w:val="Char5"/>
          <w:rFonts w:hint="cs"/>
          <w:rtl/>
        </w:rPr>
        <w:t>،</w:t>
      </w:r>
      <w:r w:rsidRPr="0036008A">
        <w:rPr>
          <w:rStyle w:val="Chare"/>
          <w:rFonts w:hint="cs"/>
          <w:rtl/>
        </w:rPr>
        <w:t>»</w:t>
      </w:r>
      <w:r w:rsidRPr="005234D1">
        <w:rPr>
          <w:rStyle w:val="Char6"/>
          <w:rFonts w:hint="cs"/>
          <w:rtl/>
        </w:rPr>
        <w:t xml:space="preserve">. </w:t>
      </w:r>
      <w:r w:rsidRPr="0036008A">
        <w:rPr>
          <w:rStyle w:val="Chare"/>
          <w:rFonts w:hint="cs"/>
          <w:rtl/>
        </w:rPr>
        <w:t>«</w:t>
      </w:r>
      <w:r w:rsidRPr="0036008A">
        <w:rPr>
          <w:rStyle w:val="Chard"/>
          <w:rtl/>
        </w:rPr>
        <w:t xml:space="preserve">بار إلها! بر محمد </w:t>
      </w:r>
      <w:r w:rsidR="00390071" w:rsidRPr="0036008A">
        <w:rPr>
          <w:rStyle w:val="Chard"/>
          <w:rFonts w:hint="cs"/>
          <w:rtl/>
        </w:rPr>
        <w:t>ج</w:t>
      </w:r>
      <w:r w:rsidRPr="0036008A">
        <w:rPr>
          <w:rStyle w:val="Chard"/>
          <w:rtl/>
        </w:rPr>
        <w:t xml:space="preserve"> و آل محمد درود بفرست هم</w:t>
      </w:r>
      <w:r w:rsidR="00390071" w:rsidRPr="0036008A">
        <w:rPr>
          <w:rStyle w:val="Chard"/>
          <w:rFonts w:hint="cs"/>
          <w:rtl/>
        </w:rPr>
        <w:t>‌</w:t>
      </w:r>
      <w:r w:rsidRPr="0036008A">
        <w:rPr>
          <w:rStyle w:val="Chard"/>
          <w:rtl/>
        </w:rPr>
        <w:t xml:space="preserve">چنان </w:t>
      </w:r>
      <w:r w:rsidR="00F3025C" w:rsidRPr="0036008A">
        <w:rPr>
          <w:rStyle w:val="Chard"/>
          <w:rtl/>
        </w:rPr>
        <w:t>ک</w:t>
      </w:r>
      <w:r w:rsidRPr="0036008A">
        <w:rPr>
          <w:rStyle w:val="Chard"/>
          <w:rtl/>
        </w:rPr>
        <w:t>ه بر ابراه</w:t>
      </w:r>
      <w:r w:rsidR="00F3025C" w:rsidRPr="0036008A">
        <w:rPr>
          <w:rStyle w:val="Chard"/>
          <w:rtl/>
        </w:rPr>
        <w:t>ی</w:t>
      </w:r>
      <w:r w:rsidRPr="0036008A">
        <w:rPr>
          <w:rStyle w:val="Chard"/>
          <w:rtl/>
        </w:rPr>
        <w:t>م ؛ و آل ابراه</w:t>
      </w:r>
      <w:r w:rsidR="00F3025C" w:rsidRPr="0036008A">
        <w:rPr>
          <w:rStyle w:val="Chard"/>
          <w:rtl/>
        </w:rPr>
        <w:t>ی</w:t>
      </w:r>
      <w:r w:rsidRPr="0036008A">
        <w:rPr>
          <w:rStyle w:val="Chard"/>
          <w:rtl/>
        </w:rPr>
        <w:t>م درود فرستادى، همانا تو ستوده و باعظمت هستى. بار الها! بر محمد و آل محمد بر</w:t>
      </w:r>
      <w:r w:rsidR="00F3025C" w:rsidRPr="0036008A">
        <w:rPr>
          <w:rStyle w:val="Chard"/>
          <w:rtl/>
        </w:rPr>
        <w:t>ک</w:t>
      </w:r>
      <w:r w:rsidRPr="0036008A">
        <w:rPr>
          <w:rStyle w:val="Chard"/>
          <w:rtl/>
        </w:rPr>
        <w:t>ت نازل فرما هم</w:t>
      </w:r>
      <w:r w:rsidR="00390071" w:rsidRPr="0036008A">
        <w:rPr>
          <w:rStyle w:val="Chard"/>
          <w:rFonts w:hint="cs"/>
          <w:rtl/>
        </w:rPr>
        <w:t>‌</w:t>
      </w:r>
      <w:r w:rsidRPr="0036008A">
        <w:rPr>
          <w:rStyle w:val="Chard"/>
          <w:rtl/>
        </w:rPr>
        <w:t xml:space="preserve">چنان </w:t>
      </w:r>
      <w:r w:rsidR="00F3025C" w:rsidRPr="0036008A">
        <w:rPr>
          <w:rStyle w:val="Chard"/>
          <w:rtl/>
        </w:rPr>
        <w:t>ک</w:t>
      </w:r>
      <w:r w:rsidRPr="0036008A">
        <w:rPr>
          <w:rStyle w:val="Chard"/>
          <w:rtl/>
        </w:rPr>
        <w:t>ه بر ابراه</w:t>
      </w:r>
      <w:r w:rsidR="00F3025C" w:rsidRPr="0036008A">
        <w:rPr>
          <w:rStyle w:val="Chard"/>
          <w:rtl/>
        </w:rPr>
        <w:t>ی</w:t>
      </w:r>
      <w:r w:rsidRPr="0036008A">
        <w:rPr>
          <w:rStyle w:val="Chard"/>
          <w:rtl/>
        </w:rPr>
        <w:t>م ؛ و آل ابراه</w:t>
      </w:r>
      <w:r w:rsidR="00F3025C" w:rsidRPr="0036008A">
        <w:rPr>
          <w:rStyle w:val="Chard"/>
          <w:rtl/>
        </w:rPr>
        <w:t>ی</w:t>
      </w:r>
      <w:r w:rsidRPr="0036008A">
        <w:rPr>
          <w:rStyle w:val="Chard"/>
          <w:rtl/>
        </w:rPr>
        <w:t>م بر</w:t>
      </w:r>
      <w:r w:rsidR="00F3025C" w:rsidRPr="0036008A">
        <w:rPr>
          <w:rStyle w:val="Chard"/>
          <w:rtl/>
        </w:rPr>
        <w:t>ک</w:t>
      </w:r>
      <w:r w:rsidRPr="0036008A">
        <w:rPr>
          <w:rStyle w:val="Chard"/>
          <w:rtl/>
        </w:rPr>
        <w:t xml:space="preserve">ت نازل </w:t>
      </w:r>
      <w:r w:rsidR="00F3025C" w:rsidRPr="0036008A">
        <w:rPr>
          <w:rStyle w:val="Chard"/>
          <w:rtl/>
        </w:rPr>
        <w:t>ک</w:t>
      </w:r>
      <w:r w:rsidRPr="0036008A">
        <w:rPr>
          <w:rStyle w:val="Chard"/>
          <w:rtl/>
        </w:rPr>
        <w:t>ردى، همانا تو ستوده و باعظمت هستى</w:t>
      </w:r>
      <w:r w:rsidRPr="0036008A">
        <w:rPr>
          <w:rStyle w:val="Chare"/>
          <w:rFonts w:hint="cs"/>
          <w:rtl/>
        </w:rPr>
        <w:t>»</w:t>
      </w:r>
      <w:r w:rsidRPr="005234D1">
        <w:rPr>
          <w:rStyle w:val="Char6"/>
          <w:rFonts w:hint="cs"/>
          <w:rtl/>
        </w:rPr>
        <w:t xml:space="preserve">. و </w:t>
      </w:r>
      <w:r w:rsidRPr="0036008A">
        <w:rPr>
          <w:rStyle w:val="Chare"/>
          <w:rFonts w:hint="cs"/>
          <w:rtl/>
        </w:rPr>
        <w:t>«</w:t>
      </w:r>
      <w:r w:rsidRPr="0036008A">
        <w:rPr>
          <w:rStyle w:val="Char5"/>
          <w:rtl/>
        </w:rPr>
        <w:t>اللَّهُمَّ صَلِّ عَلَى مُحَمَّدٍ وَعَلَى أَزْوَاجِهِ وَذُرِّيَّتِهِ كَمَا صَلَّيْتَ عَلَى آلِ إِبْرَاهِيْمَ، وَبَارِكْ عَلَى مُحَمَّدٍ وَعَلَى أَزْوَاجِهِ وَذُرِّيَّتِهِ، كَمَا بَارَكْتَ عَلَى آلِ إِبْرَاهِيْمَ، إِنَّكَ حَمِيْدٌ مَجِيْدٌ</w:t>
      </w:r>
      <w:r w:rsidRPr="0036008A">
        <w:rPr>
          <w:rStyle w:val="Chare"/>
          <w:rFonts w:hint="cs"/>
          <w:rtl/>
        </w:rPr>
        <w:t>»</w:t>
      </w:r>
      <w:r w:rsidR="00390071" w:rsidRPr="00390071">
        <w:rPr>
          <w:rStyle w:val="Char6"/>
          <w:rFonts w:hint="cs"/>
          <w:rtl/>
        </w:rPr>
        <w:t>.</w:t>
      </w:r>
      <w:r w:rsidRPr="00177B43">
        <w:rPr>
          <w:rStyle w:val="Chare"/>
          <w:rFonts w:hint="cs"/>
          <w:rtl/>
        </w:rPr>
        <w:t xml:space="preserve"> </w:t>
      </w:r>
      <w:r w:rsidRPr="0036008A">
        <w:rPr>
          <w:rStyle w:val="Chare"/>
          <w:rFonts w:hint="cs"/>
          <w:rtl/>
        </w:rPr>
        <w:t>«</w:t>
      </w:r>
      <w:r w:rsidRPr="0036008A">
        <w:rPr>
          <w:rStyle w:val="Chard"/>
          <w:rtl/>
        </w:rPr>
        <w:t xml:space="preserve">بار إلها! بر محمد </w:t>
      </w:r>
      <w:r w:rsidR="00706EA0" w:rsidRPr="0036008A">
        <w:rPr>
          <w:rStyle w:val="Chard"/>
          <w:rFonts w:hint="cs"/>
          <w:rtl/>
        </w:rPr>
        <w:t>ج</w:t>
      </w:r>
      <w:r w:rsidRPr="0036008A">
        <w:rPr>
          <w:rStyle w:val="Chard"/>
          <w:rtl/>
        </w:rPr>
        <w:t xml:space="preserve"> و همسران و فرزندانش درود فرست هم</w:t>
      </w:r>
      <w:r w:rsidR="00390071" w:rsidRPr="0036008A">
        <w:rPr>
          <w:rStyle w:val="Chard"/>
          <w:rFonts w:hint="cs"/>
          <w:rtl/>
        </w:rPr>
        <w:t>‌</w:t>
      </w:r>
      <w:r w:rsidRPr="0036008A">
        <w:rPr>
          <w:rStyle w:val="Chard"/>
          <w:rtl/>
        </w:rPr>
        <w:t xml:space="preserve">چنان </w:t>
      </w:r>
      <w:r w:rsidR="00F3025C" w:rsidRPr="0036008A">
        <w:rPr>
          <w:rStyle w:val="Chard"/>
          <w:rtl/>
        </w:rPr>
        <w:t>ک</w:t>
      </w:r>
      <w:r w:rsidRPr="0036008A">
        <w:rPr>
          <w:rStyle w:val="Chard"/>
          <w:rtl/>
        </w:rPr>
        <w:t>ه بر ابراه</w:t>
      </w:r>
      <w:r w:rsidR="00F3025C" w:rsidRPr="0036008A">
        <w:rPr>
          <w:rStyle w:val="Chard"/>
          <w:rtl/>
        </w:rPr>
        <w:t>ی</w:t>
      </w:r>
      <w:r w:rsidRPr="0036008A">
        <w:rPr>
          <w:rStyle w:val="Chard"/>
          <w:rtl/>
        </w:rPr>
        <w:t>م ؛ درود فرستادى، و بر محمد و همسران و فرزندانش بر</w:t>
      </w:r>
      <w:r w:rsidR="00F3025C" w:rsidRPr="0036008A">
        <w:rPr>
          <w:rStyle w:val="Chard"/>
          <w:rtl/>
        </w:rPr>
        <w:t>ک</w:t>
      </w:r>
      <w:r w:rsidRPr="0036008A">
        <w:rPr>
          <w:rStyle w:val="Chard"/>
          <w:rtl/>
        </w:rPr>
        <w:t>ت نازل گردان هم</w:t>
      </w:r>
      <w:r w:rsidR="00390071" w:rsidRPr="0036008A">
        <w:rPr>
          <w:rStyle w:val="Chard"/>
          <w:rFonts w:hint="cs"/>
          <w:rtl/>
        </w:rPr>
        <w:t>‌</w:t>
      </w:r>
      <w:r w:rsidRPr="0036008A">
        <w:rPr>
          <w:rStyle w:val="Chard"/>
          <w:rtl/>
        </w:rPr>
        <w:t xml:space="preserve">چنان </w:t>
      </w:r>
      <w:r w:rsidR="00F3025C" w:rsidRPr="0036008A">
        <w:rPr>
          <w:rStyle w:val="Chard"/>
          <w:rtl/>
        </w:rPr>
        <w:t>ک</w:t>
      </w:r>
      <w:r w:rsidRPr="0036008A">
        <w:rPr>
          <w:rStyle w:val="Chard"/>
          <w:rtl/>
        </w:rPr>
        <w:t>ه بر آل ابراه</w:t>
      </w:r>
      <w:r w:rsidR="00F3025C" w:rsidRPr="0036008A">
        <w:rPr>
          <w:rStyle w:val="Chard"/>
          <w:rtl/>
        </w:rPr>
        <w:t>ی</w:t>
      </w:r>
      <w:r w:rsidR="00390071" w:rsidRPr="0036008A">
        <w:rPr>
          <w:rStyle w:val="Chard"/>
          <w:rtl/>
        </w:rPr>
        <w:t>م</w:t>
      </w:r>
      <w:r w:rsidRPr="0036008A">
        <w:rPr>
          <w:rStyle w:val="Chard"/>
          <w:rtl/>
        </w:rPr>
        <w:t>؛ بر</w:t>
      </w:r>
      <w:r w:rsidR="00F3025C" w:rsidRPr="0036008A">
        <w:rPr>
          <w:rStyle w:val="Chard"/>
          <w:rtl/>
        </w:rPr>
        <w:t>ک</w:t>
      </w:r>
      <w:r w:rsidRPr="0036008A">
        <w:rPr>
          <w:rStyle w:val="Chard"/>
          <w:rtl/>
        </w:rPr>
        <w:t>ت نازل فرمودى، همانا تو ستوده و با</w:t>
      </w:r>
      <w:r w:rsidR="00390071" w:rsidRPr="0036008A">
        <w:rPr>
          <w:rStyle w:val="Chard"/>
          <w:rFonts w:hint="cs"/>
          <w:rtl/>
        </w:rPr>
        <w:t xml:space="preserve"> </w:t>
      </w:r>
      <w:r w:rsidRPr="0036008A">
        <w:rPr>
          <w:rStyle w:val="Chard"/>
          <w:rtl/>
        </w:rPr>
        <w:t>عظمت هستى</w:t>
      </w:r>
      <w:r w:rsidRPr="0036008A">
        <w:rPr>
          <w:rStyle w:val="Chare"/>
          <w:rFonts w:hint="cs"/>
          <w:rtl/>
        </w:rPr>
        <w:t>»</w:t>
      </w:r>
      <w:r w:rsidR="00390071" w:rsidRPr="00390071">
        <w:rPr>
          <w:rStyle w:val="Char6"/>
          <w:rFonts w:hint="cs"/>
          <w:rtl/>
        </w:rPr>
        <w:t>.</w:t>
      </w:r>
    </w:p>
    <w:p w:rsidR="00BA4315" w:rsidRPr="00773B0D" w:rsidRDefault="00BA4315" w:rsidP="008A386C">
      <w:pPr>
        <w:pStyle w:val="a5"/>
        <w:rPr>
          <w:rtl/>
        </w:rPr>
      </w:pPr>
      <w:bookmarkStart w:id="101" w:name="_Toc272589169"/>
      <w:bookmarkStart w:id="102" w:name="_Toc435447153"/>
      <w:r w:rsidRPr="00773B0D">
        <w:rPr>
          <w:rFonts w:hint="cs"/>
          <w:rtl/>
        </w:rPr>
        <w:t>صیغه‌های دعا در تشهد:</w:t>
      </w:r>
      <w:bookmarkEnd w:id="101"/>
      <w:bookmarkEnd w:id="102"/>
    </w:p>
    <w:p w:rsidR="00BA4315" w:rsidRPr="005234D1" w:rsidRDefault="00BA4315" w:rsidP="008A386C">
      <w:pPr>
        <w:ind w:firstLine="284"/>
        <w:jc w:val="both"/>
        <w:rPr>
          <w:rStyle w:val="Char6"/>
          <w:rtl/>
        </w:rPr>
      </w:pPr>
      <w:r w:rsidRPr="005234D1">
        <w:rPr>
          <w:rStyle w:val="Char6"/>
          <w:rFonts w:hint="cs"/>
          <w:rtl/>
        </w:rPr>
        <w:t>در باره دعاهای تشهد چندین صیغه وارد شده است از آن</w:t>
      </w:r>
      <w:r w:rsidR="00390071">
        <w:rPr>
          <w:rStyle w:val="Char6"/>
          <w:rFonts w:hint="cs"/>
          <w:rtl/>
        </w:rPr>
        <w:t xml:space="preserve"> </w:t>
      </w:r>
      <w:r w:rsidRPr="005234D1">
        <w:rPr>
          <w:rStyle w:val="Char6"/>
          <w:rFonts w:hint="cs"/>
          <w:rtl/>
        </w:rPr>
        <w:t xml:space="preserve">جمله: </w:t>
      </w:r>
      <w:r w:rsidRPr="0036008A">
        <w:rPr>
          <w:rStyle w:val="Chare"/>
          <w:rFonts w:hint="cs"/>
          <w:rtl/>
        </w:rPr>
        <w:t>«</w:t>
      </w:r>
      <w:r w:rsidRPr="0036008A">
        <w:rPr>
          <w:rStyle w:val="Char5"/>
          <w:rFonts w:hint="eastAsia"/>
          <w:rtl/>
        </w:rPr>
        <w:t>اللَّهُمَّ</w:t>
      </w:r>
      <w:r w:rsidRPr="0036008A">
        <w:rPr>
          <w:rStyle w:val="Char5"/>
          <w:rtl/>
        </w:rPr>
        <w:t xml:space="preserve"> </w:t>
      </w:r>
      <w:r w:rsidRPr="0036008A">
        <w:rPr>
          <w:rStyle w:val="Char5"/>
          <w:rFonts w:hint="eastAsia"/>
          <w:rtl/>
        </w:rPr>
        <w:t>إِنِّي</w:t>
      </w:r>
      <w:r w:rsidRPr="0036008A">
        <w:rPr>
          <w:rStyle w:val="Char5"/>
          <w:rtl/>
        </w:rPr>
        <w:t xml:space="preserve"> </w:t>
      </w:r>
      <w:r w:rsidRPr="0036008A">
        <w:rPr>
          <w:rStyle w:val="Char5"/>
          <w:rFonts w:hint="eastAsia"/>
          <w:rtl/>
        </w:rPr>
        <w:t>أَعُوذُ</w:t>
      </w:r>
      <w:r w:rsidRPr="0036008A">
        <w:rPr>
          <w:rStyle w:val="Char5"/>
          <w:rtl/>
        </w:rPr>
        <w:t xml:space="preserve"> </w:t>
      </w:r>
      <w:r w:rsidRPr="0036008A">
        <w:rPr>
          <w:rStyle w:val="Char5"/>
          <w:rFonts w:hint="eastAsia"/>
          <w:rtl/>
        </w:rPr>
        <w:t>بِكَ</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عَذَابِ</w:t>
      </w:r>
      <w:r w:rsidRPr="0036008A">
        <w:rPr>
          <w:rStyle w:val="Char5"/>
          <w:rtl/>
        </w:rPr>
        <w:t xml:space="preserve"> </w:t>
      </w:r>
      <w:r w:rsidRPr="0036008A">
        <w:rPr>
          <w:rStyle w:val="Char5"/>
          <w:rFonts w:hint="eastAsia"/>
          <w:rtl/>
        </w:rPr>
        <w:t>جَهَنَّمَ،</w:t>
      </w:r>
      <w:r w:rsidRPr="0036008A">
        <w:rPr>
          <w:rStyle w:val="Char5"/>
          <w:rtl/>
        </w:rPr>
        <w:t xml:space="preserve"> </w:t>
      </w:r>
      <w:r w:rsidRPr="0036008A">
        <w:rPr>
          <w:rStyle w:val="Char5"/>
          <w:rFonts w:hint="eastAsia"/>
          <w:rtl/>
        </w:rPr>
        <w:t>وَأَعُوذُ</w:t>
      </w:r>
      <w:r w:rsidRPr="0036008A">
        <w:rPr>
          <w:rStyle w:val="Char5"/>
          <w:rtl/>
        </w:rPr>
        <w:t xml:space="preserve"> </w:t>
      </w:r>
      <w:r w:rsidRPr="0036008A">
        <w:rPr>
          <w:rStyle w:val="Char5"/>
          <w:rFonts w:hint="eastAsia"/>
          <w:rtl/>
        </w:rPr>
        <w:t>بِكَ</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عَذَابِ</w:t>
      </w:r>
      <w:r w:rsidRPr="0036008A">
        <w:rPr>
          <w:rStyle w:val="Char5"/>
          <w:rtl/>
        </w:rPr>
        <w:t xml:space="preserve"> </w:t>
      </w:r>
      <w:r w:rsidRPr="0036008A">
        <w:rPr>
          <w:rStyle w:val="Char5"/>
          <w:rFonts w:hint="eastAsia"/>
          <w:rtl/>
        </w:rPr>
        <w:t>الْقَبْرِ،</w:t>
      </w:r>
      <w:r w:rsidRPr="0036008A">
        <w:rPr>
          <w:rStyle w:val="Char5"/>
          <w:rtl/>
        </w:rPr>
        <w:t xml:space="preserve"> </w:t>
      </w:r>
      <w:r w:rsidRPr="0036008A">
        <w:rPr>
          <w:rStyle w:val="Char5"/>
          <w:rFonts w:hint="eastAsia"/>
          <w:rtl/>
        </w:rPr>
        <w:t>وَأَعُوذُ</w:t>
      </w:r>
      <w:r w:rsidRPr="0036008A">
        <w:rPr>
          <w:rStyle w:val="Char5"/>
          <w:rtl/>
        </w:rPr>
        <w:t xml:space="preserve"> </w:t>
      </w:r>
      <w:r w:rsidRPr="0036008A">
        <w:rPr>
          <w:rStyle w:val="Char5"/>
          <w:rFonts w:hint="eastAsia"/>
          <w:rtl/>
        </w:rPr>
        <w:t>بِكَ</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فِتْنَةِ</w:t>
      </w:r>
      <w:r w:rsidRPr="0036008A">
        <w:rPr>
          <w:rStyle w:val="Char5"/>
          <w:rtl/>
        </w:rPr>
        <w:t xml:space="preserve"> </w:t>
      </w:r>
      <w:r w:rsidRPr="0036008A">
        <w:rPr>
          <w:rStyle w:val="Char5"/>
          <w:rFonts w:hint="eastAsia"/>
          <w:rtl/>
        </w:rPr>
        <w:t>الْمَسِيحِ</w:t>
      </w:r>
      <w:r w:rsidRPr="0036008A">
        <w:rPr>
          <w:rStyle w:val="Char5"/>
          <w:rtl/>
        </w:rPr>
        <w:t xml:space="preserve"> </w:t>
      </w:r>
      <w:r w:rsidRPr="0036008A">
        <w:rPr>
          <w:rStyle w:val="Char5"/>
          <w:rFonts w:hint="eastAsia"/>
          <w:rtl/>
        </w:rPr>
        <w:t>الدَّجَّالِ،</w:t>
      </w:r>
      <w:r w:rsidRPr="0036008A">
        <w:rPr>
          <w:rStyle w:val="Char5"/>
          <w:rtl/>
        </w:rPr>
        <w:t xml:space="preserve"> </w:t>
      </w:r>
      <w:r w:rsidRPr="0036008A">
        <w:rPr>
          <w:rStyle w:val="Char5"/>
          <w:rFonts w:hint="eastAsia"/>
          <w:rtl/>
        </w:rPr>
        <w:t>وَأَعُوذُ</w:t>
      </w:r>
      <w:r w:rsidRPr="0036008A">
        <w:rPr>
          <w:rStyle w:val="Char5"/>
          <w:rtl/>
        </w:rPr>
        <w:t xml:space="preserve"> </w:t>
      </w:r>
      <w:r w:rsidRPr="0036008A">
        <w:rPr>
          <w:rStyle w:val="Char5"/>
          <w:rFonts w:hint="eastAsia"/>
          <w:rtl/>
        </w:rPr>
        <w:t>بِكَ</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فِتْنَةِ</w:t>
      </w:r>
      <w:r w:rsidRPr="0036008A">
        <w:rPr>
          <w:rStyle w:val="Char5"/>
          <w:rtl/>
        </w:rPr>
        <w:t xml:space="preserve"> </w:t>
      </w:r>
      <w:r w:rsidRPr="0036008A">
        <w:rPr>
          <w:rStyle w:val="Char5"/>
          <w:rFonts w:hint="eastAsia"/>
          <w:rtl/>
        </w:rPr>
        <w:t>الْمَحْيَا</w:t>
      </w:r>
      <w:r w:rsidRPr="0036008A">
        <w:rPr>
          <w:rStyle w:val="Char5"/>
          <w:rtl/>
        </w:rPr>
        <w:t xml:space="preserve"> </w:t>
      </w:r>
      <w:r w:rsidRPr="0036008A">
        <w:rPr>
          <w:rStyle w:val="Char5"/>
          <w:rFonts w:hint="eastAsia"/>
          <w:rtl/>
        </w:rPr>
        <w:t>وَالْمَمَاتِ</w:t>
      </w:r>
      <w:r w:rsidRPr="0036008A">
        <w:rPr>
          <w:rStyle w:val="Chare"/>
          <w:rFonts w:hint="cs"/>
          <w:rtl/>
        </w:rPr>
        <w:t>»</w:t>
      </w:r>
      <w:r w:rsidRPr="005234D1">
        <w:rPr>
          <w:rStyle w:val="Char6"/>
          <w:rFonts w:hint="cs"/>
          <w:rtl/>
        </w:rPr>
        <w:t xml:space="preserve">. </w:t>
      </w:r>
      <w:r w:rsidRPr="0036008A">
        <w:rPr>
          <w:rStyle w:val="Chare"/>
          <w:rFonts w:hint="cs"/>
          <w:rtl/>
        </w:rPr>
        <w:t>«</w:t>
      </w:r>
      <w:r w:rsidRPr="0036008A">
        <w:rPr>
          <w:rStyle w:val="Chard"/>
          <w:rtl/>
        </w:rPr>
        <w:t>پروردگارا! از عذاب قبر و عذاب دوزخ، و فتنه</w:t>
      </w:r>
      <w:r w:rsidRPr="0036008A">
        <w:rPr>
          <w:rStyle w:val="Chard"/>
          <w:rFonts w:hint="cs"/>
          <w:rtl/>
        </w:rPr>
        <w:t>‌</w:t>
      </w:r>
      <w:r w:rsidRPr="0036008A">
        <w:rPr>
          <w:rStyle w:val="Chard"/>
          <w:rtl/>
        </w:rPr>
        <w:t>ى مس</w:t>
      </w:r>
      <w:r w:rsidR="00F3025C" w:rsidRPr="0036008A">
        <w:rPr>
          <w:rStyle w:val="Chard"/>
          <w:rtl/>
        </w:rPr>
        <w:t>ی</w:t>
      </w:r>
      <w:r w:rsidRPr="0036008A">
        <w:rPr>
          <w:rStyle w:val="Chard"/>
          <w:rtl/>
        </w:rPr>
        <w:t>ح دجّال</w:t>
      </w:r>
      <w:r w:rsidRPr="0036008A">
        <w:rPr>
          <w:rStyle w:val="Chard"/>
          <w:rFonts w:hint="cs"/>
          <w:rtl/>
        </w:rPr>
        <w:t>،</w:t>
      </w:r>
      <w:r w:rsidRPr="0036008A">
        <w:rPr>
          <w:rStyle w:val="Chard"/>
          <w:rtl/>
        </w:rPr>
        <w:t xml:space="preserve"> </w:t>
      </w:r>
      <w:r w:rsidRPr="0036008A">
        <w:rPr>
          <w:rStyle w:val="Chard"/>
          <w:rFonts w:hint="cs"/>
          <w:rtl/>
        </w:rPr>
        <w:t xml:space="preserve">و </w:t>
      </w:r>
      <w:r w:rsidRPr="0036008A">
        <w:rPr>
          <w:rStyle w:val="Chard"/>
          <w:rtl/>
        </w:rPr>
        <w:t>فتنه</w:t>
      </w:r>
      <w:r w:rsidRPr="0036008A">
        <w:rPr>
          <w:rStyle w:val="Chard"/>
          <w:rFonts w:hint="cs"/>
          <w:rtl/>
        </w:rPr>
        <w:t>‌</w:t>
      </w:r>
      <w:r w:rsidRPr="0036008A">
        <w:rPr>
          <w:rStyle w:val="Chard"/>
          <w:rtl/>
        </w:rPr>
        <w:t>ى زندگى و مرگ،</w:t>
      </w:r>
      <w:r w:rsidRPr="0036008A">
        <w:rPr>
          <w:rStyle w:val="Chard"/>
          <w:rFonts w:hint="cs"/>
          <w:rtl/>
        </w:rPr>
        <w:t xml:space="preserve"> </w:t>
      </w:r>
      <w:r w:rsidRPr="0036008A">
        <w:rPr>
          <w:rStyle w:val="Chard"/>
          <w:rtl/>
        </w:rPr>
        <w:t>به تو پناه</w:t>
      </w:r>
      <w:r w:rsidR="0003292B">
        <w:rPr>
          <w:rStyle w:val="Chard"/>
          <w:rtl/>
        </w:rPr>
        <w:t xml:space="preserve"> مى‌</w:t>
      </w:r>
      <w:r w:rsidRPr="0036008A">
        <w:rPr>
          <w:rStyle w:val="Chard"/>
          <w:rtl/>
        </w:rPr>
        <w:t>برم</w:t>
      </w:r>
      <w:r w:rsidRPr="0036008A">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و نیز چنین وارد شده است: </w:t>
      </w:r>
      <w:r w:rsidRPr="0036008A">
        <w:rPr>
          <w:rStyle w:val="Chare"/>
          <w:rFonts w:hint="cs"/>
          <w:rtl/>
        </w:rPr>
        <w:t>«</w:t>
      </w:r>
      <w:r w:rsidRPr="0036008A">
        <w:rPr>
          <w:rStyle w:val="Char5"/>
          <w:rFonts w:hint="eastAsia"/>
          <w:rtl/>
        </w:rPr>
        <w:t>اللَّهُمَّ</w:t>
      </w:r>
      <w:r w:rsidRPr="0036008A">
        <w:rPr>
          <w:rStyle w:val="Char5"/>
          <w:rtl/>
        </w:rPr>
        <w:t xml:space="preserve"> </w:t>
      </w:r>
      <w:r w:rsidRPr="0036008A">
        <w:rPr>
          <w:rStyle w:val="Char5"/>
          <w:rFonts w:hint="eastAsia"/>
          <w:rtl/>
        </w:rPr>
        <w:t>إِنِّى</w:t>
      </w:r>
      <w:r w:rsidRPr="0036008A">
        <w:rPr>
          <w:rStyle w:val="Char5"/>
          <w:rtl/>
        </w:rPr>
        <w:t xml:space="preserve"> </w:t>
      </w:r>
      <w:r w:rsidRPr="0036008A">
        <w:rPr>
          <w:rStyle w:val="Char5"/>
          <w:rFonts w:hint="eastAsia"/>
          <w:rtl/>
        </w:rPr>
        <w:t>ظَلَمْتُ</w:t>
      </w:r>
      <w:r w:rsidRPr="0036008A">
        <w:rPr>
          <w:rStyle w:val="Char5"/>
          <w:rtl/>
        </w:rPr>
        <w:t xml:space="preserve"> </w:t>
      </w:r>
      <w:r w:rsidRPr="0036008A">
        <w:rPr>
          <w:rStyle w:val="Char5"/>
          <w:rFonts w:hint="eastAsia"/>
          <w:rtl/>
        </w:rPr>
        <w:t>نَفْسِى</w:t>
      </w:r>
      <w:r w:rsidRPr="0036008A">
        <w:rPr>
          <w:rStyle w:val="Char5"/>
          <w:rtl/>
        </w:rPr>
        <w:t xml:space="preserve"> </w:t>
      </w:r>
      <w:r w:rsidRPr="0036008A">
        <w:rPr>
          <w:rStyle w:val="Char5"/>
          <w:rFonts w:hint="eastAsia"/>
          <w:rtl/>
        </w:rPr>
        <w:t>ظُلْمًا</w:t>
      </w:r>
      <w:r w:rsidRPr="0036008A">
        <w:rPr>
          <w:rStyle w:val="Char5"/>
          <w:rtl/>
        </w:rPr>
        <w:t xml:space="preserve"> </w:t>
      </w:r>
      <w:r w:rsidRPr="0036008A">
        <w:rPr>
          <w:rStyle w:val="Char5"/>
          <w:rFonts w:hint="eastAsia"/>
          <w:rtl/>
        </w:rPr>
        <w:t>كَثِيرًا،</w:t>
      </w:r>
      <w:r w:rsidRPr="0036008A">
        <w:rPr>
          <w:rStyle w:val="Char5"/>
          <w:rtl/>
        </w:rPr>
        <w:t xml:space="preserve"> </w:t>
      </w:r>
      <w:r w:rsidRPr="0036008A">
        <w:rPr>
          <w:rStyle w:val="Char5"/>
          <w:rFonts w:hint="eastAsia"/>
          <w:rtl/>
        </w:rPr>
        <w:t>وَلاَ</w:t>
      </w:r>
      <w:r w:rsidRPr="0036008A">
        <w:rPr>
          <w:rStyle w:val="Char5"/>
          <w:rtl/>
        </w:rPr>
        <w:t xml:space="preserve"> </w:t>
      </w:r>
      <w:r w:rsidRPr="0036008A">
        <w:rPr>
          <w:rStyle w:val="Char5"/>
          <w:rFonts w:hint="eastAsia"/>
          <w:rtl/>
        </w:rPr>
        <w:t>يَغْفِرُ</w:t>
      </w:r>
      <w:r w:rsidRPr="0036008A">
        <w:rPr>
          <w:rStyle w:val="Char5"/>
          <w:rtl/>
        </w:rPr>
        <w:t xml:space="preserve"> </w:t>
      </w:r>
      <w:r w:rsidRPr="0036008A">
        <w:rPr>
          <w:rStyle w:val="Char5"/>
          <w:rFonts w:hint="eastAsia"/>
          <w:rtl/>
        </w:rPr>
        <w:t>الذُّنُوبَ</w:t>
      </w:r>
      <w:r w:rsidRPr="0036008A">
        <w:rPr>
          <w:rStyle w:val="Char5"/>
          <w:rtl/>
        </w:rPr>
        <w:t xml:space="preserve"> </w:t>
      </w:r>
      <w:r w:rsidRPr="0036008A">
        <w:rPr>
          <w:rStyle w:val="Char5"/>
          <w:rFonts w:hint="eastAsia"/>
          <w:rtl/>
        </w:rPr>
        <w:t>إِلاَّ</w:t>
      </w:r>
      <w:r w:rsidRPr="0036008A">
        <w:rPr>
          <w:rStyle w:val="Char5"/>
          <w:rtl/>
        </w:rPr>
        <w:t xml:space="preserve"> </w:t>
      </w:r>
      <w:r w:rsidRPr="0036008A">
        <w:rPr>
          <w:rStyle w:val="Char5"/>
          <w:rFonts w:hint="eastAsia"/>
          <w:rtl/>
        </w:rPr>
        <w:t>أَنْتَ،</w:t>
      </w:r>
      <w:r w:rsidRPr="0036008A">
        <w:rPr>
          <w:rStyle w:val="Char5"/>
          <w:rtl/>
        </w:rPr>
        <w:t xml:space="preserve"> </w:t>
      </w:r>
      <w:r w:rsidRPr="0036008A">
        <w:rPr>
          <w:rStyle w:val="Char5"/>
          <w:rFonts w:hint="eastAsia"/>
          <w:rtl/>
        </w:rPr>
        <w:t>فَاغْفِرْ</w:t>
      </w:r>
      <w:r w:rsidRPr="0036008A">
        <w:rPr>
          <w:rStyle w:val="Char5"/>
          <w:rtl/>
        </w:rPr>
        <w:t xml:space="preserve"> </w:t>
      </w:r>
      <w:r w:rsidRPr="0036008A">
        <w:rPr>
          <w:rStyle w:val="Char5"/>
          <w:rFonts w:hint="eastAsia"/>
          <w:rtl/>
        </w:rPr>
        <w:t>لِى</w:t>
      </w:r>
      <w:r w:rsidRPr="0036008A">
        <w:rPr>
          <w:rStyle w:val="Char5"/>
          <w:rtl/>
        </w:rPr>
        <w:t xml:space="preserve"> </w:t>
      </w:r>
      <w:r w:rsidRPr="0036008A">
        <w:rPr>
          <w:rStyle w:val="Char5"/>
          <w:rFonts w:hint="eastAsia"/>
          <w:rtl/>
        </w:rPr>
        <w:t>مَغْفِرَةً</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عِنْدِكَ،</w:t>
      </w:r>
      <w:r w:rsidRPr="0036008A">
        <w:rPr>
          <w:rStyle w:val="Char5"/>
          <w:rtl/>
        </w:rPr>
        <w:t xml:space="preserve"> </w:t>
      </w:r>
      <w:r w:rsidRPr="0036008A">
        <w:rPr>
          <w:rStyle w:val="Char5"/>
          <w:rFonts w:hint="eastAsia"/>
          <w:rtl/>
        </w:rPr>
        <w:t>وَارْحَمْنِى</w:t>
      </w:r>
      <w:r w:rsidRPr="0036008A">
        <w:rPr>
          <w:rStyle w:val="Char5"/>
          <w:rtl/>
        </w:rPr>
        <w:t xml:space="preserve"> </w:t>
      </w:r>
      <w:r w:rsidRPr="0036008A">
        <w:rPr>
          <w:rStyle w:val="Char5"/>
          <w:rFonts w:hint="eastAsia"/>
          <w:rtl/>
        </w:rPr>
        <w:t>إِنَّكَ</w:t>
      </w:r>
      <w:r w:rsidRPr="0036008A">
        <w:rPr>
          <w:rStyle w:val="Char5"/>
          <w:rtl/>
        </w:rPr>
        <w:t xml:space="preserve"> </w:t>
      </w:r>
      <w:r w:rsidRPr="0036008A">
        <w:rPr>
          <w:rStyle w:val="Char5"/>
          <w:rFonts w:hint="eastAsia"/>
          <w:rtl/>
        </w:rPr>
        <w:t>أَنْتَ</w:t>
      </w:r>
      <w:r w:rsidRPr="0036008A">
        <w:rPr>
          <w:rStyle w:val="Char5"/>
          <w:rtl/>
        </w:rPr>
        <w:t xml:space="preserve"> </w:t>
      </w:r>
      <w:r w:rsidRPr="0036008A">
        <w:rPr>
          <w:rStyle w:val="Char5"/>
          <w:rFonts w:hint="eastAsia"/>
          <w:rtl/>
        </w:rPr>
        <w:t>الْغَفُورُ</w:t>
      </w:r>
      <w:r w:rsidRPr="0036008A">
        <w:rPr>
          <w:rStyle w:val="Char5"/>
          <w:rtl/>
        </w:rPr>
        <w:t xml:space="preserve"> </w:t>
      </w:r>
      <w:r w:rsidRPr="0036008A">
        <w:rPr>
          <w:rStyle w:val="Char5"/>
          <w:rFonts w:hint="eastAsia"/>
          <w:rtl/>
        </w:rPr>
        <w:t>الرَّحِيمُ</w:t>
      </w:r>
      <w:r w:rsidRPr="0036008A">
        <w:rPr>
          <w:rStyle w:val="Chare"/>
          <w:rFonts w:hint="cs"/>
          <w:rtl/>
        </w:rPr>
        <w:t>»</w:t>
      </w:r>
      <w:r w:rsidRPr="005234D1">
        <w:rPr>
          <w:rStyle w:val="Char6"/>
          <w:rFonts w:hint="cs"/>
          <w:rtl/>
        </w:rPr>
        <w:t xml:space="preserve">. </w:t>
      </w:r>
      <w:r w:rsidRPr="0036008A">
        <w:rPr>
          <w:rStyle w:val="Chare"/>
          <w:rFonts w:hint="cs"/>
          <w:rtl/>
        </w:rPr>
        <w:t>«</w:t>
      </w:r>
      <w:r w:rsidRPr="0036008A">
        <w:rPr>
          <w:rStyle w:val="Chard"/>
          <w:rtl/>
        </w:rPr>
        <w:t>الهى! من بر نفس خود بس</w:t>
      </w:r>
      <w:r w:rsidR="00F3025C" w:rsidRPr="0036008A">
        <w:rPr>
          <w:rStyle w:val="Chard"/>
          <w:rtl/>
        </w:rPr>
        <w:t>ی</w:t>
      </w:r>
      <w:r w:rsidRPr="0036008A">
        <w:rPr>
          <w:rStyle w:val="Chard"/>
          <w:rtl/>
        </w:rPr>
        <w:t xml:space="preserve">ار ظلم </w:t>
      </w:r>
      <w:r w:rsidR="00F3025C" w:rsidRPr="0036008A">
        <w:rPr>
          <w:rStyle w:val="Chard"/>
          <w:rtl/>
        </w:rPr>
        <w:t>ک</w:t>
      </w:r>
      <w:r w:rsidRPr="0036008A">
        <w:rPr>
          <w:rStyle w:val="Chard"/>
          <w:rtl/>
        </w:rPr>
        <w:t>ردم، همانا غ</w:t>
      </w:r>
      <w:r w:rsidR="00F3025C" w:rsidRPr="0036008A">
        <w:rPr>
          <w:rStyle w:val="Chard"/>
          <w:rtl/>
        </w:rPr>
        <w:t>ی</w:t>
      </w:r>
      <w:r w:rsidRPr="0036008A">
        <w:rPr>
          <w:rStyle w:val="Chard"/>
          <w:rtl/>
        </w:rPr>
        <w:t xml:space="preserve">ر از تو </w:t>
      </w:r>
      <w:r w:rsidR="00F3025C" w:rsidRPr="0036008A">
        <w:rPr>
          <w:rStyle w:val="Chard"/>
          <w:rtl/>
        </w:rPr>
        <w:t>ک</w:t>
      </w:r>
      <w:r w:rsidRPr="0036008A">
        <w:rPr>
          <w:rStyle w:val="Chard"/>
          <w:rtl/>
        </w:rPr>
        <w:t>سى د</w:t>
      </w:r>
      <w:r w:rsidR="00F3025C" w:rsidRPr="0036008A">
        <w:rPr>
          <w:rStyle w:val="Chard"/>
          <w:rtl/>
        </w:rPr>
        <w:t>ی</w:t>
      </w:r>
      <w:r w:rsidRPr="0036008A">
        <w:rPr>
          <w:rStyle w:val="Chard"/>
          <w:rtl/>
        </w:rPr>
        <w:t>گر گناهان مرا</w:t>
      </w:r>
      <w:r w:rsidR="0003292B">
        <w:rPr>
          <w:rStyle w:val="Chard"/>
          <w:rtl/>
        </w:rPr>
        <w:t xml:space="preserve"> نمى‌</w:t>
      </w:r>
      <w:r w:rsidRPr="0036008A">
        <w:rPr>
          <w:rStyle w:val="Chard"/>
          <w:rtl/>
        </w:rPr>
        <w:t xml:space="preserve">بخشد، پس از جانب خود مرا مورد آمرزش قرار بده، و بر من رحم </w:t>
      </w:r>
      <w:r w:rsidR="00F3025C" w:rsidRPr="0036008A">
        <w:rPr>
          <w:rStyle w:val="Chard"/>
          <w:rtl/>
        </w:rPr>
        <w:t>ک</w:t>
      </w:r>
      <w:r w:rsidRPr="0036008A">
        <w:rPr>
          <w:rStyle w:val="Chard"/>
          <w:rtl/>
        </w:rPr>
        <w:t>ن، همانا تو بخشنده و مهربان هستى</w:t>
      </w:r>
      <w:r w:rsidRPr="0036008A">
        <w:rPr>
          <w:rStyle w:val="Chare"/>
          <w:rFonts w:hint="cs"/>
          <w:rtl/>
        </w:rPr>
        <w:t>»</w:t>
      </w:r>
      <w:r w:rsidR="00390071" w:rsidRPr="0039007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و نیز وارد شده است: </w:t>
      </w:r>
      <w:r w:rsidRPr="0036008A">
        <w:rPr>
          <w:rStyle w:val="Chare"/>
          <w:rFonts w:hint="cs"/>
          <w:rtl/>
        </w:rPr>
        <w:t>«</w:t>
      </w:r>
      <w:r w:rsidRPr="00281FB8">
        <w:rPr>
          <w:rStyle w:val="Char5"/>
          <w:rFonts w:hint="eastAsia"/>
          <w:rtl/>
        </w:rPr>
        <w:t>اللَّهُمَّ</w:t>
      </w:r>
      <w:r w:rsidRPr="00281FB8">
        <w:rPr>
          <w:rStyle w:val="Char5"/>
          <w:rtl/>
        </w:rPr>
        <w:t xml:space="preserve"> </w:t>
      </w:r>
      <w:r w:rsidRPr="00281FB8">
        <w:rPr>
          <w:rStyle w:val="Char5"/>
          <w:rFonts w:hint="eastAsia"/>
          <w:rtl/>
        </w:rPr>
        <w:t>اغْفِرْ</w:t>
      </w:r>
      <w:r w:rsidRPr="00281FB8">
        <w:rPr>
          <w:rStyle w:val="Char5"/>
          <w:rtl/>
        </w:rPr>
        <w:t xml:space="preserve"> </w:t>
      </w:r>
      <w:r w:rsidRPr="00281FB8">
        <w:rPr>
          <w:rStyle w:val="Char5"/>
          <w:rFonts w:hint="eastAsia"/>
          <w:rtl/>
        </w:rPr>
        <w:t>لِى</w:t>
      </w:r>
      <w:r w:rsidRPr="00281FB8">
        <w:rPr>
          <w:rStyle w:val="Char5"/>
          <w:rtl/>
        </w:rPr>
        <w:t xml:space="preserve"> </w:t>
      </w:r>
      <w:r w:rsidRPr="00281FB8">
        <w:rPr>
          <w:rStyle w:val="Char5"/>
          <w:rFonts w:hint="eastAsia"/>
          <w:rtl/>
        </w:rPr>
        <w:t>مَا</w:t>
      </w:r>
      <w:r w:rsidRPr="00281FB8">
        <w:rPr>
          <w:rStyle w:val="Char5"/>
          <w:rtl/>
        </w:rPr>
        <w:t xml:space="preserve"> </w:t>
      </w:r>
      <w:r w:rsidRPr="00281FB8">
        <w:rPr>
          <w:rStyle w:val="Char5"/>
          <w:rFonts w:hint="eastAsia"/>
          <w:rtl/>
        </w:rPr>
        <w:t>قَدَّمْتُ</w:t>
      </w:r>
      <w:r w:rsidRPr="00281FB8">
        <w:rPr>
          <w:rStyle w:val="Char5"/>
          <w:rFonts w:hint="cs"/>
          <w:rtl/>
        </w:rPr>
        <w:t>،</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أَخَّرْتُ</w:t>
      </w:r>
      <w:r w:rsidRPr="00281FB8">
        <w:rPr>
          <w:rStyle w:val="Char5"/>
          <w:rFonts w:hint="cs"/>
          <w:rtl/>
        </w:rPr>
        <w:t>،</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أَسْرَرْتُ</w:t>
      </w:r>
      <w:r w:rsidRPr="00281FB8">
        <w:rPr>
          <w:rStyle w:val="Char5"/>
          <w:rFonts w:hint="cs"/>
          <w:rtl/>
        </w:rPr>
        <w:t>،</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أَعْلَنْتُ</w:t>
      </w:r>
      <w:r w:rsidRPr="00281FB8">
        <w:rPr>
          <w:rStyle w:val="Char5"/>
          <w:rFonts w:hint="cs"/>
          <w:rtl/>
        </w:rPr>
        <w:t>،</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أَسْرَفْتُ</w:t>
      </w:r>
      <w:r w:rsidRPr="00281FB8">
        <w:rPr>
          <w:rStyle w:val="Char5"/>
          <w:rFonts w:hint="cs"/>
          <w:rtl/>
        </w:rPr>
        <w:t>،</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أَعْلَمُ</w:t>
      </w:r>
      <w:r w:rsidRPr="00281FB8">
        <w:rPr>
          <w:rStyle w:val="Char5"/>
          <w:rtl/>
        </w:rPr>
        <w:t xml:space="preserve"> </w:t>
      </w:r>
      <w:r w:rsidRPr="00281FB8">
        <w:rPr>
          <w:rStyle w:val="Char5"/>
          <w:rFonts w:hint="eastAsia"/>
          <w:rtl/>
        </w:rPr>
        <w:t>بِهِ</w:t>
      </w:r>
      <w:r w:rsidRPr="00281FB8">
        <w:rPr>
          <w:rStyle w:val="Char5"/>
          <w:rtl/>
        </w:rPr>
        <w:t xml:space="preserve"> </w:t>
      </w:r>
      <w:r w:rsidRPr="00281FB8">
        <w:rPr>
          <w:rStyle w:val="Char5"/>
          <w:rFonts w:hint="eastAsia"/>
          <w:rtl/>
        </w:rPr>
        <w:t>مِنِّى</w:t>
      </w:r>
      <w:r w:rsidRPr="00281FB8">
        <w:rPr>
          <w:rStyle w:val="Char5"/>
          <w:rFonts w:hint="cs"/>
          <w:rtl/>
        </w:rPr>
        <w:t>،</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الْمُقَدِّمُ</w:t>
      </w:r>
      <w:r w:rsidRPr="00281FB8">
        <w:rPr>
          <w:rStyle w:val="Char5"/>
          <w:rFonts w:hint="cs"/>
          <w:rtl/>
        </w:rPr>
        <w:t>،</w:t>
      </w:r>
      <w:r w:rsidRPr="00281FB8">
        <w:rPr>
          <w:rStyle w:val="Char5"/>
          <w:rtl/>
        </w:rPr>
        <w:t xml:space="preserve"> </w:t>
      </w:r>
      <w:r w:rsidRPr="00281FB8">
        <w:rPr>
          <w:rStyle w:val="Char5"/>
          <w:rFonts w:hint="eastAsia"/>
          <w:rtl/>
        </w:rPr>
        <w:t>وَأَنْتَ</w:t>
      </w:r>
      <w:r w:rsidRPr="00281FB8">
        <w:rPr>
          <w:rStyle w:val="Char5"/>
          <w:rtl/>
        </w:rPr>
        <w:t xml:space="preserve"> </w:t>
      </w:r>
      <w:r w:rsidRPr="00281FB8">
        <w:rPr>
          <w:rStyle w:val="Char5"/>
          <w:rFonts w:hint="eastAsia"/>
          <w:rtl/>
        </w:rPr>
        <w:t>الْمُؤَخِّرُ</w:t>
      </w:r>
      <w:r w:rsidRPr="00281FB8">
        <w:rPr>
          <w:rStyle w:val="Char5"/>
          <w:rFonts w:hint="cs"/>
          <w:rtl/>
        </w:rPr>
        <w:t>،</w:t>
      </w:r>
      <w:r w:rsidRPr="00281FB8">
        <w:rPr>
          <w:rStyle w:val="Char5"/>
          <w:rtl/>
        </w:rPr>
        <w:t xml:space="preserve"> </w:t>
      </w:r>
      <w:r w:rsidRPr="00281FB8">
        <w:rPr>
          <w:rStyle w:val="Char5"/>
          <w:rFonts w:hint="eastAsia"/>
          <w:rtl/>
        </w:rPr>
        <w:t>لاَ</w:t>
      </w:r>
      <w:r w:rsidRPr="00281FB8">
        <w:rPr>
          <w:rStyle w:val="Char5"/>
          <w:rtl/>
        </w:rPr>
        <w:t xml:space="preserve"> </w:t>
      </w:r>
      <w:r w:rsidRPr="00281FB8">
        <w:rPr>
          <w:rStyle w:val="Char5"/>
          <w:rFonts w:hint="eastAsia"/>
          <w:rtl/>
        </w:rPr>
        <w:t>إِلَهَ</w:t>
      </w:r>
      <w:r w:rsidRPr="00281FB8">
        <w:rPr>
          <w:rStyle w:val="Char5"/>
          <w:rtl/>
        </w:rPr>
        <w:t xml:space="preserve"> </w:t>
      </w:r>
      <w:r w:rsidRPr="00281FB8">
        <w:rPr>
          <w:rStyle w:val="Char5"/>
          <w:rFonts w:hint="eastAsia"/>
          <w:rtl/>
        </w:rPr>
        <w:t>إِلاَّ</w:t>
      </w:r>
      <w:r w:rsidRPr="00281FB8">
        <w:rPr>
          <w:rStyle w:val="Char5"/>
          <w:rtl/>
        </w:rPr>
        <w:t xml:space="preserve"> </w:t>
      </w:r>
      <w:r w:rsidRPr="00281FB8">
        <w:rPr>
          <w:rStyle w:val="Char5"/>
          <w:rFonts w:hint="eastAsia"/>
          <w:rtl/>
        </w:rPr>
        <w:t>أَنْتَ</w:t>
      </w:r>
      <w:r w:rsidRPr="0036008A">
        <w:rPr>
          <w:rStyle w:val="Chare"/>
          <w:rFonts w:hint="cs"/>
          <w:rtl/>
        </w:rPr>
        <w:t>»</w:t>
      </w:r>
      <w:r w:rsidRPr="005234D1">
        <w:rPr>
          <w:rStyle w:val="Char6"/>
          <w:rFonts w:hint="cs"/>
          <w:rtl/>
        </w:rPr>
        <w:t xml:space="preserve">. </w:t>
      </w:r>
      <w:r w:rsidRPr="0036008A">
        <w:rPr>
          <w:rStyle w:val="Chare"/>
          <w:rFonts w:hint="cs"/>
          <w:rtl/>
        </w:rPr>
        <w:t>«</w:t>
      </w:r>
      <w:r w:rsidRPr="0036008A">
        <w:rPr>
          <w:rStyle w:val="Chard"/>
          <w:rtl/>
        </w:rPr>
        <w:t>الهى! گناهان قبلى و بعدى مرا ببخشاى. الهى! گناهان مخفى و آش</w:t>
      </w:r>
      <w:r w:rsidR="00F3025C" w:rsidRPr="0036008A">
        <w:rPr>
          <w:rStyle w:val="Chard"/>
          <w:rtl/>
        </w:rPr>
        <w:t>ک</w:t>
      </w:r>
      <w:r w:rsidRPr="0036008A">
        <w:rPr>
          <w:rStyle w:val="Chard"/>
          <w:rtl/>
        </w:rPr>
        <w:t>ار مرا ب</w:t>
      </w:r>
      <w:r w:rsidR="00F3025C" w:rsidRPr="0036008A">
        <w:rPr>
          <w:rStyle w:val="Chard"/>
          <w:rtl/>
        </w:rPr>
        <w:t>ی</w:t>
      </w:r>
      <w:r w:rsidRPr="0036008A">
        <w:rPr>
          <w:rStyle w:val="Chard"/>
          <w:rtl/>
        </w:rPr>
        <w:t>امرز، و ز</w:t>
      </w:r>
      <w:r w:rsidR="00F3025C" w:rsidRPr="0036008A">
        <w:rPr>
          <w:rStyle w:val="Chard"/>
          <w:rtl/>
        </w:rPr>
        <w:t>ی</w:t>
      </w:r>
      <w:r w:rsidRPr="0036008A">
        <w:rPr>
          <w:rStyle w:val="Chard"/>
          <w:rtl/>
        </w:rPr>
        <w:t xml:space="preserve">اده روى هاى مرا و آنچه را </w:t>
      </w:r>
      <w:r w:rsidR="00F3025C" w:rsidRPr="0036008A">
        <w:rPr>
          <w:rStyle w:val="Chard"/>
          <w:rtl/>
        </w:rPr>
        <w:t>ک</w:t>
      </w:r>
      <w:r w:rsidRPr="0036008A">
        <w:rPr>
          <w:rStyle w:val="Chard"/>
          <w:rtl/>
        </w:rPr>
        <w:t>ه تو از من بهتر مى</w:t>
      </w:r>
      <w:r w:rsidRPr="0036008A">
        <w:rPr>
          <w:rStyle w:val="Chard"/>
          <w:rFonts w:hint="cs"/>
          <w:rtl/>
        </w:rPr>
        <w:t>‌</w:t>
      </w:r>
      <w:r w:rsidRPr="0036008A">
        <w:rPr>
          <w:rStyle w:val="Chard"/>
          <w:rtl/>
        </w:rPr>
        <w:t>دانى ببخش، همانا تقد</w:t>
      </w:r>
      <w:r w:rsidR="00F3025C" w:rsidRPr="0036008A">
        <w:rPr>
          <w:rStyle w:val="Chard"/>
          <w:rtl/>
        </w:rPr>
        <w:t>ی</w:t>
      </w:r>
      <w:r w:rsidRPr="0036008A">
        <w:rPr>
          <w:rStyle w:val="Chard"/>
          <w:rtl/>
        </w:rPr>
        <w:t>م و تأخ</w:t>
      </w:r>
      <w:r w:rsidR="00F3025C" w:rsidRPr="0036008A">
        <w:rPr>
          <w:rStyle w:val="Chard"/>
          <w:rtl/>
        </w:rPr>
        <w:t>ی</w:t>
      </w:r>
      <w:r w:rsidRPr="0036008A">
        <w:rPr>
          <w:rStyle w:val="Chard"/>
          <w:rtl/>
        </w:rPr>
        <w:t xml:space="preserve">ر </w:t>
      </w:r>
      <w:r w:rsidR="00F3025C" w:rsidRPr="0036008A">
        <w:rPr>
          <w:rStyle w:val="Chard"/>
          <w:rtl/>
        </w:rPr>
        <w:t>ک</w:t>
      </w:r>
      <w:r w:rsidRPr="0036008A">
        <w:rPr>
          <w:rStyle w:val="Chard"/>
          <w:rtl/>
        </w:rPr>
        <w:t xml:space="preserve">ننده توئى، بجز تو معبودى </w:t>
      </w:r>
      <w:r w:rsidRPr="0036008A">
        <w:rPr>
          <w:rStyle w:val="Chard"/>
          <w:rFonts w:hint="cs"/>
          <w:rtl/>
        </w:rPr>
        <w:t>«</w:t>
      </w:r>
      <w:r w:rsidRPr="0036008A">
        <w:rPr>
          <w:rStyle w:val="Chard"/>
          <w:rtl/>
        </w:rPr>
        <w:t>بحق</w:t>
      </w:r>
      <w:r w:rsidRPr="0036008A">
        <w:rPr>
          <w:rStyle w:val="Chard"/>
          <w:rFonts w:hint="cs"/>
          <w:rtl/>
        </w:rPr>
        <w:t>»</w:t>
      </w:r>
      <w:r w:rsidRPr="0036008A">
        <w:rPr>
          <w:rStyle w:val="Chard"/>
          <w:rtl/>
        </w:rPr>
        <w:t xml:space="preserve"> ن</w:t>
      </w:r>
      <w:r w:rsidR="00F3025C" w:rsidRPr="0036008A">
        <w:rPr>
          <w:rStyle w:val="Chard"/>
          <w:rtl/>
        </w:rPr>
        <w:t>ی</w:t>
      </w:r>
      <w:r w:rsidRPr="0036008A">
        <w:rPr>
          <w:rStyle w:val="Chard"/>
          <w:rtl/>
        </w:rPr>
        <w:t>ست</w:t>
      </w:r>
      <w:r w:rsidRPr="0036008A">
        <w:rPr>
          <w:rStyle w:val="Chare"/>
          <w:rFonts w:hint="cs"/>
          <w:rtl/>
        </w:rPr>
        <w:t>»</w:t>
      </w:r>
      <w:r w:rsidR="0036008A" w:rsidRPr="0036008A">
        <w:rPr>
          <w:rStyle w:val="Char6"/>
          <w:rFonts w:hint="cs"/>
          <w:rtl/>
        </w:rPr>
        <w:t>.</w:t>
      </w:r>
    </w:p>
    <w:p w:rsidR="00BA4315" w:rsidRPr="00773B0D" w:rsidRDefault="00BA4315" w:rsidP="008A386C">
      <w:pPr>
        <w:pStyle w:val="a5"/>
        <w:rPr>
          <w:rtl/>
        </w:rPr>
      </w:pPr>
      <w:bookmarkStart w:id="103" w:name="_Toc272589170"/>
      <w:bookmarkStart w:id="104" w:name="_Toc435447154"/>
      <w:r w:rsidRPr="00773B0D">
        <w:rPr>
          <w:rFonts w:hint="cs"/>
          <w:rtl/>
        </w:rPr>
        <w:t>اذکار ما بعد نماز:</w:t>
      </w:r>
      <w:bookmarkEnd w:id="103"/>
      <w:bookmarkEnd w:id="104"/>
    </w:p>
    <w:p w:rsidR="00BA4315" w:rsidRPr="005234D1" w:rsidRDefault="00BA4315" w:rsidP="00672F3B">
      <w:pPr>
        <w:ind w:firstLine="284"/>
        <w:jc w:val="both"/>
        <w:rPr>
          <w:rStyle w:val="Char6"/>
          <w:rtl/>
        </w:rPr>
      </w:pPr>
      <w:r w:rsidRPr="005234D1">
        <w:rPr>
          <w:rStyle w:val="Char6"/>
          <w:rFonts w:hint="cs"/>
          <w:rtl/>
        </w:rPr>
        <w:t xml:space="preserve">و از اذکار بعد نماز است: </w:t>
      </w:r>
      <w:r w:rsidRPr="0036008A">
        <w:rPr>
          <w:rStyle w:val="Chare"/>
          <w:rFonts w:hint="cs"/>
          <w:rtl/>
        </w:rPr>
        <w:t>«</w:t>
      </w:r>
      <w:r w:rsidRPr="0036008A">
        <w:rPr>
          <w:rStyle w:val="Char5"/>
          <w:rFonts w:hint="eastAsia"/>
          <w:rtl/>
        </w:rPr>
        <w:t>أَسْتَغْفِرُ</w:t>
      </w:r>
      <w:r w:rsidRPr="0036008A">
        <w:rPr>
          <w:rStyle w:val="Char5"/>
          <w:rtl/>
        </w:rPr>
        <w:t xml:space="preserve"> </w:t>
      </w:r>
      <w:r w:rsidRPr="0036008A">
        <w:rPr>
          <w:rStyle w:val="Char5"/>
          <w:rFonts w:hint="eastAsia"/>
          <w:rtl/>
        </w:rPr>
        <w:t>اللَّهَ</w:t>
      </w:r>
      <w:r w:rsidRPr="0036008A">
        <w:rPr>
          <w:rStyle w:val="Chare"/>
          <w:rFonts w:hint="cs"/>
          <w:rtl/>
        </w:rPr>
        <w:t>»</w:t>
      </w:r>
      <w:r w:rsidRPr="005234D1">
        <w:rPr>
          <w:rStyle w:val="Char6"/>
          <w:rFonts w:hint="cs"/>
          <w:rtl/>
        </w:rPr>
        <w:t xml:space="preserve"> (</w:t>
      </w:r>
      <w:r w:rsidRPr="00281FB8">
        <w:rPr>
          <w:rStyle w:val="Chard"/>
          <w:rFonts w:hint="cs"/>
          <w:rtl/>
        </w:rPr>
        <w:t>سه بار</w:t>
      </w:r>
      <w:r w:rsidRPr="005234D1">
        <w:rPr>
          <w:rStyle w:val="Char6"/>
          <w:rFonts w:hint="cs"/>
          <w:rtl/>
        </w:rPr>
        <w:t xml:space="preserve">) و </w:t>
      </w:r>
      <w:r w:rsidRPr="0036008A">
        <w:rPr>
          <w:rStyle w:val="Chare"/>
          <w:rFonts w:hint="cs"/>
          <w:rtl/>
        </w:rPr>
        <w:t>«</w:t>
      </w:r>
      <w:r w:rsidRPr="0036008A">
        <w:rPr>
          <w:rStyle w:val="Char5"/>
          <w:rFonts w:hint="eastAsia"/>
          <w:rtl/>
        </w:rPr>
        <w:t>اللَّهُمَّ</w:t>
      </w:r>
      <w:r w:rsidRPr="0036008A">
        <w:rPr>
          <w:rStyle w:val="Char5"/>
          <w:rtl/>
        </w:rPr>
        <w:t xml:space="preserve"> </w:t>
      </w:r>
      <w:r w:rsidRPr="0036008A">
        <w:rPr>
          <w:rStyle w:val="Char5"/>
          <w:rFonts w:hint="eastAsia"/>
          <w:rtl/>
        </w:rPr>
        <w:t>أَنْتَ</w:t>
      </w:r>
      <w:r w:rsidRPr="0036008A">
        <w:rPr>
          <w:rStyle w:val="Char5"/>
          <w:rtl/>
        </w:rPr>
        <w:t xml:space="preserve"> </w:t>
      </w:r>
      <w:r w:rsidRPr="0036008A">
        <w:rPr>
          <w:rStyle w:val="Char5"/>
          <w:rFonts w:hint="eastAsia"/>
          <w:rtl/>
        </w:rPr>
        <w:t>السَّلاَمُ</w:t>
      </w:r>
      <w:r w:rsidRPr="0036008A">
        <w:rPr>
          <w:rStyle w:val="Char5"/>
          <w:rtl/>
        </w:rPr>
        <w:t xml:space="preserve"> </w:t>
      </w:r>
      <w:r w:rsidRPr="0036008A">
        <w:rPr>
          <w:rStyle w:val="Char5"/>
          <w:rFonts w:hint="eastAsia"/>
          <w:rtl/>
        </w:rPr>
        <w:t>وَمِنْكَ</w:t>
      </w:r>
      <w:r w:rsidRPr="0036008A">
        <w:rPr>
          <w:rStyle w:val="Char5"/>
          <w:rtl/>
        </w:rPr>
        <w:t xml:space="preserve"> </w:t>
      </w:r>
      <w:r w:rsidRPr="0036008A">
        <w:rPr>
          <w:rStyle w:val="Char5"/>
          <w:rFonts w:hint="eastAsia"/>
          <w:rtl/>
        </w:rPr>
        <w:t>السَّلاَمُ</w:t>
      </w:r>
      <w:r w:rsidRPr="0036008A">
        <w:rPr>
          <w:rStyle w:val="Char5"/>
          <w:rtl/>
        </w:rPr>
        <w:t xml:space="preserve"> </w:t>
      </w:r>
      <w:r w:rsidRPr="0036008A">
        <w:rPr>
          <w:rStyle w:val="Char5"/>
          <w:rFonts w:hint="eastAsia"/>
          <w:rtl/>
        </w:rPr>
        <w:t>تَبَارَكْتَ</w:t>
      </w:r>
      <w:r w:rsidRPr="0036008A">
        <w:rPr>
          <w:rStyle w:val="Char5"/>
          <w:rtl/>
        </w:rPr>
        <w:t xml:space="preserve"> </w:t>
      </w:r>
      <w:r w:rsidRPr="0036008A">
        <w:rPr>
          <w:rStyle w:val="Char5"/>
          <w:rFonts w:hint="eastAsia"/>
          <w:rtl/>
        </w:rPr>
        <w:t>يَا</w:t>
      </w:r>
      <w:r w:rsidRPr="0036008A">
        <w:rPr>
          <w:rStyle w:val="Char5"/>
          <w:rtl/>
        </w:rPr>
        <w:t xml:space="preserve"> </w:t>
      </w:r>
      <w:r w:rsidRPr="0036008A">
        <w:rPr>
          <w:rStyle w:val="Char5"/>
          <w:rFonts w:hint="eastAsia"/>
          <w:rtl/>
        </w:rPr>
        <w:t>ذَا</w:t>
      </w:r>
      <w:r w:rsidRPr="0036008A">
        <w:rPr>
          <w:rStyle w:val="Char5"/>
          <w:rtl/>
        </w:rPr>
        <w:t xml:space="preserve"> </w:t>
      </w:r>
      <w:r w:rsidRPr="0036008A">
        <w:rPr>
          <w:rStyle w:val="Char5"/>
          <w:rFonts w:hint="eastAsia"/>
          <w:rtl/>
        </w:rPr>
        <w:t>الْجَلاَلِ</w:t>
      </w:r>
      <w:r w:rsidRPr="0036008A">
        <w:rPr>
          <w:rStyle w:val="Char5"/>
          <w:rtl/>
        </w:rPr>
        <w:t xml:space="preserve"> </w:t>
      </w:r>
      <w:r w:rsidRPr="0036008A">
        <w:rPr>
          <w:rStyle w:val="Char5"/>
          <w:rFonts w:hint="eastAsia"/>
          <w:rtl/>
        </w:rPr>
        <w:t>وَالإِكْرَامِ</w:t>
      </w:r>
      <w:r w:rsidRPr="0036008A">
        <w:rPr>
          <w:rStyle w:val="Char5"/>
          <w:rFonts w:hint="cs"/>
          <w:rtl/>
        </w:rPr>
        <w:t xml:space="preserve">، </w:t>
      </w:r>
      <w:r w:rsidRPr="0036008A">
        <w:rPr>
          <w:rStyle w:val="Char5"/>
          <w:rFonts w:hint="eastAsia"/>
          <w:rtl/>
        </w:rPr>
        <w:t>لا</w:t>
      </w:r>
      <w:r w:rsidRPr="0036008A">
        <w:rPr>
          <w:rStyle w:val="Char5"/>
          <w:rtl/>
        </w:rPr>
        <w:t xml:space="preserve"> </w:t>
      </w:r>
      <w:r w:rsidRPr="0036008A">
        <w:rPr>
          <w:rStyle w:val="Char5"/>
          <w:rFonts w:hint="eastAsia"/>
          <w:rtl/>
        </w:rPr>
        <w:t>إِلَهَ</w:t>
      </w:r>
      <w:r w:rsidRPr="0036008A">
        <w:rPr>
          <w:rStyle w:val="Char5"/>
          <w:rtl/>
        </w:rPr>
        <w:t xml:space="preserve"> </w:t>
      </w:r>
      <w:r w:rsidRPr="0036008A">
        <w:rPr>
          <w:rStyle w:val="Char5"/>
          <w:rFonts w:hint="eastAsia"/>
          <w:rtl/>
        </w:rPr>
        <w:t>إِلا</w:t>
      </w:r>
      <w:r w:rsidRPr="0036008A">
        <w:rPr>
          <w:rStyle w:val="Char5"/>
          <w:rtl/>
        </w:rPr>
        <w:t xml:space="preserve"> </w:t>
      </w:r>
      <w:r w:rsidRPr="0036008A">
        <w:rPr>
          <w:rStyle w:val="Char5"/>
          <w:rFonts w:hint="eastAsia"/>
          <w:rtl/>
        </w:rPr>
        <w:t>اللَّهُ</w:t>
      </w:r>
      <w:r w:rsidRPr="0036008A">
        <w:rPr>
          <w:rStyle w:val="Char5"/>
          <w:rtl/>
        </w:rPr>
        <w:t xml:space="preserve"> </w:t>
      </w:r>
      <w:r w:rsidRPr="0036008A">
        <w:rPr>
          <w:rStyle w:val="Char5"/>
          <w:rFonts w:hint="eastAsia"/>
          <w:rtl/>
        </w:rPr>
        <w:t>وَحْدَهُ</w:t>
      </w:r>
      <w:r w:rsidRPr="0036008A">
        <w:rPr>
          <w:rStyle w:val="Char5"/>
          <w:rtl/>
        </w:rPr>
        <w:t xml:space="preserve"> </w:t>
      </w:r>
      <w:r w:rsidRPr="0036008A">
        <w:rPr>
          <w:rStyle w:val="Char5"/>
          <w:rFonts w:hint="eastAsia"/>
          <w:rtl/>
        </w:rPr>
        <w:t>لا</w:t>
      </w:r>
      <w:r w:rsidRPr="0036008A">
        <w:rPr>
          <w:rStyle w:val="Char5"/>
          <w:rtl/>
        </w:rPr>
        <w:t xml:space="preserve"> </w:t>
      </w:r>
      <w:r w:rsidRPr="0036008A">
        <w:rPr>
          <w:rStyle w:val="Char5"/>
          <w:rFonts w:hint="eastAsia"/>
          <w:rtl/>
        </w:rPr>
        <w:t>شَرِيكَ</w:t>
      </w:r>
      <w:r w:rsidRPr="0036008A">
        <w:rPr>
          <w:rStyle w:val="Char5"/>
          <w:rtl/>
        </w:rPr>
        <w:t xml:space="preserve"> </w:t>
      </w:r>
      <w:r w:rsidRPr="0036008A">
        <w:rPr>
          <w:rStyle w:val="Char5"/>
          <w:rFonts w:hint="eastAsia"/>
          <w:rtl/>
        </w:rPr>
        <w:t>لَهُ،</w:t>
      </w:r>
      <w:r w:rsidRPr="0036008A">
        <w:rPr>
          <w:rStyle w:val="Char5"/>
          <w:rtl/>
        </w:rPr>
        <w:t xml:space="preserve"> </w:t>
      </w:r>
      <w:r w:rsidRPr="0036008A">
        <w:rPr>
          <w:rStyle w:val="Char5"/>
          <w:rFonts w:hint="eastAsia"/>
          <w:rtl/>
        </w:rPr>
        <w:t>لَهُ</w:t>
      </w:r>
      <w:r w:rsidRPr="0036008A">
        <w:rPr>
          <w:rStyle w:val="Char5"/>
          <w:rtl/>
        </w:rPr>
        <w:t xml:space="preserve"> </w:t>
      </w:r>
      <w:r w:rsidRPr="0036008A">
        <w:rPr>
          <w:rStyle w:val="Char5"/>
          <w:rFonts w:hint="eastAsia"/>
          <w:rtl/>
        </w:rPr>
        <w:t>الْمُلْكُ</w:t>
      </w:r>
      <w:r w:rsidRPr="0036008A">
        <w:rPr>
          <w:rStyle w:val="Char5"/>
          <w:rtl/>
        </w:rPr>
        <w:t xml:space="preserve"> </w:t>
      </w:r>
      <w:r w:rsidRPr="0036008A">
        <w:rPr>
          <w:rStyle w:val="Char5"/>
          <w:rFonts w:hint="eastAsia"/>
          <w:rtl/>
        </w:rPr>
        <w:t>وَلَهُ</w:t>
      </w:r>
      <w:r w:rsidRPr="0036008A">
        <w:rPr>
          <w:rStyle w:val="Char5"/>
          <w:rtl/>
        </w:rPr>
        <w:t xml:space="preserve"> </w:t>
      </w:r>
      <w:r w:rsidRPr="0036008A">
        <w:rPr>
          <w:rStyle w:val="Char5"/>
          <w:rFonts w:hint="eastAsia"/>
          <w:rtl/>
        </w:rPr>
        <w:t>الْحَمْدُ</w:t>
      </w:r>
      <w:r w:rsidRPr="0036008A">
        <w:rPr>
          <w:rStyle w:val="Char5"/>
          <w:rtl/>
        </w:rPr>
        <w:t xml:space="preserve"> </w:t>
      </w:r>
      <w:r w:rsidRPr="0036008A">
        <w:rPr>
          <w:rStyle w:val="Char5"/>
          <w:rFonts w:hint="eastAsia"/>
          <w:rtl/>
        </w:rPr>
        <w:t>وَهُوَ</w:t>
      </w:r>
      <w:r w:rsidRPr="0036008A">
        <w:rPr>
          <w:rStyle w:val="Char5"/>
          <w:rtl/>
        </w:rPr>
        <w:t xml:space="preserve"> </w:t>
      </w:r>
      <w:r w:rsidRPr="0036008A">
        <w:rPr>
          <w:rStyle w:val="Char5"/>
          <w:rFonts w:hint="eastAsia"/>
          <w:rtl/>
        </w:rPr>
        <w:t>عَلَى</w:t>
      </w:r>
      <w:r w:rsidRPr="0036008A">
        <w:rPr>
          <w:rStyle w:val="Char5"/>
          <w:rtl/>
        </w:rPr>
        <w:t xml:space="preserve"> </w:t>
      </w:r>
      <w:r w:rsidRPr="0036008A">
        <w:rPr>
          <w:rStyle w:val="Char5"/>
          <w:rFonts w:hint="eastAsia"/>
          <w:rtl/>
        </w:rPr>
        <w:t>كُلِّ</w:t>
      </w:r>
      <w:r w:rsidRPr="0036008A">
        <w:rPr>
          <w:rStyle w:val="Char5"/>
          <w:rtl/>
        </w:rPr>
        <w:t xml:space="preserve"> </w:t>
      </w:r>
      <w:r w:rsidRPr="0036008A">
        <w:rPr>
          <w:rStyle w:val="Char5"/>
          <w:rFonts w:hint="eastAsia"/>
          <w:rtl/>
        </w:rPr>
        <w:t>شَيْءٍ</w:t>
      </w:r>
      <w:r w:rsidRPr="0036008A">
        <w:rPr>
          <w:rStyle w:val="Char5"/>
          <w:rtl/>
        </w:rPr>
        <w:t xml:space="preserve"> </w:t>
      </w:r>
      <w:r w:rsidRPr="0036008A">
        <w:rPr>
          <w:rStyle w:val="Char5"/>
          <w:rFonts w:hint="eastAsia"/>
          <w:rtl/>
        </w:rPr>
        <w:t>قَدِيرٌ</w:t>
      </w:r>
      <w:r w:rsidRPr="0036008A">
        <w:rPr>
          <w:rStyle w:val="Char5"/>
          <w:rFonts w:hint="cs"/>
          <w:rtl/>
        </w:rPr>
        <w:t xml:space="preserve">، </w:t>
      </w:r>
      <w:r w:rsidRPr="0036008A">
        <w:rPr>
          <w:rStyle w:val="Char5"/>
          <w:rFonts w:hint="eastAsia"/>
          <w:rtl/>
        </w:rPr>
        <w:t>اللَّهُمَّ</w:t>
      </w:r>
      <w:r w:rsidRPr="0036008A">
        <w:rPr>
          <w:rStyle w:val="Char5"/>
          <w:rtl/>
        </w:rPr>
        <w:t xml:space="preserve"> </w:t>
      </w:r>
      <w:r w:rsidRPr="0036008A">
        <w:rPr>
          <w:rStyle w:val="Char5"/>
          <w:rFonts w:hint="eastAsia"/>
          <w:rtl/>
        </w:rPr>
        <w:t>لا</w:t>
      </w:r>
      <w:r w:rsidRPr="0036008A">
        <w:rPr>
          <w:rStyle w:val="Char5"/>
          <w:rtl/>
        </w:rPr>
        <w:t xml:space="preserve"> </w:t>
      </w:r>
      <w:r w:rsidRPr="0036008A">
        <w:rPr>
          <w:rStyle w:val="Char5"/>
          <w:rFonts w:hint="eastAsia"/>
          <w:rtl/>
        </w:rPr>
        <w:t>مَانِعَ</w:t>
      </w:r>
      <w:r w:rsidRPr="0036008A">
        <w:rPr>
          <w:rStyle w:val="Char5"/>
          <w:rtl/>
        </w:rPr>
        <w:t xml:space="preserve"> </w:t>
      </w:r>
      <w:r w:rsidRPr="0036008A">
        <w:rPr>
          <w:rStyle w:val="Char5"/>
          <w:rFonts w:hint="eastAsia"/>
          <w:rtl/>
        </w:rPr>
        <w:t>لِمَا</w:t>
      </w:r>
      <w:r w:rsidRPr="0036008A">
        <w:rPr>
          <w:rStyle w:val="Char5"/>
          <w:rtl/>
        </w:rPr>
        <w:t xml:space="preserve"> </w:t>
      </w:r>
      <w:r w:rsidRPr="0036008A">
        <w:rPr>
          <w:rStyle w:val="Char5"/>
          <w:rFonts w:hint="eastAsia"/>
          <w:rtl/>
        </w:rPr>
        <w:t>أَعْطَيْتَ،</w:t>
      </w:r>
      <w:r w:rsidRPr="0036008A">
        <w:rPr>
          <w:rStyle w:val="Char5"/>
          <w:rtl/>
        </w:rPr>
        <w:t xml:space="preserve"> </w:t>
      </w:r>
      <w:r w:rsidRPr="0036008A">
        <w:rPr>
          <w:rStyle w:val="Char5"/>
          <w:rFonts w:hint="eastAsia"/>
          <w:rtl/>
        </w:rPr>
        <w:t>وَلا</w:t>
      </w:r>
      <w:r w:rsidRPr="0036008A">
        <w:rPr>
          <w:rStyle w:val="Char5"/>
          <w:rtl/>
        </w:rPr>
        <w:t xml:space="preserve"> </w:t>
      </w:r>
      <w:r w:rsidRPr="0036008A">
        <w:rPr>
          <w:rStyle w:val="Char5"/>
          <w:rFonts w:hint="eastAsia"/>
          <w:rtl/>
        </w:rPr>
        <w:t>مُعْطِيَ</w:t>
      </w:r>
      <w:r w:rsidRPr="0036008A">
        <w:rPr>
          <w:rStyle w:val="Char5"/>
          <w:rtl/>
        </w:rPr>
        <w:t xml:space="preserve"> </w:t>
      </w:r>
      <w:r w:rsidRPr="0036008A">
        <w:rPr>
          <w:rStyle w:val="Char5"/>
          <w:rFonts w:hint="eastAsia"/>
          <w:rtl/>
        </w:rPr>
        <w:t>لِمَا</w:t>
      </w:r>
      <w:r w:rsidRPr="0036008A">
        <w:rPr>
          <w:rStyle w:val="Char5"/>
          <w:rtl/>
        </w:rPr>
        <w:t xml:space="preserve"> </w:t>
      </w:r>
      <w:r w:rsidRPr="0036008A">
        <w:rPr>
          <w:rStyle w:val="Char5"/>
          <w:rFonts w:hint="eastAsia"/>
          <w:rtl/>
        </w:rPr>
        <w:t>مَنَعْتَ،</w:t>
      </w:r>
      <w:r w:rsidRPr="0036008A">
        <w:rPr>
          <w:rStyle w:val="Char5"/>
          <w:rtl/>
        </w:rPr>
        <w:t xml:space="preserve"> </w:t>
      </w:r>
      <w:r w:rsidRPr="0036008A">
        <w:rPr>
          <w:rStyle w:val="Char5"/>
          <w:rFonts w:hint="eastAsia"/>
          <w:rtl/>
        </w:rPr>
        <w:t>وَلا</w:t>
      </w:r>
      <w:r w:rsidRPr="0036008A">
        <w:rPr>
          <w:rStyle w:val="Char5"/>
          <w:rtl/>
        </w:rPr>
        <w:t xml:space="preserve"> </w:t>
      </w:r>
      <w:r w:rsidRPr="0036008A">
        <w:rPr>
          <w:rStyle w:val="Char5"/>
          <w:rFonts w:hint="eastAsia"/>
          <w:rtl/>
        </w:rPr>
        <w:t>يَنْفَعُ</w:t>
      </w:r>
      <w:r w:rsidRPr="0036008A">
        <w:rPr>
          <w:rStyle w:val="Char5"/>
          <w:rtl/>
        </w:rPr>
        <w:t xml:space="preserve"> </w:t>
      </w:r>
      <w:r w:rsidRPr="0036008A">
        <w:rPr>
          <w:rStyle w:val="Char5"/>
          <w:rFonts w:hint="eastAsia"/>
          <w:rtl/>
        </w:rPr>
        <w:t>ذَا</w:t>
      </w:r>
      <w:r w:rsidRPr="0036008A">
        <w:rPr>
          <w:rStyle w:val="Char5"/>
          <w:rtl/>
        </w:rPr>
        <w:t xml:space="preserve"> </w:t>
      </w:r>
      <w:r w:rsidRPr="0036008A">
        <w:rPr>
          <w:rStyle w:val="Char5"/>
          <w:rFonts w:hint="eastAsia"/>
          <w:rtl/>
        </w:rPr>
        <w:t>الْجَدِّ</w:t>
      </w:r>
      <w:r w:rsidRPr="0036008A">
        <w:rPr>
          <w:rStyle w:val="Char5"/>
          <w:rtl/>
        </w:rPr>
        <w:t xml:space="preserve"> </w:t>
      </w:r>
      <w:r w:rsidRPr="0036008A">
        <w:rPr>
          <w:rStyle w:val="Char5"/>
          <w:rFonts w:hint="eastAsia"/>
          <w:rtl/>
        </w:rPr>
        <w:t>مِنْكَ</w:t>
      </w:r>
      <w:r w:rsidRPr="0036008A">
        <w:rPr>
          <w:rStyle w:val="Char5"/>
          <w:rtl/>
        </w:rPr>
        <w:t xml:space="preserve"> </w:t>
      </w:r>
      <w:r w:rsidRPr="0036008A">
        <w:rPr>
          <w:rStyle w:val="Char5"/>
          <w:rFonts w:hint="eastAsia"/>
          <w:rtl/>
        </w:rPr>
        <w:t>الْجَدُّ</w:t>
      </w:r>
      <w:r w:rsidRPr="0036008A">
        <w:rPr>
          <w:rStyle w:val="Char5"/>
          <w:rFonts w:hint="cs"/>
          <w:rtl/>
        </w:rPr>
        <w:t xml:space="preserve">، </w:t>
      </w:r>
      <w:r w:rsidRPr="0036008A">
        <w:rPr>
          <w:rStyle w:val="Char5"/>
          <w:rFonts w:hint="eastAsia"/>
          <w:rtl/>
        </w:rPr>
        <w:t>لاَ</w:t>
      </w:r>
      <w:r w:rsidRPr="0036008A">
        <w:rPr>
          <w:rStyle w:val="Char5"/>
          <w:rtl/>
        </w:rPr>
        <w:t xml:space="preserve"> </w:t>
      </w:r>
      <w:r w:rsidRPr="0036008A">
        <w:rPr>
          <w:rStyle w:val="Char5"/>
          <w:rFonts w:hint="eastAsia"/>
          <w:rtl/>
        </w:rPr>
        <w:t>إِلَهَ</w:t>
      </w:r>
      <w:r w:rsidRPr="0036008A">
        <w:rPr>
          <w:rStyle w:val="Char5"/>
          <w:rtl/>
        </w:rPr>
        <w:t xml:space="preserve"> </w:t>
      </w:r>
      <w:r w:rsidRPr="0036008A">
        <w:rPr>
          <w:rStyle w:val="Char5"/>
          <w:rFonts w:hint="eastAsia"/>
          <w:rtl/>
        </w:rPr>
        <w:t>إِلاَّ</w:t>
      </w:r>
      <w:r w:rsidRPr="0036008A">
        <w:rPr>
          <w:rStyle w:val="Char5"/>
          <w:rtl/>
        </w:rPr>
        <w:t xml:space="preserve"> </w:t>
      </w:r>
      <w:r w:rsidRPr="0036008A">
        <w:rPr>
          <w:rStyle w:val="Char5"/>
          <w:rFonts w:hint="eastAsia"/>
          <w:rtl/>
        </w:rPr>
        <w:t>اللَّهُ</w:t>
      </w:r>
      <w:r w:rsidRPr="0036008A">
        <w:rPr>
          <w:rStyle w:val="Char5"/>
          <w:rtl/>
        </w:rPr>
        <w:t xml:space="preserve"> </w:t>
      </w:r>
      <w:r w:rsidRPr="0036008A">
        <w:rPr>
          <w:rStyle w:val="Char5"/>
          <w:rFonts w:hint="eastAsia"/>
          <w:rtl/>
        </w:rPr>
        <w:t>وَلاَ</w:t>
      </w:r>
      <w:r w:rsidRPr="0036008A">
        <w:rPr>
          <w:rStyle w:val="Char5"/>
          <w:rtl/>
        </w:rPr>
        <w:t xml:space="preserve"> </w:t>
      </w:r>
      <w:r w:rsidRPr="0036008A">
        <w:rPr>
          <w:rStyle w:val="Char5"/>
          <w:rFonts w:hint="eastAsia"/>
          <w:rtl/>
        </w:rPr>
        <w:t>نَعْبُدُ</w:t>
      </w:r>
      <w:r w:rsidRPr="0036008A">
        <w:rPr>
          <w:rStyle w:val="Char5"/>
          <w:rtl/>
        </w:rPr>
        <w:t xml:space="preserve"> </w:t>
      </w:r>
      <w:r w:rsidRPr="0036008A">
        <w:rPr>
          <w:rStyle w:val="Char5"/>
          <w:rFonts w:hint="eastAsia"/>
          <w:rtl/>
        </w:rPr>
        <w:t>إِلاَّ</w:t>
      </w:r>
      <w:r w:rsidRPr="0036008A">
        <w:rPr>
          <w:rStyle w:val="Char5"/>
          <w:rtl/>
        </w:rPr>
        <w:t xml:space="preserve"> </w:t>
      </w:r>
      <w:r w:rsidRPr="0036008A">
        <w:rPr>
          <w:rStyle w:val="Char5"/>
          <w:rFonts w:hint="eastAsia"/>
          <w:rtl/>
        </w:rPr>
        <w:t>إِيَّاهُ</w:t>
      </w:r>
      <w:r w:rsidRPr="0036008A">
        <w:rPr>
          <w:rStyle w:val="Char5"/>
          <w:rtl/>
        </w:rPr>
        <w:t xml:space="preserve"> </w:t>
      </w:r>
      <w:r w:rsidRPr="0036008A">
        <w:rPr>
          <w:rStyle w:val="Char5"/>
          <w:rFonts w:hint="eastAsia"/>
          <w:rtl/>
        </w:rPr>
        <w:t>لَهُ</w:t>
      </w:r>
      <w:r w:rsidRPr="0036008A">
        <w:rPr>
          <w:rStyle w:val="Char5"/>
          <w:rtl/>
        </w:rPr>
        <w:t xml:space="preserve"> </w:t>
      </w:r>
      <w:r w:rsidRPr="0036008A">
        <w:rPr>
          <w:rStyle w:val="Char5"/>
          <w:rFonts w:hint="eastAsia"/>
          <w:rtl/>
        </w:rPr>
        <w:t>النِّعْمَةُ</w:t>
      </w:r>
      <w:r w:rsidRPr="0036008A">
        <w:rPr>
          <w:rStyle w:val="Char5"/>
          <w:rtl/>
        </w:rPr>
        <w:t xml:space="preserve"> </w:t>
      </w:r>
      <w:r w:rsidRPr="0036008A">
        <w:rPr>
          <w:rStyle w:val="Char5"/>
          <w:rFonts w:hint="eastAsia"/>
          <w:rtl/>
        </w:rPr>
        <w:t>وَلَهُ</w:t>
      </w:r>
      <w:r w:rsidRPr="0036008A">
        <w:rPr>
          <w:rStyle w:val="Char5"/>
          <w:rtl/>
        </w:rPr>
        <w:t xml:space="preserve"> </w:t>
      </w:r>
      <w:r w:rsidRPr="0036008A">
        <w:rPr>
          <w:rStyle w:val="Char5"/>
          <w:rFonts w:hint="eastAsia"/>
          <w:rtl/>
        </w:rPr>
        <w:t>الْفَضْلُ</w:t>
      </w:r>
      <w:r w:rsidRPr="0036008A">
        <w:rPr>
          <w:rStyle w:val="Char5"/>
          <w:rtl/>
        </w:rPr>
        <w:t xml:space="preserve"> </w:t>
      </w:r>
      <w:r w:rsidRPr="0036008A">
        <w:rPr>
          <w:rStyle w:val="Char5"/>
          <w:rFonts w:hint="eastAsia"/>
          <w:rtl/>
        </w:rPr>
        <w:t>وَلَهُ</w:t>
      </w:r>
      <w:r w:rsidRPr="0036008A">
        <w:rPr>
          <w:rStyle w:val="Char5"/>
          <w:rtl/>
        </w:rPr>
        <w:t xml:space="preserve"> </w:t>
      </w:r>
      <w:r w:rsidRPr="0036008A">
        <w:rPr>
          <w:rStyle w:val="Char5"/>
          <w:rFonts w:hint="eastAsia"/>
          <w:rtl/>
        </w:rPr>
        <w:t>الثَّنَاءُ</w:t>
      </w:r>
      <w:r w:rsidRPr="0036008A">
        <w:rPr>
          <w:rStyle w:val="Char5"/>
          <w:rtl/>
        </w:rPr>
        <w:t xml:space="preserve"> </w:t>
      </w:r>
      <w:r w:rsidRPr="0036008A">
        <w:rPr>
          <w:rStyle w:val="Char5"/>
          <w:rFonts w:hint="eastAsia"/>
          <w:rtl/>
        </w:rPr>
        <w:t>الْحَسَنُ</w:t>
      </w:r>
      <w:r w:rsidRPr="0036008A">
        <w:rPr>
          <w:rStyle w:val="Char5"/>
          <w:rtl/>
        </w:rPr>
        <w:t xml:space="preserve"> </w:t>
      </w:r>
      <w:r w:rsidRPr="0036008A">
        <w:rPr>
          <w:rStyle w:val="Char5"/>
          <w:rFonts w:hint="eastAsia"/>
          <w:rtl/>
        </w:rPr>
        <w:t>لاَ</w:t>
      </w:r>
      <w:r w:rsidRPr="0036008A">
        <w:rPr>
          <w:rStyle w:val="Char5"/>
          <w:rtl/>
        </w:rPr>
        <w:t xml:space="preserve"> </w:t>
      </w:r>
      <w:r w:rsidRPr="0036008A">
        <w:rPr>
          <w:rStyle w:val="Char5"/>
          <w:rFonts w:hint="eastAsia"/>
          <w:rtl/>
        </w:rPr>
        <w:t>إِلَهَ</w:t>
      </w:r>
      <w:r w:rsidRPr="0036008A">
        <w:rPr>
          <w:rStyle w:val="Char5"/>
          <w:rtl/>
        </w:rPr>
        <w:t xml:space="preserve"> </w:t>
      </w:r>
      <w:r w:rsidRPr="0036008A">
        <w:rPr>
          <w:rStyle w:val="Char5"/>
          <w:rFonts w:hint="eastAsia"/>
          <w:rtl/>
        </w:rPr>
        <w:t>إِلاَّ</w:t>
      </w:r>
      <w:r w:rsidRPr="0036008A">
        <w:rPr>
          <w:rStyle w:val="Char5"/>
          <w:rtl/>
        </w:rPr>
        <w:t xml:space="preserve"> </w:t>
      </w:r>
      <w:r w:rsidRPr="0036008A">
        <w:rPr>
          <w:rStyle w:val="Char5"/>
          <w:rFonts w:hint="eastAsia"/>
          <w:rtl/>
        </w:rPr>
        <w:t>اللَّهُ</w:t>
      </w:r>
      <w:r w:rsidRPr="0036008A">
        <w:rPr>
          <w:rStyle w:val="Char5"/>
          <w:rtl/>
        </w:rPr>
        <w:t xml:space="preserve"> </w:t>
      </w:r>
      <w:r w:rsidRPr="0036008A">
        <w:rPr>
          <w:rStyle w:val="Char5"/>
          <w:rFonts w:hint="eastAsia"/>
          <w:rtl/>
        </w:rPr>
        <w:t>مُخْلِصِينَ</w:t>
      </w:r>
      <w:r w:rsidRPr="0036008A">
        <w:rPr>
          <w:rStyle w:val="Char5"/>
          <w:rtl/>
        </w:rPr>
        <w:t xml:space="preserve"> </w:t>
      </w:r>
      <w:r w:rsidRPr="0036008A">
        <w:rPr>
          <w:rStyle w:val="Char5"/>
          <w:rFonts w:hint="eastAsia"/>
          <w:rtl/>
        </w:rPr>
        <w:t>لَهُ</w:t>
      </w:r>
      <w:r w:rsidRPr="0036008A">
        <w:rPr>
          <w:rStyle w:val="Char5"/>
          <w:rtl/>
        </w:rPr>
        <w:t xml:space="preserve"> </w:t>
      </w:r>
      <w:r w:rsidRPr="0036008A">
        <w:rPr>
          <w:rStyle w:val="Char5"/>
          <w:rFonts w:hint="eastAsia"/>
          <w:rtl/>
        </w:rPr>
        <w:t>الدِّينَ</w:t>
      </w:r>
      <w:r w:rsidRPr="0036008A">
        <w:rPr>
          <w:rStyle w:val="Char5"/>
          <w:rtl/>
        </w:rPr>
        <w:t xml:space="preserve"> </w:t>
      </w:r>
      <w:r w:rsidRPr="0036008A">
        <w:rPr>
          <w:rStyle w:val="Char5"/>
          <w:rFonts w:hint="eastAsia"/>
          <w:rtl/>
        </w:rPr>
        <w:t>وَلَوْ</w:t>
      </w:r>
      <w:r w:rsidRPr="0036008A">
        <w:rPr>
          <w:rStyle w:val="Char5"/>
          <w:rtl/>
        </w:rPr>
        <w:t xml:space="preserve"> </w:t>
      </w:r>
      <w:r w:rsidRPr="0036008A">
        <w:rPr>
          <w:rStyle w:val="Char5"/>
          <w:rFonts w:hint="eastAsia"/>
          <w:rtl/>
        </w:rPr>
        <w:t>كَرِهَ</w:t>
      </w:r>
      <w:r w:rsidRPr="0036008A">
        <w:rPr>
          <w:rStyle w:val="Char5"/>
          <w:rtl/>
        </w:rPr>
        <w:t xml:space="preserve"> </w:t>
      </w:r>
      <w:r w:rsidRPr="0036008A">
        <w:rPr>
          <w:rStyle w:val="Char5"/>
          <w:rFonts w:hint="eastAsia"/>
          <w:rtl/>
        </w:rPr>
        <w:t>الْكَافِرُونَ</w:t>
      </w:r>
      <w:r w:rsidRPr="0036008A">
        <w:rPr>
          <w:rStyle w:val="Char5"/>
          <w:rFonts w:hint="cs"/>
          <w:rtl/>
        </w:rPr>
        <w:t xml:space="preserve">، </w:t>
      </w:r>
      <w:r w:rsidRPr="0036008A">
        <w:rPr>
          <w:rStyle w:val="Char5"/>
          <w:rFonts w:hint="eastAsia"/>
          <w:rtl/>
        </w:rPr>
        <w:t>وَأَعُوذُ</w:t>
      </w:r>
      <w:r w:rsidRPr="0036008A">
        <w:rPr>
          <w:rStyle w:val="Char5"/>
          <w:rtl/>
        </w:rPr>
        <w:t xml:space="preserve"> </w:t>
      </w:r>
      <w:r w:rsidRPr="0036008A">
        <w:rPr>
          <w:rStyle w:val="Char5"/>
          <w:rFonts w:hint="eastAsia"/>
          <w:rtl/>
        </w:rPr>
        <w:t>بِكَ</w:t>
      </w:r>
      <w:r w:rsidRPr="0036008A">
        <w:rPr>
          <w:rStyle w:val="Char5"/>
          <w:rtl/>
        </w:rPr>
        <w:t xml:space="preserve"> </w:t>
      </w:r>
      <w:r w:rsidRPr="0036008A">
        <w:rPr>
          <w:rStyle w:val="Char5"/>
          <w:rFonts w:hint="eastAsia"/>
          <w:rtl/>
        </w:rPr>
        <w:t>مِنْ</w:t>
      </w:r>
      <w:r w:rsidRPr="0036008A">
        <w:rPr>
          <w:rStyle w:val="Char5"/>
          <w:rtl/>
        </w:rPr>
        <w:t xml:space="preserve"> </w:t>
      </w:r>
      <w:r w:rsidRPr="0036008A">
        <w:rPr>
          <w:rStyle w:val="Char5"/>
          <w:rFonts w:hint="eastAsia"/>
          <w:rtl/>
        </w:rPr>
        <w:t>فِتْنَةِ</w:t>
      </w:r>
      <w:r w:rsidRPr="0036008A">
        <w:rPr>
          <w:rStyle w:val="Char5"/>
          <w:rtl/>
        </w:rPr>
        <w:t xml:space="preserve"> </w:t>
      </w:r>
      <w:r w:rsidRPr="0036008A">
        <w:rPr>
          <w:rStyle w:val="Char5"/>
          <w:rFonts w:hint="eastAsia"/>
          <w:rtl/>
        </w:rPr>
        <w:t>الدُّنْيَا</w:t>
      </w:r>
      <w:r w:rsidRPr="0036008A">
        <w:rPr>
          <w:rStyle w:val="Char5"/>
          <w:rtl/>
        </w:rPr>
        <w:t xml:space="preserve"> </w:t>
      </w:r>
      <w:r w:rsidRPr="0036008A">
        <w:rPr>
          <w:rStyle w:val="Char5"/>
          <w:rFonts w:hint="eastAsia"/>
          <w:rtl/>
        </w:rPr>
        <w:t>وَعَذَابِ</w:t>
      </w:r>
      <w:r w:rsidRPr="0036008A">
        <w:rPr>
          <w:rStyle w:val="Char5"/>
          <w:rtl/>
        </w:rPr>
        <w:t xml:space="preserve"> </w:t>
      </w:r>
      <w:r w:rsidRPr="0036008A">
        <w:rPr>
          <w:rStyle w:val="Char5"/>
          <w:rFonts w:hint="eastAsia"/>
          <w:rtl/>
        </w:rPr>
        <w:t>الْقَبْرِ</w:t>
      </w:r>
      <w:r w:rsidRPr="0036008A">
        <w:rPr>
          <w:rStyle w:val="Chare"/>
          <w:rFonts w:hint="cs"/>
          <w:rtl/>
        </w:rPr>
        <w:t>»</w:t>
      </w:r>
      <w:r w:rsidRPr="005234D1">
        <w:rPr>
          <w:rStyle w:val="Char6"/>
          <w:rFonts w:hint="cs"/>
          <w:rtl/>
        </w:rPr>
        <w:t xml:space="preserve">. </w:t>
      </w:r>
      <w:r w:rsidRPr="0036008A">
        <w:rPr>
          <w:rStyle w:val="Chare"/>
          <w:rFonts w:hint="cs"/>
          <w:rtl/>
        </w:rPr>
        <w:t>«</w:t>
      </w:r>
      <w:r w:rsidRPr="00281FB8">
        <w:rPr>
          <w:rStyle w:val="Chard"/>
          <w:rtl/>
        </w:rPr>
        <w:t>الهى تو سلامى، و سلامتى از جانب تو است، تو بس</w:t>
      </w:r>
      <w:r w:rsidR="00F3025C">
        <w:rPr>
          <w:rStyle w:val="Chard"/>
          <w:rtl/>
        </w:rPr>
        <w:t>ی</w:t>
      </w:r>
      <w:r w:rsidRPr="00281FB8">
        <w:rPr>
          <w:rStyle w:val="Chard"/>
          <w:rtl/>
        </w:rPr>
        <w:t>ار بابر</w:t>
      </w:r>
      <w:r w:rsidR="00F3025C">
        <w:rPr>
          <w:rStyle w:val="Chard"/>
          <w:rtl/>
        </w:rPr>
        <w:t>ک</w:t>
      </w:r>
      <w:r w:rsidRPr="00281FB8">
        <w:rPr>
          <w:rStyle w:val="Chard"/>
          <w:rtl/>
        </w:rPr>
        <w:t>تى، اى صاحب عظمت و بزرگى</w:t>
      </w:r>
      <w:r w:rsidRPr="00281FB8">
        <w:rPr>
          <w:rStyle w:val="Chard"/>
          <w:rFonts w:hint="cs"/>
          <w:rtl/>
        </w:rPr>
        <w:t xml:space="preserve">. </w:t>
      </w:r>
      <w:r w:rsidRPr="00281FB8">
        <w:rPr>
          <w:rStyle w:val="Chard"/>
          <w:rtl/>
        </w:rPr>
        <w:t xml:space="preserve">معبودى </w:t>
      </w:r>
      <w:r w:rsidRPr="00281FB8">
        <w:rPr>
          <w:rStyle w:val="Chard"/>
          <w:rFonts w:hint="cs"/>
          <w:rtl/>
        </w:rPr>
        <w:t>«</w:t>
      </w:r>
      <w:r w:rsidRPr="00281FB8">
        <w:rPr>
          <w:rStyle w:val="Chard"/>
          <w:rtl/>
        </w:rPr>
        <w:t>بحق</w:t>
      </w:r>
      <w:r w:rsidRPr="00281FB8">
        <w:rPr>
          <w:rStyle w:val="Chard"/>
          <w:rFonts w:hint="cs"/>
          <w:rtl/>
        </w:rPr>
        <w:t>»</w:t>
      </w:r>
      <w:r w:rsidRPr="00281FB8">
        <w:rPr>
          <w:rStyle w:val="Chard"/>
          <w:rtl/>
        </w:rPr>
        <w:t xml:space="preserve"> بجز الله، وجود ندارد. شر</w:t>
      </w:r>
      <w:r w:rsidR="00F3025C">
        <w:rPr>
          <w:rStyle w:val="Chard"/>
          <w:rtl/>
        </w:rPr>
        <w:t>یک</w:t>
      </w:r>
      <w:r w:rsidRPr="00281FB8">
        <w:rPr>
          <w:rStyle w:val="Chard"/>
          <w:rtl/>
        </w:rPr>
        <w:t>ى ندارد، پادشاهى از آنِ اوست، ستا</w:t>
      </w:r>
      <w:r w:rsidR="00F3025C">
        <w:rPr>
          <w:rStyle w:val="Chard"/>
          <w:rtl/>
        </w:rPr>
        <w:t>ی</w:t>
      </w:r>
      <w:r w:rsidRPr="00281FB8">
        <w:rPr>
          <w:rStyle w:val="Chard"/>
          <w:rtl/>
        </w:rPr>
        <w:t>ش شا</w:t>
      </w:r>
      <w:r w:rsidR="00F3025C">
        <w:rPr>
          <w:rStyle w:val="Chard"/>
          <w:rtl/>
        </w:rPr>
        <w:t>ی</w:t>
      </w:r>
      <w:r w:rsidRPr="00281FB8">
        <w:rPr>
          <w:rStyle w:val="Chard"/>
          <w:rtl/>
        </w:rPr>
        <w:t>سته</w:t>
      </w:r>
      <w:r w:rsidRPr="00281FB8">
        <w:rPr>
          <w:rStyle w:val="Chard"/>
          <w:rFonts w:hint="cs"/>
          <w:rtl/>
        </w:rPr>
        <w:t>‌</w:t>
      </w:r>
      <w:r w:rsidRPr="00281FB8">
        <w:rPr>
          <w:rStyle w:val="Chard"/>
          <w:rtl/>
        </w:rPr>
        <w:t>ى اوست، و او بر هر چ</w:t>
      </w:r>
      <w:r w:rsidR="00F3025C">
        <w:rPr>
          <w:rStyle w:val="Chard"/>
          <w:rtl/>
        </w:rPr>
        <w:t>ی</w:t>
      </w:r>
      <w:r w:rsidRPr="00281FB8">
        <w:rPr>
          <w:rStyle w:val="Chard"/>
          <w:rtl/>
        </w:rPr>
        <w:t>زى توانا است، الهى! آن چه تـو بـدهى، ه</w:t>
      </w:r>
      <w:r w:rsidR="00F3025C">
        <w:rPr>
          <w:rStyle w:val="Chard"/>
          <w:rtl/>
        </w:rPr>
        <w:t>ی</w:t>
      </w:r>
      <w:r w:rsidRPr="00281FB8">
        <w:rPr>
          <w:rStyle w:val="Chard"/>
          <w:rtl/>
        </w:rPr>
        <w:t xml:space="preserve">چ </w:t>
      </w:r>
      <w:r w:rsidR="00F3025C">
        <w:rPr>
          <w:rStyle w:val="Chard"/>
          <w:rtl/>
        </w:rPr>
        <w:t>ک</w:t>
      </w:r>
      <w:r w:rsidRPr="00281FB8">
        <w:rPr>
          <w:rStyle w:val="Chard"/>
          <w:rtl/>
        </w:rPr>
        <w:t>س مانع آن</w:t>
      </w:r>
      <w:r w:rsidR="0003292B">
        <w:rPr>
          <w:rStyle w:val="Chard"/>
          <w:rtl/>
        </w:rPr>
        <w:t xml:space="preserve"> نمى‌</w:t>
      </w:r>
      <w:r w:rsidRPr="00281FB8">
        <w:rPr>
          <w:rStyle w:val="Chard"/>
          <w:rtl/>
        </w:rPr>
        <w:t xml:space="preserve">گردد، و آنچه تو منع </w:t>
      </w:r>
      <w:r w:rsidR="00F3025C">
        <w:rPr>
          <w:rStyle w:val="Chard"/>
          <w:rtl/>
        </w:rPr>
        <w:t>ک</w:t>
      </w:r>
      <w:r w:rsidRPr="00281FB8">
        <w:rPr>
          <w:rStyle w:val="Chard"/>
          <w:rtl/>
        </w:rPr>
        <w:t>نى، ه</w:t>
      </w:r>
      <w:r w:rsidR="00F3025C">
        <w:rPr>
          <w:rStyle w:val="Chard"/>
          <w:rtl/>
        </w:rPr>
        <w:t>ی</w:t>
      </w:r>
      <w:r w:rsidRPr="00281FB8">
        <w:rPr>
          <w:rStyle w:val="Chard"/>
          <w:rtl/>
        </w:rPr>
        <w:t xml:space="preserve">چ </w:t>
      </w:r>
      <w:r w:rsidR="00F3025C">
        <w:rPr>
          <w:rStyle w:val="Chard"/>
          <w:rtl/>
        </w:rPr>
        <w:t>ک</w:t>
      </w:r>
      <w:r w:rsidRPr="00281FB8">
        <w:rPr>
          <w:rStyle w:val="Chard"/>
          <w:rtl/>
        </w:rPr>
        <w:t>س</w:t>
      </w:r>
      <w:r w:rsidR="0003292B">
        <w:rPr>
          <w:rStyle w:val="Chard"/>
          <w:rtl/>
        </w:rPr>
        <w:t xml:space="preserve"> نمى‌</w:t>
      </w:r>
      <w:r w:rsidRPr="00281FB8">
        <w:rPr>
          <w:rStyle w:val="Chard"/>
          <w:rtl/>
        </w:rPr>
        <w:t>تواند آنرا بدهد. توانگر، او را ثروتش از عذاب تو نجات</w:t>
      </w:r>
      <w:r w:rsidR="0003292B">
        <w:rPr>
          <w:rStyle w:val="Chard"/>
          <w:rtl/>
        </w:rPr>
        <w:t xml:space="preserve"> نمى‌</w:t>
      </w:r>
      <w:r w:rsidRPr="00281FB8">
        <w:rPr>
          <w:rStyle w:val="Chard"/>
          <w:rtl/>
        </w:rPr>
        <w:t xml:space="preserve">دهد، و </w:t>
      </w:r>
      <w:r w:rsidRPr="00281FB8">
        <w:rPr>
          <w:rStyle w:val="Chard"/>
          <w:rFonts w:hint="cs"/>
          <w:rtl/>
        </w:rPr>
        <w:t>«</w:t>
      </w:r>
      <w:r w:rsidRPr="00281FB8">
        <w:rPr>
          <w:rStyle w:val="Chard"/>
          <w:rtl/>
        </w:rPr>
        <w:t>تمامى ش</w:t>
      </w:r>
      <w:r w:rsidR="00F3025C">
        <w:rPr>
          <w:rStyle w:val="Chard"/>
          <w:rtl/>
        </w:rPr>
        <w:t>ک</w:t>
      </w:r>
      <w:r w:rsidRPr="00281FB8">
        <w:rPr>
          <w:rStyle w:val="Chard"/>
          <w:rtl/>
        </w:rPr>
        <w:t>وه و</w:t>
      </w:r>
      <w:r w:rsidRPr="00281FB8">
        <w:rPr>
          <w:rStyle w:val="Chard"/>
          <w:rFonts w:hint="cs"/>
          <w:rtl/>
        </w:rPr>
        <w:t>»</w:t>
      </w:r>
      <w:r w:rsidRPr="00281FB8">
        <w:rPr>
          <w:rStyle w:val="Chard"/>
          <w:rtl/>
        </w:rPr>
        <w:t xml:space="preserve"> ثروت از آنِ تو است</w:t>
      </w:r>
      <w:r w:rsidRPr="00281FB8">
        <w:rPr>
          <w:rStyle w:val="Chard"/>
          <w:rFonts w:hint="cs"/>
          <w:rtl/>
        </w:rPr>
        <w:t xml:space="preserve"> </w:t>
      </w:r>
      <w:r w:rsidRPr="00281FB8">
        <w:rPr>
          <w:rStyle w:val="Chard"/>
          <w:rtl/>
        </w:rPr>
        <w:t>ه</w:t>
      </w:r>
      <w:r w:rsidR="00F3025C">
        <w:rPr>
          <w:rStyle w:val="Chard"/>
          <w:rtl/>
        </w:rPr>
        <w:t>ی</w:t>
      </w:r>
      <w:r w:rsidRPr="00281FB8">
        <w:rPr>
          <w:rStyle w:val="Chard"/>
          <w:rtl/>
        </w:rPr>
        <w:t xml:space="preserve">چ معبودى جز او </w:t>
      </w:r>
      <w:r w:rsidRPr="00281FB8">
        <w:rPr>
          <w:rStyle w:val="Chard"/>
          <w:rFonts w:hint="cs"/>
          <w:rtl/>
        </w:rPr>
        <w:t>«</w:t>
      </w:r>
      <w:r w:rsidRPr="00281FB8">
        <w:rPr>
          <w:rStyle w:val="Chard"/>
          <w:rtl/>
        </w:rPr>
        <w:t>بحق</w:t>
      </w:r>
      <w:r w:rsidRPr="00281FB8">
        <w:rPr>
          <w:rStyle w:val="Chard"/>
          <w:rFonts w:hint="cs"/>
          <w:rtl/>
        </w:rPr>
        <w:t>»</w:t>
      </w:r>
      <w:r w:rsidRPr="00281FB8">
        <w:rPr>
          <w:rStyle w:val="Chard"/>
          <w:rtl/>
        </w:rPr>
        <w:t xml:space="preserve"> ن</w:t>
      </w:r>
      <w:r w:rsidR="00F3025C">
        <w:rPr>
          <w:rStyle w:val="Chard"/>
          <w:rtl/>
        </w:rPr>
        <w:t>ی</w:t>
      </w:r>
      <w:r w:rsidRPr="00281FB8">
        <w:rPr>
          <w:rStyle w:val="Chard"/>
          <w:rtl/>
        </w:rPr>
        <w:t xml:space="preserve">ست. </w:t>
      </w:r>
      <w:r w:rsidRPr="00672F3B">
        <w:rPr>
          <w:rStyle w:val="Chard"/>
          <w:spacing w:val="-2"/>
          <w:rtl/>
        </w:rPr>
        <w:t xml:space="preserve">جز او </w:t>
      </w:r>
      <w:r w:rsidR="00F3025C" w:rsidRPr="00672F3B">
        <w:rPr>
          <w:rStyle w:val="Chard"/>
          <w:spacing w:val="-2"/>
          <w:rtl/>
        </w:rPr>
        <w:t>ک</w:t>
      </w:r>
      <w:r w:rsidRPr="00672F3B">
        <w:rPr>
          <w:rStyle w:val="Chard"/>
          <w:spacing w:val="-2"/>
          <w:rtl/>
        </w:rPr>
        <w:t>سى د</w:t>
      </w:r>
      <w:r w:rsidR="00F3025C" w:rsidRPr="00672F3B">
        <w:rPr>
          <w:rStyle w:val="Chard"/>
          <w:spacing w:val="-2"/>
          <w:rtl/>
        </w:rPr>
        <w:t>ی</w:t>
      </w:r>
      <w:r w:rsidRPr="00672F3B">
        <w:rPr>
          <w:rStyle w:val="Chard"/>
          <w:spacing w:val="-2"/>
          <w:rtl/>
        </w:rPr>
        <w:t>گر را عبادت نمى</w:t>
      </w:r>
      <w:r w:rsidRPr="00672F3B">
        <w:rPr>
          <w:rStyle w:val="Chard"/>
          <w:rFonts w:hint="cs"/>
          <w:spacing w:val="-2"/>
          <w:rtl/>
        </w:rPr>
        <w:t>‌</w:t>
      </w:r>
      <w:r w:rsidR="00F3025C" w:rsidRPr="00672F3B">
        <w:rPr>
          <w:rStyle w:val="Chard"/>
          <w:spacing w:val="-2"/>
          <w:rtl/>
        </w:rPr>
        <w:t>ک</w:t>
      </w:r>
      <w:r w:rsidRPr="00672F3B">
        <w:rPr>
          <w:rStyle w:val="Chard"/>
          <w:spacing w:val="-2"/>
          <w:rtl/>
        </w:rPr>
        <w:t>ن</w:t>
      </w:r>
      <w:r w:rsidR="00F3025C" w:rsidRPr="00672F3B">
        <w:rPr>
          <w:rStyle w:val="Chard"/>
          <w:spacing w:val="-2"/>
          <w:rtl/>
        </w:rPr>
        <w:t>ی</w:t>
      </w:r>
      <w:r w:rsidRPr="00672F3B">
        <w:rPr>
          <w:rStyle w:val="Chard"/>
          <w:spacing w:val="-2"/>
          <w:rtl/>
        </w:rPr>
        <w:t>م، نعمت و فضل از آنِ اوست، ستا</w:t>
      </w:r>
      <w:r w:rsidR="00F3025C" w:rsidRPr="00672F3B">
        <w:rPr>
          <w:rStyle w:val="Chard"/>
          <w:spacing w:val="-2"/>
          <w:rtl/>
        </w:rPr>
        <w:t>ی</w:t>
      </w:r>
      <w:r w:rsidRPr="00672F3B">
        <w:rPr>
          <w:rStyle w:val="Chard"/>
          <w:spacing w:val="-2"/>
          <w:rtl/>
        </w:rPr>
        <w:t>ش ن</w:t>
      </w:r>
      <w:r w:rsidR="00F3025C" w:rsidRPr="00672F3B">
        <w:rPr>
          <w:rStyle w:val="Chard"/>
          <w:spacing w:val="-2"/>
          <w:rtl/>
        </w:rPr>
        <w:t>یک</w:t>
      </w:r>
      <w:r w:rsidRPr="00672F3B">
        <w:rPr>
          <w:rStyle w:val="Chard"/>
          <w:spacing w:val="-2"/>
          <w:rtl/>
        </w:rPr>
        <w:t>و مخصوص اوست، معبودى بجز او وجود ندارد، همه</w:t>
      </w:r>
      <w:r w:rsidRPr="00672F3B">
        <w:rPr>
          <w:rStyle w:val="Chard"/>
          <w:rFonts w:hint="cs"/>
          <w:spacing w:val="-2"/>
          <w:rtl/>
        </w:rPr>
        <w:t>‌</w:t>
      </w:r>
      <w:r w:rsidRPr="00672F3B">
        <w:rPr>
          <w:rStyle w:val="Chard"/>
          <w:spacing w:val="-2"/>
          <w:rtl/>
        </w:rPr>
        <w:t>ى ما با اخلاص او را بندگى</w:t>
      </w:r>
      <w:r w:rsidR="0003292B" w:rsidRPr="00672F3B">
        <w:rPr>
          <w:rStyle w:val="Chard"/>
          <w:spacing w:val="-2"/>
          <w:rtl/>
        </w:rPr>
        <w:t xml:space="preserve"> مى‌</w:t>
      </w:r>
      <w:r w:rsidR="00F3025C" w:rsidRPr="00672F3B">
        <w:rPr>
          <w:rStyle w:val="Chard"/>
          <w:spacing w:val="-2"/>
          <w:rtl/>
        </w:rPr>
        <w:t>ک</w:t>
      </w:r>
      <w:r w:rsidRPr="00672F3B">
        <w:rPr>
          <w:rStyle w:val="Chard"/>
          <w:spacing w:val="-2"/>
          <w:rtl/>
        </w:rPr>
        <w:t>ن</w:t>
      </w:r>
      <w:r w:rsidR="00F3025C" w:rsidRPr="00672F3B">
        <w:rPr>
          <w:rStyle w:val="Chard"/>
          <w:spacing w:val="-2"/>
          <w:rtl/>
        </w:rPr>
        <w:t>ی</w:t>
      </w:r>
      <w:r w:rsidRPr="00672F3B">
        <w:rPr>
          <w:rStyle w:val="Chard"/>
          <w:spacing w:val="-2"/>
          <w:rtl/>
        </w:rPr>
        <w:t xml:space="preserve">م هر چند </w:t>
      </w:r>
      <w:r w:rsidR="00F3025C" w:rsidRPr="00672F3B">
        <w:rPr>
          <w:rStyle w:val="Chard"/>
          <w:spacing w:val="-2"/>
          <w:rtl/>
        </w:rPr>
        <w:t>ک</w:t>
      </w:r>
      <w:r w:rsidRPr="00672F3B">
        <w:rPr>
          <w:rStyle w:val="Chard"/>
          <w:spacing w:val="-2"/>
          <w:rtl/>
        </w:rPr>
        <w:t>افران دوست نداشته باشند</w:t>
      </w:r>
      <w:r w:rsidRPr="00672F3B">
        <w:rPr>
          <w:rStyle w:val="Chare"/>
          <w:rFonts w:hint="cs"/>
          <w:spacing w:val="-2"/>
          <w:rtl/>
        </w:rPr>
        <w:t>»</w:t>
      </w:r>
      <w:r w:rsidR="00672F3B" w:rsidRPr="00672F3B">
        <w:rPr>
          <w:rStyle w:val="Char6"/>
          <w:rFonts w:hint="cs"/>
          <w:spacing w:val="-2"/>
          <w:rtl/>
        </w:rPr>
        <w:t xml:space="preserve">. </w:t>
      </w:r>
      <w:r w:rsidRPr="00672F3B">
        <w:rPr>
          <w:rStyle w:val="Char6"/>
          <w:rFonts w:hint="cs"/>
          <w:spacing w:val="-2"/>
          <w:rtl/>
        </w:rPr>
        <w:t xml:space="preserve">سی و سه بار </w:t>
      </w:r>
      <w:r w:rsidRPr="00672F3B">
        <w:rPr>
          <w:rStyle w:val="Chare"/>
          <w:rFonts w:hint="cs"/>
          <w:spacing w:val="-2"/>
          <w:rtl/>
        </w:rPr>
        <w:t>«</w:t>
      </w:r>
      <w:r w:rsidRPr="00672F3B">
        <w:rPr>
          <w:rStyle w:val="Char5"/>
          <w:rFonts w:hint="eastAsia"/>
          <w:spacing w:val="-2"/>
          <w:rtl/>
        </w:rPr>
        <w:t>سُبْحَانَ</w:t>
      </w:r>
      <w:r w:rsidRPr="00672F3B">
        <w:rPr>
          <w:rStyle w:val="Char5"/>
          <w:spacing w:val="-2"/>
          <w:rtl/>
        </w:rPr>
        <w:t xml:space="preserve"> </w:t>
      </w:r>
      <w:r w:rsidRPr="00672F3B">
        <w:rPr>
          <w:rStyle w:val="Char5"/>
          <w:rFonts w:hint="eastAsia"/>
          <w:spacing w:val="-2"/>
          <w:rtl/>
        </w:rPr>
        <w:t>اللَّه</w:t>
      </w:r>
      <w:r w:rsidRPr="00672F3B">
        <w:rPr>
          <w:rStyle w:val="Chare"/>
          <w:rFonts w:hint="cs"/>
          <w:spacing w:val="-2"/>
          <w:rtl/>
        </w:rPr>
        <w:t>»</w:t>
      </w:r>
      <w:r w:rsidRPr="00672F3B">
        <w:rPr>
          <w:rStyle w:val="Char6"/>
          <w:rFonts w:hint="cs"/>
          <w:spacing w:val="-2"/>
          <w:rtl/>
        </w:rPr>
        <w:t xml:space="preserve"> و سی و سه بار </w:t>
      </w:r>
      <w:r w:rsidRPr="00672F3B">
        <w:rPr>
          <w:rStyle w:val="Chare"/>
          <w:rFonts w:hint="cs"/>
          <w:spacing w:val="-2"/>
          <w:rtl/>
        </w:rPr>
        <w:t>«</w:t>
      </w:r>
      <w:r w:rsidRPr="00672F3B">
        <w:rPr>
          <w:rStyle w:val="Char5"/>
          <w:rFonts w:hint="eastAsia"/>
          <w:spacing w:val="-2"/>
          <w:rtl/>
        </w:rPr>
        <w:t>الْحَمْدُ</w:t>
      </w:r>
      <w:r w:rsidRPr="00672F3B">
        <w:rPr>
          <w:rStyle w:val="Char5"/>
          <w:spacing w:val="-2"/>
          <w:rtl/>
        </w:rPr>
        <w:t xml:space="preserve"> </w:t>
      </w:r>
      <w:r w:rsidRPr="00672F3B">
        <w:rPr>
          <w:rStyle w:val="Char5"/>
          <w:rFonts w:hint="eastAsia"/>
          <w:spacing w:val="-2"/>
          <w:rtl/>
        </w:rPr>
        <w:t>لِلَّه</w:t>
      </w:r>
      <w:r w:rsidRPr="00672F3B">
        <w:rPr>
          <w:rStyle w:val="Chare"/>
          <w:rFonts w:hint="cs"/>
          <w:spacing w:val="-2"/>
          <w:rtl/>
        </w:rPr>
        <w:t>»</w:t>
      </w:r>
      <w:r w:rsidRPr="00672F3B">
        <w:rPr>
          <w:rStyle w:val="Char6"/>
          <w:rFonts w:hint="cs"/>
          <w:spacing w:val="-2"/>
          <w:rtl/>
        </w:rPr>
        <w:t xml:space="preserve"> وسی و چهار بار </w:t>
      </w:r>
      <w:r w:rsidRPr="00672F3B">
        <w:rPr>
          <w:rStyle w:val="Chare"/>
          <w:rFonts w:hint="cs"/>
          <w:spacing w:val="-2"/>
          <w:rtl/>
        </w:rPr>
        <w:t>«</w:t>
      </w:r>
      <w:r w:rsidRPr="00672F3B">
        <w:rPr>
          <w:rStyle w:val="Char5"/>
          <w:rFonts w:hint="eastAsia"/>
          <w:spacing w:val="-2"/>
          <w:rtl/>
        </w:rPr>
        <w:t>اللَّهُ</w:t>
      </w:r>
      <w:r w:rsidRPr="00672F3B">
        <w:rPr>
          <w:rStyle w:val="Char5"/>
          <w:spacing w:val="-2"/>
          <w:rtl/>
        </w:rPr>
        <w:t xml:space="preserve"> </w:t>
      </w:r>
      <w:r w:rsidRPr="00672F3B">
        <w:rPr>
          <w:rStyle w:val="Char5"/>
          <w:rFonts w:hint="eastAsia"/>
          <w:spacing w:val="-2"/>
          <w:rtl/>
        </w:rPr>
        <w:t>أَكْبَر</w:t>
      </w:r>
      <w:r w:rsidRPr="00672F3B">
        <w:rPr>
          <w:rStyle w:val="Chare"/>
          <w:rFonts w:hint="cs"/>
          <w:spacing w:val="-2"/>
          <w:rtl/>
        </w:rPr>
        <w:t>»</w:t>
      </w:r>
      <w:r w:rsidRPr="00672F3B">
        <w:rPr>
          <w:rStyle w:val="Char6"/>
          <w:rFonts w:hint="cs"/>
          <w:spacing w:val="-2"/>
          <w:rtl/>
        </w:rPr>
        <w:t xml:space="preserve"> و در روایتی دیگر از هر</w:t>
      </w:r>
      <w:r w:rsidR="0036008A" w:rsidRPr="00672F3B">
        <w:rPr>
          <w:rStyle w:val="Char6"/>
          <w:rFonts w:hint="cs"/>
          <w:spacing w:val="-2"/>
          <w:rtl/>
        </w:rPr>
        <w:t xml:space="preserve"> </w:t>
      </w:r>
      <w:r w:rsidRPr="00672F3B">
        <w:rPr>
          <w:rStyle w:val="Char6"/>
          <w:rFonts w:hint="cs"/>
          <w:spacing w:val="-2"/>
          <w:rtl/>
        </w:rPr>
        <w:t xml:space="preserve">یکی سی و سه بار آمده که با یک بار گفتن </w:t>
      </w:r>
      <w:r w:rsidRPr="00672F3B">
        <w:rPr>
          <w:rStyle w:val="Chare"/>
          <w:rFonts w:hint="cs"/>
          <w:spacing w:val="-2"/>
          <w:rtl/>
        </w:rPr>
        <w:t>«</w:t>
      </w:r>
      <w:r w:rsidRPr="00672F3B">
        <w:rPr>
          <w:rStyle w:val="Char5"/>
          <w:rFonts w:hint="eastAsia"/>
          <w:spacing w:val="-2"/>
          <w:rtl/>
        </w:rPr>
        <w:t>لاِ</w:t>
      </w:r>
      <w:r w:rsidRPr="00672F3B">
        <w:rPr>
          <w:rStyle w:val="Char5"/>
          <w:spacing w:val="-2"/>
          <w:rtl/>
        </w:rPr>
        <w:t xml:space="preserve"> </w:t>
      </w:r>
      <w:r w:rsidRPr="00672F3B">
        <w:rPr>
          <w:rStyle w:val="Char5"/>
          <w:rFonts w:hint="eastAsia"/>
          <w:spacing w:val="-2"/>
          <w:rtl/>
        </w:rPr>
        <w:t>إِلَهَ</w:t>
      </w:r>
      <w:r w:rsidRPr="00672F3B">
        <w:rPr>
          <w:rStyle w:val="Char5"/>
          <w:spacing w:val="-2"/>
          <w:rtl/>
        </w:rPr>
        <w:t xml:space="preserve"> </w:t>
      </w:r>
      <w:r w:rsidRPr="00672F3B">
        <w:rPr>
          <w:rStyle w:val="Char5"/>
          <w:rFonts w:hint="eastAsia"/>
          <w:spacing w:val="-2"/>
          <w:rtl/>
        </w:rPr>
        <w:t>إِلاَّ</w:t>
      </w:r>
      <w:r w:rsidRPr="00672F3B">
        <w:rPr>
          <w:rStyle w:val="Char5"/>
          <w:spacing w:val="-2"/>
          <w:rtl/>
        </w:rPr>
        <w:t xml:space="preserve"> </w:t>
      </w:r>
      <w:r w:rsidRPr="00672F3B">
        <w:rPr>
          <w:rStyle w:val="Char5"/>
          <w:rFonts w:hint="eastAsia"/>
          <w:spacing w:val="-2"/>
          <w:rtl/>
        </w:rPr>
        <w:t>اللَّهُ</w:t>
      </w:r>
      <w:r w:rsidRPr="00672F3B">
        <w:rPr>
          <w:rStyle w:val="Char5"/>
          <w:spacing w:val="-2"/>
          <w:rtl/>
        </w:rPr>
        <w:t xml:space="preserve"> </w:t>
      </w:r>
      <w:r w:rsidRPr="00672F3B">
        <w:rPr>
          <w:rStyle w:val="Char5"/>
          <w:rFonts w:hint="eastAsia"/>
          <w:spacing w:val="-2"/>
          <w:rtl/>
        </w:rPr>
        <w:t>وَحْدَهُ</w:t>
      </w:r>
      <w:r w:rsidRPr="00672F3B">
        <w:rPr>
          <w:rStyle w:val="Char5"/>
          <w:spacing w:val="-2"/>
          <w:rtl/>
        </w:rPr>
        <w:t xml:space="preserve"> </w:t>
      </w:r>
      <w:r w:rsidRPr="00672F3B">
        <w:rPr>
          <w:rStyle w:val="Char5"/>
          <w:rFonts w:hint="eastAsia"/>
          <w:spacing w:val="-2"/>
          <w:rtl/>
        </w:rPr>
        <w:t>لاَ</w:t>
      </w:r>
      <w:r w:rsidRPr="00672F3B">
        <w:rPr>
          <w:rStyle w:val="Char5"/>
          <w:spacing w:val="-2"/>
          <w:rtl/>
        </w:rPr>
        <w:t xml:space="preserve"> </w:t>
      </w:r>
      <w:r w:rsidRPr="00672F3B">
        <w:rPr>
          <w:rStyle w:val="Char5"/>
          <w:rFonts w:hint="eastAsia"/>
          <w:spacing w:val="-2"/>
          <w:rtl/>
        </w:rPr>
        <w:t>شَرِيكَ</w:t>
      </w:r>
      <w:r w:rsidRPr="00672F3B">
        <w:rPr>
          <w:rStyle w:val="Char5"/>
          <w:spacing w:val="-2"/>
          <w:rtl/>
        </w:rPr>
        <w:t xml:space="preserve"> </w:t>
      </w:r>
      <w:r w:rsidRPr="00672F3B">
        <w:rPr>
          <w:rStyle w:val="Char5"/>
          <w:rFonts w:hint="eastAsia"/>
          <w:spacing w:val="-2"/>
          <w:rtl/>
        </w:rPr>
        <w:t>لَهُ</w:t>
      </w:r>
      <w:r w:rsidRPr="00672F3B">
        <w:rPr>
          <w:rStyle w:val="Char5"/>
          <w:rFonts w:hint="cs"/>
          <w:spacing w:val="-2"/>
          <w:rtl/>
        </w:rPr>
        <w:t>،</w:t>
      </w:r>
      <w:r w:rsidRPr="00672F3B">
        <w:rPr>
          <w:rStyle w:val="Char5"/>
          <w:spacing w:val="-2"/>
          <w:rtl/>
        </w:rPr>
        <w:t xml:space="preserve"> </w:t>
      </w:r>
      <w:r w:rsidRPr="00672F3B">
        <w:rPr>
          <w:rStyle w:val="Char5"/>
          <w:rFonts w:hint="eastAsia"/>
          <w:spacing w:val="-2"/>
          <w:rtl/>
        </w:rPr>
        <w:t>لَهُ</w:t>
      </w:r>
      <w:r w:rsidRPr="00672F3B">
        <w:rPr>
          <w:rStyle w:val="Char5"/>
          <w:spacing w:val="-2"/>
          <w:rtl/>
        </w:rPr>
        <w:t xml:space="preserve"> </w:t>
      </w:r>
      <w:r w:rsidRPr="00672F3B">
        <w:rPr>
          <w:rStyle w:val="Char5"/>
          <w:rFonts w:hint="eastAsia"/>
          <w:spacing w:val="-2"/>
          <w:rtl/>
        </w:rPr>
        <w:t>الْمُلْكُ</w:t>
      </w:r>
      <w:r w:rsidRPr="00672F3B">
        <w:rPr>
          <w:rStyle w:val="Char5"/>
          <w:spacing w:val="-2"/>
          <w:rtl/>
        </w:rPr>
        <w:t xml:space="preserve"> </w:t>
      </w:r>
      <w:r w:rsidRPr="00672F3B">
        <w:rPr>
          <w:rStyle w:val="Char5"/>
          <w:rFonts w:hint="eastAsia"/>
          <w:spacing w:val="-2"/>
          <w:rtl/>
        </w:rPr>
        <w:t>وَلَهُ</w:t>
      </w:r>
      <w:r w:rsidRPr="00672F3B">
        <w:rPr>
          <w:rStyle w:val="Char5"/>
          <w:spacing w:val="-2"/>
          <w:rtl/>
        </w:rPr>
        <w:t xml:space="preserve"> </w:t>
      </w:r>
      <w:r w:rsidRPr="00672F3B">
        <w:rPr>
          <w:rStyle w:val="Char5"/>
          <w:rFonts w:hint="eastAsia"/>
          <w:spacing w:val="-2"/>
          <w:rtl/>
        </w:rPr>
        <w:t>الْحَمْدُ</w:t>
      </w:r>
      <w:r w:rsidRPr="00672F3B">
        <w:rPr>
          <w:rStyle w:val="Char5"/>
          <w:spacing w:val="-2"/>
          <w:rtl/>
        </w:rPr>
        <w:t xml:space="preserve"> </w:t>
      </w:r>
      <w:r w:rsidRPr="00672F3B">
        <w:rPr>
          <w:rStyle w:val="Char5"/>
          <w:rFonts w:hint="eastAsia"/>
          <w:spacing w:val="-2"/>
          <w:rtl/>
        </w:rPr>
        <w:t>بِيَدِهِ</w:t>
      </w:r>
      <w:r w:rsidRPr="00672F3B">
        <w:rPr>
          <w:rStyle w:val="Char5"/>
          <w:spacing w:val="-2"/>
          <w:rtl/>
        </w:rPr>
        <w:t xml:space="preserve"> </w:t>
      </w:r>
      <w:r w:rsidRPr="00672F3B">
        <w:rPr>
          <w:rStyle w:val="Char5"/>
          <w:rFonts w:hint="eastAsia"/>
          <w:spacing w:val="-2"/>
          <w:rtl/>
        </w:rPr>
        <w:t>الْخَيْرُ</w:t>
      </w:r>
      <w:r w:rsidRPr="00672F3B">
        <w:rPr>
          <w:rStyle w:val="Char5"/>
          <w:spacing w:val="-2"/>
          <w:rtl/>
        </w:rPr>
        <w:t xml:space="preserve"> </w:t>
      </w:r>
      <w:r w:rsidRPr="00672F3B">
        <w:rPr>
          <w:rStyle w:val="Char5"/>
          <w:rFonts w:hint="eastAsia"/>
          <w:spacing w:val="-2"/>
          <w:rtl/>
        </w:rPr>
        <w:t>يُحْيِى</w:t>
      </w:r>
      <w:r w:rsidRPr="00672F3B">
        <w:rPr>
          <w:rStyle w:val="Char5"/>
          <w:spacing w:val="-2"/>
          <w:rtl/>
        </w:rPr>
        <w:t xml:space="preserve"> </w:t>
      </w:r>
      <w:r w:rsidRPr="00672F3B">
        <w:rPr>
          <w:rStyle w:val="Char5"/>
          <w:rFonts w:hint="eastAsia"/>
          <w:spacing w:val="-2"/>
          <w:rtl/>
        </w:rPr>
        <w:t>وَيُمِيتُ</w:t>
      </w:r>
      <w:r w:rsidRPr="00672F3B">
        <w:rPr>
          <w:rStyle w:val="Char5"/>
          <w:spacing w:val="-2"/>
          <w:rtl/>
        </w:rPr>
        <w:t xml:space="preserve"> </w:t>
      </w:r>
      <w:r w:rsidRPr="00672F3B">
        <w:rPr>
          <w:rStyle w:val="Char5"/>
          <w:rFonts w:hint="eastAsia"/>
          <w:spacing w:val="-2"/>
          <w:rtl/>
        </w:rPr>
        <w:t>وَهُوَ</w:t>
      </w:r>
      <w:r w:rsidRPr="00672F3B">
        <w:rPr>
          <w:rStyle w:val="Char5"/>
          <w:spacing w:val="-2"/>
          <w:rtl/>
        </w:rPr>
        <w:t xml:space="preserve"> </w:t>
      </w:r>
      <w:r w:rsidRPr="00672F3B">
        <w:rPr>
          <w:rStyle w:val="Char5"/>
          <w:rFonts w:hint="eastAsia"/>
          <w:spacing w:val="-2"/>
          <w:rtl/>
        </w:rPr>
        <w:t>عَلَى</w:t>
      </w:r>
      <w:r w:rsidRPr="00672F3B">
        <w:rPr>
          <w:rStyle w:val="Char5"/>
          <w:spacing w:val="-2"/>
          <w:rtl/>
        </w:rPr>
        <w:t xml:space="preserve"> </w:t>
      </w:r>
      <w:r w:rsidRPr="00672F3B">
        <w:rPr>
          <w:rStyle w:val="Char5"/>
          <w:rFonts w:hint="eastAsia"/>
          <w:spacing w:val="-2"/>
          <w:rtl/>
        </w:rPr>
        <w:t>كُلِّ</w:t>
      </w:r>
      <w:r w:rsidRPr="00672F3B">
        <w:rPr>
          <w:rStyle w:val="Char5"/>
          <w:spacing w:val="-2"/>
          <w:rtl/>
        </w:rPr>
        <w:t xml:space="preserve"> </w:t>
      </w:r>
      <w:r w:rsidRPr="00672F3B">
        <w:rPr>
          <w:rStyle w:val="Char5"/>
          <w:rFonts w:hint="eastAsia"/>
          <w:spacing w:val="-2"/>
          <w:rtl/>
        </w:rPr>
        <w:t>شَىْءٍ</w:t>
      </w:r>
      <w:r w:rsidRPr="00672F3B">
        <w:rPr>
          <w:rStyle w:val="Char5"/>
          <w:spacing w:val="-2"/>
          <w:rtl/>
        </w:rPr>
        <w:t xml:space="preserve"> </w:t>
      </w:r>
      <w:r w:rsidRPr="00672F3B">
        <w:rPr>
          <w:rStyle w:val="Char5"/>
          <w:rFonts w:hint="eastAsia"/>
          <w:spacing w:val="-2"/>
          <w:rtl/>
        </w:rPr>
        <w:t>قَدِيرٌ</w:t>
      </w:r>
      <w:r w:rsidRPr="00672F3B">
        <w:rPr>
          <w:rStyle w:val="Chare"/>
          <w:rFonts w:hint="cs"/>
          <w:spacing w:val="-2"/>
          <w:rtl/>
        </w:rPr>
        <w:t>»</w:t>
      </w:r>
      <w:r w:rsidRPr="00672F3B">
        <w:rPr>
          <w:rStyle w:val="Char6"/>
          <w:rFonts w:hint="cs"/>
          <w:spacing w:val="-2"/>
          <w:rtl/>
        </w:rPr>
        <w:t xml:space="preserve">، </w:t>
      </w:r>
      <w:r w:rsidRPr="00672F3B">
        <w:rPr>
          <w:rStyle w:val="Chare"/>
          <w:rFonts w:hint="cs"/>
          <w:spacing w:val="-2"/>
          <w:rtl/>
        </w:rPr>
        <w:t>«</w:t>
      </w:r>
      <w:r w:rsidRPr="00672F3B">
        <w:rPr>
          <w:rStyle w:val="Chard"/>
          <w:spacing w:val="-2"/>
          <w:rtl/>
        </w:rPr>
        <w:t xml:space="preserve">بجز الله </w:t>
      </w:r>
      <w:r w:rsidR="00F3025C" w:rsidRPr="00672F3B">
        <w:rPr>
          <w:rStyle w:val="Chard"/>
          <w:spacing w:val="-2"/>
          <w:rtl/>
        </w:rPr>
        <w:t>ی</w:t>
      </w:r>
      <w:r w:rsidRPr="00672F3B">
        <w:rPr>
          <w:rStyle w:val="Chard"/>
          <w:spacing w:val="-2"/>
          <w:rtl/>
        </w:rPr>
        <w:t>گانه، د</w:t>
      </w:r>
      <w:r w:rsidR="00F3025C" w:rsidRPr="00672F3B">
        <w:rPr>
          <w:rStyle w:val="Chard"/>
          <w:spacing w:val="-2"/>
          <w:rtl/>
        </w:rPr>
        <w:t>ی</w:t>
      </w:r>
      <w:r w:rsidRPr="00672F3B">
        <w:rPr>
          <w:rStyle w:val="Chard"/>
          <w:spacing w:val="-2"/>
          <w:rtl/>
        </w:rPr>
        <w:t>گر معبودى ن</w:t>
      </w:r>
      <w:r w:rsidR="00F3025C" w:rsidRPr="00672F3B">
        <w:rPr>
          <w:rStyle w:val="Chard"/>
          <w:spacing w:val="-2"/>
          <w:rtl/>
        </w:rPr>
        <w:t>ی</w:t>
      </w:r>
      <w:r w:rsidRPr="00672F3B">
        <w:rPr>
          <w:rStyle w:val="Chard"/>
          <w:spacing w:val="-2"/>
          <w:rtl/>
        </w:rPr>
        <w:t>ست، شر</w:t>
      </w:r>
      <w:r w:rsidR="00F3025C" w:rsidRPr="00672F3B">
        <w:rPr>
          <w:rStyle w:val="Chard"/>
          <w:spacing w:val="-2"/>
          <w:rtl/>
        </w:rPr>
        <w:t>یک</w:t>
      </w:r>
      <w:r w:rsidRPr="00672F3B">
        <w:rPr>
          <w:rStyle w:val="Chard"/>
          <w:spacing w:val="-2"/>
          <w:rtl/>
        </w:rPr>
        <w:t>ى ندارد، پادشاهى از آنِ اوست، ستا</w:t>
      </w:r>
      <w:r w:rsidR="00F3025C" w:rsidRPr="00672F3B">
        <w:rPr>
          <w:rStyle w:val="Chard"/>
          <w:spacing w:val="-2"/>
          <w:rtl/>
        </w:rPr>
        <w:t>ی</w:t>
      </w:r>
      <w:r w:rsidRPr="00672F3B">
        <w:rPr>
          <w:rStyle w:val="Chard"/>
          <w:spacing w:val="-2"/>
          <w:rtl/>
        </w:rPr>
        <w:t>ش شا</w:t>
      </w:r>
      <w:r w:rsidR="00F3025C" w:rsidRPr="00672F3B">
        <w:rPr>
          <w:rStyle w:val="Chard"/>
          <w:spacing w:val="-2"/>
          <w:rtl/>
        </w:rPr>
        <w:t>ی</w:t>
      </w:r>
      <w:r w:rsidRPr="00672F3B">
        <w:rPr>
          <w:rStyle w:val="Chard"/>
          <w:spacing w:val="-2"/>
          <w:rtl/>
        </w:rPr>
        <w:t>سته اوست</w:t>
      </w:r>
      <w:r w:rsidRPr="00672F3B">
        <w:rPr>
          <w:rStyle w:val="Chard"/>
          <w:rFonts w:hint="cs"/>
          <w:spacing w:val="-2"/>
          <w:rtl/>
        </w:rPr>
        <w:t xml:space="preserve"> به دست اوست همه خوبیها او زنده می</w:t>
      </w:r>
      <w:r w:rsidR="00672F3B" w:rsidRPr="00672F3B">
        <w:rPr>
          <w:rStyle w:val="Chard"/>
          <w:rFonts w:hint="eastAsia"/>
          <w:spacing w:val="-2"/>
          <w:rtl/>
        </w:rPr>
        <w:t>‌</w:t>
      </w:r>
      <w:r w:rsidRPr="00672F3B">
        <w:rPr>
          <w:rStyle w:val="Chard"/>
          <w:rFonts w:hint="cs"/>
          <w:spacing w:val="-2"/>
          <w:rtl/>
        </w:rPr>
        <w:t>گرداند و می‌</w:t>
      </w:r>
      <w:r w:rsidRPr="00672F3B">
        <w:rPr>
          <w:rStyle w:val="Chard"/>
          <w:rFonts w:hint="eastAsia"/>
          <w:spacing w:val="-2"/>
          <w:rtl/>
        </w:rPr>
        <w:t>‌</w:t>
      </w:r>
      <w:r w:rsidRPr="00672F3B">
        <w:rPr>
          <w:rStyle w:val="Chard"/>
          <w:rFonts w:hint="cs"/>
          <w:spacing w:val="-2"/>
          <w:rtl/>
        </w:rPr>
        <w:t>میراند و او به هرچیز قادر و تواناست</w:t>
      </w:r>
      <w:r w:rsidRPr="00672F3B">
        <w:rPr>
          <w:rStyle w:val="Chare"/>
          <w:rFonts w:hint="cs"/>
          <w:spacing w:val="-2"/>
          <w:rtl/>
        </w:rPr>
        <w:t>»</w:t>
      </w:r>
      <w:r w:rsidR="000A7CB8" w:rsidRPr="00672F3B">
        <w:rPr>
          <w:rStyle w:val="Char6"/>
          <w:rFonts w:hint="cs"/>
          <w:spacing w:val="-2"/>
          <w:rtl/>
        </w:rPr>
        <w:t xml:space="preserve"> </w:t>
      </w:r>
      <w:r w:rsidRPr="00672F3B">
        <w:rPr>
          <w:rStyle w:val="Char6"/>
          <w:rFonts w:hint="cs"/>
          <w:spacing w:val="-2"/>
          <w:rtl/>
        </w:rPr>
        <w:t xml:space="preserve">صد تمام می‌شود، و در روایت دیگری آمده است که از هریکی بیست و پنج بار بگوید و بیست و پنج بار دیگر </w:t>
      </w:r>
      <w:r w:rsidRPr="00672F3B">
        <w:rPr>
          <w:rStyle w:val="Chare"/>
          <w:rFonts w:hint="cs"/>
          <w:spacing w:val="-2"/>
          <w:rtl/>
        </w:rPr>
        <w:t>«</w:t>
      </w:r>
      <w:r w:rsidRPr="00672F3B">
        <w:rPr>
          <w:rStyle w:val="Char5"/>
          <w:rFonts w:hint="eastAsia"/>
          <w:spacing w:val="-2"/>
          <w:rtl/>
        </w:rPr>
        <w:t>لاِ</w:t>
      </w:r>
      <w:r w:rsidRPr="00672F3B">
        <w:rPr>
          <w:rStyle w:val="Char5"/>
          <w:spacing w:val="-2"/>
          <w:rtl/>
        </w:rPr>
        <w:t xml:space="preserve"> </w:t>
      </w:r>
      <w:r w:rsidRPr="00672F3B">
        <w:rPr>
          <w:rStyle w:val="Char5"/>
          <w:rFonts w:hint="eastAsia"/>
          <w:spacing w:val="-2"/>
          <w:rtl/>
        </w:rPr>
        <w:t>إِلَهَ</w:t>
      </w:r>
      <w:r w:rsidRPr="00672F3B">
        <w:rPr>
          <w:rStyle w:val="Char5"/>
          <w:spacing w:val="-2"/>
          <w:rtl/>
        </w:rPr>
        <w:t xml:space="preserve"> </w:t>
      </w:r>
      <w:r w:rsidRPr="00672F3B">
        <w:rPr>
          <w:rStyle w:val="Char5"/>
          <w:rFonts w:hint="eastAsia"/>
          <w:spacing w:val="-2"/>
          <w:rtl/>
        </w:rPr>
        <w:t>إِلاَّ</w:t>
      </w:r>
      <w:r w:rsidRPr="00672F3B">
        <w:rPr>
          <w:rStyle w:val="Char5"/>
          <w:spacing w:val="-2"/>
          <w:rtl/>
        </w:rPr>
        <w:t xml:space="preserve"> </w:t>
      </w:r>
      <w:r w:rsidRPr="00672F3B">
        <w:rPr>
          <w:rStyle w:val="Char5"/>
          <w:rFonts w:hint="eastAsia"/>
          <w:spacing w:val="-2"/>
          <w:rtl/>
        </w:rPr>
        <w:t>اللَّه</w:t>
      </w:r>
      <w:r w:rsidRPr="00672F3B">
        <w:rPr>
          <w:rStyle w:val="Chare"/>
          <w:rFonts w:hint="cs"/>
          <w:spacing w:val="-2"/>
          <w:rtl/>
        </w:rPr>
        <w:t>»</w:t>
      </w:r>
      <w:r w:rsidRPr="00672F3B">
        <w:rPr>
          <w:rStyle w:val="Char6"/>
          <w:rFonts w:hint="cs"/>
          <w:spacing w:val="-2"/>
          <w:rtl/>
        </w:rPr>
        <w:t xml:space="preserve"> را بخواند، و در روایتی دیگر آمده است که بعد از هر نماز ده بار </w:t>
      </w:r>
      <w:r w:rsidRPr="00672F3B">
        <w:rPr>
          <w:rStyle w:val="Chare"/>
          <w:rFonts w:hint="cs"/>
          <w:spacing w:val="-2"/>
          <w:rtl/>
        </w:rPr>
        <w:t>«</w:t>
      </w:r>
      <w:r w:rsidRPr="00672F3B">
        <w:rPr>
          <w:rStyle w:val="Char5"/>
          <w:rFonts w:hint="eastAsia"/>
          <w:spacing w:val="-2"/>
          <w:rtl/>
        </w:rPr>
        <w:t>سُبْحَانَ</w:t>
      </w:r>
      <w:r w:rsidRPr="00672F3B">
        <w:rPr>
          <w:rStyle w:val="Char5"/>
          <w:spacing w:val="-2"/>
          <w:rtl/>
        </w:rPr>
        <w:t xml:space="preserve"> </w:t>
      </w:r>
      <w:r w:rsidRPr="00672F3B">
        <w:rPr>
          <w:rStyle w:val="Char5"/>
          <w:rFonts w:hint="eastAsia"/>
          <w:spacing w:val="-2"/>
          <w:rtl/>
        </w:rPr>
        <w:t>اللَّه</w:t>
      </w:r>
      <w:r w:rsidRPr="00672F3B">
        <w:rPr>
          <w:rStyle w:val="Chare"/>
          <w:rFonts w:hint="cs"/>
          <w:spacing w:val="-2"/>
          <w:rtl/>
        </w:rPr>
        <w:t>»</w:t>
      </w:r>
      <w:r w:rsidRPr="00672F3B">
        <w:rPr>
          <w:rStyle w:val="Char6"/>
          <w:rFonts w:hint="cs"/>
          <w:spacing w:val="-2"/>
          <w:rtl/>
        </w:rPr>
        <w:t xml:space="preserve"> و ده بار </w:t>
      </w:r>
      <w:r w:rsidRPr="00672F3B">
        <w:rPr>
          <w:rStyle w:val="Chare"/>
          <w:rFonts w:hint="cs"/>
          <w:spacing w:val="-2"/>
          <w:rtl/>
        </w:rPr>
        <w:t>«</w:t>
      </w:r>
      <w:r w:rsidRPr="00672F3B">
        <w:rPr>
          <w:rStyle w:val="Char5"/>
          <w:rFonts w:hint="eastAsia"/>
          <w:spacing w:val="-2"/>
          <w:rtl/>
        </w:rPr>
        <w:t>الْحَمْدُ</w:t>
      </w:r>
      <w:r w:rsidRPr="00672F3B">
        <w:rPr>
          <w:rStyle w:val="Char5"/>
          <w:spacing w:val="-2"/>
          <w:rtl/>
        </w:rPr>
        <w:t xml:space="preserve"> </w:t>
      </w:r>
      <w:r w:rsidRPr="00672F3B">
        <w:rPr>
          <w:rStyle w:val="Char5"/>
          <w:rFonts w:hint="eastAsia"/>
          <w:spacing w:val="-2"/>
          <w:rtl/>
        </w:rPr>
        <w:t>لِلَّه</w:t>
      </w:r>
      <w:r w:rsidRPr="00672F3B">
        <w:rPr>
          <w:rStyle w:val="Chare"/>
          <w:rFonts w:hint="cs"/>
          <w:spacing w:val="-2"/>
          <w:rtl/>
        </w:rPr>
        <w:t>»</w:t>
      </w:r>
      <w:r w:rsidRPr="00672F3B">
        <w:rPr>
          <w:rStyle w:val="Char6"/>
          <w:rFonts w:hint="cs"/>
          <w:spacing w:val="-2"/>
          <w:rtl/>
        </w:rPr>
        <w:t xml:space="preserve"> و ده بار </w:t>
      </w:r>
      <w:r w:rsidRPr="00672F3B">
        <w:rPr>
          <w:rStyle w:val="Chare"/>
          <w:rFonts w:hint="cs"/>
          <w:spacing w:val="-2"/>
          <w:rtl/>
        </w:rPr>
        <w:t>«</w:t>
      </w:r>
      <w:r w:rsidRPr="00672F3B">
        <w:rPr>
          <w:rStyle w:val="Char5"/>
          <w:rFonts w:hint="eastAsia"/>
          <w:spacing w:val="-2"/>
          <w:rtl/>
        </w:rPr>
        <w:t>اللَّهُ</w:t>
      </w:r>
      <w:r w:rsidRPr="00672F3B">
        <w:rPr>
          <w:rStyle w:val="Char5"/>
          <w:spacing w:val="-2"/>
          <w:rtl/>
        </w:rPr>
        <w:t xml:space="preserve"> </w:t>
      </w:r>
      <w:r w:rsidRPr="00672F3B">
        <w:rPr>
          <w:rStyle w:val="Char5"/>
          <w:rFonts w:hint="eastAsia"/>
          <w:spacing w:val="-2"/>
          <w:rtl/>
        </w:rPr>
        <w:t>أَكْبَر</w:t>
      </w:r>
      <w:r w:rsidRPr="00672F3B">
        <w:rPr>
          <w:rStyle w:val="Chare"/>
          <w:rFonts w:hint="cs"/>
          <w:spacing w:val="-2"/>
          <w:rtl/>
        </w:rPr>
        <w:t>»</w:t>
      </w:r>
      <w:r w:rsidRPr="00672F3B">
        <w:rPr>
          <w:rStyle w:val="Char6"/>
          <w:rFonts w:hint="cs"/>
          <w:spacing w:val="-2"/>
          <w:rtl/>
        </w:rPr>
        <w:t xml:space="preserve"> بگوید، و در روایت دیگری آمده است که هر</w:t>
      </w:r>
      <w:r w:rsidR="00E604B8" w:rsidRPr="00672F3B">
        <w:rPr>
          <w:rStyle w:val="Char6"/>
          <w:rFonts w:hint="cs"/>
          <w:spacing w:val="-2"/>
          <w:rtl/>
        </w:rPr>
        <w:t xml:space="preserve"> </w:t>
      </w:r>
      <w:r w:rsidRPr="00672F3B">
        <w:rPr>
          <w:rStyle w:val="Char6"/>
          <w:rFonts w:hint="cs"/>
          <w:spacing w:val="-2"/>
          <w:rtl/>
        </w:rPr>
        <w:t>یکی را صد بار بخواند، همه دعاها به منزله احرف قرآن هستند که هرکسی کدام یکی را خواند، به ثواب موعود آن، نایل خواهد آمد.</w:t>
      </w:r>
    </w:p>
    <w:p w:rsidR="00BA4315" w:rsidRPr="005234D1" w:rsidRDefault="00BA4315" w:rsidP="008A386C">
      <w:pPr>
        <w:ind w:firstLine="284"/>
        <w:jc w:val="both"/>
        <w:rPr>
          <w:rStyle w:val="Char6"/>
          <w:rtl/>
        </w:rPr>
      </w:pPr>
      <w:r w:rsidRPr="005234D1">
        <w:rPr>
          <w:rStyle w:val="Char6"/>
          <w:rFonts w:hint="cs"/>
          <w:rtl/>
        </w:rPr>
        <w:t>بهترین این است که این دعاها را پیش از سنن رواتب بخواند، زیرا در بعضی اذکار چنین چیزی آمده است که دال بر نص آنست، چنان</w:t>
      </w:r>
      <w:r w:rsidR="0036008A">
        <w:rPr>
          <w:rStyle w:val="Char6"/>
          <w:rFonts w:hint="eastAsia"/>
          <w:rtl/>
        </w:rPr>
        <w:t>‌</w:t>
      </w:r>
      <w:r w:rsidRPr="005234D1">
        <w:rPr>
          <w:rStyle w:val="Char6"/>
          <w:rFonts w:hint="cs"/>
          <w:rtl/>
        </w:rPr>
        <w:t xml:space="preserve">که آمده است: </w:t>
      </w:r>
      <w:r w:rsidRPr="00E604B8">
        <w:rPr>
          <w:rStyle w:val="Chare"/>
          <w:rFonts w:hint="cs"/>
          <w:rtl/>
        </w:rPr>
        <w:t>«</w:t>
      </w:r>
      <w:r w:rsidRPr="00E604B8">
        <w:rPr>
          <w:rStyle w:val="Char5"/>
          <w:rFonts w:hint="eastAsia"/>
          <w:rtl/>
        </w:rPr>
        <w:t>مَنْ</w:t>
      </w:r>
      <w:r w:rsidRPr="00E604B8">
        <w:rPr>
          <w:rStyle w:val="Char5"/>
          <w:rtl/>
        </w:rPr>
        <w:t xml:space="preserve"> </w:t>
      </w:r>
      <w:r w:rsidRPr="00E604B8">
        <w:rPr>
          <w:rStyle w:val="Char5"/>
          <w:rFonts w:hint="eastAsia"/>
          <w:rtl/>
        </w:rPr>
        <w:t>قَالَ</w:t>
      </w:r>
      <w:r w:rsidRPr="00E604B8">
        <w:rPr>
          <w:rStyle w:val="Char5"/>
          <w:rtl/>
        </w:rPr>
        <w:t xml:space="preserve"> </w:t>
      </w:r>
      <w:r w:rsidRPr="00E604B8">
        <w:rPr>
          <w:rStyle w:val="Char5"/>
          <w:rFonts w:hint="eastAsia"/>
          <w:rtl/>
        </w:rPr>
        <w:t>قَبْلَ</w:t>
      </w:r>
      <w:r w:rsidRPr="00E604B8">
        <w:rPr>
          <w:rStyle w:val="Char5"/>
          <w:rtl/>
        </w:rPr>
        <w:t xml:space="preserve"> </w:t>
      </w:r>
      <w:r w:rsidRPr="00E604B8">
        <w:rPr>
          <w:rStyle w:val="Char5"/>
          <w:rFonts w:hint="eastAsia"/>
          <w:rtl/>
        </w:rPr>
        <w:t>أَنْ</w:t>
      </w:r>
      <w:r w:rsidRPr="00E604B8">
        <w:rPr>
          <w:rStyle w:val="Char5"/>
          <w:rtl/>
        </w:rPr>
        <w:t xml:space="preserve"> </w:t>
      </w:r>
      <w:r w:rsidRPr="00E604B8">
        <w:rPr>
          <w:rStyle w:val="Char5"/>
          <w:rFonts w:hint="eastAsia"/>
          <w:rtl/>
        </w:rPr>
        <w:t>يَنْصَرِفَ</w:t>
      </w:r>
      <w:r w:rsidRPr="00E604B8">
        <w:rPr>
          <w:rStyle w:val="Char5"/>
          <w:rFonts w:hint="cs"/>
          <w:rtl/>
        </w:rPr>
        <w:t>،</w:t>
      </w:r>
      <w:r w:rsidRPr="00E604B8">
        <w:rPr>
          <w:rStyle w:val="Char5"/>
          <w:rtl/>
        </w:rPr>
        <w:t xml:space="preserve"> </w:t>
      </w:r>
      <w:r w:rsidRPr="00E604B8">
        <w:rPr>
          <w:rStyle w:val="Char5"/>
          <w:rFonts w:hint="eastAsia"/>
          <w:rtl/>
        </w:rPr>
        <w:t>وَيَثْنِىَ</w:t>
      </w:r>
      <w:r w:rsidRPr="00E604B8">
        <w:rPr>
          <w:rStyle w:val="Char5"/>
          <w:rtl/>
        </w:rPr>
        <w:t xml:space="preserve"> </w:t>
      </w:r>
      <w:r w:rsidRPr="00E604B8">
        <w:rPr>
          <w:rStyle w:val="Char5"/>
          <w:rFonts w:hint="eastAsia"/>
          <w:rtl/>
        </w:rPr>
        <w:t>رِجْلَهُ</w:t>
      </w:r>
      <w:r w:rsidRPr="00E604B8">
        <w:rPr>
          <w:rStyle w:val="Char5"/>
          <w:rtl/>
        </w:rPr>
        <w:t xml:space="preserve"> </w:t>
      </w:r>
      <w:r w:rsidRPr="00E604B8">
        <w:rPr>
          <w:rStyle w:val="Char5"/>
          <w:rFonts w:hint="eastAsia"/>
          <w:rtl/>
        </w:rPr>
        <w:t>مِنْ</w:t>
      </w:r>
      <w:r w:rsidRPr="00E604B8">
        <w:rPr>
          <w:rStyle w:val="Char5"/>
          <w:rtl/>
        </w:rPr>
        <w:t xml:space="preserve"> </w:t>
      </w:r>
      <w:r w:rsidRPr="00E604B8">
        <w:rPr>
          <w:rStyle w:val="Char5"/>
          <w:rFonts w:hint="eastAsia"/>
          <w:rtl/>
        </w:rPr>
        <w:t>صَلاَةِ</w:t>
      </w:r>
      <w:r w:rsidRPr="00E604B8">
        <w:rPr>
          <w:rStyle w:val="Char5"/>
          <w:rtl/>
        </w:rPr>
        <w:t xml:space="preserve"> </w:t>
      </w:r>
      <w:r w:rsidRPr="00E604B8">
        <w:rPr>
          <w:rStyle w:val="Char5"/>
          <w:rFonts w:hint="eastAsia"/>
          <w:rtl/>
        </w:rPr>
        <w:t>الْمَغْرِبِ</w:t>
      </w:r>
      <w:r w:rsidRPr="00E604B8">
        <w:rPr>
          <w:rStyle w:val="Char5"/>
          <w:rtl/>
        </w:rPr>
        <w:t xml:space="preserve"> </w:t>
      </w:r>
      <w:r w:rsidRPr="00E604B8">
        <w:rPr>
          <w:rStyle w:val="Char5"/>
          <w:rFonts w:hint="eastAsia"/>
          <w:rtl/>
        </w:rPr>
        <w:t>وَالصُّبْحِ</w:t>
      </w:r>
      <w:r w:rsidRPr="00E604B8">
        <w:rPr>
          <w:rStyle w:val="Char5"/>
          <w:rtl/>
        </w:rPr>
        <w:t xml:space="preserve"> </w:t>
      </w:r>
      <w:r w:rsidRPr="00E604B8">
        <w:rPr>
          <w:rStyle w:val="Char5"/>
          <w:rFonts w:hint="cs"/>
          <w:rtl/>
        </w:rPr>
        <w:t>(</w:t>
      </w:r>
      <w:r w:rsidRPr="00E604B8">
        <w:rPr>
          <w:rStyle w:val="Char5"/>
          <w:rFonts w:hint="eastAsia"/>
          <w:rtl/>
        </w:rPr>
        <w:t>لاَ</w:t>
      </w:r>
      <w:r w:rsidRPr="00E604B8">
        <w:rPr>
          <w:rStyle w:val="Char5"/>
          <w:rtl/>
        </w:rPr>
        <w:t xml:space="preserve"> </w:t>
      </w:r>
      <w:r w:rsidRPr="00E604B8">
        <w:rPr>
          <w:rStyle w:val="Char5"/>
          <w:rFonts w:hint="eastAsia"/>
          <w:rtl/>
        </w:rPr>
        <w:t>إِلَهَ</w:t>
      </w:r>
      <w:r w:rsidRPr="00E604B8">
        <w:rPr>
          <w:rStyle w:val="Char5"/>
          <w:rtl/>
        </w:rPr>
        <w:t xml:space="preserve"> </w:t>
      </w:r>
      <w:r w:rsidRPr="00E604B8">
        <w:rPr>
          <w:rStyle w:val="Char5"/>
          <w:rFonts w:hint="eastAsia"/>
          <w:rtl/>
        </w:rPr>
        <w:t>إِلاَّ</w:t>
      </w:r>
      <w:r w:rsidRPr="00E604B8">
        <w:rPr>
          <w:rStyle w:val="Char5"/>
          <w:rtl/>
        </w:rPr>
        <w:t xml:space="preserve"> </w:t>
      </w:r>
      <w:r w:rsidRPr="00E604B8">
        <w:rPr>
          <w:rStyle w:val="Char5"/>
          <w:rFonts w:hint="eastAsia"/>
          <w:rtl/>
        </w:rPr>
        <w:t>اللَّهُ</w:t>
      </w:r>
      <w:r w:rsidRPr="00E604B8">
        <w:rPr>
          <w:rStyle w:val="Char5"/>
          <w:rFonts w:hint="cs"/>
          <w:rtl/>
        </w:rPr>
        <w:t xml:space="preserve"> الخ)</w:t>
      </w:r>
      <w:r w:rsidRPr="00E604B8">
        <w:rPr>
          <w:rStyle w:val="Chare"/>
          <w:rFonts w:hint="cs"/>
          <w:rtl/>
        </w:rPr>
        <w:t>»</w:t>
      </w:r>
      <w:r w:rsidRPr="005234D1">
        <w:rPr>
          <w:rStyle w:val="Char6"/>
          <w:rFonts w:hint="cs"/>
          <w:rtl/>
        </w:rPr>
        <w:t>.</w:t>
      </w:r>
      <w:r w:rsidRPr="00773B0D">
        <w:rPr>
          <w:rFonts w:cs="Traditional Arabic" w:hint="cs"/>
          <w:rtl/>
          <w:lang w:bidi="fa-IR"/>
        </w:rPr>
        <w:t xml:space="preserve"> </w:t>
      </w:r>
      <w:r w:rsidRPr="00E604B8">
        <w:rPr>
          <w:rStyle w:val="Chare"/>
          <w:rFonts w:hint="cs"/>
          <w:rtl/>
        </w:rPr>
        <w:t>«</w:t>
      </w:r>
      <w:r w:rsidRPr="00E604B8">
        <w:rPr>
          <w:rStyle w:val="Chard"/>
          <w:rFonts w:hint="cs"/>
          <w:rtl/>
        </w:rPr>
        <w:t>هر که قبل از اینکه از نماز مغرب و صبح برگردد (</w:t>
      </w:r>
      <w:r w:rsidRPr="00E604B8">
        <w:rPr>
          <w:rStyle w:val="Chard"/>
          <w:rFonts w:hint="eastAsia"/>
          <w:rtl/>
        </w:rPr>
        <w:t>لاَ</w:t>
      </w:r>
      <w:r w:rsidRPr="00E604B8">
        <w:rPr>
          <w:rStyle w:val="Chard"/>
          <w:rtl/>
        </w:rPr>
        <w:t xml:space="preserve"> </w:t>
      </w:r>
      <w:r w:rsidRPr="00E604B8">
        <w:rPr>
          <w:rStyle w:val="Chard"/>
          <w:rFonts w:hint="eastAsia"/>
          <w:rtl/>
        </w:rPr>
        <w:t>إِلَهَ</w:t>
      </w:r>
      <w:r w:rsidRPr="00E604B8">
        <w:rPr>
          <w:rStyle w:val="Chard"/>
          <w:rtl/>
        </w:rPr>
        <w:t xml:space="preserve"> </w:t>
      </w:r>
      <w:r w:rsidRPr="00E604B8">
        <w:rPr>
          <w:rStyle w:val="Chard"/>
          <w:rFonts w:hint="eastAsia"/>
          <w:rtl/>
        </w:rPr>
        <w:t>إِلاَّ</w:t>
      </w:r>
      <w:r w:rsidRPr="00E604B8">
        <w:rPr>
          <w:rStyle w:val="Chard"/>
          <w:rtl/>
        </w:rPr>
        <w:t xml:space="preserve"> </w:t>
      </w:r>
      <w:r w:rsidRPr="00E604B8">
        <w:rPr>
          <w:rStyle w:val="Chard"/>
          <w:rFonts w:hint="eastAsia"/>
          <w:rtl/>
        </w:rPr>
        <w:t>اللَّهُ</w:t>
      </w:r>
      <w:r w:rsidRPr="00E604B8">
        <w:rPr>
          <w:rStyle w:val="Chard"/>
          <w:rFonts w:hint="cs"/>
          <w:rtl/>
        </w:rPr>
        <w:t>) بگوید...تا آخرش</w:t>
      </w:r>
      <w:r w:rsidRPr="00E604B8">
        <w:rPr>
          <w:rStyle w:val="Chare"/>
          <w:rFonts w:hint="cs"/>
          <w:rtl/>
        </w:rPr>
        <w:t>»</w:t>
      </w:r>
      <w:r w:rsidRPr="00281FB8">
        <w:rPr>
          <w:rStyle w:val="Chard"/>
          <w:rFonts w:hint="cs"/>
          <w:rtl/>
        </w:rPr>
        <w:t xml:space="preserve"> و چنان</w:t>
      </w:r>
      <w:r w:rsidR="0036008A">
        <w:rPr>
          <w:rStyle w:val="Chard"/>
          <w:rFonts w:hint="eastAsia"/>
          <w:rtl/>
        </w:rPr>
        <w:t>‌</w:t>
      </w:r>
      <w:r w:rsidRPr="00281FB8">
        <w:rPr>
          <w:rStyle w:val="Chard"/>
          <w:rFonts w:hint="cs"/>
          <w:rtl/>
        </w:rPr>
        <w:t xml:space="preserve">که راوی می‌گوید: </w:t>
      </w:r>
      <w:r w:rsidRPr="00E604B8">
        <w:rPr>
          <w:rStyle w:val="Chare"/>
          <w:rFonts w:hint="cs"/>
          <w:rtl/>
        </w:rPr>
        <w:t>«</w:t>
      </w:r>
      <w:r w:rsidR="00F3025C" w:rsidRPr="00E604B8">
        <w:rPr>
          <w:rStyle w:val="Char5"/>
          <w:rFonts w:hint="cs"/>
          <w:rtl/>
        </w:rPr>
        <w:t>ک</w:t>
      </w:r>
      <w:r w:rsidRPr="00E604B8">
        <w:rPr>
          <w:rStyle w:val="Char5"/>
          <w:rFonts w:hint="cs"/>
          <w:rtl/>
        </w:rPr>
        <w:t xml:space="preserve">انَ </w:t>
      </w:r>
      <w:r w:rsidRPr="00E604B8">
        <w:rPr>
          <w:rStyle w:val="Char5"/>
          <w:rFonts w:hint="eastAsia"/>
          <w:rtl/>
        </w:rPr>
        <w:t>إِذَا</w:t>
      </w:r>
      <w:r w:rsidRPr="00E604B8">
        <w:rPr>
          <w:rStyle w:val="Char5"/>
          <w:rtl/>
        </w:rPr>
        <w:t xml:space="preserve"> </w:t>
      </w:r>
      <w:r w:rsidRPr="00E604B8">
        <w:rPr>
          <w:rStyle w:val="Char5"/>
          <w:rFonts w:hint="eastAsia"/>
          <w:rtl/>
        </w:rPr>
        <w:t>سَلَّمَ</w:t>
      </w:r>
      <w:r w:rsidRPr="00E604B8">
        <w:rPr>
          <w:rStyle w:val="Char5"/>
          <w:rtl/>
        </w:rPr>
        <w:t xml:space="preserve"> </w:t>
      </w:r>
      <w:r w:rsidRPr="00E604B8">
        <w:rPr>
          <w:rStyle w:val="Char5"/>
          <w:rFonts w:hint="eastAsia"/>
          <w:rtl/>
        </w:rPr>
        <w:t>مِنْ</w:t>
      </w:r>
      <w:r w:rsidRPr="00E604B8">
        <w:rPr>
          <w:rStyle w:val="Char5"/>
          <w:rtl/>
        </w:rPr>
        <w:t xml:space="preserve"> </w:t>
      </w:r>
      <w:r w:rsidRPr="00E604B8">
        <w:rPr>
          <w:rStyle w:val="Char5"/>
          <w:rFonts w:hint="eastAsia"/>
          <w:rtl/>
        </w:rPr>
        <w:t>صَلاتِهِ</w:t>
      </w:r>
      <w:r w:rsidRPr="00E604B8">
        <w:rPr>
          <w:rStyle w:val="Char5"/>
          <w:rtl/>
        </w:rPr>
        <w:t xml:space="preserve"> </w:t>
      </w:r>
      <w:r w:rsidR="00F3025C" w:rsidRPr="00E604B8">
        <w:rPr>
          <w:rStyle w:val="Char5"/>
          <w:rFonts w:hint="eastAsia"/>
          <w:rtl/>
        </w:rPr>
        <w:t>ی</w:t>
      </w:r>
      <w:r w:rsidRPr="00E604B8">
        <w:rPr>
          <w:rStyle w:val="Char5"/>
          <w:rFonts w:hint="eastAsia"/>
          <w:rtl/>
        </w:rPr>
        <w:t>قُولُ</w:t>
      </w:r>
      <w:r w:rsidRPr="00E604B8">
        <w:rPr>
          <w:rStyle w:val="Char5"/>
          <w:rtl/>
        </w:rPr>
        <w:t xml:space="preserve"> </w:t>
      </w:r>
      <w:r w:rsidRPr="00E604B8">
        <w:rPr>
          <w:rStyle w:val="Char5"/>
          <w:rFonts w:hint="eastAsia"/>
          <w:rtl/>
        </w:rPr>
        <w:t>بِصَوْتِهِ</w:t>
      </w:r>
      <w:r w:rsidRPr="00E604B8">
        <w:rPr>
          <w:rStyle w:val="Char5"/>
          <w:rtl/>
        </w:rPr>
        <w:t xml:space="preserve"> </w:t>
      </w:r>
      <w:r w:rsidRPr="00E604B8">
        <w:rPr>
          <w:rStyle w:val="Char5"/>
          <w:rFonts w:hint="eastAsia"/>
          <w:rtl/>
        </w:rPr>
        <w:t>الأَعْلَى</w:t>
      </w:r>
      <w:r w:rsidRPr="00E604B8">
        <w:rPr>
          <w:rStyle w:val="Char5"/>
          <w:rtl/>
        </w:rPr>
        <w:t xml:space="preserve">: </w:t>
      </w:r>
      <w:r w:rsidRPr="00E604B8">
        <w:rPr>
          <w:rStyle w:val="Char5"/>
          <w:rFonts w:hint="cs"/>
          <w:rtl/>
        </w:rPr>
        <w:t>(</w:t>
      </w:r>
      <w:r w:rsidRPr="00E604B8">
        <w:rPr>
          <w:rStyle w:val="Char5"/>
          <w:rFonts w:hint="eastAsia"/>
          <w:rtl/>
        </w:rPr>
        <w:t>لا</w:t>
      </w:r>
      <w:r w:rsidRPr="00E604B8">
        <w:rPr>
          <w:rStyle w:val="Char5"/>
          <w:rtl/>
        </w:rPr>
        <w:t xml:space="preserve"> </w:t>
      </w:r>
      <w:r w:rsidRPr="00E604B8">
        <w:rPr>
          <w:rStyle w:val="Char5"/>
          <w:rFonts w:hint="eastAsia"/>
          <w:rtl/>
        </w:rPr>
        <w:t>إِلَهَ</w:t>
      </w:r>
      <w:r w:rsidRPr="00E604B8">
        <w:rPr>
          <w:rStyle w:val="Char5"/>
          <w:rtl/>
        </w:rPr>
        <w:t xml:space="preserve"> </w:t>
      </w:r>
      <w:r w:rsidRPr="00E604B8">
        <w:rPr>
          <w:rStyle w:val="Char5"/>
          <w:rFonts w:hint="eastAsia"/>
          <w:rtl/>
        </w:rPr>
        <w:t>إِلا</w:t>
      </w:r>
      <w:r w:rsidRPr="00E604B8">
        <w:rPr>
          <w:rStyle w:val="Char5"/>
          <w:rtl/>
        </w:rPr>
        <w:t xml:space="preserve"> </w:t>
      </w:r>
      <w:r w:rsidRPr="00E604B8">
        <w:rPr>
          <w:rStyle w:val="Char5"/>
          <w:rFonts w:hint="eastAsia"/>
          <w:rtl/>
        </w:rPr>
        <w:t>اللَّهُ</w:t>
      </w:r>
      <w:r w:rsidRPr="00E604B8">
        <w:rPr>
          <w:rStyle w:val="Char5"/>
          <w:rFonts w:hint="cs"/>
          <w:rtl/>
        </w:rPr>
        <w:t xml:space="preserve"> الخ)</w:t>
      </w:r>
      <w:r w:rsidRPr="00281FB8">
        <w:rPr>
          <w:rStyle w:val="Chard"/>
          <w:rFonts w:hint="cs"/>
          <w:rtl/>
        </w:rPr>
        <w:t xml:space="preserve">». </w:t>
      </w:r>
      <w:r w:rsidRPr="00E604B8">
        <w:rPr>
          <w:rStyle w:val="Chare"/>
          <w:rFonts w:hint="cs"/>
          <w:rtl/>
        </w:rPr>
        <w:t>«</w:t>
      </w:r>
      <w:r w:rsidRPr="00E604B8">
        <w:rPr>
          <w:rStyle w:val="Chard"/>
          <w:rFonts w:hint="cs"/>
          <w:rtl/>
        </w:rPr>
        <w:t>وقتی</w:t>
      </w:r>
      <w:r w:rsidR="00E604B8">
        <w:rPr>
          <w:rStyle w:val="Chard"/>
          <w:rFonts w:hint="eastAsia"/>
          <w:rtl/>
        </w:rPr>
        <w:t>‌</w:t>
      </w:r>
      <w:r w:rsidRPr="00E604B8">
        <w:rPr>
          <w:rStyle w:val="Chard"/>
          <w:rFonts w:hint="cs"/>
          <w:rtl/>
        </w:rPr>
        <w:t>که از نماز سلام می</w:t>
      </w:r>
      <w:r w:rsidR="00672F3B">
        <w:rPr>
          <w:rStyle w:val="Chard"/>
          <w:rFonts w:hint="eastAsia"/>
          <w:rtl/>
        </w:rPr>
        <w:t>‌</w:t>
      </w:r>
      <w:r w:rsidRPr="00E604B8">
        <w:rPr>
          <w:rStyle w:val="Chard"/>
          <w:rFonts w:hint="cs"/>
          <w:rtl/>
        </w:rPr>
        <w:t>داد به صدای بلند لاإله إلا الله می</w:t>
      </w:r>
      <w:r w:rsidR="00672F3B">
        <w:rPr>
          <w:rStyle w:val="Chard"/>
          <w:rFonts w:hint="eastAsia"/>
          <w:rtl/>
        </w:rPr>
        <w:t>‌</w:t>
      </w:r>
      <w:r w:rsidRPr="00E604B8">
        <w:rPr>
          <w:rStyle w:val="Chard"/>
          <w:rFonts w:hint="cs"/>
          <w:rtl/>
        </w:rPr>
        <w:t>گفت</w:t>
      </w:r>
      <w:r w:rsidRPr="00E604B8">
        <w:rPr>
          <w:rStyle w:val="Chare"/>
          <w:rFonts w:hint="cs"/>
          <w:rtl/>
        </w:rPr>
        <w:t>»</w:t>
      </w:r>
      <w:r w:rsidR="00E604B8" w:rsidRPr="00E604B8">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ابن عباس </w:t>
      </w:r>
      <w:r w:rsidRPr="00773B0D">
        <w:rPr>
          <w:rFonts w:cs="CTraditional Arabic" w:hint="cs"/>
          <w:rtl/>
          <w:lang w:bidi="fa-IR"/>
        </w:rPr>
        <w:t>ب</w:t>
      </w:r>
      <w:r w:rsidRPr="005234D1">
        <w:rPr>
          <w:rStyle w:val="Char6"/>
          <w:rFonts w:hint="cs"/>
          <w:rtl/>
        </w:rPr>
        <w:t xml:space="preserve"> می‌فرماید که: من به پایان</w:t>
      </w:r>
      <w:r w:rsidR="00E604B8">
        <w:rPr>
          <w:rStyle w:val="Char6"/>
          <w:rFonts w:hint="cs"/>
          <w:rtl/>
        </w:rPr>
        <w:t xml:space="preserve"> </w:t>
      </w:r>
      <w:r w:rsidRPr="005234D1">
        <w:rPr>
          <w:rStyle w:val="Char6"/>
          <w:rFonts w:hint="cs"/>
          <w:rtl/>
        </w:rPr>
        <w:t xml:space="preserve">‌یافتن نماز با گفتن الله اکبر متوجه می‌شدم، و در بعضی روایات چنین چیز وجود دارد که بر این امر به ظاهر دلالت دارند، مانند قوله: </w:t>
      </w:r>
      <w:r w:rsidRPr="00E604B8">
        <w:rPr>
          <w:rStyle w:val="Chare"/>
          <w:rFonts w:hint="cs"/>
          <w:rtl/>
        </w:rPr>
        <w:t>«</w:t>
      </w:r>
      <w:r w:rsidRPr="00E604B8">
        <w:rPr>
          <w:rStyle w:val="Char5"/>
          <w:rFonts w:hint="eastAsia"/>
          <w:rtl/>
        </w:rPr>
        <w:t>دُبُرِ</w:t>
      </w:r>
      <w:r w:rsidRPr="00E604B8">
        <w:rPr>
          <w:rStyle w:val="Char5"/>
          <w:rtl/>
        </w:rPr>
        <w:t xml:space="preserve"> </w:t>
      </w:r>
      <w:r w:rsidRPr="00E604B8">
        <w:rPr>
          <w:rStyle w:val="Char5"/>
          <w:rFonts w:hint="eastAsia"/>
          <w:rtl/>
        </w:rPr>
        <w:t>كُلِّ</w:t>
      </w:r>
      <w:r w:rsidRPr="00E604B8">
        <w:rPr>
          <w:rStyle w:val="Char5"/>
          <w:rtl/>
        </w:rPr>
        <w:t xml:space="preserve"> </w:t>
      </w:r>
      <w:r w:rsidRPr="00E604B8">
        <w:rPr>
          <w:rStyle w:val="Char5"/>
          <w:rFonts w:hint="eastAsia"/>
          <w:rtl/>
        </w:rPr>
        <w:t>صَلاةٍ</w:t>
      </w:r>
      <w:r w:rsidRPr="00E604B8">
        <w:rPr>
          <w:rStyle w:val="Chare"/>
          <w:rFonts w:hint="cs"/>
          <w:rtl/>
        </w:rPr>
        <w:t>»</w:t>
      </w:r>
      <w:r w:rsidRPr="005234D1">
        <w:rPr>
          <w:rStyle w:val="Char6"/>
          <w:rFonts w:hint="cs"/>
          <w:rtl/>
        </w:rPr>
        <w:t xml:space="preserve">. </w:t>
      </w:r>
      <w:r w:rsidRPr="00E604B8">
        <w:rPr>
          <w:rStyle w:val="Chare"/>
          <w:rFonts w:hint="cs"/>
          <w:rtl/>
        </w:rPr>
        <w:t>«</w:t>
      </w:r>
      <w:r w:rsidRPr="00E604B8">
        <w:rPr>
          <w:rStyle w:val="Chard"/>
          <w:rFonts w:hint="cs"/>
          <w:rtl/>
        </w:rPr>
        <w:t>عقب هر نماز</w:t>
      </w:r>
      <w:r w:rsidRPr="00E604B8">
        <w:rPr>
          <w:rStyle w:val="Chare"/>
          <w:rFonts w:hint="cs"/>
          <w:rtl/>
        </w:rPr>
        <w:t>»</w:t>
      </w:r>
      <w:r w:rsidR="00E604B8" w:rsidRPr="00E604B8">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اما در این قول حضرت عایشه </w:t>
      </w:r>
      <w:r w:rsidRPr="00773B0D">
        <w:rPr>
          <w:rFonts w:cs="CTraditional Arabic" w:hint="cs"/>
          <w:rtl/>
          <w:lang w:bidi="fa-IR"/>
        </w:rPr>
        <w:t>ل</w:t>
      </w:r>
      <w:r w:rsidRPr="005234D1">
        <w:rPr>
          <w:rStyle w:val="Char6"/>
          <w:rFonts w:hint="cs"/>
          <w:rtl/>
        </w:rPr>
        <w:t xml:space="preserve"> که </w:t>
      </w:r>
      <w:r w:rsidRPr="00E604B8">
        <w:rPr>
          <w:rStyle w:val="Chare"/>
          <w:rFonts w:hint="cs"/>
          <w:rtl/>
        </w:rPr>
        <w:t>«</w:t>
      </w:r>
      <w:r w:rsidRPr="00E604B8">
        <w:rPr>
          <w:rStyle w:val="Char5"/>
          <w:rFonts w:hint="cs"/>
          <w:rtl/>
        </w:rPr>
        <w:t xml:space="preserve">كانَ إِذَا سَلَّمَ لَمْ </w:t>
      </w:r>
      <w:r w:rsidRPr="00E604B8">
        <w:rPr>
          <w:rStyle w:val="Char5"/>
          <w:rFonts w:hint="eastAsia"/>
          <w:rtl/>
        </w:rPr>
        <w:t>يَقْعُدْ</w:t>
      </w:r>
      <w:r w:rsidRPr="00E604B8">
        <w:rPr>
          <w:rStyle w:val="Char5"/>
          <w:rtl/>
        </w:rPr>
        <w:t xml:space="preserve"> </w:t>
      </w:r>
      <w:r w:rsidRPr="00E604B8">
        <w:rPr>
          <w:rStyle w:val="Char5"/>
          <w:rFonts w:hint="eastAsia"/>
          <w:rtl/>
        </w:rPr>
        <w:t>إِلاَّ</w:t>
      </w:r>
      <w:r w:rsidRPr="00E604B8">
        <w:rPr>
          <w:rStyle w:val="Char5"/>
          <w:rtl/>
        </w:rPr>
        <w:t xml:space="preserve"> </w:t>
      </w:r>
      <w:r w:rsidRPr="00E604B8">
        <w:rPr>
          <w:rStyle w:val="Char5"/>
          <w:rFonts w:hint="eastAsia"/>
          <w:rtl/>
        </w:rPr>
        <w:t>مِقْدَارَ</w:t>
      </w:r>
      <w:r w:rsidRPr="00E604B8">
        <w:rPr>
          <w:rStyle w:val="Char5"/>
          <w:rtl/>
        </w:rPr>
        <w:t xml:space="preserve"> </w:t>
      </w:r>
      <w:r w:rsidRPr="00E604B8">
        <w:rPr>
          <w:rStyle w:val="Char5"/>
          <w:rFonts w:hint="eastAsia"/>
          <w:rtl/>
        </w:rPr>
        <w:t>مَا</w:t>
      </w:r>
      <w:r w:rsidRPr="00E604B8">
        <w:rPr>
          <w:rStyle w:val="Char5"/>
          <w:rtl/>
        </w:rPr>
        <w:t xml:space="preserve"> </w:t>
      </w:r>
      <w:r w:rsidRPr="00E604B8">
        <w:rPr>
          <w:rStyle w:val="Char5"/>
          <w:rFonts w:hint="eastAsia"/>
          <w:rtl/>
        </w:rPr>
        <w:t>يَقُولُ</w:t>
      </w:r>
      <w:r w:rsidRPr="00E604B8">
        <w:rPr>
          <w:rStyle w:val="Char5"/>
          <w:rtl/>
        </w:rPr>
        <w:t xml:space="preserve"> </w:t>
      </w:r>
      <w:r w:rsidRPr="00E604B8">
        <w:rPr>
          <w:rStyle w:val="Char5"/>
          <w:rFonts w:hint="cs"/>
          <w:rtl/>
        </w:rPr>
        <w:t>(</w:t>
      </w:r>
      <w:r w:rsidRPr="00E604B8">
        <w:rPr>
          <w:rStyle w:val="Char5"/>
          <w:rFonts w:hint="eastAsia"/>
          <w:rtl/>
        </w:rPr>
        <w:t>اللَّهُمَّ</w:t>
      </w:r>
      <w:r w:rsidRPr="00E604B8">
        <w:rPr>
          <w:rStyle w:val="Char5"/>
          <w:rtl/>
        </w:rPr>
        <w:t xml:space="preserve"> </w:t>
      </w:r>
      <w:r w:rsidRPr="00E604B8">
        <w:rPr>
          <w:rStyle w:val="Char5"/>
          <w:rFonts w:hint="eastAsia"/>
          <w:rtl/>
        </w:rPr>
        <w:t>أَنْتَ</w:t>
      </w:r>
      <w:r w:rsidRPr="00E604B8">
        <w:rPr>
          <w:rStyle w:val="Char5"/>
          <w:rtl/>
        </w:rPr>
        <w:t xml:space="preserve"> </w:t>
      </w:r>
      <w:r w:rsidRPr="00E604B8">
        <w:rPr>
          <w:rStyle w:val="Char5"/>
          <w:rFonts w:hint="eastAsia"/>
          <w:rtl/>
        </w:rPr>
        <w:t>السَّلاَمُ</w:t>
      </w:r>
      <w:r w:rsidRPr="00E604B8">
        <w:rPr>
          <w:rStyle w:val="Char5"/>
          <w:rFonts w:hint="cs"/>
          <w:rtl/>
        </w:rPr>
        <w:t>)</w:t>
      </w:r>
      <w:r w:rsidRPr="00E604B8">
        <w:rPr>
          <w:rStyle w:val="Chare"/>
          <w:rFonts w:hint="cs"/>
          <w:rtl/>
        </w:rPr>
        <w:t>»</w:t>
      </w:r>
      <w:r w:rsidR="00E604B8" w:rsidRPr="00E604B8">
        <w:rPr>
          <w:rStyle w:val="Char5"/>
          <w:rFonts w:hint="cs"/>
          <w:rtl/>
        </w:rPr>
        <w:t>.</w:t>
      </w:r>
      <w:r w:rsidRPr="005234D1">
        <w:rPr>
          <w:rStyle w:val="Char6"/>
          <w:rFonts w:hint="cs"/>
          <w:rtl/>
        </w:rPr>
        <w:t xml:space="preserve"> </w:t>
      </w:r>
      <w:r w:rsidRPr="00E604B8">
        <w:rPr>
          <w:rStyle w:val="Chare"/>
          <w:rFonts w:hint="cs"/>
          <w:rtl/>
        </w:rPr>
        <w:t>«</w:t>
      </w:r>
      <w:r w:rsidRPr="00E604B8">
        <w:rPr>
          <w:rStyle w:val="Chard"/>
          <w:rFonts w:hint="cs"/>
          <w:rtl/>
        </w:rPr>
        <w:t>وقتی</w:t>
      </w:r>
      <w:r w:rsidR="00E604B8" w:rsidRPr="00E604B8">
        <w:rPr>
          <w:rStyle w:val="Chard"/>
          <w:rFonts w:hint="eastAsia"/>
          <w:rtl/>
        </w:rPr>
        <w:t>‌</w:t>
      </w:r>
      <w:r w:rsidRPr="00E604B8">
        <w:rPr>
          <w:rStyle w:val="Chard"/>
          <w:rFonts w:hint="cs"/>
          <w:rtl/>
        </w:rPr>
        <w:t>که سلام میداد</w:t>
      </w:r>
      <w:r w:rsidR="00930CE2" w:rsidRPr="00E604B8">
        <w:rPr>
          <w:rStyle w:val="Chard"/>
          <w:rFonts w:hint="cs"/>
          <w:rtl/>
        </w:rPr>
        <w:t xml:space="preserve"> نمی‌</w:t>
      </w:r>
      <w:r w:rsidRPr="00E604B8">
        <w:rPr>
          <w:rStyle w:val="Chard"/>
          <w:rFonts w:hint="cs"/>
          <w:rtl/>
        </w:rPr>
        <w:t>نشست مگر به اندازه‌ی (</w:t>
      </w:r>
      <w:r w:rsidRPr="00672F3B">
        <w:rPr>
          <w:rStyle w:val="Char4"/>
          <w:rFonts w:hint="cs"/>
          <w:rtl/>
        </w:rPr>
        <w:t>اللهم أنت السلام</w:t>
      </w:r>
      <w:r w:rsidRPr="00E604B8">
        <w:rPr>
          <w:rStyle w:val="Chard"/>
          <w:rFonts w:hint="cs"/>
          <w:rtl/>
        </w:rPr>
        <w:t>) گفتن</w:t>
      </w:r>
      <w:r w:rsidRPr="00773B0D">
        <w:rPr>
          <w:rFonts w:cs="Traditional Arabic" w:hint="cs"/>
          <w:rtl/>
          <w:lang w:bidi="fa-IR"/>
        </w:rPr>
        <w:t>»</w:t>
      </w:r>
      <w:r w:rsidRPr="005234D1">
        <w:rPr>
          <w:rStyle w:val="Char6"/>
          <w:rFonts w:hint="cs"/>
          <w:rtl/>
        </w:rPr>
        <w:t xml:space="preserve"> چندین احتمال دارد، از آن</w:t>
      </w:r>
      <w:r w:rsidR="00E604B8">
        <w:rPr>
          <w:rStyle w:val="Char6"/>
          <w:rFonts w:hint="cs"/>
          <w:rtl/>
        </w:rPr>
        <w:t xml:space="preserve"> </w:t>
      </w:r>
      <w:r w:rsidRPr="005234D1">
        <w:rPr>
          <w:rStyle w:val="Char6"/>
          <w:rFonts w:hint="cs"/>
          <w:rtl/>
        </w:rPr>
        <w:t xml:space="preserve">جمله این که: او به شکل نماز نمی‌نشست، مگر به مقدار </w:t>
      </w:r>
      <w:r w:rsidRPr="00E604B8">
        <w:rPr>
          <w:rStyle w:val="Chare"/>
          <w:rFonts w:hint="cs"/>
          <w:rtl/>
        </w:rPr>
        <w:t>«</w:t>
      </w:r>
      <w:r w:rsidRPr="00E604B8">
        <w:rPr>
          <w:rStyle w:val="Char5"/>
          <w:rFonts w:hint="eastAsia"/>
          <w:rtl/>
        </w:rPr>
        <w:t>اللَّهُمَّ</w:t>
      </w:r>
      <w:r w:rsidRPr="00E604B8">
        <w:rPr>
          <w:rStyle w:val="Char5"/>
          <w:rtl/>
        </w:rPr>
        <w:t xml:space="preserve"> </w:t>
      </w:r>
      <w:r w:rsidRPr="00E604B8">
        <w:rPr>
          <w:rStyle w:val="Char5"/>
          <w:rFonts w:hint="eastAsia"/>
          <w:rtl/>
        </w:rPr>
        <w:t>أَنْتَ</w:t>
      </w:r>
      <w:r w:rsidRPr="00E604B8">
        <w:rPr>
          <w:rStyle w:val="Char5"/>
          <w:rtl/>
        </w:rPr>
        <w:t xml:space="preserve"> </w:t>
      </w:r>
      <w:r w:rsidRPr="00E604B8">
        <w:rPr>
          <w:rStyle w:val="Char5"/>
          <w:rFonts w:hint="eastAsia"/>
          <w:rtl/>
        </w:rPr>
        <w:t>السَّلاَمُ</w:t>
      </w:r>
      <w:r w:rsidRPr="00E604B8">
        <w:rPr>
          <w:rStyle w:val="Chare"/>
          <w:rFonts w:hint="cs"/>
          <w:rtl/>
        </w:rPr>
        <w:t>»</w:t>
      </w:r>
      <w:r w:rsidRPr="005234D1">
        <w:rPr>
          <w:rStyle w:val="Char6"/>
          <w:rFonts w:hint="cs"/>
          <w:rtl/>
        </w:rPr>
        <w:t xml:space="preserve"> بلکه به طرف راست یا چپ یا روبروی مردم قرار می‌گرفت و اذکار را می‌خواند، تا کسی نپندارد که اذکار جزء نماز هستند.</w:t>
      </w:r>
    </w:p>
    <w:p w:rsidR="00BA4315" w:rsidRPr="00E604B8" w:rsidRDefault="00BA4315" w:rsidP="008A386C">
      <w:pPr>
        <w:pStyle w:val="a7"/>
        <w:rPr>
          <w:rtl/>
        </w:rPr>
      </w:pPr>
      <w:r w:rsidRPr="00E604B8">
        <w:rPr>
          <w:rFonts w:hint="cs"/>
          <w:rtl/>
        </w:rPr>
        <w:t>و از جمله وجوهات این که، گاه گاهی اذکار را ترک می‌کرد به جز این کلمات تا به مردم نشان بدهد که این‌ها از فرایض نیستند، و مقتضای لفظ «کان» این است که این اذکار را به کثرت می‌خواند، نه یک بار دو بار و نه به طور مداوم.</w:t>
      </w:r>
    </w:p>
    <w:p w:rsidR="00BA4315" w:rsidRPr="00773B0D" w:rsidRDefault="00BA4315" w:rsidP="008A386C">
      <w:pPr>
        <w:pStyle w:val="a5"/>
        <w:rPr>
          <w:rtl/>
        </w:rPr>
      </w:pPr>
      <w:bookmarkStart w:id="105" w:name="_Toc272589171"/>
      <w:bookmarkStart w:id="106" w:name="_Toc435447155"/>
      <w:r w:rsidRPr="00773B0D">
        <w:rPr>
          <w:rFonts w:hint="cs"/>
          <w:rtl/>
        </w:rPr>
        <w:t>محل سنن رواتب:</w:t>
      </w:r>
      <w:bookmarkEnd w:id="105"/>
      <w:bookmarkEnd w:id="106"/>
    </w:p>
    <w:p w:rsidR="00BA4315" w:rsidRPr="00E604B8" w:rsidRDefault="00BA4315" w:rsidP="008A386C">
      <w:pPr>
        <w:ind w:firstLine="284"/>
        <w:jc w:val="both"/>
        <w:rPr>
          <w:rStyle w:val="Char6"/>
          <w:rtl/>
        </w:rPr>
      </w:pPr>
      <w:r w:rsidRPr="005234D1">
        <w:rPr>
          <w:rStyle w:val="Char6"/>
          <w:rFonts w:hint="cs"/>
          <w:rtl/>
        </w:rPr>
        <w:t>در سنن رواتب این است که آن‌ها را در خانه بخواند، فلسف</w:t>
      </w:r>
      <w:r w:rsidR="00B20E6E">
        <w:rPr>
          <w:rStyle w:val="Char6"/>
          <w:rFonts w:hint="cs"/>
          <w:rtl/>
        </w:rPr>
        <w:t>ۀ</w:t>
      </w:r>
      <w:r w:rsidRPr="005234D1">
        <w:rPr>
          <w:rStyle w:val="Char6"/>
          <w:rFonts w:hint="cs"/>
          <w:rtl/>
        </w:rPr>
        <w:t xml:space="preserve"> آن این است که فاصله‌ای بین فرض و نفل تحقق گردد، و آن فاصله از جنس نمازها نباشد، و به قدری باشد که معتد به قرار گیرد، تا هرکس آن را به اولین بار درک کند، و همین است منظور حضرت عمر </w:t>
      </w:r>
      <w:r w:rsidRPr="005234D1">
        <w:rPr>
          <w:rStyle w:val="Char6"/>
          <w:rFonts w:hint="cs"/>
          <w:rtl/>
        </w:rPr>
        <w:sym w:font="AGA Arabesque" w:char="F074"/>
      </w:r>
      <w:r w:rsidRPr="005234D1">
        <w:rPr>
          <w:rStyle w:val="Char6"/>
          <w:rFonts w:hint="cs"/>
          <w:rtl/>
        </w:rPr>
        <w:t xml:space="preserve"> که برای کسی که خواست بعد از نماز فرض دو رکعت نفل </w:t>
      </w:r>
      <w:r w:rsidRPr="00E604B8">
        <w:rPr>
          <w:rStyle w:val="Char6"/>
          <w:rFonts w:hint="cs"/>
          <w:spacing w:val="-4"/>
          <w:rtl/>
        </w:rPr>
        <w:t xml:space="preserve">بخواند، فرمود: </w:t>
      </w:r>
      <w:r w:rsidRPr="00E604B8">
        <w:rPr>
          <w:rStyle w:val="Chare"/>
          <w:rFonts w:hint="cs"/>
          <w:spacing w:val="-4"/>
          <w:rtl/>
        </w:rPr>
        <w:t>«</w:t>
      </w:r>
      <w:r w:rsidRPr="00E604B8">
        <w:rPr>
          <w:rStyle w:val="Char5"/>
          <w:rFonts w:hint="eastAsia"/>
          <w:spacing w:val="-4"/>
          <w:rtl/>
        </w:rPr>
        <w:t>اجْلِسْ</w:t>
      </w:r>
      <w:r w:rsidRPr="00E604B8">
        <w:rPr>
          <w:rStyle w:val="Char5"/>
          <w:spacing w:val="-4"/>
          <w:rtl/>
        </w:rPr>
        <w:t xml:space="preserve"> </w:t>
      </w:r>
      <w:r w:rsidRPr="00E604B8">
        <w:rPr>
          <w:rStyle w:val="Char5"/>
          <w:rFonts w:hint="eastAsia"/>
          <w:spacing w:val="-4"/>
          <w:rtl/>
        </w:rPr>
        <w:t>فَإِنَّهُ</w:t>
      </w:r>
      <w:r w:rsidRPr="00E604B8">
        <w:rPr>
          <w:rStyle w:val="Char5"/>
          <w:spacing w:val="-4"/>
          <w:rtl/>
        </w:rPr>
        <w:t xml:space="preserve"> </w:t>
      </w:r>
      <w:r w:rsidRPr="00E604B8">
        <w:rPr>
          <w:rStyle w:val="Char5"/>
          <w:rFonts w:hint="eastAsia"/>
          <w:spacing w:val="-4"/>
          <w:rtl/>
        </w:rPr>
        <w:t>لَمْ</w:t>
      </w:r>
      <w:r w:rsidRPr="00E604B8">
        <w:rPr>
          <w:rStyle w:val="Char5"/>
          <w:spacing w:val="-4"/>
          <w:rtl/>
        </w:rPr>
        <w:t xml:space="preserve"> </w:t>
      </w:r>
      <w:r w:rsidRPr="00E604B8">
        <w:rPr>
          <w:rStyle w:val="Char5"/>
          <w:rFonts w:hint="eastAsia"/>
          <w:spacing w:val="-4"/>
          <w:rtl/>
        </w:rPr>
        <w:t>يَهْلِكْ</w:t>
      </w:r>
      <w:r w:rsidRPr="00E604B8">
        <w:rPr>
          <w:rStyle w:val="Char5"/>
          <w:spacing w:val="-4"/>
          <w:rtl/>
        </w:rPr>
        <w:t xml:space="preserve"> </w:t>
      </w:r>
      <w:r w:rsidRPr="00E604B8">
        <w:rPr>
          <w:rStyle w:val="Char5"/>
          <w:rFonts w:hint="eastAsia"/>
          <w:spacing w:val="-4"/>
          <w:rtl/>
        </w:rPr>
        <w:t>أَهْلُ</w:t>
      </w:r>
      <w:r w:rsidRPr="00E604B8">
        <w:rPr>
          <w:rStyle w:val="Char5"/>
          <w:spacing w:val="-4"/>
          <w:rtl/>
        </w:rPr>
        <w:t xml:space="preserve"> </w:t>
      </w:r>
      <w:r w:rsidRPr="00E604B8">
        <w:rPr>
          <w:rStyle w:val="Char5"/>
          <w:rFonts w:hint="eastAsia"/>
          <w:spacing w:val="-4"/>
          <w:rtl/>
        </w:rPr>
        <w:t>الْكِتَابِ</w:t>
      </w:r>
      <w:r w:rsidRPr="00E604B8">
        <w:rPr>
          <w:rStyle w:val="Char5"/>
          <w:spacing w:val="-4"/>
          <w:rtl/>
        </w:rPr>
        <w:t xml:space="preserve"> </w:t>
      </w:r>
      <w:r w:rsidRPr="00E604B8">
        <w:rPr>
          <w:rStyle w:val="Char5"/>
          <w:rFonts w:hint="eastAsia"/>
          <w:spacing w:val="-4"/>
          <w:rtl/>
        </w:rPr>
        <w:t>إِلاَّ</w:t>
      </w:r>
      <w:r w:rsidRPr="00E604B8">
        <w:rPr>
          <w:rStyle w:val="Char5"/>
          <w:spacing w:val="-4"/>
          <w:rtl/>
        </w:rPr>
        <w:t xml:space="preserve"> </w:t>
      </w:r>
      <w:r w:rsidRPr="00E604B8">
        <w:rPr>
          <w:rStyle w:val="Char5"/>
          <w:rFonts w:hint="eastAsia"/>
          <w:spacing w:val="-4"/>
          <w:rtl/>
        </w:rPr>
        <w:t>أَنَّهُ</w:t>
      </w:r>
      <w:r w:rsidRPr="00E604B8">
        <w:rPr>
          <w:rStyle w:val="Char5"/>
          <w:spacing w:val="-4"/>
          <w:rtl/>
        </w:rPr>
        <w:t xml:space="preserve"> </w:t>
      </w:r>
      <w:r w:rsidRPr="00E604B8">
        <w:rPr>
          <w:rStyle w:val="Char5"/>
          <w:rFonts w:hint="eastAsia"/>
          <w:spacing w:val="-4"/>
          <w:rtl/>
        </w:rPr>
        <w:t>لَمْ</w:t>
      </w:r>
      <w:r w:rsidRPr="00E604B8">
        <w:rPr>
          <w:rStyle w:val="Char5"/>
          <w:spacing w:val="-4"/>
          <w:rtl/>
        </w:rPr>
        <w:t xml:space="preserve"> </w:t>
      </w:r>
      <w:r w:rsidRPr="00E604B8">
        <w:rPr>
          <w:rStyle w:val="Char5"/>
          <w:rFonts w:hint="eastAsia"/>
          <w:spacing w:val="-4"/>
          <w:rtl/>
        </w:rPr>
        <w:t>يَكُنْ</w:t>
      </w:r>
      <w:r w:rsidRPr="00E604B8">
        <w:rPr>
          <w:rStyle w:val="Char5"/>
          <w:spacing w:val="-4"/>
          <w:rtl/>
        </w:rPr>
        <w:t xml:space="preserve"> </w:t>
      </w:r>
      <w:r w:rsidRPr="00E604B8">
        <w:rPr>
          <w:rStyle w:val="Char5"/>
          <w:rFonts w:hint="eastAsia"/>
          <w:spacing w:val="-4"/>
          <w:rtl/>
        </w:rPr>
        <w:t>بَيْنَ</w:t>
      </w:r>
      <w:r w:rsidRPr="00E604B8">
        <w:rPr>
          <w:rStyle w:val="Char5"/>
          <w:spacing w:val="-4"/>
          <w:rtl/>
        </w:rPr>
        <w:t xml:space="preserve"> </w:t>
      </w:r>
      <w:r w:rsidRPr="00E604B8">
        <w:rPr>
          <w:rStyle w:val="Char5"/>
          <w:rFonts w:hint="eastAsia"/>
          <w:spacing w:val="-4"/>
          <w:rtl/>
        </w:rPr>
        <w:t>صَلَوَاتِهِمْ</w:t>
      </w:r>
      <w:r w:rsidRPr="00E604B8">
        <w:rPr>
          <w:rStyle w:val="Char5"/>
          <w:spacing w:val="-4"/>
          <w:rtl/>
        </w:rPr>
        <w:t xml:space="preserve"> </w:t>
      </w:r>
      <w:r w:rsidRPr="00E604B8">
        <w:rPr>
          <w:rStyle w:val="Char5"/>
          <w:rFonts w:hint="eastAsia"/>
          <w:spacing w:val="-4"/>
          <w:rtl/>
        </w:rPr>
        <w:t>فَصْلٌ</w:t>
      </w:r>
      <w:r w:rsidRPr="00E604B8">
        <w:rPr>
          <w:rStyle w:val="Chare"/>
          <w:rFonts w:hint="cs"/>
          <w:spacing w:val="-4"/>
          <w:rtl/>
        </w:rPr>
        <w:t>»</w:t>
      </w:r>
      <w:r w:rsidR="00E604B8" w:rsidRPr="00E604B8">
        <w:rPr>
          <w:rStyle w:val="Char6"/>
          <w:rFonts w:hint="cs"/>
          <w:spacing w:val="-4"/>
          <w:rtl/>
        </w:rPr>
        <w:t>.</w:t>
      </w:r>
      <w:r w:rsidRPr="005234D1">
        <w:rPr>
          <w:rStyle w:val="Char6"/>
          <w:rFonts w:hint="cs"/>
          <w:rtl/>
        </w:rPr>
        <w:t xml:space="preserve"> </w:t>
      </w:r>
      <w:r w:rsidRPr="00E604B8">
        <w:rPr>
          <w:rStyle w:val="Chare"/>
          <w:rFonts w:hint="cs"/>
          <w:rtl/>
        </w:rPr>
        <w:t>«</w:t>
      </w:r>
      <w:r w:rsidRPr="00E604B8">
        <w:rPr>
          <w:rStyle w:val="Chard"/>
          <w:rFonts w:hint="cs"/>
          <w:rtl/>
        </w:rPr>
        <w:t>بنشین، دلیل هلاکت اهل کتاب این بوده که بین نمازهای</w:t>
      </w:r>
      <w:r w:rsidR="008B44B8" w:rsidRPr="00E604B8">
        <w:rPr>
          <w:rStyle w:val="Chard"/>
          <w:rFonts w:hint="cs"/>
          <w:rtl/>
        </w:rPr>
        <w:t xml:space="preserve">‌شان </w:t>
      </w:r>
      <w:r w:rsidRPr="00E604B8">
        <w:rPr>
          <w:rStyle w:val="Chard"/>
          <w:rFonts w:hint="cs"/>
          <w:rtl/>
        </w:rPr>
        <w:t>فاصله</w:t>
      </w:r>
      <w:r w:rsidRPr="00E604B8">
        <w:rPr>
          <w:rStyle w:val="Chard"/>
          <w:rFonts w:hint="eastAsia"/>
          <w:rtl/>
        </w:rPr>
        <w:t>‌</w:t>
      </w:r>
      <w:r w:rsidRPr="00E604B8">
        <w:rPr>
          <w:rStyle w:val="Chard"/>
          <w:rFonts w:hint="cs"/>
          <w:rtl/>
        </w:rPr>
        <w:t>ای وجود نداشته است</w:t>
      </w:r>
      <w:r w:rsidRPr="00E604B8">
        <w:rPr>
          <w:rStyle w:val="Chare"/>
          <w:rFonts w:hint="cs"/>
          <w:rtl/>
        </w:rPr>
        <w:t>»</w:t>
      </w:r>
      <w:r w:rsidRPr="005234D1">
        <w:rPr>
          <w:rStyle w:val="Char6"/>
          <w:rFonts w:hint="cs"/>
          <w:rtl/>
        </w:rPr>
        <w:t xml:space="preserve"> روی این قول او، آن حضرت </w:t>
      </w:r>
      <w:r w:rsidR="00706EA0" w:rsidRPr="00706EA0">
        <w:rPr>
          <w:rFonts w:cs="CTraditional Arabic" w:hint="cs"/>
          <w:rtl/>
          <w:lang w:bidi="fa-IR"/>
        </w:rPr>
        <w:t>ج</w:t>
      </w:r>
      <w:r w:rsidRPr="005234D1">
        <w:rPr>
          <w:rStyle w:val="Char6"/>
          <w:rFonts w:hint="cs"/>
          <w:rtl/>
        </w:rPr>
        <w:t xml:space="preserve"> فرمود: </w:t>
      </w:r>
      <w:r w:rsidRPr="00E604B8">
        <w:rPr>
          <w:rStyle w:val="Chare"/>
          <w:rFonts w:hint="cs"/>
          <w:rtl/>
        </w:rPr>
        <w:t>«</w:t>
      </w:r>
      <w:r w:rsidRPr="00E604B8">
        <w:rPr>
          <w:rStyle w:val="Char5"/>
          <w:rFonts w:hint="eastAsia"/>
          <w:rtl/>
        </w:rPr>
        <w:t>أَصَابَ</w:t>
      </w:r>
      <w:r w:rsidRPr="00E604B8">
        <w:rPr>
          <w:rStyle w:val="Char5"/>
          <w:rtl/>
        </w:rPr>
        <w:t xml:space="preserve"> </w:t>
      </w:r>
      <w:r w:rsidRPr="00E604B8">
        <w:rPr>
          <w:rStyle w:val="Char5"/>
          <w:rFonts w:hint="eastAsia"/>
          <w:rtl/>
        </w:rPr>
        <w:t>اللَّهُ</w:t>
      </w:r>
      <w:r w:rsidRPr="00E604B8">
        <w:rPr>
          <w:rStyle w:val="Char5"/>
          <w:rtl/>
        </w:rPr>
        <w:t xml:space="preserve"> </w:t>
      </w:r>
      <w:r w:rsidRPr="00E604B8">
        <w:rPr>
          <w:rStyle w:val="Char5"/>
          <w:rFonts w:hint="eastAsia"/>
          <w:rtl/>
        </w:rPr>
        <w:t>بِكَ</w:t>
      </w:r>
      <w:r w:rsidRPr="00E604B8">
        <w:rPr>
          <w:rStyle w:val="Char5"/>
          <w:rtl/>
        </w:rPr>
        <w:t xml:space="preserve"> </w:t>
      </w:r>
      <w:r w:rsidRPr="00E604B8">
        <w:rPr>
          <w:rStyle w:val="Char5"/>
          <w:rFonts w:hint="eastAsia"/>
          <w:rtl/>
        </w:rPr>
        <w:t>يَا</w:t>
      </w:r>
      <w:r w:rsidRPr="00E604B8">
        <w:rPr>
          <w:rStyle w:val="Char5"/>
          <w:rtl/>
        </w:rPr>
        <w:t xml:space="preserve"> </w:t>
      </w:r>
      <w:r w:rsidRPr="00E604B8">
        <w:rPr>
          <w:rStyle w:val="Char5"/>
          <w:rFonts w:hint="eastAsia"/>
          <w:rtl/>
        </w:rPr>
        <w:t>ابْنَ</w:t>
      </w:r>
      <w:r w:rsidRPr="00E604B8">
        <w:rPr>
          <w:rStyle w:val="Char5"/>
          <w:rtl/>
        </w:rPr>
        <w:t xml:space="preserve"> </w:t>
      </w:r>
      <w:r w:rsidRPr="00E604B8">
        <w:rPr>
          <w:rStyle w:val="Char5"/>
          <w:rFonts w:hint="eastAsia"/>
          <w:rtl/>
        </w:rPr>
        <w:t>الْخَطَّابِ</w:t>
      </w:r>
      <w:r w:rsidRPr="00E604B8">
        <w:rPr>
          <w:rStyle w:val="Chare"/>
          <w:rFonts w:hint="cs"/>
          <w:rtl/>
        </w:rPr>
        <w:t>»</w:t>
      </w:r>
      <w:r w:rsidR="00E604B8" w:rsidRPr="00E604B8">
        <w:rPr>
          <w:rStyle w:val="Char6"/>
          <w:rFonts w:hint="cs"/>
          <w:rtl/>
        </w:rPr>
        <w:t>.</w:t>
      </w:r>
      <w:r w:rsidRPr="00E604B8">
        <w:rPr>
          <w:rStyle w:val="Chare"/>
          <w:rFonts w:hint="cs"/>
          <w:rtl/>
        </w:rPr>
        <w:t xml:space="preserve"> «</w:t>
      </w:r>
      <w:r w:rsidRPr="00E604B8">
        <w:rPr>
          <w:rStyle w:val="Chard"/>
          <w:rFonts w:hint="cs"/>
          <w:rtl/>
        </w:rPr>
        <w:t>خداوند تو را به حق رسانده است (گفته</w:t>
      </w:r>
      <w:r w:rsidRPr="00E604B8">
        <w:rPr>
          <w:rStyle w:val="Chard"/>
          <w:rFonts w:hint="eastAsia"/>
          <w:rtl/>
        </w:rPr>
        <w:t>‌</w:t>
      </w:r>
      <w:r w:rsidRPr="00E604B8">
        <w:rPr>
          <w:rStyle w:val="Chard"/>
          <w:rFonts w:hint="cs"/>
          <w:rtl/>
        </w:rPr>
        <w:t>ی تو صحیح است) ای فرزند خطاب</w:t>
      </w:r>
      <w:r w:rsidRPr="00E604B8">
        <w:rPr>
          <w:rStyle w:val="Chare"/>
          <w:rFonts w:hint="cs"/>
          <w:rtl/>
        </w:rPr>
        <w:t>»</w:t>
      </w:r>
      <w:r w:rsidRPr="00773B0D">
        <w:rPr>
          <w:rFonts w:cs="Traditional Arabic" w:hint="cs"/>
          <w:sz w:val="32"/>
          <w:szCs w:val="32"/>
          <w:rtl/>
          <w:lang w:bidi="fa-IR"/>
        </w:rPr>
        <w:t xml:space="preserve"> </w:t>
      </w:r>
      <w:r w:rsidRPr="005234D1">
        <w:rPr>
          <w:rStyle w:val="Char6"/>
          <w:rFonts w:hint="cs"/>
          <w:rtl/>
        </w:rPr>
        <w:t xml:space="preserve">و همین است منظور آن حضرت </w:t>
      </w:r>
      <w:r w:rsidR="00706EA0" w:rsidRPr="00706EA0">
        <w:rPr>
          <w:rFonts w:cs="CTraditional Arabic" w:hint="cs"/>
          <w:rtl/>
          <w:lang w:bidi="fa-IR"/>
        </w:rPr>
        <w:t>ج</w:t>
      </w:r>
      <w:r w:rsidRPr="005234D1">
        <w:rPr>
          <w:rStyle w:val="Char6"/>
          <w:rFonts w:hint="cs"/>
          <w:rtl/>
        </w:rPr>
        <w:t xml:space="preserve"> که فرمود: </w:t>
      </w:r>
      <w:r w:rsidRPr="00E604B8">
        <w:rPr>
          <w:rStyle w:val="Chare"/>
          <w:rFonts w:hint="cs"/>
          <w:rtl/>
        </w:rPr>
        <w:t>«</w:t>
      </w:r>
      <w:r w:rsidRPr="00E604B8">
        <w:rPr>
          <w:rStyle w:val="Char5"/>
          <w:rFonts w:hint="eastAsia"/>
          <w:rtl/>
        </w:rPr>
        <w:t>اجْعَلُوهَا</w:t>
      </w:r>
      <w:r w:rsidRPr="00E604B8">
        <w:rPr>
          <w:rStyle w:val="Char5"/>
          <w:rFonts w:hint="cs"/>
          <w:rtl/>
        </w:rPr>
        <w:t xml:space="preserve"> </w:t>
      </w:r>
      <w:r w:rsidRPr="00E604B8">
        <w:rPr>
          <w:rStyle w:val="Char5"/>
          <w:rFonts w:hint="eastAsia"/>
          <w:rtl/>
        </w:rPr>
        <w:t>فِي</w:t>
      </w:r>
      <w:r w:rsidRPr="00E604B8">
        <w:rPr>
          <w:rStyle w:val="Char5"/>
          <w:rtl/>
        </w:rPr>
        <w:t xml:space="preserve"> </w:t>
      </w:r>
      <w:r w:rsidRPr="00E604B8">
        <w:rPr>
          <w:rStyle w:val="Char5"/>
          <w:rFonts w:hint="eastAsia"/>
          <w:rtl/>
        </w:rPr>
        <w:t>بُيُوتِكُمِ</w:t>
      </w:r>
      <w:r w:rsidRPr="00E604B8">
        <w:rPr>
          <w:rStyle w:val="Chare"/>
          <w:rFonts w:hint="cs"/>
          <w:rtl/>
        </w:rPr>
        <w:t>»</w:t>
      </w:r>
      <w:r w:rsidR="00E604B8" w:rsidRPr="00E604B8">
        <w:rPr>
          <w:rStyle w:val="Char6"/>
          <w:rFonts w:hint="cs"/>
          <w:rtl/>
        </w:rPr>
        <w:t>.</w:t>
      </w:r>
      <w:r w:rsidRPr="00E604B8">
        <w:rPr>
          <w:rStyle w:val="Chare"/>
          <w:rFonts w:hint="cs"/>
          <w:rtl/>
        </w:rPr>
        <w:t xml:space="preserve"> «</w:t>
      </w:r>
      <w:r w:rsidRPr="00E604B8">
        <w:rPr>
          <w:rStyle w:val="Chard"/>
          <w:rtl/>
        </w:rPr>
        <w:t>بخش</w:t>
      </w:r>
      <w:r w:rsidR="00F3025C" w:rsidRPr="00E604B8">
        <w:rPr>
          <w:rStyle w:val="Chard"/>
          <w:rtl/>
        </w:rPr>
        <w:t>ی</w:t>
      </w:r>
      <w:r w:rsidRPr="00E604B8">
        <w:rPr>
          <w:rStyle w:val="Chard"/>
          <w:rtl/>
        </w:rPr>
        <w:t xml:space="preserve"> از نمازها</w:t>
      </w:r>
      <w:r w:rsidRPr="00E604B8">
        <w:rPr>
          <w:rStyle w:val="Chard"/>
          <w:rFonts w:hint="cs"/>
          <w:rtl/>
        </w:rPr>
        <w:t xml:space="preserve"> </w:t>
      </w:r>
      <w:r w:rsidRPr="00E604B8">
        <w:rPr>
          <w:rStyle w:val="Chard"/>
          <w:rtl/>
        </w:rPr>
        <w:t xml:space="preserve">را در </w:t>
      </w:r>
      <w:r w:rsidRPr="00E604B8">
        <w:rPr>
          <w:rStyle w:val="Chard"/>
          <w:rFonts w:hint="cs"/>
          <w:rtl/>
        </w:rPr>
        <w:t xml:space="preserve">منزل </w:t>
      </w:r>
      <w:r w:rsidRPr="00E604B8">
        <w:rPr>
          <w:rStyle w:val="Chard"/>
          <w:rtl/>
        </w:rPr>
        <w:t>بخوان</w:t>
      </w:r>
      <w:r w:rsidR="00F3025C" w:rsidRPr="00E604B8">
        <w:rPr>
          <w:rStyle w:val="Chard"/>
          <w:rtl/>
        </w:rPr>
        <w:t>ی</w:t>
      </w:r>
      <w:r w:rsidRPr="00E604B8">
        <w:rPr>
          <w:rStyle w:val="Chard"/>
          <w:rtl/>
        </w:rPr>
        <w:t>د</w:t>
      </w:r>
      <w:r w:rsidRPr="00E604B8">
        <w:rPr>
          <w:rStyle w:val="Chare"/>
          <w:rFonts w:hint="cs"/>
          <w:rtl/>
        </w:rPr>
        <w:t>»</w:t>
      </w:r>
      <w:r w:rsidRPr="005234D1">
        <w:rPr>
          <w:rStyle w:val="Char6"/>
          <w:rFonts w:hint="cs"/>
          <w:rtl/>
        </w:rPr>
        <w:t xml:space="preserve"> </w:t>
      </w:r>
      <w:r w:rsidRPr="00E604B8">
        <w:rPr>
          <w:rStyle w:val="Char6"/>
          <w:rFonts w:hint="cs"/>
          <w:rtl/>
        </w:rPr>
        <w:t>والله أعلم.</w:t>
      </w:r>
    </w:p>
    <w:p w:rsidR="00BA4315" w:rsidRPr="00773B0D" w:rsidRDefault="00BA4315" w:rsidP="008A386C">
      <w:pPr>
        <w:pStyle w:val="a5"/>
        <w:rPr>
          <w:rtl/>
        </w:rPr>
      </w:pPr>
      <w:bookmarkStart w:id="107" w:name="_Toc272589172"/>
      <w:bookmarkStart w:id="108" w:name="_Toc435447156"/>
      <w:r w:rsidRPr="00773B0D">
        <w:rPr>
          <w:rFonts w:hint="cs"/>
          <w:rtl/>
        </w:rPr>
        <w:t>آنچه در نماز جایز نیست:</w:t>
      </w:r>
      <w:bookmarkEnd w:id="107"/>
      <w:bookmarkEnd w:id="108"/>
    </w:p>
    <w:p w:rsidR="00BA4315" w:rsidRPr="005234D1" w:rsidRDefault="00BA4315" w:rsidP="008A386C">
      <w:pPr>
        <w:ind w:firstLine="284"/>
        <w:jc w:val="lowKashida"/>
        <w:rPr>
          <w:rStyle w:val="Char6"/>
          <w:rtl/>
        </w:rPr>
      </w:pPr>
      <w:r w:rsidRPr="005234D1">
        <w:rPr>
          <w:rStyle w:val="Char6"/>
          <w:rFonts w:hint="cs"/>
          <w:rtl/>
        </w:rPr>
        <w:t>باید دانست که مبنای نماز بر این است که اعضاء خاشع و قلب حاضر و زبان از غیر ذکر الله و قراءت قرآن بند گردد، پس هر هیأتی که با خشوع منافات داشته باشد، و هر کلمه‌ای که ذکر الله نباشد با نماز منافی است، و نماز بدون ترک آن و خودداری از آن کامل نمی‌شود، ولی این چیزها باهم متفاوت می‌باشند، و هر نقص موجب بطلان کلی نماز نیست، و تمییز بین آن که نماز را کلاً باطل می‌کند و آن که نقص در نماز می‌آورد ولی آن را کلاً باطل نمی‌گرداند، امر تشریعی است که وابسته به نص شارع می‌باشد، فقها در این بار</w:t>
      </w:r>
      <w:r w:rsidR="00B20E6E">
        <w:rPr>
          <w:rStyle w:val="Char6"/>
          <w:rFonts w:hint="cs"/>
          <w:rtl/>
        </w:rPr>
        <w:t>ۀ</w:t>
      </w:r>
      <w:r w:rsidRPr="005234D1">
        <w:rPr>
          <w:rStyle w:val="Char6"/>
          <w:rFonts w:hint="cs"/>
          <w:rtl/>
        </w:rPr>
        <w:t xml:space="preserve"> بحث‌های زیادی دارند، و تطبیق‌دادن احادیث صحیح روی آن، امری است خیلی مشکل، موافق‌ترین مذهب به حدیث در این بار</w:t>
      </w:r>
      <w:r w:rsidR="00B20E6E">
        <w:rPr>
          <w:rStyle w:val="Char6"/>
          <w:rFonts w:hint="cs"/>
          <w:rtl/>
        </w:rPr>
        <w:t>ۀ</w:t>
      </w:r>
      <w:r w:rsidRPr="005234D1">
        <w:rPr>
          <w:rStyle w:val="Char6"/>
          <w:rFonts w:hint="cs"/>
          <w:rtl/>
        </w:rPr>
        <w:t xml:space="preserve"> همان است که وسعت بیشتری در بر داشته باشد.</w:t>
      </w:r>
    </w:p>
    <w:p w:rsidR="00BA4315" w:rsidRPr="005234D1" w:rsidRDefault="00BA4315" w:rsidP="008A386C">
      <w:pPr>
        <w:ind w:firstLine="284"/>
        <w:jc w:val="lowKashida"/>
        <w:rPr>
          <w:rStyle w:val="Char6"/>
          <w:rtl/>
        </w:rPr>
      </w:pPr>
      <w:r w:rsidRPr="005234D1">
        <w:rPr>
          <w:rStyle w:val="Char6"/>
          <w:rFonts w:hint="cs"/>
          <w:rtl/>
        </w:rPr>
        <w:t>در این هیچ شک و تردید نیست که عمل کثیری که به آن مجلس تبدیل گردد و گفتار زیادی که جداً زیاد باشد نقص در بر دارند.</w:t>
      </w:r>
    </w:p>
    <w:p w:rsidR="00BA4315" w:rsidRPr="00773B0D" w:rsidRDefault="00BA4315" w:rsidP="008A386C">
      <w:pPr>
        <w:pStyle w:val="a5"/>
        <w:rPr>
          <w:rtl/>
        </w:rPr>
      </w:pPr>
      <w:bookmarkStart w:id="109" w:name="_Toc272589173"/>
      <w:bookmarkStart w:id="110" w:name="_Toc435447157"/>
      <w:r w:rsidRPr="00773B0D">
        <w:rPr>
          <w:rFonts w:hint="cs"/>
          <w:rtl/>
        </w:rPr>
        <w:t>آنچه با نماز منافات دارد:</w:t>
      </w:r>
      <w:bookmarkEnd w:id="109"/>
      <w:bookmarkEnd w:id="110"/>
    </w:p>
    <w:p w:rsidR="00BA4315" w:rsidRPr="005234D1" w:rsidRDefault="00BA4315" w:rsidP="008A386C">
      <w:pPr>
        <w:ind w:firstLine="284"/>
        <w:jc w:val="both"/>
        <w:rPr>
          <w:rStyle w:val="Char6"/>
          <w:rtl/>
        </w:rPr>
      </w:pPr>
      <w:r w:rsidRPr="005234D1">
        <w:rPr>
          <w:rStyle w:val="Char6"/>
          <w:rFonts w:hint="cs"/>
          <w:rtl/>
        </w:rPr>
        <w:t xml:space="preserve">از قسم دوم است این قول رسول خدا </w:t>
      </w:r>
      <w:r w:rsidR="00706EA0" w:rsidRPr="00706EA0">
        <w:rPr>
          <w:rFonts w:cs="CTraditional Arabic" w:hint="cs"/>
          <w:rtl/>
          <w:lang w:bidi="fa-IR"/>
        </w:rPr>
        <w:t>ج</w:t>
      </w:r>
      <w:r w:rsidRPr="005234D1">
        <w:rPr>
          <w:rStyle w:val="Char6"/>
          <w:rFonts w:hint="cs"/>
          <w:rtl/>
        </w:rPr>
        <w:t xml:space="preserve"> که فرمود: </w:t>
      </w:r>
      <w:r w:rsidRPr="00E604B8">
        <w:rPr>
          <w:rStyle w:val="Chare"/>
          <w:rFonts w:hint="cs"/>
          <w:rtl/>
        </w:rPr>
        <w:t>«</w:t>
      </w:r>
      <w:r w:rsidRPr="00281FB8">
        <w:rPr>
          <w:rStyle w:val="Char5"/>
          <w:rFonts w:hint="eastAsia"/>
          <w:rtl/>
        </w:rPr>
        <w:t>إِنْ</w:t>
      </w:r>
      <w:r w:rsidRPr="00281FB8">
        <w:rPr>
          <w:rStyle w:val="Char5"/>
          <w:rtl/>
        </w:rPr>
        <w:t xml:space="preserve"> </w:t>
      </w:r>
      <w:r w:rsidRPr="00281FB8">
        <w:rPr>
          <w:rStyle w:val="Char5"/>
          <w:rFonts w:hint="eastAsia"/>
          <w:rtl/>
        </w:rPr>
        <w:t>هَذِهِ</w:t>
      </w:r>
      <w:r w:rsidRPr="00281FB8">
        <w:rPr>
          <w:rStyle w:val="Char5"/>
          <w:rtl/>
        </w:rPr>
        <w:t xml:space="preserve"> </w:t>
      </w:r>
      <w:r w:rsidRPr="00281FB8">
        <w:rPr>
          <w:rStyle w:val="Char5"/>
          <w:rFonts w:hint="eastAsia"/>
          <w:rtl/>
        </w:rPr>
        <w:t>الصَّلاَةَ</w:t>
      </w:r>
      <w:r w:rsidRPr="00281FB8">
        <w:rPr>
          <w:rStyle w:val="Char5"/>
          <w:rtl/>
        </w:rPr>
        <w:t xml:space="preserve"> </w:t>
      </w:r>
      <w:r w:rsidRPr="00281FB8">
        <w:rPr>
          <w:rStyle w:val="Char5"/>
          <w:rFonts w:hint="eastAsia"/>
          <w:rtl/>
        </w:rPr>
        <w:t>لاَ</w:t>
      </w:r>
      <w:r w:rsidRPr="00281FB8">
        <w:rPr>
          <w:rStyle w:val="Char5"/>
          <w:rtl/>
        </w:rPr>
        <w:t xml:space="preserve"> </w:t>
      </w:r>
      <w:r w:rsidRPr="00281FB8">
        <w:rPr>
          <w:rStyle w:val="Char5"/>
          <w:rFonts w:hint="eastAsia"/>
          <w:rtl/>
        </w:rPr>
        <w:t>يَصْلُحُ</w:t>
      </w:r>
      <w:r w:rsidRPr="00281FB8">
        <w:rPr>
          <w:rStyle w:val="Char5"/>
          <w:rtl/>
        </w:rPr>
        <w:t xml:space="preserve"> </w:t>
      </w:r>
      <w:r w:rsidRPr="00281FB8">
        <w:rPr>
          <w:rStyle w:val="Char5"/>
          <w:rFonts w:hint="eastAsia"/>
          <w:rtl/>
        </w:rPr>
        <w:t>فِيهَا</w:t>
      </w:r>
      <w:r w:rsidRPr="00281FB8">
        <w:rPr>
          <w:rStyle w:val="Char5"/>
          <w:rtl/>
        </w:rPr>
        <w:t xml:space="preserve"> </w:t>
      </w:r>
      <w:r w:rsidRPr="00281FB8">
        <w:rPr>
          <w:rStyle w:val="Char5"/>
          <w:rFonts w:hint="eastAsia"/>
          <w:rtl/>
        </w:rPr>
        <w:t>شَىْءٌ</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كَلاَمِ</w:t>
      </w:r>
      <w:r w:rsidRPr="00281FB8">
        <w:rPr>
          <w:rStyle w:val="Char5"/>
          <w:rtl/>
        </w:rPr>
        <w:t xml:space="preserve"> </w:t>
      </w:r>
      <w:r w:rsidRPr="00281FB8">
        <w:rPr>
          <w:rStyle w:val="Char5"/>
          <w:rFonts w:hint="eastAsia"/>
          <w:rtl/>
        </w:rPr>
        <w:t>النَّاسِ،</w:t>
      </w:r>
      <w:r w:rsidRPr="00281FB8">
        <w:rPr>
          <w:rStyle w:val="Char5"/>
          <w:rtl/>
        </w:rPr>
        <w:t xml:space="preserve"> </w:t>
      </w:r>
      <w:r w:rsidRPr="00281FB8">
        <w:rPr>
          <w:rStyle w:val="Char5"/>
          <w:rFonts w:hint="eastAsia"/>
          <w:rtl/>
        </w:rPr>
        <w:t>إِنَمَّا</w:t>
      </w:r>
      <w:r w:rsidRPr="00281FB8">
        <w:rPr>
          <w:rStyle w:val="Char5"/>
          <w:rtl/>
        </w:rPr>
        <w:t xml:space="preserve"> </w:t>
      </w:r>
      <w:r w:rsidRPr="00281FB8">
        <w:rPr>
          <w:rStyle w:val="Char5"/>
          <w:rFonts w:hint="cs"/>
          <w:rtl/>
        </w:rPr>
        <w:t>هِيَ</w:t>
      </w:r>
      <w:r w:rsidRPr="00281FB8">
        <w:rPr>
          <w:rStyle w:val="Char5"/>
          <w:rtl/>
        </w:rPr>
        <w:t xml:space="preserve"> </w:t>
      </w:r>
      <w:r w:rsidRPr="00281FB8">
        <w:rPr>
          <w:rStyle w:val="Char5"/>
          <w:rFonts w:hint="eastAsia"/>
          <w:rtl/>
        </w:rPr>
        <w:t>التَّسْبِيحُ</w:t>
      </w:r>
      <w:r w:rsidRPr="00281FB8">
        <w:rPr>
          <w:rStyle w:val="Char5"/>
          <w:rtl/>
        </w:rPr>
        <w:t xml:space="preserve"> </w:t>
      </w:r>
      <w:r w:rsidRPr="00281FB8">
        <w:rPr>
          <w:rStyle w:val="Char5"/>
          <w:rFonts w:hint="eastAsia"/>
          <w:rtl/>
        </w:rPr>
        <w:t>وَالتَّكْبِيرُ</w:t>
      </w:r>
      <w:r w:rsidRPr="00281FB8">
        <w:rPr>
          <w:rStyle w:val="Char5"/>
          <w:rtl/>
        </w:rPr>
        <w:t xml:space="preserve"> </w:t>
      </w:r>
      <w:r w:rsidRPr="00281FB8">
        <w:rPr>
          <w:rStyle w:val="Char5"/>
          <w:rFonts w:hint="eastAsia"/>
          <w:rtl/>
        </w:rPr>
        <w:t>وَقِرَاءَةُ</w:t>
      </w:r>
      <w:r w:rsidRPr="00281FB8">
        <w:rPr>
          <w:rStyle w:val="Char5"/>
          <w:rtl/>
        </w:rPr>
        <w:t xml:space="preserve"> </w:t>
      </w:r>
      <w:r w:rsidRPr="00281FB8">
        <w:rPr>
          <w:rStyle w:val="Char5"/>
          <w:rFonts w:hint="eastAsia"/>
          <w:rtl/>
        </w:rPr>
        <w:t>الْقُرْآنِ</w:t>
      </w:r>
      <w:r w:rsidRPr="00E604B8">
        <w:rPr>
          <w:rStyle w:val="Chare"/>
          <w:rFonts w:hint="cs"/>
          <w:rtl/>
        </w:rPr>
        <w:t>»</w:t>
      </w:r>
      <w:r w:rsidR="00E604B8" w:rsidRPr="00E604B8">
        <w:rPr>
          <w:rStyle w:val="Char6"/>
          <w:rFonts w:hint="cs"/>
          <w:rtl/>
        </w:rPr>
        <w:t>.</w:t>
      </w:r>
      <w:r w:rsidRPr="005234D1">
        <w:rPr>
          <w:rStyle w:val="Char6"/>
          <w:rFonts w:hint="cs"/>
          <w:rtl/>
        </w:rPr>
        <w:t xml:space="preserve"> </w:t>
      </w:r>
      <w:r w:rsidR="00E604B8" w:rsidRPr="00E604B8">
        <w:rPr>
          <w:rStyle w:val="Chare"/>
          <w:rFonts w:hint="cs"/>
          <w:rtl/>
        </w:rPr>
        <w:t>«</w:t>
      </w:r>
      <w:r w:rsidRPr="00E604B8">
        <w:rPr>
          <w:rStyle w:val="Chard"/>
          <w:rFonts w:hint="cs"/>
          <w:rtl/>
        </w:rPr>
        <w:t>که در این نمازها گفتار مردم صلاح نیست؛ زیرا آن عبارت از تسبیح، تکبیر و قرائت قرآن است</w:t>
      </w:r>
      <w:r w:rsidRPr="00773B0D">
        <w:rPr>
          <w:rFonts w:cs="Traditional Arabic" w:hint="cs"/>
          <w:rtl/>
          <w:lang w:bidi="fa-IR"/>
        </w:rPr>
        <w:t>»</w:t>
      </w:r>
      <w:r w:rsidRPr="005234D1">
        <w:rPr>
          <w:rStyle w:val="Char6"/>
          <w:rFonts w:hint="cs"/>
          <w:rtl/>
        </w:rPr>
        <w:t xml:space="preserve">، تعلیل بیان‌کردن آن حضرت </w:t>
      </w:r>
      <w:r w:rsidR="00706EA0" w:rsidRPr="00706EA0">
        <w:rPr>
          <w:rFonts w:cs="CTraditional Arabic" w:hint="cs"/>
          <w:rtl/>
          <w:lang w:bidi="fa-IR"/>
        </w:rPr>
        <w:t>ج</w:t>
      </w:r>
      <w:r w:rsidRPr="005234D1">
        <w:rPr>
          <w:rStyle w:val="Char6"/>
          <w:rFonts w:hint="cs"/>
          <w:rtl/>
        </w:rPr>
        <w:t xml:space="preserve"> برای جواب سلام به این که </w:t>
      </w:r>
      <w:r w:rsidRPr="00E604B8">
        <w:rPr>
          <w:rStyle w:val="Chare"/>
          <w:rFonts w:hint="cs"/>
          <w:rtl/>
        </w:rPr>
        <w:t>«</w:t>
      </w:r>
      <w:r w:rsidRPr="00E604B8">
        <w:rPr>
          <w:rStyle w:val="Char5"/>
          <w:rFonts w:hint="eastAsia"/>
          <w:rtl/>
        </w:rPr>
        <w:t>إِنَّ</w:t>
      </w:r>
      <w:r w:rsidRPr="00E604B8">
        <w:rPr>
          <w:rStyle w:val="Char5"/>
          <w:rtl/>
        </w:rPr>
        <w:t xml:space="preserve"> </w:t>
      </w:r>
      <w:r w:rsidRPr="00E604B8">
        <w:rPr>
          <w:rStyle w:val="Char5"/>
          <w:rFonts w:hint="eastAsia"/>
          <w:rtl/>
        </w:rPr>
        <w:t>فِى</w:t>
      </w:r>
      <w:r w:rsidRPr="00E604B8">
        <w:rPr>
          <w:rStyle w:val="Char5"/>
          <w:rtl/>
        </w:rPr>
        <w:t xml:space="preserve"> </w:t>
      </w:r>
      <w:r w:rsidRPr="00E604B8">
        <w:rPr>
          <w:rStyle w:val="Char5"/>
          <w:rFonts w:hint="eastAsia"/>
          <w:rtl/>
        </w:rPr>
        <w:t>الصَّلاَةِ</w:t>
      </w:r>
      <w:r w:rsidRPr="00E604B8">
        <w:rPr>
          <w:rStyle w:val="Char5"/>
          <w:rtl/>
        </w:rPr>
        <w:t xml:space="preserve"> </w:t>
      </w:r>
      <w:r w:rsidRPr="00E604B8">
        <w:rPr>
          <w:rStyle w:val="Char5"/>
          <w:rFonts w:hint="eastAsia"/>
          <w:rtl/>
        </w:rPr>
        <w:t>لَشُغْلاً</w:t>
      </w:r>
      <w:r w:rsidRPr="00E604B8">
        <w:rPr>
          <w:rStyle w:val="Chare"/>
          <w:rFonts w:hint="cs"/>
          <w:rtl/>
        </w:rPr>
        <w:t>»</w:t>
      </w:r>
      <w:r w:rsidRPr="005234D1">
        <w:rPr>
          <w:rStyle w:val="Char6"/>
          <w:rFonts w:hint="cs"/>
          <w:rtl/>
        </w:rPr>
        <w:t xml:space="preserve"> و فرمودنش در باره کسی که خواست خاک را در جای سجده برابر کند که </w:t>
      </w:r>
      <w:r w:rsidRPr="00E604B8">
        <w:rPr>
          <w:rStyle w:val="Chare"/>
          <w:rFonts w:hint="cs"/>
          <w:rtl/>
        </w:rPr>
        <w:t>«</w:t>
      </w:r>
      <w:r w:rsidRPr="00E604B8">
        <w:rPr>
          <w:rStyle w:val="Char5"/>
          <w:rFonts w:hint="eastAsia"/>
          <w:rtl/>
        </w:rPr>
        <w:t>إِنْ</w:t>
      </w:r>
      <w:r w:rsidRPr="00E604B8">
        <w:rPr>
          <w:rStyle w:val="Char5"/>
          <w:rtl/>
        </w:rPr>
        <w:t xml:space="preserve"> </w:t>
      </w:r>
      <w:r w:rsidRPr="00E604B8">
        <w:rPr>
          <w:rStyle w:val="Char5"/>
          <w:rFonts w:hint="eastAsia"/>
          <w:rtl/>
        </w:rPr>
        <w:t>كُنْتَ</w:t>
      </w:r>
      <w:r w:rsidRPr="00E604B8">
        <w:rPr>
          <w:rStyle w:val="Char5"/>
          <w:rtl/>
        </w:rPr>
        <w:t xml:space="preserve"> </w:t>
      </w:r>
      <w:r w:rsidRPr="00E604B8">
        <w:rPr>
          <w:rStyle w:val="Char5"/>
          <w:rFonts w:hint="eastAsia"/>
          <w:rtl/>
        </w:rPr>
        <w:t>فَاعِلا</w:t>
      </w:r>
      <w:r w:rsidRPr="00E604B8">
        <w:rPr>
          <w:rStyle w:val="Char5"/>
          <w:rtl/>
        </w:rPr>
        <w:t xml:space="preserve"> </w:t>
      </w:r>
      <w:r w:rsidRPr="00E604B8">
        <w:rPr>
          <w:rStyle w:val="Char5"/>
          <w:rFonts w:hint="eastAsia"/>
          <w:rtl/>
        </w:rPr>
        <w:t>فَوَاحِدَةً</w:t>
      </w:r>
      <w:r w:rsidRPr="00E604B8">
        <w:rPr>
          <w:rStyle w:val="Chare"/>
          <w:rFonts w:hint="cs"/>
          <w:rtl/>
        </w:rPr>
        <w:t>»</w:t>
      </w:r>
      <w:r w:rsidR="00E604B8" w:rsidRPr="00E604B8">
        <w:rPr>
          <w:rStyle w:val="Char6"/>
          <w:rFonts w:hint="cs"/>
          <w:rtl/>
        </w:rPr>
        <w:t>.</w:t>
      </w:r>
      <w:r w:rsidRPr="005234D1">
        <w:rPr>
          <w:rStyle w:val="Char6"/>
          <w:rFonts w:hint="cs"/>
          <w:rtl/>
        </w:rPr>
        <w:t xml:space="preserve"> </w:t>
      </w:r>
      <w:r w:rsidR="00E604B8" w:rsidRPr="00E604B8">
        <w:rPr>
          <w:rStyle w:val="Chare"/>
          <w:rFonts w:hint="cs"/>
          <w:rtl/>
        </w:rPr>
        <w:t>«</w:t>
      </w:r>
      <w:r w:rsidRPr="00E604B8">
        <w:rPr>
          <w:rStyle w:val="Chard"/>
          <w:rFonts w:hint="cs"/>
          <w:rtl/>
        </w:rPr>
        <w:t>که اگر مجبوری، پس یک بار</w:t>
      </w:r>
      <w:r w:rsidRPr="00E604B8">
        <w:rPr>
          <w:rStyle w:val="Chare"/>
          <w:rFonts w:hint="cs"/>
          <w:rtl/>
        </w:rPr>
        <w:t>»</w:t>
      </w:r>
      <w:r w:rsidRPr="005234D1">
        <w:rPr>
          <w:rStyle w:val="Char6"/>
          <w:rFonts w:hint="cs"/>
          <w:rtl/>
        </w:rPr>
        <w:t>، و نهی‌</w:t>
      </w:r>
      <w:r w:rsidR="00E604B8">
        <w:rPr>
          <w:rStyle w:val="Char6"/>
          <w:rFonts w:hint="cs"/>
          <w:rtl/>
        </w:rPr>
        <w:t xml:space="preserve"> </w:t>
      </w:r>
      <w:r w:rsidRPr="005234D1">
        <w:rPr>
          <w:rStyle w:val="Char6"/>
          <w:rFonts w:hint="cs"/>
          <w:rtl/>
        </w:rPr>
        <w:t xml:space="preserve">نمودن او از خصر، یعنی گذاشتن دست بر تهیگاه که </w:t>
      </w:r>
      <w:r w:rsidRPr="00E604B8">
        <w:rPr>
          <w:rStyle w:val="Chare"/>
          <w:rFonts w:hint="cs"/>
          <w:rtl/>
        </w:rPr>
        <w:t>«</w:t>
      </w:r>
      <w:r w:rsidRPr="00E604B8">
        <w:rPr>
          <w:rStyle w:val="Char5"/>
          <w:rFonts w:hint="cs"/>
          <w:rtl/>
        </w:rPr>
        <w:t xml:space="preserve">فَإِنَّهُ </w:t>
      </w:r>
      <w:r w:rsidRPr="00E604B8">
        <w:rPr>
          <w:rStyle w:val="Char5"/>
          <w:rFonts w:hint="eastAsia"/>
          <w:rtl/>
        </w:rPr>
        <w:t>رَاحَةُ</w:t>
      </w:r>
      <w:r w:rsidRPr="00E604B8">
        <w:rPr>
          <w:rStyle w:val="Char5"/>
          <w:rtl/>
        </w:rPr>
        <w:t xml:space="preserve"> </w:t>
      </w:r>
      <w:r w:rsidRPr="00E604B8">
        <w:rPr>
          <w:rStyle w:val="Char5"/>
          <w:rFonts w:hint="eastAsia"/>
          <w:rtl/>
        </w:rPr>
        <w:t>أَهْلِ</w:t>
      </w:r>
      <w:r w:rsidRPr="00E604B8">
        <w:rPr>
          <w:rStyle w:val="Char5"/>
          <w:rtl/>
        </w:rPr>
        <w:t xml:space="preserve"> </w:t>
      </w:r>
      <w:r w:rsidRPr="00E604B8">
        <w:rPr>
          <w:rStyle w:val="Char5"/>
          <w:rFonts w:hint="eastAsia"/>
          <w:rtl/>
        </w:rPr>
        <w:t>النَّارِ</w:t>
      </w:r>
      <w:r w:rsidRPr="00E604B8">
        <w:rPr>
          <w:rStyle w:val="Chare"/>
          <w:rFonts w:hint="cs"/>
          <w:rtl/>
        </w:rPr>
        <w:t>»</w:t>
      </w:r>
      <w:r w:rsidRPr="005234D1">
        <w:rPr>
          <w:rStyle w:val="Char6"/>
          <w:rFonts w:hint="cs"/>
          <w:rtl/>
        </w:rPr>
        <w:t xml:space="preserve"> یعنی </w:t>
      </w:r>
      <w:r w:rsidRPr="00E604B8">
        <w:rPr>
          <w:rStyle w:val="Chare"/>
          <w:rFonts w:hint="cs"/>
          <w:rtl/>
        </w:rPr>
        <w:t>«</w:t>
      </w:r>
      <w:r w:rsidRPr="00E604B8">
        <w:rPr>
          <w:rStyle w:val="Chard"/>
          <w:rFonts w:hint="cs"/>
          <w:rtl/>
        </w:rPr>
        <w:t>این هیأت اهل جهنم است که حیران و مدهوش می‌مانند</w:t>
      </w:r>
      <w:r w:rsidRPr="00E604B8">
        <w:rPr>
          <w:rStyle w:val="Chare"/>
          <w:rFonts w:hint="cs"/>
          <w:rtl/>
        </w:rPr>
        <w:t>»</w:t>
      </w:r>
      <w:r w:rsidRPr="005234D1">
        <w:rPr>
          <w:rStyle w:val="Char6"/>
          <w:rFonts w:hint="cs"/>
          <w:rtl/>
        </w:rPr>
        <w:t xml:space="preserve">، و نهی ایشان از التفات، که </w:t>
      </w:r>
      <w:r w:rsidRPr="00E604B8">
        <w:rPr>
          <w:rStyle w:val="Chare"/>
          <w:rFonts w:hint="cs"/>
          <w:rtl/>
        </w:rPr>
        <w:t>«</w:t>
      </w:r>
      <w:r w:rsidRPr="00E604B8">
        <w:rPr>
          <w:rStyle w:val="Char5"/>
          <w:rFonts w:hint="cs"/>
          <w:rtl/>
        </w:rPr>
        <w:t xml:space="preserve">فَإِنَّهُ </w:t>
      </w:r>
      <w:r w:rsidRPr="00E604B8">
        <w:rPr>
          <w:rStyle w:val="Char5"/>
          <w:rFonts w:hint="eastAsia"/>
          <w:rtl/>
        </w:rPr>
        <w:t>اخْتِلاَسٌ</w:t>
      </w:r>
      <w:r w:rsidRPr="00E604B8">
        <w:rPr>
          <w:rStyle w:val="Char5"/>
          <w:rtl/>
        </w:rPr>
        <w:t xml:space="preserve"> </w:t>
      </w:r>
      <w:r w:rsidRPr="00E604B8">
        <w:rPr>
          <w:rStyle w:val="Char5"/>
          <w:rFonts w:hint="eastAsia"/>
          <w:rtl/>
        </w:rPr>
        <w:t>يَخْتَلِسُهُ</w:t>
      </w:r>
      <w:r w:rsidRPr="00E604B8">
        <w:rPr>
          <w:rStyle w:val="Char5"/>
          <w:rtl/>
        </w:rPr>
        <w:t xml:space="preserve"> </w:t>
      </w:r>
      <w:r w:rsidRPr="00E604B8">
        <w:rPr>
          <w:rStyle w:val="Char5"/>
          <w:rFonts w:hint="eastAsia"/>
          <w:rtl/>
        </w:rPr>
        <w:t>الشَّيْطَانُ</w:t>
      </w:r>
      <w:r w:rsidRPr="00E604B8">
        <w:rPr>
          <w:rStyle w:val="Char5"/>
          <w:rtl/>
        </w:rPr>
        <w:t xml:space="preserve"> </w:t>
      </w:r>
      <w:r w:rsidRPr="00E604B8">
        <w:rPr>
          <w:rStyle w:val="Char5"/>
          <w:rFonts w:hint="eastAsia"/>
          <w:rtl/>
        </w:rPr>
        <w:t>مِنْ</w:t>
      </w:r>
      <w:r w:rsidRPr="00E604B8">
        <w:rPr>
          <w:rStyle w:val="Char5"/>
          <w:rtl/>
        </w:rPr>
        <w:t xml:space="preserve"> </w:t>
      </w:r>
      <w:r w:rsidRPr="00E604B8">
        <w:rPr>
          <w:rStyle w:val="Char5"/>
          <w:rFonts w:hint="eastAsia"/>
          <w:rtl/>
        </w:rPr>
        <w:t>صَلاَةِ</w:t>
      </w:r>
      <w:r w:rsidRPr="00E604B8">
        <w:rPr>
          <w:rStyle w:val="Char5"/>
          <w:rtl/>
        </w:rPr>
        <w:t xml:space="preserve"> </w:t>
      </w:r>
      <w:r w:rsidRPr="00E604B8">
        <w:rPr>
          <w:rStyle w:val="Char5"/>
          <w:rFonts w:hint="eastAsia"/>
          <w:rtl/>
        </w:rPr>
        <w:t>الْعَبْدِ</w:t>
      </w:r>
      <w:r w:rsidRPr="00E604B8">
        <w:rPr>
          <w:rStyle w:val="Chare"/>
          <w:rFonts w:hint="cs"/>
          <w:rtl/>
        </w:rPr>
        <w:t>»</w:t>
      </w:r>
      <w:r w:rsidR="00E604B8" w:rsidRPr="00E604B8">
        <w:rPr>
          <w:rStyle w:val="Char6"/>
          <w:rFonts w:hint="cs"/>
          <w:rtl/>
        </w:rPr>
        <w:t>.</w:t>
      </w:r>
      <w:r w:rsidRPr="00E604B8">
        <w:rPr>
          <w:rStyle w:val="Chare"/>
          <w:rFonts w:hint="cs"/>
          <w:rtl/>
        </w:rPr>
        <w:t xml:space="preserve"> «</w:t>
      </w:r>
      <w:r w:rsidRPr="00E604B8">
        <w:rPr>
          <w:rStyle w:val="Chard"/>
          <w:rtl/>
        </w:rPr>
        <w:t>ا</w:t>
      </w:r>
      <w:r w:rsidR="00F3025C" w:rsidRPr="00E604B8">
        <w:rPr>
          <w:rStyle w:val="Chard"/>
          <w:rtl/>
        </w:rPr>
        <w:t>ی</w:t>
      </w:r>
      <w:r w:rsidRPr="00E604B8">
        <w:rPr>
          <w:rStyle w:val="Chard"/>
          <w:rtl/>
        </w:rPr>
        <w:t>ن نوع</w:t>
      </w:r>
      <w:r w:rsidR="00F3025C" w:rsidRPr="00E604B8">
        <w:rPr>
          <w:rStyle w:val="Chard"/>
          <w:rtl/>
        </w:rPr>
        <w:t>ی</w:t>
      </w:r>
      <w:r w:rsidRPr="00E604B8">
        <w:rPr>
          <w:rStyle w:val="Chard"/>
          <w:rtl/>
        </w:rPr>
        <w:t xml:space="preserve"> سرقت </w:t>
      </w:r>
      <w:r w:rsidRPr="00E604B8">
        <w:rPr>
          <w:rStyle w:val="Chard"/>
          <w:rFonts w:hint="cs"/>
          <w:rtl/>
        </w:rPr>
        <w:t>ش</w:t>
      </w:r>
      <w:r w:rsidR="00F3025C" w:rsidRPr="00E604B8">
        <w:rPr>
          <w:rStyle w:val="Chard"/>
          <w:rFonts w:hint="cs"/>
          <w:rtl/>
        </w:rPr>
        <w:t>ی</w:t>
      </w:r>
      <w:r w:rsidRPr="00E604B8">
        <w:rPr>
          <w:rStyle w:val="Chard"/>
          <w:rFonts w:hint="cs"/>
          <w:rtl/>
        </w:rPr>
        <w:t>طان، از نماز بنده است</w:t>
      </w:r>
      <w:r w:rsidRPr="00773B0D">
        <w:rPr>
          <w:rFonts w:cs="Traditional Arabic" w:hint="cs"/>
          <w:rtl/>
          <w:lang w:bidi="fa-IR"/>
        </w:rPr>
        <w:t>»</w:t>
      </w:r>
      <w:r w:rsidRPr="005234D1">
        <w:rPr>
          <w:rStyle w:val="Char6"/>
          <w:rFonts w:hint="cs"/>
          <w:rtl/>
        </w:rPr>
        <w:t xml:space="preserve"> یعنی در نماز، نقص می‌آورد و با کمال آن منافی است.</w:t>
      </w:r>
    </w:p>
    <w:p w:rsidR="00BA4315" w:rsidRPr="005234D1" w:rsidRDefault="00BA4315" w:rsidP="008A386C">
      <w:pPr>
        <w:ind w:firstLine="284"/>
        <w:jc w:val="both"/>
        <w:rPr>
          <w:rStyle w:val="Char6"/>
          <w:rtl/>
        </w:rPr>
      </w:pPr>
      <w:r w:rsidRPr="005234D1">
        <w:rPr>
          <w:rStyle w:val="Char6"/>
          <w:rFonts w:hint="cs"/>
          <w:rtl/>
        </w:rPr>
        <w:t xml:space="preserve">و نیز قول آن حضرت </w:t>
      </w:r>
      <w:r w:rsidR="00706EA0" w:rsidRPr="00706EA0">
        <w:rPr>
          <w:rFonts w:cs="CTraditional Arabic" w:hint="cs"/>
          <w:rtl/>
          <w:lang w:bidi="fa-IR"/>
        </w:rPr>
        <w:t>ج</w:t>
      </w:r>
      <w:r w:rsidRPr="005234D1">
        <w:rPr>
          <w:rStyle w:val="Char6"/>
          <w:rFonts w:hint="cs"/>
          <w:rtl/>
        </w:rPr>
        <w:t xml:space="preserve"> که فرمود: </w:t>
      </w:r>
      <w:r w:rsidRPr="00E604B8">
        <w:rPr>
          <w:rStyle w:val="Chare"/>
          <w:rFonts w:hint="cs"/>
          <w:rtl/>
        </w:rPr>
        <w:t>«</w:t>
      </w:r>
      <w:r w:rsidRPr="00E604B8">
        <w:rPr>
          <w:rStyle w:val="Char5"/>
          <w:rFonts w:hint="eastAsia"/>
          <w:rtl/>
        </w:rPr>
        <w:t>إِذَا</w:t>
      </w:r>
      <w:r w:rsidRPr="00E604B8">
        <w:rPr>
          <w:rStyle w:val="Char5"/>
          <w:rtl/>
        </w:rPr>
        <w:t xml:space="preserve"> </w:t>
      </w:r>
      <w:r w:rsidRPr="00E604B8">
        <w:rPr>
          <w:rStyle w:val="Char5"/>
          <w:rFonts w:hint="eastAsia"/>
          <w:rtl/>
        </w:rPr>
        <w:t>تَثَاءَبَ</w:t>
      </w:r>
      <w:r w:rsidRPr="00E604B8">
        <w:rPr>
          <w:rStyle w:val="Char5"/>
          <w:rtl/>
        </w:rPr>
        <w:t xml:space="preserve"> </w:t>
      </w:r>
      <w:r w:rsidRPr="00E604B8">
        <w:rPr>
          <w:rStyle w:val="Char5"/>
          <w:rFonts w:hint="eastAsia"/>
          <w:rtl/>
        </w:rPr>
        <w:t>أَحَدُكُمْ</w:t>
      </w:r>
      <w:r w:rsidRPr="00E604B8">
        <w:rPr>
          <w:rStyle w:val="Char5"/>
          <w:rtl/>
        </w:rPr>
        <w:t xml:space="preserve"> </w:t>
      </w:r>
      <w:r w:rsidRPr="00E604B8">
        <w:rPr>
          <w:rStyle w:val="Char5"/>
          <w:rFonts w:hint="cs"/>
          <w:rtl/>
        </w:rPr>
        <w:t xml:space="preserve">في الصلاة </w:t>
      </w:r>
      <w:r w:rsidRPr="00E604B8">
        <w:rPr>
          <w:rStyle w:val="Char5"/>
          <w:rFonts w:hint="eastAsia"/>
          <w:rtl/>
        </w:rPr>
        <w:t>فَلْيَكْظِمْ</w:t>
      </w:r>
      <w:r w:rsidRPr="00E604B8">
        <w:rPr>
          <w:rStyle w:val="Char5"/>
          <w:rtl/>
        </w:rPr>
        <w:t xml:space="preserve"> </w:t>
      </w:r>
      <w:r w:rsidRPr="00E604B8">
        <w:rPr>
          <w:rStyle w:val="Char5"/>
          <w:rFonts w:hint="eastAsia"/>
          <w:rtl/>
        </w:rPr>
        <w:t>مَا</w:t>
      </w:r>
      <w:r w:rsidRPr="00E604B8">
        <w:rPr>
          <w:rStyle w:val="Char5"/>
          <w:rtl/>
        </w:rPr>
        <w:t xml:space="preserve"> </w:t>
      </w:r>
      <w:r w:rsidRPr="00E604B8">
        <w:rPr>
          <w:rStyle w:val="Char5"/>
          <w:rFonts w:hint="eastAsia"/>
          <w:rtl/>
        </w:rPr>
        <w:t>اسْتَطَاعَ</w:t>
      </w:r>
      <w:r w:rsidRPr="00E604B8">
        <w:rPr>
          <w:rStyle w:val="Char5"/>
          <w:rtl/>
        </w:rPr>
        <w:t xml:space="preserve"> </w:t>
      </w:r>
      <w:r w:rsidRPr="00E604B8">
        <w:rPr>
          <w:rStyle w:val="Char5"/>
          <w:rFonts w:hint="eastAsia"/>
          <w:rtl/>
        </w:rPr>
        <w:t>فَإِنَّ</w:t>
      </w:r>
      <w:r w:rsidRPr="00E604B8">
        <w:rPr>
          <w:rStyle w:val="Char5"/>
          <w:rtl/>
        </w:rPr>
        <w:t xml:space="preserve"> </w:t>
      </w:r>
      <w:r w:rsidRPr="00E604B8">
        <w:rPr>
          <w:rStyle w:val="Char5"/>
          <w:rFonts w:hint="eastAsia"/>
          <w:rtl/>
        </w:rPr>
        <w:t>الشَّيْطَانَ</w:t>
      </w:r>
      <w:r w:rsidRPr="00E604B8">
        <w:rPr>
          <w:rStyle w:val="Char5"/>
          <w:rtl/>
        </w:rPr>
        <w:t xml:space="preserve"> </w:t>
      </w:r>
      <w:r w:rsidRPr="00E604B8">
        <w:rPr>
          <w:rStyle w:val="Char5"/>
          <w:rFonts w:hint="eastAsia"/>
          <w:rtl/>
        </w:rPr>
        <w:t>يَدْخُلُ</w:t>
      </w:r>
      <w:r w:rsidRPr="00E604B8">
        <w:rPr>
          <w:rStyle w:val="Char5"/>
          <w:rtl/>
        </w:rPr>
        <w:t xml:space="preserve"> </w:t>
      </w:r>
      <w:r w:rsidRPr="00E604B8">
        <w:rPr>
          <w:rStyle w:val="Char5"/>
          <w:rFonts w:hint="eastAsia"/>
          <w:rtl/>
        </w:rPr>
        <w:t>فِى</w:t>
      </w:r>
      <w:r w:rsidRPr="00E604B8">
        <w:rPr>
          <w:rStyle w:val="Char5"/>
          <w:rtl/>
        </w:rPr>
        <w:t xml:space="preserve"> </w:t>
      </w:r>
      <w:r w:rsidRPr="00E604B8">
        <w:rPr>
          <w:rStyle w:val="Char5"/>
          <w:rFonts w:hint="eastAsia"/>
          <w:rtl/>
        </w:rPr>
        <w:t>فِيهِ</w:t>
      </w:r>
      <w:r w:rsidRPr="00E604B8">
        <w:rPr>
          <w:rStyle w:val="Chare"/>
          <w:rFonts w:hint="cs"/>
          <w:rtl/>
        </w:rPr>
        <w:t>»</w:t>
      </w:r>
      <w:r w:rsidRPr="005234D1">
        <w:rPr>
          <w:rStyle w:val="Char6"/>
          <w:rFonts w:hint="cs"/>
          <w:rtl/>
        </w:rPr>
        <w:t xml:space="preserve"> یعنی </w:t>
      </w:r>
      <w:r w:rsidRPr="00E604B8">
        <w:rPr>
          <w:rStyle w:val="Chare"/>
          <w:rFonts w:hint="cs"/>
          <w:rtl/>
        </w:rPr>
        <w:t>«</w:t>
      </w:r>
      <w:r w:rsidRPr="00E604B8">
        <w:rPr>
          <w:rStyle w:val="Chard"/>
          <w:rFonts w:hint="cs"/>
          <w:rtl/>
        </w:rPr>
        <w:t>هرگاه یکی از شما در نماز خمیازه نمود تا حد توان دهان را بند کند، زیرا شیطان در دهان او داخل می‌شود</w:t>
      </w:r>
      <w:r w:rsidRPr="00E604B8">
        <w:rPr>
          <w:rStyle w:val="Chare"/>
          <w:rFonts w:hint="cs"/>
          <w:rtl/>
        </w:rPr>
        <w:t>»</w:t>
      </w:r>
      <w:r w:rsidRPr="005234D1">
        <w:rPr>
          <w:rStyle w:val="Char6"/>
          <w:rFonts w:hint="cs"/>
          <w:rtl/>
        </w:rPr>
        <w:t>، یعنی خمیازه مظن</w:t>
      </w:r>
      <w:r w:rsidR="00B20E6E">
        <w:rPr>
          <w:rStyle w:val="Char6"/>
          <w:rFonts w:hint="cs"/>
          <w:rtl/>
        </w:rPr>
        <w:t>ۀ</w:t>
      </w:r>
      <w:r w:rsidRPr="005234D1">
        <w:rPr>
          <w:rStyle w:val="Char6"/>
          <w:rFonts w:hint="cs"/>
          <w:rtl/>
        </w:rPr>
        <w:t xml:space="preserve"> این است که مگسی، چیزی در دهان می‌رود و حواس نمازخوان را پریشاهن می‌کند، و او را از آن هدفی که در پی آنست باز می‌دارد.</w:t>
      </w:r>
    </w:p>
    <w:p w:rsidR="00BA4315" w:rsidRPr="005234D1" w:rsidRDefault="00BA4315" w:rsidP="008A386C">
      <w:pPr>
        <w:pStyle w:val="af"/>
        <w:rPr>
          <w:rStyle w:val="Char6"/>
          <w:rtl/>
        </w:rPr>
      </w:pPr>
      <w:r w:rsidRPr="005234D1">
        <w:rPr>
          <w:rStyle w:val="Char6"/>
          <w:rFonts w:hint="cs"/>
          <w:rtl/>
        </w:rPr>
        <w:t xml:space="preserve">و نیز قول او که فرمود: </w:t>
      </w:r>
      <w:r w:rsidRPr="00E604B8">
        <w:rPr>
          <w:rFonts w:hint="cs"/>
          <w:rtl/>
        </w:rPr>
        <w:t>«</w:t>
      </w:r>
      <w:r w:rsidRPr="00E604B8">
        <w:rPr>
          <w:rStyle w:val="Char5"/>
          <w:rFonts w:hint="eastAsia"/>
          <w:rtl/>
        </w:rPr>
        <w:t>إذَا</w:t>
      </w:r>
      <w:r w:rsidRPr="00E604B8">
        <w:rPr>
          <w:rStyle w:val="Char5"/>
          <w:rtl/>
        </w:rPr>
        <w:t xml:space="preserve"> </w:t>
      </w:r>
      <w:r w:rsidRPr="00E604B8">
        <w:rPr>
          <w:rStyle w:val="Char5"/>
          <w:rFonts w:hint="eastAsia"/>
          <w:rtl/>
        </w:rPr>
        <w:t>قَامَ</w:t>
      </w:r>
      <w:r w:rsidRPr="00E604B8">
        <w:rPr>
          <w:rStyle w:val="Char5"/>
          <w:rtl/>
        </w:rPr>
        <w:t xml:space="preserve"> </w:t>
      </w:r>
      <w:r w:rsidRPr="00E604B8">
        <w:rPr>
          <w:rStyle w:val="Char5"/>
          <w:rFonts w:hint="eastAsia"/>
          <w:rtl/>
        </w:rPr>
        <w:t>أَحَدُكُمْ</w:t>
      </w:r>
      <w:r w:rsidRPr="00E604B8">
        <w:rPr>
          <w:rStyle w:val="Char5"/>
          <w:rtl/>
        </w:rPr>
        <w:t xml:space="preserve"> </w:t>
      </w:r>
      <w:r w:rsidRPr="00E604B8">
        <w:rPr>
          <w:rStyle w:val="Char5"/>
          <w:rFonts w:hint="eastAsia"/>
          <w:rtl/>
        </w:rPr>
        <w:t>فِي</w:t>
      </w:r>
      <w:r w:rsidRPr="00E604B8">
        <w:rPr>
          <w:rStyle w:val="Char5"/>
          <w:rtl/>
        </w:rPr>
        <w:t xml:space="preserve"> </w:t>
      </w:r>
      <w:r w:rsidRPr="00E604B8">
        <w:rPr>
          <w:rStyle w:val="Char5"/>
          <w:rFonts w:hint="eastAsia"/>
          <w:rtl/>
        </w:rPr>
        <w:t>الصَّلَاةِ</w:t>
      </w:r>
      <w:r w:rsidRPr="00E604B8">
        <w:rPr>
          <w:rStyle w:val="Char5"/>
          <w:rtl/>
        </w:rPr>
        <w:t xml:space="preserve"> </w:t>
      </w:r>
      <w:r w:rsidRPr="00E604B8">
        <w:rPr>
          <w:rStyle w:val="Char5"/>
          <w:rFonts w:hint="eastAsia"/>
          <w:rtl/>
        </w:rPr>
        <w:t>فَلَا</w:t>
      </w:r>
      <w:r w:rsidRPr="00E604B8">
        <w:rPr>
          <w:rStyle w:val="Char5"/>
          <w:rtl/>
        </w:rPr>
        <w:t xml:space="preserve"> </w:t>
      </w:r>
      <w:r w:rsidRPr="00E604B8">
        <w:rPr>
          <w:rStyle w:val="Char5"/>
          <w:rFonts w:hint="eastAsia"/>
          <w:rtl/>
        </w:rPr>
        <w:t>يَمْسَحْ</w:t>
      </w:r>
      <w:r w:rsidRPr="00E604B8">
        <w:rPr>
          <w:rStyle w:val="Char5"/>
          <w:rtl/>
        </w:rPr>
        <w:t xml:space="preserve"> </w:t>
      </w:r>
      <w:r w:rsidRPr="00E604B8">
        <w:rPr>
          <w:rStyle w:val="Char5"/>
          <w:rFonts w:hint="eastAsia"/>
          <w:rtl/>
        </w:rPr>
        <w:t>الْحَصَى</w:t>
      </w:r>
      <w:r w:rsidR="008B44B8" w:rsidRPr="00E604B8">
        <w:rPr>
          <w:rStyle w:val="Char5"/>
          <w:rtl/>
        </w:rPr>
        <w:t xml:space="preserve">، </w:t>
      </w:r>
      <w:r w:rsidRPr="00E604B8">
        <w:rPr>
          <w:rStyle w:val="Char5"/>
          <w:rFonts w:hint="eastAsia"/>
          <w:rtl/>
        </w:rPr>
        <w:t>فَإِنَّ</w:t>
      </w:r>
      <w:r w:rsidRPr="00E604B8">
        <w:rPr>
          <w:rStyle w:val="Char5"/>
          <w:rtl/>
        </w:rPr>
        <w:t xml:space="preserve"> </w:t>
      </w:r>
      <w:r w:rsidRPr="00E604B8">
        <w:rPr>
          <w:rStyle w:val="Char5"/>
          <w:rFonts w:hint="eastAsia"/>
          <w:rtl/>
        </w:rPr>
        <w:t>الرَّحْمَةَ</w:t>
      </w:r>
      <w:r w:rsidRPr="00E604B8">
        <w:rPr>
          <w:rStyle w:val="Char5"/>
          <w:rtl/>
        </w:rPr>
        <w:t xml:space="preserve"> </w:t>
      </w:r>
      <w:r w:rsidRPr="00E604B8">
        <w:rPr>
          <w:rStyle w:val="Char5"/>
          <w:rFonts w:hint="eastAsia"/>
          <w:rtl/>
        </w:rPr>
        <w:t>تُوَاجِهُهُ</w:t>
      </w:r>
      <w:r w:rsidRPr="00E604B8">
        <w:rPr>
          <w:rFonts w:hint="cs"/>
          <w:rtl/>
        </w:rPr>
        <w:t>»</w:t>
      </w:r>
      <w:r w:rsidRPr="005234D1">
        <w:rPr>
          <w:rStyle w:val="Char6"/>
          <w:rFonts w:hint="cs"/>
          <w:rtl/>
        </w:rPr>
        <w:t xml:space="preserve"> </w:t>
      </w:r>
      <w:r w:rsidR="00E604B8" w:rsidRPr="00E604B8">
        <w:rPr>
          <w:rFonts w:hint="cs"/>
          <w:rtl/>
        </w:rPr>
        <w:t>«</w:t>
      </w:r>
      <w:r w:rsidRPr="00E604B8">
        <w:rPr>
          <w:rStyle w:val="Chard"/>
          <w:rFonts w:hint="cs"/>
          <w:rtl/>
        </w:rPr>
        <w:t>که هرگاه یکی از شما برای نماز برخاست، سنگریزها را نمالد زیرا رحمت خداوند با رحمت خدا مواجه است</w:t>
      </w:r>
      <w:r w:rsidRPr="00E604B8">
        <w:rPr>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نیز فرمود: </w:t>
      </w:r>
      <w:r w:rsidRPr="00E604B8">
        <w:rPr>
          <w:rStyle w:val="Chare"/>
          <w:rFonts w:hint="cs"/>
          <w:rtl/>
        </w:rPr>
        <w:t>«</w:t>
      </w:r>
      <w:r w:rsidRPr="00E604B8">
        <w:rPr>
          <w:rStyle w:val="Char5"/>
          <w:rFonts w:hint="eastAsia"/>
          <w:rtl/>
        </w:rPr>
        <w:t>لاَ</w:t>
      </w:r>
      <w:r w:rsidRPr="00E604B8">
        <w:rPr>
          <w:rStyle w:val="Char5"/>
          <w:rtl/>
        </w:rPr>
        <w:t xml:space="preserve"> </w:t>
      </w:r>
      <w:r w:rsidRPr="00E604B8">
        <w:rPr>
          <w:rStyle w:val="Char5"/>
          <w:rFonts w:hint="eastAsia"/>
          <w:rtl/>
        </w:rPr>
        <w:t>يَزَالُ</w:t>
      </w:r>
      <w:r w:rsidRPr="00E604B8">
        <w:rPr>
          <w:rStyle w:val="Char5"/>
          <w:rtl/>
        </w:rPr>
        <w:t xml:space="preserve"> </w:t>
      </w:r>
      <w:r w:rsidRPr="00E604B8">
        <w:rPr>
          <w:rStyle w:val="Char5"/>
          <w:rFonts w:hint="eastAsia"/>
          <w:rtl/>
        </w:rPr>
        <w:t>اللَّهُ</w:t>
      </w:r>
      <w:r w:rsidRPr="00E604B8">
        <w:rPr>
          <w:rStyle w:val="Char5"/>
          <w:rtl/>
        </w:rPr>
        <w:t xml:space="preserve"> </w:t>
      </w:r>
      <w:r w:rsidRPr="00E604B8">
        <w:rPr>
          <w:rStyle w:val="Char5"/>
          <w:rFonts w:hint="eastAsia"/>
          <w:rtl/>
        </w:rPr>
        <w:t>جَلَّ</w:t>
      </w:r>
      <w:r w:rsidRPr="00E604B8">
        <w:rPr>
          <w:rStyle w:val="Char5"/>
          <w:rtl/>
        </w:rPr>
        <w:t xml:space="preserve"> </w:t>
      </w:r>
      <w:r w:rsidRPr="00E604B8">
        <w:rPr>
          <w:rStyle w:val="Char5"/>
          <w:rFonts w:hint="eastAsia"/>
          <w:rtl/>
        </w:rPr>
        <w:t>ثَنَاؤُهُ</w:t>
      </w:r>
      <w:r w:rsidRPr="00E604B8">
        <w:rPr>
          <w:rStyle w:val="Char5"/>
          <w:rtl/>
        </w:rPr>
        <w:t xml:space="preserve"> </w:t>
      </w:r>
      <w:r w:rsidRPr="00E604B8">
        <w:rPr>
          <w:rStyle w:val="Char5"/>
          <w:rFonts w:hint="eastAsia"/>
          <w:rtl/>
        </w:rPr>
        <w:t>مُقْبِلاً</w:t>
      </w:r>
      <w:r w:rsidRPr="00E604B8">
        <w:rPr>
          <w:rStyle w:val="Char5"/>
          <w:rtl/>
        </w:rPr>
        <w:t xml:space="preserve"> </w:t>
      </w:r>
      <w:r w:rsidRPr="00E604B8">
        <w:rPr>
          <w:rStyle w:val="Char5"/>
          <w:rFonts w:hint="eastAsia"/>
          <w:rtl/>
        </w:rPr>
        <w:t>عَلَى</w:t>
      </w:r>
      <w:r w:rsidRPr="00E604B8">
        <w:rPr>
          <w:rStyle w:val="Char5"/>
          <w:rtl/>
        </w:rPr>
        <w:t xml:space="preserve"> </w:t>
      </w:r>
      <w:r w:rsidRPr="00E604B8">
        <w:rPr>
          <w:rStyle w:val="Char5"/>
          <w:rFonts w:hint="eastAsia"/>
          <w:rtl/>
        </w:rPr>
        <w:t>الْعَبْدِ</w:t>
      </w:r>
      <w:r w:rsidRPr="00E604B8">
        <w:rPr>
          <w:rStyle w:val="Char5"/>
          <w:rtl/>
        </w:rPr>
        <w:t xml:space="preserve"> </w:t>
      </w:r>
      <w:r w:rsidRPr="00E604B8">
        <w:rPr>
          <w:rStyle w:val="Char5"/>
          <w:rFonts w:hint="eastAsia"/>
          <w:rtl/>
        </w:rPr>
        <w:t>وَهُوَ</w:t>
      </w:r>
      <w:r w:rsidRPr="00E604B8">
        <w:rPr>
          <w:rStyle w:val="Char5"/>
          <w:rtl/>
        </w:rPr>
        <w:t xml:space="preserve"> </w:t>
      </w:r>
      <w:r w:rsidRPr="00E604B8">
        <w:rPr>
          <w:rStyle w:val="Char5"/>
          <w:rFonts w:hint="eastAsia"/>
          <w:rtl/>
        </w:rPr>
        <w:t>فِى</w:t>
      </w:r>
      <w:r w:rsidRPr="00E604B8">
        <w:rPr>
          <w:rStyle w:val="Char5"/>
          <w:rtl/>
        </w:rPr>
        <w:t xml:space="preserve"> </w:t>
      </w:r>
      <w:r w:rsidRPr="00E604B8">
        <w:rPr>
          <w:rStyle w:val="Char5"/>
          <w:rFonts w:hint="eastAsia"/>
          <w:rtl/>
        </w:rPr>
        <w:t>صَلاَتِهِ</w:t>
      </w:r>
      <w:r w:rsidRPr="00E604B8">
        <w:rPr>
          <w:rStyle w:val="Char5"/>
          <w:rtl/>
        </w:rPr>
        <w:t xml:space="preserve"> </w:t>
      </w:r>
      <w:r w:rsidRPr="00E604B8">
        <w:rPr>
          <w:rStyle w:val="Char5"/>
          <w:rFonts w:hint="eastAsia"/>
          <w:rtl/>
        </w:rPr>
        <w:t>مَا</w:t>
      </w:r>
      <w:r w:rsidRPr="00E604B8">
        <w:rPr>
          <w:rStyle w:val="Char5"/>
          <w:rtl/>
        </w:rPr>
        <w:t xml:space="preserve"> </w:t>
      </w:r>
      <w:r w:rsidRPr="00E604B8">
        <w:rPr>
          <w:rStyle w:val="Char5"/>
          <w:rFonts w:hint="eastAsia"/>
          <w:rtl/>
        </w:rPr>
        <w:t>لَمْ</w:t>
      </w:r>
      <w:r w:rsidRPr="00E604B8">
        <w:rPr>
          <w:rStyle w:val="Char5"/>
          <w:rtl/>
        </w:rPr>
        <w:t xml:space="preserve"> </w:t>
      </w:r>
      <w:r w:rsidRPr="00E604B8">
        <w:rPr>
          <w:rStyle w:val="Char5"/>
          <w:rFonts w:hint="eastAsia"/>
          <w:rtl/>
        </w:rPr>
        <w:t>يَلْتَفِتْ</w:t>
      </w:r>
      <w:r w:rsidRPr="00E604B8">
        <w:rPr>
          <w:rStyle w:val="Char5"/>
          <w:rtl/>
        </w:rPr>
        <w:t xml:space="preserve"> </w:t>
      </w:r>
      <w:r w:rsidRPr="00E604B8">
        <w:rPr>
          <w:rStyle w:val="Char5"/>
          <w:rFonts w:hint="eastAsia"/>
          <w:rtl/>
        </w:rPr>
        <w:t>فَإِذَا</w:t>
      </w:r>
      <w:r w:rsidRPr="00E604B8">
        <w:rPr>
          <w:rStyle w:val="Char5"/>
          <w:rtl/>
        </w:rPr>
        <w:t xml:space="preserve"> </w:t>
      </w:r>
      <w:r w:rsidRPr="00E604B8">
        <w:rPr>
          <w:rStyle w:val="Char5"/>
          <w:rFonts w:hint="eastAsia"/>
          <w:rtl/>
        </w:rPr>
        <w:t>الْتَفَتَ</w:t>
      </w:r>
      <w:r w:rsidRPr="00E604B8">
        <w:rPr>
          <w:rStyle w:val="Char5"/>
          <w:rtl/>
        </w:rPr>
        <w:t xml:space="preserve"> </w:t>
      </w:r>
      <w:r w:rsidRPr="00E604B8">
        <w:rPr>
          <w:rStyle w:val="Char5"/>
          <w:rFonts w:hint="cs"/>
          <w:rtl/>
        </w:rPr>
        <w:t>أعْرِضُ</w:t>
      </w:r>
      <w:r w:rsidRPr="00E604B8">
        <w:rPr>
          <w:rStyle w:val="Char5"/>
          <w:rtl/>
        </w:rPr>
        <w:t xml:space="preserve"> </w:t>
      </w:r>
      <w:r w:rsidRPr="00E604B8">
        <w:rPr>
          <w:rStyle w:val="Char5"/>
          <w:rFonts w:hint="eastAsia"/>
          <w:rtl/>
        </w:rPr>
        <w:t>عَنْهُ</w:t>
      </w:r>
      <w:r w:rsidRPr="00E604B8">
        <w:rPr>
          <w:rStyle w:val="Chare"/>
          <w:rFonts w:hint="cs"/>
          <w:rtl/>
        </w:rPr>
        <w:t>»</w:t>
      </w:r>
      <w:r w:rsidRPr="005234D1">
        <w:rPr>
          <w:rStyle w:val="Char6"/>
          <w:rFonts w:hint="cs"/>
          <w:rtl/>
        </w:rPr>
        <w:t xml:space="preserve"> یعنی </w:t>
      </w:r>
      <w:r w:rsidRPr="00E604B8">
        <w:rPr>
          <w:rStyle w:val="Chare"/>
          <w:rFonts w:hint="cs"/>
          <w:rtl/>
        </w:rPr>
        <w:t>«</w:t>
      </w:r>
      <w:r w:rsidRPr="00E604B8">
        <w:rPr>
          <w:rStyle w:val="Chard"/>
          <w:rFonts w:hint="cs"/>
          <w:rtl/>
        </w:rPr>
        <w:t>همیشه خداوند متوجه بنده است وقتی که او در نماز باشد تا زمانی که به این سوی و آن سوی التفات نکند و هرگاه التفات نمود خداوند از او اعراض می‌نماید</w:t>
      </w:r>
      <w:r w:rsidRPr="00E604B8">
        <w:rPr>
          <w:rStyle w:val="Chare"/>
          <w:rFonts w:hint="cs"/>
          <w:rtl/>
        </w:rPr>
        <w:t>»</w:t>
      </w:r>
      <w:r w:rsidRPr="005234D1">
        <w:rPr>
          <w:rStyle w:val="Char6"/>
          <w:rFonts w:hint="cs"/>
          <w:rtl/>
        </w:rPr>
        <w:t>، و هم</w:t>
      </w:r>
      <w:r w:rsidR="00E604B8">
        <w:rPr>
          <w:rStyle w:val="Char6"/>
          <w:rFonts w:hint="eastAsia"/>
          <w:rtl/>
        </w:rPr>
        <w:t>‌</w:t>
      </w:r>
      <w:r w:rsidRPr="005234D1">
        <w:rPr>
          <w:rStyle w:val="Char6"/>
          <w:rFonts w:hint="cs"/>
          <w:rtl/>
        </w:rPr>
        <w:t>چنین اجابت ‌نمودن خداوند به بنده در نماز.</w:t>
      </w:r>
    </w:p>
    <w:p w:rsidR="00BA4315" w:rsidRPr="005234D1" w:rsidRDefault="00BA4315" w:rsidP="008A386C">
      <w:pPr>
        <w:ind w:firstLine="284"/>
        <w:jc w:val="lowKashida"/>
        <w:rPr>
          <w:rStyle w:val="Char6"/>
          <w:rtl/>
        </w:rPr>
      </w:pPr>
      <w:r w:rsidRPr="005234D1">
        <w:rPr>
          <w:rStyle w:val="Char6"/>
          <w:rFonts w:hint="cs"/>
          <w:rtl/>
        </w:rPr>
        <w:t>می‌گویم که: این اشاره‌ای است به این که جود حق تعالی عام و فایض است و نفس‌ها در استفاده از آن به اعتبار استعداد طبیعی یا کسبی، باهم متفاوت می‌باشند، و اگر اعراض کند او را محروم می‌گرداند، بلکه با اعراض خویش سزاوار عذاب قرار می‌گیرد.</w:t>
      </w:r>
    </w:p>
    <w:p w:rsidR="00BA4315" w:rsidRPr="005234D1" w:rsidRDefault="00BA4315" w:rsidP="008A386C">
      <w:pPr>
        <w:ind w:firstLine="284"/>
        <w:jc w:val="lowKashida"/>
        <w:rPr>
          <w:rStyle w:val="Char6"/>
          <w:rtl/>
        </w:rPr>
      </w:pPr>
      <w:r w:rsidRPr="005234D1">
        <w:rPr>
          <w:rStyle w:val="Char6"/>
          <w:rFonts w:hint="cs"/>
          <w:rtl/>
        </w:rPr>
        <w:t xml:space="preserve">و نیز قول او که فرمود: </w:t>
      </w:r>
      <w:r w:rsidRPr="00E604B8">
        <w:rPr>
          <w:rStyle w:val="Chare"/>
          <w:rFonts w:hint="cs"/>
          <w:rtl/>
        </w:rPr>
        <w:t>«</w:t>
      </w:r>
      <w:r w:rsidRPr="00281FB8">
        <w:rPr>
          <w:rStyle w:val="Char5"/>
          <w:rFonts w:hint="eastAsia"/>
          <w:rtl/>
        </w:rPr>
        <w:t>الْعُطَاسُ</w:t>
      </w:r>
      <w:r w:rsidRPr="00281FB8">
        <w:rPr>
          <w:rStyle w:val="Char5"/>
          <w:rtl/>
        </w:rPr>
        <w:t xml:space="preserve"> </w:t>
      </w:r>
      <w:r w:rsidRPr="00281FB8">
        <w:rPr>
          <w:rStyle w:val="Char5"/>
          <w:rFonts w:hint="eastAsia"/>
          <w:rtl/>
        </w:rPr>
        <w:t>وَالنُّعَاسُ</w:t>
      </w:r>
      <w:r w:rsidRPr="00281FB8">
        <w:rPr>
          <w:rStyle w:val="Char5"/>
          <w:rtl/>
        </w:rPr>
        <w:t xml:space="preserve"> </w:t>
      </w:r>
      <w:r w:rsidRPr="00281FB8">
        <w:rPr>
          <w:rStyle w:val="Char5"/>
          <w:rFonts w:hint="eastAsia"/>
          <w:rtl/>
        </w:rPr>
        <w:t>وَالتَّثَاؤُبُ</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الصَّلاَةِ</w:t>
      </w:r>
      <w:r w:rsidRPr="00281FB8">
        <w:rPr>
          <w:rStyle w:val="Char5"/>
          <w:rtl/>
        </w:rPr>
        <w:t xml:space="preserve"> </w:t>
      </w:r>
      <w:r w:rsidRPr="00281FB8">
        <w:rPr>
          <w:rStyle w:val="Char5"/>
          <w:rFonts w:hint="eastAsia"/>
          <w:rtl/>
        </w:rPr>
        <w:t>وَالْحَيْضُ</w:t>
      </w:r>
      <w:r w:rsidRPr="00281FB8">
        <w:rPr>
          <w:rStyle w:val="Char5"/>
          <w:rtl/>
        </w:rPr>
        <w:t xml:space="preserve"> </w:t>
      </w:r>
      <w:r w:rsidRPr="00281FB8">
        <w:rPr>
          <w:rStyle w:val="Char5"/>
          <w:rFonts w:hint="eastAsia"/>
          <w:rtl/>
        </w:rPr>
        <w:t>وَالْقَىْءُ</w:t>
      </w:r>
      <w:r w:rsidRPr="00281FB8">
        <w:rPr>
          <w:rStyle w:val="Char5"/>
          <w:rtl/>
        </w:rPr>
        <w:t xml:space="preserve"> </w:t>
      </w:r>
      <w:r w:rsidRPr="00281FB8">
        <w:rPr>
          <w:rStyle w:val="Char5"/>
          <w:rFonts w:hint="eastAsia"/>
          <w:rtl/>
        </w:rPr>
        <w:t>وَالرُّعَافُ</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الشَّيْطَانِ</w:t>
      </w:r>
      <w:r w:rsidRPr="00E604B8">
        <w:rPr>
          <w:rStyle w:val="Chare"/>
          <w:rFonts w:hint="cs"/>
          <w:rtl/>
        </w:rPr>
        <w:t>»</w:t>
      </w:r>
      <w:r w:rsidR="00E604B8" w:rsidRPr="00E604B8">
        <w:rPr>
          <w:rStyle w:val="Chare"/>
          <w:rFonts w:hint="cs"/>
          <w:rtl/>
        </w:rPr>
        <w:t>.</w:t>
      </w:r>
      <w:r w:rsidRPr="005234D1">
        <w:rPr>
          <w:rStyle w:val="Char6"/>
          <w:rFonts w:hint="cs"/>
          <w:rtl/>
        </w:rPr>
        <w:t xml:space="preserve"> </w:t>
      </w:r>
      <w:r w:rsidR="00E604B8" w:rsidRPr="00E604B8">
        <w:rPr>
          <w:rStyle w:val="Chare"/>
          <w:rFonts w:hint="cs"/>
          <w:rtl/>
        </w:rPr>
        <w:t>«</w:t>
      </w:r>
      <w:r w:rsidRPr="00E604B8">
        <w:rPr>
          <w:rStyle w:val="Chard"/>
          <w:rFonts w:hint="cs"/>
          <w:rtl/>
        </w:rPr>
        <w:t>که عطسه، چرت‌زدن و خمیازه در نماز، حیض، استفراغ و خون بینی، از شیطان می‌باشند</w:t>
      </w:r>
      <w:r w:rsidRPr="00773B0D">
        <w:rPr>
          <w:rFonts w:cs="Traditional Arabic" w:hint="cs"/>
          <w:rtl/>
          <w:lang w:bidi="fa-IR"/>
        </w:rPr>
        <w:t>»</w:t>
      </w:r>
      <w:r w:rsidRPr="005234D1">
        <w:rPr>
          <w:rStyle w:val="Char6"/>
          <w:rFonts w:hint="cs"/>
          <w:rtl/>
        </w:rPr>
        <w:t>، یعنی این‌ها با معنی و مبنای نماز منافات دارند.</w:t>
      </w:r>
    </w:p>
    <w:p w:rsidR="00BA4315" w:rsidRPr="005234D1" w:rsidRDefault="00BA4315" w:rsidP="008A386C">
      <w:pPr>
        <w:ind w:firstLine="284"/>
        <w:jc w:val="lowKashida"/>
        <w:rPr>
          <w:rStyle w:val="Char6"/>
          <w:rtl/>
        </w:rPr>
      </w:pPr>
      <w:r w:rsidRPr="005234D1">
        <w:rPr>
          <w:rStyle w:val="Char6"/>
          <w:rFonts w:hint="cs"/>
          <w:rtl/>
        </w:rPr>
        <w:t xml:space="preserve">اما قسم اول: پس رسول خدا </w:t>
      </w:r>
      <w:r w:rsidR="00706EA0" w:rsidRPr="00706EA0">
        <w:rPr>
          <w:rFonts w:cs="CTraditional Arabic" w:hint="cs"/>
          <w:rtl/>
          <w:lang w:bidi="fa-IR"/>
        </w:rPr>
        <w:t>ج</w:t>
      </w:r>
      <w:r w:rsidRPr="005234D1">
        <w:rPr>
          <w:rStyle w:val="Char6"/>
          <w:rFonts w:hint="cs"/>
          <w:rtl/>
        </w:rPr>
        <w:t xml:space="preserve"> چیزهایی را در نماز جهت بیان شرع انجام می‌داد و چیزهایی را به جا می‌گذاشت، پس همه این امور و آنچه از این‌ها پایین‌تر باشند نماز را باطل نمی‌کنند.</w:t>
      </w:r>
    </w:p>
    <w:p w:rsidR="00BA4315" w:rsidRPr="00773B0D" w:rsidRDefault="00BA4315" w:rsidP="008A386C">
      <w:pPr>
        <w:pStyle w:val="a5"/>
        <w:rPr>
          <w:rtl/>
        </w:rPr>
      </w:pPr>
      <w:bookmarkStart w:id="111" w:name="_Toc272589174"/>
      <w:bookmarkStart w:id="112" w:name="_Toc435447158"/>
      <w:r w:rsidRPr="00773B0D">
        <w:rPr>
          <w:rFonts w:hint="cs"/>
          <w:rtl/>
        </w:rPr>
        <w:t>آنچه نماز را فاسد نمی‌کند:</w:t>
      </w:r>
      <w:bookmarkEnd w:id="111"/>
      <w:bookmarkEnd w:id="112"/>
    </w:p>
    <w:p w:rsidR="00BA4315" w:rsidRPr="005234D1" w:rsidRDefault="00BA4315" w:rsidP="008A386C">
      <w:pPr>
        <w:ind w:firstLine="284"/>
        <w:jc w:val="lowKashida"/>
        <w:rPr>
          <w:rStyle w:val="Char6"/>
          <w:rtl/>
        </w:rPr>
      </w:pPr>
      <w:r w:rsidRPr="005234D1">
        <w:rPr>
          <w:rStyle w:val="Char6"/>
          <w:rFonts w:hint="cs"/>
          <w:rtl/>
        </w:rPr>
        <w:t xml:space="preserve">حاصل بررسی‌ها این که گفتار کم، مثل </w:t>
      </w:r>
      <w:r w:rsidR="00E604B8" w:rsidRPr="00E604B8">
        <w:rPr>
          <w:rStyle w:val="Chare"/>
          <w:rFonts w:hint="cs"/>
          <w:rtl/>
        </w:rPr>
        <w:t>«</w:t>
      </w:r>
      <w:r w:rsidRPr="00281FB8">
        <w:rPr>
          <w:rStyle w:val="Char5"/>
          <w:rFonts w:hint="eastAsia"/>
          <w:rtl/>
        </w:rPr>
        <w:t>أَلْعَنُكَ</w:t>
      </w:r>
      <w:r w:rsidRPr="00281FB8">
        <w:rPr>
          <w:rStyle w:val="Char5"/>
          <w:rtl/>
        </w:rPr>
        <w:t xml:space="preserve"> </w:t>
      </w:r>
      <w:r w:rsidRPr="00281FB8">
        <w:rPr>
          <w:rStyle w:val="Char5"/>
          <w:rFonts w:hint="eastAsia"/>
          <w:rtl/>
        </w:rPr>
        <w:t>بِلَعْنَةِ</w:t>
      </w:r>
      <w:r w:rsidRPr="00281FB8">
        <w:rPr>
          <w:rStyle w:val="Char5"/>
          <w:rtl/>
        </w:rPr>
        <w:t xml:space="preserve"> </w:t>
      </w:r>
      <w:r w:rsidRPr="00281FB8">
        <w:rPr>
          <w:rStyle w:val="Char5"/>
          <w:rFonts w:hint="eastAsia"/>
          <w:rtl/>
        </w:rPr>
        <w:t>اللَّهِ</w:t>
      </w:r>
      <w:r w:rsidR="00E604B8" w:rsidRPr="00E604B8">
        <w:rPr>
          <w:rStyle w:val="Chare"/>
          <w:rFonts w:hint="cs"/>
          <w:rtl/>
        </w:rPr>
        <w:t>»</w:t>
      </w:r>
      <w:r w:rsidRPr="005234D1">
        <w:rPr>
          <w:rStyle w:val="Char6"/>
          <w:rFonts w:hint="cs"/>
          <w:rtl/>
        </w:rPr>
        <w:t xml:space="preserve"> (تا سه بار) </w:t>
      </w:r>
      <w:r w:rsidR="00281FB8" w:rsidRPr="005234D1">
        <w:rPr>
          <w:rStyle w:val="Char6"/>
          <w:rFonts w:hint="cs"/>
          <w:rtl/>
        </w:rPr>
        <w:t>«</w:t>
      </w:r>
      <w:r w:rsidRPr="00E604B8">
        <w:rPr>
          <w:rStyle w:val="Char4"/>
          <w:rFonts w:hint="cs"/>
          <w:rtl/>
        </w:rPr>
        <w:t>ويرحمك الله، ويا ثكل أماه، وما شأنكم تنظرون إلى، والبطش اليسير</w:t>
      </w:r>
      <w:r w:rsidR="00281FB8" w:rsidRPr="00E604B8">
        <w:rPr>
          <w:rStyle w:val="Char6"/>
          <w:rFonts w:hint="cs"/>
          <w:rtl/>
        </w:rPr>
        <w:t>»</w:t>
      </w:r>
      <w:r w:rsidRPr="00281FB8">
        <w:rPr>
          <w:rStyle w:val="Char4"/>
          <w:rFonts w:hint="cs"/>
          <w:rtl/>
        </w:rPr>
        <w:t>،</w:t>
      </w:r>
      <w:r w:rsidRPr="005234D1">
        <w:rPr>
          <w:rStyle w:val="Char6"/>
          <w:rFonts w:hint="cs"/>
          <w:rtl/>
        </w:rPr>
        <w:t xml:space="preserve"> مانند بر</w:t>
      </w:r>
      <w:r w:rsidR="00E604B8">
        <w:rPr>
          <w:rStyle w:val="Char6"/>
          <w:rFonts w:hint="cs"/>
          <w:rtl/>
        </w:rPr>
        <w:t xml:space="preserve"> </w:t>
      </w:r>
      <w:r w:rsidRPr="005234D1">
        <w:rPr>
          <w:rStyle w:val="Char6"/>
          <w:rFonts w:hint="cs"/>
          <w:rtl/>
        </w:rPr>
        <w:t>داشتن صبیه بر دوش، و پایین</w:t>
      </w:r>
      <w:r w:rsidR="00E604B8">
        <w:rPr>
          <w:rStyle w:val="Char6"/>
          <w:rFonts w:hint="cs"/>
          <w:rtl/>
        </w:rPr>
        <w:t xml:space="preserve"> </w:t>
      </w:r>
      <w:r w:rsidRPr="005234D1">
        <w:rPr>
          <w:rStyle w:val="Char6"/>
          <w:rFonts w:hint="eastAsia"/>
          <w:rtl/>
        </w:rPr>
        <w:t>‌آوردن آن، دست‌زدن به کسی، باز</w:t>
      </w:r>
      <w:r w:rsidR="00E604B8">
        <w:rPr>
          <w:rStyle w:val="Char6"/>
          <w:rFonts w:hint="cs"/>
          <w:rtl/>
        </w:rPr>
        <w:t xml:space="preserve"> </w:t>
      </w:r>
      <w:r w:rsidRPr="005234D1">
        <w:rPr>
          <w:rStyle w:val="Char6"/>
          <w:rFonts w:hint="eastAsia"/>
          <w:rtl/>
        </w:rPr>
        <w:t>کردن در، راه‌</w:t>
      </w:r>
      <w:r w:rsidR="00E604B8">
        <w:rPr>
          <w:rStyle w:val="Char6"/>
          <w:rFonts w:hint="cs"/>
          <w:rtl/>
        </w:rPr>
        <w:t xml:space="preserve"> </w:t>
      </w:r>
      <w:r w:rsidRPr="005234D1">
        <w:rPr>
          <w:rStyle w:val="Char6"/>
          <w:rFonts w:hint="eastAsia"/>
          <w:rtl/>
        </w:rPr>
        <w:t>رفتن کوتاه، مانند پایین‌</w:t>
      </w:r>
      <w:r w:rsidR="00E604B8">
        <w:rPr>
          <w:rStyle w:val="Char6"/>
          <w:rFonts w:hint="cs"/>
          <w:rtl/>
        </w:rPr>
        <w:t xml:space="preserve"> </w:t>
      </w:r>
      <w:r w:rsidRPr="005234D1">
        <w:rPr>
          <w:rStyle w:val="Char6"/>
          <w:rFonts w:hint="eastAsia"/>
          <w:rtl/>
        </w:rPr>
        <w:t>آمدن از پله‌های منبر به زمین تا بتواند سجده به جا آورد، به عقب‌رفتن از جای امام تا صف، جلو</w:t>
      </w:r>
      <w:r w:rsidR="00E604B8">
        <w:rPr>
          <w:rStyle w:val="Char6"/>
          <w:rFonts w:hint="cs"/>
          <w:rtl/>
        </w:rPr>
        <w:t xml:space="preserve"> </w:t>
      </w:r>
      <w:r w:rsidRPr="005234D1">
        <w:rPr>
          <w:rStyle w:val="Char6"/>
          <w:rFonts w:hint="eastAsia"/>
          <w:rtl/>
        </w:rPr>
        <w:t>رفتن به درب مقابل تا بازش کند، گریه از ترس خدا، اشاره</w:t>
      </w:r>
      <w:r w:rsidR="00E604B8">
        <w:rPr>
          <w:rStyle w:val="Char6"/>
          <w:rFonts w:hint="cs"/>
          <w:rtl/>
        </w:rPr>
        <w:t xml:space="preserve"> </w:t>
      </w:r>
      <w:r w:rsidRPr="005234D1">
        <w:rPr>
          <w:rStyle w:val="Char6"/>
          <w:rFonts w:hint="eastAsia"/>
          <w:rtl/>
        </w:rPr>
        <w:t>‌نمودن فهماینده، کشتن مار و کژدم، ملاحظه به راست و چپ بدون پیچیدن گردن، نماز را فاسد نمی‌کنند.</w:t>
      </w:r>
    </w:p>
    <w:p w:rsidR="00BA4315" w:rsidRPr="005234D1" w:rsidRDefault="00BA4315" w:rsidP="008A386C">
      <w:pPr>
        <w:ind w:firstLine="284"/>
        <w:jc w:val="lowKashida"/>
        <w:rPr>
          <w:rStyle w:val="Char6"/>
          <w:rtl/>
        </w:rPr>
      </w:pPr>
      <w:r w:rsidRPr="005234D1">
        <w:rPr>
          <w:rStyle w:val="Char6"/>
          <w:rFonts w:hint="cs"/>
          <w:rtl/>
        </w:rPr>
        <w:t>چسبیدن نجاست به جسد یا پارچه، بدون عمل نماز</w:t>
      </w:r>
      <w:r w:rsidR="00E604B8">
        <w:rPr>
          <w:rStyle w:val="Char6"/>
          <w:rFonts w:hint="cs"/>
          <w:rtl/>
        </w:rPr>
        <w:t>خوان و علم او، نماز را فاسد نمی</w:t>
      </w:r>
      <w:r w:rsidR="00E604B8">
        <w:rPr>
          <w:rStyle w:val="Char6"/>
          <w:rFonts w:hint="eastAsia"/>
          <w:rtl/>
        </w:rPr>
        <w:t>‌</w:t>
      </w:r>
      <w:r w:rsidRPr="005234D1">
        <w:rPr>
          <w:rStyle w:val="Char6"/>
          <w:rFonts w:hint="cs"/>
          <w:rtl/>
        </w:rPr>
        <w:t xml:space="preserve">کند، </w:t>
      </w:r>
      <w:r w:rsidRPr="00E604B8">
        <w:rPr>
          <w:rStyle w:val="Char4"/>
          <w:rFonts w:hint="cs"/>
          <w:rtl/>
        </w:rPr>
        <w:t>والله أعلم به حقیقة الحال</w:t>
      </w:r>
      <w:r w:rsidRPr="005234D1">
        <w:rPr>
          <w:rStyle w:val="Char6"/>
          <w:rFonts w:hint="cs"/>
          <w:rtl/>
        </w:rPr>
        <w:t>.</w:t>
      </w:r>
    </w:p>
    <w:p w:rsidR="00BA4315" w:rsidRPr="00773B0D" w:rsidRDefault="00BA4315" w:rsidP="00672F3B">
      <w:pPr>
        <w:pStyle w:val="a3"/>
        <w:rPr>
          <w:rtl/>
        </w:rPr>
      </w:pPr>
      <w:bookmarkStart w:id="113" w:name="_Toc272589175"/>
      <w:bookmarkStart w:id="114" w:name="_Toc435447159"/>
      <w:r w:rsidRPr="00773B0D">
        <w:rPr>
          <w:rFonts w:hint="cs"/>
          <w:rtl/>
        </w:rPr>
        <w:t>سجد</w:t>
      </w:r>
      <w:r w:rsidR="00672F3B">
        <w:rPr>
          <w:rFonts w:hint="cs"/>
          <w:rtl/>
        </w:rPr>
        <w:t>ۀ</w:t>
      </w:r>
      <w:r w:rsidRPr="00773B0D">
        <w:rPr>
          <w:rFonts w:hint="cs"/>
          <w:rtl/>
        </w:rPr>
        <w:t xml:space="preserve"> سهو</w:t>
      </w:r>
      <w:bookmarkEnd w:id="113"/>
      <w:bookmarkEnd w:id="114"/>
    </w:p>
    <w:p w:rsidR="00BA4315" w:rsidRPr="00773B0D" w:rsidRDefault="00BA4315" w:rsidP="008A386C">
      <w:pPr>
        <w:pStyle w:val="a5"/>
        <w:rPr>
          <w:rtl/>
        </w:rPr>
      </w:pPr>
      <w:bookmarkStart w:id="115" w:name="_Toc272589176"/>
      <w:bookmarkStart w:id="116" w:name="_Toc435447160"/>
      <w:r w:rsidRPr="00773B0D">
        <w:rPr>
          <w:rFonts w:hint="cs"/>
          <w:rtl/>
        </w:rPr>
        <w:t>سجد</w:t>
      </w:r>
      <w:r w:rsidR="00B20E6E">
        <w:rPr>
          <w:rFonts w:hint="cs"/>
          <w:rtl/>
        </w:rPr>
        <w:t>ۀ</w:t>
      </w:r>
      <w:r w:rsidRPr="00773B0D">
        <w:rPr>
          <w:rFonts w:hint="cs"/>
          <w:rtl/>
        </w:rPr>
        <w:t xml:space="preserve"> سهو سنت است:</w:t>
      </w:r>
      <w:bookmarkEnd w:id="115"/>
      <w:bookmarkEnd w:id="116"/>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در باره کسی که در نمازش تقصیری بیاورد سنت قرار داده است که دو سجده به جا بیاورد تا جبران نقصان گردد، پس در این، دو چیز وجود دارد: یکی شبه قضاء، دوم شبه کفاره.</w:t>
      </w:r>
    </w:p>
    <w:p w:rsidR="00BA4315" w:rsidRPr="00773B0D" w:rsidRDefault="00BA4315" w:rsidP="008A386C">
      <w:pPr>
        <w:pStyle w:val="a5"/>
        <w:rPr>
          <w:rtl/>
        </w:rPr>
      </w:pPr>
      <w:bookmarkStart w:id="117" w:name="_Toc272589177"/>
      <w:bookmarkStart w:id="118" w:name="_Toc435447161"/>
      <w:r w:rsidRPr="00773B0D">
        <w:rPr>
          <w:rFonts w:hint="cs"/>
          <w:rtl/>
        </w:rPr>
        <w:t>مواضعی که در آن سجده سهو به جا آورده می‌شود:</w:t>
      </w:r>
      <w:bookmarkEnd w:id="117"/>
      <w:bookmarkEnd w:id="118"/>
    </w:p>
    <w:p w:rsidR="00BA4315" w:rsidRPr="00672F3B" w:rsidRDefault="00BA4315" w:rsidP="008A386C">
      <w:pPr>
        <w:ind w:firstLine="284"/>
        <w:jc w:val="lowKashida"/>
        <w:rPr>
          <w:rStyle w:val="Char6"/>
          <w:spacing w:val="-2"/>
          <w:rtl/>
        </w:rPr>
      </w:pPr>
      <w:r w:rsidRPr="00672F3B">
        <w:rPr>
          <w:rStyle w:val="Char6"/>
          <w:rFonts w:hint="cs"/>
          <w:spacing w:val="-2"/>
          <w:rtl/>
        </w:rPr>
        <w:t xml:space="preserve">مواضعی که در آن نص وارد شده است چهارتاست: اول آن که آن حضرت </w:t>
      </w:r>
      <w:r w:rsidR="00706EA0" w:rsidRPr="00672F3B">
        <w:rPr>
          <w:rFonts w:cs="CTraditional Arabic" w:hint="cs"/>
          <w:spacing w:val="-2"/>
          <w:rtl/>
          <w:lang w:bidi="fa-IR"/>
        </w:rPr>
        <w:t>ج</w:t>
      </w:r>
      <w:r w:rsidRPr="00672F3B">
        <w:rPr>
          <w:rStyle w:val="Char6"/>
          <w:rFonts w:hint="cs"/>
          <w:spacing w:val="-2"/>
          <w:rtl/>
        </w:rPr>
        <w:t xml:space="preserve"> فرمود: </w:t>
      </w:r>
      <w:r w:rsidRPr="00672F3B">
        <w:rPr>
          <w:rStyle w:val="Chare"/>
          <w:rFonts w:hint="cs"/>
          <w:spacing w:val="-2"/>
          <w:rtl/>
        </w:rPr>
        <w:t>«</w:t>
      </w:r>
      <w:r w:rsidRPr="00672F3B">
        <w:rPr>
          <w:rStyle w:val="Char5"/>
          <w:rFonts w:hint="eastAsia"/>
          <w:spacing w:val="-2"/>
          <w:rtl/>
        </w:rPr>
        <w:t>إِذَا</w:t>
      </w:r>
      <w:r w:rsidRPr="00672F3B">
        <w:rPr>
          <w:rStyle w:val="Char5"/>
          <w:spacing w:val="-2"/>
          <w:rtl/>
        </w:rPr>
        <w:t xml:space="preserve"> </w:t>
      </w:r>
      <w:r w:rsidRPr="00672F3B">
        <w:rPr>
          <w:rStyle w:val="Char5"/>
          <w:rFonts w:hint="eastAsia"/>
          <w:spacing w:val="-2"/>
          <w:rtl/>
        </w:rPr>
        <w:t>شَكَّ</w:t>
      </w:r>
      <w:r w:rsidRPr="00672F3B">
        <w:rPr>
          <w:rStyle w:val="Char5"/>
          <w:spacing w:val="-2"/>
          <w:rtl/>
        </w:rPr>
        <w:t xml:space="preserve"> </w:t>
      </w:r>
      <w:r w:rsidRPr="00672F3B">
        <w:rPr>
          <w:rStyle w:val="Char5"/>
          <w:rFonts w:hint="eastAsia"/>
          <w:spacing w:val="-2"/>
          <w:rtl/>
        </w:rPr>
        <w:t>أَحَدُكُمْ</w:t>
      </w:r>
      <w:r w:rsidRPr="00672F3B">
        <w:rPr>
          <w:rStyle w:val="Char5"/>
          <w:spacing w:val="-2"/>
          <w:rtl/>
        </w:rPr>
        <w:t xml:space="preserve"> </w:t>
      </w:r>
      <w:r w:rsidRPr="00672F3B">
        <w:rPr>
          <w:rStyle w:val="Char5"/>
          <w:rFonts w:hint="eastAsia"/>
          <w:spacing w:val="-2"/>
          <w:rtl/>
        </w:rPr>
        <w:t>فِى</w:t>
      </w:r>
      <w:r w:rsidRPr="00672F3B">
        <w:rPr>
          <w:rStyle w:val="Char5"/>
          <w:spacing w:val="-2"/>
          <w:rtl/>
        </w:rPr>
        <w:t xml:space="preserve"> </w:t>
      </w:r>
      <w:r w:rsidRPr="00672F3B">
        <w:rPr>
          <w:rStyle w:val="Char5"/>
          <w:rFonts w:hint="eastAsia"/>
          <w:spacing w:val="-2"/>
          <w:rtl/>
        </w:rPr>
        <w:t>صَلاَتِهِ</w:t>
      </w:r>
      <w:r w:rsidRPr="00672F3B">
        <w:rPr>
          <w:rStyle w:val="Char5"/>
          <w:spacing w:val="-2"/>
          <w:rtl/>
        </w:rPr>
        <w:t xml:space="preserve"> </w:t>
      </w:r>
      <w:r w:rsidRPr="00672F3B">
        <w:rPr>
          <w:rStyle w:val="Char5"/>
          <w:rFonts w:hint="eastAsia"/>
          <w:spacing w:val="-2"/>
          <w:rtl/>
        </w:rPr>
        <w:t>فَلَمْ</w:t>
      </w:r>
      <w:r w:rsidRPr="00672F3B">
        <w:rPr>
          <w:rStyle w:val="Char5"/>
          <w:spacing w:val="-2"/>
          <w:rtl/>
        </w:rPr>
        <w:t xml:space="preserve"> </w:t>
      </w:r>
      <w:r w:rsidRPr="00672F3B">
        <w:rPr>
          <w:rStyle w:val="Char5"/>
          <w:rFonts w:hint="eastAsia"/>
          <w:spacing w:val="-2"/>
          <w:rtl/>
        </w:rPr>
        <w:t>يَدْرِ</w:t>
      </w:r>
      <w:r w:rsidRPr="00672F3B">
        <w:rPr>
          <w:rStyle w:val="Char5"/>
          <w:spacing w:val="-2"/>
          <w:rtl/>
        </w:rPr>
        <w:t xml:space="preserve"> </w:t>
      </w:r>
      <w:r w:rsidRPr="00672F3B">
        <w:rPr>
          <w:rStyle w:val="Char5"/>
          <w:rFonts w:hint="eastAsia"/>
          <w:spacing w:val="-2"/>
          <w:rtl/>
        </w:rPr>
        <w:t>كَمْ</w:t>
      </w:r>
      <w:r w:rsidRPr="00672F3B">
        <w:rPr>
          <w:rStyle w:val="Char5"/>
          <w:spacing w:val="-2"/>
          <w:rtl/>
        </w:rPr>
        <w:t xml:space="preserve"> </w:t>
      </w:r>
      <w:r w:rsidRPr="00672F3B">
        <w:rPr>
          <w:rStyle w:val="Char5"/>
          <w:rFonts w:hint="eastAsia"/>
          <w:spacing w:val="-2"/>
          <w:rtl/>
        </w:rPr>
        <w:t>صَلَّى</w:t>
      </w:r>
      <w:r w:rsidRPr="00672F3B">
        <w:rPr>
          <w:rStyle w:val="Char5"/>
          <w:spacing w:val="-2"/>
          <w:rtl/>
        </w:rPr>
        <w:t xml:space="preserve"> </w:t>
      </w:r>
      <w:r w:rsidRPr="00672F3B">
        <w:rPr>
          <w:rStyle w:val="Char5"/>
          <w:rFonts w:hint="eastAsia"/>
          <w:spacing w:val="-2"/>
          <w:rtl/>
        </w:rPr>
        <w:t>ثَلاَثًا</w:t>
      </w:r>
      <w:r w:rsidRPr="00672F3B">
        <w:rPr>
          <w:rStyle w:val="Char5"/>
          <w:spacing w:val="-2"/>
          <w:rtl/>
        </w:rPr>
        <w:t xml:space="preserve"> </w:t>
      </w:r>
      <w:r w:rsidRPr="00672F3B">
        <w:rPr>
          <w:rStyle w:val="Char5"/>
          <w:rFonts w:hint="eastAsia"/>
          <w:spacing w:val="-2"/>
          <w:rtl/>
        </w:rPr>
        <w:t>أَمْ</w:t>
      </w:r>
      <w:r w:rsidRPr="00672F3B">
        <w:rPr>
          <w:rStyle w:val="Char5"/>
          <w:spacing w:val="-2"/>
          <w:rtl/>
        </w:rPr>
        <w:t xml:space="preserve"> </w:t>
      </w:r>
      <w:r w:rsidRPr="00672F3B">
        <w:rPr>
          <w:rStyle w:val="Char5"/>
          <w:rFonts w:hint="eastAsia"/>
          <w:spacing w:val="-2"/>
          <w:rtl/>
        </w:rPr>
        <w:t>أَرْبَعًا</w:t>
      </w:r>
      <w:r w:rsidRPr="00672F3B">
        <w:rPr>
          <w:rStyle w:val="Char5"/>
          <w:spacing w:val="-2"/>
          <w:rtl/>
        </w:rPr>
        <w:t xml:space="preserve"> </w:t>
      </w:r>
      <w:r w:rsidRPr="00672F3B">
        <w:rPr>
          <w:rStyle w:val="Char5"/>
          <w:rFonts w:hint="eastAsia"/>
          <w:spacing w:val="-2"/>
          <w:rtl/>
        </w:rPr>
        <w:t>فَلْيَطْرَحِ</w:t>
      </w:r>
      <w:r w:rsidRPr="00672F3B">
        <w:rPr>
          <w:rStyle w:val="Char5"/>
          <w:spacing w:val="-2"/>
          <w:rtl/>
        </w:rPr>
        <w:t xml:space="preserve"> </w:t>
      </w:r>
      <w:r w:rsidRPr="00672F3B">
        <w:rPr>
          <w:rStyle w:val="Char5"/>
          <w:rFonts w:hint="eastAsia"/>
          <w:spacing w:val="-2"/>
          <w:rtl/>
        </w:rPr>
        <w:t>الشَّكَّ</w:t>
      </w:r>
      <w:r w:rsidRPr="00672F3B">
        <w:rPr>
          <w:rStyle w:val="Char5"/>
          <w:spacing w:val="-2"/>
          <w:rtl/>
        </w:rPr>
        <w:t xml:space="preserve"> </w:t>
      </w:r>
      <w:r w:rsidRPr="00672F3B">
        <w:rPr>
          <w:rStyle w:val="Char5"/>
          <w:rFonts w:hint="eastAsia"/>
          <w:spacing w:val="-2"/>
          <w:rtl/>
        </w:rPr>
        <w:t>وَلْيَبْنِ</w:t>
      </w:r>
      <w:r w:rsidRPr="00672F3B">
        <w:rPr>
          <w:rStyle w:val="Char5"/>
          <w:spacing w:val="-2"/>
          <w:rtl/>
        </w:rPr>
        <w:t xml:space="preserve"> </w:t>
      </w:r>
      <w:r w:rsidRPr="00672F3B">
        <w:rPr>
          <w:rStyle w:val="Char5"/>
          <w:rFonts w:hint="eastAsia"/>
          <w:spacing w:val="-2"/>
          <w:rtl/>
        </w:rPr>
        <w:t>عَلَى</w:t>
      </w:r>
      <w:r w:rsidRPr="00672F3B">
        <w:rPr>
          <w:rStyle w:val="Char5"/>
          <w:spacing w:val="-2"/>
          <w:rtl/>
        </w:rPr>
        <w:t xml:space="preserve"> </w:t>
      </w:r>
      <w:r w:rsidRPr="00672F3B">
        <w:rPr>
          <w:rStyle w:val="Char5"/>
          <w:rFonts w:hint="eastAsia"/>
          <w:spacing w:val="-2"/>
          <w:rtl/>
        </w:rPr>
        <w:t>مَا</w:t>
      </w:r>
      <w:r w:rsidRPr="00672F3B">
        <w:rPr>
          <w:rStyle w:val="Char5"/>
          <w:spacing w:val="-2"/>
          <w:rtl/>
        </w:rPr>
        <w:t xml:space="preserve"> </w:t>
      </w:r>
      <w:r w:rsidRPr="00672F3B">
        <w:rPr>
          <w:rStyle w:val="Char5"/>
          <w:rFonts w:hint="eastAsia"/>
          <w:spacing w:val="-2"/>
          <w:rtl/>
        </w:rPr>
        <w:t>اسْتَيْقَنَ</w:t>
      </w:r>
      <w:r w:rsidRPr="00672F3B">
        <w:rPr>
          <w:rStyle w:val="Char5"/>
          <w:spacing w:val="-2"/>
          <w:rtl/>
        </w:rPr>
        <w:t xml:space="preserve"> </w:t>
      </w:r>
      <w:r w:rsidRPr="00672F3B">
        <w:rPr>
          <w:rStyle w:val="Char5"/>
          <w:rFonts w:hint="eastAsia"/>
          <w:spacing w:val="-2"/>
          <w:rtl/>
        </w:rPr>
        <w:t>ثُمَّ</w:t>
      </w:r>
      <w:r w:rsidRPr="00672F3B">
        <w:rPr>
          <w:rStyle w:val="Char5"/>
          <w:spacing w:val="-2"/>
          <w:rtl/>
        </w:rPr>
        <w:t xml:space="preserve"> </w:t>
      </w:r>
      <w:r w:rsidRPr="00672F3B">
        <w:rPr>
          <w:rStyle w:val="Char5"/>
          <w:rFonts w:hint="eastAsia"/>
          <w:spacing w:val="-2"/>
          <w:rtl/>
        </w:rPr>
        <w:t>يَسْجُدُ</w:t>
      </w:r>
      <w:r w:rsidRPr="00672F3B">
        <w:rPr>
          <w:rStyle w:val="Char5"/>
          <w:spacing w:val="-2"/>
          <w:rtl/>
        </w:rPr>
        <w:t xml:space="preserve"> </w:t>
      </w:r>
      <w:r w:rsidRPr="00672F3B">
        <w:rPr>
          <w:rStyle w:val="Char5"/>
          <w:rFonts w:hint="eastAsia"/>
          <w:spacing w:val="-2"/>
          <w:rtl/>
        </w:rPr>
        <w:t>سَجْدَتَيْنِ</w:t>
      </w:r>
      <w:r w:rsidRPr="00672F3B">
        <w:rPr>
          <w:rStyle w:val="Char5"/>
          <w:spacing w:val="-2"/>
          <w:rtl/>
        </w:rPr>
        <w:t xml:space="preserve"> </w:t>
      </w:r>
      <w:r w:rsidRPr="00672F3B">
        <w:rPr>
          <w:rStyle w:val="Char5"/>
          <w:rFonts w:hint="eastAsia"/>
          <w:spacing w:val="-2"/>
          <w:rtl/>
        </w:rPr>
        <w:t>قَبْلَ</w:t>
      </w:r>
      <w:r w:rsidRPr="00672F3B">
        <w:rPr>
          <w:rStyle w:val="Char5"/>
          <w:spacing w:val="-2"/>
          <w:rtl/>
        </w:rPr>
        <w:t xml:space="preserve"> </w:t>
      </w:r>
      <w:r w:rsidRPr="00672F3B">
        <w:rPr>
          <w:rStyle w:val="Char5"/>
          <w:rFonts w:hint="eastAsia"/>
          <w:spacing w:val="-2"/>
          <w:rtl/>
        </w:rPr>
        <w:t>أَنْ</w:t>
      </w:r>
      <w:r w:rsidRPr="00672F3B">
        <w:rPr>
          <w:rStyle w:val="Char5"/>
          <w:spacing w:val="-2"/>
          <w:rtl/>
        </w:rPr>
        <w:t xml:space="preserve"> </w:t>
      </w:r>
      <w:r w:rsidRPr="00672F3B">
        <w:rPr>
          <w:rStyle w:val="Char5"/>
          <w:rFonts w:hint="eastAsia"/>
          <w:spacing w:val="-2"/>
          <w:rtl/>
        </w:rPr>
        <w:t>يُسَلِّمَ</w:t>
      </w:r>
      <w:r w:rsidRPr="00672F3B">
        <w:rPr>
          <w:rStyle w:val="Char5"/>
          <w:spacing w:val="-2"/>
          <w:rtl/>
        </w:rPr>
        <w:t xml:space="preserve"> </w:t>
      </w:r>
      <w:r w:rsidRPr="00672F3B">
        <w:rPr>
          <w:rStyle w:val="Char5"/>
          <w:rFonts w:hint="eastAsia"/>
          <w:spacing w:val="-2"/>
          <w:rtl/>
        </w:rPr>
        <w:t>فَإِنْ</w:t>
      </w:r>
      <w:r w:rsidRPr="00672F3B">
        <w:rPr>
          <w:rStyle w:val="Char5"/>
          <w:spacing w:val="-2"/>
          <w:rtl/>
        </w:rPr>
        <w:t xml:space="preserve"> </w:t>
      </w:r>
      <w:r w:rsidRPr="00672F3B">
        <w:rPr>
          <w:rStyle w:val="Char5"/>
          <w:rFonts w:hint="eastAsia"/>
          <w:spacing w:val="-2"/>
          <w:rtl/>
        </w:rPr>
        <w:t>كَانَ</w:t>
      </w:r>
      <w:r w:rsidRPr="00672F3B">
        <w:rPr>
          <w:rStyle w:val="Char5"/>
          <w:spacing w:val="-2"/>
          <w:rtl/>
        </w:rPr>
        <w:t xml:space="preserve"> </w:t>
      </w:r>
      <w:r w:rsidRPr="00672F3B">
        <w:rPr>
          <w:rStyle w:val="Char5"/>
          <w:rFonts w:hint="eastAsia"/>
          <w:spacing w:val="-2"/>
          <w:rtl/>
        </w:rPr>
        <w:t>صَلَّى</w:t>
      </w:r>
      <w:r w:rsidRPr="00672F3B">
        <w:rPr>
          <w:rStyle w:val="Char5"/>
          <w:spacing w:val="-2"/>
          <w:rtl/>
        </w:rPr>
        <w:t xml:space="preserve"> </w:t>
      </w:r>
      <w:r w:rsidRPr="00672F3B">
        <w:rPr>
          <w:rStyle w:val="Char5"/>
          <w:rFonts w:hint="eastAsia"/>
          <w:spacing w:val="-2"/>
          <w:rtl/>
        </w:rPr>
        <w:t>خَمْسًا</w:t>
      </w:r>
      <w:r w:rsidRPr="00672F3B">
        <w:rPr>
          <w:rStyle w:val="Char5"/>
          <w:spacing w:val="-2"/>
          <w:rtl/>
        </w:rPr>
        <w:t xml:space="preserve"> </w:t>
      </w:r>
      <w:r w:rsidRPr="00672F3B">
        <w:rPr>
          <w:rStyle w:val="Char5"/>
          <w:rFonts w:hint="eastAsia"/>
          <w:spacing w:val="-2"/>
          <w:rtl/>
        </w:rPr>
        <w:t>شَفَعْنَ</w:t>
      </w:r>
      <w:r w:rsidRPr="00672F3B">
        <w:rPr>
          <w:rStyle w:val="Char5"/>
          <w:spacing w:val="-2"/>
          <w:rtl/>
        </w:rPr>
        <w:t xml:space="preserve"> </w:t>
      </w:r>
      <w:r w:rsidRPr="00672F3B">
        <w:rPr>
          <w:rStyle w:val="Char5"/>
          <w:rFonts w:hint="eastAsia"/>
          <w:spacing w:val="-2"/>
          <w:rtl/>
        </w:rPr>
        <w:t>لَهُ</w:t>
      </w:r>
      <w:r w:rsidRPr="00672F3B">
        <w:rPr>
          <w:rStyle w:val="Char5"/>
          <w:spacing w:val="-2"/>
          <w:rtl/>
        </w:rPr>
        <w:t xml:space="preserve"> </w:t>
      </w:r>
      <w:r w:rsidRPr="00672F3B">
        <w:rPr>
          <w:rStyle w:val="Char5"/>
          <w:rFonts w:hint="eastAsia"/>
          <w:spacing w:val="-2"/>
          <w:rtl/>
        </w:rPr>
        <w:t>صَلاَتَهُ</w:t>
      </w:r>
      <w:r w:rsidRPr="00672F3B">
        <w:rPr>
          <w:rStyle w:val="Char5"/>
          <w:spacing w:val="-2"/>
          <w:rtl/>
        </w:rPr>
        <w:t xml:space="preserve"> </w:t>
      </w:r>
      <w:r w:rsidRPr="00672F3B">
        <w:rPr>
          <w:rStyle w:val="Char5"/>
          <w:rFonts w:hint="eastAsia"/>
          <w:spacing w:val="-2"/>
          <w:rtl/>
        </w:rPr>
        <w:t>وَإِنْ</w:t>
      </w:r>
      <w:r w:rsidRPr="00672F3B">
        <w:rPr>
          <w:rStyle w:val="Char5"/>
          <w:spacing w:val="-2"/>
          <w:rtl/>
        </w:rPr>
        <w:t xml:space="preserve"> </w:t>
      </w:r>
      <w:r w:rsidRPr="00672F3B">
        <w:rPr>
          <w:rStyle w:val="Char5"/>
          <w:rFonts w:hint="eastAsia"/>
          <w:spacing w:val="-2"/>
          <w:rtl/>
        </w:rPr>
        <w:t>كَانَ</w:t>
      </w:r>
      <w:r w:rsidRPr="00672F3B">
        <w:rPr>
          <w:rStyle w:val="Char5"/>
          <w:spacing w:val="-2"/>
          <w:rtl/>
        </w:rPr>
        <w:t xml:space="preserve"> </w:t>
      </w:r>
      <w:r w:rsidRPr="00672F3B">
        <w:rPr>
          <w:rStyle w:val="Char5"/>
          <w:rFonts w:hint="eastAsia"/>
          <w:spacing w:val="-2"/>
          <w:rtl/>
        </w:rPr>
        <w:t>صَلَّى</w:t>
      </w:r>
      <w:r w:rsidRPr="00672F3B">
        <w:rPr>
          <w:rStyle w:val="Char5"/>
          <w:spacing w:val="-2"/>
          <w:rtl/>
        </w:rPr>
        <w:t xml:space="preserve"> </w:t>
      </w:r>
      <w:r w:rsidRPr="00672F3B">
        <w:rPr>
          <w:rStyle w:val="Char5"/>
          <w:rFonts w:hint="eastAsia"/>
          <w:spacing w:val="-2"/>
          <w:rtl/>
        </w:rPr>
        <w:t>إِتْمَامًا</w:t>
      </w:r>
      <w:r w:rsidRPr="00672F3B">
        <w:rPr>
          <w:rStyle w:val="Char5"/>
          <w:spacing w:val="-2"/>
          <w:rtl/>
        </w:rPr>
        <w:t xml:space="preserve"> </w:t>
      </w:r>
      <w:r w:rsidRPr="00672F3B">
        <w:rPr>
          <w:rStyle w:val="Char5"/>
          <w:rFonts w:hint="eastAsia"/>
          <w:spacing w:val="-2"/>
          <w:rtl/>
        </w:rPr>
        <w:t>لأَرْبَعٍ</w:t>
      </w:r>
      <w:r w:rsidRPr="00672F3B">
        <w:rPr>
          <w:rStyle w:val="Char5"/>
          <w:spacing w:val="-2"/>
          <w:rtl/>
        </w:rPr>
        <w:t xml:space="preserve"> </w:t>
      </w:r>
      <w:r w:rsidRPr="00672F3B">
        <w:rPr>
          <w:rStyle w:val="Char5"/>
          <w:rFonts w:hint="eastAsia"/>
          <w:spacing w:val="-2"/>
          <w:rtl/>
        </w:rPr>
        <w:t>كَانَتَا</w:t>
      </w:r>
      <w:r w:rsidRPr="00672F3B">
        <w:rPr>
          <w:rStyle w:val="Char5"/>
          <w:spacing w:val="-2"/>
          <w:rtl/>
        </w:rPr>
        <w:t xml:space="preserve"> </w:t>
      </w:r>
      <w:r w:rsidRPr="00672F3B">
        <w:rPr>
          <w:rStyle w:val="Char5"/>
          <w:rFonts w:hint="eastAsia"/>
          <w:spacing w:val="-2"/>
          <w:rtl/>
        </w:rPr>
        <w:t>تَرْغِيمًا</w:t>
      </w:r>
      <w:r w:rsidRPr="00672F3B">
        <w:rPr>
          <w:rStyle w:val="Char5"/>
          <w:spacing w:val="-2"/>
          <w:rtl/>
        </w:rPr>
        <w:t xml:space="preserve"> </w:t>
      </w:r>
      <w:r w:rsidRPr="00672F3B">
        <w:rPr>
          <w:rStyle w:val="Char5"/>
          <w:rFonts w:hint="eastAsia"/>
          <w:spacing w:val="-2"/>
          <w:rtl/>
        </w:rPr>
        <w:t>لِلشَّيْطَانِ</w:t>
      </w:r>
      <w:r w:rsidRPr="00672F3B">
        <w:rPr>
          <w:rStyle w:val="Chare"/>
          <w:rFonts w:hint="cs"/>
          <w:spacing w:val="-2"/>
          <w:rtl/>
        </w:rPr>
        <w:t>»</w:t>
      </w:r>
      <w:r w:rsidR="00E604B8" w:rsidRPr="00672F3B">
        <w:rPr>
          <w:rStyle w:val="Char6"/>
          <w:rFonts w:hint="cs"/>
          <w:spacing w:val="-2"/>
          <w:rtl/>
        </w:rPr>
        <w:t>.</w:t>
      </w:r>
      <w:r w:rsidRPr="00672F3B">
        <w:rPr>
          <w:rStyle w:val="Char6"/>
          <w:rFonts w:hint="cs"/>
          <w:spacing w:val="-2"/>
          <w:rtl/>
        </w:rPr>
        <w:t xml:space="preserve"> یعنی </w:t>
      </w:r>
      <w:r w:rsidRPr="00672F3B">
        <w:rPr>
          <w:rStyle w:val="Chare"/>
          <w:rFonts w:hint="cs"/>
          <w:spacing w:val="-2"/>
          <w:rtl/>
        </w:rPr>
        <w:t>«</w:t>
      </w:r>
      <w:r w:rsidRPr="00672F3B">
        <w:rPr>
          <w:rStyle w:val="Chard"/>
          <w:rFonts w:hint="cs"/>
          <w:spacing w:val="-2"/>
          <w:rtl/>
        </w:rPr>
        <w:t>هرگاه یکی از شما در باره نماز، شک و تردیدی داشت و ندانست که آیا سه رکعت به جا آورده است یا چهار، شک را کنار بگذارد و بر یقین بنا نماید، سپس او دو سجده برای سهو به جا آورد، پس اگر پنج رکعت خوانده که این سجده آن‌ها را جفت درمی‌آورد و اگر چهار رکعت خوانده که این‌ها پوز</w:t>
      </w:r>
      <w:r w:rsidR="00B20E6E" w:rsidRPr="00672F3B">
        <w:rPr>
          <w:rStyle w:val="Chard"/>
          <w:rFonts w:hint="cs"/>
          <w:spacing w:val="-2"/>
          <w:rtl/>
        </w:rPr>
        <w:t>ۀ</w:t>
      </w:r>
      <w:r w:rsidRPr="00672F3B">
        <w:rPr>
          <w:rStyle w:val="Chard"/>
          <w:rFonts w:hint="cs"/>
          <w:spacing w:val="-2"/>
          <w:rtl/>
        </w:rPr>
        <w:t xml:space="preserve"> شیطان را به خاک می‌مالند</w:t>
      </w:r>
      <w:r w:rsidRPr="00672F3B">
        <w:rPr>
          <w:rStyle w:val="Chare"/>
          <w:rFonts w:hint="cs"/>
          <w:spacing w:val="-2"/>
          <w:rtl/>
        </w:rPr>
        <w:t>»</w:t>
      </w:r>
      <w:r w:rsidRPr="00672F3B">
        <w:rPr>
          <w:rStyle w:val="Char6"/>
          <w:rFonts w:hint="cs"/>
          <w:spacing w:val="-2"/>
          <w:rtl/>
        </w:rPr>
        <w:t>،</w:t>
      </w:r>
      <w:r w:rsidR="00E604B8" w:rsidRPr="00672F3B">
        <w:rPr>
          <w:rStyle w:val="Char6"/>
          <w:rFonts w:hint="cs"/>
          <w:spacing w:val="-2"/>
          <w:rtl/>
        </w:rPr>
        <w:t xml:space="preserve"> </w:t>
      </w:r>
      <w:r w:rsidRPr="00672F3B">
        <w:rPr>
          <w:rStyle w:val="Char6"/>
          <w:rFonts w:hint="cs"/>
          <w:spacing w:val="-2"/>
          <w:rtl/>
        </w:rPr>
        <w:t>یعنی خیر بیشتری به دست می‌آید، و هم</w:t>
      </w:r>
      <w:r w:rsidR="00E604B8" w:rsidRPr="00672F3B">
        <w:rPr>
          <w:rStyle w:val="Char6"/>
          <w:rFonts w:hint="eastAsia"/>
          <w:spacing w:val="-2"/>
          <w:rtl/>
        </w:rPr>
        <w:t>‌</w:t>
      </w:r>
      <w:r w:rsidRPr="00672F3B">
        <w:rPr>
          <w:rStyle w:val="Char6"/>
          <w:rFonts w:hint="cs"/>
          <w:spacing w:val="-2"/>
          <w:rtl/>
        </w:rPr>
        <w:t>چنین است شک در رکوع و سجده.</w:t>
      </w:r>
    </w:p>
    <w:p w:rsidR="00BA4315" w:rsidRPr="005234D1" w:rsidRDefault="00BA4315" w:rsidP="008A386C">
      <w:pPr>
        <w:ind w:firstLine="284"/>
        <w:jc w:val="lowKashida"/>
        <w:rPr>
          <w:rStyle w:val="Char6"/>
          <w:rtl/>
        </w:rPr>
      </w:pPr>
      <w:r w:rsidRPr="005234D1">
        <w:rPr>
          <w:rStyle w:val="Char6"/>
          <w:rFonts w:hint="cs"/>
          <w:rtl/>
        </w:rPr>
        <w:t>دوم این</w:t>
      </w:r>
      <w:r w:rsidR="00E604B8">
        <w:rPr>
          <w:rStyle w:val="Char6"/>
          <w:rFonts w:hint="eastAsia"/>
          <w:rtl/>
        </w:rPr>
        <w:t>‌</w:t>
      </w:r>
      <w:r w:rsidRPr="005234D1">
        <w:rPr>
          <w:rStyle w:val="Char6"/>
          <w:rFonts w:hint="cs"/>
          <w:rtl/>
        </w:rPr>
        <w:t xml:space="preserve">که: آن حضرت </w:t>
      </w:r>
      <w:r w:rsidR="00706EA0" w:rsidRPr="00706EA0">
        <w:rPr>
          <w:rFonts w:cs="CTraditional Arabic" w:hint="cs"/>
          <w:rtl/>
          <w:lang w:bidi="fa-IR"/>
        </w:rPr>
        <w:t>ج</w:t>
      </w:r>
      <w:r w:rsidRPr="005234D1">
        <w:rPr>
          <w:rStyle w:val="Char6"/>
          <w:rFonts w:hint="cs"/>
          <w:rtl/>
        </w:rPr>
        <w:t xml:space="preserve"> ظهر را پنج رکعت خواند و پس از سلام سجده سهو به </w:t>
      </w:r>
      <w:r w:rsidRPr="00E604B8">
        <w:rPr>
          <w:rStyle w:val="Char6"/>
          <w:rFonts w:hint="cs"/>
          <w:rtl/>
        </w:rPr>
        <w:t>جا آورد، و زیاد</w:t>
      </w:r>
      <w:r w:rsidR="00E604B8" w:rsidRPr="00E604B8">
        <w:rPr>
          <w:rStyle w:val="Char6"/>
          <w:rFonts w:hint="cs"/>
          <w:rtl/>
        </w:rPr>
        <w:t>ۀ</w:t>
      </w:r>
      <w:r w:rsidRPr="00E604B8">
        <w:rPr>
          <w:rStyle w:val="Char6"/>
          <w:rFonts w:hint="cs"/>
          <w:rtl/>
        </w:rPr>
        <w:t xml:space="preserve"> رکن مانند زیاد</w:t>
      </w:r>
      <w:r w:rsidR="00481D11">
        <w:rPr>
          <w:rStyle w:val="Char6"/>
          <w:rFonts w:hint="cs"/>
          <w:rtl/>
        </w:rPr>
        <w:t>ۀ</w:t>
      </w:r>
      <w:r w:rsidRPr="00E604B8">
        <w:rPr>
          <w:rStyle w:val="Char6"/>
          <w:rFonts w:hint="cs"/>
          <w:rtl/>
        </w:rPr>
        <w:t xml:space="preserve"> رکعت است</w:t>
      </w:r>
      <w:r w:rsidRPr="005234D1">
        <w:rPr>
          <w:rStyle w:val="Char6"/>
          <w:rFonts w:hint="cs"/>
          <w:rtl/>
        </w:rPr>
        <w:t>.</w:t>
      </w:r>
    </w:p>
    <w:p w:rsidR="00BA4315" w:rsidRPr="005234D1" w:rsidRDefault="00BA4315" w:rsidP="00672F3B">
      <w:pPr>
        <w:widowControl w:val="0"/>
        <w:ind w:firstLine="284"/>
        <w:jc w:val="lowKashida"/>
        <w:rPr>
          <w:rStyle w:val="Char6"/>
          <w:rtl/>
        </w:rPr>
      </w:pPr>
      <w:r w:rsidRPr="005234D1">
        <w:rPr>
          <w:rStyle w:val="Char6"/>
          <w:rFonts w:hint="cs"/>
          <w:rtl/>
        </w:rPr>
        <w:t>سوم آن</w:t>
      </w:r>
      <w:r w:rsidR="00E604B8">
        <w:rPr>
          <w:rStyle w:val="Char6"/>
          <w:rFonts w:hint="eastAsia"/>
          <w:rtl/>
        </w:rPr>
        <w:t>‌</w:t>
      </w:r>
      <w:r w:rsidRPr="005234D1">
        <w:rPr>
          <w:rStyle w:val="Char6"/>
          <w:rFonts w:hint="cs"/>
          <w:rtl/>
        </w:rPr>
        <w:t xml:space="preserve">که: آن حضرت </w:t>
      </w:r>
      <w:r w:rsidR="00706EA0" w:rsidRPr="00706EA0">
        <w:rPr>
          <w:rFonts w:cs="CTraditional Arabic" w:hint="cs"/>
          <w:rtl/>
          <w:lang w:bidi="fa-IR"/>
        </w:rPr>
        <w:t>ج</w:t>
      </w:r>
      <w:r w:rsidRPr="005234D1">
        <w:rPr>
          <w:rStyle w:val="Char6"/>
          <w:rFonts w:hint="cs"/>
          <w:rtl/>
        </w:rPr>
        <w:t xml:space="preserve"> در دو رکعت سلام گفت وقتی که به او گفته شد بقیه رکعات را خواند و سجده سهو بجا آورد؛ و نیز مروی است که او سلام گفت در صورتی که یک رکعت مانده بود، مانند گذشته، و در حکم این است که کاری سهواً انجام دهد که اگر عمداً انجام می‌داد نمازش باطل می‌شد.</w:t>
      </w:r>
    </w:p>
    <w:p w:rsidR="00BA4315" w:rsidRPr="005234D1" w:rsidRDefault="00BA4315" w:rsidP="008A386C">
      <w:pPr>
        <w:ind w:firstLine="284"/>
        <w:jc w:val="lowKashida"/>
        <w:rPr>
          <w:rStyle w:val="Char6"/>
          <w:rtl/>
        </w:rPr>
      </w:pPr>
      <w:r w:rsidRPr="005234D1">
        <w:rPr>
          <w:rStyle w:val="Char6"/>
          <w:rFonts w:hint="cs"/>
          <w:rtl/>
        </w:rPr>
        <w:t xml:space="preserve">چهارم اینکه: آن حضرت </w:t>
      </w:r>
      <w:r w:rsidR="00706EA0" w:rsidRPr="00706EA0">
        <w:rPr>
          <w:rFonts w:cs="CTraditional Arabic" w:hint="cs"/>
          <w:rtl/>
          <w:lang w:bidi="fa-IR"/>
        </w:rPr>
        <w:t>ج</w:t>
      </w:r>
      <w:r w:rsidRPr="005234D1">
        <w:rPr>
          <w:rStyle w:val="Char6"/>
          <w:rFonts w:hint="cs"/>
          <w:rtl/>
        </w:rPr>
        <w:t xml:space="preserve"> بر دو رکعت به جای اینکه بنشیند برخاست و پس از این که نماز را به پایان رسانید سجده سهو را قبل از سلام به جا آورد، و در حکم این است ترک تشهد در قعده.</w:t>
      </w:r>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فرمود: </w:t>
      </w:r>
      <w:r w:rsidRPr="00E604B8">
        <w:rPr>
          <w:rStyle w:val="Char6"/>
          <w:rFonts w:hint="cs"/>
          <w:rtl/>
        </w:rPr>
        <w:t>«</w:t>
      </w:r>
      <w:r w:rsidRPr="005234D1">
        <w:rPr>
          <w:rStyle w:val="Char6"/>
          <w:rFonts w:hint="cs"/>
          <w:rtl/>
        </w:rPr>
        <w:t>هرگاه امام در دو رکعت برخاست پس اگر قبل از راست‌</w:t>
      </w:r>
      <w:r w:rsidR="00E604B8">
        <w:rPr>
          <w:rStyle w:val="Char6"/>
          <w:rFonts w:hint="cs"/>
          <w:rtl/>
        </w:rPr>
        <w:t xml:space="preserve"> </w:t>
      </w:r>
      <w:r w:rsidRPr="005234D1">
        <w:rPr>
          <w:rStyle w:val="Char6"/>
          <w:rFonts w:hint="cs"/>
          <w:rtl/>
        </w:rPr>
        <w:t>شدن به سوی قیام به یاد افتاد بنشیند، و اگر راست ایستاد ننشیند و سجده سهو به جا بیاورد</w:t>
      </w:r>
      <w:r w:rsidRPr="00E604B8">
        <w:rPr>
          <w:rStyle w:val="Char6"/>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زیرا وقتی او برخاست موضع قعود فوت شد، پس اگر برگردد من به بطلان نمازش قایل نیستم، و در حدیث دلیلی وجود دارد بر این که هرکس به راست‌شدن نزدیک باشد ولی تا هنوز راست نشده است، پس بنشیند، برخلاف آنچه در میان عوام مشهور است.</w:t>
      </w:r>
    </w:p>
    <w:p w:rsidR="00BA4315" w:rsidRPr="00773B0D" w:rsidRDefault="00BA4315" w:rsidP="00E338DE">
      <w:pPr>
        <w:pStyle w:val="a3"/>
        <w:rPr>
          <w:rtl/>
        </w:rPr>
      </w:pPr>
      <w:bookmarkStart w:id="119" w:name="_Toc272589178"/>
      <w:bookmarkStart w:id="120" w:name="_Toc435447162"/>
      <w:r w:rsidRPr="00773B0D">
        <w:rPr>
          <w:rFonts w:hint="cs"/>
          <w:rtl/>
        </w:rPr>
        <w:t>سجد</w:t>
      </w:r>
      <w:r w:rsidR="00E338DE">
        <w:rPr>
          <w:rFonts w:hint="cs"/>
          <w:rtl/>
        </w:rPr>
        <w:t>ۀ</w:t>
      </w:r>
      <w:r w:rsidRPr="00773B0D">
        <w:rPr>
          <w:rFonts w:hint="cs"/>
          <w:rtl/>
        </w:rPr>
        <w:t xml:space="preserve"> تلاوت</w:t>
      </w:r>
      <w:bookmarkEnd w:id="119"/>
      <w:bookmarkEnd w:id="120"/>
    </w:p>
    <w:p w:rsidR="00BA4315" w:rsidRPr="00773B0D" w:rsidRDefault="00BA4315" w:rsidP="008A386C">
      <w:pPr>
        <w:pStyle w:val="a5"/>
        <w:rPr>
          <w:rtl/>
        </w:rPr>
      </w:pPr>
      <w:bookmarkStart w:id="121" w:name="_Toc272589179"/>
      <w:bookmarkStart w:id="122" w:name="_Toc435447163"/>
      <w:r w:rsidRPr="00773B0D">
        <w:rPr>
          <w:rFonts w:hint="cs"/>
          <w:rtl/>
        </w:rPr>
        <w:t>سجده تلاوت سنت است:</w:t>
      </w:r>
      <w:bookmarkEnd w:id="121"/>
      <w:bookmarkEnd w:id="122"/>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برای کسی که چنین آیه‌ای را بخواند که در آن امر به سجده آمده است، یا ثواب سجده‌کننده بیان شده است، یا عقاب کسی بیان شده است که به خاطر تعظیم کلام رب و مسارعت به خیر، از سجده انکار نماید، و مواضع سجده ملایکه برای حضرت آدم از این قبیل نمی‌باشند، زیرا بحث در باره سجده برای خداست.</w:t>
      </w:r>
    </w:p>
    <w:p w:rsidR="00BA4315" w:rsidRPr="00773B0D" w:rsidRDefault="00BA4315" w:rsidP="008A386C">
      <w:pPr>
        <w:pStyle w:val="a5"/>
        <w:rPr>
          <w:rtl/>
        </w:rPr>
      </w:pPr>
      <w:bookmarkStart w:id="123" w:name="_Toc272589180"/>
      <w:bookmarkStart w:id="124" w:name="_Toc435447164"/>
      <w:r w:rsidRPr="00773B0D">
        <w:rPr>
          <w:rFonts w:hint="cs"/>
          <w:rtl/>
        </w:rPr>
        <w:t>آیات سجده تلاوت:</w:t>
      </w:r>
      <w:bookmarkEnd w:id="123"/>
      <w:bookmarkEnd w:id="124"/>
    </w:p>
    <w:p w:rsidR="00BA4315" w:rsidRPr="005234D1" w:rsidRDefault="00BA4315" w:rsidP="008A386C">
      <w:pPr>
        <w:ind w:firstLine="284"/>
        <w:jc w:val="lowKashida"/>
        <w:rPr>
          <w:rStyle w:val="Char6"/>
          <w:rtl/>
        </w:rPr>
      </w:pPr>
      <w:r w:rsidRPr="00E338DE">
        <w:rPr>
          <w:rStyle w:val="Char6"/>
          <w:rFonts w:hint="cs"/>
          <w:spacing w:val="-4"/>
          <w:rtl/>
        </w:rPr>
        <w:t xml:space="preserve">آیاتی که نص در باره آن‌ها وارد شده، چهارده یا پانزده آیه می‌باشند، حضرت عمر </w:t>
      </w:r>
      <w:r w:rsidRPr="00E338DE">
        <w:rPr>
          <w:rStyle w:val="Char6"/>
          <w:rFonts w:hint="cs"/>
          <w:spacing w:val="-4"/>
          <w:rtl/>
        </w:rPr>
        <w:sym w:font="AGA Arabesque" w:char="F074"/>
      </w:r>
      <w:r w:rsidRPr="005234D1">
        <w:rPr>
          <w:rStyle w:val="Char6"/>
          <w:rFonts w:hint="cs"/>
          <w:rtl/>
        </w:rPr>
        <w:t xml:space="preserve"> روی منبر اعلام فرمود که این سجده مستحب است، واجب نیست، و کسی از شنوندگان آن را انکار ننمود، بلکه آن را تأیید کردند.</w:t>
      </w:r>
    </w:p>
    <w:p w:rsidR="00BA4315" w:rsidRPr="005234D1" w:rsidRDefault="00BA4315" w:rsidP="008A386C">
      <w:pPr>
        <w:ind w:firstLine="284"/>
        <w:jc w:val="lowKashida"/>
        <w:rPr>
          <w:rStyle w:val="Char6"/>
          <w:rtl/>
        </w:rPr>
      </w:pPr>
      <w:r w:rsidRPr="005234D1">
        <w:rPr>
          <w:rStyle w:val="Char6"/>
          <w:rFonts w:hint="cs"/>
          <w:rtl/>
        </w:rPr>
        <w:t xml:space="preserve">تأویل این حدیث که رسول خدا </w:t>
      </w:r>
      <w:r w:rsidR="00706EA0" w:rsidRPr="00706EA0">
        <w:rPr>
          <w:rFonts w:cs="CTraditional Arabic" w:hint="cs"/>
          <w:rtl/>
          <w:lang w:bidi="fa-IR"/>
        </w:rPr>
        <w:t>ج</w:t>
      </w:r>
      <w:r w:rsidRPr="005234D1">
        <w:rPr>
          <w:rStyle w:val="Char6"/>
          <w:rFonts w:hint="cs"/>
          <w:rtl/>
        </w:rPr>
        <w:t xml:space="preserve"> با خواندن سوره نجم سجده به جا آورد و همراه با او مسلمانان، مشرکان، جن و انس سجده به جا آوردند </w:t>
      </w:r>
      <w:r w:rsidRPr="00773B0D">
        <w:rPr>
          <w:rFonts w:cs="Times New Roman" w:hint="cs"/>
          <w:rtl/>
          <w:lang w:bidi="fa-IR"/>
        </w:rPr>
        <w:t>–</w:t>
      </w:r>
      <w:r w:rsidRPr="005234D1">
        <w:rPr>
          <w:rStyle w:val="Char6"/>
          <w:rFonts w:hint="cs"/>
          <w:rtl/>
        </w:rPr>
        <w:t xml:space="preserve"> در نزد من این است که در آن وقت، حق کاملاً واضح شد، و کسی نتوانست که به جز خضوع و تسلیم چاره‌ای داشته باشد، سپس وقتی که به حالت طبیعی برگشتند، کسی که به کفرماندنی بود کفر را اعلام داشت و آن که مسلمان مانده بود اسلام را اعلام نمود، یک پیرمرد قریشی که بنا به وقوع ختم الهی بر قلبش، زیر این پوشش الهی نتوانست بیاید، بازهم چاره‌ای نداشت جز این که مشت خاک بردارد و بر پیشانیش بمالد، پس عذابش تعجیل گردید و در جنگ بدر کشته شد.</w:t>
      </w:r>
    </w:p>
    <w:p w:rsidR="00BA4315" w:rsidRPr="00773B0D" w:rsidRDefault="00BA4315" w:rsidP="008A386C">
      <w:pPr>
        <w:pStyle w:val="a5"/>
        <w:rPr>
          <w:rtl/>
        </w:rPr>
      </w:pPr>
      <w:bookmarkStart w:id="125" w:name="_Toc272589181"/>
      <w:bookmarkStart w:id="126" w:name="_Toc435447165"/>
      <w:r w:rsidRPr="00773B0D">
        <w:rPr>
          <w:rFonts w:hint="cs"/>
          <w:rtl/>
        </w:rPr>
        <w:t>از اذکار سجد</w:t>
      </w:r>
      <w:r w:rsidR="00B20E6E">
        <w:rPr>
          <w:rFonts w:hint="cs"/>
          <w:rtl/>
        </w:rPr>
        <w:t>ۀ</w:t>
      </w:r>
      <w:r w:rsidRPr="00773B0D">
        <w:rPr>
          <w:rFonts w:hint="cs"/>
          <w:rtl/>
        </w:rPr>
        <w:t xml:space="preserve"> تلاوت:</w:t>
      </w:r>
      <w:bookmarkEnd w:id="125"/>
      <w:bookmarkEnd w:id="126"/>
    </w:p>
    <w:p w:rsidR="00BA4315" w:rsidRPr="005234D1" w:rsidRDefault="00BA4315" w:rsidP="008A386C">
      <w:pPr>
        <w:ind w:firstLine="284"/>
        <w:jc w:val="lowKashida"/>
        <w:rPr>
          <w:rStyle w:val="Char6"/>
          <w:rtl/>
        </w:rPr>
      </w:pPr>
      <w:r w:rsidRPr="005234D1">
        <w:rPr>
          <w:rStyle w:val="Char6"/>
          <w:rFonts w:hint="cs"/>
          <w:rtl/>
        </w:rPr>
        <w:t>از جمله اذکار سجده تلاوت یکی این است:</w:t>
      </w:r>
    </w:p>
    <w:p w:rsidR="00BA4315" w:rsidRPr="005234D1" w:rsidRDefault="00BA4315" w:rsidP="008A386C">
      <w:pPr>
        <w:ind w:firstLine="284"/>
        <w:jc w:val="lowKashida"/>
        <w:rPr>
          <w:rStyle w:val="Char6"/>
          <w:rtl/>
        </w:rPr>
      </w:pPr>
      <w:r w:rsidRPr="00E604B8">
        <w:rPr>
          <w:rStyle w:val="Chare"/>
          <w:rFonts w:hint="cs"/>
          <w:rtl/>
        </w:rPr>
        <w:t>«</w:t>
      </w:r>
      <w:r w:rsidRPr="00E604B8">
        <w:rPr>
          <w:rStyle w:val="Char5"/>
          <w:rFonts w:hint="eastAsia"/>
          <w:rtl/>
        </w:rPr>
        <w:t>سَجَدَ</w:t>
      </w:r>
      <w:r w:rsidRPr="00E604B8">
        <w:rPr>
          <w:rStyle w:val="Char5"/>
          <w:rtl/>
        </w:rPr>
        <w:t xml:space="preserve"> </w:t>
      </w:r>
      <w:r w:rsidRPr="00E604B8">
        <w:rPr>
          <w:rStyle w:val="Char5"/>
          <w:rFonts w:hint="eastAsia"/>
          <w:rtl/>
        </w:rPr>
        <w:t>وَجْهِي</w:t>
      </w:r>
      <w:r w:rsidRPr="00E604B8">
        <w:rPr>
          <w:rStyle w:val="Char5"/>
          <w:rtl/>
        </w:rPr>
        <w:t xml:space="preserve"> </w:t>
      </w:r>
      <w:r w:rsidRPr="00E604B8">
        <w:rPr>
          <w:rStyle w:val="Char5"/>
          <w:rFonts w:hint="eastAsia"/>
          <w:rtl/>
        </w:rPr>
        <w:t>لِلَّذِي</w:t>
      </w:r>
      <w:r w:rsidRPr="00E604B8">
        <w:rPr>
          <w:rStyle w:val="Char5"/>
          <w:rtl/>
        </w:rPr>
        <w:t xml:space="preserve"> </w:t>
      </w:r>
      <w:r w:rsidRPr="00E604B8">
        <w:rPr>
          <w:rStyle w:val="Char5"/>
          <w:rFonts w:hint="eastAsia"/>
          <w:rtl/>
        </w:rPr>
        <w:t>خَلَقَهُ</w:t>
      </w:r>
      <w:r w:rsidRPr="00E604B8">
        <w:rPr>
          <w:rStyle w:val="Char5"/>
          <w:rtl/>
        </w:rPr>
        <w:t xml:space="preserve"> </w:t>
      </w:r>
      <w:r w:rsidRPr="00E604B8">
        <w:rPr>
          <w:rStyle w:val="Char5"/>
          <w:rFonts w:hint="eastAsia"/>
          <w:rtl/>
        </w:rPr>
        <w:t>وَشَقَّ</w:t>
      </w:r>
      <w:r w:rsidRPr="00E604B8">
        <w:rPr>
          <w:rStyle w:val="Char5"/>
          <w:rtl/>
        </w:rPr>
        <w:t xml:space="preserve"> </w:t>
      </w:r>
      <w:r w:rsidRPr="00E604B8">
        <w:rPr>
          <w:rStyle w:val="Char5"/>
          <w:rFonts w:hint="eastAsia"/>
          <w:rtl/>
        </w:rPr>
        <w:t>سَمْعَهُ</w:t>
      </w:r>
      <w:r w:rsidRPr="00E604B8">
        <w:rPr>
          <w:rStyle w:val="Char5"/>
          <w:rtl/>
        </w:rPr>
        <w:t xml:space="preserve"> </w:t>
      </w:r>
      <w:r w:rsidRPr="00E604B8">
        <w:rPr>
          <w:rStyle w:val="Char5"/>
          <w:rFonts w:hint="eastAsia"/>
          <w:rtl/>
        </w:rPr>
        <w:t>وَبَصَرَهُ</w:t>
      </w:r>
      <w:r w:rsidRPr="00E604B8">
        <w:rPr>
          <w:rStyle w:val="Char5"/>
          <w:rtl/>
        </w:rPr>
        <w:t xml:space="preserve"> </w:t>
      </w:r>
      <w:r w:rsidRPr="00E604B8">
        <w:rPr>
          <w:rStyle w:val="Char5"/>
          <w:rFonts w:hint="eastAsia"/>
          <w:rtl/>
        </w:rPr>
        <w:t>بِحَوْلِهِ</w:t>
      </w:r>
      <w:r w:rsidRPr="00E604B8">
        <w:rPr>
          <w:rStyle w:val="Char5"/>
          <w:rtl/>
        </w:rPr>
        <w:t xml:space="preserve"> </w:t>
      </w:r>
      <w:r w:rsidRPr="00E604B8">
        <w:rPr>
          <w:rStyle w:val="Char5"/>
          <w:rFonts w:hint="eastAsia"/>
          <w:rtl/>
        </w:rPr>
        <w:t>وَقُوَّتِهِ</w:t>
      </w:r>
      <w:r w:rsidRPr="00E604B8">
        <w:rPr>
          <w:rStyle w:val="Chare"/>
          <w:rFonts w:hint="cs"/>
          <w:rtl/>
        </w:rPr>
        <w:t>»</w:t>
      </w:r>
      <w:r w:rsidRPr="005234D1">
        <w:rPr>
          <w:rStyle w:val="Char6"/>
          <w:rFonts w:hint="cs"/>
          <w:rtl/>
        </w:rPr>
        <w:t>.</w:t>
      </w:r>
      <w:r w:rsidR="00E604B8">
        <w:rPr>
          <w:rStyle w:val="Char6"/>
          <w:rFonts w:hint="cs"/>
          <w:rtl/>
        </w:rPr>
        <w:t xml:space="preserve"> </w:t>
      </w:r>
      <w:r w:rsidRPr="00E604B8">
        <w:rPr>
          <w:rStyle w:val="Chare"/>
          <w:rFonts w:hint="cs"/>
          <w:rtl/>
        </w:rPr>
        <w:t>«</w:t>
      </w:r>
      <w:r w:rsidRPr="00E604B8">
        <w:rPr>
          <w:rStyle w:val="Chard"/>
          <w:rFonts w:hint="cs"/>
          <w:rtl/>
        </w:rPr>
        <w:t>رخم برای کسی سجده نمود که چشم و گوش او را با حول و قوت خویش باز کرد</w:t>
      </w:r>
      <w:r w:rsidRPr="00E604B8">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و از آن</w:t>
      </w:r>
      <w:r w:rsidR="00E604B8">
        <w:rPr>
          <w:rStyle w:val="Char6"/>
          <w:rFonts w:hint="cs"/>
          <w:rtl/>
        </w:rPr>
        <w:t xml:space="preserve"> </w:t>
      </w:r>
      <w:r w:rsidRPr="005234D1">
        <w:rPr>
          <w:rStyle w:val="Char6"/>
          <w:rFonts w:hint="cs"/>
          <w:rtl/>
        </w:rPr>
        <w:t>جمله این هم هست:</w:t>
      </w:r>
    </w:p>
    <w:p w:rsidR="00BA4315" w:rsidRPr="00E604B8" w:rsidRDefault="00BA4315" w:rsidP="008A386C">
      <w:pPr>
        <w:ind w:firstLine="284"/>
        <w:jc w:val="lowKashida"/>
        <w:rPr>
          <w:rStyle w:val="Char6"/>
          <w:rFonts w:ascii="Times New Roman" w:hAnsi="Times New Roman" w:cs="B Zar"/>
          <w:sz w:val="32"/>
          <w:szCs w:val="32"/>
          <w:rtl/>
        </w:rPr>
      </w:pPr>
      <w:r w:rsidRPr="00E604B8">
        <w:rPr>
          <w:rStyle w:val="Chare"/>
          <w:rFonts w:hint="cs"/>
          <w:rtl/>
        </w:rPr>
        <w:t>«</w:t>
      </w:r>
      <w:r w:rsidRPr="00E604B8">
        <w:rPr>
          <w:rStyle w:val="Char5"/>
          <w:rFonts w:hint="cs"/>
          <w:rtl/>
        </w:rPr>
        <w:t>اللهم اكتب لي بها عندك أجراً، وضع بها عني وزراً، وجعلها لي عندك ذخراً وتقبلها من كما تقبلتها من عبدك داود</w:t>
      </w:r>
      <w:r w:rsidRPr="00E604B8">
        <w:rPr>
          <w:rStyle w:val="Chare"/>
          <w:rFonts w:hint="cs"/>
          <w:rtl/>
        </w:rPr>
        <w:t>»</w:t>
      </w:r>
      <w:r w:rsidRPr="005234D1">
        <w:rPr>
          <w:rStyle w:val="Char6"/>
          <w:rFonts w:hint="cs"/>
          <w:rtl/>
        </w:rPr>
        <w:t>.</w:t>
      </w:r>
      <w:r w:rsidR="00E604B8">
        <w:rPr>
          <w:rFonts w:hint="cs"/>
          <w:sz w:val="32"/>
          <w:szCs w:val="32"/>
          <w:rtl/>
          <w:lang w:bidi="fa-IR"/>
        </w:rPr>
        <w:t xml:space="preserve"> </w:t>
      </w:r>
      <w:r w:rsidRPr="00E604B8">
        <w:rPr>
          <w:rStyle w:val="Chare"/>
          <w:rFonts w:hint="cs"/>
          <w:rtl/>
        </w:rPr>
        <w:t>«</w:t>
      </w:r>
      <w:r w:rsidRPr="00281FB8">
        <w:rPr>
          <w:rStyle w:val="Chard"/>
          <w:rFonts w:hint="cs"/>
          <w:rtl/>
        </w:rPr>
        <w:t xml:space="preserve">خدایا بنویس برای من در عوض آن پیش خودت مزدی، و ساقط کن از من گناهی و قرار ده آن را برای من نزد خودت ذخیره‌ای، و بپذیر آن را از من همانطور که پذیرفتی از بنده‌ات داؤود </w:t>
      </w:r>
      <w:r w:rsidRPr="00281FB8">
        <w:rPr>
          <w:rStyle w:val="Chard"/>
          <w:rFonts w:hint="cs"/>
        </w:rPr>
        <w:sym w:font="AGA Arabesque" w:char="F075"/>
      </w:r>
      <w:r w:rsidRPr="00E604B8">
        <w:rPr>
          <w:rStyle w:val="Chare"/>
          <w:rFonts w:hint="cs"/>
          <w:rtl/>
        </w:rPr>
        <w:t>»</w:t>
      </w:r>
      <w:r w:rsidRPr="00773B0D">
        <w:rPr>
          <w:rFonts w:cs="Traditional Arabic" w:hint="cs"/>
          <w:rtl/>
          <w:lang w:bidi="fa-IR"/>
        </w:rPr>
        <w:t>.</w:t>
      </w:r>
    </w:p>
    <w:p w:rsidR="00BA4315" w:rsidRPr="00773B0D" w:rsidRDefault="00BA4315" w:rsidP="008A386C">
      <w:pPr>
        <w:pStyle w:val="a3"/>
        <w:rPr>
          <w:rtl/>
        </w:rPr>
      </w:pPr>
      <w:bookmarkStart w:id="127" w:name="_Toc272589182"/>
      <w:bookmarkStart w:id="128" w:name="_Toc435447166"/>
      <w:r w:rsidRPr="00773B0D">
        <w:rPr>
          <w:rFonts w:hint="cs"/>
          <w:rtl/>
        </w:rPr>
        <w:t>النوافل</w:t>
      </w:r>
      <w:bookmarkEnd w:id="127"/>
      <w:bookmarkEnd w:id="128"/>
    </w:p>
    <w:p w:rsidR="00BA4315" w:rsidRPr="00773B0D" w:rsidRDefault="00BA4315" w:rsidP="008A386C">
      <w:pPr>
        <w:pStyle w:val="a5"/>
        <w:rPr>
          <w:rtl/>
        </w:rPr>
      </w:pPr>
      <w:bookmarkStart w:id="129" w:name="_Toc272589183"/>
      <w:bookmarkStart w:id="130" w:name="_Toc435447167"/>
      <w:r w:rsidRPr="00773B0D">
        <w:rPr>
          <w:rFonts w:hint="cs"/>
          <w:rtl/>
        </w:rPr>
        <w:t>شرع به انجام نوافل ترغیب نموده است:</w:t>
      </w:r>
      <w:bookmarkEnd w:id="129"/>
      <w:bookmarkEnd w:id="130"/>
    </w:p>
    <w:p w:rsidR="00BA4315" w:rsidRPr="00E338DE" w:rsidRDefault="00BA4315" w:rsidP="008A386C">
      <w:pPr>
        <w:ind w:firstLine="284"/>
        <w:jc w:val="lowKashida"/>
        <w:rPr>
          <w:rStyle w:val="Char6"/>
          <w:spacing w:val="-4"/>
          <w:rtl/>
        </w:rPr>
      </w:pPr>
      <w:r w:rsidRPr="00E338DE">
        <w:rPr>
          <w:rStyle w:val="Char6"/>
          <w:rFonts w:hint="cs"/>
          <w:spacing w:val="-4"/>
          <w:rtl/>
        </w:rPr>
        <w:t>چون از جمله رحمت</w:t>
      </w:r>
      <w:r w:rsidRPr="00E338DE">
        <w:rPr>
          <w:rStyle w:val="Char6"/>
          <w:rFonts w:hint="eastAsia"/>
          <w:spacing w:val="-4"/>
          <w:rtl/>
        </w:rPr>
        <w:t>‌</w:t>
      </w:r>
      <w:r w:rsidRPr="00E338DE">
        <w:rPr>
          <w:rStyle w:val="Char6"/>
          <w:rFonts w:hint="cs"/>
          <w:spacing w:val="-4"/>
          <w:rtl/>
        </w:rPr>
        <w:t>های ملاحظه شده در شرع، یکی اینست که چیزهای لازم و آنچه فایده کامل طاعات به وسیله آن به دست می‌آید، برای مردم بیان گردند، تا که هرکسی سهم خود را بردارد، و تا آن که به ارتفاقات مشغول و متوجه است، به واجبات متمسک گردد، و فارغ که متوجه تهذیب نفس و اصلاح آخرت خویش است کامل آن را ادا نماید؛ بنابراین، عنایت تشریعی، به بیان‌نمودن نمازهایی پرداخت که به صورت نفلی خوانده می‌شوند، و آن‌ها را به اوقات و اسباب موقت نمود که مناسب آن‌ها بودند، و بر انجام آن‌ها ترغیب و تشویق نمود، فواید آن‌ها را ابراز داشت، و به نمازهای نفلی غیر موقت اجمالاً ترغیب فرمود، مگر این که مانعی وجود داشته باشد، مانند اوقات منهی عنها.</w:t>
      </w:r>
    </w:p>
    <w:p w:rsidR="00BA4315" w:rsidRPr="00773B0D" w:rsidRDefault="00BA4315" w:rsidP="008A386C">
      <w:pPr>
        <w:pStyle w:val="a5"/>
        <w:rPr>
          <w:rtl/>
        </w:rPr>
      </w:pPr>
      <w:bookmarkStart w:id="131" w:name="_Toc272589184"/>
      <w:bookmarkStart w:id="132" w:name="_Toc435447168"/>
      <w:r w:rsidRPr="00773B0D">
        <w:rPr>
          <w:rFonts w:hint="cs"/>
          <w:rtl/>
        </w:rPr>
        <w:t>رواتب الفرایض:</w:t>
      </w:r>
      <w:bookmarkEnd w:id="131"/>
      <w:bookmarkEnd w:id="132"/>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سنت‌ها، رواتب فرایض می‌باشند، اصل در آن‌ها این است که چون اشتغال به امور دنیا، مردم را از یاد خدا فراموش کرده از تدبّر اذکار و دریافت نتیجه طاعات باز می‌دارد، زیرا همیشه‌ماندن بر هیأت حیوانی را پدید آورده قسو</w:t>
      </w:r>
      <w:r w:rsidRPr="00773B0D">
        <w:rPr>
          <w:rFonts w:cs="B Badr" w:hint="cs"/>
          <w:rtl/>
          <w:lang w:bidi="fa-IR"/>
        </w:rPr>
        <w:t>ة</w:t>
      </w:r>
      <w:r w:rsidRPr="005234D1">
        <w:rPr>
          <w:rStyle w:val="Char6"/>
          <w:rFonts w:hint="cs"/>
          <w:rtl/>
        </w:rPr>
        <w:t xml:space="preserve"> و دهشت برای ملکیت ایجاد می‌کند، لازم شد که برای آن‌ها چنان صیقلی مشروع گردد که قبل از فرایض به کار رود، تا هنگامی که در فرایض داخل شود قلبش صفا یافته همتش جمع گردد، بسا اوقات انسان چنین نمازی نمی‌خواند که فاید</w:t>
      </w:r>
      <w:r w:rsidR="00B20E6E">
        <w:rPr>
          <w:rStyle w:val="Char6"/>
          <w:rFonts w:hint="cs"/>
          <w:rtl/>
        </w:rPr>
        <w:t>ۀ</w:t>
      </w:r>
      <w:r w:rsidRPr="005234D1">
        <w:rPr>
          <w:rStyle w:val="Char6"/>
          <w:rFonts w:hint="cs"/>
          <w:rtl/>
        </w:rPr>
        <w:t xml:space="preserve"> آن را دریابد، و به این اشاره شده است، در این حدیث که آن حضرت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cs"/>
          <w:rtl/>
        </w:rPr>
        <w:t>كم من مصلٍ ليس من صلاته إلا نصفها، ثلثها، ربعها</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چه بسیار نمازخوان هست که از نمازش به نصف یا ثلث یا ربع بیشتر استفاده نمی‌برد</w:t>
      </w:r>
      <w:r w:rsidRPr="00773B0D">
        <w:rPr>
          <w:rFonts w:cs="Traditional Arabic" w:hint="cs"/>
          <w:rtl/>
          <w:lang w:bidi="fa-IR"/>
        </w:rPr>
        <w:t>»</w:t>
      </w:r>
      <w:r w:rsidRPr="005234D1">
        <w:rPr>
          <w:rStyle w:val="Char6"/>
          <w:rFonts w:hint="cs"/>
          <w:rtl/>
        </w:rPr>
        <w:t>، لذا واجب شد که به خاطر تکمیل هدف، بعد از آن‌ها نمازهای سنت أداء گردد.</w:t>
      </w:r>
    </w:p>
    <w:p w:rsidR="00BA4315" w:rsidRPr="00773B0D" w:rsidRDefault="00BA4315" w:rsidP="008A386C">
      <w:pPr>
        <w:pStyle w:val="a5"/>
        <w:rPr>
          <w:rtl/>
        </w:rPr>
      </w:pPr>
      <w:bookmarkStart w:id="133" w:name="_Toc272589185"/>
      <w:bookmarkStart w:id="134" w:name="_Toc435447169"/>
      <w:r w:rsidRPr="00773B0D">
        <w:rPr>
          <w:rFonts w:hint="cs"/>
          <w:rtl/>
        </w:rPr>
        <w:t>نوافل مؤکد:</w:t>
      </w:r>
      <w:bookmarkEnd w:id="133"/>
      <w:bookmarkEnd w:id="134"/>
    </w:p>
    <w:p w:rsidR="00BA4315" w:rsidRPr="005234D1" w:rsidRDefault="00BA4315" w:rsidP="008A386C">
      <w:pPr>
        <w:ind w:firstLine="284"/>
        <w:jc w:val="lowKashida"/>
        <w:rPr>
          <w:rStyle w:val="Char6"/>
          <w:rtl/>
        </w:rPr>
      </w:pPr>
      <w:r w:rsidRPr="005234D1">
        <w:rPr>
          <w:rStyle w:val="Char6"/>
          <w:rFonts w:hint="cs"/>
          <w:rtl/>
        </w:rPr>
        <w:t>مؤکدترین، ده یا دوازده رکعت هستند که بر اوقات توزیع گردیده اند، و این، از آنجاست که خواست به تعداد رکعات اصلی اضافه بشود، و آن‌ها یازده رکعت بودند، اما این اضافی‌ها باید جفت باشند لذا یکی از این دو عدد را برگزید.</w:t>
      </w:r>
    </w:p>
    <w:p w:rsidR="00BA4315" w:rsidRPr="005234D1" w:rsidRDefault="00BA4315" w:rsidP="008A386C">
      <w:pPr>
        <w:ind w:firstLine="284"/>
        <w:jc w:val="lowKashida"/>
        <w:rPr>
          <w:rStyle w:val="Char6"/>
          <w:rtl/>
        </w:rPr>
      </w:pPr>
      <w:r w:rsidRPr="005234D1">
        <w:rPr>
          <w:rStyle w:val="Char6"/>
          <w:rFonts w:hint="cs"/>
          <w:rtl/>
        </w:rPr>
        <w:t xml:space="preserve">آن حضرت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بنيَ</w:t>
      </w:r>
      <w:r w:rsidRPr="00A46A83">
        <w:rPr>
          <w:rStyle w:val="Char5"/>
          <w:rtl/>
        </w:rPr>
        <w:t xml:space="preserve"> </w:t>
      </w:r>
      <w:r w:rsidRPr="00A46A83">
        <w:rPr>
          <w:rStyle w:val="Char5"/>
          <w:rFonts w:hint="eastAsia"/>
          <w:rtl/>
        </w:rPr>
        <w:t>لَهُ</w:t>
      </w:r>
      <w:r w:rsidRPr="00A46A83">
        <w:rPr>
          <w:rStyle w:val="Char5"/>
          <w:rtl/>
        </w:rPr>
        <w:t xml:space="preserve"> </w:t>
      </w:r>
      <w:r w:rsidRPr="00A46A83">
        <w:rPr>
          <w:rStyle w:val="Char5"/>
          <w:rFonts w:hint="eastAsia"/>
          <w:rtl/>
        </w:rPr>
        <w:t>بَيْتٌ</w:t>
      </w:r>
      <w:r w:rsidRPr="00A46A83">
        <w:rPr>
          <w:rStyle w:val="Char5"/>
          <w:rtl/>
        </w:rPr>
        <w:t xml:space="preserve"> </w:t>
      </w:r>
      <w:r w:rsidRPr="00A46A83">
        <w:rPr>
          <w:rStyle w:val="Char5"/>
          <w:rFonts w:hint="eastAsia"/>
          <w:rtl/>
        </w:rPr>
        <w:t>فِي</w:t>
      </w:r>
      <w:r w:rsidRPr="00A46A83">
        <w:rPr>
          <w:rStyle w:val="Char5"/>
          <w:rtl/>
        </w:rPr>
        <w:t xml:space="preserve"> </w:t>
      </w:r>
      <w:r w:rsidRPr="00A46A83">
        <w:rPr>
          <w:rStyle w:val="Char5"/>
          <w:rFonts w:hint="eastAsia"/>
          <w:rtl/>
        </w:rPr>
        <w:t>الْجَنَّةِ</w:t>
      </w:r>
      <w:r w:rsidRPr="00A46A83">
        <w:rPr>
          <w:rStyle w:val="Chare"/>
          <w:rFonts w:hint="cs"/>
          <w:rtl/>
        </w:rPr>
        <w:t>»</w:t>
      </w:r>
      <w:r w:rsidRPr="005234D1">
        <w:rPr>
          <w:rStyle w:val="Char6"/>
          <w:rFonts w:hint="cs"/>
          <w:rtl/>
        </w:rPr>
        <w:t xml:space="preserve"> این اشاره به آنست که او خود را برای بهره بسیار بزرگی از رحمت الهی، آماده نموده است.</w:t>
      </w:r>
    </w:p>
    <w:p w:rsidR="00BA4315" w:rsidRPr="00773B0D" w:rsidRDefault="00BA4315" w:rsidP="008A386C">
      <w:pPr>
        <w:pStyle w:val="a5"/>
        <w:rPr>
          <w:rtl/>
        </w:rPr>
      </w:pPr>
      <w:bookmarkStart w:id="135" w:name="_Toc272589186"/>
      <w:bookmarkStart w:id="136" w:name="_Toc435447170"/>
      <w:r w:rsidRPr="00773B0D">
        <w:rPr>
          <w:rFonts w:hint="cs"/>
          <w:rtl/>
        </w:rPr>
        <w:t>نوافل فجر:</w:t>
      </w:r>
      <w:bookmarkEnd w:id="135"/>
      <w:bookmarkEnd w:id="136"/>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رَكْعَتَا</w:t>
      </w:r>
      <w:r w:rsidRPr="00A46A83">
        <w:rPr>
          <w:rStyle w:val="Char5"/>
          <w:rtl/>
        </w:rPr>
        <w:t xml:space="preserve"> </w:t>
      </w:r>
      <w:r w:rsidRPr="00A46A83">
        <w:rPr>
          <w:rStyle w:val="Char5"/>
          <w:rFonts w:hint="eastAsia"/>
          <w:rtl/>
        </w:rPr>
        <w:t>الْفَجْرِ</w:t>
      </w:r>
      <w:r w:rsidRPr="00A46A83">
        <w:rPr>
          <w:rStyle w:val="Char5"/>
          <w:rtl/>
        </w:rPr>
        <w:t xml:space="preserve"> </w:t>
      </w:r>
      <w:r w:rsidRPr="00A46A83">
        <w:rPr>
          <w:rStyle w:val="Char5"/>
          <w:rFonts w:hint="eastAsia"/>
          <w:rtl/>
        </w:rPr>
        <w:t>خَيْرٌ</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الدُّنْيَا</w:t>
      </w:r>
      <w:r w:rsidRPr="00A46A83">
        <w:rPr>
          <w:rStyle w:val="Char5"/>
          <w:rtl/>
        </w:rPr>
        <w:t xml:space="preserve"> </w:t>
      </w:r>
      <w:r w:rsidRPr="00A46A83">
        <w:rPr>
          <w:rStyle w:val="Char5"/>
          <w:rFonts w:hint="eastAsia"/>
          <w:rtl/>
        </w:rPr>
        <w:t>وَمَا</w:t>
      </w:r>
      <w:r w:rsidRPr="00A46A83">
        <w:rPr>
          <w:rStyle w:val="Char5"/>
          <w:rtl/>
        </w:rPr>
        <w:t xml:space="preserve"> </w:t>
      </w:r>
      <w:r w:rsidRPr="00A46A83">
        <w:rPr>
          <w:rStyle w:val="Char5"/>
          <w:rFonts w:hint="eastAsia"/>
          <w:rtl/>
        </w:rPr>
        <w:t>فِيهَا</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دو رکعت سنت فجر از دنی</w:t>
      </w:r>
      <w:r w:rsidR="00A46A83">
        <w:rPr>
          <w:rStyle w:val="Chard"/>
          <w:rFonts w:hint="cs"/>
          <w:rtl/>
        </w:rPr>
        <w:t>ا و آنچه در آن هست بهتر</w:t>
      </w:r>
      <w:r w:rsidRPr="00A46A83">
        <w:rPr>
          <w:rStyle w:val="Chard"/>
          <w:rFonts w:hint="cs"/>
          <w:rtl/>
        </w:rPr>
        <w:t>اند</w:t>
      </w:r>
      <w:r w:rsidRPr="00A46A83">
        <w:rPr>
          <w:rStyle w:val="Chare"/>
          <w:rFonts w:hint="cs"/>
          <w:rtl/>
        </w:rPr>
        <w:t>»</w:t>
      </w:r>
      <w:r w:rsidRPr="005234D1">
        <w:rPr>
          <w:rStyle w:val="Char6"/>
          <w:rFonts w:hint="cs"/>
          <w:rtl/>
        </w:rPr>
        <w:t>، من می‌گویم که: بهتری این دو رکعت از تمام دنیا، از آنجاست که دنیا فانی است، و نعمت‌های آن از کدورت‌ها، خستگی و کوفتگی خالی نیستند، ولی ثواب این دو رکعت جاویدان و باقی می‌باشد، و کدورت به دنبال ندارد.</w:t>
      </w:r>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فرمود: </w:t>
      </w:r>
      <w:r w:rsidRPr="00A46A83">
        <w:rPr>
          <w:rStyle w:val="Char6"/>
          <w:rFonts w:hint="cs"/>
          <w:rtl/>
        </w:rPr>
        <w:t>«</w:t>
      </w:r>
      <w:r w:rsidRPr="005234D1">
        <w:rPr>
          <w:rStyle w:val="Char6"/>
          <w:rFonts w:hint="cs"/>
          <w:rtl/>
        </w:rPr>
        <w:t>هرکسی که نماز فجر را با جماعت بخواند، سپس در جا نشسته تا برآمدن خورشید به ذکر الله مشغول باشد، باز دو رکعت نماز بخواند، اجرش مانند اجر کسی است که حج و عمره به جا آورده باشد</w:t>
      </w:r>
      <w:r w:rsidRPr="00A46A83">
        <w:rPr>
          <w:rStyle w:val="Char6"/>
          <w:rFonts w:hint="cs"/>
          <w:rtl/>
        </w:rPr>
        <w:t>»</w:t>
      </w:r>
      <w:r w:rsidRPr="005234D1">
        <w:rPr>
          <w:rStyle w:val="Char6"/>
          <w:rFonts w:hint="cs"/>
          <w:rtl/>
        </w:rPr>
        <w:t xml:space="preserve"> من می‌گویم: این همان اعتکافی است که رسول خدا </w:t>
      </w:r>
      <w:r w:rsidR="00706EA0" w:rsidRPr="00706EA0">
        <w:rPr>
          <w:rFonts w:cs="CTraditional Arabic" w:hint="cs"/>
          <w:rtl/>
          <w:lang w:bidi="fa-IR"/>
        </w:rPr>
        <w:t>ج</w:t>
      </w:r>
      <w:r w:rsidRPr="005234D1">
        <w:rPr>
          <w:rStyle w:val="Char6"/>
          <w:rFonts w:hint="cs"/>
          <w:rtl/>
        </w:rPr>
        <w:t xml:space="preserve"> در هر روز سنت قرار داده است و بحث فواید اعتکاف قبلاً بیان گردید.</w:t>
      </w:r>
    </w:p>
    <w:p w:rsidR="00BA4315" w:rsidRPr="00773B0D" w:rsidRDefault="00BA4315" w:rsidP="008A386C">
      <w:pPr>
        <w:pStyle w:val="a5"/>
        <w:rPr>
          <w:rtl/>
        </w:rPr>
      </w:pPr>
      <w:bookmarkStart w:id="137" w:name="_Toc272589187"/>
      <w:bookmarkStart w:id="138" w:name="_Toc435447171"/>
      <w:r w:rsidRPr="00773B0D">
        <w:rPr>
          <w:rFonts w:hint="cs"/>
          <w:rtl/>
        </w:rPr>
        <w:t>نوافل ظهر:</w:t>
      </w:r>
      <w:bookmarkEnd w:id="137"/>
      <w:bookmarkEnd w:id="138"/>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در باره چهار رکعت قبل از ظهر فرمود: </w:t>
      </w:r>
      <w:r w:rsidRPr="00A46A83">
        <w:rPr>
          <w:rStyle w:val="Chare"/>
          <w:rFonts w:hint="cs"/>
          <w:rtl/>
        </w:rPr>
        <w:t>«</w:t>
      </w:r>
      <w:r w:rsidRPr="00A46A83">
        <w:rPr>
          <w:rStyle w:val="Char5"/>
          <w:rFonts w:hint="eastAsia"/>
          <w:rtl/>
        </w:rPr>
        <w:t>تُفْتَحُ</w:t>
      </w:r>
      <w:r w:rsidRPr="00A46A83">
        <w:rPr>
          <w:rStyle w:val="Char5"/>
          <w:rtl/>
        </w:rPr>
        <w:t xml:space="preserve"> </w:t>
      </w:r>
      <w:r w:rsidRPr="00A46A83">
        <w:rPr>
          <w:rStyle w:val="Char5"/>
          <w:rFonts w:hint="eastAsia"/>
          <w:rtl/>
        </w:rPr>
        <w:t>لَهُنَّ</w:t>
      </w:r>
      <w:r w:rsidRPr="00A46A83">
        <w:rPr>
          <w:rStyle w:val="Char5"/>
          <w:rtl/>
        </w:rPr>
        <w:t xml:space="preserve"> </w:t>
      </w:r>
      <w:r w:rsidRPr="00A46A83">
        <w:rPr>
          <w:rStyle w:val="Char5"/>
          <w:rFonts w:hint="eastAsia"/>
          <w:rtl/>
        </w:rPr>
        <w:t>أَبْوَابُ</w:t>
      </w:r>
      <w:r w:rsidRPr="00A46A83">
        <w:rPr>
          <w:rStyle w:val="Char5"/>
          <w:rtl/>
        </w:rPr>
        <w:t xml:space="preserve"> </w:t>
      </w:r>
      <w:r w:rsidRPr="00A46A83">
        <w:rPr>
          <w:rStyle w:val="Char5"/>
          <w:rFonts w:hint="eastAsia"/>
          <w:rtl/>
        </w:rPr>
        <w:t>السَّمَاءِ</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برای آن‌ها درهای آسمان باز می‌گردند</w:t>
      </w:r>
      <w:r w:rsidRPr="00A46A8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نیز فرمود: </w:t>
      </w:r>
      <w:r w:rsidRPr="00A46A83">
        <w:rPr>
          <w:rStyle w:val="Char6"/>
          <w:rFonts w:hint="cs"/>
          <w:rtl/>
        </w:rPr>
        <w:t>«</w:t>
      </w:r>
      <w:r w:rsidRPr="005234D1">
        <w:rPr>
          <w:rStyle w:val="Char6"/>
          <w:rFonts w:hint="cs"/>
          <w:rtl/>
        </w:rPr>
        <w:t>این وقت (بعد از زوال) ساعتی است که در آن درهای آسمان باز می‌شوند و می‌خواهم در آن عمل نیکی از من، به بالا صعود کند</w:t>
      </w:r>
      <w:r w:rsidRPr="00A46A83">
        <w:rPr>
          <w:rStyle w:val="Char6"/>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نیز فرمود: </w:t>
      </w:r>
      <w:r w:rsidRPr="00A46A83">
        <w:rPr>
          <w:rStyle w:val="Char6"/>
          <w:rFonts w:hint="cs"/>
          <w:rtl/>
        </w:rPr>
        <w:t>«</w:t>
      </w:r>
      <w:r w:rsidRPr="005234D1">
        <w:rPr>
          <w:rStyle w:val="Char6"/>
          <w:rFonts w:hint="cs"/>
          <w:rtl/>
        </w:rPr>
        <w:t>هیچ چیزی نیست مگر در این وقت تسبیح می‌خواند</w:t>
      </w:r>
      <w:r w:rsidRPr="00A46A83">
        <w:rPr>
          <w:rStyle w:val="Char6"/>
          <w:rFonts w:hint="cs"/>
          <w:rtl/>
        </w:rPr>
        <w:t>»</w:t>
      </w:r>
      <w:r w:rsidRPr="005234D1">
        <w:rPr>
          <w:rStyle w:val="Char6"/>
          <w:rFonts w:hint="cs"/>
          <w:rtl/>
        </w:rPr>
        <w:t>. من می‌گویم که: ما قبلاً ذکر کردیم که ذات خداوند که از اوقات بالاتر است، تجلیاتی در این اوقات دارد، و در بعضی اوقات روحانیت منتشر می‌شود، پس به این فصل، مراجعه گردد.</w:t>
      </w:r>
    </w:p>
    <w:p w:rsidR="00BA4315" w:rsidRPr="00773B0D" w:rsidRDefault="00BA4315" w:rsidP="008A386C">
      <w:pPr>
        <w:pStyle w:val="a5"/>
        <w:rPr>
          <w:rtl/>
        </w:rPr>
      </w:pPr>
      <w:bookmarkStart w:id="139" w:name="_Toc272589188"/>
      <w:bookmarkStart w:id="140" w:name="_Toc435447172"/>
      <w:r w:rsidRPr="00773B0D">
        <w:rPr>
          <w:rFonts w:hint="cs"/>
          <w:rtl/>
        </w:rPr>
        <w:t>نوافل جمعه:</w:t>
      </w:r>
      <w:bookmarkEnd w:id="139"/>
      <w:bookmarkEnd w:id="140"/>
    </w:p>
    <w:p w:rsidR="00BA4315" w:rsidRPr="005234D1" w:rsidRDefault="00BA4315" w:rsidP="008A386C">
      <w:pPr>
        <w:ind w:firstLine="284"/>
        <w:jc w:val="lowKashida"/>
        <w:rPr>
          <w:rStyle w:val="Char6"/>
          <w:rtl/>
        </w:rPr>
      </w:pPr>
      <w:r w:rsidRPr="005234D1">
        <w:rPr>
          <w:rStyle w:val="Char6"/>
          <w:rFonts w:hint="cs"/>
          <w:rtl/>
        </w:rPr>
        <w:t>اگر کسی بعد از نماز جمعه در مسجد نفلی می‌خواند چهار رکعت بخواند، و اگر در منزل می‌خواند دو رکعت بخواند، تا این که مثل همان نماز، در وقت و مکان آن، در اجتماع بزرگی انجام نگیرد؛ زیرا این در گمان مردم چنین می‌رساند که او از جماعت اعراض نموده است، و نیز گمان‌های دیگری مثل این پیش می‌آورد، در صورتی که رسول خدا</w:t>
      </w:r>
      <w:r w:rsidR="000A7CB8">
        <w:rPr>
          <w:rStyle w:val="Char6"/>
          <w:rFonts w:hint="cs"/>
          <w:rtl/>
        </w:rPr>
        <w:t xml:space="preserve"> </w:t>
      </w:r>
      <w:r w:rsidR="00706EA0" w:rsidRPr="00706EA0">
        <w:rPr>
          <w:rFonts w:cs="CTraditional Arabic" w:hint="cs"/>
          <w:rtl/>
          <w:lang w:bidi="fa-IR"/>
        </w:rPr>
        <w:t>ج</w:t>
      </w:r>
      <w:r w:rsidRPr="005234D1">
        <w:rPr>
          <w:rStyle w:val="Char6"/>
          <w:rFonts w:hint="cs"/>
          <w:rtl/>
        </w:rPr>
        <w:t xml:space="preserve"> از این که نمازی به نماز دیگری وصل گردد،</w:t>
      </w:r>
      <w:r w:rsidR="000A7CB8">
        <w:rPr>
          <w:rStyle w:val="Char6"/>
          <w:rFonts w:hint="cs"/>
          <w:rtl/>
        </w:rPr>
        <w:t xml:space="preserve"> </w:t>
      </w:r>
      <w:r w:rsidRPr="005234D1">
        <w:rPr>
          <w:rStyle w:val="Char6"/>
          <w:rFonts w:hint="cs"/>
          <w:rtl/>
        </w:rPr>
        <w:t>نهی فرمود، مگر این که در وسط، کلامی باشد، یا شخص از آن مکان خارج شود.</w:t>
      </w:r>
    </w:p>
    <w:p w:rsidR="00BA4315" w:rsidRPr="00773B0D" w:rsidRDefault="00BA4315" w:rsidP="008A386C">
      <w:pPr>
        <w:pStyle w:val="a5"/>
        <w:rPr>
          <w:rtl/>
        </w:rPr>
      </w:pPr>
      <w:bookmarkStart w:id="141" w:name="_Toc272589189"/>
      <w:bookmarkStart w:id="142" w:name="_Toc435447173"/>
      <w:r w:rsidRPr="00773B0D">
        <w:rPr>
          <w:rFonts w:hint="cs"/>
          <w:rtl/>
        </w:rPr>
        <w:t>نوافل عصر:</w:t>
      </w:r>
      <w:bookmarkEnd w:id="141"/>
      <w:bookmarkEnd w:id="142"/>
    </w:p>
    <w:p w:rsidR="00BA4315" w:rsidRPr="005234D1" w:rsidRDefault="00BA4315" w:rsidP="008A386C">
      <w:pPr>
        <w:ind w:firstLine="284"/>
        <w:jc w:val="lowKashida"/>
        <w:rPr>
          <w:rStyle w:val="Char6"/>
          <w:rtl/>
        </w:rPr>
      </w:pPr>
      <w:r w:rsidRPr="00A46A83">
        <w:rPr>
          <w:rStyle w:val="Char6"/>
          <w:rFonts w:hint="cs"/>
          <w:rtl/>
        </w:rPr>
        <w:t>مروی است که چهار رکعت قبل از عصر و شش رکعت بعد از مغرب خوانده شد، و بعد از فجر چنین چیزی مسنون نیست</w:t>
      </w:r>
      <w:r w:rsidRPr="005234D1">
        <w:rPr>
          <w:rStyle w:val="Char6"/>
          <w:rFonts w:hint="cs"/>
          <w:rtl/>
        </w:rPr>
        <w:t>، زیرا سنت بعد از آن نشستن در محل نماز است تا نماز اشراق، پس هدف به دست می‌آید، و نماز بعد از نماز فجر مشابهتی با مجوس در بر دارد، و همچنین بعد از عصر هم همین مشابهت وجود دارد.</w:t>
      </w:r>
    </w:p>
    <w:p w:rsidR="00BA4315" w:rsidRPr="00773B0D" w:rsidRDefault="00BA4315" w:rsidP="008A386C">
      <w:pPr>
        <w:pStyle w:val="a5"/>
        <w:rPr>
          <w:rtl/>
        </w:rPr>
      </w:pPr>
      <w:bookmarkStart w:id="143" w:name="_Toc272589190"/>
      <w:bookmarkStart w:id="144" w:name="_Toc435447174"/>
      <w:r w:rsidRPr="00773B0D">
        <w:rPr>
          <w:rFonts w:hint="cs"/>
          <w:rtl/>
        </w:rPr>
        <w:t>نماز شب:</w:t>
      </w:r>
      <w:bookmarkEnd w:id="143"/>
      <w:bookmarkEnd w:id="144"/>
    </w:p>
    <w:p w:rsidR="00BA4315" w:rsidRPr="005234D1" w:rsidRDefault="00BA4315" w:rsidP="008A386C">
      <w:pPr>
        <w:ind w:firstLine="284"/>
        <w:jc w:val="both"/>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نماز شب: باید دانست که وقت آخر شب وقتی است که دل از شعل‌های پریشان‌کن، صفا</w:t>
      </w:r>
      <w:r w:rsidR="00A46A83">
        <w:rPr>
          <w:rStyle w:val="Char6"/>
          <w:rFonts w:hint="cs"/>
          <w:rtl/>
        </w:rPr>
        <w:t xml:space="preserve"> </w:t>
      </w:r>
      <w:r w:rsidRPr="005234D1">
        <w:rPr>
          <w:rStyle w:val="Char6"/>
          <w:rFonts w:hint="cs"/>
          <w:rtl/>
        </w:rPr>
        <w:t>یافته و جمع می‌گردد، صداها فرو می‌خوابند و مردم به خواب می‌روند، و این وقتی است که از ریا و طلب نیکنامی به دور است، و بهترین وقت طاعت همان است که در آن فراغ و توجه قلب به دست بیاید، چنان</w:t>
      </w:r>
      <w:r w:rsidR="00A46A83">
        <w:rPr>
          <w:rStyle w:val="Char6"/>
          <w:rFonts w:hint="eastAsia"/>
          <w:rtl/>
        </w:rPr>
        <w:t>‌</w:t>
      </w:r>
      <w:r w:rsidRPr="005234D1">
        <w:rPr>
          <w:rStyle w:val="Char6"/>
          <w:rFonts w:hint="cs"/>
          <w:rtl/>
        </w:rPr>
        <w:t xml:space="preserve">که آن حضرت </w:t>
      </w:r>
      <w:r w:rsidR="00706EA0" w:rsidRPr="00706EA0">
        <w:rPr>
          <w:rFonts w:cs="CTraditional Arabic" w:hint="cs"/>
          <w:rtl/>
          <w:lang w:bidi="fa-IR"/>
        </w:rPr>
        <w:t>ج</w:t>
      </w:r>
      <w:r w:rsidRPr="005234D1">
        <w:rPr>
          <w:rStyle w:val="Char6"/>
          <w:rFonts w:hint="cs"/>
          <w:rtl/>
        </w:rPr>
        <w:t xml:space="preserve"> فرموده است: </w:t>
      </w:r>
      <w:r w:rsidRPr="00A46A83">
        <w:rPr>
          <w:rStyle w:val="Chare"/>
          <w:rFonts w:hint="cs"/>
          <w:rtl/>
        </w:rPr>
        <w:t>«</w:t>
      </w:r>
      <w:r w:rsidRPr="00A46A83">
        <w:rPr>
          <w:rStyle w:val="Char5"/>
          <w:rFonts w:hint="eastAsia"/>
          <w:rtl/>
        </w:rPr>
        <w:t>وَصَلُّوا</w:t>
      </w:r>
      <w:r w:rsidRPr="00A46A83">
        <w:rPr>
          <w:rStyle w:val="Char5"/>
          <w:rtl/>
        </w:rPr>
        <w:t xml:space="preserve"> </w:t>
      </w:r>
      <w:r w:rsidRPr="00A46A83">
        <w:rPr>
          <w:rStyle w:val="Char5"/>
          <w:rFonts w:hint="eastAsia"/>
          <w:rtl/>
        </w:rPr>
        <w:t>بِاللَّيْلِ</w:t>
      </w:r>
      <w:r w:rsidRPr="00A46A83">
        <w:rPr>
          <w:rStyle w:val="Char5"/>
          <w:rtl/>
        </w:rPr>
        <w:t xml:space="preserve"> </w:t>
      </w:r>
      <w:r w:rsidRPr="00A46A83">
        <w:rPr>
          <w:rStyle w:val="Char5"/>
          <w:rFonts w:hint="eastAsia"/>
          <w:rtl/>
        </w:rPr>
        <w:t>وَالنَّاسُ</w:t>
      </w:r>
      <w:r w:rsidRPr="00A46A83">
        <w:rPr>
          <w:rStyle w:val="Char5"/>
          <w:rtl/>
        </w:rPr>
        <w:t xml:space="preserve"> </w:t>
      </w:r>
      <w:r w:rsidRPr="00A46A83">
        <w:rPr>
          <w:rStyle w:val="Char5"/>
          <w:rFonts w:hint="eastAsia"/>
          <w:rtl/>
        </w:rPr>
        <w:t>نِيَامٌ</w:t>
      </w:r>
      <w:r w:rsidRPr="00A46A83">
        <w:rPr>
          <w:rStyle w:val="Chare"/>
          <w:rFonts w:hint="cs"/>
          <w:rtl/>
        </w:rPr>
        <w:t>»</w:t>
      </w:r>
      <w:r w:rsidRPr="005234D1">
        <w:rPr>
          <w:rStyle w:val="Char6"/>
          <w:rFonts w:hint="cs"/>
          <w:rtl/>
        </w:rPr>
        <w:t xml:space="preserve"> و خداوند در آی</w:t>
      </w:r>
      <w:r w:rsidR="00481D11">
        <w:rPr>
          <w:rStyle w:val="Char6"/>
          <w:rFonts w:hint="cs"/>
          <w:rtl/>
        </w:rPr>
        <w:t>ۀ</w:t>
      </w:r>
      <w:r w:rsidRPr="005234D1">
        <w:rPr>
          <w:rStyle w:val="Char6"/>
          <w:rFonts w:hint="cs"/>
          <w:rtl/>
        </w:rPr>
        <w:t xml:space="preserve"> 6 </w:t>
      </w:r>
      <w:r w:rsidRPr="00773B0D">
        <w:rPr>
          <w:rFonts w:cs="Times New Roman" w:hint="cs"/>
          <w:rtl/>
          <w:lang w:bidi="fa-IR"/>
        </w:rPr>
        <w:t>–</w:t>
      </w:r>
      <w:r w:rsidRPr="005234D1">
        <w:rPr>
          <w:rStyle w:val="Char6"/>
          <w:rFonts w:hint="cs"/>
          <w:rtl/>
        </w:rPr>
        <w:t xml:space="preserve"> 7 سور</w:t>
      </w:r>
      <w:r w:rsidR="00481D11">
        <w:rPr>
          <w:rStyle w:val="Char6"/>
          <w:rFonts w:hint="cs"/>
          <w:rtl/>
        </w:rPr>
        <w:t>ۀ</w:t>
      </w:r>
      <w:r w:rsidRPr="005234D1">
        <w:rPr>
          <w:rStyle w:val="Char6"/>
          <w:rFonts w:hint="cs"/>
          <w:rtl/>
        </w:rPr>
        <w:t xml:space="preserve"> مزمل فرموده است:</w:t>
      </w:r>
      <w:r w:rsidR="00C50D7D" w:rsidRPr="005234D1">
        <w:rPr>
          <w:rStyle w:val="Char6"/>
          <w:rFonts w:hint="cs"/>
          <w:rtl/>
        </w:rPr>
        <w:t xml:space="preserve"> </w:t>
      </w:r>
      <w:r w:rsidR="00C40B18" w:rsidRPr="00C40B18">
        <w:rPr>
          <w:rFonts w:cs="Traditional Arabic" w:hint="cs"/>
          <w:rtl/>
          <w:lang w:bidi="fa-IR"/>
        </w:rPr>
        <w:t>﴿</w:t>
      </w:r>
      <w:r w:rsidR="00C40B18" w:rsidRPr="00A15A31">
        <w:rPr>
          <w:rStyle w:val="Charc"/>
          <w:rtl/>
        </w:rPr>
        <w:t xml:space="preserve">إِنَّ نَاشِئَةَ </w:t>
      </w:r>
      <w:r w:rsidR="00C40B18" w:rsidRPr="00A15A31">
        <w:rPr>
          <w:rStyle w:val="Charc"/>
          <w:rFonts w:hint="cs"/>
          <w:rtl/>
        </w:rPr>
        <w:t>ٱ</w:t>
      </w:r>
      <w:r w:rsidR="00C40B18" w:rsidRPr="00A15A31">
        <w:rPr>
          <w:rStyle w:val="Charc"/>
          <w:rFonts w:hint="eastAsia"/>
          <w:rtl/>
        </w:rPr>
        <w:t>لَّي</w:t>
      </w:r>
      <w:r w:rsidR="00C40B18" w:rsidRPr="00A15A31">
        <w:rPr>
          <w:rStyle w:val="Charc"/>
          <w:rFonts w:hint="cs"/>
          <w:rtl/>
        </w:rPr>
        <w:t>ۡلِ</w:t>
      </w:r>
      <w:r w:rsidR="00C40B18" w:rsidRPr="00A15A31">
        <w:rPr>
          <w:rStyle w:val="Charc"/>
          <w:rtl/>
        </w:rPr>
        <w:t xml:space="preserve"> هِيَ أَشَدُّ وَط</w:t>
      </w:r>
      <w:r w:rsidR="00C40B18" w:rsidRPr="00A15A31">
        <w:rPr>
          <w:rStyle w:val="Charc"/>
          <w:rFonts w:hint="cs"/>
          <w:rtl/>
        </w:rPr>
        <w:t>ۡ‍ٔٗا</w:t>
      </w:r>
      <w:r w:rsidR="00C40B18" w:rsidRPr="00A15A31">
        <w:rPr>
          <w:rStyle w:val="Charc"/>
          <w:rtl/>
        </w:rPr>
        <w:t xml:space="preserve"> </w:t>
      </w:r>
      <w:r w:rsidR="00C40B18" w:rsidRPr="00A15A31">
        <w:rPr>
          <w:rStyle w:val="Charc"/>
          <w:rFonts w:hint="cs"/>
          <w:rtl/>
        </w:rPr>
        <w:t>وَأَقۡوَمُ</w:t>
      </w:r>
      <w:r w:rsidR="00C40B18" w:rsidRPr="00A15A31">
        <w:rPr>
          <w:rStyle w:val="Charc"/>
          <w:rtl/>
        </w:rPr>
        <w:t xml:space="preserve"> </w:t>
      </w:r>
      <w:r w:rsidR="00C40B18" w:rsidRPr="00A15A31">
        <w:rPr>
          <w:rStyle w:val="Charc"/>
          <w:rFonts w:hint="cs"/>
          <w:rtl/>
        </w:rPr>
        <w:t>قِيلًا</w:t>
      </w:r>
      <w:r w:rsidR="00C40B18" w:rsidRPr="00A15A31">
        <w:rPr>
          <w:rStyle w:val="Charc"/>
          <w:rtl/>
        </w:rPr>
        <w:t xml:space="preserve">٦ إِنَّ لَكَ فِي </w:t>
      </w:r>
      <w:r w:rsidR="00C40B18" w:rsidRPr="00A15A31">
        <w:rPr>
          <w:rStyle w:val="Charc"/>
          <w:rFonts w:hint="cs"/>
          <w:rtl/>
        </w:rPr>
        <w:t>ٱ</w:t>
      </w:r>
      <w:r w:rsidR="00C40B18" w:rsidRPr="00A15A31">
        <w:rPr>
          <w:rStyle w:val="Charc"/>
          <w:rFonts w:hint="eastAsia"/>
          <w:rtl/>
        </w:rPr>
        <w:t>لنَّهَارِ</w:t>
      </w:r>
      <w:r w:rsidR="00C40B18" w:rsidRPr="00A15A31">
        <w:rPr>
          <w:rStyle w:val="Charc"/>
          <w:rtl/>
        </w:rPr>
        <w:t xml:space="preserve"> سَبۡحٗا طَوِيلٗا٧</w:t>
      </w:r>
      <w:r w:rsidR="00C40B18" w:rsidRPr="00C40B18">
        <w:rPr>
          <w:rFonts w:cs="Traditional Arabic" w:hint="cs"/>
          <w:rtl/>
          <w:lang w:bidi="fa-IR"/>
        </w:rPr>
        <w:t>﴾</w:t>
      </w:r>
      <w:r w:rsidR="00C40B18">
        <w:rPr>
          <w:rFonts w:cs="IRNazli"/>
          <w:szCs w:val="24"/>
          <w:rtl/>
          <w:lang w:bidi="fa-IR"/>
        </w:rPr>
        <w:t xml:space="preserve"> </w:t>
      </w:r>
      <w:r w:rsidR="00C40B18" w:rsidRPr="00A46A83">
        <w:rPr>
          <w:rStyle w:val="Char8"/>
          <w:rtl/>
        </w:rPr>
        <w:t>[المزمل: 6-7]</w:t>
      </w:r>
      <w:r w:rsidR="00C40B18" w:rsidRPr="00C40B18">
        <w:rPr>
          <w:rStyle w:val="Char6"/>
          <w:rFonts w:hint="cs"/>
          <w:rtl/>
        </w:rPr>
        <w:t>.</w:t>
      </w:r>
      <w:r w:rsidRPr="005234D1">
        <w:rPr>
          <w:rStyle w:val="Char6"/>
          <w:rFonts w:hint="cs"/>
          <w:rtl/>
        </w:rPr>
        <w:t xml:space="preserve"> </w:t>
      </w:r>
      <w:r w:rsidRPr="00A46A83">
        <w:rPr>
          <w:rStyle w:val="Chare"/>
          <w:rFonts w:hint="cs"/>
          <w:rtl/>
        </w:rPr>
        <w:t>«</w:t>
      </w:r>
      <w:r w:rsidRPr="00A46A83">
        <w:rPr>
          <w:rStyle w:val="Char9"/>
          <w:rFonts w:hint="cs"/>
          <w:rtl/>
        </w:rPr>
        <w:t>بدون تردید اوقات شب سرکوب‌</w:t>
      </w:r>
      <w:r w:rsidR="00A46A83">
        <w:rPr>
          <w:rStyle w:val="Char9"/>
          <w:rFonts w:hint="cs"/>
          <w:rtl/>
        </w:rPr>
        <w:t xml:space="preserve"> </w:t>
      </w:r>
      <w:r w:rsidRPr="00A46A83">
        <w:rPr>
          <w:rStyle w:val="Char9"/>
          <w:rFonts w:hint="cs"/>
          <w:rtl/>
        </w:rPr>
        <w:t>کننده</w:t>
      </w:r>
      <w:r w:rsidR="00A46A83">
        <w:rPr>
          <w:rStyle w:val="Char9"/>
          <w:rFonts w:hint="cs"/>
          <w:rtl/>
        </w:rPr>
        <w:t xml:space="preserve"> </w:t>
      </w:r>
      <w:r w:rsidRPr="00A46A83">
        <w:rPr>
          <w:rStyle w:val="Char9"/>
          <w:rFonts w:hint="cs"/>
          <w:rtl/>
        </w:rPr>
        <w:t>‌ترند و مناسب به سخن اند، و برای تو در روز رفت و آمد زیادی هست</w:t>
      </w:r>
      <w:r w:rsidRPr="00A46A8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و نیز این وقتی است که رحمت الهی نازل می‌گردد، و در این وقت خداوند به بنده نزدیک</w:t>
      </w:r>
      <w:r w:rsidR="00930CE2" w:rsidRPr="005234D1">
        <w:rPr>
          <w:rStyle w:val="Char6"/>
          <w:rFonts w:hint="cs"/>
          <w:rtl/>
        </w:rPr>
        <w:t xml:space="preserve"> می‌</w:t>
      </w:r>
      <w:r w:rsidRPr="005234D1">
        <w:rPr>
          <w:rStyle w:val="Char6"/>
          <w:rFonts w:hint="cs"/>
          <w:rtl/>
        </w:rPr>
        <w:t>شود، این را ما قبلاً ذکر کردیم، و نیز در بیداری، خاصیت عجیبی، در تضعیف بهیمیت، وجود دارد، و آن به منزله تریاک است. بنابر</w:t>
      </w:r>
      <w:r w:rsidR="00A46A83">
        <w:rPr>
          <w:rStyle w:val="Char6"/>
          <w:rFonts w:hint="cs"/>
          <w:rtl/>
        </w:rPr>
        <w:t xml:space="preserve"> </w:t>
      </w:r>
      <w:r w:rsidRPr="005234D1">
        <w:rPr>
          <w:rStyle w:val="Char6"/>
          <w:rFonts w:hint="cs"/>
          <w:rtl/>
        </w:rPr>
        <w:t xml:space="preserve">این، عادت مردم مروج است که هرگاه بخواهند درنده‌ای را رام کنند و به او شکار تعلیم بدهند، نمی‌توانند در این باره بدون از بیداری و گرسنگی پیروز شوند، و همین است منظور رسول خدا </w:t>
      </w:r>
      <w:r w:rsidR="00706EA0" w:rsidRPr="00706EA0">
        <w:rPr>
          <w:rFonts w:cs="CTraditional Arabic" w:hint="cs"/>
          <w:rtl/>
          <w:lang w:bidi="fa-IR"/>
        </w:rPr>
        <w:t>ج</w:t>
      </w:r>
      <w:r w:rsidRPr="005234D1">
        <w:rPr>
          <w:rStyle w:val="Char6"/>
          <w:rFonts w:hint="cs"/>
          <w:rtl/>
        </w:rPr>
        <w:t xml:space="preserve"> که فرموده است: </w:t>
      </w:r>
      <w:r w:rsidRPr="00A46A83">
        <w:rPr>
          <w:rStyle w:val="Chare"/>
          <w:rFonts w:hint="cs"/>
          <w:rtl/>
        </w:rPr>
        <w:t>«</w:t>
      </w:r>
      <w:r w:rsidRPr="00A46A83">
        <w:rPr>
          <w:rStyle w:val="Char5"/>
          <w:rFonts w:hint="eastAsia"/>
          <w:rtl/>
        </w:rPr>
        <w:t>إِنَّ</w:t>
      </w:r>
      <w:r w:rsidRPr="00A46A83">
        <w:rPr>
          <w:rStyle w:val="Char5"/>
          <w:rtl/>
        </w:rPr>
        <w:t xml:space="preserve"> </w:t>
      </w:r>
      <w:r w:rsidRPr="00A46A83">
        <w:rPr>
          <w:rStyle w:val="Char5"/>
          <w:rFonts w:hint="eastAsia"/>
          <w:rtl/>
        </w:rPr>
        <w:t>هَذَا</w:t>
      </w:r>
      <w:r w:rsidRPr="00A46A83">
        <w:rPr>
          <w:rStyle w:val="Char5"/>
          <w:rtl/>
        </w:rPr>
        <w:t xml:space="preserve"> </w:t>
      </w:r>
      <w:r w:rsidRPr="00A46A83">
        <w:rPr>
          <w:rStyle w:val="Char5"/>
          <w:rFonts w:hint="eastAsia"/>
          <w:rtl/>
        </w:rPr>
        <w:t>السَّهَرَ</w:t>
      </w:r>
      <w:r w:rsidRPr="00A46A83">
        <w:rPr>
          <w:rStyle w:val="Char5"/>
          <w:rtl/>
        </w:rPr>
        <w:t xml:space="preserve"> </w:t>
      </w:r>
      <w:r w:rsidRPr="00A46A83">
        <w:rPr>
          <w:rStyle w:val="Char5"/>
          <w:rFonts w:hint="eastAsia"/>
          <w:rtl/>
        </w:rPr>
        <w:t>جَهْدٌ</w:t>
      </w:r>
      <w:r w:rsidRPr="00A46A83">
        <w:rPr>
          <w:rStyle w:val="Char5"/>
          <w:rtl/>
        </w:rPr>
        <w:t xml:space="preserve"> </w:t>
      </w:r>
      <w:r w:rsidRPr="00A46A83">
        <w:rPr>
          <w:rStyle w:val="Char5"/>
          <w:rFonts w:hint="eastAsia"/>
          <w:rtl/>
        </w:rPr>
        <w:t>وَثِقَلٌ</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این بیداری، مشقت و سنگینی است</w:t>
      </w:r>
      <w:r w:rsidRPr="00A46A83">
        <w:rPr>
          <w:rStyle w:val="Chare"/>
          <w:rFonts w:hint="cs"/>
          <w:rtl/>
        </w:rPr>
        <w:t>»</w:t>
      </w:r>
      <w:r w:rsidRPr="005234D1">
        <w:rPr>
          <w:rStyle w:val="Char6"/>
          <w:rFonts w:hint="cs"/>
          <w:rtl/>
        </w:rPr>
        <w:t>. بنابر</w:t>
      </w:r>
      <w:r w:rsidR="00A46A83">
        <w:rPr>
          <w:rStyle w:val="Char6"/>
          <w:rFonts w:hint="cs"/>
          <w:rtl/>
        </w:rPr>
        <w:t xml:space="preserve"> </w:t>
      </w:r>
      <w:r w:rsidRPr="005234D1">
        <w:rPr>
          <w:rStyle w:val="Char6"/>
          <w:rFonts w:hint="cs"/>
          <w:rtl/>
        </w:rPr>
        <w:t xml:space="preserve">این، توجه به نماز تهجد بیشتر بود، رسول خدا </w:t>
      </w:r>
      <w:r w:rsidR="00706EA0" w:rsidRPr="00706EA0">
        <w:rPr>
          <w:rFonts w:cs="CTraditional Arabic" w:hint="cs"/>
          <w:rtl/>
          <w:lang w:bidi="fa-IR"/>
        </w:rPr>
        <w:t>ج</w:t>
      </w:r>
      <w:r w:rsidRPr="005234D1">
        <w:rPr>
          <w:rStyle w:val="Char6"/>
          <w:rFonts w:hint="cs"/>
          <w:rtl/>
        </w:rPr>
        <w:t xml:space="preserve"> فضایل آن را بیان نموده آداب و اذکار آن را منضبط فرمود.</w:t>
      </w:r>
    </w:p>
    <w:p w:rsidR="00BA4315" w:rsidRPr="00773B0D" w:rsidRDefault="00BA4315" w:rsidP="008A386C">
      <w:pPr>
        <w:pStyle w:val="a5"/>
        <w:rPr>
          <w:rtl/>
        </w:rPr>
      </w:pPr>
      <w:bookmarkStart w:id="145" w:name="_Toc272589191"/>
      <w:bookmarkStart w:id="146" w:name="_Toc435447175"/>
      <w:r w:rsidRPr="00773B0D">
        <w:rPr>
          <w:rFonts w:hint="cs"/>
          <w:rtl/>
        </w:rPr>
        <w:t>شیطان بر سر شخص به خواب‌رفته گره می‌زند:</w:t>
      </w:r>
      <w:bookmarkEnd w:id="145"/>
      <w:bookmarkEnd w:id="146"/>
    </w:p>
    <w:p w:rsidR="00BA4315" w:rsidRPr="005234D1" w:rsidRDefault="00BA4315" w:rsidP="008A386C">
      <w:pPr>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281FB8">
        <w:rPr>
          <w:rStyle w:val="Char5"/>
          <w:rFonts w:hint="eastAsia"/>
          <w:rtl/>
        </w:rPr>
        <w:t>يَعْقِدُ</w:t>
      </w:r>
      <w:r w:rsidRPr="00281FB8">
        <w:rPr>
          <w:rStyle w:val="Char5"/>
          <w:rtl/>
        </w:rPr>
        <w:t xml:space="preserve"> </w:t>
      </w:r>
      <w:r w:rsidRPr="00281FB8">
        <w:rPr>
          <w:rStyle w:val="Char5"/>
          <w:rFonts w:hint="eastAsia"/>
          <w:rtl/>
        </w:rPr>
        <w:t>الشَّيْطَانُ</w:t>
      </w:r>
      <w:r w:rsidRPr="00281FB8">
        <w:rPr>
          <w:rStyle w:val="Char5"/>
          <w:rtl/>
        </w:rPr>
        <w:t xml:space="preserve"> </w:t>
      </w:r>
      <w:r w:rsidRPr="00281FB8">
        <w:rPr>
          <w:rStyle w:val="Char5"/>
          <w:rFonts w:hint="eastAsia"/>
          <w:rtl/>
        </w:rPr>
        <w:t>عَلَى</w:t>
      </w:r>
      <w:r w:rsidRPr="00281FB8">
        <w:rPr>
          <w:rStyle w:val="Char5"/>
          <w:rtl/>
        </w:rPr>
        <w:t xml:space="preserve"> </w:t>
      </w:r>
      <w:r w:rsidRPr="00281FB8">
        <w:rPr>
          <w:rStyle w:val="Char5"/>
          <w:rFonts w:hint="eastAsia"/>
          <w:rtl/>
        </w:rPr>
        <w:t>قَافِيَةِ</w:t>
      </w:r>
      <w:r w:rsidRPr="00281FB8">
        <w:rPr>
          <w:rStyle w:val="Char5"/>
          <w:rtl/>
        </w:rPr>
        <w:t xml:space="preserve"> </w:t>
      </w:r>
      <w:r w:rsidRPr="00281FB8">
        <w:rPr>
          <w:rStyle w:val="Char5"/>
          <w:rFonts w:hint="eastAsia"/>
          <w:rtl/>
        </w:rPr>
        <w:t>رَأْسِ</w:t>
      </w:r>
      <w:r w:rsidRPr="00281FB8">
        <w:rPr>
          <w:rStyle w:val="Char5"/>
          <w:rtl/>
        </w:rPr>
        <w:t xml:space="preserve"> </w:t>
      </w:r>
      <w:r w:rsidRPr="00281FB8">
        <w:rPr>
          <w:rStyle w:val="Char5"/>
          <w:rFonts w:hint="eastAsia"/>
          <w:rtl/>
        </w:rPr>
        <w:t>أَحَدِكُمْ</w:t>
      </w:r>
      <w:r w:rsidRPr="00281FB8">
        <w:rPr>
          <w:rStyle w:val="Char5"/>
          <w:rtl/>
        </w:rPr>
        <w:t xml:space="preserve"> </w:t>
      </w:r>
      <w:r w:rsidRPr="00281FB8">
        <w:rPr>
          <w:rStyle w:val="Char5"/>
          <w:rFonts w:hint="eastAsia"/>
          <w:rtl/>
        </w:rPr>
        <w:t>إِذَا</w:t>
      </w:r>
      <w:r w:rsidRPr="00281FB8">
        <w:rPr>
          <w:rStyle w:val="Char5"/>
          <w:rtl/>
        </w:rPr>
        <w:t xml:space="preserve"> </w:t>
      </w:r>
      <w:r w:rsidRPr="00281FB8">
        <w:rPr>
          <w:rStyle w:val="Char5"/>
          <w:rFonts w:hint="eastAsia"/>
          <w:rtl/>
        </w:rPr>
        <w:t>هُوَ</w:t>
      </w:r>
      <w:r w:rsidRPr="00281FB8">
        <w:rPr>
          <w:rStyle w:val="Char5"/>
          <w:rtl/>
        </w:rPr>
        <w:t xml:space="preserve"> </w:t>
      </w:r>
      <w:r w:rsidRPr="00281FB8">
        <w:rPr>
          <w:rStyle w:val="Char5"/>
          <w:rFonts w:hint="eastAsia"/>
          <w:rtl/>
        </w:rPr>
        <w:t>نَامَ</w:t>
      </w:r>
      <w:r w:rsidRPr="00281FB8">
        <w:rPr>
          <w:rStyle w:val="Char5"/>
          <w:rtl/>
        </w:rPr>
        <w:t xml:space="preserve"> </w:t>
      </w:r>
      <w:r w:rsidRPr="00281FB8">
        <w:rPr>
          <w:rStyle w:val="Char5"/>
          <w:rFonts w:hint="eastAsia"/>
          <w:rtl/>
        </w:rPr>
        <w:t>ثَلاثَ</w:t>
      </w:r>
      <w:r w:rsidRPr="00281FB8">
        <w:rPr>
          <w:rStyle w:val="Char5"/>
          <w:rtl/>
        </w:rPr>
        <w:t xml:space="preserve"> </w:t>
      </w:r>
      <w:r w:rsidRPr="00281FB8">
        <w:rPr>
          <w:rStyle w:val="Char5"/>
          <w:rFonts w:hint="eastAsia"/>
          <w:rtl/>
        </w:rPr>
        <w:t>عُقَدٍ</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شیطان روی کاسه هریک از شما وقتی خوابید سه گره می‌زند</w:t>
      </w:r>
      <w:r w:rsidRPr="00773B0D">
        <w:rPr>
          <w:rFonts w:cs="Traditional Arabic" w:hint="cs"/>
          <w:rtl/>
          <w:lang w:bidi="fa-IR"/>
        </w:rPr>
        <w:t>»</w:t>
      </w:r>
      <w:r w:rsidRPr="005234D1">
        <w:rPr>
          <w:rStyle w:val="Char6"/>
          <w:rFonts w:hint="cs"/>
          <w:rtl/>
        </w:rPr>
        <w:t>. من می‌گویم که: شیطان خواب را برای او لذت</w:t>
      </w:r>
      <w:r w:rsidR="00A46A83">
        <w:rPr>
          <w:rStyle w:val="Char6"/>
          <w:rFonts w:hint="cs"/>
          <w:rtl/>
        </w:rPr>
        <w:t xml:space="preserve"> </w:t>
      </w:r>
      <w:r w:rsidRPr="005234D1">
        <w:rPr>
          <w:rStyle w:val="Char6"/>
          <w:rFonts w:hint="cs"/>
          <w:rtl/>
        </w:rPr>
        <w:t>‌بخش می‌کند و او را وسوسه می‌کند که شب دراز است، و این وسوس</w:t>
      </w:r>
      <w:r w:rsidR="00B20E6E">
        <w:rPr>
          <w:rStyle w:val="Char6"/>
          <w:rFonts w:hint="cs"/>
          <w:rtl/>
        </w:rPr>
        <w:t>ۀ</w:t>
      </w:r>
      <w:r w:rsidRPr="005234D1">
        <w:rPr>
          <w:rStyle w:val="Char6"/>
          <w:rFonts w:hint="cs"/>
          <w:rtl/>
        </w:rPr>
        <w:t xml:space="preserve"> او بسیار محکم و شدید است که بدون تدبیر شدیدی که خواب را دفع نموده و در توجه را به سوی خدا بگشاید، برطرف نمی‌شود. بنابر</w:t>
      </w:r>
      <w:r w:rsidR="00A46A83">
        <w:rPr>
          <w:rStyle w:val="Char6"/>
          <w:rFonts w:hint="cs"/>
          <w:rtl/>
        </w:rPr>
        <w:t xml:space="preserve"> </w:t>
      </w:r>
      <w:r w:rsidRPr="005234D1">
        <w:rPr>
          <w:rStyle w:val="Char6"/>
          <w:rFonts w:hint="cs"/>
          <w:rtl/>
        </w:rPr>
        <w:t xml:space="preserve">این، سنت است که به محض بیدارشدن، خدا را یاد کند و خواب را از چشم‌هایش دور کند، سپس وضوء بگیرد و مسواک بزند، باز دو رکعت نماز بخواند، سپس مشغول آداب و اذکار طولانی شود، من این سه تا گره را تجربه نمودم، و گره‌زدن و تأثیر آن را مشاهده کردم و دانستم که این‌ها از ناحیه شیطان هستند و به یاد حدیث افتادم که رسول خدا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رُبَّ</w:t>
      </w:r>
      <w:r w:rsidRPr="00A46A83">
        <w:rPr>
          <w:rStyle w:val="Char5"/>
          <w:rtl/>
        </w:rPr>
        <w:t xml:space="preserve"> </w:t>
      </w:r>
      <w:r w:rsidRPr="00A46A83">
        <w:rPr>
          <w:rStyle w:val="Char5"/>
          <w:rFonts w:hint="eastAsia"/>
          <w:rtl/>
        </w:rPr>
        <w:t>كَاسِيَةٍ</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الدُّنْيَا</w:t>
      </w:r>
      <w:r w:rsidRPr="00A46A83">
        <w:rPr>
          <w:rStyle w:val="Char5"/>
          <w:rFonts w:hint="cs"/>
          <w:rtl/>
        </w:rPr>
        <w:t xml:space="preserve"> (أي بأصناف اللباس)</w:t>
      </w:r>
      <w:r w:rsidRPr="00A46A83">
        <w:rPr>
          <w:rStyle w:val="Char5"/>
          <w:rtl/>
        </w:rPr>
        <w:t xml:space="preserve"> </w:t>
      </w:r>
      <w:r w:rsidRPr="00A46A83">
        <w:rPr>
          <w:rStyle w:val="Char5"/>
          <w:rFonts w:hint="eastAsia"/>
          <w:rtl/>
        </w:rPr>
        <w:t>عَارِيَةٍ</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الآخِرَةِ</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بسیاری پوشنده در روز قیامت برهنه است</w:t>
      </w:r>
      <w:r w:rsidRPr="00A46A83">
        <w:rPr>
          <w:rStyle w:val="Chare"/>
          <w:rFonts w:hint="cs"/>
          <w:rtl/>
        </w:rPr>
        <w:t>»</w:t>
      </w:r>
      <w:r w:rsidRPr="005234D1">
        <w:rPr>
          <w:rStyle w:val="Char6"/>
          <w:rFonts w:hint="cs"/>
          <w:rtl/>
        </w:rPr>
        <w:t>. این سزای موافق است به آنچه نفس او از فضایل نفسانی، خالی است.</w:t>
      </w:r>
    </w:p>
    <w:p w:rsidR="00BA4315" w:rsidRPr="00E338DE" w:rsidRDefault="00BA4315" w:rsidP="008A386C">
      <w:pPr>
        <w:ind w:firstLine="284"/>
        <w:jc w:val="lowKashida"/>
        <w:rPr>
          <w:rStyle w:val="Char6"/>
          <w:spacing w:val="-4"/>
          <w:rtl/>
        </w:rPr>
      </w:pPr>
      <w:r w:rsidRPr="00E338DE">
        <w:rPr>
          <w:rStyle w:val="Char6"/>
          <w:rFonts w:hint="cs"/>
          <w:spacing w:val="-4"/>
          <w:rtl/>
        </w:rPr>
        <w:t xml:space="preserve">رسول خدا </w:t>
      </w:r>
      <w:r w:rsidR="00706EA0" w:rsidRPr="00E338DE">
        <w:rPr>
          <w:rFonts w:cs="CTraditional Arabic" w:hint="cs"/>
          <w:spacing w:val="-4"/>
          <w:rtl/>
          <w:lang w:bidi="fa-IR"/>
        </w:rPr>
        <w:t>ج</w:t>
      </w:r>
      <w:r w:rsidRPr="00E338DE">
        <w:rPr>
          <w:rStyle w:val="Char6"/>
          <w:rFonts w:hint="cs"/>
          <w:spacing w:val="-4"/>
          <w:rtl/>
        </w:rPr>
        <w:t xml:space="preserve"> فرمود: </w:t>
      </w:r>
      <w:r w:rsidRPr="00E338DE">
        <w:rPr>
          <w:rStyle w:val="Chare"/>
          <w:rFonts w:hint="cs"/>
          <w:spacing w:val="-4"/>
          <w:rtl/>
        </w:rPr>
        <w:t>«</w:t>
      </w:r>
      <w:r w:rsidRPr="00E338DE">
        <w:rPr>
          <w:rStyle w:val="Char5"/>
          <w:rFonts w:hint="eastAsia"/>
          <w:spacing w:val="-4"/>
          <w:rtl/>
        </w:rPr>
        <w:t>مَاذَا</w:t>
      </w:r>
      <w:r w:rsidRPr="00E338DE">
        <w:rPr>
          <w:rStyle w:val="Char5"/>
          <w:spacing w:val="-4"/>
          <w:rtl/>
        </w:rPr>
        <w:t xml:space="preserve"> </w:t>
      </w:r>
      <w:r w:rsidRPr="00E338DE">
        <w:rPr>
          <w:rStyle w:val="Char5"/>
          <w:rFonts w:hint="eastAsia"/>
          <w:spacing w:val="-4"/>
          <w:rtl/>
        </w:rPr>
        <w:t>أُنْزِلَ</w:t>
      </w:r>
      <w:r w:rsidRPr="00E338DE">
        <w:rPr>
          <w:rStyle w:val="Chare"/>
          <w:rFonts w:hint="cs"/>
          <w:spacing w:val="-4"/>
          <w:rtl/>
        </w:rPr>
        <w:t>»</w:t>
      </w:r>
      <w:r w:rsidRPr="00E338DE">
        <w:rPr>
          <w:rStyle w:val="Char6"/>
          <w:rFonts w:hint="cs"/>
          <w:spacing w:val="-4"/>
          <w:rtl/>
        </w:rPr>
        <w:t xml:space="preserve"> الحدیث، من می‌گویم: این دلیلی است واضح بر مجسم</w:t>
      </w:r>
      <w:r w:rsidR="00A46A83" w:rsidRPr="00E338DE">
        <w:rPr>
          <w:rStyle w:val="Char6"/>
          <w:rFonts w:hint="cs"/>
          <w:spacing w:val="-4"/>
          <w:rtl/>
        </w:rPr>
        <w:t xml:space="preserve"> </w:t>
      </w:r>
      <w:r w:rsidRPr="00E338DE">
        <w:rPr>
          <w:rStyle w:val="Char6"/>
          <w:rFonts w:hint="cs"/>
          <w:spacing w:val="-4"/>
          <w:rtl/>
        </w:rPr>
        <w:t>‌شدن معانی و فرود</w:t>
      </w:r>
      <w:r w:rsidR="00A46A83" w:rsidRPr="00E338DE">
        <w:rPr>
          <w:rStyle w:val="Char6"/>
          <w:rFonts w:hint="cs"/>
          <w:spacing w:val="-4"/>
          <w:rtl/>
        </w:rPr>
        <w:t xml:space="preserve"> </w:t>
      </w:r>
      <w:r w:rsidRPr="00E338DE">
        <w:rPr>
          <w:rStyle w:val="Char6"/>
          <w:rFonts w:hint="cs"/>
          <w:spacing w:val="-4"/>
          <w:rtl/>
        </w:rPr>
        <w:t>آمدن آن‌ها بر زمین قبل از این که وجود آن‌ها محسوس گردد.</w:t>
      </w:r>
    </w:p>
    <w:p w:rsidR="00BA4315" w:rsidRPr="00773B0D" w:rsidRDefault="00BA4315" w:rsidP="008A386C">
      <w:pPr>
        <w:pStyle w:val="a5"/>
        <w:rPr>
          <w:rtl/>
        </w:rPr>
      </w:pPr>
      <w:bookmarkStart w:id="147" w:name="_Toc272589192"/>
      <w:bookmarkStart w:id="148" w:name="_Toc435447176"/>
      <w:r w:rsidRPr="00773B0D">
        <w:rPr>
          <w:rFonts w:hint="cs"/>
          <w:rtl/>
        </w:rPr>
        <w:t>آماده‌گیری نفوس برای تلاش نزول رحمت الهی به شب:</w:t>
      </w:r>
      <w:bookmarkEnd w:id="147"/>
      <w:bookmarkEnd w:id="148"/>
    </w:p>
    <w:p w:rsidR="00BA4315" w:rsidRPr="005234D1" w:rsidRDefault="00BA4315" w:rsidP="008A386C">
      <w:pPr>
        <w:ind w:firstLine="284"/>
        <w:jc w:val="both"/>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يَنْزِلُ</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عَزَّ</w:t>
      </w:r>
      <w:r w:rsidRPr="00A46A83">
        <w:rPr>
          <w:rStyle w:val="Char5"/>
          <w:rtl/>
        </w:rPr>
        <w:t xml:space="preserve"> </w:t>
      </w:r>
      <w:r w:rsidRPr="00A46A83">
        <w:rPr>
          <w:rStyle w:val="Char5"/>
          <w:rFonts w:hint="eastAsia"/>
          <w:rtl/>
        </w:rPr>
        <w:t>وَجَلَّ</w:t>
      </w:r>
      <w:r w:rsidRPr="00A46A83">
        <w:rPr>
          <w:rStyle w:val="Char5"/>
          <w:rtl/>
        </w:rPr>
        <w:t xml:space="preserve"> </w:t>
      </w:r>
      <w:r w:rsidRPr="00A46A83">
        <w:rPr>
          <w:rStyle w:val="Char5"/>
          <w:rFonts w:hint="eastAsia"/>
          <w:rtl/>
        </w:rPr>
        <w:t>إِلَى</w:t>
      </w:r>
      <w:r w:rsidRPr="00A46A83">
        <w:rPr>
          <w:rStyle w:val="Char5"/>
          <w:rtl/>
        </w:rPr>
        <w:t xml:space="preserve"> </w:t>
      </w:r>
      <w:r w:rsidRPr="00A46A83">
        <w:rPr>
          <w:rStyle w:val="Char5"/>
          <w:rFonts w:hint="eastAsia"/>
          <w:rtl/>
        </w:rPr>
        <w:t>السَّمَاءِ</w:t>
      </w:r>
      <w:r w:rsidRPr="00A46A83">
        <w:rPr>
          <w:rStyle w:val="Char5"/>
          <w:rtl/>
        </w:rPr>
        <w:t xml:space="preserve"> </w:t>
      </w:r>
      <w:r w:rsidRPr="00A46A83">
        <w:rPr>
          <w:rStyle w:val="Char5"/>
          <w:rFonts w:hint="eastAsia"/>
          <w:rtl/>
        </w:rPr>
        <w:t>الدُّنْيَا</w:t>
      </w:r>
      <w:r w:rsidRPr="00A46A83">
        <w:rPr>
          <w:rStyle w:val="Chare"/>
          <w:rFonts w:hint="cs"/>
          <w:rtl/>
        </w:rPr>
        <w:t>»</w:t>
      </w:r>
      <w:r w:rsidRPr="005234D1">
        <w:rPr>
          <w:rStyle w:val="Char6"/>
          <w:rFonts w:hint="cs"/>
          <w:rtl/>
        </w:rPr>
        <w:t xml:space="preserve">... الحدیث، </w:t>
      </w:r>
      <w:r w:rsidRPr="00A46A83">
        <w:rPr>
          <w:rStyle w:val="Chare"/>
          <w:rFonts w:hint="cs"/>
          <w:rtl/>
        </w:rPr>
        <w:t>«</w:t>
      </w:r>
      <w:r w:rsidRPr="00A46A83">
        <w:rPr>
          <w:rStyle w:val="Chard"/>
          <w:rFonts w:hint="cs"/>
          <w:rtl/>
        </w:rPr>
        <w:t>فرود می‌آید پروردگار ما به آسمان دنیا</w:t>
      </w:r>
      <w:r w:rsidRPr="00A46A83">
        <w:rPr>
          <w:rStyle w:val="Chare"/>
          <w:rFonts w:hint="cs"/>
          <w:rtl/>
        </w:rPr>
        <w:t>»</w:t>
      </w:r>
      <w:r w:rsidRPr="005234D1">
        <w:rPr>
          <w:rStyle w:val="Char6"/>
          <w:rFonts w:hint="cs"/>
          <w:rtl/>
        </w:rPr>
        <w:t>. علماء فرموده</w:t>
      </w:r>
      <w:r w:rsidR="008B44B8" w:rsidRPr="005234D1">
        <w:rPr>
          <w:rStyle w:val="Char6"/>
          <w:rFonts w:hint="cs"/>
          <w:rtl/>
        </w:rPr>
        <w:t xml:space="preserve">‌اند </w:t>
      </w:r>
      <w:r w:rsidRPr="005234D1">
        <w:rPr>
          <w:rStyle w:val="Char6"/>
          <w:rFonts w:hint="cs"/>
          <w:rtl/>
        </w:rPr>
        <w:t>که: این کنایه است از آماده‌</w:t>
      </w:r>
      <w:r w:rsidR="00A46A83">
        <w:rPr>
          <w:rStyle w:val="Char6"/>
          <w:rFonts w:hint="cs"/>
          <w:rtl/>
        </w:rPr>
        <w:t xml:space="preserve"> </w:t>
      </w:r>
      <w:r w:rsidRPr="005234D1">
        <w:rPr>
          <w:rStyle w:val="Char6"/>
          <w:rFonts w:hint="cs"/>
          <w:rtl/>
        </w:rPr>
        <w:t>شدن نفس‌ها برای طلب نزول رحمت خداوند از جهت آرام‌</w:t>
      </w:r>
      <w:r w:rsidR="00A46A83">
        <w:rPr>
          <w:rStyle w:val="Char6"/>
          <w:rFonts w:hint="cs"/>
          <w:rtl/>
        </w:rPr>
        <w:t xml:space="preserve"> </w:t>
      </w:r>
      <w:r w:rsidRPr="005234D1">
        <w:rPr>
          <w:rStyle w:val="Char6"/>
          <w:rFonts w:hint="cs"/>
          <w:rtl/>
        </w:rPr>
        <w:t>شدن صداهای بازدارنده حضور قلبی، و پاک</w:t>
      </w:r>
      <w:r w:rsidR="00A46A83">
        <w:rPr>
          <w:rStyle w:val="Char6"/>
          <w:rFonts w:hint="cs"/>
          <w:rtl/>
        </w:rPr>
        <w:t xml:space="preserve"> </w:t>
      </w:r>
      <w:r w:rsidRPr="005234D1">
        <w:rPr>
          <w:rStyle w:val="Char6"/>
          <w:rFonts w:hint="cs"/>
          <w:rtl/>
        </w:rPr>
        <w:t xml:space="preserve">‌شدن قلب از اشتغال‌های پریشان کن، و دوری از ریا، و به نظر من علاوه بر این کنایه است از چیز جدیدی که بتوان از آن به نزول تعبیر کرد، و ما به چیزکی از این </w:t>
      </w:r>
      <w:r w:rsidRPr="00E338DE">
        <w:rPr>
          <w:rStyle w:val="Char6"/>
          <w:rFonts w:hint="cs"/>
          <w:spacing w:val="-4"/>
          <w:rtl/>
        </w:rPr>
        <w:t xml:space="preserve">قبلاً اشاره نمودیم، و بنابراین دو حکمت، آن حضرت </w:t>
      </w:r>
      <w:r w:rsidR="00706EA0" w:rsidRPr="00E338DE">
        <w:rPr>
          <w:rFonts w:cs="CTraditional Arabic" w:hint="cs"/>
          <w:spacing w:val="-4"/>
          <w:rtl/>
          <w:lang w:bidi="fa-IR"/>
        </w:rPr>
        <w:t>ج</w:t>
      </w:r>
      <w:r w:rsidRPr="00E338DE">
        <w:rPr>
          <w:rStyle w:val="Char6"/>
          <w:rFonts w:hint="cs"/>
          <w:spacing w:val="-4"/>
          <w:rtl/>
        </w:rPr>
        <w:t xml:space="preserve"> فرمود: </w:t>
      </w:r>
      <w:r w:rsidRPr="00E338DE">
        <w:rPr>
          <w:rStyle w:val="Chare"/>
          <w:rFonts w:hint="cs"/>
          <w:spacing w:val="-4"/>
          <w:rtl/>
        </w:rPr>
        <w:t>«</w:t>
      </w:r>
      <w:r w:rsidRPr="00E338DE">
        <w:rPr>
          <w:rStyle w:val="Char5"/>
          <w:rFonts w:hint="eastAsia"/>
          <w:spacing w:val="-4"/>
          <w:rtl/>
        </w:rPr>
        <w:t>أقْرَبَ</w:t>
      </w:r>
      <w:r w:rsidRPr="00E338DE">
        <w:rPr>
          <w:rStyle w:val="Char5"/>
          <w:spacing w:val="-4"/>
          <w:rtl/>
        </w:rPr>
        <w:t xml:space="preserve"> </w:t>
      </w:r>
      <w:r w:rsidRPr="00E338DE">
        <w:rPr>
          <w:rStyle w:val="Char5"/>
          <w:rFonts w:hint="eastAsia"/>
          <w:spacing w:val="-4"/>
          <w:rtl/>
        </w:rPr>
        <w:t>مَا</w:t>
      </w:r>
      <w:r w:rsidRPr="00E338DE">
        <w:rPr>
          <w:rStyle w:val="Char5"/>
          <w:spacing w:val="-4"/>
          <w:rtl/>
        </w:rPr>
        <w:t xml:space="preserve"> </w:t>
      </w:r>
      <w:r w:rsidRPr="00E338DE">
        <w:rPr>
          <w:rStyle w:val="Char5"/>
          <w:rFonts w:hint="eastAsia"/>
          <w:spacing w:val="-4"/>
          <w:rtl/>
        </w:rPr>
        <w:t>يَكُونُ</w:t>
      </w:r>
      <w:r w:rsidRPr="00E338DE">
        <w:rPr>
          <w:rStyle w:val="Char5"/>
          <w:spacing w:val="-4"/>
          <w:rtl/>
        </w:rPr>
        <w:t xml:space="preserve"> </w:t>
      </w:r>
      <w:r w:rsidRPr="00E338DE">
        <w:rPr>
          <w:rStyle w:val="Char5"/>
          <w:rFonts w:hint="eastAsia"/>
          <w:spacing w:val="-4"/>
          <w:rtl/>
        </w:rPr>
        <w:t>الرَّبُّ</w:t>
      </w:r>
      <w:r w:rsidRPr="00E338DE">
        <w:rPr>
          <w:rStyle w:val="Char5"/>
          <w:spacing w:val="-4"/>
          <w:rtl/>
        </w:rPr>
        <w:t xml:space="preserve"> </w:t>
      </w:r>
      <w:r w:rsidRPr="00E338DE">
        <w:rPr>
          <w:rStyle w:val="Char5"/>
          <w:rFonts w:hint="eastAsia"/>
          <w:spacing w:val="-4"/>
          <w:rtl/>
        </w:rPr>
        <w:t>مِنَ</w:t>
      </w:r>
      <w:r w:rsidRPr="00E338DE">
        <w:rPr>
          <w:rStyle w:val="Char5"/>
          <w:spacing w:val="-4"/>
          <w:rtl/>
        </w:rPr>
        <w:t xml:space="preserve"> </w:t>
      </w:r>
      <w:r w:rsidRPr="00E338DE">
        <w:rPr>
          <w:rStyle w:val="Char5"/>
          <w:rFonts w:hint="eastAsia"/>
          <w:spacing w:val="-4"/>
          <w:rtl/>
        </w:rPr>
        <w:t>الْعَبْدِ</w:t>
      </w:r>
      <w:r w:rsidRPr="00E338DE">
        <w:rPr>
          <w:rStyle w:val="Char5"/>
          <w:rFonts w:hint="cs"/>
          <w:spacing w:val="-4"/>
          <w:rtl/>
        </w:rPr>
        <w:t xml:space="preserve"> فِي</w:t>
      </w:r>
      <w:r w:rsidRPr="00E338DE">
        <w:rPr>
          <w:rStyle w:val="Char5"/>
          <w:spacing w:val="-4"/>
          <w:rtl/>
        </w:rPr>
        <w:t xml:space="preserve"> </w:t>
      </w:r>
      <w:r w:rsidRPr="00E338DE">
        <w:rPr>
          <w:rStyle w:val="Char5"/>
          <w:rFonts w:hint="eastAsia"/>
          <w:spacing w:val="-4"/>
          <w:rtl/>
        </w:rPr>
        <w:t>جَوْفُ</w:t>
      </w:r>
      <w:r w:rsidRPr="00E338DE">
        <w:rPr>
          <w:rStyle w:val="Char5"/>
          <w:spacing w:val="-4"/>
          <w:rtl/>
        </w:rPr>
        <w:t xml:space="preserve"> </w:t>
      </w:r>
      <w:r w:rsidRPr="00E338DE">
        <w:rPr>
          <w:rStyle w:val="Char5"/>
          <w:rFonts w:hint="eastAsia"/>
          <w:spacing w:val="-4"/>
          <w:rtl/>
        </w:rPr>
        <w:t>اللَّيْلِ</w:t>
      </w:r>
      <w:r w:rsidRPr="00E338DE">
        <w:rPr>
          <w:rStyle w:val="Char5"/>
          <w:spacing w:val="-4"/>
          <w:rtl/>
        </w:rPr>
        <w:t xml:space="preserve"> </w:t>
      </w:r>
      <w:r w:rsidRPr="00E338DE">
        <w:rPr>
          <w:rStyle w:val="Char5"/>
          <w:rFonts w:hint="eastAsia"/>
          <w:spacing w:val="-4"/>
          <w:rtl/>
        </w:rPr>
        <w:t>الآخِرُ</w:t>
      </w:r>
      <w:r w:rsidRPr="00E338DE">
        <w:rPr>
          <w:rStyle w:val="Chare"/>
          <w:rFonts w:hint="cs"/>
          <w:spacing w:val="-4"/>
          <w:rtl/>
        </w:rPr>
        <w:t>»</w:t>
      </w:r>
      <w:r w:rsidR="00A46A83" w:rsidRPr="00E338DE">
        <w:rPr>
          <w:rStyle w:val="Char6"/>
          <w:rFonts w:hint="cs"/>
          <w:spacing w:val="-4"/>
          <w:rtl/>
        </w:rPr>
        <w:t xml:space="preserve">. </w:t>
      </w:r>
      <w:r w:rsidR="00A46A83" w:rsidRPr="00E338DE">
        <w:rPr>
          <w:rStyle w:val="Chare"/>
          <w:rFonts w:hint="cs"/>
          <w:spacing w:val="-4"/>
          <w:rtl/>
        </w:rPr>
        <w:t>«</w:t>
      </w:r>
      <w:r w:rsidRPr="00E338DE">
        <w:rPr>
          <w:rStyle w:val="Chard"/>
          <w:rFonts w:hint="cs"/>
          <w:spacing w:val="-4"/>
          <w:rtl/>
        </w:rPr>
        <w:t>که پروردگار به بنده در نصف آخر شب نزدیک</w:t>
      </w:r>
      <w:r w:rsidR="00E338DE" w:rsidRPr="00E338DE">
        <w:rPr>
          <w:rStyle w:val="Chard"/>
          <w:rFonts w:hint="eastAsia"/>
          <w:spacing w:val="-4"/>
          <w:rtl/>
        </w:rPr>
        <w:t>‌</w:t>
      </w:r>
      <w:r w:rsidRPr="00E338DE">
        <w:rPr>
          <w:rStyle w:val="Chard"/>
          <w:rFonts w:hint="cs"/>
          <w:spacing w:val="-4"/>
          <w:rtl/>
        </w:rPr>
        <w:t>تر می‌شود</w:t>
      </w:r>
      <w:r w:rsidRPr="00E338DE">
        <w:rPr>
          <w:rStyle w:val="Chare"/>
          <w:rFonts w:hint="cs"/>
          <w:spacing w:val="-4"/>
          <w:rtl/>
        </w:rPr>
        <w:t>»</w:t>
      </w:r>
      <w:r w:rsidRPr="00E338DE">
        <w:rPr>
          <w:rStyle w:val="Char6"/>
          <w:rFonts w:hint="cs"/>
          <w:spacing w:val="-4"/>
          <w:rtl/>
        </w:rPr>
        <w:t>.</w:t>
      </w:r>
    </w:p>
    <w:p w:rsidR="00BA4315" w:rsidRPr="005234D1" w:rsidRDefault="00BA4315" w:rsidP="008A386C">
      <w:pPr>
        <w:ind w:firstLine="284"/>
        <w:jc w:val="both"/>
        <w:rPr>
          <w:rStyle w:val="Char6"/>
          <w:rtl/>
        </w:rPr>
      </w:pPr>
      <w:r w:rsidRPr="005234D1">
        <w:rPr>
          <w:rStyle w:val="Char6"/>
          <w:rFonts w:hint="cs"/>
          <w:rtl/>
        </w:rPr>
        <w:t xml:space="preserve">و نیز فرمود: </w:t>
      </w:r>
      <w:r w:rsidRPr="00A46A83">
        <w:rPr>
          <w:rStyle w:val="Chare"/>
          <w:rFonts w:hint="cs"/>
          <w:rtl/>
        </w:rPr>
        <w:t>«</w:t>
      </w:r>
      <w:r w:rsidRPr="00A46A83">
        <w:rPr>
          <w:rStyle w:val="Char5"/>
          <w:rFonts w:hint="eastAsia"/>
          <w:rtl/>
        </w:rPr>
        <w:t>إِنَّ</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اللَّيْلِ</w:t>
      </w:r>
      <w:r w:rsidRPr="00A46A83">
        <w:rPr>
          <w:rStyle w:val="Char5"/>
          <w:rtl/>
        </w:rPr>
        <w:t xml:space="preserve"> </w:t>
      </w:r>
      <w:r w:rsidRPr="00A46A83">
        <w:rPr>
          <w:rStyle w:val="Char5"/>
          <w:rFonts w:hint="eastAsia"/>
          <w:rtl/>
        </w:rPr>
        <w:t>لَسَاعَةً</w:t>
      </w:r>
      <w:r w:rsidRPr="00A46A83">
        <w:rPr>
          <w:rStyle w:val="Char5"/>
          <w:rtl/>
        </w:rPr>
        <w:t xml:space="preserve"> </w:t>
      </w:r>
      <w:r w:rsidRPr="00A46A83">
        <w:rPr>
          <w:rStyle w:val="Char5"/>
          <w:rFonts w:hint="eastAsia"/>
          <w:rtl/>
        </w:rPr>
        <w:t>لاَ</w:t>
      </w:r>
      <w:r w:rsidRPr="00A46A83">
        <w:rPr>
          <w:rStyle w:val="Char5"/>
          <w:rtl/>
        </w:rPr>
        <w:t xml:space="preserve"> </w:t>
      </w:r>
      <w:r w:rsidRPr="00A46A83">
        <w:rPr>
          <w:rStyle w:val="Char5"/>
          <w:rFonts w:hint="eastAsia"/>
          <w:rtl/>
        </w:rPr>
        <w:t>يُوَافِقُهَا</w:t>
      </w:r>
      <w:r w:rsidRPr="00A46A83">
        <w:rPr>
          <w:rStyle w:val="Char5"/>
          <w:rtl/>
        </w:rPr>
        <w:t xml:space="preserve"> </w:t>
      </w:r>
      <w:r w:rsidRPr="00A46A83">
        <w:rPr>
          <w:rStyle w:val="Char5"/>
          <w:rFonts w:hint="eastAsia"/>
          <w:rtl/>
        </w:rPr>
        <w:t>رَجُلٌ</w:t>
      </w:r>
      <w:r w:rsidRPr="00A46A83">
        <w:rPr>
          <w:rStyle w:val="Char5"/>
          <w:rtl/>
        </w:rPr>
        <w:t xml:space="preserve"> </w:t>
      </w:r>
      <w:r w:rsidRPr="00A46A83">
        <w:rPr>
          <w:rStyle w:val="Char5"/>
          <w:rFonts w:hint="eastAsia"/>
          <w:rtl/>
        </w:rPr>
        <w:t>مُسْلِمٌ</w:t>
      </w:r>
      <w:r w:rsidRPr="00A46A83">
        <w:rPr>
          <w:rStyle w:val="Char5"/>
          <w:rtl/>
        </w:rPr>
        <w:t xml:space="preserve"> </w:t>
      </w:r>
      <w:r w:rsidRPr="00A46A83">
        <w:rPr>
          <w:rStyle w:val="Char5"/>
          <w:rFonts w:hint="eastAsia"/>
          <w:rtl/>
        </w:rPr>
        <w:t>يَسْأَلُ</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خَيْرًا</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أَعْطَاهُ</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در شب ساعتی هست که اگر بنده مسلمان آن را گیر آورده در آن، از خداوند چیزی بخواهد، به او می‌دهد</w:t>
      </w:r>
      <w:r w:rsidRPr="00A46A83">
        <w:rPr>
          <w:rStyle w:val="Chare"/>
          <w:rFonts w:hint="cs"/>
          <w:rtl/>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و نیز فرمود: </w:t>
      </w:r>
      <w:r w:rsidRPr="00A46A83">
        <w:rPr>
          <w:rStyle w:val="Chare"/>
          <w:rFonts w:hint="cs"/>
          <w:rtl/>
        </w:rPr>
        <w:t>«</w:t>
      </w:r>
      <w:r w:rsidRPr="00A46A83">
        <w:rPr>
          <w:rStyle w:val="Char5"/>
          <w:rFonts w:hint="eastAsia"/>
          <w:rtl/>
        </w:rPr>
        <w:t>عَلَيْكُمْ</w:t>
      </w:r>
      <w:r w:rsidRPr="00A46A83">
        <w:rPr>
          <w:rStyle w:val="Char5"/>
          <w:rtl/>
        </w:rPr>
        <w:t xml:space="preserve"> </w:t>
      </w:r>
      <w:r w:rsidRPr="00A46A83">
        <w:rPr>
          <w:rStyle w:val="Char5"/>
          <w:rFonts w:hint="eastAsia"/>
          <w:rtl/>
        </w:rPr>
        <w:t>بِقِيَامِ</w:t>
      </w:r>
      <w:r w:rsidRPr="00A46A83">
        <w:rPr>
          <w:rStyle w:val="Char5"/>
          <w:rtl/>
        </w:rPr>
        <w:t xml:space="preserve"> </w:t>
      </w:r>
      <w:r w:rsidRPr="00A46A83">
        <w:rPr>
          <w:rStyle w:val="Char5"/>
          <w:rFonts w:hint="eastAsia"/>
          <w:rtl/>
        </w:rPr>
        <w:t>اللَّيْلِ،</w:t>
      </w:r>
      <w:r w:rsidRPr="00A46A83">
        <w:rPr>
          <w:rStyle w:val="Char5"/>
          <w:rtl/>
        </w:rPr>
        <w:t xml:space="preserve"> </w:t>
      </w:r>
      <w:r w:rsidRPr="00A46A83">
        <w:rPr>
          <w:rStyle w:val="Char5"/>
          <w:rFonts w:hint="eastAsia"/>
          <w:rtl/>
        </w:rPr>
        <w:t>فَإِنَّهُ</w:t>
      </w:r>
      <w:r w:rsidRPr="00A46A83">
        <w:rPr>
          <w:rStyle w:val="Char5"/>
          <w:rtl/>
        </w:rPr>
        <w:t xml:space="preserve"> </w:t>
      </w:r>
      <w:r w:rsidRPr="00A46A83">
        <w:rPr>
          <w:rStyle w:val="Char5"/>
          <w:rFonts w:hint="eastAsia"/>
          <w:rtl/>
        </w:rPr>
        <w:t>دَأْبُ</w:t>
      </w:r>
      <w:r w:rsidRPr="00A46A83">
        <w:rPr>
          <w:rStyle w:val="Char5"/>
          <w:rtl/>
        </w:rPr>
        <w:t xml:space="preserve"> </w:t>
      </w:r>
      <w:r w:rsidRPr="00A46A83">
        <w:rPr>
          <w:rStyle w:val="Char5"/>
          <w:rFonts w:hint="eastAsia"/>
          <w:rtl/>
        </w:rPr>
        <w:t>الصَّالِحِينَ</w:t>
      </w:r>
      <w:r w:rsidRPr="00A46A83">
        <w:rPr>
          <w:rStyle w:val="Char5"/>
          <w:rtl/>
        </w:rPr>
        <w:t xml:space="preserve"> </w:t>
      </w:r>
      <w:r w:rsidRPr="00A46A83">
        <w:rPr>
          <w:rStyle w:val="Char5"/>
          <w:rFonts w:hint="eastAsia"/>
          <w:rtl/>
        </w:rPr>
        <w:t>قَبْلَكُمْ،</w:t>
      </w:r>
      <w:r w:rsidRPr="00A46A83">
        <w:rPr>
          <w:rStyle w:val="Char5"/>
          <w:rtl/>
        </w:rPr>
        <w:t xml:space="preserve"> </w:t>
      </w:r>
      <w:r w:rsidRPr="00A46A83">
        <w:rPr>
          <w:rStyle w:val="Char5"/>
          <w:rFonts w:hint="eastAsia"/>
          <w:rtl/>
        </w:rPr>
        <w:t>وَهُوَ</w:t>
      </w:r>
      <w:r w:rsidRPr="00A46A83">
        <w:rPr>
          <w:rStyle w:val="Char5"/>
          <w:rtl/>
        </w:rPr>
        <w:t xml:space="preserve"> </w:t>
      </w:r>
      <w:r w:rsidRPr="00A46A83">
        <w:rPr>
          <w:rStyle w:val="Char5"/>
          <w:rFonts w:hint="eastAsia"/>
          <w:rtl/>
        </w:rPr>
        <w:t>قُرْبَةٌ</w:t>
      </w:r>
      <w:r w:rsidRPr="00A46A83">
        <w:rPr>
          <w:rStyle w:val="Char5"/>
          <w:rtl/>
        </w:rPr>
        <w:t xml:space="preserve"> </w:t>
      </w:r>
      <w:r w:rsidRPr="00A46A83">
        <w:rPr>
          <w:rStyle w:val="Char5"/>
          <w:rFonts w:hint="eastAsia"/>
          <w:rtl/>
        </w:rPr>
        <w:t>لَكُمْ</w:t>
      </w:r>
      <w:r w:rsidRPr="00A46A83">
        <w:rPr>
          <w:rStyle w:val="Char5"/>
          <w:rtl/>
        </w:rPr>
        <w:t xml:space="preserve"> </w:t>
      </w:r>
      <w:r w:rsidRPr="00A46A83">
        <w:rPr>
          <w:rStyle w:val="Char5"/>
          <w:rFonts w:hint="eastAsia"/>
          <w:rtl/>
        </w:rPr>
        <w:t>إِلَى</w:t>
      </w:r>
      <w:r w:rsidRPr="00A46A83">
        <w:rPr>
          <w:rStyle w:val="Char5"/>
          <w:rtl/>
        </w:rPr>
        <w:t xml:space="preserve"> </w:t>
      </w:r>
      <w:r w:rsidRPr="00A46A83">
        <w:rPr>
          <w:rStyle w:val="Char5"/>
          <w:rFonts w:hint="eastAsia"/>
          <w:rtl/>
        </w:rPr>
        <w:t>رَبِّكُمْ،</w:t>
      </w:r>
      <w:r w:rsidRPr="00A46A83">
        <w:rPr>
          <w:rStyle w:val="Char5"/>
          <w:rtl/>
        </w:rPr>
        <w:t xml:space="preserve"> </w:t>
      </w:r>
      <w:r w:rsidRPr="00A46A83">
        <w:rPr>
          <w:rStyle w:val="Char5"/>
          <w:rFonts w:hint="eastAsia"/>
          <w:rtl/>
        </w:rPr>
        <w:t>وَمَكْفَرَةٌ</w:t>
      </w:r>
      <w:r w:rsidRPr="00A46A83">
        <w:rPr>
          <w:rStyle w:val="Char5"/>
          <w:rtl/>
        </w:rPr>
        <w:t xml:space="preserve"> </w:t>
      </w:r>
      <w:r w:rsidRPr="00A46A83">
        <w:rPr>
          <w:rStyle w:val="Char5"/>
          <w:rFonts w:hint="eastAsia"/>
          <w:rtl/>
        </w:rPr>
        <w:t>لِلسَّيِّئَاتِ،</w:t>
      </w:r>
      <w:r w:rsidRPr="00A46A83">
        <w:rPr>
          <w:rStyle w:val="Char5"/>
          <w:rtl/>
        </w:rPr>
        <w:t xml:space="preserve"> </w:t>
      </w:r>
      <w:r w:rsidRPr="00A46A83">
        <w:rPr>
          <w:rStyle w:val="Char5"/>
          <w:rFonts w:hint="eastAsia"/>
          <w:rtl/>
        </w:rPr>
        <w:t>وَمَنْهَاةٌ</w:t>
      </w:r>
      <w:r w:rsidRPr="00A46A83">
        <w:rPr>
          <w:rStyle w:val="Char5"/>
          <w:rtl/>
        </w:rPr>
        <w:t xml:space="preserve"> </w:t>
      </w:r>
      <w:r w:rsidRPr="00A46A83">
        <w:rPr>
          <w:rStyle w:val="Char5"/>
          <w:rFonts w:hint="eastAsia"/>
          <w:rtl/>
        </w:rPr>
        <w:t>عَنِ</w:t>
      </w:r>
      <w:r w:rsidRPr="00A46A83">
        <w:rPr>
          <w:rStyle w:val="Char5"/>
          <w:rtl/>
        </w:rPr>
        <w:t xml:space="preserve"> </w:t>
      </w:r>
      <w:r w:rsidRPr="00A46A83">
        <w:rPr>
          <w:rStyle w:val="Char5"/>
          <w:rFonts w:hint="eastAsia"/>
          <w:rtl/>
        </w:rPr>
        <w:t>الإِثْمِ</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نماز شب را لازم بگیرید که روش نیکان زمان گذشته و وسیله قرب به سوی پروردگار و کفاره گناهان و بازدارنده از گناه‌هاست</w:t>
      </w:r>
      <w:r w:rsidRPr="00A46A83">
        <w:rPr>
          <w:rStyle w:val="Chare"/>
          <w:rFonts w:hint="cs"/>
          <w:rtl/>
        </w:rPr>
        <w:t>»</w:t>
      </w:r>
      <w:r w:rsidRPr="005234D1">
        <w:rPr>
          <w:rStyle w:val="Char6"/>
          <w:rFonts w:hint="cs"/>
          <w:rtl/>
        </w:rPr>
        <w:t>. ما اسرار تکبیر و نهی از اثم و غیره را قبلاً ذکر کردیم در آنجا مراجعه گردد.</w:t>
      </w:r>
    </w:p>
    <w:p w:rsidR="00BA4315" w:rsidRPr="005234D1" w:rsidRDefault="00BA4315" w:rsidP="008A386C">
      <w:pPr>
        <w:ind w:firstLine="284"/>
        <w:jc w:val="both"/>
        <w:rPr>
          <w:rStyle w:val="Char6"/>
          <w:rtl/>
        </w:rPr>
      </w:pPr>
      <w:r w:rsidRPr="005234D1">
        <w:rPr>
          <w:rStyle w:val="Char6"/>
          <w:rFonts w:hint="cs"/>
          <w:rtl/>
        </w:rPr>
        <w:t xml:space="preserve">و نیز فرمود: </w:t>
      </w:r>
      <w:r w:rsidRPr="00A46A83">
        <w:rPr>
          <w:rStyle w:val="Chare"/>
          <w:rFonts w:hint="cs"/>
          <w:rtl/>
        </w:rPr>
        <w:t>«</w:t>
      </w:r>
      <w:r w:rsidRPr="00A46A83">
        <w:rPr>
          <w:rStyle w:val="Char5"/>
          <w:rFonts w:hint="eastAsia"/>
          <w:rtl/>
        </w:rPr>
        <w:t>مَنْ</w:t>
      </w:r>
      <w:r w:rsidRPr="00A46A83">
        <w:rPr>
          <w:rStyle w:val="Char5"/>
          <w:rtl/>
        </w:rPr>
        <w:t xml:space="preserve"> </w:t>
      </w:r>
      <w:r w:rsidRPr="00A46A83">
        <w:rPr>
          <w:rStyle w:val="Char5"/>
          <w:rFonts w:hint="eastAsia"/>
          <w:rtl/>
        </w:rPr>
        <w:t>أَوَى</w:t>
      </w:r>
      <w:r w:rsidRPr="00A46A83">
        <w:rPr>
          <w:rStyle w:val="Char5"/>
          <w:rtl/>
        </w:rPr>
        <w:t xml:space="preserve"> </w:t>
      </w:r>
      <w:r w:rsidRPr="00A46A83">
        <w:rPr>
          <w:rStyle w:val="Char5"/>
          <w:rFonts w:hint="eastAsia"/>
          <w:rtl/>
        </w:rPr>
        <w:t>إِلَى</w:t>
      </w:r>
      <w:r w:rsidRPr="00A46A83">
        <w:rPr>
          <w:rStyle w:val="Char5"/>
          <w:rtl/>
        </w:rPr>
        <w:t xml:space="preserve"> </w:t>
      </w:r>
      <w:r w:rsidRPr="00A46A83">
        <w:rPr>
          <w:rStyle w:val="Char5"/>
          <w:rFonts w:hint="eastAsia"/>
          <w:rtl/>
        </w:rPr>
        <w:t>فِرَاشِهِ</w:t>
      </w:r>
      <w:r w:rsidRPr="00A46A83">
        <w:rPr>
          <w:rStyle w:val="Char5"/>
          <w:rtl/>
        </w:rPr>
        <w:t xml:space="preserve"> </w:t>
      </w:r>
      <w:r w:rsidRPr="00A46A83">
        <w:rPr>
          <w:rStyle w:val="Char5"/>
          <w:rFonts w:hint="eastAsia"/>
          <w:rtl/>
        </w:rPr>
        <w:t>طَاهِرًا</w:t>
      </w:r>
      <w:r w:rsidRPr="00A46A83">
        <w:rPr>
          <w:rStyle w:val="Char5"/>
          <w:rtl/>
        </w:rPr>
        <w:t xml:space="preserve"> </w:t>
      </w:r>
      <w:r w:rsidRPr="00A46A83">
        <w:rPr>
          <w:rStyle w:val="Char5"/>
          <w:rFonts w:hint="eastAsia"/>
          <w:rtl/>
        </w:rPr>
        <w:t>يَذْكُرُ</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حَتَّى</w:t>
      </w:r>
      <w:r w:rsidRPr="00A46A83">
        <w:rPr>
          <w:rStyle w:val="Char5"/>
          <w:rtl/>
        </w:rPr>
        <w:t xml:space="preserve"> </w:t>
      </w:r>
      <w:r w:rsidRPr="00A46A83">
        <w:rPr>
          <w:rStyle w:val="Char5"/>
          <w:rFonts w:hint="eastAsia"/>
          <w:rtl/>
        </w:rPr>
        <w:t>يُدْرِكَهُ</w:t>
      </w:r>
      <w:r w:rsidRPr="00A46A83">
        <w:rPr>
          <w:rStyle w:val="Char5"/>
          <w:rtl/>
        </w:rPr>
        <w:t xml:space="preserve"> </w:t>
      </w:r>
      <w:r w:rsidRPr="00A46A83">
        <w:rPr>
          <w:rStyle w:val="Char5"/>
          <w:rFonts w:hint="eastAsia"/>
          <w:rtl/>
        </w:rPr>
        <w:t>النُّعَاسُ</w:t>
      </w:r>
      <w:r w:rsidRPr="00A46A83">
        <w:rPr>
          <w:rStyle w:val="Char5"/>
          <w:rtl/>
        </w:rPr>
        <w:t xml:space="preserve"> </w:t>
      </w:r>
      <w:r w:rsidRPr="00A46A83">
        <w:rPr>
          <w:rStyle w:val="Char5"/>
          <w:rFonts w:hint="eastAsia"/>
          <w:rtl/>
        </w:rPr>
        <w:t>لَمْ</w:t>
      </w:r>
      <w:r w:rsidRPr="00A46A83">
        <w:rPr>
          <w:rStyle w:val="Char5"/>
          <w:rtl/>
        </w:rPr>
        <w:t xml:space="preserve"> </w:t>
      </w:r>
      <w:r w:rsidRPr="00A46A83">
        <w:rPr>
          <w:rStyle w:val="Char5"/>
          <w:rFonts w:hint="eastAsia"/>
          <w:rtl/>
        </w:rPr>
        <w:t>يَنْقَلِبْ</w:t>
      </w:r>
      <w:r w:rsidRPr="00A46A83">
        <w:rPr>
          <w:rStyle w:val="Char5"/>
          <w:rtl/>
        </w:rPr>
        <w:t xml:space="preserve"> </w:t>
      </w:r>
      <w:r w:rsidRPr="00A46A83">
        <w:rPr>
          <w:rStyle w:val="Char5"/>
          <w:rFonts w:hint="eastAsia"/>
          <w:rtl/>
        </w:rPr>
        <w:t>سَاعَةً</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اللَّيْلِ</w:t>
      </w:r>
      <w:r w:rsidRPr="00A46A83">
        <w:rPr>
          <w:rStyle w:val="Char5"/>
          <w:rtl/>
        </w:rPr>
        <w:t xml:space="preserve"> </w:t>
      </w:r>
      <w:r w:rsidRPr="00A46A83">
        <w:rPr>
          <w:rStyle w:val="Char5"/>
          <w:rFonts w:hint="eastAsia"/>
          <w:rtl/>
        </w:rPr>
        <w:t>يَسْأَلُ</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شَيْئًا</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خَيْرِ</w:t>
      </w:r>
      <w:r w:rsidRPr="00A46A83">
        <w:rPr>
          <w:rStyle w:val="Char5"/>
          <w:rtl/>
        </w:rPr>
        <w:t xml:space="preserve"> </w:t>
      </w:r>
      <w:r w:rsidRPr="00A46A83">
        <w:rPr>
          <w:rStyle w:val="Char5"/>
          <w:rFonts w:hint="eastAsia"/>
          <w:rtl/>
        </w:rPr>
        <w:t>الدُّنْيَا</w:t>
      </w:r>
      <w:r w:rsidRPr="00A46A83">
        <w:rPr>
          <w:rStyle w:val="Char5"/>
          <w:rtl/>
        </w:rPr>
        <w:t xml:space="preserve"> </w:t>
      </w:r>
      <w:r w:rsidRPr="00A46A83">
        <w:rPr>
          <w:rStyle w:val="Char5"/>
          <w:rFonts w:hint="eastAsia"/>
          <w:rtl/>
        </w:rPr>
        <w:t>وَالآخِرَةِ</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أَعْطَاهُ</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هر</w:t>
      </w:r>
      <w:r w:rsidR="00A46A83" w:rsidRPr="00A46A83">
        <w:rPr>
          <w:rStyle w:val="Chard"/>
          <w:rFonts w:hint="cs"/>
          <w:rtl/>
        </w:rPr>
        <w:t xml:space="preserve"> </w:t>
      </w:r>
      <w:r w:rsidRPr="00A46A83">
        <w:rPr>
          <w:rStyle w:val="Chard"/>
          <w:rFonts w:hint="cs"/>
          <w:rtl/>
        </w:rPr>
        <w:t>کسی که در حال پاکیزگی بر رخت خواب قرار گرفته به یاد خدا مشغول باشد تا خوابش بیاید، در هیچ ساعتی از شب منقلب نمی‌شود که از خدا چیزی از خیر دنیا یا آخرت بخواهد، مگر این که خداوند به او عنایت خواهد فرمود</w:t>
      </w:r>
      <w:r w:rsidRPr="00A46A8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معنی این است که بر حالت احسان که جامع تشبه به ملایکه و انتظار به جبروت است باشد، و تمام شب را بر همین حالت بگذراند، و نفسش در جمع بندگان خدا به سوی او متوجه باشد.</w:t>
      </w:r>
    </w:p>
    <w:p w:rsidR="00BA4315" w:rsidRPr="00773B0D" w:rsidRDefault="00BA4315" w:rsidP="008A386C">
      <w:pPr>
        <w:pStyle w:val="a5"/>
        <w:rPr>
          <w:rtl/>
        </w:rPr>
      </w:pPr>
      <w:bookmarkStart w:id="149" w:name="_Toc272589193"/>
      <w:bookmarkStart w:id="150" w:name="_Toc435447177"/>
      <w:r w:rsidRPr="00773B0D">
        <w:rPr>
          <w:rFonts w:hint="cs"/>
          <w:rtl/>
        </w:rPr>
        <w:t>از سنن تهجد و اذکار آن:</w:t>
      </w:r>
      <w:bookmarkEnd w:id="149"/>
      <w:bookmarkEnd w:id="150"/>
    </w:p>
    <w:p w:rsidR="00BA4315" w:rsidRPr="005234D1" w:rsidRDefault="00BA4315" w:rsidP="008A386C">
      <w:pPr>
        <w:ind w:firstLine="284"/>
        <w:jc w:val="both"/>
        <w:rPr>
          <w:rStyle w:val="Char6"/>
          <w:rtl/>
        </w:rPr>
      </w:pPr>
      <w:r w:rsidRPr="005234D1">
        <w:rPr>
          <w:rStyle w:val="Char6"/>
          <w:rFonts w:hint="cs"/>
          <w:rtl/>
        </w:rPr>
        <w:t xml:space="preserve">از جمله سنت‌های تهجد است که هرگاه از خواب بیدار شود پیش از وضو خدا را یاد کند، و در این باره صیغه‌های مختلفی آمده است: از آن جمله است: </w:t>
      </w:r>
      <w:r w:rsidRPr="00A46A83">
        <w:rPr>
          <w:rStyle w:val="Chare"/>
          <w:rFonts w:hint="cs"/>
          <w:rtl/>
        </w:rPr>
        <w:t>«</w:t>
      </w:r>
      <w:r w:rsidRPr="00281FB8">
        <w:rPr>
          <w:rStyle w:val="Char5"/>
          <w:rFonts w:hint="eastAsia"/>
          <w:rtl/>
        </w:rPr>
        <w:t>اللَّهُمَّ</w:t>
      </w:r>
      <w:r w:rsidRPr="00281FB8">
        <w:rPr>
          <w:rStyle w:val="Char5"/>
          <w:rtl/>
        </w:rPr>
        <w:t xml:space="preserve"> </w:t>
      </w:r>
      <w:r w:rsidRPr="00281FB8">
        <w:rPr>
          <w:rStyle w:val="Char5"/>
          <w:rFonts w:hint="eastAsia"/>
          <w:rtl/>
        </w:rPr>
        <w:t>لَكَ</w:t>
      </w:r>
      <w:r w:rsidRPr="00281FB8">
        <w:rPr>
          <w:rStyle w:val="Char5"/>
          <w:rtl/>
        </w:rPr>
        <w:t xml:space="preserve"> </w:t>
      </w:r>
      <w:r w:rsidRPr="00281FB8">
        <w:rPr>
          <w:rStyle w:val="Char5"/>
          <w:rFonts w:hint="eastAsia"/>
          <w:rtl/>
        </w:rPr>
        <w:t>الْحَمْدُ</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قَيِّمُ</w:t>
      </w:r>
      <w:r w:rsidRPr="00281FB8">
        <w:rPr>
          <w:rStyle w:val="Char5"/>
          <w:rtl/>
        </w:rPr>
        <w:t xml:space="preserve"> </w:t>
      </w:r>
      <w:r w:rsidRPr="00281FB8">
        <w:rPr>
          <w:rStyle w:val="Char5"/>
          <w:rFonts w:hint="eastAsia"/>
          <w:rtl/>
        </w:rPr>
        <w:t>السَّمَوَاتِ</w:t>
      </w:r>
      <w:r w:rsidRPr="00281FB8">
        <w:rPr>
          <w:rStyle w:val="Char5"/>
          <w:rtl/>
        </w:rPr>
        <w:t xml:space="preserve"> </w:t>
      </w:r>
      <w:r w:rsidRPr="00281FB8">
        <w:rPr>
          <w:rStyle w:val="Char5"/>
          <w:rFonts w:hint="eastAsia"/>
          <w:rtl/>
        </w:rPr>
        <w:t>وَالأَرْضِ</w:t>
      </w:r>
      <w:r w:rsidRPr="00281FB8">
        <w:rPr>
          <w:rStyle w:val="Char5"/>
          <w:rtl/>
        </w:rPr>
        <w:t xml:space="preserve"> </w:t>
      </w:r>
      <w:r w:rsidRPr="00281FB8">
        <w:rPr>
          <w:rStyle w:val="Char5"/>
          <w:rFonts w:hint="eastAsia"/>
          <w:rtl/>
        </w:rPr>
        <w:t>وَمَنْ</w:t>
      </w:r>
      <w:r w:rsidRPr="00281FB8">
        <w:rPr>
          <w:rStyle w:val="Char5"/>
          <w:rtl/>
        </w:rPr>
        <w:t xml:space="preserve"> </w:t>
      </w:r>
      <w:r w:rsidRPr="00281FB8">
        <w:rPr>
          <w:rStyle w:val="Char5"/>
          <w:rFonts w:hint="eastAsia"/>
          <w:rtl/>
        </w:rPr>
        <w:t>فِيهِنَّ</w:t>
      </w:r>
      <w:r w:rsidRPr="00281FB8">
        <w:rPr>
          <w:rStyle w:val="Char5"/>
          <w:rtl/>
        </w:rPr>
        <w:t xml:space="preserve"> </w:t>
      </w:r>
      <w:r w:rsidRPr="00281FB8">
        <w:rPr>
          <w:rStyle w:val="Char5"/>
          <w:rFonts w:hint="eastAsia"/>
          <w:rtl/>
        </w:rPr>
        <w:t>وَلَكَ</w:t>
      </w:r>
      <w:r w:rsidRPr="00281FB8">
        <w:rPr>
          <w:rStyle w:val="Char5"/>
          <w:rtl/>
        </w:rPr>
        <w:t xml:space="preserve"> </w:t>
      </w:r>
      <w:r w:rsidRPr="00281FB8">
        <w:rPr>
          <w:rStyle w:val="Char5"/>
          <w:rFonts w:hint="eastAsia"/>
          <w:rtl/>
        </w:rPr>
        <w:t>الْحَمْدُ،</w:t>
      </w:r>
      <w:r w:rsidRPr="00281FB8">
        <w:rPr>
          <w:rStyle w:val="Char5"/>
          <w:rtl/>
        </w:rPr>
        <w:t xml:space="preserve"> </w:t>
      </w:r>
      <w:r w:rsidRPr="00281FB8">
        <w:rPr>
          <w:rStyle w:val="Char5"/>
          <w:rFonts w:hint="eastAsia"/>
          <w:rtl/>
        </w:rPr>
        <w:t>لَكَ</w:t>
      </w:r>
      <w:r w:rsidRPr="00281FB8">
        <w:rPr>
          <w:rStyle w:val="Char5"/>
          <w:rtl/>
        </w:rPr>
        <w:t xml:space="preserve"> </w:t>
      </w:r>
      <w:r w:rsidRPr="00281FB8">
        <w:rPr>
          <w:rStyle w:val="Char5"/>
          <w:rFonts w:hint="eastAsia"/>
          <w:rtl/>
        </w:rPr>
        <w:t>مُلْكُ</w:t>
      </w:r>
      <w:r w:rsidRPr="00281FB8">
        <w:rPr>
          <w:rStyle w:val="Char5"/>
          <w:rtl/>
        </w:rPr>
        <w:t xml:space="preserve"> </w:t>
      </w:r>
      <w:r w:rsidRPr="00281FB8">
        <w:rPr>
          <w:rStyle w:val="Char5"/>
          <w:rFonts w:hint="eastAsia"/>
          <w:rtl/>
        </w:rPr>
        <w:t>السَّمَوَاتِ</w:t>
      </w:r>
      <w:r w:rsidRPr="00281FB8">
        <w:rPr>
          <w:rStyle w:val="Char5"/>
          <w:rtl/>
        </w:rPr>
        <w:t xml:space="preserve"> </w:t>
      </w:r>
      <w:r w:rsidRPr="00281FB8">
        <w:rPr>
          <w:rStyle w:val="Char5"/>
          <w:rFonts w:hint="eastAsia"/>
          <w:rtl/>
        </w:rPr>
        <w:t>وَالأَرْضِ</w:t>
      </w:r>
      <w:r w:rsidRPr="00281FB8">
        <w:rPr>
          <w:rStyle w:val="Char5"/>
          <w:rtl/>
        </w:rPr>
        <w:t xml:space="preserve"> </w:t>
      </w:r>
      <w:r w:rsidRPr="00281FB8">
        <w:rPr>
          <w:rStyle w:val="Char5"/>
          <w:rFonts w:hint="eastAsia"/>
          <w:rtl/>
        </w:rPr>
        <w:t>وَمَنْ</w:t>
      </w:r>
      <w:r w:rsidRPr="00281FB8">
        <w:rPr>
          <w:rStyle w:val="Char5"/>
          <w:rtl/>
        </w:rPr>
        <w:t xml:space="preserve"> </w:t>
      </w:r>
      <w:r w:rsidRPr="00281FB8">
        <w:rPr>
          <w:rStyle w:val="Char5"/>
          <w:rFonts w:hint="eastAsia"/>
          <w:rtl/>
        </w:rPr>
        <w:t>فِيهِنَّ،</w:t>
      </w:r>
      <w:r w:rsidRPr="00281FB8">
        <w:rPr>
          <w:rStyle w:val="Char5"/>
          <w:rtl/>
        </w:rPr>
        <w:t xml:space="preserve"> </w:t>
      </w:r>
      <w:r w:rsidRPr="00281FB8">
        <w:rPr>
          <w:rStyle w:val="Char5"/>
          <w:rFonts w:hint="eastAsia"/>
          <w:rtl/>
        </w:rPr>
        <w:t>وَلَكَ</w:t>
      </w:r>
      <w:r w:rsidRPr="00281FB8">
        <w:rPr>
          <w:rStyle w:val="Char5"/>
          <w:rtl/>
        </w:rPr>
        <w:t xml:space="preserve"> </w:t>
      </w:r>
      <w:r w:rsidRPr="00281FB8">
        <w:rPr>
          <w:rStyle w:val="Char5"/>
          <w:rFonts w:hint="eastAsia"/>
          <w:rtl/>
        </w:rPr>
        <w:t>الْحَمْدُ</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نُورُ</w:t>
      </w:r>
      <w:r w:rsidRPr="00281FB8">
        <w:rPr>
          <w:rStyle w:val="Char5"/>
          <w:rtl/>
        </w:rPr>
        <w:t xml:space="preserve"> </w:t>
      </w:r>
      <w:r w:rsidRPr="00281FB8">
        <w:rPr>
          <w:rStyle w:val="Char5"/>
          <w:rFonts w:hint="eastAsia"/>
          <w:rtl/>
        </w:rPr>
        <w:t>السَّمَوَاتِ</w:t>
      </w:r>
      <w:r w:rsidRPr="00281FB8">
        <w:rPr>
          <w:rStyle w:val="Char5"/>
          <w:rtl/>
        </w:rPr>
        <w:t xml:space="preserve"> </w:t>
      </w:r>
      <w:r w:rsidRPr="00281FB8">
        <w:rPr>
          <w:rStyle w:val="Char5"/>
          <w:rFonts w:hint="eastAsia"/>
          <w:rtl/>
        </w:rPr>
        <w:t>وَالأَرْضِ،</w:t>
      </w:r>
      <w:r w:rsidRPr="00281FB8">
        <w:rPr>
          <w:rStyle w:val="Char5"/>
          <w:rtl/>
        </w:rPr>
        <w:t xml:space="preserve"> </w:t>
      </w:r>
      <w:r w:rsidRPr="00281FB8">
        <w:rPr>
          <w:rStyle w:val="Char5"/>
          <w:rFonts w:hint="eastAsia"/>
          <w:rtl/>
        </w:rPr>
        <w:t>وَلَكَ</w:t>
      </w:r>
      <w:r w:rsidRPr="00281FB8">
        <w:rPr>
          <w:rStyle w:val="Char5"/>
          <w:rtl/>
        </w:rPr>
        <w:t xml:space="preserve"> </w:t>
      </w:r>
      <w:r w:rsidRPr="00281FB8">
        <w:rPr>
          <w:rStyle w:val="Char5"/>
          <w:rFonts w:hint="eastAsia"/>
          <w:rtl/>
        </w:rPr>
        <w:t>الْحَمْدُ</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الْحَقُّ،</w:t>
      </w:r>
      <w:r w:rsidRPr="00281FB8">
        <w:rPr>
          <w:rStyle w:val="Char5"/>
          <w:rtl/>
        </w:rPr>
        <w:t xml:space="preserve"> </w:t>
      </w:r>
      <w:r w:rsidRPr="00281FB8">
        <w:rPr>
          <w:rStyle w:val="Char5"/>
          <w:rFonts w:hint="eastAsia"/>
          <w:rtl/>
        </w:rPr>
        <w:t>وَوَعْدُكَ</w:t>
      </w:r>
      <w:r w:rsidRPr="00281FB8">
        <w:rPr>
          <w:rStyle w:val="Char5"/>
          <w:rtl/>
        </w:rPr>
        <w:t xml:space="preserve"> </w:t>
      </w:r>
      <w:r w:rsidRPr="00281FB8">
        <w:rPr>
          <w:rStyle w:val="Char5"/>
          <w:rFonts w:hint="eastAsia"/>
          <w:rtl/>
        </w:rPr>
        <w:t>الْحَقُّ،</w:t>
      </w:r>
      <w:r w:rsidRPr="00281FB8">
        <w:rPr>
          <w:rStyle w:val="Char5"/>
          <w:rtl/>
        </w:rPr>
        <w:t xml:space="preserve"> </w:t>
      </w:r>
      <w:r w:rsidRPr="00281FB8">
        <w:rPr>
          <w:rStyle w:val="Char5"/>
          <w:rFonts w:hint="eastAsia"/>
          <w:rtl/>
        </w:rPr>
        <w:t>وَلِقَاؤُكَ</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وَقَوْلُكَ</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وَالْجَنَّةُ</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وَالنَّارُ</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وَالنَّبِيُّونَ</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وَمُحَمَّدٌ</w:t>
      </w:r>
      <w:r w:rsidRPr="00281FB8">
        <w:rPr>
          <w:rStyle w:val="Char5"/>
          <w:rtl/>
        </w:rPr>
        <w:t xml:space="preserve"> </w:t>
      </w:r>
      <w:r w:rsidR="00706EA0" w:rsidRPr="00706EA0">
        <w:rPr>
          <w:rStyle w:val="Char5"/>
          <w:rFonts w:cs="CTraditional Arabic"/>
          <w:szCs w:val="28"/>
          <w:rtl/>
        </w:rPr>
        <w:t>ج</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وَالسَّاعَةُ</w:t>
      </w:r>
      <w:r w:rsidRPr="00281FB8">
        <w:rPr>
          <w:rStyle w:val="Char5"/>
          <w:rtl/>
        </w:rPr>
        <w:t xml:space="preserve"> </w:t>
      </w:r>
      <w:r w:rsidRPr="00281FB8">
        <w:rPr>
          <w:rStyle w:val="Char5"/>
          <w:rFonts w:hint="eastAsia"/>
          <w:rtl/>
        </w:rPr>
        <w:t>حَقٌّ،</w:t>
      </w:r>
      <w:r w:rsidRPr="00281FB8">
        <w:rPr>
          <w:rStyle w:val="Char5"/>
          <w:rtl/>
        </w:rPr>
        <w:t xml:space="preserve"> </w:t>
      </w:r>
      <w:r w:rsidRPr="00281FB8">
        <w:rPr>
          <w:rStyle w:val="Char5"/>
          <w:rFonts w:hint="eastAsia"/>
          <w:rtl/>
        </w:rPr>
        <w:t>اللَّهُمَّ</w:t>
      </w:r>
      <w:r w:rsidRPr="00281FB8">
        <w:rPr>
          <w:rStyle w:val="Char5"/>
          <w:rtl/>
        </w:rPr>
        <w:t xml:space="preserve"> </w:t>
      </w:r>
      <w:r w:rsidRPr="00281FB8">
        <w:rPr>
          <w:rStyle w:val="Char5"/>
          <w:rFonts w:hint="eastAsia"/>
          <w:rtl/>
        </w:rPr>
        <w:t>لَكَ</w:t>
      </w:r>
      <w:r w:rsidRPr="00281FB8">
        <w:rPr>
          <w:rStyle w:val="Char5"/>
          <w:rtl/>
        </w:rPr>
        <w:t xml:space="preserve"> </w:t>
      </w:r>
      <w:r w:rsidRPr="00281FB8">
        <w:rPr>
          <w:rStyle w:val="Char5"/>
          <w:rFonts w:hint="eastAsia"/>
          <w:rtl/>
        </w:rPr>
        <w:t>أَسْلَمْتُ،</w:t>
      </w:r>
      <w:r w:rsidRPr="00281FB8">
        <w:rPr>
          <w:rStyle w:val="Char5"/>
          <w:rtl/>
        </w:rPr>
        <w:t xml:space="preserve"> </w:t>
      </w:r>
      <w:r w:rsidRPr="00281FB8">
        <w:rPr>
          <w:rStyle w:val="Char5"/>
          <w:rFonts w:hint="eastAsia"/>
          <w:rtl/>
        </w:rPr>
        <w:t>وَبِكَ</w:t>
      </w:r>
      <w:r w:rsidRPr="00281FB8">
        <w:rPr>
          <w:rStyle w:val="Char5"/>
          <w:rtl/>
        </w:rPr>
        <w:t xml:space="preserve"> </w:t>
      </w:r>
      <w:r w:rsidRPr="00281FB8">
        <w:rPr>
          <w:rStyle w:val="Char5"/>
          <w:rFonts w:hint="eastAsia"/>
          <w:rtl/>
        </w:rPr>
        <w:t>آمَنْتُ</w:t>
      </w:r>
      <w:r w:rsidRPr="00281FB8">
        <w:rPr>
          <w:rStyle w:val="Char5"/>
          <w:rtl/>
        </w:rPr>
        <w:t xml:space="preserve"> </w:t>
      </w:r>
      <w:r w:rsidRPr="00281FB8">
        <w:rPr>
          <w:rStyle w:val="Char5"/>
          <w:rFonts w:hint="eastAsia"/>
          <w:rtl/>
        </w:rPr>
        <w:t>وَعَلَيْكَ</w:t>
      </w:r>
      <w:r w:rsidRPr="00281FB8">
        <w:rPr>
          <w:rStyle w:val="Char5"/>
          <w:rtl/>
        </w:rPr>
        <w:t xml:space="preserve"> </w:t>
      </w:r>
      <w:r w:rsidRPr="00281FB8">
        <w:rPr>
          <w:rStyle w:val="Char5"/>
          <w:rFonts w:hint="eastAsia"/>
          <w:rtl/>
        </w:rPr>
        <w:t>تَوَكَّلْتُ،</w:t>
      </w:r>
      <w:r w:rsidRPr="00281FB8">
        <w:rPr>
          <w:rStyle w:val="Char5"/>
          <w:rtl/>
        </w:rPr>
        <w:t xml:space="preserve"> </w:t>
      </w:r>
      <w:r w:rsidRPr="00281FB8">
        <w:rPr>
          <w:rStyle w:val="Char5"/>
          <w:rFonts w:hint="eastAsia"/>
          <w:rtl/>
        </w:rPr>
        <w:t>وَإِلَيْكَ</w:t>
      </w:r>
      <w:r w:rsidRPr="00281FB8">
        <w:rPr>
          <w:rStyle w:val="Char5"/>
          <w:rtl/>
        </w:rPr>
        <w:t xml:space="preserve"> </w:t>
      </w:r>
      <w:r w:rsidRPr="00281FB8">
        <w:rPr>
          <w:rStyle w:val="Char5"/>
          <w:rFonts w:hint="eastAsia"/>
          <w:rtl/>
        </w:rPr>
        <w:t>أَنَبْتُ،</w:t>
      </w:r>
      <w:r w:rsidRPr="00281FB8">
        <w:rPr>
          <w:rStyle w:val="Char5"/>
          <w:rtl/>
        </w:rPr>
        <w:t xml:space="preserve"> </w:t>
      </w:r>
      <w:r w:rsidRPr="00281FB8">
        <w:rPr>
          <w:rStyle w:val="Char5"/>
          <w:rFonts w:hint="eastAsia"/>
          <w:rtl/>
        </w:rPr>
        <w:t>وَبِكَ</w:t>
      </w:r>
      <w:r w:rsidRPr="00281FB8">
        <w:rPr>
          <w:rStyle w:val="Char5"/>
          <w:rtl/>
        </w:rPr>
        <w:t xml:space="preserve"> </w:t>
      </w:r>
      <w:r w:rsidRPr="00281FB8">
        <w:rPr>
          <w:rStyle w:val="Char5"/>
          <w:rFonts w:hint="eastAsia"/>
          <w:rtl/>
        </w:rPr>
        <w:t>خَاصَمْتُ،</w:t>
      </w:r>
      <w:r w:rsidRPr="00281FB8">
        <w:rPr>
          <w:rStyle w:val="Char5"/>
          <w:rtl/>
        </w:rPr>
        <w:t xml:space="preserve"> </w:t>
      </w:r>
      <w:r w:rsidRPr="00281FB8">
        <w:rPr>
          <w:rStyle w:val="Char5"/>
          <w:rFonts w:hint="eastAsia"/>
          <w:rtl/>
        </w:rPr>
        <w:t>وَإِلَيْكَ</w:t>
      </w:r>
      <w:r w:rsidRPr="00281FB8">
        <w:rPr>
          <w:rStyle w:val="Char5"/>
          <w:rtl/>
        </w:rPr>
        <w:t xml:space="preserve"> </w:t>
      </w:r>
      <w:r w:rsidRPr="00281FB8">
        <w:rPr>
          <w:rStyle w:val="Char5"/>
          <w:rFonts w:hint="eastAsia"/>
          <w:rtl/>
        </w:rPr>
        <w:t>حَاكَمْتُ،</w:t>
      </w:r>
      <w:r w:rsidRPr="00281FB8">
        <w:rPr>
          <w:rStyle w:val="Char5"/>
          <w:rtl/>
        </w:rPr>
        <w:t xml:space="preserve"> </w:t>
      </w:r>
      <w:r w:rsidRPr="00281FB8">
        <w:rPr>
          <w:rStyle w:val="Char5"/>
          <w:rFonts w:hint="eastAsia"/>
          <w:rtl/>
        </w:rPr>
        <w:t>فَاغْفِرْ</w:t>
      </w:r>
      <w:r w:rsidRPr="00281FB8">
        <w:rPr>
          <w:rStyle w:val="Char5"/>
          <w:rtl/>
        </w:rPr>
        <w:t xml:space="preserve"> </w:t>
      </w:r>
      <w:r w:rsidRPr="00281FB8">
        <w:rPr>
          <w:rStyle w:val="Char5"/>
          <w:rFonts w:hint="eastAsia"/>
          <w:rtl/>
        </w:rPr>
        <w:t>لِى</w:t>
      </w:r>
      <w:r w:rsidRPr="00281FB8">
        <w:rPr>
          <w:rStyle w:val="Char5"/>
          <w:rtl/>
        </w:rPr>
        <w:t xml:space="preserve"> </w:t>
      </w:r>
      <w:r w:rsidRPr="00281FB8">
        <w:rPr>
          <w:rStyle w:val="Char5"/>
          <w:rFonts w:hint="eastAsia"/>
          <w:rtl/>
        </w:rPr>
        <w:t>مَا</w:t>
      </w:r>
      <w:r w:rsidRPr="00281FB8">
        <w:rPr>
          <w:rStyle w:val="Char5"/>
          <w:rtl/>
        </w:rPr>
        <w:t xml:space="preserve"> </w:t>
      </w:r>
      <w:r w:rsidRPr="00281FB8">
        <w:rPr>
          <w:rStyle w:val="Char5"/>
          <w:rFonts w:hint="eastAsia"/>
          <w:rtl/>
        </w:rPr>
        <w:t>قَدَّمْتُ</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أَخَّرْتُ،</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أَسْرَرْتُ</w:t>
      </w:r>
      <w:r w:rsidRPr="00281FB8">
        <w:rPr>
          <w:rStyle w:val="Char5"/>
          <w:rtl/>
        </w:rPr>
        <w:t xml:space="preserve"> </w:t>
      </w:r>
      <w:r w:rsidRPr="00281FB8">
        <w:rPr>
          <w:rStyle w:val="Char5"/>
          <w:rFonts w:hint="eastAsia"/>
          <w:rtl/>
        </w:rPr>
        <w:t>وَمَا</w:t>
      </w:r>
      <w:r w:rsidRPr="00281FB8">
        <w:rPr>
          <w:rStyle w:val="Char5"/>
          <w:rtl/>
        </w:rPr>
        <w:t xml:space="preserve"> </w:t>
      </w:r>
      <w:r w:rsidRPr="00281FB8">
        <w:rPr>
          <w:rStyle w:val="Char5"/>
          <w:rFonts w:hint="eastAsia"/>
          <w:rtl/>
        </w:rPr>
        <w:t>أَعْلَنْتُ،</w:t>
      </w:r>
      <w:r w:rsidRPr="00281FB8">
        <w:rPr>
          <w:rStyle w:val="Char5"/>
          <w:rtl/>
        </w:rPr>
        <w:t xml:space="preserve"> </w:t>
      </w:r>
      <w:r w:rsidRPr="00281FB8">
        <w:rPr>
          <w:rStyle w:val="Char5"/>
          <w:rFonts w:hint="eastAsia"/>
          <w:rtl/>
        </w:rPr>
        <w:t>أَنْتَ</w:t>
      </w:r>
      <w:r w:rsidRPr="00281FB8">
        <w:rPr>
          <w:rStyle w:val="Char5"/>
          <w:rtl/>
        </w:rPr>
        <w:t xml:space="preserve"> </w:t>
      </w:r>
      <w:r w:rsidRPr="00281FB8">
        <w:rPr>
          <w:rStyle w:val="Char5"/>
          <w:rFonts w:hint="eastAsia"/>
          <w:rtl/>
        </w:rPr>
        <w:t>الْمُقَدِّمُ</w:t>
      </w:r>
      <w:r w:rsidRPr="00281FB8">
        <w:rPr>
          <w:rStyle w:val="Char5"/>
          <w:rtl/>
        </w:rPr>
        <w:t xml:space="preserve"> </w:t>
      </w:r>
      <w:r w:rsidRPr="00281FB8">
        <w:rPr>
          <w:rStyle w:val="Char5"/>
          <w:rFonts w:hint="eastAsia"/>
          <w:rtl/>
        </w:rPr>
        <w:t>وَأَنْتَ</w:t>
      </w:r>
      <w:r w:rsidRPr="00281FB8">
        <w:rPr>
          <w:rStyle w:val="Char5"/>
          <w:rtl/>
        </w:rPr>
        <w:t xml:space="preserve"> </w:t>
      </w:r>
      <w:r w:rsidRPr="00281FB8">
        <w:rPr>
          <w:rStyle w:val="Char5"/>
          <w:rFonts w:hint="eastAsia"/>
          <w:rtl/>
        </w:rPr>
        <w:t>الْمُؤَخِّرُ،</w:t>
      </w:r>
      <w:r w:rsidRPr="00281FB8">
        <w:rPr>
          <w:rStyle w:val="Char5"/>
          <w:rtl/>
        </w:rPr>
        <w:t xml:space="preserve"> </w:t>
      </w:r>
      <w:r w:rsidRPr="00281FB8">
        <w:rPr>
          <w:rStyle w:val="Char5"/>
          <w:rFonts w:hint="eastAsia"/>
          <w:rtl/>
        </w:rPr>
        <w:t>لاَ</w:t>
      </w:r>
      <w:r w:rsidRPr="00281FB8">
        <w:rPr>
          <w:rStyle w:val="Char5"/>
          <w:rtl/>
        </w:rPr>
        <w:t xml:space="preserve"> </w:t>
      </w:r>
      <w:r w:rsidRPr="00281FB8">
        <w:rPr>
          <w:rStyle w:val="Char5"/>
          <w:rFonts w:hint="eastAsia"/>
          <w:rtl/>
        </w:rPr>
        <w:t>إِلَهَ</w:t>
      </w:r>
      <w:r w:rsidRPr="00281FB8">
        <w:rPr>
          <w:rStyle w:val="Char5"/>
          <w:rtl/>
        </w:rPr>
        <w:t xml:space="preserve"> </w:t>
      </w:r>
      <w:r w:rsidRPr="00281FB8">
        <w:rPr>
          <w:rStyle w:val="Char5"/>
          <w:rFonts w:hint="eastAsia"/>
          <w:rtl/>
        </w:rPr>
        <w:t>إِلاَّ</w:t>
      </w:r>
      <w:r w:rsidRPr="00281FB8">
        <w:rPr>
          <w:rStyle w:val="Char5"/>
          <w:rtl/>
        </w:rPr>
        <w:t xml:space="preserve"> </w:t>
      </w:r>
      <w:r w:rsidRPr="00281FB8">
        <w:rPr>
          <w:rStyle w:val="Char5"/>
          <w:rFonts w:hint="eastAsia"/>
          <w:rtl/>
        </w:rPr>
        <w:t>أَنْتَ</w:t>
      </w:r>
      <w:r w:rsidRPr="00281FB8">
        <w:rPr>
          <w:rStyle w:val="Char5"/>
          <w:rFonts w:hint="cs"/>
          <w:rtl/>
        </w:rPr>
        <w:t>،</w:t>
      </w:r>
      <w:r w:rsidR="006E0BE8">
        <w:rPr>
          <w:rStyle w:val="Char5"/>
          <w:rtl/>
        </w:rPr>
        <w:t xml:space="preserve"> </w:t>
      </w:r>
      <w:r w:rsidRPr="00281FB8">
        <w:rPr>
          <w:rStyle w:val="Char5"/>
          <w:rFonts w:hint="cs"/>
          <w:rtl/>
        </w:rPr>
        <w:t>وَ</w:t>
      </w:r>
      <w:r w:rsidRPr="00281FB8">
        <w:rPr>
          <w:rStyle w:val="Char5"/>
          <w:rFonts w:hint="eastAsia"/>
          <w:rtl/>
        </w:rPr>
        <w:t>لاَ</w:t>
      </w:r>
      <w:r w:rsidRPr="00281FB8">
        <w:rPr>
          <w:rStyle w:val="Char5"/>
          <w:rtl/>
        </w:rPr>
        <w:t xml:space="preserve"> </w:t>
      </w:r>
      <w:r w:rsidRPr="00281FB8">
        <w:rPr>
          <w:rStyle w:val="Char5"/>
          <w:rFonts w:hint="eastAsia"/>
          <w:rtl/>
        </w:rPr>
        <w:t>إِلَهَ</w:t>
      </w:r>
      <w:r w:rsidRPr="00281FB8">
        <w:rPr>
          <w:rStyle w:val="Char5"/>
          <w:rtl/>
        </w:rPr>
        <w:t xml:space="preserve"> </w:t>
      </w:r>
      <w:r w:rsidRPr="00281FB8">
        <w:rPr>
          <w:rStyle w:val="Char5"/>
          <w:rFonts w:hint="eastAsia"/>
          <w:rtl/>
        </w:rPr>
        <w:t>غَيْرُكَ</w:t>
      </w:r>
      <w:r w:rsidRPr="00A46A83">
        <w:rPr>
          <w:rStyle w:val="Chare"/>
          <w:rFonts w:hint="cs"/>
          <w:rtl/>
        </w:rPr>
        <w:t>»</w:t>
      </w:r>
      <w:r w:rsidRPr="005234D1">
        <w:rPr>
          <w:rStyle w:val="Char6"/>
          <w:rFonts w:hint="cs"/>
          <w:rtl/>
        </w:rPr>
        <w:t xml:space="preserve">. </w:t>
      </w:r>
      <w:r w:rsidRPr="00A46A83">
        <w:rPr>
          <w:rStyle w:val="Chare"/>
          <w:rFonts w:hint="cs"/>
          <w:rtl/>
        </w:rPr>
        <w:t>«</w:t>
      </w:r>
      <w:r w:rsidRPr="00281FB8">
        <w:rPr>
          <w:rStyle w:val="Chard"/>
          <w:rtl/>
        </w:rPr>
        <w:t>بار الها! حمد از آنِ تو است، تو سرپرست آسمان</w:t>
      </w:r>
      <w:r w:rsidR="008B44B8">
        <w:rPr>
          <w:rStyle w:val="Chard"/>
          <w:rtl/>
        </w:rPr>
        <w:t xml:space="preserve">‌ها </w:t>
      </w:r>
      <w:r w:rsidRPr="00281FB8">
        <w:rPr>
          <w:rStyle w:val="Chard"/>
          <w:rtl/>
        </w:rPr>
        <w:t>و زم</w:t>
      </w:r>
      <w:r w:rsidR="00F3025C">
        <w:rPr>
          <w:rStyle w:val="Chard"/>
          <w:rtl/>
        </w:rPr>
        <w:t>ی</w:t>
      </w:r>
      <w:r w:rsidRPr="00281FB8">
        <w:rPr>
          <w:rStyle w:val="Chard"/>
          <w:rtl/>
        </w:rPr>
        <w:t xml:space="preserve">نى، و آنچه </w:t>
      </w:r>
      <w:r w:rsidR="00F3025C">
        <w:rPr>
          <w:rStyle w:val="Chard"/>
          <w:rtl/>
        </w:rPr>
        <w:t>ک</w:t>
      </w:r>
      <w:r w:rsidRPr="00281FB8">
        <w:rPr>
          <w:rStyle w:val="Chard"/>
          <w:rtl/>
        </w:rPr>
        <w:t>ه در ب</w:t>
      </w:r>
      <w:r w:rsidR="00F3025C">
        <w:rPr>
          <w:rStyle w:val="Chard"/>
          <w:rtl/>
        </w:rPr>
        <w:t>ی</w:t>
      </w:r>
      <w:r w:rsidRPr="00281FB8">
        <w:rPr>
          <w:rStyle w:val="Chard"/>
          <w:rtl/>
        </w:rPr>
        <w:t>ن آنهاست. [و حمد از آنِ تو است، تو پروردگار آسمان</w:t>
      </w:r>
      <w:r w:rsidR="008B44B8">
        <w:rPr>
          <w:rStyle w:val="Chard"/>
          <w:rtl/>
        </w:rPr>
        <w:t xml:space="preserve">‌ها </w:t>
      </w:r>
      <w:r w:rsidRPr="00281FB8">
        <w:rPr>
          <w:rStyle w:val="Chard"/>
          <w:rtl/>
        </w:rPr>
        <w:t>و زم</w:t>
      </w:r>
      <w:r w:rsidR="00F3025C">
        <w:rPr>
          <w:rStyle w:val="Chard"/>
          <w:rtl/>
        </w:rPr>
        <w:t>ی</w:t>
      </w:r>
      <w:r w:rsidRPr="00281FB8">
        <w:rPr>
          <w:rStyle w:val="Chard"/>
          <w:rtl/>
        </w:rPr>
        <w:t xml:space="preserve">ن و آنچه </w:t>
      </w:r>
      <w:r w:rsidR="00F3025C">
        <w:rPr>
          <w:rStyle w:val="Chard"/>
          <w:rtl/>
        </w:rPr>
        <w:t>ک</w:t>
      </w:r>
      <w:r w:rsidRPr="00281FB8">
        <w:rPr>
          <w:rStyle w:val="Chard"/>
          <w:rtl/>
        </w:rPr>
        <w:t>ه در ب</w:t>
      </w:r>
      <w:r w:rsidR="00F3025C">
        <w:rPr>
          <w:rStyle w:val="Chard"/>
          <w:rtl/>
        </w:rPr>
        <w:t>ی</w:t>
      </w:r>
      <w:r w:rsidRPr="00281FB8">
        <w:rPr>
          <w:rStyle w:val="Chard"/>
          <w:rtl/>
        </w:rPr>
        <w:t>ن آنهاست، هستى]. [و حمد از آنِ تو است، تو پادشاه آسمان</w:t>
      </w:r>
      <w:r w:rsidR="008B44B8">
        <w:rPr>
          <w:rStyle w:val="Chard"/>
          <w:rtl/>
        </w:rPr>
        <w:t xml:space="preserve">‌ها </w:t>
      </w:r>
      <w:r w:rsidRPr="00281FB8">
        <w:rPr>
          <w:rStyle w:val="Chard"/>
          <w:rtl/>
        </w:rPr>
        <w:t>و زم</w:t>
      </w:r>
      <w:r w:rsidR="00F3025C">
        <w:rPr>
          <w:rStyle w:val="Chard"/>
          <w:rtl/>
        </w:rPr>
        <w:t>ی</w:t>
      </w:r>
      <w:r w:rsidRPr="00281FB8">
        <w:rPr>
          <w:rStyle w:val="Chard"/>
          <w:rtl/>
        </w:rPr>
        <w:t>ن هستى]. [و حمد از آنِ توست] [تو حقّى، وعده، گفتار، لقاء، بهشت، آتش، پ</w:t>
      </w:r>
      <w:r w:rsidR="00F3025C">
        <w:rPr>
          <w:rStyle w:val="Chard"/>
          <w:rtl/>
        </w:rPr>
        <w:t>ی</w:t>
      </w:r>
      <w:r w:rsidRPr="00281FB8">
        <w:rPr>
          <w:rStyle w:val="Chard"/>
          <w:rtl/>
        </w:rPr>
        <w:t xml:space="preserve">امبران، محمد </w:t>
      </w:r>
      <w:r w:rsidR="00706EA0" w:rsidRPr="00706EA0">
        <w:rPr>
          <w:rStyle w:val="Chard"/>
          <w:rFonts w:cs="CTraditional Arabic"/>
          <w:szCs w:val="28"/>
          <w:rtl/>
        </w:rPr>
        <w:t>ج</w:t>
      </w:r>
      <w:r w:rsidRPr="00281FB8">
        <w:rPr>
          <w:rStyle w:val="Chard"/>
          <w:rtl/>
        </w:rPr>
        <w:t>، و روز ق</w:t>
      </w:r>
      <w:r w:rsidR="00F3025C">
        <w:rPr>
          <w:rStyle w:val="Chard"/>
          <w:rtl/>
        </w:rPr>
        <w:t>ی</w:t>
      </w:r>
      <w:r w:rsidRPr="00281FB8">
        <w:rPr>
          <w:rStyle w:val="Chard"/>
          <w:rtl/>
        </w:rPr>
        <w:t>امت حقّ هستند] [پروردگارا!</w:t>
      </w:r>
      <w:r w:rsidR="00E338DE">
        <w:rPr>
          <w:rStyle w:val="Chard"/>
          <w:rFonts w:hint="cs"/>
          <w:rtl/>
        </w:rPr>
        <w:t xml:space="preserve"> </w:t>
      </w:r>
      <w:r w:rsidRPr="00281FB8">
        <w:rPr>
          <w:rStyle w:val="Chard"/>
          <w:rtl/>
        </w:rPr>
        <w:t>من تسل</w:t>
      </w:r>
      <w:r w:rsidR="00F3025C">
        <w:rPr>
          <w:rStyle w:val="Chard"/>
          <w:rtl/>
        </w:rPr>
        <w:t>ی</w:t>
      </w:r>
      <w:r w:rsidRPr="00281FB8">
        <w:rPr>
          <w:rStyle w:val="Chard"/>
          <w:rtl/>
        </w:rPr>
        <w:t>م توأم، و بر تو تو</w:t>
      </w:r>
      <w:r w:rsidR="00F3025C">
        <w:rPr>
          <w:rStyle w:val="Chard"/>
          <w:rtl/>
        </w:rPr>
        <w:t>ک</w:t>
      </w:r>
      <w:r w:rsidRPr="00281FB8">
        <w:rPr>
          <w:rStyle w:val="Chard"/>
          <w:rtl/>
        </w:rPr>
        <w:t>ل نمودم، و به تو ا</w:t>
      </w:r>
      <w:r w:rsidR="00F3025C">
        <w:rPr>
          <w:rStyle w:val="Chard"/>
          <w:rtl/>
        </w:rPr>
        <w:t>ی</w:t>
      </w:r>
      <w:r w:rsidRPr="00281FB8">
        <w:rPr>
          <w:rStyle w:val="Chard"/>
          <w:rtl/>
        </w:rPr>
        <w:t>مان آوردم، و به سوى تو برگشتم، و بخاطر تو دشمنى ورز</w:t>
      </w:r>
      <w:r w:rsidR="00F3025C">
        <w:rPr>
          <w:rStyle w:val="Chard"/>
          <w:rtl/>
        </w:rPr>
        <w:t>ی</w:t>
      </w:r>
      <w:r w:rsidRPr="00281FB8">
        <w:rPr>
          <w:rStyle w:val="Chard"/>
          <w:rtl/>
        </w:rPr>
        <w:t>دم، و حا</w:t>
      </w:r>
      <w:r w:rsidR="00F3025C">
        <w:rPr>
          <w:rStyle w:val="Chard"/>
          <w:rtl/>
        </w:rPr>
        <w:t>ک</w:t>
      </w:r>
      <w:r w:rsidRPr="00281FB8">
        <w:rPr>
          <w:rStyle w:val="Chard"/>
          <w:rtl/>
        </w:rPr>
        <w:t>م</w:t>
      </w:r>
      <w:r w:rsidR="00F3025C">
        <w:rPr>
          <w:rStyle w:val="Chard"/>
          <w:rtl/>
        </w:rPr>
        <w:t>ی</w:t>
      </w:r>
      <w:r w:rsidRPr="00281FB8">
        <w:rPr>
          <w:rStyle w:val="Chard"/>
          <w:rtl/>
        </w:rPr>
        <w:t xml:space="preserve">ت از آنِ تو است، و گناهانى را </w:t>
      </w:r>
      <w:r w:rsidR="00F3025C">
        <w:rPr>
          <w:rStyle w:val="Chard"/>
          <w:rtl/>
        </w:rPr>
        <w:t>ک</w:t>
      </w:r>
      <w:r w:rsidRPr="00281FB8">
        <w:rPr>
          <w:rStyle w:val="Chard"/>
          <w:rtl/>
        </w:rPr>
        <w:t>ه پ</w:t>
      </w:r>
      <w:r w:rsidR="00F3025C">
        <w:rPr>
          <w:rStyle w:val="Chard"/>
          <w:rtl/>
        </w:rPr>
        <w:t>ی</w:t>
      </w:r>
      <w:r w:rsidR="00E338DE">
        <w:rPr>
          <w:rStyle w:val="Chard"/>
          <w:rtl/>
        </w:rPr>
        <w:t>ش از مرگ فرستاده</w:t>
      </w:r>
      <w:r w:rsidR="00E338DE">
        <w:rPr>
          <w:rStyle w:val="Chard"/>
          <w:rFonts w:hint="cs"/>
          <w:rtl/>
        </w:rPr>
        <w:t>‌</w:t>
      </w:r>
      <w:r w:rsidRPr="00281FB8">
        <w:rPr>
          <w:rStyle w:val="Chard"/>
          <w:rtl/>
        </w:rPr>
        <w:t xml:space="preserve">ام و آنچه را </w:t>
      </w:r>
      <w:r w:rsidR="00F3025C">
        <w:rPr>
          <w:rStyle w:val="Chard"/>
          <w:rtl/>
        </w:rPr>
        <w:t>ک</w:t>
      </w:r>
      <w:r w:rsidRPr="00281FB8">
        <w:rPr>
          <w:rStyle w:val="Chard"/>
          <w:rtl/>
        </w:rPr>
        <w:t xml:space="preserve">ه بعد از مرگ، خواهند آمد، و آنچه را </w:t>
      </w:r>
      <w:r w:rsidR="00F3025C">
        <w:rPr>
          <w:rStyle w:val="Chard"/>
          <w:rtl/>
        </w:rPr>
        <w:t>ک</w:t>
      </w:r>
      <w:r w:rsidR="00E338DE">
        <w:rPr>
          <w:rStyle w:val="Chard"/>
          <w:rtl/>
        </w:rPr>
        <w:t>ه پنهان نموده</w:t>
      </w:r>
      <w:r w:rsidR="00E338DE">
        <w:rPr>
          <w:rStyle w:val="Chard"/>
          <w:rFonts w:hint="cs"/>
          <w:rtl/>
        </w:rPr>
        <w:t>‌</w:t>
      </w:r>
      <w:r w:rsidRPr="00281FB8">
        <w:rPr>
          <w:rStyle w:val="Chard"/>
          <w:rtl/>
        </w:rPr>
        <w:t xml:space="preserve">ام، و آنچه را </w:t>
      </w:r>
      <w:r w:rsidR="00F3025C">
        <w:rPr>
          <w:rStyle w:val="Chard"/>
          <w:rtl/>
        </w:rPr>
        <w:t>ک</w:t>
      </w:r>
      <w:r w:rsidRPr="00281FB8">
        <w:rPr>
          <w:rStyle w:val="Chard"/>
          <w:rtl/>
        </w:rPr>
        <w:t>ه آش</w:t>
      </w:r>
      <w:r w:rsidR="00F3025C">
        <w:rPr>
          <w:rStyle w:val="Chard"/>
          <w:rtl/>
        </w:rPr>
        <w:t>ک</w:t>
      </w:r>
      <w:r w:rsidR="00E338DE">
        <w:rPr>
          <w:rStyle w:val="Chard"/>
          <w:rtl/>
        </w:rPr>
        <w:t>ار ساخته</w:t>
      </w:r>
      <w:r w:rsidR="00E338DE">
        <w:rPr>
          <w:rStyle w:val="Chard"/>
          <w:rFonts w:hint="cs"/>
          <w:rtl/>
        </w:rPr>
        <w:t>‌</w:t>
      </w:r>
      <w:r w:rsidRPr="00281FB8">
        <w:rPr>
          <w:rStyle w:val="Chard"/>
          <w:rtl/>
        </w:rPr>
        <w:t>ام، ببخشاى، تقد</w:t>
      </w:r>
      <w:r w:rsidR="00F3025C">
        <w:rPr>
          <w:rStyle w:val="Chard"/>
          <w:rtl/>
        </w:rPr>
        <w:t>ی</w:t>
      </w:r>
      <w:r w:rsidRPr="00281FB8">
        <w:rPr>
          <w:rStyle w:val="Chard"/>
          <w:rtl/>
        </w:rPr>
        <w:t>م و تأخ</w:t>
      </w:r>
      <w:r w:rsidR="00F3025C">
        <w:rPr>
          <w:rStyle w:val="Chard"/>
          <w:rtl/>
        </w:rPr>
        <w:t>ی</w:t>
      </w:r>
      <w:r w:rsidRPr="00281FB8">
        <w:rPr>
          <w:rStyle w:val="Chard"/>
          <w:rtl/>
        </w:rPr>
        <w:t>ر بدست تو است، و ه</w:t>
      </w:r>
      <w:r w:rsidR="00F3025C">
        <w:rPr>
          <w:rStyle w:val="Chard"/>
          <w:rtl/>
        </w:rPr>
        <w:t>ی</w:t>
      </w:r>
      <w:r w:rsidRPr="00281FB8">
        <w:rPr>
          <w:rStyle w:val="Chard"/>
          <w:rtl/>
        </w:rPr>
        <w:t xml:space="preserve">چ معبودى بجز تو </w:t>
      </w:r>
      <w:r w:rsidRPr="00281FB8">
        <w:rPr>
          <w:rStyle w:val="Chard"/>
          <w:rFonts w:hint="cs"/>
          <w:rtl/>
        </w:rPr>
        <w:t>«</w:t>
      </w:r>
      <w:r w:rsidRPr="00281FB8">
        <w:rPr>
          <w:rStyle w:val="Chard"/>
          <w:rtl/>
        </w:rPr>
        <w:t>بحق</w:t>
      </w:r>
      <w:r w:rsidRPr="00281FB8">
        <w:rPr>
          <w:rStyle w:val="Chard"/>
          <w:rFonts w:hint="cs"/>
          <w:rtl/>
        </w:rPr>
        <w:t>»</w:t>
      </w:r>
      <w:r w:rsidRPr="00281FB8">
        <w:rPr>
          <w:rStyle w:val="Chard"/>
          <w:rtl/>
        </w:rPr>
        <w:t xml:space="preserve"> وجود ندارد</w:t>
      </w:r>
      <w:r w:rsidRPr="00A46A83">
        <w:rPr>
          <w:rStyle w:val="Chare"/>
          <w:rFonts w:hint="cs"/>
          <w:rtl/>
        </w:rPr>
        <w:t>»</w:t>
      </w:r>
      <w:r w:rsidR="00A46A83" w:rsidRPr="00A46A83">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این که تا ده بار تکبیر بگوید، و تا ده بار الحمد لله بگوید، و تا ده بار سبحان الله و بحمده بگوید، و تا ده بار سبحان الملک القدوس بگوید، و تا ده بار استغفر الله بگوید، و تا ده بار </w:t>
      </w:r>
      <w:r w:rsidRPr="00A46A83">
        <w:rPr>
          <w:rStyle w:val="Char4"/>
          <w:rFonts w:hint="cs"/>
          <w:rtl/>
        </w:rPr>
        <w:t>لا إله إلا الله</w:t>
      </w:r>
      <w:r w:rsidRPr="005234D1">
        <w:rPr>
          <w:rStyle w:val="Char6"/>
          <w:rFonts w:hint="cs"/>
          <w:rtl/>
        </w:rPr>
        <w:t xml:space="preserve"> بگوید، سپس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إِنِّى</w:t>
      </w:r>
      <w:r w:rsidRPr="00A46A83">
        <w:rPr>
          <w:rStyle w:val="Char5"/>
          <w:rtl/>
        </w:rPr>
        <w:t xml:space="preserve"> </w:t>
      </w:r>
      <w:r w:rsidRPr="00A46A83">
        <w:rPr>
          <w:rStyle w:val="Char5"/>
          <w:rFonts w:hint="eastAsia"/>
          <w:rtl/>
        </w:rPr>
        <w:t>أَعُوذُ</w:t>
      </w:r>
      <w:r w:rsidRPr="00A46A83">
        <w:rPr>
          <w:rStyle w:val="Char5"/>
          <w:rtl/>
        </w:rPr>
        <w:t xml:space="preserve"> </w:t>
      </w:r>
      <w:r w:rsidRPr="00A46A83">
        <w:rPr>
          <w:rStyle w:val="Char5"/>
          <w:rFonts w:hint="eastAsia"/>
          <w:rtl/>
        </w:rPr>
        <w:t>بِكَ</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ضِيقِ</w:t>
      </w:r>
      <w:r w:rsidRPr="00A46A83">
        <w:rPr>
          <w:rStyle w:val="Char5"/>
          <w:rtl/>
        </w:rPr>
        <w:t xml:space="preserve"> </w:t>
      </w:r>
      <w:r w:rsidRPr="00A46A83">
        <w:rPr>
          <w:rStyle w:val="Char5"/>
          <w:rFonts w:hint="eastAsia"/>
          <w:rtl/>
        </w:rPr>
        <w:t>الدُّنْيَا</w:t>
      </w:r>
      <w:r w:rsidRPr="00A46A83">
        <w:rPr>
          <w:rStyle w:val="Char5"/>
          <w:rtl/>
        </w:rPr>
        <w:t xml:space="preserve"> </w:t>
      </w:r>
      <w:r w:rsidRPr="00A46A83">
        <w:rPr>
          <w:rStyle w:val="Char5"/>
          <w:rFonts w:hint="eastAsia"/>
          <w:rtl/>
        </w:rPr>
        <w:t>وَضِيقِ</w:t>
      </w:r>
      <w:r w:rsidRPr="00A46A83">
        <w:rPr>
          <w:rStyle w:val="Char5"/>
          <w:rtl/>
        </w:rPr>
        <w:t xml:space="preserve"> </w:t>
      </w:r>
      <w:r w:rsidRPr="00A46A83">
        <w:rPr>
          <w:rStyle w:val="Char5"/>
          <w:rFonts w:hint="eastAsia"/>
          <w:rtl/>
        </w:rPr>
        <w:t>يَوْمِ</w:t>
      </w:r>
      <w:r w:rsidRPr="00A46A83">
        <w:rPr>
          <w:rStyle w:val="Char5"/>
          <w:rtl/>
        </w:rPr>
        <w:t xml:space="preserve"> </w:t>
      </w:r>
      <w:r w:rsidRPr="00A46A83">
        <w:rPr>
          <w:rStyle w:val="Char5"/>
          <w:rFonts w:hint="eastAsia"/>
          <w:rtl/>
        </w:rPr>
        <w:t>الْقِيَامَةِ</w:t>
      </w:r>
      <w:r w:rsidRPr="00A46A83">
        <w:rPr>
          <w:rStyle w:val="Chare"/>
          <w:rFonts w:hint="cs"/>
          <w:rtl/>
        </w:rPr>
        <w:t>»</w:t>
      </w:r>
      <w:r w:rsidRPr="005234D1">
        <w:rPr>
          <w:rStyle w:val="Char6"/>
          <w:rFonts w:hint="cs"/>
          <w:rtl/>
        </w:rPr>
        <w:t xml:space="preserve"> را تا ده بار بخواند.</w:t>
      </w:r>
    </w:p>
    <w:p w:rsidR="00BA4315" w:rsidRPr="005234D1" w:rsidRDefault="00BA4315" w:rsidP="008A386C">
      <w:pPr>
        <w:ind w:firstLine="284"/>
        <w:jc w:val="both"/>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w:t>
      </w:r>
      <w:r w:rsidRPr="00A46A83">
        <w:rPr>
          <w:rStyle w:val="Chare"/>
          <w:rFonts w:hint="cs"/>
          <w:rtl/>
        </w:rPr>
        <w:t>«</w:t>
      </w:r>
      <w:r w:rsidRPr="00A46A83">
        <w:rPr>
          <w:rStyle w:val="Char5"/>
          <w:rFonts w:hint="cs"/>
          <w:rtl/>
        </w:rPr>
        <w:t>لا إله إلا أنت سبحانك اللهم وبحمدك، أستغفرك لذنبي، وأسألك رحمتك، اللهم زدني علماً، ولا تزغ قلبي بعد إذ هديتني، وهب لي من لدنك رحمة إنك أنت الوهاب</w:t>
      </w:r>
      <w:r w:rsidRPr="00A46A83">
        <w:rPr>
          <w:rStyle w:val="Chare"/>
          <w:rFonts w:hint="cs"/>
          <w:rtl/>
        </w:rPr>
        <w:t>»</w:t>
      </w:r>
      <w:r w:rsidRPr="005234D1">
        <w:rPr>
          <w:rStyle w:val="Char6"/>
          <w:rFonts w:hint="cs"/>
          <w:rtl/>
        </w:rPr>
        <w:t xml:space="preserve">. </w:t>
      </w:r>
      <w:r w:rsidRPr="00A46A83">
        <w:rPr>
          <w:rStyle w:val="Chare"/>
          <w:rFonts w:hint="cs"/>
          <w:rtl/>
        </w:rPr>
        <w:t>«</w:t>
      </w:r>
      <w:r w:rsidRPr="00A46A83">
        <w:rPr>
          <w:rStyle w:val="Chard"/>
          <w:rFonts w:hint="cs"/>
          <w:rtl/>
        </w:rPr>
        <w:t>جز تو ه</w:t>
      </w:r>
      <w:r w:rsidR="00F3025C" w:rsidRPr="00A46A83">
        <w:rPr>
          <w:rStyle w:val="Chard"/>
          <w:rFonts w:hint="cs"/>
          <w:rtl/>
        </w:rPr>
        <w:t>ی</w:t>
      </w:r>
      <w:r w:rsidRPr="00A46A83">
        <w:rPr>
          <w:rStyle w:val="Chard"/>
          <w:rFonts w:hint="cs"/>
          <w:rtl/>
        </w:rPr>
        <w:t>چ معبودی نیست خدایا! تو پاک و منزهی، ترا ستایش می</w:t>
      </w:r>
      <w:r w:rsidR="00E338DE">
        <w:rPr>
          <w:rStyle w:val="Chard"/>
          <w:rFonts w:hint="eastAsia"/>
          <w:rtl/>
        </w:rPr>
        <w:t>‌</w:t>
      </w:r>
      <w:r w:rsidRPr="00A46A83">
        <w:rPr>
          <w:rStyle w:val="Chard"/>
          <w:rFonts w:hint="cs"/>
          <w:rtl/>
        </w:rPr>
        <w:t>کنم، از گناه خود به تو پناه</w:t>
      </w:r>
      <w:r w:rsidR="00930CE2" w:rsidRPr="00A46A83">
        <w:rPr>
          <w:rStyle w:val="Chard"/>
          <w:rFonts w:hint="cs"/>
          <w:rtl/>
        </w:rPr>
        <w:t xml:space="preserve"> می‌</w:t>
      </w:r>
      <w:r w:rsidRPr="00A46A83">
        <w:rPr>
          <w:rStyle w:val="Chard"/>
          <w:rFonts w:hint="cs"/>
          <w:rtl/>
        </w:rPr>
        <w:t>برم، و رحمت تو را می</w:t>
      </w:r>
      <w:r w:rsidR="00E338DE">
        <w:rPr>
          <w:rStyle w:val="Chard"/>
          <w:rFonts w:hint="eastAsia"/>
          <w:rtl/>
        </w:rPr>
        <w:t>‌</w:t>
      </w:r>
      <w:r w:rsidRPr="00A46A83">
        <w:rPr>
          <w:rStyle w:val="Chard"/>
          <w:rFonts w:hint="cs"/>
          <w:rtl/>
        </w:rPr>
        <w:t>خواهم، خدایا! علم برایم افزون کن، و قلبم را بعد ازینکه هدایت نمودی کج مگردان، و از نزد خویش رحمتی بخشش فرما، بیشک تو زیاد بخشنده‌ی</w:t>
      </w:r>
      <w:r w:rsidRPr="00773B0D">
        <w:rPr>
          <w:rFonts w:cs="Traditional Arabic" w:hint="cs"/>
          <w:rtl/>
          <w:lang w:bidi="fa-IR"/>
        </w:rPr>
        <w:t>»</w:t>
      </w:r>
      <w:r w:rsidR="00A46A83" w:rsidRPr="00A46A83">
        <w:rPr>
          <w:rStyle w:val="Char6"/>
          <w:rFonts w:hint="cs"/>
          <w:rtl/>
        </w:rPr>
        <w:t>.</w:t>
      </w:r>
    </w:p>
    <w:p w:rsidR="00BA4315" w:rsidRDefault="00BA4315" w:rsidP="008A386C">
      <w:pPr>
        <w:ind w:firstLine="284"/>
        <w:jc w:val="both"/>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این که بخواند:</w:t>
      </w:r>
      <w:r w:rsidR="00C40B18" w:rsidRPr="005234D1">
        <w:rPr>
          <w:rStyle w:val="Char6"/>
          <w:rFonts w:hint="cs"/>
          <w:rtl/>
        </w:rPr>
        <w:t xml:space="preserve"> </w:t>
      </w:r>
      <w:r w:rsidR="00C40B18" w:rsidRPr="00C40B18">
        <w:rPr>
          <w:rFonts w:cs="Traditional Arabic" w:hint="cs"/>
          <w:rtl/>
          <w:lang w:bidi="fa-IR"/>
        </w:rPr>
        <w:t>﴿</w:t>
      </w:r>
      <w:r w:rsidR="00C40B18" w:rsidRPr="00A15A31">
        <w:rPr>
          <w:rStyle w:val="Charc"/>
          <w:rtl/>
        </w:rPr>
        <w:t>إِنَّ فِي خَل</w:t>
      </w:r>
      <w:r w:rsidR="00C40B18" w:rsidRPr="00A15A31">
        <w:rPr>
          <w:rStyle w:val="Charc"/>
          <w:rFonts w:hint="cs"/>
          <w:rtl/>
        </w:rPr>
        <w:t>ۡقِ</w:t>
      </w:r>
      <w:r w:rsidR="00C40B18" w:rsidRPr="00A15A31">
        <w:rPr>
          <w:rStyle w:val="Charc"/>
          <w:rtl/>
        </w:rPr>
        <w:t xml:space="preserve"> </w:t>
      </w:r>
      <w:r w:rsidR="00C40B18" w:rsidRPr="00A15A31">
        <w:rPr>
          <w:rStyle w:val="Charc"/>
          <w:rFonts w:hint="cs"/>
          <w:rtl/>
        </w:rPr>
        <w:t>ٱ</w:t>
      </w:r>
      <w:r w:rsidR="00C40B18" w:rsidRPr="00A15A31">
        <w:rPr>
          <w:rStyle w:val="Charc"/>
          <w:rFonts w:hint="eastAsia"/>
          <w:rtl/>
        </w:rPr>
        <w:t>لسَّمَٰوَٰتِ</w:t>
      </w:r>
      <w:r w:rsidR="00C40B18" w:rsidRPr="00A15A31">
        <w:rPr>
          <w:rStyle w:val="Charc"/>
          <w:rtl/>
        </w:rPr>
        <w:t xml:space="preserve"> وَ</w:t>
      </w:r>
      <w:r w:rsidR="00C40B18" w:rsidRPr="00A15A31">
        <w:rPr>
          <w:rStyle w:val="Charc"/>
          <w:rFonts w:hint="cs"/>
          <w:rtl/>
        </w:rPr>
        <w:t>ٱ</w:t>
      </w:r>
      <w:r w:rsidR="00C40B18" w:rsidRPr="00A15A31">
        <w:rPr>
          <w:rStyle w:val="Charc"/>
          <w:rFonts w:hint="eastAsia"/>
          <w:rtl/>
        </w:rPr>
        <w:t>ل</w:t>
      </w:r>
      <w:r w:rsidR="00C40B18" w:rsidRPr="00A15A31">
        <w:rPr>
          <w:rStyle w:val="Charc"/>
          <w:rFonts w:hint="cs"/>
          <w:rtl/>
        </w:rPr>
        <w:t>ۡأَرۡضِ</w:t>
      </w:r>
      <w:r w:rsidR="00C40B18" w:rsidRPr="00A15A31">
        <w:rPr>
          <w:rStyle w:val="Charc"/>
          <w:rtl/>
        </w:rPr>
        <w:t xml:space="preserve"> وَ</w:t>
      </w:r>
      <w:r w:rsidR="00C40B18" w:rsidRPr="00A15A31">
        <w:rPr>
          <w:rStyle w:val="Charc"/>
          <w:rFonts w:hint="cs"/>
          <w:rtl/>
        </w:rPr>
        <w:t>ٱ</w:t>
      </w:r>
      <w:r w:rsidR="00C40B18" w:rsidRPr="00A15A31">
        <w:rPr>
          <w:rStyle w:val="Charc"/>
          <w:rFonts w:hint="eastAsia"/>
          <w:rtl/>
        </w:rPr>
        <w:t>خ</w:t>
      </w:r>
      <w:r w:rsidR="00C40B18" w:rsidRPr="00A15A31">
        <w:rPr>
          <w:rStyle w:val="Charc"/>
          <w:rFonts w:hint="cs"/>
          <w:rtl/>
        </w:rPr>
        <w:t>ۡتِلَٰفِ</w:t>
      </w:r>
      <w:r w:rsidR="00C40B18" w:rsidRPr="00A15A31">
        <w:rPr>
          <w:rStyle w:val="Charc"/>
          <w:rtl/>
        </w:rPr>
        <w:t xml:space="preserve"> </w:t>
      </w:r>
      <w:r w:rsidR="00C40B18" w:rsidRPr="00A15A31">
        <w:rPr>
          <w:rStyle w:val="Charc"/>
          <w:rFonts w:hint="cs"/>
          <w:rtl/>
        </w:rPr>
        <w:t>ٱ</w:t>
      </w:r>
      <w:r w:rsidR="00C40B18" w:rsidRPr="00A15A31">
        <w:rPr>
          <w:rStyle w:val="Charc"/>
          <w:rFonts w:hint="eastAsia"/>
          <w:rtl/>
        </w:rPr>
        <w:t>لَّي</w:t>
      </w:r>
      <w:r w:rsidR="00C40B18" w:rsidRPr="00A15A31">
        <w:rPr>
          <w:rStyle w:val="Charc"/>
          <w:rFonts w:hint="cs"/>
          <w:rtl/>
        </w:rPr>
        <w:t>ۡلِ</w:t>
      </w:r>
      <w:r w:rsidR="00C40B18" w:rsidRPr="00A15A31">
        <w:rPr>
          <w:rStyle w:val="Charc"/>
          <w:rtl/>
        </w:rPr>
        <w:t xml:space="preserve"> وَ</w:t>
      </w:r>
      <w:r w:rsidR="00C40B18" w:rsidRPr="00A15A31">
        <w:rPr>
          <w:rStyle w:val="Charc"/>
          <w:rFonts w:hint="cs"/>
          <w:rtl/>
        </w:rPr>
        <w:t>ٱ</w:t>
      </w:r>
      <w:r w:rsidR="00C40B18" w:rsidRPr="00A15A31">
        <w:rPr>
          <w:rStyle w:val="Charc"/>
          <w:rFonts w:hint="eastAsia"/>
          <w:rtl/>
        </w:rPr>
        <w:t>لنَّهَارِ</w:t>
      </w:r>
      <w:r w:rsidR="00C40B18" w:rsidRPr="00A15A31">
        <w:rPr>
          <w:rStyle w:val="Charc"/>
          <w:rtl/>
        </w:rPr>
        <w:t xml:space="preserve"> لَأ</w:t>
      </w:r>
      <w:r w:rsidR="00C40B18" w:rsidRPr="00A15A31">
        <w:rPr>
          <w:rStyle w:val="Charc"/>
          <w:rFonts w:hint="cs"/>
          <w:rtl/>
        </w:rPr>
        <w:t>ٓيَٰتٖ</w:t>
      </w:r>
      <w:r w:rsidR="00C40B18" w:rsidRPr="00A15A31">
        <w:rPr>
          <w:rStyle w:val="Charc"/>
          <w:rtl/>
        </w:rPr>
        <w:t xml:space="preserve"> </w:t>
      </w:r>
      <w:r w:rsidR="00C40B18" w:rsidRPr="00A15A31">
        <w:rPr>
          <w:rStyle w:val="Charc"/>
          <w:rFonts w:hint="cs"/>
          <w:rtl/>
        </w:rPr>
        <w:t>لِّأُوْلِي</w:t>
      </w:r>
      <w:r w:rsidR="00C40B18" w:rsidRPr="00A15A31">
        <w:rPr>
          <w:rStyle w:val="Charc"/>
          <w:rtl/>
        </w:rPr>
        <w:t xml:space="preserve"> </w:t>
      </w:r>
      <w:r w:rsidR="00C40B18" w:rsidRPr="00A15A31">
        <w:rPr>
          <w:rStyle w:val="Charc"/>
          <w:rFonts w:hint="cs"/>
          <w:rtl/>
        </w:rPr>
        <w:t>ٱ</w:t>
      </w:r>
      <w:r w:rsidR="00C40B18" w:rsidRPr="00A15A31">
        <w:rPr>
          <w:rStyle w:val="Charc"/>
          <w:rFonts w:hint="eastAsia"/>
          <w:rtl/>
        </w:rPr>
        <w:t>ل</w:t>
      </w:r>
      <w:r w:rsidR="00C40B18" w:rsidRPr="00A15A31">
        <w:rPr>
          <w:rStyle w:val="Charc"/>
          <w:rFonts w:hint="cs"/>
          <w:rtl/>
        </w:rPr>
        <w:t>ۡأَلۡبَٰبِ</w:t>
      </w:r>
      <w:r w:rsidR="00C40B18" w:rsidRPr="00A15A31">
        <w:rPr>
          <w:rStyle w:val="Charc"/>
          <w:rtl/>
        </w:rPr>
        <w:t>١٩٠</w:t>
      </w:r>
      <w:r w:rsidR="00C40B18" w:rsidRPr="00C40B18">
        <w:rPr>
          <w:rFonts w:cs="Traditional Arabic" w:hint="cs"/>
          <w:rtl/>
          <w:lang w:bidi="fa-IR"/>
        </w:rPr>
        <w:t>﴾</w:t>
      </w:r>
      <w:r w:rsidR="00C40B18">
        <w:rPr>
          <w:rFonts w:cs="IRNazli"/>
          <w:szCs w:val="24"/>
          <w:rtl/>
          <w:lang w:bidi="fa-IR"/>
        </w:rPr>
        <w:t xml:space="preserve"> </w:t>
      </w:r>
      <w:r w:rsidR="00A46A83">
        <w:rPr>
          <w:rStyle w:val="Char8"/>
          <w:rtl/>
        </w:rPr>
        <w:t>[آل عمران: 19</w:t>
      </w:r>
      <w:r w:rsidR="00C40B18" w:rsidRPr="00A46A83">
        <w:rPr>
          <w:rStyle w:val="Char8"/>
          <w:rtl/>
        </w:rPr>
        <w:t>]</w:t>
      </w:r>
      <w:r w:rsidR="00C40B18" w:rsidRPr="00C40B18">
        <w:rPr>
          <w:rStyle w:val="Char6"/>
          <w:rFonts w:hint="cs"/>
          <w:rtl/>
        </w:rPr>
        <w:t>.</w:t>
      </w:r>
      <w:r w:rsidRPr="005234D1">
        <w:rPr>
          <w:rStyle w:val="Char6"/>
          <w:rFonts w:hint="cs"/>
          <w:rtl/>
        </w:rPr>
        <w:t xml:space="preserve"> </w:t>
      </w:r>
      <w:r w:rsidRPr="00A46A83">
        <w:rPr>
          <w:rStyle w:val="Chare"/>
          <w:rFonts w:hint="cs"/>
          <w:rtl/>
        </w:rPr>
        <w:t>«</w:t>
      </w:r>
      <w:r w:rsidRPr="00A46A83">
        <w:rPr>
          <w:rStyle w:val="Char9"/>
          <w:rtl/>
        </w:rPr>
        <w:t>به راستى در آفر</w:t>
      </w:r>
      <w:r w:rsidR="00F3025C" w:rsidRPr="00A46A83">
        <w:rPr>
          <w:rStyle w:val="Char9"/>
          <w:rtl/>
        </w:rPr>
        <w:t>ی</w:t>
      </w:r>
      <w:r w:rsidRPr="00A46A83">
        <w:rPr>
          <w:rStyle w:val="Char9"/>
          <w:rtl/>
        </w:rPr>
        <w:t>نش آسمان</w:t>
      </w:r>
      <w:r w:rsidR="00A46A83">
        <w:rPr>
          <w:rStyle w:val="Char9"/>
          <w:rFonts w:hint="cs"/>
          <w:rtl/>
        </w:rPr>
        <w:t>‌</w:t>
      </w:r>
      <w:r w:rsidRPr="00A46A83">
        <w:rPr>
          <w:rStyle w:val="Char9"/>
          <w:rtl/>
        </w:rPr>
        <w:t>ها و زم</w:t>
      </w:r>
      <w:r w:rsidR="00F3025C" w:rsidRPr="00A46A83">
        <w:rPr>
          <w:rStyle w:val="Char9"/>
          <w:rtl/>
        </w:rPr>
        <w:t>ی</w:t>
      </w:r>
      <w:r w:rsidRPr="00A46A83">
        <w:rPr>
          <w:rStyle w:val="Char9"/>
          <w:rtl/>
        </w:rPr>
        <w:t>ن و آمد و شد شب و روز براى خردمندان نشانه‏هاست</w:t>
      </w:r>
      <w:r w:rsidRPr="00A46A83">
        <w:rPr>
          <w:rStyle w:val="Chare"/>
          <w:rFonts w:hint="cs"/>
          <w:rtl/>
        </w:rPr>
        <w:t>»</w:t>
      </w:r>
      <w:r w:rsidRPr="005234D1">
        <w:rPr>
          <w:rStyle w:val="Char6"/>
          <w:rtl/>
        </w:rPr>
        <w:t xml:space="preserve"> </w:t>
      </w:r>
      <w:r w:rsidRPr="005234D1">
        <w:rPr>
          <w:rStyle w:val="Char6"/>
          <w:rFonts w:hint="cs"/>
          <w:rtl/>
        </w:rPr>
        <w:t>سپس مسواک بزند، و وضو بگیرد، و یازده رکعت نماز یا سیزده رکعت بخواند که از جمع آن‌ها وتر هم می‌باشد.</w:t>
      </w:r>
    </w:p>
    <w:p w:rsidR="00E338DE" w:rsidRPr="005234D1" w:rsidRDefault="00E338DE" w:rsidP="008A386C">
      <w:pPr>
        <w:ind w:firstLine="284"/>
        <w:jc w:val="both"/>
        <w:rPr>
          <w:rStyle w:val="Char6"/>
          <w:rtl/>
        </w:rPr>
      </w:pPr>
    </w:p>
    <w:p w:rsidR="00BA4315" w:rsidRPr="00773B0D" w:rsidRDefault="00BA4315" w:rsidP="008A386C">
      <w:pPr>
        <w:pStyle w:val="a5"/>
        <w:rPr>
          <w:rtl/>
        </w:rPr>
      </w:pPr>
      <w:bookmarkStart w:id="151" w:name="_Toc272589194"/>
      <w:bookmarkStart w:id="152" w:name="_Toc435447178"/>
      <w:r w:rsidRPr="00773B0D">
        <w:rPr>
          <w:rFonts w:hint="cs"/>
          <w:rtl/>
        </w:rPr>
        <w:t xml:space="preserve">از اذکار آن حضرت </w:t>
      </w:r>
      <w:r w:rsidR="00706EA0" w:rsidRPr="00706EA0">
        <w:rPr>
          <w:rFonts w:cs="CTraditional Arabic" w:hint="cs"/>
          <w:b w:val="0"/>
          <w:bCs w:val="0"/>
          <w:szCs w:val="28"/>
          <w:rtl/>
        </w:rPr>
        <w:t>ج</w:t>
      </w:r>
      <w:r w:rsidRPr="00773B0D">
        <w:rPr>
          <w:rFonts w:hint="cs"/>
          <w:rtl/>
        </w:rPr>
        <w:t xml:space="preserve"> در شب:</w:t>
      </w:r>
      <w:bookmarkEnd w:id="151"/>
      <w:bookmarkEnd w:id="152"/>
    </w:p>
    <w:p w:rsidR="00BA4315" w:rsidRPr="005234D1" w:rsidRDefault="00BA4315" w:rsidP="00E338DE">
      <w:pPr>
        <w:spacing w:line="235" w:lineRule="auto"/>
        <w:ind w:firstLine="284"/>
        <w:jc w:val="both"/>
        <w:rPr>
          <w:rStyle w:val="Char6"/>
          <w:rtl/>
        </w:rPr>
      </w:pPr>
      <w:r w:rsidRPr="005234D1">
        <w:rPr>
          <w:rStyle w:val="Char6"/>
          <w:rFonts w:hint="cs"/>
          <w:rtl/>
        </w:rPr>
        <w:t xml:space="preserve">از آداب نماز شب این است که بر اذکاری که آن حضرت </w:t>
      </w:r>
      <w:r w:rsidR="00706EA0" w:rsidRPr="00706EA0">
        <w:rPr>
          <w:rFonts w:cs="CTraditional Arabic" w:hint="cs"/>
          <w:rtl/>
          <w:lang w:bidi="fa-IR"/>
        </w:rPr>
        <w:t>ج</w:t>
      </w:r>
      <w:r w:rsidRPr="005234D1">
        <w:rPr>
          <w:rStyle w:val="Char6"/>
          <w:rFonts w:hint="cs"/>
          <w:rtl/>
        </w:rPr>
        <w:t xml:space="preserve"> آن‌ها را در ارکان نماز، مسنون قرار داده است، مواظبت بشود، و این که بعد از هردو رکعت سلام بگوید، سپس دست‌ها را بلند کرده بگوید: یا ربّ یا ربّ در حالی که در دعا فریاد و زاری کند. و در دعای آن حضرت </w:t>
      </w:r>
      <w:r w:rsidR="00706EA0" w:rsidRPr="00706EA0">
        <w:rPr>
          <w:rFonts w:cs="CTraditional Arabic" w:hint="cs"/>
          <w:rtl/>
          <w:lang w:bidi="fa-IR"/>
        </w:rPr>
        <w:t>ج</w:t>
      </w:r>
      <w:r w:rsidRPr="005234D1">
        <w:rPr>
          <w:rStyle w:val="Char6"/>
          <w:rFonts w:hint="cs"/>
          <w:rtl/>
        </w:rPr>
        <w:t xml:space="preserve"> بود: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اجْعَلْ</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قَلْبِى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وَفِى</w:t>
      </w:r>
      <w:r w:rsidRPr="00A46A83">
        <w:rPr>
          <w:rStyle w:val="Char5"/>
          <w:rtl/>
        </w:rPr>
        <w:t xml:space="preserve"> </w:t>
      </w:r>
      <w:r w:rsidRPr="00A46A83">
        <w:rPr>
          <w:rStyle w:val="Char5"/>
          <w:rFonts w:hint="eastAsia"/>
          <w:rtl/>
        </w:rPr>
        <w:t>بَصَرِى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وَفِى</w:t>
      </w:r>
      <w:r w:rsidRPr="00A46A83">
        <w:rPr>
          <w:rStyle w:val="Char5"/>
          <w:rtl/>
        </w:rPr>
        <w:t xml:space="preserve"> </w:t>
      </w:r>
      <w:r w:rsidRPr="00A46A83">
        <w:rPr>
          <w:rStyle w:val="Char5"/>
          <w:rFonts w:hint="eastAsia"/>
          <w:rtl/>
        </w:rPr>
        <w:t>سَمْعِى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وَعَنْ</w:t>
      </w:r>
      <w:r w:rsidRPr="00A46A83">
        <w:rPr>
          <w:rStyle w:val="Char5"/>
          <w:rtl/>
        </w:rPr>
        <w:t xml:space="preserve"> </w:t>
      </w:r>
      <w:r w:rsidRPr="00A46A83">
        <w:rPr>
          <w:rStyle w:val="Char5"/>
          <w:rFonts w:hint="eastAsia"/>
          <w:rtl/>
        </w:rPr>
        <w:t>يَمِينِى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وَعَنْ</w:t>
      </w:r>
      <w:r w:rsidRPr="00A46A83">
        <w:rPr>
          <w:rStyle w:val="Char5"/>
          <w:rtl/>
        </w:rPr>
        <w:t xml:space="preserve"> </w:t>
      </w:r>
      <w:r w:rsidRPr="00A46A83">
        <w:rPr>
          <w:rStyle w:val="Char5"/>
          <w:rFonts w:hint="eastAsia"/>
          <w:rtl/>
        </w:rPr>
        <w:t>يَسَارِى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وَفَوْقِى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وَتَحْتِى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وَأَمَامِى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وَخَلْفِى</w:t>
      </w:r>
      <w:r w:rsidRPr="00A46A83">
        <w:rPr>
          <w:rStyle w:val="Char5"/>
          <w:rtl/>
        </w:rPr>
        <w:t xml:space="preserve"> </w:t>
      </w:r>
      <w:r w:rsidRPr="00A46A83">
        <w:rPr>
          <w:rStyle w:val="Char5"/>
          <w:rFonts w:hint="eastAsia"/>
          <w:rtl/>
        </w:rPr>
        <w:t>نُورًا،</w:t>
      </w:r>
      <w:r w:rsidRPr="00A46A83">
        <w:rPr>
          <w:rStyle w:val="Char5"/>
          <w:rtl/>
        </w:rPr>
        <w:t xml:space="preserve"> </w:t>
      </w:r>
      <w:r w:rsidRPr="00A46A83">
        <w:rPr>
          <w:rStyle w:val="Char5"/>
          <w:rFonts w:hint="eastAsia"/>
          <w:rtl/>
        </w:rPr>
        <w:t>وَاجْعَلْ</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نُورًا</w:t>
      </w:r>
      <w:r w:rsidRPr="00A46A83">
        <w:rPr>
          <w:rStyle w:val="Chare"/>
          <w:rFonts w:hint="cs"/>
          <w:rtl/>
        </w:rPr>
        <w:t>»</w:t>
      </w:r>
      <w:r w:rsidRPr="005234D1">
        <w:rPr>
          <w:rStyle w:val="Char6"/>
          <w:rFonts w:hint="cs"/>
          <w:rtl/>
        </w:rPr>
        <w:t xml:space="preserve">. </w:t>
      </w:r>
      <w:r w:rsidRPr="00A46A83">
        <w:rPr>
          <w:rStyle w:val="Chare"/>
          <w:rFonts w:hint="cs"/>
          <w:rtl/>
        </w:rPr>
        <w:t>«</w:t>
      </w:r>
      <w:r w:rsidRPr="00A46A83">
        <w:rPr>
          <w:rStyle w:val="Chard"/>
          <w:rtl/>
        </w:rPr>
        <w:t>الهى! در قلب، زبان، گوش و چشم من نور قرار ده، و بالا، و پا</w:t>
      </w:r>
      <w:r w:rsidR="00F3025C" w:rsidRPr="00A46A83">
        <w:rPr>
          <w:rStyle w:val="Chard"/>
          <w:rtl/>
        </w:rPr>
        <w:t>یی</w:t>
      </w:r>
      <w:r w:rsidRPr="00A46A83">
        <w:rPr>
          <w:rStyle w:val="Chard"/>
          <w:rtl/>
        </w:rPr>
        <w:t>ن، راست، چپ، مقابل، پشت و درون مرا منوّر گردان، و نور را براى من ب</w:t>
      </w:r>
      <w:r w:rsidR="00F3025C" w:rsidRPr="00A46A83">
        <w:rPr>
          <w:rStyle w:val="Chard"/>
          <w:rtl/>
        </w:rPr>
        <w:t>ی</w:t>
      </w:r>
      <w:r w:rsidRPr="00A46A83">
        <w:rPr>
          <w:rStyle w:val="Chard"/>
          <w:rtl/>
        </w:rPr>
        <w:t>فزاى</w:t>
      </w:r>
      <w:r w:rsidRPr="00A46A83">
        <w:rPr>
          <w:rStyle w:val="Chare"/>
          <w:rFonts w:hint="cs"/>
          <w:rtl/>
        </w:rPr>
        <w:t>»</w:t>
      </w:r>
      <w:r w:rsidR="00A46A83" w:rsidRPr="00A46A83">
        <w:rPr>
          <w:rStyle w:val="Char6"/>
          <w:rFonts w:hint="cs"/>
          <w:rtl/>
        </w:rPr>
        <w:t>.</w:t>
      </w:r>
    </w:p>
    <w:p w:rsidR="00BA4315" w:rsidRPr="00773B0D" w:rsidRDefault="00BA4315" w:rsidP="008A386C">
      <w:pPr>
        <w:pStyle w:val="a5"/>
        <w:rPr>
          <w:rtl/>
        </w:rPr>
      </w:pPr>
      <w:bookmarkStart w:id="153" w:name="_Toc272589195"/>
      <w:bookmarkStart w:id="154" w:name="_Toc435447179"/>
      <w:r w:rsidRPr="00773B0D">
        <w:rPr>
          <w:rFonts w:hint="cs"/>
          <w:rtl/>
        </w:rPr>
        <w:t>اصل در نمازهای شب وتر است:</w:t>
      </w:r>
      <w:bookmarkEnd w:id="153"/>
      <w:bookmarkEnd w:id="154"/>
    </w:p>
    <w:p w:rsidR="00BA4315" w:rsidRPr="005234D1" w:rsidRDefault="00BA4315" w:rsidP="00E338DE">
      <w:pPr>
        <w:widowControl w:val="0"/>
        <w:spacing w:line="235" w:lineRule="auto"/>
        <w:ind w:firstLine="284"/>
        <w:jc w:val="lowKashida"/>
        <w:rPr>
          <w:rStyle w:val="Char6"/>
          <w:rtl/>
        </w:rPr>
      </w:pPr>
      <w:r w:rsidRPr="005234D1">
        <w:rPr>
          <w:rStyle w:val="Char6"/>
          <w:rFonts w:hint="cs"/>
          <w:rtl/>
        </w:rPr>
        <w:t xml:space="preserve">رسول خدا </w:t>
      </w:r>
      <w:r w:rsidR="00706EA0" w:rsidRPr="00706EA0">
        <w:rPr>
          <w:rFonts w:cs="CTraditional Arabic" w:hint="cs"/>
          <w:rtl/>
          <w:lang w:bidi="fa-IR"/>
        </w:rPr>
        <w:t>ج</w:t>
      </w:r>
      <w:r w:rsidRPr="005234D1">
        <w:rPr>
          <w:rStyle w:val="Char6"/>
          <w:rFonts w:hint="cs"/>
          <w:rtl/>
        </w:rPr>
        <w:t xml:space="preserve"> آن را چند وجه خوانده است که هم</w:t>
      </w:r>
      <w:r w:rsidR="00B20E6E">
        <w:rPr>
          <w:rStyle w:val="Char6"/>
          <w:rFonts w:hint="cs"/>
          <w:rtl/>
        </w:rPr>
        <w:t>ۀ</w:t>
      </w:r>
      <w:r w:rsidRPr="005234D1">
        <w:rPr>
          <w:rStyle w:val="Char6"/>
          <w:rFonts w:hint="cs"/>
          <w:rtl/>
        </w:rPr>
        <w:t xml:space="preserve"> آن وجوهات سنت می‌باشند، اصل این است که نماز شب همان نماز وتر است، و همین است منظور از قول رسول</w:t>
      </w:r>
      <w:r w:rsidR="00A46A83">
        <w:rPr>
          <w:rStyle w:val="Char6"/>
          <w:rFonts w:hint="cs"/>
          <w:rtl/>
        </w:rPr>
        <w:t xml:space="preserve"> </w:t>
      </w:r>
      <w:r w:rsidRPr="005234D1">
        <w:rPr>
          <w:rStyle w:val="Char6"/>
          <w:rFonts w:hint="cs"/>
          <w:rtl/>
        </w:rPr>
        <w:t xml:space="preserve">خدا </w:t>
      </w:r>
      <w:r w:rsidR="00706EA0" w:rsidRPr="00706EA0">
        <w:rPr>
          <w:rFonts w:cs="CTraditional Arabic" w:hint="cs"/>
          <w:rtl/>
          <w:lang w:bidi="fa-IR"/>
        </w:rPr>
        <w:t>ج</w:t>
      </w:r>
      <w:r w:rsidRPr="005234D1">
        <w:rPr>
          <w:rStyle w:val="Char6"/>
          <w:rFonts w:hint="cs"/>
          <w:rtl/>
        </w:rPr>
        <w:t xml:space="preserve"> که فرمود: </w:t>
      </w:r>
      <w:r w:rsidRPr="00A46A83">
        <w:rPr>
          <w:rStyle w:val="Chare"/>
          <w:rFonts w:hint="cs"/>
          <w:rtl/>
        </w:rPr>
        <w:t>«</w:t>
      </w:r>
      <w:r w:rsidRPr="00A46A83">
        <w:rPr>
          <w:rStyle w:val="Char5"/>
          <w:rFonts w:hint="cs"/>
          <w:rtl/>
        </w:rPr>
        <w:t>إن الله أمدكم بصلاة هي الوتر، فصلوها ما بين العشاء إلى الفجر</w:t>
      </w:r>
      <w:r w:rsidRPr="00A46A83">
        <w:rPr>
          <w:rStyle w:val="Chare"/>
          <w:rFonts w:hint="cs"/>
          <w:rtl/>
        </w:rPr>
        <w:t>»</w:t>
      </w:r>
      <w:r w:rsidRPr="005234D1">
        <w:rPr>
          <w:rStyle w:val="Char6"/>
          <w:rFonts w:hint="cs"/>
          <w:rtl/>
        </w:rPr>
        <w:t>، رسول خدا</w:t>
      </w:r>
      <w:r w:rsidR="000A7CB8">
        <w:rPr>
          <w:rStyle w:val="Char6"/>
          <w:rFonts w:hint="cs"/>
          <w:rtl/>
        </w:rPr>
        <w:t xml:space="preserve"> </w:t>
      </w:r>
      <w:r w:rsidR="00706EA0" w:rsidRPr="00706EA0">
        <w:rPr>
          <w:rFonts w:cs="CTraditional Arabic" w:hint="cs"/>
          <w:rtl/>
          <w:lang w:bidi="fa-IR"/>
        </w:rPr>
        <w:t>ج</w:t>
      </w:r>
      <w:r w:rsidRPr="005234D1">
        <w:rPr>
          <w:rStyle w:val="Char6"/>
          <w:rFonts w:hint="cs"/>
          <w:rtl/>
        </w:rPr>
        <w:t xml:space="preserve"> آن را به صورت وتر مشروع قرار داد؛ زیرا وتر عدد مبارکی است، و همین است هدف از قول آن حضرت </w:t>
      </w:r>
      <w:r w:rsidR="00706EA0" w:rsidRPr="00706EA0">
        <w:rPr>
          <w:rFonts w:cs="CTraditional Arabic" w:hint="cs"/>
          <w:rtl/>
          <w:lang w:bidi="fa-IR"/>
        </w:rPr>
        <w:t>ج</w:t>
      </w:r>
      <w:r w:rsidRPr="005234D1">
        <w:rPr>
          <w:rStyle w:val="Char6"/>
          <w:rFonts w:hint="cs"/>
          <w:rtl/>
        </w:rPr>
        <w:t xml:space="preserve"> که فرمود: </w:t>
      </w:r>
      <w:r w:rsidRPr="00A46A83">
        <w:rPr>
          <w:rStyle w:val="Chare"/>
          <w:rFonts w:hint="cs"/>
          <w:rtl/>
        </w:rPr>
        <w:t>«</w:t>
      </w:r>
      <w:r w:rsidRPr="00A46A83">
        <w:rPr>
          <w:rStyle w:val="Char5"/>
          <w:rFonts w:hint="eastAsia"/>
          <w:rtl/>
        </w:rPr>
        <w:t>إِنَّ</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وِتْرٌ</w:t>
      </w:r>
      <w:r w:rsidRPr="00A46A83">
        <w:rPr>
          <w:rStyle w:val="Char5"/>
          <w:rtl/>
        </w:rPr>
        <w:t xml:space="preserve"> </w:t>
      </w:r>
      <w:r w:rsidRPr="00A46A83">
        <w:rPr>
          <w:rStyle w:val="Char5"/>
          <w:rFonts w:hint="eastAsia"/>
          <w:rtl/>
        </w:rPr>
        <w:t>يُحِبُّ</w:t>
      </w:r>
      <w:r w:rsidRPr="00A46A83">
        <w:rPr>
          <w:rStyle w:val="Char5"/>
          <w:rtl/>
        </w:rPr>
        <w:t xml:space="preserve"> </w:t>
      </w:r>
      <w:r w:rsidRPr="00A46A83">
        <w:rPr>
          <w:rStyle w:val="Char5"/>
          <w:rFonts w:hint="eastAsia"/>
          <w:rtl/>
        </w:rPr>
        <w:t>الْوِتْرَ،</w:t>
      </w:r>
      <w:r w:rsidRPr="00A46A83">
        <w:rPr>
          <w:rStyle w:val="Char5"/>
          <w:rtl/>
        </w:rPr>
        <w:t xml:space="preserve"> </w:t>
      </w:r>
      <w:r w:rsidRPr="00A46A83">
        <w:rPr>
          <w:rStyle w:val="Char5"/>
          <w:rFonts w:hint="eastAsia"/>
          <w:rtl/>
        </w:rPr>
        <w:t>فَأَوْتِرُوا</w:t>
      </w:r>
      <w:r w:rsidRPr="00A46A83">
        <w:rPr>
          <w:rStyle w:val="Char5"/>
          <w:rtl/>
        </w:rPr>
        <w:t xml:space="preserve"> </w:t>
      </w:r>
      <w:r w:rsidRPr="00A46A83">
        <w:rPr>
          <w:rStyle w:val="Char5"/>
          <w:rFonts w:hint="eastAsia"/>
          <w:rtl/>
        </w:rPr>
        <w:t>يَا</w:t>
      </w:r>
      <w:r w:rsidRPr="00A46A83">
        <w:rPr>
          <w:rStyle w:val="Char5"/>
          <w:rtl/>
        </w:rPr>
        <w:t xml:space="preserve"> </w:t>
      </w:r>
      <w:r w:rsidRPr="00A46A83">
        <w:rPr>
          <w:rStyle w:val="Char5"/>
          <w:rFonts w:hint="eastAsia"/>
          <w:rtl/>
        </w:rPr>
        <w:t>أَهْلَ</w:t>
      </w:r>
      <w:r w:rsidRPr="00A46A83">
        <w:rPr>
          <w:rStyle w:val="Char5"/>
          <w:rtl/>
        </w:rPr>
        <w:t xml:space="preserve"> </w:t>
      </w:r>
      <w:r w:rsidRPr="00A46A83">
        <w:rPr>
          <w:rStyle w:val="Char5"/>
          <w:rFonts w:hint="eastAsia"/>
          <w:rtl/>
        </w:rPr>
        <w:t>الْقُرْآنِ</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خداوند تاق است و تاق را دوست دارد پس اهل قرآن تاق را اختیار کنید</w:t>
      </w:r>
      <w:r w:rsidRPr="00A46A83">
        <w:rPr>
          <w:rStyle w:val="Chare"/>
          <w:rFonts w:hint="cs"/>
          <w:rtl/>
        </w:rPr>
        <w:t>»</w:t>
      </w:r>
      <w:r w:rsidRPr="005234D1">
        <w:rPr>
          <w:rStyle w:val="Char6"/>
          <w:rFonts w:hint="cs"/>
          <w:rtl/>
        </w:rPr>
        <w:t xml:space="preserve"> اما چون پیامبر </w:t>
      </w:r>
      <w:r w:rsidR="00706EA0" w:rsidRPr="00706EA0">
        <w:rPr>
          <w:rFonts w:cs="CTraditional Arabic" w:hint="cs"/>
          <w:rtl/>
          <w:lang w:bidi="fa-IR"/>
        </w:rPr>
        <w:t>ج</w:t>
      </w:r>
      <w:r w:rsidRPr="005234D1">
        <w:rPr>
          <w:rStyle w:val="Char6"/>
          <w:rFonts w:hint="cs"/>
          <w:rtl/>
        </w:rPr>
        <w:t xml:space="preserve"> دید که در قیام برای نماز شب مشقتی هست که به جز موفقین کسی توان انجام آن را ندارد. بنابراین، تشریع آن را عام قرار نداد، و اجازه داد که وتر را در اول شب بخوانند، ولی با وجود این، در تأخیر آن به آخر شب، ترغیب فرمود، چنانکه فرمود: </w:t>
      </w:r>
      <w:r w:rsidRPr="00A46A83">
        <w:rPr>
          <w:rStyle w:val="Chare"/>
          <w:rFonts w:hint="cs"/>
          <w:rtl/>
        </w:rPr>
        <w:t>«</w:t>
      </w:r>
      <w:r w:rsidRPr="00A46A83">
        <w:rPr>
          <w:rStyle w:val="Char5"/>
          <w:rtl/>
        </w:rPr>
        <w:t>مَنْ خَافَ أَنْ لَا يَقُومَ مِنْ آخِرِ اللَّيْلِ فَلْيُوتِرْ أَوَّلَهُ، وَمَنْ طَمِعَ أَنْ يَقُومَ آخِرَهُ فَلْيُوتِرْ آخِرَ اللَّيْلِ، فَإِنَّ صَلَاةَ آخِرَ اللَّيْلِ مَشْهُودَةٌ، وَذَلِكَ أَفْضَلُ</w:t>
      </w:r>
      <w:r w:rsidRPr="00A46A83">
        <w:rPr>
          <w:rStyle w:val="Chare"/>
          <w:rFonts w:hint="cs"/>
          <w:rtl/>
        </w:rPr>
        <w:t>»</w:t>
      </w:r>
      <w:r w:rsidR="00A46A83" w:rsidRPr="00A46A83">
        <w:rPr>
          <w:rStyle w:val="Chare"/>
          <w:rFonts w:hint="cs"/>
          <w:rtl/>
        </w:rPr>
        <w:t>.</w:t>
      </w:r>
      <w:r w:rsidR="00A46A83">
        <w:rPr>
          <w:rStyle w:val="Chare"/>
          <w:rFonts w:hint="cs"/>
          <w:rtl/>
        </w:rPr>
        <w:t xml:space="preserve"> </w:t>
      </w:r>
      <w:r w:rsidRPr="00A46A83">
        <w:rPr>
          <w:rStyle w:val="Chare"/>
          <w:rFonts w:hint="cs"/>
          <w:rtl/>
        </w:rPr>
        <w:t>«</w:t>
      </w:r>
      <w:r w:rsidRPr="00A46A83">
        <w:rPr>
          <w:rStyle w:val="Chard"/>
          <w:rFonts w:hint="cs"/>
          <w:rtl/>
        </w:rPr>
        <w:t>اگر کسی بیم داشت آخر شب بیدار نشود، اول شب وتر بخواند، و هر که امیدوار بود آخر شب بیدار گردد، پس آخر شب وتر بخواند؛ زیرا نماز آخر شب (با حضور ملائکه) مشهود می</w:t>
      </w:r>
      <w:r w:rsidRPr="00A46A83">
        <w:rPr>
          <w:rStyle w:val="Chard"/>
          <w:rFonts w:hint="eastAsia"/>
          <w:rtl/>
        </w:rPr>
        <w:t>‌</w:t>
      </w:r>
      <w:r w:rsidRPr="00A46A83">
        <w:rPr>
          <w:rStyle w:val="Chard"/>
          <w:rFonts w:hint="cs"/>
          <w:rtl/>
        </w:rPr>
        <w:t>باشد، و بهتر است</w:t>
      </w:r>
      <w:r w:rsidRPr="00E338DE">
        <w:rPr>
          <w:rStyle w:val="Chare"/>
          <w:rFonts w:hint="cs"/>
          <w:rtl/>
        </w:rPr>
        <w:t>»</w:t>
      </w:r>
      <w:r w:rsidR="000A7CB8">
        <w:rPr>
          <w:rStyle w:val="Char6"/>
          <w:rFonts w:hint="cs"/>
          <w:rtl/>
        </w:rPr>
        <w:t xml:space="preserve"> </w:t>
      </w:r>
      <w:r w:rsidRPr="00A46A83">
        <w:rPr>
          <w:rStyle w:val="Char6"/>
          <w:rFonts w:hint="cs"/>
          <w:rtl/>
        </w:rPr>
        <w:t>حق این است که نماز وتر سنت و از مؤکدترین سنت‌هاست، چنان</w:t>
      </w:r>
      <w:r w:rsidR="00A46A83">
        <w:rPr>
          <w:rStyle w:val="Char6"/>
          <w:rFonts w:hint="eastAsia"/>
          <w:rtl/>
        </w:rPr>
        <w:t>‌</w:t>
      </w:r>
      <w:r w:rsidRPr="00A46A83">
        <w:rPr>
          <w:rStyle w:val="Char6"/>
          <w:rFonts w:hint="cs"/>
          <w:rtl/>
        </w:rPr>
        <w:t xml:space="preserve">که حضرت علی، حضرت ابن عمر و حضرت عباده بن الصامت </w:t>
      </w:r>
      <w:r w:rsidRPr="005234D1">
        <w:rPr>
          <w:rStyle w:val="Char6"/>
          <w:rFonts w:hint="cs"/>
          <w:rtl/>
        </w:rPr>
        <w:sym w:font="AGA Arabesque" w:char="F079"/>
      </w:r>
      <w:r w:rsidRPr="005234D1">
        <w:rPr>
          <w:rStyle w:val="Char6"/>
          <w:rFonts w:hint="cs"/>
          <w:rtl/>
        </w:rPr>
        <w:t xml:space="preserve"> </w:t>
      </w:r>
      <w:r w:rsidR="00E338DE">
        <w:rPr>
          <w:rStyle w:val="Char6"/>
          <w:rFonts w:hint="cs"/>
          <w:rtl/>
        </w:rPr>
        <w:t>بیان فرموده</w:t>
      </w:r>
      <w:r w:rsidR="00E338DE">
        <w:rPr>
          <w:rStyle w:val="Char6"/>
          <w:rFonts w:hint="eastAsia"/>
          <w:rtl/>
        </w:rPr>
        <w:t>‌</w:t>
      </w:r>
      <w:r w:rsidRPr="00A46A83">
        <w:rPr>
          <w:rStyle w:val="Char6"/>
          <w:rFonts w:hint="cs"/>
          <w:rtl/>
        </w:rPr>
        <w:t>اند.</w:t>
      </w:r>
    </w:p>
    <w:p w:rsidR="00BA4315" w:rsidRPr="00E338DE" w:rsidRDefault="00BA4315" w:rsidP="00E338DE">
      <w:pPr>
        <w:widowControl w:val="0"/>
        <w:ind w:firstLine="284"/>
        <w:jc w:val="lowKashida"/>
        <w:rPr>
          <w:rStyle w:val="Char6"/>
          <w:spacing w:val="-4"/>
          <w:rtl/>
        </w:rPr>
      </w:pPr>
      <w:r w:rsidRPr="00E338DE">
        <w:rPr>
          <w:rStyle w:val="Char6"/>
          <w:rFonts w:hint="cs"/>
          <w:spacing w:val="-4"/>
          <w:rtl/>
        </w:rPr>
        <w:t xml:space="preserve">و رسول خدا </w:t>
      </w:r>
      <w:r w:rsidR="00706EA0" w:rsidRPr="00E338DE">
        <w:rPr>
          <w:rFonts w:cs="CTraditional Arabic" w:hint="cs"/>
          <w:spacing w:val="-4"/>
          <w:rtl/>
          <w:lang w:bidi="fa-IR"/>
        </w:rPr>
        <w:t>ج</w:t>
      </w:r>
      <w:r w:rsidRPr="00E338DE">
        <w:rPr>
          <w:rStyle w:val="Char6"/>
          <w:rFonts w:hint="cs"/>
          <w:spacing w:val="-4"/>
          <w:rtl/>
        </w:rPr>
        <w:t xml:space="preserve"> فرموده است: </w:t>
      </w:r>
      <w:r w:rsidRPr="00E338DE">
        <w:rPr>
          <w:rStyle w:val="Chare"/>
          <w:rFonts w:hint="cs"/>
          <w:spacing w:val="-4"/>
          <w:rtl/>
        </w:rPr>
        <w:t>«</w:t>
      </w:r>
      <w:r w:rsidRPr="00E338DE">
        <w:rPr>
          <w:rStyle w:val="Char5"/>
          <w:rFonts w:hint="eastAsia"/>
          <w:spacing w:val="-4"/>
          <w:rtl/>
        </w:rPr>
        <w:t>إنَّ</w:t>
      </w:r>
      <w:r w:rsidRPr="00E338DE">
        <w:rPr>
          <w:rStyle w:val="Char5"/>
          <w:spacing w:val="-4"/>
          <w:rtl/>
        </w:rPr>
        <w:t xml:space="preserve"> </w:t>
      </w:r>
      <w:r w:rsidRPr="00E338DE">
        <w:rPr>
          <w:rStyle w:val="Char5"/>
          <w:rFonts w:hint="eastAsia"/>
          <w:spacing w:val="-4"/>
          <w:rtl/>
        </w:rPr>
        <w:t>اللَّهَ</w:t>
      </w:r>
      <w:r w:rsidRPr="00E338DE">
        <w:rPr>
          <w:rStyle w:val="Char5"/>
          <w:spacing w:val="-4"/>
          <w:rtl/>
        </w:rPr>
        <w:t xml:space="preserve"> </w:t>
      </w:r>
      <w:r w:rsidRPr="00E338DE">
        <w:rPr>
          <w:rStyle w:val="Char5"/>
          <w:rFonts w:hint="eastAsia"/>
          <w:spacing w:val="-4"/>
          <w:rtl/>
        </w:rPr>
        <w:t>أَمَدَّكُمْ</w:t>
      </w:r>
      <w:r w:rsidRPr="00E338DE">
        <w:rPr>
          <w:rStyle w:val="Char5"/>
          <w:spacing w:val="-4"/>
          <w:rtl/>
        </w:rPr>
        <w:t xml:space="preserve"> </w:t>
      </w:r>
      <w:r w:rsidRPr="00E338DE">
        <w:rPr>
          <w:rStyle w:val="Char5"/>
          <w:rFonts w:hint="eastAsia"/>
          <w:spacing w:val="-4"/>
          <w:rtl/>
        </w:rPr>
        <w:t>بِصَلَاةٍ</w:t>
      </w:r>
      <w:r w:rsidRPr="00E338DE">
        <w:rPr>
          <w:rStyle w:val="Char5"/>
          <w:spacing w:val="-4"/>
          <w:rtl/>
        </w:rPr>
        <w:t xml:space="preserve"> </w:t>
      </w:r>
      <w:r w:rsidRPr="00E338DE">
        <w:rPr>
          <w:rStyle w:val="Char5"/>
          <w:rFonts w:hint="eastAsia"/>
          <w:spacing w:val="-4"/>
          <w:rtl/>
        </w:rPr>
        <w:t>هِيَ</w:t>
      </w:r>
      <w:r w:rsidRPr="00E338DE">
        <w:rPr>
          <w:rStyle w:val="Char5"/>
          <w:spacing w:val="-4"/>
          <w:rtl/>
        </w:rPr>
        <w:t xml:space="preserve"> </w:t>
      </w:r>
      <w:r w:rsidRPr="00E338DE">
        <w:rPr>
          <w:rStyle w:val="Char5"/>
          <w:rFonts w:hint="eastAsia"/>
          <w:spacing w:val="-4"/>
          <w:rtl/>
        </w:rPr>
        <w:t>خَيْرٌ</w:t>
      </w:r>
      <w:r w:rsidRPr="00E338DE">
        <w:rPr>
          <w:rStyle w:val="Char5"/>
          <w:spacing w:val="-4"/>
          <w:rtl/>
        </w:rPr>
        <w:t xml:space="preserve"> </w:t>
      </w:r>
      <w:r w:rsidRPr="00E338DE">
        <w:rPr>
          <w:rStyle w:val="Char5"/>
          <w:rFonts w:hint="eastAsia"/>
          <w:spacing w:val="-4"/>
          <w:rtl/>
        </w:rPr>
        <w:t>لَكُمْ</w:t>
      </w:r>
      <w:r w:rsidRPr="00E338DE">
        <w:rPr>
          <w:rStyle w:val="Char5"/>
          <w:spacing w:val="-4"/>
          <w:rtl/>
        </w:rPr>
        <w:t xml:space="preserve"> </w:t>
      </w:r>
      <w:r w:rsidRPr="00E338DE">
        <w:rPr>
          <w:rStyle w:val="Char5"/>
          <w:rFonts w:hint="eastAsia"/>
          <w:spacing w:val="-4"/>
          <w:rtl/>
        </w:rPr>
        <w:t>مِنْ</w:t>
      </w:r>
      <w:r w:rsidRPr="00E338DE">
        <w:rPr>
          <w:rStyle w:val="Char5"/>
          <w:spacing w:val="-4"/>
          <w:rtl/>
        </w:rPr>
        <w:t xml:space="preserve"> </w:t>
      </w:r>
      <w:r w:rsidRPr="00E338DE">
        <w:rPr>
          <w:rStyle w:val="Char5"/>
          <w:rFonts w:hint="eastAsia"/>
          <w:spacing w:val="-4"/>
          <w:rtl/>
        </w:rPr>
        <w:t>حُمْرِ</w:t>
      </w:r>
      <w:r w:rsidRPr="00E338DE">
        <w:rPr>
          <w:rStyle w:val="Char5"/>
          <w:spacing w:val="-4"/>
          <w:rtl/>
        </w:rPr>
        <w:t xml:space="preserve"> </w:t>
      </w:r>
      <w:r w:rsidRPr="00E338DE">
        <w:rPr>
          <w:rStyle w:val="Char5"/>
          <w:rFonts w:hint="eastAsia"/>
          <w:spacing w:val="-4"/>
          <w:rtl/>
        </w:rPr>
        <w:t>النَّعَمِ</w:t>
      </w:r>
      <w:r w:rsidRPr="00E338DE">
        <w:rPr>
          <w:rStyle w:val="Chare"/>
          <w:rFonts w:hint="cs"/>
          <w:spacing w:val="-4"/>
          <w:rtl/>
        </w:rPr>
        <w:t>»</w:t>
      </w:r>
      <w:r w:rsidR="00A46A83" w:rsidRPr="00E338DE">
        <w:rPr>
          <w:rStyle w:val="Char6"/>
          <w:rFonts w:hint="cs"/>
          <w:spacing w:val="-4"/>
          <w:rtl/>
        </w:rPr>
        <w:t>.</w:t>
      </w:r>
      <w:r w:rsidRPr="00E338DE">
        <w:rPr>
          <w:rStyle w:val="Chare"/>
          <w:rFonts w:hint="cs"/>
          <w:spacing w:val="-4"/>
          <w:rtl/>
        </w:rPr>
        <w:t xml:space="preserve"> «</w:t>
      </w:r>
      <w:r w:rsidRPr="00E338DE">
        <w:rPr>
          <w:rStyle w:val="Chard"/>
          <w:rFonts w:hint="cs"/>
          <w:spacing w:val="-4"/>
          <w:rtl/>
        </w:rPr>
        <w:t>همانا خداوند شما را به نمازی نوازش</w:t>
      </w:r>
      <w:r w:rsidR="00E338DE">
        <w:rPr>
          <w:rStyle w:val="Chard"/>
          <w:rFonts w:hint="cs"/>
          <w:spacing w:val="-4"/>
          <w:rtl/>
        </w:rPr>
        <w:t xml:space="preserve"> کرده که از شترهای سرخ موی برای</w:t>
      </w:r>
      <w:r w:rsidR="00E338DE">
        <w:rPr>
          <w:rStyle w:val="Chard"/>
          <w:rFonts w:hint="eastAsia"/>
          <w:spacing w:val="-4"/>
          <w:rtl/>
        </w:rPr>
        <w:t>‌</w:t>
      </w:r>
      <w:r w:rsidRPr="00E338DE">
        <w:rPr>
          <w:rStyle w:val="Chard"/>
          <w:rFonts w:hint="cs"/>
          <w:spacing w:val="-4"/>
          <w:rtl/>
        </w:rPr>
        <w:t>تان بهتر است</w:t>
      </w:r>
      <w:r w:rsidRPr="00E338DE">
        <w:rPr>
          <w:rStyle w:val="Chare"/>
          <w:rFonts w:hint="cs"/>
          <w:spacing w:val="-4"/>
          <w:rtl/>
        </w:rPr>
        <w:t>»</w:t>
      </w:r>
      <w:r w:rsidRPr="00E338DE">
        <w:rPr>
          <w:rStyle w:val="Char6"/>
          <w:rFonts w:hint="cs"/>
          <w:spacing w:val="-4"/>
          <w:rtl/>
        </w:rPr>
        <w:t>.</w:t>
      </w:r>
    </w:p>
    <w:p w:rsidR="00BA4315" w:rsidRPr="00773B0D" w:rsidRDefault="00BA4315" w:rsidP="008A386C">
      <w:pPr>
        <w:pStyle w:val="a5"/>
        <w:rPr>
          <w:rtl/>
        </w:rPr>
      </w:pPr>
      <w:bookmarkStart w:id="155" w:name="_Toc272589196"/>
      <w:bookmarkStart w:id="156" w:name="_Toc435447180"/>
      <w:r w:rsidRPr="00773B0D">
        <w:rPr>
          <w:rFonts w:hint="cs"/>
          <w:rtl/>
        </w:rPr>
        <w:t>محسنان نیاز به مزید احسان دارند:</w:t>
      </w:r>
      <w:bookmarkEnd w:id="155"/>
      <w:bookmarkEnd w:id="156"/>
    </w:p>
    <w:p w:rsidR="00BA4315" w:rsidRPr="005234D1" w:rsidRDefault="00BA4315" w:rsidP="008A386C">
      <w:pPr>
        <w:ind w:firstLine="284"/>
        <w:jc w:val="lowKashida"/>
        <w:rPr>
          <w:rStyle w:val="Char6"/>
          <w:rtl/>
        </w:rPr>
      </w:pPr>
      <w:r w:rsidRPr="005234D1">
        <w:rPr>
          <w:rStyle w:val="Char6"/>
          <w:rFonts w:hint="cs"/>
          <w:rtl/>
        </w:rPr>
        <w:t>من می‌گویم: این اشاره به آنست که خداوند متعال بر آن‌ها بالاتر و از توان‌شان نمازی فرض ننمود، پس نخست بر آن یازده رکعت فرض قرار داد، سپس آن‌ها را در حضر به باقی رکعات کامل گردانید، سپس بر آن‌ها وتر را برای محسنین اضافه نمود، زیرا می‌دانست که مستعدین احسان، نیاز به مقدار بیشتری دارند، پس اضافی را به مقدار اصل یازده رکعت قرار داد، چنان</w:t>
      </w:r>
      <w:r w:rsidR="00A46A83">
        <w:rPr>
          <w:rStyle w:val="Char6"/>
          <w:rFonts w:hint="eastAsia"/>
          <w:rtl/>
        </w:rPr>
        <w:t>‌</w:t>
      </w:r>
      <w:r w:rsidRPr="005234D1">
        <w:rPr>
          <w:rStyle w:val="Char6"/>
          <w:rFonts w:hint="cs"/>
          <w:rtl/>
        </w:rPr>
        <w:t xml:space="preserve">که حضرت عبدالله بن مسعود در این باره به اعرابی فرمود: </w:t>
      </w:r>
      <w:r w:rsidRPr="00A46A83">
        <w:rPr>
          <w:rStyle w:val="Char6"/>
          <w:rFonts w:hint="cs"/>
          <w:rtl/>
        </w:rPr>
        <w:t>«</w:t>
      </w:r>
      <w:r w:rsidRPr="00A46A83">
        <w:rPr>
          <w:rStyle w:val="Char4"/>
          <w:rFonts w:hint="cs"/>
          <w:rtl/>
        </w:rPr>
        <w:t>ليس لك ولأصحابك</w:t>
      </w:r>
      <w:r w:rsidRPr="00A46A83">
        <w:rPr>
          <w:rStyle w:val="Char6"/>
          <w:rFonts w:hint="cs"/>
          <w:rtl/>
        </w:rPr>
        <w:t>»</w:t>
      </w:r>
      <w:r w:rsidRPr="005234D1">
        <w:rPr>
          <w:rStyle w:val="Char6"/>
          <w:rFonts w:hint="cs"/>
          <w:rtl/>
        </w:rPr>
        <w:t>.</w:t>
      </w:r>
    </w:p>
    <w:p w:rsidR="00BA4315" w:rsidRPr="00773B0D" w:rsidRDefault="00BA4315" w:rsidP="008A386C">
      <w:pPr>
        <w:pStyle w:val="a5"/>
        <w:rPr>
          <w:rtl/>
        </w:rPr>
      </w:pPr>
      <w:bookmarkStart w:id="157" w:name="_Toc272589197"/>
      <w:bookmarkStart w:id="158" w:name="_Toc435447181"/>
      <w:r w:rsidRPr="00773B0D">
        <w:rPr>
          <w:rFonts w:hint="cs"/>
          <w:rtl/>
        </w:rPr>
        <w:t>از اذکار وتر:</w:t>
      </w:r>
      <w:bookmarkEnd w:id="157"/>
      <w:bookmarkEnd w:id="158"/>
    </w:p>
    <w:p w:rsidR="00BA4315" w:rsidRPr="005234D1" w:rsidRDefault="00BA4315" w:rsidP="008A386C">
      <w:pPr>
        <w:ind w:firstLine="284"/>
        <w:jc w:val="both"/>
        <w:rPr>
          <w:rStyle w:val="Char6"/>
          <w:rtl/>
        </w:rPr>
      </w:pPr>
      <w:r w:rsidRPr="005234D1">
        <w:rPr>
          <w:rStyle w:val="Char6"/>
          <w:rFonts w:hint="cs"/>
          <w:rtl/>
        </w:rPr>
        <w:t xml:space="preserve">و از اذکار وتر کلمات زیر می‌باشند که رسول خدا </w:t>
      </w:r>
      <w:r w:rsidR="00706EA0" w:rsidRPr="00706EA0">
        <w:rPr>
          <w:rFonts w:cs="CTraditional Arabic" w:hint="cs"/>
          <w:rtl/>
          <w:lang w:bidi="fa-IR"/>
        </w:rPr>
        <w:t>ج</w:t>
      </w:r>
      <w:r w:rsidRPr="005234D1">
        <w:rPr>
          <w:rStyle w:val="Char6"/>
          <w:rFonts w:hint="cs"/>
          <w:rtl/>
        </w:rPr>
        <w:t xml:space="preserve"> به حضرت امام حسن بن علی </w:t>
      </w:r>
      <w:r w:rsidRPr="00773B0D">
        <w:rPr>
          <w:rFonts w:cs="CTraditional Arabic" w:hint="cs"/>
          <w:rtl/>
          <w:lang w:bidi="fa-IR"/>
        </w:rPr>
        <w:t>ب</w:t>
      </w:r>
      <w:r w:rsidRPr="005234D1">
        <w:rPr>
          <w:rStyle w:val="Char6"/>
          <w:rFonts w:hint="cs"/>
          <w:rtl/>
        </w:rPr>
        <w:t xml:space="preserve"> تعلیم داده است: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اهْدِنِي</w:t>
      </w:r>
      <w:r w:rsidRPr="00A46A83">
        <w:rPr>
          <w:rStyle w:val="Char5"/>
          <w:rtl/>
        </w:rPr>
        <w:t xml:space="preserve"> </w:t>
      </w:r>
      <w:r w:rsidRPr="00A46A83">
        <w:rPr>
          <w:rStyle w:val="Char5"/>
          <w:rFonts w:hint="eastAsia"/>
          <w:rtl/>
        </w:rPr>
        <w:t>فِيمَنْ</w:t>
      </w:r>
      <w:r w:rsidRPr="00A46A83">
        <w:rPr>
          <w:rStyle w:val="Char5"/>
          <w:rtl/>
        </w:rPr>
        <w:t xml:space="preserve"> </w:t>
      </w:r>
      <w:r w:rsidRPr="00A46A83">
        <w:rPr>
          <w:rStyle w:val="Char5"/>
          <w:rFonts w:hint="eastAsia"/>
          <w:rtl/>
        </w:rPr>
        <w:t>هَدَيْتَ،</w:t>
      </w:r>
      <w:r w:rsidRPr="00A46A83">
        <w:rPr>
          <w:rStyle w:val="Char5"/>
          <w:rtl/>
        </w:rPr>
        <w:t xml:space="preserve"> </w:t>
      </w:r>
      <w:r w:rsidRPr="00A46A83">
        <w:rPr>
          <w:rStyle w:val="Char5"/>
          <w:rFonts w:hint="eastAsia"/>
          <w:rtl/>
        </w:rPr>
        <w:t>وَعَافِنِي</w:t>
      </w:r>
      <w:r w:rsidRPr="00A46A83">
        <w:rPr>
          <w:rStyle w:val="Char5"/>
          <w:rtl/>
        </w:rPr>
        <w:t xml:space="preserve"> </w:t>
      </w:r>
      <w:r w:rsidRPr="00A46A83">
        <w:rPr>
          <w:rStyle w:val="Char5"/>
          <w:rFonts w:hint="eastAsia"/>
          <w:rtl/>
        </w:rPr>
        <w:t>فِيمَنْ</w:t>
      </w:r>
      <w:r w:rsidRPr="00A46A83">
        <w:rPr>
          <w:rStyle w:val="Char5"/>
          <w:rtl/>
        </w:rPr>
        <w:t xml:space="preserve"> </w:t>
      </w:r>
      <w:r w:rsidRPr="00A46A83">
        <w:rPr>
          <w:rStyle w:val="Char5"/>
          <w:rFonts w:hint="eastAsia"/>
          <w:rtl/>
        </w:rPr>
        <w:t>عَافَيْتَ،</w:t>
      </w:r>
      <w:r w:rsidRPr="00A46A83">
        <w:rPr>
          <w:rStyle w:val="Char5"/>
          <w:rtl/>
        </w:rPr>
        <w:t xml:space="preserve"> </w:t>
      </w:r>
      <w:r w:rsidRPr="00A46A83">
        <w:rPr>
          <w:rStyle w:val="Char5"/>
          <w:rFonts w:hint="eastAsia"/>
          <w:rtl/>
        </w:rPr>
        <w:t>وَتَوَلَّنِي</w:t>
      </w:r>
      <w:r w:rsidRPr="00A46A83">
        <w:rPr>
          <w:rStyle w:val="Char5"/>
          <w:rtl/>
        </w:rPr>
        <w:t xml:space="preserve"> </w:t>
      </w:r>
      <w:r w:rsidRPr="00A46A83">
        <w:rPr>
          <w:rStyle w:val="Char5"/>
          <w:rFonts w:hint="eastAsia"/>
          <w:rtl/>
        </w:rPr>
        <w:t>فِيمَنْ</w:t>
      </w:r>
      <w:r w:rsidRPr="00A46A83">
        <w:rPr>
          <w:rStyle w:val="Char5"/>
          <w:rtl/>
        </w:rPr>
        <w:t xml:space="preserve"> </w:t>
      </w:r>
      <w:r w:rsidRPr="00A46A83">
        <w:rPr>
          <w:rStyle w:val="Char5"/>
          <w:rFonts w:hint="eastAsia"/>
          <w:rtl/>
        </w:rPr>
        <w:t>تَوَلَّيْتَ،</w:t>
      </w:r>
      <w:r w:rsidRPr="00A46A83">
        <w:rPr>
          <w:rStyle w:val="Char5"/>
          <w:rtl/>
        </w:rPr>
        <w:t xml:space="preserve"> </w:t>
      </w:r>
      <w:r w:rsidRPr="00A46A83">
        <w:rPr>
          <w:rStyle w:val="Char5"/>
          <w:rFonts w:hint="eastAsia"/>
          <w:rtl/>
        </w:rPr>
        <w:t>وَبَارِكْ</w:t>
      </w:r>
      <w:r w:rsidRPr="00A46A83">
        <w:rPr>
          <w:rStyle w:val="Char5"/>
          <w:rtl/>
        </w:rPr>
        <w:t xml:space="preserve"> </w:t>
      </w:r>
      <w:r w:rsidRPr="00A46A83">
        <w:rPr>
          <w:rStyle w:val="Char5"/>
          <w:rFonts w:hint="eastAsia"/>
          <w:rtl/>
        </w:rPr>
        <w:t>لِي</w:t>
      </w:r>
      <w:r w:rsidRPr="00A46A83">
        <w:rPr>
          <w:rStyle w:val="Char5"/>
          <w:rtl/>
        </w:rPr>
        <w:t xml:space="preserve"> </w:t>
      </w:r>
      <w:r w:rsidRPr="00A46A83">
        <w:rPr>
          <w:rStyle w:val="Char5"/>
          <w:rFonts w:hint="eastAsia"/>
          <w:rtl/>
        </w:rPr>
        <w:t>فِيمَا</w:t>
      </w:r>
      <w:r w:rsidRPr="00A46A83">
        <w:rPr>
          <w:rStyle w:val="Char5"/>
          <w:rtl/>
        </w:rPr>
        <w:t xml:space="preserve"> </w:t>
      </w:r>
      <w:r w:rsidRPr="00A46A83">
        <w:rPr>
          <w:rStyle w:val="Char5"/>
          <w:rFonts w:hint="eastAsia"/>
          <w:rtl/>
        </w:rPr>
        <w:t>أَعْطَيْتَ،</w:t>
      </w:r>
      <w:r w:rsidRPr="00A46A83">
        <w:rPr>
          <w:rStyle w:val="Char5"/>
          <w:rtl/>
        </w:rPr>
        <w:t xml:space="preserve"> </w:t>
      </w:r>
      <w:r w:rsidRPr="00A46A83">
        <w:rPr>
          <w:rStyle w:val="Char5"/>
          <w:rFonts w:hint="eastAsia"/>
          <w:rtl/>
        </w:rPr>
        <w:t>وَقِنِي</w:t>
      </w:r>
      <w:r w:rsidRPr="00A46A83">
        <w:rPr>
          <w:rStyle w:val="Char5"/>
          <w:rtl/>
        </w:rPr>
        <w:t xml:space="preserve"> </w:t>
      </w:r>
      <w:r w:rsidRPr="00A46A83">
        <w:rPr>
          <w:rStyle w:val="Char5"/>
          <w:rFonts w:hint="eastAsia"/>
          <w:rtl/>
        </w:rPr>
        <w:t>شَرَّ</w:t>
      </w:r>
      <w:r w:rsidRPr="00A46A83">
        <w:rPr>
          <w:rStyle w:val="Char5"/>
          <w:rtl/>
        </w:rPr>
        <w:t xml:space="preserve"> </w:t>
      </w:r>
      <w:r w:rsidRPr="00A46A83">
        <w:rPr>
          <w:rStyle w:val="Char5"/>
          <w:rFonts w:hint="eastAsia"/>
          <w:rtl/>
        </w:rPr>
        <w:t>مَا</w:t>
      </w:r>
      <w:r w:rsidRPr="00A46A83">
        <w:rPr>
          <w:rStyle w:val="Char5"/>
          <w:rtl/>
        </w:rPr>
        <w:t xml:space="preserve"> </w:t>
      </w:r>
      <w:r w:rsidRPr="00A46A83">
        <w:rPr>
          <w:rStyle w:val="Char5"/>
          <w:rFonts w:hint="eastAsia"/>
          <w:rtl/>
        </w:rPr>
        <w:t>قَضَيْتَ،</w:t>
      </w:r>
      <w:r w:rsidRPr="00A46A83">
        <w:rPr>
          <w:rStyle w:val="Char5"/>
          <w:rtl/>
        </w:rPr>
        <w:t xml:space="preserve"> </w:t>
      </w:r>
      <w:r w:rsidRPr="00A46A83">
        <w:rPr>
          <w:rStyle w:val="Char5"/>
          <w:rFonts w:hint="eastAsia"/>
          <w:rtl/>
        </w:rPr>
        <w:t>إِنَّكَ</w:t>
      </w:r>
      <w:r w:rsidRPr="00A46A83">
        <w:rPr>
          <w:rStyle w:val="Char5"/>
          <w:rtl/>
        </w:rPr>
        <w:t xml:space="preserve"> </w:t>
      </w:r>
      <w:r w:rsidRPr="00A46A83">
        <w:rPr>
          <w:rStyle w:val="Char5"/>
          <w:rFonts w:hint="eastAsia"/>
          <w:rtl/>
        </w:rPr>
        <w:t>تَقْضِي</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يُقْضَى</w:t>
      </w:r>
      <w:r w:rsidRPr="00A46A83">
        <w:rPr>
          <w:rStyle w:val="Char5"/>
          <w:rtl/>
        </w:rPr>
        <w:t xml:space="preserve"> </w:t>
      </w:r>
      <w:r w:rsidRPr="00A46A83">
        <w:rPr>
          <w:rStyle w:val="Char5"/>
          <w:rFonts w:hint="eastAsia"/>
          <w:rtl/>
        </w:rPr>
        <w:t>عَلَيْكَ،</w:t>
      </w:r>
      <w:r w:rsidRPr="00A46A83">
        <w:rPr>
          <w:rStyle w:val="Char5"/>
          <w:rtl/>
        </w:rPr>
        <w:t xml:space="preserve"> إِنَّهُ لاَ يَذِلُّ مَنْ وَالَيْتَ وَلاَ يَعِزُّ مَنْ عَادَيْتَ</w:t>
      </w:r>
      <w:r w:rsidRPr="00A46A83">
        <w:rPr>
          <w:rStyle w:val="Char5"/>
          <w:rFonts w:hint="cs"/>
          <w:rtl/>
        </w:rPr>
        <w:t xml:space="preserve"> </w:t>
      </w:r>
      <w:r w:rsidRPr="00A46A83">
        <w:rPr>
          <w:rStyle w:val="Char5"/>
          <w:rFonts w:hint="eastAsia"/>
          <w:rtl/>
        </w:rPr>
        <w:t>تَبَارَكْتَ</w:t>
      </w:r>
      <w:r w:rsidRPr="00A46A83">
        <w:rPr>
          <w:rStyle w:val="Char5"/>
          <w:rtl/>
        </w:rPr>
        <w:t xml:space="preserve"> </w:t>
      </w:r>
      <w:r w:rsidRPr="00A46A83">
        <w:rPr>
          <w:rStyle w:val="Char5"/>
          <w:rFonts w:hint="eastAsia"/>
          <w:rtl/>
        </w:rPr>
        <w:t>رَبَّنَا</w:t>
      </w:r>
      <w:r w:rsidRPr="00A46A83">
        <w:rPr>
          <w:rStyle w:val="Char5"/>
          <w:rtl/>
        </w:rPr>
        <w:t xml:space="preserve"> </w:t>
      </w:r>
      <w:r w:rsidRPr="00A46A83">
        <w:rPr>
          <w:rStyle w:val="Char5"/>
          <w:rFonts w:hint="eastAsia"/>
          <w:rtl/>
        </w:rPr>
        <w:t>وَتَعَالَيْتَ</w:t>
      </w:r>
      <w:r w:rsidRPr="00A46A83">
        <w:rPr>
          <w:rStyle w:val="Chare"/>
          <w:rFonts w:hint="cs"/>
          <w:rtl/>
        </w:rPr>
        <w:t>»</w:t>
      </w:r>
      <w:r w:rsidRPr="005234D1">
        <w:rPr>
          <w:rStyle w:val="Char6"/>
          <w:rFonts w:hint="cs"/>
          <w:rtl/>
        </w:rPr>
        <w:t xml:space="preserve">. </w:t>
      </w:r>
      <w:r w:rsidRPr="00A46A83">
        <w:rPr>
          <w:rStyle w:val="Chare"/>
          <w:rFonts w:hint="cs"/>
          <w:rtl/>
        </w:rPr>
        <w:t>«</w:t>
      </w:r>
      <w:r w:rsidRPr="00A46A83">
        <w:rPr>
          <w:rStyle w:val="Chard"/>
          <w:rtl/>
        </w:rPr>
        <w:t xml:space="preserve">الهى! مرا در زمره </w:t>
      </w:r>
      <w:r w:rsidR="00F3025C" w:rsidRPr="00A46A83">
        <w:rPr>
          <w:rStyle w:val="Chard"/>
          <w:rtl/>
        </w:rPr>
        <w:t>ک</w:t>
      </w:r>
      <w:r w:rsidRPr="00A46A83">
        <w:rPr>
          <w:rStyle w:val="Chard"/>
          <w:rtl/>
        </w:rPr>
        <w:t xml:space="preserve">سانى قرار ده </w:t>
      </w:r>
      <w:r w:rsidR="00F3025C" w:rsidRPr="00A46A83">
        <w:rPr>
          <w:rStyle w:val="Chard"/>
          <w:rtl/>
        </w:rPr>
        <w:t>ک</w:t>
      </w:r>
      <w:r w:rsidRPr="00A46A83">
        <w:rPr>
          <w:rStyle w:val="Chard"/>
          <w:rtl/>
        </w:rPr>
        <w:t>ه آنها را هدا</w:t>
      </w:r>
      <w:r w:rsidR="00F3025C" w:rsidRPr="00A46A83">
        <w:rPr>
          <w:rStyle w:val="Chard"/>
          <w:rtl/>
        </w:rPr>
        <w:t>ی</w:t>
      </w:r>
      <w:r w:rsidRPr="00A46A83">
        <w:rPr>
          <w:rStyle w:val="Chard"/>
          <w:rtl/>
        </w:rPr>
        <w:t xml:space="preserve">ت </w:t>
      </w:r>
      <w:r w:rsidR="00F3025C" w:rsidRPr="00A46A83">
        <w:rPr>
          <w:rStyle w:val="Chard"/>
          <w:rtl/>
        </w:rPr>
        <w:t>ک</w:t>
      </w:r>
      <w:r w:rsidRPr="00A46A83">
        <w:rPr>
          <w:rStyle w:val="Chard"/>
          <w:rtl/>
        </w:rPr>
        <w:t>ر</w:t>
      </w:r>
      <w:r w:rsidRPr="00A46A83">
        <w:rPr>
          <w:rStyle w:val="Chard"/>
          <w:rFonts w:hint="cs"/>
          <w:rtl/>
        </w:rPr>
        <w:t>د</w:t>
      </w:r>
      <w:r w:rsidRPr="00A46A83">
        <w:rPr>
          <w:rStyle w:val="Chard"/>
          <w:rtl/>
        </w:rPr>
        <w:t xml:space="preserve">ه اى، و مرا جز </w:t>
      </w:r>
      <w:r w:rsidR="00F3025C" w:rsidRPr="00A46A83">
        <w:rPr>
          <w:rStyle w:val="Chard"/>
          <w:rtl/>
        </w:rPr>
        <w:t>ک</w:t>
      </w:r>
      <w:r w:rsidRPr="00A46A83">
        <w:rPr>
          <w:rStyle w:val="Chard"/>
          <w:rtl/>
        </w:rPr>
        <w:t xml:space="preserve">سانى قرار ده </w:t>
      </w:r>
      <w:r w:rsidR="00F3025C" w:rsidRPr="00A46A83">
        <w:rPr>
          <w:rStyle w:val="Chard"/>
          <w:rtl/>
        </w:rPr>
        <w:t>ک</w:t>
      </w:r>
      <w:r w:rsidRPr="00A46A83">
        <w:rPr>
          <w:rStyle w:val="Chard"/>
          <w:rtl/>
        </w:rPr>
        <w:t>ه به آن</w:t>
      </w:r>
      <w:r w:rsidR="008B44B8" w:rsidRPr="00A46A83">
        <w:rPr>
          <w:rStyle w:val="Chard"/>
          <w:rtl/>
        </w:rPr>
        <w:t xml:space="preserve">‌ها </w:t>
      </w:r>
      <w:r w:rsidRPr="00A46A83">
        <w:rPr>
          <w:rStyle w:val="Chard"/>
          <w:rtl/>
        </w:rPr>
        <w:t>عاف</w:t>
      </w:r>
      <w:r w:rsidR="00F3025C" w:rsidRPr="00A46A83">
        <w:rPr>
          <w:rStyle w:val="Chard"/>
          <w:rtl/>
        </w:rPr>
        <w:t>ی</w:t>
      </w:r>
      <w:r w:rsidRPr="00A46A83">
        <w:rPr>
          <w:rStyle w:val="Chard"/>
          <w:rtl/>
        </w:rPr>
        <w:t xml:space="preserve">ت عطا فرمودى. الهى! مرا جزو </w:t>
      </w:r>
      <w:r w:rsidR="00F3025C" w:rsidRPr="00A46A83">
        <w:rPr>
          <w:rStyle w:val="Chard"/>
          <w:rtl/>
        </w:rPr>
        <w:t>ک</w:t>
      </w:r>
      <w:r w:rsidRPr="00A46A83">
        <w:rPr>
          <w:rStyle w:val="Chard"/>
          <w:rtl/>
        </w:rPr>
        <w:t xml:space="preserve">سانى قرار ده </w:t>
      </w:r>
      <w:r w:rsidR="00F3025C" w:rsidRPr="00A46A83">
        <w:rPr>
          <w:rStyle w:val="Chard"/>
          <w:rtl/>
        </w:rPr>
        <w:t>ک</w:t>
      </w:r>
      <w:r w:rsidRPr="00A46A83">
        <w:rPr>
          <w:rStyle w:val="Chard"/>
          <w:rtl/>
        </w:rPr>
        <w:t xml:space="preserve">ه تو </w:t>
      </w:r>
      <w:r w:rsidR="00F3025C" w:rsidRPr="00A46A83">
        <w:rPr>
          <w:rStyle w:val="Chard"/>
          <w:rtl/>
        </w:rPr>
        <w:t>ی</w:t>
      </w:r>
      <w:r w:rsidRPr="00A46A83">
        <w:rPr>
          <w:rStyle w:val="Chard"/>
          <w:rtl/>
        </w:rPr>
        <w:t xml:space="preserve">اور آنانى، و هر چه </w:t>
      </w:r>
      <w:r w:rsidR="00F3025C" w:rsidRPr="00A46A83">
        <w:rPr>
          <w:rStyle w:val="Chard"/>
          <w:rtl/>
        </w:rPr>
        <w:t>ک</w:t>
      </w:r>
      <w:r w:rsidRPr="00A46A83">
        <w:rPr>
          <w:rStyle w:val="Chard"/>
          <w:rtl/>
        </w:rPr>
        <w:t>ه به من عنا</w:t>
      </w:r>
      <w:r w:rsidR="00F3025C" w:rsidRPr="00A46A83">
        <w:rPr>
          <w:rStyle w:val="Chard"/>
          <w:rtl/>
        </w:rPr>
        <w:t>ی</w:t>
      </w:r>
      <w:r w:rsidRPr="00A46A83">
        <w:rPr>
          <w:rStyle w:val="Chard"/>
          <w:rtl/>
        </w:rPr>
        <w:t>ت فرموده اى، مبار</w:t>
      </w:r>
      <w:r w:rsidR="00F3025C" w:rsidRPr="00A46A83">
        <w:rPr>
          <w:rStyle w:val="Chard"/>
          <w:rtl/>
        </w:rPr>
        <w:t>ک</w:t>
      </w:r>
      <w:r w:rsidRPr="00A46A83">
        <w:rPr>
          <w:rStyle w:val="Chard"/>
          <w:rtl/>
        </w:rPr>
        <w:t xml:space="preserve">ش بگردان، و مرا از قضاى بد، حفاظت </w:t>
      </w:r>
      <w:r w:rsidR="00F3025C" w:rsidRPr="00A46A83">
        <w:rPr>
          <w:rStyle w:val="Chard"/>
          <w:rtl/>
        </w:rPr>
        <w:t>ک</w:t>
      </w:r>
      <w:r w:rsidRPr="00A46A83">
        <w:rPr>
          <w:rStyle w:val="Chard"/>
          <w:rtl/>
        </w:rPr>
        <w:t xml:space="preserve">ن، توئى </w:t>
      </w:r>
      <w:r w:rsidR="00F3025C" w:rsidRPr="00A46A83">
        <w:rPr>
          <w:rStyle w:val="Chard"/>
          <w:rtl/>
        </w:rPr>
        <w:t>ک</w:t>
      </w:r>
      <w:r w:rsidRPr="00A46A83">
        <w:rPr>
          <w:rStyle w:val="Chard"/>
          <w:rtl/>
        </w:rPr>
        <w:t>ه ح</w:t>
      </w:r>
      <w:r w:rsidR="00F3025C" w:rsidRPr="00A46A83">
        <w:rPr>
          <w:rStyle w:val="Chard"/>
          <w:rtl/>
        </w:rPr>
        <w:t>ک</w:t>
      </w:r>
      <w:r w:rsidRPr="00A46A83">
        <w:rPr>
          <w:rStyle w:val="Chard"/>
          <w:rtl/>
        </w:rPr>
        <w:t>م</w:t>
      </w:r>
      <w:r w:rsidR="0003292B">
        <w:rPr>
          <w:rStyle w:val="Chard"/>
          <w:rtl/>
        </w:rPr>
        <w:t xml:space="preserve"> مى‌</w:t>
      </w:r>
      <w:r w:rsidR="00F3025C" w:rsidRPr="00A46A83">
        <w:rPr>
          <w:rStyle w:val="Chard"/>
          <w:rtl/>
        </w:rPr>
        <w:t>ک</w:t>
      </w:r>
      <w:r w:rsidRPr="00A46A83">
        <w:rPr>
          <w:rStyle w:val="Chard"/>
          <w:rtl/>
        </w:rPr>
        <w:t>نى، احدى بر تو حا</w:t>
      </w:r>
      <w:r w:rsidR="00F3025C" w:rsidRPr="00A46A83">
        <w:rPr>
          <w:rStyle w:val="Chard"/>
          <w:rtl/>
        </w:rPr>
        <w:t>ک</w:t>
      </w:r>
      <w:r w:rsidRPr="00A46A83">
        <w:rPr>
          <w:rStyle w:val="Chard"/>
          <w:rtl/>
        </w:rPr>
        <w:t>م</w:t>
      </w:r>
      <w:r w:rsidR="00F3025C" w:rsidRPr="00A46A83">
        <w:rPr>
          <w:rStyle w:val="Chard"/>
          <w:rtl/>
        </w:rPr>
        <w:t>ی</w:t>
      </w:r>
      <w:r w:rsidRPr="00A46A83">
        <w:rPr>
          <w:rStyle w:val="Chard"/>
          <w:rtl/>
        </w:rPr>
        <w:t xml:space="preserve">ت ندارد، همانا </w:t>
      </w:r>
      <w:r w:rsidR="00F3025C" w:rsidRPr="00A46A83">
        <w:rPr>
          <w:rStyle w:val="Chard"/>
          <w:rtl/>
        </w:rPr>
        <w:t>ک</w:t>
      </w:r>
      <w:r w:rsidRPr="00A46A83">
        <w:rPr>
          <w:rStyle w:val="Chard"/>
          <w:rtl/>
        </w:rPr>
        <w:t>س</w:t>
      </w:r>
      <w:r w:rsidR="00F3025C" w:rsidRPr="00A46A83">
        <w:rPr>
          <w:rStyle w:val="Chard"/>
          <w:rFonts w:hint="cs"/>
          <w:rtl/>
        </w:rPr>
        <w:t>ی</w:t>
      </w:r>
      <w:r w:rsidR="00F3025C" w:rsidRPr="00A46A83">
        <w:rPr>
          <w:rStyle w:val="Chard"/>
          <w:rtl/>
        </w:rPr>
        <w:t>ک</w:t>
      </w:r>
      <w:r w:rsidRPr="00A46A83">
        <w:rPr>
          <w:rStyle w:val="Chard"/>
          <w:rtl/>
        </w:rPr>
        <w:t>ه تو او را حما</w:t>
      </w:r>
      <w:r w:rsidR="00F3025C" w:rsidRPr="00A46A83">
        <w:rPr>
          <w:rStyle w:val="Chard"/>
          <w:rtl/>
        </w:rPr>
        <w:t>ی</w:t>
      </w:r>
      <w:r w:rsidRPr="00A46A83">
        <w:rPr>
          <w:rStyle w:val="Chard"/>
          <w:rtl/>
        </w:rPr>
        <w:t xml:space="preserve">ت </w:t>
      </w:r>
      <w:r w:rsidR="00F3025C" w:rsidRPr="00A46A83">
        <w:rPr>
          <w:rStyle w:val="Chard"/>
          <w:rtl/>
        </w:rPr>
        <w:t>ک</w:t>
      </w:r>
      <w:r w:rsidRPr="00A46A83">
        <w:rPr>
          <w:rStyle w:val="Chard"/>
          <w:rtl/>
        </w:rPr>
        <w:t>نى، ذل</w:t>
      </w:r>
      <w:r w:rsidR="00F3025C" w:rsidRPr="00A46A83">
        <w:rPr>
          <w:rStyle w:val="Chard"/>
          <w:rtl/>
        </w:rPr>
        <w:t>ی</w:t>
      </w:r>
      <w:r w:rsidRPr="00A46A83">
        <w:rPr>
          <w:rStyle w:val="Chard"/>
          <w:rtl/>
        </w:rPr>
        <w:t>ل و خوار</w:t>
      </w:r>
      <w:r w:rsidR="0003292B">
        <w:rPr>
          <w:rStyle w:val="Chard"/>
          <w:rtl/>
        </w:rPr>
        <w:t xml:space="preserve"> نمى‌</w:t>
      </w:r>
      <w:r w:rsidRPr="00A46A83">
        <w:rPr>
          <w:rStyle w:val="Chard"/>
          <w:rtl/>
        </w:rPr>
        <w:t xml:space="preserve">شود، و </w:t>
      </w:r>
      <w:r w:rsidR="00F3025C" w:rsidRPr="00A46A83">
        <w:rPr>
          <w:rStyle w:val="Chard"/>
          <w:rtl/>
        </w:rPr>
        <w:t>ک</w:t>
      </w:r>
      <w:r w:rsidRPr="00A46A83">
        <w:rPr>
          <w:rStyle w:val="Chard"/>
          <w:rtl/>
        </w:rPr>
        <w:t xml:space="preserve">سى </w:t>
      </w:r>
      <w:r w:rsidR="00F3025C" w:rsidRPr="00A46A83">
        <w:rPr>
          <w:rStyle w:val="Chard"/>
          <w:rtl/>
        </w:rPr>
        <w:t>ک</w:t>
      </w:r>
      <w:r w:rsidRPr="00A46A83">
        <w:rPr>
          <w:rStyle w:val="Chard"/>
          <w:rtl/>
        </w:rPr>
        <w:t xml:space="preserve">ه تو با او دشمنى </w:t>
      </w:r>
      <w:r w:rsidR="00F3025C" w:rsidRPr="00A46A83">
        <w:rPr>
          <w:rStyle w:val="Chard"/>
          <w:rtl/>
        </w:rPr>
        <w:t>ک</w:t>
      </w:r>
      <w:r w:rsidRPr="00A46A83">
        <w:rPr>
          <w:rStyle w:val="Chard"/>
          <w:rtl/>
        </w:rPr>
        <w:t>نى هرگز عزت</w:t>
      </w:r>
      <w:r w:rsidR="0003292B">
        <w:rPr>
          <w:rStyle w:val="Chard"/>
          <w:rtl/>
        </w:rPr>
        <w:t xml:space="preserve"> نمى‌</w:t>
      </w:r>
      <w:r w:rsidR="00F3025C" w:rsidRPr="00A46A83">
        <w:rPr>
          <w:rStyle w:val="Chard"/>
          <w:rtl/>
        </w:rPr>
        <w:t>ی</w:t>
      </w:r>
      <w:r w:rsidRPr="00A46A83">
        <w:rPr>
          <w:rStyle w:val="Chard"/>
          <w:rtl/>
        </w:rPr>
        <w:t>ابد. پروردگارا! تو بابر</w:t>
      </w:r>
      <w:r w:rsidR="00F3025C" w:rsidRPr="00A46A83">
        <w:rPr>
          <w:rStyle w:val="Chard"/>
          <w:rtl/>
        </w:rPr>
        <w:t>ک</w:t>
      </w:r>
      <w:r w:rsidRPr="00A46A83">
        <w:rPr>
          <w:rStyle w:val="Chard"/>
          <w:rtl/>
        </w:rPr>
        <w:t>ت و بلندمرتبه هستى</w:t>
      </w:r>
      <w:r w:rsidRPr="00A46A83">
        <w:rPr>
          <w:rStyle w:val="Chare"/>
          <w:rFonts w:hint="cs"/>
          <w:rtl/>
        </w:rPr>
        <w:t>»</w:t>
      </w:r>
      <w:r w:rsidR="00A46A83" w:rsidRPr="00A46A83">
        <w:rPr>
          <w:rStyle w:val="Char6"/>
          <w:rFonts w:hint="cs"/>
          <w:rtl/>
        </w:rPr>
        <w:t>.</w:t>
      </w:r>
    </w:p>
    <w:p w:rsidR="00BA4315" w:rsidRPr="00E338DE" w:rsidRDefault="00BA4315" w:rsidP="008A386C">
      <w:pPr>
        <w:ind w:firstLine="284"/>
        <w:jc w:val="both"/>
        <w:rPr>
          <w:rStyle w:val="Char6"/>
          <w:spacing w:val="-4"/>
          <w:rtl/>
        </w:rPr>
      </w:pPr>
      <w:r w:rsidRPr="00E338DE">
        <w:rPr>
          <w:rStyle w:val="Char6"/>
          <w:rFonts w:hint="cs"/>
          <w:spacing w:val="-4"/>
          <w:rtl/>
        </w:rPr>
        <w:t>و از آن</w:t>
      </w:r>
      <w:r w:rsidR="00A46A83" w:rsidRPr="00E338DE">
        <w:rPr>
          <w:rStyle w:val="Char6"/>
          <w:rFonts w:hint="cs"/>
          <w:spacing w:val="-4"/>
          <w:rtl/>
        </w:rPr>
        <w:t xml:space="preserve"> </w:t>
      </w:r>
      <w:r w:rsidRPr="00E338DE">
        <w:rPr>
          <w:rStyle w:val="Char6"/>
          <w:rFonts w:hint="cs"/>
          <w:spacing w:val="-4"/>
          <w:rtl/>
        </w:rPr>
        <w:t xml:space="preserve">جمله است که در آخرش بگوید: </w:t>
      </w:r>
      <w:r w:rsidRPr="00E338DE">
        <w:rPr>
          <w:rStyle w:val="Chare"/>
          <w:rFonts w:hint="cs"/>
          <w:spacing w:val="-4"/>
          <w:rtl/>
        </w:rPr>
        <w:t>«</w:t>
      </w:r>
      <w:r w:rsidRPr="00E338DE">
        <w:rPr>
          <w:rStyle w:val="Char5"/>
          <w:rFonts w:hint="eastAsia"/>
          <w:spacing w:val="-4"/>
          <w:rtl/>
        </w:rPr>
        <w:t>اللَّهُمَّ</w:t>
      </w:r>
      <w:r w:rsidRPr="00E338DE">
        <w:rPr>
          <w:rStyle w:val="Char5"/>
          <w:spacing w:val="-4"/>
          <w:rtl/>
        </w:rPr>
        <w:t xml:space="preserve"> </w:t>
      </w:r>
      <w:r w:rsidRPr="00E338DE">
        <w:rPr>
          <w:rStyle w:val="Char5"/>
          <w:rFonts w:hint="eastAsia"/>
          <w:spacing w:val="-4"/>
          <w:rtl/>
        </w:rPr>
        <w:t>إِنِّى</w:t>
      </w:r>
      <w:r w:rsidRPr="00E338DE">
        <w:rPr>
          <w:rStyle w:val="Char5"/>
          <w:spacing w:val="-4"/>
          <w:rtl/>
        </w:rPr>
        <w:t xml:space="preserve"> </w:t>
      </w:r>
      <w:r w:rsidRPr="00E338DE">
        <w:rPr>
          <w:rStyle w:val="Char5"/>
          <w:rFonts w:hint="eastAsia"/>
          <w:spacing w:val="-4"/>
          <w:rtl/>
        </w:rPr>
        <w:t>أَعُوذُ</w:t>
      </w:r>
      <w:r w:rsidRPr="00E338DE">
        <w:rPr>
          <w:rStyle w:val="Char5"/>
          <w:spacing w:val="-4"/>
          <w:rtl/>
        </w:rPr>
        <w:t xml:space="preserve"> </w:t>
      </w:r>
      <w:r w:rsidRPr="00E338DE">
        <w:rPr>
          <w:rStyle w:val="Char5"/>
          <w:rFonts w:hint="eastAsia"/>
          <w:spacing w:val="-4"/>
          <w:rtl/>
        </w:rPr>
        <w:t>بِرِضَاكَ</w:t>
      </w:r>
      <w:r w:rsidRPr="00E338DE">
        <w:rPr>
          <w:rStyle w:val="Char5"/>
          <w:spacing w:val="-4"/>
          <w:rtl/>
        </w:rPr>
        <w:t xml:space="preserve"> </w:t>
      </w:r>
      <w:r w:rsidRPr="00E338DE">
        <w:rPr>
          <w:rStyle w:val="Char5"/>
          <w:rFonts w:hint="eastAsia"/>
          <w:spacing w:val="-4"/>
          <w:rtl/>
        </w:rPr>
        <w:t>مِنْ</w:t>
      </w:r>
      <w:r w:rsidRPr="00E338DE">
        <w:rPr>
          <w:rStyle w:val="Char5"/>
          <w:spacing w:val="-4"/>
          <w:rtl/>
        </w:rPr>
        <w:t xml:space="preserve"> </w:t>
      </w:r>
      <w:r w:rsidRPr="00E338DE">
        <w:rPr>
          <w:rStyle w:val="Char5"/>
          <w:rFonts w:hint="eastAsia"/>
          <w:spacing w:val="-4"/>
          <w:rtl/>
        </w:rPr>
        <w:t>سَخَطِكَ</w:t>
      </w:r>
      <w:r w:rsidRPr="00E338DE">
        <w:rPr>
          <w:rStyle w:val="Char5"/>
          <w:spacing w:val="-4"/>
          <w:rtl/>
        </w:rPr>
        <w:t xml:space="preserve"> </w:t>
      </w:r>
      <w:r w:rsidRPr="00E338DE">
        <w:rPr>
          <w:rStyle w:val="Char5"/>
          <w:rFonts w:hint="eastAsia"/>
          <w:spacing w:val="-4"/>
          <w:rtl/>
        </w:rPr>
        <w:t>وَأَعُوذُ</w:t>
      </w:r>
      <w:r w:rsidRPr="00E338DE">
        <w:rPr>
          <w:rStyle w:val="Char5"/>
          <w:spacing w:val="-4"/>
          <w:rtl/>
        </w:rPr>
        <w:t xml:space="preserve"> </w:t>
      </w:r>
      <w:r w:rsidRPr="00E338DE">
        <w:rPr>
          <w:rStyle w:val="Char5"/>
          <w:rFonts w:hint="eastAsia"/>
          <w:spacing w:val="-4"/>
          <w:rtl/>
        </w:rPr>
        <w:t>بِمُعَافَاتِكَ</w:t>
      </w:r>
      <w:r w:rsidRPr="00E338DE">
        <w:rPr>
          <w:rStyle w:val="Char5"/>
          <w:spacing w:val="-4"/>
          <w:rtl/>
        </w:rPr>
        <w:t xml:space="preserve"> </w:t>
      </w:r>
      <w:r w:rsidRPr="00E338DE">
        <w:rPr>
          <w:rStyle w:val="Char5"/>
          <w:rFonts w:hint="eastAsia"/>
          <w:spacing w:val="-4"/>
          <w:rtl/>
        </w:rPr>
        <w:t>مِنْ</w:t>
      </w:r>
      <w:r w:rsidRPr="00E338DE">
        <w:rPr>
          <w:rStyle w:val="Char5"/>
          <w:spacing w:val="-4"/>
          <w:rtl/>
        </w:rPr>
        <w:t xml:space="preserve"> </w:t>
      </w:r>
      <w:r w:rsidRPr="00E338DE">
        <w:rPr>
          <w:rStyle w:val="Char5"/>
          <w:rFonts w:hint="eastAsia"/>
          <w:spacing w:val="-4"/>
          <w:rtl/>
        </w:rPr>
        <w:t>عُقُوبَتِكَ</w:t>
      </w:r>
      <w:r w:rsidRPr="00E338DE">
        <w:rPr>
          <w:rStyle w:val="Char5"/>
          <w:spacing w:val="-4"/>
          <w:rtl/>
        </w:rPr>
        <w:t xml:space="preserve"> </w:t>
      </w:r>
      <w:r w:rsidRPr="00E338DE">
        <w:rPr>
          <w:rStyle w:val="Char5"/>
          <w:rFonts w:hint="eastAsia"/>
          <w:spacing w:val="-4"/>
          <w:rtl/>
        </w:rPr>
        <w:t>وَأَعُوذُ</w:t>
      </w:r>
      <w:r w:rsidRPr="00E338DE">
        <w:rPr>
          <w:rStyle w:val="Char5"/>
          <w:spacing w:val="-4"/>
          <w:rtl/>
        </w:rPr>
        <w:t xml:space="preserve"> </w:t>
      </w:r>
      <w:r w:rsidRPr="00E338DE">
        <w:rPr>
          <w:rStyle w:val="Char5"/>
          <w:rFonts w:hint="eastAsia"/>
          <w:spacing w:val="-4"/>
          <w:rtl/>
        </w:rPr>
        <w:t>بِكَ</w:t>
      </w:r>
      <w:r w:rsidRPr="00E338DE">
        <w:rPr>
          <w:rStyle w:val="Char5"/>
          <w:spacing w:val="-4"/>
          <w:rtl/>
        </w:rPr>
        <w:t xml:space="preserve"> </w:t>
      </w:r>
      <w:r w:rsidRPr="00E338DE">
        <w:rPr>
          <w:rStyle w:val="Char5"/>
          <w:rFonts w:hint="eastAsia"/>
          <w:spacing w:val="-4"/>
          <w:rtl/>
        </w:rPr>
        <w:t>مِنْكَ</w:t>
      </w:r>
      <w:r w:rsidRPr="00E338DE">
        <w:rPr>
          <w:rStyle w:val="Char5"/>
          <w:spacing w:val="-4"/>
          <w:rtl/>
        </w:rPr>
        <w:t xml:space="preserve"> </w:t>
      </w:r>
      <w:r w:rsidRPr="00E338DE">
        <w:rPr>
          <w:rStyle w:val="Char5"/>
          <w:rFonts w:hint="eastAsia"/>
          <w:spacing w:val="-4"/>
          <w:rtl/>
        </w:rPr>
        <w:t>لاَ</w:t>
      </w:r>
      <w:r w:rsidRPr="00E338DE">
        <w:rPr>
          <w:rStyle w:val="Char5"/>
          <w:spacing w:val="-4"/>
          <w:rtl/>
        </w:rPr>
        <w:t xml:space="preserve"> </w:t>
      </w:r>
      <w:r w:rsidRPr="00E338DE">
        <w:rPr>
          <w:rStyle w:val="Char5"/>
          <w:rFonts w:hint="eastAsia"/>
          <w:spacing w:val="-4"/>
          <w:rtl/>
        </w:rPr>
        <w:t>أُحْصِى</w:t>
      </w:r>
      <w:r w:rsidRPr="00E338DE">
        <w:rPr>
          <w:rStyle w:val="Char5"/>
          <w:spacing w:val="-4"/>
          <w:rtl/>
        </w:rPr>
        <w:t xml:space="preserve"> </w:t>
      </w:r>
      <w:r w:rsidRPr="00E338DE">
        <w:rPr>
          <w:rStyle w:val="Char5"/>
          <w:rFonts w:hint="eastAsia"/>
          <w:spacing w:val="-4"/>
          <w:rtl/>
        </w:rPr>
        <w:t>ثَنَاءً</w:t>
      </w:r>
      <w:r w:rsidRPr="00E338DE">
        <w:rPr>
          <w:rStyle w:val="Char5"/>
          <w:spacing w:val="-4"/>
          <w:rtl/>
        </w:rPr>
        <w:t xml:space="preserve"> </w:t>
      </w:r>
      <w:r w:rsidRPr="00E338DE">
        <w:rPr>
          <w:rStyle w:val="Char5"/>
          <w:rFonts w:hint="eastAsia"/>
          <w:spacing w:val="-4"/>
          <w:rtl/>
        </w:rPr>
        <w:t>عَلَيْكَ</w:t>
      </w:r>
      <w:r w:rsidRPr="00E338DE">
        <w:rPr>
          <w:rStyle w:val="Char5"/>
          <w:spacing w:val="-4"/>
          <w:rtl/>
        </w:rPr>
        <w:t xml:space="preserve"> </w:t>
      </w:r>
      <w:r w:rsidRPr="00E338DE">
        <w:rPr>
          <w:rStyle w:val="Char5"/>
          <w:rFonts w:hint="eastAsia"/>
          <w:spacing w:val="-4"/>
          <w:rtl/>
        </w:rPr>
        <w:t>أَنْتَ</w:t>
      </w:r>
      <w:r w:rsidRPr="00E338DE">
        <w:rPr>
          <w:rStyle w:val="Char5"/>
          <w:spacing w:val="-4"/>
          <w:rtl/>
        </w:rPr>
        <w:t xml:space="preserve"> </w:t>
      </w:r>
      <w:r w:rsidRPr="00E338DE">
        <w:rPr>
          <w:rStyle w:val="Char5"/>
          <w:rFonts w:hint="eastAsia"/>
          <w:spacing w:val="-4"/>
          <w:rtl/>
        </w:rPr>
        <w:t>كَمَا</w:t>
      </w:r>
      <w:r w:rsidRPr="00E338DE">
        <w:rPr>
          <w:rStyle w:val="Char5"/>
          <w:spacing w:val="-4"/>
          <w:rtl/>
        </w:rPr>
        <w:t xml:space="preserve"> </w:t>
      </w:r>
      <w:r w:rsidRPr="00E338DE">
        <w:rPr>
          <w:rStyle w:val="Char5"/>
          <w:rFonts w:hint="eastAsia"/>
          <w:spacing w:val="-4"/>
          <w:rtl/>
        </w:rPr>
        <w:t>أَثْنَيْتَ</w:t>
      </w:r>
      <w:r w:rsidRPr="00E338DE">
        <w:rPr>
          <w:rStyle w:val="Char5"/>
          <w:spacing w:val="-4"/>
          <w:rtl/>
        </w:rPr>
        <w:t xml:space="preserve"> </w:t>
      </w:r>
      <w:r w:rsidRPr="00E338DE">
        <w:rPr>
          <w:rStyle w:val="Char5"/>
          <w:rFonts w:hint="eastAsia"/>
          <w:spacing w:val="-4"/>
          <w:rtl/>
        </w:rPr>
        <w:t>عَلَى</w:t>
      </w:r>
      <w:r w:rsidRPr="00E338DE">
        <w:rPr>
          <w:rStyle w:val="Char5"/>
          <w:spacing w:val="-4"/>
          <w:rtl/>
        </w:rPr>
        <w:t xml:space="preserve"> </w:t>
      </w:r>
      <w:r w:rsidRPr="00E338DE">
        <w:rPr>
          <w:rStyle w:val="Char5"/>
          <w:rFonts w:hint="eastAsia"/>
          <w:spacing w:val="-4"/>
          <w:rtl/>
        </w:rPr>
        <w:t>نَفْسِكَ</w:t>
      </w:r>
      <w:r w:rsidRPr="00E338DE">
        <w:rPr>
          <w:rStyle w:val="Chare"/>
          <w:rFonts w:hint="cs"/>
          <w:spacing w:val="-4"/>
          <w:rtl/>
        </w:rPr>
        <w:t>»</w:t>
      </w:r>
      <w:r w:rsidRPr="00E338DE">
        <w:rPr>
          <w:rStyle w:val="Char6"/>
          <w:rFonts w:hint="cs"/>
          <w:spacing w:val="-4"/>
          <w:rtl/>
        </w:rPr>
        <w:t xml:space="preserve">. </w:t>
      </w:r>
      <w:r w:rsidRPr="00E338DE">
        <w:rPr>
          <w:rStyle w:val="Chare"/>
          <w:rFonts w:hint="cs"/>
          <w:spacing w:val="-4"/>
          <w:rtl/>
        </w:rPr>
        <w:t>«</w:t>
      </w:r>
      <w:r w:rsidRPr="00E338DE">
        <w:rPr>
          <w:rStyle w:val="Chard"/>
          <w:spacing w:val="-4"/>
          <w:rtl/>
        </w:rPr>
        <w:t>الهى! از خشم تو به خشنود</w:t>
      </w:r>
      <w:r w:rsidR="00F3025C" w:rsidRPr="00E338DE">
        <w:rPr>
          <w:rStyle w:val="Chard"/>
          <w:spacing w:val="-4"/>
          <w:rtl/>
        </w:rPr>
        <w:t>ی</w:t>
      </w:r>
      <w:r w:rsidRPr="00E338DE">
        <w:rPr>
          <w:rStyle w:val="Chard"/>
          <w:spacing w:val="-4"/>
          <w:rtl/>
        </w:rPr>
        <w:t>ت، و از عذاب تو به عفوت، پناه</w:t>
      </w:r>
      <w:r w:rsidR="0003292B" w:rsidRPr="00E338DE">
        <w:rPr>
          <w:rStyle w:val="Chard"/>
          <w:spacing w:val="-4"/>
          <w:rtl/>
        </w:rPr>
        <w:t xml:space="preserve"> مى‌</w:t>
      </w:r>
      <w:r w:rsidRPr="00E338DE">
        <w:rPr>
          <w:rStyle w:val="Chard"/>
          <w:rFonts w:hint="cs"/>
          <w:spacing w:val="-4"/>
          <w:rtl/>
        </w:rPr>
        <w:t>ب</w:t>
      </w:r>
      <w:r w:rsidRPr="00E338DE">
        <w:rPr>
          <w:rStyle w:val="Chard"/>
          <w:spacing w:val="-4"/>
          <w:rtl/>
        </w:rPr>
        <w:t>رم، از خشمت به تو پناه</w:t>
      </w:r>
      <w:r w:rsidR="0003292B" w:rsidRPr="00E338DE">
        <w:rPr>
          <w:rStyle w:val="Chard"/>
          <w:spacing w:val="-4"/>
          <w:rtl/>
        </w:rPr>
        <w:t xml:space="preserve"> مى‌</w:t>
      </w:r>
      <w:r w:rsidRPr="00E338DE">
        <w:rPr>
          <w:rStyle w:val="Chard"/>
          <w:spacing w:val="-4"/>
          <w:rtl/>
        </w:rPr>
        <w:t>برم. الهى! من نمى</w:t>
      </w:r>
      <w:r w:rsidRPr="00E338DE">
        <w:rPr>
          <w:rStyle w:val="Chard"/>
          <w:rFonts w:hint="cs"/>
          <w:spacing w:val="-4"/>
          <w:rtl/>
        </w:rPr>
        <w:t>‌</w:t>
      </w:r>
      <w:r w:rsidRPr="00E338DE">
        <w:rPr>
          <w:rStyle w:val="Chard"/>
          <w:spacing w:val="-4"/>
          <w:rtl/>
        </w:rPr>
        <w:t xml:space="preserve">توانم تو را آنطور </w:t>
      </w:r>
      <w:r w:rsidR="00F3025C" w:rsidRPr="00E338DE">
        <w:rPr>
          <w:rStyle w:val="Chard"/>
          <w:spacing w:val="-4"/>
          <w:rtl/>
        </w:rPr>
        <w:t>ک</w:t>
      </w:r>
      <w:r w:rsidRPr="00E338DE">
        <w:rPr>
          <w:rStyle w:val="Chard"/>
          <w:spacing w:val="-4"/>
          <w:rtl/>
        </w:rPr>
        <w:t>ه شا</w:t>
      </w:r>
      <w:r w:rsidR="00F3025C" w:rsidRPr="00E338DE">
        <w:rPr>
          <w:rStyle w:val="Chard"/>
          <w:spacing w:val="-4"/>
          <w:rtl/>
        </w:rPr>
        <w:t>ی</w:t>
      </w:r>
      <w:r w:rsidR="00E338DE" w:rsidRPr="00E338DE">
        <w:rPr>
          <w:rStyle w:val="Chard"/>
          <w:spacing w:val="-4"/>
          <w:rtl/>
        </w:rPr>
        <w:t>سته</w:t>
      </w:r>
      <w:r w:rsidR="00E338DE" w:rsidRPr="00E338DE">
        <w:rPr>
          <w:rStyle w:val="Chard"/>
          <w:rFonts w:hint="cs"/>
          <w:spacing w:val="-4"/>
          <w:rtl/>
        </w:rPr>
        <w:t>‌</w:t>
      </w:r>
      <w:r w:rsidRPr="00E338DE">
        <w:rPr>
          <w:rStyle w:val="Chard"/>
          <w:spacing w:val="-4"/>
          <w:rtl/>
        </w:rPr>
        <w:t xml:space="preserve">اى، مدح </w:t>
      </w:r>
      <w:r w:rsidR="00F3025C" w:rsidRPr="00E338DE">
        <w:rPr>
          <w:rStyle w:val="Chard"/>
          <w:spacing w:val="-4"/>
          <w:rtl/>
        </w:rPr>
        <w:t>ک</w:t>
      </w:r>
      <w:r w:rsidRPr="00E338DE">
        <w:rPr>
          <w:rStyle w:val="Chard"/>
          <w:spacing w:val="-4"/>
          <w:rtl/>
        </w:rPr>
        <w:t xml:space="preserve">نم، تو آنچنانى </w:t>
      </w:r>
      <w:r w:rsidR="00F3025C" w:rsidRPr="00E338DE">
        <w:rPr>
          <w:rStyle w:val="Chard"/>
          <w:spacing w:val="-4"/>
          <w:rtl/>
        </w:rPr>
        <w:t>ک</w:t>
      </w:r>
      <w:r w:rsidRPr="00E338DE">
        <w:rPr>
          <w:rStyle w:val="Chard"/>
          <w:spacing w:val="-4"/>
          <w:rtl/>
        </w:rPr>
        <w:t xml:space="preserve">ه خود را مدح </w:t>
      </w:r>
      <w:r w:rsidR="00F3025C" w:rsidRPr="00E338DE">
        <w:rPr>
          <w:rStyle w:val="Chard"/>
          <w:spacing w:val="-4"/>
          <w:rtl/>
        </w:rPr>
        <w:t>ک</w:t>
      </w:r>
      <w:r w:rsidR="00E338DE" w:rsidRPr="00E338DE">
        <w:rPr>
          <w:rStyle w:val="Chard"/>
          <w:spacing w:val="-4"/>
          <w:rtl/>
        </w:rPr>
        <w:t>رده</w:t>
      </w:r>
      <w:r w:rsidR="00E338DE" w:rsidRPr="00E338DE">
        <w:rPr>
          <w:rStyle w:val="Chard"/>
          <w:rFonts w:hint="cs"/>
          <w:spacing w:val="-4"/>
          <w:rtl/>
        </w:rPr>
        <w:t>‌</w:t>
      </w:r>
      <w:r w:rsidRPr="00E338DE">
        <w:rPr>
          <w:rStyle w:val="Chard"/>
          <w:spacing w:val="-4"/>
          <w:rtl/>
        </w:rPr>
        <w:t>اى</w:t>
      </w:r>
      <w:r w:rsidRPr="00E338DE">
        <w:rPr>
          <w:rFonts w:cs="Traditional Arabic" w:hint="cs"/>
          <w:spacing w:val="-4"/>
          <w:rtl/>
          <w:lang w:bidi="fa-IR"/>
        </w:rPr>
        <w:t>»</w:t>
      </w:r>
      <w:r w:rsidR="00A46A83" w:rsidRPr="00E338DE">
        <w:rPr>
          <w:rStyle w:val="Char6"/>
          <w:rFonts w:hint="cs"/>
          <w:spacing w:val="-4"/>
          <w:rtl/>
        </w:rPr>
        <w:t>.</w:t>
      </w:r>
    </w:p>
    <w:p w:rsidR="00BA4315" w:rsidRPr="005234D1" w:rsidRDefault="00BA4315" w:rsidP="00E338DE">
      <w:pPr>
        <w:widowControl w:val="0"/>
        <w:ind w:firstLine="284"/>
        <w:jc w:val="both"/>
        <w:rPr>
          <w:rStyle w:val="Char6"/>
          <w:rtl/>
        </w:rPr>
      </w:pPr>
      <w:r w:rsidRPr="005234D1">
        <w:rPr>
          <w:rStyle w:val="Char6"/>
          <w:rFonts w:hint="cs"/>
          <w:rtl/>
        </w:rPr>
        <w:t>و از آن</w:t>
      </w:r>
      <w:r w:rsidR="00A46A83">
        <w:rPr>
          <w:rStyle w:val="Char6"/>
          <w:rFonts w:hint="cs"/>
          <w:rtl/>
        </w:rPr>
        <w:t xml:space="preserve"> </w:t>
      </w:r>
      <w:r w:rsidRPr="005234D1">
        <w:rPr>
          <w:rStyle w:val="Char6"/>
          <w:rFonts w:hint="cs"/>
          <w:rtl/>
        </w:rPr>
        <w:t xml:space="preserve">جمله است این که وقتی سلام گفت، بگوید: </w:t>
      </w:r>
      <w:r w:rsidRPr="00A46A83">
        <w:rPr>
          <w:rStyle w:val="Chare"/>
          <w:rFonts w:hint="cs"/>
          <w:rtl/>
        </w:rPr>
        <w:t>«</w:t>
      </w:r>
      <w:r w:rsidRPr="00A46A83">
        <w:rPr>
          <w:rStyle w:val="Char5"/>
          <w:rFonts w:hint="eastAsia"/>
          <w:rtl/>
        </w:rPr>
        <w:t>سُبْحَانَ</w:t>
      </w:r>
      <w:r w:rsidRPr="00A46A83">
        <w:rPr>
          <w:rStyle w:val="Char5"/>
          <w:rtl/>
        </w:rPr>
        <w:t xml:space="preserve"> </w:t>
      </w:r>
      <w:r w:rsidRPr="00A46A83">
        <w:rPr>
          <w:rStyle w:val="Char5"/>
          <w:rFonts w:hint="eastAsia"/>
          <w:rtl/>
        </w:rPr>
        <w:t>الْمَلِكِ</w:t>
      </w:r>
      <w:r w:rsidRPr="00A46A83">
        <w:rPr>
          <w:rStyle w:val="Char5"/>
          <w:rtl/>
        </w:rPr>
        <w:t xml:space="preserve"> </w:t>
      </w:r>
      <w:r w:rsidRPr="00A46A83">
        <w:rPr>
          <w:rStyle w:val="Char5"/>
          <w:rFonts w:hint="eastAsia"/>
          <w:rtl/>
        </w:rPr>
        <w:t>الْقُدُوسِ</w:t>
      </w:r>
      <w:r w:rsidRPr="00A46A83">
        <w:rPr>
          <w:rStyle w:val="Chare"/>
          <w:rFonts w:hint="cs"/>
          <w:rtl/>
        </w:rPr>
        <w:t>»</w:t>
      </w:r>
      <w:r w:rsidRPr="005234D1">
        <w:rPr>
          <w:rStyle w:val="Char6"/>
          <w:rFonts w:hint="cs"/>
          <w:rtl/>
        </w:rPr>
        <w:t xml:space="preserve"> (</w:t>
      </w:r>
      <w:r w:rsidRPr="00281FB8">
        <w:rPr>
          <w:rStyle w:val="Chard"/>
          <w:rFonts w:hint="cs"/>
          <w:rtl/>
        </w:rPr>
        <w:t>تا سه بار</w:t>
      </w:r>
      <w:r w:rsidRPr="005234D1">
        <w:rPr>
          <w:rStyle w:val="Char6"/>
          <w:rFonts w:hint="cs"/>
          <w:rtl/>
        </w:rPr>
        <w:t xml:space="preserve">) که در مرتبه سوم صدا بلند کند، و رسول خدا </w:t>
      </w:r>
      <w:r w:rsidR="0043394A" w:rsidRPr="0043394A">
        <w:rPr>
          <w:rFonts w:cs="CTraditional Arabic" w:hint="cs"/>
          <w:rtl/>
          <w:lang w:bidi="fa-IR"/>
        </w:rPr>
        <w:t>ج</w:t>
      </w:r>
      <w:r w:rsidRPr="005234D1">
        <w:rPr>
          <w:rStyle w:val="Char6"/>
          <w:rFonts w:hint="cs"/>
          <w:rtl/>
        </w:rPr>
        <w:t xml:space="preserve"> وقتی نماز وتر را سه رکعت می‌خواند، در رکعت اول</w:t>
      </w:r>
      <w:r w:rsidR="00C40B18" w:rsidRPr="005234D1">
        <w:rPr>
          <w:rStyle w:val="Char6"/>
          <w:rFonts w:hint="cs"/>
          <w:rtl/>
        </w:rPr>
        <w:t xml:space="preserve"> </w:t>
      </w:r>
      <w:r w:rsidR="00C40B18" w:rsidRPr="00C40B18">
        <w:rPr>
          <w:rFonts w:cs="Traditional Arabic" w:hint="cs"/>
          <w:rtl/>
          <w:lang w:bidi="fa-IR"/>
        </w:rPr>
        <w:t>﴿</w:t>
      </w:r>
      <w:r w:rsidR="00C40B18" w:rsidRPr="00A15A31">
        <w:rPr>
          <w:rStyle w:val="Charc"/>
          <w:rtl/>
        </w:rPr>
        <w:t xml:space="preserve">سَبِّحِ </w:t>
      </w:r>
      <w:r w:rsidR="00C40B18" w:rsidRPr="00A15A31">
        <w:rPr>
          <w:rStyle w:val="Charc"/>
          <w:rFonts w:hint="cs"/>
          <w:rtl/>
        </w:rPr>
        <w:t>ٱ</w:t>
      </w:r>
      <w:r w:rsidR="00C40B18" w:rsidRPr="00A15A31">
        <w:rPr>
          <w:rStyle w:val="Charc"/>
          <w:rFonts w:hint="eastAsia"/>
          <w:rtl/>
        </w:rPr>
        <w:t>س</w:t>
      </w:r>
      <w:r w:rsidR="00C40B18" w:rsidRPr="00A15A31">
        <w:rPr>
          <w:rStyle w:val="Charc"/>
          <w:rFonts w:hint="cs"/>
          <w:rtl/>
        </w:rPr>
        <w:t>ۡمَ</w:t>
      </w:r>
      <w:r w:rsidR="00C40B18" w:rsidRPr="00A15A31">
        <w:rPr>
          <w:rStyle w:val="Charc"/>
          <w:rtl/>
        </w:rPr>
        <w:t xml:space="preserve"> رَبِّكَ </w:t>
      </w:r>
      <w:r w:rsidR="00C40B18" w:rsidRPr="00A15A31">
        <w:rPr>
          <w:rStyle w:val="Charc"/>
          <w:rFonts w:hint="cs"/>
          <w:rtl/>
        </w:rPr>
        <w:t>ٱ</w:t>
      </w:r>
      <w:r w:rsidR="00C40B18" w:rsidRPr="00A15A31">
        <w:rPr>
          <w:rStyle w:val="Charc"/>
          <w:rFonts w:hint="eastAsia"/>
          <w:rtl/>
        </w:rPr>
        <w:t>ل</w:t>
      </w:r>
      <w:r w:rsidR="00C40B18" w:rsidRPr="00A15A31">
        <w:rPr>
          <w:rStyle w:val="Charc"/>
          <w:rFonts w:hint="cs"/>
          <w:rtl/>
        </w:rPr>
        <w:t>ۡأَعۡلَى</w:t>
      </w:r>
      <w:r w:rsidR="00C40B18" w:rsidRPr="00A15A31">
        <w:rPr>
          <w:rStyle w:val="Charc"/>
          <w:rtl/>
        </w:rPr>
        <w:t>١</w:t>
      </w:r>
      <w:r w:rsidR="00C40B18" w:rsidRPr="00C40B18">
        <w:rPr>
          <w:rFonts w:cs="Traditional Arabic" w:hint="cs"/>
          <w:rtl/>
          <w:lang w:bidi="fa-IR"/>
        </w:rPr>
        <w:t>﴾</w:t>
      </w:r>
      <w:r w:rsidR="00C40B18">
        <w:rPr>
          <w:rFonts w:cs="IRNazli"/>
          <w:szCs w:val="24"/>
          <w:rtl/>
          <w:lang w:bidi="fa-IR"/>
        </w:rPr>
        <w:t xml:space="preserve"> </w:t>
      </w:r>
      <w:r w:rsidR="00C40B18" w:rsidRPr="00A46A83">
        <w:rPr>
          <w:rStyle w:val="Char8"/>
          <w:rtl/>
        </w:rPr>
        <w:t>[الأعلى: 1]</w:t>
      </w:r>
      <w:r w:rsidR="00C40B18" w:rsidRPr="00C40B18">
        <w:rPr>
          <w:rStyle w:val="Char6"/>
          <w:rFonts w:hint="cs"/>
          <w:rtl/>
        </w:rPr>
        <w:t>.</w:t>
      </w:r>
      <w:r w:rsidRPr="005234D1">
        <w:rPr>
          <w:rStyle w:val="Char6"/>
          <w:rFonts w:hint="cs"/>
          <w:rtl/>
        </w:rPr>
        <w:t xml:space="preserve"> و در رکعت دوم</w:t>
      </w:r>
      <w:r w:rsidR="00C40B18" w:rsidRPr="005234D1">
        <w:rPr>
          <w:rStyle w:val="Char6"/>
          <w:rFonts w:hint="cs"/>
          <w:rtl/>
        </w:rPr>
        <w:t xml:space="preserve"> </w:t>
      </w:r>
      <w:r w:rsidR="00C40B18" w:rsidRPr="00C40B18">
        <w:rPr>
          <w:rFonts w:cs="Traditional Arabic" w:hint="cs"/>
          <w:rtl/>
          <w:lang w:bidi="fa-IR"/>
        </w:rPr>
        <w:t>﴿</w:t>
      </w:r>
      <w:r w:rsidR="00C40B18" w:rsidRPr="00A15A31">
        <w:rPr>
          <w:rStyle w:val="Charc"/>
          <w:rtl/>
        </w:rPr>
        <w:t>قُل</w:t>
      </w:r>
      <w:r w:rsidR="00C40B18" w:rsidRPr="00A15A31">
        <w:rPr>
          <w:rStyle w:val="Charc"/>
          <w:rFonts w:hint="cs"/>
          <w:rtl/>
        </w:rPr>
        <w:t>ۡ</w:t>
      </w:r>
      <w:r w:rsidR="00C40B18" w:rsidRPr="00A15A31">
        <w:rPr>
          <w:rStyle w:val="Charc"/>
          <w:rtl/>
        </w:rPr>
        <w:t xml:space="preserve"> </w:t>
      </w:r>
      <w:r w:rsidR="00C40B18" w:rsidRPr="00A15A31">
        <w:rPr>
          <w:rStyle w:val="Charc"/>
          <w:rFonts w:hint="cs"/>
          <w:rtl/>
        </w:rPr>
        <w:t>يَٰٓأَيُّهَا</w:t>
      </w:r>
      <w:r w:rsidR="00C40B18" w:rsidRPr="00A15A31">
        <w:rPr>
          <w:rStyle w:val="Charc"/>
          <w:rtl/>
        </w:rPr>
        <w:t xml:space="preserve"> </w:t>
      </w:r>
      <w:r w:rsidR="00C40B18" w:rsidRPr="00A15A31">
        <w:rPr>
          <w:rStyle w:val="Charc"/>
          <w:rFonts w:hint="cs"/>
          <w:rtl/>
        </w:rPr>
        <w:t>ٱ</w:t>
      </w:r>
      <w:r w:rsidR="00C40B18" w:rsidRPr="00A15A31">
        <w:rPr>
          <w:rStyle w:val="Charc"/>
          <w:rFonts w:hint="eastAsia"/>
          <w:rtl/>
        </w:rPr>
        <w:t>ل</w:t>
      </w:r>
      <w:r w:rsidR="00C40B18" w:rsidRPr="00A15A31">
        <w:rPr>
          <w:rStyle w:val="Charc"/>
          <w:rFonts w:hint="cs"/>
          <w:rtl/>
        </w:rPr>
        <w:t>ۡكَٰفِرُونَ</w:t>
      </w:r>
      <w:r w:rsidR="00C40B18" w:rsidRPr="00C40B18">
        <w:rPr>
          <w:rFonts w:cs="KFGQPC Uthmanic Script HAFS"/>
          <w:rtl/>
          <w:lang w:bidi="fa-IR"/>
        </w:rPr>
        <w:t>١</w:t>
      </w:r>
      <w:r w:rsidR="00C40B18" w:rsidRPr="00C40B18">
        <w:rPr>
          <w:rFonts w:cs="Traditional Arabic" w:hint="cs"/>
          <w:rtl/>
          <w:lang w:bidi="fa-IR"/>
        </w:rPr>
        <w:t>﴾</w:t>
      </w:r>
      <w:r w:rsidR="00C40B18">
        <w:rPr>
          <w:rFonts w:cs="IRNazli"/>
          <w:szCs w:val="24"/>
          <w:rtl/>
          <w:lang w:bidi="fa-IR"/>
        </w:rPr>
        <w:t xml:space="preserve"> </w:t>
      </w:r>
      <w:r w:rsidR="00C40B18" w:rsidRPr="00A46A83">
        <w:rPr>
          <w:rStyle w:val="Char8"/>
          <w:rtl/>
        </w:rPr>
        <w:t>[ال</w:t>
      </w:r>
      <w:r w:rsidR="00F3025C" w:rsidRPr="00A46A83">
        <w:rPr>
          <w:rStyle w:val="Char8"/>
          <w:rtl/>
        </w:rPr>
        <w:t>ک</w:t>
      </w:r>
      <w:r w:rsidR="00C40B18" w:rsidRPr="00A46A83">
        <w:rPr>
          <w:rStyle w:val="Char8"/>
          <w:rtl/>
        </w:rPr>
        <w:t>افرون: 1]</w:t>
      </w:r>
      <w:r w:rsidR="00C40B18" w:rsidRPr="00C40B18">
        <w:rPr>
          <w:rStyle w:val="Char6"/>
          <w:rFonts w:hint="cs"/>
          <w:rtl/>
        </w:rPr>
        <w:t>.</w:t>
      </w:r>
      <w:r w:rsidRPr="005234D1">
        <w:rPr>
          <w:rStyle w:val="Char6"/>
          <w:rFonts w:hint="cs"/>
          <w:rtl/>
        </w:rPr>
        <w:t xml:space="preserve"> و در رکعت سوم</w:t>
      </w:r>
      <w:r w:rsidR="00C40B18" w:rsidRPr="005234D1">
        <w:rPr>
          <w:rStyle w:val="Char6"/>
          <w:rFonts w:hint="cs"/>
          <w:rtl/>
        </w:rPr>
        <w:t xml:space="preserve"> </w:t>
      </w:r>
      <w:r w:rsidR="00C40B18" w:rsidRPr="00C40B18">
        <w:rPr>
          <w:rFonts w:cs="Traditional Arabic" w:hint="cs"/>
          <w:rtl/>
          <w:lang w:bidi="fa-IR"/>
        </w:rPr>
        <w:t>﴿</w:t>
      </w:r>
      <w:r w:rsidR="00C40B18" w:rsidRPr="00A15A31">
        <w:rPr>
          <w:rStyle w:val="Charc"/>
          <w:rtl/>
        </w:rPr>
        <w:t>قُل</w:t>
      </w:r>
      <w:r w:rsidR="00C40B18" w:rsidRPr="00A15A31">
        <w:rPr>
          <w:rStyle w:val="Charc"/>
          <w:rFonts w:hint="cs"/>
          <w:rtl/>
        </w:rPr>
        <w:t>ۡ</w:t>
      </w:r>
      <w:r w:rsidR="00C40B18" w:rsidRPr="00A15A31">
        <w:rPr>
          <w:rStyle w:val="Charc"/>
          <w:rtl/>
        </w:rPr>
        <w:t xml:space="preserve"> </w:t>
      </w:r>
      <w:r w:rsidR="00C40B18" w:rsidRPr="00A15A31">
        <w:rPr>
          <w:rStyle w:val="Charc"/>
          <w:rFonts w:hint="cs"/>
          <w:rtl/>
        </w:rPr>
        <w:t>هُوَ</w:t>
      </w:r>
      <w:r w:rsidR="00C40B18" w:rsidRPr="00A15A31">
        <w:rPr>
          <w:rStyle w:val="Charc"/>
          <w:rtl/>
        </w:rPr>
        <w:t xml:space="preserve"> </w:t>
      </w:r>
      <w:r w:rsidR="00C40B18" w:rsidRPr="00A15A31">
        <w:rPr>
          <w:rStyle w:val="Charc"/>
          <w:rFonts w:hint="cs"/>
          <w:rtl/>
        </w:rPr>
        <w:t>ٱ</w:t>
      </w:r>
      <w:r w:rsidR="00C40B18" w:rsidRPr="00A15A31">
        <w:rPr>
          <w:rStyle w:val="Charc"/>
          <w:rFonts w:hint="eastAsia"/>
          <w:rtl/>
        </w:rPr>
        <w:t>للَّهُ</w:t>
      </w:r>
      <w:r w:rsidR="00C40B18" w:rsidRPr="00A15A31">
        <w:rPr>
          <w:rStyle w:val="Charc"/>
          <w:rtl/>
        </w:rPr>
        <w:t xml:space="preserve"> أَحَدٌ</w:t>
      </w:r>
      <w:r w:rsidR="00C40B18" w:rsidRPr="00C40B18">
        <w:rPr>
          <w:rFonts w:cs="KFGQPC Uthmanic Script HAFS"/>
          <w:rtl/>
          <w:lang w:bidi="fa-IR"/>
        </w:rPr>
        <w:t>١</w:t>
      </w:r>
      <w:r w:rsidR="00C40B18" w:rsidRPr="00C40B18">
        <w:rPr>
          <w:rFonts w:cs="Traditional Arabic" w:hint="cs"/>
          <w:rtl/>
          <w:lang w:bidi="fa-IR"/>
        </w:rPr>
        <w:t>﴾</w:t>
      </w:r>
      <w:r w:rsidR="00C40B18">
        <w:rPr>
          <w:rFonts w:cs="IRNazli"/>
          <w:szCs w:val="24"/>
          <w:rtl/>
          <w:lang w:bidi="fa-IR"/>
        </w:rPr>
        <w:t xml:space="preserve"> </w:t>
      </w:r>
      <w:r w:rsidR="00C40B18" w:rsidRPr="00A46A83">
        <w:rPr>
          <w:rStyle w:val="Char8"/>
          <w:rtl/>
        </w:rPr>
        <w:t>[الإخلاص: 1]</w:t>
      </w:r>
      <w:r w:rsidR="00C40B18" w:rsidRPr="00C40B18">
        <w:rPr>
          <w:rStyle w:val="Char6"/>
          <w:rFonts w:hint="cs"/>
          <w:rtl/>
        </w:rPr>
        <w:t>.</w:t>
      </w:r>
      <w:r w:rsidRPr="005234D1">
        <w:rPr>
          <w:rStyle w:val="Char6"/>
          <w:rFonts w:hint="cs"/>
          <w:rtl/>
        </w:rPr>
        <w:t xml:space="preserve"> </w:t>
      </w:r>
      <w:r w:rsidRPr="00A46A83">
        <w:rPr>
          <w:rStyle w:val="Char6"/>
          <w:rFonts w:hint="cs"/>
          <w:rtl/>
        </w:rPr>
        <w:t>و معوذتین را می‌خواند</w:t>
      </w:r>
      <w:r w:rsidRPr="005234D1">
        <w:rPr>
          <w:rStyle w:val="Char6"/>
          <w:rFonts w:hint="cs"/>
          <w:rtl/>
        </w:rPr>
        <w:t>.</w:t>
      </w:r>
    </w:p>
    <w:p w:rsidR="00BA4315" w:rsidRPr="00773B0D" w:rsidRDefault="00BA4315" w:rsidP="008A386C">
      <w:pPr>
        <w:pStyle w:val="a5"/>
        <w:rPr>
          <w:rtl/>
        </w:rPr>
      </w:pPr>
      <w:bookmarkStart w:id="159" w:name="_Toc272589198"/>
      <w:bookmarkStart w:id="160" w:name="_Toc435447182"/>
      <w:r w:rsidRPr="00773B0D">
        <w:rPr>
          <w:rFonts w:hint="cs"/>
          <w:rtl/>
        </w:rPr>
        <w:t>از جمله نوافل، قیام ماه رمضان نیز می‌باشد:</w:t>
      </w:r>
      <w:bookmarkEnd w:id="159"/>
      <w:bookmarkEnd w:id="160"/>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قیام ماه رمضان است، فلسفه مشروعیتش این که هدف از رمضان این است که مسلمانان در جمع ملایکه بپیوندند، و به آن‌ها شباهت پیدا کنند، پس این را رسول خدا </w:t>
      </w:r>
      <w:r w:rsidR="0043394A" w:rsidRPr="0043394A">
        <w:rPr>
          <w:rFonts w:cs="CTraditional Arabic" w:hint="cs"/>
          <w:rtl/>
          <w:lang w:bidi="fa-IR"/>
        </w:rPr>
        <w:t>ج</w:t>
      </w:r>
      <w:r w:rsidRPr="005234D1">
        <w:rPr>
          <w:rStyle w:val="Char6"/>
          <w:rFonts w:hint="cs"/>
          <w:rtl/>
        </w:rPr>
        <w:t xml:space="preserve"> به دو درجه تقسیم نمود: یکی درجه عامه مسلمان که آن، با گرفتن روزه و به جاآوردن فرایض به دست می‌آید. و دوم درجه محسنین که آن با گرفتن روزه و قیام شب‌های رمضان به دست می‌آید، و تنزیه زبان همراه با اعتکاف، و کمر بستن در ده شب آخر، و این را رسول خدا </w:t>
      </w:r>
      <w:r w:rsidR="0043394A" w:rsidRPr="0043394A">
        <w:rPr>
          <w:rFonts w:cs="CTraditional Arabic" w:hint="cs"/>
          <w:rtl/>
          <w:lang w:bidi="fa-IR"/>
        </w:rPr>
        <w:t>ج</w:t>
      </w:r>
      <w:r w:rsidRPr="005234D1">
        <w:rPr>
          <w:rStyle w:val="Char6"/>
          <w:rFonts w:hint="cs"/>
          <w:rtl/>
        </w:rPr>
        <w:t xml:space="preserve"> بیان فرمود که، همه امت نمی‌تواند به درج</w:t>
      </w:r>
      <w:r w:rsidR="00B20E6E">
        <w:rPr>
          <w:rStyle w:val="Char6"/>
          <w:rFonts w:hint="cs"/>
          <w:rtl/>
        </w:rPr>
        <w:t>ۀ</w:t>
      </w:r>
      <w:r w:rsidRPr="005234D1">
        <w:rPr>
          <w:rStyle w:val="Char6"/>
          <w:rFonts w:hint="cs"/>
          <w:rtl/>
        </w:rPr>
        <w:t xml:space="preserve"> علیا نایل گردد، و باید هریکی به قدر توانش زحمت بکشد.</w:t>
      </w:r>
    </w:p>
    <w:p w:rsidR="00BA4315" w:rsidRPr="00E338DE" w:rsidRDefault="00BA4315" w:rsidP="008A386C">
      <w:pPr>
        <w:ind w:firstLine="284"/>
        <w:jc w:val="lowKashida"/>
        <w:rPr>
          <w:rStyle w:val="Char6"/>
          <w:spacing w:val="-4"/>
          <w:rtl/>
        </w:rPr>
      </w:pPr>
      <w:r w:rsidRPr="00E338DE">
        <w:rPr>
          <w:rStyle w:val="Char6"/>
          <w:rFonts w:hint="cs"/>
          <w:spacing w:val="-4"/>
          <w:rtl/>
        </w:rPr>
        <w:t xml:space="preserve">رسول خدا </w:t>
      </w:r>
      <w:r w:rsidR="0043394A" w:rsidRPr="00E338DE">
        <w:rPr>
          <w:rFonts w:cs="CTraditional Arabic" w:hint="cs"/>
          <w:spacing w:val="-4"/>
          <w:rtl/>
          <w:lang w:bidi="fa-IR"/>
        </w:rPr>
        <w:t>ج</w:t>
      </w:r>
      <w:r w:rsidRPr="00E338DE">
        <w:rPr>
          <w:rStyle w:val="Char6"/>
          <w:rFonts w:hint="cs"/>
          <w:spacing w:val="-4"/>
          <w:rtl/>
        </w:rPr>
        <w:t xml:space="preserve"> فرمود: </w:t>
      </w:r>
      <w:r w:rsidRPr="00E338DE">
        <w:rPr>
          <w:rStyle w:val="Chare"/>
          <w:rFonts w:hint="cs"/>
          <w:spacing w:val="-4"/>
          <w:rtl/>
        </w:rPr>
        <w:t>«</w:t>
      </w:r>
      <w:r w:rsidRPr="00E338DE">
        <w:rPr>
          <w:rStyle w:val="Char5"/>
          <w:rFonts w:hint="eastAsia"/>
          <w:spacing w:val="-4"/>
          <w:rtl/>
        </w:rPr>
        <w:t>مَا</w:t>
      </w:r>
      <w:r w:rsidRPr="00E338DE">
        <w:rPr>
          <w:rStyle w:val="Char5"/>
          <w:spacing w:val="-4"/>
          <w:rtl/>
        </w:rPr>
        <w:t xml:space="preserve"> </w:t>
      </w:r>
      <w:r w:rsidRPr="00E338DE">
        <w:rPr>
          <w:rStyle w:val="Char5"/>
          <w:rFonts w:hint="eastAsia"/>
          <w:spacing w:val="-4"/>
          <w:rtl/>
        </w:rPr>
        <w:t>زَالَ</w:t>
      </w:r>
      <w:r w:rsidRPr="00E338DE">
        <w:rPr>
          <w:rStyle w:val="Char5"/>
          <w:spacing w:val="-4"/>
          <w:rtl/>
        </w:rPr>
        <w:t xml:space="preserve"> </w:t>
      </w:r>
      <w:r w:rsidRPr="00E338DE">
        <w:rPr>
          <w:rStyle w:val="Char5"/>
          <w:rFonts w:hint="eastAsia"/>
          <w:spacing w:val="-4"/>
          <w:rtl/>
        </w:rPr>
        <w:t>بِكُمُ</w:t>
      </w:r>
      <w:r w:rsidRPr="00E338DE">
        <w:rPr>
          <w:rStyle w:val="Char5"/>
          <w:spacing w:val="-4"/>
          <w:rtl/>
        </w:rPr>
        <w:t xml:space="preserve"> </w:t>
      </w:r>
      <w:r w:rsidRPr="00E338DE">
        <w:rPr>
          <w:rStyle w:val="Char5"/>
          <w:rFonts w:hint="eastAsia"/>
          <w:spacing w:val="-4"/>
          <w:rtl/>
        </w:rPr>
        <w:t>الَّذِى</w:t>
      </w:r>
      <w:r w:rsidRPr="00E338DE">
        <w:rPr>
          <w:rStyle w:val="Char5"/>
          <w:spacing w:val="-4"/>
          <w:rtl/>
        </w:rPr>
        <w:t xml:space="preserve"> </w:t>
      </w:r>
      <w:r w:rsidRPr="00E338DE">
        <w:rPr>
          <w:rStyle w:val="Char5"/>
          <w:rFonts w:hint="eastAsia"/>
          <w:spacing w:val="-4"/>
          <w:rtl/>
        </w:rPr>
        <w:t>رَأَيْتُ</w:t>
      </w:r>
      <w:r w:rsidRPr="00E338DE">
        <w:rPr>
          <w:rStyle w:val="Char5"/>
          <w:spacing w:val="-4"/>
          <w:rtl/>
        </w:rPr>
        <w:t xml:space="preserve"> </w:t>
      </w:r>
      <w:r w:rsidRPr="00E338DE">
        <w:rPr>
          <w:rStyle w:val="Char5"/>
          <w:rFonts w:hint="eastAsia"/>
          <w:spacing w:val="-4"/>
          <w:rtl/>
        </w:rPr>
        <w:t>مِنْ</w:t>
      </w:r>
      <w:r w:rsidRPr="00E338DE">
        <w:rPr>
          <w:rStyle w:val="Char5"/>
          <w:spacing w:val="-4"/>
          <w:rtl/>
        </w:rPr>
        <w:t xml:space="preserve"> </w:t>
      </w:r>
      <w:r w:rsidRPr="00E338DE">
        <w:rPr>
          <w:rStyle w:val="Char5"/>
          <w:rFonts w:hint="eastAsia"/>
          <w:spacing w:val="-4"/>
          <w:rtl/>
        </w:rPr>
        <w:t>صَنِيعِكُمْ</w:t>
      </w:r>
      <w:r w:rsidRPr="00E338DE">
        <w:rPr>
          <w:rStyle w:val="Char5"/>
          <w:spacing w:val="-4"/>
          <w:rtl/>
        </w:rPr>
        <w:t xml:space="preserve"> </w:t>
      </w:r>
      <w:r w:rsidRPr="00E338DE">
        <w:rPr>
          <w:rStyle w:val="Char5"/>
          <w:rFonts w:hint="eastAsia"/>
          <w:spacing w:val="-4"/>
          <w:rtl/>
        </w:rPr>
        <w:t>حَتَّى</w:t>
      </w:r>
      <w:r w:rsidRPr="00E338DE">
        <w:rPr>
          <w:rStyle w:val="Char5"/>
          <w:spacing w:val="-4"/>
          <w:rtl/>
        </w:rPr>
        <w:t xml:space="preserve"> </w:t>
      </w:r>
      <w:r w:rsidRPr="00E338DE">
        <w:rPr>
          <w:rStyle w:val="Char5"/>
          <w:rFonts w:hint="eastAsia"/>
          <w:spacing w:val="-4"/>
          <w:rtl/>
        </w:rPr>
        <w:t>خَشِيتُ</w:t>
      </w:r>
      <w:r w:rsidRPr="00E338DE">
        <w:rPr>
          <w:rStyle w:val="Char5"/>
          <w:spacing w:val="-4"/>
          <w:rtl/>
        </w:rPr>
        <w:t xml:space="preserve"> </w:t>
      </w:r>
      <w:r w:rsidRPr="00E338DE">
        <w:rPr>
          <w:rStyle w:val="Char5"/>
          <w:rFonts w:hint="eastAsia"/>
          <w:spacing w:val="-4"/>
          <w:rtl/>
        </w:rPr>
        <w:t>أَنْ</w:t>
      </w:r>
      <w:r w:rsidRPr="00E338DE">
        <w:rPr>
          <w:rStyle w:val="Char5"/>
          <w:spacing w:val="-4"/>
          <w:rtl/>
        </w:rPr>
        <w:t xml:space="preserve"> </w:t>
      </w:r>
      <w:r w:rsidRPr="00E338DE">
        <w:rPr>
          <w:rStyle w:val="Char5"/>
          <w:rFonts w:hint="eastAsia"/>
          <w:spacing w:val="-4"/>
          <w:rtl/>
        </w:rPr>
        <w:t>يُكْتَبَ</w:t>
      </w:r>
      <w:r w:rsidRPr="00E338DE">
        <w:rPr>
          <w:rStyle w:val="Char5"/>
          <w:spacing w:val="-4"/>
          <w:rtl/>
        </w:rPr>
        <w:t xml:space="preserve"> </w:t>
      </w:r>
      <w:r w:rsidRPr="00E338DE">
        <w:rPr>
          <w:rStyle w:val="Char5"/>
          <w:rFonts w:hint="eastAsia"/>
          <w:spacing w:val="-4"/>
          <w:rtl/>
        </w:rPr>
        <w:t>عَلَيْكُمْ</w:t>
      </w:r>
      <w:r w:rsidRPr="00E338DE">
        <w:rPr>
          <w:rStyle w:val="Char5"/>
          <w:spacing w:val="-4"/>
          <w:rtl/>
        </w:rPr>
        <w:t xml:space="preserve">. </w:t>
      </w:r>
      <w:r w:rsidRPr="00E338DE">
        <w:rPr>
          <w:rStyle w:val="Char5"/>
          <w:rFonts w:hint="eastAsia"/>
          <w:spacing w:val="-4"/>
          <w:rtl/>
        </w:rPr>
        <w:t>وَلَوْ</w:t>
      </w:r>
      <w:r w:rsidRPr="00E338DE">
        <w:rPr>
          <w:rStyle w:val="Char5"/>
          <w:spacing w:val="-4"/>
          <w:rtl/>
        </w:rPr>
        <w:t xml:space="preserve"> </w:t>
      </w:r>
      <w:r w:rsidRPr="00E338DE">
        <w:rPr>
          <w:rStyle w:val="Char5"/>
          <w:rFonts w:hint="eastAsia"/>
          <w:spacing w:val="-4"/>
          <w:rtl/>
        </w:rPr>
        <w:t>كُتِبَ</w:t>
      </w:r>
      <w:r w:rsidRPr="00E338DE">
        <w:rPr>
          <w:rStyle w:val="Char5"/>
          <w:spacing w:val="-4"/>
          <w:rtl/>
        </w:rPr>
        <w:t xml:space="preserve"> </w:t>
      </w:r>
      <w:r w:rsidRPr="00E338DE">
        <w:rPr>
          <w:rStyle w:val="Char5"/>
          <w:rFonts w:hint="eastAsia"/>
          <w:spacing w:val="-4"/>
          <w:rtl/>
        </w:rPr>
        <w:t>عَلَيْكُمْ</w:t>
      </w:r>
      <w:r w:rsidRPr="00E338DE">
        <w:rPr>
          <w:rStyle w:val="Char5"/>
          <w:spacing w:val="-4"/>
          <w:rtl/>
        </w:rPr>
        <w:t xml:space="preserve"> </w:t>
      </w:r>
      <w:r w:rsidRPr="00E338DE">
        <w:rPr>
          <w:rStyle w:val="Char5"/>
          <w:rFonts w:hint="eastAsia"/>
          <w:spacing w:val="-4"/>
          <w:rtl/>
        </w:rPr>
        <w:t>مَا</w:t>
      </w:r>
      <w:r w:rsidRPr="00E338DE">
        <w:rPr>
          <w:rStyle w:val="Char5"/>
          <w:spacing w:val="-4"/>
          <w:rtl/>
        </w:rPr>
        <w:t xml:space="preserve"> </w:t>
      </w:r>
      <w:r w:rsidRPr="00E338DE">
        <w:rPr>
          <w:rStyle w:val="Char5"/>
          <w:rFonts w:hint="eastAsia"/>
          <w:spacing w:val="-4"/>
          <w:rtl/>
        </w:rPr>
        <w:t>قُمْتُمْ</w:t>
      </w:r>
      <w:r w:rsidRPr="00E338DE">
        <w:rPr>
          <w:rStyle w:val="Char5"/>
          <w:spacing w:val="-4"/>
          <w:rtl/>
        </w:rPr>
        <w:t xml:space="preserve"> </w:t>
      </w:r>
      <w:r w:rsidRPr="00E338DE">
        <w:rPr>
          <w:rStyle w:val="Char5"/>
          <w:rFonts w:hint="eastAsia"/>
          <w:spacing w:val="-4"/>
          <w:rtl/>
        </w:rPr>
        <w:t>بِهِ</w:t>
      </w:r>
      <w:r w:rsidRPr="00E338DE">
        <w:rPr>
          <w:rStyle w:val="Chare"/>
          <w:rFonts w:hint="cs"/>
          <w:spacing w:val="-4"/>
          <w:rtl/>
        </w:rPr>
        <w:t>»</w:t>
      </w:r>
      <w:r w:rsidRPr="00E338DE">
        <w:rPr>
          <w:rStyle w:val="Char6"/>
          <w:rFonts w:hint="cs"/>
          <w:spacing w:val="-4"/>
          <w:rtl/>
        </w:rPr>
        <w:t xml:space="preserve">. </w:t>
      </w:r>
      <w:r w:rsidRPr="00E338DE">
        <w:rPr>
          <w:rStyle w:val="Chare"/>
          <w:rFonts w:hint="cs"/>
          <w:spacing w:val="-4"/>
          <w:rtl/>
        </w:rPr>
        <w:t>«</w:t>
      </w:r>
      <w:r w:rsidRPr="00E338DE">
        <w:rPr>
          <w:rStyle w:val="Chard"/>
          <w:rFonts w:hint="cs"/>
          <w:spacing w:val="-4"/>
          <w:rtl/>
        </w:rPr>
        <w:t>روش شما همیشه مورد نظرم بود، تا این که احساس خطر نمودم که بر شما فرض نگردد، و اگر فرض می‌شد، شما آن را برقرار نمی‌داشتید</w:t>
      </w:r>
      <w:r w:rsidRPr="00E338DE">
        <w:rPr>
          <w:rStyle w:val="Chare"/>
          <w:rFonts w:hint="cs"/>
          <w:spacing w:val="-4"/>
          <w:rtl/>
        </w:rPr>
        <w:t>»</w:t>
      </w:r>
      <w:r w:rsidRPr="00E338DE">
        <w:rPr>
          <w:rStyle w:val="Char6"/>
          <w:rFonts w:hint="cs"/>
          <w:spacing w:val="-4"/>
          <w:rtl/>
        </w:rPr>
        <w:t>.</w:t>
      </w:r>
    </w:p>
    <w:p w:rsidR="00BA4315" w:rsidRPr="005234D1" w:rsidRDefault="00BA4315" w:rsidP="008A386C">
      <w:pPr>
        <w:ind w:firstLine="284"/>
        <w:jc w:val="lowKashida"/>
        <w:rPr>
          <w:rStyle w:val="Char6"/>
          <w:rtl/>
        </w:rPr>
      </w:pPr>
      <w:r w:rsidRPr="005234D1">
        <w:rPr>
          <w:rStyle w:val="Char6"/>
          <w:rFonts w:hint="cs"/>
          <w:rtl/>
        </w:rPr>
        <w:t xml:space="preserve">باید دانست که زمان عبادت بستگی به آن چیزی دارد که نفوس به آن اطمینان یابند، رسول خدا </w:t>
      </w:r>
      <w:r w:rsidR="0043394A" w:rsidRPr="0043394A">
        <w:rPr>
          <w:rFonts w:cs="CTraditional Arabic" w:hint="cs"/>
          <w:rtl/>
          <w:lang w:bidi="fa-IR"/>
        </w:rPr>
        <w:t>ج</w:t>
      </w:r>
      <w:r w:rsidRPr="005234D1">
        <w:rPr>
          <w:rStyle w:val="Char6"/>
          <w:rFonts w:hint="cs"/>
          <w:rtl/>
        </w:rPr>
        <w:t xml:space="preserve"> احساس خطر نمود که اگر اوایل امت به آن عادت کنند، و نفوس ایشان به آن اطمینان یابند، و به هنگام کوتاهی احساس کنند که ما در برابر با حکم خدا مقصر می‌باشیم، و این از شعایر دین قرار گیرد، سپس بر آن‌ها فرض کرده شود، و قرآن به آن نازل گردد، بر اواخر این امت سنگین تمام می‌شود، و این را زمانی احساس نمود که دریافت که رحمت تشریعی می‌خواهد آن‌ها را به تشبه بالملکوت، مکلف گرداند، و بعید نیست که قرآن به ادنی شهرتی در میان‌شان و اطمینان‌یافتن نفوس‌شان به آن، و تمسک‌جستن‌شان بر آن، نازل گردد، و خداوند این فراست آن حضرت </w:t>
      </w:r>
      <w:r w:rsidR="0043394A" w:rsidRPr="0043394A">
        <w:rPr>
          <w:rFonts w:cs="CTraditional Arabic" w:hint="cs"/>
          <w:rtl/>
          <w:lang w:bidi="fa-IR"/>
        </w:rPr>
        <w:t>ج</w:t>
      </w:r>
      <w:r w:rsidRPr="005234D1">
        <w:rPr>
          <w:rStyle w:val="Char6"/>
          <w:rFonts w:hint="cs"/>
          <w:rtl/>
        </w:rPr>
        <w:t xml:space="preserve"> را صادق گردانید، پس در نفوس مؤمنین بعد از آن حضرت </w:t>
      </w:r>
      <w:r w:rsidR="0043394A" w:rsidRPr="0043394A">
        <w:rPr>
          <w:rFonts w:cs="CTraditional Arabic" w:hint="cs"/>
          <w:rtl/>
          <w:lang w:bidi="fa-IR"/>
        </w:rPr>
        <w:t>ج</w:t>
      </w:r>
      <w:r w:rsidRPr="005234D1">
        <w:rPr>
          <w:rStyle w:val="Char6"/>
          <w:rFonts w:hint="cs"/>
          <w:rtl/>
        </w:rPr>
        <w:t xml:space="preserve"> القا گردید که بر انجام آن بچسبند.</w:t>
      </w:r>
    </w:p>
    <w:p w:rsidR="00BA4315" w:rsidRPr="00773B0D" w:rsidRDefault="00BA4315" w:rsidP="008A386C">
      <w:pPr>
        <w:pStyle w:val="a5"/>
        <w:rPr>
          <w:rtl/>
        </w:rPr>
      </w:pPr>
      <w:bookmarkStart w:id="161" w:name="_Toc272589199"/>
      <w:bookmarkStart w:id="162" w:name="_Toc435447183"/>
      <w:r w:rsidRPr="00773B0D">
        <w:rPr>
          <w:rFonts w:hint="cs"/>
          <w:rtl/>
        </w:rPr>
        <w:t>قیام رمضان، دَری از آمرزش است:</w:t>
      </w:r>
      <w:bookmarkEnd w:id="161"/>
      <w:bookmarkEnd w:id="162"/>
    </w:p>
    <w:p w:rsidR="00BA4315" w:rsidRPr="005234D1" w:rsidRDefault="00BA4315" w:rsidP="00E338DE">
      <w:pPr>
        <w:widowControl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281FB8">
        <w:rPr>
          <w:rStyle w:val="Char5"/>
          <w:rFonts w:hint="eastAsia"/>
          <w:rtl/>
        </w:rPr>
        <w:t>مَنْ</w:t>
      </w:r>
      <w:r w:rsidRPr="00281FB8">
        <w:rPr>
          <w:rStyle w:val="Char5"/>
          <w:rtl/>
        </w:rPr>
        <w:t xml:space="preserve"> </w:t>
      </w:r>
      <w:r w:rsidRPr="00281FB8">
        <w:rPr>
          <w:rStyle w:val="Char5"/>
          <w:rFonts w:hint="eastAsia"/>
          <w:rtl/>
        </w:rPr>
        <w:t>قَامَ</w:t>
      </w:r>
      <w:r w:rsidRPr="00281FB8">
        <w:rPr>
          <w:rStyle w:val="Char5"/>
          <w:rtl/>
        </w:rPr>
        <w:t xml:space="preserve"> </w:t>
      </w:r>
      <w:r w:rsidRPr="00281FB8">
        <w:rPr>
          <w:rStyle w:val="Char5"/>
          <w:rFonts w:hint="eastAsia"/>
          <w:rtl/>
        </w:rPr>
        <w:t>رَمَضَانَ</w:t>
      </w:r>
      <w:r w:rsidRPr="00281FB8">
        <w:rPr>
          <w:rStyle w:val="Char5"/>
          <w:rtl/>
        </w:rPr>
        <w:t xml:space="preserve"> </w:t>
      </w:r>
      <w:r w:rsidRPr="00281FB8">
        <w:rPr>
          <w:rStyle w:val="Char5"/>
          <w:rFonts w:hint="eastAsia"/>
          <w:rtl/>
        </w:rPr>
        <w:t>إِيمَانًا</w:t>
      </w:r>
      <w:r w:rsidRPr="00281FB8">
        <w:rPr>
          <w:rStyle w:val="Char5"/>
          <w:rtl/>
        </w:rPr>
        <w:t xml:space="preserve"> </w:t>
      </w:r>
      <w:r w:rsidRPr="00281FB8">
        <w:rPr>
          <w:rStyle w:val="Char5"/>
          <w:rFonts w:hint="eastAsia"/>
          <w:rtl/>
        </w:rPr>
        <w:t>وَاحْتِسَابًا</w:t>
      </w:r>
      <w:r w:rsidRPr="00281FB8">
        <w:rPr>
          <w:rStyle w:val="Char5"/>
          <w:rtl/>
        </w:rPr>
        <w:t xml:space="preserve"> </w:t>
      </w:r>
      <w:r w:rsidRPr="00281FB8">
        <w:rPr>
          <w:rStyle w:val="Char5"/>
          <w:rFonts w:hint="eastAsia"/>
          <w:rtl/>
        </w:rPr>
        <w:t>غُفِرَ</w:t>
      </w:r>
      <w:r w:rsidRPr="00281FB8">
        <w:rPr>
          <w:rStyle w:val="Char5"/>
          <w:rtl/>
        </w:rPr>
        <w:t xml:space="preserve"> </w:t>
      </w:r>
      <w:r w:rsidRPr="00281FB8">
        <w:rPr>
          <w:rStyle w:val="Char5"/>
          <w:rFonts w:hint="eastAsia"/>
          <w:rtl/>
        </w:rPr>
        <w:t>لَهُ</w:t>
      </w:r>
      <w:r w:rsidRPr="00281FB8">
        <w:rPr>
          <w:rStyle w:val="Char5"/>
          <w:rtl/>
        </w:rPr>
        <w:t xml:space="preserve"> </w:t>
      </w:r>
      <w:r w:rsidRPr="00281FB8">
        <w:rPr>
          <w:rStyle w:val="Char5"/>
          <w:rFonts w:hint="eastAsia"/>
          <w:rtl/>
        </w:rPr>
        <w:t>مَا</w:t>
      </w:r>
      <w:r w:rsidRPr="00281FB8">
        <w:rPr>
          <w:rStyle w:val="Char5"/>
          <w:rtl/>
        </w:rPr>
        <w:t xml:space="preserve"> </w:t>
      </w:r>
      <w:r w:rsidRPr="00281FB8">
        <w:rPr>
          <w:rStyle w:val="Char5"/>
          <w:rFonts w:hint="eastAsia"/>
          <w:rtl/>
        </w:rPr>
        <w:t>تَقَدَّمَ</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ذَنْبِهِ</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773B0D">
        <w:rPr>
          <w:rFonts w:cs="Traditional Arabic" w:hint="cs"/>
          <w:rtl/>
          <w:lang w:bidi="fa-IR"/>
        </w:rPr>
        <w:t>«</w:t>
      </w:r>
      <w:r w:rsidRPr="00A46A83">
        <w:rPr>
          <w:rStyle w:val="Chard"/>
          <w:rFonts w:hint="cs"/>
          <w:rtl/>
        </w:rPr>
        <w:t>هر</w:t>
      </w:r>
      <w:r w:rsidR="00A46A83" w:rsidRPr="00A46A83">
        <w:rPr>
          <w:rStyle w:val="Chard"/>
          <w:rFonts w:hint="cs"/>
          <w:rtl/>
        </w:rPr>
        <w:t xml:space="preserve"> </w:t>
      </w:r>
      <w:r w:rsidRPr="00A46A83">
        <w:rPr>
          <w:rStyle w:val="Chard"/>
          <w:rFonts w:hint="cs"/>
          <w:rtl/>
        </w:rPr>
        <w:t>کسی که از روی ایمان و طلب ثواب قیام رمضان را به جا آورد، گناهان گذشته او آمرزیده خواهند شد</w:t>
      </w:r>
      <w:r w:rsidRPr="00773B0D">
        <w:rPr>
          <w:rFonts w:cs="Traditional Arabic" w:hint="cs"/>
          <w:rtl/>
          <w:lang w:bidi="fa-IR"/>
        </w:rPr>
        <w:t>»</w:t>
      </w:r>
      <w:r w:rsidRPr="005234D1">
        <w:rPr>
          <w:rStyle w:val="Char6"/>
          <w:rFonts w:hint="cs"/>
          <w:rtl/>
        </w:rPr>
        <w:t>، این از آنجاست که انسان با تمسک به این درجه، نفحات رب را که متقاضی ظهور ملکیت و کفار</w:t>
      </w:r>
      <w:r w:rsidR="00B20E6E">
        <w:rPr>
          <w:rStyle w:val="Char6"/>
          <w:rFonts w:hint="cs"/>
          <w:rtl/>
        </w:rPr>
        <w:t>ۀ</w:t>
      </w:r>
      <w:r w:rsidRPr="005234D1">
        <w:rPr>
          <w:rStyle w:val="Char6"/>
          <w:rFonts w:hint="cs"/>
          <w:rtl/>
        </w:rPr>
        <w:t xml:space="preserve"> سیئات بودند، در وجود جای داد.</w:t>
      </w:r>
    </w:p>
    <w:p w:rsidR="00BA4315" w:rsidRPr="00773B0D" w:rsidRDefault="00BA4315" w:rsidP="008A386C">
      <w:pPr>
        <w:pStyle w:val="a5"/>
        <w:rPr>
          <w:rtl/>
        </w:rPr>
      </w:pPr>
      <w:bookmarkStart w:id="163" w:name="_Toc272589200"/>
      <w:bookmarkStart w:id="164" w:name="_Toc435447184"/>
      <w:r w:rsidRPr="00773B0D">
        <w:rPr>
          <w:rFonts w:hint="cs"/>
          <w:rtl/>
        </w:rPr>
        <w:t>برخورد صحابه با قیام رمضان:</w:t>
      </w:r>
      <w:bookmarkEnd w:id="163"/>
      <w:bookmarkEnd w:id="164"/>
    </w:p>
    <w:p w:rsidR="00BA4315" w:rsidRPr="005234D1" w:rsidRDefault="00BA4315" w:rsidP="008A386C">
      <w:pPr>
        <w:ind w:firstLine="284"/>
        <w:jc w:val="lowKashida"/>
        <w:rPr>
          <w:rStyle w:val="Char6"/>
          <w:rtl/>
        </w:rPr>
      </w:pPr>
      <w:r w:rsidRPr="005234D1">
        <w:rPr>
          <w:rStyle w:val="Char6"/>
          <w:rFonts w:hint="cs"/>
          <w:rtl/>
        </w:rPr>
        <w:t xml:space="preserve">صحابه و بعد از ایشان در باره قیام رمضان سه چیز را اضافه نمودند: یکی: اجتماع در مساجد را، زیرا این، برای خاص و عام، سهولت و آسانی را در بر داشت. دوم: آن را در اول شب ادا نمودند، با وجود این که گفته شده بود که: </w:t>
      </w:r>
      <w:r w:rsidRPr="00A46A83">
        <w:rPr>
          <w:rStyle w:val="Chare"/>
          <w:rFonts w:hint="cs"/>
          <w:rtl/>
        </w:rPr>
        <w:t>«</w:t>
      </w:r>
      <w:r w:rsidRPr="00A46A83">
        <w:rPr>
          <w:rStyle w:val="Char5"/>
          <w:rFonts w:hint="eastAsia"/>
          <w:rtl/>
        </w:rPr>
        <w:t>صَلاَةَ</w:t>
      </w:r>
      <w:r w:rsidRPr="00A46A83">
        <w:rPr>
          <w:rStyle w:val="Char5"/>
          <w:rtl/>
        </w:rPr>
        <w:t xml:space="preserve"> </w:t>
      </w:r>
      <w:r w:rsidRPr="00A46A83">
        <w:rPr>
          <w:rStyle w:val="Char5"/>
          <w:rFonts w:hint="eastAsia"/>
          <w:rtl/>
        </w:rPr>
        <w:t>آخِرِ</w:t>
      </w:r>
      <w:r w:rsidRPr="00A46A83">
        <w:rPr>
          <w:rStyle w:val="Char5"/>
          <w:rtl/>
        </w:rPr>
        <w:t xml:space="preserve"> </w:t>
      </w:r>
      <w:r w:rsidRPr="00A46A83">
        <w:rPr>
          <w:rStyle w:val="Char5"/>
          <w:rFonts w:hint="eastAsia"/>
          <w:rtl/>
        </w:rPr>
        <w:t>اللَّيْلِ</w:t>
      </w:r>
      <w:r w:rsidRPr="00A46A83">
        <w:rPr>
          <w:rStyle w:val="Char5"/>
          <w:rtl/>
        </w:rPr>
        <w:t xml:space="preserve"> </w:t>
      </w:r>
      <w:r w:rsidRPr="00A46A83">
        <w:rPr>
          <w:rStyle w:val="Char5"/>
          <w:rFonts w:hint="eastAsia"/>
          <w:rtl/>
        </w:rPr>
        <w:t>مَشْهُودَةٌ</w:t>
      </w:r>
      <w:r w:rsidRPr="00A46A83">
        <w:rPr>
          <w:rStyle w:val="Chare"/>
          <w:rFonts w:hint="cs"/>
          <w:rtl/>
        </w:rPr>
        <w:t>»</w:t>
      </w:r>
      <w:r w:rsidR="00A46A83" w:rsidRPr="00A46A83">
        <w:rPr>
          <w:rStyle w:val="Char6"/>
          <w:rFonts w:hint="cs"/>
          <w:rtl/>
        </w:rPr>
        <w:t>.</w:t>
      </w:r>
      <w:r w:rsidRPr="005234D1">
        <w:rPr>
          <w:rStyle w:val="Char6"/>
          <w:rFonts w:hint="cs"/>
          <w:rtl/>
        </w:rPr>
        <w:t xml:space="preserve"> و آن فضیلت بیشتری داشت، هم</w:t>
      </w:r>
      <w:r w:rsidR="00A46A83">
        <w:rPr>
          <w:rStyle w:val="Char6"/>
          <w:rFonts w:hint="cs"/>
          <w:rtl/>
        </w:rPr>
        <w:t xml:space="preserve"> </w:t>
      </w:r>
      <w:r w:rsidRPr="005234D1">
        <w:rPr>
          <w:rStyle w:val="Char6"/>
          <w:rFonts w:hint="cs"/>
          <w:rtl/>
        </w:rPr>
        <w:t>چنان</w:t>
      </w:r>
      <w:r w:rsidR="00A46A83">
        <w:rPr>
          <w:rStyle w:val="Char6"/>
          <w:rFonts w:hint="eastAsia"/>
          <w:rtl/>
        </w:rPr>
        <w:t>‌</w:t>
      </w:r>
      <w:r w:rsidRPr="005234D1">
        <w:rPr>
          <w:rStyle w:val="Char6"/>
          <w:rFonts w:hint="cs"/>
          <w:rtl/>
        </w:rPr>
        <w:t>که حضرت عمر بر آن هشدار داد، اما به جاآوردن آن در اول شب به خاطر همان آسانی بود که به آن اشاره گردید. سوم: آن که عدد آن را به بیست رکعت بالا بردند، زیرا وقتی دیدند که 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برای محسنین یازده رکعت در تمام سال مشروع قرار داد، پس آنان فیصله کردند که نباید بهر</w:t>
      </w:r>
      <w:r w:rsidR="00B20E6E">
        <w:rPr>
          <w:rStyle w:val="Char6"/>
          <w:rFonts w:hint="cs"/>
          <w:rtl/>
        </w:rPr>
        <w:t>ۀ</w:t>
      </w:r>
      <w:r w:rsidRPr="005234D1">
        <w:rPr>
          <w:rStyle w:val="Char6"/>
          <w:rFonts w:hint="cs"/>
          <w:rtl/>
        </w:rPr>
        <w:t xml:space="preserve"> مسلمانی در رمضان وقتی می‌خواهد در بحر تشبه بالملایکه وارد بشود، کمتر از دو برابر باشد.</w:t>
      </w:r>
    </w:p>
    <w:p w:rsidR="00BA4315" w:rsidRPr="00773B0D" w:rsidRDefault="00BA4315" w:rsidP="008A386C">
      <w:pPr>
        <w:pStyle w:val="a5"/>
        <w:rPr>
          <w:rtl/>
        </w:rPr>
      </w:pPr>
      <w:bookmarkStart w:id="165" w:name="_Toc272589201"/>
      <w:bookmarkStart w:id="166" w:name="_Toc435447185"/>
      <w:r w:rsidRPr="00773B0D">
        <w:rPr>
          <w:rFonts w:hint="cs"/>
          <w:rtl/>
        </w:rPr>
        <w:t>نماز چاشت از نوافل صالحان است:</w:t>
      </w:r>
      <w:bookmarkEnd w:id="165"/>
      <w:bookmarkEnd w:id="166"/>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نماز چاشت: فلسفه‌اش این که حکمت الهی متقاضی این شد که هر</w:t>
      </w:r>
      <w:r w:rsidR="00A46A83">
        <w:rPr>
          <w:rStyle w:val="Char6"/>
          <w:rFonts w:hint="cs"/>
          <w:rtl/>
        </w:rPr>
        <w:t xml:space="preserve"> </w:t>
      </w:r>
      <w:r w:rsidRPr="005234D1">
        <w:rPr>
          <w:rStyle w:val="Char6"/>
          <w:rFonts w:hint="cs"/>
          <w:rtl/>
        </w:rPr>
        <w:t xml:space="preserve">یک ربع نهاری، نباید از ادای نماز در آن، خالی باشد، زیرا نماز، مردم را به یاد ذکر خدا می‌اندازد، چرا که یک چهارم روز سه ساعت است، و این نخستین کثرتی است برای مقدار مستعمل در نزد مردم به هنگام تجزیه و تحلیل روز، چه عرب باشند و چه عجم. بنابراین، نماز چاشت از سنت صالحین قبل از پیغمبر </w:t>
      </w:r>
      <w:r w:rsidR="0043394A" w:rsidRPr="0043394A">
        <w:rPr>
          <w:rFonts w:cs="CTraditional Arabic" w:hint="cs"/>
          <w:rtl/>
          <w:lang w:bidi="fa-IR"/>
        </w:rPr>
        <w:t>ج</w:t>
      </w:r>
      <w:r w:rsidRPr="005234D1">
        <w:rPr>
          <w:rStyle w:val="Char6"/>
          <w:rFonts w:hint="cs"/>
          <w:rtl/>
        </w:rPr>
        <w:t xml:space="preserve"> نیز بود.</w:t>
      </w:r>
    </w:p>
    <w:p w:rsidR="00BA4315" w:rsidRPr="005234D1" w:rsidRDefault="00BA4315" w:rsidP="008A386C">
      <w:pPr>
        <w:ind w:firstLine="284"/>
        <w:jc w:val="lowKashida"/>
        <w:rPr>
          <w:rStyle w:val="Char6"/>
          <w:rtl/>
        </w:rPr>
      </w:pPr>
      <w:r w:rsidRPr="005234D1">
        <w:rPr>
          <w:rStyle w:val="Char6"/>
          <w:rFonts w:hint="cs"/>
          <w:rtl/>
        </w:rPr>
        <w:t xml:space="preserve">و نیز اول النهار هنگام تلاش رزق، سعی و کوشش در زندگی است، پس در این وقت نمازی مسنون گردید تا تریاکی برای سمّ غفلت قرار گیرد که پیش آمده است، مانند آن که رسول خدا </w:t>
      </w:r>
      <w:r w:rsidR="0043394A" w:rsidRPr="0043394A">
        <w:rPr>
          <w:rFonts w:cs="CTraditional Arabic" w:hint="cs"/>
          <w:rtl/>
          <w:lang w:bidi="fa-IR"/>
        </w:rPr>
        <w:t>ج</w:t>
      </w:r>
      <w:r w:rsidRPr="005234D1">
        <w:rPr>
          <w:rStyle w:val="Char6"/>
          <w:rFonts w:hint="cs"/>
          <w:rtl/>
        </w:rPr>
        <w:t xml:space="preserve"> برای کسی که وارد بازار می‌شود، سنت قرار داد که بخواند: </w:t>
      </w:r>
      <w:r w:rsidRPr="00A46A83">
        <w:rPr>
          <w:rStyle w:val="Chare"/>
          <w:rFonts w:hint="cs"/>
          <w:rtl/>
        </w:rPr>
        <w:t>«</w:t>
      </w:r>
      <w:r w:rsidRPr="00A46A83">
        <w:rPr>
          <w:rStyle w:val="Char5"/>
          <w:rFonts w:hint="eastAsia"/>
          <w:rtl/>
        </w:rPr>
        <w:t>لا</w:t>
      </w:r>
      <w:r w:rsidRPr="00A46A83">
        <w:rPr>
          <w:rStyle w:val="Char5"/>
          <w:rtl/>
        </w:rPr>
        <w:t xml:space="preserve"> </w:t>
      </w:r>
      <w:r w:rsidRPr="00A46A83">
        <w:rPr>
          <w:rStyle w:val="Char5"/>
          <w:rFonts w:hint="eastAsia"/>
          <w:rtl/>
        </w:rPr>
        <w:t>إِلَهُ</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وَحْدَهُ</w:t>
      </w:r>
      <w:r w:rsidRPr="00A46A83">
        <w:rPr>
          <w:rStyle w:val="Char5"/>
          <w:rtl/>
        </w:rPr>
        <w:t xml:space="preserve"> </w:t>
      </w:r>
      <w:r w:rsidRPr="00A46A83">
        <w:rPr>
          <w:rStyle w:val="Char5"/>
          <w:rFonts w:hint="eastAsia"/>
          <w:rtl/>
        </w:rPr>
        <w:t>لا</w:t>
      </w:r>
      <w:r w:rsidRPr="00A46A83">
        <w:rPr>
          <w:rStyle w:val="Char5"/>
          <w:rtl/>
        </w:rPr>
        <w:t xml:space="preserve"> </w:t>
      </w:r>
      <w:r w:rsidRPr="00A46A83">
        <w:rPr>
          <w:rStyle w:val="Char5"/>
          <w:rFonts w:hint="eastAsia"/>
          <w:rtl/>
        </w:rPr>
        <w:t>شَرِيكَ</w:t>
      </w:r>
      <w:r w:rsidRPr="00A46A83">
        <w:rPr>
          <w:rStyle w:val="Char5"/>
          <w:rtl/>
        </w:rPr>
        <w:t xml:space="preserve"> </w:t>
      </w:r>
      <w:r w:rsidRPr="00A46A83">
        <w:rPr>
          <w:rStyle w:val="Char5"/>
          <w:rFonts w:hint="eastAsia"/>
          <w:rtl/>
        </w:rPr>
        <w:t>لَهُ</w:t>
      </w:r>
      <w:r w:rsidRPr="00A46A83">
        <w:rPr>
          <w:rStyle w:val="Chare"/>
          <w:rFonts w:hint="cs"/>
          <w:rtl/>
        </w:rPr>
        <w:t>»</w:t>
      </w:r>
      <w:r w:rsidRPr="005234D1">
        <w:rPr>
          <w:rStyle w:val="Char6"/>
          <w:rFonts w:hint="cs"/>
          <w:rtl/>
        </w:rPr>
        <w:t xml:space="preserve"> الخ. </w:t>
      </w:r>
      <w:r w:rsidRPr="00A46A83">
        <w:rPr>
          <w:rStyle w:val="Chare"/>
          <w:rFonts w:hint="cs"/>
          <w:rtl/>
        </w:rPr>
        <w:t>«</w:t>
      </w:r>
      <w:r w:rsidRPr="00A46A83">
        <w:rPr>
          <w:rStyle w:val="Chard"/>
          <w:rtl/>
        </w:rPr>
        <w:t>ه</w:t>
      </w:r>
      <w:r w:rsidR="00F3025C" w:rsidRPr="00A46A83">
        <w:rPr>
          <w:rStyle w:val="Chard"/>
          <w:rtl/>
        </w:rPr>
        <w:t>ی</w:t>
      </w:r>
      <w:r w:rsidRPr="00A46A83">
        <w:rPr>
          <w:rStyle w:val="Chard"/>
          <w:rtl/>
        </w:rPr>
        <w:t xml:space="preserve">چ معبودى بجز خداى </w:t>
      </w:r>
      <w:r w:rsidR="00F3025C" w:rsidRPr="00A46A83">
        <w:rPr>
          <w:rStyle w:val="Chard"/>
          <w:rtl/>
        </w:rPr>
        <w:t>یک</w:t>
      </w:r>
      <w:r w:rsidRPr="00A46A83">
        <w:rPr>
          <w:rStyle w:val="Chard"/>
          <w:rtl/>
        </w:rPr>
        <w:t>تا وجود ندارد، او شر</w:t>
      </w:r>
      <w:r w:rsidR="00F3025C" w:rsidRPr="00A46A83">
        <w:rPr>
          <w:rStyle w:val="Chard"/>
          <w:rtl/>
        </w:rPr>
        <w:t>یک</w:t>
      </w:r>
      <w:r w:rsidRPr="00A46A83">
        <w:rPr>
          <w:rStyle w:val="Chard"/>
          <w:rtl/>
        </w:rPr>
        <w:t>ى ندارد</w:t>
      </w:r>
      <w:r w:rsidRPr="00A46A83">
        <w:rPr>
          <w:rStyle w:val="Chard"/>
          <w:rFonts w:hint="cs"/>
          <w:rtl/>
        </w:rPr>
        <w:t>...</w:t>
      </w:r>
      <w:r w:rsidRPr="00A46A83">
        <w:rPr>
          <w:rStyle w:val="Chare"/>
          <w:rFonts w:hint="cs"/>
          <w:rtl/>
        </w:rPr>
        <w:t>»</w:t>
      </w:r>
      <w:r w:rsidR="00A46A83" w:rsidRPr="00A46A83">
        <w:rPr>
          <w:rStyle w:val="Char6"/>
          <w:rFonts w:hint="cs"/>
          <w:rtl/>
        </w:rPr>
        <w:t>.</w:t>
      </w:r>
    </w:p>
    <w:p w:rsidR="00BA4315" w:rsidRPr="00773B0D" w:rsidRDefault="00BA4315" w:rsidP="008A386C">
      <w:pPr>
        <w:pStyle w:val="a5"/>
        <w:rPr>
          <w:rtl/>
        </w:rPr>
      </w:pPr>
      <w:bookmarkStart w:id="167" w:name="_Toc272589202"/>
      <w:bookmarkStart w:id="168" w:name="_Toc435447186"/>
      <w:r w:rsidRPr="00773B0D">
        <w:rPr>
          <w:rFonts w:hint="cs"/>
          <w:rtl/>
        </w:rPr>
        <w:t>نماز چاشت سه درجه دارد:</w:t>
      </w:r>
      <w:bookmarkEnd w:id="167"/>
      <w:bookmarkEnd w:id="168"/>
    </w:p>
    <w:p w:rsidR="00BA4315" w:rsidRPr="005234D1" w:rsidRDefault="00BA4315" w:rsidP="008A386C">
      <w:pPr>
        <w:ind w:firstLine="284"/>
        <w:jc w:val="lowKashida"/>
        <w:rPr>
          <w:rStyle w:val="Char6"/>
          <w:rtl/>
        </w:rPr>
      </w:pPr>
      <w:r w:rsidRPr="005234D1">
        <w:rPr>
          <w:rStyle w:val="Char6"/>
          <w:rFonts w:hint="cs"/>
          <w:rtl/>
        </w:rPr>
        <w:t>نماز چاشت سه درجه دارد، اقل آن دو رکعت می‌باشد، و در این دو رکعت آمده است که از صدقه‌ای که روی هر بند، از بنی آدم واجب است، کفایت می‌کنند، این از آنجاست که باقی‌گذاشتن هر مفصل بر صحتی که مناسب آن است، نعمت بسیار بزرگی است، و مستلزم تشکر به ادای حسنات برای خداست، و نماز بزرگترین حسنه‌ای است که به وسیله تمام اعضای ظاهر و نیروهای باطنی، انجام می‌گیرد.</w:t>
      </w:r>
    </w:p>
    <w:p w:rsidR="00BA4315" w:rsidRPr="005234D1" w:rsidRDefault="00BA4315" w:rsidP="008A386C">
      <w:pPr>
        <w:ind w:firstLine="284"/>
        <w:jc w:val="both"/>
        <w:rPr>
          <w:rStyle w:val="Char6"/>
          <w:rtl/>
        </w:rPr>
      </w:pPr>
      <w:r w:rsidRPr="005234D1">
        <w:rPr>
          <w:rStyle w:val="Char6"/>
          <w:rFonts w:hint="cs"/>
          <w:rtl/>
        </w:rPr>
        <w:t xml:space="preserve">درجه دوم: چهار رکعت است، و در باره این‌ها از خداوند چنین آمده است: </w:t>
      </w:r>
      <w:r w:rsidRPr="00A46A83">
        <w:rPr>
          <w:rStyle w:val="Chare"/>
          <w:rFonts w:hint="cs"/>
          <w:rtl/>
        </w:rPr>
        <w:t>«</w:t>
      </w:r>
      <w:r w:rsidRPr="00A46A83">
        <w:rPr>
          <w:rStyle w:val="Char5"/>
          <w:rFonts w:hint="eastAsia"/>
          <w:rtl/>
        </w:rPr>
        <w:t>يَا</w:t>
      </w:r>
      <w:r w:rsidRPr="00A46A83">
        <w:rPr>
          <w:rStyle w:val="Char5"/>
          <w:rtl/>
        </w:rPr>
        <w:t xml:space="preserve"> </w:t>
      </w:r>
      <w:r w:rsidRPr="00A46A83">
        <w:rPr>
          <w:rStyle w:val="Char5"/>
          <w:rFonts w:hint="eastAsia"/>
          <w:rtl/>
        </w:rPr>
        <w:t>ابْنَ</w:t>
      </w:r>
      <w:r w:rsidRPr="00A46A83">
        <w:rPr>
          <w:rStyle w:val="Char5"/>
          <w:rtl/>
        </w:rPr>
        <w:t xml:space="preserve"> </w:t>
      </w:r>
      <w:r w:rsidRPr="00A46A83">
        <w:rPr>
          <w:rStyle w:val="Char5"/>
          <w:rFonts w:hint="eastAsia"/>
          <w:rtl/>
        </w:rPr>
        <w:t>آدَمَ،</w:t>
      </w:r>
      <w:r w:rsidRPr="00A46A83">
        <w:rPr>
          <w:rStyle w:val="Char5"/>
          <w:rtl/>
        </w:rPr>
        <w:t xml:space="preserve"> </w:t>
      </w:r>
      <w:r w:rsidRPr="00A46A83">
        <w:rPr>
          <w:rStyle w:val="Char5"/>
          <w:rFonts w:hint="eastAsia"/>
          <w:rtl/>
        </w:rPr>
        <w:t>ارْكَعْ</w:t>
      </w:r>
      <w:r w:rsidRPr="00A46A83">
        <w:rPr>
          <w:rStyle w:val="Char5"/>
          <w:rtl/>
        </w:rPr>
        <w:t xml:space="preserve"> </w:t>
      </w:r>
      <w:r w:rsidRPr="00A46A83">
        <w:rPr>
          <w:rStyle w:val="Char5"/>
          <w:rFonts w:hint="eastAsia"/>
          <w:rtl/>
        </w:rPr>
        <w:t>لِي</w:t>
      </w:r>
      <w:r w:rsidRPr="00A46A83">
        <w:rPr>
          <w:rStyle w:val="Char5"/>
          <w:rtl/>
        </w:rPr>
        <w:t xml:space="preserve"> </w:t>
      </w:r>
      <w:r w:rsidRPr="00A46A83">
        <w:rPr>
          <w:rStyle w:val="Char5"/>
          <w:rFonts w:hint="eastAsia"/>
          <w:rtl/>
        </w:rPr>
        <w:t>أَرْبَعَ</w:t>
      </w:r>
      <w:r w:rsidRPr="00A46A83">
        <w:rPr>
          <w:rStyle w:val="Char5"/>
          <w:rtl/>
        </w:rPr>
        <w:t xml:space="preserve"> </w:t>
      </w:r>
      <w:r w:rsidRPr="00A46A83">
        <w:rPr>
          <w:rStyle w:val="Char5"/>
          <w:rFonts w:hint="eastAsia"/>
          <w:rtl/>
        </w:rPr>
        <w:t>رَكَعَاتٍ</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أَوَّلِ</w:t>
      </w:r>
      <w:r w:rsidRPr="00A46A83">
        <w:rPr>
          <w:rStyle w:val="Char5"/>
          <w:rtl/>
        </w:rPr>
        <w:t xml:space="preserve"> </w:t>
      </w:r>
      <w:r w:rsidRPr="00A46A83">
        <w:rPr>
          <w:rStyle w:val="Char5"/>
          <w:rFonts w:hint="eastAsia"/>
          <w:rtl/>
        </w:rPr>
        <w:t>النَّهَارِ</w:t>
      </w:r>
      <w:r w:rsidRPr="00A46A83">
        <w:rPr>
          <w:rStyle w:val="Char5"/>
          <w:rtl/>
        </w:rPr>
        <w:t xml:space="preserve"> </w:t>
      </w:r>
      <w:r w:rsidRPr="00A46A83">
        <w:rPr>
          <w:rStyle w:val="Char5"/>
          <w:rFonts w:hint="eastAsia"/>
          <w:rtl/>
        </w:rPr>
        <w:t>أَكْفِكَ</w:t>
      </w:r>
      <w:r w:rsidRPr="00A46A83">
        <w:rPr>
          <w:rStyle w:val="Char5"/>
          <w:rtl/>
        </w:rPr>
        <w:t xml:space="preserve"> </w:t>
      </w:r>
      <w:r w:rsidRPr="00A46A83">
        <w:rPr>
          <w:rStyle w:val="Char5"/>
          <w:rFonts w:hint="eastAsia"/>
          <w:rtl/>
        </w:rPr>
        <w:t>آخِرَهُ</w:t>
      </w:r>
      <w:r w:rsidRPr="00A46A83">
        <w:rPr>
          <w:rStyle w:val="Chare"/>
          <w:rFonts w:hint="cs"/>
          <w:rtl/>
        </w:rPr>
        <w:t>»</w:t>
      </w:r>
      <w:r w:rsidRPr="00773B0D">
        <w:rPr>
          <w:rFonts w:cs="Traditional Arabic" w:hint="cs"/>
          <w:sz w:val="32"/>
          <w:szCs w:val="32"/>
          <w:rtl/>
          <w:lang w:bidi="fa-IR"/>
        </w:rPr>
        <w:t xml:space="preserve">. </w:t>
      </w:r>
      <w:r w:rsidRPr="00A46A83">
        <w:rPr>
          <w:rStyle w:val="Chare"/>
          <w:rFonts w:hint="cs"/>
          <w:rtl/>
        </w:rPr>
        <w:t>«</w:t>
      </w:r>
      <w:r w:rsidRPr="00A46A83">
        <w:rPr>
          <w:rStyle w:val="Chard"/>
          <w:rFonts w:hint="cs"/>
          <w:rtl/>
        </w:rPr>
        <w:t>ای فرزند آدم! اول روز چهار رکعت برای من اداء کن، آخر روز برای تو کافی هستم</w:t>
      </w:r>
      <w:r w:rsidRPr="00A46A83">
        <w:rPr>
          <w:rStyle w:val="Chare"/>
          <w:rFonts w:hint="cs"/>
          <w:rtl/>
        </w:rPr>
        <w:t>»</w:t>
      </w:r>
      <w:r w:rsidRPr="005234D1">
        <w:rPr>
          <w:rStyle w:val="Char6"/>
          <w:rFonts w:hint="cs"/>
          <w:rtl/>
        </w:rPr>
        <w:t>. من می‌گویم که: معنایش این است که این درجه، نصابی مناسب برای تهذیب نفس است، اگرچه تا پایان روز عمل دیگری مثل آن انجام نداده باشد.</w:t>
      </w:r>
    </w:p>
    <w:p w:rsidR="00BA4315" w:rsidRPr="005234D1" w:rsidRDefault="00BA4315" w:rsidP="008A386C">
      <w:pPr>
        <w:ind w:firstLine="284"/>
        <w:jc w:val="lowKashida"/>
        <w:rPr>
          <w:rStyle w:val="Char6"/>
          <w:rtl/>
        </w:rPr>
      </w:pPr>
      <w:r w:rsidRPr="005234D1">
        <w:rPr>
          <w:rStyle w:val="Char6"/>
          <w:rFonts w:hint="cs"/>
          <w:rtl/>
        </w:rPr>
        <w:t>سوم آن که: بیش از این باشد، مانند هشت رکعت و دوازده رکعت.</w:t>
      </w:r>
    </w:p>
    <w:p w:rsidR="00BA4315" w:rsidRPr="005234D1" w:rsidRDefault="00BA4315" w:rsidP="008A386C">
      <w:pPr>
        <w:ind w:firstLine="284"/>
        <w:jc w:val="lowKashida"/>
        <w:rPr>
          <w:rStyle w:val="Char6"/>
          <w:rtl/>
        </w:rPr>
      </w:pPr>
      <w:r w:rsidRPr="005234D1">
        <w:rPr>
          <w:rStyle w:val="Char6"/>
          <w:rFonts w:hint="cs"/>
          <w:rtl/>
        </w:rPr>
        <w:t>و کامل</w:t>
      </w:r>
      <w:r w:rsidR="00A46A83">
        <w:rPr>
          <w:rStyle w:val="Char6"/>
          <w:rFonts w:hint="eastAsia"/>
          <w:rtl/>
        </w:rPr>
        <w:t>‌</w:t>
      </w:r>
      <w:r w:rsidRPr="005234D1">
        <w:rPr>
          <w:rStyle w:val="Char6"/>
          <w:rFonts w:hint="cs"/>
          <w:rtl/>
        </w:rPr>
        <w:t>ترین وقت آن زمانی است که ریگ‌ها گرم شده و بچه‌های شتر بنشینند.</w:t>
      </w:r>
    </w:p>
    <w:p w:rsidR="00BA4315" w:rsidRPr="00773B0D" w:rsidRDefault="00BA4315" w:rsidP="008A386C">
      <w:pPr>
        <w:pStyle w:val="a5"/>
        <w:rPr>
          <w:rtl/>
        </w:rPr>
      </w:pPr>
      <w:bookmarkStart w:id="169" w:name="_Toc272589203"/>
      <w:bookmarkStart w:id="170" w:name="_Toc435447187"/>
      <w:r w:rsidRPr="00773B0D">
        <w:rPr>
          <w:rFonts w:hint="cs"/>
          <w:rtl/>
        </w:rPr>
        <w:t>نماز استخاره:</w:t>
      </w:r>
      <w:bookmarkEnd w:id="169"/>
      <w:bookmarkEnd w:id="170"/>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نماز استخاره: اهل جاهلیت عادت داشتند که هرگاه نیازی از سفر، یا نکاح، یا خرید و فروش، برایشان پیش می‌آمد، به وسیله تیرها، فال می‌گرفتند، رسول خدا </w:t>
      </w:r>
      <w:r w:rsidR="0043394A" w:rsidRPr="0043394A">
        <w:rPr>
          <w:rFonts w:cs="CTraditional Arabic" w:hint="cs"/>
          <w:rtl/>
          <w:lang w:bidi="fa-IR"/>
        </w:rPr>
        <w:t>ج</w:t>
      </w:r>
      <w:r w:rsidRPr="005234D1">
        <w:rPr>
          <w:rStyle w:val="Char6"/>
          <w:rFonts w:hint="cs"/>
          <w:rtl/>
        </w:rPr>
        <w:t xml:space="preserve"> از آن نهی فرمود؛ زیرا این روش آنان بر هیچ اصل و اساسی، مستند نبود، بلکه یک امر اتفاقی بود، و نیز یک افترا علیه خداوند بود که می‌گفتند، خداوند به ما دستور داده است، یا ما را نهی فرموده است، پس به جای آن استخاره را گذاشت؛ زیرا انسان هرگاه در تلاش علم از پروردگارش قرار بگیرد، و از او بخواهد تا رضای خویش را بر او منکشف بگرداند، و قلبش بر وقوف به دربار او اصرار ورزد، فایض‌شدن سِرّ الهی از او تاخیر نخواهد کرد، و نیز از بزرگترین فواید آن، اینست که انسان از مراد خویش فنا شود، و حیوانیتش تابع ملکیت قرار گیرد، و خود را به خدا بسپارد، پس هرکسی که چنین کاری بکند، به منزله ملایکه می‌باشد که در انتظار الهام خداوندی می‌باشند، پس هرگاه الهامی برای آن‌ها بیاید، در انجام آن بنا به انگیزه الهی، نه نفسانی، می‌کوشند.</w:t>
      </w:r>
    </w:p>
    <w:p w:rsidR="00BA4315" w:rsidRPr="005234D1" w:rsidRDefault="00BA4315" w:rsidP="008A386C">
      <w:pPr>
        <w:ind w:firstLine="284"/>
        <w:jc w:val="lowKashida"/>
        <w:rPr>
          <w:rStyle w:val="Char6"/>
          <w:rtl/>
        </w:rPr>
      </w:pPr>
      <w:r w:rsidRPr="005234D1">
        <w:rPr>
          <w:rStyle w:val="Char6"/>
          <w:rFonts w:hint="cs"/>
          <w:rtl/>
        </w:rPr>
        <w:t>و در نزد من به کثرت استخاره‌نمودن، در امور، برای به دست‌آوردن مشابهت به ملایکه، تریاک مجربی است.</w:t>
      </w:r>
    </w:p>
    <w:p w:rsidR="00BA4315" w:rsidRPr="00773B0D" w:rsidRDefault="00BA4315" w:rsidP="008A386C">
      <w:pPr>
        <w:pStyle w:val="a5"/>
        <w:rPr>
          <w:rtl/>
        </w:rPr>
      </w:pPr>
      <w:bookmarkStart w:id="171" w:name="_Toc272589204"/>
      <w:bookmarkStart w:id="172" w:name="_Toc435447188"/>
      <w:r w:rsidRPr="00773B0D">
        <w:rPr>
          <w:rFonts w:hint="cs"/>
          <w:rtl/>
        </w:rPr>
        <w:t>آداب استخاره و دعای آن:</w:t>
      </w:r>
      <w:bookmarkEnd w:id="171"/>
      <w:bookmarkEnd w:id="172"/>
    </w:p>
    <w:p w:rsidR="00BA4315" w:rsidRPr="005234D1" w:rsidRDefault="00BA4315" w:rsidP="008A386C">
      <w:pPr>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برای آداب و دعای استخاره ظابطه‌ای مقرر فرمود، پس دو رکعت نماز مشروع کرد، و این دعا را تعلیم داد: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إِنِّى</w:t>
      </w:r>
      <w:r w:rsidRPr="00A46A83">
        <w:rPr>
          <w:rStyle w:val="Char5"/>
          <w:rtl/>
        </w:rPr>
        <w:t xml:space="preserve"> </w:t>
      </w:r>
      <w:r w:rsidRPr="00A46A83">
        <w:rPr>
          <w:rStyle w:val="Char5"/>
          <w:rFonts w:hint="eastAsia"/>
          <w:rtl/>
        </w:rPr>
        <w:t>أَسْتَخِيرُكَ</w:t>
      </w:r>
      <w:r w:rsidRPr="00A46A83">
        <w:rPr>
          <w:rStyle w:val="Char5"/>
          <w:rtl/>
        </w:rPr>
        <w:t xml:space="preserve"> </w:t>
      </w:r>
      <w:r w:rsidRPr="00A46A83">
        <w:rPr>
          <w:rStyle w:val="Char5"/>
          <w:rFonts w:hint="eastAsia"/>
          <w:rtl/>
        </w:rPr>
        <w:t>بِعِلْمِكَ</w:t>
      </w:r>
      <w:r w:rsidRPr="00A46A83">
        <w:rPr>
          <w:rStyle w:val="Char5"/>
          <w:rtl/>
        </w:rPr>
        <w:t xml:space="preserve"> </w:t>
      </w:r>
      <w:r w:rsidRPr="00A46A83">
        <w:rPr>
          <w:rStyle w:val="Char5"/>
          <w:rFonts w:hint="eastAsia"/>
          <w:rtl/>
        </w:rPr>
        <w:t>وَأْسَتْقْدِرُكَ</w:t>
      </w:r>
      <w:r w:rsidRPr="00A46A83">
        <w:rPr>
          <w:rStyle w:val="Char5"/>
          <w:rtl/>
        </w:rPr>
        <w:t xml:space="preserve"> </w:t>
      </w:r>
      <w:r w:rsidRPr="00A46A83">
        <w:rPr>
          <w:rStyle w:val="Char5"/>
          <w:rFonts w:hint="eastAsia"/>
          <w:rtl/>
        </w:rPr>
        <w:t>بِقُدْرَتِكَ</w:t>
      </w:r>
      <w:r w:rsidRPr="00A46A83">
        <w:rPr>
          <w:rStyle w:val="Char5"/>
          <w:rtl/>
        </w:rPr>
        <w:t xml:space="preserve"> </w:t>
      </w:r>
      <w:r w:rsidRPr="00A46A83">
        <w:rPr>
          <w:rStyle w:val="Char5"/>
          <w:rFonts w:hint="eastAsia"/>
          <w:rtl/>
        </w:rPr>
        <w:t>وَأَسْأَلُكَ</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فَضْلِكَ</w:t>
      </w:r>
      <w:r w:rsidRPr="00A46A83">
        <w:rPr>
          <w:rStyle w:val="Char5"/>
          <w:rtl/>
        </w:rPr>
        <w:t xml:space="preserve"> </w:t>
      </w:r>
      <w:r w:rsidRPr="00A46A83">
        <w:rPr>
          <w:rStyle w:val="Char5"/>
          <w:rFonts w:hint="eastAsia"/>
          <w:rtl/>
        </w:rPr>
        <w:t>الْعَظِيمِ</w:t>
      </w:r>
      <w:r w:rsidRPr="00A46A83">
        <w:rPr>
          <w:rStyle w:val="Char5"/>
          <w:rtl/>
        </w:rPr>
        <w:t xml:space="preserve"> </w:t>
      </w:r>
      <w:r w:rsidRPr="00A46A83">
        <w:rPr>
          <w:rStyle w:val="Char5"/>
          <w:rFonts w:hint="eastAsia"/>
          <w:rtl/>
        </w:rPr>
        <w:t>فَإِنَّكَ</w:t>
      </w:r>
      <w:r w:rsidRPr="00A46A83">
        <w:rPr>
          <w:rStyle w:val="Char5"/>
          <w:rtl/>
        </w:rPr>
        <w:t xml:space="preserve"> </w:t>
      </w:r>
      <w:r w:rsidRPr="00A46A83">
        <w:rPr>
          <w:rStyle w:val="Char5"/>
          <w:rFonts w:hint="eastAsia"/>
          <w:rtl/>
        </w:rPr>
        <w:t>تَقْدِرُ</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أَقْدِرُ</w:t>
      </w:r>
      <w:r w:rsidRPr="00A46A83">
        <w:rPr>
          <w:rStyle w:val="Char5"/>
          <w:rtl/>
        </w:rPr>
        <w:t xml:space="preserve"> </w:t>
      </w:r>
      <w:r w:rsidRPr="00A46A83">
        <w:rPr>
          <w:rStyle w:val="Char5"/>
          <w:rFonts w:hint="eastAsia"/>
          <w:rtl/>
        </w:rPr>
        <w:t>وَتَعْلَمُ</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أَعْلَمُ</w:t>
      </w:r>
      <w:r w:rsidRPr="00A46A83">
        <w:rPr>
          <w:rStyle w:val="Char5"/>
          <w:rtl/>
        </w:rPr>
        <w:t xml:space="preserve"> </w:t>
      </w:r>
      <w:r w:rsidRPr="00A46A83">
        <w:rPr>
          <w:rStyle w:val="Char5"/>
          <w:rFonts w:hint="eastAsia"/>
          <w:rtl/>
        </w:rPr>
        <w:t>وَأَنْتَ</w:t>
      </w:r>
      <w:r w:rsidRPr="00A46A83">
        <w:rPr>
          <w:rStyle w:val="Char5"/>
          <w:rtl/>
        </w:rPr>
        <w:t xml:space="preserve"> </w:t>
      </w:r>
      <w:r w:rsidRPr="00A46A83">
        <w:rPr>
          <w:rStyle w:val="Char5"/>
          <w:rFonts w:hint="eastAsia"/>
          <w:rtl/>
        </w:rPr>
        <w:t>عَلاَّمُ</w:t>
      </w:r>
      <w:r w:rsidRPr="00A46A83">
        <w:rPr>
          <w:rStyle w:val="Char5"/>
          <w:rtl/>
        </w:rPr>
        <w:t xml:space="preserve"> </w:t>
      </w:r>
      <w:r w:rsidRPr="00A46A83">
        <w:rPr>
          <w:rStyle w:val="Char5"/>
          <w:rFonts w:hint="eastAsia"/>
          <w:rtl/>
        </w:rPr>
        <w:t>الْغُيُوبِ</w:t>
      </w:r>
      <w:r w:rsidRPr="00A46A83">
        <w:rPr>
          <w:rStyle w:val="Char5"/>
          <w:rtl/>
        </w:rPr>
        <w:t xml:space="preserve"> </w:t>
      </w:r>
      <w:r w:rsidRPr="00A46A83">
        <w:rPr>
          <w:rStyle w:val="Char5"/>
          <w:rFonts w:hint="eastAsia"/>
          <w:rtl/>
        </w:rPr>
        <w:t>اللَّهُمَّ</w:t>
      </w:r>
      <w:r w:rsidRPr="00A46A83">
        <w:rPr>
          <w:rStyle w:val="Char5"/>
          <w:rtl/>
        </w:rPr>
        <w:t xml:space="preserve"> </w:t>
      </w:r>
      <w:r w:rsidRPr="00A46A83">
        <w:rPr>
          <w:rStyle w:val="Char5"/>
          <w:rFonts w:hint="eastAsia"/>
          <w:rtl/>
        </w:rPr>
        <w:t>إِنْ</w:t>
      </w:r>
      <w:r w:rsidRPr="00A46A83">
        <w:rPr>
          <w:rStyle w:val="Char5"/>
          <w:rtl/>
        </w:rPr>
        <w:t xml:space="preserve"> </w:t>
      </w:r>
      <w:r w:rsidRPr="00A46A83">
        <w:rPr>
          <w:rStyle w:val="Char5"/>
          <w:rFonts w:hint="eastAsia"/>
          <w:rtl/>
        </w:rPr>
        <w:t>كُنْتَ</w:t>
      </w:r>
      <w:r w:rsidRPr="00A46A83">
        <w:rPr>
          <w:rStyle w:val="Char5"/>
          <w:rtl/>
        </w:rPr>
        <w:t xml:space="preserve"> </w:t>
      </w:r>
      <w:r w:rsidRPr="00A46A83">
        <w:rPr>
          <w:rStyle w:val="Char5"/>
          <w:rFonts w:hint="eastAsia"/>
          <w:rtl/>
        </w:rPr>
        <w:t>تَعْلَمُ</w:t>
      </w:r>
      <w:r w:rsidRPr="00A46A83">
        <w:rPr>
          <w:rStyle w:val="Char5"/>
          <w:rtl/>
        </w:rPr>
        <w:t xml:space="preserve"> </w:t>
      </w:r>
      <w:r w:rsidRPr="00A46A83">
        <w:rPr>
          <w:rStyle w:val="Char5"/>
          <w:rFonts w:hint="eastAsia"/>
          <w:rtl/>
        </w:rPr>
        <w:t>أَنَّ</w:t>
      </w:r>
      <w:r w:rsidRPr="00A46A83">
        <w:rPr>
          <w:rStyle w:val="Char5"/>
          <w:rtl/>
        </w:rPr>
        <w:t xml:space="preserve"> </w:t>
      </w:r>
      <w:r w:rsidRPr="00A46A83">
        <w:rPr>
          <w:rStyle w:val="Char5"/>
          <w:rFonts w:hint="eastAsia"/>
          <w:rtl/>
        </w:rPr>
        <w:t>هَذَا</w:t>
      </w:r>
      <w:r w:rsidRPr="00A46A83">
        <w:rPr>
          <w:rStyle w:val="Char5"/>
          <w:rtl/>
        </w:rPr>
        <w:t xml:space="preserve"> </w:t>
      </w:r>
      <w:r w:rsidRPr="00A46A83">
        <w:rPr>
          <w:rStyle w:val="Char5"/>
          <w:rFonts w:hint="eastAsia"/>
          <w:rtl/>
        </w:rPr>
        <w:t>الأَمْرَ</w:t>
      </w:r>
      <w:r w:rsidRPr="00A46A83">
        <w:rPr>
          <w:rStyle w:val="Char5"/>
          <w:rtl/>
        </w:rPr>
        <w:t xml:space="preserve"> </w:t>
      </w:r>
      <w:r w:rsidRPr="00A46A83">
        <w:rPr>
          <w:rStyle w:val="Char5"/>
          <w:rFonts w:hint="eastAsia"/>
          <w:rtl/>
        </w:rPr>
        <w:t>خَيْرٌ</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دِينِى</w:t>
      </w:r>
      <w:r w:rsidRPr="00A46A83">
        <w:rPr>
          <w:rStyle w:val="Char5"/>
          <w:rtl/>
        </w:rPr>
        <w:t xml:space="preserve"> </w:t>
      </w:r>
      <w:r w:rsidRPr="00A46A83">
        <w:rPr>
          <w:rStyle w:val="Char5"/>
          <w:rFonts w:hint="eastAsia"/>
          <w:rtl/>
        </w:rPr>
        <w:t>وَمَعَاشِى</w:t>
      </w:r>
      <w:r w:rsidRPr="00A46A83">
        <w:rPr>
          <w:rStyle w:val="Char5"/>
          <w:rtl/>
        </w:rPr>
        <w:t xml:space="preserve"> </w:t>
      </w:r>
      <w:r w:rsidRPr="00A46A83">
        <w:rPr>
          <w:rStyle w:val="Char5"/>
          <w:rFonts w:hint="eastAsia"/>
          <w:rtl/>
        </w:rPr>
        <w:t>وَعَاقِبَةِ</w:t>
      </w:r>
      <w:r w:rsidRPr="00A46A83">
        <w:rPr>
          <w:rStyle w:val="Char5"/>
          <w:rtl/>
        </w:rPr>
        <w:t xml:space="preserve"> </w:t>
      </w:r>
      <w:r w:rsidRPr="00A46A83">
        <w:rPr>
          <w:rStyle w:val="Char5"/>
          <w:rFonts w:hint="eastAsia"/>
          <w:rtl/>
        </w:rPr>
        <w:t>أَمْرِى</w:t>
      </w:r>
      <w:r w:rsidRPr="00A46A83">
        <w:rPr>
          <w:rStyle w:val="Char5"/>
          <w:rtl/>
        </w:rPr>
        <w:t xml:space="preserve"> </w:t>
      </w:r>
      <w:r w:rsidRPr="00A46A83">
        <w:rPr>
          <w:rStyle w:val="Char5"/>
          <w:rFonts w:hint="eastAsia"/>
          <w:rtl/>
        </w:rPr>
        <w:t>أَوْ</w:t>
      </w:r>
      <w:r w:rsidRPr="00A46A83">
        <w:rPr>
          <w:rStyle w:val="Char5"/>
          <w:rtl/>
        </w:rPr>
        <w:t xml:space="preserve"> </w:t>
      </w:r>
      <w:r w:rsidRPr="00A46A83">
        <w:rPr>
          <w:rStyle w:val="Char5"/>
          <w:rFonts w:hint="eastAsia"/>
          <w:rtl/>
        </w:rPr>
        <w:t>قَالَ</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عَاجِلِ</w:t>
      </w:r>
      <w:r w:rsidRPr="00A46A83">
        <w:rPr>
          <w:rStyle w:val="Char5"/>
          <w:rtl/>
        </w:rPr>
        <w:t xml:space="preserve"> </w:t>
      </w:r>
      <w:r w:rsidRPr="00A46A83">
        <w:rPr>
          <w:rStyle w:val="Char5"/>
          <w:rFonts w:hint="eastAsia"/>
          <w:rtl/>
        </w:rPr>
        <w:t>أَمْرِى</w:t>
      </w:r>
      <w:r w:rsidRPr="00A46A83">
        <w:rPr>
          <w:rStyle w:val="Char5"/>
          <w:rtl/>
        </w:rPr>
        <w:t xml:space="preserve"> </w:t>
      </w:r>
      <w:r w:rsidRPr="00A46A83">
        <w:rPr>
          <w:rStyle w:val="Char5"/>
          <w:rFonts w:hint="eastAsia"/>
          <w:rtl/>
        </w:rPr>
        <w:t>وَآجِلِهِ</w:t>
      </w:r>
      <w:r w:rsidRPr="00A46A83">
        <w:rPr>
          <w:rStyle w:val="Char5"/>
          <w:rtl/>
        </w:rPr>
        <w:t xml:space="preserve"> - </w:t>
      </w:r>
      <w:r w:rsidRPr="00A46A83">
        <w:rPr>
          <w:rStyle w:val="Char5"/>
          <w:rFonts w:hint="eastAsia"/>
          <w:rtl/>
        </w:rPr>
        <w:t>فَاقْدُرْهُ</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وَيَسِّرْهُ</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ثُمَّ</w:t>
      </w:r>
      <w:r w:rsidRPr="00A46A83">
        <w:rPr>
          <w:rStyle w:val="Char5"/>
          <w:rtl/>
        </w:rPr>
        <w:t xml:space="preserve"> </w:t>
      </w:r>
      <w:r w:rsidRPr="00A46A83">
        <w:rPr>
          <w:rStyle w:val="Char5"/>
          <w:rFonts w:hint="eastAsia"/>
          <w:rtl/>
        </w:rPr>
        <w:t>بَارِكْ</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فِيهِ</w:t>
      </w:r>
      <w:r w:rsidRPr="00A46A83">
        <w:rPr>
          <w:rStyle w:val="Char5"/>
          <w:rtl/>
        </w:rPr>
        <w:t xml:space="preserve"> </w:t>
      </w:r>
      <w:r w:rsidRPr="00A46A83">
        <w:rPr>
          <w:rStyle w:val="Char5"/>
          <w:rFonts w:hint="eastAsia"/>
          <w:rtl/>
        </w:rPr>
        <w:t>وَإِنْ</w:t>
      </w:r>
      <w:r w:rsidRPr="00A46A83">
        <w:rPr>
          <w:rStyle w:val="Char5"/>
          <w:rtl/>
        </w:rPr>
        <w:t xml:space="preserve"> </w:t>
      </w:r>
      <w:r w:rsidRPr="00A46A83">
        <w:rPr>
          <w:rStyle w:val="Char5"/>
          <w:rFonts w:hint="eastAsia"/>
          <w:rtl/>
        </w:rPr>
        <w:t>كُنْتَ</w:t>
      </w:r>
      <w:r w:rsidRPr="00A46A83">
        <w:rPr>
          <w:rStyle w:val="Char5"/>
          <w:rtl/>
        </w:rPr>
        <w:t xml:space="preserve"> </w:t>
      </w:r>
      <w:r w:rsidRPr="00A46A83">
        <w:rPr>
          <w:rStyle w:val="Char5"/>
          <w:rFonts w:hint="eastAsia"/>
          <w:rtl/>
        </w:rPr>
        <w:t>تَعْلَمُ</w:t>
      </w:r>
      <w:r w:rsidRPr="00A46A83">
        <w:rPr>
          <w:rStyle w:val="Char5"/>
          <w:rtl/>
        </w:rPr>
        <w:t xml:space="preserve"> </w:t>
      </w:r>
      <w:r w:rsidRPr="00A46A83">
        <w:rPr>
          <w:rStyle w:val="Char5"/>
          <w:rFonts w:hint="eastAsia"/>
          <w:rtl/>
        </w:rPr>
        <w:t>أَنَّ</w:t>
      </w:r>
      <w:r w:rsidRPr="00A46A83">
        <w:rPr>
          <w:rStyle w:val="Char5"/>
          <w:rtl/>
        </w:rPr>
        <w:t xml:space="preserve"> </w:t>
      </w:r>
      <w:r w:rsidRPr="00A46A83">
        <w:rPr>
          <w:rStyle w:val="Char5"/>
          <w:rFonts w:hint="eastAsia"/>
          <w:rtl/>
        </w:rPr>
        <w:t>هَذَا</w:t>
      </w:r>
      <w:r w:rsidRPr="00A46A83">
        <w:rPr>
          <w:rStyle w:val="Char5"/>
          <w:rtl/>
        </w:rPr>
        <w:t xml:space="preserve"> </w:t>
      </w:r>
      <w:r w:rsidRPr="00A46A83">
        <w:rPr>
          <w:rStyle w:val="Char5"/>
          <w:rFonts w:hint="eastAsia"/>
          <w:rtl/>
        </w:rPr>
        <w:t>الأَمْرَ</w:t>
      </w:r>
      <w:r w:rsidRPr="00A46A83">
        <w:rPr>
          <w:rStyle w:val="Char5"/>
          <w:rtl/>
        </w:rPr>
        <w:t xml:space="preserve"> </w:t>
      </w:r>
      <w:r w:rsidRPr="00A46A83">
        <w:rPr>
          <w:rStyle w:val="Char5"/>
          <w:rFonts w:hint="eastAsia"/>
          <w:rtl/>
        </w:rPr>
        <w:t>شَرٌّ</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دِينِى</w:t>
      </w:r>
      <w:r w:rsidRPr="00A46A83">
        <w:rPr>
          <w:rStyle w:val="Char5"/>
          <w:rtl/>
        </w:rPr>
        <w:t xml:space="preserve"> </w:t>
      </w:r>
      <w:r w:rsidRPr="00A46A83">
        <w:rPr>
          <w:rStyle w:val="Char5"/>
          <w:rFonts w:hint="eastAsia"/>
          <w:rtl/>
        </w:rPr>
        <w:t>وَمَعَاشِى</w:t>
      </w:r>
      <w:r w:rsidRPr="00A46A83">
        <w:rPr>
          <w:rStyle w:val="Char5"/>
          <w:rtl/>
        </w:rPr>
        <w:t xml:space="preserve"> </w:t>
      </w:r>
      <w:r w:rsidRPr="00A46A83">
        <w:rPr>
          <w:rStyle w:val="Char5"/>
          <w:rFonts w:hint="eastAsia"/>
          <w:rtl/>
        </w:rPr>
        <w:t>وَعَاقِبَةِ</w:t>
      </w:r>
      <w:r w:rsidRPr="00A46A83">
        <w:rPr>
          <w:rStyle w:val="Char5"/>
          <w:rtl/>
        </w:rPr>
        <w:t xml:space="preserve"> </w:t>
      </w:r>
      <w:r w:rsidRPr="00A46A83">
        <w:rPr>
          <w:rStyle w:val="Char5"/>
          <w:rFonts w:hint="eastAsia"/>
          <w:rtl/>
        </w:rPr>
        <w:t>أَمْرِى</w:t>
      </w:r>
      <w:r w:rsidRPr="00A46A83">
        <w:rPr>
          <w:rStyle w:val="Char5"/>
          <w:rtl/>
        </w:rPr>
        <w:t xml:space="preserve"> </w:t>
      </w:r>
      <w:r w:rsidRPr="00A46A83">
        <w:rPr>
          <w:rStyle w:val="Char5"/>
          <w:rFonts w:hint="eastAsia"/>
          <w:rtl/>
        </w:rPr>
        <w:t>أَوْ</w:t>
      </w:r>
      <w:r w:rsidRPr="00A46A83">
        <w:rPr>
          <w:rStyle w:val="Char5"/>
          <w:rtl/>
        </w:rPr>
        <w:t xml:space="preserve"> </w:t>
      </w:r>
      <w:r w:rsidRPr="00A46A83">
        <w:rPr>
          <w:rStyle w:val="Char5"/>
          <w:rFonts w:hint="eastAsia"/>
          <w:rtl/>
        </w:rPr>
        <w:t>قَالَ</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عَاجِلِ</w:t>
      </w:r>
      <w:r w:rsidRPr="00A46A83">
        <w:rPr>
          <w:rStyle w:val="Char5"/>
          <w:rtl/>
        </w:rPr>
        <w:t xml:space="preserve"> </w:t>
      </w:r>
      <w:r w:rsidRPr="00A46A83">
        <w:rPr>
          <w:rStyle w:val="Char5"/>
          <w:rFonts w:hint="eastAsia"/>
          <w:rtl/>
        </w:rPr>
        <w:t>أَمْرِى</w:t>
      </w:r>
      <w:r w:rsidRPr="00A46A83">
        <w:rPr>
          <w:rStyle w:val="Char5"/>
          <w:rtl/>
        </w:rPr>
        <w:t xml:space="preserve"> </w:t>
      </w:r>
      <w:r w:rsidRPr="00A46A83">
        <w:rPr>
          <w:rStyle w:val="Char5"/>
          <w:rFonts w:hint="eastAsia"/>
          <w:rtl/>
        </w:rPr>
        <w:t>وَآجِلِهِ</w:t>
      </w:r>
      <w:r w:rsidRPr="00A46A83">
        <w:rPr>
          <w:rStyle w:val="Char5"/>
          <w:rtl/>
        </w:rPr>
        <w:t xml:space="preserve"> - </w:t>
      </w:r>
      <w:r w:rsidRPr="00A46A83">
        <w:rPr>
          <w:rStyle w:val="Char5"/>
          <w:rFonts w:hint="eastAsia"/>
          <w:rtl/>
        </w:rPr>
        <w:t>فَاصْرِفْهُ</w:t>
      </w:r>
      <w:r w:rsidRPr="00A46A83">
        <w:rPr>
          <w:rStyle w:val="Char5"/>
          <w:rtl/>
        </w:rPr>
        <w:t xml:space="preserve"> </w:t>
      </w:r>
      <w:r w:rsidRPr="00A46A83">
        <w:rPr>
          <w:rStyle w:val="Char5"/>
          <w:rFonts w:hint="eastAsia"/>
          <w:rtl/>
        </w:rPr>
        <w:t>عَنِّى</w:t>
      </w:r>
      <w:r w:rsidRPr="00A46A83">
        <w:rPr>
          <w:rStyle w:val="Char5"/>
          <w:rtl/>
        </w:rPr>
        <w:t xml:space="preserve"> </w:t>
      </w:r>
      <w:r w:rsidRPr="00A46A83">
        <w:rPr>
          <w:rStyle w:val="Char5"/>
          <w:rFonts w:hint="eastAsia"/>
          <w:rtl/>
        </w:rPr>
        <w:t>وَاصْرِفْنِى</w:t>
      </w:r>
      <w:r w:rsidRPr="00A46A83">
        <w:rPr>
          <w:rStyle w:val="Char5"/>
          <w:rtl/>
        </w:rPr>
        <w:t xml:space="preserve"> </w:t>
      </w:r>
      <w:r w:rsidRPr="00A46A83">
        <w:rPr>
          <w:rStyle w:val="Char5"/>
          <w:rFonts w:hint="eastAsia"/>
          <w:rtl/>
        </w:rPr>
        <w:t>عَنْهُ</w:t>
      </w:r>
      <w:r w:rsidRPr="00A46A83">
        <w:rPr>
          <w:rStyle w:val="Char5"/>
          <w:rtl/>
        </w:rPr>
        <w:t xml:space="preserve"> </w:t>
      </w:r>
      <w:r w:rsidRPr="00A46A83">
        <w:rPr>
          <w:rStyle w:val="Char5"/>
          <w:rFonts w:hint="eastAsia"/>
          <w:rtl/>
        </w:rPr>
        <w:t>وَاقْدُرْ</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الْخَيْرَ</w:t>
      </w:r>
      <w:r w:rsidRPr="00A46A83">
        <w:rPr>
          <w:rStyle w:val="Char5"/>
          <w:rtl/>
        </w:rPr>
        <w:t xml:space="preserve"> </w:t>
      </w:r>
      <w:r w:rsidRPr="00A46A83">
        <w:rPr>
          <w:rStyle w:val="Char5"/>
          <w:rFonts w:hint="eastAsia"/>
          <w:rtl/>
        </w:rPr>
        <w:t>حَيْثُ</w:t>
      </w:r>
      <w:r w:rsidRPr="00A46A83">
        <w:rPr>
          <w:rStyle w:val="Char5"/>
          <w:rtl/>
        </w:rPr>
        <w:t xml:space="preserve"> </w:t>
      </w:r>
      <w:r w:rsidRPr="00A46A83">
        <w:rPr>
          <w:rStyle w:val="Char5"/>
          <w:rFonts w:hint="eastAsia"/>
          <w:rtl/>
        </w:rPr>
        <w:t>كَانَ</w:t>
      </w:r>
      <w:r w:rsidRPr="00A46A83">
        <w:rPr>
          <w:rStyle w:val="Char5"/>
          <w:rtl/>
        </w:rPr>
        <w:t xml:space="preserve"> </w:t>
      </w:r>
      <w:r w:rsidRPr="00A46A83">
        <w:rPr>
          <w:rStyle w:val="Char5"/>
          <w:rFonts w:hint="eastAsia"/>
          <w:rtl/>
        </w:rPr>
        <w:t>ثُمَّ</w:t>
      </w:r>
      <w:r w:rsidRPr="00A46A83">
        <w:rPr>
          <w:rStyle w:val="Char5"/>
          <w:rtl/>
        </w:rPr>
        <w:t xml:space="preserve"> </w:t>
      </w:r>
      <w:r w:rsidRPr="00A46A83">
        <w:rPr>
          <w:rStyle w:val="Char5"/>
          <w:rFonts w:hint="eastAsia"/>
          <w:rtl/>
        </w:rPr>
        <w:t>رَضِّنِى</w:t>
      </w:r>
      <w:r w:rsidRPr="00A46A83">
        <w:rPr>
          <w:rStyle w:val="Char5"/>
          <w:rtl/>
        </w:rPr>
        <w:t xml:space="preserve"> </w:t>
      </w:r>
      <w:r w:rsidRPr="00A46A83">
        <w:rPr>
          <w:rStyle w:val="Char5"/>
          <w:rFonts w:hint="eastAsia"/>
          <w:rtl/>
        </w:rPr>
        <w:t>بِهِ</w:t>
      </w:r>
      <w:r w:rsidRPr="00A46A83">
        <w:rPr>
          <w:rStyle w:val="Char5"/>
          <w:rFonts w:hint="cs"/>
          <w:rtl/>
        </w:rPr>
        <w:t>.</w:t>
      </w:r>
      <w:r w:rsidRPr="00A46A83">
        <w:rPr>
          <w:rStyle w:val="Char5"/>
          <w:rtl/>
        </w:rPr>
        <w:t xml:space="preserve"> </w:t>
      </w:r>
      <w:r w:rsidRPr="00A46A83">
        <w:rPr>
          <w:rStyle w:val="Char5"/>
          <w:rFonts w:hint="eastAsia"/>
          <w:rtl/>
        </w:rPr>
        <w:t>قَالَ</w:t>
      </w:r>
      <w:r w:rsidRPr="00A46A83">
        <w:rPr>
          <w:rStyle w:val="Char5"/>
          <w:rtl/>
        </w:rPr>
        <w:t xml:space="preserve">: </w:t>
      </w:r>
      <w:r w:rsidRPr="00A46A83">
        <w:rPr>
          <w:rStyle w:val="Char5"/>
          <w:rFonts w:hint="eastAsia"/>
          <w:rtl/>
        </w:rPr>
        <w:t>وَيُسَمِّى</w:t>
      </w:r>
      <w:r w:rsidRPr="00A46A83">
        <w:rPr>
          <w:rStyle w:val="Char5"/>
          <w:rtl/>
        </w:rPr>
        <w:t xml:space="preserve"> </w:t>
      </w:r>
      <w:r w:rsidRPr="00A46A83">
        <w:rPr>
          <w:rStyle w:val="Char5"/>
          <w:rFonts w:hint="eastAsia"/>
          <w:rtl/>
        </w:rPr>
        <w:t>حَاجَتَهُ</w:t>
      </w:r>
      <w:r w:rsidRPr="00A46A83">
        <w:rPr>
          <w:rStyle w:val="Chare"/>
          <w:rFonts w:hint="cs"/>
          <w:rtl/>
        </w:rPr>
        <w:t>»</w:t>
      </w:r>
      <w:r w:rsidRPr="005234D1">
        <w:rPr>
          <w:rStyle w:val="Char6"/>
          <w:rFonts w:hint="cs"/>
          <w:rtl/>
        </w:rPr>
        <w:t xml:space="preserve">. </w:t>
      </w:r>
      <w:r w:rsidRPr="005234D1">
        <w:rPr>
          <w:rStyle w:val="Char6"/>
          <w:rtl/>
        </w:rPr>
        <w:t>ترجمه</w:t>
      </w:r>
      <w:r w:rsidRPr="005234D1">
        <w:rPr>
          <w:rStyle w:val="Char6"/>
          <w:rFonts w:hint="cs"/>
          <w:rtl/>
        </w:rPr>
        <w:t>‌</w:t>
      </w:r>
      <w:r w:rsidRPr="005234D1">
        <w:rPr>
          <w:rStyle w:val="Char6"/>
          <w:rtl/>
        </w:rPr>
        <w:t xml:space="preserve">ى دعا: </w:t>
      </w:r>
      <w:r w:rsidRPr="00A46A83">
        <w:rPr>
          <w:rStyle w:val="Chare"/>
          <w:rFonts w:hint="cs"/>
          <w:rtl/>
        </w:rPr>
        <w:t>«</w:t>
      </w:r>
      <w:r w:rsidRPr="00A46A83">
        <w:rPr>
          <w:rStyle w:val="Chard"/>
          <w:rtl/>
        </w:rPr>
        <w:t>اى الله! به وس</w:t>
      </w:r>
      <w:r w:rsidR="00F3025C" w:rsidRPr="00A46A83">
        <w:rPr>
          <w:rStyle w:val="Chard"/>
          <w:rtl/>
        </w:rPr>
        <w:t>ی</w:t>
      </w:r>
      <w:r w:rsidRPr="00A46A83">
        <w:rPr>
          <w:rStyle w:val="Chard"/>
          <w:rtl/>
        </w:rPr>
        <w:t>له</w:t>
      </w:r>
      <w:r w:rsidR="0003292B">
        <w:rPr>
          <w:rStyle w:val="Chard"/>
          <w:rtl/>
        </w:rPr>
        <w:t xml:space="preserve">‌ى </w:t>
      </w:r>
      <w:r w:rsidRPr="00A46A83">
        <w:rPr>
          <w:rStyle w:val="Chard"/>
          <w:rtl/>
        </w:rPr>
        <w:t>علمت از تو طلب خ</w:t>
      </w:r>
      <w:r w:rsidR="00F3025C" w:rsidRPr="00A46A83">
        <w:rPr>
          <w:rStyle w:val="Chard"/>
          <w:rtl/>
        </w:rPr>
        <w:t>ی</w:t>
      </w:r>
      <w:r w:rsidRPr="00A46A83">
        <w:rPr>
          <w:rStyle w:val="Chard"/>
          <w:rtl/>
        </w:rPr>
        <w:t>ر</w:t>
      </w:r>
      <w:r w:rsidR="0003292B">
        <w:rPr>
          <w:rStyle w:val="Chard"/>
          <w:rtl/>
        </w:rPr>
        <w:t xml:space="preserve"> مى‌</w:t>
      </w:r>
      <w:r w:rsidR="00F3025C" w:rsidRPr="00A46A83">
        <w:rPr>
          <w:rStyle w:val="Chard"/>
          <w:rtl/>
        </w:rPr>
        <w:t>ک</w:t>
      </w:r>
      <w:r w:rsidRPr="00A46A83">
        <w:rPr>
          <w:rStyle w:val="Chard"/>
          <w:rtl/>
        </w:rPr>
        <w:t>نم، و بوس</w:t>
      </w:r>
      <w:r w:rsidR="00F3025C" w:rsidRPr="00A46A83">
        <w:rPr>
          <w:rStyle w:val="Chard"/>
          <w:rtl/>
        </w:rPr>
        <w:t>ی</w:t>
      </w:r>
      <w:r w:rsidRPr="00A46A83">
        <w:rPr>
          <w:rStyle w:val="Chard"/>
          <w:rtl/>
        </w:rPr>
        <w:t>له</w:t>
      </w:r>
      <w:r w:rsidRPr="00A46A83">
        <w:rPr>
          <w:rStyle w:val="Chard"/>
          <w:rFonts w:hint="cs"/>
          <w:rtl/>
        </w:rPr>
        <w:t>‌</w:t>
      </w:r>
      <w:r w:rsidRPr="00A46A83">
        <w:rPr>
          <w:rStyle w:val="Chard"/>
          <w:rtl/>
        </w:rPr>
        <w:t>ى قدرتت از تو توانا</w:t>
      </w:r>
      <w:r w:rsidR="00F3025C" w:rsidRPr="00A46A83">
        <w:rPr>
          <w:rStyle w:val="Chard"/>
          <w:rtl/>
        </w:rPr>
        <w:t>ی</w:t>
      </w:r>
      <w:r w:rsidRPr="00A46A83">
        <w:rPr>
          <w:rStyle w:val="Chard"/>
          <w:rtl/>
        </w:rPr>
        <w:t>ى مى</w:t>
      </w:r>
      <w:r w:rsidRPr="00A46A83">
        <w:rPr>
          <w:rStyle w:val="Chard"/>
          <w:rFonts w:hint="cs"/>
          <w:rtl/>
        </w:rPr>
        <w:t>‌</w:t>
      </w:r>
      <w:r w:rsidRPr="00A46A83">
        <w:rPr>
          <w:rStyle w:val="Chard"/>
          <w:rtl/>
        </w:rPr>
        <w:t>خواهم، از تو فضل بس</w:t>
      </w:r>
      <w:r w:rsidR="00F3025C" w:rsidRPr="00A46A83">
        <w:rPr>
          <w:rStyle w:val="Chard"/>
          <w:rtl/>
        </w:rPr>
        <w:t>ی</w:t>
      </w:r>
      <w:r w:rsidRPr="00A46A83">
        <w:rPr>
          <w:rStyle w:val="Chard"/>
          <w:rtl/>
        </w:rPr>
        <w:t>ارت را مسألت</w:t>
      </w:r>
      <w:r w:rsidR="0003292B">
        <w:rPr>
          <w:rStyle w:val="Chard"/>
          <w:rtl/>
        </w:rPr>
        <w:t xml:space="preserve"> مى‌</w:t>
      </w:r>
      <w:r w:rsidRPr="00A46A83">
        <w:rPr>
          <w:rStyle w:val="Chard"/>
          <w:rtl/>
        </w:rPr>
        <w:t>نما</w:t>
      </w:r>
      <w:r w:rsidR="00F3025C" w:rsidRPr="00A46A83">
        <w:rPr>
          <w:rStyle w:val="Chard"/>
          <w:rtl/>
        </w:rPr>
        <w:t>ی</w:t>
      </w:r>
      <w:r w:rsidRPr="00A46A83">
        <w:rPr>
          <w:rStyle w:val="Chard"/>
          <w:rtl/>
        </w:rPr>
        <w:t>م، ز</w:t>
      </w:r>
      <w:r w:rsidR="00F3025C" w:rsidRPr="00A46A83">
        <w:rPr>
          <w:rStyle w:val="Chard"/>
          <w:rtl/>
        </w:rPr>
        <w:t>ی</w:t>
      </w:r>
      <w:r w:rsidRPr="00A46A83">
        <w:rPr>
          <w:rStyle w:val="Chard"/>
          <w:rtl/>
        </w:rPr>
        <w:t>را تو توانا</w:t>
      </w:r>
      <w:r w:rsidR="00F3025C" w:rsidRPr="00A46A83">
        <w:rPr>
          <w:rStyle w:val="Chard"/>
          <w:rtl/>
        </w:rPr>
        <w:t>ی</w:t>
      </w:r>
      <w:r w:rsidRPr="00A46A83">
        <w:rPr>
          <w:rStyle w:val="Chard"/>
          <w:rtl/>
        </w:rPr>
        <w:t>ى و من ناتوان، و تو مى</w:t>
      </w:r>
      <w:r w:rsidRPr="00A46A83">
        <w:rPr>
          <w:rStyle w:val="Chard"/>
          <w:rFonts w:hint="cs"/>
          <w:rtl/>
        </w:rPr>
        <w:t>‌</w:t>
      </w:r>
      <w:r w:rsidRPr="00A46A83">
        <w:rPr>
          <w:rStyle w:val="Chard"/>
          <w:rtl/>
        </w:rPr>
        <w:t>دانى و من نمى</w:t>
      </w:r>
      <w:r w:rsidRPr="00A46A83">
        <w:rPr>
          <w:rStyle w:val="Chard"/>
          <w:rFonts w:hint="cs"/>
          <w:rtl/>
        </w:rPr>
        <w:t>‌</w:t>
      </w:r>
      <w:r w:rsidRPr="00A46A83">
        <w:rPr>
          <w:rStyle w:val="Chard"/>
          <w:rtl/>
        </w:rPr>
        <w:t>دانم، و تو داننده</w:t>
      </w:r>
      <w:r w:rsidRPr="00A46A83">
        <w:rPr>
          <w:rStyle w:val="Chard"/>
          <w:rFonts w:hint="cs"/>
          <w:rtl/>
        </w:rPr>
        <w:t>‌</w:t>
      </w:r>
      <w:r w:rsidRPr="00A46A83">
        <w:rPr>
          <w:rStyle w:val="Chard"/>
          <w:rtl/>
        </w:rPr>
        <w:t>ى امور پنهان هستى. الهى! اگر در علم تو ا</w:t>
      </w:r>
      <w:r w:rsidR="00F3025C" w:rsidRPr="00A46A83">
        <w:rPr>
          <w:rStyle w:val="Chard"/>
          <w:rtl/>
        </w:rPr>
        <w:t>ی</w:t>
      </w:r>
      <w:r w:rsidRPr="00A46A83">
        <w:rPr>
          <w:rStyle w:val="Chard"/>
          <w:rtl/>
        </w:rPr>
        <w:t xml:space="preserve">ن </w:t>
      </w:r>
      <w:r w:rsidR="00F3025C" w:rsidRPr="00A46A83">
        <w:rPr>
          <w:rStyle w:val="Chard"/>
          <w:rtl/>
        </w:rPr>
        <w:t>ک</w:t>
      </w:r>
      <w:r w:rsidRPr="00A46A83">
        <w:rPr>
          <w:rStyle w:val="Chard"/>
          <w:rtl/>
        </w:rPr>
        <w:t>ار ـ حاجت خود را نام</w:t>
      </w:r>
      <w:r w:rsidR="0003292B">
        <w:rPr>
          <w:rStyle w:val="Chard"/>
          <w:rtl/>
        </w:rPr>
        <w:t xml:space="preserve"> مى‌</w:t>
      </w:r>
      <w:r w:rsidRPr="00A46A83">
        <w:rPr>
          <w:rStyle w:val="Chard"/>
          <w:rtl/>
        </w:rPr>
        <w:t>برد ـ باعث خ</w:t>
      </w:r>
      <w:r w:rsidR="00F3025C" w:rsidRPr="00A46A83">
        <w:rPr>
          <w:rStyle w:val="Chard"/>
          <w:rtl/>
        </w:rPr>
        <w:t>ی</w:t>
      </w:r>
      <w:r w:rsidRPr="00A46A83">
        <w:rPr>
          <w:rStyle w:val="Chard"/>
          <w:rtl/>
        </w:rPr>
        <w:t>ر من در د</w:t>
      </w:r>
      <w:r w:rsidR="00F3025C" w:rsidRPr="00A46A83">
        <w:rPr>
          <w:rStyle w:val="Chard"/>
          <w:rtl/>
        </w:rPr>
        <w:t>ی</w:t>
      </w:r>
      <w:r w:rsidRPr="00A46A83">
        <w:rPr>
          <w:rStyle w:val="Chard"/>
          <w:rtl/>
        </w:rPr>
        <w:t xml:space="preserve">ن و آخرت است ـ </w:t>
      </w:r>
      <w:r w:rsidR="00F3025C" w:rsidRPr="00A46A83">
        <w:rPr>
          <w:rStyle w:val="Chard"/>
          <w:rtl/>
        </w:rPr>
        <w:t>ی</w:t>
      </w:r>
      <w:r w:rsidRPr="00A46A83">
        <w:rPr>
          <w:rStyle w:val="Chard"/>
          <w:rtl/>
        </w:rPr>
        <w:t>ا مى</w:t>
      </w:r>
      <w:r w:rsidRPr="00A46A83">
        <w:rPr>
          <w:rStyle w:val="Chard"/>
          <w:rFonts w:hint="cs"/>
          <w:rtl/>
        </w:rPr>
        <w:t>‌</w:t>
      </w:r>
      <w:r w:rsidRPr="00A46A83">
        <w:rPr>
          <w:rStyle w:val="Chard"/>
          <w:rtl/>
        </w:rPr>
        <w:t>گو</w:t>
      </w:r>
      <w:r w:rsidR="00F3025C" w:rsidRPr="00A46A83">
        <w:rPr>
          <w:rStyle w:val="Chard"/>
          <w:rtl/>
        </w:rPr>
        <w:t>ی</w:t>
      </w:r>
      <w:r w:rsidRPr="00A46A83">
        <w:rPr>
          <w:rStyle w:val="Chard"/>
          <w:rtl/>
        </w:rPr>
        <w:t>د: در حال و آ</w:t>
      </w:r>
      <w:r w:rsidR="00F3025C" w:rsidRPr="00A46A83">
        <w:rPr>
          <w:rStyle w:val="Chard"/>
          <w:rtl/>
        </w:rPr>
        <w:t>ی</w:t>
      </w:r>
      <w:r w:rsidRPr="00A46A83">
        <w:rPr>
          <w:rStyle w:val="Chard"/>
          <w:rtl/>
        </w:rPr>
        <w:t>نده</w:t>
      </w:r>
      <w:r w:rsidRPr="00A46A83">
        <w:rPr>
          <w:rStyle w:val="Chard"/>
          <w:rFonts w:hint="cs"/>
          <w:rtl/>
        </w:rPr>
        <w:t>‌</w:t>
      </w:r>
      <w:r w:rsidRPr="00A46A83">
        <w:rPr>
          <w:rStyle w:val="Chard"/>
          <w:rtl/>
        </w:rPr>
        <w:t xml:space="preserve">ى </w:t>
      </w:r>
      <w:r w:rsidR="00F3025C" w:rsidRPr="00A46A83">
        <w:rPr>
          <w:rStyle w:val="Chard"/>
          <w:rtl/>
        </w:rPr>
        <w:t>ک</w:t>
      </w:r>
      <w:r w:rsidRPr="00A46A83">
        <w:rPr>
          <w:rStyle w:val="Chard"/>
          <w:rtl/>
        </w:rPr>
        <w:t>ارم ـ آن را برا</w:t>
      </w:r>
      <w:r w:rsidR="00F3025C" w:rsidRPr="00A46A83">
        <w:rPr>
          <w:rStyle w:val="Chard"/>
          <w:rtl/>
        </w:rPr>
        <w:t>ی</w:t>
      </w:r>
      <w:r w:rsidRPr="00A46A83">
        <w:rPr>
          <w:rStyle w:val="Chard"/>
          <w:rtl/>
        </w:rPr>
        <w:t>م مقدور و آسان بگردان، و در آن بر</w:t>
      </w:r>
      <w:r w:rsidR="00F3025C" w:rsidRPr="00A46A83">
        <w:rPr>
          <w:rStyle w:val="Chard"/>
          <w:rtl/>
        </w:rPr>
        <w:t>ک</w:t>
      </w:r>
      <w:r w:rsidRPr="00A46A83">
        <w:rPr>
          <w:rStyle w:val="Chard"/>
          <w:rtl/>
        </w:rPr>
        <w:t>ت عنا</w:t>
      </w:r>
      <w:r w:rsidR="00F3025C" w:rsidRPr="00A46A83">
        <w:rPr>
          <w:rStyle w:val="Chard"/>
          <w:rtl/>
        </w:rPr>
        <w:t>ی</w:t>
      </w:r>
      <w:r w:rsidRPr="00A46A83">
        <w:rPr>
          <w:rStyle w:val="Chard"/>
          <w:rtl/>
        </w:rPr>
        <w:t>ت فرما، و چنانچه در علم تو ا</w:t>
      </w:r>
      <w:r w:rsidR="00F3025C" w:rsidRPr="00A46A83">
        <w:rPr>
          <w:rStyle w:val="Chard"/>
          <w:rtl/>
        </w:rPr>
        <w:t>ی</w:t>
      </w:r>
      <w:r w:rsidRPr="00A46A83">
        <w:rPr>
          <w:rStyle w:val="Chard"/>
          <w:rtl/>
        </w:rPr>
        <w:t xml:space="preserve">ن </w:t>
      </w:r>
      <w:r w:rsidR="00F3025C" w:rsidRPr="00A46A83">
        <w:rPr>
          <w:rStyle w:val="Chard"/>
          <w:rtl/>
        </w:rPr>
        <w:t>ک</w:t>
      </w:r>
      <w:r w:rsidRPr="00A46A83">
        <w:rPr>
          <w:rStyle w:val="Chard"/>
          <w:rtl/>
        </w:rPr>
        <w:t>ار برا</w:t>
      </w:r>
      <w:r w:rsidR="00F3025C" w:rsidRPr="00A46A83">
        <w:rPr>
          <w:rStyle w:val="Chard"/>
          <w:rtl/>
        </w:rPr>
        <w:t>ی</w:t>
      </w:r>
      <w:r w:rsidRPr="00A46A83">
        <w:rPr>
          <w:rStyle w:val="Chard"/>
          <w:rtl/>
        </w:rPr>
        <w:t>م در دن</w:t>
      </w:r>
      <w:r w:rsidR="00F3025C" w:rsidRPr="00A46A83">
        <w:rPr>
          <w:rStyle w:val="Chard"/>
          <w:rtl/>
        </w:rPr>
        <w:t>ی</w:t>
      </w:r>
      <w:r w:rsidRPr="00A46A83">
        <w:rPr>
          <w:rStyle w:val="Chard"/>
          <w:rtl/>
        </w:rPr>
        <w:t xml:space="preserve">ا و آخرت باعث بدى است ـ </w:t>
      </w:r>
      <w:r w:rsidR="00F3025C" w:rsidRPr="00A46A83">
        <w:rPr>
          <w:rStyle w:val="Chard"/>
          <w:rtl/>
        </w:rPr>
        <w:t>ی</w:t>
      </w:r>
      <w:r w:rsidRPr="00A46A83">
        <w:rPr>
          <w:rStyle w:val="Chard"/>
          <w:rtl/>
        </w:rPr>
        <w:t>ا</w:t>
      </w:r>
      <w:r w:rsidR="0003292B">
        <w:rPr>
          <w:rStyle w:val="Chard"/>
          <w:rtl/>
        </w:rPr>
        <w:t xml:space="preserve"> مى‌</w:t>
      </w:r>
      <w:r w:rsidRPr="00A46A83">
        <w:rPr>
          <w:rStyle w:val="Chard"/>
          <w:rtl/>
        </w:rPr>
        <w:t>گو</w:t>
      </w:r>
      <w:r w:rsidR="00F3025C" w:rsidRPr="00A46A83">
        <w:rPr>
          <w:rStyle w:val="Chard"/>
          <w:rtl/>
        </w:rPr>
        <w:t>ی</w:t>
      </w:r>
      <w:r w:rsidRPr="00A46A83">
        <w:rPr>
          <w:rStyle w:val="Chard"/>
          <w:rtl/>
        </w:rPr>
        <w:t>د: در حال و آ</w:t>
      </w:r>
      <w:r w:rsidR="00F3025C" w:rsidRPr="00A46A83">
        <w:rPr>
          <w:rStyle w:val="Chard"/>
          <w:rtl/>
        </w:rPr>
        <w:t>ی</w:t>
      </w:r>
      <w:r w:rsidRPr="00A46A83">
        <w:rPr>
          <w:rStyle w:val="Chard"/>
          <w:rtl/>
        </w:rPr>
        <w:t>نده</w:t>
      </w:r>
      <w:r w:rsidRPr="00A46A83">
        <w:rPr>
          <w:rStyle w:val="Chard"/>
          <w:rFonts w:hint="cs"/>
          <w:rtl/>
        </w:rPr>
        <w:t>‌</w:t>
      </w:r>
      <w:r w:rsidRPr="00A46A83">
        <w:rPr>
          <w:rStyle w:val="Chard"/>
          <w:rtl/>
        </w:rPr>
        <w:t xml:space="preserve">ى </w:t>
      </w:r>
      <w:r w:rsidR="00F3025C" w:rsidRPr="00A46A83">
        <w:rPr>
          <w:rStyle w:val="Chard"/>
          <w:rtl/>
        </w:rPr>
        <w:t>ک</w:t>
      </w:r>
      <w:r w:rsidRPr="00A46A83">
        <w:rPr>
          <w:rStyle w:val="Chard"/>
          <w:rtl/>
        </w:rPr>
        <w:t>ارم ـ پس آن را از من، و مرا از آن، منصرف بگردان، و خ</w:t>
      </w:r>
      <w:r w:rsidR="00F3025C" w:rsidRPr="00A46A83">
        <w:rPr>
          <w:rStyle w:val="Chard"/>
          <w:rtl/>
        </w:rPr>
        <w:t>ی</w:t>
      </w:r>
      <w:r w:rsidRPr="00A46A83">
        <w:rPr>
          <w:rStyle w:val="Chard"/>
          <w:rtl/>
        </w:rPr>
        <w:t xml:space="preserve">ر را براى من هر </w:t>
      </w:r>
      <w:r w:rsidR="00F3025C" w:rsidRPr="00A46A83">
        <w:rPr>
          <w:rStyle w:val="Chard"/>
          <w:rtl/>
        </w:rPr>
        <w:t>ک</w:t>
      </w:r>
      <w:r w:rsidRPr="00A46A83">
        <w:rPr>
          <w:rStyle w:val="Chard"/>
          <w:rtl/>
        </w:rPr>
        <w:t xml:space="preserve">جا </w:t>
      </w:r>
      <w:r w:rsidR="00F3025C" w:rsidRPr="00A46A83">
        <w:rPr>
          <w:rStyle w:val="Chard"/>
          <w:rtl/>
        </w:rPr>
        <w:t>ک</w:t>
      </w:r>
      <w:r w:rsidRPr="00A46A83">
        <w:rPr>
          <w:rStyle w:val="Chard"/>
          <w:rtl/>
        </w:rPr>
        <w:t>ه هست مقدّر نما، و آنگاه مرا با آن خشنود بگردان</w:t>
      </w:r>
      <w:r w:rsidRPr="00A46A83">
        <w:rPr>
          <w:rStyle w:val="Chare"/>
          <w:rFonts w:hint="cs"/>
          <w:rtl/>
        </w:rPr>
        <w:t>»</w:t>
      </w:r>
      <w:r w:rsidR="00A46A83" w:rsidRPr="00A46A83">
        <w:rPr>
          <w:rStyle w:val="Char6"/>
          <w:rFonts w:hint="cs"/>
          <w:rtl/>
        </w:rPr>
        <w:t>.</w:t>
      </w:r>
    </w:p>
    <w:p w:rsidR="00BA4315" w:rsidRPr="00773B0D" w:rsidRDefault="00BA4315" w:rsidP="008A386C">
      <w:pPr>
        <w:pStyle w:val="a5"/>
        <w:rPr>
          <w:rtl/>
        </w:rPr>
      </w:pPr>
      <w:bookmarkStart w:id="173" w:name="_Toc272589205"/>
      <w:bookmarkStart w:id="174" w:name="_Toc435447189"/>
      <w:r w:rsidRPr="00773B0D">
        <w:rPr>
          <w:rFonts w:hint="cs"/>
          <w:rtl/>
        </w:rPr>
        <w:t>نماز حاجت:</w:t>
      </w:r>
      <w:bookmarkEnd w:id="173"/>
      <w:bookmarkEnd w:id="174"/>
    </w:p>
    <w:p w:rsidR="00BA4315" w:rsidRDefault="00BA4315" w:rsidP="008A386C">
      <w:pPr>
        <w:ind w:firstLine="284"/>
        <w:jc w:val="both"/>
        <w:rPr>
          <w:rFonts w:cs="Traditional Arabic"/>
          <w:sz w:val="32"/>
          <w:szCs w:val="32"/>
          <w:rtl/>
          <w:lang w:bidi="fa-IR"/>
        </w:rPr>
      </w:pPr>
      <w:r w:rsidRPr="005234D1">
        <w:rPr>
          <w:rStyle w:val="Char6"/>
          <w:rFonts w:hint="cs"/>
          <w:rtl/>
        </w:rPr>
        <w:t>از آن جمله است نماز حاجت: و اصل در آن، این است که تلاش و طلب از طرف مردم، مظنه این است که یک گونه کمک و امدادی از طرف غیر الله ببینند، و این در امر توحید استعانت، مخل می‌باشد، پس برای آنان نماز حاجت و دعا مشروع گردید، تا از خود، این شر را دفع نمایند و وقوع حاجت برای آن‌ها کمکی قرار گیرد، در آن احسانی که در پی آن قرار گرفته اند، لذا مسنون گردید تا دو رکعت نماز خوانده به خداوند ثنا گویند، و به رسول او درود بفرستند، سپس بگویند:</w:t>
      </w:r>
      <w:r w:rsidRPr="00773B0D">
        <w:rPr>
          <w:rFonts w:cs="Traditional Arabic" w:hint="cs"/>
          <w:sz w:val="32"/>
          <w:szCs w:val="32"/>
          <w:rtl/>
          <w:lang w:bidi="fa-IR"/>
        </w:rPr>
        <w:t xml:space="preserve"> </w:t>
      </w:r>
      <w:r w:rsidRPr="00A46A83">
        <w:rPr>
          <w:rStyle w:val="Chare"/>
          <w:rFonts w:hint="cs"/>
          <w:rtl/>
        </w:rPr>
        <w:t>«</w:t>
      </w:r>
      <w:r w:rsidRPr="00A46A83">
        <w:rPr>
          <w:rStyle w:val="Char5"/>
          <w:rFonts w:hint="eastAsia"/>
          <w:rtl/>
        </w:rPr>
        <w:t>لاَ</w:t>
      </w:r>
      <w:r w:rsidRPr="00A46A83">
        <w:rPr>
          <w:rStyle w:val="Char5"/>
          <w:rtl/>
        </w:rPr>
        <w:t xml:space="preserve"> </w:t>
      </w:r>
      <w:r w:rsidRPr="00A46A83">
        <w:rPr>
          <w:rStyle w:val="Char5"/>
          <w:rFonts w:hint="eastAsia"/>
          <w:rtl/>
        </w:rPr>
        <w:t>إِلَهَ</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الْحَلِيمُ</w:t>
      </w:r>
      <w:r w:rsidRPr="00A46A83">
        <w:rPr>
          <w:rStyle w:val="Char5"/>
          <w:rtl/>
        </w:rPr>
        <w:t xml:space="preserve"> </w:t>
      </w:r>
      <w:r w:rsidRPr="00A46A83">
        <w:rPr>
          <w:rStyle w:val="Char5"/>
          <w:rFonts w:hint="eastAsia"/>
          <w:rtl/>
        </w:rPr>
        <w:t>الْكَرِيمُ</w:t>
      </w:r>
      <w:r w:rsidRPr="00A46A83">
        <w:rPr>
          <w:rStyle w:val="Char5"/>
          <w:rFonts w:hint="cs"/>
          <w:rtl/>
        </w:rPr>
        <w:t>،</w:t>
      </w:r>
      <w:r w:rsidRPr="00A46A83">
        <w:rPr>
          <w:rStyle w:val="Char5"/>
          <w:rtl/>
        </w:rPr>
        <w:t xml:space="preserve"> </w:t>
      </w:r>
      <w:r w:rsidRPr="00A46A83">
        <w:rPr>
          <w:rStyle w:val="Char5"/>
          <w:rFonts w:hint="eastAsia"/>
          <w:rtl/>
        </w:rPr>
        <w:t>سُبْحَانَ</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رَبِّ</w:t>
      </w:r>
      <w:r w:rsidRPr="00A46A83">
        <w:rPr>
          <w:rStyle w:val="Char5"/>
          <w:rtl/>
        </w:rPr>
        <w:t xml:space="preserve"> </w:t>
      </w:r>
      <w:r w:rsidRPr="00A46A83">
        <w:rPr>
          <w:rStyle w:val="Char5"/>
          <w:rFonts w:hint="eastAsia"/>
          <w:rtl/>
        </w:rPr>
        <w:t>الْعَرْشِ</w:t>
      </w:r>
      <w:r w:rsidRPr="00A46A83">
        <w:rPr>
          <w:rStyle w:val="Char5"/>
          <w:rtl/>
        </w:rPr>
        <w:t xml:space="preserve"> </w:t>
      </w:r>
      <w:r w:rsidRPr="00A46A83">
        <w:rPr>
          <w:rStyle w:val="Char5"/>
          <w:rFonts w:hint="eastAsia"/>
          <w:rtl/>
        </w:rPr>
        <w:t>الْعَظِيمِ</w:t>
      </w:r>
      <w:r w:rsidRPr="00A46A83">
        <w:rPr>
          <w:rStyle w:val="Char5"/>
          <w:rFonts w:hint="cs"/>
          <w:rtl/>
        </w:rPr>
        <w:t>،</w:t>
      </w:r>
      <w:r w:rsidRPr="00A46A83">
        <w:rPr>
          <w:rStyle w:val="Char5"/>
          <w:rtl/>
        </w:rPr>
        <w:t xml:space="preserve"> </w:t>
      </w:r>
      <w:r w:rsidRPr="00A46A83">
        <w:rPr>
          <w:rStyle w:val="Char5"/>
          <w:rFonts w:hint="cs"/>
          <w:rtl/>
        </w:rPr>
        <w:t>وَ</w:t>
      </w:r>
      <w:r w:rsidRPr="00A46A83">
        <w:rPr>
          <w:rStyle w:val="Char5"/>
          <w:rFonts w:hint="eastAsia"/>
          <w:rtl/>
        </w:rPr>
        <w:t>الْحَمْدُ</w:t>
      </w:r>
      <w:r w:rsidRPr="00A46A83">
        <w:rPr>
          <w:rStyle w:val="Char5"/>
          <w:rtl/>
        </w:rPr>
        <w:t xml:space="preserve"> </w:t>
      </w:r>
      <w:r w:rsidRPr="00A46A83">
        <w:rPr>
          <w:rStyle w:val="Char5"/>
          <w:rFonts w:hint="eastAsia"/>
          <w:rtl/>
        </w:rPr>
        <w:t>لِلَّهِ</w:t>
      </w:r>
      <w:r w:rsidRPr="00A46A83">
        <w:rPr>
          <w:rStyle w:val="Char5"/>
          <w:rtl/>
        </w:rPr>
        <w:t xml:space="preserve"> </w:t>
      </w:r>
      <w:r w:rsidRPr="00A46A83">
        <w:rPr>
          <w:rStyle w:val="Char5"/>
          <w:rFonts w:hint="eastAsia"/>
          <w:rtl/>
        </w:rPr>
        <w:t>رَبِّ</w:t>
      </w:r>
      <w:r w:rsidRPr="00A46A83">
        <w:rPr>
          <w:rStyle w:val="Char5"/>
          <w:rtl/>
        </w:rPr>
        <w:t xml:space="preserve"> </w:t>
      </w:r>
      <w:r w:rsidRPr="00A46A83">
        <w:rPr>
          <w:rStyle w:val="Char5"/>
          <w:rFonts w:hint="eastAsia"/>
          <w:rtl/>
        </w:rPr>
        <w:t>الْعَالَمِينَ</w:t>
      </w:r>
      <w:r w:rsidRPr="00A46A83">
        <w:rPr>
          <w:rStyle w:val="Char5"/>
          <w:rFonts w:hint="cs"/>
          <w:rtl/>
        </w:rPr>
        <w:t>،</w:t>
      </w:r>
      <w:r w:rsidRPr="00A46A83">
        <w:rPr>
          <w:rStyle w:val="Char5"/>
          <w:rtl/>
        </w:rPr>
        <w:t xml:space="preserve"> </w:t>
      </w:r>
      <w:r w:rsidRPr="00A46A83">
        <w:rPr>
          <w:rStyle w:val="Char5"/>
          <w:rFonts w:hint="eastAsia"/>
          <w:rtl/>
        </w:rPr>
        <w:t>أَسْأَلُكَ</w:t>
      </w:r>
      <w:r w:rsidRPr="00A46A83">
        <w:rPr>
          <w:rStyle w:val="Char5"/>
          <w:rtl/>
        </w:rPr>
        <w:t xml:space="preserve"> </w:t>
      </w:r>
      <w:r w:rsidRPr="00A46A83">
        <w:rPr>
          <w:rStyle w:val="Char5"/>
          <w:rFonts w:hint="eastAsia"/>
          <w:rtl/>
        </w:rPr>
        <w:t>مُوجِبَاتِ</w:t>
      </w:r>
      <w:r w:rsidRPr="00A46A83">
        <w:rPr>
          <w:rStyle w:val="Char5"/>
          <w:rtl/>
        </w:rPr>
        <w:t xml:space="preserve"> </w:t>
      </w:r>
      <w:r w:rsidRPr="00A46A83">
        <w:rPr>
          <w:rStyle w:val="Char5"/>
          <w:rFonts w:hint="eastAsia"/>
          <w:rtl/>
        </w:rPr>
        <w:t>رَحْمَتِكَ</w:t>
      </w:r>
      <w:r w:rsidRPr="00A46A83">
        <w:rPr>
          <w:rStyle w:val="Char5"/>
          <w:rFonts w:hint="cs"/>
          <w:rtl/>
        </w:rPr>
        <w:t>،</w:t>
      </w:r>
      <w:r w:rsidRPr="00A46A83">
        <w:rPr>
          <w:rStyle w:val="Char5"/>
          <w:rtl/>
        </w:rPr>
        <w:t xml:space="preserve"> </w:t>
      </w:r>
      <w:r w:rsidRPr="00A46A83">
        <w:rPr>
          <w:rStyle w:val="Char5"/>
          <w:rFonts w:hint="eastAsia"/>
          <w:rtl/>
        </w:rPr>
        <w:t>وَعَزَائِمَ</w:t>
      </w:r>
      <w:r w:rsidRPr="00A46A83">
        <w:rPr>
          <w:rStyle w:val="Char5"/>
          <w:rtl/>
        </w:rPr>
        <w:t xml:space="preserve"> </w:t>
      </w:r>
      <w:r w:rsidRPr="00A46A83">
        <w:rPr>
          <w:rStyle w:val="Char5"/>
          <w:rFonts w:hint="eastAsia"/>
          <w:rtl/>
        </w:rPr>
        <w:t>مَغْفِرَتِكَ</w:t>
      </w:r>
      <w:r w:rsidRPr="00A46A83">
        <w:rPr>
          <w:rStyle w:val="Char5"/>
          <w:rtl/>
        </w:rPr>
        <w:t xml:space="preserve"> </w:t>
      </w:r>
      <w:r w:rsidRPr="00A46A83">
        <w:rPr>
          <w:rStyle w:val="Char5"/>
          <w:rFonts w:hint="eastAsia"/>
          <w:rtl/>
        </w:rPr>
        <w:t>وَالْغَنِيمَةَ</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كُلِّ</w:t>
      </w:r>
      <w:r w:rsidRPr="00A46A83">
        <w:rPr>
          <w:rStyle w:val="Char5"/>
          <w:rtl/>
        </w:rPr>
        <w:t xml:space="preserve"> </w:t>
      </w:r>
      <w:r w:rsidRPr="00A46A83">
        <w:rPr>
          <w:rStyle w:val="Char5"/>
          <w:rFonts w:hint="eastAsia"/>
          <w:rtl/>
        </w:rPr>
        <w:t>بِرٍّ</w:t>
      </w:r>
      <w:r w:rsidRPr="00A46A83">
        <w:rPr>
          <w:rStyle w:val="Char5"/>
          <w:rFonts w:hint="cs"/>
          <w:rtl/>
        </w:rPr>
        <w:t>،</w:t>
      </w:r>
      <w:r w:rsidRPr="00A46A83">
        <w:rPr>
          <w:rStyle w:val="Char5"/>
          <w:rtl/>
        </w:rPr>
        <w:t xml:space="preserve"> </w:t>
      </w:r>
      <w:r w:rsidRPr="00A46A83">
        <w:rPr>
          <w:rStyle w:val="Char5"/>
          <w:rFonts w:hint="eastAsia"/>
          <w:rtl/>
        </w:rPr>
        <w:t>وَالسَّلاَمَةَ</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كُلِّ</w:t>
      </w:r>
      <w:r w:rsidRPr="00A46A83">
        <w:rPr>
          <w:rStyle w:val="Char5"/>
          <w:rtl/>
        </w:rPr>
        <w:t xml:space="preserve"> </w:t>
      </w:r>
      <w:r w:rsidRPr="00A46A83">
        <w:rPr>
          <w:rStyle w:val="Char5"/>
          <w:rFonts w:hint="eastAsia"/>
          <w:rtl/>
        </w:rPr>
        <w:t>إِثْمٍ</w:t>
      </w:r>
      <w:r w:rsidRPr="00A46A83">
        <w:rPr>
          <w:rStyle w:val="Char5"/>
          <w:rFonts w:hint="cs"/>
          <w:rtl/>
        </w:rPr>
        <w:t>،</w:t>
      </w:r>
      <w:r w:rsidRPr="00A46A83">
        <w:rPr>
          <w:rStyle w:val="Char5"/>
          <w:rtl/>
        </w:rPr>
        <w:t xml:space="preserve"> </w:t>
      </w:r>
      <w:r w:rsidRPr="00A46A83">
        <w:rPr>
          <w:rStyle w:val="Char5"/>
          <w:rFonts w:hint="eastAsia"/>
          <w:rtl/>
        </w:rPr>
        <w:t>لاَ</w:t>
      </w:r>
      <w:r w:rsidRPr="00A46A83">
        <w:rPr>
          <w:rStyle w:val="Char5"/>
          <w:rtl/>
        </w:rPr>
        <w:t xml:space="preserve"> </w:t>
      </w:r>
      <w:r w:rsidRPr="00A46A83">
        <w:rPr>
          <w:rStyle w:val="Char5"/>
          <w:rFonts w:hint="eastAsia"/>
          <w:rtl/>
        </w:rPr>
        <w:t>تَدَعْ</w:t>
      </w:r>
      <w:r w:rsidRPr="00A46A83">
        <w:rPr>
          <w:rStyle w:val="Char5"/>
          <w:rtl/>
        </w:rPr>
        <w:t xml:space="preserve"> </w:t>
      </w:r>
      <w:r w:rsidRPr="00A46A83">
        <w:rPr>
          <w:rStyle w:val="Char5"/>
          <w:rFonts w:hint="eastAsia"/>
          <w:rtl/>
        </w:rPr>
        <w:t>لِى</w:t>
      </w:r>
      <w:r w:rsidRPr="00A46A83">
        <w:rPr>
          <w:rStyle w:val="Char5"/>
          <w:rtl/>
        </w:rPr>
        <w:t xml:space="preserve"> </w:t>
      </w:r>
      <w:r w:rsidRPr="00A46A83">
        <w:rPr>
          <w:rStyle w:val="Char5"/>
          <w:rFonts w:hint="eastAsia"/>
          <w:rtl/>
        </w:rPr>
        <w:t>ذَنْبًا</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غَفَرْتَهُ</w:t>
      </w:r>
      <w:r w:rsidRPr="00A46A83">
        <w:rPr>
          <w:rStyle w:val="Char5"/>
          <w:rFonts w:hint="cs"/>
          <w:rtl/>
        </w:rPr>
        <w:t>،</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هَمًّا</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فَرَّجْتَهُ</w:t>
      </w:r>
      <w:r w:rsidRPr="00A46A83">
        <w:rPr>
          <w:rStyle w:val="Char5"/>
          <w:rFonts w:hint="cs"/>
          <w:rtl/>
        </w:rPr>
        <w:t>،</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حَاجَةً</w:t>
      </w:r>
      <w:r w:rsidRPr="00A46A83">
        <w:rPr>
          <w:rStyle w:val="Char5"/>
          <w:rtl/>
        </w:rPr>
        <w:t xml:space="preserve"> </w:t>
      </w:r>
      <w:r w:rsidRPr="00A46A83">
        <w:rPr>
          <w:rStyle w:val="Char5"/>
          <w:rFonts w:hint="eastAsia"/>
          <w:rtl/>
        </w:rPr>
        <w:t>هِىَ</w:t>
      </w:r>
      <w:r w:rsidRPr="00A46A83">
        <w:rPr>
          <w:rStyle w:val="Char5"/>
          <w:rtl/>
        </w:rPr>
        <w:t xml:space="preserve"> </w:t>
      </w:r>
      <w:r w:rsidRPr="00A46A83">
        <w:rPr>
          <w:rStyle w:val="Char5"/>
          <w:rFonts w:hint="eastAsia"/>
          <w:rtl/>
        </w:rPr>
        <w:t>لَكَ</w:t>
      </w:r>
      <w:r w:rsidRPr="00A46A83">
        <w:rPr>
          <w:rStyle w:val="Char5"/>
          <w:rtl/>
        </w:rPr>
        <w:t xml:space="preserve"> </w:t>
      </w:r>
      <w:r w:rsidRPr="00A46A83">
        <w:rPr>
          <w:rStyle w:val="Char5"/>
          <w:rFonts w:hint="eastAsia"/>
          <w:rtl/>
        </w:rPr>
        <w:t>رِضًا</w:t>
      </w:r>
      <w:r w:rsidRPr="00A46A83">
        <w:rPr>
          <w:rStyle w:val="Char5"/>
          <w:rtl/>
        </w:rPr>
        <w:t xml:space="preserve"> </w:t>
      </w:r>
      <w:r w:rsidRPr="00A46A83">
        <w:rPr>
          <w:rStyle w:val="Char5"/>
          <w:rFonts w:hint="eastAsia"/>
          <w:rtl/>
        </w:rPr>
        <w:t>إِلاَّ</w:t>
      </w:r>
      <w:r w:rsidRPr="00A46A83">
        <w:rPr>
          <w:rStyle w:val="Char5"/>
          <w:rtl/>
        </w:rPr>
        <w:t xml:space="preserve"> </w:t>
      </w:r>
      <w:r w:rsidRPr="00A46A83">
        <w:rPr>
          <w:rStyle w:val="Char5"/>
          <w:rFonts w:hint="eastAsia"/>
          <w:rtl/>
        </w:rPr>
        <w:t>قَضَيْتَهَا</w:t>
      </w:r>
      <w:r w:rsidRPr="00A46A83">
        <w:rPr>
          <w:rStyle w:val="Char5"/>
          <w:rtl/>
        </w:rPr>
        <w:t xml:space="preserve"> </w:t>
      </w:r>
      <w:r w:rsidRPr="00A46A83">
        <w:rPr>
          <w:rStyle w:val="Char5"/>
          <w:rFonts w:hint="eastAsia"/>
          <w:rtl/>
        </w:rPr>
        <w:t>يَا</w:t>
      </w:r>
      <w:r w:rsidRPr="00A46A83">
        <w:rPr>
          <w:rStyle w:val="Char5"/>
          <w:rtl/>
        </w:rPr>
        <w:t xml:space="preserve"> </w:t>
      </w:r>
      <w:r w:rsidRPr="00A46A83">
        <w:rPr>
          <w:rStyle w:val="Char5"/>
          <w:rFonts w:hint="eastAsia"/>
          <w:rtl/>
        </w:rPr>
        <w:t>أَرْحَمَ</w:t>
      </w:r>
      <w:r w:rsidRPr="00A46A83">
        <w:rPr>
          <w:rStyle w:val="Char5"/>
          <w:rtl/>
        </w:rPr>
        <w:t xml:space="preserve"> </w:t>
      </w:r>
      <w:r w:rsidRPr="00A46A83">
        <w:rPr>
          <w:rStyle w:val="Char5"/>
          <w:rFonts w:hint="eastAsia"/>
          <w:rtl/>
        </w:rPr>
        <w:t>الرَّاحِمِينَ</w:t>
      </w:r>
      <w:r w:rsidRPr="00A46A83">
        <w:rPr>
          <w:rStyle w:val="Chare"/>
          <w:rFonts w:hint="cs"/>
          <w:rtl/>
        </w:rPr>
        <w:t>»</w:t>
      </w:r>
      <w:r w:rsidR="00A46A83" w:rsidRPr="00A46A83">
        <w:rPr>
          <w:rStyle w:val="Char6"/>
          <w:rFonts w:hint="cs"/>
          <w:rtl/>
        </w:rPr>
        <w:t>.</w:t>
      </w:r>
      <w:r w:rsidR="000A7CB8">
        <w:rPr>
          <w:rStyle w:val="Chare"/>
          <w:rFonts w:hint="cs"/>
          <w:rtl/>
        </w:rPr>
        <w:t xml:space="preserve"> </w:t>
      </w:r>
      <w:r w:rsidRPr="00A46A83">
        <w:rPr>
          <w:rStyle w:val="Chare"/>
          <w:rFonts w:hint="cs"/>
          <w:rtl/>
        </w:rPr>
        <w:t>«</w:t>
      </w:r>
      <w:r w:rsidRPr="00A46A83">
        <w:rPr>
          <w:rStyle w:val="Chard"/>
          <w:rFonts w:hint="cs"/>
          <w:rtl/>
        </w:rPr>
        <w:t>به جز الله حلیم و کریم خدای دیگری وجود ندارد، پاک است پروردگار عرش بزرگ، و همه ثنا و صفت برای الله پروردگار عالمیان است، بار الها! موجبات رحمتت، و بخشش بزرگ، و غنیمت از هر نیکی و سلامت از هر گناه را از تو می</w:t>
      </w:r>
      <w:r w:rsidRPr="00A46A83">
        <w:rPr>
          <w:rStyle w:val="Chard"/>
          <w:rFonts w:hint="eastAsia"/>
          <w:rtl/>
        </w:rPr>
        <w:t>‌</w:t>
      </w:r>
      <w:r w:rsidRPr="00A46A83">
        <w:rPr>
          <w:rStyle w:val="Chard"/>
          <w:rFonts w:hint="cs"/>
          <w:rtl/>
        </w:rPr>
        <w:t>خواهم، خداوندا! همه</w:t>
      </w:r>
      <w:r w:rsidRPr="00A46A83">
        <w:rPr>
          <w:rStyle w:val="Chard"/>
          <w:rFonts w:hint="eastAsia"/>
          <w:rtl/>
        </w:rPr>
        <w:t>‌</w:t>
      </w:r>
      <w:r w:rsidRPr="00A46A83">
        <w:rPr>
          <w:rStyle w:val="Chard"/>
          <w:rFonts w:hint="cs"/>
          <w:rtl/>
        </w:rPr>
        <w:t>ی گناهانم را بیامرز، و اندوه من را بگشای، و نیازهای من را بر آورده ساز، ای رحیم</w:t>
      </w:r>
      <w:r w:rsidRPr="00A46A83">
        <w:rPr>
          <w:rStyle w:val="Chard"/>
          <w:rFonts w:hint="eastAsia"/>
          <w:rtl/>
        </w:rPr>
        <w:t>‌ترین</w:t>
      </w:r>
      <w:r w:rsidRPr="00A46A83">
        <w:rPr>
          <w:rStyle w:val="Chard"/>
          <w:rFonts w:hint="cs"/>
          <w:rtl/>
        </w:rPr>
        <w:t xml:space="preserve"> رحم</w:t>
      </w:r>
      <w:r w:rsidRPr="00A46A83">
        <w:rPr>
          <w:rStyle w:val="Chard"/>
          <w:rFonts w:hint="eastAsia"/>
          <w:rtl/>
        </w:rPr>
        <w:t>‌</w:t>
      </w:r>
      <w:r w:rsidRPr="00A46A83">
        <w:rPr>
          <w:rStyle w:val="Chard"/>
          <w:rFonts w:hint="cs"/>
          <w:rtl/>
        </w:rPr>
        <w:t>کننده</w:t>
      </w:r>
      <w:r w:rsidRPr="00A46A83">
        <w:rPr>
          <w:rStyle w:val="Chard"/>
          <w:rFonts w:hint="eastAsia"/>
          <w:rtl/>
        </w:rPr>
        <w:t>‌</w:t>
      </w:r>
      <w:r w:rsidRPr="00A46A83">
        <w:rPr>
          <w:rStyle w:val="Chard"/>
          <w:rFonts w:hint="cs"/>
          <w:rtl/>
        </w:rPr>
        <w:t>ها</w:t>
      </w:r>
      <w:r w:rsidRPr="00A46A83">
        <w:rPr>
          <w:rStyle w:val="Chare"/>
          <w:rFonts w:hint="cs"/>
          <w:rtl/>
        </w:rPr>
        <w:t>»</w:t>
      </w:r>
      <w:r w:rsidRPr="005234D1">
        <w:rPr>
          <w:rStyle w:val="Char6"/>
          <w:rFonts w:hint="cs"/>
          <w:rtl/>
        </w:rPr>
        <w:t>.</w:t>
      </w:r>
    </w:p>
    <w:p w:rsidR="00E338DE" w:rsidRPr="00773B0D" w:rsidRDefault="00E338DE" w:rsidP="008A386C">
      <w:pPr>
        <w:ind w:firstLine="284"/>
        <w:jc w:val="both"/>
        <w:rPr>
          <w:rFonts w:cs="Traditional Arabic"/>
          <w:sz w:val="32"/>
          <w:szCs w:val="32"/>
          <w:rtl/>
          <w:lang w:bidi="fa-IR"/>
        </w:rPr>
      </w:pPr>
    </w:p>
    <w:p w:rsidR="00BA4315" w:rsidRPr="00773B0D" w:rsidRDefault="00BA4315" w:rsidP="008A386C">
      <w:pPr>
        <w:pStyle w:val="a5"/>
        <w:tabs>
          <w:tab w:val="left" w:pos="5478"/>
        </w:tabs>
        <w:rPr>
          <w:rtl/>
        </w:rPr>
      </w:pPr>
      <w:bookmarkStart w:id="175" w:name="_Toc272589206"/>
      <w:bookmarkStart w:id="176" w:name="_Toc435447190"/>
      <w:r w:rsidRPr="00773B0D">
        <w:rPr>
          <w:rFonts w:hint="cs"/>
          <w:rtl/>
        </w:rPr>
        <w:t>نماز توبه:</w:t>
      </w:r>
      <w:bookmarkEnd w:id="175"/>
      <w:bookmarkEnd w:id="176"/>
      <w:r w:rsidR="00281FB8">
        <w:rPr>
          <w:rtl/>
        </w:rPr>
        <w:tab/>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نماز توبه: و اصل در آن، این است که رجوع به سوی خدا، بویژه بعد از ارتکاب گناه، پیش از این که زنگار گناه در قلب راسخ بگردد، کفاره و ازاله</w:t>
      </w:r>
      <w:r w:rsidR="00A46A83">
        <w:rPr>
          <w:rStyle w:val="Char6"/>
          <w:rFonts w:hint="cs"/>
          <w:rtl/>
        </w:rPr>
        <w:t xml:space="preserve"> </w:t>
      </w:r>
      <w:r w:rsidRPr="005234D1">
        <w:rPr>
          <w:rStyle w:val="Char6"/>
          <w:rFonts w:hint="cs"/>
          <w:rtl/>
        </w:rPr>
        <w:t>‌کننده بدی و خرابی است.</w:t>
      </w:r>
    </w:p>
    <w:p w:rsidR="00BA4315" w:rsidRPr="00773B0D" w:rsidRDefault="00BA4315" w:rsidP="008A386C">
      <w:pPr>
        <w:pStyle w:val="a5"/>
        <w:rPr>
          <w:rtl/>
        </w:rPr>
      </w:pPr>
      <w:bookmarkStart w:id="177" w:name="_Toc272589207"/>
      <w:bookmarkStart w:id="178" w:name="_Toc435447191"/>
      <w:r w:rsidRPr="00773B0D">
        <w:rPr>
          <w:rFonts w:hint="cs"/>
          <w:rtl/>
        </w:rPr>
        <w:t xml:space="preserve">نماز </w:t>
      </w:r>
      <w:r w:rsidR="00883732" w:rsidRPr="00773B0D">
        <w:rPr>
          <w:rFonts w:hint="cs"/>
          <w:rtl/>
        </w:rPr>
        <w:t>تحی</w:t>
      </w:r>
      <w:r w:rsidR="00B20E6E">
        <w:rPr>
          <w:rFonts w:hint="cs"/>
          <w:rtl/>
        </w:rPr>
        <w:t>ۀ</w:t>
      </w:r>
      <w:r w:rsidR="00883732" w:rsidRPr="00773B0D">
        <w:rPr>
          <w:rFonts w:hint="cs"/>
          <w:rtl/>
        </w:rPr>
        <w:t xml:space="preserve"> </w:t>
      </w:r>
      <w:r w:rsidRPr="00773B0D">
        <w:rPr>
          <w:rFonts w:hint="cs"/>
          <w:rtl/>
        </w:rPr>
        <w:t>الوضوء:</w:t>
      </w:r>
      <w:bookmarkEnd w:id="177"/>
      <w:bookmarkEnd w:id="178"/>
    </w:p>
    <w:p w:rsidR="00BA4315" w:rsidRPr="00E338DE" w:rsidRDefault="00BA4315" w:rsidP="008A386C">
      <w:pPr>
        <w:ind w:firstLine="284"/>
        <w:jc w:val="lowKashida"/>
        <w:rPr>
          <w:rStyle w:val="Char6"/>
          <w:spacing w:val="-2"/>
          <w:rtl/>
        </w:rPr>
      </w:pPr>
      <w:r w:rsidRPr="00E338DE">
        <w:rPr>
          <w:rStyle w:val="Char6"/>
          <w:rFonts w:hint="cs"/>
          <w:spacing w:val="-2"/>
          <w:rtl/>
        </w:rPr>
        <w:t>از آن</w:t>
      </w:r>
      <w:r w:rsidR="00A46A83" w:rsidRPr="00E338DE">
        <w:rPr>
          <w:rStyle w:val="Char6"/>
          <w:rFonts w:hint="cs"/>
          <w:spacing w:val="-2"/>
          <w:rtl/>
        </w:rPr>
        <w:t xml:space="preserve"> </w:t>
      </w:r>
      <w:r w:rsidRPr="00E338DE">
        <w:rPr>
          <w:rStyle w:val="Char6"/>
          <w:rFonts w:hint="cs"/>
          <w:spacing w:val="-2"/>
          <w:rtl/>
        </w:rPr>
        <w:t xml:space="preserve">جمله است نماز </w:t>
      </w:r>
      <w:r w:rsidRPr="00E338DE">
        <w:rPr>
          <w:rFonts w:cs="B Badr" w:hint="cs"/>
          <w:spacing w:val="-2"/>
          <w:rtl/>
          <w:lang w:bidi="fa-IR"/>
        </w:rPr>
        <w:t>تحیة</w:t>
      </w:r>
      <w:r w:rsidRPr="00E338DE">
        <w:rPr>
          <w:rStyle w:val="Char6"/>
          <w:rFonts w:hint="cs"/>
          <w:spacing w:val="-2"/>
          <w:rtl/>
        </w:rPr>
        <w:t xml:space="preserve"> الوضوء: در این باره رسول خدا </w:t>
      </w:r>
      <w:r w:rsidR="0043394A" w:rsidRPr="00E338DE">
        <w:rPr>
          <w:rFonts w:cs="CTraditional Arabic" w:hint="cs"/>
          <w:spacing w:val="-2"/>
          <w:rtl/>
          <w:lang w:bidi="fa-IR"/>
        </w:rPr>
        <w:t>ج</w:t>
      </w:r>
      <w:r w:rsidRPr="00E338DE">
        <w:rPr>
          <w:rStyle w:val="Char6"/>
          <w:rFonts w:hint="cs"/>
          <w:spacing w:val="-2"/>
          <w:rtl/>
        </w:rPr>
        <w:t xml:space="preserve"> به حضرت بلال </w:t>
      </w:r>
      <w:r w:rsidRPr="00E338DE">
        <w:rPr>
          <w:rStyle w:val="Char6"/>
          <w:rFonts w:hint="cs"/>
          <w:spacing w:val="-2"/>
          <w:rtl/>
        </w:rPr>
        <w:sym w:font="AGA Arabesque" w:char="F074"/>
      </w:r>
      <w:r w:rsidRPr="00E338DE">
        <w:rPr>
          <w:rStyle w:val="Char6"/>
          <w:rFonts w:hint="cs"/>
          <w:spacing w:val="-2"/>
          <w:rtl/>
        </w:rPr>
        <w:t xml:space="preserve"> فرمود: </w:t>
      </w:r>
      <w:r w:rsidRPr="00E338DE">
        <w:rPr>
          <w:rStyle w:val="Chare"/>
          <w:rFonts w:hint="cs"/>
          <w:spacing w:val="-2"/>
          <w:rtl/>
        </w:rPr>
        <w:t>«</w:t>
      </w:r>
      <w:r w:rsidRPr="00E338DE">
        <w:rPr>
          <w:rStyle w:val="Char5"/>
          <w:rFonts w:hint="cs"/>
          <w:spacing w:val="-2"/>
          <w:rtl/>
        </w:rPr>
        <w:t>إني سمعت دف نعليك بين يدي في الجنة</w:t>
      </w:r>
      <w:r w:rsidRPr="00E338DE">
        <w:rPr>
          <w:rStyle w:val="Chare"/>
          <w:rFonts w:hint="cs"/>
          <w:spacing w:val="-2"/>
          <w:rtl/>
        </w:rPr>
        <w:t>»</w:t>
      </w:r>
      <w:r w:rsidR="00A46A83" w:rsidRPr="00E338DE">
        <w:rPr>
          <w:rStyle w:val="Char6"/>
          <w:rFonts w:hint="cs"/>
          <w:spacing w:val="-2"/>
          <w:rtl/>
        </w:rPr>
        <w:t>.</w:t>
      </w:r>
      <w:r w:rsidRPr="00E338DE">
        <w:rPr>
          <w:rStyle w:val="Char6"/>
          <w:rFonts w:hint="cs"/>
          <w:spacing w:val="-2"/>
          <w:rtl/>
        </w:rPr>
        <w:t xml:space="preserve"> </w:t>
      </w:r>
      <w:r w:rsidR="00A46A83" w:rsidRPr="00E338DE">
        <w:rPr>
          <w:rStyle w:val="Chare"/>
          <w:rFonts w:hint="cs"/>
          <w:spacing w:val="-2"/>
          <w:rtl/>
        </w:rPr>
        <w:t>«</w:t>
      </w:r>
      <w:r w:rsidRPr="00E338DE">
        <w:rPr>
          <w:rStyle w:val="Chard"/>
          <w:rFonts w:hint="cs"/>
          <w:spacing w:val="-2"/>
          <w:rtl/>
        </w:rPr>
        <w:t>که صدای کفش‌هایت را در جلوی خودم در جنت شنیدم</w:t>
      </w:r>
      <w:r w:rsidRPr="00E338DE">
        <w:rPr>
          <w:rFonts w:cs="Traditional Arabic" w:hint="cs"/>
          <w:spacing w:val="-2"/>
          <w:rtl/>
          <w:lang w:bidi="fa-IR"/>
        </w:rPr>
        <w:t>»</w:t>
      </w:r>
      <w:r w:rsidRPr="00E338DE">
        <w:rPr>
          <w:rStyle w:val="Char6"/>
          <w:rFonts w:hint="cs"/>
          <w:spacing w:val="-2"/>
          <w:rtl/>
        </w:rPr>
        <w:t>. من می‌گویم: رازش این که مواظبت بر طهارت و نماز پشت سر آن، برنامه خوبی است از احسان که به جز صاحب شانس، کسی به آن موفق نمی‌گردد.</w:t>
      </w:r>
    </w:p>
    <w:p w:rsidR="00BA4315" w:rsidRPr="005234D1" w:rsidRDefault="00BA4315" w:rsidP="008A386C">
      <w:pPr>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بِمَ</w:t>
      </w:r>
      <w:r w:rsidRPr="00A46A83">
        <w:rPr>
          <w:rStyle w:val="Char5"/>
          <w:rtl/>
        </w:rPr>
        <w:t xml:space="preserve"> </w:t>
      </w:r>
      <w:r w:rsidRPr="00A46A83">
        <w:rPr>
          <w:rStyle w:val="Char5"/>
          <w:rFonts w:hint="eastAsia"/>
          <w:rtl/>
        </w:rPr>
        <w:t>سَبَقْتَنِي</w:t>
      </w:r>
      <w:r w:rsidRPr="00A46A83">
        <w:rPr>
          <w:rStyle w:val="Char5"/>
          <w:rtl/>
        </w:rPr>
        <w:t xml:space="preserve"> </w:t>
      </w:r>
      <w:r w:rsidRPr="00A46A83">
        <w:rPr>
          <w:rStyle w:val="Char5"/>
          <w:rFonts w:hint="eastAsia"/>
          <w:rtl/>
        </w:rPr>
        <w:t>إلَى</w:t>
      </w:r>
      <w:r w:rsidRPr="00A46A83">
        <w:rPr>
          <w:rStyle w:val="Char5"/>
          <w:rtl/>
        </w:rPr>
        <w:t xml:space="preserve"> </w:t>
      </w:r>
      <w:r w:rsidRPr="00A46A83">
        <w:rPr>
          <w:rStyle w:val="Char5"/>
          <w:rFonts w:hint="eastAsia"/>
          <w:rtl/>
        </w:rPr>
        <w:t>الْجَنَّةِ</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به چه چیز در جنت از من سبقت نمودی</w:t>
      </w:r>
      <w:r w:rsidRPr="00773B0D">
        <w:rPr>
          <w:rFonts w:cs="Traditional Arabic" w:hint="cs"/>
          <w:rtl/>
          <w:lang w:bidi="fa-IR"/>
        </w:rPr>
        <w:t>»</w:t>
      </w:r>
      <w:r w:rsidRPr="005234D1">
        <w:rPr>
          <w:rStyle w:val="Char6"/>
          <w:rFonts w:hint="cs"/>
          <w:rtl/>
        </w:rPr>
        <w:t xml:space="preserve"> منظور این که سبقت در این واقعه، تجسمی است از سبقت در احسان، فلسفه در تقدم بلال، بر امام المحسنین این است که کاملان در برابر هر کمالی از شعبه‌های احسان تقربی دارند که وضع آن‌ها را روشن می‌کند، و از آنجا بر قلب او آشنایی به آن کمال، ذوق و وجدانی فایض می‌گرداند، نظیر آن از امور مألوف این است که، زید شاعر و محاسب، گاهی به فکرش می‌رسد که او شاعری است و در چه پایه‌ای از شعر قرار </w:t>
      </w:r>
      <w:r w:rsidRPr="00E338DE">
        <w:rPr>
          <w:rStyle w:val="Char6"/>
          <w:rFonts w:hint="cs"/>
          <w:spacing w:val="-2"/>
          <w:rtl/>
        </w:rPr>
        <w:t>دارد، و در این صورت ذهنش از حساب غافل می‌ماند، و بسا اوقات به ذهنش می‌رسد که او محاسب است در</w:t>
      </w:r>
      <w:r w:rsidR="008B44B8" w:rsidRPr="00E338DE">
        <w:rPr>
          <w:rStyle w:val="Char6"/>
          <w:rFonts w:hint="cs"/>
          <w:spacing w:val="-2"/>
          <w:rtl/>
        </w:rPr>
        <w:t xml:space="preserve">‌تر </w:t>
      </w:r>
      <w:r w:rsidRPr="00E338DE">
        <w:rPr>
          <w:rStyle w:val="Char6"/>
          <w:rFonts w:hint="cs"/>
          <w:spacing w:val="-2"/>
          <w:rtl/>
        </w:rPr>
        <w:t xml:space="preserve">و تازگی آن سرگرم شده از شعر و شاعری غافل می‌ماند، انبیاء </w:t>
      </w:r>
      <w:r w:rsidR="00A46A83" w:rsidRPr="00E338DE">
        <w:rPr>
          <w:rFonts w:cs="CTraditional Arabic" w:hint="cs"/>
          <w:spacing w:val="-2"/>
          <w:rtl/>
          <w:lang w:bidi="fa-IR"/>
        </w:rPr>
        <w:t>†</w:t>
      </w:r>
      <w:r w:rsidRPr="005234D1">
        <w:rPr>
          <w:rStyle w:val="Char6"/>
          <w:rFonts w:hint="cs"/>
          <w:rtl/>
        </w:rPr>
        <w:t xml:space="preserve"> از همه مردم به تقرب ایمان عمومی آشناتر هستند؛ زیرا خداوند خواسته است که آنان </w:t>
      </w:r>
      <w:r w:rsidRPr="00E338DE">
        <w:rPr>
          <w:rStyle w:val="Char6"/>
          <w:rFonts w:hint="cs"/>
          <w:spacing w:val="-4"/>
          <w:rtl/>
        </w:rPr>
        <w:t xml:space="preserve">حقیقت آن را به ذوق بیان نمایند، و برای مردم سنت خویش را در آنچه نوبت به نوبت برای آن‌ها در این مرتبه پیش می‌آید، مسنون قررا دهند، این است فلسفه ظهور انبیاء </w:t>
      </w:r>
      <w:r w:rsidR="002E6D57" w:rsidRPr="00E338DE">
        <w:rPr>
          <w:rFonts w:cs="CTraditional Arabic" w:hint="cs"/>
          <w:spacing w:val="-4"/>
          <w:rtl/>
          <w:lang w:bidi="fa-IR"/>
        </w:rPr>
        <w:t>†</w:t>
      </w:r>
      <w:r w:rsidRPr="005234D1">
        <w:rPr>
          <w:rStyle w:val="Char6"/>
          <w:rFonts w:hint="cs"/>
          <w:rtl/>
        </w:rPr>
        <w:t xml:space="preserve"> در لذت‌بردن حسی و غیره در صورت عموم مؤمنان، پس رسول خدا </w:t>
      </w:r>
      <w:r w:rsidR="0043394A" w:rsidRPr="0043394A">
        <w:rPr>
          <w:rFonts w:cs="CTraditional Arabic" w:hint="cs"/>
          <w:rtl/>
          <w:lang w:bidi="fa-IR"/>
        </w:rPr>
        <w:t>ج</w:t>
      </w:r>
      <w:r w:rsidRPr="005234D1">
        <w:rPr>
          <w:rStyle w:val="Char6"/>
          <w:rFonts w:hint="cs"/>
          <w:rtl/>
        </w:rPr>
        <w:t xml:space="preserve"> تقرب ایمانی خویش را با جلو قرارگرفتن حضرت بلال مشاهده فرمود و دریافت که قدم او در احسان راسخ است.</w:t>
      </w:r>
    </w:p>
    <w:p w:rsidR="00BA4315" w:rsidRPr="00773B0D" w:rsidRDefault="00BA4315" w:rsidP="008A386C">
      <w:pPr>
        <w:pStyle w:val="a5"/>
        <w:rPr>
          <w:rtl/>
        </w:rPr>
      </w:pPr>
      <w:bookmarkStart w:id="179" w:name="_Toc272589208"/>
      <w:bookmarkStart w:id="180" w:name="_Toc435447192"/>
      <w:r w:rsidRPr="00773B0D">
        <w:rPr>
          <w:rFonts w:hint="cs"/>
          <w:rtl/>
        </w:rPr>
        <w:t>نماز تسبیح:</w:t>
      </w:r>
      <w:bookmarkEnd w:id="179"/>
      <w:bookmarkEnd w:id="180"/>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صلا</w:t>
      </w:r>
      <w:r w:rsidRPr="00773B0D">
        <w:rPr>
          <w:rFonts w:cs="B Badr" w:hint="cs"/>
          <w:rtl/>
          <w:lang w:bidi="fa-IR"/>
        </w:rPr>
        <w:t>ة</w:t>
      </w:r>
      <w:r w:rsidRPr="005234D1">
        <w:rPr>
          <w:rStyle w:val="Char6"/>
          <w:rFonts w:hint="cs"/>
          <w:rtl/>
        </w:rPr>
        <w:t xml:space="preserve"> التسبیح: فلسفه‌اش این است، آن نمازی است دارای حظ بسیار بزرگی از ذکر به منزله نماز تام و کامل که رسول خدا </w:t>
      </w:r>
      <w:r w:rsidR="0043394A" w:rsidRPr="0043394A">
        <w:rPr>
          <w:rFonts w:cs="CTraditional Arabic" w:hint="cs"/>
          <w:rtl/>
          <w:lang w:bidi="fa-IR"/>
        </w:rPr>
        <w:t>ج</w:t>
      </w:r>
      <w:r w:rsidRPr="005234D1">
        <w:rPr>
          <w:rStyle w:val="Char6"/>
          <w:rFonts w:hint="cs"/>
          <w:rtl/>
        </w:rPr>
        <w:t xml:space="preserve"> آن را همراه با اذکارش برای محسنان مسنون قرار داده است، پس این نماز برای کسی که آن را بخواند کافی است، و به این خاطر رسول خدا </w:t>
      </w:r>
      <w:r w:rsidR="0043394A" w:rsidRPr="0043394A">
        <w:rPr>
          <w:rFonts w:cs="CTraditional Arabic" w:hint="cs"/>
          <w:rtl/>
          <w:lang w:bidi="fa-IR"/>
        </w:rPr>
        <w:t>ج</w:t>
      </w:r>
      <w:r w:rsidRPr="005234D1">
        <w:rPr>
          <w:rStyle w:val="Char6"/>
          <w:rFonts w:hint="cs"/>
          <w:rtl/>
        </w:rPr>
        <w:t xml:space="preserve"> برای فضل آن ده خصلت ذکر فرمود.</w:t>
      </w:r>
    </w:p>
    <w:p w:rsidR="00BA4315" w:rsidRPr="00773B0D" w:rsidRDefault="00BA4315" w:rsidP="008A386C">
      <w:pPr>
        <w:pStyle w:val="a5"/>
        <w:rPr>
          <w:rtl/>
        </w:rPr>
      </w:pPr>
      <w:bookmarkStart w:id="181" w:name="_Toc272589209"/>
      <w:bookmarkStart w:id="182" w:name="_Toc435447193"/>
      <w:r w:rsidRPr="00773B0D">
        <w:rPr>
          <w:rFonts w:hint="cs"/>
          <w:rtl/>
        </w:rPr>
        <w:t>نماز خسوف و کسوف:</w:t>
      </w:r>
      <w:bookmarkEnd w:id="181"/>
      <w:bookmarkEnd w:id="182"/>
    </w:p>
    <w:p w:rsidR="00BA4315" w:rsidRPr="005234D1" w:rsidRDefault="00BA4315" w:rsidP="008A386C">
      <w:pPr>
        <w:ind w:firstLine="284"/>
        <w:jc w:val="lowKashida"/>
        <w:rPr>
          <w:rStyle w:val="Char6"/>
          <w:rtl/>
        </w:rPr>
      </w:pPr>
      <w:r w:rsidRPr="005234D1">
        <w:rPr>
          <w:rStyle w:val="Char6"/>
          <w:rFonts w:hint="cs"/>
          <w:rtl/>
        </w:rPr>
        <w:t>از آنجمله است نماز آیات: مانند کسوف، خسوف و تاریکی، اصل در این‌ها، این است که هرگاه آیات، ظاهر گردند نفوس بر آن‌ها منقاد می‌گردند، و به سوی خداوند روی می‌آورند و از دنیا بگونه‌ای جدا می‌شوند، پس چنین حالتی برای مؤمن غنیمت به حساب می‌آید، و مناسب است در چنین وقت به خدا التجا نموده و به دعا، نماز و بقیه اعمال خیر بپردازد.</w:t>
      </w:r>
    </w:p>
    <w:p w:rsidR="00BA4315" w:rsidRPr="005234D1" w:rsidRDefault="00BA4315" w:rsidP="00E338DE">
      <w:pPr>
        <w:ind w:firstLine="284"/>
        <w:jc w:val="both"/>
        <w:rPr>
          <w:rStyle w:val="Char6"/>
          <w:rtl/>
        </w:rPr>
      </w:pPr>
      <w:r w:rsidRPr="005234D1">
        <w:rPr>
          <w:rStyle w:val="Char6"/>
          <w:rFonts w:hint="cs"/>
          <w:rtl/>
        </w:rPr>
        <w:t xml:space="preserve">و نیز این وقتی است که خداوند در عالم مثال به قضای حوادث می‌پردازد. بنابراین، عارفان در این وقت احساس فزع می‌نمایند، چنانکه رسول خدا </w:t>
      </w:r>
      <w:r w:rsidR="0043394A" w:rsidRPr="0043394A">
        <w:rPr>
          <w:rFonts w:cs="CTraditional Arabic" w:hint="cs"/>
          <w:rtl/>
          <w:lang w:bidi="fa-IR"/>
        </w:rPr>
        <w:t>ج</w:t>
      </w:r>
      <w:r w:rsidRPr="005234D1">
        <w:rPr>
          <w:rStyle w:val="Char6"/>
          <w:rFonts w:hint="cs"/>
          <w:rtl/>
        </w:rPr>
        <w:t xml:space="preserve"> در چنین اوقات احساس فزع می‌کرد، و این اوقاتی هستند که روحانیت به زمین سرایت می‌کند، پس مناسب برای محسن، این است که در این اوقات به سوی خداوند تقرب بجوید، و همین است منظور رسول خدا </w:t>
      </w:r>
      <w:r w:rsidR="0043394A" w:rsidRPr="0043394A">
        <w:rPr>
          <w:rFonts w:cs="CTraditional Arabic" w:hint="cs"/>
          <w:rtl/>
          <w:lang w:bidi="fa-IR"/>
        </w:rPr>
        <w:t>ج</w:t>
      </w:r>
      <w:r w:rsidRPr="005234D1">
        <w:rPr>
          <w:rStyle w:val="Char6"/>
          <w:rFonts w:hint="cs"/>
          <w:rtl/>
        </w:rPr>
        <w:t xml:space="preserve"> که در باره کسوف می‌فرماید: </w:t>
      </w:r>
      <w:r w:rsidRPr="00A46A83">
        <w:rPr>
          <w:rStyle w:val="Chare"/>
          <w:rFonts w:hint="cs"/>
          <w:rtl/>
        </w:rPr>
        <w:t>«</w:t>
      </w:r>
      <w:r w:rsidRPr="00281FB8">
        <w:rPr>
          <w:rStyle w:val="Char5"/>
          <w:rFonts w:hint="eastAsia"/>
          <w:rtl/>
        </w:rPr>
        <w:t>فَإِذَا</w:t>
      </w:r>
      <w:r w:rsidRPr="00281FB8">
        <w:rPr>
          <w:rStyle w:val="Char5"/>
          <w:rtl/>
        </w:rPr>
        <w:t xml:space="preserve"> </w:t>
      </w:r>
      <w:r w:rsidRPr="00281FB8">
        <w:rPr>
          <w:rStyle w:val="Char5"/>
          <w:rFonts w:hint="eastAsia"/>
          <w:rtl/>
        </w:rPr>
        <w:t>تَجَلَّى</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لِشَىْءٍ</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خَلْقِهِ</w:t>
      </w:r>
      <w:r w:rsidRPr="00281FB8">
        <w:rPr>
          <w:rStyle w:val="Char5"/>
          <w:rtl/>
        </w:rPr>
        <w:t xml:space="preserve"> </w:t>
      </w:r>
      <w:r w:rsidRPr="00281FB8">
        <w:rPr>
          <w:rStyle w:val="Char5"/>
          <w:rFonts w:hint="eastAsia"/>
          <w:rtl/>
        </w:rPr>
        <w:t>خَشَعَ</w:t>
      </w:r>
      <w:r w:rsidRPr="00281FB8">
        <w:rPr>
          <w:rStyle w:val="Char5"/>
          <w:rtl/>
        </w:rPr>
        <w:t xml:space="preserve"> </w:t>
      </w:r>
      <w:r w:rsidRPr="00281FB8">
        <w:rPr>
          <w:rStyle w:val="Char5"/>
          <w:rFonts w:hint="eastAsia"/>
          <w:rtl/>
        </w:rPr>
        <w:t>لَهُ</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هرگاه خداوند برای چیزی از خلق خویش تجلی نماید، برای او تعالی خاشع می‌شود</w:t>
      </w:r>
      <w:r w:rsidRPr="00773B0D">
        <w:rPr>
          <w:rFonts w:cs="Traditional Arabic" w:hint="cs"/>
          <w:rtl/>
          <w:lang w:bidi="fa-IR"/>
        </w:rPr>
        <w:t>»</w:t>
      </w:r>
      <w:r w:rsidRPr="005234D1">
        <w:rPr>
          <w:rStyle w:val="Char6"/>
          <w:rFonts w:hint="cs"/>
          <w:rtl/>
        </w:rPr>
        <w:t>، و نیز کفار برای ماه و خورشید، سجده می‌کنند، پس حق مؤمن این است که وقتی آیه‌ای را دال بر عدم استحقاق عبادت آن‌ها ببیند به سوی خدا تضرع نموده او را سجده کند، همین است مصداق آی</w:t>
      </w:r>
      <w:r w:rsidR="00E338DE">
        <w:rPr>
          <w:rStyle w:val="Char6"/>
          <w:rFonts w:hint="cs"/>
          <w:rtl/>
        </w:rPr>
        <w:t>ۀ</w:t>
      </w:r>
      <w:r w:rsidRPr="005234D1">
        <w:rPr>
          <w:rStyle w:val="Char6"/>
          <w:rFonts w:hint="cs"/>
          <w:rtl/>
        </w:rPr>
        <w:t xml:space="preserve"> 37 سور</w:t>
      </w:r>
      <w:r w:rsidR="00481D11">
        <w:rPr>
          <w:rStyle w:val="Char6"/>
          <w:rFonts w:hint="cs"/>
          <w:rtl/>
        </w:rPr>
        <w:t>ۀ</w:t>
      </w:r>
      <w:r w:rsidRPr="005234D1">
        <w:rPr>
          <w:rStyle w:val="Char6"/>
          <w:rFonts w:hint="cs"/>
          <w:rtl/>
        </w:rPr>
        <w:t xml:space="preserve"> فصلت:</w:t>
      </w:r>
      <w:r w:rsidR="00C40B18" w:rsidRPr="005234D1">
        <w:rPr>
          <w:rStyle w:val="Char6"/>
          <w:rFonts w:hint="cs"/>
          <w:rtl/>
        </w:rPr>
        <w:t xml:space="preserve"> </w:t>
      </w:r>
      <w:r w:rsidR="005A687D" w:rsidRPr="005A687D">
        <w:rPr>
          <w:rFonts w:cs="Traditional Arabic" w:hint="cs"/>
          <w:rtl/>
          <w:lang w:bidi="fa-IR"/>
        </w:rPr>
        <w:t>﴿</w:t>
      </w:r>
      <w:r w:rsidR="005A687D" w:rsidRPr="00A15A31">
        <w:rPr>
          <w:rStyle w:val="Charc"/>
          <w:rtl/>
        </w:rPr>
        <w:t>لَا تَس</w:t>
      </w:r>
      <w:r w:rsidR="005A687D" w:rsidRPr="00A15A31">
        <w:rPr>
          <w:rStyle w:val="Charc"/>
          <w:rFonts w:hint="cs"/>
          <w:rtl/>
        </w:rPr>
        <w:t>ۡجُدُواْ</w:t>
      </w:r>
      <w:r w:rsidR="005A687D" w:rsidRPr="00A15A31">
        <w:rPr>
          <w:rStyle w:val="Charc"/>
          <w:rtl/>
        </w:rPr>
        <w:t xml:space="preserve"> </w:t>
      </w:r>
      <w:r w:rsidR="005A687D" w:rsidRPr="00A15A31">
        <w:rPr>
          <w:rStyle w:val="Charc"/>
          <w:rFonts w:hint="cs"/>
          <w:rtl/>
        </w:rPr>
        <w:t>لِلشَّمۡسِ</w:t>
      </w:r>
      <w:r w:rsidR="005A687D" w:rsidRPr="00A15A31">
        <w:rPr>
          <w:rStyle w:val="Charc"/>
          <w:rtl/>
        </w:rPr>
        <w:t xml:space="preserve"> </w:t>
      </w:r>
      <w:r w:rsidR="005A687D" w:rsidRPr="00A15A31">
        <w:rPr>
          <w:rStyle w:val="Charc"/>
          <w:rFonts w:hint="cs"/>
          <w:rtl/>
        </w:rPr>
        <w:t>وَلَا</w:t>
      </w:r>
      <w:r w:rsidR="005A687D" w:rsidRPr="00A15A31">
        <w:rPr>
          <w:rStyle w:val="Charc"/>
          <w:rtl/>
        </w:rPr>
        <w:t xml:space="preserve"> </w:t>
      </w:r>
      <w:r w:rsidR="005A687D" w:rsidRPr="00A15A31">
        <w:rPr>
          <w:rStyle w:val="Charc"/>
          <w:rFonts w:hint="cs"/>
          <w:rtl/>
        </w:rPr>
        <w:t>لِلۡقَمَرِ</w:t>
      </w:r>
      <w:r w:rsidR="005A687D" w:rsidRPr="00A15A31">
        <w:rPr>
          <w:rStyle w:val="Charc"/>
          <w:rtl/>
        </w:rPr>
        <w:t xml:space="preserve"> </w:t>
      </w:r>
      <w:r w:rsidR="005A687D" w:rsidRPr="00A15A31">
        <w:rPr>
          <w:rStyle w:val="Charc"/>
          <w:rFonts w:hint="cs"/>
          <w:rtl/>
        </w:rPr>
        <w:t>وَٱ</w:t>
      </w:r>
      <w:r w:rsidR="005A687D" w:rsidRPr="00A15A31">
        <w:rPr>
          <w:rStyle w:val="Charc"/>
          <w:rFonts w:hint="eastAsia"/>
          <w:rtl/>
        </w:rPr>
        <w:t>س</w:t>
      </w:r>
      <w:r w:rsidR="005A687D" w:rsidRPr="00A15A31">
        <w:rPr>
          <w:rStyle w:val="Charc"/>
          <w:rFonts w:hint="cs"/>
          <w:rtl/>
        </w:rPr>
        <w:t>ۡجُدُواْۤ</w:t>
      </w:r>
      <w:r w:rsidR="005A687D" w:rsidRPr="00A15A31">
        <w:rPr>
          <w:rStyle w:val="Charc"/>
          <w:rtl/>
        </w:rPr>
        <w:t xml:space="preserve"> لِلَّهِۤ </w:t>
      </w:r>
      <w:r w:rsidR="005A687D" w:rsidRPr="00A15A31">
        <w:rPr>
          <w:rStyle w:val="Charc"/>
          <w:rFonts w:hint="cs"/>
          <w:rtl/>
        </w:rPr>
        <w:t>ٱ</w:t>
      </w:r>
      <w:r w:rsidR="005A687D" w:rsidRPr="00A15A31">
        <w:rPr>
          <w:rStyle w:val="Charc"/>
          <w:rFonts w:hint="eastAsia"/>
          <w:rtl/>
        </w:rPr>
        <w:t>لَّذِي</w:t>
      </w:r>
      <w:r w:rsidR="005A687D" w:rsidRPr="00A15A31">
        <w:rPr>
          <w:rStyle w:val="Charc"/>
          <w:rtl/>
        </w:rPr>
        <w:t xml:space="preserve"> خَلَقَهُنَّ</w:t>
      </w:r>
      <w:r w:rsidR="005A687D" w:rsidRPr="005A687D">
        <w:rPr>
          <w:rFonts w:cs="Traditional Arabic" w:hint="cs"/>
          <w:rtl/>
          <w:lang w:bidi="fa-IR"/>
        </w:rPr>
        <w:t>﴾</w:t>
      </w:r>
      <w:r w:rsidR="005A687D">
        <w:rPr>
          <w:rFonts w:cs="IRNazli"/>
          <w:szCs w:val="24"/>
          <w:rtl/>
          <w:lang w:bidi="fa-IR"/>
        </w:rPr>
        <w:t xml:space="preserve"> [فصلت: 37]</w:t>
      </w:r>
      <w:r w:rsidR="005A687D" w:rsidRPr="005A687D">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نه به خورشید سجده کنید و نه به ماه، بلکه به آن خدای سجده کنید که این‌ها را خلق کرده است</w:t>
      </w:r>
      <w:r w:rsidRPr="00A46A83">
        <w:rPr>
          <w:rStyle w:val="Chare"/>
          <w:rFonts w:hint="cs"/>
          <w:rtl/>
        </w:rPr>
        <w:t>»</w:t>
      </w:r>
      <w:r w:rsidRPr="005234D1">
        <w:rPr>
          <w:rStyle w:val="Char6"/>
          <w:rFonts w:hint="cs"/>
          <w:rtl/>
        </w:rPr>
        <w:t>، تا که این شعاری برای دین و جوابی قانع‌کننده برای منکرین آن، باشد.</w:t>
      </w:r>
    </w:p>
    <w:p w:rsidR="00BA4315" w:rsidRPr="005234D1" w:rsidRDefault="00BA4315" w:rsidP="008A386C">
      <w:pPr>
        <w:ind w:firstLine="284"/>
        <w:jc w:val="both"/>
        <w:rPr>
          <w:rStyle w:val="Char6"/>
          <w:rtl/>
        </w:rPr>
      </w:pPr>
      <w:r w:rsidRPr="00E338DE">
        <w:rPr>
          <w:rStyle w:val="Char6"/>
          <w:rFonts w:hint="cs"/>
          <w:spacing w:val="-2"/>
          <w:rtl/>
        </w:rPr>
        <w:t xml:space="preserve">به روایت صحیح از رسول خدا </w:t>
      </w:r>
      <w:r w:rsidR="0043394A" w:rsidRPr="00E338DE">
        <w:rPr>
          <w:rFonts w:cs="CTraditional Arabic" w:hint="cs"/>
          <w:spacing w:val="-2"/>
          <w:rtl/>
          <w:lang w:bidi="fa-IR"/>
        </w:rPr>
        <w:t>ج</w:t>
      </w:r>
      <w:r w:rsidRPr="00E338DE">
        <w:rPr>
          <w:rStyle w:val="Char6"/>
          <w:rFonts w:hint="cs"/>
          <w:spacing w:val="-2"/>
          <w:rtl/>
        </w:rPr>
        <w:t xml:space="preserve"> ثابت است که در هر رکعت دو قیام و دو رکوع به جا آورده است، هم</w:t>
      </w:r>
      <w:r w:rsidR="00A46A83" w:rsidRPr="00E338DE">
        <w:rPr>
          <w:rStyle w:val="Char6"/>
          <w:rFonts w:hint="cs"/>
          <w:spacing w:val="-2"/>
          <w:rtl/>
        </w:rPr>
        <w:t xml:space="preserve"> </w:t>
      </w:r>
      <w:r w:rsidRPr="00E338DE">
        <w:rPr>
          <w:rStyle w:val="Char6"/>
          <w:rFonts w:hint="cs"/>
          <w:spacing w:val="-2"/>
          <w:rtl/>
        </w:rPr>
        <w:t>چنان</w:t>
      </w:r>
      <w:r w:rsidR="00A46A83" w:rsidRPr="00E338DE">
        <w:rPr>
          <w:rStyle w:val="Char6"/>
          <w:rFonts w:hint="eastAsia"/>
          <w:spacing w:val="-2"/>
          <w:rtl/>
        </w:rPr>
        <w:t>‌</w:t>
      </w:r>
      <w:r w:rsidRPr="00E338DE">
        <w:rPr>
          <w:rStyle w:val="Char6"/>
          <w:rFonts w:hint="cs"/>
          <w:spacing w:val="-2"/>
          <w:rtl/>
        </w:rPr>
        <w:t xml:space="preserve">که مردم در وقت ابتهال به سجده می‌افتند، زیرا این‌ها هم مانند سجده خضوع می‌باشند، لذا مناسب است که تکرار گردند، و این که آن حضرت </w:t>
      </w:r>
      <w:r w:rsidR="0043394A" w:rsidRPr="00E338DE">
        <w:rPr>
          <w:rFonts w:cs="CTraditional Arabic" w:hint="cs"/>
          <w:spacing w:val="-2"/>
          <w:rtl/>
          <w:lang w:bidi="fa-IR"/>
        </w:rPr>
        <w:t>ج</w:t>
      </w:r>
      <w:r w:rsidRPr="005234D1">
        <w:rPr>
          <w:rStyle w:val="Char6"/>
          <w:rFonts w:hint="cs"/>
          <w:rtl/>
        </w:rPr>
        <w:t xml:space="preserve"> این نماز را با جماعت خوانده است و دستور داده است تا برای آن ندا داده شود که </w:t>
      </w:r>
      <w:r w:rsidRPr="00E338DE">
        <w:rPr>
          <w:rStyle w:val="Chare"/>
          <w:rFonts w:hint="cs"/>
          <w:rtl/>
        </w:rPr>
        <w:t>«</w:t>
      </w:r>
      <w:r w:rsidRPr="00281FB8">
        <w:rPr>
          <w:rStyle w:val="Char5"/>
          <w:rFonts w:hint="eastAsia"/>
          <w:rtl/>
        </w:rPr>
        <w:t>إِنَّ</w:t>
      </w:r>
      <w:r w:rsidRPr="00281FB8">
        <w:rPr>
          <w:rStyle w:val="Char5"/>
          <w:rtl/>
        </w:rPr>
        <w:t xml:space="preserve"> </w:t>
      </w:r>
      <w:r w:rsidRPr="00281FB8">
        <w:rPr>
          <w:rStyle w:val="Char5"/>
          <w:rFonts w:hint="eastAsia"/>
          <w:rtl/>
        </w:rPr>
        <w:t>الصَّلاةَ</w:t>
      </w:r>
      <w:r w:rsidRPr="00281FB8">
        <w:rPr>
          <w:rStyle w:val="Char5"/>
          <w:rtl/>
        </w:rPr>
        <w:t xml:space="preserve"> </w:t>
      </w:r>
      <w:r w:rsidRPr="00281FB8">
        <w:rPr>
          <w:rStyle w:val="Char5"/>
          <w:rFonts w:hint="eastAsia"/>
          <w:rtl/>
        </w:rPr>
        <w:t>جَامِعَةٌ</w:t>
      </w:r>
      <w:r w:rsidRPr="00E338DE">
        <w:rPr>
          <w:rStyle w:val="Chare"/>
          <w:rFonts w:hint="cs"/>
          <w:rtl/>
        </w:rPr>
        <w:t>»</w:t>
      </w:r>
      <w:r w:rsidRPr="005234D1">
        <w:rPr>
          <w:rStyle w:val="Char6"/>
          <w:rFonts w:hint="cs"/>
          <w:rtl/>
        </w:rPr>
        <w:t xml:space="preserve"> و قراءت را در آن به جهر خوانده است، پس هرکسی به این اتباع نماید که بسیار کار خوبی است، و هرکس که نماز معتادی را بخواند که در شرع رواج دارد او هم بر قول رسول خدا </w:t>
      </w:r>
      <w:r w:rsidR="0043394A" w:rsidRPr="0043394A">
        <w:rPr>
          <w:rFonts w:cs="CTraditional Arabic" w:hint="cs"/>
          <w:rtl/>
          <w:lang w:bidi="fa-IR"/>
        </w:rPr>
        <w:t>ج</w:t>
      </w:r>
      <w:r w:rsidRPr="005234D1">
        <w:rPr>
          <w:rStyle w:val="Char6"/>
          <w:rFonts w:hint="cs"/>
          <w:rtl/>
        </w:rPr>
        <w:t xml:space="preserve"> عمل کرده است که فرمود: </w:t>
      </w:r>
      <w:r w:rsidRPr="00A46A83">
        <w:rPr>
          <w:rStyle w:val="Chare"/>
          <w:rFonts w:hint="cs"/>
          <w:rtl/>
        </w:rPr>
        <w:t>«</w:t>
      </w:r>
      <w:r w:rsidRPr="00A46A83">
        <w:rPr>
          <w:rStyle w:val="Char5"/>
          <w:rFonts w:hint="eastAsia"/>
          <w:rtl/>
        </w:rPr>
        <w:t>فَإِذَا</w:t>
      </w:r>
      <w:r w:rsidRPr="00A46A83">
        <w:rPr>
          <w:rStyle w:val="Char5"/>
          <w:rtl/>
        </w:rPr>
        <w:t xml:space="preserve"> </w:t>
      </w:r>
      <w:r w:rsidRPr="00A46A83">
        <w:rPr>
          <w:rStyle w:val="Char5"/>
          <w:rFonts w:hint="eastAsia"/>
          <w:rtl/>
        </w:rPr>
        <w:t>رَأَيْتُمْ</w:t>
      </w:r>
      <w:r w:rsidRPr="00A46A83">
        <w:rPr>
          <w:rStyle w:val="Char5"/>
          <w:rtl/>
        </w:rPr>
        <w:t xml:space="preserve"> </w:t>
      </w:r>
      <w:r w:rsidRPr="00A46A83">
        <w:rPr>
          <w:rStyle w:val="Char5"/>
          <w:rFonts w:hint="eastAsia"/>
          <w:rtl/>
        </w:rPr>
        <w:t>ذَلِكَ</w:t>
      </w:r>
      <w:r w:rsidRPr="00A46A83">
        <w:rPr>
          <w:rStyle w:val="Char5"/>
          <w:rtl/>
        </w:rPr>
        <w:t xml:space="preserve"> </w:t>
      </w:r>
      <w:r w:rsidRPr="00A46A83">
        <w:rPr>
          <w:rStyle w:val="Char5"/>
          <w:rFonts w:hint="eastAsia"/>
          <w:rtl/>
        </w:rPr>
        <w:t>فَادْعُوا</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وَكَبِّرُوا،</w:t>
      </w:r>
      <w:r w:rsidRPr="00A46A83">
        <w:rPr>
          <w:rStyle w:val="Char5"/>
          <w:rtl/>
        </w:rPr>
        <w:t xml:space="preserve"> </w:t>
      </w:r>
      <w:r w:rsidRPr="00A46A83">
        <w:rPr>
          <w:rStyle w:val="Char5"/>
          <w:rFonts w:hint="eastAsia"/>
          <w:rtl/>
        </w:rPr>
        <w:t>وَصَلُّوا</w:t>
      </w:r>
      <w:r w:rsidRPr="00A46A83">
        <w:rPr>
          <w:rStyle w:val="Char5"/>
          <w:rFonts w:hint="cs"/>
          <w:rtl/>
        </w:rPr>
        <w:t>،</w:t>
      </w:r>
      <w:r w:rsidRPr="00A46A83">
        <w:rPr>
          <w:rStyle w:val="Char5"/>
          <w:rtl/>
        </w:rPr>
        <w:t xml:space="preserve"> </w:t>
      </w:r>
      <w:r w:rsidRPr="00A46A83">
        <w:rPr>
          <w:rStyle w:val="Char5"/>
          <w:rFonts w:hint="eastAsia"/>
          <w:rtl/>
        </w:rPr>
        <w:t>وَتَصَدَّقُوا</w:t>
      </w:r>
      <w:r w:rsidRPr="00A46A83">
        <w:rPr>
          <w:rStyle w:val="Chare"/>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هرگاه چنین امری را مشاهده کردید به دعا، تکبیر، نماز و صدقه بپردازید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83" w:name="_Toc272589210"/>
      <w:bookmarkStart w:id="184" w:name="_Toc435447194"/>
      <w:r w:rsidRPr="00773B0D">
        <w:rPr>
          <w:rFonts w:hint="cs"/>
          <w:rtl/>
        </w:rPr>
        <w:t>نماز استسقاء (طلب باران):</w:t>
      </w:r>
      <w:bookmarkEnd w:id="183"/>
      <w:bookmarkEnd w:id="184"/>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نماز استسقاء: رسول خدا </w:t>
      </w:r>
      <w:r w:rsidR="0043394A" w:rsidRPr="0043394A">
        <w:rPr>
          <w:rFonts w:cs="CTraditional Arabic" w:hint="cs"/>
          <w:rtl/>
          <w:lang w:bidi="fa-IR"/>
        </w:rPr>
        <w:t>ج</w:t>
      </w:r>
      <w:r w:rsidRPr="005234D1">
        <w:rPr>
          <w:rStyle w:val="Char6"/>
          <w:rFonts w:hint="cs"/>
          <w:rtl/>
        </w:rPr>
        <w:t xml:space="preserve"> چندین بار برای امت خویش به چندین صورت نماز استسقا خوانده و از خداوند استسقا نموده است، ولی آن وجهی که آن را برای امت خویش مسنون قرار داده است این است که مردم را برداشته به سوی عیدگاه بیرون آمده است، در حالی که کیفیت تبذل، تواضع و تضرع را داشته است، و به مردم دو رکعت نماز خوانده قراءت را به جهر ادا نموده است، سپس خطبه خوانده و آنگه رو به قبله نموده دعا کرده است، دست‌ها را در دعا بالا برده است، و عبایش را برعکس کرده است، و این از آنجاست که اجتماع مسلمانان در مکان واحد، و رغبت‌کردن‌شان نسبت به چیزی با نهایت همّت، و آمرزش‌خواستن آن‌ها و انجام کارهای خیر، اثر بسیار بزرگی در استجابت دعا دارند، و نماز نزدیکترین وضع بنده با خداست، و برداشتن دست‌ها، حکایت از تضرع تام و کامل و ابتهال عظیم است که بدین شکل نفس به خشوع متنبه می‌گردد، چرخاندن عبا حاکی از دگرگونی حالات است، آنچنانکه فریاد طلب، به پیش پادشاهان می‌کند.</w:t>
      </w:r>
    </w:p>
    <w:p w:rsidR="00BA4315" w:rsidRPr="005234D1" w:rsidRDefault="00BA4315" w:rsidP="008A386C">
      <w:pPr>
        <w:ind w:firstLine="284"/>
        <w:jc w:val="both"/>
        <w:rPr>
          <w:rStyle w:val="Char6"/>
          <w:rtl/>
        </w:rPr>
      </w:pPr>
      <w:r w:rsidRPr="005234D1">
        <w:rPr>
          <w:rStyle w:val="Char6"/>
          <w:rFonts w:hint="cs"/>
          <w:rtl/>
        </w:rPr>
        <w:t xml:space="preserve">یکی از دعاهای آن حضرت </w:t>
      </w:r>
      <w:r w:rsidR="0043394A" w:rsidRPr="0043394A">
        <w:rPr>
          <w:rFonts w:cs="CTraditional Arabic" w:hint="cs"/>
          <w:rtl/>
          <w:lang w:bidi="fa-IR"/>
        </w:rPr>
        <w:t>ج</w:t>
      </w:r>
      <w:r w:rsidRPr="005234D1">
        <w:rPr>
          <w:rStyle w:val="Char6"/>
          <w:rFonts w:hint="cs"/>
          <w:rtl/>
        </w:rPr>
        <w:t xml:space="preserve"> که به هنگام استسقا می‌خواند این بود: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اسْقِ</w:t>
      </w:r>
      <w:r w:rsidRPr="00A46A83">
        <w:rPr>
          <w:rStyle w:val="Char5"/>
          <w:rtl/>
        </w:rPr>
        <w:t xml:space="preserve"> </w:t>
      </w:r>
      <w:r w:rsidRPr="00A46A83">
        <w:rPr>
          <w:rStyle w:val="Char5"/>
          <w:rFonts w:hint="eastAsia"/>
          <w:rtl/>
        </w:rPr>
        <w:t>عِبَادَكَ</w:t>
      </w:r>
      <w:r w:rsidRPr="00A46A83">
        <w:rPr>
          <w:rStyle w:val="Char5"/>
          <w:rtl/>
        </w:rPr>
        <w:t xml:space="preserve"> </w:t>
      </w:r>
      <w:r w:rsidRPr="00A46A83">
        <w:rPr>
          <w:rStyle w:val="Char5"/>
          <w:rFonts w:hint="eastAsia"/>
          <w:rtl/>
        </w:rPr>
        <w:t>وَبَهِيمَتَكَ</w:t>
      </w:r>
      <w:r w:rsidRPr="00A46A83">
        <w:rPr>
          <w:rStyle w:val="Char5"/>
          <w:rtl/>
        </w:rPr>
        <w:t xml:space="preserve"> </w:t>
      </w:r>
      <w:r w:rsidRPr="00A46A83">
        <w:rPr>
          <w:rStyle w:val="Char5"/>
          <w:rFonts w:hint="eastAsia"/>
          <w:rtl/>
        </w:rPr>
        <w:t>وَانْشُرْ</w:t>
      </w:r>
      <w:r w:rsidRPr="00A46A83">
        <w:rPr>
          <w:rStyle w:val="Char5"/>
          <w:rtl/>
        </w:rPr>
        <w:t xml:space="preserve"> </w:t>
      </w:r>
      <w:r w:rsidRPr="00A46A83">
        <w:rPr>
          <w:rStyle w:val="Char5"/>
          <w:rFonts w:hint="eastAsia"/>
          <w:rtl/>
        </w:rPr>
        <w:t>رَحْمَتَكَ</w:t>
      </w:r>
      <w:r w:rsidRPr="00A46A83">
        <w:rPr>
          <w:rStyle w:val="Char5"/>
          <w:rtl/>
        </w:rPr>
        <w:t xml:space="preserve"> </w:t>
      </w:r>
      <w:r w:rsidRPr="00A46A83">
        <w:rPr>
          <w:rStyle w:val="Char5"/>
          <w:rFonts w:hint="eastAsia"/>
          <w:rtl/>
        </w:rPr>
        <w:t>وَأَحْىِ</w:t>
      </w:r>
      <w:r w:rsidRPr="00A46A83">
        <w:rPr>
          <w:rStyle w:val="Char5"/>
          <w:rtl/>
        </w:rPr>
        <w:t xml:space="preserve"> </w:t>
      </w:r>
      <w:r w:rsidRPr="00A46A83">
        <w:rPr>
          <w:rStyle w:val="Char5"/>
          <w:rFonts w:hint="eastAsia"/>
          <w:rtl/>
        </w:rPr>
        <w:t>بَلَدَكَ</w:t>
      </w:r>
      <w:r w:rsidRPr="00A46A83">
        <w:rPr>
          <w:rStyle w:val="Char5"/>
          <w:rtl/>
        </w:rPr>
        <w:t xml:space="preserve"> </w:t>
      </w:r>
      <w:r w:rsidRPr="00A46A83">
        <w:rPr>
          <w:rStyle w:val="Char5"/>
          <w:rFonts w:hint="eastAsia"/>
          <w:rtl/>
        </w:rPr>
        <w:t>الْمَيِّتَ</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773B0D">
        <w:rPr>
          <w:rFonts w:cs="Traditional Arabic" w:hint="cs"/>
          <w:rtl/>
          <w:lang w:bidi="fa-IR"/>
        </w:rPr>
        <w:t>«</w:t>
      </w:r>
      <w:r w:rsidRPr="00A46A83">
        <w:rPr>
          <w:rStyle w:val="Chard"/>
          <w:rFonts w:hint="cs"/>
          <w:rtl/>
        </w:rPr>
        <w:t>خدایا! بندگان، حیوان‌هایت را آب بده و رحمتت را پخش کن و شهر مرده‌ات را زنده بگردان</w:t>
      </w:r>
      <w:r w:rsidRPr="00773B0D">
        <w:rPr>
          <w:rFonts w:cs="Traditional Arabic" w:hint="cs"/>
          <w:rtl/>
          <w:lang w:bidi="fa-IR"/>
        </w:rPr>
        <w:t>»</w:t>
      </w:r>
      <w:r w:rsidRPr="005234D1">
        <w:rPr>
          <w:rStyle w:val="Char6"/>
          <w:rFonts w:hint="cs"/>
          <w:rtl/>
        </w:rPr>
        <w:t xml:space="preserve">. و نیز این هم هست: </w:t>
      </w:r>
      <w:r w:rsidRPr="00A46A83">
        <w:rPr>
          <w:rStyle w:val="Chare"/>
          <w:rFonts w:hint="cs"/>
          <w:rtl/>
        </w:rPr>
        <w:t>«</w:t>
      </w:r>
      <w:r w:rsidRPr="00A46A83">
        <w:rPr>
          <w:rStyle w:val="Char5"/>
          <w:rFonts w:hint="eastAsia"/>
          <w:rtl/>
        </w:rPr>
        <w:t>اللَّهُمَّ</w:t>
      </w:r>
      <w:r w:rsidRPr="00A46A83">
        <w:rPr>
          <w:rStyle w:val="Char5"/>
          <w:rtl/>
        </w:rPr>
        <w:t xml:space="preserve"> </w:t>
      </w:r>
      <w:r w:rsidRPr="00A46A83">
        <w:rPr>
          <w:rStyle w:val="Char5"/>
          <w:rFonts w:hint="eastAsia"/>
          <w:rtl/>
        </w:rPr>
        <w:t>اسْقِنَا</w:t>
      </w:r>
      <w:r w:rsidRPr="00A46A83">
        <w:rPr>
          <w:rStyle w:val="Char5"/>
          <w:rtl/>
        </w:rPr>
        <w:t xml:space="preserve"> </w:t>
      </w:r>
      <w:r w:rsidRPr="00A46A83">
        <w:rPr>
          <w:rStyle w:val="Char5"/>
          <w:rFonts w:hint="eastAsia"/>
          <w:rtl/>
        </w:rPr>
        <w:t>غَيْثًا</w:t>
      </w:r>
      <w:r w:rsidRPr="00A46A83">
        <w:rPr>
          <w:rStyle w:val="Char5"/>
          <w:rtl/>
        </w:rPr>
        <w:t xml:space="preserve"> </w:t>
      </w:r>
      <w:r w:rsidRPr="00A46A83">
        <w:rPr>
          <w:rStyle w:val="Char5"/>
          <w:rFonts w:hint="eastAsia"/>
          <w:rtl/>
        </w:rPr>
        <w:t>مُغِيثًا</w:t>
      </w:r>
      <w:r w:rsidRPr="00A46A83">
        <w:rPr>
          <w:rStyle w:val="Char5"/>
          <w:rtl/>
        </w:rPr>
        <w:t xml:space="preserve"> </w:t>
      </w:r>
      <w:r w:rsidRPr="00A46A83">
        <w:rPr>
          <w:rStyle w:val="Char5"/>
          <w:rFonts w:hint="eastAsia"/>
          <w:rtl/>
        </w:rPr>
        <w:t>مَرِيعًا</w:t>
      </w:r>
      <w:r w:rsidRPr="00A46A83">
        <w:rPr>
          <w:rStyle w:val="Char5"/>
          <w:rtl/>
        </w:rPr>
        <w:t xml:space="preserve"> </w:t>
      </w:r>
      <w:r w:rsidRPr="00A46A83">
        <w:rPr>
          <w:rStyle w:val="Char5"/>
          <w:rFonts w:hint="eastAsia"/>
          <w:rtl/>
        </w:rPr>
        <w:t>نَافِعًا</w:t>
      </w:r>
      <w:r w:rsidRPr="00A46A83">
        <w:rPr>
          <w:rStyle w:val="Char5"/>
          <w:rtl/>
        </w:rPr>
        <w:t xml:space="preserve"> </w:t>
      </w:r>
      <w:r w:rsidRPr="00A46A83">
        <w:rPr>
          <w:rStyle w:val="Char5"/>
          <w:rFonts w:hint="eastAsia"/>
          <w:rtl/>
        </w:rPr>
        <w:t>غَيْرَ</w:t>
      </w:r>
      <w:r w:rsidRPr="00A46A83">
        <w:rPr>
          <w:rStyle w:val="Char5"/>
          <w:rtl/>
        </w:rPr>
        <w:t xml:space="preserve"> </w:t>
      </w:r>
      <w:r w:rsidRPr="00A46A83">
        <w:rPr>
          <w:rStyle w:val="Char5"/>
          <w:rFonts w:hint="eastAsia"/>
          <w:rtl/>
        </w:rPr>
        <w:t>ضَارٍّ</w:t>
      </w:r>
      <w:r w:rsidRPr="00A46A83">
        <w:rPr>
          <w:rStyle w:val="Char5"/>
          <w:rtl/>
        </w:rPr>
        <w:t xml:space="preserve"> </w:t>
      </w:r>
      <w:r w:rsidRPr="00A46A83">
        <w:rPr>
          <w:rStyle w:val="Char5"/>
          <w:rFonts w:hint="eastAsia"/>
          <w:rtl/>
        </w:rPr>
        <w:t>عَاجِلاً</w:t>
      </w:r>
      <w:r w:rsidRPr="00A46A83">
        <w:rPr>
          <w:rStyle w:val="Char5"/>
          <w:rtl/>
        </w:rPr>
        <w:t xml:space="preserve"> </w:t>
      </w:r>
      <w:r w:rsidRPr="00A46A83">
        <w:rPr>
          <w:rStyle w:val="Char5"/>
          <w:rFonts w:hint="eastAsia"/>
          <w:rtl/>
        </w:rPr>
        <w:t>غَيْرَ</w:t>
      </w:r>
      <w:r w:rsidRPr="00A46A83">
        <w:rPr>
          <w:rStyle w:val="Char5"/>
          <w:rtl/>
        </w:rPr>
        <w:t xml:space="preserve"> </w:t>
      </w:r>
      <w:r w:rsidRPr="00A46A83">
        <w:rPr>
          <w:rStyle w:val="Char5"/>
          <w:rFonts w:hint="eastAsia"/>
          <w:rtl/>
        </w:rPr>
        <w:t>آجِلٍ</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خدایا! باران سیراب‌کننده، عاقبت به خیر، سرسبز و شاداب‌کننده، مفید و غیر ضرر زننده، زود نه دیر، عنایت بفرما</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نماز عیدین که بیانش به زودی خواهد آمد.</w:t>
      </w:r>
    </w:p>
    <w:p w:rsidR="00BA4315" w:rsidRPr="00773B0D" w:rsidRDefault="00BA4315" w:rsidP="008A386C">
      <w:pPr>
        <w:pStyle w:val="a5"/>
        <w:rPr>
          <w:rtl/>
        </w:rPr>
      </w:pPr>
      <w:bookmarkStart w:id="185" w:name="_Toc272589211"/>
      <w:bookmarkStart w:id="186" w:name="_Toc435447195"/>
      <w:r w:rsidRPr="00773B0D">
        <w:rPr>
          <w:rFonts w:hint="cs"/>
          <w:rtl/>
        </w:rPr>
        <w:t>سجد</w:t>
      </w:r>
      <w:r w:rsidR="00B20E6E">
        <w:rPr>
          <w:rFonts w:hint="cs"/>
          <w:rtl/>
        </w:rPr>
        <w:t>ۀ</w:t>
      </w:r>
      <w:r w:rsidRPr="00773B0D">
        <w:rPr>
          <w:rFonts w:hint="cs"/>
          <w:rtl/>
        </w:rPr>
        <w:t xml:space="preserve"> شکر:</w:t>
      </w:r>
      <w:bookmarkEnd w:id="185"/>
      <w:bookmarkEnd w:id="186"/>
    </w:p>
    <w:p w:rsidR="00BA4315" w:rsidRPr="005234D1" w:rsidRDefault="00BA4315" w:rsidP="008A386C">
      <w:pPr>
        <w:ind w:firstLine="284"/>
        <w:jc w:val="lowKashida"/>
        <w:rPr>
          <w:rStyle w:val="Char6"/>
          <w:rtl/>
        </w:rPr>
      </w:pPr>
      <w:r w:rsidRPr="005234D1">
        <w:rPr>
          <w:rStyle w:val="Char6"/>
          <w:rFonts w:hint="cs"/>
          <w:rtl/>
        </w:rPr>
        <w:t>و از آنچه مناسب نوافل است سجده شکر است که هرگاه امر سرورآور، یا دفع مصیبت بشود، یا یکی را از این</w:t>
      </w:r>
      <w:r w:rsidR="00E338DE">
        <w:rPr>
          <w:rStyle w:val="Char6"/>
          <w:rFonts w:hint="cs"/>
          <w:rtl/>
        </w:rPr>
        <w:t xml:space="preserve"> دو امر اتفاق افتد، سجده شکر به</w:t>
      </w:r>
      <w:r w:rsidR="00E338DE">
        <w:rPr>
          <w:rStyle w:val="Char6"/>
          <w:rFonts w:hint="eastAsia"/>
          <w:rtl/>
        </w:rPr>
        <w:t>‌</w:t>
      </w:r>
      <w:r w:rsidRPr="005234D1">
        <w:rPr>
          <w:rStyle w:val="Char6"/>
          <w:rFonts w:hint="cs"/>
          <w:rtl/>
        </w:rPr>
        <w:t>جا آورد، زیرا تشکر در اصل، کار قلب است، ولی لازم است که در ظاهر به صورتی مجسم گردد، تا به آن بتوان چنگ زد، و نیز انعام یک گونه غرور و شادی دارد که باید با تذلل در مقابل انعام‌کننده، معالجه گردد.</w:t>
      </w:r>
    </w:p>
    <w:p w:rsidR="00BA4315" w:rsidRPr="005234D1" w:rsidRDefault="00BA4315" w:rsidP="008A386C">
      <w:pPr>
        <w:ind w:firstLine="284"/>
        <w:jc w:val="lowKashida"/>
        <w:rPr>
          <w:rStyle w:val="Char6"/>
          <w:rtl/>
        </w:rPr>
      </w:pPr>
      <w:r w:rsidRPr="005234D1">
        <w:rPr>
          <w:rStyle w:val="Char6"/>
          <w:rFonts w:hint="cs"/>
          <w:rtl/>
        </w:rPr>
        <w:t xml:space="preserve">پس این‌ها آن نمازهایی هستند که رسول خدا </w:t>
      </w:r>
      <w:r w:rsidR="0043394A" w:rsidRPr="0043394A">
        <w:rPr>
          <w:rFonts w:cs="CTraditional Arabic" w:hint="cs"/>
          <w:rtl/>
          <w:lang w:bidi="fa-IR"/>
        </w:rPr>
        <w:t>ج</w:t>
      </w:r>
      <w:r w:rsidRPr="005234D1">
        <w:rPr>
          <w:rStyle w:val="Char6"/>
          <w:rFonts w:hint="cs"/>
          <w:rtl/>
        </w:rPr>
        <w:t xml:space="preserve"> آن‌ها را برای مستعدین احسان و سبقت</w:t>
      </w:r>
      <w:r w:rsidR="00A46A83">
        <w:rPr>
          <w:rStyle w:val="Char6"/>
          <w:rFonts w:hint="cs"/>
          <w:rtl/>
        </w:rPr>
        <w:t xml:space="preserve"> </w:t>
      </w:r>
      <w:r w:rsidRPr="005234D1">
        <w:rPr>
          <w:rStyle w:val="Char6"/>
          <w:rFonts w:hint="cs"/>
          <w:rtl/>
        </w:rPr>
        <w:t>‌کنندگان امت خویش، فوق العاده مسنون قرار داده است، علاوه بر آن نمازهای فرضی که بر خاص و عام لازمی واجب شده بود.</w:t>
      </w:r>
    </w:p>
    <w:p w:rsidR="00BA4315" w:rsidRPr="00773B0D" w:rsidRDefault="00BA4315" w:rsidP="008A386C">
      <w:pPr>
        <w:pStyle w:val="a5"/>
        <w:rPr>
          <w:rtl/>
        </w:rPr>
      </w:pPr>
      <w:bookmarkStart w:id="187" w:name="_Toc272589212"/>
      <w:bookmarkStart w:id="188" w:name="_Toc435447196"/>
      <w:r w:rsidRPr="00773B0D">
        <w:rPr>
          <w:rFonts w:hint="cs"/>
          <w:rtl/>
        </w:rPr>
        <w:t>نهی از نمازخواندن در اوقات پنجگانه:</w:t>
      </w:r>
      <w:bookmarkEnd w:id="187"/>
      <w:bookmarkEnd w:id="188"/>
    </w:p>
    <w:p w:rsidR="00BA4315" w:rsidRPr="005234D1" w:rsidRDefault="00BA4315" w:rsidP="008A386C">
      <w:pPr>
        <w:ind w:firstLine="284"/>
        <w:jc w:val="both"/>
        <w:rPr>
          <w:rStyle w:val="Char6"/>
          <w:rtl/>
        </w:rPr>
      </w:pPr>
      <w:r w:rsidRPr="005234D1">
        <w:rPr>
          <w:rStyle w:val="Char6"/>
          <w:rFonts w:hint="cs"/>
          <w:rtl/>
        </w:rPr>
        <w:t xml:space="preserve">باز: چون نماز بهترین چیزی است، پس هرکسی هر مقدار بیشتر می‌خواهد، بخواند، اما در پنج وقت نباید نماز خواند، سه وقت مؤکدتر از دوتای دیگر جهت نخواندن نماز در آن اوقات می‌باشد، آن‌ها عبارتند: 1- هنگامی که خورشید شروع به طلوع می‌کند تا بالا بیاید. 2- وقتی که استواء می‌شود تا زوال می‌گردد. 3- وقتی که خورشید شروع می‌کند به غروب تا غروب کرده باشد؛ زیرا این‌ها اوقات نماز مجوس هستند که آنان در دین تحریف نموده به جای خدا به عبادت خورشید پرداخته اند، و شیطان بر آن‌ها غلبه کرده است، چنانکه رسول خدا </w:t>
      </w:r>
      <w:r w:rsidR="0043394A" w:rsidRPr="0043394A">
        <w:rPr>
          <w:rFonts w:cs="CTraditional Arabic" w:hint="cs"/>
          <w:rtl/>
          <w:lang w:bidi="fa-IR"/>
        </w:rPr>
        <w:t>ج</w:t>
      </w:r>
      <w:r w:rsidRPr="005234D1">
        <w:rPr>
          <w:rStyle w:val="Char6"/>
          <w:rFonts w:hint="cs"/>
          <w:rtl/>
        </w:rPr>
        <w:t xml:space="preserve"> فرموده است: </w:t>
      </w:r>
      <w:r w:rsidRPr="00A46A83">
        <w:rPr>
          <w:rStyle w:val="Chare"/>
          <w:rFonts w:hint="cs"/>
          <w:rtl/>
        </w:rPr>
        <w:t>«</w:t>
      </w:r>
      <w:r w:rsidRPr="00A46A83">
        <w:rPr>
          <w:rStyle w:val="Char5"/>
          <w:rFonts w:hint="eastAsia"/>
          <w:rtl/>
        </w:rPr>
        <w:t>فَإِنَّهَا</w:t>
      </w:r>
      <w:r w:rsidRPr="00A46A83">
        <w:rPr>
          <w:rStyle w:val="Char5"/>
          <w:rtl/>
        </w:rPr>
        <w:t xml:space="preserve"> </w:t>
      </w:r>
      <w:r w:rsidRPr="00A46A83">
        <w:rPr>
          <w:rStyle w:val="Char5"/>
          <w:rFonts w:hint="eastAsia"/>
          <w:rtl/>
        </w:rPr>
        <w:t>تَطْلُعُ</w:t>
      </w:r>
      <w:r w:rsidRPr="00A46A83">
        <w:rPr>
          <w:rStyle w:val="Char5"/>
          <w:rtl/>
        </w:rPr>
        <w:t xml:space="preserve"> </w:t>
      </w:r>
      <w:r w:rsidRPr="00A46A83">
        <w:rPr>
          <w:rStyle w:val="Char5"/>
          <w:rFonts w:hint="eastAsia"/>
          <w:rtl/>
        </w:rPr>
        <w:t>حِينَ</w:t>
      </w:r>
      <w:r w:rsidRPr="00A46A83">
        <w:rPr>
          <w:rStyle w:val="Char5"/>
          <w:rtl/>
        </w:rPr>
        <w:t xml:space="preserve"> </w:t>
      </w:r>
      <w:r w:rsidRPr="00A46A83">
        <w:rPr>
          <w:rStyle w:val="Char5"/>
          <w:rFonts w:hint="eastAsia"/>
          <w:rtl/>
        </w:rPr>
        <w:t>تَطْلُعُ</w:t>
      </w:r>
      <w:r w:rsidRPr="00A46A83">
        <w:rPr>
          <w:rStyle w:val="Char5"/>
          <w:rtl/>
        </w:rPr>
        <w:t xml:space="preserve"> </w:t>
      </w:r>
      <w:r w:rsidRPr="00A46A83">
        <w:rPr>
          <w:rStyle w:val="Char5"/>
          <w:rFonts w:hint="eastAsia"/>
          <w:rtl/>
        </w:rPr>
        <w:t>بَيْنَ</w:t>
      </w:r>
      <w:r w:rsidRPr="00A46A83">
        <w:rPr>
          <w:rStyle w:val="Char5"/>
          <w:rtl/>
        </w:rPr>
        <w:t xml:space="preserve"> </w:t>
      </w:r>
      <w:r w:rsidRPr="00A46A83">
        <w:rPr>
          <w:rStyle w:val="Char5"/>
          <w:rFonts w:hint="eastAsia"/>
          <w:rtl/>
        </w:rPr>
        <w:t>قَرْنَىْ</w:t>
      </w:r>
      <w:r w:rsidRPr="00A46A83">
        <w:rPr>
          <w:rStyle w:val="Char5"/>
          <w:rtl/>
        </w:rPr>
        <w:t xml:space="preserve"> </w:t>
      </w:r>
      <w:r w:rsidRPr="00A46A83">
        <w:rPr>
          <w:rStyle w:val="Char5"/>
          <w:rFonts w:hint="eastAsia"/>
          <w:rtl/>
        </w:rPr>
        <w:t>شَيْطَانٍ</w:t>
      </w:r>
      <w:r w:rsidRPr="00A46A83">
        <w:rPr>
          <w:rStyle w:val="Chare"/>
          <w:rFonts w:hint="cs"/>
          <w:rtl/>
        </w:rPr>
        <w:t>»</w:t>
      </w:r>
      <w:r w:rsidRPr="005234D1">
        <w:rPr>
          <w:rStyle w:val="Char6"/>
          <w:rFonts w:hint="cs"/>
          <w:rtl/>
        </w:rPr>
        <w:t xml:space="preserve"> </w:t>
      </w:r>
      <w:r w:rsidRPr="00773B0D">
        <w:rPr>
          <w:rFonts w:cs="Traditional Arabic" w:hint="cs"/>
          <w:rtl/>
          <w:lang w:bidi="fa-IR"/>
        </w:rPr>
        <w:t>«</w:t>
      </w:r>
      <w:r w:rsidR="00A46A83" w:rsidRPr="00A46A83">
        <w:rPr>
          <w:rStyle w:val="Chard"/>
          <w:rFonts w:hint="cs"/>
          <w:rtl/>
        </w:rPr>
        <w:t xml:space="preserve">که </w:t>
      </w:r>
      <w:r w:rsidRPr="00A46A83">
        <w:rPr>
          <w:rStyle w:val="Chard"/>
          <w:rFonts w:hint="cs"/>
          <w:rtl/>
        </w:rPr>
        <w:t>در این وقت خورشید در وسط دو شاخ شیطان طلوع می‌کند</w:t>
      </w:r>
      <w:r w:rsidRPr="00A46A83">
        <w:rPr>
          <w:rStyle w:val="Chare"/>
          <w:rFonts w:hint="cs"/>
          <w:rtl/>
        </w:rPr>
        <w:t>»</w:t>
      </w:r>
      <w:r w:rsidRPr="005234D1">
        <w:rPr>
          <w:rStyle w:val="Char6"/>
          <w:rFonts w:hint="cs"/>
          <w:rtl/>
        </w:rPr>
        <w:t>، و این وقت کفار به خورشید سجده می‌کنند، لازم شد که آیین اسلام از آیین کفر در بزرگ</w:t>
      </w:r>
      <w:r w:rsidR="00A46A83">
        <w:rPr>
          <w:rStyle w:val="Char6"/>
          <w:rFonts w:hint="eastAsia"/>
          <w:rtl/>
        </w:rPr>
        <w:t>‌</w:t>
      </w:r>
      <w:r w:rsidRPr="005234D1">
        <w:rPr>
          <w:rStyle w:val="Char6"/>
          <w:rFonts w:hint="cs"/>
          <w:rtl/>
        </w:rPr>
        <w:t>ترین طاعات، از نظر وقت، ممتاز گردد.</w:t>
      </w:r>
    </w:p>
    <w:p w:rsidR="00BA4315" w:rsidRPr="005234D1" w:rsidRDefault="00BA4315" w:rsidP="008A386C">
      <w:pPr>
        <w:ind w:firstLine="284"/>
        <w:jc w:val="lowKashida"/>
        <w:rPr>
          <w:rStyle w:val="Char6"/>
          <w:rtl/>
        </w:rPr>
      </w:pPr>
      <w:r w:rsidRPr="005234D1">
        <w:rPr>
          <w:rStyle w:val="Char6"/>
          <w:rFonts w:hint="cs"/>
          <w:rtl/>
        </w:rPr>
        <w:t xml:space="preserve">اما نسبت به دو وقت دیگر، 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لا</w:t>
      </w:r>
      <w:r w:rsidRPr="00A46A83">
        <w:rPr>
          <w:rStyle w:val="Char5"/>
          <w:rFonts w:hint="cs"/>
          <w:rtl/>
        </w:rPr>
        <w:t>َ</w:t>
      </w:r>
      <w:r w:rsidRPr="00A46A83">
        <w:rPr>
          <w:rStyle w:val="Char5"/>
          <w:rtl/>
        </w:rPr>
        <w:t xml:space="preserve"> </w:t>
      </w:r>
      <w:r w:rsidRPr="00A46A83">
        <w:rPr>
          <w:rStyle w:val="Char5"/>
          <w:rFonts w:hint="eastAsia"/>
          <w:rtl/>
        </w:rPr>
        <w:t>صَلا</w:t>
      </w:r>
      <w:r w:rsidRPr="00A46A83">
        <w:rPr>
          <w:rStyle w:val="Char5"/>
          <w:rFonts w:hint="cs"/>
          <w:rtl/>
        </w:rPr>
        <w:t>َ</w:t>
      </w:r>
      <w:r w:rsidRPr="00A46A83">
        <w:rPr>
          <w:rStyle w:val="Char5"/>
          <w:rFonts w:hint="eastAsia"/>
          <w:rtl/>
        </w:rPr>
        <w:t>ةَ</w:t>
      </w:r>
      <w:r w:rsidRPr="00A46A83">
        <w:rPr>
          <w:rStyle w:val="Char5"/>
          <w:rtl/>
        </w:rPr>
        <w:t xml:space="preserve"> </w:t>
      </w:r>
      <w:r w:rsidRPr="00A46A83">
        <w:rPr>
          <w:rStyle w:val="Char5"/>
          <w:rFonts w:hint="eastAsia"/>
          <w:rtl/>
        </w:rPr>
        <w:t>بَعْدَ</w:t>
      </w:r>
      <w:r w:rsidRPr="00A46A83">
        <w:rPr>
          <w:rStyle w:val="Char5"/>
          <w:rtl/>
        </w:rPr>
        <w:t xml:space="preserve"> </w:t>
      </w:r>
      <w:r w:rsidRPr="00A46A83">
        <w:rPr>
          <w:rStyle w:val="Char5"/>
          <w:rFonts w:hint="eastAsia"/>
          <w:rtl/>
        </w:rPr>
        <w:t>الْ</w:t>
      </w:r>
      <w:r w:rsidRPr="00A46A83">
        <w:rPr>
          <w:rStyle w:val="Char5"/>
          <w:rFonts w:hint="cs"/>
          <w:rtl/>
        </w:rPr>
        <w:t xml:space="preserve">صُّبْحِ </w:t>
      </w:r>
      <w:r w:rsidRPr="00A46A83">
        <w:rPr>
          <w:rStyle w:val="Char5"/>
          <w:rFonts w:hint="eastAsia"/>
          <w:rtl/>
        </w:rPr>
        <w:t>حَتَّى</w:t>
      </w:r>
      <w:r w:rsidRPr="00A46A83">
        <w:rPr>
          <w:rStyle w:val="Char5"/>
          <w:rtl/>
        </w:rPr>
        <w:t xml:space="preserve"> </w:t>
      </w:r>
      <w:r w:rsidRPr="00A46A83">
        <w:rPr>
          <w:rStyle w:val="Char5"/>
          <w:rFonts w:hint="eastAsia"/>
          <w:rtl/>
        </w:rPr>
        <w:t>تَبْزُغَ</w:t>
      </w:r>
      <w:r w:rsidRPr="00A46A83">
        <w:rPr>
          <w:rStyle w:val="Char5"/>
          <w:rtl/>
        </w:rPr>
        <w:t xml:space="preserve"> </w:t>
      </w:r>
      <w:r w:rsidRPr="00A46A83">
        <w:rPr>
          <w:rStyle w:val="Char5"/>
          <w:rFonts w:hint="eastAsia"/>
          <w:rtl/>
        </w:rPr>
        <w:t>الشَّمْسُ</w:t>
      </w:r>
      <w:r w:rsidRPr="00A46A83">
        <w:rPr>
          <w:rStyle w:val="Char5"/>
          <w:rtl/>
        </w:rPr>
        <w:t xml:space="preserve"> </w:t>
      </w:r>
      <w:r w:rsidRPr="00A46A83">
        <w:rPr>
          <w:rStyle w:val="Char5"/>
          <w:rFonts w:hint="eastAsia"/>
          <w:rtl/>
        </w:rPr>
        <w:t>وَلا</w:t>
      </w:r>
      <w:r w:rsidRPr="00A46A83">
        <w:rPr>
          <w:rStyle w:val="Char5"/>
          <w:rFonts w:hint="cs"/>
          <w:rtl/>
        </w:rPr>
        <w:t>َ</w:t>
      </w:r>
      <w:r w:rsidRPr="00A46A83">
        <w:rPr>
          <w:rStyle w:val="Char5"/>
          <w:rtl/>
        </w:rPr>
        <w:t xml:space="preserve"> </w:t>
      </w:r>
      <w:r w:rsidRPr="00A46A83">
        <w:rPr>
          <w:rStyle w:val="Char5"/>
          <w:rFonts w:hint="eastAsia"/>
          <w:rtl/>
        </w:rPr>
        <w:t>صَلا</w:t>
      </w:r>
      <w:r w:rsidRPr="00A46A83">
        <w:rPr>
          <w:rStyle w:val="Char5"/>
          <w:rFonts w:hint="cs"/>
          <w:rtl/>
        </w:rPr>
        <w:t>َ</w:t>
      </w:r>
      <w:r w:rsidRPr="00A46A83">
        <w:rPr>
          <w:rStyle w:val="Char5"/>
          <w:rFonts w:hint="eastAsia"/>
          <w:rtl/>
        </w:rPr>
        <w:t>ةَ</w:t>
      </w:r>
      <w:r w:rsidRPr="00A46A83">
        <w:rPr>
          <w:rStyle w:val="Char5"/>
          <w:rtl/>
        </w:rPr>
        <w:t xml:space="preserve"> </w:t>
      </w:r>
      <w:r w:rsidRPr="00A46A83">
        <w:rPr>
          <w:rStyle w:val="Char5"/>
          <w:rFonts w:hint="eastAsia"/>
          <w:rtl/>
        </w:rPr>
        <w:t>بَعْدَ</w:t>
      </w:r>
      <w:r w:rsidRPr="00A46A83">
        <w:rPr>
          <w:rStyle w:val="Char5"/>
          <w:rtl/>
        </w:rPr>
        <w:t xml:space="preserve"> </w:t>
      </w:r>
      <w:r w:rsidRPr="00A46A83">
        <w:rPr>
          <w:rStyle w:val="Char5"/>
          <w:rFonts w:hint="eastAsia"/>
          <w:rtl/>
        </w:rPr>
        <w:t>الْعَصْرِ</w:t>
      </w:r>
      <w:r w:rsidRPr="00A46A83">
        <w:rPr>
          <w:rStyle w:val="Char5"/>
          <w:rtl/>
        </w:rPr>
        <w:t xml:space="preserve"> </w:t>
      </w:r>
      <w:r w:rsidRPr="00A46A83">
        <w:rPr>
          <w:rStyle w:val="Char5"/>
          <w:rFonts w:hint="eastAsia"/>
          <w:rtl/>
        </w:rPr>
        <w:t>حَتَّى</w:t>
      </w:r>
      <w:r w:rsidRPr="00A46A83">
        <w:rPr>
          <w:rStyle w:val="Char5"/>
          <w:rtl/>
        </w:rPr>
        <w:t xml:space="preserve"> </w:t>
      </w:r>
      <w:r w:rsidRPr="00A46A83">
        <w:rPr>
          <w:rStyle w:val="Char5"/>
          <w:rFonts w:hint="eastAsia"/>
          <w:rtl/>
        </w:rPr>
        <w:t>تَغْرُبَ</w:t>
      </w:r>
      <w:r w:rsidRPr="00A46A83">
        <w:rPr>
          <w:rStyle w:val="Char5"/>
          <w:rtl/>
        </w:rPr>
        <w:t xml:space="preserve"> </w:t>
      </w:r>
      <w:r w:rsidRPr="00A46A83">
        <w:rPr>
          <w:rStyle w:val="Char5"/>
          <w:rFonts w:hint="eastAsia"/>
          <w:rtl/>
        </w:rPr>
        <w:t>الشَّمْسُ</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بعد از نماز صبح نماز دیگری نیست تا خورشید طلوع کند، و هم</w:t>
      </w:r>
      <w:r w:rsidR="00A46A83">
        <w:rPr>
          <w:rStyle w:val="Chard"/>
          <w:rFonts w:hint="eastAsia"/>
          <w:rtl/>
        </w:rPr>
        <w:t>‌</w:t>
      </w:r>
      <w:r w:rsidRPr="00A46A83">
        <w:rPr>
          <w:rStyle w:val="Chard"/>
          <w:rFonts w:hint="cs"/>
          <w:rtl/>
        </w:rPr>
        <w:t>چنین بعد از عصر هم تا آفتاب غروب نکرده است، نمازی نیست</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من می‌گویم: آن حضرت </w:t>
      </w:r>
      <w:r w:rsidR="0043394A" w:rsidRPr="0043394A">
        <w:rPr>
          <w:rFonts w:cs="CTraditional Arabic" w:hint="cs"/>
          <w:rtl/>
          <w:lang w:bidi="fa-IR"/>
        </w:rPr>
        <w:t>ج</w:t>
      </w:r>
      <w:r w:rsidRPr="005234D1">
        <w:rPr>
          <w:rStyle w:val="Char6"/>
          <w:rFonts w:hint="cs"/>
          <w:rtl/>
        </w:rPr>
        <w:t xml:space="preserve"> از این جهت از نماز</w:t>
      </w:r>
      <w:r w:rsidR="00A46A83">
        <w:rPr>
          <w:rStyle w:val="Char6"/>
          <w:rFonts w:hint="cs"/>
          <w:rtl/>
        </w:rPr>
        <w:t xml:space="preserve"> </w:t>
      </w:r>
      <w:r w:rsidRPr="005234D1">
        <w:rPr>
          <w:rStyle w:val="Char6"/>
          <w:rFonts w:hint="cs"/>
          <w:rtl/>
        </w:rPr>
        <w:t>خواندن در این دو وقت، نهی فرمود که نماز در این دو وقت، دری را برای نمازخواندن در اوقات سه گانه یاد شده قبل، باز می‌کند. بنابر</w:t>
      </w:r>
      <w:r w:rsidR="00A46A83">
        <w:rPr>
          <w:rStyle w:val="Char6"/>
          <w:rFonts w:hint="cs"/>
          <w:rtl/>
        </w:rPr>
        <w:t xml:space="preserve"> </w:t>
      </w:r>
      <w:r w:rsidRPr="005234D1">
        <w:rPr>
          <w:rStyle w:val="Char6"/>
          <w:rFonts w:hint="cs"/>
          <w:rtl/>
        </w:rPr>
        <w:t>این، خود 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گاه گاهی در این دو وقت نماز می‌خواند، زیرا او اطمینان داشت از این که علیه او مکروهی هجوم بیاورد، استثنای نیم‌روز روز جمعه نیز در روایات آمده است، و جواز نماز در اوقات سه گانه در مسجد الحرام از حدیث ذیل استنباط گردیده است: </w:t>
      </w:r>
      <w:r w:rsidRPr="00A46A83">
        <w:rPr>
          <w:rStyle w:val="Chare"/>
          <w:rFonts w:hint="cs"/>
          <w:rtl/>
        </w:rPr>
        <w:t>«</w:t>
      </w:r>
      <w:r w:rsidRPr="00A46A83">
        <w:rPr>
          <w:rStyle w:val="Char5"/>
          <w:rFonts w:hint="eastAsia"/>
          <w:rtl/>
        </w:rPr>
        <w:t>يَا</w:t>
      </w:r>
      <w:r w:rsidRPr="00A46A83">
        <w:rPr>
          <w:rStyle w:val="Char5"/>
          <w:rtl/>
        </w:rPr>
        <w:t xml:space="preserve"> </w:t>
      </w:r>
      <w:r w:rsidRPr="00A46A83">
        <w:rPr>
          <w:rStyle w:val="Char5"/>
          <w:rFonts w:hint="eastAsia"/>
          <w:rtl/>
        </w:rPr>
        <w:t>بَنِي</w:t>
      </w:r>
      <w:r w:rsidRPr="00A46A83">
        <w:rPr>
          <w:rStyle w:val="Char5"/>
          <w:rtl/>
        </w:rPr>
        <w:t xml:space="preserve"> </w:t>
      </w:r>
      <w:r w:rsidRPr="00A46A83">
        <w:rPr>
          <w:rStyle w:val="Char5"/>
          <w:rFonts w:hint="eastAsia"/>
          <w:rtl/>
        </w:rPr>
        <w:t>عَبْدِ</w:t>
      </w:r>
      <w:r w:rsidRPr="00A46A83">
        <w:rPr>
          <w:rStyle w:val="Char5"/>
          <w:rtl/>
        </w:rPr>
        <w:t xml:space="preserve"> </w:t>
      </w:r>
      <w:r w:rsidRPr="00A46A83">
        <w:rPr>
          <w:rStyle w:val="Char5"/>
          <w:rFonts w:hint="eastAsia"/>
          <w:rtl/>
        </w:rPr>
        <w:t>مَنَافٍ،</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وَلِيَ</w:t>
      </w:r>
      <w:r w:rsidRPr="00A46A83">
        <w:rPr>
          <w:rStyle w:val="Char5"/>
          <w:rtl/>
        </w:rPr>
        <w:t xml:space="preserve"> </w:t>
      </w:r>
      <w:r w:rsidRPr="00A46A83">
        <w:rPr>
          <w:rStyle w:val="Char5"/>
          <w:rFonts w:hint="eastAsia"/>
          <w:rtl/>
        </w:rPr>
        <w:t>مِنْكُمْ</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أَمْرِ</w:t>
      </w:r>
      <w:r w:rsidRPr="00A46A83">
        <w:rPr>
          <w:rStyle w:val="Char5"/>
          <w:rtl/>
        </w:rPr>
        <w:t xml:space="preserve"> </w:t>
      </w:r>
      <w:r w:rsidRPr="00A46A83">
        <w:rPr>
          <w:rStyle w:val="Char5"/>
          <w:rFonts w:hint="eastAsia"/>
          <w:rtl/>
        </w:rPr>
        <w:t>النَّاسِ</w:t>
      </w:r>
      <w:r w:rsidRPr="00A46A83">
        <w:rPr>
          <w:rStyle w:val="Char5"/>
          <w:rtl/>
        </w:rPr>
        <w:t xml:space="preserve"> </w:t>
      </w:r>
      <w:r w:rsidRPr="00A46A83">
        <w:rPr>
          <w:rStyle w:val="Char5"/>
          <w:rFonts w:hint="eastAsia"/>
          <w:rtl/>
        </w:rPr>
        <w:t>شَيْئًا،</w:t>
      </w:r>
      <w:r w:rsidRPr="00A46A83">
        <w:rPr>
          <w:rStyle w:val="Char5"/>
          <w:rtl/>
        </w:rPr>
        <w:t xml:space="preserve"> </w:t>
      </w:r>
      <w:r w:rsidRPr="00A46A83">
        <w:rPr>
          <w:rStyle w:val="Char5"/>
          <w:rFonts w:hint="eastAsia"/>
          <w:rtl/>
        </w:rPr>
        <w:t>فَلا</w:t>
      </w:r>
      <w:r w:rsidRPr="00A46A83">
        <w:rPr>
          <w:rStyle w:val="Char5"/>
          <w:rtl/>
        </w:rPr>
        <w:t xml:space="preserve"> </w:t>
      </w:r>
      <w:r w:rsidRPr="00A46A83">
        <w:rPr>
          <w:rStyle w:val="Char5"/>
          <w:rFonts w:hint="eastAsia"/>
          <w:rtl/>
        </w:rPr>
        <w:t>يَمْنَعَنَّ</w:t>
      </w:r>
      <w:r w:rsidRPr="00A46A83">
        <w:rPr>
          <w:rStyle w:val="Char5"/>
          <w:rtl/>
        </w:rPr>
        <w:t xml:space="preserve"> </w:t>
      </w:r>
      <w:r w:rsidRPr="00A46A83">
        <w:rPr>
          <w:rStyle w:val="Char5"/>
          <w:rFonts w:hint="eastAsia"/>
          <w:rtl/>
        </w:rPr>
        <w:t>أَحَدًا</w:t>
      </w:r>
      <w:r w:rsidRPr="00A46A83">
        <w:rPr>
          <w:rStyle w:val="Char5"/>
          <w:rtl/>
        </w:rPr>
        <w:t xml:space="preserve"> </w:t>
      </w:r>
      <w:r w:rsidRPr="00A46A83">
        <w:rPr>
          <w:rStyle w:val="Char5"/>
          <w:rFonts w:hint="eastAsia"/>
          <w:rtl/>
        </w:rPr>
        <w:t>طَافَ</w:t>
      </w:r>
      <w:r w:rsidRPr="00A46A83">
        <w:rPr>
          <w:rStyle w:val="Char5"/>
          <w:rtl/>
        </w:rPr>
        <w:t xml:space="preserve"> </w:t>
      </w:r>
      <w:r w:rsidRPr="00A46A83">
        <w:rPr>
          <w:rStyle w:val="Char5"/>
          <w:rFonts w:hint="eastAsia"/>
          <w:rtl/>
        </w:rPr>
        <w:t>بِهَذَا</w:t>
      </w:r>
      <w:r w:rsidRPr="00A46A83">
        <w:rPr>
          <w:rStyle w:val="Char5"/>
          <w:rtl/>
        </w:rPr>
        <w:t xml:space="preserve"> </w:t>
      </w:r>
      <w:r w:rsidRPr="00A46A83">
        <w:rPr>
          <w:rStyle w:val="Char5"/>
          <w:rFonts w:hint="eastAsia"/>
          <w:rtl/>
        </w:rPr>
        <w:t>الْبَيْتِ</w:t>
      </w:r>
      <w:r w:rsidRPr="00A46A83">
        <w:rPr>
          <w:rStyle w:val="Char5"/>
          <w:rtl/>
        </w:rPr>
        <w:t xml:space="preserve"> </w:t>
      </w:r>
      <w:r w:rsidRPr="00A46A83">
        <w:rPr>
          <w:rStyle w:val="Char5"/>
          <w:rFonts w:hint="eastAsia"/>
          <w:rtl/>
        </w:rPr>
        <w:t>وَصَلَّى</w:t>
      </w:r>
      <w:r w:rsidRPr="00A46A83">
        <w:rPr>
          <w:rStyle w:val="Char5"/>
          <w:rtl/>
        </w:rPr>
        <w:t xml:space="preserve"> </w:t>
      </w:r>
      <w:r w:rsidRPr="00A46A83">
        <w:rPr>
          <w:rStyle w:val="Char5"/>
          <w:rFonts w:hint="eastAsia"/>
          <w:rtl/>
        </w:rPr>
        <w:t>أَيَّ</w:t>
      </w:r>
      <w:r w:rsidRPr="00A46A83">
        <w:rPr>
          <w:rStyle w:val="Char5"/>
          <w:rtl/>
        </w:rPr>
        <w:t xml:space="preserve"> </w:t>
      </w:r>
      <w:r w:rsidRPr="00A46A83">
        <w:rPr>
          <w:rStyle w:val="Char5"/>
          <w:rFonts w:hint="eastAsia"/>
          <w:rtl/>
        </w:rPr>
        <w:t>سَاعَةٍ</w:t>
      </w:r>
      <w:r w:rsidRPr="00A46A83">
        <w:rPr>
          <w:rStyle w:val="Char5"/>
          <w:rtl/>
        </w:rPr>
        <w:t xml:space="preserve"> </w:t>
      </w:r>
      <w:r w:rsidRPr="00A46A83">
        <w:rPr>
          <w:rStyle w:val="Char5"/>
          <w:rFonts w:hint="eastAsia"/>
          <w:rtl/>
        </w:rPr>
        <w:t>شَاءَ</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لَيْلٍ</w:t>
      </w:r>
      <w:r w:rsidRPr="00A46A83">
        <w:rPr>
          <w:rStyle w:val="Char5"/>
          <w:rtl/>
        </w:rPr>
        <w:t xml:space="preserve"> </w:t>
      </w:r>
      <w:r w:rsidRPr="00A46A83">
        <w:rPr>
          <w:rStyle w:val="Char5"/>
          <w:rFonts w:hint="eastAsia"/>
          <w:rtl/>
        </w:rPr>
        <w:t>أَوْ</w:t>
      </w:r>
      <w:r w:rsidRPr="00A46A83">
        <w:rPr>
          <w:rStyle w:val="Char5"/>
          <w:rtl/>
        </w:rPr>
        <w:t xml:space="preserve"> </w:t>
      </w:r>
      <w:r w:rsidRPr="00A46A83">
        <w:rPr>
          <w:rStyle w:val="Char5"/>
          <w:rFonts w:hint="eastAsia"/>
          <w:rtl/>
        </w:rPr>
        <w:t>نَهَارٍ</w:t>
      </w:r>
      <w:r w:rsidRPr="00A46A83">
        <w:rPr>
          <w:rStyle w:val="Chare"/>
          <w:rFonts w:hint="cs"/>
          <w:rtl/>
        </w:rPr>
        <w:t>»</w:t>
      </w:r>
      <w:r w:rsidR="00A46A83" w:rsidRPr="00A46A83">
        <w:rPr>
          <w:rStyle w:val="Char6"/>
          <w:rFonts w:hint="cs"/>
          <w:rtl/>
        </w:rPr>
        <w:t>.</w:t>
      </w:r>
      <w:r w:rsidRPr="005234D1">
        <w:rPr>
          <w:rStyle w:val="Char6"/>
          <w:rFonts w:hint="cs"/>
          <w:rtl/>
        </w:rPr>
        <w:t xml:space="preserve"> </w:t>
      </w:r>
      <w:r w:rsidRPr="00A46A83">
        <w:rPr>
          <w:rStyle w:val="Chare"/>
          <w:rFonts w:hint="cs"/>
          <w:rtl/>
        </w:rPr>
        <w:t>«</w:t>
      </w:r>
      <w:r w:rsidRPr="00A46A83">
        <w:rPr>
          <w:rStyle w:val="Chard"/>
          <w:rFonts w:hint="cs"/>
          <w:rtl/>
        </w:rPr>
        <w:t>ای فرزندان عبد مناف هرکسی از شما چیزکی از امور مردم را به دست گرفت، هیچ</w:t>
      </w:r>
      <w:r w:rsidR="00A46A83" w:rsidRPr="00A46A83">
        <w:rPr>
          <w:rStyle w:val="Chard"/>
          <w:rFonts w:hint="cs"/>
          <w:rtl/>
        </w:rPr>
        <w:t xml:space="preserve"> </w:t>
      </w:r>
      <w:r w:rsidRPr="00A46A83">
        <w:rPr>
          <w:rStyle w:val="Chard"/>
          <w:rFonts w:hint="cs"/>
          <w:rtl/>
        </w:rPr>
        <w:t>کس را که به این خانه بخواهد طواف یا نماز در هر ساعتی از شب و روز انجام دهد جلوگیری نکند</w:t>
      </w:r>
      <w:r w:rsidRPr="00A46A83">
        <w:rPr>
          <w:rStyle w:val="Chare"/>
          <w:rFonts w:hint="cs"/>
          <w:rtl/>
        </w:rPr>
        <w:t>»</w:t>
      </w:r>
      <w:r w:rsidRPr="005234D1">
        <w:rPr>
          <w:rStyle w:val="Char6"/>
          <w:rFonts w:hint="cs"/>
          <w:rtl/>
        </w:rPr>
        <w:t xml:space="preserve">، </w:t>
      </w:r>
      <w:r w:rsidRPr="00A46A83">
        <w:rPr>
          <w:rStyle w:val="Char6"/>
          <w:rFonts w:hint="cs"/>
          <w:rtl/>
        </w:rPr>
        <w:t>پس فلسفه در این باره این است که روز جمعه و مسجد الحرام زمان ظهور شعایر دین و مکان آن‌ها می‌باشند، پس این‌ها با مانع من الصلوة معارض شدند.</w:t>
      </w:r>
    </w:p>
    <w:p w:rsidR="00BA4315" w:rsidRPr="00773B0D" w:rsidRDefault="00BA4315" w:rsidP="008A386C">
      <w:pPr>
        <w:pStyle w:val="a3"/>
        <w:rPr>
          <w:rtl/>
        </w:rPr>
      </w:pPr>
      <w:bookmarkStart w:id="189" w:name="_Toc272589213"/>
      <w:bookmarkStart w:id="190" w:name="_Toc435447197"/>
      <w:r w:rsidRPr="00773B0D">
        <w:rPr>
          <w:rFonts w:hint="cs"/>
          <w:rtl/>
        </w:rPr>
        <w:t>میانه‌روی در عمل</w:t>
      </w:r>
      <w:bookmarkEnd w:id="189"/>
      <w:bookmarkEnd w:id="190"/>
    </w:p>
    <w:p w:rsidR="00BA4315" w:rsidRPr="00773B0D" w:rsidRDefault="00BA4315" w:rsidP="008A386C">
      <w:pPr>
        <w:pStyle w:val="a5"/>
        <w:rPr>
          <w:rtl/>
        </w:rPr>
      </w:pPr>
      <w:bookmarkStart w:id="191" w:name="_Toc272589214"/>
      <w:bookmarkStart w:id="192" w:name="_Toc435447198"/>
      <w:r w:rsidRPr="00773B0D">
        <w:rPr>
          <w:rFonts w:hint="cs"/>
          <w:rtl/>
        </w:rPr>
        <w:t>مرض طاعات، به ستوه‌آمدن نفوس است:</w:t>
      </w:r>
      <w:bookmarkEnd w:id="191"/>
      <w:bookmarkEnd w:id="192"/>
    </w:p>
    <w:p w:rsidR="00BA4315" w:rsidRPr="005234D1" w:rsidRDefault="00BA4315" w:rsidP="008A386C">
      <w:pPr>
        <w:ind w:firstLine="284"/>
        <w:jc w:val="lowKashida"/>
        <w:rPr>
          <w:rStyle w:val="Char6"/>
          <w:rtl/>
        </w:rPr>
      </w:pPr>
      <w:r w:rsidRPr="005234D1">
        <w:rPr>
          <w:rStyle w:val="Char6"/>
          <w:rFonts w:hint="cs"/>
          <w:rtl/>
        </w:rPr>
        <w:t xml:space="preserve">باید دانست که بدترین مرض در طاعات، به ستوه‌آمدن نفس است، زیرا هرگاه نفس به ستوه در بیاید برای صفت خشوع بیدار نمی‌گردد، پس همه این زحمت‌ها از معنی عبادت خالی می‌مانند، همین است مصداق قول رسول خدا </w:t>
      </w:r>
      <w:r w:rsidR="0043394A" w:rsidRPr="0043394A">
        <w:rPr>
          <w:rFonts w:cs="CTraditional Arabic" w:hint="cs"/>
          <w:rtl/>
          <w:lang w:bidi="fa-IR"/>
        </w:rPr>
        <w:t>ج</w:t>
      </w:r>
      <w:r w:rsidRPr="005234D1">
        <w:rPr>
          <w:rStyle w:val="Char6"/>
          <w:rFonts w:hint="cs"/>
          <w:rtl/>
        </w:rPr>
        <w:t xml:space="preserve"> که فرمود: </w:t>
      </w:r>
      <w:r w:rsidRPr="00A46A83">
        <w:rPr>
          <w:rStyle w:val="Chare"/>
          <w:rFonts w:hint="cs"/>
          <w:rtl/>
        </w:rPr>
        <w:t>«</w:t>
      </w:r>
      <w:r w:rsidRPr="00481D11">
        <w:rPr>
          <w:rStyle w:val="Char5"/>
          <w:rFonts w:hint="eastAsia"/>
          <w:rtl/>
        </w:rPr>
        <w:t>إنَّ</w:t>
      </w:r>
      <w:r w:rsidRPr="00481D11">
        <w:rPr>
          <w:rStyle w:val="Char5"/>
          <w:rtl/>
        </w:rPr>
        <w:t xml:space="preserve"> </w:t>
      </w:r>
      <w:r w:rsidRPr="00481D11">
        <w:rPr>
          <w:rStyle w:val="Char5"/>
          <w:rFonts w:hint="eastAsia"/>
          <w:rtl/>
        </w:rPr>
        <w:t>لِكُلِّ</w:t>
      </w:r>
      <w:r w:rsidRPr="00481D11">
        <w:rPr>
          <w:rStyle w:val="Char5"/>
          <w:rtl/>
        </w:rPr>
        <w:t xml:space="preserve"> </w:t>
      </w:r>
      <w:r w:rsidRPr="00481D11">
        <w:rPr>
          <w:rStyle w:val="Char5"/>
          <w:rFonts w:hint="eastAsia"/>
          <w:rtl/>
        </w:rPr>
        <w:t>شيءٍ</w:t>
      </w:r>
      <w:r w:rsidRPr="00481D11">
        <w:rPr>
          <w:rStyle w:val="Char5"/>
          <w:rtl/>
        </w:rPr>
        <w:t xml:space="preserve"> </w:t>
      </w:r>
      <w:r w:rsidRPr="00481D11">
        <w:rPr>
          <w:rStyle w:val="Char5"/>
          <w:rFonts w:hint="eastAsia"/>
          <w:rtl/>
        </w:rPr>
        <w:t>شِرَّةً،</w:t>
      </w:r>
      <w:r w:rsidRPr="00481D11">
        <w:rPr>
          <w:rStyle w:val="Char5"/>
          <w:rtl/>
        </w:rPr>
        <w:t xml:space="preserve"> </w:t>
      </w:r>
      <w:r w:rsidRPr="00481D11">
        <w:rPr>
          <w:rStyle w:val="Char5"/>
          <w:rFonts w:hint="eastAsia"/>
          <w:rtl/>
        </w:rPr>
        <w:t>ولكُلِّ</w:t>
      </w:r>
      <w:r w:rsidRPr="00481D11">
        <w:rPr>
          <w:rStyle w:val="Char5"/>
          <w:rtl/>
        </w:rPr>
        <w:t xml:space="preserve"> </w:t>
      </w:r>
      <w:r w:rsidRPr="00481D11">
        <w:rPr>
          <w:rStyle w:val="Char5"/>
          <w:rFonts w:hint="eastAsia"/>
          <w:rtl/>
        </w:rPr>
        <w:t>شِرَّةٍ</w:t>
      </w:r>
      <w:r w:rsidRPr="00481D11">
        <w:rPr>
          <w:rStyle w:val="Char5"/>
          <w:rtl/>
        </w:rPr>
        <w:t xml:space="preserve"> </w:t>
      </w:r>
      <w:r w:rsidRPr="00481D11">
        <w:rPr>
          <w:rStyle w:val="Char5"/>
          <w:rFonts w:hint="eastAsia"/>
          <w:rtl/>
        </w:rPr>
        <w:t>فَتْرَةً</w:t>
      </w:r>
      <w:r w:rsidRPr="00A46A83">
        <w:rPr>
          <w:rStyle w:val="Chare"/>
          <w:rFonts w:hint="cs"/>
          <w:rtl/>
        </w:rPr>
        <w:t>»</w:t>
      </w:r>
      <w:r w:rsidR="00A46A83" w:rsidRPr="00A46A83">
        <w:rPr>
          <w:rStyle w:val="Char6"/>
          <w:rFonts w:hint="cs"/>
          <w:rtl/>
        </w:rPr>
        <w:t>.</w:t>
      </w:r>
      <w:r w:rsidR="00A46A83">
        <w:rPr>
          <w:rStyle w:val="Char6"/>
          <w:rFonts w:hint="cs"/>
          <w:rtl/>
        </w:rPr>
        <w:t xml:space="preserve"> </w:t>
      </w:r>
      <w:r w:rsidRPr="00773B0D">
        <w:rPr>
          <w:rFonts w:cs="Traditional Arabic" w:hint="cs"/>
          <w:rtl/>
          <w:lang w:bidi="fa-IR"/>
        </w:rPr>
        <w:t>«</w:t>
      </w:r>
      <w:r w:rsidR="00A46A83" w:rsidRPr="00A46A83">
        <w:rPr>
          <w:rStyle w:val="Chard"/>
          <w:rFonts w:hint="cs"/>
          <w:rtl/>
        </w:rPr>
        <w:t xml:space="preserve">که </w:t>
      </w:r>
      <w:r w:rsidRPr="00A46A83">
        <w:rPr>
          <w:rStyle w:val="Chard"/>
          <w:rFonts w:hint="cs"/>
          <w:rtl/>
        </w:rPr>
        <w:t>هرچیز حرص شدیدی دارد و هر حرص سستی دارد</w:t>
      </w:r>
      <w:r w:rsidRPr="00773B0D">
        <w:rPr>
          <w:rFonts w:cs="Traditional Arabic" w:hint="cs"/>
          <w:rtl/>
          <w:lang w:bidi="fa-IR"/>
        </w:rPr>
        <w:t>»</w:t>
      </w:r>
      <w:r w:rsidRPr="005234D1">
        <w:rPr>
          <w:rStyle w:val="Char6"/>
          <w:rFonts w:hint="cs"/>
          <w:rtl/>
        </w:rPr>
        <w:t>. بنابر این است که اجر نیکی در هنکام مندرس</w:t>
      </w:r>
      <w:r w:rsidR="00A46A83">
        <w:rPr>
          <w:rStyle w:val="Char6"/>
          <w:rFonts w:hint="cs"/>
          <w:rtl/>
        </w:rPr>
        <w:t xml:space="preserve"> </w:t>
      </w:r>
      <w:r w:rsidRPr="005234D1">
        <w:rPr>
          <w:rStyle w:val="Char6"/>
          <w:rFonts w:hint="cs"/>
          <w:rtl/>
        </w:rPr>
        <w:t>‌شدن رسم، به عمل بر آن، و پدید</w:t>
      </w:r>
      <w:r w:rsidR="00A46A83">
        <w:rPr>
          <w:rStyle w:val="Char6"/>
          <w:rFonts w:hint="cs"/>
          <w:rtl/>
        </w:rPr>
        <w:t xml:space="preserve"> </w:t>
      </w:r>
      <w:r w:rsidRPr="005234D1">
        <w:rPr>
          <w:rStyle w:val="Char6"/>
          <w:rFonts w:hint="cs"/>
          <w:rtl/>
        </w:rPr>
        <w:t>آمدن سستی در آن، چندین برابر خواهد شد؛ زیرا در این صورت آن بدون تنبه شدید و عزم پخته به دست نمی‌آید. بنابر</w:t>
      </w:r>
      <w:r w:rsidR="00A46A83">
        <w:rPr>
          <w:rStyle w:val="Char6"/>
          <w:rFonts w:hint="cs"/>
          <w:rtl/>
        </w:rPr>
        <w:t xml:space="preserve"> </w:t>
      </w:r>
      <w:r w:rsidRPr="005234D1">
        <w:rPr>
          <w:rStyle w:val="Char6"/>
          <w:rFonts w:hint="cs"/>
          <w:rtl/>
        </w:rPr>
        <w:t>این، شارع برای طاعات اندازه‌ای مقرر فرموده است، همان</w:t>
      </w:r>
      <w:r w:rsidR="00A46A83">
        <w:rPr>
          <w:rStyle w:val="Char6"/>
          <w:rFonts w:hint="eastAsia"/>
          <w:rtl/>
        </w:rPr>
        <w:t>‌</w:t>
      </w:r>
      <w:r w:rsidRPr="005234D1">
        <w:rPr>
          <w:rStyle w:val="Char6"/>
          <w:rFonts w:hint="cs"/>
          <w:rtl/>
        </w:rPr>
        <w:t>گونه که پزشک برای دواها مقداری مقرر می‌کند که نباید از آن اضافه و کم باشد.</w:t>
      </w:r>
    </w:p>
    <w:p w:rsidR="00BA4315" w:rsidRPr="00773B0D" w:rsidRDefault="00BA4315" w:rsidP="008A386C">
      <w:pPr>
        <w:pStyle w:val="a5"/>
        <w:rPr>
          <w:rtl/>
        </w:rPr>
      </w:pPr>
      <w:bookmarkStart w:id="193" w:name="_Toc272589215"/>
      <w:bookmarkStart w:id="194" w:name="_Toc435447199"/>
      <w:r w:rsidRPr="00773B0D">
        <w:rPr>
          <w:rFonts w:hint="cs"/>
          <w:rtl/>
        </w:rPr>
        <w:t>حقوقی که بر انسان عاید می‌گردند:</w:t>
      </w:r>
      <w:bookmarkEnd w:id="193"/>
      <w:bookmarkEnd w:id="194"/>
    </w:p>
    <w:p w:rsidR="00BA4315" w:rsidRPr="00E338DE" w:rsidRDefault="00BA4315" w:rsidP="008A386C">
      <w:pPr>
        <w:ind w:firstLine="284"/>
        <w:jc w:val="lowKashida"/>
        <w:rPr>
          <w:rStyle w:val="Char6"/>
          <w:spacing w:val="-2"/>
          <w:rtl/>
        </w:rPr>
      </w:pPr>
      <w:r w:rsidRPr="00E338DE">
        <w:rPr>
          <w:rStyle w:val="Char6"/>
          <w:rFonts w:hint="cs"/>
          <w:spacing w:val="-2"/>
          <w:rtl/>
        </w:rPr>
        <w:t xml:space="preserve">و نیز هدف به دست‌آوردن صفت احسان است، اما به وجهی که منجر به از بین‌رفتن ارتفاقات لازم نباشد، و نه این که حقی از حقوق فروگذاشت شود، و همین است منظور از قول حضرت سلمان فارسی که فرمود: </w:t>
      </w:r>
      <w:r w:rsidRPr="00E338DE">
        <w:rPr>
          <w:rStyle w:val="Chare"/>
          <w:rFonts w:hint="cs"/>
          <w:spacing w:val="-2"/>
          <w:rtl/>
        </w:rPr>
        <w:t>«</w:t>
      </w:r>
      <w:r w:rsidRPr="00E338DE">
        <w:rPr>
          <w:rStyle w:val="Char5"/>
          <w:rFonts w:hint="eastAsia"/>
          <w:spacing w:val="-2"/>
          <w:rtl/>
        </w:rPr>
        <w:t>إِنَّ</w:t>
      </w:r>
      <w:r w:rsidRPr="00E338DE">
        <w:rPr>
          <w:rStyle w:val="Char5"/>
          <w:spacing w:val="-2"/>
          <w:rtl/>
        </w:rPr>
        <w:t xml:space="preserve"> </w:t>
      </w:r>
      <w:r w:rsidRPr="00E338DE">
        <w:rPr>
          <w:rStyle w:val="Char5"/>
          <w:rFonts w:hint="eastAsia"/>
          <w:spacing w:val="-2"/>
          <w:rtl/>
        </w:rPr>
        <w:t>لِعَيْنَيْكَ</w:t>
      </w:r>
      <w:r w:rsidRPr="00E338DE">
        <w:rPr>
          <w:rStyle w:val="Char5"/>
          <w:spacing w:val="-2"/>
          <w:rtl/>
        </w:rPr>
        <w:t xml:space="preserve"> </w:t>
      </w:r>
      <w:r w:rsidRPr="00E338DE">
        <w:rPr>
          <w:rStyle w:val="Char5"/>
          <w:rFonts w:hint="eastAsia"/>
          <w:spacing w:val="-2"/>
          <w:rtl/>
        </w:rPr>
        <w:t>عَلَيْكَ</w:t>
      </w:r>
      <w:r w:rsidRPr="00E338DE">
        <w:rPr>
          <w:rStyle w:val="Char5"/>
          <w:spacing w:val="-2"/>
          <w:rtl/>
        </w:rPr>
        <w:t xml:space="preserve"> </w:t>
      </w:r>
      <w:r w:rsidRPr="00E338DE">
        <w:rPr>
          <w:rStyle w:val="Char5"/>
          <w:rFonts w:hint="eastAsia"/>
          <w:spacing w:val="-2"/>
          <w:rtl/>
        </w:rPr>
        <w:t>حَقًّا،</w:t>
      </w:r>
      <w:r w:rsidRPr="00E338DE">
        <w:rPr>
          <w:rStyle w:val="Char5"/>
          <w:spacing w:val="-2"/>
          <w:rtl/>
        </w:rPr>
        <w:t xml:space="preserve"> </w:t>
      </w:r>
      <w:r w:rsidRPr="00E338DE">
        <w:rPr>
          <w:rStyle w:val="Char5"/>
          <w:rFonts w:hint="eastAsia"/>
          <w:spacing w:val="-2"/>
          <w:rtl/>
        </w:rPr>
        <w:t>وَإِنَّ</w:t>
      </w:r>
      <w:r w:rsidRPr="00E338DE">
        <w:rPr>
          <w:rStyle w:val="Char5"/>
          <w:spacing w:val="-2"/>
          <w:rtl/>
        </w:rPr>
        <w:t xml:space="preserve"> </w:t>
      </w:r>
      <w:r w:rsidRPr="00E338DE">
        <w:rPr>
          <w:rStyle w:val="Char5"/>
          <w:rFonts w:hint="eastAsia"/>
          <w:spacing w:val="-2"/>
          <w:rtl/>
        </w:rPr>
        <w:t>لِزَوْجِكَ</w:t>
      </w:r>
      <w:r w:rsidRPr="00E338DE">
        <w:rPr>
          <w:rStyle w:val="Char5"/>
          <w:spacing w:val="-2"/>
          <w:rtl/>
        </w:rPr>
        <w:t xml:space="preserve"> </w:t>
      </w:r>
      <w:r w:rsidRPr="00E338DE">
        <w:rPr>
          <w:rStyle w:val="Char5"/>
          <w:rFonts w:hint="eastAsia"/>
          <w:spacing w:val="-2"/>
          <w:rtl/>
        </w:rPr>
        <w:t>عَلَيْكَ</w:t>
      </w:r>
      <w:r w:rsidRPr="00E338DE">
        <w:rPr>
          <w:rStyle w:val="Char5"/>
          <w:spacing w:val="-2"/>
          <w:rtl/>
        </w:rPr>
        <w:t xml:space="preserve"> </w:t>
      </w:r>
      <w:r w:rsidRPr="00E338DE">
        <w:rPr>
          <w:rStyle w:val="Char5"/>
          <w:rFonts w:hint="eastAsia"/>
          <w:spacing w:val="-2"/>
          <w:rtl/>
        </w:rPr>
        <w:t>حَقًّا</w:t>
      </w:r>
      <w:r w:rsidRPr="00E338DE">
        <w:rPr>
          <w:rStyle w:val="Chare"/>
          <w:rFonts w:hint="cs"/>
          <w:spacing w:val="-2"/>
          <w:rtl/>
        </w:rPr>
        <w:t>»</w:t>
      </w:r>
      <w:r w:rsidR="00A46A83" w:rsidRPr="00E338DE">
        <w:rPr>
          <w:rStyle w:val="Char6"/>
          <w:rFonts w:hint="cs"/>
          <w:spacing w:val="-2"/>
          <w:rtl/>
        </w:rPr>
        <w:t>.</w:t>
      </w:r>
      <w:r w:rsidRPr="00E338DE">
        <w:rPr>
          <w:rStyle w:val="Char6"/>
          <w:rFonts w:hint="cs"/>
          <w:spacing w:val="-2"/>
          <w:rtl/>
        </w:rPr>
        <w:t xml:space="preserve"> </w:t>
      </w:r>
      <w:r w:rsidRPr="00E338DE">
        <w:rPr>
          <w:rFonts w:cs="Traditional Arabic" w:hint="cs"/>
          <w:spacing w:val="-2"/>
          <w:rtl/>
          <w:lang w:bidi="fa-IR"/>
        </w:rPr>
        <w:t>«</w:t>
      </w:r>
      <w:r w:rsidR="00A46A83" w:rsidRPr="00E338DE">
        <w:rPr>
          <w:rStyle w:val="Chard"/>
          <w:rFonts w:hint="cs"/>
          <w:spacing w:val="-2"/>
          <w:rtl/>
        </w:rPr>
        <w:t xml:space="preserve">که </w:t>
      </w:r>
      <w:r w:rsidRPr="00E338DE">
        <w:rPr>
          <w:rStyle w:val="Chard"/>
          <w:rFonts w:hint="cs"/>
          <w:spacing w:val="-2"/>
          <w:rtl/>
        </w:rPr>
        <w:t>چشم‌هایت بر تو حقی دارند و همسرت بر تو حقی دارد</w:t>
      </w:r>
      <w:r w:rsidRPr="00E338DE">
        <w:rPr>
          <w:rStyle w:val="Chare"/>
          <w:rFonts w:hint="cs"/>
          <w:spacing w:val="-2"/>
          <w:rtl/>
        </w:rPr>
        <w:t>»</w:t>
      </w:r>
      <w:r w:rsidRPr="00E338DE">
        <w:rPr>
          <w:rStyle w:val="Char6"/>
          <w:rFonts w:hint="cs"/>
          <w:spacing w:val="-2"/>
          <w:rtl/>
        </w:rPr>
        <w:t xml:space="preserve">، و رسول خدا </w:t>
      </w:r>
      <w:r w:rsidR="0043394A" w:rsidRPr="00E338DE">
        <w:rPr>
          <w:rFonts w:cs="CTraditional Arabic" w:hint="cs"/>
          <w:spacing w:val="-2"/>
          <w:rtl/>
          <w:lang w:bidi="fa-IR"/>
        </w:rPr>
        <w:t>ج</w:t>
      </w:r>
      <w:r w:rsidRPr="00E338DE">
        <w:rPr>
          <w:rStyle w:val="Char6"/>
          <w:rFonts w:hint="cs"/>
          <w:spacing w:val="-2"/>
          <w:rtl/>
        </w:rPr>
        <w:t xml:space="preserve"> او را بر این گفتار تصدیق فرمود که </w:t>
      </w:r>
      <w:r w:rsidRPr="00E338DE">
        <w:rPr>
          <w:rStyle w:val="Chare"/>
          <w:rFonts w:hint="cs"/>
          <w:spacing w:val="-2"/>
          <w:rtl/>
        </w:rPr>
        <w:t>«</w:t>
      </w:r>
      <w:r w:rsidRPr="00E338DE">
        <w:rPr>
          <w:rStyle w:val="Char5"/>
          <w:rFonts w:hint="cs"/>
          <w:spacing w:val="-2"/>
          <w:rtl/>
        </w:rPr>
        <w:t>أنا أصوم وافطر، وأقوم وأرقد، وأتزوج النساء فمن رغب عن سنتي فليس مني</w:t>
      </w:r>
      <w:r w:rsidRPr="00E338DE">
        <w:rPr>
          <w:rStyle w:val="Chare"/>
          <w:rFonts w:hint="cs"/>
          <w:spacing w:val="-2"/>
          <w:rtl/>
        </w:rPr>
        <w:t>»</w:t>
      </w:r>
      <w:r w:rsidR="00A46A83" w:rsidRPr="00E338DE">
        <w:rPr>
          <w:rStyle w:val="Char6"/>
          <w:rFonts w:hint="cs"/>
          <w:spacing w:val="-2"/>
          <w:rtl/>
        </w:rPr>
        <w:t>.</w:t>
      </w:r>
      <w:r w:rsidRPr="00E338DE">
        <w:rPr>
          <w:rStyle w:val="Char6"/>
          <w:rFonts w:hint="cs"/>
          <w:spacing w:val="-2"/>
          <w:rtl/>
        </w:rPr>
        <w:t xml:space="preserve"> </w:t>
      </w:r>
      <w:r w:rsidRPr="00E338DE">
        <w:rPr>
          <w:rFonts w:cs="Traditional Arabic" w:hint="cs"/>
          <w:spacing w:val="-2"/>
          <w:rtl/>
          <w:lang w:bidi="fa-IR"/>
        </w:rPr>
        <w:t>«</w:t>
      </w:r>
      <w:r w:rsidRPr="00E338DE">
        <w:rPr>
          <w:rStyle w:val="Chard"/>
          <w:rFonts w:hint="cs"/>
          <w:spacing w:val="-2"/>
          <w:rtl/>
        </w:rPr>
        <w:t>من روزه می‌گیرم و افطار می‌کنم، و قیام می‌کنم و می‌خوابم و با زنان ازدواج می‌کنم، پس هرکسی که از سنت من رو می‌گرداند او از من نیست</w:t>
      </w:r>
      <w:r w:rsidRPr="00E338DE">
        <w:rPr>
          <w:rFonts w:cs="Traditional Arabic" w:hint="cs"/>
          <w:spacing w:val="-2"/>
          <w:rtl/>
          <w:lang w:bidi="fa-IR"/>
        </w:rPr>
        <w:t>»</w:t>
      </w:r>
      <w:r w:rsidRPr="00E338DE">
        <w:rPr>
          <w:rStyle w:val="Char6"/>
          <w:rFonts w:hint="cs"/>
          <w:spacing w:val="-2"/>
          <w:rtl/>
        </w:rPr>
        <w:t>.</w:t>
      </w:r>
    </w:p>
    <w:p w:rsidR="00BA4315" w:rsidRPr="00773B0D" w:rsidRDefault="00BA4315" w:rsidP="008A386C">
      <w:pPr>
        <w:pStyle w:val="a5"/>
        <w:rPr>
          <w:rtl/>
        </w:rPr>
      </w:pPr>
      <w:bookmarkStart w:id="195" w:name="_Toc272589216"/>
      <w:bookmarkStart w:id="196" w:name="_Toc435447200"/>
      <w:r w:rsidRPr="00773B0D">
        <w:rPr>
          <w:rFonts w:hint="cs"/>
          <w:rtl/>
        </w:rPr>
        <w:t>هدف از به جاآوری طاعات، راست‌کردن نفس است:</w:t>
      </w:r>
      <w:bookmarkEnd w:id="195"/>
      <w:bookmarkEnd w:id="196"/>
    </w:p>
    <w:p w:rsidR="00BA4315" w:rsidRPr="005234D1" w:rsidRDefault="00BA4315" w:rsidP="008A386C">
      <w:pPr>
        <w:ind w:firstLine="284"/>
        <w:jc w:val="lowKashida"/>
        <w:rPr>
          <w:rStyle w:val="Char6"/>
          <w:rtl/>
        </w:rPr>
      </w:pPr>
      <w:r w:rsidRPr="005234D1">
        <w:rPr>
          <w:rStyle w:val="Char6"/>
          <w:rFonts w:hint="cs"/>
          <w:rtl/>
        </w:rPr>
        <w:t xml:space="preserve">و نیز هدف از طاعات، استوار و راست‌نگهداشتن نفس و برطرف‌کردن کجی آنست، نه کاملاً فراگیری آن، زیرا این در حق عموم مردم مانند امر متعذر و محال می‌باشد، و همین است هدف رسول خدا </w:t>
      </w:r>
      <w:r w:rsidR="0043394A" w:rsidRPr="0043394A">
        <w:rPr>
          <w:rFonts w:cs="CTraditional Arabic" w:hint="cs"/>
          <w:rtl/>
          <w:lang w:bidi="fa-IR"/>
        </w:rPr>
        <w:t>ج</w:t>
      </w:r>
      <w:r w:rsidRPr="005234D1">
        <w:rPr>
          <w:rStyle w:val="Char6"/>
          <w:rFonts w:hint="cs"/>
          <w:rtl/>
        </w:rPr>
        <w:t xml:space="preserve"> که فرمود: </w:t>
      </w:r>
      <w:r w:rsidRPr="00A46A83">
        <w:rPr>
          <w:rStyle w:val="Chare"/>
          <w:rFonts w:hint="cs"/>
          <w:rtl/>
        </w:rPr>
        <w:t>«</w:t>
      </w:r>
      <w:r w:rsidRPr="00A46A83">
        <w:rPr>
          <w:rStyle w:val="Char5"/>
          <w:rFonts w:hint="cs"/>
          <w:rtl/>
        </w:rPr>
        <w:t>استقيموا، ولن تحصوا، وائتوا من الأعمال بما تطيقون</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راست باشید، و فرا نگیرید، و اعمالی را به جا بیاورید که در حد توان شما باشند</w:t>
      </w:r>
      <w:r w:rsidRPr="00773B0D">
        <w:rPr>
          <w:rFonts w:cs="Traditional Arabic" w:hint="cs"/>
          <w:rtl/>
          <w:lang w:bidi="fa-IR"/>
        </w:rPr>
        <w:t>»</w:t>
      </w:r>
      <w:r w:rsidRPr="005234D1">
        <w:rPr>
          <w:rStyle w:val="Char6"/>
          <w:rFonts w:hint="cs"/>
          <w:rtl/>
        </w:rPr>
        <w:t>، و استقامت با به جا</w:t>
      </w:r>
      <w:r w:rsidR="00A46A83">
        <w:rPr>
          <w:rStyle w:val="Char6"/>
          <w:rFonts w:hint="cs"/>
          <w:rtl/>
        </w:rPr>
        <w:t xml:space="preserve"> </w:t>
      </w:r>
      <w:r w:rsidRPr="005234D1">
        <w:rPr>
          <w:rStyle w:val="Char6"/>
          <w:rFonts w:hint="cs"/>
          <w:rtl/>
        </w:rPr>
        <w:t>آوری مقدار معینی که نفس را متنبه کند، به دست می‌آید، تا نفس به لذایذ ملکی متلذذ شده و از خسیسه‌های حیوانی رنج ببرد، و به کیفیت انقیاد حیوانی برای ملکی، متوجه گردد، پس اگر این‌ها را به کثرت انجام دهد معتاد می‌گردد و آن‌ها را شیرین می‌یابد، پس به نتیج</w:t>
      </w:r>
      <w:r w:rsidR="00B20E6E">
        <w:rPr>
          <w:rStyle w:val="Char6"/>
          <w:rFonts w:hint="cs"/>
          <w:rtl/>
        </w:rPr>
        <w:t>ۀ</w:t>
      </w:r>
      <w:r w:rsidRPr="005234D1">
        <w:rPr>
          <w:rStyle w:val="Char6"/>
          <w:rFonts w:hint="cs"/>
          <w:rtl/>
        </w:rPr>
        <w:t xml:space="preserve"> آن‌ها متنبه نمی‌گردد.</w:t>
      </w:r>
    </w:p>
    <w:p w:rsidR="00BA4315" w:rsidRPr="00773B0D" w:rsidRDefault="00BA4315" w:rsidP="008A386C">
      <w:pPr>
        <w:pStyle w:val="a5"/>
        <w:rPr>
          <w:rtl/>
        </w:rPr>
      </w:pPr>
      <w:bookmarkStart w:id="197" w:name="_Toc272589217"/>
      <w:bookmarkStart w:id="198" w:name="_Toc435447201"/>
      <w:r w:rsidRPr="00773B0D">
        <w:rPr>
          <w:rFonts w:hint="cs"/>
          <w:rtl/>
        </w:rPr>
        <w:t>یکی از اهداف شرع مسدود نمودن باب تعمق است:</w:t>
      </w:r>
      <w:bookmarkEnd w:id="197"/>
      <w:bookmarkEnd w:id="198"/>
    </w:p>
    <w:p w:rsidR="00BA4315" w:rsidRPr="005234D1" w:rsidRDefault="00BA4315" w:rsidP="008A386C">
      <w:pPr>
        <w:ind w:firstLine="284"/>
        <w:jc w:val="both"/>
        <w:rPr>
          <w:rStyle w:val="Char6"/>
          <w:rtl/>
        </w:rPr>
      </w:pPr>
      <w:r w:rsidRPr="005234D1">
        <w:rPr>
          <w:rStyle w:val="Char6"/>
          <w:rFonts w:hint="cs"/>
          <w:rtl/>
        </w:rPr>
        <w:t>و نیز از اهداف بسیار بزرگ در تشریع، این است که باب تعمق در دین مسدود گردد، تا آن را به دندان مستحکم نگیرند که پشت سر آنان کسانی بیایند و گمان برند که این‌ها از طاعات آسمانی می‌باشند که بر ما فرض شده اند، سپس گروهی دیگر پشت سر آن‌ها بیاید، پس این پندار به حدّ یقین قرار گیرد، و آنچه قبلاً در حد احتمال بود اکنون به حد اطمینان برسد، چنانکه خداوند می‌فرماید:</w:t>
      </w:r>
      <w:r w:rsidR="00C21826" w:rsidRPr="00C21826">
        <w:rPr>
          <w:rFonts w:cs="Traditional Arabic" w:hint="cs"/>
          <w:rtl/>
          <w:lang w:bidi="fa-IR"/>
        </w:rPr>
        <w:t>﴿</w:t>
      </w:r>
      <w:r w:rsidR="00C21826" w:rsidRPr="00A15A31">
        <w:rPr>
          <w:rStyle w:val="Charc"/>
          <w:rFonts w:hint="cs"/>
          <w:rtl/>
        </w:rPr>
        <w:t>وَرَهۡبَانِيَّةً</w:t>
      </w:r>
      <w:r w:rsidR="00C21826" w:rsidRPr="00A15A31">
        <w:rPr>
          <w:rStyle w:val="Charc"/>
          <w:rtl/>
        </w:rPr>
        <w:t xml:space="preserve"> </w:t>
      </w:r>
      <w:r w:rsidR="00C21826" w:rsidRPr="00A15A31">
        <w:rPr>
          <w:rStyle w:val="Charc"/>
          <w:rFonts w:hint="cs"/>
          <w:rtl/>
        </w:rPr>
        <w:t>ٱ</w:t>
      </w:r>
      <w:r w:rsidR="00C21826" w:rsidRPr="00A15A31">
        <w:rPr>
          <w:rStyle w:val="Charc"/>
          <w:rFonts w:hint="eastAsia"/>
          <w:rtl/>
        </w:rPr>
        <w:t>ب</w:t>
      </w:r>
      <w:r w:rsidR="00C21826" w:rsidRPr="00A15A31">
        <w:rPr>
          <w:rStyle w:val="Charc"/>
          <w:rFonts w:hint="cs"/>
          <w:rtl/>
        </w:rPr>
        <w:t>ۡتَدَعُوهَا</w:t>
      </w:r>
      <w:r w:rsidR="00C21826" w:rsidRPr="00A15A31">
        <w:rPr>
          <w:rStyle w:val="Charc"/>
          <w:rtl/>
        </w:rPr>
        <w:t xml:space="preserve"> مَا كَتَب</w:t>
      </w:r>
      <w:r w:rsidR="00C21826" w:rsidRPr="00A15A31">
        <w:rPr>
          <w:rStyle w:val="Charc"/>
          <w:rFonts w:hint="cs"/>
          <w:rtl/>
        </w:rPr>
        <w:t>ۡنَٰهَا</w:t>
      </w:r>
      <w:r w:rsidR="00C21826" w:rsidRPr="00A15A31">
        <w:rPr>
          <w:rStyle w:val="Charc"/>
          <w:rtl/>
        </w:rPr>
        <w:t xml:space="preserve"> </w:t>
      </w:r>
      <w:r w:rsidR="00C21826" w:rsidRPr="00A15A31">
        <w:rPr>
          <w:rStyle w:val="Charc"/>
          <w:rFonts w:hint="cs"/>
          <w:rtl/>
        </w:rPr>
        <w:t>عَلَيۡهِمۡ</w:t>
      </w:r>
      <w:r w:rsidR="00C21826" w:rsidRPr="00C21826">
        <w:rPr>
          <w:rFonts w:cs="Traditional Arabic" w:hint="cs"/>
          <w:rtl/>
          <w:lang w:bidi="fa-IR"/>
        </w:rPr>
        <w:t>﴾</w:t>
      </w:r>
      <w:r w:rsidR="00C21826">
        <w:rPr>
          <w:rFonts w:cs="IRNazli"/>
          <w:szCs w:val="24"/>
          <w:rtl/>
          <w:lang w:bidi="fa-IR"/>
        </w:rPr>
        <w:t xml:space="preserve"> </w:t>
      </w:r>
      <w:r w:rsidR="00C21826" w:rsidRPr="00A46A83">
        <w:rPr>
          <w:rStyle w:val="Char8"/>
          <w:rtl/>
        </w:rPr>
        <w:t>[الحد</w:t>
      </w:r>
      <w:r w:rsidR="00F3025C" w:rsidRPr="00A46A83">
        <w:rPr>
          <w:rStyle w:val="Char8"/>
          <w:rtl/>
        </w:rPr>
        <w:t>ی</w:t>
      </w:r>
      <w:r w:rsidR="00C21826" w:rsidRPr="00A46A83">
        <w:rPr>
          <w:rStyle w:val="Char8"/>
          <w:rtl/>
        </w:rPr>
        <w:t>د: 27]</w:t>
      </w:r>
      <w:r w:rsidR="00C21826" w:rsidRPr="00C21826">
        <w:rPr>
          <w:rStyle w:val="Char6"/>
          <w:rFonts w:hint="cs"/>
          <w:rtl/>
        </w:rPr>
        <w:t>.</w:t>
      </w:r>
      <w:r w:rsidRPr="005234D1">
        <w:rPr>
          <w:rStyle w:val="Char6"/>
          <w:rFonts w:hint="cs"/>
          <w:rtl/>
        </w:rPr>
        <w:t xml:space="preserve"> </w:t>
      </w:r>
      <w:r w:rsidRPr="00773B0D">
        <w:rPr>
          <w:rFonts w:cs="Traditional Arabic" w:hint="cs"/>
          <w:rtl/>
          <w:lang w:bidi="fa-IR"/>
        </w:rPr>
        <w:t>«</w:t>
      </w:r>
      <w:r w:rsidRPr="00A46A83">
        <w:rPr>
          <w:rStyle w:val="Char9"/>
          <w:rtl/>
        </w:rPr>
        <w:t>و رهبان</w:t>
      </w:r>
      <w:r w:rsidR="00F3025C" w:rsidRPr="00A46A83">
        <w:rPr>
          <w:rStyle w:val="Char9"/>
          <w:rtl/>
        </w:rPr>
        <w:t>ی</w:t>
      </w:r>
      <w:r w:rsidRPr="00A46A83">
        <w:rPr>
          <w:rStyle w:val="Char9"/>
          <w:rtl/>
        </w:rPr>
        <w:t xml:space="preserve">تى </w:t>
      </w:r>
      <w:r w:rsidR="00F3025C" w:rsidRPr="00A46A83">
        <w:rPr>
          <w:rStyle w:val="Char9"/>
          <w:rtl/>
        </w:rPr>
        <w:t>ک</w:t>
      </w:r>
      <w:r w:rsidRPr="00A46A83">
        <w:rPr>
          <w:rStyle w:val="Char9"/>
          <w:rtl/>
        </w:rPr>
        <w:t>ه خود آن را پد</w:t>
      </w:r>
      <w:r w:rsidR="00F3025C" w:rsidRPr="00A46A83">
        <w:rPr>
          <w:rStyle w:val="Char9"/>
          <w:rtl/>
        </w:rPr>
        <w:t>ی</w:t>
      </w:r>
      <w:r w:rsidRPr="00A46A83">
        <w:rPr>
          <w:rStyle w:val="Char9"/>
          <w:rtl/>
        </w:rPr>
        <w:t>د آوردند. [ما] آن را بر آنان مقرر ن</w:t>
      </w:r>
      <w:r w:rsidR="00F3025C" w:rsidRPr="00A46A83">
        <w:rPr>
          <w:rStyle w:val="Char9"/>
          <w:rtl/>
        </w:rPr>
        <w:t>ک</w:t>
      </w:r>
      <w:r w:rsidRPr="00A46A83">
        <w:rPr>
          <w:rStyle w:val="Char9"/>
          <w:rtl/>
        </w:rPr>
        <w:t>رده بود</w:t>
      </w:r>
      <w:r w:rsidR="00F3025C" w:rsidRPr="00A46A83">
        <w:rPr>
          <w:rStyle w:val="Char9"/>
          <w:rtl/>
        </w:rPr>
        <w:t>ی</w:t>
      </w:r>
      <w:r w:rsidRPr="00A46A83">
        <w:rPr>
          <w:rStyle w:val="Char9"/>
          <w:rtl/>
        </w:rPr>
        <w:t>م</w:t>
      </w:r>
      <w:r w:rsidRPr="00773B0D">
        <w:rPr>
          <w:rFonts w:cs="Traditional Arabic" w:hint="cs"/>
          <w:rtl/>
        </w:rPr>
        <w:t>»</w:t>
      </w:r>
      <w:r w:rsidRPr="005234D1">
        <w:rPr>
          <w:rStyle w:val="Char6"/>
          <w:rFonts w:hint="cs"/>
          <w:rtl/>
        </w:rPr>
        <w:t xml:space="preserve"> و نیز هر</w:t>
      </w:r>
      <w:r w:rsidR="00A46A83">
        <w:rPr>
          <w:rStyle w:val="Char6"/>
          <w:rFonts w:hint="cs"/>
          <w:rtl/>
        </w:rPr>
        <w:t xml:space="preserve"> </w:t>
      </w:r>
      <w:r w:rsidRPr="005234D1">
        <w:rPr>
          <w:rStyle w:val="Char6"/>
          <w:rFonts w:hint="cs"/>
          <w:rtl/>
        </w:rPr>
        <w:t xml:space="preserve">کسی در دل خود بپندارد، اگرچه برخلاف آن به زبان اقرار نماید که خداوند به جز این طاعات شاقه راضی نخواهد شد، و اگر او در این باره کوتاهی نماید بین او و تهذیب نفسش حجاب عظیمی به وقوع خواهد پیوست، و او در حق خداوند کوتاهی نموده است، پس او موافق به پندارش مؤاخذه خواهد شد، و از او خواسته می‌شود که از کوتاهی که در بارگاه الهی طبق عقیده خویش انجام داده است، </w:t>
      </w:r>
      <w:r w:rsidRPr="00E338DE">
        <w:rPr>
          <w:rStyle w:val="Char6"/>
          <w:rFonts w:hint="cs"/>
          <w:spacing w:val="-4"/>
          <w:rtl/>
        </w:rPr>
        <w:t xml:space="preserve">باید بیرون آید، و اگر کوتاهی کند علوم خود او، علیه او مضر و تاریک قرار می‌گیرند، و طاعات او بنا به سستی که در نفس خود داشته است، پذیرفته نمی‌شوند، و همین است منظور رسول خدا </w:t>
      </w:r>
      <w:r w:rsidR="0043394A" w:rsidRPr="00E338DE">
        <w:rPr>
          <w:rFonts w:cs="CTraditional Arabic" w:hint="cs"/>
          <w:spacing w:val="-4"/>
          <w:rtl/>
          <w:lang w:bidi="fa-IR"/>
        </w:rPr>
        <w:t>ج</w:t>
      </w:r>
      <w:r w:rsidRPr="00E338DE">
        <w:rPr>
          <w:rStyle w:val="Char6"/>
          <w:rFonts w:hint="cs"/>
          <w:spacing w:val="-4"/>
          <w:rtl/>
        </w:rPr>
        <w:t xml:space="preserve"> که فرمود: </w:t>
      </w:r>
      <w:r w:rsidRPr="00E338DE">
        <w:rPr>
          <w:rStyle w:val="Chare"/>
          <w:rFonts w:hint="cs"/>
          <w:spacing w:val="-4"/>
          <w:rtl/>
        </w:rPr>
        <w:t>«</w:t>
      </w:r>
      <w:r w:rsidRPr="00E338DE">
        <w:rPr>
          <w:rStyle w:val="Char5"/>
          <w:rFonts w:hint="eastAsia"/>
          <w:spacing w:val="-4"/>
          <w:rtl/>
        </w:rPr>
        <w:t>إِنَّ</w:t>
      </w:r>
      <w:r w:rsidRPr="00E338DE">
        <w:rPr>
          <w:rStyle w:val="Char5"/>
          <w:spacing w:val="-4"/>
          <w:rtl/>
        </w:rPr>
        <w:t xml:space="preserve"> </w:t>
      </w:r>
      <w:r w:rsidRPr="00E338DE">
        <w:rPr>
          <w:rStyle w:val="Char5"/>
          <w:rFonts w:hint="eastAsia"/>
          <w:spacing w:val="-4"/>
          <w:rtl/>
        </w:rPr>
        <w:t>الدِّينَ</w:t>
      </w:r>
      <w:r w:rsidRPr="00E338DE">
        <w:rPr>
          <w:rStyle w:val="Char5"/>
          <w:spacing w:val="-4"/>
          <w:rtl/>
        </w:rPr>
        <w:t xml:space="preserve"> </w:t>
      </w:r>
      <w:r w:rsidRPr="00E338DE">
        <w:rPr>
          <w:rStyle w:val="Char5"/>
          <w:rFonts w:hint="eastAsia"/>
          <w:spacing w:val="-4"/>
          <w:rtl/>
        </w:rPr>
        <w:t>يُسْرٌ،</w:t>
      </w:r>
      <w:r w:rsidRPr="00E338DE">
        <w:rPr>
          <w:rStyle w:val="Char5"/>
          <w:spacing w:val="-4"/>
          <w:rtl/>
        </w:rPr>
        <w:t xml:space="preserve"> </w:t>
      </w:r>
      <w:r w:rsidRPr="00E338DE">
        <w:rPr>
          <w:rStyle w:val="Char5"/>
          <w:rFonts w:hint="eastAsia"/>
          <w:spacing w:val="-4"/>
          <w:rtl/>
        </w:rPr>
        <w:t>وَلَنْ</w:t>
      </w:r>
      <w:r w:rsidRPr="00E338DE">
        <w:rPr>
          <w:rStyle w:val="Char5"/>
          <w:spacing w:val="-4"/>
          <w:rtl/>
        </w:rPr>
        <w:t xml:space="preserve"> </w:t>
      </w:r>
      <w:r w:rsidRPr="00E338DE">
        <w:rPr>
          <w:rStyle w:val="Char5"/>
          <w:rFonts w:hint="eastAsia"/>
          <w:spacing w:val="-4"/>
          <w:rtl/>
        </w:rPr>
        <w:t>يُشَادَّ</w:t>
      </w:r>
      <w:r w:rsidRPr="00E338DE">
        <w:rPr>
          <w:rStyle w:val="Char5"/>
          <w:spacing w:val="-4"/>
          <w:rtl/>
        </w:rPr>
        <w:t xml:space="preserve"> </w:t>
      </w:r>
      <w:r w:rsidRPr="00E338DE">
        <w:rPr>
          <w:rStyle w:val="Char5"/>
          <w:rFonts w:hint="eastAsia"/>
          <w:spacing w:val="-4"/>
          <w:rtl/>
        </w:rPr>
        <w:t>الدِّينَ</w:t>
      </w:r>
      <w:r w:rsidRPr="00E338DE">
        <w:rPr>
          <w:rStyle w:val="Char5"/>
          <w:spacing w:val="-4"/>
          <w:rtl/>
        </w:rPr>
        <w:t xml:space="preserve"> </w:t>
      </w:r>
      <w:r w:rsidRPr="00E338DE">
        <w:rPr>
          <w:rStyle w:val="Char5"/>
          <w:rFonts w:hint="eastAsia"/>
          <w:spacing w:val="-4"/>
          <w:rtl/>
        </w:rPr>
        <w:t>أَحَدٌ</w:t>
      </w:r>
      <w:r w:rsidRPr="00E338DE">
        <w:rPr>
          <w:rStyle w:val="Char5"/>
          <w:spacing w:val="-4"/>
          <w:rtl/>
        </w:rPr>
        <w:t xml:space="preserve"> </w:t>
      </w:r>
      <w:r w:rsidRPr="00E338DE">
        <w:rPr>
          <w:rStyle w:val="Char5"/>
          <w:rFonts w:hint="eastAsia"/>
          <w:spacing w:val="-4"/>
          <w:rtl/>
        </w:rPr>
        <w:t>إِلاَّ</w:t>
      </w:r>
      <w:r w:rsidRPr="00E338DE">
        <w:rPr>
          <w:rStyle w:val="Char5"/>
          <w:spacing w:val="-4"/>
          <w:rtl/>
        </w:rPr>
        <w:t xml:space="preserve"> </w:t>
      </w:r>
      <w:r w:rsidRPr="00E338DE">
        <w:rPr>
          <w:rStyle w:val="Char5"/>
          <w:rFonts w:hint="eastAsia"/>
          <w:spacing w:val="-4"/>
          <w:rtl/>
        </w:rPr>
        <w:t>غَلَبَهُ</w:t>
      </w:r>
      <w:r w:rsidRPr="00E338DE">
        <w:rPr>
          <w:rStyle w:val="Chare"/>
          <w:rFonts w:hint="cs"/>
          <w:spacing w:val="-4"/>
          <w:rtl/>
        </w:rPr>
        <w:t>»</w:t>
      </w:r>
      <w:r w:rsidRPr="00E338DE">
        <w:rPr>
          <w:rStyle w:val="Char6"/>
          <w:rFonts w:hint="cs"/>
          <w:spacing w:val="-4"/>
          <w:rtl/>
        </w:rPr>
        <w:t xml:space="preserve"> </w:t>
      </w:r>
      <w:r w:rsidR="00A46A83" w:rsidRPr="00E338DE">
        <w:rPr>
          <w:rStyle w:val="Chare"/>
          <w:rFonts w:hint="cs"/>
          <w:spacing w:val="-4"/>
          <w:rtl/>
        </w:rPr>
        <w:t>«</w:t>
      </w:r>
      <w:r w:rsidR="00A46A83" w:rsidRPr="00E338DE">
        <w:rPr>
          <w:rStyle w:val="Chard"/>
          <w:rFonts w:hint="cs"/>
          <w:spacing w:val="-4"/>
          <w:rtl/>
        </w:rPr>
        <w:t xml:space="preserve">که </w:t>
      </w:r>
      <w:r w:rsidRPr="00E338DE">
        <w:rPr>
          <w:rStyle w:val="Chard"/>
          <w:rFonts w:hint="cs"/>
          <w:spacing w:val="-4"/>
          <w:rtl/>
        </w:rPr>
        <w:t>دین آسان است و هیچ</w:t>
      </w:r>
      <w:r w:rsidR="00A46A83" w:rsidRPr="00E338DE">
        <w:rPr>
          <w:rStyle w:val="Chard"/>
          <w:rFonts w:hint="cs"/>
          <w:spacing w:val="-4"/>
          <w:rtl/>
        </w:rPr>
        <w:t xml:space="preserve"> </w:t>
      </w:r>
      <w:r w:rsidRPr="00E338DE">
        <w:rPr>
          <w:rStyle w:val="Chard"/>
          <w:rFonts w:hint="cs"/>
          <w:spacing w:val="-4"/>
          <w:rtl/>
        </w:rPr>
        <w:t>کسی در دین شدت به کار نمی‌برد، مگر این که دین بر او غالب خواهد آمد</w:t>
      </w:r>
      <w:r w:rsidRPr="00E338DE">
        <w:rPr>
          <w:rFonts w:cs="Traditional Arabic" w:hint="cs"/>
          <w:spacing w:val="-4"/>
          <w:rtl/>
          <w:lang w:bidi="fa-IR"/>
        </w:rPr>
        <w:t>»</w:t>
      </w:r>
      <w:r w:rsidRPr="00E338DE">
        <w:rPr>
          <w:rStyle w:val="Char6"/>
          <w:rFonts w:hint="cs"/>
          <w:spacing w:val="-4"/>
          <w:rtl/>
        </w:rPr>
        <w:t>.</w:t>
      </w:r>
    </w:p>
    <w:p w:rsidR="00BA4315" w:rsidRPr="00773B0D" w:rsidRDefault="00BA4315" w:rsidP="008A386C">
      <w:pPr>
        <w:pStyle w:val="a5"/>
        <w:rPr>
          <w:rtl/>
        </w:rPr>
      </w:pPr>
      <w:bookmarkStart w:id="199" w:name="_Toc272589218"/>
      <w:bookmarkStart w:id="200" w:name="_Toc435447202"/>
      <w:r w:rsidRPr="00773B0D">
        <w:rPr>
          <w:rFonts w:hint="cs"/>
          <w:rtl/>
        </w:rPr>
        <w:t>میانه‌روی در عمل به صورت متداوم:</w:t>
      </w:r>
      <w:bookmarkEnd w:id="199"/>
      <w:bookmarkEnd w:id="200"/>
    </w:p>
    <w:p w:rsidR="00BA4315" w:rsidRPr="005234D1" w:rsidRDefault="00BA4315" w:rsidP="008A386C">
      <w:pPr>
        <w:ind w:firstLine="284"/>
        <w:jc w:val="lowKashida"/>
        <w:rPr>
          <w:rStyle w:val="Char6"/>
          <w:rtl/>
        </w:rPr>
      </w:pPr>
      <w:r w:rsidRPr="005234D1">
        <w:rPr>
          <w:rStyle w:val="Char6"/>
          <w:rFonts w:hint="cs"/>
          <w:rtl/>
        </w:rPr>
        <w:t xml:space="preserve">بنابراین معانی، رسول خدا </w:t>
      </w:r>
      <w:r w:rsidR="0043394A" w:rsidRPr="0043394A">
        <w:rPr>
          <w:rFonts w:cs="CTraditional Arabic" w:hint="cs"/>
          <w:rtl/>
          <w:lang w:bidi="fa-IR"/>
        </w:rPr>
        <w:t>ج</w:t>
      </w:r>
      <w:r w:rsidRPr="005234D1">
        <w:rPr>
          <w:rStyle w:val="Char6"/>
          <w:rFonts w:hint="cs"/>
          <w:rtl/>
        </w:rPr>
        <w:t xml:space="preserve"> بر امت خویش تأکید نمود که در عمل، میانه‌روی را برگزینند، و به جای نرسد که منجر به خستگی و اشتباه در دین یا فروگذاشتن در عمل باشد، و آن معانی را به صورت صریح یا اشاره بیان فرمود.</w:t>
      </w:r>
    </w:p>
    <w:p w:rsidR="00BA4315" w:rsidRPr="005234D1" w:rsidRDefault="00BA4315" w:rsidP="008A386C">
      <w:pPr>
        <w:ind w:firstLine="284"/>
        <w:jc w:val="both"/>
        <w:rPr>
          <w:rStyle w:val="Char6"/>
          <w:rtl/>
        </w:rPr>
      </w:pPr>
      <w:r w:rsidRPr="005234D1">
        <w:rPr>
          <w:rStyle w:val="Char6"/>
          <w:rFonts w:hint="cs"/>
          <w:rtl/>
        </w:rPr>
        <w:t xml:space="preserve">آن حضرت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أَحَبَّ</w:t>
      </w:r>
      <w:r w:rsidRPr="00A46A83">
        <w:rPr>
          <w:rStyle w:val="Char5"/>
          <w:rtl/>
        </w:rPr>
        <w:t xml:space="preserve"> </w:t>
      </w:r>
      <w:r w:rsidRPr="00A46A83">
        <w:rPr>
          <w:rStyle w:val="Char5"/>
          <w:rFonts w:hint="eastAsia"/>
          <w:rtl/>
        </w:rPr>
        <w:t>الأَعْمَالِ</w:t>
      </w:r>
      <w:r w:rsidRPr="00A46A83">
        <w:rPr>
          <w:rStyle w:val="Char5"/>
          <w:rtl/>
        </w:rPr>
        <w:t xml:space="preserve"> </w:t>
      </w:r>
      <w:r w:rsidRPr="00A46A83">
        <w:rPr>
          <w:rStyle w:val="Char5"/>
          <w:rFonts w:hint="eastAsia"/>
          <w:rtl/>
        </w:rPr>
        <w:t>إِلَى</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أَدْوَمُهَا</w:t>
      </w:r>
      <w:r w:rsidRPr="00A46A83">
        <w:rPr>
          <w:rStyle w:val="Char5"/>
          <w:rtl/>
        </w:rPr>
        <w:t xml:space="preserve"> </w:t>
      </w:r>
      <w:r w:rsidRPr="00A46A83">
        <w:rPr>
          <w:rStyle w:val="Char5"/>
          <w:rFonts w:hint="eastAsia"/>
          <w:rtl/>
        </w:rPr>
        <w:t>وَإِنْ</w:t>
      </w:r>
      <w:r w:rsidRPr="00A46A83">
        <w:rPr>
          <w:rStyle w:val="Char5"/>
          <w:rtl/>
        </w:rPr>
        <w:t xml:space="preserve"> </w:t>
      </w:r>
      <w:r w:rsidRPr="00A46A83">
        <w:rPr>
          <w:rStyle w:val="Char5"/>
          <w:rFonts w:hint="eastAsia"/>
          <w:rtl/>
        </w:rPr>
        <w:t>قَلَّ</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پسندیده‌ترین عمل به در</w:t>
      </w:r>
      <w:r w:rsidR="00A46A83">
        <w:rPr>
          <w:rStyle w:val="Chard"/>
          <w:rFonts w:hint="cs"/>
          <w:rtl/>
        </w:rPr>
        <w:t xml:space="preserve"> </w:t>
      </w:r>
      <w:r w:rsidRPr="00A46A83">
        <w:rPr>
          <w:rStyle w:val="Chard"/>
          <w:rFonts w:hint="cs"/>
          <w:rtl/>
        </w:rPr>
        <w:t>بار خداوند، با دوامترین آن‌هاست، هرچند کم باشد</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من می‌گویم: این از آنجاست که تداوم و مواظبت بر آن‌ها، نشانی آنست که او در این اعمال رغبت دارد، و نیز نفس از طاعت متأثر نمی‌شود و آثار آن‌ها پدید نمی‌آیند، مگر بعد از موت، و مواظبت و اطمینان به آن‌ها و وجود اوقاتی که با فراغت نفس متصادف باشند، مانند آن فراغتی که سبب منعکس‌شدن علوم از ملأاعلی در خواب می‌شود، و مقدار آن مشخص نیست، پس راهی برای به دست‌آوردن این، جز تداوم و زیاده‌خواهی وجود ندارد، و همین است قول لقمان که فرمود: </w:t>
      </w:r>
      <w:r w:rsidRPr="00A46A83">
        <w:rPr>
          <w:rStyle w:val="Char6"/>
          <w:rFonts w:hint="cs"/>
          <w:rtl/>
        </w:rPr>
        <w:t>«</w:t>
      </w:r>
      <w:r w:rsidRPr="00A46A83">
        <w:rPr>
          <w:rStyle w:val="Char4"/>
          <w:rFonts w:hint="cs"/>
          <w:rtl/>
        </w:rPr>
        <w:t>وعود نفسك كثرة الاستغفار، فإن لله ساعة لا يرد فيها سائلاً</w:t>
      </w:r>
      <w:r w:rsidRPr="00A46A83">
        <w:rPr>
          <w:rStyle w:val="Char6"/>
          <w:rFonts w:hint="cs"/>
          <w:rtl/>
        </w:rPr>
        <w:t>»</w:t>
      </w:r>
      <w:r w:rsidR="00A46A83">
        <w:rPr>
          <w:rStyle w:val="Char6"/>
          <w:rFonts w:hint="cs"/>
          <w:rtl/>
        </w:rPr>
        <w:t>.</w:t>
      </w:r>
      <w:r w:rsidRPr="005234D1">
        <w:rPr>
          <w:rStyle w:val="Char6"/>
          <w:rFonts w:hint="cs"/>
          <w:rtl/>
        </w:rPr>
        <w:t xml:space="preserve"> </w:t>
      </w:r>
      <w:r w:rsidRPr="00A46A83">
        <w:rPr>
          <w:rStyle w:val="Char6"/>
          <w:rFonts w:hint="cs"/>
          <w:rtl/>
        </w:rPr>
        <w:t>«</w:t>
      </w:r>
      <w:r w:rsidR="00A46A83">
        <w:rPr>
          <w:rStyle w:val="Char6"/>
          <w:rFonts w:hint="cs"/>
          <w:rtl/>
        </w:rPr>
        <w:t xml:space="preserve">که </w:t>
      </w:r>
      <w:r w:rsidRPr="00A46A83">
        <w:rPr>
          <w:rStyle w:val="Char6"/>
          <w:rFonts w:hint="cs"/>
          <w:rtl/>
        </w:rPr>
        <w:t>نفس خود را به کثرت استغفار عادت ده، زیرا خداوند وقتی دارد که در آن سایل را محروم بر نمی‌گرداند»</w:t>
      </w:r>
      <w:r w:rsidRPr="005234D1">
        <w:rPr>
          <w:rStyle w:val="Char6"/>
          <w:rFonts w:hint="cs"/>
          <w:rtl/>
        </w:rPr>
        <w:t>.</w:t>
      </w:r>
    </w:p>
    <w:p w:rsidR="00BA4315" w:rsidRPr="005234D1" w:rsidRDefault="00BA4315" w:rsidP="008A386C">
      <w:pPr>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خُذُوا</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الأَعْمَالِ</w:t>
      </w:r>
      <w:r w:rsidRPr="00A46A83">
        <w:rPr>
          <w:rStyle w:val="Char5"/>
          <w:rtl/>
        </w:rPr>
        <w:t xml:space="preserve"> </w:t>
      </w:r>
      <w:r w:rsidRPr="00A46A83">
        <w:rPr>
          <w:rStyle w:val="Char5"/>
          <w:rFonts w:hint="eastAsia"/>
          <w:rtl/>
        </w:rPr>
        <w:t>مَا</w:t>
      </w:r>
      <w:r w:rsidRPr="00A46A83">
        <w:rPr>
          <w:rStyle w:val="Char5"/>
          <w:rtl/>
        </w:rPr>
        <w:t xml:space="preserve"> </w:t>
      </w:r>
      <w:r w:rsidRPr="00A46A83">
        <w:rPr>
          <w:rStyle w:val="Char5"/>
          <w:rFonts w:hint="eastAsia"/>
          <w:rtl/>
        </w:rPr>
        <w:t>تُطِيقُونَ</w:t>
      </w:r>
      <w:r w:rsidRPr="00A46A83">
        <w:rPr>
          <w:rStyle w:val="Char5"/>
          <w:rtl/>
        </w:rPr>
        <w:t xml:space="preserve"> </w:t>
      </w:r>
      <w:r w:rsidRPr="00A46A83">
        <w:rPr>
          <w:rStyle w:val="Char5"/>
          <w:rFonts w:hint="eastAsia"/>
          <w:rtl/>
        </w:rPr>
        <w:t>فَإِنَّ</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لاَ</w:t>
      </w:r>
      <w:r w:rsidRPr="00A46A83">
        <w:rPr>
          <w:rStyle w:val="Char5"/>
          <w:rtl/>
        </w:rPr>
        <w:t xml:space="preserve"> </w:t>
      </w:r>
      <w:r w:rsidRPr="00A46A83">
        <w:rPr>
          <w:rStyle w:val="Char5"/>
          <w:rFonts w:hint="eastAsia"/>
          <w:rtl/>
        </w:rPr>
        <w:t>يَمَلُّ</w:t>
      </w:r>
      <w:r w:rsidRPr="00A46A83">
        <w:rPr>
          <w:rStyle w:val="Char5"/>
          <w:rtl/>
        </w:rPr>
        <w:t xml:space="preserve"> </w:t>
      </w:r>
      <w:r w:rsidRPr="00A46A83">
        <w:rPr>
          <w:rStyle w:val="Char5"/>
          <w:rFonts w:hint="eastAsia"/>
          <w:rtl/>
        </w:rPr>
        <w:t>حَتَّى</w:t>
      </w:r>
      <w:r w:rsidRPr="00A46A83">
        <w:rPr>
          <w:rStyle w:val="Char5"/>
          <w:rtl/>
        </w:rPr>
        <w:t xml:space="preserve"> </w:t>
      </w:r>
      <w:r w:rsidRPr="00A46A83">
        <w:rPr>
          <w:rStyle w:val="Char5"/>
          <w:rFonts w:hint="eastAsia"/>
          <w:rtl/>
        </w:rPr>
        <w:t>تَمَلُّوا</w:t>
      </w:r>
      <w:r w:rsidRPr="00A46A83">
        <w:rPr>
          <w:rStyle w:val="Chare"/>
          <w:rFonts w:hint="cs"/>
          <w:rtl/>
        </w:rPr>
        <w:t>»</w:t>
      </w:r>
      <w:r w:rsidR="00A46A83" w:rsidRPr="00A46A83">
        <w:rPr>
          <w:rStyle w:val="Char6"/>
          <w:rFonts w:hint="cs"/>
          <w:rtl/>
        </w:rPr>
        <w:t>.</w:t>
      </w:r>
      <w:r w:rsidRPr="00773B0D">
        <w:rPr>
          <w:rFonts w:cs="Traditional Arabic" w:hint="cs"/>
          <w:rtl/>
          <w:lang w:bidi="fa-IR"/>
        </w:rPr>
        <w:t xml:space="preserve"> </w:t>
      </w:r>
      <w:r w:rsidRPr="00A46A83">
        <w:rPr>
          <w:rStyle w:val="Chare"/>
          <w:rFonts w:hint="cs"/>
          <w:rtl/>
        </w:rPr>
        <w:t>«</w:t>
      </w:r>
      <w:r w:rsidRPr="00A46A83">
        <w:rPr>
          <w:rStyle w:val="Chard"/>
          <w:rFonts w:hint="cs"/>
          <w:rtl/>
        </w:rPr>
        <w:t>چنان اعمالی را انجام دهید که در توان‌تان باشند، زیرا خداوند ملول نمی‌شود تا شما به ستوه درنیایید</w:t>
      </w:r>
      <w:r w:rsidRPr="00A46A83">
        <w:rPr>
          <w:rStyle w:val="Chare"/>
          <w:rFonts w:hint="cs"/>
          <w:rtl/>
        </w:rPr>
        <w:t>»</w:t>
      </w:r>
      <w:r w:rsidRPr="005234D1">
        <w:rPr>
          <w:rStyle w:val="Char6"/>
          <w:rFonts w:hint="cs"/>
          <w:rtl/>
        </w:rPr>
        <w:t>،</w:t>
      </w:r>
      <w:r w:rsidR="000A7CB8">
        <w:rPr>
          <w:rStyle w:val="Char6"/>
          <w:rFonts w:hint="cs"/>
          <w:rtl/>
        </w:rPr>
        <w:t xml:space="preserve"> </w:t>
      </w:r>
      <w:r w:rsidRPr="005234D1">
        <w:rPr>
          <w:rStyle w:val="Char6"/>
          <w:rFonts w:hint="cs"/>
          <w:rtl/>
        </w:rPr>
        <w:t>یعنی از دادن پاداش باز نمی‌ایستد، مگر وقتی که شما به ستوه رسیده از عمل دستبردار باشید، پس اطلاق الملال بنا به مشاکله است.</w:t>
      </w:r>
    </w:p>
    <w:p w:rsidR="00BA4315" w:rsidRPr="005234D1" w:rsidRDefault="00BA4315" w:rsidP="008A386C">
      <w:pPr>
        <w:ind w:firstLine="284"/>
        <w:jc w:val="both"/>
        <w:rPr>
          <w:rStyle w:val="Char6"/>
          <w:rtl/>
        </w:rPr>
      </w:pPr>
      <w:r w:rsidRPr="005234D1">
        <w:rPr>
          <w:rStyle w:val="Char6"/>
          <w:rFonts w:hint="cs"/>
          <w:rtl/>
        </w:rPr>
        <w:t xml:space="preserve">و نیز فرمود: </w:t>
      </w:r>
      <w:r w:rsidRPr="00A46A83">
        <w:rPr>
          <w:rStyle w:val="Chare"/>
          <w:rFonts w:hint="cs"/>
          <w:rtl/>
        </w:rPr>
        <w:t>«</w:t>
      </w:r>
      <w:r w:rsidRPr="00A46A83">
        <w:rPr>
          <w:rStyle w:val="Char5"/>
          <w:rFonts w:hint="eastAsia"/>
          <w:rtl/>
        </w:rPr>
        <w:t>إِنَّ</w:t>
      </w:r>
      <w:r w:rsidRPr="00A46A83">
        <w:rPr>
          <w:rStyle w:val="Char5"/>
          <w:rtl/>
        </w:rPr>
        <w:t xml:space="preserve"> </w:t>
      </w:r>
      <w:r w:rsidRPr="00A46A83">
        <w:rPr>
          <w:rStyle w:val="Char5"/>
          <w:rFonts w:hint="eastAsia"/>
          <w:rtl/>
        </w:rPr>
        <w:t>أَحَدَكُمْ</w:t>
      </w:r>
      <w:r w:rsidRPr="00A46A83">
        <w:rPr>
          <w:rStyle w:val="Char5"/>
          <w:rtl/>
        </w:rPr>
        <w:t xml:space="preserve"> </w:t>
      </w:r>
      <w:r w:rsidRPr="00A46A83">
        <w:rPr>
          <w:rStyle w:val="Char5"/>
          <w:rFonts w:hint="eastAsia"/>
          <w:rtl/>
        </w:rPr>
        <w:t>إِذَا</w:t>
      </w:r>
      <w:r w:rsidRPr="00A46A83">
        <w:rPr>
          <w:rStyle w:val="Char5"/>
          <w:rtl/>
        </w:rPr>
        <w:t xml:space="preserve"> </w:t>
      </w:r>
      <w:r w:rsidRPr="00A46A83">
        <w:rPr>
          <w:rStyle w:val="Char5"/>
          <w:rFonts w:hint="eastAsia"/>
          <w:rtl/>
        </w:rPr>
        <w:t>صَلَّى</w:t>
      </w:r>
      <w:r w:rsidRPr="00A46A83">
        <w:rPr>
          <w:rStyle w:val="Char5"/>
          <w:rtl/>
        </w:rPr>
        <w:t xml:space="preserve"> </w:t>
      </w:r>
      <w:r w:rsidRPr="00A46A83">
        <w:rPr>
          <w:rStyle w:val="Char5"/>
          <w:rFonts w:hint="eastAsia"/>
          <w:rtl/>
        </w:rPr>
        <w:t>وَهُوَ</w:t>
      </w:r>
      <w:r w:rsidRPr="00A46A83">
        <w:rPr>
          <w:rStyle w:val="Char5"/>
          <w:rtl/>
        </w:rPr>
        <w:t xml:space="preserve"> </w:t>
      </w:r>
      <w:r w:rsidRPr="00A46A83">
        <w:rPr>
          <w:rStyle w:val="Char5"/>
          <w:rFonts w:hint="eastAsia"/>
          <w:rtl/>
        </w:rPr>
        <w:t>نَاعِسٌ،</w:t>
      </w:r>
      <w:r w:rsidRPr="00A46A83">
        <w:rPr>
          <w:rStyle w:val="Char5"/>
          <w:rtl/>
        </w:rPr>
        <w:t xml:space="preserve"> </w:t>
      </w:r>
      <w:r w:rsidRPr="00A46A83">
        <w:rPr>
          <w:rStyle w:val="Char5"/>
          <w:rFonts w:hint="eastAsia"/>
          <w:rtl/>
        </w:rPr>
        <w:t>لَعَلَّهُ</w:t>
      </w:r>
      <w:r w:rsidRPr="00A46A83">
        <w:rPr>
          <w:rStyle w:val="Char5"/>
          <w:rtl/>
        </w:rPr>
        <w:t xml:space="preserve"> </w:t>
      </w:r>
      <w:r w:rsidRPr="00A46A83">
        <w:rPr>
          <w:rStyle w:val="Char5"/>
          <w:rFonts w:hint="eastAsia"/>
          <w:rtl/>
        </w:rPr>
        <w:t>يَذْهَبُ</w:t>
      </w:r>
      <w:r w:rsidRPr="00A46A83">
        <w:rPr>
          <w:rStyle w:val="Char5"/>
          <w:rtl/>
        </w:rPr>
        <w:t xml:space="preserve"> </w:t>
      </w:r>
      <w:r w:rsidRPr="00A46A83">
        <w:rPr>
          <w:rStyle w:val="Char5"/>
          <w:rFonts w:hint="eastAsia"/>
          <w:rtl/>
        </w:rPr>
        <w:t>يَسْتَغْفِرُ</w:t>
      </w:r>
      <w:r w:rsidRPr="00A46A83">
        <w:rPr>
          <w:rStyle w:val="Char5"/>
          <w:rtl/>
        </w:rPr>
        <w:t xml:space="preserve"> </w:t>
      </w:r>
      <w:r w:rsidRPr="00A46A83">
        <w:rPr>
          <w:rStyle w:val="Char5"/>
          <w:rFonts w:hint="eastAsia"/>
          <w:rtl/>
        </w:rPr>
        <w:t>فَيَسُبُّ</w:t>
      </w:r>
      <w:r w:rsidRPr="00A46A83">
        <w:rPr>
          <w:rStyle w:val="Char5"/>
          <w:rtl/>
        </w:rPr>
        <w:t xml:space="preserve"> </w:t>
      </w:r>
      <w:r w:rsidRPr="00A46A83">
        <w:rPr>
          <w:rStyle w:val="Char5"/>
          <w:rFonts w:hint="eastAsia"/>
          <w:rtl/>
        </w:rPr>
        <w:t>نَفْسَهُ</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هرگاه یکی از شما در حال چرت‌زدن نماز بخواند، شاید بخواهد استغفار کند، و به خود بد و بی‌راه بگوید</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یعنی او بنا به ملالی که دارد نمی‌تواند بین طاعت و غیر طاعت تمییز بدهد، پس از کجا می‌تواند به حقیقت طاعت پی ببرد.</w:t>
      </w:r>
    </w:p>
    <w:p w:rsidR="00BA4315" w:rsidRPr="005234D1" w:rsidRDefault="00BA4315" w:rsidP="008A386C">
      <w:pPr>
        <w:ind w:firstLine="284"/>
        <w:jc w:val="lowKashida"/>
        <w:rPr>
          <w:rStyle w:val="Char6"/>
          <w:rtl/>
        </w:rPr>
      </w:pPr>
      <w:r w:rsidRPr="005234D1">
        <w:rPr>
          <w:rStyle w:val="Char6"/>
          <w:rFonts w:hint="cs"/>
          <w:rtl/>
        </w:rPr>
        <w:t xml:space="preserve">نیز آن حضرت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281FB8">
        <w:rPr>
          <w:rStyle w:val="Char5"/>
          <w:rFonts w:hint="eastAsia"/>
          <w:rtl/>
        </w:rPr>
        <w:t>ف</w:t>
      </w:r>
      <w:r w:rsidRPr="00A46A83">
        <w:rPr>
          <w:rStyle w:val="Char5"/>
          <w:rFonts w:hint="eastAsia"/>
          <w:rtl/>
        </w:rPr>
        <w:t>َسَدِّدُوا</w:t>
      </w:r>
      <w:r w:rsidRPr="00A46A83">
        <w:rPr>
          <w:rStyle w:val="Chare"/>
          <w:rFonts w:hint="cs"/>
          <w:rtl/>
        </w:rPr>
        <w:t>»</w:t>
      </w:r>
      <w:r w:rsidRPr="005234D1">
        <w:rPr>
          <w:rStyle w:val="Char6"/>
          <w:rFonts w:hint="cs"/>
          <w:rtl/>
        </w:rPr>
        <w:t xml:space="preserve"> یعنی راه سداد را برگزینید، و آن همان راه وسط است که مراعات و مواظبت بر آن ممکن باشد، </w:t>
      </w:r>
      <w:r w:rsidRPr="00A46A83">
        <w:rPr>
          <w:rStyle w:val="Chare"/>
          <w:rFonts w:hint="cs"/>
          <w:rtl/>
        </w:rPr>
        <w:t>«</w:t>
      </w:r>
      <w:r w:rsidRPr="00281FB8">
        <w:rPr>
          <w:rStyle w:val="Char5"/>
          <w:rFonts w:hint="eastAsia"/>
          <w:rtl/>
        </w:rPr>
        <w:t>وَقَارِبُوا</w:t>
      </w:r>
      <w:r w:rsidRPr="00A46A83">
        <w:rPr>
          <w:rStyle w:val="Chare"/>
          <w:rFonts w:hint="cs"/>
          <w:rtl/>
        </w:rPr>
        <w:t>»</w:t>
      </w:r>
      <w:r w:rsidRPr="005234D1">
        <w:rPr>
          <w:rStyle w:val="Char6"/>
          <w:rFonts w:hint="cs"/>
          <w:rtl/>
        </w:rPr>
        <w:t xml:space="preserve"> یعنی شما چنین نپندارید که شما بسیار دور قرار گرفته</w:t>
      </w:r>
      <w:r w:rsidR="008B44B8" w:rsidRPr="005234D1">
        <w:rPr>
          <w:rStyle w:val="Char6"/>
          <w:rFonts w:hint="cs"/>
          <w:rtl/>
        </w:rPr>
        <w:t xml:space="preserve">‌اید </w:t>
      </w:r>
      <w:r w:rsidRPr="005234D1">
        <w:rPr>
          <w:rStyle w:val="Char6"/>
          <w:rFonts w:hint="cs"/>
          <w:rtl/>
        </w:rPr>
        <w:t xml:space="preserve">و نمی‌توانید به خدا برسید، مگر این که اعمال شاقه انجام دهید، </w:t>
      </w:r>
      <w:r w:rsidRPr="00A46A83">
        <w:rPr>
          <w:rStyle w:val="Chare"/>
          <w:rFonts w:hint="cs"/>
          <w:rtl/>
        </w:rPr>
        <w:t>«</w:t>
      </w:r>
      <w:r w:rsidRPr="00281FB8">
        <w:rPr>
          <w:rStyle w:val="Char5"/>
          <w:rFonts w:hint="eastAsia"/>
          <w:rtl/>
        </w:rPr>
        <w:t>وَأَبْشِرُوا</w:t>
      </w:r>
      <w:r w:rsidRPr="00A46A83">
        <w:rPr>
          <w:rStyle w:val="Chare"/>
          <w:rFonts w:hint="cs"/>
          <w:rtl/>
        </w:rPr>
        <w:t>»</w:t>
      </w:r>
      <w:r w:rsidRPr="005234D1">
        <w:rPr>
          <w:rStyle w:val="Char6"/>
          <w:rFonts w:hint="cs"/>
          <w:rtl/>
        </w:rPr>
        <w:t xml:space="preserve"> یعنی امید و نشاط را در قلب خود پدید آورید، </w:t>
      </w:r>
      <w:r w:rsidRPr="00A46A83">
        <w:rPr>
          <w:rStyle w:val="Chare"/>
          <w:rFonts w:hint="cs"/>
          <w:rtl/>
        </w:rPr>
        <w:t>«</w:t>
      </w:r>
      <w:r w:rsidRPr="00281FB8">
        <w:rPr>
          <w:rStyle w:val="Char5"/>
          <w:rFonts w:hint="eastAsia"/>
          <w:rtl/>
        </w:rPr>
        <w:t>وَاسْتَعِينُوا</w:t>
      </w:r>
      <w:r w:rsidRPr="00281FB8">
        <w:rPr>
          <w:rStyle w:val="Char5"/>
          <w:rtl/>
        </w:rPr>
        <w:t xml:space="preserve"> </w:t>
      </w:r>
      <w:r w:rsidRPr="00281FB8">
        <w:rPr>
          <w:rStyle w:val="Char5"/>
          <w:rFonts w:hint="eastAsia"/>
          <w:rtl/>
        </w:rPr>
        <w:t>بِالْغُدْوَةِ</w:t>
      </w:r>
      <w:r w:rsidRPr="00281FB8">
        <w:rPr>
          <w:rStyle w:val="Char5"/>
          <w:rtl/>
        </w:rPr>
        <w:t xml:space="preserve"> </w:t>
      </w:r>
      <w:r w:rsidRPr="00281FB8">
        <w:rPr>
          <w:rStyle w:val="Char5"/>
          <w:rFonts w:hint="eastAsia"/>
          <w:rtl/>
        </w:rPr>
        <w:t>وَالرَّوْحَةِ،</w:t>
      </w:r>
      <w:r w:rsidRPr="00281FB8">
        <w:rPr>
          <w:rStyle w:val="Char5"/>
          <w:rtl/>
        </w:rPr>
        <w:t xml:space="preserve"> </w:t>
      </w:r>
      <w:r w:rsidRPr="00281FB8">
        <w:rPr>
          <w:rStyle w:val="Char5"/>
          <w:rFonts w:hint="eastAsia"/>
          <w:rtl/>
        </w:rPr>
        <w:t>وَشَىْءٍ</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الدُّلْجَةِ</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کمک بگیرید به صبح و شام و مقداری از شب</w:t>
      </w:r>
      <w:r w:rsidRPr="00A46A83">
        <w:rPr>
          <w:rStyle w:val="Chare"/>
          <w:rFonts w:hint="cs"/>
          <w:rtl/>
        </w:rPr>
        <w:t>»</w:t>
      </w:r>
      <w:r w:rsidRPr="005234D1">
        <w:rPr>
          <w:rStyle w:val="Char6"/>
          <w:rFonts w:hint="cs"/>
          <w:rtl/>
        </w:rPr>
        <w:t>، یعنی این اوقات اوقات نزول رحمت و صفای لوح قلب از احادیث نفس هستند، و مقداری از این‌ها بیان کردیم.</w:t>
      </w:r>
    </w:p>
    <w:p w:rsidR="00BA4315" w:rsidRPr="005234D1" w:rsidRDefault="00BA4315" w:rsidP="008A386C">
      <w:pPr>
        <w:ind w:firstLine="284"/>
        <w:jc w:val="lowKashida"/>
        <w:rPr>
          <w:rStyle w:val="Char6"/>
          <w:rtl/>
        </w:rPr>
      </w:pPr>
      <w:r w:rsidRPr="005234D1">
        <w:rPr>
          <w:rStyle w:val="Char6"/>
          <w:rFonts w:hint="cs"/>
          <w:rtl/>
        </w:rPr>
        <w:t xml:space="preserve">نیز نبی اکرم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مَنْ</w:t>
      </w:r>
      <w:r w:rsidRPr="00A46A83">
        <w:rPr>
          <w:rStyle w:val="Char5"/>
          <w:rtl/>
        </w:rPr>
        <w:t xml:space="preserve"> </w:t>
      </w:r>
      <w:r w:rsidRPr="00A46A83">
        <w:rPr>
          <w:rStyle w:val="Char5"/>
          <w:rFonts w:hint="eastAsia"/>
          <w:rtl/>
        </w:rPr>
        <w:t>نَامَ</w:t>
      </w:r>
      <w:r w:rsidRPr="00A46A83">
        <w:rPr>
          <w:rStyle w:val="Char5"/>
          <w:rtl/>
        </w:rPr>
        <w:t xml:space="preserve"> </w:t>
      </w:r>
      <w:r w:rsidRPr="00A46A83">
        <w:rPr>
          <w:rStyle w:val="Char5"/>
          <w:rFonts w:hint="eastAsia"/>
          <w:rtl/>
        </w:rPr>
        <w:t>عَنْ</w:t>
      </w:r>
      <w:r w:rsidRPr="00A46A83">
        <w:rPr>
          <w:rStyle w:val="Char5"/>
          <w:rtl/>
        </w:rPr>
        <w:t xml:space="preserve"> </w:t>
      </w:r>
      <w:r w:rsidRPr="00A46A83">
        <w:rPr>
          <w:rStyle w:val="Char5"/>
          <w:rFonts w:hint="eastAsia"/>
          <w:rtl/>
        </w:rPr>
        <w:t>حِزْبِهِ</w:t>
      </w:r>
      <w:r w:rsidRPr="00A46A83">
        <w:rPr>
          <w:rStyle w:val="Char5"/>
          <w:rtl/>
        </w:rPr>
        <w:t xml:space="preserve"> </w:t>
      </w:r>
      <w:r w:rsidRPr="00A46A83">
        <w:rPr>
          <w:rStyle w:val="Char5"/>
          <w:rFonts w:hint="eastAsia"/>
          <w:rtl/>
        </w:rPr>
        <w:t>أَوْ</w:t>
      </w:r>
      <w:r w:rsidRPr="00A46A83">
        <w:rPr>
          <w:rStyle w:val="Char5"/>
          <w:rtl/>
        </w:rPr>
        <w:t xml:space="preserve"> </w:t>
      </w:r>
      <w:r w:rsidRPr="00A46A83">
        <w:rPr>
          <w:rStyle w:val="Char5"/>
          <w:rFonts w:hint="eastAsia"/>
          <w:rtl/>
        </w:rPr>
        <w:t>عَنْ</w:t>
      </w:r>
      <w:r w:rsidRPr="00A46A83">
        <w:rPr>
          <w:rStyle w:val="Char5"/>
          <w:rtl/>
        </w:rPr>
        <w:t xml:space="preserve"> </w:t>
      </w:r>
      <w:r w:rsidRPr="00A46A83">
        <w:rPr>
          <w:rStyle w:val="Char5"/>
          <w:rFonts w:hint="eastAsia"/>
          <w:rtl/>
        </w:rPr>
        <w:t>شَىْءٍ</w:t>
      </w:r>
      <w:r w:rsidRPr="00A46A83">
        <w:rPr>
          <w:rStyle w:val="Char5"/>
          <w:rtl/>
        </w:rPr>
        <w:t xml:space="preserve"> </w:t>
      </w:r>
      <w:r w:rsidRPr="00A46A83">
        <w:rPr>
          <w:rStyle w:val="Char5"/>
          <w:rFonts w:hint="eastAsia"/>
          <w:rtl/>
        </w:rPr>
        <w:t>مِنْهُ</w:t>
      </w:r>
      <w:r w:rsidRPr="00A46A83">
        <w:rPr>
          <w:rStyle w:val="Char5"/>
          <w:rtl/>
        </w:rPr>
        <w:t xml:space="preserve"> </w:t>
      </w:r>
      <w:r w:rsidRPr="00A46A83">
        <w:rPr>
          <w:rStyle w:val="Char5"/>
          <w:rFonts w:hint="eastAsia"/>
          <w:rtl/>
        </w:rPr>
        <w:t>فَقَرَأَهُ</w:t>
      </w:r>
      <w:r w:rsidRPr="00A46A83">
        <w:rPr>
          <w:rStyle w:val="Char5"/>
          <w:rtl/>
        </w:rPr>
        <w:t xml:space="preserve"> </w:t>
      </w:r>
      <w:r w:rsidRPr="00A46A83">
        <w:rPr>
          <w:rStyle w:val="Char5"/>
          <w:rFonts w:hint="eastAsia"/>
          <w:rtl/>
        </w:rPr>
        <w:t>فِيمَا</w:t>
      </w:r>
      <w:r w:rsidRPr="00A46A83">
        <w:rPr>
          <w:rStyle w:val="Char5"/>
          <w:rtl/>
        </w:rPr>
        <w:t xml:space="preserve"> </w:t>
      </w:r>
      <w:r w:rsidRPr="00A46A83">
        <w:rPr>
          <w:rStyle w:val="Char5"/>
          <w:rFonts w:hint="eastAsia"/>
          <w:rtl/>
        </w:rPr>
        <w:t>بَيْنَ</w:t>
      </w:r>
      <w:r w:rsidRPr="00A46A83">
        <w:rPr>
          <w:rStyle w:val="Char5"/>
          <w:rtl/>
        </w:rPr>
        <w:t xml:space="preserve"> </w:t>
      </w:r>
      <w:r w:rsidRPr="00A46A83">
        <w:rPr>
          <w:rStyle w:val="Char5"/>
          <w:rFonts w:hint="eastAsia"/>
          <w:rtl/>
        </w:rPr>
        <w:t>صَلاَةِ</w:t>
      </w:r>
      <w:r w:rsidRPr="00A46A83">
        <w:rPr>
          <w:rStyle w:val="Char5"/>
          <w:rtl/>
        </w:rPr>
        <w:t xml:space="preserve"> </w:t>
      </w:r>
      <w:r w:rsidRPr="00A46A83">
        <w:rPr>
          <w:rStyle w:val="Char5"/>
          <w:rFonts w:hint="eastAsia"/>
          <w:rtl/>
        </w:rPr>
        <w:t>الْفَجْرِ</w:t>
      </w:r>
      <w:r w:rsidRPr="00A46A83">
        <w:rPr>
          <w:rStyle w:val="Char5"/>
          <w:rtl/>
        </w:rPr>
        <w:t xml:space="preserve"> </w:t>
      </w:r>
      <w:r w:rsidRPr="00A46A83">
        <w:rPr>
          <w:rStyle w:val="Char5"/>
          <w:rFonts w:hint="eastAsia"/>
          <w:rtl/>
        </w:rPr>
        <w:t>وَصَلاَةِ</w:t>
      </w:r>
      <w:r w:rsidRPr="00A46A83">
        <w:rPr>
          <w:rStyle w:val="Char5"/>
          <w:rtl/>
        </w:rPr>
        <w:t xml:space="preserve"> </w:t>
      </w:r>
      <w:r w:rsidRPr="00A46A83">
        <w:rPr>
          <w:rStyle w:val="Char5"/>
          <w:rFonts w:hint="eastAsia"/>
          <w:rtl/>
        </w:rPr>
        <w:t>الظُّهْرِ</w:t>
      </w:r>
      <w:r w:rsidRPr="00A46A83">
        <w:rPr>
          <w:rStyle w:val="Char5"/>
          <w:rtl/>
        </w:rPr>
        <w:t xml:space="preserve"> </w:t>
      </w:r>
      <w:r w:rsidRPr="00A46A83">
        <w:rPr>
          <w:rStyle w:val="Char5"/>
          <w:rFonts w:hint="eastAsia"/>
          <w:rtl/>
        </w:rPr>
        <w:t>كُتِبَ</w:t>
      </w:r>
      <w:r w:rsidRPr="00A46A83">
        <w:rPr>
          <w:rStyle w:val="Char5"/>
          <w:rtl/>
        </w:rPr>
        <w:t xml:space="preserve"> </w:t>
      </w:r>
      <w:r w:rsidRPr="00A46A83">
        <w:rPr>
          <w:rStyle w:val="Char5"/>
          <w:rFonts w:hint="eastAsia"/>
          <w:rtl/>
        </w:rPr>
        <w:t>لَهُ</w:t>
      </w:r>
      <w:r w:rsidRPr="00A46A83">
        <w:rPr>
          <w:rStyle w:val="Char5"/>
          <w:rtl/>
        </w:rPr>
        <w:t xml:space="preserve"> </w:t>
      </w:r>
      <w:r w:rsidRPr="00A46A83">
        <w:rPr>
          <w:rStyle w:val="Char5"/>
          <w:rFonts w:hint="eastAsia"/>
          <w:rtl/>
        </w:rPr>
        <w:t>كَأَنَّمَا</w:t>
      </w:r>
      <w:r w:rsidRPr="00A46A83">
        <w:rPr>
          <w:rStyle w:val="Char5"/>
          <w:rtl/>
        </w:rPr>
        <w:t xml:space="preserve"> </w:t>
      </w:r>
      <w:r w:rsidRPr="00A46A83">
        <w:rPr>
          <w:rStyle w:val="Char5"/>
          <w:rFonts w:hint="eastAsia"/>
          <w:rtl/>
        </w:rPr>
        <w:t>قَرَأَهُ</w:t>
      </w:r>
      <w:r w:rsidRPr="00A46A83">
        <w:rPr>
          <w:rStyle w:val="Char5"/>
          <w:rtl/>
        </w:rPr>
        <w:t xml:space="preserve"> </w:t>
      </w:r>
      <w:r w:rsidRPr="00A46A83">
        <w:rPr>
          <w:rStyle w:val="Char5"/>
          <w:rFonts w:hint="eastAsia"/>
          <w:rtl/>
        </w:rPr>
        <w:t>مِنَ</w:t>
      </w:r>
      <w:r w:rsidRPr="00A46A83">
        <w:rPr>
          <w:rStyle w:val="Char5"/>
          <w:rtl/>
        </w:rPr>
        <w:t xml:space="preserve"> </w:t>
      </w:r>
      <w:r w:rsidRPr="00A46A83">
        <w:rPr>
          <w:rStyle w:val="Char5"/>
          <w:rFonts w:hint="eastAsia"/>
          <w:rtl/>
        </w:rPr>
        <w:t>اللَّيْلِ</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اگر کسی از کل یا بعض اورادش به خواب رفت، پس آن را بین نماز صبح و ظهر خواند برای او چنین نوشته می‌شود که گویا آن را به شب خوانده است</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سبب اصلی در به جا</w:t>
      </w:r>
      <w:r w:rsidR="00A46A83">
        <w:rPr>
          <w:rStyle w:val="Char6"/>
          <w:rFonts w:hint="cs"/>
          <w:rtl/>
        </w:rPr>
        <w:t xml:space="preserve"> </w:t>
      </w:r>
      <w:r w:rsidRPr="005234D1">
        <w:rPr>
          <w:rStyle w:val="Char6"/>
          <w:rFonts w:hint="cs"/>
          <w:rtl/>
        </w:rPr>
        <w:t>آوری قضا، دو چیز است: یکی این که نفس به ترک طاعت آزاد گذاشته نشود تا به آن معتاد گردد، و سپس پایبند</w:t>
      </w:r>
      <w:r w:rsidR="00A46A83">
        <w:rPr>
          <w:rStyle w:val="Char6"/>
          <w:rFonts w:hint="cs"/>
          <w:rtl/>
        </w:rPr>
        <w:t xml:space="preserve"> </w:t>
      </w:r>
      <w:r w:rsidRPr="005234D1">
        <w:rPr>
          <w:rStyle w:val="Char6"/>
          <w:rFonts w:hint="cs"/>
          <w:rtl/>
        </w:rPr>
        <w:t>شدن به آن برایش مشکل قرار گیرد.</w:t>
      </w:r>
    </w:p>
    <w:p w:rsidR="00BA4315" w:rsidRPr="005234D1" w:rsidRDefault="00BA4315" w:rsidP="008A386C">
      <w:pPr>
        <w:ind w:firstLine="284"/>
        <w:jc w:val="lowKashida"/>
        <w:rPr>
          <w:rStyle w:val="Char6"/>
          <w:rtl/>
        </w:rPr>
      </w:pPr>
      <w:r w:rsidRPr="005234D1">
        <w:rPr>
          <w:rStyle w:val="Char6"/>
          <w:rFonts w:hint="cs"/>
          <w:rtl/>
        </w:rPr>
        <w:t>دوم این که: از عهده طاعت برون آید، و به دلش این خیال نیاید که او در حق خداوند کوتاهی کرده است، پس بر آن نادانسته مؤاخذه گردد.</w:t>
      </w:r>
    </w:p>
    <w:p w:rsidR="00BA4315" w:rsidRPr="00773B0D" w:rsidRDefault="00BA4315" w:rsidP="008A386C">
      <w:pPr>
        <w:pStyle w:val="a3"/>
        <w:rPr>
          <w:rtl/>
        </w:rPr>
      </w:pPr>
      <w:bookmarkStart w:id="201" w:name="_Toc272589219"/>
      <w:bookmarkStart w:id="202" w:name="_Toc435447203"/>
      <w:r w:rsidRPr="00773B0D">
        <w:rPr>
          <w:rFonts w:hint="cs"/>
          <w:rtl/>
        </w:rPr>
        <w:t>نماز معذوران</w:t>
      </w:r>
      <w:bookmarkEnd w:id="201"/>
      <w:bookmarkEnd w:id="202"/>
    </w:p>
    <w:p w:rsidR="00BA4315" w:rsidRPr="00773B0D" w:rsidRDefault="00BA4315" w:rsidP="008A386C">
      <w:pPr>
        <w:pStyle w:val="a5"/>
        <w:rPr>
          <w:rtl/>
        </w:rPr>
      </w:pPr>
      <w:bookmarkStart w:id="203" w:name="_Toc272589220"/>
      <w:bookmarkStart w:id="204" w:name="_Toc435447204"/>
      <w:r w:rsidRPr="00773B0D">
        <w:rPr>
          <w:rFonts w:hint="cs"/>
          <w:rtl/>
        </w:rPr>
        <w:t>رخصت به وقت عذرها:</w:t>
      </w:r>
      <w:bookmarkEnd w:id="203"/>
      <w:bookmarkEnd w:id="204"/>
    </w:p>
    <w:p w:rsidR="00BA4315" w:rsidRPr="005234D1" w:rsidRDefault="00BA4315" w:rsidP="008A386C">
      <w:pPr>
        <w:ind w:firstLine="284"/>
        <w:jc w:val="lowKashida"/>
        <w:rPr>
          <w:rStyle w:val="Char6"/>
          <w:rtl/>
        </w:rPr>
      </w:pPr>
      <w:r w:rsidRPr="005234D1">
        <w:rPr>
          <w:rStyle w:val="Char6"/>
          <w:rFonts w:hint="cs"/>
          <w:rtl/>
        </w:rPr>
        <w:t xml:space="preserve">و چون از تمام تشریع این هم است که به هنگام معذوریت‌ها رخصت‌هایی بیان گردد، تا مکلفان به حسب توان خویش بتوانند طاعت و بندگی انجام دهند، و این مقدار مفوض به رأی شارع می‌باشد تا حد متوسط را در نظر بگیرد، و سپرد خود آن‌ها نیست که نشاید راه افراط یا تفریط را پیش گیرند، رسول خدا </w:t>
      </w:r>
      <w:r w:rsidR="0043394A" w:rsidRPr="0043394A">
        <w:rPr>
          <w:rFonts w:cs="CTraditional Arabic" w:hint="cs"/>
          <w:rtl/>
          <w:lang w:bidi="fa-IR"/>
        </w:rPr>
        <w:t>ج</w:t>
      </w:r>
      <w:r w:rsidRPr="005234D1">
        <w:rPr>
          <w:rStyle w:val="Char6"/>
          <w:rFonts w:hint="cs"/>
          <w:rtl/>
        </w:rPr>
        <w:t xml:space="preserve"> توجه فرمود تا برای رخصت‌ها و عذرها ضابطه‌ای مقرر بفرماید.</w:t>
      </w:r>
    </w:p>
    <w:p w:rsidR="00BA4315" w:rsidRPr="005234D1" w:rsidRDefault="00BA4315" w:rsidP="008A386C">
      <w:pPr>
        <w:ind w:firstLine="284"/>
        <w:jc w:val="lowKashida"/>
        <w:rPr>
          <w:rStyle w:val="Char6"/>
          <w:rtl/>
        </w:rPr>
      </w:pPr>
      <w:r w:rsidRPr="005234D1">
        <w:rPr>
          <w:rStyle w:val="Char6"/>
          <w:rFonts w:hint="cs"/>
          <w:rtl/>
        </w:rPr>
        <w:t>از اصول رخصت‌هاست که به اصلِ طاعت باید توجه کرد، موافق به آنچه دستور حکمت برّ و نیکی است و روی آن در هر حال استوار ماند، و باید دید که دراین باره شارع چه حدود و ضوابطی مقرر فرموده است، تا به سهولت بتوان به نیکی تمسک جست، پس در آن‌ها به اعتبار اسقاط و تبدیل به مقتضای ضرورت تصرف نماید.</w:t>
      </w:r>
    </w:p>
    <w:p w:rsidR="00BA4315" w:rsidRPr="005234D1" w:rsidRDefault="00BA4315" w:rsidP="008A386C">
      <w:pPr>
        <w:ind w:firstLine="284"/>
        <w:jc w:val="lowKashida"/>
        <w:rPr>
          <w:rStyle w:val="Char6"/>
          <w:rtl/>
        </w:rPr>
      </w:pPr>
      <w:r w:rsidRPr="005234D1">
        <w:rPr>
          <w:rStyle w:val="Char6"/>
          <w:rFonts w:hint="cs"/>
          <w:rtl/>
        </w:rPr>
        <w:t xml:space="preserve">از جمله عذرها یکی سفر می‌باشد، و در آنچنان حرج و مشقتی وجود دارد که نیاز به بیان نیست، لذا رسول خدا </w:t>
      </w:r>
      <w:r w:rsidR="0043394A" w:rsidRPr="0043394A">
        <w:rPr>
          <w:rFonts w:cs="CTraditional Arabic" w:hint="cs"/>
          <w:rtl/>
          <w:lang w:bidi="fa-IR"/>
        </w:rPr>
        <w:t>ج</w:t>
      </w:r>
      <w:r w:rsidRPr="005234D1">
        <w:rPr>
          <w:rStyle w:val="Char6"/>
          <w:rFonts w:hint="cs"/>
          <w:rtl/>
        </w:rPr>
        <w:t xml:space="preserve"> رخصت‌هایی مشروع قرار داد.</w:t>
      </w:r>
    </w:p>
    <w:p w:rsidR="00BA4315" w:rsidRPr="00773B0D" w:rsidRDefault="00BA4315" w:rsidP="008A386C">
      <w:pPr>
        <w:pStyle w:val="a5"/>
        <w:rPr>
          <w:rtl/>
        </w:rPr>
      </w:pPr>
      <w:bookmarkStart w:id="205" w:name="_Toc272589221"/>
      <w:bookmarkStart w:id="206" w:name="_Toc435447205"/>
      <w:r w:rsidRPr="00773B0D">
        <w:rPr>
          <w:rFonts w:hint="cs"/>
          <w:rtl/>
        </w:rPr>
        <w:t>قصر در نماز سفر:</w:t>
      </w:r>
      <w:bookmarkEnd w:id="205"/>
      <w:bookmarkEnd w:id="206"/>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قصر: پس اصل عددهای رکعات را به جای گذاشت که یازده رکعت بودند، و آنچه به شرط طمانینه و حضر اضافه شده بود را ساقط کرد، و چون در این عدد شائبه عزیمت وجود داشت مناسب نبود تا آن را به قدر ضرورت و نیاز مقدر کند، و در رخصت‌دادن به آن تضییق کامل به کار گرفته شود. بنابراین، رسول خدا </w:t>
      </w:r>
      <w:r w:rsidR="0043394A" w:rsidRPr="0043394A">
        <w:rPr>
          <w:rFonts w:cs="CTraditional Arabic" w:hint="cs"/>
          <w:rtl/>
          <w:lang w:bidi="fa-IR"/>
        </w:rPr>
        <w:t>ج</w:t>
      </w:r>
      <w:r w:rsidRPr="005234D1">
        <w:rPr>
          <w:rStyle w:val="Char6"/>
          <w:rFonts w:hint="cs"/>
          <w:rtl/>
        </w:rPr>
        <w:t xml:space="preserve"> بیان نمود که شرط خوف در آیه برای بیان فایده است و مفهومی ندارد، لذا فرمود: </w:t>
      </w:r>
      <w:r w:rsidRPr="00A46A83">
        <w:rPr>
          <w:rStyle w:val="Chare"/>
          <w:rFonts w:hint="cs"/>
          <w:rtl/>
        </w:rPr>
        <w:t>«</w:t>
      </w:r>
      <w:r w:rsidRPr="00A46A83">
        <w:rPr>
          <w:rStyle w:val="Char5"/>
          <w:rFonts w:hint="eastAsia"/>
          <w:rtl/>
        </w:rPr>
        <w:t>صَدَقَةٌ</w:t>
      </w:r>
      <w:r w:rsidRPr="00A46A83">
        <w:rPr>
          <w:rStyle w:val="Char5"/>
          <w:rtl/>
        </w:rPr>
        <w:t xml:space="preserve"> </w:t>
      </w:r>
      <w:r w:rsidRPr="00A46A83">
        <w:rPr>
          <w:rStyle w:val="Char5"/>
          <w:rFonts w:hint="eastAsia"/>
          <w:rtl/>
        </w:rPr>
        <w:t>تَصَدَّقَ</w:t>
      </w:r>
      <w:r w:rsidRPr="00A46A83">
        <w:rPr>
          <w:rStyle w:val="Char5"/>
          <w:rtl/>
        </w:rPr>
        <w:t xml:space="preserve"> </w:t>
      </w:r>
      <w:r w:rsidRPr="00A46A83">
        <w:rPr>
          <w:rStyle w:val="Char5"/>
          <w:rFonts w:hint="eastAsia"/>
          <w:rtl/>
        </w:rPr>
        <w:t>اللَّهُ</w:t>
      </w:r>
      <w:r w:rsidRPr="00A46A83">
        <w:rPr>
          <w:rStyle w:val="Char5"/>
          <w:rtl/>
        </w:rPr>
        <w:t xml:space="preserve"> </w:t>
      </w:r>
      <w:r w:rsidRPr="00A46A83">
        <w:rPr>
          <w:rStyle w:val="Char5"/>
          <w:rFonts w:hint="eastAsia"/>
          <w:rtl/>
        </w:rPr>
        <w:t>بِهَا</w:t>
      </w:r>
      <w:r w:rsidRPr="00A46A83">
        <w:rPr>
          <w:rStyle w:val="Char5"/>
          <w:rtl/>
        </w:rPr>
        <w:t xml:space="preserve"> </w:t>
      </w:r>
      <w:r w:rsidRPr="00A46A83">
        <w:rPr>
          <w:rStyle w:val="Char5"/>
          <w:rFonts w:hint="eastAsia"/>
          <w:rtl/>
        </w:rPr>
        <w:t>عَلَيْكُمْ</w:t>
      </w:r>
      <w:r w:rsidRPr="00A46A83">
        <w:rPr>
          <w:rStyle w:val="Char5"/>
          <w:rtl/>
        </w:rPr>
        <w:t xml:space="preserve"> </w:t>
      </w:r>
      <w:r w:rsidRPr="00A46A83">
        <w:rPr>
          <w:rStyle w:val="Char5"/>
          <w:rFonts w:hint="eastAsia"/>
          <w:rtl/>
        </w:rPr>
        <w:t>فَاقْبَلُوا</w:t>
      </w:r>
      <w:r w:rsidRPr="00A46A83">
        <w:rPr>
          <w:rStyle w:val="Char5"/>
          <w:rtl/>
        </w:rPr>
        <w:t xml:space="preserve"> </w:t>
      </w:r>
      <w:r w:rsidRPr="00A46A83">
        <w:rPr>
          <w:rStyle w:val="Char5"/>
          <w:rFonts w:hint="eastAsia"/>
          <w:rtl/>
        </w:rPr>
        <w:t>صَدَقَتَهُ</w:t>
      </w:r>
      <w:r w:rsidRPr="00A46A83">
        <w:rPr>
          <w:rStyle w:val="Chare"/>
          <w:rFonts w:hint="cs"/>
          <w:rtl/>
        </w:rPr>
        <w:t>»</w:t>
      </w:r>
      <w:r w:rsidR="00A46A83" w:rsidRPr="00A46A83">
        <w:rPr>
          <w:rStyle w:val="Char5"/>
          <w:rFonts w:hint="cs"/>
          <w:rtl/>
        </w:rPr>
        <w:t>.</w:t>
      </w:r>
      <w:r w:rsidRPr="005234D1">
        <w:rPr>
          <w:rStyle w:val="Char6"/>
          <w:rFonts w:hint="cs"/>
          <w:rtl/>
        </w:rPr>
        <w:t xml:space="preserve"> </w:t>
      </w:r>
      <w:r w:rsidRPr="00773B0D">
        <w:rPr>
          <w:rFonts w:cs="Traditional Arabic" w:hint="cs"/>
          <w:rtl/>
          <w:lang w:bidi="fa-IR"/>
        </w:rPr>
        <w:t>«</w:t>
      </w:r>
      <w:r w:rsidR="00A46A83" w:rsidRPr="00A46A83">
        <w:rPr>
          <w:rStyle w:val="Chard"/>
          <w:rFonts w:hint="cs"/>
          <w:rtl/>
        </w:rPr>
        <w:t xml:space="preserve">که </w:t>
      </w:r>
      <w:r w:rsidRPr="00A46A83">
        <w:rPr>
          <w:rStyle w:val="Chard"/>
          <w:rFonts w:hint="cs"/>
          <w:rtl/>
        </w:rPr>
        <w:t>این یک نوع صدقه‌ای است که خداوند بر شما تصدق نموده است پس آن را بپذیرید</w:t>
      </w:r>
      <w:r w:rsidRPr="00773B0D">
        <w:rPr>
          <w:rFonts w:cs="Traditional Arabic" w:hint="cs"/>
          <w:rtl/>
          <w:lang w:bidi="fa-IR"/>
        </w:rPr>
        <w:t>»</w:t>
      </w:r>
      <w:r w:rsidRPr="005234D1">
        <w:rPr>
          <w:rStyle w:val="Char6"/>
          <w:rFonts w:hint="cs"/>
          <w:rtl/>
        </w:rPr>
        <w:t xml:space="preserve">، و در صدقه صاحبان مروت به تضییق قایل نمی‌شوند. بنابراین، رسول خدا </w:t>
      </w:r>
      <w:r w:rsidR="0043394A" w:rsidRPr="0043394A">
        <w:rPr>
          <w:rFonts w:cs="CTraditional Arabic" w:hint="cs"/>
          <w:rtl/>
          <w:lang w:bidi="fa-IR"/>
        </w:rPr>
        <w:t>ج</w:t>
      </w:r>
      <w:r w:rsidRPr="005234D1">
        <w:rPr>
          <w:rStyle w:val="Char6"/>
          <w:rFonts w:hint="cs"/>
          <w:rtl/>
        </w:rPr>
        <w:t xml:space="preserve"> در سفر بر قصر، مواظبت فرمود، اگرچه در برخی از اوقات به اتمام نیز اجازه فرمود، پس این قصر سنت مؤکده می‌باشد.</w:t>
      </w:r>
    </w:p>
    <w:p w:rsidR="00BA4315" w:rsidRPr="005234D1" w:rsidRDefault="00BA4315" w:rsidP="008A386C">
      <w:pPr>
        <w:ind w:firstLine="284"/>
        <w:jc w:val="lowKashida"/>
        <w:rPr>
          <w:rStyle w:val="Char6"/>
          <w:rtl/>
        </w:rPr>
      </w:pPr>
      <w:r w:rsidRPr="005234D1">
        <w:rPr>
          <w:rStyle w:val="Char6"/>
          <w:rFonts w:hint="cs"/>
          <w:rtl/>
        </w:rPr>
        <w:t>و اختلافی در این نیست که جواز اتمام در روایات آمده است، و در این که نماز سفر تمام بدون قصر است؛ زیرا امکان دارد که واجب اصلی همان دو رکعت باشد، ولی با وجود این، اتمام به طریق اولی کافی قرار گیرد، مانند مریض و مسافر که نماز جمعه را بخوانند، پس نماز ظهر از ذمه آن‌ها ساقط گردد، یا مانند کسی که بر عهد</w:t>
      </w:r>
      <w:r w:rsidR="00B20E6E">
        <w:rPr>
          <w:rStyle w:val="Char6"/>
          <w:rFonts w:hint="cs"/>
          <w:rtl/>
        </w:rPr>
        <w:t>ۀ</w:t>
      </w:r>
      <w:r w:rsidRPr="005234D1">
        <w:rPr>
          <w:rStyle w:val="Char6"/>
          <w:rFonts w:hint="cs"/>
          <w:rtl/>
        </w:rPr>
        <w:t xml:space="preserve"> او بنت مخاض واجب شده بود، پس او کل اموال خویش را تصدق نماید. بنابراین، از حق اوست که هرگاه بر او اسم مسافر اطلاق گردید، جایز است که در نماز قصر بخواند، تا زمانی که این اسم از او برطرف گردد، و به این نگاه نمی‌شود که آیا به حرج و مشقت مواجه شده است یا خیر، و نیز به این هم نگاه نمی‌شود که قدرت بر اتمام از او فوت شده است یا خیر، زیرا این وظیفه ابتدایی آن کسی است که وضعش چنین باشد، و همین است مصداق قول حضرت عمر </w:t>
      </w:r>
      <w:r w:rsidRPr="005234D1">
        <w:rPr>
          <w:rStyle w:val="Char6"/>
          <w:rFonts w:hint="cs"/>
          <w:rtl/>
        </w:rPr>
        <w:sym w:font="AGA Arabesque" w:char="F074"/>
      </w:r>
      <w:r w:rsidRPr="005234D1">
        <w:rPr>
          <w:rStyle w:val="Char6"/>
          <w:rFonts w:hint="cs"/>
          <w:rtl/>
        </w:rPr>
        <w:t xml:space="preserve"> که فرمود: </w:t>
      </w:r>
      <w:r w:rsidRPr="00A46A83">
        <w:rPr>
          <w:rStyle w:val="Chare"/>
          <w:rFonts w:hint="cs"/>
          <w:rtl/>
        </w:rPr>
        <w:t>«</w:t>
      </w:r>
      <w:r w:rsidRPr="00A46A83">
        <w:rPr>
          <w:rStyle w:val="Char5"/>
          <w:rFonts w:hint="eastAsia"/>
          <w:rtl/>
        </w:rPr>
        <w:t>سَنَّ</w:t>
      </w:r>
      <w:r w:rsidRPr="00A46A83">
        <w:rPr>
          <w:rStyle w:val="Char5"/>
          <w:rtl/>
        </w:rPr>
        <w:t xml:space="preserve"> </w:t>
      </w:r>
      <w:r w:rsidRPr="00A46A83">
        <w:rPr>
          <w:rStyle w:val="Char5"/>
          <w:rFonts w:hint="eastAsia"/>
          <w:rtl/>
        </w:rPr>
        <w:t>رَسُولُ</w:t>
      </w:r>
      <w:r w:rsidRPr="00A46A83">
        <w:rPr>
          <w:rStyle w:val="Char5"/>
          <w:rtl/>
        </w:rPr>
        <w:t xml:space="preserve"> </w:t>
      </w:r>
      <w:r w:rsidRPr="00A46A83">
        <w:rPr>
          <w:rStyle w:val="Char5"/>
          <w:rFonts w:hint="eastAsia"/>
          <w:rtl/>
        </w:rPr>
        <w:t>اللَّهِ</w:t>
      </w:r>
      <w:r w:rsidR="000A7CB8">
        <w:rPr>
          <w:rStyle w:val="Char5"/>
          <w:rFonts w:hint="cs"/>
          <w:rtl/>
        </w:rPr>
        <w:t xml:space="preserve"> </w:t>
      </w:r>
      <w:r w:rsidR="00A46A83">
        <w:rPr>
          <w:rStyle w:val="Char5"/>
          <w:rFonts w:cs="CTraditional Arabic" w:hint="cs"/>
          <w:rtl/>
        </w:rPr>
        <w:t>ج</w:t>
      </w:r>
      <w:r w:rsidRPr="00A46A83">
        <w:rPr>
          <w:rStyle w:val="Char5"/>
          <w:rtl/>
        </w:rPr>
        <w:t xml:space="preserve"> </w:t>
      </w:r>
      <w:r w:rsidRPr="00A46A83">
        <w:rPr>
          <w:rStyle w:val="Char5"/>
          <w:rFonts w:hint="eastAsia"/>
          <w:rtl/>
        </w:rPr>
        <w:t>صَلاَةَ</w:t>
      </w:r>
      <w:r w:rsidRPr="00A46A83">
        <w:rPr>
          <w:rStyle w:val="Char5"/>
          <w:rtl/>
        </w:rPr>
        <w:t xml:space="preserve"> </w:t>
      </w:r>
      <w:r w:rsidRPr="00A46A83">
        <w:rPr>
          <w:rStyle w:val="Char5"/>
          <w:rFonts w:hint="eastAsia"/>
          <w:rtl/>
        </w:rPr>
        <w:t>السَّفَرِ</w:t>
      </w:r>
      <w:r w:rsidRPr="00A46A83">
        <w:rPr>
          <w:rStyle w:val="Char5"/>
          <w:rtl/>
        </w:rPr>
        <w:t xml:space="preserve"> </w:t>
      </w:r>
      <w:r w:rsidRPr="00A46A83">
        <w:rPr>
          <w:rStyle w:val="Char5"/>
          <w:rFonts w:hint="eastAsia"/>
          <w:rtl/>
        </w:rPr>
        <w:t>رَكْعَتَيْنِ</w:t>
      </w:r>
      <w:r w:rsidRPr="00A46A83">
        <w:rPr>
          <w:rStyle w:val="Char5"/>
          <w:rtl/>
        </w:rPr>
        <w:t xml:space="preserve"> </w:t>
      </w:r>
      <w:r w:rsidRPr="00A46A83">
        <w:rPr>
          <w:rStyle w:val="Char5"/>
          <w:rFonts w:hint="eastAsia"/>
          <w:rtl/>
        </w:rPr>
        <w:t>وَهُمَا</w:t>
      </w:r>
      <w:r w:rsidRPr="00A46A83">
        <w:rPr>
          <w:rStyle w:val="Char5"/>
          <w:rtl/>
        </w:rPr>
        <w:t xml:space="preserve"> </w:t>
      </w:r>
      <w:r w:rsidRPr="00A46A83">
        <w:rPr>
          <w:rStyle w:val="Char5"/>
          <w:rFonts w:hint="eastAsia"/>
          <w:rtl/>
        </w:rPr>
        <w:t>تَمَامٌ</w:t>
      </w:r>
      <w:r w:rsidRPr="00A46A83">
        <w:rPr>
          <w:rStyle w:val="Char5"/>
          <w:rtl/>
        </w:rPr>
        <w:t xml:space="preserve"> </w:t>
      </w:r>
      <w:r w:rsidRPr="00A46A83">
        <w:rPr>
          <w:rStyle w:val="Char5"/>
          <w:rFonts w:hint="eastAsia"/>
          <w:rtl/>
        </w:rPr>
        <w:t>غَيْرُ</w:t>
      </w:r>
      <w:r w:rsidRPr="00A46A83">
        <w:rPr>
          <w:rStyle w:val="Char5"/>
          <w:rtl/>
        </w:rPr>
        <w:t xml:space="preserve"> </w:t>
      </w:r>
      <w:r w:rsidRPr="00A46A83">
        <w:rPr>
          <w:rStyle w:val="Char5"/>
          <w:rFonts w:hint="eastAsia"/>
          <w:rtl/>
        </w:rPr>
        <w:t>قَصْرٍ</w:t>
      </w:r>
      <w:r w:rsidRPr="00A46A83">
        <w:rPr>
          <w:rStyle w:val="Chare"/>
          <w:rFonts w:hint="cs"/>
          <w:rtl/>
        </w:rPr>
        <w:t>»</w:t>
      </w:r>
      <w:r w:rsidRPr="005234D1">
        <w:rPr>
          <w:rStyle w:val="Char6"/>
          <w:rFonts w:hint="cs"/>
          <w:rtl/>
        </w:rPr>
        <w:t xml:space="preserve"> که </w:t>
      </w:r>
      <w:r w:rsidRPr="00773B0D">
        <w:rPr>
          <w:rFonts w:cs="Traditional Arabic" w:hint="cs"/>
          <w:rtl/>
          <w:lang w:bidi="fa-IR"/>
        </w:rPr>
        <w:t>«</w:t>
      </w:r>
      <w:r w:rsidRPr="00A46A83">
        <w:rPr>
          <w:rStyle w:val="Chard"/>
          <w:rFonts w:hint="cs"/>
          <w:rtl/>
        </w:rPr>
        <w:t xml:space="preserve">رسول خدا </w:t>
      </w:r>
      <w:r w:rsidR="00A46A83">
        <w:rPr>
          <w:rStyle w:val="Chard"/>
          <w:rFonts w:cs="CTraditional Arabic" w:hint="cs"/>
          <w:rtl/>
        </w:rPr>
        <w:t>ج</w:t>
      </w:r>
      <w:r w:rsidRPr="00A46A83">
        <w:rPr>
          <w:rStyle w:val="Chard"/>
          <w:rFonts w:hint="cs"/>
          <w:rtl/>
        </w:rPr>
        <w:t xml:space="preserve"> نماز سفر را دو رکعت رواج داد و این‌ها تمام هستند قصر نیستند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07" w:name="_Toc272589222"/>
      <w:bookmarkStart w:id="208" w:name="_Toc435447206"/>
      <w:r w:rsidRPr="00773B0D">
        <w:rPr>
          <w:rFonts w:hint="cs"/>
          <w:rtl/>
        </w:rPr>
        <w:t>حدّ سفر:</w:t>
      </w:r>
      <w:bookmarkEnd w:id="207"/>
      <w:bookmarkEnd w:id="208"/>
    </w:p>
    <w:p w:rsidR="00BA4315" w:rsidRPr="005234D1" w:rsidRDefault="00BA4315" w:rsidP="00E338DE">
      <w:pPr>
        <w:widowControl w:val="0"/>
        <w:ind w:firstLine="284"/>
        <w:jc w:val="lowKashida"/>
        <w:rPr>
          <w:rStyle w:val="Char6"/>
          <w:rtl/>
        </w:rPr>
      </w:pPr>
      <w:r w:rsidRPr="005234D1">
        <w:rPr>
          <w:rStyle w:val="Char6"/>
          <w:rFonts w:hint="cs"/>
          <w:rtl/>
        </w:rPr>
        <w:t>باید دانست که سفر و اقامت، زنا و سرقت و سایر آنچه شارع آن‌ها را مدار حکم قرار داده است، اموری هستند که اهل عرف آن‌ها را در موارد مظان‌شان به کار می‌برند، و معانی آن‌ها را می‌دانند، و حد جامع و مانع آن‌ها بدون اجتهاد و تأمل به دست نمی‌آید، مهم در این باره شناخت راه اجتهاد است، پس ما نمونه‌هایی از آن‌ها در سفر را می‌دانیم، پس می‌گوییم که: آن به تقسیم‌بندی و مثال معلوم است، تمام اهل زبان می‌دانند که خروج از مکه به مدینه و از مدینه به خیبر صد در صد سفری هست، و از فعل و قول صحابه ظاهر شده است که خروج از مکه به جده و به طایف و به عسفان و تمام آنچه مقصد در آن چهار</w:t>
      </w:r>
      <w:r w:rsidRPr="003050D0">
        <w:rPr>
          <w:rFonts w:cs="IRNazli" w:hint="cs"/>
          <w:vertAlign w:val="superscript"/>
          <w:rtl/>
          <w:lang w:bidi="fa-IR"/>
        </w:rPr>
        <w:t>(</w:t>
      </w:r>
      <w:r w:rsidRPr="003050D0">
        <w:rPr>
          <w:rStyle w:val="FootnoteReference"/>
          <w:rFonts w:cs="IRNazli"/>
          <w:rtl/>
          <w:lang w:bidi="fa-IR"/>
        </w:rPr>
        <w:footnoteReference w:id="3"/>
      </w:r>
      <w:r w:rsidRPr="003050D0">
        <w:rPr>
          <w:rFonts w:cs="IRNazli" w:hint="cs"/>
          <w:vertAlign w:val="superscript"/>
          <w:rtl/>
          <w:lang w:bidi="fa-IR"/>
        </w:rPr>
        <w:t>)</w:t>
      </w:r>
      <w:r w:rsidRPr="005234D1">
        <w:rPr>
          <w:rStyle w:val="Char6"/>
          <w:rFonts w:hint="cs"/>
          <w:rtl/>
        </w:rPr>
        <w:t xml:space="preserve"> برد باشد سفر به حساب می‌آید.</w:t>
      </w:r>
    </w:p>
    <w:p w:rsidR="00BA4315" w:rsidRPr="00773B0D" w:rsidRDefault="00BA4315" w:rsidP="008A386C">
      <w:pPr>
        <w:pStyle w:val="a5"/>
        <w:rPr>
          <w:rtl/>
        </w:rPr>
      </w:pPr>
      <w:bookmarkStart w:id="209" w:name="_Toc272589223"/>
      <w:bookmarkStart w:id="210" w:name="_Toc435447207"/>
      <w:r w:rsidRPr="00773B0D">
        <w:rPr>
          <w:rFonts w:hint="cs"/>
          <w:rtl/>
        </w:rPr>
        <w:t>بیرون‌آمدن از وطن چندین صورت دارد:</w:t>
      </w:r>
      <w:bookmarkEnd w:id="209"/>
      <w:bookmarkEnd w:id="210"/>
    </w:p>
    <w:p w:rsidR="00BA4315" w:rsidRPr="005234D1" w:rsidRDefault="00BA4315" w:rsidP="008A386C">
      <w:pPr>
        <w:ind w:firstLine="284"/>
        <w:jc w:val="lowKashida"/>
        <w:rPr>
          <w:rStyle w:val="Char6"/>
          <w:rtl/>
        </w:rPr>
      </w:pPr>
      <w:r w:rsidRPr="005234D1">
        <w:rPr>
          <w:rStyle w:val="Char6"/>
          <w:rFonts w:hint="cs"/>
          <w:rtl/>
        </w:rPr>
        <w:t>و نیز می‌دانند که بیرون‌آمدن از وطن چندین صورت و قسم دارد، مانند رفت و آمد به مزارع و بساتین، و سرگردانی که مقصد و سفری در نظر نداشته باشد، و می‌دانند که اسم هیچ کدامی بر دیگری در عرف و شرع اطلاق نمی‌شود، و راه اجتهاد این است که آن مثال‌ها بررسی شوند که در عرف و شرع بر آن‌ها اسم سفر اطلاق شده است، و این که اوصافی که به وسیله آن‌ها یکی از دیگری ممتاز می‌گردد، مورد آزمایش قررا گیرند، لذا اعم را به جای جنس، و اخص را به جای فصل باید قرار داد، پس ما دانستیم که انتقال از وطن جزء ذاتی سفر است، زیرا به کسی که در محل اقامتش مقیم باشد، مسافر نمی‌گویند، و این که انتقال به جای مشخص، جزء ذاتی سفر می‌باشد، و اگر نه آن سرگردانی است نه سفر، و این که آن موضع باید بگونه‌ای باشد که عدم برگشت به محل اقامت در آن روز و اوایل شبش جزء ذاتی آن باشد، و اگر نه آن مانند رفت و آمد به سوی مزارع و بساتین می‌باشد، و لازم است که سفر مسافت یک روز کامل باشد، و همین است قول حضرت سالم، ولی چهار برد امر یقینی است، و آنچه از این کم</w:t>
      </w:r>
      <w:r w:rsidR="00E338DE">
        <w:rPr>
          <w:rStyle w:val="Char6"/>
          <w:rFonts w:hint="eastAsia"/>
          <w:rtl/>
        </w:rPr>
        <w:t>‌</w:t>
      </w:r>
      <w:r w:rsidRPr="005234D1">
        <w:rPr>
          <w:rStyle w:val="Char6"/>
          <w:rFonts w:hint="cs"/>
          <w:rtl/>
        </w:rPr>
        <w:t>تر باشد مشکوک است، و این اسم سفر، زمانی متحقق می‌شود که از دیوار شهر و خانه‌های روستا به اراده مقصد که چهار برد باشد، بیرون آید، و این اسم از او زمانی زایل می‌گردد که بر اقامت مدت مناسب و زیاد در شهر یا روستایی نیت کند.</w:t>
      </w:r>
    </w:p>
    <w:p w:rsidR="00BA4315" w:rsidRPr="00773B0D" w:rsidRDefault="00BA4315" w:rsidP="008A386C">
      <w:pPr>
        <w:pStyle w:val="a5"/>
        <w:rPr>
          <w:rtl/>
        </w:rPr>
      </w:pPr>
      <w:bookmarkStart w:id="211" w:name="_Toc272589224"/>
      <w:bookmarkStart w:id="212" w:name="_Toc435447208"/>
      <w:r w:rsidRPr="00773B0D">
        <w:rPr>
          <w:rFonts w:hint="cs"/>
          <w:rtl/>
        </w:rPr>
        <w:t>جمع بین دو نماز:</w:t>
      </w:r>
      <w:bookmarkEnd w:id="211"/>
      <w:bookmarkEnd w:id="212"/>
    </w:p>
    <w:p w:rsidR="00BA4315"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جمع</w:t>
      </w:r>
      <w:r w:rsidR="00A46A83">
        <w:rPr>
          <w:rStyle w:val="Char6"/>
          <w:rFonts w:hint="cs"/>
          <w:rtl/>
        </w:rPr>
        <w:t xml:space="preserve"> </w:t>
      </w:r>
      <w:r w:rsidRPr="005234D1">
        <w:rPr>
          <w:rStyle w:val="Char6"/>
          <w:rFonts w:hint="eastAsia"/>
          <w:rtl/>
        </w:rPr>
        <w:t>‌</w:t>
      </w:r>
      <w:r w:rsidRPr="005234D1">
        <w:rPr>
          <w:rStyle w:val="Char6"/>
          <w:rFonts w:hint="cs"/>
          <w:rtl/>
        </w:rPr>
        <w:t xml:space="preserve">خواندن نماز ظهر و عصر، مغرب و عشاء، و اصل در این باره همان است که ما قبلاً اشاره نمودیم که اوقات اصلی سه تا هستند: فجر، ظهر، مغرب، و عصر از ظهر و عشاء از مغرب مشتق شده اند، تا که مدت طولانی در میان دو ذکر فاصله قررا نگیرد، و تا نوم به صورت غفلت پیش نیاید، پس رسول خدا </w:t>
      </w:r>
      <w:r w:rsidR="0043394A" w:rsidRPr="0043394A">
        <w:rPr>
          <w:rFonts w:cs="CTraditional Arabic" w:hint="cs"/>
          <w:rtl/>
          <w:lang w:bidi="fa-IR"/>
        </w:rPr>
        <w:t>ج</w:t>
      </w:r>
      <w:r w:rsidRPr="005234D1">
        <w:rPr>
          <w:rStyle w:val="Char6"/>
          <w:rFonts w:hint="cs"/>
          <w:rtl/>
        </w:rPr>
        <w:t xml:space="preserve"> برای آن‌ها جمع تقدیم و تاخیر را مشروع قرار داد، ولی بر آن مواظبت ننمود و تاکید هم نکرد مانند آنچه در قصر انجام داد.</w:t>
      </w:r>
    </w:p>
    <w:p w:rsidR="00E338DE" w:rsidRDefault="00E338DE" w:rsidP="008A386C">
      <w:pPr>
        <w:ind w:firstLine="284"/>
        <w:jc w:val="lowKashida"/>
        <w:rPr>
          <w:rStyle w:val="Char6"/>
          <w:rtl/>
        </w:rPr>
      </w:pPr>
    </w:p>
    <w:p w:rsidR="00E338DE" w:rsidRPr="005234D1" w:rsidRDefault="00E338DE" w:rsidP="008A386C">
      <w:pPr>
        <w:ind w:firstLine="284"/>
        <w:jc w:val="lowKashida"/>
        <w:rPr>
          <w:rStyle w:val="Char6"/>
          <w:rtl/>
        </w:rPr>
      </w:pPr>
    </w:p>
    <w:p w:rsidR="00BA4315" w:rsidRPr="00773B0D" w:rsidRDefault="00BA4315" w:rsidP="008A386C">
      <w:pPr>
        <w:pStyle w:val="a5"/>
        <w:rPr>
          <w:rtl/>
        </w:rPr>
      </w:pPr>
      <w:bookmarkStart w:id="213" w:name="_Toc272589225"/>
      <w:bookmarkStart w:id="214" w:name="_Toc435447209"/>
      <w:r w:rsidRPr="00773B0D">
        <w:rPr>
          <w:rFonts w:hint="cs"/>
          <w:rtl/>
        </w:rPr>
        <w:t>ترک سنن:</w:t>
      </w:r>
      <w:bookmarkEnd w:id="213"/>
      <w:bookmarkEnd w:id="214"/>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ترک سنت‌ها که رسول خدا </w:t>
      </w:r>
      <w:r w:rsidR="0043394A" w:rsidRPr="0043394A">
        <w:rPr>
          <w:rFonts w:cs="CTraditional Arabic" w:hint="cs"/>
          <w:rtl/>
          <w:lang w:bidi="fa-IR"/>
        </w:rPr>
        <w:t>ج</w:t>
      </w:r>
      <w:r w:rsidRPr="005234D1">
        <w:rPr>
          <w:rStyle w:val="Char6"/>
          <w:rFonts w:hint="cs"/>
          <w:rtl/>
        </w:rPr>
        <w:t xml:space="preserve"> و ابوبکر و عمر و عثمان </w:t>
      </w:r>
      <w:r w:rsidRPr="005234D1">
        <w:rPr>
          <w:rStyle w:val="Char6"/>
          <w:rFonts w:hint="cs"/>
          <w:rtl/>
        </w:rPr>
        <w:sym w:font="AGA Arabesque" w:char="F079"/>
      </w:r>
      <w:r w:rsidRPr="005234D1">
        <w:rPr>
          <w:rStyle w:val="Char6"/>
          <w:rFonts w:hint="cs"/>
          <w:rtl/>
        </w:rPr>
        <w:t xml:space="preserve"> در سفر به جز سنت‌های صبح و نماز وتر، نفل نمی‌خواندند.</w:t>
      </w:r>
    </w:p>
    <w:p w:rsidR="00BA4315" w:rsidRPr="00773B0D" w:rsidRDefault="00BA4315" w:rsidP="008A386C">
      <w:pPr>
        <w:pStyle w:val="a5"/>
        <w:rPr>
          <w:rtl/>
        </w:rPr>
      </w:pPr>
      <w:bookmarkStart w:id="215" w:name="_Toc272589226"/>
      <w:bookmarkStart w:id="216" w:name="_Toc435447210"/>
      <w:r w:rsidRPr="00773B0D">
        <w:rPr>
          <w:rFonts w:hint="cs"/>
          <w:rtl/>
        </w:rPr>
        <w:t>نمازخواندن روی سواری:</w:t>
      </w:r>
      <w:bookmarkEnd w:id="215"/>
      <w:bookmarkEnd w:id="216"/>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خواندن نماز بر سواری: به هر جهتی که می‌رود که در نماز اشاره بکند، و این در نوافل و سنت‌های فجر و وتر می‌باشد نه در فرایض.</w:t>
      </w:r>
    </w:p>
    <w:p w:rsidR="00BA4315" w:rsidRPr="00773B0D" w:rsidRDefault="00BA4315" w:rsidP="008A386C">
      <w:pPr>
        <w:pStyle w:val="a5"/>
        <w:rPr>
          <w:rtl/>
        </w:rPr>
      </w:pPr>
      <w:bookmarkStart w:id="217" w:name="_Toc272589227"/>
      <w:bookmarkStart w:id="218" w:name="_Toc435447211"/>
      <w:r w:rsidRPr="00773B0D">
        <w:rPr>
          <w:rFonts w:hint="cs"/>
          <w:rtl/>
        </w:rPr>
        <w:t>نماز خوف به چند وجه خوانده می‌شود:</w:t>
      </w:r>
      <w:bookmarkEnd w:id="217"/>
      <w:bookmarkEnd w:id="218"/>
    </w:p>
    <w:p w:rsidR="00BA4315" w:rsidRPr="005234D1" w:rsidRDefault="00BA4315" w:rsidP="008A386C">
      <w:pPr>
        <w:ind w:firstLine="284"/>
        <w:jc w:val="lowKashida"/>
        <w:rPr>
          <w:rStyle w:val="Char6"/>
          <w:rtl/>
        </w:rPr>
      </w:pPr>
      <w:r w:rsidRPr="005234D1">
        <w:rPr>
          <w:rStyle w:val="Char6"/>
          <w:rFonts w:hint="cs"/>
          <w:rtl/>
        </w:rPr>
        <w:t xml:space="preserve">از جمله عذرها یکی خوف می‌باشد، رسول خدا </w:t>
      </w:r>
      <w:r w:rsidR="0043394A" w:rsidRPr="0043394A">
        <w:rPr>
          <w:rFonts w:cs="CTraditional Arabic" w:hint="cs"/>
          <w:rtl/>
          <w:lang w:bidi="fa-IR"/>
        </w:rPr>
        <w:t>ج</w:t>
      </w:r>
      <w:r w:rsidRPr="005234D1">
        <w:rPr>
          <w:rStyle w:val="Char6"/>
          <w:rFonts w:hint="cs"/>
          <w:rtl/>
        </w:rPr>
        <w:t xml:space="preserve"> نماز خوف را به چند صورت خوانده است، از آن</w:t>
      </w:r>
      <w:r w:rsidR="00A46A83">
        <w:rPr>
          <w:rStyle w:val="Char6"/>
          <w:rFonts w:hint="cs"/>
          <w:rtl/>
        </w:rPr>
        <w:t xml:space="preserve"> </w:t>
      </w:r>
      <w:r w:rsidRPr="005234D1">
        <w:rPr>
          <w:rStyle w:val="Char6"/>
          <w:rFonts w:hint="cs"/>
          <w:rtl/>
        </w:rPr>
        <w:t>جمله این که قوم را بر دو صف ترتیب داد و به آنان نماز خواند، پس وقتی که او به سجده رفت یک صفی همراه با او دو سجده به جا آورد، و صف دیگر در حراست قرار گرفت، پس وقتی که به رکعت دوم برخاستند صفی دیگر که در حراست قرار گرفته بود، سجده به جا آورد، سپس به آن‌ها ملحق شد، و در رکعت دوم، صف دوم نخست همراه با او سجده کردند و صف اول در حراست قرار گرفت، و وقتی او در قعده نشست، صف اول سجده به جا آوردند، تشهد و سلام با هردو صف انجام گرفت، ولی این کیفیت از نماز، زمانی متحقق می‌شود که دشمن در جهت قبله قرار گرفته باشد.</w:t>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جمله است که دو بار با هر گروهی یک بار نماز خواند، و این هم زمانی می‌شود که دشمن در جهت غیر قبله باشد، و توزیع دو رکعت بر آن‌ها پریشان کن باشد، و همه به صورت دست</w:t>
      </w:r>
      <w:r w:rsidR="00A46A83">
        <w:rPr>
          <w:rStyle w:val="Char6"/>
          <w:rFonts w:hint="cs"/>
          <w:rtl/>
        </w:rPr>
        <w:t xml:space="preserve"> </w:t>
      </w:r>
      <w:r w:rsidRPr="005234D1">
        <w:rPr>
          <w:rStyle w:val="Char6"/>
          <w:rFonts w:hint="cs"/>
          <w:rtl/>
        </w:rPr>
        <w:t>جمعی نتوانند کیفیت نماز را احاطه نمایند.</w:t>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است: این که گروهی در جهت دشمن قرار گرفته با گروهی دیگر یک رکعت نماز خواند، پس وقتی آن‌ها برخاستند این گروه به جهت دشمن رفت، و گروهی </w:t>
      </w:r>
      <w:r w:rsidRPr="00E338DE">
        <w:rPr>
          <w:rStyle w:val="Char6"/>
          <w:rFonts w:hint="cs"/>
          <w:spacing w:val="-4"/>
          <w:rtl/>
        </w:rPr>
        <w:t xml:space="preserve">دیگر که در جهت دشمن بود آمد و به آن حضرت </w:t>
      </w:r>
      <w:r w:rsidR="0043394A" w:rsidRPr="00E338DE">
        <w:rPr>
          <w:rFonts w:cs="CTraditional Arabic" w:hint="cs"/>
          <w:spacing w:val="-4"/>
          <w:rtl/>
          <w:lang w:bidi="fa-IR"/>
        </w:rPr>
        <w:t>ج</w:t>
      </w:r>
      <w:r w:rsidR="000A7CB8" w:rsidRPr="00E338DE">
        <w:rPr>
          <w:rStyle w:val="Char6"/>
          <w:rFonts w:hint="cs"/>
          <w:spacing w:val="-4"/>
          <w:rtl/>
        </w:rPr>
        <w:t xml:space="preserve"> </w:t>
      </w:r>
      <w:r w:rsidRPr="00E338DE">
        <w:rPr>
          <w:rStyle w:val="Char6"/>
          <w:rFonts w:hint="cs"/>
          <w:spacing w:val="-4"/>
          <w:rtl/>
        </w:rPr>
        <w:t xml:space="preserve">اقتدا نمود و با این‌ها رکعت دوم را خواند، پس وقتی او به قعده نشست، این بلند شد و رکعت دوم را خوانده به آن حضرت </w:t>
      </w:r>
      <w:r w:rsidR="0043394A" w:rsidRPr="00E338DE">
        <w:rPr>
          <w:rFonts w:cs="CTraditional Arabic" w:hint="cs"/>
          <w:spacing w:val="-4"/>
          <w:rtl/>
          <w:lang w:bidi="fa-IR"/>
        </w:rPr>
        <w:t>ج</w:t>
      </w:r>
      <w:r w:rsidRPr="005234D1">
        <w:rPr>
          <w:rStyle w:val="Char6"/>
          <w:rFonts w:hint="cs"/>
          <w:rtl/>
        </w:rPr>
        <w:t xml:space="preserve"> پیوستند، و با هردو گروه سلام گفت، و این کیفیت زمانی به وقوع می‌پیوندد که دشمن در جهت قبله نباشد، و توزیع دو رکعت بر آنان پریشان کن نباشد.</w:t>
      </w:r>
    </w:p>
    <w:p w:rsidR="00BA4315" w:rsidRPr="005234D1" w:rsidRDefault="00BA4315" w:rsidP="008A386C">
      <w:pPr>
        <w:ind w:firstLine="284"/>
        <w:jc w:val="lowKashida"/>
        <w:rPr>
          <w:rStyle w:val="Char6"/>
          <w:rtl/>
        </w:rPr>
      </w:pPr>
      <w:r w:rsidRPr="005234D1">
        <w:rPr>
          <w:rStyle w:val="Char6"/>
          <w:rFonts w:hint="cs"/>
          <w:rtl/>
        </w:rPr>
        <w:t>از آنجمله است: این که با یک گروه نماز را اقامه نموده گروهی دیگر در برابر دشمن قرار گرفت، پس یک رکعت با این گروه خواند و این‌ها به سوی دشمن رفتند و بجا</w:t>
      </w:r>
      <w:r w:rsidR="00F3025C">
        <w:rPr>
          <w:rStyle w:val="Char6"/>
          <w:rFonts w:hint="cs"/>
          <w:rtl/>
        </w:rPr>
        <w:t>ی</w:t>
      </w:r>
      <w:r w:rsidRPr="005234D1">
        <w:rPr>
          <w:rStyle w:val="Char6"/>
          <w:rFonts w:hint="cs"/>
          <w:rtl/>
        </w:rPr>
        <w:t xml:space="preserve"> </w:t>
      </w:r>
      <w:r w:rsidR="00F3025C">
        <w:rPr>
          <w:rStyle w:val="Char6"/>
          <w:rFonts w:hint="cs"/>
          <w:rtl/>
        </w:rPr>
        <w:t>ک</w:t>
      </w:r>
      <w:r w:rsidRPr="005234D1">
        <w:rPr>
          <w:rStyle w:val="Char6"/>
          <w:rFonts w:hint="cs"/>
          <w:rtl/>
        </w:rPr>
        <w:t>سان</w:t>
      </w:r>
      <w:r w:rsidR="00F3025C">
        <w:rPr>
          <w:rStyle w:val="Char6"/>
          <w:rFonts w:hint="cs"/>
          <w:rtl/>
        </w:rPr>
        <w:t>ی</w:t>
      </w:r>
      <w:r w:rsidRPr="005234D1">
        <w:rPr>
          <w:rStyle w:val="Char6"/>
          <w:rFonts w:hint="cs"/>
          <w:rtl/>
        </w:rPr>
        <w:t xml:space="preserve"> قرار گرفتند که نماز نخوانده بودند، و آنها آمده با آنها رکعت دوم را خواند، سپس هر گروهی جداگانه نماز خود را به اتمام رسانید.</w:t>
      </w:r>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این است که هر گروهی با وضع که ممکن باشد نماز خودش را چه در حال سواری یا پیاده بخواند، به هر جهتی که بتوانند چه به قبله یا غیر قبله، چنانکه در روایات حضرت عبدالله بن عمر </w:t>
      </w:r>
      <w:r w:rsidRPr="005234D1">
        <w:rPr>
          <w:rStyle w:val="Char6"/>
          <w:rFonts w:hint="cs"/>
          <w:rtl/>
        </w:rPr>
        <w:sym w:font="AGA Arabesque" w:char="F074"/>
      </w:r>
      <w:r w:rsidRPr="005234D1">
        <w:rPr>
          <w:rStyle w:val="Char6"/>
          <w:rFonts w:hint="cs"/>
          <w:rtl/>
        </w:rPr>
        <w:t xml:space="preserve"> آمده است، و این زمانی است که خوف بسیار شدید باشد، یا جنگ تن به تن پیش بیاید.</w:t>
      </w:r>
    </w:p>
    <w:p w:rsidR="00BA4315" w:rsidRPr="005234D1" w:rsidRDefault="00BA4315" w:rsidP="008A386C">
      <w:pPr>
        <w:ind w:firstLine="284"/>
        <w:jc w:val="lowKashida"/>
        <w:rPr>
          <w:rStyle w:val="Char6"/>
          <w:rtl/>
        </w:rPr>
      </w:pPr>
      <w:r w:rsidRPr="005234D1">
        <w:rPr>
          <w:rStyle w:val="Char6"/>
          <w:rFonts w:hint="cs"/>
          <w:rtl/>
        </w:rPr>
        <w:t xml:space="preserve">خلاصه این که هر صورتی که از آن حضرت </w:t>
      </w:r>
      <w:r w:rsidR="0043394A" w:rsidRPr="0043394A">
        <w:rPr>
          <w:rFonts w:cs="CTraditional Arabic" w:hint="cs"/>
          <w:rtl/>
          <w:lang w:bidi="fa-IR"/>
        </w:rPr>
        <w:t>ج</w:t>
      </w:r>
      <w:r w:rsidRPr="005234D1">
        <w:rPr>
          <w:rStyle w:val="Char6"/>
          <w:rFonts w:hint="cs"/>
          <w:rtl/>
        </w:rPr>
        <w:t xml:space="preserve"> مروی است عمل بر آن جایز است، و هریکی صورتی را اختیار نماید که برای او آسان‌تر و موافق به مصلحت باشد.</w:t>
      </w:r>
    </w:p>
    <w:p w:rsidR="00BA4315" w:rsidRPr="00773B0D" w:rsidRDefault="00BA4315" w:rsidP="008A386C">
      <w:pPr>
        <w:pStyle w:val="a5"/>
        <w:rPr>
          <w:rtl/>
        </w:rPr>
      </w:pPr>
      <w:bookmarkStart w:id="219" w:name="_Toc272589228"/>
      <w:bookmarkStart w:id="220" w:name="_Toc435447212"/>
      <w:r w:rsidRPr="00773B0D">
        <w:rPr>
          <w:rFonts w:hint="cs"/>
          <w:rtl/>
        </w:rPr>
        <w:t>نماز بیمار:</w:t>
      </w:r>
      <w:bookmarkEnd w:id="219"/>
      <w:bookmarkEnd w:id="220"/>
    </w:p>
    <w:p w:rsidR="00BA4315" w:rsidRPr="005234D1" w:rsidRDefault="00BA4315" w:rsidP="008A386C">
      <w:pPr>
        <w:ind w:firstLine="284"/>
        <w:jc w:val="lowKashida"/>
        <w:rPr>
          <w:rStyle w:val="Char6"/>
          <w:rtl/>
        </w:rPr>
      </w:pPr>
      <w:r w:rsidRPr="005234D1">
        <w:rPr>
          <w:rStyle w:val="Char6"/>
          <w:rFonts w:hint="cs"/>
          <w:rtl/>
        </w:rPr>
        <w:t xml:space="preserve">یکی از عذرها بیماریست: و در این باره رسول خدا </w:t>
      </w:r>
      <w:r w:rsidR="0043394A" w:rsidRPr="0043394A">
        <w:rPr>
          <w:rFonts w:cs="CTraditional Arabic" w:hint="cs"/>
          <w:rtl/>
          <w:lang w:bidi="fa-IR"/>
        </w:rPr>
        <w:t>ج</w:t>
      </w:r>
      <w:r w:rsidRPr="005234D1">
        <w:rPr>
          <w:rStyle w:val="Char6"/>
          <w:rFonts w:hint="cs"/>
          <w:rtl/>
        </w:rPr>
        <w:t xml:space="preserve"> فرموده است: </w:t>
      </w:r>
      <w:r w:rsidRPr="00A46A83">
        <w:rPr>
          <w:rStyle w:val="Chare"/>
          <w:rFonts w:hint="cs"/>
          <w:rtl/>
        </w:rPr>
        <w:t>«</w:t>
      </w:r>
      <w:r w:rsidRPr="00A46A83">
        <w:rPr>
          <w:rStyle w:val="Char5"/>
          <w:rFonts w:hint="cs"/>
          <w:rtl/>
        </w:rPr>
        <w:t>وَ</w:t>
      </w:r>
      <w:r w:rsidRPr="00A46A83">
        <w:rPr>
          <w:rStyle w:val="Char5"/>
          <w:rFonts w:hint="eastAsia"/>
          <w:rtl/>
        </w:rPr>
        <w:t>صَلِّ</w:t>
      </w:r>
      <w:r w:rsidRPr="00A46A83">
        <w:rPr>
          <w:rStyle w:val="Char5"/>
          <w:rtl/>
        </w:rPr>
        <w:t xml:space="preserve"> </w:t>
      </w:r>
      <w:r w:rsidRPr="00A46A83">
        <w:rPr>
          <w:rStyle w:val="Char5"/>
          <w:rFonts w:hint="eastAsia"/>
          <w:rtl/>
        </w:rPr>
        <w:t>قَائِمًا،</w:t>
      </w:r>
      <w:r w:rsidRPr="00A46A83">
        <w:rPr>
          <w:rStyle w:val="Char5"/>
          <w:rtl/>
        </w:rPr>
        <w:t xml:space="preserve"> </w:t>
      </w:r>
      <w:r w:rsidRPr="00A46A83">
        <w:rPr>
          <w:rStyle w:val="Char5"/>
          <w:rFonts w:hint="eastAsia"/>
          <w:rtl/>
        </w:rPr>
        <w:t>فَإِنْ</w:t>
      </w:r>
      <w:r w:rsidRPr="00A46A83">
        <w:rPr>
          <w:rStyle w:val="Char5"/>
          <w:rtl/>
        </w:rPr>
        <w:t xml:space="preserve"> </w:t>
      </w:r>
      <w:r w:rsidRPr="00A46A83">
        <w:rPr>
          <w:rStyle w:val="Char5"/>
          <w:rFonts w:hint="eastAsia"/>
          <w:rtl/>
        </w:rPr>
        <w:t>لَمْ</w:t>
      </w:r>
      <w:r w:rsidRPr="00A46A83">
        <w:rPr>
          <w:rStyle w:val="Char5"/>
          <w:rtl/>
        </w:rPr>
        <w:t xml:space="preserve"> </w:t>
      </w:r>
      <w:r w:rsidRPr="00A46A83">
        <w:rPr>
          <w:rStyle w:val="Char5"/>
          <w:rFonts w:hint="eastAsia"/>
          <w:rtl/>
        </w:rPr>
        <w:t>تَسْتَطِعْ</w:t>
      </w:r>
      <w:r w:rsidRPr="00A46A83">
        <w:rPr>
          <w:rStyle w:val="Char5"/>
          <w:rtl/>
        </w:rPr>
        <w:t xml:space="preserve"> </w:t>
      </w:r>
      <w:r w:rsidRPr="00A46A83">
        <w:rPr>
          <w:rStyle w:val="Char5"/>
          <w:rFonts w:hint="eastAsia"/>
          <w:rtl/>
        </w:rPr>
        <w:t>فَقَاعِدًا،</w:t>
      </w:r>
      <w:r w:rsidRPr="00A46A83">
        <w:rPr>
          <w:rStyle w:val="Char5"/>
          <w:rtl/>
        </w:rPr>
        <w:t xml:space="preserve"> </w:t>
      </w:r>
      <w:r w:rsidRPr="00A46A83">
        <w:rPr>
          <w:rStyle w:val="Char5"/>
          <w:rFonts w:hint="eastAsia"/>
          <w:rtl/>
        </w:rPr>
        <w:t>فَإِنْ</w:t>
      </w:r>
      <w:r w:rsidRPr="00A46A83">
        <w:rPr>
          <w:rStyle w:val="Char5"/>
          <w:rtl/>
        </w:rPr>
        <w:t xml:space="preserve"> </w:t>
      </w:r>
      <w:r w:rsidRPr="00A46A83">
        <w:rPr>
          <w:rStyle w:val="Char5"/>
          <w:rFonts w:hint="eastAsia"/>
          <w:rtl/>
        </w:rPr>
        <w:t>لَمْ</w:t>
      </w:r>
      <w:r w:rsidRPr="00A46A83">
        <w:rPr>
          <w:rStyle w:val="Char5"/>
          <w:rtl/>
        </w:rPr>
        <w:t xml:space="preserve"> </w:t>
      </w:r>
      <w:r w:rsidRPr="00A46A83">
        <w:rPr>
          <w:rStyle w:val="Char5"/>
          <w:rFonts w:hint="eastAsia"/>
          <w:rtl/>
        </w:rPr>
        <w:t>تَسْتَطِعْ</w:t>
      </w:r>
      <w:r w:rsidRPr="00A46A83">
        <w:rPr>
          <w:rStyle w:val="Char5"/>
          <w:rtl/>
        </w:rPr>
        <w:t xml:space="preserve"> </w:t>
      </w:r>
      <w:r w:rsidRPr="00A46A83">
        <w:rPr>
          <w:rStyle w:val="Char5"/>
          <w:rFonts w:hint="eastAsia"/>
          <w:rtl/>
        </w:rPr>
        <w:t>فَعَلَى</w:t>
      </w:r>
      <w:r w:rsidRPr="00A46A83">
        <w:rPr>
          <w:rStyle w:val="Char5"/>
          <w:rtl/>
        </w:rPr>
        <w:t xml:space="preserve"> </w:t>
      </w:r>
      <w:r w:rsidRPr="00A46A83">
        <w:rPr>
          <w:rStyle w:val="Char5"/>
          <w:rFonts w:hint="eastAsia"/>
          <w:rtl/>
        </w:rPr>
        <w:t>جَنْبٍ</w:t>
      </w:r>
      <w:r w:rsidRPr="00A46A83">
        <w:rPr>
          <w:rStyle w:val="Chare"/>
          <w:rFonts w:hint="cs"/>
          <w:rtl/>
        </w:rPr>
        <w:t>»</w:t>
      </w:r>
      <w:r w:rsidR="00A46A83" w:rsidRPr="00A46A83">
        <w:rPr>
          <w:rStyle w:val="Char5"/>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نماز در حال قیام بخوان، اگر نتوانستی پس نشسته و بازهم اگر نتوانستی بر پهلو نماز بخوان</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و در باره نماز نفل فرمود: </w:t>
      </w:r>
      <w:r w:rsidRPr="00A46A83">
        <w:rPr>
          <w:rStyle w:val="Chare"/>
          <w:rFonts w:hint="cs"/>
          <w:rtl/>
        </w:rPr>
        <w:t>«</w:t>
      </w:r>
      <w:r w:rsidRPr="00A46A83">
        <w:rPr>
          <w:rStyle w:val="Char5"/>
          <w:rFonts w:hint="eastAsia"/>
          <w:rtl/>
        </w:rPr>
        <w:t>مَنْ</w:t>
      </w:r>
      <w:r w:rsidRPr="00A46A83">
        <w:rPr>
          <w:rStyle w:val="Char5"/>
          <w:rtl/>
        </w:rPr>
        <w:t xml:space="preserve"> </w:t>
      </w:r>
      <w:r w:rsidRPr="00A46A83">
        <w:rPr>
          <w:rStyle w:val="Char5"/>
          <w:rFonts w:hint="eastAsia"/>
          <w:rtl/>
        </w:rPr>
        <w:t>صَلَّى</w:t>
      </w:r>
      <w:r w:rsidRPr="00A46A83">
        <w:rPr>
          <w:rStyle w:val="Char5"/>
          <w:rtl/>
        </w:rPr>
        <w:t xml:space="preserve"> </w:t>
      </w:r>
      <w:r w:rsidRPr="00A46A83">
        <w:rPr>
          <w:rStyle w:val="Char5"/>
          <w:rFonts w:hint="eastAsia"/>
          <w:rtl/>
        </w:rPr>
        <w:t>قَائِمًا</w:t>
      </w:r>
      <w:r w:rsidRPr="00A46A83">
        <w:rPr>
          <w:rStyle w:val="Char5"/>
          <w:rtl/>
        </w:rPr>
        <w:t xml:space="preserve"> </w:t>
      </w:r>
      <w:r w:rsidRPr="00A46A83">
        <w:rPr>
          <w:rStyle w:val="Char5"/>
          <w:rFonts w:hint="eastAsia"/>
          <w:rtl/>
        </w:rPr>
        <w:t>فَهُوَ</w:t>
      </w:r>
      <w:r w:rsidRPr="00A46A83">
        <w:rPr>
          <w:rStyle w:val="Char5"/>
          <w:rtl/>
        </w:rPr>
        <w:t xml:space="preserve"> </w:t>
      </w:r>
      <w:r w:rsidRPr="00A46A83">
        <w:rPr>
          <w:rStyle w:val="Char5"/>
          <w:rFonts w:hint="eastAsia"/>
          <w:rtl/>
        </w:rPr>
        <w:t>أَفْضَلُ،</w:t>
      </w:r>
      <w:r w:rsidRPr="00A46A83">
        <w:rPr>
          <w:rStyle w:val="Char5"/>
          <w:rtl/>
        </w:rPr>
        <w:t xml:space="preserve"> </w:t>
      </w:r>
      <w:r w:rsidRPr="00A46A83">
        <w:rPr>
          <w:rStyle w:val="Char5"/>
          <w:rFonts w:hint="eastAsia"/>
          <w:rtl/>
        </w:rPr>
        <w:t>وَمَنْ</w:t>
      </w:r>
      <w:r w:rsidRPr="00A46A83">
        <w:rPr>
          <w:rStyle w:val="Char5"/>
          <w:rtl/>
        </w:rPr>
        <w:t xml:space="preserve"> </w:t>
      </w:r>
      <w:r w:rsidRPr="00A46A83">
        <w:rPr>
          <w:rStyle w:val="Char5"/>
          <w:rFonts w:hint="eastAsia"/>
          <w:rtl/>
        </w:rPr>
        <w:t>صَلَّى</w:t>
      </w:r>
      <w:r w:rsidRPr="00A46A83">
        <w:rPr>
          <w:rStyle w:val="Char5"/>
          <w:rtl/>
        </w:rPr>
        <w:t xml:space="preserve"> </w:t>
      </w:r>
      <w:r w:rsidRPr="00A46A83">
        <w:rPr>
          <w:rStyle w:val="Char5"/>
          <w:rFonts w:hint="eastAsia"/>
          <w:rtl/>
        </w:rPr>
        <w:t>قَاعِدًا</w:t>
      </w:r>
      <w:r w:rsidRPr="00A46A83">
        <w:rPr>
          <w:rStyle w:val="Char5"/>
          <w:rtl/>
        </w:rPr>
        <w:t xml:space="preserve"> </w:t>
      </w:r>
      <w:r w:rsidRPr="00A46A83">
        <w:rPr>
          <w:rStyle w:val="Char5"/>
          <w:rFonts w:hint="eastAsia"/>
          <w:rtl/>
        </w:rPr>
        <w:t>فَلَهُ</w:t>
      </w:r>
      <w:r w:rsidRPr="00A46A83">
        <w:rPr>
          <w:rStyle w:val="Char5"/>
          <w:rtl/>
        </w:rPr>
        <w:t xml:space="preserve"> </w:t>
      </w:r>
      <w:r w:rsidRPr="00A46A83">
        <w:rPr>
          <w:rStyle w:val="Char5"/>
          <w:rFonts w:hint="eastAsia"/>
          <w:rtl/>
        </w:rPr>
        <w:t>نِصْفُ</w:t>
      </w:r>
      <w:r w:rsidRPr="00A46A83">
        <w:rPr>
          <w:rStyle w:val="Char5"/>
          <w:rtl/>
        </w:rPr>
        <w:t xml:space="preserve"> </w:t>
      </w:r>
      <w:r w:rsidRPr="00A46A83">
        <w:rPr>
          <w:rStyle w:val="Char5"/>
          <w:rFonts w:hint="eastAsia"/>
          <w:rtl/>
        </w:rPr>
        <w:t>أَجْرِ</w:t>
      </w:r>
      <w:r w:rsidRPr="00A46A83">
        <w:rPr>
          <w:rStyle w:val="Char5"/>
          <w:rtl/>
        </w:rPr>
        <w:t xml:space="preserve"> </w:t>
      </w:r>
      <w:r w:rsidRPr="00A46A83">
        <w:rPr>
          <w:rStyle w:val="Char5"/>
          <w:rFonts w:hint="eastAsia"/>
          <w:rtl/>
        </w:rPr>
        <w:t>الْقَائِمِ</w:t>
      </w:r>
      <w:r w:rsidRPr="00A46A83">
        <w:rPr>
          <w:rStyle w:val="Chare"/>
          <w:rFonts w:hint="cs"/>
          <w:rtl/>
        </w:rPr>
        <w:t>»</w:t>
      </w:r>
      <w:r w:rsidRPr="005234D1">
        <w:rPr>
          <w:rStyle w:val="Char6"/>
          <w:rFonts w:hint="cs"/>
          <w:rtl/>
        </w:rPr>
        <w:t xml:space="preserve"> یعنی </w:t>
      </w:r>
      <w:r w:rsidRPr="00773B0D">
        <w:rPr>
          <w:rFonts w:cs="Traditional Arabic" w:hint="cs"/>
          <w:rtl/>
          <w:lang w:bidi="fa-IR"/>
        </w:rPr>
        <w:t>«</w:t>
      </w:r>
      <w:r w:rsidRPr="00A46A83">
        <w:rPr>
          <w:rStyle w:val="Chard"/>
          <w:rFonts w:hint="cs"/>
          <w:rtl/>
        </w:rPr>
        <w:t>هر</w:t>
      </w:r>
      <w:r w:rsidR="00A46A83" w:rsidRPr="00A46A83">
        <w:rPr>
          <w:rStyle w:val="Chard"/>
          <w:rFonts w:hint="cs"/>
          <w:rtl/>
        </w:rPr>
        <w:t xml:space="preserve"> </w:t>
      </w:r>
      <w:r w:rsidRPr="00A46A83">
        <w:rPr>
          <w:rStyle w:val="Chard"/>
          <w:rFonts w:hint="cs"/>
          <w:rtl/>
        </w:rPr>
        <w:t>کسی که نماز (نفل) را ایستاده بخواند بالاتر است و هرکسی نشسته بخواند برای او نصف اجر ایستاده است</w:t>
      </w:r>
      <w:r w:rsidRPr="00773B0D">
        <w:rPr>
          <w:rFonts w:cs="Traditional Arabic" w:hint="cs"/>
          <w:rtl/>
          <w:lang w:bidi="fa-IR"/>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من می‌گویم: چون شایسته است که نماز بیشتر خوانده بشود، و در اصل، نماز ایستاده و نشسته خوانده می‌شود، چنان</w:t>
      </w:r>
      <w:r w:rsidR="00A46A83">
        <w:rPr>
          <w:rStyle w:val="Char6"/>
          <w:rFonts w:hint="eastAsia"/>
          <w:rtl/>
        </w:rPr>
        <w:t>‌</w:t>
      </w:r>
      <w:r w:rsidRPr="005234D1">
        <w:rPr>
          <w:rStyle w:val="Char6"/>
          <w:rFonts w:hint="cs"/>
          <w:rtl/>
        </w:rPr>
        <w:t xml:space="preserve">که بیان کردیم، و به هنگام تشریع قیام واجب گردید، </w:t>
      </w:r>
      <w:r w:rsidRPr="00A46A83">
        <w:rPr>
          <w:rStyle w:val="Char6"/>
          <w:rFonts w:hint="cs"/>
          <w:rtl/>
        </w:rPr>
        <w:t>«</w:t>
      </w:r>
      <w:r w:rsidRPr="00A46A83">
        <w:rPr>
          <w:rStyle w:val="Char4"/>
          <w:rFonts w:hint="cs"/>
          <w:rtl/>
        </w:rPr>
        <w:t>مالا يدركه كله لا يترك كله</w:t>
      </w:r>
      <w:r w:rsidRPr="00A46A83">
        <w:rPr>
          <w:rStyle w:val="Char6"/>
          <w:rFonts w:hint="cs"/>
          <w:rtl/>
        </w:rPr>
        <w:t>»</w:t>
      </w:r>
      <w:r w:rsidRPr="005234D1">
        <w:rPr>
          <w:rStyle w:val="Char6"/>
          <w:rFonts w:hint="cs"/>
          <w:rtl/>
        </w:rPr>
        <w:t xml:space="preserve"> لذا رحمت متقاضی شد تا اجازه داده شود نماز نفل نشسته خوانده شود، و تفاوت دو درجه برای‌شان بیان گردد.</w:t>
      </w:r>
    </w:p>
    <w:p w:rsidR="00BA4315" w:rsidRPr="00773B0D" w:rsidRDefault="00BA4315" w:rsidP="008A386C">
      <w:pPr>
        <w:pStyle w:val="a5"/>
        <w:rPr>
          <w:rtl/>
        </w:rPr>
      </w:pPr>
      <w:bookmarkStart w:id="221" w:name="_Toc272589229"/>
      <w:bookmarkStart w:id="222" w:name="_Toc435447213"/>
      <w:r w:rsidRPr="00773B0D">
        <w:rPr>
          <w:rFonts w:hint="cs"/>
          <w:rtl/>
        </w:rPr>
        <w:t>نمازهای دیگر برای معذورین:</w:t>
      </w:r>
      <w:bookmarkEnd w:id="221"/>
      <w:bookmarkEnd w:id="222"/>
    </w:p>
    <w:p w:rsidR="00BA4315" w:rsidRPr="005234D1" w:rsidRDefault="00BA4315" w:rsidP="008A386C">
      <w:pPr>
        <w:ind w:firstLine="284"/>
        <w:jc w:val="lowKashida"/>
        <w:rPr>
          <w:rStyle w:val="Char6"/>
          <w:rtl/>
        </w:rPr>
      </w:pPr>
      <w:r w:rsidRPr="005234D1">
        <w:rPr>
          <w:rStyle w:val="Char6"/>
          <w:rFonts w:hint="cs"/>
          <w:rtl/>
        </w:rPr>
        <w:t xml:space="preserve">ذکر نمازهای دیگری از قبیل: نماز طالب، نماز باران و نماز وحل (گلی و لای) وارد شده است، صحابه کرام در هیچ حدود و ضوابطی رخصت نخواستند که مجبوری و ضرورت دامنگیرشان باشد و از آن چاره نداشته باشند و شائبه انکار سستی در آن‌ها نباشد، مگر این که رسول خدا </w:t>
      </w:r>
      <w:r w:rsidR="0043394A" w:rsidRPr="0043394A">
        <w:rPr>
          <w:rFonts w:cs="CTraditional Arabic" w:hint="cs"/>
          <w:rtl/>
          <w:lang w:bidi="fa-IR"/>
        </w:rPr>
        <w:t>ج</w:t>
      </w:r>
      <w:r w:rsidRPr="005234D1">
        <w:rPr>
          <w:rStyle w:val="Char6"/>
          <w:rFonts w:hint="cs"/>
          <w:rtl/>
        </w:rPr>
        <w:t xml:space="preserve"> به آن‌ها اجازه داد، و 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فَإِذَا</w:t>
      </w:r>
      <w:r w:rsidRPr="00A46A83">
        <w:rPr>
          <w:rStyle w:val="Char5"/>
          <w:rtl/>
        </w:rPr>
        <w:t xml:space="preserve"> </w:t>
      </w:r>
      <w:r w:rsidRPr="00A46A83">
        <w:rPr>
          <w:rStyle w:val="Char5"/>
          <w:rFonts w:hint="eastAsia"/>
          <w:rtl/>
        </w:rPr>
        <w:t>أَمَرْتُكُمْ</w:t>
      </w:r>
      <w:r w:rsidRPr="00A46A83">
        <w:rPr>
          <w:rStyle w:val="Char5"/>
          <w:rtl/>
        </w:rPr>
        <w:t xml:space="preserve"> </w:t>
      </w:r>
      <w:r w:rsidRPr="00A46A83">
        <w:rPr>
          <w:rStyle w:val="Char5"/>
          <w:rFonts w:hint="eastAsia"/>
          <w:rtl/>
        </w:rPr>
        <w:t>بِأَمْرٍ</w:t>
      </w:r>
      <w:r w:rsidRPr="00A46A83">
        <w:rPr>
          <w:rStyle w:val="Char5"/>
          <w:rtl/>
        </w:rPr>
        <w:t xml:space="preserve"> </w:t>
      </w:r>
      <w:r w:rsidRPr="00A46A83">
        <w:rPr>
          <w:rStyle w:val="Char5"/>
          <w:rFonts w:hint="eastAsia"/>
          <w:rtl/>
        </w:rPr>
        <w:t>فَأْتُوا</w:t>
      </w:r>
      <w:r w:rsidRPr="00A46A83">
        <w:rPr>
          <w:rStyle w:val="Char5"/>
          <w:rtl/>
        </w:rPr>
        <w:t xml:space="preserve"> </w:t>
      </w:r>
      <w:r w:rsidRPr="00A46A83">
        <w:rPr>
          <w:rStyle w:val="Char5"/>
          <w:rFonts w:hint="eastAsia"/>
          <w:rtl/>
        </w:rPr>
        <w:t>مِنْهُ</w:t>
      </w:r>
      <w:r w:rsidRPr="00A46A83">
        <w:rPr>
          <w:rStyle w:val="Char5"/>
          <w:rtl/>
        </w:rPr>
        <w:t xml:space="preserve"> </w:t>
      </w:r>
      <w:r w:rsidRPr="00A46A83">
        <w:rPr>
          <w:rStyle w:val="Char5"/>
          <w:rFonts w:hint="eastAsia"/>
          <w:rtl/>
        </w:rPr>
        <w:t>مَا</w:t>
      </w:r>
      <w:r w:rsidRPr="00A46A83">
        <w:rPr>
          <w:rStyle w:val="Char5"/>
          <w:rtl/>
        </w:rPr>
        <w:t xml:space="preserve"> </w:t>
      </w:r>
      <w:r w:rsidRPr="00A46A83">
        <w:rPr>
          <w:rStyle w:val="Char5"/>
          <w:rFonts w:hint="eastAsia"/>
          <w:rtl/>
        </w:rPr>
        <w:t>اسْتَطَعْتُمْ</w:t>
      </w:r>
      <w:r w:rsidRPr="00A46A83">
        <w:rPr>
          <w:rStyle w:val="Chare"/>
          <w:rFonts w:hint="cs"/>
          <w:rtl/>
        </w:rPr>
        <w:t>»</w:t>
      </w:r>
      <w:r w:rsidR="00A46A83" w:rsidRPr="00A46A83">
        <w:rPr>
          <w:rStyle w:val="Char6"/>
          <w:rFonts w:hint="cs"/>
          <w:rtl/>
        </w:rPr>
        <w:t>.</w:t>
      </w:r>
      <w:r w:rsidRPr="00A46A83">
        <w:rPr>
          <w:rStyle w:val="Chare"/>
          <w:rFonts w:hint="cs"/>
          <w:rtl/>
        </w:rPr>
        <w:t xml:space="preserve"> «</w:t>
      </w:r>
      <w:r w:rsidRPr="00A46A83">
        <w:rPr>
          <w:rStyle w:val="Chard"/>
          <w:rFonts w:hint="cs"/>
          <w:rtl/>
        </w:rPr>
        <w:t>هرگاه شما را دستوری بدهم بر آن، تا حد توان عمل کنید</w:t>
      </w:r>
      <w:r w:rsidRPr="00A46A83">
        <w:rPr>
          <w:rStyle w:val="Chare"/>
          <w:rFonts w:hint="cs"/>
          <w:rtl/>
        </w:rPr>
        <w:t>»</w:t>
      </w:r>
      <w:r w:rsidRPr="005234D1">
        <w:rPr>
          <w:rStyle w:val="Char6"/>
          <w:rFonts w:hint="cs"/>
          <w:rtl/>
        </w:rPr>
        <w:t xml:space="preserve">، این قول آن حضرت </w:t>
      </w:r>
      <w:r w:rsidR="0043394A" w:rsidRPr="0043394A">
        <w:rPr>
          <w:rFonts w:cs="CTraditional Arabic" w:hint="cs"/>
          <w:rtl/>
          <w:lang w:bidi="fa-IR"/>
        </w:rPr>
        <w:t>ج</w:t>
      </w:r>
      <w:r w:rsidRPr="005234D1">
        <w:rPr>
          <w:rStyle w:val="Char6"/>
          <w:rFonts w:hint="cs"/>
          <w:rtl/>
        </w:rPr>
        <w:t xml:space="preserve"> قولی کامل است، والله أعلم.</w:t>
      </w:r>
    </w:p>
    <w:p w:rsidR="00BA4315" w:rsidRPr="00773B0D" w:rsidRDefault="00BA4315" w:rsidP="008A386C">
      <w:pPr>
        <w:pStyle w:val="a3"/>
        <w:rPr>
          <w:rtl/>
        </w:rPr>
      </w:pPr>
      <w:bookmarkStart w:id="223" w:name="_Toc272589230"/>
      <w:bookmarkStart w:id="224" w:name="_Toc435447214"/>
      <w:r w:rsidRPr="00773B0D">
        <w:rPr>
          <w:rFonts w:hint="cs"/>
          <w:rtl/>
        </w:rPr>
        <w:t>جماعت</w:t>
      </w:r>
      <w:bookmarkEnd w:id="223"/>
      <w:bookmarkEnd w:id="224"/>
    </w:p>
    <w:p w:rsidR="00BA4315" w:rsidRPr="005234D1" w:rsidRDefault="00BA4315" w:rsidP="008A386C">
      <w:pPr>
        <w:ind w:firstLine="284"/>
        <w:jc w:val="lowKashida"/>
        <w:rPr>
          <w:rStyle w:val="Char6"/>
          <w:rtl/>
        </w:rPr>
      </w:pPr>
      <w:r w:rsidRPr="005234D1">
        <w:rPr>
          <w:rStyle w:val="Char6"/>
          <w:rFonts w:hint="cs"/>
          <w:rtl/>
        </w:rPr>
        <w:t>باید دانست که هیچ چیزی برای زدودن رسوم، نافع‌تر از این نیست که مقداری طاعات به صورت عموم رواج یافته و به طور علنی ادا گردند، و در آن شهری و بیابانی مساوی قرار گیرند، و در آن مباهات و افتخار باشد، تا جایی که جزء ارتفاقات لازم قرار گیرند که قابل ترک و فروگذاشت نباشند، تا برای عبادت خدا تأیید گردند، و سنت قرار گرفته به سوی حق دعوت دهند، و آنچه از آن ترس ضرر داشتند آن‌ها را به سوی حق جلب نماید.</w:t>
      </w:r>
    </w:p>
    <w:p w:rsidR="00BA4315" w:rsidRPr="00773B0D" w:rsidRDefault="00BA4315" w:rsidP="008A386C">
      <w:pPr>
        <w:pStyle w:val="a3"/>
        <w:rPr>
          <w:rtl/>
        </w:rPr>
      </w:pPr>
      <w:bookmarkStart w:id="225" w:name="_Toc272589231"/>
      <w:bookmarkStart w:id="226" w:name="_Toc435447215"/>
      <w:r w:rsidRPr="00773B0D">
        <w:rPr>
          <w:rFonts w:hint="cs"/>
          <w:rtl/>
        </w:rPr>
        <w:t>فضل الصلا</w:t>
      </w:r>
      <w:r w:rsidR="00883732" w:rsidRPr="00773B0D">
        <w:rPr>
          <w:rFonts w:hint="cs"/>
          <w:rtl/>
        </w:rPr>
        <w:t>ة</w:t>
      </w:r>
      <w:r w:rsidRPr="00773B0D">
        <w:rPr>
          <w:rFonts w:hint="cs"/>
          <w:rtl/>
        </w:rPr>
        <w:t>:</w:t>
      </w:r>
      <w:bookmarkEnd w:id="225"/>
      <w:bookmarkEnd w:id="226"/>
    </w:p>
    <w:p w:rsidR="00BA4315" w:rsidRPr="00E338DE" w:rsidRDefault="00A46A83" w:rsidP="008A386C">
      <w:pPr>
        <w:ind w:firstLine="284"/>
        <w:jc w:val="lowKashida"/>
        <w:rPr>
          <w:rStyle w:val="Char6"/>
          <w:spacing w:val="-4"/>
          <w:rtl/>
        </w:rPr>
      </w:pPr>
      <w:r w:rsidRPr="00E338DE">
        <w:rPr>
          <w:rStyle w:val="Char6"/>
          <w:rFonts w:hint="cs"/>
          <w:spacing w:val="-4"/>
          <w:rtl/>
        </w:rPr>
        <w:t>و هیچ عبادتی از نماز بالا ترین</w:t>
      </w:r>
      <w:r w:rsidRPr="00E338DE">
        <w:rPr>
          <w:rStyle w:val="Char6"/>
          <w:rFonts w:hint="eastAsia"/>
          <w:spacing w:val="-4"/>
          <w:rtl/>
        </w:rPr>
        <w:t>‌</w:t>
      </w:r>
      <w:r w:rsidR="008B44B8" w:rsidRPr="00E338DE">
        <w:rPr>
          <w:rStyle w:val="Char6"/>
          <w:rFonts w:hint="cs"/>
          <w:spacing w:val="-4"/>
          <w:rtl/>
        </w:rPr>
        <w:t xml:space="preserve">شان </w:t>
      </w:r>
      <w:r w:rsidR="00BA4315" w:rsidRPr="00E338DE">
        <w:rPr>
          <w:rStyle w:val="Char6"/>
          <w:rFonts w:hint="cs"/>
          <w:spacing w:val="-4"/>
          <w:rtl/>
        </w:rPr>
        <w:t>و بزرگ</w:t>
      </w:r>
      <w:r w:rsidRPr="00E338DE">
        <w:rPr>
          <w:rStyle w:val="Char6"/>
          <w:rFonts w:hint="eastAsia"/>
          <w:spacing w:val="-4"/>
          <w:rtl/>
        </w:rPr>
        <w:t>‌</w:t>
      </w:r>
      <w:r w:rsidR="00BA4315" w:rsidRPr="00E338DE">
        <w:rPr>
          <w:rStyle w:val="Char6"/>
          <w:rFonts w:hint="cs"/>
          <w:spacing w:val="-4"/>
          <w:rtl/>
        </w:rPr>
        <w:t>ترین برهانی را نداشت، پس واجب گردید که در میان آن‌ها رواج یافته شایع گردد، و برای آن اجتماع و توافق حاصل شود.</w:t>
      </w:r>
    </w:p>
    <w:p w:rsidR="00BA4315" w:rsidRPr="005234D1" w:rsidRDefault="00BA4315" w:rsidP="008A386C">
      <w:pPr>
        <w:ind w:firstLine="284"/>
        <w:jc w:val="lowKashida"/>
        <w:rPr>
          <w:rStyle w:val="Char6"/>
          <w:rtl/>
        </w:rPr>
      </w:pPr>
      <w:r w:rsidRPr="005234D1">
        <w:rPr>
          <w:rStyle w:val="Char6"/>
          <w:rFonts w:hint="cs"/>
          <w:rtl/>
        </w:rPr>
        <w:t>و نیز آیین اسلام دو نوع مردم را در بر می‌گیرد، یکی علماء تا به آن‌ها اقتدا بشود، دوم کسانی که در بدست‌آوردن احسان خویش، نیاز به دعوت و ترغیب داشته باشند، سوم مردم ضعیف البنیه را در بر دارد که اگر برای ادای طاعت در جلو عموم مکلف نگردند سست می‌شوند، لذا مفید و موافق به مصلحت در حق همه این‌ها این است که به اطاعت خدا در جلوی عموم مردم مکلف گردند، تا که انجام‌دهنده از ترک‌کننده، راغب از زاهد، ممتاز گردد، و به عالم اقتدا و به جاهل تعلیم داده شود، و طاعت خداوند در میان آن‌ها مانند نقره گداخته شده باشد که بر مردم عرضه می‌گردد، پس منکر از آن‌ها، منکر قرار گرفته معروف شناخته شود و غش و خالص آن به نمایش گذاشته شود.</w:t>
      </w:r>
    </w:p>
    <w:p w:rsidR="00BA4315" w:rsidRPr="00773B0D" w:rsidRDefault="00BA4315" w:rsidP="008A386C">
      <w:pPr>
        <w:pStyle w:val="a5"/>
        <w:rPr>
          <w:rtl/>
        </w:rPr>
      </w:pPr>
      <w:bookmarkStart w:id="227" w:name="_Toc272589232"/>
      <w:bookmarkStart w:id="228" w:name="_Toc435447216"/>
      <w:r w:rsidRPr="00773B0D">
        <w:rPr>
          <w:rFonts w:hint="cs"/>
          <w:rtl/>
        </w:rPr>
        <w:t>خاصیت جماعت:</w:t>
      </w:r>
      <w:bookmarkEnd w:id="227"/>
      <w:bookmarkEnd w:id="228"/>
    </w:p>
    <w:p w:rsidR="00BA4315" w:rsidRPr="005234D1" w:rsidRDefault="00BA4315" w:rsidP="008A386C">
      <w:pPr>
        <w:ind w:firstLine="284"/>
        <w:jc w:val="lowKashida"/>
        <w:rPr>
          <w:rStyle w:val="Char6"/>
          <w:rtl/>
        </w:rPr>
      </w:pPr>
      <w:r w:rsidRPr="005234D1">
        <w:rPr>
          <w:rStyle w:val="Char6"/>
          <w:rFonts w:hint="cs"/>
          <w:rtl/>
        </w:rPr>
        <w:t>و نیز اجتماع مسلمانان راغب به سوی خدا، خایف و امیدوار به او که خود را به او تعالی سپرده</w:t>
      </w:r>
      <w:r w:rsidR="008B44B8" w:rsidRPr="005234D1">
        <w:rPr>
          <w:rStyle w:val="Char6"/>
          <w:rFonts w:hint="cs"/>
          <w:rtl/>
        </w:rPr>
        <w:t xml:space="preserve">‌اند </w:t>
      </w:r>
      <w:r w:rsidRPr="005234D1">
        <w:rPr>
          <w:rStyle w:val="Char6"/>
          <w:rFonts w:hint="cs"/>
          <w:rtl/>
        </w:rPr>
        <w:t>خاصیت عجیبی در نزول برکات و نزدیک‌شدن رحمت دارد، همچنان که در باب استسقاء و حج ذکر کردیم.</w:t>
      </w:r>
    </w:p>
    <w:p w:rsidR="00BA4315" w:rsidRPr="005234D1" w:rsidRDefault="00BA4315" w:rsidP="00E338DE">
      <w:pPr>
        <w:widowControl w:val="0"/>
        <w:ind w:firstLine="284"/>
        <w:jc w:val="lowKashida"/>
        <w:rPr>
          <w:rStyle w:val="Char6"/>
          <w:rtl/>
        </w:rPr>
      </w:pPr>
      <w:r w:rsidRPr="005234D1">
        <w:rPr>
          <w:rStyle w:val="Char6"/>
          <w:rFonts w:hint="cs"/>
          <w:rtl/>
        </w:rPr>
        <w:t xml:space="preserve">و نیز هدف خداوند از بلندکردن این امت، این است </w:t>
      </w:r>
      <w:r w:rsidRPr="00A46A83">
        <w:rPr>
          <w:rStyle w:val="Char6"/>
          <w:rFonts w:hint="cs"/>
          <w:rtl/>
        </w:rPr>
        <w:t>که کلمة الله بالا</w:t>
      </w:r>
      <w:r w:rsidRPr="005234D1">
        <w:rPr>
          <w:rStyle w:val="Char6"/>
          <w:rFonts w:hint="cs"/>
          <w:rtl/>
        </w:rPr>
        <w:t xml:space="preserve"> برود و دینی بالاتر از دین اسلام وجود نداشته باشد، و این به جز در این صورت متصور نیست که خاص و عام، شهری و بیابانی، کوچک و بزرگ ایشان، برای بزرگترین شعایر و مشهورترین بندگی و طاعت او گرد هم جمع شوند.</w:t>
      </w:r>
    </w:p>
    <w:p w:rsidR="00BA4315" w:rsidRPr="00773B0D" w:rsidRDefault="00BA4315" w:rsidP="008A386C">
      <w:pPr>
        <w:pStyle w:val="a5"/>
        <w:rPr>
          <w:rtl/>
        </w:rPr>
      </w:pPr>
      <w:bookmarkStart w:id="229" w:name="_Toc272589233"/>
      <w:bookmarkStart w:id="230" w:name="_Toc435447217"/>
      <w:r w:rsidRPr="00773B0D">
        <w:rPr>
          <w:rFonts w:hint="cs"/>
          <w:rtl/>
        </w:rPr>
        <w:t>شرع مقدس اسلام بر جمع و اجتماع دستور می‌دهد:</w:t>
      </w:r>
      <w:bookmarkEnd w:id="229"/>
      <w:bookmarkEnd w:id="230"/>
    </w:p>
    <w:p w:rsidR="00BA4315" w:rsidRPr="005234D1" w:rsidRDefault="00BA4315" w:rsidP="008A386C">
      <w:pPr>
        <w:ind w:firstLine="284"/>
        <w:jc w:val="lowKashida"/>
        <w:rPr>
          <w:rStyle w:val="Char6"/>
          <w:rtl/>
        </w:rPr>
      </w:pPr>
      <w:r w:rsidRPr="005234D1">
        <w:rPr>
          <w:rStyle w:val="Char6"/>
          <w:rFonts w:hint="cs"/>
          <w:rtl/>
        </w:rPr>
        <w:t>بنابراین معانی، توجه خاص تشریع به این مبذول گردیده است که نماز جمعه و جماعت برگزار گردند، و در این، به انجام، ترغیب، و از ترک، ترغیب شدید، به کار گرفته شود.</w:t>
      </w:r>
    </w:p>
    <w:p w:rsidR="00BA4315" w:rsidRPr="005234D1" w:rsidRDefault="00BA4315" w:rsidP="008A386C">
      <w:pPr>
        <w:ind w:firstLine="284"/>
        <w:jc w:val="lowKashida"/>
        <w:rPr>
          <w:rStyle w:val="Char6"/>
          <w:rtl/>
        </w:rPr>
      </w:pPr>
      <w:r w:rsidRPr="005234D1">
        <w:rPr>
          <w:rStyle w:val="Char6"/>
          <w:rFonts w:hint="cs"/>
          <w:rtl/>
        </w:rPr>
        <w:t xml:space="preserve">اشاعت بر دو گونه است: یکی اشاعت در محل است. دوم اشاعت در شهر. اشاعت در محل در وقت هر نماز متیسر می‌باشد، و اشاعت در شهر فقط یک بار بعد از مدت زمانی مانند هفته‌ای، متیسر می‌شود، لذا اشاعت اولی در جماعت می‌باشد، و در این باره رسول خدا </w:t>
      </w:r>
      <w:r w:rsidR="0043394A" w:rsidRPr="0043394A">
        <w:rPr>
          <w:rFonts w:cs="CTraditional Arabic" w:hint="cs"/>
          <w:rtl/>
          <w:lang w:bidi="fa-IR"/>
        </w:rPr>
        <w:t>ج</w:t>
      </w:r>
      <w:r w:rsidRPr="005234D1">
        <w:rPr>
          <w:rStyle w:val="Char6"/>
          <w:rFonts w:hint="cs"/>
          <w:rtl/>
        </w:rPr>
        <w:t xml:space="preserve"> فرموده است: </w:t>
      </w:r>
      <w:r w:rsidRPr="00A46A83">
        <w:rPr>
          <w:rStyle w:val="Char6"/>
          <w:rFonts w:hint="cs"/>
          <w:rtl/>
        </w:rPr>
        <w:t>«</w:t>
      </w:r>
      <w:r w:rsidRPr="005234D1">
        <w:rPr>
          <w:rStyle w:val="Char6"/>
          <w:rFonts w:hint="cs"/>
          <w:rtl/>
        </w:rPr>
        <w:t>نماز جماعت بر نماز تنها بیست و هفت درجه برتری دارد</w:t>
      </w:r>
      <w:r w:rsidRPr="00A46A83">
        <w:rPr>
          <w:rStyle w:val="Char6"/>
          <w:rFonts w:hint="cs"/>
          <w:rtl/>
        </w:rPr>
        <w:t>»</w:t>
      </w:r>
      <w:r w:rsidRPr="005234D1">
        <w:rPr>
          <w:rStyle w:val="Char6"/>
          <w:rFonts w:hint="cs"/>
          <w:rtl/>
        </w:rPr>
        <w:t xml:space="preserve"> و در روایت دیگر: </w:t>
      </w:r>
      <w:r w:rsidRPr="00A46A83">
        <w:rPr>
          <w:rStyle w:val="Char6"/>
          <w:rFonts w:hint="cs"/>
          <w:rtl/>
        </w:rPr>
        <w:t>«</w:t>
      </w:r>
      <w:r w:rsidRPr="005234D1">
        <w:rPr>
          <w:rStyle w:val="Char6"/>
          <w:rFonts w:hint="cs"/>
          <w:rtl/>
        </w:rPr>
        <w:t>بیست و پنج درجه</w:t>
      </w:r>
      <w:r w:rsidRPr="00A46A83">
        <w:rPr>
          <w:rStyle w:val="Char6"/>
          <w:rFonts w:hint="cs"/>
          <w:rtl/>
        </w:rPr>
        <w:t>»</w:t>
      </w:r>
      <w:r w:rsidRPr="005234D1">
        <w:rPr>
          <w:rStyle w:val="Char6"/>
          <w:rFonts w:hint="cs"/>
          <w:rtl/>
        </w:rPr>
        <w:t xml:space="preserve"> آمده است.</w:t>
      </w:r>
    </w:p>
    <w:p w:rsidR="00BA4315" w:rsidRPr="005234D1" w:rsidRDefault="00BA4315" w:rsidP="008A386C">
      <w:pPr>
        <w:ind w:firstLine="284"/>
        <w:jc w:val="lowKashida"/>
        <w:rPr>
          <w:rStyle w:val="Char6"/>
          <w:rtl/>
        </w:rPr>
      </w:pPr>
      <w:r w:rsidRPr="005234D1">
        <w:rPr>
          <w:rStyle w:val="Char6"/>
          <w:rFonts w:hint="cs"/>
          <w:rtl/>
        </w:rPr>
        <w:t>و 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به صراحت یا به اشاره، فرموده است که از وجوهات ترجیح جماعت بر نماز تنها، این است که وقتی یکی وضو بگیرد و آن را به نحو احسن انجام دهد، سپس فقط به خاطر نماز بلند شده راهی مسجد شود، راه</w:t>
      </w:r>
      <w:r w:rsidR="00A46A83">
        <w:rPr>
          <w:rStyle w:val="Char6"/>
          <w:rFonts w:hint="cs"/>
          <w:rtl/>
        </w:rPr>
        <w:t xml:space="preserve"> </w:t>
      </w:r>
      <w:r w:rsidRPr="005234D1">
        <w:rPr>
          <w:rStyle w:val="Char6"/>
          <w:rFonts w:hint="cs"/>
          <w:rtl/>
        </w:rPr>
        <w:t>‌رفتن او، در حکم نماز قرار می‌گیرد، و قدم‌هایی که بر</w:t>
      </w:r>
      <w:r w:rsidR="00A46A83">
        <w:rPr>
          <w:rStyle w:val="Char6"/>
          <w:rFonts w:hint="cs"/>
          <w:rtl/>
        </w:rPr>
        <w:t xml:space="preserve"> </w:t>
      </w:r>
      <w:r w:rsidRPr="005234D1">
        <w:rPr>
          <w:rStyle w:val="Char6"/>
          <w:rFonts w:hint="cs"/>
          <w:rtl/>
        </w:rPr>
        <w:t>می‌دارد کفار</w:t>
      </w:r>
      <w:r w:rsidR="00B20E6E">
        <w:rPr>
          <w:rStyle w:val="Char6"/>
          <w:rFonts w:hint="cs"/>
          <w:rtl/>
        </w:rPr>
        <w:t>ۀ</w:t>
      </w:r>
      <w:r w:rsidRPr="005234D1">
        <w:rPr>
          <w:rStyle w:val="Char6"/>
          <w:rFonts w:hint="cs"/>
          <w:rtl/>
        </w:rPr>
        <w:t xml:space="preserve"> گناهان او می‌باشند، و دعاهای مسلمانان پشت سر، شامل حال او می‌شوند، و در انتظار</w:t>
      </w:r>
      <w:r w:rsidR="00A46A83">
        <w:rPr>
          <w:rStyle w:val="Char6"/>
          <w:rFonts w:hint="cs"/>
          <w:rtl/>
        </w:rPr>
        <w:t xml:space="preserve"> </w:t>
      </w:r>
      <w:r w:rsidRPr="005234D1">
        <w:rPr>
          <w:rStyle w:val="Char6"/>
          <w:rFonts w:hint="cs"/>
          <w:rtl/>
        </w:rPr>
        <w:t xml:space="preserve">کشیدن نماز، معنی رباط، (مرزداری) اعتکاف و غیره وجود دارد، باز او به یکی از این دو امر، اهتمام نورزید، مگر برای یک نکته بلیغی که در نظر آن حضرت </w:t>
      </w:r>
      <w:r w:rsidR="0043394A" w:rsidRPr="0043394A">
        <w:rPr>
          <w:rFonts w:cs="CTraditional Arabic" w:hint="cs"/>
          <w:rtl/>
          <w:lang w:bidi="fa-IR"/>
        </w:rPr>
        <w:t>ج</w:t>
      </w:r>
      <w:r w:rsidRPr="005234D1">
        <w:rPr>
          <w:rStyle w:val="Char6"/>
          <w:rFonts w:hint="cs"/>
          <w:rtl/>
        </w:rPr>
        <w:t xml:space="preserve"> مجسم گردیده بود، و ما آن را قبلاً ذکر کردیم، به آن مراجعه شود، و در حقی که باطل در حوش و حول او نمی‌آید، به هیچ وجه گزافی وجود ندارد.</w:t>
      </w:r>
    </w:p>
    <w:p w:rsidR="00BA4315" w:rsidRPr="00773B0D" w:rsidRDefault="00BA4315" w:rsidP="008A386C">
      <w:pPr>
        <w:pStyle w:val="a5"/>
        <w:rPr>
          <w:rtl/>
        </w:rPr>
      </w:pPr>
      <w:bookmarkStart w:id="231" w:name="_Toc272589234"/>
      <w:bookmarkStart w:id="232" w:name="_Toc435447218"/>
      <w:r w:rsidRPr="00773B0D">
        <w:rPr>
          <w:rFonts w:hint="cs"/>
          <w:rtl/>
        </w:rPr>
        <w:t>عقوبت تارک جماعت:</w:t>
      </w:r>
      <w:bookmarkEnd w:id="231"/>
      <w:bookmarkEnd w:id="232"/>
    </w:p>
    <w:p w:rsidR="00BA4315" w:rsidRPr="00E338DE" w:rsidRDefault="00BA4315" w:rsidP="008A386C">
      <w:pPr>
        <w:ind w:firstLine="284"/>
        <w:jc w:val="lowKashida"/>
        <w:rPr>
          <w:rStyle w:val="Char6"/>
          <w:spacing w:val="-2"/>
          <w:rtl/>
        </w:rPr>
      </w:pPr>
      <w:r w:rsidRPr="00E338DE">
        <w:rPr>
          <w:rStyle w:val="Char6"/>
          <w:rFonts w:hint="cs"/>
          <w:spacing w:val="-2"/>
          <w:rtl/>
        </w:rPr>
        <w:t xml:space="preserve">در این باره رسول خدا </w:t>
      </w:r>
      <w:r w:rsidR="0043394A" w:rsidRPr="00E338DE">
        <w:rPr>
          <w:rFonts w:cs="CTraditional Arabic" w:hint="cs"/>
          <w:spacing w:val="-2"/>
          <w:rtl/>
          <w:lang w:bidi="fa-IR"/>
        </w:rPr>
        <w:t>ج</w:t>
      </w:r>
      <w:r w:rsidRPr="00E338DE">
        <w:rPr>
          <w:rStyle w:val="Char6"/>
          <w:rFonts w:hint="cs"/>
          <w:spacing w:val="-2"/>
          <w:rtl/>
        </w:rPr>
        <w:t xml:space="preserve"> فرموده است: «هیچ سه فرد در روستا یا بیابانی نمی‌باشند که نماز جماعت را برگزار نمی‌کنند، مگر این که شیطان بر آن‌ها مسلط می‌گردد»، می‌گویم این اشاره به آنست که ترک جماعت باب سستی و تهاون را می‌گشاید.</w:t>
      </w:r>
    </w:p>
    <w:p w:rsidR="00BA4315" w:rsidRPr="00773B0D" w:rsidRDefault="00BA4315" w:rsidP="008A386C">
      <w:pPr>
        <w:pStyle w:val="a5"/>
        <w:rPr>
          <w:rtl/>
        </w:rPr>
      </w:pPr>
      <w:bookmarkStart w:id="233" w:name="_Toc272589235"/>
      <w:bookmarkStart w:id="234" w:name="_Toc435447219"/>
      <w:r w:rsidRPr="00773B0D">
        <w:rPr>
          <w:rFonts w:hint="cs"/>
          <w:rtl/>
        </w:rPr>
        <w:t>جماعت سنت مؤکده است:</w:t>
      </w:r>
      <w:bookmarkEnd w:id="233"/>
      <w:bookmarkEnd w:id="234"/>
    </w:p>
    <w:p w:rsidR="00BA4315" w:rsidRPr="005234D1" w:rsidRDefault="00BA4315" w:rsidP="008A386C">
      <w:pPr>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eastAsia"/>
          <w:rtl/>
        </w:rPr>
        <w:t>وَالَّذِى</w:t>
      </w:r>
      <w:r w:rsidRPr="00A46A83">
        <w:rPr>
          <w:rStyle w:val="Char5"/>
          <w:rtl/>
        </w:rPr>
        <w:t xml:space="preserve"> </w:t>
      </w:r>
      <w:r w:rsidRPr="00A46A83">
        <w:rPr>
          <w:rStyle w:val="Char5"/>
          <w:rFonts w:hint="eastAsia"/>
          <w:rtl/>
        </w:rPr>
        <w:t>نَفْسِى</w:t>
      </w:r>
      <w:r w:rsidRPr="00A46A83">
        <w:rPr>
          <w:rStyle w:val="Char5"/>
          <w:rtl/>
        </w:rPr>
        <w:t xml:space="preserve"> </w:t>
      </w:r>
      <w:r w:rsidRPr="00A46A83">
        <w:rPr>
          <w:rStyle w:val="Char5"/>
          <w:rFonts w:hint="eastAsia"/>
          <w:rtl/>
        </w:rPr>
        <w:t>بِيَدِهِ</w:t>
      </w:r>
      <w:r w:rsidRPr="00A46A83">
        <w:rPr>
          <w:rStyle w:val="Char5"/>
          <w:rtl/>
        </w:rPr>
        <w:t xml:space="preserve"> </w:t>
      </w:r>
      <w:r w:rsidRPr="00A46A83">
        <w:rPr>
          <w:rStyle w:val="Char5"/>
          <w:rFonts w:hint="eastAsia"/>
          <w:rtl/>
        </w:rPr>
        <w:t>لَقَدْ</w:t>
      </w:r>
      <w:r w:rsidRPr="00A46A83">
        <w:rPr>
          <w:rStyle w:val="Char5"/>
          <w:rtl/>
        </w:rPr>
        <w:t xml:space="preserve"> </w:t>
      </w:r>
      <w:r w:rsidRPr="00A46A83">
        <w:rPr>
          <w:rStyle w:val="Char5"/>
          <w:rFonts w:hint="eastAsia"/>
          <w:rtl/>
        </w:rPr>
        <w:t>هَمَمْتُ</w:t>
      </w:r>
      <w:r w:rsidRPr="00A46A83">
        <w:rPr>
          <w:rStyle w:val="Char5"/>
          <w:rtl/>
        </w:rPr>
        <w:t xml:space="preserve"> </w:t>
      </w:r>
      <w:r w:rsidRPr="00A46A83">
        <w:rPr>
          <w:rStyle w:val="Char5"/>
          <w:rFonts w:hint="eastAsia"/>
          <w:rtl/>
        </w:rPr>
        <w:t>أَنْ</w:t>
      </w:r>
      <w:r w:rsidRPr="00A46A83">
        <w:rPr>
          <w:rStyle w:val="Char5"/>
          <w:rtl/>
        </w:rPr>
        <w:t xml:space="preserve"> </w:t>
      </w:r>
      <w:r w:rsidRPr="00A46A83">
        <w:rPr>
          <w:rStyle w:val="Char5"/>
          <w:rFonts w:hint="eastAsia"/>
          <w:rtl/>
        </w:rPr>
        <w:t>آمُرَ</w:t>
      </w:r>
      <w:r w:rsidRPr="00A46A83">
        <w:rPr>
          <w:rStyle w:val="Char5"/>
          <w:rtl/>
        </w:rPr>
        <w:t xml:space="preserve"> </w:t>
      </w:r>
      <w:r w:rsidRPr="00A46A83">
        <w:rPr>
          <w:rStyle w:val="Char5"/>
          <w:rFonts w:hint="eastAsia"/>
          <w:rtl/>
        </w:rPr>
        <w:t>بِحَطَبٍ</w:t>
      </w:r>
      <w:r w:rsidRPr="00A46A83">
        <w:rPr>
          <w:rStyle w:val="Char5"/>
          <w:rtl/>
        </w:rPr>
        <w:t xml:space="preserve"> </w:t>
      </w:r>
      <w:r w:rsidRPr="00A46A83">
        <w:rPr>
          <w:rStyle w:val="Char5"/>
          <w:rFonts w:hint="eastAsia"/>
          <w:rtl/>
        </w:rPr>
        <w:t>فَيُحْطَبَ</w:t>
      </w:r>
      <w:r w:rsidRPr="00A46A83">
        <w:rPr>
          <w:rStyle w:val="Chare"/>
          <w:rFonts w:hint="cs"/>
          <w:rtl/>
        </w:rPr>
        <w:t>»</w:t>
      </w:r>
      <w:r w:rsidR="00A46A83" w:rsidRPr="00A46A83">
        <w:rPr>
          <w:rStyle w:val="Char6"/>
          <w:rFonts w:hint="cs"/>
          <w:rtl/>
        </w:rPr>
        <w:t>.</w:t>
      </w:r>
      <w:r w:rsidRPr="005234D1">
        <w:rPr>
          <w:rStyle w:val="Char6"/>
          <w:rFonts w:hint="cs"/>
          <w:rtl/>
        </w:rPr>
        <w:t xml:space="preserve"> الحدیث، </w:t>
      </w:r>
      <w:r w:rsidR="00A46A83" w:rsidRPr="00A46A83">
        <w:rPr>
          <w:rStyle w:val="Chare"/>
          <w:rFonts w:hint="cs"/>
          <w:rtl/>
        </w:rPr>
        <w:t>«</w:t>
      </w:r>
      <w:r w:rsidRPr="00A46A83">
        <w:rPr>
          <w:rStyle w:val="Chard"/>
          <w:rFonts w:hint="cs"/>
          <w:rtl/>
        </w:rPr>
        <w:t>که به خدا قسم خواستم که دستور دهم تا هیزم جمع گردد..</w:t>
      </w:r>
      <w:r w:rsidRPr="00A46A83">
        <w:rPr>
          <w:rStyle w:val="Chare"/>
          <w:rFonts w:hint="cs"/>
          <w:rtl/>
        </w:rPr>
        <w:t>»</w:t>
      </w:r>
      <w:r w:rsidRPr="005234D1">
        <w:rPr>
          <w:rStyle w:val="Char6"/>
          <w:rFonts w:hint="cs"/>
          <w:rtl/>
        </w:rPr>
        <w:t>.</w:t>
      </w:r>
    </w:p>
    <w:p w:rsidR="00BA4315" w:rsidRPr="005234D1" w:rsidRDefault="00BA4315" w:rsidP="008A386C">
      <w:pPr>
        <w:ind w:firstLine="284"/>
        <w:jc w:val="lowKashida"/>
        <w:rPr>
          <w:rStyle w:val="Char6"/>
          <w:rtl/>
        </w:rPr>
      </w:pPr>
      <w:r w:rsidRPr="005234D1">
        <w:rPr>
          <w:rStyle w:val="Char6"/>
          <w:rFonts w:hint="cs"/>
          <w:rtl/>
        </w:rPr>
        <w:t xml:space="preserve">من می‌گویم: جماعت سنت مؤکده است که بر ترک آن، ملامت لازم است؛ زیرا از شعایر دین می‌باشد، و چون رسول خدا </w:t>
      </w:r>
      <w:r w:rsidR="0043394A" w:rsidRPr="0043394A">
        <w:rPr>
          <w:rFonts w:cs="CTraditional Arabic" w:hint="cs"/>
          <w:rtl/>
          <w:lang w:bidi="fa-IR"/>
        </w:rPr>
        <w:t>ج</w:t>
      </w:r>
      <w:r w:rsidRPr="005234D1">
        <w:rPr>
          <w:rStyle w:val="Char6"/>
          <w:rFonts w:hint="cs"/>
          <w:rtl/>
        </w:rPr>
        <w:t xml:space="preserve"> دید که در این باره، بعضی از خود سستی نشان می‌دهند، متوجه شد که این در اثر ضعف نیت در اسلام است، لذا در انکار از آن، شدت به کار برد، و آن‌ها را ترسانید.</w:t>
      </w:r>
    </w:p>
    <w:p w:rsidR="00BA4315" w:rsidRPr="00773B0D" w:rsidRDefault="00BA4315" w:rsidP="008A386C">
      <w:pPr>
        <w:pStyle w:val="a5"/>
        <w:rPr>
          <w:rtl/>
        </w:rPr>
      </w:pPr>
      <w:bookmarkStart w:id="235" w:name="_Toc272589236"/>
      <w:bookmarkStart w:id="236" w:name="_Toc435447220"/>
      <w:r w:rsidRPr="00773B0D">
        <w:rPr>
          <w:rFonts w:hint="cs"/>
          <w:rtl/>
        </w:rPr>
        <w:t>به هنگام حرج اجازه به ترک جماعت داده می‌شود:</w:t>
      </w:r>
      <w:bookmarkEnd w:id="235"/>
      <w:bookmarkEnd w:id="236"/>
    </w:p>
    <w:p w:rsidR="00BA4315" w:rsidRPr="005234D1" w:rsidRDefault="00BA4315" w:rsidP="008A386C">
      <w:pPr>
        <w:ind w:firstLine="284"/>
        <w:jc w:val="lowKashida"/>
        <w:rPr>
          <w:rStyle w:val="Char6"/>
          <w:rtl/>
        </w:rPr>
      </w:pPr>
      <w:r w:rsidRPr="005234D1">
        <w:rPr>
          <w:rStyle w:val="Char6"/>
          <w:rFonts w:hint="cs"/>
          <w:rtl/>
        </w:rPr>
        <w:t>باز چون ضعیفان، بیماران و ذوی الحاجات، به خاطر حضور برای جماعت در مضیقه قرار می‌گیرند، مقتضای حکمت، بر این شد که در چنین وقت، به ترک آن، اجازه داده شود، تا که عدالت بین الافراط و التفریط، برقرار گردد.</w:t>
      </w:r>
    </w:p>
    <w:p w:rsidR="00BA4315" w:rsidRPr="00773B0D" w:rsidRDefault="00BA4315" w:rsidP="008A386C">
      <w:pPr>
        <w:pStyle w:val="a5"/>
        <w:rPr>
          <w:rtl/>
        </w:rPr>
      </w:pPr>
      <w:bookmarkStart w:id="237" w:name="_Toc272589237"/>
      <w:bookmarkStart w:id="238" w:name="_Toc435447221"/>
      <w:r w:rsidRPr="00773B0D">
        <w:rPr>
          <w:rFonts w:hint="cs"/>
          <w:rtl/>
        </w:rPr>
        <w:t>یکی از حرج‌ها شب، سردی و باران است:</w:t>
      </w:r>
      <w:bookmarkEnd w:id="237"/>
      <w:bookmarkEnd w:id="238"/>
    </w:p>
    <w:p w:rsidR="00BA4315" w:rsidRPr="005234D1" w:rsidRDefault="00BA4315" w:rsidP="008A386C">
      <w:pPr>
        <w:ind w:firstLine="284"/>
        <w:jc w:val="lowKashida"/>
        <w:rPr>
          <w:rStyle w:val="Char6"/>
          <w:rtl/>
        </w:rPr>
      </w:pPr>
      <w:r w:rsidRPr="005234D1">
        <w:rPr>
          <w:rStyle w:val="Char6"/>
          <w:rFonts w:hint="cs"/>
          <w:rtl/>
        </w:rPr>
        <w:t xml:space="preserve">از انواع حرج: شب، سردی و باران است، در چنین وقت مستحب است که مؤذن بگوید: </w:t>
      </w:r>
      <w:r w:rsidRPr="00A46A83">
        <w:rPr>
          <w:rStyle w:val="Chare"/>
          <w:rFonts w:hint="cs"/>
          <w:rtl/>
        </w:rPr>
        <w:t>«</w:t>
      </w:r>
      <w:r w:rsidRPr="00A46A83">
        <w:rPr>
          <w:rStyle w:val="Char5"/>
          <w:rFonts w:hint="eastAsia"/>
          <w:rtl/>
        </w:rPr>
        <w:t>أَلاَ</w:t>
      </w:r>
      <w:r w:rsidRPr="00A46A83">
        <w:rPr>
          <w:rStyle w:val="Char5"/>
          <w:rtl/>
        </w:rPr>
        <w:t xml:space="preserve"> </w:t>
      </w:r>
      <w:r w:rsidRPr="00A46A83">
        <w:rPr>
          <w:rStyle w:val="Char5"/>
          <w:rFonts w:hint="eastAsia"/>
          <w:rtl/>
        </w:rPr>
        <w:t>صَلُّوا</w:t>
      </w:r>
      <w:r w:rsidRPr="00A46A83">
        <w:rPr>
          <w:rStyle w:val="Char5"/>
          <w:rtl/>
        </w:rPr>
        <w:t xml:space="preserve"> </w:t>
      </w:r>
      <w:r w:rsidRPr="00A46A83">
        <w:rPr>
          <w:rStyle w:val="Char5"/>
          <w:rFonts w:hint="eastAsia"/>
          <w:rtl/>
        </w:rPr>
        <w:t>فِى</w:t>
      </w:r>
      <w:r w:rsidRPr="00A46A83">
        <w:rPr>
          <w:rStyle w:val="Char5"/>
          <w:rtl/>
        </w:rPr>
        <w:t xml:space="preserve"> </w:t>
      </w:r>
      <w:r w:rsidRPr="00A46A83">
        <w:rPr>
          <w:rStyle w:val="Char5"/>
          <w:rFonts w:hint="eastAsia"/>
          <w:rtl/>
        </w:rPr>
        <w:t>الرِّحَالِ</w:t>
      </w:r>
      <w:r w:rsidRPr="00A46A83">
        <w:rPr>
          <w:rStyle w:val="Chare"/>
          <w:rFonts w:hint="cs"/>
          <w:rtl/>
        </w:rPr>
        <w:t>»</w:t>
      </w:r>
      <w:r w:rsidR="00A46A83" w:rsidRPr="00A46A83">
        <w:rPr>
          <w:rStyle w:val="Char6"/>
          <w:rFonts w:hint="cs"/>
          <w:rtl/>
        </w:rPr>
        <w:t>.</w:t>
      </w:r>
      <w:r w:rsidRPr="005234D1">
        <w:rPr>
          <w:rStyle w:val="Char6"/>
          <w:rFonts w:hint="cs"/>
          <w:rtl/>
        </w:rPr>
        <w:t xml:space="preserve"> </w:t>
      </w:r>
      <w:r w:rsidR="00A46A83" w:rsidRPr="00A46A83">
        <w:rPr>
          <w:rStyle w:val="Chare"/>
          <w:rFonts w:hint="cs"/>
          <w:rtl/>
        </w:rPr>
        <w:t>«</w:t>
      </w:r>
      <w:r w:rsidRPr="00A46A83">
        <w:rPr>
          <w:rStyle w:val="Chard"/>
          <w:rFonts w:hint="cs"/>
          <w:rtl/>
        </w:rPr>
        <w:t>که خبردار باشید در منازل نماز بخوانید</w:t>
      </w:r>
      <w:r w:rsidRPr="00A46A83">
        <w:rPr>
          <w:rStyle w:val="Chare"/>
          <w:rFonts w:hint="cs"/>
          <w:rtl/>
        </w:rPr>
        <w:t>»</w:t>
      </w:r>
      <w:r w:rsidRPr="005234D1">
        <w:rPr>
          <w:rStyle w:val="Char6"/>
          <w:rFonts w:hint="cs"/>
          <w:rtl/>
        </w:rPr>
        <w:t>.</w:t>
      </w:r>
    </w:p>
    <w:p w:rsidR="00BA4315" w:rsidRPr="00773B0D" w:rsidRDefault="00BA4315" w:rsidP="008A386C">
      <w:pPr>
        <w:pStyle w:val="a5"/>
        <w:rPr>
          <w:rtl/>
        </w:rPr>
      </w:pPr>
      <w:bookmarkStart w:id="239" w:name="_Toc272589238"/>
      <w:bookmarkStart w:id="240" w:name="_Toc435447222"/>
      <w:r w:rsidRPr="00773B0D">
        <w:rPr>
          <w:rFonts w:hint="cs"/>
          <w:rtl/>
        </w:rPr>
        <w:t>از جمله حرج‌ها حاجتی است که توقف از آن مشکل قرار گیرد:</w:t>
      </w:r>
      <w:bookmarkEnd w:id="239"/>
      <w:bookmarkEnd w:id="240"/>
    </w:p>
    <w:p w:rsidR="00BA4315" w:rsidRPr="005234D1" w:rsidRDefault="00BA4315" w:rsidP="008A386C">
      <w:pPr>
        <w:ind w:firstLine="284"/>
        <w:jc w:val="lowKashida"/>
        <w:rPr>
          <w:rStyle w:val="Char6"/>
          <w:rtl/>
        </w:rPr>
      </w:pPr>
      <w:r w:rsidRPr="005234D1">
        <w:rPr>
          <w:rStyle w:val="Char6"/>
          <w:rFonts w:hint="cs"/>
          <w:rtl/>
        </w:rPr>
        <w:t>از آن</w:t>
      </w:r>
      <w:r w:rsidR="00A46A83">
        <w:rPr>
          <w:rStyle w:val="Char6"/>
          <w:rFonts w:hint="cs"/>
          <w:rtl/>
        </w:rPr>
        <w:t xml:space="preserve"> </w:t>
      </w:r>
      <w:r w:rsidRPr="005234D1">
        <w:rPr>
          <w:rStyle w:val="Char6"/>
          <w:rFonts w:hint="cs"/>
          <w:rtl/>
        </w:rPr>
        <w:t xml:space="preserve">جمله حاجتی است که توقف از آن، مشکل باشد، مانند این که شام حاضر باشد، زیرا بسا اوقات نفس به آن اشتها دارد، و بسا اوقات غذا از بین می‌رود، و مانند تدافع اخبثین، زیرا با اشتغال نفس به آن، فایده نماز از دست می‌رود، اختلافی در میان این حدیث: </w:t>
      </w:r>
      <w:r w:rsidRPr="00A46A83">
        <w:rPr>
          <w:rStyle w:val="Chare"/>
          <w:rFonts w:hint="cs"/>
          <w:rtl/>
        </w:rPr>
        <w:t>«</w:t>
      </w:r>
      <w:r w:rsidRPr="00A46A83">
        <w:rPr>
          <w:rStyle w:val="Char5"/>
          <w:rFonts w:hint="eastAsia"/>
          <w:rtl/>
        </w:rPr>
        <w:t>لا</w:t>
      </w:r>
      <w:r w:rsidRPr="00A46A83">
        <w:rPr>
          <w:rStyle w:val="Char5"/>
          <w:rFonts w:hint="cs"/>
          <w:rtl/>
        </w:rPr>
        <w:t>َ</w:t>
      </w:r>
      <w:r w:rsidRPr="00A46A83">
        <w:rPr>
          <w:rStyle w:val="Char5"/>
          <w:rtl/>
        </w:rPr>
        <w:t xml:space="preserve"> </w:t>
      </w:r>
      <w:r w:rsidRPr="00A46A83">
        <w:rPr>
          <w:rStyle w:val="Char5"/>
          <w:rFonts w:hint="eastAsia"/>
          <w:rtl/>
        </w:rPr>
        <w:t>صَلاَةَ</w:t>
      </w:r>
      <w:r w:rsidRPr="00A46A83">
        <w:rPr>
          <w:rStyle w:val="Char5"/>
          <w:rtl/>
        </w:rPr>
        <w:t xml:space="preserve"> </w:t>
      </w:r>
      <w:r w:rsidRPr="00A46A83">
        <w:rPr>
          <w:rStyle w:val="Char5"/>
          <w:rFonts w:hint="eastAsia"/>
          <w:rtl/>
        </w:rPr>
        <w:t>بِحَضْرَةِ</w:t>
      </w:r>
      <w:r w:rsidRPr="00A46A83">
        <w:rPr>
          <w:rStyle w:val="Char5"/>
          <w:rtl/>
        </w:rPr>
        <w:t xml:space="preserve"> </w:t>
      </w:r>
      <w:r w:rsidRPr="00A46A83">
        <w:rPr>
          <w:rStyle w:val="Char5"/>
          <w:rFonts w:hint="eastAsia"/>
          <w:rtl/>
        </w:rPr>
        <w:t>طَعَامٍ</w:t>
      </w:r>
      <w:r w:rsidRPr="00A46A83">
        <w:rPr>
          <w:rStyle w:val="Chare"/>
          <w:rFonts w:hint="cs"/>
          <w:rtl/>
        </w:rPr>
        <w:t xml:space="preserve">» </w:t>
      </w:r>
      <w:r w:rsidRPr="005234D1">
        <w:rPr>
          <w:rStyle w:val="Char6"/>
          <w:rFonts w:hint="cs"/>
          <w:rtl/>
        </w:rPr>
        <w:t xml:space="preserve">و حدیث </w:t>
      </w:r>
      <w:r w:rsidRPr="00A46A83">
        <w:rPr>
          <w:rStyle w:val="Chare"/>
          <w:rFonts w:hint="cs"/>
          <w:rtl/>
        </w:rPr>
        <w:t>«</w:t>
      </w:r>
      <w:r w:rsidRPr="00A46A83">
        <w:rPr>
          <w:rStyle w:val="Char5"/>
          <w:rFonts w:hint="eastAsia"/>
          <w:rtl/>
        </w:rPr>
        <w:t>لا</w:t>
      </w:r>
      <w:r w:rsidRPr="00A46A83">
        <w:rPr>
          <w:rStyle w:val="Char5"/>
          <w:rtl/>
        </w:rPr>
        <w:t xml:space="preserve"> </w:t>
      </w:r>
      <w:r w:rsidRPr="00A46A83">
        <w:rPr>
          <w:rStyle w:val="Char5"/>
          <w:rFonts w:hint="eastAsia"/>
          <w:rtl/>
        </w:rPr>
        <w:t>تؤخروا</w:t>
      </w:r>
      <w:r w:rsidRPr="00A46A83">
        <w:rPr>
          <w:rStyle w:val="Char5"/>
          <w:rtl/>
        </w:rPr>
        <w:t xml:space="preserve"> </w:t>
      </w:r>
      <w:r w:rsidRPr="00A46A83">
        <w:rPr>
          <w:rStyle w:val="Char5"/>
          <w:rFonts w:hint="eastAsia"/>
          <w:rtl/>
        </w:rPr>
        <w:t>الصلاة</w:t>
      </w:r>
      <w:r w:rsidRPr="00A46A83">
        <w:rPr>
          <w:rStyle w:val="Char5"/>
          <w:rtl/>
        </w:rPr>
        <w:t xml:space="preserve"> </w:t>
      </w:r>
      <w:r w:rsidRPr="00A46A83">
        <w:rPr>
          <w:rStyle w:val="Char5"/>
          <w:rFonts w:hint="eastAsia"/>
          <w:rtl/>
        </w:rPr>
        <w:t>لطعام</w:t>
      </w:r>
      <w:r w:rsidRPr="00A46A83">
        <w:rPr>
          <w:rStyle w:val="Char5"/>
          <w:rtl/>
        </w:rPr>
        <w:t xml:space="preserve"> </w:t>
      </w:r>
      <w:r w:rsidRPr="00A46A83">
        <w:rPr>
          <w:rStyle w:val="Char5"/>
          <w:rFonts w:hint="eastAsia"/>
          <w:rtl/>
        </w:rPr>
        <w:t>ولا</w:t>
      </w:r>
      <w:r w:rsidRPr="00A46A83">
        <w:rPr>
          <w:rStyle w:val="Char5"/>
          <w:rtl/>
        </w:rPr>
        <w:t xml:space="preserve"> </w:t>
      </w:r>
      <w:r w:rsidRPr="00A46A83">
        <w:rPr>
          <w:rStyle w:val="Char5"/>
          <w:rFonts w:hint="eastAsia"/>
          <w:rtl/>
        </w:rPr>
        <w:t>غيره</w:t>
      </w:r>
      <w:r w:rsidRPr="00A46A83">
        <w:rPr>
          <w:rStyle w:val="Chare"/>
          <w:rFonts w:hint="cs"/>
          <w:rtl/>
        </w:rPr>
        <w:t>»</w:t>
      </w:r>
      <w:r w:rsidRPr="005234D1">
        <w:rPr>
          <w:rStyle w:val="Char6"/>
          <w:rFonts w:hint="cs"/>
          <w:rtl/>
        </w:rPr>
        <w:t xml:space="preserve"> وجود ندارد، زیرا می‌توان هر</w:t>
      </w:r>
      <w:r w:rsidR="00A46A83">
        <w:rPr>
          <w:rStyle w:val="Char6"/>
          <w:rFonts w:hint="cs"/>
          <w:rtl/>
        </w:rPr>
        <w:t xml:space="preserve"> </w:t>
      </w:r>
      <w:r w:rsidRPr="005234D1">
        <w:rPr>
          <w:rStyle w:val="Char6"/>
          <w:rFonts w:hint="cs"/>
          <w:rtl/>
        </w:rPr>
        <w:t>یکی را بر صورت یا معنی حمل نمود که مراد از حدیث دوم نفی وجوب در حضور طعام است تا باب تعمق مسدود گردد، و تأخیر</w:t>
      </w:r>
      <w:r w:rsidR="00A46A83">
        <w:rPr>
          <w:rStyle w:val="Char6"/>
          <w:rFonts w:hint="cs"/>
          <w:rtl/>
        </w:rPr>
        <w:t xml:space="preserve"> </w:t>
      </w:r>
      <w:r w:rsidRPr="005234D1">
        <w:rPr>
          <w:rStyle w:val="Char6"/>
          <w:rFonts w:hint="cs"/>
          <w:rtl/>
        </w:rPr>
        <w:t>نکردن نماز برای طعام وظیفه کسی است که از شر تعمق در امان باشد، مانند آن که افطار صائم و عدم آن، مبنی بر دو حالت می‌باشد، یا تأخیر نماز برای کسی است که اشتهایش برای غذا شدید باشد، یا خطر ضایع‌</w:t>
      </w:r>
      <w:r w:rsidR="00A46A83">
        <w:rPr>
          <w:rStyle w:val="Char6"/>
          <w:rFonts w:hint="cs"/>
          <w:rtl/>
        </w:rPr>
        <w:t xml:space="preserve"> </w:t>
      </w:r>
      <w:r w:rsidRPr="005234D1">
        <w:rPr>
          <w:rStyle w:val="Char6"/>
          <w:rFonts w:hint="cs"/>
          <w:rtl/>
        </w:rPr>
        <w:t>شدن غذا وجود داشته باشد، و عدم تأخیر در غیر این صورت می‌باشد، این مأخوذ از حال علّت است.</w:t>
      </w:r>
    </w:p>
    <w:p w:rsidR="00BA4315" w:rsidRPr="00773B0D" w:rsidRDefault="00BA4315" w:rsidP="008A386C">
      <w:pPr>
        <w:pStyle w:val="a5"/>
        <w:rPr>
          <w:rtl/>
        </w:rPr>
      </w:pPr>
      <w:bookmarkStart w:id="241" w:name="_Toc272589239"/>
      <w:bookmarkStart w:id="242" w:name="_Toc435447223"/>
      <w:r w:rsidRPr="00773B0D">
        <w:rPr>
          <w:rFonts w:hint="cs"/>
          <w:rtl/>
        </w:rPr>
        <w:t>خوف فتنه نیز از حرج می‌باشد:</w:t>
      </w:r>
      <w:bookmarkEnd w:id="241"/>
      <w:bookmarkEnd w:id="242"/>
    </w:p>
    <w:p w:rsidR="00BA4315" w:rsidRPr="005234D1" w:rsidRDefault="00BA4315" w:rsidP="008A386C">
      <w:pPr>
        <w:ind w:firstLine="284"/>
        <w:jc w:val="lowKashida"/>
        <w:rPr>
          <w:rStyle w:val="Char6"/>
          <w:rtl/>
        </w:rPr>
      </w:pPr>
      <w:r w:rsidRPr="005234D1">
        <w:rPr>
          <w:rStyle w:val="Char6"/>
          <w:rFonts w:hint="cs"/>
          <w:rtl/>
        </w:rPr>
        <w:t xml:space="preserve">یکی از مواضع حرج آنست که خوف فتنه باشد، مانند این که زن خوشبو کند و عطر بمالد. بنابراین، اختلافی در این حدیث: </w:t>
      </w:r>
      <w:r w:rsidRPr="00A46A83">
        <w:rPr>
          <w:rStyle w:val="Chare"/>
          <w:rFonts w:hint="cs"/>
          <w:rtl/>
        </w:rPr>
        <w:t>«</w:t>
      </w:r>
      <w:r w:rsidRPr="00A46A83">
        <w:rPr>
          <w:rStyle w:val="Char5"/>
          <w:rFonts w:hint="eastAsia"/>
          <w:rtl/>
        </w:rPr>
        <w:t>إِذَا</w:t>
      </w:r>
      <w:r w:rsidRPr="00A46A83">
        <w:rPr>
          <w:rStyle w:val="Char5"/>
          <w:rtl/>
        </w:rPr>
        <w:t xml:space="preserve"> </w:t>
      </w:r>
      <w:r w:rsidRPr="00A46A83">
        <w:rPr>
          <w:rStyle w:val="Char5"/>
          <w:rFonts w:hint="eastAsia"/>
          <w:rtl/>
        </w:rPr>
        <w:t>اسْتَأْذَنَتِ</w:t>
      </w:r>
      <w:r w:rsidRPr="00A46A83">
        <w:rPr>
          <w:rStyle w:val="Char5"/>
          <w:rtl/>
        </w:rPr>
        <w:t xml:space="preserve"> </w:t>
      </w:r>
      <w:r w:rsidRPr="00A46A83">
        <w:rPr>
          <w:rStyle w:val="Char5"/>
          <w:rFonts w:hint="eastAsia"/>
          <w:rtl/>
        </w:rPr>
        <w:t>امْرَأَةُ</w:t>
      </w:r>
      <w:r w:rsidRPr="00A46A83">
        <w:rPr>
          <w:rStyle w:val="Char5"/>
          <w:rtl/>
        </w:rPr>
        <w:t xml:space="preserve"> </w:t>
      </w:r>
      <w:r w:rsidRPr="00A46A83">
        <w:rPr>
          <w:rStyle w:val="Char5"/>
          <w:rFonts w:hint="eastAsia"/>
          <w:rtl/>
        </w:rPr>
        <w:t>أَحَدِكُمْ</w:t>
      </w:r>
      <w:r w:rsidRPr="00A46A83">
        <w:rPr>
          <w:rStyle w:val="Char5"/>
          <w:rtl/>
        </w:rPr>
        <w:t xml:space="preserve"> </w:t>
      </w:r>
      <w:r w:rsidRPr="00A46A83">
        <w:rPr>
          <w:rStyle w:val="Char5"/>
          <w:rFonts w:hint="eastAsia"/>
          <w:rtl/>
        </w:rPr>
        <w:t>فَلاَ</w:t>
      </w:r>
      <w:r w:rsidRPr="00A46A83">
        <w:rPr>
          <w:rStyle w:val="Char5"/>
          <w:rtl/>
        </w:rPr>
        <w:t xml:space="preserve"> </w:t>
      </w:r>
      <w:r w:rsidRPr="00A46A83">
        <w:rPr>
          <w:rStyle w:val="Char5"/>
          <w:rFonts w:hint="eastAsia"/>
          <w:rtl/>
        </w:rPr>
        <w:t>يَمْنَعْهَا</w:t>
      </w:r>
      <w:r w:rsidRPr="00A46A83">
        <w:rPr>
          <w:rStyle w:val="Chare"/>
          <w:rFonts w:hint="cs"/>
          <w:rtl/>
        </w:rPr>
        <w:t>»</w:t>
      </w:r>
      <w:r w:rsidRPr="005234D1">
        <w:rPr>
          <w:rStyle w:val="Char6"/>
          <w:rFonts w:hint="cs"/>
          <w:rtl/>
        </w:rPr>
        <w:t xml:space="preserve"> آنچه جمهور صحابه از ظهور زنان در جماعت منع نموده</w:t>
      </w:r>
      <w:r w:rsidR="008B44B8" w:rsidRPr="005234D1">
        <w:rPr>
          <w:rStyle w:val="Char6"/>
          <w:rFonts w:hint="cs"/>
          <w:rtl/>
        </w:rPr>
        <w:t xml:space="preserve">‌اند </w:t>
      </w:r>
      <w:r w:rsidRPr="005234D1">
        <w:rPr>
          <w:rStyle w:val="Char6"/>
          <w:rFonts w:hint="cs"/>
          <w:rtl/>
        </w:rPr>
        <w:t>ندارد، زیرا منهی، آن غیرتی است که در اثر تکبر و ا</w:t>
      </w:r>
      <w:r w:rsidRPr="00773B0D">
        <w:rPr>
          <w:rFonts w:cs="B Badr" w:hint="cs"/>
          <w:rtl/>
          <w:lang w:bidi="fa-IR"/>
        </w:rPr>
        <w:t>نفة</w:t>
      </w:r>
      <w:r w:rsidRPr="005234D1">
        <w:rPr>
          <w:rStyle w:val="Char6"/>
          <w:rFonts w:hint="cs"/>
          <w:rtl/>
        </w:rPr>
        <w:t xml:space="preserve"> باشد، نه آن که در اثر خوف فتنه باشد، و غیرت جایز، آنست که از خوف فتنه باشد، چنانکه رسول خدا </w:t>
      </w:r>
      <w:r w:rsidR="0043394A" w:rsidRPr="0043394A">
        <w:rPr>
          <w:rFonts w:cs="CTraditional Arabic" w:hint="cs"/>
          <w:rtl/>
          <w:lang w:bidi="fa-IR"/>
        </w:rPr>
        <w:t>ج</w:t>
      </w:r>
      <w:r w:rsidRPr="005234D1">
        <w:rPr>
          <w:rStyle w:val="Char6"/>
          <w:rFonts w:hint="cs"/>
          <w:rtl/>
        </w:rPr>
        <w:t xml:space="preserve"> فرمود: </w:t>
      </w:r>
      <w:r w:rsidRPr="00A46A83">
        <w:rPr>
          <w:rStyle w:val="Chare"/>
          <w:rFonts w:hint="cs"/>
          <w:rtl/>
        </w:rPr>
        <w:t>«</w:t>
      </w:r>
      <w:r w:rsidRPr="00A46A83">
        <w:rPr>
          <w:rStyle w:val="Char5"/>
          <w:rFonts w:hint="cs"/>
          <w:rtl/>
        </w:rPr>
        <w:t>الغيرة غيرتان</w:t>
      </w:r>
      <w:r w:rsidRPr="00A46A83">
        <w:rPr>
          <w:rStyle w:val="Chare"/>
          <w:rFonts w:hint="cs"/>
          <w:rtl/>
        </w:rPr>
        <w:t>»</w:t>
      </w:r>
      <w:r w:rsidRPr="005234D1">
        <w:rPr>
          <w:rStyle w:val="Char6"/>
          <w:rFonts w:hint="cs"/>
          <w:rtl/>
        </w:rPr>
        <w:t xml:space="preserve"> الحدیث، و در حدیث عایشه </w:t>
      </w:r>
      <w:r w:rsidRPr="00773B0D">
        <w:rPr>
          <w:rFonts w:cs="CTraditional Arabic" w:hint="cs"/>
          <w:rtl/>
          <w:lang w:bidi="fa-IR"/>
        </w:rPr>
        <w:t>ل</w:t>
      </w:r>
      <w:r w:rsidRPr="005234D1">
        <w:rPr>
          <w:rStyle w:val="Char6"/>
          <w:rFonts w:hint="cs"/>
          <w:rtl/>
        </w:rPr>
        <w:t xml:space="preserve"> آمده است: </w:t>
      </w:r>
      <w:r w:rsidRPr="00A46A83">
        <w:rPr>
          <w:rStyle w:val="Chare"/>
          <w:rFonts w:hint="cs"/>
          <w:rtl/>
        </w:rPr>
        <w:t>«</w:t>
      </w:r>
      <w:r w:rsidRPr="00A46A83">
        <w:rPr>
          <w:rStyle w:val="Char5"/>
          <w:rFonts w:hint="cs"/>
          <w:rtl/>
        </w:rPr>
        <w:t>إن النساء أحدثن</w:t>
      </w:r>
      <w:r w:rsidRPr="00A46A83">
        <w:rPr>
          <w:rStyle w:val="Chare"/>
          <w:rFonts w:hint="cs"/>
          <w:rtl/>
        </w:rPr>
        <w:t xml:space="preserve">» </w:t>
      </w:r>
      <w:r w:rsidRPr="005234D1">
        <w:rPr>
          <w:rStyle w:val="Char6"/>
          <w:rFonts w:hint="cs"/>
          <w:rtl/>
        </w:rPr>
        <w:t>الحدیث.</w:t>
      </w:r>
    </w:p>
    <w:p w:rsidR="00BA4315" w:rsidRPr="00773B0D" w:rsidRDefault="00BA4315" w:rsidP="008A386C">
      <w:pPr>
        <w:pStyle w:val="a5"/>
        <w:rPr>
          <w:rtl/>
        </w:rPr>
      </w:pPr>
      <w:bookmarkStart w:id="243" w:name="_Toc272589240"/>
      <w:bookmarkStart w:id="244" w:name="_Toc435447224"/>
      <w:r w:rsidRPr="00773B0D">
        <w:rPr>
          <w:rFonts w:hint="cs"/>
          <w:rtl/>
        </w:rPr>
        <w:t>خوف و مرض هم از جمله حرج‌هاست:</w:t>
      </w:r>
      <w:bookmarkEnd w:id="243"/>
      <w:bookmarkEnd w:id="244"/>
    </w:p>
    <w:p w:rsidR="00BA4315" w:rsidRPr="005234D1" w:rsidRDefault="00BA4315" w:rsidP="008A386C">
      <w:pPr>
        <w:ind w:firstLine="284"/>
        <w:jc w:val="both"/>
        <w:rPr>
          <w:rStyle w:val="Char6"/>
          <w:rtl/>
        </w:rPr>
      </w:pPr>
      <w:r w:rsidRPr="005234D1">
        <w:rPr>
          <w:rStyle w:val="Char6"/>
          <w:rFonts w:hint="cs"/>
          <w:rtl/>
        </w:rPr>
        <w:t>از آن</w:t>
      </w:r>
      <w:r w:rsidR="00AF41BF">
        <w:rPr>
          <w:rStyle w:val="Char6"/>
        </w:rPr>
        <w:t xml:space="preserve"> </w:t>
      </w:r>
      <w:r w:rsidRPr="005234D1">
        <w:rPr>
          <w:rStyle w:val="Char6"/>
          <w:rFonts w:hint="cs"/>
          <w:rtl/>
        </w:rPr>
        <w:t xml:space="preserve">جمله است: خوف، و مرض، امر در این دو ظاهر و روشن است، منظور گفتن رسول خدا </w:t>
      </w:r>
      <w:r w:rsidR="0043394A" w:rsidRPr="0043394A">
        <w:rPr>
          <w:rFonts w:cs="CTraditional Arabic" w:hint="cs"/>
          <w:rtl/>
          <w:lang w:bidi="fa-IR"/>
        </w:rPr>
        <w:t>ج</w:t>
      </w:r>
      <w:r w:rsidRPr="005234D1">
        <w:rPr>
          <w:rStyle w:val="Char6"/>
          <w:rFonts w:hint="cs"/>
          <w:rtl/>
        </w:rPr>
        <w:t xml:space="preserve"> به کور که </w:t>
      </w:r>
      <w:r w:rsidRPr="00AF41BF">
        <w:rPr>
          <w:rStyle w:val="Chare"/>
          <w:rFonts w:hint="cs"/>
          <w:rtl/>
        </w:rPr>
        <w:t>«</w:t>
      </w:r>
      <w:r w:rsidRPr="00AF41BF">
        <w:rPr>
          <w:rStyle w:val="Char5"/>
          <w:rFonts w:hint="eastAsia"/>
          <w:rtl/>
        </w:rPr>
        <w:t>أَتَسْمَعُ</w:t>
      </w:r>
      <w:r w:rsidRPr="00AF41BF">
        <w:rPr>
          <w:rStyle w:val="Char5"/>
          <w:rtl/>
        </w:rPr>
        <w:t xml:space="preserve"> </w:t>
      </w:r>
      <w:r w:rsidRPr="00AF41BF">
        <w:rPr>
          <w:rStyle w:val="Char5"/>
          <w:rFonts w:hint="eastAsia"/>
          <w:rtl/>
        </w:rPr>
        <w:t>النِّدَاءَ</w:t>
      </w:r>
      <w:r w:rsidRPr="00AF41BF">
        <w:rPr>
          <w:rStyle w:val="Char5"/>
          <w:rtl/>
        </w:rPr>
        <w:t xml:space="preserve"> </w:t>
      </w:r>
      <w:r w:rsidRPr="00AF41BF">
        <w:rPr>
          <w:rStyle w:val="Char5"/>
          <w:rFonts w:hint="eastAsia"/>
          <w:rtl/>
        </w:rPr>
        <w:t>بِالصَّلا</w:t>
      </w:r>
      <w:r w:rsidRPr="00AF41BF">
        <w:rPr>
          <w:rStyle w:val="Char5"/>
          <w:rFonts w:hint="cs"/>
          <w:rtl/>
        </w:rPr>
        <w:t>َ</w:t>
      </w:r>
      <w:r w:rsidRPr="00AF41BF">
        <w:rPr>
          <w:rStyle w:val="Char5"/>
          <w:rFonts w:hint="eastAsia"/>
          <w:rtl/>
        </w:rPr>
        <w:t>ةِ</w:t>
      </w:r>
      <w:r w:rsidRPr="00AF41BF">
        <w:rPr>
          <w:rStyle w:val="Char5"/>
          <w:rFonts w:hint="cs"/>
          <w:rtl/>
        </w:rPr>
        <w:t>؟</w:t>
      </w:r>
      <w:r w:rsidRPr="00AF41BF">
        <w:rPr>
          <w:rStyle w:val="Char5"/>
          <w:rtl/>
        </w:rPr>
        <w:t xml:space="preserve"> </w:t>
      </w:r>
      <w:r w:rsidRPr="00AF41BF">
        <w:rPr>
          <w:rStyle w:val="Char5"/>
          <w:rFonts w:hint="eastAsia"/>
          <w:rtl/>
        </w:rPr>
        <w:t>قَالَ</w:t>
      </w:r>
      <w:r w:rsidRPr="00AF41BF">
        <w:rPr>
          <w:rStyle w:val="Char5"/>
          <w:rFonts w:hint="cs"/>
          <w:rtl/>
        </w:rPr>
        <w:t>:</w:t>
      </w:r>
      <w:r w:rsidRPr="00AF41BF">
        <w:rPr>
          <w:rStyle w:val="Char5"/>
          <w:rtl/>
        </w:rPr>
        <w:t xml:space="preserve"> </w:t>
      </w:r>
      <w:r w:rsidRPr="00AF41BF">
        <w:rPr>
          <w:rStyle w:val="Char5"/>
          <w:rFonts w:hint="eastAsia"/>
          <w:rtl/>
        </w:rPr>
        <w:t>نَعَمْ</w:t>
      </w:r>
      <w:r w:rsidRPr="00AF41BF">
        <w:rPr>
          <w:rStyle w:val="Char5"/>
          <w:rFonts w:hint="cs"/>
          <w:rtl/>
        </w:rPr>
        <w:t>،</w:t>
      </w:r>
      <w:r w:rsidRPr="00AF41BF">
        <w:rPr>
          <w:rStyle w:val="Char5"/>
          <w:rtl/>
        </w:rPr>
        <w:t xml:space="preserve"> </w:t>
      </w:r>
      <w:r w:rsidRPr="00AF41BF">
        <w:rPr>
          <w:rStyle w:val="Char5"/>
          <w:rFonts w:hint="eastAsia"/>
          <w:rtl/>
        </w:rPr>
        <w:t>قَالَ</w:t>
      </w:r>
      <w:r w:rsidRPr="00AF41BF">
        <w:rPr>
          <w:rStyle w:val="Char5"/>
          <w:rFonts w:hint="cs"/>
          <w:rtl/>
        </w:rPr>
        <w:t>:</w:t>
      </w:r>
      <w:r w:rsidRPr="00AF41BF">
        <w:rPr>
          <w:rStyle w:val="Char5"/>
          <w:rtl/>
        </w:rPr>
        <w:t xml:space="preserve"> </w:t>
      </w:r>
      <w:r w:rsidRPr="00AF41BF">
        <w:rPr>
          <w:rStyle w:val="Char5"/>
          <w:rFonts w:hint="eastAsia"/>
          <w:rtl/>
        </w:rPr>
        <w:t>فَأَجِبْ</w:t>
      </w:r>
      <w:r w:rsidRPr="00AF41BF">
        <w:rPr>
          <w:rStyle w:val="Chare"/>
          <w:rFonts w:hint="cs"/>
          <w:rtl/>
        </w:rPr>
        <w:t>»</w:t>
      </w:r>
      <w:r w:rsidR="00AF41BF" w:rsidRPr="00AF41BF">
        <w:rPr>
          <w:rStyle w:val="Char6"/>
        </w:rPr>
        <w:t>.</w:t>
      </w:r>
      <w:r w:rsidRPr="00AF41BF">
        <w:rPr>
          <w:rStyle w:val="Chare"/>
          <w:rFonts w:hint="cs"/>
          <w:rtl/>
        </w:rPr>
        <w:t xml:space="preserve"> «</w:t>
      </w:r>
      <w:r w:rsidRPr="00AF41BF">
        <w:rPr>
          <w:rStyle w:val="Chard"/>
          <w:rFonts w:hint="cs"/>
          <w:rtl/>
        </w:rPr>
        <w:t>آ</w:t>
      </w:r>
      <w:r w:rsidR="00F3025C" w:rsidRPr="00AF41BF">
        <w:rPr>
          <w:rStyle w:val="Chard"/>
          <w:rFonts w:hint="cs"/>
          <w:rtl/>
        </w:rPr>
        <w:t>ی</w:t>
      </w:r>
      <w:r w:rsidRPr="00AF41BF">
        <w:rPr>
          <w:rStyle w:val="Chard"/>
          <w:rFonts w:hint="cs"/>
          <w:rtl/>
        </w:rPr>
        <w:t>ا اذان نماز را می</w:t>
      </w:r>
      <w:r w:rsidRPr="00AF41BF">
        <w:rPr>
          <w:rStyle w:val="Chard"/>
          <w:rFonts w:hint="eastAsia"/>
          <w:rtl/>
        </w:rPr>
        <w:t>‌‌</w:t>
      </w:r>
      <w:r w:rsidRPr="00AF41BF">
        <w:rPr>
          <w:rStyle w:val="Chard"/>
          <w:rFonts w:hint="cs"/>
          <w:rtl/>
        </w:rPr>
        <w:t>شنوی؟ گفت: آری. فرمود: پس اجابت کن</w:t>
      </w:r>
      <w:r w:rsidRPr="00773B0D">
        <w:rPr>
          <w:rFonts w:cs="Traditional Arabic" w:hint="cs"/>
          <w:rtl/>
          <w:lang w:bidi="fa-IR"/>
        </w:rPr>
        <w:t>»</w:t>
      </w:r>
      <w:r w:rsidRPr="005234D1">
        <w:rPr>
          <w:rStyle w:val="Char6"/>
          <w:rFonts w:hint="cs"/>
          <w:rtl/>
        </w:rPr>
        <w:t xml:space="preserve"> این است که سؤال او در باره عزیمت می‌باشد، لذا به او رخصت نداد.</w:t>
      </w:r>
    </w:p>
    <w:p w:rsidR="00BA4315" w:rsidRPr="00773B0D" w:rsidRDefault="00BA4315" w:rsidP="008A386C">
      <w:pPr>
        <w:pStyle w:val="a5"/>
        <w:rPr>
          <w:rtl/>
        </w:rPr>
      </w:pPr>
      <w:bookmarkStart w:id="245" w:name="_Toc272589241"/>
      <w:bookmarkStart w:id="246" w:name="_Toc435447225"/>
      <w:r w:rsidRPr="00773B0D">
        <w:rPr>
          <w:rFonts w:hint="cs"/>
          <w:rtl/>
        </w:rPr>
        <w:t>سزاوارتر برای امامت نماز:</w:t>
      </w:r>
      <w:bookmarkEnd w:id="245"/>
      <w:bookmarkEnd w:id="246"/>
    </w:p>
    <w:p w:rsidR="00BA4315" w:rsidRPr="006C06A9" w:rsidRDefault="00BA4315" w:rsidP="008A386C">
      <w:pPr>
        <w:pStyle w:val="a7"/>
        <w:rPr>
          <w:rtl/>
        </w:rPr>
      </w:pPr>
      <w:r w:rsidRPr="006C06A9">
        <w:rPr>
          <w:rFonts w:hint="cs"/>
          <w:rtl/>
        </w:rPr>
        <w:t xml:space="preserve">باز نیاز برای بیان شایسته‌تر برای امامت، و کیفیت اجتماع، و توصیه امام که نماز را با قوم کوتاه بخواند، و توصیه مقتدیان که بر اتباع امام پایبند باشند، پدید آمد، داستان حضرت معاذ </w:t>
      </w:r>
      <w:r w:rsidRPr="006C06A9">
        <w:rPr>
          <w:rFonts w:hint="cs"/>
          <w:rtl/>
        </w:rPr>
        <w:sym w:font="AGA Arabesque" w:char="F074"/>
      </w:r>
      <w:r w:rsidRPr="006C06A9">
        <w:rPr>
          <w:rFonts w:hint="cs"/>
          <w:rtl/>
        </w:rPr>
        <w:t xml:space="preserve"> در باره طولانی‌کردن نماز مشهور است، پس این مطالب با اکیدترین وجه، بیان گردیدند، چنانکه رسول خدا </w:t>
      </w:r>
      <w:r w:rsidR="0043394A" w:rsidRPr="0043394A">
        <w:rPr>
          <w:rFonts w:cs="CTraditional Arabic" w:hint="cs"/>
          <w:rtl/>
        </w:rPr>
        <w:t>ج</w:t>
      </w:r>
      <w:r w:rsidRPr="006C06A9">
        <w:rPr>
          <w:rFonts w:hint="cs"/>
          <w:rtl/>
        </w:rPr>
        <w:t xml:space="preserve"> فرمود: </w:t>
      </w:r>
      <w:r w:rsidRPr="006C06A9">
        <w:rPr>
          <w:rStyle w:val="Chare"/>
          <w:rFonts w:hint="cs"/>
          <w:rtl/>
        </w:rPr>
        <w:t>«</w:t>
      </w:r>
      <w:r w:rsidRPr="00281FB8">
        <w:rPr>
          <w:rStyle w:val="Char5"/>
          <w:rFonts w:hint="eastAsia"/>
          <w:rtl/>
        </w:rPr>
        <w:t>يَؤُمُّ</w:t>
      </w:r>
      <w:r w:rsidRPr="00281FB8">
        <w:rPr>
          <w:rStyle w:val="Char5"/>
          <w:rtl/>
        </w:rPr>
        <w:t xml:space="preserve"> </w:t>
      </w:r>
      <w:r w:rsidRPr="00281FB8">
        <w:rPr>
          <w:rStyle w:val="Char5"/>
          <w:rFonts w:hint="eastAsia"/>
          <w:rtl/>
        </w:rPr>
        <w:t>الْقَوْمَ</w:t>
      </w:r>
      <w:r w:rsidRPr="00281FB8">
        <w:rPr>
          <w:rStyle w:val="Char5"/>
          <w:rtl/>
        </w:rPr>
        <w:t xml:space="preserve"> </w:t>
      </w:r>
      <w:r w:rsidRPr="00281FB8">
        <w:rPr>
          <w:rStyle w:val="Char5"/>
          <w:rFonts w:hint="eastAsia"/>
          <w:rtl/>
        </w:rPr>
        <w:t>أَقْرَؤُهُمْ</w:t>
      </w:r>
      <w:r w:rsidRPr="00281FB8">
        <w:rPr>
          <w:rStyle w:val="Char5"/>
          <w:rtl/>
        </w:rPr>
        <w:t xml:space="preserve"> </w:t>
      </w:r>
      <w:r w:rsidRPr="00281FB8">
        <w:rPr>
          <w:rStyle w:val="Char5"/>
          <w:rFonts w:hint="eastAsia"/>
          <w:rtl/>
        </w:rPr>
        <w:t>لِكِتَابِ</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فَإِنْ</w:t>
      </w:r>
      <w:r w:rsidRPr="00281FB8">
        <w:rPr>
          <w:rStyle w:val="Char5"/>
          <w:rtl/>
        </w:rPr>
        <w:t xml:space="preserve"> </w:t>
      </w:r>
      <w:r w:rsidRPr="00281FB8">
        <w:rPr>
          <w:rStyle w:val="Char5"/>
          <w:rFonts w:hint="eastAsia"/>
          <w:rtl/>
        </w:rPr>
        <w:t>كَانُوا</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الْقِرَاءَةِ</w:t>
      </w:r>
      <w:r w:rsidRPr="00281FB8">
        <w:rPr>
          <w:rStyle w:val="Char5"/>
          <w:rtl/>
        </w:rPr>
        <w:t xml:space="preserve"> </w:t>
      </w:r>
      <w:r w:rsidRPr="00281FB8">
        <w:rPr>
          <w:rStyle w:val="Char5"/>
          <w:rFonts w:hint="eastAsia"/>
          <w:rtl/>
        </w:rPr>
        <w:t>سَوَاءً</w:t>
      </w:r>
      <w:r w:rsidRPr="00281FB8">
        <w:rPr>
          <w:rStyle w:val="Char5"/>
          <w:rtl/>
        </w:rPr>
        <w:t xml:space="preserve"> </w:t>
      </w:r>
      <w:r w:rsidRPr="00281FB8">
        <w:rPr>
          <w:rStyle w:val="Char5"/>
          <w:rFonts w:hint="eastAsia"/>
          <w:rtl/>
        </w:rPr>
        <w:t>فَأَعْلَمُهُمْ</w:t>
      </w:r>
      <w:r w:rsidRPr="00281FB8">
        <w:rPr>
          <w:rStyle w:val="Char5"/>
          <w:rtl/>
        </w:rPr>
        <w:t xml:space="preserve"> </w:t>
      </w:r>
      <w:r w:rsidRPr="00281FB8">
        <w:rPr>
          <w:rStyle w:val="Char5"/>
          <w:rFonts w:hint="eastAsia"/>
          <w:rtl/>
        </w:rPr>
        <w:t>بِالسُّنَّةِ</w:t>
      </w:r>
      <w:r w:rsidRPr="00281FB8">
        <w:rPr>
          <w:rStyle w:val="Char5"/>
          <w:rFonts w:hint="cs"/>
          <w:rtl/>
        </w:rPr>
        <w:t xml:space="preserve">، </w:t>
      </w:r>
      <w:r w:rsidRPr="00281FB8">
        <w:rPr>
          <w:rStyle w:val="Char5"/>
          <w:rFonts w:hint="eastAsia"/>
          <w:rtl/>
        </w:rPr>
        <w:t>فَإِنْ</w:t>
      </w:r>
      <w:r w:rsidRPr="00281FB8">
        <w:rPr>
          <w:rStyle w:val="Char5"/>
          <w:rtl/>
        </w:rPr>
        <w:t xml:space="preserve"> </w:t>
      </w:r>
      <w:r w:rsidRPr="00281FB8">
        <w:rPr>
          <w:rStyle w:val="Char5"/>
          <w:rFonts w:hint="eastAsia"/>
          <w:rtl/>
        </w:rPr>
        <w:t>كَانُوا</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السُّنَّةِ</w:t>
      </w:r>
      <w:r w:rsidRPr="00281FB8">
        <w:rPr>
          <w:rStyle w:val="Char5"/>
          <w:rtl/>
        </w:rPr>
        <w:t xml:space="preserve"> </w:t>
      </w:r>
      <w:r w:rsidRPr="00281FB8">
        <w:rPr>
          <w:rStyle w:val="Char5"/>
          <w:rFonts w:hint="eastAsia"/>
          <w:rtl/>
        </w:rPr>
        <w:t>سَوَاءً</w:t>
      </w:r>
      <w:r w:rsidRPr="00281FB8">
        <w:rPr>
          <w:rStyle w:val="Char5"/>
          <w:rtl/>
        </w:rPr>
        <w:t xml:space="preserve"> </w:t>
      </w:r>
      <w:r w:rsidRPr="00281FB8">
        <w:rPr>
          <w:rStyle w:val="Char5"/>
          <w:rFonts w:hint="eastAsia"/>
          <w:rtl/>
        </w:rPr>
        <w:t>فَأَقْدَمُهُمْ</w:t>
      </w:r>
      <w:r w:rsidRPr="00281FB8">
        <w:rPr>
          <w:rStyle w:val="Char5"/>
          <w:rtl/>
        </w:rPr>
        <w:t xml:space="preserve"> </w:t>
      </w:r>
      <w:r w:rsidRPr="00281FB8">
        <w:rPr>
          <w:rStyle w:val="Char5"/>
          <w:rFonts w:hint="eastAsia"/>
          <w:rtl/>
        </w:rPr>
        <w:t>هِجْرَةً</w:t>
      </w:r>
      <w:r w:rsidRPr="00281FB8">
        <w:rPr>
          <w:rStyle w:val="Char5"/>
          <w:rFonts w:hint="cs"/>
          <w:rtl/>
        </w:rPr>
        <w:t>،</w:t>
      </w:r>
      <w:r w:rsidRPr="00281FB8">
        <w:rPr>
          <w:rStyle w:val="Char5"/>
          <w:rtl/>
        </w:rPr>
        <w:t xml:space="preserve"> </w:t>
      </w:r>
      <w:r w:rsidRPr="00281FB8">
        <w:rPr>
          <w:rStyle w:val="Char5"/>
          <w:rFonts w:hint="eastAsia"/>
          <w:rtl/>
        </w:rPr>
        <w:t>فَإِنْ</w:t>
      </w:r>
      <w:r w:rsidRPr="00281FB8">
        <w:rPr>
          <w:rStyle w:val="Char5"/>
          <w:rtl/>
        </w:rPr>
        <w:t xml:space="preserve"> </w:t>
      </w:r>
      <w:r w:rsidRPr="00281FB8">
        <w:rPr>
          <w:rStyle w:val="Char5"/>
          <w:rFonts w:hint="eastAsia"/>
          <w:rtl/>
        </w:rPr>
        <w:t>كَانُوا</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الْهِجْرَةِ</w:t>
      </w:r>
      <w:r w:rsidRPr="00281FB8">
        <w:rPr>
          <w:rStyle w:val="Char5"/>
          <w:rtl/>
        </w:rPr>
        <w:t xml:space="preserve"> </w:t>
      </w:r>
      <w:r w:rsidRPr="00281FB8">
        <w:rPr>
          <w:rStyle w:val="Char5"/>
          <w:rFonts w:hint="eastAsia"/>
          <w:rtl/>
        </w:rPr>
        <w:t>سَوَاءً</w:t>
      </w:r>
      <w:r w:rsidRPr="00281FB8">
        <w:rPr>
          <w:rStyle w:val="Char5"/>
          <w:rtl/>
        </w:rPr>
        <w:t xml:space="preserve"> </w:t>
      </w:r>
      <w:r w:rsidRPr="00281FB8">
        <w:rPr>
          <w:rStyle w:val="Char5"/>
          <w:rFonts w:hint="eastAsia"/>
          <w:rtl/>
        </w:rPr>
        <w:t>فَأَقْدَمُهُمْ</w:t>
      </w:r>
      <w:r w:rsidRPr="00281FB8">
        <w:rPr>
          <w:rStyle w:val="Char5"/>
          <w:rtl/>
        </w:rPr>
        <w:t xml:space="preserve"> </w:t>
      </w:r>
      <w:r w:rsidRPr="00281FB8">
        <w:rPr>
          <w:rStyle w:val="Char5"/>
          <w:rFonts w:hint="eastAsia"/>
          <w:rtl/>
        </w:rPr>
        <w:t>سِنًّا</w:t>
      </w:r>
      <w:r w:rsidRPr="00281FB8">
        <w:rPr>
          <w:rStyle w:val="Char5"/>
          <w:rFonts w:hint="cs"/>
          <w:rtl/>
        </w:rPr>
        <w:t>،</w:t>
      </w:r>
      <w:r w:rsidRPr="00281FB8">
        <w:rPr>
          <w:rStyle w:val="Char5"/>
          <w:rtl/>
        </w:rPr>
        <w:t xml:space="preserve"> </w:t>
      </w:r>
      <w:r w:rsidRPr="00281FB8">
        <w:rPr>
          <w:rStyle w:val="Char5"/>
          <w:rFonts w:hint="eastAsia"/>
          <w:rtl/>
        </w:rPr>
        <w:t>وَلاَ</w:t>
      </w:r>
      <w:r w:rsidRPr="00281FB8">
        <w:rPr>
          <w:rStyle w:val="Char5"/>
          <w:rtl/>
        </w:rPr>
        <w:t xml:space="preserve"> </w:t>
      </w:r>
      <w:r w:rsidRPr="00281FB8">
        <w:rPr>
          <w:rStyle w:val="Char5"/>
          <w:rFonts w:hint="eastAsia"/>
          <w:rtl/>
        </w:rPr>
        <w:t>يَؤُمَّنَّ</w:t>
      </w:r>
      <w:r w:rsidRPr="00281FB8">
        <w:rPr>
          <w:rStyle w:val="Char5"/>
          <w:rtl/>
        </w:rPr>
        <w:t xml:space="preserve"> </w:t>
      </w:r>
      <w:r w:rsidRPr="00281FB8">
        <w:rPr>
          <w:rStyle w:val="Char5"/>
          <w:rFonts w:hint="eastAsia"/>
          <w:rtl/>
        </w:rPr>
        <w:t>الرَّجُلُ</w:t>
      </w:r>
      <w:r w:rsidRPr="00281FB8">
        <w:rPr>
          <w:rStyle w:val="Char5"/>
          <w:rtl/>
        </w:rPr>
        <w:t xml:space="preserve"> </w:t>
      </w:r>
      <w:r w:rsidRPr="00281FB8">
        <w:rPr>
          <w:rStyle w:val="Char5"/>
          <w:rFonts w:hint="eastAsia"/>
          <w:rtl/>
        </w:rPr>
        <w:t>الرَّجُلَ</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سُلْطَانِهِ</w:t>
      </w:r>
      <w:r w:rsidRPr="006C06A9">
        <w:rPr>
          <w:rStyle w:val="Chare"/>
          <w:rFonts w:hint="cs"/>
          <w:rtl/>
        </w:rPr>
        <w:t>»</w:t>
      </w:r>
      <w:r w:rsidRPr="006C06A9">
        <w:rPr>
          <w:rFonts w:hint="cs"/>
          <w:rtl/>
        </w:rPr>
        <w:t xml:space="preserve"> یعنی </w:t>
      </w:r>
      <w:r w:rsidRPr="006C06A9">
        <w:rPr>
          <w:rStyle w:val="Chare"/>
          <w:rFonts w:hint="cs"/>
          <w:rtl/>
        </w:rPr>
        <w:t>«</w:t>
      </w:r>
      <w:r w:rsidRPr="006C06A9">
        <w:rPr>
          <w:rStyle w:val="Chard"/>
          <w:rFonts w:hint="cs"/>
          <w:rtl/>
        </w:rPr>
        <w:t>امام قوم، کسی باشد که بیشتر قاری قرآن باشد، و اگر در قراءت برابرند، پس آشناتر به سنت، امام بشود، و اگر در آشنایی به سنت هم باهم برابرند، پس کسی که جلوتر هجرت کرده امام باشد، و اگر در هجرت هم باهم برابرند، پس کسی امام باشد که سنش بزرگتر باشد، و نباید کسی براساس قدرت و پستش امام انتخاب شود</w:t>
      </w:r>
      <w:r w:rsidRPr="00773B0D">
        <w:rPr>
          <w:rFonts w:cs="Traditional Arabic" w:hint="cs"/>
          <w:rtl/>
        </w:rPr>
        <w:t>»</w:t>
      </w:r>
      <w:r w:rsidRPr="006C06A9">
        <w:rPr>
          <w:rFonts w:hint="cs"/>
          <w:rtl/>
        </w:rPr>
        <w:t>.</w:t>
      </w:r>
    </w:p>
    <w:p w:rsidR="00BA4315" w:rsidRPr="00773B0D" w:rsidRDefault="00BA4315" w:rsidP="008A386C">
      <w:pPr>
        <w:pStyle w:val="a5"/>
        <w:rPr>
          <w:rtl/>
        </w:rPr>
      </w:pPr>
      <w:bookmarkStart w:id="247" w:name="_Toc272589242"/>
      <w:bookmarkStart w:id="248" w:name="_Toc435447226"/>
      <w:r w:rsidRPr="00773B0D">
        <w:rPr>
          <w:rFonts w:hint="cs"/>
          <w:rtl/>
        </w:rPr>
        <w:t>تقدیم اقرأ لکتاب الله:</w:t>
      </w:r>
      <w:bookmarkEnd w:id="247"/>
      <w:bookmarkEnd w:id="248"/>
    </w:p>
    <w:p w:rsidR="00BA4315" w:rsidRPr="00E338DE" w:rsidRDefault="00BA4315" w:rsidP="00E338DE">
      <w:pPr>
        <w:widowControl w:val="0"/>
        <w:autoSpaceDE w:val="0"/>
        <w:autoSpaceDN w:val="0"/>
        <w:adjustRightInd w:val="0"/>
        <w:ind w:firstLine="284"/>
        <w:jc w:val="lowKashida"/>
        <w:rPr>
          <w:rStyle w:val="Char6"/>
          <w:spacing w:val="-4"/>
          <w:rtl/>
        </w:rPr>
      </w:pPr>
      <w:r w:rsidRPr="00E338DE">
        <w:rPr>
          <w:rStyle w:val="Char6"/>
          <w:rFonts w:hint="cs"/>
          <w:spacing w:val="-4"/>
          <w:rtl/>
        </w:rPr>
        <w:t>علت تقدیم قاری</w:t>
      </w:r>
      <w:r w:rsidR="006C06A9" w:rsidRPr="00E338DE">
        <w:rPr>
          <w:rStyle w:val="Char6"/>
          <w:rFonts w:hint="cs"/>
          <w:spacing w:val="-4"/>
          <w:rtl/>
        </w:rPr>
        <w:t xml:space="preserve"> </w:t>
      </w:r>
      <w:r w:rsidRPr="00E338DE">
        <w:rPr>
          <w:rStyle w:val="Char6"/>
          <w:rFonts w:hint="cs"/>
          <w:spacing w:val="-4"/>
          <w:rtl/>
        </w:rPr>
        <w:t xml:space="preserve">‌بودن به کتاب خدا، این است که آن حضرت </w:t>
      </w:r>
      <w:r w:rsidR="0043394A" w:rsidRPr="00E338DE">
        <w:rPr>
          <w:rFonts w:cs="CTraditional Arabic" w:hint="cs"/>
          <w:spacing w:val="-4"/>
          <w:rtl/>
          <w:lang w:bidi="fa-IR"/>
        </w:rPr>
        <w:t>ج</w:t>
      </w:r>
      <w:r w:rsidRPr="00E338DE">
        <w:rPr>
          <w:rStyle w:val="Char6"/>
          <w:rFonts w:hint="cs"/>
          <w:spacing w:val="-4"/>
          <w:rtl/>
        </w:rPr>
        <w:t xml:space="preserve"> برای علم حدّی معین کرد، هم</w:t>
      </w:r>
      <w:r w:rsidR="006C06A9" w:rsidRPr="00E338DE">
        <w:rPr>
          <w:rStyle w:val="Char6"/>
          <w:rFonts w:hint="eastAsia"/>
          <w:spacing w:val="-4"/>
          <w:rtl/>
        </w:rPr>
        <w:t>‌</w:t>
      </w:r>
      <w:r w:rsidRPr="00E338DE">
        <w:rPr>
          <w:rStyle w:val="Char6"/>
          <w:rFonts w:hint="cs"/>
          <w:spacing w:val="-4"/>
          <w:rtl/>
        </w:rPr>
        <w:t>چنان که ما بیان کردیم، نخستین چیزی که در آنجا بود، معرف</w:t>
      </w:r>
      <w:r w:rsidR="00481D11">
        <w:rPr>
          <w:rStyle w:val="Char6"/>
          <w:rFonts w:hint="cs"/>
          <w:spacing w:val="-4"/>
          <w:rtl/>
        </w:rPr>
        <w:t>ۀ</w:t>
      </w:r>
      <w:r w:rsidRPr="00E338DE">
        <w:rPr>
          <w:rStyle w:val="Char6"/>
          <w:rFonts w:hint="cs"/>
          <w:spacing w:val="-4"/>
          <w:rtl/>
        </w:rPr>
        <w:t xml:space="preserve"> کتاب الله بود، زیرا ریشه و اساس علم، همان کتاب الله است، و نیز آن از شعایر الله است، پس واجب است صاحب آن، مقدم قرار داده شود، و شانش بالا برده شود، تا که این وسیله رغبت و منافست قرار گیرد، و تنها سببش این نیست که نمازخوانان نیاز به قراءت دارند، بلکه اصل وادارکردن آنان بر رقابت سالم با همدیگر است، و فضایل با رقابت درک می‌شوند، و سبب ویژگی نماز به اعتبار منافست، نیاز آن به قراءت، می‌باشد، فلیتدبر.</w:t>
      </w:r>
    </w:p>
    <w:p w:rsidR="00BA4315" w:rsidRPr="00773B0D" w:rsidRDefault="00BA4315" w:rsidP="008A386C">
      <w:pPr>
        <w:pStyle w:val="a5"/>
        <w:rPr>
          <w:rtl/>
        </w:rPr>
      </w:pPr>
      <w:bookmarkStart w:id="249" w:name="_Toc272589243"/>
      <w:bookmarkStart w:id="250" w:name="_Toc435447227"/>
      <w:r w:rsidRPr="00773B0D">
        <w:rPr>
          <w:rFonts w:hint="cs"/>
          <w:rtl/>
        </w:rPr>
        <w:t>تقدیم آشناتر به سنت:</w:t>
      </w:r>
      <w:bookmarkEnd w:id="249"/>
      <w:bookmarkEnd w:id="2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بعد از آن معرفت سنت است، زیرا آن پشت سر کتاب الله است، و به وسیله آن، آیین اسلام قایم مانده است، و همین است میراث رسول خدا </w:t>
      </w:r>
      <w:r w:rsidR="0043394A" w:rsidRPr="0043394A">
        <w:rPr>
          <w:rFonts w:cs="CTraditional Arabic" w:hint="cs"/>
          <w:rtl/>
          <w:lang w:bidi="fa-IR"/>
        </w:rPr>
        <w:t>ج</w:t>
      </w:r>
      <w:r w:rsidRPr="005234D1">
        <w:rPr>
          <w:rStyle w:val="Char6"/>
          <w:rFonts w:hint="cs"/>
          <w:rtl/>
        </w:rPr>
        <w:t xml:space="preserve"> در میان امت او.</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پس از آن هجرت به سوی رسول خدا </w:t>
      </w:r>
      <w:r w:rsidR="0043394A" w:rsidRPr="0043394A">
        <w:rPr>
          <w:rFonts w:cs="CTraditional Arabic" w:hint="cs"/>
          <w:rtl/>
          <w:lang w:bidi="fa-IR"/>
        </w:rPr>
        <w:t>ج</w:t>
      </w:r>
      <w:r w:rsidRPr="005234D1">
        <w:rPr>
          <w:rStyle w:val="Char6"/>
          <w:rFonts w:hint="cs"/>
          <w:rtl/>
        </w:rPr>
        <w:t xml:space="preserve"> معتبر است، زیرا آن حض</w:t>
      </w:r>
      <w:r w:rsidR="006C06A9">
        <w:rPr>
          <w:rStyle w:val="Char6"/>
          <w:rFonts w:hint="cs"/>
          <w:rtl/>
        </w:rPr>
        <w:t>ر</w:t>
      </w:r>
      <w:r w:rsidRPr="005234D1">
        <w:rPr>
          <w:rStyle w:val="Char6"/>
          <w:rFonts w:hint="cs"/>
          <w:rtl/>
        </w:rPr>
        <w:t xml:space="preserve">ت </w:t>
      </w:r>
      <w:r w:rsidR="0043394A" w:rsidRPr="0043394A">
        <w:rPr>
          <w:rFonts w:cs="CTraditional Arabic" w:hint="cs"/>
          <w:rtl/>
          <w:lang w:bidi="fa-IR"/>
        </w:rPr>
        <w:t>ج</w:t>
      </w:r>
      <w:r w:rsidRPr="005234D1">
        <w:rPr>
          <w:rStyle w:val="Char6"/>
          <w:rFonts w:hint="cs"/>
          <w:rtl/>
        </w:rPr>
        <w:t xml:space="preserve"> امر هجرت را بسیار مهم گرفت، و به آن ترغیب نمود، و</w:t>
      </w:r>
      <w:r w:rsidR="008B44B8" w:rsidRPr="005234D1">
        <w:rPr>
          <w:rStyle w:val="Char6"/>
          <w:rFonts w:hint="cs"/>
          <w:rtl/>
        </w:rPr>
        <w:t xml:space="preserve">‌شان </w:t>
      </w:r>
      <w:r w:rsidRPr="005234D1">
        <w:rPr>
          <w:rStyle w:val="Char6"/>
          <w:rFonts w:hint="cs"/>
          <w:rtl/>
        </w:rPr>
        <w:t>آن را بالا برد، و این تقدیم آشنا به سنت از تتمه ترغیب و بالا</w:t>
      </w:r>
      <w:r w:rsidR="006C06A9">
        <w:rPr>
          <w:rStyle w:val="Char6"/>
          <w:rFonts w:hint="cs"/>
          <w:rtl/>
        </w:rPr>
        <w:t xml:space="preserve"> </w:t>
      </w:r>
      <w:r w:rsidRPr="005234D1">
        <w:rPr>
          <w:rStyle w:val="Char6"/>
          <w:rFonts w:hint="cs"/>
          <w:rtl/>
        </w:rPr>
        <w:t>گرفتن‌شان آن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تقدیم به اعتبار سنّ و سال است، زیرا سنت رواج یافته، در تمام ادیان، تعظیم بزرگ‌سالان است که تجربه‌ای بیشتر و حلم بزرگتری دارند.</w:t>
      </w:r>
    </w:p>
    <w:p w:rsidR="00BA4315" w:rsidRPr="00773B0D" w:rsidRDefault="00BA4315" w:rsidP="008A386C">
      <w:pPr>
        <w:pStyle w:val="a5"/>
        <w:rPr>
          <w:rtl/>
        </w:rPr>
      </w:pPr>
      <w:bookmarkStart w:id="251" w:name="_Toc272589244"/>
      <w:bookmarkStart w:id="252" w:name="_Toc435447228"/>
      <w:r w:rsidRPr="00773B0D">
        <w:rPr>
          <w:rFonts w:hint="cs"/>
          <w:rtl/>
        </w:rPr>
        <w:t>هرکس در محدود</w:t>
      </w:r>
      <w:r w:rsidR="00B20E6E">
        <w:rPr>
          <w:rFonts w:hint="cs"/>
          <w:rtl/>
        </w:rPr>
        <w:t>ۀ</w:t>
      </w:r>
      <w:r w:rsidRPr="00773B0D">
        <w:rPr>
          <w:rFonts w:hint="cs"/>
          <w:rtl/>
        </w:rPr>
        <w:t xml:space="preserve"> مسئولیت خویش امام باشد:</w:t>
      </w:r>
      <w:bookmarkEnd w:id="251"/>
      <w:bookmarkEnd w:id="2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از امام‌بودن برای ذی سلطان در محل تسلطش، به این خاطر، نهی شده است که این بر او سنگین تمام می‌شود، پس این مشروع گردید تا که او بر تسلطش باقی بماند.</w:t>
      </w:r>
    </w:p>
    <w:p w:rsidR="00BA4315" w:rsidRPr="00773B0D" w:rsidRDefault="00BA4315" w:rsidP="008A386C">
      <w:pPr>
        <w:pStyle w:val="a5"/>
        <w:rPr>
          <w:rtl/>
        </w:rPr>
      </w:pPr>
      <w:bookmarkStart w:id="253" w:name="_Toc272589245"/>
      <w:bookmarkStart w:id="254" w:name="_Toc435447229"/>
      <w:r w:rsidRPr="00773B0D">
        <w:rPr>
          <w:rFonts w:hint="cs"/>
          <w:rtl/>
        </w:rPr>
        <w:t>تخفیف در نماز با جماعت:</w:t>
      </w:r>
      <w:bookmarkEnd w:id="253"/>
      <w:bookmarkEnd w:id="2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281FB8">
        <w:rPr>
          <w:rStyle w:val="Char5"/>
          <w:rFonts w:hint="eastAsia"/>
          <w:rtl/>
        </w:rPr>
        <w:t>إذَا</w:t>
      </w:r>
      <w:r w:rsidRPr="00281FB8">
        <w:rPr>
          <w:rStyle w:val="Char5"/>
          <w:rtl/>
        </w:rPr>
        <w:t xml:space="preserve"> </w:t>
      </w:r>
      <w:r w:rsidRPr="00281FB8">
        <w:rPr>
          <w:rStyle w:val="Char5"/>
          <w:rFonts w:hint="eastAsia"/>
          <w:rtl/>
        </w:rPr>
        <w:t>صَلَّى</w:t>
      </w:r>
      <w:r w:rsidRPr="00281FB8">
        <w:rPr>
          <w:rStyle w:val="Char5"/>
          <w:rtl/>
        </w:rPr>
        <w:t xml:space="preserve"> </w:t>
      </w:r>
      <w:r w:rsidRPr="00281FB8">
        <w:rPr>
          <w:rStyle w:val="Char5"/>
          <w:rFonts w:hint="eastAsia"/>
          <w:rtl/>
        </w:rPr>
        <w:t>أَحَدُكُمْ</w:t>
      </w:r>
      <w:r w:rsidRPr="00281FB8">
        <w:rPr>
          <w:rStyle w:val="Char5"/>
          <w:rtl/>
        </w:rPr>
        <w:t xml:space="preserve"> </w:t>
      </w:r>
      <w:r w:rsidRPr="00281FB8">
        <w:rPr>
          <w:rStyle w:val="Char5"/>
          <w:rFonts w:hint="eastAsia"/>
          <w:rtl/>
        </w:rPr>
        <w:t>لِلنَّاسِ</w:t>
      </w:r>
      <w:r w:rsidRPr="00281FB8">
        <w:rPr>
          <w:rStyle w:val="Char5"/>
          <w:rtl/>
        </w:rPr>
        <w:t xml:space="preserve"> </w:t>
      </w:r>
      <w:r w:rsidRPr="00281FB8">
        <w:rPr>
          <w:rStyle w:val="Char5"/>
          <w:rFonts w:hint="eastAsia"/>
          <w:rtl/>
        </w:rPr>
        <w:t>فَلْيُخَفِّفْ</w:t>
      </w:r>
      <w:r w:rsidRPr="00281FB8">
        <w:rPr>
          <w:rStyle w:val="Char5"/>
          <w:rtl/>
        </w:rPr>
        <w:t xml:space="preserve"> </w:t>
      </w:r>
      <w:r w:rsidRPr="00281FB8">
        <w:rPr>
          <w:rStyle w:val="Char5"/>
          <w:rFonts w:hint="eastAsia"/>
          <w:rtl/>
        </w:rPr>
        <w:t>فَإِنَّ</w:t>
      </w:r>
      <w:r w:rsidRPr="00281FB8">
        <w:rPr>
          <w:rStyle w:val="Char5"/>
          <w:rtl/>
        </w:rPr>
        <w:t xml:space="preserve"> </w:t>
      </w:r>
      <w:r w:rsidRPr="00281FB8">
        <w:rPr>
          <w:rStyle w:val="Char5"/>
          <w:rFonts w:hint="eastAsia"/>
          <w:rtl/>
        </w:rPr>
        <w:t>فِيهِمْ</w:t>
      </w:r>
      <w:r w:rsidRPr="00281FB8">
        <w:rPr>
          <w:rStyle w:val="Char5"/>
          <w:rtl/>
        </w:rPr>
        <w:t xml:space="preserve"> </w:t>
      </w:r>
      <w:r w:rsidRPr="00281FB8">
        <w:rPr>
          <w:rStyle w:val="Char5"/>
          <w:rFonts w:hint="eastAsia"/>
          <w:rtl/>
        </w:rPr>
        <w:t>السَّقِيمُ</w:t>
      </w:r>
      <w:r w:rsidRPr="00281FB8">
        <w:rPr>
          <w:rStyle w:val="Char5"/>
          <w:rtl/>
        </w:rPr>
        <w:t xml:space="preserve"> </w:t>
      </w:r>
      <w:r w:rsidRPr="00281FB8">
        <w:rPr>
          <w:rStyle w:val="Char5"/>
          <w:rFonts w:hint="eastAsia"/>
          <w:rtl/>
        </w:rPr>
        <w:t>وَالضَّعِيفُ</w:t>
      </w:r>
      <w:r w:rsidRPr="00281FB8">
        <w:rPr>
          <w:rStyle w:val="Char5"/>
          <w:rtl/>
        </w:rPr>
        <w:t xml:space="preserve"> </w:t>
      </w:r>
      <w:r w:rsidRPr="00281FB8">
        <w:rPr>
          <w:rStyle w:val="Char5"/>
          <w:rFonts w:hint="eastAsia"/>
          <w:rtl/>
        </w:rPr>
        <w:t>وَالْكَبِيرُ</w:t>
      </w:r>
      <w:r w:rsidRPr="00281FB8">
        <w:rPr>
          <w:rStyle w:val="Char5"/>
          <w:rtl/>
        </w:rPr>
        <w:t xml:space="preserve"> </w:t>
      </w:r>
      <w:r w:rsidRPr="00281FB8">
        <w:rPr>
          <w:rStyle w:val="Char5"/>
          <w:rFonts w:hint="eastAsia"/>
          <w:rtl/>
        </w:rPr>
        <w:t>وَإِذَا</w:t>
      </w:r>
      <w:r w:rsidRPr="00281FB8">
        <w:rPr>
          <w:rStyle w:val="Char5"/>
          <w:rtl/>
        </w:rPr>
        <w:t xml:space="preserve"> </w:t>
      </w:r>
      <w:r w:rsidRPr="00281FB8">
        <w:rPr>
          <w:rStyle w:val="Char5"/>
          <w:rFonts w:hint="eastAsia"/>
          <w:rtl/>
        </w:rPr>
        <w:t>صَلَّى</w:t>
      </w:r>
      <w:r w:rsidRPr="00281FB8">
        <w:rPr>
          <w:rStyle w:val="Char5"/>
          <w:rtl/>
        </w:rPr>
        <w:t xml:space="preserve"> </w:t>
      </w:r>
      <w:r w:rsidRPr="00281FB8">
        <w:rPr>
          <w:rStyle w:val="Char5"/>
          <w:rFonts w:hint="eastAsia"/>
          <w:rtl/>
        </w:rPr>
        <w:t>أَحَدُكُمْ</w:t>
      </w:r>
      <w:r w:rsidRPr="00281FB8">
        <w:rPr>
          <w:rStyle w:val="Char5"/>
          <w:rtl/>
        </w:rPr>
        <w:t xml:space="preserve"> </w:t>
      </w:r>
      <w:r w:rsidRPr="00281FB8">
        <w:rPr>
          <w:rStyle w:val="Char5"/>
          <w:rFonts w:hint="eastAsia"/>
          <w:rtl/>
        </w:rPr>
        <w:t>لِنَفْسِهِ</w:t>
      </w:r>
      <w:r w:rsidRPr="00281FB8">
        <w:rPr>
          <w:rStyle w:val="Char5"/>
          <w:rtl/>
        </w:rPr>
        <w:t xml:space="preserve"> </w:t>
      </w:r>
      <w:r w:rsidRPr="00281FB8">
        <w:rPr>
          <w:rStyle w:val="Char5"/>
          <w:rFonts w:hint="eastAsia"/>
          <w:rtl/>
        </w:rPr>
        <w:t>فَلْيُطَوِّلْ</w:t>
      </w:r>
      <w:r w:rsidRPr="00281FB8">
        <w:rPr>
          <w:rStyle w:val="Char5"/>
          <w:rtl/>
        </w:rPr>
        <w:t xml:space="preserve"> </w:t>
      </w:r>
      <w:r w:rsidRPr="00281FB8">
        <w:rPr>
          <w:rStyle w:val="Char5"/>
          <w:rFonts w:hint="eastAsia"/>
          <w:rtl/>
        </w:rPr>
        <w:t>مَا</w:t>
      </w:r>
      <w:r w:rsidRPr="00281FB8">
        <w:rPr>
          <w:rStyle w:val="Char5"/>
          <w:rtl/>
        </w:rPr>
        <w:t xml:space="preserve"> </w:t>
      </w:r>
      <w:r w:rsidRPr="00281FB8">
        <w:rPr>
          <w:rStyle w:val="Char5"/>
          <w:rFonts w:hint="eastAsia"/>
          <w:rtl/>
        </w:rPr>
        <w:t>شَاءَ</w:t>
      </w:r>
      <w:r w:rsidRPr="006C06A9">
        <w:rPr>
          <w:rStyle w:val="Chare"/>
          <w:rFonts w:hint="cs"/>
          <w:rtl/>
        </w:rPr>
        <w:t>»</w:t>
      </w:r>
      <w:r w:rsidR="006C06A9" w:rsidRPr="006C06A9">
        <w:rPr>
          <w:rStyle w:val="Char6"/>
          <w:rFonts w:hint="cs"/>
          <w:rtl/>
        </w:rPr>
        <w:t>.</w:t>
      </w:r>
      <w:r w:rsidR="000A7CB8">
        <w:rPr>
          <w:rStyle w:val="Chare"/>
          <w:rFonts w:hint="cs"/>
          <w:rtl/>
        </w:rPr>
        <w:t xml:space="preserve"> </w:t>
      </w:r>
      <w:r w:rsidRPr="006C06A9">
        <w:rPr>
          <w:rStyle w:val="Chare"/>
          <w:rFonts w:hint="cs"/>
          <w:rtl/>
        </w:rPr>
        <w:t>«</w:t>
      </w:r>
      <w:r w:rsidR="006C06A9" w:rsidRPr="006C06A9">
        <w:rPr>
          <w:rStyle w:val="Chard"/>
          <w:rFonts w:hint="cs"/>
          <w:rtl/>
        </w:rPr>
        <w:t xml:space="preserve">که </w:t>
      </w:r>
      <w:r w:rsidRPr="006C06A9">
        <w:rPr>
          <w:rStyle w:val="Chard"/>
          <w:rFonts w:hint="cs"/>
          <w:rtl/>
        </w:rPr>
        <w:t>هرگاه یکی از شما برای مردم نماز می‌خواند، تخفیف بکار برد، زیرا در میان آنان بیمار، ضعیف و پیر وجود دارد، و اگر تنها نماز می‌خواند هر مقدار که می‌خواهد آن را طولانی کند</w:t>
      </w:r>
      <w:r w:rsidRPr="00773B0D">
        <w:rPr>
          <w:rFonts w:cs="Traditional Arabic" w:hint="cs"/>
          <w:rtl/>
          <w:lang w:bidi="fa-IR"/>
        </w:rPr>
        <w:t>»</w:t>
      </w:r>
      <w:r w:rsidRPr="005234D1">
        <w:rPr>
          <w:rStyle w:val="Char6"/>
          <w:rFonts w:hint="cs"/>
          <w:rtl/>
        </w:rPr>
        <w:t>. من می‌گویم که: فاید</w:t>
      </w:r>
      <w:r w:rsidR="00B20E6E">
        <w:rPr>
          <w:rStyle w:val="Char6"/>
          <w:rFonts w:hint="cs"/>
          <w:rtl/>
        </w:rPr>
        <w:t>ۀ</w:t>
      </w:r>
      <w:r w:rsidRPr="005234D1">
        <w:rPr>
          <w:rStyle w:val="Char6"/>
          <w:rFonts w:hint="cs"/>
          <w:rtl/>
        </w:rPr>
        <w:t xml:space="preserve"> دعوت به حق، بدون آسانی، تمام نمی‌شود، و تنفر خلاف موضوع نماز است، و آنچه به آن جمهور مکلف می‌گردند سزاوار تخفیف است، چنان</w:t>
      </w:r>
      <w:r w:rsidR="006C06A9">
        <w:rPr>
          <w:rStyle w:val="Char6"/>
          <w:rFonts w:hint="eastAsia"/>
          <w:rtl/>
        </w:rPr>
        <w:t>‌</w:t>
      </w:r>
      <w:r w:rsidRPr="005234D1">
        <w:rPr>
          <w:rStyle w:val="Char6"/>
          <w:rFonts w:hint="cs"/>
          <w:rtl/>
        </w:rPr>
        <w:t xml:space="preserve">که آن حضرت </w:t>
      </w:r>
      <w:r w:rsidR="0043394A" w:rsidRPr="0043394A">
        <w:rPr>
          <w:rFonts w:cs="CTraditional Arabic" w:hint="cs"/>
          <w:rtl/>
          <w:lang w:bidi="fa-IR"/>
        </w:rPr>
        <w:t>ج</w:t>
      </w:r>
      <w:r w:rsidRPr="005234D1">
        <w:rPr>
          <w:rStyle w:val="Char6"/>
          <w:rFonts w:hint="cs"/>
          <w:rtl/>
        </w:rPr>
        <w:t xml:space="preserve"> به آن تصریح نموده است: </w:t>
      </w:r>
      <w:r w:rsidRPr="006C06A9">
        <w:rPr>
          <w:rStyle w:val="Chare"/>
          <w:rFonts w:hint="cs"/>
          <w:rtl/>
        </w:rPr>
        <w:t>«</w:t>
      </w:r>
      <w:r w:rsidRPr="006C06A9">
        <w:rPr>
          <w:rStyle w:val="Char5"/>
          <w:rFonts w:hint="eastAsia"/>
          <w:rtl/>
        </w:rPr>
        <w:t>إِنَّ</w:t>
      </w:r>
      <w:r w:rsidRPr="006C06A9">
        <w:rPr>
          <w:rStyle w:val="Char5"/>
          <w:rtl/>
        </w:rPr>
        <w:t xml:space="preserve"> </w:t>
      </w:r>
      <w:r w:rsidRPr="006C06A9">
        <w:rPr>
          <w:rStyle w:val="Char5"/>
          <w:rFonts w:hint="eastAsia"/>
          <w:rtl/>
        </w:rPr>
        <w:t>مِنْكُمْ</w:t>
      </w:r>
      <w:r w:rsidRPr="006C06A9">
        <w:rPr>
          <w:rStyle w:val="Char5"/>
          <w:rtl/>
        </w:rPr>
        <w:t xml:space="preserve"> </w:t>
      </w:r>
      <w:r w:rsidRPr="006C06A9">
        <w:rPr>
          <w:rStyle w:val="Char5"/>
          <w:rFonts w:hint="eastAsia"/>
          <w:rtl/>
        </w:rPr>
        <w:t>مُنَفِّرِينَ</w:t>
      </w:r>
      <w:r w:rsidRPr="006C06A9">
        <w:rPr>
          <w:rStyle w:val="Chare"/>
          <w:rFonts w:hint="cs"/>
          <w:rtl/>
        </w:rPr>
        <w:t>»</w:t>
      </w:r>
      <w:r w:rsidRPr="005234D1">
        <w:rPr>
          <w:rStyle w:val="Char6"/>
          <w:rFonts w:hint="cs"/>
          <w:rtl/>
        </w:rPr>
        <w:t xml:space="preserve">. </w:t>
      </w:r>
      <w:r w:rsidRPr="006C06A9">
        <w:rPr>
          <w:rStyle w:val="Chare"/>
          <w:rFonts w:hint="cs"/>
          <w:rtl/>
        </w:rPr>
        <w:t>«</w:t>
      </w:r>
      <w:r w:rsidRPr="006C06A9">
        <w:rPr>
          <w:rStyle w:val="Chard"/>
          <w:rtl/>
        </w:rPr>
        <w:t>بعض</w:t>
      </w:r>
      <w:r w:rsidR="00F3025C" w:rsidRPr="006C06A9">
        <w:rPr>
          <w:rStyle w:val="Chard"/>
          <w:rtl/>
        </w:rPr>
        <w:t>ی</w:t>
      </w:r>
      <w:r w:rsidRPr="006C06A9">
        <w:rPr>
          <w:rStyle w:val="Chard"/>
          <w:rtl/>
        </w:rPr>
        <w:t xml:space="preserve"> از شما</w:t>
      </w:r>
      <w:r w:rsidRPr="006C06A9">
        <w:rPr>
          <w:rStyle w:val="Chard"/>
          <w:rFonts w:hint="cs"/>
          <w:rtl/>
        </w:rPr>
        <w:t>،</w:t>
      </w:r>
      <w:r w:rsidRPr="006C06A9">
        <w:rPr>
          <w:rStyle w:val="Chard"/>
          <w:rtl/>
        </w:rPr>
        <w:t xml:space="preserve"> مردم را متنفر م</w:t>
      </w:r>
      <w:r w:rsidR="00F3025C" w:rsidRPr="006C06A9">
        <w:rPr>
          <w:rStyle w:val="Chard"/>
          <w:rtl/>
        </w:rPr>
        <w:t>ی</w:t>
      </w:r>
      <w:r w:rsidRPr="006C06A9">
        <w:rPr>
          <w:rStyle w:val="Chard"/>
          <w:rtl/>
        </w:rPr>
        <w:t>‏</w:t>
      </w:r>
      <w:r w:rsidR="00F3025C" w:rsidRPr="006C06A9">
        <w:rPr>
          <w:rStyle w:val="Chard"/>
          <w:rtl/>
        </w:rPr>
        <w:t>ک</w:t>
      </w:r>
      <w:r w:rsidRPr="006C06A9">
        <w:rPr>
          <w:rStyle w:val="Chard"/>
          <w:rtl/>
        </w:rPr>
        <w:t>ن</w:t>
      </w:r>
      <w:r w:rsidR="00F3025C" w:rsidRPr="006C06A9">
        <w:rPr>
          <w:rStyle w:val="Chard"/>
          <w:rtl/>
        </w:rPr>
        <w:t>ی</w:t>
      </w:r>
      <w:r w:rsidRPr="006C06A9">
        <w:rPr>
          <w:rStyle w:val="Chard"/>
          <w:rtl/>
        </w:rPr>
        <w:t>د</w:t>
      </w:r>
      <w:r w:rsidRPr="006C06A9">
        <w:rPr>
          <w:rStyle w:val="Chare"/>
          <w:rFonts w:hint="cs"/>
          <w:rtl/>
        </w:rPr>
        <w:t>»</w:t>
      </w:r>
      <w:r w:rsidR="006C06A9" w:rsidRPr="006C06A9">
        <w:rPr>
          <w:rStyle w:val="Char6"/>
          <w:rFonts w:hint="cs"/>
          <w:rtl/>
        </w:rPr>
        <w:t>.</w:t>
      </w:r>
    </w:p>
    <w:p w:rsidR="00BA4315" w:rsidRPr="00773B0D" w:rsidRDefault="00BA4315" w:rsidP="008A386C">
      <w:pPr>
        <w:pStyle w:val="a5"/>
        <w:rPr>
          <w:rtl/>
        </w:rPr>
      </w:pPr>
      <w:bookmarkStart w:id="255" w:name="_Toc272589246"/>
      <w:bookmarkStart w:id="256" w:name="_Toc435447230"/>
      <w:r w:rsidRPr="00773B0D">
        <w:rPr>
          <w:rFonts w:hint="cs"/>
          <w:rtl/>
        </w:rPr>
        <w:t>متا</w:t>
      </w:r>
      <w:r w:rsidR="00883732" w:rsidRPr="00773B0D">
        <w:rPr>
          <w:rFonts w:hint="cs"/>
          <w:rtl/>
        </w:rPr>
        <w:t>بع</w:t>
      </w:r>
      <w:r w:rsidR="00B20E6E">
        <w:rPr>
          <w:rFonts w:hint="cs"/>
          <w:rtl/>
        </w:rPr>
        <w:t>ۀ</w:t>
      </w:r>
      <w:r w:rsidRPr="00773B0D">
        <w:rPr>
          <w:rFonts w:hint="cs"/>
          <w:rtl/>
        </w:rPr>
        <w:t xml:space="preserve"> الإمام:</w:t>
      </w:r>
      <w:bookmarkEnd w:id="255"/>
      <w:bookmarkEnd w:id="256"/>
    </w:p>
    <w:p w:rsidR="00BA4315" w:rsidRPr="005234D1" w:rsidRDefault="00BA4315" w:rsidP="00E338DE">
      <w:pPr>
        <w:autoSpaceDE w:val="0"/>
        <w:autoSpaceDN w:val="0"/>
        <w:adjustRightInd w:val="0"/>
        <w:ind w:firstLine="284"/>
        <w:jc w:val="both"/>
        <w:rPr>
          <w:rStyle w:val="Char6"/>
          <w:rtl/>
        </w:rPr>
      </w:pPr>
      <w:r w:rsidRPr="005234D1">
        <w:rPr>
          <w:rStyle w:val="Char6"/>
          <w:rFonts w:hint="cs"/>
          <w:rtl/>
        </w:rPr>
        <w:t xml:space="preserve">آن حضرت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281FB8">
        <w:rPr>
          <w:rStyle w:val="Char5"/>
          <w:rFonts w:hint="eastAsia"/>
          <w:rtl/>
        </w:rPr>
        <w:t>إِنَّمَا</w:t>
      </w:r>
      <w:r w:rsidRPr="00281FB8">
        <w:rPr>
          <w:rStyle w:val="Char5"/>
          <w:rtl/>
        </w:rPr>
        <w:t xml:space="preserve"> </w:t>
      </w:r>
      <w:r w:rsidRPr="00281FB8">
        <w:rPr>
          <w:rStyle w:val="Char5"/>
          <w:rFonts w:hint="eastAsia"/>
          <w:rtl/>
        </w:rPr>
        <w:t>جُعِلَ</w:t>
      </w:r>
      <w:r w:rsidRPr="00281FB8">
        <w:rPr>
          <w:rStyle w:val="Char5"/>
          <w:rtl/>
        </w:rPr>
        <w:t xml:space="preserve"> </w:t>
      </w:r>
      <w:r w:rsidRPr="00281FB8">
        <w:rPr>
          <w:rStyle w:val="Char5"/>
          <w:rFonts w:hint="eastAsia"/>
          <w:rtl/>
        </w:rPr>
        <w:t>الإِمَامُ</w:t>
      </w:r>
      <w:r w:rsidRPr="00281FB8">
        <w:rPr>
          <w:rStyle w:val="Char5"/>
          <w:rtl/>
        </w:rPr>
        <w:t xml:space="preserve"> </w:t>
      </w:r>
      <w:r w:rsidRPr="00281FB8">
        <w:rPr>
          <w:rStyle w:val="Char5"/>
          <w:rFonts w:hint="eastAsia"/>
          <w:rtl/>
        </w:rPr>
        <w:t>لِيُؤْتَمَّ</w:t>
      </w:r>
      <w:r w:rsidRPr="00281FB8">
        <w:rPr>
          <w:rStyle w:val="Char5"/>
          <w:rtl/>
        </w:rPr>
        <w:t xml:space="preserve"> </w:t>
      </w:r>
      <w:r w:rsidRPr="00281FB8">
        <w:rPr>
          <w:rStyle w:val="Char5"/>
          <w:rFonts w:hint="eastAsia"/>
          <w:rtl/>
        </w:rPr>
        <w:t>بِهِ</w:t>
      </w:r>
      <w:r w:rsidRPr="00281FB8">
        <w:rPr>
          <w:rStyle w:val="Char5"/>
          <w:rtl/>
        </w:rPr>
        <w:t xml:space="preserve"> </w:t>
      </w:r>
      <w:r w:rsidRPr="00281FB8">
        <w:rPr>
          <w:rStyle w:val="Char5"/>
          <w:rFonts w:hint="eastAsia"/>
          <w:rtl/>
        </w:rPr>
        <w:t>فَلاَ</w:t>
      </w:r>
      <w:r w:rsidRPr="00281FB8">
        <w:rPr>
          <w:rStyle w:val="Char5"/>
          <w:rtl/>
        </w:rPr>
        <w:t xml:space="preserve"> </w:t>
      </w:r>
      <w:r w:rsidRPr="00281FB8">
        <w:rPr>
          <w:rStyle w:val="Char5"/>
          <w:rFonts w:hint="eastAsia"/>
          <w:rtl/>
        </w:rPr>
        <w:t>تَخْتَلِفُوا</w:t>
      </w:r>
      <w:r w:rsidRPr="00281FB8">
        <w:rPr>
          <w:rStyle w:val="Char5"/>
          <w:rtl/>
        </w:rPr>
        <w:t xml:space="preserve"> </w:t>
      </w:r>
      <w:r w:rsidRPr="00281FB8">
        <w:rPr>
          <w:rStyle w:val="Char5"/>
          <w:rFonts w:hint="eastAsia"/>
          <w:rtl/>
        </w:rPr>
        <w:t>عَلَيْهِ،</w:t>
      </w:r>
      <w:r w:rsidRPr="00281FB8">
        <w:rPr>
          <w:rStyle w:val="Char5"/>
          <w:rtl/>
        </w:rPr>
        <w:t xml:space="preserve"> </w:t>
      </w:r>
      <w:r w:rsidRPr="00281FB8">
        <w:rPr>
          <w:rStyle w:val="Char5"/>
          <w:rFonts w:hint="eastAsia"/>
          <w:rtl/>
        </w:rPr>
        <w:t>فَإِذَا</w:t>
      </w:r>
      <w:r w:rsidRPr="00281FB8">
        <w:rPr>
          <w:rStyle w:val="Char5"/>
          <w:rtl/>
        </w:rPr>
        <w:t xml:space="preserve"> </w:t>
      </w:r>
      <w:r w:rsidRPr="00281FB8">
        <w:rPr>
          <w:rStyle w:val="Char5"/>
          <w:rFonts w:hint="eastAsia"/>
          <w:rtl/>
        </w:rPr>
        <w:t>رَكَعَ</w:t>
      </w:r>
      <w:r w:rsidRPr="00281FB8">
        <w:rPr>
          <w:rStyle w:val="Char5"/>
          <w:rtl/>
        </w:rPr>
        <w:t xml:space="preserve"> </w:t>
      </w:r>
      <w:r w:rsidRPr="00281FB8">
        <w:rPr>
          <w:rStyle w:val="Char5"/>
          <w:rFonts w:hint="eastAsia"/>
          <w:rtl/>
        </w:rPr>
        <w:t>فَارْكَعُوا،</w:t>
      </w:r>
      <w:r w:rsidRPr="00281FB8">
        <w:rPr>
          <w:rStyle w:val="Char5"/>
          <w:rtl/>
        </w:rPr>
        <w:t xml:space="preserve"> </w:t>
      </w:r>
      <w:r w:rsidRPr="00281FB8">
        <w:rPr>
          <w:rStyle w:val="Char5"/>
          <w:rFonts w:hint="eastAsia"/>
          <w:rtl/>
        </w:rPr>
        <w:t>وَإِذَا</w:t>
      </w:r>
      <w:r w:rsidRPr="00281FB8">
        <w:rPr>
          <w:rStyle w:val="Char5"/>
          <w:rtl/>
        </w:rPr>
        <w:t xml:space="preserve"> </w:t>
      </w:r>
      <w:r w:rsidRPr="00281FB8">
        <w:rPr>
          <w:rStyle w:val="Char5"/>
          <w:rFonts w:hint="eastAsia"/>
          <w:rtl/>
        </w:rPr>
        <w:t>قَالَ</w:t>
      </w:r>
      <w:r w:rsidRPr="00281FB8">
        <w:rPr>
          <w:rStyle w:val="Char5"/>
          <w:rFonts w:hint="cs"/>
          <w:rtl/>
        </w:rPr>
        <w:t>:</w:t>
      </w:r>
      <w:r w:rsidRPr="00281FB8">
        <w:rPr>
          <w:rStyle w:val="Char5"/>
          <w:rtl/>
        </w:rPr>
        <w:t xml:space="preserve"> </w:t>
      </w:r>
      <w:r w:rsidRPr="00281FB8">
        <w:rPr>
          <w:rStyle w:val="Char5"/>
          <w:rFonts w:hint="eastAsia"/>
          <w:rtl/>
        </w:rPr>
        <w:t>سَمِعَ</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لِمَنْ</w:t>
      </w:r>
      <w:r w:rsidRPr="00281FB8">
        <w:rPr>
          <w:rStyle w:val="Char5"/>
          <w:rtl/>
        </w:rPr>
        <w:t xml:space="preserve"> </w:t>
      </w:r>
      <w:r w:rsidRPr="00281FB8">
        <w:rPr>
          <w:rStyle w:val="Char5"/>
          <w:rFonts w:hint="eastAsia"/>
          <w:rtl/>
        </w:rPr>
        <w:t>حَمِدَهُ</w:t>
      </w:r>
      <w:r w:rsidRPr="00281FB8">
        <w:rPr>
          <w:rStyle w:val="Char5"/>
          <w:rFonts w:hint="cs"/>
          <w:rtl/>
        </w:rPr>
        <w:t>،</w:t>
      </w:r>
      <w:r w:rsidRPr="00281FB8">
        <w:rPr>
          <w:rStyle w:val="Char5"/>
          <w:rtl/>
        </w:rPr>
        <w:t xml:space="preserve"> </w:t>
      </w:r>
      <w:r w:rsidRPr="00281FB8">
        <w:rPr>
          <w:rStyle w:val="Char5"/>
          <w:rFonts w:hint="eastAsia"/>
          <w:rtl/>
        </w:rPr>
        <w:t>فَقُولُوا</w:t>
      </w:r>
      <w:r w:rsidRPr="00281FB8">
        <w:rPr>
          <w:rStyle w:val="Char5"/>
          <w:rFonts w:hint="cs"/>
          <w:rtl/>
        </w:rPr>
        <w:t>:</w:t>
      </w:r>
      <w:r w:rsidRPr="00281FB8">
        <w:rPr>
          <w:rStyle w:val="Char5"/>
          <w:rtl/>
        </w:rPr>
        <w:t xml:space="preserve"> </w:t>
      </w:r>
      <w:r w:rsidRPr="00281FB8">
        <w:rPr>
          <w:rStyle w:val="Char5"/>
          <w:rFonts w:hint="eastAsia"/>
          <w:rtl/>
        </w:rPr>
        <w:t>رَبَّنَا</w:t>
      </w:r>
      <w:r w:rsidRPr="00281FB8">
        <w:rPr>
          <w:rStyle w:val="Char5"/>
          <w:rtl/>
        </w:rPr>
        <w:t xml:space="preserve"> </w:t>
      </w:r>
      <w:r w:rsidRPr="00281FB8">
        <w:rPr>
          <w:rStyle w:val="Char5"/>
          <w:rFonts w:hint="eastAsia"/>
          <w:rtl/>
        </w:rPr>
        <w:t>لَكَ</w:t>
      </w:r>
      <w:r w:rsidRPr="00281FB8">
        <w:rPr>
          <w:rStyle w:val="Char5"/>
          <w:rtl/>
        </w:rPr>
        <w:t xml:space="preserve"> </w:t>
      </w:r>
      <w:r w:rsidRPr="00281FB8">
        <w:rPr>
          <w:rStyle w:val="Char5"/>
          <w:rFonts w:hint="eastAsia"/>
          <w:rtl/>
        </w:rPr>
        <w:t>الْحَمْدُ</w:t>
      </w:r>
      <w:r w:rsidRPr="00281FB8">
        <w:rPr>
          <w:rStyle w:val="Char5"/>
          <w:rFonts w:hint="cs"/>
          <w:rtl/>
        </w:rPr>
        <w:t>،</w:t>
      </w:r>
      <w:r w:rsidRPr="00281FB8">
        <w:rPr>
          <w:rStyle w:val="Char5"/>
          <w:rtl/>
        </w:rPr>
        <w:t xml:space="preserve"> </w:t>
      </w:r>
      <w:r w:rsidRPr="00281FB8">
        <w:rPr>
          <w:rStyle w:val="Char5"/>
          <w:rFonts w:hint="eastAsia"/>
          <w:rtl/>
        </w:rPr>
        <w:t>وَإِذَا</w:t>
      </w:r>
      <w:r w:rsidRPr="00281FB8">
        <w:rPr>
          <w:rStyle w:val="Char5"/>
          <w:rtl/>
        </w:rPr>
        <w:t xml:space="preserve"> </w:t>
      </w:r>
      <w:r w:rsidRPr="00281FB8">
        <w:rPr>
          <w:rStyle w:val="Char5"/>
          <w:rFonts w:hint="eastAsia"/>
          <w:rtl/>
        </w:rPr>
        <w:t>سَجَدَ</w:t>
      </w:r>
      <w:r w:rsidRPr="00281FB8">
        <w:rPr>
          <w:rStyle w:val="Char5"/>
          <w:rFonts w:hint="cs"/>
          <w:rtl/>
        </w:rPr>
        <w:t>،</w:t>
      </w:r>
      <w:r w:rsidRPr="00281FB8">
        <w:rPr>
          <w:rStyle w:val="Char5"/>
          <w:rtl/>
        </w:rPr>
        <w:t xml:space="preserve"> </w:t>
      </w:r>
      <w:r w:rsidRPr="00281FB8">
        <w:rPr>
          <w:rStyle w:val="Char5"/>
          <w:rFonts w:hint="eastAsia"/>
          <w:rtl/>
        </w:rPr>
        <w:t>فَاسْجُدُوا،</w:t>
      </w:r>
      <w:r w:rsidRPr="00281FB8">
        <w:rPr>
          <w:rStyle w:val="Char5"/>
          <w:rtl/>
        </w:rPr>
        <w:t xml:space="preserve"> </w:t>
      </w:r>
      <w:r w:rsidRPr="00281FB8">
        <w:rPr>
          <w:rStyle w:val="Char5"/>
          <w:rFonts w:hint="eastAsia"/>
          <w:rtl/>
        </w:rPr>
        <w:t>وَإِذَا</w:t>
      </w:r>
      <w:r w:rsidRPr="00281FB8">
        <w:rPr>
          <w:rStyle w:val="Char5"/>
          <w:rtl/>
        </w:rPr>
        <w:t xml:space="preserve"> </w:t>
      </w:r>
      <w:r w:rsidRPr="00281FB8">
        <w:rPr>
          <w:rStyle w:val="Char5"/>
          <w:rFonts w:hint="eastAsia"/>
          <w:rtl/>
        </w:rPr>
        <w:t>صَلَّى</w:t>
      </w:r>
      <w:r w:rsidRPr="00281FB8">
        <w:rPr>
          <w:rStyle w:val="Char5"/>
          <w:rtl/>
        </w:rPr>
        <w:t xml:space="preserve"> </w:t>
      </w:r>
      <w:r w:rsidRPr="00281FB8">
        <w:rPr>
          <w:rStyle w:val="Char5"/>
          <w:rFonts w:hint="eastAsia"/>
          <w:rtl/>
        </w:rPr>
        <w:t>جَالِسًا</w:t>
      </w:r>
      <w:r w:rsidRPr="00281FB8">
        <w:rPr>
          <w:rStyle w:val="Char5"/>
          <w:rFonts w:hint="cs"/>
          <w:rtl/>
        </w:rPr>
        <w:t>،</w:t>
      </w:r>
      <w:r w:rsidRPr="00281FB8">
        <w:rPr>
          <w:rStyle w:val="Char5"/>
          <w:rtl/>
        </w:rPr>
        <w:t xml:space="preserve"> </w:t>
      </w:r>
      <w:r w:rsidRPr="00281FB8">
        <w:rPr>
          <w:rStyle w:val="Char5"/>
          <w:rFonts w:hint="eastAsia"/>
          <w:rtl/>
        </w:rPr>
        <w:t>فَصَلُّوا</w:t>
      </w:r>
      <w:r w:rsidRPr="00281FB8">
        <w:rPr>
          <w:rStyle w:val="Char5"/>
          <w:rtl/>
        </w:rPr>
        <w:t xml:space="preserve"> </w:t>
      </w:r>
      <w:r w:rsidRPr="00281FB8">
        <w:rPr>
          <w:rStyle w:val="Char5"/>
          <w:rFonts w:hint="eastAsia"/>
          <w:rtl/>
        </w:rPr>
        <w:t>جُلُوسًا</w:t>
      </w:r>
      <w:r w:rsidRPr="00281FB8">
        <w:rPr>
          <w:rStyle w:val="Char5"/>
          <w:rtl/>
        </w:rPr>
        <w:t xml:space="preserve"> </w:t>
      </w:r>
      <w:r w:rsidRPr="00281FB8">
        <w:rPr>
          <w:rStyle w:val="Char5"/>
          <w:rFonts w:hint="eastAsia"/>
          <w:rtl/>
        </w:rPr>
        <w:t>أَجْمَعُونَ</w:t>
      </w:r>
      <w:r w:rsidRPr="00281FB8">
        <w:rPr>
          <w:rStyle w:val="Char5"/>
          <w:rFonts w:hint="cs"/>
          <w:rtl/>
        </w:rPr>
        <w:t xml:space="preserve">. </w:t>
      </w:r>
      <w:r w:rsidRPr="00281FB8">
        <w:rPr>
          <w:rStyle w:val="Char5"/>
          <w:rFonts w:hint="eastAsia"/>
          <w:rtl/>
        </w:rPr>
        <w:t>وَفِى</w:t>
      </w:r>
      <w:r w:rsidRPr="00281FB8">
        <w:rPr>
          <w:rStyle w:val="Char5"/>
          <w:rtl/>
        </w:rPr>
        <w:t xml:space="preserve"> </w:t>
      </w:r>
      <w:r w:rsidRPr="00281FB8">
        <w:rPr>
          <w:rStyle w:val="Char5"/>
          <w:rFonts w:hint="eastAsia"/>
          <w:rtl/>
        </w:rPr>
        <w:t>رِوَايَةِ</w:t>
      </w:r>
      <w:r w:rsidRPr="00281FB8">
        <w:rPr>
          <w:rStyle w:val="Char5"/>
          <w:rFonts w:hint="cs"/>
          <w:rtl/>
        </w:rPr>
        <w:t xml:space="preserve">: وَإِذَا قَالَ: </w:t>
      </w:r>
      <w:r w:rsidR="006C06A9">
        <w:rPr>
          <w:rFonts w:ascii="Traditional Arabic" w:hAnsi="Traditional Arabic" w:cs="Traditional Arabic"/>
          <w:sz w:val="32"/>
          <w:szCs w:val="32"/>
          <w:rtl/>
        </w:rPr>
        <w:t>﴿</w:t>
      </w:r>
      <w:r w:rsidRPr="006C06A9">
        <w:rPr>
          <w:rStyle w:val="Charc"/>
          <w:rFonts w:hint="cs"/>
          <w:rtl/>
        </w:rPr>
        <w:t>وَلاَ الضَّالِّيْنَ</w:t>
      </w:r>
      <w:r w:rsidR="006C06A9">
        <w:rPr>
          <w:rStyle w:val="Char5"/>
          <w:rFonts w:ascii="Traditional Arabic" w:hAnsi="Traditional Arabic" w:cs="Traditional Arabic"/>
          <w:rtl/>
        </w:rPr>
        <w:t>﴾</w:t>
      </w:r>
      <w:r w:rsidRPr="00281FB8">
        <w:rPr>
          <w:rStyle w:val="Char5"/>
          <w:rFonts w:hint="cs"/>
          <w:rtl/>
        </w:rPr>
        <w:t xml:space="preserve"> فَقَوْلُوا: آمِيْن</w:t>
      </w:r>
      <w:r w:rsidRPr="006C06A9">
        <w:rPr>
          <w:rStyle w:val="Chare"/>
          <w:rFonts w:hint="cs"/>
          <w:rtl/>
        </w:rPr>
        <w:t>»</w:t>
      </w:r>
      <w:r w:rsidR="006C06A9" w:rsidRPr="006C06A9">
        <w:rPr>
          <w:rStyle w:val="Char6"/>
          <w:rFonts w:hint="cs"/>
          <w:rtl/>
        </w:rPr>
        <w:t>.</w:t>
      </w:r>
      <w:r w:rsidRPr="005234D1">
        <w:rPr>
          <w:rStyle w:val="Char6"/>
          <w:rFonts w:hint="cs"/>
          <w:rtl/>
        </w:rPr>
        <w:t xml:space="preserve"> </w:t>
      </w:r>
      <w:r w:rsidRPr="006C06A9">
        <w:rPr>
          <w:rStyle w:val="Chare"/>
          <w:rFonts w:hint="cs"/>
          <w:rtl/>
        </w:rPr>
        <w:t>«</w:t>
      </w:r>
      <w:r w:rsidRPr="006C06A9">
        <w:rPr>
          <w:rStyle w:val="Chard"/>
          <w:rFonts w:hint="cs"/>
          <w:rtl/>
        </w:rPr>
        <w:t xml:space="preserve">امام برای این امام قرار داده شده است تا به او اقتدا شود، پس خلاف او کاری نکنید، وقتی او به رکوع رفت شما هم به رکوع بروید، و وقتی که گفت: سمع الله لمن حمده، شما بگویید: </w:t>
      </w:r>
      <w:r w:rsidR="00E338DE">
        <w:rPr>
          <w:rStyle w:val="Chard"/>
          <w:rFonts w:hint="cs"/>
          <w:rtl/>
        </w:rPr>
        <w:t>«</w:t>
      </w:r>
      <w:r w:rsidRPr="00E338DE">
        <w:rPr>
          <w:rStyle w:val="Char5"/>
          <w:rFonts w:hint="cs"/>
          <w:rtl/>
        </w:rPr>
        <w:t>اللهم ربنا ل</w:t>
      </w:r>
      <w:r w:rsidR="00E338DE" w:rsidRPr="00E338DE">
        <w:rPr>
          <w:rStyle w:val="Char5"/>
          <w:rFonts w:hint="cs"/>
          <w:rtl/>
        </w:rPr>
        <w:t>ك</w:t>
      </w:r>
      <w:r w:rsidRPr="00E338DE">
        <w:rPr>
          <w:rStyle w:val="Char5"/>
          <w:rFonts w:hint="cs"/>
          <w:rtl/>
        </w:rPr>
        <w:t xml:space="preserve"> الحمد</w:t>
      </w:r>
      <w:r w:rsidR="00E338DE">
        <w:rPr>
          <w:rStyle w:val="Chard"/>
          <w:rFonts w:hint="cs"/>
          <w:rtl/>
        </w:rPr>
        <w:t>»</w:t>
      </w:r>
      <w:r w:rsidRPr="006C06A9">
        <w:rPr>
          <w:rStyle w:val="Chard"/>
          <w:rFonts w:hint="cs"/>
          <w:rtl/>
        </w:rPr>
        <w:t>، و وقتی که سجده کرد شما هم سجده کنید، و اگر نشسته نماز خواند، همه شما دستجمعی نشسته نماز بخوانید. و در روایت دیگری آمده است که هرگاه گفت</w:t>
      </w:r>
      <w:r w:rsidRPr="005234D1">
        <w:rPr>
          <w:rStyle w:val="Char6"/>
          <w:rFonts w:hint="cs"/>
          <w:rtl/>
        </w:rPr>
        <w:t xml:space="preserve">: </w:t>
      </w:r>
      <w:r w:rsidR="00C21826" w:rsidRPr="00C21826">
        <w:rPr>
          <w:rFonts w:cs="Traditional Arabic" w:hint="cs"/>
          <w:rtl/>
          <w:lang w:bidi="fa-IR"/>
        </w:rPr>
        <w:t>﴿</w:t>
      </w:r>
      <w:r w:rsidR="00C21826" w:rsidRPr="00A15A31">
        <w:rPr>
          <w:rStyle w:val="Charc"/>
          <w:rFonts w:hint="cs"/>
          <w:rtl/>
        </w:rPr>
        <w:t>وَلَا</w:t>
      </w:r>
      <w:r w:rsidR="00C21826" w:rsidRPr="00A15A31">
        <w:rPr>
          <w:rStyle w:val="Charc"/>
          <w:rtl/>
        </w:rPr>
        <w:t xml:space="preserve"> </w:t>
      </w:r>
      <w:r w:rsidR="00C21826" w:rsidRPr="00A15A31">
        <w:rPr>
          <w:rStyle w:val="Charc"/>
          <w:rFonts w:hint="cs"/>
          <w:rtl/>
        </w:rPr>
        <w:t>ٱ</w:t>
      </w:r>
      <w:r w:rsidR="00C21826" w:rsidRPr="00A15A31">
        <w:rPr>
          <w:rStyle w:val="Charc"/>
          <w:rFonts w:hint="eastAsia"/>
          <w:rtl/>
        </w:rPr>
        <w:t>لضَّا</w:t>
      </w:r>
      <w:r w:rsidR="00C21826" w:rsidRPr="00A15A31">
        <w:rPr>
          <w:rStyle w:val="Charc"/>
          <w:rFonts w:hint="cs"/>
          <w:rtl/>
        </w:rPr>
        <w:t>ٓلِّينَ</w:t>
      </w:r>
      <w:r w:rsidR="00C21826" w:rsidRPr="00A15A31">
        <w:rPr>
          <w:rStyle w:val="Charc"/>
          <w:rtl/>
        </w:rPr>
        <w:t>٧</w:t>
      </w:r>
      <w:r w:rsidR="00C21826" w:rsidRPr="00C21826">
        <w:rPr>
          <w:rFonts w:cs="Traditional Arabic" w:hint="cs"/>
          <w:rtl/>
          <w:lang w:bidi="fa-IR"/>
        </w:rPr>
        <w:t>﴾</w:t>
      </w:r>
      <w:r w:rsidR="00C21826">
        <w:rPr>
          <w:rFonts w:cs="IRNazli"/>
          <w:szCs w:val="24"/>
          <w:rtl/>
          <w:lang w:bidi="fa-IR"/>
        </w:rPr>
        <w:t xml:space="preserve"> </w:t>
      </w:r>
      <w:r w:rsidR="00C21826" w:rsidRPr="006C06A9">
        <w:rPr>
          <w:rStyle w:val="Char8"/>
          <w:rtl/>
        </w:rPr>
        <w:t>[الفاتحة: 7]</w:t>
      </w:r>
      <w:r w:rsidR="00C21826" w:rsidRPr="00C21826">
        <w:rPr>
          <w:rStyle w:val="Char6"/>
          <w:rFonts w:hint="cs"/>
          <w:rtl/>
        </w:rPr>
        <w:t>.</w:t>
      </w:r>
      <w:r w:rsidR="00C21826" w:rsidRPr="005234D1">
        <w:rPr>
          <w:rStyle w:val="Char6"/>
          <w:rFonts w:hint="cs"/>
          <w:rtl/>
        </w:rPr>
        <w:t xml:space="preserve"> </w:t>
      </w:r>
      <w:r w:rsidRPr="006C06A9">
        <w:rPr>
          <w:rStyle w:val="Chard"/>
          <w:rFonts w:hint="cs"/>
          <w:rtl/>
        </w:rPr>
        <w:t>شما بگویید: آمین</w:t>
      </w:r>
      <w:r w:rsidRPr="006C06A9">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که: آغاز جماعت آنست که حضرت معاذ </w:t>
      </w:r>
      <w:r w:rsidRPr="005234D1">
        <w:rPr>
          <w:rStyle w:val="Char6"/>
          <w:rFonts w:hint="cs"/>
          <w:rtl/>
        </w:rPr>
        <w:sym w:font="AGA Arabesque" w:char="F074"/>
      </w:r>
      <w:r w:rsidRPr="005234D1">
        <w:rPr>
          <w:rStyle w:val="Char6"/>
          <w:rFonts w:hint="cs"/>
          <w:rtl/>
        </w:rPr>
        <w:t xml:space="preserve"> برای خود انجام داد، آنگاه رسول خدا </w:t>
      </w:r>
      <w:r w:rsidR="0043394A" w:rsidRPr="0043394A">
        <w:rPr>
          <w:rFonts w:cs="CTraditional Arabic" w:hint="cs"/>
          <w:rtl/>
          <w:lang w:bidi="fa-IR"/>
        </w:rPr>
        <w:t>ج</w:t>
      </w:r>
      <w:r w:rsidRPr="005234D1">
        <w:rPr>
          <w:rStyle w:val="Char6"/>
          <w:rFonts w:hint="cs"/>
          <w:rtl/>
        </w:rPr>
        <w:t xml:space="preserve"> آن را برقرار گذاشت، و تصویبش کرد، و جز این نیست که او بدین خاطر کوشید تا نمازهای همه مردم یکی قرار بگیرند، و دیگر آن که آن فقط اجتماع در یک مکان است نه در نماز.</w:t>
      </w:r>
    </w:p>
    <w:p w:rsidR="00BA4315" w:rsidRPr="00773B0D" w:rsidRDefault="00BA4315" w:rsidP="008A386C">
      <w:pPr>
        <w:pStyle w:val="a5"/>
        <w:rPr>
          <w:rtl/>
        </w:rPr>
      </w:pPr>
      <w:bookmarkStart w:id="257" w:name="_Toc272589247"/>
      <w:bookmarkStart w:id="258" w:name="_Toc435447231"/>
      <w:r w:rsidRPr="00773B0D">
        <w:rPr>
          <w:rFonts w:hint="cs"/>
          <w:rtl/>
        </w:rPr>
        <w:t>نماز امام در حال نشستن:</w:t>
      </w:r>
      <w:bookmarkEnd w:id="257"/>
      <w:bookmarkEnd w:id="2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 رسول خدا </w:t>
      </w:r>
      <w:r w:rsidR="0043394A" w:rsidRPr="0043394A">
        <w:rPr>
          <w:rFonts w:cs="CTraditional Arabic" w:hint="cs"/>
          <w:rtl/>
          <w:lang w:bidi="fa-IR"/>
        </w:rPr>
        <w:t>ج</w:t>
      </w:r>
      <w:r w:rsidRPr="005234D1">
        <w:rPr>
          <w:rStyle w:val="Char6"/>
          <w:rFonts w:hint="cs"/>
          <w:rtl/>
        </w:rPr>
        <w:t xml:space="preserve"> که </w:t>
      </w:r>
      <w:r w:rsidRPr="006C06A9">
        <w:rPr>
          <w:rStyle w:val="Chare"/>
          <w:rFonts w:hint="cs"/>
          <w:rtl/>
        </w:rPr>
        <w:t>«</w:t>
      </w:r>
      <w:r w:rsidRPr="006C06A9">
        <w:rPr>
          <w:rStyle w:val="Char5"/>
          <w:rFonts w:hint="eastAsia"/>
          <w:rtl/>
        </w:rPr>
        <w:t>إِذَا</w:t>
      </w:r>
      <w:r w:rsidRPr="006C06A9">
        <w:rPr>
          <w:rStyle w:val="Char5"/>
          <w:rtl/>
        </w:rPr>
        <w:t xml:space="preserve"> </w:t>
      </w:r>
      <w:r w:rsidRPr="006C06A9">
        <w:rPr>
          <w:rStyle w:val="Char5"/>
          <w:rFonts w:hint="eastAsia"/>
          <w:rtl/>
        </w:rPr>
        <w:t>صَلَّى</w:t>
      </w:r>
      <w:r w:rsidRPr="006C06A9">
        <w:rPr>
          <w:rStyle w:val="Char5"/>
          <w:rtl/>
        </w:rPr>
        <w:t xml:space="preserve"> </w:t>
      </w:r>
      <w:r w:rsidRPr="006C06A9">
        <w:rPr>
          <w:rStyle w:val="Char5"/>
          <w:rFonts w:hint="eastAsia"/>
          <w:rtl/>
        </w:rPr>
        <w:t>جَالِسًا</w:t>
      </w:r>
      <w:r w:rsidRPr="006C06A9">
        <w:rPr>
          <w:rStyle w:val="Char5"/>
          <w:rtl/>
        </w:rPr>
        <w:t xml:space="preserve"> </w:t>
      </w:r>
      <w:r w:rsidRPr="006C06A9">
        <w:rPr>
          <w:rStyle w:val="Char5"/>
          <w:rFonts w:hint="eastAsia"/>
          <w:rtl/>
        </w:rPr>
        <w:t>فَصَلُّوا</w:t>
      </w:r>
      <w:r w:rsidRPr="006C06A9">
        <w:rPr>
          <w:rStyle w:val="Char5"/>
          <w:rtl/>
        </w:rPr>
        <w:t xml:space="preserve"> </w:t>
      </w:r>
      <w:r w:rsidRPr="006C06A9">
        <w:rPr>
          <w:rStyle w:val="Char5"/>
          <w:rFonts w:hint="eastAsia"/>
          <w:rtl/>
        </w:rPr>
        <w:t>جُلُوسًا</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اگر نشسته نماز خواند، همه شما دستجمعی نشسته نماز بخوانید</w:t>
      </w:r>
      <w:r w:rsidRPr="00773B0D">
        <w:rPr>
          <w:rFonts w:cs="Traditional Arabic" w:hint="cs"/>
          <w:rtl/>
          <w:lang w:bidi="fa-IR"/>
        </w:rPr>
        <w:t>»</w:t>
      </w:r>
      <w:r w:rsidRPr="005234D1">
        <w:rPr>
          <w:rStyle w:val="Char6"/>
          <w:rFonts w:hint="cs"/>
          <w:rtl/>
        </w:rPr>
        <w:t xml:space="preserve"> منسوخ است، به دلیل این که رسول خدا </w:t>
      </w:r>
      <w:r w:rsidR="0043394A" w:rsidRPr="0043394A">
        <w:rPr>
          <w:rFonts w:cs="CTraditional Arabic" w:hint="cs"/>
          <w:rtl/>
          <w:lang w:bidi="fa-IR"/>
        </w:rPr>
        <w:t>ج</w:t>
      </w:r>
      <w:r w:rsidRPr="005234D1">
        <w:rPr>
          <w:rStyle w:val="Char6"/>
          <w:rFonts w:hint="cs"/>
          <w:rtl/>
        </w:rPr>
        <w:t xml:space="preserve"> در آخر عمر مبارک، نشسته نماز خواند، و مردم پشست سر او ایستاده بودند، فلسف</w:t>
      </w:r>
      <w:r w:rsidR="00B20E6E">
        <w:rPr>
          <w:rStyle w:val="Char6"/>
          <w:rFonts w:hint="cs"/>
          <w:rtl/>
        </w:rPr>
        <w:t>ۀ</w:t>
      </w:r>
      <w:r w:rsidRPr="005234D1">
        <w:rPr>
          <w:rStyle w:val="Char6"/>
          <w:rFonts w:hint="cs"/>
          <w:rtl/>
        </w:rPr>
        <w:t xml:space="preserve"> این منسوخیت، این است که نشستن امام و ایستادن مقتدی‌ها، با فعل عجمی‌ها، شباهت داشت که آنان بیش از حد برای پادشاهان خود تعظیم قایل بودند، چنانکه در بعضی روایات حدیث آمده است، پس وقتی که اصول اسلامی استقرار یافت، و مخالفت با عجمی‌ها در بسیاری از شرایع، به ظهور پیوست، قیاس دیگری ترجیح یافت، و آن این که قیام، رکن نماز است، لذا نباید بدون از عذر ترک گردد، و مقتدی عذری نداشت.</w:t>
      </w:r>
    </w:p>
    <w:p w:rsidR="00BA4315" w:rsidRPr="00773B0D" w:rsidRDefault="00BA4315" w:rsidP="008A386C">
      <w:pPr>
        <w:pStyle w:val="a5"/>
        <w:rPr>
          <w:rtl/>
        </w:rPr>
      </w:pPr>
      <w:bookmarkStart w:id="259" w:name="_Toc272589248"/>
      <w:bookmarkStart w:id="260" w:name="_Toc435447232"/>
      <w:r w:rsidRPr="00773B0D">
        <w:rPr>
          <w:rFonts w:hint="cs"/>
          <w:rtl/>
        </w:rPr>
        <w:t>ترتیب صفوف مقتدیان:</w:t>
      </w:r>
      <w:bookmarkEnd w:id="259"/>
      <w:bookmarkEnd w:id="260"/>
    </w:p>
    <w:p w:rsidR="00BA4315" w:rsidRPr="005234D1" w:rsidRDefault="00BA4315" w:rsidP="00E338DE">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لِيَلِيَنِّى</w:t>
      </w:r>
      <w:r w:rsidRPr="006C06A9">
        <w:rPr>
          <w:rStyle w:val="Char5"/>
          <w:rtl/>
        </w:rPr>
        <w:t xml:space="preserve"> </w:t>
      </w:r>
      <w:r w:rsidRPr="006C06A9">
        <w:rPr>
          <w:rStyle w:val="Char5"/>
          <w:rFonts w:hint="eastAsia"/>
          <w:rtl/>
        </w:rPr>
        <w:t>مِنْكُمْ</w:t>
      </w:r>
      <w:r w:rsidRPr="006C06A9">
        <w:rPr>
          <w:rStyle w:val="Char5"/>
          <w:rtl/>
        </w:rPr>
        <w:t xml:space="preserve"> </w:t>
      </w:r>
      <w:r w:rsidRPr="006C06A9">
        <w:rPr>
          <w:rStyle w:val="Char5"/>
          <w:rFonts w:hint="eastAsia"/>
          <w:rtl/>
        </w:rPr>
        <w:t>أُولُو</w:t>
      </w:r>
      <w:r w:rsidRPr="006C06A9">
        <w:rPr>
          <w:rStyle w:val="Char5"/>
          <w:rtl/>
        </w:rPr>
        <w:t xml:space="preserve"> </w:t>
      </w:r>
      <w:r w:rsidRPr="006C06A9">
        <w:rPr>
          <w:rStyle w:val="Char5"/>
          <w:rFonts w:hint="eastAsia"/>
          <w:rtl/>
        </w:rPr>
        <w:t>الأَحْلاَمِ</w:t>
      </w:r>
      <w:r w:rsidRPr="006C06A9">
        <w:rPr>
          <w:rStyle w:val="Char5"/>
          <w:rtl/>
        </w:rPr>
        <w:t xml:space="preserve"> </w:t>
      </w:r>
      <w:r w:rsidRPr="006C06A9">
        <w:rPr>
          <w:rStyle w:val="Char5"/>
          <w:rFonts w:hint="eastAsia"/>
          <w:rtl/>
        </w:rPr>
        <w:t>وَالنُّهَى،</w:t>
      </w:r>
      <w:r w:rsidRPr="006C06A9">
        <w:rPr>
          <w:rStyle w:val="Char5"/>
          <w:rtl/>
        </w:rPr>
        <w:t xml:space="preserve"> </w:t>
      </w:r>
      <w:r w:rsidRPr="006C06A9">
        <w:rPr>
          <w:rStyle w:val="Char5"/>
          <w:rFonts w:hint="eastAsia"/>
          <w:rtl/>
        </w:rPr>
        <w:t>ثُمَّ</w:t>
      </w:r>
      <w:r w:rsidRPr="006C06A9">
        <w:rPr>
          <w:rStyle w:val="Char5"/>
          <w:rtl/>
        </w:rPr>
        <w:t xml:space="preserve"> </w:t>
      </w:r>
      <w:r w:rsidRPr="006C06A9">
        <w:rPr>
          <w:rStyle w:val="Char5"/>
          <w:rFonts w:hint="eastAsia"/>
          <w:rtl/>
        </w:rPr>
        <w:t>الَّذِينَ</w:t>
      </w:r>
      <w:r w:rsidRPr="006C06A9">
        <w:rPr>
          <w:rStyle w:val="Char5"/>
          <w:rtl/>
        </w:rPr>
        <w:t xml:space="preserve"> </w:t>
      </w:r>
      <w:r w:rsidRPr="006C06A9">
        <w:rPr>
          <w:rStyle w:val="Char5"/>
          <w:rFonts w:hint="eastAsia"/>
          <w:rtl/>
        </w:rPr>
        <w:t>يَلُونَهُمْ</w:t>
      </w:r>
      <w:r w:rsidRPr="006C06A9">
        <w:rPr>
          <w:rStyle w:val="Char5"/>
          <w:rtl/>
        </w:rPr>
        <w:t xml:space="preserve"> </w:t>
      </w:r>
      <w:r w:rsidRPr="006C06A9">
        <w:rPr>
          <w:rStyle w:val="Char5"/>
          <w:rFonts w:hint="eastAsia"/>
          <w:rtl/>
        </w:rPr>
        <w:t>ثَلاَثًا</w:t>
      </w:r>
      <w:r w:rsidRPr="006C06A9">
        <w:rPr>
          <w:rStyle w:val="Char5"/>
          <w:rtl/>
        </w:rPr>
        <w:t xml:space="preserve"> </w:t>
      </w:r>
      <w:r w:rsidRPr="006C06A9">
        <w:rPr>
          <w:rStyle w:val="Char5"/>
          <w:rFonts w:hint="eastAsia"/>
          <w:rtl/>
        </w:rPr>
        <w:t>وَإِيَّاكُمْ</w:t>
      </w:r>
      <w:r w:rsidRPr="006C06A9">
        <w:rPr>
          <w:rStyle w:val="Char5"/>
          <w:rtl/>
        </w:rPr>
        <w:t xml:space="preserve"> </w:t>
      </w:r>
      <w:r w:rsidRPr="006C06A9">
        <w:rPr>
          <w:rStyle w:val="Char5"/>
          <w:rFonts w:hint="eastAsia"/>
          <w:rtl/>
        </w:rPr>
        <w:t>وَهَيْشَاتِ</w:t>
      </w:r>
      <w:r w:rsidRPr="006C06A9">
        <w:rPr>
          <w:rStyle w:val="Char5"/>
          <w:rtl/>
        </w:rPr>
        <w:t xml:space="preserve"> </w:t>
      </w:r>
      <w:r w:rsidRPr="006C06A9">
        <w:rPr>
          <w:rStyle w:val="Char5"/>
          <w:rFonts w:hint="eastAsia"/>
          <w:rtl/>
        </w:rPr>
        <w:t>الأَسْوَاقِ</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باید به من صاحبان عقل و بلوغ نزدیک شوند، باز کسانی که به آن‌ها نزدیک هستند (این را سه بار تکرار کرد) و دور دارید خود را از سر صداهای بازارها</w:t>
      </w:r>
      <w:r w:rsidRPr="006C06A9">
        <w:rPr>
          <w:rStyle w:val="Chare"/>
          <w:rFonts w:hint="cs"/>
          <w:rtl/>
        </w:rPr>
        <w:t>»</w:t>
      </w:r>
      <w:r w:rsidRPr="005234D1">
        <w:rPr>
          <w:rStyle w:val="Char6"/>
          <w:rFonts w:hint="cs"/>
          <w:rtl/>
        </w:rPr>
        <w:t>. من می‌گویم که: این بدین خاطر است تا تعظیم بزرگ</w:t>
      </w:r>
      <w:r w:rsidR="006C06A9">
        <w:rPr>
          <w:rStyle w:val="Char6"/>
          <w:rFonts w:hint="eastAsia"/>
          <w:rtl/>
        </w:rPr>
        <w:t>‌</w:t>
      </w:r>
      <w:r w:rsidRPr="005234D1">
        <w:rPr>
          <w:rStyle w:val="Char6"/>
          <w:rFonts w:hint="cs"/>
          <w:rtl/>
        </w:rPr>
        <w:t>تر</w:t>
      </w:r>
      <w:r w:rsidR="006C06A9">
        <w:rPr>
          <w:rStyle w:val="Char6"/>
          <w:rFonts w:hint="cs"/>
          <w:rtl/>
        </w:rPr>
        <w:t xml:space="preserve"> آ</w:t>
      </w:r>
      <w:r w:rsidRPr="005234D1">
        <w:rPr>
          <w:rStyle w:val="Char6"/>
          <w:rFonts w:hint="cs"/>
          <w:rtl/>
        </w:rPr>
        <w:t>ن جایگزین گردد، یا در عادت سروران منافست پدید آید، یا بر سروران تقدیم دیگران گران تمام نشود، و از سر صداها به خاطر تادیب نهی فرمود، تا مردم بتوانند در قرآن بیشتر تدبر کنند، و تا به قومی مشابه گردند که دارند با پادشاه در گوشی صحبت می‌کنند.</w:t>
      </w:r>
    </w:p>
    <w:p w:rsidR="00BA4315" w:rsidRPr="005234D1" w:rsidRDefault="00BA4315" w:rsidP="00E338DE">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أَلاَ</w:t>
      </w:r>
      <w:r w:rsidRPr="006C06A9">
        <w:rPr>
          <w:rStyle w:val="Char5"/>
          <w:rtl/>
        </w:rPr>
        <w:t xml:space="preserve"> </w:t>
      </w:r>
      <w:r w:rsidRPr="006C06A9">
        <w:rPr>
          <w:rStyle w:val="Char5"/>
          <w:rFonts w:hint="eastAsia"/>
          <w:rtl/>
        </w:rPr>
        <w:t>تَصُفُّونَ</w:t>
      </w:r>
      <w:r w:rsidRPr="006C06A9">
        <w:rPr>
          <w:rStyle w:val="Char5"/>
          <w:rtl/>
        </w:rPr>
        <w:t xml:space="preserve"> </w:t>
      </w:r>
      <w:r w:rsidRPr="006C06A9">
        <w:rPr>
          <w:rStyle w:val="Char5"/>
          <w:rFonts w:hint="eastAsia"/>
          <w:rtl/>
        </w:rPr>
        <w:t>كَمَا</w:t>
      </w:r>
      <w:r w:rsidRPr="006C06A9">
        <w:rPr>
          <w:rStyle w:val="Char5"/>
          <w:rtl/>
        </w:rPr>
        <w:t xml:space="preserve"> </w:t>
      </w:r>
      <w:r w:rsidRPr="006C06A9">
        <w:rPr>
          <w:rStyle w:val="Char5"/>
          <w:rFonts w:hint="eastAsia"/>
          <w:rtl/>
        </w:rPr>
        <w:t>تَصُفُّ</w:t>
      </w:r>
      <w:r w:rsidRPr="006C06A9">
        <w:rPr>
          <w:rStyle w:val="Char5"/>
          <w:rtl/>
        </w:rPr>
        <w:t xml:space="preserve"> </w:t>
      </w:r>
      <w:r w:rsidRPr="006C06A9">
        <w:rPr>
          <w:rStyle w:val="Char5"/>
          <w:rFonts w:hint="eastAsia"/>
          <w:rtl/>
        </w:rPr>
        <w:t>الْمَلاَئِكَةُ</w:t>
      </w:r>
      <w:r w:rsidRPr="006C06A9">
        <w:rPr>
          <w:rStyle w:val="Char5"/>
          <w:rtl/>
        </w:rPr>
        <w:t xml:space="preserve"> </w:t>
      </w:r>
      <w:r w:rsidRPr="006C06A9">
        <w:rPr>
          <w:rStyle w:val="Char5"/>
          <w:rFonts w:hint="eastAsia"/>
          <w:rtl/>
        </w:rPr>
        <w:t>عِنْدَ</w:t>
      </w:r>
      <w:r w:rsidRPr="006C06A9">
        <w:rPr>
          <w:rStyle w:val="Char5"/>
          <w:rtl/>
        </w:rPr>
        <w:t xml:space="preserve"> </w:t>
      </w:r>
      <w:r w:rsidRPr="006C06A9">
        <w:rPr>
          <w:rStyle w:val="Char5"/>
          <w:rFonts w:hint="eastAsia"/>
          <w:rtl/>
        </w:rPr>
        <w:t>رَبِّهَا</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آیا شما چنان صف نمی‌بندید که ملایکه پیش پروردگار خویش صف می‌بندند»،</w:t>
      </w:r>
      <w:r w:rsidRPr="005234D1">
        <w:rPr>
          <w:rStyle w:val="Char6"/>
          <w:rFonts w:hint="cs"/>
          <w:rtl/>
        </w:rPr>
        <w:t xml:space="preserve"> من می‌گویم: هر فرشته‌ای مقام مشخصی دارد، و آنان موافق به مقتضای ترتیب عقلی در استعدادات مختلفی پدید آمده اند، پس امکان ندارد در آنجا فرجه‌ای وجود داشته باشد. 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إِنِّى</w:t>
      </w:r>
      <w:r w:rsidRPr="006C06A9">
        <w:rPr>
          <w:rStyle w:val="Char5"/>
          <w:rtl/>
        </w:rPr>
        <w:t xml:space="preserve"> </w:t>
      </w:r>
      <w:r w:rsidRPr="006C06A9">
        <w:rPr>
          <w:rStyle w:val="Char5"/>
          <w:rFonts w:hint="eastAsia"/>
          <w:rtl/>
        </w:rPr>
        <w:t>لأَرَى</w:t>
      </w:r>
      <w:r w:rsidRPr="006C06A9">
        <w:rPr>
          <w:rStyle w:val="Char5"/>
          <w:rtl/>
        </w:rPr>
        <w:t xml:space="preserve"> </w:t>
      </w:r>
      <w:r w:rsidRPr="006C06A9">
        <w:rPr>
          <w:rStyle w:val="Char5"/>
          <w:rFonts w:hint="eastAsia"/>
          <w:rtl/>
        </w:rPr>
        <w:t>الشَّيْطَانَ</w:t>
      </w:r>
      <w:r w:rsidRPr="006C06A9">
        <w:rPr>
          <w:rStyle w:val="Char5"/>
          <w:rtl/>
        </w:rPr>
        <w:t xml:space="preserve"> </w:t>
      </w:r>
      <w:r w:rsidRPr="006C06A9">
        <w:rPr>
          <w:rStyle w:val="Char5"/>
          <w:rFonts w:hint="eastAsia"/>
          <w:rtl/>
        </w:rPr>
        <w:t>يَدْخُلُ</w:t>
      </w:r>
      <w:r w:rsidRPr="006C06A9">
        <w:rPr>
          <w:rStyle w:val="Char5"/>
          <w:rtl/>
        </w:rPr>
        <w:t xml:space="preserve"> </w:t>
      </w:r>
      <w:r w:rsidRPr="006C06A9">
        <w:rPr>
          <w:rStyle w:val="Char5"/>
          <w:rFonts w:hint="eastAsia"/>
          <w:rtl/>
        </w:rPr>
        <w:t>مِنْ</w:t>
      </w:r>
      <w:r w:rsidRPr="006C06A9">
        <w:rPr>
          <w:rStyle w:val="Char5"/>
          <w:rtl/>
        </w:rPr>
        <w:t xml:space="preserve"> </w:t>
      </w:r>
      <w:r w:rsidRPr="006C06A9">
        <w:rPr>
          <w:rStyle w:val="Char5"/>
          <w:rFonts w:hint="eastAsia"/>
          <w:rtl/>
        </w:rPr>
        <w:t>خَلَلِ</w:t>
      </w:r>
      <w:r w:rsidRPr="006C06A9">
        <w:rPr>
          <w:rStyle w:val="Char5"/>
          <w:rtl/>
        </w:rPr>
        <w:t xml:space="preserve"> </w:t>
      </w:r>
      <w:r w:rsidRPr="006C06A9">
        <w:rPr>
          <w:rStyle w:val="Char5"/>
          <w:rFonts w:hint="eastAsia"/>
          <w:rtl/>
        </w:rPr>
        <w:t>الصَّفِّ</w:t>
      </w:r>
      <w:r w:rsidRPr="006C06A9">
        <w:rPr>
          <w:rStyle w:val="Char5"/>
          <w:rtl/>
        </w:rPr>
        <w:t xml:space="preserve"> </w:t>
      </w:r>
      <w:r w:rsidRPr="006C06A9">
        <w:rPr>
          <w:rStyle w:val="Char5"/>
          <w:rFonts w:hint="eastAsia"/>
          <w:rtl/>
        </w:rPr>
        <w:t>كَأَنَّهَا</w:t>
      </w:r>
      <w:r w:rsidRPr="006C06A9">
        <w:rPr>
          <w:rStyle w:val="Char5"/>
          <w:rtl/>
        </w:rPr>
        <w:t xml:space="preserve"> </w:t>
      </w:r>
      <w:r w:rsidRPr="006C06A9">
        <w:rPr>
          <w:rStyle w:val="Char5"/>
          <w:rFonts w:hint="eastAsia"/>
          <w:rtl/>
        </w:rPr>
        <w:t>الْحَذَفُ</w:t>
      </w:r>
      <w:r w:rsidRPr="006C06A9">
        <w:rPr>
          <w:rStyle w:val="Chare"/>
          <w:rFonts w:hint="cs"/>
          <w:rtl/>
        </w:rPr>
        <w:t xml:space="preserve">» </w:t>
      </w:r>
      <w:r w:rsidRPr="005234D1">
        <w:rPr>
          <w:rStyle w:val="Char6"/>
          <w:rFonts w:hint="cs"/>
          <w:rtl/>
        </w:rPr>
        <w:t xml:space="preserve">یعنی </w:t>
      </w:r>
      <w:r w:rsidRPr="006C06A9">
        <w:rPr>
          <w:rStyle w:val="Chare"/>
          <w:rFonts w:hint="cs"/>
          <w:rtl/>
        </w:rPr>
        <w:t>«</w:t>
      </w:r>
      <w:r w:rsidRPr="006C06A9">
        <w:rPr>
          <w:rStyle w:val="Chard"/>
          <w:rFonts w:hint="cs"/>
          <w:rtl/>
        </w:rPr>
        <w:t>من شیطان را می‌بینم که در خلال صف‌ها مانند بزغاله وارد می‌شود</w:t>
      </w:r>
      <w:r w:rsidRPr="006C06A9">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که: ما تجربه کرده</w:t>
      </w:r>
      <w:r w:rsidR="008B44B8" w:rsidRPr="005234D1">
        <w:rPr>
          <w:rStyle w:val="Char6"/>
          <w:rFonts w:hint="cs"/>
          <w:rtl/>
        </w:rPr>
        <w:t xml:space="preserve">‌ایم </w:t>
      </w:r>
      <w:r w:rsidRPr="005234D1">
        <w:rPr>
          <w:rStyle w:val="Char6"/>
          <w:rFonts w:hint="cs"/>
          <w:rtl/>
        </w:rPr>
        <w:t>که جمع و جور در حلق‌های ذکر، سبب جمع خاطر، دریافت لذت، شیرینی در ذکر و مسدود</w:t>
      </w:r>
      <w:r w:rsidR="006C06A9">
        <w:rPr>
          <w:rStyle w:val="Char6"/>
          <w:rFonts w:hint="cs"/>
          <w:rtl/>
        </w:rPr>
        <w:t xml:space="preserve"> </w:t>
      </w:r>
      <w:r w:rsidRPr="005234D1">
        <w:rPr>
          <w:rStyle w:val="Char6"/>
          <w:rFonts w:hint="cs"/>
          <w:rtl/>
        </w:rPr>
        <w:t>کردن خطرات است، و رها</w:t>
      </w:r>
      <w:r w:rsidR="006C06A9">
        <w:rPr>
          <w:rStyle w:val="Char6"/>
          <w:rFonts w:hint="cs"/>
          <w:rtl/>
        </w:rPr>
        <w:t xml:space="preserve"> </w:t>
      </w:r>
      <w:r w:rsidRPr="005234D1">
        <w:rPr>
          <w:rStyle w:val="Char6"/>
          <w:rFonts w:hint="cs"/>
          <w:rtl/>
        </w:rPr>
        <w:t xml:space="preserve">کردن آن، نقص به بار می‌آورد، و به هراندازه در این معانی، نقص پیش بیاید شیطان وارد می‌شود، و رسول خدا </w:t>
      </w:r>
      <w:r w:rsidR="0043394A" w:rsidRPr="0043394A">
        <w:rPr>
          <w:rFonts w:cs="CTraditional Arabic" w:hint="cs"/>
          <w:rtl/>
          <w:lang w:bidi="fa-IR"/>
        </w:rPr>
        <w:t>ج</w:t>
      </w:r>
      <w:r w:rsidRPr="005234D1">
        <w:rPr>
          <w:rStyle w:val="Char6"/>
          <w:rFonts w:hint="cs"/>
          <w:rtl/>
        </w:rPr>
        <w:t xml:space="preserve"> او را بدین شکل مجسم دید، و جز این نیست که آن حضرت </w:t>
      </w:r>
      <w:r w:rsidR="0043394A" w:rsidRPr="0043394A">
        <w:rPr>
          <w:rFonts w:cs="CTraditional Arabic" w:hint="cs"/>
          <w:rtl/>
          <w:lang w:bidi="fa-IR"/>
        </w:rPr>
        <w:t>ج</w:t>
      </w:r>
      <w:r w:rsidRPr="005234D1">
        <w:rPr>
          <w:rStyle w:val="Char6"/>
          <w:rFonts w:hint="cs"/>
          <w:rtl/>
        </w:rPr>
        <w:t xml:space="preserve"> شیطان را به این صورت دید، زیرا دخول بزغاله نزدیک</w:t>
      </w:r>
      <w:r w:rsidR="006C06A9">
        <w:rPr>
          <w:rStyle w:val="Char6"/>
          <w:rFonts w:hint="eastAsia"/>
          <w:rtl/>
        </w:rPr>
        <w:t>‌</w:t>
      </w:r>
      <w:r w:rsidRPr="005234D1">
        <w:rPr>
          <w:rStyle w:val="Char6"/>
          <w:rFonts w:hint="cs"/>
          <w:rtl/>
        </w:rPr>
        <w:t>ترین چیزی است که عادتاً در تنگنای با شکل سیاه که مشعر به قبح سریره‌اش می‌باشد، هجوم می‌آورد، پس شیطان به این شکل متمثل می‌گردد.</w:t>
      </w:r>
    </w:p>
    <w:p w:rsidR="00BA4315" w:rsidRPr="00773B0D" w:rsidRDefault="00BA4315" w:rsidP="008A386C">
      <w:pPr>
        <w:pStyle w:val="a5"/>
        <w:rPr>
          <w:rtl/>
        </w:rPr>
      </w:pPr>
      <w:bookmarkStart w:id="261" w:name="_Toc272589249"/>
      <w:bookmarkStart w:id="262" w:name="_Toc435447233"/>
      <w:r w:rsidRPr="00773B0D">
        <w:rPr>
          <w:rFonts w:hint="cs"/>
          <w:rtl/>
        </w:rPr>
        <w:t>راست‌کردن صف‌ها:</w:t>
      </w:r>
      <w:bookmarkEnd w:id="261"/>
      <w:bookmarkEnd w:id="2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281FB8">
        <w:rPr>
          <w:rStyle w:val="Char5"/>
          <w:rFonts w:hint="eastAsia"/>
          <w:rtl/>
        </w:rPr>
        <w:t>لَتُسَوُّنَّ</w:t>
      </w:r>
      <w:r w:rsidRPr="00281FB8">
        <w:rPr>
          <w:rStyle w:val="Char5"/>
          <w:rtl/>
        </w:rPr>
        <w:t xml:space="preserve"> </w:t>
      </w:r>
      <w:r w:rsidRPr="00281FB8">
        <w:rPr>
          <w:rStyle w:val="Char5"/>
          <w:rFonts w:hint="eastAsia"/>
          <w:rtl/>
        </w:rPr>
        <w:t>صُفُوفَكُمْ</w:t>
      </w:r>
      <w:r w:rsidRPr="00281FB8">
        <w:rPr>
          <w:rStyle w:val="Char5"/>
          <w:rtl/>
        </w:rPr>
        <w:t xml:space="preserve"> </w:t>
      </w:r>
      <w:r w:rsidRPr="00281FB8">
        <w:rPr>
          <w:rStyle w:val="Char5"/>
          <w:rFonts w:hint="eastAsia"/>
          <w:rtl/>
        </w:rPr>
        <w:t>أَوْ</w:t>
      </w:r>
      <w:r w:rsidRPr="00281FB8">
        <w:rPr>
          <w:rStyle w:val="Char5"/>
          <w:rtl/>
        </w:rPr>
        <w:t xml:space="preserve"> </w:t>
      </w:r>
      <w:r w:rsidRPr="00281FB8">
        <w:rPr>
          <w:rStyle w:val="Char5"/>
          <w:rFonts w:hint="eastAsia"/>
          <w:rtl/>
        </w:rPr>
        <w:t>لَيُخَالِفَنَّ</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بَيْنَ</w:t>
      </w:r>
      <w:r w:rsidRPr="00281FB8">
        <w:rPr>
          <w:rStyle w:val="Char5"/>
          <w:rtl/>
        </w:rPr>
        <w:t xml:space="preserve"> </w:t>
      </w:r>
      <w:r w:rsidRPr="00281FB8">
        <w:rPr>
          <w:rStyle w:val="Char5"/>
          <w:rFonts w:hint="eastAsia"/>
          <w:rtl/>
        </w:rPr>
        <w:t>وُجُوهِكُمْ</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راست کنید صف‌های خود را، یا خداوند در میان شما مخالفت ایجاد می‌کند</w:t>
      </w:r>
      <w:r w:rsidRPr="00773B0D">
        <w:rPr>
          <w:rFonts w:cs="Traditional Arabic" w:hint="cs"/>
          <w:rtl/>
          <w:lang w:bidi="fa-IR"/>
        </w:rPr>
        <w:t>»</w:t>
      </w:r>
      <w:r w:rsidRPr="005234D1">
        <w:rPr>
          <w:rStyle w:val="Char6"/>
          <w:rFonts w:hint="cs"/>
          <w:rtl/>
        </w:rPr>
        <w:t xml:space="preserve">، و نیز فرمود: </w:t>
      </w:r>
      <w:r w:rsidRPr="006C06A9">
        <w:rPr>
          <w:rStyle w:val="Chare"/>
          <w:rFonts w:hint="cs"/>
          <w:rtl/>
        </w:rPr>
        <w:t>«</w:t>
      </w:r>
      <w:r w:rsidRPr="006C06A9">
        <w:rPr>
          <w:rStyle w:val="Char5"/>
          <w:rFonts w:hint="eastAsia"/>
          <w:rtl/>
        </w:rPr>
        <w:t>أَمَا</w:t>
      </w:r>
      <w:r w:rsidRPr="006C06A9">
        <w:rPr>
          <w:rStyle w:val="Char5"/>
          <w:rtl/>
        </w:rPr>
        <w:t xml:space="preserve"> </w:t>
      </w:r>
      <w:r w:rsidRPr="006C06A9">
        <w:rPr>
          <w:rStyle w:val="Char5"/>
          <w:rFonts w:hint="eastAsia"/>
          <w:rtl/>
        </w:rPr>
        <w:t>يَخْشَى</w:t>
      </w:r>
      <w:r w:rsidRPr="006C06A9">
        <w:rPr>
          <w:rStyle w:val="Char5"/>
          <w:rtl/>
        </w:rPr>
        <w:t xml:space="preserve"> </w:t>
      </w:r>
      <w:r w:rsidRPr="006C06A9">
        <w:rPr>
          <w:rStyle w:val="Char5"/>
          <w:rFonts w:hint="eastAsia"/>
          <w:rtl/>
        </w:rPr>
        <w:t>الَّذِى</w:t>
      </w:r>
      <w:r w:rsidRPr="006C06A9">
        <w:rPr>
          <w:rStyle w:val="Char5"/>
          <w:rtl/>
        </w:rPr>
        <w:t xml:space="preserve"> </w:t>
      </w:r>
      <w:r w:rsidRPr="006C06A9">
        <w:rPr>
          <w:rStyle w:val="Char5"/>
          <w:rFonts w:hint="eastAsia"/>
          <w:rtl/>
        </w:rPr>
        <w:t>يَرْفَعُ</w:t>
      </w:r>
      <w:r w:rsidRPr="006C06A9">
        <w:rPr>
          <w:rStyle w:val="Char5"/>
          <w:rtl/>
        </w:rPr>
        <w:t xml:space="preserve"> </w:t>
      </w:r>
      <w:r w:rsidRPr="006C06A9">
        <w:rPr>
          <w:rStyle w:val="Char5"/>
          <w:rFonts w:hint="eastAsia"/>
          <w:rtl/>
        </w:rPr>
        <w:t>رَأْسَهُ</w:t>
      </w:r>
      <w:r w:rsidRPr="006C06A9">
        <w:rPr>
          <w:rStyle w:val="Char5"/>
          <w:rtl/>
        </w:rPr>
        <w:t xml:space="preserve"> </w:t>
      </w:r>
      <w:r w:rsidRPr="006C06A9">
        <w:rPr>
          <w:rStyle w:val="Char5"/>
          <w:rFonts w:hint="eastAsia"/>
          <w:rtl/>
        </w:rPr>
        <w:t>قَبْلَ</w:t>
      </w:r>
      <w:r w:rsidRPr="006C06A9">
        <w:rPr>
          <w:rStyle w:val="Char5"/>
          <w:rtl/>
        </w:rPr>
        <w:t xml:space="preserve"> </w:t>
      </w:r>
      <w:r w:rsidRPr="006C06A9">
        <w:rPr>
          <w:rStyle w:val="Char5"/>
          <w:rFonts w:hint="eastAsia"/>
          <w:rtl/>
        </w:rPr>
        <w:t>الإِمَامِ</w:t>
      </w:r>
      <w:r w:rsidRPr="006C06A9">
        <w:rPr>
          <w:rStyle w:val="Char5"/>
          <w:rtl/>
        </w:rPr>
        <w:t xml:space="preserve"> </w:t>
      </w:r>
      <w:r w:rsidRPr="006C06A9">
        <w:rPr>
          <w:rStyle w:val="Char5"/>
          <w:rFonts w:hint="eastAsia"/>
          <w:rtl/>
        </w:rPr>
        <w:t>أَنْ</w:t>
      </w:r>
      <w:r w:rsidRPr="006C06A9">
        <w:rPr>
          <w:rStyle w:val="Char5"/>
          <w:rtl/>
        </w:rPr>
        <w:t xml:space="preserve"> </w:t>
      </w:r>
      <w:r w:rsidRPr="006C06A9">
        <w:rPr>
          <w:rStyle w:val="Char5"/>
          <w:rFonts w:hint="eastAsia"/>
          <w:rtl/>
        </w:rPr>
        <w:t>يُحَوِّلَ</w:t>
      </w:r>
      <w:r w:rsidRPr="006C06A9">
        <w:rPr>
          <w:rStyle w:val="Char5"/>
          <w:rtl/>
        </w:rPr>
        <w:t xml:space="preserve"> </w:t>
      </w:r>
      <w:r w:rsidRPr="006C06A9">
        <w:rPr>
          <w:rStyle w:val="Char5"/>
          <w:rFonts w:hint="eastAsia"/>
          <w:rtl/>
        </w:rPr>
        <w:t>اللَّهُ</w:t>
      </w:r>
      <w:r w:rsidRPr="006C06A9">
        <w:rPr>
          <w:rStyle w:val="Char5"/>
          <w:rtl/>
        </w:rPr>
        <w:t xml:space="preserve"> </w:t>
      </w:r>
      <w:r w:rsidRPr="006C06A9">
        <w:rPr>
          <w:rStyle w:val="Char5"/>
          <w:rFonts w:hint="eastAsia"/>
          <w:rtl/>
        </w:rPr>
        <w:t>رَأْسَهُ</w:t>
      </w:r>
      <w:r w:rsidRPr="006C06A9">
        <w:rPr>
          <w:rStyle w:val="Char5"/>
          <w:rtl/>
        </w:rPr>
        <w:t xml:space="preserve"> </w:t>
      </w:r>
      <w:r w:rsidRPr="006C06A9">
        <w:rPr>
          <w:rStyle w:val="Char5"/>
          <w:rFonts w:hint="eastAsia"/>
          <w:rtl/>
        </w:rPr>
        <w:t>رَأْسَ</w:t>
      </w:r>
      <w:r w:rsidRPr="006C06A9">
        <w:rPr>
          <w:rStyle w:val="Char5"/>
          <w:rtl/>
        </w:rPr>
        <w:t xml:space="preserve"> </w:t>
      </w:r>
      <w:r w:rsidRPr="006C06A9">
        <w:rPr>
          <w:rStyle w:val="Char5"/>
          <w:rFonts w:hint="eastAsia"/>
          <w:rtl/>
        </w:rPr>
        <w:t>حِمَارٍ</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آیا نمی‌ترسد آن که سرش را پیش از امام برمی‌دارد از این که خداوند سر او را سر خری قرار بدهد</w:t>
      </w:r>
      <w:r w:rsidRPr="00773B0D">
        <w:rPr>
          <w:rFonts w:cs="Traditional Arabic" w:hint="cs"/>
          <w:rtl/>
          <w:lang w:bidi="fa-IR"/>
        </w:rPr>
        <w:t>»</w:t>
      </w:r>
      <w:r w:rsidRPr="005234D1">
        <w:rPr>
          <w:rStyle w:val="Char6"/>
          <w:rFonts w:hint="cs"/>
          <w:rtl/>
        </w:rPr>
        <w:t>. من می‌گویم: 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آن‌ها را به راست‌کردن صف‌ها و اتباع دستور داد، آن‌ها کوتاهی کردند، پس روی آن تأکید نمود باز</w:t>
      </w:r>
      <w:r w:rsidR="006C06A9">
        <w:rPr>
          <w:rStyle w:val="Char6"/>
          <w:rFonts w:hint="cs"/>
          <w:rtl/>
        </w:rPr>
        <w:t xml:space="preserve"> </w:t>
      </w:r>
      <w:r w:rsidRPr="005234D1">
        <w:rPr>
          <w:rStyle w:val="Char6"/>
          <w:rFonts w:hint="cs"/>
          <w:rtl/>
        </w:rPr>
        <w:t>هم باز نیامدند، پس شدیداً تهدید کرد و آن‌ها را ترسانید که اگر بر مخالفت اصرار ورزیدند خداوند آن‌ها را لعنت خواهد کرد، زیرا دور قرار</w:t>
      </w:r>
      <w:r w:rsidR="006C06A9">
        <w:rPr>
          <w:rStyle w:val="Char6"/>
          <w:rFonts w:hint="cs"/>
          <w:rtl/>
        </w:rPr>
        <w:t xml:space="preserve"> </w:t>
      </w:r>
      <w:r w:rsidRPr="005234D1">
        <w:rPr>
          <w:rStyle w:val="Char6"/>
          <w:rFonts w:hint="cs"/>
          <w:rtl/>
        </w:rPr>
        <w:t>دادن تدَلِّیات الهی، موجب لعن می‌باشد، و هرگاه لعن به کسی احاطه کند مسخ پدید می‌آورد، یا اختلاف در میان به بار می‌آورد، نکته در خصوص خر، از آنجاست که این حیوانی است ضرب المثل در احمقی، نادانی و اهانت، همچنین بر این نافرمانی، احمقی و حیوانیت، غلبه و تسلط پیدا کرده است، خصوصیت مخالفت فیما بین، از آنجاست که آنان در سپردن خویش برای خدا، بی‌ادبی کرده اند، پس در همان عضوی که مرتکب به بی‌ادبی بوده اند، سزا داده می‌شوند، همچنانکه در داغ‌کردن صورت، یا به اعتبار صورت، به تقدم و تأخر اختلاف ورزیدند، پس به اختلاف از روی معنی و مناقشه سزا داده شدند.</w:t>
      </w:r>
    </w:p>
    <w:p w:rsidR="00BA4315" w:rsidRPr="00773B0D" w:rsidRDefault="00BA4315" w:rsidP="008A386C">
      <w:pPr>
        <w:pStyle w:val="a5"/>
        <w:rPr>
          <w:rtl/>
        </w:rPr>
      </w:pPr>
      <w:bookmarkStart w:id="263" w:name="_Toc272589250"/>
      <w:bookmarkStart w:id="264" w:name="_Toc435447234"/>
      <w:r w:rsidRPr="00773B0D">
        <w:rPr>
          <w:rFonts w:hint="cs"/>
          <w:rtl/>
        </w:rPr>
        <w:t>نماز مسبوق:</w:t>
      </w:r>
      <w:bookmarkEnd w:id="263"/>
      <w:bookmarkEnd w:id="2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إِذَا</w:t>
      </w:r>
      <w:r w:rsidRPr="006C06A9">
        <w:rPr>
          <w:rStyle w:val="Char5"/>
          <w:rtl/>
        </w:rPr>
        <w:t xml:space="preserve"> </w:t>
      </w:r>
      <w:r w:rsidRPr="006C06A9">
        <w:rPr>
          <w:rStyle w:val="Char5"/>
          <w:rFonts w:hint="eastAsia"/>
          <w:rtl/>
        </w:rPr>
        <w:t>جِئْتُمْ</w:t>
      </w:r>
      <w:r w:rsidRPr="006C06A9">
        <w:rPr>
          <w:rStyle w:val="Char5"/>
          <w:rtl/>
        </w:rPr>
        <w:t xml:space="preserve"> </w:t>
      </w:r>
      <w:r w:rsidRPr="006C06A9">
        <w:rPr>
          <w:rStyle w:val="Char5"/>
          <w:rFonts w:hint="eastAsia"/>
          <w:rtl/>
        </w:rPr>
        <w:t>إِلَى</w:t>
      </w:r>
      <w:r w:rsidRPr="006C06A9">
        <w:rPr>
          <w:rStyle w:val="Char5"/>
          <w:rtl/>
        </w:rPr>
        <w:t xml:space="preserve"> </w:t>
      </w:r>
      <w:r w:rsidRPr="006C06A9">
        <w:rPr>
          <w:rStyle w:val="Char5"/>
          <w:rFonts w:hint="eastAsia"/>
          <w:rtl/>
        </w:rPr>
        <w:t>الصَّلاَةِ</w:t>
      </w:r>
      <w:r w:rsidRPr="006C06A9">
        <w:rPr>
          <w:rStyle w:val="Char5"/>
          <w:rtl/>
        </w:rPr>
        <w:t xml:space="preserve"> </w:t>
      </w:r>
      <w:r w:rsidRPr="006C06A9">
        <w:rPr>
          <w:rStyle w:val="Char5"/>
          <w:rFonts w:hint="eastAsia"/>
          <w:rtl/>
        </w:rPr>
        <w:t>وَنَحْنُ</w:t>
      </w:r>
      <w:r w:rsidRPr="006C06A9">
        <w:rPr>
          <w:rStyle w:val="Char5"/>
          <w:rtl/>
        </w:rPr>
        <w:t xml:space="preserve"> </w:t>
      </w:r>
      <w:r w:rsidRPr="006C06A9">
        <w:rPr>
          <w:rStyle w:val="Char5"/>
          <w:rFonts w:hint="eastAsia"/>
          <w:rtl/>
        </w:rPr>
        <w:t>سُجُودٌ</w:t>
      </w:r>
      <w:r w:rsidRPr="006C06A9">
        <w:rPr>
          <w:rStyle w:val="Char5"/>
          <w:rtl/>
        </w:rPr>
        <w:t xml:space="preserve"> </w:t>
      </w:r>
      <w:r w:rsidRPr="006C06A9">
        <w:rPr>
          <w:rStyle w:val="Char5"/>
          <w:rFonts w:hint="eastAsia"/>
          <w:rtl/>
        </w:rPr>
        <w:t>فَاسْجُدُوا</w:t>
      </w:r>
      <w:r w:rsidRPr="006C06A9">
        <w:rPr>
          <w:rStyle w:val="Char5"/>
          <w:rFonts w:hint="cs"/>
          <w:rtl/>
        </w:rPr>
        <w:t>،</w:t>
      </w:r>
      <w:r w:rsidRPr="006C06A9">
        <w:rPr>
          <w:rStyle w:val="Char5"/>
          <w:rtl/>
        </w:rPr>
        <w:t xml:space="preserve"> </w:t>
      </w:r>
      <w:r w:rsidRPr="006C06A9">
        <w:rPr>
          <w:rStyle w:val="Char5"/>
          <w:rFonts w:hint="eastAsia"/>
          <w:rtl/>
        </w:rPr>
        <w:t>وَلاَ</w:t>
      </w:r>
      <w:r w:rsidRPr="006C06A9">
        <w:rPr>
          <w:rStyle w:val="Char5"/>
          <w:rtl/>
        </w:rPr>
        <w:t xml:space="preserve"> </w:t>
      </w:r>
      <w:r w:rsidRPr="006C06A9">
        <w:rPr>
          <w:rStyle w:val="Char5"/>
          <w:rFonts w:hint="eastAsia"/>
          <w:rtl/>
        </w:rPr>
        <w:t>تَعُدُّوهَا</w:t>
      </w:r>
      <w:r w:rsidRPr="006C06A9">
        <w:rPr>
          <w:rStyle w:val="Char5"/>
          <w:rtl/>
        </w:rPr>
        <w:t xml:space="preserve"> </w:t>
      </w:r>
      <w:r w:rsidRPr="006C06A9">
        <w:rPr>
          <w:rStyle w:val="Char5"/>
          <w:rFonts w:hint="eastAsia"/>
          <w:rtl/>
        </w:rPr>
        <w:t>شَيْئًا</w:t>
      </w:r>
      <w:r w:rsidRPr="006C06A9">
        <w:rPr>
          <w:rStyle w:val="Char5"/>
          <w:rtl/>
        </w:rPr>
        <w:t xml:space="preserve"> </w:t>
      </w:r>
      <w:r w:rsidRPr="006C06A9">
        <w:rPr>
          <w:rStyle w:val="Char5"/>
          <w:rFonts w:hint="eastAsia"/>
          <w:rtl/>
        </w:rPr>
        <w:t>وَمَنْ</w:t>
      </w:r>
      <w:r w:rsidRPr="006C06A9">
        <w:rPr>
          <w:rStyle w:val="Char5"/>
          <w:rtl/>
        </w:rPr>
        <w:t xml:space="preserve"> </w:t>
      </w:r>
      <w:r w:rsidRPr="006C06A9">
        <w:rPr>
          <w:rStyle w:val="Char5"/>
          <w:rFonts w:hint="eastAsia"/>
          <w:rtl/>
        </w:rPr>
        <w:t>أَدْرَكَ</w:t>
      </w:r>
      <w:r w:rsidRPr="006C06A9">
        <w:rPr>
          <w:rStyle w:val="Char5"/>
          <w:rtl/>
        </w:rPr>
        <w:t xml:space="preserve"> </w:t>
      </w:r>
      <w:r w:rsidRPr="006C06A9">
        <w:rPr>
          <w:rStyle w:val="Char5"/>
          <w:rFonts w:hint="eastAsia"/>
          <w:rtl/>
        </w:rPr>
        <w:t>الرَّكْعَةَ</w:t>
      </w:r>
      <w:r w:rsidRPr="006C06A9">
        <w:rPr>
          <w:rStyle w:val="Char5"/>
          <w:rtl/>
        </w:rPr>
        <w:t xml:space="preserve"> </w:t>
      </w:r>
      <w:r w:rsidRPr="006C06A9">
        <w:rPr>
          <w:rStyle w:val="Char5"/>
          <w:rFonts w:hint="eastAsia"/>
          <w:rtl/>
        </w:rPr>
        <w:t>فَقَدْ</w:t>
      </w:r>
      <w:r w:rsidRPr="006C06A9">
        <w:rPr>
          <w:rStyle w:val="Char5"/>
          <w:rtl/>
        </w:rPr>
        <w:t xml:space="preserve"> </w:t>
      </w:r>
      <w:r w:rsidRPr="006C06A9">
        <w:rPr>
          <w:rStyle w:val="Char5"/>
          <w:rFonts w:hint="eastAsia"/>
          <w:rtl/>
        </w:rPr>
        <w:t>أَدْرَكَ</w:t>
      </w:r>
      <w:r w:rsidRPr="006C06A9">
        <w:rPr>
          <w:rStyle w:val="Char5"/>
          <w:rtl/>
        </w:rPr>
        <w:t xml:space="preserve"> </w:t>
      </w:r>
      <w:r w:rsidRPr="006C06A9">
        <w:rPr>
          <w:rStyle w:val="Char5"/>
          <w:rFonts w:hint="eastAsia"/>
          <w:rtl/>
        </w:rPr>
        <w:t>الصَّلاَةَ</w:t>
      </w:r>
      <w:r w:rsidRPr="006C06A9">
        <w:rPr>
          <w:rStyle w:val="Chare"/>
          <w:rFonts w:hint="cs"/>
          <w:rtl/>
        </w:rPr>
        <w:t>»</w:t>
      </w:r>
      <w:r w:rsidR="006C06A9" w:rsidRPr="006C06A9">
        <w:rPr>
          <w:rStyle w:val="Char6"/>
          <w:rFonts w:hint="cs"/>
          <w:rtl/>
        </w:rPr>
        <w:t>.</w:t>
      </w:r>
      <w:r w:rsidRPr="005234D1">
        <w:rPr>
          <w:rStyle w:val="Char6"/>
          <w:rFonts w:hint="cs"/>
          <w:rtl/>
        </w:rPr>
        <w:t xml:space="preserve"> </w:t>
      </w:r>
      <w:r w:rsidRPr="00773B0D">
        <w:rPr>
          <w:rFonts w:cs="Traditional Arabic" w:hint="cs"/>
          <w:rtl/>
          <w:lang w:bidi="fa-IR"/>
        </w:rPr>
        <w:t>«</w:t>
      </w:r>
      <w:r w:rsidR="006C06A9" w:rsidRPr="006C06A9">
        <w:rPr>
          <w:rStyle w:val="Chard"/>
          <w:rFonts w:hint="cs"/>
          <w:rtl/>
        </w:rPr>
        <w:t xml:space="preserve">که </w:t>
      </w:r>
      <w:r w:rsidRPr="006C06A9">
        <w:rPr>
          <w:rStyle w:val="Chard"/>
          <w:rFonts w:hint="cs"/>
          <w:rtl/>
        </w:rPr>
        <w:t>هرگاه برای نماز آمدید و ما در حال سجده بودیم شما هم سجده کنید، اما آن را به حساب نیاورید، و هرکس رکوع را دریافت، او رکعت را دریافته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زیرا رکوع با قیام شباهت بیشتری دارد، پس کسی که رکوع را دریافته است گویا او قیام را درک نموده است، و نیز سجده، ریشه و اصل نماز است، قیام و رکوع مقدمات آن می‌باشند.</w:t>
      </w:r>
    </w:p>
    <w:p w:rsidR="00BA4315" w:rsidRPr="00E338DE" w:rsidRDefault="00BA4315" w:rsidP="008A386C">
      <w:pPr>
        <w:autoSpaceDE w:val="0"/>
        <w:autoSpaceDN w:val="0"/>
        <w:adjustRightInd w:val="0"/>
        <w:ind w:firstLine="284"/>
        <w:jc w:val="lowKashida"/>
        <w:rPr>
          <w:rStyle w:val="Char6"/>
          <w:spacing w:val="-2"/>
          <w:rtl/>
        </w:rPr>
      </w:pPr>
      <w:r w:rsidRPr="00E338DE">
        <w:rPr>
          <w:rStyle w:val="Char6"/>
          <w:rFonts w:hint="cs"/>
          <w:spacing w:val="-2"/>
          <w:rtl/>
        </w:rPr>
        <w:t xml:space="preserve">رسول خدا </w:t>
      </w:r>
      <w:r w:rsidR="0043394A" w:rsidRPr="00E338DE">
        <w:rPr>
          <w:rFonts w:cs="CTraditional Arabic" w:hint="cs"/>
          <w:spacing w:val="-2"/>
          <w:rtl/>
          <w:lang w:bidi="fa-IR"/>
        </w:rPr>
        <w:t>ج</w:t>
      </w:r>
      <w:r w:rsidRPr="00E338DE">
        <w:rPr>
          <w:rStyle w:val="Char6"/>
          <w:rFonts w:hint="cs"/>
          <w:spacing w:val="-2"/>
          <w:rtl/>
        </w:rPr>
        <w:t xml:space="preserve"> فرمود: «هرگاه شما دو تا در منازل نماز خواندید و سپس به مسجد آمدید پس همراه اهل مسجد نماز بخوانید، زیرا این نفلی برای شما به حساب می‌آید»، می‌گویم که: این به آن خاطر است که تارک نماز خود را معذور نگیرد که من در خانه نماز خوانده‌ام تا انکاری بر او پیش نیاید، و تا وحدت مسلمانان به ظاهر هم از هم نپاشد.</w:t>
      </w:r>
    </w:p>
    <w:p w:rsidR="00BA4315" w:rsidRPr="00773B0D" w:rsidRDefault="00BA4315" w:rsidP="008A386C">
      <w:pPr>
        <w:pStyle w:val="a3"/>
        <w:rPr>
          <w:rtl/>
        </w:rPr>
      </w:pPr>
      <w:bookmarkStart w:id="265" w:name="_Toc272589251"/>
      <w:bookmarkStart w:id="266" w:name="_Toc435447235"/>
      <w:r w:rsidRPr="00773B0D">
        <w:rPr>
          <w:rFonts w:hint="cs"/>
          <w:rtl/>
        </w:rPr>
        <w:t>جمعه</w:t>
      </w:r>
      <w:bookmarkEnd w:id="265"/>
      <w:bookmarkEnd w:id="266"/>
    </w:p>
    <w:p w:rsidR="00BA4315" w:rsidRPr="00773B0D" w:rsidRDefault="00BA4315" w:rsidP="008A386C">
      <w:pPr>
        <w:pStyle w:val="a5"/>
        <w:rPr>
          <w:rtl/>
        </w:rPr>
      </w:pPr>
      <w:bookmarkStart w:id="267" w:name="_Toc272589252"/>
      <w:bookmarkStart w:id="268" w:name="_Toc435447236"/>
      <w:r w:rsidRPr="00773B0D">
        <w:rPr>
          <w:rFonts w:hint="cs"/>
          <w:rtl/>
        </w:rPr>
        <w:t>اجتماع هفتگی برای نماز:</w:t>
      </w:r>
      <w:bookmarkEnd w:id="267"/>
      <w:bookmarkEnd w:id="2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اصل در این باره این است که وقتی اشاعت نماز در شهر بدینگونه که هر روز اهل شهر یکجا برای نماز جمع شوند، امر بسیار مشکلی است، لازم شد که برای آن وقتی مقرر گردد که زود نیاید که بر سر آن‌ها سخت می‌گذرد، و زیاد دیر هم نباشد که هدف از دست می‌رود، و هفته در میان عرب و عجم و بیشتر ادیان رواج داشت و برای این وقت، صلاحیت هم داشت، لذا واجب شد که این روز برای اجتماع جمعه مقرر گردد، سپس صاحبان ادیان در تعیین آن روز که کی مقرر شود باهم اختلاف نمودند، یهود روز شنبه را اختیار نمود و نصاری روز یکشنبه را، زیرا مرجحاتی پیش خود داشتند، اما خداوند این امت را به علم بزرگی مختص قرار داد که نخست آن را، در قلوب اصحاب رسول خدا </w:t>
      </w:r>
      <w:r w:rsidR="0043394A" w:rsidRPr="0043394A">
        <w:rPr>
          <w:rFonts w:cs="CTraditional Arabic" w:hint="cs"/>
          <w:rtl/>
          <w:lang w:bidi="fa-IR"/>
        </w:rPr>
        <w:t>ج</w:t>
      </w:r>
      <w:r w:rsidRPr="005234D1">
        <w:rPr>
          <w:rStyle w:val="Char6"/>
          <w:rFonts w:hint="cs"/>
          <w:rtl/>
        </w:rPr>
        <w:t xml:space="preserve">، القا کرد، تا این که نماز جمعه را در مدینه پیش از تشریف‌آوری آن حضرت </w:t>
      </w:r>
      <w:r w:rsidR="0043394A" w:rsidRPr="0043394A">
        <w:rPr>
          <w:rFonts w:cs="CTraditional Arabic" w:hint="cs"/>
          <w:rtl/>
          <w:lang w:bidi="fa-IR"/>
        </w:rPr>
        <w:t>ج</w:t>
      </w:r>
      <w:r w:rsidRPr="005234D1">
        <w:rPr>
          <w:rStyle w:val="Char6"/>
          <w:rFonts w:hint="cs"/>
          <w:rtl/>
        </w:rPr>
        <w:t xml:space="preserve"> برگزار کردند، سپس خداوند آن را بر خود رسول خدا </w:t>
      </w:r>
      <w:r w:rsidR="0043394A" w:rsidRPr="0043394A">
        <w:rPr>
          <w:rFonts w:cs="CTraditional Arabic" w:hint="cs"/>
          <w:rtl/>
          <w:lang w:bidi="fa-IR"/>
        </w:rPr>
        <w:t>ج</w:t>
      </w:r>
      <w:r w:rsidRPr="005234D1">
        <w:rPr>
          <w:rStyle w:val="Char6"/>
          <w:rFonts w:hint="cs"/>
          <w:rtl/>
        </w:rPr>
        <w:t xml:space="preserve"> منکشف کرد، بدینگونه که جبرئیل آیینه‌ای پیش آن حضرت </w:t>
      </w:r>
      <w:r w:rsidR="0043394A" w:rsidRPr="0043394A">
        <w:rPr>
          <w:rFonts w:cs="CTraditional Arabic" w:hint="cs"/>
          <w:rtl/>
          <w:lang w:bidi="fa-IR"/>
        </w:rPr>
        <w:t>ج</w:t>
      </w:r>
      <w:r w:rsidRPr="005234D1">
        <w:rPr>
          <w:rStyle w:val="Char6"/>
          <w:rFonts w:hint="cs"/>
          <w:rtl/>
        </w:rPr>
        <w:t xml:space="preserve"> آورد که در آن نکت</w:t>
      </w:r>
      <w:r w:rsidR="00B20E6E">
        <w:rPr>
          <w:rStyle w:val="Char6"/>
          <w:rFonts w:hint="cs"/>
          <w:rtl/>
        </w:rPr>
        <w:t>ۀ</w:t>
      </w:r>
      <w:r w:rsidRPr="005234D1">
        <w:rPr>
          <w:rStyle w:val="Char6"/>
          <w:rFonts w:hint="cs"/>
          <w:rtl/>
        </w:rPr>
        <w:t xml:space="preserve"> سیاهی وجود داشت، پس هدف به این مثال را، در میان گذاشت و آن حضرت </w:t>
      </w:r>
      <w:r w:rsidR="0043394A" w:rsidRPr="0043394A">
        <w:rPr>
          <w:rFonts w:cs="CTraditional Arabic" w:hint="cs"/>
          <w:rtl/>
          <w:lang w:bidi="fa-IR"/>
        </w:rPr>
        <w:t>ج</w:t>
      </w:r>
      <w:r w:rsidRPr="005234D1">
        <w:rPr>
          <w:rStyle w:val="Char6"/>
          <w:rFonts w:hint="cs"/>
          <w:rtl/>
        </w:rPr>
        <w:t xml:space="preserve"> به آن پی برد.</w:t>
      </w:r>
    </w:p>
    <w:p w:rsidR="00BA4315" w:rsidRPr="00773B0D" w:rsidRDefault="00BA4315" w:rsidP="008A386C">
      <w:pPr>
        <w:pStyle w:val="a5"/>
        <w:rPr>
          <w:rtl/>
        </w:rPr>
      </w:pPr>
      <w:bookmarkStart w:id="269" w:name="_Toc272589253"/>
      <w:bookmarkStart w:id="270" w:name="_Toc435447237"/>
      <w:r w:rsidRPr="00773B0D">
        <w:rPr>
          <w:rFonts w:hint="cs"/>
          <w:rtl/>
        </w:rPr>
        <w:t>روز جمعه بهترین روزهای هفته است:</w:t>
      </w:r>
      <w:bookmarkEnd w:id="269"/>
      <w:bookmarkEnd w:id="2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حاصل این علم، این است که شایسته‌ترین اوقات برای ادای طاعات، آن وقتی است که خداوند در آن به سوی بندگان نزدیک می‌شود، و دعاهای بندگان در آن مستجاب می‌گردند، زیرا سزاوارتر قرار گیرند، بی‌شک خداوند وقتی دارد که به دوران هفته دور می‌زند و خداوند در آن، به سوی بندگان نزدیک می‌گردد، و این همان وقتی است که خداوند در آن برای بندگانش در </w:t>
      </w:r>
      <w:r w:rsidRPr="006C06A9">
        <w:rPr>
          <w:rStyle w:val="Char6"/>
          <w:rFonts w:hint="cs"/>
          <w:rtl/>
        </w:rPr>
        <w:t>«</w:t>
      </w:r>
      <w:r w:rsidRPr="006C06A9">
        <w:rPr>
          <w:rStyle w:val="Char4"/>
          <w:rFonts w:hint="cs"/>
          <w:rtl/>
        </w:rPr>
        <w:t>جنة الکثیب</w:t>
      </w:r>
      <w:r w:rsidRPr="006C06A9">
        <w:rPr>
          <w:rStyle w:val="Char6"/>
          <w:rFonts w:hint="cs"/>
          <w:rtl/>
        </w:rPr>
        <w:t>»</w:t>
      </w:r>
      <w:r w:rsidRPr="005234D1">
        <w:rPr>
          <w:rStyle w:val="Char6"/>
          <w:rFonts w:hint="cs"/>
          <w:rtl/>
        </w:rPr>
        <w:t xml:space="preserve"> تجلی می‌فرماید، و نزدیک</w:t>
      </w:r>
      <w:r w:rsidR="00E338DE">
        <w:rPr>
          <w:rStyle w:val="Char6"/>
          <w:rFonts w:hint="eastAsia"/>
          <w:rtl/>
        </w:rPr>
        <w:t>‌</w:t>
      </w:r>
      <w:r w:rsidRPr="005234D1">
        <w:rPr>
          <w:rStyle w:val="Char6"/>
          <w:rFonts w:hint="cs"/>
          <w:rtl/>
        </w:rPr>
        <w:t xml:space="preserve">ترین پندار برای این وقت، روز جمعه است؛ زیرا در آن، امور بسیار بزرگی به وقوع پیوسته است، چنانکه آن حضرت </w:t>
      </w:r>
      <w:r w:rsidR="0043394A" w:rsidRPr="0043394A">
        <w:rPr>
          <w:rFonts w:cs="CTraditional Arabic" w:hint="cs"/>
          <w:rtl/>
          <w:lang w:bidi="fa-IR"/>
        </w:rPr>
        <w:t>ج</w:t>
      </w:r>
      <w:r w:rsidRPr="005234D1">
        <w:rPr>
          <w:rStyle w:val="Char6"/>
          <w:rFonts w:hint="cs"/>
          <w:rtl/>
        </w:rPr>
        <w:t xml:space="preserve"> فرموده است: </w:t>
      </w:r>
      <w:r w:rsidRPr="006C06A9">
        <w:rPr>
          <w:rStyle w:val="Char6"/>
          <w:rFonts w:hint="cs"/>
          <w:rtl/>
        </w:rPr>
        <w:t>«</w:t>
      </w:r>
      <w:r w:rsidRPr="005234D1">
        <w:rPr>
          <w:rStyle w:val="Char6"/>
          <w:rFonts w:hint="cs"/>
          <w:rtl/>
        </w:rPr>
        <w:t xml:space="preserve">بهترین روزی که در آن خورشید طلوع کرده است، روز جمعه می‌باشد، در این روز، حضرت آدم </w:t>
      </w:r>
      <w:r w:rsidR="00876277" w:rsidRPr="00876277">
        <w:rPr>
          <w:rFonts w:cs="CTraditional Arabic" w:hint="cs"/>
          <w:rtl/>
          <w:lang w:bidi="fa-IR"/>
        </w:rPr>
        <w:t>÷</w:t>
      </w:r>
      <w:r w:rsidR="006C06A9">
        <w:rPr>
          <w:rFonts w:cs="CTraditional Arabic" w:hint="cs"/>
          <w:rtl/>
          <w:lang w:bidi="fa-IR"/>
        </w:rPr>
        <w:t xml:space="preserve"> </w:t>
      </w:r>
      <w:r w:rsidRPr="005234D1">
        <w:rPr>
          <w:rStyle w:val="Char6"/>
          <w:rFonts w:hint="cs"/>
          <w:rtl/>
        </w:rPr>
        <w:t>آفریده شده است، و در همین روز به جنت وارد گشته است، و باز در همین روز از جنت اخراج شده است، و روز قایمت در همین روز برپا می‌شود، حیوان‌ها در همین روز جیغ می‌کشند</w:t>
      </w:r>
      <w:r w:rsidRPr="006C06A9">
        <w:rPr>
          <w:rStyle w:val="Char6"/>
          <w:rFonts w:hint="cs"/>
          <w:rtl/>
        </w:rPr>
        <w:t>»</w:t>
      </w:r>
      <w:r w:rsidRPr="005234D1">
        <w:rPr>
          <w:rStyle w:val="Char6"/>
          <w:rFonts w:hint="cs"/>
          <w:rtl/>
        </w:rPr>
        <w:t xml:space="preserve"> یعنی پریشان می‌شوند، مانند کسی که صدای ترسناکی را بشنود، زیرا بر نفوس آن‌ها از عالم پست (اجتماع پائین) ترشحاتی می‌رسد، و از عالم بالا بر آن‌ها در وقت پریشانی، ترشحاتی نسبت به نزول قضاء، پدید می‌آید، چنانکه آن حضرت </w:t>
      </w:r>
      <w:r w:rsidR="0043394A" w:rsidRPr="0043394A">
        <w:rPr>
          <w:rFonts w:cs="CTraditional Arabic" w:hint="cs"/>
          <w:rtl/>
          <w:lang w:bidi="fa-IR"/>
        </w:rPr>
        <w:t>ج</w:t>
      </w:r>
      <w:r w:rsidRPr="005234D1">
        <w:rPr>
          <w:rStyle w:val="Char6"/>
          <w:rFonts w:hint="cs"/>
          <w:rtl/>
        </w:rPr>
        <w:t xml:space="preserve"> فرموده است: </w:t>
      </w:r>
      <w:r w:rsidRPr="00773B0D">
        <w:rPr>
          <w:rFonts w:cs="Traditional Arabic" w:hint="cs"/>
          <w:sz w:val="32"/>
          <w:szCs w:val="32"/>
          <w:rtl/>
          <w:lang w:bidi="fa-IR"/>
        </w:rPr>
        <w:t>«</w:t>
      </w:r>
      <w:r w:rsidRPr="006C06A9">
        <w:rPr>
          <w:rStyle w:val="Char5"/>
          <w:rFonts w:hint="cs"/>
          <w:rtl/>
        </w:rPr>
        <w:t>كسلسلة على صفوان حتى إذا فزع عن قلوبِهم</w:t>
      </w:r>
      <w:r w:rsidRPr="00773B0D">
        <w:rPr>
          <w:rFonts w:cs="Traditional Arabic" w:hint="cs"/>
          <w:sz w:val="32"/>
          <w:szCs w:val="32"/>
          <w:rtl/>
          <w:lang w:bidi="fa-IR"/>
        </w:rPr>
        <w:t>»</w:t>
      </w:r>
      <w:r w:rsidRPr="005234D1">
        <w:rPr>
          <w:rStyle w:val="Char6"/>
          <w:rFonts w:hint="cs"/>
          <w:rtl/>
        </w:rPr>
        <w:t xml:space="preserve"> الحدیث، </w:t>
      </w:r>
      <w:r w:rsidRPr="006C06A9">
        <w:rPr>
          <w:rStyle w:val="Chare"/>
          <w:rFonts w:hint="cs"/>
          <w:rtl/>
        </w:rPr>
        <w:t>«</w:t>
      </w:r>
      <w:r w:rsidRPr="006C06A9">
        <w:rPr>
          <w:rStyle w:val="Chard"/>
          <w:rFonts w:hint="cs"/>
          <w:rtl/>
        </w:rPr>
        <w:t>طور</w:t>
      </w:r>
      <w:r w:rsidR="00F3025C" w:rsidRPr="006C06A9">
        <w:rPr>
          <w:rStyle w:val="Chard"/>
          <w:rFonts w:hint="cs"/>
          <w:rtl/>
        </w:rPr>
        <w:t>یک</w:t>
      </w:r>
      <w:r w:rsidRPr="006C06A9">
        <w:rPr>
          <w:rStyle w:val="Chard"/>
          <w:rFonts w:hint="cs"/>
          <w:rtl/>
        </w:rPr>
        <w:t>ه صدا</w:t>
      </w:r>
      <w:r w:rsidR="00F3025C" w:rsidRPr="006C06A9">
        <w:rPr>
          <w:rStyle w:val="Chard"/>
          <w:rFonts w:hint="cs"/>
          <w:rtl/>
        </w:rPr>
        <w:t>ی</w:t>
      </w:r>
      <w:r w:rsidRPr="006C06A9">
        <w:rPr>
          <w:rStyle w:val="Chard"/>
          <w:rFonts w:hint="cs"/>
          <w:rtl/>
        </w:rPr>
        <w:t xml:space="preserve"> آنها مانند صدا</w:t>
      </w:r>
      <w:r w:rsidR="00F3025C" w:rsidRPr="006C06A9">
        <w:rPr>
          <w:rStyle w:val="Chard"/>
          <w:rFonts w:hint="cs"/>
          <w:rtl/>
        </w:rPr>
        <w:t>ی</w:t>
      </w:r>
      <w:r w:rsidRPr="006C06A9">
        <w:rPr>
          <w:rStyle w:val="Chard"/>
          <w:rFonts w:hint="cs"/>
          <w:rtl/>
        </w:rPr>
        <w:t xml:space="preserve"> زنج</w:t>
      </w:r>
      <w:r w:rsidR="00F3025C" w:rsidRPr="006C06A9">
        <w:rPr>
          <w:rStyle w:val="Chard"/>
          <w:rFonts w:hint="cs"/>
          <w:rtl/>
        </w:rPr>
        <w:t>ی</w:t>
      </w:r>
      <w:r w:rsidRPr="006C06A9">
        <w:rPr>
          <w:rStyle w:val="Chard"/>
          <w:rFonts w:hint="cs"/>
          <w:rtl/>
        </w:rPr>
        <w:t>ر</w:t>
      </w:r>
      <w:r w:rsidR="00F3025C" w:rsidRPr="006C06A9">
        <w:rPr>
          <w:rStyle w:val="Chard"/>
          <w:rFonts w:hint="cs"/>
          <w:rtl/>
        </w:rPr>
        <w:t>ی</w:t>
      </w:r>
      <w:r w:rsidRPr="006C06A9">
        <w:rPr>
          <w:rStyle w:val="Chard"/>
          <w:rFonts w:hint="cs"/>
          <w:rtl/>
        </w:rPr>
        <w:t xml:space="preserve"> است </w:t>
      </w:r>
      <w:r w:rsidR="00F3025C" w:rsidRPr="006C06A9">
        <w:rPr>
          <w:rStyle w:val="Chard"/>
          <w:rFonts w:hint="cs"/>
          <w:rtl/>
        </w:rPr>
        <w:t>ک</w:t>
      </w:r>
      <w:r w:rsidRPr="006C06A9">
        <w:rPr>
          <w:rStyle w:val="Chard"/>
          <w:rFonts w:hint="cs"/>
          <w:rtl/>
        </w:rPr>
        <w:t>ه بر سنگ</w:t>
      </w:r>
      <w:r w:rsidR="00F3025C" w:rsidRPr="006C06A9">
        <w:rPr>
          <w:rStyle w:val="Chard"/>
          <w:rFonts w:hint="cs"/>
          <w:rtl/>
        </w:rPr>
        <w:t>ی</w:t>
      </w:r>
      <w:r w:rsidRPr="006C06A9">
        <w:rPr>
          <w:rStyle w:val="Chard"/>
          <w:rFonts w:hint="cs"/>
          <w:rtl/>
        </w:rPr>
        <w:t xml:space="preserve"> ب</w:t>
      </w:r>
      <w:r w:rsidR="00F3025C" w:rsidRPr="006C06A9">
        <w:rPr>
          <w:rStyle w:val="Chard"/>
          <w:rFonts w:hint="cs"/>
          <w:rtl/>
        </w:rPr>
        <w:t>ی</w:t>
      </w:r>
      <w:r w:rsidRPr="006C06A9">
        <w:rPr>
          <w:rStyle w:val="Chard"/>
          <w:rFonts w:hint="cs"/>
          <w:rtl/>
        </w:rPr>
        <w:t>فتد. و پس از آن</w:t>
      </w:r>
      <w:r w:rsidR="00F3025C" w:rsidRPr="006C06A9">
        <w:rPr>
          <w:rStyle w:val="Chard"/>
          <w:rFonts w:hint="cs"/>
          <w:rtl/>
        </w:rPr>
        <w:t>ک</w:t>
      </w:r>
      <w:r w:rsidRPr="006C06A9">
        <w:rPr>
          <w:rStyle w:val="Chard"/>
          <w:rFonts w:hint="cs"/>
          <w:rtl/>
        </w:rPr>
        <w:t>ه اضطراب دلها</w:t>
      </w:r>
      <w:r w:rsidR="00F3025C" w:rsidRPr="006C06A9">
        <w:rPr>
          <w:rStyle w:val="Chard"/>
          <w:rFonts w:hint="cs"/>
          <w:rtl/>
        </w:rPr>
        <w:t>ی</w:t>
      </w:r>
      <w:r w:rsidRPr="006C06A9">
        <w:rPr>
          <w:rStyle w:val="Chard"/>
          <w:rFonts w:hint="cs"/>
          <w:rtl/>
        </w:rPr>
        <w:t>شان برطرف گردد..</w:t>
      </w:r>
      <w:r w:rsidRPr="00773B0D">
        <w:rPr>
          <w:rFonts w:cs="Traditional Arabic" w:hint="cs"/>
          <w:rtl/>
          <w:lang w:bidi="fa-IR"/>
        </w:rPr>
        <w:t>»</w:t>
      </w:r>
      <w:r w:rsidRPr="005234D1">
        <w:rPr>
          <w:rStyle w:val="Char6"/>
          <w:rFonts w:hint="cs"/>
          <w:rtl/>
        </w:rPr>
        <w:t xml:space="preserve"> رسول خدا </w:t>
      </w:r>
      <w:r w:rsidR="0043394A" w:rsidRPr="0043394A">
        <w:rPr>
          <w:rFonts w:cs="CTraditional Arabic" w:hint="cs"/>
          <w:rtl/>
          <w:lang w:bidi="fa-IR"/>
        </w:rPr>
        <w:t>ج</w:t>
      </w:r>
      <w:r w:rsidRPr="005234D1">
        <w:rPr>
          <w:rStyle w:val="Char6"/>
          <w:rFonts w:hint="cs"/>
          <w:rtl/>
        </w:rPr>
        <w:t xml:space="preserve"> این نعمت را همانگونه که پروردگارش به او دستور داده، بیان فرموده است، چنانکه می‌فرماید: </w:t>
      </w:r>
      <w:r w:rsidRPr="006C06A9">
        <w:rPr>
          <w:rStyle w:val="Chare"/>
          <w:rFonts w:hint="cs"/>
          <w:rtl/>
        </w:rPr>
        <w:t>«</w:t>
      </w:r>
      <w:r w:rsidRPr="006C06A9">
        <w:rPr>
          <w:rStyle w:val="Char5"/>
          <w:rFonts w:hint="eastAsia"/>
          <w:rtl/>
        </w:rPr>
        <w:t>نَحْنُ</w:t>
      </w:r>
      <w:r w:rsidRPr="006C06A9">
        <w:rPr>
          <w:rStyle w:val="Char5"/>
          <w:rtl/>
        </w:rPr>
        <w:t xml:space="preserve"> </w:t>
      </w:r>
      <w:r w:rsidRPr="006C06A9">
        <w:rPr>
          <w:rStyle w:val="Char5"/>
          <w:rFonts w:hint="eastAsia"/>
          <w:rtl/>
        </w:rPr>
        <w:t>الآخِرُونَ</w:t>
      </w:r>
      <w:r w:rsidRPr="006C06A9">
        <w:rPr>
          <w:rStyle w:val="Char5"/>
          <w:rtl/>
        </w:rPr>
        <w:t xml:space="preserve"> </w:t>
      </w:r>
      <w:r w:rsidRPr="006C06A9">
        <w:rPr>
          <w:rStyle w:val="Char5"/>
          <w:rFonts w:hint="eastAsia"/>
          <w:rtl/>
        </w:rPr>
        <w:t>السَّابِقُونَ</w:t>
      </w:r>
      <w:r w:rsidRPr="006C06A9">
        <w:rPr>
          <w:rStyle w:val="Char5"/>
          <w:rtl/>
        </w:rPr>
        <w:t xml:space="preserve"> </w:t>
      </w:r>
      <w:r w:rsidRPr="006C06A9">
        <w:rPr>
          <w:rStyle w:val="Char5"/>
          <w:rFonts w:hint="eastAsia"/>
          <w:rtl/>
        </w:rPr>
        <w:t>يَوْمَ</w:t>
      </w:r>
      <w:r w:rsidRPr="006C06A9">
        <w:rPr>
          <w:rStyle w:val="Char5"/>
          <w:rtl/>
        </w:rPr>
        <w:t xml:space="preserve"> </w:t>
      </w:r>
      <w:r w:rsidRPr="006C06A9">
        <w:rPr>
          <w:rStyle w:val="Char5"/>
          <w:rFonts w:hint="eastAsia"/>
          <w:rtl/>
        </w:rPr>
        <w:t>الْقِيَامَةِ</w:t>
      </w:r>
      <w:r w:rsidRPr="006C06A9">
        <w:rPr>
          <w:rStyle w:val="Chare"/>
          <w:rFonts w:hint="cs"/>
          <w:rtl/>
        </w:rPr>
        <w:t>»</w:t>
      </w:r>
      <w:r w:rsidRPr="005234D1">
        <w:rPr>
          <w:rStyle w:val="Char6"/>
          <w:rFonts w:hint="cs"/>
          <w:rtl/>
        </w:rPr>
        <w:t xml:space="preserve"> یعنی به اعتبار دخول جنت یا عرضه</w:t>
      </w:r>
      <w:r w:rsidR="006C06A9">
        <w:rPr>
          <w:rStyle w:val="Char6"/>
          <w:rFonts w:hint="cs"/>
          <w:rtl/>
        </w:rPr>
        <w:t xml:space="preserve"> </w:t>
      </w:r>
      <w:r w:rsidRPr="005234D1">
        <w:rPr>
          <w:rStyle w:val="Char6"/>
          <w:rFonts w:hint="cs"/>
          <w:rtl/>
        </w:rPr>
        <w:t xml:space="preserve">‌شدن برای حساب، </w:t>
      </w:r>
      <w:r w:rsidRPr="006C06A9">
        <w:rPr>
          <w:rStyle w:val="Chare"/>
          <w:rFonts w:hint="cs"/>
          <w:rtl/>
        </w:rPr>
        <w:t>«</w:t>
      </w:r>
      <w:r w:rsidRPr="006C06A9">
        <w:rPr>
          <w:rStyle w:val="Char5"/>
          <w:rFonts w:hint="eastAsia"/>
          <w:rtl/>
        </w:rPr>
        <w:t>بَيْدَ</w:t>
      </w:r>
      <w:r w:rsidRPr="006C06A9">
        <w:rPr>
          <w:rStyle w:val="Char5"/>
          <w:rtl/>
        </w:rPr>
        <w:t xml:space="preserve"> </w:t>
      </w:r>
      <w:r w:rsidRPr="006C06A9">
        <w:rPr>
          <w:rStyle w:val="Char5"/>
          <w:rFonts w:hint="eastAsia"/>
          <w:rtl/>
        </w:rPr>
        <w:t>أَنَّهُمْ</w:t>
      </w:r>
      <w:r w:rsidRPr="006C06A9">
        <w:rPr>
          <w:rStyle w:val="Char5"/>
          <w:rtl/>
        </w:rPr>
        <w:t xml:space="preserve"> </w:t>
      </w:r>
      <w:r w:rsidRPr="006C06A9">
        <w:rPr>
          <w:rStyle w:val="Char5"/>
          <w:rFonts w:hint="eastAsia"/>
          <w:rtl/>
        </w:rPr>
        <w:t>أُوتُوا</w:t>
      </w:r>
      <w:r w:rsidRPr="006C06A9">
        <w:rPr>
          <w:rStyle w:val="Char5"/>
          <w:rtl/>
        </w:rPr>
        <w:t xml:space="preserve"> </w:t>
      </w:r>
      <w:r w:rsidRPr="006C06A9">
        <w:rPr>
          <w:rStyle w:val="Char5"/>
          <w:rFonts w:hint="eastAsia"/>
          <w:rtl/>
        </w:rPr>
        <w:t>الْكِتَابَ</w:t>
      </w:r>
      <w:r w:rsidRPr="006C06A9">
        <w:rPr>
          <w:rStyle w:val="Char5"/>
          <w:rtl/>
        </w:rPr>
        <w:t xml:space="preserve"> </w:t>
      </w:r>
      <w:r w:rsidRPr="006C06A9">
        <w:rPr>
          <w:rStyle w:val="Char5"/>
          <w:rFonts w:hint="eastAsia"/>
          <w:rtl/>
        </w:rPr>
        <w:t>مِنْ</w:t>
      </w:r>
      <w:r w:rsidRPr="006C06A9">
        <w:rPr>
          <w:rStyle w:val="Char5"/>
          <w:rtl/>
        </w:rPr>
        <w:t xml:space="preserve"> </w:t>
      </w:r>
      <w:r w:rsidRPr="006C06A9">
        <w:rPr>
          <w:rStyle w:val="Char5"/>
          <w:rFonts w:hint="eastAsia"/>
          <w:rtl/>
        </w:rPr>
        <w:t>قَبْلِنَا،</w:t>
      </w:r>
      <w:r w:rsidRPr="006C06A9">
        <w:rPr>
          <w:rStyle w:val="Char5"/>
          <w:rtl/>
        </w:rPr>
        <w:t xml:space="preserve"> </w:t>
      </w:r>
      <w:r w:rsidRPr="006C06A9">
        <w:rPr>
          <w:rStyle w:val="Char5"/>
          <w:rFonts w:hint="eastAsia"/>
          <w:rtl/>
        </w:rPr>
        <w:t>وَأُوتِينَاهُ</w:t>
      </w:r>
      <w:r w:rsidRPr="006C06A9">
        <w:rPr>
          <w:rStyle w:val="Char5"/>
          <w:rtl/>
        </w:rPr>
        <w:t xml:space="preserve"> </w:t>
      </w:r>
      <w:r w:rsidRPr="006C06A9">
        <w:rPr>
          <w:rStyle w:val="Char5"/>
          <w:rFonts w:hint="eastAsia"/>
          <w:rtl/>
        </w:rPr>
        <w:t>مِنْ</w:t>
      </w:r>
      <w:r w:rsidRPr="006C06A9">
        <w:rPr>
          <w:rStyle w:val="Char5"/>
          <w:rtl/>
        </w:rPr>
        <w:t xml:space="preserve"> </w:t>
      </w:r>
      <w:r w:rsidRPr="006C06A9">
        <w:rPr>
          <w:rStyle w:val="Char5"/>
          <w:rFonts w:hint="eastAsia"/>
          <w:rtl/>
        </w:rPr>
        <w:t>بَعْدِهِمْ</w:t>
      </w:r>
      <w:r w:rsidRPr="00773B0D">
        <w:rPr>
          <w:rFonts w:cs="Traditional Arabic" w:hint="cs"/>
          <w:sz w:val="32"/>
          <w:szCs w:val="32"/>
          <w:rtl/>
          <w:lang w:bidi="fa-IR"/>
        </w:rPr>
        <w:t>»</w:t>
      </w:r>
      <w:r w:rsidRPr="005234D1">
        <w:rPr>
          <w:rStyle w:val="Char6"/>
          <w:rFonts w:hint="cs"/>
          <w:rtl/>
        </w:rPr>
        <w:t xml:space="preserve"> یعنی </w:t>
      </w:r>
      <w:r w:rsidRPr="006C06A9">
        <w:rPr>
          <w:rStyle w:val="Chare"/>
          <w:rFonts w:hint="cs"/>
          <w:rtl/>
        </w:rPr>
        <w:t>«</w:t>
      </w:r>
      <w:r w:rsidRPr="006C06A9">
        <w:rPr>
          <w:rStyle w:val="Chard"/>
          <w:rFonts w:hint="cs"/>
          <w:rtl/>
        </w:rPr>
        <w:t>غیر از این خصلت که یهود و نصاری در آن از ما متقدم هستند که نخست به آن‌ها کتاب داده شد، و به مابعد داده شد</w:t>
      </w:r>
      <w:r w:rsidRPr="00773B0D">
        <w:rPr>
          <w:rFonts w:cs="Traditional Arabic" w:hint="cs"/>
          <w:rtl/>
          <w:lang w:bidi="fa-IR"/>
        </w:rPr>
        <w:t>»</w:t>
      </w:r>
      <w:r w:rsidRPr="005234D1">
        <w:rPr>
          <w:rStyle w:val="Char6"/>
          <w:rFonts w:hint="cs"/>
          <w:rtl/>
        </w:rPr>
        <w:t xml:space="preserve">، </w:t>
      </w:r>
      <w:r w:rsidRPr="006C06A9">
        <w:rPr>
          <w:rStyle w:val="Chare"/>
          <w:rFonts w:hint="cs"/>
          <w:rtl/>
        </w:rPr>
        <w:t>«</w:t>
      </w:r>
      <w:r w:rsidRPr="006C06A9">
        <w:rPr>
          <w:rStyle w:val="Char5"/>
          <w:rFonts w:hint="eastAsia"/>
          <w:rtl/>
        </w:rPr>
        <w:t>ثُمَّ</w:t>
      </w:r>
      <w:r w:rsidRPr="006C06A9">
        <w:rPr>
          <w:rStyle w:val="Char5"/>
          <w:rtl/>
        </w:rPr>
        <w:t xml:space="preserve"> </w:t>
      </w:r>
      <w:r w:rsidRPr="006C06A9">
        <w:rPr>
          <w:rStyle w:val="Char5"/>
          <w:rFonts w:hint="eastAsia"/>
          <w:rtl/>
        </w:rPr>
        <w:t>هَذَا</w:t>
      </w:r>
      <w:r w:rsidRPr="006C06A9">
        <w:rPr>
          <w:rStyle w:val="Char5"/>
          <w:rtl/>
        </w:rPr>
        <w:t xml:space="preserve"> </w:t>
      </w:r>
      <w:r w:rsidRPr="006C06A9">
        <w:rPr>
          <w:rStyle w:val="Char5"/>
          <w:rFonts w:hint="eastAsia"/>
          <w:rtl/>
        </w:rPr>
        <w:t>يَوْمُهُمُ</w:t>
      </w:r>
      <w:r w:rsidRPr="006C06A9">
        <w:rPr>
          <w:rStyle w:val="Char5"/>
          <w:rtl/>
        </w:rPr>
        <w:t xml:space="preserve"> </w:t>
      </w:r>
      <w:r w:rsidRPr="006C06A9">
        <w:rPr>
          <w:rStyle w:val="Char5"/>
          <w:rFonts w:hint="eastAsia"/>
          <w:rtl/>
        </w:rPr>
        <w:t>الَّذِى</w:t>
      </w:r>
      <w:r w:rsidRPr="006C06A9">
        <w:rPr>
          <w:rStyle w:val="Char5"/>
          <w:rtl/>
        </w:rPr>
        <w:t xml:space="preserve"> </w:t>
      </w:r>
      <w:r w:rsidRPr="006C06A9">
        <w:rPr>
          <w:rStyle w:val="Char5"/>
          <w:rFonts w:hint="eastAsia"/>
          <w:rtl/>
        </w:rPr>
        <w:t>فُرِضَ</w:t>
      </w:r>
      <w:r w:rsidRPr="006C06A9">
        <w:rPr>
          <w:rStyle w:val="Char5"/>
          <w:rtl/>
        </w:rPr>
        <w:t xml:space="preserve"> </w:t>
      </w:r>
      <w:r w:rsidRPr="006C06A9">
        <w:rPr>
          <w:rStyle w:val="Char5"/>
          <w:rFonts w:hint="eastAsia"/>
          <w:rtl/>
        </w:rPr>
        <w:t>عَلَيْهِمْ</w:t>
      </w:r>
      <w:r w:rsidRPr="006C06A9">
        <w:rPr>
          <w:rStyle w:val="Chare"/>
          <w:rFonts w:hint="cs"/>
          <w:rtl/>
        </w:rPr>
        <w:t>»</w:t>
      </w:r>
      <w:r w:rsidRPr="005234D1">
        <w:rPr>
          <w:rStyle w:val="Char6"/>
          <w:rFonts w:hint="cs"/>
          <w:rtl/>
        </w:rPr>
        <w:t xml:space="preserve"> یعنی فرد منتشری که مصداقش در حق ما روز جمعه می‌باشد و در حق آن‌ها روز شنبه و یکشنبه </w:t>
      </w:r>
      <w:r w:rsidRPr="006C06A9">
        <w:rPr>
          <w:rStyle w:val="Chare"/>
          <w:rFonts w:hint="cs"/>
          <w:rtl/>
        </w:rPr>
        <w:t>«</w:t>
      </w:r>
      <w:r w:rsidRPr="006C06A9">
        <w:rPr>
          <w:rStyle w:val="Char5"/>
          <w:rFonts w:hint="eastAsia"/>
          <w:rtl/>
        </w:rPr>
        <w:t>فَاخْتَلَفُوا</w:t>
      </w:r>
      <w:r w:rsidRPr="006C06A9">
        <w:rPr>
          <w:rStyle w:val="Char5"/>
          <w:rtl/>
        </w:rPr>
        <w:t xml:space="preserve"> </w:t>
      </w:r>
      <w:r w:rsidRPr="006C06A9">
        <w:rPr>
          <w:rStyle w:val="Char5"/>
          <w:rFonts w:hint="eastAsia"/>
          <w:rtl/>
        </w:rPr>
        <w:t>فِيهِ</w:t>
      </w:r>
      <w:r w:rsidRPr="006C06A9">
        <w:rPr>
          <w:rStyle w:val="Char5"/>
          <w:rtl/>
        </w:rPr>
        <w:t xml:space="preserve"> </w:t>
      </w:r>
      <w:r w:rsidRPr="006C06A9">
        <w:rPr>
          <w:rStyle w:val="Char5"/>
          <w:rFonts w:hint="eastAsia"/>
          <w:rtl/>
        </w:rPr>
        <w:t>فَهَدَانَا</w:t>
      </w:r>
      <w:r w:rsidRPr="006C06A9">
        <w:rPr>
          <w:rStyle w:val="Char5"/>
          <w:rtl/>
        </w:rPr>
        <w:t xml:space="preserve"> </w:t>
      </w:r>
      <w:r w:rsidRPr="006C06A9">
        <w:rPr>
          <w:rStyle w:val="Char5"/>
          <w:rFonts w:hint="eastAsia"/>
          <w:rtl/>
        </w:rPr>
        <w:t>اللَّهُ</w:t>
      </w:r>
      <w:r w:rsidRPr="006C06A9">
        <w:rPr>
          <w:rStyle w:val="Char5"/>
          <w:rtl/>
        </w:rPr>
        <w:t xml:space="preserve"> </w:t>
      </w:r>
      <w:r w:rsidRPr="006C06A9">
        <w:rPr>
          <w:rStyle w:val="Char5"/>
          <w:rFonts w:hint="eastAsia"/>
          <w:rtl/>
        </w:rPr>
        <w:t>لَهُ</w:t>
      </w:r>
      <w:r w:rsidRPr="006C06A9">
        <w:rPr>
          <w:rStyle w:val="Chare"/>
          <w:rFonts w:hint="cs"/>
          <w:rtl/>
        </w:rPr>
        <w:t>»</w:t>
      </w:r>
      <w:r w:rsidRPr="005234D1">
        <w:rPr>
          <w:rStyle w:val="Char6"/>
          <w:rFonts w:hint="cs"/>
          <w:rtl/>
        </w:rPr>
        <w:t xml:space="preserve"> یعنی برای همان روز، همچنان که پیش خدا بود، خلاصه این که این فضیلتی است که خداوند به این امت، اختصاص فرموده است، </w:t>
      </w:r>
      <w:r w:rsidRPr="00E338DE">
        <w:rPr>
          <w:rStyle w:val="Char6"/>
          <w:rFonts w:hint="cs"/>
          <w:spacing w:val="-4"/>
          <w:rtl/>
        </w:rPr>
        <w:t>و اصل آنچه مناسب تشریع بود از یهود و نصاری هم فوت نشد، همه شرایع آسمانی نسبت به قوانین تشریع به خطا نمی‌روند، اگرچه بعضی به فضیلت بیشتری نایل می‌گردند.</w:t>
      </w:r>
    </w:p>
    <w:p w:rsidR="00BA4315" w:rsidRPr="00773B0D" w:rsidRDefault="00BA4315" w:rsidP="008A386C">
      <w:pPr>
        <w:pStyle w:val="a5"/>
        <w:rPr>
          <w:rtl/>
        </w:rPr>
      </w:pPr>
      <w:bookmarkStart w:id="271" w:name="_Toc272589254"/>
      <w:bookmarkStart w:id="272" w:name="_Toc435447238"/>
      <w:r w:rsidRPr="00773B0D">
        <w:rPr>
          <w:rFonts w:hint="cs"/>
          <w:rtl/>
        </w:rPr>
        <w:t>در روز جمعه ساعتی هست که در آن دعا مستجاب می‌گردد:</w:t>
      </w:r>
      <w:bookmarkEnd w:id="271"/>
      <w:bookmarkEnd w:id="2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006C06A9">
        <w:rPr>
          <w:rFonts w:cs="CTraditional Arabic" w:hint="cs"/>
          <w:rtl/>
          <w:lang w:bidi="fa-IR"/>
        </w:rPr>
        <w:t xml:space="preserve"> </w:t>
      </w:r>
      <w:r w:rsidR="008B44B8" w:rsidRPr="005234D1">
        <w:rPr>
          <w:rStyle w:val="Char6"/>
          <w:rFonts w:hint="cs"/>
          <w:rtl/>
        </w:rPr>
        <w:t xml:space="preserve">‌شان </w:t>
      </w:r>
      <w:r w:rsidRPr="005234D1">
        <w:rPr>
          <w:rStyle w:val="Char6"/>
          <w:rFonts w:hint="cs"/>
          <w:rtl/>
        </w:rPr>
        <w:t xml:space="preserve">این ساعت را مهم گرفت، و آن را بالا برده فرمود: </w:t>
      </w:r>
      <w:r w:rsidRPr="006C06A9">
        <w:rPr>
          <w:rStyle w:val="Chare"/>
          <w:rFonts w:hint="cs"/>
          <w:rtl/>
        </w:rPr>
        <w:t>«</w:t>
      </w:r>
      <w:r w:rsidRPr="006C06A9">
        <w:rPr>
          <w:rStyle w:val="Char5"/>
          <w:rFonts w:hint="eastAsia"/>
          <w:rtl/>
        </w:rPr>
        <w:t>لا</w:t>
      </w:r>
      <w:r w:rsidRPr="006C06A9">
        <w:rPr>
          <w:rStyle w:val="Char5"/>
          <w:rtl/>
        </w:rPr>
        <w:t xml:space="preserve"> </w:t>
      </w:r>
      <w:r w:rsidRPr="006C06A9">
        <w:rPr>
          <w:rStyle w:val="Char5"/>
          <w:rFonts w:hint="eastAsia"/>
          <w:rtl/>
        </w:rPr>
        <w:t>يُوَافِقُهَا</w:t>
      </w:r>
      <w:r w:rsidRPr="006C06A9">
        <w:rPr>
          <w:rStyle w:val="Char5"/>
          <w:rtl/>
        </w:rPr>
        <w:t xml:space="preserve"> </w:t>
      </w:r>
      <w:r w:rsidRPr="006C06A9">
        <w:rPr>
          <w:rStyle w:val="Char5"/>
          <w:rFonts w:hint="eastAsia"/>
          <w:rtl/>
        </w:rPr>
        <w:t>مُسْلِمٌ</w:t>
      </w:r>
      <w:r w:rsidRPr="006C06A9">
        <w:rPr>
          <w:rStyle w:val="Char5"/>
          <w:rtl/>
        </w:rPr>
        <w:t xml:space="preserve"> </w:t>
      </w:r>
      <w:r w:rsidRPr="006C06A9">
        <w:rPr>
          <w:rStyle w:val="Char5"/>
          <w:rFonts w:hint="eastAsia"/>
          <w:rtl/>
        </w:rPr>
        <w:t>يَسْأَلُ</w:t>
      </w:r>
      <w:r w:rsidRPr="006C06A9">
        <w:rPr>
          <w:rStyle w:val="Char5"/>
          <w:rtl/>
        </w:rPr>
        <w:t xml:space="preserve"> </w:t>
      </w:r>
      <w:r w:rsidRPr="006C06A9">
        <w:rPr>
          <w:rStyle w:val="Char5"/>
          <w:rFonts w:hint="eastAsia"/>
          <w:rtl/>
        </w:rPr>
        <w:t>اللَّهَ</w:t>
      </w:r>
      <w:r w:rsidRPr="006C06A9">
        <w:rPr>
          <w:rStyle w:val="Char5"/>
          <w:rtl/>
        </w:rPr>
        <w:t xml:space="preserve"> </w:t>
      </w:r>
      <w:r w:rsidRPr="006C06A9">
        <w:rPr>
          <w:rStyle w:val="Char5"/>
          <w:rFonts w:hint="eastAsia"/>
          <w:rtl/>
        </w:rPr>
        <w:t>فِيهَا</w:t>
      </w:r>
      <w:r w:rsidRPr="006C06A9">
        <w:rPr>
          <w:rStyle w:val="Char5"/>
          <w:rtl/>
        </w:rPr>
        <w:t xml:space="preserve"> </w:t>
      </w:r>
      <w:r w:rsidRPr="006C06A9">
        <w:rPr>
          <w:rStyle w:val="Char5"/>
          <w:rFonts w:hint="eastAsia"/>
          <w:rtl/>
        </w:rPr>
        <w:t>خَيْرًا</w:t>
      </w:r>
      <w:r w:rsidRPr="006C06A9">
        <w:rPr>
          <w:rStyle w:val="Char5"/>
          <w:rtl/>
        </w:rPr>
        <w:t xml:space="preserve"> </w:t>
      </w:r>
      <w:r w:rsidRPr="006C06A9">
        <w:rPr>
          <w:rStyle w:val="Char5"/>
          <w:rFonts w:hint="eastAsia"/>
          <w:rtl/>
        </w:rPr>
        <w:t>إِلاَّ</w:t>
      </w:r>
      <w:r w:rsidRPr="006C06A9">
        <w:rPr>
          <w:rStyle w:val="Char5"/>
          <w:rtl/>
        </w:rPr>
        <w:t xml:space="preserve"> </w:t>
      </w:r>
      <w:r w:rsidRPr="006C06A9">
        <w:rPr>
          <w:rStyle w:val="Char5"/>
          <w:rFonts w:hint="eastAsia"/>
          <w:rtl/>
        </w:rPr>
        <w:t>أَعْطَاهُ</w:t>
      </w:r>
      <w:r w:rsidRPr="006C06A9">
        <w:rPr>
          <w:rStyle w:val="Char5"/>
          <w:rtl/>
        </w:rPr>
        <w:t xml:space="preserve"> </w:t>
      </w:r>
      <w:r w:rsidRPr="006C06A9">
        <w:rPr>
          <w:rStyle w:val="Char5"/>
          <w:rFonts w:hint="eastAsia"/>
          <w:rtl/>
        </w:rPr>
        <w:t>إِيَّاهُ</w:t>
      </w:r>
      <w:r w:rsidRPr="006C06A9">
        <w:rPr>
          <w:rStyle w:val="Chare"/>
          <w:rFonts w:hint="cs"/>
          <w:rtl/>
        </w:rPr>
        <w:t>»</w:t>
      </w:r>
      <w:r w:rsidRPr="005234D1">
        <w:rPr>
          <w:rStyle w:val="Char6"/>
          <w:rFonts w:hint="cs"/>
          <w:rtl/>
        </w:rPr>
        <w:t xml:space="preserve"> </w:t>
      </w:r>
      <w:r w:rsidR="006C06A9" w:rsidRPr="006C06A9">
        <w:rPr>
          <w:rStyle w:val="Chare"/>
          <w:rFonts w:hint="cs"/>
          <w:rtl/>
        </w:rPr>
        <w:t>«</w:t>
      </w:r>
      <w:r w:rsidRPr="006C06A9">
        <w:rPr>
          <w:rStyle w:val="Chard"/>
          <w:rFonts w:hint="cs"/>
          <w:rtl/>
        </w:rPr>
        <w:t xml:space="preserve">که نمی‌یابد آن را مسلمانی که در آن خیری از </w:t>
      </w:r>
      <w:r w:rsidRPr="00E338DE">
        <w:rPr>
          <w:rStyle w:val="Chard"/>
          <w:rFonts w:hint="cs"/>
          <w:spacing w:val="-4"/>
          <w:rtl/>
        </w:rPr>
        <w:t>خدا بخواهد، مگر این که خداوند به او آن خیر را خواهد داد</w:t>
      </w:r>
      <w:r w:rsidRPr="00E338DE">
        <w:rPr>
          <w:rStyle w:val="Chare"/>
          <w:rFonts w:hint="cs"/>
          <w:spacing w:val="-4"/>
          <w:rtl/>
        </w:rPr>
        <w:t>»</w:t>
      </w:r>
      <w:r w:rsidRPr="00E338DE">
        <w:rPr>
          <w:rStyle w:val="Char6"/>
          <w:rFonts w:hint="cs"/>
          <w:spacing w:val="-4"/>
          <w:rtl/>
        </w:rPr>
        <w:t>، باز در مشخص‌کردن آن ساعت، روایات مختلف هستند، بعضی گفته که: آن از زمانی است که امام روی منبر بنشیند تا نماز به پایان برسد، زیرا این ساعتی است که درهای آسمان باز می‌شوند، و مؤمنان در آن به سوی خدا رغبت می‌کنند، پس برکات آسمان و زمین در آن جمع می‌گردند.</w:t>
      </w:r>
    </w:p>
    <w:p w:rsidR="00BA4315" w:rsidRPr="00E338DE" w:rsidRDefault="00BA4315" w:rsidP="008A386C">
      <w:pPr>
        <w:autoSpaceDE w:val="0"/>
        <w:autoSpaceDN w:val="0"/>
        <w:adjustRightInd w:val="0"/>
        <w:ind w:firstLine="284"/>
        <w:jc w:val="lowKashida"/>
        <w:rPr>
          <w:rStyle w:val="Char6"/>
          <w:spacing w:val="-2"/>
          <w:rtl/>
        </w:rPr>
      </w:pPr>
      <w:r w:rsidRPr="00E338DE">
        <w:rPr>
          <w:rStyle w:val="Char6"/>
          <w:rFonts w:hint="cs"/>
          <w:spacing w:val="-2"/>
          <w:rtl/>
        </w:rPr>
        <w:t>بعضی گفته که: بعد از نماز عصر است تا غروب آفتاب، زیرا آن وقت نزول قضاست، و در بعضی کتاب‌های الهی آمده است که در همین ساعت حضرت آدم آفریده شده است، و به نظر بنده همه این‌ها نزدیک</w:t>
      </w:r>
      <w:r w:rsidR="00E338DE" w:rsidRPr="00E338DE">
        <w:rPr>
          <w:rStyle w:val="Char6"/>
          <w:rFonts w:hint="eastAsia"/>
          <w:spacing w:val="-2"/>
          <w:rtl/>
        </w:rPr>
        <w:t>‌</w:t>
      </w:r>
      <w:r w:rsidRPr="00E338DE">
        <w:rPr>
          <w:rStyle w:val="Char6"/>
          <w:rFonts w:hint="cs"/>
          <w:spacing w:val="-2"/>
          <w:rtl/>
        </w:rPr>
        <w:t>ترین پندارند و دقیقاً آن ساعت مشخص نمی‌کنند.</w:t>
      </w:r>
    </w:p>
    <w:p w:rsidR="00BA4315" w:rsidRPr="00773B0D" w:rsidRDefault="00BA4315" w:rsidP="008A386C">
      <w:pPr>
        <w:pStyle w:val="a5"/>
        <w:rPr>
          <w:rtl/>
        </w:rPr>
      </w:pPr>
      <w:bookmarkStart w:id="273" w:name="_Toc272589255"/>
      <w:bookmarkStart w:id="274" w:name="_Toc435447239"/>
      <w:r w:rsidRPr="00773B0D">
        <w:rPr>
          <w:rFonts w:hint="cs"/>
          <w:rtl/>
        </w:rPr>
        <w:t>جمعه واجب مؤکد است:</w:t>
      </w:r>
      <w:bookmarkEnd w:id="273"/>
      <w:bookmarkEnd w:id="2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برای بیان وجوب و تأکیدش نیاز پدید آمد، پس نبی کریم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لَيَنْتَهِيَنَّ</w:t>
      </w:r>
      <w:r w:rsidRPr="006C06A9">
        <w:rPr>
          <w:rStyle w:val="Char5"/>
          <w:rtl/>
        </w:rPr>
        <w:t xml:space="preserve"> </w:t>
      </w:r>
      <w:r w:rsidRPr="006C06A9">
        <w:rPr>
          <w:rStyle w:val="Char5"/>
          <w:rFonts w:hint="eastAsia"/>
          <w:rtl/>
        </w:rPr>
        <w:t>أَقْوَامٌ</w:t>
      </w:r>
      <w:r w:rsidRPr="006C06A9">
        <w:rPr>
          <w:rStyle w:val="Char5"/>
          <w:rtl/>
        </w:rPr>
        <w:t xml:space="preserve"> </w:t>
      </w:r>
      <w:r w:rsidRPr="006C06A9">
        <w:rPr>
          <w:rStyle w:val="Char5"/>
          <w:rFonts w:hint="eastAsia"/>
          <w:rtl/>
        </w:rPr>
        <w:t>عَنْ</w:t>
      </w:r>
      <w:r w:rsidRPr="006C06A9">
        <w:rPr>
          <w:rStyle w:val="Char5"/>
          <w:rtl/>
        </w:rPr>
        <w:t xml:space="preserve"> </w:t>
      </w:r>
      <w:r w:rsidRPr="006C06A9">
        <w:rPr>
          <w:rStyle w:val="Char5"/>
          <w:rFonts w:hint="eastAsia"/>
          <w:rtl/>
        </w:rPr>
        <w:t>وَدْعِهِمُ</w:t>
      </w:r>
      <w:r w:rsidRPr="006C06A9">
        <w:rPr>
          <w:rStyle w:val="Char5"/>
          <w:rtl/>
        </w:rPr>
        <w:t xml:space="preserve"> </w:t>
      </w:r>
      <w:r w:rsidRPr="006C06A9">
        <w:rPr>
          <w:rStyle w:val="Char5"/>
          <w:rFonts w:hint="eastAsia"/>
          <w:rtl/>
        </w:rPr>
        <w:t>الْجُمُعَاتِ</w:t>
      </w:r>
      <w:r w:rsidRPr="006C06A9">
        <w:rPr>
          <w:rStyle w:val="Char5"/>
          <w:rtl/>
        </w:rPr>
        <w:t xml:space="preserve"> </w:t>
      </w:r>
      <w:r w:rsidRPr="006C06A9">
        <w:rPr>
          <w:rStyle w:val="Char5"/>
          <w:rFonts w:hint="eastAsia"/>
          <w:rtl/>
        </w:rPr>
        <w:t>أَوْ</w:t>
      </w:r>
      <w:r w:rsidRPr="006C06A9">
        <w:rPr>
          <w:rStyle w:val="Char5"/>
          <w:rtl/>
        </w:rPr>
        <w:t xml:space="preserve"> </w:t>
      </w:r>
      <w:r w:rsidRPr="006C06A9">
        <w:rPr>
          <w:rStyle w:val="Char5"/>
          <w:rFonts w:hint="eastAsia"/>
          <w:rtl/>
        </w:rPr>
        <w:t>لَيَخْتِمَنَّ</w:t>
      </w:r>
      <w:r w:rsidRPr="006C06A9">
        <w:rPr>
          <w:rStyle w:val="Char5"/>
          <w:rtl/>
        </w:rPr>
        <w:t xml:space="preserve"> </w:t>
      </w:r>
      <w:r w:rsidRPr="006C06A9">
        <w:rPr>
          <w:rStyle w:val="Char5"/>
          <w:rFonts w:hint="eastAsia"/>
          <w:rtl/>
        </w:rPr>
        <w:t>اللَّهُ</w:t>
      </w:r>
      <w:r w:rsidRPr="006C06A9">
        <w:rPr>
          <w:rStyle w:val="Char5"/>
          <w:rtl/>
        </w:rPr>
        <w:t xml:space="preserve"> </w:t>
      </w:r>
      <w:r w:rsidRPr="006C06A9">
        <w:rPr>
          <w:rStyle w:val="Char5"/>
          <w:rFonts w:hint="eastAsia"/>
          <w:rtl/>
        </w:rPr>
        <w:t>عَلَى</w:t>
      </w:r>
      <w:r w:rsidRPr="006C06A9">
        <w:rPr>
          <w:rStyle w:val="Char5"/>
          <w:rtl/>
        </w:rPr>
        <w:t xml:space="preserve"> </w:t>
      </w:r>
      <w:r w:rsidRPr="006C06A9">
        <w:rPr>
          <w:rStyle w:val="Char5"/>
          <w:rFonts w:hint="eastAsia"/>
          <w:rtl/>
        </w:rPr>
        <w:t>قُلُوبِهِمْ،</w:t>
      </w:r>
      <w:r w:rsidRPr="006C06A9">
        <w:rPr>
          <w:rStyle w:val="Char5"/>
          <w:rtl/>
        </w:rPr>
        <w:t xml:space="preserve"> </w:t>
      </w:r>
      <w:r w:rsidRPr="006C06A9">
        <w:rPr>
          <w:rStyle w:val="Char5"/>
          <w:rFonts w:hint="eastAsia"/>
          <w:rtl/>
        </w:rPr>
        <w:t>ثُمَّ</w:t>
      </w:r>
      <w:r w:rsidRPr="006C06A9">
        <w:rPr>
          <w:rStyle w:val="Char5"/>
          <w:rtl/>
        </w:rPr>
        <w:t xml:space="preserve"> </w:t>
      </w:r>
      <w:r w:rsidRPr="006C06A9">
        <w:rPr>
          <w:rStyle w:val="Char5"/>
          <w:rFonts w:hint="eastAsia"/>
          <w:rtl/>
        </w:rPr>
        <w:t>لَيَكُونَنَّ</w:t>
      </w:r>
      <w:r w:rsidRPr="006C06A9">
        <w:rPr>
          <w:rStyle w:val="Char5"/>
          <w:rtl/>
        </w:rPr>
        <w:t xml:space="preserve"> </w:t>
      </w:r>
      <w:r w:rsidRPr="006C06A9">
        <w:rPr>
          <w:rStyle w:val="Char5"/>
          <w:rFonts w:hint="eastAsia"/>
          <w:rtl/>
        </w:rPr>
        <w:t>مِنَ</w:t>
      </w:r>
      <w:r w:rsidRPr="006C06A9">
        <w:rPr>
          <w:rStyle w:val="Char5"/>
          <w:rtl/>
        </w:rPr>
        <w:t xml:space="preserve"> </w:t>
      </w:r>
      <w:r w:rsidRPr="006C06A9">
        <w:rPr>
          <w:rStyle w:val="Char5"/>
          <w:rFonts w:hint="eastAsia"/>
          <w:rtl/>
        </w:rPr>
        <w:t>الْغَافِلِينَََََ</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ملت‌ها از رهاکردن نماز جمعه بپرهیزند، و الا خداوند بر دل‌هایشان مهر خواهد زد، سپس از غافلان قرار خواهند گرفت</w:t>
      </w:r>
      <w:r w:rsidRPr="00773B0D">
        <w:rPr>
          <w:rFonts w:cs="Traditional Arabic" w:hint="cs"/>
          <w:rtl/>
          <w:lang w:bidi="fa-IR"/>
        </w:rPr>
        <w:t>»</w:t>
      </w:r>
      <w:r w:rsidRPr="005234D1">
        <w:rPr>
          <w:rStyle w:val="Char6"/>
          <w:rFonts w:hint="cs"/>
          <w:rtl/>
        </w:rPr>
        <w:t>. من می‌گویم: این اشاره بر این است که ترک نماز جمعه دِرِ سستی و تهاون را باز می‌کند، و بدین شکل شیطان متسلط می‌گردد.</w:t>
      </w:r>
    </w:p>
    <w:p w:rsidR="00BA4315" w:rsidRPr="00773B0D" w:rsidRDefault="00BA4315" w:rsidP="008A386C">
      <w:pPr>
        <w:pStyle w:val="a5"/>
        <w:rPr>
          <w:rtl/>
        </w:rPr>
      </w:pPr>
      <w:bookmarkStart w:id="275" w:name="_Toc272589256"/>
      <w:bookmarkStart w:id="276" w:name="_Toc435447240"/>
      <w:r w:rsidRPr="00773B0D">
        <w:rPr>
          <w:rFonts w:hint="cs"/>
          <w:rtl/>
        </w:rPr>
        <w:t>نماز جمعه از چه کسانی ساقط می‌گردد:</w:t>
      </w:r>
      <w:bookmarkEnd w:id="275"/>
      <w:bookmarkEnd w:id="276"/>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تَجِبُ</w:t>
      </w:r>
      <w:r w:rsidRPr="006C06A9">
        <w:rPr>
          <w:rStyle w:val="Char5"/>
          <w:rtl/>
        </w:rPr>
        <w:t xml:space="preserve"> </w:t>
      </w:r>
      <w:r w:rsidRPr="006C06A9">
        <w:rPr>
          <w:rStyle w:val="Char5"/>
          <w:rFonts w:hint="eastAsia"/>
          <w:rtl/>
        </w:rPr>
        <w:t>الْجُمُعَةُ</w:t>
      </w:r>
      <w:r w:rsidRPr="006C06A9">
        <w:rPr>
          <w:rStyle w:val="Char5"/>
          <w:rtl/>
        </w:rPr>
        <w:t xml:space="preserve"> </w:t>
      </w:r>
      <w:r w:rsidRPr="006C06A9">
        <w:rPr>
          <w:rStyle w:val="Char5"/>
          <w:rFonts w:hint="eastAsia"/>
          <w:rtl/>
        </w:rPr>
        <w:t>عَلَى</w:t>
      </w:r>
      <w:r w:rsidRPr="006C06A9">
        <w:rPr>
          <w:rStyle w:val="Char5"/>
          <w:rtl/>
        </w:rPr>
        <w:t xml:space="preserve"> </w:t>
      </w:r>
      <w:r w:rsidRPr="006C06A9">
        <w:rPr>
          <w:rStyle w:val="Char5"/>
          <w:rFonts w:hint="eastAsia"/>
          <w:rtl/>
        </w:rPr>
        <w:t>كُلِّ</w:t>
      </w:r>
      <w:r w:rsidRPr="006C06A9">
        <w:rPr>
          <w:rStyle w:val="Char5"/>
          <w:rtl/>
        </w:rPr>
        <w:t xml:space="preserve"> </w:t>
      </w:r>
      <w:r w:rsidRPr="006C06A9">
        <w:rPr>
          <w:rStyle w:val="Char5"/>
          <w:rFonts w:hint="eastAsia"/>
          <w:rtl/>
        </w:rPr>
        <w:t>مُسْلِمٍ</w:t>
      </w:r>
      <w:r w:rsidRPr="006C06A9">
        <w:rPr>
          <w:rStyle w:val="Char5"/>
          <w:rtl/>
        </w:rPr>
        <w:t xml:space="preserve"> </w:t>
      </w:r>
      <w:r w:rsidRPr="006C06A9">
        <w:rPr>
          <w:rStyle w:val="Char5"/>
          <w:rFonts w:hint="eastAsia"/>
          <w:rtl/>
        </w:rPr>
        <w:t>إِلاَّ</w:t>
      </w:r>
      <w:r w:rsidRPr="006C06A9">
        <w:rPr>
          <w:rStyle w:val="Char5"/>
          <w:rtl/>
        </w:rPr>
        <w:t xml:space="preserve"> </w:t>
      </w:r>
      <w:r w:rsidRPr="006C06A9">
        <w:rPr>
          <w:rStyle w:val="Char5"/>
          <w:rFonts w:hint="eastAsia"/>
          <w:rtl/>
        </w:rPr>
        <w:t>امْرَأَةٍ</w:t>
      </w:r>
      <w:r w:rsidRPr="006C06A9">
        <w:rPr>
          <w:rStyle w:val="Char5"/>
          <w:rtl/>
        </w:rPr>
        <w:t xml:space="preserve"> </w:t>
      </w:r>
      <w:r w:rsidRPr="006C06A9">
        <w:rPr>
          <w:rStyle w:val="Char5"/>
          <w:rFonts w:hint="eastAsia"/>
          <w:rtl/>
        </w:rPr>
        <w:t>أَوْ</w:t>
      </w:r>
      <w:r w:rsidRPr="006C06A9">
        <w:rPr>
          <w:rStyle w:val="Char5"/>
          <w:rtl/>
        </w:rPr>
        <w:t xml:space="preserve"> </w:t>
      </w:r>
      <w:r w:rsidRPr="006C06A9">
        <w:rPr>
          <w:rStyle w:val="Char5"/>
          <w:rFonts w:hint="eastAsia"/>
          <w:rtl/>
        </w:rPr>
        <w:t>صَبِىٍّ،</w:t>
      </w:r>
      <w:r w:rsidRPr="006C06A9">
        <w:rPr>
          <w:rStyle w:val="Char5"/>
          <w:rtl/>
        </w:rPr>
        <w:t xml:space="preserve"> </w:t>
      </w:r>
      <w:r w:rsidRPr="006C06A9">
        <w:rPr>
          <w:rStyle w:val="Char5"/>
          <w:rFonts w:hint="eastAsia"/>
          <w:rtl/>
        </w:rPr>
        <w:t>أَوْ</w:t>
      </w:r>
      <w:r w:rsidRPr="006C06A9">
        <w:rPr>
          <w:rStyle w:val="Char5"/>
          <w:rtl/>
        </w:rPr>
        <w:t xml:space="preserve"> </w:t>
      </w:r>
      <w:r w:rsidRPr="006C06A9">
        <w:rPr>
          <w:rStyle w:val="Char5"/>
          <w:rFonts w:hint="eastAsia"/>
          <w:rtl/>
        </w:rPr>
        <w:t>مَمْلُوكٍ</w:t>
      </w:r>
      <w:r w:rsidRPr="006C06A9">
        <w:rPr>
          <w:rStyle w:val="Chare"/>
          <w:rFonts w:hint="cs"/>
          <w:rtl/>
        </w:rPr>
        <w:t>»</w:t>
      </w:r>
      <w:r w:rsidR="006C06A9" w:rsidRPr="006C06A9">
        <w:rPr>
          <w:rStyle w:val="Char6"/>
          <w:rFonts w:hint="cs"/>
          <w:rtl/>
        </w:rPr>
        <w:t>.</w:t>
      </w:r>
      <w:r w:rsidRPr="005234D1">
        <w:rPr>
          <w:rStyle w:val="Char6"/>
          <w:rFonts w:hint="cs"/>
          <w:rtl/>
        </w:rPr>
        <w:t xml:space="preserve"> </w:t>
      </w:r>
      <w:r w:rsidR="006C06A9" w:rsidRPr="006C06A9">
        <w:rPr>
          <w:rStyle w:val="Chare"/>
          <w:rFonts w:hint="cs"/>
          <w:rtl/>
        </w:rPr>
        <w:t>«</w:t>
      </w:r>
      <w:r w:rsidRPr="006C06A9">
        <w:rPr>
          <w:rStyle w:val="Chard"/>
          <w:rFonts w:hint="cs"/>
          <w:rtl/>
        </w:rPr>
        <w:t>که نماز جمعه بر هر مسلمان فرض است، به استثنای سه کس: زن، کودک و برده</w:t>
      </w:r>
      <w:r w:rsidRPr="00773B0D">
        <w:rPr>
          <w:rFonts w:cs="Traditional Arabic" w:hint="cs"/>
          <w:rtl/>
          <w:lang w:bidi="fa-IR"/>
        </w:rPr>
        <w:t>»</w:t>
      </w:r>
      <w:r w:rsidRPr="005234D1">
        <w:rPr>
          <w:rStyle w:val="Char6"/>
          <w:rFonts w:hint="cs"/>
          <w:rtl/>
        </w:rPr>
        <w:t xml:space="preserve">، و نیز آن حضرت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الْجُمْعَة</w:t>
      </w:r>
      <w:r w:rsidRPr="006C06A9">
        <w:rPr>
          <w:rStyle w:val="Char5"/>
          <w:rtl/>
        </w:rPr>
        <w:t xml:space="preserve"> </w:t>
      </w:r>
      <w:r w:rsidRPr="006C06A9">
        <w:rPr>
          <w:rStyle w:val="Char5"/>
          <w:rFonts w:hint="eastAsia"/>
          <w:rtl/>
        </w:rPr>
        <w:t>عَلَى</w:t>
      </w:r>
      <w:r w:rsidRPr="006C06A9">
        <w:rPr>
          <w:rStyle w:val="Char5"/>
          <w:rtl/>
        </w:rPr>
        <w:t xml:space="preserve"> </w:t>
      </w:r>
      <w:r w:rsidRPr="006C06A9">
        <w:rPr>
          <w:rStyle w:val="Char5"/>
          <w:rFonts w:hint="eastAsia"/>
          <w:rtl/>
        </w:rPr>
        <w:t>مَنْ</w:t>
      </w:r>
      <w:r w:rsidRPr="006C06A9">
        <w:rPr>
          <w:rStyle w:val="Char5"/>
          <w:rtl/>
        </w:rPr>
        <w:t xml:space="preserve"> </w:t>
      </w:r>
      <w:r w:rsidRPr="006C06A9">
        <w:rPr>
          <w:rStyle w:val="Char5"/>
          <w:rFonts w:hint="eastAsia"/>
          <w:rtl/>
        </w:rPr>
        <w:t>سَمِعَ</w:t>
      </w:r>
      <w:r w:rsidRPr="006C06A9">
        <w:rPr>
          <w:rStyle w:val="Char5"/>
          <w:rtl/>
        </w:rPr>
        <w:t xml:space="preserve"> </w:t>
      </w:r>
      <w:r w:rsidRPr="006C06A9">
        <w:rPr>
          <w:rStyle w:val="Char5"/>
          <w:rFonts w:hint="eastAsia"/>
          <w:rtl/>
        </w:rPr>
        <w:t>النِّدَاء</w:t>
      </w:r>
      <w:r w:rsidRPr="006C06A9">
        <w:rPr>
          <w:rStyle w:val="Chare"/>
          <w:rFonts w:hint="cs"/>
          <w:rtl/>
        </w:rPr>
        <w:t>»</w:t>
      </w:r>
      <w:r w:rsidR="006C06A9" w:rsidRPr="006C06A9">
        <w:rPr>
          <w:rStyle w:val="Char6"/>
          <w:rFonts w:hint="cs"/>
          <w:rtl/>
        </w:rPr>
        <w:t>.</w:t>
      </w:r>
      <w:r w:rsidRPr="006C06A9">
        <w:rPr>
          <w:rStyle w:val="Chare"/>
          <w:rFonts w:hint="cs"/>
          <w:rtl/>
        </w:rPr>
        <w:t xml:space="preserve"> «</w:t>
      </w:r>
      <w:r w:rsidRPr="006C06A9">
        <w:rPr>
          <w:rStyle w:val="Chard"/>
          <w:rFonts w:hint="cs"/>
          <w:rtl/>
        </w:rPr>
        <w:t>نماز جمعه بر کسی فرض است که اذان را می‌شنود</w:t>
      </w:r>
      <w:r w:rsidRPr="00773B0D">
        <w:rPr>
          <w:rFonts w:cs="Traditional Arabic" w:hint="cs"/>
          <w:rtl/>
          <w:lang w:bidi="fa-IR"/>
        </w:rPr>
        <w:t>»</w:t>
      </w:r>
      <w:r w:rsidRPr="005234D1">
        <w:rPr>
          <w:rStyle w:val="Char6"/>
          <w:rFonts w:hint="cs"/>
          <w:rtl/>
        </w:rPr>
        <w:t>، من می‌گویم: این رعایت عدالت بین افراط و تفریط است، و تسهیلی است برای معذورین، و کسانی که رسیدن به نماز جمعه بر آن‌ها سبب زحمت و مشقت می‌باشد، یا حضور در نماز جمعه در حق آن‌ها باعث فتنه قرار می‌گیرد، (مانند زنان).</w:t>
      </w:r>
    </w:p>
    <w:p w:rsidR="00B13BB9" w:rsidRDefault="00B13BB9" w:rsidP="008A386C">
      <w:pPr>
        <w:autoSpaceDE w:val="0"/>
        <w:autoSpaceDN w:val="0"/>
        <w:adjustRightInd w:val="0"/>
        <w:ind w:firstLine="284"/>
        <w:jc w:val="lowKashida"/>
        <w:rPr>
          <w:rStyle w:val="Char6"/>
          <w:rtl/>
        </w:rPr>
      </w:pPr>
    </w:p>
    <w:p w:rsidR="00B13BB9" w:rsidRDefault="00B13BB9" w:rsidP="008A386C">
      <w:pPr>
        <w:autoSpaceDE w:val="0"/>
        <w:autoSpaceDN w:val="0"/>
        <w:adjustRightInd w:val="0"/>
        <w:ind w:firstLine="284"/>
        <w:jc w:val="lowKashida"/>
        <w:rPr>
          <w:rStyle w:val="Char6"/>
          <w:rtl/>
        </w:rPr>
      </w:pPr>
    </w:p>
    <w:p w:rsidR="00B13BB9" w:rsidRPr="005234D1" w:rsidRDefault="00B13BB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77" w:name="_Toc272589257"/>
      <w:bookmarkStart w:id="278" w:name="_Toc435447241"/>
      <w:r w:rsidRPr="00773B0D">
        <w:rPr>
          <w:rFonts w:hint="cs"/>
          <w:rtl/>
        </w:rPr>
        <w:t>در روز جمعه به کاربردن انواع نظافت مستحب است:</w:t>
      </w:r>
      <w:bookmarkEnd w:id="277"/>
      <w:bookmarkEnd w:id="278"/>
    </w:p>
    <w:p w:rsidR="00BA4315" w:rsidRPr="005234D1" w:rsidRDefault="00BA4315" w:rsidP="008A386C">
      <w:pPr>
        <w:autoSpaceDE w:val="0"/>
        <w:autoSpaceDN w:val="0"/>
        <w:adjustRightInd w:val="0"/>
        <w:ind w:firstLine="284"/>
        <w:jc w:val="lowKashida"/>
        <w:rPr>
          <w:rStyle w:val="Char6"/>
          <w:rtl/>
        </w:rPr>
      </w:pPr>
      <w:r w:rsidRPr="00E338DE">
        <w:rPr>
          <w:rStyle w:val="Char6"/>
          <w:rFonts w:hint="cs"/>
          <w:spacing w:val="-4"/>
          <w:rtl/>
        </w:rPr>
        <w:t xml:space="preserve">و نیز اشاره‌ای است به استحباب حصول نظافت با غسل‌نمودن، مسواک‌زدن، عطرزدن و پوشیدن لباس تمییز، زیرا این‌ها از مکملات طهارت می‌باشند، پس در اثر پدیدآمدن </w:t>
      </w:r>
      <w:r w:rsidRPr="00E338DE">
        <w:rPr>
          <w:rFonts w:cs="B Badr" w:hint="cs"/>
          <w:spacing w:val="-4"/>
          <w:rtl/>
          <w:lang w:bidi="fa-IR"/>
        </w:rPr>
        <w:t>خلة</w:t>
      </w:r>
      <w:r w:rsidRPr="00E338DE">
        <w:rPr>
          <w:rStyle w:val="Char6"/>
          <w:rFonts w:hint="cs"/>
          <w:spacing w:val="-4"/>
          <w:rtl/>
        </w:rPr>
        <w:t xml:space="preserve"> نظافت تنبه، متضاعف می‌گردد، و همین است منظور از قول رسول خدا </w:t>
      </w:r>
      <w:r w:rsidR="0043394A" w:rsidRPr="00E338DE">
        <w:rPr>
          <w:rFonts w:cs="CTraditional Arabic" w:hint="cs"/>
          <w:spacing w:val="-4"/>
          <w:rtl/>
          <w:lang w:bidi="fa-IR"/>
        </w:rPr>
        <w:t>ج</w:t>
      </w:r>
      <w:r w:rsidRPr="005234D1">
        <w:rPr>
          <w:rStyle w:val="Char6"/>
          <w:rFonts w:hint="cs"/>
          <w:rtl/>
        </w:rPr>
        <w:t xml:space="preserve"> که فرمود: </w:t>
      </w:r>
      <w:r w:rsidRPr="006C06A9">
        <w:rPr>
          <w:rStyle w:val="Chare"/>
          <w:rFonts w:hint="cs"/>
          <w:rtl/>
        </w:rPr>
        <w:t>«</w:t>
      </w:r>
      <w:r w:rsidRPr="00281FB8">
        <w:rPr>
          <w:rStyle w:val="Char5"/>
          <w:rFonts w:hint="eastAsia"/>
          <w:rtl/>
        </w:rPr>
        <w:t>لَوْلا</w:t>
      </w:r>
      <w:r w:rsidRPr="00281FB8">
        <w:rPr>
          <w:rStyle w:val="Char5"/>
          <w:rtl/>
        </w:rPr>
        <w:t xml:space="preserve"> </w:t>
      </w:r>
      <w:r w:rsidRPr="00281FB8">
        <w:rPr>
          <w:rStyle w:val="Char5"/>
          <w:rFonts w:hint="eastAsia"/>
          <w:rtl/>
        </w:rPr>
        <w:t>أَنْ</w:t>
      </w:r>
      <w:r w:rsidRPr="00281FB8">
        <w:rPr>
          <w:rStyle w:val="Char5"/>
          <w:rtl/>
        </w:rPr>
        <w:t xml:space="preserve"> </w:t>
      </w:r>
      <w:r w:rsidRPr="00281FB8">
        <w:rPr>
          <w:rStyle w:val="Char5"/>
          <w:rFonts w:hint="eastAsia"/>
          <w:rtl/>
        </w:rPr>
        <w:t>أَشُقَّ</w:t>
      </w:r>
      <w:r w:rsidRPr="00281FB8">
        <w:rPr>
          <w:rStyle w:val="Char5"/>
          <w:rtl/>
        </w:rPr>
        <w:t xml:space="preserve"> </w:t>
      </w:r>
      <w:r w:rsidRPr="00281FB8">
        <w:rPr>
          <w:rStyle w:val="Char5"/>
          <w:rFonts w:hint="eastAsia"/>
          <w:rtl/>
        </w:rPr>
        <w:t>عَلَى</w:t>
      </w:r>
      <w:r w:rsidRPr="00281FB8">
        <w:rPr>
          <w:rStyle w:val="Char5"/>
          <w:rtl/>
        </w:rPr>
        <w:t xml:space="preserve"> </w:t>
      </w:r>
      <w:r w:rsidRPr="00281FB8">
        <w:rPr>
          <w:rStyle w:val="Char5"/>
          <w:rFonts w:hint="eastAsia"/>
          <w:rtl/>
        </w:rPr>
        <w:t>أُمَّتِي</w:t>
      </w:r>
      <w:r w:rsidRPr="00281FB8">
        <w:rPr>
          <w:rStyle w:val="Char5"/>
          <w:rtl/>
        </w:rPr>
        <w:t xml:space="preserve"> </w:t>
      </w:r>
      <w:r w:rsidRPr="00281FB8">
        <w:rPr>
          <w:rStyle w:val="Char5"/>
          <w:rFonts w:hint="eastAsia"/>
          <w:rtl/>
        </w:rPr>
        <w:t>لأَمَرْتُهُمْ</w:t>
      </w:r>
      <w:r w:rsidRPr="00281FB8">
        <w:rPr>
          <w:rStyle w:val="Char5"/>
          <w:rtl/>
        </w:rPr>
        <w:t xml:space="preserve"> </w:t>
      </w:r>
      <w:r w:rsidRPr="00281FB8">
        <w:rPr>
          <w:rStyle w:val="Char5"/>
          <w:rFonts w:hint="eastAsia"/>
          <w:rtl/>
        </w:rPr>
        <w:t>بِالسِّوَاكِ</w:t>
      </w:r>
      <w:r w:rsidRPr="006C06A9">
        <w:rPr>
          <w:rStyle w:val="Chare"/>
          <w:rFonts w:hint="cs"/>
          <w:rtl/>
        </w:rPr>
        <w:t>»</w:t>
      </w:r>
      <w:r w:rsidR="006C06A9" w:rsidRPr="006C06A9">
        <w:rPr>
          <w:rStyle w:val="Char6"/>
          <w:rFonts w:hint="cs"/>
          <w:rtl/>
        </w:rPr>
        <w:t>.</w:t>
      </w:r>
      <w:r w:rsidRPr="005234D1">
        <w:rPr>
          <w:rStyle w:val="Char6"/>
          <w:rFonts w:hint="cs"/>
          <w:rtl/>
        </w:rPr>
        <w:t xml:space="preserve"> </w:t>
      </w:r>
      <w:r w:rsidRPr="006C06A9">
        <w:rPr>
          <w:rStyle w:val="Chare"/>
          <w:rFonts w:hint="cs"/>
          <w:rtl/>
        </w:rPr>
        <w:t>«</w:t>
      </w:r>
      <w:r w:rsidR="006C06A9" w:rsidRPr="006C06A9">
        <w:rPr>
          <w:rStyle w:val="Chard"/>
          <w:rFonts w:hint="cs"/>
          <w:rtl/>
        </w:rPr>
        <w:t xml:space="preserve">که </w:t>
      </w:r>
      <w:r w:rsidRPr="006C06A9">
        <w:rPr>
          <w:rStyle w:val="Chard"/>
          <w:rFonts w:hint="cs"/>
          <w:rtl/>
        </w:rPr>
        <w:t>اگر احساس زحمت بر امت نمی‌کردم آن‌ها را به مسواک‌زدن امر می‌کردم</w:t>
      </w:r>
      <w:r w:rsidRPr="00773B0D">
        <w:rPr>
          <w:rFonts w:cs="Traditional Arabic" w:hint="cs"/>
          <w:rtl/>
          <w:lang w:bidi="fa-IR"/>
        </w:rPr>
        <w:t>»</w:t>
      </w:r>
      <w:r w:rsidRPr="005234D1">
        <w:rPr>
          <w:rStyle w:val="Char6"/>
          <w:rFonts w:hint="cs"/>
          <w:rtl/>
        </w:rPr>
        <w:t>، و نیز لازم است که آنان در یک روز غسل کنند، و بوی خوش بمالند، زیرا این‌ها از محاسن ارتفاقات بشر، می‌باشند، و چون هر روز برایشان این امر میسر نیست، دستور رسید که آن را در روز جمعه انجام دهند، زیرا توقیت، آن‌ها را وادار می‌کند و نماز هم مکمل می‌گردد، چنان</w:t>
      </w:r>
      <w:r w:rsidR="004D78FF">
        <w:rPr>
          <w:rStyle w:val="Char6"/>
          <w:rFonts w:hint="eastAsia"/>
          <w:rtl/>
        </w:rPr>
        <w:t>‌</w:t>
      </w:r>
      <w:r w:rsidRPr="005234D1">
        <w:rPr>
          <w:rStyle w:val="Char6"/>
          <w:rFonts w:hint="cs"/>
          <w:rtl/>
        </w:rPr>
        <w:t xml:space="preserve">که آن حضرت </w:t>
      </w:r>
      <w:r w:rsidR="0043394A" w:rsidRPr="0043394A">
        <w:rPr>
          <w:rFonts w:cs="CTraditional Arabic" w:hint="cs"/>
          <w:rtl/>
          <w:lang w:bidi="fa-IR"/>
        </w:rPr>
        <w:t>ج</w:t>
      </w:r>
      <w:r w:rsidRPr="005234D1">
        <w:rPr>
          <w:rStyle w:val="Char6"/>
          <w:rFonts w:hint="cs"/>
          <w:rtl/>
        </w:rPr>
        <w:t xml:space="preserve"> فرمود: </w:t>
      </w:r>
      <w:r w:rsidRPr="006C06A9">
        <w:rPr>
          <w:rStyle w:val="Chare"/>
          <w:rFonts w:hint="cs"/>
          <w:rtl/>
        </w:rPr>
        <w:t>«</w:t>
      </w:r>
      <w:r w:rsidRPr="006C06A9">
        <w:rPr>
          <w:rStyle w:val="Char5"/>
          <w:rFonts w:hint="eastAsia"/>
          <w:rtl/>
        </w:rPr>
        <w:t>حَقٌّ</w:t>
      </w:r>
      <w:r w:rsidRPr="006C06A9">
        <w:rPr>
          <w:rStyle w:val="Char5"/>
          <w:rtl/>
        </w:rPr>
        <w:t xml:space="preserve"> </w:t>
      </w:r>
      <w:r w:rsidRPr="006C06A9">
        <w:rPr>
          <w:rStyle w:val="Char5"/>
          <w:rFonts w:hint="eastAsia"/>
          <w:rtl/>
        </w:rPr>
        <w:t>عَلَى</w:t>
      </w:r>
      <w:r w:rsidRPr="006C06A9">
        <w:rPr>
          <w:rStyle w:val="Char5"/>
          <w:rtl/>
        </w:rPr>
        <w:t xml:space="preserve"> </w:t>
      </w:r>
      <w:r w:rsidRPr="006C06A9">
        <w:rPr>
          <w:rStyle w:val="Char5"/>
          <w:rFonts w:hint="eastAsia"/>
          <w:rtl/>
        </w:rPr>
        <w:t>كُلِّ</w:t>
      </w:r>
      <w:r w:rsidRPr="006C06A9">
        <w:rPr>
          <w:rStyle w:val="Char5"/>
          <w:rtl/>
        </w:rPr>
        <w:t xml:space="preserve"> </w:t>
      </w:r>
      <w:r w:rsidRPr="006C06A9">
        <w:rPr>
          <w:rStyle w:val="Char5"/>
          <w:rFonts w:hint="eastAsia"/>
          <w:rtl/>
        </w:rPr>
        <w:t>مُسْلِمٍ</w:t>
      </w:r>
      <w:r w:rsidRPr="006C06A9">
        <w:rPr>
          <w:rStyle w:val="Char5"/>
          <w:rtl/>
        </w:rPr>
        <w:t xml:space="preserve"> </w:t>
      </w:r>
      <w:r w:rsidRPr="006C06A9">
        <w:rPr>
          <w:rStyle w:val="Char5"/>
          <w:rFonts w:hint="eastAsia"/>
          <w:rtl/>
        </w:rPr>
        <w:t>أَنْ</w:t>
      </w:r>
      <w:r w:rsidRPr="006C06A9">
        <w:rPr>
          <w:rStyle w:val="Char5"/>
          <w:rtl/>
        </w:rPr>
        <w:t xml:space="preserve"> </w:t>
      </w:r>
      <w:r w:rsidRPr="006C06A9">
        <w:rPr>
          <w:rStyle w:val="Char5"/>
          <w:rFonts w:hint="eastAsia"/>
          <w:rtl/>
        </w:rPr>
        <w:t>يَغْتَسِلَ</w:t>
      </w:r>
      <w:r w:rsidRPr="006C06A9">
        <w:rPr>
          <w:rStyle w:val="Char5"/>
          <w:rtl/>
        </w:rPr>
        <w:t xml:space="preserve"> </w:t>
      </w:r>
      <w:r w:rsidRPr="006C06A9">
        <w:rPr>
          <w:rStyle w:val="Char5"/>
          <w:rFonts w:hint="eastAsia"/>
          <w:rtl/>
        </w:rPr>
        <w:t>فِى</w:t>
      </w:r>
      <w:r w:rsidRPr="006C06A9">
        <w:rPr>
          <w:rStyle w:val="Char5"/>
          <w:rtl/>
        </w:rPr>
        <w:t xml:space="preserve"> </w:t>
      </w:r>
      <w:r w:rsidRPr="006C06A9">
        <w:rPr>
          <w:rStyle w:val="Char5"/>
          <w:rFonts w:hint="eastAsia"/>
          <w:rtl/>
        </w:rPr>
        <w:t>كُلِّ</w:t>
      </w:r>
      <w:r w:rsidRPr="006C06A9">
        <w:rPr>
          <w:rStyle w:val="Char5"/>
          <w:rtl/>
        </w:rPr>
        <w:t xml:space="preserve"> </w:t>
      </w:r>
      <w:r w:rsidRPr="006C06A9">
        <w:rPr>
          <w:rStyle w:val="Char5"/>
          <w:rFonts w:hint="eastAsia"/>
          <w:rtl/>
        </w:rPr>
        <w:t>سَبْعَةِ</w:t>
      </w:r>
      <w:r w:rsidRPr="006C06A9">
        <w:rPr>
          <w:rStyle w:val="Char5"/>
          <w:rtl/>
        </w:rPr>
        <w:t xml:space="preserve"> </w:t>
      </w:r>
      <w:r w:rsidRPr="006C06A9">
        <w:rPr>
          <w:rStyle w:val="Char5"/>
          <w:rFonts w:hint="eastAsia"/>
          <w:rtl/>
        </w:rPr>
        <w:t>أَيَّامٍ</w:t>
      </w:r>
      <w:r w:rsidRPr="006C06A9">
        <w:rPr>
          <w:rStyle w:val="Char5"/>
          <w:rtl/>
        </w:rPr>
        <w:t xml:space="preserve"> </w:t>
      </w:r>
      <w:r w:rsidRPr="006C06A9">
        <w:rPr>
          <w:rStyle w:val="Char5"/>
          <w:rFonts w:hint="eastAsia"/>
          <w:rtl/>
        </w:rPr>
        <w:t>يَوْمًا</w:t>
      </w:r>
      <w:r w:rsidRPr="006C06A9">
        <w:rPr>
          <w:rStyle w:val="Char5"/>
          <w:rtl/>
        </w:rPr>
        <w:t xml:space="preserve"> </w:t>
      </w:r>
      <w:r w:rsidRPr="006C06A9">
        <w:rPr>
          <w:rStyle w:val="Char5"/>
          <w:rFonts w:hint="eastAsia"/>
          <w:rtl/>
        </w:rPr>
        <w:t>يَغْسِلُ</w:t>
      </w:r>
      <w:r w:rsidRPr="006C06A9">
        <w:rPr>
          <w:rStyle w:val="Char5"/>
          <w:rtl/>
        </w:rPr>
        <w:t xml:space="preserve"> </w:t>
      </w:r>
      <w:r w:rsidRPr="006C06A9">
        <w:rPr>
          <w:rStyle w:val="Char5"/>
          <w:rFonts w:hint="eastAsia"/>
          <w:rtl/>
        </w:rPr>
        <w:t>فِيهِ</w:t>
      </w:r>
      <w:r w:rsidRPr="006C06A9">
        <w:rPr>
          <w:rStyle w:val="Char5"/>
          <w:rtl/>
        </w:rPr>
        <w:t xml:space="preserve"> </w:t>
      </w:r>
      <w:r w:rsidRPr="006C06A9">
        <w:rPr>
          <w:rStyle w:val="Char5"/>
          <w:rFonts w:hint="eastAsia"/>
          <w:rtl/>
        </w:rPr>
        <w:t>رَأْسَهُ</w:t>
      </w:r>
      <w:r w:rsidRPr="006C06A9">
        <w:rPr>
          <w:rStyle w:val="Char5"/>
          <w:rtl/>
        </w:rPr>
        <w:t xml:space="preserve"> </w:t>
      </w:r>
      <w:r w:rsidRPr="006C06A9">
        <w:rPr>
          <w:rStyle w:val="Char5"/>
          <w:rFonts w:hint="eastAsia"/>
          <w:rtl/>
        </w:rPr>
        <w:t>وَجَسَدَهُ</w:t>
      </w:r>
      <w:r w:rsidRPr="006C06A9">
        <w:rPr>
          <w:rStyle w:val="Chare"/>
          <w:rFonts w:hint="cs"/>
          <w:rtl/>
        </w:rPr>
        <w:t>»</w:t>
      </w:r>
      <w:r w:rsidR="006C06A9" w:rsidRPr="006C06A9">
        <w:rPr>
          <w:rStyle w:val="Char6"/>
          <w:rFonts w:hint="cs"/>
          <w:rtl/>
        </w:rPr>
        <w:t>.</w:t>
      </w:r>
      <w:r w:rsidRPr="005234D1">
        <w:rPr>
          <w:rStyle w:val="Char6"/>
          <w:rFonts w:hint="cs"/>
          <w:rtl/>
        </w:rPr>
        <w:t xml:space="preserve"> </w:t>
      </w:r>
      <w:r w:rsidRPr="00773B0D">
        <w:rPr>
          <w:rFonts w:cs="Traditional Arabic" w:hint="cs"/>
          <w:rtl/>
          <w:lang w:bidi="fa-IR"/>
        </w:rPr>
        <w:t>«</w:t>
      </w:r>
      <w:r w:rsidR="006C06A9" w:rsidRPr="006C06A9">
        <w:rPr>
          <w:rStyle w:val="Chard"/>
          <w:rFonts w:hint="cs"/>
          <w:rtl/>
        </w:rPr>
        <w:t xml:space="preserve">که </w:t>
      </w:r>
      <w:r w:rsidRPr="006C06A9">
        <w:rPr>
          <w:rStyle w:val="Chard"/>
          <w:rFonts w:hint="cs"/>
          <w:rtl/>
        </w:rPr>
        <w:t>شایسته است بر هر مسلمان که در هر هفته، یک روز غسل بکند و سر و بدن خود را در آن روز بشوید</w:t>
      </w:r>
      <w:r w:rsidRPr="00773B0D">
        <w:rPr>
          <w:rFonts w:cs="Traditional Arabic" w:hint="cs"/>
          <w:rtl/>
          <w:lang w:bidi="fa-IR"/>
        </w:rPr>
        <w:t>»</w:t>
      </w:r>
      <w:r w:rsidRPr="005234D1">
        <w:rPr>
          <w:rStyle w:val="Char6"/>
          <w:rFonts w:hint="cs"/>
          <w:rtl/>
        </w:rPr>
        <w:t>، و نیز از آنجا که مردم کارگر بودند، وقتی یک جا جمع می‌شدند، بوی نامناسبی شبیه به بوی گوسفند به مشام می‌رسید، پس به آن‌ها دستور داده شد که غسل کنند، تا موجبات تنفر از آن‌ها، زدوده شود، و داعیه اجتماع قرار گیرد، چنان</w:t>
      </w:r>
      <w:r w:rsidR="006C06A9">
        <w:rPr>
          <w:rStyle w:val="Char6"/>
          <w:rFonts w:hint="eastAsia"/>
          <w:rtl/>
        </w:rPr>
        <w:t>‌</w:t>
      </w:r>
      <w:r w:rsidRPr="005234D1">
        <w:rPr>
          <w:rStyle w:val="Char6"/>
          <w:rFonts w:hint="cs"/>
          <w:rtl/>
        </w:rPr>
        <w:t xml:space="preserve">که ابن عباس </w:t>
      </w:r>
      <w:r w:rsidRPr="00773B0D">
        <w:rPr>
          <w:rFonts w:cs="CTraditional Arabic" w:hint="cs"/>
          <w:rtl/>
          <w:lang w:bidi="fa-IR"/>
        </w:rPr>
        <w:t>ب</w:t>
      </w:r>
      <w:r w:rsidRPr="005234D1">
        <w:rPr>
          <w:rStyle w:val="Char6"/>
          <w:rFonts w:hint="cs"/>
          <w:rtl/>
        </w:rPr>
        <w:t xml:space="preserve"> و عایشه </w:t>
      </w:r>
      <w:r w:rsidRPr="00773B0D">
        <w:rPr>
          <w:rFonts w:cs="CTraditional Arabic" w:hint="cs"/>
          <w:rtl/>
          <w:lang w:bidi="fa-IR"/>
        </w:rPr>
        <w:t>ل</w:t>
      </w:r>
      <w:r w:rsidR="00E338DE">
        <w:rPr>
          <w:rStyle w:val="Char6"/>
          <w:rFonts w:hint="cs"/>
          <w:rtl/>
        </w:rPr>
        <w:t xml:space="preserve"> بیان فرموده</w:t>
      </w:r>
      <w:r w:rsidR="00E338DE">
        <w:rPr>
          <w:rStyle w:val="Char6"/>
          <w:rFonts w:hint="eastAsia"/>
          <w:rtl/>
        </w:rPr>
        <w:t>‌</w:t>
      </w:r>
      <w:r w:rsidRPr="005234D1">
        <w:rPr>
          <w:rStyle w:val="Char6"/>
          <w:rFonts w:hint="cs"/>
          <w:rtl/>
        </w:rPr>
        <w:t>اند.</w:t>
      </w:r>
    </w:p>
    <w:p w:rsidR="00BA4315" w:rsidRPr="00773B0D" w:rsidRDefault="00BA4315" w:rsidP="008A386C">
      <w:pPr>
        <w:pStyle w:val="a5"/>
        <w:rPr>
          <w:rtl/>
        </w:rPr>
      </w:pPr>
      <w:bookmarkStart w:id="279" w:name="_Toc272589258"/>
      <w:bookmarkStart w:id="280" w:name="_Toc435447242"/>
      <w:r w:rsidRPr="00773B0D">
        <w:rPr>
          <w:rFonts w:hint="cs"/>
          <w:rtl/>
        </w:rPr>
        <w:t>در روز جمعه خاموش‌ماندن و نزدیک‌شدن به امام مستحب است:</w:t>
      </w:r>
      <w:bookmarkEnd w:id="279"/>
      <w:bookmarkEnd w:id="2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لازم شد که به خاموش‌ماندن، نزدیک‌شدن به امام، ترک لغویات و اول وقت آمدن، امر شوند، تا که به شنیدن موعظه و تدبر نزدیکتر گردند، و به پیاده‌آمدن و سوارنشده نیز امر شدند، زیرا این به تذلل به سوی پروردگار و تواضع نزدیکتر است، و نیز این امر از آنجاست که در روز جمعه تنگدست و توانگر همه جمع می‌شوند، پس کسانی که سواری نمی‌یابند خجالت می‌کشند، لذا مستحب شد که این در مسدود گردد.</w:t>
      </w:r>
    </w:p>
    <w:p w:rsidR="00BA4315" w:rsidRPr="00773B0D" w:rsidRDefault="00BA4315" w:rsidP="008A386C">
      <w:pPr>
        <w:pStyle w:val="a5"/>
        <w:rPr>
          <w:rtl/>
        </w:rPr>
      </w:pPr>
      <w:bookmarkStart w:id="281" w:name="_Toc272589259"/>
      <w:bookmarkStart w:id="282" w:name="_Toc435447243"/>
      <w:r w:rsidRPr="00773B0D">
        <w:rPr>
          <w:rFonts w:hint="cs"/>
          <w:rtl/>
        </w:rPr>
        <w:t>مستحب است که قبل از خطبه دو رکعت نماز خوانده شود:</w:t>
      </w:r>
      <w:bookmarkEnd w:id="281"/>
      <w:bookmarkEnd w:id="2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نیاز پدید آمد تا دو رکعت نماز، قبل از خطبه خوانده شود، همچنانکه ما در سنن رواتب قبلاً بیان کردیم، پس وقتی که مقتدی می‌آید و امام در خطبه قرار گرفته است باید دو رکعت نماز مختصر بخواند تا سنت راتبه مراعات و ادب جمعه هم به قدر توان مراعات گردند، و نباید در این مسئله به سر و صدای اهالی شهر فریب خورد، زیرا حدیث صحیح، و واجب الاتباع است.</w:t>
      </w:r>
    </w:p>
    <w:p w:rsidR="00BA4315" w:rsidRPr="00773B0D" w:rsidRDefault="00BA4315" w:rsidP="008A386C">
      <w:pPr>
        <w:pStyle w:val="a5"/>
        <w:rPr>
          <w:rtl/>
        </w:rPr>
      </w:pPr>
      <w:bookmarkStart w:id="283" w:name="_Toc272589260"/>
      <w:bookmarkStart w:id="284" w:name="_Toc435447244"/>
      <w:r w:rsidRPr="00773B0D">
        <w:rPr>
          <w:rFonts w:hint="cs"/>
          <w:rtl/>
        </w:rPr>
        <w:t>نهی از تخطی رقاب و تفریق در مسجد:</w:t>
      </w:r>
      <w:bookmarkEnd w:id="283"/>
      <w:bookmarkEnd w:id="2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لازم شد که از تخطی و تفریق نهی شود، و نیز از بلندکردن کسی و نشستن به جایش آنچنانکه جاهلان می‌کنند نهی شود، زیرا در این صورت فساد ذات البین که تخم کینه است پدید می‌آید.</w:t>
      </w:r>
    </w:p>
    <w:p w:rsidR="00BA4315" w:rsidRPr="00773B0D" w:rsidRDefault="00BA4315" w:rsidP="008A386C">
      <w:pPr>
        <w:pStyle w:val="a5"/>
        <w:rPr>
          <w:rtl/>
        </w:rPr>
      </w:pPr>
      <w:bookmarkStart w:id="285" w:name="_Toc272589261"/>
      <w:bookmarkStart w:id="286" w:name="_Toc435447245"/>
      <w:r w:rsidRPr="00773B0D">
        <w:rPr>
          <w:rFonts w:hint="cs"/>
          <w:rtl/>
        </w:rPr>
        <w:t>ثواب نماز جمعه:</w:t>
      </w:r>
      <w:bookmarkEnd w:id="285"/>
      <w:bookmarkEnd w:id="2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رسول خدا </w:t>
      </w:r>
      <w:r w:rsidR="0043394A" w:rsidRPr="0043394A">
        <w:rPr>
          <w:rFonts w:cs="CTraditional Arabic" w:hint="cs"/>
          <w:rtl/>
          <w:lang w:bidi="fa-IR"/>
        </w:rPr>
        <w:t>ج</w:t>
      </w:r>
      <w:r w:rsidRPr="005234D1">
        <w:rPr>
          <w:rStyle w:val="Char6"/>
          <w:rFonts w:hint="cs"/>
          <w:rtl/>
        </w:rPr>
        <w:t xml:space="preserve"> ثواب کسی را که نماز جمعه را با آداب کامل ادا کرده باشد بیان نمود که گناه‌های او از این جمعه تا جمعه دیگر، آمرزیده خواهند شد، زیرا این مقدار مناسبی است برای واردشدن در بحر نور و دعای مؤمنان و برکت همنشینی با آنان و برکت موعظه و ذکر و غیره.</w:t>
      </w:r>
    </w:p>
    <w:p w:rsidR="00BA4315" w:rsidRPr="00773B0D" w:rsidRDefault="00BA4315" w:rsidP="008A386C">
      <w:pPr>
        <w:pStyle w:val="a5"/>
        <w:rPr>
          <w:rtl/>
        </w:rPr>
      </w:pPr>
      <w:bookmarkStart w:id="287" w:name="_Toc272589262"/>
      <w:bookmarkStart w:id="288" w:name="_Toc435447246"/>
      <w:r w:rsidRPr="00773B0D">
        <w:rPr>
          <w:rFonts w:hint="cs"/>
          <w:rtl/>
        </w:rPr>
        <w:t>مستحب است که اول وقت زود به مسجد رفت:</w:t>
      </w:r>
      <w:bookmarkEnd w:id="287"/>
      <w:bookmarkEnd w:id="2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درجات اول‌رفتن، و ثوابی را که بر آن مرتب می‌گردد، به ضرب المثلی بدنه، بقره، کبش و مرغ خانگی بیان فرمود، این‌ها اوقات بسیار کمی هستند از زمان وجوب جمعه تا هنگام برگزارکردن خطبه.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هر نمازی که مردم از دور و نزدیک برای برگزاری آن جمع گردند، دو رکعت باید باشد تا بر مردم سنگین قرار نگیرد، زیرا در میان آنان ضعیف، بیمار و نیازمند وجود خواهد داشت.</w:t>
      </w:r>
    </w:p>
    <w:p w:rsidR="00BA4315" w:rsidRPr="00773B0D" w:rsidRDefault="00BA4315" w:rsidP="008A386C">
      <w:pPr>
        <w:pStyle w:val="a5"/>
        <w:rPr>
          <w:rtl/>
        </w:rPr>
      </w:pPr>
      <w:bookmarkStart w:id="289" w:name="_Toc272589263"/>
      <w:bookmarkStart w:id="290" w:name="_Toc435447247"/>
      <w:r w:rsidRPr="00773B0D">
        <w:rPr>
          <w:rFonts w:hint="cs"/>
          <w:rtl/>
        </w:rPr>
        <w:t>جهرخواندن قراءت در نماز جمعه:</w:t>
      </w:r>
      <w:bookmarkEnd w:id="289"/>
      <w:bookmarkEnd w:id="2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قراءت در نماز جمعه را باید به جهر خواند، تا بهتر بتوانند در آن بیندیشند، و نیز در این بالاگرفتن</w:t>
      </w:r>
      <w:r w:rsidR="008B44B8" w:rsidRPr="005234D1">
        <w:rPr>
          <w:rStyle w:val="Char6"/>
          <w:rFonts w:hint="cs"/>
          <w:rtl/>
        </w:rPr>
        <w:t xml:space="preserve">‌شان </w:t>
      </w:r>
      <w:r w:rsidRPr="005234D1">
        <w:rPr>
          <w:rStyle w:val="Char6"/>
          <w:rFonts w:hint="cs"/>
          <w:rtl/>
        </w:rPr>
        <w:t>قرآن است، و در آن باید خطبه ایراد شود تا که برای جاهلان تعلیم و برای فراموش‌کاران یادآوری بشود.</w:t>
      </w:r>
    </w:p>
    <w:p w:rsidR="00BA4315" w:rsidRPr="00773B0D" w:rsidRDefault="00BA4315" w:rsidP="008A386C">
      <w:pPr>
        <w:pStyle w:val="a5"/>
        <w:rPr>
          <w:rtl/>
        </w:rPr>
      </w:pPr>
      <w:bookmarkStart w:id="291" w:name="_Toc272589264"/>
      <w:bookmarkStart w:id="292" w:name="_Toc435447248"/>
      <w:r w:rsidRPr="00773B0D">
        <w:rPr>
          <w:rFonts w:hint="cs"/>
          <w:rtl/>
        </w:rPr>
        <w:t>دو خطبه در جمعه:</w:t>
      </w:r>
      <w:bookmarkEnd w:id="291"/>
      <w:bookmarkEnd w:id="2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جمعه دو خطبه سنت قرار داد که بین آن‌ها نشستن باشد، تا هدف با استراحت‌نمودن خطیب، بدست بیاید، و نیز موجب نشاط خطیب و مردم قرار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سنت خطبه این است که در آن، حمد خداوند و درود بر رسول خدا </w:t>
      </w:r>
      <w:r w:rsidR="0043394A" w:rsidRPr="0043394A">
        <w:rPr>
          <w:rFonts w:cs="CTraditional Arabic" w:hint="cs"/>
          <w:rtl/>
          <w:lang w:bidi="fa-IR"/>
        </w:rPr>
        <w:t>ج</w:t>
      </w:r>
      <w:r w:rsidRPr="005234D1">
        <w:rPr>
          <w:rStyle w:val="Char6"/>
          <w:rFonts w:hint="cs"/>
          <w:rtl/>
        </w:rPr>
        <w:t xml:space="preserve"> و تشهد انجام گیرد، سپس کلمه فصل (اما بعد) گفته شود، و آنگاه به پند و نصیحت پرداخته و به تقوی امر کند، و از عذاب خداوند چه در دنیا و چه در عقبی بترساند، و چیزی از قرآن بخواند، و در حق مسلمانان دعای خیر 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سبب آن، این است که همراه با موعظه ارزش ذکر الله، ذکر الرسول و قرآن بیان گردد، زیرا خطبه از شعایر دین است و نباید از این امور خالی باشد، همچنانکه اذان از این‌ها خالی نیست.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حدیث آمده است: </w:t>
      </w:r>
      <w:r w:rsidRPr="004D78FF">
        <w:rPr>
          <w:rStyle w:val="Chare"/>
          <w:rFonts w:hint="cs"/>
          <w:rtl/>
        </w:rPr>
        <w:t>«</w:t>
      </w:r>
      <w:r w:rsidRPr="004D78FF">
        <w:rPr>
          <w:rStyle w:val="Char5"/>
          <w:rFonts w:hint="eastAsia"/>
          <w:rtl/>
        </w:rPr>
        <w:t>كُلُّ</w:t>
      </w:r>
      <w:r w:rsidRPr="004D78FF">
        <w:rPr>
          <w:rStyle w:val="Char5"/>
          <w:rtl/>
        </w:rPr>
        <w:t xml:space="preserve"> </w:t>
      </w:r>
      <w:r w:rsidRPr="004D78FF">
        <w:rPr>
          <w:rStyle w:val="Char5"/>
          <w:rFonts w:hint="eastAsia"/>
          <w:rtl/>
        </w:rPr>
        <w:t>خُطْبَةٍ</w:t>
      </w:r>
      <w:r w:rsidRPr="004D78FF">
        <w:rPr>
          <w:rStyle w:val="Char5"/>
          <w:rtl/>
        </w:rPr>
        <w:t xml:space="preserve"> </w:t>
      </w:r>
      <w:r w:rsidRPr="004D78FF">
        <w:rPr>
          <w:rStyle w:val="Char5"/>
          <w:rFonts w:hint="eastAsia"/>
          <w:rtl/>
        </w:rPr>
        <w:t>لَيْسَ</w:t>
      </w:r>
      <w:r w:rsidRPr="004D78FF">
        <w:rPr>
          <w:rStyle w:val="Char5"/>
          <w:rtl/>
        </w:rPr>
        <w:t xml:space="preserve"> </w:t>
      </w:r>
      <w:r w:rsidRPr="004D78FF">
        <w:rPr>
          <w:rStyle w:val="Char5"/>
          <w:rFonts w:hint="eastAsia"/>
          <w:rtl/>
        </w:rPr>
        <w:t>فِيهَا</w:t>
      </w:r>
      <w:r w:rsidRPr="004D78FF">
        <w:rPr>
          <w:rStyle w:val="Char5"/>
          <w:rtl/>
        </w:rPr>
        <w:t xml:space="preserve"> </w:t>
      </w:r>
      <w:r w:rsidRPr="004D78FF">
        <w:rPr>
          <w:rStyle w:val="Char5"/>
          <w:rFonts w:hint="eastAsia"/>
          <w:rtl/>
        </w:rPr>
        <w:t>تَشَهُّدٌ</w:t>
      </w:r>
      <w:r w:rsidRPr="004D78FF">
        <w:rPr>
          <w:rStyle w:val="Char5"/>
          <w:rtl/>
        </w:rPr>
        <w:t xml:space="preserve"> </w:t>
      </w:r>
      <w:r w:rsidRPr="004D78FF">
        <w:rPr>
          <w:rStyle w:val="Char5"/>
          <w:rFonts w:hint="eastAsia"/>
          <w:rtl/>
        </w:rPr>
        <w:t>فَهِىَ</w:t>
      </w:r>
      <w:r w:rsidRPr="004D78FF">
        <w:rPr>
          <w:rStyle w:val="Char5"/>
          <w:rtl/>
        </w:rPr>
        <w:t xml:space="preserve"> </w:t>
      </w:r>
      <w:r w:rsidRPr="004D78FF">
        <w:rPr>
          <w:rStyle w:val="Char5"/>
          <w:rFonts w:hint="eastAsia"/>
          <w:rtl/>
        </w:rPr>
        <w:t>كَالْيَدِ</w:t>
      </w:r>
      <w:r w:rsidRPr="004D78FF">
        <w:rPr>
          <w:rStyle w:val="Char5"/>
          <w:rtl/>
        </w:rPr>
        <w:t xml:space="preserve"> </w:t>
      </w:r>
      <w:r w:rsidRPr="004D78FF">
        <w:rPr>
          <w:rStyle w:val="Char5"/>
          <w:rFonts w:hint="eastAsia"/>
          <w:rtl/>
        </w:rPr>
        <w:t>الْجَذْمَاءِ</w:t>
      </w:r>
      <w:r w:rsidRPr="004D78FF">
        <w:rPr>
          <w:rStyle w:val="Chare"/>
          <w:rFonts w:hint="cs"/>
          <w:rtl/>
        </w:rPr>
        <w:t>»</w:t>
      </w:r>
      <w:r w:rsidRPr="005234D1">
        <w:rPr>
          <w:rStyle w:val="Char6"/>
          <w:rFonts w:hint="cs"/>
          <w:rtl/>
        </w:rPr>
        <w:t xml:space="preserve"> یعنی </w:t>
      </w:r>
      <w:r w:rsidRPr="004D78FF">
        <w:rPr>
          <w:rStyle w:val="Chare"/>
          <w:rFonts w:hint="cs"/>
          <w:rtl/>
        </w:rPr>
        <w:t>«</w:t>
      </w:r>
      <w:r w:rsidRPr="004D78FF">
        <w:rPr>
          <w:rStyle w:val="Chard"/>
          <w:rFonts w:hint="cs"/>
          <w:rtl/>
        </w:rPr>
        <w:t>هر خطبه‌ای که خالی از تشهد باشد، مانند دست بریده است</w:t>
      </w:r>
      <w:r w:rsidRPr="004D78FF">
        <w:rPr>
          <w:rStyle w:val="Chare"/>
          <w:rFonts w:hint="cs"/>
          <w:rtl/>
        </w:rPr>
        <w:t>»</w:t>
      </w:r>
      <w:r w:rsidRPr="005234D1">
        <w:rPr>
          <w:rStyle w:val="Char6"/>
          <w:rFonts w:hint="cs"/>
          <w:rtl/>
        </w:rPr>
        <w:t>، امت این را از نظر معنی، نه لفظ دریافته است که در هر جمعه اجتماع و نوعی از تمدن شرط است.</w:t>
      </w:r>
    </w:p>
    <w:p w:rsidR="00BA4315" w:rsidRPr="00773B0D" w:rsidRDefault="00BA4315" w:rsidP="008A386C">
      <w:pPr>
        <w:pStyle w:val="a5"/>
        <w:rPr>
          <w:rtl/>
        </w:rPr>
      </w:pPr>
      <w:bookmarkStart w:id="293" w:name="_Toc272589265"/>
      <w:bookmarkStart w:id="294" w:name="_Toc435447249"/>
      <w:r w:rsidRPr="00773B0D">
        <w:rPr>
          <w:rFonts w:hint="cs"/>
          <w:rtl/>
        </w:rPr>
        <w:t>جمعه در شهرها واجب است:</w:t>
      </w:r>
      <w:bookmarkEnd w:id="293"/>
      <w:bookmarkEnd w:id="2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خلفای او و ائمه مجتهدین در شهرها جمعه اقامه می‌کردند، و بادیه‌نشینان را تحت مؤاخذه قرار نمی‌دادند، بلکه در عهد آنان جمعه در بادیه اقامه نمی‌شد، پس بدین شکل قرن به قرن دریافتند که جماعت و تمدن</w:t>
      </w:r>
      <w:r w:rsidRPr="003050D0">
        <w:rPr>
          <w:rFonts w:cs="IRNazli" w:hint="cs"/>
          <w:vertAlign w:val="superscript"/>
          <w:rtl/>
          <w:lang w:bidi="fa-IR"/>
        </w:rPr>
        <w:t>(</w:t>
      </w:r>
      <w:r w:rsidRPr="003050D0">
        <w:rPr>
          <w:rStyle w:val="FootnoteReference"/>
          <w:rFonts w:cs="IRNazli"/>
          <w:rtl/>
          <w:lang w:bidi="fa-IR"/>
        </w:rPr>
        <w:footnoteReference w:id="4"/>
      </w:r>
      <w:r w:rsidRPr="003050D0">
        <w:rPr>
          <w:rFonts w:cs="IRNazli" w:hint="cs"/>
          <w:vertAlign w:val="superscript"/>
          <w:rtl/>
          <w:lang w:bidi="fa-IR"/>
        </w:rPr>
        <w:t>)</w:t>
      </w:r>
      <w:r w:rsidRPr="005234D1">
        <w:rPr>
          <w:rStyle w:val="Char6"/>
          <w:rFonts w:hint="cs"/>
          <w:rtl/>
        </w:rPr>
        <w:t xml:space="preserve"> برای جمعه شرط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که: این از آنجاست که چون حقیقت جمعه عبارت از اشاعت دین در شهر است، لذا واجب است به تمدن و جماعت نظر انداخت.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صحیح‌تر در نزد من این است که اقل آنچه به آن قریه گفته می‌شود کافی است، زیرا به طرق مختلف که سبب تقویت یکدیگر قرار می‌گیرند مروی است: </w:t>
      </w:r>
      <w:r w:rsidRPr="004D78FF">
        <w:rPr>
          <w:rStyle w:val="Chare"/>
          <w:rFonts w:hint="cs"/>
          <w:rtl/>
        </w:rPr>
        <w:t>«</w:t>
      </w:r>
      <w:r w:rsidRPr="004D78FF">
        <w:rPr>
          <w:rStyle w:val="Char5"/>
          <w:rFonts w:hint="eastAsia"/>
          <w:rtl/>
        </w:rPr>
        <w:t>خَمْسَةٌ</w:t>
      </w:r>
      <w:r w:rsidRPr="004D78FF">
        <w:rPr>
          <w:rStyle w:val="Char5"/>
          <w:rtl/>
        </w:rPr>
        <w:t xml:space="preserve"> </w:t>
      </w:r>
      <w:r w:rsidRPr="004D78FF">
        <w:rPr>
          <w:rStyle w:val="Char5"/>
          <w:rFonts w:hint="eastAsia"/>
          <w:rtl/>
        </w:rPr>
        <w:t>لا</w:t>
      </w:r>
      <w:r w:rsidRPr="004D78FF">
        <w:rPr>
          <w:rStyle w:val="Char5"/>
          <w:rtl/>
        </w:rPr>
        <w:t xml:space="preserve"> </w:t>
      </w:r>
      <w:r w:rsidRPr="004D78FF">
        <w:rPr>
          <w:rStyle w:val="Char5"/>
          <w:rFonts w:hint="eastAsia"/>
          <w:rtl/>
        </w:rPr>
        <w:t>جُمُعَةَ</w:t>
      </w:r>
      <w:r w:rsidRPr="004D78FF">
        <w:rPr>
          <w:rStyle w:val="Char5"/>
          <w:rtl/>
        </w:rPr>
        <w:t xml:space="preserve"> </w:t>
      </w:r>
      <w:r w:rsidRPr="004D78FF">
        <w:rPr>
          <w:rStyle w:val="Char5"/>
          <w:rFonts w:hint="eastAsia"/>
          <w:rtl/>
        </w:rPr>
        <w:t>عَلَيْهِمْ</w:t>
      </w:r>
      <w:r w:rsidRPr="004D78FF">
        <w:rPr>
          <w:rStyle w:val="Chare"/>
          <w:rFonts w:hint="cs"/>
          <w:rtl/>
        </w:rPr>
        <w:t>»</w:t>
      </w:r>
      <w:r w:rsidRPr="005234D1">
        <w:rPr>
          <w:rStyle w:val="Char6"/>
          <w:rFonts w:hint="cs"/>
          <w:rtl/>
        </w:rPr>
        <w:t xml:space="preserve"> که بر پنج گروه جمعه واجب نیست، از آنجمله یکی اهل بدو است، رسول خدا </w:t>
      </w:r>
      <w:r w:rsidR="0043394A" w:rsidRPr="0043394A">
        <w:rPr>
          <w:rFonts w:cs="CTraditional Arabic" w:hint="cs"/>
          <w:rtl/>
          <w:lang w:bidi="fa-IR"/>
        </w:rPr>
        <w:t>ج</w:t>
      </w:r>
      <w:r w:rsidRPr="005234D1">
        <w:rPr>
          <w:rStyle w:val="Char6"/>
          <w:rFonts w:hint="cs"/>
          <w:rtl/>
        </w:rPr>
        <w:t xml:space="preserve"> فرموده است: </w:t>
      </w:r>
      <w:r w:rsidRPr="004D78FF">
        <w:rPr>
          <w:rStyle w:val="Chare"/>
          <w:rFonts w:hint="cs"/>
          <w:rtl/>
        </w:rPr>
        <w:t>«</w:t>
      </w:r>
      <w:r w:rsidRPr="004D78FF">
        <w:rPr>
          <w:rStyle w:val="Char5"/>
          <w:rFonts w:hint="eastAsia"/>
          <w:rtl/>
        </w:rPr>
        <w:t>الْجُمُعَةُ</w:t>
      </w:r>
      <w:r w:rsidRPr="004D78FF">
        <w:rPr>
          <w:rStyle w:val="Char5"/>
          <w:rtl/>
        </w:rPr>
        <w:t xml:space="preserve"> </w:t>
      </w:r>
      <w:r w:rsidRPr="004D78FF">
        <w:rPr>
          <w:rStyle w:val="Char5"/>
          <w:rFonts w:hint="eastAsia"/>
          <w:rtl/>
        </w:rPr>
        <w:t>عَلَى</w:t>
      </w:r>
      <w:r w:rsidRPr="004D78FF">
        <w:rPr>
          <w:rStyle w:val="Char5"/>
          <w:rtl/>
        </w:rPr>
        <w:t xml:space="preserve"> </w:t>
      </w:r>
      <w:r w:rsidRPr="004D78FF">
        <w:rPr>
          <w:rStyle w:val="Char5"/>
          <w:rFonts w:hint="eastAsia"/>
          <w:rtl/>
        </w:rPr>
        <w:t>الْخَمْسِينَ</w:t>
      </w:r>
      <w:r w:rsidRPr="004D78FF">
        <w:rPr>
          <w:rStyle w:val="Char5"/>
          <w:rtl/>
        </w:rPr>
        <w:t xml:space="preserve"> </w:t>
      </w:r>
      <w:r w:rsidRPr="004D78FF">
        <w:rPr>
          <w:rStyle w:val="Char5"/>
          <w:rFonts w:hint="eastAsia"/>
          <w:rtl/>
        </w:rPr>
        <w:t>رَجُلا</w:t>
      </w:r>
      <w:r w:rsidRPr="004D78FF">
        <w:rPr>
          <w:rStyle w:val="Chare"/>
          <w:rFonts w:hint="cs"/>
          <w:rtl/>
        </w:rPr>
        <w:t>»</w:t>
      </w:r>
      <w:r w:rsidRPr="005234D1">
        <w:rPr>
          <w:rStyle w:val="Char6"/>
          <w:rFonts w:hint="cs"/>
          <w:rtl/>
        </w:rPr>
        <w:t xml:space="preserve"> که جمعه بر پنجاه مردم واجب است، من می‌گویم که: از پنجاه مرد قریه تشکیل می‌گردد، و نیز فرمود: </w:t>
      </w:r>
      <w:r w:rsidRPr="004D78FF">
        <w:rPr>
          <w:rStyle w:val="Chare"/>
          <w:rFonts w:hint="cs"/>
          <w:rtl/>
        </w:rPr>
        <w:t>«</w:t>
      </w:r>
      <w:r w:rsidRPr="004D78FF">
        <w:rPr>
          <w:rStyle w:val="Char5"/>
          <w:rFonts w:hint="eastAsia"/>
          <w:rtl/>
        </w:rPr>
        <w:t>الْجُمُعَةُ</w:t>
      </w:r>
      <w:r w:rsidRPr="004D78FF">
        <w:rPr>
          <w:rStyle w:val="Char5"/>
          <w:rtl/>
        </w:rPr>
        <w:t xml:space="preserve"> </w:t>
      </w:r>
      <w:r w:rsidRPr="004D78FF">
        <w:rPr>
          <w:rStyle w:val="Char5"/>
          <w:rFonts w:hint="eastAsia"/>
          <w:rtl/>
        </w:rPr>
        <w:t>وَاجِبَةٌ</w:t>
      </w:r>
      <w:r w:rsidRPr="004D78FF">
        <w:rPr>
          <w:rStyle w:val="Char5"/>
          <w:rtl/>
        </w:rPr>
        <w:t xml:space="preserve"> </w:t>
      </w:r>
      <w:r w:rsidRPr="004D78FF">
        <w:rPr>
          <w:rStyle w:val="Char5"/>
          <w:rFonts w:hint="eastAsia"/>
          <w:rtl/>
        </w:rPr>
        <w:t>عَلَى</w:t>
      </w:r>
      <w:r w:rsidRPr="004D78FF">
        <w:rPr>
          <w:rStyle w:val="Char5"/>
          <w:rtl/>
        </w:rPr>
        <w:t xml:space="preserve"> </w:t>
      </w:r>
      <w:r w:rsidRPr="004D78FF">
        <w:rPr>
          <w:rStyle w:val="Char5"/>
          <w:rFonts w:hint="eastAsia"/>
          <w:rtl/>
        </w:rPr>
        <w:t>كُلِّ</w:t>
      </w:r>
      <w:r w:rsidRPr="004D78FF">
        <w:rPr>
          <w:rStyle w:val="Char5"/>
          <w:rtl/>
        </w:rPr>
        <w:t xml:space="preserve"> </w:t>
      </w:r>
      <w:r w:rsidRPr="004D78FF">
        <w:rPr>
          <w:rStyle w:val="Char5"/>
          <w:rFonts w:hint="eastAsia"/>
          <w:rtl/>
        </w:rPr>
        <w:t>قَرْيَةٍ</w:t>
      </w:r>
      <w:r w:rsidRPr="004D78FF">
        <w:rPr>
          <w:rStyle w:val="Chare"/>
          <w:rFonts w:hint="cs"/>
          <w:rtl/>
        </w:rPr>
        <w:t>»</w:t>
      </w:r>
      <w:r w:rsidRPr="005234D1">
        <w:rPr>
          <w:rStyle w:val="Char6"/>
          <w:rFonts w:hint="cs"/>
          <w:rtl/>
        </w:rPr>
        <w:t xml:space="preserve"> و این عدد پنجاه کم</w:t>
      </w:r>
      <w:r w:rsidR="00E338DE">
        <w:rPr>
          <w:rStyle w:val="Char6"/>
          <w:rFonts w:hint="eastAsia"/>
          <w:rtl/>
        </w:rPr>
        <w:t>‌</w:t>
      </w:r>
      <w:r w:rsidRPr="005234D1">
        <w:rPr>
          <w:rStyle w:val="Char6"/>
          <w:rFonts w:hint="cs"/>
          <w:rtl/>
        </w:rPr>
        <w:t>ترین آن چیزی است که بر آن، جماعت اطلاق می‌گردد، چنانکه حدیث انفضاض بر آن دلالت دارد، زیرا آنان بعد از متفرق‌شدن به ظاهر برنگشتند، والله أعلم.</w:t>
      </w:r>
    </w:p>
    <w:p w:rsidR="00BA4315" w:rsidRPr="00773B0D" w:rsidRDefault="00BA4315" w:rsidP="008A386C">
      <w:pPr>
        <w:autoSpaceDE w:val="0"/>
        <w:autoSpaceDN w:val="0"/>
        <w:adjustRightInd w:val="0"/>
        <w:ind w:firstLine="284"/>
        <w:jc w:val="lowKashida"/>
        <w:rPr>
          <w:sz w:val="36"/>
          <w:szCs w:val="36"/>
          <w:rtl/>
          <w:lang w:bidi="fa-IR"/>
        </w:rPr>
      </w:pPr>
      <w:r w:rsidRPr="005234D1">
        <w:rPr>
          <w:rStyle w:val="Char6"/>
          <w:rFonts w:hint="cs"/>
          <w:rtl/>
        </w:rPr>
        <w:t>پس وقتی که این حاصل گردید جمعه واجب می‌گردد، و هرکسی از آن تخلف نماید گناهکار می‌شود، عدد چهل نفر شرط نیست، و نیز اقامه جمعه وابسته به امام است، چنان</w:t>
      </w:r>
      <w:r w:rsidR="004D78FF">
        <w:rPr>
          <w:rStyle w:val="Char6"/>
          <w:rFonts w:hint="eastAsia"/>
          <w:rtl/>
        </w:rPr>
        <w:t>‌</w:t>
      </w:r>
      <w:r w:rsidRPr="005234D1">
        <w:rPr>
          <w:rStyle w:val="Char6"/>
          <w:rFonts w:hint="cs"/>
          <w:rtl/>
        </w:rPr>
        <w:t xml:space="preserve">که حضرت علی کرم الله وجهه می‌فرماید: </w:t>
      </w:r>
      <w:r w:rsidRPr="004D78FF">
        <w:rPr>
          <w:rStyle w:val="Char6"/>
          <w:rFonts w:hint="cs"/>
          <w:rtl/>
        </w:rPr>
        <w:t>«</w:t>
      </w:r>
      <w:r w:rsidRPr="004D78FF">
        <w:rPr>
          <w:rStyle w:val="Char4"/>
          <w:rFonts w:hint="cs"/>
          <w:rtl/>
        </w:rPr>
        <w:t>أربع إلى الإمام</w:t>
      </w:r>
      <w:r w:rsidRPr="004D78FF">
        <w:rPr>
          <w:rStyle w:val="Char6"/>
          <w:rFonts w:hint="cs"/>
          <w:rtl/>
        </w:rPr>
        <w:t>»</w:t>
      </w:r>
      <w:r w:rsidRPr="005234D1">
        <w:rPr>
          <w:rStyle w:val="Char6"/>
          <w:rFonts w:hint="cs"/>
          <w:rtl/>
        </w:rPr>
        <w:t xml:space="preserve"> که اختیار چهار چیز به امام است، البته حضور خود امام شرط نیست، والله أعلم.</w:t>
      </w:r>
    </w:p>
    <w:p w:rsidR="00BA4315" w:rsidRPr="00773B0D" w:rsidRDefault="00BA4315" w:rsidP="008A386C">
      <w:pPr>
        <w:pStyle w:val="a3"/>
        <w:rPr>
          <w:rtl/>
        </w:rPr>
      </w:pPr>
      <w:bookmarkStart w:id="295" w:name="_Toc272589266"/>
      <w:bookmarkStart w:id="296" w:name="_Toc435447250"/>
      <w:r w:rsidRPr="00773B0D">
        <w:rPr>
          <w:rFonts w:hint="cs"/>
          <w:rtl/>
        </w:rPr>
        <w:t>عیدین</w:t>
      </w:r>
      <w:bookmarkEnd w:id="295"/>
      <w:bookmarkEnd w:id="296"/>
    </w:p>
    <w:p w:rsidR="00BA4315" w:rsidRPr="00773B0D" w:rsidRDefault="00BA4315" w:rsidP="008A386C">
      <w:pPr>
        <w:pStyle w:val="a5"/>
        <w:rPr>
          <w:rtl/>
        </w:rPr>
      </w:pPr>
      <w:bookmarkStart w:id="297" w:name="_Toc272589267"/>
      <w:bookmarkStart w:id="298" w:name="_Toc435447251"/>
      <w:r w:rsidRPr="00773B0D">
        <w:rPr>
          <w:rFonts w:hint="cs"/>
          <w:rtl/>
        </w:rPr>
        <w:t>اسلام عیدهای زمان جاهلیت را تبدیل نمود:</w:t>
      </w:r>
      <w:bookmarkEnd w:id="297"/>
      <w:bookmarkEnd w:id="29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اصل در این دو عید، این است که هر قوم و ملتی روزی دارند که در آن خود را آرایش می‌دهند، و با زینت و آرایش از شهرها بیرون می‌آیند، و این چنان خصلت و عادتی است که هیچ یکی از طوایف عرب و عجم از آن منفک نیستند، زمانی که رسول خدا </w:t>
      </w:r>
      <w:r w:rsidR="0043394A" w:rsidRPr="0043394A">
        <w:rPr>
          <w:rFonts w:cs="CTraditional Arabic" w:hint="cs"/>
          <w:rtl/>
          <w:lang w:bidi="fa-IR"/>
        </w:rPr>
        <w:t>ج</w:t>
      </w:r>
      <w:r w:rsidRPr="005234D1">
        <w:rPr>
          <w:rStyle w:val="Char6"/>
          <w:rFonts w:hint="cs"/>
          <w:rtl/>
        </w:rPr>
        <w:t xml:space="preserve"> در مدینه تشریف‌فرما شد، دید که اهالی آن، دو روز دارند که در آن‌ها به لهو و لعب می‌پردازند، آن حضرت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281FB8">
        <w:rPr>
          <w:rStyle w:val="Char5"/>
          <w:rFonts w:hint="eastAsia"/>
          <w:rtl/>
        </w:rPr>
        <w:t>مَا</w:t>
      </w:r>
      <w:r w:rsidRPr="00281FB8">
        <w:rPr>
          <w:rStyle w:val="Char5"/>
          <w:rtl/>
        </w:rPr>
        <w:t xml:space="preserve"> </w:t>
      </w:r>
      <w:r w:rsidRPr="00281FB8">
        <w:rPr>
          <w:rStyle w:val="Char5"/>
          <w:rFonts w:hint="eastAsia"/>
          <w:rtl/>
        </w:rPr>
        <w:t>هَذَانِ</w:t>
      </w:r>
      <w:r w:rsidRPr="00281FB8">
        <w:rPr>
          <w:rStyle w:val="Char5"/>
          <w:rtl/>
        </w:rPr>
        <w:t xml:space="preserve"> </w:t>
      </w:r>
      <w:r w:rsidRPr="00281FB8">
        <w:rPr>
          <w:rStyle w:val="Char5"/>
          <w:rFonts w:hint="eastAsia"/>
          <w:rtl/>
        </w:rPr>
        <w:t>الْيَوْمَانِ</w:t>
      </w:r>
      <w:r w:rsidRPr="00281FB8">
        <w:rPr>
          <w:rStyle w:val="Char5"/>
          <w:rFonts w:hint="cs"/>
          <w:rtl/>
        </w:rPr>
        <w:t>؟</w:t>
      </w:r>
      <w:r w:rsidRPr="00281FB8">
        <w:rPr>
          <w:rStyle w:val="Char5"/>
          <w:rtl/>
        </w:rPr>
        <w:t xml:space="preserve"> </w:t>
      </w:r>
      <w:r w:rsidRPr="00281FB8">
        <w:rPr>
          <w:rStyle w:val="Char5"/>
          <w:rFonts w:hint="eastAsia"/>
          <w:rtl/>
        </w:rPr>
        <w:t>قَالُوا</w:t>
      </w:r>
      <w:r w:rsidRPr="00281FB8">
        <w:rPr>
          <w:rStyle w:val="Char5"/>
          <w:rFonts w:hint="cs"/>
          <w:rtl/>
        </w:rPr>
        <w:t>:</w:t>
      </w:r>
      <w:r w:rsidRPr="00281FB8">
        <w:rPr>
          <w:rStyle w:val="Char5"/>
          <w:rtl/>
        </w:rPr>
        <w:t xml:space="preserve"> </w:t>
      </w:r>
      <w:r w:rsidRPr="00281FB8">
        <w:rPr>
          <w:rStyle w:val="Char5"/>
          <w:rFonts w:hint="eastAsia"/>
          <w:rtl/>
        </w:rPr>
        <w:t>كُنَّا</w:t>
      </w:r>
      <w:r w:rsidRPr="00281FB8">
        <w:rPr>
          <w:rStyle w:val="Char5"/>
          <w:rtl/>
        </w:rPr>
        <w:t xml:space="preserve"> </w:t>
      </w:r>
      <w:r w:rsidRPr="00281FB8">
        <w:rPr>
          <w:rStyle w:val="Char5"/>
          <w:rFonts w:hint="eastAsia"/>
          <w:rtl/>
        </w:rPr>
        <w:t>نَلْعَبُ</w:t>
      </w:r>
      <w:r w:rsidRPr="00281FB8">
        <w:rPr>
          <w:rStyle w:val="Char5"/>
          <w:rtl/>
        </w:rPr>
        <w:t xml:space="preserve"> </w:t>
      </w:r>
      <w:r w:rsidRPr="00281FB8">
        <w:rPr>
          <w:rStyle w:val="Char5"/>
          <w:rFonts w:hint="eastAsia"/>
          <w:rtl/>
        </w:rPr>
        <w:t>فِيهِمَا</w:t>
      </w:r>
      <w:r w:rsidRPr="00281FB8">
        <w:rPr>
          <w:rStyle w:val="Char5"/>
          <w:rtl/>
        </w:rPr>
        <w:t xml:space="preserve"> </w:t>
      </w:r>
      <w:r w:rsidRPr="00281FB8">
        <w:rPr>
          <w:rStyle w:val="Char5"/>
          <w:rFonts w:hint="eastAsia"/>
          <w:rtl/>
        </w:rPr>
        <w:t>فِى</w:t>
      </w:r>
      <w:r w:rsidRPr="00281FB8">
        <w:rPr>
          <w:rStyle w:val="Char5"/>
          <w:rtl/>
        </w:rPr>
        <w:t xml:space="preserve"> </w:t>
      </w:r>
      <w:r w:rsidRPr="00281FB8">
        <w:rPr>
          <w:rStyle w:val="Char5"/>
          <w:rFonts w:hint="eastAsia"/>
          <w:rtl/>
        </w:rPr>
        <w:t>الْجَاهِلِيَّةِ</w:t>
      </w:r>
      <w:r w:rsidRPr="00281FB8">
        <w:rPr>
          <w:rStyle w:val="Char5"/>
          <w:rFonts w:hint="cs"/>
          <w:rtl/>
        </w:rPr>
        <w:t>،</w:t>
      </w:r>
      <w:r w:rsidRPr="00281FB8">
        <w:rPr>
          <w:rStyle w:val="Char5"/>
          <w:rtl/>
        </w:rPr>
        <w:t xml:space="preserve"> </w:t>
      </w:r>
      <w:r w:rsidRPr="00281FB8">
        <w:rPr>
          <w:rStyle w:val="Char5"/>
          <w:rFonts w:hint="eastAsia"/>
          <w:rtl/>
        </w:rPr>
        <w:t>فَقَالَ</w:t>
      </w:r>
      <w:r w:rsidRPr="00281FB8">
        <w:rPr>
          <w:rStyle w:val="Char5"/>
          <w:rtl/>
        </w:rPr>
        <w:t xml:space="preserve"> </w:t>
      </w:r>
      <w:r w:rsidRPr="00281FB8">
        <w:rPr>
          <w:rStyle w:val="Char5"/>
          <w:rFonts w:hint="eastAsia"/>
          <w:rtl/>
        </w:rPr>
        <w:t>رَسُولُ</w:t>
      </w:r>
      <w:r w:rsidRPr="00281FB8">
        <w:rPr>
          <w:rStyle w:val="Char5"/>
          <w:rtl/>
        </w:rPr>
        <w:t xml:space="preserve"> </w:t>
      </w:r>
      <w:r w:rsidRPr="00281FB8">
        <w:rPr>
          <w:rStyle w:val="Char5"/>
          <w:rFonts w:hint="eastAsia"/>
          <w:rtl/>
        </w:rPr>
        <w:t>اللَّهِ</w:t>
      </w:r>
      <w:r w:rsidRPr="00281FB8">
        <w:rPr>
          <w:rStyle w:val="Char5"/>
          <w:rtl/>
        </w:rPr>
        <w:t xml:space="preserve"> </w:t>
      </w:r>
      <w:r w:rsidR="0043394A" w:rsidRPr="0043394A">
        <w:rPr>
          <w:rStyle w:val="Char5"/>
          <w:rFonts w:cs="CTraditional Arabic" w:hint="eastAsia"/>
          <w:szCs w:val="28"/>
          <w:rtl/>
        </w:rPr>
        <w:t>ج</w:t>
      </w:r>
      <w:r w:rsidRPr="00281FB8">
        <w:rPr>
          <w:rStyle w:val="Char5"/>
          <w:rFonts w:hint="cs"/>
          <w:rtl/>
        </w:rPr>
        <w:t>:</w:t>
      </w:r>
      <w:r w:rsidRPr="00281FB8">
        <w:rPr>
          <w:rStyle w:val="Char5"/>
          <w:rtl/>
        </w:rPr>
        <w:t xml:space="preserve"> </w:t>
      </w:r>
      <w:r w:rsidRPr="00281FB8">
        <w:rPr>
          <w:rStyle w:val="Char5"/>
          <w:rFonts w:hint="eastAsia"/>
          <w:rtl/>
        </w:rPr>
        <w:t>إِنَّ</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قَدْ</w:t>
      </w:r>
      <w:r w:rsidRPr="00281FB8">
        <w:rPr>
          <w:rStyle w:val="Char5"/>
          <w:rtl/>
        </w:rPr>
        <w:t xml:space="preserve"> </w:t>
      </w:r>
      <w:r w:rsidRPr="00281FB8">
        <w:rPr>
          <w:rStyle w:val="Char5"/>
          <w:rFonts w:hint="eastAsia"/>
          <w:rtl/>
        </w:rPr>
        <w:t>أَبْدَلَكُمْ</w:t>
      </w:r>
      <w:r w:rsidRPr="00281FB8">
        <w:rPr>
          <w:rStyle w:val="Char5"/>
          <w:rtl/>
        </w:rPr>
        <w:t xml:space="preserve"> </w:t>
      </w:r>
      <w:r w:rsidRPr="00281FB8">
        <w:rPr>
          <w:rStyle w:val="Char5"/>
          <w:rFonts w:hint="eastAsia"/>
          <w:rtl/>
        </w:rPr>
        <w:t>بِهِمَا</w:t>
      </w:r>
      <w:r w:rsidRPr="00281FB8">
        <w:rPr>
          <w:rStyle w:val="Char5"/>
          <w:rtl/>
        </w:rPr>
        <w:t xml:space="preserve"> </w:t>
      </w:r>
      <w:r w:rsidRPr="00281FB8">
        <w:rPr>
          <w:rStyle w:val="Char5"/>
          <w:rFonts w:hint="eastAsia"/>
          <w:rtl/>
        </w:rPr>
        <w:t>خَيْرًا</w:t>
      </w:r>
      <w:r w:rsidRPr="00281FB8">
        <w:rPr>
          <w:rStyle w:val="Char5"/>
          <w:rtl/>
        </w:rPr>
        <w:t xml:space="preserve"> </w:t>
      </w:r>
      <w:r w:rsidRPr="00281FB8">
        <w:rPr>
          <w:rStyle w:val="Char5"/>
          <w:rFonts w:hint="eastAsia"/>
          <w:rtl/>
        </w:rPr>
        <w:t>مِنْهُمَا</w:t>
      </w:r>
      <w:r w:rsidRPr="00281FB8">
        <w:rPr>
          <w:rStyle w:val="Char5"/>
          <w:rtl/>
        </w:rPr>
        <w:t xml:space="preserve"> </w:t>
      </w:r>
      <w:r w:rsidRPr="00281FB8">
        <w:rPr>
          <w:rStyle w:val="Char5"/>
          <w:rFonts w:hint="eastAsia"/>
          <w:rtl/>
        </w:rPr>
        <w:t>يَوْمَ</w:t>
      </w:r>
      <w:r w:rsidRPr="00281FB8">
        <w:rPr>
          <w:rStyle w:val="Char5"/>
          <w:rtl/>
        </w:rPr>
        <w:t xml:space="preserve"> </w:t>
      </w:r>
      <w:r w:rsidRPr="00281FB8">
        <w:rPr>
          <w:rStyle w:val="Char5"/>
          <w:rFonts w:hint="eastAsia"/>
          <w:rtl/>
        </w:rPr>
        <w:t>الأَضْحَى</w:t>
      </w:r>
      <w:r w:rsidRPr="00281FB8">
        <w:rPr>
          <w:rStyle w:val="Char5"/>
          <w:rtl/>
        </w:rPr>
        <w:t xml:space="preserve"> </w:t>
      </w:r>
      <w:r w:rsidRPr="00281FB8">
        <w:rPr>
          <w:rStyle w:val="Char5"/>
          <w:rFonts w:hint="eastAsia"/>
          <w:rtl/>
        </w:rPr>
        <w:t>وَيَوْمَ</w:t>
      </w:r>
      <w:r w:rsidRPr="00281FB8">
        <w:rPr>
          <w:rStyle w:val="Char5"/>
          <w:rtl/>
        </w:rPr>
        <w:t xml:space="preserve"> </w:t>
      </w:r>
      <w:r w:rsidRPr="00281FB8">
        <w:rPr>
          <w:rStyle w:val="Char5"/>
          <w:rFonts w:hint="eastAsia"/>
          <w:rtl/>
        </w:rPr>
        <w:t>الْفِطْرِ</w:t>
      </w:r>
      <w:r w:rsidRPr="004D78FF">
        <w:rPr>
          <w:rStyle w:val="Chare"/>
          <w:rFonts w:hint="cs"/>
          <w:rtl/>
        </w:rPr>
        <w:t>»</w:t>
      </w:r>
      <w:r w:rsidR="004D78FF" w:rsidRPr="004D78FF">
        <w:rPr>
          <w:rStyle w:val="Char6"/>
          <w:rFonts w:hint="cs"/>
          <w:rtl/>
        </w:rPr>
        <w:t>.</w:t>
      </w:r>
      <w:r w:rsidRPr="00773B0D">
        <w:rPr>
          <w:rFonts w:cs="Traditional Arabic" w:hint="cs"/>
          <w:sz w:val="32"/>
          <w:szCs w:val="32"/>
          <w:rtl/>
          <w:lang w:bidi="fa-IR"/>
        </w:rPr>
        <w:t xml:space="preserve"> </w:t>
      </w:r>
      <w:r w:rsidRPr="00773B0D">
        <w:rPr>
          <w:rFonts w:cs="Traditional Arabic" w:hint="cs"/>
          <w:rtl/>
          <w:lang w:bidi="fa-IR"/>
        </w:rPr>
        <w:t>«</w:t>
      </w:r>
      <w:r w:rsidR="004D78FF" w:rsidRPr="004D78FF">
        <w:rPr>
          <w:rStyle w:val="Chard"/>
          <w:rFonts w:hint="cs"/>
          <w:rtl/>
        </w:rPr>
        <w:t xml:space="preserve">که </w:t>
      </w:r>
      <w:r w:rsidRPr="004D78FF">
        <w:rPr>
          <w:rStyle w:val="Chard"/>
          <w:rFonts w:hint="cs"/>
          <w:rtl/>
        </w:rPr>
        <w:t xml:space="preserve">این‌ها چگونه روزهایی هستند؟ گفتند: در زمان جاهلیت در این روزها باهم بازی می‌کردیم، آن حضرت </w:t>
      </w:r>
      <w:r w:rsidR="004D78FF">
        <w:rPr>
          <w:rStyle w:val="Chard"/>
          <w:rFonts w:cs="CTraditional Arabic" w:hint="cs"/>
          <w:rtl/>
        </w:rPr>
        <w:t>ج</w:t>
      </w:r>
      <w:r w:rsidRPr="004D78FF">
        <w:rPr>
          <w:rStyle w:val="Chard"/>
          <w:rFonts w:hint="cs"/>
          <w:rtl/>
        </w:rPr>
        <w:t xml:space="preserve"> فرمود: خداوند به عوض آن‌ها بهترین روزهایی را به شما، عنایت فرموده است که روز عید قربان و عید فطر می‌باشند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بعضی گفته است که: آن دو روز زمان جاهلیت، نوروز و مهرگان بودند، و تبدیلی </w:t>
      </w:r>
      <w:r w:rsidRPr="00E338DE">
        <w:rPr>
          <w:rStyle w:val="Char6"/>
          <w:rFonts w:hint="cs"/>
          <w:spacing w:val="-2"/>
          <w:rtl/>
        </w:rPr>
        <w:t xml:space="preserve">آن‌ها فقط به این خاطر بود که هیچ عیدی بین مردم نبوده، مگر این که سببش بالابردن شعایر دینی بوده است، یا موافقت به امام مذهبی یا شبیه آن، پس رسول خدا </w:t>
      </w:r>
      <w:r w:rsidR="0043394A" w:rsidRPr="00E338DE">
        <w:rPr>
          <w:rFonts w:cs="CTraditional Arabic" w:hint="cs"/>
          <w:spacing w:val="-2"/>
          <w:rtl/>
          <w:lang w:bidi="fa-IR"/>
        </w:rPr>
        <w:t>ج</w:t>
      </w:r>
      <w:r w:rsidRPr="005234D1">
        <w:rPr>
          <w:rStyle w:val="Char6"/>
          <w:rFonts w:hint="cs"/>
          <w:rtl/>
        </w:rPr>
        <w:t xml:space="preserve"> احساس خطر کرد که اگر به عادت قبلی خودشان آزاد گذاشته شوند، پس شعایر جاهلیت ارزش پیدا می‌کند، یا روش گذشتگان‌شان، ترویج می‌یابد، پس آن دو روز را به دو روز دیگر تبدیل </w:t>
      </w:r>
      <w:r w:rsidRPr="006B0148">
        <w:rPr>
          <w:rStyle w:val="Char6"/>
          <w:rFonts w:hint="cs"/>
          <w:rtl/>
        </w:rPr>
        <w:t>نمود که در این دو روز شعایر آیین حنیفیت بالا رفت، و همراه با تجمل و آرایش، ذکر الله نیز وجود داشت، و درهای از طاعت هم بود تا اجتماع مسلمانان تنها برای لهو و لعب نباشد، و هیچ اجتماعی از آنان خالی از اعلای کلمة الله نباشد.</w:t>
      </w:r>
    </w:p>
    <w:p w:rsidR="00BA4315" w:rsidRPr="00773B0D" w:rsidRDefault="00BA4315" w:rsidP="008A386C">
      <w:pPr>
        <w:pStyle w:val="a5"/>
        <w:rPr>
          <w:rtl/>
        </w:rPr>
      </w:pPr>
      <w:bookmarkStart w:id="299" w:name="_Toc272589268"/>
      <w:bookmarkStart w:id="300" w:name="_Toc435447252"/>
      <w:r w:rsidRPr="00773B0D">
        <w:rPr>
          <w:rFonts w:hint="cs"/>
          <w:rtl/>
        </w:rPr>
        <w:t>نخستین عید در اسلام:</w:t>
      </w:r>
      <w:bookmarkEnd w:id="299"/>
      <w:bookmarkEnd w:id="3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روز عید فطر، افطار از روزه و ادای یک نوع زکات است، پس در آن دو شادی وجود دارد: نخست شادی طبیعی و آن این که از روزه که سبب زحمت و مشقت بود، فراغت یافتند و فقراء صدقات حاصل کردند، دوم شادی عقلی از نظر انعام خداوندی که آن‌ها را موفق نمود که وظیف</w:t>
      </w:r>
      <w:r w:rsidR="00B20E6E">
        <w:rPr>
          <w:rStyle w:val="Char6"/>
          <w:rFonts w:hint="cs"/>
          <w:rtl/>
        </w:rPr>
        <w:t>ۀ</w:t>
      </w:r>
      <w:r w:rsidRPr="005234D1">
        <w:rPr>
          <w:rStyle w:val="Char6"/>
          <w:rFonts w:hint="cs"/>
          <w:rtl/>
        </w:rPr>
        <w:t xml:space="preserve"> فرضی خود را ا دا نمودند، و به خاطر این شاد گشتند که خداوند زن و بچه‌ها را در سال دیگر زنده نگهداشت.</w:t>
      </w:r>
    </w:p>
    <w:p w:rsidR="00BA4315" w:rsidRPr="00773B0D" w:rsidRDefault="00BA4315" w:rsidP="008A386C">
      <w:pPr>
        <w:pStyle w:val="a5"/>
        <w:rPr>
          <w:rtl/>
        </w:rPr>
      </w:pPr>
      <w:bookmarkStart w:id="301" w:name="_Toc272589269"/>
      <w:bookmarkStart w:id="302" w:name="_Toc435447253"/>
      <w:r w:rsidRPr="00773B0D">
        <w:rPr>
          <w:rFonts w:hint="cs"/>
          <w:rtl/>
        </w:rPr>
        <w:t>عید دوم در اسلام:</w:t>
      </w:r>
      <w:bookmarkEnd w:id="301"/>
      <w:bookmarkEnd w:id="30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روزی است که حضرت ابراهیم </w:t>
      </w:r>
      <w:r w:rsidR="00876277" w:rsidRPr="00876277">
        <w:rPr>
          <w:rFonts w:cs="CTraditional Arabic" w:hint="cs"/>
          <w:rtl/>
          <w:lang w:bidi="fa-IR"/>
        </w:rPr>
        <w:t>÷</w:t>
      </w:r>
      <w:r w:rsidR="006B0148">
        <w:rPr>
          <w:rStyle w:val="Char6"/>
          <w:rFonts w:hint="cs"/>
          <w:rtl/>
        </w:rPr>
        <w:t xml:space="preserve"> </w:t>
      </w:r>
      <w:r w:rsidRPr="005234D1">
        <w:rPr>
          <w:rStyle w:val="Char6"/>
          <w:rFonts w:hint="cs"/>
          <w:rtl/>
        </w:rPr>
        <w:t xml:space="preserve">پسر خود حضرت اسماعیل </w:t>
      </w:r>
      <w:r w:rsidR="00876277" w:rsidRPr="00876277">
        <w:rPr>
          <w:rFonts w:cs="CTraditional Arabic" w:hint="cs"/>
          <w:rtl/>
          <w:lang w:bidi="fa-IR"/>
        </w:rPr>
        <w:t>÷</w:t>
      </w:r>
      <w:r w:rsidR="006B0148">
        <w:rPr>
          <w:rFonts w:cs="CTraditional Arabic" w:hint="cs"/>
          <w:rtl/>
          <w:lang w:bidi="fa-IR"/>
        </w:rPr>
        <w:t xml:space="preserve"> </w:t>
      </w:r>
      <w:r w:rsidRPr="005234D1">
        <w:rPr>
          <w:rStyle w:val="Char6"/>
          <w:rFonts w:hint="cs"/>
          <w:rtl/>
        </w:rPr>
        <w:t>را ذبح نمود و خداوند آن‌ها را مورد انعام قرار داد که ذبح عظیمی فدیه شد، زیرا در این روز یادگاری از وضع ائمه آیین حنیفی است، و نیز درس عبرتی است که چگونه مال و جان خود را در راه خدا قربان کردند، چه نیروی صبر و استقامتی داشتند، و نیز در این شباهتی به حجاج است تا</w:t>
      </w:r>
      <w:r w:rsidR="008B44B8" w:rsidRPr="005234D1">
        <w:rPr>
          <w:rStyle w:val="Char6"/>
          <w:rFonts w:hint="cs"/>
          <w:rtl/>
        </w:rPr>
        <w:t xml:space="preserve">‌شان </w:t>
      </w:r>
      <w:r w:rsidRPr="005234D1">
        <w:rPr>
          <w:rStyle w:val="Char6"/>
          <w:rFonts w:hint="cs"/>
          <w:rtl/>
        </w:rPr>
        <w:t>آن‌ها بالا برود، و به آن وضع که آن‌ها قرار گرفته</w:t>
      </w:r>
      <w:r w:rsidR="008B44B8" w:rsidRPr="005234D1">
        <w:rPr>
          <w:rStyle w:val="Char6"/>
          <w:rFonts w:hint="cs"/>
          <w:rtl/>
        </w:rPr>
        <w:t xml:space="preserve">‌اند </w:t>
      </w:r>
      <w:r w:rsidRPr="005234D1">
        <w:rPr>
          <w:rStyle w:val="Char6"/>
          <w:rFonts w:hint="cs"/>
          <w:rtl/>
        </w:rPr>
        <w:t>مردم تشویق گردند. بنابراین، تکبیرگفتن مسنون گشت، چنانکه خداوند فرمود:</w:t>
      </w:r>
      <w:r w:rsidR="00C21826" w:rsidRPr="005234D1">
        <w:rPr>
          <w:rStyle w:val="Char6"/>
          <w:rFonts w:hint="cs"/>
          <w:rtl/>
        </w:rPr>
        <w:t xml:space="preserve"> </w:t>
      </w:r>
      <w:r w:rsidR="00C21826" w:rsidRPr="00C21826">
        <w:rPr>
          <w:rFonts w:cs="Traditional Arabic" w:hint="cs"/>
          <w:rtl/>
          <w:lang w:bidi="fa-IR"/>
        </w:rPr>
        <w:t>﴿</w:t>
      </w:r>
      <w:r w:rsidR="00C21826" w:rsidRPr="00A15A31">
        <w:rPr>
          <w:rStyle w:val="Charc"/>
          <w:rtl/>
        </w:rPr>
        <w:t xml:space="preserve">وَلِتُكَبِّرُواْ </w:t>
      </w:r>
      <w:r w:rsidR="00C21826" w:rsidRPr="00A15A31">
        <w:rPr>
          <w:rStyle w:val="Charc"/>
          <w:rFonts w:hint="cs"/>
          <w:rtl/>
        </w:rPr>
        <w:t>ٱ</w:t>
      </w:r>
      <w:r w:rsidR="00C21826" w:rsidRPr="00A15A31">
        <w:rPr>
          <w:rStyle w:val="Charc"/>
          <w:rFonts w:hint="eastAsia"/>
          <w:rtl/>
        </w:rPr>
        <w:t>للَّهَ</w:t>
      </w:r>
      <w:r w:rsidR="00C21826" w:rsidRPr="00A15A31">
        <w:rPr>
          <w:rStyle w:val="Charc"/>
          <w:rtl/>
        </w:rPr>
        <w:t xml:space="preserve"> عَلَىٰ مَا هَدَىٰكُم</w:t>
      </w:r>
      <w:r w:rsidR="00C21826" w:rsidRPr="00A15A31">
        <w:rPr>
          <w:rStyle w:val="Charc"/>
          <w:rFonts w:hint="cs"/>
          <w:rtl/>
        </w:rPr>
        <w:t>ۡ</w:t>
      </w:r>
      <w:r w:rsidR="00C21826" w:rsidRPr="00C21826">
        <w:rPr>
          <w:rFonts w:cs="Traditional Arabic" w:hint="cs"/>
          <w:rtl/>
          <w:lang w:bidi="fa-IR"/>
        </w:rPr>
        <w:t>﴾</w:t>
      </w:r>
      <w:r w:rsidR="00C21826">
        <w:rPr>
          <w:rFonts w:cs="IRNazli"/>
          <w:szCs w:val="24"/>
          <w:rtl/>
          <w:lang w:bidi="fa-IR"/>
        </w:rPr>
        <w:t xml:space="preserve"> </w:t>
      </w:r>
      <w:r w:rsidR="00C21826" w:rsidRPr="004D78FF">
        <w:rPr>
          <w:rStyle w:val="Char8"/>
          <w:rtl/>
        </w:rPr>
        <w:t>[البقرة: 185]</w:t>
      </w:r>
      <w:r w:rsidR="00C21826" w:rsidRPr="00C21826">
        <w:rPr>
          <w:rStyle w:val="Char6"/>
          <w:rFonts w:hint="cs"/>
          <w:rtl/>
        </w:rPr>
        <w:t>.</w:t>
      </w:r>
      <w:r w:rsidRPr="005234D1">
        <w:rPr>
          <w:rStyle w:val="Char6"/>
          <w:rFonts w:hint="cs"/>
          <w:rtl/>
        </w:rPr>
        <w:t xml:space="preserve"> یعنی عظمت و کبریایی خدا را بیان کنید تا قدردانی از آن نعمتی باشد که خداوند شما را به روزه‌گرفتن موفق گردانید.</w:t>
      </w:r>
    </w:p>
    <w:p w:rsidR="00BA4315" w:rsidRPr="00773B0D" w:rsidRDefault="00BA4315" w:rsidP="008A386C">
      <w:pPr>
        <w:pStyle w:val="a5"/>
        <w:rPr>
          <w:rtl/>
        </w:rPr>
      </w:pPr>
      <w:bookmarkStart w:id="303" w:name="_Toc272589270"/>
      <w:bookmarkStart w:id="304" w:name="_Toc435447254"/>
      <w:r w:rsidRPr="00773B0D">
        <w:rPr>
          <w:rFonts w:hint="cs"/>
          <w:rtl/>
        </w:rPr>
        <w:t>از سنت‌های عید:</w:t>
      </w:r>
      <w:bookmarkEnd w:id="303"/>
      <w:bookmarkEnd w:id="3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بنابر</w:t>
      </w:r>
      <w:r w:rsidR="004D78FF">
        <w:rPr>
          <w:rStyle w:val="Char6"/>
          <w:rFonts w:hint="cs"/>
          <w:rtl/>
        </w:rPr>
        <w:t xml:space="preserve"> </w:t>
      </w:r>
      <w:r w:rsidRPr="005234D1">
        <w:rPr>
          <w:rStyle w:val="Char6"/>
          <w:rFonts w:hint="cs"/>
          <w:rtl/>
        </w:rPr>
        <w:t>این، قربانی و به جهرگفتن تکبیر در روزهای مِنی، مسنون گردید، مستحب است برای کسی که می‌خواهد قربانی بکشد که سر خود را نتراشد، و نماز و خطبه مسنون گردیدند، تا هیچ اجتماعی از ایشان از ذکر الله خالی نباشد، و نیز اهتمام</w:t>
      </w:r>
      <w:r w:rsidRPr="005234D1">
        <w:rPr>
          <w:rStyle w:val="Char6"/>
          <w:rFonts w:hint="eastAsia"/>
          <w:rtl/>
        </w:rPr>
        <w:t>‌</w:t>
      </w:r>
      <w:r w:rsidRPr="005234D1">
        <w:rPr>
          <w:rStyle w:val="Char6"/>
          <w:rFonts w:hint="cs"/>
          <w:rtl/>
        </w:rPr>
        <w:t>ورزی به شعایر دین است.</w:t>
      </w:r>
    </w:p>
    <w:p w:rsidR="00BA4315" w:rsidRPr="00773B0D" w:rsidRDefault="00BA4315" w:rsidP="008A386C">
      <w:pPr>
        <w:pStyle w:val="a5"/>
        <w:rPr>
          <w:rtl/>
        </w:rPr>
      </w:pPr>
      <w:bookmarkStart w:id="305" w:name="_Toc272589271"/>
      <w:bookmarkStart w:id="306" w:name="_Toc435447255"/>
      <w:r w:rsidRPr="00773B0D">
        <w:rPr>
          <w:rFonts w:hint="cs"/>
          <w:rtl/>
        </w:rPr>
        <w:t>خروج در روز عید مستحب است:</w:t>
      </w:r>
      <w:bookmarkEnd w:id="305"/>
      <w:bookmarkEnd w:id="3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شارع همراه با این، هدف دیگری را از اهداف شرع، منضم فرمود، آن این که هر آیینی باید یک روزی داشته باشد، تا اهل آن در آن روز، جهت اظهار شوکت و کثرت خویش، جمع گردند. بنابراین، مستحب است که همه مردم حتی زنان، کودکان، پرده‌نشینان و زنان حایض بیرون آیند، البته زنان حایض از نمازگاه عید فاصله گیرند، و در دعای مسلمانان شرکت نمایند. بنابراین، رسول خدا </w:t>
      </w:r>
      <w:r w:rsidR="0043394A" w:rsidRPr="0043394A">
        <w:rPr>
          <w:rFonts w:cs="CTraditional Arabic" w:hint="cs"/>
          <w:rtl/>
          <w:lang w:bidi="fa-IR"/>
        </w:rPr>
        <w:t>ج</w:t>
      </w:r>
      <w:r w:rsidRPr="005234D1">
        <w:rPr>
          <w:rStyle w:val="Char6"/>
          <w:rFonts w:hint="cs"/>
          <w:rtl/>
        </w:rPr>
        <w:t xml:space="preserve"> به یک راه می‌رفت و از دیگری برمی‌گشت، تا اهل هردو راه بر شوکت مسلمانان، مطلع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اصل عید زینت و آرایش بود، مستحب است که لباس خوب بپوشند و دف بزنند و راه رفت و آمد به عیدگاه را دو قرار بدهند.</w:t>
      </w:r>
    </w:p>
    <w:p w:rsidR="00BA4315" w:rsidRPr="00773B0D" w:rsidRDefault="00BA4315" w:rsidP="008A386C">
      <w:pPr>
        <w:pStyle w:val="a5"/>
        <w:rPr>
          <w:rtl/>
        </w:rPr>
      </w:pPr>
      <w:bookmarkStart w:id="307" w:name="_Toc272589272"/>
      <w:bookmarkStart w:id="308" w:name="_Toc435447256"/>
      <w:r w:rsidRPr="00773B0D">
        <w:rPr>
          <w:rFonts w:hint="cs"/>
          <w:rtl/>
        </w:rPr>
        <w:t>نماز عیدین و خطب</w:t>
      </w:r>
      <w:r w:rsidR="00481D11">
        <w:rPr>
          <w:rFonts w:hint="cs"/>
          <w:rtl/>
        </w:rPr>
        <w:t>ۀ</w:t>
      </w:r>
      <w:r w:rsidRPr="00773B0D">
        <w:rPr>
          <w:rFonts w:hint="cs"/>
          <w:rtl/>
        </w:rPr>
        <w:t xml:space="preserve"> آن‌ها:</w:t>
      </w:r>
      <w:bookmarkEnd w:id="307"/>
      <w:bookmarkEnd w:id="30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سنت نماز عیدین، این است که نخست بدون اذان و اقامه نماز خوانده شود و قراءت به جهر باشد، و در هنگام تخفیف سوره</w:t>
      </w:r>
      <w:r w:rsidR="00C21826" w:rsidRPr="005234D1">
        <w:rPr>
          <w:rStyle w:val="Char6"/>
          <w:rFonts w:hint="cs"/>
          <w:rtl/>
        </w:rPr>
        <w:t xml:space="preserve"> </w:t>
      </w:r>
      <w:r w:rsidR="00427379" w:rsidRPr="00427379">
        <w:rPr>
          <w:rFonts w:cs="Traditional Arabic" w:hint="cs"/>
          <w:rtl/>
          <w:lang w:bidi="fa-IR"/>
        </w:rPr>
        <w:t>﴿</w:t>
      </w:r>
      <w:r w:rsidR="00427379" w:rsidRPr="00A15A31">
        <w:rPr>
          <w:rStyle w:val="Charc"/>
          <w:rtl/>
        </w:rPr>
        <w:t xml:space="preserve">سَبِّحِ </w:t>
      </w:r>
      <w:r w:rsidR="00427379" w:rsidRPr="00A15A31">
        <w:rPr>
          <w:rStyle w:val="Charc"/>
          <w:rFonts w:hint="cs"/>
          <w:rtl/>
        </w:rPr>
        <w:t>ٱ</w:t>
      </w:r>
      <w:r w:rsidR="00427379" w:rsidRPr="00A15A31">
        <w:rPr>
          <w:rStyle w:val="Charc"/>
          <w:rFonts w:hint="eastAsia"/>
          <w:rtl/>
        </w:rPr>
        <w:t>س</w:t>
      </w:r>
      <w:r w:rsidR="00427379" w:rsidRPr="00A15A31">
        <w:rPr>
          <w:rStyle w:val="Charc"/>
          <w:rFonts w:hint="cs"/>
          <w:rtl/>
        </w:rPr>
        <w:t>ۡمَ</w:t>
      </w:r>
      <w:r w:rsidR="00427379" w:rsidRPr="00A15A31">
        <w:rPr>
          <w:rStyle w:val="Charc"/>
          <w:rtl/>
        </w:rPr>
        <w:t xml:space="preserve"> رَبِّكَ </w:t>
      </w:r>
      <w:r w:rsidR="00427379" w:rsidRPr="00A15A31">
        <w:rPr>
          <w:rStyle w:val="Charc"/>
          <w:rFonts w:hint="cs"/>
          <w:rtl/>
        </w:rPr>
        <w:t>ٱ</w:t>
      </w:r>
      <w:r w:rsidR="00427379" w:rsidRPr="00A15A31">
        <w:rPr>
          <w:rStyle w:val="Charc"/>
          <w:rFonts w:hint="eastAsia"/>
          <w:rtl/>
        </w:rPr>
        <w:t>ل</w:t>
      </w:r>
      <w:r w:rsidR="00427379" w:rsidRPr="00A15A31">
        <w:rPr>
          <w:rStyle w:val="Charc"/>
          <w:rFonts w:hint="cs"/>
          <w:rtl/>
        </w:rPr>
        <w:t>ۡأَعۡلَى</w:t>
      </w:r>
      <w:r w:rsidR="00427379" w:rsidRPr="00A15A31">
        <w:rPr>
          <w:rStyle w:val="Charc"/>
          <w:rtl/>
        </w:rPr>
        <w:t>١</w:t>
      </w:r>
      <w:r w:rsidR="00427379" w:rsidRPr="00427379">
        <w:rPr>
          <w:rFonts w:cs="Traditional Arabic" w:hint="cs"/>
          <w:rtl/>
          <w:lang w:bidi="fa-IR"/>
        </w:rPr>
        <w:t>﴾</w:t>
      </w:r>
      <w:r w:rsidR="00427379">
        <w:rPr>
          <w:rFonts w:cs="IRNazli"/>
          <w:szCs w:val="24"/>
          <w:rtl/>
          <w:lang w:bidi="fa-IR"/>
        </w:rPr>
        <w:t xml:space="preserve"> [الأعلى: 1]</w:t>
      </w:r>
      <w:r w:rsidR="00427379">
        <w:rPr>
          <w:rFonts w:cs="IRNazli" w:hint="cs"/>
          <w:szCs w:val="24"/>
          <w:rtl/>
          <w:lang w:bidi="fa-IR"/>
        </w:rPr>
        <w:t>.</w:t>
      </w:r>
      <w:r w:rsidRPr="005234D1">
        <w:rPr>
          <w:rStyle w:val="Char6"/>
          <w:rFonts w:hint="cs"/>
          <w:rtl/>
        </w:rPr>
        <w:t xml:space="preserve"> و</w:t>
      </w:r>
      <w:r w:rsidR="003C06B4" w:rsidRPr="005234D1">
        <w:rPr>
          <w:rStyle w:val="Char6"/>
          <w:rFonts w:hint="cs"/>
          <w:rtl/>
        </w:rPr>
        <w:t xml:space="preserve"> </w:t>
      </w:r>
      <w:r w:rsidR="00C650CC" w:rsidRPr="00C650CC">
        <w:rPr>
          <w:rFonts w:cs="Traditional Arabic" w:hint="cs"/>
          <w:rtl/>
          <w:lang w:bidi="fa-IR"/>
        </w:rPr>
        <w:t>﴿</w:t>
      </w:r>
      <w:r w:rsidR="00C650CC" w:rsidRPr="004D78FF">
        <w:rPr>
          <w:rStyle w:val="Charc"/>
          <w:rtl/>
        </w:rPr>
        <w:t>َهَل</w:t>
      </w:r>
      <w:r w:rsidR="00C650CC" w:rsidRPr="004D78FF">
        <w:rPr>
          <w:rStyle w:val="Charc"/>
          <w:rFonts w:hint="cs"/>
          <w:rtl/>
        </w:rPr>
        <w:t>ۡ</w:t>
      </w:r>
      <w:r w:rsidR="00C650CC" w:rsidRPr="004D78FF">
        <w:rPr>
          <w:rStyle w:val="Charc"/>
          <w:rtl/>
        </w:rPr>
        <w:t xml:space="preserve"> </w:t>
      </w:r>
      <w:r w:rsidR="00C650CC" w:rsidRPr="004D78FF">
        <w:rPr>
          <w:rStyle w:val="Charc"/>
          <w:rFonts w:hint="cs"/>
          <w:rtl/>
        </w:rPr>
        <w:t>أَتَىٰكَ</w:t>
      </w:r>
      <w:r w:rsidR="00C650CC" w:rsidRPr="00C650CC">
        <w:rPr>
          <w:rFonts w:cs="Traditional Arabic" w:hint="cs"/>
          <w:rtl/>
          <w:lang w:bidi="fa-IR"/>
        </w:rPr>
        <w:t>﴾</w:t>
      </w:r>
      <w:r w:rsidR="00C650CC">
        <w:rPr>
          <w:rFonts w:cs="IRNazli"/>
          <w:szCs w:val="24"/>
          <w:rtl/>
          <w:lang w:bidi="fa-IR"/>
        </w:rPr>
        <w:t xml:space="preserve"> </w:t>
      </w:r>
      <w:r w:rsidRPr="005234D1">
        <w:rPr>
          <w:rStyle w:val="Char6"/>
          <w:rFonts w:hint="cs"/>
          <w:rtl/>
        </w:rPr>
        <w:t>و در وقت اتمام سوره</w:t>
      </w:r>
      <w:r w:rsidR="00C650CC" w:rsidRPr="005234D1">
        <w:rPr>
          <w:rStyle w:val="Char6"/>
          <w:rFonts w:hint="cs"/>
          <w:rtl/>
        </w:rPr>
        <w:t xml:space="preserve"> </w:t>
      </w:r>
      <w:r w:rsidR="005B47B6" w:rsidRPr="005B47B6">
        <w:rPr>
          <w:rFonts w:cs="Traditional Arabic" w:hint="cs"/>
          <w:rtl/>
          <w:lang w:bidi="fa-IR"/>
        </w:rPr>
        <w:t>﴿</w:t>
      </w:r>
      <w:r w:rsidR="005B47B6" w:rsidRPr="005B47B6">
        <w:rPr>
          <w:rFonts w:cs="KFGQPC Uthmanic Script HAFS"/>
          <w:rtl/>
          <w:lang w:bidi="fa-IR"/>
        </w:rPr>
        <w:t>قَ</w:t>
      </w:r>
      <w:r w:rsidR="005B47B6" w:rsidRPr="005B47B6">
        <w:rPr>
          <w:rFonts w:cs="Traditional Arabic" w:hint="cs"/>
          <w:rtl/>
          <w:lang w:bidi="fa-IR"/>
        </w:rPr>
        <w:t>﴾</w:t>
      </w:r>
      <w:r w:rsidR="005B47B6">
        <w:rPr>
          <w:rFonts w:cs="IRNazli"/>
          <w:szCs w:val="24"/>
          <w:rtl/>
          <w:lang w:bidi="fa-IR"/>
        </w:rPr>
        <w:t xml:space="preserve"> </w:t>
      </w:r>
      <w:r w:rsidRPr="005234D1">
        <w:rPr>
          <w:rStyle w:val="Char6"/>
          <w:rFonts w:hint="cs"/>
          <w:rtl/>
        </w:rPr>
        <w:t>و قمر</w:t>
      </w:r>
      <w:r w:rsidR="005B47B6" w:rsidRPr="005234D1">
        <w:rPr>
          <w:rStyle w:val="Char6"/>
          <w:rFonts w:hint="cs"/>
          <w:rtl/>
        </w:rPr>
        <w:t xml:space="preserve"> </w:t>
      </w:r>
      <w:r w:rsidR="005B47B6" w:rsidRPr="005B47B6">
        <w:rPr>
          <w:rFonts w:cs="Traditional Arabic" w:hint="cs"/>
          <w:rtl/>
          <w:lang w:bidi="fa-IR"/>
        </w:rPr>
        <w:t>﴿</w:t>
      </w:r>
      <w:r w:rsidR="005B47B6" w:rsidRPr="00A15A31">
        <w:rPr>
          <w:rStyle w:val="Charc"/>
          <w:rFonts w:hint="cs"/>
          <w:rtl/>
        </w:rPr>
        <w:t>ٱ</w:t>
      </w:r>
      <w:r w:rsidR="005B47B6" w:rsidRPr="00A15A31">
        <w:rPr>
          <w:rStyle w:val="Charc"/>
          <w:rFonts w:hint="eastAsia"/>
          <w:rtl/>
        </w:rPr>
        <w:t>ق</w:t>
      </w:r>
      <w:r w:rsidR="005B47B6" w:rsidRPr="00A15A31">
        <w:rPr>
          <w:rStyle w:val="Charc"/>
          <w:rFonts w:hint="cs"/>
          <w:rtl/>
        </w:rPr>
        <w:t>ۡتَرَبَتِ</w:t>
      </w:r>
      <w:r w:rsidR="005B47B6" w:rsidRPr="00A15A31">
        <w:rPr>
          <w:rStyle w:val="Charc"/>
          <w:rtl/>
        </w:rPr>
        <w:t xml:space="preserve"> </w:t>
      </w:r>
      <w:r w:rsidR="005B47B6" w:rsidRPr="00A15A31">
        <w:rPr>
          <w:rStyle w:val="Charc"/>
          <w:rFonts w:hint="cs"/>
          <w:rtl/>
        </w:rPr>
        <w:t>ٱ</w:t>
      </w:r>
      <w:r w:rsidR="005B47B6" w:rsidRPr="00A15A31">
        <w:rPr>
          <w:rStyle w:val="Charc"/>
          <w:rFonts w:hint="eastAsia"/>
          <w:rtl/>
        </w:rPr>
        <w:t>لسَّاعَةُ</w:t>
      </w:r>
      <w:r w:rsidR="005B47B6" w:rsidRPr="005B47B6">
        <w:rPr>
          <w:rFonts w:cs="Traditional Arabic" w:hint="cs"/>
          <w:rtl/>
          <w:lang w:bidi="fa-IR"/>
        </w:rPr>
        <w:t>﴾</w:t>
      </w:r>
      <w:r w:rsidR="000A7CB8">
        <w:rPr>
          <w:rFonts w:cs="IRNazli"/>
          <w:szCs w:val="24"/>
          <w:rtl/>
          <w:lang w:bidi="fa-IR"/>
        </w:rPr>
        <w:t xml:space="preserve"> </w:t>
      </w:r>
      <w:r w:rsidRPr="005234D1">
        <w:rPr>
          <w:rStyle w:val="Char6"/>
          <w:rFonts w:hint="cs"/>
          <w:rtl/>
        </w:rPr>
        <w:t>را بخوانند، در رکعت اول هفت تکبیر پیش از قراءت و در رکعت دوم پنج تکبیر بعد از قراءت گفته می‌شود، عمل اهل کوفه چهار تکبیر قبل از قراءت در رکعت اول و چهار تکبیر بعد از قراءت در رکعت دوم می‌باشد، مانند تکبیر جنازه، این هردو روش، سنت هستند، ولی عمل اهل حرمین راجح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از نماز خطبه را خوانده به تقوی دستور دهد و موعظه بگوید و تذکر بدهد.</w:t>
      </w:r>
    </w:p>
    <w:p w:rsidR="00BA4315" w:rsidRPr="00773B0D" w:rsidRDefault="00BA4315" w:rsidP="008A386C">
      <w:pPr>
        <w:pStyle w:val="a5"/>
        <w:rPr>
          <w:rtl/>
        </w:rPr>
      </w:pPr>
      <w:bookmarkStart w:id="309" w:name="_Toc272589273"/>
      <w:bookmarkStart w:id="310" w:name="_Toc435447257"/>
      <w:r w:rsidRPr="00773B0D">
        <w:rPr>
          <w:rFonts w:hint="cs"/>
          <w:rtl/>
        </w:rPr>
        <w:t>طعام در روز عید:</w:t>
      </w:r>
      <w:bookmarkEnd w:id="309"/>
      <w:bookmarkEnd w:id="3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روز عید فطر خصوصیتی هست که نباید بدون از خوردن چند دانه خرما برای نماز برود، و آن‌ها را باید مفرد بخورد، و </w:t>
      </w:r>
      <w:r w:rsidRPr="004D78FF">
        <w:rPr>
          <w:rStyle w:val="Char6"/>
          <w:rFonts w:hint="cs"/>
          <w:rtl/>
        </w:rPr>
        <w:t>صدقة الفطر</w:t>
      </w:r>
      <w:r w:rsidRPr="005234D1">
        <w:rPr>
          <w:rStyle w:val="Char6"/>
          <w:rFonts w:hint="cs"/>
          <w:rtl/>
        </w:rPr>
        <w:t xml:space="preserve"> را باید قبل از نماز ادا کند، تا فقرا در چنین روزی مستغنی شده با خاطری آسوده برای نماز عید حاضر گردند، و نیز مخالفت به عادت روزه، در هنگام توجه به منقضی‌شدن ماه صیام، تحقق یابد.</w:t>
      </w:r>
    </w:p>
    <w:p w:rsidR="00BA4315" w:rsidRPr="00773B0D" w:rsidRDefault="00BA4315" w:rsidP="008A386C">
      <w:pPr>
        <w:pStyle w:val="a5"/>
        <w:rPr>
          <w:rtl/>
        </w:rPr>
      </w:pPr>
      <w:bookmarkStart w:id="311" w:name="_Toc272589274"/>
      <w:bookmarkStart w:id="312" w:name="_Toc435447258"/>
      <w:r w:rsidRPr="00773B0D">
        <w:rPr>
          <w:rFonts w:hint="cs"/>
          <w:rtl/>
        </w:rPr>
        <w:t>قربانی در روز عید:</w:t>
      </w:r>
      <w:bookmarkEnd w:id="311"/>
      <w:bookmarkEnd w:id="3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عید قربان این ویژگی وجود دارد که تا برگشت از نماز چیزی نخورد، پس از قربانی چیزی بخورد که این خود اعتنای به قربانی و ترغیبی در آن و تبرک‌جستن به آن می‌باشد، و تا نماز را نخوانده</w:t>
      </w:r>
      <w:r w:rsidR="008B44B8" w:rsidRPr="005234D1">
        <w:rPr>
          <w:rStyle w:val="Char6"/>
          <w:rFonts w:hint="cs"/>
          <w:rtl/>
        </w:rPr>
        <w:t xml:space="preserve">‌اند </w:t>
      </w:r>
      <w:r w:rsidRPr="005234D1">
        <w:rPr>
          <w:rStyle w:val="Char6"/>
          <w:rFonts w:hint="cs"/>
          <w:rtl/>
        </w:rPr>
        <w:t>نباید قربانی‌ها را ذبح و نحر نمایند، زیرا ذبح از جهت مشابهت به حجاج، قربتی می‌باشد و آن با اجتماع برای نماز به دست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قربانی از بز باید یک سال و از بره شش ماه کامل داشته باشد و آن در هر اهل خانه‌ای باید ذبح گردد، و این را هم بر هَدْی، مقایسه نموده اند، پس گاو را از هفت نفر قرار داده شتر را هم به جای آن</w:t>
      </w:r>
      <w:r w:rsidR="006B0148">
        <w:rPr>
          <w:rStyle w:val="Char6"/>
          <w:rFonts w:hint="cs"/>
          <w:rtl/>
        </w:rPr>
        <w:t xml:space="preserve"> از هفت نفر گفته</w:t>
      </w:r>
      <w:r w:rsidR="006B0148">
        <w:rPr>
          <w:rStyle w:val="Char6"/>
          <w:rFonts w:hint="eastAsia"/>
          <w:rtl/>
        </w:rPr>
        <w:t>‌</w:t>
      </w:r>
      <w:r w:rsidRPr="005234D1">
        <w:rPr>
          <w:rStyle w:val="Char6"/>
          <w:rFonts w:hint="cs"/>
          <w:rtl/>
        </w:rPr>
        <w:t>اند.</w:t>
      </w:r>
    </w:p>
    <w:p w:rsidR="00BA4315" w:rsidRPr="005234D1" w:rsidRDefault="00BA4315" w:rsidP="006B0148">
      <w:pPr>
        <w:widowControl w:val="0"/>
        <w:autoSpaceDE w:val="0"/>
        <w:autoSpaceDN w:val="0"/>
        <w:adjustRightInd w:val="0"/>
        <w:ind w:firstLine="284"/>
        <w:jc w:val="both"/>
        <w:rPr>
          <w:rStyle w:val="Char6"/>
          <w:rtl/>
        </w:rPr>
      </w:pPr>
      <w:r w:rsidRPr="005234D1">
        <w:rPr>
          <w:rStyle w:val="Char6"/>
          <w:rFonts w:hint="cs"/>
          <w:rtl/>
        </w:rPr>
        <w:t>چون قربانی یک نوع بذل مال برای خداست، چنانکه خود خداوند می‌فرماید:</w:t>
      </w:r>
      <w:r w:rsidR="005B47B6" w:rsidRPr="005234D1">
        <w:rPr>
          <w:rStyle w:val="Char6"/>
          <w:rFonts w:hint="cs"/>
          <w:rtl/>
        </w:rPr>
        <w:t xml:space="preserve"> </w:t>
      </w:r>
      <w:r w:rsidR="000F7160" w:rsidRPr="000F7160">
        <w:rPr>
          <w:rFonts w:cs="Traditional Arabic" w:hint="cs"/>
          <w:rtl/>
          <w:lang w:bidi="fa-IR"/>
        </w:rPr>
        <w:t>﴿</w:t>
      </w:r>
      <w:r w:rsidR="000F7160" w:rsidRPr="00A15A31">
        <w:rPr>
          <w:rStyle w:val="Charc"/>
          <w:rtl/>
        </w:rPr>
        <w:t xml:space="preserve">لَن يَنَالَ </w:t>
      </w:r>
      <w:r w:rsidR="000F7160" w:rsidRPr="00A15A31">
        <w:rPr>
          <w:rStyle w:val="Charc"/>
          <w:rFonts w:hint="cs"/>
          <w:rtl/>
        </w:rPr>
        <w:t>ٱ</w:t>
      </w:r>
      <w:r w:rsidR="000F7160" w:rsidRPr="00A15A31">
        <w:rPr>
          <w:rStyle w:val="Charc"/>
          <w:rFonts w:hint="eastAsia"/>
          <w:rtl/>
        </w:rPr>
        <w:t>للَّهَ</w:t>
      </w:r>
      <w:r w:rsidR="000F7160" w:rsidRPr="00A15A31">
        <w:rPr>
          <w:rStyle w:val="Charc"/>
          <w:rtl/>
        </w:rPr>
        <w:t xml:space="preserve"> لُحُومُهَا وَلَا دِمَا</w:t>
      </w:r>
      <w:r w:rsidR="000F7160" w:rsidRPr="00A15A31">
        <w:rPr>
          <w:rStyle w:val="Charc"/>
          <w:rFonts w:hint="cs"/>
          <w:rtl/>
        </w:rPr>
        <w:t>ٓؤُهَا</w:t>
      </w:r>
      <w:r w:rsidR="000F7160" w:rsidRPr="00A15A31">
        <w:rPr>
          <w:rStyle w:val="Charc"/>
          <w:rtl/>
        </w:rPr>
        <w:t xml:space="preserve"> </w:t>
      </w:r>
      <w:r w:rsidR="000F7160" w:rsidRPr="00A15A31">
        <w:rPr>
          <w:rStyle w:val="Charc"/>
          <w:rFonts w:hint="cs"/>
          <w:rtl/>
        </w:rPr>
        <w:t>وَلَٰكِن</w:t>
      </w:r>
      <w:r w:rsidR="000F7160" w:rsidRPr="00A15A31">
        <w:rPr>
          <w:rStyle w:val="Charc"/>
          <w:rtl/>
        </w:rPr>
        <w:t xml:space="preserve"> </w:t>
      </w:r>
      <w:r w:rsidR="000F7160" w:rsidRPr="00A15A31">
        <w:rPr>
          <w:rStyle w:val="Charc"/>
          <w:rFonts w:hint="cs"/>
          <w:rtl/>
        </w:rPr>
        <w:t>يَنَالُهُ</w:t>
      </w:r>
      <w:r w:rsidR="000F7160" w:rsidRPr="00A15A31">
        <w:rPr>
          <w:rStyle w:val="Charc"/>
          <w:rtl/>
        </w:rPr>
        <w:t xml:space="preserve"> </w:t>
      </w:r>
      <w:r w:rsidR="000F7160" w:rsidRPr="00A15A31">
        <w:rPr>
          <w:rStyle w:val="Charc"/>
          <w:rFonts w:hint="cs"/>
          <w:rtl/>
        </w:rPr>
        <w:t>ٱ</w:t>
      </w:r>
      <w:r w:rsidR="000F7160" w:rsidRPr="00A15A31">
        <w:rPr>
          <w:rStyle w:val="Charc"/>
          <w:rFonts w:hint="eastAsia"/>
          <w:rtl/>
        </w:rPr>
        <w:t>لتَّق</w:t>
      </w:r>
      <w:r w:rsidR="000F7160" w:rsidRPr="00A15A31">
        <w:rPr>
          <w:rStyle w:val="Charc"/>
          <w:rFonts w:hint="cs"/>
          <w:rtl/>
        </w:rPr>
        <w:t>ۡوَىٰ</w:t>
      </w:r>
      <w:r w:rsidR="000F7160" w:rsidRPr="00A15A31">
        <w:rPr>
          <w:rStyle w:val="Charc"/>
          <w:rtl/>
        </w:rPr>
        <w:t xml:space="preserve"> مِنكُم</w:t>
      </w:r>
      <w:r w:rsidR="000F7160" w:rsidRPr="000F7160">
        <w:rPr>
          <w:rFonts w:cs="KFGQPC Uthmanic Script HAFS" w:hint="cs"/>
          <w:rtl/>
          <w:lang w:bidi="fa-IR"/>
        </w:rPr>
        <w:t>ۡ</w:t>
      </w:r>
      <w:r w:rsidR="000F7160" w:rsidRPr="000F7160">
        <w:rPr>
          <w:rFonts w:cs="Traditional Arabic" w:hint="cs"/>
          <w:rtl/>
          <w:lang w:bidi="fa-IR"/>
        </w:rPr>
        <w:t>﴾</w:t>
      </w:r>
      <w:r w:rsidR="000F7160">
        <w:rPr>
          <w:rFonts w:cs="IRNazli"/>
          <w:szCs w:val="24"/>
          <w:rtl/>
          <w:lang w:bidi="fa-IR"/>
        </w:rPr>
        <w:t xml:space="preserve"> </w:t>
      </w:r>
      <w:r w:rsidR="000F7160" w:rsidRPr="004D78FF">
        <w:rPr>
          <w:rStyle w:val="Char8"/>
          <w:rtl/>
        </w:rPr>
        <w:t>[الحج: 37]</w:t>
      </w:r>
      <w:r w:rsidR="000F7160" w:rsidRPr="000F7160">
        <w:rPr>
          <w:rStyle w:val="Char6"/>
          <w:rFonts w:hint="cs"/>
          <w:rtl/>
        </w:rPr>
        <w:t>.</w:t>
      </w:r>
      <w:r w:rsidRPr="005234D1">
        <w:rPr>
          <w:rStyle w:val="Char6"/>
          <w:rFonts w:hint="cs"/>
          <w:rtl/>
        </w:rPr>
        <w:t xml:space="preserve"> یعنی </w:t>
      </w:r>
      <w:r w:rsidRPr="004D78FF">
        <w:rPr>
          <w:rStyle w:val="Chare"/>
          <w:rFonts w:hint="cs"/>
          <w:rtl/>
        </w:rPr>
        <w:t>«</w:t>
      </w:r>
      <w:r w:rsidRPr="004D78FF">
        <w:rPr>
          <w:rStyle w:val="Char9"/>
          <w:rFonts w:hint="cs"/>
          <w:rtl/>
        </w:rPr>
        <w:t>گوشت و خون قربانی به خدا نمی‌رسد، بلکه تقوی شما به خدا می‌رسد</w:t>
      </w:r>
      <w:r w:rsidRPr="004D78FF">
        <w:rPr>
          <w:rStyle w:val="Chare"/>
          <w:rFonts w:hint="cs"/>
          <w:rtl/>
        </w:rPr>
        <w:t>»</w:t>
      </w:r>
      <w:r w:rsidRPr="005234D1">
        <w:rPr>
          <w:rStyle w:val="Char6"/>
          <w:rFonts w:hint="cs"/>
          <w:rtl/>
        </w:rPr>
        <w:t>.</w:t>
      </w:r>
    </w:p>
    <w:p w:rsidR="00BA4315" w:rsidRPr="005234D1" w:rsidRDefault="00BA4315" w:rsidP="006B0148">
      <w:pPr>
        <w:widowControl w:val="0"/>
        <w:autoSpaceDE w:val="0"/>
        <w:autoSpaceDN w:val="0"/>
        <w:adjustRightInd w:val="0"/>
        <w:ind w:firstLine="284"/>
        <w:jc w:val="lowKashida"/>
        <w:rPr>
          <w:rStyle w:val="Char6"/>
          <w:rtl/>
        </w:rPr>
      </w:pPr>
      <w:r w:rsidRPr="005234D1">
        <w:rPr>
          <w:rStyle w:val="Char6"/>
          <w:rFonts w:hint="cs"/>
          <w:rtl/>
        </w:rPr>
        <w:t>لذا نامگذاری آن به قربانی، و برگزیدن عمده، مستحب قرار گرفت، تا دلالت کند که رغبت در راه خدا صادق است. بنابراین، از قربانی چهارنوع حیوان خودداری گردید، کوری که کوریش مشخص باشد، بیماری که بیماریش واضح باشد، لاغری که در استخوان‌ها مغز نداشته باشد، لنگی که لنگی آن ظاهر باشد، و نهی شده از قربانی‌کردن شکسته شاخ و بریده گوش، و سنت است که باید با چشم و گوش به دقت بررسی نمود، و نباید حیوانی را قربانی کرد که پاره‌ای از گوشش از جلو و یا از عقب بریده شده باشد، و هم</w:t>
      </w:r>
      <w:r w:rsidR="004D78FF">
        <w:rPr>
          <w:rStyle w:val="Char6"/>
          <w:rFonts w:hint="eastAsia"/>
          <w:rtl/>
        </w:rPr>
        <w:t>‌</w:t>
      </w:r>
      <w:r w:rsidRPr="005234D1">
        <w:rPr>
          <w:rStyle w:val="Char6"/>
          <w:rFonts w:hint="cs"/>
          <w:rtl/>
        </w:rPr>
        <w:t>چنین آن که سر گوشش یا از وسط آن مقداری قطع شده باشد، سنت است که قوچ شاخ‌دار که دور و بر چشم و بینی و سم‌هایش سیاهی باشد را قربانی کرد، زیرا این کمال جوانی بز هست.</w:t>
      </w:r>
    </w:p>
    <w:p w:rsidR="00BA4315" w:rsidRPr="00773B0D" w:rsidRDefault="00BA4315" w:rsidP="008A386C">
      <w:pPr>
        <w:pStyle w:val="a5"/>
        <w:rPr>
          <w:rtl/>
        </w:rPr>
      </w:pPr>
      <w:bookmarkStart w:id="313" w:name="_Toc272589275"/>
      <w:bookmarkStart w:id="314" w:name="_Toc435447259"/>
      <w:r w:rsidRPr="00773B0D">
        <w:rPr>
          <w:rFonts w:hint="cs"/>
          <w:rtl/>
        </w:rPr>
        <w:t>از اذکار هنگام قربانی‌کردن:</w:t>
      </w:r>
      <w:bookmarkEnd w:id="313"/>
      <w:bookmarkEnd w:id="31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اذکار قربانی است:</w:t>
      </w:r>
      <w:r w:rsidR="008F3FD2" w:rsidRPr="005234D1">
        <w:rPr>
          <w:rStyle w:val="Char6"/>
          <w:rFonts w:hint="cs"/>
          <w:rtl/>
        </w:rPr>
        <w:t xml:space="preserve"> </w:t>
      </w:r>
      <w:r w:rsidR="008F3FD2" w:rsidRPr="008F3FD2">
        <w:rPr>
          <w:rFonts w:cs="Traditional Arabic" w:hint="cs"/>
          <w:rtl/>
          <w:lang w:bidi="fa-IR"/>
        </w:rPr>
        <w:t>﴿</w:t>
      </w:r>
      <w:r w:rsidR="008F3FD2" w:rsidRPr="00A15A31">
        <w:rPr>
          <w:rStyle w:val="Charc"/>
          <w:rtl/>
        </w:rPr>
        <w:t>إِنِّي وَجَّه</w:t>
      </w:r>
      <w:r w:rsidR="008F3FD2" w:rsidRPr="00A15A31">
        <w:rPr>
          <w:rStyle w:val="Charc"/>
          <w:rFonts w:hint="cs"/>
          <w:rtl/>
        </w:rPr>
        <w:t>ۡتُ</w:t>
      </w:r>
      <w:r w:rsidR="008F3FD2" w:rsidRPr="00A15A31">
        <w:rPr>
          <w:rStyle w:val="Charc"/>
          <w:rtl/>
        </w:rPr>
        <w:t xml:space="preserve"> </w:t>
      </w:r>
      <w:r w:rsidR="008F3FD2" w:rsidRPr="00A15A31">
        <w:rPr>
          <w:rStyle w:val="Charc"/>
          <w:rFonts w:hint="cs"/>
          <w:rtl/>
        </w:rPr>
        <w:t>وَجۡهِيَ</w:t>
      </w:r>
      <w:r w:rsidR="008F3FD2" w:rsidRPr="00A15A31">
        <w:rPr>
          <w:rStyle w:val="Charc"/>
          <w:rtl/>
        </w:rPr>
        <w:t xml:space="preserve"> </w:t>
      </w:r>
      <w:r w:rsidR="008F3FD2" w:rsidRPr="00A15A31">
        <w:rPr>
          <w:rStyle w:val="Charc"/>
          <w:rFonts w:hint="cs"/>
          <w:rtl/>
        </w:rPr>
        <w:t>لِلَّذِي</w:t>
      </w:r>
      <w:r w:rsidR="008F3FD2" w:rsidRPr="00A15A31">
        <w:rPr>
          <w:rStyle w:val="Charc"/>
          <w:rtl/>
        </w:rPr>
        <w:t xml:space="preserve"> </w:t>
      </w:r>
      <w:r w:rsidR="008F3FD2" w:rsidRPr="00A15A31">
        <w:rPr>
          <w:rStyle w:val="Charc"/>
          <w:rFonts w:hint="cs"/>
          <w:rtl/>
        </w:rPr>
        <w:t>فَطَرَ</w:t>
      </w:r>
      <w:r w:rsidR="008F3FD2" w:rsidRPr="00A15A31">
        <w:rPr>
          <w:rStyle w:val="Charc"/>
          <w:rtl/>
        </w:rPr>
        <w:t xml:space="preserve"> </w:t>
      </w:r>
      <w:r w:rsidR="008F3FD2" w:rsidRPr="00A15A31">
        <w:rPr>
          <w:rStyle w:val="Charc"/>
          <w:rFonts w:hint="cs"/>
          <w:rtl/>
        </w:rPr>
        <w:t>ٱ</w:t>
      </w:r>
      <w:r w:rsidR="008F3FD2" w:rsidRPr="00A15A31">
        <w:rPr>
          <w:rStyle w:val="Charc"/>
          <w:rFonts w:hint="eastAsia"/>
          <w:rtl/>
        </w:rPr>
        <w:t>لسَّمَٰوَٰتِ</w:t>
      </w:r>
      <w:r w:rsidR="008F3FD2" w:rsidRPr="00A15A31">
        <w:rPr>
          <w:rStyle w:val="Charc"/>
          <w:rtl/>
        </w:rPr>
        <w:t xml:space="preserve"> وَ</w:t>
      </w:r>
      <w:r w:rsidR="008F3FD2" w:rsidRPr="00A15A31">
        <w:rPr>
          <w:rStyle w:val="Charc"/>
          <w:rFonts w:hint="cs"/>
          <w:rtl/>
        </w:rPr>
        <w:t>ٱ</w:t>
      </w:r>
      <w:r w:rsidR="008F3FD2" w:rsidRPr="00A15A31">
        <w:rPr>
          <w:rStyle w:val="Charc"/>
          <w:rFonts w:hint="eastAsia"/>
          <w:rtl/>
        </w:rPr>
        <w:t>ل</w:t>
      </w:r>
      <w:r w:rsidR="008F3FD2" w:rsidRPr="00A15A31">
        <w:rPr>
          <w:rStyle w:val="Charc"/>
          <w:rFonts w:hint="cs"/>
          <w:rtl/>
        </w:rPr>
        <w:t>ۡأَرۡضَ</w:t>
      </w:r>
      <w:r w:rsidR="008F3FD2" w:rsidRPr="008F3FD2">
        <w:rPr>
          <w:rFonts w:cs="Traditional Arabic" w:hint="cs"/>
          <w:rtl/>
          <w:lang w:bidi="fa-IR"/>
        </w:rPr>
        <w:t>﴾</w:t>
      </w:r>
      <w:r w:rsidR="008F3FD2">
        <w:rPr>
          <w:rFonts w:cs="IRNazli"/>
          <w:szCs w:val="24"/>
          <w:rtl/>
          <w:lang w:bidi="fa-IR"/>
        </w:rPr>
        <w:t xml:space="preserve"> </w:t>
      </w:r>
      <w:r w:rsidR="008F3FD2" w:rsidRPr="004D78FF">
        <w:rPr>
          <w:rStyle w:val="Char8"/>
          <w:rtl/>
        </w:rPr>
        <w:t>[الأنعام: 79]</w:t>
      </w:r>
      <w:r w:rsidR="008F3FD2" w:rsidRPr="008F3FD2">
        <w:rPr>
          <w:rStyle w:val="Char6"/>
          <w:rFonts w:hint="cs"/>
          <w:rtl/>
        </w:rPr>
        <w:t>.</w:t>
      </w:r>
      <w:r w:rsidRPr="005234D1">
        <w:rPr>
          <w:rStyle w:val="Char6"/>
          <w:rFonts w:hint="cs"/>
          <w:rtl/>
        </w:rPr>
        <w:t xml:space="preserve"> </w:t>
      </w:r>
      <w:r w:rsidRPr="00773B0D">
        <w:rPr>
          <w:rFonts w:cs="Traditional Arabic" w:hint="cs"/>
          <w:rtl/>
          <w:lang w:bidi="fa-IR"/>
        </w:rPr>
        <w:t>«</w:t>
      </w:r>
      <w:r w:rsidRPr="004D78FF">
        <w:rPr>
          <w:rStyle w:val="Chard"/>
          <w:rtl/>
        </w:rPr>
        <w:t>من پا</w:t>
      </w:r>
      <w:r w:rsidR="00F3025C" w:rsidRPr="004D78FF">
        <w:rPr>
          <w:rStyle w:val="Chard"/>
          <w:rtl/>
        </w:rPr>
        <w:t>ک</w:t>
      </w:r>
      <w:r w:rsidRPr="004D78FF">
        <w:rPr>
          <w:rStyle w:val="Chard"/>
          <w:rtl/>
        </w:rPr>
        <w:t>د</w:t>
      </w:r>
      <w:r w:rsidR="00F3025C" w:rsidRPr="004D78FF">
        <w:rPr>
          <w:rStyle w:val="Chard"/>
          <w:rtl/>
        </w:rPr>
        <w:t>ی</w:t>
      </w:r>
      <w:r w:rsidRPr="004D78FF">
        <w:rPr>
          <w:rStyle w:val="Chard"/>
          <w:rtl/>
        </w:rPr>
        <w:t>نانه روى [دل‏] خو</w:t>
      </w:r>
      <w:r w:rsidR="00F3025C" w:rsidRPr="004D78FF">
        <w:rPr>
          <w:rStyle w:val="Chard"/>
          <w:rtl/>
        </w:rPr>
        <w:t>ی</w:t>
      </w:r>
      <w:r w:rsidRPr="004D78FF">
        <w:rPr>
          <w:rStyle w:val="Chard"/>
          <w:rtl/>
        </w:rPr>
        <w:t xml:space="preserve">ش را به سوى </w:t>
      </w:r>
      <w:r w:rsidR="00F3025C" w:rsidRPr="004D78FF">
        <w:rPr>
          <w:rStyle w:val="Chard"/>
          <w:rtl/>
        </w:rPr>
        <w:t>ک</w:t>
      </w:r>
      <w:r w:rsidRPr="004D78FF">
        <w:rPr>
          <w:rStyle w:val="Chard"/>
          <w:rtl/>
        </w:rPr>
        <w:t xml:space="preserve">سى مى‏نهم </w:t>
      </w:r>
      <w:r w:rsidR="00F3025C" w:rsidRPr="004D78FF">
        <w:rPr>
          <w:rStyle w:val="Chard"/>
          <w:rtl/>
        </w:rPr>
        <w:t>ک</w:t>
      </w:r>
      <w:r w:rsidRPr="004D78FF">
        <w:rPr>
          <w:rStyle w:val="Chard"/>
          <w:rtl/>
        </w:rPr>
        <w:t>ه آسمانها و زم</w:t>
      </w:r>
      <w:r w:rsidR="00F3025C" w:rsidRPr="004D78FF">
        <w:rPr>
          <w:rStyle w:val="Chard"/>
          <w:rtl/>
        </w:rPr>
        <w:t>ی</w:t>
      </w:r>
      <w:r w:rsidRPr="004D78FF">
        <w:rPr>
          <w:rStyle w:val="Chard"/>
          <w:rtl/>
        </w:rPr>
        <w:t>ن را آفر</w:t>
      </w:r>
      <w:r w:rsidR="00F3025C" w:rsidRPr="004D78FF">
        <w:rPr>
          <w:rStyle w:val="Chard"/>
          <w:rtl/>
        </w:rPr>
        <w:t>ی</w:t>
      </w:r>
      <w:r w:rsidRPr="004D78FF">
        <w:rPr>
          <w:rStyle w:val="Chard"/>
          <w:rtl/>
        </w:rPr>
        <w:t>ده است</w:t>
      </w:r>
      <w:r w:rsidRPr="00773B0D">
        <w:rPr>
          <w:rFonts w:cs="Traditional Arabic" w:hint="cs"/>
          <w:rtl/>
        </w:rPr>
        <w:t>»</w:t>
      </w:r>
      <w:r w:rsidR="004D78FF" w:rsidRPr="004D78FF">
        <w:rPr>
          <w:rStyle w:val="Char6"/>
          <w:rFonts w:hint="cs"/>
          <w:rtl/>
        </w:rPr>
        <w:t>.</w:t>
      </w:r>
      <w:r w:rsidRPr="00773B0D">
        <w:rPr>
          <w:rFonts w:cs="Traditional Arabic" w:hint="cs"/>
          <w:sz w:val="32"/>
          <w:szCs w:val="32"/>
          <w:rtl/>
          <w:lang w:bidi="fa-IR"/>
        </w:rPr>
        <w:t xml:space="preserve"> </w:t>
      </w:r>
      <w:r w:rsidRPr="004D78FF">
        <w:rPr>
          <w:rStyle w:val="Char6"/>
          <w:rFonts w:hint="cs"/>
          <w:rtl/>
        </w:rPr>
        <w:t>«</w:t>
      </w:r>
      <w:r w:rsidRPr="004D78FF">
        <w:rPr>
          <w:rStyle w:val="Char4"/>
          <w:rFonts w:hint="cs"/>
          <w:rtl/>
        </w:rPr>
        <w:t>اللهم منك وإليك ولك من الله، والله أَكْبَر</w:t>
      </w:r>
      <w:r w:rsidRPr="004D78FF">
        <w:rPr>
          <w:rStyle w:val="Char6"/>
          <w:rFonts w:hint="cs"/>
          <w:rtl/>
        </w:rPr>
        <w:t>»</w:t>
      </w:r>
      <w:r w:rsidRPr="005234D1">
        <w:rPr>
          <w:rStyle w:val="Char6"/>
          <w:rFonts w:hint="cs"/>
          <w:rtl/>
        </w:rPr>
        <w:t>.</w:t>
      </w:r>
    </w:p>
    <w:p w:rsidR="00BA4315" w:rsidRPr="00773B0D" w:rsidRDefault="00BA4315" w:rsidP="008A386C">
      <w:pPr>
        <w:pStyle w:val="a3"/>
        <w:rPr>
          <w:rtl/>
        </w:rPr>
      </w:pPr>
      <w:bookmarkStart w:id="315" w:name="_Toc272589276"/>
      <w:bookmarkStart w:id="316" w:name="_Toc435447260"/>
      <w:r w:rsidRPr="00773B0D">
        <w:rPr>
          <w:rFonts w:hint="cs"/>
          <w:rtl/>
        </w:rPr>
        <w:t>جنازه</w:t>
      </w:r>
      <w:bookmarkEnd w:id="315"/>
      <w:bookmarkEnd w:id="3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احوال</w:t>
      </w:r>
      <w:r w:rsidR="004D78FF">
        <w:rPr>
          <w:rStyle w:val="Char6"/>
          <w:rFonts w:hint="cs"/>
          <w:rtl/>
        </w:rPr>
        <w:t xml:space="preserve"> </w:t>
      </w:r>
      <w:r w:rsidRPr="005234D1">
        <w:rPr>
          <w:rStyle w:val="Char6"/>
          <w:rFonts w:hint="cs"/>
          <w:rtl/>
        </w:rPr>
        <w:t>‌پرسی از بیمار، تمسک</w:t>
      </w:r>
      <w:r w:rsidR="004D78FF">
        <w:rPr>
          <w:rStyle w:val="Char6"/>
          <w:rFonts w:hint="cs"/>
          <w:rtl/>
        </w:rPr>
        <w:t xml:space="preserve"> </w:t>
      </w:r>
      <w:r w:rsidRPr="005234D1">
        <w:rPr>
          <w:rStyle w:val="Char6"/>
          <w:rFonts w:hint="cs"/>
          <w:rtl/>
        </w:rPr>
        <w:t>‌جستن او به تعویذهای مبارک، با نرمی برخورد با شخص محتضر، تکفین و تدفین مرده، نیکی‌کردن به او، گریه بر او، تعزیه باز</w:t>
      </w:r>
      <w:r w:rsidR="004D78FF">
        <w:rPr>
          <w:rStyle w:val="Char6"/>
          <w:rFonts w:hint="cs"/>
          <w:rtl/>
        </w:rPr>
        <w:t xml:space="preserve"> </w:t>
      </w:r>
      <w:r w:rsidRPr="005234D1">
        <w:rPr>
          <w:rStyle w:val="Char6"/>
          <w:rFonts w:hint="cs"/>
          <w:rtl/>
        </w:rPr>
        <w:t xml:space="preserve">ماندگان و زیارت قبرها، چنان اموری هستند که در میان طوایف عرب متداول بودند، و ملت‌های عجم نیز بر آن‌ها و امثال آن‌ها عمل و در آمد داشتند، و این‌ها چنان عاداتی هستند که اهل مزاج سالم از آن دوری ندارند، و نباید کنار گذاشته شوند، پس وقتی که رسول خدا </w:t>
      </w:r>
      <w:r w:rsidR="0043394A" w:rsidRPr="0043394A">
        <w:rPr>
          <w:rFonts w:cs="CTraditional Arabic" w:hint="cs"/>
          <w:rtl/>
          <w:lang w:bidi="fa-IR"/>
        </w:rPr>
        <w:t>ج</w:t>
      </w:r>
      <w:r w:rsidRPr="005234D1">
        <w:rPr>
          <w:rStyle w:val="Char6"/>
          <w:rFonts w:hint="cs"/>
          <w:rtl/>
        </w:rPr>
        <w:t xml:space="preserve"> مبعوث گردید، در عادات آن‌ها نگریست و آن‌ها را اصلاح نمود و عادات فاسد را اصلاح نمود.</w:t>
      </w:r>
    </w:p>
    <w:p w:rsidR="00BA4315" w:rsidRPr="00773B0D" w:rsidRDefault="00BA4315" w:rsidP="008A386C">
      <w:pPr>
        <w:pStyle w:val="a5"/>
        <w:rPr>
          <w:rtl/>
        </w:rPr>
      </w:pPr>
      <w:bookmarkStart w:id="317" w:name="_Toc272589277"/>
      <w:bookmarkStart w:id="318" w:name="_Toc435447261"/>
      <w:r w:rsidRPr="00773B0D">
        <w:rPr>
          <w:rFonts w:hint="cs"/>
          <w:rtl/>
        </w:rPr>
        <w:t>احوال‌پرسی از بیمار:</w:t>
      </w:r>
      <w:bookmarkEnd w:id="317"/>
      <w:bookmarkEnd w:id="3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مصلحت ملاحظه شده به اعتبار دنیا یا آخرت، یا به خود مبتلی به بر می‌گردد، و یا به یکی از خانواده او، از این دو جهت، یا به آیین و مذهب، بیمار در زندگی دنیوی خویش نیاز دارد که کسی سنگینی مرض را از او سبک کند که او را تسلی بدهد، و با نرمش با او برخورد کند، و به این نیاز دارد که مردم در آنچه عاجز است به او کمک کنند، و این نمی‌تواند بدون این که احوال‌پرسی از بیمار سنت لازمی در میان خویشاوندان و اهالی شهر قرار داده شود، متحقق گردد، و به اعتبار آخرت نیاز به صبر دارد، و این که تحمل سختی‌ها را برای او مانند دوای تلخ که طبیعت از آن نفرت دارد ولی امید به نفعش دارد، متمثل قرار دهد، تا که این سبب غوطه‌خوردنش در زندگی دنیا، و دوری از پروردگارش نباشد، بلکه این تأییدی در فروریختن گناه‌هایش همراه با تحلیل اجزای روح قرار گیرد، و این به دست نمی‌آید، مگر وقتی که او به فواید صبر و منافع این درد و آلام، متنبه کرده شود.</w:t>
      </w:r>
    </w:p>
    <w:p w:rsidR="00BA4315" w:rsidRPr="00773B0D" w:rsidRDefault="00BA4315" w:rsidP="008A386C">
      <w:pPr>
        <w:pStyle w:val="a5"/>
        <w:rPr>
          <w:rtl/>
        </w:rPr>
      </w:pPr>
      <w:bookmarkStart w:id="319" w:name="_Toc272589278"/>
      <w:bookmarkStart w:id="320" w:name="_Toc435447262"/>
      <w:r w:rsidRPr="00773B0D">
        <w:rPr>
          <w:rFonts w:hint="cs"/>
          <w:rtl/>
        </w:rPr>
        <w:t>وادارنمودن محتضر بر ذکر الله:</w:t>
      </w:r>
      <w:bookmarkEnd w:id="319"/>
      <w:bookmarkEnd w:id="3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شخص محتضر در آخرین روز دنیا و نخستین روز آخرت قرار دارد، پس واجب است که او به ذکر خدا و توجه به سوی او وادار گردد، تا که روح او تحت پوشش ایمان قرار گرفته از او جدا شود، و در آخرت از ثمرات آن برخوردار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انسان در هنگام سلامتی مزاج خود، همان</w:t>
      </w:r>
      <w:r w:rsidR="004D78FF">
        <w:rPr>
          <w:rStyle w:val="Char6"/>
          <w:rFonts w:hint="eastAsia"/>
          <w:rtl/>
        </w:rPr>
        <w:t>‌</w:t>
      </w:r>
      <w:r w:rsidRPr="005234D1">
        <w:rPr>
          <w:rStyle w:val="Char6"/>
          <w:rFonts w:hint="cs"/>
          <w:rtl/>
        </w:rPr>
        <w:t>گونه که بر حب مال و اهل آفریده شده است، هم</w:t>
      </w:r>
      <w:r w:rsidR="004D78FF">
        <w:rPr>
          <w:rStyle w:val="Char6"/>
          <w:rFonts w:hint="eastAsia"/>
          <w:rtl/>
        </w:rPr>
        <w:t>‌</w:t>
      </w:r>
      <w:r w:rsidRPr="005234D1">
        <w:rPr>
          <w:rStyle w:val="Char6"/>
          <w:rFonts w:hint="cs"/>
          <w:rtl/>
        </w:rPr>
        <w:t xml:space="preserve">چنین بر این نیز آفریده شده که مردم او را در زندگی دنیا و بعد از مرگ، به خوبی یاد کنند، و نیز دوست دارد که چیزهای شرم‌آور از او ظاهر نگردند، تا جایی که عاقل‌ترین شخص از هر گروه و طایفه می‌خواهد در بنای ساختمان شامخ مال صرف کند تا که از او به صورت یادگار بماند، و در پرتگاه هلاکت‌ها خود را می‌اندازد تا که پس از او گفته شود که او شخص جری و دلاوری است، و توصیه می‌کند که ارتفاع قبرش </w:t>
      </w:r>
      <w:r w:rsidRPr="006B0148">
        <w:rPr>
          <w:rStyle w:val="Char6"/>
          <w:rFonts w:hint="cs"/>
          <w:spacing w:val="-2"/>
          <w:rtl/>
        </w:rPr>
        <w:t>بسیار باشد، تا مردم بگویند که: او در حیات و بعد از موت شانس و بهر</w:t>
      </w:r>
      <w:r w:rsidR="00B20E6E" w:rsidRPr="006B0148">
        <w:rPr>
          <w:rStyle w:val="Char6"/>
          <w:rFonts w:hint="cs"/>
          <w:spacing w:val="-2"/>
          <w:rtl/>
        </w:rPr>
        <w:t>ۀ</w:t>
      </w:r>
      <w:r w:rsidRPr="006B0148">
        <w:rPr>
          <w:rStyle w:val="Char6"/>
          <w:rFonts w:hint="cs"/>
          <w:spacing w:val="-2"/>
          <w:rtl/>
        </w:rPr>
        <w:t xml:space="preserve"> خوبی داشت، تا جایی که حکما آن‌ها را گفته اند، هرکس که نام نیکش در دنیا به جا مانده است او نمرده است</w:t>
      </w:r>
      <w:r w:rsidRPr="006B0148">
        <w:rPr>
          <w:rFonts w:cs="IRNazli" w:hint="cs"/>
          <w:spacing w:val="-2"/>
          <w:vertAlign w:val="superscript"/>
          <w:rtl/>
          <w:lang w:bidi="fa-IR"/>
        </w:rPr>
        <w:t>(</w:t>
      </w:r>
      <w:r w:rsidRPr="006B0148">
        <w:rPr>
          <w:rStyle w:val="FootnoteReference"/>
          <w:rFonts w:cs="IRNazli"/>
          <w:spacing w:val="-2"/>
          <w:rtl/>
          <w:lang w:bidi="fa-IR"/>
        </w:rPr>
        <w:footnoteReference w:id="5"/>
      </w:r>
      <w:r w:rsidRPr="006B0148">
        <w:rPr>
          <w:rFonts w:cs="IRNazli" w:hint="cs"/>
          <w:spacing w:val="-2"/>
          <w:vertAlign w:val="superscript"/>
          <w:rtl/>
          <w:lang w:bidi="fa-IR"/>
        </w:rPr>
        <w:t>)</w:t>
      </w:r>
      <w:r w:rsidRPr="006B0148">
        <w:rPr>
          <w:rStyle w:val="Char6"/>
          <w:rFonts w:hint="cs"/>
          <w:spacing w:val="-2"/>
          <w:rtl/>
        </w:rPr>
        <w:t>، چون این امری است که موت و حیات‌شان، به آن وابسته است، پس تصدیق پندار آن‌ها، و ایفاء وعده آن‌ها، یک گونه احسان‌کردن به آن‌ها بعد از مرگ است.</w:t>
      </w:r>
    </w:p>
    <w:p w:rsidR="00BA4315" w:rsidRPr="00773B0D" w:rsidRDefault="00BA4315" w:rsidP="008A386C">
      <w:pPr>
        <w:pStyle w:val="a5"/>
        <w:rPr>
          <w:rtl/>
        </w:rPr>
      </w:pPr>
      <w:bookmarkStart w:id="321" w:name="_Toc272589279"/>
      <w:bookmarkStart w:id="322" w:name="_Toc435447263"/>
      <w:r w:rsidRPr="00773B0D">
        <w:rPr>
          <w:rFonts w:hint="cs"/>
          <w:rtl/>
        </w:rPr>
        <w:t>دعا برای مرده و صدقه‌دادن به خاطر او:</w:t>
      </w:r>
      <w:bookmarkEnd w:id="321"/>
      <w:bookmarkEnd w:id="3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چون روح از بدن جدا می‌شود حساس و به حس مشترک و غیره مدرک می‌ماند، و بر همان علوم و ظنونی که در حیات بود، بر آن‌ها باقی می‌ماند، و روی آن‌ها از بالا علومی مترشح می‌گردد که به وسیله آن‌ها در عذاب یا تنعم قرار می‌گیرد، و همت مردان صالح ترقی نموده به حظیر</w:t>
      </w:r>
      <w:r w:rsidRPr="00773B0D">
        <w:rPr>
          <w:rFonts w:cs="B Badr" w:hint="cs"/>
          <w:rtl/>
          <w:lang w:bidi="fa-IR"/>
        </w:rPr>
        <w:t>ة</w:t>
      </w:r>
      <w:r w:rsidRPr="005234D1">
        <w:rPr>
          <w:rStyle w:val="Char6"/>
          <w:rFonts w:hint="cs"/>
          <w:rtl/>
        </w:rPr>
        <w:t xml:space="preserve"> القدس می‌رسند، پس وقتی که با الحاح برای مرده‌ای دعا کنند، یا به تصدق‌</w:t>
      </w:r>
      <w:r w:rsidR="004D78FF">
        <w:rPr>
          <w:rStyle w:val="Char6"/>
          <w:rFonts w:hint="cs"/>
          <w:rtl/>
        </w:rPr>
        <w:t xml:space="preserve"> </w:t>
      </w:r>
      <w:r w:rsidRPr="005234D1">
        <w:rPr>
          <w:rStyle w:val="Char6"/>
          <w:rFonts w:hint="cs"/>
          <w:rtl/>
        </w:rPr>
        <w:t>نمودن مال بزرگی به خاطر او زحمت بکشند؛ پس با تدبیر خداوند این برای میت مفید واقع می‌شود، و به آن فیضی برخورد می‌کند که از حظیر</w:t>
      </w:r>
      <w:r w:rsidRPr="00773B0D">
        <w:rPr>
          <w:rFonts w:cs="B Badr" w:hint="cs"/>
          <w:rtl/>
          <w:lang w:bidi="fa-IR"/>
        </w:rPr>
        <w:t>ة</w:t>
      </w:r>
      <w:r w:rsidRPr="005234D1">
        <w:rPr>
          <w:rStyle w:val="Char6"/>
          <w:rFonts w:hint="cs"/>
          <w:rtl/>
        </w:rPr>
        <w:t xml:space="preserve"> القدس بر او نازل می‌گردد، پس به رفاه حالش کمک می‌کند.</w:t>
      </w:r>
    </w:p>
    <w:p w:rsidR="00BA4315" w:rsidRPr="00773B0D" w:rsidRDefault="00BA4315" w:rsidP="008A386C">
      <w:pPr>
        <w:pStyle w:val="a5"/>
        <w:rPr>
          <w:rtl/>
        </w:rPr>
      </w:pPr>
      <w:bookmarkStart w:id="323" w:name="_Toc272589280"/>
      <w:bookmarkStart w:id="324" w:name="_Toc435447264"/>
      <w:r w:rsidRPr="00773B0D">
        <w:rPr>
          <w:rFonts w:hint="cs"/>
          <w:rtl/>
        </w:rPr>
        <w:t>تعزیت اهل میت و همکاری با آن‌ها:</w:t>
      </w:r>
      <w:bookmarkEnd w:id="323"/>
      <w:bookmarkEnd w:id="324"/>
    </w:p>
    <w:p w:rsidR="00BA4315" w:rsidRPr="006B0148" w:rsidRDefault="00BA4315" w:rsidP="008A386C">
      <w:pPr>
        <w:autoSpaceDE w:val="0"/>
        <w:autoSpaceDN w:val="0"/>
        <w:adjustRightInd w:val="0"/>
        <w:ind w:firstLine="284"/>
        <w:jc w:val="lowKashida"/>
        <w:rPr>
          <w:rStyle w:val="Char6"/>
          <w:spacing w:val="-2"/>
          <w:rtl/>
        </w:rPr>
      </w:pPr>
      <w:r w:rsidRPr="006B0148">
        <w:rPr>
          <w:rStyle w:val="Char6"/>
          <w:rFonts w:hint="cs"/>
          <w:spacing w:val="-2"/>
          <w:rtl/>
        </w:rPr>
        <w:t>گاهی برای بازماندگان میت حزن شدیدی لاحق می‌گردد، لذا مصلحت برای آنان از نظر دنیا این است که تعزیت داده شوند، تا بدین وسیله حزن و اندوه آنان، سبک گردد، و مصلحت دیگر این که بر تدفین میت با آنان همکاری بشود، و جهت تعزیت آن‌ها در یک شبانه روز آماده‌گیری شود، و از نظر آخرت به اجر جزیلی ترغیب گردند تا که این سدّی باشد در برابر فرو نشاندن ناراحتی و دلتنگی و پریشانی، و فتحی برای درِ توجه به سوی خدا باشد، و این که از نوحه و چاک دادن گریبان و تمام آنچه در تأسف و غمگینی یاد می‌شوند و حزن و پریشانی به آن‌ها مضاعف می‌گردند نهی گردند، زیرا آنان به منزله بیماری هستند که نیاز به مداوا داشته باشد نه این که در ازدیاد مرضش کمک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اهل جاهلیت اموری را احداث کرده بودند که منجر به شرک با خدا بودند، پس صلاح آیین این است که این در، مسدود گردد، وقتی که شما به این پی بردید زمان فرا رسیده است که ما به شرح احادیثی بپردازیم که در این باب وارد شده اند.</w:t>
      </w:r>
    </w:p>
    <w:p w:rsidR="00BA4315" w:rsidRPr="00773B0D" w:rsidRDefault="00BA4315" w:rsidP="008A386C">
      <w:pPr>
        <w:pStyle w:val="a5"/>
        <w:rPr>
          <w:rtl/>
        </w:rPr>
      </w:pPr>
      <w:bookmarkStart w:id="325" w:name="_Toc272589281"/>
      <w:bookmarkStart w:id="326" w:name="_Toc435447265"/>
      <w:r w:rsidRPr="00773B0D">
        <w:rPr>
          <w:rFonts w:hint="cs"/>
          <w:rtl/>
        </w:rPr>
        <w:t>احادیثی که در باره مؤمن مصیبت‌زده وارد شده اند:</w:t>
      </w:r>
      <w:bookmarkEnd w:id="325"/>
      <w:bookmarkEnd w:id="3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مَا</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مُسْلِمٍ</w:t>
      </w:r>
      <w:r w:rsidRPr="004D78FF">
        <w:rPr>
          <w:rStyle w:val="Char5"/>
          <w:rtl/>
        </w:rPr>
        <w:t xml:space="preserve"> </w:t>
      </w:r>
      <w:r w:rsidRPr="004D78FF">
        <w:rPr>
          <w:rStyle w:val="Char5"/>
          <w:rFonts w:hint="eastAsia"/>
          <w:rtl/>
        </w:rPr>
        <w:t>يُصِيبُهُ</w:t>
      </w:r>
      <w:r w:rsidRPr="004D78FF">
        <w:rPr>
          <w:rStyle w:val="Char5"/>
          <w:rtl/>
        </w:rPr>
        <w:t xml:space="preserve"> </w:t>
      </w:r>
      <w:r w:rsidRPr="004D78FF">
        <w:rPr>
          <w:rStyle w:val="Char5"/>
          <w:rFonts w:hint="eastAsia"/>
          <w:rtl/>
        </w:rPr>
        <w:t>أَذًى</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مَرَضٍ</w:t>
      </w:r>
      <w:r w:rsidRPr="004D78FF">
        <w:rPr>
          <w:rStyle w:val="Char5"/>
          <w:rFonts w:hint="cs"/>
          <w:rtl/>
        </w:rPr>
        <w:t>،</w:t>
      </w:r>
      <w:r w:rsidRPr="004D78FF">
        <w:rPr>
          <w:rStyle w:val="Char5"/>
          <w:rtl/>
        </w:rPr>
        <w:t xml:space="preserve"> </w:t>
      </w:r>
      <w:r w:rsidRPr="004D78FF">
        <w:rPr>
          <w:rStyle w:val="Char5"/>
          <w:rFonts w:hint="eastAsia"/>
          <w:rtl/>
        </w:rPr>
        <w:t>فَمَا</w:t>
      </w:r>
      <w:r w:rsidRPr="004D78FF">
        <w:rPr>
          <w:rStyle w:val="Char5"/>
          <w:rtl/>
        </w:rPr>
        <w:t xml:space="preserve"> </w:t>
      </w:r>
      <w:r w:rsidRPr="004D78FF">
        <w:rPr>
          <w:rStyle w:val="Char5"/>
          <w:rFonts w:hint="eastAsia"/>
          <w:rtl/>
        </w:rPr>
        <w:t>سِوَاهُ</w:t>
      </w:r>
      <w:r w:rsidRPr="004D78FF">
        <w:rPr>
          <w:rStyle w:val="Char5"/>
          <w:rtl/>
        </w:rPr>
        <w:t xml:space="preserve"> </w:t>
      </w:r>
      <w:r w:rsidRPr="004D78FF">
        <w:rPr>
          <w:rStyle w:val="Char5"/>
          <w:rFonts w:hint="eastAsia"/>
          <w:rtl/>
        </w:rPr>
        <w:t>إِلاَّ</w:t>
      </w:r>
      <w:r w:rsidRPr="004D78FF">
        <w:rPr>
          <w:rStyle w:val="Char5"/>
          <w:rtl/>
        </w:rPr>
        <w:t xml:space="preserve"> </w:t>
      </w:r>
      <w:r w:rsidRPr="004D78FF">
        <w:rPr>
          <w:rStyle w:val="Char5"/>
          <w:rFonts w:hint="eastAsia"/>
          <w:rtl/>
        </w:rPr>
        <w:t>حَطَّ</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بِهِ</w:t>
      </w:r>
      <w:r w:rsidRPr="004D78FF">
        <w:rPr>
          <w:rStyle w:val="Char5"/>
          <w:rtl/>
        </w:rPr>
        <w:t xml:space="preserve"> </w:t>
      </w:r>
      <w:r w:rsidRPr="004D78FF">
        <w:rPr>
          <w:rStyle w:val="Char5"/>
          <w:rFonts w:hint="eastAsia"/>
          <w:rtl/>
        </w:rPr>
        <w:t>سَيِّئَاتِهِ</w:t>
      </w:r>
      <w:r w:rsidRPr="004D78FF">
        <w:rPr>
          <w:rStyle w:val="Char5"/>
          <w:rtl/>
        </w:rPr>
        <w:t xml:space="preserve"> </w:t>
      </w:r>
      <w:r w:rsidRPr="004D78FF">
        <w:rPr>
          <w:rStyle w:val="Char5"/>
          <w:rFonts w:hint="eastAsia"/>
          <w:rtl/>
        </w:rPr>
        <w:t>كَمَا</w:t>
      </w:r>
      <w:r w:rsidRPr="004D78FF">
        <w:rPr>
          <w:rStyle w:val="Char5"/>
          <w:rtl/>
        </w:rPr>
        <w:t xml:space="preserve"> </w:t>
      </w:r>
      <w:r w:rsidRPr="004D78FF">
        <w:rPr>
          <w:rStyle w:val="Char5"/>
          <w:rFonts w:hint="eastAsia"/>
          <w:rtl/>
        </w:rPr>
        <w:t>تَحُطُّ</w:t>
      </w:r>
      <w:r w:rsidRPr="004D78FF">
        <w:rPr>
          <w:rStyle w:val="Char5"/>
          <w:rtl/>
        </w:rPr>
        <w:t xml:space="preserve"> </w:t>
      </w:r>
      <w:r w:rsidRPr="004D78FF">
        <w:rPr>
          <w:rStyle w:val="Char5"/>
          <w:rFonts w:hint="eastAsia"/>
          <w:rtl/>
        </w:rPr>
        <w:t>الشَّجَرَةُ</w:t>
      </w:r>
      <w:r w:rsidRPr="004D78FF">
        <w:rPr>
          <w:rStyle w:val="Char5"/>
          <w:rtl/>
        </w:rPr>
        <w:t xml:space="preserve"> </w:t>
      </w:r>
      <w:r w:rsidRPr="004D78FF">
        <w:rPr>
          <w:rStyle w:val="Char5"/>
          <w:rFonts w:hint="eastAsia"/>
          <w:rtl/>
        </w:rPr>
        <w:t>وَرَقَهَا</w:t>
      </w:r>
      <w:r w:rsidRPr="004D78FF">
        <w:rPr>
          <w:rStyle w:val="Chare"/>
          <w:rFonts w:hint="cs"/>
          <w:rtl/>
        </w:rPr>
        <w:t>»</w:t>
      </w:r>
      <w:r w:rsidRPr="005234D1">
        <w:rPr>
          <w:rStyle w:val="Char6"/>
          <w:rFonts w:hint="cs"/>
          <w:rtl/>
        </w:rPr>
        <w:t>.</w:t>
      </w:r>
      <w:r w:rsidRPr="00773B0D">
        <w:rPr>
          <w:rFonts w:cs="Traditional Arabic" w:hint="cs"/>
          <w:rtl/>
          <w:lang w:bidi="fa-IR"/>
        </w:rPr>
        <w:t>«</w:t>
      </w:r>
      <w:r w:rsidRPr="004D78FF">
        <w:rPr>
          <w:rStyle w:val="Chard"/>
          <w:rFonts w:hint="cs"/>
          <w:rtl/>
        </w:rPr>
        <w:t>هر مسلمان</w:t>
      </w:r>
      <w:r w:rsidR="00F3025C" w:rsidRPr="004D78FF">
        <w:rPr>
          <w:rStyle w:val="Chard"/>
          <w:rFonts w:hint="cs"/>
          <w:rtl/>
        </w:rPr>
        <w:t>ی</w:t>
      </w:r>
      <w:r w:rsidRPr="004D78FF">
        <w:rPr>
          <w:rStyle w:val="Chard"/>
          <w:rFonts w:hint="cs"/>
          <w:rtl/>
        </w:rPr>
        <w:t xml:space="preserve"> </w:t>
      </w:r>
      <w:r w:rsidR="00F3025C" w:rsidRPr="004D78FF">
        <w:rPr>
          <w:rStyle w:val="Chard"/>
          <w:rFonts w:hint="cs"/>
          <w:rtl/>
        </w:rPr>
        <w:t>ک</w:t>
      </w:r>
      <w:r w:rsidRPr="004D78FF">
        <w:rPr>
          <w:rStyle w:val="Chard"/>
          <w:rFonts w:hint="cs"/>
          <w:rtl/>
        </w:rPr>
        <w:t>ه به مص</w:t>
      </w:r>
      <w:r w:rsidR="00F3025C" w:rsidRPr="004D78FF">
        <w:rPr>
          <w:rStyle w:val="Chard"/>
          <w:rFonts w:hint="cs"/>
          <w:rtl/>
        </w:rPr>
        <w:t>ی</w:t>
      </w:r>
      <w:r w:rsidRPr="004D78FF">
        <w:rPr>
          <w:rStyle w:val="Chard"/>
          <w:rFonts w:hint="cs"/>
          <w:rtl/>
        </w:rPr>
        <w:t>بت</w:t>
      </w:r>
      <w:r w:rsidR="00F3025C" w:rsidRPr="004D78FF">
        <w:rPr>
          <w:rStyle w:val="Chard"/>
          <w:rFonts w:hint="cs"/>
          <w:rtl/>
        </w:rPr>
        <w:t>ی</w:t>
      </w:r>
      <w:r w:rsidRPr="004D78FF">
        <w:rPr>
          <w:rStyle w:val="Chard"/>
          <w:rFonts w:hint="cs"/>
          <w:rtl/>
        </w:rPr>
        <w:t>، مانند مرض و غیره او گرفتار آ</w:t>
      </w:r>
      <w:r w:rsidR="00F3025C" w:rsidRPr="004D78FF">
        <w:rPr>
          <w:rStyle w:val="Chard"/>
          <w:rFonts w:hint="cs"/>
          <w:rtl/>
        </w:rPr>
        <w:t>ی</w:t>
      </w:r>
      <w:r w:rsidRPr="004D78FF">
        <w:rPr>
          <w:rStyle w:val="Chard"/>
          <w:rFonts w:hint="cs"/>
          <w:rtl/>
        </w:rPr>
        <w:t xml:space="preserve">د, خداوند گناهانش را </w:t>
      </w:r>
      <w:r w:rsidR="000A7CB8">
        <w:rPr>
          <w:rStyle w:val="Chard"/>
          <w:rFonts w:hint="cs"/>
          <w:rtl/>
        </w:rPr>
        <w:t>می‌</w:t>
      </w:r>
      <w:r w:rsidRPr="004D78FF">
        <w:rPr>
          <w:rStyle w:val="Chard"/>
          <w:rFonts w:hint="cs"/>
          <w:rtl/>
        </w:rPr>
        <w:t>ر</w:t>
      </w:r>
      <w:r w:rsidR="00F3025C" w:rsidRPr="004D78FF">
        <w:rPr>
          <w:rStyle w:val="Chard"/>
          <w:rFonts w:hint="cs"/>
          <w:rtl/>
        </w:rPr>
        <w:t>ی</w:t>
      </w:r>
      <w:r w:rsidRPr="004D78FF">
        <w:rPr>
          <w:rStyle w:val="Chard"/>
          <w:rFonts w:hint="cs"/>
          <w:rtl/>
        </w:rPr>
        <w:t xml:space="preserve">زد همانگونه </w:t>
      </w:r>
      <w:r w:rsidR="00F3025C" w:rsidRPr="004D78FF">
        <w:rPr>
          <w:rStyle w:val="Chard"/>
          <w:rFonts w:hint="cs"/>
          <w:rtl/>
        </w:rPr>
        <w:t>ک</w:t>
      </w:r>
      <w:r w:rsidRPr="004D78FF">
        <w:rPr>
          <w:rStyle w:val="Chard"/>
          <w:rFonts w:hint="cs"/>
          <w:rtl/>
        </w:rPr>
        <w:t xml:space="preserve">ه برگ درختان، </w:t>
      </w:r>
      <w:r w:rsidR="000A7CB8">
        <w:rPr>
          <w:rStyle w:val="Chard"/>
          <w:rFonts w:hint="cs"/>
          <w:rtl/>
        </w:rPr>
        <w:t>می‌</w:t>
      </w:r>
      <w:r w:rsidRPr="004D78FF">
        <w:rPr>
          <w:rStyle w:val="Chard"/>
          <w:rFonts w:hint="cs"/>
          <w:rtl/>
        </w:rPr>
        <w:t>ر</w:t>
      </w:r>
      <w:r w:rsidR="00F3025C" w:rsidRPr="004D78FF">
        <w:rPr>
          <w:rStyle w:val="Chard"/>
          <w:rFonts w:hint="cs"/>
          <w:rtl/>
        </w:rPr>
        <w:t>ی</w:t>
      </w:r>
      <w:r w:rsidRPr="004D78FF">
        <w:rPr>
          <w:rStyle w:val="Chard"/>
          <w:rFonts w:hint="cs"/>
          <w:rtl/>
        </w:rPr>
        <w:t>زند</w:t>
      </w:r>
      <w:r w:rsidRPr="00773B0D">
        <w:rPr>
          <w:rFonts w:cs="Traditional Arabic" w:hint="cs"/>
          <w:rtl/>
          <w:lang w:bidi="fa-IR"/>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می‌گویم: معانی را که موجب تکفیر خطایا هستند ذکر کردیم، از آنجمله است شکستن حجاب نفس، و تحلیل‌یافتن روح حیوانی که حامل ملکات بد می‌باشند، و این که صاحب این معانی، از اطمینان به حیات دنیا به گونه‌ای اعراض می‌نماید.</w:t>
      </w:r>
    </w:p>
    <w:p w:rsidR="00BA4315" w:rsidRPr="003D7EAA" w:rsidRDefault="00BA4315" w:rsidP="008A386C">
      <w:pPr>
        <w:autoSpaceDE w:val="0"/>
        <w:autoSpaceDN w:val="0"/>
        <w:adjustRightInd w:val="0"/>
        <w:ind w:firstLine="284"/>
        <w:jc w:val="lowKashida"/>
        <w:rPr>
          <w:rStyle w:val="Char6"/>
          <w:spacing w:val="-4"/>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فبرمود: </w:t>
      </w:r>
      <w:r w:rsidRPr="004D78FF">
        <w:rPr>
          <w:rStyle w:val="Chare"/>
          <w:rFonts w:hint="cs"/>
          <w:rtl/>
        </w:rPr>
        <w:t>«</w:t>
      </w:r>
      <w:r w:rsidRPr="004D78FF">
        <w:rPr>
          <w:rStyle w:val="Char5"/>
          <w:rFonts w:hint="eastAsia"/>
          <w:rtl/>
        </w:rPr>
        <w:t>مَثَلُ</w:t>
      </w:r>
      <w:r w:rsidRPr="004D78FF">
        <w:rPr>
          <w:rStyle w:val="Char5"/>
          <w:rtl/>
        </w:rPr>
        <w:t xml:space="preserve"> </w:t>
      </w:r>
      <w:r w:rsidRPr="004D78FF">
        <w:rPr>
          <w:rStyle w:val="Char5"/>
          <w:rFonts w:hint="eastAsia"/>
          <w:rtl/>
        </w:rPr>
        <w:t>الْمُؤْمِنِ</w:t>
      </w:r>
      <w:r w:rsidRPr="004D78FF">
        <w:rPr>
          <w:rStyle w:val="Char5"/>
          <w:rtl/>
        </w:rPr>
        <w:t xml:space="preserve"> </w:t>
      </w:r>
      <w:r w:rsidRPr="004D78FF">
        <w:rPr>
          <w:rStyle w:val="Char5"/>
          <w:rFonts w:hint="eastAsia"/>
          <w:rtl/>
        </w:rPr>
        <w:t>كَمَثَلِ</w:t>
      </w:r>
      <w:r w:rsidRPr="004D78FF">
        <w:rPr>
          <w:rStyle w:val="Char5"/>
          <w:rtl/>
        </w:rPr>
        <w:t xml:space="preserve"> </w:t>
      </w:r>
      <w:r w:rsidRPr="004D78FF">
        <w:rPr>
          <w:rStyle w:val="Char5"/>
          <w:rFonts w:hint="eastAsia"/>
          <w:rtl/>
        </w:rPr>
        <w:t>الْخَامَةِ</w:t>
      </w:r>
      <w:r w:rsidRPr="004D78FF">
        <w:rPr>
          <w:rStyle w:val="Char5"/>
          <w:rFonts w:hint="cs"/>
          <w:rtl/>
        </w:rPr>
        <w:t>،</w:t>
      </w:r>
      <w:r w:rsidRPr="004D78FF">
        <w:rPr>
          <w:rStyle w:val="Char5"/>
          <w:rtl/>
        </w:rPr>
        <w:t xml:space="preserve"> </w:t>
      </w:r>
      <w:r w:rsidRPr="004D78FF">
        <w:rPr>
          <w:rStyle w:val="Char5"/>
          <w:rFonts w:hint="eastAsia"/>
          <w:rtl/>
        </w:rPr>
        <w:t>وَمَثَلُ</w:t>
      </w:r>
      <w:r w:rsidRPr="004D78FF">
        <w:rPr>
          <w:rStyle w:val="Char5"/>
          <w:rtl/>
        </w:rPr>
        <w:t xml:space="preserve"> </w:t>
      </w:r>
      <w:r w:rsidRPr="004D78FF">
        <w:rPr>
          <w:rStyle w:val="Char5"/>
          <w:rFonts w:hint="eastAsia"/>
          <w:rtl/>
        </w:rPr>
        <w:t>الْ</w:t>
      </w:r>
      <w:r w:rsidRPr="004D78FF">
        <w:rPr>
          <w:rStyle w:val="Char5"/>
          <w:rFonts w:hint="cs"/>
          <w:rtl/>
        </w:rPr>
        <w:t>مُنَافِقِ</w:t>
      </w:r>
      <w:r w:rsidRPr="004D78FF">
        <w:rPr>
          <w:rStyle w:val="Char5"/>
          <w:rtl/>
        </w:rPr>
        <w:t xml:space="preserve"> </w:t>
      </w:r>
      <w:r w:rsidRPr="004D78FF">
        <w:rPr>
          <w:rStyle w:val="Char5"/>
          <w:rFonts w:hint="eastAsia"/>
          <w:rtl/>
        </w:rPr>
        <w:t>كَمَثَلِ</w:t>
      </w:r>
      <w:r w:rsidRPr="004D78FF">
        <w:rPr>
          <w:rStyle w:val="Char5"/>
          <w:rtl/>
        </w:rPr>
        <w:t xml:space="preserve"> </w:t>
      </w:r>
      <w:r w:rsidRPr="004D78FF">
        <w:rPr>
          <w:rStyle w:val="Char5"/>
          <w:rFonts w:hint="eastAsia"/>
          <w:rtl/>
        </w:rPr>
        <w:t>الأَرْزَةِ</w:t>
      </w:r>
      <w:r w:rsidRPr="004D78FF">
        <w:rPr>
          <w:rStyle w:val="Chare"/>
          <w:rFonts w:hint="cs"/>
          <w:rtl/>
        </w:rPr>
        <w:t>»</w:t>
      </w:r>
      <w:r w:rsidR="004D78FF" w:rsidRPr="004D78FF">
        <w:rPr>
          <w:rStyle w:val="Char6"/>
          <w:rFonts w:hint="cs"/>
          <w:rtl/>
        </w:rPr>
        <w:t>.</w:t>
      </w:r>
      <w:r w:rsidRPr="005234D1">
        <w:rPr>
          <w:rStyle w:val="Char6"/>
          <w:rFonts w:hint="cs"/>
          <w:rtl/>
        </w:rPr>
        <w:t xml:space="preserve"> </w:t>
      </w:r>
      <w:r w:rsidR="004D78FF" w:rsidRPr="004D78FF">
        <w:rPr>
          <w:rStyle w:val="Chare"/>
          <w:rFonts w:hint="cs"/>
          <w:rtl/>
        </w:rPr>
        <w:t>«</w:t>
      </w:r>
      <w:r w:rsidRPr="004D78FF">
        <w:rPr>
          <w:rStyle w:val="Chard"/>
          <w:rFonts w:hint="cs"/>
          <w:rtl/>
        </w:rPr>
        <w:t>که مثال مؤمن مانند نخستین برگ زرع و مثال منافق مانند درخت کاج است</w:t>
      </w:r>
      <w:r w:rsidRPr="00773B0D">
        <w:rPr>
          <w:rFonts w:cs="Traditional Arabic" w:hint="cs"/>
          <w:rtl/>
          <w:lang w:bidi="fa-IR"/>
        </w:rPr>
        <w:t>»</w:t>
      </w:r>
      <w:r w:rsidRPr="005234D1">
        <w:rPr>
          <w:rStyle w:val="Char6"/>
          <w:rFonts w:hint="cs"/>
          <w:rtl/>
        </w:rPr>
        <w:t xml:space="preserve">، من می‌گویم </w:t>
      </w:r>
      <w:r w:rsidRPr="003D7EAA">
        <w:rPr>
          <w:rStyle w:val="Char6"/>
          <w:rFonts w:hint="cs"/>
          <w:spacing w:val="-4"/>
          <w:rtl/>
        </w:rPr>
        <w:t>که: فلسف</w:t>
      </w:r>
      <w:r w:rsidR="00B20E6E" w:rsidRPr="003D7EAA">
        <w:rPr>
          <w:rStyle w:val="Char6"/>
          <w:rFonts w:hint="cs"/>
          <w:spacing w:val="-4"/>
          <w:rtl/>
        </w:rPr>
        <w:t>ۀ</w:t>
      </w:r>
      <w:r w:rsidRPr="003D7EAA">
        <w:rPr>
          <w:rStyle w:val="Char6"/>
          <w:rFonts w:hint="cs"/>
          <w:spacing w:val="-4"/>
          <w:rtl/>
        </w:rPr>
        <w:t xml:space="preserve"> آن، این است که نفس انسانی دارای دو نیرو است، نیروی بهیمی، نیروی ملکی، و بدون شک از خواص انسانی است که هرگاه نیروی بهیمیت پنهان شده نیروی ملکی بروز کند، انسان در شمار ملایکه قرار می‌گیرد، ولی اگر برعکس نیروی ملکی پنهان شده نیروی حیوانی بروز کند انسان در ردیف حیوان‌ها قرار می‌گیرد، انسان به هنگام خروج از تیزی بهیمیت به سوی سلطیه ملکیت احوالی دارد، و این دو نیرو، در این احوال باهم برخوردی دارند که گاهی یکی از دیگری برتری پیدا می‌کند، و این‌ها موارد مجازات دنیوی می‌باشند، و ما لمیّت مجازات را قبلاً بیان کردیم به آن مراجعه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إذا</w:t>
      </w:r>
      <w:r w:rsidRPr="004D78FF">
        <w:rPr>
          <w:rStyle w:val="Char5"/>
          <w:rtl/>
        </w:rPr>
        <w:t xml:space="preserve"> </w:t>
      </w:r>
      <w:r w:rsidRPr="004D78FF">
        <w:rPr>
          <w:rStyle w:val="Char5"/>
          <w:rFonts w:hint="eastAsia"/>
          <w:rtl/>
        </w:rPr>
        <w:t>مرض</w:t>
      </w:r>
      <w:r w:rsidRPr="004D78FF">
        <w:rPr>
          <w:rStyle w:val="Char5"/>
          <w:rtl/>
        </w:rPr>
        <w:t xml:space="preserve"> </w:t>
      </w:r>
      <w:r w:rsidRPr="004D78FF">
        <w:rPr>
          <w:rStyle w:val="Char5"/>
          <w:rFonts w:hint="eastAsia"/>
          <w:rtl/>
        </w:rPr>
        <w:t>العبد</w:t>
      </w:r>
      <w:r w:rsidRPr="004D78FF">
        <w:rPr>
          <w:rStyle w:val="Char5"/>
          <w:rtl/>
        </w:rPr>
        <w:t xml:space="preserve"> </w:t>
      </w:r>
      <w:r w:rsidRPr="004D78FF">
        <w:rPr>
          <w:rStyle w:val="Char5"/>
          <w:rFonts w:hint="eastAsia"/>
          <w:rtl/>
        </w:rPr>
        <w:t>أو</w:t>
      </w:r>
      <w:r w:rsidRPr="004D78FF">
        <w:rPr>
          <w:rStyle w:val="Char5"/>
          <w:rtl/>
        </w:rPr>
        <w:t xml:space="preserve"> </w:t>
      </w:r>
      <w:r w:rsidRPr="004D78FF">
        <w:rPr>
          <w:rStyle w:val="Char5"/>
          <w:rFonts w:hint="eastAsia"/>
          <w:rtl/>
        </w:rPr>
        <w:t>سافر</w:t>
      </w:r>
      <w:r w:rsidRPr="004D78FF">
        <w:rPr>
          <w:rStyle w:val="Char5"/>
          <w:rtl/>
        </w:rPr>
        <w:t xml:space="preserve"> </w:t>
      </w:r>
      <w:r w:rsidRPr="004D78FF">
        <w:rPr>
          <w:rStyle w:val="Char5"/>
          <w:rFonts w:hint="eastAsia"/>
          <w:rtl/>
        </w:rPr>
        <w:t>كتب</w:t>
      </w:r>
      <w:r w:rsidRPr="004D78FF">
        <w:rPr>
          <w:rStyle w:val="Char5"/>
          <w:rtl/>
        </w:rPr>
        <w:t xml:space="preserve"> </w:t>
      </w:r>
      <w:r w:rsidRPr="004D78FF">
        <w:rPr>
          <w:rStyle w:val="Char5"/>
          <w:rFonts w:hint="eastAsia"/>
          <w:rtl/>
        </w:rPr>
        <w:t>له</w:t>
      </w:r>
      <w:r w:rsidRPr="004D78FF">
        <w:rPr>
          <w:rStyle w:val="Char5"/>
          <w:rtl/>
        </w:rPr>
        <w:t xml:space="preserve"> </w:t>
      </w:r>
      <w:r w:rsidRPr="004D78FF">
        <w:rPr>
          <w:rStyle w:val="Char5"/>
          <w:rFonts w:hint="eastAsia"/>
          <w:rtl/>
        </w:rPr>
        <w:t>بمثل</w:t>
      </w:r>
      <w:r w:rsidRPr="004D78FF">
        <w:rPr>
          <w:rStyle w:val="Char5"/>
          <w:rtl/>
        </w:rPr>
        <w:t xml:space="preserve"> </w:t>
      </w:r>
      <w:r w:rsidRPr="004D78FF">
        <w:rPr>
          <w:rStyle w:val="Char5"/>
          <w:rFonts w:hint="eastAsia"/>
          <w:rtl/>
        </w:rPr>
        <w:t>ما</w:t>
      </w:r>
      <w:r w:rsidRPr="004D78FF">
        <w:rPr>
          <w:rStyle w:val="Char5"/>
          <w:rtl/>
        </w:rPr>
        <w:t xml:space="preserve"> </w:t>
      </w:r>
      <w:r w:rsidRPr="004D78FF">
        <w:rPr>
          <w:rStyle w:val="Char5"/>
          <w:rFonts w:hint="eastAsia"/>
          <w:rtl/>
        </w:rPr>
        <w:t>كان</w:t>
      </w:r>
      <w:r w:rsidRPr="004D78FF">
        <w:rPr>
          <w:rStyle w:val="Char5"/>
          <w:rtl/>
        </w:rPr>
        <w:t xml:space="preserve"> </w:t>
      </w:r>
      <w:r w:rsidRPr="004D78FF">
        <w:rPr>
          <w:rStyle w:val="Char5"/>
          <w:rFonts w:hint="eastAsia"/>
          <w:rtl/>
        </w:rPr>
        <w:t>يعمل</w:t>
      </w:r>
      <w:r w:rsidRPr="004D78FF">
        <w:rPr>
          <w:rStyle w:val="Char5"/>
          <w:rtl/>
        </w:rPr>
        <w:t xml:space="preserve"> </w:t>
      </w:r>
      <w:r w:rsidRPr="004D78FF">
        <w:rPr>
          <w:rStyle w:val="Char5"/>
          <w:rFonts w:hint="eastAsia"/>
          <w:rtl/>
        </w:rPr>
        <w:t>مقيما</w:t>
      </w:r>
      <w:r w:rsidRPr="004D78FF">
        <w:rPr>
          <w:rStyle w:val="Char5"/>
          <w:rtl/>
        </w:rPr>
        <w:t xml:space="preserve"> </w:t>
      </w:r>
      <w:r w:rsidRPr="004D78FF">
        <w:rPr>
          <w:rStyle w:val="Char5"/>
          <w:rFonts w:hint="eastAsia"/>
          <w:rtl/>
        </w:rPr>
        <w:t>صحيحا</w:t>
      </w:r>
      <w:r w:rsidRPr="004D78FF">
        <w:rPr>
          <w:rStyle w:val="Chare"/>
          <w:rFonts w:hint="cs"/>
          <w:rtl/>
        </w:rPr>
        <w:t>»</w:t>
      </w:r>
      <w:r w:rsidR="004D78FF" w:rsidRPr="004D78FF">
        <w:rPr>
          <w:rStyle w:val="Char6"/>
          <w:rFonts w:hint="cs"/>
          <w:rtl/>
        </w:rPr>
        <w:t>.</w:t>
      </w:r>
      <w:r w:rsidRPr="004D78FF">
        <w:rPr>
          <w:rStyle w:val="Chare"/>
          <w:rFonts w:hint="cs"/>
          <w:rtl/>
        </w:rPr>
        <w:t xml:space="preserve"> «</w:t>
      </w:r>
      <w:r w:rsidR="004D78FF" w:rsidRPr="004D78FF">
        <w:rPr>
          <w:rStyle w:val="Chard"/>
          <w:rFonts w:hint="cs"/>
          <w:rtl/>
        </w:rPr>
        <w:t xml:space="preserve">که </w:t>
      </w:r>
      <w:r w:rsidRPr="004D78FF">
        <w:rPr>
          <w:rStyle w:val="Chard"/>
          <w:rFonts w:hint="cs"/>
          <w:rtl/>
        </w:rPr>
        <w:t>هرگاه بنده بیمار یا مسافر باشد برای او مانند عملکرد صحت و اقامتش نوشته می‌شود</w:t>
      </w:r>
      <w:r w:rsidRPr="00773B0D">
        <w:rPr>
          <w:rFonts w:cs="Traditional Arabic" w:hint="cs"/>
          <w:rtl/>
          <w:lang w:bidi="fa-IR"/>
        </w:rPr>
        <w:t>»</w:t>
      </w:r>
      <w:r w:rsidRPr="005234D1">
        <w:rPr>
          <w:rStyle w:val="Char6"/>
          <w:rFonts w:hint="cs"/>
          <w:rtl/>
        </w:rPr>
        <w:t>. من می‌گویم: هرگاه انسان بر انجام کاری همت کامل داشته باشد، و مانع خارجی او را از آن باز ندارد، پس او وظیفه قلب را به جا آورده است، و جز این نیست که محل تقوی قلب است، و اعمال، توضیح و تأکیدی برای آن هستند که به هنگام توان به آن تمسک جسته می‌شود، و در صورت عاجزی مهلت می‌رسد.</w:t>
      </w:r>
    </w:p>
    <w:p w:rsidR="00BA4315" w:rsidRPr="00773B0D" w:rsidRDefault="00BA4315" w:rsidP="008A386C">
      <w:pPr>
        <w:pStyle w:val="a5"/>
        <w:rPr>
          <w:rtl/>
        </w:rPr>
      </w:pPr>
      <w:bookmarkStart w:id="327" w:name="_Toc272589282"/>
      <w:bookmarkStart w:id="328" w:name="_Toc435447266"/>
      <w:r w:rsidRPr="00773B0D">
        <w:rPr>
          <w:rFonts w:hint="cs"/>
          <w:rtl/>
        </w:rPr>
        <w:t>مصیبت، کفار</w:t>
      </w:r>
      <w:r w:rsidR="00B20E6E">
        <w:rPr>
          <w:rFonts w:hint="cs"/>
          <w:rtl/>
        </w:rPr>
        <w:t>ۀ</w:t>
      </w:r>
      <w:r w:rsidRPr="00773B0D">
        <w:rPr>
          <w:rFonts w:hint="cs"/>
          <w:rtl/>
        </w:rPr>
        <w:t xml:space="preserve"> گناهان است:</w:t>
      </w:r>
      <w:bookmarkEnd w:id="327"/>
      <w:bookmarkEnd w:id="3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الشُّهَدَاءُ</w:t>
      </w:r>
      <w:r w:rsidRPr="004D78FF">
        <w:rPr>
          <w:rStyle w:val="Char5"/>
          <w:rtl/>
        </w:rPr>
        <w:t xml:space="preserve"> </w:t>
      </w:r>
      <w:r w:rsidRPr="004D78FF">
        <w:rPr>
          <w:rStyle w:val="Char5"/>
          <w:rFonts w:hint="eastAsia"/>
          <w:rtl/>
        </w:rPr>
        <w:t>خَمْسَةٌ</w:t>
      </w:r>
      <w:r w:rsidRPr="004D78FF">
        <w:rPr>
          <w:rStyle w:val="Char5"/>
          <w:rFonts w:hint="cs"/>
          <w:rtl/>
        </w:rPr>
        <w:t xml:space="preserve">، </w:t>
      </w:r>
      <w:r w:rsidRPr="004D78FF">
        <w:rPr>
          <w:rStyle w:val="Char5"/>
          <w:rFonts w:hint="eastAsia"/>
          <w:rtl/>
        </w:rPr>
        <w:t>أَوْ</w:t>
      </w:r>
      <w:r w:rsidRPr="004D78FF">
        <w:rPr>
          <w:rStyle w:val="Char5"/>
          <w:rtl/>
        </w:rPr>
        <w:t xml:space="preserve"> </w:t>
      </w:r>
      <w:r w:rsidRPr="004D78FF">
        <w:rPr>
          <w:rStyle w:val="Char5"/>
          <w:rFonts w:hint="eastAsia"/>
          <w:rtl/>
        </w:rPr>
        <w:t>سَبْعَةٌ</w:t>
      </w:r>
      <w:r w:rsidRPr="004D78FF">
        <w:rPr>
          <w:rStyle w:val="Chare"/>
          <w:rFonts w:hint="cs"/>
          <w:rtl/>
        </w:rPr>
        <w:t>»</w:t>
      </w:r>
      <w:r w:rsidRPr="005234D1">
        <w:rPr>
          <w:rStyle w:val="Char6"/>
          <w:rFonts w:hint="cs"/>
          <w:rtl/>
        </w:rPr>
        <w:t xml:space="preserve"> الحدیث، </w:t>
      </w:r>
      <w:r w:rsidR="004D78FF" w:rsidRPr="004D78FF">
        <w:rPr>
          <w:rStyle w:val="Chare"/>
          <w:rFonts w:hint="cs"/>
          <w:rtl/>
        </w:rPr>
        <w:t>«</w:t>
      </w:r>
      <w:r w:rsidRPr="004D78FF">
        <w:rPr>
          <w:rStyle w:val="Chard"/>
          <w:rFonts w:hint="cs"/>
          <w:rtl/>
        </w:rPr>
        <w:t>که شهیدان پنج یا هفت‌تا می‌باشند</w:t>
      </w:r>
      <w:r w:rsidRPr="004D78FF">
        <w:rPr>
          <w:rStyle w:val="Chare"/>
          <w:rFonts w:hint="cs"/>
          <w:rtl/>
        </w:rPr>
        <w:t>»</w:t>
      </w:r>
      <w:r w:rsidRPr="005234D1">
        <w:rPr>
          <w:rStyle w:val="Char6"/>
          <w:rFonts w:hint="cs"/>
          <w:rtl/>
        </w:rPr>
        <w:t>، من می‌گویم: آن مصیبت سنگینی که به اختیار بنده نباشد، مانند شهادت در تکفیر سیئات اثر می‌کند، و مصیبت‌زده را مرحوم قرار می‌دهد.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إِنَّ</w:t>
      </w:r>
      <w:r w:rsidRPr="004D78FF">
        <w:rPr>
          <w:rStyle w:val="Char5"/>
          <w:rtl/>
        </w:rPr>
        <w:t xml:space="preserve"> </w:t>
      </w:r>
      <w:r w:rsidRPr="004D78FF">
        <w:rPr>
          <w:rStyle w:val="Char5"/>
          <w:rFonts w:hint="eastAsia"/>
          <w:rtl/>
        </w:rPr>
        <w:t>الْمُسْلِمَ</w:t>
      </w:r>
      <w:r w:rsidRPr="004D78FF">
        <w:rPr>
          <w:rStyle w:val="Char5"/>
          <w:rtl/>
        </w:rPr>
        <w:t xml:space="preserve"> </w:t>
      </w:r>
      <w:r w:rsidRPr="004D78FF">
        <w:rPr>
          <w:rStyle w:val="Char5"/>
          <w:rFonts w:hint="eastAsia"/>
          <w:rtl/>
        </w:rPr>
        <w:t>إِذَا</w:t>
      </w:r>
      <w:r w:rsidRPr="004D78FF">
        <w:rPr>
          <w:rStyle w:val="Char5"/>
          <w:rtl/>
        </w:rPr>
        <w:t xml:space="preserve"> </w:t>
      </w:r>
      <w:r w:rsidRPr="004D78FF">
        <w:rPr>
          <w:rStyle w:val="Char5"/>
          <w:rFonts w:hint="eastAsia"/>
          <w:rtl/>
        </w:rPr>
        <w:t>عَادَ</w:t>
      </w:r>
      <w:r w:rsidRPr="004D78FF">
        <w:rPr>
          <w:rStyle w:val="Char5"/>
          <w:rtl/>
        </w:rPr>
        <w:t xml:space="preserve"> </w:t>
      </w:r>
      <w:r w:rsidRPr="004D78FF">
        <w:rPr>
          <w:rStyle w:val="Char5"/>
          <w:rFonts w:hint="eastAsia"/>
          <w:rtl/>
        </w:rPr>
        <w:t>أَخَاهُ</w:t>
      </w:r>
      <w:r w:rsidRPr="004D78FF">
        <w:rPr>
          <w:rStyle w:val="Char5"/>
          <w:rtl/>
        </w:rPr>
        <w:t xml:space="preserve"> </w:t>
      </w:r>
      <w:r w:rsidRPr="004D78FF">
        <w:rPr>
          <w:rStyle w:val="Char5"/>
          <w:rFonts w:hint="eastAsia"/>
          <w:rtl/>
        </w:rPr>
        <w:t>الْمُسْلِمَ</w:t>
      </w:r>
      <w:r w:rsidRPr="004D78FF">
        <w:rPr>
          <w:rStyle w:val="Char5"/>
          <w:rtl/>
        </w:rPr>
        <w:t xml:space="preserve"> </w:t>
      </w:r>
      <w:r w:rsidRPr="004D78FF">
        <w:rPr>
          <w:rStyle w:val="Char5"/>
          <w:rFonts w:hint="eastAsia"/>
          <w:rtl/>
        </w:rPr>
        <w:t>لَمْ</w:t>
      </w:r>
      <w:r w:rsidRPr="004D78FF">
        <w:rPr>
          <w:rStyle w:val="Char5"/>
          <w:rtl/>
        </w:rPr>
        <w:t xml:space="preserve"> </w:t>
      </w:r>
      <w:r w:rsidRPr="004D78FF">
        <w:rPr>
          <w:rStyle w:val="Char5"/>
          <w:rFonts w:hint="eastAsia"/>
          <w:rtl/>
        </w:rPr>
        <w:t>يَزَلْ</w:t>
      </w:r>
      <w:r w:rsidRPr="004D78FF">
        <w:rPr>
          <w:rStyle w:val="Char5"/>
          <w:rtl/>
        </w:rPr>
        <w:t xml:space="preserve"> </w:t>
      </w:r>
      <w:r w:rsidRPr="004D78FF">
        <w:rPr>
          <w:rStyle w:val="Char5"/>
          <w:rFonts w:hint="eastAsia"/>
          <w:rtl/>
        </w:rPr>
        <w:t>فِى</w:t>
      </w:r>
      <w:r w:rsidRPr="004D78FF">
        <w:rPr>
          <w:rStyle w:val="Char5"/>
          <w:rtl/>
        </w:rPr>
        <w:t xml:space="preserve"> </w:t>
      </w:r>
      <w:r w:rsidRPr="004D78FF">
        <w:rPr>
          <w:rStyle w:val="Char5"/>
          <w:rFonts w:hint="eastAsia"/>
          <w:rtl/>
        </w:rPr>
        <w:t>مَخْرَفَةِ</w:t>
      </w:r>
      <w:r w:rsidRPr="004D78FF">
        <w:rPr>
          <w:rStyle w:val="Char5"/>
          <w:rtl/>
        </w:rPr>
        <w:t xml:space="preserve"> </w:t>
      </w:r>
      <w:r w:rsidRPr="004D78FF">
        <w:rPr>
          <w:rStyle w:val="Char5"/>
          <w:rFonts w:hint="eastAsia"/>
          <w:rtl/>
        </w:rPr>
        <w:t>الْجَنَّةِ</w:t>
      </w:r>
      <w:r w:rsidRPr="004D78FF">
        <w:rPr>
          <w:rStyle w:val="Char5"/>
          <w:rtl/>
        </w:rPr>
        <w:t xml:space="preserve"> </w:t>
      </w:r>
      <w:r w:rsidRPr="004D78FF">
        <w:rPr>
          <w:rStyle w:val="Char5"/>
          <w:rFonts w:hint="eastAsia"/>
          <w:rtl/>
        </w:rPr>
        <w:t>حَتَّى</w:t>
      </w:r>
      <w:r w:rsidRPr="004D78FF">
        <w:rPr>
          <w:rStyle w:val="Char5"/>
          <w:rtl/>
        </w:rPr>
        <w:t xml:space="preserve"> </w:t>
      </w:r>
      <w:r w:rsidRPr="004D78FF">
        <w:rPr>
          <w:rStyle w:val="Char5"/>
          <w:rFonts w:hint="eastAsia"/>
          <w:rtl/>
        </w:rPr>
        <w:t>يَرْجِعَ</w:t>
      </w:r>
      <w:r w:rsidRPr="004D78FF">
        <w:rPr>
          <w:rStyle w:val="Chare"/>
          <w:rFonts w:hint="cs"/>
          <w:rtl/>
        </w:rPr>
        <w:t>»</w:t>
      </w:r>
      <w:r w:rsidR="004D78FF" w:rsidRPr="004D78FF">
        <w:rPr>
          <w:rStyle w:val="Char6"/>
          <w:rFonts w:hint="cs"/>
          <w:rtl/>
        </w:rPr>
        <w:t>.</w:t>
      </w:r>
      <w:r w:rsidRPr="005234D1">
        <w:rPr>
          <w:rStyle w:val="Char6"/>
          <w:rFonts w:hint="cs"/>
          <w:rtl/>
        </w:rPr>
        <w:t xml:space="preserve"> </w:t>
      </w:r>
      <w:r w:rsidRPr="00773B0D">
        <w:rPr>
          <w:rFonts w:cs="Traditional Arabic" w:hint="cs"/>
          <w:rtl/>
          <w:lang w:bidi="fa-IR"/>
        </w:rPr>
        <w:t>«</w:t>
      </w:r>
      <w:r w:rsidR="004D78FF" w:rsidRPr="004D78FF">
        <w:rPr>
          <w:rStyle w:val="Chard"/>
          <w:rFonts w:hint="cs"/>
          <w:rtl/>
        </w:rPr>
        <w:t xml:space="preserve">که </w:t>
      </w:r>
      <w:r w:rsidRPr="004D78FF">
        <w:rPr>
          <w:rStyle w:val="Chard"/>
          <w:rFonts w:hint="cs"/>
          <w:rtl/>
        </w:rPr>
        <w:t>مسلمان وقتی از برادر مسلمانش عیادت کند در چیدن میوهای جنت است تا زمانی که برمی‌گردد</w:t>
      </w:r>
      <w:r w:rsidRPr="00773B0D">
        <w:rPr>
          <w:rFonts w:cs="Traditional Arabic" w:hint="cs"/>
          <w:rtl/>
          <w:lang w:bidi="fa-IR"/>
        </w:rPr>
        <w:t>»</w:t>
      </w:r>
      <w:r w:rsidRPr="005234D1">
        <w:rPr>
          <w:rStyle w:val="Char6"/>
          <w:rFonts w:hint="cs"/>
          <w:rtl/>
        </w:rPr>
        <w:t>. من می‌گویم: برقرار</w:t>
      </w:r>
      <w:r w:rsidR="004D78FF">
        <w:rPr>
          <w:rStyle w:val="Char6"/>
          <w:rFonts w:hint="cs"/>
          <w:rtl/>
        </w:rPr>
        <w:t xml:space="preserve"> </w:t>
      </w:r>
      <w:r w:rsidRPr="005234D1">
        <w:rPr>
          <w:rStyle w:val="Char6"/>
          <w:rFonts w:hint="cs"/>
          <w:rtl/>
        </w:rPr>
        <w:t>کردن الفت و دوستی اهالی یک شهری با همدیگر، بدون معاونت و همکاری نیازمندان، امکان‌پذیر نیست، و خداوند آنچه موجب اصلاح مدینه باشد را دوست می‌دارد، و عیادت برای برقراری دوستی بهترین سببی می‌باشد.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خداوند در روز قیامت می‌گوید: </w:t>
      </w:r>
      <w:r w:rsidRPr="004D78FF">
        <w:rPr>
          <w:rStyle w:val="Chare"/>
          <w:rFonts w:hint="cs"/>
          <w:rtl/>
        </w:rPr>
        <w:t>«</w:t>
      </w:r>
      <w:r w:rsidRPr="004D78FF">
        <w:rPr>
          <w:rStyle w:val="Char5"/>
          <w:rFonts w:hint="eastAsia"/>
          <w:rtl/>
        </w:rPr>
        <w:t>يَا</w:t>
      </w:r>
      <w:r w:rsidRPr="004D78FF">
        <w:rPr>
          <w:rStyle w:val="Char5"/>
          <w:rtl/>
        </w:rPr>
        <w:t xml:space="preserve"> </w:t>
      </w:r>
      <w:r w:rsidRPr="004D78FF">
        <w:rPr>
          <w:rStyle w:val="Char5"/>
          <w:rFonts w:hint="eastAsia"/>
          <w:rtl/>
        </w:rPr>
        <w:t>ابْنَ</w:t>
      </w:r>
      <w:r w:rsidRPr="004D78FF">
        <w:rPr>
          <w:rStyle w:val="Char5"/>
          <w:rtl/>
        </w:rPr>
        <w:t xml:space="preserve"> </w:t>
      </w:r>
      <w:r w:rsidRPr="004D78FF">
        <w:rPr>
          <w:rStyle w:val="Char5"/>
          <w:rFonts w:hint="eastAsia"/>
          <w:rtl/>
        </w:rPr>
        <w:t>آدَمَ</w:t>
      </w:r>
      <w:r w:rsidRPr="004D78FF">
        <w:rPr>
          <w:rStyle w:val="Char5"/>
          <w:rtl/>
        </w:rPr>
        <w:t xml:space="preserve"> </w:t>
      </w:r>
      <w:r w:rsidRPr="004D78FF">
        <w:rPr>
          <w:rStyle w:val="Char5"/>
          <w:rFonts w:hint="eastAsia"/>
          <w:rtl/>
        </w:rPr>
        <w:t>مَرِضْتُ</w:t>
      </w:r>
      <w:r w:rsidRPr="004D78FF">
        <w:rPr>
          <w:rStyle w:val="Char5"/>
          <w:rtl/>
        </w:rPr>
        <w:t xml:space="preserve"> </w:t>
      </w:r>
      <w:r w:rsidRPr="004D78FF">
        <w:rPr>
          <w:rStyle w:val="Char5"/>
          <w:rFonts w:hint="eastAsia"/>
          <w:rtl/>
        </w:rPr>
        <w:t>فَلَمْ</w:t>
      </w:r>
      <w:r w:rsidRPr="004D78FF">
        <w:rPr>
          <w:rStyle w:val="Char5"/>
          <w:rtl/>
        </w:rPr>
        <w:t xml:space="preserve"> </w:t>
      </w:r>
      <w:r w:rsidRPr="004D78FF">
        <w:rPr>
          <w:rStyle w:val="Char5"/>
          <w:rFonts w:hint="eastAsia"/>
          <w:rtl/>
        </w:rPr>
        <w:t>تَعُدْنِى</w:t>
      </w:r>
      <w:r w:rsidRPr="004D78FF">
        <w:rPr>
          <w:rStyle w:val="Chare"/>
          <w:rFonts w:hint="cs"/>
          <w:rtl/>
        </w:rPr>
        <w:t>»</w:t>
      </w:r>
      <w:r w:rsidRPr="005234D1">
        <w:rPr>
          <w:rStyle w:val="Char6"/>
          <w:rFonts w:hint="cs"/>
          <w:rtl/>
        </w:rPr>
        <w:t xml:space="preserve"> الخ، </w:t>
      </w:r>
      <w:r w:rsidR="004D78FF" w:rsidRPr="004D78FF">
        <w:rPr>
          <w:rStyle w:val="Chare"/>
          <w:rFonts w:hint="cs"/>
          <w:rtl/>
        </w:rPr>
        <w:t>«</w:t>
      </w:r>
      <w:r w:rsidRPr="004D78FF">
        <w:rPr>
          <w:rStyle w:val="Chard"/>
          <w:rFonts w:hint="cs"/>
          <w:rtl/>
        </w:rPr>
        <w:t>که ای فرزند آدم من بیمار بودم از من عیادت نکردی</w:t>
      </w:r>
      <w:r w:rsidRPr="004D78FF">
        <w:rPr>
          <w:rStyle w:val="Chare"/>
          <w:rFonts w:hint="cs"/>
          <w:rtl/>
        </w:rPr>
        <w:t>»</w:t>
      </w:r>
      <w:r w:rsidRPr="005234D1">
        <w:rPr>
          <w:rStyle w:val="Char6"/>
          <w:rFonts w:hint="cs"/>
          <w:rtl/>
        </w:rPr>
        <w:t>، من می‌گویم: مثال این تجلی به نسبت روح اعظم که در آیه 4 سور</w:t>
      </w:r>
      <w:r w:rsidR="00481D11">
        <w:rPr>
          <w:rStyle w:val="Char6"/>
          <w:rFonts w:hint="cs"/>
          <w:rtl/>
        </w:rPr>
        <w:t>ۀ</w:t>
      </w:r>
      <w:r w:rsidRPr="005234D1">
        <w:rPr>
          <w:rStyle w:val="Char6"/>
          <w:rFonts w:hint="cs"/>
          <w:rtl/>
        </w:rPr>
        <w:t xml:space="preserve"> معارج آمده است:</w:t>
      </w:r>
      <w:r w:rsidR="00AE52DD" w:rsidRPr="005234D1">
        <w:rPr>
          <w:rStyle w:val="Char6"/>
          <w:rFonts w:hint="cs"/>
          <w:rtl/>
        </w:rPr>
        <w:t xml:space="preserve"> </w:t>
      </w:r>
      <w:r w:rsidR="00540687" w:rsidRPr="00540687">
        <w:rPr>
          <w:rFonts w:cs="Traditional Arabic" w:hint="cs"/>
          <w:rtl/>
          <w:lang w:bidi="fa-IR"/>
        </w:rPr>
        <w:t>﴿</w:t>
      </w:r>
      <w:r w:rsidR="00540687" w:rsidRPr="00A15A31">
        <w:rPr>
          <w:rStyle w:val="Charc"/>
          <w:rFonts w:hint="cs"/>
          <w:rtl/>
        </w:rPr>
        <w:t>ٱ</w:t>
      </w:r>
      <w:r w:rsidR="00540687" w:rsidRPr="00A15A31">
        <w:rPr>
          <w:rStyle w:val="Charc"/>
          <w:rFonts w:hint="eastAsia"/>
          <w:rtl/>
        </w:rPr>
        <w:t>ل</w:t>
      </w:r>
      <w:r w:rsidR="00540687" w:rsidRPr="00A15A31">
        <w:rPr>
          <w:rStyle w:val="Charc"/>
          <w:rFonts w:hint="cs"/>
          <w:rtl/>
        </w:rPr>
        <w:t>ۡمَلَٰٓئِكَةُ</w:t>
      </w:r>
      <w:r w:rsidR="00540687" w:rsidRPr="00A15A31">
        <w:rPr>
          <w:rStyle w:val="Charc"/>
          <w:rtl/>
        </w:rPr>
        <w:t xml:space="preserve"> وَ</w:t>
      </w:r>
      <w:r w:rsidR="00540687" w:rsidRPr="00A15A31">
        <w:rPr>
          <w:rStyle w:val="Charc"/>
          <w:rFonts w:hint="cs"/>
          <w:rtl/>
        </w:rPr>
        <w:t>ٱ</w:t>
      </w:r>
      <w:r w:rsidR="00540687" w:rsidRPr="00A15A31">
        <w:rPr>
          <w:rStyle w:val="Charc"/>
          <w:rFonts w:hint="eastAsia"/>
          <w:rtl/>
        </w:rPr>
        <w:t>لرُّوحُ</w:t>
      </w:r>
      <w:r w:rsidR="00540687" w:rsidRPr="00540687">
        <w:rPr>
          <w:rFonts w:cs="Traditional Arabic" w:hint="cs"/>
          <w:rtl/>
          <w:lang w:bidi="fa-IR"/>
        </w:rPr>
        <w:t>﴾</w:t>
      </w:r>
      <w:r w:rsidR="00540687">
        <w:rPr>
          <w:rFonts w:cs="IRNazli"/>
          <w:szCs w:val="24"/>
          <w:rtl/>
          <w:lang w:bidi="fa-IR"/>
        </w:rPr>
        <w:t xml:space="preserve"> </w:t>
      </w:r>
      <w:r w:rsidR="00540687" w:rsidRPr="004D78FF">
        <w:rPr>
          <w:rStyle w:val="Char8"/>
          <w:rtl/>
        </w:rPr>
        <w:t>[المعارج: 4]</w:t>
      </w:r>
      <w:r w:rsidR="00540687" w:rsidRPr="00540687">
        <w:rPr>
          <w:rStyle w:val="Char6"/>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مانند صورت ظاهری است که در خواب انسان، نسبت به آن انسان نمایان گردد، پس همان</w:t>
      </w:r>
      <w:r w:rsidR="004D78FF">
        <w:rPr>
          <w:rStyle w:val="Char6"/>
          <w:rFonts w:hint="eastAsia"/>
          <w:rtl/>
        </w:rPr>
        <w:t xml:space="preserve">‌ </w:t>
      </w:r>
      <w:r w:rsidRPr="005234D1">
        <w:rPr>
          <w:rStyle w:val="Char6"/>
          <w:rFonts w:hint="cs"/>
          <w:rtl/>
        </w:rPr>
        <w:t xml:space="preserve">طوری که اعتقاد انسان در باره پروردگارش یا حکم و رضای او در حق این شخص، در خواب به نام پروردگارش متمثل می‌گردد. و بنابراین، شایسته مؤمن کامل این است که او را در بهترین صورتی ببیند، چنانکه رسول خدا </w:t>
      </w:r>
      <w:r w:rsidR="0043394A" w:rsidRPr="0043394A">
        <w:rPr>
          <w:rFonts w:cs="CTraditional Arabic" w:hint="cs"/>
          <w:rtl/>
          <w:lang w:bidi="fa-IR"/>
        </w:rPr>
        <w:t>ج</w:t>
      </w:r>
      <w:r w:rsidRPr="005234D1">
        <w:rPr>
          <w:rStyle w:val="Char6"/>
          <w:rFonts w:hint="cs"/>
          <w:rtl/>
        </w:rPr>
        <w:t xml:space="preserve"> او را دید، و تعبیر خواب کسی که خدا را دید که به من به در خانه‌ام سیلی زد، این است که او در حق خدا در همین خانه کوتاهی کرده است، پس همچنین حق خدا و حکم او، رضا و تدبیر او یا قیومیت او، برای افراد انسان متمثل می‌گردند، و نیز این که خدا مبدأ تحقق این امور است، منتهای اعتقاد افراد انسان در باره پروردگارش به شرط صحت مزاج و استقامت نفوس، موافق به آنچه صورت نوعی در افراد انسان در معاد خواهد داد، متمثل می‌گردند، و آن هم به صورت‌های گوناگون، چنان</w:t>
      </w:r>
      <w:r w:rsidR="004D78FF">
        <w:rPr>
          <w:rStyle w:val="Char6"/>
          <w:rFonts w:hint="eastAsia"/>
          <w:rtl/>
        </w:rPr>
        <w:t>‌</w:t>
      </w:r>
      <w:r w:rsidRPr="005234D1">
        <w:rPr>
          <w:rStyle w:val="Char6"/>
          <w:rFonts w:hint="cs"/>
          <w:rtl/>
        </w:rPr>
        <w:t xml:space="preserve">که نبی اکرم </w:t>
      </w:r>
      <w:r w:rsidR="0043394A" w:rsidRPr="0043394A">
        <w:rPr>
          <w:rFonts w:cs="CTraditional Arabic" w:hint="cs"/>
          <w:rtl/>
          <w:lang w:bidi="fa-IR"/>
        </w:rPr>
        <w:t>ج</w:t>
      </w:r>
      <w:r w:rsidRPr="005234D1">
        <w:rPr>
          <w:rStyle w:val="Char6"/>
          <w:rFonts w:hint="cs"/>
          <w:rtl/>
        </w:rPr>
        <w:t xml:space="preserve"> بیان فرموده است: و این تجلی برای روح اعظم که جامع افراد انسان و ملتقای کثرت و منتهای ترقی آن‌ها در دنیا و آخرت است، پیش می‌آید، هدفم از این، آنست که در آنجا خداوند،</w:t>
      </w:r>
      <w:r w:rsidR="004D78FF">
        <w:rPr>
          <w:rStyle w:val="Char6"/>
          <w:rFonts w:hint="cs"/>
          <w:rtl/>
        </w:rPr>
        <w:t xml:space="preserve"> </w:t>
      </w:r>
      <w:r w:rsidR="008B44B8" w:rsidRPr="005234D1">
        <w:rPr>
          <w:rStyle w:val="Char6"/>
          <w:rFonts w:hint="cs"/>
          <w:rtl/>
        </w:rPr>
        <w:t xml:space="preserve">‌شان </w:t>
      </w:r>
      <w:r w:rsidRPr="005234D1">
        <w:rPr>
          <w:rStyle w:val="Char6"/>
          <w:rFonts w:hint="cs"/>
          <w:rtl/>
        </w:rPr>
        <w:t>کلی به اعتبار قیومیتش برای آن و حکمش در آن دارد، و این همان است که مردم او را در معاد همیشه عیناً به قلوب خود می‌بینند، و گاهی که به صورت مناسبی متمثل گردد او را به چشم‌های خود هم می‌بینند.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بنابر</w:t>
      </w:r>
      <w:r w:rsidR="004D78FF">
        <w:rPr>
          <w:rStyle w:val="Char6"/>
          <w:rFonts w:hint="cs"/>
          <w:rtl/>
        </w:rPr>
        <w:t xml:space="preserve"> </w:t>
      </w:r>
      <w:r w:rsidRPr="005234D1">
        <w:rPr>
          <w:rStyle w:val="Char6"/>
          <w:rFonts w:hint="cs"/>
          <w:rtl/>
        </w:rPr>
        <w:t>این، این تجلی، کاشف حکم خدا، و حق او، در افراد انسان است، از آنجایی که صورت نوعی به آن‌ها داده است، مانند برقرارکردن دوستی با هم‌دیگر، و دریافت‌کردن کمال انسانی که مختص به نوع اوست، و برگزار</w:t>
      </w:r>
      <w:r w:rsidR="004D78FF">
        <w:rPr>
          <w:rStyle w:val="Char6"/>
          <w:rFonts w:hint="cs"/>
          <w:rtl/>
        </w:rPr>
        <w:t xml:space="preserve"> </w:t>
      </w:r>
      <w:r w:rsidRPr="005234D1">
        <w:rPr>
          <w:rStyle w:val="Char6"/>
          <w:rFonts w:hint="cs"/>
          <w:rtl/>
        </w:rPr>
        <w:t>نمودن مصلحت پسندیده در میان آن‌ها، پس واجب است که آنچه برای قوم و ملتی باشد، به خود آنان، بنابر</w:t>
      </w:r>
      <w:r w:rsidR="004D78FF">
        <w:rPr>
          <w:rStyle w:val="Char6"/>
          <w:rFonts w:hint="cs"/>
          <w:rtl/>
        </w:rPr>
        <w:t xml:space="preserve"> </w:t>
      </w:r>
      <w:r w:rsidRPr="005234D1">
        <w:rPr>
          <w:rStyle w:val="Char6"/>
          <w:rFonts w:hint="cs"/>
          <w:rtl/>
        </w:rPr>
        <w:t>این علاقه منسوب گردد.</w:t>
      </w:r>
    </w:p>
    <w:p w:rsidR="00BA4315" w:rsidRPr="00773B0D" w:rsidRDefault="00BA4315" w:rsidP="008A386C">
      <w:pPr>
        <w:pStyle w:val="a5"/>
        <w:rPr>
          <w:rtl/>
        </w:rPr>
      </w:pPr>
      <w:bookmarkStart w:id="329" w:name="_Toc272589283"/>
      <w:bookmarkStart w:id="330" w:name="_Toc435447267"/>
      <w:r w:rsidRPr="00773B0D">
        <w:rPr>
          <w:rFonts w:hint="cs"/>
          <w:rtl/>
        </w:rPr>
        <w:t>رقیه</w:t>
      </w:r>
      <w:r w:rsidRPr="00773B0D">
        <w:rPr>
          <w:rFonts w:hint="cs"/>
          <w:vertAlign w:val="superscript"/>
          <w:rtl/>
        </w:rPr>
        <w:t>(</w:t>
      </w:r>
      <w:r w:rsidRPr="00773B0D">
        <w:rPr>
          <w:rStyle w:val="FootnoteReference"/>
          <w:b w:val="0"/>
          <w:bCs w:val="0"/>
          <w:rtl/>
        </w:rPr>
        <w:footnoteReference w:id="6"/>
      </w:r>
      <w:r w:rsidRPr="00773B0D">
        <w:rPr>
          <w:rFonts w:hint="cs"/>
          <w:vertAlign w:val="superscript"/>
          <w:rtl/>
        </w:rPr>
        <w:t>)</w:t>
      </w:r>
      <w:r w:rsidRPr="00773B0D">
        <w:rPr>
          <w:rFonts w:hint="cs"/>
          <w:rtl/>
        </w:rPr>
        <w:t xml:space="preserve"> بیمار:</w:t>
      </w:r>
      <w:bookmarkEnd w:id="329"/>
      <w:bookmarkEnd w:id="3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به رقیه تام و کاملی که مشتمل بر ذکر الله و استعانت از او باشد، دستور داده است، هدف آن حضرت </w:t>
      </w:r>
      <w:r w:rsidR="0043394A" w:rsidRPr="0043394A">
        <w:rPr>
          <w:rFonts w:cs="CTraditional Arabic" w:hint="cs"/>
          <w:rtl/>
          <w:lang w:bidi="fa-IR"/>
        </w:rPr>
        <w:t>ج</w:t>
      </w:r>
      <w:r w:rsidRPr="005234D1">
        <w:rPr>
          <w:rStyle w:val="Char6"/>
          <w:rFonts w:hint="cs"/>
          <w:rtl/>
        </w:rPr>
        <w:t xml:space="preserve"> این بود که رحمت الهی آن‌ها را زیر پوشش خود قرار دهد، و بدین ترتیب بلاها را از آنان دفع نماید، و این که آن‌ها را از آنچه در زمان جاهلیت از طواغیت کمک می‌گرفتند، باز بدارد، و در عوض به آن‌ها چیز بهتری عنایت بفرماید، مانند این که راقی دست راست خود را بر بیمار بمالد و بگوید: </w:t>
      </w:r>
      <w:r w:rsidRPr="004D78FF">
        <w:rPr>
          <w:rStyle w:val="Chare"/>
          <w:rFonts w:hint="cs"/>
          <w:rtl/>
        </w:rPr>
        <w:t>«</w:t>
      </w:r>
      <w:r w:rsidRPr="004D78FF">
        <w:rPr>
          <w:rStyle w:val="Char5"/>
          <w:rFonts w:hint="eastAsia"/>
          <w:rtl/>
        </w:rPr>
        <w:t>أَذْهِبِ</w:t>
      </w:r>
      <w:r w:rsidRPr="004D78FF">
        <w:rPr>
          <w:rStyle w:val="Char5"/>
          <w:rtl/>
        </w:rPr>
        <w:t xml:space="preserve"> </w:t>
      </w:r>
      <w:r w:rsidRPr="004D78FF">
        <w:rPr>
          <w:rStyle w:val="Char5"/>
          <w:rFonts w:hint="eastAsia"/>
          <w:rtl/>
        </w:rPr>
        <w:t>الْبَأْسَ</w:t>
      </w:r>
      <w:r w:rsidRPr="004D78FF">
        <w:rPr>
          <w:rStyle w:val="Char5"/>
          <w:rtl/>
        </w:rPr>
        <w:t xml:space="preserve"> </w:t>
      </w:r>
      <w:r w:rsidRPr="004D78FF">
        <w:rPr>
          <w:rStyle w:val="Char5"/>
          <w:rFonts w:hint="eastAsia"/>
          <w:rtl/>
        </w:rPr>
        <w:t>رَبَّ</w:t>
      </w:r>
      <w:r w:rsidRPr="004D78FF">
        <w:rPr>
          <w:rStyle w:val="Char5"/>
          <w:rtl/>
        </w:rPr>
        <w:t xml:space="preserve"> </w:t>
      </w:r>
      <w:r w:rsidRPr="004D78FF">
        <w:rPr>
          <w:rStyle w:val="Char5"/>
          <w:rFonts w:hint="eastAsia"/>
          <w:rtl/>
        </w:rPr>
        <w:t>النَّاسِ،</w:t>
      </w:r>
      <w:r w:rsidRPr="004D78FF">
        <w:rPr>
          <w:rStyle w:val="Char5"/>
          <w:rtl/>
        </w:rPr>
        <w:t xml:space="preserve"> </w:t>
      </w:r>
      <w:r w:rsidRPr="004D78FF">
        <w:rPr>
          <w:rStyle w:val="Char5"/>
          <w:rFonts w:hint="eastAsia"/>
          <w:rtl/>
        </w:rPr>
        <w:t>وَاشْفِ</w:t>
      </w:r>
      <w:r w:rsidRPr="004D78FF">
        <w:rPr>
          <w:rStyle w:val="Char5"/>
          <w:rtl/>
        </w:rPr>
        <w:t xml:space="preserve"> </w:t>
      </w:r>
      <w:r w:rsidRPr="004D78FF">
        <w:rPr>
          <w:rStyle w:val="Char5"/>
          <w:rFonts w:hint="eastAsia"/>
          <w:rtl/>
        </w:rPr>
        <w:t>أَنْتَ</w:t>
      </w:r>
      <w:r w:rsidRPr="004D78FF">
        <w:rPr>
          <w:rStyle w:val="Char5"/>
          <w:rtl/>
        </w:rPr>
        <w:t xml:space="preserve"> </w:t>
      </w:r>
      <w:r w:rsidRPr="004D78FF">
        <w:rPr>
          <w:rStyle w:val="Char5"/>
          <w:rFonts w:hint="eastAsia"/>
          <w:rtl/>
        </w:rPr>
        <w:t>الشَّافِى</w:t>
      </w:r>
      <w:r w:rsidRPr="004D78FF">
        <w:rPr>
          <w:rStyle w:val="Char5"/>
          <w:rtl/>
        </w:rPr>
        <w:t xml:space="preserve"> </w:t>
      </w:r>
      <w:r w:rsidRPr="004D78FF">
        <w:rPr>
          <w:rStyle w:val="Char5"/>
          <w:rFonts w:hint="eastAsia"/>
          <w:rtl/>
        </w:rPr>
        <w:t>لاَ</w:t>
      </w:r>
      <w:r w:rsidRPr="004D78FF">
        <w:rPr>
          <w:rStyle w:val="Char5"/>
          <w:rtl/>
        </w:rPr>
        <w:t xml:space="preserve"> </w:t>
      </w:r>
      <w:r w:rsidRPr="004D78FF">
        <w:rPr>
          <w:rStyle w:val="Char5"/>
          <w:rFonts w:hint="eastAsia"/>
          <w:rtl/>
        </w:rPr>
        <w:t>شِفَاءَ</w:t>
      </w:r>
      <w:r w:rsidRPr="004D78FF">
        <w:rPr>
          <w:rStyle w:val="Char5"/>
          <w:rtl/>
        </w:rPr>
        <w:t xml:space="preserve"> </w:t>
      </w:r>
      <w:r w:rsidRPr="004D78FF">
        <w:rPr>
          <w:rStyle w:val="Char5"/>
          <w:rFonts w:hint="eastAsia"/>
          <w:rtl/>
        </w:rPr>
        <w:t>إِلاَّ</w:t>
      </w:r>
      <w:r w:rsidRPr="004D78FF">
        <w:rPr>
          <w:rStyle w:val="Char5"/>
          <w:rtl/>
        </w:rPr>
        <w:t xml:space="preserve"> </w:t>
      </w:r>
      <w:r w:rsidRPr="004D78FF">
        <w:rPr>
          <w:rStyle w:val="Char5"/>
          <w:rFonts w:hint="eastAsia"/>
          <w:rtl/>
        </w:rPr>
        <w:t>شِفَاؤُكَ</w:t>
      </w:r>
      <w:r w:rsidRPr="004D78FF">
        <w:rPr>
          <w:rStyle w:val="Char5"/>
          <w:rtl/>
        </w:rPr>
        <w:t xml:space="preserve"> </w:t>
      </w:r>
      <w:r w:rsidRPr="004D78FF">
        <w:rPr>
          <w:rStyle w:val="Char5"/>
          <w:rFonts w:hint="eastAsia"/>
          <w:rtl/>
        </w:rPr>
        <w:t>شِفَاءً</w:t>
      </w:r>
      <w:r w:rsidRPr="004D78FF">
        <w:rPr>
          <w:rStyle w:val="Char5"/>
          <w:rtl/>
        </w:rPr>
        <w:t xml:space="preserve"> </w:t>
      </w:r>
      <w:r w:rsidRPr="004D78FF">
        <w:rPr>
          <w:rStyle w:val="Char5"/>
          <w:rFonts w:hint="eastAsia"/>
          <w:rtl/>
        </w:rPr>
        <w:t>لاَ</w:t>
      </w:r>
      <w:r w:rsidRPr="004D78FF">
        <w:rPr>
          <w:rStyle w:val="Char5"/>
          <w:rtl/>
        </w:rPr>
        <w:t xml:space="preserve"> </w:t>
      </w:r>
      <w:r w:rsidRPr="004D78FF">
        <w:rPr>
          <w:rStyle w:val="Char5"/>
          <w:rFonts w:hint="eastAsia"/>
          <w:rtl/>
        </w:rPr>
        <w:t>يُغادِرُ</w:t>
      </w:r>
      <w:r w:rsidRPr="004D78FF">
        <w:rPr>
          <w:rStyle w:val="Char5"/>
          <w:rtl/>
        </w:rPr>
        <w:t xml:space="preserve"> </w:t>
      </w:r>
      <w:r w:rsidRPr="004D78FF">
        <w:rPr>
          <w:rStyle w:val="Char5"/>
          <w:rFonts w:hint="eastAsia"/>
          <w:rtl/>
        </w:rPr>
        <w:t>سَقَمًا</w:t>
      </w:r>
      <w:r w:rsidRPr="004D78FF">
        <w:rPr>
          <w:rStyle w:val="Chare"/>
          <w:rFonts w:hint="cs"/>
          <w:rtl/>
        </w:rPr>
        <w:t>»</w:t>
      </w:r>
      <w:r w:rsidRPr="005234D1">
        <w:rPr>
          <w:rStyle w:val="Char6"/>
          <w:rFonts w:hint="cs"/>
          <w:rtl/>
        </w:rPr>
        <w:t xml:space="preserve">. </w:t>
      </w:r>
      <w:r w:rsidRPr="00773B0D">
        <w:rPr>
          <w:rFonts w:cs="Traditional Arabic" w:hint="cs"/>
          <w:rtl/>
          <w:lang w:bidi="fa-IR"/>
        </w:rPr>
        <w:t>«</w:t>
      </w:r>
      <w:r w:rsidRPr="004D78FF">
        <w:rPr>
          <w:rStyle w:val="Chard"/>
          <w:rFonts w:hint="cs"/>
          <w:rtl/>
        </w:rPr>
        <w:t>ا</w:t>
      </w:r>
      <w:r w:rsidR="00F3025C" w:rsidRPr="004D78FF">
        <w:rPr>
          <w:rStyle w:val="Chard"/>
          <w:rFonts w:hint="cs"/>
          <w:rtl/>
        </w:rPr>
        <w:t>ی</w:t>
      </w:r>
      <w:r w:rsidRPr="004D78FF">
        <w:rPr>
          <w:rStyle w:val="Chard"/>
          <w:rFonts w:hint="cs"/>
          <w:rtl/>
        </w:rPr>
        <w:t xml:space="preserve"> پروردگار مردم! ب</w:t>
      </w:r>
      <w:r w:rsidR="00F3025C" w:rsidRPr="004D78FF">
        <w:rPr>
          <w:rStyle w:val="Chard"/>
          <w:rFonts w:hint="cs"/>
          <w:rtl/>
        </w:rPr>
        <w:t>ی</w:t>
      </w:r>
      <w:r w:rsidRPr="004D78FF">
        <w:rPr>
          <w:rStyle w:val="Chard"/>
          <w:rFonts w:hint="cs"/>
          <w:rtl/>
        </w:rPr>
        <w:t>مار</w:t>
      </w:r>
      <w:r w:rsidR="00F3025C" w:rsidRPr="004D78FF">
        <w:rPr>
          <w:rStyle w:val="Chard"/>
          <w:rFonts w:hint="cs"/>
          <w:rtl/>
        </w:rPr>
        <w:t>ی</w:t>
      </w:r>
      <w:r w:rsidR="008B44B8" w:rsidRPr="004D78FF">
        <w:rPr>
          <w:rStyle w:val="Chard"/>
          <w:rFonts w:hint="cs"/>
          <w:rtl/>
        </w:rPr>
        <w:t xml:space="preserve">‌اش </w:t>
      </w:r>
      <w:r w:rsidRPr="004D78FF">
        <w:rPr>
          <w:rStyle w:val="Chard"/>
          <w:rFonts w:hint="cs"/>
          <w:rtl/>
        </w:rPr>
        <w:t>را برطرف ساز و چنان شفا</w:t>
      </w:r>
      <w:r w:rsidR="00F3025C" w:rsidRPr="004D78FF">
        <w:rPr>
          <w:rStyle w:val="Chard"/>
          <w:rFonts w:hint="cs"/>
          <w:rtl/>
        </w:rPr>
        <w:t>یی</w:t>
      </w:r>
      <w:r w:rsidRPr="004D78FF">
        <w:rPr>
          <w:rStyle w:val="Chard"/>
          <w:rFonts w:hint="cs"/>
          <w:rtl/>
        </w:rPr>
        <w:t xml:space="preserve"> عنا</w:t>
      </w:r>
      <w:r w:rsidR="00F3025C" w:rsidRPr="004D78FF">
        <w:rPr>
          <w:rStyle w:val="Chard"/>
          <w:rFonts w:hint="cs"/>
          <w:rtl/>
        </w:rPr>
        <w:t>ی</w:t>
      </w:r>
      <w:r w:rsidRPr="004D78FF">
        <w:rPr>
          <w:rStyle w:val="Chard"/>
          <w:rFonts w:hint="cs"/>
          <w:rtl/>
        </w:rPr>
        <w:t xml:space="preserve">ت </w:t>
      </w:r>
      <w:r w:rsidR="00F3025C" w:rsidRPr="004D78FF">
        <w:rPr>
          <w:rStyle w:val="Chard"/>
          <w:rFonts w:hint="cs"/>
          <w:rtl/>
        </w:rPr>
        <w:t>ک</w:t>
      </w:r>
      <w:r w:rsidRPr="004D78FF">
        <w:rPr>
          <w:rStyle w:val="Chard"/>
          <w:rFonts w:hint="cs"/>
          <w:rtl/>
        </w:rPr>
        <w:t xml:space="preserve">ن </w:t>
      </w:r>
      <w:r w:rsidR="00F3025C" w:rsidRPr="004D78FF">
        <w:rPr>
          <w:rStyle w:val="Chard"/>
          <w:rFonts w:hint="cs"/>
          <w:rtl/>
        </w:rPr>
        <w:t>ک</w:t>
      </w:r>
      <w:r w:rsidRPr="004D78FF">
        <w:rPr>
          <w:rStyle w:val="Chard"/>
          <w:rFonts w:hint="cs"/>
          <w:rtl/>
        </w:rPr>
        <w:t>ه ه</w:t>
      </w:r>
      <w:r w:rsidR="00F3025C" w:rsidRPr="004D78FF">
        <w:rPr>
          <w:rStyle w:val="Chard"/>
          <w:rFonts w:hint="cs"/>
          <w:rtl/>
        </w:rPr>
        <w:t>ی</w:t>
      </w:r>
      <w:r w:rsidRPr="004D78FF">
        <w:rPr>
          <w:rStyle w:val="Chard"/>
          <w:rFonts w:hint="cs"/>
          <w:rtl/>
        </w:rPr>
        <w:t>چ</w:t>
      </w:r>
      <w:r w:rsidR="004D78FF">
        <w:rPr>
          <w:rStyle w:val="Chard"/>
          <w:rFonts w:hint="cs"/>
          <w:rtl/>
        </w:rPr>
        <w:t>‌</w:t>
      </w:r>
      <w:r w:rsidRPr="004D78FF">
        <w:rPr>
          <w:rStyle w:val="Chard"/>
          <w:rFonts w:hint="cs"/>
          <w:rtl/>
        </w:rPr>
        <w:t>گونه ب</w:t>
      </w:r>
      <w:r w:rsidR="00F3025C" w:rsidRPr="004D78FF">
        <w:rPr>
          <w:rStyle w:val="Chard"/>
          <w:rFonts w:hint="cs"/>
          <w:rtl/>
        </w:rPr>
        <w:t>ی</w:t>
      </w:r>
      <w:r w:rsidRPr="004D78FF">
        <w:rPr>
          <w:rStyle w:val="Chard"/>
          <w:rFonts w:hint="cs"/>
          <w:rtl/>
        </w:rPr>
        <w:t>مار</w:t>
      </w:r>
      <w:r w:rsidR="00F3025C" w:rsidRPr="004D78FF">
        <w:rPr>
          <w:rStyle w:val="Chard"/>
          <w:rFonts w:hint="cs"/>
          <w:rtl/>
        </w:rPr>
        <w:t>ی</w:t>
      </w:r>
      <w:r w:rsidRPr="004D78FF">
        <w:rPr>
          <w:rStyle w:val="Chard"/>
          <w:rFonts w:hint="cs"/>
          <w:rtl/>
        </w:rPr>
        <w:t xml:space="preserve"> ا</w:t>
      </w:r>
      <w:r w:rsidR="00F3025C" w:rsidRPr="004D78FF">
        <w:rPr>
          <w:rStyle w:val="Chard"/>
          <w:rFonts w:hint="cs"/>
          <w:rtl/>
        </w:rPr>
        <w:t>ی</w:t>
      </w:r>
      <w:r w:rsidRPr="004D78FF">
        <w:rPr>
          <w:rStyle w:val="Chard"/>
          <w:rFonts w:hint="cs"/>
          <w:rtl/>
        </w:rPr>
        <w:t xml:space="preserve"> باق</w:t>
      </w:r>
      <w:r w:rsidR="00F3025C" w:rsidRPr="004D78FF">
        <w:rPr>
          <w:rStyle w:val="Chard"/>
          <w:rFonts w:hint="cs"/>
          <w:rtl/>
        </w:rPr>
        <w:t>ی</w:t>
      </w:r>
      <w:r w:rsidRPr="004D78FF">
        <w:rPr>
          <w:rStyle w:val="Chard"/>
          <w:rFonts w:hint="cs"/>
          <w:rtl/>
        </w:rPr>
        <w:t xml:space="preserve"> نماند. چرا </w:t>
      </w:r>
      <w:r w:rsidR="00F3025C" w:rsidRPr="004D78FF">
        <w:rPr>
          <w:rStyle w:val="Chard"/>
          <w:rFonts w:hint="cs"/>
          <w:rtl/>
        </w:rPr>
        <w:t>ک</w:t>
      </w:r>
      <w:r w:rsidRPr="004D78FF">
        <w:rPr>
          <w:rStyle w:val="Chard"/>
          <w:rFonts w:hint="cs"/>
          <w:rtl/>
        </w:rPr>
        <w:t>ه تو شفا دهنده هست</w:t>
      </w:r>
      <w:r w:rsidR="00F3025C" w:rsidRPr="004D78FF">
        <w:rPr>
          <w:rStyle w:val="Chard"/>
          <w:rFonts w:hint="cs"/>
          <w:rtl/>
        </w:rPr>
        <w:t>ی</w:t>
      </w:r>
      <w:r w:rsidRPr="004D78FF">
        <w:rPr>
          <w:rStyle w:val="Chard"/>
          <w:rFonts w:hint="cs"/>
          <w:rtl/>
        </w:rPr>
        <w:t xml:space="preserve"> و ه</w:t>
      </w:r>
      <w:r w:rsidR="00F3025C" w:rsidRPr="004D78FF">
        <w:rPr>
          <w:rStyle w:val="Chard"/>
          <w:rFonts w:hint="cs"/>
          <w:rtl/>
        </w:rPr>
        <w:t>ی</w:t>
      </w:r>
      <w:r w:rsidRPr="004D78FF">
        <w:rPr>
          <w:rStyle w:val="Chard"/>
          <w:rFonts w:hint="cs"/>
          <w:rtl/>
        </w:rPr>
        <w:t>چ شفا</w:t>
      </w:r>
      <w:r w:rsidR="00F3025C" w:rsidRPr="004D78FF">
        <w:rPr>
          <w:rStyle w:val="Chard"/>
          <w:rFonts w:hint="cs"/>
          <w:rtl/>
        </w:rPr>
        <w:t>یی</w:t>
      </w:r>
      <w:r w:rsidRPr="004D78FF">
        <w:rPr>
          <w:rStyle w:val="Chard"/>
          <w:rFonts w:hint="cs"/>
          <w:rtl/>
        </w:rPr>
        <w:t>، بجز شفا</w:t>
      </w:r>
      <w:r w:rsidR="00F3025C" w:rsidRPr="004D78FF">
        <w:rPr>
          <w:rStyle w:val="Chard"/>
          <w:rFonts w:hint="cs"/>
          <w:rtl/>
        </w:rPr>
        <w:t>ی</w:t>
      </w:r>
      <w:r w:rsidRPr="004D78FF">
        <w:rPr>
          <w:rStyle w:val="Chard"/>
          <w:rFonts w:hint="cs"/>
          <w:rtl/>
        </w:rPr>
        <w:t xml:space="preserve"> تو وجود ندارد</w:t>
      </w:r>
      <w:r w:rsidRPr="00773B0D">
        <w:rPr>
          <w:rFonts w:cs="Traditional Arabic" w:hint="cs"/>
          <w:rtl/>
          <w:lang w:bidi="fa-IR"/>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بگوید: </w:t>
      </w:r>
      <w:r w:rsidRPr="004D78FF">
        <w:rPr>
          <w:rStyle w:val="Chare"/>
          <w:rFonts w:hint="cs"/>
          <w:rtl/>
        </w:rPr>
        <w:t>«</w:t>
      </w:r>
      <w:r w:rsidRPr="00281FB8">
        <w:rPr>
          <w:rStyle w:val="Char5"/>
          <w:rFonts w:hint="eastAsia"/>
          <w:rtl/>
        </w:rPr>
        <w:t>بِسْمِ</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أَرْقِيكَ</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كُلِّ</w:t>
      </w:r>
      <w:r w:rsidRPr="00281FB8">
        <w:rPr>
          <w:rStyle w:val="Char5"/>
          <w:rtl/>
        </w:rPr>
        <w:t xml:space="preserve"> </w:t>
      </w:r>
      <w:r w:rsidRPr="00281FB8">
        <w:rPr>
          <w:rStyle w:val="Char5"/>
          <w:rFonts w:hint="eastAsia"/>
          <w:rtl/>
        </w:rPr>
        <w:t>شَيْءٍ</w:t>
      </w:r>
      <w:r w:rsidRPr="00281FB8">
        <w:rPr>
          <w:rStyle w:val="Char5"/>
          <w:rtl/>
        </w:rPr>
        <w:t xml:space="preserve"> </w:t>
      </w:r>
      <w:r w:rsidRPr="00281FB8">
        <w:rPr>
          <w:rStyle w:val="Char5"/>
          <w:rFonts w:hint="eastAsia"/>
          <w:rtl/>
        </w:rPr>
        <w:t>يُؤْذِيكَ</w:t>
      </w:r>
      <w:r w:rsidRPr="00281FB8">
        <w:rPr>
          <w:rStyle w:val="Char5"/>
          <w:rtl/>
        </w:rPr>
        <w:t xml:space="preserve"> </w:t>
      </w:r>
      <w:r w:rsidRPr="00281FB8">
        <w:rPr>
          <w:rStyle w:val="Char5"/>
          <w:rFonts w:hint="eastAsia"/>
          <w:rtl/>
        </w:rPr>
        <w:t>مِنْ</w:t>
      </w:r>
      <w:r w:rsidRPr="00281FB8">
        <w:rPr>
          <w:rStyle w:val="Char5"/>
          <w:rtl/>
        </w:rPr>
        <w:t xml:space="preserve"> </w:t>
      </w:r>
      <w:r w:rsidRPr="00281FB8">
        <w:rPr>
          <w:rStyle w:val="Char5"/>
          <w:rFonts w:hint="eastAsia"/>
          <w:rtl/>
        </w:rPr>
        <w:t>شَرِّ</w:t>
      </w:r>
      <w:r w:rsidRPr="00281FB8">
        <w:rPr>
          <w:rStyle w:val="Char5"/>
          <w:rtl/>
        </w:rPr>
        <w:t xml:space="preserve"> </w:t>
      </w:r>
      <w:r w:rsidRPr="00281FB8">
        <w:rPr>
          <w:rStyle w:val="Char5"/>
          <w:rFonts w:hint="eastAsia"/>
          <w:rtl/>
        </w:rPr>
        <w:t>كُلِّ</w:t>
      </w:r>
      <w:r w:rsidRPr="00281FB8">
        <w:rPr>
          <w:rStyle w:val="Char5"/>
          <w:rtl/>
        </w:rPr>
        <w:t xml:space="preserve"> </w:t>
      </w:r>
      <w:r w:rsidRPr="00281FB8">
        <w:rPr>
          <w:rStyle w:val="Char5"/>
          <w:rFonts w:hint="eastAsia"/>
          <w:rtl/>
        </w:rPr>
        <w:t>نَفْسٍ</w:t>
      </w:r>
      <w:r w:rsidRPr="00281FB8">
        <w:rPr>
          <w:rStyle w:val="Char5"/>
          <w:rtl/>
        </w:rPr>
        <w:t xml:space="preserve"> </w:t>
      </w:r>
      <w:r w:rsidRPr="00281FB8">
        <w:rPr>
          <w:rStyle w:val="Char5"/>
          <w:rFonts w:hint="cs"/>
          <w:rtl/>
        </w:rPr>
        <w:t>أَ</w:t>
      </w:r>
      <w:r w:rsidRPr="00281FB8">
        <w:rPr>
          <w:rStyle w:val="Char5"/>
          <w:rFonts w:hint="eastAsia"/>
          <w:rtl/>
        </w:rPr>
        <w:t>و</w:t>
      </w:r>
      <w:r w:rsidRPr="00281FB8">
        <w:rPr>
          <w:rStyle w:val="Char5"/>
          <w:rFonts w:hint="cs"/>
          <w:rtl/>
        </w:rPr>
        <w:t xml:space="preserve">ْ </w:t>
      </w:r>
      <w:r w:rsidRPr="00281FB8">
        <w:rPr>
          <w:rStyle w:val="Char5"/>
          <w:rFonts w:hint="eastAsia"/>
          <w:rtl/>
        </w:rPr>
        <w:t>عَيْنٍ</w:t>
      </w:r>
      <w:r w:rsidRPr="00281FB8">
        <w:rPr>
          <w:rStyle w:val="Char5"/>
          <w:rFonts w:hint="cs"/>
          <w:rtl/>
        </w:rPr>
        <w:t xml:space="preserve"> </w:t>
      </w:r>
      <w:r w:rsidRPr="00281FB8">
        <w:rPr>
          <w:rStyle w:val="Char5"/>
          <w:rFonts w:hint="eastAsia"/>
          <w:rtl/>
        </w:rPr>
        <w:t>حَاسِدٍ</w:t>
      </w:r>
      <w:r w:rsidRPr="00281FB8">
        <w:rPr>
          <w:rStyle w:val="Char5"/>
          <w:rFonts w:hint="cs"/>
          <w:rtl/>
        </w:rPr>
        <w:t>، اللَّهُ</w:t>
      </w:r>
      <w:r w:rsidRPr="00281FB8">
        <w:rPr>
          <w:rStyle w:val="Char5"/>
          <w:rtl/>
        </w:rPr>
        <w:t xml:space="preserve"> </w:t>
      </w:r>
      <w:r w:rsidRPr="00281FB8">
        <w:rPr>
          <w:rStyle w:val="Char5"/>
          <w:rFonts w:hint="eastAsia"/>
          <w:rtl/>
        </w:rPr>
        <w:t>يَشْفِيكَ</w:t>
      </w:r>
      <w:r w:rsidRPr="00281FB8">
        <w:rPr>
          <w:rStyle w:val="Char5"/>
          <w:rtl/>
        </w:rPr>
        <w:t xml:space="preserve"> </w:t>
      </w:r>
      <w:r w:rsidRPr="00281FB8">
        <w:rPr>
          <w:rStyle w:val="Char5"/>
          <w:rFonts w:hint="eastAsia"/>
          <w:rtl/>
        </w:rPr>
        <w:t>بِسْمِ</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أَرْقِيكَ</w:t>
      </w:r>
      <w:r w:rsidRPr="004D78FF">
        <w:rPr>
          <w:rStyle w:val="Chare"/>
          <w:rFonts w:hint="cs"/>
          <w:rtl/>
        </w:rPr>
        <w:t>»</w:t>
      </w:r>
      <w:r w:rsidR="004D78FF" w:rsidRPr="004D78FF">
        <w:rPr>
          <w:rStyle w:val="Char6"/>
          <w:rFonts w:hint="cs"/>
          <w:rtl/>
        </w:rPr>
        <w:t>.</w:t>
      </w:r>
      <w:r w:rsidR="000A7CB8">
        <w:rPr>
          <w:rStyle w:val="Chare"/>
          <w:rFonts w:hint="cs"/>
          <w:rtl/>
        </w:rPr>
        <w:t xml:space="preserve"> </w:t>
      </w:r>
      <w:r w:rsidRPr="004D78FF">
        <w:rPr>
          <w:rStyle w:val="Chare"/>
          <w:rFonts w:hint="cs"/>
          <w:rtl/>
        </w:rPr>
        <w:t>«</w:t>
      </w:r>
      <w:r w:rsidRPr="004D78FF">
        <w:rPr>
          <w:rStyle w:val="Chard"/>
          <w:rFonts w:hint="cs"/>
          <w:rtl/>
        </w:rPr>
        <w:t>به نام الله از هر چیزی که تو را اذیت رساند افسون می</w:t>
      </w:r>
      <w:r w:rsidRPr="004D78FF">
        <w:rPr>
          <w:rStyle w:val="Chard"/>
          <w:rFonts w:hint="eastAsia"/>
          <w:rtl/>
        </w:rPr>
        <w:t>‌</w:t>
      </w:r>
      <w:r w:rsidRPr="004D78FF">
        <w:rPr>
          <w:rStyle w:val="Chard"/>
          <w:rFonts w:hint="cs"/>
          <w:rtl/>
        </w:rPr>
        <w:t>کنم، از شر هر نفس یا چشم حسد کننده، الله شفایت دهد، به نام الله تو را افسون</w:t>
      </w:r>
      <w:r w:rsidR="00930CE2" w:rsidRPr="004D78FF">
        <w:rPr>
          <w:rStyle w:val="Chard"/>
          <w:rFonts w:hint="cs"/>
          <w:rtl/>
        </w:rPr>
        <w:t xml:space="preserve"> می‌</w:t>
      </w:r>
      <w:r w:rsidRPr="004D78FF">
        <w:rPr>
          <w:rStyle w:val="Chard"/>
          <w:rFonts w:hint="cs"/>
          <w:rtl/>
        </w:rPr>
        <w:t>کنم</w:t>
      </w:r>
      <w:r w:rsidRPr="004D78F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بگوید: </w:t>
      </w:r>
      <w:r w:rsidRPr="004D78FF">
        <w:rPr>
          <w:rStyle w:val="Chare"/>
          <w:rFonts w:hint="cs"/>
          <w:rtl/>
        </w:rPr>
        <w:t>«</w:t>
      </w:r>
      <w:r w:rsidRPr="004D78FF">
        <w:rPr>
          <w:rStyle w:val="Char5"/>
          <w:rtl/>
        </w:rPr>
        <w:t>أُعِيْذُك</w:t>
      </w:r>
      <w:r w:rsidRPr="004D78FF">
        <w:rPr>
          <w:rStyle w:val="Char5"/>
          <w:rFonts w:hint="cs"/>
          <w:rtl/>
        </w:rPr>
        <w:t>َ</w:t>
      </w:r>
      <w:r w:rsidRPr="004D78FF">
        <w:rPr>
          <w:rStyle w:val="Char5"/>
          <w:rtl/>
        </w:rPr>
        <w:t xml:space="preserve"> بِكَلِمَاتِ اللهِ التَّامَّةِ مِنْ كُلِّ شَيْطَانِ وَهَامَّةٍ، وَمِنْ كُلِّ عَيْنٍ لاَمَّةٍ</w:t>
      </w:r>
      <w:r w:rsidRPr="004D78FF">
        <w:rPr>
          <w:rStyle w:val="Chare"/>
          <w:rFonts w:hint="cs"/>
          <w:rtl/>
        </w:rPr>
        <w:t>»</w:t>
      </w:r>
      <w:r w:rsidRPr="005234D1">
        <w:rPr>
          <w:rStyle w:val="Char6"/>
          <w:rFonts w:hint="cs"/>
          <w:rtl/>
        </w:rPr>
        <w:t xml:space="preserve">. </w:t>
      </w:r>
      <w:r w:rsidR="00281FB8" w:rsidRPr="004D78FF">
        <w:rPr>
          <w:rStyle w:val="Chare"/>
          <w:rFonts w:hint="cs"/>
          <w:rtl/>
        </w:rPr>
        <w:t>«</w:t>
      </w:r>
      <w:r w:rsidRPr="004D78FF">
        <w:rPr>
          <w:rStyle w:val="Chard"/>
          <w:rtl/>
        </w:rPr>
        <w:t xml:space="preserve">من </w:t>
      </w:r>
      <w:r w:rsidRPr="004D78FF">
        <w:rPr>
          <w:rStyle w:val="Chard"/>
          <w:rFonts w:hint="cs"/>
          <w:rtl/>
        </w:rPr>
        <w:t>تو</w:t>
      </w:r>
      <w:r w:rsidRPr="004D78FF">
        <w:rPr>
          <w:rStyle w:val="Chard"/>
          <w:rtl/>
        </w:rPr>
        <w:t xml:space="preserve"> را به وس</w:t>
      </w:r>
      <w:r w:rsidR="00F3025C" w:rsidRPr="004D78FF">
        <w:rPr>
          <w:rStyle w:val="Chard"/>
          <w:rtl/>
        </w:rPr>
        <w:t>ی</w:t>
      </w:r>
      <w:r w:rsidRPr="004D78FF">
        <w:rPr>
          <w:rStyle w:val="Chard"/>
          <w:rtl/>
        </w:rPr>
        <w:t>له</w:t>
      </w:r>
      <w:r w:rsidRPr="004D78FF">
        <w:rPr>
          <w:rStyle w:val="Chard"/>
          <w:rFonts w:hint="cs"/>
          <w:rtl/>
        </w:rPr>
        <w:t>‌</w:t>
      </w:r>
      <w:r w:rsidRPr="004D78FF">
        <w:rPr>
          <w:rStyle w:val="Chard"/>
          <w:rtl/>
        </w:rPr>
        <w:t xml:space="preserve">ى </w:t>
      </w:r>
      <w:r w:rsidR="00F3025C" w:rsidRPr="004D78FF">
        <w:rPr>
          <w:rStyle w:val="Chard"/>
          <w:rtl/>
        </w:rPr>
        <w:t>ک</w:t>
      </w:r>
      <w:r w:rsidRPr="004D78FF">
        <w:rPr>
          <w:rStyle w:val="Chard"/>
          <w:rtl/>
        </w:rPr>
        <w:t xml:space="preserve">لمات </w:t>
      </w:r>
      <w:r w:rsidR="00F3025C" w:rsidRPr="004D78FF">
        <w:rPr>
          <w:rStyle w:val="Chard"/>
          <w:rtl/>
        </w:rPr>
        <w:t>ک</w:t>
      </w:r>
      <w:r w:rsidRPr="004D78FF">
        <w:rPr>
          <w:rStyle w:val="Chard"/>
          <w:rtl/>
        </w:rPr>
        <w:t>امل الله از بدى هر ش</w:t>
      </w:r>
      <w:r w:rsidR="00F3025C" w:rsidRPr="004D78FF">
        <w:rPr>
          <w:rStyle w:val="Chard"/>
          <w:rtl/>
        </w:rPr>
        <w:t>ی</w:t>
      </w:r>
      <w:r w:rsidRPr="004D78FF">
        <w:rPr>
          <w:rStyle w:val="Chard"/>
          <w:rtl/>
        </w:rPr>
        <w:t>طان و جانور زهردار و زخم چشم به حفظ خدا</w:t>
      </w:r>
      <w:r w:rsidR="0003292B">
        <w:rPr>
          <w:rStyle w:val="Chard"/>
          <w:rtl/>
        </w:rPr>
        <w:t xml:space="preserve"> مى‌</w:t>
      </w:r>
      <w:r w:rsidRPr="004D78FF">
        <w:rPr>
          <w:rStyle w:val="Chard"/>
          <w:rtl/>
        </w:rPr>
        <w:t>سپارم</w:t>
      </w:r>
      <w:r w:rsidRPr="00773B0D">
        <w:rPr>
          <w:rFonts w:cs="Traditional Arabic" w:hint="cs"/>
          <w:rtl/>
          <w:lang w:bidi="fa-IR"/>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بگوید: هفت بار: </w:t>
      </w:r>
      <w:r w:rsidRPr="004D78FF">
        <w:rPr>
          <w:rStyle w:val="Chare"/>
          <w:rFonts w:hint="cs"/>
          <w:rtl/>
        </w:rPr>
        <w:t>«</w:t>
      </w:r>
      <w:r w:rsidRPr="00281FB8">
        <w:rPr>
          <w:rStyle w:val="Char5"/>
          <w:rFonts w:hint="eastAsia"/>
          <w:rtl/>
        </w:rPr>
        <w:t>أَسْأَلُ</w:t>
      </w:r>
      <w:r w:rsidRPr="00281FB8">
        <w:rPr>
          <w:rStyle w:val="Char5"/>
          <w:rtl/>
        </w:rPr>
        <w:t xml:space="preserve"> </w:t>
      </w:r>
      <w:r w:rsidRPr="00281FB8">
        <w:rPr>
          <w:rStyle w:val="Char5"/>
          <w:rFonts w:hint="eastAsia"/>
          <w:rtl/>
        </w:rPr>
        <w:t>اللَّهَ</w:t>
      </w:r>
      <w:r w:rsidRPr="00281FB8">
        <w:rPr>
          <w:rStyle w:val="Char5"/>
          <w:rtl/>
        </w:rPr>
        <w:t xml:space="preserve"> </w:t>
      </w:r>
      <w:r w:rsidRPr="00281FB8">
        <w:rPr>
          <w:rStyle w:val="Char5"/>
          <w:rFonts w:hint="eastAsia"/>
          <w:rtl/>
        </w:rPr>
        <w:t>الْعَظِيمَ</w:t>
      </w:r>
      <w:r w:rsidRPr="00281FB8">
        <w:rPr>
          <w:rStyle w:val="Char5"/>
          <w:rtl/>
        </w:rPr>
        <w:t xml:space="preserve"> </w:t>
      </w:r>
      <w:r w:rsidRPr="00281FB8">
        <w:rPr>
          <w:rStyle w:val="Char5"/>
          <w:rFonts w:hint="eastAsia"/>
          <w:rtl/>
        </w:rPr>
        <w:t>رَبَّ</w:t>
      </w:r>
      <w:r w:rsidRPr="00281FB8">
        <w:rPr>
          <w:rStyle w:val="Char5"/>
          <w:rtl/>
        </w:rPr>
        <w:t xml:space="preserve"> </w:t>
      </w:r>
      <w:r w:rsidRPr="00281FB8">
        <w:rPr>
          <w:rStyle w:val="Char5"/>
          <w:rFonts w:hint="eastAsia"/>
          <w:rtl/>
        </w:rPr>
        <w:t>الْعَرْشِ</w:t>
      </w:r>
      <w:r w:rsidRPr="00281FB8">
        <w:rPr>
          <w:rStyle w:val="Char5"/>
          <w:rtl/>
        </w:rPr>
        <w:t xml:space="preserve"> </w:t>
      </w:r>
      <w:r w:rsidRPr="00281FB8">
        <w:rPr>
          <w:rStyle w:val="Char5"/>
          <w:rFonts w:hint="eastAsia"/>
          <w:rtl/>
        </w:rPr>
        <w:t>الْعَظِيمِ</w:t>
      </w:r>
      <w:r w:rsidRPr="00281FB8">
        <w:rPr>
          <w:rStyle w:val="Char5"/>
          <w:rtl/>
        </w:rPr>
        <w:t xml:space="preserve"> </w:t>
      </w:r>
      <w:r w:rsidRPr="00281FB8">
        <w:rPr>
          <w:rStyle w:val="Char5"/>
          <w:rFonts w:hint="eastAsia"/>
          <w:rtl/>
        </w:rPr>
        <w:t>أَنْ</w:t>
      </w:r>
      <w:r w:rsidRPr="00281FB8">
        <w:rPr>
          <w:rStyle w:val="Char5"/>
          <w:rtl/>
        </w:rPr>
        <w:t xml:space="preserve"> </w:t>
      </w:r>
      <w:r w:rsidRPr="00281FB8">
        <w:rPr>
          <w:rStyle w:val="Char5"/>
          <w:rFonts w:hint="eastAsia"/>
          <w:rtl/>
        </w:rPr>
        <w:t>يَشْفِيَكَ</w:t>
      </w:r>
      <w:r w:rsidRPr="004D78FF">
        <w:rPr>
          <w:rStyle w:val="Chare"/>
          <w:rFonts w:hint="cs"/>
          <w:rtl/>
        </w:rPr>
        <w:t>»</w:t>
      </w:r>
      <w:r w:rsidRPr="005234D1">
        <w:rPr>
          <w:rStyle w:val="Char6"/>
          <w:rFonts w:hint="cs"/>
          <w:rtl/>
        </w:rPr>
        <w:t>.</w:t>
      </w:r>
      <w:r w:rsidR="004D78FF">
        <w:rPr>
          <w:rStyle w:val="Char6"/>
          <w:rFonts w:hint="cs"/>
          <w:rtl/>
        </w:rPr>
        <w:t xml:space="preserve"> </w:t>
      </w:r>
      <w:r w:rsidRPr="00773B0D">
        <w:rPr>
          <w:rFonts w:cs="Traditional Arabic" w:hint="cs"/>
          <w:rtl/>
          <w:lang w:bidi="fa-IR"/>
        </w:rPr>
        <w:t>«</w:t>
      </w:r>
      <w:r w:rsidRPr="004D78FF">
        <w:rPr>
          <w:rStyle w:val="Chard"/>
          <w:rtl/>
        </w:rPr>
        <w:t>از خداوند عظ</w:t>
      </w:r>
      <w:r w:rsidR="00F3025C" w:rsidRPr="004D78FF">
        <w:rPr>
          <w:rStyle w:val="Chard"/>
          <w:rtl/>
        </w:rPr>
        <w:t>ی</w:t>
      </w:r>
      <w:r w:rsidRPr="004D78FF">
        <w:rPr>
          <w:rStyle w:val="Chard"/>
          <w:rtl/>
        </w:rPr>
        <w:t>م، پروردگار عرش بزرگ،</w:t>
      </w:r>
      <w:r w:rsidR="0003292B">
        <w:rPr>
          <w:rStyle w:val="Chard"/>
          <w:rtl/>
        </w:rPr>
        <w:t xml:space="preserve"> مى‌</w:t>
      </w:r>
      <w:r w:rsidRPr="004D78FF">
        <w:rPr>
          <w:rStyle w:val="Chard"/>
          <w:rtl/>
        </w:rPr>
        <w:t xml:space="preserve">خواهم </w:t>
      </w:r>
      <w:r w:rsidR="00F3025C" w:rsidRPr="004D78FF">
        <w:rPr>
          <w:rStyle w:val="Chard"/>
          <w:rtl/>
        </w:rPr>
        <w:t>ک</w:t>
      </w:r>
      <w:r w:rsidRPr="004D78FF">
        <w:rPr>
          <w:rStyle w:val="Chard"/>
          <w:rtl/>
        </w:rPr>
        <w:t>ه تو را شفا دهد</w:t>
      </w:r>
      <w:r w:rsidRPr="00773B0D">
        <w:rPr>
          <w:rFonts w:cs="Traditional Arabic" w:hint="cs"/>
          <w:rtl/>
          <w:lang w:bidi="fa-IR"/>
        </w:rPr>
        <w:t>»</w:t>
      </w:r>
      <w:r w:rsidR="004D78FF" w:rsidRPr="004D78FF">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4D78FF">
        <w:rPr>
          <w:rStyle w:val="Char6"/>
          <w:rFonts w:hint="cs"/>
          <w:rtl/>
        </w:rPr>
        <w:t xml:space="preserve"> </w:t>
      </w:r>
      <w:r w:rsidRPr="005234D1">
        <w:rPr>
          <w:rStyle w:val="Char6"/>
          <w:rFonts w:hint="cs"/>
          <w:rtl/>
        </w:rPr>
        <w:t xml:space="preserve">جمله است: دم‌کردن به معوذات و مالیدن، و این که دست خود را بر جایی بگذارد که درد دارد و بگوید: </w:t>
      </w:r>
      <w:r w:rsidRPr="004D78FF">
        <w:rPr>
          <w:rStyle w:val="Chare"/>
          <w:rFonts w:hint="cs"/>
          <w:rtl/>
        </w:rPr>
        <w:t>«</w:t>
      </w:r>
      <w:r w:rsidRPr="004D78FF">
        <w:rPr>
          <w:rStyle w:val="Char5"/>
          <w:rFonts w:hint="eastAsia"/>
          <w:rtl/>
        </w:rPr>
        <w:t>ب</w:t>
      </w:r>
      <w:r w:rsidRPr="004D78FF">
        <w:rPr>
          <w:rStyle w:val="Char5"/>
          <w:rFonts w:hint="cs"/>
          <w:rtl/>
        </w:rPr>
        <w:t>ِ</w:t>
      </w:r>
      <w:r w:rsidRPr="004D78FF">
        <w:rPr>
          <w:rStyle w:val="Char5"/>
          <w:rFonts w:hint="eastAsia"/>
          <w:rtl/>
        </w:rPr>
        <w:t>س</w:t>
      </w:r>
      <w:r w:rsidRPr="004D78FF">
        <w:rPr>
          <w:rStyle w:val="Char5"/>
          <w:rFonts w:hint="cs"/>
          <w:rtl/>
        </w:rPr>
        <w:t>ْ</w:t>
      </w:r>
      <w:r w:rsidRPr="004D78FF">
        <w:rPr>
          <w:rStyle w:val="Char5"/>
          <w:rFonts w:hint="eastAsia"/>
          <w:rtl/>
        </w:rPr>
        <w:t>م</w:t>
      </w:r>
      <w:r w:rsidRPr="004D78FF">
        <w:rPr>
          <w:rStyle w:val="Char5"/>
          <w:rFonts w:hint="cs"/>
          <w:rtl/>
        </w:rPr>
        <w:t>ِ</w:t>
      </w:r>
      <w:r w:rsidRPr="004D78FF">
        <w:rPr>
          <w:rStyle w:val="Char5"/>
          <w:rtl/>
        </w:rPr>
        <w:t xml:space="preserve"> </w:t>
      </w:r>
      <w:r w:rsidRPr="004D78FF">
        <w:rPr>
          <w:rStyle w:val="Char5"/>
          <w:rFonts w:hint="eastAsia"/>
          <w:rtl/>
        </w:rPr>
        <w:t>الل</w:t>
      </w:r>
      <w:r w:rsidRPr="004D78FF">
        <w:rPr>
          <w:rStyle w:val="Char5"/>
          <w:rFonts w:hint="cs"/>
          <w:rtl/>
        </w:rPr>
        <w:t>َّ</w:t>
      </w:r>
      <w:r w:rsidRPr="004D78FF">
        <w:rPr>
          <w:rStyle w:val="Char5"/>
          <w:rFonts w:hint="eastAsia"/>
          <w:rtl/>
        </w:rPr>
        <w:t>هِ</w:t>
      </w:r>
      <w:r w:rsidRPr="004D78FF">
        <w:rPr>
          <w:rStyle w:val="Char5"/>
          <w:rtl/>
        </w:rPr>
        <w:t xml:space="preserve"> </w:t>
      </w:r>
      <w:r w:rsidRPr="004D78FF">
        <w:rPr>
          <w:rStyle w:val="Char5"/>
          <w:rFonts w:hint="eastAsia"/>
          <w:rtl/>
        </w:rPr>
        <w:t>ثَلاثاً،</w:t>
      </w:r>
      <w:r w:rsidRPr="004D78FF">
        <w:rPr>
          <w:rStyle w:val="Char5"/>
          <w:rtl/>
        </w:rPr>
        <w:t xml:space="preserve"> </w:t>
      </w:r>
      <w:r w:rsidRPr="004D78FF">
        <w:rPr>
          <w:rStyle w:val="Char5"/>
          <w:rFonts w:hint="eastAsia"/>
          <w:rtl/>
        </w:rPr>
        <w:t>وَقُلْ</w:t>
      </w:r>
      <w:r w:rsidRPr="004D78FF">
        <w:rPr>
          <w:rStyle w:val="Char5"/>
          <w:rtl/>
        </w:rPr>
        <w:t xml:space="preserve"> </w:t>
      </w:r>
      <w:r w:rsidRPr="004D78FF">
        <w:rPr>
          <w:rStyle w:val="Char5"/>
          <w:rFonts w:hint="eastAsia"/>
          <w:rtl/>
        </w:rPr>
        <w:t>سَبْعَ</w:t>
      </w:r>
      <w:r w:rsidRPr="004D78FF">
        <w:rPr>
          <w:rStyle w:val="Char5"/>
          <w:rtl/>
        </w:rPr>
        <w:t xml:space="preserve"> </w:t>
      </w:r>
      <w:r w:rsidRPr="004D78FF">
        <w:rPr>
          <w:rStyle w:val="Char5"/>
          <w:rFonts w:hint="eastAsia"/>
          <w:rtl/>
        </w:rPr>
        <w:t>مَرَّاتٍ</w:t>
      </w:r>
      <w:r w:rsidRPr="004D78FF">
        <w:rPr>
          <w:rStyle w:val="Char5"/>
          <w:rtl/>
        </w:rPr>
        <w:t xml:space="preserve">: </w:t>
      </w:r>
      <w:r w:rsidRPr="004D78FF">
        <w:rPr>
          <w:rStyle w:val="Char5"/>
          <w:rFonts w:hint="eastAsia"/>
          <w:rtl/>
        </w:rPr>
        <w:t>أعُوذُ</w:t>
      </w:r>
      <w:r w:rsidRPr="004D78FF">
        <w:rPr>
          <w:rStyle w:val="Char5"/>
          <w:rtl/>
        </w:rPr>
        <w:t xml:space="preserve"> </w:t>
      </w:r>
      <w:r w:rsidRPr="004D78FF">
        <w:rPr>
          <w:rStyle w:val="Char5"/>
          <w:rFonts w:hint="eastAsia"/>
          <w:rtl/>
        </w:rPr>
        <w:t>بِعِزَّةِ</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وَقُدْرَتِهِ</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شَرِّ</w:t>
      </w:r>
      <w:r w:rsidRPr="004D78FF">
        <w:rPr>
          <w:rStyle w:val="Char5"/>
          <w:rtl/>
        </w:rPr>
        <w:t xml:space="preserve"> </w:t>
      </w:r>
      <w:r w:rsidRPr="004D78FF">
        <w:rPr>
          <w:rStyle w:val="Char5"/>
          <w:rFonts w:hint="eastAsia"/>
          <w:rtl/>
        </w:rPr>
        <w:t>مَا</w:t>
      </w:r>
      <w:r w:rsidRPr="004D78FF">
        <w:rPr>
          <w:rStyle w:val="Char5"/>
          <w:rtl/>
        </w:rPr>
        <w:t xml:space="preserve"> </w:t>
      </w:r>
      <w:r w:rsidRPr="004D78FF">
        <w:rPr>
          <w:rStyle w:val="Char5"/>
          <w:rFonts w:hint="eastAsia"/>
          <w:rtl/>
        </w:rPr>
        <w:t>أجِدُ</w:t>
      </w:r>
      <w:r w:rsidRPr="004D78FF">
        <w:rPr>
          <w:rStyle w:val="Char5"/>
          <w:rtl/>
        </w:rPr>
        <w:t xml:space="preserve"> </w:t>
      </w:r>
      <w:r w:rsidRPr="004D78FF">
        <w:rPr>
          <w:rStyle w:val="Char5"/>
          <w:rFonts w:hint="eastAsia"/>
          <w:rtl/>
        </w:rPr>
        <w:t>وَأُحَاذِرُ</w:t>
      </w:r>
      <w:r w:rsidRPr="004D78FF">
        <w:rPr>
          <w:rStyle w:val="Chare"/>
          <w:rFonts w:hint="cs"/>
          <w:rtl/>
        </w:rPr>
        <w:t>»</w:t>
      </w:r>
      <w:r w:rsidRPr="005234D1">
        <w:rPr>
          <w:rStyle w:val="Char6"/>
          <w:rFonts w:hint="cs"/>
          <w:rtl/>
        </w:rPr>
        <w:t xml:space="preserve">. </w:t>
      </w:r>
      <w:r w:rsidRPr="00773B0D">
        <w:rPr>
          <w:rFonts w:cs="Traditional Arabic" w:hint="cs"/>
          <w:rtl/>
          <w:lang w:bidi="fa-IR"/>
        </w:rPr>
        <w:t>«</w:t>
      </w:r>
      <w:r w:rsidRPr="004D78FF">
        <w:rPr>
          <w:rStyle w:val="Chard"/>
          <w:rtl/>
        </w:rPr>
        <w:t>من بـه خـدا و قدرتش پناه</w:t>
      </w:r>
      <w:r w:rsidR="0003292B">
        <w:rPr>
          <w:rStyle w:val="Chard"/>
          <w:rtl/>
        </w:rPr>
        <w:t xml:space="preserve"> مى‌</w:t>
      </w:r>
      <w:r w:rsidRPr="004D78FF">
        <w:rPr>
          <w:rStyle w:val="Chard"/>
          <w:rtl/>
        </w:rPr>
        <w:t>برم از شرّ آنچه به آن دچار</w:t>
      </w:r>
      <w:r w:rsidR="0003292B">
        <w:rPr>
          <w:rStyle w:val="Chard"/>
          <w:rtl/>
        </w:rPr>
        <w:t xml:space="preserve"> مى‌</w:t>
      </w:r>
      <w:r w:rsidRPr="004D78FF">
        <w:rPr>
          <w:rStyle w:val="Chard"/>
          <w:rtl/>
        </w:rPr>
        <w:t>شوم و از آن ب</w:t>
      </w:r>
      <w:r w:rsidR="00F3025C" w:rsidRPr="004D78FF">
        <w:rPr>
          <w:rStyle w:val="Chard"/>
          <w:rtl/>
        </w:rPr>
        <w:t>ی</w:t>
      </w:r>
      <w:r w:rsidRPr="004D78FF">
        <w:rPr>
          <w:rStyle w:val="Chard"/>
          <w:rtl/>
        </w:rPr>
        <w:t>م دارم و</w:t>
      </w:r>
      <w:r w:rsidR="0003292B">
        <w:rPr>
          <w:rStyle w:val="Chard"/>
          <w:rtl/>
        </w:rPr>
        <w:t xml:space="preserve"> مى‌</w:t>
      </w:r>
      <w:r w:rsidRPr="004D78FF">
        <w:rPr>
          <w:rStyle w:val="Chard"/>
          <w:rtl/>
        </w:rPr>
        <w:t>ترسم</w:t>
      </w:r>
      <w:r w:rsidRPr="00773B0D">
        <w:rPr>
          <w:rFonts w:cs="Traditional Arabic" w:hint="cs"/>
          <w:rtl/>
          <w:lang w:bidi="fa-IR"/>
        </w:rPr>
        <w:t>»</w:t>
      </w:r>
      <w:r w:rsidR="004D78FF" w:rsidRPr="004D78FF">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قوله: </w:t>
      </w:r>
      <w:r w:rsidRPr="004D78FF">
        <w:rPr>
          <w:rStyle w:val="Chare"/>
          <w:rFonts w:hint="cs"/>
          <w:rtl/>
        </w:rPr>
        <w:t>«</w:t>
      </w:r>
      <w:r w:rsidRPr="004D78FF">
        <w:rPr>
          <w:rStyle w:val="Char5"/>
          <w:rFonts w:hint="eastAsia"/>
          <w:rtl/>
        </w:rPr>
        <w:t>بِسْمِ</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الْكَبِيرِ</w:t>
      </w:r>
      <w:r w:rsidRPr="004D78FF">
        <w:rPr>
          <w:rStyle w:val="Char5"/>
          <w:rtl/>
        </w:rPr>
        <w:t xml:space="preserve"> </w:t>
      </w:r>
      <w:r w:rsidRPr="004D78FF">
        <w:rPr>
          <w:rStyle w:val="Char5"/>
          <w:rFonts w:hint="eastAsia"/>
          <w:rtl/>
        </w:rPr>
        <w:t>أَعُوذُ</w:t>
      </w:r>
      <w:r w:rsidRPr="004D78FF">
        <w:rPr>
          <w:rStyle w:val="Char5"/>
          <w:rtl/>
        </w:rPr>
        <w:t xml:space="preserve"> </w:t>
      </w:r>
      <w:r w:rsidRPr="004D78FF">
        <w:rPr>
          <w:rStyle w:val="Char5"/>
          <w:rFonts w:hint="eastAsia"/>
          <w:rtl/>
        </w:rPr>
        <w:t>بِاللَّهِ</w:t>
      </w:r>
      <w:r w:rsidRPr="004D78FF">
        <w:rPr>
          <w:rStyle w:val="Char5"/>
          <w:rtl/>
        </w:rPr>
        <w:t xml:space="preserve"> </w:t>
      </w:r>
      <w:r w:rsidRPr="004D78FF">
        <w:rPr>
          <w:rStyle w:val="Char5"/>
          <w:rFonts w:hint="eastAsia"/>
          <w:rtl/>
        </w:rPr>
        <w:t>الْعَظِيمِ</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شَرِّ</w:t>
      </w:r>
      <w:r w:rsidRPr="004D78FF">
        <w:rPr>
          <w:rStyle w:val="Char5"/>
          <w:rtl/>
        </w:rPr>
        <w:t xml:space="preserve"> </w:t>
      </w:r>
      <w:r w:rsidRPr="004D78FF">
        <w:rPr>
          <w:rStyle w:val="Char5"/>
          <w:rFonts w:hint="eastAsia"/>
          <w:rtl/>
        </w:rPr>
        <w:t>كُلِّ</w:t>
      </w:r>
      <w:r w:rsidRPr="004D78FF">
        <w:rPr>
          <w:rStyle w:val="Char5"/>
          <w:rtl/>
        </w:rPr>
        <w:t xml:space="preserve"> </w:t>
      </w:r>
      <w:r w:rsidRPr="004D78FF">
        <w:rPr>
          <w:rStyle w:val="Char5"/>
          <w:rFonts w:hint="eastAsia"/>
          <w:rtl/>
        </w:rPr>
        <w:t>عِرْقٍ</w:t>
      </w:r>
      <w:r w:rsidRPr="004D78FF">
        <w:rPr>
          <w:rStyle w:val="Char5"/>
          <w:rtl/>
        </w:rPr>
        <w:t xml:space="preserve"> </w:t>
      </w:r>
      <w:r w:rsidRPr="004D78FF">
        <w:rPr>
          <w:rStyle w:val="Char5"/>
          <w:rFonts w:hint="eastAsia"/>
          <w:rtl/>
        </w:rPr>
        <w:t>نَعَّارٍ،</w:t>
      </w:r>
      <w:r w:rsidRPr="004D78FF">
        <w:rPr>
          <w:rStyle w:val="Char5"/>
          <w:rtl/>
        </w:rPr>
        <w:t xml:space="preserve"> </w:t>
      </w:r>
      <w:r w:rsidRPr="004D78FF">
        <w:rPr>
          <w:rStyle w:val="Char5"/>
          <w:rFonts w:hint="eastAsia"/>
          <w:rtl/>
        </w:rPr>
        <w:t>وَمَنْ</w:t>
      </w:r>
      <w:r w:rsidRPr="004D78FF">
        <w:rPr>
          <w:rStyle w:val="Char5"/>
          <w:rtl/>
        </w:rPr>
        <w:t xml:space="preserve"> </w:t>
      </w:r>
      <w:r w:rsidRPr="004D78FF">
        <w:rPr>
          <w:rStyle w:val="Char5"/>
          <w:rFonts w:hint="eastAsia"/>
          <w:rtl/>
        </w:rPr>
        <w:t>شَرِّ</w:t>
      </w:r>
      <w:r w:rsidRPr="004D78FF">
        <w:rPr>
          <w:rStyle w:val="Char5"/>
          <w:rtl/>
        </w:rPr>
        <w:t xml:space="preserve"> </w:t>
      </w:r>
      <w:r w:rsidRPr="004D78FF">
        <w:rPr>
          <w:rStyle w:val="Char5"/>
          <w:rFonts w:hint="eastAsia"/>
          <w:rtl/>
        </w:rPr>
        <w:t>حَرِّ</w:t>
      </w:r>
      <w:r w:rsidRPr="004D78FF">
        <w:rPr>
          <w:rStyle w:val="Char5"/>
          <w:rtl/>
        </w:rPr>
        <w:t xml:space="preserve"> </w:t>
      </w:r>
      <w:r w:rsidRPr="004D78FF">
        <w:rPr>
          <w:rStyle w:val="Char5"/>
          <w:rFonts w:hint="eastAsia"/>
          <w:rtl/>
        </w:rPr>
        <w:t>النَّارِ</w:t>
      </w:r>
      <w:r w:rsidRPr="004D78F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قوله: </w:t>
      </w:r>
      <w:r w:rsidRPr="004D78FF">
        <w:rPr>
          <w:rStyle w:val="Chare"/>
          <w:rFonts w:hint="cs"/>
          <w:rtl/>
        </w:rPr>
        <w:t>«</w:t>
      </w:r>
      <w:r w:rsidRPr="004D78FF">
        <w:rPr>
          <w:rStyle w:val="Char5"/>
          <w:rFonts w:hint="eastAsia"/>
          <w:rtl/>
        </w:rPr>
        <w:t>رَبَّنَا</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الَّذِي</w:t>
      </w:r>
      <w:r w:rsidRPr="004D78FF">
        <w:rPr>
          <w:rStyle w:val="Char5"/>
          <w:rtl/>
        </w:rPr>
        <w:t xml:space="preserve"> </w:t>
      </w:r>
      <w:r w:rsidRPr="004D78FF">
        <w:rPr>
          <w:rStyle w:val="Char5"/>
          <w:rFonts w:hint="eastAsia"/>
          <w:rtl/>
        </w:rPr>
        <w:t>فِي</w:t>
      </w:r>
      <w:r w:rsidRPr="004D78FF">
        <w:rPr>
          <w:rStyle w:val="Char5"/>
          <w:rtl/>
        </w:rPr>
        <w:t xml:space="preserve"> </w:t>
      </w:r>
      <w:r w:rsidRPr="004D78FF">
        <w:rPr>
          <w:rStyle w:val="Char5"/>
          <w:rFonts w:hint="eastAsia"/>
          <w:rtl/>
        </w:rPr>
        <w:t>السَّمَاءِ،</w:t>
      </w:r>
      <w:r w:rsidRPr="004D78FF">
        <w:rPr>
          <w:rStyle w:val="Char5"/>
          <w:rtl/>
        </w:rPr>
        <w:t xml:space="preserve"> </w:t>
      </w:r>
      <w:r w:rsidRPr="004D78FF">
        <w:rPr>
          <w:rStyle w:val="Char5"/>
          <w:rFonts w:hint="eastAsia"/>
          <w:rtl/>
        </w:rPr>
        <w:t>تَقَدَّسَ</w:t>
      </w:r>
      <w:r w:rsidRPr="004D78FF">
        <w:rPr>
          <w:rStyle w:val="Char5"/>
          <w:rtl/>
        </w:rPr>
        <w:t xml:space="preserve"> </w:t>
      </w:r>
      <w:r w:rsidRPr="004D78FF">
        <w:rPr>
          <w:rStyle w:val="Char5"/>
          <w:rFonts w:hint="eastAsia"/>
          <w:rtl/>
        </w:rPr>
        <w:t>اسْمُكَ،</w:t>
      </w:r>
      <w:r w:rsidRPr="004D78FF">
        <w:rPr>
          <w:rStyle w:val="Char5"/>
          <w:rtl/>
        </w:rPr>
        <w:t xml:space="preserve"> </w:t>
      </w:r>
      <w:r w:rsidRPr="004D78FF">
        <w:rPr>
          <w:rStyle w:val="Char5"/>
          <w:rFonts w:hint="eastAsia"/>
          <w:rtl/>
        </w:rPr>
        <w:t>أَمْرُكَ</w:t>
      </w:r>
      <w:r w:rsidRPr="004D78FF">
        <w:rPr>
          <w:rStyle w:val="Char5"/>
          <w:rtl/>
        </w:rPr>
        <w:t xml:space="preserve"> </w:t>
      </w:r>
      <w:r w:rsidRPr="004D78FF">
        <w:rPr>
          <w:rStyle w:val="Char5"/>
          <w:rFonts w:hint="eastAsia"/>
          <w:rtl/>
        </w:rPr>
        <w:t>فِي</w:t>
      </w:r>
      <w:r w:rsidRPr="004D78FF">
        <w:rPr>
          <w:rStyle w:val="Char5"/>
          <w:rtl/>
        </w:rPr>
        <w:t xml:space="preserve"> </w:t>
      </w:r>
      <w:r w:rsidRPr="004D78FF">
        <w:rPr>
          <w:rStyle w:val="Char5"/>
          <w:rFonts w:hint="eastAsia"/>
          <w:rtl/>
        </w:rPr>
        <w:t>السَّمَاءِ</w:t>
      </w:r>
      <w:r w:rsidRPr="004D78FF">
        <w:rPr>
          <w:rStyle w:val="Char5"/>
          <w:rtl/>
        </w:rPr>
        <w:t xml:space="preserve"> </w:t>
      </w:r>
      <w:r w:rsidRPr="004D78FF">
        <w:rPr>
          <w:rStyle w:val="Char5"/>
          <w:rFonts w:hint="eastAsia"/>
          <w:rtl/>
        </w:rPr>
        <w:t>وَالأَرْضِ،</w:t>
      </w:r>
      <w:r w:rsidRPr="004D78FF">
        <w:rPr>
          <w:rStyle w:val="Char5"/>
          <w:rtl/>
        </w:rPr>
        <w:t xml:space="preserve"> </w:t>
      </w:r>
      <w:r w:rsidRPr="004D78FF">
        <w:rPr>
          <w:rStyle w:val="Char5"/>
          <w:rFonts w:hint="eastAsia"/>
          <w:rtl/>
        </w:rPr>
        <w:t>كَمَا</w:t>
      </w:r>
      <w:r w:rsidRPr="004D78FF">
        <w:rPr>
          <w:rStyle w:val="Char5"/>
          <w:rtl/>
        </w:rPr>
        <w:t xml:space="preserve"> </w:t>
      </w:r>
      <w:r w:rsidRPr="004D78FF">
        <w:rPr>
          <w:rStyle w:val="Char5"/>
          <w:rFonts w:hint="eastAsia"/>
          <w:rtl/>
        </w:rPr>
        <w:t>رَحْمَتُكَ</w:t>
      </w:r>
      <w:r w:rsidRPr="004D78FF">
        <w:rPr>
          <w:rStyle w:val="Char5"/>
          <w:rtl/>
        </w:rPr>
        <w:t xml:space="preserve"> </w:t>
      </w:r>
      <w:r w:rsidRPr="004D78FF">
        <w:rPr>
          <w:rStyle w:val="Char5"/>
          <w:rFonts w:hint="eastAsia"/>
          <w:rtl/>
        </w:rPr>
        <w:t>فِي</w:t>
      </w:r>
      <w:r w:rsidRPr="004D78FF">
        <w:rPr>
          <w:rStyle w:val="Char5"/>
          <w:rtl/>
        </w:rPr>
        <w:t xml:space="preserve"> </w:t>
      </w:r>
      <w:r w:rsidRPr="004D78FF">
        <w:rPr>
          <w:rStyle w:val="Char5"/>
          <w:rFonts w:hint="eastAsia"/>
          <w:rtl/>
        </w:rPr>
        <w:t>السَّمَاءِ،</w:t>
      </w:r>
      <w:r w:rsidRPr="004D78FF">
        <w:rPr>
          <w:rStyle w:val="Char5"/>
          <w:rtl/>
        </w:rPr>
        <w:t xml:space="preserve"> </w:t>
      </w:r>
      <w:r w:rsidRPr="004D78FF">
        <w:rPr>
          <w:rStyle w:val="Char5"/>
          <w:rFonts w:hint="eastAsia"/>
          <w:rtl/>
        </w:rPr>
        <w:t>فَاجْعَلْ</w:t>
      </w:r>
      <w:r w:rsidRPr="004D78FF">
        <w:rPr>
          <w:rStyle w:val="Char5"/>
          <w:rtl/>
        </w:rPr>
        <w:t xml:space="preserve"> </w:t>
      </w:r>
      <w:r w:rsidRPr="004D78FF">
        <w:rPr>
          <w:rStyle w:val="Char5"/>
          <w:rFonts w:hint="eastAsia"/>
          <w:rtl/>
        </w:rPr>
        <w:t>رَحْمَتَكَ</w:t>
      </w:r>
      <w:r w:rsidRPr="004D78FF">
        <w:rPr>
          <w:rStyle w:val="Char5"/>
          <w:rtl/>
        </w:rPr>
        <w:t xml:space="preserve"> </w:t>
      </w:r>
      <w:r w:rsidRPr="004D78FF">
        <w:rPr>
          <w:rStyle w:val="Char5"/>
          <w:rFonts w:hint="eastAsia"/>
          <w:rtl/>
        </w:rPr>
        <w:t>فِي</w:t>
      </w:r>
      <w:r w:rsidRPr="004D78FF">
        <w:rPr>
          <w:rStyle w:val="Char5"/>
          <w:rtl/>
        </w:rPr>
        <w:t xml:space="preserve"> </w:t>
      </w:r>
      <w:r w:rsidRPr="004D78FF">
        <w:rPr>
          <w:rStyle w:val="Char5"/>
          <w:rFonts w:hint="eastAsia"/>
          <w:rtl/>
        </w:rPr>
        <w:t>الأَرْضِ</w:t>
      </w:r>
      <w:r w:rsidRPr="004D78FF">
        <w:rPr>
          <w:rStyle w:val="Char5"/>
          <w:rtl/>
        </w:rPr>
        <w:t xml:space="preserve"> </w:t>
      </w:r>
      <w:r w:rsidRPr="004D78FF">
        <w:rPr>
          <w:rStyle w:val="Char5"/>
          <w:rFonts w:hint="eastAsia"/>
          <w:rtl/>
        </w:rPr>
        <w:t>وَاغْفِرْ</w:t>
      </w:r>
      <w:r w:rsidRPr="004D78FF">
        <w:rPr>
          <w:rStyle w:val="Char5"/>
          <w:rtl/>
        </w:rPr>
        <w:t xml:space="preserve"> </w:t>
      </w:r>
      <w:r w:rsidRPr="004D78FF">
        <w:rPr>
          <w:rStyle w:val="Char5"/>
          <w:rFonts w:hint="eastAsia"/>
          <w:rtl/>
        </w:rPr>
        <w:t>لَنَا</w:t>
      </w:r>
      <w:r w:rsidRPr="004D78FF">
        <w:rPr>
          <w:rStyle w:val="Char5"/>
          <w:rtl/>
        </w:rPr>
        <w:t xml:space="preserve"> </w:t>
      </w:r>
      <w:r w:rsidRPr="004D78FF">
        <w:rPr>
          <w:rStyle w:val="Char5"/>
          <w:rFonts w:hint="eastAsia"/>
          <w:rtl/>
        </w:rPr>
        <w:t>حُوبَنَا</w:t>
      </w:r>
      <w:r w:rsidRPr="004D78FF">
        <w:rPr>
          <w:rStyle w:val="Char5"/>
          <w:rtl/>
        </w:rPr>
        <w:t xml:space="preserve"> </w:t>
      </w:r>
      <w:r w:rsidRPr="004D78FF">
        <w:rPr>
          <w:rStyle w:val="Char5"/>
          <w:rFonts w:hint="eastAsia"/>
          <w:rtl/>
        </w:rPr>
        <w:t>وَخَطَايَانَا،</w:t>
      </w:r>
      <w:r w:rsidRPr="004D78FF">
        <w:rPr>
          <w:rStyle w:val="Char5"/>
          <w:rtl/>
        </w:rPr>
        <w:t xml:space="preserve"> </w:t>
      </w:r>
      <w:r w:rsidRPr="004D78FF">
        <w:rPr>
          <w:rStyle w:val="Char5"/>
          <w:rFonts w:hint="eastAsia"/>
          <w:rtl/>
        </w:rPr>
        <w:t>أَنْتَ</w:t>
      </w:r>
      <w:r w:rsidRPr="004D78FF">
        <w:rPr>
          <w:rStyle w:val="Char5"/>
          <w:rtl/>
        </w:rPr>
        <w:t xml:space="preserve"> </w:t>
      </w:r>
      <w:r w:rsidRPr="004D78FF">
        <w:rPr>
          <w:rStyle w:val="Char5"/>
          <w:rFonts w:hint="eastAsia"/>
          <w:rtl/>
        </w:rPr>
        <w:t>رَبُّ</w:t>
      </w:r>
      <w:r w:rsidRPr="004D78FF">
        <w:rPr>
          <w:rStyle w:val="Char5"/>
          <w:rtl/>
        </w:rPr>
        <w:t xml:space="preserve"> </w:t>
      </w:r>
      <w:r w:rsidRPr="004D78FF">
        <w:rPr>
          <w:rStyle w:val="Char5"/>
          <w:rFonts w:hint="eastAsia"/>
          <w:rtl/>
        </w:rPr>
        <w:t>الطَّيِّبِينَ</w:t>
      </w:r>
      <w:r w:rsidRPr="004D78FF">
        <w:rPr>
          <w:rStyle w:val="Char5"/>
          <w:rFonts w:hint="cs"/>
          <w:rtl/>
        </w:rPr>
        <w:t xml:space="preserve">، </w:t>
      </w:r>
      <w:r w:rsidRPr="004D78FF">
        <w:rPr>
          <w:rStyle w:val="Char5"/>
          <w:rFonts w:hint="eastAsia"/>
          <w:rtl/>
        </w:rPr>
        <w:t>أَنْزِلْ</w:t>
      </w:r>
      <w:r w:rsidRPr="004D78FF">
        <w:rPr>
          <w:rStyle w:val="Char5"/>
          <w:rtl/>
        </w:rPr>
        <w:t xml:space="preserve"> </w:t>
      </w:r>
      <w:r w:rsidRPr="004D78FF">
        <w:rPr>
          <w:rStyle w:val="Char5"/>
          <w:rFonts w:hint="eastAsia"/>
          <w:rtl/>
        </w:rPr>
        <w:t>رَحْمَةً</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رَحْمَتِكَ</w:t>
      </w:r>
      <w:r w:rsidRPr="004D78FF">
        <w:rPr>
          <w:rStyle w:val="Char5"/>
          <w:rtl/>
        </w:rPr>
        <w:t xml:space="preserve"> </w:t>
      </w:r>
      <w:r w:rsidRPr="004D78FF">
        <w:rPr>
          <w:rStyle w:val="Char5"/>
          <w:rFonts w:hint="eastAsia"/>
          <w:rtl/>
        </w:rPr>
        <w:t>وَشِفَاءً</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شِفَائِكَ</w:t>
      </w:r>
      <w:r w:rsidRPr="004D78FF">
        <w:rPr>
          <w:rStyle w:val="Char5"/>
          <w:rtl/>
        </w:rPr>
        <w:t xml:space="preserve"> </w:t>
      </w:r>
      <w:r w:rsidRPr="004D78FF">
        <w:rPr>
          <w:rStyle w:val="Char5"/>
          <w:rFonts w:hint="eastAsia"/>
          <w:rtl/>
        </w:rPr>
        <w:t>عَلَى</w:t>
      </w:r>
      <w:r w:rsidRPr="004D78FF">
        <w:rPr>
          <w:rStyle w:val="Char5"/>
          <w:rtl/>
        </w:rPr>
        <w:t xml:space="preserve"> </w:t>
      </w:r>
      <w:r w:rsidRPr="004D78FF">
        <w:rPr>
          <w:rStyle w:val="Char5"/>
          <w:rFonts w:hint="eastAsia"/>
          <w:rtl/>
        </w:rPr>
        <w:t>هَذَا</w:t>
      </w:r>
      <w:r w:rsidRPr="004D78FF">
        <w:rPr>
          <w:rStyle w:val="Char5"/>
          <w:rtl/>
        </w:rPr>
        <w:t xml:space="preserve"> </w:t>
      </w:r>
      <w:r w:rsidRPr="004D78FF">
        <w:rPr>
          <w:rStyle w:val="Char5"/>
          <w:rFonts w:hint="eastAsia"/>
          <w:rtl/>
        </w:rPr>
        <w:t>الْوَجَعِ</w:t>
      </w:r>
      <w:r w:rsidRPr="004D78FF">
        <w:rPr>
          <w:rStyle w:val="Chare"/>
          <w:rFonts w:hint="cs"/>
          <w:rtl/>
        </w:rPr>
        <w:t>»</w:t>
      </w:r>
      <w:r w:rsidRPr="005234D1">
        <w:rPr>
          <w:rStyle w:val="Char6"/>
          <w:rFonts w:hint="cs"/>
          <w:rtl/>
        </w:rPr>
        <w:t xml:space="preserve">. </w:t>
      </w:r>
    </w:p>
    <w:p w:rsidR="00BA4315" w:rsidRPr="00773B0D" w:rsidRDefault="00BA4315" w:rsidP="008A386C">
      <w:pPr>
        <w:pStyle w:val="a5"/>
        <w:rPr>
          <w:rtl/>
        </w:rPr>
      </w:pPr>
      <w:bookmarkStart w:id="331" w:name="_Toc272589284"/>
      <w:bookmarkStart w:id="332" w:name="_Toc435447268"/>
      <w:r w:rsidRPr="00773B0D">
        <w:rPr>
          <w:rFonts w:hint="cs"/>
          <w:rtl/>
        </w:rPr>
        <w:t>عدم آرزوی مرگ:</w:t>
      </w:r>
      <w:bookmarkEnd w:id="331"/>
      <w:bookmarkEnd w:id="332"/>
    </w:p>
    <w:p w:rsidR="00BA4315" w:rsidRPr="005234D1" w:rsidRDefault="00BA4315" w:rsidP="00B13BB9">
      <w:pPr>
        <w:widowControl w:val="0"/>
        <w:autoSpaceDE w:val="0"/>
        <w:autoSpaceDN w:val="0"/>
        <w:adjustRightInd w:val="0"/>
        <w:ind w:firstLine="284"/>
        <w:jc w:val="lowKashida"/>
        <w:rPr>
          <w:rStyle w:val="Char6"/>
          <w:rtl/>
        </w:rPr>
      </w:pPr>
      <w:r w:rsidRPr="005234D1">
        <w:rPr>
          <w:rStyle w:val="Char6"/>
          <w:rFonts w:hint="cs"/>
          <w:rtl/>
        </w:rPr>
        <w:t xml:space="preserve">قوله </w:t>
      </w:r>
      <w:r w:rsidR="0043394A" w:rsidRPr="0043394A">
        <w:rPr>
          <w:rFonts w:cs="CTraditional Arabic" w:hint="cs"/>
          <w:rtl/>
          <w:lang w:bidi="fa-IR"/>
        </w:rPr>
        <w:t>ج</w:t>
      </w:r>
      <w:r w:rsidRPr="005234D1">
        <w:rPr>
          <w:rStyle w:val="Char6"/>
          <w:rFonts w:hint="cs"/>
          <w:rtl/>
        </w:rPr>
        <w:t xml:space="preserve">: </w:t>
      </w:r>
      <w:r w:rsidRPr="004D78FF">
        <w:rPr>
          <w:rStyle w:val="Chare"/>
          <w:rFonts w:hint="cs"/>
          <w:rtl/>
        </w:rPr>
        <w:t>«</w:t>
      </w:r>
      <w:r w:rsidRPr="004D78FF">
        <w:rPr>
          <w:rStyle w:val="Char5"/>
          <w:rFonts w:hint="eastAsia"/>
          <w:rtl/>
        </w:rPr>
        <w:t>لا</w:t>
      </w:r>
      <w:r w:rsidRPr="004D78FF">
        <w:rPr>
          <w:rStyle w:val="Char5"/>
          <w:rFonts w:hint="cs"/>
          <w:rtl/>
        </w:rPr>
        <w:t>َ</w:t>
      </w:r>
      <w:r w:rsidRPr="004D78FF">
        <w:rPr>
          <w:rStyle w:val="Char5"/>
          <w:rtl/>
        </w:rPr>
        <w:t xml:space="preserve"> </w:t>
      </w:r>
      <w:r w:rsidRPr="004D78FF">
        <w:rPr>
          <w:rStyle w:val="Char5"/>
          <w:rFonts w:hint="eastAsia"/>
          <w:rtl/>
        </w:rPr>
        <w:t>يَتَمَنَّيَنَّ</w:t>
      </w:r>
      <w:r w:rsidRPr="004D78FF">
        <w:rPr>
          <w:rStyle w:val="Char5"/>
          <w:rtl/>
        </w:rPr>
        <w:t xml:space="preserve"> </w:t>
      </w:r>
      <w:r w:rsidRPr="004D78FF">
        <w:rPr>
          <w:rStyle w:val="Char5"/>
          <w:rFonts w:hint="eastAsia"/>
          <w:rtl/>
        </w:rPr>
        <w:t>أَحَدُكُمُ</w:t>
      </w:r>
      <w:r w:rsidRPr="004D78FF">
        <w:rPr>
          <w:rStyle w:val="Char5"/>
          <w:rtl/>
        </w:rPr>
        <w:t xml:space="preserve"> </w:t>
      </w:r>
      <w:r w:rsidRPr="004D78FF">
        <w:rPr>
          <w:rStyle w:val="Char5"/>
          <w:rFonts w:hint="eastAsia"/>
          <w:rtl/>
        </w:rPr>
        <w:t>الْمَوْتَ</w:t>
      </w:r>
      <w:r w:rsidRPr="004D78FF">
        <w:rPr>
          <w:rStyle w:val="Chare"/>
          <w:rFonts w:hint="cs"/>
          <w:rtl/>
        </w:rPr>
        <w:t>»</w:t>
      </w:r>
      <w:r w:rsidRPr="005234D1">
        <w:rPr>
          <w:rStyle w:val="Char6"/>
          <w:rFonts w:hint="cs"/>
          <w:rtl/>
        </w:rPr>
        <w:t xml:space="preserve"> الحدیث، </w:t>
      </w:r>
      <w:r w:rsidRPr="004D78FF">
        <w:rPr>
          <w:rStyle w:val="Chare"/>
          <w:rFonts w:hint="cs"/>
          <w:rtl/>
        </w:rPr>
        <w:t>«</w:t>
      </w:r>
      <w:r w:rsidRPr="004D78FF">
        <w:rPr>
          <w:rStyle w:val="Chard"/>
          <w:rFonts w:hint="cs"/>
          <w:rtl/>
        </w:rPr>
        <w:t>هیچ</w:t>
      </w:r>
      <w:r w:rsidR="004D78FF" w:rsidRPr="004D78FF">
        <w:rPr>
          <w:rStyle w:val="Chard"/>
          <w:rFonts w:hint="cs"/>
          <w:rtl/>
        </w:rPr>
        <w:t xml:space="preserve"> </w:t>
      </w:r>
      <w:r w:rsidRPr="004D78FF">
        <w:rPr>
          <w:rStyle w:val="Chard"/>
          <w:rFonts w:hint="cs"/>
          <w:rtl/>
        </w:rPr>
        <w:t>یکی از شما نباید مرگ را آرزو کند</w:t>
      </w:r>
      <w:r w:rsidRPr="004D78FF">
        <w:rPr>
          <w:rStyle w:val="Chare"/>
          <w:rFonts w:hint="cs"/>
          <w:rtl/>
        </w:rPr>
        <w:t>»</w:t>
      </w:r>
      <w:r w:rsidRPr="005234D1">
        <w:rPr>
          <w:rStyle w:val="Char6"/>
          <w:rFonts w:hint="cs"/>
          <w:rtl/>
        </w:rPr>
        <w:t>، می‌گویم که از آداب انسانی به بارگاه خداوند، این است که نباید جسارت نموده و از او سلب نعمتی را تقاضا نماید، زندگی نعمت بسیار بزرگی است، زیرا آن وسیله‌ای است برای کسب احسان، زیرا وقتی او بمیرد بیشتر اعمال او قطع می‌گردند، و ترقی به جز ترقی طبیعی نخواهد داشت، و نیز آرزوی مرگ یک گونه جسارت و پریشانی است که از بدترین اخلاق به حساب می‌آید.</w:t>
      </w:r>
    </w:p>
    <w:p w:rsidR="00BA4315" w:rsidRPr="00773B0D" w:rsidRDefault="00BA4315" w:rsidP="008A386C">
      <w:pPr>
        <w:pStyle w:val="a5"/>
        <w:rPr>
          <w:rtl/>
        </w:rPr>
      </w:pPr>
      <w:bookmarkStart w:id="333" w:name="_Toc272589285"/>
      <w:bookmarkStart w:id="334" w:name="_Toc435447269"/>
      <w:r w:rsidRPr="00773B0D">
        <w:rPr>
          <w:rFonts w:hint="cs"/>
          <w:rtl/>
        </w:rPr>
        <w:t>محبت ملاقات با خدا:</w:t>
      </w:r>
      <w:bookmarkEnd w:id="333"/>
      <w:bookmarkEnd w:id="3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قوله </w:t>
      </w:r>
      <w:r w:rsidR="0043394A" w:rsidRPr="0043394A">
        <w:rPr>
          <w:rFonts w:cs="CTraditional Arabic" w:hint="cs"/>
          <w:rtl/>
          <w:lang w:bidi="fa-IR"/>
        </w:rPr>
        <w:t>ج</w:t>
      </w:r>
      <w:r w:rsidRPr="005234D1">
        <w:rPr>
          <w:rStyle w:val="Char6"/>
          <w:rFonts w:hint="cs"/>
          <w:rtl/>
        </w:rPr>
        <w:t xml:space="preserve">: </w:t>
      </w:r>
      <w:r w:rsidRPr="004D78FF">
        <w:rPr>
          <w:rStyle w:val="Chare"/>
          <w:rFonts w:hint="cs"/>
          <w:rtl/>
        </w:rPr>
        <w:t>«</w:t>
      </w:r>
      <w:r w:rsidRPr="004D78FF">
        <w:rPr>
          <w:rStyle w:val="Char5"/>
          <w:rFonts w:hint="eastAsia"/>
          <w:rtl/>
        </w:rPr>
        <w:t>مَنْ</w:t>
      </w:r>
      <w:r w:rsidRPr="004D78FF">
        <w:rPr>
          <w:rStyle w:val="Char5"/>
          <w:rtl/>
        </w:rPr>
        <w:t xml:space="preserve"> </w:t>
      </w:r>
      <w:r w:rsidRPr="004D78FF">
        <w:rPr>
          <w:rStyle w:val="Char5"/>
          <w:rFonts w:hint="eastAsia"/>
          <w:rtl/>
        </w:rPr>
        <w:t>أَحَبَّ</w:t>
      </w:r>
      <w:r w:rsidRPr="004D78FF">
        <w:rPr>
          <w:rStyle w:val="Char5"/>
          <w:rtl/>
        </w:rPr>
        <w:t xml:space="preserve"> </w:t>
      </w:r>
      <w:r w:rsidRPr="004D78FF">
        <w:rPr>
          <w:rStyle w:val="Char5"/>
          <w:rFonts w:hint="eastAsia"/>
          <w:rtl/>
        </w:rPr>
        <w:t>لِقَاءَ</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أَحَبَّ</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لِقَاءَهُ،</w:t>
      </w:r>
      <w:r w:rsidRPr="004D78FF">
        <w:rPr>
          <w:rStyle w:val="Char5"/>
          <w:rtl/>
        </w:rPr>
        <w:t xml:space="preserve"> </w:t>
      </w:r>
      <w:r w:rsidRPr="004D78FF">
        <w:rPr>
          <w:rStyle w:val="Char5"/>
          <w:rFonts w:hint="eastAsia"/>
          <w:rtl/>
        </w:rPr>
        <w:t>وَمَنْ</w:t>
      </w:r>
      <w:r w:rsidRPr="004D78FF">
        <w:rPr>
          <w:rStyle w:val="Char5"/>
          <w:rtl/>
        </w:rPr>
        <w:t xml:space="preserve"> </w:t>
      </w:r>
      <w:r w:rsidRPr="004D78FF">
        <w:rPr>
          <w:rStyle w:val="Char5"/>
          <w:rFonts w:hint="eastAsia"/>
          <w:rtl/>
        </w:rPr>
        <w:t>كَرِهَ</w:t>
      </w:r>
      <w:r w:rsidRPr="004D78FF">
        <w:rPr>
          <w:rStyle w:val="Char5"/>
          <w:rtl/>
        </w:rPr>
        <w:t xml:space="preserve"> </w:t>
      </w:r>
      <w:r w:rsidRPr="004D78FF">
        <w:rPr>
          <w:rStyle w:val="Char5"/>
          <w:rFonts w:hint="eastAsia"/>
          <w:rtl/>
        </w:rPr>
        <w:t>لِقَاءَ</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كَرِهَ</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لِقَاءَهُ</w:t>
      </w:r>
      <w:r w:rsidRPr="004D78FF">
        <w:rPr>
          <w:rStyle w:val="Chare"/>
          <w:rFonts w:hint="cs"/>
          <w:rtl/>
        </w:rPr>
        <w:t>»</w:t>
      </w:r>
      <w:r w:rsidRPr="005234D1">
        <w:rPr>
          <w:rStyle w:val="Char6"/>
          <w:rFonts w:hint="cs"/>
          <w:rtl/>
        </w:rPr>
        <w:t>، ‌</w:t>
      </w:r>
      <w:r w:rsidRPr="004D78FF">
        <w:rPr>
          <w:rStyle w:val="Chare"/>
          <w:rFonts w:hint="cs"/>
          <w:rtl/>
        </w:rPr>
        <w:t>«</w:t>
      </w:r>
      <w:r w:rsidRPr="004D78FF">
        <w:rPr>
          <w:rStyle w:val="Chard"/>
          <w:rFonts w:hint="cs"/>
          <w:rtl/>
        </w:rPr>
        <w:t>هر</w:t>
      </w:r>
      <w:r w:rsidR="004D78FF" w:rsidRPr="004D78FF">
        <w:rPr>
          <w:rStyle w:val="Chard"/>
          <w:rFonts w:hint="cs"/>
          <w:rtl/>
        </w:rPr>
        <w:t xml:space="preserve"> </w:t>
      </w:r>
      <w:r w:rsidRPr="004D78FF">
        <w:rPr>
          <w:rStyle w:val="Chard"/>
          <w:rFonts w:hint="cs"/>
          <w:rtl/>
        </w:rPr>
        <w:t xml:space="preserve">کس، ملاقات خدا را دوست داشته باشد، خداوند هم ملاقات او را دوست دارد. و هرکس </w:t>
      </w:r>
      <w:r w:rsidR="00F3025C" w:rsidRPr="004D78FF">
        <w:rPr>
          <w:rStyle w:val="Chard"/>
          <w:rFonts w:hint="cs"/>
          <w:rtl/>
        </w:rPr>
        <w:t>ک</w:t>
      </w:r>
      <w:r w:rsidRPr="004D78FF">
        <w:rPr>
          <w:rStyle w:val="Chard"/>
          <w:rFonts w:hint="cs"/>
          <w:rtl/>
        </w:rPr>
        <w:t>ه ملاقا ت خدا را دوست نداشته باشد، خداوند هم ملاقات او را دوست ندارد</w:t>
      </w:r>
      <w:r w:rsidRPr="00773B0D">
        <w:rPr>
          <w:rFonts w:cs="Traditional Arabic" w:hint="cs"/>
          <w:rtl/>
          <w:lang w:bidi="fa-IR"/>
        </w:rPr>
        <w:t>»</w:t>
      </w:r>
      <w:r w:rsidRPr="005234D1">
        <w:rPr>
          <w:rStyle w:val="Char6"/>
          <w:rFonts w:hint="cs"/>
          <w:rtl/>
        </w:rPr>
        <w:t xml:space="preserve"> می‌گویم: معنی </w:t>
      </w:r>
      <w:r w:rsidRPr="004D78FF">
        <w:rPr>
          <w:rStyle w:val="Char6"/>
          <w:rFonts w:hint="cs"/>
          <w:rtl/>
        </w:rPr>
        <w:t>«لقاء الله»</w:t>
      </w:r>
      <w:r w:rsidRPr="005234D1">
        <w:rPr>
          <w:rStyle w:val="Char6"/>
          <w:rFonts w:hint="cs"/>
          <w:rtl/>
        </w:rPr>
        <w:t xml:space="preserve"> این است که از ایمان بالغیب به سوی ایمان عینی و حضوری، منتقل شود، و آن این که پرده‌های کلفت و غلیظ حیوانی پاره شده نور ملکیت ظاهر گردد، پس از حظیر</w:t>
      </w:r>
      <w:r w:rsidRPr="00773B0D">
        <w:rPr>
          <w:rFonts w:cs="B Badr" w:hint="cs"/>
          <w:rtl/>
          <w:lang w:bidi="fa-IR"/>
        </w:rPr>
        <w:t>ة</w:t>
      </w:r>
      <w:r w:rsidRPr="003050D0">
        <w:rPr>
          <w:rFonts w:cs="IRNazli" w:hint="cs"/>
          <w:vertAlign w:val="superscript"/>
          <w:rtl/>
          <w:lang w:bidi="fa-IR"/>
        </w:rPr>
        <w:t>(</w:t>
      </w:r>
      <w:r w:rsidRPr="003050D0">
        <w:rPr>
          <w:rStyle w:val="FootnoteReference"/>
          <w:rFonts w:cs="IRNazli"/>
          <w:rtl/>
          <w:lang w:bidi="fa-IR"/>
        </w:rPr>
        <w:footnoteReference w:id="7"/>
      </w:r>
      <w:r w:rsidRPr="003050D0">
        <w:rPr>
          <w:rFonts w:cs="IRNazli" w:hint="cs"/>
          <w:vertAlign w:val="superscript"/>
          <w:rtl/>
          <w:lang w:bidi="fa-IR"/>
        </w:rPr>
        <w:t>)</w:t>
      </w:r>
      <w:r w:rsidRPr="005234D1">
        <w:rPr>
          <w:rStyle w:val="Char6"/>
          <w:rFonts w:hint="cs"/>
          <w:rtl/>
        </w:rPr>
        <w:t xml:space="preserve"> القدس یقین بر او ترشح نماید، پس آنچه به زبان مترجمان وعده شده است را عیناً ملاحظه نماید و بشنود.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آن بند</w:t>
      </w:r>
      <w:r w:rsidR="00B20E6E">
        <w:rPr>
          <w:rStyle w:val="Char6"/>
          <w:rFonts w:hint="cs"/>
          <w:rtl/>
        </w:rPr>
        <w:t>ۀ</w:t>
      </w:r>
      <w:r w:rsidRPr="005234D1">
        <w:rPr>
          <w:rStyle w:val="Char6"/>
          <w:rFonts w:hint="cs"/>
          <w:rtl/>
        </w:rPr>
        <w:t xml:space="preserve"> مؤمن که در برطرف‌کردن بهیمیت و تقویت‌ نمودن ملکیت، همیشه کوشا باشد، به سوی این حالت چنان اشتیاقی خواهد داشت که هر عنصری برای حیّزش، و هر حساسی به آنچه لذت حس دارد، می‌دارد، اگرچه به اعتبار نظام جسد دردمند گردد، و از موت و اسباب آن تنفر داشته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بند</w:t>
      </w:r>
      <w:r w:rsidR="00B20E6E">
        <w:rPr>
          <w:rStyle w:val="Char6"/>
          <w:rFonts w:hint="cs"/>
          <w:rtl/>
        </w:rPr>
        <w:t>ۀ</w:t>
      </w:r>
      <w:r w:rsidRPr="005234D1">
        <w:rPr>
          <w:rStyle w:val="Char6"/>
          <w:rFonts w:hint="cs"/>
          <w:rtl/>
        </w:rPr>
        <w:t xml:space="preserve"> گناهکار که همیشه در پرورش و فربه‌کردن بهیمیت کوشا بوده است، به سوی حیات دنیا مشتاق و مایل می‌گردد، حب لقاء الله و کراهیت آن به صورت مشاکله وارد شده اند، و مراد از آن، آماده‌کردن آنچه به نفعش یا به ضررش تمام می‌شود و در انتظار آن قرار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چون بر حضرت عایشه </w:t>
      </w:r>
      <w:r w:rsidRPr="00773B0D">
        <w:rPr>
          <w:rFonts w:cs="CTraditional Arabic" w:hint="cs"/>
          <w:rtl/>
          <w:lang w:bidi="fa-IR"/>
        </w:rPr>
        <w:t>ل</w:t>
      </w:r>
      <w:r w:rsidRPr="005234D1">
        <w:rPr>
          <w:rStyle w:val="Char6"/>
          <w:rFonts w:hint="cs"/>
          <w:rtl/>
        </w:rPr>
        <w:t xml:space="preserve"> یکی با دیگر ملتبس قرار گرفتند، رسول خدا </w:t>
      </w:r>
      <w:r w:rsidR="0043394A" w:rsidRPr="0043394A">
        <w:rPr>
          <w:rFonts w:cs="CTraditional Arabic" w:hint="cs"/>
          <w:rtl/>
          <w:lang w:bidi="fa-IR"/>
        </w:rPr>
        <w:t>ج</w:t>
      </w:r>
      <w:r w:rsidRPr="005234D1">
        <w:rPr>
          <w:rStyle w:val="Char6"/>
          <w:rFonts w:hint="cs"/>
          <w:rtl/>
        </w:rPr>
        <w:t xml:space="preserve"> با ذکر صریح‌ترین حالات حب که از بالا مترشح می‌گردد و به آن دیگر ملتبس نمی‌شود، خبردار، و آنست حالت ظهور ملایکه.</w:t>
      </w:r>
    </w:p>
    <w:p w:rsidR="00BA4315" w:rsidRPr="00773B0D" w:rsidRDefault="00BA4315" w:rsidP="008A386C">
      <w:pPr>
        <w:pStyle w:val="a5"/>
        <w:rPr>
          <w:rtl/>
        </w:rPr>
      </w:pPr>
      <w:bookmarkStart w:id="335" w:name="_Toc272589286"/>
      <w:bookmarkStart w:id="336" w:name="_Toc435447270"/>
      <w:r w:rsidRPr="00773B0D">
        <w:rPr>
          <w:rFonts w:hint="cs"/>
          <w:rtl/>
        </w:rPr>
        <w:t>حسن ظن با خدا:</w:t>
      </w:r>
      <w:bookmarkEnd w:id="335"/>
      <w:bookmarkEnd w:id="336"/>
    </w:p>
    <w:p w:rsidR="00BA4315" w:rsidRPr="005234D1" w:rsidRDefault="00BA4315" w:rsidP="008A386C">
      <w:pPr>
        <w:pStyle w:val="af"/>
        <w:rPr>
          <w:rStyle w:val="Char6"/>
          <w:rtl/>
        </w:rPr>
      </w:pPr>
      <w:r w:rsidRPr="005234D1">
        <w:rPr>
          <w:rStyle w:val="Char6"/>
          <w:rFonts w:hint="cs"/>
          <w:rtl/>
        </w:rPr>
        <w:t xml:space="preserve">قوله </w:t>
      </w:r>
      <w:r w:rsidR="0043394A" w:rsidRPr="0043394A">
        <w:rPr>
          <w:rFonts w:cs="CTraditional Arabic" w:hint="cs"/>
          <w:rtl/>
        </w:rPr>
        <w:t>ج</w:t>
      </w:r>
      <w:r w:rsidRPr="005234D1">
        <w:rPr>
          <w:rStyle w:val="Char6"/>
          <w:rFonts w:hint="cs"/>
          <w:rtl/>
        </w:rPr>
        <w:t xml:space="preserve">: </w:t>
      </w:r>
      <w:r w:rsidRPr="004D78FF">
        <w:rPr>
          <w:rStyle w:val="Chare"/>
          <w:rFonts w:hint="cs"/>
          <w:rtl/>
        </w:rPr>
        <w:t>«</w:t>
      </w:r>
      <w:r w:rsidRPr="00281FB8">
        <w:rPr>
          <w:rStyle w:val="Char5"/>
          <w:rFonts w:hint="cs"/>
          <w:rtl/>
        </w:rPr>
        <w:t>وَ</w:t>
      </w:r>
      <w:r w:rsidRPr="00281FB8">
        <w:rPr>
          <w:rStyle w:val="Char5"/>
          <w:rFonts w:hint="eastAsia"/>
          <w:rtl/>
        </w:rPr>
        <w:t>لا</w:t>
      </w:r>
      <w:r w:rsidRPr="00281FB8">
        <w:rPr>
          <w:rStyle w:val="Char5"/>
          <w:rFonts w:hint="cs"/>
          <w:rtl/>
        </w:rPr>
        <w:t>َ</w:t>
      </w:r>
      <w:r w:rsidRPr="00281FB8">
        <w:rPr>
          <w:rStyle w:val="Char5"/>
          <w:rtl/>
        </w:rPr>
        <w:t xml:space="preserve"> </w:t>
      </w:r>
      <w:r w:rsidRPr="00281FB8">
        <w:rPr>
          <w:rStyle w:val="Char5"/>
          <w:rFonts w:hint="eastAsia"/>
          <w:rtl/>
        </w:rPr>
        <w:t>يَمُوتَنَّ</w:t>
      </w:r>
      <w:r w:rsidRPr="00281FB8">
        <w:rPr>
          <w:rStyle w:val="Char5"/>
          <w:rtl/>
        </w:rPr>
        <w:t xml:space="preserve"> </w:t>
      </w:r>
      <w:r w:rsidRPr="00281FB8">
        <w:rPr>
          <w:rStyle w:val="Char5"/>
          <w:rFonts w:hint="eastAsia"/>
          <w:rtl/>
        </w:rPr>
        <w:t>أَحَدُكُمْ</w:t>
      </w:r>
      <w:r w:rsidRPr="00281FB8">
        <w:rPr>
          <w:rStyle w:val="Char5"/>
          <w:rtl/>
        </w:rPr>
        <w:t xml:space="preserve"> </w:t>
      </w:r>
      <w:r w:rsidRPr="00281FB8">
        <w:rPr>
          <w:rStyle w:val="Char5"/>
          <w:rFonts w:hint="eastAsia"/>
          <w:rtl/>
        </w:rPr>
        <w:t>إل</w:t>
      </w:r>
      <w:r w:rsidRPr="00281FB8">
        <w:rPr>
          <w:rStyle w:val="Char5"/>
          <w:rFonts w:hint="cs"/>
          <w:rtl/>
        </w:rPr>
        <w:t>اَّ</w:t>
      </w:r>
      <w:r w:rsidRPr="00281FB8">
        <w:rPr>
          <w:rStyle w:val="Char5"/>
          <w:rtl/>
        </w:rPr>
        <w:t xml:space="preserve"> </w:t>
      </w:r>
      <w:r w:rsidRPr="00281FB8">
        <w:rPr>
          <w:rStyle w:val="Char5"/>
          <w:rFonts w:hint="eastAsia"/>
          <w:rtl/>
        </w:rPr>
        <w:t>وَهُوَ</w:t>
      </w:r>
      <w:r w:rsidRPr="00281FB8">
        <w:rPr>
          <w:rStyle w:val="Char5"/>
          <w:rtl/>
        </w:rPr>
        <w:t xml:space="preserve"> </w:t>
      </w:r>
      <w:r w:rsidRPr="00281FB8">
        <w:rPr>
          <w:rStyle w:val="Char5"/>
          <w:rFonts w:hint="eastAsia"/>
          <w:rtl/>
        </w:rPr>
        <w:t>يُحْسِنُ</w:t>
      </w:r>
      <w:r w:rsidRPr="00281FB8">
        <w:rPr>
          <w:rStyle w:val="Char5"/>
          <w:rtl/>
        </w:rPr>
        <w:t xml:space="preserve"> </w:t>
      </w:r>
      <w:r w:rsidRPr="00281FB8">
        <w:rPr>
          <w:rStyle w:val="Char5"/>
          <w:rFonts w:hint="eastAsia"/>
          <w:rtl/>
        </w:rPr>
        <w:t>الظَّنَّ</w:t>
      </w:r>
      <w:r w:rsidRPr="00281FB8">
        <w:rPr>
          <w:rStyle w:val="Char5"/>
          <w:rtl/>
        </w:rPr>
        <w:t xml:space="preserve"> </w:t>
      </w:r>
      <w:r w:rsidRPr="00281FB8">
        <w:rPr>
          <w:rStyle w:val="Char5"/>
          <w:rFonts w:hint="eastAsia"/>
          <w:rtl/>
        </w:rPr>
        <w:t>بِاَللَّهِ</w:t>
      </w:r>
      <w:r w:rsidRPr="004D78FF">
        <w:rPr>
          <w:rStyle w:val="Chare"/>
          <w:rFonts w:hint="cs"/>
          <w:rtl/>
        </w:rPr>
        <w:t>»</w:t>
      </w:r>
      <w:r w:rsidRPr="005234D1">
        <w:rPr>
          <w:rStyle w:val="Char6"/>
          <w:rFonts w:hint="cs"/>
          <w:rtl/>
        </w:rPr>
        <w:t xml:space="preserve"> باید دانست که هیچ عمل صالحی برای انسان پس از آن که ادنی‌ترین راه استقامت نفس و دفع کجی را به دست بیاورد که فرایض را به جا آورده از کبایر اجتناب ورزد، مفیدتر از این نیست که از خداوند به نزول رحمت و خیر، امیدوار باشد، و خوف، شمشیری است که به وسیله آن، با دشمنان خدا از قبیل حجاب‌های غلیظ شهوانی، درندگی و وساوس شیطان، جنگید، و همچنانکه مردی که به جنگ مهارت نداشته باشد گاهی با شمشیرش حمله می‌کند، اما به خودش ضربه می‌زند، هم</w:t>
      </w:r>
      <w:r w:rsidR="004D78FF">
        <w:rPr>
          <w:rStyle w:val="Char6"/>
          <w:rFonts w:hint="eastAsia"/>
          <w:rtl/>
        </w:rPr>
        <w:t>‌</w:t>
      </w:r>
      <w:r w:rsidRPr="005234D1">
        <w:rPr>
          <w:rStyle w:val="Char6"/>
          <w:rFonts w:hint="cs"/>
          <w:rtl/>
        </w:rPr>
        <w:t>چنین آن کس که در تهذیب نفس مهارتی نداشته باشد گاه وقتی خوف را در غیر محل بکار می‌برد، پس تمام اعمال خوب خود را به عجب، ریا و بقیه آفات متهم می‌نماید تا جایی که برای آن‌ها هیچ اجری را پیش خداوند به حساب نمی‌آورد، و تمام گناه‌های صغیره و لغزشات خود را صد درصد می‌بیند که بر او به وقوع پیوسته اند، پس وقتی که بمیرد تمام بدی‌هایش به فکر او مجسم شده دارند او را گاز می‌گیرند، پس این سبب می‌شود تا نیروی مثالی در این مثال خیالی بر او فایض گردد، و بدین گونه در یک نوع عذابی گرفتار آید، و از نیکی‌هایش در اثر این شکوک و پندارها استفاد</w:t>
      </w:r>
      <w:r w:rsidR="00B20E6E">
        <w:rPr>
          <w:rStyle w:val="Char6"/>
          <w:rFonts w:hint="cs"/>
          <w:rtl/>
        </w:rPr>
        <w:t>ۀ</w:t>
      </w:r>
      <w:r w:rsidRPr="005234D1">
        <w:rPr>
          <w:rStyle w:val="Char6"/>
          <w:rFonts w:hint="cs"/>
          <w:rtl/>
        </w:rPr>
        <w:t xml:space="preserve"> معتد به نبرد، همین است منظور از قول رسول خدا </w:t>
      </w:r>
      <w:r w:rsidR="0043394A" w:rsidRPr="0043394A">
        <w:rPr>
          <w:rFonts w:cs="CTraditional Arabic" w:hint="cs"/>
          <w:rtl/>
        </w:rPr>
        <w:t>ج</w:t>
      </w:r>
      <w:r w:rsidRPr="005234D1">
        <w:rPr>
          <w:rStyle w:val="Char6"/>
          <w:rFonts w:hint="cs"/>
          <w:rtl/>
        </w:rPr>
        <w:t xml:space="preserve"> که از خداوند نقل فرموده است که </w:t>
      </w:r>
      <w:r w:rsidRPr="004D78FF">
        <w:rPr>
          <w:rStyle w:val="Chare"/>
          <w:rFonts w:hint="cs"/>
          <w:rtl/>
        </w:rPr>
        <w:t>«</w:t>
      </w:r>
      <w:r w:rsidRPr="004D78FF">
        <w:rPr>
          <w:rStyle w:val="Char5"/>
          <w:rFonts w:hint="eastAsia"/>
          <w:rtl/>
        </w:rPr>
        <w:t>أَنَا</w:t>
      </w:r>
      <w:r w:rsidRPr="004D78FF">
        <w:rPr>
          <w:rStyle w:val="Char5"/>
          <w:rtl/>
        </w:rPr>
        <w:t xml:space="preserve"> </w:t>
      </w:r>
      <w:r w:rsidRPr="004D78FF">
        <w:rPr>
          <w:rStyle w:val="Char5"/>
          <w:rFonts w:hint="eastAsia"/>
          <w:rtl/>
        </w:rPr>
        <w:t>عِنْدَ</w:t>
      </w:r>
      <w:r w:rsidRPr="004D78FF">
        <w:rPr>
          <w:rStyle w:val="Char5"/>
          <w:rtl/>
        </w:rPr>
        <w:t xml:space="preserve"> </w:t>
      </w:r>
      <w:r w:rsidRPr="004D78FF">
        <w:rPr>
          <w:rStyle w:val="Char5"/>
          <w:rFonts w:hint="eastAsia"/>
          <w:rtl/>
        </w:rPr>
        <w:t>ظَنِّ</w:t>
      </w:r>
      <w:r w:rsidRPr="004D78FF">
        <w:rPr>
          <w:rStyle w:val="Char5"/>
          <w:rtl/>
        </w:rPr>
        <w:t xml:space="preserve"> </w:t>
      </w:r>
      <w:r w:rsidRPr="004D78FF">
        <w:rPr>
          <w:rStyle w:val="Char5"/>
          <w:rFonts w:hint="eastAsia"/>
          <w:rtl/>
        </w:rPr>
        <w:t>عَبْدِي</w:t>
      </w:r>
      <w:r w:rsidRPr="004D78FF">
        <w:rPr>
          <w:rStyle w:val="Char5"/>
          <w:rtl/>
        </w:rPr>
        <w:t xml:space="preserve"> </w:t>
      </w:r>
      <w:r w:rsidRPr="004D78FF">
        <w:rPr>
          <w:rStyle w:val="Char5"/>
          <w:rFonts w:hint="eastAsia"/>
          <w:rtl/>
        </w:rPr>
        <w:t>بِي</w:t>
      </w:r>
      <w:r w:rsidRPr="004D78FF">
        <w:rPr>
          <w:rFonts w:hint="cs"/>
          <w:rtl/>
        </w:rPr>
        <w:t>»</w:t>
      </w:r>
      <w:r w:rsidRPr="005234D1">
        <w:rPr>
          <w:rStyle w:val="Char6"/>
          <w:rFonts w:hint="cs"/>
          <w:rtl/>
        </w:rPr>
        <w:t xml:space="preserve">، </w:t>
      </w:r>
      <w:r w:rsidRPr="004D78FF">
        <w:rPr>
          <w:rFonts w:hint="cs"/>
          <w:rtl/>
        </w:rPr>
        <w:t>«</w:t>
      </w:r>
      <w:r w:rsidRPr="004D78FF">
        <w:rPr>
          <w:rStyle w:val="Chard"/>
          <w:rFonts w:hint="cs"/>
          <w:rtl/>
        </w:rPr>
        <w:t>من بنا به گمان بنده خود به نسبت</w:t>
      </w:r>
      <w:r w:rsidR="00930CE2" w:rsidRPr="004D78FF">
        <w:rPr>
          <w:rStyle w:val="Chard"/>
          <w:rFonts w:hint="cs"/>
          <w:rtl/>
        </w:rPr>
        <w:t xml:space="preserve"> می‌</w:t>
      </w:r>
      <w:r w:rsidRPr="004D78FF">
        <w:rPr>
          <w:rStyle w:val="Chard"/>
          <w:rFonts w:hint="cs"/>
          <w:rtl/>
        </w:rPr>
        <w:t>باشم</w:t>
      </w:r>
      <w:r w:rsidRPr="004D78FF">
        <w:rPr>
          <w:rFonts w:hint="cs"/>
          <w:rtl/>
        </w:rPr>
        <w:t>»</w:t>
      </w:r>
      <w:r w:rsidRPr="005234D1">
        <w:rPr>
          <w:rStyle w:val="Char6"/>
          <w:rFonts w:hint="cs"/>
          <w:rtl/>
        </w:rPr>
        <w:t xml:space="preserve"> و چون انسان به هنگام بیماری و ضعیفی خویش بسا اوقات فرصت پیدا نمی‌کند تا شمشیر خوف را در محلش به کار برد، یا در اشتباه قرار می‌گیرد، سنت در حق او آنست که امیدش بیش از خوف و هراسش باشد.</w:t>
      </w:r>
    </w:p>
    <w:p w:rsidR="00BA4315" w:rsidRPr="00773B0D" w:rsidRDefault="00BA4315" w:rsidP="008A386C">
      <w:pPr>
        <w:pStyle w:val="a5"/>
        <w:rPr>
          <w:rtl/>
        </w:rPr>
      </w:pPr>
      <w:bookmarkStart w:id="337" w:name="_Toc272589287"/>
      <w:bookmarkStart w:id="338" w:name="_Toc435447271"/>
      <w:r w:rsidRPr="00773B0D">
        <w:rPr>
          <w:rFonts w:hint="cs"/>
          <w:rtl/>
        </w:rPr>
        <w:t>مرگ را باید زیاد یاد کرد:</w:t>
      </w:r>
      <w:bookmarkEnd w:id="337"/>
      <w:bookmarkEnd w:id="3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أَكْثِرُوا</w:t>
      </w:r>
      <w:r w:rsidRPr="004D78FF">
        <w:rPr>
          <w:rStyle w:val="Char5"/>
          <w:rtl/>
        </w:rPr>
        <w:t xml:space="preserve"> </w:t>
      </w:r>
      <w:r w:rsidRPr="004D78FF">
        <w:rPr>
          <w:rStyle w:val="Char5"/>
          <w:rFonts w:hint="eastAsia"/>
          <w:rtl/>
        </w:rPr>
        <w:t>ذِكْرَ</w:t>
      </w:r>
      <w:r w:rsidRPr="004D78FF">
        <w:rPr>
          <w:rStyle w:val="Char5"/>
          <w:rtl/>
        </w:rPr>
        <w:t xml:space="preserve"> </w:t>
      </w:r>
      <w:r w:rsidRPr="004D78FF">
        <w:rPr>
          <w:rStyle w:val="Char5"/>
          <w:rFonts w:hint="eastAsia"/>
          <w:rtl/>
        </w:rPr>
        <w:t>هَاذِمِ</w:t>
      </w:r>
      <w:r w:rsidRPr="004D78FF">
        <w:rPr>
          <w:rStyle w:val="Char5"/>
          <w:rtl/>
        </w:rPr>
        <w:t xml:space="preserve"> </w:t>
      </w:r>
      <w:r w:rsidRPr="004D78FF">
        <w:rPr>
          <w:rStyle w:val="Char5"/>
          <w:rFonts w:hint="eastAsia"/>
          <w:rtl/>
        </w:rPr>
        <w:t>اللَّذَّاتِ</w:t>
      </w:r>
      <w:r w:rsidRPr="004D78FF">
        <w:rPr>
          <w:rStyle w:val="Chare"/>
          <w:rFonts w:hint="cs"/>
          <w:rtl/>
        </w:rPr>
        <w:t>»</w:t>
      </w:r>
      <w:r w:rsidRPr="005234D1">
        <w:rPr>
          <w:rStyle w:val="Char6"/>
          <w:rFonts w:hint="cs"/>
          <w:rtl/>
        </w:rPr>
        <w:t xml:space="preserve"> من می‌گویم که در شکستن پردهای نفس و بازداشتن طبیعت از فرورفتن در لذت زندگی دنیا، چیزی مفیدتر از یادآوری موت، نیست؛ زیرا مرگ صورت جدایی از دنیا و هیأت لقاء الله را در جلوی چشم مردم مجسم می‌کند، و این مجسم‌شدن، اثر عجیبی دارد، برخی از آن را ما قبلاً ذکر کردیم به آن باید مراجعه نمود.</w:t>
      </w:r>
    </w:p>
    <w:p w:rsidR="00BA4315" w:rsidRPr="00773B0D" w:rsidRDefault="00BA4315" w:rsidP="008A386C">
      <w:pPr>
        <w:pStyle w:val="a5"/>
        <w:rPr>
          <w:rtl/>
        </w:rPr>
      </w:pPr>
      <w:bookmarkStart w:id="339" w:name="_Toc272589288"/>
      <w:bookmarkStart w:id="340" w:name="_Toc435447272"/>
      <w:r w:rsidRPr="00773B0D">
        <w:rPr>
          <w:rFonts w:hint="cs"/>
          <w:rtl/>
        </w:rPr>
        <w:t>خواندن شهادتین به هنگام احتضار:</w:t>
      </w:r>
      <w:bookmarkEnd w:id="339"/>
      <w:bookmarkEnd w:id="3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مَنْ</w:t>
      </w:r>
      <w:r w:rsidRPr="004D78FF">
        <w:rPr>
          <w:rStyle w:val="Char5"/>
          <w:rtl/>
        </w:rPr>
        <w:t xml:space="preserve"> </w:t>
      </w:r>
      <w:r w:rsidRPr="004D78FF">
        <w:rPr>
          <w:rStyle w:val="Char5"/>
          <w:rFonts w:hint="eastAsia"/>
          <w:rtl/>
        </w:rPr>
        <w:t>كَانَ</w:t>
      </w:r>
      <w:r w:rsidRPr="004D78FF">
        <w:rPr>
          <w:rStyle w:val="Char5"/>
          <w:rtl/>
        </w:rPr>
        <w:t xml:space="preserve"> </w:t>
      </w:r>
      <w:r w:rsidRPr="004D78FF">
        <w:rPr>
          <w:rStyle w:val="Char5"/>
          <w:rFonts w:hint="eastAsia"/>
          <w:rtl/>
        </w:rPr>
        <w:t>آخِرُ</w:t>
      </w:r>
      <w:r w:rsidRPr="004D78FF">
        <w:rPr>
          <w:rStyle w:val="Char5"/>
          <w:rtl/>
        </w:rPr>
        <w:t xml:space="preserve"> </w:t>
      </w:r>
      <w:r w:rsidRPr="004D78FF">
        <w:rPr>
          <w:rStyle w:val="Char5"/>
          <w:rFonts w:hint="eastAsia"/>
          <w:rtl/>
        </w:rPr>
        <w:t>كَلامِهِ</w:t>
      </w:r>
      <w:r w:rsidRPr="004D78FF">
        <w:rPr>
          <w:rStyle w:val="Char5"/>
          <w:rtl/>
        </w:rPr>
        <w:t xml:space="preserve"> </w:t>
      </w:r>
      <w:r w:rsidRPr="004D78FF">
        <w:rPr>
          <w:rStyle w:val="Char5"/>
          <w:rFonts w:hint="eastAsia"/>
          <w:rtl/>
        </w:rPr>
        <w:t>لا</w:t>
      </w:r>
      <w:r w:rsidRPr="004D78FF">
        <w:rPr>
          <w:rStyle w:val="Char5"/>
          <w:rtl/>
        </w:rPr>
        <w:t xml:space="preserve"> </w:t>
      </w:r>
      <w:r w:rsidRPr="004D78FF">
        <w:rPr>
          <w:rStyle w:val="Char5"/>
          <w:rFonts w:hint="eastAsia"/>
          <w:rtl/>
        </w:rPr>
        <w:t>إِلَهَ</w:t>
      </w:r>
      <w:r w:rsidRPr="004D78FF">
        <w:rPr>
          <w:rStyle w:val="Char5"/>
          <w:rtl/>
        </w:rPr>
        <w:t xml:space="preserve"> </w:t>
      </w:r>
      <w:r w:rsidRPr="004D78FF">
        <w:rPr>
          <w:rStyle w:val="Char5"/>
          <w:rFonts w:hint="eastAsia"/>
          <w:rtl/>
        </w:rPr>
        <w:t>إِلا</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دَخَلَ</w:t>
      </w:r>
      <w:r w:rsidRPr="004D78FF">
        <w:rPr>
          <w:rStyle w:val="Char5"/>
          <w:rtl/>
        </w:rPr>
        <w:t xml:space="preserve"> </w:t>
      </w:r>
      <w:r w:rsidRPr="004D78FF">
        <w:rPr>
          <w:rStyle w:val="Char5"/>
          <w:rFonts w:hint="eastAsia"/>
          <w:rtl/>
        </w:rPr>
        <w:t>الْجَنَّةَ</w:t>
      </w:r>
      <w:r w:rsidRPr="004D78FF">
        <w:rPr>
          <w:rStyle w:val="Chare"/>
          <w:rFonts w:hint="cs"/>
          <w:rtl/>
        </w:rPr>
        <w:t>»</w:t>
      </w:r>
      <w:r w:rsidR="004D78FF" w:rsidRPr="004D78FF">
        <w:rPr>
          <w:rStyle w:val="Char6"/>
          <w:rFonts w:hint="cs"/>
          <w:rtl/>
        </w:rPr>
        <w:t>.</w:t>
      </w:r>
      <w:r w:rsidRPr="005234D1">
        <w:rPr>
          <w:rStyle w:val="Char6"/>
          <w:rFonts w:hint="cs"/>
          <w:rtl/>
        </w:rPr>
        <w:t xml:space="preserve"> </w:t>
      </w:r>
      <w:r w:rsidRPr="004D78FF">
        <w:rPr>
          <w:rStyle w:val="Chare"/>
          <w:rFonts w:hint="cs"/>
          <w:rtl/>
        </w:rPr>
        <w:t>«</w:t>
      </w:r>
      <w:r w:rsidRPr="004D78FF">
        <w:rPr>
          <w:rStyle w:val="Chard"/>
          <w:rFonts w:hint="cs"/>
          <w:rtl/>
        </w:rPr>
        <w:t>هر</w:t>
      </w:r>
      <w:r w:rsidR="004D78FF" w:rsidRPr="004D78FF">
        <w:rPr>
          <w:rStyle w:val="Chard"/>
          <w:rFonts w:hint="cs"/>
          <w:rtl/>
        </w:rPr>
        <w:t xml:space="preserve"> </w:t>
      </w:r>
      <w:r w:rsidRPr="004D78FF">
        <w:rPr>
          <w:rStyle w:val="Chard"/>
          <w:rFonts w:hint="cs"/>
          <w:rtl/>
        </w:rPr>
        <w:t>کسی که آخرین کلامش «لا إله إلا الله» باشد داخل جنت خواهد شد</w:t>
      </w:r>
      <w:r w:rsidRPr="00773B0D">
        <w:rPr>
          <w:rFonts w:cs="Traditional Arabic" w:hint="cs"/>
          <w:rtl/>
          <w:lang w:bidi="fa-IR"/>
        </w:rPr>
        <w:t>»</w:t>
      </w:r>
      <w:r w:rsidRPr="005234D1">
        <w:rPr>
          <w:rStyle w:val="Char6"/>
          <w:rFonts w:hint="cs"/>
          <w:rtl/>
        </w:rPr>
        <w:t>. من می‌گویم: این از آنجاست که مؤاخذه خویش به هنگامی که ذکر الله او را احاطه کرده است، دلیل درستی ایمان اوست، و نیز دال بر این است که بشاشت ایمان در قلبش جای گرفته است، پس یاد</w:t>
      </w:r>
      <w:r w:rsidR="004D78FF">
        <w:rPr>
          <w:rStyle w:val="Char6"/>
          <w:rFonts w:hint="cs"/>
          <w:rtl/>
        </w:rPr>
        <w:t xml:space="preserve"> </w:t>
      </w:r>
      <w:r w:rsidRPr="005234D1">
        <w:rPr>
          <w:rStyle w:val="Char6"/>
          <w:rFonts w:hint="cs"/>
          <w:rtl/>
        </w:rPr>
        <w:t>کردن او از کلمه طیبه، ظن غالب این است که نفس او به رنگ احسان رنگ شده است، پس کسی که در چنین وضعی بمیرد جنت برای او واجب خواهد شد.</w:t>
      </w:r>
    </w:p>
    <w:p w:rsidR="00BA4315" w:rsidRPr="00773B0D" w:rsidRDefault="00BA4315" w:rsidP="008A386C">
      <w:pPr>
        <w:pStyle w:val="a5"/>
        <w:rPr>
          <w:rtl/>
        </w:rPr>
      </w:pPr>
      <w:bookmarkStart w:id="341" w:name="_Toc272589289"/>
      <w:bookmarkStart w:id="342" w:name="_Toc435447273"/>
      <w:r w:rsidRPr="00773B0D">
        <w:rPr>
          <w:rFonts w:hint="cs"/>
          <w:rtl/>
        </w:rPr>
        <w:t>مناسب است که به محتضر شهادتین تلقین گردند:</w:t>
      </w:r>
      <w:bookmarkEnd w:id="341"/>
      <w:bookmarkEnd w:id="3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لَقِّنُوا</w:t>
      </w:r>
      <w:r w:rsidRPr="004D78FF">
        <w:rPr>
          <w:rStyle w:val="Char5"/>
          <w:rtl/>
        </w:rPr>
        <w:t xml:space="preserve"> </w:t>
      </w:r>
      <w:r w:rsidRPr="004D78FF">
        <w:rPr>
          <w:rStyle w:val="Char5"/>
          <w:rFonts w:hint="eastAsia"/>
          <w:rtl/>
        </w:rPr>
        <w:t>مَوْتَاكُمْ</w:t>
      </w:r>
      <w:r w:rsidRPr="004D78FF">
        <w:rPr>
          <w:rStyle w:val="Char5"/>
          <w:rtl/>
        </w:rPr>
        <w:t xml:space="preserve"> </w:t>
      </w:r>
      <w:r w:rsidRPr="004D78FF">
        <w:rPr>
          <w:rStyle w:val="Char5"/>
          <w:rFonts w:hint="eastAsia"/>
          <w:rtl/>
        </w:rPr>
        <w:t>لا</w:t>
      </w:r>
      <w:r w:rsidRPr="004D78FF">
        <w:rPr>
          <w:rStyle w:val="Char5"/>
          <w:rtl/>
        </w:rPr>
        <w:t xml:space="preserve"> </w:t>
      </w:r>
      <w:r w:rsidRPr="004D78FF">
        <w:rPr>
          <w:rStyle w:val="Char5"/>
          <w:rFonts w:hint="eastAsia"/>
          <w:rtl/>
        </w:rPr>
        <w:t>إِلَهَ</w:t>
      </w:r>
      <w:r w:rsidRPr="004D78FF">
        <w:rPr>
          <w:rStyle w:val="Char5"/>
          <w:rtl/>
        </w:rPr>
        <w:t xml:space="preserve"> </w:t>
      </w:r>
      <w:r w:rsidRPr="004D78FF">
        <w:rPr>
          <w:rStyle w:val="Char5"/>
          <w:rFonts w:hint="eastAsia"/>
          <w:rtl/>
        </w:rPr>
        <w:t>إِلا</w:t>
      </w:r>
      <w:r w:rsidRPr="004D78FF">
        <w:rPr>
          <w:rStyle w:val="Char5"/>
          <w:rtl/>
        </w:rPr>
        <w:t xml:space="preserve"> </w:t>
      </w:r>
      <w:r w:rsidRPr="004D78FF">
        <w:rPr>
          <w:rStyle w:val="Char5"/>
          <w:rFonts w:hint="eastAsia"/>
          <w:rtl/>
        </w:rPr>
        <w:t>اللَّهُ</w:t>
      </w:r>
      <w:r w:rsidRPr="004D78FF">
        <w:rPr>
          <w:rStyle w:val="Chare"/>
          <w:rFonts w:hint="cs"/>
          <w:rtl/>
        </w:rPr>
        <w:t>»</w:t>
      </w:r>
      <w:r w:rsidRPr="005234D1">
        <w:rPr>
          <w:rStyle w:val="Char6"/>
          <w:rFonts w:hint="cs"/>
          <w:rtl/>
        </w:rPr>
        <w:t xml:space="preserve"> و فرمود: </w:t>
      </w:r>
      <w:r w:rsidRPr="004D78FF">
        <w:rPr>
          <w:rStyle w:val="Chare"/>
          <w:rFonts w:hint="cs"/>
          <w:rtl/>
        </w:rPr>
        <w:t>«</w:t>
      </w:r>
      <w:r w:rsidRPr="004D78FF">
        <w:rPr>
          <w:rStyle w:val="Char5"/>
          <w:rFonts w:hint="eastAsia"/>
          <w:rtl/>
        </w:rPr>
        <w:t>اقْرَءُوا</w:t>
      </w:r>
      <w:r w:rsidRPr="004D78FF">
        <w:rPr>
          <w:rStyle w:val="Char5"/>
          <w:rtl/>
        </w:rPr>
        <w:t xml:space="preserve"> </w:t>
      </w:r>
      <w:r w:rsidRPr="004D78FF">
        <w:rPr>
          <w:rStyle w:val="Char5"/>
          <w:rFonts w:hint="eastAsia"/>
          <w:rtl/>
        </w:rPr>
        <w:t>عَلَى</w:t>
      </w:r>
      <w:r w:rsidRPr="004D78FF">
        <w:rPr>
          <w:rStyle w:val="Char5"/>
          <w:rtl/>
        </w:rPr>
        <w:t xml:space="preserve"> </w:t>
      </w:r>
      <w:r w:rsidRPr="004D78FF">
        <w:rPr>
          <w:rStyle w:val="Char5"/>
          <w:rFonts w:hint="eastAsia"/>
          <w:rtl/>
        </w:rPr>
        <w:t>مَوْتَاكُمْ</w:t>
      </w:r>
      <w:r w:rsidRPr="004D78FF">
        <w:rPr>
          <w:rStyle w:val="Char5"/>
          <w:rtl/>
        </w:rPr>
        <w:t xml:space="preserve"> </w:t>
      </w:r>
      <w:r w:rsidRPr="004D78FF">
        <w:rPr>
          <w:rStyle w:val="Char5"/>
          <w:rFonts w:hint="cs"/>
          <w:rtl/>
        </w:rPr>
        <w:t>(</w:t>
      </w:r>
      <w:r w:rsidRPr="004D78FF">
        <w:rPr>
          <w:rStyle w:val="Char5"/>
          <w:rFonts w:hint="eastAsia"/>
          <w:rtl/>
        </w:rPr>
        <w:t>يس</w:t>
      </w:r>
      <w:r w:rsidRPr="004D78FF">
        <w:rPr>
          <w:rStyle w:val="Char5"/>
          <w:rFonts w:hint="cs"/>
          <w:rtl/>
        </w:rPr>
        <w:t>)</w:t>
      </w:r>
      <w:r w:rsidRPr="004D78FF">
        <w:rPr>
          <w:rStyle w:val="Chare"/>
          <w:rFonts w:hint="cs"/>
          <w:rtl/>
        </w:rPr>
        <w:t>»</w:t>
      </w:r>
      <w:r w:rsidRPr="005234D1">
        <w:rPr>
          <w:rStyle w:val="Char6"/>
          <w:rFonts w:hint="cs"/>
          <w:rtl/>
        </w:rPr>
        <w:t xml:space="preserve">. من می‌گویم: این نهایت احسان به محتضر است از نظر اصلاح معادش، و </w:t>
      </w:r>
      <w:r w:rsidRPr="004D78FF">
        <w:rPr>
          <w:rStyle w:val="Char6"/>
          <w:rFonts w:hint="cs"/>
          <w:rtl/>
        </w:rPr>
        <w:t>«</w:t>
      </w:r>
      <w:r w:rsidRPr="004D78FF">
        <w:rPr>
          <w:rStyle w:val="Char4"/>
          <w:rFonts w:hint="cs"/>
          <w:rtl/>
        </w:rPr>
        <w:t>لا إله إلا الله</w:t>
      </w:r>
      <w:r w:rsidRPr="004D78FF">
        <w:rPr>
          <w:rStyle w:val="Char6"/>
          <w:rFonts w:hint="cs"/>
          <w:rtl/>
        </w:rPr>
        <w:t>»</w:t>
      </w:r>
      <w:r w:rsidRPr="005234D1">
        <w:rPr>
          <w:rStyle w:val="Char6"/>
          <w:rFonts w:hint="cs"/>
          <w:rtl/>
        </w:rPr>
        <w:t xml:space="preserve"> از آن جهت اختصاص یافت که افضل الذکر و مشتمل بر توحید و نفی شرک است، و بالاترین ذکر اسلامی است، و (یس) از آن جهت اختصاص یافت که قلب قرآن است، و در این مورد در صفحات بعدی در مورد آن بحث خواهیم کرد و این مقدار برای پند کافی است.</w:t>
      </w:r>
    </w:p>
    <w:p w:rsidR="00BA4315" w:rsidRPr="00773B0D" w:rsidRDefault="00BA4315" w:rsidP="008A386C">
      <w:pPr>
        <w:pStyle w:val="a5"/>
        <w:rPr>
          <w:rtl/>
        </w:rPr>
      </w:pPr>
      <w:bookmarkStart w:id="343" w:name="_Toc272589290"/>
      <w:bookmarkStart w:id="344" w:name="_Toc435447274"/>
      <w:r w:rsidRPr="00773B0D">
        <w:rPr>
          <w:rFonts w:hint="cs"/>
          <w:rtl/>
        </w:rPr>
        <w:t>مسلمان به هنگام وقوع مصیبت چه بگوید:</w:t>
      </w:r>
      <w:bookmarkEnd w:id="343"/>
      <w:bookmarkEnd w:id="3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مَا</w:t>
      </w:r>
      <w:r w:rsidRPr="004D78FF">
        <w:rPr>
          <w:rStyle w:val="Char5"/>
          <w:rtl/>
        </w:rPr>
        <w:t xml:space="preserve"> </w:t>
      </w:r>
      <w:r w:rsidRPr="004D78FF">
        <w:rPr>
          <w:rStyle w:val="Char5"/>
          <w:rFonts w:hint="eastAsia"/>
          <w:rtl/>
        </w:rPr>
        <w:t>مِنْ</w:t>
      </w:r>
      <w:r w:rsidRPr="004D78FF">
        <w:rPr>
          <w:rStyle w:val="Char5"/>
          <w:rtl/>
        </w:rPr>
        <w:t xml:space="preserve"> </w:t>
      </w:r>
      <w:r w:rsidRPr="004D78FF">
        <w:rPr>
          <w:rStyle w:val="Char5"/>
          <w:rFonts w:hint="eastAsia"/>
          <w:rtl/>
        </w:rPr>
        <w:t>مُسْلِمٍ</w:t>
      </w:r>
      <w:r w:rsidRPr="004D78FF">
        <w:rPr>
          <w:rStyle w:val="Char5"/>
          <w:rtl/>
        </w:rPr>
        <w:t xml:space="preserve"> </w:t>
      </w:r>
      <w:r w:rsidRPr="004D78FF">
        <w:rPr>
          <w:rStyle w:val="Char5"/>
          <w:rFonts w:hint="eastAsia"/>
          <w:rtl/>
        </w:rPr>
        <w:t>تُصِيبُهُ</w:t>
      </w:r>
      <w:r w:rsidRPr="004D78FF">
        <w:rPr>
          <w:rStyle w:val="Char5"/>
          <w:rtl/>
        </w:rPr>
        <w:t xml:space="preserve"> </w:t>
      </w:r>
      <w:r w:rsidRPr="004D78FF">
        <w:rPr>
          <w:rStyle w:val="Char5"/>
          <w:rFonts w:hint="eastAsia"/>
          <w:rtl/>
        </w:rPr>
        <w:t>مُصِيبَةٌ</w:t>
      </w:r>
      <w:r w:rsidRPr="004D78FF">
        <w:rPr>
          <w:rStyle w:val="Char5"/>
          <w:rtl/>
        </w:rPr>
        <w:t xml:space="preserve"> </w:t>
      </w:r>
      <w:r w:rsidRPr="004D78FF">
        <w:rPr>
          <w:rStyle w:val="Char5"/>
          <w:rFonts w:hint="eastAsia"/>
          <w:rtl/>
        </w:rPr>
        <w:t>فَيَقُولُ</w:t>
      </w:r>
      <w:r w:rsidRPr="004D78FF">
        <w:rPr>
          <w:rStyle w:val="Char5"/>
          <w:rtl/>
        </w:rPr>
        <w:t xml:space="preserve"> </w:t>
      </w:r>
      <w:r w:rsidRPr="004D78FF">
        <w:rPr>
          <w:rStyle w:val="Char5"/>
          <w:rFonts w:hint="eastAsia"/>
          <w:rtl/>
        </w:rPr>
        <w:t>مَا</w:t>
      </w:r>
      <w:r w:rsidRPr="004D78FF">
        <w:rPr>
          <w:rStyle w:val="Char5"/>
          <w:rtl/>
        </w:rPr>
        <w:t xml:space="preserve"> </w:t>
      </w:r>
      <w:r w:rsidRPr="004D78FF">
        <w:rPr>
          <w:rStyle w:val="Char5"/>
          <w:rFonts w:hint="eastAsia"/>
          <w:rtl/>
        </w:rPr>
        <w:t>أَمَرَهُ</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عَزَّ</w:t>
      </w:r>
      <w:r w:rsidRPr="004D78FF">
        <w:rPr>
          <w:rStyle w:val="Char5"/>
          <w:rtl/>
        </w:rPr>
        <w:t xml:space="preserve"> </w:t>
      </w:r>
      <w:r w:rsidRPr="004D78FF">
        <w:rPr>
          <w:rStyle w:val="Char5"/>
          <w:rFonts w:hint="eastAsia"/>
          <w:rtl/>
        </w:rPr>
        <w:t>وَجَلَّ</w:t>
      </w:r>
      <w:r w:rsidRPr="004D78FF">
        <w:rPr>
          <w:rStyle w:val="Char5"/>
          <w:rFonts w:hint="cs"/>
          <w:rtl/>
        </w:rPr>
        <w:t>:</w:t>
      </w:r>
      <w:r w:rsidRPr="004D78FF">
        <w:rPr>
          <w:rStyle w:val="Char5"/>
          <w:rtl/>
        </w:rPr>
        <w:t xml:space="preserve"> </w:t>
      </w:r>
      <w:r w:rsidRPr="004D78FF">
        <w:rPr>
          <w:rStyle w:val="Char5"/>
          <w:rFonts w:hint="eastAsia"/>
          <w:rtl/>
        </w:rPr>
        <w:t>إِنَّا</w:t>
      </w:r>
      <w:r w:rsidRPr="004D78FF">
        <w:rPr>
          <w:rStyle w:val="Char5"/>
          <w:rtl/>
        </w:rPr>
        <w:t xml:space="preserve"> </w:t>
      </w:r>
      <w:r w:rsidRPr="004D78FF">
        <w:rPr>
          <w:rStyle w:val="Char5"/>
          <w:rFonts w:hint="eastAsia"/>
          <w:rtl/>
        </w:rPr>
        <w:t>لِلَّهِ</w:t>
      </w:r>
      <w:r w:rsidRPr="004D78FF">
        <w:rPr>
          <w:rStyle w:val="Char5"/>
          <w:rtl/>
        </w:rPr>
        <w:t xml:space="preserve"> </w:t>
      </w:r>
      <w:r w:rsidRPr="004D78FF">
        <w:rPr>
          <w:rStyle w:val="Char5"/>
          <w:rFonts w:hint="eastAsia"/>
          <w:rtl/>
        </w:rPr>
        <w:t>وَإِنَّا</w:t>
      </w:r>
      <w:r w:rsidRPr="004D78FF">
        <w:rPr>
          <w:rStyle w:val="Char5"/>
          <w:rtl/>
        </w:rPr>
        <w:t xml:space="preserve"> </w:t>
      </w:r>
      <w:r w:rsidRPr="004D78FF">
        <w:rPr>
          <w:rStyle w:val="Char5"/>
          <w:rFonts w:hint="eastAsia"/>
          <w:rtl/>
        </w:rPr>
        <w:t>إِلَيْهِ</w:t>
      </w:r>
      <w:r w:rsidRPr="004D78FF">
        <w:rPr>
          <w:rStyle w:val="Char5"/>
          <w:rtl/>
        </w:rPr>
        <w:t xml:space="preserve"> </w:t>
      </w:r>
      <w:r w:rsidRPr="004D78FF">
        <w:rPr>
          <w:rStyle w:val="Char5"/>
          <w:rFonts w:hint="eastAsia"/>
          <w:rtl/>
        </w:rPr>
        <w:t>رَاجِعُونَ</w:t>
      </w:r>
      <w:r w:rsidRPr="004D78F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4D78FF">
        <w:rPr>
          <w:rStyle w:val="Chare"/>
          <w:rFonts w:hint="cs"/>
          <w:rtl/>
        </w:rPr>
        <w:t>«</w:t>
      </w:r>
      <w:r w:rsidRPr="004D78FF">
        <w:rPr>
          <w:rStyle w:val="Char5"/>
          <w:rFonts w:hint="eastAsia"/>
          <w:rtl/>
        </w:rPr>
        <w:t>اللَّهُمَّ</w:t>
      </w:r>
      <w:r w:rsidRPr="004D78FF">
        <w:rPr>
          <w:rStyle w:val="Char5"/>
          <w:rtl/>
        </w:rPr>
        <w:t xml:space="preserve"> </w:t>
      </w:r>
      <w:r w:rsidRPr="004D78FF">
        <w:rPr>
          <w:rStyle w:val="Char5"/>
          <w:rFonts w:hint="eastAsia"/>
          <w:rtl/>
        </w:rPr>
        <w:t>أْجُرْنِي</w:t>
      </w:r>
      <w:r w:rsidRPr="004D78FF">
        <w:rPr>
          <w:rStyle w:val="Char5"/>
          <w:rtl/>
        </w:rPr>
        <w:t xml:space="preserve"> </w:t>
      </w:r>
      <w:r w:rsidRPr="004D78FF">
        <w:rPr>
          <w:rStyle w:val="Char5"/>
          <w:rFonts w:hint="eastAsia"/>
          <w:rtl/>
        </w:rPr>
        <w:t>فِي</w:t>
      </w:r>
      <w:r w:rsidRPr="004D78FF">
        <w:rPr>
          <w:rStyle w:val="Char5"/>
          <w:rtl/>
        </w:rPr>
        <w:t xml:space="preserve"> </w:t>
      </w:r>
      <w:r w:rsidRPr="004D78FF">
        <w:rPr>
          <w:rStyle w:val="Char5"/>
          <w:rFonts w:hint="eastAsia"/>
          <w:rtl/>
        </w:rPr>
        <w:t>مُصِيبَتِي</w:t>
      </w:r>
      <w:r w:rsidRPr="004D78FF">
        <w:rPr>
          <w:rStyle w:val="Char5"/>
          <w:rtl/>
        </w:rPr>
        <w:t xml:space="preserve"> </w:t>
      </w:r>
      <w:r w:rsidRPr="004D78FF">
        <w:rPr>
          <w:rStyle w:val="Char5"/>
          <w:rFonts w:hint="eastAsia"/>
          <w:rtl/>
        </w:rPr>
        <w:t>وَأَخْلِفْ</w:t>
      </w:r>
      <w:r w:rsidRPr="004D78FF">
        <w:rPr>
          <w:rStyle w:val="Char5"/>
          <w:rtl/>
        </w:rPr>
        <w:t xml:space="preserve"> </w:t>
      </w:r>
      <w:r w:rsidRPr="004D78FF">
        <w:rPr>
          <w:rStyle w:val="Char5"/>
          <w:rFonts w:hint="eastAsia"/>
          <w:rtl/>
        </w:rPr>
        <w:t>لِي</w:t>
      </w:r>
      <w:r w:rsidRPr="004D78FF">
        <w:rPr>
          <w:rStyle w:val="Char5"/>
          <w:rtl/>
        </w:rPr>
        <w:t xml:space="preserve"> </w:t>
      </w:r>
      <w:r w:rsidRPr="004D78FF">
        <w:rPr>
          <w:rStyle w:val="Char5"/>
          <w:rFonts w:hint="eastAsia"/>
          <w:rtl/>
        </w:rPr>
        <w:t>خَيْرًا</w:t>
      </w:r>
      <w:r w:rsidRPr="004D78FF">
        <w:rPr>
          <w:rStyle w:val="Char5"/>
          <w:rtl/>
        </w:rPr>
        <w:t xml:space="preserve"> </w:t>
      </w:r>
      <w:r w:rsidRPr="004D78FF">
        <w:rPr>
          <w:rStyle w:val="Char5"/>
          <w:rFonts w:hint="eastAsia"/>
          <w:rtl/>
        </w:rPr>
        <w:t>مِنْهَا،</w:t>
      </w:r>
      <w:r w:rsidRPr="004D78FF">
        <w:rPr>
          <w:rStyle w:val="Char5"/>
          <w:rtl/>
        </w:rPr>
        <w:t xml:space="preserve"> </w:t>
      </w:r>
      <w:r w:rsidRPr="004D78FF">
        <w:rPr>
          <w:rStyle w:val="Char5"/>
          <w:rFonts w:hint="eastAsia"/>
          <w:rtl/>
        </w:rPr>
        <w:t>إِلاَّ</w:t>
      </w:r>
      <w:r w:rsidRPr="004D78FF">
        <w:rPr>
          <w:rStyle w:val="Char5"/>
          <w:rtl/>
        </w:rPr>
        <w:t xml:space="preserve"> </w:t>
      </w:r>
      <w:r w:rsidRPr="004D78FF">
        <w:rPr>
          <w:rStyle w:val="Char5"/>
          <w:rFonts w:hint="eastAsia"/>
          <w:rtl/>
        </w:rPr>
        <w:t>أَخْلَفَ</w:t>
      </w:r>
      <w:r w:rsidRPr="004D78FF">
        <w:rPr>
          <w:rStyle w:val="Char5"/>
          <w:rtl/>
        </w:rPr>
        <w:t xml:space="preserve"> </w:t>
      </w:r>
      <w:r w:rsidRPr="004D78FF">
        <w:rPr>
          <w:rStyle w:val="Char5"/>
          <w:rFonts w:hint="eastAsia"/>
          <w:rtl/>
        </w:rPr>
        <w:t>اللَّهُ</w:t>
      </w:r>
      <w:r w:rsidRPr="004D78FF">
        <w:rPr>
          <w:rStyle w:val="Char5"/>
          <w:rtl/>
        </w:rPr>
        <w:t xml:space="preserve"> </w:t>
      </w:r>
      <w:r w:rsidRPr="004D78FF">
        <w:rPr>
          <w:rStyle w:val="Char5"/>
          <w:rFonts w:hint="eastAsia"/>
          <w:rtl/>
        </w:rPr>
        <w:t>لَهُ</w:t>
      </w:r>
      <w:r w:rsidRPr="004D78FF">
        <w:rPr>
          <w:rStyle w:val="Char5"/>
          <w:rtl/>
        </w:rPr>
        <w:t xml:space="preserve"> </w:t>
      </w:r>
      <w:r w:rsidRPr="004D78FF">
        <w:rPr>
          <w:rStyle w:val="Char5"/>
          <w:rFonts w:hint="eastAsia"/>
          <w:rtl/>
        </w:rPr>
        <w:t>خَيْرًا</w:t>
      </w:r>
      <w:r w:rsidRPr="004D78FF">
        <w:rPr>
          <w:rStyle w:val="Char5"/>
          <w:rtl/>
        </w:rPr>
        <w:t xml:space="preserve"> </w:t>
      </w:r>
      <w:r w:rsidRPr="004D78FF">
        <w:rPr>
          <w:rStyle w:val="Char5"/>
          <w:rFonts w:hint="eastAsia"/>
          <w:rtl/>
        </w:rPr>
        <w:t>مِنْهَا</w:t>
      </w:r>
      <w:r w:rsidRPr="004D78FF">
        <w:rPr>
          <w:rStyle w:val="Chare"/>
          <w:rFonts w:hint="cs"/>
          <w:rtl/>
        </w:rPr>
        <w:t>»</w:t>
      </w:r>
      <w:r w:rsidRPr="005234D1">
        <w:rPr>
          <w:rStyle w:val="Char6"/>
          <w:rFonts w:hint="cs"/>
          <w:rtl/>
        </w:rPr>
        <w:t xml:space="preserve"> یعنی </w:t>
      </w:r>
      <w:r w:rsidRPr="004D78FF">
        <w:rPr>
          <w:rStyle w:val="Chare"/>
          <w:rFonts w:hint="cs"/>
          <w:rtl/>
        </w:rPr>
        <w:t>«</w:t>
      </w:r>
      <w:r w:rsidRPr="004D78FF">
        <w:rPr>
          <w:rStyle w:val="Chard"/>
          <w:rFonts w:hint="cs"/>
          <w:rtl/>
        </w:rPr>
        <w:t>هرگاه به مسلمانی مصیبتی برسد، و موافق به دستور خدا بگوید: «</w:t>
      </w:r>
      <w:r w:rsidRPr="003D7EAA">
        <w:rPr>
          <w:rStyle w:val="Char5"/>
          <w:rFonts w:hint="eastAsia"/>
          <w:rtl/>
        </w:rPr>
        <w:t>إِنَّا</w:t>
      </w:r>
      <w:r w:rsidRPr="003D7EAA">
        <w:rPr>
          <w:rStyle w:val="Char5"/>
          <w:rtl/>
        </w:rPr>
        <w:t xml:space="preserve"> </w:t>
      </w:r>
      <w:r w:rsidRPr="003D7EAA">
        <w:rPr>
          <w:rStyle w:val="Char5"/>
          <w:rFonts w:hint="eastAsia"/>
          <w:rtl/>
        </w:rPr>
        <w:t>لِلَّهِ</w:t>
      </w:r>
      <w:r w:rsidRPr="003D7EAA">
        <w:rPr>
          <w:rStyle w:val="Char5"/>
          <w:rtl/>
        </w:rPr>
        <w:t xml:space="preserve"> </w:t>
      </w:r>
      <w:r w:rsidRPr="003D7EAA">
        <w:rPr>
          <w:rStyle w:val="Char5"/>
          <w:rFonts w:hint="eastAsia"/>
          <w:rtl/>
        </w:rPr>
        <w:t>وَإِنَّا</w:t>
      </w:r>
      <w:r w:rsidRPr="003D7EAA">
        <w:rPr>
          <w:rStyle w:val="Char5"/>
          <w:rtl/>
        </w:rPr>
        <w:t xml:space="preserve"> </w:t>
      </w:r>
      <w:r w:rsidRPr="003D7EAA">
        <w:rPr>
          <w:rStyle w:val="Char5"/>
          <w:rFonts w:hint="eastAsia"/>
          <w:rtl/>
        </w:rPr>
        <w:t>إِلَيْهِ</w:t>
      </w:r>
      <w:r w:rsidRPr="003D7EAA">
        <w:rPr>
          <w:rStyle w:val="Char5"/>
          <w:rtl/>
        </w:rPr>
        <w:t xml:space="preserve"> </w:t>
      </w:r>
      <w:r w:rsidRPr="003D7EAA">
        <w:rPr>
          <w:rStyle w:val="Char5"/>
          <w:rFonts w:hint="eastAsia"/>
          <w:rtl/>
        </w:rPr>
        <w:t>رَاجِعُونَ</w:t>
      </w:r>
      <w:r w:rsidRPr="004D78FF">
        <w:rPr>
          <w:rStyle w:val="Chare"/>
          <w:rFonts w:hint="cs"/>
          <w:rtl/>
        </w:rPr>
        <w:t>»</w:t>
      </w:r>
      <w:r w:rsidR="004D78FF" w:rsidRPr="004D78FF">
        <w:rPr>
          <w:rStyle w:val="Char6"/>
          <w:rFonts w:hint="cs"/>
          <w:rtl/>
        </w:rPr>
        <w:t>.</w:t>
      </w:r>
      <w:r w:rsidRPr="004D78FF">
        <w:rPr>
          <w:rStyle w:val="Chare"/>
          <w:rFonts w:hint="cs"/>
          <w:rtl/>
        </w:rPr>
        <w:t xml:space="preserve"> «</w:t>
      </w:r>
      <w:r w:rsidRPr="004D78FF">
        <w:rPr>
          <w:rStyle w:val="Chard"/>
          <w:rFonts w:hint="cs"/>
          <w:rtl/>
        </w:rPr>
        <w:t>که ما از آن خدا هستیم و به سوی او برمی‌گردیم»، (باز بگوید)</w:t>
      </w:r>
      <w:r w:rsidR="004D78FF">
        <w:rPr>
          <w:rStyle w:val="Chard"/>
          <w:rFonts w:hint="cs"/>
          <w:rtl/>
        </w:rPr>
        <w:t>:</w:t>
      </w:r>
      <w:r w:rsidRPr="004D78FF">
        <w:rPr>
          <w:rStyle w:val="Chard"/>
          <w:rFonts w:hint="cs"/>
          <w:rtl/>
        </w:rPr>
        <w:t xml:space="preserve"> خدایا در این مصیبتم به من اجر بده و بهتر از آن را برایم عنایت کن، خداوند بهتر از آن را برای او عنایت خواهد کرد</w:t>
      </w:r>
      <w:r w:rsidRPr="004D78FF">
        <w:rPr>
          <w:rStyle w:val="Chare"/>
          <w:rFonts w:hint="cs"/>
          <w:rtl/>
        </w:rPr>
        <w:t>»</w:t>
      </w:r>
      <w:r w:rsidRPr="005234D1">
        <w:rPr>
          <w:rStyle w:val="Char6"/>
          <w:rFonts w:hint="cs"/>
          <w:rtl/>
        </w:rPr>
        <w:t>، من می‌گویم: این از آنجاست که مصیبت‌زده، وقتی پاداشتی را که پیش خداوند هست، به یاد می‌آورد، و این را در نظر می‌گیرد که خداوند به عنایت‌کردن بهتر قادر است، غم و اندوهش سبک می‌گردد.</w:t>
      </w:r>
    </w:p>
    <w:p w:rsidR="00BA4315" w:rsidRPr="00773B0D" w:rsidRDefault="00BA4315" w:rsidP="008A386C">
      <w:pPr>
        <w:pStyle w:val="a5"/>
        <w:rPr>
          <w:rtl/>
        </w:rPr>
      </w:pPr>
      <w:bookmarkStart w:id="345" w:name="_Toc272589291"/>
      <w:bookmarkStart w:id="346" w:name="_Toc435447275"/>
      <w:r w:rsidRPr="00773B0D">
        <w:rPr>
          <w:rFonts w:hint="cs"/>
          <w:rtl/>
        </w:rPr>
        <w:t>گفتن چه چیزی به وقت رسیدن بر میت سنت است:</w:t>
      </w:r>
      <w:bookmarkEnd w:id="345"/>
      <w:bookmarkEnd w:id="3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D78FF">
        <w:rPr>
          <w:rStyle w:val="Chare"/>
          <w:rFonts w:hint="cs"/>
          <w:rtl/>
        </w:rPr>
        <w:t>«</w:t>
      </w:r>
      <w:r w:rsidRPr="004D78FF">
        <w:rPr>
          <w:rStyle w:val="Char5"/>
          <w:rFonts w:hint="eastAsia"/>
          <w:rtl/>
        </w:rPr>
        <w:t>إِذَا</w:t>
      </w:r>
      <w:r w:rsidRPr="004D78FF">
        <w:rPr>
          <w:rStyle w:val="Char5"/>
          <w:rtl/>
        </w:rPr>
        <w:t xml:space="preserve"> </w:t>
      </w:r>
      <w:r w:rsidRPr="004D78FF">
        <w:rPr>
          <w:rStyle w:val="Char5"/>
          <w:rFonts w:hint="eastAsia"/>
          <w:rtl/>
        </w:rPr>
        <w:t>حَضَرْتُمُ</w:t>
      </w:r>
      <w:r w:rsidRPr="004D78FF">
        <w:rPr>
          <w:rStyle w:val="Char5"/>
          <w:rtl/>
        </w:rPr>
        <w:t xml:space="preserve"> </w:t>
      </w:r>
      <w:r w:rsidRPr="004D78FF">
        <w:rPr>
          <w:rStyle w:val="Char5"/>
          <w:rFonts w:hint="eastAsia"/>
          <w:rtl/>
        </w:rPr>
        <w:t>الْمَيِّتَ،</w:t>
      </w:r>
      <w:r w:rsidRPr="004D78FF">
        <w:rPr>
          <w:rStyle w:val="Char5"/>
          <w:rtl/>
        </w:rPr>
        <w:t xml:space="preserve"> </w:t>
      </w:r>
      <w:r w:rsidRPr="004D78FF">
        <w:rPr>
          <w:rStyle w:val="Char5"/>
          <w:rFonts w:hint="eastAsia"/>
          <w:rtl/>
        </w:rPr>
        <w:t>فَقُولُوا</w:t>
      </w:r>
      <w:r w:rsidRPr="004D78FF">
        <w:rPr>
          <w:rStyle w:val="Char5"/>
          <w:rtl/>
        </w:rPr>
        <w:t xml:space="preserve"> </w:t>
      </w:r>
      <w:r w:rsidRPr="004D78FF">
        <w:rPr>
          <w:rStyle w:val="Char5"/>
          <w:rFonts w:hint="eastAsia"/>
          <w:rtl/>
        </w:rPr>
        <w:t>خَيْرًا</w:t>
      </w:r>
      <w:r w:rsidRPr="004D78FF">
        <w:rPr>
          <w:rStyle w:val="Chare"/>
          <w:rFonts w:hint="cs"/>
          <w:rtl/>
        </w:rPr>
        <w:t>»</w:t>
      </w:r>
      <w:r w:rsidRPr="005234D1">
        <w:rPr>
          <w:rStyle w:val="Char6"/>
          <w:rFonts w:hint="cs"/>
          <w:rtl/>
        </w:rPr>
        <w:t xml:space="preserve"> </w:t>
      </w:r>
      <w:r w:rsidR="004D78FF" w:rsidRPr="004D78FF">
        <w:rPr>
          <w:rStyle w:val="Chare"/>
          <w:rFonts w:hint="cs"/>
          <w:rtl/>
        </w:rPr>
        <w:t>«</w:t>
      </w:r>
      <w:r w:rsidRPr="004D78FF">
        <w:rPr>
          <w:rStyle w:val="Chard"/>
          <w:rFonts w:hint="cs"/>
          <w:rtl/>
        </w:rPr>
        <w:t>که هرگاه بر میت رسیدید در حق او چیز خوبی بگوید</w:t>
      </w:r>
      <w:r w:rsidRPr="00773B0D">
        <w:rPr>
          <w:rFonts w:cs="Traditional Arabic" w:hint="cs"/>
          <w:rtl/>
          <w:lang w:bidi="fa-IR"/>
        </w:rPr>
        <w:t>»</w:t>
      </w:r>
      <w:r w:rsidRPr="005234D1">
        <w:rPr>
          <w:rStyle w:val="Char6"/>
          <w:rFonts w:hint="cs"/>
          <w:rtl/>
        </w:rPr>
        <w:t>، چنان</w:t>
      </w:r>
      <w:r w:rsidR="004D78FF">
        <w:rPr>
          <w:rStyle w:val="Char6"/>
          <w:rFonts w:hint="eastAsia"/>
          <w:rtl/>
        </w:rPr>
        <w:t>‌</w:t>
      </w:r>
      <w:r w:rsidRPr="005234D1">
        <w:rPr>
          <w:rStyle w:val="Char6"/>
          <w:rFonts w:hint="cs"/>
          <w:rtl/>
        </w:rPr>
        <w:t xml:space="preserve">که خود آن حضرت </w:t>
      </w:r>
      <w:r w:rsidR="0043394A" w:rsidRPr="0043394A">
        <w:rPr>
          <w:rFonts w:cs="CTraditional Arabic" w:hint="cs"/>
          <w:rtl/>
          <w:lang w:bidi="fa-IR"/>
        </w:rPr>
        <w:t>ج</w:t>
      </w:r>
      <w:r w:rsidRPr="005234D1">
        <w:rPr>
          <w:rStyle w:val="Char6"/>
          <w:rFonts w:hint="cs"/>
          <w:rtl/>
        </w:rPr>
        <w:t xml:space="preserve"> در حق ابوسلمه فرمود: </w:t>
      </w:r>
      <w:r w:rsidRPr="004D78FF">
        <w:rPr>
          <w:rStyle w:val="Chare"/>
          <w:rFonts w:hint="cs"/>
          <w:rtl/>
        </w:rPr>
        <w:t>«</w:t>
      </w:r>
      <w:r w:rsidRPr="004D78FF">
        <w:rPr>
          <w:rStyle w:val="Char5"/>
          <w:rFonts w:hint="eastAsia"/>
          <w:rtl/>
        </w:rPr>
        <w:t>اللَّهُمَّ</w:t>
      </w:r>
      <w:r w:rsidRPr="004D78FF">
        <w:rPr>
          <w:rStyle w:val="Char5"/>
          <w:rtl/>
        </w:rPr>
        <w:t xml:space="preserve"> </w:t>
      </w:r>
      <w:r w:rsidRPr="004D78FF">
        <w:rPr>
          <w:rStyle w:val="Char5"/>
          <w:rFonts w:hint="eastAsia"/>
          <w:rtl/>
        </w:rPr>
        <w:t>اغْفِرْ</w:t>
      </w:r>
      <w:r w:rsidRPr="004D78FF">
        <w:rPr>
          <w:rStyle w:val="Char5"/>
          <w:rtl/>
        </w:rPr>
        <w:t xml:space="preserve"> </w:t>
      </w:r>
      <w:r w:rsidRPr="004D78FF">
        <w:rPr>
          <w:rStyle w:val="Char5"/>
          <w:rFonts w:hint="eastAsia"/>
          <w:rtl/>
        </w:rPr>
        <w:t>لأَبِى</w:t>
      </w:r>
      <w:r w:rsidRPr="004D78FF">
        <w:rPr>
          <w:rStyle w:val="Char5"/>
          <w:rtl/>
        </w:rPr>
        <w:t xml:space="preserve"> </w:t>
      </w:r>
      <w:r w:rsidRPr="004D78FF">
        <w:rPr>
          <w:rStyle w:val="Char5"/>
          <w:rFonts w:hint="eastAsia"/>
          <w:rtl/>
        </w:rPr>
        <w:t>سَلَمَةَ</w:t>
      </w:r>
      <w:r w:rsidRPr="004D78FF">
        <w:rPr>
          <w:rStyle w:val="Char5"/>
          <w:rtl/>
        </w:rPr>
        <w:t xml:space="preserve"> </w:t>
      </w:r>
      <w:r w:rsidRPr="004D78FF">
        <w:rPr>
          <w:rStyle w:val="Char5"/>
          <w:rFonts w:hint="eastAsia"/>
          <w:rtl/>
        </w:rPr>
        <w:t>وَارْفَعْ</w:t>
      </w:r>
      <w:r w:rsidRPr="004D78FF">
        <w:rPr>
          <w:rStyle w:val="Char5"/>
          <w:rtl/>
        </w:rPr>
        <w:t xml:space="preserve"> </w:t>
      </w:r>
      <w:r w:rsidRPr="004D78FF">
        <w:rPr>
          <w:rStyle w:val="Char5"/>
          <w:rFonts w:hint="eastAsia"/>
          <w:rtl/>
        </w:rPr>
        <w:t>دَرَجَتَهُ</w:t>
      </w:r>
      <w:r w:rsidRPr="004D78FF">
        <w:rPr>
          <w:rStyle w:val="Chare"/>
          <w:rFonts w:hint="cs"/>
          <w:rtl/>
        </w:rPr>
        <w:t>»</w:t>
      </w:r>
      <w:r w:rsidR="004D78FF" w:rsidRPr="004D78FF">
        <w:rPr>
          <w:rStyle w:val="Char6"/>
          <w:rFonts w:hint="cs"/>
          <w:rtl/>
        </w:rPr>
        <w:t>.</w:t>
      </w:r>
      <w:r w:rsidRPr="005234D1">
        <w:rPr>
          <w:rStyle w:val="Char6"/>
          <w:rFonts w:hint="cs"/>
          <w:rtl/>
        </w:rPr>
        <w:t xml:space="preserve"> </w:t>
      </w:r>
      <w:r w:rsidRPr="00773B0D">
        <w:rPr>
          <w:rFonts w:cs="Traditional Arabic" w:hint="cs"/>
          <w:rtl/>
          <w:lang w:bidi="fa-IR"/>
        </w:rPr>
        <w:t>«</w:t>
      </w:r>
      <w:r w:rsidR="004D78FF" w:rsidRPr="004D78FF">
        <w:rPr>
          <w:rStyle w:val="Chard"/>
          <w:rFonts w:hint="cs"/>
          <w:rtl/>
        </w:rPr>
        <w:t xml:space="preserve">که </w:t>
      </w:r>
      <w:r w:rsidRPr="004D78FF">
        <w:rPr>
          <w:rStyle w:val="Chard"/>
          <w:rFonts w:hint="cs"/>
          <w:rtl/>
        </w:rPr>
        <w:t>خدایا ابوسلمه را بیامرز و درج</w:t>
      </w:r>
      <w:r w:rsidR="00B20E6E" w:rsidRPr="004D78FF">
        <w:rPr>
          <w:rStyle w:val="Chard"/>
          <w:rFonts w:hint="cs"/>
          <w:rtl/>
        </w:rPr>
        <w:t>ۀ</w:t>
      </w:r>
      <w:r w:rsidRPr="004D78FF">
        <w:rPr>
          <w:rStyle w:val="Chard"/>
          <w:rFonts w:hint="cs"/>
          <w:rtl/>
        </w:rPr>
        <w:t xml:space="preserve"> او را بلند فرما</w:t>
      </w:r>
      <w:r w:rsidRPr="00773B0D">
        <w:rPr>
          <w:rFonts w:cs="Traditional Arabic" w:hint="cs"/>
          <w:rtl/>
          <w:lang w:bidi="fa-IR"/>
        </w:rPr>
        <w:t>»</w:t>
      </w:r>
      <w:r w:rsidRPr="005234D1">
        <w:rPr>
          <w:rStyle w:val="Char6"/>
          <w:rFonts w:hint="cs"/>
          <w:rtl/>
        </w:rPr>
        <w:t xml:space="preserve">، من می‌گویم: مردم در زمان جاهلیت عادت داشتند که علیه خود دعای بد می‌کردند، بسا اوقات وقت اجابت می‌رسید و دعای‌شان قبول می‌شد، پس رسول خدا </w:t>
      </w:r>
      <w:r w:rsidR="0043394A" w:rsidRPr="0043394A">
        <w:rPr>
          <w:rFonts w:cs="CTraditional Arabic" w:hint="cs"/>
          <w:rtl/>
          <w:lang w:bidi="fa-IR"/>
        </w:rPr>
        <w:t>ج</w:t>
      </w:r>
      <w:r w:rsidRPr="005234D1">
        <w:rPr>
          <w:rStyle w:val="Char6"/>
          <w:rFonts w:hint="cs"/>
          <w:rtl/>
        </w:rPr>
        <w:t xml:space="preserve"> آن را به </w:t>
      </w:r>
      <w:r w:rsidRPr="003D7EAA">
        <w:rPr>
          <w:rStyle w:val="Char6"/>
          <w:rFonts w:hint="cs"/>
          <w:spacing w:val="-4"/>
          <w:rtl/>
        </w:rPr>
        <w:t>چیزی تبدیل فرمود که هم در حق میت و هم در حق آنان بهتر بود، و نیز این وقت صدمه اولی است، پس این دعا سنت است تا که وسیله‌ای برای توجه به سوی خدا باشد.</w:t>
      </w:r>
    </w:p>
    <w:p w:rsidR="00BA4315" w:rsidRPr="00773B0D" w:rsidRDefault="00BA4315" w:rsidP="008A386C">
      <w:pPr>
        <w:pStyle w:val="a5"/>
        <w:rPr>
          <w:rtl/>
        </w:rPr>
      </w:pPr>
      <w:bookmarkStart w:id="347" w:name="_Toc272589292"/>
      <w:bookmarkStart w:id="348" w:name="_Toc435447276"/>
      <w:r w:rsidRPr="00773B0D">
        <w:rPr>
          <w:rFonts w:hint="cs"/>
          <w:rtl/>
        </w:rPr>
        <w:t>غسل میت:</w:t>
      </w:r>
      <w:bookmarkEnd w:id="347"/>
      <w:bookmarkEnd w:id="3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باره غسل‌دادن دخترش (زینب) فرمود: </w:t>
      </w:r>
      <w:r w:rsidRPr="004D78FF">
        <w:rPr>
          <w:rStyle w:val="Chare"/>
          <w:rFonts w:hint="cs"/>
          <w:rtl/>
        </w:rPr>
        <w:t>«</w:t>
      </w:r>
      <w:r w:rsidRPr="004D78FF">
        <w:rPr>
          <w:rStyle w:val="Char5"/>
          <w:rFonts w:hint="eastAsia"/>
          <w:rtl/>
        </w:rPr>
        <w:t>اغْسِلْنَهَا</w:t>
      </w:r>
      <w:r w:rsidRPr="004D78FF">
        <w:rPr>
          <w:rStyle w:val="Char5"/>
          <w:rtl/>
        </w:rPr>
        <w:t xml:space="preserve"> </w:t>
      </w:r>
      <w:r w:rsidRPr="004D78FF">
        <w:rPr>
          <w:rStyle w:val="Char5"/>
          <w:rFonts w:hint="eastAsia"/>
          <w:rtl/>
        </w:rPr>
        <w:t>وِتْراً</w:t>
      </w:r>
      <w:r w:rsidRPr="004D78FF">
        <w:rPr>
          <w:rStyle w:val="Char5"/>
          <w:rtl/>
        </w:rPr>
        <w:t xml:space="preserve"> </w:t>
      </w:r>
      <w:r w:rsidRPr="004D78FF">
        <w:rPr>
          <w:rStyle w:val="Char5"/>
          <w:rFonts w:hint="eastAsia"/>
          <w:rtl/>
        </w:rPr>
        <w:t>ثَلاَثاً</w:t>
      </w:r>
      <w:r w:rsidRPr="004D78FF">
        <w:rPr>
          <w:rStyle w:val="Char5"/>
          <w:rtl/>
        </w:rPr>
        <w:t xml:space="preserve"> </w:t>
      </w:r>
      <w:r w:rsidRPr="004D78FF">
        <w:rPr>
          <w:rStyle w:val="Char5"/>
          <w:rFonts w:hint="eastAsia"/>
          <w:rtl/>
        </w:rPr>
        <w:t>أَوْ</w:t>
      </w:r>
      <w:r w:rsidRPr="004D78FF">
        <w:rPr>
          <w:rStyle w:val="Char5"/>
          <w:rtl/>
        </w:rPr>
        <w:t xml:space="preserve"> </w:t>
      </w:r>
      <w:r w:rsidRPr="004D78FF">
        <w:rPr>
          <w:rStyle w:val="Char5"/>
          <w:rFonts w:hint="eastAsia"/>
          <w:rtl/>
        </w:rPr>
        <w:t>خَمْساً</w:t>
      </w:r>
      <w:r w:rsidRPr="004D78FF">
        <w:rPr>
          <w:rStyle w:val="Char5"/>
          <w:rtl/>
        </w:rPr>
        <w:t xml:space="preserve"> </w:t>
      </w:r>
      <w:r w:rsidRPr="004D78FF">
        <w:rPr>
          <w:rStyle w:val="Char5"/>
          <w:rFonts w:hint="eastAsia"/>
          <w:rtl/>
        </w:rPr>
        <w:t>أَوْ</w:t>
      </w:r>
      <w:r w:rsidRPr="004D78FF">
        <w:rPr>
          <w:rStyle w:val="Char5"/>
          <w:rtl/>
        </w:rPr>
        <w:t xml:space="preserve"> </w:t>
      </w:r>
      <w:r w:rsidRPr="004D78FF">
        <w:rPr>
          <w:rStyle w:val="Char5"/>
          <w:rFonts w:hint="eastAsia"/>
          <w:rtl/>
        </w:rPr>
        <w:t>سَبْعاً</w:t>
      </w:r>
      <w:r w:rsidRPr="004D78FF">
        <w:rPr>
          <w:rStyle w:val="Char5"/>
          <w:rFonts w:hint="cs"/>
          <w:rtl/>
        </w:rPr>
        <w:t xml:space="preserve"> </w:t>
      </w:r>
      <w:r w:rsidRPr="004D78FF">
        <w:rPr>
          <w:rStyle w:val="Char5"/>
          <w:rFonts w:hint="eastAsia"/>
          <w:rtl/>
        </w:rPr>
        <w:t>بِمَاءٍ</w:t>
      </w:r>
      <w:r w:rsidRPr="004D78FF">
        <w:rPr>
          <w:rStyle w:val="Char5"/>
          <w:rtl/>
        </w:rPr>
        <w:t xml:space="preserve"> </w:t>
      </w:r>
      <w:r w:rsidRPr="004D78FF">
        <w:rPr>
          <w:rStyle w:val="Char5"/>
          <w:rFonts w:hint="eastAsia"/>
          <w:rtl/>
        </w:rPr>
        <w:t>وَسِدْرٍ</w:t>
      </w:r>
      <w:r w:rsidRPr="004D78FF">
        <w:rPr>
          <w:rStyle w:val="Char5"/>
          <w:rtl/>
        </w:rPr>
        <w:t xml:space="preserve"> </w:t>
      </w:r>
      <w:r w:rsidRPr="004D78FF">
        <w:rPr>
          <w:rStyle w:val="Char5"/>
          <w:rFonts w:hint="eastAsia"/>
          <w:rtl/>
        </w:rPr>
        <w:t>وَاجْعَلْنَ</w:t>
      </w:r>
      <w:r w:rsidRPr="004D78FF">
        <w:rPr>
          <w:rStyle w:val="Char5"/>
          <w:rtl/>
        </w:rPr>
        <w:t xml:space="preserve"> </w:t>
      </w:r>
      <w:r w:rsidRPr="004D78FF">
        <w:rPr>
          <w:rStyle w:val="Char5"/>
          <w:rFonts w:hint="eastAsia"/>
          <w:rtl/>
        </w:rPr>
        <w:t>فِى</w:t>
      </w:r>
      <w:r w:rsidRPr="004D78FF">
        <w:rPr>
          <w:rStyle w:val="Char5"/>
          <w:rtl/>
        </w:rPr>
        <w:t xml:space="preserve"> </w:t>
      </w:r>
      <w:r w:rsidRPr="004D78FF">
        <w:rPr>
          <w:rStyle w:val="Char5"/>
          <w:rFonts w:hint="eastAsia"/>
          <w:rtl/>
        </w:rPr>
        <w:t>الآخِرَةِ</w:t>
      </w:r>
      <w:r w:rsidRPr="004D78FF">
        <w:rPr>
          <w:rStyle w:val="Char5"/>
          <w:rtl/>
        </w:rPr>
        <w:t xml:space="preserve"> </w:t>
      </w:r>
      <w:r w:rsidRPr="004D78FF">
        <w:rPr>
          <w:rStyle w:val="Char5"/>
          <w:rFonts w:hint="eastAsia"/>
          <w:rtl/>
        </w:rPr>
        <w:t>كَافُورًا</w:t>
      </w:r>
      <w:r w:rsidRPr="004D78FF">
        <w:rPr>
          <w:rStyle w:val="Chare"/>
          <w:rFonts w:hint="cs"/>
          <w:rtl/>
        </w:rPr>
        <w:t>»</w:t>
      </w:r>
      <w:r w:rsidR="004D78FF" w:rsidRPr="004D78FF">
        <w:rPr>
          <w:rStyle w:val="Char6"/>
          <w:rFonts w:hint="cs"/>
          <w:rtl/>
        </w:rPr>
        <w:t>.</w:t>
      </w:r>
      <w:r w:rsidRPr="004D78FF">
        <w:rPr>
          <w:rStyle w:val="Chare"/>
          <w:rFonts w:hint="cs"/>
          <w:rtl/>
        </w:rPr>
        <w:t xml:space="preserve"> «</w:t>
      </w:r>
      <w:r w:rsidRPr="004D78FF">
        <w:rPr>
          <w:rStyle w:val="Chard"/>
          <w:rFonts w:hint="cs"/>
          <w:rtl/>
        </w:rPr>
        <w:t>او را فرد بشویید، سه بار یا پنج بار یا هفت بار، و در آخرین بار کافور بریزید</w:t>
      </w:r>
      <w:r w:rsidRPr="00773B0D">
        <w:rPr>
          <w:rFonts w:cs="Traditional Arabic" w:hint="cs"/>
          <w:rtl/>
          <w:lang w:bidi="fa-IR"/>
        </w:rPr>
        <w:t>»</w:t>
      </w:r>
      <w:r w:rsidRPr="005234D1">
        <w:rPr>
          <w:rStyle w:val="Char6"/>
          <w:rFonts w:hint="cs"/>
          <w:rtl/>
        </w:rPr>
        <w:t xml:space="preserve">، و نیز فرمود: </w:t>
      </w:r>
      <w:r w:rsidRPr="004D78FF">
        <w:rPr>
          <w:rStyle w:val="Chare"/>
          <w:rFonts w:hint="cs"/>
          <w:rtl/>
        </w:rPr>
        <w:t>«</w:t>
      </w:r>
      <w:r w:rsidRPr="003A1ED4">
        <w:rPr>
          <w:rStyle w:val="Char5"/>
          <w:rFonts w:hint="eastAsia"/>
          <w:rtl/>
        </w:rPr>
        <w:t>ابْدَأْنَ</w:t>
      </w:r>
      <w:r w:rsidRPr="003A1ED4">
        <w:rPr>
          <w:rStyle w:val="Char5"/>
          <w:rtl/>
        </w:rPr>
        <w:t xml:space="preserve"> </w:t>
      </w:r>
      <w:r w:rsidRPr="003A1ED4">
        <w:rPr>
          <w:rStyle w:val="Char5"/>
          <w:rFonts w:hint="eastAsia"/>
          <w:rtl/>
        </w:rPr>
        <w:t>بِمَيَامِنِهَا،</w:t>
      </w:r>
      <w:r w:rsidRPr="003A1ED4">
        <w:rPr>
          <w:rStyle w:val="Char5"/>
          <w:rtl/>
        </w:rPr>
        <w:t xml:space="preserve"> </w:t>
      </w:r>
      <w:r w:rsidRPr="003A1ED4">
        <w:rPr>
          <w:rStyle w:val="Char5"/>
          <w:rFonts w:hint="eastAsia"/>
          <w:rtl/>
        </w:rPr>
        <w:t>وَمَوَاضِعِ</w:t>
      </w:r>
      <w:r w:rsidRPr="003A1ED4">
        <w:rPr>
          <w:rStyle w:val="Char5"/>
          <w:rtl/>
        </w:rPr>
        <w:t xml:space="preserve"> </w:t>
      </w:r>
      <w:r w:rsidRPr="003A1ED4">
        <w:rPr>
          <w:rStyle w:val="Char5"/>
          <w:rFonts w:hint="eastAsia"/>
          <w:rtl/>
        </w:rPr>
        <w:t>الْوُضُوءِ</w:t>
      </w:r>
      <w:r w:rsidRPr="003A1ED4">
        <w:rPr>
          <w:rStyle w:val="Char5"/>
          <w:rtl/>
        </w:rPr>
        <w:t xml:space="preserve"> </w:t>
      </w:r>
      <w:r w:rsidRPr="003A1ED4">
        <w:rPr>
          <w:rStyle w:val="Char5"/>
          <w:rFonts w:hint="eastAsia"/>
          <w:rtl/>
        </w:rPr>
        <w:t>مِنْهَا</w:t>
      </w:r>
      <w:r w:rsidRPr="004D78FF">
        <w:rPr>
          <w:rStyle w:val="Chare"/>
          <w:rFonts w:hint="cs"/>
          <w:rtl/>
        </w:rPr>
        <w:t>»</w:t>
      </w:r>
      <w:r w:rsidR="004D78FF" w:rsidRPr="004D78FF">
        <w:rPr>
          <w:rStyle w:val="Char6"/>
          <w:rFonts w:hint="cs"/>
          <w:rtl/>
        </w:rPr>
        <w:t>.</w:t>
      </w:r>
      <w:r w:rsidRPr="005234D1">
        <w:rPr>
          <w:rStyle w:val="Char6"/>
          <w:rFonts w:hint="cs"/>
          <w:rtl/>
        </w:rPr>
        <w:t xml:space="preserve"> </w:t>
      </w:r>
      <w:r w:rsidRPr="004D78FF">
        <w:rPr>
          <w:rStyle w:val="Chare"/>
          <w:rFonts w:hint="cs"/>
          <w:rtl/>
        </w:rPr>
        <w:t>«</w:t>
      </w:r>
      <w:r w:rsidR="004D78FF" w:rsidRPr="004D78FF">
        <w:rPr>
          <w:rStyle w:val="Chard"/>
          <w:rFonts w:hint="cs"/>
          <w:rtl/>
        </w:rPr>
        <w:t xml:space="preserve">که </w:t>
      </w:r>
      <w:r w:rsidRPr="004D78FF">
        <w:rPr>
          <w:rStyle w:val="Chard"/>
          <w:rFonts w:hint="cs"/>
          <w:rtl/>
        </w:rPr>
        <w:t>از دست راست و مواضع وضو شروع کنید</w:t>
      </w:r>
      <w:r w:rsidRPr="004D78FF">
        <w:rPr>
          <w:rStyle w:val="Chare"/>
          <w:rFonts w:hint="cs"/>
          <w:rtl/>
        </w:rPr>
        <w:t>»</w:t>
      </w:r>
      <w:r w:rsidRPr="005234D1">
        <w:rPr>
          <w:rStyle w:val="Char6"/>
          <w:rFonts w:hint="cs"/>
          <w:rtl/>
        </w:rPr>
        <w:t>، من می‌گویم که: اصل در غسل‌دادن مردگان، این است که بر غسل زندگان حمل بشود، زیرا که خود او آن را در زندگی به کار می‌گرفت، و همین را غسل‌کنندگان در حق خود به کار می‌برند، پس چیزی بالاتر در احترام مرده از این نیست، و به برگ کنار و اضافه‌کردن شستن‌ها از آن جهت دستور داد که مرض گمانگاه جمع‌شدن چرک و وسخ</w:t>
      </w:r>
      <w:r w:rsidRPr="003050D0">
        <w:rPr>
          <w:rFonts w:cs="IRNazli" w:hint="cs"/>
          <w:vertAlign w:val="superscript"/>
          <w:rtl/>
          <w:lang w:bidi="fa-IR"/>
        </w:rPr>
        <w:t>(</w:t>
      </w:r>
      <w:r w:rsidRPr="003050D0">
        <w:rPr>
          <w:rStyle w:val="FootnoteReference"/>
          <w:rFonts w:cs="IRNazli"/>
          <w:rtl/>
          <w:lang w:bidi="fa-IR"/>
        </w:rPr>
        <w:footnoteReference w:id="8"/>
      </w:r>
      <w:r w:rsidRPr="003050D0">
        <w:rPr>
          <w:rFonts w:cs="IRNazli" w:hint="cs"/>
          <w:vertAlign w:val="superscript"/>
          <w:rtl/>
          <w:lang w:bidi="fa-IR"/>
        </w:rPr>
        <w:t>)</w:t>
      </w:r>
      <w:r w:rsidRPr="005234D1">
        <w:rPr>
          <w:rStyle w:val="Char6"/>
          <w:rFonts w:hint="cs"/>
          <w:rtl/>
        </w:rPr>
        <w:t xml:space="preserve"> و بدبویی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به کافور به این خاطر امر فرمود که خاصیت آن این است که هرکجا به کار گرفته شود به زودی در آنجا تغییر نمی‌آید، و نیز گفته شده است که: از فواید کافور این است که حیوان موذی به آن، نزدیک نمی‌شود.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آغاز از جانب راست، به آن خاطر است که غسل مرده مانند غسل زنده باشد، و تا احترام این اعضا به جا آورده شوند.</w:t>
      </w:r>
    </w:p>
    <w:p w:rsidR="00BA4315" w:rsidRPr="00773B0D" w:rsidRDefault="00BA4315" w:rsidP="008A386C">
      <w:pPr>
        <w:pStyle w:val="a5"/>
        <w:rPr>
          <w:rtl/>
        </w:rPr>
      </w:pPr>
      <w:bookmarkStart w:id="349" w:name="_Toc272589293"/>
      <w:bookmarkStart w:id="350" w:name="_Toc435447277"/>
      <w:r w:rsidRPr="00773B0D">
        <w:rPr>
          <w:rFonts w:hint="cs"/>
          <w:rtl/>
        </w:rPr>
        <w:t>شهید غسل داده نمی‌شود:</w:t>
      </w:r>
      <w:bookmarkEnd w:id="349"/>
      <w:bookmarkEnd w:id="3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سنت در باره شهید این است که غسل داده نشود، و با لباس خون‌آلودش دفن گردد، تا به کردار او احترامی قایل بشود، و صورت بقای کردارش به ظاهر مجسم گردد، و از آنجا که وقتی نفوس بشری از اجساد جدا می‌شوند، حساس و عالم به حال خود می‌باشند، و بعضی درک می‌کند که با او چه کار انجام می‌گیرد، پس وقتی که اثر عملش این، ابقا می‌شود، کمکی در یادآوری عمل و تجسمی پیش او می‌باشد، همین است منظور از قول رسول خدا </w:t>
      </w:r>
      <w:r w:rsidR="0043394A" w:rsidRPr="0043394A">
        <w:rPr>
          <w:rFonts w:cs="CTraditional Arabic" w:hint="cs"/>
          <w:rtl/>
          <w:lang w:bidi="fa-IR"/>
        </w:rPr>
        <w:t>ج</w:t>
      </w:r>
      <w:r w:rsidRPr="005234D1">
        <w:rPr>
          <w:rStyle w:val="Char6"/>
          <w:rFonts w:hint="cs"/>
          <w:rtl/>
        </w:rPr>
        <w:t xml:space="preserve"> که فرمود: </w:t>
      </w:r>
      <w:r w:rsidRPr="009553F7">
        <w:rPr>
          <w:rStyle w:val="Chare"/>
          <w:rFonts w:hint="cs"/>
          <w:rtl/>
        </w:rPr>
        <w:t>«</w:t>
      </w:r>
      <w:r w:rsidRPr="003A1ED4">
        <w:rPr>
          <w:rStyle w:val="Char5"/>
          <w:rFonts w:hint="cs"/>
          <w:rtl/>
        </w:rPr>
        <w:t>جروحهم تدمي، اللون لون دم والريح ريح مسك</w:t>
      </w:r>
      <w:r w:rsidRPr="009553F7">
        <w:rPr>
          <w:rStyle w:val="Chare"/>
          <w:rFonts w:hint="cs"/>
          <w:rtl/>
        </w:rPr>
        <w:t>»</w:t>
      </w:r>
      <w:r w:rsidR="009553F7" w:rsidRPr="009553F7">
        <w:rPr>
          <w:rStyle w:val="Char6"/>
          <w:rFonts w:hint="cs"/>
          <w:rtl/>
        </w:rPr>
        <w:t>.</w:t>
      </w:r>
      <w:r w:rsidRPr="009553F7">
        <w:rPr>
          <w:rStyle w:val="Chare"/>
          <w:rFonts w:hint="cs"/>
          <w:rtl/>
        </w:rPr>
        <w:t xml:space="preserve"> «</w:t>
      </w:r>
      <w:r w:rsidRPr="009553F7">
        <w:rPr>
          <w:rStyle w:val="Chard"/>
          <w:rFonts w:hint="cs"/>
          <w:rtl/>
        </w:rPr>
        <w:t>جراحات آن‌ها خون می‌دهند که رنگش رنگ خون و بویش بوی مسک می‌باشد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351" w:name="_Toc272589294"/>
      <w:bookmarkStart w:id="352" w:name="_Toc435447278"/>
      <w:r w:rsidRPr="00773B0D">
        <w:rPr>
          <w:rFonts w:hint="cs"/>
          <w:rtl/>
        </w:rPr>
        <w:t>کفن‌کردن محرم</w:t>
      </w:r>
      <w:r w:rsidRPr="00773B0D">
        <w:rPr>
          <w:rFonts w:hint="cs"/>
          <w:vertAlign w:val="superscript"/>
          <w:rtl/>
        </w:rPr>
        <w:t>(</w:t>
      </w:r>
      <w:r w:rsidRPr="00773B0D">
        <w:rPr>
          <w:rStyle w:val="FootnoteReference"/>
          <w:rtl/>
        </w:rPr>
        <w:footnoteReference w:id="9"/>
      </w:r>
      <w:r w:rsidRPr="00773B0D">
        <w:rPr>
          <w:rFonts w:hint="cs"/>
          <w:vertAlign w:val="superscript"/>
          <w:rtl/>
        </w:rPr>
        <w:t>)</w:t>
      </w:r>
      <w:r w:rsidRPr="00773B0D">
        <w:rPr>
          <w:rFonts w:hint="cs"/>
          <w:rtl/>
        </w:rPr>
        <w:t xml:space="preserve"> در دو پارچه احرام:</w:t>
      </w:r>
      <w:bookmarkEnd w:id="351"/>
      <w:bookmarkEnd w:id="3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باره محرم حدیث صحیحی آمده است: </w:t>
      </w:r>
      <w:r w:rsidRPr="009553F7">
        <w:rPr>
          <w:rStyle w:val="Chare"/>
          <w:rFonts w:hint="cs"/>
          <w:rtl/>
        </w:rPr>
        <w:t>«</w:t>
      </w:r>
      <w:r w:rsidRPr="003A1ED4">
        <w:rPr>
          <w:rStyle w:val="Char5"/>
          <w:rFonts w:hint="eastAsia"/>
          <w:rtl/>
        </w:rPr>
        <w:t>كَفِّنُوهُ</w:t>
      </w:r>
      <w:r w:rsidRPr="003A1ED4">
        <w:rPr>
          <w:rStyle w:val="Char5"/>
          <w:rtl/>
        </w:rPr>
        <w:t xml:space="preserve"> </w:t>
      </w:r>
      <w:r w:rsidRPr="003A1ED4">
        <w:rPr>
          <w:rStyle w:val="Char5"/>
          <w:rFonts w:hint="eastAsia"/>
          <w:rtl/>
        </w:rPr>
        <w:t>فِى</w:t>
      </w:r>
      <w:r w:rsidRPr="003A1ED4">
        <w:rPr>
          <w:rStyle w:val="Char5"/>
          <w:rtl/>
        </w:rPr>
        <w:t xml:space="preserve"> </w:t>
      </w:r>
      <w:r w:rsidRPr="003A1ED4">
        <w:rPr>
          <w:rStyle w:val="Char5"/>
          <w:rFonts w:hint="eastAsia"/>
          <w:rtl/>
        </w:rPr>
        <w:t>ثَوْبَيْهِ</w:t>
      </w:r>
      <w:r w:rsidRPr="003A1ED4">
        <w:rPr>
          <w:rStyle w:val="Char5"/>
          <w:rtl/>
        </w:rPr>
        <w:t xml:space="preserve"> </w:t>
      </w:r>
      <w:r w:rsidRPr="003A1ED4">
        <w:rPr>
          <w:rStyle w:val="Char5"/>
          <w:rFonts w:hint="eastAsia"/>
          <w:rtl/>
        </w:rPr>
        <w:t>وَ</w:t>
      </w:r>
      <w:r w:rsidRPr="003A1ED4">
        <w:rPr>
          <w:rStyle w:val="Char5"/>
          <w:rFonts w:hint="cs"/>
          <w:rtl/>
        </w:rPr>
        <w:t>لا تَمَسُّوهُ بِطِيْبٍ</w:t>
      </w:r>
      <w:r w:rsidRPr="003A1ED4">
        <w:rPr>
          <w:rStyle w:val="Char5"/>
          <w:rFonts w:hint="eastAsia"/>
          <w:rtl/>
        </w:rPr>
        <w:t>،</w:t>
      </w:r>
      <w:r w:rsidRPr="003A1ED4">
        <w:rPr>
          <w:rStyle w:val="Char5"/>
          <w:rtl/>
        </w:rPr>
        <w:t xml:space="preserve"> </w:t>
      </w:r>
      <w:r w:rsidRPr="003A1ED4">
        <w:rPr>
          <w:rStyle w:val="Char5"/>
          <w:rFonts w:hint="eastAsia"/>
          <w:rtl/>
        </w:rPr>
        <w:t>وَلاَ</w:t>
      </w:r>
      <w:r w:rsidRPr="003A1ED4">
        <w:rPr>
          <w:rStyle w:val="Char5"/>
          <w:rtl/>
        </w:rPr>
        <w:t xml:space="preserve"> </w:t>
      </w:r>
      <w:r w:rsidRPr="003A1ED4">
        <w:rPr>
          <w:rStyle w:val="Char5"/>
          <w:rFonts w:hint="eastAsia"/>
          <w:rtl/>
        </w:rPr>
        <w:t>تُخَمِّرُوا</w:t>
      </w:r>
      <w:r w:rsidRPr="003A1ED4">
        <w:rPr>
          <w:rStyle w:val="Char5"/>
          <w:rtl/>
        </w:rPr>
        <w:t xml:space="preserve"> </w:t>
      </w:r>
      <w:r w:rsidRPr="003A1ED4">
        <w:rPr>
          <w:rStyle w:val="Char5"/>
          <w:rFonts w:hint="eastAsia"/>
          <w:rtl/>
        </w:rPr>
        <w:t>رَأْسَهُ</w:t>
      </w:r>
      <w:r w:rsidRPr="003A1ED4">
        <w:rPr>
          <w:rStyle w:val="Char5"/>
          <w:rtl/>
        </w:rPr>
        <w:t xml:space="preserve"> </w:t>
      </w:r>
      <w:r w:rsidRPr="003A1ED4">
        <w:rPr>
          <w:rStyle w:val="Char5"/>
          <w:rFonts w:hint="eastAsia"/>
          <w:rtl/>
        </w:rPr>
        <w:t>فَإِنَّ</w:t>
      </w:r>
      <w:r w:rsidRPr="003A1ED4">
        <w:rPr>
          <w:rStyle w:val="Char5"/>
          <w:rFonts w:hint="cs"/>
          <w:rtl/>
        </w:rPr>
        <w:t>هُ</w:t>
      </w:r>
      <w:r w:rsidRPr="003A1ED4">
        <w:rPr>
          <w:rStyle w:val="Char5"/>
          <w:rtl/>
        </w:rPr>
        <w:t xml:space="preserve"> </w:t>
      </w:r>
      <w:r w:rsidRPr="003A1ED4">
        <w:rPr>
          <w:rStyle w:val="Char5"/>
          <w:rFonts w:hint="eastAsia"/>
          <w:rtl/>
        </w:rPr>
        <w:t>يَبْعَثُ</w:t>
      </w:r>
      <w:r w:rsidRPr="003A1ED4">
        <w:rPr>
          <w:rStyle w:val="Char5"/>
          <w:rtl/>
        </w:rPr>
        <w:t xml:space="preserve"> </w:t>
      </w:r>
      <w:r w:rsidRPr="003A1ED4">
        <w:rPr>
          <w:rStyle w:val="Char5"/>
          <w:rFonts w:hint="eastAsia"/>
          <w:rtl/>
        </w:rPr>
        <w:t>يَوْمَ</w:t>
      </w:r>
      <w:r w:rsidRPr="003A1ED4">
        <w:rPr>
          <w:rStyle w:val="Char5"/>
          <w:rtl/>
        </w:rPr>
        <w:t xml:space="preserve"> </w:t>
      </w:r>
      <w:r w:rsidRPr="003A1ED4">
        <w:rPr>
          <w:rStyle w:val="Char5"/>
          <w:rFonts w:hint="eastAsia"/>
          <w:rtl/>
        </w:rPr>
        <w:t>الْقِيَامَةِ</w:t>
      </w:r>
      <w:r w:rsidRPr="003A1ED4">
        <w:rPr>
          <w:rStyle w:val="Char5"/>
          <w:rtl/>
        </w:rPr>
        <w:t xml:space="preserve"> </w:t>
      </w:r>
      <w:r w:rsidRPr="003A1ED4">
        <w:rPr>
          <w:rStyle w:val="Char5"/>
          <w:rFonts w:hint="cs"/>
          <w:rtl/>
        </w:rPr>
        <w:t>مُ</w:t>
      </w:r>
      <w:r w:rsidRPr="003A1ED4">
        <w:rPr>
          <w:rStyle w:val="Char5"/>
          <w:rFonts w:hint="eastAsia"/>
          <w:rtl/>
        </w:rPr>
        <w:t>لَبِّ</w:t>
      </w:r>
      <w:r w:rsidRPr="003A1ED4">
        <w:rPr>
          <w:rStyle w:val="Char5"/>
          <w:rFonts w:hint="cs"/>
          <w:rtl/>
        </w:rPr>
        <w:t>ياً</w:t>
      </w:r>
      <w:r w:rsidRPr="009553F7">
        <w:rPr>
          <w:rStyle w:val="Chare"/>
          <w:rFonts w:hint="cs"/>
          <w:rtl/>
        </w:rPr>
        <w:t>»</w:t>
      </w:r>
      <w:r w:rsidR="009553F7" w:rsidRPr="009553F7">
        <w:rPr>
          <w:rStyle w:val="Char6"/>
          <w:rFonts w:hint="cs"/>
          <w:rtl/>
        </w:rPr>
        <w:t>.</w:t>
      </w:r>
      <w:r w:rsidRPr="005234D1">
        <w:rPr>
          <w:rStyle w:val="Char6"/>
          <w:rFonts w:hint="cs"/>
          <w:rtl/>
        </w:rPr>
        <w:t xml:space="preserve"> </w:t>
      </w:r>
      <w:r w:rsidRPr="009553F7">
        <w:rPr>
          <w:rStyle w:val="Chare"/>
          <w:rFonts w:hint="cs"/>
          <w:rtl/>
        </w:rPr>
        <w:t>«</w:t>
      </w:r>
      <w:r w:rsidR="009553F7" w:rsidRPr="009553F7">
        <w:rPr>
          <w:rStyle w:val="Chard"/>
          <w:rFonts w:hint="cs"/>
          <w:rtl/>
        </w:rPr>
        <w:t xml:space="preserve">که </w:t>
      </w:r>
      <w:r w:rsidRPr="009553F7">
        <w:rPr>
          <w:rStyle w:val="Chard"/>
          <w:rFonts w:hint="cs"/>
          <w:rtl/>
        </w:rPr>
        <w:t>او را در دو پارچه احرامش کفن کنید، و بوی خوش به او نزنید، و سر او را نپوشید، زیرا که او روز قیامت لبیک‌گویان بلند می‌شود</w:t>
      </w:r>
      <w:r w:rsidRPr="00773B0D">
        <w:rPr>
          <w:rFonts w:cs="Traditional Arabic" w:hint="cs"/>
          <w:rtl/>
          <w:lang w:bidi="fa-IR"/>
        </w:rPr>
        <w:t>»</w:t>
      </w:r>
      <w:r w:rsidRPr="005234D1">
        <w:rPr>
          <w:rStyle w:val="Char6"/>
          <w:rFonts w:hint="cs"/>
          <w:rtl/>
        </w:rPr>
        <w:t>، لذا واجب است که موافق به حدیث عمل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به سوی نکته رسول خدا </w:t>
      </w:r>
      <w:r w:rsidR="0043394A" w:rsidRPr="0043394A">
        <w:rPr>
          <w:rFonts w:cs="CTraditional Arabic" w:hint="cs"/>
          <w:rtl/>
          <w:lang w:bidi="fa-IR"/>
        </w:rPr>
        <w:t>ج</w:t>
      </w:r>
      <w:r w:rsidRPr="005234D1">
        <w:rPr>
          <w:rStyle w:val="Char6"/>
          <w:rFonts w:hint="cs"/>
          <w:rtl/>
        </w:rPr>
        <w:t xml:space="preserve"> اشاره نموده فرمود: </w:t>
      </w:r>
      <w:r w:rsidRPr="009553F7">
        <w:rPr>
          <w:rStyle w:val="Chare"/>
          <w:rFonts w:hint="cs"/>
          <w:rtl/>
        </w:rPr>
        <w:t>«</w:t>
      </w:r>
      <w:r w:rsidRPr="003A1ED4">
        <w:rPr>
          <w:rStyle w:val="Char5"/>
          <w:rFonts w:hint="eastAsia"/>
          <w:rtl/>
        </w:rPr>
        <w:t>الْمَيِّتَ</w:t>
      </w:r>
      <w:r w:rsidRPr="003A1ED4">
        <w:rPr>
          <w:rStyle w:val="Char5"/>
          <w:rtl/>
        </w:rPr>
        <w:t xml:space="preserve"> </w:t>
      </w:r>
      <w:r w:rsidRPr="003A1ED4">
        <w:rPr>
          <w:rStyle w:val="Char5"/>
          <w:rFonts w:hint="eastAsia"/>
          <w:rtl/>
        </w:rPr>
        <w:t>يُبْعَثُ</w:t>
      </w:r>
      <w:r w:rsidRPr="003A1ED4">
        <w:rPr>
          <w:rStyle w:val="Char5"/>
          <w:rtl/>
        </w:rPr>
        <w:t xml:space="preserve"> </w:t>
      </w:r>
      <w:r w:rsidRPr="003A1ED4">
        <w:rPr>
          <w:rStyle w:val="Char5"/>
          <w:rFonts w:hint="eastAsia"/>
          <w:rtl/>
        </w:rPr>
        <w:t>فِى</w:t>
      </w:r>
      <w:r w:rsidRPr="003A1ED4">
        <w:rPr>
          <w:rStyle w:val="Char5"/>
          <w:rtl/>
        </w:rPr>
        <w:t xml:space="preserve"> </w:t>
      </w:r>
      <w:r w:rsidRPr="003A1ED4">
        <w:rPr>
          <w:rStyle w:val="Char5"/>
          <w:rFonts w:hint="eastAsia"/>
          <w:rtl/>
        </w:rPr>
        <w:t>ثِيَابِهِ</w:t>
      </w:r>
      <w:r w:rsidRPr="003A1ED4">
        <w:rPr>
          <w:rStyle w:val="Char5"/>
          <w:rtl/>
        </w:rPr>
        <w:t xml:space="preserve"> </w:t>
      </w:r>
      <w:r w:rsidRPr="003A1ED4">
        <w:rPr>
          <w:rStyle w:val="Char5"/>
          <w:rFonts w:hint="eastAsia"/>
          <w:rtl/>
        </w:rPr>
        <w:t>الَّتِى</w:t>
      </w:r>
      <w:r w:rsidRPr="003A1ED4">
        <w:rPr>
          <w:rStyle w:val="Char5"/>
          <w:rtl/>
        </w:rPr>
        <w:t xml:space="preserve"> </w:t>
      </w:r>
      <w:r w:rsidRPr="003A1ED4">
        <w:rPr>
          <w:rStyle w:val="Char5"/>
          <w:rFonts w:hint="eastAsia"/>
          <w:rtl/>
        </w:rPr>
        <w:t>يَمُوتُ</w:t>
      </w:r>
      <w:r w:rsidRPr="003A1ED4">
        <w:rPr>
          <w:rStyle w:val="Char5"/>
          <w:rtl/>
        </w:rPr>
        <w:t xml:space="preserve"> </w:t>
      </w:r>
      <w:r w:rsidRPr="003A1ED4">
        <w:rPr>
          <w:rStyle w:val="Char5"/>
          <w:rFonts w:hint="eastAsia"/>
          <w:rtl/>
        </w:rPr>
        <w:t>فِيهَا</w:t>
      </w:r>
      <w:r w:rsidRPr="009553F7">
        <w:rPr>
          <w:rStyle w:val="Chare"/>
          <w:rFonts w:hint="cs"/>
          <w:rtl/>
        </w:rPr>
        <w:t>»</w:t>
      </w:r>
      <w:r w:rsidR="009553F7" w:rsidRPr="009553F7">
        <w:rPr>
          <w:rStyle w:val="Char6"/>
          <w:rFonts w:hint="cs"/>
          <w:rtl/>
        </w:rPr>
        <w:t>.</w:t>
      </w:r>
      <w:r w:rsidRPr="005234D1">
        <w:rPr>
          <w:rStyle w:val="Char6"/>
          <w:rFonts w:hint="cs"/>
          <w:rtl/>
        </w:rPr>
        <w:t xml:space="preserve"> </w:t>
      </w:r>
      <w:r w:rsidRPr="009553F7">
        <w:rPr>
          <w:rStyle w:val="Chare"/>
          <w:rFonts w:hint="cs"/>
          <w:rtl/>
        </w:rPr>
        <w:t>«</w:t>
      </w:r>
      <w:r w:rsidR="009553F7" w:rsidRPr="009553F7">
        <w:rPr>
          <w:rStyle w:val="Chard"/>
          <w:rFonts w:hint="cs"/>
          <w:rtl/>
        </w:rPr>
        <w:t xml:space="preserve">که </w:t>
      </w:r>
      <w:r w:rsidRPr="009553F7">
        <w:rPr>
          <w:rStyle w:val="Chard"/>
          <w:rFonts w:hint="cs"/>
          <w:rtl/>
        </w:rPr>
        <w:t>مرده با لباسی که در آن فوت کرده است مبعوث می‌گردد</w:t>
      </w:r>
      <w:r w:rsidRPr="009553F7">
        <w:rPr>
          <w:rStyle w:val="Chare"/>
          <w:rFonts w:hint="cs"/>
          <w:rtl/>
        </w:rPr>
        <w:t>»</w:t>
      </w:r>
      <w:r w:rsidRPr="005234D1">
        <w:rPr>
          <w:rStyle w:val="Char6"/>
          <w:rFonts w:hint="cs"/>
          <w:rtl/>
        </w:rPr>
        <w:t>، اصل در تکفین تشبیه به حال کسی است که چادری روی خود انداخته و خواب است، کاملترین کفن در حق مرد، ازار، قمیص و ملحفه یا حله است و در حق زن هم همین‌ها هستند با اضافه‌کردن چیزی که مناسب به حال ستر و پرده‌اش باشد.</w:t>
      </w:r>
    </w:p>
    <w:p w:rsidR="00BA4315" w:rsidRPr="00773B0D" w:rsidRDefault="00BA4315" w:rsidP="008A386C">
      <w:pPr>
        <w:pStyle w:val="a5"/>
        <w:rPr>
          <w:rtl/>
        </w:rPr>
      </w:pPr>
      <w:bookmarkStart w:id="353" w:name="_Toc272589295"/>
      <w:bookmarkStart w:id="354" w:name="_Toc435447279"/>
      <w:r w:rsidRPr="00773B0D">
        <w:rPr>
          <w:rFonts w:hint="cs"/>
          <w:rtl/>
        </w:rPr>
        <w:t>در کفن نباید غلو کرد:</w:t>
      </w:r>
      <w:bookmarkEnd w:id="353"/>
      <w:bookmarkEnd w:id="3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553F7">
        <w:rPr>
          <w:rStyle w:val="Chare"/>
          <w:rFonts w:hint="cs"/>
          <w:rtl/>
        </w:rPr>
        <w:t>«</w:t>
      </w:r>
      <w:r w:rsidRPr="009553F7">
        <w:rPr>
          <w:rStyle w:val="Char5"/>
          <w:rFonts w:hint="eastAsia"/>
          <w:rtl/>
        </w:rPr>
        <w:t>لاَ</w:t>
      </w:r>
      <w:r w:rsidRPr="009553F7">
        <w:rPr>
          <w:rStyle w:val="Char5"/>
          <w:rtl/>
        </w:rPr>
        <w:t xml:space="preserve"> </w:t>
      </w:r>
      <w:r w:rsidRPr="009553F7">
        <w:rPr>
          <w:rStyle w:val="Char5"/>
          <w:rFonts w:hint="eastAsia"/>
          <w:rtl/>
        </w:rPr>
        <w:t>تَغَالُوا</w:t>
      </w:r>
      <w:r w:rsidRPr="009553F7">
        <w:rPr>
          <w:rStyle w:val="Char5"/>
          <w:rtl/>
        </w:rPr>
        <w:t xml:space="preserve"> </w:t>
      </w:r>
      <w:r w:rsidRPr="009553F7">
        <w:rPr>
          <w:rStyle w:val="Char5"/>
          <w:rFonts w:hint="eastAsia"/>
          <w:rtl/>
        </w:rPr>
        <w:t>فِى</w:t>
      </w:r>
      <w:r w:rsidRPr="009553F7">
        <w:rPr>
          <w:rStyle w:val="Char5"/>
          <w:rtl/>
        </w:rPr>
        <w:t xml:space="preserve"> </w:t>
      </w:r>
      <w:r w:rsidRPr="009553F7">
        <w:rPr>
          <w:rStyle w:val="Char5"/>
          <w:rFonts w:hint="eastAsia"/>
          <w:rtl/>
        </w:rPr>
        <w:t>الْكَفَنِ</w:t>
      </w:r>
      <w:r w:rsidRPr="009553F7">
        <w:rPr>
          <w:rStyle w:val="Char5"/>
          <w:rtl/>
        </w:rPr>
        <w:t xml:space="preserve"> </w:t>
      </w:r>
      <w:r w:rsidRPr="009553F7">
        <w:rPr>
          <w:rStyle w:val="Char5"/>
          <w:rFonts w:hint="eastAsia"/>
          <w:rtl/>
        </w:rPr>
        <w:t>فَإِنَّهُ</w:t>
      </w:r>
      <w:r w:rsidRPr="009553F7">
        <w:rPr>
          <w:rStyle w:val="Char5"/>
          <w:rtl/>
        </w:rPr>
        <w:t xml:space="preserve"> </w:t>
      </w:r>
      <w:r w:rsidRPr="009553F7">
        <w:rPr>
          <w:rStyle w:val="Char5"/>
          <w:rFonts w:hint="eastAsia"/>
          <w:rtl/>
        </w:rPr>
        <w:t>يُسْلَبُ</w:t>
      </w:r>
      <w:r w:rsidRPr="009553F7">
        <w:rPr>
          <w:rStyle w:val="Char5"/>
          <w:rtl/>
        </w:rPr>
        <w:t xml:space="preserve"> </w:t>
      </w:r>
      <w:r w:rsidRPr="009553F7">
        <w:rPr>
          <w:rStyle w:val="Char5"/>
          <w:rFonts w:hint="eastAsia"/>
          <w:rtl/>
        </w:rPr>
        <w:t>سَلْبًا</w:t>
      </w:r>
      <w:r w:rsidRPr="009553F7">
        <w:rPr>
          <w:rStyle w:val="Char5"/>
          <w:rtl/>
        </w:rPr>
        <w:t xml:space="preserve"> </w:t>
      </w:r>
      <w:r w:rsidRPr="009553F7">
        <w:rPr>
          <w:rStyle w:val="Char5"/>
          <w:rFonts w:hint="eastAsia"/>
          <w:rtl/>
        </w:rPr>
        <w:t>سَرِيعًا</w:t>
      </w:r>
      <w:r w:rsidRPr="009553F7">
        <w:rPr>
          <w:rStyle w:val="Chare"/>
          <w:rFonts w:hint="cs"/>
          <w:rtl/>
        </w:rPr>
        <w:t>»</w:t>
      </w:r>
      <w:r w:rsidR="009553F7" w:rsidRPr="009553F7">
        <w:rPr>
          <w:rStyle w:val="Char6"/>
          <w:rFonts w:hint="cs"/>
          <w:rtl/>
        </w:rPr>
        <w:t>.</w:t>
      </w:r>
      <w:r w:rsidRPr="005234D1">
        <w:rPr>
          <w:rStyle w:val="Char6"/>
          <w:rFonts w:hint="cs"/>
          <w:rtl/>
        </w:rPr>
        <w:t xml:space="preserve"> </w:t>
      </w:r>
      <w:r w:rsidRPr="00773B0D">
        <w:rPr>
          <w:rFonts w:cs="Traditional Arabic" w:hint="cs"/>
          <w:rtl/>
          <w:lang w:bidi="fa-IR"/>
        </w:rPr>
        <w:t>«</w:t>
      </w:r>
      <w:r w:rsidR="009553F7" w:rsidRPr="009553F7">
        <w:rPr>
          <w:rStyle w:val="Chard"/>
          <w:rFonts w:hint="cs"/>
          <w:rtl/>
        </w:rPr>
        <w:t xml:space="preserve">که </w:t>
      </w:r>
      <w:r w:rsidRPr="009553F7">
        <w:rPr>
          <w:rStyle w:val="Chard"/>
          <w:rFonts w:hint="cs"/>
          <w:rtl/>
        </w:rPr>
        <w:t>در کفن زیاده‌روی نکنید، زیرا به زودی از او گرفته می‌شود</w:t>
      </w:r>
      <w:r w:rsidRPr="00773B0D">
        <w:rPr>
          <w:rFonts w:cs="Traditional Arabic" w:hint="cs"/>
          <w:rtl/>
          <w:lang w:bidi="fa-IR"/>
        </w:rPr>
        <w:t>»</w:t>
      </w:r>
      <w:r w:rsidRPr="005234D1">
        <w:rPr>
          <w:rStyle w:val="Char6"/>
          <w:rFonts w:hint="cs"/>
          <w:rtl/>
        </w:rPr>
        <w:t xml:space="preserve">، هدف آن حضرت </w:t>
      </w:r>
      <w:r w:rsidR="0043394A" w:rsidRPr="0043394A">
        <w:rPr>
          <w:rFonts w:cs="CTraditional Arabic" w:hint="cs"/>
          <w:rtl/>
          <w:lang w:bidi="fa-IR"/>
        </w:rPr>
        <w:t>ج</w:t>
      </w:r>
      <w:r w:rsidRPr="005234D1">
        <w:rPr>
          <w:rStyle w:val="Char6"/>
          <w:rFonts w:hint="cs"/>
          <w:rtl/>
        </w:rPr>
        <w:t xml:space="preserve"> میانه‌روی بین افراط و تفریط بود، و این که نباید در زیاده‌روی به رسم جاهلیت اقتدا کرد.</w:t>
      </w:r>
    </w:p>
    <w:p w:rsidR="00BA4315" w:rsidRPr="00773B0D" w:rsidRDefault="00BA4315" w:rsidP="008A386C">
      <w:pPr>
        <w:pStyle w:val="a5"/>
        <w:rPr>
          <w:rtl/>
        </w:rPr>
      </w:pPr>
      <w:bookmarkStart w:id="355" w:name="_Toc272589296"/>
      <w:bookmarkStart w:id="356" w:name="_Toc435447280"/>
      <w:r w:rsidRPr="00773B0D">
        <w:rPr>
          <w:rFonts w:hint="cs"/>
          <w:rtl/>
        </w:rPr>
        <w:t>شتاب‌کردن در دفن:</w:t>
      </w:r>
      <w:bookmarkEnd w:id="355"/>
      <w:bookmarkEnd w:id="3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553F7">
        <w:rPr>
          <w:rStyle w:val="Chare"/>
          <w:rFonts w:hint="cs"/>
          <w:rtl/>
        </w:rPr>
        <w:t>«</w:t>
      </w:r>
      <w:r w:rsidRPr="009553F7">
        <w:rPr>
          <w:rStyle w:val="Char5"/>
          <w:rFonts w:hint="eastAsia"/>
          <w:rtl/>
        </w:rPr>
        <w:t>أَسْرِعُوا</w:t>
      </w:r>
      <w:r w:rsidRPr="009553F7">
        <w:rPr>
          <w:rStyle w:val="Char5"/>
          <w:rtl/>
        </w:rPr>
        <w:t xml:space="preserve"> </w:t>
      </w:r>
      <w:r w:rsidRPr="009553F7">
        <w:rPr>
          <w:rStyle w:val="Char5"/>
          <w:rFonts w:hint="eastAsia"/>
          <w:rtl/>
        </w:rPr>
        <w:t>بِالْجِنَازَةِ</w:t>
      </w:r>
      <w:r w:rsidRPr="009553F7">
        <w:rPr>
          <w:rStyle w:val="Char5"/>
          <w:rtl/>
        </w:rPr>
        <w:t xml:space="preserve"> </w:t>
      </w:r>
      <w:r w:rsidRPr="009553F7">
        <w:rPr>
          <w:rStyle w:val="Char5"/>
          <w:rFonts w:hint="eastAsia"/>
          <w:rtl/>
        </w:rPr>
        <w:t>فَإِنَّهَا</w:t>
      </w:r>
      <w:r w:rsidRPr="009553F7">
        <w:rPr>
          <w:rStyle w:val="Char5"/>
          <w:rtl/>
        </w:rPr>
        <w:t xml:space="preserve"> </w:t>
      </w:r>
      <w:r w:rsidRPr="009553F7">
        <w:rPr>
          <w:rStyle w:val="Char5"/>
          <w:rFonts w:hint="eastAsia"/>
          <w:rtl/>
        </w:rPr>
        <w:t>إنْ</w:t>
      </w:r>
      <w:r w:rsidRPr="009553F7">
        <w:rPr>
          <w:rStyle w:val="Char5"/>
          <w:rtl/>
        </w:rPr>
        <w:t xml:space="preserve"> </w:t>
      </w:r>
      <w:r w:rsidRPr="009553F7">
        <w:rPr>
          <w:rStyle w:val="Char5"/>
          <w:rFonts w:hint="eastAsia"/>
          <w:rtl/>
        </w:rPr>
        <w:t>تَكُ</w:t>
      </w:r>
      <w:r w:rsidRPr="009553F7">
        <w:rPr>
          <w:rStyle w:val="Char5"/>
          <w:rtl/>
        </w:rPr>
        <w:t xml:space="preserve"> </w:t>
      </w:r>
      <w:r w:rsidRPr="009553F7">
        <w:rPr>
          <w:rStyle w:val="Char5"/>
          <w:rFonts w:hint="eastAsia"/>
          <w:rtl/>
        </w:rPr>
        <w:t>صَالِحَةً</w:t>
      </w:r>
      <w:r w:rsidRPr="009553F7">
        <w:rPr>
          <w:rStyle w:val="Char5"/>
          <w:rFonts w:hint="cs"/>
          <w:rtl/>
        </w:rPr>
        <w:t>.</w:t>
      </w:r>
      <w:r w:rsidRPr="003A1ED4">
        <w:rPr>
          <w:rStyle w:val="Char5"/>
          <w:rFonts w:hint="cs"/>
          <w:rtl/>
        </w:rPr>
        <w:t>.</w:t>
      </w:r>
      <w:r w:rsidRPr="009553F7">
        <w:rPr>
          <w:rStyle w:val="Chare"/>
          <w:rFonts w:hint="cs"/>
          <w:rtl/>
        </w:rPr>
        <w:t>»</w:t>
      </w:r>
      <w:r w:rsidRPr="005234D1">
        <w:rPr>
          <w:rStyle w:val="Char6"/>
          <w:rFonts w:hint="cs"/>
          <w:rtl/>
        </w:rPr>
        <w:t xml:space="preserve"> من می‌گویم: سببش این است که در درنگ‌کردن گمان فاسد شدن بدن میت و پریشانی خویشاوندان وجود دارد، زیرا تا هر وقتی که میت را ببینند غم و اندوه آنان اضافه می‌شود، و هرگاه مرده از جلو چشم‌شان غایب باشد از فکر او باز می‌مانند، و رسول خدا </w:t>
      </w:r>
      <w:r w:rsidR="0043394A" w:rsidRPr="0043394A">
        <w:rPr>
          <w:rFonts w:cs="CTraditional Arabic" w:hint="cs"/>
          <w:rtl/>
          <w:lang w:bidi="fa-IR"/>
        </w:rPr>
        <w:t>ج</w:t>
      </w:r>
      <w:r w:rsidRPr="005234D1">
        <w:rPr>
          <w:rStyle w:val="Char6"/>
          <w:rFonts w:hint="cs"/>
          <w:rtl/>
        </w:rPr>
        <w:t xml:space="preserve"> به سوی این دو سبب، در یک کلمه اشاره فرموده است که فرمود: </w:t>
      </w:r>
      <w:r w:rsidRPr="009553F7">
        <w:rPr>
          <w:rStyle w:val="Chare"/>
          <w:rFonts w:hint="cs"/>
          <w:rtl/>
        </w:rPr>
        <w:t>«</w:t>
      </w:r>
      <w:r w:rsidRPr="003A1ED4">
        <w:rPr>
          <w:rStyle w:val="Char5"/>
          <w:rFonts w:hint="eastAsia"/>
          <w:rtl/>
        </w:rPr>
        <w:t>لاَ</w:t>
      </w:r>
      <w:r w:rsidRPr="003A1ED4">
        <w:rPr>
          <w:rStyle w:val="Char5"/>
          <w:rtl/>
        </w:rPr>
        <w:t xml:space="preserve"> </w:t>
      </w:r>
      <w:r w:rsidRPr="003A1ED4">
        <w:rPr>
          <w:rStyle w:val="Char5"/>
          <w:rFonts w:hint="eastAsia"/>
          <w:rtl/>
        </w:rPr>
        <w:t>يَنْبَغِى</w:t>
      </w:r>
      <w:r w:rsidRPr="003A1ED4">
        <w:rPr>
          <w:rStyle w:val="Char5"/>
          <w:rtl/>
        </w:rPr>
        <w:t xml:space="preserve"> </w:t>
      </w:r>
      <w:r w:rsidRPr="003A1ED4">
        <w:rPr>
          <w:rStyle w:val="Char5"/>
          <w:rFonts w:hint="eastAsia"/>
          <w:rtl/>
        </w:rPr>
        <w:t>لِجِيفَةِ</w:t>
      </w:r>
      <w:r w:rsidRPr="003A1ED4">
        <w:rPr>
          <w:rStyle w:val="Char5"/>
          <w:rtl/>
        </w:rPr>
        <w:t xml:space="preserve"> </w:t>
      </w:r>
      <w:r w:rsidRPr="003A1ED4">
        <w:rPr>
          <w:rStyle w:val="Char5"/>
          <w:rFonts w:hint="eastAsia"/>
          <w:rtl/>
        </w:rPr>
        <w:t>مُسْلِمٍ</w:t>
      </w:r>
      <w:r w:rsidRPr="003A1ED4">
        <w:rPr>
          <w:rStyle w:val="Char5"/>
          <w:rtl/>
        </w:rPr>
        <w:t xml:space="preserve"> </w:t>
      </w:r>
      <w:r w:rsidRPr="003A1ED4">
        <w:rPr>
          <w:rStyle w:val="Char5"/>
          <w:rFonts w:hint="eastAsia"/>
          <w:rtl/>
        </w:rPr>
        <w:t>أَنْ</w:t>
      </w:r>
      <w:r w:rsidRPr="003A1ED4">
        <w:rPr>
          <w:rStyle w:val="Char5"/>
          <w:rtl/>
        </w:rPr>
        <w:t xml:space="preserve"> </w:t>
      </w:r>
      <w:r w:rsidRPr="003A1ED4">
        <w:rPr>
          <w:rStyle w:val="Char5"/>
          <w:rFonts w:hint="eastAsia"/>
          <w:rtl/>
        </w:rPr>
        <w:t>تُحْبَسَ</w:t>
      </w:r>
      <w:r w:rsidRPr="003A1ED4">
        <w:rPr>
          <w:rStyle w:val="Char5"/>
          <w:rtl/>
        </w:rPr>
        <w:t xml:space="preserve"> </w:t>
      </w:r>
      <w:r w:rsidRPr="003A1ED4">
        <w:rPr>
          <w:rStyle w:val="Char5"/>
          <w:rFonts w:hint="eastAsia"/>
          <w:rtl/>
        </w:rPr>
        <w:t>بَيْنَ</w:t>
      </w:r>
      <w:r w:rsidRPr="003A1ED4">
        <w:rPr>
          <w:rStyle w:val="Char5"/>
          <w:rtl/>
        </w:rPr>
        <w:t xml:space="preserve"> </w:t>
      </w:r>
      <w:r w:rsidRPr="003A1ED4">
        <w:rPr>
          <w:rStyle w:val="Char5"/>
          <w:rFonts w:hint="eastAsia"/>
          <w:rtl/>
        </w:rPr>
        <w:t>ظَهْرَانَىِ</w:t>
      </w:r>
      <w:r w:rsidRPr="003A1ED4">
        <w:rPr>
          <w:rStyle w:val="Char5"/>
          <w:rtl/>
        </w:rPr>
        <w:t xml:space="preserve"> </w:t>
      </w:r>
      <w:r w:rsidRPr="003A1ED4">
        <w:rPr>
          <w:rStyle w:val="Char5"/>
          <w:rFonts w:hint="eastAsia"/>
          <w:rtl/>
        </w:rPr>
        <w:t>أَهْلِهِ</w:t>
      </w:r>
      <w:r w:rsidRPr="009553F7">
        <w:rPr>
          <w:rStyle w:val="Chare"/>
          <w:rFonts w:hint="cs"/>
          <w:rtl/>
        </w:rPr>
        <w:t>»</w:t>
      </w:r>
      <w:r w:rsidR="009553F7" w:rsidRPr="009553F7">
        <w:rPr>
          <w:rStyle w:val="Char6"/>
          <w:rFonts w:hint="cs"/>
          <w:rtl/>
        </w:rPr>
        <w:t>.</w:t>
      </w:r>
      <w:r w:rsidRPr="005234D1">
        <w:rPr>
          <w:rStyle w:val="Char6"/>
          <w:rFonts w:hint="cs"/>
          <w:rtl/>
        </w:rPr>
        <w:t xml:space="preserve"> </w:t>
      </w:r>
      <w:r w:rsidRPr="00773B0D">
        <w:rPr>
          <w:rFonts w:cs="Traditional Arabic" w:hint="cs"/>
          <w:rtl/>
          <w:lang w:bidi="fa-IR"/>
        </w:rPr>
        <w:t>«</w:t>
      </w:r>
      <w:r w:rsidRPr="009553F7">
        <w:rPr>
          <w:rStyle w:val="Chard"/>
          <w:rFonts w:hint="cs"/>
          <w:rtl/>
        </w:rPr>
        <w:t>مناسب نیست جسد مسلمان در میان اهلش نگهداشته 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قول رسول خدا </w:t>
      </w:r>
      <w:r w:rsidR="0043394A" w:rsidRPr="0043394A">
        <w:rPr>
          <w:rFonts w:cs="CTraditional Arabic" w:hint="cs"/>
          <w:rtl/>
          <w:lang w:bidi="fa-IR"/>
        </w:rPr>
        <w:t>ج</w:t>
      </w:r>
      <w:r w:rsidRPr="005234D1">
        <w:rPr>
          <w:rStyle w:val="Char6"/>
          <w:rFonts w:hint="cs"/>
          <w:rtl/>
        </w:rPr>
        <w:t xml:space="preserve"> که فرمود: </w:t>
      </w:r>
      <w:r w:rsidRPr="009553F7">
        <w:rPr>
          <w:rStyle w:val="Chare"/>
          <w:rFonts w:hint="cs"/>
          <w:rtl/>
        </w:rPr>
        <w:t>«</w:t>
      </w:r>
      <w:r w:rsidRPr="009553F7">
        <w:rPr>
          <w:rStyle w:val="Char5"/>
          <w:rFonts w:hint="eastAsia"/>
          <w:rtl/>
        </w:rPr>
        <w:t>فَإِنْ</w:t>
      </w:r>
      <w:r w:rsidRPr="009553F7">
        <w:rPr>
          <w:rStyle w:val="Char5"/>
          <w:rtl/>
        </w:rPr>
        <w:t xml:space="preserve"> </w:t>
      </w:r>
      <w:r w:rsidRPr="009553F7">
        <w:rPr>
          <w:rStyle w:val="Char5"/>
          <w:rFonts w:hint="eastAsia"/>
          <w:rtl/>
        </w:rPr>
        <w:t>كَانَتْ</w:t>
      </w:r>
      <w:r w:rsidRPr="009553F7">
        <w:rPr>
          <w:rStyle w:val="Char5"/>
          <w:rtl/>
        </w:rPr>
        <w:t xml:space="preserve"> </w:t>
      </w:r>
      <w:r w:rsidRPr="009553F7">
        <w:rPr>
          <w:rStyle w:val="Char5"/>
          <w:rFonts w:hint="eastAsia"/>
          <w:rtl/>
        </w:rPr>
        <w:t>صَالِحَةً</w:t>
      </w:r>
      <w:r w:rsidRPr="009553F7">
        <w:rPr>
          <w:rStyle w:val="Chare"/>
          <w:rFonts w:hint="cs"/>
          <w:rtl/>
        </w:rPr>
        <w:t>»</w:t>
      </w:r>
      <w:r w:rsidRPr="005234D1">
        <w:rPr>
          <w:rStyle w:val="Char6"/>
          <w:rFonts w:hint="cs"/>
          <w:rtl/>
        </w:rPr>
        <w:t xml:space="preserve"> بر حقیقتش محمول است، و بعض نفوس وقتی که از اجساد خود جدا می‌شوند، احساس می‌کنند که با آن‌ها چه کار می‌شود، و به کلام روحانی صحبت می‌کنند، و این صحبت او از ترشح بر نفوس، مفهوم می‌گردد، نه به آن شکل معروف که مردم به وسیله گوش، به گوش‌کشیدن می‌شنوند، و همین است منظور قول رسول خدا: </w:t>
      </w:r>
      <w:r w:rsidRPr="009553F7">
        <w:rPr>
          <w:rStyle w:val="Chare"/>
          <w:rFonts w:hint="cs"/>
          <w:rtl/>
        </w:rPr>
        <w:t>«</w:t>
      </w:r>
      <w:r w:rsidRPr="009553F7">
        <w:rPr>
          <w:rStyle w:val="Char5"/>
          <w:rFonts w:hint="eastAsia"/>
          <w:rtl/>
        </w:rPr>
        <w:t>إِلا</w:t>
      </w:r>
      <w:r w:rsidRPr="009553F7">
        <w:rPr>
          <w:rStyle w:val="Char5"/>
          <w:rtl/>
        </w:rPr>
        <w:t xml:space="preserve"> </w:t>
      </w:r>
      <w:r w:rsidRPr="009553F7">
        <w:rPr>
          <w:rStyle w:val="Char5"/>
          <w:rFonts w:hint="eastAsia"/>
          <w:rtl/>
        </w:rPr>
        <w:t>الإِنْسَانُ</w:t>
      </w:r>
      <w:r w:rsidRPr="009553F7">
        <w:rPr>
          <w:rStyle w:val="Chare"/>
          <w:rFonts w:hint="cs"/>
          <w:rtl/>
        </w:rPr>
        <w:t>»</w:t>
      </w:r>
      <w:r w:rsidRPr="005234D1">
        <w:rPr>
          <w:rStyle w:val="Char6"/>
          <w:rFonts w:hint="cs"/>
          <w:rtl/>
        </w:rPr>
        <w:t xml:space="preserve"> که انسان جیغ مرده را نمی‌شنود.</w:t>
      </w:r>
    </w:p>
    <w:p w:rsidR="00BA4315" w:rsidRPr="00773B0D" w:rsidRDefault="00BA4315" w:rsidP="008A386C">
      <w:pPr>
        <w:pStyle w:val="a5"/>
        <w:rPr>
          <w:rtl/>
        </w:rPr>
      </w:pPr>
      <w:bookmarkStart w:id="357" w:name="_Toc272589297"/>
      <w:bookmarkStart w:id="358" w:name="_Toc435447281"/>
      <w:r w:rsidRPr="00773B0D">
        <w:rPr>
          <w:rFonts w:hint="cs"/>
          <w:rtl/>
        </w:rPr>
        <w:t>اتباع جنایز:</w:t>
      </w:r>
      <w:bookmarkEnd w:id="357"/>
      <w:bookmarkEnd w:id="3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553F7">
        <w:rPr>
          <w:rStyle w:val="Chare"/>
          <w:rFonts w:hint="cs"/>
          <w:rtl/>
        </w:rPr>
        <w:t>«</w:t>
      </w:r>
      <w:r w:rsidRPr="009553F7">
        <w:rPr>
          <w:rStyle w:val="Char5"/>
          <w:rFonts w:hint="eastAsia"/>
          <w:rtl/>
        </w:rPr>
        <w:t>مَنْ</w:t>
      </w:r>
      <w:r w:rsidRPr="009553F7">
        <w:rPr>
          <w:rStyle w:val="Char5"/>
          <w:rtl/>
        </w:rPr>
        <w:t xml:space="preserve"> </w:t>
      </w:r>
      <w:r w:rsidRPr="009553F7">
        <w:rPr>
          <w:rStyle w:val="Char5"/>
          <w:rFonts w:hint="eastAsia"/>
          <w:rtl/>
        </w:rPr>
        <w:t>اتَّبَعَ</w:t>
      </w:r>
      <w:r w:rsidRPr="009553F7">
        <w:rPr>
          <w:rStyle w:val="Char5"/>
          <w:rtl/>
        </w:rPr>
        <w:t xml:space="preserve"> </w:t>
      </w:r>
      <w:r w:rsidRPr="009553F7">
        <w:rPr>
          <w:rStyle w:val="Char5"/>
          <w:rFonts w:hint="eastAsia"/>
          <w:rtl/>
        </w:rPr>
        <w:t>جَنَازَةَ</w:t>
      </w:r>
      <w:r w:rsidRPr="009553F7">
        <w:rPr>
          <w:rStyle w:val="Char5"/>
          <w:rtl/>
        </w:rPr>
        <w:t xml:space="preserve"> </w:t>
      </w:r>
      <w:r w:rsidRPr="009553F7">
        <w:rPr>
          <w:rStyle w:val="Char5"/>
          <w:rFonts w:hint="eastAsia"/>
          <w:rtl/>
        </w:rPr>
        <w:t>مُسْلِمٍ</w:t>
      </w:r>
      <w:r w:rsidRPr="009553F7">
        <w:rPr>
          <w:rStyle w:val="Char5"/>
          <w:rtl/>
        </w:rPr>
        <w:t xml:space="preserve"> </w:t>
      </w:r>
      <w:r w:rsidRPr="009553F7">
        <w:rPr>
          <w:rStyle w:val="Char5"/>
          <w:rFonts w:hint="eastAsia"/>
          <w:rtl/>
        </w:rPr>
        <w:t>إِيمَانًا</w:t>
      </w:r>
      <w:r w:rsidRPr="009553F7">
        <w:rPr>
          <w:rStyle w:val="Char5"/>
          <w:rtl/>
        </w:rPr>
        <w:t xml:space="preserve"> </w:t>
      </w:r>
      <w:r w:rsidRPr="009553F7">
        <w:rPr>
          <w:rStyle w:val="Char5"/>
          <w:rFonts w:hint="eastAsia"/>
          <w:rtl/>
        </w:rPr>
        <w:t>وَاحْتِسَابًا</w:t>
      </w:r>
      <w:r w:rsidRPr="009553F7">
        <w:rPr>
          <w:rStyle w:val="Char5"/>
          <w:rFonts w:hint="cs"/>
          <w:rtl/>
        </w:rPr>
        <w:t>..</w:t>
      </w:r>
      <w:r w:rsidRPr="009553F7">
        <w:rPr>
          <w:rStyle w:val="Chare"/>
          <w:rFonts w:hint="cs"/>
          <w:rtl/>
        </w:rPr>
        <w:t>»</w:t>
      </w:r>
      <w:r w:rsidRPr="005234D1">
        <w:rPr>
          <w:rStyle w:val="Char6"/>
          <w:rFonts w:hint="cs"/>
          <w:rtl/>
        </w:rPr>
        <w:t xml:space="preserve"> الخ، من می‌گویم که: راز در مشروعیت اتباع، احترام‌دادن به میت، و تسلی خاطر اولیای اوست، و تا این راهی باشد برای اجتماع گروهی از مؤمنان صالح برای دعای میت، و تعرضی برای کمک به اولیا در تدفین او، بنابر</w:t>
      </w:r>
      <w:r w:rsidR="00BE23A0">
        <w:rPr>
          <w:rStyle w:val="Char6"/>
          <w:rFonts w:hint="cs"/>
          <w:rtl/>
        </w:rPr>
        <w:t xml:space="preserve"> </w:t>
      </w:r>
      <w:r w:rsidRPr="005234D1">
        <w:rPr>
          <w:rStyle w:val="Char6"/>
          <w:rFonts w:hint="cs"/>
          <w:rtl/>
        </w:rPr>
        <w:t>این ترغیب شده است که تا دفن‌کردن میت توقف نمایند، و از نشستن قبل از گذاشتن میت بر زمین نهی شده است.</w:t>
      </w:r>
    </w:p>
    <w:p w:rsidR="00BA4315" w:rsidRPr="00773B0D" w:rsidRDefault="00BA4315" w:rsidP="008A386C">
      <w:pPr>
        <w:pStyle w:val="a5"/>
        <w:rPr>
          <w:rtl/>
        </w:rPr>
      </w:pPr>
      <w:bookmarkStart w:id="359" w:name="_Toc272589298"/>
      <w:bookmarkStart w:id="360" w:name="_Toc435447282"/>
      <w:r w:rsidRPr="00773B0D">
        <w:rPr>
          <w:rFonts w:hint="cs"/>
          <w:rtl/>
        </w:rPr>
        <w:t>ایستادن برای جنازه:</w:t>
      </w:r>
      <w:bookmarkEnd w:id="359"/>
      <w:bookmarkEnd w:id="3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إِنَّ</w:t>
      </w:r>
      <w:r w:rsidRPr="00BE23A0">
        <w:rPr>
          <w:rStyle w:val="Char5"/>
          <w:rtl/>
        </w:rPr>
        <w:t xml:space="preserve"> </w:t>
      </w:r>
      <w:r w:rsidRPr="00BE23A0">
        <w:rPr>
          <w:rStyle w:val="Char5"/>
          <w:rFonts w:hint="eastAsia"/>
          <w:rtl/>
        </w:rPr>
        <w:t>الْمَوْتَ</w:t>
      </w:r>
      <w:r w:rsidRPr="00BE23A0">
        <w:rPr>
          <w:rStyle w:val="Char5"/>
          <w:rtl/>
        </w:rPr>
        <w:t xml:space="preserve"> </w:t>
      </w:r>
      <w:r w:rsidRPr="00BE23A0">
        <w:rPr>
          <w:rStyle w:val="Char5"/>
          <w:rFonts w:hint="eastAsia"/>
          <w:rtl/>
        </w:rPr>
        <w:t>فَزَعٌ</w:t>
      </w:r>
      <w:r w:rsidRPr="00BE23A0">
        <w:rPr>
          <w:rStyle w:val="Char5"/>
          <w:rtl/>
        </w:rPr>
        <w:t xml:space="preserve"> </w:t>
      </w:r>
      <w:r w:rsidRPr="00BE23A0">
        <w:rPr>
          <w:rStyle w:val="Char5"/>
          <w:rFonts w:hint="eastAsia"/>
          <w:rtl/>
        </w:rPr>
        <w:t>فَإِذَا</w:t>
      </w:r>
      <w:r w:rsidRPr="00BE23A0">
        <w:rPr>
          <w:rStyle w:val="Char5"/>
          <w:rtl/>
        </w:rPr>
        <w:t xml:space="preserve"> </w:t>
      </w:r>
      <w:r w:rsidRPr="00BE23A0">
        <w:rPr>
          <w:rStyle w:val="Char5"/>
          <w:rFonts w:hint="eastAsia"/>
          <w:rtl/>
        </w:rPr>
        <w:t>رَأَيْتُمُ</w:t>
      </w:r>
      <w:r w:rsidRPr="00BE23A0">
        <w:rPr>
          <w:rStyle w:val="Char5"/>
          <w:rtl/>
        </w:rPr>
        <w:t xml:space="preserve"> </w:t>
      </w:r>
      <w:r w:rsidRPr="00BE23A0">
        <w:rPr>
          <w:rStyle w:val="Char5"/>
          <w:rFonts w:hint="eastAsia"/>
          <w:rtl/>
        </w:rPr>
        <w:t>الْجَنَازَةَ</w:t>
      </w:r>
      <w:r w:rsidRPr="00BE23A0">
        <w:rPr>
          <w:rStyle w:val="Char5"/>
          <w:rtl/>
        </w:rPr>
        <w:t xml:space="preserve"> </w:t>
      </w:r>
      <w:r w:rsidRPr="00BE23A0">
        <w:rPr>
          <w:rStyle w:val="Char5"/>
          <w:rFonts w:hint="eastAsia"/>
          <w:rtl/>
        </w:rPr>
        <w:t>فَقُومُوا</w:t>
      </w:r>
      <w:r w:rsidRPr="00BE23A0">
        <w:rPr>
          <w:rStyle w:val="Chare"/>
          <w:rFonts w:hint="cs"/>
          <w:rtl/>
        </w:rPr>
        <w:t>»</w:t>
      </w:r>
      <w:r w:rsidR="00BE23A0" w:rsidRPr="00BE23A0">
        <w:rPr>
          <w:rStyle w:val="Char6"/>
          <w:rFonts w:hint="cs"/>
          <w:rtl/>
        </w:rPr>
        <w:t>.</w:t>
      </w:r>
      <w:r w:rsidRPr="005234D1">
        <w:rPr>
          <w:rStyle w:val="Char6"/>
          <w:rFonts w:hint="cs"/>
          <w:rtl/>
        </w:rPr>
        <w:t xml:space="preserve"> </w:t>
      </w:r>
      <w:r w:rsidR="00BE23A0" w:rsidRPr="00BE23A0">
        <w:rPr>
          <w:rStyle w:val="Chare"/>
          <w:rFonts w:hint="cs"/>
          <w:rtl/>
        </w:rPr>
        <w:t>«</w:t>
      </w:r>
      <w:r w:rsidRPr="00BE23A0">
        <w:rPr>
          <w:rStyle w:val="Chard"/>
          <w:rFonts w:hint="cs"/>
          <w:rtl/>
        </w:rPr>
        <w:t>که مرگ پریشان‌آور است هرگاه جنازه‌ای را دیدید به ایستید</w:t>
      </w:r>
      <w:r w:rsidRPr="00773B0D">
        <w:rPr>
          <w:rFonts w:cs="Traditional Arabic" w:hint="cs"/>
          <w:rtl/>
          <w:lang w:bidi="fa-IR"/>
        </w:rPr>
        <w:t>»</w:t>
      </w:r>
      <w:r w:rsidRPr="005234D1">
        <w:rPr>
          <w:rStyle w:val="Char6"/>
          <w:rFonts w:hint="cs"/>
          <w:rtl/>
        </w:rPr>
        <w:t>، من می‌گویم: چون یادآوری هاذم اللذات، و پند پذیری از به پایان‌رسیدن زندگی برادران، امر مطلوبی هست، و باز این امر مخفی است که نمی‌توان دریافت که عامل به آن، چه کسی است و تارک آن کدام یکی است، ضابطه قیام برای آن مقرر گردید، اما بازهم لازم قرار داده نشد، و سنت مروج قرار نگرفت، بعضی گفته</w:t>
      </w:r>
      <w:r w:rsidR="008B44B8" w:rsidRPr="005234D1">
        <w:rPr>
          <w:rStyle w:val="Char6"/>
          <w:rFonts w:hint="cs"/>
          <w:rtl/>
        </w:rPr>
        <w:t xml:space="preserve">‌اند </w:t>
      </w:r>
      <w:r w:rsidRPr="005234D1">
        <w:rPr>
          <w:rStyle w:val="Char6"/>
          <w:rFonts w:hint="cs"/>
          <w:rtl/>
        </w:rPr>
        <w:t>که: قیام برای میت منسوخ است. بنابراین، راز منسوخیتش این است که اهل جاهلیت کارهایی می‌کردند شبیه به قیام، احساس خطر شد که نه شاید کسی آن را بر غیر محلش حمل نماید، و بدینوسیله دری از ممنوعات باز گردد، والله أعلم.</w:t>
      </w:r>
    </w:p>
    <w:p w:rsidR="00BA4315" w:rsidRPr="00773B0D" w:rsidRDefault="00BA4315" w:rsidP="008A386C">
      <w:pPr>
        <w:pStyle w:val="a5"/>
        <w:rPr>
          <w:rtl/>
        </w:rPr>
      </w:pPr>
      <w:bookmarkStart w:id="361" w:name="_Toc272589299"/>
      <w:bookmarkStart w:id="362" w:name="_Toc435447283"/>
      <w:r w:rsidRPr="00773B0D">
        <w:rPr>
          <w:rFonts w:hint="cs"/>
          <w:rtl/>
        </w:rPr>
        <w:t>نماز جنازه:</w:t>
      </w:r>
      <w:bookmarkEnd w:id="361"/>
      <w:bookmarkEnd w:id="3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مشروعیت نماز جنازه از آنجاست که اجتماع گروه مؤمنان به صورت شفاعت برای میت، تأثیر بلیغی در نزول رحمت بر او، دارد.</w:t>
      </w:r>
    </w:p>
    <w:p w:rsidR="00BA4315" w:rsidRPr="003D7EAA" w:rsidRDefault="00BA4315" w:rsidP="003D7EAA">
      <w:pPr>
        <w:widowControl w:val="0"/>
        <w:autoSpaceDE w:val="0"/>
        <w:autoSpaceDN w:val="0"/>
        <w:adjustRightInd w:val="0"/>
        <w:ind w:firstLine="284"/>
        <w:jc w:val="lowKashida"/>
        <w:rPr>
          <w:rStyle w:val="Char6"/>
          <w:spacing w:val="-4"/>
          <w:rtl/>
        </w:rPr>
      </w:pPr>
      <w:r w:rsidRPr="003D7EAA">
        <w:rPr>
          <w:rStyle w:val="Char6"/>
          <w:rFonts w:hint="cs"/>
          <w:spacing w:val="-4"/>
          <w:rtl/>
        </w:rPr>
        <w:t xml:space="preserve">کیفیت نماز جنازه این است که، امام بگونه‌ای بایستد که میت در میان او و قبله قرار بگیرد، و مردم پشت سر او صف ببندند، و امام چهار تکبیر بگوید و در آن‌ها برای میت دعا کند، سپس سلام بگوید، این است آن که از زمان حضرت عمر </w:t>
      </w:r>
      <w:r w:rsidRPr="003D7EAA">
        <w:rPr>
          <w:rStyle w:val="Char6"/>
          <w:rFonts w:hint="cs"/>
          <w:spacing w:val="-4"/>
          <w:rtl/>
        </w:rPr>
        <w:sym w:font="AGA Arabesque" w:char="F074"/>
      </w:r>
      <w:r w:rsidRPr="003D7EAA">
        <w:rPr>
          <w:rStyle w:val="Char6"/>
          <w:rFonts w:hint="cs"/>
          <w:spacing w:val="-4"/>
          <w:rtl/>
        </w:rPr>
        <w:t xml:space="preserve"> مقرر گردید، و جمهور صحابه و بعدی‌ها بر آن اجماع نمودند، اگرچه احادیث در این باره مختلف می‌باشند.</w:t>
      </w:r>
    </w:p>
    <w:p w:rsidR="00BA4315" w:rsidRPr="00773B0D" w:rsidRDefault="00BA4315" w:rsidP="008A386C">
      <w:pPr>
        <w:pStyle w:val="a5"/>
        <w:rPr>
          <w:rtl/>
        </w:rPr>
      </w:pPr>
      <w:bookmarkStart w:id="363" w:name="_Toc272589300"/>
      <w:bookmarkStart w:id="364" w:name="_Toc435447284"/>
      <w:r w:rsidRPr="00773B0D">
        <w:rPr>
          <w:rFonts w:hint="cs"/>
          <w:rtl/>
        </w:rPr>
        <w:t>از دعاهای مستحب:</w:t>
      </w:r>
      <w:bookmarkEnd w:id="363"/>
      <w:bookmarkEnd w:id="3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خواندن فاتحه سنت است، زیرا بهترین و جامع‌ترین دعاست که خداوند آن را در محکم کتابش به بندگان آموخت، و از جمله دعاهای آن حضرت </w:t>
      </w:r>
      <w:r w:rsidR="0043394A" w:rsidRPr="0043394A">
        <w:rPr>
          <w:rFonts w:cs="CTraditional Arabic" w:hint="cs"/>
          <w:rtl/>
          <w:lang w:bidi="fa-IR"/>
        </w:rPr>
        <w:t>ج</w:t>
      </w:r>
      <w:r w:rsidRPr="005234D1">
        <w:rPr>
          <w:rStyle w:val="Char6"/>
          <w:rFonts w:hint="cs"/>
          <w:rtl/>
        </w:rPr>
        <w:t xml:space="preserve"> که بر میت خوانده و از او به یادگار مانده اند، دعاهای زیر می‌باشند:</w:t>
      </w:r>
    </w:p>
    <w:p w:rsidR="003D7EAA" w:rsidRDefault="00BA4315" w:rsidP="003D7EAA">
      <w:pPr>
        <w:pStyle w:val="ListParagraph"/>
        <w:numPr>
          <w:ilvl w:val="0"/>
          <w:numId w:val="49"/>
        </w:numPr>
        <w:autoSpaceDE w:val="0"/>
        <w:autoSpaceDN w:val="0"/>
        <w:adjustRightInd w:val="0"/>
        <w:ind w:left="680" w:hanging="340"/>
        <w:jc w:val="both"/>
        <w:rPr>
          <w:rStyle w:val="Char6"/>
        </w:rPr>
      </w:pPr>
      <w:r w:rsidRPr="00BE23A0">
        <w:rPr>
          <w:rStyle w:val="Chare"/>
          <w:rFonts w:hint="cs"/>
          <w:rtl/>
        </w:rPr>
        <w:t>«</w:t>
      </w:r>
      <w:r w:rsidRPr="00BE23A0">
        <w:rPr>
          <w:rStyle w:val="Char5"/>
          <w:rFonts w:hint="eastAsia"/>
          <w:rtl/>
        </w:rPr>
        <w:t>اللَّهُمَّ</w:t>
      </w:r>
      <w:r w:rsidRPr="00BE23A0">
        <w:rPr>
          <w:rStyle w:val="Char5"/>
          <w:rtl/>
        </w:rPr>
        <w:t xml:space="preserve"> </w:t>
      </w:r>
      <w:r w:rsidRPr="00BE23A0">
        <w:rPr>
          <w:rStyle w:val="Char5"/>
          <w:rFonts w:hint="eastAsia"/>
          <w:rtl/>
        </w:rPr>
        <w:t>اغْفِرْ</w:t>
      </w:r>
      <w:r w:rsidRPr="00BE23A0">
        <w:rPr>
          <w:rStyle w:val="Char5"/>
          <w:rtl/>
        </w:rPr>
        <w:t xml:space="preserve"> </w:t>
      </w:r>
      <w:r w:rsidRPr="00BE23A0">
        <w:rPr>
          <w:rStyle w:val="Char5"/>
          <w:rFonts w:hint="eastAsia"/>
          <w:rtl/>
        </w:rPr>
        <w:t>لِحَيِّنَا</w:t>
      </w:r>
      <w:r w:rsidRPr="00BE23A0">
        <w:rPr>
          <w:rStyle w:val="Char5"/>
          <w:rFonts w:hint="cs"/>
          <w:rtl/>
        </w:rPr>
        <w:t>،</w:t>
      </w:r>
      <w:r w:rsidRPr="00BE23A0">
        <w:rPr>
          <w:rStyle w:val="Char5"/>
          <w:rtl/>
        </w:rPr>
        <w:t xml:space="preserve"> </w:t>
      </w:r>
      <w:r w:rsidRPr="00BE23A0">
        <w:rPr>
          <w:rStyle w:val="Char5"/>
          <w:rFonts w:hint="eastAsia"/>
          <w:rtl/>
        </w:rPr>
        <w:t>وَمَيِّتِنَا</w:t>
      </w:r>
      <w:r w:rsidRPr="00BE23A0">
        <w:rPr>
          <w:rStyle w:val="Char5"/>
          <w:rFonts w:hint="cs"/>
          <w:rtl/>
        </w:rPr>
        <w:t>،</w:t>
      </w:r>
      <w:r w:rsidRPr="00BE23A0">
        <w:rPr>
          <w:rStyle w:val="Char5"/>
          <w:rtl/>
        </w:rPr>
        <w:t xml:space="preserve"> </w:t>
      </w:r>
      <w:r w:rsidRPr="00BE23A0">
        <w:rPr>
          <w:rStyle w:val="Char5"/>
          <w:rFonts w:hint="eastAsia"/>
          <w:rtl/>
        </w:rPr>
        <w:t>وَشَاهِدِنَا</w:t>
      </w:r>
      <w:r w:rsidRPr="00BE23A0">
        <w:rPr>
          <w:rStyle w:val="Char5"/>
          <w:rFonts w:hint="cs"/>
          <w:rtl/>
        </w:rPr>
        <w:t>،</w:t>
      </w:r>
      <w:r w:rsidRPr="00BE23A0">
        <w:rPr>
          <w:rStyle w:val="Char5"/>
          <w:rtl/>
        </w:rPr>
        <w:t xml:space="preserve"> </w:t>
      </w:r>
      <w:r w:rsidRPr="00BE23A0">
        <w:rPr>
          <w:rStyle w:val="Char5"/>
          <w:rFonts w:hint="eastAsia"/>
          <w:rtl/>
        </w:rPr>
        <w:t>وَغَائِبِنَا</w:t>
      </w:r>
      <w:r w:rsidRPr="00BE23A0">
        <w:rPr>
          <w:rStyle w:val="Char5"/>
          <w:rFonts w:hint="cs"/>
          <w:rtl/>
        </w:rPr>
        <w:t>،</w:t>
      </w:r>
      <w:r w:rsidRPr="00BE23A0">
        <w:rPr>
          <w:rStyle w:val="Char5"/>
          <w:rtl/>
        </w:rPr>
        <w:t xml:space="preserve"> </w:t>
      </w:r>
      <w:r w:rsidRPr="00BE23A0">
        <w:rPr>
          <w:rStyle w:val="Char5"/>
          <w:rFonts w:hint="eastAsia"/>
          <w:rtl/>
        </w:rPr>
        <w:t>وَصَغِيرِنَا</w:t>
      </w:r>
      <w:r w:rsidRPr="00BE23A0">
        <w:rPr>
          <w:rStyle w:val="Char5"/>
          <w:rFonts w:hint="cs"/>
          <w:rtl/>
        </w:rPr>
        <w:t>،</w:t>
      </w:r>
      <w:r w:rsidRPr="00BE23A0">
        <w:rPr>
          <w:rStyle w:val="Char5"/>
          <w:rtl/>
        </w:rPr>
        <w:t xml:space="preserve"> </w:t>
      </w:r>
      <w:r w:rsidRPr="00BE23A0">
        <w:rPr>
          <w:rStyle w:val="Char5"/>
          <w:rFonts w:hint="eastAsia"/>
          <w:rtl/>
        </w:rPr>
        <w:t>وَكَبِيرِنَا</w:t>
      </w:r>
      <w:r w:rsidRPr="00BE23A0">
        <w:rPr>
          <w:rStyle w:val="Char5"/>
          <w:rFonts w:hint="cs"/>
          <w:rtl/>
        </w:rPr>
        <w:t>،</w:t>
      </w:r>
      <w:r w:rsidRPr="00BE23A0">
        <w:rPr>
          <w:rStyle w:val="Char5"/>
          <w:rtl/>
        </w:rPr>
        <w:t xml:space="preserve"> </w:t>
      </w:r>
      <w:r w:rsidRPr="00BE23A0">
        <w:rPr>
          <w:rStyle w:val="Char5"/>
          <w:rFonts w:hint="eastAsia"/>
          <w:rtl/>
        </w:rPr>
        <w:t>وَذَكَرِنَا</w:t>
      </w:r>
      <w:r w:rsidRPr="00BE23A0">
        <w:rPr>
          <w:rStyle w:val="Char5"/>
          <w:rFonts w:hint="cs"/>
          <w:rtl/>
        </w:rPr>
        <w:t>،</w:t>
      </w:r>
      <w:r w:rsidRPr="00BE23A0">
        <w:rPr>
          <w:rStyle w:val="Char5"/>
          <w:rtl/>
        </w:rPr>
        <w:t xml:space="preserve"> </w:t>
      </w:r>
      <w:r w:rsidRPr="00BE23A0">
        <w:rPr>
          <w:rStyle w:val="Char5"/>
          <w:rFonts w:hint="eastAsia"/>
          <w:rtl/>
        </w:rPr>
        <w:t>وَأُنْثَانَا،</w:t>
      </w:r>
      <w:r w:rsidRPr="00BE23A0">
        <w:rPr>
          <w:rStyle w:val="Char5"/>
          <w:rtl/>
        </w:rPr>
        <w:t xml:space="preserve"> </w:t>
      </w:r>
      <w:r w:rsidRPr="00BE23A0">
        <w:rPr>
          <w:rStyle w:val="Char5"/>
          <w:rFonts w:hint="eastAsia"/>
          <w:rtl/>
        </w:rPr>
        <w:t>اللَّهُمَّ</w:t>
      </w:r>
      <w:r w:rsidRPr="00BE23A0">
        <w:rPr>
          <w:rStyle w:val="Char5"/>
          <w:rtl/>
        </w:rPr>
        <w:t xml:space="preserve"> </w:t>
      </w:r>
      <w:r w:rsidRPr="00BE23A0">
        <w:rPr>
          <w:rStyle w:val="Char5"/>
          <w:rFonts w:hint="eastAsia"/>
          <w:rtl/>
        </w:rPr>
        <w:t>مَنْ</w:t>
      </w:r>
      <w:r w:rsidRPr="00BE23A0">
        <w:rPr>
          <w:rStyle w:val="Char5"/>
          <w:rtl/>
        </w:rPr>
        <w:t xml:space="preserve"> </w:t>
      </w:r>
      <w:r w:rsidRPr="00BE23A0">
        <w:rPr>
          <w:rStyle w:val="Char5"/>
          <w:rFonts w:hint="eastAsia"/>
          <w:rtl/>
        </w:rPr>
        <w:t>أَحْيَيْتَهُ</w:t>
      </w:r>
      <w:r w:rsidRPr="00BE23A0">
        <w:rPr>
          <w:rStyle w:val="Char5"/>
          <w:rtl/>
        </w:rPr>
        <w:t xml:space="preserve"> </w:t>
      </w:r>
      <w:r w:rsidRPr="00BE23A0">
        <w:rPr>
          <w:rStyle w:val="Char5"/>
          <w:rFonts w:hint="eastAsia"/>
          <w:rtl/>
        </w:rPr>
        <w:t>مِنَّا</w:t>
      </w:r>
      <w:r w:rsidRPr="00BE23A0">
        <w:rPr>
          <w:rStyle w:val="Char5"/>
          <w:rtl/>
        </w:rPr>
        <w:t xml:space="preserve"> </w:t>
      </w:r>
      <w:r w:rsidRPr="00BE23A0">
        <w:rPr>
          <w:rStyle w:val="Char5"/>
          <w:rFonts w:hint="eastAsia"/>
          <w:rtl/>
        </w:rPr>
        <w:t>فَأَحْيِهِ</w:t>
      </w:r>
      <w:r w:rsidRPr="00BE23A0">
        <w:rPr>
          <w:rStyle w:val="Char5"/>
          <w:rtl/>
        </w:rPr>
        <w:t xml:space="preserve"> </w:t>
      </w:r>
      <w:r w:rsidRPr="00BE23A0">
        <w:rPr>
          <w:rStyle w:val="Char5"/>
          <w:rFonts w:hint="eastAsia"/>
          <w:rtl/>
        </w:rPr>
        <w:t>عَلَى</w:t>
      </w:r>
      <w:r w:rsidRPr="00BE23A0">
        <w:rPr>
          <w:rStyle w:val="Char5"/>
          <w:rtl/>
        </w:rPr>
        <w:t xml:space="preserve"> </w:t>
      </w:r>
      <w:r w:rsidRPr="00BE23A0">
        <w:rPr>
          <w:rStyle w:val="Char5"/>
          <w:rFonts w:hint="eastAsia"/>
          <w:rtl/>
        </w:rPr>
        <w:t>الإِسْلاَمِ،</w:t>
      </w:r>
      <w:r w:rsidRPr="00BE23A0">
        <w:rPr>
          <w:rStyle w:val="Char5"/>
          <w:rtl/>
        </w:rPr>
        <w:t xml:space="preserve"> </w:t>
      </w:r>
      <w:r w:rsidRPr="00BE23A0">
        <w:rPr>
          <w:rStyle w:val="Char5"/>
          <w:rFonts w:hint="eastAsia"/>
          <w:rtl/>
        </w:rPr>
        <w:t>وَمَنْ</w:t>
      </w:r>
      <w:r w:rsidRPr="00BE23A0">
        <w:rPr>
          <w:rStyle w:val="Char5"/>
          <w:rtl/>
        </w:rPr>
        <w:t xml:space="preserve"> </w:t>
      </w:r>
      <w:r w:rsidRPr="00BE23A0">
        <w:rPr>
          <w:rStyle w:val="Char5"/>
          <w:rFonts w:hint="eastAsia"/>
          <w:rtl/>
        </w:rPr>
        <w:t>تَوَفَّيْتَهُ</w:t>
      </w:r>
      <w:r w:rsidRPr="00BE23A0">
        <w:rPr>
          <w:rStyle w:val="Char5"/>
          <w:rtl/>
        </w:rPr>
        <w:t xml:space="preserve"> </w:t>
      </w:r>
      <w:r w:rsidRPr="00BE23A0">
        <w:rPr>
          <w:rStyle w:val="Char5"/>
          <w:rFonts w:hint="eastAsia"/>
          <w:rtl/>
        </w:rPr>
        <w:t>مِنَّا</w:t>
      </w:r>
      <w:r w:rsidRPr="00BE23A0">
        <w:rPr>
          <w:rStyle w:val="Char5"/>
          <w:rtl/>
        </w:rPr>
        <w:t xml:space="preserve"> </w:t>
      </w:r>
      <w:r w:rsidRPr="00BE23A0">
        <w:rPr>
          <w:rStyle w:val="Char5"/>
          <w:rFonts w:hint="eastAsia"/>
          <w:rtl/>
        </w:rPr>
        <w:t>فَتَوَفَّهُ</w:t>
      </w:r>
      <w:r w:rsidRPr="00BE23A0">
        <w:rPr>
          <w:rStyle w:val="Char5"/>
          <w:rtl/>
        </w:rPr>
        <w:t xml:space="preserve"> </w:t>
      </w:r>
      <w:r w:rsidRPr="00BE23A0">
        <w:rPr>
          <w:rStyle w:val="Char5"/>
          <w:rFonts w:hint="eastAsia"/>
          <w:rtl/>
        </w:rPr>
        <w:t>عَلَى</w:t>
      </w:r>
      <w:r w:rsidRPr="00BE23A0">
        <w:rPr>
          <w:rStyle w:val="Char5"/>
          <w:rtl/>
        </w:rPr>
        <w:t xml:space="preserve"> </w:t>
      </w:r>
      <w:r w:rsidRPr="00BE23A0">
        <w:rPr>
          <w:rStyle w:val="Char5"/>
          <w:rFonts w:hint="eastAsia"/>
          <w:rtl/>
        </w:rPr>
        <w:t>الإِيمَانِ</w:t>
      </w:r>
      <w:r w:rsidRPr="00BE23A0">
        <w:rPr>
          <w:rStyle w:val="Char5"/>
          <w:rFonts w:hint="cs"/>
          <w:rtl/>
        </w:rPr>
        <w:t xml:space="preserve">، </w:t>
      </w:r>
      <w:r w:rsidRPr="00BE23A0">
        <w:rPr>
          <w:rStyle w:val="Char5"/>
          <w:rFonts w:hint="eastAsia"/>
          <w:rtl/>
        </w:rPr>
        <w:t>اللَّهُمَّ</w:t>
      </w:r>
      <w:r w:rsidRPr="00BE23A0">
        <w:rPr>
          <w:rStyle w:val="Char5"/>
          <w:rtl/>
        </w:rPr>
        <w:t xml:space="preserve"> </w:t>
      </w:r>
      <w:r w:rsidRPr="00BE23A0">
        <w:rPr>
          <w:rStyle w:val="Char5"/>
          <w:rFonts w:hint="eastAsia"/>
          <w:rtl/>
        </w:rPr>
        <w:t>لاَ</w:t>
      </w:r>
      <w:r w:rsidRPr="00BE23A0">
        <w:rPr>
          <w:rStyle w:val="Char5"/>
          <w:rtl/>
        </w:rPr>
        <w:t xml:space="preserve"> </w:t>
      </w:r>
      <w:r w:rsidRPr="00BE23A0">
        <w:rPr>
          <w:rStyle w:val="Char5"/>
          <w:rFonts w:hint="eastAsia"/>
          <w:rtl/>
        </w:rPr>
        <w:t>تَحْرِمْنَا</w:t>
      </w:r>
      <w:r w:rsidRPr="00BE23A0">
        <w:rPr>
          <w:rStyle w:val="Char5"/>
          <w:rtl/>
        </w:rPr>
        <w:t xml:space="preserve"> </w:t>
      </w:r>
      <w:r w:rsidRPr="00BE23A0">
        <w:rPr>
          <w:rStyle w:val="Char5"/>
          <w:rFonts w:hint="eastAsia"/>
          <w:rtl/>
        </w:rPr>
        <w:t>أَجْرَهُ</w:t>
      </w:r>
      <w:r w:rsidRPr="00BE23A0">
        <w:rPr>
          <w:rStyle w:val="Char5"/>
          <w:rtl/>
        </w:rPr>
        <w:t xml:space="preserve"> </w:t>
      </w:r>
      <w:r w:rsidRPr="00BE23A0">
        <w:rPr>
          <w:rStyle w:val="Char5"/>
          <w:rFonts w:hint="eastAsia"/>
          <w:rtl/>
        </w:rPr>
        <w:t>وَلاَ</w:t>
      </w:r>
      <w:r w:rsidRPr="00BE23A0">
        <w:rPr>
          <w:rStyle w:val="Char5"/>
          <w:rtl/>
        </w:rPr>
        <w:t xml:space="preserve"> </w:t>
      </w:r>
      <w:r w:rsidRPr="00BE23A0">
        <w:rPr>
          <w:rStyle w:val="Char5"/>
          <w:rFonts w:hint="eastAsia"/>
          <w:rtl/>
        </w:rPr>
        <w:t>تَفْتِنَّا</w:t>
      </w:r>
      <w:r w:rsidRPr="00BE23A0">
        <w:rPr>
          <w:rStyle w:val="Char5"/>
          <w:rtl/>
        </w:rPr>
        <w:t xml:space="preserve"> </w:t>
      </w:r>
      <w:r w:rsidRPr="00BE23A0">
        <w:rPr>
          <w:rStyle w:val="Char5"/>
          <w:rFonts w:hint="eastAsia"/>
          <w:rtl/>
        </w:rPr>
        <w:t>بَعْدَهُ</w:t>
      </w:r>
      <w:r w:rsidRPr="00BE23A0">
        <w:rPr>
          <w:rStyle w:val="Chare"/>
          <w:rFonts w:hint="cs"/>
          <w:rtl/>
        </w:rPr>
        <w:t>»</w:t>
      </w:r>
      <w:r w:rsidRPr="005234D1">
        <w:rPr>
          <w:rStyle w:val="Char6"/>
          <w:rFonts w:hint="cs"/>
          <w:rtl/>
        </w:rPr>
        <w:t xml:space="preserve">. </w:t>
      </w:r>
      <w:r w:rsidRPr="003D7EAA">
        <w:rPr>
          <w:rFonts w:cs="Traditional Arabic" w:hint="cs"/>
          <w:rtl/>
          <w:lang w:bidi="fa-IR"/>
        </w:rPr>
        <w:t>«</w:t>
      </w:r>
      <w:r w:rsidRPr="00BE23A0">
        <w:rPr>
          <w:rStyle w:val="Chard"/>
          <w:rtl/>
        </w:rPr>
        <w:t>الهى! زنده و مرده، حاضر و غا</w:t>
      </w:r>
      <w:r w:rsidR="00F3025C" w:rsidRPr="00BE23A0">
        <w:rPr>
          <w:rStyle w:val="Chard"/>
          <w:rtl/>
        </w:rPr>
        <w:t>ی</w:t>
      </w:r>
      <w:r w:rsidRPr="00BE23A0">
        <w:rPr>
          <w:rStyle w:val="Chard"/>
          <w:rtl/>
        </w:rPr>
        <w:t xml:space="preserve">ب، </w:t>
      </w:r>
      <w:r w:rsidR="00F3025C" w:rsidRPr="00BE23A0">
        <w:rPr>
          <w:rStyle w:val="Chard"/>
          <w:rtl/>
        </w:rPr>
        <w:t>ک</w:t>
      </w:r>
      <w:r w:rsidRPr="00BE23A0">
        <w:rPr>
          <w:rStyle w:val="Chard"/>
          <w:rtl/>
        </w:rPr>
        <w:t>وچ</w:t>
      </w:r>
      <w:r w:rsidR="00F3025C" w:rsidRPr="00BE23A0">
        <w:rPr>
          <w:rStyle w:val="Chard"/>
          <w:rtl/>
        </w:rPr>
        <w:t>ک</w:t>
      </w:r>
      <w:r w:rsidRPr="00BE23A0">
        <w:rPr>
          <w:rStyle w:val="Chard"/>
          <w:rtl/>
        </w:rPr>
        <w:t xml:space="preserve"> و بزرگ، مرد و زن ما را مورد آمرزش قرار دهد، </w:t>
      </w:r>
      <w:r w:rsidR="00F3025C" w:rsidRPr="00BE23A0">
        <w:rPr>
          <w:rStyle w:val="Chard"/>
          <w:rtl/>
        </w:rPr>
        <w:t>ی</w:t>
      </w:r>
      <w:r w:rsidRPr="00BE23A0">
        <w:rPr>
          <w:rStyle w:val="Chard"/>
          <w:rtl/>
        </w:rPr>
        <w:t>ا الله! هر</w:t>
      </w:r>
      <w:r w:rsidR="00F3025C" w:rsidRPr="00BE23A0">
        <w:rPr>
          <w:rStyle w:val="Chard"/>
          <w:rtl/>
        </w:rPr>
        <w:t>ک</w:t>
      </w:r>
      <w:r w:rsidRPr="00BE23A0">
        <w:rPr>
          <w:rStyle w:val="Chard"/>
          <w:rtl/>
        </w:rPr>
        <w:t>سى را از م</w:t>
      </w:r>
      <w:r w:rsidR="00F3025C" w:rsidRPr="00BE23A0">
        <w:rPr>
          <w:rStyle w:val="Chard"/>
          <w:rtl/>
        </w:rPr>
        <w:t>ی</w:t>
      </w:r>
      <w:r w:rsidRPr="00BE23A0">
        <w:rPr>
          <w:rStyle w:val="Chard"/>
          <w:rtl/>
        </w:rPr>
        <w:t>ان ما زنده نگه</w:t>
      </w:r>
      <w:r w:rsidR="0003292B">
        <w:rPr>
          <w:rStyle w:val="Chard"/>
          <w:rtl/>
        </w:rPr>
        <w:t xml:space="preserve"> مى‌</w:t>
      </w:r>
      <w:r w:rsidRPr="00BE23A0">
        <w:rPr>
          <w:rStyle w:val="Chard"/>
          <w:rtl/>
        </w:rPr>
        <w:t>دارى بر اسلام زنده</w:t>
      </w:r>
      <w:r w:rsidR="008B44B8" w:rsidRPr="00BE23A0">
        <w:rPr>
          <w:rStyle w:val="Chard"/>
          <w:rtl/>
        </w:rPr>
        <w:t xml:space="preserve">‌اش </w:t>
      </w:r>
      <w:r w:rsidRPr="00BE23A0">
        <w:rPr>
          <w:rStyle w:val="Chard"/>
          <w:rtl/>
        </w:rPr>
        <w:t>نگاه دار، و هر</w:t>
      </w:r>
      <w:r w:rsidR="00F3025C" w:rsidRPr="00BE23A0">
        <w:rPr>
          <w:rStyle w:val="Chard"/>
          <w:rtl/>
        </w:rPr>
        <w:t>ک</w:t>
      </w:r>
      <w:r w:rsidRPr="00BE23A0">
        <w:rPr>
          <w:rStyle w:val="Chard"/>
          <w:rtl/>
        </w:rPr>
        <w:t>سى را م</w:t>
      </w:r>
      <w:r w:rsidR="00F3025C" w:rsidRPr="00BE23A0">
        <w:rPr>
          <w:rStyle w:val="Chard"/>
          <w:rtl/>
        </w:rPr>
        <w:t>ی</w:t>
      </w:r>
      <w:r w:rsidRPr="00BE23A0">
        <w:rPr>
          <w:rStyle w:val="Chard"/>
          <w:rtl/>
        </w:rPr>
        <w:t>رانى بر ا</w:t>
      </w:r>
      <w:r w:rsidR="00F3025C" w:rsidRPr="00BE23A0">
        <w:rPr>
          <w:rStyle w:val="Chard"/>
          <w:rtl/>
        </w:rPr>
        <w:t>ی</w:t>
      </w:r>
      <w:r w:rsidRPr="00BE23A0">
        <w:rPr>
          <w:rStyle w:val="Chard"/>
          <w:rtl/>
        </w:rPr>
        <w:t>مان بم</w:t>
      </w:r>
      <w:r w:rsidR="00F3025C" w:rsidRPr="00BE23A0">
        <w:rPr>
          <w:rStyle w:val="Chard"/>
          <w:rtl/>
        </w:rPr>
        <w:t>ی</w:t>
      </w:r>
      <w:r w:rsidRPr="00BE23A0">
        <w:rPr>
          <w:rStyle w:val="Chard"/>
          <w:rtl/>
        </w:rPr>
        <w:t>ران. بار الها! از اجر ا</w:t>
      </w:r>
      <w:r w:rsidR="00F3025C" w:rsidRPr="00BE23A0">
        <w:rPr>
          <w:rStyle w:val="Chard"/>
          <w:rtl/>
        </w:rPr>
        <w:t>ی</w:t>
      </w:r>
      <w:r w:rsidRPr="00BE23A0">
        <w:rPr>
          <w:rStyle w:val="Chard"/>
          <w:rtl/>
        </w:rPr>
        <w:t>ن متوفّى ما را محروم مگردان، و بعد از وى ما را گمراه ن</w:t>
      </w:r>
      <w:r w:rsidR="00F3025C" w:rsidRPr="00BE23A0">
        <w:rPr>
          <w:rStyle w:val="Chard"/>
          <w:rtl/>
        </w:rPr>
        <w:t>ک</w:t>
      </w:r>
      <w:r w:rsidRPr="00BE23A0">
        <w:rPr>
          <w:rStyle w:val="Chard"/>
          <w:rtl/>
        </w:rPr>
        <w:t>ن</w:t>
      </w:r>
      <w:r w:rsidRPr="003D7EAA">
        <w:rPr>
          <w:rFonts w:cs="Traditional Arabic" w:hint="cs"/>
          <w:rtl/>
          <w:lang w:bidi="fa-IR"/>
        </w:rPr>
        <w:t>»</w:t>
      </w:r>
      <w:r w:rsidR="00BE23A0" w:rsidRPr="00BE23A0">
        <w:rPr>
          <w:rStyle w:val="Char6"/>
          <w:rFonts w:hint="cs"/>
          <w:rtl/>
        </w:rPr>
        <w:t>.</w:t>
      </w:r>
    </w:p>
    <w:p w:rsidR="003D7EAA" w:rsidRDefault="00BA4315" w:rsidP="003D7EAA">
      <w:pPr>
        <w:pStyle w:val="ListParagraph"/>
        <w:numPr>
          <w:ilvl w:val="0"/>
          <w:numId w:val="49"/>
        </w:numPr>
        <w:autoSpaceDE w:val="0"/>
        <w:autoSpaceDN w:val="0"/>
        <w:adjustRightInd w:val="0"/>
        <w:ind w:left="680" w:hanging="340"/>
        <w:jc w:val="both"/>
        <w:rPr>
          <w:rStyle w:val="Char6"/>
        </w:rPr>
      </w:pPr>
      <w:r w:rsidRPr="00BE23A0">
        <w:rPr>
          <w:rStyle w:val="Chare"/>
          <w:rFonts w:hint="cs"/>
          <w:rtl/>
        </w:rPr>
        <w:t>«</w:t>
      </w:r>
      <w:r w:rsidRPr="00BE23A0">
        <w:rPr>
          <w:rStyle w:val="Char5"/>
          <w:rFonts w:hint="eastAsia"/>
          <w:rtl/>
        </w:rPr>
        <w:t>اللَّهُمَّ</w:t>
      </w:r>
      <w:r w:rsidRPr="00BE23A0">
        <w:rPr>
          <w:rStyle w:val="Char5"/>
          <w:rtl/>
        </w:rPr>
        <w:t xml:space="preserve"> </w:t>
      </w:r>
      <w:r w:rsidRPr="00BE23A0">
        <w:rPr>
          <w:rStyle w:val="Char5"/>
          <w:rFonts w:hint="eastAsia"/>
          <w:rtl/>
        </w:rPr>
        <w:t>إنَّ</w:t>
      </w:r>
      <w:r w:rsidRPr="00BE23A0">
        <w:rPr>
          <w:rStyle w:val="Char5"/>
          <w:rtl/>
        </w:rPr>
        <w:t xml:space="preserve"> </w:t>
      </w:r>
      <w:r w:rsidRPr="00BE23A0">
        <w:rPr>
          <w:rStyle w:val="Char5"/>
          <w:rFonts w:hint="eastAsia"/>
          <w:rtl/>
        </w:rPr>
        <w:t>فُلانَ</w:t>
      </w:r>
      <w:r w:rsidRPr="00BE23A0">
        <w:rPr>
          <w:rStyle w:val="Char5"/>
          <w:rtl/>
        </w:rPr>
        <w:t xml:space="preserve"> </w:t>
      </w:r>
      <w:r w:rsidRPr="00BE23A0">
        <w:rPr>
          <w:rStyle w:val="Char5"/>
          <w:rFonts w:hint="eastAsia"/>
          <w:rtl/>
        </w:rPr>
        <w:t>ابْنَ</w:t>
      </w:r>
      <w:r w:rsidRPr="00BE23A0">
        <w:rPr>
          <w:rStyle w:val="Char5"/>
          <w:rtl/>
        </w:rPr>
        <w:t xml:space="preserve"> </w:t>
      </w:r>
      <w:r w:rsidRPr="00BE23A0">
        <w:rPr>
          <w:rStyle w:val="Char5"/>
          <w:rFonts w:hint="eastAsia"/>
          <w:rtl/>
        </w:rPr>
        <w:t>فُلانٍ</w:t>
      </w:r>
      <w:r w:rsidRPr="00BE23A0">
        <w:rPr>
          <w:rStyle w:val="Char5"/>
          <w:rtl/>
        </w:rPr>
        <w:t xml:space="preserve"> </w:t>
      </w:r>
      <w:r w:rsidRPr="00BE23A0">
        <w:rPr>
          <w:rStyle w:val="Char5"/>
          <w:rFonts w:hint="eastAsia"/>
          <w:rtl/>
        </w:rPr>
        <w:t>في</w:t>
      </w:r>
      <w:r w:rsidRPr="00BE23A0">
        <w:rPr>
          <w:rStyle w:val="Char5"/>
          <w:rtl/>
        </w:rPr>
        <w:t xml:space="preserve"> </w:t>
      </w:r>
      <w:r w:rsidRPr="00BE23A0">
        <w:rPr>
          <w:rStyle w:val="Char5"/>
          <w:rFonts w:hint="eastAsia"/>
          <w:rtl/>
        </w:rPr>
        <w:t>ذِمَتِّكَ</w:t>
      </w:r>
      <w:r w:rsidRPr="00BE23A0">
        <w:rPr>
          <w:rStyle w:val="Char5"/>
          <w:rtl/>
        </w:rPr>
        <w:t xml:space="preserve"> </w:t>
      </w:r>
      <w:r w:rsidRPr="00BE23A0">
        <w:rPr>
          <w:rStyle w:val="Char5"/>
          <w:rFonts w:hint="eastAsia"/>
          <w:rtl/>
        </w:rPr>
        <w:t>وَحَبْلِ</w:t>
      </w:r>
      <w:r w:rsidRPr="00BE23A0">
        <w:rPr>
          <w:rStyle w:val="Char5"/>
          <w:rtl/>
        </w:rPr>
        <w:t xml:space="preserve"> </w:t>
      </w:r>
      <w:r w:rsidRPr="00BE23A0">
        <w:rPr>
          <w:rStyle w:val="Char5"/>
          <w:rFonts w:hint="eastAsia"/>
          <w:rtl/>
        </w:rPr>
        <w:t>جِوَارِكَ،</w:t>
      </w:r>
      <w:r w:rsidRPr="00BE23A0">
        <w:rPr>
          <w:rStyle w:val="Char5"/>
          <w:rtl/>
        </w:rPr>
        <w:t xml:space="preserve"> </w:t>
      </w:r>
      <w:r w:rsidRPr="00BE23A0">
        <w:rPr>
          <w:rStyle w:val="Char5"/>
          <w:rFonts w:hint="eastAsia"/>
          <w:rtl/>
        </w:rPr>
        <w:t>فَقِهِ</w:t>
      </w:r>
      <w:r w:rsidRPr="00BE23A0">
        <w:rPr>
          <w:rStyle w:val="Char5"/>
          <w:rtl/>
        </w:rPr>
        <w:t xml:space="preserve"> </w:t>
      </w:r>
      <w:r w:rsidRPr="00BE23A0">
        <w:rPr>
          <w:rStyle w:val="Char5"/>
          <w:rFonts w:hint="eastAsia"/>
          <w:rtl/>
        </w:rPr>
        <w:t>فِتْنَةَ</w:t>
      </w:r>
      <w:r w:rsidRPr="00BE23A0">
        <w:rPr>
          <w:rStyle w:val="Char5"/>
          <w:rtl/>
        </w:rPr>
        <w:t xml:space="preserve"> </w:t>
      </w:r>
      <w:r w:rsidRPr="00BE23A0">
        <w:rPr>
          <w:rStyle w:val="Char5"/>
          <w:rFonts w:hint="eastAsia"/>
          <w:rtl/>
        </w:rPr>
        <w:t>القَبْرِ،</w:t>
      </w:r>
      <w:r w:rsidRPr="00BE23A0">
        <w:rPr>
          <w:rStyle w:val="Char5"/>
          <w:rtl/>
        </w:rPr>
        <w:t xml:space="preserve"> </w:t>
      </w:r>
      <w:r w:rsidRPr="00BE23A0">
        <w:rPr>
          <w:rStyle w:val="Char5"/>
          <w:rFonts w:hint="eastAsia"/>
          <w:rtl/>
        </w:rPr>
        <w:t>وَعذَابَ</w:t>
      </w:r>
      <w:r w:rsidRPr="00BE23A0">
        <w:rPr>
          <w:rStyle w:val="Char5"/>
          <w:rtl/>
        </w:rPr>
        <w:t xml:space="preserve"> </w:t>
      </w:r>
      <w:r w:rsidRPr="00BE23A0">
        <w:rPr>
          <w:rStyle w:val="Char5"/>
          <w:rFonts w:hint="eastAsia"/>
          <w:rtl/>
        </w:rPr>
        <w:t>النَّار،</w:t>
      </w:r>
      <w:r w:rsidRPr="00BE23A0">
        <w:rPr>
          <w:rStyle w:val="Char5"/>
          <w:rtl/>
        </w:rPr>
        <w:t xml:space="preserve"> </w:t>
      </w:r>
      <w:r w:rsidRPr="00BE23A0">
        <w:rPr>
          <w:rStyle w:val="Char5"/>
          <w:rFonts w:hint="eastAsia"/>
          <w:rtl/>
        </w:rPr>
        <w:t>وَأنْتَ</w:t>
      </w:r>
      <w:r w:rsidRPr="00BE23A0">
        <w:rPr>
          <w:rStyle w:val="Char5"/>
          <w:rtl/>
        </w:rPr>
        <w:t xml:space="preserve"> </w:t>
      </w:r>
      <w:r w:rsidRPr="00BE23A0">
        <w:rPr>
          <w:rStyle w:val="Char5"/>
          <w:rFonts w:hint="eastAsia"/>
          <w:rtl/>
        </w:rPr>
        <w:t>أهْلُ</w:t>
      </w:r>
      <w:r w:rsidRPr="00BE23A0">
        <w:rPr>
          <w:rStyle w:val="Char5"/>
          <w:rtl/>
        </w:rPr>
        <w:t xml:space="preserve"> </w:t>
      </w:r>
      <w:r w:rsidRPr="00BE23A0">
        <w:rPr>
          <w:rStyle w:val="Char5"/>
          <w:rFonts w:hint="eastAsia"/>
          <w:rtl/>
        </w:rPr>
        <w:t>الوَفَاءِ</w:t>
      </w:r>
      <w:r w:rsidRPr="00BE23A0">
        <w:rPr>
          <w:rStyle w:val="Char5"/>
          <w:rtl/>
        </w:rPr>
        <w:t xml:space="preserve"> </w:t>
      </w:r>
      <w:r w:rsidRPr="00BE23A0">
        <w:rPr>
          <w:rStyle w:val="Char5"/>
          <w:rFonts w:hint="eastAsia"/>
          <w:rtl/>
        </w:rPr>
        <w:t>وَال</w:t>
      </w:r>
      <w:r w:rsidRPr="00BE23A0">
        <w:rPr>
          <w:rStyle w:val="Char5"/>
          <w:rFonts w:hint="cs"/>
          <w:rtl/>
        </w:rPr>
        <w:t>ْحَقَّ</w:t>
      </w:r>
      <w:r w:rsidRPr="00BE23A0">
        <w:rPr>
          <w:rStyle w:val="Char5"/>
          <w:rtl/>
        </w:rPr>
        <w:t xml:space="preserve"> </w:t>
      </w:r>
      <w:r w:rsidRPr="00BE23A0">
        <w:rPr>
          <w:rStyle w:val="Char5"/>
          <w:rFonts w:hint="eastAsia"/>
          <w:rtl/>
        </w:rPr>
        <w:t>اللَّهُمَّ</w:t>
      </w:r>
      <w:r w:rsidRPr="00BE23A0">
        <w:rPr>
          <w:rStyle w:val="Char5"/>
          <w:rtl/>
        </w:rPr>
        <w:t xml:space="preserve"> </w:t>
      </w:r>
      <w:r w:rsidRPr="00BE23A0">
        <w:rPr>
          <w:rStyle w:val="Char5"/>
          <w:rFonts w:hint="eastAsia"/>
          <w:rtl/>
        </w:rPr>
        <w:t>فَاغْفِرْ</w:t>
      </w:r>
      <w:r w:rsidRPr="00BE23A0">
        <w:rPr>
          <w:rStyle w:val="Char5"/>
          <w:rtl/>
        </w:rPr>
        <w:t xml:space="preserve"> </w:t>
      </w:r>
      <w:r w:rsidRPr="00BE23A0">
        <w:rPr>
          <w:rStyle w:val="Char5"/>
          <w:rFonts w:hint="eastAsia"/>
          <w:rtl/>
        </w:rPr>
        <w:t>لَهُ</w:t>
      </w:r>
      <w:r w:rsidRPr="00BE23A0">
        <w:rPr>
          <w:rStyle w:val="Char5"/>
          <w:rtl/>
        </w:rPr>
        <w:t xml:space="preserve"> </w:t>
      </w:r>
      <w:r w:rsidRPr="00BE23A0">
        <w:rPr>
          <w:rStyle w:val="Char5"/>
          <w:rFonts w:hint="eastAsia"/>
          <w:rtl/>
        </w:rPr>
        <w:t>وَارْحَمْهُ،</w:t>
      </w:r>
      <w:r w:rsidRPr="00BE23A0">
        <w:rPr>
          <w:rStyle w:val="Char5"/>
          <w:rtl/>
        </w:rPr>
        <w:t xml:space="preserve"> </w:t>
      </w:r>
      <w:r w:rsidRPr="00BE23A0">
        <w:rPr>
          <w:rStyle w:val="Char5"/>
          <w:rFonts w:hint="eastAsia"/>
          <w:rtl/>
        </w:rPr>
        <w:t>إنَّكَ</w:t>
      </w:r>
      <w:r w:rsidRPr="00BE23A0">
        <w:rPr>
          <w:rStyle w:val="Char5"/>
          <w:rtl/>
        </w:rPr>
        <w:t xml:space="preserve"> </w:t>
      </w:r>
      <w:r w:rsidRPr="00BE23A0">
        <w:rPr>
          <w:rStyle w:val="Char5"/>
          <w:rFonts w:hint="eastAsia"/>
          <w:rtl/>
        </w:rPr>
        <w:t>أنْتَ</w:t>
      </w:r>
      <w:r w:rsidRPr="00BE23A0">
        <w:rPr>
          <w:rStyle w:val="Char5"/>
          <w:rtl/>
        </w:rPr>
        <w:t xml:space="preserve"> </w:t>
      </w:r>
      <w:r w:rsidRPr="00BE23A0">
        <w:rPr>
          <w:rStyle w:val="Char5"/>
          <w:rFonts w:hint="eastAsia"/>
          <w:rtl/>
        </w:rPr>
        <w:t>الغَفُورُ</w:t>
      </w:r>
      <w:r w:rsidRPr="00BE23A0">
        <w:rPr>
          <w:rStyle w:val="Char5"/>
          <w:rtl/>
        </w:rPr>
        <w:t xml:space="preserve"> </w:t>
      </w:r>
      <w:r w:rsidRPr="00BE23A0">
        <w:rPr>
          <w:rStyle w:val="Char5"/>
          <w:rFonts w:hint="eastAsia"/>
          <w:rtl/>
        </w:rPr>
        <w:t>الرَّحيمُ</w:t>
      </w:r>
      <w:r w:rsidRPr="00BE23A0">
        <w:rPr>
          <w:rStyle w:val="Chare"/>
          <w:rFonts w:hint="cs"/>
          <w:rtl/>
        </w:rPr>
        <w:t>»</w:t>
      </w:r>
      <w:r w:rsidRPr="005234D1">
        <w:rPr>
          <w:rStyle w:val="Char6"/>
          <w:rFonts w:hint="cs"/>
          <w:rtl/>
        </w:rPr>
        <w:t xml:space="preserve">. </w:t>
      </w:r>
      <w:r w:rsidRPr="00773B0D">
        <w:rPr>
          <w:rFonts w:cs="Traditional Arabic" w:hint="cs"/>
          <w:rtl/>
          <w:lang w:bidi="fa-IR"/>
        </w:rPr>
        <w:t>«</w:t>
      </w:r>
      <w:r w:rsidR="00F3025C" w:rsidRPr="00BE23A0">
        <w:rPr>
          <w:rStyle w:val="Chard"/>
          <w:rtl/>
        </w:rPr>
        <w:t>ی</w:t>
      </w:r>
      <w:r w:rsidRPr="00BE23A0">
        <w:rPr>
          <w:rStyle w:val="Chard"/>
          <w:rtl/>
        </w:rPr>
        <w:t>ا الله! همانا فلان پسر فلان در امان و پناه تو است، پس او را از فتنه</w:t>
      </w:r>
      <w:r w:rsidR="0003292B">
        <w:rPr>
          <w:rStyle w:val="Chard"/>
          <w:rtl/>
        </w:rPr>
        <w:t xml:space="preserve">‌ى </w:t>
      </w:r>
      <w:r w:rsidRPr="00BE23A0">
        <w:rPr>
          <w:rStyle w:val="Chard"/>
          <w:rtl/>
        </w:rPr>
        <w:t>قبر و عذاب دوزخ نجات بده، بدون ش</w:t>
      </w:r>
      <w:r w:rsidR="00F3025C" w:rsidRPr="00BE23A0">
        <w:rPr>
          <w:rStyle w:val="Chard"/>
          <w:rtl/>
        </w:rPr>
        <w:t>ک</w:t>
      </w:r>
      <w:r w:rsidRPr="00BE23A0">
        <w:rPr>
          <w:rStyle w:val="Chard"/>
          <w:rtl/>
        </w:rPr>
        <w:t xml:space="preserve"> تو اهل وفا و حقّ هستى. الها! او را ببخشاى و بر وى رحم </w:t>
      </w:r>
      <w:r w:rsidR="00F3025C" w:rsidRPr="00BE23A0">
        <w:rPr>
          <w:rStyle w:val="Chard"/>
          <w:rtl/>
        </w:rPr>
        <w:t>ک</w:t>
      </w:r>
      <w:r w:rsidRPr="00BE23A0">
        <w:rPr>
          <w:rStyle w:val="Chard"/>
          <w:rtl/>
        </w:rPr>
        <w:t>ن، همانا تو بخشا</w:t>
      </w:r>
      <w:r w:rsidR="00F3025C" w:rsidRPr="00BE23A0">
        <w:rPr>
          <w:rStyle w:val="Chard"/>
          <w:rtl/>
        </w:rPr>
        <w:t>ی</w:t>
      </w:r>
      <w:r w:rsidRPr="00BE23A0">
        <w:rPr>
          <w:rStyle w:val="Chard"/>
          <w:rtl/>
        </w:rPr>
        <w:t>نده و مهربانى</w:t>
      </w:r>
      <w:r w:rsidRPr="00773B0D">
        <w:rPr>
          <w:rFonts w:cs="Traditional Arabic" w:hint="cs"/>
          <w:rtl/>
          <w:lang w:bidi="fa-IR"/>
        </w:rPr>
        <w:t>»</w:t>
      </w:r>
      <w:r w:rsidR="00BE23A0" w:rsidRPr="00BE23A0">
        <w:rPr>
          <w:rStyle w:val="Char5"/>
          <w:rFonts w:hint="cs"/>
          <w:rtl/>
        </w:rPr>
        <w:t>.</w:t>
      </w:r>
    </w:p>
    <w:p w:rsidR="00BA4315" w:rsidRDefault="00BA4315" w:rsidP="003D7EAA">
      <w:pPr>
        <w:pStyle w:val="ListParagraph"/>
        <w:numPr>
          <w:ilvl w:val="0"/>
          <w:numId w:val="49"/>
        </w:numPr>
        <w:autoSpaceDE w:val="0"/>
        <w:autoSpaceDN w:val="0"/>
        <w:adjustRightInd w:val="0"/>
        <w:ind w:left="680" w:hanging="340"/>
        <w:jc w:val="both"/>
        <w:rPr>
          <w:rStyle w:val="Char6"/>
        </w:rPr>
      </w:pPr>
      <w:r w:rsidRPr="00BE23A0">
        <w:rPr>
          <w:rStyle w:val="Chare"/>
          <w:rFonts w:hint="cs"/>
          <w:rtl/>
        </w:rPr>
        <w:t>«</w:t>
      </w:r>
      <w:r w:rsidRPr="003A1ED4">
        <w:rPr>
          <w:rStyle w:val="Char5"/>
          <w:rFonts w:hint="eastAsia"/>
          <w:rtl/>
        </w:rPr>
        <w:t>اللَّهُمَّ</w:t>
      </w:r>
      <w:r w:rsidRPr="003A1ED4">
        <w:rPr>
          <w:rStyle w:val="Char5"/>
          <w:rtl/>
        </w:rPr>
        <w:t xml:space="preserve"> </w:t>
      </w:r>
      <w:r w:rsidRPr="003A1ED4">
        <w:rPr>
          <w:rStyle w:val="Char5"/>
          <w:rFonts w:hint="eastAsia"/>
          <w:rtl/>
        </w:rPr>
        <w:t>اغْفِرْ</w:t>
      </w:r>
      <w:r w:rsidRPr="003A1ED4">
        <w:rPr>
          <w:rStyle w:val="Char5"/>
          <w:rtl/>
        </w:rPr>
        <w:t xml:space="preserve"> </w:t>
      </w:r>
      <w:r w:rsidRPr="003A1ED4">
        <w:rPr>
          <w:rStyle w:val="Char5"/>
          <w:rFonts w:hint="eastAsia"/>
          <w:rtl/>
        </w:rPr>
        <w:t>لَهُ،</w:t>
      </w:r>
      <w:r w:rsidRPr="003A1ED4">
        <w:rPr>
          <w:rStyle w:val="Char5"/>
          <w:rtl/>
        </w:rPr>
        <w:t xml:space="preserve"> </w:t>
      </w:r>
      <w:r w:rsidRPr="003A1ED4">
        <w:rPr>
          <w:rStyle w:val="Char5"/>
          <w:rFonts w:hint="eastAsia"/>
          <w:rtl/>
        </w:rPr>
        <w:t>وَارْحَمْهُ،</w:t>
      </w:r>
      <w:r w:rsidRPr="003A1ED4">
        <w:rPr>
          <w:rStyle w:val="Char5"/>
          <w:rtl/>
        </w:rPr>
        <w:t xml:space="preserve"> </w:t>
      </w:r>
      <w:r w:rsidRPr="003A1ED4">
        <w:rPr>
          <w:rStyle w:val="Char5"/>
          <w:rFonts w:hint="eastAsia"/>
          <w:rtl/>
        </w:rPr>
        <w:t>وَعَافِهِ،</w:t>
      </w:r>
      <w:r w:rsidRPr="003A1ED4">
        <w:rPr>
          <w:rStyle w:val="Char5"/>
          <w:rtl/>
        </w:rPr>
        <w:t xml:space="preserve"> </w:t>
      </w:r>
      <w:r w:rsidRPr="003A1ED4">
        <w:rPr>
          <w:rStyle w:val="Char5"/>
          <w:rFonts w:hint="eastAsia"/>
          <w:rtl/>
        </w:rPr>
        <w:t>واعْفُ</w:t>
      </w:r>
      <w:r w:rsidRPr="003A1ED4">
        <w:rPr>
          <w:rStyle w:val="Char5"/>
          <w:rtl/>
        </w:rPr>
        <w:t xml:space="preserve"> </w:t>
      </w:r>
      <w:r w:rsidRPr="003A1ED4">
        <w:rPr>
          <w:rStyle w:val="Char5"/>
          <w:rFonts w:hint="eastAsia"/>
          <w:rtl/>
        </w:rPr>
        <w:t>عَنْهُ،</w:t>
      </w:r>
      <w:r w:rsidRPr="003A1ED4">
        <w:rPr>
          <w:rStyle w:val="Char5"/>
          <w:rtl/>
        </w:rPr>
        <w:t xml:space="preserve"> </w:t>
      </w:r>
      <w:r w:rsidRPr="003A1ED4">
        <w:rPr>
          <w:rStyle w:val="Char5"/>
          <w:rFonts w:hint="eastAsia"/>
          <w:rtl/>
        </w:rPr>
        <w:t>وَأَكْرِمْ</w:t>
      </w:r>
      <w:r w:rsidRPr="003A1ED4">
        <w:rPr>
          <w:rStyle w:val="Char5"/>
          <w:rtl/>
        </w:rPr>
        <w:t xml:space="preserve"> </w:t>
      </w:r>
      <w:r w:rsidRPr="003A1ED4">
        <w:rPr>
          <w:rStyle w:val="Char5"/>
          <w:rFonts w:hint="eastAsia"/>
          <w:rtl/>
        </w:rPr>
        <w:t>نُزُلَهُ،</w:t>
      </w:r>
      <w:r w:rsidRPr="003A1ED4">
        <w:rPr>
          <w:rStyle w:val="Char5"/>
          <w:rtl/>
        </w:rPr>
        <w:t xml:space="preserve"> </w:t>
      </w:r>
      <w:r w:rsidRPr="003A1ED4">
        <w:rPr>
          <w:rStyle w:val="Char5"/>
          <w:rFonts w:hint="eastAsia"/>
          <w:rtl/>
        </w:rPr>
        <w:t>وَوَسِّعْ</w:t>
      </w:r>
      <w:r w:rsidRPr="003A1ED4">
        <w:rPr>
          <w:rStyle w:val="Char5"/>
          <w:rtl/>
        </w:rPr>
        <w:t xml:space="preserve"> </w:t>
      </w:r>
      <w:r w:rsidRPr="003A1ED4">
        <w:rPr>
          <w:rStyle w:val="Char5"/>
          <w:rFonts w:hint="eastAsia"/>
          <w:rtl/>
        </w:rPr>
        <w:t>مُدْخَلَهُ،</w:t>
      </w:r>
      <w:r w:rsidRPr="003A1ED4">
        <w:rPr>
          <w:rStyle w:val="Char5"/>
          <w:rtl/>
        </w:rPr>
        <w:t xml:space="preserve"> </w:t>
      </w:r>
      <w:r w:rsidRPr="003A1ED4">
        <w:rPr>
          <w:rStyle w:val="Char5"/>
          <w:rFonts w:hint="eastAsia"/>
          <w:rtl/>
        </w:rPr>
        <w:t>وَاغْسِلْهُ</w:t>
      </w:r>
      <w:r w:rsidRPr="003A1ED4">
        <w:rPr>
          <w:rStyle w:val="Char5"/>
          <w:rtl/>
        </w:rPr>
        <w:t xml:space="preserve"> </w:t>
      </w:r>
      <w:r w:rsidRPr="003A1ED4">
        <w:rPr>
          <w:rStyle w:val="Char5"/>
          <w:rFonts w:hint="eastAsia"/>
          <w:rtl/>
        </w:rPr>
        <w:t>بِالْمَاءِ</w:t>
      </w:r>
      <w:r w:rsidRPr="003A1ED4">
        <w:rPr>
          <w:rStyle w:val="Char5"/>
          <w:rtl/>
        </w:rPr>
        <w:t xml:space="preserve"> </w:t>
      </w:r>
      <w:r w:rsidRPr="003A1ED4">
        <w:rPr>
          <w:rStyle w:val="Char5"/>
          <w:rFonts w:hint="eastAsia"/>
          <w:rtl/>
        </w:rPr>
        <w:t>وَالثَّلْجِ</w:t>
      </w:r>
      <w:r w:rsidRPr="003A1ED4">
        <w:rPr>
          <w:rStyle w:val="Char5"/>
          <w:rtl/>
        </w:rPr>
        <w:t xml:space="preserve"> </w:t>
      </w:r>
      <w:r w:rsidRPr="003A1ED4">
        <w:rPr>
          <w:rStyle w:val="Char5"/>
          <w:rFonts w:hint="eastAsia"/>
          <w:rtl/>
        </w:rPr>
        <w:t>وَالْبَرَدِ،</w:t>
      </w:r>
      <w:r w:rsidRPr="003A1ED4">
        <w:rPr>
          <w:rStyle w:val="Char5"/>
          <w:rtl/>
        </w:rPr>
        <w:t xml:space="preserve"> </w:t>
      </w:r>
      <w:r w:rsidRPr="003A1ED4">
        <w:rPr>
          <w:rStyle w:val="Char5"/>
          <w:rFonts w:hint="eastAsia"/>
          <w:rtl/>
        </w:rPr>
        <w:t>وَنَقِّهِ</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الْخَطَايَا</w:t>
      </w:r>
      <w:r w:rsidRPr="003A1ED4">
        <w:rPr>
          <w:rStyle w:val="Char5"/>
          <w:rtl/>
        </w:rPr>
        <w:t xml:space="preserve"> </w:t>
      </w:r>
      <w:r w:rsidRPr="003A1ED4">
        <w:rPr>
          <w:rStyle w:val="Char5"/>
          <w:rFonts w:hint="eastAsia"/>
          <w:rtl/>
        </w:rPr>
        <w:t>كَمَا</w:t>
      </w:r>
      <w:r w:rsidRPr="003A1ED4">
        <w:rPr>
          <w:rStyle w:val="Char5"/>
          <w:rtl/>
        </w:rPr>
        <w:t xml:space="preserve"> </w:t>
      </w:r>
      <w:r w:rsidRPr="003A1ED4">
        <w:rPr>
          <w:rStyle w:val="Char5"/>
          <w:rFonts w:hint="eastAsia"/>
          <w:rtl/>
        </w:rPr>
        <w:t>يُنَقَّى</w:t>
      </w:r>
      <w:r w:rsidRPr="003A1ED4">
        <w:rPr>
          <w:rStyle w:val="Char5"/>
          <w:rtl/>
        </w:rPr>
        <w:t xml:space="preserve"> </w:t>
      </w:r>
      <w:r w:rsidRPr="003A1ED4">
        <w:rPr>
          <w:rStyle w:val="Char5"/>
          <w:rFonts w:hint="eastAsia"/>
          <w:rtl/>
        </w:rPr>
        <w:t>الثَّوْبُ</w:t>
      </w:r>
      <w:r w:rsidRPr="003A1ED4">
        <w:rPr>
          <w:rStyle w:val="Char5"/>
          <w:rtl/>
        </w:rPr>
        <w:t xml:space="preserve"> </w:t>
      </w:r>
      <w:r w:rsidRPr="003A1ED4">
        <w:rPr>
          <w:rStyle w:val="Char5"/>
          <w:rFonts w:hint="eastAsia"/>
          <w:rtl/>
        </w:rPr>
        <w:t>الأَبْيَضُ</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الدَّنَسِ،</w:t>
      </w:r>
      <w:r w:rsidRPr="003A1ED4">
        <w:rPr>
          <w:rStyle w:val="Char5"/>
          <w:rtl/>
        </w:rPr>
        <w:t xml:space="preserve"> </w:t>
      </w:r>
      <w:r w:rsidRPr="003A1ED4">
        <w:rPr>
          <w:rStyle w:val="Char5"/>
          <w:rFonts w:hint="eastAsia"/>
          <w:rtl/>
        </w:rPr>
        <w:t>وَأَبْدِلْهُ</w:t>
      </w:r>
      <w:r w:rsidRPr="003A1ED4">
        <w:rPr>
          <w:rStyle w:val="Char5"/>
          <w:rtl/>
        </w:rPr>
        <w:t xml:space="preserve"> </w:t>
      </w:r>
      <w:r w:rsidRPr="003A1ED4">
        <w:rPr>
          <w:rStyle w:val="Char5"/>
          <w:rFonts w:hint="eastAsia"/>
          <w:rtl/>
        </w:rPr>
        <w:t>دَارًا</w:t>
      </w:r>
      <w:r w:rsidRPr="003A1ED4">
        <w:rPr>
          <w:rStyle w:val="Char5"/>
          <w:rtl/>
        </w:rPr>
        <w:t xml:space="preserve"> </w:t>
      </w:r>
      <w:r w:rsidRPr="003A1ED4">
        <w:rPr>
          <w:rStyle w:val="Char5"/>
          <w:rFonts w:hint="eastAsia"/>
          <w:rtl/>
        </w:rPr>
        <w:t>خَيْرًا</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دَارِهِ،</w:t>
      </w:r>
      <w:r w:rsidRPr="003A1ED4">
        <w:rPr>
          <w:rStyle w:val="Char5"/>
          <w:rtl/>
        </w:rPr>
        <w:t xml:space="preserve"> </w:t>
      </w:r>
      <w:r w:rsidRPr="003A1ED4">
        <w:rPr>
          <w:rStyle w:val="Char5"/>
          <w:rFonts w:hint="eastAsia"/>
          <w:rtl/>
        </w:rPr>
        <w:t>وَأَهْلا</w:t>
      </w:r>
      <w:r w:rsidRPr="003A1ED4">
        <w:rPr>
          <w:rStyle w:val="Char5"/>
          <w:rtl/>
        </w:rPr>
        <w:t xml:space="preserve"> </w:t>
      </w:r>
      <w:r w:rsidRPr="003A1ED4">
        <w:rPr>
          <w:rStyle w:val="Char5"/>
          <w:rFonts w:hint="eastAsia"/>
          <w:rtl/>
        </w:rPr>
        <w:t>خَيْرًا</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أَهْلِهِ،</w:t>
      </w:r>
      <w:r w:rsidRPr="003A1ED4">
        <w:rPr>
          <w:rStyle w:val="Char5"/>
          <w:rtl/>
        </w:rPr>
        <w:t xml:space="preserve"> </w:t>
      </w:r>
      <w:r w:rsidRPr="003A1ED4">
        <w:rPr>
          <w:rStyle w:val="Char5"/>
          <w:rFonts w:hint="eastAsia"/>
          <w:rtl/>
        </w:rPr>
        <w:t>وَزَوْجًا</w:t>
      </w:r>
      <w:r w:rsidRPr="003A1ED4">
        <w:rPr>
          <w:rStyle w:val="Char5"/>
          <w:rtl/>
        </w:rPr>
        <w:t xml:space="preserve"> </w:t>
      </w:r>
      <w:r w:rsidRPr="003A1ED4">
        <w:rPr>
          <w:rStyle w:val="Char5"/>
          <w:rFonts w:hint="eastAsia"/>
          <w:rtl/>
        </w:rPr>
        <w:t>خَيْرًا</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زَوْجِهِ،</w:t>
      </w:r>
      <w:r w:rsidRPr="003A1ED4">
        <w:rPr>
          <w:rStyle w:val="Char5"/>
          <w:rtl/>
        </w:rPr>
        <w:t xml:space="preserve"> </w:t>
      </w:r>
      <w:r w:rsidRPr="003A1ED4">
        <w:rPr>
          <w:rStyle w:val="Char5"/>
          <w:rFonts w:hint="eastAsia"/>
          <w:rtl/>
        </w:rPr>
        <w:t>وَأَدْخِلْهُ</w:t>
      </w:r>
      <w:r w:rsidRPr="003A1ED4">
        <w:rPr>
          <w:rStyle w:val="Char5"/>
          <w:rtl/>
        </w:rPr>
        <w:t xml:space="preserve"> </w:t>
      </w:r>
      <w:r w:rsidRPr="003A1ED4">
        <w:rPr>
          <w:rStyle w:val="Char5"/>
          <w:rFonts w:hint="eastAsia"/>
          <w:rtl/>
        </w:rPr>
        <w:t>الْجَنَّةَ،</w:t>
      </w:r>
      <w:r w:rsidRPr="003A1ED4">
        <w:rPr>
          <w:rStyle w:val="Char5"/>
          <w:rtl/>
        </w:rPr>
        <w:t xml:space="preserve"> </w:t>
      </w:r>
      <w:r w:rsidRPr="003A1ED4">
        <w:rPr>
          <w:rStyle w:val="Char5"/>
          <w:rFonts w:hint="eastAsia"/>
          <w:rtl/>
        </w:rPr>
        <w:t>وَأَعِذْهُ</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عَذَابِ</w:t>
      </w:r>
      <w:r w:rsidRPr="003A1ED4">
        <w:rPr>
          <w:rStyle w:val="Char5"/>
          <w:rtl/>
        </w:rPr>
        <w:t xml:space="preserve"> </w:t>
      </w:r>
      <w:r w:rsidRPr="003A1ED4">
        <w:rPr>
          <w:rStyle w:val="Char5"/>
          <w:rFonts w:hint="eastAsia"/>
          <w:rtl/>
        </w:rPr>
        <w:t>الْقَبْرِ،</w:t>
      </w:r>
      <w:r w:rsidRPr="003A1ED4">
        <w:rPr>
          <w:rStyle w:val="Char5"/>
          <w:rtl/>
        </w:rPr>
        <w:t xml:space="preserve"> </w:t>
      </w:r>
      <w:r w:rsidRPr="003A1ED4">
        <w:rPr>
          <w:rStyle w:val="Char5"/>
          <w:rFonts w:hint="eastAsia"/>
          <w:rtl/>
        </w:rPr>
        <w:t>وَمِنْ</w:t>
      </w:r>
      <w:r w:rsidRPr="003A1ED4">
        <w:rPr>
          <w:rStyle w:val="Char5"/>
          <w:rtl/>
        </w:rPr>
        <w:t xml:space="preserve"> </w:t>
      </w:r>
      <w:r w:rsidRPr="003A1ED4">
        <w:rPr>
          <w:rStyle w:val="Char5"/>
          <w:rFonts w:hint="eastAsia"/>
          <w:rtl/>
        </w:rPr>
        <w:t>عَذَابِ</w:t>
      </w:r>
      <w:r w:rsidRPr="003A1ED4">
        <w:rPr>
          <w:rStyle w:val="Char5"/>
          <w:rtl/>
        </w:rPr>
        <w:t xml:space="preserve"> </w:t>
      </w:r>
      <w:r w:rsidRPr="003A1ED4">
        <w:rPr>
          <w:rStyle w:val="Char5"/>
          <w:rFonts w:hint="eastAsia"/>
          <w:rtl/>
        </w:rPr>
        <w:t>النَّارِ</w:t>
      </w:r>
      <w:r w:rsidRPr="00BE23A0">
        <w:rPr>
          <w:rStyle w:val="Chare"/>
          <w:rFonts w:hint="cs"/>
          <w:rtl/>
        </w:rPr>
        <w:t>»</w:t>
      </w:r>
      <w:r w:rsidRPr="00177B43">
        <w:rPr>
          <w:rStyle w:val="Char4"/>
          <w:rFonts w:hint="cs"/>
          <w:rtl/>
        </w:rPr>
        <w:t xml:space="preserve">. </w:t>
      </w:r>
      <w:r w:rsidRPr="003D7EAA">
        <w:rPr>
          <w:rStyle w:val="Char4"/>
          <w:rFonts w:hint="eastAsia"/>
          <w:rtl/>
        </w:rPr>
        <w:t>وَفِي</w:t>
      </w:r>
      <w:r w:rsidRPr="003D7EAA">
        <w:rPr>
          <w:rStyle w:val="Char4"/>
          <w:rtl/>
        </w:rPr>
        <w:t xml:space="preserve"> </w:t>
      </w:r>
      <w:r w:rsidRPr="003D7EAA">
        <w:rPr>
          <w:rStyle w:val="Char4"/>
          <w:rFonts w:hint="eastAsia"/>
          <w:rtl/>
        </w:rPr>
        <w:t>رِوَايَةٍ</w:t>
      </w:r>
      <w:r w:rsidRPr="003D7EAA">
        <w:rPr>
          <w:rStyle w:val="Char4"/>
          <w:rtl/>
        </w:rPr>
        <w:t>:</w:t>
      </w:r>
      <w:r w:rsidRPr="00177B43">
        <w:rPr>
          <w:rStyle w:val="Char4"/>
          <w:rtl/>
        </w:rPr>
        <w:t xml:space="preserve"> </w:t>
      </w:r>
      <w:r w:rsidRPr="00BE23A0">
        <w:rPr>
          <w:rStyle w:val="Chare"/>
          <w:rFonts w:hint="cs"/>
          <w:rtl/>
        </w:rPr>
        <w:t>«</w:t>
      </w:r>
      <w:r w:rsidRPr="003D7EAA">
        <w:rPr>
          <w:rStyle w:val="Char5"/>
          <w:rFonts w:hint="eastAsia"/>
          <w:rtl/>
        </w:rPr>
        <w:t>وَقِهِ</w:t>
      </w:r>
      <w:r w:rsidRPr="003D7EAA">
        <w:rPr>
          <w:rStyle w:val="Char5"/>
          <w:rtl/>
        </w:rPr>
        <w:t xml:space="preserve"> </w:t>
      </w:r>
      <w:r w:rsidRPr="003D7EAA">
        <w:rPr>
          <w:rStyle w:val="Char5"/>
          <w:rFonts w:hint="eastAsia"/>
          <w:rtl/>
        </w:rPr>
        <w:t>فِتْنَةَ</w:t>
      </w:r>
      <w:r w:rsidRPr="003D7EAA">
        <w:rPr>
          <w:rStyle w:val="Char5"/>
          <w:rtl/>
        </w:rPr>
        <w:t xml:space="preserve"> </w:t>
      </w:r>
      <w:r w:rsidRPr="003D7EAA">
        <w:rPr>
          <w:rStyle w:val="Char5"/>
          <w:rFonts w:hint="eastAsia"/>
          <w:rtl/>
        </w:rPr>
        <w:t>الْقَبْرِ،</w:t>
      </w:r>
      <w:r w:rsidRPr="003D7EAA">
        <w:rPr>
          <w:rStyle w:val="Char5"/>
          <w:rtl/>
        </w:rPr>
        <w:t xml:space="preserve"> </w:t>
      </w:r>
      <w:r w:rsidRPr="003D7EAA">
        <w:rPr>
          <w:rStyle w:val="Char5"/>
          <w:rFonts w:hint="eastAsia"/>
          <w:rtl/>
        </w:rPr>
        <w:t>وَعَذَابَ</w:t>
      </w:r>
      <w:r w:rsidRPr="003D7EAA">
        <w:rPr>
          <w:rStyle w:val="Char5"/>
          <w:rtl/>
        </w:rPr>
        <w:t xml:space="preserve"> </w:t>
      </w:r>
      <w:r w:rsidRPr="003D7EAA">
        <w:rPr>
          <w:rStyle w:val="Char5"/>
          <w:rFonts w:hint="eastAsia"/>
          <w:rtl/>
        </w:rPr>
        <w:t>النَّارِ</w:t>
      </w:r>
      <w:r w:rsidRPr="00BE23A0">
        <w:rPr>
          <w:rStyle w:val="Chare"/>
          <w:rFonts w:hint="cs"/>
          <w:rtl/>
        </w:rPr>
        <w:t>»</w:t>
      </w:r>
      <w:r w:rsidRPr="005234D1">
        <w:rPr>
          <w:rStyle w:val="Char6"/>
          <w:rFonts w:hint="cs"/>
          <w:rtl/>
        </w:rPr>
        <w:t>.</w:t>
      </w:r>
      <w:r w:rsidR="00BE23A0">
        <w:rPr>
          <w:rStyle w:val="Char6"/>
          <w:rFonts w:hint="cs"/>
          <w:rtl/>
        </w:rPr>
        <w:t xml:space="preserve"> </w:t>
      </w:r>
      <w:r w:rsidRPr="00BE23A0">
        <w:rPr>
          <w:rStyle w:val="Chare"/>
          <w:rFonts w:hint="cs"/>
          <w:rtl/>
        </w:rPr>
        <w:t>«</w:t>
      </w:r>
      <w:r w:rsidRPr="00BE23A0">
        <w:rPr>
          <w:rStyle w:val="Chard"/>
          <w:rtl/>
        </w:rPr>
        <w:t xml:space="preserve">بار الها! او را ببخش، و بر او رحم </w:t>
      </w:r>
      <w:r w:rsidR="00F3025C" w:rsidRPr="00BE23A0">
        <w:rPr>
          <w:rStyle w:val="Chard"/>
          <w:rtl/>
        </w:rPr>
        <w:t>ک</w:t>
      </w:r>
      <w:r w:rsidRPr="00BE23A0">
        <w:rPr>
          <w:rStyle w:val="Chard"/>
          <w:rtl/>
        </w:rPr>
        <w:t>ن، و عاف</w:t>
      </w:r>
      <w:r w:rsidR="00F3025C" w:rsidRPr="00BE23A0">
        <w:rPr>
          <w:rStyle w:val="Chard"/>
          <w:rtl/>
        </w:rPr>
        <w:t>ی</w:t>
      </w:r>
      <w:r w:rsidRPr="00BE23A0">
        <w:rPr>
          <w:rStyle w:val="Chard"/>
          <w:rtl/>
        </w:rPr>
        <w:t>ت نص</w:t>
      </w:r>
      <w:r w:rsidR="00F3025C" w:rsidRPr="00BE23A0">
        <w:rPr>
          <w:rStyle w:val="Chard"/>
          <w:rtl/>
        </w:rPr>
        <w:t>ی</w:t>
      </w:r>
      <w:r w:rsidRPr="00BE23A0">
        <w:rPr>
          <w:rStyle w:val="Chard"/>
          <w:rtl/>
        </w:rPr>
        <w:t xml:space="preserve">بش بگردان، و از وى گذشت </w:t>
      </w:r>
      <w:r w:rsidR="00F3025C" w:rsidRPr="00BE23A0">
        <w:rPr>
          <w:rStyle w:val="Chard"/>
          <w:rtl/>
        </w:rPr>
        <w:t>ک</w:t>
      </w:r>
      <w:r w:rsidRPr="00BE23A0">
        <w:rPr>
          <w:rStyle w:val="Chard"/>
          <w:rtl/>
        </w:rPr>
        <w:t>ن. الهى! م</w:t>
      </w:r>
      <w:r w:rsidR="00F3025C" w:rsidRPr="00BE23A0">
        <w:rPr>
          <w:rStyle w:val="Chard"/>
          <w:rtl/>
        </w:rPr>
        <w:t>ی</w:t>
      </w:r>
      <w:r w:rsidRPr="00BE23A0">
        <w:rPr>
          <w:rStyle w:val="Chard"/>
          <w:rtl/>
        </w:rPr>
        <w:t>همانى او را گرامى بدار، و قبرش را وس</w:t>
      </w:r>
      <w:r w:rsidR="00F3025C" w:rsidRPr="00BE23A0">
        <w:rPr>
          <w:rStyle w:val="Chard"/>
          <w:rtl/>
        </w:rPr>
        <w:t>ی</w:t>
      </w:r>
      <w:r w:rsidRPr="00BE23A0">
        <w:rPr>
          <w:rStyle w:val="Chard"/>
          <w:rtl/>
        </w:rPr>
        <w:t>ع بگردان، و او را با آب و برف و تگرگ بشوى، و از گناهان، چنان پا</w:t>
      </w:r>
      <w:r w:rsidR="00F3025C" w:rsidRPr="00BE23A0">
        <w:rPr>
          <w:rStyle w:val="Chard"/>
          <w:rtl/>
        </w:rPr>
        <w:t>ک</w:t>
      </w:r>
      <w:r w:rsidRPr="00BE23A0">
        <w:rPr>
          <w:rStyle w:val="Chard"/>
          <w:rtl/>
        </w:rPr>
        <w:t xml:space="preserve">ش بگردان </w:t>
      </w:r>
      <w:r w:rsidR="00F3025C" w:rsidRPr="00BE23A0">
        <w:rPr>
          <w:rStyle w:val="Chard"/>
          <w:rtl/>
        </w:rPr>
        <w:t>ک</w:t>
      </w:r>
      <w:r w:rsidRPr="00BE23A0">
        <w:rPr>
          <w:rStyle w:val="Chard"/>
          <w:rtl/>
        </w:rPr>
        <w:t>ه لباس سف</w:t>
      </w:r>
      <w:r w:rsidR="00F3025C" w:rsidRPr="00BE23A0">
        <w:rPr>
          <w:rStyle w:val="Chard"/>
          <w:rtl/>
        </w:rPr>
        <w:t>ی</w:t>
      </w:r>
      <w:r w:rsidRPr="00BE23A0">
        <w:rPr>
          <w:rStyle w:val="Chard"/>
          <w:rtl/>
        </w:rPr>
        <w:t>د را از آلودگى، پا</w:t>
      </w:r>
      <w:r w:rsidR="00F3025C" w:rsidRPr="00BE23A0">
        <w:rPr>
          <w:rStyle w:val="Chard"/>
          <w:rtl/>
        </w:rPr>
        <w:t>ک</w:t>
      </w:r>
      <w:r w:rsidRPr="00BE23A0">
        <w:rPr>
          <w:rStyle w:val="Chard"/>
          <w:rtl/>
        </w:rPr>
        <w:t xml:space="preserve"> و تم</w:t>
      </w:r>
      <w:r w:rsidR="00F3025C" w:rsidRPr="00BE23A0">
        <w:rPr>
          <w:rStyle w:val="Chard"/>
          <w:rtl/>
        </w:rPr>
        <w:t>ی</w:t>
      </w:r>
      <w:r w:rsidRPr="00BE23A0">
        <w:rPr>
          <w:rStyle w:val="Chard"/>
          <w:rtl/>
        </w:rPr>
        <w:t>ز</w:t>
      </w:r>
      <w:r w:rsidR="0003292B">
        <w:rPr>
          <w:rStyle w:val="Chard"/>
          <w:rtl/>
        </w:rPr>
        <w:t xml:space="preserve"> مى‌</w:t>
      </w:r>
      <w:r w:rsidR="003D7EAA">
        <w:rPr>
          <w:rStyle w:val="Chard"/>
          <w:rtl/>
        </w:rPr>
        <w:t>گردانى. پروردگارا! به او خانه</w:t>
      </w:r>
      <w:r w:rsidR="003D7EAA">
        <w:rPr>
          <w:rStyle w:val="Chard"/>
          <w:rFonts w:hint="cs"/>
          <w:rtl/>
        </w:rPr>
        <w:t>‌</w:t>
      </w:r>
      <w:r w:rsidR="003D7EAA">
        <w:rPr>
          <w:rStyle w:val="Chard"/>
          <w:rtl/>
        </w:rPr>
        <w:t>اى بهتر از خانه</w:t>
      </w:r>
      <w:r w:rsidR="003D7EAA">
        <w:rPr>
          <w:rStyle w:val="Chard"/>
          <w:rFonts w:hint="cs"/>
          <w:rtl/>
        </w:rPr>
        <w:t>‌</w:t>
      </w:r>
      <w:r w:rsidR="003D7EAA">
        <w:rPr>
          <w:rStyle w:val="Chard"/>
          <w:rtl/>
        </w:rPr>
        <w:t>اش، و خانواده</w:t>
      </w:r>
      <w:r w:rsidR="003D7EAA">
        <w:rPr>
          <w:rStyle w:val="Chard"/>
          <w:rFonts w:hint="cs"/>
          <w:rtl/>
        </w:rPr>
        <w:t>‌</w:t>
      </w:r>
      <w:r w:rsidRPr="00BE23A0">
        <w:rPr>
          <w:rStyle w:val="Chard"/>
          <w:rtl/>
        </w:rPr>
        <w:t>اى بهتر از خانواده اش، و همسرى بهتر از همسرش، عنا</w:t>
      </w:r>
      <w:r w:rsidR="00F3025C" w:rsidRPr="00BE23A0">
        <w:rPr>
          <w:rStyle w:val="Chard"/>
          <w:rtl/>
        </w:rPr>
        <w:t>ی</w:t>
      </w:r>
      <w:r w:rsidRPr="00BE23A0">
        <w:rPr>
          <w:rStyle w:val="Chard"/>
          <w:rtl/>
        </w:rPr>
        <w:t xml:space="preserve">ت بفرما، و او را وارد بهشت </w:t>
      </w:r>
      <w:r w:rsidR="00F3025C" w:rsidRPr="00BE23A0">
        <w:rPr>
          <w:rStyle w:val="Chard"/>
          <w:rtl/>
        </w:rPr>
        <w:t>ک</w:t>
      </w:r>
      <w:r w:rsidRPr="00BE23A0">
        <w:rPr>
          <w:rStyle w:val="Chard"/>
          <w:rtl/>
        </w:rPr>
        <w:t>ن، و از عذاب قبر و دوزخ پناهش ده</w:t>
      </w:r>
      <w:r w:rsidRPr="00BE23A0">
        <w:rPr>
          <w:rStyle w:val="Chare"/>
          <w:rFonts w:hint="cs"/>
          <w:rtl/>
        </w:rPr>
        <w:t>»</w:t>
      </w:r>
      <w:r w:rsidR="00BE23A0" w:rsidRPr="00BE23A0">
        <w:rPr>
          <w:rStyle w:val="Char6"/>
          <w:rFonts w:hint="cs"/>
          <w:rtl/>
        </w:rPr>
        <w:t>.</w:t>
      </w:r>
    </w:p>
    <w:p w:rsidR="003D7EAA" w:rsidRDefault="003D7EAA" w:rsidP="003D7EAA">
      <w:pPr>
        <w:autoSpaceDE w:val="0"/>
        <w:autoSpaceDN w:val="0"/>
        <w:adjustRightInd w:val="0"/>
        <w:jc w:val="both"/>
        <w:rPr>
          <w:rStyle w:val="Char6"/>
          <w:rtl/>
        </w:rPr>
      </w:pPr>
    </w:p>
    <w:p w:rsidR="003D7EAA" w:rsidRPr="005234D1" w:rsidRDefault="003D7EAA" w:rsidP="003D7EAA">
      <w:pPr>
        <w:autoSpaceDE w:val="0"/>
        <w:autoSpaceDN w:val="0"/>
        <w:adjustRightInd w:val="0"/>
        <w:jc w:val="both"/>
        <w:rPr>
          <w:rStyle w:val="Char6"/>
          <w:rtl/>
        </w:rPr>
      </w:pPr>
    </w:p>
    <w:p w:rsidR="00BA4315" w:rsidRPr="00773B0D" w:rsidRDefault="00BA4315" w:rsidP="008A386C">
      <w:pPr>
        <w:pStyle w:val="a5"/>
        <w:rPr>
          <w:rtl/>
        </w:rPr>
      </w:pPr>
      <w:bookmarkStart w:id="365" w:name="_Toc272589301"/>
      <w:bookmarkStart w:id="366" w:name="_Toc435447285"/>
      <w:r w:rsidRPr="00773B0D">
        <w:rPr>
          <w:rFonts w:hint="cs"/>
          <w:rtl/>
        </w:rPr>
        <w:t>نماز بر میت سفارشی برای اوست:</w:t>
      </w:r>
      <w:bookmarkEnd w:id="365"/>
      <w:bookmarkEnd w:id="366"/>
    </w:p>
    <w:p w:rsidR="00BA4315" w:rsidRPr="005234D1" w:rsidRDefault="00BA4315" w:rsidP="003D7EAA">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إِنَّ</w:t>
      </w:r>
      <w:r w:rsidRPr="00BE23A0">
        <w:rPr>
          <w:rStyle w:val="Char5"/>
          <w:rtl/>
        </w:rPr>
        <w:t xml:space="preserve"> </w:t>
      </w:r>
      <w:r w:rsidRPr="00BE23A0">
        <w:rPr>
          <w:rStyle w:val="Char5"/>
          <w:rFonts w:hint="eastAsia"/>
          <w:rtl/>
        </w:rPr>
        <w:t>هَذِهِ</w:t>
      </w:r>
      <w:r w:rsidRPr="00BE23A0">
        <w:rPr>
          <w:rStyle w:val="Char5"/>
          <w:rtl/>
        </w:rPr>
        <w:t xml:space="preserve"> </w:t>
      </w:r>
      <w:r w:rsidRPr="00BE23A0">
        <w:rPr>
          <w:rStyle w:val="Char5"/>
          <w:rFonts w:hint="eastAsia"/>
          <w:rtl/>
        </w:rPr>
        <w:t>الْقُبُورَ</w:t>
      </w:r>
      <w:r w:rsidRPr="00BE23A0">
        <w:rPr>
          <w:rStyle w:val="Char5"/>
          <w:rtl/>
        </w:rPr>
        <w:t xml:space="preserve"> </w:t>
      </w:r>
      <w:r w:rsidRPr="00BE23A0">
        <w:rPr>
          <w:rStyle w:val="Char5"/>
          <w:rFonts w:hint="eastAsia"/>
          <w:rtl/>
        </w:rPr>
        <w:t>مَمْلُوءَةٌ</w:t>
      </w:r>
      <w:r w:rsidRPr="00BE23A0">
        <w:rPr>
          <w:rStyle w:val="Char5"/>
          <w:rtl/>
        </w:rPr>
        <w:t xml:space="preserve"> </w:t>
      </w:r>
      <w:r w:rsidRPr="00BE23A0">
        <w:rPr>
          <w:rStyle w:val="Char5"/>
          <w:rFonts w:hint="eastAsia"/>
          <w:rtl/>
        </w:rPr>
        <w:t>ظُلْمَةً</w:t>
      </w:r>
      <w:r w:rsidRPr="00BE23A0">
        <w:rPr>
          <w:rStyle w:val="Char5"/>
          <w:rtl/>
        </w:rPr>
        <w:t xml:space="preserve"> </w:t>
      </w:r>
      <w:r w:rsidRPr="00BE23A0">
        <w:rPr>
          <w:rStyle w:val="Char5"/>
          <w:rFonts w:hint="eastAsia"/>
          <w:rtl/>
        </w:rPr>
        <w:t>عَلَى</w:t>
      </w:r>
      <w:r w:rsidRPr="00BE23A0">
        <w:rPr>
          <w:rStyle w:val="Char5"/>
          <w:rtl/>
        </w:rPr>
        <w:t xml:space="preserve"> </w:t>
      </w:r>
      <w:r w:rsidRPr="00BE23A0">
        <w:rPr>
          <w:rStyle w:val="Char5"/>
          <w:rFonts w:hint="eastAsia"/>
          <w:rtl/>
        </w:rPr>
        <w:t>أَهْلِهَا</w:t>
      </w:r>
      <w:r w:rsidRPr="00BE23A0">
        <w:rPr>
          <w:rStyle w:val="Char5"/>
          <w:rtl/>
        </w:rPr>
        <w:t xml:space="preserve"> </w:t>
      </w:r>
      <w:r w:rsidRPr="00BE23A0">
        <w:rPr>
          <w:rStyle w:val="Char5"/>
          <w:rFonts w:hint="eastAsia"/>
          <w:rtl/>
        </w:rPr>
        <w:t>وَإِنَّ</w:t>
      </w:r>
      <w:r w:rsidRPr="00BE23A0">
        <w:rPr>
          <w:rStyle w:val="Char5"/>
          <w:rtl/>
        </w:rPr>
        <w:t xml:space="preserve"> </w:t>
      </w:r>
      <w:r w:rsidRPr="00BE23A0">
        <w:rPr>
          <w:rStyle w:val="Char5"/>
          <w:rFonts w:hint="eastAsia"/>
          <w:rtl/>
        </w:rPr>
        <w:t>اللَّهَ</w:t>
      </w:r>
      <w:r w:rsidRPr="00BE23A0">
        <w:rPr>
          <w:rStyle w:val="Char5"/>
          <w:rtl/>
        </w:rPr>
        <w:t xml:space="preserve"> </w:t>
      </w:r>
      <w:r w:rsidR="003D7EAA">
        <w:rPr>
          <w:rStyle w:val="Char5"/>
          <w:rFonts w:cs="CTraditional Arabic" w:hint="cs"/>
          <w:rtl/>
        </w:rPr>
        <w:t>ﻷ</w:t>
      </w:r>
      <w:r w:rsidRPr="00BE23A0">
        <w:rPr>
          <w:rStyle w:val="Char5"/>
          <w:rtl/>
        </w:rPr>
        <w:t xml:space="preserve"> </w:t>
      </w:r>
      <w:r w:rsidRPr="00BE23A0">
        <w:rPr>
          <w:rStyle w:val="Char5"/>
          <w:rFonts w:hint="eastAsia"/>
          <w:rtl/>
        </w:rPr>
        <w:t>يُنَوِّرُهَا</w:t>
      </w:r>
      <w:r w:rsidRPr="00BE23A0">
        <w:rPr>
          <w:rStyle w:val="Char5"/>
          <w:rtl/>
        </w:rPr>
        <w:t xml:space="preserve"> </w:t>
      </w:r>
      <w:r w:rsidRPr="00BE23A0">
        <w:rPr>
          <w:rStyle w:val="Char5"/>
          <w:rFonts w:hint="eastAsia"/>
          <w:rtl/>
        </w:rPr>
        <w:t>بِصَلاَتِى</w:t>
      </w:r>
      <w:r w:rsidRPr="00BE23A0">
        <w:rPr>
          <w:rStyle w:val="Chare"/>
          <w:rFonts w:hint="cs"/>
          <w:rtl/>
        </w:rPr>
        <w:t>»</w:t>
      </w:r>
      <w:r w:rsidR="00BE23A0" w:rsidRPr="00BE23A0">
        <w:rPr>
          <w:rStyle w:val="Char6"/>
          <w:rFonts w:hint="cs"/>
          <w:rtl/>
        </w:rPr>
        <w:t>.</w:t>
      </w:r>
      <w:r w:rsidRPr="005234D1">
        <w:rPr>
          <w:rStyle w:val="Char6"/>
          <w:rFonts w:hint="cs"/>
          <w:rtl/>
        </w:rPr>
        <w:t xml:space="preserve"> </w:t>
      </w:r>
      <w:r w:rsidRPr="00BE23A0">
        <w:rPr>
          <w:rStyle w:val="Chare"/>
          <w:rFonts w:hint="cs"/>
          <w:rtl/>
        </w:rPr>
        <w:t>«</w:t>
      </w:r>
      <w:r w:rsidRPr="00BE23A0">
        <w:rPr>
          <w:rStyle w:val="Chard"/>
          <w:rFonts w:hint="cs"/>
          <w:rtl/>
        </w:rPr>
        <w:t>این قبرها پر از تاریکی هستند که خداوند آن‌ها را بنا به نمازخواندن من بر اهلش، روشن خواهد فرمود</w:t>
      </w:r>
      <w:r w:rsidRPr="00773B0D">
        <w:rPr>
          <w:rFonts w:cs="Traditional Arabic" w:hint="cs"/>
          <w:rtl/>
          <w:lang w:bidi="fa-IR"/>
        </w:rPr>
        <w:t>»</w:t>
      </w:r>
      <w:r w:rsidRPr="005234D1">
        <w:rPr>
          <w:rStyle w:val="Char6"/>
          <w:rFonts w:hint="cs"/>
          <w:rtl/>
        </w:rPr>
        <w:t xml:space="preserve">. 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مَا</w:t>
      </w:r>
      <w:r w:rsidRPr="00BE23A0">
        <w:rPr>
          <w:rStyle w:val="Char5"/>
          <w:rtl/>
        </w:rPr>
        <w:t xml:space="preserve"> </w:t>
      </w:r>
      <w:r w:rsidRPr="00BE23A0">
        <w:rPr>
          <w:rStyle w:val="Char5"/>
          <w:rFonts w:hint="eastAsia"/>
          <w:rtl/>
        </w:rPr>
        <w:t>مِنْ</w:t>
      </w:r>
      <w:r w:rsidRPr="00BE23A0">
        <w:rPr>
          <w:rStyle w:val="Char5"/>
          <w:rtl/>
        </w:rPr>
        <w:t xml:space="preserve"> </w:t>
      </w:r>
      <w:r w:rsidRPr="00BE23A0">
        <w:rPr>
          <w:rStyle w:val="Char5"/>
          <w:rFonts w:hint="eastAsia"/>
          <w:rtl/>
        </w:rPr>
        <w:t>مُسْلِمٍ</w:t>
      </w:r>
      <w:r w:rsidRPr="00BE23A0">
        <w:rPr>
          <w:rStyle w:val="Char5"/>
          <w:rtl/>
        </w:rPr>
        <w:t xml:space="preserve"> </w:t>
      </w:r>
      <w:r w:rsidRPr="00BE23A0">
        <w:rPr>
          <w:rStyle w:val="Char5"/>
          <w:rFonts w:hint="eastAsia"/>
          <w:rtl/>
        </w:rPr>
        <w:t>يَمُوتُ</w:t>
      </w:r>
      <w:r w:rsidRPr="00BE23A0">
        <w:rPr>
          <w:rStyle w:val="Char5"/>
          <w:rtl/>
        </w:rPr>
        <w:t xml:space="preserve"> </w:t>
      </w:r>
      <w:r w:rsidRPr="00BE23A0">
        <w:rPr>
          <w:rStyle w:val="Char5"/>
          <w:rFonts w:hint="eastAsia"/>
          <w:rtl/>
        </w:rPr>
        <w:t>فَيَقُومُ</w:t>
      </w:r>
      <w:r w:rsidRPr="00BE23A0">
        <w:rPr>
          <w:rStyle w:val="Char5"/>
          <w:rtl/>
        </w:rPr>
        <w:t xml:space="preserve"> </w:t>
      </w:r>
      <w:r w:rsidRPr="00BE23A0">
        <w:rPr>
          <w:rStyle w:val="Char5"/>
          <w:rFonts w:hint="eastAsia"/>
          <w:rtl/>
        </w:rPr>
        <w:t>عَلَى</w:t>
      </w:r>
      <w:r w:rsidRPr="00BE23A0">
        <w:rPr>
          <w:rStyle w:val="Char5"/>
          <w:rtl/>
        </w:rPr>
        <w:t xml:space="preserve"> </w:t>
      </w:r>
      <w:r w:rsidRPr="00BE23A0">
        <w:rPr>
          <w:rStyle w:val="Char5"/>
          <w:rFonts w:hint="eastAsia"/>
          <w:rtl/>
        </w:rPr>
        <w:t>جَنَازَتِهِ</w:t>
      </w:r>
      <w:r w:rsidRPr="00BE23A0">
        <w:rPr>
          <w:rStyle w:val="Char5"/>
          <w:rtl/>
        </w:rPr>
        <w:t xml:space="preserve"> </w:t>
      </w:r>
      <w:r w:rsidRPr="00BE23A0">
        <w:rPr>
          <w:rStyle w:val="Char5"/>
          <w:rFonts w:hint="eastAsia"/>
          <w:rtl/>
        </w:rPr>
        <w:t>أَرْبَعُونَ</w:t>
      </w:r>
      <w:r w:rsidRPr="00BE23A0">
        <w:rPr>
          <w:rStyle w:val="Char5"/>
          <w:rtl/>
        </w:rPr>
        <w:t xml:space="preserve"> </w:t>
      </w:r>
      <w:r w:rsidRPr="00BE23A0">
        <w:rPr>
          <w:rStyle w:val="Char5"/>
          <w:rFonts w:hint="eastAsia"/>
          <w:rtl/>
        </w:rPr>
        <w:t>رَجُلاً</w:t>
      </w:r>
      <w:r w:rsidRPr="00BE23A0">
        <w:rPr>
          <w:rStyle w:val="Char5"/>
          <w:rtl/>
        </w:rPr>
        <w:t xml:space="preserve"> </w:t>
      </w:r>
      <w:r w:rsidRPr="00BE23A0">
        <w:rPr>
          <w:rStyle w:val="Char5"/>
          <w:rFonts w:hint="eastAsia"/>
          <w:rtl/>
        </w:rPr>
        <w:t>لاَ</w:t>
      </w:r>
      <w:r w:rsidRPr="00BE23A0">
        <w:rPr>
          <w:rStyle w:val="Char5"/>
          <w:rtl/>
        </w:rPr>
        <w:t xml:space="preserve"> </w:t>
      </w:r>
      <w:r w:rsidRPr="00BE23A0">
        <w:rPr>
          <w:rStyle w:val="Char5"/>
          <w:rFonts w:hint="eastAsia"/>
          <w:rtl/>
        </w:rPr>
        <w:t>يُشْرِكُونَ</w:t>
      </w:r>
      <w:r w:rsidRPr="00BE23A0">
        <w:rPr>
          <w:rStyle w:val="Char5"/>
          <w:rtl/>
        </w:rPr>
        <w:t xml:space="preserve"> </w:t>
      </w:r>
      <w:r w:rsidRPr="00BE23A0">
        <w:rPr>
          <w:rStyle w:val="Char5"/>
          <w:rFonts w:hint="eastAsia"/>
          <w:rtl/>
        </w:rPr>
        <w:t>بِاللَّهِ</w:t>
      </w:r>
      <w:r w:rsidRPr="00BE23A0">
        <w:rPr>
          <w:rStyle w:val="Char5"/>
          <w:rtl/>
        </w:rPr>
        <w:t xml:space="preserve"> </w:t>
      </w:r>
      <w:r w:rsidRPr="00BE23A0">
        <w:rPr>
          <w:rStyle w:val="Char5"/>
          <w:rFonts w:hint="eastAsia"/>
          <w:rtl/>
        </w:rPr>
        <w:t>شَيْئاً</w:t>
      </w:r>
      <w:r w:rsidRPr="00BE23A0">
        <w:rPr>
          <w:rStyle w:val="Char5"/>
          <w:rtl/>
        </w:rPr>
        <w:t xml:space="preserve"> </w:t>
      </w:r>
      <w:r w:rsidRPr="00BE23A0">
        <w:rPr>
          <w:rStyle w:val="Char5"/>
          <w:rFonts w:hint="eastAsia"/>
          <w:rtl/>
        </w:rPr>
        <w:t>إِلاَّ</w:t>
      </w:r>
      <w:r w:rsidRPr="00BE23A0">
        <w:rPr>
          <w:rStyle w:val="Char5"/>
          <w:rtl/>
        </w:rPr>
        <w:t xml:space="preserve"> </w:t>
      </w:r>
      <w:r w:rsidRPr="00BE23A0">
        <w:rPr>
          <w:rStyle w:val="Char5"/>
          <w:rFonts w:hint="eastAsia"/>
          <w:rtl/>
        </w:rPr>
        <w:t>شَفَّعَهُمُ</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فِيهِ</w:t>
      </w:r>
      <w:r w:rsidRPr="00BE23A0">
        <w:rPr>
          <w:rStyle w:val="Chare"/>
          <w:rFonts w:hint="cs"/>
          <w:rtl/>
        </w:rPr>
        <w:t>»</w:t>
      </w:r>
      <w:r w:rsidR="00BE23A0">
        <w:rPr>
          <w:rFonts w:cs="Traditional Arabic" w:hint="cs"/>
          <w:sz w:val="32"/>
          <w:szCs w:val="32"/>
          <w:rtl/>
          <w:lang w:bidi="fa-IR"/>
        </w:rPr>
        <w:t>.</w:t>
      </w:r>
      <w:r w:rsidRPr="005234D1">
        <w:rPr>
          <w:rStyle w:val="Char6"/>
          <w:rFonts w:hint="cs"/>
          <w:rtl/>
        </w:rPr>
        <w:t xml:space="preserve"> </w:t>
      </w:r>
      <w:r w:rsidRPr="00BE23A0">
        <w:rPr>
          <w:rStyle w:val="Chare"/>
          <w:rFonts w:hint="cs"/>
          <w:rtl/>
        </w:rPr>
        <w:t>«</w:t>
      </w:r>
      <w:r w:rsidRPr="00BE23A0">
        <w:rPr>
          <w:rStyle w:val="Chard"/>
          <w:rFonts w:hint="cs"/>
          <w:rtl/>
        </w:rPr>
        <w:t>هر مسلمانی که بمیرد و بر جناز</w:t>
      </w:r>
      <w:r w:rsidR="00B20E6E" w:rsidRPr="00BE23A0">
        <w:rPr>
          <w:rStyle w:val="Chard"/>
          <w:rFonts w:hint="cs"/>
          <w:rtl/>
        </w:rPr>
        <w:t>ۀ</w:t>
      </w:r>
      <w:r w:rsidRPr="00BE23A0">
        <w:rPr>
          <w:rStyle w:val="Chard"/>
          <w:rFonts w:hint="cs"/>
          <w:rtl/>
        </w:rPr>
        <w:t xml:space="preserve"> او چهل نفر غیر مشرک نماز بخواند، خداوند شفاعت آن‌ها را در حق او می‌پذیرد</w:t>
      </w:r>
      <w:r w:rsidRPr="00BE23A0">
        <w:rPr>
          <w:rStyle w:val="Chare"/>
          <w:rFonts w:hint="cs"/>
          <w:rtl/>
        </w:rPr>
        <w:t>»</w:t>
      </w:r>
      <w:r w:rsidRPr="005234D1">
        <w:rPr>
          <w:rStyle w:val="Char6"/>
          <w:rFonts w:hint="cs"/>
          <w:rtl/>
        </w:rPr>
        <w:t>، در روایتی دیگر آمده است</w:t>
      </w:r>
      <w:r w:rsidRPr="003D7EAA">
        <w:rPr>
          <w:rStyle w:val="Char6"/>
          <w:rFonts w:hint="cs"/>
          <w:rtl/>
        </w:rPr>
        <w:t xml:space="preserve"> «که گروهی بر او نماز بخوانند که به حدود صد نفر برسند».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دعا مؤثر است، و آن هم از کسی که پیش خداوند ارزشی داشته باشد، تا دعای او حجاب‌ها را پاره کند، و برای نزول رحمت مانند استستقاء آماده باشد، واجب است که در یکی از دو امر ترغیب باشد، یا آن دعا ازچنان نفس عالی باشد که یک امتی، از مردم به حساب آید، یا خود دعاخوانان گروه بزرگی 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هَذَا</w:t>
      </w:r>
      <w:r w:rsidRPr="00BE23A0">
        <w:rPr>
          <w:rStyle w:val="Char5"/>
          <w:rtl/>
        </w:rPr>
        <w:t xml:space="preserve"> </w:t>
      </w:r>
      <w:r w:rsidRPr="00BE23A0">
        <w:rPr>
          <w:rStyle w:val="Char5"/>
          <w:rFonts w:hint="eastAsia"/>
          <w:rtl/>
        </w:rPr>
        <w:t>أَثْنَيْتُمْ</w:t>
      </w:r>
      <w:r w:rsidRPr="00BE23A0">
        <w:rPr>
          <w:rStyle w:val="Char5"/>
          <w:rtl/>
        </w:rPr>
        <w:t xml:space="preserve"> </w:t>
      </w:r>
      <w:r w:rsidRPr="00BE23A0">
        <w:rPr>
          <w:rStyle w:val="Char5"/>
          <w:rFonts w:hint="eastAsia"/>
          <w:rtl/>
        </w:rPr>
        <w:t>عَلَيْهِ</w:t>
      </w:r>
      <w:r w:rsidRPr="00BE23A0">
        <w:rPr>
          <w:rStyle w:val="Char5"/>
          <w:rtl/>
        </w:rPr>
        <w:t xml:space="preserve"> </w:t>
      </w:r>
      <w:r w:rsidRPr="00BE23A0">
        <w:rPr>
          <w:rStyle w:val="Char5"/>
          <w:rFonts w:hint="eastAsia"/>
          <w:rtl/>
        </w:rPr>
        <w:t>خَيْرًا</w:t>
      </w:r>
      <w:r w:rsidRPr="00BE23A0">
        <w:rPr>
          <w:rStyle w:val="Char5"/>
          <w:rtl/>
        </w:rPr>
        <w:t xml:space="preserve"> </w:t>
      </w:r>
      <w:r w:rsidRPr="00BE23A0">
        <w:rPr>
          <w:rStyle w:val="Char5"/>
          <w:rFonts w:hint="eastAsia"/>
          <w:rtl/>
        </w:rPr>
        <w:t>فَوَجَبَتْ</w:t>
      </w:r>
      <w:r w:rsidRPr="00BE23A0">
        <w:rPr>
          <w:rStyle w:val="Char5"/>
          <w:rtl/>
        </w:rPr>
        <w:t xml:space="preserve"> </w:t>
      </w:r>
      <w:r w:rsidRPr="00BE23A0">
        <w:rPr>
          <w:rStyle w:val="Char5"/>
          <w:rFonts w:hint="eastAsia"/>
          <w:rtl/>
        </w:rPr>
        <w:t>لَهُ</w:t>
      </w:r>
      <w:r w:rsidRPr="00BE23A0">
        <w:rPr>
          <w:rStyle w:val="Char5"/>
          <w:rtl/>
        </w:rPr>
        <w:t xml:space="preserve"> </w:t>
      </w:r>
      <w:r w:rsidRPr="00BE23A0">
        <w:rPr>
          <w:rStyle w:val="Char5"/>
          <w:rFonts w:hint="eastAsia"/>
          <w:rtl/>
        </w:rPr>
        <w:t>الْجَنَّةُ</w:t>
      </w:r>
      <w:r w:rsidRPr="00BE23A0">
        <w:rPr>
          <w:rStyle w:val="Chare"/>
          <w:rFonts w:hint="cs"/>
          <w:rtl/>
        </w:rPr>
        <w:t>»</w:t>
      </w:r>
      <w:r w:rsidRPr="005234D1">
        <w:rPr>
          <w:rStyle w:val="Char6"/>
          <w:rFonts w:hint="cs"/>
          <w:rtl/>
        </w:rPr>
        <w:t xml:space="preserve"> الحدیث، </w:t>
      </w:r>
      <w:r w:rsidRPr="00BE23A0">
        <w:rPr>
          <w:rStyle w:val="Chare"/>
          <w:rFonts w:hint="cs"/>
          <w:rtl/>
        </w:rPr>
        <w:t>«</w:t>
      </w:r>
      <w:r w:rsidRPr="00BE23A0">
        <w:rPr>
          <w:rStyle w:val="Chard"/>
          <w:rtl/>
        </w:rPr>
        <w:t>م</w:t>
      </w:r>
      <w:r w:rsidR="00F3025C" w:rsidRPr="00BE23A0">
        <w:rPr>
          <w:rStyle w:val="Chard"/>
          <w:rtl/>
        </w:rPr>
        <w:t>ی</w:t>
      </w:r>
      <w:r w:rsidRPr="00BE23A0">
        <w:rPr>
          <w:rStyle w:val="Chard"/>
          <w:rtl/>
        </w:rPr>
        <w:t>ت</w:t>
      </w:r>
      <w:r w:rsidR="00F3025C" w:rsidRPr="00BE23A0">
        <w:rPr>
          <w:rStyle w:val="Chard"/>
          <w:rtl/>
        </w:rPr>
        <w:t>ی</w:t>
      </w:r>
      <w:r w:rsidRPr="00BE23A0">
        <w:rPr>
          <w:rStyle w:val="Chard"/>
          <w:rtl/>
        </w:rPr>
        <w:t xml:space="preserve"> را </w:t>
      </w:r>
      <w:r w:rsidR="00F3025C" w:rsidRPr="00BE23A0">
        <w:rPr>
          <w:rStyle w:val="Chard"/>
          <w:rtl/>
        </w:rPr>
        <w:t>ک</w:t>
      </w:r>
      <w:r w:rsidRPr="00BE23A0">
        <w:rPr>
          <w:rStyle w:val="Chard"/>
          <w:rtl/>
        </w:rPr>
        <w:t>ه شما تعر</w:t>
      </w:r>
      <w:r w:rsidR="00F3025C" w:rsidRPr="00BE23A0">
        <w:rPr>
          <w:rStyle w:val="Chard"/>
          <w:rtl/>
        </w:rPr>
        <w:t>ی</w:t>
      </w:r>
      <w:r w:rsidRPr="00BE23A0">
        <w:rPr>
          <w:rStyle w:val="Chard"/>
          <w:rtl/>
        </w:rPr>
        <w:t xml:space="preserve">ف </w:t>
      </w:r>
      <w:r w:rsidR="00F3025C" w:rsidRPr="00BE23A0">
        <w:rPr>
          <w:rStyle w:val="Chard"/>
          <w:rtl/>
        </w:rPr>
        <w:t>ک</w:t>
      </w:r>
      <w:r w:rsidRPr="00BE23A0">
        <w:rPr>
          <w:rStyle w:val="Chard"/>
          <w:rtl/>
        </w:rPr>
        <w:t>رد</w:t>
      </w:r>
      <w:r w:rsidR="00F3025C" w:rsidRPr="00BE23A0">
        <w:rPr>
          <w:rStyle w:val="Chard"/>
          <w:rtl/>
        </w:rPr>
        <w:t>ی</w:t>
      </w:r>
      <w:r w:rsidRPr="00BE23A0">
        <w:rPr>
          <w:rStyle w:val="Chard"/>
          <w:rtl/>
        </w:rPr>
        <w:t>د، بهشت برا</w:t>
      </w:r>
      <w:r w:rsidR="00F3025C" w:rsidRPr="00BE23A0">
        <w:rPr>
          <w:rStyle w:val="Chard"/>
          <w:rtl/>
        </w:rPr>
        <w:t>ی</w:t>
      </w:r>
      <w:r w:rsidRPr="00BE23A0">
        <w:rPr>
          <w:rStyle w:val="Chard"/>
          <w:rtl/>
        </w:rPr>
        <w:t>ش واجب شد</w:t>
      </w:r>
      <w:r w:rsidRPr="00BE23A0">
        <w:rPr>
          <w:rStyle w:val="Chare"/>
          <w:rFonts w:hint="cs"/>
          <w:rtl/>
        </w:rPr>
        <w:t>»</w:t>
      </w:r>
      <w:r w:rsidRPr="005234D1">
        <w:rPr>
          <w:rStyle w:val="Char6"/>
          <w:rFonts w:hint="cs"/>
          <w:rtl/>
        </w:rPr>
        <w:t xml:space="preserve"> می‌گویم: هرگاه خداوند بنده‌ای را دوست بدارد، ملأأعلی نیز او را دوست خواهند داشت، سپس پذیرش او در ملأ سافل فرود می‌آید، باز پذیرش او به مردمان نیک القا می‌گردد، و اگر خداوند بنده‌ای را مبغوض داشته باشد، به همین شکل مبغوض‌بودن هم فرود می‌آید، پس کسی که گروهی از مردمان نیک، به او از صمیم قلب بدون ریا و موافق به عادت، گواهی به نیکی دادند، این علامت نجات او قرار می‌گیرد، و اگر او را به بدی یاد کردند، این علامت هلاکت او به شمار می‌رود، و معنی قول رسول خدا </w:t>
      </w:r>
      <w:r w:rsidR="0043394A" w:rsidRPr="0043394A">
        <w:rPr>
          <w:rFonts w:cs="CTraditional Arabic" w:hint="cs"/>
          <w:rtl/>
          <w:lang w:bidi="fa-IR"/>
        </w:rPr>
        <w:t>ج</w:t>
      </w:r>
      <w:r w:rsidRPr="005234D1">
        <w:rPr>
          <w:rStyle w:val="Char6"/>
          <w:rFonts w:hint="cs"/>
          <w:rtl/>
        </w:rPr>
        <w:t xml:space="preserve"> که فرمود: </w:t>
      </w:r>
      <w:r w:rsidRPr="00BE23A0">
        <w:rPr>
          <w:rStyle w:val="Chare"/>
          <w:rFonts w:hint="cs"/>
          <w:rtl/>
        </w:rPr>
        <w:t>«</w:t>
      </w:r>
      <w:r w:rsidRPr="00BE23A0">
        <w:rPr>
          <w:rStyle w:val="Char5"/>
          <w:rFonts w:hint="eastAsia"/>
          <w:rtl/>
        </w:rPr>
        <w:t>أَنْتُمْ</w:t>
      </w:r>
      <w:r w:rsidRPr="00BE23A0">
        <w:rPr>
          <w:rStyle w:val="Char5"/>
          <w:rtl/>
        </w:rPr>
        <w:t xml:space="preserve"> </w:t>
      </w:r>
      <w:r w:rsidRPr="00BE23A0">
        <w:rPr>
          <w:rStyle w:val="Char5"/>
          <w:rFonts w:hint="eastAsia"/>
          <w:rtl/>
        </w:rPr>
        <w:t>شُهَدَاءُ</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فِي</w:t>
      </w:r>
      <w:r w:rsidRPr="00BE23A0">
        <w:rPr>
          <w:rStyle w:val="Char5"/>
          <w:rtl/>
        </w:rPr>
        <w:t xml:space="preserve"> </w:t>
      </w:r>
      <w:r w:rsidRPr="00BE23A0">
        <w:rPr>
          <w:rStyle w:val="Char5"/>
          <w:rFonts w:hint="eastAsia"/>
          <w:rtl/>
        </w:rPr>
        <w:t>الأَرْضِ</w:t>
      </w:r>
      <w:r w:rsidRPr="00BE23A0">
        <w:rPr>
          <w:rStyle w:val="Chare"/>
          <w:rFonts w:hint="cs"/>
          <w:rtl/>
        </w:rPr>
        <w:t>»</w:t>
      </w:r>
      <w:r w:rsidRPr="005234D1">
        <w:rPr>
          <w:rStyle w:val="Char6"/>
          <w:rFonts w:hint="cs"/>
          <w:rtl/>
        </w:rPr>
        <w:t xml:space="preserve"> این است که آنان مورد الهام و تراحم غیب قرار می‌گیرند.</w:t>
      </w:r>
    </w:p>
    <w:p w:rsidR="00BA4315" w:rsidRPr="00773B0D" w:rsidRDefault="00BA4315" w:rsidP="008A386C">
      <w:pPr>
        <w:pStyle w:val="a5"/>
        <w:rPr>
          <w:rtl/>
        </w:rPr>
      </w:pPr>
      <w:bookmarkStart w:id="367" w:name="_Toc272589302"/>
      <w:bookmarkStart w:id="368" w:name="_Toc435447286"/>
      <w:r w:rsidRPr="00773B0D">
        <w:rPr>
          <w:rFonts w:hint="cs"/>
          <w:rtl/>
        </w:rPr>
        <w:t>نهی از بد و بیراه‌گفتن به مردگان:</w:t>
      </w:r>
      <w:bookmarkEnd w:id="367"/>
      <w:bookmarkEnd w:id="368"/>
    </w:p>
    <w:p w:rsidR="00BA4315" w:rsidRPr="005234D1" w:rsidRDefault="00BA4315" w:rsidP="003D7EAA">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لاَ</w:t>
      </w:r>
      <w:r w:rsidRPr="00BE23A0">
        <w:rPr>
          <w:rStyle w:val="Char5"/>
          <w:rtl/>
        </w:rPr>
        <w:t xml:space="preserve"> </w:t>
      </w:r>
      <w:r w:rsidRPr="00BE23A0">
        <w:rPr>
          <w:rStyle w:val="Char5"/>
          <w:rFonts w:hint="eastAsia"/>
          <w:rtl/>
        </w:rPr>
        <w:t>تَسُبُّوا</w:t>
      </w:r>
      <w:r w:rsidRPr="00BE23A0">
        <w:rPr>
          <w:rStyle w:val="Char5"/>
          <w:rtl/>
        </w:rPr>
        <w:t xml:space="preserve"> </w:t>
      </w:r>
      <w:r w:rsidRPr="00BE23A0">
        <w:rPr>
          <w:rStyle w:val="Char5"/>
          <w:rFonts w:hint="eastAsia"/>
          <w:rtl/>
        </w:rPr>
        <w:t>الأَمْوَاتَ</w:t>
      </w:r>
      <w:r w:rsidRPr="00BE23A0">
        <w:rPr>
          <w:rStyle w:val="Char5"/>
          <w:rtl/>
        </w:rPr>
        <w:t xml:space="preserve"> </w:t>
      </w:r>
      <w:r w:rsidRPr="00BE23A0">
        <w:rPr>
          <w:rStyle w:val="Char5"/>
          <w:rFonts w:hint="eastAsia"/>
          <w:rtl/>
        </w:rPr>
        <w:t>فَإِنَّهُمْ</w:t>
      </w:r>
      <w:r w:rsidRPr="00BE23A0">
        <w:rPr>
          <w:rStyle w:val="Char5"/>
          <w:rtl/>
        </w:rPr>
        <w:t xml:space="preserve"> </w:t>
      </w:r>
      <w:r w:rsidRPr="00BE23A0">
        <w:rPr>
          <w:rStyle w:val="Char5"/>
          <w:rFonts w:hint="eastAsia"/>
          <w:rtl/>
        </w:rPr>
        <w:t>قَدْ</w:t>
      </w:r>
      <w:r w:rsidRPr="00BE23A0">
        <w:rPr>
          <w:rStyle w:val="Char5"/>
          <w:rtl/>
        </w:rPr>
        <w:t xml:space="preserve"> </w:t>
      </w:r>
      <w:r w:rsidRPr="00BE23A0">
        <w:rPr>
          <w:rStyle w:val="Char5"/>
          <w:rFonts w:hint="eastAsia"/>
          <w:rtl/>
        </w:rPr>
        <w:t>أَفْضَوْا</w:t>
      </w:r>
      <w:r w:rsidRPr="00BE23A0">
        <w:rPr>
          <w:rStyle w:val="Char5"/>
          <w:rtl/>
        </w:rPr>
        <w:t xml:space="preserve"> </w:t>
      </w:r>
      <w:r w:rsidRPr="00BE23A0">
        <w:rPr>
          <w:rStyle w:val="Char5"/>
          <w:rFonts w:hint="eastAsia"/>
          <w:rtl/>
        </w:rPr>
        <w:t>إِلَى</w:t>
      </w:r>
      <w:r w:rsidRPr="00BE23A0">
        <w:rPr>
          <w:rStyle w:val="Char5"/>
          <w:rtl/>
        </w:rPr>
        <w:t xml:space="preserve"> </w:t>
      </w:r>
      <w:r w:rsidRPr="00BE23A0">
        <w:rPr>
          <w:rStyle w:val="Char5"/>
          <w:rFonts w:hint="eastAsia"/>
          <w:rtl/>
        </w:rPr>
        <w:t>مَا</w:t>
      </w:r>
      <w:r w:rsidRPr="00BE23A0">
        <w:rPr>
          <w:rStyle w:val="Char5"/>
          <w:rtl/>
        </w:rPr>
        <w:t xml:space="preserve"> </w:t>
      </w:r>
      <w:r w:rsidRPr="00BE23A0">
        <w:rPr>
          <w:rStyle w:val="Char5"/>
          <w:rFonts w:hint="eastAsia"/>
          <w:rtl/>
        </w:rPr>
        <w:t>قَدَّمُوا</w:t>
      </w:r>
      <w:r w:rsidRPr="00BE23A0">
        <w:rPr>
          <w:rStyle w:val="Chare"/>
          <w:rFonts w:hint="cs"/>
          <w:rtl/>
        </w:rPr>
        <w:t>»</w:t>
      </w:r>
      <w:r w:rsidR="00BE23A0" w:rsidRPr="00BE23A0">
        <w:rPr>
          <w:rStyle w:val="Char5"/>
          <w:rFonts w:hint="cs"/>
          <w:rtl/>
        </w:rPr>
        <w:t>.</w:t>
      </w:r>
      <w:r w:rsidRPr="005234D1">
        <w:rPr>
          <w:rStyle w:val="Char6"/>
          <w:rFonts w:hint="cs"/>
          <w:rtl/>
        </w:rPr>
        <w:t xml:space="preserve"> </w:t>
      </w:r>
      <w:r w:rsidRPr="00773B0D">
        <w:rPr>
          <w:rFonts w:cs="Traditional Arabic" w:hint="cs"/>
          <w:rtl/>
          <w:lang w:bidi="fa-IR"/>
        </w:rPr>
        <w:t>«</w:t>
      </w:r>
      <w:r w:rsidR="00BE23A0" w:rsidRPr="00BE23A0">
        <w:rPr>
          <w:rStyle w:val="Chard"/>
          <w:rFonts w:hint="cs"/>
          <w:rtl/>
        </w:rPr>
        <w:t xml:space="preserve">که </w:t>
      </w:r>
      <w:r w:rsidRPr="00BE23A0">
        <w:rPr>
          <w:rStyle w:val="Chard"/>
          <w:rFonts w:hint="cs"/>
          <w:rtl/>
        </w:rPr>
        <w:t>به مردگان بد و بیراه نگویید، زیرا آن‌ها به آنچه پیش فرستاده</w:t>
      </w:r>
      <w:r w:rsidR="008B44B8" w:rsidRPr="00BE23A0">
        <w:rPr>
          <w:rStyle w:val="Chard"/>
          <w:rFonts w:hint="cs"/>
          <w:rtl/>
        </w:rPr>
        <w:t xml:space="preserve">‌اند </w:t>
      </w:r>
      <w:r w:rsidR="003D7EAA">
        <w:rPr>
          <w:rStyle w:val="Chard"/>
          <w:rFonts w:hint="cs"/>
          <w:rtl/>
        </w:rPr>
        <w:t>رسیده</w:t>
      </w:r>
      <w:r w:rsidR="003D7EAA">
        <w:rPr>
          <w:rStyle w:val="Chard"/>
          <w:rFonts w:hint="eastAsia"/>
          <w:rtl/>
        </w:rPr>
        <w:t>‌</w:t>
      </w:r>
      <w:r w:rsidRPr="00BE23A0">
        <w:rPr>
          <w:rStyle w:val="Chard"/>
          <w:rFonts w:hint="cs"/>
          <w:rtl/>
        </w:rPr>
        <w:t>اند</w:t>
      </w:r>
      <w:r w:rsidRPr="00BE23A0">
        <w:rPr>
          <w:rStyle w:val="Chare"/>
          <w:rFonts w:hint="cs"/>
          <w:rtl/>
        </w:rPr>
        <w:t>»</w:t>
      </w:r>
      <w:r w:rsidRPr="005234D1">
        <w:rPr>
          <w:rStyle w:val="Char6"/>
          <w:rFonts w:hint="cs"/>
          <w:rtl/>
        </w:rPr>
        <w:t>؛ می‌گویم: چون بد و بی‌راه‌</w:t>
      </w:r>
      <w:r w:rsidR="00BE23A0">
        <w:rPr>
          <w:rStyle w:val="Char6"/>
          <w:rFonts w:hint="cs"/>
          <w:rtl/>
        </w:rPr>
        <w:t xml:space="preserve"> </w:t>
      </w:r>
      <w:r w:rsidRPr="005234D1">
        <w:rPr>
          <w:rStyle w:val="Char6"/>
          <w:rFonts w:hint="cs"/>
          <w:rtl/>
        </w:rPr>
        <w:t xml:space="preserve">گفتن مردگان، سبب بغض و کینه زندگان قرار می‌گیرد، و فایده‌ای هم در بر ندارد، و بسیاری مردم هم به جز از خدا از وضع آن‌ها آگهی ندارند، از آن نهی گردید، و رسول خدا </w:t>
      </w:r>
      <w:r w:rsidR="0043394A" w:rsidRPr="0043394A">
        <w:rPr>
          <w:rFonts w:cs="CTraditional Arabic" w:hint="cs"/>
          <w:rtl/>
          <w:lang w:bidi="fa-IR"/>
        </w:rPr>
        <w:t>ج</w:t>
      </w:r>
      <w:r w:rsidRPr="005234D1">
        <w:rPr>
          <w:rStyle w:val="Char6"/>
          <w:rFonts w:hint="cs"/>
          <w:rtl/>
        </w:rPr>
        <w:t xml:space="preserve"> این سبب را در داستان بد و بی‌راه‌گفتن جاهلی، و خشم حضرت عباس بر آن، بیان فرمود.</w:t>
      </w:r>
    </w:p>
    <w:p w:rsidR="00BA4315" w:rsidRPr="00773B0D" w:rsidRDefault="00BA4315" w:rsidP="008A386C">
      <w:pPr>
        <w:pStyle w:val="a5"/>
        <w:rPr>
          <w:rtl/>
        </w:rPr>
      </w:pPr>
      <w:bookmarkStart w:id="369" w:name="_Toc272589303"/>
      <w:bookmarkStart w:id="370" w:name="_Toc435447287"/>
      <w:r w:rsidRPr="00773B0D">
        <w:rPr>
          <w:rFonts w:hint="cs"/>
          <w:rtl/>
        </w:rPr>
        <w:t>راه‌رفتن در جلو جنازه و پشت سر آن:</w:t>
      </w:r>
      <w:bookmarkEnd w:id="369"/>
      <w:bookmarkEnd w:id="3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آیا در جلو جنازه باید راه رفت یا پشت سر آن، و آیا تخت جنازه را چهار نفر بدوش بگیرند یا دو نفر، و آیا از جانب قبله در قبر فرود آورده شود یا از طرف پاهایش؟ مختار این است که همه این‌ها جایز هستند، و در هریکی حدیث صحیح یا اثری وجود دارد.</w:t>
      </w:r>
    </w:p>
    <w:p w:rsidR="00BA4315" w:rsidRPr="00773B0D" w:rsidRDefault="00BA4315" w:rsidP="008A386C">
      <w:pPr>
        <w:pStyle w:val="a5"/>
        <w:rPr>
          <w:rtl/>
        </w:rPr>
      </w:pPr>
      <w:bookmarkStart w:id="371" w:name="_Toc272589304"/>
      <w:bookmarkStart w:id="372" w:name="_Toc435447288"/>
      <w:r w:rsidRPr="00773B0D">
        <w:rPr>
          <w:rFonts w:hint="cs"/>
          <w:rtl/>
        </w:rPr>
        <w:t>لحد برای میت مسلمان:</w:t>
      </w:r>
      <w:bookmarkEnd w:id="371"/>
      <w:bookmarkEnd w:id="3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اللَّحْدُ</w:t>
      </w:r>
      <w:r w:rsidRPr="00BE23A0">
        <w:rPr>
          <w:rStyle w:val="Char5"/>
          <w:rtl/>
        </w:rPr>
        <w:t xml:space="preserve"> </w:t>
      </w:r>
      <w:r w:rsidRPr="00BE23A0">
        <w:rPr>
          <w:rStyle w:val="Char5"/>
          <w:rFonts w:hint="eastAsia"/>
          <w:rtl/>
        </w:rPr>
        <w:t>لَنَا</w:t>
      </w:r>
      <w:r w:rsidRPr="00BE23A0">
        <w:rPr>
          <w:rStyle w:val="Char5"/>
          <w:rtl/>
        </w:rPr>
        <w:t xml:space="preserve"> </w:t>
      </w:r>
      <w:r w:rsidRPr="00BE23A0">
        <w:rPr>
          <w:rStyle w:val="Char5"/>
          <w:rFonts w:hint="eastAsia"/>
          <w:rtl/>
        </w:rPr>
        <w:t>وَالشَّقُّ</w:t>
      </w:r>
      <w:r w:rsidRPr="00BE23A0">
        <w:rPr>
          <w:rStyle w:val="Char5"/>
          <w:rtl/>
        </w:rPr>
        <w:t xml:space="preserve"> </w:t>
      </w:r>
      <w:r w:rsidRPr="00BE23A0">
        <w:rPr>
          <w:rStyle w:val="Char5"/>
          <w:rFonts w:hint="eastAsia"/>
          <w:rtl/>
        </w:rPr>
        <w:t>لِغَيْرِنَا</w:t>
      </w:r>
      <w:r w:rsidRPr="00BE23A0">
        <w:rPr>
          <w:rStyle w:val="Chare"/>
          <w:rFonts w:hint="cs"/>
          <w:rtl/>
        </w:rPr>
        <w:t>»</w:t>
      </w:r>
      <w:r w:rsidR="00BE23A0">
        <w:rPr>
          <w:rStyle w:val="Chare"/>
          <w:rFonts w:hint="cs"/>
          <w:rtl/>
        </w:rPr>
        <w:t>.</w:t>
      </w:r>
      <w:r w:rsidRPr="005234D1">
        <w:rPr>
          <w:rStyle w:val="Char6"/>
          <w:rFonts w:hint="cs"/>
          <w:rtl/>
        </w:rPr>
        <w:t xml:space="preserve"> </w:t>
      </w:r>
      <w:r w:rsidRPr="00BE23A0">
        <w:rPr>
          <w:rStyle w:val="Chare"/>
          <w:rFonts w:hint="cs"/>
          <w:rtl/>
        </w:rPr>
        <w:t>«</w:t>
      </w:r>
      <w:r w:rsidRPr="00BE23A0">
        <w:rPr>
          <w:rStyle w:val="Chard"/>
          <w:rFonts w:hint="cs"/>
          <w:rtl/>
        </w:rPr>
        <w:t>لحد برای ما و گور بدون لحد برای غیر از ماست</w:t>
      </w:r>
      <w:r w:rsidRPr="00BE23A0">
        <w:rPr>
          <w:rStyle w:val="Chare"/>
          <w:rFonts w:hint="cs"/>
          <w:rtl/>
        </w:rPr>
        <w:t>»</w:t>
      </w:r>
      <w:r w:rsidRPr="005234D1">
        <w:rPr>
          <w:rStyle w:val="Char6"/>
          <w:rFonts w:hint="cs"/>
          <w:rtl/>
        </w:rPr>
        <w:t>، من می‌گویم: این از آنجاست که لحد نسبت به احترام میت مناسب‌تر است، و ریختن خاک بر صورت میت بدون ضرورت بی‌ادبی است.</w:t>
      </w:r>
    </w:p>
    <w:p w:rsidR="00BA4315" w:rsidRPr="00773B0D" w:rsidRDefault="00BA4315" w:rsidP="008A386C">
      <w:pPr>
        <w:pStyle w:val="a5"/>
        <w:tabs>
          <w:tab w:val="left" w:pos="4988"/>
        </w:tabs>
        <w:rPr>
          <w:rtl/>
        </w:rPr>
      </w:pPr>
      <w:bookmarkStart w:id="373" w:name="_Toc272589305"/>
      <w:bookmarkStart w:id="374" w:name="_Toc435447289"/>
      <w:r w:rsidRPr="00773B0D">
        <w:rPr>
          <w:rFonts w:hint="cs"/>
          <w:rtl/>
        </w:rPr>
        <w:t>قبرهای مسلمانان:</w:t>
      </w:r>
      <w:bookmarkEnd w:id="373"/>
      <w:bookmarkEnd w:id="374"/>
      <w:r w:rsidR="003A1ED4">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حضرت علی کرم الله وجهه را فرستاد که نگذارد تمثالی را مگر این که آن را از بین ببرد، و نه قبر بلندی را مگر این که آن را برابر کند، و رسول خدا </w:t>
      </w:r>
      <w:r w:rsidR="0043394A" w:rsidRPr="0043394A">
        <w:rPr>
          <w:rFonts w:cs="CTraditional Arabic" w:hint="cs"/>
          <w:rtl/>
          <w:lang w:bidi="fa-IR"/>
        </w:rPr>
        <w:t>ج</w:t>
      </w:r>
      <w:r w:rsidRPr="005234D1">
        <w:rPr>
          <w:rStyle w:val="Char6"/>
          <w:rFonts w:hint="cs"/>
          <w:rtl/>
        </w:rPr>
        <w:t xml:space="preserve"> از این که قبر گچکاری بشود، یا بنای روی آن ساخته بشود، یا کسی روی آن بنشیند نهی فرمود، و نیز فرمود: </w:t>
      </w:r>
      <w:r w:rsidRPr="00BE23A0">
        <w:rPr>
          <w:rStyle w:val="Chare"/>
          <w:rFonts w:hint="cs"/>
          <w:rtl/>
        </w:rPr>
        <w:t>«</w:t>
      </w:r>
      <w:r w:rsidRPr="00BE23A0">
        <w:rPr>
          <w:rStyle w:val="Char5"/>
          <w:rFonts w:hint="eastAsia"/>
          <w:rtl/>
        </w:rPr>
        <w:t>لاَ</w:t>
      </w:r>
      <w:r w:rsidRPr="00BE23A0">
        <w:rPr>
          <w:rStyle w:val="Char5"/>
          <w:rtl/>
        </w:rPr>
        <w:t xml:space="preserve"> </w:t>
      </w:r>
      <w:r w:rsidRPr="00BE23A0">
        <w:rPr>
          <w:rStyle w:val="Char5"/>
          <w:rFonts w:hint="eastAsia"/>
          <w:rtl/>
        </w:rPr>
        <w:t>تُصَلُّوا</w:t>
      </w:r>
      <w:r w:rsidRPr="00BE23A0">
        <w:rPr>
          <w:rStyle w:val="Char5"/>
          <w:rtl/>
        </w:rPr>
        <w:t xml:space="preserve"> </w:t>
      </w:r>
      <w:r w:rsidRPr="00BE23A0">
        <w:rPr>
          <w:rStyle w:val="Char5"/>
          <w:rFonts w:hint="eastAsia"/>
          <w:rtl/>
        </w:rPr>
        <w:t>إِلَيْهَا</w:t>
      </w:r>
      <w:r w:rsidRPr="00BE23A0">
        <w:rPr>
          <w:rStyle w:val="Chare"/>
          <w:rFonts w:hint="cs"/>
          <w:rtl/>
        </w:rPr>
        <w:t>»</w:t>
      </w:r>
      <w:r w:rsidR="00BE23A0" w:rsidRPr="00BE23A0">
        <w:rPr>
          <w:rStyle w:val="Char6"/>
          <w:rFonts w:hint="cs"/>
          <w:rtl/>
        </w:rPr>
        <w:t>.</w:t>
      </w:r>
      <w:r w:rsidRPr="00BE23A0">
        <w:rPr>
          <w:rStyle w:val="Chare"/>
          <w:rFonts w:hint="cs"/>
          <w:rtl/>
        </w:rPr>
        <w:t xml:space="preserve"> «</w:t>
      </w:r>
      <w:r w:rsidRPr="00BE23A0">
        <w:rPr>
          <w:rStyle w:val="Chard"/>
          <w:rFonts w:hint="cs"/>
          <w:rtl/>
        </w:rPr>
        <w:t>به سوی قبر نماز نخوانید</w:t>
      </w:r>
      <w:r w:rsidRPr="00773B0D">
        <w:rPr>
          <w:rFonts w:cs="Traditional Arabic" w:hint="cs"/>
          <w:rtl/>
          <w:lang w:bidi="fa-IR"/>
        </w:rPr>
        <w:t>»</w:t>
      </w:r>
      <w:r w:rsidRPr="005234D1">
        <w:rPr>
          <w:rStyle w:val="Char6"/>
          <w:rFonts w:hint="cs"/>
          <w:rtl/>
        </w:rPr>
        <w:t>، زیرا این وسیله آنست که مردم قبرها را معبود قرار دهند، و در تعظیم به جا</w:t>
      </w:r>
      <w:r w:rsidR="008B44B8" w:rsidRPr="005234D1">
        <w:rPr>
          <w:rStyle w:val="Char6"/>
          <w:rFonts w:hint="cs"/>
          <w:rtl/>
        </w:rPr>
        <w:t xml:space="preserve">‌آوری </w:t>
      </w:r>
      <w:r w:rsidRPr="005234D1">
        <w:rPr>
          <w:rStyle w:val="Char6"/>
          <w:rFonts w:hint="cs"/>
          <w:rtl/>
        </w:rPr>
        <w:t xml:space="preserve">آن‌ها بیجا افراط کنند، پس بدین شکل در دین خود تحریف خواهند آورد، همچنان که اهل کتاب کردند که آن حضرت </w:t>
      </w:r>
      <w:r w:rsidR="0043394A" w:rsidRPr="0043394A">
        <w:rPr>
          <w:rFonts w:cs="CTraditional Arabic" w:hint="cs"/>
          <w:rtl/>
          <w:lang w:bidi="fa-IR"/>
        </w:rPr>
        <w:t>ج</w:t>
      </w:r>
      <w:r w:rsidRPr="003D7EAA">
        <w:rPr>
          <w:rStyle w:val="Char6"/>
          <w:rFonts w:hint="cs"/>
          <w:spacing w:val="-4"/>
          <w:rtl/>
        </w:rPr>
        <w:t xml:space="preserve"> نسبت به آن‌ها فرمود: </w:t>
      </w:r>
      <w:r w:rsidRPr="003D7EAA">
        <w:rPr>
          <w:rStyle w:val="Chare"/>
          <w:rFonts w:hint="cs"/>
          <w:spacing w:val="-4"/>
          <w:rtl/>
        </w:rPr>
        <w:t>«</w:t>
      </w:r>
      <w:r w:rsidRPr="003D7EAA">
        <w:rPr>
          <w:rStyle w:val="Char5"/>
          <w:rFonts w:hint="eastAsia"/>
          <w:spacing w:val="-4"/>
          <w:rtl/>
        </w:rPr>
        <w:t>لَعَنَ</w:t>
      </w:r>
      <w:r w:rsidRPr="003D7EAA">
        <w:rPr>
          <w:rStyle w:val="Char5"/>
          <w:spacing w:val="-4"/>
          <w:rtl/>
        </w:rPr>
        <w:t xml:space="preserve"> </w:t>
      </w:r>
      <w:r w:rsidRPr="003D7EAA">
        <w:rPr>
          <w:rStyle w:val="Char5"/>
          <w:rFonts w:hint="eastAsia"/>
          <w:spacing w:val="-4"/>
          <w:rtl/>
        </w:rPr>
        <w:t>اللَّه</w:t>
      </w:r>
      <w:r w:rsidRPr="003D7EAA">
        <w:rPr>
          <w:rStyle w:val="Char5"/>
          <w:spacing w:val="-4"/>
          <w:rtl/>
        </w:rPr>
        <w:t xml:space="preserve"> </w:t>
      </w:r>
      <w:r w:rsidRPr="003D7EAA">
        <w:rPr>
          <w:rStyle w:val="Char5"/>
          <w:rFonts w:hint="eastAsia"/>
          <w:spacing w:val="-4"/>
          <w:rtl/>
        </w:rPr>
        <w:t>الْيَهُود</w:t>
      </w:r>
      <w:r w:rsidRPr="003D7EAA">
        <w:rPr>
          <w:rStyle w:val="Char5"/>
          <w:spacing w:val="-4"/>
          <w:rtl/>
        </w:rPr>
        <w:t xml:space="preserve"> </w:t>
      </w:r>
      <w:r w:rsidRPr="003D7EAA">
        <w:rPr>
          <w:rStyle w:val="Char5"/>
          <w:rFonts w:hint="eastAsia"/>
          <w:spacing w:val="-4"/>
          <w:rtl/>
        </w:rPr>
        <w:t>وَالنَّصَارَى</w:t>
      </w:r>
      <w:r w:rsidRPr="003D7EAA">
        <w:rPr>
          <w:rStyle w:val="Char5"/>
          <w:spacing w:val="-4"/>
          <w:rtl/>
        </w:rPr>
        <w:t xml:space="preserve">, </w:t>
      </w:r>
      <w:r w:rsidRPr="003D7EAA">
        <w:rPr>
          <w:rStyle w:val="Char5"/>
          <w:rFonts w:hint="eastAsia"/>
          <w:spacing w:val="-4"/>
          <w:rtl/>
        </w:rPr>
        <w:t>اِتَّخَذُوا</w:t>
      </w:r>
      <w:r w:rsidRPr="003D7EAA">
        <w:rPr>
          <w:rStyle w:val="Char5"/>
          <w:spacing w:val="-4"/>
          <w:rtl/>
        </w:rPr>
        <w:t xml:space="preserve"> </w:t>
      </w:r>
      <w:r w:rsidRPr="003D7EAA">
        <w:rPr>
          <w:rStyle w:val="Char5"/>
          <w:rFonts w:hint="eastAsia"/>
          <w:spacing w:val="-4"/>
          <w:rtl/>
        </w:rPr>
        <w:t>قُبُور</w:t>
      </w:r>
      <w:r w:rsidRPr="003D7EAA">
        <w:rPr>
          <w:rStyle w:val="Char5"/>
          <w:spacing w:val="-4"/>
          <w:rtl/>
        </w:rPr>
        <w:t xml:space="preserve"> </w:t>
      </w:r>
      <w:r w:rsidRPr="003D7EAA">
        <w:rPr>
          <w:rStyle w:val="Char5"/>
          <w:rFonts w:hint="eastAsia"/>
          <w:spacing w:val="-4"/>
          <w:rtl/>
        </w:rPr>
        <w:t>أَنْبِيَائِهِمْ</w:t>
      </w:r>
      <w:r w:rsidRPr="003D7EAA">
        <w:rPr>
          <w:rStyle w:val="Char5"/>
          <w:spacing w:val="-4"/>
          <w:rtl/>
        </w:rPr>
        <w:t xml:space="preserve"> </w:t>
      </w:r>
      <w:r w:rsidRPr="003D7EAA">
        <w:rPr>
          <w:rStyle w:val="Char5"/>
          <w:rFonts w:hint="eastAsia"/>
          <w:spacing w:val="-4"/>
          <w:rtl/>
        </w:rPr>
        <w:t>مَسَاجِد</w:t>
      </w:r>
      <w:r w:rsidRPr="003D7EAA">
        <w:rPr>
          <w:rStyle w:val="Chare"/>
          <w:rFonts w:hint="cs"/>
          <w:spacing w:val="-4"/>
          <w:rtl/>
        </w:rPr>
        <w:t>»</w:t>
      </w:r>
      <w:r w:rsidR="00BE23A0" w:rsidRPr="003D7EAA">
        <w:rPr>
          <w:rStyle w:val="Char6"/>
          <w:rFonts w:hint="cs"/>
          <w:spacing w:val="-4"/>
          <w:rtl/>
        </w:rPr>
        <w:t>.</w:t>
      </w:r>
      <w:r w:rsidRPr="003D7EAA">
        <w:rPr>
          <w:rStyle w:val="Chare"/>
          <w:rFonts w:hint="cs"/>
          <w:spacing w:val="-4"/>
          <w:rtl/>
        </w:rPr>
        <w:t xml:space="preserve"> «</w:t>
      </w:r>
      <w:r w:rsidRPr="003D7EAA">
        <w:rPr>
          <w:rStyle w:val="Chard"/>
          <w:rFonts w:hint="cs"/>
          <w:spacing w:val="-4"/>
          <w:rtl/>
        </w:rPr>
        <w:t>خدا لعنت کند یهود و نصاری که قبرهای انبیای خود را مسجد قرار دادند</w:t>
      </w:r>
      <w:r w:rsidRPr="003D7EAA">
        <w:rPr>
          <w:rFonts w:cs="Traditional Arabic" w:hint="cs"/>
          <w:spacing w:val="-4"/>
          <w:rtl/>
          <w:lang w:bidi="fa-IR"/>
        </w:rPr>
        <w:t>»</w:t>
      </w:r>
      <w:r w:rsidRPr="003D7EAA">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BE23A0">
        <w:rPr>
          <w:rStyle w:val="Char6"/>
          <w:rFonts w:hint="cs"/>
          <w:rtl/>
        </w:rPr>
        <w:t>و معنی نشستن روی قبر را بعضی چنین بیان کرده</w:t>
      </w:r>
      <w:r w:rsidR="008B44B8" w:rsidRPr="00BE23A0">
        <w:rPr>
          <w:rStyle w:val="Char6"/>
          <w:rFonts w:hint="cs"/>
          <w:rtl/>
        </w:rPr>
        <w:t xml:space="preserve">‌اند </w:t>
      </w:r>
      <w:r w:rsidRPr="00BE23A0">
        <w:rPr>
          <w:rStyle w:val="Char6"/>
          <w:rFonts w:hint="cs"/>
          <w:rtl/>
        </w:rPr>
        <w:t>که مجاوران و زیارت‌کنندگان نشستن کنار آن را لازم ب</w:t>
      </w:r>
      <w:r w:rsidRPr="005234D1">
        <w:rPr>
          <w:rStyle w:val="Char6"/>
          <w:rFonts w:hint="cs"/>
          <w:rtl/>
        </w:rPr>
        <w:t>گیرند، و بعضی دیگر گفته است که: معنی آن، پایمال‌کردن قبرهاست. بنابراین، منظور از آن احترام‌دادن به مرده است، پس حق، میانه‌روی است بین تعظیمی که به شرک نزدیک باشد و اهانت و ترک موالات به آن.</w:t>
      </w:r>
    </w:p>
    <w:p w:rsidR="00BA4315" w:rsidRPr="00773B0D" w:rsidRDefault="00BA4315" w:rsidP="008A386C">
      <w:pPr>
        <w:pStyle w:val="a5"/>
        <w:rPr>
          <w:rtl/>
        </w:rPr>
      </w:pPr>
      <w:bookmarkStart w:id="375" w:name="_Toc272589306"/>
      <w:bookmarkStart w:id="376" w:name="_Toc435447290"/>
      <w:r w:rsidRPr="00773B0D">
        <w:rPr>
          <w:rFonts w:hint="cs"/>
          <w:rtl/>
        </w:rPr>
        <w:t>گریه بر مرده:</w:t>
      </w:r>
      <w:bookmarkEnd w:id="375"/>
      <w:bookmarkEnd w:id="3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چون گریه بر مرده و اظهار غم بر او، امر طبیعی است که مردم نمی‌توانند از آن منفک گردنأ، جایز قرار نگرفت که بر ترک آن مکلف قرار گردند، و چطور می‌توان از آن کناره گرفت، در حالی که آن را رقت جنسی، سرچشمه می‌گیرد، و آن امر پسندیده‌ای است که مدار دوستی و الفت شهروندان بین یکدیگر است، و نیز مقتضای سلامت مزاج انسان است، و همین است منظور از قول رسول خدا </w:t>
      </w:r>
      <w:r w:rsidR="0043394A" w:rsidRPr="0043394A">
        <w:rPr>
          <w:rFonts w:cs="CTraditional Arabic" w:hint="cs"/>
          <w:rtl/>
          <w:lang w:bidi="fa-IR"/>
        </w:rPr>
        <w:t>ج</w:t>
      </w:r>
      <w:r w:rsidRPr="005234D1">
        <w:rPr>
          <w:rStyle w:val="Char6"/>
          <w:rFonts w:hint="cs"/>
          <w:rtl/>
        </w:rPr>
        <w:t xml:space="preserve"> که فرمود: </w:t>
      </w:r>
      <w:r w:rsidRPr="00BE23A0">
        <w:rPr>
          <w:rStyle w:val="Chare"/>
          <w:rFonts w:hint="cs"/>
          <w:rtl/>
        </w:rPr>
        <w:t>«</w:t>
      </w:r>
      <w:r w:rsidRPr="00BE23A0">
        <w:rPr>
          <w:rStyle w:val="Char5"/>
          <w:rFonts w:hint="eastAsia"/>
          <w:rtl/>
        </w:rPr>
        <w:t>إِنَّمَا</w:t>
      </w:r>
      <w:r w:rsidRPr="00BE23A0">
        <w:rPr>
          <w:rStyle w:val="Char5"/>
          <w:rtl/>
        </w:rPr>
        <w:t xml:space="preserve"> </w:t>
      </w:r>
      <w:r w:rsidRPr="00BE23A0">
        <w:rPr>
          <w:rStyle w:val="Char5"/>
          <w:rFonts w:hint="eastAsia"/>
          <w:rtl/>
        </w:rPr>
        <w:t>يَرْحَمُ</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مِنْ</w:t>
      </w:r>
      <w:r w:rsidRPr="00BE23A0">
        <w:rPr>
          <w:rStyle w:val="Char5"/>
          <w:rtl/>
        </w:rPr>
        <w:t xml:space="preserve"> </w:t>
      </w:r>
      <w:r w:rsidRPr="00BE23A0">
        <w:rPr>
          <w:rStyle w:val="Char5"/>
          <w:rFonts w:hint="eastAsia"/>
          <w:rtl/>
        </w:rPr>
        <w:t>عِبَادِهِ</w:t>
      </w:r>
      <w:r w:rsidRPr="00BE23A0">
        <w:rPr>
          <w:rStyle w:val="Char5"/>
          <w:rtl/>
        </w:rPr>
        <w:t xml:space="preserve"> </w:t>
      </w:r>
      <w:r w:rsidRPr="00BE23A0">
        <w:rPr>
          <w:rStyle w:val="Char5"/>
          <w:rFonts w:hint="eastAsia"/>
          <w:rtl/>
        </w:rPr>
        <w:t>الرُّحَمَاءَ</w:t>
      </w:r>
      <w:r w:rsidRPr="00BE23A0">
        <w:rPr>
          <w:rStyle w:val="Chare"/>
          <w:rFonts w:hint="cs"/>
          <w:rtl/>
        </w:rPr>
        <w:t>»</w:t>
      </w:r>
      <w:r w:rsidR="00BE23A0" w:rsidRPr="00BE23A0">
        <w:rPr>
          <w:rStyle w:val="Char6"/>
          <w:rFonts w:hint="cs"/>
          <w:rtl/>
        </w:rPr>
        <w:t>.</w:t>
      </w:r>
      <w:r w:rsidRPr="00BE23A0">
        <w:rPr>
          <w:rStyle w:val="Chare"/>
          <w:rFonts w:hint="cs"/>
          <w:rtl/>
        </w:rPr>
        <w:t xml:space="preserve"> «</w:t>
      </w:r>
      <w:r w:rsidRPr="00BE23A0">
        <w:rPr>
          <w:rStyle w:val="Chard"/>
          <w:rFonts w:hint="cs"/>
          <w:rtl/>
        </w:rPr>
        <w:t>همانا خداوند بر بندگان رحم دل خویش، رحم می‌کند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377" w:name="_Toc272589307"/>
      <w:bookmarkStart w:id="378" w:name="_Toc435447291"/>
      <w:r w:rsidRPr="00773B0D">
        <w:rPr>
          <w:rFonts w:hint="cs"/>
          <w:rtl/>
        </w:rPr>
        <w:t>طپانچه‌زدن، گریبان چاک‌دادن و نوحه سر دادن، حرام است:</w:t>
      </w:r>
      <w:bookmarkEnd w:id="377"/>
      <w:bookmarkEnd w:id="378"/>
    </w:p>
    <w:p w:rsidR="00BA4315" w:rsidRPr="003D7EAA" w:rsidRDefault="00BA4315" w:rsidP="008A386C">
      <w:pPr>
        <w:autoSpaceDE w:val="0"/>
        <w:autoSpaceDN w:val="0"/>
        <w:adjustRightInd w:val="0"/>
        <w:ind w:firstLine="284"/>
        <w:jc w:val="lowKashida"/>
        <w:rPr>
          <w:rStyle w:val="Char6"/>
          <w:spacing w:val="-2"/>
          <w:rtl/>
        </w:rPr>
      </w:pPr>
      <w:r w:rsidRPr="003D7EAA">
        <w:rPr>
          <w:rStyle w:val="Char6"/>
          <w:rFonts w:hint="cs"/>
          <w:spacing w:val="-4"/>
          <w:rtl/>
        </w:rPr>
        <w:t xml:space="preserve">رسول خدا </w:t>
      </w:r>
      <w:r w:rsidR="0043394A" w:rsidRPr="003D7EAA">
        <w:rPr>
          <w:rFonts w:cs="CTraditional Arabic" w:hint="cs"/>
          <w:spacing w:val="-4"/>
          <w:rtl/>
          <w:lang w:bidi="fa-IR"/>
        </w:rPr>
        <w:t>ج</w:t>
      </w:r>
      <w:r w:rsidRPr="003D7EAA">
        <w:rPr>
          <w:rStyle w:val="Char6"/>
          <w:rFonts w:hint="cs"/>
          <w:spacing w:val="-4"/>
          <w:rtl/>
        </w:rPr>
        <w:t xml:space="preserve"> فرمود: </w:t>
      </w:r>
      <w:r w:rsidRPr="003D7EAA">
        <w:rPr>
          <w:rStyle w:val="Chare"/>
          <w:rFonts w:hint="cs"/>
          <w:spacing w:val="-4"/>
          <w:rtl/>
        </w:rPr>
        <w:t>«</w:t>
      </w:r>
      <w:r w:rsidRPr="003D7EAA">
        <w:rPr>
          <w:rStyle w:val="Char5"/>
          <w:rFonts w:hint="eastAsia"/>
          <w:spacing w:val="-4"/>
          <w:rtl/>
        </w:rPr>
        <w:t>إِنَّ</w:t>
      </w:r>
      <w:r w:rsidRPr="003D7EAA">
        <w:rPr>
          <w:rStyle w:val="Char5"/>
          <w:spacing w:val="-4"/>
          <w:rtl/>
        </w:rPr>
        <w:t xml:space="preserve"> </w:t>
      </w:r>
      <w:r w:rsidRPr="003D7EAA">
        <w:rPr>
          <w:rStyle w:val="Char5"/>
          <w:rFonts w:hint="eastAsia"/>
          <w:spacing w:val="-4"/>
          <w:rtl/>
        </w:rPr>
        <w:t>اللَّهَ</w:t>
      </w:r>
      <w:r w:rsidRPr="003D7EAA">
        <w:rPr>
          <w:rStyle w:val="Char5"/>
          <w:spacing w:val="-4"/>
          <w:rtl/>
        </w:rPr>
        <w:t xml:space="preserve"> </w:t>
      </w:r>
      <w:r w:rsidRPr="003D7EAA">
        <w:rPr>
          <w:rStyle w:val="Char5"/>
          <w:rFonts w:hint="eastAsia"/>
          <w:spacing w:val="-4"/>
          <w:rtl/>
        </w:rPr>
        <w:t>لا</w:t>
      </w:r>
      <w:r w:rsidRPr="003D7EAA">
        <w:rPr>
          <w:rStyle w:val="Char5"/>
          <w:spacing w:val="-4"/>
          <w:rtl/>
        </w:rPr>
        <w:t xml:space="preserve"> </w:t>
      </w:r>
      <w:r w:rsidRPr="003D7EAA">
        <w:rPr>
          <w:rStyle w:val="Char5"/>
          <w:rFonts w:hint="eastAsia"/>
          <w:spacing w:val="-4"/>
          <w:rtl/>
        </w:rPr>
        <w:t>يُعَذِّبُ</w:t>
      </w:r>
      <w:r w:rsidRPr="003D7EAA">
        <w:rPr>
          <w:rStyle w:val="Char5"/>
          <w:spacing w:val="-4"/>
          <w:rtl/>
        </w:rPr>
        <w:t xml:space="preserve"> </w:t>
      </w:r>
      <w:r w:rsidRPr="003D7EAA">
        <w:rPr>
          <w:rStyle w:val="Char5"/>
          <w:rFonts w:hint="eastAsia"/>
          <w:spacing w:val="-4"/>
          <w:rtl/>
        </w:rPr>
        <w:t>بِدَمْعِ</w:t>
      </w:r>
      <w:r w:rsidRPr="003D7EAA">
        <w:rPr>
          <w:rStyle w:val="Char5"/>
          <w:spacing w:val="-4"/>
          <w:rtl/>
        </w:rPr>
        <w:t xml:space="preserve"> </w:t>
      </w:r>
      <w:r w:rsidRPr="003D7EAA">
        <w:rPr>
          <w:rStyle w:val="Char5"/>
          <w:rFonts w:hint="eastAsia"/>
          <w:spacing w:val="-4"/>
          <w:rtl/>
        </w:rPr>
        <w:t>الْعَيْنِ</w:t>
      </w:r>
      <w:r w:rsidRPr="003D7EAA">
        <w:rPr>
          <w:rStyle w:val="Char5"/>
          <w:spacing w:val="-4"/>
          <w:rtl/>
        </w:rPr>
        <w:t xml:space="preserve"> </w:t>
      </w:r>
      <w:r w:rsidRPr="003D7EAA">
        <w:rPr>
          <w:rStyle w:val="Char5"/>
          <w:rFonts w:hint="eastAsia"/>
          <w:spacing w:val="-4"/>
          <w:rtl/>
        </w:rPr>
        <w:t>وَلا</w:t>
      </w:r>
      <w:r w:rsidRPr="003D7EAA">
        <w:rPr>
          <w:rStyle w:val="Char5"/>
          <w:spacing w:val="-4"/>
          <w:rtl/>
        </w:rPr>
        <w:t xml:space="preserve"> </w:t>
      </w:r>
      <w:r w:rsidRPr="003D7EAA">
        <w:rPr>
          <w:rStyle w:val="Char5"/>
          <w:rFonts w:hint="eastAsia"/>
          <w:spacing w:val="-4"/>
          <w:rtl/>
        </w:rPr>
        <w:t>بِحُزْنِ</w:t>
      </w:r>
      <w:r w:rsidRPr="003D7EAA">
        <w:rPr>
          <w:rStyle w:val="Char5"/>
          <w:spacing w:val="-4"/>
          <w:rtl/>
        </w:rPr>
        <w:t xml:space="preserve"> </w:t>
      </w:r>
      <w:r w:rsidRPr="003D7EAA">
        <w:rPr>
          <w:rStyle w:val="Char5"/>
          <w:rFonts w:hint="eastAsia"/>
          <w:spacing w:val="-4"/>
          <w:rtl/>
        </w:rPr>
        <w:t>الْقَلْبِ،</w:t>
      </w:r>
      <w:r w:rsidRPr="003D7EAA">
        <w:rPr>
          <w:rStyle w:val="Char5"/>
          <w:spacing w:val="-4"/>
          <w:rtl/>
        </w:rPr>
        <w:t xml:space="preserve"> </w:t>
      </w:r>
      <w:r w:rsidRPr="003D7EAA">
        <w:rPr>
          <w:rStyle w:val="Char5"/>
          <w:rFonts w:hint="eastAsia"/>
          <w:spacing w:val="-4"/>
          <w:rtl/>
        </w:rPr>
        <w:t>وَيُعَذِّبُ</w:t>
      </w:r>
      <w:r w:rsidRPr="003D7EAA">
        <w:rPr>
          <w:rStyle w:val="Char5"/>
          <w:spacing w:val="-4"/>
          <w:rtl/>
        </w:rPr>
        <w:t xml:space="preserve"> </w:t>
      </w:r>
      <w:r w:rsidRPr="003D7EAA">
        <w:rPr>
          <w:rStyle w:val="Char5"/>
          <w:rFonts w:hint="eastAsia"/>
          <w:spacing w:val="-4"/>
          <w:rtl/>
        </w:rPr>
        <w:t>بِهَذَا،</w:t>
      </w:r>
      <w:r w:rsidRPr="003D7EAA">
        <w:rPr>
          <w:rStyle w:val="Char5"/>
          <w:spacing w:val="-4"/>
          <w:rtl/>
        </w:rPr>
        <w:t xml:space="preserve"> </w:t>
      </w:r>
      <w:r w:rsidRPr="003D7EAA">
        <w:rPr>
          <w:rStyle w:val="Char5"/>
          <w:rFonts w:hint="eastAsia"/>
          <w:spacing w:val="-4"/>
          <w:rtl/>
        </w:rPr>
        <w:t>وَأَشَارَ</w:t>
      </w:r>
      <w:r w:rsidRPr="003D7EAA">
        <w:rPr>
          <w:rStyle w:val="Char5"/>
          <w:rFonts w:hint="cs"/>
          <w:spacing w:val="-4"/>
          <w:rtl/>
        </w:rPr>
        <w:t>ه</w:t>
      </w:r>
      <w:r w:rsidRPr="003D7EAA">
        <w:rPr>
          <w:rStyle w:val="Char5"/>
          <w:spacing w:val="-4"/>
          <w:rtl/>
        </w:rPr>
        <w:t xml:space="preserve"> </w:t>
      </w:r>
      <w:r w:rsidRPr="003D7EAA">
        <w:rPr>
          <w:rStyle w:val="Char5"/>
          <w:rFonts w:hint="eastAsia"/>
          <w:spacing w:val="-4"/>
          <w:rtl/>
        </w:rPr>
        <w:t>إِلَى</w:t>
      </w:r>
      <w:r w:rsidRPr="003D7EAA">
        <w:rPr>
          <w:rStyle w:val="Char5"/>
          <w:spacing w:val="-4"/>
          <w:rtl/>
        </w:rPr>
        <w:t xml:space="preserve"> </w:t>
      </w:r>
      <w:r w:rsidRPr="003D7EAA">
        <w:rPr>
          <w:rStyle w:val="Char5"/>
          <w:rFonts w:hint="eastAsia"/>
          <w:spacing w:val="-4"/>
          <w:rtl/>
        </w:rPr>
        <w:t>لِسَانِهِ</w:t>
      </w:r>
      <w:r w:rsidRPr="003D7EAA">
        <w:rPr>
          <w:rStyle w:val="Char5"/>
          <w:rFonts w:hint="cs"/>
          <w:spacing w:val="-4"/>
          <w:rtl/>
        </w:rPr>
        <w:t xml:space="preserve"> -</w:t>
      </w:r>
      <w:r w:rsidRPr="003D7EAA">
        <w:rPr>
          <w:rStyle w:val="Char5"/>
          <w:spacing w:val="-4"/>
          <w:rtl/>
        </w:rPr>
        <w:t xml:space="preserve"> </w:t>
      </w:r>
      <w:r w:rsidRPr="003D7EAA">
        <w:rPr>
          <w:rStyle w:val="Char5"/>
          <w:rFonts w:hint="eastAsia"/>
          <w:spacing w:val="-4"/>
          <w:rtl/>
        </w:rPr>
        <w:t>أَوْ</w:t>
      </w:r>
      <w:r w:rsidRPr="003D7EAA">
        <w:rPr>
          <w:rStyle w:val="Char5"/>
          <w:spacing w:val="-4"/>
          <w:rtl/>
        </w:rPr>
        <w:t xml:space="preserve"> </w:t>
      </w:r>
      <w:r w:rsidRPr="003D7EAA">
        <w:rPr>
          <w:rStyle w:val="Char5"/>
          <w:rFonts w:hint="eastAsia"/>
          <w:spacing w:val="-4"/>
          <w:rtl/>
        </w:rPr>
        <w:t>يَرْحَمُ</w:t>
      </w:r>
      <w:r w:rsidRPr="003D7EAA">
        <w:rPr>
          <w:rStyle w:val="Chare"/>
          <w:rFonts w:hint="cs"/>
          <w:spacing w:val="-4"/>
          <w:rtl/>
        </w:rPr>
        <w:t>»</w:t>
      </w:r>
      <w:r w:rsidR="00BE23A0" w:rsidRPr="003D7EAA">
        <w:rPr>
          <w:rStyle w:val="Char6"/>
          <w:rFonts w:hint="cs"/>
          <w:spacing w:val="-4"/>
          <w:rtl/>
        </w:rPr>
        <w:t>.</w:t>
      </w:r>
      <w:r w:rsidRPr="003D7EAA">
        <w:rPr>
          <w:rStyle w:val="Char6"/>
          <w:rFonts w:hint="cs"/>
          <w:spacing w:val="-4"/>
          <w:rtl/>
        </w:rPr>
        <w:t xml:space="preserve"> </w:t>
      </w:r>
      <w:r w:rsidR="00BE23A0" w:rsidRPr="003D7EAA">
        <w:rPr>
          <w:rStyle w:val="Chare"/>
          <w:rFonts w:hint="cs"/>
          <w:spacing w:val="-4"/>
          <w:rtl/>
        </w:rPr>
        <w:t>«</w:t>
      </w:r>
      <w:r w:rsidR="00BE23A0" w:rsidRPr="003D7EAA">
        <w:rPr>
          <w:rStyle w:val="Chard"/>
          <w:rFonts w:hint="cs"/>
          <w:spacing w:val="-4"/>
          <w:rtl/>
        </w:rPr>
        <w:t xml:space="preserve">که </w:t>
      </w:r>
      <w:r w:rsidRPr="003D7EAA">
        <w:rPr>
          <w:rStyle w:val="Chard"/>
          <w:rFonts w:hint="cs"/>
          <w:spacing w:val="-4"/>
          <w:rtl/>
        </w:rPr>
        <w:t>خداوند به ریختن اشک چشم و به اندوه قلب، عذاب نمی‌دهد، ولی به این عذاب می‌دهد یا رحم می‌کند، و اشاره به زبانش کرد</w:t>
      </w:r>
      <w:r w:rsidRPr="003D7EAA">
        <w:rPr>
          <w:rFonts w:cs="Traditional Arabic" w:hint="cs"/>
          <w:spacing w:val="-4"/>
          <w:rtl/>
          <w:lang w:bidi="fa-IR"/>
        </w:rPr>
        <w:t>»</w:t>
      </w:r>
      <w:r w:rsidRPr="003D7EAA">
        <w:rPr>
          <w:rStyle w:val="Char6"/>
          <w:rFonts w:hint="cs"/>
          <w:spacing w:val="-4"/>
          <w:rtl/>
        </w:rPr>
        <w:t xml:space="preserve">، و نیز فرمود: </w:t>
      </w:r>
      <w:r w:rsidRPr="003D7EAA">
        <w:rPr>
          <w:rStyle w:val="Chare"/>
          <w:rFonts w:hint="cs"/>
          <w:spacing w:val="-4"/>
          <w:rtl/>
        </w:rPr>
        <w:t>«</w:t>
      </w:r>
      <w:r w:rsidRPr="003D7EAA">
        <w:rPr>
          <w:rStyle w:val="Char5"/>
          <w:rFonts w:hint="eastAsia"/>
          <w:spacing w:val="-4"/>
          <w:rtl/>
        </w:rPr>
        <w:t>لَيْسَ</w:t>
      </w:r>
      <w:r w:rsidRPr="003D7EAA">
        <w:rPr>
          <w:rStyle w:val="Char5"/>
          <w:spacing w:val="-4"/>
          <w:rtl/>
        </w:rPr>
        <w:t xml:space="preserve"> </w:t>
      </w:r>
      <w:r w:rsidRPr="003D7EAA">
        <w:rPr>
          <w:rStyle w:val="Char5"/>
          <w:rFonts w:hint="eastAsia"/>
          <w:spacing w:val="-4"/>
          <w:rtl/>
        </w:rPr>
        <w:t>مِنَّا</w:t>
      </w:r>
      <w:r w:rsidRPr="003D7EAA">
        <w:rPr>
          <w:rStyle w:val="Char5"/>
          <w:spacing w:val="-4"/>
          <w:rtl/>
        </w:rPr>
        <w:t xml:space="preserve"> </w:t>
      </w:r>
      <w:r w:rsidRPr="003D7EAA">
        <w:rPr>
          <w:rStyle w:val="Char5"/>
          <w:rFonts w:hint="eastAsia"/>
          <w:spacing w:val="-4"/>
          <w:rtl/>
        </w:rPr>
        <w:t>مِنْ</w:t>
      </w:r>
      <w:r w:rsidRPr="003D7EAA">
        <w:rPr>
          <w:rStyle w:val="Char5"/>
          <w:spacing w:val="-4"/>
          <w:rtl/>
        </w:rPr>
        <w:t xml:space="preserve"> </w:t>
      </w:r>
      <w:r w:rsidRPr="003D7EAA">
        <w:rPr>
          <w:rStyle w:val="Char5"/>
          <w:rFonts w:hint="eastAsia"/>
          <w:spacing w:val="-4"/>
          <w:rtl/>
        </w:rPr>
        <w:t>ضَرَبَ</w:t>
      </w:r>
      <w:r w:rsidRPr="003D7EAA">
        <w:rPr>
          <w:rStyle w:val="Char5"/>
          <w:spacing w:val="-4"/>
          <w:rtl/>
        </w:rPr>
        <w:t xml:space="preserve"> </w:t>
      </w:r>
      <w:r w:rsidRPr="003D7EAA">
        <w:rPr>
          <w:rStyle w:val="Char5"/>
          <w:rFonts w:hint="eastAsia"/>
          <w:spacing w:val="-4"/>
          <w:rtl/>
        </w:rPr>
        <w:t>الْخُدُودَ</w:t>
      </w:r>
      <w:r w:rsidRPr="003D7EAA">
        <w:rPr>
          <w:rStyle w:val="Char5"/>
          <w:spacing w:val="-4"/>
          <w:rtl/>
        </w:rPr>
        <w:t xml:space="preserve"> </w:t>
      </w:r>
      <w:r w:rsidRPr="003D7EAA">
        <w:rPr>
          <w:rStyle w:val="Char5"/>
          <w:rFonts w:hint="eastAsia"/>
          <w:spacing w:val="-4"/>
          <w:rtl/>
        </w:rPr>
        <w:t>وَشَقَّ</w:t>
      </w:r>
      <w:r w:rsidRPr="003D7EAA">
        <w:rPr>
          <w:rStyle w:val="Char5"/>
          <w:spacing w:val="-4"/>
          <w:rtl/>
        </w:rPr>
        <w:t xml:space="preserve"> </w:t>
      </w:r>
      <w:r w:rsidRPr="003D7EAA">
        <w:rPr>
          <w:rStyle w:val="Char5"/>
          <w:rFonts w:hint="eastAsia"/>
          <w:spacing w:val="-4"/>
          <w:rtl/>
        </w:rPr>
        <w:t>الْجُيُوبَ</w:t>
      </w:r>
      <w:r w:rsidRPr="003D7EAA">
        <w:rPr>
          <w:rStyle w:val="Char5"/>
          <w:spacing w:val="-4"/>
          <w:rtl/>
        </w:rPr>
        <w:t xml:space="preserve"> </w:t>
      </w:r>
      <w:r w:rsidRPr="003D7EAA">
        <w:rPr>
          <w:rStyle w:val="Char5"/>
          <w:rFonts w:hint="eastAsia"/>
          <w:spacing w:val="-4"/>
          <w:rtl/>
        </w:rPr>
        <w:t>وَدَعَا</w:t>
      </w:r>
      <w:r w:rsidRPr="003D7EAA">
        <w:rPr>
          <w:rStyle w:val="Char5"/>
          <w:spacing w:val="-4"/>
          <w:rtl/>
        </w:rPr>
        <w:t xml:space="preserve"> </w:t>
      </w:r>
      <w:r w:rsidRPr="003D7EAA">
        <w:rPr>
          <w:rStyle w:val="Char5"/>
          <w:rFonts w:hint="eastAsia"/>
          <w:spacing w:val="-4"/>
          <w:rtl/>
        </w:rPr>
        <w:t>بِدَعْوَى</w:t>
      </w:r>
      <w:r w:rsidRPr="003D7EAA">
        <w:rPr>
          <w:rStyle w:val="Char5"/>
          <w:spacing w:val="-4"/>
          <w:rtl/>
        </w:rPr>
        <w:t xml:space="preserve"> </w:t>
      </w:r>
      <w:r w:rsidRPr="003D7EAA">
        <w:rPr>
          <w:rStyle w:val="Char5"/>
          <w:rFonts w:hint="eastAsia"/>
          <w:spacing w:val="-4"/>
          <w:rtl/>
        </w:rPr>
        <w:t>الْجَاهِلِيَّةِ</w:t>
      </w:r>
      <w:r w:rsidRPr="003D7EAA">
        <w:rPr>
          <w:rStyle w:val="Chare"/>
          <w:rFonts w:hint="cs"/>
          <w:spacing w:val="-4"/>
          <w:rtl/>
        </w:rPr>
        <w:t>»</w:t>
      </w:r>
      <w:r w:rsidR="00BE23A0" w:rsidRPr="003D7EAA">
        <w:rPr>
          <w:rStyle w:val="Char6"/>
          <w:rFonts w:hint="cs"/>
          <w:spacing w:val="-4"/>
          <w:rtl/>
        </w:rPr>
        <w:t>.</w:t>
      </w:r>
      <w:r w:rsidRPr="003D7EAA">
        <w:rPr>
          <w:rStyle w:val="Char6"/>
          <w:rFonts w:hint="cs"/>
          <w:spacing w:val="-4"/>
          <w:rtl/>
        </w:rPr>
        <w:t xml:space="preserve"> </w:t>
      </w:r>
      <w:r w:rsidRPr="003D7EAA">
        <w:rPr>
          <w:rFonts w:cs="Traditional Arabic" w:hint="cs"/>
          <w:spacing w:val="-4"/>
          <w:rtl/>
          <w:lang w:bidi="fa-IR"/>
        </w:rPr>
        <w:t>«</w:t>
      </w:r>
      <w:r w:rsidR="00BE23A0" w:rsidRPr="003D7EAA">
        <w:rPr>
          <w:rStyle w:val="Chard"/>
          <w:rFonts w:hint="cs"/>
          <w:spacing w:val="-4"/>
          <w:rtl/>
        </w:rPr>
        <w:t xml:space="preserve">که </w:t>
      </w:r>
      <w:r w:rsidRPr="003D7EAA">
        <w:rPr>
          <w:rStyle w:val="Chard"/>
          <w:rFonts w:hint="cs"/>
          <w:spacing w:val="-4"/>
          <w:rtl/>
        </w:rPr>
        <w:t>کسی به صورت</w:t>
      </w:r>
      <w:r w:rsidRPr="003D7EAA">
        <w:rPr>
          <w:rStyle w:val="Chard"/>
          <w:rFonts w:hint="cs"/>
          <w:spacing w:val="-2"/>
          <w:rtl/>
        </w:rPr>
        <w:t xml:space="preserve"> طپانچه بزند، و گریبان چاک کند، و ادعاهای جاهلی را به کار ببرد، از ما (مسلمانان) نیست</w:t>
      </w:r>
      <w:r w:rsidRPr="003D7EAA">
        <w:rPr>
          <w:rFonts w:cs="Traditional Arabic" w:hint="cs"/>
          <w:spacing w:val="-2"/>
          <w:rtl/>
          <w:lang w:bidi="fa-IR"/>
        </w:rPr>
        <w:t>»</w:t>
      </w:r>
      <w:r w:rsidRPr="003D7EAA">
        <w:rPr>
          <w:rStyle w:val="Char6"/>
          <w:rFonts w:hint="cs"/>
          <w:spacing w:val="-2"/>
          <w:rtl/>
        </w:rPr>
        <w:t>، فلسفه‌اش این است که این امور غم و اندوه را برمی‌انگیزند، مصیبت‌زده بدین صورت مانند بیمار است که باید مرضش مداوا گردد تا که سبک گردد، و نباید در مضاعف‌کردن غم او کوشید، و همچنین باید مصیبت‌زده را از آنچه او را در غم و اندوه می‌اندازد باز داشت، و مناسب نیست این که او در هدفش غوطه بخورد، و نیز احتمال می‌رود که در پدیدآوردن قلق و پریشانی دلیلی بر عدم رضا بالقضا باشد، و نیز اهل جاهلیت با ابراز ناراحتی، به مردم نشان می‌دادند، و این عادت بسیار خبیث و مضری بود که از آن باز داشته شدند.</w:t>
      </w:r>
    </w:p>
    <w:p w:rsidR="00BA4315" w:rsidRPr="00773B0D" w:rsidRDefault="00BA4315" w:rsidP="008A386C">
      <w:pPr>
        <w:pStyle w:val="a5"/>
        <w:rPr>
          <w:rtl/>
        </w:rPr>
      </w:pPr>
      <w:bookmarkStart w:id="379" w:name="_Toc272589308"/>
      <w:bookmarkStart w:id="380" w:name="_Toc435447292"/>
      <w:r w:rsidRPr="00773B0D">
        <w:rPr>
          <w:rFonts w:hint="cs"/>
          <w:rtl/>
        </w:rPr>
        <w:t>تشدید بر حرمت نوحه:</w:t>
      </w:r>
      <w:bookmarkEnd w:id="379"/>
      <w:bookmarkEnd w:id="3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باره نائحه فرمود: </w:t>
      </w:r>
      <w:r w:rsidRPr="00BE23A0">
        <w:rPr>
          <w:rStyle w:val="Chare"/>
          <w:rFonts w:hint="cs"/>
          <w:rtl/>
        </w:rPr>
        <w:t>«</w:t>
      </w:r>
      <w:r w:rsidRPr="003A1ED4">
        <w:rPr>
          <w:rStyle w:val="Char5"/>
          <w:rFonts w:hint="eastAsia"/>
          <w:rtl/>
        </w:rPr>
        <w:t>تُقَامُ</w:t>
      </w:r>
      <w:r w:rsidRPr="003A1ED4">
        <w:rPr>
          <w:rStyle w:val="Char5"/>
          <w:rtl/>
        </w:rPr>
        <w:t xml:space="preserve"> </w:t>
      </w:r>
      <w:r w:rsidRPr="003A1ED4">
        <w:rPr>
          <w:rStyle w:val="Char5"/>
          <w:rFonts w:hint="eastAsia"/>
          <w:rtl/>
        </w:rPr>
        <w:t>يَوْمَ</w:t>
      </w:r>
      <w:r w:rsidRPr="003A1ED4">
        <w:rPr>
          <w:rStyle w:val="Char5"/>
          <w:rtl/>
        </w:rPr>
        <w:t xml:space="preserve"> </w:t>
      </w:r>
      <w:r w:rsidRPr="003A1ED4">
        <w:rPr>
          <w:rStyle w:val="Char5"/>
          <w:rFonts w:hint="eastAsia"/>
          <w:rtl/>
        </w:rPr>
        <w:t>الْقِيَامَةِ</w:t>
      </w:r>
      <w:r w:rsidRPr="003A1ED4">
        <w:rPr>
          <w:rStyle w:val="Char5"/>
          <w:rtl/>
        </w:rPr>
        <w:t xml:space="preserve"> </w:t>
      </w:r>
      <w:r w:rsidRPr="003A1ED4">
        <w:rPr>
          <w:rStyle w:val="Char5"/>
          <w:rFonts w:hint="eastAsia"/>
          <w:rtl/>
        </w:rPr>
        <w:t>وَعَلَيْهَا</w:t>
      </w:r>
      <w:r w:rsidRPr="003A1ED4">
        <w:rPr>
          <w:rStyle w:val="Char5"/>
          <w:rtl/>
        </w:rPr>
        <w:t xml:space="preserve"> </w:t>
      </w:r>
      <w:r w:rsidRPr="003A1ED4">
        <w:rPr>
          <w:rStyle w:val="Char5"/>
          <w:rFonts w:hint="eastAsia"/>
          <w:rtl/>
        </w:rPr>
        <w:t>سِرْبَالٌ</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قَطِرَانٍ</w:t>
      </w:r>
      <w:r w:rsidRPr="003A1ED4">
        <w:rPr>
          <w:rStyle w:val="Char5"/>
          <w:rtl/>
        </w:rPr>
        <w:t xml:space="preserve"> </w:t>
      </w:r>
      <w:r w:rsidRPr="003A1ED4">
        <w:rPr>
          <w:rStyle w:val="Char5"/>
          <w:rFonts w:hint="eastAsia"/>
          <w:rtl/>
        </w:rPr>
        <w:t>وَدِرْعٌ</w:t>
      </w:r>
      <w:r w:rsidRPr="003A1ED4">
        <w:rPr>
          <w:rStyle w:val="Char5"/>
          <w:rtl/>
        </w:rPr>
        <w:t xml:space="preserve"> </w:t>
      </w:r>
      <w:r w:rsidRPr="003A1ED4">
        <w:rPr>
          <w:rStyle w:val="Char5"/>
          <w:rFonts w:hint="eastAsia"/>
          <w:rtl/>
        </w:rPr>
        <w:t>مِنْ</w:t>
      </w:r>
      <w:r w:rsidRPr="003A1ED4">
        <w:rPr>
          <w:rStyle w:val="Char5"/>
          <w:rtl/>
        </w:rPr>
        <w:t xml:space="preserve"> </w:t>
      </w:r>
      <w:r w:rsidRPr="003A1ED4">
        <w:rPr>
          <w:rStyle w:val="Char5"/>
          <w:rFonts w:hint="eastAsia"/>
          <w:rtl/>
        </w:rPr>
        <w:t>جَرَبٍ</w:t>
      </w:r>
      <w:r w:rsidRPr="00BE23A0">
        <w:rPr>
          <w:rStyle w:val="Chare"/>
          <w:rFonts w:hint="cs"/>
          <w:rtl/>
        </w:rPr>
        <w:t>»</w:t>
      </w:r>
      <w:r w:rsidR="00BE23A0" w:rsidRPr="00BE23A0">
        <w:rPr>
          <w:rStyle w:val="Char6"/>
          <w:rFonts w:hint="cs"/>
          <w:rtl/>
        </w:rPr>
        <w:t>.</w:t>
      </w:r>
      <w:r w:rsidRPr="00BE23A0">
        <w:rPr>
          <w:rStyle w:val="Chare"/>
          <w:rFonts w:hint="cs"/>
          <w:rtl/>
        </w:rPr>
        <w:t xml:space="preserve"> «</w:t>
      </w:r>
      <w:r w:rsidRPr="00BE23A0">
        <w:rPr>
          <w:rStyle w:val="Chard"/>
          <w:rFonts w:hint="cs"/>
          <w:rtl/>
        </w:rPr>
        <w:t>زن نوحه‌خوان در روز قیامت ایستانیده می‌شود در حالی که قمیصی از قیر و پیراهنی از خارش دارد</w:t>
      </w:r>
      <w:r w:rsidRPr="00773B0D">
        <w:rPr>
          <w:rFonts w:cs="Traditional Arabic" w:hint="cs"/>
          <w:rtl/>
          <w:lang w:bidi="fa-IR"/>
        </w:rPr>
        <w:t>»</w:t>
      </w:r>
      <w:r w:rsidRPr="005234D1">
        <w:rPr>
          <w:rStyle w:val="Char6"/>
          <w:rFonts w:hint="cs"/>
          <w:rtl/>
        </w:rPr>
        <w:t>، من می‌گویم: جز این نیست که بدین شکل، از آنجا می‌ش</w:t>
      </w:r>
      <w:r w:rsidR="003D7EAA">
        <w:rPr>
          <w:rStyle w:val="Char6"/>
          <w:rFonts w:hint="cs"/>
          <w:rtl/>
        </w:rPr>
        <w:t>ود که خطایا به او، احاطه نموده</w:t>
      </w:r>
      <w:r w:rsidR="003D7EAA">
        <w:rPr>
          <w:rStyle w:val="Char6"/>
          <w:rFonts w:hint="eastAsia"/>
          <w:rtl/>
        </w:rPr>
        <w:t>‌</w:t>
      </w:r>
      <w:r w:rsidRPr="005234D1">
        <w:rPr>
          <w:rStyle w:val="Char6"/>
          <w:rFonts w:hint="cs"/>
          <w:rtl/>
        </w:rPr>
        <w:t>اند، پس با مجسم‌بودن خطیئه، به صورت بدبویی احاطه‌کنند</w:t>
      </w:r>
      <w:r w:rsidR="00B20E6E">
        <w:rPr>
          <w:rStyle w:val="Char6"/>
          <w:rFonts w:hint="cs"/>
          <w:rtl/>
        </w:rPr>
        <w:t>ۀ</w:t>
      </w:r>
      <w:r w:rsidRPr="005234D1">
        <w:rPr>
          <w:rStyle w:val="Char6"/>
          <w:rFonts w:hint="cs"/>
          <w:rtl/>
        </w:rPr>
        <w:t xml:space="preserve"> به تنش، سزا داده می‌شود، و به این خاطر ایستانیده می‌شود که بین مردم مشهور گردد، یا از آنجا که او در حال نوحه‌خوانی می‌ایستاد.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cs"/>
          <w:rtl/>
        </w:rPr>
        <w:t>أربع من أمتي من أمر الجاهلية لا يتركونَهن</w:t>
      </w:r>
      <w:r w:rsidRPr="00BE23A0">
        <w:rPr>
          <w:rStyle w:val="Chare"/>
          <w:rFonts w:hint="cs"/>
          <w:rtl/>
        </w:rPr>
        <w:t>»</w:t>
      </w:r>
      <w:r w:rsidRPr="005234D1">
        <w:rPr>
          <w:rStyle w:val="Char6"/>
          <w:rFonts w:hint="cs"/>
          <w:rtl/>
        </w:rPr>
        <w:t xml:space="preserve"> الحدیث، </w:t>
      </w:r>
      <w:r w:rsidR="00BE23A0" w:rsidRPr="00BE23A0">
        <w:rPr>
          <w:rStyle w:val="Chare"/>
          <w:rFonts w:hint="cs"/>
          <w:rtl/>
        </w:rPr>
        <w:t>«</w:t>
      </w:r>
      <w:r w:rsidRPr="00BE23A0">
        <w:rPr>
          <w:rStyle w:val="Chard"/>
          <w:rFonts w:hint="cs"/>
          <w:rtl/>
        </w:rPr>
        <w:t>که چهار چیز از امور جاهلیت در امت من قرار دارد که آن‌ها را ترک نمی‌دهند</w:t>
      </w:r>
      <w:r w:rsidRPr="00773B0D">
        <w:rPr>
          <w:rFonts w:cs="Traditional Arabic" w:hint="cs"/>
          <w:rtl/>
          <w:lang w:bidi="fa-IR"/>
        </w:rPr>
        <w:t>»</w:t>
      </w:r>
      <w:r w:rsidRPr="005234D1">
        <w:rPr>
          <w:rStyle w:val="Char6"/>
          <w:rFonts w:hint="cs"/>
          <w:rtl/>
        </w:rPr>
        <w:t xml:space="preserve">، من می‌گویم </w:t>
      </w:r>
      <w:r w:rsidRPr="003D7EAA">
        <w:rPr>
          <w:rStyle w:val="Char6"/>
          <w:rFonts w:hint="cs"/>
          <w:spacing w:val="-2"/>
          <w:rtl/>
        </w:rPr>
        <w:t xml:space="preserve">که: رسول خدا </w:t>
      </w:r>
      <w:r w:rsidR="0043394A" w:rsidRPr="003D7EAA">
        <w:rPr>
          <w:rFonts w:cs="CTraditional Arabic" w:hint="cs"/>
          <w:spacing w:val="-2"/>
          <w:rtl/>
          <w:lang w:bidi="fa-IR"/>
        </w:rPr>
        <w:t>ج</w:t>
      </w:r>
      <w:r w:rsidRPr="003D7EAA">
        <w:rPr>
          <w:rStyle w:val="Char6"/>
          <w:rFonts w:hint="cs"/>
          <w:spacing w:val="-2"/>
          <w:rtl/>
        </w:rPr>
        <w:t xml:space="preserve"> دریافته بود که آن‌ها دست</w:t>
      </w:r>
      <w:r w:rsidR="00BE23A0" w:rsidRPr="003D7EAA">
        <w:rPr>
          <w:rStyle w:val="Char6"/>
          <w:rFonts w:hint="cs"/>
          <w:spacing w:val="-2"/>
          <w:rtl/>
        </w:rPr>
        <w:t xml:space="preserve"> </w:t>
      </w:r>
      <w:r w:rsidRPr="003D7EAA">
        <w:rPr>
          <w:rStyle w:val="Char6"/>
          <w:rFonts w:hint="cs"/>
          <w:spacing w:val="-2"/>
          <w:rtl/>
        </w:rPr>
        <w:t>‌بردار این امور نمی‌باشند، زیرا این متقضای افراط طبیعت بشری است که مانند نیروی شهوانی است؛ زیرا نفوس یک سر درگمی دارند که در انساب بروز می‌کند، و یک الفتی با مردگان دارند که مستدعی نوحه می‌باشد، و انتظاری دارند که منجر به خواستن باران از ستارگان می‌باشد. بنابر</w:t>
      </w:r>
      <w:r w:rsidR="00BE23A0" w:rsidRPr="003D7EAA">
        <w:rPr>
          <w:rStyle w:val="Char6"/>
          <w:rFonts w:hint="cs"/>
          <w:spacing w:val="-2"/>
          <w:rtl/>
        </w:rPr>
        <w:t xml:space="preserve"> </w:t>
      </w:r>
      <w:r w:rsidRPr="003D7EAA">
        <w:rPr>
          <w:rStyle w:val="Char6"/>
          <w:rFonts w:hint="cs"/>
          <w:spacing w:val="-2"/>
          <w:rtl/>
        </w:rPr>
        <w:t>این، هیچ گروهی را از عرب و عجم نمی‌بینی، مگر این که این روش در آن‌ها وجود دارد.</w:t>
      </w:r>
    </w:p>
    <w:p w:rsidR="00BA4315" w:rsidRPr="00773B0D" w:rsidRDefault="00BA4315" w:rsidP="008A386C">
      <w:pPr>
        <w:pStyle w:val="a5"/>
        <w:rPr>
          <w:rtl/>
        </w:rPr>
      </w:pPr>
      <w:bookmarkStart w:id="381" w:name="_Toc272589309"/>
      <w:bookmarkStart w:id="382" w:name="_Toc435447293"/>
      <w:r w:rsidRPr="00773B0D">
        <w:rPr>
          <w:rFonts w:hint="cs"/>
          <w:rtl/>
        </w:rPr>
        <w:t>حاضرشدن زنان در جنازها:</w:t>
      </w:r>
      <w:bookmarkEnd w:id="381"/>
      <w:bookmarkEnd w:id="3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باره زنانی که از جنازه‌ای اتباع می‌کردند فرمود: </w:t>
      </w:r>
      <w:r w:rsidRPr="00BE23A0">
        <w:rPr>
          <w:rStyle w:val="Chare"/>
          <w:rFonts w:hint="cs"/>
          <w:rtl/>
        </w:rPr>
        <w:t>«</w:t>
      </w:r>
      <w:r w:rsidRPr="00BE23A0">
        <w:rPr>
          <w:rStyle w:val="Char5"/>
          <w:rFonts w:hint="eastAsia"/>
          <w:rtl/>
        </w:rPr>
        <w:t>ارجِعْنَ</w:t>
      </w:r>
      <w:r w:rsidRPr="00BE23A0">
        <w:rPr>
          <w:rStyle w:val="Char5"/>
          <w:rtl/>
        </w:rPr>
        <w:t xml:space="preserve"> </w:t>
      </w:r>
      <w:r w:rsidRPr="00BE23A0">
        <w:rPr>
          <w:rStyle w:val="Char5"/>
          <w:rFonts w:hint="eastAsia"/>
          <w:rtl/>
        </w:rPr>
        <w:t>مَأْزُورَاتٍ</w:t>
      </w:r>
      <w:r w:rsidRPr="00BE23A0">
        <w:rPr>
          <w:rStyle w:val="Char5"/>
          <w:rtl/>
        </w:rPr>
        <w:t xml:space="preserve"> </w:t>
      </w:r>
      <w:r w:rsidRPr="00BE23A0">
        <w:rPr>
          <w:rStyle w:val="Char5"/>
          <w:rFonts w:hint="eastAsia"/>
          <w:rtl/>
        </w:rPr>
        <w:t>غيرَ</w:t>
      </w:r>
      <w:r w:rsidRPr="00BE23A0">
        <w:rPr>
          <w:rStyle w:val="Char5"/>
          <w:rtl/>
        </w:rPr>
        <w:t xml:space="preserve"> </w:t>
      </w:r>
      <w:r w:rsidRPr="00BE23A0">
        <w:rPr>
          <w:rStyle w:val="Char5"/>
          <w:rFonts w:hint="eastAsia"/>
          <w:rtl/>
        </w:rPr>
        <w:t>مَأْجُورَاتٍ</w:t>
      </w:r>
      <w:r w:rsidRPr="00BE23A0">
        <w:rPr>
          <w:rStyle w:val="Chare"/>
          <w:rFonts w:hint="cs"/>
          <w:rtl/>
        </w:rPr>
        <w:t>»</w:t>
      </w:r>
      <w:r w:rsidR="00BE23A0" w:rsidRPr="00BE23A0">
        <w:rPr>
          <w:rStyle w:val="Char6"/>
          <w:rFonts w:hint="cs"/>
          <w:rtl/>
        </w:rPr>
        <w:t>.</w:t>
      </w:r>
      <w:r w:rsidRPr="00BE23A0">
        <w:rPr>
          <w:rStyle w:val="Chare"/>
          <w:rFonts w:hint="cs"/>
          <w:rtl/>
        </w:rPr>
        <w:t xml:space="preserve"> «</w:t>
      </w:r>
      <w:r w:rsidRPr="00BE23A0">
        <w:rPr>
          <w:rStyle w:val="Chard"/>
          <w:rFonts w:hint="cs"/>
          <w:rtl/>
        </w:rPr>
        <w:t>برگردید گناهکار پاداش نمی‌گیرد</w:t>
      </w:r>
      <w:r w:rsidRPr="00773B0D">
        <w:rPr>
          <w:rFonts w:cs="Traditional Arabic" w:hint="cs"/>
          <w:rtl/>
          <w:lang w:bidi="fa-IR"/>
        </w:rPr>
        <w:t>»</w:t>
      </w:r>
      <w:r w:rsidRPr="005234D1">
        <w:rPr>
          <w:rStyle w:val="Char6"/>
          <w:rFonts w:hint="cs"/>
          <w:rtl/>
        </w:rPr>
        <w:t>، من می‌گویم: به این خاطر نهی گردیدند که حضور آن‌ها گمانگاه جیغ‌</w:t>
      </w:r>
      <w:r w:rsidR="00BE23A0">
        <w:rPr>
          <w:rStyle w:val="Char6"/>
          <w:rFonts w:hint="cs"/>
          <w:rtl/>
        </w:rPr>
        <w:t xml:space="preserve"> </w:t>
      </w:r>
      <w:r w:rsidRPr="005234D1">
        <w:rPr>
          <w:rStyle w:val="Char6"/>
          <w:rFonts w:hint="cs"/>
          <w:rtl/>
        </w:rPr>
        <w:t>کشیدن، نوحه</w:t>
      </w:r>
      <w:r w:rsidR="00BE23A0">
        <w:rPr>
          <w:rStyle w:val="Char6"/>
          <w:rFonts w:hint="cs"/>
          <w:rtl/>
        </w:rPr>
        <w:t xml:space="preserve"> </w:t>
      </w:r>
      <w:r w:rsidRPr="005234D1">
        <w:rPr>
          <w:rStyle w:val="Char6"/>
          <w:rFonts w:hint="cs"/>
          <w:rtl/>
        </w:rPr>
        <w:t>‌خوانی، عدم صبر و برهنه</w:t>
      </w:r>
      <w:r w:rsidR="00BE23A0">
        <w:rPr>
          <w:rStyle w:val="Char6"/>
          <w:rFonts w:hint="cs"/>
          <w:rtl/>
        </w:rPr>
        <w:t xml:space="preserve"> </w:t>
      </w:r>
      <w:r w:rsidRPr="005234D1">
        <w:rPr>
          <w:rStyle w:val="Char6"/>
          <w:rFonts w:hint="cs"/>
          <w:rtl/>
        </w:rPr>
        <w:t>‌شدن عورت است.</w:t>
      </w:r>
    </w:p>
    <w:p w:rsidR="00BA4315" w:rsidRPr="00773B0D" w:rsidRDefault="00BA4315" w:rsidP="008A386C">
      <w:pPr>
        <w:pStyle w:val="a5"/>
        <w:rPr>
          <w:rtl/>
        </w:rPr>
      </w:pPr>
      <w:bookmarkStart w:id="383" w:name="_Toc272589310"/>
      <w:bookmarkStart w:id="384" w:name="_Toc435447294"/>
      <w:r w:rsidRPr="00773B0D">
        <w:rPr>
          <w:rFonts w:hint="cs"/>
          <w:rtl/>
        </w:rPr>
        <w:t>مردن اولاد کفاره‌ای برای والدین است:</w:t>
      </w:r>
      <w:bookmarkEnd w:id="383"/>
      <w:bookmarkEnd w:id="3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لاَ</w:t>
      </w:r>
      <w:r w:rsidRPr="00BE23A0">
        <w:rPr>
          <w:rStyle w:val="Char5"/>
          <w:rtl/>
        </w:rPr>
        <w:t xml:space="preserve"> </w:t>
      </w:r>
      <w:r w:rsidRPr="00BE23A0">
        <w:rPr>
          <w:rStyle w:val="Char5"/>
          <w:rFonts w:hint="eastAsia"/>
          <w:rtl/>
        </w:rPr>
        <w:t>يَمُوتُ</w:t>
      </w:r>
      <w:r w:rsidRPr="00BE23A0">
        <w:rPr>
          <w:rStyle w:val="Char5"/>
          <w:rtl/>
        </w:rPr>
        <w:t xml:space="preserve"> </w:t>
      </w:r>
      <w:r w:rsidRPr="00BE23A0">
        <w:rPr>
          <w:rStyle w:val="Char5"/>
          <w:rFonts w:hint="eastAsia"/>
          <w:rtl/>
        </w:rPr>
        <w:t>لِمُسْلِمٍ</w:t>
      </w:r>
      <w:r w:rsidRPr="00BE23A0">
        <w:rPr>
          <w:rStyle w:val="Char5"/>
          <w:rtl/>
        </w:rPr>
        <w:t xml:space="preserve"> </w:t>
      </w:r>
      <w:r w:rsidRPr="00BE23A0">
        <w:rPr>
          <w:rStyle w:val="Char5"/>
          <w:rFonts w:hint="eastAsia"/>
          <w:rtl/>
        </w:rPr>
        <w:t>ثَلاَثَةٌ</w:t>
      </w:r>
      <w:r w:rsidRPr="00BE23A0">
        <w:rPr>
          <w:rStyle w:val="Char5"/>
          <w:rtl/>
        </w:rPr>
        <w:t xml:space="preserve"> </w:t>
      </w:r>
      <w:r w:rsidRPr="00BE23A0">
        <w:rPr>
          <w:rStyle w:val="Char5"/>
          <w:rFonts w:hint="eastAsia"/>
          <w:rtl/>
        </w:rPr>
        <w:t>مِنَ</w:t>
      </w:r>
      <w:r w:rsidRPr="00BE23A0">
        <w:rPr>
          <w:rStyle w:val="Char5"/>
          <w:rtl/>
        </w:rPr>
        <w:t xml:space="preserve"> </w:t>
      </w:r>
      <w:r w:rsidRPr="00BE23A0">
        <w:rPr>
          <w:rStyle w:val="Char5"/>
          <w:rFonts w:hint="eastAsia"/>
          <w:rtl/>
        </w:rPr>
        <w:t>الْوَلَدِ</w:t>
      </w:r>
      <w:r w:rsidRPr="00BE23A0">
        <w:rPr>
          <w:rStyle w:val="Char5"/>
          <w:rtl/>
        </w:rPr>
        <w:t xml:space="preserve"> </w:t>
      </w:r>
      <w:r w:rsidRPr="00BE23A0">
        <w:rPr>
          <w:rStyle w:val="Char5"/>
          <w:rFonts w:hint="eastAsia"/>
          <w:rtl/>
        </w:rPr>
        <w:t>فَيَلِجَ</w:t>
      </w:r>
      <w:r w:rsidRPr="00BE23A0">
        <w:rPr>
          <w:rStyle w:val="Char5"/>
          <w:rtl/>
        </w:rPr>
        <w:t xml:space="preserve"> </w:t>
      </w:r>
      <w:r w:rsidRPr="00BE23A0">
        <w:rPr>
          <w:rStyle w:val="Char5"/>
          <w:rFonts w:hint="eastAsia"/>
          <w:rtl/>
        </w:rPr>
        <w:t>النَّارَ</w:t>
      </w:r>
      <w:r w:rsidRPr="00BE23A0">
        <w:rPr>
          <w:rStyle w:val="Chare"/>
          <w:rFonts w:hint="cs"/>
          <w:rtl/>
        </w:rPr>
        <w:t>»</w:t>
      </w:r>
      <w:r w:rsidR="00BE23A0" w:rsidRPr="00BE23A0">
        <w:rPr>
          <w:rStyle w:val="Char6"/>
          <w:rFonts w:hint="cs"/>
          <w:rtl/>
        </w:rPr>
        <w:t>.</w:t>
      </w:r>
      <w:r w:rsidRPr="005234D1">
        <w:rPr>
          <w:rStyle w:val="Char6"/>
          <w:rFonts w:hint="cs"/>
          <w:rtl/>
        </w:rPr>
        <w:t xml:space="preserve"> </w:t>
      </w:r>
      <w:r w:rsidRPr="00773B0D">
        <w:rPr>
          <w:rFonts w:cs="Traditional Arabic" w:hint="cs"/>
          <w:rtl/>
          <w:lang w:bidi="fa-IR"/>
        </w:rPr>
        <w:t>«</w:t>
      </w:r>
      <w:r w:rsidR="00BE23A0" w:rsidRPr="00BE23A0">
        <w:rPr>
          <w:rStyle w:val="Chard"/>
          <w:rFonts w:hint="cs"/>
          <w:rtl/>
        </w:rPr>
        <w:t xml:space="preserve">که </w:t>
      </w:r>
      <w:r w:rsidRPr="00BE23A0">
        <w:rPr>
          <w:rStyle w:val="Chard"/>
          <w:rFonts w:hint="cs"/>
          <w:rtl/>
        </w:rPr>
        <w:t>نمی‌میرد برای مسلمانی سه تا فرزند، سپس او به جهنم برود</w:t>
      </w:r>
      <w:r w:rsidRPr="00773B0D">
        <w:rPr>
          <w:rFonts w:cs="Traditional Arabic" w:hint="cs"/>
          <w:rtl/>
          <w:lang w:bidi="fa-IR"/>
        </w:rPr>
        <w:t>»</w:t>
      </w:r>
      <w:r w:rsidRPr="005234D1">
        <w:rPr>
          <w:rStyle w:val="Char6"/>
          <w:rFonts w:hint="cs"/>
          <w:rtl/>
        </w:rPr>
        <w:t>. من می‌گویم: این به خاطر جهادی است که او با نفسش به خاطر طلب ثواب و معانی دیگر که ذکر کردیم انجام می‌دهد، در آنجا ملاحظه بفرمایید.</w:t>
      </w:r>
    </w:p>
    <w:p w:rsidR="00BA4315" w:rsidRPr="00773B0D" w:rsidRDefault="00BA4315" w:rsidP="008A386C">
      <w:pPr>
        <w:pStyle w:val="a5"/>
        <w:rPr>
          <w:rtl/>
        </w:rPr>
      </w:pPr>
      <w:bookmarkStart w:id="385" w:name="_Toc272589311"/>
      <w:bookmarkStart w:id="386" w:name="_Toc435447295"/>
      <w:r w:rsidRPr="00773B0D">
        <w:rPr>
          <w:rFonts w:hint="cs"/>
          <w:rtl/>
        </w:rPr>
        <w:t>ثواب تعزیت:</w:t>
      </w:r>
      <w:bookmarkEnd w:id="385"/>
      <w:bookmarkEnd w:id="3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مَنْ</w:t>
      </w:r>
      <w:r w:rsidRPr="00BE23A0">
        <w:rPr>
          <w:rStyle w:val="Char5"/>
          <w:rtl/>
        </w:rPr>
        <w:t xml:space="preserve"> </w:t>
      </w:r>
      <w:r w:rsidRPr="00BE23A0">
        <w:rPr>
          <w:rStyle w:val="Char5"/>
          <w:rFonts w:hint="eastAsia"/>
          <w:rtl/>
        </w:rPr>
        <w:t>عَزَّى</w:t>
      </w:r>
      <w:r w:rsidRPr="00BE23A0">
        <w:rPr>
          <w:rStyle w:val="Char5"/>
          <w:rtl/>
        </w:rPr>
        <w:t xml:space="preserve"> </w:t>
      </w:r>
      <w:r w:rsidRPr="00BE23A0">
        <w:rPr>
          <w:rStyle w:val="Char5"/>
          <w:rFonts w:hint="eastAsia"/>
          <w:rtl/>
        </w:rPr>
        <w:t>مُصَابًا</w:t>
      </w:r>
      <w:r w:rsidRPr="00BE23A0">
        <w:rPr>
          <w:rStyle w:val="Char5"/>
          <w:rtl/>
        </w:rPr>
        <w:t xml:space="preserve"> </w:t>
      </w:r>
      <w:r w:rsidRPr="00BE23A0">
        <w:rPr>
          <w:rStyle w:val="Char5"/>
          <w:rFonts w:hint="eastAsia"/>
          <w:rtl/>
        </w:rPr>
        <w:t>فَلَهُ</w:t>
      </w:r>
      <w:r w:rsidRPr="00BE23A0">
        <w:rPr>
          <w:rStyle w:val="Char5"/>
          <w:rtl/>
        </w:rPr>
        <w:t xml:space="preserve"> </w:t>
      </w:r>
      <w:r w:rsidRPr="00BE23A0">
        <w:rPr>
          <w:rStyle w:val="Char5"/>
          <w:rFonts w:hint="eastAsia"/>
          <w:rtl/>
        </w:rPr>
        <w:t>مِثْلُ</w:t>
      </w:r>
      <w:r w:rsidRPr="00BE23A0">
        <w:rPr>
          <w:rStyle w:val="Char5"/>
          <w:rtl/>
        </w:rPr>
        <w:t xml:space="preserve"> </w:t>
      </w:r>
      <w:r w:rsidRPr="00BE23A0">
        <w:rPr>
          <w:rStyle w:val="Char5"/>
          <w:rFonts w:hint="eastAsia"/>
          <w:rtl/>
        </w:rPr>
        <w:t>أَجْرِهِ</w:t>
      </w:r>
      <w:r w:rsidRPr="00BE23A0">
        <w:rPr>
          <w:rStyle w:val="Chare"/>
          <w:rFonts w:hint="cs"/>
          <w:rtl/>
        </w:rPr>
        <w:t>»</w:t>
      </w:r>
      <w:r w:rsidR="00BE23A0" w:rsidRPr="00BE23A0">
        <w:rPr>
          <w:rStyle w:val="Char6"/>
          <w:rFonts w:hint="cs"/>
          <w:rtl/>
        </w:rPr>
        <w:t>.</w:t>
      </w:r>
      <w:r w:rsidRPr="00BE23A0">
        <w:rPr>
          <w:rStyle w:val="Chare"/>
          <w:rFonts w:hint="cs"/>
          <w:rtl/>
        </w:rPr>
        <w:t xml:space="preserve"> «</w:t>
      </w:r>
      <w:r w:rsidRPr="00BE23A0">
        <w:rPr>
          <w:rStyle w:val="Chard"/>
          <w:rFonts w:hint="cs"/>
          <w:rtl/>
        </w:rPr>
        <w:t>کسی که مصیبت‌</w:t>
      </w:r>
      <w:r w:rsidR="00BE23A0">
        <w:rPr>
          <w:rStyle w:val="Chard"/>
          <w:rFonts w:hint="cs"/>
          <w:rtl/>
        </w:rPr>
        <w:t xml:space="preserve"> </w:t>
      </w:r>
      <w:r w:rsidRPr="00BE23A0">
        <w:rPr>
          <w:rStyle w:val="Chard"/>
          <w:rFonts w:hint="cs"/>
          <w:rtl/>
        </w:rPr>
        <w:t>زده‌ای را تعزیت بگوید به او اجری مانند اجر آن می‌رسد</w:t>
      </w:r>
      <w:r w:rsidRPr="00773B0D">
        <w:rPr>
          <w:rFonts w:cs="Traditional Arabic" w:hint="cs"/>
          <w:rtl/>
          <w:lang w:bidi="fa-IR"/>
        </w:rPr>
        <w:t>»</w:t>
      </w:r>
      <w:r w:rsidRPr="005234D1">
        <w:rPr>
          <w:rStyle w:val="Char6"/>
          <w:rFonts w:hint="cs"/>
          <w:rtl/>
        </w:rPr>
        <w:t>، من می‌گویم: این از دو جهت است: یکی، از آنجاست که حاظرشونده مانند مصیبت‌زده رقیق القلب می‌شود. دوم: این که مبنای عالم مثال بر ظهور معانی نسبتی است، پس در تعزیت‌گفتن به زن پسر مرده صورت غم‌زدگی است، پس شبیه به جزایش به او جزا داده خواهد شد.</w:t>
      </w:r>
    </w:p>
    <w:p w:rsidR="00BA4315" w:rsidRPr="00773B0D" w:rsidRDefault="00BA4315" w:rsidP="008A386C">
      <w:pPr>
        <w:pStyle w:val="a5"/>
        <w:rPr>
          <w:rtl/>
        </w:rPr>
      </w:pPr>
      <w:bookmarkStart w:id="387" w:name="_Toc272589312"/>
      <w:bookmarkStart w:id="388" w:name="_Toc435447296"/>
      <w:r w:rsidRPr="00773B0D">
        <w:rPr>
          <w:rFonts w:hint="cs"/>
          <w:rtl/>
        </w:rPr>
        <w:t>درست‌کردن غذا برای صاحبان میت:</w:t>
      </w:r>
      <w:bookmarkEnd w:id="387"/>
      <w:bookmarkEnd w:id="388"/>
    </w:p>
    <w:p w:rsidR="00BA4315" w:rsidRDefault="00BA4315" w:rsidP="003D7EAA">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اصْنَعُوا</w:t>
      </w:r>
      <w:r w:rsidRPr="00BE23A0">
        <w:rPr>
          <w:rStyle w:val="Char5"/>
          <w:rtl/>
        </w:rPr>
        <w:t xml:space="preserve"> </w:t>
      </w:r>
      <w:r w:rsidRPr="00BE23A0">
        <w:rPr>
          <w:rStyle w:val="Char5"/>
          <w:rFonts w:hint="eastAsia"/>
          <w:rtl/>
        </w:rPr>
        <w:t>لآلِ</w:t>
      </w:r>
      <w:r w:rsidRPr="00BE23A0">
        <w:rPr>
          <w:rStyle w:val="Char5"/>
          <w:rtl/>
        </w:rPr>
        <w:t xml:space="preserve"> </w:t>
      </w:r>
      <w:r w:rsidRPr="00BE23A0">
        <w:rPr>
          <w:rStyle w:val="Char5"/>
          <w:rFonts w:hint="eastAsia"/>
          <w:rtl/>
        </w:rPr>
        <w:t>جَعْفَرٍ</w:t>
      </w:r>
      <w:r w:rsidRPr="00BE23A0">
        <w:rPr>
          <w:rStyle w:val="Char5"/>
          <w:rtl/>
        </w:rPr>
        <w:t xml:space="preserve"> </w:t>
      </w:r>
      <w:r w:rsidRPr="00BE23A0">
        <w:rPr>
          <w:rStyle w:val="Char5"/>
          <w:rFonts w:hint="eastAsia"/>
          <w:rtl/>
        </w:rPr>
        <w:t>طَعَامًا</w:t>
      </w:r>
      <w:r w:rsidRPr="00BE23A0">
        <w:rPr>
          <w:rStyle w:val="Char5"/>
          <w:rtl/>
        </w:rPr>
        <w:t xml:space="preserve"> </w:t>
      </w:r>
      <w:r w:rsidRPr="00BE23A0">
        <w:rPr>
          <w:rStyle w:val="Char5"/>
          <w:rFonts w:hint="eastAsia"/>
          <w:rtl/>
        </w:rPr>
        <w:t>فَقَدْ</w:t>
      </w:r>
      <w:r w:rsidRPr="00BE23A0">
        <w:rPr>
          <w:rStyle w:val="Char5"/>
          <w:rtl/>
        </w:rPr>
        <w:t xml:space="preserve"> </w:t>
      </w:r>
      <w:r w:rsidRPr="00BE23A0">
        <w:rPr>
          <w:rStyle w:val="Char5"/>
          <w:rFonts w:hint="eastAsia"/>
          <w:rtl/>
        </w:rPr>
        <w:t>أَتَاهُمْ</w:t>
      </w:r>
      <w:r w:rsidRPr="00BE23A0">
        <w:rPr>
          <w:rStyle w:val="Char5"/>
          <w:rtl/>
        </w:rPr>
        <w:t xml:space="preserve"> </w:t>
      </w:r>
      <w:r w:rsidRPr="00BE23A0">
        <w:rPr>
          <w:rStyle w:val="Char5"/>
          <w:rFonts w:hint="eastAsia"/>
          <w:rtl/>
        </w:rPr>
        <w:t>مَا</w:t>
      </w:r>
      <w:r w:rsidRPr="00BE23A0">
        <w:rPr>
          <w:rStyle w:val="Char5"/>
          <w:rtl/>
        </w:rPr>
        <w:t xml:space="preserve"> </w:t>
      </w:r>
      <w:r w:rsidRPr="00BE23A0">
        <w:rPr>
          <w:rStyle w:val="Char5"/>
          <w:rFonts w:hint="eastAsia"/>
          <w:rtl/>
        </w:rPr>
        <w:t>يَشْغَلُهُمْ</w:t>
      </w:r>
      <w:r w:rsidRPr="00BE23A0">
        <w:rPr>
          <w:rStyle w:val="Chare"/>
          <w:rFonts w:hint="cs"/>
          <w:rtl/>
        </w:rPr>
        <w:t>»</w:t>
      </w:r>
      <w:r w:rsidR="00BE23A0" w:rsidRPr="00BE23A0">
        <w:rPr>
          <w:rStyle w:val="Char5"/>
          <w:rFonts w:hint="cs"/>
          <w:rtl/>
        </w:rPr>
        <w:t>.</w:t>
      </w:r>
      <w:r w:rsidRPr="005234D1">
        <w:rPr>
          <w:rStyle w:val="Char6"/>
          <w:rFonts w:hint="cs"/>
          <w:rtl/>
        </w:rPr>
        <w:t xml:space="preserve"> </w:t>
      </w:r>
      <w:r w:rsidRPr="00773B0D">
        <w:rPr>
          <w:rFonts w:cs="Traditional Arabic" w:hint="cs"/>
          <w:rtl/>
          <w:lang w:bidi="fa-IR"/>
        </w:rPr>
        <w:t>«</w:t>
      </w:r>
      <w:r w:rsidR="00BE23A0" w:rsidRPr="00BE23A0">
        <w:rPr>
          <w:rStyle w:val="Chard"/>
          <w:rFonts w:hint="cs"/>
          <w:rtl/>
        </w:rPr>
        <w:t xml:space="preserve">که </w:t>
      </w:r>
      <w:r w:rsidRPr="00BE23A0">
        <w:rPr>
          <w:rStyle w:val="Chard"/>
          <w:rFonts w:hint="cs"/>
          <w:rtl/>
        </w:rPr>
        <w:t>برای زن و بچه‌های جعفر غذا درست کنید، زیرا به آن‌ها چنان وضعی پیش آمده است که آن‌ها را مشغول قرار داده است</w:t>
      </w:r>
      <w:r w:rsidRPr="00773B0D">
        <w:rPr>
          <w:rFonts w:cs="Traditional Arabic" w:hint="cs"/>
          <w:rtl/>
          <w:lang w:bidi="fa-IR"/>
        </w:rPr>
        <w:t>»</w:t>
      </w:r>
      <w:r w:rsidRPr="005234D1">
        <w:rPr>
          <w:rStyle w:val="Char6"/>
          <w:rFonts w:hint="cs"/>
          <w:rtl/>
        </w:rPr>
        <w:t>، من می‌گویم که: این شفقت نهایی است که برای اهل مصیبت انجام می‌گیرد، و آن‌ها را از ضرر گرسنگی به دور نگه می‌دارد.</w:t>
      </w:r>
    </w:p>
    <w:p w:rsidR="00B13BB9" w:rsidRPr="005234D1" w:rsidRDefault="00B13BB9" w:rsidP="003D7EAA">
      <w:pPr>
        <w:widowControl w:val="0"/>
        <w:autoSpaceDE w:val="0"/>
        <w:autoSpaceDN w:val="0"/>
        <w:adjustRightInd w:val="0"/>
        <w:ind w:firstLine="284"/>
        <w:jc w:val="lowKashida"/>
        <w:rPr>
          <w:rStyle w:val="Char6"/>
          <w:rtl/>
        </w:rPr>
      </w:pPr>
    </w:p>
    <w:p w:rsidR="00BA4315" w:rsidRPr="00773B0D" w:rsidRDefault="00BA4315" w:rsidP="008A386C">
      <w:pPr>
        <w:pStyle w:val="a5"/>
        <w:rPr>
          <w:rtl/>
        </w:rPr>
      </w:pPr>
      <w:bookmarkStart w:id="389" w:name="_Toc272589313"/>
      <w:bookmarkStart w:id="390" w:name="_Toc435447297"/>
      <w:r w:rsidRPr="00773B0D">
        <w:rPr>
          <w:rFonts w:hint="cs"/>
          <w:rtl/>
        </w:rPr>
        <w:t>زیارت قبرستان:</w:t>
      </w:r>
      <w:bookmarkEnd w:id="389"/>
      <w:bookmarkEnd w:id="3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BE23A0">
        <w:rPr>
          <w:rStyle w:val="Chare"/>
          <w:rFonts w:hint="cs"/>
          <w:rtl/>
        </w:rPr>
        <w:t>«</w:t>
      </w:r>
      <w:r w:rsidRPr="00BE23A0">
        <w:rPr>
          <w:rStyle w:val="Char5"/>
          <w:rFonts w:hint="eastAsia"/>
          <w:rtl/>
        </w:rPr>
        <w:t>نَهَيْتُكُمْ</w:t>
      </w:r>
      <w:r w:rsidRPr="00BE23A0">
        <w:rPr>
          <w:rStyle w:val="Char5"/>
          <w:rtl/>
        </w:rPr>
        <w:t xml:space="preserve"> </w:t>
      </w:r>
      <w:r w:rsidRPr="00BE23A0">
        <w:rPr>
          <w:rStyle w:val="Char5"/>
          <w:rFonts w:hint="eastAsia"/>
          <w:rtl/>
        </w:rPr>
        <w:t>عَنْ</w:t>
      </w:r>
      <w:r w:rsidRPr="00BE23A0">
        <w:rPr>
          <w:rStyle w:val="Char5"/>
          <w:rtl/>
        </w:rPr>
        <w:t xml:space="preserve"> </w:t>
      </w:r>
      <w:r w:rsidRPr="00BE23A0">
        <w:rPr>
          <w:rStyle w:val="Char5"/>
          <w:rFonts w:hint="eastAsia"/>
          <w:rtl/>
        </w:rPr>
        <w:t>زِيَارَةِ</w:t>
      </w:r>
      <w:r w:rsidRPr="00BE23A0">
        <w:rPr>
          <w:rStyle w:val="Char5"/>
          <w:rtl/>
        </w:rPr>
        <w:t xml:space="preserve"> </w:t>
      </w:r>
      <w:r w:rsidRPr="00BE23A0">
        <w:rPr>
          <w:rStyle w:val="Char5"/>
          <w:rFonts w:hint="eastAsia"/>
          <w:rtl/>
        </w:rPr>
        <w:t>الْقُبُورِ</w:t>
      </w:r>
      <w:r w:rsidRPr="00BE23A0">
        <w:rPr>
          <w:rStyle w:val="Char5"/>
          <w:rtl/>
        </w:rPr>
        <w:t xml:space="preserve"> </w:t>
      </w:r>
      <w:r w:rsidRPr="00BE23A0">
        <w:rPr>
          <w:rStyle w:val="Char5"/>
          <w:rFonts w:hint="eastAsia"/>
          <w:rtl/>
        </w:rPr>
        <w:t>فَزُورُوهَا</w:t>
      </w:r>
      <w:r w:rsidRPr="00BE23A0">
        <w:rPr>
          <w:rStyle w:val="Chare"/>
          <w:rFonts w:hint="cs"/>
          <w:rtl/>
        </w:rPr>
        <w:t>»</w:t>
      </w:r>
      <w:r w:rsidR="00BE23A0" w:rsidRPr="00BE23A0">
        <w:rPr>
          <w:rStyle w:val="Char6"/>
          <w:rFonts w:hint="cs"/>
          <w:rtl/>
        </w:rPr>
        <w:t>.</w:t>
      </w:r>
      <w:r w:rsidRPr="005234D1">
        <w:rPr>
          <w:rStyle w:val="Char6"/>
          <w:rFonts w:hint="cs"/>
          <w:rtl/>
        </w:rPr>
        <w:t xml:space="preserve"> </w:t>
      </w:r>
      <w:r w:rsidRPr="00773B0D">
        <w:rPr>
          <w:rFonts w:cs="Traditional Arabic" w:hint="cs"/>
          <w:rtl/>
          <w:lang w:bidi="fa-IR"/>
        </w:rPr>
        <w:t>«</w:t>
      </w:r>
      <w:r w:rsidRPr="00BE23A0">
        <w:rPr>
          <w:rStyle w:val="Chard"/>
          <w:rFonts w:hint="cs"/>
          <w:rtl/>
        </w:rPr>
        <w:t>شما را از زیارت قبر باز داشته‌ام، پس آن را زیارت کنید</w:t>
      </w:r>
      <w:r w:rsidRPr="00773B0D">
        <w:rPr>
          <w:rFonts w:cs="Traditional Arabic" w:hint="cs"/>
          <w:rtl/>
          <w:lang w:bidi="fa-IR"/>
        </w:rPr>
        <w:t>»</w:t>
      </w:r>
      <w:r w:rsidRPr="005234D1">
        <w:rPr>
          <w:rStyle w:val="Char6"/>
          <w:rFonts w:hint="cs"/>
          <w:rtl/>
        </w:rPr>
        <w:t>، من می‌گویم که: علت نهی این بود که دَرِ پرستش قبرها، باز نگردد، پس وقتی که اصول اسلامی استقرار یافتند، و نفوس بر تحریم عبادت غیر الله اطمینان یافتند، اجازه به زیارت قبرستان رسید، و علت تجویز این است که زیارت فاید</w:t>
      </w:r>
      <w:r w:rsidR="00B20E6E">
        <w:rPr>
          <w:rStyle w:val="Char6"/>
          <w:rFonts w:hint="cs"/>
          <w:rtl/>
        </w:rPr>
        <w:t>ۀ</w:t>
      </w:r>
      <w:r w:rsidRPr="005234D1">
        <w:rPr>
          <w:rStyle w:val="Char6"/>
          <w:rFonts w:hint="cs"/>
          <w:rtl/>
        </w:rPr>
        <w:t xml:space="preserve"> بسیار خوبی را در بر دارد، و آنست یادآوری از مرگ، و آن، سبب نیکوی، برای پندپذیری است که دنیا اعتباری نخواهد داشت.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زیرا باید برای اهل قبرستان چنین دعا بخوانید: </w:t>
      </w:r>
      <w:r w:rsidRPr="00BE23A0">
        <w:rPr>
          <w:rStyle w:val="Chare"/>
          <w:rFonts w:hint="cs"/>
          <w:rtl/>
        </w:rPr>
        <w:t>«</w:t>
      </w:r>
      <w:r w:rsidRPr="00BE23A0">
        <w:rPr>
          <w:rStyle w:val="Char5"/>
          <w:rFonts w:hint="eastAsia"/>
          <w:rtl/>
        </w:rPr>
        <w:t>السَّلاَمُ</w:t>
      </w:r>
      <w:r w:rsidRPr="00BE23A0">
        <w:rPr>
          <w:rStyle w:val="Char5"/>
          <w:rtl/>
        </w:rPr>
        <w:t xml:space="preserve"> </w:t>
      </w:r>
      <w:r w:rsidRPr="00BE23A0">
        <w:rPr>
          <w:rStyle w:val="Char5"/>
          <w:rFonts w:hint="eastAsia"/>
          <w:rtl/>
        </w:rPr>
        <w:t>عَلَيْكُمْ</w:t>
      </w:r>
      <w:r w:rsidRPr="00BE23A0">
        <w:rPr>
          <w:rStyle w:val="Char5"/>
          <w:rtl/>
        </w:rPr>
        <w:t xml:space="preserve"> </w:t>
      </w:r>
      <w:r w:rsidRPr="00BE23A0">
        <w:rPr>
          <w:rStyle w:val="Char5"/>
          <w:rFonts w:hint="eastAsia"/>
          <w:rtl/>
        </w:rPr>
        <w:t>أَهْلَ</w:t>
      </w:r>
      <w:r w:rsidRPr="00BE23A0">
        <w:rPr>
          <w:rStyle w:val="Char5"/>
          <w:rtl/>
        </w:rPr>
        <w:t xml:space="preserve"> </w:t>
      </w:r>
      <w:r w:rsidRPr="00BE23A0">
        <w:rPr>
          <w:rStyle w:val="Char5"/>
          <w:rFonts w:hint="eastAsia"/>
          <w:rtl/>
        </w:rPr>
        <w:t>الدِّيَارِ</w:t>
      </w:r>
      <w:r w:rsidRPr="00BE23A0">
        <w:rPr>
          <w:rStyle w:val="Char5"/>
          <w:rtl/>
        </w:rPr>
        <w:t xml:space="preserve"> </w:t>
      </w:r>
      <w:r w:rsidRPr="00BE23A0">
        <w:rPr>
          <w:rStyle w:val="Char5"/>
          <w:rFonts w:hint="eastAsia"/>
          <w:rtl/>
        </w:rPr>
        <w:t>مِنَ</w:t>
      </w:r>
      <w:r w:rsidRPr="00BE23A0">
        <w:rPr>
          <w:rStyle w:val="Char5"/>
          <w:rtl/>
        </w:rPr>
        <w:t xml:space="preserve"> </w:t>
      </w:r>
      <w:r w:rsidRPr="00BE23A0">
        <w:rPr>
          <w:rStyle w:val="Char5"/>
          <w:rFonts w:hint="eastAsia"/>
          <w:rtl/>
        </w:rPr>
        <w:t>الْمُؤْمِنِينَ</w:t>
      </w:r>
      <w:r w:rsidRPr="00BE23A0">
        <w:rPr>
          <w:rStyle w:val="Char5"/>
          <w:rtl/>
        </w:rPr>
        <w:t xml:space="preserve"> </w:t>
      </w:r>
      <w:r w:rsidRPr="00BE23A0">
        <w:rPr>
          <w:rStyle w:val="Char5"/>
          <w:rFonts w:hint="eastAsia"/>
          <w:rtl/>
        </w:rPr>
        <w:t>وَالْمُسْلِمِينَ</w:t>
      </w:r>
      <w:r w:rsidRPr="00BE23A0">
        <w:rPr>
          <w:rStyle w:val="Char5"/>
          <w:rFonts w:hint="cs"/>
          <w:rtl/>
        </w:rPr>
        <w:t>،</w:t>
      </w:r>
      <w:r w:rsidRPr="00BE23A0">
        <w:rPr>
          <w:rStyle w:val="Char5"/>
          <w:rtl/>
        </w:rPr>
        <w:t xml:space="preserve"> </w:t>
      </w:r>
      <w:r w:rsidRPr="00BE23A0">
        <w:rPr>
          <w:rStyle w:val="Char5"/>
          <w:rFonts w:hint="eastAsia"/>
          <w:rtl/>
        </w:rPr>
        <w:t>وَإِنَّا</w:t>
      </w:r>
      <w:r w:rsidRPr="00BE23A0">
        <w:rPr>
          <w:rStyle w:val="Char5"/>
          <w:rtl/>
        </w:rPr>
        <w:t xml:space="preserve"> </w:t>
      </w:r>
      <w:r w:rsidRPr="00BE23A0">
        <w:rPr>
          <w:rStyle w:val="Char5"/>
          <w:rFonts w:hint="eastAsia"/>
          <w:rtl/>
        </w:rPr>
        <w:t>إِنْ</w:t>
      </w:r>
      <w:r w:rsidRPr="00BE23A0">
        <w:rPr>
          <w:rStyle w:val="Char5"/>
          <w:rtl/>
        </w:rPr>
        <w:t xml:space="preserve"> </w:t>
      </w:r>
      <w:r w:rsidRPr="00BE23A0">
        <w:rPr>
          <w:rStyle w:val="Char5"/>
          <w:rFonts w:hint="eastAsia"/>
          <w:rtl/>
        </w:rPr>
        <w:t>شَاءَ</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بِكُمْ</w:t>
      </w:r>
      <w:r w:rsidRPr="00BE23A0">
        <w:rPr>
          <w:rStyle w:val="Char5"/>
          <w:rtl/>
        </w:rPr>
        <w:t xml:space="preserve"> </w:t>
      </w:r>
      <w:r w:rsidRPr="00BE23A0">
        <w:rPr>
          <w:rStyle w:val="Char5"/>
          <w:rFonts w:hint="eastAsia"/>
          <w:rtl/>
        </w:rPr>
        <w:t>لاَحِقُونَ</w:t>
      </w:r>
      <w:r w:rsidRPr="00BE23A0">
        <w:rPr>
          <w:rStyle w:val="Char5"/>
          <w:rtl/>
        </w:rPr>
        <w:t xml:space="preserve"> </w:t>
      </w:r>
      <w:r w:rsidRPr="00BE23A0">
        <w:rPr>
          <w:rStyle w:val="Char5"/>
          <w:rFonts w:hint="eastAsia"/>
          <w:rtl/>
        </w:rPr>
        <w:t>نَسْأَلُ</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لَنَا</w:t>
      </w:r>
      <w:r w:rsidRPr="00BE23A0">
        <w:rPr>
          <w:rStyle w:val="Char5"/>
          <w:rFonts w:hint="cs"/>
          <w:rtl/>
        </w:rPr>
        <w:t xml:space="preserve"> وَلَكُمْ الْعَافِيْةَ</w:t>
      </w:r>
      <w:r w:rsidRPr="00BE23A0">
        <w:rPr>
          <w:rStyle w:val="Chare"/>
          <w:rFonts w:hint="cs"/>
          <w:rtl/>
        </w:rPr>
        <w:t>»</w:t>
      </w:r>
      <w:r w:rsidRPr="00773B0D">
        <w:rPr>
          <w:rFonts w:cs="Traditional Arabic" w:hint="cs"/>
          <w:sz w:val="32"/>
          <w:szCs w:val="32"/>
          <w:rtl/>
          <w:lang w:bidi="fa-IR"/>
        </w:rPr>
        <w:t xml:space="preserve"> </w:t>
      </w:r>
      <w:r w:rsidRPr="00BE23A0">
        <w:rPr>
          <w:rStyle w:val="Char4"/>
          <w:rFonts w:hint="eastAsia"/>
          <w:rtl/>
        </w:rPr>
        <w:t>وَفِى</w:t>
      </w:r>
      <w:r w:rsidRPr="00BE23A0">
        <w:rPr>
          <w:rStyle w:val="Char4"/>
          <w:rtl/>
        </w:rPr>
        <w:t xml:space="preserve"> </w:t>
      </w:r>
      <w:r w:rsidRPr="00BE23A0">
        <w:rPr>
          <w:rStyle w:val="Char4"/>
          <w:rFonts w:hint="eastAsia"/>
          <w:rtl/>
        </w:rPr>
        <w:t>رِوَايَةِ</w:t>
      </w:r>
      <w:r w:rsidRPr="00773B0D">
        <w:rPr>
          <w:rFonts w:cs="Traditional Arabic" w:hint="cs"/>
          <w:sz w:val="32"/>
          <w:szCs w:val="32"/>
          <w:rtl/>
          <w:lang w:bidi="fa-IR"/>
        </w:rPr>
        <w:t xml:space="preserve">: </w:t>
      </w:r>
      <w:r w:rsidRPr="00BE23A0">
        <w:rPr>
          <w:rStyle w:val="Chare"/>
          <w:rFonts w:hint="cs"/>
          <w:rtl/>
        </w:rPr>
        <w:t>«</w:t>
      </w:r>
      <w:r w:rsidRPr="00BE23A0">
        <w:rPr>
          <w:rStyle w:val="Char5"/>
          <w:rFonts w:hint="eastAsia"/>
          <w:rtl/>
        </w:rPr>
        <w:t>السَّلاَمُ</w:t>
      </w:r>
      <w:r w:rsidRPr="00BE23A0">
        <w:rPr>
          <w:rStyle w:val="Char5"/>
          <w:rtl/>
        </w:rPr>
        <w:t xml:space="preserve"> </w:t>
      </w:r>
      <w:r w:rsidRPr="00BE23A0">
        <w:rPr>
          <w:rStyle w:val="Char5"/>
          <w:rFonts w:hint="eastAsia"/>
          <w:rtl/>
        </w:rPr>
        <w:t>عَلَ</w:t>
      </w:r>
      <w:r w:rsidR="00F3025C" w:rsidRPr="00BE23A0">
        <w:rPr>
          <w:rStyle w:val="Char5"/>
          <w:rFonts w:hint="eastAsia"/>
          <w:rtl/>
        </w:rPr>
        <w:t>یک</w:t>
      </w:r>
      <w:r w:rsidRPr="00BE23A0">
        <w:rPr>
          <w:rStyle w:val="Char5"/>
          <w:rFonts w:hint="eastAsia"/>
          <w:rtl/>
        </w:rPr>
        <w:t>مْ</w:t>
      </w:r>
      <w:r w:rsidRPr="00BE23A0">
        <w:rPr>
          <w:rStyle w:val="Char5"/>
          <w:rtl/>
        </w:rPr>
        <w:t xml:space="preserve"> </w:t>
      </w:r>
      <w:r w:rsidR="00F3025C" w:rsidRPr="00BE23A0">
        <w:rPr>
          <w:rStyle w:val="Char5"/>
          <w:rFonts w:hint="eastAsia"/>
          <w:rtl/>
        </w:rPr>
        <w:t>ی</w:t>
      </w:r>
      <w:r w:rsidRPr="00BE23A0">
        <w:rPr>
          <w:rStyle w:val="Char5"/>
          <w:rFonts w:hint="eastAsia"/>
          <w:rtl/>
        </w:rPr>
        <w:t>ا</w:t>
      </w:r>
      <w:r w:rsidRPr="00BE23A0">
        <w:rPr>
          <w:rStyle w:val="Char5"/>
          <w:rtl/>
        </w:rPr>
        <w:t xml:space="preserve"> </w:t>
      </w:r>
      <w:r w:rsidRPr="00BE23A0">
        <w:rPr>
          <w:rStyle w:val="Char5"/>
          <w:rFonts w:hint="eastAsia"/>
          <w:rtl/>
        </w:rPr>
        <w:t>أَهْلَ</w:t>
      </w:r>
      <w:r w:rsidRPr="00BE23A0">
        <w:rPr>
          <w:rStyle w:val="Char5"/>
          <w:rtl/>
        </w:rPr>
        <w:t xml:space="preserve"> </w:t>
      </w:r>
      <w:r w:rsidRPr="00BE23A0">
        <w:rPr>
          <w:rStyle w:val="Char5"/>
          <w:rFonts w:hint="eastAsia"/>
          <w:rtl/>
        </w:rPr>
        <w:t>الْقُبُورِ</w:t>
      </w:r>
      <w:r w:rsidRPr="00BE23A0">
        <w:rPr>
          <w:rStyle w:val="Char5"/>
          <w:rtl/>
        </w:rPr>
        <w:t xml:space="preserve"> </w:t>
      </w:r>
      <w:r w:rsidR="00F3025C" w:rsidRPr="00BE23A0">
        <w:rPr>
          <w:rStyle w:val="Char5"/>
          <w:rFonts w:hint="eastAsia"/>
          <w:rtl/>
        </w:rPr>
        <w:t>ی</w:t>
      </w:r>
      <w:r w:rsidRPr="00BE23A0">
        <w:rPr>
          <w:rStyle w:val="Char5"/>
          <w:rFonts w:hint="eastAsia"/>
          <w:rtl/>
        </w:rPr>
        <w:t>غْفِرُ</w:t>
      </w:r>
      <w:r w:rsidRPr="00BE23A0">
        <w:rPr>
          <w:rStyle w:val="Char5"/>
          <w:rtl/>
        </w:rPr>
        <w:t xml:space="preserve"> </w:t>
      </w:r>
      <w:r w:rsidRPr="00BE23A0">
        <w:rPr>
          <w:rStyle w:val="Char5"/>
          <w:rFonts w:hint="eastAsia"/>
          <w:rtl/>
        </w:rPr>
        <w:t>اللَّهُ</w:t>
      </w:r>
      <w:r w:rsidRPr="00BE23A0">
        <w:rPr>
          <w:rStyle w:val="Char5"/>
          <w:rtl/>
        </w:rPr>
        <w:t xml:space="preserve"> </w:t>
      </w:r>
      <w:r w:rsidRPr="00BE23A0">
        <w:rPr>
          <w:rStyle w:val="Char5"/>
          <w:rFonts w:hint="eastAsia"/>
          <w:rtl/>
        </w:rPr>
        <w:t>لَنَا</w:t>
      </w:r>
      <w:r w:rsidRPr="00BE23A0">
        <w:rPr>
          <w:rStyle w:val="Char5"/>
          <w:rtl/>
        </w:rPr>
        <w:t xml:space="preserve"> </w:t>
      </w:r>
      <w:r w:rsidRPr="00BE23A0">
        <w:rPr>
          <w:rStyle w:val="Char5"/>
          <w:rFonts w:hint="eastAsia"/>
          <w:rtl/>
        </w:rPr>
        <w:t>وَلَ</w:t>
      </w:r>
      <w:r w:rsidR="00F3025C" w:rsidRPr="00BE23A0">
        <w:rPr>
          <w:rStyle w:val="Char5"/>
          <w:rFonts w:hint="eastAsia"/>
          <w:rtl/>
        </w:rPr>
        <w:t>ک</w:t>
      </w:r>
      <w:r w:rsidRPr="00BE23A0">
        <w:rPr>
          <w:rStyle w:val="Char5"/>
          <w:rFonts w:hint="eastAsia"/>
          <w:rtl/>
        </w:rPr>
        <w:t>مْ</w:t>
      </w:r>
      <w:r w:rsidRPr="00BE23A0">
        <w:rPr>
          <w:rStyle w:val="Char5"/>
          <w:rtl/>
        </w:rPr>
        <w:t xml:space="preserve"> </w:t>
      </w:r>
      <w:r w:rsidRPr="00BE23A0">
        <w:rPr>
          <w:rStyle w:val="Char5"/>
          <w:rFonts w:hint="eastAsia"/>
          <w:rtl/>
        </w:rPr>
        <w:t>أَنْتُمْ</w:t>
      </w:r>
      <w:r w:rsidRPr="00BE23A0">
        <w:rPr>
          <w:rStyle w:val="Char5"/>
          <w:rtl/>
        </w:rPr>
        <w:t xml:space="preserve"> </w:t>
      </w:r>
      <w:r w:rsidRPr="00BE23A0">
        <w:rPr>
          <w:rStyle w:val="Char5"/>
          <w:rFonts w:hint="eastAsia"/>
          <w:rtl/>
        </w:rPr>
        <w:t>سَلَفُنَا</w:t>
      </w:r>
      <w:r w:rsidRPr="00BE23A0">
        <w:rPr>
          <w:rStyle w:val="Char5"/>
          <w:rtl/>
        </w:rPr>
        <w:t xml:space="preserve"> </w:t>
      </w:r>
      <w:r w:rsidRPr="00BE23A0">
        <w:rPr>
          <w:rStyle w:val="Char5"/>
          <w:rFonts w:hint="eastAsia"/>
          <w:rtl/>
        </w:rPr>
        <w:t>وَنَحْنُ</w:t>
      </w:r>
      <w:r w:rsidRPr="00BE23A0">
        <w:rPr>
          <w:rStyle w:val="Char5"/>
          <w:rtl/>
        </w:rPr>
        <w:t xml:space="preserve"> </w:t>
      </w:r>
      <w:r w:rsidRPr="00BE23A0">
        <w:rPr>
          <w:rStyle w:val="Char5"/>
          <w:rFonts w:hint="eastAsia"/>
          <w:rtl/>
        </w:rPr>
        <w:t>بِالأَثَرِ</w:t>
      </w:r>
      <w:r w:rsidRPr="00BE23A0">
        <w:rPr>
          <w:rStyle w:val="Chare"/>
          <w:rFonts w:hint="cs"/>
          <w:rtl/>
        </w:rPr>
        <w:t>»</w:t>
      </w:r>
      <w:r w:rsidR="00BE23A0" w:rsidRPr="00BE23A0">
        <w:rPr>
          <w:rStyle w:val="Char6"/>
          <w:rFonts w:hint="cs"/>
          <w:rtl/>
        </w:rPr>
        <w:t>.</w:t>
      </w:r>
      <w:r w:rsidRPr="005234D1">
        <w:rPr>
          <w:rStyle w:val="Char6"/>
          <w:rFonts w:hint="cs"/>
          <w:rtl/>
        </w:rPr>
        <w:t xml:space="preserve"> </w:t>
      </w:r>
      <w:r w:rsidRPr="00773B0D">
        <w:rPr>
          <w:rFonts w:cs="Traditional Arabic" w:hint="cs"/>
          <w:rtl/>
          <w:lang w:bidi="fa-IR"/>
        </w:rPr>
        <w:t>«</w:t>
      </w:r>
      <w:r w:rsidRPr="00BE23A0">
        <w:rPr>
          <w:rStyle w:val="Chard"/>
          <w:rtl/>
        </w:rPr>
        <w:t>سلام بر شما اى اهل ا</w:t>
      </w:r>
      <w:r w:rsidR="00F3025C" w:rsidRPr="00BE23A0">
        <w:rPr>
          <w:rStyle w:val="Chard"/>
          <w:rtl/>
        </w:rPr>
        <w:t>ی</w:t>
      </w:r>
      <w:r w:rsidRPr="00BE23A0">
        <w:rPr>
          <w:rStyle w:val="Chard"/>
          <w:rtl/>
        </w:rPr>
        <w:t xml:space="preserve">ن منزل، </w:t>
      </w:r>
      <w:r w:rsidR="00F3025C" w:rsidRPr="00BE23A0">
        <w:rPr>
          <w:rStyle w:val="Chard"/>
          <w:rtl/>
        </w:rPr>
        <w:t>ک</w:t>
      </w:r>
      <w:r w:rsidRPr="00BE23A0">
        <w:rPr>
          <w:rStyle w:val="Chard"/>
          <w:rtl/>
        </w:rPr>
        <w:t>ه مؤمن و مسلمان هست</w:t>
      </w:r>
      <w:r w:rsidR="00F3025C" w:rsidRPr="00BE23A0">
        <w:rPr>
          <w:rStyle w:val="Chard"/>
          <w:rtl/>
        </w:rPr>
        <w:t>ی</w:t>
      </w:r>
      <w:r w:rsidR="003A1ED4" w:rsidRPr="00BE23A0">
        <w:rPr>
          <w:rStyle w:val="Chard"/>
          <w:rtl/>
        </w:rPr>
        <w:t>د، همانا ما ن</w:t>
      </w:r>
      <w:r w:rsidR="00F3025C" w:rsidRPr="00BE23A0">
        <w:rPr>
          <w:rStyle w:val="Chard"/>
          <w:rtl/>
        </w:rPr>
        <w:t>ی</w:t>
      </w:r>
      <w:r w:rsidR="003A1ED4" w:rsidRPr="00BE23A0">
        <w:rPr>
          <w:rStyle w:val="Chard"/>
          <w:rtl/>
        </w:rPr>
        <w:t>ز إن شاء الله</w:t>
      </w:r>
      <w:r w:rsidR="000A7CB8">
        <w:rPr>
          <w:rStyle w:val="Chard"/>
          <w:rtl/>
        </w:rPr>
        <w:t xml:space="preserve"> </w:t>
      </w:r>
      <w:r w:rsidRPr="00BE23A0">
        <w:rPr>
          <w:rStyle w:val="Chard"/>
          <w:rtl/>
        </w:rPr>
        <w:t>به شما ملحق خواه</w:t>
      </w:r>
      <w:r w:rsidR="00F3025C" w:rsidRPr="00BE23A0">
        <w:rPr>
          <w:rStyle w:val="Chard"/>
          <w:rtl/>
        </w:rPr>
        <w:t>ی</w:t>
      </w:r>
      <w:r w:rsidRPr="00BE23A0">
        <w:rPr>
          <w:rStyle w:val="Chard"/>
          <w:rtl/>
        </w:rPr>
        <w:t>م شد، و خداوند بر گذشتگان و آ</w:t>
      </w:r>
      <w:r w:rsidR="00F3025C" w:rsidRPr="00BE23A0">
        <w:rPr>
          <w:rStyle w:val="Chard"/>
          <w:rtl/>
        </w:rPr>
        <w:t>ی</w:t>
      </w:r>
      <w:r w:rsidRPr="00BE23A0">
        <w:rPr>
          <w:rStyle w:val="Chard"/>
          <w:rtl/>
        </w:rPr>
        <w:t xml:space="preserve">ندگان ما رحم </w:t>
      </w:r>
      <w:r w:rsidR="00F3025C" w:rsidRPr="00BE23A0">
        <w:rPr>
          <w:rStyle w:val="Chard"/>
          <w:rtl/>
        </w:rPr>
        <w:t>ک</w:t>
      </w:r>
      <w:r w:rsidRPr="00BE23A0">
        <w:rPr>
          <w:rStyle w:val="Chard"/>
          <w:rtl/>
        </w:rPr>
        <w:t>ند، از خدا براى خودمان و شما عاف</w:t>
      </w:r>
      <w:r w:rsidR="00F3025C" w:rsidRPr="00BE23A0">
        <w:rPr>
          <w:rStyle w:val="Chard"/>
          <w:rtl/>
        </w:rPr>
        <w:t>ی</w:t>
      </w:r>
      <w:r w:rsidRPr="00BE23A0">
        <w:rPr>
          <w:rStyle w:val="Chard"/>
          <w:rtl/>
        </w:rPr>
        <w:t>ت</w:t>
      </w:r>
      <w:r w:rsidR="0003292B">
        <w:rPr>
          <w:rStyle w:val="Chard"/>
          <w:rtl/>
        </w:rPr>
        <w:t xml:space="preserve"> مى‌</w:t>
      </w:r>
      <w:r w:rsidRPr="00BE23A0">
        <w:rPr>
          <w:rStyle w:val="Chard"/>
          <w:rtl/>
        </w:rPr>
        <w:t>طلب</w:t>
      </w:r>
      <w:r w:rsidR="00F3025C" w:rsidRPr="00BE23A0">
        <w:rPr>
          <w:rStyle w:val="Chard"/>
          <w:rtl/>
        </w:rPr>
        <w:t>ی</w:t>
      </w:r>
      <w:r w:rsidRPr="00BE23A0">
        <w:rPr>
          <w:rStyle w:val="Chard"/>
          <w:rtl/>
        </w:rPr>
        <w:t>م</w:t>
      </w:r>
      <w:r w:rsidRPr="00773B0D">
        <w:rPr>
          <w:rFonts w:cs="Traditional Arabic" w:hint="cs"/>
          <w:rtl/>
          <w:lang w:bidi="fa-IR"/>
        </w:rPr>
        <w:t>»</w:t>
      </w:r>
      <w:r w:rsidRPr="005234D1">
        <w:rPr>
          <w:rStyle w:val="Char6"/>
          <w:rFonts w:hint="cs"/>
          <w:rtl/>
        </w:rPr>
        <w:t xml:space="preserve"> و در روایتی آمده </w:t>
      </w:r>
      <w:r w:rsidRPr="003D7EAA">
        <w:rPr>
          <w:rStyle w:val="Char6"/>
          <w:rFonts w:hint="cs"/>
          <w:rtl/>
        </w:rPr>
        <w:t xml:space="preserve">است: </w:t>
      </w:r>
      <w:r w:rsidR="00BE23A0" w:rsidRPr="003D7EAA">
        <w:rPr>
          <w:rStyle w:val="Char6"/>
          <w:rFonts w:hint="cs"/>
          <w:rtl/>
        </w:rPr>
        <w:t>«</w:t>
      </w:r>
      <w:r w:rsidRPr="003D7EAA">
        <w:rPr>
          <w:rStyle w:val="Char6"/>
          <w:rFonts w:hint="cs"/>
          <w:rtl/>
        </w:rPr>
        <w:t>سلام بر شما</w:t>
      </w:r>
      <w:r w:rsidR="00BE23A0" w:rsidRPr="003D7EAA">
        <w:rPr>
          <w:rStyle w:val="Char6"/>
          <w:rFonts w:hint="cs"/>
          <w:rtl/>
        </w:rPr>
        <w:t xml:space="preserve"> </w:t>
      </w:r>
      <w:r w:rsidR="008B44B8" w:rsidRPr="003D7EAA">
        <w:rPr>
          <w:rStyle w:val="Char6"/>
          <w:rFonts w:hint="cs"/>
          <w:rtl/>
        </w:rPr>
        <w:t xml:space="preserve">‌ای </w:t>
      </w:r>
      <w:r w:rsidRPr="003D7EAA">
        <w:rPr>
          <w:rStyle w:val="Char6"/>
          <w:rFonts w:hint="cs"/>
          <w:rtl/>
        </w:rPr>
        <w:t>اهل قبور، خداوند ما و شما را بیامرزد، شما گذشته هستید و ما در پی شما روان استیم» والله أعلم.</w:t>
      </w:r>
    </w:p>
    <w:p w:rsidR="00BA4315" w:rsidRPr="00773B0D" w:rsidRDefault="00BA4315" w:rsidP="008A386C">
      <w:pPr>
        <w:autoSpaceDE w:val="0"/>
        <w:autoSpaceDN w:val="0"/>
        <w:adjustRightInd w:val="0"/>
        <w:jc w:val="center"/>
        <w:rPr>
          <w:b/>
          <w:bCs/>
          <w:rtl/>
          <w:lang w:bidi="fa-IR"/>
        </w:rPr>
      </w:pPr>
      <w:r w:rsidRPr="00773B0D">
        <w:rPr>
          <w:rFonts w:hint="cs"/>
          <w:b/>
          <w:bCs/>
          <w:rtl/>
          <w:lang w:bidi="fa-IR"/>
        </w:rPr>
        <w:t>***</w:t>
      </w:r>
    </w:p>
    <w:p w:rsidR="00883732" w:rsidRPr="00773B0D" w:rsidRDefault="00883732" w:rsidP="008A386C">
      <w:pPr>
        <w:pStyle w:val="a2"/>
        <w:rPr>
          <w:rtl/>
        </w:rPr>
        <w:sectPr w:rsidR="00883732" w:rsidRPr="00773B0D" w:rsidSect="00B13BB9">
          <w:headerReference w:type="default" r:id="rId16"/>
          <w:footerReference w:type="even" r:id="rId17"/>
          <w:footerReference w:type="default" r:id="rId18"/>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391" w:name="_Toc272589314"/>
      <w:bookmarkStart w:id="392" w:name="_Toc435447298"/>
      <w:r w:rsidRPr="00773B0D">
        <w:rPr>
          <w:rFonts w:hint="cs"/>
          <w:rtl/>
        </w:rPr>
        <w:t>من ابواب الزکا</w:t>
      </w:r>
      <w:r w:rsidR="00883732" w:rsidRPr="00773B0D">
        <w:rPr>
          <w:rFonts w:hint="cs"/>
          <w:rtl/>
        </w:rPr>
        <w:t>ة</w:t>
      </w:r>
      <w:bookmarkEnd w:id="391"/>
      <w:bookmarkEnd w:id="392"/>
    </w:p>
    <w:p w:rsidR="00BA4315" w:rsidRPr="00773B0D" w:rsidRDefault="00BA4315" w:rsidP="008A386C">
      <w:pPr>
        <w:pStyle w:val="a5"/>
        <w:rPr>
          <w:rtl/>
        </w:rPr>
      </w:pPr>
      <w:bookmarkStart w:id="393" w:name="_Toc272589315"/>
      <w:bookmarkStart w:id="394" w:name="_Toc435447299"/>
      <w:r w:rsidRPr="00773B0D">
        <w:rPr>
          <w:rFonts w:hint="cs"/>
          <w:rtl/>
        </w:rPr>
        <w:t>زکات نفس را مهذب می‌کند و فقرا را ملاحظه می‌نماید:</w:t>
      </w:r>
      <w:bookmarkEnd w:id="393"/>
      <w:bookmarkEnd w:id="394"/>
    </w:p>
    <w:p w:rsidR="00BA4315" w:rsidRPr="005234D1" w:rsidRDefault="003D7EAA" w:rsidP="008A386C">
      <w:pPr>
        <w:autoSpaceDE w:val="0"/>
        <w:autoSpaceDN w:val="0"/>
        <w:adjustRightInd w:val="0"/>
        <w:ind w:firstLine="284"/>
        <w:jc w:val="lowKashida"/>
        <w:rPr>
          <w:rStyle w:val="Char6"/>
          <w:rtl/>
        </w:rPr>
      </w:pPr>
      <w:r>
        <w:rPr>
          <w:rStyle w:val="Char6"/>
          <w:rFonts w:hint="cs"/>
          <w:rtl/>
        </w:rPr>
        <w:t>باید دانست که عمده‌ترین آنچه در</w:t>
      </w:r>
      <w:r w:rsidR="00BA4315" w:rsidRPr="005234D1">
        <w:rPr>
          <w:rStyle w:val="Char6"/>
          <w:rFonts w:hint="cs"/>
          <w:rtl/>
        </w:rPr>
        <w:t>باره زکات ملاحظه شده دو مصلحت می‌باشند، یکی راجع به تهذیب نفس است، زیرا در آن حرص و بخل جای گرفته است در حالی که حرص و بخل از بدترین اخلاق، و مضر در معاد می‌باشند، و هر کسی که بخیل باشد هرگاه بمیرد قلبش وابسته به مال می‌باشد، و به وسیله مال عذاب داده خواهد شد، و کسی که با پرداخت زکات تمرین کند و این خصلت بخیلی را از خود بزداید، برای او مفید خواهد شد.</w:t>
      </w:r>
    </w:p>
    <w:p w:rsidR="00BA4315" w:rsidRDefault="00BA4315" w:rsidP="008A386C">
      <w:pPr>
        <w:autoSpaceDE w:val="0"/>
        <w:autoSpaceDN w:val="0"/>
        <w:adjustRightInd w:val="0"/>
        <w:ind w:firstLine="284"/>
        <w:jc w:val="both"/>
        <w:rPr>
          <w:rStyle w:val="Char6"/>
          <w:rtl/>
        </w:rPr>
      </w:pPr>
      <w:r w:rsidRPr="005234D1">
        <w:rPr>
          <w:rStyle w:val="Char6"/>
          <w:rFonts w:hint="cs"/>
          <w:rtl/>
        </w:rPr>
        <w:t xml:space="preserve">مفیدترین اخلاق بعد از خبات الله در معاد سخاوت نفس است، پس همچنان که اخبات برای </w:t>
      </w:r>
      <w:r w:rsidR="003D7EAA">
        <w:rPr>
          <w:rStyle w:val="Char6"/>
          <w:rFonts w:hint="cs"/>
          <w:rtl/>
        </w:rPr>
        <w:t>نفس هیأتی را آماده می‌کند که به</w:t>
      </w:r>
      <w:r w:rsidR="003D7EAA">
        <w:rPr>
          <w:rStyle w:val="Char6"/>
          <w:rFonts w:hint="eastAsia"/>
          <w:rtl/>
        </w:rPr>
        <w:t>‌</w:t>
      </w:r>
      <w:r w:rsidRPr="005234D1">
        <w:rPr>
          <w:rStyle w:val="Char6"/>
          <w:rFonts w:hint="cs"/>
          <w:rtl/>
        </w:rPr>
        <w:t>سوی جبروت اشرافی داشته باشد، هم</w:t>
      </w:r>
      <w:r w:rsidR="00E125D4">
        <w:rPr>
          <w:rStyle w:val="Char6"/>
          <w:rFonts w:hint="eastAsia"/>
          <w:rtl/>
        </w:rPr>
        <w:t>‌</w:t>
      </w:r>
      <w:r w:rsidRPr="005234D1">
        <w:rPr>
          <w:rStyle w:val="Char6"/>
          <w:rFonts w:hint="cs"/>
          <w:rtl/>
        </w:rPr>
        <w:t>چنین سخاوت او را آماده می‌کند که از هیأت‌های خسیس دنیوی تبرئه گردد، زیرا اصل سخاوت عبارت است از سرکوب‌</w:t>
      </w:r>
      <w:r w:rsidR="00E125D4">
        <w:rPr>
          <w:rStyle w:val="Char6"/>
          <w:rFonts w:hint="cs"/>
          <w:rtl/>
        </w:rPr>
        <w:t xml:space="preserve"> </w:t>
      </w:r>
      <w:r w:rsidRPr="005234D1">
        <w:rPr>
          <w:rStyle w:val="Char6"/>
          <w:rFonts w:hint="cs"/>
          <w:rtl/>
        </w:rPr>
        <w:t xml:space="preserve">شدن حیوانیت وسیله ملکیت و غالب‌آمدن ملکیت بر آن، و این که حیوانیت به رنگ ملکیت درآمده در حکم آن قرار گیرد، و یکی از آنچه او را نسبت به این امر بیدار می‌سازد بذل و بخشش مال است، بویژه زمانی که خود مردم به آن مال نیاز داشته باشند، دوم عفو و گذشت از ظالم، سوم صبر بر شداید به هنگام ناگواری‌ها، به اینگونه که در قبال یقین به آخرت، بر او درد دنیا آسان گردد، پس رسول خدا </w:t>
      </w:r>
      <w:r w:rsidR="0043394A" w:rsidRPr="0043394A">
        <w:rPr>
          <w:rFonts w:cs="CTraditional Arabic" w:hint="cs"/>
          <w:rtl/>
          <w:lang w:bidi="fa-IR"/>
        </w:rPr>
        <w:t>ج</w:t>
      </w:r>
      <w:r w:rsidRPr="005234D1">
        <w:rPr>
          <w:rStyle w:val="Char6"/>
          <w:rFonts w:hint="cs"/>
          <w:rtl/>
        </w:rPr>
        <w:t xml:space="preserve"> به هریکی از این‌ها دستور داد، و بزرگ</w:t>
      </w:r>
      <w:r w:rsidR="00E125D4">
        <w:rPr>
          <w:rStyle w:val="Char6"/>
          <w:rFonts w:hint="eastAsia"/>
          <w:rtl/>
        </w:rPr>
        <w:t>‌</w:t>
      </w:r>
      <w:r w:rsidRPr="005234D1">
        <w:rPr>
          <w:rStyle w:val="Char6"/>
          <w:rFonts w:hint="cs"/>
          <w:rtl/>
        </w:rPr>
        <w:t>ترین آن‌ها را به حدودی منضبط قرار داد، و آنست بذل مال، و آن را با ایمان و نماز در مواضع متعددی از قرآن، هم قرین کرد، چنانکه در باره اهل جهنم می‌فرماید:</w:t>
      </w:r>
      <w:r w:rsidR="00A556F8" w:rsidRPr="005234D1">
        <w:rPr>
          <w:rStyle w:val="Char6"/>
          <w:rFonts w:hint="cs"/>
          <w:rtl/>
        </w:rPr>
        <w:t xml:space="preserve"> </w:t>
      </w:r>
      <w:r w:rsidR="00BC6B8C" w:rsidRPr="00BC6B8C">
        <w:rPr>
          <w:rFonts w:cs="Traditional Arabic" w:hint="cs"/>
          <w:rtl/>
          <w:lang w:bidi="fa-IR"/>
        </w:rPr>
        <w:t>﴿</w:t>
      </w:r>
      <w:r w:rsidR="00BC6B8C" w:rsidRPr="00A15A31">
        <w:rPr>
          <w:rStyle w:val="Charc"/>
          <w:rtl/>
        </w:rPr>
        <w:t>لَم</w:t>
      </w:r>
      <w:r w:rsidR="00BC6B8C" w:rsidRPr="00A15A31">
        <w:rPr>
          <w:rStyle w:val="Charc"/>
          <w:rFonts w:hint="cs"/>
          <w:rtl/>
        </w:rPr>
        <w:t>ۡ</w:t>
      </w:r>
      <w:r w:rsidR="00BC6B8C" w:rsidRPr="00A15A31">
        <w:rPr>
          <w:rStyle w:val="Charc"/>
          <w:rtl/>
        </w:rPr>
        <w:t xml:space="preserve"> </w:t>
      </w:r>
      <w:r w:rsidR="00BC6B8C" w:rsidRPr="00A15A31">
        <w:rPr>
          <w:rStyle w:val="Charc"/>
          <w:rFonts w:hint="cs"/>
          <w:rtl/>
        </w:rPr>
        <w:t>نَكُ</w:t>
      </w:r>
      <w:r w:rsidR="00BC6B8C" w:rsidRPr="00A15A31">
        <w:rPr>
          <w:rStyle w:val="Charc"/>
          <w:rtl/>
        </w:rPr>
        <w:t xml:space="preserve"> </w:t>
      </w:r>
      <w:r w:rsidR="00BC6B8C" w:rsidRPr="00A15A31">
        <w:rPr>
          <w:rStyle w:val="Charc"/>
          <w:rFonts w:hint="cs"/>
          <w:rtl/>
        </w:rPr>
        <w:t>مِنَ</w:t>
      </w:r>
      <w:r w:rsidR="00BC6B8C" w:rsidRPr="00A15A31">
        <w:rPr>
          <w:rStyle w:val="Charc"/>
          <w:rtl/>
        </w:rPr>
        <w:t xml:space="preserve"> </w:t>
      </w:r>
      <w:r w:rsidR="00BC6B8C" w:rsidRPr="00A15A31">
        <w:rPr>
          <w:rStyle w:val="Charc"/>
          <w:rFonts w:hint="cs"/>
          <w:rtl/>
        </w:rPr>
        <w:t>ٱ</w:t>
      </w:r>
      <w:r w:rsidR="00BC6B8C" w:rsidRPr="00A15A31">
        <w:rPr>
          <w:rStyle w:val="Charc"/>
          <w:rFonts w:hint="eastAsia"/>
          <w:rtl/>
        </w:rPr>
        <w:t>ل</w:t>
      </w:r>
      <w:r w:rsidR="00BC6B8C" w:rsidRPr="00A15A31">
        <w:rPr>
          <w:rStyle w:val="Charc"/>
          <w:rFonts w:hint="cs"/>
          <w:rtl/>
        </w:rPr>
        <w:t>ۡمُصَلِّينَ</w:t>
      </w:r>
      <w:r w:rsidR="00BC6B8C" w:rsidRPr="00A15A31">
        <w:rPr>
          <w:rStyle w:val="Charc"/>
          <w:rtl/>
        </w:rPr>
        <w:t xml:space="preserve">٤٣ وَلَمۡ نَكُ نُطۡعِمُ </w:t>
      </w:r>
      <w:r w:rsidR="00BC6B8C" w:rsidRPr="00A15A31">
        <w:rPr>
          <w:rStyle w:val="Charc"/>
          <w:rFonts w:hint="cs"/>
          <w:rtl/>
        </w:rPr>
        <w:t>ٱ</w:t>
      </w:r>
      <w:r w:rsidR="00BC6B8C" w:rsidRPr="00A15A31">
        <w:rPr>
          <w:rStyle w:val="Charc"/>
          <w:rFonts w:hint="eastAsia"/>
          <w:rtl/>
        </w:rPr>
        <w:t>لۡمِسۡكِينَ</w:t>
      </w:r>
      <w:r w:rsidR="00BC6B8C" w:rsidRPr="00A15A31">
        <w:rPr>
          <w:rStyle w:val="Charc"/>
          <w:rtl/>
        </w:rPr>
        <w:t xml:space="preserve">٤٤ وَكُنَّا نَخُوضُ مَعَ </w:t>
      </w:r>
      <w:r w:rsidR="00BC6B8C" w:rsidRPr="00A15A31">
        <w:rPr>
          <w:rStyle w:val="Charc"/>
          <w:rFonts w:hint="cs"/>
          <w:rtl/>
        </w:rPr>
        <w:t>ٱ</w:t>
      </w:r>
      <w:r w:rsidR="00BC6B8C" w:rsidRPr="00A15A31">
        <w:rPr>
          <w:rStyle w:val="Charc"/>
          <w:rFonts w:hint="eastAsia"/>
          <w:rtl/>
        </w:rPr>
        <w:t>لۡخَآئِضِينَ</w:t>
      </w:r>
      <w:r w:rsidR="00BC6B8C" w:rsidRPr="00A15A31">
        <w:rPr>
          <w:rStyle w:val="Charc"/>
          <w:rtl/>
        </w:rPr>
        <w:t>٤٥</w:t>
      </w:r>
      <w:r w:rsidR="00BC6B8C" w:rsidRPr="00BC6B8C">
        <w:rPr>
          <w:rFonts w:cs="Traditional Arabic" w:hint="cs"/>
          <w:rtl/>
          <w:lang w:bidi="fa-IR"/>
        </w:rPr>
        <w:t>﴾</w:t>
      </w:r>
      <w:r w:rsidR="00E125D4">
        <w:rPr>
          <w:rFonts w:cs="IRNazli" w:hint="cs"/>
          <w:szCs w:val="24"/>
          <w:rtl/>
          <w:lang w:bidi="fa-IR"/>
        </w:rPr>
        <w:t xml:space="preserve"> </w:t>
      </w:r>
      <w:r w:rsidR="00E125D4">
        <w:rPr>
          <w:rStyle w:val="Char8"/>
          <w:rtl/>
        </w:rPr>
        <w:t>[المدثر:</w:t>
      </w:r>
      <w:r w:rsidR="00BC6B8C" w:rsidRPr="00E125D4">
        <w:rPr>
          <w:rStyle w:val="Char8"/>
          <w:rtl/>
        </w:rPr>
        <w:t>43-45]</w:t>
      </w:r>
      <w:r w:rsidR="00BC6B8C" w:rsidRPr="00BC6B8C">
        <w:rPr>
          <w:rStyle w:val="Char6"/>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نماز نمی‌خواندیم و به مسکین غذا نمی‌دادیم و همراه با مسخره‌بازان مسخره می‌کردیم</w:t>
      </w:r>
      <w:r w:rsidRPr="00773B0D">
        <w:rPr>
          <w:rFonts w:cs="Traditional Arabic" w:hint="cs"/>
          <w:rtl/>
          <w:lang w:bidi="fa-IR"/>
        </w:rPr>
        <w:t>»</w:t>
      </w:r>
      <w:r w:rsidRPr="005234D1">
        <w:rPr>
          <w:rStyle w:val="Char6"/>
          <w:rFonts w:hint="cs"/>
          <w:rtl/>
        </w:rPr>
        <w:t>.</w:t>
      </w:r>
    </w:p>
    <w:p w:rsidR="003D7EAA" w:rsidRDefault="003D7EAA" w:rsidP="008A386C">
      <w:pPr>
        <w:autoSpaceDE w:val="0"/>
        <w:autoSpaceDN w:val="0"/>
        <w:adjustRightInd w:val="0"/>
        <w:ind w:firstLine="284"/>
        <w:jc w:val="both"/>
        <w:rPr>
          <w:rStyle w:val="Char6"/>
          <w:rtl/>
        </w:rPr>
      </w:pPr>
    </w:p>
    <w:p w:rsidR="003D7EAA" w:rsidRPr="005234D1" w:rsidRDefault="003D7EAA" w:rsidP="008A386C">
      <w:pPr>
        <w:autoSpaceDE w:val="0"/>
        <w:autoSpaceDN w:val="0"/>
        <w:adjustRightInd w:val="0"/>
        <w:ind w:firstLine="284"/>
        <w:jc w:val="both"/>
        <w:rPr>
          <w:rStyle w:val="Char6"/>
          <w:rtl/>
        </w:rPr>
      </w:pPr>
    </w:p>
    <w:p w:rsidR="00BA4315" w:rsidRPr="00773B0D" w:rsidRDefault="00BA4315" w:rsidP="008A386C">
      <w:pPr>
        <w:pStyle w:val="a5"/>
        <w:rPr>
          <w:rtl/>
        </w:rPr>
      </w:pPr>
      <w:bookmarkStart w:id="395" w:name="_Toc272589316"/>
      <w:bookmarkStart w:id="396" w:name="_Toc435447300"/>
      <w:r w:rsidRPr="00773B0D">
        <w:rPr>
          <w:rFonts w:hint="cs"/>
          <w:rtl/>
        </w:rPr>
        <w:t>زکات نیاز فقیر را برآورده می‌کند:</w:t>
      </w:r>
      <w:bookmarkEnd w:id="395"/>
      <w:bookmarkEnd w:id="396"/>
    </w:p>
    <w:p w:rsidR="00BA4315" w:rsidRPr="003D7EAA" w:rsidRDefault="00BA4315" w:rsidP="008A386C">
      <w:pPr>
        <w:autoSpaceDE w:val="0"/>
        <w:autoSpaceDN w:val="0"/>
        <w:adjustRightInd w:val="0"/>
        <w:ind w:firstLine="284"/>
        <w:jc w:val="lowKashida"/>
        <w:rPr>
          <w:rStyle w:val="Char6"/>
          <w:spacing w:val="-2"/>
          <w:rtl/>
        </w:rPr>
      </w:pPr>
      <w:r w:rsidRPr="003D7EAA">
        <w:rPr>
          <w:rStyle w:val="Char6"/>
          <w:rFonts w:hint="cs"/>
          <w:spacing w:val="-2"/>
          <w:rtl/>
        </w:rPr>
        <w:t>و نیز هرگاه شدیدی برای مسکینی پیش بیاید، و تدبیر خداوندی متقاضی آن می‌باشد که نیاز او برطرف گردد، در دل کسی الهام می‌کند تا بر او انفاق نماید، پس قلب آن شخص برای الهام آماده می‌شود، و شرح صدر روحانی به او دست می‌دهد، و برای رحمت خداوند آماده شده در تهذیب نفس کاملاً مفید خواهد شد، و الهام مجملی که در باره شرایع به سوی مردم متوجه می‌شود در مفید بودنش بعد از الهام تفصیلی قرار دارد، و نیز مزاج سالم بر رقیّت جنسی سرشته شده است، و این چنان خصلتی است که اکثر اخلاق راجع به برخورد خوب با مردم، وابسته به آن است، پس هرکسی که این را از دست داده باشد، در او خللی وجود دارد که واجب است آن را برطرف نماید، و نیز صدقات کفار</w:t>
      </w:r>
      <w:r w:rsidR="00B20E6E" w:rsidRPr="003D7EAA">
        <w:rPr>
          <w:rStyle w:val="Char6"/>
          <w:rFonts w:hint="cs"/>
          <w:spacing w:val="-2"/>
          <w:rtl/>
        </w:rPr>
        <w:t>ۀ</w:t>
      </w:r>
      <w:r w:rsidRPr="003D7EAA">
        <w:rPr>
          <w:rStyle w:val="Char6"/>
          <w:rFonts w:hint="cs"/>
          <w:spacing w:val="-2"/>
          <w:rtl/>
        </w:rPr>
        <w:t xml:space="preserve"> خطایا می‌باشند، و برکات را افزایش می‌دهند، چنانکه قبلاً بیان کردیم.</w:t>
      </w:r>
    </w:p>
    <w:p w:rsidR="00BA4315" w:rsidRPr="00773B0D" w:rsidRDefault="00BA4315" w:rsidP="008A386C">
      <w:pPr>
        <w:pStyle w:val="a5"/>
        <w:rPr>
          <w:rtl/>
        </w:rPr>
      </w:pPr>
      <w:bookmarkStart w:id="397" w:name="_Toc272589317"/>
      <w:bookmarkStart w:id="398" w:name="_Toc435447301"/>
      <w:r w:rsidRPr="00773B0D">
        <w:rPr>
          <w:rFonts w:hint="cs"/>
          <w:rtl/>
        </w:rPr>
        <w:t>پرداخت زکات مواساتی با فقرا و نیازمندان است:</w:t>
      </w:r>
      <w:bookmarkEnd w:id="397"/>
      <w:bookmarkEnd w:id="3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پرداخت زکات یک نوع مصلحتی است که به شهر برمی‌گردد، زیرا آن صد درصد ضعیفان و نیازمندان را یک جا جمع می‌کند، و این حوادث به هنگام صبحی برای یک قوم پیش می‌آیند، و به وقت شام برای دیگری، پس اگر روش در میان آن‌ها به مواسات فقرا و نیازمندان نباشد، همه از بین می‌روند، و از گرسنگی خواهند مرد.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نظام شهر وابسته به مال است که قوام زندگی نیروی نظامی و انتظامی متوقف بر آنست، و چون آن‌ها برای شهر، کارهای مفیدی انجام می‌دهند، و از کسب و کاری که کفایت‌شان بکند بازداشته شده اند، واجب است که قوام معاش آن‌ها بر شهر باشد، انفاقات مشترک بر بعضی مردم آسان نمی‌باشند یا بعضی توان آن را ندارند، پس واجب است که دریافت مال از رعیت سنتی قرار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موافق‌تر و آسانتر راهی برای مصلحت از این وجود نداشت که یکی از دو مصلحت با دیگری منضم گردد، شرع یکی را در دیگری داخل کرد.</w:t>
      </w:r>
    </w:p>
    <w:p w:rsidR="00BA4315" w:rsidRPr="00773B0D" w:rsidRDefault="00BA4315" w:rsidP="008A386C">
      <w:pPr>
        <w:pStyle w:val="a5"/>
        <w:rPr>
          <w:rtl/>
        </w:rPr>
      </w:pPr>
      <w:bookmarkStart w:id="399" w:name="_Toc272589318"/>
      <w:bookmarkStart w:id="400" w:name="_Toc435447302"/>
      <w:r w:rsidRPr="00773B0D">
        <w:rPr>
          <w:rFonts w:hint="cs"/>
          <w:rtl/>
        </w:rPr>
        <w:t>تعیین مقادیر زکات:</w:t>
      </w:r>
      <w:bookmarkEnd w:id="399"/>
      <w:bookmarkEnd w:id="4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نیاز، وجود داشت که مقادیر زکات تعیین گردند، زیرا اگر این اندازه‌گیری نباشد، افراط‌کنندگان در افراط و متعدیان در تعدی پیش می‌روند، و لازم می‌آید که اغلب، به آن باکی نداشته باشند، و در زدودن بخل چندان اثری نگذارد، و چنان سنگین نباشد که پرداختش بر آن‌ها سخت بگذرد، و نیاز داشت که مدت جمع</w:t>
      </w:r>
      <w:r w:rsidR="003D7EAA">
        <w:rPr>
          <w:rStyle w:val="Char6"/>
          <w:rFonts w:hint="eastAsia"/>
          <w:rtl/>
        </w:rPr>
        <w:t>‌</w:t>
      </w:r>
      <w:r w:rsidRPr="005234D1">
        <w:rPr>
          <w:rStyle w:val="Char6"/>
          <w:rFonts w:hint="cs"/>
          <w:rtl/>
        </w:rPr>
        <w:t>‌آوری آن هم مقرر باشد، و لازم قرار گرفت که مدت نباید آنقدر کم باشد که سریع در سال دور بزند، لذا استوارماندن بر آن دشوار قررا گیرد، و نه چندان مدت طولانی باشد که در زدودن بخل آن‌ها اثر بگذارد، و تا مدت درازی به نیازمندان و کارمندان شهریه نرسد که در انتظار قرار بگیرند، و موافق‌تر به مصلحت نبود، مگر این که قانون جمع‌آوری آن همان باشد که پادشاهان عادل در گرفتن مالیات به کار می‌گرفتند، زیرا مکلفیت به آنچه عرب و عجم عادت داشتند، امر ضروری بود که نسبت به آن در دل خود هیچ تنگی احساس نمی‌کردند، امر مسلّمی که الفت به آن کلفت را کنار بزند، برای پذیرش قوم و ملت نزدیکتر و نسبت به ترحم بر آن‌ها موافق‌تر می‌باشد.</w:t>
      </w:r>
    </w:p>
    <w:p w:rsidR="00BA4315" w:rsidRPr="00773B0D" w:rsidRDefault="00BA4315" w:rsidP="008A386C">
      <w:pPr>
        <w:pStyle w:val="a5"/>
        <w:rPr>
          <w:rtl/>
        </w:rPr>
      </w:pPr>
      <w:bookmarkStart w:id="401" w:name="_Toc272589319"/>
      <w:bookmarkStart w:id="402" w:name="_Toc435447303"/>
      <w:r w:rsidRPr="00773B0D">
        <w:rPr>
          <w:rFonts w:hint="cs"/>
          <w:rtl/>
        </w:rPr>
        <w:t>مصادر زکات:</w:t>
      </w:r>
      <w:bookmarkEnd w:id="401"/>
      <w:bookmarkEnd w:id="4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ابوابی که طوایف ملوک نیک، از اقالیم صالح، به آن عادت داشتند و بر مردم هم چندان سنگینی نمی‌کرد، و عقول هم آن را تلقی نمود چهارتا بودند:</w:t>
      </w:r>
    </w:p>
    <w:p w:rsidR="00BA4315" w:rsidRPr="005234D1" w:rsidRDefault="00BA4315" w:rsidP="008A386C">
      <w:pPr>
        <w:autoSpaceDE w:val="0"/>
        <w:autoSpaceDN w:val="0"/>
        <w:adjustRightInd w:val="0"/>
        <w:ind w:firstLine="284"/>
        <w:jc w:val="lowKashida"/>
        <w:rPr>
          <w:rStyle w:val="Char6"/>
          <w:rtl/>
        </w:rPr>
      </w:pPr>
      <w:r w:rsidRPr="003D7EAA">
        <w:rPr>
          <w:rStyle w:val="Char7"/>
          <w:rFonts w:hint="cs"/>
          <w:rtl/>
        </w:rPr>
        <w:t>اول</w:t>
      </w:r>
      <w:r w:rsidRPr="005234D1">
        <w:rPr>
          <w:rStyle w:val="Char6"/>
          <w:rFonts w:hint="cs"/>
          <w:rtl/>
        </w:rPr>
        <w:t>: این که از حواشی اموال نامی گرفته شود، زیرا این اموال نیاز شدیدی دارند که از آن‌ها دفاعی بشود، زیرا رشد و نمو آن‌ها بدون از تردد در خارج از شهر امکان‌پذیر نیست، و نیز پرداخت زکات بر سر آن‌ها سبک می‌باشد چرا که می‌بینند که اموال‌شان همیشه در حال رشد و افزایش می‌باشند، پس تاوان در قبال غنیمت قرار می‌گیرد، اموال نامی سه قسم هستند: دام‌های نسل‌دار که در بیابان می‌چرند، کشاورزی و اموال تجارت.</w:t>
      </w:r>
    </w:p>
    <w:p w:rsidR="00BA4315" w:rsidRPr="005234D1" w:rsidRDefault="00BA4315" w:rsidP="008A386C">
      <w:pPr>
        <w:autoSpaceDE w:val="0"/>
        <w:autoSpaceDN w:val="0"/>
        <w:adjustRightInd w:val="0"/>
        <w:ind w:firstLine="284"/>
        <w:jc w:val="lowKashida"/>
        <w:rPr>
          <w:rStyle w:val="Char6"/>
          <w:rtl/>
        </w:rPr>
      </w:pPr>
      <w:r w:rsidRPr="003D7EAA">
        <w:rPr>
          <w:rStyle w:val="Char7"/>
          <w:rFonts w:hint="cs"/>
          <w:rtl/>
        </w:rPr>
        <w:t>دوم</w:t>
      </w:r>
      <w:r w:rsidRPr="005234D1">
        <w:rPr>
          <w:rStyle w:val="Char6"/>
          <w:rFonts w:hint="cs"/>
          <w:rtl/>
        </w:rPr>
        <w:t>: این که از ثروتمندان گرفته شود، زیرا آنان بیشتر نیاز به حفظ اموال دارند که دزد و راهزنان به آن‌ها تعرضی نداشته باشند، و بر آن‌ها انفاقاتی هست که در لابلای آن‌ها زکات چندان مشکلی برای آن‌ها ایجاد نمی‌کند.</w:t>
      </w:r>
    </w:p>
    <w:p w:rsidR="00BA4315" w:rsidRPr="005234D1" w:rsidRDefault="00BA4315" w:rsidP="008A386C">
      <w:pPr>
        <w:autoSpaceDE w:val="0"/>
        <w:autoSpaceDN w:val="0"/>
        <w:adjustRightInd w:val="0"/>
        <w:ind w:firstLine="284"/>
        <w:jc w:val="lowKashida"/>
        <w:rPr>
          <w:rStyle w:val="Char6"/>
          <w:rtl/>
        </w:rPr>
      </w:pPr>
      <w:r w:rsidRPr="003D7EAA">
        <w:rPr>
          <w:rStyle w:val="Char7"/>
          <w:rFonts w:hint="cs"/>
          <w:rtl/>
        </w:rPr>
        <w:t>سوم</w:t>
      </w:r>
      <w:r w:rsidRPr="005234D1">
        <w:rPr>
          <w:rStyle w:val="Char6"/>
          <w:rFonts w:hint="cs"/>
          <w:rtl/>
        </w:rPr>
        <w:t>: این که از اموال نافعی گرفته شود که مردم آن اموال را بدون از رنج و زحمت به دست آورده باشند، مانند دفینه‌های جاهلیت، جواهر عادیین، زیرا این‌ها مانند مال مجانی هستند که انفاق از آن سنگین تمام نمی‌شود.</w:t>
      </w:r>
    </w:p>
    <w:p w:rsidR="00BA4315" w:rsidRDefault="00BA4315" w:rsidP="008A386C">
      <w:pPr>
        <w:autoSpaceDE w:val="0"/>
        <w:autoSpaceDN w:val="0"/>
        <w:adjustRightInd w:val="0"/>
        <w:ind w:firstLine="284"/>
        <w:jc w:val="lowKashida"/>
        <w:rPr>
          <w:rStyle w:val="Char6"/>
          <w:rtl/>
        </w:rPr>
      </w:pPr>
      <w:r w:rsidRPr="003D7EAA">
        <w:rPr>
          <w:rStyle w:val="Char7"/>
          <w:rFonts w:hint="cs"/>
          <w:rtl/>
        </w:rPr>
        <w:t>چهارم</w:t>
      </w:r>
      <w:r w:rsidRPr="005234D1">
        <w:rPr>
          <w:rStyle w:val="Char6"/>
          <w:rFonts w:hint="cs"/>
          <w:rtl/>
        </w:rPr>
        <w:t>: این که ضریب‌ها بر سر کاسبان مقرر گردند، زیرا اکثر مردم و عامه آن همین‌ها می‌باشند، و هرگاه از هریکی از این‌ها مقدار اندکی گرفته شود بر آن‌ها سبک درمی‌آید، اگرچه فی نفسه زیاد هم باشد.</w:t>
      </w:r>
    </w:p>
    <w:p w:rsidR="003D7EAA" w:rsidRPr="005234D1" w:rsidRDefault="003D7EAA"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403" w:name="_Toc272589320"/>
      <w:bookmarkStart w:id="404" w:name="_Toc435447304"/>
      <w:r w:rsidRPr="00773B0D">
        <w:rPr>
          <w:rFonts w:hint="cs"/>
          <w:rtl/>
        </w:rPr>
        <w:t>زکات کشاورزی و تجارت:</w:t>
      </w:r>
      <w:bookmarkEnd w:id="403"/>
      <w:bookmarkEnd w:id="4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دایر</w:t>
      </w:r>
      <w:r w:rsidR="00E125D4">
        <w:rPr>
          <w:rStyle w:val="Char6"/>
          <w:rFonts w:hint="cs"/>
          <w:rtl/>
        </w:rPr>
        <w:t xml:space="preserve"> </w:t>
      </w:r>
      <w:r w:rsidRPr="005234D1">
        <w:rPr>
          <w:rStyle w:val="Char6"/>
          <w:rFonts w:hint="cs"/>
          <w:rtl/>
        </w:rPr>
        <w:t>شدن تجارت از شهرهای دور و دراز، و درو شدن کِشت و به دست‌آوردن میوه‌جات در هر سال، یک بار می‌شود، و این بزرگ</w:t>
      </w:r>
      <w:r w:rsidR="00E125D4">
        <w:rPr>
          <w:rStyle w:val="Char6"/>
          <w:rFonts w:hint="eastAsia"/>
          <w:rtl/>
        </w:rPr>
        <w:t>‌</w:t>
      </w:r>
      <w:r w:rsidRPr="005234D1">
        <w:rPr>
          <w:rStyle w:val="Char6"/>
          <w:rFonts w:hint="cs"/>
          <w:rtl/>
        </w:rPr>
        <w:t>ترین انواع زکات است، سال هم برای آن مقدر گردید، و نیز سال چند فصل مختلف الطبائع دارد که گمان رشد اموال در آن‌ها زیاد است، و آن مدت مناسبی است برای این</w:t>
      </w:r>
      <w:r w:rsidR="00E125D4">
        <w:rPr>
          <w:rStyle w:val="Char6"/>
          <w:rFonts w:hint="cs"/>
          <w:rtl/>
        </w:rPr>
        <w:t>‌</w:t>
      </w:r>
      <w:r w:rsidRPr="005234D1">
        <w:rPr>
          <w:rStyle w:val="Char6"/>
          <w:rFonts w:hint="cs"/>
          <w:rtl/>
        </w:rPr>
        <w:t>گونه تقدیرات.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آسان‌تر و موافق به مصلحت، این است که زکات فقط از جنس این اموال مقرر گردد، یکی آن که از هر گله‌ای از شتران یک ماده شتری گرفته شود، و از هر گل</w:t>
      </w:r>
      <w:r w:rsidR="00B20E6E">
        <w:rPr>
          <w:rStyle w:val="Char6"/>
          <w:rFonts w:hint="cs"/>
          <w:rtl/>
        </w:rPr>
        <w:t>ۀ</w:t>
      </w:r>
      <w:r w:rsidRPr="005234D1">
        <w:rPr>
          <w:rStyle w:val="Char6"/>
          <w:rFonts w:hint="cs"/>
          <w:rtl/>
        </w:rPr>
        <w:t xml:space="preserve"> گاو یک گاوی و از هر گل</w:t>
      </w:r>
      <w:r w:rsidR="00B20E6E">
        <w:rPr>
          <w:rStyle w:val="Char6"/>
          <w:rFonts w:hint="cs"/>
          <w:rtl/>
        </w:rPr>
        <w:t>ۀ</w:t>
      </w:r>
      <w:r w:rsidRPr="005234D1">
        <w:rPr>
          <w:rStyle w:val="Char6"/>
          <w:rFonts w:hint="cs"/>
          <w:rtl/>
        </w:rPr>
        <w:t xml:space="preserve"> گوسفندان، گوسفندی گرفته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لازم است که هریکی از گله‌ها به مثالی، قسمتی و استقرایی شناخته بشوند، تا که این‌ها وسیله‌ای برای آشنایی به حدود جامع و مانعی قرار گیرند.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دام‌ها در بیشتر مناطق شتر، گاو، و گوسفند می‌باشند که به آن‌ها انعام می‌گویند، اما اسب پس از آن، گله وجود ندارد، و چندان نسل زیادی ندارد، مگر در مناطق بسیار کمی مانند ترکستان.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مزرعه، عبارت است از اقوات و میوه‌هایی که تا سال کامل باقی می‌مانند، و آنچه غیر از این‌ها باشد به آن سبزیجات گفته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 تجارت، عبارت است از این که کسی چیزی بخرد تا از آن سودی به دست بیاورد، زیرا اگر به کسی چیزی هبه گردید، یا از کسی به او میراثی رسید و بر حسب اتفاق آن را فروخت و سودی از آن گیرش آمد به او تاجر گفته نمی‌شود.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کنز (خزانه) عبارت است از مقدار زیادی طلا و نقره که تا مدت مدیدی باقی بمانند، اما مانند ده درهم و بیست درهم، کنز نامیده نمی‌شود، اگرچه چندین سال هم باقی بماند، و بقیه کالا هم هرچند زیاد باشند کنز گفته نمی‌شوند، و آنچه صبح و شام می‌آید و می‌رود و برقرار نمی‌ماند نیز کنز گفته نمی‌شود، پس این مقدمات به جای اصول مسلمی در باب زکات قرار می‌گیرند، باز رسول خدا </w:t>
      </w:r>
      <w:r w:rsidR="0043394A" w:rsidRPr="0043394A">
        <w:rPr>
          <w:rFonts w:cs="CTraditional Arabic" w:hint="cs"/>
          <w:rtl/>
          <w:lang w:bidi="fa-IR"/>
        </w:rPr>
        <w:t>ج</w:t>
      </w:r>
      <w:r w:rsidRPr="005234D1">
        <w:rPr>
          <w:rStyle w:val="Char6"/>
          <w:rFonts w:hint="cs"/>
          <w:rtl/>
        </w:rPr>
        <w:t xml:space="preserve"> خواست تا در این باره نسبت به مبهمات ضابطه‌ای مقرر بفرماید که در نزد عرب در هر باب، حدود معروف، و بکار گرفته‌ای، به شمار می‌رفتند.</w:t>
      </w:r>
    </w:p>
    <w:p w:rsidR="003D7EAA" w:rsidRDefault="003D7EAA" w:rsidP="008A386C">
      <w:pPr>
        <w:autoSpaceDE w:val="0"/>
        <w:autoSpaceDN w:val="0"/>
        <w:adjustRightInd w:val="0"/>
        <w:ind w:firstLine="284"/>
        <w:jc w:val="lowKashida"/>
        <w:rPr>
          <w:rStyle w:val="Char6"/>
          <w:rtl/>
        </w:rPr>
      </w:pPr>
    </w:p>
    <w:p w:rsidR="003D7EAA" w:rsidRDefault="003D7EAA" w:rsidP="008A386C">
      <w:pPr>
        <w:autoSpaceDE w:val="0"/>
        <w:autoSpaceDN w:val="0"/>
        <w:adjustRightInd w:val="0"/>
        <w:ind w:firstLine="284"/>
        <w:jc w:val="lowKashida"/>
        <w:rPr>
          <w:rStyle w:val="Char6"/>
          <w:rtl/>
        </w:rPr>
      </w:pPr>
    </w:p>
    <w:p w:rsidR="003D7EAA" w:rsidRPr="005234D1" w:rsidRDefault="003D7EAA" w:rsidP="008A386C">
      <w:pPr>
        <w:autoSpaceDE w:val="0"/>
        <w:autoSpaceDN w:val="0"/>
        <w:adjustRightInd w:val="0"/>
        <w:ind w:firstLine="284"/>
        <w:jc w:val="lowKashida"/>
        <w:rPr>
          <w:rStyle w:val="Char6"/>
          <w:rtl/>
        </w:rPr>
      </w:pPr>
    </w:p>
    <w:p w:rsidR="00BA4315" w:rsidRPr="00773B0D" w:rsidRDefault="00BA4315" w:rsidP="008A386C">
      <w:pPr>
        <w:pStyle w:val="a3"/>
        <w:rPr>
          <w:rtl/>
        </w:rPr>
      </w:pPr>
      <w:bookmarkStart w:id="405" w:name="_Toc272589321"/>
      <w:bookmarkStart w:id="406" w:name="_Toc435447305"/>
      <w:r w:rsidRPr="00773B0D">
        <w:rPr>
          <w:rFonts w:hint="cs"/>
          <w:rtl/>
        </w:rPr>
        <w:t>فضیلت انفاق و کراهیت امساک</w:t>
      </w:r>
      <w:bookmarkEnd w:id="405"/>
      <w:bookmarkEnd w:id="406"/>
    </w:p>
    <w:p w:rsidR="00BA4315" w:rsidRPr="00773B0D" w:rsidRDefault="00BA4315" w:rsidP="008A386C">
      <w:pPr>
        <w:pStyle w:val="a5"/>
        <w:rPr>
          <w:rtl/>
        </w:rPr>
      </w:pPr>
      <w:bookmarkStart w:id="407" w:name="_Toc272589322"/>
      <w:bookmarkStart w:id="408" w:name="_Toc435447306"/>
      <w:r w:rsidRPr="00773B0D">
        <w:rPr>
          <w:rFonts w:hint="cs"/>
          <w:rtl/>
        </w:rPr>
        <w:t>سخاوت روح زکات است:</w:t>
      </w:r>
      <w:bookmarkEnd w:id="407"/>
      <w:bookmarkEnd w:id="4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نیاز پدید آمد که فضایل انفاق و ترغیب در آن بیان گردد، و پرداخت آن با رغبت و سخاوت نفس باشد که این، روح زکات است، و مصلحت راجع به تهذیب نفس، با این استوار می‌ماند، نیز از امساک و بخیلی در آن نکوهش شود، زیرا بخیلی مبدأ ضرر رسیدن به مانع زکات است، و آن ضرر رسیدن یا در دنیاست، چنان</w:t>
      </w:r>
      <w:r w:rsidR="00E125D4">
        <w:rPr>
          <w:rStyle w:val="Char6"/>
          <w:rFonts w:hint="eastAsia"/>
          <w:rtl/>
        </w:rPr>
        <w:t>‌</w:t>
      </w:r>
      <w:r w:rsidRPr="005234D1">
        <w:rPr>
          <w:rStyle w:val="Char6"/>
          <w:rFonts w:hint="cs"/>
          <w:rtl/>
        </w:rPr>
        <w:t xml:space="preserve">که یک فرشته می‌گوید: </w:t>
      </w:r>
      <w:r w:rsidRPr="00E125D4">
        <w:rPr>
          <w:rStyle w:val="Chare"/>
          <w:rFonts w:hint="cs"/>
          <w:rtl/>
        </w:rPr>
        <w:t>«</w:t>
      </w:r>
      <w:r w:rsidRPr="00E125D4">
        <w:rPr>
          <w:rStyle w:val="Char5"/>
          <w:rFonts w:hint="eastAsia"/>
          <w:rtl/>
        </w:rPr>
        <w:t>اللَّهُمَّ</w:t>
      </w:r>
      <w:r w:rsidRPr="00E125D4">
        <w:rPr>
          <w:rStyle w:val="Char5"/>
          <w:rtl/>
        </w:rPr>
        <w:t xml:space="preserve"> </w:t>
      </w:r>
      <w:r w:rsidRPr="00E125D4">
        <w:rPr>
          <w:rStyle w:val="Char5"/>
          <w:rFonts w:hint="eastAsia"/>
          <w:rtl/>
        </w:rPr>
        <w:t>أَعْطِ</w:t>
      </w:r>
      <w:r w:rsidRPr="00E125D4">
        <w:rPr>
          <w:rStyle w:val="Char5"/>
          <w:rtl/>
        </w:rPr>
        <w:t xml:space="preserve"> </w:t>
      </w:r>
      <w:r w:rsidRPr="00E125D4">
        <w:rPr>
          <w:rStyle w:val="Char5"/>
          <w:rFonts w:hint="eastAsia"/>
          <w:rtl/>
        </w:rPr>
        <w:t>مُنْفِقًا</w:t>
      </w:r>
      <w:r w:rsidRPr="00E125D4">
        <w:rPr>
          <w:rStyle w:val="Char5"/>
          <w:rtl/>
        </w:rPr>
        <w:t xml:space="preserve"> </w:t>
      </w:r>
      <w:r w:rsidRPr="00E125D4">
        <w:rPr>
          <w:rStyle w:val="Char5"/>
          <w:rFonts w:hint="eastAsia"/>
          <w:rtl/>
        </w:rPr>
        <w:t>خَلَفًا</w:t>
      </w:r>
      <w:r w:rsidRPr="00E125D4">
        <w:rPr>
          <w:rStyle w:val="Chare"/>
          <w:rFonts w:hint="cs"/>
          <w:rtl/>
        </w:rPr>
        <w:t>»</w:t>
      </w:r>
      <w:r w:rsidRPr="005234D1">
        <w:rPr>
          <w:rStyle w:val="Char6"/>
          <w:rFonts w:hint="cs"/>
          <w:rtl/>
        </w:rPr>
        <w:t xml:space="preserve"> و فرشته دیگر می‌گوید: </w:t>
      </w:r>
      <w:r w:rsidRPr="00E125D4">
        <w:rPr>
          <w:rStyle w:val="Chare"/>
          <w:rFonts w:hint="cs"/>
          <w:rtl/>
        </w:rPr>
        <w:t>«</w:t>
      </w:r>
      <w:r w:rsidRPr="00E125D4">
        <w:rPr>
          <w:rStyle w:val="Char5"/>
          <w:rFonts w:hint="eastAsia"/>
          <w:rtl/>
        </w:rPr>
        <w:t>اللَّهُمَّ</w:t>
      </w:r>
      <w:r w:rsidRPr="00E125D4">
        <w:rPr>
          <w:rStyle w:val="Char5"/>
          <w:rtl/>
        </w:rPr>
        <w:t xml:space="preserve"> </w:t>
      </w:r>
      <w:r w:rsidRPr="00E125D4">
        <w:rPr>
          <w:rStyle w:val="Char5"/>
          <w:rFonts w:hint="eastAsia"/>
          <w:rtl/>
        </w:rPr>
        <w:t>أَعْطِ</w:t>
      </w:r>
      <w:r w:rsidRPr="00E125D4">
        <w:rPr>
          <w:rStyle w:val="Char5"/>
          <w:rtl/>
        </w:rPr>
        <w:t xml:space="preserve"> </w:t>
      </w:r>
      <w:r w:rsidRPr="00E125D4">
        <w:rPr>
          <w:rStyle w:val="Char5"/>
          <w:rFonts w:hint="eastAsia"/>
          <w:rtl/>
        </w:rPr>
        <w:t>مُمْسِكًا</w:t>
      </w:r>
      <w:r w:rsidRPr="00E125D4">
        <w:rPr>
          <w:rStyle w:val="Char5"/>
          <w:rtl/>
        </w:rPr>
        <w:t xml:space="preserve"> </w:t>
      </w:r>
      <w:r w:rsidRPr="00E125D4">
        <w:rPr>
          <w:rStyle w:val="Char5"/>
          <w:rFonts w:hint="eastAsia"/>
          <w:rtl/>
        </w:rPr>
        <w:t>تَلَفًا</w:t>
      </w:r>
      <w:r w:rsidRPr="00E125D4">
        <w:rPr>
          <w:rStyle w:val="Chare"/>
          <w:rFonts w:hint="cs"/>
          <w:rtl/>
        </w:rPr>
        <w:t>»</w:t>
      </w:r>
      <w:r w:rsidRPr="005234D1">
        <w:rPr>
          <w:rStyle w:val="Char6"/>
          <w:rFonts w:hint="cs"/>
          <w:rtl/>
        </w:rPr>
        <w:t xml:space="preserve"> یعنی </w:t>
      </w:r>
      <w:r w:rsidRPr="00E125D4">
        <w:rPr>
          <w:rStyle w:val="Chare"/>
          <w:rFonts w:hint="cs"/>
          <w:rtl/>
        </w:rPr>
        <w:t>«</w:t>
      </w:r>
      <w:r w:rsidRPr="00E125D4">
        <w:rPr>
          <w:rStyle w:val="Chard"/>
          <w:rFonts w:hint="cs"/>
          <w:rtl/>
        </w:rPr>
        <w:t>به انفاق‌کننده عوض بده و به بخیل خسارت وارد کن</w:t>
      </w:r>
      <w:r w:rsidRPr="00E125D4">
        <w:rPr>
          <w:rStyle w:val="Chare"/>
          <w:rFonts w:hint="cs"/>
          <w:rtl/>
        </w:rPr>
        <w:t>»</w:t>
      </w:r>
      <w:r w:rsidRPr="005234D1">
        <w:rPr>
          <w:rStyle w:val="Char6"/>
          <w:rFonts w:hint="cs"/>
          <w:rtl/>
        </w:rPr>
        <w:t>.</w:t>
      </w:r>
    </w:p>
    <w:p w:rsidR="00BA4315" w:rsidRPr="00773B0D" w:rsidRDefault="00BA4315" w:rsidP="008A386C">
      <w:pPr>
        <w:pStyle w:val="a5"/>
        <w:tabs>
          <w:tab w:val="left" w:pos="2608"/>
        </w:tabs>
        <w:rPr>
          <w:rtl/>
        </w:rPr>
      </w:pPr>
      <w:bookmarkStart w:id="409" w:name="_Toc272589323"/>
      <w:bookmarkStart w:id="410" w:name="_Toc435447307"/>
      <w:r w:rsidRPr="00773B0D">
        <w:rPr>
          <w:rFonts w:hint="cs"/>
          <w:rtl/>
        </w:rPr>
        <w:t>فضیلت صدقه:</w:t>
      </w:r>
      <w:bookmarkEnd w:id="409"/>
      <w:bookmarkEnd w:id="410"/>
      <w:r w:rsidR="003A1ED4">
        <w:rPr>
          <w:rtl/>
        </w:rPr>
        <w:tab/>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177B43">
        <w:rPr>
          <w:rStyle w:val="Char5"/>
          <w:rFonts w:hint="eastAsia"/>
          <w:rtl/>
        </w:rPr>
        <w:t>اتَّقُوا</w:t>
      </w:r>
      <w:r w:rsidRPr="00177B43">
        <w:rPr>
          <w:rStyle w:val="Char5"/>
          <w:rtl/>
        </w:rPr>
        <w:t xml:space="preserve"> </w:t>
      </w:r>
      <w:r w:rsidRPr="00177B43">
        <w:rPr>
          <w:rStyle w:val="Char5"/>
          <w:rFonts w:hint="eastAsia"/>
          <w:rtl/>
        </w:rPr>
        <w:t>الشُّحَّ</w:t>
      </w:r>
      <w:r w:rsidRPr="00177B43">
        <w:rPr>
          <w:rStyle w:val="Char5"/>
          <w:rtl/>
        </w:rPr>
        <w:t xml:space="preserve"> </w:t>
      </w:r>
      <w:r w:rsidRPr="00177B43">
        <w:rPr>
          <w:rStyle w:val="Char5"/>
          <w:rFonts w:hint="eastAsia"/>
          <w:rtl/>
        </w:rPr>
        <w:t>فَإِنَّ</w:t>
      </w:r>
      <w:r w:rsidRPr="00177B43">
        <w:rPr>
          <w:rStyle w:val="Char5"/>
          <w:rtl/>
        </w:rPr>
        <w:t xml:space="preserve"> </w:t>
      </w:r>
      <w:r w:rsidRPr="00177B43">
        <w:rPr>
          <w:rStyle w:val="Char5"/>
          <w:rFonts w:hint="eastAsia"/>
          <w:rtl/>
        </w:rPr>
        <w:t>الشُّحَّ</w:t>
      </w:r>
      <w:r w:rsidRPr="00177B43">
        <w:rPr>
          <w:rStyle w:val="Char5"/>
          <w:rtl/>
        </w:rPr>
        <w:t xml:space="preserve"> </w:t>
      </w:r>
      <w:r w:rsidRPr="00177B43">
        <w:rPr>
          <w:rStyle w:val="Char5"/>
          <w:rFonts w:hint="eastAsia"/>
          <w:rtl/>
        </w:rPr>
        <w:t>أَهْلَكَ</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كَانَ</w:t>
      </w:r>
      <w:r w:rsidRPr="00177B43">
        <w:rPr>
          <w:rStyle w:val="Char5"/>
          <w:rtl/>
        </w:rPr>
        <w:t xml:space="preserve"> </w:t>
      </w:r>
      <w:r w:rsidRPr="00177B43">
        <w:rPr>
          <w:rStyle w:val="Char5"/>
          <w:rFonts w:hint="eastAsia"/>
          <w:rtl/>
        </w:rPr>
        <w:t>قَبْلَكُمْ</w:t>
      </w:r>
      <w:r w:rsidRPr="00E125D4">
        <w:rPr>
          <w:rStyle w:val="Chare"/>
          <w:rFonts w:hint="cs"/>
          <w:rtl/>
        </w:rPr>
        <w:t>»</w:t>
      </w:r>
      <w:r w:rsidRPr="005234D1">
        <w:rPr>
          <w:rStyle w:val="Char6"/>
          <w:rFonts w:hint="cs"/>
          <w:rtl/>
        </w:rPr>
        <w:t xml:space="preserve"> الحدیث، </w:t>
      </w:r>
      <w:r w:rsidRPr="00773B0D">
        <w:rPr>
          <w:rFonts w:cs="Traditional Arabic" w:hint="cs"/>
          <w:rtl/>
          <w:lang w:bidi="fa-IR"/>
        </w:rPr>
        <w:t>«</w:t>
      </w:r>
      <w:r w:rsidR="00E125D4" w:rsidRPr="00E125D4">
        <w:rPr>
          <w:rStyle w:val="Chard"/>
          <w:rFonts w:hint="cs"/>
          <w:rtl/>
        </w:rPr>
        <w:t xml:space="preserve">که </w:t>
      </w:r>
      <w:r w:rsidRPr="00E125D4">
        <w:rPr>
          <w:rStyle w:val="Chard"/>
          <w:rFonts w:hint="cs"/>
          <w:rtl/>
        </w:rPr>
        <w:t>از بخل خود را به دور نگهدارید، زیرا بخیلی گذشتگان قبلی را از بین برد</w:t>
      </w:r>
      <w:r w:rsidRPr="00E125D4">
        <w:rPr>
          <w:rStyle w:val="Chare"/>
          <w:rFonts w:hint="cs"/>
          <w:rtl/>
        </w:rPr>
        <w:t>»</w:t>
      </w:r>
      <w:r w:rsidRPr="005234D1">
        <w:rPr>
          <w:rStyle w:val="Char6"/>
          <w:rFonts w:hint="cs"/>
          <w:rtl/>
        </w:rPr>
        <w:t xml:space="preserve">. و نیز فرمود: </w:t>
      </w:r>
      <w:r w:rsidRPr="00E125D4">
        <w:rPr>
          <w:rStyle w:val="Chare"/>
          <w:rFonts w:hint="cs"/>
          <w:rtl/>
        </w:rPr>
        <w:t>«</w:t>
      </w:r>
      <w:r w:rsidRPr="00E125D4">
        <w:rPr>
          <w:rStyle w:val="Char5"/>
          <w:rFonts w:hint="cs"/>
          <w:rtl/>
        </w:rPr>
        <w:t>إِنَّ</w:t>
      </w:r>
      <w:r w:rsidRPr="00E125D4">
        <w:rPr>
          <w:rStyle w:val="Char5"/>
          <w:rFonts w:hint="eastAsia"/>
          <w:rtl/>
        </w:rPr>
        <w:t>الصَّدَقَة</w:t>
      </w:r>
      <w:r w:rsidRPr="00E125D4">
        <w:rPr>
          <w:rStyle w:val="Char5"/>
          <w:rFonts w:hint="cs"/>
          <w:rtl/>
        </w:rPr>
        <w:t>َ</w:t>
      </w:r>
      <w:r w:rsidRPr="00E125D4">
        <w:rPr>
          <w:rStyle w:val="Char5"/>
          <w:rtl/>
        </w:rPr>
        <w:t xml:space="preserve"> </w:t>
      </w:r>
      <w:r w:rsidRPr="00E125D4">
        <w:rPr>
          <w:rStyle w:val="Char5"/>
          <w:rFonts w:hint="eastAsia"/>
          <w:rtl/>
        </w:rPr>
        <w:t>تُطْفِئُ</w:t>
      </w:r>
      <w:r w:rsidRPr="00E125D4">
        <w:rPr>
          <w:rStyle w:val="Char5"/>
          <w:rtl/>
        </w:rPr>
        <w:t xml:space="preserve"> </w:t>
      </w:r>
      <w:r w:rsidRPr="00E125D4">
        <w:rPr>
          <w:rStyle w:val="Char5"/>
          <w:rFonts w:hint="eastAsia"/>
          <w:rtl/>
        </w:rPr>
        <w:t>غَضَبَ</w:t>
      </w:r>
      <w:r w:rsidRPr="00E125D4">
        <w:rPr>
          <w:rStyle w:val="Char5"/>
          <w:rtl/>
        </w:rPr>
        <w:t xml:space="preserve"> </w:t>
      </w:r>
      <w:r w:rsidRPr="00E125D4">
        <w:rPr>
          <w:rStyle w:val="Char5"/>
          <w:rFonts w:hint="eastAsia"/>
          <w:rtl/>
        </w:rPr>
        <w:t>الرَّبِّ</w:t>
      </w:r>
      <w:r w:rsidRPr="00E125D4">
        <w:rPr>
          <w:rStyle w:val="Chare"/>
          <w:rFonts w:hint="cs"/>
          <w:rtl/>
        </w:rPr>
        <w:t>»</w:t>
      </w:r>
      <w:r w:rsidR="00E125D4" w:rsidRPr="00E125D4">
        <w:rPr>
          <w:rStyle w:val="Char6"/>
          <w:rFonts w:hint="cs"/>
          <w:rtl/>
        </w:rPr>
        <w:t>.</w:t>
      </w:r>
      <w:r w:rsidRPr="005234D1">
        <w:rPr>
          <w:rStyle w:val="Char6"/>
          <w:rFonts w:hint="cs"/>
          <w:rtl/>
        </w:rPr>
        <w:t xml:space="preserve"> </w:t>
      </w:r>
      <w:r w:rsidRPr="00E125D4">
        <w:rPr>
          <w:rStyle w:val="Chare"/>
          <w:rFonts w:hint="cs"/>
          <w:rtl/>
        </w:rPr>
        <w:t>«</w:t>
      </w:r>
      <w:r w:rsidRPr="00E125D4">
        <w:rPr>
          <w:rStyle w:val="Chard"/>
          <w:rFonts w:hint="cs"/>
          <w:rtl/>
        </w:rPr>
        <w:t>صدقه‌</w:t>
      </w:r>
      <w:r w:rsidR="00E125D4" w:rsidRPr="00E125D4">
        <w:rPr>
          <w:rStyle w:val="Chard"/>
          <w:rFonts w:hint="cs"/>
          <w:rtl/>
        </w:rPr>
        <w:t xml:space="preserve"> </w:t>
      </w:r>
      <w:r w:rsidRPr="00E125D4">
        <w:rPr>
          <w:rStyle w:val="Chard"/>
          <w:rFonts w:hint="cs"/>
          <w:rtl/>
        </w:rPr>
        <w:t>دادن، خشم خدا را فرو می‌نشاند</w:t>
      </w:r>
      <w:r w:rsidRPr="00E125D4">
        <w:rPr>
          <w:rStyle w:val="Chare"/>
          <w:rFonts w:hint="cs"/>
          <w:rtl/>
        </w:rPr>
        <w:t>»</w:t>
      </w:r>
      <w:r w:rsidRPr="003A1ED4">
        <w:rPr>
          <w:rStyle w:val="Char5"/>
          <w:rFonts w:hint="cs"/>
          <w:rtl/>
        </w:rPr>
        <w:t xml:space="preserve">، و نیز فرمود: </w:t>
      </w:r>
      <w:r w:rsidRPr="00E125D4">
        <w:rPr>
          <w:rStyle w:val="Chare"/>
          <w:rFonts w:hint="cs"/>
          <w:rtl/>
        </w:rPr>
        <w:t>«</w:t>
      </w:r>
      <w:r w:rsidRPr="00E125D4">
        <w:rPr>
          <w:rStyle w:val="Char5"/>
          <w:rFonts w:hint="cs"/>
          <w:rtl/>
        </w:rPr>
        <w:t xml:space="preserve">إِنَّ </w:t>
      </w:r>
      <w:r w:rsidRPr="00E125D4">
        <w:rPr>
          <w:rStyle w:val="Char5"/>
          <w:rFonts w:hint="eastAsia"/>
          <w:rtl/>
        </w:rPr>
        <w:t>الصَّدَقَةُ</w:t>
      </w:r>
      <w:r w:rsidRPr="00E125D4">
        <w:rPr>
          <w:rStyle w:val="Char5"/>
          <w:rtl/>
        </w:rPr>
        <w:t xml:space="preserve"> </w:t>
      </w:r>
      <w:r w:rsidRPr="00E125D4">
        <w:rPr>
          <w:rStyle w:val="Char5"/>
          <w:rFonts w:hint="eastAsia"/>
          <w:rtl/>
        </w:rPr>
        <w:t>تُطْفِئُ</w:t>
      </w:r>
      <w:r w:rsidRPr="00E125D4">
        <w:rPr>
          <w:rStyle w:val="Char5"/>
          <w:rtl/>
        </w:rPr>
        <w:t xml:space="preserve"> </w:t>
      </w:r>
      <w:r w:rsidRPr="00E125D4">
        <w:rPr>
          <w:rStyle w:val="Char5"/>
          <w:rFonts w:hint="cs"/>
          <w:rtl/>
        </w:rPr>
        <w:t xml:space="preserve">الخَطِيْئَةَ </w:t>
      </w:r>
      <w:r w:rsidRPr="00E125D4">
        <w:rPr>
          <w:rStyle w:val="Char5"/>
          <w:rFonts w:hint="eastAsia"/>
          <w:rtl/>
        </w:rPr>
        <w:t>كَمَا</w:t>
      </w:r>
      <w:r w:rsidRPr="00E125D4">
        <w:rPr>
          <w:rStyle w:val="Char5"/>
          <w:rtl/>
        </w:rPr>
        <w:t xml:space="preserve"> </w:t>
      </w:r>
      <w:r w:rsidRPr="00E125D4">
        <w:rPr>
          <w:rStyle w:val="Char5"/>
          <w:rFonts w:hint="eastAsia"/>
          <w:rtl/>
        </w:rPr>
        <w:t>يُطْفِئُ</w:t>
      </w:r>
      <w:r w:rsidRPr="00E125D4">
        <w:rPr>
          <w:rStyle w:val="Char5"/>
          <w:rtl/>
        </w:rPr>
        <w:t xml:space="preserve"> </w:t>
      </w:r>
      <w:r w:rsidRPr="00E125D4">
        <w:rPr>
          <w:rStyle w:val="Char5"/>
          <w:rFonts w:hint="eastAsia"/>
          <w:rtl/>
        </w:rPr>
        <w:t>الْمَاءُ</w:t>
      </w:r>
      <w:r w:rsidRPr="00E125D4">
        <w:rPr>
          <w:rStyle w:val="Char5"/>
          <w:rtl/>
        </w:rPr>
        <w:t xml:space="preserve"> </w:t>
      </w:r>
      <w:r w:rsidRPr="00E125D4">
        <w:rPr>
          <w:rStyle w:val="Char5"/>
          <w:rFonts w:hint="eastAsia"/>
          <w:rtl/>
        </w:rPr>
        <w:t>النَّارَ</w:t>
      </w:r>
      <w:r w:rsidRPr="00E125D4">
        <w:rPr>
          <w:rStyle w:val="Chare"/>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صدقه</w:t>
      </w:r>
      <w:r w:rsidR="00E125D4" w:rsidRPr="00E125D4">
        <w:rPr>
          <w:rStyle w:val="Chard"/>
          <w:rFonts w:hint="cs"/>
          <w:rtl/>
        </w:rPr>
        <w:t xml:space="preserve"> </w:t>
      </w:r>
      <w:r w:rsidRPr="00E125D4">
        <w:rPr>
          <w:rStyle w:val="Chard"/>
          <w:rFonts w:hint="cs"/>
          <w:rtl/>
        </w:rPr>
        <w:t>‌دادن، گناهان را چنان خاموش کرده و از بین می‌برد که آب آتش را خاموش می‌کند</w:t>
      </w:r>
      <w:r w:rsidRPr="00773B0D">
        <w:rPr>
          <w:rFonts w:cs="Traditional Arabic" w:hint="cs"/>
          <w:rtl/>
          <w:lang w:bidi="fa-IR"/>
        </w:rPr>
        <w:t>»</w:t>
      </w:r>
      <w:r w:rsidRPr="005234D1">
        <w:rPr>
          <w:rStyle w:val="Char6"/>
          <w:rFonts w:hint="cs"/>
          <w:rtl/>
        </w:rPr>
        <w:t xml:space="preserve">، و نیز فرمود: </w:t>
      </w:r>
      <w:r w:rsidRPr="00E125D4">
        <w:rPr>
          <w:rStyle w:val="Chare"/>
          <w:rFonts w:hint="cs"/>
          <w:rtl/>
        </w:rPr>
        <w:t>«</w:t>
      </w:r>
      <w:r w:rsidRPr="00E125D4">
        <w:rPr>
          <w:rStyle w:val="Char5"/>
          <w:rFonts w:hint="cs"/>
          <w:rtl/>
        </w:rPr>
        <w:t>فإن الله يتقبلها بيمينه، ثم يربيها لصاحبها</w:t>
      </w:r>
      <w:r w:rsidRPr="00E125D4">
        <w:rPr>
          <w:rStyle w:val="Chare"/>
          <w:rFonts w:hint="cs"/>
          <w:rtl/>
        </w:rPr>
        <w:t>»</w:t>
      </w:r>
      <w:r w:rsidRPr="005234D1">
        <w:rPr>
          <w:rStyle w:val="Char6"/>
          <w:rFonts w:hint="cs"/>
          <w:rtl/>
        </w:rPr>
        <w:t xml:space="preserve"> الحدیث، </w:t>
      </w:r>
      <w:r w:rsidR="00E125D4" w:rsidRPr="00E125D4">
        <w:rPr>
          <w:rStyle w:val="Chare"/>
          <w:rFonts w:hint="cs"/>
          <w:rtl/>
        </w:rPr>
        <w:t>«</w:t>
      </w:r>
      <w:r w:rsidRPr="00E125D4">
        <w:rPr>
          <w:rStyle w:val="Chard"/>
          <w:rFonts w:hint="cs"/>
          <w:rtl/>
        </w:rPr>
        <w:t>که خداوند صدقه را به دست راست گرفته باز آن را برای صاحبش پرورش می‌دهد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B20E6E">
        <w:rPr>
          <w:rStyle w:val="Char6"/>
          <w:rFonts w:hint="cs"/>
          <w:rtl/>
        </w:rPr>
        <w:t>ۀ</w:t>
      </w:r>
      <w:r w:rsidRPr="005234D1">
        <w:rPr>
          <w:rStyle w:val="Char6"/>
          <w:rFonts w:hint="cs"/>
          <w:rtl/>
        </w:rPr>
        <w:t xml:space="preserve"> همه این‌ها این است که دعوت ملأأعلی در اصلاح حال آدمی‌زاد، و رحمت برای کسی که در اصلاح شهر یا در تهذیب نفس خویش بکوشد، به این انفاق‌کننده برمی‌گردد، پس این علومی را در ملأ سافل و بنی آدم پدید می‌آورد که با او به خوبی برخورد نمایند، و این سبب آمرزش گناهان قرار می‌گیرد.</w:t>
      </w:r>
    </w:p>
    <w:p w:rsidR="00BA4315" w:rsidRPr="005234D1" w:rsidRDefault="00BA4315" w:rsidP="003D7EAA">
      <w:pPr>
        <w:widowControl w:val="0"/>
        <w:autoSpaceDE w:val="0"/>
        <w:autoSpaceDN w:val="0"/>
        <w:adjustRightInd w:val="0"/>
        <w:ind w:firstLine="284"/>
        <w:jc w:val="lowKashida"/>
        <w:rPr>
          <w:rStyle w:val="Char6"/>
          <w:rtl/>
        </w:rPr>
      </w:pPr>
      <w:r w:rsidRPr="005234D1">
        <w:rPr>
          <w:rStyle w:val="Char6"/>
          <w:rFonts w:hint="cs"/>
          <w:rtl/>
        </w:rPr>
        <w:t xml:space="preserve">و معنی پذیرفتن خداوند، آن را، این است که صورت عملی در مثال، به سوی صاحبش برگردد، و این نعمت در اثر دعاهای ملأأعلی و رحمت خداوند به او، به پایه تکمیل می‌رسد، و همین است منظور از این قول رسول خدا </w:t>
      </w:r>
      <w:r w:rsidR="0043394A" w:rsidRPr="0043394A">
        <w:rPr>
          <w:rFonts w:cs="CTraditional Arabic" w:hint="cs"/>
          <w:rtl/>
          <w:lang w:bidi="fa-IR"/>
        </w:rPr>
        <w:t>ج</w:t>
      </w:r>
      <w:r w:rsidRPr="005234D1">
        <w:rPr>
          <w:rStyle w:val="Char6"/>
          <w:rFonts w:hint="cs"/>
          <w:rtl/>
        </w:rPr>
        <w:t xml:space="preserve"> که فرمود: </w:t>
      </w:r>
      <w:r w:rsidRPr="00E125D4">
        <w:rPr>
          <w:rStyle w:val="Chare"/>
          <w:rFonts w:hint="cs"/>
          <w:rtl/>
        </w:rPr>
        <w:t>«</w:t>
      </w:r>
      <w:r w:rsidRPr="00E125D4">
        <w:rPr>
          <w:rStyle w:val="Char5"/>
          <w:rFonts w:hint="eastAsia"/>
          <w:rtl/>
        </w:rPr>
        <w:t>مَا</w:t>
      </w:r>
      <w:r w:rsidRPr="00E125D4">
        <w:rPr>
          <w:rStyle w:val="Char5"/>
          <w:rtl/>
        </w:rPr>
        <w:t xml:space="preserve"> </w:t>
      </w:r>
      <w:r w:rsidRPr="00E125D4">
        <w:rPr>
          <w:rStyle w:val="Char5"/>
          <w:rFonts w:hint="eastAsia"/>
          <w:rtl/>
        </w:rPr>
        <w:t>مِنْ</w:t>
      </w:r>
      <w:r w:rsidRPr="00E125D4">
        <w:rPr>
          <w:rStyle w:val="Char5"/>
          <w:rtl/>
        </w:rPr>
        <w:t xml:space="preserve"> </w:t>
      </w:r>
      <w:r w:rsidRPr="00E125D4">
        <w:rPr>
          <w:rStyle w:val="Char5"/>
          <w:rFonts w:hint="eastAsia"/>
          <w:rtl/>
        </w:rPr>
        <w:t>صَاحِبِ</w:t>
      </w:r>
      <w:r w:rsidRPr="00E125D4">
        <w:rPr>
          <w:rStyle w:val="Char5"/>
          <w:rtl/>
        </w:rPr>
        <w:t xml:space="preserve"> </w:t>
      </w:r>
      <w:r w:rsidRPr="00E125D4">
        <w:rPr>
          <w:rStyle w:val="Char5"/>
          <w:rFonts w:hint="eastAsia"/>
          <w:rtl/>
        </w:rPr>
        <w:t>ذَهَبٍ</w:t>
      </w:r>
      <w:r w:rsidRPr="00E125D4">
        <w:rPr>
          <w:rStyle w:val="Char5"/>
          <w:rtl/>
        </w:rPr>
        <w:t xml:space="preserve"> </w:t>
      </w:r>
      <w:r w:rsidRPr="00E125D4">
        <w:rPr>
          <w:rStyle w:val="Char5"/>
          <w:rFonts w:hint="eastAsia"/>
          <w:rtl/>
        </w:rPr>
        <w:t>وَلاَ</w:t>
      </w:r>
      <w:r w:rsidRPr="00E125D4">
        <w:rPr>
          <w:rStyle w:val="Char5"/>
          <w:rtl/>
        </w:rPr>
        <w:t xml:space="preserve"> </w:t>
      </w:r>
      <w:r w:rsidRPr="00E125D4">
        <w:rPr>
          <w:rStyle w:val="Char5"/>
          <w:rFonts w:hint="eastAsia"/>
          <w:rtl/>
        </w:rPr>
        <w:t>فِضَّةٍ</w:t>
      </w:r>
      <w:r w:rsidRPr="00E125D4">
        <w:rPr>
          <w:rStyle w:val="Char5"/>
          <w:rtl/>
        </w:rPr>
        <w:t xml:space="preserve"> </w:t>
      </w:r>
      <w:r w:rsidRPr="00E125D4">
        <w:rPr>
          <w:rStyle w:val="Char5"/>
          <w:rFonts w:hint="eastAsia"/>
          <w:rtl/>
        </w:rPr>
        <w:t>لاَ</w:t>
      </w:r>
      <w:r w:rsidRPr="00E125D4">
        <w:rPr>
          <w:rStyle w:val="Char5"/>
          <w:rtl/>
        </w:rPr>
        <w:t xml:space="preserve"> </w:t>
      </w:r>
      <w:r w:rsidRPr="00E125D4">
        <w:rPr>
          <w:rStyle w:val="Char5"/>
          <w:rFonts w:hint="eastAsia"/>
          <w:rtl/>
        </w:rPr>
        <w:t>يُؤَدِّى</w:t>
      </w:r>
      <w:r w:rsidRPr="00E125D4">
        <w:rPr>
          <w:rStyle w:val="Char5"/>
          <w:rtl/>
        </w:rPr>
        <w:t xml:space="preserve"> </w:t>
      </w:r>
      <w:r w:rsidRPr="00E125D4">
        <w:rPr>
          <w:rStyle w:val="Char5"/>
          <w:rFonts w:hint="eastAsia"/>
          <w:rtl/>
        </w:rPr>
        <w:t>مِنْهَا</w:t>
      </w:r>
      <w:r w:rsidRPr="00E125D4">
        <w:rPr>
          <w:rStyle w:val="Char5"/>
          <w:rtl/>
        </w:rPr>
        <w:t xml:space="preserve"> </w:t>
      </w:r>
      <w:r w:rsidRPr="00E125D4">
        <w:rPr>
          <w:rStyle w:val="Char5"/>
          <w:rFonts w:hint="eastAsia"/>
          <w:rtl/>
        </w:rPr>
        <w:t>حَقَّهَا</w:t>
      </w:r>
      <w:r w:rsidRPr="00E125D4">
        <w:rPr>
          <w:rStyle w:val="Char5"/>
          <w:rtl/>
        </w:rPr>
        <w:t xml:space="preserve"> </w:t>
      </w:r>
      <w:r w:rsidRPr="00E125D4">
        <w:rPr>
          <w:rStyle w:val="Char5"/>
          <w:rFonts w:hint="eastAsia"/>
          <w:rtl/>
        </w:rPr>
        <w:t>إِلاَّ</w:t>
      </w:r>
      <w:r w:rsidRPr="00E125D4">
        <w:rPr>
          <w:rStyle w:val="Char5"/>
          <w:rtl/>
        </w:rPr>
        <w:t xml:space="preserve"> </w:t>
      </w:r>
      <w:r w:rsidRPr="00E125D4">
        <w:rPr>
          <w:rStyle w:val="Char5"/>
          <w:rFonts w:hint="eastAsia"/>
          <w:rtl/>
        </w:rPr>
        <w:t>إِذَا</w:t>
      </w:r>
      <w:r w:rsidRPr="00E125D4">
        <w:rPr>
          <w:rStyle w:val="Char5"/>
          <w:rtl/>
        </w:rPr>
        <w:t xml:space="preserve"> </w:t>
      </w:r>
      <w:r w:rsidRPr="00E125D4">
        <w:rPr>
          <w:rStyle w:val="Char5"/>
          <w:rFonts w:hint="eastAsia"/>
          <w:rtl/>
        </w:rPr>
        <w:t>كَانَ</w:t>
      </w:r>
      <w:r w:rsidRPr="00E125D4">
        <w:rPr>
          <w:rStyle w:val="Char5"/>
          <w:rtl/>
        </w:rPr>
        <w:t xml:space="preserve"> </w:t>
      </w:r>
      <w:r w:rsidRPr="00E125D4">
        <w:rPr>
          <w:rStyle w:val="Char5"/>
          <w:rFonts w:hint="eastAsia"/>
          <w:rtl/>
        </w:rPr>
        <w:t>يَوْمَ</w:t>
      </w:r>
      <w:r w:rsidRPr="00E125D4">
        <w:rPr>
          <w:rStyle w:val="Char5"/>
          <w:rtl/>
        </w:rPr>
        <w:t xml:space="preserve"> </w:t>
      </w:r>
      <w:r w:rsidRPr="00E125D4">
        <w:rPr>
          <w:rStyle w:val="Char5"/>
          <w:rFonts w:hint="eastAsia"/>
          <w:rtl/>
        </w:rPr>
        <w:t>الْقِيَامَةِ</w:t>
      </w:r>
      <w:r w:rsidRPr="00E125D4">
        <w:rPr>
          <w:rStyle w:val="Char5"/>
          <w:rtl/>
        </w:rPr>
        <w:t xml:space="preserve"> </w:t>
      </w:r>
      <w:r w:rsidRPr="00E125D4">
        <w:rPr>
          <w:rStyle w:val="Char5"/>
          <w:rFonts w:hint="eastAsia"/>
          <w:rtl/>
        </w:rPr>
        <w:t>صُفِحَتْ</w:t>
      </w:r>
      <w:r w:rsidRPr="00E125D4">
        <w:rPr>
          <w:rStyle w:val="Char5"/>
          <w:rtl/>
        </w:rPr>
        <w:t xml:space="preserve"> </w:t>
      </w:r>
      <w:r w:rsidRPr="00E125D4">
        <w:rPr>
          <w:rStyle w:val="Char5"/>
          <w:rFonts w:hint="eastAsia"/>
          <w:rtl/>
        </w:rPr>
        <w:t>لَهُ</w:t>
      </w:r>
      <w:r w:rsidRPr="00E125D4">
        <w:rPr>
          <w:rStyle w:val="Char5"/>
          <w:rtl/>
        </w:rPr>
        <w:t xml:space="preserve"> </w:t>
      </w:r>
      <w:r w:rsidRPr="00E125D4">
        <w:rPr>
          <w:rStyle w:val="Char5"/>
          <w:rFonts w:hint="eastAsia"/>
          <w:rtl/>
        </w:rPr>
        <w:t>صَفَائِحُ</w:t>
      </w:r>
      <w:r w:rsidRPr="00E125D4">
        <w:rPr>
          <w:rStyle w:val="Chare"/>
          <w:rFonts w:hint="cs"/>
          <w:rtl/>
        </w:rPr>
        <w:t>»</w:t>
      </w:r>
      <w:r w:rsidR="00E125D4" w:rsidRPr="00E125D4">
        <w:rPr>
          <w:rStyle w:val="Char5"/>
          <w:rFonts w:hint="cs"/>
          <w:rtl/>
        </w:rPr>
        <w:t>.</w:t>
      </w:r>
      <w:r w:rsidRPr="005234D1">
        <w:rPr>
          <w:rStyle w:val="Char6"/>
          <w:rFonts w:hint="cs"/>
          <w:rtl/>
        </w:rPr>
        <w:t xml:space="preserve"> الحدیث </w:t>
      </w:r>
      <w:r w:rsidR="00E125D4" w:rsidRPr="00E125D4">
        <w:rPr>
          <w:rStyle w:val="Chare"/>
          <w:rFonts w:hint="cs"/>
          <w:rtl/>
        </w:rPr>
        <w:t>«</w:t>
      </w:r>
      <w:r w:rsidRPr="00E125D4">
        <w:rPr>
          <w:rStyle w:val="Chard"/>
          <w:rFonts w:hint="cs"/>
          <w:rtl/>
        </w:rPr>
        <w:t>که نیست هیچ صاحب طلا و نقره‌ای که حق آن‌ها را ادا نکرده باشد، مگر این که در روز قیامت برای او تخته مانند صفحت له صفایح درست کرده می‌شوند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411" w:name="_Toc272589324"/>
      <w:bookmarkStart w:id="412" w:name="_Toc435447308"/>
      <w:r w:rsidRPr="00773B0D">
        <w:rPr>
          <w:rFonts w:hint="cs"/>
          <w:rtl/>
        </w:rPr>
        <w:t>سزای مانع زکات:</w:t>
      </w:r>
      <w:bookmarkEnd w:id="411"/>
      <w:bookmarkEnd w:id="4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مُثِّلَ</w:t>
      </w:r>
      <w:r w:rsidRPr="00E125D4">
        <w:rPr>
          <w:rStyle w:val="Char5"/>
          <w:rtl/>
        </w:rPr>
        <w:t xml:space="preserve"> </w:t>
      </w:r>
      <w:r w:rsidRPr="00E125D4">
        <w:rPr>
          <w:rStyle w:val="Char5"/>
          <w:rFonts w:hint="eastAsia"/>
          <w:rtl/>
        </w:rPr>
        <w:t>لَهُ</w:t>
      </w:r>
      <w:r w:rsidRPr="00E125D4">
        <w:rPr>
          <w:rStyle w:val="Char5"/>
          <w:rtl/>
        </w:rPr>
        <w:t xml:space="preserve"> </w:t>
      </w:r>
      <w:r w:rsidRPr="00E125D4">
        <w:rPr>
          <w:rStyle w:val="Char5"/>
          <w:rFonts w:hint="eastAsia"/>
          <w:rtl/>
        </w:rPr>
        <w:t>شُجَاعًا</w:t>
      </w:r>
      <w:r w:rsidRPr="00E125D4">
        <w:rPr>
          <w:rStyle w:val="Char5"/>
          <w:rtl/>
        </w:rPr>
        <w:t xml:space="preserve"> </w:t>
      </w:r>
      <w:r w:rsidRPr="00E125D4">
        <w:rPr>
          <w:rStyle w:val="Char5"/>
          <w:rFonts w:hint="eastAsia"/>
          <w:rtl/>
        </w:rPr>
        <w:t>أَقْرَعَ</w:t>
      </w:r>
      <w:r w:rsidRPr="00E125D4">
        <w:rPr>
          <w:rStyle w:val="Chare"/>
          <w:rFonts w:hint="cs"/>
          <w:rtl/>
        </w:rPr>
        <w:t>»</w:t>
      </w:r>
      <w:r w:rsidRPr="005234D1">
        <w:rPr>
          <w:rStyle w:val="Char6"/>
          <w:rFonts w:hint="cs"/>
          <w:rtl/>
        </w:rPr>
        <w:t xml:space="preserve"> یعنی، </w:t>
      </w:r>
      <w:r w:rsidRPr="00E125D4">
        <w:rPr>
          <w:rStyle w:val="Chare"/>
          <w:rFonts w:hint="cs"/>
          <w:rtl/>
        </w:rPr>
        <w:t>«</w:t>
      </w:r>
      <w:r w:rsidRPr="00E125D4">
        <w:rPr>
          <w:rStyle w:val="Chard"/>
          <w:rFonts w:hint="cs"/>
          <w:rtl/>
        </w:rPr>
        <w:t>مال کسی که زکات ندهد برای او به صورت اژدهایی مجسم می‌شوند</w:t>
      </w:r>
      <w:r w:rsidRPr="00E125D4">
        <w:rPr>
          <w:rStyle w:val="Chare"/>
          <w:rFonts w:hint="cs"/>
          <w:rtl/>
        </w:rPr>
        <w:t>»</w:t>
      </w:r>
      <w:r w:rsidRPr="005234D1">
        <w:rPr>
          <w:rStyle w:val="Char6"/>
          <w:rFonts w:hint="cs"/>
          <w:rtl/>
        </w:rPr>
        <w:t>، و نیز در باره شتر، گاو و گوسفند هم، همچنین چیزی فرمود؛ من می‌گویم: سبب باعث‌ بودن سزای مانع زکات بدین صفت دو چیز است که، یکی اصلی است، دوم تأکیدی برای اول، و این از آنجاست که صورت ذهنی جالب صورت دیگری است، مانند سلسل</w:t>
      </w:r>
      <w:r w:rsidR="00B20E6E">
        <w:rPr>
          <w:rStyle w:val="Char6"/>
          <w:rFonts w:hint="cs"/>
          <w:rtl/>
        </w:rPr>
        <w:t>ۀ</w:t>
      </w:r>
      <w:r w:rsidRPr="005234D1">
        <w:rPr>
          <w:rStyle w:val="Char6"/>
          <w:rFonts w:hint="cs"/>
          <w:rtl/>
        </w:rPr>
        <w:t xml:space="preserve"> احادیث نفس که بعضی جالب بعضی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همان</w:t>
      </w:r>
      <w:r w:rsidR="00E125D4">
        <w:rPr>
          <w:rStyle w:val="Char6"/>
          <w:rFonts w:hint="eastAsia"/>
          <w:rtl/>
        </w:rPr>
        <w:t>‌</w:t>
      </w:r>
      <w:r w:rsidRPr="005234D1">
        <w:rPr>
          <w:rStyle w:val="Char6"/>
          <w:rFonts w:hint="cs"/>
          <w:rtl/>
        </w:rPr>
        <w:t>گونه که جمع‌شدن چندین صورت در ذهن، مستعدی جمع‌شدن صورت‌های چند دیگر قرار می‌گیرد، مانند پدری و فرزندی، و همان</w:t>
      </w:r>
      <w:r w:rsidR="00E125D4">
        <w:rPr>
          <w:rStyle w:val="Char6"/>
          <w:rFonts w:hint="eastAsia"/>
          <w:rtl/>
        </w:rPr>
        <w:t>‌</w:t>
      </w:r>
      <w:r w:rsidRPr="005234D1">
        <w:rPr>
          <w:rStyle w:val="Char6"/>
          <w:rFonts w:hint="cs"/>
          <w:rtl/>
        </w:rPr>
        <w:t>گونه که پر</w:t>
      </w:r>
      <w:r w:rsidR="00E125D4">
        <w:rPr>
          <w:rStyle w:val="Char6"/>
          <w:rFonts w:hint="cs"/>
          <w:rtl/>
        </w:rPr>
        <w:t xml:space="preserve"> </w:t>
      </w:r>
      <w:r w:rsidRPr="005234D1">
        <w:rPr>
          <w:rStyle w:val="Char6"/>
          <w:rFonts w:hint="cs"/>
          <w:rtl/>
        </w:rPr>
        <w:t>شدن کیسه منی و جوش بخارات آن در نیروی فکری نفس را وادار می‌کند که صورت زن‌ها را به خواب ببیند، و همان</w:t>
      </w:r>
      <w:r w:rsidR="00E125D4">
        <w:rPr>
          <w:rStyle w:val="Char6"/>
          <w:rFonts w:hint="eastAsia"/>
          <w:rtl/>
        </w:rPr>
        <w:t>‌</w:t>
      </w:r>
      <w:r w:rsidRPr="005234D1">
        <w:rPr>
          <w:rStyle w:val="Char6"/>
          <w:rFonts w:hint="cs"/>
          <w:rtl/>
        </w:rPr>
        <w:t>گونه که پر</w:t>
      </w:r>
      <w:r w:rsidR="00E125D4">
        <w:rPr>
          <w:rStyle w:val="Char6"/>
          <w:rFonts w:hint="cs"/>
          <w:rtl/>
        </w:rPr>
        <w:t xml:space="preserve"> </w:t>
      </w:r>
      <w:r w:rsidRPr="005234D1">
        <w:rPr>
          <w:rStyle w:val="Char6"/>
          <w:rFonts w:hint="cs"/>
          <w:rtl/>
        </w:rPr>
        <w:t xml:space="preserve">شدن ظروف از بخارات ظلمانی صورت‌های اشیای موذی را مانند </w:t>
      </w:r>
      <w:r w:rsidRPr="00E125D4">
        <w:rPr>
          <w:rStyle w:val="Char6"/>
          <w:rFonts w:hint="cs"/>
          <w:rtl/>
        </w:rPr>
        <w:t>«</w:t>
      </w:r>
      <w:r w:rsidRPr="005234D1">
        <w:rPr>
          <w:rStyle w:val="Char6"/>
          <w:rFonts w:hint="cs"/>
          <w:rtl/>
        </w:rPr>
        <w:t>فیل</w:t>
      </w:r>
      <w:r w:rsidRPr="00E125D4">
        <w:rPr>
          <w:rStyle w:val="Char6"/>
          <w:rFonts w:hint="cs"/>
          <w:rtl/>
        </w:rPr>
        <w:t>»</w:t>
      </w:r>
      <w:r w:rsidRPr="005234D1">
        <w:rPr>
          <w:rStyle w:val="Char6"/>
          <w:rFonts w:hint="cs"/>
          <w:rtl/>
        </w:rPr>
        <w:t xml:space="preserve"> در نفس پدید می‌آورد، هم</w:t>
      </w:r>
      <w:r w:rsidR="00E125D4">
        <w:rPr>
          <w:rStyle w:val="Char6"/>
          <w:rFonts w:hint="eastAsia"/>
          <w:rtl/>
        </w:rPr>
        <w:t>‌</w:t>
      </w:r>
      <w:r w:rsidRPr="005234D1">
        <w:rPr>
          <w:rStyle w:val="Char6"/>
          <w:rFonts w:hint="cs"/>
          <w:rtl/>
        </w:rPr>
        <w:t>چنین نیروی‌های مدرکه طبعاً متقاضی می‌شوند که وقتی نیروی مثالی به نفس برسد، بخیلی او را به اموال ظاهر کاملاً مجسم نماید، و صورت آنچه را به آن بخل ورزیده و در حفظ آن زحمت کشیده است جلب نماید، و نیروهای فکری او نیز به صورت کامل و ظاهر پر می‌شوند، و از آن</w:t>
      </w:r>
      <w:r w:rsidR="000A7CB8">
        <w:rPr>
          <w:rStyle w:val="Char6"/>
          <w:rFonts w:hint="cs"/>
          <w:rtl/>
        </w:rPr>
        <w:t xml:space="preserve"> </w:t>
      </w:r>
      <w:r w:rsidRPr="005234D1">
        <w:rPr>
          <w:rStyle w:val="Char6"/>
          <w:rFonts w:hint="cs"/>
          <w:rtl/>
        </w:rPr>
        <w:t>دردمند قرار می‌گیرد، موافق به آنچه سنت الهی خواستار دردمند</w:t>
      </w:r>
      <w:r w:rsidR="003D7EAA">
        <w:rPr>
          <w:rStyle w:val="Char6"/>
          <w:rFonts w:hint="cs"/>
          <w:rtl/>
        </w:rPr>
        <w:t xml:space="preserve"> </w:t>
      </w:r>
      <w:r w:rsidRPr="005234D1">
        <w:rPr>
          <w:rStyle w:val="Char6"/>
          <w:rFonts w:hint="cs"/>
          <w:rtl/>
        </w:rPr>
        <w:t>بودنش به آن باشد، پس از طلا و نقره داغ است و از شتر پایمال‌کردن و گاز</w:t>
      </w:r>
      <w:r w:rsidR="00E125D4">
        <w:rPr>
          <w:rStyle w:val="Char6"/>
          <w:rFonts w:hint="cs"/>
          <w:rtl/>
        </w:rPr>
        <w:t xml:space="preserve"> </w:t>
      </w:r>
      <w:r w:rsidRPr="005234D1">
        <w:rPr>
          <w:rStyle w:val="Char6"/>
          <w:rFonts w:hint="cs"/>
          <w:rtl/>
        </w:rPr>
        <w:t>گرفتن است، و علی هذا القیاس.</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ملأأعلی به آن پی بردند، و پیش آن‌ها زکات بر ثروتمندان واجب گردید، و در نزد آنان، اذیت</w:t>
      </w:r>
      <w:r w:rsidR="00E125D4">
        <w:rPr>
          <w:rStyle w:val="Char6"/>
          <w:rFonts w:hint="cs"/>
          <w:rtl/>
        </w:rPr>
        <w:t xml:space="preserve"> </w:t>
      </w:r>
      <w:r w:rsidRPr="005234D1">
        <w:rPr>
          <w:rStyle w:val="Char6"/>
          <w:rFonts w:hint="eastAsia"/>
          <w:rtl/>
        </w:rPr>
        <w:t xml:space="preserve">‌شدن نفوس به آن‌ها، متمثل </w:t>
      </w:r>
      <w:r w:rsidRPr="005234D1">
        <w:rPr>
          <w:rStyle w:val="Char6"/>
          <w:rFonts w:hint="cs"/>
          <w:rtl/>
        </w:rPr>
        <w:t>گردید، این آماده</w:t>
      </w:r>
      <w:r w:rsidR="00E125D4">
        <w:rPr>
          <w:rStyle w:val="Char6"/>
          <w:rFonts w:hint="cs"/>
          <w:rtl/>
        </w:rPr>
        <w:t xml:space="preserve"> </w:t>
      </w:r>
      <w:r w:rsidRPr="005234D1">
        <w:rPr>
          <w:rStyle w:val="Char6"/>
          <w:rFonts w:hint="cs"/>
          <w:rtl/>
        </w:rPr>
        <w:t>‌گیری قرار گرفت تا که این صورت‌ها در موطن حشر فایض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فرق در مسجم</w:t>
      </w:r>
      <w:r w:rsidR="00E125D4">
        <w:rPr>
          <w:rStyle w:val="Char6"/>
          <w:rFonts w:hint="cs"/>
          <w:rtl/>
        </w:rPr>
        <w:t xml:space="preserve"> </w:t>
      </w:r>
      <w:r w:rsidRPr="005234D1">
        <w:rPr>
          <w:rStyle w:val="Char6"/>
          <w:rFonts w:hint="cs"/>
          <w:rtl/>
        </w:rPr>
        <w:t>‌شدن به صورت اژدها و صفایح این است که اژدها بودن برای کسی است که حب مال به صورت مجمل بر او غالب آید، پس در نفس او صورت مال به چیزی متمثل می‌گردد، و احاطه‌</w:t>
      </w:r>
      <w:r w:rsidR="00E125D4">
        <w:rPr>
          <w:rStyle w:val="Char6"/>
          <w:rFonts w:hint="cs"/>
          <w:rtl/>
        </w:rPr>
        <w:t xml:space="preserve"> </w:t>
      </w:r>
      <w:r w:rsidRPr="005234D1">
        <w:rPr>
          <w:rStyle w:val="Char6"/>
          <w:rFonts w:hint="cs"/>
          <w:rtl/>
        </w:rPr>
        <w:t>شدن آن محبت بر نفس به صورت طوق درمی</w:t>
      </w:r>
      <w:r w:rsidRPr="005234D1">
        <w:rPr>
          <w:rStyle w:val="Char6"/>
          <w:rFonts w:hint="eastAsia"/>
          <w:rtl/>
        </w:rPr>
        <w:t>‌آید، و نفس چنان اذیت می‌شود که با گزیدن مار سم‌دار اذیت می</w:t>
      </w:r>
      <w:r w:rsidRPr="005234D1">
        <w:rPr>
          <w:rStyle w:val="Char6"/>
          <w:rFonts w:hint="cs"/>
          <w:rtl/>
        </w:rPr>
        <w:t>‌گردد، دوم در آن صورت است که محبت درهم و دینار عیناً غالب آیند و در نگهداری آن‌ها رنج کشیده باشد، و نیروهای فکر او از صورت‌های آن‌ها پر شده در نظر او کاملاً مجسم شده موجب درد قرار گیرند.</w:t>
      </w:r>
    </w:p>
    <w:p w:rsidR="00BA4315" w:rsidRPr="00773B0D" w:rsidRDefault="00BA4315" w:rsidP="008A386C">
      <w:pPr>
        <w:pStyle w:val="a5"/>
        <w:rPr>
          <w:rtl/>
        </w:rPr>
      </w:pPr>
      <w:bookmarkStart w:id="413" w:name="_Toc272589325"/>
      <w:bookmarkStart w:id="414" w:name="_Toc435447309"/>
      <w:r w:rsidRPr="00773B0D">
        <w:rPr>
          <w:rFonts w:hint="cs"/>
          <w:rtl/>
        </w:rPr>
        <w:t>سخی به خدا نزدیک است:</w:t>
      </w:r>
      <w:bookmarkEnd w:id="413"/>
      <w:bookmarkEnd w:id="414"/>
    </w:p>
    <w:p w:rsidR="00BA4315" w:rsidRPr="005234D1" w:rsidRDefault="00BA4315" w:rsidP="008A386C">
      <w:pPr>
        <w:pStyle w:val="a6"/>
        <w:rPr>
          <w:rStyle w:val="Char6"/>
          <w:rtl/>
        </w:rPr>
      </w:pPr>
      <w:r w:rsidRPr="005234D1">
        <w:rPr>
          <w:rStyle w:val="Char6"/>
          <w:rFonts w:hint="cs"/>
          <w:rtl/>
        </w:rPr>
        <w:t xml:space="preserve">رسول خدا </w:t>
      </w:r>
      <w:r w:rsidR="0043394A" w:rsidRPr="0043394A">
        <w:rPr>
          <w:rFonts w:cs="CTraditional Arabic" w:hint="cs"/>
          <w:rtl/>
        </w:rPr>
        <w:t>ج</w:t>
      </w:r>
      <w:r w:rsidRPr="005234D1">
        <w:rPr>
          <w:rStyle w:val="Char6"/>
          <w:rFonts w:hint="cs"/>
          <w:rtl/>
        </w:rPr>
        <w:t xml:space="preserve"> فرمود: </w:t>
      </w:r>
      <w:r w:rsidRPr="00E125D4">
        <w:rPr>
          <w:rStyle w:val="Chare"/>
          <w:rFonts w:hint="cs"/>
          <w:rtl/>
        </w:rPr>
        <w:t>«</w:t>
      </w:r>
      <w:r w:rsidRPr="00E125D4">
        <w:rPr>
          <w:rFonts w:hint="eastAsia"/>
          <w:rtl/>
        </w:rPr>
        <w:t>السَّخِىُّ</w:t>
      </w:r>
      <w:r w:rsidRPr="00E125D4">
        <w:rPr>
          <w:rtl/>
        </w:rPr>
        <w:t xml:space="preserve"> </w:t>
      </w:r>
      <w:r w:rsidRPr="00E125D4">
        <w:rPr>
          <w:rFonts w:hint="eastAsia"/>
          <w:rtl/>
        </w:rPr>
        <w:t>قَرِيبٌ</w:t>
      </w:r>
      <w:r w:rsidRPr="00E125D4">
        <w:rPr>
          <w:rtl/>
        </w:rPr>
        <w:t xml:space="preserve"> </w:t>
      </w:r>
      <w:r w:rsidRPr="00E125D4">
        <w:rPr>
          <w:rFonts w:hint="eastAsia"/>
          <w:rtl/>
        </w:rPr>
        <w:t>مِنَ</w:t>
      </w:r>
      <w:r w:rsidRPr="00E125D4">
        <w:rPr>
          <w:rtl/>
        </w:rPr>
        <w:t xml:space="preserve"> </w:t>
      </w:r>
      <w:r w:rsidRPr="00E125D4">
        <w:rPr>
          <w:rFonts w:hint="eastAsia"/>
          <w:rtl/>
        </w:rPr>
        <w:t>اللَّهِ</w:t>
      </w:r>
      <w:r w:rsidRPr="00E125D4">
        <w:rPr>
          <w:rFonts w:hint="cs"/>
          <w:rtl/>
        </w:rPr>
        <w:t>،</w:t>
      </w:r>
      <w:r w:rsidRPr="00E125D4">
        <w:rPr>
          <w:rtl/>
        </w:rPr>
        <w:t xml:space="preserve"> </w:t>
      </w:r>
      <w:r w:rsidRPr="00E125D4">
        <w:rPr>
          <w:rFonts w:hint="eastAsia"/>
          <w:rtl/>
        </w:rPr>
        <w:t>قَرِيبٌ</w:t>
      </w:r>
      <w:r w:rsidRPr="00E125D4">
        <w:rPr>
          <w:rtl/>
        </w:rPr>
        <w:t xml:space="preserve"> </w:t>
      </w:r>
      <w:r w:rsidRPr="00E125D4">
        <w:rPr>
          <w:rFonts w:hint="eastAsia"/>
          <w:rtl/>
        </w:rPr>
        <w:t>مِنَ</w:t>
      </w:r>
      <w:r w:rsidRPr="00E125D4">
        <w:rPr>
          <w:rtl/>
        </w:rPr>
        <w:t xml:space="preserve"> </w:t>
      </w:r>
      <w:r w:rsidRPr="00E125D4">
        <w:rPr>
          <w:rFonts w:hint="eastAsia"/>
          <w:rtl/>
        </w:rPr>
        <w:t>الْجَنَّةِ</w:t>
      </w:r>
      <w:r w:rsidRPr="00E125D4">
        <w:rPr>
          <w:rFonts w:hint="cs"/>
          <w:rtl/>
        </w:rPr>
        <w:t>،</w:t>
      </w:r>
      <w:r w:rsidRPr="00E125D4">
        <w:rPr>
          <w:rtl/>
        </w:rPr>
        <w:t xml:space="preserve"> </w:t>
      </w:r>
      <w:r w:rsidRPr="00E125D4">
        <w:rPr>
          <w:rFonts w:hint="eastAsia"/>
          <w:rtl/>
        </w:rPr>
        <w:t>قَرِيبٌ</w:t>
      </w:r>
      <w:r w:rsidRPr="00E125D4">
        <w:rPr>
          <w:rtl/>
        </w:rPr>
        <w:t xml:space="preserve"> </w:t>
      </w:r>
      <w:r w:rsidRPr="00E125D4">
        <w:rPr>
          <w:rFonts w:hint="eastAsia"/>
          <w:rtl/>
        </w:rPr>
        <w:t>مِنَ</w:t>
      </w:r>
      <w:r w:rsidRPr="00E125D4">
        <w:rPr>
          <w:rtl/>
        </w:rPr>
        <w:t xml:space="preserve"> </w:t>
      </w:r>
      <w:r w:rsidRPr="00E125D4">
        <w:rPr>
          <w:rFonts w:hint="eastAsia"/>
          <w:rtl/>
        </w:rPr>
        <w:t>النَّاسِ</w:t>
      </w:r>
      <w:r w:rsidRPr="00E125D4">
        <w:rPr>
          <w:rFonts w:hint="cs"/>
          <w:rtl/>
        </w:rPr>
        <w:t>،</w:t>
      </w:r>
      <w:r w:rsidRPr="00E125D4">
        <w:rPr>
          <w:rtl/>
        </w:rPr>
        <w:t xml:space="preserve"> </w:t>
      </w:r>
      <w:r w:rsidRPr="00E125D4">
        <w:rPr>
          <w:rFonts w:hint="eastAsia"/>
          <w:rtl/>
        </w:rPr>
        <w:t>بَعِيدٌ</w:t>
      </w:r>
      <w:r w:rsidRPr="00E125D4">
        <w:rPr>
          <w:rtl/>
        </w:rPr>
        <w:t xml:space="preserve"> </w:t>
      </w:r>
      <w:r w:rsidRPr="00E125D4">
        <w:rPr>
          <w:rFonts w:hint="eastAsia"/>
          <w:rtl/>
        </w:rPr>
        <w:t>مِنَ</w:t>
      </w:r>
      <w:r w:rsidRPr="00E125D4">
        <w:rPr>
          <w:rtl/>
        </w:rPr>
        <w:t xml:space="preserve"> </w:t>
      </w:r>
      <w:r w:rsidRPr="00E125D4">
        <w:rPr>
          <w:rFonts w:hint="eastAsia"/>
          <w:rtl/>
        </w:rPr>
        <w:t>النَّارِ</w:t>
      </w:r>
      <w:r w:rsidRPr="00E125D4">
        <w:rPr>
          <w:rFonts w:hint="cs"/>
          <w:rtl/>
        </w:rPr>
        <w:t>.</w:t>
      </w:r>
      <w:r w:rsidRPr="00E125D4">
        <w:rPr>
          <w:rtl/>
        </w:rPr>
        <w:t xml:space="preserve"> </w:t>
      </w:r>
      <w:r w:rsidRPr="00E125D4">
        <w:rPr>
          <w:rFonts w:hint="eastAsia"/>
          <w:rtl/>
        </w:rPr>
        <w:t>وَالْبَخِيلُ</w:t>
      </w:r>
      <w:r w:rsidRPr="00E125D4">
        <w:rPr>
          <w:rtl/>
        </w:rPr>
        <w:t xml:space="preserve"> </w:t>
      </w:r>
      <w:r w:rsidRPr="00E125D4">
        <w:rPr>
          <w:rFonts w:hint="eastAsia"/>
          <w:rtl/>
        </w:rPr>
        <w:t>بَعِيدٌ</w:t>
      </w:r>
      <w:r w:rsidRPr="00E125D4">
        <w:rPr>
          <w:rtl/>
        </w:rPr>
        <w:t xml:space="preserve"> </w:t>
      </w:r>
      <w:r w:rsidRPr="00E125D4">
        <w:rPr>
          <w:rFonts w:hint="eastAsia"/>
          <w:rtl/>
        </w:rPr>
        <w:t>مِنَ</w:t>
      </w:r>
      <w:r w:rsidRPr="00E125D4">
        <w:rPr>
          <w:rtl/>
        </w:rPr>
        <w:t xml:space="preserve"> </w:t>
      </w:r>
      <w:r w:rsidRPr="00E125D4">
        <w:rPr>
          <w:rFonts w:hint="eastAsia"/>
          <w:rtl/>
        </w:rPr>
        <w:t>اللَّهِ</w:t>
      </w:r>
      <w:r w:rsidRPr="00E125D4">
        <w:rPr>
          <w:rFonts w:hint="cs"/>
          <w:rtl/>
        </w:rPr>
        <w:t>،</w:t>
      </w:r>
      <w:r w:rsidRPr="00E125D4">
        <w:rPr>
          <w:rtl/>
        </w:rPr>
        <w:t xml:space="preserve"> </w:t>
      </w:r>
      <w:r w:rsidRPr="00E125D4">
        <w:rPr>
          <w:rFonts w:hint="eastAsia"/>
          <w:rtl/>
        </w:rPr>
        <w:t>بَعِيدٌ</w:t>
      </w:r>
      <w:r w:rsidRPr="00E125D4">
        <w:rPr>
          <w:rtl/>
        </w:rPr>
        <w:t xml:space="preserve"> </w:t>
      </w:r>
      <w:r w:rsidRPr="00E125D4">
        <w:rPr>
          <w:rFonts w:hint="eastAsia"/>
          <w:rtl/>
        </w:rPr>
        <w:t>مِنَ</w:t>
      </w:r>
      <w:r w:rsidRPr="00E125D4">
        <w:rPr>
          <w:rtl/>
        </w:rPr>
        <w:t xml:space="preserve"> </w:t>
      </w:r>
      <w:r w:rsidRPr="00E125D4">
        <w:rPr>
          <w:rFonts w:hint="eastAsia"/>
          <w:rtl/>
        </w:rPr>
        <w:t>الْجَنَّةِ</w:t>
      </w:r>
      <w:r w:rsidRPr="00E125D4">
        <w:rPr>
          <w:rFonts w:hint="cs"/>
          <w:rtl/>
        </w:rPr>
        <w:t>،</w:t>
      </w:r>
      <w:r w:rsidRPr="00E125D4">
        <w:rPr>
          <w:rtl/>
        </w:rPr>
        <w:t xml:space="preserve"> </w:t>
      </w:r>
      <w:r w:rsidRPr="00E125D4">
        <w:rPr>
          <w:rFonts w:hint="eastAsia"/>
          <w:rtl/>
        </w:rPr>
        <w:t>بَعِيدٌ</w:t>
      </w:r>
      <w:r w:rsidRPr="00E125D4">
        <w:rPr>
          <w:rtl/>
        </w:rPr>
        <w:t xml:space="preserve"> </w:t>
      </w:r>
      <w:r w:rsidRPr="00E125D4">
        <w:rPr>
          <w:rFonts w:hint="eastAsia"/>
          <w:rtl/>
        </w:rPr>
        <w:t>مِنَ</w:t>
      </w:r>
      <w:r w:rsidRPr="00E125D4">
        <w:rPr>
          <w:rtl/>
        </w:rPr>
        <w:t xml:space="preserve"> </w:t>
      </w:r>
      <w:r w:rsidRPr="00E125D4">
        <w:rPr>
          <w:rFonts w:hint="eastAsia"/>
          <w:rtl/>
        </w:rPr>
        <w:t>النَّاسِ</w:t>
      </w:r>
      <w:r w:rsidRPr="00E125D4">
        <w:rPr>
          <w:rFonts w:hint="cs"/>
          <w:rtl/>
        </w:rPr>
        <w:t>،</w:t>
      </w:r>
      <w:r w:rsidRPr="00E125D4">
        <w:rPr>
          <w:rtl/>
        </w:rPr>
        <w:t xml:space="preserve"> </w:t>
      </w:r>
      <w:r w:rsidRPr="00E125D4">
        <w:rPr>
          <w:rFonts w:hint="eastAsia"/>
          <w:rtl/>
        </w:rPr>
        <w:t>قَرِيبٌ</w:t>
      </w:r>
      <w:r w:rsidRPr="00E125D4">
        <w:rPr>
          <w:rtl/>
        </w:rPr>
        <w:t xml:space="preserve"> </w:t>
      </w:r>
      <w:r w:rsidRPr="00E125D4">
        <w:rPr>
          <w:rFonts w:hint="eastAsia"/>
          <w:rtl/>
        </w:rPr>
        <w:t>مِنَ</w:t>
      </w:r>
      <w:r w:rsidRPr="00E125D4">
        <w:rPr>
          <w:rtl/>
        </w:rPr>
        <w:t xml:space="preserve"> </w:t>
      </w:r>
      <w:r w:rsidRPr="00E125D4">
        <w:rPr>
          <w:rFonts w:hint="eastAsia"/>
          <w:rtl/>
        </w:rPr>
        <w:t>النَّارِ</w:t>
      </w:r>
      <w:r w:rsidRPr="00E125D4">
        <w:rPr>
          <w:rFonts w:hint="cs"/>
          <w:rtl/>
        </w:rPr>
        <w:t>،</w:t>
      </w:r>
      <w:r w:rsidRPr="00E125D4">
        <w:rPr>
          <w:rtl/>
        </w:rPr>
        <w:t xml:space="preserve"> </w:t>
      </w:r>
      <w:r w:rsidRPr="00E125D4">
        <w:rPr>
          <w:rFonts w:hint="eastAsia"/>
          <w:rtl/>
        </w:rPr>
        <w:t>وَلَجَاهِلٌ</w:t>
      </w:r>
      <w:r w:rsidRPr="00E125D4">
        <w:rPr>
          <w:rtl/>
        </w:rPr>
        <w:t xml:space="preserve"> </w:t>
      </w:r>
      <w:r w:rsidRPr="00E125D4">
        <w:rPr>
          <w:rFonts w:hint="eastAsia"/>
          <w:rtl/>
        </w:rPr>
        <w:t>سَخِىٌّ</w:t>
      </w:r>
      <w:r w:rsidRPr="00E125D4">
        <w:rPr>
          <w:rtl/>
        </w:rPr>
        <w:t xml:space="preserve"> </w:t>
      </w:r>
      <w:r w:rsidRPr="00E125D4">
        <w:rPr>
          <w:rFonts w:hint="eastAsia"/>
          <w:rtl/>
        </w:rPr>
        <w:t>أَحَبُّ</w:t>
      </w:r>
      <w:r w:rsidRPr="00E125D4">
        <w:rPr>
          <w:rtl/>
        </w:rPr>
        <w:t xml:space="preserve"> </w:t>
      </w:r>
      <w:r w:rsidRPr="00E125D4">
        <w:rPr>
          <w:rFonts w:hint="eastAsia"/>
          <w:rtl/>
        </w:rPr>
        <w:t>إِلَى</w:t>
      </w:r>
      <w:r w:rsidRPr="00E125D4">
        <w:rPr>
          <w:rtl/>
        </w:rPr>
        <w:t xml:space="preserve"> </w:t>
      </w:r>
      <w:r w:rsidRPr="00E125D4">
        <w:rPr>
          <w:rFonts w:hint="eastAsia"/>
          <w:rtl/>
        </w:rPr>
        <w:t>اللَّهِ</w:t>
      </w:r>
      <w:r w:rsidRPr="00E125D4">
        <w:rPr>
          <w:rtl/>
        </w:rPr>
        <w:t xml:space="preserve"> </w:t>
      </w:r>
      <w:r w:rsidR="00E125D4" w:rsidRPr="00E125D4">
        <w:rPr>
          <w:rFonts w:cs="CTraditional Arabic" w:hint="cs"/>
          <w:rtl/>
        </w:rPr>
        <w:t>ﻷ</w:t>
      </w:r>
      <w:r w:rsidRPr="00E125D4">
        <w:rPr>
          <w:rFonts w:hint="eastAsia"/>
          <w:rtl/>
        </w:rPr>
        <w:t>عَزَّ</w:t>
      </w:r>
      <w:r w:rsidRPr="00E125D4">
        <w:rPr>
          <w:rtl/>
        </w:rPr>
        <w:t xml:space="preserve"> </w:t>
      </w:r>
      <w:r w:rsidRPr="00E125D4">
        <w:rPr>
          <w:rFonts w:hint="eastAsia"/>
          <w:rtl/>
        </w:rPr>
        <w:t>وَجَلَّ</w:t>
      </w:r>
      <w:r w:rsidRPr="00E125D4">
        <w:rPr>
          <w:rtl/>
        </w:rPr>
        <w:t xml:space="preserve"> </w:t>
      </w:r>
      <w:r w:rsidRPr="00E125D4">
        <w:rPr>
          <w:rFonts w:hint="eastAsia"/>
          <w:rtl/>
        </w:rPr>
        <w:t>مِنْ</w:t>
      </w:r>
      <w:r w:rsidRPr="00E125D4">
        <w:rPr>
          <w:rtl/>
        </w:rPr>
        <w:t xml:space="preserve"> </w:t>
      </w:r>
      <w:r w:rsidRPr="00E125D4">
        <w:rPr>
          <w:rFonts w:hint="eastAsia"/>
          <w:rtl/>
        </w:rPr>
        <w:t>عَابِدٍ</w:t>
      </w:r>
      <w:r w:rsidRPr="00E125D4">
        <w:rPr>
          <w:rtl/>
        </w:rPr>
        <w:t xml:space="preserve"> </w:t>
      </w:r>
      <w:r w:rsidRPr="00E125D4">
        <w:rPr>
          <w:rFonts w:hint="eastAsia"/>
          <w:rtl/>
        </w:rPr>
        <w:t>بَخِيلٍ</w:t>
      </w:r>
      <w:r w:rsidRPr="00E125D4">
        <w:rPr>
          <w:rStyle w:val="Chare"/>
          <w:rFonts w:hint="cs"/>
          <w:rtl/>
        </w:rPr>
        <w:t>»</w:t>
      </w:r>
      <w:r w:rsidR="00E125D4" w:rsidRPr="00E125D4">
        <w:rPr>
          <w:rStyle w:val="Char6"/>
          <w:rFonts w:hint="cs"/>
          <w:rtl/>
        </w:rPr>
        <w:t>.</w:t>
      </w:r>
      <w:r w:rsidR="00E125D4">
        <w:rPr>
          <w:rStyle w:val="Char6"/>
          <w:rFonts w:hint="cs"/>
          <w:rtl/>
        </w:rPr>
        <w:t xml:space="preserve"> </w:t>
      </w:r>
      <w:r w:rsidRPr="00E125D4">
        <w:rPr>
          <w:rStyle w:val="Chare"/>
          <w:rFonts w:hint="cs"/>
          <w:rtl/>
        </w:rPr>
        <w:t>«</w:t>
      </w:r>
      <w:r w:rsidRPr="00E125D4">
        <w:rPr>
          <w:rStyle w:val="Chard"/>
          <w:rFonts w:hint="cs"/>
          <w:rtl/>
        </w:rPr>
        <w:t>سخی به خدا و جنت و مردم نزدیک و از جهنم دور است، و بخیل از خدا و جنت و مردم دور و به جهنم نزدیک است، جاهل سخی پیش خدا از عابد بخیل محبوب‌تر می‌باشد</w:t>
      </w:r>
      <w:r w:rsidRPr="00E125D4">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نزدیکی او با خدا عبارت است از مستعد شدن او برای معرفت خدا و دورشدن پردها از اوست، و نزدیکی او به جنت این است که مستعد باشد برای طرد نمودن هیأت‌های خسیس که با ملکیت منافات دارند، تا بهیمیت که حامل آن‌هاست به رنگ ملکیت درآید، و نزدیک‌شدنش به مردم اینست که با او محبت ورزند، و با او درگیر نگردند، زیرا اصل درگیری از بخیلی است، چنانکه 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إِنَّ</w:t>
      </w:r>
      <w:r w:rsidRPr="00E125D4">
        <w:rPr>
          <w:rStyle w:val="Char5"/>
          <w:rtl/>
        </w:rPr>
        <w:t xml:space="preserve"> </w:t>
      </w:r>
      <w:r w:rsidRPr="00E125D4">
        <w:rPr>
          <w:rStyle w:val="Char5"/>
          <w:rFonts w:hint="eastAsia"/>
          <w:rtl/>
        </w:rPr>
        <w:t>الشُّحَّ</w:t>
      </w:r>
      <w:r w:rsidRPr="00E125D4">
        <w:rPr>
          <w:rStyle w:val="Char5"/>
          <w:rtl/>
        </w:rPr>
        <w:t xml:space="preserve"> </w:t>
      </w:r>
      <w:r w:rsidRPr="00E125D4">
        <w:rPr>
          <w:rStyle w:val="Char5"/>
          <w:rFonts w:hint="eastAsia"/>
          <w:rtl/>
        </w:rPr>
        <w:t>أَهْلَكَ</w:t>
      </w:r>
      <w:r w:rsidRPr="00E125D4">
        <w:rPr>
          <w:rStyle w:val="Char5"/>
          <w:rtl/>
        </w:rPr>
        <w:t xml:space="preserve"> </w:t>
      </w:r>
      <w:r w:rsidRPr="00E125D4">
        <w:rPr>
          <w:rStyle w:val="Char5"/>
          <w:rFonts w:hint="eastAsia"/>
          <w:rtl/>
        </w:rPr>
        <w:t>مَنْ</w:t>
      </w:r>
      <w:r w:rsidRPr="00E125D4">
        <w:rPr>
          <w:rStyle w:val="Char5"/>
          <w:rtl/>
        </w:rPr>
        <w:t xml:space="preserve"> </w:t>
      </w:r>
      <w:r w:rsidRPr="00E125D4">
        <w:rPr>
          <w:rStyle w:val="Char5"/>
          <w:rFonts w:hint="eastAsia"/>
          <w:rtl/>
        </w:rPr>
        <w:t>كَانَ</w:t>
      </w:r>
      <w:r w:rsidRPr="00E125D4">
        <w:rPr>
          <w:rStyle w:val="Char5"/>
          <w:rtl/>
        </w:rPr>
        <w:t xml:space="preserve"> </w:t>
      </w:r>
      <w:r w:rsidRPr="00E125D4">
        <w:rPr>
          <w:rStyle w:val="Char5"/>
          <w:rFonts w:hint="eastAsia"/>
          <w:rtl/>
        </w:rPr>
        <w:t>قَبْلَكُمْ،</w:t>
      </w:r>
      <w:r w:rsidRPr="00E125D4">
        <w:rPr>
          <w:rStyle w:val="Char5"/>
          <w:rtl/>
        </w:rPr>
        <w:t xml:space="preserve"> </w:t>
      </w:r>
      <w:r w:rsidRPr="00E125D4">
        <w:rPr>
          <w:rStyle w:val="Char5"/>
          <w:rFonts w:hint="eastAsia"/>
          <w:rtl/>
        </w:rPr>
        <w:t>حَمَلَهُمْ</w:t>
      </w:r>
      <w:r w:rsidRPr="00E125D4">
        <w:rPr>
          <w:rStyle w:val="Char5"/>
          <w:rtl/>
        </w:rPr>
        <w:t xml:space="preserve"> </w:t>
      </w:r>
      <w:r w:rsidRPr="00E125D4">
        <w:rPr>
          <w:rStyle w:val="Char5"/>
          <w:rFonts w:hint="eastAsia"/>
          <w:rtl/>
        </w:rPr>
        <w:t>عَلَى</w:t>
      </w:r>
      <w:r w:rsidRPr="00E125D4">
        <w:rPr>
          <w:rStyle w:val="Char5"/>
          <w:rtl/>
        </w:rPr>
        <w:t xml:space="preserve"> </w:t>
      </w:r>
      <w:r w:rsidRPr="00E125D4">
        <w:rPr>
          <w:rStyle w:val="Char5"/>
          <w:rFonts w:hint="eastAsia"/>
          <w:rtl/>
        </w:rPr>
        <w:t>أَنْ</w:t>
      </w:r>
      <w:r w:rsidRPr="00E125D4">
        <w:rPr>
          <w:rStyle w:val="Char5"/>
          <w:rtl/>
        </w:rPr>
        <w:t xml:space="preserve"> </w:t>
      </w:r>
      <w:r w:rsidRPr="00E125D4">
        <w:rPr>
          <w:rStyle w:val="Char5"/>
          <w:rFonts w:hint="eastAsia"/>
          <w:rtl/>
        </w:rPr>
        <w:t>يَسْفِكُوا</w:t>
      </w:r>
      <w:r w:rsidRPr="00E125D4">
        <w:rPr>
          <w:rStyle w:val="Char5"/>
          <w:rtl/>
        </w:rPr>
        <w:t xml:space="preserve"> </w:t>
      </w:r>
      <w:r w:rsidRPr="00E125D4">
        <w:rPr>
          <w:rStyle w:val="Char5"/>
          <w:rFonts w:hint="eastAsia"/>
          <w:rtl/>
        </w:rPr>
        <w:t>دِمَاءَهُمْ،</w:t>
      </w:r>
      <w:r w:rsidRPr="00E125D4">
        <w:rPr>
          <w:rStyle w:val="Char5"/>
          <w:rtl/>
        </w:rPr>
        <w:t xml:space="preserve"> </w:t>
      </w:r>
      <w:r w:rsidRPr="00E125D4">
        <w:rPr>
          <w:rStyle w:val="Char5"/>
          <w:rFonts w:hint="eastAsia"/>
          <w:rtl/>
        </w:rPr>
        <w:t>وَاسْتَحَلُّوا</w:t>
      </w:r>
      <w:r w:rsidRPr="00E125D4">
        <w:rPr>
          <w:rStyle w:val="Char5"/>
          <w:rtl/>
        </w:rPr>
        <w:t xml:space="preserve"> </w:t>
      </w:r>
      <w:r w:rsidRPr="00E125D4">
        <w:rPr>
          <w:rStyle w:val="Char5"/>
          <w:rFonts w:hint="eastAsia"/>
          <w:rtl/>
        </w:rPr>
        <w:t>مَحَارِمَهُمْ</w:t>
      </w:r>
      <w:r w:rsidRPr="00E125D4">
        <w:rPr>
          <w:rStyle w:val="Chare"/>
          <w:rFonts w:hint="cs"/>
          <w:rtl/>
        </w:rPr>
        <w:t>»</w:t>
      </w:r>
      <w:r w:rsidR="00E125D4" w:rsidRPr="00E125D4">
        <w:rPr>
          <w:rStyle w:val="Char6"/>
          <w:rFonts w:hint="cs"/>
          <w:rtl/>
        </w:rPr>
        <w:t>.</w:t>
      </w:r>
      <w:r w:rsidRPr="005234D1">
        <w:rPr>
          <w:rStyle w:val="Char6"/>
          <w:rFonts w:hint="cs"/>
          <w:rtl/>
        </w:rPr>
        <w:t xml:space="preserve"> </w:t>
      </w:r>
      <w:r w:rsidRPr="00773B0D">
        <w:rPr>
          <w:rFonts w:cs="Traditional Arabic" w:hint="cs"/>
          <w:rtl/>
          <w:lang w:bidi="fa-IR"/>
        </w:rPr>
        <w:t>«</w:t>
      </w:r>
      <w:r w:rsidRPr="00E125D4">
        <w:rPr>
          <w:rStyle w:val="Chard"/>
          <w:rFonts w:hint="cs"/>
          <w:rtl/>
        </w:rPr>
        <w:t>بدون شک بخیلی گذشتگان را از بین برد، آن‌ها را وادار کرد تا خون‌های یکدیگر را بریزند، و محارم یکدیگر را حلال بدانند</w:t>
      </w:r>
      <w:r w:rsidRPr="00773B0D">
        <w:rPr>
          <w:rFonts w:cs="Traditional Arabic" w:hint="cs"/>
          <w:rtl/>
          <w:lang w:bidi="fa-IR"/>
        </w:rPr>
        <w:t>»</w:t>
      </w:r>
      <w:r w:rsidRPr="005234D1">
        <w:rPr>
          <w:rStyle w:val="Char6"/>
          <w:rFonts w:hint="cs"/>
          <w:rtl/>
        </w:rPr>
        <w:t>، جاهل سخی از این جهت پیش خدا نسبت به بخیل محبوب‌تر است که طبیعت هرگاه نسبت به چیزی گذشت داشته باشد کامل</w:t>
      </w:r>
      <w:r w:rsidR="00E125D4">
        <w:rPr>
          <w:rStyle w:val="Char6"/>
          <w:rFonts w:hint="eastAsia"/>
          <w:rtl/>
        </w:rPr>
        <w:t>‌</w:t>
      </w:r>
      <w:r w:rsidRPr="005234D1">
        <w:rPr>
          <w:rStyle w:val="Char6"/>
          <w:rFonts w:hint="cs"/>
          <w:rtl/>
        </w:rPr>
        <w:t>تر می‌شود از آن که به فشار وادار گردد.</w:t>
      </w:r>
    </w:p>
    <w:p w:rsidR="00BA4315" w:rsidRPr="00773B0D" w:rsidRDefault="00BA4315" w:rsidP="008A386C">
      <w:pPr>
        <w:pStyle w:val="a5"/>
        <w:rPr>
          <w:rtl/>
        </w:rPr>
      </w:pPr>
      <w:bookmarkStart w:id="415" w:name="_Toc272589326"/>
      <w:bookmarkStart w:id="416" w:name="_Toc435447310"/>
      <w:r w:rsidRPr="00773B0D">
        <w:rPr>
          <w:rFonts w:hint="cs"/>
          <w:rtl/>
        </w:rPr>
        <w:t>حقیقت انفاق و امساک:</w:t>
      </w:r>
      <w:bookmarkEnd w:id="415"/>
      <w:bookmarkEnd w:id="4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مَثَل</w:t>
      </w:r>
      <w:r w:rsidRPr="00E125D4">
        <w:rPr>
          <w:rStyle w:val="Char5"/>
          <w:rFonts w:hint="cs"/>
          <w:rtl/>
        </w:rPr>
        <w:t>ُ</w:t>
      </w:r>
      <w:r w:rsidRPr="00E125D4">
        <w:rPr>
          <w:rStyle w:val="Char5"/>
          <w:rtl/>
        </w:rPr>
        <w:t xml:space="preserve"> </w:t>
      </w:r>
      <w:r w:rsidRPr="00E125D4">
        <w:rPr>
          <w:rStyle w:val="Char5"/>
          <w:rFonts w:hint="eastAsia"/>
          <w:rtl/>
        </w:rPr>
        <w:t>الْبَخِيلِ</w:t>
      </w:r>
      <w:r w:rsidRPr="00E125D4">
        <w:rPr>
          <w:rStyle w:val="Char5"/>
          <w:rtl/>
        </w:rPr>
        <w:t xml:space="preserve"> </w:t>
      </w:r>
      <w:r w:rsidRPr="00E125D4">
        <w:rPr>
          <w:rStyle w:val="Char5"/>
          <w:rFonts w:hint="eastAsia"/>
          <w:rtl/>
        </w:rPr>
        <w:t>وَالْمُتَصَدِّقِ</w:t>
      </w:r>
      <w:r w:rsidRPr="00E125D4">
        <w:rPr>
          <w:rStyle w:val="Char5"/>
          <w:rtl/>
        </w:rPr>
        <w:t xml:space="preserve"> </w:t>
      </w:r>
      <w:r w:rsidRPr="00E125D4">
        <w:rPr>
          <w:rStyle w:val="Char5"/>
          <w:rFonts w:hint="eastAsia"/>
          <w:rtl/>
        </w:rPr>
        <w:t>كَمَثَلِ</w:t>
      </w:r>
      <w:r w:rsidRPr="00E125D4">
        <w:rPr>
          <w:rStyle w:val="Char5"/>
          <w:rtl/>
        </w:rPr>
        <w:t xml:space="preserve"> </w:t>
      </w:r>
      <w:r w:rsidRPr="00E125D4">
        <w:rPr>
          <w:rStyle w:val="Char5"/>
          <w:rFonts w:hint="eastAsia"/>
          <w:rtl/>
        </w:rPr>
        <w:t>رَجُلَيْنِ</w:t>
      </w:r>
      <w:r w:rsidRPr="00E125D4">
        <w:rPr>
          <w:rStyle w:val="Char5"/>
          <w:rtl/>
        </w:rPr>
        <w:t xml:space="preserve"> </w:t>
      </w:r>
      <w:r w:rsidRPr="00E125D4">
        <w:rPr>
          <w:rStyle w:val="Char5"/>
          <w:rFonts w:hint="eastAsia"/>
          <w:rtl/>
        </w:rPr>
        <w:t>عَلَيْهِمَا</w:t>
      </w:r>
      <w:r w:rsidRPr="00E125D4">
        <w:rPr>
          <w:rStyle w:val="Char5"/>
          <w:rtl/>
        </w:rPr>
        <w:t xml:space="preserve"> </w:t>
      </w:r>
      <w:r w:rsidRPr="00E125D4">
        <w:rPr>
          <w:rStyle w:val="Char5"/>
          <w:rFonts w:hint="eastAsia"/>
          <w:rtl/>
        </w:rPr>
        <w:t>جُنَّتَانِ</w:t>
      </w:r>
      <w:r w:rsidRPr="00E125D4">
        <w:rPr>
          <w:rStyle w:val="Chare"/>
          <w:rFonts w:hint="cs"/>
          <w:rtl/>
        </w:rPr>
        <w:t>»</w:t>
      </w:r>
      <w:r w:rsidR="00E125D4" w:rsidRPr="00E125D4">
        <w:rPr>
          <w:rStyle w:val="Char6"/>
          <w:rFonts w:hint="cs"/>
          <w:rtl/>
        </w:rPr>
        <w:t>.</w:t>
      </w:r>
      <w:r w:rsidRPr="005234D1">
        <w:rPr>
          <w:rStyle w:val="Char6"/>
          <w:rFonts w:hint="cs"/>
          <w:rtl/>
        </w:rPr>
        <w:t xml:space="preserve"> الحدیث، </w:t>
      </w:r>
      <w:r w:rsidR="00E125D4" w:rsidRPr="00E125D4">
        <w:rPr>
          <w:rStyle w:val="Chare"/>
          <w:rFonts w:hint="cs"/>
          <w:rtl/>
        </w:rPr>
        <w:t>«</w:t>
      </w:r>
      <w:r w:rsidRPr="00E125D4">
        <w:rPr>
          <w:rStyle w:val="Chard"/>
          <w:rFonts w:hint="cs"/>
          <w:rtl/>
        </w:rPr>
        <w:t>که مثال بخیل و صدقه‌دهنده مانند دو مرداند که بر آن‌ها دو اسپر قرار دارد</w:t>
      </w:r>
      <w:r w:rsidRPr="00E125D4">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می‌گویم: در این اشاره‌ای به حقیقت انفاق و امساک و روح آن‌ها شده است، زیرا هرگاه مقتضیات انفاق، انسان را احاطه نمایند، و بخواهد آن را انجام دهد به آن موفق می‌شود، پس اگر آن کس سخاوت نفس داشته باشد انشراح روحانی و یورش بر مال به او دست می‌دهد، و مال در جلوی او ذلیل و حقیر قرار گرفته زدودن آن برای او آسان می‌باشد، بلکه با زدودن آن راحت شده نفس سردی می‌کشد، این خصلت، عمده‌ترین چیزی است در طرد نمودن نفس ارتباطات خود با هیأت‌های خسیس حیو</w:t>
      </w:r>
      <w:r w:rsidR="003D7EAA">
        <w:rPr>
          <w:rStyle w:val="Char6"/>
          <w:rFonts w:hint="cs"/>
          <w:rtl/>
        </w:rPr>
        <w:t>انی را که در کالبد او جای گرفته</w:t>
      </w:r>
      <w:r w:rsidR="003D7EAA">
        <w:rPr>
          <w:rStyle w:val="Char6"/>
          <w:rFonts w:hint="eastAsia"/>
          <w:rtl/>
        </w:rPr>
        <w:t>‌</w:t>
      </w:r>
      <w:r w:rsidRPr="005234D1">
        <w:rPr>
          <w:rStyle w:val="Char6"/>
          <w:rFonts w:hint="cs"/>
          <w:rtl/>
        </w:rPr>
        <w:t xml:space="preserve">اند، و اگر بخیل باشد نفسش در حبّ مال فرو می‌رود، و آن مال در جلو چشم‌هایش آراسته می‌شود، و بر قلب او تسلط پیدا می‌کند و نمی‌تواند از آن رهایی بیابد، این خصلت در چسبیدن به هیأت‌های پست، و سرگرم‌شدن به آن‌ها، عمده‌ترین وسیله‌ای است، از این تحقیق مناسب است که به معنی قول رسول خدا </w:t>
      </w:r>
      <w:r w:rsidR="0043394A" w:rsidRPr="0043394A">
        <w:rPr>
          <w:rFonts w:cs="CTraditional Arabic" w:hint="cs"/>
          <w:rtl/>
          <w:lang w:bidi="fa-IR"/>
        </w:rPr>
        <w:t>ج</w:t>
      </w:r>
      <w:r w:rsidRPr="005234D1">
        <w:rPr>
          <w:rStyle w:val="Char6"/>
          <w:rFonts w:hint="cs"/>
          <w:rtl/>
        </w:rPr>
        <w:t xml:space="preserve"> که فرمود: </w:t>
      </w:r>
      <w:r w:rsidRPr="00E125D4">
        <w:rPr>
          <w:rStyle w:val="Chare"/>
          <w:rFonts w:hint="cs"/>
          <w:rtl/>
        </w:rPr>
        <w:t>«</w:t>
      </w:r>
      <w:r w:rsidRPr="00E125D4">
        <w:rPr>
          <w:rStyle w:val="Char5"/>
          <w:rFonts w:hint="eastAsia"/>
          <w:rtl/>
        </w:rPr>
        <w:t>لا</w:t>
      </w:r>
      <w:r w:rsidRPr="00E125D4">
        <w:rPr>
          <w:rStyle w:val="Char5"/>
          <w:rtl/>
        </w:rPr>
        <w:t xml:space="preserve"> </w:t>
      </w:r>
      <w:r w:rsidRPr="00E125D4">
        <w:rPr>
          <w:rStyle w:val="Char5"/>
          <w:rFonts w:hint="eastAsia"/>
          <w:rtl/>
        </w:rPr>
        <w:t>يَدْخُلُ</w:t>
      </w:r>
      <w:r w:rsidRPr="00E125D4">
        <w:rPr>
          <w:rStyle w:val="Char5"/>
          <w:rtl/>
        </w:rPr>
        <w:t xml:space="preserve"> </w:t>
      </w:r>
      <w:r w:rsidRPr="00E125D4">
        <w:rPr>
          <w:rStyle w:val="Char5"/>
          <w:rFonts w:hint="eastAsia"/>
          <w:rtl/>
        </w:rPr>
        <w:t>الْجَنَّةَ</w:t>
      </w:r>
      <w:r w:rsidRPr="00E125D4">
        <w:rPr>
          <w:rStyle w:val="Char5"/>
          <w:rtl/>
        </w:rPr>
        <w:t xml:space="preserve"> </w:t>
      </w:r>
      <w:r w:rsidRPr="00E125D4">
        <w:rPr>
          <w:rStyle w:val="Char5"/>
          <w:rFonts w:hint="eastAsia"/>
          <w:rtl/>
        </w:rPr>
        <w:t>خِبٌّ</w:t>
      </w:r>
      <w:r w:rsidRPr="00E125D4">
        <w:rPr>
          <w:rStyle w:val="Char5"/>
          <w:rtl/>
        </w:rPr>
        <w:t xml:space="preserve"> </w:t>
      </w:r>
      <w:r w:rsidRPr="00E125D4">
        <w:rPr>
          <w:rStyle w:val="Char5"/>
          <w:rFonts w:hint="eastAsia"/>
          <w:rtl/>
        </w:rPr>
        <w:t>وَلاَ</w:t>
      </w:r>
      <w:r w:rsidRPr="00E125D4">
        <w:rPr>
          <w:rStyle w:val="Char5"/>
          <w:rtl/>
        </w:rPr>
        <w:t xml:space="preserve"> </w:t>
      </w:r>
      <w:r w:rsidRPr="00E125D4">
        <w:rPr>
          <w:rStyle w:val="Char5"/>
          <w:rFonts w:hint="eastAsia"/>
          <w:rtl/>
        </w:rPr>
        <w:t>بِخَيْلٌ</w:t>
      </w:r>
      <w:r w:rsidRPr="00E125D4">
        <w:rPr>
          <w:rStyle w:val="Char5"/>
          <w:rtl/>
        </w:rPr>
        <w:t xml:space="preserve"> </w:t>
      </w:r>
      <w:r w:rsidRPr="00E125D4">
        <w:rPr>
          <w:rStyle w:val="Char5"/>
          <w:rFonts w:hint="eastAsia"/>
          <w:rtl/>
        </w:rPr>
        <w:t>وَلاَ</w:t>
      </w:r>
      <w:r w:rsidRPr="00E125D4">
        <w:rPr>
          <w:rStyle w:val="Char5"/>
          <w:rtl/>
        </w:rPr>
        <w:t xml:space="preserve"> </w:t>
      </w:r>
      <w:r w:rsidRPr="00E125D4">
        <w:rPr>
          <w:rStyle w:val="Char5"/>
          <w:rFonts w:hint="eastAsia"/>
          <w:rtl/>
        </w:rPr>
        <w:t>مَنَّانٌ</w:t>
      </w:r>
      <w:r w:rsidRPr="00E125D4">
        <w:rPr>
          <w:rStyle w:val="Chare"/>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سخن</w:t>
      </w:r>
      <w:r w:rsidR="00E125D4">
        <w:rPr>
          <w:rStyle w:val="Chard"/>
          <w:rFonts w:hint="cs"/>
          <w:rtl/>
        </w:rPr>
        <w:t xml:space="preserve"> </w:t>
      </w:r>
      <w:r w:rsidRPr="00E125D4">
        <w:rPr>
          <w:rStyle w:val="Chard"/>
          <w:rFonts w:hint="eastAsia"/>
          <w:rtl/>
        </w:rPr>
        <w:t>‌</w:t>
      </w:r>
      <w:r w:rsidRPr="00E125D4">
        <w:rPr>
          <w:rStyle w:val="Chard"/>
          <w:rFonts w:hint="cs"/>
          <w:rtl/>
        </w:rPr>
        <w:t>چین و بخیل و منت‌گذار به جنت نمی‌روند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417" w:name="_Toc272589327"/>
      <w:bookmarkStart w:id="418" w:name="_Toc435447311"/>
      <w:r w:rsidRPr="00773B0D">
        <w:rPr>
          <w:rFonts w:hint="cs"/>
          <w:rtl/>
        </w:rPr>
        <w:t>بخل و ایمان یکجا در دل مؤمن جمع نمی‌شوند:</w:t>
      </w:r>
      <w:bookmarkEnd w:id="417"/>
      <w:bookmarkEnd w:id="41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لا</w:t>
      </w:r>
      <w:r w:rsidRPr="00E125D4">
        <w:rPr>
          <w:rStyle w:val="Char5"/>
          <w:rtl/>
        </w:rPr>
        <w:t xml:space="preserve"> </w:t>
      </w:r>
      <w:r w:rsidRPr="00E125D4">
        <w:rPr>
          <w:rStyle w:val="Char5"/>
          <w:rFonts w:hint="eastAsia"/>
          <w:rtl/>
        </w:rPr>
        <w:t>يَجْتَمِعُ</w:t>
      </w:r>
      <w:r w:rsidRPr="00E125D4">
        <w:rPr>
          <w:rStyle w:val="Char5"/>
          <w:rtl/>
        </w:rPr>
        <w:t xml:space="preserve"> </w:t>
      </w:r>
      <w:r w:rsidRPr="00E125D4">
        <w:rPr>
          <w:rStyle w:val="Char5"/>
          <w:rFonts w:hint="eastAsia"/>
          <w:rtl/>
        </w:rPr>
        <w:t>الشُّحُّ</w:t>
      </w:r>
      <w:r w:rsidRPr="00E125D4">
        <w:rPr>
          <w:rStyle w:val="Char5"/>
          <w:rtl/>
        </w:rPr>
        <w:t xml:space="preserve"> </w:t>
      </w:r>
      <w:r w:rsidRPr="00E125D4">
        <w:rPr>
          <w:rStyle w:val="Char5"/>
          <w:rFonts w:hint="eastAsia"/>
          <w:rtl/>
        </w:rPr>
        <w:t>وَالإِيمَانُ</w:t>
      </w:r>
      <w:r w:rsidRPr="00E125D4">
        <w:rPr>
          <w:rStyle w:val="Char5"/>
          <w:rtl/>
        </w:rPr>
        <w:t xml:space="preserve"> </w:t>
      </w:r>
      <w:r w:rsidRPr="00E125D4">
        <w:rPr>
          <w:rStyle w:val="Char5"/>
          <w:rFonts w:hint="eastAsia"/>
          <w:rtl/>
        </w:rPr>
        <w:t>فِي</w:t>
      </w:r>
      <w:r w:rsidRPr="00E125D4">
        <w:rPr>
          <w:rStyle w:val="Char5"/>
          <w:rtl/>
        </w:rPr>
        <w:t xml:space="preserve"> </w:t>
      </w:r>
      <w:r w:rsidRPr="00E125D4">
        <w:rPr>
          <w:rStyle w:val="Char5"/>
          <w:rFonts w:hint="eastAsia"/>
          <w:rtl/>
        </w:rPr>
        <w:t>قَلْبِ</w:t>
      </w:r>
      <w:r w:rsidRPr="00E125D4">
        <w:rPr>
          <w:rStyle w:val="Char5"/>
          <w:rtl/>
        </w:rPr>
        <w:t xml:space="preserve"> </w:t>
      </w:r>
      <w:r w:rsidRPr="00E125D4">
        <w:rPr>
          <w:rStyle w:val="Char5"/>
          <w:rFonts w:hint="eastAsia"/>
          <w:rtl/>
        </w:rPr>
        <w:t>عَبْدٍ</w:t>
      </w:r>
      <w:r w:rsidRPr="00E125D4">
        <w:rPr>
          <w:rStyle w:val="Char5"/>
          <w:rFonts w:hint="cs"/>
          <w:rtl/>
        </w:rPr>
        <w:t xml:space="preserve"> أَبَدًا</w:t>
      </w:r>
      <w:r w:rsidRPr="00E125D4">
        <w:rPr>
          <w:rStyle w:val="Chare"/>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بخیلی و ایمان یکجا در دل بنده جمع نمی‌گردند</w:t>
      </w:r>
      <w:r w:rsidRPr="00E125D4">
        <w:rPr>
          <w:rStyle w:val="Chare"/>
          <w:rFonts w:hint="cs"/>
          <w:rtl/>
        </w:rPr>
        <w:t>»</w:t>
      </w:r>
      <w:r w:rsidRPr="005234D1">
        <w:rPr>
          <w:rStyle w:val="Char6"/>
          <w:rFonts w:hint="cs"/>
          <w:rtl/>
        </w:rPr>
        <w:t xml:space="preserve">، و نیز فرمود: </w:t>
      </w:r>
      <w:r w:rsidRPr="00E125D4">
        <w:rPr>
          <w:rStyle w:val="Chare"/>
          <w:rFonts w:hint="cs"/>
          <w:rtl/>
        </w:rPr>
        <w:t>«</w:t>
      </w:r>
      <w:r w:rsidRPr="00E125D4">
        <w:rPr>
          <w:rStyle w:val="Char5"/>
          <w:rFonts w:hint="cs"/>
          <w:rtl/>
        </w:rPr>
        <w:t>للجنة أبواب ثمانية فمن كان من أهل الصلاة</w:t>
      </w:r>
      <w:r w:rsidRPr="00E125D4">
        <w:rPr>
          <w:rStyle w:val="Chare"/>
          <w:rFonts w:hint="cs"/>
          <w:rtl/>
        </w:rPr>
        <w:t>»</w:t>
      </w:r>
      <w:r w:rsidRPr="005234D1">
        <w:rPr>
          <w:rStyle w:val="Char6"/>
          <w:rFonts w:hint="cs"/>
          <w:rtl/>
        </w:rPr>
        <w:t xml:space="preserve"> الحدیث، </w:t>
      </w:r>
      <w:r w:rsidR="00E125D4" w:rsidRPr="00E125D4">
        <w:rPr>
          <w:rStyle w:val="Chare"/>
          <w:rFonts w:hint="cs"/>
          <w:rtl/>
        </w:rPr>
        <w:t>«</w:t>
      </w:r>
      <w:r w:rsidRPr="00E125D4">
        <w:rPr>
          <w:rStyle w:val="Chard"/>
          <w:rFonts w:hint="cs"/>
          <w:rtl/>
        </w:rPr>
        <w:t>که جنت هشت دِر دارد پس هرکسی که از اهل نماز باشد..</w:t>
      </w:r>
      <w:r w:rsidRPr="00E125D4">
        <w:rPr>
          <w:rStyle w:val="Chare"/>
          <w:rFonts w:hint="cs"/>
          <w:rtl/>
        </w:rPr>
        <w:t>»</w:t>
      </w:r>
      <w:r w:rsidRPr="005234D1">
        <w:rPr>
          <w:rStyle w:val="Char6"/>
          <w:rFonts w:hint="cs"/>
          <w:rtl/>
        </w:rPr>
        <w:t xml:space="preserve"> الخ... من می‌گویم: باید دانست که حقیقت جنت عبارت است از راحت‌ شدن نفس به آنچه رضای خداست و اطمینانی که از بالا به او دست بدهد، و همین است منظور از قول خدا:</w:t>
      </w:r>
      <w:r w:rsidR="00871C16" w:rsidRPr="00871C16">
        <w:rPr>
          <w:rFonts w:cs="Traditional Arabic" w:hint="cs"/>
          <w:rtl/>
          <w:lang w:bidi="fa-IR"/>
        </w:rPr>
        <w:t>﴿</w:t>
      </w:r>
      <w:r w:rsidR="00871C16" w:rsidRPr="00A15A31">
        <w:rPr>
          <w:rStyle w:val="Charc"/>
          <w:rFonts w:hint="cs"/>
          <w:rtl/>
        </w:rPr>
        <w:t>فَفِي</w:t>
      </w:r>
      <w:r w:rsidR="00871C16" w:rsidRPr="00A15A31">
        <w:rPr>
          <w:rStyle w:val="Charc"/>
          <w:rtl/>
        </w:rPr>
        <w:t xml:space="preserve"> </w:t>
      </w:r>
      <w:r w:rsidR="00871C16" w:rsidRPr="00A15A31">
        <w:rPr>
          <w:rStyle w:val="Charc"/>
          <w:rFonts w:hint="cs"/>
          <w:rtl/>
        </w:rPr>
        <w:t>رَحۡمَةِ</w:t>
      </w:r>
      <w:r w:rsidR="00871C16" w:rsidRPr="00A15A31">
        <w:rPr>
          <w:rStyle w:val="Charc"/>
          <w:rtl/>
        </w:rPr>
        <w:t xml:space="preserve"> </w:t>
      </w:r>
      <w:r w:rsidR="00871C16" w:rsidRPr="00A15A31">
        <w:rPr>
          <w:rStyle w:val="Charc"/>
          <w:rFonts w:hint="cs"/>
          <w:rtl/>
        </w:rPr>
        <w:t>ٱ</w:t>
      </w:r>
      <w:r w:rsidR="00871C16" w:rsidRPr="00A15A31">
        <w:rPr>
          <w:rStyle w:val="Charc"/>
          <w:rFonts w:hint="eastAsia"/>
          <w:rtl/>
        </w:rPr>
        <w:t>للَّهِ</w:t>
      </w:r>
      <w:r w:rsidR="00871C16" w:rsidRPr="00A15A31">
        <w:rPr>
          <w:rStyle w:val="Charc"/>
          <w:rFonts w:hint="cs"/>
          <w:rtl/>
        </w:rPr>
        <w:t>ۖ</w:t>
      </w:r>
      <w:r w:rsidR="00871C16" w:rsidRPr="00A15A31">
        <w:rPr>
          <w:rStyle w:val="Charc"/>
          <w:rtl/>
        </w:rPr>
        <w:t xml:space="preserve"> هُم</w:t>
      </w:r>
      <w:r w:rsidR="00871C16" w:rsidRPr="00A15A31">
        <w:rPr>
          <w:rStyle w:val="Charc"/>
          <w:rFonts w:hint="cs"/>
          <w:rtl/>
        </w:rPr>
        <w:t>ۡ</w:t>
      </w:r>
      <w:r w:rsidR="00871C16" w:rsidRPr="00A15A31">
        <w:rPr>
          <w:rStyle w:val="Charc"/>
          <w:rtl/>
        </w:rPr>
        <w:t xml:space="preserve"> </w:t>
      </w:r>
      <w:r w:rsidR="00871C16" w:rsidRPr="00A15A31">
        <w:rPr>
          <w:rStyle w:val="Charc"/>
          <w:rFonts w:hint="cs"/>
          <w:rtl/>
        </w:rPr>
        <w:t>فِيهَا</w:t>
      </w:r>
      <w:r w:rsidR="00871C16" w:rsidRPr="00A15A31">
        <w:rPr>
          <w:rStyle w:val="Charc"/>
          <w:rtl/>
        </w:rPr>
        <w:t xml:space="preserve"> </w:t>
      </w:r>
      <w:r w:rsidR="00871C16" w:rsidRPr="00A15A31">
        <w:rPr>
          <w:rStyle w:val="Charc"/>
          <w:rFonts w:hint="cs"/>
          <w:rtl/>
        </w:rPr>
        <w:t>خَٰلِدُونَ</w:t>
      </w:r>
      <w:r w:rsidR="00871C16" w:rsidRPr="00871C16">
        <w:rPr>
          <w:rFonts w:cs="Traditional Arabic" w:hint="cs"/>
          <w:rtl/>
          <w:lang w:bidi="fa-IR"/>
        </w:rPr>
        <w:t>﴾</w:t>
      </w:r>
      <w:r w:rsidR="00871C16">
        <w:rPr>
          <w:rFonts w:cs="IRNazli"/>
          <w:szCs w:val="24"/>
          <w:rtl/>
          <w:lang w:bidi="fa-IR"/>
        </w:rPr>
        <w:t xml:space="preserve"> </w:t>
      </w:r>
      <w:r w:rsidR="00E125D4">
        <w:rPr>
          <w:rStyle w:val="Char8"/>
          <w:rtl/>
        </w:rPr>
        <w:t>[آل عمران:</w:t>
      </w:r>
      <w:r w:rsidR="00871C16" w:rsidRPr="00E125D4">
        <w:rPr>
          <w:rStyle w:val="Char8"/>
          <w:rtl/>
        </w:rPr>
        <w:t>107]</w:t>
      </w:r>
      <w:r w:rsidR="00871C16" w:rsidRPr="00871C16">
        <w:rPr>
          <w:rStyle w:val="Char6"/>
          <w:rFonts w:hint="cs"/>
          <w:rtl/>
        </w:rPr>
        <w:t>.</w:t>
      </w:r>
      <w:r w:rsidRPr="005234D1">
        <w:rPr>
          <w:rStyle w:val="Char6"/>
          <w:rFonts w:hint="cs"/>
          <w:rtl/>
        </w:rPr>
        <w:t xml:space="preserve"> </w:t>
      </w:r>
      <w:r w:rsidRPr="00E125D4">
        <w:rPr>
          <w:rStyle w:val="Chare"/>
          <w:rFonts w:hint="cs"/>
          <w:rtl/>
        </w:rPr>
        <w:t>«</w:t>
      </w:r>
      <w:r w:rsidRPr="00E125D4">
        <w:rPr>
          <w:rStyle w:val="Char9"/>
          <w:rFonts w:hint="cs"/>
          <w:rtl/>
        </w:rPr>
        <w:t>در رحمت خدا برای همیشه خواهند ماند</w:t>
      </w:r>
      <w:r w:rsidRPr="00773B0D">
        <w:rPr>
          <w:rFonts w:cs="Traditional Arabic" w:hint="cs"/>
          <w:rtl/>
          <w:lang w:bidi="fa-IR"/>
        </w:rPr>
        <w:t>»</w:t>
      </w:r>
      <w:r w:rsidRPr="005234D1">
        <w:rPr>
          <w:rStyle w:val="Char6"/>
          <w:rFonts w:hint="cs"/>
          <w:rtl/>
        </w:rPr>
        <w:t>. و قول خداوند متعال:</w:t>
      </w:r>
      <w:r w:rsidR="00107EDE" w:rsidRPr="00107EDE">
        <w:rPr>
          <w:rFonts w:cs="Traditional Arabic" w:hint="cs"/>
          <w:rtl/>
          <w:lang w:bidi="fa-IR"/>
        </w:rPr>
        <w:t>﴿</w:t>
      </w:r>
      <w:r w:rsidR="00107EDE" w:rsidRPr="00A15A31">
        <w:rPr>
          <w:rStyle w:val="Charc"/>
          <w:rtl/>
        </w:rPr>
        <w:t xml:space="preserve">إِنَّ </w:t>
      </w:r>
      <w:r w:rsidR="00107EDE" w:rsidRPr="00A15A31">
        <w:rPr>
          <w:rStyle w:val="Charc"/>
          <w:rFonts w:hint="cs"/>
          <w:rtl/>
        </w:rPr>
        <w:t>ٱ</w:t>
      </w:r>
      <w:r w:rsidR="00107EDE" w:rsidRPr="00A15A31">
        <w:rPr>
          <w:rStyle w:val="Charc"/>
          <w:rFonts w:hint="eastAsia"/>
          <w:rtl/>
        </w:rPr>
        <w:t>لَّذِينَ</w:t>
      </w:r>
      <w:r w:rsidR="00107EDE" w:rsidRPr="00A15A31">
        <w:rPr>
          <w:rStyle w:val="Charc"/>
          <w:rtl/>
        </w:rPr>
        <w:t xml:space="preserve"> كَفَرُواْ وَمَاتُواْ وَهُم</w:t>
      </w:r>
      <w:r w:rsidR="00107EDE" w:rsidRPr="00A15A31">
        <w:rPr>
          <w:rStyle w:val="Charc"/>
          <w:rFonts w:hint="cs"/>
          <w:rtl/>
        </w:rPr>
        <w:t>ۡ</w:t>
      </w:r>
      <w:r w:rsidR="00107EDE" w:rsidRPr="00A15A31">
        <w:rPr>
          <w:rStyle w:val="Charc"/>
          <w:rtl/>
        </w:rPr>
        <w:t xml:space="preserve"> </w:t>
      </w:r>
      <w:r w:rsidR="00107EDE" w:rsidRPr="00A15A31">
        <w:rPr>
          <w:rStyle w:val="Charc"/>
          <w:rFonts w:hint="cs"/>
          <w:rtl/>
        </w:rPr>
        <w:t>كُفَّارٌ</w:t>
      </w:r>
      <w:r w:rsidR="00107EDE" w:rsidRPr="00A15A31">
        <w:rPr>
          <w:rStyle w:val="Charc"/>
          <w:rtl/>
        </w:rPr>
        <w:t xml:space="preserve"> </w:t>
      </w:r>
      <w:r w:rsidR="00107EDE" w:rsidRPr="00A15A31">
        <w:rPr>
          <w:rStyle w:val="Charc"/>
          <w:rFonts w:hint="cs"/>
          <w:rtl/>
        </w:rPr>
        <w:t>أُوْلَٰٓئِكَ</w:t>
      </w:r>
      <w:r w:rsidR="00107EDE" w:rsidRPr="00A15A31">
        <w:rPr>
          <w:rStyle w:val="Charc"/>
          <w:rtl/>
        </w:rPr>
        <w:t xml:space="preserve"> </w:t>
      </w:r>
      <w:r w:rsidR="00107EDE" w:rsidRPr="00A15A31">
        <w:rPr>
          <w:rStyle w:val="Charc"/>
          <w:rFonts w:hint="cs"/>
          <w:rtl/>
        </w:rPr>
        <w:t>عَلَيۡهِمۡ</w:t>
      </w:r>
      <w:r w:rsidR="00107EDE" w:rsidRPr="00A15A31">
        <w:rPr>
          <w:rStyle w:val="Charc"/>
          <w:rtl/>
        </w:rPr>
        <w:t xml:space="preserve"> </w:t>
      </w:r>
      <w:r w:rsidR="00107EDE" w:rsidRPr="00A15A31">
        <w:rPr>
          <w:rStyle w:val="Charc"/>
          <w:rFonts w:hint="cs"/>
          <w:rtl/>
        </w:rPr>
        <w:t>لَعۡنَةُ</w:t>
      </w:r>
      <w:r w:rsidR="00107EDE" w:rsidRPr="00A15A31">
        <w:rPr>
          <w:rStyle w:val="Charc"/>
          <w:rtl/>
        </w:rPr>
        <w:t xml:space="preserve"> </w:t>
      </w:r>
      <w:r w:rsidR="00107EDE" w:rsidRPr="00A15A31">
        <w:rPr>
          <w:rStyle w:val="Charc"/>
          <w:rFonts w:hint="cs"/>
          <w:rtl/>
        </w:rPr>
        <w:t>ٱ</w:t>
      </w:r>
      <w:r w:rsidR="00107EDE" w:rsidRPr="00A15A31">
        <w:rPr>
          <w:rStyle w:val="Charc"/>
          <w:rFonts w:hint="eastAsia"/>
          <w:rtl/>
        </w:rPr>
        <w:t>للَّهِ</w:t>
      </w:r>
      <w:r w:rsidR="00107EDE" w:rsidRPr="00A15A31">
        <w:rPr>
          <w:rStyle w:val="Charc"/>
          <w:rtl/>
        </w:rPr>
        <w:t xml:space="preserve"> وَ</w:t>
      </w:r>
      <w:r w:rsidR="00107EDE" w:rsidRPr="00A15A31">
        <w:rPr>
          <w:rStyle w:val="Charc"/>
          <w:rFonts w:hint="cs"/>
          <w:rtl/>
        </w:rPr>
        <w:t>ٱ</w:t>
      </w:r>
      <w:r w:rsidR="00107EDE" w:rsidRPr="00A15A31">
        <w:rPr>
          <w:rStyle w:val="Charc"/>
          <w:rFonts w:hint="eastAsia"/>
          <w:rtl/>
        </w:rPr>
        <w:t>ل</w:t>
      </w:r>
      <w:r w:rsidR="00107EDE" w:rsidRPr="00A15A31">
        <w:rPr>
          <w:rStyle w:val="Charc"/>
          <w:rFonts w:hint="cs"/>
          <w:rtl/>
        </w:rPr>
        <w:t>ۡمَلَٰٓئِكَةِ</w:t>
      </w:r>
      <w:r w:rsidR="00107EDE" w:rsidRPr="00A15A31">
        <w:rPr>
          <w:rStyle w:val="Charc"/>
          <w:rtl/>
        </w:rPr>
        <w:t xml:space="preserve"> وَ</w:t>
      </w:r>
      <w:r w:rsidR="00107EDE" w:rsidRPr="00A15A31">
        <w:rPr>
          <w:rStyle w:val="Charc"/>
          <w:rFonts w:hint="cs"/>
          <w:rtl/>
        </w:rPr>
        <w:t>ٱ</w:t>
      </w:r>
      <w:r w:rsidR="00107EDE" w:rsidRPr="00A15A31">
        <w:rPr>
          <w:rStyle w:val="Charc"/>
          <w:rFonts w:hint="eastAsia"/>
          <w:rtl/>
        </w:rPr>
        <w:t>لنَّاسِ</w:t>
      </w:r>
      <w:r w:rsidR="00107EDE" w:rsidRPr="00A15A31">
        <w:rPr>
          <w:rStyle w:val="Charc"/>
          <w:rtl/>
        </w:rPr>
        <w:t xml:space="preserve"> أَج</w:t>
      </w:r>
      <w:r w:rsidR="00107EDE" w:rsidRPr="00A15A31">
        <w:rPr>
          <w:rStyle w:val="Charc"/>
          <w:rFonts w:hint="cs"/>
          <w:rtl/>
        </w:rPr>
        <w:t>ۡمَعِينَ</w:t>
      </w:r>
      <w:r w:rsidR="00107EDE" w:rsidRPr="00A15A31">
        <w:rPr>
          <w:rStyle w:val="Charc"/>
          <w:rtl/>
        </w:rPr>
        <w:t>١٦١ خَٰلِدِينَ فِيهَا</w:t>
      </w:r>
      <w:r w:rsidR="00107EDE" w:rsidRPr="00107EDE">
        <w:rPr>
          <w:rFonts w:cs="Traditional Arabic" w:hint="cs"/>
          <w:rtl/>
          <w:lang w:bidi="fa-IR"/>
        </w:rPr>
        <w:t>﴾</w:t>
      </w:r>
      <w:r w:rsidR="00107EDE">
        <w:rPr>
          <w:rFonts w:cs="IRNazli"/>
          <w:szCs w:val="24"/>
          <w:rtl/>
          <w:lang w:bidi="fa-IR"/>
        </w:rPr>
        <w:t xml:space="preserve"> </w:t>
      </w:r>
      <w:r w:rsidR="00E125D4">
        <w:rPr>
          <w:rStyle w:val="Char8"/>
          <w:rtl/>
        </w:rPr>
        <w:t>[البقرة: 16</w:t>
      </w:r>
      <w:r w:rsidR="00E125D4">
        <w:rPr>
          <w:rStyle w:val="Char8"/>
          <w:rFonts w:hint="cs"/>
          <w:rtl/>
        </w:rPr>
        <w:t>1</w:t>
      </w:r>
      <w:r w:rsidR="00107EDE" w:rsidRPr="00E125D4">
        <w:rPr>
          <w:rStyle w:val="Char8"/>
          <w:rtl/>
        </w:rPr>
        <w:t>-162]</w:t>
      </w:r>
      <w:r w:rsidR="00107EDE" w:rsidRPr="00107EDE">
        <w:rPr>
          <w:rStyle w:val="Char6"/>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 xml:space="preserve">که </w:t>
      </w:r>
      <w:r w:rsidRPr="00E125D4">
        <w:rPr>
          <w:rStyle w:val="Chard"/>
          <w:rtl/>
        </w:rPr>
        <w:t xml:space="preserve">آنان </w:t>
      </w:r>
      <w:r w:rsidR="00F3025C" w:rsidRPr="00E125D4">
        <w:rPr>
          <w:rStyle w:val="Chard"/>
          <w:rtl/>
        </w:rPr>
        <w:t>ک</w:t>
      </w:r>
      <w:r w:rsidRPr="00E125D4">
        <w:rPr>
          <w:rStyle w:val="Chard"/>
          <w:rtl/>
        </w:rPr>
        <w:t xml:space="preserve">ه </w:t>
      </w:r>
      <w:r w:rsidR="00F3025C" w:rsidRPr="00E125D4">
        <w:rPr>
          <w:rStyle w:val="Chard"/>
          <w:rtl/>
        </w:rPr>
        <w:t>ک</w:t>
      </w:r>
      <w:r w:rsidRPr="00E125D4">
        <w:rPr>
          <w:rStyle w:val="Chard"/>
          <w:rtl/>
        </w:rPr>
        <w:t>فر ورز</w:t>
      </w:r>
      <w:r w:rsidR="00F3025C" w:rsidRPr="00E125D4">
        <w:rPr>
          <w:rStyle w:val="Chard"/>
          <w:rtl/>
        </w:rPr>
        <w:t>ی</w:t>
      </w:r>
      <w:r w:rsidRPr="00E125D4">
        <w:rPr>
          <w:rStyle w:val="Chard"/>
          <w:rtl/>
        </w:rPr>
        <w:t xml:space="preserve">ده‏اند و در حال </w:t>
      </w:r>
      <w:r w:rsidR="00F3025C" w:rsidRPr="00E125D4">
        <w:rPr>
          <w:rStyle w:val="Chard"/>
          <w:rtl/>
        </w:rPr>
        <w:t>ک</w:t>
      </w:r>
      <w:r w:rsidRPr="00E125D4">
        <w:rPr>
          <w:rStyle w:val="Chard"/>
          <w:rtl/>
        </w:rPr>
        <w:t>فر مرده‏اند ا</w:t>
      </w:r>
      <w:r w:rsidR="00F3025C" w:rsidRPr="00E125D4">
        <w:rPr>
          <w:rStyle w:val="Chard"/>
          <w:rtl/>
        </w:rPr>
        <w:t>ی</w:t>
      </w:r>
      <w:r w:rsidRPr="00E125D4">
        <w:rPr>
          <w:rStyle w:val="Chard"/>
          <w:rtl/>
        </w:rPr>
        <w:t xml:space="preserve">نانند </w:t>
      </w:r>
      <w:r w:rsidR="00F3025C" w:rsidRPr="00E125D4">
        <w:rPr>
          <w:rStyle w:val="Chard"/>
          <w:rtl/>
        </w:rPr>
        <w:t>ک</w:t>
      </w:r>
      <w:r w:rsidRPr="00E125D4">
        <w:rPr>
          <w:rStyle w:val="Chard"/>
          <w:rtl/>
        </w:rPr>
        <w:t>ه لعنت خدا و فرشتگان و مردم- همگى- بر آنان است</w:t>
      </w:r>
      <w:r w:rsidRPr="00E125D4">
        <w:rPr>
          <w:rStyle w:val="Chard"/>
          <w:rFonts w:hint="cs"/>
          <w:rtl/>
        </w:rPr>
        <w:t>، که همیشه در آن می‌باشند</w:t>
      </w:r>
      <w:r w:rsidRPr="00E125D4">
        <w:rPr>
          <w:rStyle w:val="Chare"/>
          <w:rFonts w:hint="cs"/>
          <w:rtl/>
        </w:rPr>
        <w:t>»</w:t>
      </w:r>
      <w:r w:rsidRPr="005234D1">
        <w:rPr>
          <w:rStyle w:val="Char6"/>
          <w:rFonts w:hint="cs"/>
          <w:rtl/>
        </w:rPr>
        <w:t>.</w:t>
      </w:r>
    </w:p>
    <w:p w:rsidR="00BA4315" w:rsidRPr="00773B0D" w:rsidRDefault="00BA4315" w:rsidP="008A386C">
      <w:pPr>
        <w:pStyle w:val="a5"/>
        <w:rPr>
          <w:rtl/>
        </w:rPr>
      </w:pPr>
      <w:bookmarkStart w:id="419" w:name="_Toc272589328"/>
      <w:bookmarkStart w:id="420" w:name="_Toc435447312"/>
      <w:r w:rsidRPr="00773B0D">
        <w:rPr>
          <w:rFonts w:hint="cs"/>
          <w:rtl/>
        </w:rPr>
        <w:t>بیرون‌آمدن نفس از تاریکی‌های حیوانی:</w:t>
      </w:r>
      <w:bookmarkEnd w:id="419"/>
      <w:bookmarkEnd w:id="4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راه بیرون‌</w:t>
      </w:r>
      <w:r w:rsidR="00E125D4">
        <w:rPr>
          <w:rStyle w:val="Char6"/>
          <w:rFonts w:hint="cs"/>
          <w:rtl/>
        </w:rPr>
        <w:t xml:space="preserve"> </w:t>
      </w:r>
      <w:r w:rsidRPr="005234D1">
        <w:rPr>
          <w:rStyle w:val="Char6"/>
          <w:rFonts w:hint="cs"/>
          <w:rtl/>
        </w:rPr>
        <w:t>آمدن به سوی این امور از تاریکی‌های حیوانیت از آن عاداتی می‌تواند باشد که نفس بر ظهور ملکیت در آن آفریده شده و بهمیت از آن سرکوب گردیده است، بعضی نفوس آن‌هایی هستند که در خُلُق خشوع و طهارت بر نیروی ملکیت آفریده شده اند، و از خاصیت آن‌هاست که بهره بزرگی از نماز برمی‌دارند، یا در خُلق جوانمردی آفریده شده</w:t>
      </w:r>
      <w:r w:rsidR="008B44B8" w:rsidRPr="005234D1">
        <w:rPr>
          <w:rStyle w:val="Char6"/>
          <w:rFonts w:hint="cs"/>
          <w:rtl/>
        </w:rPr>
        <w:t xml:space="preserve">‌اند </w:t>
      </w:r>
      <w:r w:rsidRPr="005234D1">
        <w:rPr>
          <w:rStyle w:val="Char6"/>
          <w:rFonts w:hint="cs"/>
          <w:rtl/>
        </w:rPr>
        <w:t>که از خاصیت آن بهره‌وری بزرگی از صدقات، گذشت از ظلم و برخورد با نرمش با مؤمنین است با وجود این که نفس کبر دارد، یا در خُلُق شجاعت آفریده شده اند، پس تدبیر حق برای اصلاح بندگان به او القاء می‌شود، پس نخستین چیزی که نفس آن را می‌پذیرد شجاعت است، و به وسیله آن بهره بزرگی از جهاد خواهند داشت، یا از نفس‌های متجاذب می‌باشند، پس الهام یا تجربه به آن‌ها دست می‌دهد که بهیمیت را به روزه و اعتکاف شکسته، آن‌ها را از تاریکی‌هایشان نجات می‌دهد، پس آن را با سمع قبول درمی‌یابند و از صمیم قلب می‌کوشند، پس موافق به آن به ریّان پاداش داده خواهند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این‌ها از ابوابی هستند که رسول خدا </w:t>
      </w:r>
      <w:r w:rsidR="0043394A" w:rsidRPr="0043394A">
        <w:rPr>
          <w:rFonts w:cs="CTraditional Arabic" w:hint="cs"/>
          <w:rtl/>
          <w:lang w:bidi="fa-IR"/>
        </w:rPr>
        <w:t>ج</w:t>
      </w:r>
      <w:r w:rsidRPr="005234D1">
        <w:rPr>
          <w:rStyle w:val="Char6"/>
          <w:rFonts w:hint="cs"/>
          <w:rtl/>
        </w:rPr>
        <w:t xml:space="preserve"> نسبت به آن‌ها در این حدیث تصریح فرمود، و شبیه آن است که از آنجمله: باب العلماء الراسخین، باب اهل البلایا و المصایب والفقر، و باب عدالت باشد، و همین است منظور 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3D7EAA">
        <w:rPr>
          <w:rStyle w:val="Char5"/>
          <w:rFonts w:hint="cs"/>
          <w:rtl/>
        </w:rPr>
        <w:t>في سبعة يظلهم الله في ظله: (إمام عادل)</w:t>
      </w:r>
      <w:r w:rsidRPr="00E125D4">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نشانی او اینست که در باره تألیف مردم با همدیگر با جدیت بکوشد، و نیز باب توکل، و ترک طیر</w:t>
      </w:r>
      <w:r w:rsidRPr="00773B0D">
        <w:rPr>
          <w:rFonts w:cs="B Badr" w:hint="cs"/>
          <w:rtl/>
          <w:lang w:bidi="fa-IR"/>
        </w:rPr>
        <w:t>ة</w:t>
      </w:r>
      <w:r w:rsidRPr="005234D1">
        <w:rPr>
          <w:rStyle w:val="Char6"/>
          <w:rFonts w:hint="cs"/>
          <w:rtl/>
        </w:rPr>
        <w:t>، و در باره هر بابی از این ابواب احادیث زیاد و مشهوری وجود دارد، خلاصه این که این‌ها بزرگ</w:t>
      </w:r>
      <w:r w:rsidR="003D7EAA">
        <w:rPr>
          <w:rStyle w:val="Char6"/>
          <w:rFonts w:hint="eastAsia"/>
          <w:rtl/>
        </w:rPr>
        <w:t>‌</w:t>
      </w:r>
      <w:r w:rsidRPr="005234D1">
        <w:rPr>
          <w:rStyle w:val="Char6"/>
          <w:rFonts w:hint="cs"/>
          <w:rtl/>
        </w:rPr>
        <w:t xml:space="preserve">ترین درهایی هستند برای بیرون‌آمدن نفس به سوی رحمت خداوند، و واجب است که در حکمت خداوند برای جنتی که آن را برای بندگانش آفریده است در برابر هریکی از این‌ها نیز هشت در باشد، برای گذشتگان کامل، احسان از دو تا چهار در باز می‌کند که از آن درها در روز قیامت ندا کرده می‌شوند، و به این چیز حضرت ابوبکر صدیق </w:t>
      </w:r>
      <w:r w:rsidRPr="005234D1">
        <w:rPr>
          <w:rStyle w:val="Char6"/>
          <w:rFonts w:hint="cs"/>
          <w:rtl/>
        </w:rPr>
        <w:sym w:font="AGA Arabesque" w:char="F074"/>
      </w:r>
      <w:r w:rsidRPr="005234D1">
        <w:rPr>
          <w:rStyle w:val="Char6"/>
          <w:rFonts w:hint="cs"/>
          <w:rtl/>
        </w:rPr>
        <w:t xml:space="preserve"> وعده داده شد، و معنی حدیث رسول خدا </w:t>
      </w:r>
      <w:r w:rsidR="0043394A" w:rsidRPr="0043394A">
        <w:rPr>
          <w:rFonts w:cs="CTraditional Arabic" w:hint="cs"/>
          <w:rtl/>
          <w:lang w:bidi="fa-IR"/>
        </w:rPr>
        <w:t>ج</w:t>
      </w:r>
      <w:r w:rsidRPr="005234D1">
        <w:rPr>
          <w:rStyle w:val="Char6"/>
          <w:rFonts w:hint="cs"/>
          <w:rtl/>
        </w:rPr>
        <w:t xml:space="preserve"> که فرمود: </w:t>
      </w:r>
      <w:r w:rsidRPr="00E125D4">
        <w:rPr>
          <w:rStyle w:val="Chare"/>
          <w:rFonts w:hint="cs"/>
          <w:rtl/>
        </w:rPr>
        <w:t>«</w:t>
      </w:r>
      <w:r w:rsidRPr="00E125D4">
        <w:rPr>
          <w:rStyle w:val="Char5"/>
          <w:rFonts w:hint="eastAsia"/>
          <w:rtl/>
        </w:rPr>
        <w:t>مَنْ</w:t>
      </w:r>
      <w:r w:rsidRPr="00E125D4">
        <w:rPr>
          <w:rStyle w:val="Char5"/>
          <w:rtl/>
        </w:rPr>
        <w:t xml:space="preserve"> </w:t>
      </w:r>
      <w:r w:rsidRPr="00E125D4">
        <w:rPr>
          <w:rStyle w:val="Char5"/>
          <w:rFonts w:hint="eastAsia"/>
          <w:rtl/>
        </w:rPr>
        <w:t>أَنْفَقَ</w:t>
      </w:r>
      <w:r w:rsidRPr="00E125D4">
        <w:rPr>
          <w:rStyle w:val="Char5"/>
          <w:rtl/>
        </w:rPr>
        <w:t xml:space="preserve"> </w:t>
      </w:r>
      <w:r w:rsidRPr="00E125D4">
        <w:rPr>
          <w:rStyle w:val="Char5"/>
          <w:rFonts w:hint="eastAsia"/>
          <w:rtl/>
        </w:rPr>
        <w:t>زَوْجَيْنِ</w:t>
      </w:r>
      <w:r w:rsidRPr="00E125D4">
        <w:rPr>
          <w:rStyle w:val="Char5"/>
          <w:rFonts w:hint="cs"/>
          <w:rtl/>
        </w:rPr>
        <w:t>..</w:t>
      </w:r>
      <w:r w:rsidRPr="00E125D4">
        <w:rPr>
          <w:rStyle w:val="Chare"/>
          <w:rFonts w:hint="cs"/>
          <w:rtl/>
        </w:rPr>
        <w:t>»</w:t>
      </w:r>
      <w:r w:rsidRPr="005234D1">
        <w:rPr>
          <w:rStyle w:val="Char6"/>
          <w:rFonts w:hint="cs"/>
          <w:rtl/>
        </w:rPr>
        <w:t xml:space="preserve"> الحدیث، این است که او از بعضی درهای آن ندا کرده می‌شود، و آن را به خاطر اهتمام بیشتر به طور ویژه ذکر کرد.</w:t>
      </w:r>
    </w:p>
    <w:p w:rsidR="00BA4315" w:rsidRPr="00773B0D" w:rsidRDefault="00BA4315" w:rsidP="008A386C">
      <w:pPr>
        <w:pStyle w:val="a3"/>
        <w:rPr>
          <w:rtl/>
        </w:rPr>
      </w:pPr>
      <w:bookmarkStart w:id="421" w:name="_Toc272589329"/>
      <w:bookmarkStart w:id="422" w:name="_Toc435447313"/>
      <w:r w:rsidRPr="00773B0D">
        <w:rPr>
          <w:rFonts w:hint="cs"/>
          <w:rtl/>
        </w:rPr>
        <w:t>مقادیر زکات</w:t>
      </w:r>
      <w:bookmarkEnd w:id="421"/>
      <w:bookmarkEnd w:id="4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لَيْسَ</w:t>
      </w:r>
      <w:r w:rsidRPr="00E125D4">
        <w:rPr>
          <w:rStyle w:val="Char5"/>
          <w:rtl/>
        </w:rPr>
        <w:t xml:space="preserve"> </w:t>
      </w:r>
      <w:r w:rsidRPr="00E125D4">
        <w:rPr>
          <w:rStyle w:val="Char5"/>
          <w:rFonts w:hint="eastAsia"/>
          <w:rtl/>
        </w:rPr>
        <w:t>فِيمَا</w:t>
      </w:r>
      <w:r w:rsidRPr="00E125D4">
        <w:rPr>
          <w:rStyle w:val="Char5"/>
          <w:rtl/>
        </w:rPr>
        <w:t xml:space="preserve"> </w:t>
      </w:r>
      <w:r w:rsidRPr="00E125D4">
        <w:rPr>
          <w:rStyle w:val="Char5"/>
          <w:rFonts w:hint="eastAsia"/>
          <w:rtl/>
        </w:rPr>
        <w:t>دُونَ</w:t>
      </w:r>
      <w:r w:rsidRPr="00E125D4">
        <w:rPr>
          <w:rStyle w:val="Char5"/>
          <w:rtl/>
        </w:rPr>
        <w:t xml:space="preserve"> </w:t>
      </w:r>
      <w:r w:rsidRPr="00E125D4">
        <w:rPr>
          <w:rStyle w:val="Char5"/>
          <w:rFonts w:hint="eastAsia"/>
          <w:rtl/>
        </w:rPr>
        <w:t>خَمْسَةِ</w:t>
      </w:r>
      <w:r w:rsidRPr="00E125D4">
        <w:rPr>
          <w:rStyle w:val="Char5"/>
          <w:rtl/>
        </w:rPr>
        <w:t xml:space="preserve"> </w:t>
      </w:r>
      <w:r w:rsidRPr="00E125D4">
        <w:rPr>
          <w:rStyle w:val="Char5"/>
          <w:rFonts w:hint="eastAsia"/>
          <w:rtl/>
        </w:rPr>
        <w:t>أَوْسُقٍ</w:t>
      </w:r>
      <w:r w:rsidRPr="00E125D4">
        <w:rPr>
          <w:rStyle w:val="Char5"/>
          <w:rtl/>
        </w:rPr>
        <w:t xml:space="preserve"> </w:t>
      </w:r>
      <w:r w:rsidRPr="00E125D4">
        <w:rPr>
          <w:rStyle w:val="Char5"/>
          <w:rFonts w:hint="eastAsia"/>
          <w:rtl/>
        </w:rPr>
        <w:t>مِنَ</w:t>
      </w:r>
      <w:r w:rsidRPr="00E125D4">
        <w:rPr>
          <w:rStyle w:val="Char5"/>
          <w:rtl/>
        </w:rPr>
        <w:t xml:space="preserve"> </w:t>
      </w:r>
      <w:r w:rsidRPr="00E125D4">
        <w:rPr>
          <w:rStyle w:val="Char5"/>
          <w:rFonts w:hint="eastAsia"/>
          <w:rtl/>
        </w:rPr>
        <w:t>التَّمْرِ</w:t>
      </w:r>
      <w:r w:rsidRPr="00E125D4">
        <w:rPr>
          <w:rStyle w:val="Char5"/>
          <w:rtl/>
        </w:rPr>
        <w:t xml:space="preserve"> </w:t>
      </w:r>
      <w:r w:rsidRPr="00E125D4">
        <w:rPr>
          <w:rStyle w:val="Char5"/>
          <w:rFonts w:hint="eastAsia"/>
          <w:rtl/>
        </w:rPr>
        <w:t>صَدَقَةٌ</w:t>
      </w:r>
      <w:r w:rsidRPr="00E125D4">
        <w:rPr>
          <w:rStyle w:val="Char5"/>
          <w:rtl/>
        </w:rPr>
        <w:t xml:space="preserve"> </w:t>
      </w:r>
      <w:r w:rsidRPr="00E125D4">
        <w:rPr>
          <w:rStyle w:val="Char5"/>
          <w:rFonts w:hint="eastAsia"/>
          <w:rtl/>
        </w:rPr>
        <w:t>وَلَيْسَ</w:t>
      </w:r>
      <w:r w:rsidRPr="00E125D4">
        <w:rPr>
          <w:rStyle w:val="Char5"/>
          <w:rtl/>
        </w:rPr>
        <w:t xml:space="preserve"> </w:t>
      </w:r>
      <w:r w:rsidRPr="00E125D4">
        <w:rPr>
          <w:rStyle w:val="Char5"/>
          <w:rFonts w:hint="eastAsia"/>
          <w:rtl/>
        </w:rPr>
        <w:t>فِيمَا</w:t>
      </w:r>
      <w:r w:rsidRPr="00E125D4">
        <w:rPr>
          <w:rStyle w:val="Char5"/>
          <w:rtl/>
        </w:rPr>
        <w:t xml:space="preserve"> </w:t>
      </w:r>
      <w:r w:rsidRPr="00E125D4">
        <w:rPr>
          <w:rStyle w:val="Char5"/>
          <w:rFonts w:hint="eastAsia"/>
          <w:rtl/>
        </w:rPr>
        <w:t>دُونَ</w:t>
      </w:r>
      <w:r w:rsidRPr="00E125D4">
        <w:rPr>
          <w:rStyle w:val="Char5"/>
          <w:rtl/>
        </w:rPr>
        <w:t xml:space="preserve"> </w:t>
      </w:r>
      <w:r w:rsidRPr="00E125D4">
        <w:rPr>
          <w:rStyle w:val="Char5"/>
          <w:rFonts w:hint="eastAsia"/>
          <w:rtl/>
        </w:rPr>
        <w:t>خَمْسِ</w:t>
      </w:r>
      <w:r w:rsidRPr="00E125D4">
        <w:rPr>
          <w:rStyle w:val="Char5"/>
          <w:rtl/>
        </w:rPr>
        <w:t xml:space="preserve"> </w:t>
      </w:r>
      <w:r w:rsidRPr="00E125D4">
        <w:rPr>
          <w:rStyle w:val="Char5"/>
          <w:rFonts w:hint="eastAsia"/>
          <w:rtl/>
        </w:rPr>
        <w:t>أَوَاقٍ</w:t>
      </w:r>
      <w:r w:rsidRPr="00E125D4">
        <w:rPr>
          <w:rStyle w:val="Char5"/>
          <w:rtl/>
        </w:rPr>
        <w:t xml:space="preserve"> </w:t>
      </w:r>
      <w:r w:rsidRPr="00E125D4">
        <w:rPr>
          <w:rStyle w:val="Char5"/>
          <w:rFonts w:hint="eastAsia"/>
          <w:rtl/>
        </w:rPr>
        <w:t>مِنَ</w:t>
      </w:r>
      <w:r w:rsidRPr="00E125D4">
        <w:rPr>
          <w:rStyle w:val="Char5"/>
          <w:rtl/>
        </w:rPr>
        <w:t xml:space="preserve"> </w:t>
      </w:r>
      <w:r w:rsidRPr="00E125D4">
        <w:rPr>
          <w:rStyle w:val="Char5"/>
          <w:rFonts w:hint="eastAsia"/>
          <w:rtl/>
        </w:rPr>
        <w:t>الْوَرِقِ</w:t>
      </w:r>
      <w:r w:rsidRPr="00E125D4">
        <w:rPr>
          <w:rStyle w:val="Char5"/>
          <w:rtl/>
        </w:rPr>
        <w:t xml:space="preserve"> </w:t>
      </w:r>
      <w:r w:rsidRPr="00E125D4">
        <w:rPr>
          <w:rStyle w:val="Char5"/>
          <w:rFonts w:hint="eastAsia"/>
          <w:rtl/>
        </w:rPr>
        <w:t>صَدَقَةٌ،</w:t>
      </w:r>
      <w:r w:rsidRPr="00E125D4">
        <w:rPr>
          <w:rStyle w:val="Char5"/>
          <w:rtl/>
        </w:rPr>
        <w:t xml:space="preserve"> </w:t>
      </w:r>
      <w:r w:rsidRPr="00E125D4">
        <w:rPr>
          <w:rStyle w:val="Char5"/>
          <w:rFonts w:hint="eastAsia"/>
          <w:rtl/>
        </w:rPr>
        <w:t>وَلَيْسَ</w:t>
      </w:r>
      <w:r w:rsidRPr="00E125D4">
        <w:rPr>
          <w:rStyle w:val="Char5"/>
          <w:rtl/>
        </w:rPr>
        <w:t xml:space="preserve"> </w:t>
      </w:r>
      <w:r w:rsidRPr="00E125D4">
        <w:rPr>
          <w:rStyle w:val="Char5"/>
          <w:rFonts w:hint="eastAsia"/>
          <w:rtl/>
        </w:rPr>
        <w:t>فِيمَا</w:t>
      </w:r>
      <w:r w:rsidRPr="00E125D4">
        <w:rPr>
          <w:rStyle w:val="Char5"/>
          <w:rtl/>
        </w:rPr>
        <w:t xml:space="preserve"> </w:t>
      </w:r>
      <w:r w:rsidRPr="00E125D4">
        <w:rPr>
          <w:rStyle w:val="Char5"/>
          <w:rFonts w:hint="eastAsia"/>
          <w:rtl/>
        </w:rPr>
        <w:t>دُونَ</w:t>
      </w:r>
      <w:r w:rsidRPr="00E125D4">
        <w:rPr>
          <w:rStyle w:val="Char5"/>
          <w:rtl/>
        </w:rPr>
        <w:t xml:space="preserve"> </w:t>
      </w:r>
      <w:r w:rsidRPr="00E125D4">
        <w:rPr>
          <w:rStyle w:val="Char5"/>
          <w:rFonts w:hint="eastAsia"/>
          <w:rtl/>
        </w:rPr>
        <w:t>خَمْسِ</w:t>
      </w:r>
      <w:r w:rsidRPr="00E125D4">
        <w:rPr>
          <w:rStyle w:val="Char5"/>
          <w:rtl/>
        </w:rPr>
        <w:t xml:space="preserve"> </w:t>
      </w:r>
      <w:r w:rsidRPr="00E125D4">
        <w:rPr>
          <w:rStyle w:val="Char5"/>
          <w:rFonts w:hint="eastAsia"/>
          <w:rtl/>
        </w:rPr>
        <w:t>ذَوْدٍ</w:t>
      </w:r>
      <w:r w:rsidRPr="00E125D4">
        <w:rPr>
          <w:rStyle w:val="Char5"/>
          <w:rFonts w:hint="cs"/>
          <w:rtl/>
        </w:rPr>
        <w:t xml:space="preserve"> </w:t>
      </w:r>
      <w:r w:rsidRPr="00E125D4">
        <w:rPr>
          <w:rStyle w:val="Char5"/>
          <w:rFonts w:hint="eastAsia"/>
          <w:rtl/>
        </w:rPr>
        <w:t>مِنَ</w:t>
      </w:r>
      <w:r w:rsidRPr="00E125D4">
        <w:rPr>
          <w:rStyle w:val="Char5"/>
          <w:rtl/>
        </w:rPr>
        <w:t xml:space="preserve"> </w:t>
      </w:r>
      <w:r w:rsidRPr="00E125D4">
        <w:rPr>
          <w:rStyle w:val="Char5"/>
          <w:rFonts w:hint="eastAsia"/>
          <w:rtl/>
        </w:rPr>
        <w:t>الإِبِلِ</w:t>
      </w:r>
      <w:r w:rsidRPr="00E125D4">
        <w:rPr>
          <w:rStyle w:val="Char5"/>
          <w:rtl/>
        </w:rPr>
        <w:t xml:space="preserve"> </w:t>
      </w:r>
      <w:r w:rsidRPr="00E125D4">
        <w:rPr>
          <w:rStyle w:val="Char5"/>
          <w:rFonts w:hint="eastAsia"/>
          <w:rtl/>
        </w:rPr>
        <w:t>صَدَقَةٌ</w:t>
      </w:r>
      <w:r w:rsidRPr="00E125D4">
        <w:rPr>
          <w:rStyle w:val="Chare"/>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در کم</w:t>
      </w:r>
      <w:r w:rsidR="003D7EAA">
        <w:rPr>
          <w:rStyle w:val="Chard"/>
          <w:rFonts w:hint="eastAsia"/>
          <w:rtl/>
        </w:rPr>
        <w:t>‌</w:t>
      </w:r>
      <w:r w:rsidRPr="00E125D4">
        <w:rPr>
          <w:rStyle w:val="Chard"/>
          <w:rFonts w:hint="cs"/>
          <w:rtl/>
        </w:rPr>
        <w:t>تر از پنج وسق خرما و در کم</w:t>
      </w:r>
      <w:r w:rsidR="003D7EAA">
        <w:rPr>
          <w:rStyle w:val="Chard"/>
          <w:rFonts w:hint="eastAsia"/>
          <w:rtl/>
        </w:rPr>
        <w:t>‌</w:t>
      </w:r>
      <w:r w:rsidRPr="00E125D4">
        <w:rPr>
          <w:rStyle w:val="Chard"/>
          <w:rFonts w:hint="cs"/>
          <w:rtl/>
        </w:rPr>
        <w:t>تر از پنج اوقیه نقره و کمتر از پنج شتر صدقه واجب نمی‌باشد</w:t>
      </w:r>
      <w:r w:rsidRPr="00E125D4">
        <w:rPr>
          <w:rStyle w:val="Chare"/>
          <w:rFonts w:hint="cs"/>
          <w:rtl/>
        </w:rPr>
        <w:t>»</w:t>
      </w:r>
      <w:r w:rsidRPr="005234D1">
        <w:rPr>
          <w:rStyle w:val="Char6"/>
          <w:rFonts w:hint="cs"/>
          <w:rtl/>
        </w:rPr>
        <w:t>.</w:t>
      </w:r>
    </w:p>
    <w:p w:rsidR="00BA4315" w:rsidRPr="00773B0D" w:rsidRDefault="00BA4315" w:rsidP="008A386C">
      <w:pPr>
        <w:pStyle w:val="a5"/>
        <w:rPr>
          <w:rtl/>
        </w:rPr>
      </w:pPr>
      <w:bookmarkStart w:id="423" w:name="_Toc272589330"/>
      <w:bookmarkStart w:id="424" w:name="_Toc435447314"/>
      <w:r w:rsidRPr="00773B0D">
        <w:rPr>
          <w:rFonts w:hint="cs"/>
          <w:rtl/>
        </w:rPr>
        <w:t>حکمت در نصاب‌های زکات:</w:t>
      </w:r>
      <w:bookmarkEnd w:id="423"/>
      <w:bookmarkEnd w:id="4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از دانه و خرما پنج وسق به این خاطر مقدر گردید که آن برای خانواد</w:t>
      </w:r>
      <w:r w:rsidR="00B20E6E">
        <w:rPr>
          <w:rStyle w:val="Char6"/>
          <w:rFonts w:hint="cs"/>
          <w:rtl/>
        </w:rPr>
        <w:t>ۀ</w:t>
      </w:r>
      <w:r w:rsidRPr="005234D1">
        <w:rPr>
          <w:rStyle w:val="Char6"/>
          <w:rFonts w:hint="cs"/>
          <w:rtl/>
        </w:rPr>
        <w:t xml:space="preserve"> کم جمعیت تا یک سال کفایت می‌کند، زیرا کم</w:t>
      </w:r>
      <w:r w:rsidR="003D7EAA">
        <w:rPr>
          <w:rStyle w:val="Char6"/>
          <w:rFonts w:hint="eastAsia"/>
          <w:rtl/>
        </w:rPr>
        <w:t>‌</w:t>
      </w:r>
      <w:r w:rsidRPr="005234D1">
        <w:rPr>
          <w:rStyle w:val="Char6"/>
          <w:rFonts w:hint="cs"/>
          <w:rtl/>
        </w:rPr>
        <w:t>ترین افراد خانواده عبارت از یک مرد و یک زن و نفر سوم فرزند یا خادم می‌باشد و امثال آن از کم</w:t>
      </w:r>
      <w:r w:rsidR="003D7EAA">
        <w:rPr>
          <w:rStyle w:val="Char6"/>
          <w:rFonts w:hint="eastAsia"/>
          <w:rtl/>
        </w:rPr>
        <w:t>‌</w:t>
      </w:r>
      <w:r w:rsidRPr="005234D1">
        <w:rPr>
          <w:rStyle w:val="Char6"/>
          <w:rFonts w:hint="cs"/>
          <w:rtl/>
        </w:rPr>
        <w:t>ترین اهل منزل، و غالب غذای یک انسان یک رطل یا مُدّی از طعام می‌باشد، پس هرگاه یک نفری از این‌ها این مقدار غذا بخورد، در ظرف یکسال کفایت‌شان می‌کند، بلکه هنوز مقداری برای پیش آمدها و شوربا باقی می‌ماند.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نقره پنج اوقیه مقدر گردید، زیرا این مقداری است که کم</w:t>
      </w:r>
      <w:r w:rsidR="00A6635D">
        <w:rPr>
          <w:rStyle w:val="Char6"/>
          <w:rFonts w:hint="eastAsia"/>
          <w:rtl/>
        </w:rPr>
        <w:t>‌</w:t>
      </w:r>
      <w:r w:rsidRPr="005234D1">
        <w:rPr>
          <w:rStyle w:val="Char6"/>
          <w:rFonts w:hint="cs"/>
          <w:rtl/>
        </w:rPr>
        <w:t>ترین اهل خانه‌ای را تا یک سال کامل، در صورت موافق</w:t>
      </w:r>
      <w:r w:rsidR="00E125D4">
        <w:rPr>
          <w:rStyle w:val="Char6"/>
          <w:rFonts w:hint="cs"/>
          <w:rtl/>
        </w:rPr>
        <w:t xml:space="preserve"> </w:t>
      </w:r>
      <w:r w:rsidRPr="005234D1">
        <w:rPr>
          <w:rStyle w:val="Char6"/>
          <w:rFonts w:hint="cs"/>
          <w:rtl/>
        </w:rPr>
        <w:t>‌بودن قیمت‌ها کفایت کند، عادات مردم مناطق معتدل، در بالا و پایین نرخ، بررسی شده، این مقدار درست درآمده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شتر پنج نفر شتر مقدر شده زکات آن‌ها یک گوسفند قرار داده شد، اگر چه اصل این است که زکات هر جنس مال، از خود همان جنس گرفته شود، و در نصاب، عددی در نظر گرفته شود که ارزش داشته باشد، چون شتر بالاترین دام‌ها از روی جثه و فایده می‌باشد، زیرا می‌توان آن را با ذبح، سواری، دوشیدن، طلب نسل، و طلب گرمی، به وسیله پوست و پشمش، مورد استفاده قرار داد، بعضی مردم شترهای نجیب و کمی را نگهداری می‌کردند که به جای یک گله کفایت می‌کردند، و هر نفر شتری در آن زمان به جای ده، هشت و دوازده گوسفند ارزش می‌داشت، و به آن برابر قرار داده می‌شد، چنانکه در بسیاری احادیث آمده است، پس پنج شتر در حکم کم</w:t>
      </w:r>
      <w:r w:rsidR="003D7EAA">
        <w:rPr>
          <w:rStyle w:val="Char6"/>
          <w:rFonts w:hint="eastAsia"/>
          <w:rtl/>
        </w:rPr>
        <w:t>‌</w:t>
      </w:r>
      <w:r w:rsidRPr="005234D1">
        <w:rPr>
          <w:rStyle w:val="Char6"/>
          <w:rFonts w:hint="cs"/>
          <w:rtl/>
        </w:rPr>
        <w:t>ترین نصاب گوسفند قرار گرفت و در آن یک گوسفند مقرر گردید.</w:t>
      </w:r>
    </w:p>
    <w:p w:rsidR="00BA4315" w:rsidRPr="00773B0D" w:rsidRDefault="00BA4315" w:rsidP="008A386C">
      <w:pPr>
        <w:pStyle w:val="a5"/>
        <w:rPr>
          <w:rtl/>
        </w:rPr>
      </w:pPr>
      <w:bookmarkStart w:id="425" w:name="_Toc272589331"/>
      <w:bookmarkStart w:id="426" w:name="_Toc435447315"/>
      <w:r w:rsidRPr="00773B0D">
        <w:rPr>
          <w:rFonts w:hint="cs"/>
          <w:rtl/>
        </w:rPr>
        <w:t>در برده و اسب صدقه نیست:</w:t>
      </w:r>
      <w:bookmarkEnd w:id="425"/>
      <w:bookmarkEnd w:id="4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E125D4">
        <w:rPr>
          <w:rStyle w:val="Chare"/>
          <w:rFonts w:hint="cs"/>
          <w:rtl/>
        </w:rPr>
        <w:t>«</w:t>
      </w:r>
      <w:r w:rsidRPr="00E125D4">
        <w:rPr>
          <w:rStyle w:val="Char5"/>
          <w:rFonts w:hint="eastAsia"/>
          <w:rtl/>
        </w:rPr>
        <w:t>لَيْسَ</w:t>
      </w:r>
      <w:r w:rsidRPr="00E125D4">
        <w:rPr>
          <w:rStyle w:val="Char5"/>
          <w:rtl/>
        </w:rPr>
        <w:t xml:space="preserve"> </w:t>
      </w:r>
      <w:r w:rsidRPr="00E125D4">
        <w:rPr>
          <w:rStyle w:val="Char5"/>
          <w:rFonts w:hint="eastAsia"/>
          <w:rtl/>
        </w:rPr>
        <w:t>عَلَى</w:t>
      </w:r>
      <w:r w:rsidRPr="00E125D4">
        <w:rPr>
          <w:rStyle w:val="Char5"/>
          <w:rtl/>
        </w:rPr>
        <w:t xml:space="preserve"> </w:t>
      </w:r>
      <w:r w:rsidRPr="00E125D4">
        <w:rPr>
          <w:rStyle w:val="Char5"/>
          <w:rFonts w:hint="eastAsia"/>
          <w:rtl/>
        </w:rPr>
        <w:t>الْمُسْلِمِ</w:t>
      </w:r>
      <w:r w:rsidRPr="00E125D4">
        <w:rPr>
          <w:rStyle w:val="Char5"/>
          <w:rtl/>
        </w:rPr>
        <w:t xml:space="preserve"> </w:t>
      </w:r>
      <w:r w:rsidRPr="00E125D4">
        <w:rPr>
          <w:rStyle w:val="Char5"/>
          <w:rFonts w:hint="eastAsia"/>
          <w:rtl/>
        </w:rPr>
        <w:t>صَدَقَةٌ</w:t>
      </w:r>
      <w:r w:rsidRPr="00E125D4">
        <w:rPr>
          <w:rStyle w:val="Char5"/>
          <w:rtl/>
        </w:rPr>
        <w:t xml:space="preserve"> </w:t>
      </w:r>
      <w:r w:rsidRPr="00E125D4">
        <w:rPr>
          <w:rStyle w:val="Char5"/>
          <w:rFonts w:hint="eastAsia"/>
          <w:rtl/>
        </w:rPr>
        <w:t>فِي</w:t>
      </w:r>
      <w:r w:rsidRPr="00E125D4">
        <w:rPr>
          <w:rStyle w:val="Char5"/>
          <w:rtl/>
        </w:rPr>
        <w:t xml:space="preserve"> </w:t>
      </w:r>
      <w:r w:rsidRPr="00E125D4">
        <w:rPr>
          <w:rStyle w:val="Char5"/>
          <w:rFonts w:hint="eastAsia"/>
          <w:rtl/>
        </w:rPr>
        <w:t>عَبْدِهِ</w:t>
      </w:r>
      <w:r w:rsidRPr="00E125D4">
        <w:rPr>
          <w:rStyle w:val="Char5"/>
          <w:rtl/>
        </w:rPr>
        <w:t xml:space="preserve"> </w:t>
      </w:r>
      <w:r w:rsidRPr="00E125D4">
        <w:rPr>
          <w:rStyle w:val="Char5"/>
          <w:rFonts w:hint="eastAsia"/>
          <w:rtl/>
        </w:rPr>
        <w:t>وَلَا</w:t>
      </w:r>
      <w:r w:rsidRPr="00E125D4">
        <w:rPr>
          <w:rStyle w:val="Char5"/>
          <w:rtl/>
        </w:rPr>
        <w:t xml:space="preserve"> </w:t>
      </w:r>
      <w:r w:rsidRPr="00E125D4">
        <w:rPr>
          <w:rStyle w:val="Char5"/>
          <w:rFonts w:hint="eastAsia"/>
          <w:rtl/>
        </w:rPr>
        <w:t>فِي</w:t>
      </w:r>
      <w:r w:rsidRPr="00E125D4">
        <w:rPr>
          <w:rStyle w:val="Char5"/>
          <w:rtl/>
        </w:rPr>
        <w:t xml:space="preserve"> </w:t>
      </w:r>
      <w:r w:rsidRPr="00E125D4">
        <w:rPr>
          <w:rStyle w:val="Char5"/>
          <w:rFonts w:hint="eastAsia"/>
          <w:rtl/>
        </w:rPr>
        <w:t>فَرَسِهِ</w:t>
      </w:r>
      <w:r w:rsidRPr="00E125D4">
        <w:rPr>
          <w:rStyle w:val="Chare"/>
          <w:rFonts w:hint="cs"/>
          <w:rtl/>
        </w:rPr>
        <w:t>»</w:t>
      </w:r>
      <w:r w:rsidRPr="005234D1">
        <w:rPr>
          <w:rStyle w:val="Char6"/>
          <w:rFonts w:hint="cs"/>
          <w:rtl/>
        </w:rPr>
        <w:t xml:space="preserve"> </w:t>
      </w:r>
      <w:r w:rsidR="00E125D4" w:rsidRPr="00E125D4">
        <w:rPr>
          <w:rStyle w:val="Chare"/>
          <w:rFonts w:hint="cs"/>
          <w:rtl/>
        </w:rPr>
        <w:t>«</w:t>
      </w:r>
      <w:r w:rsidRPr="00E125D4">
        <w:rPr>
          <w:rStyle w:val="Chard"/>
          <w:rFonts w:hint="cs"/>
          <w:rtl/>
        </w:rPr>
        <w:t>که بر مسلمان در برده و اسب صدقه‌ای نیست</w:t>
      </w:r>
      <w:r w:rsidRPr="00773B0D">
        <w:rPr>
          <w:rFonts w:cs="Traditional Arabic" w:hint="cs"/>
          <w:rtl/>
          <w:lang w:bidi="fa-IR"/>
        </w:rPr>
        <w:t>»</w:t>
      </w:r>
      <w:r w:rsidRPr="005234D1">
        <w:rPr>
          <w:rStyle w:val="Char6"/>
          <w:rFonts w:hint="cs"/>
          <w:rtl/>
        </w:rPr>
        <w:t>، می‌گویم: از آنجاست که مروج نیست که برده و کنیز جهت نسل کشی نگهداری شوند، و همچنین اسب در بیشتر مناطق جهت نسل‌کشی نگهداری نمی‌شود آن</w:t>
      </w:r>
      <w:r w:rsidR="00E125D4">
        <w:rPr>
          <w:rStyle w:val="Char6"/>
          <w:rFonts w:hint="cs"/>
          <w:rtl/>
        </w:rPr>
        <w:t xml:space="preserve"> </w:t>
      </w:r>
      <w:r w:rsidRPr="005234D1">
        <w:rPr>
          <w:rStyle w:val="Char6"/>
          <w:rFonts w:hint="cs"/>
          <w:rtl/>
        </w:rPr>
        <w:t>چنان</w:t>
      </w:r>
      <w:r w:rsidR="00E125D4">
        <w:rPr>
          <w:rStyle w:val="Char6"/>
          <w:rFonts w:hint="eastAsia"/>
          <w:rtl/>
        </w:rPr>
        <w:t>‌</w:t>
      </w:r>
      <w:r w:rsidRPr="005234D1">
        <w:rPr>
          <w:rStyle w:val="Char6"/>
          <w:rFonts w:hint="cs"/>
          <w:rtl/>
        </w:rPr>
        <w:t>که دام‌های دیگر می‌شوند، لذا این دو صنف از اموال نامی به حساب نمی‌آیند، مگر این که در اموال تجارت قرار بگیرند.</w:t>
      </w:r>
    </w:p>
    <w:p w:rsidR="00BA4315" w:rsidRPr="00773B0D" w:rsidRDefault="00BA4315" w:rsidP="008A386C">
      <w:pPr>
        <w:pStyle w:val="a5"/>
        <w:rPr>
          <w:rtl/>
        </w:rPr>
      </w:pPr>
      <w:bookmarkStart w:id="427" w:name="_Toc272589332"/>
      <w:bookmarkStart w:id="428" w:name="_Toc435447316"/>
      <w:r w:rsidRPr="00773B0D">
        <w:rPr>
          <w:rFonts w:hint="cs"/>
          <w:rtl/>
        </w:rPr>
        <w:t>زکات شتر:</w:t>
      </w:r>
      <w:bookmarkEnd w:id="427"/>
      <w:bookmarkEnd w:id="4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روایات حضرت ابوبکر صدیق، عمر فاروق، علی مرتضی، عبدالله بن مسعود، عمرو بن حزم و غیره رضوان الله علیهم اجمعین مستفیض، بلکه به تواتر ثابت است که زکات هر پنج شتر یک گوسفند است، پس هرگاه به بیست و پنج برسند تا سی و پنج ماده شتر یک ساله (بنت مخاض) واجب می‌باشد، و هرگاه به سی و شش تا چهل و پنج برسند ماده شتر دوساله (بنت لبون) واجب می‌گردد، هرگاه به چهل و شش تا شصت برسند ماده شتر سه ساله (حقه) واجب است، پس وقتی شصت و یک تا هفتاد و پنج برسند در آن‌ها ماده شتر چهارساله (جذعه) واجب می‌شود، پس وقتی که هفتاد و شش تا نود برسند دو دوساله (دو بنت لبون) واجب می‌باشد، پس هرگاه به نود یک تا صد و بیست برسند در آن‌ها دو حقه واجب می‌باشد، پس هرگاه که بر صد و بیست یکی اضافه شد در هر چهل تا، یک بنت لبون و در هر پنجاه تا، یک حقه واجب می‌باشد.</w:t>
      </w:r>
    </w:p>
    <w:p w:rsidR="00BA4315" w:rsidRPr="003D7EAA" w:rsidRDefault="00BA4315" w:rsidP="008A386C">
      <w:pPr>
        <w:autoSpaceDE w:val="0"/>
        <w:autoSpaceDN w:val="0"/>
        <w:adjustRightInd w:val="0"/>
        <w:ind w:firstLine="284"/>
        <w:jc w:val="lowKashida"/>
        <w:rPr>
          <w:rStyle w:val="Char6"/>
          <w:spacing w:val="-2"/>
          <w:rtl/>
        </w:rPr>
      </w:pPr>
      <w:r w:rsidRPr="003D7EAA">
        <w:rPr>
          <w:rStyle w:val="Char6"/>
          <w:rFonts w:hint="cs"/>
          <w:spacing w:val="-2"/>
          <w:rtl/>
        </w:rPr>
        <w:t>من می‌گویم: اصل در این باره این است که، وقتی خواسته شد که ماده شترها بر گله‌ها تقسیم شوند، ماده شتر کوچک را به گله کوچک و بزرگ را به گله بزرگ قرار دادند تا که انصاف مراعات گردد، و لفظ گله بر بیشتر از بیست نفر شتر اطلاق می‌شود نه بر کمتر از آن، پس آن به بیست و پنج نفر شتر منضبط گردید، سپس در هر ده شتر یک سنی از سن‌های مرغوب عرب‌ها اضافه شد، پس اضافه‌شدن آن در هر پانزده قرار گرفت.</w:t>
      </w:r>
    </w:p>
    <w:p w:rsidR="00BA4315" w:rsidRPr="00773B0D" w:rsidRDefault="00BA4315" w:rsidP="008A386C">
      <w:pPr>
        <w:pStyle w:val="a5"/>
        <w:rPr>
          <w:rtl/>
        </w:rPr>
      </w:pPr>
      <w:bookmarkStart w:id="429" w:name="_Toc272589333"/>
      <w:bookmarkStart w:id="430" w:name="_Toc435447317"/>
      <w:r w:rsidRPr="00773B0D">
        <w:rPr>
          <w:rFonts w:hint="cs"/>
          <w:rtl/>
        </w:rPr>
        <w:t>زکات گوسفند:</w:t>
      </w:r>
      <w:bookmarkEnd w:id="429"/>
      <w:bookmarkEnd w:id="4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از روایات ایشان در باره زکات گوسفندان مستفیض است که هرگاه تعداد گوسفندان به چهل برسد تا صد و بیست، یک گوسفند واجب می‌باشد، پس هرگاه از صد و بیست اضافه شده تا دویست برسند در آن‌ها دو گوسفند واجب می‌گردد، پس هرگاه از دویست تا سیصد اضافه شوند در آن‌ها سه گوسفند واجب می‌شود، پس وقتی که از سیصد اضافه شوند در هر صد گوسفند یکی واجب می‌باشد، من می‌گویم: اصل در این باره این است که یک گله گوسفندان زیاد می‌باشد و یکی دیگر کم می‌باشد، و اختلاف در آن‌ها متفاحش است، زیرا نگهداری آن‌ها سهل و آسان است، هریکی بر حسب سهولت آن‌ها را نگهداری می‌کند، پس رسول خدا </w:t>
      </w:r>
      <w:r w:rsidR="0043394A" w:rsidRPr="0043394A">
        <w:rPr>
          <w:rFonts w:cs="CTraditional Arabic" w:hint="cs"/>
          <w:rtl/>
          <w:lang w:bidi="fa-IR"/>
        </w:rPr>
        <w:t>ج</w:t>
      </w:r>
      <w:r w:rsidRPr="005234D1">
        <w:rPr>
          <w:rStyle w:val="Char6"/>
          <w:rFonts w:hint="cs"/>
          <w:rtl/>
        </w:rPr>
        <w:t xml:space="preserve"> کوچک</w:t>
      </w:r>
      <w:r w:rsidR="00E125D4">
        <w:rPr>
          <w:rStyle w:val="Char6"/>
          <w:rFonts w:hint="eastAsia"/>
          <w:rtl/>
        </w:rPr>
        <w:t>‌</w:t>
      </w:r>
      <w:r w:rsidRPr="005234D1">
        <w:rPr>
          <w:rStyle w:val="Char6"/>
          <w:rFonts w:hint="cs"/>
          <w:rtl/>
        </w:rPr>
        <w:t>ترین گله را چهل و بزرگترین را سه برابر آن قرار داد، سپس در هر صد، یک گوسفندی را زکات مقرر نمود، تا در حساب سهولت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حدیث معاذ در باره گاوها به صحت رسیده است که در هر سی گاو یک گوساله یک ساله (تبیع و تبیعه) واجب است و در هر چهل گاو یک گوساله دو ساله (مسن یا مسنه) واجب است، زیرا گاو در وسط شتر و گوسفند قرار دارد، پس در آن شباهت شتر و گوسفند هر دو مراعات گردیده است.</w:t>
      </w:r>
    </w:p>
    <w:p w:rsidR="00BA4315" w:rsidRPr="00773B0D" w:rsidRDefault="00BA4315" w:rsidP="008A386C">
      <w:pPr>
        <w:pStyle w:val="a5"/>
        <w:rPr>
          <w:rtl/>
        </w:rPr>
      </w:pPr>
      <w:bookmarkStart w:id="431" w:name="_Toc272589334"/>
      <w:bookmarkStart w:id="432" w:name="_Toc435447318"/>
      <w:r w:rsidRPr="00773B0D">
        <w:rPr>
          <w:rFonts w:hint="cs"/>
          <w:rtl/>
        </w:rPr>
        <w:t>زکات مال:</w:t>
      </w:r>
      <w:bookmarkEnd w:id="431"/>
      <w:bookmarkEnd w:id="4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نیز مستفیض است که زکات نقره یک چهلم است، پس اگر به جز یک صد و نود درهم بیشتر ندارد، در آن‌ها بر او زکاتی نیست، زیرا کنزها، نفیس‌ترین اموال هستند که با انفاق مقدار زیادی از آن‌ها متضرر می‌گردند، لذا سزاوارتر در زکات آن‌ها این است که سبکترین زکات باشد، طلا هم در حکم نقره می‌باشد، و در آن زمان هر دیناری ده درهم بود، پس نصاب طلا بیست مثقال قرار گرفت.</w:t>
      </w:r>
    </w:p>
    <w:p w:rsidR="00BA4315" w:rsidRPr="00773B0D" w:rsidRDefault="00BA4315" w:rsidP="008A386C">
      <w:pPr>
        <w:pStyle w:val="a5"/>
        <w:rPr>
          <w:rtl/>
        </w:rPr>
      </w:pPr>
      <w:bookmarkStart w:id="433" w:name="_Toc272589335"/>
      <w:bookmarkStart w:id="434" w:name="_Toc435447319"/>
      <w:r w:rsidRPr="00773B0D">
        <w:rPr>
          <w:rFonts w:hint="cs"/>
          <w:rtl/>
        </w:rPr>
        <w:t>زکات زراعت:</w:t>
      </w:r>
      <w:bookmarkEnd w:id="433"/>
      <w:bookmarkEnd w:id="4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هرآنچه به آب آسمان آبیاری می‌شود یا عشری است، عشر واجب است، و در آنچه به آب کشیدن آبیاری می‌شود یک بیستم واجب است، زیرا هرآنچه زحمتش کمتر و درآمدش بیشتر باشد سزاوار است که مقدار زکاتش نیز بیشتر باشد، و آن که زحمتش بیشتر و نفعش کم</w:t>
      </w:r>
      <w:r w:rsidR="003D7EAA">
        <w:rPr>
          <w:rStyle w:val="Char6"/>
          <w:rFonts w:hint="eastAsia"/>
          <w:rtl/>
        </w:rPr>
        <w:t>‌</w:t>
      </w:r>
      <w:r w:rsidRPr="005234D1">
        <w:rPr>
          <w:rStyle w:val="Char6"/>
          <w:rFonts w:hint="cs"/>
          <w:rtl/>
        </w:rPr>
        <w:t>تر باشد سزاوار است که زکاتش سبکتر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حق خرص (تخمین) فرموده است: </w:t>
      </w:r>
      <w:r w:rsidRPr="00484879">
        <w:rPr>
          <w:rStyle w:val="Chare"/>
          <w:rFonts w:hint="cs"/>
          <w:rtl/>
        </w:rPr>
        <w:t>«</w:t>
      </w:r>
      <w:r w:rsidRPr="00484879">
        <w:rPr>
          <w:rStyle w:val="Char5"/>
          <w:rFonts w:hint="eastAsia"/>
          <w:rtl/>
        </w:rPr>
        <w:t>دَعُوا</w:t>
      </w:r>
      <w:r w:rsidRPr="00484879">
        <w:rPr>
          <w:rStyle w:val="Char5"/>
          <w:rtl/>
        </w:rPr>
        <w:t xml:space="preserve"> </w:t>
      </w:r>
      <w:r w:rsidRPr="00484879">
        <w:rPr>
          <w:rStyle w:val="Char5"/>
          <w:rFonts w:hint="eastAsia"/>
          <w:rtl/>
        </w:rPr>
        <w:t>الثُّلُثَ،</w:t>
      </w:r>
      <w:r w:rsidRPr="00484879">
        <w:rPr>
          <w:rStyle w:val="Char5"/>
          <w:rtl/>
        </w:rPr>
        <w:t xml:space="preserve"> </w:t>
      </w:r>
      <w:r w:rsidRPr="00484879">
        <w:rPr>
          <w:rStyle w:val="Char5"/>
          <w:rFonts w:hint="eastAsia"/>
          <w:rtl/>
        </w:rPr>
        <w:t>فَإِنْ</w:t>
      </w:r>
      <w:r w:rsidRPr="00484879">
        <w:rPr>
          <w:rStyle w:val="Char5"/>
          <w:rtl/>
        </w:rPr>
        <w:t xml:space="preserve"> </w:t>
      </w:r>
      <w:r w:rsidRPr="00484879">
        <w:rPr>
          <w:rStyle w:val="Char5"/>
          <w:rFonts w:hint="eastAsia"/>
          <w:rtl/>
        </w:rPr>
        <w:t>لَمْ</w:t>
      </w:r>
      <w:r w:rsidRPr="00484879">
        <w:rPr>
          <w:rStyle w:val="Char5"/>
          <w:rtl/>
        </w:rPr>
        <w:t xml:space="preserve"> </w:t>
      </w:r>
      <w:r w:rsidRPr="00484879">
        <w:rPr>
          <w:rStyle w:val="Char5"/>
          <w:rFonts w:hint="eastAsia"/>
          <w:rtl/>
        </w:rPr>
        <w:t>تَدَعُوا</w:t>
      </w:r>
      <w:r w:rsidRPr="00484879">
        <w:rPr>
          <w:rStyle w:val="Char5"/>
          <w:rtl/>
        </w:rPr>
        <w:t xml:space="preserve"> </w:t>
      </w:r>
      <w:r w:rsidRPr="00484879">
        <w:rPr>
          <w:rStyle w:val="Char5"/>
          <w:rFonts w:hint="eastAsia"/>
          <w:rtl/>
        </w:rPr>
        <w:t>الثُّلُثَ</w:t>
      </w:r>
      <w:r w:rsidRPr="00484879">
        <w:rPr>
          <w:rStyle w:val="Char5"/>
          <w:rtl/>
        </w:rPr>
        <w:t xml:space="preserve"> </w:t>
      </w:r>
      <w:r w:rsidRPr="00484879">
        <w:rPr>
          <w:rStyle w:val="Char5"/>
          <w:rFonts w:hint="eastAsia"/>
          <w:rtl/>
        </w:rPr>
        <w:t>فَدَعُوا</w:t>
      </w:r>
      <w:r w:rsidRPr="00484879">
        <w:rPr>
          <w:rStyle w:val="Char5"/>
          <w:rtl/>
        </w:rPr>
        <w:t xml:space="preserve"> </w:t>
      </w:r>
      <w:r w:rsidRPr="00484879">
        <w:rPr>
          <w:rStyle w:val="Char5"/>
          <w:rFonts w:hint="eastAsia"/>
          <w:rtl/>
        </w:rPr>
        <w:t>الرُّبُعَ</w:t>
      </w:r>
      <w:r w:rsidRPr="00484879">
        <w:rPr>
          <w:rStyle w:val="Chare"/>
          <w:rFonts w:hint="cs"/>
          <w:rtl/>
        </w:rPr>
        <w:t>»</w:t>
      </w:r>
      <w:r w:rsidRPr="005234D1">
        <w:rPr>
          <w:rStyle w:val="Char6"/>
          <w:rFonts w:hint="cs"/>
          <w:rtl/>
        </w:rPr>
        <w:t xml:space="preserve">، </w:t>
      </w:r>
      <w:r w:rsidRPr="00484879">
        <w:rPr>
          <w:rStyle w:val="Chare"/>
          <w:rFonts w:hint="cs"/>
          <w:rtl/>
        </w:rPr>
        <w:t>«</w:t>
      </w:r>
      <w:r w:rsidRPr="00484879">
        <w:rPr>
          <w:rStyle w:val="Chard"/>
          <w:rFonts w:hint="cs"/>
          <w:rtl/>
        </w:rPr>
        <w:t>و اگر یک سوم را رها نمی‌کنید پس یک ربع را رها کنید</w:t>
      </w:r>
      <w:r w:rsidRPr="00484879">
        <w:rPr>
          <w:rStyle w:val="Chare"/>
          <w:rFonts w:hint="cs"/>
          <w:rtl/>
        </w:rPr>
        <w:t>»</w:t>
      </w:r>
      <w:r w:rsidRPr="005234D1">
        <w:rPr>
          <w:rStyle w:val="Char6"/>
          <w:rFonts w:hint="cs"/>
          <w:rtl/>
        </w:rPr>
        <w:t>. من می‌گویم: راز مشروعیت خرص دفع حرج از کشاورزان است، زیرا آن‌ها می‌خواهند بسر، رطب و عنب، خام و پخته بخورند، و نیز دفع حرجی از صدقه وصول‌کنندگان است که نمی‌توانند محصولات را از صاحبانش جلوگیری کنند، مگر این که مشقت تحمل کرده باشند، و چون خرص و تخمین محل شبه و تهمت بود، و حق زکات تخفیف است، دستور رسید تا یک سوم یا یک چهارم ترک شود، و آنچه برای فروش آماده می‌شود میزانی جز قیمت ندارد، پس واجب گردید که بر زکات نقد حمل گردد.</w:t>
      </w:r>
    </w:p>
    <w:p w:rsidR="00BA4315" w:rsidRPr="00773B0D" w:rsidRDefault="00BA4315" w:rsidP="008A386C">
      <w:pPr>
        <w:pStyle w:val="a5"/>
        <w:rPr>
          <w:rtl/>
        </w:rPr>
      </w:pPr>
      <w:bookmarkStart w:id="435" w:name="_Toc272589336"/>
      <w:bookmarkStart w:id="436" w:name="_Toc435447320"/>
      <w:r w:rsidRPr="00773B0D">
        <w:rPr>
          <w:rFonts w:hint="cs"/>
          <w:rtl/>
        </w:rPr>
        <w:t>زکات رکاز:</w:t>
      </w:r>
      <w:bookmarkEnd w:id="435"/>
      <w:bookmarkEnd w:id="4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رکاز: یک پنجم واجب است؛ زیرا از یک جهت به غنیمت شباهت دارد و از جهت دیگر به مال مجانی، پس زکاتش یک پنجم قرار داده شد.</w:t>
      </w:r>
    </w:p>
    <w:p w:rsidR="00BA4315" w:rsidRPr="00773B0D" w:rsidRDefault="00BA4315" w:rsidP="008A386C">
      <w:pPr>
        <w:pStyle w:val="a5"/>
        <w:rPr>
          <w:rtl/>
        </w:rPr>
      </w:pPr>
      <w:bookmarkStart w:id="437" w:name="_Toc272589337"/>
      <w:bookmarkStart w:id="438" w:name="_Toc435447321"/>
      <w:r w:rsidRPr="00773B0D">
        <w:rPr>
          <w:rFonts w:hint="cs"/>
          <w:rtl/>
        </w:rPr>
        <w:t>زکات الفطر:</w:t>
      </w:r>
      <w:bookmarkEnd w:id="437"/>
      <w:bookmarkEnd w:id="4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w:t>
      </w:r>
      <w:r w:rsidRPr="003D7EAA">
        <w:rPr>
          <w:rStyle w:val="Char6"/>
          <w:rFonts w:hint="cs"/>
          <w:rtl/>
        </w:rPr>
        <w:t>صدقة</w:t>
      </w:r>
      <w:r w:rsidRPr="005234D1">
        <w:rPr>
          <w:rStyle w:val="Char6"/>
          <w:rFonts w:hint="cs"/>
          <w:rtl/>
        </w:rPr>
        <w:t xml:space="preserve"> الفطر را یک صاع از خرما و جو بر برده، آزاد، مرد، زن، کودک و بزرگ از مسلمانان فرض کرده است، و در یک روایت یک صاع کشک یا یک صاع کشمش، تقدیر آن به یک صاع از آنجاست که یک صاع اهل خانه‌ای را سیر می‌کند، پس از آن، بی‌نیازی قابل توجهی، در شابنه روز برای فقیر وجود دارد، و انسان به انفاق این مقدار غالباً ضرربار نخواهد شد، در بعضی روایات نصف صاع گندم با یک صاع جو برابر قرار داده شده است، زیرا در آن زمان غالباً گندم را به جز اهل تنعم نمی‌خوردند، و این از خوراک مسکینان به حساب نمی‌آمد، چنانکه زید بن ارقم در داستان سرقت، آن را بیان کرده است، باز حضرت علی مرتضی </w:t>
      </w:r>
      <w:r w:rsidRPr="005234D1">
        <w:rPr>
          <w:rStyle w:val="Char6"/>
          <w:rFonts w:hint="cs"/>
          <w:rtl/>
        </w:rPr>
        <w:sym w:font="AGA Arabesque" w:char="F074"/>
      </w:r>
      <w:r w:rsidRPr="005234D1">
        <w:rPr>
          <w:rStyle w:val="Char6"/>
          <w:rFonts w:hint="cs"/>
          <w:rtl/>
        </w:rPr>
        <w:t xml:space="preserve"> فرمود: </w:t>
      </w:r>
      <w:r w:rsidRPr="00484879">
        <w:rPr>
          <w:rStyle w:val="Char6"/>
          <w:rFonts w:hint="cs"/>
          <w:rtl/>
        </w:rPr>
        <w:t>«</w:t>
      </w:r>
      <w:r w:rsidRPr="00484879">
        <w:rPr>
          <w:rStyle w:val="Char4"/>
          <w:rFonts w:hint="cs"/>
          <w:rtl/>
        </w:rPr>
        <w:t>إذا وسع الله فوسعوا</w:t>
      </w:r>
      <w:r w:rsidRPr="00484879">
        <w:rPr>
          <w:rStyle w:val="Char6"/>
          <w:rFonts w:hint="cs"/>
          <w:rtl/>
        </w:rPr>
        <w:t>»</w:t>
      </w:r>
      <w:r w:rsidRPr="005234D1">
        <w:rPr>
          <w:rStyle w:val="Char6"/>
          <w:rFonts w:hint="cs"/>
          <w:rtl/>
        </w:rPr>
        <w:t xml:space="preserve"> </w:t>
      </w:r>
      <w:r w:rsidR="00484879">
        <w:rPr>
          <w:rStyle w:val="Char6"/>
          <w:rFonts w:hint="cs"/>
          <w:rtl/>
        </w:rPr>
        <w:t>«</w:t>
      </w:r>
      <w:r w:rsidRPr="005234D1">
        <w:rPr>
          <w:rStyle w:val="Char6"/>
          <w:rFonts w:hint="cs"/>
          <w:rtl/>
        </w:rPr>
        <w:t xml:space="preserve">که </w:t>
      </w:r>
      <w:r w:rsidRPr="00484879">
        <w:rPr>
          <w:rStyle w:val="Char6"/>
          <w:rFonts w:hint="cs"/>
          <w:rtl/>
        </w:rPr>
        <w:t>وقتی خداوند سعه آورده است شما از آن کار بگیرید»</w:t>
      </w:r>
      <w:r w:rsidRPr="005234D1">
        <w:rPr>
          <w:rStyle w:val="Char6"/>
          <w:rFonts w:hint="cs"/>
          <w:rtl/>
        </w:rPr>
        <w:t>، و بازهم به عید فطر از چند جهت موقت گردید، از آن</w:t>
      </w:r>
      <w:r w:rsidR="00484879">
        <w:rPr>
          <w:rStyle w:val="Char6"/>
          <w:rFonts w:hint="cs"/>
          <w:rtl/>
        </w:rPr>
        <w:t xml:space="preserve"> </w:t>
      </w:r>
      <w:r w:rsidRPr="005234D1">
        <w:rPr>
          <w:rStyle w:val="Char6"/>
          <w:rFonts w:hint="cs"/>
          <w:rtl/>
        </w:rPr>
        <w:t>جمله: این که شعایر الله ‌بودنش کامل می‌گردد، و یک گونه پاکیزگی برای روزه‌داران است، و تکمله برای روزه‌ی آن‌هاست، مانند سنن رواتب برای نمازهای فرایض.</w:t>
      </w:r>
    </w:p>
    <w:p w:rsidR="00BA4315" w:rsidRPr="00773B0D" w:rsidRDefault="00BA4315" w:rsidP="008A386C">
      <w:pPr>
        <w:pStyle w:val="a5"/>
        <w:rPr>
          <w:rtl/>
        </w:rPr>
      </w:pPr>
      <w:bookmarkStart w:id="439" w:name="_Toc272589338"/>
      <w:bookmarkStart w:id="440" w:name="_Toc435447322"/>
      <w:r w:rsidRPr="00773B0D">
        <w:rPr>
          <w:rFonts w:hint="cs"/>
          <w:rtl/>
        </w:rPr>
        <w:t>زکات زیور آلات:</w:t>
      </w:r>
      <w:bookmarkEnd w:id="439"/>
      <w:bookmarkEnd w:id="440"/>
    </w:p>
    <w:p w:rsidR="00883732" w:rsidRPr="00484879" w:rsidRDefault="00BA4315" w:rsidP="008A386C">
      <w:pPr>
        <w:pStyle w:val="a7"/>
        <w:rPr>
          <w:rtl/>
        </w:rPr>
      </w:pPr>
      <w:r w:rsidRPr="00484879">
        <w:rPr>
          <w:rFonts w:hint="cs"/>
          <w:rtl/>
        </w:rPr>
        <w:t>احادیث در این باره که آیا در زیور آلات زکات واجب است یا خیر؟ متعارض می‌باشند، و کنز</w:t>
      </w:r>
      <w:r w:rsidR="00484879" w:rsidRPr="00484879">
        <w:rPr>
          <w:rFonts w:hint="cs"/>
          <w:rtl/>
        </w:rPr>
        <w:t xml:space="preserve"> </w:t>
      </w:r>
      <w:r w:rsidRPr="00484879">
        <w:rPr>
          <w:rFonts w:hint="cs"/>
          <w:rtl/>
        </w:rPr>
        <w:t>گفتن آن نیز مستبعد است، و معنی کنز در آن وجود دارد، بیرون</w:t>
      </w:r>
      <w:r w:rsidR="00484879">
        <w:rPr>
          <w:rFonts w:hint="cs"/>
          <w:rtl/>
        </w:rPr>
        <w:t xml:space="preserve"> </w:t>
      </w:r>
      <w:r w:rsidRPr="00484879">
        <w:rPr>
          <w:rFonts w:hint="cs"/>
          <w:rtl/>
        </w:rPr>
        <w:t>‌آمدن از اختلاف محتاط‌تر می‌باشد.</w:t>
      </w:r>
    </w:p>
    <w:p w:rsidR="00BA4315" w:rsidRPr="003D7EAA" w:rsidRDefault="00BA4315" w:rsidP="003D7EAA">
      <w:pPr>
        <w:pStyle w:val="a3"/>
        <w:rPr>
          <w:rtl/>
        </w:rPr>
      </w:pPr>
      <w:bookmarkStart w:id="441" w:name="_Toc272589339"/>
      <w:bookmarkStart w:id="442" w:name="_Toc435447323"/>
      <w:r w:rsidRPr="003D7EAA">
        <w:rPr>
          <w:rFonts w:hint="cs"/>
          <w:rtl/>
        </w:rPr>
        <w:t>مصارف</w:t>
      </w:r>
      <w:r w:rsidR="003D7EAA">
        <w:rPr>
          <w:rFonts w:hint="cs"/>
          <w:rtl/>
        </w:rPr>
        <w:t xml:space="preserve"> (</w:t>
      </w:r>
      <w:r w:rsidRPr="003D7EAA">
        <w:rPr>
          <w:rFonts w:hint="cs"/>
          <w:rtl/>
        </w:rPr>
        <w:t>مصارف بر دو قسم است</w:t>
      </w:r>
      <w:r w:rsidR="003D7EAA">
        <w:rPr>
          <w:rFonts w:hint="cs"/>
          <w:rtl/>
        </w:rPr>
        <w:t>)</w:t>
      </w:r>
      <w:r w:rsidRPr="003D7EAA">
        <w:rPr>
          <w:rFonts w:hint="cs"/>
          <w:rtl/>
        </w:rPr>
        <w:t>:</w:t>
      </w:r>
      <w:bookmarkEnd w:id="441"/>
      <w:bookmarkEnd w:id="442"/>
    </w:p>
    <w:p w:rsidR="00BA4315" w:rsidRPr="00773B0D" w:rsidRDefault="00BA4315" w:rsidP="008A386C">
      <w:pPr>
        <w:pStyle w:val="a5"/>
        <w:rPr>
          <w:rtl/>
        </w:rPr>
      </w:pPr>
      <w:bookmarkStart w:id="443" w:name="_Toc272589340"/>
      <w:bookmarkStart w:id="444" w:name="_Toc435447324"/>
      <w:r w:rsidRPr="00773B0D">
        <w:rPr>
          <w:rFonts w:hint="cs"/>
          <w:rtl/>
        </w:rPr>
        <w:t>اول، آنچه ویژ</w:t>
      </w:r>
      <w:r w:rsidR="00B20E6E">
        <w:rPr>
          <w:rFonts w:hint="cs"/>
          <w:rtl/>
        </w:rPr>
        <w:t>ۀ</w:t>
      </w:r>
      <w:r w:rsidRPr="00773B0D">
        <w:rPr>
          <w:rFonts w:hint="cs"/>
          <w:rtl/>
        </w:rPr>
        <w:t xml:space="preserve"> مسلمانان است:</w:t>
      </w:r>
      <w:bookmarkEnd w:id="443"/>
      <w:bookmarkEnd w:id="4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م</w:t>
      </w:r>
      <w:r w:rsidR="003D7EAA">
        <w:rPr>
          <w:rStyle w:val="Char6"/>
          <w:rFonts w:hint="cs"/>
          <w:rtl/>
        </w:rPr>
        <w:t>صارف این است که مناطق بر دو قسم</w:t>
      </w:r>
      <w:r w:rsidR="003D7EAA">
        <w:rPr>
          <w:rStyle w:val="Char6"/>
          <w:rFonts w:hint="eastAsia"/>
          <w:rtl/>
        </w:rPr>
        <w:t>‌</w:t>
      </w:r>
      <w:r w:rsidRPr="005234D1">
        <w:rPr>
          <w:rStyle w:val="Char6"/>
          <w:rFonts w:hint="cs"/>
          <w:rtl/>
        </w:rPr>
        <w:t>اند: یکی آن که خالص برای مسلمانان است که هیچ</w:t>
      </w:r>
      <w:r w:rsidR="00484879">
        <w:rPr>
          <w:rStyle w:val="Char6"/>
          <w:rFonts w:hint="cs"/>
          <w:rtl/>
        </w:rPr>
        <w:t xml:space="preserve"> </w:t>
      </w:r>
      <w:r w:rsidRPr="005234D1">
        <w:rPr>
          <w:rStyle w:val="Char6"/>
          <w:rFonts w:hint="cs"/>
          <w:rtl/>
        </w:rPr>
        <w:t>کسی از صاحبان ادیان در آن مناطق نباشد و آمیزش با مسلمانان نداشته باشد، پس شایسته است که بر اهالی این مناطق به تخفیف قایل شد، زیرا این مناطق نیاز به تنظیم ارتش و برنامه</w:t>
      </w:r>
      <w:r w:rsidR="00484879">
        <w:rPr>
          <w:rStyle w:val="Char6"/>
          <w:rFonts w:hint="cs"/>
          <w:rtl/>
        </w:rPr>
        <w:t xml:space="preserve"> </w:t>
      </w:r>
      <w:r w:rsidRPr="005234D1">
        <w:rPr>
          <w:rStyle w:val="Char6"/>
          <w:rFonts w:hint="cs"/>
          <w:rtl/>
        </w:rPr>
        <w:t>‌ریزی جنگ ندارند، و بسیار کسانی هستند که کارهای مشترک المنافع را جهت تحصیل پاداش، طبق وعده الهی که به نیکوکاران به اجر داده است، انجام می‌دهند، و کفایت‌شان از اموال ویژ</w:t>
      </w:r>
      <w:r w:rsidR="00B20E6E">
        <w:rPr>
          <w:rStyle w:val="Char6"/>
          <w:rFonts w:hint="cs"/>
          <w:rtl/>
        </w:rPr>
        <w:t>ۀ</w:t>
      </w:r>
      <w:r w:rsidRPr="005234D1">
        <w:rPr>
          <w:rStyle w:val="Char6"/>
          <w:rFonts w:hint="cs"/>
          <w:rtl/>
        </w:rPr>
        <w:t xml:space="preserve"> خودشان می‌شود، و گروه‌های زیاد مسلمانان از این</w:t>
      </w:r>
      <w:r w:rsidR="00484879">
        <w:rPr>
          <w:rStyle w:val="Char6"/>
          <w:rFonts w:hint="eastAsia"/>
          <w:rtl/>
        </w:rPr>
        <w:t>‌</w:t>
      </w:r>
      <w:r w:rsidRPr="005234D1">
        <w:rPr>
          <w:rStyle w:val="Char6"/>
          <w:rFonts w:hint="cs"/>
          <w:rtl/>
        </w:rPr>
        <w:t>گونه مردمان خیر خالی نمی‌باشند.</w:t>
      </w:r>
    </w:p>
    <w:p w:rsidR="00BA4315" w:rsidRPr="00773B0D" w:rsidRDefault="00BA4315" w:rsidP="008A386C">
      <w:pPr>
        <w:pStyle w:val="a5"/>
        <w:rPr>
          <w:rtl/>
        </w:rPr>
      </w:pPr>
      <w:bookmarkStart w:id="445" w:name="_Toc272589341"/>
      <w:bookmarkStart w:id="446" w:name="_Toc435447325"/>
      <w:r w:rsidRPr="00773B0D">
        <w:rPr>
          <w:rFonts w:hint="cs"/>
          <w:rtl/>
        </w:rPr>
        <w:t>دوم، آن که ادیان دیگر در آن شریک هستند:</w:t>
      </w:r>
      <w:bookmarkEnd w:id="445"/>
      <w:bookmarkEnd w:id="44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بعضی آن مناطق هستند که گروه‌های مختلفی از ادیان مختلف در آن سکونت داشته باشند، شایسته است که نسبت به آن‌ها تشدد بکار رفته باشد، چنانکه خداوند می‌فرماید:</w:t>
      </w:r>
      <w:r w:rsidR="00107EDE" w:rsidRPr="005234D1">
        <w:rPr>
          <w:rStyle w:val="Char6"/>
          <w:rFonts w:hint="cs"/>
          <w:rtl/>
        </w:rPr>
        <w:t xml:space="preserve"> </w:t>
      </w:r>
      <w:r w:rsidR="00C969A8" w:rsidRPr="00C969A8">
        <w:rPr>
          <w:rFonts w:cs="Traditional Arabic" w:hint="cs"/>
          <w:rtl/>
          <w:lang w:bidi="fa-IR"/>
        </w:rPr>
        <w:t>﴿</w:t>
      </w:r>
      <w:r w:rsidR="00C969A8" w:rsidRPr="00A15A31">
        <w:rPr>
          <w:rStyle w:val="Charc"/>
          <w:rtl/>
        </w:rPr>
        <w:t>أَشِدَّا</w:t>
      </w:r>
      <w:r w:rsidR="00C969A8" w:rsidRPr="00A15A31">
        <w:rPr>
          <w:rStyle w:val="Charc"/>
          <w:rFonts w:hint="cs"/>
          <w:rtl/>
        </w:rPr>
        <w:t>ٓءُ</w:t>
      </w:r>
      <w:r w:rsidR="00C969A8" w:rsidRPr="00A15A31">
        <w:rPr>
          <w:rStyle w:val="Charc"/>
          <w:rtl/>
        </w:rPr>
        <w:t xml:space="preserve"> </w:t>
      </w:r>
      <w:r w:rsidR="00C969A8" w:rsidRPr="00A15A31">
        <w:rPr>
          <w:rStyle w:val="Charc"/>
          <w:rFonts w:hint="cs"/>
          <w:rtl/>
        </w:rPr>
        <w:t>عَلَى</w:t>
      </w:r>
      <w:r w:rsidR="00C969A8" w:rsidRPr="00A15A31">
        <w:rPr>
          <w:rStyle w:val="Charc"/>
          <w:rtl/>
        </w:rPr>
        <w:t xml:space="preserve"> </w:t>
      </w:r>
      <w:r w:rsidR="00C969A8" w:rsidRPr="00A15A31">
        <w:rPr>
          <w:rStyle w:val="Charc"/>
          <w:rFonts w:hint="cs"/>
          <w:rtl/>
        </w:rPr>
        <w:t>ٱ</w:t>
      </w:r>
      <w:r w:rsidR="00C969A8" w:rsidRPr="00A15A31">
        <w:rPr>
          <w:rStyle w:val="Charc"/>
          <w:rFonts w:hint="eastAsia"/>
          <w:rtl/>
        </w:rPr>
        <w:t>ل</w:t>
      </w:r>
      <w:r w:rsidR="00C969A8" w:rsidRPr="00A15A31">
        <w:rPr>
          <w:rStyle w:val="Charc"/>
          <w:rFonts w:hint="cs"/>
          <w:rtl/>
        </w:rPr>
        <w:t>ۡكُفَّارِ</w:t>
      </w:r>
      <w:r w:rsidR="00C969A8" w:rsidRPr="00A15A31">
        <w:rPr>
          <w:rStyle w:val="Charc"/>
          <w:rtl/>
        </w:rPr>
        <w:t xml:space="preserve"> رُحَمَا</w:t>
      </w:r>
      <w:r w:rsidR="00C969A8" w:rsidRPr="00A15A31">
        <w:rPr>
          <w:rStyle w:val="Charc"/>
          <w:rFonts w:hint="cs"/>
          <w:rtl/>
        </w:rPr>
        <w:t>ٓءُ</w:t>
      </w:r>
      <w:r w:rsidR="00C969A8" w:rsidRPr="00A15A31">
        <w:rPr>
          <w:rStyle w:val="Charc"/>
          <w:rtl/>
        </w:rPr>
        <w:t xml:space="preserve"> </w:t>
      </w:r>
      <w:r w:rsidR="00C969A8" w:rsidRPr="00A15A31">
        <w:rPr>
          <w:rStyle w:val="Charc"/>
          <w:rFonts w:hint="cs"/>
          <w:rtl/>
        </w:rPr>
        <w:t>بَيۡنَهُمۡ</w:t>
      </w:r>
      <w:r w:rsidR="00C969A8" w:rsidRPr="00C969A8">
        <w:rPr>
          <w:rFonts w:cs="Traditional Arabic" w:hint="cs"/>
          <w:rtl/>
          <w:lang w:bidi="fa-IR"/>
        </w:rPr>
        <w:t>﴾</w:t>
      </w:r>
      <w:r w:rsidR="00C969A8">
        <w:rPr>
          <w:rFonts w:cs="IRNazli"/>
          <w:szCs w:val="24"/>
          <w:rtl/>
          <w:lang w:bidi="fa-IR"/>
        </w:rPr>
        <w:t xml:space="preserve"> </w:t>
      </w:r>
      <w:r w:rsidR="00C969A8" w:rsidRPr="00484879">
        <w:rPr>
          <w:rStyle w:val="Char8"/>
          <w:rtl/>
        </w:rPr>
        <w:t>[الفتح: 29]</w:t>
      </w:r>
      <w:r w:rsidR="00C969A8" w:rsidRPr="00C969A8">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9"/>
          <w:rFonts w:hint="cs"/>
          <w:rtl/>
        </w:rPr>
        <w:t>که نسبت به کفار سخت و باهم مهربان هستند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مناطق نیاز دارند که نیروی نظامی و انتظامی بسیار و کمک‌های قوی داشته باشند، و نیاز دارند که از هرکسی که عمل مفیدی انجام می‌دهد بازخواستی باشد، و امرار معاش آن‌ها در بیت المال مقرر گردد، پس رسول خدا </w:t>
      </w:r>
      <w:r w:rsidR="0043394A" w:rsidRPr="0043394A">
        <w:rPr>
          <w:rFonts w:cs="CTraditional Arabic" w:hint="cs"/>
          <w:rtl/>
          <w:lang w:bidi="fa-IR"/>
        </w:rPr>
        <w:t>ج</w:t>
      </w:r>
      <w:r w:rsidRPr="005234D1">
        <w:rPr>
          <w:rStyle w:val="Char6"/>
          <w:rFonts w:hint="cs"/>
          <w:rtl/>
        </w:rPr>
        <w:t xml:space="preserve"> هریکی از این دو منطقه، یک سنتی بکار برد، و مالیات را به اعتبار مصارف، مقرر نمود که بحث منطقه دوم در کتاب جهاد خواهد آمد.</w:t>
      </w:r>
    </w:p>
    <w:p w:rsidR="00BA4315" w:rsidRPr="00773B0D" w:rsidRDefault="00BA4315" w:rsidP="008A386C">
      <w:pPr>
        <w:pStyle w:val="a3"/>
        <w:rPr>
          <w:rtl/>
        </w:rPr>
      </w:pPr>
      <w:bookmarkStart w:id="447" w:name="_Toc272589342"/>
      <w:bookmarkStart w:id="448" w:name="_Toc435447326"/>
      <w:r w:rsidRPr="00773B0D">
        <w:rPr>
          <w:rFonts w:hint="cs"/>
          <w:rtl/>
        </w:rPr>
        <w:t>مال مصارف بر دو نوع است:</w:t>
      </w:r>
      <w:bookmarkEnd w:id="447"/>
      <w:bookmarkEnd w:id="448"/>
    </w:p>
    <w:p w:rsidR="00BA4315" w:rsidRPr="00773B0D" w:rsidRDefault="00BA4315" w:rsidP="008A386C">
      <w:pPr>
        <w:pStyle w:val="a5"/>
        <w:rPr>
          <w:rtl/>
        </w:rPr>
      </w:pPr>
      <w:bookmarkStart w:id="449" w:name="_Toc272589343"/>
      <w:bookmarkStart w:id="450" w:name="_Toc435447327"/>
      <w:r w:rsidRPr="00773B0D">
        <w:rPr>
          <w:rFonts w:hint="cs"/>
          <w:rtl/>
        </w:rPr>
        <w:t>نخست، مشترک المنافع:</w:t>
      </w:r>
      <w:bookmarkEnd w:id="449"/>
      <w:bookmarkEnd w:id="4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عمده‌ترین مالی که در مناطق ویژه مسلمانان به دست می‌آید دو نوع است که در برابر با دو نوع مصرف، می‌باشد، یک نوع، آن مالی است که ملکیت مالک از آن زایل می‌شود، مانند ترکه میت لا وارث، حیوان‌های گم</w:t>
      </w:r>
      <w:r w:rsidR="00484879">
        <w:rPr>
          <w:rStyle w:val="Char6"/>
          <w:rFonts w:hint="cs"/>
          <w:rtl/>
        </w:rPr>
        <w:t xml:space="preserve"> </w:t>
      </w:r>
      <w:r w:rsidRPr="005234D1">
        <w:rPr>
          <w:rStyle w:val="Char6"/>
          <w:rFonts w:hint="cs"/>
          <w:rtl/>
        </w:rPr>
        <w:t>‌شده‌ای که مالکی نداشته باشند، لقطه‌ای که مأموران دولت آن را بیابند و بعد از تعریف مقرر شرعی، مالک آن گیر نیاید، و امثال آن، شایسته است که این</w:t>
      </w:r>
      <w:r w:rsidR="00484879">
        <w:rPr>
          <w:rStyle w:val="Char6"/>
          <w:rFonts w:hint="eastAsia"/>
          <w:rtl/>
        </w:rPr>
        <w:t>‌</w:t>
      </w:r>
      <w:r w:rsidRPr="005234D1">
        <w:rPr>
          <w:rStyle w:val="Char6"/>
          <w:rFonts w:hint="cs"/>
          <w:rtl/>
        </w:rPr>
        <w:t>گونه اموال در منافع مشترک که برای کسی تملیکی در بر نداشته باشد، مصرف گردند، مانند لاروبی رودخانه‌ها، ساختن پل‌ها، بنای مساجد، حفر چاه‌ها، چشمه‌ها و امثال آن‌ها.</w:t>
      </w:r>
    </w:p>
    <w:p w:rsidR="00BA4315" w:rsidRPr="00773B0D" w:rsidRDefault="00BA4315" w:rsidP="008A386C">
      <w:pPr>
        <w:pStyle w:val="a5"/>
        <w:rPr>
          <w:rtl/>
        </w:rPr>
      </w:pPr>
      <w:bookmarkStart w:id="451" w:name="_Toc272589344"/>
      <w:bookmarkStart w:id="452" w:name="_Toc435447328"/>
      <w:r w:rsidRPr="00773B0D">
        <w:rPr>
          <w:rFonts w:hint="cs"/>
          <w:rtl/>
        </w:rPr>
        <w:t>دوم، مال مختص به صدقات:</w:t>
      </w:r>
      <w:bookmarkEnd w:id="451"/>
      <w:bookmarkEnd w:id="45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نوع دیگر اموال، صدقاتی است که از مسلمانان در بیت المال جمع‌آوری می‌شود، شایسته است که جایی مصرف گردد که در ملکیت کسی قرار گیرد، چنانکه خداوند در این باره می‌فرماید:</w:t>
      </w:r>
      <w:r w:rsidR="00C969A8" w:rsidRPr="005234D1">
        <w:rPr>
          <w:rStyle w:val="Char6"/>
          <w:rFonts w:hint="cs"/>
          <w:rtl/>
        </w:rPr>
        <w:t xml:space="preserve"> </w:t>
      </w:r>
      <w:r w:rsidR="00C969A8" w:rsidRPr="00C969A8">
        <w:rPr>
          <w:rFonts w:cs="Traditional Arabic" w:hint="cs"/>
          <w:rtl/>
          <w:lang w:bidi="fa-IR"/>
        </w:rPr>
        <w:t>﴿</w:t>
      </w:r>
      <w:r w:rsidR="00C969A8" w:rsidRPr="00A15A31">
        <w:rPr>
          <w:rStyle w:val="Charc"/>
          <w:rFonts w:hint="cs"/>
          <w:rtl/>
        </w:rPr>
        <w:t>إِنَّمَا</w:t>
      </w:r>
      <w:r w:rsidR="00C969A8" w:rsidRPr="00A15A31">
        <w:rPr>
          <w:rStyle w:val="Charc"/>
          <w:rtl/>
        </w:rPr>
        <w:t xml:space="preserve"> </w:t>
      </w:r>
      <w:r w:rsidR="00C969A8" w:rsidRPr="00A15A31">
        <w:rPr>
          <w:rStyle w:val="Charc"/>
          <w:rFonts w:hint="cs"/>
          <w:rtl/>
        </w:rPr>
        <w:t>ٱ</w:t>
      </w:r>
      <w:r w:rsidR="00C969A8" w:rsidRPr="00A15A31">
        <w:rPr>
          <w:rStyle w:val="Charc"/>
          <w:rFonts w:hint="eastAsia"/>
          <w:rtl/>
        </w:rPr>
        <w:t>لصَّدَقَٰتُ</w:t>
      </w:r>
      <w:r w:rsidR="00C969A8" w:rsidRPr="00A15A31">
        <w:rPr>
          <w:rStyle w:val="Charc"/>
          <w:rtl/>
        </w:rPr>
        <w:t xml:space="preserve"> لِل</w:t>
      </w:r>
      <w:r w:rsidR="00C969A8" w:rsidRPr="00A15A31">
        <w:rPr>
          <w:rStyle w:val="Charc"/>
          <w:rFonts w:hint="cs"/>
          <w:rtl/>
        </w:rPr>
        <w:t>ۡفُقَرَآءِ</w:t>
      </w:r>
      <w:r w:rsidR="00C969A8" w:rsidRPr="00A15A31">
        <w:rPr>
          <w:rStyle w:val="Charc"/>
          <w:rtl/>
        </w:rPr>
        <w:t xml:space="preserve"> </w:t>
      </w:r>
      <w:r w:rsidR="00C969A8" w:rsidRPr="00A15A31">
        <w:rPr>
          <w:rStyle w:val="Charc"/>
          <w:rFonts w:hint="cs"/>
          <w:rtl/>
        </w:rPr>
        <w:t>وَٱ</w:t>
      </w:r>
      <w:r w:rsidR="00C969A8" w:rsidRPr="00A15A31">
        <w:rPr>
          <w:rStyle w:val="Charc"/>
          <w:rFonts w:hint="eastAsia"/>
          <w:rtl/>
        </w:rPr>
        <w:t>ل</w:t>
      </w:r>
      <w:r w:rsidR="00C969A8" w:rsidRPr="00A15A31">
        <w:rPr>
          <w:rStyle w:val="Charc"/>
          <w:rFonts w:hint="cs"/>
          <w:rtl/>
        </w:rPr>
        <w:t>ۡمَسَٰكِينِ</w:t>
      </w:r>
      <w:r w:rsidR="00C969A8" w:rsidRPr="00C969A8">
        <w:rPr>
          <w:rFonts w:cs="Traditional Arabic" w:hint="cs"/>
          <w:rtl/>
          <w:lang w:bidi="fa-IR"/>
        </w:rPr>
        <w:t>﴾</w:t>
      </w:r>
      <w:r w:rsidR="00C969A8">
        <w:rPr>
          <w:rFonts w:cs="IRNazli"/>
          <w:szCs w:val="24"/>
          <w:rtl/>
          <w:lang w:bidi="fa-IR"/>
        </w:rPr>
        <w:t xml:space="preserve"> </w:t>
      </w:r>
      <w:r w:rsidR="00C969A8" w:rsidRPr="00484879">
        <w:rPr>
          <w:rStyle w:val="Char8"/>
          <w:rtl/>
        </w:rPr>
        <w:t>[التوبة: 60]</w:t>
      </w:r>
      <w:r w:rsidR="00C969A8" w:rsidRPr="00C969A8">
        <w:rPr>
          <w:rStyle w:val="Char6"/>
          <w:rFonts w:hint="cs"/>
          <w:rtl/>
        </w:rPr>
        <w:t>.</w:t>
      </w:r>
      <w:r w:rsidRPr="005234D1">
        <w:rPr>
          <w:rStyle w:val="Char6"/>
          <w:rFonts w:hint="cs"/>
          <w:rtl/>
        </w:rPr>
        <w:t xml:space="preserve"> </w:t>
      </w:r>
      <w:r w:rsidRPr="00773B0D">
        <w:rPr>
          <w:rFonts w:cs="Traditional Arabic" w:hint="cs"/>
          <w:rtl/>
          <w:lang w:bidi="fa-IR"/>
        </w:rPr>
        <w:t>«</w:t>
      </w:r>
      <w:r w:rsidRPr="00484879">
        <w:rPr>
          <w:rStyle w:val="Char9"/>
          <w:rFonts w:hint="cs"/>
          <w:rtl/>
        </w:rPr>
        <w:t>جز این نیست که صدقه‌ها برای فقیران و مسکینان می‌باشند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453" w:name="_Toc272589345"/>
      <w:bookmarkStart w:id="454" w:name="_Toc435447329"/>
      <w:r w:rsidRPr="00773B0D">
        <w:rPr>
          <w:rFonts w:hint="cs"/>
          <w:rtl/>
        </w:rPr>
        <w:t>مهم‌ترین نیازمندی‌ها، سه تاست:</w:t>
      </w:r>
      <w:bookmarkEnd w:id="453"/>
      <w:bookmarkEnd w:id="4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این نوع نیازها هرچند بسیار هستند، ولی عمده در آن‌ها، سه تاست: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نیازمندانی که خداوند آن‌ها را به </w:t>
      </w:r>
      <w:r w:rsidRPr="00484879">
        <w:rPr>
          <w:rStyle w:val="Char6"/>
          <w:rFonts w:hint="cs"/>
          <w:rtl/>
        </w:rPr>
        <w:t>«</w:t>
      </w:r>
      <w:r w:rsidRPr="005234D1">
        <w:rPr>
          <w:rStyle w:val="Char6"/>
          <w:rFonts w:hint="cs"/>
          <w:rtl/>
        </w:rPr>
        <w:t>فقرا، مساکین، مسافران و مصیبت‌دیدگانی که در مصلحت</w:t>
      </w:r>
      <w:r w:rsidR="00484879">
        <w:rPr>
          <w:rStyle w:val="Char6"/>
          <w:rFonts w:hint="cs"/>
          <w:rtl/>
        </w:rPr>
        <w:t>ی بار به گردن‌شان قرار گرفته است</w:t>
      </w:r>
      <w:r w:rsidRPr="00484879">
        <w:rPr>
          <w:rStyle w:val="Char6"/>
          <w:rFonts w:hint="cs"/>
          <w:rtl/>
        </w:rPr>
        <w:t>»</w:t>
      </w:r>
      <w:r w:rsidRPr="005234D1">
        <w:rPr>
          <w:rStyle w:val="Char6"/>
          <w:rFonts w:hint="cs"/>
          <w:rtl/>
        </w:rPr>
        <w:t xml:space="preserve"> منضبط فرموده است.</w:t>
      </w:r>
    </w:p>
    <w:p w:rsidR="00BA4315" w:rsidRPr="005234D1" w:rsidRDefault="00BA4315" w:rsidP="008A386C">
      <w:pPr>
        <w:autoSpaceDE w:val="0"/>
        <w:autoSpaceDN w:val="0"/>
        <w:adjustRightInd w:val="0"/>
        <w:ind w:firstLine="284"/>
        <w:jc w:val="lowKashida"/>
        <w:rPr>
          <w:rStyle w:val="Char6"/>
          <w:rtl/>
        </w:rPr>
      </w:pPr>
      <w:r w:rsidRPr="00484879">
        <w:rPr>
          <w:rStyle w:val="Char6"/>
          <w:rFonts w:hint="cs"/>
          <w:rtl/>
        </w:rPr>
        <w:t>حفظ</w:t>
      </w:r>
      <w:r w:rsidR="00481D11">
        <w:rPr>
          <w:rStyle w:val="Char6"/>
          <w:rFonts w:hint="cs"/>
          <w:rtl/>
        </w:rPr>
        <w:t>ۀ</w:t>
      </w:r>
      <w:r w:rsidRPr="005234D1">
        <w:rPr>
          <w:rStyle w:val="Char6"/>
          <w:rFonts w:hint="cs"/>
          <w:rtl/>
        </w:rPr>
        <w:t>: که آن‌ها را به عنوان غازی و مأمورین دریافت مالیات، یاد کرده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مالی که برای دفع فتنه‌های واقع شده، یا در حال وقوع، صرف کرده می‌شود که از ناحیه بیگانگان پیش می‌آیند، و این یا به موافقت مسلمانان ضعیف با کفار می‌باشد، و یا به برگردانیدن مکر و تدبیر کفار به وسیله مال، انجام می‌گیرد که عنوان مؤ</w:t>
      </w:r>
      <w:r w:rsidRPr="00773B0D">
        <w:rPr>
          <w:rFonts w:cs="B Badr" w:hint="cs"/>
          <w:rtl/>
          <w:lang w:bidi="fa-IR"/>
        </w:rPr>
        <w:t>لفة</w:t>
      </w:r>
      <w:r w:rsidRPr="005234D1">
        <w:rPr>
          <w:rStyle w:val="Char6"/>
          <w:rFonts w:hint="cs"/>
          <w:rtl/>
        </w:rPr>
        <w:t xml:space="preserve"> القلوب شامل آن‌هاست، یا در درگیری‌های مسلمانان صرف می‌گردد که به عنوان غارم در آنچه به عهده می‌گیرند، یاد می‌شود، اما این که چگونه آن را تقسیم نمود و از کجا آغاز گردد و چه مقداری به هریکی داده شود، همه این‌ها به رأی امام تفویض می‌گردند.</w:t>
      </w:r>
    </w:p>
    <w:p w:rsidR="00BA4315" w:rsidRPr="00773B0D" w:rsidRDefault="00BA4315" w:rsidP="008A386C">
      <w:pPr>
        <w:pStyle w:val="a5"/>
        <w:rPr>
          <w:rtl/>
        </w:rPr>
      </w:pPr>
      <w:bookmarkStart w:id="455" w:name="_Toc272589346"/>
      <w:bookmarkStart w:id="456" w:name="_Toc435447330"/>
      <w:r w:rsidRPr="00773B0D">
        <w:rPr>
          <w:rFonts w:hint="cs"/>
          <w:rtl/>
        </w:rPr>
        <w:t>جایز است که در امر مفیدتری برای فقرا صرف گردند:</w:t>
      </w:r>
      <w:bookmarkEnd w:id="455"/>
      <w:bookmarkEnd w:id="456"/>
    </w:p>
    <w:p w:rsidR="00BA4315" w:rsidRPr="005234D1" w:rsidRDefault="00BA4315" w:rsidP="003D7EAA">
      <w:pPr>
        <w:autoSpaceDE w:val="0"/>
        <w:autoSpaceDN w:val="0"/>
        <w:adjustRightInd w:val="0"/>
        <w:ind w:firstLine="284"/>
        <w:jc w:val="both"/>
        <w:rPr>
          <w:rStyle w:val="Char6"/>
          <w:rtl/>
        </w:rPr>
      </w:pPr>
      <w:r w:rsidRPr="005234D1">
        <w:rPr>
          <w:rStyle w:val="Char6"/>
          <w:rFonts w:hint="cs"/>
          <w:rtl/>
        </w:rPr>
        <w:t xml:space="preserve">از حضرت عبدالله بن عباس </w:t>
      </w:r>
      <w:r w:rsidRPr="00773B0D">
        <w:rPr>
          <w:rFonts w:cs="CTraditional Arabic" w:hint="cs"/>
          <w:rtl/>
          <w:lang w:bidi="fa-IR"/>
        </w:rPr>
        <w:t>ب</w:t>
      </w:r>
      <w:r w:rsidRPr="005234D1">
        <w:rPr>
          <w:rStyle w:val="Char6"/>
          <w:rFonts w:hint="cs"/>
          <w:rtl/>
        </w:rPr>
        <w:t xml:space="preserve"> مروی است که مردم می‌توانند از زکات مال‌شان غلام و برده آزاد کنند، در حج به مصرف برسانند، و از حضرت امام حسن بصری نیز مانند این منقول است و او در استدلال به تأیید قولش این آیه را تلاوت فرمود:</w:t>
      </w:r>
      <w:r w:rsidR="00C969A8" w:rsidRPr="005234D1">
        <w:rPr>
          <w:rStyle w:val="Char6"/>
          <w:rFonts w:hint="cs"/>
          <w:rtl/>
        </w:rPr>
        <w:t xml:space="preserve"> </w:t>
      </w:r>
      <w:r w:rsidR="00C969A8" w:rsidRPr="00C969A8">
        <w:rPr>
          <w:rFonts w:cs="Traditional Arabic" w:hint="cs"/>
          <w:rtl/>
          <w:lang w:bidi="fa-IR"/>
        </w:rPr>
        <w:t>﴿</w:t>
      </w:r>
      <w:r w:rsidR="00C969A8" w:rsidRPr="00E208B9">
        <w:rPr>
          <w:rStyle w:val="Charc"/>
          <w:rFonts w:hint="cs"/>
          <w:rtl/>
        </w:rPr>
        <w:t>إِنَّمَا</w:t>
      </w:r>
      <w:r w:rsidR="00C969A8" w:rsidRPr="00E208B9">
        <w:rPr>
          <w:rStyle w:val="Charc"/>
          <w:rtl/>
        </w:rPr>
        <w:t xml:space="preserve"> </w:t>
      </w:r>
      <w:r w:rsidR="00C969A8" w:rsidRPr="00E208B9">
        <w:rPr>
          <w:rStyle w:val="Charc"/>
          <w:rFonts w:hint="cs"/>
          <w:rtl/>
        </w:rPr>
        <w:t>ٱ</w:t>
      </w:r>
      <w:r w:rsidR="00C969A8" w:rsidRPr="00E208B9">
        <w:rPr>
          <w:rStyle w:val="Charc"/>
          <w:rFonts w:hint="eastAsia"/>
          <w:rtl/>
        </w:rPr>
        <w:t>لصَّدَقَٰتُ</w:t>
      </w:r>
      <w:r w:rsidR="00C969A8" w:rsidRPr="00E208B9">
        <w:rPr>
          <w:rStyle w:val="Charc"/>
          <w:rtl/>
        </w:rPr>
        <w:t xml:space="preserve"> لِل</w:t>
      </w:r>
      <w:r w:rsidR="00C969A8" w:rsidRPr="00E208B9">
        <w:rPr>
          <w:rStyle w:val="Charc"/>
          <w:rFonts w:hint="cs"/>
          <w:rtl/>
        </w:rPr>
        <w:t>ۡفُقَرَآءِ</w:t>
      </w:r>
      <w:r w:rsidR="00C969A8" w:rsidRPr="00C969A8">
        <w:rPr>
          <w:rFonts w:cs="Traditional Arabic" w:hint="cs"/>
          <w:rtl/>
          <w:lang w:bidi="fa-IR"/>
        </w:rPr>
        <w:t>﴾</w:t>
      </w:r>
      <w:r w:rsidR="00C969A8">
        <w:rPr>
          <w:rFonts w:cs="IRNazli"/>
          <w:szCs w:val="24"/>
          <w:rtl/>
          <w:lang w:bidi="fa-IR"/>
        </w:rPr>
        <w:t xml:space="preserve"> </w:t>
      </w:r>
      <w:r w:rsidR="00C969A8" w:rsidRPr="00484879">
        <w:rPr>
          <w:rStyle w:val="Char8"/>
          <w:rtl/>
        </w:rPr>
        <w:t>[التوبة: 60]</w:t>
      </w:r>
      <w:r w:rsidR="00C969A8" w:rsidRPr="00C969A8">
        <w:rPr>
          <w:rStyle w:val="Char6"/>
          <w:rFonts w:hint="cs"/>
          <w:rtl/>
        </w:rPr>
        <w:t>.</w:t>
      </w:r>
      <w:r w:rsidRPr="005234D1">
        <w:rPr>
          <w:rStyle w:val="Char6"/>
          <w:rFonts w:hint="cs"/>
          <w:rtl/>
        </w:rPr>
        <w:t xml:space="preserve"> و در هر کدام صرف نمود کافی است، از ابو الآس مروی است که </w:t>
      </w:r>
      <w:r w:rsidRPr="00484879">
        <w:rPr>
          <w:rStyle w:val="Char6"/>
          <w:rFonts w:hint="cs"/>
          <w:rtl/>
        </w:rPr>
        <w:t>«</w:t>
      </w:r>
      <w:r w:rsidRPr="003D7EAA">
        <w:rPr>
          <w:rStyle w:val="Char5"/>
          <w:rFonts w:hint="eastAsia"/>
          <w:rtl/>
        </w:rPr>
        <w:t>حَمَلَنَا</w:t>
      </w:r>
      <w:r w:rsidRPr="003D7EAA">
        <w:rPr>
          <w:rStyle w:val="Char5"/>
          <w:rtl/>
        </w:rPr>
        <w:t xml:space="preserve"> </w:t>
      </w:r>
      <w:r w:rsidRPr="003D7EAA">
        <w:rPr>
          <w:rStyle w:val="Char5"/>
          <w:rFonts w:hint="eastAsia"/>
          <w:rtl/>
        </w:rPr>
        <w:t>النَّبِىُّ</w:t>
      </w:r>
      <w:r w:rsidRPr="003D7EAA">
        <w:rPr>
          <w:rStyle w:val="Char5"/>
          <w:rtl/>
        </w:rPr>
        <w:t xml:space="preserve"> </w:t>
      </w:r>
      <w:r w:rsidR="003D7EAA">
        <w:rPr>
          <w:rStyle w:val="Char5"/>
          <w:rFonts w:cs="CTraditional Arabic" w:hint="cs"/>
          <w:rtl/>
        </w:rPr>
        <w:t>ج</w:t>
      </w:r>
      <w:r w:rsidRPr="003D7EAA">
        <w:rPr>
          <w:rStyle w:val="Char5"/>
          <w:rtl/>
        </w:rPr>
        <w:t xml:space="preserve"> </w:t>
      </w:r>
      <w:r w:rsidRPr="003D7EAA">
        <w:rPr>
          <w:rStyle w:val="Char5"/>
          <w:rFonts w:hint="eastAsia"/>
          <w:rtl/>
        </w:rPr>
        <w:t>عَلَى</w:t>
      </w:r>
      <w:r w:rsidRPr="003D7EAA">
        <w:rPr>
          <w:rStyle w:val="Char5"/>
          <w:rtl/>
        </w:rPr>
        <w:t xml:space="preserve"> </w:t>
      </w:r>
      <w:r w:rsidRPr="003D7EAA">
        <w:rPr>
          <w:rStyle w:val="Char5"/>
          <w:rFonts w:hint="eastAsia"/>
          <w:rtl/>
        </w:rPr>
        <w:t>إِبِلِ</w:t>
      </w:r>
      <w:r w:rsidRPr="003D7EAA">
        <w:rPr>
          <w:rStyle w:val="Char5"/>
          <w:rtl/>
        </w:rPr>
        <w:t xml:space="preserve"> </w:t>
      </w:r>
      <w:r w:rsidRPr="003D7EAA">
        <w:rPr>
          <w:rStyle w:val="Char5"/>
          <w:rFonts w:hint="eastAsia"/>
          <w:rtl/>
        </w:rPr>
        <w:t>الصَّدَقَةِ</w:t>
      </w:r>
      <w:r w:rsidRPr="003D7EAA">
        <w:rPr>
          <w:rStyle w:val="Char5"/>
          <w:rtl/>
        </w:rPr>
        <w:t xml:space="preserve"> </w:t>
      </w:r>
      <w:r w:rsidRPr="003D7EAA">
        <w:rPr>
          <w:rStyle w:val="Char5"/>
          <w:rFonts w:hint="eastAsia"/>
          <w:rtl/>
        </w:rPr>
        <w:t>لِلْحَجِّ</w:t>
      </w:r>
      <w:r w:rsidRPr="00484879">
        <w:rPr>
          <w:rStyle w:val="Char6"/>
          <w:rFonts w:hint="cs"/>
          <w:rtl/>
        </w:rPr>
        <w:t>»</w:t>
      </w:r>
      <w:r w:rsidRPr="005234D1">
        <w:rPr>
          <w:rStyle w:val="Char6"/>
          <w:rFonts w:hint="cs"/>
          <w:rtl/>
        </w:rPr>
        <w:t xml:space="preserve"> </w:t>
      </w:r>
      <w:r w:rsidR="00484879" w:rsidRPr="003D7EAA">
        <w:rPr>
          <w:rStyle w:val="Chare"/>
          <w:rFonts w:hint="cs"/>
          <w:rtl/>
        </w:rPr>
        <w:t>«</w:t>
      </w:r>
      <w:r w:rsidRPr="003D7EAA">
        <w:rPr>
          <w:rStyle w:val="Chard"/>
          <w:rFonts w:hint="cs"/>
          <w:rtl/>
        </w:rPr>
        <w:t xml:space="preserve">که ما را رسول خدا </w:t>
      </w:r>
      <w:r w:rsidR="003D7EAA">
        <w:rPr>
          <w:rStyle w:val="Chard"/>
          <w:rFonts w:cs="CTraditional Arabic" w:hint="cs"/>
          <w:rtl/>
        </w:rPr>
        <w:t>ج</w:t>
      </w:r>
      <w:r w:rsidRPr="003D7EAA">
        <w:rPr>
          <w:rStyle w:val="Chard"/>
          <w:rFonts w:hint="cs"/>
          <w:rtl/>
        </w:rPr>
        <w:t xml:space="preserve"> بر شتر صدقه در راه حج سوار کرد</w:t>
      </w:r>
      <w:r w:rsidRPr="003D7EAA">
        <w:rPr>
          <w:rStyle w:val="Chare"/>
          <w:rFonts w:hint="cs"/>
          <w:rtl/>
        </w:rPr>
        <w:t>»</w:t>
      </w:r>
      <w:r w:rsidRPr="00484879">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حدیث صحیحی آمده است: </w:t>
      </w:r>
      <w:r w:rsidRPr="00484879">
        <w:rPr>
          <w:rStyle w:val="Chare"/>
          <w:rFonts w:hint="cs"/>
          <w:rtl/>
        </w:rPr>
        <w:t>«</w:t>
      </w:r>
      <w:r w:rsidRPr="00484879">
        <w:rPr>
          <w:rStyle w:val="Char5"/>
          <w:rFonts w:hint="eastAsia"/>
          <w:rtl/>
        </w:rPr>
        <w:t>وَأَمَّا</w:t>
      </w:r>
      <w:r w:rsidRPr="00484879">
        <w:rPr>
          <w:rStyle w:val="Char5"/>
          <w:rtl/>
        </w:rPr>
        <w:t xml:space="preserve"> </w:t>
      </w:r>
      <w:r w:rsidRPr="00484879">
        <w:rPr>
          <w:rStyle w:val="Char5"/>
          <w:rFonts w:hint="eastAsia"/>
          <w:rtl/>
        </w:rPr>
        <w:t>خَالِدٌ</w:t>
      </w:r>
      <w:r w:rsidRPr="00484879">
        <w:rPr>
          <w:rStyle w:val="Char5"/>
          <w:rtl/>
        </w:rPr>
        <w:t xml:space="preserve"> </w:t>
      </w:r>
      <w:r w:rsidRPr="00484879">
        <w:rPr>
          <w:rStyle w:val="Char5"/>
          <w:rFonts w:hint="eastAsia"/>
          <w:rtl/>
        </w:rPr>
        <w:t>فَإِنَّكُمْ</w:t>
      </w:r>
      <w:r w:rsidRPr="00484879">
        <w:rPr>
          <w:rStyle w:val="Char5"/>
          <w:rtl/>
        </w:rPr>
        <w:t xml:space="preserve"> </w:t>
      </w:r>
      <w:r w:rsidRPr="00484879">
        <w:rPr>
          <w:rStyle w:val="Char5"/>
          <w:rFonts w:hint="eastAsia"/>
          <w:rtl/>
        </w:rPr>
        <w:t>تَظْلِمُونَ</w:t>
      </w:r>
      <w:r w:rsidRPr="00484879">
        <w:rPr>
          <w:rStyle w:val="Char5"/>
          <w:rtl/>
        </w:rPr>
        <w:t xml:space="preserve"> </w:t>
      </w:r>
      <w:r w:rsidRPr="00484879">
        <w:rPr>
          <w:rStyle w:val="Char5"/>
          <w:rFonts w:hint="eastAsia"/>
          <w:rtl/>
        </w:rPr>
        <w:t>خَالِدًا</w:t>
      </w:r>
      <w:r w:rsidRPr="00484879">
        <w:rPr>
          <w:rStyle w:val="Char5"/>
          <w:rtl/>
        </w:rPr>
        <w:t xml:space="preserve"> </w:t>
      </w:r>
      <w:r w:rsidRPr="00484879">
        <w:rPr>
          <w:rStyle w:val="Char5"/>
          <w:rFonts w:hint="eastAsia"/>
          <w:rtl/>
        </w:rPr>
        <w:t>قَدِ</w:t>
      </w:r>
      <w:r w:rsidRPr="00484879">
        <w:rPr>
          <w:rStyle w:val="Char5"/>
          <w:rtl/>
        </w:rPr>
        <w:t xml:space="preserve"> </w:t>
      </w:r>
      <w:r w:rsidRPr="00484879">
        <w:rPr>
          <w:rStyle w:val="Char5"/>
          <w:rFonts w:hint="eastAsia"/>
          <w:rtl/>
        </w:rPr>
        <w:t>احْتَبَسَ</w:t>
      </w:r>
      <w:r w:rsidRPr="00484879">
        <w:rPr>
          <w:rStyle w:val="Char5"/>
          <w:rtl/>
        </w:rPr>
        <w:t xml:space="preserve"> </w:t>
      </w:r>
      <w:r w:rsidRPr="00484879">
        <w:rPr>
          <w:rStyle w:val="Char5"/>
          <w:rFonts w:hint="eastAsia"/>
          <w:rtl/>
        </w:rPr>
        <w:t>أَدْرُعَهُ</w:t>
      </w:r>
      <w:r w:rsidRPr="00484879">
        <w:rPr>
          <w:rStyle w:val="Char5"/>
          <w:rtl/>
        </w:rPr>
        <w:t xml:space="preserve"> </w:t>
      </w:r>
      <w:r w:rsidRPr="00484879">
        <w:rPr>
          <w:rStyle w:val="Char5"/>
          <w:rFonts w:hint="eastAsia"/>
          <w:rtl/>
        </w:rPr>
        <w:t>وَأَعْتِدَهُ</w:t>
      </w:r>
      <w:r w:rsidRPr="00484879">
        <w:rPr>
          <w:rStyle w:val="Char5"/>
          <w:rtl/>
        </w:rPr>
        <w:t xml:space="preserve"> </w:t>
      </w:r>
      <w:r w:rsidRPr="00484879">
        <w:rPr>
          <w:rStyle w:val="Char5"/>
          <w:rFonts w:hint="eastAsia"/>
          <w:rtl/>
        </w:rPr>
        <w:t>فِى</w:t>
      </w:r>
      <w:r w:rsidRPr="00484879">
        <w:rPr>
          <w:rStyle w:val="Char5"/>
          <w:rtl/>
        </w:rPr>
        <w:t xml:space="preserve"> </w:t>
      </w:r>
      <w:r w:rsidRPr="00484879">
        <w:rPr>
          <w:rStyle w:val="Char5"/>
          <w:rFonts w:hint="eastAsia"/>
          <w:rtl/>
        </w:rPr>
        <w:t>سَبِيلِ</w:t>
      </w:r>
      <w:r w:rsidRPr="00484879">
        <w:rPr>
          <w:rStyle w:val="Char5"/>
          <w:rtl/>
        </w:rPr>
        <w:t xml:space="preserve"> </w:t>
      </w:r>
      <w:r w:rsidRPr="00484879">
        <w:rPr>
          <w:rStyle w:val="Char5"/>
          <w:rFonts w:hint="eastAsia"/>
          <w:rtl/>
        </w:rPr>
        <w:t>اللَّهِ</w:t>
      </w:r>
      <w:r w:rsidRPr="00484879">
        <w:rPr>
          <w:rStyle w:val="Chare"/>
          <w:rFonts w:hint="cs"/>
          <w:rtl/>
        </w:rPr>
        <w:t>»</w:t>
      </w:r>
      <w:r w:rsidR="00484879" w:rsidRPr="00484879">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d"/>
          <w:rFonts w:hint="cs"/>
          <w:rtl/>
        </w:rPr>
        <w:t>که شما نسبت به خالد دارید ظلم می‌کنید، زیرا او اسباب جنگی و سلاح‌های خود را در راه خدا وقف کرده است</w:t>
      </w:r>
      <w:r w:rsidRPr="00773B0D">
        <w:rPr>
          <w:rFonts w:cs="Traditional Arabic" w:hint="cs"/>
          <w:rtl/>
          <w:lang w:bidi="fa-IR"/>
        </w:rPr>
        <w:t>»</w:t>
      </w:r>
      <w:r w:rsidRPr="005234D1">
        <w:rPr>
          <w:rStyle w:val="Char6"/>
          <w:rFonts w:hint="cs"/>
          <w:rtl/>
        </w:rPr>
        <w:t>. در این</w:t>
      </w:r>
      <w:r w:rsidR="00484879">
        <w:rPr>
          <w:rStyle w:val="Char6"/>
          <w:rFonts w:hint="eastAsia"/>
          <w:rtl/>
        </w:rPr>
        <w:t>‌</w:t>
      </w:r>
      <w:r w:rsidRPr="005234D1">
        <w:rPr>
          <w:rStyle w:val="Char6"/>
          <w:rFonts w:hint="cs"/>
          <w:rtl/>
        </w:rPr>
        <w:t>جا دو چیز وجود دارد: یکی این که، دادن چیزی به جای چیزی وقتی که به نفع فقرا باشد جایز است، دوم این که وقف‌کردن به جای تصدق کافی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که: بنابر</w:t>
      </w:r>
      <w:r w:rsidR="00484879">
        <w:rPr>
          <w:rStyle w:val="Char6"/>
          <w:rFonts w:hint="cs"/>
          <w:rtl/>
        </w:rPr>
        <w:t xml:space="preserve"> </w:t>
      </w:r>
      <w:r w:rsidRPr="005234D1">
        <w:rPr>
          <w:rStyle w:val="Char6"/>
          <w:rFonts w:hint="cs"/>
          <w:rtl/>
        </w:rPr>
        <w:t>این حصر در قول خداوندی:</w:t>
      </w:r>
      <w:r w:rsidR="00C969A8" w:rsidRPr="005234D1">
        <w:rPr>
          <w:rStyle w:val="Char6"/>
          <w:rFonts w:hint="cs"/>
          <w:rtl/>
        </w:rPr>
        <w:t xml:space="preserve"> </w:t>
      </w:r>
      <w:r w:rsidR="004D458D" w:rsidRPr="004D458D">
        <w:rPr>
          <w:rFonts w:cs="Traditional Arabic" w:hint="cs"/>
          <w:rtl/>
          <w:lang w:bidi="fa-IR"/>
        </w:rPr>
        <w:t>﴿</w:t>
      </w:r>
      <w:r w:rsidR="004D458D" w:rsidRPr="00E208B9">
        <w:rPr>
          <w:rStyle w:val="Charc"/>
          <w:rFonts w:hint="cs"/>
          <w:rtl/>
        </w:rPr>
        <w:t>إِنَّمَا</w:t>
      </w:r>
      <w:r w:rsidR="004D458D" w:rsidRPr="00E208B9">
        <w:rPr>
          <w:rStyle w:val="Charc"/>
          <w:rtl/>
        </w:rPr>
        <w:t xml:space="preserve"> </w:t>
      </w:r>
      <w:r w:rsidR="004D458D" w:rsidRPr="00E208B9">
        <w:rPr>
          <w:rStyle w:val="Charc"/>
          <w:rFonts w:hint="cs"/>
          <w:rtl/>
        </w:rPr>
        <w:t>ٱ</w:t>
      </w:r>
      <w:r w:rsidR="004D458D" w:rsidRPr="00E208B9">
        <w:rPr>
          <w:rStyle w:val="Charc"/>
          <w:rFonts w:hint="eastAsia"/>
          <w:rtl/>
        </w:rPr>
        <w:t>لصَّدَقَٰتُ</w:t>
      </w:r>
      <w:r w:rsidR="004D458D" w:rsidRPr="004D458D">
        <w:rPr>
          <w:rFonts w:cs="Traditional Arabic" w:hint="cs"/>
          <w:rtl/>
          <w:lang w:bidi="fa-IR"/>
        </w:rPr>
        <w:t>﴾</w:t>
      </w:r>
      <w:r w:rsidR="004D458D">
        <w:rPr>
          <w:rFonts w:cs="IRNazli"/>
          <w:szCs w:val="24"/>
          <w:rtl/>
          <w:lang w:bidi="fa-IR"/>
        </w:rPr>
        <w:t xml:space="preserve"> </w:t>
      </w:r>
      <w:r w:rsidR="004D458D" w:rsidRPr="00484879">
        <w:rPr>
          <w:rStyle w:val="Char8"/>
          <w:rtl/>
        </w:rPr>
        <w:t>[التوبة: 60]</w:t>
      </w:r>
      <w:r w:rsidR="004D458D" w:rsidRPr="004D458D">
        <w:rPr>
          <w:rStyle w:val="Char6"/>
          <w:rFonts w:hint="cs"/>
          <w:rtl/>
        </w:rPr>
        <w:t>.</w:t>
      </w:r>
      <w:r w:rsidRPr="005234D1">
        <w:rPr>
          <w:rStyle w:val="Char6"/>
          <w:rFonts w:hint="cs"/>
          <w:rtl/>
        </w:rPr>
        <w:t xml:space="preserve"> حصر اضافی است که به نسبت مطالب</w:t>
      </w:r>
      <w:r w:rsidR="00B20E6E">
        <w:rPr>
          <w:rStyle w:val="Char6"/>
          <w:rFonts w:hint="cs"/>
          <w:rtl/>
        </w:rPr>
        <w:t>ۀ</w:t>
      </w:r>
      <w:r w:rsidRPr="005234D1">
        <w:rPr>
          <w:rStyle w:val="Char6"/>
          <w:rFonts w:hint="cs"/>
          <w:rtl/>
        </w:rPr>
        <w:t xml:space="preserve"> منافقان بیان گردیده است که می‌خواستند در آنچه می‌خواهند صرف گردد، چنان</w:t>
      </w:r>
      <w:r w:rsidR="00484879">
        <w:rPr>
          <w:rStyle w:val="Char6"/>
          <w:rFonts w:hint="eastAsia"/>
          <w:rtl/>
        </w:rPr>
        <w:t>‌</w:t>
      </w:r>
      <w:r w:rsidRPr="005234D1">
        <w:rPr>
          <w:rStyle w:val="Char6"/>
          <w:rFonts w:hint="cs"/>
          <w:rtl/>
        </w:rPr>
        <w:t>که مقتضای سیاق آیه است، فلسفه‌اش این که نیازها محصور نیستند، و در بیت المال مناطق ویژه مسلمانان جز اموال زکات چیز دیگری وجود ندارد، لازم است که به توسعه‌ای قایل شد تا که به پیش‌آمدهای شهر و منطقه کفایت کند، والله أعلم.</w:t>
      </w:r>
    </w:p>
    <w:p w:rsidR="00BA4315" w:rsidRPr="00773B0D" w:rsidRDefault="00BA4315" w:rsidP="008A386C">
      <w:pPr>
        <w:pStyle w:val="a5"/>
        <w:rPr>
          <w:rtl/>
        </w:rPr>
      </w:pPr>
      <w:bookmarkStart w:id="457" w:name="_Toc272589347"/>
      <w:bookmarkStart w:id="458" w:name="_Toc435447331"/>
      <w:r w:rsidRPr="00773B0D">
        <w:rPr>
          <w:rFonts w:hint="cs"/>
          <w:rtl/>
        </w:rPr>
        <w:t>صدقات چرک‌های اموال مردم هستند:</w:t>
      </w:r>
      <w:bookmarkEnd w:id="457"/>
      <w:bookmarkEnd w:id="4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3A1ED4">
        <w:rPr>
          <w:rStyle w:val="Char5"/>
          <w:rFonts w:hint="eastAsia"/>
          <w:rtl/>
        </w:rPr>
        <w:t>إِنَّ</w:t>
      </w:r>
      <w:r w:rsidRPr="003A1ED4">
        <w:rPr>
          <w:rStyle w:val="Char5"/>
          <w:rtl/>
        </w:rPr>
        <w:t xml:space="preserve"> </w:t>
      </w:r>
      <w:r w:rsidRPr="003A1ED4">
        <w:rPr>
          <w:rStyle w:val="Char5"/>
          <w:rFonts w:hint="eastAsia"/>
          <w:rtl/>
        </w:rPr>
        <w:t>هَذِهِ</w:t>
      </w:r>
      <w:r w:rsidRPr="003A1ED4">
        <w:rPr>
          <w:rStyle w:val="Char5"/>
          <w:rtl/>
        </w:rPr>
        <w:t xml:space="preserve"> </w:t>
      </w:r>
      <w:r w:rsidRPr="003A1ED4">
        <w:rPr>
          <w:rStyle w:val="Char5"/>
          <w:rFonts w:hint="eastAsia"/>
          <w:rtl/>
        </w:rPr>
        <w:t>الصَّدَقَاتِ</w:t>
      </w:r>
      <w:r w:rsidRPr="003A1ED4">
        <w:rPr>
          <w:rStyle w:val="Char5"/>
          <w:rtl/>
        </w:rPr>
        <w:t xml:space="preserve"> </w:t>
      </w:r>
      <w:r w:rsidRPr="003A1ED4">
        <w:rPr>
          <w:rStyle w:val="Char5"/>
          <w:rFonts w:hint="eastAsia"/>
          <w:rtl/>
        </w:rPr>
        <w:t>إِنَّمَا</w:t>
      </w:r>
      <w:r w:rsidRPr="003A1ED4">
        <w:rPr>
          <w:rStyle w:val="Char5"/>
          <w:rtl/>
        </w:rPr>
        <w:t xml:space="preserve"> </w:t>
      </w:r>
      <w:r w:rsidRPr="003A1ED4">
        <w:rPr>
          <w:rStyle w:val="Char5"/>
          <w:rFonts w:hint="eastAsia"/>
          <w:rtl/>
        </w:rPr>
        <w:t>هِىَ</w:t>
      </w:r>
      <w:r w:rsidRPr="003A1ED4">
        <w:rPr>
          <w:rStyle w:val="Char5"/>
          <w:rtl/>
        </w:rPr>
        <w:t xml:space="preserve"> </w:t>
      </w:r>
      <w:r w:rsidRPr="003A1ED4">
        <w:rPr>
          <w:rStyle w:val="Char5"/>
          <w:rFonts w:hint="eastAsia"/>
          <w:rtl/>
        </w:rPr>
        <w:t>أَوْسَاخُ</w:t>
      </w:r>
      <w:r w:rsidRPr="003A1ED4">
        <w:rPr>
          <w:rStyle w:val="Char5"/>
          <w:rtl/>
        </w:rPr>
        <w:t xml:space="preserve"> </w:t>
      </w:r>
      <w:r w:rsidRPr="003A1ED4">
        <w:rPr>
          <w:rStyle w:val="Char5"/>
          <w:rFonts w:hint="eastAsia"/>
          <w:rtl/>
        </w:rPr>
        <w:t>النَّاسِ</w:t>
      </w:r>
      <w:r w:rsidRPr="003A1ED4">
        <w:rPr>
          <w:rStyle w:val="Char5"/>
          <w:rtl/>
        </w:rPr>
        <w:t xml:space="preserve"> </w:t>
      </w:r>
      <w:r w:rsidRPr="003A1ED4">
        <w:rPr>
          <w:rStyle w:val="Char5"/>
          <w:rFonts w:hint="eastAsia"/>
          <w:rtl/>
        </w:rPr>
        <w:t>وَإِنَّهَا</w:t>
      </w:r>
      <w:r w:rsidRPr="003A1ED4">
        <w:rPr>
          <w:rStyle w:val="Char5"/>
          <w:rtl/>
        </w:rPr>
        <w:t xml:space="preserve"> </w:t>
      </w:r>
      <w:r w:rsidRPr="003A1ED4">
        <w:rPr>
          <w:rStyle w:val="Char5"/>
          <w:rFonts w:hint="eastAsia"/>
          <w:rtl/>
        </w:rPr>
        <w:t>لاَ</w:t>
      </w:r>
      <w:r w:rsidRPr="003A1ED4">
        <w:rPr>
          <w:rStyle w:val="Char5"/>
          <w:rtl/>
        </w:rPr>
        <w:t xml:space="preserve"> </w:t>
      </w:r>
      <w:r w:rsidRPr="003A1ED4">
        <w:rPr>
          <w:rStyle w:val="Char5"/>
          <w:rFonts w:hint="eastAsia"/>
          <w:rtl/>
        </w:rPr>
        <w:t>تَحِلُّ</w:t>
      </w:r>
      <w:r w:rsidRPr="003A1ED4">
        <w:rPr>
          <w:rStyle w:val="Char5"/>
          <w:rtl/>
        </w:rPr>
        <w:t xml:space="preserve"> </w:t>
      </w:r>
      <w:r w:rsidRPr="003A1ED4">
        <w:rPr>
          <w:rStyle w:val="Char5"/>
          <w:rFonts w:hint="eastAsia"/>
          <w:rtl/>
        </w:rPr>
        <w:t>لِمُحَمَّدٍ</w:t>
      </w:r>
      <w:r w:rsidRPr="003A1ED4">
        <w:rPr>
          <w:rStyle w:val="Char5"/>
          <w:rtl/>
        </w:rPr>
        <w:t xml:space="preserve"> </w:t>
      </w:r>
      <w:r w:rsidRPr="003A1ED4">
        <w:rPr>
          <w:rStyle w:val="Char5"/>
          <w:rFonts w:hint="eastAsia"/>
          <w:rtl/>
        </w:rPr>
        <w:t>وَلاَ</w:t>
      </w:r>
      <w:r w:rsidRPr="003A1ED4">
        <w:rPr>
          <w:rStyle w:val="Char5"/>
          <w:rtl/>
        </w:rPr>
        <w:t xml:space="preserve"> </w:t>
      </w:r>
      <w:r w:rsidRPr="003A1ED4">
        <w:rPr>
          <w:rStyle w:val="Char5"/>
          <w:rFonts w:hint="eastAsia"/>
          <w:rtl/>
        </w:rPr>
        <w:t>لآلِ</w:t>
      </w:r>
      <w:r w:rsidRPr="003A1ED4">
        <w:rPr>
          <w:rStyle w:val="Char5"/>
          <w:rtl/>
        </w:rPr>
        <w:t xml:space="preserve"> </w:t>
      </w:r>
      <w:r w:rsidRPr="003A1ED4">
        <w:rPr>
          <w:rStyle w:val="Char5"/>
          <w:rFonts w:hint="eastAsia"/>
          <w:rtl/>
        </w:rPr>
        <w:t>مُحَمَّدٍ</w:t>
      </w:r>
      <w:r w:rsidRPr="00484879">
        <w:rPr>
          <w:rStyle w:val="Chare"/>
          <w:rFonts w:hint="cs"/>
          <w:rtl/>
        </w:rPr>
        <w:t>»</w:t>
      </w:r>
      <w:r w:rsidR="00484879" w:rsidRPr="00484879">
        <w:rPr>
          <w:rStyle w:val="Char6"/>
          <w:rFonts w:hint="cs"/>
          <w:rtl/>
        </w:rPr>
        <w:t>.</w:t>
      </w:r>
      <w:r w:rsidRPr="00484879">
        <w:rPr>
          <w:rStyle w:val="Chare"/>
          <w:rFonts w:hint="cs"/>
          <w:rtl/>
        </w:rPr>
        <w:t xml:space="preserve"> «</w:t>
      </w:r>
      <w:r w:rsidR="00484879" w:rsidRPr="00484879">
        <w:rPr>
          <w:rStyle w:val="Chard"/>
          <w:rFonts w:hint="cs"/>
          <w:rtl/>
        </w:rPr>
        <w:t xml:space="preserve">که </w:t>
      </w:r>
      <w:r w:rsidRPr="00484879">
        <w:rPr>
          <w:rStyle w:val="Chard"/>
          <w:rFonts w:hint="cs"/>
          <w:rtl/>
        </w:rPr>
        <w:t xml:space="preserve">این صدقات چرک‌های مردم هستند که برای محمد </w:t>
      </w:r>
      <w:r w:rsidR="00484879">
        <w:rPr>
          <w:rStyle w:val="Chard"/>
          <w:rFonts w:cs="CTraditional Arabic" w:hint="cs"/>
          <w:rtl/>
        </w:rPr>
        <w:t>ج</w:t>
      </w:r>
      <w:r w:rsidRPr="00484879">
        <w:rPr>
          <w:rStyle w:val="Chard"/>
          <w:rFonts w:hint="cs"/>
          <w:rtl/>
        </w:rPr>
        <w:t xml:space="preserve"> و آل محمد </w:t>
      </w:r>
      <w:r w:rsidR="00484879">
        <w:rPr>
          <w:rStyle w:val="Chard"/>
          <w:rFonts w:cs="CTraditional Arabic" w:hint="cs"/>
          <w:rtl/>
        </w:rPr>
        <w:t>ج</w:t>
      </w:r>
      <w:r w:rsidRPr="00484879">
        <w:rPr>
          <w:rStyle w:val="Chard"/>
          <w:rFonts w:hint="cs"/>
          <w:rtl/>
        </w:rPr>
        <w:t xml:space="preserve"> حلال نمی‌باشند</w:t>
      </w:r>
      <w:r w:rsidRPr="00773B0D">
        <w:rPr>
          <w:rFonts w:cs="Traditional Arabic" w:hint="cs"/>
          <w:rtl/>
          <w:lang w:bidi="fa-IR"/>
        </w:rPr>
        <w:t>»</w:t>
      </w:r>
      <w:r w:rsidRPr="005234D1">
        <w:rPr>
          <w:rStyle w:val="Char6"/>
          <w:rFonts w:hint="cs"/>
          <w:rtl/>
        </w:rPr>
        <w:t>. من می‌گویم: از آنجا چرک به حساب آمدند که کفار</w:t>
      </w:r>
      <w:r w:rsidR="00B20E6E">
        <w:rPr>
          <w:rStyle w:val="Char6"/>
          <w:rFonts w:hint="cs"/>
          <w:rtl/>
        </w:rPr>
        <w:t>ۀ</w:t>
      </w:r>
      <w:r w:rsidRPr="005234D1">
        <w:rPr>
          <w:rStyle w:val="Char6"/>
          <w:rFonts w:hint="cs"/>
          <w:rtl/>
        </w:rPr>
        <w:t xml:space="preserve"> گناهان، وسیله دفع بلاها و فدیه بنده از بلا، قرار گرفتند، پس در مدارک ملأأعلی چنان قرار گرفتند که در صورت ذهنی و لفظی و نوشتار متمثل می‌شوند که آن‌ها وجود امر خارجی هستند که در مقابل به آن قرار گرفته اند، و این را در اصلاح ما وجود تشبیهی می‌گویند، پس بعضی از نفوس عالی درک می‌کنند که در آن‌ها تاریکی وجود دارد، و در بعضی حیّز پایینی دستوراتی فرود می‌آید، و گاهی اهل کشف نیز آن تاریکی را مشاهده می‌نمایند، پدر بزرگوارم (قدس سِرُّهُ) از خودش آن را حکایت می‌کرد، هم</w:t>
      </w:r>
      <w:r w:rsidR="00484879">
        <w:rPr>
          <w:rStyle w:val="Char6"/>
          <w:rFonts w:hint="cs"/>
          <w:rtl/>
        </w:rPr>
        <w:t xml:space="preserve"> </w:t>
      </w:r>
      <w:r w:rsidRPr="005234D1">
        <w:rPr>
          <w:rStyle w:val="Char6"/>
          <w:rFonts w:hint="cs"/>
          <w:rtl/>
        </w:rPr>
        <w:t>چنان</w:t>
      </w:r>
      <w:r w:rsidR="00484879">
        <w:rPr>
          <w:rStyle w:val="Char6"/>
          <w:rFonts w:hint="eastAsia"/>
          <w:rtl/>
        </w:rPr>
        <w:t>‌</w:t>
      </w:r>
      <w:r w:rsidRPr="005234D1">
        <w:rPr>
          <w:rStyle w:val="Char6"/>
          <w:rFonts w:hint="cs"/>
          <w:rtl/>
        </w:rPr>
        <w:t>که نیکان یاد و بود زنا، یادآوری عضوهای خبیث را ناگوار می‌دانند، و از یادکردن چیزهای خوب خوش</w:t>
      </w:r>
      <w:r w:rsidRPr="005234D1">
        <w:rPr>
          <w:rStyle w:val="Char6"/>
          <w:rFonts w:hint="eastAsia"/>
          <w:rtl/>
        </w:rPr>
        <w:t>‌شان می‌آید، و به یاد خدا تعظیم قایل هستند.</w:t>
      </w:r>
    </w:p>
    <w:p w:rsidR="00BA4315" w:rsidRPr="00773B0D" w:rsidRDefault="00BA4315" w:rsidP="008A386C">
      <w:pPr>
        <w:pStyle w:val="a5"/>
        <w:rPr>
          <w:rtl/>
        </w:rPr>
      </w:pPr>
      <w:bookmarkStart w:id="459" w:name="_Toc272589348"/>
      <w:bookmarkStart w:id="460" w:name="_Toc435447332"/>
      <w:r w:rsidRPr="00773B0D">
        <w:rPr>
          <w:rFonts w:hint="cs"/>
          <w:rtl/>
        </w:rPr>
        <w:t>در دادن مال زکات به آل محمد توهینی به آن‌هاست:</w:t>
      </w:r>
      <w:bookmarkEnd w:id="459"/>
      <w:bookmarkEnd w:id="4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مالی که مردم آن را بدون عوض از عین یا منفعی به دست بیاورد، و هدف از آن احترام او هم نباشد، ذلت و اهانت در بر دارد، صاحب مال بر آن کس فضل و منتی خواهد داشت، و همین است منظور از قول رسول خدا </w:t>
      </w:r>
      <w:r w:rsidR="0043394A" w:rsidRPr="0043394A">
        <w:rPr>
          <w:rFonts w:cs="CTraditional Arabic" w:hint="cs"/>
          <w:rtl/>
          <w:lang w:bidi="fa-IR"/>
        </w:rPr>
        <w:t>ج</w:t>
      </w:r>
      <w:r w:rsidRPr="005234D1">
        <w:rPr>
          <w:rStyle w:val="Char6"/>
          <w:rFonts w:hint="cs"/>
          <w:rtl/>
        </w:rPr>
        <w:t xml:space="preserve"> که فرمود: </w:t>
      </w:r>
      <w:r w:rsidRPr="00484879">
        <w:rPr>
          <w:rStyle w:val="Chare"/>
          <w:rFonts w:hint="cs"/>
          <w:rtl/>
        </w:rPr>
        <w:t>«</w:t>
      </w:r>
      <w:r w:rsidRPr="00484879">
        <w:rPr>
          <w:rStyle w:val="Char5"/>
          <w:rFonts w:hint="eastAsia"/>
          <w:rtl/>
        </w:rPr>
        <w:t>الْيَدُ</w:t>
      </w:r>
      <w:r w:rsidRPr="00484879">
        <w:rPr>
          <w:rStyle w:val="Char5"/>
          <w:rtl/>
        </w:rPr>
        <w:t xml:space="preserve"> </w:t>
      </w:r>
      <w:r w:rsidRPr="00484879">
        <w:rPr>
          <w:rStyle w:val="Char5"/>
          <w:rFonts w:hint="eastAsia"/>
          <w:rtl/>
        </w:rPr>
        <w:t>الْعُلْيَا</w:t>
      </w:r>
      <w:r w:rsidRPr="00484879">
        <w:rPr>
          <w:rStyle w:val="Char5"/>
          <w:rtl/>
        </w:rPr>
        <w:t xml:space="preserve"> </w:t>
      </w:r>
      <w:r w:rsidRPr="00484879">
        <w:rPr>
          <w:rStyle w:val="Char5"/>
          <w:rFonts w:hint="eastAsia"/>
          <w:rtl/>
        </w:rPr>
        <w:t>خَيْرٌ</w:t>
      </w:r>
      <w:r w:rsidRPr="00484879">
        <w:rPr>
          <w:rStyle w:val="Char5"/>
          <w:rtl/>
        </w:rPr>
        <w:t xml:space="preserve"> </w:t>
      </w:r>
      <w:r w:rsidRPr="00484879">
        <w:rPr>
          <w:rStyle w:val="Char5"/>
          <w:rFonts w:hint="eastAsia"/>
          <w:rtl/>
        </w:rPr>
        <w:t>مِنَ</w:t>
      </w:r>
      <w:r w:rsidRPr="00484879">
        <w:rPr>
          <w:rStyle w:val="Char5"/>
          <w:rtl/>
        </w:rPr>
        <w:t xml:space="preserve"> </w:t>
      </w:r>
      <w:r w:rsidRPr="00484879">
        <w:rPr>
          <w:rStyle w:val="Char5"/>
          <w:rFonts w:hint="eastAsia"/>
          <w:rtl/>
        </w:rPr>
        <w:t>الْيَدِ</w:t>
      </w:r>
      <w:r w:rsidRPr="00484879">
        <w:rPr>
          <w:rStyle w:val="Char5"/>
          <w:rtl/>
        </w:rPr>
        <w:t xml:space="preserve"> </w:t>
      </w:r>
      <w:r w:rsidRPr="00484879">
        <w:rPr>
          <w:rStyle w:val="Char5"/>
          <w:rFonts w:hint="eastAsia"/>
          <w:rtl/>
        </w:rPr>
        <w:t>السُّفْلَى</w:t>
      </w:r>
      <w:r w:rsidRPr="00484879">
        <w:rPr>
          <w:rStyle w:val="Chare"/>
          <w:rFonts w:hint="cs"/>
          <w:rtl/>
        </w:rPr>
        <w:t>»</w:t>
      </w:r>
      <w:r w:rsidR="00484879" w:rsidRPr="00484879">
        <w:rPr>
          <w:rStyle w:val="Char6"/>
          <w:rFonts w:hint="cs"/>
          <w:rtl/>
        </w:rPr>
        <w:t>.</w:t>
      </w:r>
      <w:r w:rsidRPr="005234D1">
        <w:rPr>
          <w:rStyle w:val="Char6"/>
          <w:rFonts w:hint="cs"/>
          <w:rtl/>
        </w:rPr>
        <w:t xml:space="preserve"> </w:t>
      </w:r>
      <w:r w:rsidRPr="00773B0D">
        <w:rPr>
          <w:rFonts w:cs="Traditional Arabic" w:hint="cs"/>
          <w:rtl/>
          <w:lang w:bidi="fa-IR"/>
        </w:rPr>
        <w:t>«</w:t>
      </w:r>
      <w:r w:rsidR="00484879" w:rsidRPr="00484879">
        <w:rPr>
          <w:rStyle w:val="Chard"/>
          <w:rFonts w:hint="cs"/>
          <w:rtl/>
        </w:rPr>
        <w:t xml:space="preserve">که </w:t>
      </w:r>
      <w:r w:rsidRPr="00484879">
        <w:rPr>
          <w:rStyle w:val="Chard"/>
          <w:rFonts w:hint="cs"/>
          <w:rtl/>
        </w:rPr>
        <w:t>دست</w:t>
      </w:r>
      <w:r w:rsidR="00484879">
        <w:rPr>
          <w:rStyle w:val="Chard"/>
          <w:rFonts w:hint="cs"/>
          <w:rtl/>
        </w:rPr>
        <w:t xml:space="preserve"> </w:t>
      </w:r>
      <w:r w:rsidRPr="00484879">
        <w:rPr>
          <w:rStyle w:val="Chard"/>
          <w:rFonts w:hint="cs"/>
          <w:rtl/>
        </w:rPr>
        <w:t>‌دهنده بهتر از دست‌گیرنده است</w:t>
      </w:r>
      <w:r w:rsidRPr="00773B0D">
        <w:rPr>
          <w:rFonts w:cs="Traditional Arabic" w:hint="cs"/>
          <w:rtl/>
          <w:lang w:bidi="fa-IR"/>
        </w:rPr>
        <w:t>»</w:t>
      </w:r>
      <w:r w:rsidRPr="005234D1">
        <w:rPr>
          <w:rStyle w:val="Char6"/>
          <w:rFonts w:hint="cs"/>
          <w:rtl/>
        </w:rPr>
        <w:t>، پس صد در صد اینگونه کسب، بدترین کسب‌هاست که مناسب به</w:t>
      </w:r>
      <w:r w:rsidR="008B44B8" w:rsidRPr="005234D1">
        <w:rPr>
          <w:rStyle w:val="Char6"/>
          <w:rFonts w:hint="cs"/>
          <w:rtl/>
        </w:rPr>
        <w:t xml:space="preserve">‌شان </w:t>
      </w:r>
      <w:r w:rsidRPr="005234D1">
        <w:rPr>
          <w:rStyle w:val="Char6"/>
          <w:rFonts w:hint="cs"/>
          <w:rtl/>
        </w:rPr>
        <w:t>پاکان و عزتمندان نمی‌باشد.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این دستور، راز دیگری نیز وجود دارد، و آن این که اگر رسول خدا </w:t>
      </w:r>
      <w:r w:rsidR="0043394A" w:rsidRPr="0043394A">
        <w:rPr>
          <w:rFonts w:cs="CTraditional Arabic" w:hint="cs"/>
          <w:rtl/>
          <w:lang w:bidi="fa-IR"/>
        </w:rPr>
        <w:t>ج</w:t>
      </w:r>
      <w:r w:rsidRPr="005234D1">
        <w:rPr>
          <w:rStyle w:val="Char6"/>
          <w:rFonts w:hint="cs"/>
          <w:rtl/>
        </w:rPr>
        <w:t xml:space="preserve"> آن را برای خود می‌گرفت، یا برای خویشاوندان نزدیک خویش که نفع آنان نفع او قرار می‌گرفت، مجازش قرار می‌داد، مردم گمان نامناسبی می‌بردند و چیزهای نامناسبی، در بار</w:t>
      </w:r>
      <w:r w:rsidR="00B20E6E">
        <w:rPr>
          <w:rStyle w:val="Char6"/>
          <w:rFonts w:hint="cs"/>
          <w:rtl/>
        </w:rPr>
        <w:t>ۀ</w:t>
      </w:r>
      <w:r w:rsidRPr="005234D1">
        <w:rPr>
          <w:rStyle w:val="Char6"/>
          <w:rFonts w:hint="cs"/>
          <w:rtl/>
        </w:rPr>
        <w:t xml:space="preserve"> او، می‌گفتند، پس خواست که این دِر، کلاً مسدود قرار گیرد، و اعلام داشت که نفع این به خود آن‌ها برمی‌گردد، بلکه از ثروتمندان آن‌ها گرفته، در میان مستمندان آنان تقسیم می‌شود، تا به آن‌ها رحم و توجهی بشود و به خیر نزدیک و از شر به دور نگهداشته شوند.</w:t>
      </w:r>
    </w:p>
    <w:p w:rsidR="00BA4315" w:rsidRPr="00773B0D" w:rsidRDefault="00BA4315" w:rsidP="008A386C">
      <w:pPr>
        <w:pStyle w:val="a5"/>
        <w:rPr>
          <w:rtl/>
        </w:rPr>
      </w:pPr>
      <w:bookmarkStart w:id="461" w:name="_Toc272589349"/>
      <w:bookmarkStart w:id="462" w:name="_Toc435447333"/>
      <w:r w:rsidRPr="00773B0D">
        <w:rPr>
          <w:rFonts w:hint="cs"/>
          <w:rtl/>
        </w:rPr>
        <w:t>زکات بدون ضرورت حلال نیست:</w:t>
      </w:r>
      <w:bookmarkEnd w:id="461"/>
      <w:bookmarkEnd w:id="4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چون سؤال، ذلت و بی‌شرمی را به دنبال دارد، و در مروت قدح پدید می‌آورد، رسول خدا </w:t>
      </w:r>
      <w:r w:rsidR="0043394A" w:rsidRPr="0043394A">
        <w:rPr>
          <w:rFonts w:cs="CTraditional Arabic" w:hint="cs"/>
          <w:rtl/>
          <w:lang w:bidi="fa-IR"/>
        </w:rPr>
        <w:t>ج</w:t>
      </w:r>
      <w:r w:rsidRPr="005234D1">
        <w:rPr>
          <w:rStyle w:val="Char6"/>
          <w:rFonts w:hint="cs"/>
          <w:rtl/>
        </w:rPr>
        <w:t xml:space="preserve"> به آن تشدد به کار برد، مگر این که چنان مجبوری باشد که از آن چار</w:t>
      </w:r>
      <w:r w:rsidR="00B20E6E">
        <w:rPr>
          <w:rStyle w:val="Char6"/>
          <w:rFonts w:hint="cs"/>
          <w:rtl/>
        </w:rPr>
        <w:t>ۀ</w:t>
      </w:r>
      <w:r w:rsidRPr="005234D1">
        <w:rPr>
          <w:rStyle w:val="Char6"/>
          <w:rFonts w:hint="cs"/>
          <w:rtl/>
        </w:rPr>
        <w:t xml:space="preserve"> نباشد، و نیز هرگاه عادت به سؤال جریان پیدا کند، و مردم از آن خودداری ننمایند، و بدین شکل در ثروت خویش افزایش دهند، این سبب می‌شود تا کار و کاسبی، از بین برود یا در آن کاهش پدید آید، و این بر ثروتمندان سنگین تمام می‌شود. لذا حکمت متقاضی شد که خودداری از سؤال، در جلوی چشم مردم، مجسم گردد، تا بدون از ضرورت به آن اقدام نشود.</w:t>
      </w:r>
    </w:p>
    <w:p w:rsidR="00BA4315" w:rsidRPr="00484879" w:rsidRDefault="00BA4315" w:rsidP="008A386C">
      <w:pPr>
        <w:pStyle w:val="a6"/>
        <w:rPr>
          <w:rStyle w:val="Char6"/>
          <w:rtl/>
        </w:rPr>
      </w:pPr>
      <w:r w:rsidRPr="00484879">
        <w:rPr>
          <w:rFonts w:hint="cs"/>
          <w:rtl/>
        </w:rPr>
        <w:t xml:space="preserve">رسول خدا </w:t>
      </w:r>
      <w:r w:rsidR="0043394A" w:rsidRPr="0043394A">
        <w:rPr>
          <w:rFonts w:cs="CTraditional Arabic" w:hint="cs"/>
          <w:rtl/>
        </w:rPr>
        <w:t>ج</w:t>
      </w:r>
      <w:r w:rsidRPr="00484879">
        <w:rPr>
          <w:rFonts w:hint="cs"/>
          <w:rtl/>
        </w:rPr>
        <w:t xml:space="preserve"> فرمود: </w:t>
      </w:r>
      <w:r w:rsidRPr="00484879">
        <w:rPr>
          <w:rStyle w:val="Chare"/>
          <w:rFonts w:hint="cs"/>
          <w:rtl/>
        </w:rPr>
        <w:t>«</w:t>
      </w:r>
      <w:r w:rsidRPr="00484879">
        <w:rPr>
          <w:rFonts w:hint="eastAsia"/>
          <w:rtl/>
        </w:rPr>
        <w:t>مَنْ</w:t>
      </w:r>
      <w:r w:rsidRPr="00484879">
        <w:rPr>
          <w:rtl/>
        </w:rPr>
        <w:t xml:space="preserve"> </w:t>
      </w:r>
      <w:r w:rsidRPr="00484879">
        <w:rPr>
          <w:rFonts w:hint="eastAsia"/>
          <w:rtl/>
        </w:rPr>
        <w:t>سَأَلَ</w:t>
      </w:r>
      <w:r w:rsidRPr="00484879">
        <w:rPr>
          <w:rtl/>
        </w:rPr>
        <w:t xml:space="preserve"> </w:t>
      </w:r>
      <w:r w:rsidRPr="00484879">
        <w:rPr>
          <w:rFonts w:hint="eastAsia"/>
          <w:rtl/>
        </w:rPr>
        <w:t>النَّاسَ</w:t>
      </w:r>
      <w:r w:rsidRPr="00484879">
        <w:rPr>
          <w:rtl/>
        </w:rPr>
        <w:t xml:space="preserve"> </w:t>
      </w:r>
      <w:r w:rsidRPr="00484879">
        <w:rPr>
          <w:rFonts w:hint="eastAsia"/>
          <w:rtl/>
        </w:rPr>
        <w:t>لِيُثْرِيَ</w:t>
      </w:r>
      <w:r w:rsidRPr="00484879">
        <w:rPr>
          <w:rtl/>
        </w:rPr>
        <w:t xml:space="preserve"> </w:t>
      </w:r>
      <w:r w:rsidRPr="00484879">
        <w:rPr>
          <w:rFonts w:hint="eastAsia"/>
          <w:rtl/>
        </w:rPr>
        <w:t>مَالَهُ</w:t>
      </w:r>
      <w:r w:rsidRPr="00484879">
        <w:rPr>
          <w:rtl/>
        </w:rPr>
        <w:t xml:space="preserve"> </w:t>
      </w:r>
      <w:r w:rsidRPr="00484879">
        <w:rPr>
          <w:rFonts w:hint="eastAsia"/>
          <w:rtl/>
        </w:rPr>
        <w:t>كَانَ</w:t>
      </w:r>
      <w:r w:rsidRPr="00484879">
        <w:rPr>
          <w:rtl/>
        </w:rPr>
        <w:t xml:space="preserve"> </w:t>
      </w:r>
      <w:r w:rsidRPr="00484879">
        <w:rPr>
          <w:rFonts w:hint="eastAsia"/>
          <w:rtl/>
        </w:rPr>
        <w:t>خُمُوشًا</w:t>
      </w:r>
      <w:r w:rsidRPr="00484879">
        <w:rPr>
          <w:rtl/>
        </w:rPr>
        <w:t xml:space="preserve"> </w:t>
      </w:r>
      <w:r w:rsidRPr="00484879">
        <w:rPr>
          <w:rFonts w:hint="eastAsia"/>
          <w:rtl/>
        </w:rPr>
        <w:t>فِي</w:t>
      </w:r>
      <w:r w:rsidRPr="00484879">
        <w:rPr>
          <w:rtl/>
        </w:rPr>
        <w:t xml:space="preserve"> </w:t>
      </w:r>
      <w:r w:rsidRPr="00484879">
        <w:rPr>
          <w:rFonts w:hint="eastAsia"/>
          <w:rtl/>
        </w:rPr>
        <w:t>وَجْهِهِ</w:t>
      </w:r>
      <w:r w:rsidRPr="00484879">
        <w:rPr>
          <w:rtl/>
        </w:rPr>
        <w:t xml:space="preserve"> </w:t>
      </w:r>
      <w:r w:rsidRPr="00484879">
        <w:rPr>
          <w:rFonts w:hint="eastAsia"/>
          <w:rtl/>
        </w:rPr>
        <w:t>وَرَضْفًا</w:t>
      </w:r>
      <w:r w:rsidRPr="00484879">
        <w:rPr>
          <w:rtl/>
        </w:rPr>
        <w:t xml:space="preserve"> </w:t>
      </w:r>
      <w:r w:rsidRPr="00484879">
        <w:rPr>
          <w:rFonts w:hint="eastAsia"/>
          <w:rtl/>
        </w:rPr>
        <w:t>يَأْكُلُهُ</w:t>
      </w:r>
      <w:r w:rsidRPr="00484879">
        <w:rPr>
          <w:rtl/>
        </w:rPr>
        <w:t xml:space="preserve"> </w:t>
      </w:r>
      <w:r w:rsidRPr="00484879">
        <w:rPr>
          <w:rFonts w:hint="eastAsia"/>
          <w:rtl/>
        </w:rPr>
        <w:t>مِنْ</w:t>
      </w:r>
      <w:r w:rsidRPr="00484879">
        <w:rPr>
          <w:rtl/>
        </w:rPr>
        <w:t xml:space="preserve"> </w:t>
      </w:r>
      <w:r w:rsidRPr="00484879">
        <w:rPr>
          <w:rFonts w:hint="eastAsia"/>
          <w:rtl/>
        </w:rPr>
        <w:t>جَهَنَّمَ</w:t>
      </w:r>
      <w:r w:rsidRPr="00484879">
        <w:rPr>
          <w:rStyle w:val="Chare"/>
          <w:rFonts w:hint="cs"/>
          <w:rtl/>
        </w:rPr>
        <w:t>»</w:t>
      </w:r>
      <w:r w:rsidR="00484879" w:rsidRPr="00484879">
        <w:rPr>
          <w:rFonts w:hint="cs"/>
          <w:rtl/>
        </w:rPr>
        <w:t>.</w:t>
      </w:r>
      <w:r w:rsidRPr="00484879">
        <w:rPr>
          <w:rStyle w:val="Chare"/>
          <w:rFonts w:hint="cs"/>
          <w:rtl/>
        </w:rPr>
        <w:t xml:space="preserve"> «</w:t>
      </w:r>
      <w:r w:rsidRPr="00484879">
        <w:rPr>
          <w:rStyle w:val="Chard"/>
          <w:rFonts w:hint="cs"/>
          <w:rtl/>
        </w:rPr>
        <w:t>هر</w:t>
      </w:r>
      <w:r w:rsidR="00484879" w:rsidRPr="00484879">
        <w:rPr>
          <w:rStyle w:val="Chard"/>
          <w:rFonts w:hint="cs"/>
          <w:rtl/>
        </w:rPr>
        <w:t xml:space="preserve"> </w:t>
      </w:r>
      <w:r w:rsidRPr="00484879">
        <w:rPr>
          <w:rStyle w:val="Chard"/>
          <w:rFonts w:hint="cs"/>
          <w:rtl/>
        </w:rPr>
        <w:t>کس بدین خاطر از مردم سؤال کند که مالش را اضافه کند، آن خراشی در صورتش می‌باشد یا ریگ گرم جهنم می‌باشد که آن را می‌خورد</w:t>
      </w:r>
      <w:r w:rsidRPr="00484879">
        <w:rPr>
          <w:rStyle w:val="Chare"/>
          <w:rFonts w:hint="cs"/>
          <w:rtl/>
        </w:rPr>
        <w:t>»</w:t>
      </w:r>
      <w:r w:rsidRPr="00484879">
        <w:rPr>
          <w:rFonts w:hint="cs"/>
          <w:rtl/>
        </w:rPr>
        <w:t xml:space="preserve">. </w:t>
      </w:r>
      <w:r w:rsidRPr="00484879">
        <w:rPr>
          <w:rStyle w:val="Char6"/>
          <w:rFonts w:hint="cs"/>
          <w:rtl/>
        </w:rPr>
        <w:t>من می‌گویم: فلسفه‌اش آن است که دردمندی آنچه از مردم گرفته به صورت درد با گرفتن اخگر آتش، درمی‌آید، یا به صورت خوردن ریگ گرم آتش مجسم می‌شود، و ذلت و خواری او پیش مردم و ریختن آبرویش شبیه به خراشی می‌باشد که در صورت او پدید 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بار</w:t>
      </w:r>
      <w:r w:rsidR="00B20E6E">
        <w:rPr>
          <w:rStyle w:val="Char6"/>
          <w:rFonts w:hint="cs"/>
          <w:rtl/>
        </w:rPr>
        <w:t>ۀ</w:t>
      </w:r>
      <w:r w:rsidRPr="005234D1">
        <w:rPr>
          <w:rStyle w:val="Char6"/>
          <w:rFonts w:hint="cs"/>
          <w:rtl/>
        </w:rPr>
        <w:t xml:space="preserve"> مردی که آفتی مالش را از بین برد، آمده است که برای او سؤال تا زمانی که امرار معاشش را تأمین کند جایز است.</w:t>
      </w:r>
    </w:p>
    <w:p w:rsidR="00BA4315" w:rsidRPr="00773B0D" w:rsidRDefault="00BA4315" w:rsidP="008A386C">
      <w:pPr>
        <w:pStyle w:val="a5"/>
        <w:rPr>
          <w:rtl/>
        </w:rPr>
      </w:pPr>
      <w:bookmarkStart w:id="463" w:name="_Toc272589350"/>
      <w:bookmarkStart w:id="464" w:name="_Toc435447334"/>
      <w:r w:rsidRPr="00773B0D">
        <w:rPr>
          <w:rFonts w:hint="cs"/>
          <w:rtl/>
        </w:rPr>
        <w:t>چه مقدار ثروت مانع از سؤال است:</w:t>
      </w:r>
      <w:bookmarkEnd w:id="463"/>
      <w:bookmarkEnd w:id="4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باره ثروتی که مانع از سؤال است آمده است که آن یک اوقیه یا پنجاه درهم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آمده است که به قدر یک چاشت یا شام می‌باشد.</w:t>
      </w:r>
    </w:p>
    <w:p w:rsidR="00BA4315" w:rsidRDefault="00BA4315" w:rsidP="008A386C">
      <w:pPr>
        <w:autoSpaceDE w:val="0"/>
        <w:autoSpaceDN w:val="0"/>
        <w:adjustRightInd w:val="0"/>
        <w:ind w:firstLine="284"/>
        <w:jc w:val="lowKashida"/>
        <w:rPr>
          <w:rStyle w:val="Char6"/>
          <w:rtl/>
        </w:rPr>
      </w:pPr>
      <w:r w:rsidRPr="005234D1">
        <w:rPr>
          <w:rStyle w:val="Char6"/>
          <w:rFonts w:hint="cs"/>
          <w:rtl/>
        </w:rPr>
        <w:t>و این احادیث از نظر ما، با</w:t>
      </w:r>
      <w:r w:rsidR="00484879">
        <w:rPr>
          <w:rStyle w:val="Char6"/>
          <w:rFonts w:hint="cs"/>
          <w:rtl/>
        </w:rPr>
        <w:t xml:space="preserve"> </w:t>
      </w:r>
      <w:r w:rsidRPr="005234D1">
        <w:rPr>
          <w:rStyle w:val="Char6"/>
          <w:rFonts w:hint="cs"/>
          <w:rtl/>
        </w:rPr>
        <w:t>هم متعارض نیستند، زیرا مردم به چند قسم هستند، و هریکی یک نوع کسبی دارد که نمی‌تواند از آن دست</w:t>
      </w:r>
      <w:r w:rsidR="00484879">
        <w:rPr>
          <w:rStyle w:val="Char6"/>
          <w:rFonts w:hint="cs"/>
          <w:rtl/>
        </w:rPr>
        <w:t xml:space="preserve"> </w:t>
      </w:r>
      <w:r w:rsidRPr="005234D1">
        <w:rPr>
          <w:rStyle w:val="Char6"/>
          <w:rFonts w:hint="cs"/>
          <w:rtl/>
        </w:rPr>
        <w:t>‌بردار باشد، مراد از امکان در اینجا، آن امکانی است که در علومی که از سیاست کشور بحث می‌کند معتبر است، نه آن که در علم تهذیب نفس اعتباری دارد، پس هر</w:t>
      </w:r>
      <w:r w:rsidR="00484879">
        <w:rPr>
          <w:rStyle w:val="Char6"/>
          <w:rFonts w:hint="cs"/>
          <w:rtl/>
        </w:rPr>
        <w:t xml:space="preserve"> </w:t>
      </w:r>
      <w:r w:rsidRPr="005234D1">
        <w:rPr>
          <w:rStyle w:val="Char6"/>
          <w:rFonts w:hint="cs"/>
          <w:rtl/>
        </w:rPr>
        <w:t>کسی که به وسیله حرفه‌ای کاسب باشد، او معذور است تا این که وسایل و آلات حرفه‌اش را به دست بیاورد، و کسی که کشاورز است تا این که کالاهای کشاورزی را دریابد، و کسی که تاجر است تا این که سرمایه تجارت را به دست بیاورد، و آن کسی که در جهاد است و از مال غنیمت به او شام و نهاری داده می‌شود آن</w:t>
      </w:r>
      <w:r w:rsidR="00484879">
        <w:rPr>
          <w:rStyle w:val="Char6"/>
          <w:rFonts w:hint="cs"/>
          <w:rtl/>
        </w:rPr>
        <w:t xml:space="preserve"> </w:t>
      </w:r>
      <w:r w:rsidRPr="005234D1">
        <w:rPr>
          <w:rStyle w:val="Char6"/>
          <w:rFonts w:hint="cs"/>
          <w:rtl/>
        </w:rPr>
        <w:t>چنان</w:t>
      </w:r>
      <w:r w:rsidR="00484879">
        <w:rPr>
          <w:rStyle w:val="Char6"/>
          <w:rFonts w:hint="eastAsia"/>
          <w:rtl/>
        </w:rPr>
        <w:t>‌</w:t>
      </w:r>
      <w:r w:rsidRPr="005234D1">
        <w:rPr>
          <w:rStyle w:val="Char6"/>
          <w:rFonts w:hint="cs"/>
          <w:rtl/>
        </w:rPr>
        <w:t>که صحاب</w:t>
      </w:r>
      <w:r w:rsidR="00B20E6E">
        <w:rPr>
          <w:rStyle w:val="Char6"/>
          <w:rFonts w:hint="cs"/>
          <w:rtl/>
        </w:rPr>
        <w:t>ۀ</w:t>
      </w:r>
      <w:r w:rsidRPr="005234D1">
        <w:rPr>
          <w:rStyle w:val="Char6"/>
          <w:rFonts w:hint="cs"/>
          <w:rtl/>
        </w:rPr>
        <w:t xml:space="preserve"> رسول خدا </w:t>
      </w:r>
      <w:r w:rsidR="0043394A" w:rsidRPr="0043394A">
        <w:rPr>
          <w:rFonts w:cs="CTraditional Arabic" w:hint="cs"/>
          <w:rtl/>
          <w:lang w:bidi="fa-IR"/>
        </w:rPr>
        <w:t>ج</w:t>
      </w:r>
      <w:r w:rsidRPr="005234D1">
        <w:rPr>
          <w:rStyle w:val="Char6"/>
          <w:rFonts w:hint="cs"/>
          <w:rtl/>
        </w:rPr>
        <w:t xml:space="preserve"> بودند، پس ضابطه در چنین صورت همان اوقیه یا پنجاه درهم می‌باشد، و کسی که کارگر است که در بازار حمالی می‌کند یا هیزم جمع‌آوری می‌نماید و می‌فروشد و امثال آن‌ها، پس ضابطه در حق آن‌ها همانقدر شام و نهار است.</w:t>
      </w:r>
    </w:p>
    <w:p w:rsidR="00BA4315" w:rsidRPr="00773B0D" w:rsidRDefault="00BA4315" w:rsidP="008A386C">
      <w:pPr>
        <w:pStyle w:val="a5"/>
        <w:rPr>
          <w:rtl/>
        </w:rPr>
      </w:pPr>
      <w:bookmarkStart w:id="465" w:name="_Toc272589351"/>
      <w:bookmarkStart w:id="466" w:name="_Toc435447335"/>
      <w:r w:rsidRPr="00773B0D">
        <w:rPr>
          <w:rFonts w:hint="cs"/>
          <w:rtl/>
        </w:rPr>
        <w:t>اصرار ورزیدن در سؤال مکروه است:</w:t>
      </w:r>
      <w:bookmarkEnd w:id="465"/>
      <w:bookmarkEnd w:id="4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eastAsia"/>
          <w:rtl/>
        </w:rPr>
        <w:t>لاَ</w:t>
      </w:r>
      <w:r w:rsidRPr="00484879">
        <w:rPr>
          <w:rStyle w:val="Char5"/>
          <w:rtl/>
        </w:rPr>
        <w:t xml:space="preserve"> </w:t>
      </w:r>
      <w:r w:rsidRPr="00484879">
        <w:rPr>
          <w:rStyle w:val="Char5"/>
          <w:rFonts w:hint="eastAsia"/>
          <w:rtl/>
        </w:rPr>
        <w:t>تُلْحِفُوا</w:t>
      </w:r>
      <w:r w:rsidRPr="00484879">
        <w:rPr>
          <w:rStyle w:val="Char5"/>
          <w:rtl/>
        </w:rPr>
        <w:t xml:space="preserve"> </w:t>
      </w:r>
      <w:r w:rsidRPr="00484879">
        <w:rPr>
          <w:rStyle w:val="Char5"/>
          <w:rFonts w:hint="eastAsia"/>
          <w:rtl/>
        </w:rPr>
        <w:t>فِى</w:t>
      </w:r>
      <w:r w:rsidRPr="00484879">
        <w:rPr>
          <w:rStyle w:val="Char5"/>
          <w:rtl/>
        </w:rPr>
        <w:t xml:space="preserve"> </w:t>
      </w:r>
      <w:r w:rsidRPr="00484879">
        <w:rPr>
          <w:rStyle w:val="Char5"/>
          <w:rFonts w:hint="eastAsia"/>
          <w:rtl/>
        </w:rPr>
        <w:t>الْمَسْأَلَةِ</w:t>
      </w:r>
      <w:r w:rsidRPr="00484879">
        <w:rPr>
          <w:rStyle w:val="Char5"/>
          <w:rtl/>
        </w:rPr>
        <w:t xml:space="preserve"> </w:t>
      </w:r>
      <w:r w:rsidRPr="00484879">
        <w:rPr>
          <w:rStyle w:val="Char5"/>
          <w:rFonts w:hint="eastAsia"/>
          <w:rtl/>
        </w:rPr>
        <w:t>فَوَاللَّهِ</w:t>
      </w:r>
      <w:r w:rsidRPr="00484879">
        <w:rPr>
          <w:rStyle w:val="Char5"/>
          <w:rtl/>
        </w:rPr>
        <w:t xml:space="preserve"> </w:t>
      </w:r>
      <w:r w:rsidRPr="00484879">
        <w:rPr>
          <w:rStyle w:val="Char5"/>
          <w:rFonts w:hint="eastAsia"/>
          <w:rtl/>
        </w:rPr>
        <w:t>لاَ</w:t>
      </w:r>
      <w:r w:rsidRPr="00484879">
        <w:rPr>
          <w:rStyle w:val="Char5"/>
          <w:rtl/>
        </w:rPr>
        <w:t xml:space="preserve"> </w:t>
      </w:r>
      <w:r w:rsidRPr="00484879">
        <w:rPr>
          <w:rStyle w:val="Char5"/>
          <w:rFonts w:hint="eastAsia"/>
          <w:rtl/>
        </w:rPr>
        <w:t>يَسْأَلُنِى</w:t>
      </w:r>
      <w:r w:rsidRPr="00484879">
        <w:rPr>
          <w:rStyle w:val="Char5"/>
          <w:rtl/>
        </w:rPr>
        <w:t xml:space="preserve"> </w:t>
      </w:r>
      <w:r w:rsidRPr="00484879">
        <w:rPr>
          <w:rStyle w:val="Char5"/>
          <w:rFonts w:hint="eastAsia"/>
          <w:rtl/>
        </w:rPr>
        <w:t>أَحَدٌ</w:t>
      </w:r>
      <w:r w:rsidRPr="00484879">
        <w:rPr>
          <w:rStyle w:val="Char5"/>
          <w:rtl/>
        </w:rPr>
        <w:t xml:space="preserve"> </w:t>
      </w:r>
      <w:r w:rsidRPr="00484879">
        <w:rPr>
          <w:rStyle w:val="Char5"/>
          <w:rFonts w:hint="eastAsia"/>
          <w:rtl/>
        </w:rPr>
        <w:t>مِنْكُمْ</w:t>
      </w:r>
      <w:r w:rsidRPr="00484879">
        <w:rPr>
          <w:rStyle w:val="Char5"/>
          <w:rtl/>
        </w:rPr>
        <w:t xml:space="preserve"> </w:t>
      </w:r>
      <w:r w:rsidRPr="00484879">
        <w:rPr>
          <w:rStyle w:val="Char5"/>
          <w:rFonts w:hint="eastAsia"/>
          <w:rtl/>
        </w:rPr>
        <w:t>شَيْئًا</w:t>
      </w:r>
      <w:r w:rsidRPr="00484879">
        <w:rPr>
          <w:rStyle w:val="Char5"/>
          <w:rtl/>
        </w:rPr>
        <w:t xml:space="preserve"> </w:t>
      </w:r>
      <w:r w:rsidRPr="00484879">
        <w:rPr>
          <w:rStyle w:val="Char5"/>
          <w:rFonts w:hint="eastAsia"/>
          <w:rtl/>
        </w:rPr>
        <w:t>فَتُخْرِجَ</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مَسْأَلَتُهُ</w:t>
      </w:r>
      <w:r w:rsidRPr="00484879">
        <w:rPr>
          <w:rStyle w:val="Char5"/>
          <w:rtl/>
        </w:rPr>
        <w:t xml:space="preserve"> </w:t>
      </w:r>
      <w:r w:rsidRPr="00484879">
        <w:rPr>
          <w:rStyle w:val="Char5"/>
          <w:rFonts w:hint="eastAsia"/>
          <w:rtl/>
        </w:rPr>
        <w:t>مِنِّى</w:t>
      </w:r>
      <w:r w:rsidRPr="00484879">
        <w:rPr>
          <w:rStyle w:val="Char5"/>
          <w:rtl/>
        </w:rPr>
        <w:t xml:space="preserve"> </w:t>
      </w:r>
      <w:r w:rsidRPr="00484879">
        <w:rPr>
          <w:rStyle w:val="Char5"/>
          <w:rFonts w:hint="eastAsia"/>
          <w:rtl/>
        </w:rPr>
        <w:t>شَيْئًا</w:t>
      </w:r>
      <w:r w:rsidRPr="00484879">
        <w:rPr>
          <w:rStyle w:val="Char5"/>
          <w:rtl/>
        </w:rPr>
        <w:t xml:space="preserve"> </w:t>
      </w:r>
      <w:r w:rsidRPr="00484879">
        <w:rPr>
          <w:rStyle w:val="Char5"/>
          <w:rFonts w:hint="eastAsia"/>
          <w:rtl/>
        </w:rPr>
        <w:t>وَأَنَا</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كَارِهٌ</w:t>
      </w:r>
      <w:r w:rsidRPr="00484879">
        <w:rPr>
          <w:rStyle w:val="Char5"/>
          <w:rtl/>
        </w:rPr>
        <w:t xml:space="preserve"> </w:t>
      </w:r>
      <w:r w:rsidRPr="00484879">
        <w:rPr>
          <w:rStyle w:val="Char5"/>
          <w:rFonts w:hint="eastAsia"/>
          <w:rtl/>
        </w:rPr>
        <w:t>فَيُبَارَكَ</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فِيمَا</w:t>
      </w:r>
      <w:r w:rsidRPr="00484879">
        <w:rPr>
          <w:rStyle w:val="Char5"/>
          <w:rtl/>
        </w:rPr>
        <w:t xml:space="preserve"> </w:t>
      </w:r>
      <w:r w:rsidRPr="00484879">
        <w:rPr>
          <w:rStyle w:val="Char5"/>
          <w:rFonts w:hint="eastAsia"/>
          <w:rtl/>
        </w:rPr>
        <w:t>أَعْطَيْتُهُ</w:t>
      </w:r>
      <w:r w:rsidRPr="00484879">
        <w:rPr>
          <w:rStyle w:val="Chare"/>
          <w:rFonts w:hint="cs"/>
          <w:rtl/>
        </w:rPr>
        <w:t>»</w:t>
      </w:r>
      <w:r w:rsidR="00484879" w:rsidRPr="00484879">
        <w:rPr>
          <w:rStyle w:val="Char6"/>
          <w:rFonts w:hint="cs"/>
          <w:rtl/>
        </w:rPr>
        <w:t>.</w:t>
      </w:r>
      <w:r w:rsidRPr="005234D1">
        <w:rPr>
          <w:rStyle w:val="Char6"/>
          <w:rFonts w:hint="cs"/>
          <w:rtl/>
        </w:rPr>
        <w:t xml:space="preserve"> </w:t>
      </w:r>
      <w:r w:rsidRPr="00484879">
        <w:rPr>
          <w:rStyle w:val="Chare"/>
          <w:rFonts w:hint="cs"/>
          <w:rtl/>
        </w:rPr>
        <w:t>«</w:t>
      </w:r>
      <w:r w:rsidRPr="00484879">
        <w:rPr>
          <w:rStyle w:val="Chard"/>
          <w:rFonts w:hint="cs"/>
          <w:rtl/>
        </w:rPr>
        <w:t>در سؤال اصرار نورزید، قسم به خدا هیچیکی از شما از من سؤال نمی‌کند که سؤال او از من چیزی را بیرون بیاورد که من آن را گوارا نکرده باشم، پس در آنچه من به او داده‌ام برکت بیاید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فلسفه‌اش آن است که نفوسی که ملحق به ملأأعلی شده</w:t>
      </w:r>
      <w:r w:rsidR="008B44B8" w:rsidRPr="005234D1">
        <w:rPr>
          <w:rStyle w:val="Char6"/>
          <w:rFonts w:hint="cs"/>
          <w:rtl/>
        </w:rPr>
        <w:t xml:space="preserve">‌اند </w:t>
      </w:r>
      <w:r w:rsidRPr="005234D1">
        <w:rPr>
          <w:rStyle w:val="Char6"/>
          <w:rFonts w:hint="cs"/>
          <w:rtl/>
        </w:rPr>
        <w:t>صورت ذهنی رضا و کراهیت در میان آن‌ها، به جای دعای مستجابی قرار می‌گیرد.</w:t>
      </w:r>
    </w:p>
    <w:p w:rsidR="00BA4315" w:rsidRPr="00773B0D" w:rsidRDefault="00BA4315" w:rsidP="008A386C">
      <w:pPr>
        <w:pStyle w:val="a5"/>
        <w:rPr>
          <w:rtl/>
        </w:rPr>
      </w:pPr>
      <w:bookmarkStart w:id="467" w:name="_Toc272589352"/>
      <w:bookmarkStart w:id="468" w:name="_Toc435447336"/>
      <w:r w:rsidRPr="00773B0D">
        <w:rPr>
          <w:rFonts w:hint="cs"/>
          <w:rtl/>
        </w:rPr>
        <w:t>معنی برکت و حقیقت آن:</w:t>
      </w:r>
      <w:bookmarkEnd w:id="467"/>
      <w:bookmarkEnd w:id="46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eastAsia"/>
          <w:rtl/>
        </w:rPr>
        <w:t>إِنَّ</w:t>
      </w:r>
      <w:r w:rsidRPr="00484879">
        <w:rPr>
          <w:rStyle w:val="Char5"/>
          <w:rtl/>
        </w:rPr>
        <w:t xml:space="preserve"> </w:t>
      </w:r>
      <w:r w:rsidRPr="00484879">
        <w:rPr>
          <w:rStyle w:val="Char5"/>
          <w:rFonts w:hint="eastAsia"/>
          <w:rtl/>
        </w:rPr>
        <w:t>الْمَالَ</w:t>
      </w:r>
      <w:r w:rsidRPr="00484879">
        <w:rPr>
          <w:rStyle w:val="Char5"/>
          <w:rtl/>
        </w:rPr>
        <w:t xml:space="preserve"> </w:t>
      </w:r>
      <w:r w:rsidRPr="00484879">
        <w:rPr>
          <w:rStyle w:val="Char5"/>
          <w:rFonts w:hint="eastAsia"/>
          <w:rtl/>
        </w:rPr>
        <w:t>خَضِرٌ</w:t>
      </w:r>
      <w:r w:rsidRPr="00484879">
        <w:rPr>
          <w:rStyle w:val="Char5"/>
          <w:rtl/>
        </w:rPr>
        <w:t xml:space="preserve"> </w:t>
      </w:r>
      <w:r w:rsidRPr="00484879">
        <w:rPr>
          <w:rStyle w:val="Char5"/>
          <w:rFonts w:hint="eastAsia"/>
          <w:rtl/>
        </w:rPr>
        <w:t>حُلْوٌ،</w:t>
      </w:r>
      <w:r w:rsidRPr="00484879">
        <w:rPr>
          <w:rStyle w:val="Char5"/>
          <w:rtl/>
        </w:rPr>
        <w:t xml:space="preserve"> </w:t>
      </w:r>
      <w:r w:rsidRPr="00484879">
        <w:rPr>
          <w:rStyle w:val="Char5"/>
          <w:rFonts w:hint="eastAsia"/>
          <w:rtl/>
        </w:rPr>
        <w:t>فَمَنْ</w:t>
      </w:r>
      <w:r w:rsidRPr="00484879">
        <w:rPr>
          <w:rStyle w:val="Char5"/>
          <w:rtl/>
        </w:rPr>
        <w:t xml:space="preserve"> </w:t>
      </w:r>
      <w:r w:rsidRPr="00484879">
        <w:rPr>
          <w:rStyle w:val="Char5"/>
          <w:rFonts w:hint="eastAsia"/>
          <w:rtl/>
        </w:rPr>
        <w:t>أَخَذَهُ</w:t>
      </w:r>
      <w:r w:rsidRPr="00484879">
        <w:rPr>
          <w:rStyle w:val="Char5"/>
          <w:rtl/>
        </w:rPr>
        <w:t xml:space="preserve"> </w:t>
      </w:r>
      <w:r w:rsidRPr="00484879">
        <w:rPr>
          <w:rStyle w:val="Char5"/>
          <w:rFonts w:hint="eastAsia"/>
          <w:rtl/>
        </w:rPr>
        <w:t>بِسَخَاوَةِ</w:t>
      </w:r>
      <w:r w:rsidRPr="00484879">
        <w:rPr>
          <w:rStyle w:val="Char5"/>
          <w:rtl/>
        </w:rPr>
        <w:t xml:space="preserve"> </w:t>
      </w:r>
      <w:r w:rsidRPr="00484879">
        <w:rPr>
          <w:rStyle w:val="Char5"/>
          <w:rFonts w:hint="eastAsia"/>
          <w:rtl/>
        </w:rPr>
        <w:t>نَفْسٍ</w:t>
      </w:r>
      <w:r w:rsidRPr="00484879">
        <w:rPr>
          <w:rStyle w:val="Char5"/>
          <w:rtl/>
        </w:rPr>
        <w:t xml:space="preserve"> </w:t>
      </w:r>
      <w:r w:rsidRPr="00484879">
        <w:rPr>
          <w:rStyle w:val="Char5"/>
          <w:rFonts w:hint="eastAsia"/>
          <w:rtl/>
        </w:rPr>
        <w:t>بُورِكَ</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فِيهِ،</w:t>
      </w:r>
      <w:r w:rsidRPr="00484879">
        <w:rPr>
          <w:rStyle w:val="Char5"/>
          <w:rtl/>
        </w:rPr>
        <w:t xml:space="preserve"> </w:t>
      </w:r>
      <w:r w:rsidRPr="00484879">
        <w:rPr>
          <w:rStyle w:val="Char5"/>
          <w:rFonts w:hint="eastAsia"/>
          <w:rtl/>
        </w:rPr>
        <w:t>وَمَنْ</w:t>
      </w:r>
      <w:r w:rsidRPr="00484879">
        <w:rPr>
          <w:rStyle w:val="Char5"/>
          <w:rtl/>
        </w:rPr>
        <w:t xml:space="preserve"> </w:t>
      </w:r>
      <w:r w:rsidRPr="00484879">
        <w:rPr>
          <w:rStyle w:val="Char5"/>
          <w:rFonts w:hint="eastAsia"/>
          <w:rtl/>
        </w:rPr>
        <w:t>أَخَذَهُ</w:t>
      </w:r>
      <w:r w:rsidRPr="00484879">
        <w:rPr>
          <w:rStyle w:val="Char5"/>
          <w:rtl/>
        </w:rPr>
        <w:t xml:space="preserve"> </w:t>
      </w:r>
      <w:r w:rsidRPr="00484879">
        <w:rPr>
          <w:rStyle w:val="Char5"/>
          <w:rFonts w:hint="eastAsia"/>
          <w:rtl/>
        </w:rPr>
        <w:t>بِإِشْرَافِ</w:t>
      </w:r>
      <w:r w:rsidRPr="00484879">
        <w:rPr>
          <w:rStyle w:val="Char5"/>
          <w:rtl/>
        </w:rPr>
        <w:t xml:space="preserve"> </w:t>
      </w:r>
      <w:r w:rsidRPr="00484879">
        <w:rPr>
          <w:rStyle w:val="Char5"/>
          <w:rFonts w:hint="eastAsia"/>
          <w:rtl/>
        </w:rPr>
        <w:t>نَفْسٍ</w:t>
      </w:r>
      <w:r w:rsidRPr="00484879">
        <w:rPr>
          <w:rStyle w:val="Char5"/>
          <w:rtl/>
        </w:rPr>
        <w:t xml:space="preserve"> </w:t>
      </w:r>
      <w:r w:rsidRPr="00484879">
        <w:rPr>
          <w:rStyle w:val="Char5"/>
          <w:rFonts w:hint="eastAsia"/>
          <w:rtl/>
        </w:rPr>
        <w:t>لَمْ</w:t>
      </w:r>
      <w:r w:rsidRPr="00484879">
        <w:rPr>
          <w:rStyle w:val="Char5"/>
          <w:rtl/>
        </w:rPr>
        <w:t xml:space="preserve"> </w:t>
      </w:r>
      <w:r w:rsidRPr="00484879">
        <w:rPr>
          <w:rStyle w:val="Char5"/>
          <w:rFonts w:hint="eastAsia"/>
          <w:rtl/>
        </w:rPr>
        <w:t>يُبَارَكْ</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فِيهِ،</w:t>
      </w:r>
      <w:r w:rsidRPr="00484879">
        <w:rPr>
          <w:rStyle w:val="Char5"/>
          <w:rtl/>
        </w:rPr>
        <w:t xml:space="preserve"> </w:t>
      </w:r>
      <w:r w:rsidRPr="00484879">
        <w:rPr>
          <w:rStyle w:val="Char5"/>
          <w:rFonts w:hint="eastAsia"/>
          <w:rtl/>
        </w:rPr>
        <w:t>وَكَانَ</w:t>
      </w:r>
      <w:r w:rsidRPr="00484879">
        <w:rPr>
          <w:rStyle w:val="Char5"/>
          <w:rtl/>
        </w:rPr>
        <w:t xml:space="preserve"> </w:t>
      </w:r>
      <w:r w:rsidRPr="00484879">
        <w:rPr>
          <w:rStyle w:val="Char5"/>
          <w:rFonts w:hint="eastAsia"/>
          <w:rtl/>
        </w:rPr>
        <w:t>كَالَّذِى</w:t>
      </w:r>
      <w:r w:rsidRPr="00484879">
        <w:rPr>
          <w:rStyle w:val="Char5"/>
          <w:rtl/>
        </w:rPr>
        <w:t xml:space="preserve"> </w:t>
      </w:r>
      <w:r w:rsidRPr="00484879">
        <w:rPr>
          <w:rStyle w:val="Char5"/>
          <w:rFonts w:hint="eastAsia"/>
          <w:rtl/>
        </w:rPr>
        <w:t>يَأْكُلُ</w:t>
      </w:r>
      <w:r w:rsidRPr="00484879">
        <w:rPr>
          <w:rStyle w:val="Char5"/>
          <w:rtl/>
        </w:rPr>
        <w:t xml:space="preserve"> </w:t>
      </w:r>
      <w:r w:rsidRPr="00484879">
        <w:rPr>
          <w:rStyle w:val="Char5"/>
          <w:rFonts w:hint="eastAsia"/>
          <w:rtl/>
        </w:rPr>
        <w:t>وَلاَ</w:t>
      </w:r>
      <w:r w:rsidRPr="00484879">
        <w:rPr>
          <w:rStyle w:val="Char5"/>
          <w:rtl/>
        </w:rPr>
        <w:t xml:space="preserve"> </w:t>
      </w:r>
      <w:r w:rsidRPr="00484879">
        <w:rPr>
          <w:rStyle w:val="Char5"/>
          <w:rFonts w:hint="eastAsia"/>
          <w:rtl/>
        </w:rPr>
        <w:t>يَشْبَعُ</w:t>
      </w:r>
      <w:r w:rsidRPr="00484879">
        <w:rPr>
          <w:rStyle w:val="Chare"/>
          <w:rFonts w:hint="cs"/>
          <w:rtl/>
        </w:rPr>
        <w:t>»</w:t>
      </w:r>
      <w:r w:rsidR="00484879" w:rsidRPr="00484879">
        <w:rPr>
          <w:rStyle w:val="Char6"/>
          <w:rFonts w:hint="cs"/>
          <w:rtl/>
        </w:rPr>
        <w:t>.</w:t>
      </w:r>
      <w:r w:rsidRPr="005234D1">
        <w:rPr>
          <w:rStyle w:val="Char6"/>
          <w:rFonts w:hint="cs"/>
          <w:rtl/>
        </w:rPr>
        <w:t xml:space="preserve"> </w:t>
      </w:r>
      <w:r w:rsidRPr="00484879">
        <w:rPr>
          <w:rStyle w:val="Chare"/>
          <w:rFonts w:hint="cs"/>
          <w:rtl/>
        </w:rPr>
        <w:t>«</w:t>
      </w:r>
      <w:r w:rsidRPr="00484879">
        <w:rPr>
          <w:rStyle w:val="Chard"/>
          <w:rFonts w:hint="cs"/>
          <w:rtl/>
        </w:rPr>
        <w:t>بدون شک مال سرسبز و شیرین است، هرکسی آن را با سخاوت نفس بردارد، در آن برای او برکت می‌آید، و هرکس آن را با اشراف نفس بردارد، او مانند کسی است که می‌خورد و سیر نمی‌شود</w:t>
      </w:r>
      <w:r w:rsidRPr="00484879">
        <w:rPr>
          <w:rStyle w:val="Chare"/>
          <w:rFonts w:hint="cs"/>
          <w:rtl/>
        </w:rPr>
        <w:t>»</w:t>
      </w:r>
      <w:r w:rsidRPr="005234D1">
        <w:rPr>
          <w:rStyle w:val="Char6"/>
          <w:rFonts w:hint="cs"/>
          <w:rtl/>
        </w:rPr>
        <w:t>.</w:t>
      </w:r>
    </w:p>
    <w:p w:rsidR="00BA4315" w:rsidRPr="003D7EAA" w:rsidRDefault="00BA4315" w:rsidP="008A386C">
      <w:pPr>
        <w:autoSpaceDE w:val="0"/>
        <w:autoSpaceDN w:val="0"/>
        <w:adjustRightInd w:val="0"/>
        <w:ind w:firstLine="284"/>
        <w:jc w:val="lowKashida"/>
        <w:rPr>
          <w:rStyle w:val="Char6"/>
          <w:spacing w:val="-4"/>
          <w:rtl/>
        </w:rPr>
      </w:pPr>
      <w:r w:rsidRPr="003D7EAA">
        <w:rPr>
          <w:rStyle w:val="Char6"/>
          <w:rFonts w:hint="cs"/>
          <w:spacing w:val="-4"/>
          <w:rtl/>
        </w:rPr>
        <w:t>من می‌گویم: آمدن برکت در چیزی به چندین صورت می‌باشد، ادنی‌ترین آن، اطمینان یافتن نفس و خنک‌شدن سینه است، مانند دو مرد که بیست درهم داشته باشند، یکی احساس خطر فقر را دارد، و دیگری از این، احساس خاطر جمعی را دارد که امید بر او غالب می‌باشد، باز اضافه ‌شدن نفع را، مانند دو مرد که به یک مقدار، مال داشته باشند، یکی آن را در کارهای مهم خرج می‌کند و از آن بهره‌</w:t>
      </w:r>
      <w:r w:rsidR="00484879" w:rsidRPr="003D7EAA">
        <w:rPr>
          <w:rStyle w:val="Char6"/>
          <w:rFonts w:hint="cs"/>
          <w:spacing w:val="-4"/>
          <w:rtl/>
        </w:rPr>
        <w:t xml:space="preserve"> </w:t>
      </w:r>
      <w:r w:rsidRPr="003D7EAA">
        <w:rPr>
          <w:rStyle w:val="Char6"/>
          <w:rFonts w:hint="cs"/>
          <w:spacing w:val="-4"/>
          <w:rtl/>
        </w:rPr>
        <w:t>برداری می‌کند، و در قلب او تدبیر خوبی برای صرف‌کردن آن الهام می‌گردد، و دیگری آن را ضایع می‌کند و در تدبیرش اقتصاد را ملاحظه می‌کند، و هیأت نفس این برکت را مانند دعا جلب می‌کند.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eastAsia"/>
          <w:rtl/>
        </w:rPr>
        <w:t>مَنْ</w:t>
      </w:r>
      <w:r w:rsidRPr="00484879">
        <w:rPr>
          <w:rStyle w:val="Char5"/>
          <w:rtl/>
        </w:rPr>
        <w:t xml:space="preserve"> </w:t>
      </w:r>
      <w:r w:rsidRPr="00484879">
        <w:rPr>
          <w:rStyle w:val="Char5"/>
          <w:rFonts w:hint="eastAsia"/>
          <w:rtl/>
        </w:rPr>
        <w:t>يَسْتَعِفَّ</w:t>
      </w:r>
      <w:r w:rsidRPr="00484879">
        <w:rPr>
          <w:rStyle w:val="Char5"/>
          <w:rtl/>
        </w:rPr>
        <w:t xml:space="preserve"> </w:t>
      </w:r>
      <w:r w:rsidRPr="00484879">
        <w:rPr>
          <w:rStyle w:val="Char5"/>
          <w:rFonts w:hint="eastAsia"/>
          <w:rtl/>
        </w:rPr>
        <w:t>يُعِفَّهُ</w:t>
      </w:r>
      <w:r w:rsidRPr="00484879">
        <w:rPr>
          <w:rStyle w:val="Char5"/>
          <w:rtl/>
        </w:rPr>
        <w:t xml:space="preserve"> </w:t>
      </w:r>
      <w:r w:rsidRPr="00484879">
        <w:rPr>
          <w:rStyle w:val="Char5"/>
          <w:rFonts w:hint="eastAsia"/>
          <w:rtl/>
        </w:rPr>
        <w:t>اللَّهُ</w:t>
      </w:r>
      <w:r w:rsidRPr="00484879">
        <w:rPr>
          <w:rStyle w:val="Chare"/>
          <w:rFonts w:hint="cs"/>
          <w:rtl/>
        </w:rPr>
        <w:t>»</w:t>
      </w:r>
      <w:r w:rsidRPr="005234D1">
        <w:rPr>
          <w:rStyle w:val="Char6"/>
          <w:rFonts w:hint="cs"/>
          <w:rtl/>
        </w:rPr>
        <w:t xml:space="preserve"> الحدیث، یعنی </w:t>
      </w:r>
      <w:r w:rsidRPr="00773B0D">
        <w:rPr>
          <w:rFonts w:cs="Traditional Arabic" w:hint="cs"/>
          <w:rtl/>
          <w:lang w:bidi="fa-IR"/>
        </w:rPr>
        <w:t>«</w:t>
      </w:r>
      <w:r w:rsidRPr="00484879">
        <w:rPr>
          <w:rStyle w:val="Chard"/>
          <w:rFonts w:hint="cs"/>
          <w:rtl/>
        </w:rPr>
        <w:t>هر</w:t>
      </w:r>
      <w:r w:rsidR="00484879" w:rsidRPr="00484879">
        <w:rPr>
          <w:rStyle w:val="Chard"/>
          <w:rFonts w:hint="cs"/>
          <w:rtl/>
        </w:rPr>
        <w:t xml:space="preserve"> </w:t>
      </w:r>
      <w:r w:rsidRPr="00484879">
        <w:rPr>
          <w:rStyle w:val="Chard"/>
          <w:rFonts w:hint="cs"/>
          <w:rtl/>
        </w:rPr>
        <w:t>کسی خواهان عفت بشود خداوند او را عفیف می‌گرداند</w:t>
      </w:r>
      <w:r w:rsidRPr="00773B0D">
        <w:rPr>
          <w:rFonts w:cs="Traditional Arabic" w:hint="cs"/>
          <w:rtl/>
          <w:lang w:bidi="fa-IR"/>
        </w:rPr>
        <w:t>»</w:t>
      </w:r>
      <w:r w:rsidRPr="005234D1">
        <w:rPr>
          <w:rStyle w:val="Char6"/>
          <w:rFonts w:hint="cs"/>
          <w:rtl/>
        </w:rPr>
        <w:t>. من می‌گویم که: در به دست‌آوردن این هیأت‌های نفسانی جهت جمع همّت و تاکید عزم، تاثیر بزرگی وجود دارد.</w:t>
      </w:r>
    </w:p>
    <w:p w:rsidR="00BA4315" w:rsidRPr="00773B0D" w:rsidRDefault="00BA4315" w:rsidP="008A386C">
      <w:pPr>
        <w:pStyle w:val="a3"/>
        <w:rPr>
          <w:rtl/>
        </w:rPr>
      </w:pPr>
      <w:bookmarkStart w:id="469" w:name="_Toc272589353"/>
      <w:bookmarkStart w:id="470" w:name="_Toc435447337"/>
      <w:r w:rsidRPr="00773B0D">
        <w:rPr>
          <w:rFonts w:hint="cs"/>
          <w:rtl/>
        </w:rPr>
        <w:t>چند امور وابسته به زکات</w:t>
      </w:r>
      <w:bookmarkEnd w:id="469"/>
      <w:bookmarkEnd w:id="470"/>
    </w:p>
    <w:p w:rsidR="00BA4315" w:rsidRPr="00773B0D" w:rsidRDefault="00BA4315" w:rsidP="008A386C">
      <w:pPr>
        <w:pStyle w:val="a5"/>
        <w:rPr>
          <w:rtl/>
        </w:rPr>
      </w:pPr>
      <w:bookmarkStart w:id="471" w:name="_Toc272589354"/>
      <w:bookmarkStart w:id="472" w:name="_Toc435447338"/>
      <w:r w:rsidRPr="00773B0D">
        <w:rPr>
          <w:rFonts w:hint="cs"/>
          <w:rtl/>
        </w:rPr>
        <w:t>توصیه برای زکات‌گیر:</w:t>
      </w:r>
      <w:bookmarkEnd w:id="471"/>
      <w:bookmarkEnd w:id="47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باز نیاز پدید آمد تا به مردم توصیه بشود که صدقه و زکات را به زکات‌گیر با سخاوت نفس بپردازند، چنان</w:t>
      </w:r>
      <w:r w:rsidR="00484879">
        <w:rPr>
          <w:rStyle w:val="Char6"/>
          <w:rFonts w:hint="eastAsia"/>
          <w:rtl/>
        </w:rPr>
        <w:t>‌</w:t>
      </w:r>
      <w:r w:rsidRPr="005234D1">
        <w:rPr>
          <w:rStyle w:val="Char6"/>
          <w:rFonts w:hint="cs"/>
          <w:rtl/>
        </w:rPr>
        <w:t xml:space="preserve">که رسول خدا </w:t>
      </w:r>
      <w:r w:rsidR="0043394A" w:rsidRPr="0043394A">
        <w:rPr>
          <w:rFonts w:cs="CTraditional Arabic" w:hint="cs"/>
          <w:rtl/>
          <w:lang w:bidi="fa-IR"/>
        </w:rPr>
        <w:t>ج</w:t>
      </w:r>
      <w:r w:rsidRPr="005234D1">
        <w:rPr>
          <w:rStyle w:val="Char6"/>
          <w:rFonts w:hint="cs"/>
          <w:rtl/>
        </w:rPr>
        <w:t xml:space="preserve"> می‌فرماید: </w:t>
      </w:r>
      <w:r w:rsidRPr="00484879">
        <w:rPr>
          <w:rStyle w:val="Chare"/>
          <w:rFonts w:hint="cs"/>
          <w:rtl/>
        </w:rPr>
        <w:t>«</w:t>
      </w:r>
      <w:r w:rsidRPr="00484879">
        <w:rPr>
          <w:rStyle w:val="Char5"/>
          <w:rFonts w:hint="eastAsia"/>
          <w:rtl/>
        </w:rPr>
        <w:t>إِذَا</w:t>
      </w:r>
      <w:r w:rsidRPr="00484879">
        <w:rPr>
          <w:rStyle w:val="Char5"/>
          <w:rtl/>
        </w:rPr>
        <w:t xml:space="preserve"> </w:t>
      </w:r>
      <w:r w:rsidRPr="00484879">
        <w:rPr>
          <w:rStyle w:val="Char5"/>
          <w:rFonts w:hint="eastAsia"/>
          <w:rtl/>
        </w:rPr>
        <w:t>أَتَاكُمُ</w:t>
      </w:r>
      <w:r w:rsidRPr="00484879">
        <w:rPr>
          <w:rStyle w:val="Char5"/>
          <w:rtl/>
        </w:rPr>
        <w:t xml:space="preserve"> </w:t>
      </w:r>
      <w:r w:rsidRPr="00484879">
        <w:rPr>
          <w:rStyle w:val="Char5"/>
          <w:rFonts w:hint="eastAsia"/>
          <w:rtl/>
        </w:rPr>
        <w:t>الْمُصَدِّقُ</w:t>
      </w:r>
      <w:r w:rsidRPr="00484879">
        <w:rPr>
          <w:rStyle w:val="Char5"/>
          <w:rtl/>
        </w:rPr>
        <w:t xml:space="preserve"> </w:t>
      </w:r>
      <w:r w:rsidRPr="00484879">
        <w:rPr>
          <w:rStyle w:val="Char5"/>
          <w:rFonts w:hint="eastAsia"/>
          <w:rtl/>
        </w:rPr>
        <w:t>فَلْيَصْدُرْ</w:t>
      </w:r>
      <w:r w:rsidRPr="00484879">
        <w:rPr>
          <w:rStyle w:val="Char5"/>
          <w:rtl/>
        </w:rPr>
        <w:t xml:space="preserve"> </w:t>
      </w:r>
      <w:r w:rsidRPr="00484879">
        <w:rPr>
          <w:rStyle w:val="Char5"/>
          <w:rFonts w:hint="eastAsia"/>
          <w:rtl/>
        </w:rPr>
        <w:t>عَنْكُمْ</w:t>
      </w:r>
      <w:r w:rsidRPr="00484879">
        <w:rPr>
          <w:rStyle w:val="Char5"/>
          <w:rtl/>
        </w:rPr>
        <w:t xml:space="preserve"> </w:t>
      </w:r>
      <w:r w:rsidRPr="00484879">
        <w:rPr>
          <w:rStyle w:val="Char5"/>
          <w:rFonts w:hint="eastAsia"/>
          <w:rtl/>
        </w:rPr>
        <w:t>وَهُوَ</w:t>
      </w:r>
      <w:r w:rsidRPr="00484879">
        <w:rPr>
          <w:rStyle w:val="Char5"/>
          <w:rtl/>
        </w:rPr>
        <w:t xml:space="preserve"> </w:t>
      </w:r>
      <w:r w:rsidRPr="00484879">
        <w:rPr>
          <w:rStyle w:val="Char5"/>
          <w:rFonts w:hint="eastAsia"/>
          <w:rtl/>
        </w:rPr>
        <w:t>عَنْكُمْ</w:t>
      </w:r>
      <w:r w:rsidRPr="00484879">
        <w:rPr>
          <w:rStyle w:val="Char5"/>
          <w:rtl/>
        </w:rPr>
        <w:t xml:space="preserve"> </w:t>
      </w:r>
      <w:r w:rsidRPr="00484879">
        <w:rPr>
          <w:rStyle w:val="Char5"/>
          <w:rFonts w:hint="eastAsia"/>
          <w:rtl/>
        </w:rPr>
        <w:t>رَاضٍ</w:t>
      </w:r>
      <w:r w:rsidRPr="00484879">
        <w:rPr>
          <w:rStyle w:val="Chare"/>
          <w:rFonts w:hint="cs"/>
          <w:rtl/>
        </w:rPr>
        <w:t>»</w:t>
      </w:r>
      <w:r w:rsidR="00484879" w:rsidRPr="00484879">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d"/>
          <w:rFonts w:hint="cs"/>
          <w:rtl/>
        </w:rPr>
        <w:t>که هرگاه زکات بگیر پیش شما بیاید، باید از شما راضی شده برگردد</w:t>
      </w:r>
      <w:r w:rsidRPr="00773B0D">
        <w:rPr>
          <w:rFonts w:cs="Traditional Arabic" w:hint="cs"/>
          <w:rtl/>
          <w:lang w:bidi="fa-IR"/>
        </w:rPr>
        <w:t>»</w:t>
      </w:r>
      <w:r w:rsidRPr="005234D1">
        <w:rPr>
          <w:rStyle w:val="Char6"/>
          <w:rFonts w:hint="cs"/>
          <w:rtl/>
        </w:rPr>
        <w:t xml:space="preserve">، و این به آن خاطر است که مصلحت متعلق به نفس، تحقق یابد، و نیز خواست تا دَرِ عُذر بهانه‌تراشی را به خودداری از پرداخت، مسدود قرار دهد، و همین است منظور رسول خدا </w:t>
      </w:r>
      <w:r w:rsidR="0043394A" w:rsidRPr="0043394A">
        <w:rPr>
          <w:rFonts w:cs="CTraditional Arabic" w:hint="cs"/>
          <w:rtl/>
          <w:lang w:bidi="fa-IR"/>
        </w:rPr>
        <w:t>ج</w:t>
      </w:r>
      <w:r w:rsidRPr="005234D1">
        <w:rPr>
          <w:rStyle w:val="Char6"/>
          <w:rFonts w:hint="cs"/>
          <w:rtl/>
        </w:rPr>
        <w:t xml:space="preserve"> که فرمود: </w:t>
      </w:r>
      <w:r w:rsidRPr="00484879">
        <w:rPr>
          <w:rStyle w:val="Chare"/>
          <w:rFonts w:hint="cs"/>
          <w:rtl/>
        </w:rPr>
        <w:t>«</w:t>
      </w:r>
      <w:r w:rsidRPr="003A1ED4">
        <w:rPr>
          <w:rStyle w:val="Char5"/>
          <w:rFonts w:hint="eastAsia"/>
          <w:rtl/>
        </w:rPr>
        <w:t>فَإِنْ</w:t>
      </w:r>
      <w:r w:rsidRPr="003A1ED4">
        <w:rPr>
          <w:rStyle w:val="Char5"/>
          <w:rtl/>
        </w:rPr>
        <w:t xml:space="preserve"> </w:t>
      </w:r>
      <w:r w:rsidRPr="003A1ED4">
        <w:rPr>
          <w:rStyle w:val="Char5"/>
          <w:rFonts w:hint="eastAsia"/>
          <w:rtl/>
        </w:rPr>
        <w:t>عَدَلُوا</w:t>
      </w:r>
      <w:r w:rsidRPr="003A1ED4">
        <w:rPr>
          <w:rStyle w:val="Char5"/>
          <w:rtl/>
        </w:rPr>
        <w:t xml:space="preserve"> </w:t>
      </w:r>
      <w:r w:rsidRPr="003A1ED4">
        <w:rPr>
          <w:rStyle w:val="Char5"/>
          <w:rFonts w:hint="eastAsia"/>
          <w:rtl/>
        </w:rPr>
        <w:t>فَلأَنْفُسِهِمْ</w:t>
      </w:r>
      <w:r w:rsidRPr="003A1ED4">
        <w:rPr>
          <w:rStyle w:val="Char5"/>
          <w:rtl/>
        </w:rPr>
        <w:t xml:space="preserve"> </w:t>
      </w:r>
      <w:r w:rsidRPr="003A1ED4">
        <w:rPr>
          <w:rStyle w:val="Char5"/>
          <w:rFonts w:hint="eastAsia"/>
          <w:rtl/>
        </w:rPr>
        <w:t>وَإِنْ</w:t>
      </w:r>
      <w:r w:rsidRPr="003A1ED4">
        <w:rPr>
          <w:rStyle w:val="Char5"/>
          <w:rtl/>
        </w:rPr>
        <w:t xml:space="preserve"> </w:t>
      </w:r>
      <w:r w:rsidRPr="003A1ED4">
        <w:rPr>
          <w:rStyle w:val="Char5"/>
          <w:rFonts w:hint="eastAsia"/>
          <w:rtl/>
        </w:rPr>
        <w:t>ظَلَمُوا</w:t>
      </w:r>
      <w:r w:rsidRPr="003A1ED4">
        <w:rPr>
          <w:rStyle w:val="Char5"/>
          <w:rtl/>
        </w:rPr>
        <w:t xml:space="preserve"> </w:t>
      </w:r>
      <w:r w:rsidRPr="003A1ED4">
        <w:rPr>
          <w:rStyle w:val="Char5"/>
          <w:rFonts w:hint="eastAsia"/>
          <w:rtl/>
        </w:rPr>
        <w:t>فَعَلَيْهَا</w:t>
      </w:r>
      <w:r w:rsidRPr="00484879">
        <w:rPr>
          <w:rStyle w:val="Chare"/>
          <w:rFonts w:hint="cs"/>
          <w:rtl/>
        </w:rPr>
        <w:t>»</w:t>
      </w:r>
      <w:r w:rsidR="00484879">
        <w:rPr>
          <w:rStyle w:val="Char6"/>
          <w:rFonts w:hint="cs"/>
          <w:rtl/>
        </w:rPr>
        <w:t xml:space="preserve">. </w:t>
      </w:r>
      <w:r w:rsidRPr="00773B0D">
        <w:rPr>
          <w:rFonts w:cs="Traditional Arabic" w:hint="cs"/>
          <w:rtl/>
          <w:lang w:bidi="fa-IR"/>
        </w:rPr>
        <w:t>«</w:t>
      </w:r>
      <w:r w:rsidRPr="00484879">
        <w:rPr>
          <w:rStyle w:val="Chard"/>
          <w:rFonts w:hint="cs"/>
          <w:rtl/>
        </w:rPr>
        <w:t>اگر انصاف کردند برای خود کردند و اگر ظلم نمودند علیه خود کردند</w:t>
      </w:r>
      <w:r w:rsidRPr="00773B0D">
        <w:rPr>
          <w:rFonts w:cs="Traditional Arabic" w:hint="cs"/>
          <w:rtl/>
          <w:lang w:bidi="fa-IR"/>
        </w:rPr>
        <w:t>»</w:t>
      </w:r>
      <w:r w:rsidRPr="005234D1">
        <w:rPr>
          <w:rStyle w:val="Char6"/>
          <w:rFonts w:hint="cs"/>
          <w:rtl/>
        </w:rPr>
        <w:t xml:space="preserve">، بین این حدیث و حدیث: </w:t>
      </w:r>
      <w:r w:rsidRPr="00484879">
        <w:rPr>
          <w:rStyle w:val="Chare"/>
          <w:rFonts w:hint="cs"/>
          <w:rtl/>
        </w:rPr>
        <w:t>«</w:t>
      </w:r>
      <w:r w:rsidRPr="00484879">
        <w:rPr>
          <w:rStyle w:val="Char5"/>
          <w:rFonts w:hint="cs"/>
          <w:rtl/>
        </w:rPr>
        <w:t>فَ</w:t>
      </w:r>
      <w:r w:rsidRPr="00484879">
        <w:rPr>
          <w:rStyle w:val="Char5"/>
          <w:rFonts w:hint="eastAsia"/>
          <w:rtl/>
        </w:rPr>
        <w:t>مَنْ</w:t>
      </w:r>
      <w:r w:rsidRPr="00484879">
        <w:rPr>
          <w:rStyle w:val="Char5"/>
          <w:rtl/>
        </w:rPr>
        <w:t xml:space="preserve"> </w:t>
      </w:r>
      <w:r w:rsidRPr="00484879">
        <w:rPr>
          <w:rStyle w:val="Char5"/>
          <w:rFonts w:hint="eastAsia"/>
          <w:rtl/>
        </w:rPr>
        <w:t>سُئِلَ</w:t>
      </w:r>
      <w:r w:rsidRPr="00484879">
        <w:rPr>
          <w:rStyle w:val="Char5"/>
          <w:rtl/>
        </w:rPr>
        <w:t xml:space="preserve"> </w:t>
      </w:r>
      <w:r w:rsidRPr="00484879">
        <w:rPr>
          <w:rStyle w:val="Char5"/>
          <w:rFonts w:hint="eastAsia"/>
          <w:rtl/>
        </w:rPr>
        <w:t>فَوْقَهَا</w:t>
      </w:r>
      <w:r w:rsidRPr="00484879">
        <w:rPr>
          <w:rStyle w:val="Char5"/>
          <w:rtl/>
        </w:rPr>
        <w:t xml:space="preserve"> </w:t>
      </w:r>
      <w:r w:rsidRPr="00484879">
        <w:rPr>
          <w:rStyle w:val="Char5"/>
          <w:rFonts w:hint="eastAsia"/>
          <w:rtl/>
        </w:rPr>
        <w:t>فَلاَ</w:t>
      </w:r>
      <w:r w:rsidRPr="00484879">
        <w:rPr>
          <w:rStyle w:val="Char5"/>
          <w:rtl/>
        </w:rPr>
        <w:t xml:space="preserve"> </w:t>
      </w:r>
      <w:r w:rsidRPr="00484879">
        <w:rPr>
          <w:rStyle w:val="Char5"/>
          <w:rFonts w:hint="eastAsia"/>
          <w:rtl/>
        </w:rPr>
        <w:t>يُعْطِ</w:t>
      </w:r>
      <w:r w:rsidRPr="00484879">
        <w:rPr>
          <w:rStyle w:val="Chare"/>
          <w:rFonts w:hint="cs"/>
          <w:rtl/>
        </w:rPr>
        <w:t>»</w:t>
      </w:r>
      <w:r w:rsidR="00484879" w:rsidRPr="00484879">
        <w:rPr>
          <w:rStyle w:val="Char5"/>
          <w:rFonts w:hint="cs"/>
          <w:rtl/>
        </w:rPr>
        <w:t>.</w:t>
      </w:r>
      <w:r w:rsidRPr="005234D1">
        <w:rPr>
          <w:rStyle w:val="Char6"/>
          <w:rFonts w:hint="cs"/>
          <w:rtl/>
        </w:rPr>
        <w:t xml:space="preserve"> </w:t>
      </w:r>
      <w:r w:rsidRPr="00773B0D">
        <w:rPr>
          <w:rFonts w:cs="Traditional Arabic" w:hint="cs"/>
          <w:rtl/>
          <w:lang w:bidi="fa-IR"/>
        </w:rPr>
        <w:t>«</w:t>
      </w:r>
      <w:r w:rsidRPr="00484879">
        <w:rPr>
          <w:rStyle w:val="Chard"/>
          <w:rFonts w:hint="cs"/>
          <w:rtl/>
        </w:rPr>
        <w:t>پس هرکسی بیش از این سؤال شد، ندهد</w:t>
      </w:r>
      <w:r w:rsidRPr="00773B0D">
        <w:rPr>
          <w:rFonts w:cs="Traditional Arabic" w:hint="cs"/>
          <w:rtl/>
          <w:lang w:bidi="fa-IR"/>
        </w:rPr>
        <w:t>»</w:t>
      </w:r>
      <w:r w:rsidRPr="005234D1">
        <w:rPr>
          <w:rStyle w:val="Char6"/>
          <w:rFonts w:hint="cs"/>
          <w:rtl/>
        </w:rPr>
        <w:t xml:space="preserve">، هیچ تعارضی نیست، زیرا جور و ستم بر دو قسم است: یکی آن که به وسیله نص حکمش ابراز شده است، و در این باره آمده است: </w:t>
      </w:r>
      <w:r w:rsidRPr="00484879">
        <w:rPr>
          <w:rStyle w:val="Char6"/>
          <w:rFonts w:hint="cs"/>
          <w:rtl/>
        </w:rPr>
        <w:t>«</w:t>
      </w:r>
      <w:r w:rsidRPr="00484879">
        <w:rPr>
          <w:rStyle w:val="Char4"/>
          <w:rFonts w:hint="eastAsia"/>
          <w:rtl/>
        </w:rPr>
        <w:t>لاَ</w:t>
      </w:r>
      <w:r w:rsidRPr="00484879">
        <w:rPr>
          <w:rStyle w:val="Char4"/>
          <w:rtl/>
        </w:rPr>
        <w:t xml:space="preserve"> </w:t>
      </w:r>
      <w:r w:rsidRPr="00484879">
        <w:rPr>
          <w:rStyle w:val="Char4"/>
          <w:rFonts w:hint="eastAsia"/>
          <w:rtl/>
        </w:rPr>
        <w:t>يُعْطِ</w:t>
      </w:r>
      <w:r w:rsidRPr="00484879">
        <w:rPr>
          <w:rStyle w:val="Char6"/>
          <w:rFonts w:hint="cs"/>
          <w:rtl/>
        </w:rPr>
        <w:t>»</w:t>
      </w:r>
      <w:r w:rsidRPr="005234D1">
        <w:rPr>
          <w:rStyle w:val="Char6"/>
          <w:rFonts w:hint="cs"/>
          <w:rtl/>
        </w:rPr>
        <w:t xml:space="preserve"> که ندهد، و در نوع دیگر مجالی برای اجتهاد است، و پندارها متعارض می‌باشند، در این نوع درهای عذر</w:t>
      </w:r>
      <w:r w:rsidRPr="005234D1">
        <w:rPr>
          <w:rStyle w:val="Char6"/>
          <w:rFonts w:hint="eastAsia"/>
          <w:rtl/>
        </w:rPr>
        <w:t>‌</w:t>
      </w:r>
      <w:r w:rsidRPr="005234D1">
        <w:rPr>
          <w:rStyle w:val="Char6"/>
          <w:rFonts w:hint="cs"/>
          <w:rtl/>
        </w:rPr>
        <w:t>تراشی را مسدود فرمود، و نیز نیاز پدید آمد تا به مصدق توصیه شود که در گرفتن صدقه از حد، تجاوز ننماید، و از گرفتن بهترین دام‌ها خودداری نماید، و خیانت نورزد تا انصاف برقرار شده هدف برآورده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آنچه ما در باره مانع زکات بیان کردیم فلسفه این حدیث: </w:t>
      </w:r>
      <w:r w:rsidRPr="00484879">
        <w:rPr>
          <w:rStyle w:val="Chare"/>
          <w:rFonts w:hint="cs"/>
          <w:rtl/>
        </w:rPr>
        <w:t>«</w:t>
      </w:r>
      <w:r w:rsidRPr="00484879">
        <w:rPr>
          <w:rStyle w:val="Char5"/>
          <w:rFonts w:hint="cs"/>
          <w:rtl/>
        </w:rPr>
        <w:t>فوالذي نفسي بيده لا يأخذ منه شيئاً إلا جاء به يوم القيامة يحمله على رقبته إن كان بعيراً له رغاء</w:t>
      </w:r>
      <w:r w:rsidRPr="00484879">
        <w:rPr>
          <w:rStyle w:val="Chare"/>
          <w:rFonts w:hint="cs"/>
          <w:rtl/>
        </w:rPr>
        <w:t>»</w:t>
      </w:r>
      <w:r w:rsidR="00484879" w:rsidRPr="00484879">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d"/>
          <w:rFonts w:hint="cs"/>
          <w:rtl/>
        </w:rPr>
        <w:t>که قسم به کسی که نفسم در دست اوست، نمی‌گیرد از او چیزی مگر این که می‌آورد آن را در روز قیامت که بر دوشش حمل می‌نماید، اگر شتری باشد صدا دارد</w:t>
      </w:r>
      <w:r w:rsidRPr="00773B0D">
        <w:rPr>
          <w:rFonts w:cs="Traditional Arabic" w:hint="cs"/>
          <w:rtl/>
          <w:lang w:bidi="fa-IR"/>
        </w:rPr>
        <w:t>»</w:t>
      </w:r>
      <w:r w:rsidRPr="005234D1">
        <w:rPr>
          <w:rStyle w:val="Char6"/>
          <w:rFonts w:hint="cs"/>
          <w:rtl/>
        </w:rPr>
        <w:t xml:space="preserve">، و نیز نیاز است به سد مکرهای صاحبان اموال، و در این باره آمده است: </w:t>
      </w:r>
      <w:r w:rsidRPr="00484879">
        <w:rPr>
          <w:rStyle w:val="Chare"/>
          <w:rFonts w:hint="cs"/>
          <w:rtl/>
        </w:rPr>
        <w:t>«</w:t>
      </w:r>
      <w:r w:rsidRPr="00484879">
        <w:rPr>
          <w:rStyle w:val="Char5"/>
          <w:rFonts w:hint="cs"/>
          <w:rtl/>
        </w:rPr>
        <w:t>لا يجمع بين متفرق، ولا يفرق بين مجتمع خشية الصدقة</w:t>
      </w:r>
      <w:r w:rsidRPr="00484879">
        <w:rPr>
          <w:rStyle w:val="Chare"/>
          <w:rFonts w:hint="cs"/>
          <w:rtl/>
        </w:rPr>
        <w:t>»</w:t>
      </w:r>
      <w:r w:rsidR="00484879" w:rsidRPr="00484879">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d"/>
          <w:rFonts w:hint="cs"/>
          <w:rtl/>
        </w:rPr>
        <w:t>که در میان گله‌های پراگنده جمع و در میان جمع شدها پراگندگی به خاطر صدقه پدید نیاورد</w:t>
      </w:r>
      <w:r w:rsidRPr="00773B0D">
        <w:rPr>
          <w:rFonts w:cs="Traditional Arabic" w:hint="cs"/>
          <w:rtl/>
          <w:lang w:bidi="fa-IR"/>
        </w:rPr>
        <w:t>»</w:t>
      </w:r>
      <w:r w:rsidR="00484879" w:rsidRPr="00484879">
        <w:rPr>
          <w:rStyle w:val="Char6"/>
          <w:rFonts w:hint="cs"/>
          <w:rtl/>
        </w:rPr>
        <w:t>.</w:t>
      </w:r>
    </w:p>
    <w:p w:rsidR="00BA4315" w:rsidRPr="00773B0D" w:rsidRDefault="00BA4315" w:rsidP="008A386C">
      <w:pPr>
        <w:pStyle w:val="a5"/>
        <w:rPr>
          <w:rtl/>
        </w:rPr>
      </w:pPr>
      <w:bookmarkStart w:id="473" w:name="_Toc272589355"/>
      <w:bookmarkStart w:id="474" w:name="_Toc435447339"/>
      <w:r w:rsidRPr="00773B0D">
        <w:rPr>
          <w:rFonts w:hint="cs"/>
          <w:rtl/>
        </w:rPr>
        <w:t>تصدق بهتر از وصیت است:</w:t>
      </w:r>
      <w:bookmarkEnd w:id="473"/>
      <w:bookmarkEnd w:id="474"/>
    </w:p>
    <w:p w:rsidR="00BA4315" w:rsidRDefault="00BA4315" w:rsidP="003D7EAA">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eastAsia"/>
          <w:rtl/>
        </w:rPr>
        <w:t>لأَنْ</w:t>
      </w:r>
      <w:r w:rsidRPr="00484879">
        <w:rPr>
          <w:rStyle w:val="Char5"/>
          <w:rtl/>
        </w:rPr>
        <w:t xml:space="preserve"> </w:t>
      </w:r>
      <w:r w:rsidRPr="00484879">
        <w:rPr>
          <w:rStyle w:val="Char5"/>
          <w:rFonts w:hint="eastAsia"/>
          <w:rtl/>
        </w:rPr>
        <w:t>يَتَصَدَّقَ</w:t>
      </w:r>
      <w:r w:rsidRPr="00484879">
        <w:rPr>
          <w:rStyle w:val="Char5"/>
          <w:rtl/>
        </w:rPr>
        <w:t xml:space="preserve"> </w:t>
      </w:r>
      <w:r w:rsidRPr="00484879">
        <w:rPr>
          <w:rStyle w:val="Char5"/>
          <w:rFonts w:hint="eastAsia"/>
          <w:rtl/>
        </w:rPr>
        <w:t>الْمَرْءُ</w:t>
      </w:r>
      <w:r w:rsidRPr="00484879">
        <w:rPr>
          <w:rStyle w:val="Char5"/>
          <w:rtl/>
        </w:rPr>
        <w:t xml:space="preserve"> </w:t>
      </w:r>
      <w:r w:rsidRPr="00484879">
        <w:rPr>
          <w:rStyle w:val="Char5"/>
          <w:rFonts w:hint="eastAsia"/>
          <w:rtl/>
        </w:rPr>
        <w:t>فِى</w:t>
      </w:r>
      <w:r w:rsidRPr="00484879">
        <w:rPr>
          <w:rStyle w:val="Char5"/>
          <w:rtl/>
        </w:rPr>
        <w:t xml:space="preserve"> </w:t>
      </w:r>
      <w:r w:rsidRPr="00484879">
        <w:rPr>
          <w:rStyle w:val="Char5"/>
          <w:rFonts w:hint="eastAsia"/>
          <w:rtl/>
        </w:rPr>
        <w:t>حَيَاتِهِ</w:t>
      </w:r>
      <w:r w:rsidRPr="00484879">
        <w:rPr>
          <w:rStyle w:val="Char5"/>
          <w:rtl/>
        </w:rPr>
        <w:t xml:space="preserve"> </w:t>
      </w:r>
      <w:r w:rsidRPr="00484879">
        <w:rPr>
          <w:rStyle w:val="Char5"/>
          <w:rFonts w:hint="eastAsia"/>
          <w:rtl/>
        </w:rPr>
        <w:t>بِدِرْهَمٍ</w:t>
      </w:r>
      <w:r w:rsidRPr="00484879">
        <w:rPr>
          <w:rStyle w:val="Char5"/>
          <w:rtl/>
        </w:rPr>
        <w:t xml:space="preserve"> </w:t>
      </w:r>
      <w:r w:rsidRPr="00484879">
        <w:rPr>
          <w:rStyle w:val="Char5"/>
          <w:rFonts w:hint="eastAsia"/>
          <w:rtl/>
        </w:rPr>
        <w:t>خَيْرٌ</w:t>
      </w:r>
      <w:r w:rsidRPr="00484879">
        <w:rPr>
          <w:rStyle w:val="Char5"/>
          <w:rtl/>
        </w:rPr>
        <w:t xml:space="preserve"> </w:t>
      </w:r>
      <w:r w:rsidRPr="00484879">
        <w:rPr>
          <w:rStyle w:val="Char5"/>
          <w:rFonts w:hint="eastAsia"/>
          <w:rtl/>
        </w:rPr>
        <w:t>لَهُ</w:t>
      </w:r>
      <w:r w:rsidRPr="00484879">
        <w:rPr>
          <w:rStyle w:val="Char5"/>
          <w:rtl/>
        </w:rPr>
        <w:t xml:space="preserve"> </w:t>
      </w:r>
      <w:r w:rsidRPr="00484879">
        <w:rPr>
          <w:rStyle w:val="Char5"/>
          <w:rFonts w:hint="eastAsia"/>
          <w:rtl/>
        </w:rPr>
        <w:t>مِنْ</w:t>
      </w:r>
      <w:r w:rsidRPr="00484879">
        <w:rPr>
          <w:rStyle w:val="Char5"/>
          <w:rtl/>
        </w:rPr>
        <w:t xml:space="preserve"> </w:t>
      </w:r>
      <w:r w:rsidRPr="00484879">
        <w:rPr>
          <w:rStyle w:val="Char5"/>
          <w:rFonts w:hint="eastAsia"/>
          <w:rtl/>
        </w:rPr>
        <w:t>أَنْ</w:t>
      </w:r>
      <w:r w:rsidRPr="00484879">
        <w:rPr>
          <w:rStyle w:val="Char5"/>
          <w:rtl/>
        </w:rPr>
        <w:t xml:space="preserve"> </w:t>
      </w:r>
      <w:r w:rsidRPr="00484879">
        <w:rPr>
          <w:rStyle w:val="Char5"/>
          <w:rFonts w:hint="eastAsia"/>
          <w:rtl/>
        </w:rPr>
        <w:t>يَتَصَدَّقَ</w:t>
      </w:r>
      <w:r w:rsidRPr="00484879">
        <w:rPr>
          <w:rStyle w:val="Char5"/>
          <w:rtl/>
        </w:rPr>
        <w:t xml:space="preserve"> </w:t>
      </w:r>
      <w:r w:rsidRPr="00484879">
        <w:rPr>
          <w:rStyle w:val="Char5"/>
          <w:rFonts w:hint="eastAsia"/>
          <w:rtl/>
        </w:rPr>
        <w:t>بِمِائَةٍ</w:t>
      </w:r>
      <w:r w:rsidRPr="00484879">
        <w:rPr>
          <w:rStyle w:val="Char5"/>
          <w:rtl/>
        </w:rPr>
        <w:t xml:space="preserve"> </w:t>
      </w:r>
      <w:r w:rsidRPr="00484879">
        <w:rPr>
          <w:rStyle w:val="Char5"/>
          <w:rFonts w:hint="eastAsia"/>
          <w:rtl/>
        </w:rPr>
        <w:t>عِنْدَ</w:t>
      </w:r>
      <w:r w:rsidRPr="00484879">
        <w:rPr>
          <w:rStyle w:val="Char5"/>
          <w:rtl/>
        </w:rPr>
        <w:t xml:space="preserve"> </w:t>
      </w:r>
      <w:r w:rsidRPr="00484879">
        <w:rPr>
          <w:rStyle w:val="Char5"/>
          <w:rFonts w:hint="eastAsia"/>
          <w:rtl/>
        </w:rPr>
        <w:t>مَوْتِهِ</w:t>
      </w:r>
      <w:r w:rsidRPr="00484879">
        <w:rPr>
          <w:rStyle w:val="Chare"/>
          <w:rFonts w:hint="cs"/>
          <w:rtl/>
        </w:rPr>
        <w:t>»</w:t>
      </w:r>
      <w:r w:rsidR="00484879" w:rsidRPr="00484879">
        <w:rPr>
          <w:rStyle w:val="Char6"/>
          <w:rFonts w:hint="cs"/>
          <w:rtl/>
        </w:rPr>
        <w:t>.</w:t>
      </w:r>
      <w:r w:rsidRPr="005234D1">
        <w:rPr>
          <w:rStyle w:val="Char6"/>
          <w:rFonts w:hint="cs"/>
          <w:rtl/>
        </w:rPr>
        <w:t xml:space="preserve"> </w:t>
      </w:r>
      <w:r w:rsidR="00484879" w:rsidRPr="00484879">
        <w:rPr>
          <w:rStyle w:val="Chare"/>
          <w:rFonts w:hint="cs"/>
          <w:rtl/>
        </w:rPr>
        <w:t>«</w:t>
      </w:r>
      <w:r w:rsidRPr="00484879">
        <w:rPr>
          <w:rStyle w:val="Chard"/>
          <w:rFonts w:hint="cs"/>
          <w:rtl/>
        </w:rPr>
        <w:t>که اگر کسی در زندگی خویش یک درهم صدقه بدهد بهتر است از این که صد درهم به هنگام مرگ وصیت و صدقه‌دادن کند</w:t>
      </w:r>
      <w:r w:rsidRPr="00484879">
        <w:rPr>
          <w:rStyle w:val="Chare"/>
          <w:rFonts w:hint="cs"/>
          <w:rtl/>
        </w:rPr>
        <w:t>»</w:t>
      </w:r>
      <w:r w:rsidRPr="005234D1">
        <w:rPr>
          <w:rStyle w:val="Char6"/>
          <w:rFonts w:hint="cs"/>
          <w:rtl/>
        </w:rPr>
        <w:t xml:space="preserve">. 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cs"/>
          <w:rtl/>
        </w:rPr>
        <w:t xml:space="preserve">مَثَلُهُ </w:t>
      </w:r>
      <w:r w:rsidRPr="00484879">
        <w:rPr>
          <w:rStyle w:val="Char5"/>
          <w:rFonts w:hint="eastAsia"/>
          <w:rtl/>
        </w:rPr>
        <w:t>كَمَثَلِ</w:t>
      </w:r>
      <w:r w:rsidRPr="00484879">
        <w:rPr>
          <w:rStyle w:val="Char5"/>
          <w:rtl/>
        </w:rPr>
        <w:t xml:space="preserve"> </w:t>
      </w:r>
      <w:r w:rsidRPr="00484879">
        <w:rPr>
          <w:rStyle w:val="Char5"/>
          <w:rFonts w:hint="eastAsia"/>
          <w:rtl/>
        </w:rPr>
        <w:t>الَّذِى</w:t>
      </w:r>
      <w:r w:rsidRPr="00484879">
        <w:rPr>
          <w:rStyle w:val="Char5"/>
          <w:rtl/>
        </w:rPr>
        <w:t xml:space="preserve"> </w:t>
      </w:r>
      <w:r w:rsidRPr="00484879">
        <w:rPr>
          <w:rStyle w:val="Char5"/>
          <w:rFonts w:hint="eastAsia"/>
          <w:rtl/>
        </w:rPr>
        <w:t>يُهْدِى</w:t>
      </w:r>
      <w:r w:rsidRPr="00484879">
        <w:rPr>
          <w:rStyle w:val="Char5"/>
          <w:rtl/>
        </w:rPr>
        <w:t xml:space="preserve"> </w:t>
      </w:r>
      <w:r w:rsidRPr="00484879">
        <w:rPr>
          <w:rStyle w:val="Char5"/>
          <w:rFonts w:hint="eastAsia"/>
          <w:rtl/>
        </w:rPr>
        <w:t>إِذَا</w:t>
      </w:r>
      <w:r w:rsidRPr="00484879">
        <w:rPr>
          <w:rStyle w:val="Char5"/>
          <w:rtl/>
        </w:rPr>
        <w:t xml:space="preserve"> </w:t>
      </w:r>
      <w:r w:rsidRPr="00484879">
        <w:rPr>
          <w:rStyle w:val="Char5"/>
          <w:rFonts w:hint="eastAsia"/>
          <w:rtl/>
        </w:rPr>
        <w:t>شَبِعَ</w:t>
      </w:r>
      <w:r w:rsidRPr="00484879">
        <w:rPr>
          <w:rStyle w:val="Chare"/>
          <w:rFonts w:hint="cs"/>
          <w:rtl/>
        </w:rPr>
        <w:t>»</w:t>
      </w:r>
      <w:r w:rsidR="00484879" w:rsidRPr="00484879">
        <w:rPr>
          <w:rStyle w:val="Char6"/>
          <w:rFonts w:hint="cs"/>
          <w:rtl/>
        </w:rPr>
        <w:t>.</w:t>
      </w:r>
      <w:r w:rsidRPr="005234D1">
        <w:rPr>
          <w:rStyle w:val="Char6"/>
          <w:rFonts w:hint="cs"/>
          <w:rtl/>
        </w:rPr>
        <w:t xml:space="preserve"> </w:t>
      </w:r>
      <w:r w:rsidRPr="00484879">
        <w:rPr>
          <w:rStyle w:val="Chare"/>
          <w:rFonts w:hint="cs"/>
          <w:rtl/>
        </w:rPr>
        <w:t>«</w:t>
      </w:r>
      <w:r w:rsidR="00484879" w:rsidRPr="00484879">
        <w:rPr>
          <w:rStyle w:val="Chard"/>
          <w:rFonts w:hint="cs"/>
          <w:rtl/>
        </w:rPr>
        <w:t xml:space="preserve">که </w:t>
      </w:r>
      <w:r w:rsidRPr="00484879">
        <w:rPr>
          <w:rStyle w:val="Chard"/>
          <w:rFonts w:hint="cs"/>
          <w:rtl/>
        </w:rPr>
        <w:t>او مانند کسی است که بعد از سیرشدن هدیه بدهد</w:t>
      </w:r>
      <w:r w:rsidRPr="00484879">
        <w:rPr>
          <w:rStyle w:val="Chare"/>
          <w:rFonts w:hint="cs"/>
          <w:rtl/>
        </w:rPr>
        <w:t>»</w:t>
      </w:r>
      <w:r w:rsidRPr="005234D1">
        <w:rPr>
          <w:rStyle w:val="Char6"/>
          <w:rFonts w:hint="cs"/>
          <w:rtl/>
        </w:rPr>
        <w:t>. من می‌گویم: فلسفه‌اش این است که انفاق آنچه اضافی است و امیدی نمی‌رود که به آن نیاز پدید آید، چنان سخاوتی که اعتباری داشته باشد به حساب نمی‌آید.</w:t>
      </w:r>
    </w:p>
    <w:p w:rsidR="00B13BB9" w:rsidRDefault="00B13BB9" w:rsidP="003D7EAA">
      <w:pPr>
        <w:widowControl w:val="0"/>
        <w:autoSpaceDE w:val="0"/>
        <w:autoSpaceDN w:val="0"/>
        <w:adjustRightInd w:val="0"/>
        <w:ind w:firstLine="284"/>
        <w:jc w:val="lowKashida"/>
        <w:rPr>
          <w:rStyle w:val="Char6"/>
          <w:rtl/>
        </w:rPr>
      </w:pPr>
    </w:p>
    <w:p w:rsidR="00B13BB9" w:rsidRPr="005234D1" w:rsidRDefault="00B13BB9" w:rsidP="003D7EAA">
      <w:pPr>
        <w:widowControl w:val="0"/>
        <w:autoSpaceDE w:val="0"/>
        <w:autoSpaceDN w:val="0"/>
        <w:adjustRightInd w:val="0"/>
        <w:ind w:firstLine="284"/>
        <w:jc w:val="lowKashida"/>
        <w:rPr>
          <w:rStyle w:val="Char6"/>
          <w:rtl/>
        </w:rPr>
      </w:pPr>
    </w:p>
    <w:p w:rsidR="00BA4315" w:rsidRPr="00773B0D" w:rsidRDefault="00BA4315" w:rsidP="008A386C">
      <w:pPr>
        <w:pStyle w:val="a5"/>
        <w:rPr>
          <w:rtl/>
        </w:rPr>
      </w:pPr>
      <w:bookmarkStart w:id="475" w:name="_Toc272589356"/>
      <w:bookmarkStart w:id="476" w:name="_Toc435447340"/>
      <w:r w:rsidRPr="00773B0D">
        <w:rPr>
          <w:rFonts w:hint="cs"/>
          <w:rtl/>
        </w:rPr>
        <w:t>انجام کارهای نیک با صدقه برابرند:</w:t>
      </w:r>
      <w:bookmarkEnd w:id="475"/>
      <w:bookmarkEnd w:id="4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آن حضرت </w:t>
      </w:r>
      <w:r w:rsidR="0043394A" w:rsidRPr="0043394A">
        <w:rPr>
          <w:rFonts w:cs="CTraditional Arabic" w:hint="cs"/>
          <w:rtl/>
          <w:lang w:bidi="fa-IR"/>
        </w:rPr>
        <w:t>ج</w:t>
      </w:r>
      <w:r w:rsidRPr="005234D1">
        <w:rPr>
          <w:rStyle w:val="Char6"/>
          <w:rFonts w:hint="cs"/>
          <w:rtl/>
        </w:rPr>
        <w:t xml:space="preserve"> به خصلت‌هایی که در زدودن بخل، یا تهذیب نفس، یا الفت اجتماعی، مفید می‌باشند،</w:t>
      </w:r>
      <w:r w:rsidR="00484879">
        <w:rPr>
          <w:rStyle w:val="Char6"/>
          <w:rFonts w:hint="cs"/>
          <w:rtl/>
        </w:rPr>
        <w:t xml:space="preserve"> </w:t>
      </w:r>
      <w:r w:rsidRPr="005234D1">
        <w:rPr>
          <w:rStyle w:val="Char6"/>
          <w:rFonts w:hint="cs"/>
          <w:rtl/>
        </w:rPr>
        <w:t>توجه نمود، و آن‌ها را صدقه به حساب آورد، و هشدار داد که این‌ها از نظر نتیجه به صدقات شراکت دارند، چنان</w:t>
      </w:r>
      <w:r w:rsidR="00484879">
        <w:rPr>
          <w:rStyle w:val="Char6"/>
          <w:rFonts w:hint="eastAsia"/>
          <w:rtl/>
        </w:rPr>
        <w:t>‌</w:t>
      </w:r>
      <w:r w:rsidRPr="005234D1">
        <w:rPr>
          <w:rStyle w:val="Char6"/>
          <w:rFonts w:hint="cs"/>
          <w:rtl/>
        </w:rPr>
        <w:t xml:space="preserve">که می‌فرماید: </w:t>
      </w:r>
      <w:r w:rsidRPr="00484879">
        <w:rPr>
          <w:rStyle w:val="Chare"/>
          <w:rFonts w:hint="cs"/>
          <w:rtl/>
        </w:rPr>
        <w:t>«</w:t>
      </w:r>
      <w:r w:rsidRPr="00484879">
        <w:rPr>
          <w:rStyle w:val="Char5"/>
          <w:rFonts w:hint="cs"/>
          <w:rtl/>
        </w:rPr>
        <w:t>يعدل بين اثنين صدقة، ويعين الرجل على دابته صدقة، والكلمة الطيبة صدقة، وكل خطوة يخطوها إلى الصلاة صدقة، وكل تهليلة وتكبيرة وتسبيحة صدقة</w:t>
      </w:r>
      <w:r w:rsidRPr="00484879">
        <w:rPr>
          <w:rStyle w:val="Chare"/>
          <w:rFonts w:hint="cs"/>
          <w:rtl/>
        </w:rPr>
        <w:t>»</w:t>
      </w:r>
      <w:r w:rsidR="00484879" w:rsidRPr="00484879">
        <w:rPr>
          <w:rStyle w:val="Char6"/>
          <w:rFonts w:hint="cs"/>
          <w:rtl/>
        </w:rPr>
        <w:t>.</w:t>
      </w:r>
      <w:r w:rsidRPr="005234D1">
        <w:rPr>
          <w:rStyle w:val="Char6"/>
          <w:rFonts w:hint="cs"/>
          <w:rtl/>
        </w:rPr>
        <w:t xml:space="preserve"> </w:t>
      </w:r>
      <w:r w:rsidRPr="00484879">
        <w:rPr>
          <w:rStyle w:val="Chare"/>
          <w:rFonts w:hint="cs"/>
          <w:rtl/>
        </w:rPr>
        <w:t>«</w:t>
      </w:r>
      <w:r w:rsidRPr="00484879">
        <w:rPr>
          <w:rStyle w:val="Chard"/>
          <w:rFonts w:hint="cs"/>
          <w:rtl/>
        </w:rPr>
        <w:t>برقراری انصاف در قضاوت بین دو نفر، صدقه‌ای است، کمک</w:t>
      </w:r>
      <w:r w:rsidR="00484879">
        <w:rPr>
          <w:rStyle w:val="Chard"/>
          <w:rFonts w:hint="cs"/>
          <w:rtl/>
        </w:rPr>
        <w:t xml:space="preserve"> </w:t>
      </w:r>
      <w:r w:rsidRPr="00484879">
        <w:rPr>
          <w:rStyle w:val="Chard"/>
          <w:rFonts w:hint="cs"/>
          <w:rtl/>
        </w:rPr>
        <w:t>‌کردن به کسی در سواری یا حمل بار بر حیوان، صدقه‌ای است، گفتن کلم</w:t>
      </w:r>
      <w:r w:rsidR="00B20E6E" w:rsidRPr="00484879">
        <w:rPr>
          <w:rStyle w:val="Chard"/>
          <w:rFonts w:hint="cs"/>
          <w:rtl/>
        </w:rPr>
        <w:t>ۀ</w:t>
      </w:r>
      <w:r w:rsidRPr="00484879">
        <w:rPr>
          <w:rStyle w:val="Chard"/>
          <w:rFonts w:hint="cs"/>
          <w:rtl/>
        </w:rPr>
        <w:t xml:space="preserve"> خوب صدقه‌ای است، و هر گامی که به رفتن برای نماز برداشته شود صدقه‌ای است، هر تهلیل یعنی لا إله إلا الله گفتن، تکبیر گفتن و تسبیح‌خواندن صدقه به حساب می‌آیند</w:t>
      </w:r>
      <w:r w:rsidRPr="00773B0D">
        <w:rPr>
          <w:rFonts w:cs="Traditional Arabic" w:hint="cs"/>
          <w:rtl/>
          <w:lang w:bidi="fa-IR"/>
        </w:rPr>
        <w:t>»</w:t>
      </w:r>
      <w:r w:rsidRPr="005234D1">
        <w:rPr>
          <w:rStyle w:val="Char6"/>
          <w:rFonts w:hint="cs"/>
          <w:rtl/>
        </w:rPr>
        <w:t xml:space="preserve">، </w:t>
      </w:r>
      <w:r w:rsidRPr="00484879">
        <w:rPr>
          <w:rStyle w:val="Char6"/>
          <w:rFonts w:hint="cs"/>
          <w:rtl/>
        </w:rPr>
        <w:t>و امثال این‌ها</w:t>
      </w:r>
      <w:r w:rsidRPr="005234D1">
        <w:rPr>
          <w:rStyle w:val="Char6"/>
          <w:rFonts w:hint="cs"/>
          <w:rtl/>
        </w:rPr>
        <w:t>.</w:t>
      </w:r>
    </w:p>
    <w:p w:rsidR="00BA4315" w:rsidRPr="00773B0D" w:rsidRDefault="00BA4315" w:rsidP="008A386C">
      <w:pPr>
        <w:pStyle w:val="a5"/>
        <w:tabs>
          <w:tab w:val="left" w:pos="5468"/>
        </w:tabs>
        <w:rPr>
          <w:rtl/>
        </w:rPr>
      </w:pPr>
      <w:bookmarkStart w:id="477" w:name="_Toc272589357"/>
      <w:bookmarkStart w:id="478" w:name="_Toc435447341"/>
      <w:r w:rsidRPr="00773B0D">
        <w:rPr>
          <w:rFonts w:hint="cs"/>
          <w:rtl/>
        </w:rPr>
        <w:t>ثواب صدقه در دنیا، با ثواب آن در آخرت، برابر است:</w:t>
      </w:r>
      <w:bookmarkEnd w:id="477"/>
      <w:bookmarkEnd w:id="478"/>
      <w:r w:rsidR="003A1ED4">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4879">
        <w:rPr>
          <w:rStyle w:val="Chare"/>
          <w:rFonts w:hint="cs"/>
          <w:rtl/>
        </w:rPr>
        <w:t>«</w:t>
      </w:r>
      <w:r w:rsidRPr="00484879">
        <w:rPr>
          <w:rStyle w:val="Char5"/>
          <w:rFonts w:hint="eastAsia"/>
          <w:rtl/>
        </w:rPr>
        <w:t>أَيُّمَا</w:t>
      </w:r>
      <w:r w:rsidRPr="00484879">
        <w:rPr>
          <w:rStyle w:val="Char5"/>
          <w:rtl/>
        </w:rPr>
        <w:t xml:space="preserve"> </w:t>
      </w:r>
      <w:r w:rsidRPr="00484879">
        <w:rPr>
          <w:rStyle w:val="Char5"/>
          <w:rFonts w:hint="eastAsia"/>
          <w:rtl/>
        </w:rPr>
        <w:t>مُسْلِمٍ</w:t>
      </w:r>
      <w:r w:rsidRPr="00484879">
        <w:rPr>
          <w:rStyle w:val="Char5"/>
          <w:rtl/>
        </w:rPr>
        <w:t xml:space="preserve"> </w:t>
      </w:r>
      <w:r w:rsidRPr="00484879">
        <w:rPr>
          <w:rStyle w:val="Char5"/>
          <w:rFonts w:hint="eastAsia"/>
          <w:rtl/>
        </w:rPr>
        <w:t>كَسَا</w:t>
      </w:r>
      <w:r w:rsidRPr="00484879">
        <w:rPr>
          <w:rStyle w:val="Char5"/>
          <w:rtl/>
        </w:rPr>
        <w:t xml:space="preserve"> </w:t>
      </w:r>
      <w:r w:rsidRPr="00484879">
        <w:rPr>
          <w:rStyle w:val="Char5"/>
          <w:rFonts w:hint="eastAsia"/>
          <w:rtl/>
        </w:rPr>
        <w:t>مُسْلِمًا</w:t>
      </w:r>
      <w:r w:rsidRPr="00484879">
        <w:rPr>
          <w:rStyle w:val="Char5"/>
          <w:rtl/>
        </w:rPr>
        <w:t xml:space="preserve"> </w:t>
      </w:r>
      <w:r w:rsidRPr="00484879">
        <w:rPr>
          <w:rStyle w:val="Char5"/>
          <w:rFonts w:hint="eastAsia"/>
          <w:rtl/>
        </w:rPr>
        <w:t>ثَوْبًا</w:t>
      </w:r>
      <w:r w:rsidRPr="00484879">
        <w:rPr>
          <w:rStyle w:val="Char5"/>
          <w:rtl/>
        </w:rPr>
        <w:t xml:space="preserve"> </w:t>
      </w:r>
      <w:r w:rsidRPr="00484879">
        <w:rPr>
          <w:rStyle w:val="Char5"/>
          <w:rFonts w:hint="eastAsia"/>
          <w:rtl/>
        </w:rPr>
        <w:t>عَلَى</w:t>
      </w:r>
      <w:r w:rsidRPr="00484879">
        <w:rPr>
          <w:rStyle w:val="Char5"/>
          <w:rtl/>
        </w:rPr>
        <w:t xml:space="preserve"> </w:t>
      </w:r>
      <w:r w:rsidRPr="00484879">
        <w:rPr>
          <w:rStyle w:val="Char5"/>
          <w:rFonts w:hint="eastAsia"/>
          <w:rtl/>
        </w:rPr>
        <w:t>عُرْيٍ</w:t>
      </w:r>
      <w:r w:rsidRPr="00484879">
        <w:rPr>
          <w:rStyle w:val="Chare"/>
          <w:rFonts w:hint="cs"/>
          <w:rtl/>
        </w:rPr>
        <w:t>»</w:t>
      </w:r>
      <w:r w:rsidRPr="005234D1">
        <w:rPr>
          <w:rStyle w:val="Char6"/>
          <w:rFonts w:hint="cs"/>
          <w:rtl/>
        </w:rPr>
        <w:t xml:space="preserve"> الحدیث، </w:t>
      </w:r>
      <w:r w:rsidRPr="00484879">
        <w:rPr>
          <w:rStyle w:val="Chare"/>
          <w:rFonts w:hint="cs"/>
          <w:rtl/>
        </w:rPr>
        <w:t>«</w:t>
      </w:r>
      <w:r w:rsidRPr="00484879">
        <w:rPr>
          <w:rStyle w:val="Chard"/>
          <w:rFonts w:hint="cs"/>
          <w:rtl/>
        </w:rPr>
        <w:t>هر</w:t>
      </w:r>
      <w:r w:rsidR="00484879" w:rsidRPr="00484879">
        <w:rPr>
          <w:rStyle w:val="Chard"/>
          <w:rFonts w:hint="cs"/>
          <w:rtl/>
        </w:rPr>
        <w:t xml:space="preserve"> </w:t>
      </w:r>
      <w:r w:rsidRPr="00484879">
        <w:rPr>
          <w:rStyle w:val="Chard"/>
          <w:rFonts w:hint="cs"/>
          <w:rtl/>
        </w:rPr>
        <w:t>کدام مسلمانی که به مسلمان برهنه‌ای لباسی بدهد</w:t>
      </w:r>
      <w:r w:rsidRPr="00773B0D">
        <w:rPr>
          <w:rFonts w:cs="Traditional Arabic" w:hint="cs"/>
          <w:rtl/>
          <w:lang w:bidi="fa-IR"/>
        </w:rPr>
        <w:t>»</w:t>
      </w:r>
      <w:r w:rsidRPr="005234D1">
        <w:rPr>
          <w:rStyle w:val="Char6"/>
          <w:rFonts w:hint="cs"/>
          <w:rtl/>
        </w:rPr>
        <w:t>. من می‌گویم: ما چندین بار ذکر کردیم که طبیعت مثالی، تقاضا می‌کند که متمثل</w:t>
      </w:r>
      <w:r w:rsidR="00484879">
        <w:rPr>
          <w:rStyle w:val="Char6"/>
          <w:rFonts w:hint="cs"/>
          <w:rtl/>
        </w:rPr>
        <w:t xml:space="preserve"> </w:t>
      </w:r>
      <w:r w:rsidRPr="005234D1">
        <w:rPr>
          <w:rStyle w:val="Char6"/>
          <w:rFonts w:hint="cs"/>
          <w:rtl/>
        </w:rPr>
        <w:t xml:space="preserve">‌شدن معانی به صورتی باشند که شباهت نزدیکتری به صورت‌ها داشته باشند، و در غذادادن، صورت طعام هست، شما می‌توانید به خواب‌ها، وقایع و متمثل‌شدن معانی به صورت اجسام، عبرت بگیرید، و از اینجا مناسب است دریافت که چرا رسول خدا </w:t>
      </w:r>
      <w:r w:rsidR="0043394A" w:rsidRPr="0043394A">
        <w:rPr>
          <w:rFonts w:cs="CTraditional Arabic" w:hint="cs"/>
          <w:rtl/>
          <w:lang w:bidi="fa-IR"/>
        </w:rPr>
        <w:t>ج</w:t>
      </w:r>
      <w:r w:rsidRPr="005234D1">
        <w:rPr>
          <w:rStyle w:val="Char6"/>
          <w:rFonts w:hint="cs"/>
          <w:rtl/>
        </w:rPr>
        <w:t xml:space="preserve"> وبای مدینه را به صورت زن سیاه</w:t>
      </w:r>
      <w:r w:rsidR="00484879">
        <w:rPr>
          <w:rStyle w:val="Char6"/>
          <w:rFonts w:hint="cs"/>
          <w:rtl/>
        </w:rPr>
        <w:t xml:space="preserve"> </w:t>
      </w:r>
      <w:r w:rsidRPr="005234D1">
        <w:rPr>
          <w:rStyle w:val="Char6"/>
          <w:rFonts w:hint="cs"/>
          <w:rtl/>
        </w:rPr>
        <w:t>‌رنگی، به خواب دید.</w:t>
      </w:r>
      <w:r w:rsidR="00484879">
        <w:rPr>
          <w:rStyle w:val="Char6"/>
          <w:rFonts w:hint="cs"/>
          <w:rtl/>
        </w:rPr>
        <w:t xml:space="preserve"> </w:t>
      </w:r>
    </w:p>
    <w:p w:rsidR="00BA4315" w:rsidRPr="00773B0D" w:rsidRDefault="00BA4315" w:rsidP="008A386C">
      <w:pPr>
        <w:pStyle w:val="a5"/>
        <w:rPr>
          <w:rtl/>
        </w:rPr>
      </w:pPr>
      <w:bookmarkStart w:id="479" w:name="_Toc272589358"/>
      <w:bookmarkStart w:id="480" w:name="_Toc435447342"/>
      <w:r w:rsidRPr="00773B0D">
        <w:rPr>
          <w:rFonts w:hint="cs"/>
          <w:rtl/>
        </w:rPr>
        <w:t>صدقه‌کردن بر خویشاوندان نزدیک، بهتر است:</w:t>
      </w:r>
      <w:bookmarkEnd w:id="479"/>
      <w:bookmarkEnd w:id="4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کسانی هستند که اهل و خویشاوندان را گذاشته به بیگانگان صدقه می‌دهند، در آن از کسانی که مراعات آنان لازم بود ملاحظه نمی‌شود و این سوء تدبیر و عدم ملاحظه خویشان در بر داشت، پس نیاز پدید آمد که این در، هم مسدود گردد، لذا رسول خدا </w:t>
      </w:r>
      <w:r w:rsidR="0043394A" w:rsidRPr="0043394A">
        <w:rPr>
          <w:rFonts w:cs="CTraditional Arabic" w:hint="cs"/>
          <w:rtl/>
          <w:lang w:bidi="fa-IR"/>
        </w:rPr>
        <w:t>ج</w:t>
      </w:r>
      <w:r w:rsidRPr="005234D1">
        <w:rPr>
          <w:rStyle w:val="Char6"/>
          <w:rFonts w:hint="cs"/>
          <w:rtl/>
        </w:rPr>
        <w:t xml:space="preserve"> فرمود: </w:t>
      </w:r>
      <w:r w:rsidRPr="00FE2977">
        <w:rPr>
          <w:rStyle w:val="Chare"/>
          <w:rFonts w:hint="cs"/>
          <w:rtl/>
        </w:rPr>
        <w:t>«</w:t>
      </w:r>
      <w:r w:rsidRPr="00FE2977">
        <w:rPr>
          <w:rStyle w:val="Char5"/>
          <w:rFonts w:hint="eastAsia"/>
          <w:rtl/>
        </w:rPr>
        <w:t>دِينَارٌ</w:t>
      </w:r>
      <w:r w:rsidRPr="00FE2977">
        <w:rPr>
          <w:rStyle w:val="Char5"/>
          <w:rtl/>
        </w:rPr>
        <w:t xml:space="preserve"> </w:t>
      </w:r>
      <w:r w:rsidRPr="00FE2977">
        <w:rPr>
          <w:rStyle w:val="Char5"/>
          <w:rFonts w:hint="eastAsia"/>
          <w:rtl/>
        </w:rPr>
        <w:t>أَنْفَقْتَهُ</w:t>
      </w:r>
      <w:r w:rsidRPr="00FE2977">
        <w:rPr>
          <w:rStyle w:val="Char5"/>
          <w:rtl/>
        </w:rPr>
        <w:t xml:space="preserve"> </w:t>
      </w:r>
      <w:r w:rsidRPr="00FE2977">
        <w:rPr>
          <w:rStyle w:val="Char5"/>
          <w:rFonts w:hint="eastAsia"/>
          <w:rtl/>
        </w:rPr>
        <w:t>فِى</w:t>
      </w:r>
      <w:r w:rsidRPr="00FE2977">
        <w:rPr>
          <w:rStyle w:val="Char5"/>
          <w:rtl/>
        </w:rPr>
        <w:t xml:space="preserve"> </w:t>
      </w:r>
      <w:r w:rsidRPr="00FE2977">
        <w:rPr>
          <w:rStyle w:val="Char5"/>
          <w:rFonts w:hint="eastAsia"/>
          <w:rtl/>
        </w:rPr>
        <w:t>سَبِيلِ</w:t>
      </w:r>
      <w:r w:rsidRPr="00FE2977">
        <w:rPr>
          <w:rStyle w:val="Char5"/>
          <w:rtl/>
        </w:rPr>
        <w:t xml:space="preserve"> </w:t>
      </w:r>
      <w:r w:rsidRPr="00FE2977">
        <w:rPr>
          <w:rStyle w:val="Char5"/>
          <w:rFonts w:hint="eastAsia"/>
          <w:rtl/>
        </w:rPr>
        <w:t>اللَّهِ</w:t>
      </w:r>
      <w:r w:rsidRPr="00FE2977">
        <w:rPr>
          <w:rStyle w:val="Char5"/>
          <w:rtl/>
        </w:rPr>
        <w:t xml:space="preserve"> </w:t>
      </w:r>
      <w:r w:rsidRPr="00FE2977">
        <w:rPr>
          <w:rStyle w:val="Char5"/>
          <w:rFonts w:hint="eastAsia"/>
          <w:rtl/>
        </w:rPr>
        <w:t>وَدِينَارٌ</w:t>
      </w:r>
      <w:r w:rsidRPr="00FE2977">
        <w:rPr>
          <w:rStyle w:val="Char5"/>
          <w:rtl/>
        </w:rPr>
        <w:t xml:space="preserve"> </w:t>
      </w:r>
      <w:r w:rsidRPr="00FE2977">
        <w:rPr>
          <w:rStyle w:val="Char5"/>
          <w:rFonts w:hint="eastAsia"/>
          <w:rtl/>
        </w:rPr>
        <w:t>أَنْفَقْتَهُ</w:t>
      </w:r>
      <w:r w:rsidRPr="00FE2977">
        <w:rPr>
          <w:rStyle w:val="Char5"/>
          <w:rtl/>
        </w:rPr>
        <w:t xml:space="preserve"> </w:t>
      </w:r>
      <w:r w:rsidRPr="00FE2977">
        <w:rPr>
          <w:rStyle w:val="Char5"/>
          <w:rFonts w:hint="eastAsia"/>
          <w:rtl/>
        </w:rPr>
        <w:t>فِى</w:t>
      </w:r>
      <w:r w:rsidRPr="00FE2977">
        <w:rPr>
          <w:rStyle w:val="Char5"/>
          <w:rtl/>
        </w:rPr>
        <w:t xml:space="preserve"> </w:t>
      </w:r>
      <w:r w:rsidRPr="00FE2977">
        <w:rPr>
          <w:rStyle w:val="Char5"/>
          <w:rFonts w:hint="eastAsia"/>
          <w:rtl/>
        </w:rPr>
        <w:t>رَقَبَةٍ</w:t>
      </w:r>
      <w:r w:rsidRPr="00FE2977">
        <w:rPr>
          <w:rStyle w:val="Char5"/>
          <w:rtl/>
        </w:rPr>
        <w:t xml:space="preserve"> </w:t>
      </w:r>
      <w:r w:rsidRPr="00FE2977">
        <w:rPr>
          <w:rStyle w:val="Char5"/>
          <w:rFonts w:hint="eastAsia"/>
          <w:rtl/>
        </w:rPr>
        <w:t>وَدِينَارٌ</w:t>
      </w:r>
      <w:r w:rsidRPr="00FE2977">
        <w:rPr>
          <w:rStyle w:val="Char5"/>
          <w:rtl/>
        </w:rPr>
        <w:t xml:space="preserve"> </w:t>
      </w:r>
      <w:r w:rsidRPr="00FE2977">
        <w:rPr>
          <w:rStyle w:val="Char5"/>
          <w:rFonts w:hint="eastAsia"/>
          <w:rtl/>
        </w:rPr>
        <w:t>تَصَدَّقْتَ</w:t>
      </w:r>
      <w:r w:rsidRPr="00FE2977">
        <w:rPr>
          <w:rStyle w:val="Char5"/>
          <w:rtl/>
        </w:rPr>
        <w:t xml:space="preserve"> </w:t>
      </w:r>
      <w:r w:rsidRPr="00FE2977">
        <w:rPr>
          <w:rStyle w:val="Char5"/>
          <w:rFonts w:hint="eastAsia"/>
          <w:rtl/>
        </w:rPr>
        <w:t>بِهِ</w:t>
      </w:r>
      <w:r w:rsidRPr="00FE2977">
        <w:rPr>
          <w:rStyle w:val="Char5"/>
          <w:rtl/>
        </w:rPr>
        <w:t xml:space="preserve"> </w:t>
      </w:r>
      <w:r w:rsidRPr="00FE2977">
        <w:rPr>
          <w:rStyle w:val="Char5"/>
          <w:rFonts w:hint="eastAsia"/>
          <w:rtl/>
        </w:rPr>
        <w:t>عَلَى</w:t>
      </w:r>
      <w:r w:rsidRPr="00FE2977">
        <w:rPr>
          <w:rStyle w:val="Char5"/>
          <w:rtl/>
        </w:rPr>
        <w:t xml:space="preserve"> </w:t>
      </w:r>
      <w:r w:rsidRPr="00FE2977">
        <w:rPr>
          <w:rStyle w:val="Char5"/>
          <w:rFonts w:hint="eastAsia"/>
          <w:rtl/>
        </w:rPr>
        <w:t>مِسْكِينٍ</w:t>
      </w:r>
      <w:r w:rsidRPr="00FE2977">
        <w:rPr>
          <w:rStyle w:val="Char5"/>
          <w:rtl/>
        </w:rPr>
        <w:t xml:space="preserve"> </w:t>
      </w:r>
      <w:r w:rsidRPr="00FE2977">
        <w:rPr>
          <w:rStyle w:val="Char5"/>
          <w:rFonts w:hint="eastAsia"/>
          <w:rtl/>
        </w:rPr>
        <w:t>وَدِينَارٌ</w:t>
      </w:r>
      <w:r w:rsidRPr="00FE2977">
        <w:rPr>
          <w:rStyle w:val="Char5"/>
          <w:rtl/>
        </w:rPr>
        <w:t xml:space="preserve"> </w:t>
      </w:r>
      <w:r w:rsidRPr="00FE2977">
        <w:rPr>
          <w:rStyle w:val="Char5"/>
          <w:rFonts w:hint="eastAsia"/>
          <w:rtl/>
        </w:rPr>
        <w:t>أَنْفَقْتَهُ</w:t>
      </w:r>
      <w:r w:rsidRPr="00FE2977">
        <w:rPr>
          <w:rStyle w:val="Char5"/>
          <w:rtl/>
        </w:rPr>
        <w:t xml:space="preserve"> </w:t>
      </w:r>
      <w:r w:rsidRPr="00FE2977">
        <w:rPr>
          <w:rStyle w:val="Char5"/>
          <w:rFonts w:hint="eastAsia"/>
          <w:rtl/>
        </w:rPr>
        <w:t>عَلَى</w:t>
      </w:r>
      <w:r w:rsidRPr="00FE2977">
        <w:rPr>
          <w:rStyle w:val="Char5"/>
          <w:rtl/>
        </w:rPr>
        <w:t xml:space="preserve"> </w:t>
      </w:r>
      <w:r w:rsidRPr="00FE2977">
        <w:rPr>
          <w:rStyle w:val="Char5"/>
          <w:rFonts w:hint="eastAsia"/>
          <w:rtl/>
        </w:rPr>
        <w:t>أَهْلِكَ</w:t>
      </w:r>
      <w:r w:rsidRPr="00FE2977">
        <w:rPr>
          <w:rStyle w:val="Char5"/>
          <w:rtl/>
        </w:rPr>
        <w:t xml:space="preserve"> </w:t>
      </w:r>
      <w:r w:rsidRPr="00FE2977">
        <w:rPr>
          <w:rStyle w:val="Char5"/>
          <w:rFonts w:hint="eastAsia"/>
          <w:rtl/>
        </w:rPr>
        <w:t>أَعْظَمُهَا</w:t>
      </w:r>
      <w:r w:rsidRPr="00FE2977">
        <w:rPr>
          <w:rStyle w:val="Char5"/>
          <w:rtl/>
        </w:rPr>
        <w:t xml:space="preserve"> </w:t>
      </w:r>
      <w:r w:rsidRPr="00FE2977">
        <w:rPr>
          <w:rStyle w:val="Char5"/>
          <w:rFonts w:hint="eastAsia"/>
          <w:rtl/>
        </w:rPr>
        <w:t>أَجْرًا</w:t>
      </w:r>
      <w:r w:rsidRPr="00FE2977">
        <w:rPr>
          <w:rStyle w:val="Char5"/>
          <w:rtl/>
        </w:rPr>
        <w:t xml:space="preserve"> </w:t>
      </w:r>
      <w:r w:rsidRPr="00FE2977">
        <w:rPr>
          <w:rStyle w:val="Char5"/>
          <w:rFonts w:hint="eastAsia"/>
          <w:rtl/>
        </w:rPr>
        <w:t>الَّذِى</w:t>
      </w:r>
      <w:r w:rsidRPr="00FE2977">
        <w:rPr>
          <w:rStyle w:val="Char5"/>
          <w:rtl/>
        </w:rPr>
        <w:t xml:space="preserve"> </w:t>
      </w:r>
      <w:r w:rsidRPr="00FE2977">
        <w:rPr>
          <w:rStyle w:val="Char5"/>
          <w:rFonts w:hint="eastAsia"/>
          <w:rtl/>
        </w:rPr>
        <w:t>أَنْفَقْتَهُ</w:t>
      </w:r>
      <w:r w:rsidRPr="00FE2977">
        <w:rPr>
          <w:rStyle w:val="Char5"/>
          <w:rtl/>
        </w:rPr>
        <w:t xml:space="preserve"> </w:t>
      </w:r>
      <w:r w:rsidRPr="00FE2977">
        <w:rPr>
          <w:rStyle w:val="Char5"/>
          <w:rFonts w:hint="eastAsia"/>
          <w:rtl/>
        </w:rPr>
        <w:t>عَلَى</w:t>
      </w:r>
      <w:r w:rsidRPr="00FE2977">
        <w:rPr>
          <w:rStyle w:val="Char5"/>
          <w:rtl/>
        </w:rPr>
        <w:t xml:space="preserve"> </w:t>
      </w:r>
      <w:r w:rsidRPr="00FE2977">
        <w:rPr>
          <w:rStyle w:val="Char5"/>
          <w:rFonts w:hint="eastAsia"/>
          <w:rtl/>
        </w:rPr>
        <w:t>أَهْلِكَ</w:t>
      </w:r>
      <w:r w:rsidRPr="00FE2977">
        <w:rPr>
          <w:rStyle w:val="Chare"/>
          <w:rFonts w:hint="cs"/>
          <w:rtl/>
        </w:rPr>
        <w:t>»</w:t>
      </w:r>
      <w:r w:rsidR="00FE2977" w:rsidRPr="00FE2977">
        <w:rPr>
          <w:rStyle w:val="Char6"/>
          <w:rFonts w:hint="cs"/>
          <w:rtl/>
        </w:rPr>
        <w:t>.</w:t>
      </w:r>
      <w:r w:rsidRPr="005234D1">
        <w:rPr>
          <w:rStyle w:val="Char6"/>
          <w:rFonts w:hint="cs"/>
          <w:rtl/>
        </w:rPr>
        <w:t xml:space="preserve"> </w:t>
      </w:r>
      <w:r w:rsidRPr="00FE2977">
        <w:rPr>
          <w:rStyle w:val="Chare"/>
          <w:rFonts w:hint="cs"/>
          <w:rtl/>
        </w:rPr>
        <w:t>«</w:t>
      </w:r>
      <w:r w:rsidRPr="00FE2977">
        <w:rPr>
          <w:rStyle w:val="Chard"/>
          <w:rFonts w:hint="cs"/>
          <w:rtl/>
        </w:rPr>
        <w:t>یک دیناری آنست که در راه خدا انفاقش می‌کنی، یکی آن که در آزادکردن برده‌ای صرفش می‌کنی، یکی آن که بر مسکینی صدقه می‌نمایی، یکی آن که بر خویشاوندان صرف می‌کنی، از نظر ثواب، بالاتر همان است که بر خویشاوندان صرف شود</w:t>
      </w:r>
      <w:r w:rsidRPr="00FE2977">
        <w:rPr>
          <w:rStyle w:val="Chare"/>
          <w:rFonts w:hint="cs"/>
          <w:rtl/>
        </w:rPr>
        <w:t>»</w:t>
      </w:r>
      <w:r w:rsidRPr="005234D1">
        <w:rPr>
          <w:rStyle w:val="Char6"/>
          <w:rFonts w:hint="cs"/>
          <w:rtl/>
        </w:rPr>
        <w:t xml:space="preserve">. و نیست اختلافی بین احادیث زیر: </w:t>
      </w:r>
      <w:r w:rsidRPr="00FE2977">
        <w:rPr>
          <w:rStyle w:val="Chare"/>
          <w:rFonts w:hint="cs"/>
          <w:rtl/>
        </w:rPr>
        <w:t>«</w:t>
      </w:r>
      <w:r w:rsidRPr="00FE2977">
        <w:rPr>
          <w:rStyle w:val="Char5"/>
          <w:rFonts w:hint="eastAsia"/>
          <w:rtl/>
        </w:rPr>
        <w:t>خَيْرُ</w:t>
      </w:r>
      <w:r w:rsidRPr="00FE2977">
        <w:rPr>
          <w:rStyle w:val="Char5"/>
          <w:rFonts w:hint="cs"/>
          <w:rtl/>
        </w:rPr>
        <w:t>،</w:t>
      </w:r>
      <w:r w:rsidRPr="00FE2977">
        <w:rPr>
          <w:rStyle w:val="Char5"/>
          <w:rtl/>
        </w:rPr>
        <w:t xml:space="preserve"> </w:t>
      </w:r>
      <w:r w:rsidRPr="00FE2977">
        <w:rPr>
          <w:rStyle w:val="Char5"/>
          <w:rFonts w:hint="eastAsia"/>
          <w:rtl/>
        </w:rPr>
        <w:t>الصَّدَقَةِ</w:t>
      </w:r>
      <w:r w:rsidRPr="00FE2977">
        <w:rPr>
          <w:rStyle w:val="Char5"/>
          <w:rtl/>
        </w:rPr>
        <w:t xml:space="preserve"> </w:t>
      </w:r>
      <w:r w:rsidRPr="00FE2977">
        <w:rPr>
          <w:rStyle w:val="Char5"/>
          <w:rFonts w:hint="eastAsia"/>
          <w:rtl/>
        </w:rPr>
        <w:t>مَا</w:t>
      </w:r>
      <w:r w:rsidRPr="00FE2977">
        <w:rPr>
          <w:rStyle w:val="Char5"/>
          <w:rtl/>
        </w:rPr>
        <w:t xml:space="preserve"> </w:t>
      </w:r>
      <w:r w:rsidRPr="00FE2977">
        <w:rPr>
          <w:rStyle w:val="Char5"/>
          <w:rFonts w:hint="eastAsia"/>
          <w:rtl/>
        </w:rPr>
        <w:t>كَانَ</w:t>
      </w:r>
      <w:r w:rsidRPr="00FE2977">
        <w:rPr>
          <w:rStyle w:val="Char5"/>
          <w:rtl/>
        </w:rPr>
        <w:t xml:space="preserve"> </w:t>
      </w:r>
      <w:r w:rsidRPr="00FE2977">
        <w:rPr>
          <w:rStyle w:val="Char5"/>
          <w:rFonts w:hint="eastAsia"/>
          <w:rtl/>
        </w:rPr>
        <w:t>عَنْ</w:t>
      </w:r>
      <w:r w:rsidRPr="00FE2977">
        <w:rPr>
          <w:rStyle w:val="Char5"/>
          <w:rtl/>
        </w:rPr>
        <w:t xml:space="preserve"> </w:t>
      </w:r>
      <w:r w:rsidRPr="00FE2977">
        <w:rPr>
          <w:rStyle w:val="Char5"/>
          <w:rFonts w:hint="eastAsia"/>
          <w:rtl/>
        </w:rPr>
        <w:t>ظَهْرِ</w:t>
      </w:r>
      <w:r w:rsidRPr="00FE2977">
        <w:rPr>
          <w:rStyle w:val="Char5"/>
          <w:rtl/>
        </w:rPr>
        <w:t xml:space="preserve"> </w:t>
      </w:r>
      <w:r w:rsidRPr="00FE2977">
        <w:rPr>
          <w:rStyle w:val="Char5"/>
          <w:rFonts w:hint="eastAsia"/>
          <w:rtl/>
        </w:rPr>
        <w:t>غِنًى</w:t>
      </w:r>
      <w:r w:rsidRPr="00FE2977">
        <w:rPr>
          <w:rStyle w:val="Char5"/>
          <w:rFonts w:hint="cs"/>
          <w:rtl/>
        </w:rPr>
        <w:t>،</w:t>
      </w:r>
      <w:r w:rsidRPr="00FE2977">
        <w:rPr>
          <w:rStyle w:val="Char5"/>
          <w:rtl/>
        </w:rPr>
        <w:t xml:space="preserve"> </w:t>
      </w:r>
      <w:r w:rsidRPr="00FE2977">
        <w:rPr>
          <w:rStyle w:val="Char5"/>
          <w:rFonts w:hint="eastAsia"/>
          <w:rtl/>
        </w:rPr>
        <w:t>وَابْدَأْ</w:t>
      </w:r>
      <w:r w:rsidRPr="00FE2977">
        <w:rPr>
          <w:rStyle w:val="Char5"/>
          <w:rtl/>
        </w:rPr>
        <w:t xml:space="preserve"> </w:t>
      </w:r>
      <w:r w:rsidRPr="00FE2977">
        <w:rPr>
          <w:rStyle w:val="Char5"/>
          <w:rFonts w:hint="eastAsia"/>
          <w:rtl/>
        </w:rPr>
        <w:t>بِمَنْ</w:t>
      </w:r>
      <w:r w:rsidRPr="00FE2977">
        <w:rPr>
          <w:rStyle w:val="Char5"/>
          <w:rtl/>
        </w:rPr>
        <w:t xml:space="preserve"> </w:t>
      </w:r>
      <w:r w:rsidRPr="00FE2977">
        <w:rPr>
          <w:rStyle w:val="Char5"/>
          <w:rFonts w:hint="eastAsia"/>
          <w:rtl/>
        </w:rPr>
        <w:t>تَعُولُ</w:t>
      </w:r>
      <w:r w:rsidRPr="00FE2977">
        <w:rPr>
          <w:rStyle w:val="Chare"/>
          <w:rFonts w:hint="cs"/>
          <w:rtl/>
        </w:rPr>
        <w:t>»</w:t>
      </w:r>
      <w:r w:rsidRPr="005234D1">
        <w:rPr>
          <w:rStyle w:val="Char6"/>
          <w:rFonts w:hint="cs"/>
          <w:rtl/>
        </w:rPr>
        <w:t xml:space="preserve">، و حدیث: </w:t>
      </w:r>
      <w:r w:rsidRPr="00FE2977">
        <w:rPr>
          <w:rStyle w:val="Chare"/>
          <w:rFonts w:hint="cs"/>
          <w:rtl/>
        </w:rPr>
        <w:t>«</w:t>
      </w:r>
      <w:r w:rsidRPr="00FE2977">
        <w:rPr>
          <w:rStyle w:val="Char5"/>
          <w:rFonts w:hint="eastAsia"/>
          <w:rtl/>
        </w:rPr>
        <w:t>قِيلَ</w:t>
      </w:r>
      <w:r w:rsidRPr="00FE2977">
        <w:rPr>
          <w:rStyle w:val="Char5"/>
          <w:rtl/>
        </w:rPr>
        <w:t xml:space="preserve">: </w:t>
      </w:r>
      <w:r w:rsidRPr="00FE2977">
        <w:rPr>
          <w:rStyle w:val="Char5"/>
          <w:rFonts w:hint="eastAsia"/>
          <w:rtl/>
        </w:rPr>
        <w:t>أَيُّ</w:t>
      </w:r>
      <w:r w:rsidRPr="00FE2977">
        <w:rPr>
          <w:rStyle w:val="Char5"/>
          <w:rtl/>
        </w:rPr>
        <w:t xml:space="preserve"> </w:t>
      </w:r>
      <w:r w:rsidRPr="00FE2977">
        <w:rPr>
          <w:rStyle w:val="Char5"/>
          <w:rFonts w:hint="eastAsia"/>
          <w:rtl/>
        </w:rPr>
        <w:t>الصَّدَقَةِ</w:t>
      </w:r>
      <w:r w:rsidRPr="00FE2977">
        <w:rPr>
          <w:rStyle w:val="Char5"/>
          <w:rtl/>
        </w:rPr>
        <w:t xml:space="preserve"> </w:t>
      </w:r>
      <w:r w:rsidRPr="00FE2977">
        <w:rPr>
          <w:rStyle w:val="Char5"/>
          <w:rFonts w:hint="eastAsia"/>
          <w:rtl/>
        </w:rPr>
        <w:t>أَفْضَلُ</w:t>
      </w:r>
      <w:r w:rsidRPr="00FE2977">
        <w:rPr>
          <w:rStyle w:val="Char5"/>
          <w:rFonts w:hint="cs"/>
          <w:rtl/>
        </w:rPr>
        <w:t>؟</w:t>
      </w:r>
      <w:r w:rsidRPr="00FE2977">
        <w:rPr>
          <w:rStyle w:val="Char5"/>
          <w:rtl/>
        </w:rPr>
        <w:t xml:space="preserve"> </w:t>
      </w:r>
      <w:r w:rsidRPr="00FE2977">
        <w:rPr>
          <w:rStyle w:val="Char5"/>
          <w:rFonts w:hint="eastAsia"/>
          <w:rtl/>
        </w:rPr>
        <w:t>قَالَ</w:t>
      </w:r>
      <w:r w:rsidRPr="00FE2977">
        <w:rPr>
          <w:rStyle w:val="Char5"/>
          <w:rtl/>
        </w:rPr>
        <w:t xml:space="preserve">: </w:t>
      </w:r>
      <w:r w:rsidRPr="00FE2977">
        <w:rPr>
          <w:rStyle w:val="Char5"/>
          <w:rFonts w:hint="eastAsia"/>
          <w:rtl/>
        </w:rPr>
        <w:t>جُهْدُ</w:t>
      </w:r>
      <w:r w:rsidRPr="00FE2977">
        <w:rPr>
          <w:rStyle w:val="Char5"/>
          <w:rtl/>
        </w:rPr>
        <w:t xml:space="preserve"> </w:t>
      </w:r>
      <w:r w:rsidRPr="00FE2977">
        <w:rPr>
          <w:rStyle w:val="Char5"/>
          <w:rFonts w:hint="eastAsia"/>
          <w:rtl/>
        </w:rPr>
        <w:t>الْمُقِلِّ</w:t>
      </w:r>
      <w:r w:rsidRPr="00FE2977">
        <w:rPr>
          <w:rStyle w:val="Char5"/>
          <w:rtl/>
        </w:rPr>
        <w:t xml:space="preserve"> </w:t>
      </w:r>
      <w:r w:rsidRPr="00FE2977">
        <w:rPr>
          <w:rStyle w:val="Char5"/>
          <w:rFonts w:hint="eastAsia"/>
          <w:rtl/>
        </w:rPr>
        <w:t>وَابْدَأْ</w:t>
      </w:r>
      <w:r w:rsidRPr="00FE2977">
        <w:rPr>
          <w:rStyle w:val="Char5"/>
          <w:rtl/>
        </w:rPr>
        <w:t xml:space="preserve"> </w:t>
      </w:r>
      <w:r w:rsidRPr="00FE2977">
        <w:rPr>
          <w:rStyle w:val="Char5"/>
          <w:rFonts w:hint="eastAsia"/>
          <w:rtl/>
        </w:rPr>
        <w:t>بِمَنْ</w:t>
      </w:r>
      <w:r w:rsidRPr="00FE2977">
        <w:rPr>
          <w:rStyle w:val="Char5"/>
          <w:rtl/>
        </w:rPr>
        <w:t xml:space="preserve"> </w:t>
      </w:r>
      <w:r w:rsidRPr="00FE2977">
        <w:rPr>
          <w:rStyle w:val="Char5"/>
          <w:rFonts w:hint="eastAsia"/>
          <w:rtl/>
        </w:rPr>
        <w:t>تَعُولُ</w:t>
      </w:r>
      <w:r w:rsidRPr="00FE2977">
        <w:rPr>
          <w:rStyle w:val="Chare"/>
          <w:rFonts w:hint="cs"/>
          <w:rtl/>
        </w:rPr>
        <w:t>»</w:t>
      </w:r>
      <w:r w:rsidR="00FE2977" w:rsidRPr="00FE2977">
        <w:rPr>
          <w:rStyle w:val="Char6"/>
          <w:rFonts w:hint="cs"/>
          <w:rtl/>
        </w:rPr>
        <w:t>.</w:t>
      </w:r>
      <w:r w:rsidRPr="005234D1">
        <w:rPr>
          <w:rStyle w:val="Char6"/>
          <w:rFonts w:hint="cs"/>
          <w:rtl/>
        </w:rPr>
        <w:t xml:space="preserve"> </w:t>
      </w:r>
      <w:r w:rsidRPr="00FE2977">
        <w:rPr>
          <w:rStyle w:val="Chare"/>
          <w:rFonts w:hint="cs"/>
          <w:rtl/>
        </w:rPr>
        <w:t>«</w:t>
      </w:r>
      <w:r w:rsidRPr="00FE2977">
        <w:rPr>
          <w:rStyle w:val="Chard"/>
          <w:rFonts w:hint="cs"/>
          <w:rtl/>
        </w:rPr>
        <w:t>بهترین صدقه صدق</w:t>
      </w:r>
      <w:r w:rsidR="00481D11">
        <w:rPr>
          <w:rStyle w:val="Chard"/>
          <w:rFonts w:hint="cs"/>
          <w:rtl/>
        </w:rPr>
        <w:t>ۀ</w:t>
      </w:r>
      <w:r w:rsidRPr="00FE2977">
        <w:rPr>
          <w:rStyle w:val="Chard"/>
          <w:rFonts w:hint="cs"/>
          <w:rtl/>
        </w:rPr>
        <w:t xml:space="preserve"> افراد متمول است، و در صدقه از عیال شروع کن</w:t>
      </w:r>
      <w:r w:rsidRPr="00FE2977">
        <w:rPr>
          <w:rStyle w:val="Chare"/>
          <w:rFonts w:hint="cs"/>
          <w:rtl/>
        </w:rPr>
        <w:t>»</w:t>
      </w:r>
      <w:r w:rsidR="00FE2977" w:rsidRPr="00FE2977">
        <w:rPr>
          <w:rStyle w:val="Char6"/>
          <w:rFonts w:hint="cs"/>
          <w:rtl/>
        </w:rPr>
        <w:t>.</w:t>
      </w:r>
      <w:r w:rsidRPr="003A1ED4">
        <w:rPr>
          <w:rStyle w:val="Chard"/>
          <w:rFonts w:hint="cs"/>
          <w:rtl/>
        </w:rPr>
        <w:t xml:space="preserve"> </w:t>
      </w:r>
      <w:r w:rsidRPr="00FE2977">
        <w:rPr>
          <w:rStyle w:val="Chare"/>
          <w:rFonts w:hint="cs"/>
          <w:rtl/>
        </w:rPr>
        <w:t>«</w:t>
      </w:r>
      <w:r w:rsidRPr="00FE2977">
        <w:rPr>
          <w:rStyle w:val="Chard"/>
          <w:rFonts w:hint="cs"/>
          <w:rtl/>
        </w:rPr>
        <w:t>پرسیده شد: چه صدقه‌ای بالاتر است؟ فرمود: صدق</w:t>
      </w:r>
      <w:r w:rsidR="00B20E6E" w:rsidRPr="00FE2977">
        <w:rPr>
          <w:rStyle w:val="Chard"/>
          <w:rFonts w:hint="cs"/>
          <w:rtl/>
        </w:rPr>
        <w:t>ۀ</w:t>
      </w:r>
      <w:r w:rsidRPr="00FE2977">
        <w:rPr>
          <w:rStyle w:val="Chard"/>
          <w:rFonts w:hint="cs"/>
          <w:rtl/>
        </w:rPr>
        <w:t xml:space="preserve"> نیازمند است و این کار را ابتدا از خانواد</w:t>
      </w:r>
      <w:r w:rsidR="00B20E6E" w:rsidRPr="00FE2977">
        <w:rPr>
          <w:rStyle w:val="Chard"/>
          <w:rFonts w:hint="cs"/>
          <w:rtl/>
        </w:rPr>
        <w:t>ۀ</w:t>
      </w:r>
      <w:r w:rsidRPr="00FE2977">
        <w:rPr>
          <w:rStyle w:val="Chard"/>
          <w:rFonts w:hint="cs"/>
          <w:rtl/>
        </w:rPr>
        <w:t xml:space="preserve"> خود فرد شروع کن که بهتر است</w:t>
      </w:r>
      <w:r w:rsidRPr="00FE2977">
        <w:rPr>
          <w:rStyle w:val="Chare"/>
          <w:rFonts w:hint="cs"/>
          <w:rtl/>
        </w:rPr>
        <w:t>»</w:t>
      </w:r>
      <w:r w:rsidRPr="005234D1">
        <w:rPr>
          <w:rStyle w:val="Char6"/>
          <w:rFonts w:hint="cs"/>
          <w:rtl/>
        </w:rPr>
        <w:t>. زیرا می‌توان هر</w:t>
      </w:r>
      <w:r w:rsidR="00FE2977">
        <w:rPr>
          <w:rStyle w:val="Char6"/>
          <w:rFonts w:hint="cs"/>
          <w:rtl/>
        </w:rPr>
        <w:t xml:space="preserve"> </w:t>
      </w:r>
      <w:r w:rsidRPr="005234D1">
        <w:rPr>
          <w:rStyle w:val="Char6"/>
          <w:rFonts w:hint="cs"/>
          <w:rtl/>
        </w:rPr>
        <w:t>یکی را بر عمل صحیحی حمل نمود، پس غنی غنای اصطلاحی نیست، بلکه مراد از آن غنای نفس است یا غنایی که زن و بچه را کفایت می‌کند، یا ما می‌گوییم: صدقه</w:t>
      </w:r>
      <w:r w:rsidR="00FE2977">
        <w:rPr>
          <w:rStyle w:val="Char6"/>
          <w:rFonts w:hint="cs"/>
          <w:rtl/>
        </w:rPr>
        <w:t xml:space="preserve"> </w:t>
      </w:r>
      <w:r w:rsidRPr="005234D1">
        <w:rPr>
          <w:rStyle w:val="Char6"/>
          <w:rFonts w:hint="cs"/>
          <w:rtl/>
        </w:rPr>
        <w:t>‌دادن غنی بیشتر در مالش برکت می‌آورد، و صدقه‌</w:t>
      </w:r>
      <w:r w:rsidR="00FE2977">
        <w:rPr>
          <w:rStyle w:val="Char6"/>
          <w:rFonts w:hint="cs"/>
          <w:rtl/>
        </w:rPr>
        <w:t xml:space="preserve"> </w:t>
      </w:r>
      <w:r w:rsidRPr="005234D1">
        <w:rPr>
          <w:rStyle w:val="Char6"/>
          <w:rFonts w:hint="cs"/>
          <w:rtl/>
        </w:rPr>
        <w:t>دادن تنگدست بیشتر بخل او را از بین می‌برد، و این استدلال بیشتر مطابق شرع است.</w:t>
      </w:r>
    </w:p>
    <w:p w:rsidR="00BA4315" w:rsidRPr="00773B0D" w:rsidRDefault="00BA4315" w:rsidP="008A386C">
      <w:pPr>
        <w:pStyle w:val="a5"/>
        <w:rPr>
          <w:rtl/>
        </w:rPr>
      </w:pPr>
      <w:bookmarkStart w:id="481" w:name="_Toc272589359"/>
      <w:bookmarkStart w:id="482" w:name="_Toc435447343"/>
      <w:r w:rsidRPr="00773B0D">
        <w:rPr>
          <w:rFonts w:hint="cs"/>
          <w:rtl/>
        </w:rPr>
        <w:t>انباردار مسلمان و امین:</w:t>
      </w:r>
      <w:bookmarkEnd w:id="481"/>
      <w:bookmarkEnd w:id="4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FE2977">
        <w:rPr>
          <w:rStyle w:val="Chare"/>
          <w:rFonts w:hint="cs"/>
          <w:rtl/>
        </w:rPr>
        <w:t>«</w:t>
      </w:r>
      <w:r w:rsidRPr="00FE2977">
        <w:rPr>
          <w:rStyle w:val="Char5"/>
          <w:rFonts w:hint="eastAsia"/>
          <w:rtl/>
        </w:rPr>
        <w:t>الْخَازِنُ</w:t>
      </w:r>
      <w:r w:rsidRPr="00FE2977">
        <w:rPr>
          <w:rStyle w:val="Char5"/>
          <w:rtl/>
        </w:rPr>
        <w:t xml:space="preserve"> </w:t>
      </w:r>
      <w:r w:rsidRPr="00FE2977">
        <w:rPr>
          <w:rStyle w:val="Char5"/>
          <w:rFonts w:hint="eastAsia"/>
          <w:rtl/>
        </w:rPr>
        <w:t>الْمُسْلِمُ</w:t>
      </w:r>
      <w:r w:rsidRPr="00FE2977">
        <w:rPr>
          <w:rStyle w:val="Char5"/>
          <w:rtl/>
        </w:rPr>
        <w:t xml:space="preserve"> </w:t>
      </w:r>
      <w:r w:rsidRPr="00FE2977">
        <w:rPr>
          <w:rStyle w:val="Char5"/>
          <w:rFonts w:hint="eastAsia"/>
          <w:rtl/>
        </w:rPr>
        <w:t>الأَمِينُ</w:t>
      </w:r>
      <w:r w:rsidRPr="00FE2977">
        <w:rPr>
          <w:rStyle w:val="Chare"/>
          <w:rFonts w:hint="cs"/>
          <w:rtl/>
        </w:rPr>
        <w:t>»</w:t>
      </w:r>
      <w:r w:rsidRPr="005234D1">
        <w:rPr>
          <w:rStyle w:val="Char6"/>
          <w:rFonts w:hint="cs"/>
          <w:rtl/>
        </w:rPr>
        <w:t xml:space="preserve"> الحدیث، انبار دار امین که موافق به دستور بدهد مالک مانند خود صدقه‌</w:t>
      </w:r>
      <w:r w:rsidR="00FE2977">
        <w:rPr>
          <w:rStyle w:val="Char6"/>
          <w:rFonts w:hint="cs"/>
          <w:rtl/>
        </w:rPr>
        <w:t xml:space="preserve"> </w:t>
      </w:r>
      <w:r w:rsidRPr="005234D1">
        <w:rPr>
          <w:rStyle w:val="Char6"/>
          <w:rFonts w:hint="cs"/>
          <w:rtl/>
        </w:rPr>
        <w:t>دهنده است. من می‌گویم: بسا اوقات اجرای دستور لازم، و عدم خود</w:t>
      </w:r>
      <w:r w:rsidR="00FE2977">
        <w:rPr>
          <w:rStyle w:val="Char6"/>
          <w:rFonts w:hint="cs"/>
          <w:rtl/>
        </w:rPr>
        <w:t xml:space="preserve"> </w:t>
      </w:r>
      <w:r w:rsidRPr="005234D1">
        <w:rPr>
          <w:rStyle w:val="Char6"/>
          <w:rFonts w:hint="cs"/>
          <w:rtl/>
        </w:rPr>
        <w:t>داری از آن با طیب خاطر به طور کامل و دل خنکی، دلیل سخاوت نفس است. بنابراین، خازن بعد از متصدق حقیقی متصدق به حساب می‌آید.</w:t>
      </w:r>
    </w:p>
    <w:p w:rsidR="00BA4315" w:rsidRPr="00773B0D" w:rsidRDefault="00BA4315" w:rsidP="008A386C">
      <w:pPr>
        <w:pStyle w:val="a5"/>
        <w:rPr>
          <w:rtl/>
        </w:rPr>
      </w:pPr>
      <w:bookmarkStart w:id="483" w:name="_Toc272589360"/>
      <w:bookmarkStart w:id="484" w:name="_Toc435447344"/>
      <w:r w:rsidRPr="00773B0D">
        <w:rPr>
          <w:rFonts w:hint="cs"/>
          <w:rtl/>
        </w:rPr>
        <w:t>صدقه و انفاق‌نمودن زن:</w:t>
      </w:r>
      <w:bookmarkEnd w:id="483"/>
      <w:bookmarkEnd w:id="4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حدیث: </w:t>
      </w:r>
      <w:r w:rsidRPr="00FE2977">
        <w:rPr>
          <w:rStyle w:val="Chare"/>
          <w:rFonts w:hint="cs"/>
          <w:rtl/>
        </w:rPr>
        <w:t>«</w:t>
      </w:r>
      <w:r w:rsidRPr="00FE2977">
        <w:rPr>
          <w:rStyle w:val="Char5"/>
          <w:rFonts w:hint="eastAsia"/>
          <w:rtl/>
        </w:rPr>
        <w:t>إذَا</w:t>
      </w:r>
      <w:r w:rsidRPr="00FE2977">
        <w:rPr>
          <w:rStyle w:val="Char5"/>
          <w:rtl/>
        </w:rPr>
        <w:t xml:space="preserve"> </w:t>
      </w:r>
      <w:r w:rsidRPr="00FE2977">
        <w:rPr>
          <w:rStyle w:val="Char5"/>
          <w:rFonts w:hint="eastAsia"/>
          <w:rtl/>
        </w:rPr>
        <w:t>أَنْفَقَتْ</w:t>
      </w:r>
      <w:r w:rsidRPr="00FE2977">
        <w:rPr>
          <w:rStyle w:val="Char5"/>
          <w:rtl/>
        </w:rPr>
        <w:t xml:space="preserve"> </w:t>
      </w:r>
      <w:r w:rsidRPr="00FE2977">
        <w:rPr>
          <w:rStyle w:val="Char5"/>
          <w:rFonts w:hint="eastAsia"/>
          <w:rtl/>
        </w:rPr>
        <w:t>الْمَرْأَةُ</w:t>
      </w:r>
      <w:r w:rsidRPr="00FE2977">
        <w:rPr>
          <w:rStyle w:val="Char5"/>
          <w:rtl/>
        </w:rPr>
        <w:t xml:space="preserve"> </w:t>
      </w:r>
      <w:r w:rsidRPr="00FE2977">
        <w:rPr>
          <w:rStyle w:val="Char5"/>
          <w:rFonts w:hint="eastAsia"/>
          <w:rtl/>
        </w:rPr>
        <w:t>مِنْ</w:t>
      </w:r>
      <w:r w:rsidRPr="00FE2977">
        <w:rPr>
          <w:rStyle w:val="Char5"/>
          <w:rtl/>
        </w:rPr>
        <w:t xml:space="preserve"> </w:t>
      </w:r>
      <w:r w:rsidRPr="00FE2977">
        <w:rPr>
          <w:rStyle w:val="Char5"/>
          <w:rFonts w:hint="eastAsia"/>
          <w:rtl/>
        </w:rPr>
        <w:t>كَسْبِ</w:t>
      </w:r>
      <w:r w:rsidRPr="00FE2977">
        <w:rPr>
          <w:rStyle w:val="Char5"/>
          <w:rtl/>
        </w:rPr>
        <w:t xml:space="preserve"> </w:t>
      </w:r>
      <w:r w:rsidRPr="00FE2977">
        <w:rPr>
          <w:rStyle w:val="Char5"/>
          <w:rFonts w:hint="eastAsia"/>
          <w:rtl/>
        </w:rPr>
        <w:t>زَوْجِهَا</w:t>
      </w:r>
      <w:r w:rsidRPr="00FE2977">
        <w:rPr>
          <w:rStyle w:val="Char5"/>
          <w:rtl/>
        </w:rPr>
        <w:t xml:space="preserve"> </w:t>
      </w:r>
      <w:r w:rsidRPr="00FE2977">
        <w:rPr>
          <w:rStyle w:val="Char5"/>
          <w:rFonts w:hint="eastAsia"/>
          <w:rtl/>
        </w:rPr>
        <w:t>مِنْ</w:t>
      </w:r>
      <w:r w:rsidRPr="00FE2977">
        <w:rPr>
          <w:rStyle w:val="Char5"/>
          <w:rtl/>
        </w:rPr>
        <w:t xml:space="preserve"> </w:t>
      </w:r>
      <w:r w:rsidRPr="00FE2977">
        <w:rPr>
          <w:rStyle w:val="Char5"/>
          <w:rFonts w:hint="eastAsia"/>
          <w:rtl/>
        </w:rPr>
        <w:t>غَيْرِ</w:t>
      </w:r>
      <w:r w:rsidRPr="00FE2977">
        <w:rPr>
          <w:rStyle w:val="Char5"/>
          <w:rtl/>
        </w:rPr>
        <w:t xml:space="preserve"> </w:t>
      </w:r>
      <w:r w:rsidRPr="00FE2977">
        <w:rPr>
          <w:rStyle w:val="Char5"/>
          <w:rFonts w:hint="eastAsia"/>
          <w:rtl/>
        </w:rPr>
        <w:t>أَمْرِهِ</w:t>
      </w:r>
      <w:r w:rsidRPr="00FE2977">
        <w:rPr>
          <w:rStyle w:val="Char5"/>
          <w:rtl/>
        </w:rPr>
        <w:t xml:space="preserve"> </w:t>
      </w:r>
      <w:r w:rsidRPr="00FE2977">
        <w:rPr>
          <w:rStyle w:val="Char5"/>
          <w:rFonts w:hint="eastAsia"/>
          <w:rtl/>
        </w:rPr>
        <w:t>فَلَهَا</w:t>
      </w:r>
      <w:r w:rsidRPr="00FE2977">
        <w:rPr>
          <w:rStyle w:val="Char5"/>
          <w:rtl/>
        </w:rPr>
        <w:t xml:space="preserve"> </w:t>
      </w:r>
      <w:r w:rsidRPr="00FE2977">
        <w:rPr>
          <w:rStyle w:val="Char5"/>
          <w:rFonts w:hint="eastAsia"/>
          <w:rtl/>
        </w:rPr>
        <w:t>نِصْفُ</w:t>
      </w:r>
      <w:r w:rsidRPr="00FE2977">
        <w:rPr>
          <w:rStyle w:val="Char5"/>
          <w:rtl/>
        </w:rPr>
        <w:t xml:space="preserve"> </w:t>
      </w:r>
      <w:r w:rsidRPr="00FE2977">
        <w:rPr>
          <w:rStyle w:val="Char5"/>
          <w:rFonts w:hint="eastAsia"/>
          <w:rtl/>
        </w:rPr>
        <w:t>أَجْرِهِ</w:t>
      </w:r>
      <w:r w:rsidRPr="00FE2977">
        <w:rPr>
          <w:rStyle w:val="Chare"/>
          <w:rFonts w:hint="cs"/>
          <w:rtl/>
        </w:rPr>
        <w:t>»</w:t>
      </w:r>
      <w:r w:rsidRPr="005234D1">
        <w:rPr>
          <w:rStyle w:val="Char6"/>
          <w:rFonts w:hint="cs"/>
          <w:rtl/>
        </w:rPr>
        <w:t xml:space="preserve">، </w:t>
      </w:r>
      <w:r w:rsidRPr="00FE2977">
        <w:rPr>
          <w:rStyle w:val="Chare"/>
          <w:rFonts w:hint="cs"/>
          <w:rtl/>
        </w:rPr>
        <w:t>«</w:t>
      </w:r>
      <w:r w:rsidRPr="00FE2977">
        <w:rPr>
          <w:rStyle w:val="Chard"/>
          <w:rFonts w:hint="cs"/>
          <w:rtl/>
        </w:rPr>
        <w:t>هرگاه زن از کسب شوهر بدون دستور انفاق نماید نصف اجر از آن اوست</w:t>
      </w:r>
      <w:r w:rsidRPr="00FE2977">
        <w:rPr>
          <w:rStyle w:val="Chare"/>
          <w:rFonts w:hint="cs"/>
          <w:rtl/>
        </w:rPr>
        <w:t>»</w:t>
      </w:r>
      <w:r w:rsidRPr="005234D1">
        <w:rPr>
          <w:rStyle w:val="Char6"/>
          <w:rFonts w:hint="cs"/>
          <w:rtl/>
        </w:rPr>
        <w:t xml:space="preserve">. و قول رسول خدا </w:t>
      </w:r>
      <w:r w:rsidR="0043394A" w:rsidRPr="0043394A">
        <w:rPr>
          <w:rFonts w:cs="CTraditional Arabic" w:hint="cs"/>
          <w:rtl/>
          <w:lang w:bidi="fa-IR"/>
        </w:rPr>
        <w:t>ج</w:t>
      </w:r>
      <w:r w:rsidRPr="005234D1">
        <w:rPr>
          <w:rStyle w:val="Char6"/>
          <w:rFonts w:hint="cs"/>
          <w:rtl/>
        </w:rPr>
        <w:t xml:space="preserve"> در </w:t>
      </w:r>
      <w:r w:rsidRPr="003D7EAA">
        <w:rPr>
          <w:rStyle w:val="Char6"/>
          <w:rFonts w:hint="cs"/>
          <w:rtl/>
        </w:rPr>
        <w:t>حجة</w:t>
      </w:r>
      <w:r w:rsidRPr="005234D1">
        <w:rPr>
          <w:rStyle w:val="Char6"/>
          <w:rFonts w:hint="cs"/>
          <w:rtl/>
        </w:rPr>
        <w:t xml:space="preserve"> الوداع: </w:t>
      </w:r>
      <w:r w:rsidRPr="00FE2977">
        <w:rPr>
          <w:rStyle w:val="Chare"/>
          <w:rFonts w:hint="cs"/>
          <w:rtl/>
        </w:rPr>
        <w:t>«</w:t>
      </w:r>
      <w:r w:rsidRPr="00FE2977">
        <w:rPr>
          <w:rStyle w:val="Char5"/>
          <w:rFonts w:hint="eastAsia"/>
          <w:rtl/>
        </w:rPr>
        <w:t>لاَ</w:t>
      </w:r>
      <w:r w:rsidRPr="00FE2977">
        <w:rPr>
          <w:rStyle w:val="Char5"/>
          <w:rtl/>
        </w:rPr>
        <w:t xml:space="preserve"> </w:t>
      </w:r>
      <w:r w:rsidRPr="00FE2977">
        <w:rPr>
          <w:rStyle w:val="Char5"/>
          <w:rFonts w:hint="eastAsia"/>
          <w:rtl/>
        </w:rPr>
        <w:t>تُنْفِقُ</w:t>
      </w:r>
      <w:r w:rsidRPr="00FE2977">
        <w:rPr>
          <w:rStyle w:val="Char5"/>
          <w:rtl/>
        </w:rPr>
        <w:t xml:space="preserve"> </w:t>
      </w:r>
      <w:r w:rsidRPr="00FE2977">
        <w:rPr>
          <w:rStyle w:val="Char5"/>
          <w:rFonts w:hint="eastAsia"/>
          <w:rtl/>
        </w:rPr>
        <w:t>امْرَأَةٌ</w:t>
      </w:r>
      <w:r w:rsidRPr="00FE2977">
        <w:rPr>
          <w:rStyle w:val="Char5"/>
          <w:rtl/>
        </w:rPr>
        <w:t xml:space="preserve"> </w:t>
      </w:r>
      <w:r w:rsidRPr="00FE2977">
        <w:rPr>
          <w:rStyle w:val="Char5"/>
          <w:rFonts w:hint="eastAsia"/>
          <w:rtl/>
        </w:rPr>
        <w:t>شَيْئًا</w:t>
      </w:r>
      <w:r w:rsidRPr="00FE2977">
        <w:rPr>
          <w:rStyle w:val="Char5"/>
          <w:rtl/>
        </w:rPr>
        <w:t xml:space="preserve"> </w:t>
      </w:r>
      <w:r w:rsidRPr="00FE2977">
        <w:rPr>
          <w:rStyle w:val="Char5"/>
          <w:rFonts w:hint="eastAsia"/>
          <w:rtl/>
        </w:rPr>
        <w:t>مِنْ</w:t>
      </w:r>
      <w:r w:rsidRPr="00FE2977">
        <w:rPr>
          <w:rStyle w:val="Char5"/>
          <w:rtl/>
        </w:rPr>
        <w:t xml:space="preserve"> </w:t>
      </w:r>
      <w:r w:rsidRPr="00FE2977">
        <w:rPr>
          <w:rStyle w:val="Char5"/>
          <w:rFonts w:hint="eastAsia"/>
          <w:rtl/>
        </w:rPr>
        <w:t>بَيْتِ</w:t>
      </w:r>
      <w:r w:rsidRPr="00FE2977">
        <w:rPr>
          <w:rStyle w:val="Char5"/>
          <w:rtl/>
        </w:rPr>
        <w:t xml:space="preserve"> </w:t>
      </w:r>
      <w:r w:rsidRPr="00FE2977">
        <w:rPr>
          <w:rStyle w:val="Char5"/>
          <w:rFonts w:hint="eastAsia"/>
          <w:rtl/>
        </w:rPr>
        <w:t>زَوْجِهَا</w:t>
      </w:r>
      <w:r w:rsidRPr="00FE2977">
        <w:rPr>
          <w:rStyle w:val="Char5"/>
          <w:rtl/>
        </w:rPr>
        <w:t xml:space="preserve"> </w:t>
      </w:r>
      <w:r w:rsidRPr="00FE2977">
        <w:rPr>
          <w:rStyle w:val="Char5"/>
          <w:rFonts w:hint="eastAsia"/>
          <w:rtl/>
        </w:rPr>
        <w:t>إِلاَّ</w:t>
      </w:r>
      <w:r w:rsidRPr="00FE2977">
        <w:rPr>
          <w:rStyle w:val="Char5"/>
          <w:rtl/>
        </w:rPr>
        <w:t xml:space="preserve"> </w:t>
      </w:r>
      <w:r w:rsidRPr="00FE2977">
        <w:rPr>
          <w:rStyle w:val="Char5"/>
          <w:rFonts w:hint="eastAsia"/>
          <w:rtl/>
        </w:rPr>
        <w:t>بِإِذْنِهِ</w:t>
      </w:r>
      <w:r w:rsidRPr="00FE2977">
        <w:rPr>
          <w:rStyle w:val="Char5"/>
          <w:rFonts w:hint="cs"/>
          <w:rtl/>
        </w:rPr>
        <w:t>،</w:t>
      </w:r>
      <w:r w:rsidRPr="00FE2977">
        <w:rPr>
          <w:rStyle w:val="Char5"/>
          <w:rtl/>
        </w:rPr>
        <w:t xml:space="preserve"> </w:t>
      </w:r>
      <w:r w:rsidRPr="00FE2977">
        <w:rPr>
          <w:rStyle w:val="Char5"/>
          <w:rFonts w:hint="cs"/>
          <w:rtl/>
        </w:rPr>
        <w:t>قِيْلَ:</w:t>
      </w:r>
      <w:r w:rsidRPr="00FE2977">
        <w:rPr>
          <w:rStyle w:val="Char5"/>
          <w:rtl/>
        </w:rPr>
        <w:t xml:space="preserve"> </w:t>
      </w:r>
      <w:r w:rsidRPr="00FE2977">
        <w:rPr>
          <w:rStyle w:val="Char5"/>
          <w:rFonts w:hint="eastAsia"/>
          <w:rtl/>
        </w:rPr>
        <w:t>وَلاَ</w:t>
      </w:r>
      <w:r w:rsidRPr="00FE2977">
        <w:rPr>
          <w:rStyle w:val="Char5"/>
          <w:rtl/>
        </w:rPr>
        <w:t xml:space="preserve"> </w:t>
      </w:r>
      <w:r w:rsidRPr="00FE2977">
        <w:rPr>
          <w:rStyle w:val="Char5"/>
          <w:rFonts w:hint="eastAsia"/>
          <w:rtl/>
        </w:rPr>
        <w:t>الطَّعَامَ</w:t>
      </w:r>
      <w:r w:rsidRPr="00FE2977">
        <w:rPr>
          <w:rStyle w:val="Char5"/>
          <w:rFonts w:hint="cs"/>
          <w:rtl/>
        </w:rPr>
        <w:t>؟</w:t>
      </w:r>
      <w:r w:rsidRPr="00FE2977">
        <w:rPr>
          <w:rStyle w:val="Char5"/>
          <w:rtl/>
        </w:rPr>
        <w:t xml:space="preserve"> </w:t>
      </w:r>
      <w:r w:rsidRPr="00FE2977">
        <w:rPr>
          <w:rStyle w:val="Char5"/>
          <w:rFonts w:hint="eastAsia"/>
          <w:rtl/>
        </w:rPr>
        <w:t>قَالَ</w:t>
      </w:r>
      <w:r w:rsidRPr="00FE2977">
        <w:rPr>
          <w:rStyle w:val="Char5"/>
          <w:rFonts w:hint="cs"/>
          <w:rtl/>
        </w:rPr>
        <w:t>:</w:t>
      </w:r>
      <w:r w:rsidRPr="00FE2977">
        <w:rPr>
          <w:rStyle w:val="Char5"/>
          <w:rtl/>
        </w:rPr>
        <w:t xml:space="preserve"> </w:t>
      </w:r>
      <w:r w:rsidRPr="00FE2977">
        <w:rPr>
          <w:rStyle w:val="Char5"/>
          <w:rFonts w:hint="eastAsia"/>
          <w:rtl/>
        </w:rPr>
        <w:t>ذَاكَ</w:t>
      </w:r>
      <w:r w:rsidRPr="00FE2977">
        <w:rPr>
          <w:rStyle w:val="Char5"/>
          <w:rtl/>
        </w:rPr>
        <w:t xml:space="preserve"> </w:t>
      </w:r>
      <w:r w:rsidRPr="00FE2977">
        <w:rPr>
          <w:rStyle w:val="Char5"/>
          <w:rFonts w:hint="eastAsia"/>
          <w:rtl/>
        </w:rPr>
        <w:t>أَفْضَلُ</w:t>
      </w:r>
      <w:r w:rsidRPr="00FE2977">
        <w:rPr>
          <w:rStyle w:val="Char5"/>
          <w:rtl/>
        </w:rPr>
        <w:t xml:space="preserve"> </w:t>
      </w:r>
      <w:r w:rsidRPr="00FE2977">
        <w:rPr>
          <w:rStyle w:val="Char5"/>
          <w:rFonts w:hint="eastAsia"/>
          <w:rtl/>
        </w:rPr>
        <w:t>أَمْوَالِنَا</w:t>
      </w:r>
      <w:r w:rsidRPr="00FE2977">
        <w:rPr>
          <w:rStyle w:val="Chare"/>
          <w:rFonts w:hint="cs"/>
          <w:rtl/>
        </w:rPr>
        <w:t>»</w:t>
      </w:r>
      <w:r w:rsidR="00FE2977" w:rsidRPr="00FE2977">
        <w:rPr>
          <w:rStyle w:val="Char6"/>
          <w:rFonts w:hint="cs"/>
          <w:rtl/>
        </w:rPr>
        <w:t>.</w:t>
      </w:r>
      <w:r w:rsidRPr="00FE2977">
        <w:rPr>
          <w:rStyle w:val="Chare"/>
          <w:rFonts w:hint="cs"/>
          <w:rtl/>
        </w:rPr>
        <w:t xml:space="preserve"> «</w:t>
      </w:r>
      <w:r w:rsidRPr="00FE2977">
        <w:rPr>
          <w:rStyle w:val="Chard"/>
          <w:rFonts w:hint="cs"/>
          <w:rtl/>
        </w:rPr>
        <w:t>انفاق نکند زن بدون اجازه شوهر از خانه او، گفته شد: طعام هم انفاق نکند؟ فرمود: طعام بالاترین مال ماست</w:t>
      </w:r>
      <w:r w:rsidRPr="00FE2977">
        <w:rPr>
          <w:rStyle w:val="Chare"/>
          <w:rFonts w:hint="cs"/>
          <w:rtl/>
        </w:rPr>
        <w:t>»</w:t>
      </w:r>
      <w:r w:rsidRPr="005234D1">
        <w:rPr>
          <w:rStyle w:val="Char6"/>
          <w:rFonts w:hint="cs"/>
          <w:rtl/>
        </w:rPr>
        <w:t xml:space="preserve">. و حدیث: </w:t>
      </w:r>
      <w:r w:rsidRPr="00FE2977">
        <w:rPr>
          <w:rStyle w:val="Chare"/>
          <w:rFonts w:hint="cs"/>
          <w:rtl/>
        </w:rPr>
        <w:t>«</w:t>
      </w:r>
      <w:r w:rsidRPr="00FE2977">
        <w:rPr>
          <w:rStyle w:val="Char5"/>
          <w:rFonts w:hint="eastAsia"/>
          <w:rtl/>
        </w:rPr>
        <w:t>قَالَتِ</w:t>
      </w:r>
      <w:r w:rsidRPr="00FE2977">
        <w:rPr>
          <w:rStyle w:val="Char5"/>
          <w:rtl/>
        </w:rPr>
        <w:t xml:space="preserve"> </w:t>
      </w:r>
      <w:r w:rsidRPr="00FE2977">
        <w:rPr>
          <w:rStyle w:val="Char5"/>
          <w:rFonts w:hint="eastAsia"/>
          <w:rtl/>
        </w:rPr>
        <w:t>امْرَأَةٌ</w:t>
      </w:r>
      <w:r w:rsidRPr="00FE2977">
        <w:rPr>
          <w:rStyle w:val="Char5"/>
          <w:rFonts w:hint="cs"/>
          <w:rtl/>
        </w:rPr>
        <w:t xml:space="preserve">: </w:t>
      </w:r>
      <w:r w:rsidRPr="00FE2977">
        <w:rPr>
          <w:rStyle w:val="Char5"/>
          <w:rFonts w:hint="eastAsia"/>
          <w:rtl/>
        </w:rPr>
        <w:t>إِنَّا</w:t>
      </w:r>
      <w:r w:rsidRPr="00FE2977">
        <w:rPr>
          <w:rStyle w:val="Char5"/>
          <w:rtl/>
        </w:rPr>
        <w:t xml:space="preserve"> </w:t>
      </w:r>
      <w:r w:rsidRPr="00FE2977">
        <w:rPr>
          <w:rStyle w:val="Char5"/>
          <w:rFonts w:hint="eastAsia"/>
          <w:rtl/>
        </w:rPr>
        <w:t>كَلٌّ</w:t>
      </w:r>
      <w:r w:rsidRPr="00FE2977">
        <w:rPr>
          <w:rStyle w:val="Char5"/>
          <w:rtl/>
        </w:rPr>
        <w:t xml:space="preserve"> </w:t>
      </w:r>
      <w:r w:rsidRPr="00FE2977">
        <w:rPr>
          <w:rStyle w:val="Char5"/>
          <w:rFonts w:hint="eastAsia"/>
          <w:rtl/>
        </w:rPr>
        <w:t>عَلَى</w:t>
      </w:r>
      <w:r w:rsidRPr="00FE2977">
        <w:rPr>
          <w:rStyle w:val="Char5"/>
          <w:rtl/>
        </w:rPr>
        <w:t xml:space="preserve"> </w:t>
      </w:r>
      <w:r w:rsidRPr="00FE2977">
        <w:rPr>
          <w:rStyle w:val="Char5"/>
          <w:rFonts w:hint="eastAsia"/>
          <w:rtl/>
        </w:rPr>
        <w:t>أَبْنَائِنَا</w:t>
      </w:r>
      <w:r w:rsidRPr="00FE2977">
        <w:rPr>
          <w:rStyle w:val="Char5"/>
          <w:rtl/>
        </w:rPr>
        <w:t xml:space="preserve"> </w:t>
      </w:r>
      <w:r w:rsidRPr="00FE2977">
        <w:rPr>
          <w:rStyle w:val="Char5"/>
          <w:rFonts w:hint="eastAsia"/>
          <w:rtl/>
        </w:rPr>
        <w:t>وَأَزْوَاجِنَا،</w:t>
      </w:r>
      <w:r w:rsidRPr="00FE2977">
        <w:rPr>
          <w:rStyle w:val="Char5"/>
          <w:rtl/>
        </w:rPr>
        <w:t xml:space="preserve"> </w:t>
      </w:r>
      <w:r w:rsidRPr="00FE2977">
        <w:rPr>
          <w:rStyle w:val="Char5"/>
          <w:rFonts w:hint="eastAsia"/>
          <w:rtl/>
        </w:rPr>
        <w:t>فَمَا</w:t>
      </w:r>
      <w:r w:rsidRPr="00FE2977">
        <w:rPr>
          <w:rStyle w:val="Char5"/>
          <w:rtl/>
        </w:rPr>
        <w:t xml:space="preserve"> </w:t>
      </w:r>
      <w:r w:rsidRPr="00FE2977">
        <w:rPr>
          <w:rStyle w:val="Char5"/>
          <w:rFonts w:hint="eastAsia"/>
          <w:rtl/>
        </w:rPr>
        <w:t>يَحِلُّ</w:t>
      </w:r>
      <w:r w:rsidRPr="00FE2977">
        <w:rPr>
          <w:rStyle w:val="Char5"/>
          <w:rtl/>
        </w:rPr>
        <w:t xml:space="preserve"> </w:t>
      </w:r>
      <w:r w:rsidRPr="00FE2977">
        <w:rPr>
          <w:rStyle w:val="Char5"/>
          <w:rFonts w:hint="eastAsia"/>
          <w:rtl/>
        </w:rPr>
        <w:t>لَنَا</w:t>
      </w:r>
      <w:r w:rsidRPr="00FE2977">
        <w:rPr>
          <w:rStyle w:val="Char5"/>
          <w:rtl/>
        </w:rPr>
        <w:t xml:space="preserve"> </w:t>
      </w:r>
      <w:r w:rsidRPr="00FE2977">
        <w:rPr>
          <w:rStyle w:val="Char5"/>
          <w:rFonts w:hint="eastAsia"/>
          <w:rtl/>
        </w:rPr>
        <w:t>مِنْ</w:t>
      </w:r>
      <w:r w:rsidRPr="00FE2977">
        <w:rPr>
          <w:rStyle w:val="Char5"/>
          <w:rtl/>
        </w:rPr>
        <w:t xml:space="preserve"> </w:t>
      </w:r>
      <w:r w:rsidRPr="00FE2977">
        <w:rPr>
          <w:rStyle w:val="Char5"/>
          <w:rFonts w:hint="eastAsia"/>
          <w:rtl/>
        </w:rPr>
        <w:t>أَمْوَالِهِمْ؟</w:t>
      </w:r>
      <w:r w:rsidRPr="00FE2977">
        <w:rPr>
          <w:rStyle w:val="Char5"/>
          <w:rtl/>
        </w:rPr>
        <w:t xml:space="preserve"> </w:t>
      </w:r>
      <w:r w:rsidRPr="00FE2977">
        <w:rPr>
          <w:rStyle w:val="Char5"/>
          <w:rFonts w:hint="eastAsia"/>
          <w:rtl/>
        </w:rPr>
        <w:t>قَالَ</w:t>
      </w:r>
      <w:r w:rsidRPr="00FE2977">
        <w:rPr>
          <w:rStyle w:val="Char5"/>
          <w:rtl/>
        </w:rPr>
        <w:t xml:space="preserve">: </w:t>
      </w:r>
      <w:r w:rsidRPr="00FE2977">
        <w:rPr>
          <w:rStyle w:val="Char5"/>
          <w:rFonts w:hint="eastAsia"/>
          <w:rtl/>
        </w:rPr>
        <w:t>الرُّطَبُ</w:t>
      </w:r>
      <w:r w:rsidRPr="00FE2977">
        <w:rPr>
          <w:rStyle w:val="Char5"/>
          <w:rtl/>
        </w:rPr>
        <w:t xml:space="preserve"> </w:t>
      </w:r>
      <w:r w:rsidRPr="00FE2977">
        <w:rPr>
          <w:rStyle w:val="Char5"/>
          <w:rFonts w:hint="eastAsia"/>
          <w:rtl/>
        </w:rPr>
        <w:t>تَأْكُلِينَهُ</w:t>
      </w:r>
      <w:r w:rsidRPr="00FE2977">
        <w:rPr>
          <w:rStyle w:val="Char5"/>
          <w:rtl/>
        </w:rPr>
        <w:t xml:space="preserve"> </w:t>
      </w:r>
      <w:r w:rsidRPr="00FE2977">
        <w:rPr>
          <w:rStyle w:val="Char5"/>
          <w:rFonts w:hint="eastAsia"/>
          <w:rtl/>
        </w:rPr>
        <w:t>وَتُهْدِينَهُ</w:t>
      </w:r>
      <w:r w:rsidRPr="00FE2977">
        <w:rPr>
          <w:rStyle w:val="Chare"/>
          <w:rFonts w:hint="cs"/>
          <w:rtl/>
        </w:rPr>
        <w:t>»</w:t>
      </w:r>
      <w:r w:rsidR="00FE2977" w:rsidRPr="00FE2977">
        <w:rPr>
          <w:rStyle w:val="Char6"/>
          <w:rFonts w:hint="cs"/>
          <w:rtl/>
        </w:rPr>
        <w:t>.</w:t>
      </w:r>
      <w:r w:rsidRPr="00FE2977">
        <w:rPr>
          <w:rStyle w:val="Chare"/>
          <w:rFonts w:hint="cs"/>
          <w:rtl/>
        </w:rPr>
        <w:t xml:space="preserve"> «</w:t>
      </w:r>
      <w:r w:rsidRPr="00FE2977">
        <w:rPr>
          <w:rStyle w:val="Chard"/>
          <w:rFonts w:hint="cs"/>
          <w:rtl/>
        </w:rPr>
        <w:t>زنی گفت: ما باری هستیم بر پسران و شوهران خویش چه چیز از مال آن‌ها برای ما حلال است؟ فرمود: چیز تازه‌ای که بخورید و هدیه بدهید اختلافی نیست</w:t>
      </w:r>
      <w:r w:rsidRPr="00FE2977">
        <w:rPr>
          <w:rStyle w:val="Chare"/>
          <w:rFonts w:hint="cs"/>
          <w:rtl/>
        </w:rPr>
        <w:t>»</w:t>
      </w:r>
      <w:r w:rsidRPr="005234D1">
        <w:rPr>
          <w:rStyle w:val="Char6"/>
          <w:rFonts w:hint="cs"/>
          <w:rtl/>
        </w:rPr>
        <w:t>؛ زیرا حدیث اول در بار</w:t>
      </w:r>
      <w:r w:rsidR="00B20E6E">
        <w:rPr>
          <w:rStyle w:val="Char6"/>
          <w:rFonts w:hint="cs"/>
          <w:rtl/>
        </w:rPr>
        <w:t>ۀ</w:t>
      </w:r>
      <w:r w:rsidRPr="005234D1">
        <w:rPr>
          <w:rStyle w:val="Char6"/>
          <w:rFonts w:hint="cs"/>
          <w:rtl/>
        </w:rPr>
        <w:t xml:space="preserve"> آنست که به صورت عموم یا دلالت امر فرموده است، نه آن که به صورت خصوصی و صریح امر کرده است، و شوهر به صدقه ‌دادن آغاز نکرده و زن آغاز نموده است، و شوهر آن را تسلیم نموده است، تصرف در مال شوهر موافق به عرف جایز است، و در این تصرف اصلاحی برای مال شوهر می‌باشد مانند غذا که اگر آن را به کسی هدیه ندهد فاسد می‌گردد، و تصرف زن در غیر این</w:t>
      </w:r>
      <w:r w:rsidR="00FE2977">
        <w:rPr>
          <w:rStyle w:val="Char6"/>
          <w:rFonts w:hint="eastAsia"/>
          <w:rtl/>
        </w:rPr>
        <w:t>‌</w:t>
      </w:r>
      <w:r w:rsidRPr="005234D1">
        <w:rPr>
          <w:rStyle w:val="Char6"/>
          <w:rFonts w:hint="cs"/>
          <w:rtl/>
        </w:rPr>
        <w:t>گونه اموال اگرچه از قبیل طعام هم باشد جایز نیست.</w:t>
      </w:r>
    </w:p>
    <w:p w:rsidR="00BA4315" w:rsidRPr="00773B0D" w:rsidRDefault="00BA4315" w:rsidP="008A386C">
      <w:pPr>
        <w:pStyle w:val="a5"/>
        <w:rPr>
          <w:rtl/>
        </w:rPr>
      </w:pPr>
      <w:bookmarkStart w:id="485" w:name="_Toc272589361"/>
      <w:bookmarkStart w:id="486" w:name="_Toc435447345"/>
      <w:r w:rsidRPr="00773B0D">
        <w:rPr>
          <w:rFonts w:hint="cs"/>
          <w:rtl/>
        </w:rPr>
        <w:t>رجوع در صدقه:</w:t>
      </w:r>
      <w:bookmarkEnd w:id="485"/>
      <w:bookmarkEnd w:id="4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FE2977">
        <w:rPr>
          <w:rStyle w:val="Chare"/>
          <w:rFonts w:hint="cs"/>
          <w:rtl/>
        </w:rPr>
        <w:t>«</w:t>
      </w:r>
      <w:r w:rsidRPr="00FE2977">
        <w:rPr>
          <w:rStyle w:val="Char5"/>
          <w:rFonts w:hint="eastAsia"/>
          <w:rtl/>
        </w:rPr>
        <w:t>لاَ</w:t>
      </w:r>
      <w:r w:rsidRPr="00FE2977">
        <w:rPr>
          <w:rStyle w:val="Char5"/>
          <w:rtl/>
        </w:rPr>
        <w:t xml:space="preserve"> </w:t>
      </w:r>
      <w:r w:rsidRPr="00FE2977">
        <w:rPr>
          <w:rStyle w:val="Char5"/>
          <w:rFonts w:hint="eastAsia"/>
          <w:rtl/>
        </w:rPr>
        <w:t>تَعُدْ</w:t>
      </w:r>
      <w:r w:rsidRPr="00FE2977">
        <w:rPr>
          <w:rStyle w:val="Char5"/>
          <w:rtl/>
        </w:rPr>
        <w:t xml:space="preserve"> </w:t>
      </w:r>
      <w:r w:rsidRPr="00FE2977">
        <w:rPr>
          <w:rStyle w:val="Char5"/>
          <w:rFonts w:hint="eastAsia"/>
          <w:rtl/>
        </w:rPr>
        <w:t>فِى</w:t>
      </w:r>
      <w:r w:rsidRPr="00FE2977">
        <w:rPr>
          <w:rStyle w:val="Char5"/>
          <w:rtl/>
        </w:rPr>
        <w:t xml:space="preserve"> </w:t>
      </w:r>
      <w:r w:rsidRPr="00FE2977">
        <w:rPr>
          <w:rStyle w:val="Char5"/>
          <w:rFonts w:hint="eastAsia"/>
          <w:rtl/>
        </w:rPr>
        <w:t>صَدَقَتِكَ</w:t>
      </w:r>
      <w:r w:rsidRPr="00FE2977">
        <w:rPr>
          <w:rStyle w:val="Char5"/>
          <w:rtl/>
        </w:rPr>
        <w:t xml:space="preserve"> </w:t>
      </w:r>
      <w:r w:rsidRPr="00FE2977">
        <w:rPr>
          <w:rStyle w:val="Char5"/>
          <w:rFonts w:hint="eastAsia"/>
          <w:rtl/>
        </w:rPr>
        <w:t>فَإِنَّ</w:t>
      </w:r>
      <w:r w:rsidRPr="00FE2977">
        <w:rPr>
          <w:rStyle w:val="Char5"/>
          <w:rtl/>
        </w:rPr>
        <w:t xml:space="preserve"> </w:t>
      </w:r>
      <w:r w:rsidRPr="00FE2977">
        <w:rPr>
          <w:rStyle w:val="Char5"/>
          <w:rFonts w:hint="eastAsia"/>
          <w:rtl/>
        </w:rPr>
        <w:t>الْعَائِدَ</w:t>
      </w:r>
      <w:r w:rsidRPr="00FE2977">
        <w:rPr>
          <w:rStyle w:val="Char5"/>
          <w:rtl/>
        </w:rPr>
        <w:t xml:space="preserve"> </w:t>
      </w:r>
      <w:r w:rsidRPr="00FE2977">
        <w:rPr>
          <w:rStyle w:val="Char5"/>
          <w:rFonts w:hint="eastAsia"/>
          <w:rtl/>
        </w:rPr>
        <w:t>فِى</w:t>
      </w:r>
      <w:r w:rsidRPr="00FE2977">
        <w:rPr>
          <w:rStyle w:val="Char5"/>
          <w:rtl/>
        </w:rPr>
        <w:t xml:space="preserve"> </w:t>
      </w:r>
      <w:r w:rsidRPr="00FE2977">
        <w:rPr>
          <w:rStyle w:val="Char5"/>
          <w:rFonts w:hint="cs"/>
          <w:rtl/>
        </w:rPr>
        <w:t xml:space="preserve">صدقته </w:t>
      </w:r>
      <w:r w:rsidR="00857D94" w:rsidRPr="00FE2977">
        <w:rPr>
          <w:rStyle w:val="Char5"/>
          <w:rFonts w:hint="cs"/>
          <w:rtl/>
        </w:rPr>
        <w:t>ك</w:t>
      </w:r>
      <w:r w:rsidRPr="00FE2977">
        <w:rPr>
          <w:rStyle w:val="Char5"/>
          <w:rFonts w:hint="cs"/>
          <w:rtl/>
        </w:rPr>
        <w:t>العائد فِ</w:t>
      </w:r>
      <w:r w:rsidR="00F3025C" w:rsidRPr="00FE2977">
        <w:rPr>
          <w:rStyle w:val="Char5"/>
          <w:rFonts w:hint="cs"/>
          <w:rtl/>
        </w:rPr>
        <w:t>ي</w:t>
      </w:r>
      <w:r w:rsidRPr="00FE2977">
        <w:rPr>
          <w:rStyle w:val="Char5"/>
          <w:rFonts w:hint="cs"/>
          <w:rtl/>
        </w:rPr>
        <w:t xml:space="preserve"> </w:t>
      </w:r>
      <w:r w:rsidRPr="00FE2977">
        <w:rPr>
          <w:rStyle w:val="Char5"/>
          <w:rFonts w:hint="eastAsia"/>
          <w:rtl/>
        </w:rPr>
        <w:t>قَيْئِهِ</w:t>
      </w:r>
      <w:r w:rsidRPr="00FE2977">
        <w:rPr>
          <w:rStyle w:val="Chare"/>
          <w:rFonts w:hint="cs"/>
          <w:rtl/>
        </w:rPr>
        <w:t>»</w:t>
      </w:r>
      <w:r w:rsidR="00FE2977" w:rsidRPr="00FE2977">
        <w:rPr>
          <w:rStyle w:val="Char6"/>
          <w:rFonts w:hint="cs"/>
          <w:rtl/>
        </w:rPr>
        <w:t>.</w:t>
      </w:r>
      <w:r w:rsidRPr="005234D1">
        <w:rPr>
          <w:rStyle w:val="Char6"/>
          <w:rFonts w:hint="cs"/>
          <w:rtl/>
        </w:rPr>
        <w:t xml:space="preserve"> </w:t>
      </w:r>
      <w:r w:rsidR="00FE2977" w:rsidRPr="00FE2977">
        <w:rPr>
          <w:rStyle w:val="Chare"/>
          <w:rFonts w:hint="cs"/>
          <w:rtl/>
        </w:rPr>
        <w:t>«</w:t>
      </w:r>
      <w:r w:rsidRPr="00FE2977">
        <w:rPr>
          <w:rStyle w:val="Chard"/>
          <w:rFonts w:hint="cs"/>
          <w:rtl/>
        </w:rPr>
        <w:t>که صدقه خویش را باز مگیرید، زیرا رجوع‌کننده در صدقه‌اش مانند رجوع‌کننده در استفراغ است</w:t>
      </w:r>
      <w:r w:rsidRPr="00FE2977">
        <w:rPr>
          <w:rStyle w:val="Chare"/>
          <w:rFonts w:hint="cs"/>
          <w:rtl/>
        </w:rPr>
        <w:t>»</w:t>
      </w:r>
      <w:r w:rsidRPr="005234D1">
        <w:rPr>
          <w:rStyle w:val="Char6"/>
          <w:rFonts w:hint="cs"/>
          <w:rtl/>
        </w:rPr>
        <w:t>. من می‌گویم: هرگاه صدقه‌</w:t>
      </w:r>
      <w:r w:rsidR="00FE2977">
        <w:rPr>
          <w:rStyle w:val="Char6"/>
          <w:rFonts w:hint="cs"/>
          <w:rtl/>
        </w:rPr>
        <w:t xml:space="preserve"> </w:t>
      </w:r>
      <w:r w:rsidRPr="005234D1">
        <w:rPr>
          <w:rStyle w:val="Char6"/>
          <w:rFonts w:hint="cs"/>
          <w:rtl/>
        </w:rPr>
        <w:t>کننده بخواهد صدقه‌ای را که به کسی داده پس بخرد نسبت به او مسامحت خواهد شد یا خود او خواهان مسامحت می‌شود، پس این، یک گونه برگشت در صدقه در همان مقدار مسامحت شده می‌باشد، زیرا روح صدقه نقض آن رابطه‌ای است که دل به مال دارد، و اگر در قلب او تمایلی به رجوع صدقه به صورت مسامحت باشد، کمال نقض تعلق، متحقق نمی‌گردد، کامل</w:t>
      </w:r>
      <w:r w:rsidR="00FE2977">
        <w:rPr>
          <w:rStyle w:val="Char6"/>
          <w:rFonts w:hint="cs"/>
          <w:rtl/>
        </w:rPr>
        <w:t xml:space="preserve"> </w:t>
      </w:r>
      <w:r w:rsidRPr="005234D1">
        <w:rPr>
          <w:rStyle w:val="Char6"/>
          <w:rFonts w:hint="cs"/>
          <w:rtl/>
        </w:rPr>
        <w:t>‌بودن صورت عمل، چیز مطلوبی است، و در استرداد صدقه، آن نقض می‌شود، و همین است فلسفه کراهیت مرگ در سرزمینی که از آن هجرت شده است، والله أعلم.</w:t>
      </w:r>
    </w:p>
    <w:p w:rsidR="00A05713" w:rsidRPr="00773B0D" w:rsidRDefault="00BA4315" w:rsidP="008A386C">
      <w:pPr>
        <w:tabs>
          <w:tab w:val="right" w:pos="4678"/>
        </w:tabs>
        <w:autoSpaceDE w:val="0"/>
        <w:autoSpaceDN w:val="0"/>
        <w:adjustRightInd w:val="0"/>
        <w:jc w:val="center"/>
        <w:rPr>
          <w:b/>
          <w:bCs/>
          <w:rtl/>
          <w:lang w:bidi="fa-IR"/>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A05713" w:rsidRPr="00773B0D" w:rsidRDefault="00A05713" w:rsidP="008A386C">
      <w:pPr>
        <w:autoSpaceDE w:val="0"/>
        <w:autoSpaceDN w:val="0"/>
        <w:adjustRightInd w:val="0"/>
        <w:jc w:val="center"/>
        <w:rPr>
          <w:b/>
          <w:bCs/>
          <w:rtl/>
          <w:lang w:bidi="fa-IR"/>
        </w:rPr>
        <w:sectPr w:rsidR="00A05713" w:rsidRPr="00773B0D" w:rsidSect="00B13BB9">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487" w:name="_Toc272589362"/>
      <w:bookmarkStart w:id="488" w:name="_Toc435447346"/>
      <w:r w:rsidRPr="00773B0D">
        <w:rPr>
          <w:rFonts w:hint="cs"/>
          <w:rtl/>
        </w:rPr>
        <w:t>از ابواب روزه</w:t>
      </w:r>
      <w:bookmarkEnd w:id="487"/>
      <w:bookmarkEnd w:id="488"/>
    </w:p>
    <w:p w:rsidR="00BA4315" w:rsidRPr="00773B0D" w:rsidRDefault="00BA4315" w:rsidP="008A386C">
      <w:pPr>
        <w:pStyle w:val="a5"/>
        <w:rPr>
          <w:rtl/>
        </w:rPr>
      </w:pPr>
      <w:bookmarkStart w:id="489" w:name="_Toc272589363"/>
      <w:bookmarkStart w:id="490" w:name="_Toc435447347"/>
      <w:r w:rsidRPr="00773B0D">
        <w:rPr>
          <w:rFonts w:hint="cs"/>
          <w:rtl/>
        </w:rPr>
        <w:t>روزه سرکوب‌نمودن بهیمیت در انسان است:</w:t>
      </w:r>
      <w:bookmarkEnd w:id="489"/>
      <w:bookmarkEnd w:id="4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بهیمیت شدید، مانع از ظهور ملکیت است، لازم است که به سرکوب</w:t>
      </w:r>
      <w:r w:rsidR="00964A2E">
        <w:rPr>
          <w:rStyle w:val="Char6"/>
          <w:rFonts w:hint="cs"/>
          <w:rtl/>
        </w:rPr>
        <w:t xml:space="preserve"> </w:t>
      </w:r>
      <w:r w:rsidRPr="005234D1">
        <w:rPr>
          <w:rStyle w:val="Char6"/>
          <w:rFonts w:hint="cs"/>
          <w:rtl/>
        </w:rPr>
        <w:t>‌نمودن آن، توجه خاصی مبذول گردد، و چون خوردن، نوشیدن و انهماک در لذات شهوانی، سبب شدت تراکم طبقات آن و کثرت آن، هستند و انهماک در لذات شهوانی آن کاری را می‌کند که پرخوری نمی‌تواند بکند، لذا واجب است که راه سرکوب‌کردنش، کاهش این اسباب، باشد. بنابر</w:t>
      </w:r>
      <w:r w:rsidR="00964A2E">
        <w:rPr>
          <w:rStyle w:val="Char6"/>
          <w:rFonts w:hint="cs"/>
          <w:rtl/>
        </w:rPr>
        <w:t xml:space="preserve"> </w:t>
      </w:r>
      <w:r w:rsidRPr="005234D1">
        <w:rPr>
          <w:rStyle w:val="Char6"/>
          <w:rFonts w:hint="cs"/>
          <w:rtl/>
        </w:rPr>
        <w:t>این، تمام آن کسانی که می‌خواهند احکام ملکی ظاهر گردند، بر تقلیل این اسباب و کاستن آن‌ها اتفاق نظر دارند، هرچند مذاهب گوناگونی داشته باشند یا از مناطق مختلف باشند.</w:t>
      </w:r>
    </w:p>
    <w:p w:rsidR="00BA4315" w:rsidRPr="00773B0D" w:rsidRDefault="00BA4315" w:rsidP="008A386C">
      <w:pPr>
        <w:pStyle w:val="a5"/>
        <w:rPr>
          <w:rtl/>
        </w:rPr>
      </w:pPr>
      <w:bookmarkStart w:id="491" w:name="_Toc272589364"/>
      <w:bookmarkStart w:id="492" w:name="_Toc435447348"/>
      <w:r w:rsidRPr="00773B0D">
        <w:rPr>
          <w:rFonts w:hint="cs"/>
          <w:rtl/>
        </w:rPr>
        <w:t>در روزه بهیمیت تابع ملکیت قرار می‌گیرد:</w:t>
      </w:r>
      <w:bookmarkEnd w:id="491"/>
      <w:bookmarkEnd w:id="492"/>
    </w:p>
    <w:p w:rsidR="00BA4315" w:rsidRPr="005234D1" w:rsidRDefault="00BA4315" w:rsidP="00127595">
      <w:pPr>
        <w:widowControl w:val="0"/>
        <w:autoSpaceDE w:val="0"/>
        <w:autoSpaceDN w:val="0"/>
        <w:adjustRightInd w:val="0"/>
        <w:ind w:firstLine="284"/>
        <w:jc w:val="lowKashida"/>
        <w:rPr>
          <w:rStyle w:val="Char6"/>
          <w:rtl/>
        </w:rPr>
      </w:pPr>
      <w:r w:rsidRPr="005234D1">
        <w:rPr>
          <w:rStyle w:val="Char6"/>
          <w:rFonts w:hint="cs"/>
          <w:rtl/>
        </w:rPr>
        <w:t>و نیز هدف این است که بهیمیت از ملکیت فرمانبرداری بکند، به این طور که موافق به اشارات آن، به حرکت درآید، و به رنگ آن، رنگ شود، و ملکیت از این که رنگ پست بهمیمیت را بپذیرد، خودداری می‌کند، و نقش خسیس بهیمیت در ملکیت منتقش نمی‌گردد، آنچنان که نقوش مُهر در لاک اثر می‌گذارد، و راهی برای این نیست مگر این که ملکیت ذاتاً چیزی را بخواهد و آن را به بهیمیت القا کند، و بهیمیت را روی آن اجبار نماید، پس بهیمیت از او اطاعت نموده و سرباز زدن و بغاوت نداشته باشد، و از آن خودداری ننماید، باز ملکیت به همین ترتیب تقاضا نماید و بهیمیت از او اتباع نماید، و این ادامه یابد تا این که تمرین نموده و عادت کند، این‌ها که ملکیت ذاتاً متقاضی آن‌هاست، و آن‌ها هم برخلاف میل خود بر اتباع از ملکیت مجبور می‌شوند، از آن قبیل چیزهایی هستند که ملکیت بر آن‌ها شرح صدر پیدا کرده و بهیمیت از آن‌ها منقبض می‌گردد، مانند شبیه قرار گرفتن به ملکوت و سرکشیدن به سوی جبروت، زیرا این‌ها از ویژه ملکیت و بی‌نهایت بعید از بهیمیت، می‌باشند، یا ترک‌</w:t>
      </w:r>
      <w:r w:rsidR="00964A2E">
        <w:rPr>
          <w:rStyle w:val="Char6"/>
          <w:rFonts w:hint="cs"/>
          <w:rtl/>
        </w:rPr>
        <w:t xml:space="preserve"> </w:t>
      </w:r>
      <w:r w:rsidRPr="005234D1">
        <w:rPr>
          <w:rStyle w:val="Char6"/>
          <w:rFonts w:hint="cs"/>
          <w:rtl/>
        </w:rPr>
        <w:t>کردن آنچه بهیمیت خواهان آنست و از آن لذت می‌برد و به آن اشتیاق پیدا می‌کند.</w:t>
      </w:r>
    </w:p>
    <w:p w:rsidR="00BA4315" w:rsidRPr="00773B0D" w:rsidRDefault="00BA4315" w:rsidP="008A386C">
      <w:pPr>
        <w:pStyle w:val="a5"/>
        <w:rPr>
          <w:rtl/>
        </w:rPr>
      </w:pPr>
      <w:bookmarkStart w:id="493" w:name="_Toc272589365"/>
      <w:bookmarkStart w:id="494" w:name="_Toc435447349"/>
      <w:r w:rsidRPr="00773B0D">
        <w:rPr>
          <w:rFonts w:hint="cs"/>
          <w:rtl/>
        </w:rPr>
        <w:t>لزوم گرفتن روزه در زمان مشخص:</w:t>
      </w:r>
      <w:bookmarkEnd w:id="493"/>
      <w:bookmarkEnd w:id="4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همان روزه است، و چون مواظبت بر آن از جمهور مردم، با گرفتاری‌های مهمی که داشتند و با آمیزش به مال و اولاد، امکان‌پذیر نبود، لازم گردید که بعد از مدت زمانی یک مقداری به آن اختصاص یابد که حالت ظهور ملکیت و</w:t>
      </w:r>
      <w:r w:rsidR="008B44B8" w:rsidRPr="005234D1">
        <w:rPr>
          <w:rStyle w:val="Char6"/>
          <w:rFonts w:hint="cs"/>
          <w:rtl/>
        </w:rPr>
        <w:t xml:space="preserve">‌تر </w:t>
      </w:r>
      <w:r w:rsidRPr="005234D1">
        <w:rPr>
          <w:rStyle w:val="Char6"/>
          <w:rFonts w:hint="cs"/>
          <w:rtl/>
        </w:rPr>
        <w:t>و تازگیش در آن شناخته شود، و از آنچه قلبش افراط نموده انکار ورزد، و او مانند آن اسبی قرار گیرد که طنابش با میخ اصطبل محکم بسته است و به راست و چپ دور می‌زند، باز به اصطبلش برمی‌گردد، و این مداومت بعد از مداومت حقیقی است.</w:t>
      </w:r>
    </w:p>
    <w:p w:rsidR="00BA4315" w:rsidRPr="00773B0D" w:rsidRDefault="00BA4315" w:rsidP="008A386C">
      <w:pPr>
        <w:pStyle w:val="a5"/>
        <w:rPr>
          <w:rtl/>
        </w:rPr>
      </w:pPr>
      <w:bookmarkStart w:id="495" w:name="_Toc272589366"/>
      <w:bookmarkStart w:id="496" w:name="_Toc435447350"/>
      <w:r w:rsidRPr="00773B0D">
        <w:rPr>
          <w:rFonts w:hint="cs"/>
          <w:rtl/>
        </w:rPr>
        <w:t>واجب است مقدار روزه معین گردد:</w:t>
      </w:r>
      <w:bookmarkEnd w:id="495"/>
      <w:bookmarkEnd w:id="4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واجب است که مقدار روزه معین گردد تا کسی به افراط و تفریط مبتلا نگردد که آنقدر کم، از خورد و نوش باز می‌ماند که هیچ نفعی به او عاید نگردد، و یا آنقدر زیاد باز می‌ماند که اعضای بدنش سست و ضعیف باشند، و نشاطش از بین رفته و خسته و کوفته شود و از بین برود، بلکه روزه معالجه و تریاکی است که برای از بین‌بردن سم‌های نفسانی، به کار گرفته می‌شود، در حالی که نسبت به سواری لطیفه انسانی ضرر دارد، لذا لازم است که استعمالش به قدر ضرورت و نیاز باشد.</w:t>
      </w:r>
    </w:p>
    <w:p w:rsidR="00BA4315" w:rsidRPr="00773B0D" w:rsidRDefault="00BA4315" w:rsidP="008A386C">
      <w:pPr>
        <w:pStyle w:val="a5"/>
        <w:rPr>
          <w:rtl/>
        </w:rPr>
      </w:pPr>
      <w:bookmarkStart w:id="497" w:name="_Toc272589367"/>
      <w:bookmarkStart w:id="498" w:name="_Toc435447351"/>
      <w:r w:rsidRPr="00773B0D">
        <w:rPr>
          <w:rFonts w:hint="cs"/>
          <w:rtl/>
        </w:rPr>
        <w:t>کم‌کردن خوردن و نوشیدن دو راه دارد:</w:t>
      </w:r>
      <w:bookmarkEnd w:id="497"/>
      <w:bookmarkEnd w:id="4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برای کم‌کردن خورد و نوش دو راه وجود دارد: یکی آن که در صرف خورد و نوش، کم تناول کند. دوم این که مدت فاصله در میان دو خورد و نوش، از حد معتاد بیشتر باشد، معتبر در شرایع راه دومی است که هم سبک است و هم خسته‌کننده، و عملاً مزه گرسنگی و تشنگی را می‌چشاند، و به بهیمیت حیرانی و سراسیمگی دست می‌دهد، و او بر آن به شکل محسوسی دست می‌یابد.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راه اول او را بسیار ضعیف می‌کند و به مرور زمان او را نحیف و لاغر قرار داده از کار می‌اندازد، و نیز نمی‌توان آن را تحت قانون تشریع عمومی، قرار داد، مگر با مشقت شدید؛ زیرا مردم مراتب مختلفی دارند که یکی یک رطل</w:t>
      </w:r>
      <w:r w:rsidRPr="003050D0">
        <w:rPr>
          <w:rFonts w:cs="IRNazli" w:hint="cs"/>
          <w:vertAlign w:val="superscript"/>
          <w:rtl/>
          <w:lang w:bidi="fa-IR"/>
        </w:rPr>
        <w:t>(</w:t>
      </w:r>
      <w:r w:rsidRPr="003050D0">
        <w:rPr>
          <w:rStyle w:val="FootnoteReference"/>
          <w:rFonts w:cs="IRNazli"/>
          <w:rtl/>
          <w:lang w:bidi="fa-IR"/>
        </w:rPr>
        <w:footnoteReference w:id="10"/>
      </w:r>
      <w:r w:rsidRPr="003050D0">
        <w:rPr>
          <w:rFonts w:cs="IRNazli" w:hint="cs"/>
          <w:vertAlign w:val="superscript"/>
          <w:rtl/>
          <w:lang w:bidi="fa-IR"/>
        </w:rPr>
        <w:t>)</w:t>
      </w:r>
      <w:r w:rsidRPr="005234D1">
        <w:rPr>
          <w:rStyle w:val="Char6"/>
          <w:rFonts w:hint="cs"/>
          <w:rtl/>
        </w:rPr>
        <w:t xml:space="preserve"> می‌خورد و دیگری دو رطل، پس تعیین مقدار خوراک برای یکی مناسب می‌شود، ولی در حق دیگری ظلم به حساب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مدت وسطی که فاصله دو وقت خوردن است، عرب و عجم، هم</w:t>
      </w:r>
      <w:r w:rsidR="00B20E6E">
        <w:rPr>
          <w:rStyle w:val="Char6"/>
          <w:rFonts w:hint="cs"/>
          <w:rtl/>
        </w:rPr>
        <w:t>ۀ</w:t>
      </w:r>
      <w:r w:rsidRPr="005234D1">
        <w:rPr>
          <w:rStyle w:val="Char6"/>
          <w:rFonts w:hint="cs"/>
          <w:rtl/>
        </w:rPr>
        <w:t xml:space="preserve"> صاحبان مزاج سالم، روی آن اتفاق دارند، و جز این نیست که خوراک آن‌ها، نهار و شام است یا یکبار خوردنی در شبانه روز است، پس با خودداری از خوردن تا شام مزه گرسنگی چشیده می‌شود، و ممکن نیست که مقدار یسیر را به اختیار مبتلی به و مکلفین واگذار نمود که به هریکی گفته بشود که آن مقدار بخورد که بهیمیتش سرکوب گردد، زیرا این با موضوع تشریع منافات دارد.</w:t>
      </w:r>
    </w:p>
    <w:p w:rsidR="00BA4315" w:rsidRPr="00773B0D" w:rsidRDefault="00BA4315" w:rsidP="008A386C">
      <w:pPr>
        <w:pStyle w:val="a5"/>
        <w:rPr>
          <w:rtl/>
        </w:rPr>
      </w:pPr>
      <w:bookmarkStart w:id="499" w:name="_Toc272589368"/>
      <w:bookmarkStart w:id="500" w:name="_Toc435447352"/>
      <w:r w:rsidRPr="00773B0D">
        <w:rPr>
          <w:rFonts w:hint="cs"/>
          <w:rtl/>
        </w:rPr>
        <w:t>طولانی‌کردن مدت روزه بی‌انصافی است:</w:t>
      </w:r>
      <w:bookmarkEnd w:id="499"/>
      <w:bookmarkEnd w:id="5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مثل مشهوری است که هرکسی گرگ را نگهداری کند بر گوسفندان ظلم کرده است</w:t>
      </w:r>
      <w:r w:rsidRPr="003050D0">
        <w:rPr>
          <w:rFonts w:cs="IRNazli" w:hint="cs"/>
          <w:vertAlign w:val="superscript"/>
          <w:rtl/>
          <w:lang w:bidi="fa-IR"/>
        </w:rPr>
        <w:t>(</w:t>
      </w:r>
      <w:r w:rsidRPr="003050D0">
        <w:rPr>
          <w:rStyle w:val="FootnoteReference"/>
          <w:rFonts w:cs="IRNazli"/>
          <w:rtl/>
          <w:lang w:bidi="fa-IR"/>
        </w:rPr>
        <w:footnoteReference w:id="11"/>
      </w:r>
      <w:r w:rsidRPr="003050D0">
        <w:rPr>
          <w:rFonts w:cs="IRNazli" w:hint="cs"/>
          <w:vertAlign w:val="superscript"/>
          <w:rtl/>
          <w:lang w:bidi="fa-IR"/>
        </w:rPr>
        <w:t>)</w:t>
      </w:r>
      <w:r w:rsidRPr="005234D1">
        <w:rPr>
          <w:rStyle w:val="Char6"/>
          <w:rFonts w:hint="cs"/>
          <w:rtl/>
        </w:rPr>
        <w:t>، و جز این نیست که این در باب احسانیات گنجایش دارد، باز لازم است که این مدت وسطی از بین برنده نباشد، مانند روزه‌گرفتن سه شبانه روز به شب و روز، زیرا این خلاف موضوع شرع است، و جمهور بر آن، عملی ندارند، و واجب است که این امساک در آن، بار بار باشد، تا تمرین و انقیاد به دست بیاید، و اگر نه گرسنگی به تنهایی چه فاید</w:t>
      </w:r>
      <w:r w:rsidR="00B20E6E">
        <w:rPr>
          <w:rStyle w:val="Char6"/>
          <w:rFonts w:hint="cs"/>
          <w:rtl/>
        </w:rPr>
        <w:t>ۀ</w:t>
      </w:r>
      <w:r w:rsidRPr="005234D1">
        <w:rPr>
          <w:rStyle w:val="Char6"/>
          <w:rFonts w:hint="cs"/>
          <w:rtl/>
        </w:rPr>
        <w:t xml:space="preserve"> در بر دارد، هرچند قوی و شدید باشد، و نیز واجب است که برای منضبط‌کردن سرکوبی غیر از بین برنده، و منضبط ‌بودن تکرار، مقداری مقدر باشد که در نزد آن‌ها به کار گرفته شده، بر کودن و هوشیار، شهرنشین و بیابان‌نشین، پوشیده نباشد، و به مقداری روی آورد که آن را یا نظیر آن را، طوایف بزرگی از مردم، به کار می‌برند، تا که شهرت و مسلّم‌ بودنش مشقت روزه را از مردم بزداید.</w:t>
      </w:r>
    </w:p>
    <w:p w:rsidR="00BA4315" w:rsidRPr="00773B0D" w:rsidRDefault="00BA4315" w:rsidP="008A386C">
      <w:pPr>
        <w:pStyle w:val="a5"/>
        <w:rPr>
          <w:rtl/>
        </w:rPr>
      </w:pPr>
      <w:bookmarkStart w:id="501" w:name="_Toc272589369"/>
      <w:bookmarkStart w:id="502" w:name="_Toc435447353"/>
      <w:r w:rsidRPr="00773B0D">
        <w:rPr>
          <w:rFonts w:hint="cs"/>
          <w:rtl/>
        </w:rPr>
        <w:t>منضبط‌شدن روزه فایده‌ای را دربر دارد که از آن امید می‌رفت:</w:t>
      </w:r>
      <w:bookmarkEnd w:id="501"/>
      <w:bookmarkEnd w:id="502"/>
    </w:p>
    <w:p w:rsidR="00BA4315" w:rsidRPr="005234D1" w:rsidRDefault="00BA4315" w:rsidP="00127595">
      <w:pPr>
        <w:widowControl w:val="0"/>
        <w:autoSpaceDE w:val="0"/>
        <w:autoSpaceDN w:val="0"/>
        <w:adjustRightInd w:val="0"/>
        <w:ind w:firstLine="284"/>
        <w:jc w:val="lowKashida"/>
        <w:rPr>
          <w:rStyle w:val="Char6"/>
          <w:rtl/>
        </w:rPr>
      </w:pPr>
      <w:r w:rsidRPr="005234D1">
        <w:rPr>
          <w:rStyle w:val="Char6"/>
          <w:rFonts w:hint="cs"/>
          <w:rtl/>
        </w:rPr>
        <w:t>و این ملاحظه‌ها لازم قرار داد، تا که روزه به وسیله امساک و خودداری از خوردن، نوشیدن و عمل جنسی در روز کامل، تا یک ماه منضبط گردد، زیرا کمتر از یک روز کامل، از باب دیر خوردن غذاست، و خودداری در شب امر معتادی است که از آن چار</w:t>
      </w:r>
      <w:r w:rsidR="00B20E6E">
        <w:rPr>
          <w:rStyle w:val="Char6"/>
          <w:rFonts w:hint="cs"/>
          <w:rtl/>
        </w:rPr>
        <w:t>ۀ</w:t>
      </w:r>
      <w:r w:rsidRPr="005234D1">
        <w:rPr>
          <w:rStyle w:val="Char6"/>
          <w:rFonts w:hint="cs"/>
          <w:rtl/>
        </w:rPr>
        <w:t xml:space="preserve"> ندارند، و روزه در یک هفته یا دو هفته مدت کوتاهی است که چندان اثری ندارد، و روزه‌گرفتن دو ماه پشت سر بینایی را کم نموده نفس را از بین می‌برد، و این چندین بار به مشاهده درآمده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روز کامل به دمیدن سپیده صبح تا غروب آفتاب منضبط می‌گردد؛ زیرا حساب عرب و مقدار روز نزد آن‌ها همین است، مشهور نزد آنان نسبت به روزه یوم عاشورا، نیز همین است. حساب یک ماه به رویت هلال تا رویت هلال دیگر است، زیرا همین است حساب ماه در نزد آنان، و بر برج‌های شمسی حسابی ندارند.</w:t>
      </w:r>
    </w:p>
    <w:p w:rsidR="00BA4315" w:rsidRPr="00773B0D" w:rsidRDefault="00BA4315" w:rsidP="008A386C">
      <w:pPr>
        <w:pStyle w:val="a5"/>
        <w:rPr>
          <w:rtl/>
        </w:rPr>
      </w:pPr>
      <w:bookmarkStart w:id="503" w:name="_Toc272589370"/>
      <w:bookmarkStart w:id="504" w:name="_Toc435447354"/>
      <w:r w:rsidRPr="00773B0D">
        <w:rPr>
          <w:rFonts w:hint="cs"/>
          <w:rtl/>
        </w:rPr>
        <w:t>باید برای روزه، ماه مشخصی مقرر گردد:</w:t>
      </w:r>
      <w:bookmarkEnd w:id="503"/>
      <w:bookmarkEnd w:id="5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پی‌گیری برای تشریع عام و اصلاح جمهور مردم و طوایف عرب و عجم مورد توجه قرار گرفت، لازم شد که هرکسی به اختیار خودش آزاد گذاشته نشود تا که به میل خود یک ماه را روزه بگیرد که برایش آسان تمام می‌شود، زیرا این، باب عذرتراشی و بهانه‌جویی را باز نگه می‌دارد، و باب امر به معروف و نهی از منکر را مسدود کرده بزرگترین طاعت اسلامی را مضمحل قرار می‌دهد، و نیز جمع و جور گروه‌های بزرگ مسلمین بر امر واحد در زمان واحد که یکدیگر را ببینند کمکی می‌شود بر انجام کار، و آن را سهل و آسان قرار می‌دهد، و آنان را برای انجامش جری می‌گرداند، و نیز این اجتماع آنان، برای نزول برکات ملکوتی بر خا</w:t>
      </w:r>
      <w:r w:rsidR="00964A2E">
        <w:rPr>
          <w:rStyle w:val="Char6"/>
          <w:rFonts w:hint="cs"/>
          <w:rtl/>
        </w:rPr>
        <w:t>ص و عام سبب قرار گرفته نزدیک می</w:t>
      </w:r>
      <w:r w:rsidR="00964A2E">
        <w:rPr>
          <w:rStyle w:val="Char6"/>
          <w:rFonts w:hint="eastAsia"/>
          <w:rtl/>
        </w:rPr>
        <w:t>‌</w:t>
      </w:r>
      <w:r w:rsidRPr="005234D1">
        <w:rPr>
          <w:rStyle w:val="Char6"/>
          <w:rFonts w:hint="cs"/>
          <w:rtl/>
        </w:rPr>
        <w:t>کند تا انوار کاملان بر ناقصان منعکس گردد، و دعوت آنان دیگران را فرا بگیرد.</w:t>
      </w:r>
    </w:p>
    <w:p w:rsidR="00BA4315" w:rsidRPr="00773B0D" w:rsidRDefault="00BA4315" w:rsidP="008A386C">
      <w:pPr>
        <w:pStyle w:val="a5"/>
        <w:rPr>
          <w:rtl/>
        </w:rPr>
      </w:pPr>
      <w:bookmarkStart w:id="505" w:name="_Toc272589371"/>
      <w:bookmarkStart w:id="506" w:name="_Toc435447355"/>
      <w:r w:rsidRPr="00773B0D">
        <w:rPr>
          <w:rFonts w:hint="cs"/>
          <w:rtl/>
        </w:rPr>
        <w:t>ماه رمضان سزاوارتر بود که ماه روزه قرار بگیرد:</w:t>
      </w:r>
      <w:bookmarkEnd w:id="505"/>
      <w:bookmarkEnd w:id="5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که تعیین ماهی برای روزه واجب قرار گرفت، سزاوارتر برای آن، از ماهی که قرآن در آن نازل شده، و آیین محمدی در آن استحکام یافته، نبود، بازهم </w:t>
      </w:r>
      <w:r w:rsidRPr="00E14D02">
        <w:rPr>
          <w:rStyle w:val="Char6"/>
          <w:rFonts w:hint="cs"/>
          <w:rtl/>
        </w:rPr>
        <w:t>آن مظن</w:t>
      </w:r>
      <w:r w:rsidR="00B20E6E" w:rsidRPr="00E14D02">
        <w:rPr>
          <w:rStyle w:val="Char6"/>
          <w:rFonts w:hint="cs"/>
          <w:rtl/>
        </w:rPr>
        <w:t>ۀ</w:t>
      </w:r>
      <w:r w:rsidRPr="00E14D02">
        <w:rPr>
          <w:rStyle w:val="Char6"/>
          <w:rFonts w:hint="cs"/>
          <w:rtl/>
        </w:rPr>
        <w:t xml:space="preserve"> لیلة</w:t>
      </w:r>
      <w:r w:rsidRPr="005234D1">
        <w:rPr>
          <w:rStyle w:val="Char6"/>
          <w:rFonts w:hint="cs"/>
          <w:rtl/>
        </w:rPr>
        <w:t xml:space="preserve"> القدر است.</w:t>
      </w:r>
    </w:p>
    <w:p w:rsidR="00BA4315" w:rsidRPr="00E14D02" w:rsidRDefault="00BA4315" w:rsidP="008A386C">
      <w:pPr>
        <w:autoSpaceDE w:val="0"/>
        <w:autoSpaceDN w:val="0"/>
        <w:adjustRightInd w:val="0"/>
        <w:ind w:firstLine="284"/>
        <w:jc w:val="lowKashida"/>
        <w:rPr>
          <w:rStyle w:val="Char6"/>
          <w:spacing w:val="-4"/>
          <w:rtl/>
        </w:rPr>
      </w:pPr>
      <w:r w:rsidRPr="00E14D02">
        <w:rPr>
          <w:rStyle w:val="Char6"/>
          <w:rFonts w:hint="cs"/>
          <w:spacing w:val="-4"/>
          <w:rtl/>
        </w:rPr>
        <w:t>باز باید آن مرتبه بیان گردد که هیچ</w:t>
      </w:r>
      <w:r w:rsidR="00964A2E" w:rsidRPr="00E14D02">
        <w:rPr>
          <w:rStyle w:val="Char6"/>
          <w:rFonts w:hint="cs"/>
          <w:spacing w:val="-4"/>
          <w:rtl/>
        </w:rPr>
        <w:t xml:space="preserve"> </w:t>
      </w:r>
      <w:r w:rsidRPr="00E14D02">
        <w:rPr>
          <w:rStyle w:val="Char6"/>
          <w:rFonts w:hint="cs"/>
          <w:spacing w:val="-4"/>
          <w:rtl/>
        </w:rPr>
        <w:t>یکی از آن چاره ندارد چه کودن معروف و چه غیر معروف و چه بی‌کار و چه کارگر، و این آن مرتبه‌ای است که بدون آن اصل شرع وجودی نخواهد داشت، دوم مرتب</w:t>
      </w:r>
      <w:r w:rsidR="00B20E6E" w:rsidRPr="00E14D02">
        <w:rPr>
          <w:rStyle w:val="Char6"/>
          <w:rFonts w:hint="cs"/>
          <w:spacing w:val="-4"/>
          <w:rtl/>
        </w:rPr>
        <w:t>ۀ</w:t>
      </w:r>
      <w:r w:rsidRPr="00E14D02">
        <w:rPr>
          <w:rStyle w:val="Char6"/>
          <w:rFonts w:hint="cs"/>
          <w:spacing w:val="-4"/>
          <w:rtl/>
        </w:rPr>
        <w:t xml:space="preserve"> تکمیلی است که مسلک نیکوکاران و مورد سابقین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مرتبه اولی این که رمضان را روزه بگیرند، و نمازهای پنجگانه را بخوانند، چنان</w:t>
      </w:r>
      <w:r w:rsidR="00964A2E">
        <w:rPr>
          <w:rStyle w:val="Char6"/>
          <w:rFonts w:hint="eastAsia"/>
          <w:rtl/>
        </w:rPr>
        <w:t>‌</w:t>
      </w:r>
      <w:r w:rsidRPr="005234D1">
        <w:rPr>
          <w:rStyle w:val="Char6"/>
          <w:rFonts w:hint="cs"/>
          <w:rtl/>
        </w:rPr>
        <w:t xml:space="preserve">که رسول خدا </w:t>
      </w:r>
      <w:r w:rsidR="0043394A" w:rsidRPr="0043394A">
        <w:rPr>
          <w:rFonts w:cs="CTraditional Arabic" w:hint="cs"/>
          <w:rtl/>
          <w:lang w:bidi="fa-IR"/>
        </w:rPr>
        <w:t>ج</w:t>
      </w:r>
      <w:r w:rsidRPr="005234D1">
        <w:rPr>
          <w:rStyle w:val="Char6"/>
          <w:rFonts w:hint="cs"/>
          <w:rtl/>
        </w:rPr>
        <w:t xml:space="preserve"> می‌فرماید: </w:t>
      </w:r>
      <w:r w:rsidRPr="00964A2E">
        <w:rPr>
          <w:rStyle w:val="Chare"/>
          <w:rFonts w:hint="cs"/>
          <w:rtl/>
        </w:rPr>
        <w:t>«</w:t>
      </w:r>
      <w:r w:rsidRPr="003A1ED4">
        <w:rPr>
          <w:rStyle w:val="Char5"/>
          <w:rFonts w:hint="eastAsia"/>
          <w:rtl/>
        </w:rPr>
        <w:t>مَنْ</w:t>
      </w:r>
      <w:r w:rsidRPr="003A1ED4">
        <w:rPr>
          <w:rStyle w:val="Char5"/>
          <w:rtl/>
        </w:rPr>
        <w:t xml:space="preserve"> </w:t>
      </w:r>
      <w:r w:rsidRPr="003A1ED4">
        <w:rPr>
          <w:rStyle w:val="Char5"/>
          <w:rFonts w:hint="eastAsia"/>
          <w:rtl/>
        </w:rPr>
        <w:t>صَلَّى</w:t>
      </w:r>
      <w:r w:rsidRPr="003A1ED4">
        <w:rPr>
          <w:rStyle w:val="Char5"/>
          <w:rtl/>
        </w:rPr>
        <w:t xml:space="preserve"> </w:t>
      </w:r>
      <w:r w:rsidRPr="003A1ED4">
        <w:rPr>
          <w:rStyle w:val="Char5"/>
          <w:rFonts w:hint="eastAsia"/>
          <w:rtl/>
        </w:rPr>
        <w:t>الْعِشَاءَ</w:t>
      </w:r>
      <w:r w:rsidRPr="003A1ED4">
        <w:rPr>
          <w:rStyle w:val="Char5"/>
          <w:rtl/>
        </w:rPr>
        <w:t xml:space="preserve"> </w:t>
      </w:r>
      <w:r w:rsidRPr="003A1ED4">
        <w:rPr>
          <w:rStyle w:val="Char5"/>
          <w:rFonts w:hint="eastAsia"/>
          <w:rtl/>
        </w:rPr>
        <w:t>وَالصُّبْحَ</w:t>
      </w:r>
      <w:r w:rsidRPr="003A1ED4">
        <w:rPr>
          <w:rStyle w:val="Char5"/>
          <w:rtl/>
        </w:rPr>
        <w:t xml:space="preserve"> </w:t>
      </w:r>
      <w:r w:rsidRPr="003A1ED4">
        <w:rPr>
          <w:rStyle w:val="Char5"/>
          <w:rFonts w:hint="eastAsia"/>
          <w:rtl/>
        </w:rPr>
        <w:t>فِى</w:t>
      </w:r>
      <w:r w:rsidRPr="003A1ED4">
        <w:rPr>
          <w:rStyle w:val="Char5"/>
          <w:rtl/>
        </w:rPr>
        <w:t xml:space="preserve"> </w:t>
      </w:r>
      <w:r w:rsidRPr="003A1ED4">
        <w:rPr>
          <w:rStyle w:val="Char5"/>
          <w:rFonts w:hint="eastAsia"/>
          <w:rtl/>
        </w:rPr>
        <w:t>جَمَاعَةٍ</w:t>
      </w:r>
      <w:r w:rsidRPr="003A1ED4">
        <w:rPr>
          <w:rStyle w:val="Char5"/>
          <w:rtl/>
        </w:rPr>
        <w:t xml:space="preserve"> </w:t>
      </w:r>
      <w:r w:rsidRPr="003A1ED4">
        <w:rPr>
          <w:rStyle w:val="Char5"/>
          <w:rFonts w:hint="eastAsia"/>
          <w:rtl/>
        </w:rPr>
        <w:t>فَ</w:t>
      </w:r>
      <w:r w:rsidRPr="003A1ED4">
        <w:rPr>
          <w:rStyle w:val="Char5"/>
          <w:rFonts w:hint="cs"/>
          <w:rtl/>
        </w:rPr>
        <w:t xml:space="preserve">كَأَنَّمَا </w:t>
      </w:r>
      <w:r w:rsidRPr="003A1ED4">
        <w:rPr>
          <w:rStyle w:val="Char5"/>
          <w:rFonts w:hint="eastAsia"/>
          <w:rtl/>
        </w:rPr>
        <w:t>ق</w:t>
      </w:r>
      <w:r w:rsidRPr="003A1ED4">
        <w:rPr>
          <w:rStyle w:val="Char5"/>
          <w:rFonts w:hint="cs"/>
          <w:rtl/>
        </w:rPr>
        <w:t>َ</w:t>
      </w:r>
      <w:r w:rsidRPr="003A1ED4">
        <w:rPr>
          <w:rStyle w:val="Char5"/>
          <w:rFonts w:hint="eastAsia"/>
          <w:rtl/>
        </w:rPr>
        <w:t>ام</w:t>
      </w:r>
      <w:r w:rsidRPr="003A1ED4">
        <w:rPr>
          <w:rStyle w:val="Char5"/>
          <w:rtl/>
        </w:rPr>
        <w:t xml:space="preserve"> </w:t>
      </w:r>
      <w:r w:rsidRPr="003A1ED4">
        <w:rPr>
          <w:rStyle w:val="Char5"/>
          <w:rFonts w:hint="cs"/>
          <w:rtl/>
        </w:rPr>
        <w:t>الْ</w:t>
      </w:r>
      <w:r w:rsidRPr="003A1ED4">
        <w:rPr>
          <w:rStyle w:val="Char5"/>
          <w:rFonts w:hint="eastAsia"/>
          <w:rtl/>
        </w:rPr>
        <w:t>ل</w:t>
      </w:r>
      <w:r w:rsidRPr="003A1ED4">
        <w:rPr>
          <w:rStyle w:val="Char5"/>
          <w:rFonts w:hint="cs"/>
          <w:rtl/>
        </w:rPr>
        <w:t>َ</w:t>
      </w:r>
      <w:r w:rsidRPr="003A1ED4">
        <w:rPr>
          <w:rStyle w:val="Char5"/>
          <w:rFonts w:hint="eastAsia"/>
          <w:rtl/>
        </w:rPr>
        <w:t>يْلَ</w:t>
      </w:r>
      <w:r w:rsidRPr="00964A2E">
        <w:rPr>
          <w:rStyle w:val="Chare"/>
          <w:rFonts w:hint="cs"/>
          <w:rtl/>
        </w:rPr>
        <w:t>»</w:t>
      </w:r>
      <w:r w:rsidR="00964A2E" w:rsidRPr="00964A2E">
        <w:rPr>
          <w:rStyle w:val="Char6"/>
          <w:rFonts w:hint="cs"/>
          <w:rtl/>
        </w:rPr>
        <w:t>.</w:t>
      </w:r>
      <w:r w:rsidRPr="00964A2E">
        <w:rPr>
          <w:rStyle w:val="Chare"/>
          <w:rFonts w:hint="cs"/>
          <w:rtl/>
        </w:rPr>
        <w:t xml:space="preserve"> «</w:t>
      </w:r>
      <w:r w:rsidRPr="00964A2E">
        <w:rPr>
          <w:rStyle w:val="Chard"/>
          <w:rFonts w:hint="cs"/>
          <w:rtl/>
        </w:rPr>
        <w:t>کسی که نماز عشاء و فجر را با جماعت خوانده باشد گویا که همان شب را قیام کرده باشد</w:t>
      </w:r>
      <w:r w:rsidRPr="00964A2E">
        <w:rPr>
          <w:rStyle w:val="Chare"/>
          <w:rFonts w:hint="cs"/>
          <w:rtl/>
        </w:rPr>
        <w:t>»</w:t>
      </w:r>
      <w:r w:rsidRPr="005234D1">
        <w:rPr>
          <w:rStyle w:val="Char6"/>
          <w:rFonts w:hint="cs"/>
          <w:rtl/>
        </w:rPr>
        <w:t xml:space="preserve"> و مردم دوم بالاتر از اولی است هم به اعتبار کمیّت و هم به اعتبار کیفیت، و آن عبارت است از قیام شب‌ها، و منزه‌</w:t>
      </w:r>
      <w:r w:rsidR="00964A2E">
        <w:rPr>
          <w:rStyle w:val="Char6"/>
          <w:rFonts w:hint="cs"/>
          <w:rtl/>
        </w:rPr>
        <w:t xml:space="preserve"> </w:t>
      </w:r>
      <w:r w:rsidRPr="005234D1">
        <w:rPr>
          <w:rStyle w:val="Char6"/>
          <w:rFonts w:hint="cs"/>
          <w:rtl/>
        </w:rPr>
        <w:t>نگهداشتن زبان و اعضاء، و روزه گرفتن شش روز از شوال، و سه روز هر ماهی، روزه دهم محرم، روزه نهم ذوالحجه و معتکف</w:t>
      </w:r>
      <w:r w:rsidR="00964A2E">
        <w:rPr>
          <w:rStyle w:val="Char6"/>
          <w:rFonts w:hint="cs"/>
          <w:rtl/>
        </w:rPr>
        <w:t xml:space="preserve"> </w:t>
      </w:r>
      <w:r w:rsidRPr="005234D1">
        <w:rPr>
          <w:rStyle w:val="Char6"/>
          <w:rFonts w:hint="cs"/>
          <w:rtl/>
        </w:rPr>
        <w:t>‌شدن در ده روز آخر رمضان در مساجد، پس این‌ها مقدماتی هستند که به جای اصول در باب روزه به حساب می‌آیند، پس وقتی که این‌ها به صورت تمهید بیان گردیدند، اکنون نوبت رسیده است تا به شرح احادیث باب بپردازیم.</w:t>
      </w:r>
    </w:p>
    <w:p w:rsidR="00BA4315" w:rsidRPr="00773B0D" w:rsidRDefault="00BA4315" w:rsidP="008A386C">
      <w:pPr>
        <w:pStyle w:val="a3"/>
        <w:rPr>
          <w:rtl/>
        </w:rPr>
      </w:pPr>
      <w:bookmarkStart w:id="507" w:name="_Toc272589372"/>
      <w:bookmarkStart w:id="508" w:name="_Toc435447356"/>
      <w:r w:rsidRPr="00773B0D">
        <w:rPr>
          <w:rFonts w:hint="cs"/>
          <w:rtl/>
        </w:rPr>
        <w:t>فضیلت روزه</w:t>
      </w:r>
      <w:bookmarkEnd w:id="507"/>
      <w:bookmarkEnd w:id="508"/>
    </w:p>
    <w:p w:rsidR="00BA4315" w:rsidRPr="00773B0D" w:rsidRDefault="00BA4315" w:rsidP="008A386C">
      <w:pPr>
        <w:pStyle w:val="a5"/>
        <w:rPr>
          <w:rtl/>
        </w:rPr>
      </w:pPr>
      <w:bookmarkStart w:id="509" w:name="_Toc272589373"/>
      <w:bookmarkStart w:id="510" w:name="_Toc435447357"/>
      <w:r w:rsidRPr="00773B0D">
        <w:rPr>
          <w:rFonts w:hint="cs"/>
          <w:rtl/>
        </w:rPr>
        <w:t>درهای بهشت در ماه رمضان باز می‌گردند:</w:t>
      </w:r>
      <w:bookmarkEnd w:id="509"/>
      <w:bookmarkEnd w:id="5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إِذَا</w:t>
      </w:r>
      <w:r w:rsidRPr="00964A2E">
        <w:rPr>
          <w:rStyle w:val="Char5"/>
          <w:rtl/>
        </w:rPr>
        <w:t xml:space="preserve"> </w:t>
      </w:r>
      <w:r w:rsidRPr="00964A2E">
        <w:rPr>
          <w:rStyle w:val="Char5"/>
          <w:rFonts w:hint="eastAsia"/>
          <w:rtl/>
        </w:rPr>
        <w:t>دَخَلَ</w:t>
      </w:r>
      <w:r w:rsidRPr="00964A2E">
        <w:rPr>
          <w:rStyle w:val="Char5"/>
          <w:rtl/>
        </w:rPr>
        <w:t xml:space="preserve"> </w:t>
      </w:r>
      <w:r w:rsidRPr="00964A2E">
        <w:rPr>
          <w:rStyle w:val="Char5"/>
          <w:rFonts w:hint="eastAsia"/>
          <w:rtl/>
        </w:rPr>
        <w:t>رَمَضَانُ</w:t>
      </w:r>
      <w:r w:rsidRPr="00964A2E">
        <w:rPr>
          <w:rStyle w:val="Char5"/>
          <w:rtl/>
        </w:rPr>
        <w:t xml:space="preserve"> </w:t>
      </w:r>
      <w:r w:rsidRPr="00964A2E">
        <w:rPr>
          <w:rStyle w:val="Char5"/>
          <w:rFonts w:hint="eastAsia"/>
          <w:rtl/>
        </w:rPr>
        <w:t>فُتِّحَتْ</w:t>
      </w:r>
      <w:r w:rsidRPr="00964A2E">
        <w:rPr>
          <w:rStyle w:val="Char5"/>
          <w:rtl/>
        </w:rPr>
        <w:t xml:space="preserve"> </w:t>
      </w:r>
      <w:r w:rsidRPr="00964A2E">
        <w:rPr>
          <w:rStyle w:val="Char5"/>
          <w:rFonts w:hint="eastAsia"/>
          <w:rtl/>
        </w:rPr>
        <w:t>أَبْوَابُ</w:t>
      </w:r>
      <w:r w:rsidRPr="00964A2E">
        <w:rPr>
          <w:rStyle w:val="Char5"/>
          <w:rtl/>
        </w:rPr>
        <w:t xml:space="preserve"> </w:t>
      </w:r>
      <w:r w:rsidRPr="00964A2E">
        <w:rPr>
          <w:rStyle w:val="Char5"/>
          <w:rFonts w:hint="eastAsia"/>
          <w:rtl/>
        </w:rPr>
        <w:t>الْجَنَّةِ</w:t>
      </w:r>
      <w:r w:rsidRPr="00964A2E">
        <w:rPr>
          <w:rStyle w:val="Char5"/>
          <w:rFonts w:hint="cs"/>
          <w:rtl/>
        </w:rPr>
        <w:t xml:space="preserve"> </w:t>
      </w:r>
      <w:r w:rsidRPr="00964A2E">
        <w:rPr>
          <w:rStyle w:val="Char5"/>
          <w:rFonts w:ascii="Times New Roman" w:hAnsi="Times New Roman" w:cs="Times New Roman" w:hint="cs"/>
          <w:rtl/>
        </w:rPr>
        <w:t>–</w:t>
      </w:r>
      <w:r w:rsidRPr="00964A2E">
        <w:rPr>
          <w:rStyle w:val="Char5"/>
          <w:rFonts w:hint="cs"/>
          <w:rtl/>
        </w:rPr>
        <w:t xml:space="preserve"> وَفِى رِوَايَةٌ </w:t>
      </w:r>
      <w:r w:rsidRPr="00964A2E">
        <w:rPr>
          <w:rStyle w:val="Char5"/>
          <w:rFonts w:ascii="Times New Roman" w:hAnsi="Times New Roman" w:cs="Times New Roman" w:hint="cs"/>
          <w:rtl/>
        </w:rPr>
        <w:t>–</w:t>
      </w:r>
      <w:r w:rsidRPr="00964A2E">
        <w:rPr>
          <w:rStyle w:val="Char5"/>
          <w:rFonts w:hint="cs"/>
          <w:rtl/>
        </w:rPr>
        <w:t xml:space="preserve"> </w:t>
      </w:r>
      <w:r w:rsidRPr="00964A2E">
        <w:rPr>
          <w:rStyle w:val="Char5"/>
          <w:rFonts w:hint="eastAsia"/>
          <w:rtl/>
        </w:rPr>
        <w:t>أَبْوَابُ</w:t>
      </w:r>
      <w:r w:rsidRPr="00964A2E">
        <w:rPr>
          <w:rStyle w:val="Char5"/>
          <w:rtl/>
        </w:rPr>
        <w:t xml:space="preserve"> </w:t>
      </w:r>
      <w:r w:rsidRPr="00964A2E">
        <w:rPr>
          <w:rStyle w:val="Char5"/>
          <w:rFonts w:hint="eastAsia"/>
          <w:rtl/>
        </w:rPr>
        <w:t>الرَّحْمَةِ</w:t>
      </w:r>
      <w:r w:rsidRPr="00964A2E">
        <w:rPr>
          <w:rStyle w:val="Char5"/>
          <w:rtl/>
        </w:rPr>
        <w:t xml:space="preserve"> </w:t>
      </w:r>
      <w:r w:rsidRPr="00964A2E">
        <w:rPr>
          <w:rStyle w:val="Char5"/>
          <w:rFonts w:hint="eastAsia"/>
          <w:rtl/>
        </w:rPr>
        <w:t>وَغُلِّقَتْ</w:t>
      </w:r>
      <w:r w:rsidRPr="00964A2E">
        <w:rPr>
          <w:rStyle w:val="Char5"/>
          <w:rtl/>
        </w:rPr>
        <w:t xml:space="preserve"> </w:t>
      </w:r>
      <w:r w:rsidRPr="00964A2E">
        <w:rPr>
          <w:rStyle w:val="Char5"/>
          <w:rFonts w:hint="eastAsia"/>
          <w:rtl/>
        </w:rPr>
        <w:t>أَبْوَابُ</w:t>
      </w:r>
      <w:r w:rsidRPr="00964A2E">
        <w:rPr>
          <w:rStyle w:val="Char5"/>
          <w:rtl/>
        </w:rPr>
        <w:t xml:space="preserve"> </w:t>
      </w:r>
      <w:r w:rsidRPr="00964A2E">
        <w:rPr>
          <w:rStyle w:val="Char5"/>
          <w:rFonts w:hint="eastAsia"/>
          <w:rtl/>
        </w:rPr>
        <w:t>جَهَنَّمَ</w:t>
      </w:r>
      <w:r w:rsidRPr="00964A2E">
        <w:rPr>
          <w:rStyle w:val="Char5"/>
          <w:rtl/>
        </w:rPr>
        <w:t xml:space="preserve"> </w:t>
      </w:r>
      <w:r w:rsidRPr="00964A2E">
        <w:rPr>
          <w:rStyle w:val="Char5"/>
          <w:rFonts w:hint="eastAsia"/>
          <w:rtl/>
        </w:rPr>
        <w:t>وَسُلْسِلَتِ</w:t>
      </w:r>
      <w:r w:rsidRPr="00964A2E">
        <w:rPr>
          <w:rStyle w:val="Char5"/>
          <w:rtl/>
        </w:rPr>
        <w:t xml:space="preserve"> </w:t>
      </w:r>
      <w:r w:rsidRPr="00964A2E">
        <w:rPr>
          <w:rStyle w:val="Char5"/>
          <w:rFonts w:hint="eastAsia"/>
          <w:rtl/>
        </w:rPr>
        <w:t>الشَّيَاطِينُ</w:t>
      </w:r>
      <w:r w:rsidRPr="00773B0D">
        <w:rPr>
          <w:rFonts w:cs="Traditional Arabic" w:hint="cs"/>
          <w:sz w:val="16"/>
          <w:szCs w:val="16"/>
          <w:rtl/>
          <w:lang w:bidi="fa-IR"/>
        </w:rPr>
        <w:t xml:space="preserve"> </w:t>
      </w:r>
      <w:r w:rsidRPr="00964A2E">
        <w:rPr>
          <w:rStyle w:val="Chare"/>
          <w:rFonts w:hint="cs"/>
          <w:rtl/>
        </w:rPr>
        <w:t>»</w:t>
      </w:r>
      <w:r w:rsidR="00964A2E" w:rsidRPr="00964A2E">
        <w:rPr>
          <w:rStyle w:val="Char6"/>
          <w:rFonts w:hint="cs"/>
          <w:rtl/>
        </w:rPr>
        <w:t>.</w:t>
      </w:r>
      <w:r w:rsidRPr="005234D1">
        <w:rPr>
          <w:rStyle w:val="Char6"/>
          <w:rFonts w:hint="cs"/>
          <w:rtl/>
        </w:rPr>
        <w:t xml:space="preserve"> </w:t>
      </w:r>
      <w:r w:rsidRPr="00773B0D">
        <w:rPr>
          <w:rFonts w:cs="Traditional Arabic" w:hint="cs"/>
          <w:rtl/>
          <w:lang w:bidi="fa-IR"/>
        </w:rPr>
        <w:t>«</w:t>
      </w:r>
      <w:r w:rsidR="00964A2E" w:rsidRPr="00964A2E">
        <w:rPr>
          <w:rStyle w:val="Chard"/>
          <w:rFonts w:hint="cs"/>
          <w:rtl/>
        </w:rPr>
        <w:t xml:space="preserve">که </w:t>
      </w:r>
      <w:r w:rsidRPr="00964A2E">
        <w:rPr>
          <w:rStyle w:val="Chard"/>
          <w:rFonts w:hint="cs"/>
          <w:rtl/>
        </w:rPr>
        <w:t>هرگاه رمضان بیاید درهای بهشت، و در روایت دیگر است که درهای رحمت باز می‌شوند و درهای جهنم بسته می‌شوند، و شیاطین در زنجیرها قید می‌گردند</w:t>
      </w:r>
      <w:r w:rsidRPr="00773B0D">
        <w:rPr>
          <w:rFonts w:cs="Traditional Arabic" w:hint="cs"/>
          <w:rtl/>
          <w:lang w:bidi="fa-IR"/>
        </w:rPr>
        <w:t>»</w:t>
      </w:r>
      <w:r w:rsidRPr="005234D1">
        <w:rPr>
          <w:rStyle w:val="Char6"/>
          <w:rFonts w:hint="cs"/>
          <w:rtl/>
        </w:rPr>
        <w:t>.</w:t>
      </w:r>
    </w:p>
    <w:p w:rsidR="00BA4315" w:rsidRPr="005234D1" w:rsidRDefault="00BA4315" w:rsidP="00B13BB9">
      <w:pPr>
        <w:widowControl w:val="0"/>
        <w:autoSpaceDE w:val="0"/>
        <w:autoSpaceDN w:val="0"/>
        <w:adjustRightInd w:val="0"/>
        <w:ind w:firstLine="284"/>
        <w:jc w:val="both"/>
        <w:rPr>
          <w:rStyle w:val="Char6"/>
          <w:rtl/>
        </w:rPr>
      </w:pPr>
      <w:r w:rsidRPr="005234D1">
        <w:rPr>
          <w:rStyle w:val="Char6"/>
          <w:rFonts w:hint="cs"/>
          <w:rtl/>
        </w:rPr>
        <w:t>من می‌گویم: باید دانست که این فضیلت به اعتبار گروه مسلمانان است، زیرا کفار در رمضان در گمراهی و سرگردانی بیشتری نسبت به ماه‌های دیگری قرار می‌گیرند، زیرا آنان دارند در هتک شعایر الله ادامه می‌دهند، اما مسلمانان هرگاه روزه گرفتند، شب‌ها را به قیام گذرانیدند، و کاملین آن‌ها در عمق انوار غوطه خوردند، و دعوت آنان دیگران را احاطه نموده، و نور آن‌ها بر دیگران منعکس گردید، و برکات آنان شامل هم</w:t>
      </w:r>
      <w:r w:rsidR="00B20E6E">
        <w:rPr>
          <w:rStyle w:val="Char6"/>
          <w:rFonts w:hint="cs"/>
          <w:rtl/>
        </w:rPr>
        <w:t>ۀ</w:t>
      </w:r>
      <w:r w:rsidRPr="005234D1">
        <w:rPr>
          <w:rStyle w:val="Char6"/>
          <w:rFonts w:hint="cs"/>
          <w:rtl/>
        </w:rPr>
        <w:t xml:space="preserve"> گروه‌های مسلمان قرار گرفت، و هر</w:t>
      </w:r>
      <w:r w:rsidR="00964A2E">
        <w:rPr>
          <w:rStyle w:val="Char6"/>
          <w:rFonts w:hint="cs"/>
          <w:rtl/>
        </w:rPr>
        <w:t xml:space="preserve"> </w:t>
      </w:r>
      <w:r w:rsidRPr="005234D1">
        <w:rPr>
          <w:rStyle w:val="Char6"/>
          <w:rFonts w:hint="cs"/>
          <w:rtl/>
        </w:rPr>
        <w:t>یکی بر حسب استعدادش به منجیات نزدیک و از مهلکات دور قرار گرفت، به راستی درهای جنت برای آن‌ها باز شدند، و درهای جهنم از آن‌ها مسدود گشتند، زیرا که اصل جنت و جهنم رحمت و لعنت است، و نیز اهل زمین روی آن صفتی اتفاق دارند که مناسبات خویش از جود الهی را جلب نماید، همچنان که در باره استسقاء و حج ذکر کردیم، و راستی این که شیاطین در زنجیرها قید می‌ش</w:t>
      </w:r>
      <w:r w:rsidR="00964A2E">
        <w:rPr>
          <w:rStyle w:val="Char6"/>
          <w:rFonts w:hint="cs"/>
          <w:rtl/>
        </w:rPr>
        <w:t>وند، و ملایکه بین مردم منتشر می</w:t>
      </w:r>
      <w:r w:rsidR="00964A2E">
        <w:rPr>
          <w:rStyle w:val="Char6"/>
          <w:rFonts w:hint="eastAsia"/>
          <w:rtl/>
        </w:rPr>
        <w:t>‌</w:t>
      </w:r>
      <w:r w:rsidRPr="005234D1">
        <w:rPr>
          <w:rStyle w:val="Char6"/>
          <w:rFonts w:hint="cs"/>
          <w:rtl/>
        </w:rPr>
        <w:t>گردند، از آنجاست که شیطان در کسی اثر می‌کند که آمادگی اثر پذیری را داشته باشد، و این آماده‌گیری بنابر سرکشی بهیمیت می‌باشد که اکنون به وسیله روزه سرکوب شده است، و همچنین ملایکه به کسی نزدیک می‌شوند که آمادگی آن را داشته باشد، و آن هم با ظهور ملکیت می‌باشد که اکنون به وسیله روزه ظاهر شده است، و بازهم رمضان مظن</w:t>
      </w:r>
      <w:r w:rsidR="00B20E6E">
        <w:rPr>
          <w:rStyle w:val="Char6"/>
          <w:rFonts w:hint="cs"/>
          <w:rtl/>
        </w:rPr>
        <w:t>ۀ</w:t>
      </w:r>
      <w:r w:rsidRPr="005234D1">
        <w:rPr>
          <w:rStyle w:val="Char6"/>
          <w:rFonts w:hint="cs"/>
          <w:rtl/>
        </w:rPr>
        <w:t xml:space="preserve"> آن شبی است که</w:t>
      </w:r>
      <w:r w:rsidR="004D458D" w:rsidRPr="005234D1">
        <w:rPr>
          <w:rStyle w:val="Char6"/>
          <w:rFonts w:hint="cs"/>
          <w:rtl/>
        </w:rPr>
        <w:t xml:space="preserve"> </w:t>
      </w:r>
      <w:r w:rsidR="004D458D" w:rsidRPr="004D458D">
        <w:rPr>
          <w:rFonts w:cs="Traditional Arabic" w:hint="cs"/>
          <w:rtl/>
          <w:lang w:bidi="fa-IR"/>
        </w:rPr>
        <w:t>﴿</w:t>
      </w:r>
      <w:r w:rsidR="004D458D" w:rsidRPr="00E208B9">
        <w:rPr>
          <w:rStyle w:val="Charc"/>
          <w:rtl/>
        </w:rPr>
        <w:t>فِيهَا يُف</w:t>
      </w:r>
      <w:r w:rsidR="004D458D" w:rsidRPr="00E208B9">
        <w:rPr>
          <w:rStyle w:val="Charc"/>
          <w:rFonts w:hint="cs"/>
          <w:rtl/>
        </w:rPr>
        <w:t>ۡرَقُ</w:t>
      </w:r>
      <w:r w:rsidR="004D458D" w:rsidRPr="00E208B9">
        <w:rPr>
          <w:rStyle w:val="Charc"/>
          <w:rtl/>
        </w:rPr>
        <w:t xml:space="preserve"> </w:t>
      </w:r>
      <w:r w:rsidR="004D458D" w:rsidRPr="00E208B9">
        <w:rPr>
          <w:rStyle w:val="Charc"/>
          <w:rFonts w:hint="cs"/>
          <w:rtl/>
        </w:rPr>
        <w:t>كُلُّ</w:t>
      </w:r>
      <w:r w:rsidR="004D458D" w:rsidRPr="00E208B9">
        <w:rPr>
          <w:rStyle w:val="Charc"/>
          <w:rtl/>
        </w:rPr>
        <w:t xml:space="preserve"> </w:t>
      </w:r>
      <w:r w:rsidR="004D458D" w:rsidRPr="00E208B9">
        <w:rPr>
          <w:rStyle w:val="Charc"/>
          <w:rFonts w:hint="cs"/>
          <w:rtl/>
        </w:rPr>
        <w:t>أَمۡرٍ</w:t>
      </w:r>
      <w:r w:rsidR="004D458D" w:rsidRPr="00E208B9">
        <w:rPr>
          <w:rStyle w:val="Charc"/>
          <w:rtl/>
        </w:rPr>
        <w:t xml:space="preserve"> </w:t>
      </w:r>
      <w:r w:rsidR="004D458D" w:rsidRPr="00E208B9">
        <w:rPr>
          <w:rStyle w:val="Charc"/>
          <w:rFonts w:hint="cs"/>
          <w:rtl/>
        </w:rPr>
        <w:t>حَكِيمٍ</w:t>
      </w:r>
      <w:r w:rsidR="004D458D" w:rsidRPr="00E208B9">
        <w:rPr>
          <w:rStyle w:val="Charc"/>
          <w:rtl/>
        </w:rPr>
        <w:t>٤</w:t>
      </w:r>
      <w:r w:rsidR="004D458D" w:rsidRPr="004D458D">
        <w:rPr>
          <w:rFonts w:cs="Traditional Arabic" w:hint="cs"/>
          <w:rtl/>
          <w:lang w:bidi="fa-IR"/>
        </w:rPr>
        <w:t>﴾</w:t>
      </w:r>
      <w:r w:rsidR="004D458D">
        <w:rPr>
          <w:rFonts w:cs="IRNazli"/>
          <w:szCs w:val="24"/>
          <w:rtl/>
          <w:lang w:bidi="fa-IR"/>
        </w:rPr>
        <w:t xml:space="preserve"> </w:t>
      </w:r>
      <w:r w:rsidR="004D458D" w:rsidRPr="00964A2E">
        <w:rPr>
          <w:rStyle w:val="Char8"/>
          <w:rtl/>
        </w:rPr>
        <w:t>[الدخان: 4]</w:t>
      </w:r>
      <w:r w:rsidR="004D458D">
        <w:rPr>
          <w:rFonts w:cs="IRNazli" w:hint="cs"/>
          <w:szCs w:val="24"/>
          <w:rtl/>
          <w:lang w:bidi="fa-IR"/>
        </w:rPr>
        <w:t>.</w:t>
      </w:r>
      <w:r w:rsidRPr="005234D1">
        <w:rPr>
          <w:rStyle w:val="Char6"/>
          <w:rFonts w:hint="cs"/>
          <w:rtl/>
        </w:rPr>
        <w:t xml:space="preserve"> </w:t>
      </w:r>
      <w:r w:rsidRPr="00964A2E">
        <w:rPr>
          <w:rStyle w:val="Chare"/>
          <w:rFonts w:hint="cs"/>
          <w:rtl/>
        </w:rPr>
        <w:t>«</w:t>
      </w:r>
      <w:r w:rsidRPr="00964A2E">
        <w:rPr>
          <w:rStyle w:val="Chard"/>
          <w:rtl/>
        </w:rPr>
        <w:t xml:space="preserve">هر </w:t>
      </w:r>
      <w:r w:rsidR="00F3025C" w:rsidRPr="00964A2E">
        <w:rPr>
          <w:rStyle w:val="Chard"/>
          <w:rtl/>
        </w:rPr>
        <w:t>ک</w:t>
      </w:r>
      <w:r w:rsidRPr="00964A2E">
        <w:rPr>
          <w:rStyle w:val="Chard"/>
          <w:rtl/>
        </w:rPr>
        <w:t>ار استوارى در آن [شب‏] ف</w:t>
      </w:r>
      <w:r w:rsidR="00F3025C" w:rsidRPr="00964A2E">
        <w:rPr>
          <w:rStyle w:val="Chard"/>
          <w:rtl/>
        </w:rPr>
        <w:t>ی</w:t>
      </w:r>
      <w:r w:rsidRPr="00964A2E">
        <w:rPr>
          <w:rStyle w:val="Chard"/>
          <w:rtl/>
        </w:rPr>
        <w:t>صله مى‏</w:t>
      </w:r>
      <w:r w:rsidR="00F3025C" w:rsidRPr="00964A2E">
        <w:rPr>
          <w:rStyle w:val="Chard"/>
          <w:rtl/>
        </w:rPr>
        <w:t>ی</w:t>
      </w:r>
      <w:r w:rsidRPr="00964A2E">
        <w:rPr>
          <w:rStyle w:val="Chard"/>
          <w:rtl/>
        </w:rPr>
        <w:t>ابد</w:t>
      </w:r>
      <w:r w:rsidRPr="00964A2E">
        <w:rPr>
          <w:rStyle w:val="Chare"/>
          <w:rFonts w:hint="cs"/>
          <w:rtl/>
        </w:rPr>
        <w:t>»</w:t>
      </w:r>
      <w:r w:rsidRPr="005234D1">
        <w:rPr>
          <w:rStyle w:val="Char6"/>
          <w:rFonts w:hint="cs"/>
          <w:rtl/>
        </w:rPr>
        <w:t xml:space="preserve"> پس لازماً انوار مثالی و ملکی در این وقت منتشر می‌گردند، و اضداد آن‌ها منقبض می‌شوند.</w:t>
      </w:r>
    </w:p>
    <w:p w:rsidR="00BA4315" w:rsidRPr="00773B0D" w:rsidRDefault="00BA4315" w:rsidP="008A386C">
      <w:pPr>
        <w:pStyle w:val="a5"/>
        <w:rPr>
          <w:rtl/>
        </w:rPr>
      </w:pPr>
      <w:bookmarkStart w:id="511" w:name="_Toc272589374"/>
      <w:bookmarkStart w:id="512" w:name="_Toc435447358"/>
      <w:r w:rsidRPr="00773B0D">
        <w:rPr>
          <w:rFonts w:hint="cs"/>
          <w:rtl/>
        </w:rPr>
        <w:t>آمرزش گناهان در رمضان:</w:t>
      </w:r>
      <w:bookmarkEnd w:id="511"/>
      <w:bookmarkEnd w:id="512"/>
    </w:p>
    <w:p w:rsidR="00BA4315" w:rsidRPr="00E14D02" w:rsidRDefault="00BA4315" w:rsidP="008A386C">
      <w:pPr>
        <w:autoSpaceDE w:val="0"/>
        <w:autoSpaceDN w:val="0"/>
        <w:adjustRightInd w:val="0"/>
        <w:ind w:firstLine="284"/>
        <w:jc w:val="lowKashida"/>
        <w:rPr>
          <w:rStyle w:val="Char6"/>
          <w:spacing w:val="-2"/>
          <w:rtl/>
        </w:rPr>
      </w:pPr>
      <w:r w:rsidRPr="00E14D02">
        <w:rPr>
          <w:rStyle w:val="Char6"/>
          <w:rFonts w:hint="cs"/>
          <w:spacing w:val="-4"/>
          <w:rtl/>
        </w:rPr>
        <w:t xml:space="preserve">رسول خدا </w:t>
      </w:r>
      <w:r w:rsidR="0043394A" w:rsidRPr="00E14D02">
        <w:rPr>
          <w:rFonts w:cs="CTraditional Arabic" w:hint="cs"/>
          <w:spacing w:val="-4"/>
          <w:rtl/>
          <w:lang w:bidi="fa-IR"/>
        </w:rPr>
        <w:t>ج</w:t>
      </w:r>
      <w:r w:rsidRPr="00E14D02">
        <w:rPr>
          <w:rStyle w:val="Char6"/>
          <w:rFonts w:hint="cs"/>
          <w:spacing w:val="-4"/>
          <w:rtl/>
        </w:rPr>
        <w:t xml:space="preserve"> فرمود: </w:t>
      </w:r>
      <w:r w:rsidRPr="00E14D02">
        <w:rPr>
          <w:rStyle w:val="Chare"/>
          <w:rFonts w:hint="cs"/>
          <w:spacing w:val="-4"/>
          <w:rtl/>
        </w:rPr>
        <w:t>«</w:t>
      </w:r>
      <w:r w:rsidRPr="00E14D02">
        <w:rPr>
          <w:rStyle w:val="Char5"/>
          <w:rFonts w:hint="eastAsia"/>
          <w:spacing w:val="-4"/>
          <w:rtl/>
        </w:rPr>
        <w:t>من</w:t>
      </w:r>
      <w:r w:rsidRPr="00E14D02">
        <w:rPr>
          <w:rStyle w:val="Char5"/>
          <w:spacing w:val="-4"/>
          <w:rtl/>
        </w:rPr>
        <w:t xml:space="preserve"> </w:t>
      </w:r>
      <w:r w:rsidRPr="00E14D02">
        <w:rPr>
          <w:rStyle w:val="Char5"/>
          <w:rFonts w:hint="eastAsia"/>
          <w:spacing w:val="-4"/>
          <w:rtl/>
        </w:rPr>
        <w:t>صام</w:t>
      </w:r>
      <w:r w:rsidRPr="00E14D02">
        <w:rPr>
          <w:rStyle w:val="Char5"/>
          <w:spacing w:val="-4"/>
          <w:rtl/>
        </w:rPr>
        <w:t xml:space="preserve"> </w:t>
      </w:r>
      <w:r w:rsidRPr="00E14D02">
        <w:rPr>
          <w:rStyle w:val="Char5"/>
          <w:rFonts w:hint="eastAsia"/>
          <w:spacing w:val="-4"/>
          <w:rtl/>
        </w:rPr>
        <w:t>شهر</w:t>
      </w:r>
      <w:r w:rsidRPr="00E14D02">
        <w:rPr>
          <w:rStyle w:val="Char5"/>
          <w:spacing w:val="-4"/>
          <w:rtl/>
        </w:rPr>
        <w:t xml:space="preserve"> </w:t>
      </w:r>
      <w:r w:rsidRPr="00E14D02">
        <w:rPr>
          <w:rStyle w:val="Char5"/>
          <w:rFonts w:hint="eastAsia"/>
          <w:spacing w:val="-4"/>
          <w:rtl/>
        </w:rPr>
        <w:t>رمضان</w:t>
      </w:r>
      <w:r w:rsidRPr="00E14D02">
        <w:rPr>
          <w:rStyle w:val="Char5"/>
          <w:spacing w:val="-4"/>
          <w:rtl/>
        </w:rPr>
        <w:t xml:space="preserve"> </w:t>
      </w:r>
      <w:r w:rsidRPr="00E14D02">
        <w:rPr>
          <w:rStyle w:val="Char5"/>
          <w:rFonts w:hint="eastAsia"/>
          <w:spacing w:val="-4"/>
          <w:rtl/>
        </w:rPr>
        <w:t>إيمانا</w:t>
      </w:r>
      <w:r w:rsidRPr="00E14D02">
        <w:rPr>
          <w:rStyle w:val="Char5"/>
          <w:spacing w:val="-4"/>
          <w:rtl/>
        </w:rPr>
        <w:t xml:space="preserve"> </w:t>
      </w:r>
      <w:r w:rsidRPr="00E14D02">
        <w:rPr>
          <w:rStyle w:val="Char5"/>
          <w:rFonts w:hint="eastAsia"/>
          <w:spacing w:val="-4"/>
          <w:rtl/>
        </w:rPr>
        <w:t>واحتسابا</w:t>
      </w:r>
      <w:r w:rsidRPr="00E14D02">
        <w:rPr>
          <w:rStyle w:val="Char5"/>
          <w:spacing w:val="-4"/>
          <w:rtl/>
        </w:rPr>
        <w:t xml:space="preserve"> </w:t>
      </w:r>
      <w:r w:rsidRPr="00E14D02">
        <w:rPr>
          <w:rStyle w:val="Char5"/>
          <w:rFonts w:hint="eastAsia"/>
          <w:spacing w:val="-4"/>
          <w:rtl/>
        </w:rPr>
        <w:t>غفر</w:t>
      </w:r>
      <w:r w:rsidRPr="00E14D02">
        <w:rPr>
          <w:rStyle w:val="Char5"/>
          <w:spacing w:val="-4"/>
          <w:rtl/>
        </w:rPr>
        <w:t xml:space="preserve"> </w:t>
      </w:r>
      <w:r w:rsidRPr="00E14D02">
        <w:rPr>
          <w:rStyle w:val="Char5"/>
          <w:rFonts w:hint="eastAsia"/>
          <w:spacing w:val="-4"/>
          <w:rtl/>
        </w:rPr>
        <w:t>له</w:t>
      </w:r>
      <w:r w:rsidRPr="00E14D02">
        <w:rPr>
          <w:rStyle w:val="Char5"/>
          <w:spacing w:val="-4"/>
          <w:rtl/>
        </w:rPr>
        <w:t xml:space="preserve"> </w:t>
      </w:r>
      <w:r w:rsidRPr="00E14D02">
        <w:rPr>
          <w:rStyle w:val="Char5"/>
          <w:rFonts w:hint="eastAsia"/>
          <w:spacing w:val="-4"/>
          <w:rtl/>
        </w:rPr>
        <w:t>ما</w:t>
      </w:r>
      <w:r w:rsidRPr="00E14D02">
        <w:rPr>
          <w:rStyle w:val="Char5"/>
          <w:spacing w:val="-4"/>
          <w:rtl/>
        </w:rPr>
        <w:t xml:space="preserve"> </w:t>
      </w:r>
      <w:r w:rsidRPr="00E14D02">
        <w:rPr>
          <w:rStyle w:val="Char5"/>
          <w:rFonts w:hint="eastAsia"/>
          <w:spacing w:val="-4"/>
          <w:rtl/>
        </w:rPr>
        <w:t>تقدم</w:t>
      </w:r>
      <w:r w:rsidRPr="00E14D02">
        <w:rPr>
          <w:rStyle w:val="Char5"/>
          <w:spacing w:val="-4"/>
          <w:rtl/>
        </w:rPr>
        <w:t xml:space="preserve"> </w:t>
      </w:r>
      <w:r w:rsidRPr="00E14D02">
        <w:rPr>
          <w:rStyle w:val="Char5"/>
          <w:rFonts w:hint="eastAsia"/>
          <w:spacing w:val="-4"/>
          <w:rtl/>
        </w:rPr>
        <w:t>من</w:t>
      </w:r>
      <w:r w:rsidRPr="00E14D02">
        <w:rPr>
          <w:rStyle w:val="Char5"/>
          <w:spacing w:val="-4"/>
          <w:rtl/>
        </w:rPr>
        <w:t xml:space="preserve"> </w:t>
      </w:r>
      <w:r w:rsidRPr="00E14D02">
        <w:rPr>
          <w:rStyle w:val="Char5"/>
          <w:rFonts w:hint="eastAsia"/>
          <w:spacing w:val="-4"/>
          <w:rtl/>
        </w:rPr>
        <w:t>ذنبه</w:t>
      </w:r>
      <w:r w:rsidRPr="00E14D02">
        <w:rPr>
          <w:rStyle w:val="Chare"/>
          <w:rFonts w:hint="cs"/>
          <w:spacing w:val="-4"/>
          <w:rtl/>
        </w:rPr>
        <w:t>»</w:t>
      </w:r>
      <w:r w:rsidR="00964A2E" w:rsidRPr="00E14D02">
        <w:rPr>
          <w:rStyle w:val="Char8"/>
          <w:rFonts w:hint="cs"/>
          <w:spacing w:val="-4"/>
          <w:rtl/>
        </w:rPr>
        <w:t>.</w:t>
      </w:r>
      <w:r w:rsidRPr="00E14D02">
        <w:rPr>
          <w:rStyle w:val="Char6"/>
          <w:rFonts w:hint="cs"/>
          <w:spacing w:val="-2"/>
          <w:rtl/>
        </w:rPr>
        <w:t xml:space="preserve"> </w:t>
      </w:r>
      <w:r w:rsidRPr="00E14D02">
        <w:rPr>
          <w:rFonts w:cs="Traditional Arabic" w:hint="cs"/>
          <w:spacing w:val="-2"/>
          <w:rtl/>
          <w:lang w:bidi="fa-IR"/>
        </w:rPr>
        <w:t>«</w:t>
      </w:r>
      <w:r w:rsidRPr="00E14D02">
        <w:rPr>
          <w:rStyle w:val="Chard"/>
          <w:rFonts w:hint="cs"/>
          <w:spacing w:val="-2"/>
          <w:rtl/>
        </w:rPr>
        <w:t>هر</w:t>
      </w:r>
      <w:r w:rsidR="00964A2E" w:rsidRPr="00E14D02">
        <w:rPr>
          <w:rStyle w:val="Chard"/>
          <w:rFonts w:hint="cs"/>
          <w:spacing w:val="-2"/>
          <w:rtl/>
        </w:rPr>
        <w:t xml:space="preserve"> </w:t>
      </w:r>
      <w:r w:rsidRPr="00E14D02">
        <w:rPr>
          <w:rStyle w:val="Chard"/>
          <w:rFonts w:hint="cs"/>
          <w:spacing w:val="-2"/>
          <w:rtl/>
        </w:rPr>
        <w:t>کسی که از روی ایمانداری و تلاش برای ثواب، روزه رمضان را بگیرد، گناه‌های گذشته‌اش آمرزیده می‌شوند</w:t>
      </w:r>
      <w:r w:rsidRPr="00E14D02">
        <w:rPr>
          <w:rStyle w:val="Chare"/>
          <w:rFonts w:hint="cs"/>
          <w:spacing w:val="-2"/>
          <w:rtl/>
        </w:rPr>
        <w:t>»</w:t>
      </w:r>
      <w:r w:rsidRPr="00E14D02">
        <w:rPr>
          <w:rStyle w:val="Char6"/>
          <w:rFonts w:hint="cs"/>
          <w:spacing w:val="-2"/>
          <w:rtl/>
        </w:rPr>
        <w:t>. من می‌گویم که: این از آنجاست که ملکیت غالب آمده بهیمیت مغلوب شده است، و این ماه نصاب مناسبی است برای غوطه‌</w:t>
      </w:r>
      <w:r w:rsidR="00964A2E" w:rsidRPr="00E14D02">
        <w:rPr>
          <w:rStyle w:val="Char6"/>
          <w:rFonts w:hint="cs"/>
          <w:spacing w:val="-2"/>
          <w:rtl/>
        </w:rPr>
        <w:t xml:space="preserve"> </w:t>
      </w:r>
      <w:r w:rsidRPr="00E14D02">
        <w:rPr>
          <w:rStyle w:val="Char6"/>
          <w:rFonts w:hint="cs"/>
          <w:spacing w:val="-2"/>
          <w:rtl/>
        </w:rPr>
        <w:t>خوردن در عمق رضا و رحمت الهی، پس حتماً این، نفس را از یک رنگی به رنگ دیگری، تغییر خواهد 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مَنْ</w:t>
      </w:r>
      <w:r w:rsidRPr="00964A2E">
        <w:rPr>
          <w:rStyle w:val="Char5"/>
          <w:rtl/>
        </w:rPr>
        <w:t xml:space="preserve"> </w:t>
      </w:r>
      <w:r w:rsidRPr="00964A2E">
        <w:rPr>
          <w:rStyle w:val="Char5"/>
          <w:rFonts w:hint="eastAsia"/>
          <w:rtl/>
        </w:rPr>
        <w:t>قَامَ</w:t>
      </w:r>
      <w:r w:rsidRPr="00964A2E">
        <w:rPr>
          <w:rStyle w:val="Char5"/>
          <w:rtl/>
        </w:rPr>
        <w:t xml:space="preserve"> </w:t>
      </w:r>
      <w:r w:rsidRPr="00964A2E">
        <w:rPr>
          <w:rStyle w:val="Char5"/>
          <w:rFonts w:hint="eastAsia"/>
          <w:rtl/>
        </w:rPr>
        <w:t>لَيْلَةَ</w:t>
      </w:r>
      <w:r w:rsidRPr="00964A2E">
        <w:rPr>
          <w:rStyle w:val="Char5"/>
          <w:rtl/>
        </w:rPr>
        <w:t xml:space="preserve"> </w:t>
      </w:r>
      <w:r w:rsidRPr="00964A2E">
        <w:rPr>
          <w:rStyle w:val="Char5"/>
          <w:rFonts w:hint="eastAsia"/>
          <w:rtl/>
        </w:rPr>
        <w:t>الْقَدْرِ</w:t>
      </w:r>
      <w:r w:rsidRPr="00964A2E">
        <w:rPr>
          <w:rStyle w:val="Char5"/>
          <w:rtl/>
        </w:rPr>
        <w:t xml:space="preserve"> </w:t>
      </w:r>
      <w:r w:rsidRPr="00964A2E">
        <w:rPr>
          <w:rStyle w:val="Char5"/>
          <w:rFonts w:hint="eastAsia"/>
          <w:rtl/>
        </w:rPr>
        <w:t>إِيمَانًا</w:t>
      </w:r>
      <w:r w:rsidRPr="00964A2E">
        <w:rPr>
          <w:rStyle w:val="Char5"/>
          <w:rtl/>
        </w:rPr>
        <w:t xml:space="preserve"> </w:t>
      </w:r>
      <w:r w:rsidRPr="00964A2E">
        <w:rPr>
          <w:rStyle w:val="Char5"/>
          <w:rFonts w:hint="eastAsia"/>
          <w:rtl/>
        </w:rPr>
        <w:t>وَاحْتِسَابًا</w:t>
      </w:r>
      <w:r w:rsidRPr="00964A2E">
        <w:rPr>
          <w:rStyle w:val="Char5"/>
          <w:rtl/>
        </w:rPr>
        <w:t xml:space="preserve"> </w:t>
      </w:r>
      <w:r w:rsidRPr="00964A2E">
        <w:rPr>
          <w:rStyle w:val="Char5"/>
          <w:rFonts w:hint="eastAsia"/>
          <w:rtl/>
        </w:rPr>
        <w:t>غُفِرَ</w:t>
      </w:r>
      <w:r w:rsidRPr="00964A2E">
        <w:rPr>
          <w:rStyle w:val="Char5"/>
          <w:rtl/>
        </w:rPr>
        <w:t xml:space="preserve"> </w:t>
      </w:r>
      <w:r w:rsidRPr="00964A2E">
        <w:rPr>
          <w:rStyle w:val="Char5"/>
          <w:rFonts w:hint="eastAsia"/>
          <w:rtl/>
        </w:rPr>
        <w:t>لَهُ</w:t>
      </w:r>
      <w:r w:rsidRPr="00964A2E">
        <w:rPr>
          <w:rStyle w:val="Char5"/>
          <w:rtl/>
        </w:rPr>
        <w:t xml:space="preserve"> </w:t>
      </w:r>
      <w:r w:rsidRPr="00964A2E">
        <w:rPr>
          <w:rStyle w:val="Char5"/>
          <w:rFonts w:hint="eastAsia"/>
          <w:rtl/>
        </w:rPr>
        <w:t>مَا</w:t>
      </w:r>
      <w:r w:rsidRPr="00964A2E">
        <w:rPr>
          <w:rStyle w:val="Char5"/>
          <w:rtl/>
        </w:rPr>
        <w:t xml:space="preserve"> </w:t>
      </w:r>
      <w:r w:rsidRPr="00964A2E">
        <w:rPr>
          <w:rStyle w:val="Char5"/>
          <w:rFonts w:hint="eastAsia"/>
          <w:rtl/>
        </w:rPr>
        <w:t>تَقَدَّمَ</w:t>
      </w:r>
      <w:r w:rsidRPr="00964A2E">
        <w:rPr>
          <w:rStyle w:val="Char5"/>
          <w:rtl/>
        </w:rPr>
        <w:t xml:space="preserve"> </w:t>
      </w:r>
      <w:r w:rsidRPr="00964A2E">
        <w:rPr>
          <w:rStyle w:val="Char5"/>
          <w:rFonts w:hint="eastAsia"/>
          <w:rtl/>
        </w:rPr>
        <w:t>مِنْ</w:t>
      </w:r>
      <w:r w:rsidRPr="00964A2E">
        <w:rPr>
          <w:rStyle w:val="Char5"/>
          <w:rtl/>
        </w:rPr>
        <w:t xml:space="preserve"> </w:t>
      </w:r>
      <w:r w:rsidRPr="00964A2E">
        <w:rPr>
          <w:rStyle w:val="Char5"/>
          <w:rFonts w:hint="eastAsia"/>
          <w:rtl/>
        </w:rPr>
        <w:t>ذَنْبِهِ</w:t>
      </w:r>
      <w:r w:rsidRPr="00964A2E">
        <w:rPr>
          <w:rStyle w:val="Chare"/>
          <w:rFonts w:hint="cs"/>
          <w:rtl/>
        </w:rPr>
        <w:t>»</w:t>
      </w:r>
      <w:r w:rsidR="00964A2E" w:rsidRPr="00964A2E">
        <w:rPr>
          <w:rStyle w:val="Char6"/>
          <w:rFonts w:hint="cs"/>
          <w:rtl/>
        </w:rPr>
        <w:t>.</w:t>
      </w:r>
      <w:r w:rsidRPr="005234D1">
        <w:rPr>
          <w:rStyle w:val="Char6"/>
          <w:rFonts w:hint="cs"/>
          <w:rtl/>
        </w:rPr>
        <w:t xml:space="preserve"> </w:t>
      </w:r>
      <w:r w:rsidRPr="00773B0D">
        <w:rPr>
          <w:rFonts w:cs="Traditional Arabic" w:hint="cs"/>
          <w:rtl/>
          <w:lang w:bidi="fa-IR"/>
        </w:rPr>
        <w:t>«</w:t>
      </w:r>
      <w:r w:rsidRPr="00964A2E">
        <w:rPr>
          <w:rStyle w:val="Chard"/>
          <w:rFonts w:hint="cs"/>
          <w:rtl/>
        </w:rPr>
        <w:t>هر</w:t>
      </w:r>
      <w:r w:rsidR="00964A2E" w:rsidRPr="00964A2E">
        <w:rPr>
          <w:rStyle w:val="Chard"/>
          <w:rFonts w:hint="cs"/>
          <w:rtl/>
        </w:rPr>
        <w:t xml:space="preserve"> </w:t>
      </w:r>
      <w:r w:rsidRPr="00964A2E">
        <w:rPr>
          <w:rStyle w:val="Chard"/>
          <w:rFonts w:hint="cs"/>
          <w:rtl/>
        </w:rPr>
        <w:t>کسی شب قدر را از روی ایمان و تلاش برای ثواب، زنده نگهدارد، گناه‌های گذشته او آمرزیده خواهند شد</w:t>
      </w:r>
      <w:r w:rsidRPr="00964A2E">
        <w:rPr>
          <w:rStyle w:val="Chare"/>
          <w:rFonts w:hint="cs"/>
          <w:rtl/>
        </w:rPr>
        <w:t>»</w:t>
      </w:r>
      <w:r w:rsidRPr="005234D1">
        <w:rPr>
          <w:rStyle w:val="Char6"/>
          <w:rFonts w:hint="cs"/>
          <w:rtl/>
        </w:rPr>
        <w:t>. من می‌گویم: این از آنجاست که هرگاه طاعت به هنگام انتشار روحانیت و ظهور سلطنت مثال، متحقق گردد چنان در صمیم نفس اثر می‌گذارد که در غیر این وقت، چندان اثری نخواهد داشت.</w:t>
      </w:r>
    </w:p>
    <w:p w:rsidR="00BA4315" w:rsidRPr="00773B0D" w:rsidRDefault="00BA4315" w:rsidP="008A386C">
      <w:pPr>
        <w:pStyle w:val="a5"/>
        <w:rPr>
          <w:rtl/>
        </w:rPr>
      </w:pPr>
      <w:bookmarkStart w:id="513" w:name="_Toc272589375"/>
      <w:bookmarkStart w:id="514" w:name="_Toc435447359"/>
      <w:r w:rsidRPr="00773B0D">
        <w:rPr>
          <w:rFonts w:hint="cs"/>
          <w:rtl/>
        </w:rPr>
        <w:t>ثواب روزه حد و نهایتی ندارد:</w:t>
      </w:r>
      <w:bookmarkEnd w:id="513"/>
      <w:bookmarkEnd w:id="5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كُلُّ</w:t>
      </w:r>
      <w:r w:rsidRPr="00964A2E">
        <w:rPr>
          <w:rStyle w:val="Char5"/>
          <w:rtl/>
        </w:rPr>
        <w:t xml:space="preserve"> </w:t>
      </w:r>
      <w:r w:rsidRPr="00964A2E">
        <w:rPr>
          <w:rStyle w:val="Char5"/>
          <w:rFonts w:hint="eastAsia"/>
          <w:rtl/>
        </w:rPr>
        <w:t>عَمَلِ</w:t>
      </w:r>
      <w:r w:rsidRPr="00964A2E">
        <w:rPr>
          <w:rStyle w:val="Char5"/>
          <w:rtl/>
        </w:rPr>
        <w:t xml:space="preserve"> </w:t>
      </w:r>
      <w:r w:rsidRPr="00964A2E">
        <w:rPr>
          <w:rStyle w:val="Char5"/>
          <w:rFonts w:hint="eastAsia"/>
          <w:rtl/>
        </w:rPr>
        <w:t>ابْنِ</w:t>
      </w:r>
      <w:r w:rsidRPr="00964A2E">
        <w:rPr>
          <w:rStyle w:val="Char5"/>
          <w:rtl/>
        </w:rPr>
        <w:t xml:space="preserve"> </w:t>
      </w:r>
      <w:r w:rsidRPr="00964A2E">
        <w:rPr>
          <w:rStyle w:val="Char5"/>
          <w:rFonts w:hint="eastAsia"/>
          <w:rtl/>
        </w:rPr>
        <w:t>آدَمَ</w:t>
      </w:r>
      <w:r w:rsidRPr="00964A2E">
        <w:rPr>
          <w:rStyle w:val="Char5"/>
          <w:rtl/>
        </w:rPr>
        <w:t xml:space="preserve"> </w:t>
      </w:r>
      <w:r w:rsidRPr="00964A2E">
        <w:rPr>
          <w:rStyle w:val="Char5"/>
          <w:rFonts w:hint="eastAsia"/>
          <w:rtl/>
        </w:rPr>
        <w:t>يضاعَفُ،</w:t>
      </w:r>
      <w:r w:rsidRPr="00964A2E">
        <w:rPr>
          <w:rStyle w:val="Char5"/>
          <w:rtl/>
        </w:rPr>
        <w:t xml:space="preserve"> </w:t>
      </w:r>
      <w:r w:rsidRPr="00964A2E">
        <w:rPr>
          <w:rStyle w:val="Char5"/>
          <w:rFonts w:hint="eastAsia"/>
          <w:rtl/>
        </w:rPr>
        <w:t>الحسنةُ</w:t>
      </w:r>
      <w:r w:rsidRPr="00964A2E">
        <w:rPr>
          <w:rStyle w:val="Char5"/>
          <w:rtl/>
        </w:rPr>
        <w:t xml:space="preserve"> </w:t>
      </w:r>
      <w:r w:rsidRPr="00964A2E">
        <w:rPr>
          <w:rStyle w:val="Char5"/>
          <w:rFonts w:hint="eastAsia"/>
          <w:rtl/>
        </w:rPr>
        <w:t>بِعَشْرِ</w:t>
      </w:r>
      <w:r w:rsidRPr="00964A2E">
        <w:rPr>
          <w:rStyle w:val="Char5"/>
          <w:rtl/>
        </w:rPr>
        <w:t xml:space="preserve"> </w:t>
      </w:r>
      <w:r w:rsidRPr="00964A2E">
        <w:rPr>
          <w:rStyle w:val="Char5"/>
          <w:rFonts w:hint="eastAsia"/>
          <w:rtl/>
        </w:rPr>
        <w:t>أمْثَالِهَا</w:t>
      </w:r>
      <w:r w:rsidRPr="00964A2E">
        <w:rPr>
          <w:rStyle w:val="Char5"/>
          <w:rtl/>
        </w:rPr>
        <w:t xml:space="preserve"> </w:t>
      </w:r>
      <w:r w:rsidRPr="00964A2E">
        <w:rPr>
          <w:rStyle w:val="Char5"/>
          <w:rFonts w:hint="eastAsia"/>
          <w:rtl/>
        </w:rPr>
        <w:t>إِلَى</w:t>
      </w:r>
      <w:r w:rsidRPr="00964A2E">
        <w:rPr>
          <w:rStyle w:val="Char5"/>
          <w:rtl/>
        </w:rPr>
        <w:t xml:space="preserve"> </w:t>
      </w:r>
      <w:r w:rsidRPr="00964A2E">
        <w:rPr>
          <w:rStyle w:val="Char5"/>
          <w:rFonts w:hint="eastAsia"/>
          <w:rtl/>
        </w:rPr>
        <w:t>سَبْعِمِ</w:t>
      </w:r>
      <w:r w:rsidRPr="00964A2E">
        <w:rPr>
          <w:rStyle w:val="Char5"/>
          <w:rFonts w:hint="cs"/>
          <w:rtl/>
        </w:rPr>
        <w:t>ا</w:t>
      </w:r>
      <w:r w:rsidRPr="00964A2E">
        <w:rPr>
          <w:rStyle w:val="Char5"/>
          <w:rFonts w:hint="eastAsia"/>
          <w:rtl/>
        </w:rPr>
        <w:t>ئَةِ</w:t>
      </w:r>
      <w:r w:rsidRPr="00964A2E">
        <w:rPr>
          <w:rStyle w:val="Char5"/>
          <w:rtl/>
        </w:rPr>
        <w:t xml:space="preserve"> </w:t>
      </w:r>
      <w:r w:rsidRPr="00964A2E">
        <w:rPr>
          <w:rStyle w:val="Char5"/>
          <w:rFonts w:hint="eastAsia"/>
          <w:rtl/>
        </w:rPr>
        <w:t>ضِعْفٍ</w:t>
      </w:r>
      <w:r w:rsidRPr="00964A2E">
        <w:rPr>
          <w:rStyle w:val="Char5"/>
          <w:rtl/>
        </w:rPr>
        <w:t xml:space="preserve">. </w:t>
      </w:r>
      <w:r w:rsidRPr="00964A2E">
        <w:rPr>
          <w:rStyle w:val="Char5"/>
          <w:rFonts w:hint="eastAsia"/>
          <w:rtl/>
        </w:rPr>
        <w:t>قَالَ</w:t>
      </w:r>
      <w:r w:rsidRPr="00964A2E">
        <w:rPr>
          <w:rStyle w:val="Char5"/>
          <w:rtl/>
        </w:rPr>
        <w:t xml:space="preserve"> </w:t>
      </w:r>
      <w:r w:rsidRPr="00964A2E">
        <w:rPr>
          <w:rStyle w:val="Char5"/>
          <w:rFonts w:hint="eastAsia"/>
          <w:rtl/>
        </w:rPr>
        <w:t>الله</w:t>
      </w:r>
      <w:r w:rsidRPr="00964A2E">
        <w:rPr>
          <w:rStyle w:val="Char5"/>
          <w:rtl/>
        </w:rPr>
        <w:t xml:space="preserve"> </w:t>
      </w:r>
      <w:r w:rsidRPr="00964A2E">
        <w:rPr>
          <w:rStyle w:val="Char5"/>
          <w:rFonts w:hint="eastAsia"/>
          <w:rtl/>
        </w:rPr>
        <w:t>تَعَالَى</w:t>
      </w:r>
      <w:r w:rsidRPr="00964A2E">
        <w:rPr>
          <w:rStyle w:val="Char5"/>
          <w:rtl/>
        </w:rPr>
        <w:t xml:space="preserve">: </w:t>
      </w:r>
      <w:r w:rsidRPr="00964A2E">
        <w:rPr>
          <w:rStyle w:val="Char5"/>
          <w:rFonts w:hint="eastAsia"/>
          <w:rtl/>
        </w:rPr>
        <w:t>إِلاَّ</w:t>
      </w:r>
      <w:r w:rsidRPr="00964A2E">
        <w:rPr>
          <w:rStyle w:val="Char5"/>
          <w:rtl/>
        </w:rPr>
        <w:t xml:space="preserve"> </w:t>
      </w:r>
      <w:r w:rsidRPr="00964A2E">
        <w:rPr>
          <w:rStyle w:val="Char5"/>
          <w:rFonts w:hint="eastAsia"/>
          <w:rtl/>
        </w:rPr>
        <w:t>الصَّوْمَ</w:t>
      </w:r>
      <w:r w:rsidRPr="00964A2E">
        <w:rPr>
          <w:rStyle w:val="Char5"/>
          <w:rtl/>
        </w:rPr>
        <w:t xml:space="preserve"> </w:t>
      </w:r>
      <w:r w:rsidRPr="00964A2E">
        <w:rPr>
          <w:rStyle w:val="Char5"/>
          <w:rFonts w:hint="eastAsia"/>
          <w:rtl/>
        </w:rPr>
        <w:t>فَإنَّهُ</w:t>
      </w:r>
      <w:r w:rsidRPr="00964A2E">
        <w:rPr>
          <w:rStyle w:val="Char5"/>
          <w:rtl/>
        </w:rPr>
        <w:t xml:space="preserve"> </w:t>
      </w:r>
      <w:r w:rsidRPr="00964A2E">
        <w:rPr>
          <w:rStyle w:val="Char5"/>
          <w:rFonts w:hint="eastAsia"/>
          <w:rtl/>
        </w:rPr>
        <w:t>لِي</w:t>
      </w:r>
      <w:r w:rsidRPr="00964A2E">
        <w:rPr>
          <w:rStyle w:val="Char5"/>
          <w:rtl/>
        </w:rPr>
        <w:t xml:space="preserve"> </w:t>
      </w:r>
      <w:r w:rsidRPr="00964A2E">
        <w:rPr>
          <w:rStyle w:val="Char5"/>
          <w:rFonts w:hint="eastAsia"/>
          <w:rtl/>
        </w:rPr>
        <w:t>وَأنَا</w:t>
      </w:r>
      <w:r w:rsidRPr="00964A2E">
        <w:rPr>
          <w:rStyle w:val="Char5"/>
          <w:rtl/>
        </w:rPr>
        <w:t xml:space="preserve"> </w:t>
      </w:r>
      <w:r w:rsidRPr="00964A2E">
        <w:rPr>
          <w:rStyle w:val="Char5"/>
          <w:rFonts w:hint="eastAsia"/>
          <w:rtl/>
        </w:rPr>
        <w:t>أجْزِي</w:t>
      </w:r>
      <w:r w:rsidRPr="00964A2E">
        <w:rPr>
          <w:rStyle w:val="Char5"/>
          <w:rtl/>
        </w:rPr>
        <w:t xml:space="preserve"> </w:t>
      </w:r>
      <w:r w:rsidRPr="00964A2E">
        <w:rPr>
          <w:rStyle w:val="Char5"/>
          <w:rFonts w:hint="eastAsia"/>
          <w:rtl/>
        </w:rPr>
        <w:t>بِهِ؛</w:t>
      </w:r>
      <w:r w:rsidRPr="00964A2E">
        <w:rPr>
          <w:rStyle w:val="Char5"/>
          <w:rtl/>
        </w:rPr>
        <w:t xml:space="preserve"> </w:t>
      </w:r>
      <w:r w:rsidRPr="00964A2E">
        <w:rPr>
          <w:rStyle w:val="Char5"/>
          <w:rFonts w:hint="eastAsia"/>
          <w:rtl/>
        </w:rPr>
        <w:t>يَدَعُ</w:t>
      </w:r>
      <w:r w:rsidRPr="00964A2E">
        <w:rPr>
          <w:rStyle w:val="Char5"/>
          <w:rtl/>
        </w:rPr>
        <w:t xml:space="preserve"> </w:t>
      </w:r>
      <w:r w:rsidRPr="00964A2E">
        <w:rPr>
          <w:rStyle w:val="Char5"/>
          <w:rFonts w:hint="eastAsia"/>
          <w:rtl/>
        </w:rPr>
        <w:t>شَهْوَتَهُ</w:t>
      </w:r>
      <w:r w:rsidRPr="00964A2E">
        <w:rPr>
          <w:rStyle w:val="Char5"/>
          <w:rtl/>
        </w:rPr>
        <w:t xml:space="preserve"> </w:t>
      </w:r>
      <w:r w:rsidRPr="00964A2E">
        <w:rPr>
          <w:rStyle w:val="Char5"/>
          <w:rFonts w:hint="eastAsia"/>
          <w:rtl/>
        </w:rPr>
        <w:t>وَطَعَامَهُ</w:t>
      </w:r>
      <w:r w:rsidRPr="00964A2E">
        <w:rPr>
          <w:rStyle w:val="Char5"/>
          <w:rtl/>
        </w:rPr>
        <w:t xml:space="preserve"> </w:t>
      </w:r>
      <w:r w:rsidRPr="00964A2E">
        <w:rPr>
          <w:rStyle w:val="Char5"/>
          <w:rFonts w:hint="eastAsia"/>
          <w:rtl/>
        </w:rPr>
        <w:t>مِنْ</w:t>
      </w:r>
      <w:r w:rsidRPr="00964A2E">
        <w:rPr>
          <w:rStyle w:val="Char5"/>
          <w:rtl/>
        </w:rPr>
        <w:t xml:space="preserve"> </w:t>
      </w:r>
      <w:r w:rsidRPr="00964A2E">
        <w:rPr>
          <w:rStyle w:val="Char5"/>
          <w:rFonts w:hint="eastAsia"/>
          <w:rtl/>
        </w:rPr>
        <w:t>أجْلِي</w:t>
      </w:r>
      <w:r w:rsidRPr="00964A2E">
        <w:rPr>
          <w:rStyle w:val="Chare"/>
          <w:rFonts w:hint="cs"/>
          <w:rtl/>
        </w:rPr>
        <w:t>»</w:t>
      </w:r>
      <w:r w:rsidR="00964A2E" w:rsidRPr="00964A2E">
        <w:rPr>
          <w:rStyle w:val="Char5"/>
          <w:rFonts w:hint="cs"/>
          <w:rtl/>
        </w:rPr>
        <w:t>.</w:t>
      </w:r>
      <w:r w:rsidRPr="005234D1">
        <w:rPr>
          <w:rStyle w:val="Char6"/>
          <w:rFonts w:hint="cs"/>
          <w:rtl/>
        </w:rPr>
        <w:t xml:space="preserve"> </w:t>
      </w:r>
      <w:r w:rsidR="00964A2E" w:rsidRPr="00964A2E">
        <w:rPr>
          <w:rStyle w:val="Chare"/>
          <w:rFonts w:hint="cs"/>
          <w:rtl/>
        </w:rPr>
        <w:t>«</w:t>
      </w:r>
      <w:r w:rsidRPr="00964A2E">
        <w:rPr>
          <w:rStyle w:val="Chard"/>
          <w:rFonts w:hint="cs"/>
          <w:rtl/>
        </w:rPr>
        <w:t>که هر عمل فرزند آدم چندین برابر می‌شود که نیکی به ده می‌رسد تا هفتصد، خداوند فرمود: مگر روزه که آن، از آن من است، و من پاداش آن را می‌دهم، زیرا او خواهشات و غذای خود را به خاطر من ترک نموده</w:t>
      </w:r>
      <w:r w:rsidRPr="00964A2E">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چند برابر بودن ثواب، این است که هرگاه انسانی بمیرد و کمک بهیمی از او قطع شود، و از لذات مناسب به بهیمیت، روی بگرداند، ملکیت ظاهر خواهد شد، و انوار او در طبیعت، خواهند درخشید، این است راز مجازات، پس اگر عمل، عمل نیکی است، قلیلش کثیر به حساب می‌آید، زیرا ملکیت به ظهور پیوسته و عمل با آن مناسبت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راز استثناء روزه این است که کتابت اعمال در صحایف، جز این نیست که با تصور همان صورت عمل، در عالم مثال که مختص به مرد است می‌شود، آن به وجهی که صورت جزایی که بر آن، وقتی که از پردهای جسد فارغ بشود، مرتب می‌گردد، ظاهر گردد، و ما این را چندین بار مشاهده نمودیم، و نیز مشاهده کردیم که کاتبین کرام بسا اوقات در ابراز نمودن جزای عمل که از قبیل مجاهدت شهوات نفس باشد، متوقف می‌مانند، زیرا ابراز داشتن آن برای شناخت مقدار خُلُق نفس که این عمل در اثر آن‌ها صادر گردیده است، دخلی دارد، و آن‌ها این را نچشیده اند، و وجدانا آن را نمی‌دانند، از همین</w:t>
      </w:r>
      <w:r w:rsidR="00964A2E">
        <w:rPr>
          <w:rStyle w:val="Char6"/>
          <w:rFonts w:hint="eastAsia"/>
          <w:rtl/>
        </w:rPr>
        <w:t xml:space="preserve">‌ </w:t>
      </w:r>
      <w:r w:rsidRPr="005234D1">
        <w:rPr>
          <w:rStyle w:val="Char6"/>
          <w:rFonts w:hint="cs"/>
          <w:rtl/>
        </w:rPr>
        <w:t xml:space="preserve">جاست که در باره کفارات و درجات باهم بحث و تبادل نظر داشتند که در حدیث به عنوان خصومات یاد شده است، پس خداوند به آن‌ها وحی می‌کند که این عمل را به همانگونه که هست بنویسید و پاداش آن را به من بسپارید، قول رسول خدا </w:t>
      </w:r>
      <w:r w:rsidR="0043394A" w:rsidRPr="0043394A">
        <w:rPr>
          <w:rFonts w:cs="CTraditional Arabic" w:hint="cs"/>
          <w:rtl/>
          <w:lang w:bidi="fa-IR"/>
        </w:rPr>
        <w:t>ج</w:t>
      </w:r>
      <w:r w:rsidRPr="005234D1">
        <w:rPr>
          <w:rStyle w:val="Char6"/>
          <w:rFonts w:hint="cs"/>
          <w:rtl/>
        </w:rPr>
        <w:t xml:space="preserve">: </w:t>
      </w:r>
      <w:r w:rsidRPr="00964A2E">
        <w:rPr>
          <w:rStyle w:val="Chare"/>
          <w:rFonts w:hint="cs"/>
          <w:rtl/>
        </w:rPr>
        <w:t>«</w:t>
      </w:r>
      <w:r w:rsidRPr="00964A2E">
        <w:rPr>
          <w:rStyle w:val="Char5"/>
          <w:rFonts w:hint="cs"/>
          <w:rtl/>
        </w:rPr>
        <w:t xml:space="preserve">فإنه </w:t>
      </w:r>
      <w:r w:rsidRPr="00964A2E">
        <w:rPr>
          <w:rStyle w:val="Char5"/>
          <w:rFonts w:hint="eastAsia"/>
          <w:rtl/>
        </w:rPr>
        <w:t>يَدَعُ</w:t>
      </w:r>
      <w:r w:rsidRPr="00964A2E">
        <w:rPr>
          <w:rStyle w:val="Char5"/>
          <w:rtl/>
        </w:rPr>
        <w:t xml:space="preserve"> </w:t>
      </w:r>
      <w:r w:rsidRPr="00964A2E">
        <w:rPr>
          <w:rStyle w:val="Char5"/>
          <w:rFonts w:hint="eastAsia"/>
          <w:rtl/>
        </w:rPr>
        <w:t>شَهْوَتَهُ</w:t>
      </w:r>
      <w:r w:rsidRPr="00964A2E">
        <w:rPr>
          <w:rStyle w:val="Char5"/>
          <w:rtl/>
        </w:rPr>
        <w:t xml:space="preserve"> </w:t>
      </w:r>
      <w:r w:rsidRPr="00964A2E">
        <w:rPr>
          <w:rStyle w:val="Char5"/>
          <w:rFonts w:hint="eastAsia"/>
          <w:rtl/>
        </w:rPr>
        <w:t>وَطَعَامَهُ</w:t>
      </w:r>
      <w:r w:rsidRPr="00964A2E">
        <w:rPr>
          <w:rStyle w:val="Char5"/>
          <w:rtl/>
        </w:rPr>
        <w:t xml:space="preserve"> </w:t>
      </w:r>
      <w:r w:rsidRPr="00964A2E">
        <w:rPr>
          <w:rStyle w:val="Char5"/>
          <w:rFonts w:hint="eastAsia"/>
          <w:rtl/>
        </w:rPr>
        <w:t>مِنْ</w:t>
      </w:r>
      <w:r w:rsidRPr="00964A2E">
        <w:rPr>
          <w:rStyle w:val="Char5"/>
          <w:rtl/>
        </w:rPr>
        <w:t xml:space="preserve"> </w:t>
      </w:r>
      <w:r w:rsidRPr="00964A2E">
        <w:rPr>
          <w:rStyle w:val="Char5"/>
          <w:rFonts w:hint="eastAsia"/>
          <w:rtl/>
        </w:rPr>
        <w:t>أَجْلِى</w:t>
      </w:r>
      <w:r w:rsidRPr="00964A2E">
        <w:rPr>
          <w:rStyle w:val="Chare"/>
          <w:rFonts w:hint="cs"/>
          <w:rtl/>
        </w:rPr>
        <w:t>»</w:t>
      </w:r>
      <w:r w:rsidRPr="005234D1">
        <w:rPr>
          <w:rStyle w:val="Char6"/>
          <w:rFonts w:hint="cs"/>
          <w:rtl/>
        </w:rPr>
        <w:t xml:space="preserve"> اشاره به این است که آن از کفاراتی است که در سرکوب‌کردن نفس بهیمیت، اثری دارد، و این حدیث بطن دیگری دارد که در اسرار صوم به آن اشاره نمودیم، به آنجا مراجعه شود.</w:t>
      </w:r>
    </w:p>
    <w:p w:rsidR="00BA4315" w:rsidRPr="00773B0D" w:rsidRDefault="00BA4315" w:rsidP="008A386C">
      <w:pPr>
        <w:pStyle w:val="a5"/>
        <w:rPr>
          <w:rtl/>
        </w:rPr>
      </w:pPr>
      <w:bookmarkStart w:id="515" w:name="_Toc272589376"/>
      <w:bookmarkStart w:id="516" w:name="_Toc435447360"/>
      <w:r w:rsidRPr="00773B0D">
        <w:rPr>
          <w:rFonts w:hint="cs"/>
          <w:rtl/>
        </w:rPr>
        <w:t>روزه‌دار، دو خوشحالی دارد:</w:t>
      </w:r>
      <w:bookmarkEnd w:id="515"/>
      <w:bookmarkEnd w:id="5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لِلصَّائِمِ</w:t>
      </w:r>
      <w:r w:rsidRPr="00964A2E">
        <w:rPr>
          <w:rStyle w:val="Char5"/>
          <w:rtl/>
        </w:rPr>
        <w:t xml:space="preserve"> </w:t>
      </w:r>
      <w:r w:rsidRPr="00964A2E">
        <w:rPr>
          <w:rStyle w:val="Char5"/>
          <w:rFonts w:hint="eastAsia"/>
          <w:rtl/>
        </w:rPr>
        <w:t>فَرْحَتَانِ</w:t>
      </w:r>
      <w:r w:rsidRPr="00964A2E">
        <w:rPr>
          <w:rStyle w:val="Char5"/>
          <w:rtl/>
        </w:rPr>
        <w:t xml:space="preserve"> </w:t>
      </w:r>
      <w:r w:rsidRPr="00964A2E">
        <w:rPr>
          <w:rStyle w:val="Char5"/>
          <w:rFonts w:hint="eastAsia"/>
          <w:rtl/>
        </w:rPr>
        <w:t>فَرْحَةٌ</w:t>
      </w:r>
      <w:r w:rsidRPr="00964A2E">
        <w:rPr>
          <w:rStyle w:val="Char5"/>
          <w:rtl/>
        </w:rPr>
        <w:t xml:space="preserve"> </w:t>
      </w:r>
      <w:r w:rsidRPr="00964A2E">
        <w:rPr>
          <w:rStyle w:val="Char5"/>
          <w:rFonts w:hint="eastAsia"/>
          <w:rtl/>
        </w:rPr>
        <w:t>عِنْدَ</w:t>
      </w:r>
      <w:r w:rsidRPr="00964A2E">
        <w:rPr>
          <w:rStyle w:val="Char5"/>
          <w:rtl/>
        </w:rPr>
        <w:t xml:space="preserve"> </w:t>
      </w:r>
      <w:r w:rsidRPr="00964A2E">
        <w:rPr>
          <w:rStyle w:val="Char5"/>
          <w:rFonts w:hint="eastAsia"/>
          <w:rtl/>
        </w:rPr>
        <w:t>فِطْرِهِ</w:t>
      </w:r>
      <w:r w:rsidRPr="00964A2E">
        <w:rPr>
          <w:rStyle w:val="Char5"/>
          <w:rtl/>
        </w:rPr>
        <w:t xml:space="preserve"> </w:t>
      </w:r>
      <w:r w:rsidRPr="00964A2E">
        <w:rPr>
          <w:rStyle w:val="Char5"/>
          <w:rFonts w:hint="eastAsia"/>
          <w:rtl/>
        </w:rPr>
        <w:t>وَفَرْحَةٌ</w:t>
      </w:r>
      <w:r w:rsidRPr="00964A2E">
        <w:rPr>
          <w:rStyle w:val="Char5"/>
          <w:rtl/>
        </w:rPr>
        <w:t xml:space="preserve"> </w:t>
      </w:r>
      <w:r w:rsidRPr="00964A2E">
        <w:rPr>
          <w:rStyle w:val="Char5"/>
          <w:rFonts w:hint="eastAsia"/>
          <w:rtl/>
        </w:rPr>
        <w:t>عِنْدَ</w:t>
      </w:r>
      <w:r w:rsidRPr="00964A2E">
        <w:rPr>
          <w:rStyle w:val="Char5"/>
          <w:rtl/>
        </w:rPr>
        <w:t xml:space="preserve"> </w:t>
      </w:r>
      <w:r w:rsidRPr="00964A2E">
        <w:rPr>
          <w:rStyle w:val="Char5"/>
          <w:rFonts w:hint="eastAsia"/>
          <w:rtl/>
        </w:rPr>
        <w:t>لِقَاءِ</w:t>
      </w:r>
      <w:r w:rsidRPr="00964A2E">
        <w:rPr>
          <w:rStyle w:val="Char5"/>
          <w:rtl/>
        </w:rPr>
        <w:t xml:space="preserve"> </w:t>
      </w:r>
      <w:r w:rsidRPr="00964A2E">
        <w:rPr>
          <w:rStyle w:val="Char5"/>
          <w:rFonts w:hint="eastAsia"/>
          <w:rtl/>
        </w:rPr>
        <w:t>رَبِّهِ</w:t>
      </w:r>
      <w:r w:rsidRPr="00964A2E">
        <w:rPr>
          <w:rStyle w:val="Chare"/>
          <w:rFonts w:hint="cs"/>
          <w:rtl/>
        </w:rPr>
        <w:t>»</w:t>
      </w:r>
      <w:r w:rsidR="00964A2E" w:rsidRPr="00964A2E">
        <w:rPr>
          <w:rStyle w:val="Char6"/>
          <w:rFonts w:hint="cs"/>
          <w:rtl/>
        </w:rPr>
        <w:t>.</w:t>
      </w:r>
      <w:r w:rsidRPr="005234D1">
        <w:rPr>
          <w:rStyle w:val="Char6"/>
          <w:rFonts w:hint="cs"/>
          <w:rtl/>
        </w:rPr>
        <w:t xml:space="preserve"> </w:t>
      </w:r>
      <w:r w:rsidR="00964A2E" w:rsidRPr="00964A2E">
        <w:rPr>
          <w:rStyle w:val="Chare"/>
          <w:rFonts w:hint="cs"/>
          <w:rtl/>
        </w:rPr>
        <w:t>«</w:t>
      </w:r>
      <w:r w:rsidRPr="00964A2E">
        <w:rPr>
          <w:rStyle w:val="Chard"/>
          <w:rFonts w:hint="cs"/>
          <w:rtl/>
        </w:rPr>
        <w:t>که روزه‌دار دو خوشحالی دارد: یکی به هنگام افطار و دیگری به وقت ملاقات با پروردگارش</w:t>
      </w:r>
      <w:r w:rsidRPr="00773B0D">
        <w:rPr>
          <w:rFonts w:cs="Traditional Arabic" w:hint="cs"/>
          <w:rtl/>
          <w:lang w:bidi="fa-IR"/>
        </w:rPr>
        <w:t>»</w:t>
      </w:r>
      <w:r w:rsidRPr="005234D1">
        <w:rPr>
          <w:rStyle w:val="Char6"/>
          <w:rFonts w:hint="cs"/>
          <w:rtl/>
        </w:rPr>
        <w:t>، نخستین خوشحالی طبیعی است که به مطلوبش می‌رسد، دوم الهی است که آماده می‌شود تا به هنگام مجرد شدنش از پرد</w:t>
      </w:r>
      <w:r w:rsidR="00B20E6E">
        <w:rPr>
          <w:rStyle w:val="Char6"/>
          <w:rFonts w:hint="cs"/>
          <w:rtl/>
        </w:rPr>
        <w:t>ۀ</w:t>
      </w:r>
      <w:r w:rsidRPr="005234D1">
        <w:rPr>
          <w:rStyle w:val="Char6"/>
          <w:rFonts w:hint="cs"/>
          <w:rtl/>
        </w:rPr>
        <w:t xml:space="preserve"> جسد، اسرار تنزیه بر او نمایان گردند، و یقین از بالا بر او مترشح شود، همچنان که نماز اسرار تجلی ثبوتی را پدید می‌آورد، چنان</w:t>
      </w:r>
      <w:r w:rsidR="00964A2E">
        <w:rPr>
          <w:rStyle w:val="Char6"/>
          <w:rFonts w:hint="eastAsia"/>
          <w:rtl/>
        </w:rPr>
        <w:t>‌</w:t>
      </w:r>
      <w:r w:rsidRPr="005234D1">
        <w:rPr>
          <w:rStyle w:val="Char6"/>
          <w:rFonts w:hint="cs"/>
          <w:rtl/>
        </w:rPr>
        <w:t xml:space="preserve">که 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cs"/>
          <w:rtl/>
        </w:rPr>
        <w:t>فلا تغلبوا على صلاة قبل الطلوع وقبل الغروب</w:t>
      </w:r>
      <w:r w:rsidRPr="00964A2E">
        <w:rPr>
          <w:rStyle w:val="Chare"/>
          <w:rFonts w:hint="cs"/>
          <w:rtl/>
        </w:rPr>
        <w:t>»</w:t>
      </w:r>
      <w:r w:rsidR="00964A2E" w:rsidRPr="00964A2E">
        <w:rPr>
          <w:rStyle w:val="Char6"/>
          <w:rFonts w:hint="cs"/>
          <w:rtl/>
        </w:rPr>
        <w:t>.</w:t>
      </w:r>
      <w:r w:rsidRPr="005234D1">
        <w:rPr>
          <w:rStyle w:val="Char6"/>
          <w:rFonts w:hint="cs"/>
          <w:rtl/>
        </w:rPr>
        <w:t xml:space="preserve"> </w:t>
      </w:r>
      <w:r w:rsidRPr="00773B0D">
        <w:rPr>
          <w:rFonts w:cs="Traditional Arabic" w:hint="cs"/>
          <w:rtl/>
          <w:lang w:bidi="fa-IR"/>
        </w:rPr>
        <w:t>«</w:t>
      </w:r>
      <w:r w:rsidR="00964A2E" w:rsidRPr="00964A2E">
        <w:rPr>
          <w:rStyle w:val="Chard"/>
          <w:rFonts w:hint="cs"/>
          <w:rtl/>
        </w:rPr>
        <w:t xml:space="preserve">که </w:t>
      </w:r>
      <w:r w:rsidRPr="00964A2E">
        <w:rPr>
          <w:rStyle w:val="Chard"/>
          <w:rFonts w:hint="cs"/>
          <w:rtl/>
        </w:rPr>
        <w:t>نباید شما در برابر نماز قبل از طلوع و غروب خورشید مغلوب گردید</w:t>
      </w:r>
      <w:r w:rsidRPr="00964A2E">
        <w:rPr>
          <w:rStyle w:val="Chare"/>
          <w:rFonts w:hint="cs"/>
          <w:rtl/>
        </w:rPr>
        <w:t>»</w:t>
      </w:r>
      <w:r w:rsidRPr="005234D1">
        <w:rPr>
          <w:rStyle w:val="Char6"/>
          <w:rFonts w:hint="cs"/>
          <w:rtl/>
        </w:rPr>
        <w:t>، و در اینجا اسرار زیادی وجود دارد که این کتاب مجال ابراز آن‌ها را ندارد.</w:t>
      </w:r>
    </w:p>
    <w:p w:rsidR="00BA4315" w:rsidRPr="00773B0D" w:rsidRDefault="00BA4315" w:rsidP="008A386C">
      <w:pPr>
        <w:pStyle w:val="a5"/>
        <w:rPr>
          <w:rtl/>
        </w:rPr>
      </w:pPr>
      <w:bookmarkStart w:id="517" w:name="_Toc272589377"/>
      <w:bookmarkStart w:id="518" w:name="_Toc435447361"/>
      <w:r w:rsidRPr="00773B0D">
        <w:rPr>
          <w:rFonts w:hint="cs"/>
          <w:rtl/>
        </w:rPr>
        <w:t>بوی دهان روزه‌دار:</w:t>
      </w:r>
      <w:bookmarkEnd w:id="517"/>
      <w:bookmarkEnd w:id="518"/>
    </w:p>
    <w:p w:rsidR="00BA4315" w:rsidRPr="005234D1" w:rsidRDefault="00BA4315" w:rsidP="00E14D02">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لَخُلُوفُ</w:t>
      </w:r>
      <w:r w:rsidRPr="00964A2E">
        <w:rPr>
          <w:rStyle w:val="Char5"/>
          <w:rtl/>
        </w:rPr>
        <w:t xml:space="preserve"> </w:t>
      </w:r>
      <w:r w:rsidRPr="00964A2E">
        <w:rPr>
          <w:rStyle w:val="Char5"/>
          <w:rFonts w:hint="eastAsia"/>
          <w:rtl/>
        </w:rPr>
        <w:t>فَمِ</w:t>
      </w:r>
      <w:r w:rsidRPr="00964A2E">
        <w:rPr>
          <w:rStyle w:val="Char5"/>
          <w:rtl/>
        </w:rPr>
        <w:t xml:space="preserve"> </w:t>
      </w:r>
      <w:r w:rsidRPr="00964A2E">
        <w:rPr>
          <w:rStyle w:val="Char5"/>
          <w:rFonts w:hint="eastAsia"/>
          <w:rtl/>
        </w:rPr>
        <w:t>الصَّائِمِ</w:t>
      </w:r>
      <w:r w:rsidRPr="00964A2E">
        <w:rPr>
          <w:rStyle w:val="Char5"/>
          <w:rtl/>
        </w:rPr>
        <w:t xml:space="preserve"> </w:t>
      </w:r>
      <w:r w:rsidRPr="00964A2E">
        <w:rPr>
          <w:rStyle w:val="Char5"/>
          <w:rFonts w:hint="eastAsia"/>
          <w:rtl/>
        </w:rPr>
        <w:t>أَطْيَبُ</w:t>
      </w:r>
      <w:r w:rsidRPr="00964A2E">
        <w:rPr>
          <w:rStyle w:val="Char5"/>
          <w:rtl/>
        </w:rPr>
        <w:t xml:space="preserve"> </w:t>
      </w:r>
      <w:r w:rsidRPr="00964A2E">
        <w:rPr>
          <w:rStyle w:val="Char5"/>
          <w:rFonts w:hint="eastAsia"/>
          <w:rtl/>
        </w:rPr>
        <w:t>عِنْدَ</w:t>
      </w:r>
      <w:r w:rsidRPr="00964A2E">
        <w:rPr>
          <w:rStyle w:val="Char5"/>
          <w:rtl/>
        </w:rPr>
        <w:t xml:space="preserve"> </w:t>
      </w:r>
      <w:r w:rsidRPr="00964A2E">
        <w:rPr>
          <w:rStyle w:val="Char5"/>
          <w:rFonts w:hint="eastAsia"/>
          <w:rtl/>
        </w:rPr>
        <w:t>اللَّهِ</w:t>
      </w:r>
      <w:r w:rsidRPr="00964A2E">
        <w:rPr>
          <w:rStyle w:val="Char5"/>
          <w:rtl/>
        </w:rPr>
        <w:t xml:space="preserve"> </w:t>
      </w:r>
      <w:r w:rsidRPr="00964A2E">
        <w:rPr>
          <w:rStyle w:val="Char5"/>
          <w:rFonts w:hint="eastAsia"/>
          <w:rtl/>
        </w:rPr>
        <w:t>م</w:t>
      </w:r>
      <w:r w:rsidRPr="00964A2E">
        <w:rPr>
          <w:rStyle w:val="Char5"/>
          <w:rFonts w:hint="cs"/>
          <w:rtl/>
        </w:rPr>
        <w:t>ِ</w:t>
      </w:r>
      <w:r w:rsidRPr="00964A2E">
        <w:rPr>
          <w:rStyle w:val="Char5"/>
          <w:rFonts w:hint="eastAsia"/>
          <w:rtl/>
        </w:rPr>
        <w:t>نْ</w:t>
      </w:r>
      <w:r w:rsidRPr="00964A2E">
        <w:rPr>
          <w:rStyle w:val="Char5"/>
          <w:rtl/>
        </w:rPr>
        <w:t xml:space="preserve"> </w:t>
      </w:r>
      <w:r w:rsidRPr="00964A2E">
        <w:rPr>
          <w:rStyle w:val="Char5"/>
          <w:rFonts w:hint="eastAsia"/>
          <w:rtl/>
        </w:rPr>
        <w:t>رِيحِ</w:t>
      </w:r>
      <w:r w:rsidRPr="00964A2E">
        <w:rPr>
          <w:rStyle w:val="Char5"/>
          <w:rtl/>
        </w:rPr>
        <w:t xml:space="preserve"> </w:t>
      </w:r>
      <w:r w:rsidRPr="00964A2E">
        <w:rPr>
          <w:rStyle w:val="Char5"/>
          <w:rFonts w:hint="eastAsia"/>
          <w:rtl/>
        </w:rPr>
        <w:t>الْمِسْكِ</w:t>
      </w:r>
      <w:r w:rsidRPr="00964A2E">
        <w:rPr>
          <w:rStyle w:val="Chare"/>
          <w:rFonts w:hint="cs"/>
          <w:rtl/>
        </w:rPr>
        <w:t>»</w:t>
      </w:r>
      <w:r w:rsidRPr="005234D1">
        <w:rPr>
          <w:rStyle w:val="Char6"/>
          <w:rFonts w:hint="cs"/>
          <w:rtl/>
        </w:rPr>
        <w:t xml:space="preserve"> </w:t>
      </w:r>
      <w:r w:rsidR="00964A2E" w:rsidRPr="00964A2E">
        <w:rPr>
          <w:rStyle w:val="Chare"/>
          <w:rFonts w:hint="cs"/>
          <w:rtl/>
        </w:rPr>
        <w:t>«</w:t>
      </w:r>
      <w:r w:rsidR="00964A2E" w:rsidRPr="00964A2E">
        <w:rPr>
          <w:rStyle w:val="Chard"/>
          <w:rFonts w:hint="cs"/>
          <w:rtl/>
        </w:rPr>
        <w:t>که</w:t>
      </w:r>
      <w:r w:rsidR="000A7CB8">
        <w:rPr>
          <w:rStyle w:val="Chard"/>
          <w:rFonts w:hint="cs"/>
          <w:rtl/>
        </w:rPr>
        <w:t xml:space="preserve"> </w:t>
      </w:r>
      <w:r w:rsidRPr="00964A2E">
        <w:rPr>
          <w:rStyle w:val="Chard"/>
          <w:rFonts w:hint="cs"/>
          <w:rtl/>
        </w:rPr>
        <w:t>رایحه و بوی دهان روزه‌دار پیش خدا از بوی مسک بهتر است</w:t>
      </w:r>
      <w:r w:rsidRPr="00964A2E">
        <w:rPr>
          <w:rStyle w:val="Chare"/>
          <w:rFonts w:hint="cs"/>
          <w:rtl/>
        </w:rPr>
        <w:t>»</w:t>
      </w:r>
      <w:r w:rsidRPr="005234D1">
        <w:rPr>
          <w:rStyle w:val="Char6"/>
          <w:rFonts w:hint="cs"/>
          <w:rtl/>
        </w:rPr>
        <w:t>، من می‌گویم: رازش این که اثر طاعت بنابر محبوبیت آن، محبوب و در عالم مثال به جای طاعت متمثل می‌گردد، خداوند انشراح ملایکه را به سبب آن و خشنودی خداوند را از آن روزه‌دار، در یک کف</w:t>
      </w:r>
      <w:r w:rsidR="00B20E6E">
        <w:rPr>
          <w:rStyle w:val="Char6"/>
          <w:rFonts w:hint="cs"/>
          <w:rtl/>
        </w:rPr>
        <w:t>ۀ</w:t>
      </w:r>
      <w:r w:rsidRPr="005234D1">
        <w:rPr>
          <w:rStyle w:val="Char6"/>
          <w:rFonts w:hint="cs"/>
          <w:rtl/>
        </w:rPr>
        <w:t xml:space="preserve"> ترازو و خوشی انسانی را به هنگام استشمام مسک در کف</w:t>
      </w:r>
      <w:r w:rsidR="00B20E6E">
        <w:rPr>
          <w:rStyle w:val="Char6"/>
          <w:rFonts w:hint="cs"/>
          <w:rtl/>
        </w:rPr>
        <w:t>ۀ</w:t>
      </w:r>
      <w:r w:rsidRPr="005234D1">
        <w:rPr>
          <w:rStyle w:val="Char6"/>
          <w:rFonts w:hint="cs"/>
          <w:rtl/>
        </w:rPr>
        <w:t xml:space="preserve"> دیگر آن قرار می‌دهد تا سِر غیبی را به آن‌ها چشم دیدن، نشان دهد.</w:t>
      </w:r>
    </w:p>
    <w:p w:rsidR="00BA4315" w:rsidRPr="00773B0D" w:rsidRDefault="00BA4315" w:rsidP="008A386C">
      <w:pPr>
        <w:pStyle w:val="a5"/>
        <w:rPr>
          <w:rtl/>
        </w:rPr>
      </w:pPr>
      <w:bookmarkStart w:id="519" w:name="_Toc272589378"/>
      <w:bookmarkStart w:id="520" w:name="_Toc435447362"/>
      <w:r w:rsidRPr="00773B0D">
        <w:rPr>
          <w:rFonts w:hint="cs"/>
          <w:rtl/>
        </w:rPr>
        <w:t>روزه سپری است:</w:t>
      </w:r>
      <w:bookmarkEnd w:id="519"/>
      <w:bookmarkEnd w:id="52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الصِّيَامُ</w:t>
      </w:r>
      <w:r w:rsidRPr="00964A2E">
        <w:rPr>
          <w:rStyle w:val="Char5"/>
          <w:rtl/>
        </w:rPr>
        <w:t xml:space="preserve"> </w:t>
      </w:r>
      <w:r w:rsidRPr="00964A2E">
        <w:rPr>
          <w:rStyle w:val="Char5"/>
          <w:rFonts w:hint="eastAsia"/>
          <w:rtl/>
        </w:rPr>
        <w:t>جُنَّةٌ</w:t>
      </w:r>
      <w:r w:rsidRPr="00964A2E">
        <w:rPr>
          <w:rStyle w:val="Chare"/>
          <w:rFonts w:hint="cs"/>
          <w:rtl/>
        </w:rPr>
        <w:t>»</w:t>
      </w:r>
      <w:r w:rsidR="00964A2E" w:rsidRPr="00964A2E">
        <w:rPr>
          <w:rStyle w:val="Char5"/>
          <w:rFonts w:hint="cs"/>
          <w:rtl/>
        </w:rPr>
        <w:t>.</w:t>
      </w:r>
      <w:r w:rsidRPr="005234D1">
        <w:rPr>
          <w:rStyle w:val="Char6"/>
          <w:rFonts w:hint="cs"/>
          <w:rtl/>
        </w:rPr>
        <w:t xml:space="preserve"> </w:t>
      </w:r>
      <w:r w:rsidR="00964A2E" w:rsidRPr="00964A2E">
        <w:rPr>
          <w:rStyle w:val="Chare"/>
          <w:rFonts w:hint="cs"/>
          <w:rtl/>
        </w:rPr>
        <w:t>«</w:t>
      </w:r>
      <w:r w:rsidR="00964A2E" w:rsidRPr="00964A2E">
        <w:rPr>
          <w:rStyle w:val="Chard"/>
          <w:rFonts w:hint="cs"/>
          <w:rtl/>
        </w:rPr>
        <w:t xml:space="preserve">که </w:t>
      </w:r>
      <w:r w:rsidRPr="00964A2E">
        <w:rPr>
          <w:rStyle w:val="Chard"/>
          <w:rFonts w:hint="cs"/>
          <w:rtl/>
        </w:rPr>
        <w:t>روزه سپری است</w:t>
      </w:r>
      <w:r w:rsidRPr="00964A2E">
        <w:rPr>
          <w:rStyle w:val="Chare"/>
          <w:rFonts w:hint="cs"/>
          <w:rtl/>
        </w:rPr>
        <w:t>»</w:t>
      </w:r>
      <w:r w:rsidRPr="005234D1">
        <w:rPr>
          <w:rStyle w:val="Char6"/>
          <w:rFonts w:hint="cs"/>
          <w:rtl/>
        </w:rPr>
        <w:t xml:space="preserve">، من می‌گویم: این از آنجاست که از شرّ شیطان و نفس، مردم را مصون نگه می‌دارد، و انسان را از این که تحت تاثیر آن‌ها قرار بگیرد، دور نگه می‌دارد، و او برخلاف نفس و شیطان وامی‌دارد. بنابراین، شایسته است که معنی سپربودن آن، زمانی تکمیل می‌گردد که مردم زبان خود را از گفتار و کردار شهوانی پاک نگهدارد، و به این سوی، در قول رسول خدا </w:t>
      </w:r>
      <w:r w:rsidR="0043394A" w:rsidRPr="0043394A">
        <w:rPr>
          <w:rFonts w:cs="CTraditional Arabic" w:hint="cs"/>
          <w:rtl/>
          <w:lang w:bidi="fa-IR"/>
        </w:rPr>
        <w:t>ج</w:t>
      </w:r>
      <w:r w:rsidRPr="005234D1">
        <w:rPr>
          <w:rStyle w:val="Char6"/>
          <w:rFonts w:hint="cs"/>
          <w:rtl/>
        </w:rPr>
        <w:t xml:space="preserve">: </w:t>
      </w:r>
      <w:r w:rsidRPr="00964A2E">
        <w:rPr>
          <w:rStyle w:val="Chare"/>
          <w:rFonts w:hint="cs"/>
          <w:rtl/>
        </w:rPr>
        <w:t>«</w:t>
      </w:r>
      <w:r w:rsidRPr="00964A2E">
        <w:rPr>
          <w:rStyle w:val="Char5"/>
          <w:rFonts w:hint="eastAsia"/>
          <w:rtl/>
        </w:rPr>
        <w:t>فَلاَ</w:t>
      </w:r>
      <w:r w:rsidRPr="00964A2E">
        <w:rPr>
          <w:rStyle w:val="Char5"/>
          <w:rtl/>
        </w:rPr>
        <w:t xml:space="preserve"> </w:t>
      </w:r>
      <w:r w:rsidRPr="00964A2E">
        <w:rPr>
          <w:rStyle w:val="Char5"/>
          <w:rFonts w:hint="eastAsia"/>
          <w:rtl/>
        </w:rPr>
        <w:t>يَرْفُثْ</w:t>
      </w:r>
      <w:r w:rsidRPr="00964A2E">
        <w:rPr>
          <w:rStyle w:val="Chare"/>
          <w:rFonts w:hint="cs"/>
          <w:rtl/>
        </w:rPr>
        <w:t>»</w:t>
      </w:r>
      <w:r w:rsidRPr="005234D1">
        <w:rPr>
          <w:rStyle w:val="Char6"/>
          <w:rFonts w:hint="cs"/>
          <w:rtl/>
        </w:rPr>
        <w:t xml:space="preserve"> اشاره شده است، و هم</w:t>
      </w:r>
      <w:r w:rsidR="00964A2E">
        <w:rPr>
          <w:rStyle w:val="Char6"/>
          <w:rFonts w:hint="eastAsia"/>
          <w:rtl/>
        </w:rPr>
        <w:t>‌</w:t>
      </w:r>
      <w:r w:rsidRPr="005234D1">
        <w:rPr>
          <w:rStyle w:val="Char6"/>
          <w:rFonts w:hint="cs"/>
          <w:rtl/>
        </w:rPr>
        <w:t xml:space="preserve">چنین از افعال درندگی، نیز خود را کنار بزند که در این قول رسول خدا </w:t>
      </w:r>
      <w:r w:rsidR="0043394A" w:rsidRPr="0043394A">
        <w:rPr>
          <w:rFonts w:cs="CTraditional Arabic" w:hint="cs"/>
          <w:rtl/>
          <w:lang w:bidi="fa-IR"/>
        </w:rPr>
        <w:t>ج</w:t>
      </w:r>
      <w:r w:rsidRPr="005234D1">
        <w:rPr>
          <w:rStyle w:val="Char6"/>
          <w:rFonts w:hint="cs"/>
          <w:rtl/>
        </w:rPr>
        <w:t xml:space="preserve">: </w:t>
      </w:r>
      <w:r w:rsidRPr="00964A2E">
        <w:rPr>
          <w:rStyle w:val="Chare"/>
          <w:rFonts w:hint="cs"/>
          <w:rtl/>
        </w:rPr>
        <w:t>«</w:t>
      </w:r>
      <w:r w:rsidRPr="00964A2E">
        <w:rPr>
          <w:rStyle w:val="Char5"/>
          <w:rFonts w:hint="eastAsia"/>
          <w:rtl/>
        </w:rPr>
        <w:t>وَلاَ</w:t>
      </w:r>
      <w:r w:rsidRPr="00964A2E">
        <w:rPr>
          <w:rStyle w:val="Char5"/>
          <w:rtl/>
        </w:rPr>
        <w:t xml:space="preserve"> </w:t>
      </w:r>
      <w:r w:rsidRPr="00964A2E">
        <w:rPr>
          <w:rStyle w:val="Char5"/>
          <w:rFonts w:hint="eastAsia"/>
          <w:rtl/>
        </w:rPr>
        <w:t>يَصْخَبْ</w:t>
      </w:r>
      <w:r w:rsidRPr="00964A2E">
        <w:rPr>
          <w:rStyle w:val="Chare"/>
          <w:rFonts w:hint="cs"/>
          <w:rtl/>
        </w:rPr>
        <w:t>»</w:t>
      </w:r>
      <w:r w:rsidRPr="005234D1">
        <w:rPr>
          <w:rStyle w:val="Char6"/>
          <w:rFonts w:hint="cs"/>
          <w:rtl/>
        </w:rPr>
        <w:t xml:space="preserve"> به آن اشاره گردیده است، و به سوی اقوال در این قولش: </w:t>
      </w:r>
      <w:r w:rsidRPr="00964A2E">
        <w:rPr>
          <w:rStyle w:val="Chare"/>
          <w:rFonts w:hint="cs"/>
          <w:rtl/>
        </w:rPr>
        <w:t>«</w:t>
      </w:r>
      <w:r w:rsidRPr="00964A2E">
        <w:rPr>
          <w:rStyle w:val="Char5"/>
          <w:rFonts w:hint="eastAsia"/>
          <w:rtl/>
        </w:rPr>
        <w:t>سَابَّهُ</w:t>
      </w:r>
      <w:r w:rsidRPr="00964A2E">
        <w:rPr>
          <w:rStyle w:val="Chare"/>
          <w:rFonts w:hint="cs"/>
          <w:rtl/>
        </w:rPr>
        <w:t>»</w:t>
      </w:r>
      <w:r w:rsidRPr="005234D1">
        <w:rPr>
          <w:rStyle w:val="Char6"/>
          <w:rFonts w:hint="cs"/>
          <w:rtl/>
        </w:rPr>
        <w:t xml:space="preserve"> و به سوی افعال در این قول: </w:t>
      </w:r>
      <w:r w:rsidRPr="00964A2E">
        <w:rPr>
          <w:rStyle w:val="Chare"/>
          <w:rFonts w:hint="cs"/>
          <w:rtl/>
        </w:rPr>
        <w:t>«</w:t>
      </w:r>
      <w:r w:rsidRPr="00964A2E">
        <w:rPr>
          <w:rStyle w:val="Char5"/>
          <w:rFonts w:hint="eastAsia"/>
          <w:rtl/>
        </w:rPr>
        <w:t>قَاتَلَهُ</w:t>
      </w:r>
      <w:r w:rsidRPr="00964A2E">
        <w:rPr>
          <w:rStyle w:val="Chare"/>
          <w:rFonts w:hint="cs"/>
          <w:rtl/>
        </w:rPr>
        <w:t>»</w:t>
      </w:r>
      <w:r w:rsidRPr="005234D1">
        <w:rPr>
          <w:rStyle w:val="Char6"/>
          <w:rFonts w:hint="cs"/>
          <w:rtl/>
        </w:rPr>
        <w:t xml:space="preserve"> اشاره رفته است، اما قول آن حضرت </w:t>
      </w:r>
      <w:r w:rsidR="0043394A" w:rsidRPr="0043394A">
        <w:rPr>
          <w:rFonts w:cs="CTraditional Arabic" w:hint="cs"/>
          <w:rtl/>
          <w:lang w:bidi="fa-IR"/>
        </w:rPr>
        <w:t>ج</w:t>
      </w:r>
      <w:r w:rsidRPr="005234D1">
        <w:rPr>
          <w:rStyle w:val="Char6"/>
          <w:rFonts w:hint="cs"/>
          <w:rtl/>
        </w:rPr>
        <w:t xml:space="preserve">: </w:t>
      </w:r>
      <w:r w:rsidRPr="00964A2E">
        <w:rPr>
          <w:rStyle w:val="Chare"/>
          <w:rFonts w:hint="cs"/>
          <w:rtl/>
        </w:rPr>
        <w:t>«</w:t>
      </w:r>
      <w:r w:rsidRPr="00964A2E">
        <w:rPr>
          <w:rStyle w:val="Char5"/>
          <w:rFonts w:hint="eastAsia"/>
          <w:rtl/>
        </w:rPr>
        <w:t>فَلْيَقُلْ</w:t>
      </w:r>
      <w:r w:rsidRPr="00964A2E">
        <w:rPr>
          <w:rStyle w:val="Char5"/>
          <w:rtl/>
        </w:rPr>
        <w:t xml:space="preserve">: </w:t>
      </w:r>
      <w:r w:rsidRPr="00964A2E">
        <w:rPr>
          <w:rStyle w:val="Char5"/>
          <w:rFonts w:hint="eastAsia"/>
          <w:rtl/>
        </w:rPr>
        <w:t>إِنِّي</w:t>
      </w:r>
      <w:r w:rsidRPr="00964A2E">
        <w:rPr>
          <w:rStyle w:val="Char5"/>
          <w:rtl/>
        </w:rPr>
        <w:t xml:space="preserve"> </w:t>
      </w:r>
      <w:r w:rsidRPr="00964A2E">
        <w:rPr>
          <w:rStyle w:val="Char5"/>
          <w:rFonts w:hint="eastAsia"/>
          <w:rtl/>
        </w:rPr>
        <w:t>صَائِمٌ</w:t>
      </w:r>
      <w:r w:rsidRPr="00964A2E">
        <w:rPr>
          <w:rStyle w:val="Chare"/>
          <w:rFonts w:hint="cs"/>
          <w:rtl/>
        </w:rPr>
        <w:t>»</w:t>
      </w:r>
      <w:r w:rsidR="00964A2E" w:rsidRPr="00964A2E">
        <w:rPr>
          <w:rStyle w:val="Char5"/>
          <w:rFonts w:hint="cs"/>
          <w:rtl/>
        </w:rPr>
        <w:t>.</w:t>
      </w:r>
      <w:r w:rsidRPr="005234D1">
        <w:rPr>
          <w:rStyle w:val="Char6"/>
          <w:rFonts w:hint="cs"/>
          <w:rtl/>
        </w:rPr>
        <w:t xml:space="preserve"> </w:t>
      </w:r>
      <w:r w:rsidRPr="00964A2E">
        <w:rPr>
          <w:rStyle w:val="Chare"/>
          <w:rFonts w:hint="cs"/>
          <w:rtl/>
        </w:rPr>
        <w:t>«</w:t>
      </w:r>
      <w:r w:rsidRPr="00964A2E">
        <w:rPr>
          <w:rStyle w:val="Chard"/>
          <w:rFonts w:hint="cs"/>
          <w:rtl/>
        </w:rPr>
        <w:t>بگوید که: من روزه دارم</w:t>
      </w:r>
      <w:r w:rsidRPr="00964A2E">
        <w:rPr>
          <w:rStyle w:val="Chare"/>
          <w:rFonts w:hint="cs"/>
          <w:rtl/>
        </w:rPr>
        <w:t>»</w:t>
      </w:r>
      <w:r w:rsidRPr="005234D1">
        <w:rPr>
          <w:rStyle w:val="Char6"/>
          <w:rFonts w:hint="cs"/>
          <w:rtl/>
        </w:rPr>
        <w:t xml:space="preserve"> بعضی فرموده است که: این را به زبان بگوید، و بعضی دیگر فرموده که: این را در دل خود بگوید، و بعضی در فرض و نفل فرق قایل شده</w:t>
      </w:r>
      <w:r w:rsidR="008B44B8" w:rsidRPr="005234D1">
        <w:rPr>
          <w:rStyle w:val="Char6"/>
          <w:rFonts w:hint="cs"/>
          <w:rtl/>
        </w:rPr>
        <w:t xml:space="preserve">‌اند </w:t>
      </w:r>
      <w:r w:rsidRPr="005234D1">
        <w:rPr>
          <w:rStyle w:val="Char6"/>
          <w:rFonts w:hint="cs"/>
          <w:rtl/>
        </w:rPr>
        <w:t>که در فرایض به زبان بگوید و در نوافل به قلب، مجال هم</w:t>
      </w:r>
      <w:r w:rsidR="00B20E6E">
        <w:rPr>
          <w:rStyle w:val="Char6"/>
          <w:rFonts w:hint="cs"/>
          <w:rtl/>
        </w:rPr>
        <w:t>ۀ</w:t>
      </w:r>
      <w:r w:rsidRPr="005234D1">
        <w:rPr>
          <w:rStyle w:val="Char6"/>
          <w:rFonts w:hint="cs"/>
          <w:rtl/>
        </w:rPr>
        <w:t xml:space="preserve"> این توجیهات وجود دارد.</w:t>
      </w:r>
    </w:p>
    <w:p w:rsidR="00BA4315" w:rsidRPr="00773B0D" w:rsidRDefault="00BA4315" w:rsidP="008A386C">
      <w:pPr>
        <w:pStyle w:val="a3"/>
        <w:rPr>
          <w:rtl/>
        </w:rPr>
      </w:pPr>
      <w:bookmarkStart w:id="521" w:name="_Toc272589379"/>
      <w:bookmarkStart w:id="522" w:name="_Toc435447363"/>
      <w:r w:rsidRPr="00773B0D">
        <w:rPr>
          <w:rFonts w:hint="cs"/>
          <w:rtl/>
        </w:rPr>
        <w:t>احکام روزه</w:t>
      </w:r>
      <w:bookmarkEnd w:id="521"/>
      <w:bookmarkEnd w:id="522"/>
    </w:p>
    <w:p w:rsidR="00BA4315" w:rsidRPr="00773B0D" w:rsidRDefault="00BA4315" w:rsidP="008A386C">
      <w:pPr>
        <w:pStyle w:val="a5"/>
        <w:rPr>
          <w:rtl/>
        </w:rPr>
      </w:pPr>
      <w:bookmarkStart w:id="523" w:name="_Toc272589380"/>
      <w:bookmarkStart w:id="524" w:name="_Toc435447364"/>
      <w:r w:rsidRPr="00773B0D">
        <w:rPr>
          <w:rFonts w:hint="cs"/>
          <w:rtl/>
        </w:rPr>
        <w:t>روزه با رویت هلال شروع می‌شود:</w:t>
      </w:r>
      <w:bookmarkEnd w:id="523"/>
      <w:bookmarkEnd w:id="5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لاَ</w:t>
      </w:r>
      <w:r w:rsidRPr="00964A2E">
        <w:rPr>
          <w:rStyle w:val="Char5"/>
          <w:rtl/>
        </w:rPr>
        <w:t xml:space="preserve"> </w:t>
      </w:r>
      <w:r w:rsidRPr="00964A2E">
        <w:rPr>
          <w:rStyle w:val="Char5"/>
          <w:rFonts w:hint="eastAsia"/>
          <w:rtl/>
        </w:rPr>
        <w:t>تَصُومُوا</w:t>
      </w:r>
      <w:r w:rsidRPr="00964A2E">
        <w:rPr>
          <w:rStyle w:val="Char5"/>
          <w:rtl/>
        </w:rPr>
        <w:t xml:space="preserve"> </w:t>
      </w:r>
      <w:r w:rsidRPr="00964A2E">
        <w:rPr>
          <w:rStyle w:val="Char5"/>
          <w:rFonts w:hint="eastAsia"/>
          <w:rtl/>
        </w:rPr>
        <w:t>حَتَّى</w:t>
      </w:r>
      <w:r w:rsidRPr="00964A2E">
        <w:rPr>
          <w:rStyle w:val="Char5"/>
          <w:rtl/>
        </w:rPr>
        <w:t xml:space="preserve"> </w:t>
      </w:r>
      <w:r w:rsidRPr="00964A2E">
        <w:rPr>
          <w:rStyle w:val="Char5"/>
          <w:rFonts w:hint="eastAsia"/>
          <w:rtl/>
        </w:rPr>
        <w:t>تَرَوُا</w:t>
      </w:r>
      <w:r w:rsidRPr="00964A2E">
        <w:rPr>
          <w:rStyle w:val="Char5"/>
          <w:rtl/>
        </w:rPr>
        <w:t xml:space="preserve"> </w:t>
      </w:r>
      <w:r w:rsidRPr="00964A2E">
        <w:rPr>
          <w:rStyle w:val="Char5"/>
          <w:rFonts w:hint="eastAsia"/>
          <w:rtl/>
        </w:rPr>
        <w:t>الْهِلاَلَ</w:t>
      </w:r>
      <w:r w:rsidRPr="00964A2E">
        <w:rPr>
          <w:rStyle w:val="Char5"/>
          <w:rtl/>
        </w:rPr>
        <w:t xml:space="preserve"> </w:t>
      </w:r>
      <w:r w:rsidRPr="00964A2E">
        <w:rPr>
          <w:rStyle w:val="Char5"/>
          <w:rFonts w:hint="eastAsia"/>
          <w:rtl/>
        </w:rPr>
        <w:t>وَلاَ</w:t>
      </w:r>
      <w:r w:rsidRPr="00964A2E">
        <w:rPr>
          <w:rStyle w:val="Char5"/>
          <w:rtl/>
        </w:rPr>
        <w:t xml:space="preserve"> </w:t>
      </w:r>
      <w:r w:rsidRPr="00964A2E">
        <w:rPr>
          <w:rStyle w:val="Char5"/>
          <w:rFonts w:hint="eastAsia"/>
          <w:rtl/>
        </w:rPr>
        <w:t>تُفْطِرُوا</w:t>
      </w:r>
      <w:r w:rsidRPr="00964A2E">
        <w:rPr>
          <w:rStyle w:val="Char5"/>
          <w:rtl/>
        </w:rPr>
        <w:t xml:space="preserve"> </w:t>
      </w:r>
      <w:r w:rsidRPr="00964A2E">
        <w:rPr>
          <w:rStyle w:val="Char5"/>
          <w:rFonts w:hint="eastAsia"/>
          <w:rtl/>
        </w:rPr>
        <w:t>حَتَّى</w:t>
      </w:r>
      <w:r w:rsidRPr="00964A2E">
        <w:rPr>
          <w:rStyle w:val="Char5"/>
          <w:rtl/>
        </w:rPr>
        <w:t xml:space="preserve"> </w:t>
      </w:r>
      <w:r w:rsidRPr="00964A2E">
        <w:rPr>
          <w:rStyle w:val="Char5"/>
          <w:rFonts w:hint="eastAsia"/>
          <w:rtl/>
        </w:rPr>
        <w:t>تَرَوْهُ</w:t>
      </w:r>
      <w:r w:rsidRPr="00964A2E">
        <w:rPr>
          <w:rStyle w:val="Char5"/>
          <w:rtl/>
        </w:rPr>
        <w:t xml:space="preserve"> </w:t>
      </w:r>
      <w:r w:rsidRPr="00964A2E">
        <w:rPr>
          <w:rStyle w:val="Char5"/>
          <w:rFonts w:hint="eastAsia"/>
          <w:rtl/>
        </w:rPr>
        <w:t>فَإِنْ</w:t>
      </w:r>
      <w:r w:rsidRPr="00964A2E">
        <w:rPr>
          <w:rStyle w:val="Char5"/>
          <w:rtl/>
        </w:rPr>
        <w:t xml:space="preserve"> </w:t>
      </w:r>
      <w:r w:rsidRPr="00964A2E">
        <w:rPr>
          <w:rStyle w:val="Char5"/>
          <w:rFonts w:hint="eastAsia"/>
          <w:rtl/>
        </w:rPr>
        <w:t>غُمَّ</w:t>
      </w:r>
      <w:r w:rsidRPr="00964A2E">
        <w:rPr>
          <w:rStyle w:val="Char5"/>
          <w:rtl/>
        </w:rPr>
        <w:t xml:space="preserve"> </w:t>
      </w:r>
      <w:r w:rsidRPr="00964A2E">
        <w:rPr>
          <w:rStyle w:val="Char5"/>
          <w:rFonts w:hint="eastAsia"/>
          <w:rtl/>
        </w:rPr>
        <w:t>عَلَيْكُمْ</w:t>
      </w:r>
      <w:r w:rsidRPr="00964A2E">
        <w:rPr>
          <w:rStyle w:val="Char5"/>
          <w:rtl/>
        </w:rPr>
        <w:t xml:space="preserve"> </w:t>
      </w:r>
      <w:r w:rsidRPr="00964A2E">
        <w:rPr>
          <w:rStyle w:val="Char5"/>
          <w:rFonts w:hint="eastAsia"/>
          <w:rtl/>
        </w:rPr>
        <w:t>فَاقْدُرُوا</w:t>
      </w:r>
      <w:r w:rsidRPr="00964A2E">
        <w:rPr>
          <w:rStyle w:val="Char5"/>
          <w:rtl/>
        </w:rPr>
        <w:t xml:space="preserve"> </w:t>
      </w:r>
      <w:r w:rsidRPr="00964A2E">
        <w:rPr>
          <w:rStyle w:val="Char5"/>
          <w:rFonts w:hint="eastAsia"/>
          <w:rtl/>
        </w:rPr>
        <w:t>لَهُ</w:t>
      </w:r>
      <w:r w:rsidRPr="00964A2E">
        <w:rPr>
          <w:rStyle w:val="Chare"/>
          <w:rFonts w:hint="cs"/>
          <w:rtl/>
        </w:rPr>
        <w:t>»</w:t>
      </w:r>
      <w:r w:rsidRPr="005234D1">
        <w:rPr>
          <w:rStyle w:val="Char6"/>
          <w:rFonts w:hint="cs"/>
          <w:rtl/>
        </w:rPr>
        <w:t xml:space="preserve"> یعنی </w:t>
      </w:r>
      <w:r w:rsidRPr="00964A2E">
        <w:rPr>
          <w:rStyle w:val="Chare"/>
          <w:rFonts w:hint="cs"/>
          <w:rtl/>
        </w:rPr>
        <w:t>«</w:t>
      </w:r>
      <w:r w:rsidRPr="00964A2E">
        <w:rPr>
          <w:rStyle w:val="Chard"/>
          <w:rFonts w:hint="cs"/>
          <w:rtl/>
        </w:rPr>
        <w:t>روزه نگیرید تا هلال را ندیده اید، و افطار نکنید تا آن را ندیده اید، پس اگر بر شما مشتبه گردید، آن را اندازه‌گیری کنید</w:t>
      </w:r>
      <w:r w:rsidRPr="00964A2E">
        <w:rPr>
          <w:rStyle w:val="Chare"/>
          <w:rFonts w:hint="cs"/>
          <w:rtl/>
        </w:rPr>
        <w:t>»</w:t>
      </w:r>
      <w:r w:rsidRPr="005234D1">
        <w:rPr>
          <w:rStyle w:val="Char6"/>
          <w:rFonts w:hint="cs"/>
          <w:rtl/>
        </w:rPr>
        <w:t xml:space="preserve">، و در روایتی دیگر آمده است که شمار را با سی، برابر کنید، من می‌گویم: چون وقت روزه به ماه قمری منضبط است، و آن معتبر با دیدن ماه نو می‌باشد، و آن گاهی سی روز و گاهی بیست و نه روز می‌شود، در صورت مشتبه ‌شدنش واجب است که به این اصل مراجعه گردد، و نیز </w:t>
      </w:r>
      <w:r w:rsidRPr="00E14D02">
        <w:rPr>
          <w:rStyle w:val="Char6"/>
          <w:rFonts w:hint="cs"/>
          <w:spacing w:val="-4"/>
          <w:rtl/>
        </w:rPr>
        <w:t>مبنای شرایع در نزد بی‌سوادان روی امور ظاهری است نه بر تعمق و محاسبات نجومی، بلکه شریعت وارد شده است تا یاد آن، فرو</w:t>
      </w:r>
      <w:r w:rsidR="00116CD4" w:rsidRPr="00E14D02">
        <w:rPr>
          <w:rStyle w:val="Char6"/>
          <w:rFonts w:hint="cs"/>
          <w:spacing w:val="-4"/>
          <w:rtl/>
        </w:rPr>
        <w:t xml:space="preserve"> </w:t>
      </w:r>
      <w:r w:rsidRPr="00E14D02">
        <w:rPr>
          <w:rStyle w:val="Char6"/>
          <w:rFonts w:hint="cs"/>
          <w:spacing w:val="-4"/>
          <w:rtl/>
        </w:rPr>
        <w:t>گذاشت گردد، چنان</w:t>
      </w:r>
      <w:r w:rsidR="00964A2E" w:rsidRPr="00E14D02">
        <w:rPr>
          <w:rStyle w:val="Char6"/>
          <w:rFonts w:hint="eastAsia"/>
          <w:spacing w:val="-4"/>
          <w:rtl/>
        </w:rPr>
        <w:t>‌</w:t>
      </w:r>
      <w:r w:rsidRPr="00E14D02">
        <w:rPr>
          <w:rStyle w:val="Char6"/>
          <w:rFonts w:hint="cs"/>
          <w:spacing w:val="-4"/>
          <w:rtl/>
        </w:rPr>
        <w:t xml:space="preserve">که رسول خدا </w:t>
      </w:r>
      <w:r w:rsidR="0043394A" w:rsidRPr="00E14D02">
        <w:rPr>
          <w:rFonts w:cs="CTraditional Arabic" w:hint="cs"/>
          <w:spacing w:val="-4"/>
          <w:rtl/>
          <w:lang w:bidi="fa-IR"/>
        </w:rPr>
        <w:t>ج</w:t>
      </w:r>
      <w:r w:rsidRPr="005234D1">
        <w:rPr>
          <w:rStyle w:val="Char6"/>
          <w:rFonts w:hint="cs"/>
          <w:rtl/>
        </w:rPr>
        <w:t xml:space="preserve"> فرمود: </w:t>
      </w:r>
      <w:r w:rsidRPr="00964A2E">
        <w:rPr>
          <w:rStyle w:val="Chare"/>
          <w:rFonts w:hint="cs"/>
          <w:rtl/>
        </w:rPr>
        <w:t>«</w:t>
      </w:r>
      <w:r w:rsidRPr="00964A2E">
        <w:rPr>
          <w:rStyle w:val="Char5"/>
          <w:rFonts w:hint="eastAsia"/>
          <w:rtl/>
        </w:rPr>
        <w:t>إِنَّا</w:t>
      </w:r>
      <w:r w:rsidRPr="00964A2E">
        <w:rPr>
          <w:rStyle w:val="Char5"/>
          <w:rtl/>
        </w:rPr>
        <w:t xml:space="preserve"> </w:t>
      </w:r>
      <w:r w:rsidRPr="00964A2E">
        <w:rPr>
          <w:rStyle w:val="Char5"/>
          <w:rFonts w:hint="eastAsia"/>
          <w:rtl/>
        </w:rPr>
        <w:t>أُمَّةٌ</w:t>
      </w:r>
      <w:r w:rsidRPr="00964A2E">
        <w:rPr>
          <w:rStyle w:val="Char5"/>
          <w:rtl/>
        </w:rPr>
        <w:t xml:space="preserve"> </w:t>
      </w:r>
      <w:r w:rsidRPr="00964A2E">
        <w:rPr>
          <w:rStyle w:val="Char5"/>
          <w:rFonts w:hint="eastAsia"/>
          <w:rtl/>
        </w:rPr>
        <w:t>أُمِّيَّةٌ</w:t>
      </w:r>
      <w:r w:rsidRPr="00964A2E">
        <w:rPr>
          <w:rStyle w:val="Char5"/>
          <w:rtl/>
        </w:rPr>
        <w:t xml:space="preserve"> </w:t>
      </w:r>
      <w:r w:rsidRPr="00964A2E">
        <w:rPr>
          <w:rStyle w:val="Char5"/>
          <w:rFonts w:hint="eastAsia"/>
          <w:rtl/>
        </w:rPr>
        <w:t>لاَ</w:t>
      </w:r>
      <w:r w:rsidRPr="00964A2E">
        <w:rPr>
          <w:rStyle w:val="Char5"/>
          <w:rtl/>
        </w:rPr>
        <w:t xml:space="preserve"> </w:t>
      </w:r>
      <w:r w:rsidRPr="00964A2E">
        <w:rPr>
          <w:rStyle w:val="Char5"/>
          <w:rFonts w:hint="eastAsia"/>
          <w:rtl/>
        </w:rPr>
        <w:t>نَكْتُبُ</w:t>
      </w:r>
      <w:r w:rsidRPr="00964A2E">
        <w:rPr>
          <w:rStyle w:val="Char5"/>
          <w:rtl/>
        </w:rPr>
        <w:t xml:space="preserve"> </w:t>
      </w:r>
      <w:r w:rsidRPr="00964A2E">
        <w:rPr>
          <w:rStyle w:val="Char5"/>
          <w:rFonts w:hint="eastAsia"/>
          <w:rtl/>
        </w:rPr>
        <w:t>وَلاَ</w:t>
      </w:r>
      <w:r w:rsidRPr="00964A2E">
        <w:rPr>
          <w:rStyle w:val="Char5"/>
          <w:rtl/>
        </w:rPr>
        <w:t xml:space="preserve"> </w:t>
      </w:r>
      <w:r w:rsidRPr="00964A2E">
        <w:rPr>
          <w:rStyle w:val="Char5"/>
          <w:rFonts w:hint="eastAsia"/>
          <w:rtl/>
        </w:rPr>
        <w:t>نَحْسُبُ</w:t>
      </w:r>
      <w:r w:rsidRPr="00964A2E">
        <w:rPr>
          <w:rStyle w:val="Chare"/>
          <w:rFonts w:hint="cs"/>
          <w:rtl/>
        </w:rPr>
        <w:t>»</w:t>
      </w:r>
      <w:r w:rsidR="00964A2E" w:rsidRPr="00964A2E">
        <w:rPr>
          <w:rStyle w:val="Char6"/>
          <w:rFonts w:hint="cs"/>
          <w:rtl/>
        </w:rPr>
        <w:t>.</w:t>
      </w:r>
      <w:r w:rsidRPr="005234D1">
        <w:rPr>
          <w:rStyle w:val="Char6"/>
          <w:rFonts w:hint="cs"/>
          <w:rtl/>
        </w:rPr>
        <w:t xml:space="preserve"> </w:t>
      </w:r>
      <w:r w:rsidRPr="00773B0D">
        <w:rPr>
          <w:rFonts w:cs="Traditional Arabic" w:hint="cs"/>
          <w:rtl/>
          <w:lang w:bidi="fa-IR"/>
        </w:rPr>
        <w:t>«</w:t>
      </w:r>
      <w:r w:rsidRPr="00964A2E">
        <w:rPr>
          <w:rStyle w:val="Chard"/>
          <w:rFonts w:hint="cs"/>
          <w:rtl/>
        </w:rPr>
        <w:t>ما گروه اُمّی هستیم که نه نوشتن بلدیم و نه از حساب سر در می‌بریم</w:t>
      </w:r>
      <w:r w:rsidRPr="00964A2E">
        <w:rPr>
          <w:rStyle w:val="Chare"/>
          <w:rFonts w:hint="cs"/>
          <w:rtl/>
        </w:rPr>
        <w:t>»</w:t>
      </w:r>
      <w:r w:rsidRPr="005234D1">
        <w:rPr>
          <w:rStyle w:val="Char6"/>
          <w:rFonts w:hint="cs"/>
          <w:rtl/>
        </w:rPr>
        <w:t xml:space="preserve">، و نیز فرمود: </w:t>
      </w:r>
      <w:r w:rsidRPr="00964A2E">
        <w:rPr>
          <w:rStyle w:val="Chare"/>
          <w:rFonts w:hint="cs"/>
          <w:rtl/>
        </w:rPr>
        <w:t>«</w:t>
      </w:r>
      <w:r w:rsidRPr="00964A2E">
        <w:rPr>
          <w:rStyle w:val="Char5"/>
          <w:rFonts w:hint="eastAsia"/>
          <w:rtl/>
        </w:rPr>
        <w:t>شَهْرَا</w:t>
      </w:r>
      <w:r w:rsidRPr="00964A2E">
        <w:rPr>
          <w:rStyle w:val="Char5"/>
          <w:rtl/>
        </w:rPr>
        <w:t xml:space="preserve"> </w:t>
      </w:r>
      <w:r w:rsidRPr="00964A2E">
        <w:rPr>
          <w:rStyle w:val="Char5"/>
          <w:rFonts w:hint="eastAsia"/>
          <w:rtl/>
        </w:rPr>
        <w:t>عِيدٍ</w:t>
      </w:r>
      <w:r w:rsidRPr="00964A2E">
        <w:rPr>
          <w:rStyle w:val="Char5"/>
          <w:rtl/>
        </w:rPr>
        <w:t xml:space="preserve"> </w:t>
      </w:r>
      <w:r w:rsidRPr="00964A2E">
        <w:rPr>
          <w:rStyle w:val="Char5"/>
          <w:rFonts w:hint="eastAsia"/>
          <w:rtl/>
        </w:rPr>
        <w:t>لاَ</w:t>
      </w:r>
      <w:r w:rsidRPr="00964A2E">
        <w:rPr>
          <w:rStyle w:val="Char5"/>
          <w:rtl/>
        </w:rPr>
        <w:t xml:space="preserve"> </w:t>
      </w:r>
      <w:r w:rsidRPr="00964A2E">
        <w:rPr>
          <w:rStyle w:val="Char5"/>
          <w:rFonts w:hint="eastAsia"/>
          <w:rtl/>
        </w:rPr>
        <w:t>يَنْقُصَانِ</w:t>
      </w:r>
      <w:r w:rsidRPr="00964A2E">
        <w:rPr>
          <w:rStyle w:val="Char5"/>
          <w:rFonts w:hint="cs"/>
          <w:rtl/>
        </w:rPr>
        <w:t>:</w:t>
      </w:r>
      <w:r w:rsidRPr="00964A2E">
        <w:rPr>
          <w:rStyle w:val="Char5"/>
          <w:rtl/>
        </w:rPr>
        <w:t xml:space="preserve"> </w:t>
      </w:r>
      <w:r w:rsidRPr="00964A2E">
        <w:rPr>
          <w:rStyle w:val="Char5"/>
          <w:rFonts w:hint="eastAsia"/>
          <w:rtl/>
        </w:rPr>
        <w:t>رَمَضَانُ</w:t>
      </w:r>
      <w:r w:rsidRPr="00964A2E">
        <w:rPr>
          <w:rStyle w:val="Char5"/>
          <w:rtl/>
        </w:rPr>
        <w:t xml:space="preserve"> </w:t>
      </w:r>
      <w:r w:rsidRPr="00964A2E">
        <w:rPr>
          <w:rStyle w:val="Char5"/>
          <w:rFonts w:hint="eastAsia"/>
          <w:rtl/>
        </w:rPr>
        <w:t>وَذُو</w:t>
      </w:r>
      <w:r w:rsidRPr="00964A2E">
        <w:rPr>
          <w:rStyle w:val="Char5"/>
          <w:rtl/>
        </w:rPr>
        <w:t xml:space="preserve"> </w:t>
      </w:r>
      <w:r w:rsidRPr="00964A2E">
        <w:rPr>
          <w:rStyle w:val="Char5"/>
          <w:rFonts w:hint="eastAsia"/>
          <w:rtl/>
        </w:rPr>
        <w:t>الْحَجَّةِ</w:t>
      </w:r>
      <w:r w:rsidRPr="00964A2E">
        <w:rPr>
          <w:rStyle w:val="Chare"/>
          <w:rFonts w:hint="cs"/>
          <w:rtl/>
        </w:rPr>
        <w:t>»</w:t>
      </w:r>
      <w:r w:rsidR="00964A2E" w:rsidRPr="00964A2E">
        <w:rPr>
          <w:rStyle w:val="Char6"/>
          <w:rFonts w:hint="cs"/>
          <w:rtl/>
        </w:rPr>
        <w:t>.</w:t>
      </w:r>
      <w:r w:rsidRPr="005234D1">
        <w:rPr>
          <w:rStyle w:val="Char6"/>
          <w:rFonts w:hint="cs"/>
          <w:rtl/>
        </w:rPr>
        <w:t xml:space="preserve"> بعضی گفته</w:t>
      </w:r>
      <w:r w:rsidR="008B44B8" w:rsidRPr="005234D1">
        <w:rPr>
          <w:rStyle w:val="Char6"/>
          <w:rFonts w:hint="cs"/>
          <w:rtl/>
        </w:rPr>
        <w:t xml:space="preserve">‌اند </w:t>
      </w:r>
      <w:r w:rsidRPr="005234D1">
        <w:rPr>
          <w:rStyle w:val="Char6"/>
          <w:rFonts w:hint="cs"/>
          <w:rtl/>
        </w:rPr>
        <w:t>که: با هم ناقص نمی‌شوند و بعضی گفته</w:t>
      </w:r>
      <w:r w:rsidR="008B44B8" w:rsidRPr="005234D1">
        <w:rPr>
          <w:rStyle w:val="Char6"/>
          <w:rFonts w:hint="cs"/>
          <w:rtl/>
        </w:rPr>
        <w:t xml:space="preserve">‌اند </w:t>
      </w:r>
      <w:r w:rsidRPr="005234D1">
        <w:rPr>
          <w:rStyle w:val="Char6"/>
          <w:rFonts w:hint="cs"/>
          <w:rtl/>
        </w:rPr>
        <w:t>که: ثواب سی روز و بیست و نه روز باهم تفاوتی نخواهند داشت، این توجیه دوم به قوانین تشریع، بیشتر تطبیق می‌خورد، گویا خواست تا راه پدید</w:t>
      </w:r>
      <w:r w:rsidR="00964A2E">
        <w:rPr>
          <w:rStyle w:val="Char6"/>
          <w:rFonts w:hint="cs"/>
          <w:rtl/>
        </w:rPr>
        <w:t xml:space="preserve"> </w:t>
      </w:r>
      <w:r w:rsidRPr="005234D1">
        <w:rPr>
          <w:rStyle w:val="Char6"/>
          <w:rFonts w:hint="cs"/>
          <w:rtl/>
        </w:rPr>
        <w:t>آمدن این</w:t>
      </w:r>
      <w:r w:rsidR="00964A2E">
        <w:rPr>
          <w:rStyle w:val="Char6"/>
          <w:rFonts w:hint="eastAsia"/>
          <w:rtl/>
        </w:rPr>
        <w:t>‌</w:t>
      </w:r>
      <w:r w:rsidRPr="005234D1">
        <w:rPr>
          <w:rStyle w:val="Char6"/>
          <w:rFonts w:hint="cs"/>
          <w:rtl/>
        </w:rPr>
        <w:t>گونه خطرات در قلب را، مسدود کند.</w:t>
      </w:r>
    </w:p>
    <w:p w:rsidR="00BA4315" w:rsidRPr="00773B0D" w:rsidRDefault="00BA4315" w:rsidP="008A386C">
      <w:pPr>
        <w:pStyle w:val="a5"/>
        <w:rPr>
          <w:rtl/>
        </w:rPr>
      </w:pPr>
      <w:bookmarkStart w:id="525" w:name="_Toc272589381"/>
      <w:bookmarkStart w:id="526" w:name="_Toc435447365"/>
      <w:r w:rsidRPr="00773B0D">
        <w:rPr>
          <w:rFonts w:hint="cs"/>
          <w:rtl/>
        </w:rPr>
        <w:t>تعمق در روزه از روی کم و کیف مرغوب نیست:</w:t>
      </w:r>
      <w:bookmarkEnd w:id="525"/>
      <w:bookmarkEnd w:id="5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از اهداف مهم در باب روزه سدّ ذرایع تعمق ورد آنچه متعمقین احداث نموده</w:t>
      </w:r>
      <w:r w:rsidR="008B44B8" w:rsidRPr="005234D1">
        <w:rPr>
          <w:rStyle w:val="Char6"/>
          <w:rFonts w:hint="cs"/>
          <w:rtl/>
        </w:rPr>
        <w:t xml:space="preserve">‌اند </w:t>
      </w:r>
      <w:r w:rsidRPr="005234D1">
        <w:rPr>
          <w:rStyle w:val="Char6"/>
          <w:rFonts w:hint="cs"/>
          <w:rtl/>
        </w:rPr>
        <w:t>می‌باشد، زیرا این طاعت در میان یهود، نصاری و عبادتگذاران عرب رواج داشت، و چون دیدند که هدف اصلی روزه، سرکوب‌کردن نفس است، در این باره به تعمق پرداختند، و چیزهایی را احداث کردند که در آن‌ها نفس بیشتر سرکوب می‌شود، و در این روش تحریف در دین پدید می‌آید، و آن با اضافه‌نمودن، در کمّ و کیف می‌شود.</w:t>
      </w:r>
    </w:p>
    <w:p w:rsidR="00BA4315" w:rsidRPr="00773B0D" w:rsidRDefault="00BA4315" w:rsidP="008A386C">
      <w:pPr>
        <w:pStyle w:val="a5"/>
        <w:rPr>
          <w:rtl/>
        </w:rPr>
      </w:pPr>
      <w:bookmarkStart w:id="527" w:name="_Toc272589382"/>
      <w:bookmarkStart w:id="528" w:name="_Toc435447366"/>
      <w:r w:rsidRPr="00773B0D">
        <w:rPr>
          <w:rFonts w:hint="cs"/>
          <w:rtl/>
        </w:rPr>
        <w:t>با روزه‌گرفتن به استقبال رمضان نباید رفت:</w:t>
      </w:r>
      <w:bookmarkEnd w:id="527"/>
      <w:bookmarkEnd w:id="52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اضافه</w:t>
      </w:r>
      <w:r w:rsidR="00964A2E">
        <w:rPr>
          <w:rStyle w:val="Char6"/>
          <w:rFonts w:hint="cs"/>
          <w:rtl/>
        </w:rPr>
        <w:t xml:space="preserve"> </w:t>
      </w:r>
      <w:r w:rsidRPr="005234D1">
        <w:rPr>
          <w:rStyle w:val="Char6"/>
          <w:rFonts w:hint="cs"/>
          <w:rtl/>
        </w:rPr>
        <w:t xml:space="preserve">‌نمودن کمّی، فرمود: </w:t>
      </w:r>
      <w:r w:rsidRPr="00964A2E">
        <w:rPr>
          <w:rStyle w:val="Chare"/>
          <w:rFonts w:hint="cs"/>
          <w:rtl/>
        </w:rPr>
        <w:t>«</w:t>
      </w:r>
      <w:r w:rsidRPr="00964A2E">
        <w:rPr>
          <w:rStyle w:val="Char5"/>
          <w:rFonts w:hint="eastAsia"/>
          <w:rtl/>
        </w:rPr>
        <w:t>لاَ</w:t>
      </w:r>
      <w:r w:rsidRPr="00964A2E">
        <w:rPr>
          <w:rStyle w:val="Char5"/>
          <w:rtl/>
        </w:rPr>
        <w:t xml:space="preserve"> </w:t>
      </w:r>
      <w:r w:rsidRPr="00964A2E">
        <w:rPr>
          <w:rStyle w:val="Char5"/>
          <w:rFonts w:hint="eastAsia"/>
          <w:rtl/>
        </w:rPr>
        <w:t>يَتَقَدَّمَنَّ</w:t>
      </w:r>
      <w:r w:rsidRPr="00964A2E">
        <w:rPr>
          <w:rStyle w:val="Char5"/>
          <w:rtl/>
        </w:rPr>
        <w:t xml:space="preserve"> </w:t>
      </w:r>
      <w:r w:rsidRPr="00964A2E">
        <w:rPr>
          <w:rStyle w:val="Char5"/>
          <w:rFonts w:hint="eastAsia"/>
          <w:rtl/>
        </w:rPr>
        <w:t>أَحَدُكُمْ</w:t>
      </w:r>
      <w:r w:rsidRPr="00964A2E">
        <w:rPr>
          <w:rStyle w:val="Char5"/>
          <w:rtl/>
        </w:rPr>
        <w:t xml:space="preserve"> </w:t>
      </w:r>
      <w:r w:rsidRPr="00964A2E">
        <w:rPr>
          <w:rStyle w:val="Char5"/>
          <w:rFonts w:hint="eastAsia"/>
          <w:rtl/>
        </w:rPr>
        <w:t>رَمَضَانَ</w:t>
      </w:r>
      <w:r w:rsidRPr="00964A2E">
        <w:rPr>
          <w:rStyle w:val="Char5"/>
          <w:rtl/>
        </w:rPr>
        <w:t xml:space="preserve"> </w:t>
      </w:r>
      <w:r w:rsidRPr="00964A2E">
        <w:rPr>
          <w:rStyle w:val="Char5"/>
          <w:rFonts w:hint="eastAsia"/>
          <w:rtl/>
        </w:rPr>
        <w:t>بِصَوْمِ</w:t>
      </w:r>
      <w:r w:rsidRPr="00964A2E">
        <w:rPr>
          <w:rStyle w:val="Char5"/>
          <w:rtl/>
        </w:rPr>
        <w:t xml:space="preserve"> </w:t>
      </w:r>
      <w:r w:rsidRPr="00964A2E">
        <w:rPr>
          <w:rStyle w:val="Char5"/>
          <w:rFonts w:hint="eastAsia"/>
          <w:rtl/>
        </w:rPr>
        <w:t>يَوْمٍ</w:t>
      </w:r>
      <w:r w:rsidRPr="00964A2E">
        <w:rPr>
          <w:rStyle w:val="Char5"/>
          <w:rtl/>
        </w:rPr>
        <w:t xml:space="preserve"> </w:t>
      </w:r>
      <w:r w:rsidRPr="00964A2E">
        <w:rPr>
          <w:rStyle w:val="Char5"/>
          <w:rFonts w:hint="eastAsia"/>
          <w:rtl/>
        </w:rPr>
        <w:t>أَوْ</w:t>
      </w:r>
      <w:r w:rsidRPr="00964A2E">
        <w:rPr>
          <w:rStyle w:val="Char5"/>
          <w:rtl/>
        </w:rPr>
        <w:t xml:space="preserve"> </w:t>
      </w:r>
      <w:r w:rsidRPr="00964A2E">
        <w:rPr>
          <w:rStyle w:val="Char5"/>
          <w:rFonts w:hint="eastAsia"/>
          <w:rtl/>
        </w:rPr>
        <w:t>يَوْمَيْنِ،</w:t>
      </w:r>
      <w:r w:rsidRPr="00964A2E">
        <w:rPr>
          <w:rStyle w:val="Char5"/>
          <w:rtl/>
        </w:rPr>
        <w:t xml:space="preserve"> </w:t>
      </w:r>
      <w:r w:rsidRPr="00964A2E">
        <w:rPr>
          <w:rStyle w:val="Char5"/>
          <w:rFonts w:hint="eastAsia"/>
          <w:rtl/>
        </w:rPr>
        <w:t>إِلاَّ</w:t>
      </w:r>
      <w:r w:rsidRPr="00964A2E">
        <w:rPr>
          <w:rStyle w:val="Char5"/>
          <w:rtl/>
        </w:rPr>
        <w:t xml:space="preserve"> </w:t>
      </w:r>
      <w:r w:rsidRPr="00964A2E">
        <w:rPr>
          <w:rStyle w:val="Char5"/>
          <w:rFonts w:hint="eastAsia"/>
          <w:rtl/>
        </w:rPr>
        <w:t>أَنْ</w:t>
      </w:r>
      <w:r w:rsidRPr="00964A2E">
        <w:rPr>
          <w:rStyle w:val="Char5"/>
          <w:rtl/>
        </w:rPr>
        <w:t xml:space="preserve"> </w:t>
      </w:r>
      <w:r w:rsidRPr="00964A2E">
        <w:rPr>
          <w:rStyle w:val="Char5"/>
          <w:rFonts w:hint="eastAsia"/>
          <w:rtl/>
        </w:rPr>
        <w:t>يَكُونَ</w:t>
      </w:r>
      <w:r w:rsidRPr="00964A2E">
        <w:rPr>
          <w:rStyle w:val="Char5"/>
          <w:rtl/>
        </w:rPr>
        <w:t xml:space="preserve"> </w:t>
      </w:r>
      <w:r w:rsidRPr="00964A2E">
        <w:rPr>
          <w:rStyle w:val="Char5"/>
          <w:rFonts w:hint="eastAsia"/>
          <w:rtl/>
        </w:rPr>
        <w:t>رَجُلٌ</w:t>
      </w:r>
      <w:r w:rsidRPr="00964A2E">
        <w:rPr>
          <w:rStyle w:val="Char5"/>
          <w:rtl/>
        </w:rPr>
        <w:t xml:space="preserve"> </w:t>
      </w:r>
      <w:r w:rsidRPr="00964A2E">
        <w:rPr>
          <w:rStyle w:val="Char5"/>
          <w:rFonts w:hint="eastAsia"/>
          <w:rtl/>
        </w:rPr>
        <w:t>كَانَ</w:t>
      </w:r>
      <w:r w:rsidRPr="00964A2E">
        <w:rPr>
          <w:rStyle w:val="Char5"/>
          <w:rtl/>
        </w:rPr>
        <w:t xml:space="preserve"> </w:t>
      </w:r>
      <w:r w:rsidRPr="00964A2E">
        <w:rPr>
          <w:rStyle w:val="Char5"/>
          <w:rFonts w:hint="eastAsia"/>
          <w:rtl/>
        </w:rPr>
        <w:t>يَصُومُ</w:t>
      </w:r>
      <w:r w:rsidRPr="00964A2E">
        <w:rPr>
          <w:rStyle w:val="Char5"/>
          <w:rtl/>
        </w:rPr>
        <w:t xml:space="preserve"> </w:t>
      </w:r>
      <w:r w:rsidRPr="00964A2E">
        <w:rPr>
          <w:rStyle w:val="Char5"/>
          <w:rFonts w:hint="eastAsia"/>
          <w:rtl/>
        </w:rPr>
        <w:t>صَوْمَهُ</w:t>
      </w:r>
      <w:r w:rsidRPr="00964A2E">
        <w:rPr>
          <w:rStyle w:val="Char5"/>
          <w:rtl/>
        </w:rPr>
        <w:t xml:space="preserve"> </w:t>
      </w:r>
      <w:r w:rsidRPr="00964A2E">
        <w:rPr>
          <w:rStyle w:val="Char5"/>
          <w:rFonts w:hint="eastAsia"/>
          <w:rtl/>
        </w:rPr>
        <w:t>فَلْيَصُمْ</w:t>
      </w:r>
      <w:r w:rsidRPr="00964A2E">
        <w:rPr>
          <w:rStyle w:val="Char5"/>
          <w:rtl/>
        </w:rPr>
        <w:t xml:space="preserve"> </w:t>
      </w:r>
      <w:r w:rsidRPr="00964A2E">
        <w:rPr>
          <w:rStyle w:val="Char5"/>
          <w:rFonts w:hint="eastAsia"/>
          <w:rtl/>
        </w:rPr>
        <w:t>ذَلِكَ</w:t>
      </w:r>
      <w:r w:rsidRPr="00964A2E">
        <w:rPr>
          <w:rStyle w:val="Char5"/>
          <w:rtl/>
        </w:rPr>
        <w:t xml:space="preserve"> </w:t>
      </w:r>
      <w:r w:rsidRPr="00964A2E">
        <w:rPr>
          <w:rStyle w:val="Char5"/>
          <w:rFonts w:hint="eastAsia"/>
          <w:rtl/>
        </w:rPr>
        <w:t>الْيَوْمَ</w:t>
      </w:r>
      <w:r w:rsidRPr="00964A2E">
        <w:rPr>
          <w:rStyle w:val="Chare"/>
          <w:rFonts w:hint="cs"/>
          <w:rtl/>
        </w:rPr>
        <w:t>»</w:t>
      </w:r>
      <w:r w:rsidR="00964A2E" w:rsidRPr="00964A2E">
        <w:rPr>
          <w:rStyle w:val="Char6"/>
          <w:rFonts w:hint="cs"/>
          <w:rtl/>
        </w:rPr>
        <w:t>.</w:t>
      </w:r>
      <w:r w:rsidRPr="005234D1">
        <w:rPr>
          <w:rStyle w:val="Char6"/>
          <w:rFonts w:hint="cs"/>
          <w:rtl/>
        </w:rPr>
        <w:t xml:space="preserve"> </w:t>
      </w:r>
      <w:r w:rsidRPr="00964A2E">
        <w:rPr>
          <w:rStyle w:val="Chare"/>
          <w:rFonts w:hint="cs"/>
          <w:rtl/>
        </w:rPr>
        <w:t>«</w:t>
      </w:r>
      <w:r w:rsidR="00964A2E" w:rsidRPr="00964A2E">
        <w:rPr>
          <w:rStyle w:val="Chard"/>
          <w:rFonts w:hint="cs"/>
          <w:rtl/>
        </w:rPr>
        <w:t xml:space="preserve">که </w:t>
      </w:r>
      <w:r w:rsidRPr="00964A2E">
        <w:rPr>
          <w:rStyle w:val="Chard"/>
          <w:rFonts w:hint="cs"/>
          <w:rtl/>
        </w:rPr>
        <w:t>با روزه‌گرفتن یک دو روز، به استقبال رمضان نروید، مگر این که کسی روزی را روزه می‌گرفت او باید آن روز را روزه بگیرد</w:t>
      </w:r>
      <w:r w:rsidRPr="00773B0D">
        <w:rPr>
          <w:rFonts w:cs="Traditional Arabic" w:hint="cs"/>
          <w:rtl/>
          <w:lang w:bidi="fa-IR"/>
        </w:rPr>
        <w:t>»</w:t>
      </w:r>
      <w:r w:rsidRPr="005234D1">
        <w:rPr>
          <w:rStyle w:val="Char6"/>
          <w:rFonts w:hint="cs"/>
          <w:rtl/>
        </w:rPr>
        <w:t xml:space="preserve">، و نهی آن حضرت </w:t>
      </w:r>
      <w:r w:rsidR="0043394A" w:rsidRPr="0043394A">
        <w:rPr>
          <w:rFonts w:cs="CTraditional Arabic" w:hint="cs"/>
          <w:rtl/>
          <w:lang w:bidi="fa-IR"/>
        </w:rPr>
        <w:t>ج</w:t>
      </w:r>
      <w:r w:rsidRPr="005234D1">
        <w:rPr>
          <w:rStyle w:val="Char6"/>
          <w:rFonts w:hint="cs"/>
          <w:rtl/>
        </w:rPr>
        <w:t xml:space="preserve"> از روزه</w:t>
      </w:r>
      <w:r w:rsidR="00964A2E">
        <w:rPr>
          <w:rStyle w:val="Char6"/>
          <w:rFonts w:hint="cs"/>
          <w:rtl/>
        </w:rPr>
        <w:t xml:space="preserve"> </w:t>
      </w:r>
      <w:r w:rsidRPr="005234D1">
        <w:rPr>
          <w:rStyle w:val="Char6"/>
          <w:rFonts w:hint="cs"/>
          <w:rtl/>
        </w:rPr>
        <w:t>‌گرفتن روز عید فطر و یوم شک از قبیل اضافه در کم است، و این از آنجاست که بین این روزها و رمضان فاصله‌ای وجود ندارد،</w:t>
      </w:r>
      <w:r w:rsidR="000A7CB8">
        <w:rPr>
          <w:rStyle w:val="Char6"/>
          <w:rFonts w:hint="cs"/>
          <w:rtl/>
        </w:rPr>
        <w:t xml:space="preserve"> </w:t>
      </w:r>
      <w:r w:rsidRPr="005234D1">
        <w:rPr>
          <w:rStyle w:val="Char6"/>
          <w:rFonts w:hint="cs"/>
          <w:rtl/>
        </w:rPr>
        <w:t>پس شاید اگر متعمقان این را روش خود قرار دهند و طبقه بعدی آن را از آن‌ها درک نماید و بدین شکل این تداوم یابد، تحریفی در دین قرار می</w:t>
      </w:r>
      <w:r w:rsidRPr="005234D1">
        <w:rPr>
          <w:rStyle w:val="Char6"/>
          <w:rFonts w:hint="eastAsia"/>
          <w:rtl/>
        </w:rPr>
        <w:t>‌گیرد، و اصل تعمق عبارت است از لازم‌</w:t>
      </w:r>
      <w:r w:rsidR="00964A2E">
        <w:rPr>
          <w:rStyle w:val="Char6"/>
          <w:rFonts w:hint="cs"/>
          <w:rtl/>
        </w:rPr>
        <w:t xml:space="preserve"> </w:t>
      </w:r>
      <w:r w:rsidRPr="005234D1">
        <w:rPr>
          <w:rStyle w:val="Char6"/>
          <w:rFonts w:hint="eastAsia"/>
          <w:rtl/>
        </w:rPr>
        <w:t>گرفتن جنب</w:t>
      </w:r>
      <w:r w:rsidR="00B20E6E">
        <w:rPr>
          <w:rStyle w:val="Char6"/>
          <w:rFonts w:hint="eastAsia"/>
          <w:rtl/>
        </w:rPr>
        <w:t>ۀ</w:t>
      </w:r>
      <w:r w:rsidRPr="005234D1">
        <w:rPr>
          <w:rStyle w:val="Char6"/>
          <w:rFonts w:hint="eastAsia"/>
          <w:rtl/>
        </w:rPr>
        <w:t xml:space="preserve"> احتیاط که از آن یوم الشک نیز می‌باشد.</w:t>
      </w:r>
    </w:p>
    <w:p w:rsidR="00BA4315" w:rsidRPr="00773B0D" w:rsidRDefault="00BA4315" w:rsidP="008A386C">
      <w:pPr>
        <w:pStyle w:val="a5"/>
        <w:rPr>
          <w:rtl/>
        </w:rPr>
      </w:pPr>
      <w:bookmarkStart w:id="529" w:name="_Toc272589383"/>
      <w:bookmarkStart w:id="530" w:name="_Toc435447367"/>
      <w:r w:rsidRPr="00773B0D">
        <w:rPr>
          <w:rFonts w:hint="cs"/>
          <w:rtl/>
        </w:rPr>
        <w:t>وقت روزه نباید به درازا کشانده شود:</w:t>
      </w:r>
      <w:bookmarkEnd w:id="529"/>
      <w:bookmarkEnd w:id="53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از زیادتی در کیف است، نهی از صوم وصال، و ترغیب در خوردن سحری، و دستور به تأخیر در خوردن آن و تعجیل در افطار، پس هر</w:t>
      </w:r>
      <w:r w:rsidR="00116CD4">
        <w:rPr>
          <w:rStyle w:val="Char6"/>
          <w:rFonts w:hint="cs"/>
          <w:rtl/>
        </w:rPr>
        <w:t xml:space="preserve"> </w:t>
      </w:r>
      <w:r w:rsidRPr="005234D1">
        <w:rPr>
          <w:rStyle w:val="Char6"/>
          <w:rFonts w:hint="cs"/>
          <w:rtl/>
        </w:rPr>
        <w:t xml:space="preserve">یکی از این‌ها تعمق و تشدد روش‌های جاهلی است، اختلافی در این قول رسول خدا </w:t>
      </w:r>
      <w:r w:rsidR="0043394A" w:rsidRPr="0043394A">
        <w:rPr>
          <w:rFonts w:cs="CTraditional Arabic" w:hint="cs"/>
          <w:rtl/>
          <w:lang w:bidi="fa-IR"/>
        </w:rPr>
        <w:t>ج</w:t>
      </w:r>
      <w:r w:rsidRPr="005234D1">
        <w:rPr>
          <w:rStyle w:val="Char6"/>
          <w:rFonts w:hint="cs"/>
          <w:rtl/>
        </w:rPr>
        <w:t xml:space="preserve">: </w:t>
      </w:r>
      <w:r w:rsidRPr="00482CA3">
        <w:rPr>
          <w:rStyle w:val="Chare"/>
          <w:rFonts w:hint="cs"/>
          <w:rtl/>
        </w:rPr>
        <w:t>«</w:t>
      </w:r>
      <w:r w:rsidRPr="003A1ED4">
        <w:rPr>
          <w:rStyle w:val="Char5"/>
          <w:rFonts w:hint="eastAsia"/>
          <w:rtl/>
        </w:rPr>
        <w:t>إِذَا</w:t>
      </w:r>
      <w:r w:rsidRPr="003A1ED4">
        <w:rPr>
          <w:rStyle w:val="Char5"/>
          <w:rtl/>
        </w:rPr>
        <w:t xml:space="preserve"> </w:t>
      </w:r>
      <w:r w:rsidRPr="003A1ED4">
        <w:rPr>
          <w:rStyle w:val="Char5"/>
          <w:rFonts w:hint="eastAsia"/>
          <w:rtl/>
        </w:rPr>
        <w:t>انْتَصَفَ</w:t>
      </w:r>
      <w:r w:rsidRPr="003A1ED4">
        <w:rPr>
          <w:rStyle w:val="Char5"/>
          <w:rtl/>
        </w:rPr>
        <w:t xml:space="preserve"> </w:t>
      </w:r>
      <w:r w:rsidRPr="003A1ED4">
        <w:rPr>
          <w:rStyle w:val="Char5"/>
          <w:rFonts w:hint="eastAsia"/>
          <w:rtl/>
        </w:rPr>
        <w:t>شَعْبَانُ</w:t>
      </w:r>
      <w:r w:rsidRPr="003A1ED4">
        <w:rPr>
          <w:rStyle w:val="Char5"/>
          <w:rtl/>
        </w:rPr>
        <w:t xml:space="preserve"> </w:t>
      </w:r>
      <w:r w:rsidRPr="003A1ED4">
        <w:rPr>
          <w:rStyle w:val="Char5"/>
          <w:rFonts w:hint="eastAsia"/>
          <w:rtl/>
        </w:rPr>
        <w:t>فَلا</w:t>
      </w:r>
      <w:r w:rsidRPr="003A1ED4">
        <w:rPr>
          <w:rStyle w:val="Char5"/>
          <w:rtl/>
        </w:rPr>
        <w:t xml:space="preserve"> </w:t>
      </w:r>
      <w:r w:rsidRPr="003A1ED4">
        <w:rPr>
          <w:rStyle w:val="Char5"/>
          <w:rFonts w:hint="eastAsia"/>
          <w:rtl/>
        </w:rPr>
        <w:t>تَصُومُوا</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وقتی شعبان به نصف برسد روزه نگیرید</w:t>
      </w:r>
      <w:r w:rsidRPr="00773B0D">
        <w:rPr>
          <w:rFonts w:cs="Traditional Arabic" w:hint="cs"/>
          <w:rtl/>
          <w:lang w:bidi="fa-IR"/>
        </w:rPr>
        <w:t>»</w:t>
      </w:r>
      <w:r w:rsidRPr="005234D1">
        <w:rPr>
          <w:rStyle w:val="Char6"/>
          <w:rFonts w:hint="cs"/>
          <w:rtl/>
        </w:rPr>
        <w:t xml:space="preserve">، و حدیث ام سلمه </w:t>
      </w:r>
      <w:r w:rsidRPr="00773B0D">
        <w:rPr>
          <w:rFonts w:cs="CTraditional Arabic" w:hint="cs"/>
          <w:rtl/>
          <w:lang w:bidi="fa-IR"/>
        </w:rPr>
        <w:t>ل</w:t>
      </w:r>
      <w:r w:rsidRPr="005234D1">
        <w:rPr>
          <w:rStyle w:val="Char6"/>
          <w:rFonts w:hint="cs"/>
          <w:rtl/>
        </w:rPr>
        <w:t xml:space="preserve">: </w:t>
      </w:r>
      <w:r w:rsidRPr="00482CA3">
        <w:rPr>
          <w:rStyle w:val="Chare"/>
          <w:rFonts w:hint="cs"/>
          <w:rtl/>
        </w:rPr>
        <w:t>«</w:t>
      </w:r>
      <w:r w:rsidRPr="00482CA3">
        <w:rPr>
          <w:rStyle w:val="Char5"/>
          <w:rFonts w:hint="eastAsia"/>
          <w:rtl/>
        </w:rPr>
        <w:t>مَا</w:t>
      </w:r>
      <w:r w:rsidRPr="00482CA3">
        <w:rPr>
          <w:rStyle w:val="Char5"/>
          <w:rtl/>
        </w:rPr>
        <w:t xml:space="preserve"> </w:t>
      </w:r>
      <w:r w:rsidRPr="00482CA3">
        <w:rPr>
          <w:rStyle w:val="Char5"/>
          <w:rFonts w:hint="eastAsia"/>
          <w:rtl/>
        </w:rPr>
        <w:t>رَأَيْتُ</w:t>
      </w:r>
      <w:r w:rsidRPr="00482CA3">
        <w:rPr>
          <w:rStyle w:val="Char5"/>
          <w:rtl/>
        </w:rPr>
        <w:t xml:space="preserve"> </w:t>
      </w:r>
      <w:r w:rsidRPr="00482CA3">
        <w:rPr>
          <w:rStyle w:val="Char5"/>
          <w:rFonts w:hint="eastAsia"/>
          <w:rtl/>
        </w:rPr>
        <w:t>النَّبِىَّ</w:t>
      </w:r>
      <w:r w:rsidRPr="00482CA3">
        <w:rPr>
          <w:rStyle w:val="Char5"/>
          <w:rtl/>
        </w:rPr>
        <w:t xml:space="preserve"> </w:t>
      </w:r>
      <w:r w:rsidR="00482CA3">
        <w:rPr>
          <w:rStyle w:val="Char5"/>
          <w:rFonts w:cs="CTraditional Arabic" w:hint="cs"/>
          <w:rtl/>
        </w:rPr>
        <w:t>ج</w:t>
      </w:r>
      <w:r w:rsidR="00482CA3">
        <w:rPr>
          <w:rStyle w:val="Char5"/>
          <w:rFonts w:hint="cs"/>
          <w:rtl/>
        </w:rPr>
        <w:t xml:space="preserve"> </w:t>
      </w:r>
      <w:r w:rsidRPr="00482CA3">
        <w:rPr>
          <w:rStyle w:val="Char5"/>
          <w:rFonts w:hint="eastAsia"/>
          <w:rtl/>
        </w:rPr>
        <w:t>يَصُومُ</w:t>
      </w:r>
      <w:r w:rsidRPr="00482CA3">
        <w:rPr>
          <w:rStyle w:val="Char5"/>
          <w:rtl/>
        </w:rPr>
        <w:t xml:space="preserve"> </w:t>
      </w:r>
      <w:r w:rsidRPr="00482CA3">
        <w:rPr>
          <w:rStyle w:val="Char5"/>
          <w:rFonts w:hint="eastAsia"/>
          <w:rtl/>
        </w:rPr>
        <w:t>شَهْرَيْنِ</w:t>
      </w:r>
      <w:r w:rsidRPr="00482CA3">
        <w:rPr>
          <w:rStyle w:val="Char5"/>
          <w:rtl/>
        </w:rPr>
        <w:t xml:space="preserve"> </w:t>
      </w:r>
      <w:r w:rsidRPr="00482CA3">
        <w:rPr>
          <w:rStyle w:val="Char5"/>
          <w:rFonts w:hint="eastAsia"/>
          <w:rtl/>
        </w:rPr>
        <w:t>مُتَتَابِعَيْنِ</w:t>
      </w:r>
      <w:r w:rsidRPr="00482CA3">
        <w:rPr>
          <w:rStyle w:val="Char5"/>
          <w:rtl/>
        </w:rPr>
        <w:t xml:space="preserve"> </w:t>
      </w:r>
      <w:r w:rsidRPr="00482CA3">
        <w:rPr>
          <w:rStyle w:val="Char5"/>
          <w:rFonts w:hint="eastAsia"/>
          <w:rtl/>
        </w:rPr>
        <w:t>إِلاَّ</w:t>
      </w:r>
      <w:r w:rsidRPr="00482CA3">
        <w:rPr>
          <w:rStyle w:val="Char5"/>
          <w:rtl/>
        </w:rPr>
        <w:t xml:space="preserve"> </w:t>
      </w:r>
      <w:r w:rsidRPr="00482CA3">
        <w:rPr>
          <w:rStyle w:val="Char5"/>
          <w:rFonts w:hint="eastAsia"/>
          <w:rtl/>
        </w:rPr>
        <w:t>شَعْبَانَ</w:t>
      </w:r>
      <w:r w:rsidRPr="00482CA3">
        <w:rPr>
          <w:rStyle w:val="Char5"/>
          <w:rtl/>
        </w:rPr>
        <w:t xml:space="preserve"> </w:t>
      </w:r>
      <w:r w:rsidRPr="00482CA3">
        <w:rPr>
          <w:rStyle w:val="Char5"/>
          <w:rFonts w:hint="eastAsia"/>
          <w:rtl/>
        </w:rPr>
        <w:t>وَرَمَضَانَ</w:t>
      </w:r>
      <w:r w:rsidRPr="00482CA3">
        <w:rPr>
          <w:rStyle w:val="Chare"/>
          <w:rFonts w:hint="cs"/>
          <w:rtl/>
        </w:rPr>
        <w:t>»</w:t>
      </w:r>
      <w:r w:rsidR="00482CA3" w:rsidRPr="00482CA3">
        <w:rPr>
          <w:rStyle w:val="Char6"/>
          <w:rFonts w:hint="cs"/>
          <w:rtl/>
        </w:rPr>
        <w:t>.</w:t>
      </w:r>
      <w:r w:rsidRPr="005234D1">
        <w:rPr>
          <w:rStyle w:val="Char6"/>
          <w:rFonts w:hint="cs"/>
          <w:rtl/>
        </w:rPr>
        <w:t xml:space="preserve"> </w:t>
      </w:r>
      <w:r w:rsidRPr="00773B0D">
        <w:rPr>
          <w:rFonts w:cs="Traditional Arabic" w:hint="cs"/>
          <w:rtl/>
          <w:lang w:bidi="fa-IR"/>
        </w:rPr>
        <w:t>«</w:t>
      </w:r>
      <w:r w:rsidRPr="003A1ED4">
        <w:rPr>
          <w:rStyle w:val="Chard"/>
          <w:rFonts w:hint="cs"/>
          <w:rtl/>
        </w:rPr>
        <w:t xml:space="preserve">ندیدم رسول خدا </w:t>
      </w:r>
      <w:r w:rsidR="0043394A" w:rsidRPr="0043394A">
        <w:rPr>
          <w:rStyle w:val="Chard"/>
          <w:rFonts w:cs="CTraditional Arabic" w:hint="cs"/>
          <w:szCs w:val="28"/>
          <w:rtl/>
        </w:rPr>
        <w:t>ج</w:t>
      </w:r>
      <w:r w:rsidRPr="003A1ED4">
        <w:rPr>
          <w:rStyle w:val="Chard"/>
          <w:rFonts w:hint="cs"/>
          <w:rtl/>
        </w:rPr>
        <w:t xml:space="preserve"> را که دو ماه پشت سر هم روزه بگیرد، جز شعبان و رمضان را</w:t>
      </w:r>
      <w:r w:rsidRPr="00773B0D">
        <w:rPr>
          <w:rFonts w:cs="Traditional Arabic" w:hint="cs"/>
          <w:rtl/>
          <w:lang w:bidi="fa-IR"/>
        </w:rPr>
        <w:t>»</w:t>
      </w:r>
      <w:r w:rsidRPr="005234D1">
        <w:rPr>
          <w:rStyle w:val="Char6"/>
          <w:rFonts w:hint="cs"/>
          <w:rtl/>
        </w:rPr>
        <w:t xml:space="preserve">. زیرا رسول خدا </w:t>
      </w:r>
      <w:r w:rsidR="0043394A" w:rsidRPr="0043394A">
        <w:rPr>
          <w:rFonts w:cs="CTraditional Arabic" w:hint="cs"/>
          <w:rtl/>
          <w:lang w:bidi="fa-IR"/>
        </w:rPr>
        <w:t>ج</w:t>
      </w:r>
      <w:r w:rsidRPr="005234D1">
        <w:rPr>
          <w:rStyle w:val="Char6"/>
          <w:rFonts w:hint="cs"/>
          <w:rtl/>
        </w:rPr>
        <w:t xml:space="preserve"> به نفس نفیس خویش کارهایی را می‌کرد که مردم را به آن‌ها دستور نمی‌داد.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بیشتر آن‌ها همان‌هایی هستند که از باب سد ذرایع و تقرر مظنات کلی، می‌باشند، زیرا آن حضرت </w:t>
      </w:r>
      <w:r w:rsidR="0043394A" w:rsidRPr="0043394A">
        <w:rPr>
          <w:rFonts w:cs="CTraditional Arabic" w:hint="cs"/>
          <w:rtl/>
          <w:lang w:bidi="fa-IR"/>
        </w:rPr>
        <w:t>ج</w:t>
      </w:r>
      <w:r w:rsidRPr="005234D1">
        <w:rPr>
          <w:rStyle w:val="Char6"/>
          <w:rFonts w:hint="cs"/>
          <w:rtl/>
        </w:rPr>
        <w:t xml:space="preserve"> از این که کار بی‌جایی انجام دهد مصون بود، و دیگران مصون نیستند، لذا نیاز داشتند تا شریعتی برای آن‌ها مقرر شود، و جلو تعمق گرفته شود. بنابر</w:t>
      </w:r>
      <w:r w:rsidR="00116CD4">
        <w:rPr>
          <w:rStyle w:val="Char6"/>
          <w:rFonts w:hint="cs"/>
          <w:rtl/>
        </w:rPr>
        <w:t xml:space="preserve"> </w:t>
      </w:r>
      <w:r w:rsidRPr="005234D1">
        <w:rPr>
          <w:rStyle w:val="Char6"/>
          <w:rFonts w:hint="cs"/>
          <w:rtl/>
        </w:rPr>
        <w:t>این، رسول خدا</w:t>
      </w:r>
      <w:r w:rsidR="000A7CB8">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مردم</w:t>
      </w:r>
      <w:r w:rsidR="00116CD4">
        <w:rPr>
          <w:rStyle w:val="Char6"/>
          <w:rFonts w:hint="cs"/>
          <w:rtl/>
        </w:rPr>
        <w:t xml:space="preserve"> </w:t>
      </w:r>
      <w:r w:rsidRPr="005234D1">
        <w:rPr>
          <w:rStyle w:val="Char6"/>
          <w:rFonts w:hint="cs"/>
          <w:rtl/>
        </w:rPr>
        <w:t>را از ازدواج با بیش از چهار زن منع فرمود، حالانکه برای خود او نه و بیش از آن، حلال بود، زیرا علت جلوگیری این بود که کثرت ازدواج منجر به ظلم و جور نگردد.</w:t>
      </w:r>
    </w:p>
    <w:p w:rsidR="00BA4315" w:rsidRPr="00773B0D" w:rsidRDefault="00BA4315" w:rsidP="008A386C">
      <w:pPr>
        <w:pStyle w:val="a5"/>
        <w:rPr>
          <w:rtl/>
        </w:rPr>
      </w:pPr>
      <w:bookmarkStart w:id="531" w:name="_Toc272589384"/>
      <w:bookmarkStart w:id="532" w:name="_Toc435447368"/>
      <w:r w:rsidRPr="00773B0D">
        <w:rPr>
          <w:rFonts w:hint="cs"/>
          <w:rtl/>
        </w:rPr>
        <w:t>ثبوت رویت هلال رمضان:</w:t>
      </w:r>
      <w:bookmarkEnd w:id="531"/>
      <w:bookmarkEnd w:id="53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 رویت هلال با گواهی یک مسلمان چه عادل باشد یا مستور الحال که بر دیدنش گواهی بدهد، ثابت می‌گردد، و هر</w:t>
      </w:r>
      <w:r w:rsidR="00116CD4">
        <w:rPr>
          <w:rStyle w:val="Char6"/>
          <w:rFonts w:hint="cs"/>
          <w:rtl/>
        </w:rPr>
        <w:t xml:space="preserve"> </w:t>
      </w:r>
      <w:r w:rsidRPr="005234D1">
        <w:rPr>
          <w:rStyle w:val="Char6"/>
          <w:rFonts w:hint="cs"/>
          <w:rtl/>
        </w:rPr>
        <w:t xml:space="preserve">دو صورت را رسول خدا </w:t>
      </w:r>
      <w:r w:rsidR="0043394A" w:rsidRPr="0043394A">
        <w:rPr>
          <w:rFonts w:cs="CTraditional Arabic" w:hint="cs"/>
          <w:rtl/>
          <w:lang w:bidi="fa-IR"/>
        </w:rPr>
        <w:t>ج</w:t>
      </w:r>
      <w:r w:rsidRPr="005234D1">
        <w:rPr>
          <w:rStyle w:val="Char6"/>
          <w:rFonts w:hint="cs"/>
          <w:rtl/>
        </w:rPr>
        <w:t xml:space="preserve"> رواج داده است، چنان</w:t>
      </w:r>
      <w:r w:rsidR="00482CA3">
        <w:rPr>
          <w:rStyle w:val="Char6"/>
          <w:rFonts w:hint="eastAsia"/>
          <w:rtl/>
        </w:rPr>
        <w:t>‌</w:t>
      </w:r>
      <w:r w:rsidRPr="005234D1">
        <w:rPr>
          <w:rStyle w:val="Char6"/>
          <w:rFonts w:hint="cs"/>
          <w:rtl/>
        </w:rPr>
        <w:t xml:space="preserve">که در روایات آمده است که </w:t>
      </w:r>
      <w:r w:rsidRPr="00482CA3">
        <w:rPr>
          <w:rStyle w:val="Chare"/>
          <w:rFonts w:hint="cs"/>
          <w:rtl/>
        </w:rPr>
        <w:t>«</w:t>
      </w:r>
      <w:r w:rsidRPr="003A1ED4">
        <w:rPr>
          <w:rStyle w:val="Char5"/>
          <w:rFonts w:hint="eastAsia"/>
          <w:rtl/>
        </w:rPr>
        <w:t>جَاءَ</w:t>
      </w:r>
      <w:r w:rsidRPr="003A1ED4">
        <w:rPr>
          <w:rStyle w:val="Char5"/>
          <w:rtl/>
        </w:rPr>
        <w:t xml:space="preserve"> </w:t>
      </w:r>
      <w:r w:rsidRPr="003A1ED4">
        <w:rPr>
          <w:rStyle w:val="Char5"/>
          <w:rFonts w:hint="eastAsia"/>
          <w:rtl/>
        </w:rPr>
        <w:t>أَعْرَابِىٌّ</w:t>
      </w:r>
      <w:r w:rsidRPr="003A1ED4">
        <w:rPr>
          <w:rStyle w:val="Char5"/>
          <w:rtl/>
        </w:rPr>
        <w:t xml:space="preserve"> </w:t>
      </w:r>
      <w:r w:rsidRPr="003A1ED4">
        <w:rPr>
          <w:rStyle w:val="Char5"/>
          <w:rFonts w:hint="eastAsia"/>
          <w:rtl/>
        </w:rPr>
        <w:t>إِلَى</w:t>
      </w:r>
      <w:r w:rsidRPr="003A1ED4">
        <w:rPr>
          <w:rStyle w:val="Char5"/>
          <w:rtl/>
        </w:rPr>
        <w:t xml:space="preserve"> </w:t>
      </w:r>
      <w:r w:rsidRPr="003A1ED4">
        <w:rPr>
          <w:rStyle w:val="Char5"/>
          <w:rFonts w:hint="eastAsia"/>
          <w:rtl/>
        </w:rPr>
        <w:t>النَّبِىِّ</w:t>
      </w:r>
      <w:r w:rsidRPr="003A1ED4">
        <w:rPr>
          <w:rStyle w:val="Char5"/>
          <w:rtl/>
        </w:rPr>
        <w:t xml:space="preserve"> </w:t>
      </w:r>
      <w:r w:rsidR="0043394A" w:rsidRPr="0043394A">
        <w:rPr>
          <w:rStyle w:val="Char5"/>
          <w:rFonts w:cs="CTraditional Arabic"/>
          <w:szCs w:val="28"/>
          <w:rtl/>
        </w:rPr>
        <w:t>ج</w:t>
      </w:r>
      <w:r w:rsidRPr="003A1ED4">
        <w:rPr>
          <w:rStyle w:val="Char5"/>
          <w:rtl/>
        </w:rPr>
        <w:t xml:space="preserve"> </w:t>
      </w:r>
      <w:r w:rsidRPr="003A1ED4">
        <w:rPr>
          <w:rStyle w:val="Char5"/>
          <w:rFonts w:hint="eastAsia"/>
          <w:rtl/>
        </w:rPr>
        <w:t>فَقَالَ</w:t>
      </w:r>
      <w:r w:rsidRPr="003A1ED4">
        <w:rPr>
          <w:rStyle w:val="Char5"/>
          <w:rFonts w:hint="cs"/>
          <w:rtl/>
        </w:rPr>
        <w:t>:</w:t>
      </w:r>
      <w:r w:rsidRPr="003A1ED4">
        <w:rPr>
          <w:rStyle w:val="Char5"/>
          <w:rtl/>
        </w:rPr>
        <w:t xml:space="preserve"> </w:t>
      </w:r>
      <w:r w:rsidRPr="003A1ED4">
        <w:rPr>
          <w:rStyle w:val="Char5"/>
          <w:rFonts w:hint="eastAsia"/>
          <w:rtl/>
        </w:rPr>
        <w:t>إِنِّى</w:t>
      </w:r>
      <w:r w:rsidRPr="003A1ED4">
        <w:rPr>
          <w:rStyle w:val="Char5"/>
          <w:rtl/>
        </w:rPr>
        <w:t xml:space="preserve"> </w:t>
      </w:r>
      <w:r w:rsidRPr="003A1ED4">
        <w:rPr>
          <w:rStyle w:val="Char5"/>
          <w:rFonts w:hint="eastAsia"/>
          <w:rtl/>
        </w:rPr>
        <w:t>رَأَيْتُ</w:t>
      </w:r>
      <w:r w:rsidRPr="003A1ED4">
        <w:rPr>
          <w:rStyle w:val="Char5"/>
          <w:rtl/>
        </w:rPr>
        <w:t xml:space="preserve"> </w:t>
      </w:r>
      <w:r w:rsidRPr="003A1ED4">
        <w:rPr>
          <w:rStyle w:val="Char5"/>
          <w:rFonts w:hint="eastAsia"/>
          <w:rtl/>
        </w:rPr>
        <w:t>الْهِلاَلَ</w:t>
      </w:r>
      <w:r w:rsidRPr="003A1ED4">
        <w:rPr>
          <w:rStyle w:val="Char5"/>
          <w:rtl/>
        </w:rPr>
        <w:t xml:space="preserve">. </w:t>
      </w:r>
      <w:r w:rsidRPr="003A1ED4">
        <w:rPr>
          <w:rStyle w:val="Char5"/>
          <w:rFonts w:hint="eastAsia"/>
          <w:rtl/>
        </w:rPr>
        <w:t>قَالَ</w:t>
      </w:r>
      <w:r w:rsidRPr="003A1ED4">
        <w:rPr>
          <w:rStyle w:val="Char5"/>
          <w:rFonts w:hint="cs"/>
          <w:rtl/>
        </w:rPr>
        <w:t>:</w:t>
      </w:r>
      <w:r w:rsidRPr="003A1ED4">
        <w:rPr>
          <w:rStyle w:val="Char5"/>
          <w:rtl/>
        </w:rPr>
        <w:t xml:space="preserve"> </w:t>
      </w:r>
      <w:r w:rsidRPr="003A1ED4">
        <w:rPr>
          <w:rStyle w:val="Char5"/>
          <w:rFonts w:hint="eastAsia"/>
          <w:rtl/>
        </w:rPr>
        <w:t>أَتَشْهَدُ</w:t>
      </w:r>
      <w:r w:rsidRPr="003A1ED4">
        <w:rPr>
          <w:rStyle w:val="Char5"/>
          <w:rFonts w:hint="cs"/>
          <w:rtl/>
        </w:rPr>
        <w:t>..</w:t>
      </w:r>
      <w:r w:rsidRPr="00482CA3">
        <w:rPr>
          <w:rStyle w:val="Chare"/>
          <w:rFonts w:hint="cs"/>
          <w:rtl/>
        </w:rPr>
        <w:t>»</w:t>
      </w:r>
      <w:r w:rsidR="00482CA3" w:rsidRPr="00482CA3">
        <w:rPr>
          <w:rStyle w:val="Char6"/>
          <w:rFonts w:hint="cs"/>
          <w:rtl/>
        </w:rPr>
        <w:t>.</w:t>
      </w:r>
      <w:r w:rsidRPr="005234D1">
        <w:rPr>
          <w:rStyle w:val="Char6"/>
          <w:rFonts w:hint="cs"/>
          <w:rtl/>
        </w:rPr>
        <w:t xml:space="preserve"> الحدیث، یعنی </w:t>
      </w:r>
      <w:r w:rsidRPr="00773B0D">
        <w:rPr>
          <w:rFonts w:cs="Traditional Arabic" w:hint="cs"/>
          <w:rtl/>
          <w:lang w:bidi="fa-IR"/>
        </w:rPr>
        <w:t>«</w:t>
      </w:r>
      <w:r w:rsidRPr="00482CA3">
        <w:rPr>
          <w:rStyle w:val="Chard"/>
          <w:rFonts w:hint="cs"/>
          <w:rtl/>
        </w:rPr>
        <w:t xml:space="preserve">بیابان‌نشینی به محضر رسول خدا رسید و اظهار داشت که من هلال را دیده‌ام، آن حضرت </w:t>
      </w:r>
      <w:r w:rsidR="00482CA3">
        <w:rPr>
          <w:rStyle w:val="Chard"/>
          <w:rFonts w:cs="CTraditional Arabic" w:hint="cs"/>
          <w:rtl/>
        </w:rPr>
        <w:t>ج</w:t>
      </w:r>
      <w:r w:rsidRPr="00482CA3">
        <w:rPr>
          <w:rStyle w:val="Chard"/>
          <w:rFonts w:hint="cs"/>
          <w:rtl/>
        </w:rPr>
        <w:t xml:space="preserve"> فرمود: آیا گواهی می‌دهی..</w:t>
      </w:r>
      <w:r w:rsidRPr="00773B0D">
        <w:rPr>
          <w:rFonts w:cs="Traditional Arabic" w:hint="cs"/>
          <w:rtl/>
          <w:lang w:bidi="fa-IR"/>
        </w:rPr>
        <w:t>»</w:t>
      </w:r>
      <w:r w:rsidRPr="005234D1">
        <w:rPr>
          <w:rStyle w:val="Char6"/>
          <w:rFonts w:hint="cs"/>
          <w:rtl/>
        </w:rPr>
        <w:t xml:space="preserve"> الخ. حضرت ابن عمر</w:t>
      </w:r>
      <w:r w:rsidR="00116CD4">
        <w:rPr>
          <w:rStyle w:val="Char6"/>
          <w:rFonts w:cs="CTraditional Arabic" w:hint="cs"/>
          <w:rtl/>
        </w:rPr>
        <w:t>س</w:t>
      </w:r>
      <w:r w:rsidRPr="005234D1">
        <w:rPr>
          <w:rStyle w:val="Char6"/>
          <w:rFonts w:hint="cs"/>
          <w:rtl/>
        </w:rPr>
        <w:t xml:space="preserve"> خبر داد که او هلال را دیده و روزه گرفته است، هم</w:t>
      </w:r>
      <w:r w:rsidR="00482CA3">
        <w:rPr>
          <w:rStyle w:val="Char6"/>
          <w:rFonts w:hint="eastAsia"/>
          <w:rtl/>
        </w:rPr>
        <w:t>‌</w:t>
      </w:r>
      <w:r w:rsidRPr="005234D1">
        <w:rPr>
          <w:rStyle w:val="Char6"/>
          <w:rFonts w:hint="cs"/>
          <w:rtl/>
        </w:rPr>
        <w:t>چنین است حکم در هرآنچه از امور دینی باشد، زیرا دین با روایت شباهت دارد.</w:t>
      </w:r>
    </w:p>
    <w:p w:rsidR="00BA4315" w:rsidRPr="00773B0D" w:rsidRDefault="00BA4315" w:rsidP="008A386C">
      <w:pPr>
        <w:pStyle w:val="a5"/>
        <w:rPr>
          <w:rtl/>
        </w:rPr>
      </w:pPr>
      <w:bookmarkStart w:id="533" w:name="_Toc272589385"/>
      <w:bookmarkStart w:id="534" w:name="_Toc435447369"/>
      <w:r w:rsidRPr="00773B0D">
        <w:rPr>
          <w:rFonts w:hint="cs"/>
          <w:rtl/>
        </w:rPr>
        <w:t>سحری‌خوردن برکت دارد:</w:t>
      </w:r>
      <w:bookmarkEnd w:id="533"/>
      <w:bookmarkEnd w:id="5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3A1ED4">
        <w:rPr>
          <w:rStyle w:val="Char5"/>
          <w:rFonts w:hint="eastAsia"/>
          <w:rtl/>
        </w:rPr>
        <w:t>تَسَحَّرُوا،</w:t>
      </w:r>
      <w:r w:rsidRPr="003A1ED4">
        <w:rPr>
          <w:rStyle w:val="Char5"/>
          <w:rtl/>
        </w:rPr>
        <w:t xml:space="preserve"> </w:t>
      </w:r>
      <w:r w:rsidRPr="003A1ED4">
        <w:rPr>
          <w:rStyle w:val="Char5"/>
          <w:rFonts w:hint="eastAsia"/>
          <w:rtl/>
        </w:rPr>
        <w:t>فَإِنَّ</w:t>
      </w:r>
      <w:r w:rsidRPr="003A1ED4">
        <w:rPr>
          <w:rStyle w:val="Char5"/>
          <w:rtl/>
        </w:rPr>
        <w:t xml:space="preserve"> </w:t>
      </w:r>
      <w:r w:rsidRPr="003A1ED4">
        <w:rPr>
          <w:rStyle w:val="Char5"/>
          <w:rFonts w:hint="eastAsia"/>
          <w:rtl/>
        </w:rPr>
        <w:t>فِي</w:t>
      </w:r>
      <w:r w:rsidRPr="003A1ED4">
        <w:rPr>
          <w:rStyle w:val="Char5"/>
          <w:rtl/>
        </w:rPr>
        <w:t xml:space="preserve"> </w:t>
      </w:r>
      <w:r w:rsidRPr="003A1ED4">
        <w:rPr>
          <w:rStyle w:val="Char5"/>
          <w:rFonts w:hint="eastAsia"/>
          <w:rtl/>
        </w:rPr>
        <w:t>السُّحُورِ</w:t>
      </w:r>
      <w:r w:rsidRPr="003A1ED4">
        <w:rPr>
          <w:rStyle w:val="Char5"/>
          <w:rtl/>
        </w:rPr>
        <w:t xml:space="preserve"> </w:t>
      </w:r>
      <w:r w:rsidRPr="003A1ED4">
        <w:rPr>
          <w:rStyle w:val="Char5"/>
          <w:rFonts w:hint="eastAsia"/>
          <w:rtl/>
        </w:rPr>
        <w:t>بَرَكَةً</w:t>
      </w:r>
      <w:r w:rsidRPr="00482CA3">
        <w:rPr>
          <w:rStyle w:val="Chare"/>
          <w:rFonts w:hint="cs"/>
          <w:rtl/>
        </w:rPr>
        <w:t>»</w:t>
      </w:r>
      <w:r w:rsidR="00482CA3" w:rsidRPr="00482CA3">
        <w:rPr>
          <w:rStyle w:val="Char6"/>
          <w:rFonts w:hint="cs"/>
          <w:rtl/>
        </w:rPr>
        <w:t>.</w:t>
      </w:r>
      <w:r w:rsidRPr="005234D1">
        <w:rPr>
          <w:rStyle w:val="Char6"/>
          <w:rFonts w:hint="cs"/>
          <w:rtl/>
        </w:rPr>
        <w:t xml:space="preserve"> </w:t>
      </w:r>
      <w:r w:rsidR="00482CA3" w:rsidRPr="00482CA3">
        <w:rPr>
          <w:rStyle w:val="Chare"/>
          <w:rFonts w:hint="cs"/>
          <w:rtl/>
        </w:rPr>
        <w:t>«</w:t>
      </w:r>
      <w:r w:rsidR="00482CA3" w:rsidRPr="00482CA3">
        <w:rPr>
          <w:rStyle w:val="Chard"/>
          <w:rFonts w:hint="cs"/>
          <w:rtl/>
        </w:rPr>
        <w:t xml:space="preserve">که </w:t>
      </w:r>
      <w:r w:rsidRPr="00482CA3">
        <w:rPr>
          <w:rStyle w:val="Chard"/>
          <w:rFonts w:hint="cs"/>
          <w:rtl/>
        </w:rPr>
        <w:t>سحری بخورید که در خوردن آن برکت هست</w:t>
      </w:r>
      <w:r w:rsidRPr="00773B0D">
        <w:rPr>
          <w:rFonts w:cs="Traditional Arabic" w:hint="cs"/>
          <w:rtl/>
          <w:lang w:bidi="fa-IR"/>
        </w:rPr>
        <w:t>»</w:t>
      </w:r>
      <w:r w:rsidRPr="005234D1">
        <w:rPr>
          <w:rStyle w:val="Char6"/>
          <w:rFonts w:hint="cs"/>
          <w:rtl/>
        </w:rPr>
        <w:t>، من می‌گویم: در آن دو برکت وجود دارد: یکی راجع به اصلاح بدن است که نحیف و لاغر نشود، زیرا خودداری یک روز کامل، نصابی است که نباید بر آن افزوده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راجع به تدبیر دینی است که در آن تعمق به کار نرود، و تحریف و تغییری در آن پدید نیاید.</w:t>
      </w:r>
    </w:p>
    <w:p w:rsidR="00BA4315" w:rsidRPr="00773B0D" w:rsidRDefault="00BA4315" w:rsidP="008A386C">
      <w:pPr>
        <w:pStyle w:val="a5"/>
        <w:rPr>
          <w:rtl/>
        </w:rPr>
      </w:pPr>
      <w:bookmarkStart w:id="535" w:name="_Toc272589386"/>
      <w:bookmarkStart w:id="536" w:name="_Toc435447370"/>
      <w:r w:rsidRPr="00773B0D">
        <w:rPr>
          <w:rFonts w:hint="cs"/>
          <w:rtl/>
        </w:rPr>
        <w:t>زود افطارکردن:</w:t>
      </w:r>
      <w:bookmarkEnd w:id="535"/>
      <w:bookmarkEnd w:id="5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eastAsia"/>
          <w:rtl/>
        </w:rPr>
        <w:t>لا</w:t>
      </w:r>
      <w:r w:rsidRPr="00482CA3">
        <w:rPr>
          <w:rStyle w:val="Char5"/>
          <w:rtl/>
        </w:rPr>
        <w:t xml:space="preserve"> </w:t>
      </w:r>
      <w:r w:rsidRPr="00482CA3">
        <w:rPr>
          <w:rStyle w:val="Char5"/>
          <w:rFonts w:hint="eastAsia"/>
          <w:rtl/>
        </w:rPr>
        <w:t>يَزَالُ</w:t>
      </w:r>
      <w:r w:rsidRPr="00482CA3">
        <w:rPr>
          <w:rStyle w:val="Char5"/>
          <w:rtl/>
        </w:rPr>
        <w:t xml:space="preserve"> </w:t>
      </w:r>
      <w:r w:rsidRPr="00482CA3">
        <w:rPr>
          <w:rStyle w:val="Char5"/>
          <w:rFonts w:hint="eastAsia"/>
          <w:rtl/>
        </w:rPr>
        <w:t>النَّاسُ</w:t>
      </w:r>
      <w:r w:rsidRPr="00482CA3">
        <w:rPr>
          <w:rStyle w:val="Char5"/>
          <w:rtl/>
        </w:rPr>
        <w:t xml:space="preserve"> </w:t>
      </w:r>
      <w:r w:rsidRPr="00482CA3">
        <w:rPr>
          <w:rStyle w:val="Char5"/>
          <w:rFonts w:hint="eastAsia"/>
          <w:rtl/>
        </w:rPr>
        <w:t>بِخَيْرٍ</w:t>
      </w:r>
      <w:r w:rsidRPr="00482CA3">
        <w:rPr>
          <w:rStyle w:val="Char5"/>
          <w:rtl/>
        </w:rPr>
        <w:t xml:space="preserve"> </w:t>
      </w:r>
      <w:r w:rsidRPr="00482CA3">
        <w:rPr>
          <w:rStyle w:val="Char5"/>
          <w:rFonts w:hint="eastAsia"/>
          <w:rtl/>
        </w:rPr>
        <w:t>مَا</w:t>
      </w:r>
      <w:r w:rsidRPr="00482CA3">
        <w:rPr>
          <w:rStyle w:val="Char5"/>
          <w:rtl/>
        </w:rPr>
        <w:t xml:space="preserve"> </w:t>
      </w:r>
      <w:r w:rsidRPr="00482CA3">
        <w:rPr>
          <w:rStyle w:val="Char5"/>
          <w:rFonts w:hint="eastAsia"/>
          <w:rtl/>
        </w:rPr>
        <w:t>عَجَّلُوا</w:t>
      </w:r>
      <w:r w:rsidRPr="00482CA3">
        <w:rPr>
          <w:rStyle w:val="Char5"/>
          <w:rtl/>
        </w:rPr>
        <w:t xml:space="preserve"> </w:t>
      </w:r>
      <w:r w:rsidRPr="00482CA3">
        <w:rPr>
          <w:rStyle w:val="Char5"/>
          <w:rFonts w:hint="eastAsia"/>
          <w:rtl/>
        </w:rPr>
        <w:t>الْفِطْرَ</w:t>
      </w:r>
      <w:r w:rsidRPr="00482CA3">
        <w:rPr>
          <w:rStyle w:val="Chare"/>
          <w:rFonts w:hint="cs"/>
          <w:rtl/>
        </w:rPr>
        <w:t>»</w:t>
      </w:r>
      <w:r w:rsidRPr="005234D1">
        <w:rPr>
          <w:rStyle w:val="Char6"/>
          <w:rFonts w:hint="cs"/>
          <w:rtl/>
        </w:rPr>
        <w:t xml:space="preserve"> یعنی، </w:t>
      </w:r>
      <w:r w:rsidRPr="00482CA3">
        <w:rPr>
          <w:rStyle w:val="Chare"/>
          <w:rFonts w:hint="cs"/>
          <w:rtl/>
        </w:rPr>
        <w:t>«</w:t>
      </w:r>
      <w:r w:rsidRPr="003A1ED4">
        <w:rPr>
          <w:rStyle w:val="Chard"/>
          <w:rFonts w:hint="cs"/>
          <w:rtl/>
        </w:rPr>
        <w:t>تا زمانی که زود افطار کنند در خیریت هستند</w:t>
      </w:r>
      <w:r w:rsidRPr="00773B0D">
        <w:rPr>
          <w:rFonts w:cs="Traditional Arabic" w:hint="cs"/>
          <w:rtl/>
          <w:lang w:bidi="fa-IR"/>
        </w:rPr>
        <w:t>»</w:t>
      </w:r>
      <w:r w:rsidRPr="005234D1">
        <w:rPr>
          <w:rStyle w:val="Char6"/>
          <w:rFonts w:hint="cs"/>
          <w:rtl/>
        </w:rPr>
        <w:t xml:space="preserve">. و نیز فرمود: </w:t>
      </w:r>
      <w:r w:rsidRPr="00482CA3">
        <w:rPr>
          <w:rStyle w:val="Chare"/>
          <w:rFonts w:hint="cs"/>
          <w:rtl/>
        </w:rPr>
        <w:t>«</w:t>
      </w:r>
      <w:r w:rsidRPr="003A1ED4">
        <w:rPr>
          <w:rStyle w:val="Char5"/>
          <w:rFonts w:hint="eastAsia"/>
          <w:rtl/>
        </w:rPr>
        <w:t>فَصْلُ</w:t>
      </w:r>
      <w:r w:rsidRPr="003A1ED4">
        <w:rPr>
          <w:rStyle w:val="Char5"/>
          <w:rtl/>
        </w:rPr>
        <w:t xml:space="preserve"> </w:t>
      </w:r>
      <w:r w:rsidRPr="003A1ED4">
        <w:rPr>
          <w:rStyle w:val="Char5"/>
          <w:rFonts w:hint="eastAsia"/>
          <w:rtl/>
        </w:rPr>
        <w:t>مَا</w:t>
      </w:r>
      <w:r w:rsidRPr="003A1ED4">
        <w:rPr>
          <w:rStyle w:val="Char5"/>
          <w:rtl/>
        </w:rPr>
        <w:t xml:space="preserve"> </w:t>
      </w:r>
      <w:r w:rsidRPr="003A1ED4">
        <w:rPr>
          <w:rStyle w:val="Char5"/>
          <w:rFonts w:hint="eastAsia"/>
          <w:rtl/>
        </w:rPr>
        <w:t>بَيْنَ</w:t>
      </w:r>
      <w:r w:rsidRPr="003A1ED4">
        <w:rPr>
          <w:rStyle w:val="Char5"/>
          <w:rtl/>
        </w:rPr>
        <w:t xml:space="preserve"> </w:t>
      </w:r>
      <w:r w:rsidRPr="003A1ED4">
        <w:rPr>
          <w:rStyle w:val="Char5"/>
          <w:rFonts w:hint="eastAsia"/>
          <w:rtl/>
        </w:rPr>
        <w:t>صِيَامِنَا</w:t>
      </w:r>
      <w:r w:rsidRPr="003A1ED4">
        <w:rPr>
          <w:rStyle w:val="Char5"/>
          <w:rtl/>
        </w:rPr>
        <w:t xml:space="preserve"> </w:t>
      </w:r>
      <w:r w:rsidRPr="003A1ED4">
        <w:rPr>
          <w:rStyle w:val="Char5"/>
          <w:rFonts w:hint="eastAsia"/>
          <w:rtl/>
        </w:rPr>
        <w:t>وَصِيَامِ</w:t>
      </w:r>
      <w:r w:rsidRPr="003A1ED4">
        <w:rPr>
          <w:rStyle w:val="Char5"/>
          <w:rtl/>
        </w:rPr>
        <w:t xml:space="preserve"> </w:t>
      </w:r>
      <w:r w:rsidRPr="003A1ED4">
        <w:rPr>
          <w:rStyle w:val="Char5"/>
          <w:rFonts w:hint="eastAsia"/>
          <w:rtl/>
        </w:rPr>
        <w:t>أَهْلِ</w:t>
      </w:r>
      <w:r w:rsidRPr="003A1ED4">
        <w:rPr>
          <w:rStyle w:val="Char5"/>
          <w:rtl/>
        </w:rPr>
        <w:t xml:space="preserve"> </w:t>
      </w:r>
      <w:r w:rsidRPr="003A1ED4">
        <w:rPr>
          <w:rStyle w:val="Char5"/>
          <w:rFonts w:hint="eastAsia"/>
          <w:rtl/>
        </w:rPr>
        <w:t>الْكِتَابِ</w:t>
      </w:r>
      <w:r w:rsidRPr="003A1ED4">
        <w:rPr>
          <w:rStyle w:val="Char5"/>
          <w:rtl/>
        </w:rPr>
        <w:t xml:space="preserve"> </w:t>
      </w:r>
      <w:r w:rsidRPr="003A1ED4">
        <w:rPr>
          <w:rStyle w:val="Char5"/>
          <w:rFonts w:hint="eastAsia"/>
          <w:rtl/>
        </w:rPr>
        <w:t>أَكْلَةُ</w:t>
      </w:r>
      <w:r w:rsidRPr="003A1ED4">
        <w:rPr>
          <w:rStyle w:val="Char5"/>
          <w:rtl/>
        </w:rPr>
        <w:t xml:space="preserve"> </w:t>
      </w:r>
      <w:r w:rsidRPr="003A1ED4">
        <w:rPr>
          <w:rStyle w:val="Char5"/>
          <w:rFonts w:hint="eastAsia"/>
          <w:rtl/>
        </w:rPr>
        <w:t>السَّحَرِ</w:t>
      </w:r>
      <w:r w:rsidRPr="00482CA3">
        <w:rPr>
          <w:rStyle w:val="Chare"/>
          <w:rFonts w:hint="cs"/>
          <w:rtl/>
        </w:rPr>
        <w:t>»</w:t>
      </w:r>
      <w:r w:rsidRPr="005234D1">
        <w:rPr>
          <w:rStyle w:val="Char6"/>
          <w:rFonts w:hint="cs"/>
          <w:rtl/>
        </w:rPr>
        <w:t xml:space="preserve"> یعنی </w:t>
      </w:r>
      <w:r w:rsidRPr="00482CA3">
        <w:rPr>
          <w:rStyle w:val="Chare"/>
          <w:rFonts w:hint="cs"/>
          <w:rtl/>
        </w:rPr>
        <w:t>«</w:t>
      </w:r>
      <w:r w:rsidRPr="003A1ED4">
        <w:rPr>
          <w:rStyle w:val="Chard"/>
          <w:rFonts w:hint="cs"/>
          <w:rtl/>
        </w:rPr>
        <w:t>فرق روزه ما با روزه اهل کتاب خوردن سحر است</w:t>
      </w:r>
      <w:r w:rsidRPr="00482CA3">
        <w:rPr>
          <w:rStyle w:val="Chare"/>
          <w:rFonts w:hint="cs"/>
          <w:rtl/>
        </w:rPr>
        <w:t>»</w:t>
      </w:r>
      <w:r w:rsidRPr="005234D1">
        <w:rPr>
          <w:rStyle w:val="Char6"/>
          <w:rFonts w:hint="cs"/>
          <w:rtl/>
        </w:rPr>
        <w:t>، خداوند در حدیث قدسی فرموده است: محبوب‌ترین بندگانم پیش من کسانی هستند که زود افطار می‌کنند. من می‌گویم: این اشاره به آنست که در این مسئله از طرف اهل کتاب تحریف به قوع پیوسته است، پس با مخالفت آنان و رد نمودن تحریف‌شان دین استوار می‌ماند.</w:t>
      </w:r>
    </w:p>
    <w:p w:rsidR="00BA4315" w:rsidRPr="00773B0D" w:rsidRDefault="00BA4315" w:rsidP="008A386C">
      <w:pPr>
        <w:pStyle w:val="a5"/>
        <w:rPr>
          <w:rtl/>
        </w:rPr>
      </w:pPr>
      <w:bookmarkStart w:id="537" w:name="_Toc272589387"/>
      <w:bookmarkStart w:id="538" w:name="_Toc435447371"/>
      <w:r w:rsidRPr="00773B0D">
        <w:rPr>
          <w:rFonts w:hint="cs"/>
          <w:rtl/>
        </w:rPr>
        <w:t>نهی از وصال (روزه شب و روز):</w:t>
      </w:r>
      <w:bookmarkEnd w:id="537"/>
      <w:bookmarkEnd w:id="538"/>
    </w:p>
    <w:p w:rsidR="00BA4315" w:rsidRPr="00E14D02" w:rsidRDefault="00BA4315" w:rsidP="008A386C">
      <w:pPr>
        <w:autoSpaceDE w:val="0"/>
        <w:autoSpaceDN w:val="0"/>
        <w:adjustRightInd w:val="0"/>
        <w:ind w:firstLine="284"/>
        <w:jc w:val="lowKashida"/>
        <w:rPr>
          <w:rStyle w:val="Char6"/>
          <w:spacing w:val="-4"/>
          <w:rtl/>
        </w:rPr>
      </w:pPr>
      <w:r w:rsidRPr="00E14D02">
        <w:rPr>
          <w:rStyle w:val="Char6"/>
          <w:rFonts w:hint="cs"/>
          <w:spacing w:val="-4"/>
          <w:rtl/>
        </w:rPr>
        <w:t xml:space="preserve">رسول خدا </w:t>
      </w:r>
      <w:r w:rsidR="0043394A" w:rsidRPr="00E14D02">
        <w:rPr>
          <w:rFonts w:cs="CTraditional Arabic" w:hint="cs"/>
          <w:spacing w:val="-4"/>
          <w:rtl/>
          <w:lang w:bidi="fa-IR"/>
        </w:rPr>
        <w:t>ج</w:t>
      </w:r>
      <w:r w:rsidRPr="00E14D02">
        <w:rPr>
          <w:rStyle w:val="Char6"/>
          <w:rFonts w:hint="cs"/>
          <w:spacing w:val="-4"/>
          <w:rtl/>
        </w:rPr>
        <w:t xml:space="preserve"> از وصال نهی فرمود: «به او گفته شد که شما دارید وصال می‌کنید، فرمود: چه کسی مانند من است؟ به من پروردگارم غذا و آب می‌دهد»، من می‌گویم: نهی از وصال به خاطر دو امر است: یکی آن که تا حد اجحاف نرسد، هم</w:t>
      </w:r>
      <w:r w:rsidR="00482CA3" w:rsidRPr="00E14D02">
        <w:rPr>
          <w:rStyle w:val="Char6"/>
          <w:rFonts w:hint="cs"/>
          <w:spacing w:val="-4"/>
          <w:rtl/>
        </w:rPr>
        <w:t xml:space="preserve"> </w:t>
      </w:r>
      <w:r w:rsidRPr="00E14D02">
        <w:rPr>
          <w:rStyle w:val="Char6"/>
          <w:rFonts w:hint="cs"/>
          <w:spacing w:val="-4"/>
          <w:rtl/>
        </w:rPr>
        <w:t>چنان</w:t>
      </w:r>
      <w:r w:rsidR="00482CA3" w:rsidRPr="00E14D02">
        <w:rPr>
          <w:rStyle w:val="Char6"/>
          <w:rFonts w:hint="eastAsia"/>
          <w:spacing w:val="-4"/>
          <w:rtl/>
        </w:rPr>
        <w:t>‌</w:t>
      </w:r>
      <w:r w:rsidRPr="00E14D02">
        <w:rPr>
          <w:rStyle w:val="Char6"/>
          <w:rFonts w:hint="cs"/>
          <w:spacing w:val="-4"/>
          <w:rtl/>
        </w:rPr>
        <w:t xml:space="preserve">که بیان کردیم، دوم این که در دین تحریف پیش نیاید، و رسول خدا </w:t>
      </w:r>
      <w:r w:rsidR="0043394A" w:rsidRPr="00E14D02">
        <w:rPr>
          <w:rFonts w:cs="CTraditional Arabic" w:hint="cs"/>
          <w:spacing w:val="-4"/>
          <w:rtl/>
          <w:lang w:bidi="fa-IR"/>
        </w:rPr>
        <w:t>ج</w:t>
      </w:r>
      <w:r w:rsidRPr="00E14D02">
        <w:rPr>
          <w:rStyle w:val="Char6"/>
          <w:rFonts w:hint="cs"/>
          <w:spacing w:val="-4"/>
          <w:rtl/>
        </w:rPr>
        <w:t xml:space="preserve"> اشاره نمود که برای او اجحاف پیش نمی‌آید، زیرا او با نیروی ملکی نوری تأیید شده است، و از اجحاف مصون می‌باشد.</w:t>
      </w:r>
    </w:p>
    <w:p w:rsidR="00BA4315" w:rsidRPr="00773B0D" w:rsidRDefault="00BA4315" w:rsidP="008A386C">
      <w:pPr>
        <w:pStyle w:val="a5"/>
        <w:rPr>
          <w:rtl/>
        </w:rPr>
      </w:pPr>
      <w:bookmarkStart w:id="539" w:name="_Toc272589388"/>
      <w:bookmarkStart w:id="540" w:name="_Toc435447372"/>
      <w:r w:rsidRPr="00773B0D">
        <w:rPr>
          <w:rFonts w:hint="cs"/>
          <w:rtl/>
        </w:rPr>
        <w:t>نیت روزه:</w:t>
      </w:r>
      <w:bookmarkEnd w:id="539"/>
      <w:bookmarkEnd w:id="5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اختلاف در قول رسول خدا </w:t>
      </w:r>
      <w:r w:rsidR="0043394A" w:rsidRPr="0043394A">
        <w:rPr>
          <w:rFonts w:cs="CTraditional Arabic" w:hint="cs"/>
          <w:rtl/>
          <w:lang w:bidi="fa-IR"/>
        </w:rPr>
        <w:t>ج</w:t>
      </w:r>
      <w:r w:rsidRPr="005234D1">
        <w:rPr>
          <w:rStyle w:val="Char6"/>
          <w:rFonts w:hint="cs"/>
          <w:rtl/>
        </w:rPr>
        <w:t xml:space="preserve"> که فرمود: </w:t>
      </w:r>
      <w:r w:rsidRPr="00482CA3">
        <w:rPr>
          <w:rStyle w:val="Chare"/>
          <w:rFonts w:hint="cs"/>
          <w:rtl/>
        </w:rPr>
        <w:t>«</w:t>
      </w:r>
      <w:r w:rsidRPr="00116CD4">
        <w:rPr>
          <w:rStyle w:val="Char5"/>
          <w:rFonts w:hint="cs"/>
          <w:rtl/>
        </w:rPr>
        <w:t>من لم يجمع الصوم قبل الفجر فلا صيام له</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هر</w:t>
      </w:r>
      <w:r w:rsidR="00482CA3" w:rsidRPr="00482CA3">
        <w:rPr>
          <w:rStyle w:val="Chard"/>
          <w:rFonts w:hint="cs"/>
          <w:rtl/>
        </w:rPr>
        <w:t xml:space="preserve"> </w:t>
      </w:r>
      <w:r w:rsidRPr="00482CA3">
        <w:rPr>
          <w:rStyle w:val="Chard"/>
          <w:rFonts w:hint="cs"/>
          <w:rtl/>
        </w:rPr>
        <w:t>کسی به شب نیت روزه را نکرده باشد روزه‌اش درست نیست</w:t>
      </w:r>
      <w:r w:rsidRPr="00482CA3">
        <w:rPr>
          <w:rStyle w:val="Chare"/>
          <w:rFonts w:hint="cs"/>
          <w:rtl/>
        </w:rPr>
        <w:t>»</w:t>
      </w:r>
      <w:r w:rsidRPr="005234D1">
        <w:rPr>
          <w:rStyle w:val="Char6"/>
          <w:rFonts w:hint="cs"/>
          <w:rtl/>
        </w:rPr>
        <w:t xml:space="preserve">، و قول او که وقتی غذایی برای خوردن نیافت، فرمود: </w:t>
      </w:r>
      <w:r w:rsidRPr="00482CA3">
        <w:rPr>
          <w:rStyle w:val="Chare"/>
          <w:rFonts w:hint="cs"/>
          <w:rtl/>
        </w:rPr>
        <w:t>«</w:t>
      </w:r>
      <w:r w:rsidRPr="00482CA3">
        <w:rPr>
          <w:rStyle w:val="Char5"/>
          <w:rFonts w:hint="eastAsia"/>
          <w:rtl/>
        </w:rPr>
        <w:t>إِنِّي</w:t>
      </w:r>
      <w:r w:rsidRPr="00482CA3">
        <w:rPr>
          <w:rStyle w:val="Char5"/>
          <w:rtl/>
        </w:rPr>
        <w:t xml:space="preserve"> </w:t>
      </w:r>
      <w:r w:rsidRPr="00482CA3">
        <w:rPr>
          <w:rStyle w:val="Char5"/>
          <w:rFonts w:hint="eastAsia"/>
          <w:rtl/>
        </w:rPr>
        <w:t>إِذًا</w:t>
      </w:r>
      <w:r w:rsidRPr="00482CA3">
        <w:rPr>
          <w:rStyle w:val="Char5"/>
          <w:rtl/>
        </w:rPr>
        <w:t xml:space="preserve"> </w:t>
      </w:r>
      <w:r w:rsidRPr="00482CA3">
        <w:rPr>
          <w:rStyle w:val="Char5"/>
          <w:rFonts w:hint="eastAsia"/>
          <w:rtl/>
        </w:rPr>
        <w:t>صَائِمٌ</w:t>
      </w:r>
      <w:r w:rsidRPr="00482CA3">
        <w:rPr>
          <w:rStyle w:val="Chare"/>
          <w:rFonts w:hint="cs"/>
          <w:rtl/>
        </w:rPr>
        <w:t>»</w:t>
      </w:r>
      <w:r w:rsidR="00116CD4" w:rsidRPr="00116CD4">
        <w:rPr>
          <w:rStyle w:val="Char6"/>
          <w:rFonts w:hint="cs"/>
          <w:rtl/>
        </w:rPr>
        <w:t>.</w:t>
      </w:r>
      <w:r w:rsidRPr="005234D1">
        <w:rPr>
          <w:rStyle w:val="Char6"/>
          <w:rFonts w:hint="cs"/>
          <w:rtl/>
        </w:rPr>
        <w:t xml:space="preserve"> </w:t>
      </w:r>
      <w:r w:rsidR="00482CA3" w:rsidRPr="00482CA3">
        <w:rPr>
          <w:rStyle w:val="Chare"/>
          <w:rFonts w:hint="cs"/>
          <w:rtl/>
        </w:rPr>
        <w:t>«</w:t>
      </w:r>
      <w:r w:rsidR="00482CA3" w:rsidRPr="00482CA3">
        <w:rPr>
          <w:rStyle w:val="Chard"/>
          <w:rFonts w:hint="cs"/>
          <w:rtl/>
        </w:rPr>
        <w:t xml:space="preserve">که </w:t>
      </w:r>
      <w:r w:rsidRPr="00482CA3">
        <w:rPr>
          <w:rStyle w:val="Chard"/>
          <w:rFonts w:hint="cs"/>
          <w:rtl/>
        </w:rPr>
        <w:t>من اکنون روزه می‌شوم</w:t>
      </w:r>
      <w:r w:rsidRPr="00482CA3">
        <w:rPr>
          <w:rStyle w:val="Chare"/>
          <w:rFonts w:hint="cs"/>
          <w:rtl/>
        </w:rPr>
        <w:t>»</w:t>
      </w:r>
      <w:r w:rsidRPr="005234D1">
        <w:rPr>
          <w:rStyle w:val="Char6"/>
          <w:rFonts w:hint="cs"/>
          <w:rtl/>
        </w:rPr>
        <w:t>. این نیست، زیرا حدیث اول در فرض است و دوم در نفل است، و مراد از نفی نفی کمال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cs"/>
          <w:rtl/>
        </w:rPr>
        <w:t>إذا سمع النداء أحدكم..</w:t>
      </w:r>
      <w:r w:rsidRPr="00482CA3">
        <w:rPr>
          <w:rStyle w:val="Chare"/>
          <w:rFonts w:hint="cs"/>
          <w:rtl/>
        </w:rPr>
        <w:t>»</w:t>
      </w:r>
      <w:r w:rsidRPr="005234D1">
        <w:rPr>
          <w:rStyle w:val="Char6"/>
          <w:rFonts w:hint="cs"/>
          <w:rtl/>
        </w:rPr>
        <w:t xml:space="preserve"> الخ، من می‌گویم: مراد از ندا، ندای خاصی است که ندای بلال باشد، و این حدیث مختصر از این حدیث است که </w:t>
      </w:r>
      <w:r w:rsidRPr="00482CA3">
        <w:rPr>
          <w:rStyle w:val="Chare"/>
          <w:rFonts w:hint="cs"/>
          <w:rtl/>
        </w:rPr>
        <w:t>«</w:t>
      </w:r>
      <w:r w:rsidRPr="00482CA3">
        <w:rPr>
          <w:rStyle w:val="Char5"/>
          <w:rFonts w:hint="eastAsia"/>
          <w:rtl/>
        </w:rPr>
        <w:t>إِنَّ</w:t>
      </w:r>
      <w:r w:rsidRPr="00482CA3">
        <w:rPr>
          <w:rStyle w:val="Char5"/>
          <w:rtl/>
        </w:rPr>
        <w:t xml:space="preserve"> </w:t>
      </w:r>
      <w:r w:rsidRPr="00482CA3">
        <w:rPr>
          <w:rStyle w:val="Char5"/>
          <w:rFonts w:hint="eastAsia"/>
          <w:rtl/>
        </w:rPr>
        <w:t>بِلالا</w:t>
      </w:r>
      <w:r w:rsidRPr="00482CA3">
        <w:rPr>
          <w:rStyle w:val="Char5"/>
          <w:rtl/>
        </w:rPr>
        <w:t xml:space="preserve"> </w:t>
      </w:r>
      <w:r w:rsidRPr="00482CA3">
        <w:rPr>
          <w:rStyle w:val="Char5"/>
          <w:rFonts w:hint="eastAsia"/>
          <w:rtl/>
        </w:rPr>
        <w:t>يُنَادِي</w:t>
      </w:r>
      <w:r w:rsidRPr="00482CA3">
        <w:rPr>
          <w:rStyle w:val="Char5"/>
          <w:rtl/>
        </w:rPr>
        <w:t xml:space="preserve"> </w:t>
      </w:r>
      <w:r w:rsidRPr="00482CA3">
        <w:rPr>
          <w:rStyle w:val="Char5"/>
          <w:rFonts w:hint="eastAsia"/>
          <w:rtl/>
        </w:rPr>
        <w:t>بِلَيْلٍ</w:t>
      </w:r>
      <w:r w:rsidRPr="00482CA3">
        <w:rPr>
          <w:rStyle w:val="Char5"/>
          <w:rFonts w:hint="cs"/>
          <w:rtl/>
        </w:rPr>
        <w:t>..</w:t>
      </w:r>
      <w:r w:rsidRPr="00482CA3">
        <w:rPr>
          <w:rStyle w:val="Chare"/>
          <w:rFonts w:hint="cs"/>
          <w:rtl/>
        </w:rPr>
        <w:t>»</w:t>
      </w:r>
      <w:r w:rsidRPr="005234D1">
        <w:rPr>
          <w:rStyle w:val="Char6"/>
          <w:rFonts w:hint="cs"/>
          <w:rtl/>
        </w:rPr>
        <w:t xml:space="preserve"> هیچ</w:t>
      </w:r>
      <w:r w:rsidR="00482CA3">
        <w:rPr>
          <w:rStyle w:val="Char6"/>
          <w:rFonts w:hint="cs"/>
          <w:rtl/>
        </w:rPr>
        <w:t xml:space="preserve"> </w:t>
      </w:r>
      <w:r w:rsidRPr="005234D1">
        <w:rPr>
          <w:rStyle w:val="Char6"/>
          <w:rFonts w:hint="cs"/>
          <w:rtl/>
        </w:rPr>
        <w:t>کسی را اذان بلال از خورد و نوش و غیره باز ندارد، زیرا او به شب اذان می‌گوید.</w:t>
      </w:r>
    </w:p>
    <w:p w:rsidR="00BA4315" w:rsidRPr="00773B0D" w:rsidRDefault="00BA4315" w:rsidP="008A386C">
      <w:pPr>
        <w:pStyle w:val="a5"/>
        <w:rPr>
          <w:rtl/>
        </w:rPr>
      </w:pPr>
      <w:bookmarkStart w:id="541" w:name="_Toc272589389"/>
      <w:bookmarkStart w:id="542" w:name="_Toc435447373"/>
      <w:r w:rsidRPr="00773B0D">
        <w:rPr>
          <w:rFonts w:hint="cs"/>
          <w:rtl/>
        </w:rPr>
        <w:t>افطارنمودن به آب و خرما:</w:t>
      </w:r>
      <w:bookmarkEnd w:id="541"/>
      <w:bookmarkEnd w:id="5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eastAsia"/>
          <w:rtl/>
        </w:rPr>
        <w:t>إِذَا</w:t>
      </w:r>
      <w:r w:rsidRPr="00482CA3">
        <w:rPr>
          <w:rStyle w:val="Char5"/>
          <w:rtl/>
        </w:rPr>
        <w:t xml:space="preserve"> </w:t>
      </w:r>
      <w:r w:rsidRPr="00482CA3">
        <w:rPr>
          <w:rStyle w:val="Char5"/>
          <w:rFonts w:hint="eastAsia"/>
          <w:rtl/>
        </w:rPr>
        <w:t>أَفْطَرَ</w:t>
      </w:r>
      <w:r w:rsidRPr="00482CA3">
        <w:rPr>
          <w:rStyle w:val="Char5"/>
          <w:rtl/>
        </w:rPr>
        <w:t xml:space="preserve"> </w:t>
      </w:r>
      <w:r w:rsidRPr="00482CA3">
        <w:rPr>
          <w:rStyle w:val="Char5"/>
          <w:rFonts w:hint="eastAsia"/>
          <w:rtl/>
        </w:rPr>
        <w:t>أَحَدُكُمْ</w:t>
      </w:r>
      <w:r w:rsidRPr="00482CA3">
        <w:rPr>
          <w:rStyle w:val="Char5"/>
          <w:rtl/>
        </w:rPr>
        <w:t xml:space="preserve"> </w:t>
      </w:r>
      <w:r w:rsidRPr="00482CA3">
        <w:rPr>
          <w:rStyle w:val="Char5"/>
          <w:rFonts w:hint="eastAsia"/>
          <w:rtl/>
        </w:rPr>
        <w:t>فَلْيُفْطِرْ</w:t>
      </w:r>
      <w:r w:rsidRPr="00482CA3">
        <w:rPr>
          <w:rStyle w:val="Char5"/>
          <w:rtl/>
        </w:rPr>
        <w:t xml:space="preserve"> </w:t>
      </w:r>
      <w:r w:rsidRPr="00482CA3">
        <w:rPr>
          <w:rStyle w:val="Char5"/>
          <w:rFonts w:hint="eastAsia"/>
          <w:rtl/>
        </w:rPr>
        <w:t>عَلَى</w:t>
      </w:r>
      <w:r w:rsidRPr="00482CA3">
        <w:rPr>
          <w:rStyle w:val="Char5"/>
          <w:rtl/>
        </w:rPr>
        <w:t xml:space="preserve"> </w:t>
      </w:r>
      <w:r w:rsidRPr="00482CA3">
        <w:rPr>
          <w:rStyle w:val="Char5"/>
          <w:rFonts w:hint="eastAsia"/>
          <w:rtl/>
        </w:rPr>
        <w:t>تَمْرٍ</w:t>
      </w:r>
      <w:r w:rsidRPr="00482CA3">
        <w:rPr>
          <w:rStyle w:val="Char5"/>
          <w:rtl/>
        </w:rPr>
        <w:t xml:space="preserve"> </w:t>
      </w:r>
      <w:r w:rsidRPr="00482CA3">
        <w:rPr>
          <w:rStyle w:val="Char5"/>
          <w:rFonts w:hint="eastAsia"/>
          <w:rtl/>
        </w:rPr>
        <w:t>فَإِنَّهُ</w:t>
      </w:r>
      <w:r w:rsidRPr="00482CA3">
        <w:rPr>
          <w:rStyle w:val="Char5"/>
          <w:rtl/>
        </w:rPr>
        <w:t xml:space="preserve"> </w:t>
      </w:r>
      <w:r w:rsidRPr="00482CA3">
        <w:rPr>
          <w:rStyle w:val="Char5"/>
          <w:rFonts w:hint="eastAsia"/>
          <w:rtl/>
        </w:rPr>
        <w:t>بَرَكَةٌ</w:t>
      </w:r>
      <w:r w:rsidRPr="00482CA3">
        <w:rPr>
          <w:rStyle w:val="Char5"/>
          <w:rtl/>
        </w:rPr>
        <w:t xml:space="preserve"> </w:t>
      </w:r>
      <w:r w:rsidRPr="00482CA3">
        <w:rPr>
          <w:rStyle w:val="Char5"/>
          <w:rFonts w:hint="eastAsia"/>
          <w:rtl/>
        </w:rPr>
        <w:t>فَإِنْ</w:t>
      </w:r>
      <w:r w:rsidRPr="00482CA3">
        <w:rPr>
          <w:rStyle w:val="Char5"/>
          <w:rtl/>
        </w:rPr>
        <w:t xml:space="preserve"> </w:t>
      </w:r>
      <w:r w:rsidRPr="00482CA3">
        <w:rPr>
          <w:rStyle w:val="Char5"/>
          <w:rFonts w:hint="eastAsia"/>
          <w:rtl/>
        </w:rPr>
        <w:t>لَمْ</w:t>
      </w:r>
      <w:r w:rsidRPr="00482CA3">
        <w:rPr>
          <w:rStyle w:val="Char5"/>
          <w:rtl/>
        </w:rPr>
        <w:t xml:space="preserve"> </w:t>
      </w:r>
      <w:r w:rsidRPr="00482CA3">
        <w:rPr>
          <w:rStyle w:val="Char5"/>
          <w:rFonts w:hint="eastAsia"/>
          <w:rtl/>
        </w:rPr>
        <w:t>يَجِدْ</w:t>
      </w:r>
      <w:r w:rsidRPr="00482CA3">
        <w:rPr>
          <w:rStyle w:val="Char5"/>
          <w:rtl/>
        </w:rPr>
        <w:t xml:space="preserve"> </w:t>
      </w:r>
      <w:r w:rsidRPr="00482CA3">
        <w:rPr>
          <w:rStyle w:val="Char5"/>
          <w:rFonts w:hint="eastAsia"/>
          <w:rtl/>
        </w:rPr>
        <w:t>تَمْرًا</w:t>
      </w:r>
      <w:r w:rsidRPr="00482CA3">
        <w:rPr>
          <w:rStyle w:val="Char5"/>
          <w:rtl/>
        </w:rPr>
        <w:t xml:space="preserve"> </w:t>
      </w:r>
      <w:r w:rsidRPr="00482CA3">
        <w:rPr>
          <w:rStyle w:val="Char5"/>
          <w:rFonts w:hint="eastAsia"/>
          <w:rtl/>
        </w:rPr>
        <w:t>فَالْمَاءُ</w:t>
      </w:r>
      <w:r w:rsidRPr="00482CA3">
        <w:rPr>
          <w:rStyle w:val="Char5"/>
          <w:rtl/>
        </w:rPr>
        <w:t xml:space="preserve"> </w:t>
      </w:r>
      <w:r w:rsidRPr="00482CA3">
        <w:rPr>
          <w:rStyle w:val="Char5"/>
          <w:rFonts w:hint="eastAsia"/>
          <w:rtl/>
        </w:rPr>
        <w:t>فَإِنَّهُ</w:t>
      </w:r>
      <w:r w:rsidRPr="00482CA3">
        <w:rPr>
          <w:rStyle w:val="Char5"/>
          <w:rtl/>
        </w:rPr>
        <w:t xml:space="preserve"> </w:t>
      </w:r>
      <w:r w:rsidRPr="00482CA3">
        <w:rPr>
          <w:rStyle w:val="Char5"/>
          <w:rFonts w:hint="eastAsia"/>
          <w:rtl/>
        </w:rPr>
        <w:t>طَهُورٌ</w:t>
      </w:r>
      <w:r w:rsidRPr="00482CA3">
        <w:rPr>
          <w:rStyle w:val="Chare"/>
          <w:rFonts w:hint="cs"/>
          <w:rtl/>
        </w:rPr>
        <w:t>»</w:t>
      </w:r>
      <w:r w:rsidR="00482CA3" w:rsidRPr="00482CA3">
        <w:rPr>
          <w:rStyle w:val="Char6"/>
          <w:rFonts w:hint="cs"/>
          <w:rtl/>
        </w:rPr>
        <w:t>.</w:t>
      </w:r>
      <w:r w:rsidRPr="005234D1">
        <w:rPr>
          <w:rStyle w:val="Char6"/>
          <w:rFonts w:hint="cs"/>
          <w:rtl/>
        </w:rPr>
        <w:t xml:space="preserve"> </w:t>
      </w:r>
      <w:r w:rsidR="00482CA3" w:rsidRPr="00482CA3">
        <w:rPr>
          <w:rStyle w:val="Chare"/>
          <w:rFonts w:hint="cs"/>
          <w:rtl/>
        </w:rPr>
        <w:t>«</w:t>
      </w:r>
      <w:r w:rsidRPr="00482CA3">
        <w:rPr>
          <w:rStyle w:val="Chard"/>
          <w:rFonts w:hint="cs"/>
          <w:rtl/>
        </w:rPr>
        <w:t>که هرگاه یکی از شما می‌خواهد افطار کند باید به خرما افطار کند که در آن برکت است و اگر خرما گیرش نیامد به آب افطار کند که پاک‌کننده است</w:t>
      </w:r>
      <w:r w:rsidRPr="00482CA3">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شیرینی چیز است که طبع به آن تمایل دارد، بویژه به هنگام گرسنگی، و جگر آن را دوست می‌دارد، و طبایع عرب به آن تمایل داشتند، و در چنین چیزها میل، اثر دارد، پس صد در صد میل، آن‌ها را در جای مناسب از بدن، صرف می‌کند، و این یک نوع برکتی است.</w:t>
      </w:r>
    </w:p>
    <w:p w:rsidR="00BA4315" w:rsidRPr="00773B0D" w:rsidRDefault="00BA4315" w:rsidP="008A386C">
      <w:pPr>
        <w:pStyle w:val="a5"/>
        <w:rPr>
          <w:rtl/>
        </w:rPr>
      </w:pPr>
      <w:bookmarkStart w:id="543" w:name="_Toc272589390"/>
      <w:bookmarkStart w:id="544" w:name="_Toc435447374"/>
      <w:r w:rsidRPr="00773B0D">
        <w:rPr>
          <w:rFonts w:hint="cs"/>
          <w:rtl/>
        </w:rPr>
        <w:t>ثواب کسی که به روزه‌دار افطاری بدهد:</w:t>
      </w:r>
      <w:bookmarkEnd w:id="543"/>
      <w:bookmarkEnd w:id="5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eastAsia"/>
          <w:rtl/>
        </w:rPr>
        <w:t>مَنْ</w:t>
      </w:r>
      <w:r w:rsidRPr="00482CA3">
        <w:rPr>
          <w:rStyle w:val="Char5"/>
          <w:rtl/>
        </w:rPr>
        <w:t xml:space="preserve"> </w:t>
      </w:r>
      <w:r w:rsidRPr="00482CA3">
        <w:rPr>
          <w:rStyle w:val="Char5"/>
          <w:rFonts w:hint="eastAsia"/>
          <w:rtl/>
        </w:rPr>
        <w:t>فَطَّرَ</w:t>
      </w:r>
      <w:r w:rsidRPr="00482CA3">
        <w:rPr>
          <w:rStyle w:val="Char5"/>
          <w:rtl/>
        </w:rPr>
        <w:t xml:space="preserve"> </w:t>
      </w:r>
      <w:r w:rsidRPr="00482CA3">
        <w:rPr>
          <w:rStyle w:val="Char5"/>
          <w:rFonts w:hint="eastAsia"/>
          <w:rtl/>
        </w:rPr>
        <w:t>صَائِمًا</w:t>
      </w:r>
      <w:r w:rsidRPr="00482CA3">
        <w:rPr>
          <w:rStyle w:val="Char5"/>
          <w:rtl/>
        </w:rPr>
        <w:t xml:space="preserve"> </w:t>
      </w:r>
      <w:r w:rsidRPr="00482CA3">
        <w:rPr>
          <w:rStyle w:val="Char5"/>
          <w:rFonts w:hint="eastAsia"/>
          <w:rtl/>
        </w:rPr>
        <w:t>أَوْ</w:t>
      </w:r>
      <w:r w:rsidRPr="00482CA3">
        <w:rPr>
          <w:rStyle w:val="Char5"/>
          <w:rtl/>
        </w:rPr>
        <w:t xml:space="preserve"> </w:t>
      </w:r>
      <w:r w:rsidRPr="00482CA3">
        <w:rPr>
          <w:rStyle w:val="Char5"/>
          <w:rFonts w:hint="eastAsia"/>
          <w:rtl/>
        </w:rPr>
        <w:t>جَهَّزَ</w:t>
      </w:r>
      <w:r w:rsidRPr="00482CA3">
        <w:rPr>
          <w:rStyle w:val="Char5"/>
          <w:rtl/>
        </w:rPr>
        <w:t xml:space="preserve"> </w:t>
      </w:r>
      <w:r w:rsidRPr="00482CA3">
        <w:rPr>
          <w:rStyle w:val="Char5"/>
          <w:rFonts w:hint="eastAsia"/>
          <w:rtl/>
        </w:rPr>
        <w:t>غَازِيًا،</w:t>
      </w:r>
      <w:r w:rsidRPr="00482CA3">
        <w:rPr>
          <w:rStyle w:val="Char5"/>
          <w:rtl/>
        </w:rPr>
        <w:t xml:space="preserve"> </w:t>
      </w:r>
      <w:r w:rsidRPr="00482CA3">
        <w:rPr>
          <w:rStyle w:val="Char5"/>
          <w:rFonts w:hint="eastAsia"/>
          <w:rtl/>
        </w:rPr>
        <w:t>فَلَهُ</w:t>
      </w:r>
      <w:r w:rsidRPr="00482CA3">
        <w:rPr>
          <w:rStyle w:val="Char5"/>
          <w:rtl/>
        </w:rPr>
        <w:t xml:space="preserve"> </w:t>
      </w:r>
      <w:r w:rsidRPr="00482CA3">
        <w:rPr>
          <w:rStyle w:val="Char5"/>
          <w:rFonts w:hint="eastAsia"/>
          <w:rtl/>
        </w:rPr>
        <w:t>مِثْلُ</w:t>
      </w:r>
      <w:r w:rsidRPr="00482CA3">
        <w:rPr>
          <w:rStyle w:val="Char5"/>
          <w:rtl/>
        </w:rPr>
        <w:t xml:space="preserve"> </w:t>
      </w:r>
      <w:r w:rsidRPr="00482CA3">
        <w:rPr>
          <w:rStyle w:val="Char5"/>
          <w:rFonts w:hint="eastAsia"/>
          <w:rtl/>
        </w:rPr>
        <w:t>أجْرِهِ</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کسی که به روزه‌داری افطاری داد یا تجهیزات غازی را فراهم نمود، برای او مانند اجر آن است</w:t>
      </w:r>
      <w:r w:rsidRPr="00773B0D">
        <w:rPr>
          <w:rFonts w:cs="Traditional Arabic" w:hint="cs"/>
          <w:rtl/>
          <w:lang w:bidi="fa-IR"/>
        </w:rPr>
        <w:t>»</w:t>
      </w:r>
      <w:r w:rsidRPr="005234D1">
        <w:rPr>
          <w:rStyle w:val="Char6"/>
          <w:rFonts w:hint="cs"/>
          <w:rtl/>
        </w:rPr>
        <w:t>. من می‌گویم: کسی که به روزه‌</w:t>
      </w:r>
      <w:r w:rsidR="00482CA3">
        <w:rPr>
          <w:rStyle w:val="Char6"/>
          <w:rFonts w:hint="cs"/>
          <w:rtl/>
        </w:rPr>
        <w:t xml:space="preserve"> </w:t>
      </w:r>
      <w:r w:rsidRPr="005234D1">
        <w:rPr>
          <w:rStyle w:val="Char6"/>
          <w:rFonts w:hint="cs"/>
          <w:rtl/>
        </w:rPr>
        <w:t>داری به این خاطر افطاری می‌دهد که او روزه گرفته است، و سزاوار تعظیم است، زیرا این افطاری</w:t>
      </w:r>
      <w:r w:rsidR="00482CA3">
        <w:rPr>
          <w:rStyle w:val="Char6"/>
          <w:rFonts w:hint="cs"/>
          <w:rtl/>
        </w:rPr>
        <w:t xml:space="preserve"> </w:t>
      </w:r>
      <w:r w:rsidRPr="005234D1">
        <w:rPr>
          <w:rStyle w:val="Char6"/>
          <w:rFonts w:hint="cs"/>
          <w:rtl/>
        </w:rPr>
        <w:t xml:space="preserve">‌دادن یک گونه صدقه و تعظیمی است برای </w:t>
      </w:r>
      <w:r w:rsidRPr="00E14D02">
        <w:rPr>
          <w:rStyle w:val="Char6"/>
          <w:rFonts w:hint="cs"/>
          <w:spacing w:val="-4"/>
          <w:rtl/>
        </w:rPr>
        <w:t>روزه، و صله و همکاری است برای اهل طاعت، پس وقتی که صورت آن در صحایف اعمال مجسم می‌گردد، معنی روزه را از چند جهت در برمی‌گیرد، لذا باید پاداش را دریابد.</w:t>
      </w:r>
    </w:p>
    <w:p w:rsidR="00BA4315" w:rsidRPr="00773B0D" w:rsidRDefault="00BA4315" w:rsidP="008A386C">
      <w:pPr>
        <w:pStyle w:val="a5"/>
        <w:rPr>
          <w:rtl/>
        </w:rPr>
      </w:pPr>
      <w:bookmarkStart w:id="545" w:name="_Toc272589391"/>
      <w:bookmarkStart w:id="546" w:name="_Toc435447375"/>
      <w:r w:rsidRPr="00773B0D">
        <w:rPr>
          <w:rFonts w:hint="cs"/>
          <w:rtl/>
        </w:rPr>
        <w:t>اذکار هنگام افطار:</w:t>
      </w:r>
      <w:bookmarkEnd w:id="545"/>
      <w:bookmarkEnd w:id="5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ذکرهای هنگام افطار: یکی این است: </w:t>
      </w:r>
      <w:r w:rsidRPr="00482CA3">
        <w:rPr>
          <w:rStyle w:val="Chare"/>
          <w:rFonts w:hint="cs"/>
          <w:rtl/>
        </w:rPr>
        <w:t>«</w:t>
      </w:r>
      <w:r w:rsidRPr="00482CA3">
        <w:rPr>
          <w:rStyle w:val="Char5"/>
          <w:rFonts w:hint="eastAsia"/>
          <w:rtl/>
        </w:rPr>
        <w:t>ذَهَبَ</w:t>
      </w:r>
      <w:r w:rsidRPr="00482CA3">
        <w:rPr>
          <w:rStyle w:val="Char5"/>
          <w:rtl/>
        </w:rPr>
        <w:t xml:space="preserve"> </w:t>
      </w:r>
      <w:r w:rsidRPr="00482CA3">
        <w:rPr>
          <w:rStyle w:val="Char5"/>
          <w:rFonts w:hint="eastAsia"/>
          <w:rtl/>
        </w:rPr>
        <w:t>الظَّمَأُ</w:t>
      </w:r>
      <w:r w:rsidRPr="00482CA3">
        <w:rPr>
          <w:rStyle w:val="Char5"/>
          <w:rtl/>
        </w:rPr>
        <w:t xml:space="preserve"> </w:t>
      </w:r>
      <w:r w:rsidRPr="00482CA3">
        <w:rPr>
          <w:rStyle w:val="Char5"/>
          <w:rFonts w:hint="eastAsia"/>
          <w:rtl/>
        </w:rPr>
        <w:t>وَابْتَلَّتِ</w:t>
      </w:r>
      <w:r w:rsidRPr="00482CA3">
        <w:rPr>
          <w:rStyle w:val="Char5"/>
          <w:rtl/>
        </w:rPr>
        <w:t xml:space="preserve"> </w:t>
      </w:r>
      <w:r w:rsidRPr="00482CA3">
        <w:rPr>
          <w:rStyle w:val="Char5"/>
          <w:rFonts w:hint="eastAsia"/>
          <w:rtl/>
        </w:rPr>
        <w:t>الْعُرُوقُ</w:t>
      </w:r>
      <w:r w:rsidRPr="00482CA3">
        <w:rPr>
          <w:rStyle w:val="Char5"/>
          <w:rtl/>
        </w:rPr>
        <w:t xml:space="preserve"> </w:t>
      </w:r>
      <w:r w:rsidRPr="00482CA3">
        <w:rPr>
          <w:rStyle w:val="Char5"/>
          <w:rFonts w:hint="eastAsia"/>
          <w:rtl/>
        </w:rPr>
        <w:t>وَثَبَتَ</w:t>
      </w:r>
      <w:r w:rsidRPr="00482CA3">
        <w:rPr>
          <w:rStyle w:val="Char5"/>
          <w:rtl/>
        </w:rPr>
        <w:t xml:space="preserve"> </w:t>
      </w:r>
      <w:r w:rsidRPr="00482CA3">
        <w:rPr>
          <w:rStyle w:val="Char5"/>
          <w:rFonts w:hint="eastAsia"/>
          <w:rtl/>
        </w:rPr>
        <w:t>الأَجْرُ</w:t>
      </w:r>
      <w:r w:rsidRPr="00482CA3">
        <w:rPr>
          <w:rStyle w:val="Char5"/>
          <w:rtl/>
        </w:rPr>
        <w:t xml:space="preserve"> </w:t>
      </w:r>
      <w:r w:rsidRPr="00482CA3">
        <w:rPr>
          <w:rStyle w:val="Char5"/>
          <w:rFonts w:hint="eastAsia"/>
          <w:rtl/>
        </w:rPr>
        <w:t>إِنْ</w:t>
      </w:r>
      <w:r w:rsidRPr="00482CA3">
        <w:rPr>
          <w:rStyle w:val="Char5"/>
          <w:rtl/>
        </w:rPr>
        <w:t xml:space="preserve"> </w:t>
      </w:r>
      <w:r w:rsidRPr="00482CA3">
        <w:rPr>
          <w:rStyle w:val="Char5"/>
          <w:rFonts w:hint="eastAsia"/>
          <w:rtl/>
        </w:rPr>
        <w:t>شَاءَ</w:t>
      </w:r>
      <w:r w:rsidRPr="00482CA3">
        <w:rPr>
          <w:rStyle w:val="Char5"/>
          <w:rtl/>
        </w:rPr>
        <w:t xml:space="preserve"> </w:t>
      </w:r>
      <w:r w:rsidRPr="00482CA3">
        <w:rPr>
          <w:rStyle w:val="Char5"/>
          <w:rFonts w:hint="eastAsia"/>
          <w:rtl/>
        </w:rPr>
        <w:t>اللَّهُ</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تشنگی برطرف شد، رگ‌ها تازه شدند و اجر ثابت گردید انشاء الله</w:t>
      </w:r>
      <w:r w:rsidRPr="00773B0D">
        <w:rPr>
          <w:rFonts w:cs="Traditional Arabic" w:hint="cs"/>
          <w:rtl/>
          <w:lang w:bidi="fa-IR"/>
        </w:rPr>
        <w:t>»</w:t>
      </w:r>
      <w:r w:rsidRPr="005234D1">
        <w:rPr>
          <w:rStyle w:val="Char6"/>
          <w:rFonts w:hint="cs"/>
          <w:rtl/>
        </w:rPr>
        <w:t>. و در این، قدردانی و سپاس</w:t>
      </w:r>
      <w:r w:rsidR="00482CA3">
        <w:rPr>
          <w:rStyle w:val="Char6"/>
          <w:rFonts w:hint="eastAsia"/>
          <w:rtl/>
        </w:rPr>
        <w:t>‌</w:t>
      </w:r>
      <w:r w:rsidRPr="005234D1">
        <w:rPr>
          <w:rStyle w:val="Char6"/>
          <w:rFonts w:hint="cs"/>
          <w:rtl/>
        </w:rPr>
        <w:t xml:space="preserve">گذاری است روی آن حالاتی که انسان آن‌ها را طبعاً یا عقلاً خوب می‌داند، و یکی دیگر این است: </w:t>
      </w:r>
      <w:r w:rsidRPr="00482CA3">
        <w:rPr>
          <w:rStyle w:val="Chare"/>
          <w:rFonts w:hint="cs"/>
          <w:rtl/>
        </w:rPr>
        <w:t>«</w:t>
      </w:r>
      <w:r w:rsidRPr="003A1ED4">
        <w:rPr>
          <w:rStyle w:val="Char5"/>
          <w:rFonts w:hint="eastAsia"/>
          <w:rtl/>
        </w:rPr>
        <w:t>اللَّهُمَّ</w:t>
      </w:r>
      <w:r w:rsidRPr="003A1ED4">
        <w:rPr>
          <w:rStyle w:val="Char5"/>
          <w:rtl/>
        </w:rPr>
        <w:t xml:space="preserve"> </w:t>
      </w:r>
      <w:r w:rsidRPr="003A1ED4">
        <w:rPr>
          <w:rStyle w:val="Char5"/>
          <w:rFonts w:hint="eastAsia"/>
          <w:rtl/>
        </w:rPr>
        <w:t>لَكَ</w:t>
      </w:r>
      <w:r w:rsidRPr="003A1ED4">
        <w:rPr>
          <w:rStyle w:val="Char5"/>
          <w:rtl/>
        </w:rPr>
        <w:t xml:space="preserve"> </w:t>
      </w:r>
      <w:r w:rsidRPr="003A1ED4">
        <w:rPr>
          <w:rStyle w:val="Char5"/>
          <w:rFonts w:hint="eastAsia"/>
          <w:rtl/>
        </w:rPr>
        <w:t>صُمْتُ</w:t>
      </w:r>
      <w:r w:rsidRPr="003A1ED4">
        <w:rPr>
          <w:rStyle w:val="Char5"/>
          <w:rtl/>
        </w:rPr>
        <w:t xml:space="preserve"> </w:t>
      </w:r>
      <w:r w:rsidRPr="003A1ED4">
        <w:rPr>
          <w:rStyle w:val="Char5"/>
          <w:rFonts w:hint="eastAsia"/>
          <w:rtl/>
        </w:rPr>
        <w:t>وَعَلَى</w:t>
      </w:r>
      <w:r w:rsidRPr="003A1ED4">
        <w:rPr>
          <w:rStyle w:val="Char5"/>
          <w:rtl/>
        </w:rPr>
        <w:t xml:space="preserve"> </w:t>
      </w:r>
      <w:r w:rsidRPr="003A1ED4">
        <w:rPr>
          <w:rStyle w:val="Char5"/>
          <w:rFonts w:hint="eastAsia"/>
          <w:rtl/>
        </w:rPr>
        <w:t>رِزْقِكَ</w:t>
      </w:r>
      <w:r w:rsidRPr="003A1ED4">
        <w:rPr>
          <w:rStyle w:val="Char5"/>
          <w:rtl/>
        </w:rPr>
        <w:t xml:space="preserve"> </w:t>
      </w:r>
      <w:r w:rsidRPr="003A1ED4">
        <w:rPr>
          <w:rStyle w:val="Char5"/>
          <w:rFonts w:hint="eastAsia"/>
          <w:rtl/>
        </w:rPr>
        <w:t>أَفْطَرْتُ</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خدایا برای تو روزه گرفتم و بر رزق تو افطار کردم</w:t>
      </w:r>
      <w:r w:rsidRPr="00773B0D">
        <w:rPr>
          <w:rFonts w:cs="Traditional Arabic" w:hint="cs"/>
          <w:rtl/>
          <w:lang w:bidi="fa-IR"/>
        </w:rPr>
        <w:t>»</w:t>
      </w:r>
      <w:r w:rsidRPr="005234D1">
        <w:rPr>
          <w:rStyle w:val="Char6"/>
          <w:rFonts w:hint="cs"/>
          <w:rtl/>
        </w:rPr>
        <w:t>، این شامل دو چیز است: یکی اخلاص در عمل، دوم شکر و سپاس بر نعمت.</w:t>
      </w:r>
    </w:p>
    <w:p w:rsidR="00BA4315" w:rsidRPr="00773B0D" w:rsidRDefault="00BA4315" w:rsidP="008A386C">
      <w:pPr>
        <w:pStyle w:val="a5"/>
        <w:rPr>
          <w:rtl/>
        </w:rPr>
      </w:pPr>
      <w:bookmarkStart w:id="547" w:name="_Toc272589392"/>
      <w:bookmarkStart w:id="548" w:name="_Toc435447376"/>
      <w:r w:rsidRPr="00773B0D">
        <w:rPr>
          <w:rFonts w:hint="cs"/>
          <w:rtl/>
        </w:rPr>
        <w:t>روزه نباید به روز جمعه مختص باشد:</w:t>
      </w:r>
      <w:bookmarkEnd w:id="547"/>
      <w:bookmarkEnd w:id="548"/>
    </w:p>
    <w:p w:rsidR="00BA4315" w:rsidRPr="00773B0D" w:rsidRDefault="00BA4315" w:rsidP="008A386C">
      <w:pPr>
        <w:autoSpaceDE w:val="0"/>
        <w:autoSpaceDN w:val="0"/>
        <w:adjustRightInd w:val="0"/>
        <w:ind w:firstLine="284"/>
        <w:jc w:val="lowKashida"/>
        <w:rPr>
          <w:b/>
          <w:bCs/>
          <w:rtl/>
          <w:lang w:bidi="fa-IR"/>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eastAsia"/>
          <w:rtl/>
        </w:rPr>
        <w:t>لاَ</w:t>
      </w:r>
      <w:r w:rsidRPr="00482CA3">
        <w:rPr>
          <w:rStyle w:val="Char5"/>
          <w:rtl/>
        </w:rPr>
        <w:t xml:space="preserve"> </w:t>
      </w:r>
      <w:r w:rsidRPr="00482CA3">
        <w:rPr>
          <w:rStyle w:val="Char5"/>
          <w:rFonts w:hint="eastAsia"/>
          <w:rtl/>
        </w:rPr>
        <w:t>يَصُومُ</w:t>
      </w:r>
      <w:r w:rsidRPr="00482CA3">
        <w:rPr>
          <w:rStyle w:val="Char5"/>
          <w:rtl/>
        </w:rPr>
        <w:t xml:space="preserve"> </w:t>
      </w:r>
      <w:r w:rsidRPr="00482CA3">
        <w:rPr>
          <w:rStyle w:val="Char5"/>
          <w:rFonts w:hint="eastAsia"/>
          <w:rtl/>
        </w:rPr>
        <w:t>أَحَدُكُمْ</w:t>
      </w:r>
      <w:r w:rsidRPr="00482CA3">
        <w:rPr>
          <w:rStyle w:val="Char5"/>
          <w:rtl/>
        </w:rPr>
        <w:t xml:space="preserve"> </w:t>
      </w:r>
      <w:r w:rsidRPr="00482CA3">
        <w:rPr>
          <w:rStyle w:val="Char5"/>
          <w:rFonts w:hint="eastAsia"/>
          <w:rtl/>
        </w:rPr>
        <w:t>يَوْمَ</w:t>
      </w:r>
      <w:r w:rsidRPr="00482CA3">
        <w:rPr>
          <w:rStyle w:val="Char5"/>
          <w:rtl/>
        </w:rPr>
        <w:t xml:space="preserve"> </w:t>
      </w:r>
      <w:r w:rsidRPr="00482CA3">
        <w:rPr>
          <w:rStyle w:val="Char5"/>
          <w:rFonts w:hint="eastAsia"/>
          <w:rtl/>
        </w:rPr>
        <w:t>الْجُمُعَةِ</w:t>
      </w:r>
      <w:r w:rsidRPr="00482CA3">
        <w:rPr>
          <w:rStyle w:val="Char5"/>
          <w:rtl/>
        </w:rPr>
        <w:t xml:space="preserve"> </w:t>
      </w:r>
      <w:r w:rsidRPr="00482CA3">
        <w:rPr>
          <w:rStyle w:val="Char5"/>
          <w:rFonts w:hint="eastAsia"/>
          <w:rtl/>
        </w:rPr>
        <w:t>إِلاَّ</w:t>
      </w:r>
      <w:r w:rsidRPr="00482CA3">
        <w:rPr>
          <w:rStyle w:val="Char5"/>
          <w:rtl/>
        </w:rPr>
        <w:t xml:space="preserve"> </w:t>
      </w:r>
      <w:r w:rsidRPr="00482CA3">
        <w:rPr>
          <w:rStyle w:val="Char5"/>
          <w:rFonts w:hint="eastAsia"/>
          <w:rtl/>
        </w:rPr>
        <w:t>أَنْ</w:t>
      </w:r>
      <w:r w:rsidRPr="00482CA3">
        <w:rPr>
          <w:rStyle w:val="Char5"/>
          <w:rtl/>
        </w:rPr>
        <w:t xml:space="preserve"> </w:t>
      </w:r>
      <w:r w:rsidRPr="00482CA3">
        <w:rPr>
          <w:rStyle w:val="Char5"/>
          <w:rFonts w:hint="eastAsia"/>
          <w:rtl/>
        </w:rPr>
        <w:t>يَصُومَ</w:t>
      </w:r>
      <w:r w:rsidRPr="00482CA3">
        <w:rPr>
          <w:rStyle w:val="Char5"/>
          <w:rtl/>
        </w:rPr>
        <w:t xml:space="preserve"> </w:t>
      </w:r>
      <w:r w:rsidRPr="00482CA3">
        <w:rPr>
          <w:rStyle w:val="Char5"/>
          <w:rFonts w:hint="eastAsia"/>
          <w:rtl/>
        </w:rPr>
        <w:t>قَبْلَهُ</w:t>
      </w:r>
      <w:r w:rsidRPr="00482CA3">
        <w:rPr>
          <w:rStyle w:val="Char5"/>
          <w:rtl/>
        </w:rPr>
        <w:t xml:space="preserve"> </w:t>
      </w:r>
      <w:r w:rsidRPr="00482CA3">
        <w:rPr>
          <w:rStyle w:val="Char5"/>
          <w:rFonts w:hint="eastAsia"/>
          <w:rtl/>
        </w:rPr>
        <w:t>يَوْمًا</w:t>
      </w:r>
      <w:r w:rsidRPr="00482CA3">
        <w:rPr>
          <w:rStyle w:val="Char5"/>
          <w:rtl/>
        </w:rPr>
        <w:t xml:space="preserve"> </w:t>
      </w:r>
      <w:r w:rsidRPr="00482CA3">
        <w:rPr>
          <w:rStyle w:val="Char5"/>
          <w:rFonts w:hint="eastAsia"/>
          <w:rtl/>
        </w:rPr>
        <w:t>أَوْ</w:t>
      </w:r>
      <w:r w:rsidRPr="00482CA3">
        <w:rPr>
          <w:rStyle w:val="Char5"/>
          <w:rtl/>
        </w:rPr>
        <w:t xml:space="preserve"> </w:t>
      </w:r>
      <w:r w:rsidRPr="00482CA3">
        <w:rPr>
          <w:rStyle w:val="Char5"/>
          <w:rFonts w:hint="eastAsia"/>
          <w:rtl/>
        </w:rPr>
        <w:t>بَعْدَهُ</w:t>
      </w:r>
      <w:r w:rsidRPr="00482CA3">
        <w:rPr>
          <w:rStyle w:val="Char5"/>
          <w:rtl/>
        </w:rPr>
        <w:t xml:space="preserve"> </w:t>
      </w:r>
      <w:r w:rsidRPr="00482CA3">
        <w:rPr>
          <w:rStyle w:val="Char5"/>
          <w:rFonts w:hint="eastAsia"/>
          <w:rtl/>
        </w:rPr>
        <w:t>يَوْمًا</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روزه نگیرد یکی از شما در روز جمعه مگر این که روزه بگیرد روزی پیش از آن یا بعد از آن</w:t>
      </w:r>
      <w:r w:rsidRPr="00773B0D">
        <w:rPr>
          <w:rFonts w:cs="Traditional Arabic" w:hint="cs"/>
          <w:rtl/>
          <w:lang w:bidi="fa-IR"/>
        </w:rPr>
        <w:t>»</w:t>
      </w:r>
      <w:r w:rsidRPr="005234D1">
        <w:rPr>
          <w:rStyle w:val="Char6"/>
          <w:rFonts w:hint="cs"/>
          <w:rtl/>
        </w:rPr>
        <w:t xml:space="preserve">. و نیز فرمود: </w:t>
      </w:r>
      <w:r w:rsidRPr="00482CA3">
        <w:rPr>
          <w:rStyle w:val="Chare"/>
          <w:rFonts w:hint="cs"/>
          <w:rtl/>
        </w:rPr>
        <w:t>«</w:t>
      </w:r>
      <w:r w:rsidRPr="00482CA3">
        <w:rPr>
          <w:rStyle w:val="Char5"/>
          <w:rFonts w:hint="eastAsia"/>
          <w:rtl/>
        </w:rPr>
        <w:t>لاَ</w:t>
      </w:r>
      <w:r w:rsidRPr="00482CA3">
        <w:rPr>
          <w:rStyle w:val="Char5"/>
          <w:rtl/>
        </w:rPr>
        <w:t xml:space="preserve"> </w:t>
      </w:r>
      <w:r w:rsidRPr="00482CA3">
        <w:rPr>
          <w:rStyle w:val="Char5"/>
          <w:rFonts w:hint="eastAsia"/>
          <w:rtl/>
        </w:rPr>
        <w:t>تَخْتَصُّوا</w:t>
      </w:r>
      <w:r w:rsidRPr="00482CA3">
        <w:rPr>
          <w:rStyle w:val="Char5"/>
          <w:rtl/>
        </w:rPr>
        <w:t xml:space="preserve"> </w:t>
      </w:r>
      <w:r w:rsidRPr="00482CA3">
        <w:rPr>
          <w:rStyle w:val="Char5"/>
          <w:rFonts w:hint="eastAsia"/>
          <w:rtl/>
        </w:rPr>
        <w:t>لَيْلَةَ</w:t>
      </w:r>
      <w:r w:rsidRPr="00482CA3">
        <w:rPr>
          <w:rStyle w:val="Char5"/>
          <w:rtl/>
        </w:rPr>
        <w:t xml:space="preserve"> </w:t>
      </w:r>
      <w:r w:rsidRPr="00482CA3">
        <w:rPr>
          <w:rStyle w:val="Char5"/>
          <w:rFonts w:hint="eastAsia"/>
          <w:rtl/>
        </w:rPr>
        <w:t>الْجُمُعَةِ</w:t>
      </w:r>
      <w:r w:rsidRPr="00482CA3">
        <w:rPr>
          <w:rStyle w:val="Chare"/>
          <w:rFonts w:hint="cs"/>
          <w:rtl/>
        </w:rPr>
        <w:t>»</w:t>
      </w:r>
      <w:r w:rsidRPr="005234D1">
        <w:rPr>
          <w:rStyle w:val="Char6"/>
          <w:rFonts w:hint="cs"/>
          <w:rtl/>
        </w:rPr>
        <w:t xml:space="preserve"> الحدیث، </w:t>
      </w:r>
      <w:r w:rsidRPr="00482CA3">
        <w:rPr>
          <w:rStyle w:val="Chare"/>
          <w:rFonts w:hint="cs"/>
          <w:rtl/>
        </w:rPr>
        <w:t>«</w:t>
      </w:r>
      <w:r w:rsidRPr="00482CA3">
        <w:rPr>
          <w:rStyle w:val="Chard"/>
          <w:rFonts w:hint="cs"/>
          <w:rtl/>
        </w:rPr>
        <w:t>شب جمعه را به طور ویژه در نظر نگیرید</w:t>
      </w:r>
      <w:r w:rsidRPr="00482CA3">
        <w:rPr>
          <w:rStyle w:val="Chare"/>
          <w:rFonts w:hint="cs"/>
          <w:rtl/>
        </w:rPr>
        <w:t>»</w:t>
      </w:r>
      <w:r w:rsidRPr="005234D1">
        <w:rPr>
          <w:rStyle w:val="Char6"/>
          <w:rFonts w:hint="cs"/>
          <w:rtl/>
        </w:rPr>
        <w:t>، من می‌گویم: فلسفه‌اش دو چیز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است سرّ تعمق، زیرا وقتی خداوند آن را به طاعاتی مختص نمود و فضایلش را بیان فرمود، پندارگاهی قرار گرفت که متعمقین در آن تعمق ورزند و روزه آن را نیز به آن فضایل ملحق سازند.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تحقیق معنی عید، زیرا عید از شادی و سرور و لذت</w:t>
      </w:r>
      <w:r w:rsidR="00482CA3">
        <w:rPr>
          <w:rStyle w:val="Char6"/>
          <w:rFonts w:hint="cs"/>
          <w:rtl/>
        </w:rPr>
        <w:t xml:space="preserve"> </w:t>
      </w:r>
      <w:r w:rsidRPr="005234D1">
        <w:rPr>
          <w:rStyle w:val="Char6"/>
          <w:rFonts w:hint="cs"/>
          <w:rtl/>
        </w:rPr>
        <w:t>‌برداری، خبر می‌دهد، و در عید قرار دادن آن، امکان داشت بپندارند که این از آن اجتماعاتی است که طبعاً بدون اکراه به آن رغبت ورزند.</w:t>
      </w:r>
    </w:p>
    <w:p w:rsidR="00BA4315" w:rsidRPr="00773B0D" w:rsidRDefault="00BA4315" w:rsidP="008A386C">
      <w:pPr>
        <w:pStyle w:val="a5"/>
        <w:rPr>
          <w:rtl/>
        </w:rPr>
      </w:pPr>
      <w:bookmarkStart w:id="549" w:name="_Toc272589393"/>
      <w:bookmarkStart w:id="550" w:name="_Toc435447377"/>
      <w:r w:rsidRPr="00773B0D">
        <w:rPr>
          <w:rFonts w:hint="cs"/>
          <w:rtl/>
        </w:rPr>
        <w:t>حرمت روزه‌گرفتن در روزهای عید:</w:t>
      </w:r>
      <w:bookmarkEnd w:id="549"/>
      <w:bookmarkEnd w:id="5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482CA3">
        <w:rPr>
          <w:rStyle w:val="Char5"/>
          <w:rFonts w:hint="eastAsia"/>
          <w:rtl/>
        </w:rPr>
        <w:t>لاَ</w:t>
      </w:r>
      <w:r w:rsidRPr="00482CA3">
        <w:rPr>
          <w:rStyle w:val="Char5"/>
          <w:rtl/>
        </w:rPr>
        <w:t xml:space="preserve"> </w:t>
      </w:r>
      <w:r w:rsidRPr="00482CA3">
        <w:rPr>
          <w:rStyle w:val="Char5"/>
          <w:rFonts w:hint="eastAsia"/>
          <w:rtl/>
        </w:rPr>
        <w:t>صَوْمَ</w:t>
      </w:r>
      <w:r w:rsidRPr="00482CA3">
        <w:rPr>
          <w:rStyle w:val="Char5"/>
          <w:rtl/>
        </w:rPr>
        <w:t xml:space="preserve"> </w:t>
      </w:r>
      <w:r w:rsidRPr="00482CA3">
        <w:rPr>
          <w:rStyle w:val="Char5"/>
          <w:rFonts w:hint="eastAsia"/>
          <w:rtl/>
        </w:rPr>
        <w:t>فِى</w:t>
      </w:r>
      <w:r w:rsidRPr="00482CA3">
        <w:rPr>
          <w:rStyle w:val="Char5"/>
          <w:rtl/>
        </w:rPr>
        <w:t xml:space="preserve"> </w:t>
      </w:r>
      <w:r w:rsidRPr="00482CA3">
        <w:rPr>
          <w:rStyle w:val="Char5"/>
          <w:rFonts w:hint="eastAsia"/>
          <w:rtl/>
        </w:rPr>
        <w:t>يَوْمَيْنِ</w:t>
      </w:r>
      <w:r w:rsidRPr="00482CA3">
        <w:rPr>
          <w:rStyle w:val="Char5"/>
          <w:rtl/>
        </w:rPr>
        <w:t xml:space="preserve"> </w:t>
      </w:r>
      <w:r w:rsidRPr="00482CA3">
        <w:rPr>
          <w:rStyle w:val="Char5"/>
          <w:rFonts w:hint="eastAsia"/>
          <w:rtl/>
        </w:rPr>
        <w:t>الْفِطْرِ</w:t>
      </w:r>
      <w:r w:rsidRPr="00482CA3">
        <w:rPr>
          <w:rStyle w:val="Char5"/>
          <w:rtl/>
        </w:rPr>
        <w:t xml:space="preserve"> </w:t>
      </w:r>
      <w:r w:rsidRPr="00482CA3">
        <w:rPr>
          <w:rStyle w:val="Char5"/>
          <w:rFonts w:hint="eastAsia"/>
          <w:rtl/>
        </w:rPr>
        <w:t>وَالأَضْحَى</w:t>
      </w:r>
      <w:r w:rsidRPr="00482CA3">
        <w:rPr>
          <w:rStyle w:val="Chare"/>
          <w:rFonts w:hint="cs"/>
          <w:rtl/>
        </w:rPr>
        <w:t>»</w:t>
      </w:r>
      <w:r w:rsidRPr="005234D1">
        <w:rPr>
          <w:rStyle w:val="Char6"/>
          <w:rFonts w:hint="cs"/>
          <w:rtl/>
        </w:rPr>
        <w:t xml:space="preserve"> </w:t>
      </w:r>
      <w:r w:rsidR="00482CA3" w:rsidRPr="00482CA3">
        <w:rPr>
          <w:rStyle w:val="Chare"/>
          <w:rFonts w:hint="cs"/>
          <w:rtl/>
        </w:rPr>
        <w:t>«</w:t>
      </w:r>
      <w:r w:rsidRPr="00482CA3">
        <w:rPr>
          <w:rStyle w:val="Chard"/>
          <w:rFonts w:hint="cs"/>
          <w:rtl/>
        </w:rPr>
        <w:t>که در دو روز، روزه‌ای نیست، یکی عید فطر، دوم عید قربان</w:t>
      </w:r>
      <w:r w:rsidRPr="00482CA3">
        <w:rPr>
          <w:rStyle w:val="Chare"/>
          <w:rFonts w:hint="cs"/>
          <w:rtl/>
        </w:rPr>
        <w:t>»</w:t>
      </w:r>
      <w:r w:rsidRPr="005234D1">
        <w:rPr>
          <w:rStyle w:val="Char6"/>
          <w:rFonts w:hint="cs"/>
          <w:rtl/>
        </w:rPr>
        <w:t xml:space="preserve">؛ و نیز فرمود: </w:t>
      </w:r>
      <w:r w:rsidRPr="00482CA3">
        <w:rPr>
          <w:rStyle w:val="Chare"/>
          <w:rFonts w:hint="cs"/>
          <w:rtl/>
        </w:rPr>
        <w:t>«</w:t>
      </w:r>
      <w:r w:rsidRPr="00482CA3">
        <w:rPr>
          <w:rStyle w:val="Char5"/>
          <w:rFonts w:hint="eastAsia"/>
          <w:rtl/>
        </w:rPr>
        <w:t>أَيَّامُ</w:t>
      </w:r>
      <w:r w:rsidRPr="00482CA3">
        <w:rPr>
          <w:rStyle w:val="Char5"/>
          <w:rtl/>
        </w:rPr>
        <w:t xml:space="preserve"> </w:t>
      </w:r>
      <w:r w:rsidRPr="00482CA3">
        <w:rPr>
          <w:rStyle w:val="Char5"/>
          <w:rFonts w:hint="eastAsia"/>
          <w:rtl/>
        </w:rPr>
        <w:t>التَّشْرِيقِ</w:t>
      </w:r>
      <w:r w:rsidRPr="00482CA3">
        <w:rPr>
          <w:rStyle w:val="Char5"/>
          <w:rtl/>
        </w:rPr>
        <w:t xml:space="preserve"> </w:t>
      </w:r>
      <w:r w:rsidRPr="00482CA3">
        <w:rPr>
          <w:rStyle w:val="Char5"/>
          <w:rFonts w:hint="eastAsia"/>
          <w:rtl/>
        </w:rPr>
        <w:t>أَيَّامُ</w:t>
      </w:r>
      <w:r w:rsidRPr="00482CA3">
        <w:rPr>
          <w:rStyle w:val="Char5"/>
          <w:rtl/>
        </w:rPr>
        <w:t xml:space="preserve"> </w:t>
      </w:r>
      <w:r w:rsidRPr="00482CA3">
        <w:rPr>
          <w:rStyle w:val="Char5"/>
          <w:rFonts w:hint="eastAsia"/>
          <w:rtl/>
        </w:rPr>
        <w:t>أَكْلٍ</w:t>
      </w:r>
      <w:r w:rsidRPr="00482CA3">
        <w:rPr>
          <w:rStyle w:val="Char5"/>
          <w:rtl/>
        </w:rPr>
        <w:t xml:space="preserve"> </w:t>
      </w:r>
      <w:r w:rsidRPr="00482CA3">
        <w:rPr>
          <w:rStyle w:val="Char5"/>
          <w:rFonts w:hint="eastAsia"/>
          <w:rtl/>
        </w:rPr>
        <w:t>وَشُرْبٍ،</w:t>
      </w:r>
      <w:r w:rsidRPr="00482CA3">
        <w:rPr>
          <w:rStyle w:val="Char5"/>
          <w:rtl/>
        </w:rPr>
        <w:t xml:space="preserve"> </w:t>
      </w:r>
      <w:r w:rsidRPr="00482CA3">
        <w:rPr>
          <w:rStyle w:val="Char5"/>
          <w:rFonts w:hint="eastAsia"/>
          <w:rtl/>
        </w:rPr>
        <w:t>وَذِكْرِ</w:t>
      </w:r>
      <w:r w:rsidRPr="00482CA3">
        <w:rPr>
          <w:rStyle w:val="Char5"/>
          <w:rtl/>
        </w:rPr>
        <w:t xml:space="preserve"> </w:t>
      </w:r>
      <w:r w:rsidRPr="00482CA3">
        <w:rPr>
          <w:rStyle w:val="Char5"/>
          <w:rFonts w:hint="eastAsia"/>
          <w:rtl/>
        </w:rPr>
        <w:t>اللَّهِ</w:t>
      </w:r>
      <w:r w:rsidRPr="00482CA3">
        <w:rPr>
          <w:rStyle w:val="Char5"/>
          <w:rtl/>
        </w:rPr>
        <w:t xml:space="preserve"> </w:t>
      </w:r>
      <w:r w:rsidR="00482CA3">
        <w:rPr>
          <w:rStyle w:val="Char5"/>
          <w:rFonts w:cs="CTraditional Arabic" w:hint="cs"/>
          <w:rtl/>
        </w:rPr>
        <w:t>ﻷ</w:t>
      </w:r>
      <w:r w:rsidRPr="00482CA3">
        <w:rPr>
          <w:rStyle w:val="Chare"/>
          <w:rFonts w:hint="cs"/>
          <w:rtl/>
        </w:rPr>
        <w:t>»</w:t>
      </w:r>
      <w:r w:rsidR="00482CA3" w:rsidRPr="00482CA3">
        <w:rPr>
          <w:rStyle w:val="Char6"/>
          <w:rFonts w:hint="cs"/>
          <w:rtl/>
        </w:rPr>
        <w:t>.</w:t>
      </w:r>
      <w:r w:rsidRPr="00482CA3">
        <w:rPr>
          <w:rStyle w:val="Chare"/>
          <w:rFonts w:hint="cs"/>
          <w:rtl/>
        </w:rPr>
        <w:t xml:space="preserve"> «</w:t>
      </w:r>
      <w:r w:rsidRPr="00482CA3">
        <w:rPr>
          <w:rStyle w:val="Chard"/>
          <w:rFonts w:hint="cs"/>
          <w:rtl/>
        </w:rPr>
        <w:t>روزهای تشریق (یازدهم، دوازدهم، سیزدهم ذوالحجه) روزهای خورد و نوش و ذکر خدا هستند</w:t>
      </w:r>
      <w:r w:rsidRPr="00773B0D">
        <w:rPr>
          <w:rFonts w:cs="Traditional Arabic" w:hint="cs"/>
          <w:rtl/>
          <w:lang w:bidi="fa-IR"/>
        </w:rPr>
        <w:t>»</w:t>
      </w:r>
      <w:r w:rsidRPr="005234D1">
        <w:rPr>
          <w:rStyle w:val="Char6"/>
          <w:rFonts w:hint="cs"/>
          <w:rtl/>
        </w:rPr>
        <w:t>. من می‌گویم: در این، تحقیق معنی عید، و گرفتن عبادت‌گذاری خشک و تعمق در دین است.</w:t>
      </w:r>
    </w:p>
    <w:p w:rsidR="00BA4315" w:rsidRPr="00773B0D" w:rsidRDefault="00BA4315" w:rsidP="008A386C">
      <w:pPr>
        <w:pStyle w:val="a5"/>
        <w:rPr>
          <w:rtl/>
        </w:rPr>
      </w:pPr>
      <w:bookmarkStart w:id="551" w:name="_Toc272589394"/>
      <w:bookmarkStart w:id="552" w:name="_Toc435447378"/>
      <w:r w:rsidRPr="00773B0D">
        <w:rPr>
          <w:rFonts w:hint="cs"/>
          <w:rtl/>
        </w:rPr>
        <w:t>زن بدون اجازه شوهر روزه نفلی نمی‌تواند بگیرد:</w:t>
      </w:r>
      <w:bookmarkEnd w:id="551"/>
      <w:bookmarkEnd w:id="552"/>
    </w:p>
    <w:p w:rsidR="00BA4315" w:rsidRPr="00E14D02" w:rsidRDefault="00BA4315" w:rsidP="008A386C">
      <w:pPr>
        <w:autoSpaceDE w:val="0"/>
        <w:autoSpaceDN w:val="0"/>
        <w:adjustRightInd w:val="0"/>
        <w:ind w:firstLine="284"/>
        <w:jc w:val="lowKashida"/>
        <w:rPr>
          <w:rStyle w:val="Char6"/>
          <w:spacing w:val="-2"/>
          <w:rtl/>
        </w:rPr>
      </w:pPr>
      <w:r w:rsidRPr="00E14D02">
        <w:rPr>
          <w:rStyle w:val="Char6"/>
          <w:rFonts w:hint="cs"/>
          <w:spacing w:val="-2"/>
          <w:rtl/>
        </w:rPr>
        <w:t xml:space="preserve">رسول خدا </w:t>
      </w:r>
      <w:r w:rsidR="0043394A" w:rsidRPr="00E14D02">
        <w:rPr>
          <w:rFonts w:cs="CTraditional Arabic" w:hint="cs"/>
          <w:spacing w:val="-2"/>
          <w:rtl/>
          <w:lang w:bidi="fa-IR"/>
        </w:rPr>
        <w:t>ج</w:t>
      </w:r>
      <w:r w:rsidRPr="00E14D02">
        <w:rPr>
          <w:rStyle w:val="Char6"/>
          <w:rFonts w:hint="cs"/>
          <w:spacing w:val="-2"/>
          <w:rtl/>
        </w:rPr>
        <w:t xml:space="preserve"> فرمود: </w:t>
      </w:r>
      <w:r w:rsidRPr="00E14D02">
        <w:rPr>
          <w:rStyle w:val="Chare"/>
          <w:rFonts w:hint="cs"/>
          <w:spacing w:val="-2"/>
          <w:rtl/>
        </w:rPr>
        <w:t>«</w:t>
      </w:r>
      <w:r w:rsidRPr="00E14D02">
        <w:rPr>
          <w:rStyle w:val="Char5"/>
          <w:rFonts w:hint="eastAsia"/>
          <w:spacing w:val="-2"/>
          <w:rtl/>
        </w:rPr>
        <w:t>لا</w:t>
      </w:r>
      <w:r w:rsidRPr="00E14D02">
        <w:rPr>
          <w:rStyle w:val="Char5"/>
          <w:spacing w:val="-2"/>
          <w:rtl/>
        </w:rPr>
        <w:t xml:space="preserve"> </w:t>
      </w:r>
      <w:r w:rsidRPr="00E14D02">
        <w:rPr>
          <w:rStyle w:val="Char5"/>
          <w:rFonts w:hint="eastAsia"/>
          <w:spacing w:val="-2"/>
          <w:rtl/>
        </w:rPr>
        <w:t>يَحِلُّ</w:t>
      </w:r>
      <w:r w:rsidRPr="00E14D02">
        <w:rPr>
          <w:rStyle w:val="Char5"/>
          <w:spacing w:val="-2"/>
          <w:rtl/>
        </w:rPr>
        <w:t xml:space="preserve"> </w:t>
      </w:r>
      <w:r w:rsidRPr="00E14D02">
        <w:rPr>
          <w:rStyle w:val="Char5"/>
          <w:rFonts w:hint="eastAsia"/>
          <w:spacing w:val="-2"/>
          <w:rtl/>
        </w:rPr>
        <w:t>لِلْمَرْأَةِ</w:t>
      </w:r>
      <w:r w:rsidRPr="00E14D02">
        <w:rPr>
          <w:rStyle w:val="Char5"/>
          <w:spacing w:val="-2"/>
          <w:rtl/>
        </w:rPr>
        <w:t xml:space="preserve"> </w:t>
      </w:r>
      <w:r w:rsidRPr="00E14D02">
        <w:rPr>
          <w:rStyle w:val="Char5"/>
          <w:rFonts w:hint="eastAsia"/>
          <w:spacing w:val="-2"/>
          <w:rtl/>
        </w:rPr>
        <w:t>أَنْ</w:t>
      </w:r>
      <w:r w:rsidRPr="00E14D02">
        <w:rPr>
          <w:rStyle w:val="Char5"/>
          <w:spacing w:val="-2"/>
          <w:rtl/>
        </w:rPr>
        <w:t xml:space="preserve"> </w:t>
      </w:r>
      <w:r w:rsidRPr="00E14D02">
        <w:rPr>
          <w:rStyle w:val="Char5"/>
          <w:rFonts w:hint="eastAsia"/>
          <w:spacing w:val="-2"/>
          <w:rtl/>
        </w:rPr>
        <w:t>تَصُومَ</w:t>
      </w:r>
      <w:r w:rsidRPr="00E14D02">
        <w:rPr>
          <w:rStyle w:val="Char5"/>
          <w:spacing w:val="-2"/>
          <w:rtl/>
        </w:rPr>
        <w:t xml:space="preserve"> </w:t>
      </w:r>
      <w:r w:rsidRPr="00E14D02">
        <w:rPr>
          <w:rStyle w:val="Char5"/>
          <w:rFonts w:hint="eastAsia"/>
          <w:spacing w:val="-2"/>
          <w:rtl/>
        </w:rPr>
        <w:t>وَزَوْجُهَا</w:t>
      </w:r>
      <w:r w:rsidRPr="00E14D02">
        <w:rPr>
          <w:rStyle w:val="Char5"/>
          <w:spacing w:val="-2"/>
          <w:rtl/>
        </w:rPr>
        <w:t xml:space="preserve"> </w:t>
      </w:r>
      <w:r w:rsidRPr="00E14D02">
        <w:rPr>
          <w:rStyle w:val="Char5"/>
          <w:rFonts w:hint="eastAsia"/>
          <w:spacing w:val="-2"/>
          <w:rtl/>
        </w:rPr>
        <w:t>شَاهِدٌ</w:t>
      </w:r>
      <w:r w:rsidRPr="00E14D02">
        <w:rPr>
          <w:rStyle w:val="Char5"/>
          <w:spacing w:val="-2"/>
          <w:rtl/>
        </w:rPr>
        <w:t xml:space="preserve"> </w:t>
      </w:r>
      <w:r w:rsidRPr="00E14D02">
        <w:rPr>
          <w:rStyle w:val="Char5"/>
          <w:rFonts w:hint="eastAsia"/>
          <w:spacing w:val="-2"/>
          <w:rtl/>
        </w:rPr>
        <w:t>إِلا</w:t>
      </w:r>
      <w:r w:rsidRPr="00E14D02">
        <w:rPr>
          <w:rStyle w:val="Char5"/>
          <w:spacing w:val="-2"/>
          <w:rtl/>
        </w:rPr>
        <w:t xml:space="preserve"> </w:t>
      </w:r>
      <w:r w:rsidRPr="00E14D02">
        <w:rPr>
          <w:rStyle w:val="Char5"/>
          <w:rFonts w:hint="eastAsia"/>
          <w:spacing w:val="-2"/>
          <w:rtl/>
        </w:rPr>
        <w:t>بِإِذْنِهِ</w:t>
      </w:r>
      <w:r w:rsidRPr="00E14D02">
        <w:rPr>
          <w:rStyle w:val="Chare"/>
          <w:rFonts w:hint="cs"/>
          <w:spacing w:val="-2"/>
          <w:rtl/>
        </w:rPr>
        <w:t>»</w:t>
      </w:r>
      <w:r w:rsidR="00116CD4" w:rsidRPr="00E14D02">
        <w:rPr>
          <w:rStyle w:val="Char6"/>
          <w:rFonts w:hint="cs"/>
          <w:spacing w:val="-2"/>
          <w:rtl/>
        </w:rPr>
        <w:t>.</w:t>
      </w:r>
      <w:r w:rsidRPr="00E14D02">
        <w:rPr>
          <w:rStyle w:val="Char6"/>
          <w:rFonts w:hint="cs"/>
          <w:spacing w:val="-2"/>
          <w:rtl/>
        </w:rPr>
        <w:t xml:space="preserve"> </w:t>
      </w:r>
      <w:r w:rsidR="00482CA3" w:rsidRPr="00E14D02">
        <w:rPr>
          <w:rStyle w:val="Chare"/>
          <w:rFonts w:hint="cs"/>
          <w:spacing w:val="-2"/>
          <w:rtl/>
        </w:rPr>
        <w:t>«</w:t>
      </w:r>
      <w:r w:rsidRPr="00E14D02">
        <w:rPr>
          <w:rStyle w:val="Chard"/>
          <w:rFonts w:hint="cs"/>
          <w:spacing w:val="-2"/>
          <w:rtl/>
        </w:rPr>
        <w:t>که حلال نیست برای زن که با حاضربودن شوهرش بدون اجاز</w:t>
      </w:r>
      <w:r w:rsidR="00B20E6E" w:rsidRPr="00E14D02">
        <w:rPr>
          <w:rStyle w:val="Chard"/>
          <w:rFonts w:hint="cs"/>
          <w:spacing w:val="-2"/>
          <w:rtl/>
        </w:rPr>
        <w:t>ۀ</w:t>
      </w:r>
      <w:r w:rsidRPr="00E14D02">
        <w:rPr>
          <w:rStyle w:val="Chard"/>
          <w:rFonts w:hint="cs"/>
          <w:spacing w:val="-2"/>
          <w:rtl/>
        </w:rPr>
        <w:t xml:space="preserve"> او روزه بگیرد</w:t>
      </w:r>
      <w:r w:rsidRPr="00E14D02">
        <w:rPr>
          <w:rStyle w:val="Chare"/>
          <w:rFonts w:hint="cs"/>
          <w:spacing w:val="-2"/>
          <w:rtl/>
        </w:rPr>
        <w:t>»</w:t>
      </w:r>
      <w:r w:rsidRPr="00E14D02">
        <w:rPr>
          <w:rStyle w:val="Char6"/>
          <w:rFonts w:hint="cs"/>
          <w:spacing w:val="-2"/>
          <w:rtl/>
        </w:rPr>
        <w:t>، من می‌گویم: زیرا روزه‌</w:t>
      </w:r>
      <w:r w:rsidR="00482CA3" w:rsidRPr="00E14D02">
        <w:rPr>
          <w:rStyle w:val="Char6"/>
          <w:rFonts w:hint="cs"/>
          <w:spacing w:val="-2"/>
          <w:rtl/>
        </w:rPr>
        <w:t xml:space="preserve"> </w:t>
      </w:r>
      <w:r w:rsidRPr="00E14D02">
        <w:rPr>
          <w:rStyle w:val="Char6"/>
          <w:rFonts w:hint="cs"/>
          <w:spacing w:val="-2"/>
          <w:rtl/>
        </w:rPr>
        <w:t>گرفتن زن بعضی از حقوق شوهر را فوت می‌کند، و شادی و لذت را بر او ناگوار می‌کند.</w:t>
      </w:r>
    </w:p>
    <w:p w:rsidR="00BA4315" w:rsidRPr="00773B0D" w:rsidRDefault="00BA4315" w:rsidP="008A386C">
      <w:pPr>
        <w:pStyle w:val="a5"/>
        <w:rPr>
          <w:rtl/>
        </w:rPr>
      </w:pPr>
      <w:bookmarkStart w:id="553" w:name="_Toc272589395"/>
      <w:bookmarkStart w:id="554" w:name="_Toc435447379"/>
      <w:r w:rsidRPr="00773B0D">
        <w:rPr>
          <w:rFonts w:hint="cs"/>
          <w:rtl/>
        </w:rPr>
        <w:t>افطار روزه‌دار نفلی:</w:t>
      </w:r>
      <w:bookmarkEnd w:id="553"/>
      <w:bookmarkEnd w:id="5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این قول رسول خدا </w:t>
      </w:r>
      <w:r w:rsidR="0043394A" w:rsidRPr="0043394A">
        <w:rPr>
          <w:rFonts w:cs="CTraditional Arabic" w:hint="cs"/>
          <w:rtl/>
          <w:lang w:bidi="fa-IR"/>
        </w:rPr>
        <w:t>ج</w:t>
      </w:r>
      <w:r w:rsidRPr="005234D1">
        <w:rPr>
          <w:rStyle w:val="Char6"/>
          <w:rFonts w:hint="cs"/>
          <w:rtl/>
        </w:rPr>
        <w:t xml:space="preserve">: </w:t>
      </w:r>
      <w:r w:rsidRPr="00482CA3">
        <w:rPr>
          <w:rStyle w:val="Chare"/>
          <w:rFonts w:hint="cs"/>
          <w:rtl/>
        </w:rPr>
        <w:t>«</w:t>
      </w:r>
      <w:r w:rsidRPr="00116CD4">
        <w:rPr>
          <w:rStyle w:val="Char5"/>
          <w:rFonts w:hint="eastAsia"/>
          <w:rtl/>
        </w:rPr>
        <w:t>الصَّائِمُ</w:t>
      </w:r>
      <w:r w:rsidRPr="00116CD4">
        <w:rPr>
          <w:rStyle w:val="Char5"/>
          <w:rtl/>
        </w:rPr>
        <w:t xml:space="preserve"> </w:t>
      </w:r>
      <w:r w:rsidRPr="00116CD4">
        <w:rPr>
          <w:rStyle w:val="Char5"/>
          <w:rFonts w:hint="eastAsia"/>
          <w:rtl/>
        </w:rPr>
        <w:t>الْمُتَطَوِّعُ</w:t>
      </w:r>
      <w:r w:rsidRPr="00116CD4">
        <w:rPr>
          <w:rStyle w:val="Char5"/>
          <w:rtl/>
        </w:rPr>
        <w:t xml:space="preserve"> </w:t>
      </w:r>
      <w:r w:rsidRPr="00116CD4">
        <w:rPr>
          <w:rStyle w:val="Char5"/>
          <w:rFonts w:hint="eastAsia"/>
          <w:rtl/>
        </w:rPr>
        <w:t>أَمِيرُ</w:t>
      </w:r>
      <w:r w:rsidRPr="00116CD4">
        <w:rPr>
          <w:rStyle w:val="Char5"/>
          <w:rtl/>
        </w:rPr>
        <w:t xml:space="preserve"> </w:t>
      </w:r>
      <w:r w:rsidRPr="00116CD4">
        <w:rPr>
          <w:rStyle w:val="Char5"/>
          <w:rFonts w:hint="eastAsia"/>
          <w:rtl/>
        </w:rPr>
        <w:t>نَفْسِهِ</w:t>
      </w:r>
      <w:r w:rsidRPr="00116CD4">
        <w:rPr>
          <w:rStyle w:val="Char5"/>
          <w:rtl/>
        </w:rPr>
        <w:t xml:space="preserve"> </w:t>
      </w:r>
      <w:r w:rsidRPr="00116CD4">
        <w:rPr>
          <w:rStyle w:val="Char5"/>
          <w:rFonts w:hint="eastAsia"/>
          <w:rtl/>
        </w:rPr>
        <w:t>إِنْ</w:t>
      </w:r>
      <w:r w:rsidRPr="00116CD4">
        <w:rPr>
          <w:rStyle w:val="Char5"/>
          <w:rtl/>
        </w:rPr>
        <w:t xml:space="preserve"> </w:t>
      </w:r>
      <w:r w:rsidRPr="00116CD4">
        <w:rPr>
          <w:rStyle w:val="Char5"/>
          <w:rFonts w:hint="eastAsia"/>
          <w:rtl/>
        </w:rPr>
        <w:t>شَاءَ</w:t>
      </w:r>
      <w:r w:rsidRPr="00116CD4">
        <w:rPr>
          <w:rStyle w:val="Char5"/>
          <w:rtl/>
        </w:rPr>
        <w:t xml:space="preserve"> </w:t>
      </w:r>
      <w:r w:rsidRPr="00116CD4">
        <w:rPr>
          <w:rStyle w:val="Char5"/>
          <w:rFonts w:hint="eastAsia"/>
          <w:rtl/>
        </w:rPr>
        <w:t>صَامَ</w:t>
      </w:r>
      <w:r w:rsidRPr="00116CD4">
        <w:rPr>
          <w:rStyle w:val="Char5"/>
          <w:rtl/>
        </w:rPr>
        <w:t xml:space="preserve"> </w:t>
      </w:r>
      <w:r w:rsidRPr="00116CD4">
        <w:rPr>
          <w:rStyle w:val="Char5"/>
          <w:rFonts w:hint="eastAsia"/>
          <w:rtl/>
        </w:rPr>
        <w:t>وَإِنْ</w:t>
      </w:r>
      <w:r w:rsidRPr="00116CD4">
        <w:rPr>
          <w:rStyle w:val="Char5"/>
          <w:rtl/>
        </w:rPr>
        <w:t xml:space="preserve"> </w:t>
      </w:r>
      <w:r w:rsidRPr="00116CD4">
        <w:rPr>
          <w:rStyle w:val="Char5"/>
          <w:rFonts w:hint="eastAsia"/>
          <w:rtl/>
        </w:rPr>
        <w:t>شَاءَ</w:t>
      </w:r>
      <w:r w:rsidRPr="00116CD4">
        <w:rPr>
          <w:rStyle w:val="Char5"/>
          <w:rtl/>
        </w:rPr>
        <w:t xml:space="preserve"> </w:t>
      </w:r>
      <w:r w:rsidRPr="00116CD4">
        <w:rPr>
          <w:rStyle w:val="Char5"/>
          <w:rFonts w:hint="eastAsia"/>
          <w:rtl/>
        </w:rPr>
        <w:t>أَفْطَرَ</w:t>
      </w:r>
      <w:r w:rsidRPr="00482CA3">
        <w:rPr>
          <w:rStyle w:val="Chare"/>
          <w:rFonts w:hint="cs"/>
          <w:rtl/>
        </w:rPr>
        <w:t>»</w:t>
      </w:r>
      <w:r w:rsidR="00482CA3" w:rsidRPr="00482CA3">
        <w:rPr>
          <w:rStyle w:val="Char6"/>
          <w:rFonts w:hint="cs"/>
          <w:rtl/>
        </w:rPr>
        <w:t>.</w:t>
      </w:r>
      <w:r w:rsidRPr="005234D1">
        <w:rPr>
          <w:rStyle w:val="Char6"/>
          <w:rFonts w:hint="cs"/>
          <w:rtl/>
        </w:rPr>
        <w:t xml:space="preserve"> </w:t>
      </w:r>
      <w:r w:rsidRPr="00773B0D">
        <w:rPr>
          <w:rFonts w:cs="Traditional Arabic" w:hint="cs"/>
          <w:rtl/>
          <w:lang w:bidi="fa-IR"/>
        </w:rPr>
        <w:t>«</w:t>
      </w:r>
      <w:r w:rsidR="00482CA3" w:rsidRPr="00116CD4">
        <w:rPr>
          <w:rStyle w:val="Chard"/>
          <w:rFonts w:hint="cs"/>
          <w:rtl/>
        </w:rPr>
        <w:t xml:space="preserve">که </w:t>
      </w:r>
      <w:r w:rsidRPr="00116CD4">
        <w:rPr>
          <w:rStyle w:val="Chard"/>
          <w:rFonts w:hint="cs"/>
          <w:rtl/>
        </w:rPr>
        <w:t>روزه‌دار نفلی اختیار خود را دارد، اگر می‌خواهد روزه بگیرد و اگر می‌خواهد افطار کند</w:t>
      </w:r>
      <w:r w:rsidRPr="00773B0D">
        <w:rPr>
          <w:rFonts w:cs="Traditional Arabic" w:hint="cs"/>
          <w:rtl/>
          <w:lang w:bidi="fa-IR"/>
        </w:rPr>
        <w:t>»</w:t>
      </w:r>
      <w:r w:rsidRPr="005234D1">
        <w:rPr>
          <w:rStyle w:val="Char6"/>
          <w:rFonts w:hint="cs"/>
          <w:rtl/>
        </w:rPr>
        <w:t xml:space="preserve">، و قول او به عایشه و حفصه </w:t>
      </w:r>
      <w:r w:rsidRPr="00773B0D">
        <w:rPr>
          <w:rFonts w:cs="CTraditional Arabic" w:hint="cs"/>
          <w:rtl/>
          <w:lang w:bidi="fa-IR"/>
        </w:rPr>
        <w:t>ب</w:t>
      </w:r>
      <w:r w:rsidRPr="005234D1">
        <w:rPr>
          <w:rStyle w:val="Char6"/>
          <w:rFonts w:hint="cs"/>
          <w:rtl/>
        </w:rPr>
        <w:t xml:space="preserve">: </w:t>
      </w:r>
      <w:r w:rsidRPr="00482CA3">
        <w:rPr>
          <w:rStyle w:val="Chare"/>
          <w:rFonts w:hint="cs"/>
          <w:rtl/>
        </w:rPr>
        <w:t>«</w:t>
      </w:r>
      <w:r w:rsidRPr="00116CD4">
        <w:rPr>
          <w:rStyle w:val="Char5"/>
          <w:rFonts w:hint="eastAsia"/>
          <w:rtl/>
        </w:rPr>
        <w:t>اقْضِيَا</w:t>
      </w:r>
      <w:r w:rsidRPr="00116CD4">
        <w:rPr>
          <w:rStyle w:val="Char5"/>
          <w:rtl/>
        </w:rPr>
        <w:t xml:space="preserve"> </w:t>
      </w:r>
      <w:r w:rsidRPr="00116CD4">
        <w:rPr>
          <w:rStyle w:val="Char5"/>
          <w:rFonts w:hint="eastAsia"/>
          <w:rtl/>
        </w:rPr>
        <w:t>يَوْمًا</w:t>
      </w:r>
      <w:r w:rsidRPr="00116CD4">
        <w:rPr>
          <w:rStyle w:val="Char5"/>
          <w:rtl/>
        </w:rPr>
        <w:t xml:space="preserve"> </w:t>
      </w:r>
      <w:r w:rsidRPr="00116CD4">
        <w:rPr>
          <w:rStyle w:val="Char5"/>
          <w:rFonts w:hint="eastAsia"/>
          <w:rtl/>
        </w:rPr>
        <w:t>آخَرَ</w:t>
      </w:r>
      <w:r w:rsidRPr="00116CD4">
        <w:rPr>
          <w:rStyle w:val="Char5"/>
          <w:rtl/>
        </w:rPr>
        <w:t xml:space="preserve"> </w:t>
      </w:r>
      <w:r w:rsidRPr="00116CD4">
        <w:rPr>
          <w:rStyle w:val="Char5"/>
          <w:rFonts w:hint="eastAsia"/>
          <w:rtl/>
        </w:rPr>
        <w:t>مَكَانَهُ</w:t>
      </w:r>
      <w:r w:rsidRPr="00482CA3">
        <w:rPr>
          <w:rStyle w:val="Chare"/>
          <w:rFonts w:hint="cs"/>
          <w:rtl/>
        </w:rPr>
        <w:t>»</w:t>
      </w:r>
      <w:r w:rsidR="00116CD4" w:rsidRPr="00116CD4">
        <w:rPr>
          <w:rStyle w:val="Char6"/>
          <w:rFonts w:hint="cs"/>
          <w:rtl/>
        </w:rPr>
        <w:t>.</w:t>
      </w:r>
      <w:r w:rsidRPr="005234D1">
        <w:rPr>
          <w:rStyle w:val="Char6"/>
          <w:rFonts w:hint="cs"/>
          <w:rtl/>
        </w:rPr>
        <w:t xml:space="preserve"> </w:t>
      </w:r>
      <w:r w:rsidR="00482CA3" w:rsidRPr="00482CA3">
        <w:rPr>
          <w:rStyle w:val="Chare"/>
          <w:rFonts w:hint="cs"/>
          <w:rtl/>
        </w:rPr>
        <w:t>«</w:t>
      </w:r>
      <w:r w:rsidR="00482CA3" w:rsidRPr="00482CA3">
        <w:rPr>
          <w:rStyle w:val="Chard"/>
          <w:rFonts w:hint="cs"/>
          <w:rtl/>
        </w:rPr>
        <w:t xml:space="preserve">که </w:t>
      </w:r>
      <w:r w:rsidRPr="00482CA3">
        <w:rPr>
          <w:rStyle w:val="Chard"/>
          <w:rFonts w:hint="cs"/>
          <w:rtl/>
        </w:rPr>
        <w:t>روزی دیگر قضای آن را به جا بیاورید</w:t>
      </w:r>
      <w:r w:rsidRPr="00773B0D">
        <w:rPr>
          <w:rFonts w:cs="Traditional Arabic" w:hint="cs"/>
          <w:rtl/>
          <w:lang w:bidi="fa-IR"/>
        </w:rPr>
        <w:t>»</w:t>
      </w:r>
      <w:r w:rsidRPr="005234D1">
        <w:rPr>
          <w:rStyle w:val="Char6"/>
          <w:rFonts w:hint="cs"/>
          <w:rtl/>
        </w:rPr>
        <w:t>. اختلاف و تناقضی نیست؛ زیرا امکان دارد، معنی حدیث قبلی این باشد که افطار کند با لازم</w:t>
      </w:r>
      <w:r w:rsidR="00116CD4">
        <w:rPr>
          <w:rStyle w:val="Char6"/>
          <w:rFonts w:hint="cs"/>
          <w:rtl/>
        </w:rPr>
        <w:t xml:space="preserve"> </w:t>
      </w:r>
      <w:r w:rsidRPr="005234D1">
        <w:rPr>
          <w:rStyle w:val="Char6"/>
          <w:rFonts w:hint="cs"/>
          <w:rtl/>
        </w:rPr>
        <w:t>‌گرفتن قضای آن، و در حدیث دوم به آن دو زوج</w:t>
      </w:r>
      <w:r w:rsidR="00B20E6E">
        <w:rPr>
          <w:rStyle w:val="Char6"/>
          <w:rFonts w:hint="cs"/>
          <w:rtl/>
        </w:rPr>
        <w:t>ۀ</w:t>
      </w:r>
      <w:r w:rsidRPr="005234D1">
        <w:rPr>
          <w:rStyle w:val="Char6"/>
          <w:rFonts w:hint="cs"/>
          <w:rtl/>
        </w:rPr>
        <w:t xml:space="preserve"> مطهره، به قضا، به صورت استحباب دستور بفرماید، زیرا وفا نمودن به آنچه بر خود لازم کرده است موجب خاطر جمعی او می‌باشد، یا این که آن دو تا را به صورت خصوصی به قضا دستور بدهد که دید، آنان ناراحت شدند، چنان</w:t>
      </w:r>
      <w:r w:rsidR="00116CD4">
        <w:rPr>
          <w:rStyle w:val="Char6"/>
          <w:rFonts w:hint="eastAsia"/>
          <w:rtl/>
        </w:rPr>
        <w:t>‌</w:t>
      </w:r>
      <w:r w:rsidRPr="005234D1">
        <w:rPr>
          <w:rStyle w:val="Char6"/>
          <w:rFonts w:hint="cs"/>
          <w:rtl/>
        </w:rPr>
        <w:t xml:space="preserve">که عایشه به هنگام حج گفت: </w:t>
      </w:r>
      <w:r w:rsidRPr="00116CD4">
        <w:rPr>
          <w:rStyle w:val="Char6"/>
          <w:rFonts w:hint="cs"/>
          <w:rtl/>
        </w:rPr>
        <w:t>«</w:t>
      </w:r>
      <w:r w:rsidRPr="00116CD4">
        <w:rPr>
          <w:rStyle w:val="Char4"/>
          <w:rFonts w:hint="cs"/>
          <w:rtl/>
        </w:rPr>
        <w:t>رجعوا بحج وعمرة ورجعت بحجة فأعمرها من التنعيم</w:t>
      </w:r>
      <w:r w:rsidRPr="00116CD4">
        <w:rPr>
          <w:rStyle w:val="Char6"/>
          <w:rFonts w:hint="cs"/>
          <w:rtl/>
        </w:rPr>
        <w:t>»</w:t>
      </w:r>
      <w:r w:rsidR="00482CA3" w:rsidRPr="00116CD4">
        <w:rPr>
          <w:rStyle w:val="Char6"/>
          <w:rFonts w:hint="cs"/>
          <w:rtl/>
        </w:rPr>
        <w:t>.</w:t>
      </w:r>
      <w:r w:rsidRPr="00116CD4">
        <w:rPr>
          <w:rStyle w:val="Char6"/>
          <w:rFonts w:hint="cs"/>
          <w:rtl/>
        </w:rPr>
        <w:t xml:space="preserve"> </w:t>
      </w:r>
      <w:r w:rsidR="00482CA3" w:rsidRPr="00116CD4">
        <w:rPr>
          <w:rStyle w:val="Char6"/>
          <w:rFonts w:hint="cs"/>
          <w:rtl/>
        </w:rPr>
        <w:t>«</w:t>
      </w:r>
      <w:r w:rsidRPr="00116CD4">
        <w:rPr>
          <w:rStyle w:val="Char6"/>
          <w:rFonts w:hint="cs"/>
          <w:rtl/>
        </w:rPr>
        <w:t xml:space="preserve">که مردم دارند با حج و عمره برمی‌گردند، و من تنها با حج برمی‌گردم، پس رسول خدا </w:t>
      </w:r>
      <w:r w:rsidR="00116CD4">
        <w:rPr>
          <w:rStyle w:val="Char6"/>
          <w:rFonts w:cs="CTraditional Arabic" w:hint="cs"/>
          <w:rtl/>
        </w:rPr>
        <w:t>ج</w:t>
      </w:r>
      <w:r w:rsidRPr="00116CD4">
        <w:rPr>
          <w:rStyle w:val="Char6"/>
          <w:rFonts w:hint="cs"/>
          <w:rtl/>
        </w:rPr>
        <w:t xml:space="preserve"> دستور داد که با او از تنعیم عمره انجام گیرد»</w:t>
      </w:r>
      <w:r w:rsidRPr="005234D1">
        <w:rPr>
          <w:rStyle w:val="Char6"/>
          <w:rFonts w:hint="cs"/>
          <w:rtl/>
        </w:rPr>
        <w:t>.</w:t>
      </w:r>
    </w:p>
    <w:p w:rsidR="00BA4315" w:rsidRPr="00773B0D" w:rsidRDefault="00BA4315" w:rsidP="008A386C">
      <w:pPr>
        <w:pStyle w:val="a5"/>
        <w:rPr>
          <w:rtl/>
        </w:rPr>
      </w:pPr>
      <w:bookmarkStart w:id="555" w:name="_Toc272589396"/>
      <w:bookmarkStart w:id="556" w:name="_Toc435447380"/>
      <w:r w:rsidRPr="00773B0D">
        <w:rPr>
          <w:rFonts w:hint="cs"/>
          <w:rtl/>
        </w:rPr>
        <w:t>روزه‌داری که به فراموشی بخورد:</w:t>
      </w:r>
      <w:bookmarkEnd w:id="555"/>
      <w:bookmarkEnd w:id="5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482CA3">
        <w:rPr>
          <w:rStyle w:val="Chare"/>
          <w:rFonts w:hint="cs"/>
          <w:rtl/>
        </w:rPr>
        <w:t>«</w:t>
      </w:r>
      <w:r w:rsidRPr="00116CD4">
        <w:rPr>
          <w:rStyle w:val="Char5"/>
          <w:rFonts w:hint="eastAsia"/>
          <w:rtl/>
        </w:rPr>
        <w:t>مَنْ</w:t>
      </w:r>
      <w:r w:rsidRPr="00116CD4">
        <w:rPr>
          <w:rStyle w:val="Char5"/>
          <w:rtl/>
        </w:rPr>
        <w:t xml:space="preserve"> </w:t>
      </w:r>
      <w:r w:rsidRPr="00116CD4">
        <w:rPr>
          <w:rStyle w:val="Char5"/>
          <w:rFonts w:hint="eastAsia"/>
          <w:rtl/>
        </w:rPr>
        <w:t>نَسِيَ</w:t>
      </w:r>
      <w:r w:rsidRPr="00116CD4">
        <w:rPr>
          <w:rStyle w:val="Char5"/>
          <w:rtl/>
        </w:rPr>
        <w:t xml:space="preserve"> </w:t>
      </w:r>
      <w:r w:rsidRPr="00116CD4">
        <w:rPr>
          <w:rStyle w:val="Char5"/>
          <w:rFonts w:hint="eastAsia"/>
          <w:rtl/>
        </w:rPr>
        <w:t>وَهُوَ</w:t>
      </w:r>
      <w:r w:rsidRPr="00116CD4">
        <w:rPr>
          <w:rStyle w:val="Char5"/>
          <w:rtl/>
        </w:rPr>
        <w:t xml:space="preserve"> </w:t>
      </w:r>
      <w:r w:rsidRPr="00116CD4">
        <w:rPr>
          <w:rStyle w:val="Char5"/>
          <w:rFonts w:hint="eastAsia"/>
          <w:rtl/>
        </w:rPr>
        <w:t>صَائِم</w:t>
      </w:r>
      <w:r w:rsidRPr="00116CD4">
        <w:rPr>
          <w:rStyle w:val="Char5"/>
          <w:rtl/>
        </w:rPr>
        <w:t xml:space="preserve"> </w:t>
      </w:r>
      <w:r w:rsidRPr="00116CD4">
        <w:rPr>
          <w:rStyle w:val="Char5"/>
          <w:rFonts w:hint="eastAsia"/>
          <w:rtl/>
        </w:rPr>
        <w:t>فَأَكَلَ</w:t>
      </w:r>
      <w:r w:rsidRPr="00116CD4">
        <w:rPr>
          <w:rStyle w:val="Char5"/>
          <w:rtl/>
        </w:rPr>
        <w:t xml:space="preserve"> </w:t>
      </w:r>
      <w:r w:rsidRPr="00116CD4">
        <w:rPr>
          <w:rStyle w:val="Char5"/>
          <w:rFonts w:hint="eastAsia"/>
          <w:rtl/>
        </w:rPr>
        <w:t>أَوْ</w:t>
      </w:r>
      <w:r w:rsidRPr="00116CD4">
        <w:rPr>
          <w:rStyle w:val="Char5"/>
          <w:rtl/>
        </w:rPr>
        <w:t xml:space="preserve"> </w:t>
      </w:r>
      <w:r w:rsidRPr="00116CD4">
        <w:rPr>
          <w:rStyle w:val="Char5"/>
          <w:rFonts w:hint="eastAsia"/>
          <w:rtl/>
        </w:rPr>
        <w:t>شَرِبَ</w:t>
      </w:r>
      <w:r w:rsidRPr="00116CD4">
        <w:rPr>
          <w:rStyle w:val="Char5"/>
          <w:rtl/>
        </w:rPr>
        <w:t xml:space="preserve"> </w:t>
      </w:r>
      <w:r w:rsidRPr="00116CD4">
        <w:rPr>
          <w:rStyle w:val="Char5"/>
          <w:rFonts w:hint="eastAsia"/>
          <w:rtl/>
        </w:rPr>
        <w:t>فَلْيُتِمَّ</w:t>
      </w:r>
      <w:r w:rsidRPr="00116CD4">
        <w:rPr>
          <w:rStyle w:val="Char5"/>
          <w:rtl/>
        </w:rPr>
        <w:t xml:space="preserve"> </w:t>
      </w:r>
      <w:r w:rsidRPr="00116CD4">
        <w:rPr>
          <w:rStyle w:val="Char5"/>
          <w:rFonts w:hint="eastAsia"/>
          <w:rtl/>
        </w:rPr>
        <w:t>صَوْمه</w:t>
      </w:r>
      <w:r w:rsidRPr="00116CD4">
        <w:rPr>
          <w:rStyle w:val="Char5"/>
          <w:rtl/>
        </w:rPr>
        <w:t xml:space="preserve">, </w:t>
      </w:r>
      <w:r w:rsidRPr="00116CD4">
        <w:rPr>
          <w:rStyle w:val="Char5"/>
          <w:rFonts w:hint="eastAsia"/>
          <w:rtl/>
        </w:rPr>
        <w:t>فَإِنَّمَا</w:t>
      </w:r>
      <w:r w:rsidRPr="00116CD4">
        <w:rPr>
          <w:rStyle w:val="Char5"/>
          <w:rtl/>
        </w:rPr>
        <w:t xml:space="preserve"> </w:t>
      </w:r>
      <w:r w:rsidRPr="00116CD4">
        <w:rPr>
          <w:rStyle w:val="Char5"/>
          <w:rFonts w:hint="eastAsia"/>
          <w:rtl/>
        </w:rPr>
        <w:t>أَطْعَمَهُ</w:t>
      </w:r>
      <w:r w:rsidRPr="00116CD4">
        <w:rPr>
          <w:rStyle w:val="Char5"/>
          <w:rtl/>
        </w:rPr>
        <w:t xml:space="preserve"> </w:t>
      </w:r>
      <w:r w:rsidRPr="00116CD4">
        <w:rPr>
          <w:rStyle w:val="Char5"/>
          <w:rFonts w:hint="eastAsia"/>
          <w:rtl/>
        </w:rPr>
        <w:t>اللَّه</w:t>
      </w:r>
      <w:r w:rsidRPr="00116CD4">
        <w:rPr>
          <w:rStyle w:val="Char5"/>
          <w:rtl/>
        </w:rPr>
        <w:t xml:space="preserve"> </w:t>
      </w:r>
      <w:r w:rsidRPr="00116CD4">
        <w:rPr>
          <w:rStyle w:val="Char5"/>
          <w:rFonts w:hint="eastAsia"/>
          <w:rtl/>
        </w:rPr>
        <w:t>وَسَقَاهُ</w:t>
      </w:r>
      <w:r w:rsidRPr="00482CA3">
        <w:rPr>
          <w:rStyle w:val="Chare"/>
          <w:rFonts w:hint="cs"/>
          <w:rtl/>
        </w:rPr>
        <w:t>»</w:t>
      </w:r>
      <w:r w:rsidR="00482CA3" w:rsidRPr="00482CA3">
        <w:rPr>
          <w:rStyle w:val="Char5"/>
          <w:rFonts w:hint="cs"/>
          <w:rtl/>
        </w:rPr>
        <w:t>.</w:t>
      </w:r>
      <w:r w:rsidRPr="005234D1">
        <w:rPr>
          <w:rStyle w:val="Char6"/>
          <w:rFonts w:hint="cs"/>
          <w:rtl/>
        </w:rPr>
        <w:t xml:space="preserve"> </w:t>
      </w:r>
      <w:r w:rsidRPr="00773B0D">
        <w:rPr>
          <w:rFonts w:cs="Traditional Arabic" w:hint="cs"/>
          <w:rtl/>
          <w:lang w:bidi="fa-IR"/>
        </w:rPr>
        <w:t>«</w:t>
      </w:r>
      <w:r w:rsidRPr="00116CD4">
        <w:rPr>
          <w:rStyle w:val="Chard"/>
          <w:rFonts w:hint="cs"/>
          <w:rtl/>
        </w:rPr>
        <w:t>اگر روزه‌</w:t>
      </w:r>
      <w:r w:rsidR="00116CD4" w:rsidRPr="00116CD4">
        <w:rPr>
          <w:rStyle w:val="Chard"/>
          <w:rFonts w:hint="cs"/>
          <w:rtl/>
        </w:rPr>
        <w:t xml:space="preserve"> </w:t>
      </w:r>
      <w:r w:rsidRPr="00116CD4">
        <w:rPr>
          <w:rStyle w:val="Chard"/>
          <w:rFonts w:hint="cs"/>
          <w:rtl/>
        </w:rPr>
        <w:t>داری به فراموشی خورد و نوشید، روزه خود را به پایان برساند، زیرا خداوند به او طعام و آب داده است</w:t>
      </w:r>
      <w:r w:rsidRPr="00773B0D">
        <w:rPr>
          <w:rFonts w:cs="Traditional Arabic" w:hint="cs"/>
          <w:rtl/>
          <w:lang w:bidi="fa-IR"/>
        </w:rPr>
        <w:t>»</w:t>
      </w:r>
      <w:r w:rsidRPr="005234D1">
        <w:rPr>
          <w:rStyle w:val="Char6"/>
          <w:rFonts w:hint="cs"/>
          <w:rtl/>
        </w:rPr>
        <w:t>. من می‌گویم: جز این نیست که او در باره روزه در اثر فراموشی معذور قرار داده شد، نه در امری دیگر، زیرا روزه هیأت و شکل یاد دهنده ندارد، برخلاف نماز و احرام حج که هردو هیأتی دارند از قبیل استقبال قبله و برهنه</w:t>
      </w:r>
      <w:r w:rsidR="00116CD4">
        <w:rPr>
          <w:rStyle w:val="Char6"/>
          <w:rFonts w:hint="cs"/>
          <w:rtl/>
        </w:rPr>
        <w:t xml:space="preserve"> </w:t>
      </w:r>
      <w:r w:rsidRPr="005234D1">
        <w:rPr>
          <w:rStyle w:val="Char6"/>
          <w:rFonts w:hint="cs"/>
          <w:rtl/>
        </w:rPr>
        <w:t>‌شدن از لباس دوخته، لذا روزه‌دار سزاوار بود تا معذور قرار گیرد.</w:t>
      </w:r>
    </w:p>
    <w:p w:rsidR="00BA4315" w:rsidRPr="00773B0D" w:rsidRDefault="00BA4315" w:rsidP="008A386C">
      <w:pPr>
        <w:pStyle w:val="a5"/>
        <w:rPr>
          <w:rtl/>
        </w:rPr>
      </w:pPr>
      <w:bookmarkStart w:id="557" w:name="_Toc272589397"/>
      <w:bookmarkStart w:id="558" w:name="_Toc435447381"/>
      <w:r w:rsidRPr="00773B0D">
        <w:rPr>
          <w:rFonts w:hint="cs"/>
          <w:rtl/>
        </w:rPr>
        <w:t>افطار عمد در رمضان:</w:t>
      </w:r>
      <w:bookmarkEnd w:id="557"/>
      <w:bookmarkEnd w:id="558"/>
    </w:p>
    <w:p w:rsidR="00BA4315" w:rsidRPr="00E14D02" w:rsidRDefault="00BA4315" w:rsidP="008A386C">
      <w:pPr>
        <w:autoSpaceDE w:val="0"/>
        <w:autoSpaceDN w:val="0"/>
        <w:adjustRightInd w:val="0"/>
        <w:ind w:firstLine="284"/>
        <w:jc w:val="lowKashida"/>
        <w:rPr>
          <w:rStyle w:val="Char6"/>
          <w:spacing w:val="-4"/>
          <w:rtl/>
        </w:rPr>
      </w:pPr>
      <w:r w:rsidRPr="00E14D02">
        <w:rPr>
          <w:rStyle w:val="Char6"/>
          <w:rFonts w:hint="cs"/>
          <w:spacing w:val="-4"/>
          <w:rtl/>
        </w:rPr>
        <w:t>رسول خدا</w:t>
      </w:r>
      <w:r w:rsidR="000A7CB8" w:rsidRPr="00E14D02">
        <w:rPr>
          <w:rStyle w:val="Char6"/>
          <w:rFonts w:hint="cs"/>
          <w:spacing w:val="-4"/>
          <w:rtl/>
        </w:rPr>
        <w:t xml:space="preserve"> </w:t>
      </w:r>
      <w:r w:rsidR="0043394A" w:rsidRPr="00E14D02">
        <w:rPr>
          <w:rFonts w:cs="CTraditional Arabic" w:hint="cs"/>
          <w:spacing w:val="-4"/>
          <w:rtl/>
          <w:lang w:bidi="fa-IR"/>
        </w:rPr>
        <w:t>ج</w:t>
      </w:r>
      <w:r w:rsidRPr="00E14D02">
        <w:rPr>
          <w:rStyle w:val="Char6"/>
          <w:rFonts w:hint="cs"/>
          <w:spacing w:val="-4"/>
          <w:rtl/>
        </w:rPr>
        <w:t xml:space="preserve"> در حق کسی که با زنش در روز رمضان عمل جنسی انجام داده بود، فرمود: </w:t>
      </w:r>
      <w:r w:rsidRPr="00E14D02">
        <w:rPr>
          <w:rStyle w:val="Chare"/>
          <w:rFonts w:hint="cs"/>
          <w:spacing w:val="-4"/>
          <w:rtl/>
        </w:rPr>
        <w:t>«</w:t>
      </w:r>
      <w:r w:rsidRPr="00E14D02">
        <w:rPr>
          <w:rStyle w:val="Char5"/>
          <w:rFonts w:hint="eastAsia"/>
          <w:spacing w:val="-4"/>
          <w:rtl/>
        </w:rPr>
        <w:t>أَعْتِقْ</w:t>
      </w:r>
      <w:r w:rsidRPr="00E14D02">
        <w:rPr>
          <w:rStyle w:val="Char5"/>
          <w:spacing w:val="-4"/>
          <w:rtl/>
        </w:rPr>
        <w:t xml:space="preserve"> </w:t>
      </w:r>
      <w:r w:rsidRPr="00E14D02">
        <w:rPr>
          <w:rStyle w:val="Char5"/>
          <w:rFonts w:hint="eastAsia"/>
          <w:spacing w:val="-4"/>
          <w:rtl/>
        </w:rPr>
        <w:t>رَقَبَةً</w:t>
      </w:r>
      <w:r w:rsidRPr="00E14D02">
        <w:rPr>
          <w:rStyle w:val="Chare"/>
          <w:rFonts w:hint="cs"/>
          <w:spacing w:val="-4"/>
          <w:rtl/>
        </w:rPr>
        <w:t>»</w:t>
      </w:r>
      <w:r w:rsidRPr="00E14D02">
        <w:rPr>
          <w:rStyle w:val="Char6"/>
          <w:rFonts w:hint="cs"/>
          <w:spacing w:val="-4"/>
          <w:rtl/>
        </w:rPr>
        <w:t xml:space="preserve"> الحدیث، من می‌گویم: وقتی که او بر هتک حرمت شعایر الله هجوم آورد، و آغاز آن افراط، طبیعی بود، واجب شد تا با واجب‌کردن کفاره بر او برخورد بشود.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اختلافی در مسواک</w:t>
      </w:r>
      <w:r w:rsidR="00116CD4">
        <w:rPr>
          <w:rStyle w:val="Char6"/>
          <w:rFonts w:hint="cs"/>
          <w:rtl/>
        </w:rPr>
        <w:t xml:space="preserve"> </w:t>
      </w:r>
      <w:r w:rsidRPr="005234D1">
        <w:rPr>
          <w:rStyle w:val="Char6"/>
          <w:rFonts w:hint="cs"/>
          <w:rtl/>
        </w:rPr>
        <w:t xml:space="preserve">‌زدن آن حضرت </w:t>
      </w:r>
      <w:r w:rsidR="0043394A" w:rsidRPr="0043394A">
        <w:rPr>
          <w:rFonts w:cs="CTraditional Arabic" w:hint="cs"/>
          <w:rtl/>
          <w:lang w:bidi="fa-IR"/>
        </w:rPr>
        <w:t>ج</w:t>
      </w:r>
      <w:r w:rsidRPr="005234D1">
        <w:rPr>
          <w:rStyle w:val="Char6"/>
          <w:rFonts w:hint="cs"/>
          <w:rtl/>
        </w:rPr>
        <w:t xml:space="preserve"> و فرمایش او که </w:t>
      </w:r>
      <w:r w:rsidRPr="00116CD4">
        <w:rPr>
          <w:rStyle w:val="Chare"/>
          <w:rFonts w:hint="cs"/>
          <w:rtl/>
        </w:rPr>
        <w:t>«</w:t>
      </w:r>
      <w:r w:rsidRPr="003A1ED4">
        <w:rPr>
          <w:rStyle w:val="Char5"/>
          <w:rFonts w:hint="eastAsia"/>
          <w:rtl/>
        </w:rPr>
        <w:t>ل</w:t>
      </w:r>
      <w:r w:rsidRPr="00116CD4">
        <w:rPr>
          <w:rStyle w:val="Char5"/>
          <w:rFonts w:hint="eastAsia"/>
          <w:rtl/>
        </w:rPr>
        <w:t>َخُلُوفُ</w:t>
      </w:r>
      <w:r w:rsidRPr="00116CD4">
        <w:rPr>
          <w:rStyle w:val="Char5"/>
          <w:rtl/>
        </w:rPr>
        <w:t xml:space="preserve"> </w:t>
      </w:r>
      <w:r w:rsidRPr="00116CD4">
        <w:rPr>
          <w:rStyle w:val="Char5"/>
          <w:rFonts w:hint="eastAsia"/>
          <w:rtl/>
        </w:rPr>
        <w:t>فَمِ</w:t>
      </w:r>
      <w:r w:rsidRPr="00116CD4">
        <w:rPr>
          <w:rStyle w:val="Char5"/>
          <w:rtl/>
        </w:rPr>
        <w:t xml:space="preserve"> </w:t>
      </w:r>
      <w:r w:rsidRPr="00116CD4">
        <w:rPr>
          <w:rStyle w:val="Char5"/>
          <w:rFonts w:hint="eastAsia"/>
          <w:rtl/>
        </w:rPr>
        <w:t>الصَّائِمِ</w:t>
      </w:r>
      <w:r w:rsidRPr="00116CD4">
        <w:rPr>
          <w:rStyle w:val="Char5"/>
          <w:rtl/>
        </w:rPr>
        <w:t xml:space="preserve"> </w:t>
      </w:r>
      <w:r w:rsidRPr="00116CD4">
        <w:rPr>
          <w:rStyle w:val="Char5"/>
          <w:rFonts w:hint="eastAsia"/>
          <w:rtl/>
        </w:rPr>
        <w:t>أَطْيَبُ</w:t>
      </w:r>
      <w:r w:rsidRPr="00116CD4">
        <w:rPr>
          <w:rStyle w:val="Char5"/>
          <w:rFonts w:hint="cs"/>
          <w:rtl/>
        </w:rPr>
        <w:t>..</w:t>
      </w:r>
      <w:r w:rsidRPr="00116CD4">
        <w:rPr>
          <w:rStyle w:val="Chare"/>
          <w:rFonts w:hint="cs"/>
          <w:rtl/>
        </w:rPr>
        <w:t>»</w:t>
      </w:r>
      <w:r w:rsidRPr="005234D1">
        <w:rPr>
          <w:rStyle w:val="Char6"/>
          <w:rFonts w:hint="cs"/>
          <w:rtl/>
        </w:rPr>
        <w:t xml:space="preserve"> الحدیث، نیست، زیرا منظور از این قبیل گفتار مبالغه است، گویا گفت: این چنان پسندیده است که اگر خلوفی می‌داشت آن هم بنا به محبت او محبوب می‌شد.</w:t>
      </w:r>
    </w:p>
    <w:p w:rsidR="00BA4315" w:rsidRPr="00773B0D" w:rsidRDefault="00BA4315" w:rsidP="008A386C">
      <w:pPr>
        <w:pStyle w:val="a5"/>
        <w:rPr>
          <w:rtl/>
        </w:rPr>
      </w:pPr>
      <w:bookmarkStart w:id="559" w:name="_Toc272589398"/>
      <w:bookmarkStart w:id="560" w:name="_Toc435447382"/>
      <w:r w:rsidRPr="00773B0D">
        <w:rPr>
          <w:rFonts w:hint="cs"/>
          <w:rtl/>
        </w:rPr>
        <w:t>روزه‌گرفتن مسافر و افطار او:</w:t>
      </w:r>
      <w:bookmarkEnd w:id="559"/>
      <w:bookmarkEnd w:id="560"/>
    </w:p>
    <w:p w:rsidR="00BA4315" w:rsidRPr="005234D1" w:rsidRDefault="00BA4315" w:rsidP="00E14D02">
      <w:pPr>
        <w:widowControl w:val="0"/>
        <w:autoSpaceDE w:val="0"/>
        <w:autoSpaceDN w:val="0"/>
        <w:adjustRightInd w:val="0"/>
        <w:ind w:firstLine="284"/>
        <w:jc w:val="lowKashida"/>
        <w:rPr>
          <w:rStyle w:val="Char6"/>
          <w:rtl/>
        </w:rPr>
      </w:pPr>
      <w:r w:rsidRPr="005234D1">
        <w:rPr>
          <w:rStyle w:val="Char6"/>
          <w:rFonts w:hint="cs"/>
          <w:rtl/>
        </w:rPr>
        <w:t xml:space="preserve">اختلافی در این قول رسول خدا </w:t>
      </w:r>
      <w:r w:rsidR="0043394A" w:rsidRPr="0043394A">
        <w:rPr>
          <w:rFonts w:cs="CTraditional Arabic" w:hint="cs"/>
          <w:rtl/>
          <w:lang w:bidi="fa-IR"/>
        </w:rPr>
        <w:t>ج</w:t>
      </w:r>
      <w:r w:rsidRPr="005234D1">
        <w:rPr>
          <w:rStyle w:val="Char6"/>
          <w:rFonts w:hint="cs"/>
          <w:rtl/>
        </w:rPr>
        <w:t xml:space="preserve">: </w:t>
      </w:r>
      <w:r w:rsidRPr="00116CD4">
        <w:rPr>
          <w:rStyle w:val="Chare"/>
          <w:rFonts w:hint="cs"/>
          <w:rtl/>
        </w:rPr>
        <w:t>«</w:t>
      </w:r>
      <w:r w:rsidRPr="00116CD4">
        <w:rPr>
          <w:rStyle w:val="Char5"/>
          <w:rFonts w:hint="cs"/>
          <w:rtl/>
        </w:rPr>
        <w:t xml:space="preserve">لَيْسَ </w:t>
      </w:r>
      <w:r w:rsidRPr="00116CD4">
        <w:rPr>
          <w:rStyle w:val="Char5"/>
          <w:rFonts w:hint="eastAsia"/>
          <w:rtl/>
        </w:rPr>
        <w:t>مِنْ</w:t>
      </w:r>
      <w:r w:rsidRPr="00116CD4">
        <w:rPr>
          <w:rStyle w:val="Char5"/>
          <w:rtl/>
        </w:rPr>
        <w:t xml:space="preserve"> </w:t>
      </w:r>
      <w:r w:rsidRPr="00116CD4">
        <w:rPr>
          <w:rStyle w:val="Char5"/>
          <w:rFonts w:hint="eastAsia"/>
          <w:rtl/>
        </w:rPr>
        <w:t>الْبِرِّ</w:t>
      </w:r>
      <w:r w:rsidRPr="00116CD4">
        <w:rPr>
          <w:rStyle w:val="Char5"/>
          <w:rtl/>
        </w:rPr>
        <w:t xml:space="preserve"> </w:t>
      </w:r>
      <w:r w:rsidRPr="00116CD4">
        <w:rPr>
          <w:rStyle w:val="Char5"/>
          <w:rFonts w:hint="eastAsia"/>
          <w:rtl/>
        </w:rPr>
        <w:t>الصِّيَامُ</w:t>
      </w:r>
      <w:r w:rsidRPr="00116CD4">
        <w:rPr>
          <w:rStyle w:val="Char5"/>
          <w:rtl/>
        </w:rPr>
        <w:t xml:space="preserve"> </w:t>
      </w:r>
      <w:r w:rsidRPr="00116CD4">
        <w:rPr>
          <w:rStyle w:val="Char5"/>
          <w:rFonts w:hint="eastAsia"/>
          <w:rtl/>
        </w:rPr>
        <w:t>فِي</w:t>
      </w:r>
      <w:r w:rsidRPr="00116CD4">
        <w:rPr>
          <w:rStyle w:val="Char5"/>
          <w:rtl/>
        </w:rPr>
        <w:t xml:space="preserve"> </w:t>
      </w:r>
      <w:r w:rsidRPr="00116CD4">
        <w:rPr>
          <w:rStyle w:val="Char5"/>
          <w:rFonts w:hint="eastAsia"/>
          <w:rtl/>
        </w:rPr>
        <w:t>السَّفَرِ</w:t>
      </w:r>
      <w:r w:rsidRPr="00116CD4">
        <w:rPr>
          <w:rStyle w:val="Char5"/>
          <w:rFonts w:hint="cs"/>
          <w:rtl/>
        </w:rPr>
        <w:t xml:space="preserve"> </w:t>
      </w:r>
      <w:r w:rsidRPr="00116CD4">
        <w:rPr>
          <w:rStyle w:val="Char5"/>
          <w:rFonts w:hint="eastAsia"/>
          <w:rtl/>
        </w:rPr>
        <w:t>ذَهَبَ</w:t>
      </w:r>
      <w:r w:rsidRPr="00116CD4">
        <w:rPr>
          <w:rStyle w:val="Char5"/>
          <w:rtl/>
        </w:rPr>
        <w:t xml:space="preserve"> </w:t>
      </w:r>
      <w:r w:rsidRPr="00116CD4">
        <w:rPr>
          <w:rStyle w:val="Char5"/>
          <w:rFonts w:hint="eastAsia"/>
          <w:rtl/>
        </w:rPr>
        <w:t>الْمُفْطِرُونَ</w:t>
      </w:r>
      <w:r w:rsidRPr="00116CD4">
        <w:rPr>
          <w:rStyle w:val="Char5"/>
          <w:rtl/>
        </w:rPr>
        <w:t xml:space="preserve"> </w:t>
      </w:r>
      <w:r w:rsidRPr="00116CD4">
        <w:rPr>
          <w:rStyle w:val="Char5"/>
          <w:rFonts w:hint="eastAsia"/>
          <w:rtl/>
        </w:rPr>
        <w:t>بِالأَجْرِ</w:t>
      </w:r>
      <w:r w:rsidRPr="00E57E7E">
        <w:rPr>
          <w:rStyle w:val="Chare"/>
          <w:rFonts w:hint="cs"/>
          <w:rtl/>
        </w:rPr>
        <w:t>»</w:t>
      </w:r>
      <w:r w:rsidR="00E57E7E">
        <w:rPr>
          <w:rStyle w:val="Chare"/>
          <w:rFonts w:hint="cs"/>
          <w:rtl/>
        </w:rPr>
        <w:t>.</w:t>
      </w:r>
      <w:r w:rsidRPr="00E57E7E">
        <w:rPr>
          <w:rStyle w:val="Chare"/>
          <w:rFonts w:hint="cs"/>
          <w:rtl/>
        </w:rPr>
        <w:t xml:space="preserve"> «</w:t>
      </w:r>
      <w:r w:rsidRPr="00116CD4">
        <w:rPr>
          <w:rStyle w:val="Chard"/>
          <w:rFonts w:hint="cs"/>
          <w:rtl/>
        </w:rPr>
        <w:t>روزه</w:t>
      </w:r>
      <w:r w:rsidR="00E57E7E" w:rsidRPr="00116CD4">
        <w:rPr>
          <w:rStyle w:val="Chard"/>
          <w:rFonts w:hint="cs"/>
          <w:rtl/>
        </w:rPr>
        <w:t xml:space="preserve"> </w:t>
      </w:r>
      <w:r w:rsidRPr="00116CD4">
        <w:rPr>
          <w:rStyle w:val="Chard"/>
          <w:rFonts w:hint="cs"/>
          <w:rtl/>
        </w:rPr>
        <w:t>‌داشتن در سفر نیکی نیست، روزه افطارکنندگان، اجر را بردند</w:t>
      </w:r>
      <w:r w:rsidRPr="00E57E7E">
        <w:rPr>
          <w:rStyle w:val="Chare"/>
          <w:rFonts w:hint="cs"/>
          <w:rtl/>
        </w:rPr>
        <w:t>»</w:t>
      </w:r>
      <w:r w:rsidRPr="005234D1">
        <w:rPr>
          <w:rStyle w:val="Char6"/>
          <w:rFonts w:hint="cs"/>
          <w:rtl/>
        </w:rPr>
        <w:t xml:space="preserve">، و قول او: </w:t>
      </w:r>
      <w:r w:rsidRPr="00E57E7E">
        <w:rPr>
          <w:rStyle w:val="Chare"/>
          <w:rFonts w:hint="cs"/>
          <w:rtl/>
        </w:rPr>
        <w:t>«</w:t>
      </w:r>
      <w:r w:rsidRPr="00116CD4">
        <w:rPr>
          <w:rStyle w:val="Char5"/>
          <w:rFonts w:hint="eastAsia"/>
          <w:rtl/>
        </w:rPr>
        <w:t>مَنْ</w:t>
      </w:r>
      <w:r w:rsidRPr="00116CD4">
        <w:rPr>
          <w:rStyle w:val="Char5"/>
          <w:rtl/>
        </w:rPr>
        <w:t xml:space="preserve"> </w:t>
      </w:r>
      <w:r w:rsidRPr="00116CD4">
        <w:rPr>
          <w:rStyle w:val="Char5"/>
          <w:rFonts w:hint="eastAsia"/>
          <w:rtl/>
        </w:rPr>
        <w:t>كَانَتْ</w:t>
      </w:r>
      <w:r w:rsidRPr="00116CD4">
        <w:rPr>
          <w:rStyle w:val="Char5"/>
          <w:rtl/>
        </w:rPr>
        <w:t xml:space="preserve"> </w:t>
      </w:r>
      <w:r w:rsidRPr="00116CD4">
        <w:rPr>
          <w:rStyle w:val="Char5"/>
          <w:rFonts w:hint="eastAsia"/>
          <w:rtl/>
        </w:rPr>
        <w:t>لَهُ</w:t>
      </w:r>
      <w:r w:rsidRPr="00116CD4">
        <w:rPr>
          <w:rStyle w:val="Char5"/>
          <w:rtl/>
        </w:rPr>
        <w:t xml:space="preserve"> </w:t>
      </w:r>
      <w:r w:rsidRPr="00116CD4">
        <w:rPr>
          <w:rStyle w:val="Char5"/>
          <w:rFonts w:hint="eastAsia"/>
          <w:rtl/>
        </w:rPr>
        <w:t>حَمُولَةٌ</w:t>
      </w:r>
      <w:r w:rsidRPr="00116CD4">
        <w:rPr>
          <w:rStyle w:val="Char5"/>
          <w:rtl/>
        </w:rPr>
        <w:t xml:space="preserve"> </w:t>
      </w:r>
      <w:r w:rsidRPr="00116CD4">
        <w:rPr>
          <w:rStyle w:val="Char5"/>
          <w:rFonts w:hint="eastAsia"/>
          <w:rtl/>
        </w:rPr>
        <w:t>تَأْوِى</w:t>
      </w:r>
      <w:r w:rsidRPr="00116CD4">
        <w:rPr>
          <w:rStyle w:val="Char5"/>
          <w:rtl/>
        </w:rPr>
        <w:t xml:space="preserve"> </w:t>
      </w:r>
      <w:r w:rsidRPr="00116CD4">
        <w:rPr>
          <w:rStyle w:val="Char5"/>
          <w:rFonts w:hint="eastAsia"/>
          <w:rtl/>
        </w:rPr>
        <w:t>إِلَى</w:t>
      </w:r>
      <w:r w:rsidRPr="00116CD4">
        <w:rPr>
          <w:rStyle w:val="Char5"/>
          <w:rtl/>
        </w:rPr>
        <w:t xml:space="preserve"> </w:t>
      </w:r>
      <w:r w:rsidRPr="00116CD4">
        <w:rPr>
          <w:rStyle w:val="Char5"/>
          <w:rFonts w:hint="eastAsia"/>
          <w:rtl/>
        </w:rPr>
        <w:t>شِبَعٍ</w:t>
      </w:r>
      <w:r w:rsidRPr="00116CD4">
        <w:rPr>
          <w:rStyle w:val="Char5"/>
          <w:rtl/>
        </w:rPr>
        <w:t xml:space="preserve"> </w:t>
      </w:r>
      <w:r w:rsidRPr="00116CD4">
        <w:rPr>
          <w:rStyle w:val="Char5"/>
          <w:rFonts w:hint="eastAsia"/>
          <w:rtl/>
        </w:rPr>
        <w:t>فَلْيَصُمْ</w:t>
      </w:r>
      <w:r w:rsidRPr="00116CD4">
        <w:rPr>
          <w:rStyle w:val="Char5"/>
          <w:rtl/>
        </w:rPr>
        <w:t xml:space="preserve"> </w:t>
      </w:r>
      <w:r w:rsidRPr="00116CD4">
        <w:rPr>
          <w:rStyle w:val="Char5"/>
          <w:rFonts w:hint="eastAsia"/>
          <w:rtl/>
        </w:rPr>
        <w:t>رَمَضَانَ</w:t>
      </w:r>
      <w:r w:rsidRPr="00116CD4">
        <w:rPr>
          <w:rStyle w:val="Char5"/>
          <w:rtl/>
        </w:rPr>
        <w:t xml:space="preserve"> </w:t>
      </w:r>
      <w:r w:rsidRPr="00116CD4">
        <w:rPr>
          <w:rStyle w:val="Char5"/>
          <w:rFonts w:hint="eastAsia"/>
          <w:rtl/>
        </w:rPr>
        <w:t>حَيْثُ</w:t>
      </w:r>
      <w:r w:rsidRPr="00116CD4">
        <w:rPr>
          <w:rStyle w:val="Char5"/>
          <w:rtl/>
        </w:rPr>
        <w:t xml:space="preserve"> </w:t>
      </w:r>
      <w:r w:rsidRPr="00116CD4">
        <w:rPr>
          <w:rStyle w:val="Char5"/>
          <w:rFonts w:hint="eastAsia"/>
          <w:rtl/>
        </w:rPr>
        <w:t>أَدْرَكَهُ</w:t>
      </w:r>
      <w:r w:rsidRPr="00E57E7E">
        <w:rPr>
          <w:rStyle w:val="Chare"/>
          <w:rFonts w:hint="cs"/>
          <w:rtl/>
        </w:rPr>
        <w:t>»</w:t>
      </w:r>
      <w:r w:rsidR="00E57E7E" w:rsidRPr="00E57E7E">
        <w:rPr>
          <w:rStyle w:val="Char5"/>
          <w:rFonts w:hint="cs"/>
          <w:rtl/>
        </w:rPr>
        <w:t>.</w:t>
      </w:r>
      <w:r w:rsidRPr="00E57E7E">
        <w:rPr>
          <w:rStyle w:val="Chare"/>
          <w:rFonts w:hint="cs"/>
          <w:rtl/>
        </w:rPr>
        <w:t xml:space="preserve"> «</w:t>
      </w:r>
      <w:r w:rsidRPr="00116CD4">
        <w:rPr>
          <w:rStyle w:val="Chard"/>
          <w:rFonts w:hint="cs"/>
          <w:rtl/>
        </w:rPr>
        <w:t>هر</w:t>
      </w:r>
      <w:r w:rsidR="00E57E7E" w:rsidRPr="00116CD4">
        <w:rPr>
          <w:rStyle w:val="Chard"/>
          <w:rFonts w:hint="cs"/>
          <w:rtl/>
        </w:rPr>
        <w:t xml:space="preserve"> </w:t>
      </w:r>
      <w:r w:rsidRPr="00116CD4">
        <w:rPr>
          <w:rStyle w:val="Chard"/>
          <w:rFonts w:hint="cs"/>
          <w:rtl/>
        </w:rPr>
        <w:t>کسی که سواری داشته باشد که او را بدون مشقت به منزل برساند باید روز</w:t>
      </w:r>
      <w:r w:rsidR="00B20E6E" w:rsidRPr="00116CD4">
        <w:rPr>
          <w:rStyle w:val="Chard"/>
          <w:rFonts w:hint="cs"/>
          <w:rtl/>
        </w:rPr>
        <w:t>ۀ</w:t>
      </w:r>
      <w:r w:rsidRPr="00116CD4">
        <w:rPr>
          <w:rStyle w:val="Chard"/>
          <w:rFonts w:hint="cs"/>
          <w:rtl/>
        </w:rPr>
        <w:t xml:space="preserve"> رمضان را بگیرد</w:t>
      </w:r>
      <w:r w:rsidRPr="00E57E7E">
        <w:rPr>
          <w:rStyle w:val="Chare"/>
          <w:rFonts w:hint="cs"/>
          <w:rtl/>
        </w:rPr>
        <w:t>»</w:t>
      </w:r>
      <w:r w:rsidRPr="005234D1">
        <w:rPr>
          <w:rStyle w:val="Char6"/>
          <w:rFonts w:hint="cs"/>
          <w:rtl/>
        </w:rPr>
        <w:t>، نیست زیرا قول اول در حق کسی است که روزه</w:t>
      </w:r>
      <w:r w:rsidR="00E57E7E">
        <w:rPr>
          <w:rStyle w:val="Char6"/>
          <w:rFonts w:hint="cs"/>
          <w:rtl/>
        </w:rPr>
        <w:t xml:space="preserve"> </w:t>
      </w:r>
      <w:r w:rsidRPr="005234D1">
        <w:rPr>
          <w:rStyle w:val="Char6"/>
          <w:rFonts w:hint="cs"/>
          <w:rtl/>
        </w:rPr>
        <w:t>‌گرفتن بر او سخت باشد و منجر به ضعف و بی‌هوشی قرار گیرد، چنان</w:t>
      </w:r>
      <w:r w:rsidR="00116CD4">
        <w:rPr>
          <w:rStyle w:val="Char6"/>
          <w:rFonts w:hint="eastAsia"/>
          <w:rtl/>
        </w:rPr>
        <w:t>‌</w:t>
      </w:r>
      <w:r w:rsidRPr="005234D1">
        <w:rPr>
          <w:rStyle w:val="Char6"/>
          <w:rFonts w:hint="cs"/>
          <w:rtl/>
        </w:rPr>
        <w:t xml:space="preserve">که راوی می‌گوید: </w:t>
      </w:r>
      <w:r w:rsidRPr="00E57E7E">
        <w:rPr>
          <w:rStyle w:val="Chare"/>
          <w:rFonts w:hint="cs"/>
          <w:rtl/>
        </w:rPr>
        <w:t>«</w:t>
      </w:r>
      <w:r w:rsidRPr="00116CD4">
        <w:rPr>
          <w:rStyle w:val="Char5"/>
          <w:rFonts w:hint="eastAsia"/>
          <w:rtl/>
        </w:rPr>
        <w:t>قَدْ</w:t>
      </w:r>
      <w:r w:rsidRPr="00116CD4">
        <w:rPr>
          <w:rStyle w:val="Char5"/>
          <w:rtl/>
        </w:rPr>
        <w:t xml:space="preserve"> </w:t>
      </w:r>
      <w:r w:rsidRPr="00116CD4">
        <w:rPr>
          <w:rStyle w:val="Char5"/>
          <w:rFonts w:hint="eastAsia"/>
          <w:rtl/>
        </w:rPr>
        <w:t>ظُلِّلَ</w:t>
      </w:r>
      <w:r w:rsidRPr="00116CD4">
        <w:rPr>
          <w:rStyle w:val="Char5"/>
          <w:rtl/>
        </w:rPr>
        <w:t xml:space="preserve"> </w:t>
      </w:r>
      <w:r w:rsidRPr="00116CD4">
        <w:rPr>
          <w:rStyle w:val="Char5"/>
          <w:rFonts w:hint="eastAsia"/>
          <w:rtl/>
        </w:rPr>
        <w:t>عَلَيْهِ</w:t>
      </w:r>
      <w:r w:rsidRPr="00E57E7E">
        <w:rPr>
          <w:rStyle w:val="Chare"/>
          <w:rFonts w:hint="cs"/>
          <w:rtl/>
        </w:rPr>
        <w:t>»</w:t>
      </w:r>
      <w:r w:rsidR="00E57E7E" w:rsidRPr="00116CD4">
        <w:rPr>
          <w:rStyle w:val="Char6"/>
          <w:rFonts w:hint="cs"/>
          <w:rtl/>
        </w:rPr>
        <w:t>.</w:t>
      </w:r>
      <w:r w:rsidRPr="005234D1">
        <w:rPr>
          <w:rStyle w:val="Char6"/>
          <w:rFonts w:hint="cs"/>
          <w:rtl/>
        </w:rPr>
        <w:t xml:space="preserve"> </w:t>
      </w:r>
      <w:r w:rsidR="00E57E7E" w:rsidRPr="00116CD4">
        <w:rPr>
          <w:rStyle w:val="Chare"/>
          <w:rFonts w:hint="cs"/>
          <w:rtl/>
        </w:rPr>
        <w:t>«</w:t>
      </w:r>
      <w:r w:rsidR="00E57E7E" w:rsidRPr="00E57E7E">
        <w:rPr>
          <w:rStyle w:val="Chard"/>
          <w:rFonts w:hint="cs"/>
          <w:rtl/>
        </w:rPr>
        <w:t xml:space="preserve">که </w:t>
      </w:r>
      <w:r w:rsidRPr="00E57E7E">
        <w:rPr>
          <w:rStyle w:val="Chard"/>
          <w:rFonts w:hint="cs"/>
          <w:rtl/>
        </w:rPr>
        <w:t>بر او سایه افگنده شد</w:t>
      </w:r>
      <w:r w:rsidRPr="00773B0D">
        <w:rPr>
          <w:rFonts w:cs="Traditional Arabic" w:hint="cs"/>
          <w:rtl/>
          <w:lang w:bidi="fa-IR"/>
        </w:rPr>
        <w:t>»</w:t>
      </w:r>
      <w:r w:rsidRPr="005234D1">
        <w:rPr>
          <w:rStyle w:val="Char6"/>
          <w:rFonts w:hint="cs"/>
          <w:rtl/>
        </w:rPr>
        <w:t>، یا این که مسلمانان نیازداشتند که بدون افطار نیاز آن‌ها برآورده نمی‌شد، چنان</w:t>
      </w:r>
      <w:r w:rsidR="00E57E7E">
        <w:rPr>
          <w:rStyle w:val="Char6"/>
          <w:rFonts w:hint="eastAsia"/>
          <w:rtl/>
        </w:rPr>
        <w:t>‌</w:t>
      </w:r>
      <w:r w:rsidRPr="005234D1">
        <w:rPr>
          <w:rStyle w:val="Char6"/>
          <w:rFonts w:hint="cs"/>
          <w:rtl/>
        </w:rPr>
        <w:t xml:space="preserve">که راوی می‌گوید: </w:t>
      </w:r>
      <w:r w:rsidRPr="00116CD4">
        <w:rPr>
          <w:rStyle w:val="Chare"/>
          <w:rFonts w:hint="cs"/>
          <w:rtl/>
        </w:rPr>
        <w:t>«</w:t>
      </w:r>
      <w:r w:rsidRPr="00116CD4">
        <w:rPr>
          <w:rStyle w:val="Char5"/>
          <w:rFonts w:hint="cs"/>
          <w:rtl/>
        </w:rPr>
        <w:t>فسقط الصوامون وقام ال</w:t>
      </w:r>
      <w:r w:rsidR="00E14D02">
        <w:rPr>
          <w:rStyle w:val="Char5"/>
          <w:rFonts w:hint="cs"/>
          <w:rtl/>
        </w:rPr>
        <w:t>ـ</w:t>
      </w:r>
      <w:r w:rsidRPr="00116CD4">
        <w:rPr>
          <w:rStyle w:val="Char5"/>
          <w:rFonts w:hint="cs"/>
          <w:rtl/>
        </w:rPr>
        <w:t>مفطرون</w:t>
      </w:r>
      <w:r w:rsidRPr="00116CD4">
        <w:rPr>
          <w:rStyle w:val="Chare"/>
          <w:rFonts w:hint="cs"/>
          <w:rtl/>
        </w:rPr>
        <w:t>»</w:t>
      </w:r>
      <w:r w:rsidR="00E57E7E" w:rsidRPr="00116CD4">
        <w:rPr>
          <w:rStyle w:val="Char6"/>
          <w:rFonts w:hint="cs"/>
          <w:rtl/>
        </w:rPr>
        <w:t>.</w:t>
      </w:r>
      <w:r w:rsidRPr="005234D1">
        <w:rPr>
          <w:rStyle w:val="Char6"/>
          <w:rFonts w:hint="cs"/>
          <w:rtl/>
        </w:rPr>
        <w:t xml:space="preserve"> </w:t>
      </w:r>
      <w:r w:rsidR="00E57E7E" w:rsidRPr="00E57E7E">
        <w:rPr>
          <w:rStyle w:val="Chare"/>
          <w:rFonts w:hint="cs"/>
          <w:rtl/>
        </w:rPr>
        <w:t>«</w:t>
      </w:r>
      <w:r w:rsidRPr="00E57E7E">
        <w:rPr>
          <w:rStyle w:val="Chard"/>
          <w:rFonts w:hint="cs"/>
          <w:rtl/>
        </w:rPr>
        <w:t>که روزه</w:t>
      </w:r>
      <w:r w:rsidR="00116CD4">
        <w:rPr>
          <w:rStyle w:val="Chard"/>
          <w:rFonts w:hint="cs"/>
          <w:rtl/>
        </w:rPr>
        <w:t xml:space="preserve"> </w:t>
      </w:r>
      <w:r w:rsidRPr="00E57E7E">
        <w:rPr>
          <w:rStyle w:val="Chard"/>
          <w:rFonts w:hint="cs"/>
          <w:rtl/>
        </w:rPr>
        <w:t>‌داران به زمین افتادند و افطار</w:t>
      </w:r>
      <w:r w:rsidR="00116CD4">
        <w:rPr>
          <w:rStyle w:val="Chard"/>
          <w:rFonts w:hint="cs"/>
          <w:rtl/>
        </w:rPr>
        <w:t xml:space="preserve"> </w:t>
      </w:r>
      <w:r w:rsidRPr="00E57E7E">
        <w:rPr>
          <w:rStyle w:val="Chard"/>
          <w:rFonts w:hint="cs"/>
          <w:rtl/>
        </w:rPr>
        <w:t>کنندگان به پا خاستند</w:t>
      </w:r>
      <w:r w:rsidRPr="00773B0D">
        <w:rPr>
          <w:rFonts w:cs="Traditional Arabic" w:hint="cs"/>
          <w:rtl/>
          <w:lang w:bidi="fa-IR"/>
        </w:rPr>
        <w:t>»</w:t>
      </w:r>
      <w:r w:rsidRPr="005234D1">
        <w:rPr>
          <w:rStyle w:val="Char6"/>
          <w:rFonts w:hint="cs"/>
          <w:rtl/>
        </w:rPr>
        <w:t>، یا این که شخص در دل خود رخصت افطار را ناگوار بداند و مانند این، از اسباب دیگر، دوم در صورتی است که سفر خالی از مشقت باشد و از آن اسبابی که ذکر کردیم خالی باشد.</w:t>
      </w:r>
    </w:p>
    <w:p w:rsidR="00BA4315" w:rsidRPr="00773B0D" w:rsidRDefault="00BA4315" w:rsidP="008A386C">
      <w:pPr>
        <w:pStyle w:val="a5"/>
        <w:rPr>
          <w:rtl/>
        </w:rPr>
      </w:pPr>
      <w:bookmarkStart w:id="561" w:name="_Toc272589399"/>
      <w:bookmarkStart w:id="562" w:name="_Toc435447383"/>
      <w:r w:rsidRPr="00773B0D">
        <w:rPr>
          <w:rFonts w:hint="cs"/>
          <w:rtl/>
        </w:rPr>
        <w:t>کسی که بمیرد در حالی که بر او قضای روزه باشد:</w:t>
      </w:r>
      <w:bookmarkEnd w:id="561"/>
      <w:bookmarkEnd w:id="5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این قول رسول خدا </w:t>
      </w:r>
      <w:r w:rsidR="0043394A" w:rsidRPr="0043394A">
        <w:rPr>
          <w:rFonts w:cs="CTraditional Arabic" w:hint="cs"/>
          <w:rtl/>
          <w:lang w:bidi="fa-IR"/>
        </w:rPr>
        <w:t>ج</w:t>
      </w:r>
      <w:r w:rsidRPr="005234D1">
        <w:rPr>
          <w:rStyle w:val="Char6"/>
          <w:rFonts w:hint="cs"/>
          <w:rtl/>
        </w:rPr>
        <w:t xml:space="preserve">: </w:t>
      </w:r>
      <w:r w:rsidRPr="00116CD4">
        <w:rPr>
          <w:rStyle w:val="Chare"/>
          <w:rFonts w:hint="cs"/>
          <w:rtl/>
        </w:rPr>
        <w:t>«</w:t>
      </w:r>
      <w:r w:rsidRPr="00116CD4">
        <w:rPr>
          <w:rStyle w:val="Char5"/>
          <w:rFonts w:hint="eastAsia"/>
          <w:rtl/>
        </w:rPr>
        <w:t>مَنْ</w:t>
      </w:r>
      <w:r w:rsidRPr="00116CD4">
        <w:rPr>
          <w:rStyle w:val="Char5"/>
          <w:rtl/>
        </w:rPr>
        <w:t xml:space="preserve"> </w:t>
      </w:r>
      <w:r w:rsidRPr="00116CD4">
        <w:rPr>
          <w:rStyle w:val="Char5"/>
          <w:rFonts w:hint="eastAsia"/>
          <w:rtl/>
        </w:rPr>
        <w:t>مَاتَ</w:t>
      </w:r>
      <w:r w:rsidRPr="00116CD4">
        <w:rPr>
          <w:rStyle w:val="Char5"/>
          <w:rtl/>
        </w:rPr>
        <w:t xml:space="preserve"> </w:t>
      </w:r>
      <w:r w:rsidRPr="00116CD4">
        <w:rPr>
          <w:rStyle w:val="Char5"/>
          <w:rFonts w:hint="eastAsia"/>
          <w:rtl/>
        </w:rPr>
        <w:t>وَعَلَيْهِ</w:t>
      </w:r>
      <w:r w:rsidRPr="00116CD4">
        <w:rPr>
          <w:rStyle w:val="Char5"/>
          <w:rtl/>
        </w:rPr>
        <w:t xml:space="preserve"> </w:t>
      </w:r>
      <w:r w:rsidRPr="00116CD4">
        <w:rPr>
          <w:rStyle w:val="Char5"/>
          <w:rFonts w:hint="eastAsia"/>
          <w:rtl/>
        </w:rPr>
        <w:t>صَوْمٌ</w:t>
      </w:r>
      <w:r w:rsidRPr="00116CD4">
        <w:rPr>
          <w:rStyle w:val="Char5"/>
          <w:rtl/>
        </w:rPr>
        <w:t xml:space="preserve"> </w:t>
      </w:r>
      <w:r w:rsidRPr="00116CD4">
        <w:rPr>
          <w:rStyle w:val="Char5"/>
          <w:rFonts w:hint="eastAsia"/>
          <w:rtl/>
        </w:rPr>
        <w:t>صَامَ</w:t>
      </w:r>
      <w:r w:rsidRPr="00116CD4">
        <w:rPr>
          <w:rStyle w:val="Char5"/>
          <w:rtl/>
        </w:rPr>
        <w:t xml:space="preserve"> </w:t>
      </w:r>
      <w:r w:rsidRPr="00116CD4">
        <w:rPr>
          <w:rStyle w:val="Char5"/>
          <w:rFonts w:hint="eastAsia"/>
          <w:rtl/>
        </w:rPr>
        <w:t>عَنْهُ</w:t>
      </w:r>
      <w:r w:rsidRPr="00116CD4">
        <w:rPr>
          <w:rStyle w:val="Char5"/>
          <w:rtl/>
        </w:rPr>
        <w:t xml:space="preserve"> </w:t>
      </w:r>
      <w:r w:rsidRPr="00116CD4">
        <w:rPr>
          <w:rStyle w:val="Char5"/>
          <w:rFonts w:hint="eastAsia"/>
          <w:rtl/>
        </w:rPr>
        <w:t>وَلِيُّهُ</w:t>
      </w:r>
      <w:r w:rsidRPr="008A3D23">
        <w:rPr>
          <w:rStyle w:val="Chare"/>
          <w:rFonts w:hint="cs"/>
          <w:rtl/>
        </w:rPr>
        <w:t>»</w:t>
      </w:r>
      <w:r w:rsidR="008A3D23" w:rsidRPr="00116CD4">
        <w:rPr>
          <w:rStyle w:val="Char6"/>
          <w:rFonts w:hint="cs"/>
          <w:rtl/>
        </w:rPr>
        <w:t>.</w:t>
      </w:r>
      <w:r w:rsidRPr="008A3D23">
        <w:rPr>
          <w:rStyle w:val="Chare"/>
          <w:rFonts w:hint="cs"/>
          <w:rtl/>
        </w:rPr>
        <w:t xml:space="preserve"> «</w:t>
      </w:r>
      <w:r w:rsidRPr="008A3D23">
        <w:rPr>
          <w:rStyle w:val="Chard"/>
          <w:rFonts w:hint="cs"/>
          <w:rtl/>
        </w:rPr>
        <w:t>کسی که بمیرد و بر او روزه‌ای باشد ولیّ او، از جانب او روزه بگیرد</w:t>
      </w:r>
      <w:r w:rsidRPr="00773B0D">
        <w:rPr>
          <w:rFonts w:cs="Traditional Arabic" w:hint="cs"/>
          <w:rtl/>
          <w:lang w:bidi="fa-IR"/>
        </w:rPr>
        <w:t>»</w:t>
      </w:r>
      <w:r w:rsidRPr="005234D1">
        <w:rPr>
          <w:rStyle w:val="Char6"/>
          <w:rFonts w:hint="cs"/>
          <w:rtl/>
        </w:rPr>
        <w:t xml:space="preserve">، و قول او که فرمود: </w:t>
      </w:r>
      <w:r w:rsidRPr="008A3D23">
        <w:rPr>
          <w:rStyle w:val="Chare"/>
          <w:rFonts w:hint="cs"/>
          <w:rtl/>
        </w:rPr>
        <w:t>«</w:t>
      </w:r>
      <w:r w:rsidRPr="00116CD4">
        <w:rPr>
          <w:rStyle w:val="Char5"/>
          <w:rFonts w:hint="eastAsia"/>
          <w:rtl/>
        </w:rPr>
        <w:t>فَلْيُطْعِمْ</w:t>
      </w:r>
      <w:r w:rsidRPr="00116CD4">
        <w:rPr>
          <w:rStyle w:val="Char5"/>
          <w:rtl/>
        </w:rPr>
        <w:t xml:space="preserve"> </w:t>
      </w:r>
      <w:r w:rsidRPr="00116CD4">
        <w:rPr>
          <w:rStyle w:val="Char5"/>
          <w:rFonts w:hint="eastAsia"/>
          <w:rtl/>
        </w:rPr>
        <w:t>عَنْهُ</w:t>
      </w:r>
      <w:r w:rsidRPr="00116CD4">
        <w:rPr>
          <w:rStyle w:val="Char5"/>
          <w:rtl/>
        </w:rPr>
        <w:t xml:space="preserve"> </w:t>
      </w:r>
      <w:r w:rsidRPr="00116CD4">
        <w:rPr>
          <w:rStyle w:val="Char5"/>
          <w:rFonts w:hint="eastAsia"/>
          <w:rtl/>
        </w:rPr>
        <w:t>مَكَانَ</w:t>
      </w:r>
      <w:r w:rsidRPr="00116CD4">
        <w:rPr>
          <w:rStyle w:val="Char5"/>
          <w:rtl/>
        </w:rPr>
        <w:t xml:space="preserve"> </w:t>
      </w:r>
      <w:r w:rsidRPr="00116CD4">
        <w:rPr>
          <w:rStyle w:val="Char5"/>
          <w:rFonts w:hint="eastAsia"/>
          <w:rtl/>
        </w:rPr>
        <w:t>كُلِّ</w:t>
      </w:r>
      <w:r w:rsidRPr="00116CD4">
        <w:rPr>
          <w:rStyle w:val="Char5"/>
          <w:rtl/>
        </w:rPr>
        <w:t xml:space="preserve"> </w:t>
      </w:r>
      <w:r w:rsidRPr="00116CD4">
        <w:rPr>
          <w:rStyle w:val="Char5"/>
          <w:rFonts w:hint="eastAsia"/>
          <w:rtl/>
        </w:rPr>
        <w:t>يَوْمٍ</w:t>
      </w:r>
      <w:r w:rsidRPr="00116CD4">
        <w:rPr>
          <w:rStyle w:val="Char5"/>
          <w:rtl/>
        </w:rPr>
        <w:t xml:space="preserve"> </w:t>
      </w:r>
      <w:r w:rsidRPr="00116CD4">
        <w:rPr>
          <w:rStyle w:val="Char5"/>
          <w:rFonts w:hint="eastAsia"/>
          <w:rtl/>
        </w:rPr>
        <w:t>مِسْكِينًا</w:t>
      </w:r>
      <w:r w:rsidRPr="008A3D23">
        <w:rPr>
          <w:rStyle w:val="Chare"/>
          <w:rFonts w:hint="cs"/>
          <w:rtl/>
        </w:rPr>
        <w:t>»</w:t>
      </w:r>
      <w:r w:rsidR="008A3D23" w:rsidRPr="008A3D23">
        <w:rPr>
          <w:rStyle w:val="Char6"/>
          <w:rFonts w:hint="cs"/>
          <w:rtl/>
        </w:rPr>
        <w:t>.</w:t>
      </w:r>
      <w:r w:rsidRPr="005234D1">
        <w:rPr>
          <w:rStyle w:val="Char6"/>
          <w:rFonts w:hint="cs"/>
          <w:rtl/>
        </w:rPr>
        <w:t xml:space="preserve"> </w:t>
      </w:r>
      <w:r w:rsidRPr="00773B0D">
        <w:rPr>
          <w:rFonts w:cs="Traditional Arabic" w:hint="cs"/>
          <w:rtl/>
          <w:lang w:bidi="fa-IR"/>
        </w:rPr>
        <w:t>«</w:t>
      </w:r>
      <w:r w:rsidR="008A3D23" w:rsidRPr="00116CD4">
        <w:rPr>
          <w:rStyle w:val="Chard"/>
          <w:rFonts w:hint="cs"/>
          <w:rtl/>
        </w:rPr>
        <w:t xml:space="preserve">که </w:t>
      </w:r>
      <w:r w:rsidRPr="00116CD4">
        <w:rPr>
          <w:rStyle w:val="Chard"/>
          <w:rFonts w:hint="cs"/>
          <w:rtl/>
        </w:rPr>
        <w:t>از طرف او به جای هر روزی مسکینی را طعام باید داد</w:t>
      </w:r>
      <w:r w:rsidRPr="00773B0D">
        <w:rPr>
          <w:rFonts w:cs="Traditional Arabic" w:hint="cs"/>
          <w:rtl/>
          <w:lang w:bidi="fa-IR"/>
        </w:rPr>
        <w:t>»</w:t>
      </w:r>
      <w:r w:rsidRPr="005234D1">
        <w:rPr>
          <w:rStyle w:val="Char6"/>
          <w:rFonts w:hint="cs"/>
          <w:rtl/>
        </w:rPr>
        <w:t>، اختلافی نیست، زیرا امکان دارد هر</w:t>
      </w:r>
      <w:r w:rsidR="00116CD4">
        <w:rPr>
          <w:rStyle w:val="Char6"/>
          <w:rFonts w:hint="cs"/>
          <w:rtl/>
        </w:rPr>
        <w:t xml:space="preserve"> </w:t>
      </w:r>
      <w:r w:rsidRPr="005234D1">
        <w:rPr>
          <w:rStyle w:val="Char6"/>
          <w:rFonts w:hint="cs"/>
          <w:rtl/>
        </w:rPr>
        <w:t>یک به جای خود کافی باشد، و فلسف</w:t>
      </w:r>
      <w:r w:rsidR="00B20E6E">
        <w:rPr>
          <w:rStyle w:val="Char6"/>
          <w:rFonts w:hint="cs"/>
          <w:rtl/>
        </w:rPr>
        <w:t>ۀ</w:t>
      </w:r>
      <w:r w:rsidRPr="005234D1">
        <w:rPr>
          <w:rStyle w:val="Char6"/>
          <w:rFonts w:hint="cs"/>
          <w:rtl/>
        </w:rPr>
        <w:t xml:space="preserve"> آن دو چیز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به میت برمی‌گردد، زیرا بسیاری نفوس بعد از جدا</w:t>
      </w:r>
      <w:r w:rsidR="008A3D23">
        <w:rPr>
          <w:rStyle w:val="Char6"/>
          <w:rFonts w:hint="cs"/>
          <w:rtl/>
        </w:rPr>
        <w:t xml:space="preserve"> </w:t>
      </w:r>
      <w:r w:rsidRPr="005234D1">
        <w:rPr>
          <w:rStyle w:val="Char6"/>
          <w:rFonts w:hint="cs"/>
          <w:rtl/>
        </w:rPr>
        <w:t>شدن از جسد در می‌یابند که وظیفه‌ای از وظایفش که بر او واجب شده بود و از ترک</w:t>
      </w:r>
      <w:r w:rsidR="008A3D23">
        <w:rPr>
          <w:rStyle w:val="Char6"/>
          <w:rFonts w:hint="cs"/>
          <w:rtl/>
        </w:rPr>
        <w:t xml:space="preserve"> </w:t>
      </w:r>
      <w:r w:rsidRPr="005234D1">
        <w:rPr>
          <w:rStyle w:val="Char6"/>
          <w:rFonts w:hint="cs"/>
          <w:rtl/>
        </w:rPr>
        <w:t>‌دادنش مؤاخذه می‌شد، از او فوت شده است، پس بر این رنج می‌برد، و این دری از وحشت، بر روی او، باز می‌کند، پس شفقت بر او تقاضا می‌کند که نزدیک</w:t>
      </w:r>
      <w:r w:rsidR="00116CD4">
        <w:rPr>
          <w:rStyle w:val="Char6"/>
          <w:rFonts w:hint="eastAsia"/>
          <w:rtl/>
        </w:rPr>
        <w:t>‌</w:t>
      </w:r>
      <w:r w:rsidRPr="005234D1">
        <w:rPr>
          <w:rStyle w:val="Char6"/>
          <w:rFonts w:hint="cs"/>
          <w:rtl/>
        </w:rPr>
        <w:t>ترین کس به او بلند شود و عمل او را به این نیت انجام دهد که از جانب او قرار گیرد، زیرا این همت او مفید خواهد شد، چنانکه در خویشاوندان می‌باشد، یا کاری دیگر مانند آن بکند، و همچنین است حال کسی که بمیرد و تصمیم گرفته بود که صدقه‌ای بدهد، اما موفق نشد، پس ولیّ او از جانب او صدقه کند، و ما در بحث نماز جنازه آنچه متعلق به صدقه‌</w:t>
      </w:r>
      <w:r w:rsidR="00116CD4">
        <w:rPr>
          <w:rStyle w:val="Char6"/>
          <w:rFonts w:hint="cs"/>
          <w:rtl/>
        </w:rPr>
        <w:t xml:space="preserve"> </w:t>
      </w:r>
      <w:r w:rsidRPr="005234D1">
        <w:rPr>
          <w:rStyle w:val="Char6"/>
          <w:rFonts w:hint="cs"/>
          <w:rtl/>
        </w:rPr>
        <w:t>دادن زندگان برای مردگان بود ذکر کردیم.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به آیین اسلام برمی‌گردد، و آن تأکید شدیدی است، تا بدانند که روزه در هیچ صورت ساقط‌</w:t>
      </w:r>
      <w:r w:rsidR="00116CD4">
        <w:rPr>
          <w:rStyle w:val="Char6"/>
          <w:rFonts w:hint="cs"/>
          <w:rtl/>
        </w:rPr>
        <w:t xml:space="preserve"> </w:t>
      </w:r>
      <w:r w:rsidRPr="005234D1">
        <w:rPr>
          <w:rStyle w:val="Char6"/>
          <w:rFonts w:hint="cs"/>
          <w:rtl/>
        </w:rPr>
        <w:t>شدنی نیست، حتی زمان موت.</w:t>
      </w:r>
    </w:p>
    <w:p w:rsidR="00BA4315" w:rsidRPr="00773B0D" w:rsidRDefault="00BA4315" w:rsidP="008A386C">
      <w:pPr>
        <w:pStyle w:val="a3"/>
        <w:rPr>
          <w:rtl/>
        </w:rPr>
      </w:pPr>
      <w:bookmarkStart w:id="563" w:name="_Toc272589400"/>
      <w:bookmarkStart w:id="564" w:name="_Toc435447384"/>
      <w:r w:rsidRPr="00773B0D">
        <w:rPr>
          <w:rFonts w:hint="cs"/>
          <w:rtl/>
        </w:rPr>
        <w:t>اموری چند متعلق به روزه</w:t>
      </w:r>
      <w:bookmarkEnd w:id="563"/>
      <w:bookmarkEnd w:id="564"/>
    </w:p>
    <w:p w:rsidR="00BA4315" w:rsidRPr="00773B0D" w:rsidRDefault="00BA4315" w:rsidP="008A386C">
      <w:pPr>
        <w:pStyle w:val="a5"/>
        <w:rPr>
          <w:rtl/>
        </w:rPr>
      </w:pPr>
      <w:bookmarkStart w:id="565" w:name="_Toc272589401"/>
      <w:bookmarkStart w:id="566" w:name="_Toc435447385"/>
      <w:r w:rsidRPr="00773B0D">
        <w:rPr>
          <w:rFonts w:hint="cs"/>
          <w:rtl/>
        </w:rPr>
        <w:t>پاک نگهداشتن روزه از گفتار و کردار پست و خسیس:</w:t>
      </w:r>
      <w:bookmarkEnd w:id="565"/>
      <w:bookmarkEnd w:id="566"/>
    </w:p>
    <w:p w:rsidR="00BA4315" w:rsidRPr="00E14D02" w:rsidRDefault="00BA4315" w:rsidP="008A386C">
      <w:pPr>
        <w:autoSpaceDE w:val="0"/>
        <w:autoSpaceDN w:val="0"/>
        <w:adjustRightInd w:val="0"/>
        <w:ind w:firstLine="284"/>
        <w:jc w:val="lowKashida"/>
        <w:rPr>
          <w:rStyle w:val="Char6"/>
          <w:spacing w:val="-2"/>
          <w:rtl/>
        </w:rPr>
      </w:pPr>
      <w:r w:rsidRPr="00E14D02">
        <w:rPr>
          <w:rStyle w:val="Char6"/>
          <w:rFonts w:hint="cs"/>
          <w:spacing w:val="-2"/>
          <w:rtl/>
        </w:rPr>
        <w:t>باید دانست که کمال روزه در پاک نگهداشتن آن، از افعال و اقوال شهوانی، درندگی و شیطانی است؛ زیرا این‌ها هستند که اخلاق پست و خسیس را به نفس یاد</w:t>
      </w:r>
      <w:r w:rsidR="00116CD4" w:rsidRPr="00E14D02">
        <w:rPr>
          <w:rStyle w:val="Char6"/>
          <w:rFonts w:hint="cs"/>
          <w:spacing w:val="-2"/>
          <w:rtl/>
        </w:rPr>
        <w:t xml:space="preserve"> </w:t>
      </w:r>
      <w:r w:rsidRPr="00E14D02">
        <w:rPr>
          <w:rStyle w:val="Char6"/>
          <w:rFonts w:hint="cs"/>
          <w:spacing w:val="-2"/>
          <w:rtl/>
        </w:rPr>
        <w:t>آوری می‌کنند، و او را برای هیأت‌های فاسد وادار می‌سازند، و نیز کمال روزه در احترازنمودن از چیزهایی است که منجر به شکستن روزه می‌شوند، و به آن دعوت می‌دهند.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جمله امور اول است، قول رسول خدا </w:t>
      </w:r>
      <w:r w:rsidR="0043394A" w:rsidRPr="0043394A">
        <w:rPr>
          <w:rFonts w:cs="CTraditional Arabic" w:hint="cs"/>
          <w:rtl/>
          <w:lang w:bidi="fa-IR"/>
        </w:rPr>
        <w:t>ج</w:t>
      </w:r>
      <w:r w:rsidRPr="005234D1">
        <w:rPr>
          <w:rStyle w:val="Char6"/>
          <w:rFonts w:hint="cs"/>
          <w:rtl/>
        </w:rPr>
        <w:t xml:space="preserve">: </w:t>
      </w:r>
      <w:r w:rsidRPr="00116CD4">
        <w:rPr>
          <w:rStyle w:val="Chare"/>
          <w:rFonts w:hint="cs"/>
          <w:rtl/>
        </w:rPr>
        <w:t>«</w:t>
      </w:r>
      <w:r w:rsidRPr="00116CD4">
        <w:rPr>
          <w:rStyle w:val="Char5"/>
          <w:rFonts w:hint="eastAsia"/>
          <w:rtl/>
        </w:rPr>
        <w:t>فَلاَ</w:t>
      </w:r>
      <w:r w:rsidRPr="00116CD4">
        <w:rPr>
          <w:rStyle w:val="Char5"/>
          <w:rtl/>
        </w:rPr>
        <w:t xml:space="preserve"> </w:t>
      </w:r>
      <w:r w:rsidRPr="00116CD4">
        <w:rPr>
          <w:rStyle w:val="Char5"/>
          <w:rFonts w:hint="eastAsia"/>
          <w:rtl/>
        </w:rPr>
        <w:t>يَرْفُثْ</w:t>
      </w:r>
      <w:r w:rsidRPr="00116CD4">
        <w:rPr>
          <w:rStyle w:val="Char5"/>
          <w:rtl/>
        </w:rPr>
        <w:t xml:space="preserve"> </w:t>
      </w:r>
      <w:r w:rsidRPr="00116CD4">
        <w:rPr>
          <w:rStyle w:val="Char5"/>
          <w:rFonts w:hint="eastAsia"/>
          <w:rtl/>
        </w:rPr>
        <w:t>وَلاَ</w:t>
      </w:r>
      <w:r w:rsidRPr="00116CD4">
        <w:rPr>
          <w:rStyle w:val="Char5"/>
          <w:rtl/>
        </w:rPr>
        <w:t xml:space="preserve"> </w:t>
      </w:r>
      <w:r w:rsidRPr="00116CD4">
        <w:rPr>
          <w:rStyle w:val="Char5"/>
          <w:rFonts w:hint="eastAsia"/>
          <w:rtl/>
        </w:rPr>
        <w:t>يَصْخَبْ،</w:t>
      </w:r>
      <w:r w:rsidRPr="00116CD4">
        <w:rPr>
          <w:rStyle w:val="Char5"/>
          <w:rtl/>
        </w:rPr>
        <w:t xml:space="preserve"> </w:t>
      </w:r>
      <w:r w:rsidRPr="00116CD4">
        <w:rPr>
          <w:rStyle w:val="Char5"/>
          <w:rFonts w:hint="eastAsia"/>
          <w:rtl/>
        </w:rPr>
        <w:t>فَإِنْ</w:t>
      </w:r>
      <w:r w:rsidRPr="00116CD4">
        <w:rPr>
          <w:rStyle w:val="Char5"/>
          <w:rtl/>
        </w:rPr>
        <w:t xml:space="preserve"> </w:t>
      </w:r>
      <w:r w:rsidRPr="00116CD4">
        <w:rPr>
          <w:rStyle w:val="Char5"/>
          <w:rFonts w:hint="eastAsia"/>
          <w:rtl/>
        </w:rPr>
        <w:t>سَابَّهُ</w:t>
      </w:r>
      <w:r w:rsidRPr="00116CD4">
        <w:rPr>
          <w:rStyle w:val="Char5"/>
          <w:rtl/>
        </w:rPr>
        <w:t xml:space="preserve"> </w:t>
      </w:r>
      <w:r w:rsidRPr="00116CD4">
        <w:rPr>
          <w:rStyle w:val="Char5"/>
          <w:rFonts w:hint="eastAsia"/>
          <w:rtl/>
        </w:rPr>
        <w:t>أَحَدٌ،</w:t>
      </w:r>
      <w:r w:rsidRPr="00116CD4">
        <w:rPr>
          <w:rStyle w:val="Char5"/>
          <w:rtl/>
        </w:rPr>
        <w:t xml:space="preserve"> </w:t>
      </w:r>
      <w:r w:rsidRPr="00116CD4">
        <w:rPr>
          <w:rStyle w:val="Char5"/>
          <w:rFonts w:hint="eastAsia"/>
          <w:rtl/>
        </w:rPr>
        <w:t>أَوْ</w:t>
      </w:r>
      <w:r w:rsidRPr="00116CD4">
        <w:rPr>
          <w:rStyle w:val="Char5"/>
          <w:rtl/>
        </w:rPr>
        <w:t xml:space="preserve"> </w:t>
      </w:r>
      <w:r w:rsidRPr="00116CD4">
        <w:rPr>
          <w:rStyle w:val="Char5"/>
          <w:rFonts w:hint="eastAsia"/>
          <w:rtl/>
        </w:rPr>
        <w:t>قَاتَلَهُ</w:t>
      </w:r>
      <w:r w:rsidRPr="00116CD4">
        <w:rPr>
          <w:rStyle w:val="Char5"/>
          <w:rtl/>
        </w:rPr>
        <w:t xml:space="preserve"> </w:t>
      </w:r>
      <w:r w:rsidRPr="00116CD4">
        <w:rPr>
          <w:rStyle w:val="Char5"/>
          <w:rFonts w:hint="eastAsia"/>
          <w:rtl/>
        </w:rPr>
        <w:t>فَلْيَقُلْ</w:t>
      </w:r>
      <w:r w:rsidRPr="00116CD4">
        <w:rPr>
          <w:rStyle w:val="Char5"/>
          <w:rtl/>
        </w:rPr>
        <w:t xml:space="preserve"> </w:t>
      </w:r>
      <w:r w:rsidRPr="00116CD4">
        <w:rPr>
          <w:rStyle w:val="Char5"/>
          <w:rFonts w:hint="eastAsia"/>
          <w:rtl/>
        </w:rPr>
        <w:t>إِنِّى</w:t>
      </w:r>
      <w:r w:rsidRPr="00116CD4">
        <w:rPr>
          <w:rStyle w:val="Char5"/>
          <w:rtl/>
        </w:rPr>
        <w:t xml:space="preserve"> </w:t>
      </w:r>
      <w:r w:rsidRPr="00116CD4">
        <w:rPr>
          <w:rStyle w:val="Char5"/>
          <w:rFonts w:hint="eastAsia"/>
          <w:rtl/>
        </w:rPr>
        <w:t>صَائِمٌ</w:t>
      </w:r>
      <w:r w:rsidRPr="00116CD4">
        <w:rPr>
          <w:rStyle w:val="Chare"/>
          <w:rFonts w:hint="cs"/>
          <w:rtl/>
        </w:rPr>
        <w:t>»</w:t>
      </w:r>
      <w:r w:rsidR="00116CD4" w:rsidRPr="00116CD4">
        <w:rPr>
          <w:rStyle w:val="Char6"/>
          <w:rFonts w:hint="cs"/>
          <w:rtl/>
        </w:rPr>
        <w:t>.</w:t>
      </w:r>
      <w:r w:rsidRPr="00116CD4">
        <w:rPr>
          <w:rStyle w:val="Chare"/>
          <w:rFonts w:hint="cs"/>
          <w:rtl/>
        </w:rPr>
        <w:t xml:space="preserve"> «</w:t>
      </w:r>
      <w:r w:rsidRPr="00116CD4">
        <w:rPr>
          <w:rStyle w:val="Chard"/>
          <w:rFonts w:hint="cs"/>
          <w:rtl/>
        </w:rPr>
        <w:t xml:space="preserve">بیهوده نگوید، سر و صدا نکند و اگر کسی به او بد و بیراه گفت، </w:t>
      </w:r>
      <w:r w:rsidRPr="00E14D02">
        <w:rPr>
          <w:rStyle w:val="Chard"/>
          <w:rFonts w:hint="cs"/>
          <w:spacing w:val="-4"/>
          <w:rtl/>
        </w:rPr>
        <w:t>باید بگوید: من روزه هستم</w:t>
      </w:r>
      <w:r w:rsidRPr="00E14D02">
        <w:rPr>
          <w:rFonts w:cs="Traditional Arabic" w:hint="cs"/>
          <w:spacing w:val="-4"/>
          <w:rtl/>
          <w:lang w:bidi="fa-IR"/>
        </w:rPr>
        <w:t>»</w:t>
      </w:r>
      <w:r w:rsidRPr="00E14D02">
        <w:rPr>
          <w:rStyle w:val="Char6"/>
          <w:rFonts w:hint="cs"/>
          <w:spacing w:val="-4"/>
          <w:rtl/>
        </w:rPr>
        <w:t xml:space="preserve">، و نیز فرمود: </w:t>
      </w:r>
      <w:r w:rsidRPr="00E14D02">
        <w:rPr>
          <w:rStyle w:val="Chare"/>
          <w:rFonts w:hint="cs"/>
          <w:spacing w:val="-4"/>
          <w:rtl/>
        </w:rPr>
        <w:t>«</w:t>
      </w:r>
      <w:r w:rsidRPr="00E14D02">
        <w:rPr>
          <w:rStyle w:val="Char5"/>
          <w:rFonts w:hint="eastAsia"/>
          <w:spacing w:val="-4"/>
          <w:rtl/>
        </w:rPr>
        <w:t>مَنْ</w:t>
      </w:r>
      <w:r w:rsidRPr="00E14D02">
        <w:rPr>
          <w:rStyle w:val="Char5"/>
          <w:spacing w:val="-4"/>
          <w:rtl/>
        </w:rPr>
        <w:t xml:space="preserve"> </w:t>
      </w:r>
      <w:r w:rsidRPr="00E14D02">
        <w:rPr>
          <w:rStyle w:val="Char5"/>
          <w:rFonts w:hint="eastAsia"/>
          <w:spacing w:val="-4"/>
          <w:rtl/>
        </w:rPr>
        <w:t>لَمْ</w:t>
      </w:r>
      <w:r w:rsidRPr="00E14D02">
        <w:rPr>
          <w:rStyle w:val="Char5"/>
          <w:spacing w:val="-4"/>
          <w:rtl/>
        </w:rPr>
        <w:t xml:space="preserve"> </w:t>
      </w:r>
      <w:r w:rsidRPr="00E14D02">
        <w:rPr>
          <w:rStyle w:val="Char5"/>
          <w:rFonts w:hint="eastAsia"/>
          <w:spacing w:val="-4"/>
          <w:rtl/>
        </w:rPr>
        <w:t>يَدَعْ</w:t>
      </w:r>
      <w:r w:rsidRPr="00E14D02">
        <w:rPr>
          <w:rStyle w:val="Char5"/>
          <w:spacing w:val="-4"/>
          <w:rtl/>
        </w:rPr>
        <w:t xml:space="preserve"> </w:t>
      </w:r>
      <w:r w:rsidRPr="00E14D02">
        <w:rPr>
          <w:rStyle w:val="Char5"/>
          <w:rFonts w:hint="eastAsia"/>
          <w:spacing w:val="-4"/>
          <w:rtl/>
        </w:rPr>
        <w:t>قَوْلَ</w:t>
      </w:r>
      <w:r w:rsidRPr="00E14D02">
        <w:rPr>
          <w:rStyle w:val="Char5"/>
          <w:spacing w:val="-4"/>
          <w:rtl/>
        </w:rPr>
        <w:t xml:space="preserve"> </w:t>
      </w:r>
      <w:r w:rsidRPr="00E14D02">
        <w:rPr>
          <w:rStyle w:val="Char5"/>
          <w:rFonts w:hint="eastAsia"/>
          <w:spacing w:val="-4"/>
          <w:rtl/>
        </w:rPr>
        <w:t>الزُّورِ</w:t>
      </w:r>
      <w:r w:rsidRPr="00E14D02">
        <w:rPr>
          <w:rStyle w:val="Char5"/>
          <w:spacing w:val="-4"/>
          <w:rtl/>
        </w:rPr>
        <w:t xml:space="preserve"> </w:t>
      </w:r>
      <w:r w:rsidRPr="00E14D02">
        <w:rPr>
          <w:rStyle w:val="Char5"/>
          <w:rFonts w:hint="eastAsia"/>
          <w:spacing w:val="-4"/>
          <w:rtl/>
        </w:rPr>
        <w:t>وَالْعَمَلَ</w:t>
      </w:r>
      <w:r w:rsidRPr="00E14D02">
        <w:rPr>
          <w:rStyle w:val="Char5"/>
          <w:spacing w:val="-4"/>
          <w:rtl/>
        </w:rPr>
        <w:t xml:space="preserve"> </w:t>
      </w:r>
      <w:r w:rsidRPr="00E14D02">
        <w:rPr>
          <w:rStyle w:val="Char5"/>
          <w:rFonts w:hint="eastAsia"/>
          <w:spacing w:val="-4"/>
          <w:rtl/>
        </w:rPr>
        <w:t>بِهِ</w:t>
      </w:r>
      <w:r w:rsidRPr="00E14D02">
        <w:rPr>
          <w:rStyle w:val="Char5"/>
          <w:spacing w:val="-4"/>
          <w:rtl/>
        </w:rPr>
        <w:t xml:space="preserve"> </w:t>
      </w:r>
      <w:r w:rsidRPr="00E14D02">
        <w:rPr>
          <w:rStyle w:val="Char5"/>
          <w:rFonts w:hint="eastAsia"/>
          <w:spacing w:val="-4"/>
          <w:rtl/>
        </w:rPr>
        <w:t>فَلَيْسَ</w:t>
      </w:r>
      <w:r w:rsidRPr="00E14D02">
        <w:rPr>
          <w:rStyle w:val="Char5"/>
          <w:spacing w:val="-4"/>
          <w:rtl/>
        </w:rPr>
        <w:t xml:space="preserve"> </w:t>
      </w:r>
      <w:r w:rsidRPr="00E14D02">
        <w:rPr>
          <w:rStyle w:val="Char5"/>
          <w:rFonts w:hint="eastAsia"/>
          <w:spacing w:val="-4"/>
          <w:rtl/>
        </w:rPr>
        <w:t>لِلَّهِ</w:t>
      </w:r>
      <w:r w:rsidRPr="00E14D02">
        <w:rPr>
          <w:rStyle w:val="Char5"/>
          <w:spacing w:val="-4"/>
          <w:rtl/>
        </w:rPr>
        <w:t xml:space="preserve"> </w:t>
      </w:r>
      <w:r w:rsidRPr="00E14D02">
        <w:rPr>
          <w:rStyle w:val="Char5"/>
          <w:rFonts w:hint="eastAsia"/>
          <w:spacing w:val="-4"/>
          <w:rtl/>
        </w:rPr>
        <w:t>حَاجَةٌ</w:t>
      </w:r>
      <w:r w:rsidRPr="00E14D02">
        <w:rPr>
          <w:rStyle w:val="Char5"/>
          <w:spacing w:val="-4"/>
          <w:rtl/>
        </w:rPr>
        <w:t xml:space="preserve"> </w:t>
      </w:r>
      <w:r w:rsidRPr="00E14D02">
        <w:rPr>
          <w:rStyle w:val="Char5"/>
          <w:rFonts w:hint="eastAsia"/>
          <w:spacing w:val="-4"/>
          <w:rtl/>
        </w:rPr>
        <w:t>فِى</w:t>
      </w:r>
      <w:r w:rsidRPr="00E14D02">
        <w:rPr>
          <w:rStyle w:val="Char5"/>
          <w:spacing w:val="-4"/>
          <w:rtl/>
        </w:rPr>
        <w:t xml:space="preserve"> </w:t>
      </w:r>
      <w:r w:rsidRPr="00E14D02">
        <w:rPr>
          <w:rStyle w:val="Char5"/>
          <w:rFonts w:hint="eastAsia"/>
          <w:spacing w:val="-4"/>
          <w:rtl/>
        </w:rPr>
        <w:t>أَنْ</w:t>
      </w:r>
      <w:r w:rsidRPr="00E14D02">
        <w:rPr>
          <w:rStyle w:val="Char5"/>
          <w:spacing w:val="-4"/>
          <w:rtl/>
        </w:rPr>
        <w:t xml:space="preserve"> </w:t>
      </w:r>
      <w:r w:rsidRPr="00E14D02">
        <w:rPr>
          <w:rStyle w:val="Char5"/>
          <w:rFonts w:hint="eastAsia"/>
          <w:spacing w:val="-4"/>
          <w:rtl/>
        </w:rPr>
        <w:t>يَدَعَ</w:t>
      </w:r>
      <w:r w:rsidRPr="00E14D02">
        <w:rPr>
          <w:rStyle w:val="Char5"/>
          <w:spacing w:val="-4"/>
          <w:rtl/>
        </w:rPr>
        <w:t xml:space="preserve"> </w:t>
      </w:r>
      <w:r w:rsidRPr="00E14D02">
        <w:rPr>
          <w:rStyle w:val="Char5"/>
          <w:rFonts w:hint="eastAsia"/>
          <w:spacing w:val="-4"/>
          <w:rtl/>
        </w:rPr>
        <w:t>طَعَامَهُ</w:t>
      </w:r>
      <w:r w:rsidRPr="00E14D02">
        <w:rPr>
          <w:rStyle w:val="Char5"/>
          <w:spacing w:val="-4"/>
          <w:rtl/>
        </w:rPr>
        <w:t xml:space="preserve"> </w:t>
      </w:r>
      <w:r w:rsidRPr="00E14D02">
        <w:rPr>
          <w:rStyle w:val="Char5"/>
          <w:rFonts w:hint="eastAsia"/>
          <w:spacing w:val="-4"/>
          <w:rtl/>
        </w:rPr>
        <w:t>وَشَرَابَهُ</w:t>
      </w:r>
      <w:r w:rsidRPr="00E14D02">
        <w:rPr>
          <w:rStyle w:val="Chare"/>
          <w:rFonts w:hint="cs"/>
          <w:spacing w:val="-4"/>
          <w:rtl/>
        </w:rPr>
        <w:t>»</w:t>
      </w:r>
      <w:r w:rsidR="00116CD4" w:rsidRPr="00E14D02">
        <w:rPr>
          <w:rStyle w:val="Char6"/>
          <w:rFonts w:hint="cs"/>
          <w:spacing w:val="-4"/>
          <w:rtl/>
        </w:rPr>
        <w:t>.</w:t>
      </w:r>
      <w:r w:rsidRPr="00E14D02">
        <w:rPr>
          <w:rStyle w:val="Chare"/>
          <w:rFonts w:hint="cs"/>
          <w:spacing w:val="-4"/>
          <w:rtl/>
        </w:rPr>
        <w:t xml:space="preserve"> «</w:t>
      </w:r>
      <w:r w:rsidRPr="00E14D02">
        <w:rPr>
          <w:rStyle w:val="Chard"/>
          <w:rFonts w:hint="cs"/>
          <w:spacing w:val="-4"/>
          <w:rtl/>
        </w:rPr>
        <w:t>هر</w:t>
      </w:r>
      <w:r w:rsidR="00116CD4" w:rsidRPr="00E14D02">
        <w:rPr>
          <w:rStyle w:val="Chard"/>
          <w:rFonts w:hint="cs"/>
          <w:spacing w:val="-4"/>
          <w:rtl/>
        </w:rPr>
        <w:t xml:space="preserve"> </w:t>
      </w:r>
      <w:r w:rsidRPr="00E14D02">
        <w:rPr>
          <w:rStyle w:val="Chard"/>
          <w:rFonts w:hint="cs"/>
          <w:spacing w:val="-4"/>
          <w:rtl/>
        </w:rPr>
        <w:t>کسی که قول دروغ و عمل بر آن را ترک نکند، خداوند به این نیازی ندارد که او غذا و آب را ترک کند</w:t>
      </w:r>
      <w:r w:rsidRPr="00E14D02">
        <w:rPr>
          <w:rFonts w:cs="Traditional Arabic" w:hint="cs"/>
          <w:spacing w:val="-4"/>
          <w:rtl/>
          <w:lang w:bidi="fa-IR"/>
        </w:rPr>
        <w:t>»</w:t>
      </w:r>
      <w:r w:rsidRPr="00E14D02">
        <w:rPr>
          <w:rStyle w:val="Char6"/>
          <w:rFonts w:hint="cs"/>
          <w:spacing w:val="-4"/>
          <w:rtl/>
        </w:rPr>
        <w:t>، مراد از نفی در اینجا، نفی کمال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جمله امور دوم است: </w:t>
      </w:r>
      <w:r w:rsidRPr="00116CD4">
        <w:rPr>
          <w:rStyle w:val="Chare"/>
          <w:rFonts w:hint="cs"/>
          <w:rtl/>
        </w:rPr>
        <w:t>«</w:t>
      </w:r>
      <w:r w:rsidRPr="00116CD4">
        <w:rPr>
          <w:rStyle w:val="Char5"/>
          <w:rFonts w:hint="eastAsia"/>
          <w:rtl/>
        </w:rPr>
        <w:t>أَفْطَرَ</w:t>
      </w:r>
      <w:r w:rsidRPr="00116CD4">
        <w:rPr>
          <w:rStyle w:val="Char5"/>
          <w:rtl/>
        </w:rPr>
        <w:t xml:space="preserve"> </w:t>
      </w:r>
      <w:r w:rsidRPr="00116CD4">
        <w:rPr>
          <w:rStyle w:val="Char5"/>
          <w:rFonts w:hint="eastAsia"/>
          <w:rtl/>
        </w:rPr>
        <w:t>الْحَاجِمُ،</w:t>
      </w:r>
      <w:r w:rsidRPr="00116CD4">
        <w:rPr>
          <w:rStyle w:val="Char5"/>
          <w:rtl/>
        </w:rPr>
        <w:t xml:space="preserve"> </w:t>
      </w:r>
      <w:r w:rsidRPr="00116CD4">
        <w:rPr>
          <w:rStyle w:val="Char5"/>
          <w:rFonts w:hint="eastAsia"/>
          <w:rtl/>
        </w:rPr>
        <w:t>وَالْمَحْجُومُ</w:t>
      </w:r>
      <w:r w:rsidRPr="00116CD4">
        <w:rPr>
          <w:rStyle w:val="Chare"/>
          <w:rFonts w:hint="cs"/>
          <w:rtl/>
        </w:rPr>
        <w:t>»</w:t>
      </w:r>
      <w:r w:rsidR="00116CD4" w:rsidRPr="00116CD4">
        <w:rPr>
          <w:rStyle w:val="Char6"/>
          <w:rFonts w:hint="cs"/>
          <w:rtl/>
        </w:rPr>
        <w:t>.</w:t>
      </w:r>
      <w:r w:rsidRPr="005234D1">
        <w:rPr>
          <w:rStyle w:val="Char6"/>
          <w:rFonts w:hint="cs"/>
          <w:rtl/>
        </w:rPr>
        <w:t xml:space="preserve"> </w:t>
      </w:r>
      <w:r w:rsidR="00116CD4" w:rsidRPr="00116CD4">
        <w:rPr>
          <w:rStyle w:val="Chare"/>
          <w:rFonts w:hint="cs"/>
          <w:rtl/>
        </w:rPr>
        <w:t>«</w:t>
      </w:r>
      <w:r w:rsidRPr="00116CD4">
        <w:rPr>
          <w:rStyle w:val="Chard"/>
          <w:rFonts w:hint="cs"/>
          <w:rtl/>
        </w:rPr>
        <w:t>که حاجم و محجوم افطار کردند</w:t>
      </w:r>
      <w:r w:rsidRPr="00773B0D">
        <w:rPr>
          <w:rFonts w:cs="Traditional Arabic" w:hint="cs"/>
          <w:rtl/>
          <w:lang w:bidi="fa-IR"/>
        </w:rPr>
        <w:t>»</w:t>
      </w:r>
      <w:r w:rsidRPr="005234D1">
        <w:rPr>
          <w:rStyle w:val="Char6"/>
          <w:rFonts w:hint="cs"/>
          <w:rtl/>
        </w:rPr>
        <w:t>، زیرا محجوم خود را بنا به ضعف در معرض افطار قرار داد، و حاجم از این جهت که احتمال می‌رود به هنگام مکیدن آله حجامت، چیزی به حلقش فرو برود و او متوجه نباشد، و از این قبیل است بوسه‌</w:t>
      </w:r>
      <w:r w:rsidR="00116CD4">
        <w:rPr>
          <w:rStyle w:val="Char6"/>
          <w:rFonts w:hint="cs"/>
          <w:rtl/>
        </w:rPr>
        <w:t xml:space="preserve"> </w:t>
      </w:r>
      <w:r w:rsidRPr="005234D1">
        <w:rPr>
          <w:rStyle w:val="Char6"/>
          <w:rFonts w:hint="cs"/>
          <w:rtl/>
        </w:rPr>
        <w:t>گرفتن و به آغوش‌</w:t>
      </w:r>
      <w:r w:rsidR="00116CD4">
        <w:rPr>
          <w:rStyle w:val="Char6"/>
          <w:rFonts w:hint="cs"/>
          <w:rtl/>
        </w:rPr>
        <w:t xml:space="preserve"> </w:t>
      </w:r>
      <w:r w:rsidRPr="005234D1">
        <w:rPr>
          <w:rStyle w:val="Char6"/>
          <w:rFonts w:hint="cs"/>
          <w:rtl/>
        </w:rPr>
        <w:t>کشیدن، و مردم د</w:t>
      </w:r>
      <w:r w:rsidR="00116CD4">
        <w:rPr>
          <w:rStyle w:val="Char6"/>
          <w:rFonts w:hint="cs"/>
          <w:rtl/>
        </w:rPr>
        <w:t>ر این باره به افراط و تعمق رفته</w:t>
      </w:r>
      <w:r w:rsidR="00116CD4">
        <w:rPr>
          <w:rStyle w:val="Char6"/>
          <w:rFonts w:hint="eastAsia"/>
          <w:rtl/>
        </w:rPr>
        <w:t>‌</w:t>
      </w:r>
      <w:r w:rsidRPr="005234D1">
        <w:rPr>
          <w:rStyle w:val="Char6"/>
          <w:rFonts w:hint="cs"/>
          <w:rtl/>
        </w:rPr>
        <w:t xml:space="preserve">اند، و نزدیک شده که آن را به پایه رکن قرار دهند، پس رسول خدا </w:t>
      </w:r>
      <w:r w:rsidR="0043394A" w:rsidRPr="0043394A">
        <w:rPr>
          <w:rFonts w:cs="CTraditional Arabic" w:hint="cs"/>
          <w:rtl/>
          <w:lang w:bidi="fa-IR"/>
        </w:rPr>
        <w:t>ج</w:t>
      </w:r>
      <w:r w:rsidRPr="005234D1">
        <w:rPr>
          <w:rStyle w:val="Char6"/>
          <w:rFonts w:hint="cs"/>
          <w:rtl/>
        </w:rPr>
        <w:t xml:space="preserve"> قولاً و عملاً واضح کرد که این، مفطر نیست و نه از روزه چیزی را می‌کاهد، و با لفظ رخصت اعلام داشت که در حق دیگران، ترک اولی است، ولی خود او مأمور بیان شریعت بود، پس این در حق او اولی است، و هم</w:t>
      </w:r>
      <w:r w:rsidR="00116CD4">
        <w:rPr>
          <w:rStyle w:val="Char6"/>
          <w:rFonts w:hint="eastAsia"/>
          <w:rtl/>
        </w:rPr>
        <w:t>‌</w:t>
      </w:r>
      <w:r w:rsidRPr="005234D1">
        <w:rPr>
          <w:rStyle w:val="Char6"/>
          <w:rFonts w:hint="cs"/>
          <w:rtl/>
        </w:rPr>
        <w:t>چنین سایر آنچه از پایه محسنین به پایه عموم مؤمنین فرود می‌آیند، والله أعلم.</w:t>
      </w:r>
    </w:p>
    <w:p w:rsidR="00BA4315" w:rsidRPr="00773B0D" w:rsidRDefault="00BA4315" w:rsidP="008A386C">
      <w:pPr>
        <w:pStyle w:val="a5"/>
        <w:rPr>
          <w:rtl/>
        </w:rPr>
      </w:pPr>
      <w:bookmarkStart w:id="567" w:name="_Toc272589402"/>
      <w:bookmarkStart w:id="568" w:name="_Toc435447386"/>
      <w:r w:rsidRPr="00773B0D">
        <w:rPr>
          <w:rFonts w:hint="cs"/>
          <w:rtl/>
        </w:rPr>
        <w:t>سنن انبیاء در باره روزه:</w:t>
      </w:r>
      <w:bookmarkEnd w:id="567"/>
      <w:bookmarkEnd w:id="568"/>
    </w:p>
    <w:p w:rsidR="00BA4315" w:rsidRPr="005234D1" w:rsidRDefault="003250E7" w:rsidP="008A386C">
      <w:pPr>
        <w:autoSpaceDE w:val="0"/>
        <w:autoSpaceDN w:val="0"/>
        <w:adjustRightInd w:val="0"/>
        <w:ind w:firstLine="284"/>
        <w:jc w:val="lowKashida"/>
        <w:rPr>
          <w:rStyle w:val="Char6"/>
          <w:rtl/>
        </w:rPr>
      </w:pPr>
      <w:r>
        <w:rPr>
          <w:rStyle w:val="Char6"/>
          <w:rFonts w:hint="cs"/>
          <w:rtl/>
        </w:rPr>
        <w:t>سنن انبیاء در</w:t>
      </w:r>
      <w:r w:rsidR="00BA4315" w:rsidRPr="005234D1">
        <w:rPr>
          <w:rStyle w:val="Char6"/>
          <w:rFonts w:hint="cs"/>
          <w:rtl/>
        </w:rPr>
        <w:t xml:space="preserve">باره روزه، مختلف بوده است، حضرت نوح </w:t>
      </w:r>
      <w:r w:rsidR="00876277" w:rsidRPr="00876277">
        <w:rPr>
          <w:rFonts w:cs="CTraditional Arabic" w:hint="cs"/>
          <w:rtl/>
          <w:lang w:bidi="fa-IR"/>
        </w:rPr>
        <w:t>÷</w:t>
      </w:r>
      <w:r w:rsidR="00B20E6E">
        <w:rPr>
          <w:rFonts w:cs="CTraditional Arabic" w:hint="cs"/>
          <w:rtl/>
          <w:lang w:bidi="fa-IR"/>
        </w:rPr>
        <w:t xml:space="preserve"> </w:t>
      </w:r>
      <w:r w:rsidR="00BA4315" w:rsidRPr="005234D1">
        <w:rPr>
          <w:rStyle w:val="Char6"/>
          <w:rFonts w:hint="cs"/>
          <w:rtl/>
        </w:rPr>
        <w:t>روز</w:t>
      </w:r>
      <w:r w:rsidR="00B20E6E">
        <w:rPr>
          <w:rStyle w:val="Char6"/>
          <w:rFonts w:hint="cs"/>
          <w:rtl/>
        </w:rPr>
        <w:t>ۀ</w:t>
      </w:r>
      <w:r w:rsidR="00BA4315" w:rsidRPr="005234D1">
        <w:rPr>
          <w:rStyle w:val="Char6"/>
          <w:rFonts w:hint="cs"/>
          <w:rtl/>
        </w:rPr>
        <w:t xml:space="preserve"> دهر می‌گرفتند، حضرت داوود روزی روزه بود روز دیگر افطار می‌کرد، حضرت عیسی </w:t>
      </w:r>
      <w:r w:rsidR="00876277" w:rsidRPr="00876277">
        <w:rPr>
          <w:rFonts w:cs="CTraditional Arabic" w:hint="cs"/>
          <w:rtl/>
          <w:lang w:bidi="fa-IR"/>
        </w:rPr>
        <w:t>÷</w:t>
      </w:r>
      <w:r w:rsidR="00B20E6E">
        <w:rPr>
          <w:rFonts w:cs="CTraditional Arabic" w:hint="cs"/>
          <w:rtl/>
          <w:lang w:bidi="fa-IR"/>
        </w:rPr>
        <w:t xml:space="preserve"> </w:t>
      </w:r>
      <w:r w:rsidR="00BA4315" w:rsidRPr="005234D1">
        <w:rPr>
          <w:rStyle w:val="Char6"/>
          <w:rFonts w:hint="cs"/>
          <w:rtl/>
        </w:rPr>
        <w:t>یک روز روزه می‌گرفت و دو روز افطار می‌کرد.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در حق خود چنین بود، آنقدر روزه می‌گرفت که گفته می‌شد هیچ افطار نمی‌کند، و چنان افطار می‌کرد که گفته می‌شد هیچ روزه نمی‌گیرد، و یک ماه کامل را روزه نمی‌گرفت، مگر ماه مبارک رمضان را، زیرا روزه‌گرفتن مانند: تریاک است، و تریاک باید به قدر معالج</w:t>
      </w:r>
      <w:r w:rsidR="00B20E6E">
        <w:rPr>
          <w:rStyle w:val="Char6"/>
          <w:rFonts w:hint="cs"/>
          <w:rtl/>
        </w:rPr>
        <w:t>ۀ</w:t>
      </w:r>
      <w:r w:rsidRPr="005234D1">
        <w:rPr>
          <w:rStyle w:val="Char6"/>
          <w:rFonts w:hint="cs"/>
          <w:rtl/>
        </w:rPr>
        <w:t xml:space="preserve"> مرض به کار گرفته شود.</w:t>
      </w:r>
    </w:p>
    <w:p w:rsidR="00BA4315" w:rsidRPr="005234D1" w:rsidRDefault="00BA4315" w:rsidP="003250E7">
      <w:pPr>
        <w:widowControl w:val="0"/>
        <w:autoSpaceDE w:val="0"/>
        <w:autoSpaceDN w:val="0"/>
        <w:adjustRightInd w:val="0"/>
        <w:ind w:firstLine="284"/>
        <w:jc w:val="lowKashida"/>
        <w:rPr>
          <w:rStyle w:val="Char6"/>
          <w:rtl/>
        </w:rPr>
      </w:pPr>
      <w:r w:rsidRPr="005234D1">
        <w:rPr>
          <w:rStyle w:val="Char6"/>
          <w:rFonts w:hint="cs"/>
          <w:rtl/>
        </w:rPr>
        <w:t xml:space="preserve">چون قوم نوح </w:t>
      </w:r>
      <w:r w:rsidR="00876277" w:rsidRPr="00876277">
        <w:rPr>
          <w:rFonts w:cs="CTraditional Arabic" w:hint="cs"/>
          <w:rtl/>
          <w:lang w:bidi="fa-IR"/>
        </w:rPr>
        <w:t>÷</w:t>
      </w:r>
      <w:r w:rsidR="00B20E6E">
        <w:rPr>
          <w:rFonts w:cs="CTraditional Arabic" w:hint="cs"/>
          <w:rtl/>
          <w:lang w:bidi="fa-IR"/>
        </w:rPr>
        <w:t xml:space="preserve"> </w:t>
      </w:r>
      <w:r w:rsidRPr="005234D1">
        <w:rPr>
          <w:rStyle w:val="Char6"/>
          <w:rFonts w:hint="cs"/>
          <w:rtl/>
        </w:rPr>
        <w:t>مزاج‌های شدیدی داشتند چنان</w:t>
      </w:r>
      <w:r w:rsidR="00116CD4">
        <w:rPr>
          <w:rStyle w:val="Char6"/>
          <w:rFonts w:hint="eastAsia"/>
          <w:rtl/>
        </w:rPr>
        <w:t>‌</w:t>
      </w:r>
      <w:r w:rsidRPr="005234D1">
        <w:rPr>
          <w:rStyle w:val="Char6"/>
          <w:rFonts w:hint="cs"/>
          <w:rtl/>
        </w:rPr>
        <w:t>که در بار</w:t>
      </w:r>
      <w:r w:rsidR="00B20E6E">
        <w:rPr>
          <w:rStyle w:val="Char6"/>
          <w:rFonts w:hint="cs"/>
          <w:rtl/>
        </w:rPr>
        <w:t>ۀ</w:t>
      </w:r>
      <w:r w:rsidRPr="005234D1">
        <w:rPr>
          <w:rStyle w:val="Char6"/>
          <w:rFonts w:hint="cs"/>
          <w:rtl/>
        </w:rPr>
        <w:t xml:space="preserve"> آن‌ها روایت‌هایی مرویست، و حضرت داوود نیروی و متانت داشت، چنان</w:t>
      </w:r>
      <w:r w:rsidR="00116CD4">
        <w:rPr>
          <w:rStyle w:val="Char6"/>
          <w:rFonts w:hint="eastAsia"/>
          <w:rtl/>
        </w:rPr>
        <w:t>‌</w:t>
      </w:r>
      <w:r w:rsidRPr="005234D1">
        <w:rPr>
          <w:rStyle w:val="Char6"/>
          <w:rFonts w:hint="cs"/>
          <w:rtl/>
        </w:rPr>
        <w:t xml:space="preserve">که آن حضرت </w:t>
      </w:r>
      <w:r w:rsidR="0043394A" w:rsidRPr="0043394A">
        <w:rPr>
          <w:rFonts w:cs="CTraditional Arabic" w:hint="cs"/>
          <w:rtl/>
          <w:lang w:bidi="fa-IR"/>
        </w:rPr>
        <w:t>ج</w:t>
      </w:r>
      <w:r w:rsidRPr="005234D1">
        <w:rPr>
          <w:rStyle w:val="Char6"/>
          <w:rFonts w:hint="cs"/>
          <w:rtl/>
        </w:rPr>
        <w:t xml:space="preserve"> فرمودند: </w:t>
      </w:r>
      <w:r w:rsidRPr="00116CD4">
        <w:rPr>
          <w:rStyle w:val="Chare"/>
          <w:rFonts w:hint="cs"/>
          <w:rtl/>
        </w:rPr>
        <w:t>«</w:t>
      </w:r>
      <w:r w:rsidRPr="00116CD4">
        <w:rPr>
          <w:rStyle w:val="Char5"/>
          <w:rFonts w:hint="eastAsia"/>
          <w:rtl/>
        </w:rPr>
        <w:t>وَكَانَ</w:t>
      </w:r>
      <w:r w:rsidRPr="00116CD4">
        <w:rPr>
          <w:rStyle w:val="Char5"/>
          <w:rtl/>
        </w:rPr>
        <w:t xml:space="preserve"> </w:t>
      </w:r>
      <w:r w:rsidRPr="00116CD4">
        <w:rPr>
          <w:rStyle w:val="Char5"/>
          <w:rFonts w:hint="eastAsia"/>
          <w:rtl/>
        </w:rPr>
        <w:t>لا</w:t>
      </w:r>
      <w:r w:rsidRPr="00116CD4">
        <w:rPr>
          <w:rStyle w:val="Char5"/>
          <w:rtl/>
        </w:rPr>
        <w:t xml:space="preserve"> </w:t>
      </w:r>
      <w:r w:rsidRPr="00116CD4">
        <w:rPr>
          <w:rStyle w:val="Char5"/>
          <w:rFonts w:hint="eastAsia"/>
          <w:rtl/>
        </w:rPr>
        <w:t>يَفِرُّ</w:t>
      </w:r>
      <w:r w:rsidRPr="00116CD4">
        <w:rPr>
          <w:rStyle w:val="Char5"/>
          <w:rtl/>
        </w:rPr>
        <w:t xml:space="preserve"> </w:t>
      </w:r>
      <w:r w:rsidRPr="00116CD4">
        <w:rPr>
          <w:rStyle w:val="Char5"/>
          <w:rFonts w:hint="eastAsia"/>
          <w:rtl/>
        </w:rPr>
        <w:t>إِذَا</w:t>
      </w:r>
      <w:r w:rsidRPr="00116CD4">
        <w:rPr>
          <w:rStyle w:val="Char5"/>
          <w:rtl/>
        </w:rPr>
        <w:t xml:space="preserve"> </w:t>
      </w:r>
      <w:r w:rsidRPr="00116CD4">
        <w:rPr>
          <w:rStyle w:val="Char5"/>
          <w:rFonts w:hint="eastAsia"/>
          <w:rtl/>
        </w:rPr>
        <w:t>لاقَى</w:t>
      </w:r>
      <w:r w:rsidRPr="00116CD4">
        <w:rPr>
          <w:rStyle w:val="Chare"/>
          <w:rFonts w:hint="cs"/>
          <w:rtl/>
        </w:rPr>
        <w:t>»</w:t>
      </w:r>
      <w:r w:rsidR="00116CD4" w:rsidRPr="00116CD4">
        <w:rPr>
          <w:rStyle w:val="Char6"/>
          <w:rFonts w:hint="cs"/>
          <w:rtl/>
        </w:rPr>
        <w:t>.</w:t>
      </w:r>
      <w:r w:rsidRPr="005234D1">
        <w:rPr>
          <w:rStyle w:val="Char6"/>
          <w:rFonts w:hint="cs"/>
          <w:rtl/>
        </w:rPr>
        <w:t xml:space="preserve"> </w:t>
      </w:r>
      <w:r w:rsidR="00116CD4" w:rsidRPr="00116CD4">
        <w:rPr>
          <w:rStyle w:val="Chare"/>
          <w:rFonts w:hint="cs"/>
          <w:rtl/>
        </w:rPr>
        <w:t>«</w:t>
      </w:r>
      <w:r w:rsidRPr="00116CD4">
        <w:rPr>
          <w:rStyle w:val="Chard"/>
          <w:rFonts w:hint="cs"/>
          <w:rtl/>
        </w:rPr>
        <w:t>که وقتی با دشمن برخورد می‌کرد فرار نمی‌کرد</w:t>
      </w:r>
      <w:r w:rsidRPr="00773B0D">
        <w:rPr>
          <w:rFonts w:cs="Traditional Arabic" w:hint="cs"/>
          <w:rtl/>
          <w:lang w:bidi="fa-IR"/>
        </w:rPr>
        <w:t>»</w:t>
      </w:r>
      <w:r w:rsidRPr="005234D1">
        <w:rPr>
          <w:rStyle w:val="Char6"/>
          <w:rFonts w:hint="cs"/>
          <w:rtl/>
        </w:rPr>
        <w:t xml:space="preserve">، و حضرت عیسی </w:t>
      </w:r>
      <w:r w:rsidR="00876277" w:rsidRPr="00876277">
        <w:rPr>
          <w:rFonts w:cs="CTraditional Arabic" w:hint="cs"/>
          <w:rtl/>
          <w:lang w:bidi="fa-IR"/>
        </w:rPr>
        <w:t>÷</w:t>
      </w:r>
      <w:r w:rsidR="00B20E6E">
        <w:rPr>
          <w:rFonts w:cs="CTraditional Arabic" w:hint="cs"/>
          <w:rtl/>
          <w:lang w:bidi="fa-IR"/>
        </w:rPr>
        <w:t xml:space="preserve"> </w:t>
      </w:r>
      <w:r w:rsidRPr="005234D1">
        <w:rPr>
          <w:rStyle w:val="Char6"/>
          <w:rFonts w:hint="cs"/>
          <w:rtl/>
        </w:rPr>
        <w:t>ضعیف بود که اهل و مالی نداشت، پس هر</w:t>
      </w:r>
      <w:r w:rsidR="00116CD4">
        <w:rPr>
          <w:rStyle w:val="Char6"/>
          <w:rFonts w:hint="cs"/>
          <w:rtl/>
        </w:rPr>
        <w:t xml:space="preserve"> </w:t>
      </w:r>
      <w:r w:rsidRPr="005234D1">
        <w:rPr>
          <w:rStyle w:val="Char6"/>
          <w:rFonts w:hint="cs"/>
          <w:rtl/>
        </w:rPr>
        <w:t xml:space="preserve">یکی مناسب به حال خویش روشی را اختیار نمود، و پیامبر ما </w:t>
      </w:r>
      <w:r w:rsidR="0043394A" w:rsidRPr="0043394A">
        <w:rPr>
          <w:rFonts w:cs="CTraditional Arabic" w:hint="cs"/>
          <w:rtl/>
          <w:lang w:bidi="fa-IR"/>
        </w:rPr>
        <w:t>ج</w:t>
      </w:r>
      <w:r w:rsidRPr="005234D1">
        <w:rPr>
          <w:rStyle w:val="Char6"/>
          <w:rFonts w:hint="cs"/>
          <w:rtl/>
        </w:rPr>
        <w:t xml:space="preserve"> به فواید روزه و افطار عارف و آگاه بود، و بر مزاج خویش و آنچه برایش مناسب بود آگهی داشت، پس مناسب به مصلحت وقت، آنچه را خواست اختیار نمود، و برای امت خویش روزه‌هایی را اختیار فرمود.</w:t>
      </w:r>
    </w:p>
    <w:p w:rsidR="00BA4315" w:rsidRPr="00773B0D" w:rsidRDefault="00BA4315" w:rsidP="008A386C">
      <w:pPr>
        <w:pStyle w:val="a5"/>
        <w:rPr>
          <w:rtl/>
        </w:rPr>
      </w:pPr>
      <w:bookmarkStart w:id="569" w:name="_Toc272589403"/>
      <w:bookmarkStart w:id="570" w:name="_Toc435447387"/>
      <w:r w:rsidRPr="00773B0D">
        <w:rPr>
          <w:rFonts w:hint="cs"/>
          <w:rtl/>
        </w:rPr>
        <w:t>روزه عاشورا:</w:t>
      </w:r>
      <w:bookmarkEnd w:id="569"/>
      <w:bookmarkEnd w:id="5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 xml:space="preserve">جمله است روزه یوم عاشورا، راز مشروعیتش این که آن وقتی است که خداوند به حضرت موسی </w:t>
      </w:r>
      <w:r w:rsidR="00876277" w:rsidRPr="00876277">
        <w:rPr>
          <w:rFonts w:cs="CTraditional Arabic" w:hint="cs"/>
          <w:rtl/>
          <w:lang w:bidi="fa-IR"/>
        </w:rPr>
        <w:t>÷</w:t>
      </w:r>
      <w:r w:rsidRPr="005234D1">
        <w:rPr>
          <w:rStyle w:val="Char6"/>
          <w:rFonts w:hint="cs"/>
          <w:rtl/>
        </w:rPr>
        <w:t xml:space="preserve">در قبال فرعون و قوم او، نصرت و پیروزی عنایت فرمود، حضرت موسی </w:t>
      </w:r>
      <w:r w:rsidR="00876277" w:rsidRPr="00876277">
        <w:rPr>
          <w:rFonts w:cs="CTraditional Arabic" w:hint="cs"/>
          <w:rtl/>
          <w:lang w:bidi="fa-IR"/>
        </w:rPr>
        <w:t xml:space="preserve">÷ </w:t>
      </w:r>
      <w:r w:rsidRPr="005234D1">
        <w:rPr>
          <w:rStyle w:val="Char6"/>
          <w:rFonts w:hint="cs"/>
          <w:rtl/>
        </w:rPr>
        <w:t xml:space="preserve">با روزه‌گرفتن در این روز، شکر خدا را به جا آورد، و سنت بین اهل کتاب و عرب به جا ماند، رسول خدا </w:t>
      </w:r>
      <w:r w:rsidR="0043394A" w:rsidRPr="0043394A">
        <w:rPr>
          <w:rFonts w:cs="CTraditional Arabic" w:hint="cs"/>
          <w:rtl/>
          <w:lang w:bidi="fa-IR"/>
        </w:rPr>
        <w:t>ج</w:t>
      </w:r>
      <w:r w:rsidRPr="005234D1">
        <w:rPr>
          <w:rStyle w:val="Char6"/>
          <w:rFonts w:hint="cs"/>
          <w:rtl/>
        </w:rPr>
        <w:t xml:space="preserve"> نیز آن را به جا گذاشت.</w:t>
      </w:r>
    </w:p>
    <w:p w:rsidR="00BA4315" w:rsidRPr="00773B0D" w:rsidRDefault="00BA4315" w:rsidP="008A386C">
      <w:pPr>
        <w:pStyle w:val="a5"/>
        <w:rPr>
          <w:rtl/>
        </w:rPr>
      </w:pPr>
      <w:bookmarkStart w:id="571" w:name="_Toc272589404"/>
      <w:bookmarkStart w:id="572" w:name="_Toc435447388"/>
      <w:r w:rsidRPr="00773B0D">
        <w:rPr>
          <w:rFonts w:hint="cs"/>
          <w:rtl/>
        </w:rPr>
        <w:t>روز</w:t>
      </w:r>
      <w:r w:rsidR="00B20E6E">
        <w:rPr>
          <w:rFonts w:hint="cs"/>
          <w:rtl/>
        </w:rPr>
        <w:t>ۀ</w:t>
      </w:r>
      <w:r w:rsidRPr="00773B0D">
        <w:rPr>
          <w:rFonts w:hint="cs"/>
          <w:rtl/>
        </w:rPr>
        <w:t xml:space="preserve"> روز عرفه:</w:t>
      </w:r>
      <w:bookmarkEnd w:id="571"/>
      <w:bookmarkEnd w:id="572"/>
    </w:p>
    <w:p w:rsidR="00BA4315" w:rsidRPr="003250E7" w:rsidRDefault="00BA4315" w:rsidP="008A386C">
      <w:pPr>
        <w:autoSpaceDE w:val="0"/>
        <w:autoSpaceDN w:val="0"/>
        <w:adjustRightInd w:val="0"/>
        <w:ind w:firstLine="284"/>
        <w:jc w:val="lowKashida"/>
        <w:rPr>
          <w:rStyle w:val="Char6"/>
          <w:rtl/>
        </w:rPr>
      </w:pPr>
      <w:r w:rsidRPr="003250E7">
        <w:rPr>
          <w:rStyle w:val="Char6"/>
          <w:rFonts w:hint="cs"/>
          <w:rtl/>
        </w:rPr>
        <w:t>از آن</w:t>
      </w:r>
      <w:r w:rsidR="00116CD4" w:rsidRPr="003250E7">
        <w:rPr>
          <w:rStyle w:val="Char6"/>
          <w:rFonts w:hint="cs"/>
          <w:rtl/>
        </w:rPr>
        <w:t xml:space="preserve"> </w:t>
      </w:r>
      <w:r w:rsidRPr="003250E7">
        <w:rPr>
          <w:rStyle w:val="Char6"/>
          <w:rFonts w:hint="cs"/>
          <w:rtl/>
        </w:rPr>
        <w:t>جمله است روز</w:t>
      </w:r>
      <w:r w:rsidR="00B20E6E" w:rsidRPr="003250E7">
        <w:rPr>
          <w:rStyle w:val="Char6"/>
          <w:rFonts w:hint="cs"/>
          <w:rtl/>
        </w:rPr>
        <w:t>ۀ</w:t>
      </w:r>
      <w:r w:rsidRPr="003250E7">
        <w:rPr>
          <w:rStyle w:val="Char6"/>
          <w:rFonts w:hint="cs"/>
          <w:rtl/>
        </w:rPr>
        <w:t xml:space="preserve"> روز عرفه، فلسف</w:t>
      </w:r>
      <w:r w:rsidR="00B20E6E" w:rsidRPr="003250E7">
        <w:rPr>
          <w:rStyle w:val="Char6"/>
          <w:rFonts w:hint="cs"/>
          <w:rtl/>
        </w:rPr>
        <w:t>ۀ</w:t>
      </w:r>
      <w:r w:rsidRPr="003250E7">
        <w:rPr>
          <w:rStyle w:val="Char6"/>
          <w:rFonts w:hint="cs"/>
          <w:rtl/>
        </w:rPr>
        <w:t xml:space="preserve"> آن این است که کسی که این روز را روزه می‌گیرد خود را شبیه به حجاج قرار داده به سوی آنان اشتیاق پیدا می‌کند، و به سوی رحمت الهی که بر حجاج نازل می‌شود، تعرض می‌نماید، و راز برتری آن بر روز</w:t>
      </w:r>
      <w:r w:rsidR="00B20E6E" w:rsidRPr="003250E7">
        <w:rPr>
          <w:rStyle w:val="Char6"/>
          <w:rFonts w:hint="cs"/>
          <w:rtl/>
        </w:rPr>
        <w:t>ۀ</w:t>
      </w:r>
      <w:r w:rsidRPr="003250E7">
        <w:rPr>
          <w:rStyle w:val="Char6"/>
          <w:rFonts w:hint="cs"/>
          <w:rtl/>
        </w:rPr>
        <w:t xml:space="preserve"> روز عاشورا این است که او در رحمتی که در این روز نازل شده غوطه می‌خورد، و آن که روز عاشورا را روزه می‌گیرد خود را در معرض رحمتی قرار می‌دهد که گذشته است، و می‌خواهد آن را به سوی خود جلب نماید، پس رسول خدا </w:t>
      </w:r>
      <w:r w:rsidR="0043394A" w:rsidRPr="003250E7">
        <w:rPr>
          <w:rFonts w:cs="CTraditional Arabic" w:hint="cs"/>
          <w:rtl/>
          <w:lang w:bidi="fa-IR"/>
        </w:rPr>
        <w:t>ج</w:t>
      </w:r>
      <w:r w:rsidRPr="003250E7">
        <w:rPr>
          <w:rStyle w:val="Char6"/>
          <w:rFonts w:hint="cs"/>
          <w:rtl/>
        </w:rPr>
        <w:t xml:space="preserve"> خواست که ثمر</w:t>
      </w:r>
      <w:r w:rsidR="00B20E6E" w:rsidRPr="003250E7">
        <w:rPr>
          <w:rStyle w:val="Char6"/>
          <w:rFonts w:hint="cs"/>
          <w:rtl/>
        </w:rPr>
        <w:t>ۀ</w:t>
      </w:r>
      <w:r w:rsidRPr="003250E7">
        <w:rPr>
          <w:rStyle w:val="Char6"/>
          <w:rFonts w:hint="cs"/>
          <w:rtl/>
        </w:rPr>
        <w:t xml:space="preserve"> این غوطه‌خوردن در دریای رحمت را که کفاره گناهان گذشته و موجب دور نگهداشتن از ارتکاب با گناه در آینده است، برای روز</w:t>
      </w:r>
      <w:r w:rsidR="00B20E6E" w:rsidRPr="003250E7">
        <w:rPr>
          <w:rStyle w:val="Char6"/>
          <w:rFonts w:hint="cs"/>
          <w:rtl/>
        </w:rPr>
        <w:t>ۀ</w:t>
      </w:r>
      <w:r w:rsidRPr="003250E7">
        <w:rPr>
          <w:rStyle w:val="Char6"/>
          <w:rFonts w:hint="cs"/>
          <w:rtl/>
        </w:rPr>
        <w:t xml:space="preserve"> روز عرفه قرار دهد، اما آن حضرت </w:t>
      </w:r>
      <w:r w:rsidR="0043394A" w:rsidRPr="003250E7">
        <w:rPr>
          <w:rFonts w:cs="CTraditional Arabic" w:hint="cs"/>
          <w:rtl/>
          <w:lang w:bidi="fa-IR"/>
        </w:rPr>
        <w:t>ج</w:t>
      </w:r>
      <w:r w:rsidRPr="003250E7">
        <w:rPr>
          <w:rStyle w:val="Char6"/>
          <w:rFonts w:hint="cs"/>
          <w:rtl/>
        </w:rPr>
        <w:t xml:space="preserve"> این روز را در عرفات روزه نگرفت که فلسف</w:t>
      </w:r>
      <w:r w:rsidR="00B20E6E" w:rsidRPr="003250E7">
        <w:rPr>
          <w:rStyle w:val="Char6"/>
          <w:rFonts w:hint="cs"/>
          <w:rtl/>
        </w:rPr>
        <w:t>ۀ</w:t>
      </w:r>
      <w:r w:rsidRPr="003250E7">
        <w:rPr>
          <w:rStyle w:val="Char6"/>
          <w:rFonts w:hint="cs"/>
          <w:rtl/>
        </w:rPr>
        <w:t xml:space="preserve"> آن را ما در بحث قربانی و نماز عید قبلاً بیان کردیم که روزه‌</w:t>
      </w:r>
      <w:r w:rsidR="00116CD4" w:rsidRPr="003250E7">
        <w:rPr>
          <w:rStyle w:val="Char6"/>
          <w:rFonts w:hint="cs"/>
          <w:rtl/>
        </w:rPr>
        <w:t xml:space="preserve"> </w:t>
      </w:r>
      <w:r w:rsidRPr="003250E7">
        <w:rPr>
          <w:rStyle w:val="Char6"/>
          <w:rFonts w:hint="cs"/>
          <w:rtl/>
        </w:rPr>
        <w:t>گرفتن برای پدید</w:t>
      </w:r>
      <w:r w:rsidR="00116CD4" w:rsidRPr="003250E7">
        <w:rPr>
          <w:rStyle w:val="Char6"/>
          <w:rFonts w:hint="cs"/>
          <w:rtl/>
        </w:rPr>
        <w:t xml:space="preserve"> </w:t>
      </w:r>
      <w:r w:rsidRPr="003250E7">
        <w:rPr>
          <w:rStyle w:val="Char6"/>
          <w:rFonts w:hint="cs"/>
          <w:rtl/>
        </w:rPr>
        <w:t>آوردن شباهت با حجاج است، و در عرفات مردم خود، حاجی هستند.</w:t>
      </w:r>
    </w:p>
    <w:p w:rsidR="00BA4315" w:rsidRPr="00773B0D" w:rsidRDefault="00BA4315" w:rsidP="008A386C">
      <w:pPr>
        <w:pStyle w:val="a5"/>
        <w:rPr>
          <w:rtl/>
        </w:rPr>
      </w:pPr>
      <w:bookmarkStart w:id="573" w:name="_Toc272589405"/>
      <w:bookmarkStart w:id="574" w:name="_Toc435447389"/>
      <w:r w:rsidRPr="00773B0D">
        <w:rPr>
          <w:rFonts w:hint="cs"/>
          <w:rtl/>
        </w:rPr>
        <w:t>روز</w:t>
      </w:r>
      <w:r w:rsidR="00B20E6E">
        <w:rPr>
          <w:rFonts w:hint="cs"/>
          <w:rtl/>
        </w:rPr>
        <w:t>ۀ</w:t>
      </w:r>
      <w:r w:rsidRPr="00773B0D">
        <w:rPr>
          <w:rFonts w:hint="cs"/>
          <w:rtl/>
        </w:rPr>
        <w:t xml:space="preserve"> شش روز از شوال:</w:t>
      </w:r>
      <w:bookmarkEnd w:id="573"/>
      <w:bookmarkEnd w:id="574"/>
    </w:p>
    <w:p w:rsidR="00BA4315" w:rsidRPr="005234D1" w:rsidRDefault="00BA4315" w:rsidP="003250E7">
      <w:pPr>
        <w:widowControl w:val="0"/>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جمله است روز</w:t>
      </w:r>
      <w:r w:rsidR="00B20E6E">
        <w:rPr>
          <w:rStyle w:val="Char6"/>
          <w:rFonts w:hint="cs"/>
          <w:rtl/>
        </w:rPr>
        <w:t>ۀ</w:t>
      </w:r>
      <w:r w:rsidRPr="005234D1">
        <w:rPr>
          <w:rStyle w:val="Char6"/>
          <w:rFonts w:hint="cs"/>
          <w:rtl/>
        </w:rPr>
        <w:t xml:space="preserve"> شش روز از شوال که رسول خدا </w:t>
      </w:r>
      <w:r w:rsidR="0043394A" w:rsidRPr="0043394A">
        <w:rPr>
          <w:rFonts w:cs="CTraditional Arabic" w:hint="cs"/>
          <w:rtl/>
          <w:lang w:bidi="fa-IR"/>
        </w:rPr>
        <w:t>ج</w:t>
      </w:r>
      <w:r w:rsidRPr="005234D1">
        <w:rPr>
          <w:rStyle w:val="Char6"/>
          <w:rFonts w:hint="cs"/>
          <w:rtl/>
        </w:rPr>
        <w:t xml:space="preserve"> در این باره فرمود: </w:t>
      </w:r>
      <w:r w:rsidRPr="00116CD4">
        <w:rPr>
          <w:rStyle w:val="Chare"/>
          <w:rFonts w:hint="cs"/>
          <w:rtl/>
        </w:rPr>
        <w:t>«</w:t>
      </w:r>
      <w:r w:rsidRPr="00116CD4">
        <w:rPr>
          <w:rStyle w:val="Char5"/>
          <w:rFonts w:hint="cs"/>
          <w:rtl/>
        </w:rPr>
        <w:t>من صام رمضان فأتبعه ستاً من شوال كان كصيام الدهر كله</w:t>
      </w:r>
      <w:r w:rsidRPr="00116CD4">
        <w:rPr>
          <w:rStyle w:val="Chare"/>
          <w:rFonts w:hint="cs"/>
          <w:rtl/>
        </w:rPr>
        <w:t>»</w:t>
      </w:r>
      <w:r w:rsidR="00116CD4" w:rsidRPr="00116CD4">
        <w:rPr>
          <w:rStyle w:val="Char6"/>
          <w:rFonts w:hint="cs"/>
          <w:rtl/>
        </w:rPr>
        <w:t>.</w:t>
      </w:r>
      <w:r w:rsidRPr="00116CD4">
        <w:rPr>
          <w:rStyle w:val="Chare"/>
          <w:rFonts w:hint="cs"/>
          <w:rtl/>
        </w:rPr>
        <w:t xml:space="preserve"> «</w:t>
      </w:r>
      <w:r w:rsidRPr="00116CD4">
        <w:rPr>
          <w:rStyle w:val="Chard"/>
          <w:rFonts w:hint="cs"/>
          <w:rtl/>
        </w:rPr>
        <w:t>هر</w:t>
      </w:r>
      <w:r w:rsidR="00116CD4">
        <w:rPr>
          <w:rStyle w:val="Chard"/>
          <w:rFonts w:hint="cs"/>
          <w:rtl/>
        </w:rPr>
        <w:t xml:space="preserve"> </w:t>
      </w:r>
      <w:r w:rsidRPr="00116CD4">
        <w:rPr>
          <w:rStyle w:val="Chard"/>
          <w:rFonts w:hint="cs"/>
          <w:rtl/>
        </w:rPr>
        <w:t>کسی که رمضان را روزه بگیرد و سپس پشت سرش شش روز از شوال روزه بگیرد، گویا کل زمان را روزه گرفته است</w:t>
      </w:r>
      <w:r w:rsidRPr="00773B0D">
        <w:rPr>
          <w:rFonts w:cs="Traditional Arabic" w:hint="cs"/>
          <w:rtl/>
          <w:lang w:bidi="fa-IR"/>
        </w:rPr>
        <w:t>»</w:t>
      </w:r>
      <w:r w:rsidRPr="005234D1">
        <w:rPr>
          <w:rStyle w:val="Char6"/>
          <w:rFonts w:hint="cs"/>
          <w:rtl/>
        </w:rPr>
        <w:t>، راز مشروعیتش این که این روزها مانند سنن رواتب، در نمازها هستند که به خاطر تکمیل فایده نماز نسبت به مزاج‌هایی که کاملاً فایده نماز را نتوانسته</w:t>
      </w:r>
      <w:r w:rsidR="008B44B8" w:rsidRPr="005234D1">
        <w:rPr>
          <w:rStyle w:val="Char6"/>
          <w:rFonts w:hint="cs"/>
          <w:rtl/>
        </w:rPr>
        <w:t xml:space="preserve">‌اند </w:t>
      </w:r>
      <w:r w:rsidRPr="005234D1">
        <w:rPr>
          <w:rStyle w:val="Char6"/>
          <w:rFonts w:hint="cs"/>
          <w:rtl/>
        </w:rPr>
        <w:t>بردارند، می‌باشند، و جز این نیست که در بیان فضیلت، تشابه به روزه کل دهر را به طور ویژه بیان فرمود، زیرا قانون مقرری هست که هر نیکی به ده برابر است و با روزه‌گرفتن شش روز همراه با رمضان حساب کامل می‌گردد.</w:t>
      </w:r>
    </w:p>
    <w:p w:rsidR="00BA4315" w:rsidRPr="00773B0D" w:rsidRDefault="00BA4315" w:rsidP="008A386C">
      <w:pPr>
        <w:pStyle w:val="a5"/>
        <w:rPr>
          <w:rtl/>
        </w:rPr>
      </w:pPr>
      <w:bookmarkStart w:id="575" w:name="_Toc272589406"/>
      <w:bookmarkStart w:id="576" w:name="_Toc435447390"/>
      <w:r w:rsidRPr="00773B0D">
        <w:rPr>
          <w:rFonts w:hint="cs"/>
          <w:rtl/>
        </w:rPr>
        <w:t>روزه سه روز از هر ماه:</w:t>
      </w:r>
      <w:bookmarkEnd w:id="575"/>
      <w:bookmarkEnd w:id="5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جمله است روزه سه روز از هر ماه، زیرا به حساب هر نیکی به ده برابر، شبیه به روز</w:t>
      </w:r>
      <w:r w:rsidR="00B20E6E">
        <w:rPr>
          <w:rStyle w:val="Char6"/>
          <w:rFonts w:hint="cs"/>
          <w:rtl/>
        </w:rPr>
        <w:t>ۀ</w:t>
      </w:r>
      <w:r w:rsidRPr="005234D1">
        <w:rPr>
          <w:rStyle w:val="Char6"/>
          <w:rFonts w:hint="cs"/>
          <w:rtl/>
        </w:rPr>
        <w:t xml:space="preserve"> کل زمان است، ثانیاً سه، پایین‌ترین حد کثرت است، روایات در اختیارنمودن این سه روز، مختلف می‌باشند، وارد شده که آن حضرت </w:t>
      </w:r>
      <w:r w:rsidR="0043394A" w:rsidRPr="0043394A">
        <w:rPr>
          <w:rFonts w:cs="CTraditional Arabic" w:hint="cs"/>
          <w:rtl/>
          <w:lang w:bidi="fa-IR"/>
        </w:rPr>
        <w:t>ج</w:t>
      </w:r>
      <w:r w:rsidR="000A7CB8">
        <w:rPr>
          <w:rStyle w:val="Char6"/>
          <w:rFonts w:hint="cs"/>
          <w:rtl/>
        </w:rPr>
        <w:t xml:space="preserve"> </w:t>
      </w:r>
      <w:r w:rsidRPr="005234D1">
        <w:rPr>
          <w:rStyle w:val="Char6"/>
          <w:rFonts w:hint="cs"/>
          <w:rtl/>
        </w:rPr>
        <w:t xml:space="preserve">به ابوذر گفت: </w:t>
      </w:r>
      <w:r w:rsidRPr="00116CD4">
        <w:rPr>
          <w:rStyle w:val="Chare"/>
          <w:rFonts w:hint="cs"/>
          <w:rtl/>
        </w:rPr>
        <w:t>«</w:t>
      </w:r>
      <w:r w:rsidRPr="00116CD4">
        <w:rPr>
          <w:rStyle w:val="Char5"/>
          <w:rFonts w:hint="eastAsia"/>
          <w:rtl/>
        </w:rPr>
        <w:t>يَا</w:t>
      </w:r>
      <w:r w:rsidRPr="00116CD4">
        <w:rPr>
          <w:rStyle w:val="Char5"/>
          <w:rtl/>
        </w:rPr>
        <w:t xml:space="preserve"> </w:t>
      </w:r>
      <w:r w:rsidRPr="00116CD4">
        <w:rPr>
          <w:rStyle w:val="Char5"/>
          <w:rFonts w:hint="eastAsia"/>
          <w:rtl/>
        </w:rPr>
        <w:t>أَبَا</w:t>
      </w:r>
      <w:r w:rsidRPr="00116CD4">
        <w:rPr>
          <w:rStyle w:val="Char5"/>
          <w:rtl/>
        </w:rPr>
        <w:t xml:space="preserve"> </w:t>
      </w:r>
      <w:r w:rsidRPr="00116CD4">
        <w:rPr>
          <w:rStyle w:val="Char5"/>
          <w:rFonts w:hint="eastAsia"/>
          <w:rtl/>
        </w:rPr>
        <w:t>ذَرٍّ</w:t>
      </w:r>
      <w:r w:rsidRPr="00116CD4">
        <w:rPr>
          <w:rStyle w:val="Char5"/>
          <w:rtl/>
        </w:rPr>
        <w:t xml:space="preserve"> </w:t>
      </w:r>
      <w:r w:rsidRPr="00116CD4">
        <w:rPr>
          <w:rStyle w:val="Char5"/>
          <w:rFonts w:hint="eastAsia"/>
          <w:rtl/>
        </w:rPr>
        <w:t>إِذَا</w:t>
      </w:r>
      <w:r w:rsidRPr="00116CD4">
        <w:rPr>
          <w:rStyle w:val="Char5"/>
          <w:rtl/>
        </w:rPr>
        <w:t xml:space="preserve"> </w:t>
      </w:r>
      <w:r w:rsidRPr="00116CD4">
        <w:rPr>
          <w:rStyle w:val="Char5"/>
          <w:rFonts w:hint="eastAsia"/>
          <w:rtl/>
        </w:rPr>
        <w:t>صُمْتَ</w:t>
      </w:r>
      <w:r w:rsidRPr="00116CD4">
        <w:rPr>
          <w:rStyle w:val="Char5"/>
          <w:rtl/>
        </w:rPr>
        <w:t xml:space="preserve"> </w:t>
      </w:r>
      <w:r w:rsidRPr="00116CD4">
        <w:rPr>
          <w:rStyle w:val="Char5"/>
          <w:rFonts w:hint="eastAsia"/>
          <w:rtl/>
        </w:rPr>
        <w:t>مِنَ</w:t>
      </w:r>
      <w:r w:rsidRPr="00116CD4">
        <w:rPr>
          <w:rStyle w:val="Char5"/>
          <w:rtl/>
        </w:rPr>
        <w:t xml:space="preserve"> </w:t>
      </w:r>
      <w:r w:rsidRPr="00116CD4">
        <w:rPr>
          <w:rStyle w:val="Char5"/>
          <w:rFonts w:hint="eastAsia"/>
          <w:rtl/>
        </w:rPr>
        <w:t>الشَّهْرِ</w:t>
      </w:r>
      <w:r w:rsidRPr="00116CD4">
        <w:rPr>
          <w:rStyle w:val="Char5"/>
          <w:rtl/>
        </w:rPr>
        <w:t xml:space="preserve"> </w:t>
      </w:r>
      <w:r w:rsidRPr="00116CD4">
        <w:rPr>
          <w:rStyle w:val="Char5"/>
          <w:rFonts w:hint="eastAsia"/>
          <w:rtl/>
        </w:rPr>
        <w:t>ثَلاَثَ</w:t>
      </w:r>
      <w:r w:rsidRPr="00116CD4">
        <w:rPr>
          <w:rStyle w:val="Char5"/>
          <w:rtl/>
        </w:rPr>
        <w:t xml:space="preserve"> </w:t>
      </w:r>
      <w:r w:rsidRPr="00116CD4">
        <w:rPr>
          <w:rStyle w:val="Char5"/>
          <w:rFonts w:hint="eastAsia"/>
          <w:rtl/>
        </w:rPr>
        <w:t>أَيَّامٍ</w:t>
      </w:r>
      <w:r w:rsidRPr="00116CD4">
        <w:rPr>
          <w:rStyle w:val="Char5"/>
          <w:rtl/>
        </w:rPr>
        <w:t xml:space="preserve"> </w:t>
      </w:r>
      <w:r w:rsidRPr="00116CD4">
        <w:rPr>
          <w:rStyle w:val="Char5"/>
          <w:rFonts w:hint="eastAsia"/>
          <w:rtl/>
        </w:rPr>
        <w:t>فَصُمْ</w:t>
      </w:r>
      <w:r w:rsidRPr="00116CD4">
        <w:rPr>
          <w:rStyle w:val="Char5"/>
          <w:rtl/>
        </w:rPr>
        <w:t xml:space="preserve"> </w:t>
      </w:r>
      <w:r w:rsidRPr="00116CD4">
        <w:rPr>
          <w:rStyle w:val="Char5"/>
          <w:rFonts w:hint="eastAsia"/>
          <w:rtl/>
        </w:rPr>
        <w:t>ثَلاَثَ</w:t>
      </w:r>
      <w:r w:rsidRPr="00116CD4">
        <w:rPr>
          <w:rStyle w:val="Char5"/>
          <w:rtl/>
        </w:rPr>
        <w:t xml:space="preserve"> </w:t>
      </w:r>
      <w:r w:rsidRPr="00116CD4">
        <w:rPr>
          <w:rStyle w:val="Char5"/>
          <w:rFonts w:hint="eastAsia"/>
          <w:rtl/>
        </w:rPr>
        <w:t>عَشْرَةَ</w:t>
      </w:r>
      <w:r w:rsidRPr="00116CD4">
        <w:rPr>
          <w:rStyle w:val="Char5"/>
          <w:rtl/>
        </w:rPr>
        <w:t xml:space="preserve"> </w:t>
      </w:r>
      <w:r w:rsidRPr="00116CD4">
        <w:rPr>
          <w:rStyle w:val="Char5"/>
          <w:rFonts w:hint="eastAsia"/>
          <w:rtl/>
        </w:rPr>
        <w:t>وَأَرْبَعَ</w:t>
      </w:r>
      <w:r w:rsidRPr="00116CD4">
        <w:rPr>
          <w:rStyle w:val="Char5"/>
          <w:rtl/>
        </w:rPr>
        <w:t xml:space="preserve"> </w:t>
      </w:r>
      <w:r w:rsidRPr="00116CD4">
        <w:rPr>
          <w:rStyle w:val="Char5"/>
          <w:rFonts w:hint="eastAsia"/>
          <w:rtl/>
        </w:rPr>
        <w:t>عَشْرَةَ</w:t>
      </w:r>
      <w:r w:rsidRPr="00116CD4">
        <w:rPr>
          <w:rStyle w:val="Char5"/>
          <w:rtl/>
        </w:rPr>
        <w:t xml:space="preserve"> </w:t>
      </w:r>
      <w:r w:rsidRPr="00116CD4">
        <w:rPr>
          <w:rStyle w:val="Char5"/>
          <w:rFonts w:hint="eastAsia"/>
          <w:rtl/>
        </w:rPr>
        <w:t>وَخَمْسَ</w:t>
      </w:r>
      <w:r w:rsidRPr="00116CD4">
        <w:rPr>
          <w:rStyle w:val="Char5"/>
          <w:rtl/>
        </w:rPr>
        <w:t xml:space="preserve"> </w:t>
      </w:r>
      <w:r w:rsidRPr="00116CD4">
        <w:rPr>
          <w:rStyle w:val="Char5"/>
          <w:rFonts w:hint="eastAsia"/>
          <w:rtl/>
        </w:rPr>
        <w:t>عَشْرَةَ</w:t>
      </w:r>
      <w:r w:rsidRPr="00116CD4">
        <w:rPr>
          <w:rStyle w:val="Chare"/>
          <w:rFonts w:hint="cs"/>
          <w:rtl/>
        </w:rPr>
        <w:t>»</w:t>
      </w:r>
      <w:r w:rsidR="00116CD4" w:rsidRPr="00116CD4">
        <w:rPr>
          <w:rStyle w:val="Char6"/>
          <w:rFonts w:hint="cs"/>
          <w:rtl/>
        </w:rPr>
        <w:t>.</w:t>
      </w:r>
      <w:r w:rsidRPr="005234D1">
        <w:rPr>
          <w:rStyle w:val="Char6"/>
          <w:rFonts w:hint="cs"/>
          <w:rtl/>
        </w:rPr>
        <w:t xml:space="preserve"> </w:t>
      </w:r>
      <w:r w:rsidR="00116CD4" w:rsidRPr="00116CD4">
        <w:rPr>
          <w:rStyle w:val="Chare"/>
          <w:rFonts w:hint="cs"/>
          <w:rtl/>
        </w:rPr>
        <w:t>«</w:t>
      </w:r>
      <w:r w:rsidRPr="00116CD4">
        <w:rPr>
          <w:rStyle w:val="Chard"/>
          <w:rFonts w:hint="cs"/>
          <w:rtl/>
        </w:rPr>
        <w:t>که ای ابوذر هر</w:t>
      </w:r>
      <w:r w:rsidR="00116CD4">
        <w:rPr>
          <w:rStyle w:val="Chard"/>
          <w:rFonts w:hint="cs"/>
          <w:rtl/>
        </w:rPr>
        <w:t xml:space="preserve"> </w:t>
      </w:r>
      <w:r w:rsidRPr="00116CD4">
        <w:rPr>
          <w:rStyle w:val="Chard"/>
          <w:rFonts w:hint="cs"/>
          <w:rtl/>
        </w:rPr>
        <w:t>گاه از ماهی سه روز روزه گرفتی، پس سیزدهم، چهاردهم و پانزدهم را روزه بگیر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وارد شده است که آن حضرت </w:t>
      </w:r>
      <w:r w:rsidR="0043394A" w:rsidRPr="0043394A">
        <w:rPr>
          <w:rFonts w:cs="CTraditional Arabic" w:hint="cs"/>
          <w:rtl/>
          <w:lang w:bidi="fa-IR"/>
        </w:rPr>
        <w:t>ج</w:t>
      </w:r>
      <w:r w:rsidRPr="005234D1">
        <w:rPr>
          <w:rStyle w:val="Char6"/>
          <w:rFonts w:hint="cs"/>
          <w:rtl/>
        </w:rPr>
        <w:t>، از یک ماهی شنبه، یکشنبه و دوشنبه را روزه می‌گرفت، و از ماه دیگر سه شنبه، چهارشنبه و پنجشنبه را روزه می‌گرفت، و نیز وارد شده است که سه روز از آغاز هر ماه روزه می‌گرفت، و وارد شده است که به ام سلمه دستور داد که سه روز روزه بگیرد که اول آن‌ها: دوشنبه یا پنجشنبه باشد، و هریکی از این‌ها وجهی دارد.</w:t>
      </w:r>
    </w:p>
    <w:p w:rsidR="00BA4315" w:rsidRPr="00773B0D" w:rsidRDefault="00BA4315" w:rsidP="008A386C">
      <w:pPr>
        <w:pStyle w:val="a5"/>
        <w:rPr>
          <w:rtl/>
        </w:rPr>
      </w:pPr>
      <w:bookmarkStart w:id="577" w:name="_Toc272589407"/>
      <w:bookmarkStart w:id="578" w:name="_Toc435447391"/>
      <w:r w:rsidRPr="00773B0D">
        <w:rPr>
          <w:rFonts w:hint="cs"/>
          <w:rtl/>
        </w:rPr>
        <w:t>شب قدر:</w:t>
      </w:r>
      <w:bookmarkEnd w:id="577"/>
      <w:bookmarkEnd w:id="578"/>
    </w:p>
    <w:p w:rsidR="00BA4315" w:rsidRPr="003250E7" w:rsidRDefault="00BA4315" w:rsidP="008A386C">
      <w:pPr>
        <w:autoSpaceDE w:val="0"/>
        <w:autoSpaceDN w:val="0"/>
        <w:adjustRightInd w:val="0"/>
        <w:ind w:firstLine="284"/>
        <w:jc w:val="both"/>
        <w:rPr>
          <w:rStyle w:val="Char6"/>
          <w:spacing w:val="-4"/>
          <w:rtl/>
        </w:rPr>
      </w:pPr>
      <w:r w:rsidRPr="003250E7">
        <w:rPr>
          <w:rStyle w:val="Char6"/>
          <w:rFonts w:hint="cs"/>
          <w:spacing w:val="-4"/>
          <w:rtl/>
        </w:rPr>
        <w:t>باید دانست که شب قدر، دو تا هستند: یکی آن که در آی</w:t>
      </w:r>
      <w:r w:rsidR="00116CD4" w:rsidRPr="003250E7">
        <w:rPr>
          <w:rStyle w:val="Char6"/>
          <w:rFonts w:hint="cs"/>
          <w:spacing w:val="-4"/>
          <w:rtl/>
        </w:rPr>
        <w:t>ۀ</w:t>
      </w:r>
      <w:r w:rsidRPr="003250E7">
        <w:rPr>
          <w:rStyle w:val="Char6"/>
          <w:rFonts w:hint="cs"/>
          <w:spacing w:val="-4"/>
          <w:rtl/>
        </w:rPr>
        <w:t xml:space="preserve"> 4 سور</w:t>
      </w:r>
      <w:r w:rsidR="00116CD4" w:rsidRPr="003250E7">
        <w:rPr>
          <w:rStyle w:val="Char6"/>
          <w:rFonts w:hint="cs"/>
          <w:spacing w:val="-4"/>
          <w:rtl/>
        </w:rPr>
        <w:t>ۀ</w:t>
      </w:r>
      <w:r w:rsidRPr="003250E7">
        <w:rPr>
          <w:rStyle w:val="Char6"/>
          <w:rFonts w:hint="cs"/>
          <w:spacing w:val="-4"/>
          <w:rtl/>
        </w:rPr>
        <w:t xml:space="preserve"> دخان است:</w:t>
      </w:r>
      <w:r w:rsidR="004D458D" w:rsidRPr="003250E7">
        <w:rPr>
          <w:rStyle w:val="Char6"/>
          <w:rFonts w:hint="cs"/>
          <w:spacing w:val="-4"/>
          <w:rtl/>
        </w:rPr>
        <w:t xml:space="preserve"> </w:t>
      </w:r>
      <w:r w:rsidR="00874C0F" w:rsidRPr="003250E7">
        <w:rPr>
          <w:rFonts w:cs="Traditional Arabic" w:hint="cs"/>
          <w:spacing w:val="-4"/>
          <w:rtl/>
          <w:lang w:bidi="fa-IR"/>
        </w:rPr>
        <w:t>﴿</w:t>
      </w:r>
      <w:r w:rsidR="00874C0F" w:rsidRPr="003250E7">
        <w:rPr>
          <w:rStyle w:val="Charc"/>
          <w:spacing w:val="-4"/>
          <w:rtl/>
        </w:rPr>
        <w:t>فِيهَا يُف</w:t>
      </w:r>
      <w:r w:rsidR="00874C0F" w:rsidRPr="003250E7">
        <w:rPr>
          <w:rStyle w:val="Charc"/>
          <w:rFonts w:hint="cs"/>
          <w:spacing w:val="-4"/>
          <w:rtl/>
        </w:rPr>
        <w:t>ۡرَقُ</w:t>
      </w:r>
      <w:r w:rsidR="00874C0F" w:rsidRPr="003250E7">
        <w:rPr>
          <w:rStyle w:val="Charc"/>
          <w:spacing w:val="-4"/>
          <w:rtl/>
        </w:rPr>
        <w:t xml:space="preserve"> </w:t>
      </w:r>
      <w:r w:rsidR="00874C0F" w:rsidRPr="003250E7">
        <w:rPr>
          <w:rStyle w:val="Charc"/>
          <w:rFonts w:hint="cs"/>
          <w:spacing w:val="-4"/>
          <w:rtl/>
        </w:rPr>
        <w:t>كُلُّ</w:t>
      </w:r>
      <w:r w:rsidR="00874C0F" w:rsidRPr="003250E7">
        <w:rPr>
          <w:rStyle w:val="Charc"/>
          <w:spacing w:val="-4"/>
          <w:rtl/>
        </w:rPr>
        <w:t xml:space="preserve"> </w:t>
      </w:r>
      <w:r w:rsidR="00874C0F" w:rsidRPr="003250E7">
        <w:rPr>
          <w:rStyle w:val="Charc"/>
          <w:rFonts w:hint="cs"/>
          <w:spacing w:val="-4"/>
          <w:rtl/>
        </w:rPr>
        <w:t>أَمۡرٍ</w:t>
      </w:r>
      <w:r w:rsidR="00874C0F" w:rsidRPr="003250E7">
        <w:rPr>
          <w:rStyle w:val="Charc"/>
          <w:spacing w:val="-4"/>
          <w:rtl/>
        </w:rPr>
        <w:t xml:space="preserve"> </w:t>
      </w:r>
      <w:r w:rsidR="00874C0F" w:rsidRPr="003250E7">
        <w:rPr>
          <w:rStyle w:val="Charc"/>
          <w:rFonts w:hint="cs"/>
          <w:spacing w:val="-4"/>
          <w:rtl/>
        </w:rPr>
        <w:t>حَكِيم</w:t>
      </w:r>
      <w:r w:rsidR="00874C0F" w:rsidRPr="003250E7">
        <w:rPr>
          <w:rStyle w:val="Charc"/>
          <w:spacing w:val="-4"/>
          <w:rtl/>
        </w:rPr>
        <w:t>ٍ٤</w:t>
      </w:r>
      <w:r w:rsidR="00874C0F" w:rsidRPr="003250E7">
        <w:rPr>
          <w:rFonts w:cs="Traditional Arabic" w:hint="cs"/>
          <w:spacing w:val="-4"/>
          <w:rtl/>
          <w:lang w:bidi="fa-IR"/>
        </w:rPr>
        <w:t>﴾</w:t>
      </w:r>
      <w:r w:rsidR="00874C0F" w:rsidRPr="003250E7">
        <w:rPr>
          <w:rFonts w:cs="IRNazli"/>
          <w:spacing w:val="-4"/>
          <w:szCs w:val="24"/>
          <w:rtl/>
          <w:lang w:bidi="fa-IR"/>
        </w:rPr>
        <w:t xml:space="preserve"> </w:t>
      </w:r>
      <w:r w:rsidR="00874C0F" w:rsidRPr="003250E7">
        <w:rPr>
          <w:rStyle w:val="Char8"/>
          <w:spacing w:val="-4"/>
          <w:rtl/>
        </w:rPr>
        <w:t>[الدخان: 4]</w:t>
      </w:r>
      <w:r w:rsidR="00874C0F" w:rsidRPr="003250E7">
        <w:rPr>
          <w:rStyle w:val="Char6"/>
          <w:rFonts w:hint="cs"/>
          <w:spacing w:val="-4"/>
          <w:rtl/>
        </w:rPr>
        <w:t>.</w:t>
      </w:r>
      <w:r w:rsidRPr="003250E7">
        <w:rPr>
          <w:rStyle w:val="Char6"/>
          <w:rFonts w:hint="cs"/>
          <w:spacing w:val="-4"/>
          <w:rtl/>
        </w:rPr>
        <w:t xml:space="preserve"> </w:t>
      </w:r>
      <w:r w:rsidRPr="003250E7">
        <w:rPr>
          <w:rFonts w:cs="Traditional Arabic" w:hint="cs"/>
          <w:spacing w:val="-4"/>
          <w:rtl/>
          <w:lang w:bidi="fa-IR"/>
        </w:rPr>
        <w:t>«</w:t>
      </w:r>
      <w:r w:rsidRPr="003250E7">
        <w:rPr>
          <w:rStyle w:val="Char9"/>
          <w:spacing w:val="-4"/>
          <w:rtl/>
        </w:rPr>
        <w:t xml:space="preserve">هر </w:t>
      </w:r>
      <w:r w:rsidR="00F3025C" w:rsidRPr="003250E7">
        <w:rPr>
          <w:rStyle w:val="Char9"/>
          <w:spacing w:val="-4"/>
          <w:rtl/>
        </w:rPr>
        <w:t>ک</w:t>
      </w:r>
      <w:r w:rsidRPr="003250E7">
        <w:rPr>
          <w:rStyle w:val="Char9"/>
          <w:spacing w:val="-4"/>
          <w:rtl/>
        </w:rPr>
        <w:t>ار استوارى در آن [شب‏] ف</w:t>
      </w:r>
      <w:r w:rsidR="00F3025C" w:rsidRPr="003250E7">
        <w:rPr>
          <w:rStyle w:val="Char9"/>
          <w:spacing w:val="-4"/>
          <w:rtl/>
        </w:rPr>
        <w:t>ی</w:t>
      </w:r>
      <w:r w:rsidRPr="003250E7">
        <w:rPr>
          <w:rStyle w:val="Char9"/>
          <w:spacing w:val="-4"/>
          <w:rtl/>
        </w:rPr>
        <w:t>صله مى‏</w:t>
      </w:r>
      <w:r w:rsidR="00F3025C" w:rsidRPr="003250E7">
        <w:rPr>
          <w:rStyle w:val="Char9"/>
          <w:spacing w:val="-4"/>
          <w:rtl/>
        </w:rPr>
        <w:t>ی</w:t>
      </w:r>
      <w:r w:rsidRPr="003250E7">
        <w:rPr>
          <w:rStyle w:val="Char9"/>
          <w:spacing w:val="-4"/>
          <w:rtl/>
        </w:rPr>
        <w:t>ابد</w:t>
      </w:r>
      <w:r w:rsidRPr="003250E7">
        <w:rPr>
          <w:rFonts w:cs="Traditional Arabic" w:hint="cs"/>
          <w:spacing w:val="-4"/>
          <w:rtl/>
        </w:rPr>
        <w:t>»</w:t>
      </w:r>
      <w:r w:rsidRPr="003250E7">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این شب کل قرآن به صورت مجموع نازل گردید، سپس قسط‌وار نازل شد، و این یک شبی دایر در کل سال و لازم نیست که آن در ماه مبارک رمضان باشد، البته بودنش در رمضان گمان غالب است، اما روی این که در آن سال که قرآن نازل شد این شب در رمضان قرار گرفته بود، اتفاق وجود دارد.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دوم آنست که در آن نوعی از روحانیت انتشار می‌یابد، ملائکه به زمین فرود می‌آیند، مسلمانان در آن بر عبادت متفق می‌شوند، انوارشان در میان‌شان منعکس می‌گردند، و شیاطین از آن‌ها دور می‌شوند، دعاها و طاعات‌شان پذیرفته می‌شوند، و این یک شبی از هر ماه مبارک رمضان در شب‌های می‌باشد که گاهی متقدم و گاهی متأخر می‌گردد، و از ماه رمضان بیرون نمی‌رود،</w:t>
      </w:r>
      <w:r w:rsidR="00116CD4">
        <w:rPr>
          <w:rStyle w:val="Char6"/>
          <w:rFonts w:hint="cs"/>
          <w:rtl/>
        </w:rPr>
        <w:t xml:space="preserve"> </w:t>
      </w:r>
      <w:r w:rsidRPr="005234D1">
        <w:rPr>
          <w:rStyle w:val="Char6"/>
          <w:rFonts w:hint="cs"/>
          <w:rtl/>
        </w:rPr>
        <w:t>پس هر</w:t>
      </w:r>
      <w:r w:rsidR="00116CD4">
        <w:rPr>
          <w:rStyle w:val="Char6"/>
          <w:rFonts w:hint="cs"/>
          <w:rtl/>
        </w:rPr>
        <w:t xml:space="preserve"> </w:t>
      </w:r>
      <w:r w:rsidRPr="005234D1">
        <w:rPr>
          <w:rStyle w:val="Char6"/>
          <w:rFonts w:hint="cs"/>
          <w:rtl/>
        </w:rPr>
        <w:t>کسی شب اول را در نظر گرفته است می‌گوید که: آن در طول سال است، و کسی که دوم را در نظر دارد می‌گوید که: آن در ده</w:t>
      </w:r>
      <w:r w:rsidR="00B20E6E">
        <w:rPr>
          <w:rStyle w:val="Char6"/>
          <w:rFonts w:hint="cs"/>
          <w:rtl/>
        </w:rPr>
        <w:t>ۀ</w:t>
      </w:r>
      <w:r w:rsidRPr="005234D1">
        <w:rPr>
          <w:rStyle w:val="Char6"/>
          <w:rFonts w:hint="cs"/>
          <w:rtl/>
        </w:rPr>
        <w:t xml:space="preserve"> آخر رمضان است، و رسول خدا </w:t>
      </w:r>
      <w:r w:rsidR="0043394A" w:rsidRPr="0043394A">
        <w:rPr>
          <w:rFonts w:cs="CTraditional Arabic" w:hint="cs"/>
          <w:rtl/>
          <w:lang w:bidi="fa-IR"/>
        </w:rPr>
        <w:t>ج</w:t>
      </w:r>
      <w:r w:rsidRPr="005234D1">
        <w:rPr>
          <w:rStyle w:val="Char6"/>
          <w:rFonts w:hint="cs"/>
          <w:rtl/>
        </w:rPr>
        <w:t xml:space="preserve"> فرمود: </w:t>
      </w:r>
      <w:r w:rsidRPr="00116CD4">
        <w:rPr>
          <w:rStyle w:val="Chare"/>
          <w:rFonts w:hint="cs"/>
          <w:rtl/>
        </w:rPr>
        <w:t>«</w:t>
      </w:r>
      <w:r w:rsidRPr="00116CD4">
        <w:rPr>
          <w:rStyle w:val="Char5"/>
          <w:rFonts w:hint="eastAsia"/>
          <w:rtl/>
        </w:rPr>
        <w:t>أَرَى</w:t>
      </w:r>
      <w:r w:rsidRPr="00116CD4">
        <w:rPr>
          <w:rStyle w:val="Char5"/>
          <w:rtl/>
        </w:rPr>
        <w:t xml:space="preserve"> </w:t>
      </w:r>
      <w:r w:rsidRPr="00116CD4">
        <w:rPr>
          <w:rStyle w:val="Char5"/>
          <w:rFonts w:hint="eastAsia"/>
          <w:rtl/>
        </w:rPr>
        <w:t>رُؤْيَاكُمْ</w:t>
      </w:r>
      <w:r w:rsidRPr="00116CD4">
        <w:rPr>
          <w:rStyle w:val="Char5"/>
          <w:rtl/>
        </w:rPr>
        <w:t xml:space="preserve"> </w:t>
      </w:r>
      <w:r w:rsidRPr="00116CD4">
        <w:rPr>
          <w:rStyle w:val="Char5"/>
          <w:rFonts w:hint="eastAsia"/>
          <w:rtl/>
        </w:rPr>
        <w:t>قَدْ</w:t>
      </w:r>
      <w:r w:rsidRPr="00116CD4">
        <w:rPr>
          <w:rStyle w:val="Char5"/>
          <w:rtl/>
        </w:rPr>
        <w:t xml:space="preserve"> </w:t>
      </w:r>
      <w:r w:rsidRPr="00116CD4">
        <w:rPr>
          <w:rStyle w:val="Char5"/>
          <w:rFonts w:hint="eastAsia"/>
          <w:rtl/>
        </w:rPr>
        <w:t>تَوَاطَأَتْ</w:t>
      </w:r>
      <w:r w:rsidRPr="00116CD4">
        <w:rPr>
          <w:rStyle w:val="Char5"/>
          <w:rtl/>
        </w:rPr>
        <w:t xml:space="preserve"> </w:t>
      </w:r>
      <w:r w:rsidRPr="00116CD4">
        <w:rPr>
          <w:rStyle w:val="Char5"/>
          <w:rFonts w:hint="eastAsia"/>
          <w:rtl/>
        </w:rPr>
        <w:t>فِي</w:t>
      </w:r>
      <w:r w:rsidRPr="00116CD4">
        <w:rPr>
          <w:rStyle w:val="Char5"/>
          <w:rtl/>
        </w:rPr>
        <w:t xml:space="preserve"> </w:t>
      </w:r>
      <w:r w:rsidRPr="00116CD4">
        <w:rPr>
          <w:rStyle w:val="Char5"/>
          <w:rFonts w:hint="eastAsia"/>
          <w:rtl/>
        </w:rPr>
        <w:t>السَّبْعِ</w:t>
      </w:r>
      <w:r w:rsidRPr="00116CD4">
        <w:rPr>
          <w:rStyle w:val="Char5"/>
          <w:rtl/>
        </w:rPr>
        <w:t xml:space="preserve"> </w:t>
      </w:r>
      <w:r w:rsidRPr="00116CD4">
        <w:rPr>
          <w:rStyle w:val="Char5"/>
          <w:rFonts w:hint="eastAsia"/>
          <w:rtl/>
        </w:rPr>
        <w:t>الأَوَاخِرِ</w:t>
      </w:r>
      <w:r w:rsidRPr="00116CD4">
        <w:rPr>
          <w:rStyle w:val="Char5"/>
          <w:rtl/>
        </w:rPr>
        <w:t xml:space="preserve"> </w:t>
      </w:r>
      <w:r w:rsidRPr="00116CD4">
        <w:rPr>
          <w:rStyle w:val="Char5"/>
          <w:rFonts w:hint="eastAsia"/>
          <w:rtl/>
        </w:rPr>
        <w:t>فَمَنْ</w:t>
      </w:r>
      <w:r w:rsidRPr="00116CD4">
        <w:rPr>
          <w:rStyle w:val="Char5"/>
          <w:rtl/>
        </w:rPr>
        <w:t xml:space="preserve"> </w:t>
      </w:r>
      <w:r w:rsidRPr="00116CD4">
        <w:rPr>
          <w:rStyle w:val="Char5"/>
          <w:rFonts w:hint="eastAsia"/>
          <w:rtl/>
        </w:rPr>
        <w:t>كَانَ</w:t>
      </w:r>
      <w:r w:rsidRPr="00116CD4">
        <w:rPr>
          <w:rStyle w:val="Char5"/>
          <w:rtl/>
        </w:rPr>
        <w:t xml:space="preserve"> </w:t>
      </w:r>
      <w:r w:rsidRPr="00116CD4">
        <w:rPr>
          <w:rStyle w:val="Char5"/>
          <w:rFonts w:hint="eastAsia"/>
          <w:rtl/>
        </w:rPr>
        <w:t>مُتَحَرِّيهَا</w:t>
      </w:r>
      <w:r w:rsidRPr="00116CD4">
        <w:rPr>
          <w:rStyle w:val="Char5"/>
          <w:rtl/>
        </w:rPr>
        <w:t xml:space="preserve"> </w:t>
      </w:r>
      <w:r w:rsidRPr="00116CD4">
        <w:rPr>
          <w:rStyle w:val="Char5"/>
          <w:rFonts w:hint="eastAsia"/>
          <w:rtl/>
        </w:rPr>
        <w:t>فَلْيَتَحَرَّهَا</w:t>
      </w:r>
      <w:r w:rsidRPr="00116CD4">
        <w:rPr>
          <w:rStyle w:val="Char5"/>
          <w:rtl/>
        </w:rPr>
        <w:t xml:space="preserve"> </w:t>
      </w:r>
      <w:r w:rsidRPr="00116CD4">
        <w:rPr>
          <w:rStyle w:val="Char5"/>
          <w:rFonts w:hint="eastAsia"/>
          <w:rtl/>
        </w:rPr>
        <w:t>فِي</w:t>
      </w:r>
      <w:r w:rsidRPr="00116CD4">
        <w:rPr>
          <w:rStyle w:val="Char5"/>
          <w:rtl/>
        </w:rPr>
        <w:t xml:space="preserve"> </w:t>
      </w:r>
      <w:r w:rsidRPr="00116CD4">
        <w:rPr>
          <w:rStyle w:val="Char5"/>
          <w:rFonts w:hint="eastAsia"/>
          <w:rtl/>
        </w:rPr>
        <w:t>السَّبْعِ</w:t>
      </w:r>
      <w:r w:rsidRPr="00116CD4">
        <w:rPr>
          <w:rStyle w:val="Char5"/>
          <w:rtl/>
        </w:rPr>
        <w:t xml:space="preserve"> </w:t>
      </w:r>
      <w:r w:rsidRPr="00116CD4">
        <w:rPr>
          <w:rStyle w:val="Char5"/>
          <w:rFonts w:hint="eastAsia"/>
          <w:rtl/>
        </w:rPr>
        <w:t>الأَوَاخِر</w:t>
      </w:r>
      <w:r w:rsidRPr="00116CD4">
        <w:rPr>
          <w:rStyle w:val="Chare"/>
          <w:rFonts w:hint="cs"/>
          <w:rtl/>
        </w:rPr>
        <w:t>»</w:t>
      </w:r>
      <w:r w:rsidR="00116CD4" w:rsidRPr="00116CD4">
        <w:rPr>
          <w:rStyle w:val="Char6"/>
          <w:rFonts w:hint="cs"/>
          <w:rtl/>
        </w:rPr>
        <w:t>.</w:t>
      </w:r>
      <w:r w:rsidRPr="00116CD4">
        <w:rPr>
          <w:rStyle w:val="Chare"/>
          <w:rFonts w:hint="cs"/>
          <w:rtl/>
        </w:rPr>
        <w:t xml:space="preserve"> «</w:t>
      </w:r>
      <w:r w:rsidRPr="00116CD4">
        <w:rPr>
          <w:rStyle w:val="Chard"/>
          <w:rFonts w:hint="cs"/>
          <w:rtl/>
        </w:rPr>
        <w:t>می‌بینم که خواب‌های شما در هفت</w:t>
      </w:r>
      <w:r w:rsidR="00B20E6E" w:rsidRPr="00116CD4">
        <w:rPr>
          <w:rStyle w:val="Chard"/>
          <w:rFonts w:hint="cs"/>
          <w:rtl/>
        </w:rPr>
        <w:t>ۀ</w:t>
      </w:r>
      <w:r w:rsidRPr="00116CD4">
        <w:rPr>
          <w:rStyle w:val="Chard"/>
          <w:rFonts w:hint="cs"/>
          <w:rtl/>
        </w:rPr>
        <w:t xml:space="preserve"> آخر متفق شده اند، پس هرکسی در تلاش آنست، باید آن را در هفته آخر تلاش کند</w:t>
      </w:r>
      <w:r w:rsidRPr="00773B0D">
        <w:rPr>
          <w:rFonts w:cs="Traditional Arabic" w:hint="cs"/>
          <w:rtl/>
          <w:lang w:bidi="fa-IR"/>
        </w:rPr>
        <w:t>»</w:t>
      </w:r>
      <w:r w:rsidRPr="005234D1">
        <w:rPr>
          <w:rStyle w:val="Char6"/>
          <w:rFonts w:hint="cs"/>
          <w:rtl/>
        </w:rPr>
        <w:t xml:space="preserve">، و نیز فرمود: </w:t>
      </w:r>
      <w:r w:rsidRPr="00116CD4">
        <w:rPr>
          <w:rStyle w:val="Chare"/>
          <w:rFonts w:hint="cs"/>
          <w:rtl/>
        </w:rPr>
        <w:t>«</w:t>
      </w:r>
      <w:r w:rsidRPr="00116CD4">
        <w:rPr>
          <w:rStyle w:val="Char5"/>
          <w:rFonts w:hint="eastAsia"/>
          <w:rtl/>
        </w:rPr>
        <w:t>أُرِيتُ</w:t>
      </w:r>
      <w:r w:rsidRPr="00116CD4">
        <w:rPr>
          <w:rStyle w:val="Char5"/>
          <w:rtl/>
        </w:rPr>
        <w:t xml:space="preserve"> </w:t>
      </w:r>
      <w:r w:rsidRPr="00116CD4">
        <w:rPr>
          <w:rStyle w:val="Char5"/>
          <w:rFonts w:hint="eastAsia"/>
          <w:rtl/>
        </w:rPr>
        <w:t>هَذِهِ</w:t>
      </w:r>
      <w:r w:rsidRPr="00116CD4">
        <w:rPr>
          <w:rStyle w:val="Char5"/>
          <w:rtl/>
        </w:rPr>
        <w:t xml:space="preserve"> </w:t>
      </w:r>
      <w:r w:rsidRPr="00116CD4">
        <w:rPr>
          <w:rStyle w:val="Char5"/>
          <w:rFonts w:hint="eastAsia"/>
          <w:rtl/>
        </w:rPr>
        <w:t>اللَّيْلَةَ</w:t>
      </w:r>
      <w:r w:rsidRPr="00116CD4">
        <w:rPr>
          <w:rStyle w:val="Char5"/>
          <w:rtl/>
        </w:rPr>
        <w:t xml:space="preserve"> </w:t>
      </w:r>
      <w:r w:rsidRPr="00116CD4">
        <w:rPr>
          <w:rStyle w:val="Char5"/>
          <w:rFonts w:hint="eastAsia"/>
          <w:rtl/>
        </w:rPr>
        <w:t>ثُمَّ</w:t>
      </w:r>
      <w:r w:rsidRPr="00116CD4">
        <w:rPr>
          <w:rStyle w:val="Char5"/>
          <w:rtl/>
        </w:rPr>
        <w:t xml:space="preserve"> </w:t>
      </w:r>
      <w:r w:rsidRPr="00116CD4">
        <w:rPr>
          <w:rStyle w:val="Char5"/>
          <w:rFonts w:hint="eastAsia"/>
          <w:rtl/>
        </w:rPr>
        <w:t>أُنْسِيتُهَا،</w:t>
      </w:r>
      <w:r w:rsidRPr="00116CD4">
        <w:rPr>
          <w:rStyle w:val="Char5"/>
          <w:rtl/>
        </w:rPr>
        <w:t xml:space="preserve"> </w:t>
      </w:r>
      <w:r w:rsidRPr="00116CD4">
        <w:rPr>
          <w:rStyle w:val="Char5"/>
          <w:rFonts w:hint="eastAsia"/>
          <w:rtl/>
        </w:rPr>
        <w:t>وَقَدْ</w:t>
      </w:r>
      <w:r w:rsidRPr="00116CD4">
        <w:rPr>
          <w:rStyle w:val="Char5"/>
          <w:rtl/>
        </w:rPr>
        <w:t xml:space="preserve"> </w:t>
      </w:r>
      <w:r w:rsidRPr="00116CD4">
        <w:rPr>
          <w:rStyle w:val="Char5"/>
          <w:rFonts w:hint="eastAsia"/>
          <w:rtl/>
        </w:rPr>
        <w:t>رَأَيْتُنِى</w:t>
      </w:r>
      <w:r w:rsidRPr="00116CD4">
        <w:rPr>
          <w:rStyle w:val="Char5"/>
          <w:rtl/>
        </w:rPr>
        <w:t xml:space="preserve"> </w:t>
      </w:r>
      <w:r w:rsidRPr="00116CD4">
        <w:rPr>
          <w:rStyle w:val="Char5"/>
          <w:rFonts w:hint="eastAsia"/>
          <w:rtl/>
        </w:rPr>
        <w:t>أَسْجُدُ</w:t>
      </w:r>
      <w:r w:rsidRPr="00116CD4">
        <w:rPr>
          <w:rStyle w:val="Char5"/>
          <w:rtl/>
        </w:rPr>
        <w:t xml:space="preserve"> </w:t>
      </w:r>
      <w:r w:rsidRPr="00116CD4">
        <w:rPr>
          <w:rStyle w:val="Char5"/>
          <w:rFonts w:hint="eastAsia"/>
          <w:rtl/>
        </w:rPr>
        <w:t>فِى</w:t>
      </w:r>
      <w:r w:rsidRPr="00116CD4">
        <w:rPr>
          <w:rStyle w:val="Char5"/>
          <w:rtl/>
        </w:rPr>
        <w:t xml:space="preserve"> </w:t>
      </w:r>
      <w:r w:rsidRPr="00116CD4">
        <w:rPr>
          <w:rStyle w:val="Char5"/>
          <w:rFonts w:hint="eastAsia"/>
          <w:rtl/>
        </w:rPr>
        <w:t>مَاءٍ</w:t>
      </w:r>
      <w:r w:rsidRPr="00116CD4">
        <w:rPr>
          <w:rStyle w:val="Char5"/>
          <w:rtl/>
        </w:rPr>
        <w:t xml:space="preserve"> </w:t>
      </w:r>
      <w:r w:rsidRPr="00116CD4">
        <w:rPr>
          <w:rStyle w:val="Char5"/>
          <w:rFonts w:hint="eastAsia"/>
          <w:rtl/>
        </w:rPr>
        <w:t>وَطِينٍ</w:t>
      </w:r>
      <w:r w:rsidRPr="00116CD4">
        <w:rPr>
          <w:rStyle w:val="Chare"/>
          <w:rFonts w:hint="cs"/>
          <w:rtl/>
        </w:rPr>
        <w:t>»</w:t>
      </w:r>
      <w:r w:rsidR="00116CD4" w:rsidRPr="00116CD4">
        <w:rPr>
          <w:rStyle w:val="Char6"/>
          <w:rFonts w:hint="cs"/>
          <w:rtl/>
        </w:rPr>
        <w:t>.</w:t>
      </w:r>
      <w:r w:rsidRPr="005234D1">
        <w:rPr>
          <w:rStyle w:val="Char6"/>
          <w:rFonts w:hint="cs"/>
          <w:rtl/>
        </w:rPr>
        <w:t xml:space="preserve"> </w:t>
      </w:r>
      <w:r w:rsidRPr="00773B0D">
        <w:rPr>
          <w:rFonts w:cs="Traditional Arabic" w:hint="cs"/>
          <w:rtl/>
          <w:lang w:bidi="fa-IR"/>
        </w:rPr>
        <w:t>«</w:t>
      </w:r>
      <w:r w:rsidRPr="00116CD4">
        <w:rPr>
          <w:rStyle w:val="Chard"/>
          <w:rFonts w:hint="cs"/>
          <w:rtl/>
        </w:rPr>
        <w:t>این شب به من نشان داده شد، سپس فراموش گردانیده شدم، و دیدم که در آب و گل، سجده می‌کردم</w:t>
      </w:r>
      <w:r w:rsidRPr="00773B0D">
        <w:rPr>
          <w:rFonts w:cs="Traditional Arabic" w:hint="cs"/>
          <w:rtl/>
          <w:lang w:bidi="fa-IR"/>
        </w:rPr>
        <w:t>»</w:t>
      </w:r>
      <w:r w:rsidRPr="005234D1">
        <w:rPr>
          <w:rStyle w:val="Char6"/>
          <w:rFonts w:hint="cs"/>
          <w:rtl/>
        </w:rPr>
        <w:t xml:space="preserve">، پس این در شب بیست و یکم قرار گرفت، و اختلاف صحابه در این باره مبتنی بر اختلاف ایشان دریافتن آنست، از دعاهای شب قدر این است: </w:t>
      </w:r>
      <w:r w:rsidRPr="00116CD4">
        <w:rPr>
          <w:rStyle w:val="Chare"/>
          <w:rFonts w:hint="cs"/>
          <w:rtl/>
        </w:rPr>
        <w:t>«</w:t>
      </w:r>
      <w:r w:rsidRPr="00116CD4">
        <w:rPr>
          <w:rStyle w:val="Char5"/>
          <w:rFonts w:hint="eastAsia"/>
          <w:rtl/>
        </w:rPr>
        <w:t>اللَّهُمَّ</w:t>
      </w:r>
      <w:r w:rsidRPr="00116CD4">
        <w:rPr>
          <w:rStyle w:val="Char5"/>
          <w:rtl/>
        </w:rPr>
        <w:t xml:space="preserve"> </w:t>
      </w:r>
      <w:r w:rsidRPr="00116CD4">
        <w:rPr>
          <w:rStyle w:val="Char5"/>
          <w:rFonts w:hint="eastAsia"/>
          <w:rtl/>
        </w:rPr>
        <w:t>إِنَّكَ</w:t>
      </w:r>
      <w:r w:rsidRPr="00116CD4">
        <w:rPr>
          <w:rStyle w:val="Char5"/>
          <w:rtl/>
        </w:rPr>
        <w:t xml:space="preserve"> </w:t>
      </w:r>
      <w:r w:rsidRPr="00116CD4">
        <w:rPr>
          <w:rStyle w:val="Char5"/>
          <w:rFonts w:hint="eastAsia"/>
          <w:rtl/>
        </w:rPr>
        <w:t>عَفُوٌّ</w:t>
      </w:r>
      <w:r w:rsidRPr="00116CD4">
        <w:rPr>
          <w:rStyle w:val="Char5"/>
          <w:rtl/>
        </w:rPr>
        <w:t xml:space="preserve"> </w:t>
      </w:r>
      <w:r w:rsidRPr="00116CD4">
        <w:rPr>
          <w:rStyle w:val="Char5"/>
          <w:rFonts w:hint="eastAsia"/>
          <w:rtl/>
        </w:rPr>
        <w:t>تُحِبُّ</w:t>
      </w:r>
      <w:r w:rsidRPr="00116CD4">
        <w:rPr>
          <w:rStyle w:val="Char5"/>
          <w:rtl/>
        </w:rPr>
        <w:t xml:space="preserve"> </w:t>
      </w:r>
      <w:r w:rsidRPr="00116CD4">
        <w:rPr>
          <w:rStyle w:val="Char5"/>
          <w:rFonts w:hint="eastAsia"/>
          <w:rtl/>
        </w:rPr>
        <w:t>الْعَفْوَ</w:t>
      </w:r>
      <w:r w:rsidRPr="00116CD4">
        <w:rPr>
          <w:rStyle w:val="Char5"/>
          <w:rtl/>
        </w:rPr>
        <w:t xml:space="preserve"> </w:t>
      </w:r>
      <w:r w:rsidRPr="00116CD4">
        <w:rPr>
          <w:rStyle w:val="Char5"/>
          <w:rFonts w:hint="eastAsia"/>
          <w:rtl/>
        </w:rPr>
        <w:t>فَاعْفُ</w:t>
      </w:r>
      <w:r w:rsidRPr="00116CD4">
        <w:rPr>
          <w:rStyle w:val="Char5"/>
          <w:rtl/>
        </w:rPr>
        <w:t xml:space="preserve"> </w:t>
      </w:r>
      <w:r w:rsidRPr="00116CD4">
        <w:rPr>
          <w:rStyle w:val="Char5"/>
          <w:rFonts w:hint="eastAsia"/>
          <w:rtl/>
        </w:rPr>
        <w:t>عَنِّى</w:t>
      </w:r>
      <w:r w:rsidRPr="00116CD4">
        <w:rPr>
          <w:rStyle w:val="Chare"/>
          <w:rFonts w:hint="cs"/>
          <w:rtl/>
        </w:rPr>
        <w:t>»</w:t>
      </w:r>
      <w:r w:rsidR="00116CD4" w:rsidRPr="00116CD4">
        <w:rPr>
          <w:rStyle w:val="Char6"/>
          <w:rFonts w:hint="cs"/>
          <w:rtl/>
        </w:rPr>
        <w:t>.</w:t>
      </w:r>
      <w:r w:rsidRPr="00116CD4">
        <w:rPr>
          <w:rStyle w:val="Chare"/>
          <w:rFonts w:hint="cs"/>
          <w:rtl/>
        </w:rPr>
        <w:t xml:space="preserve"> «</w:t>
      </w:r>
      <w:r w:rsidRPr="00116CD4">
        <w:rPr>
          <w:rStyle w:val="Chard"/>
          <w:rFonts w:hint="cs"/>
          <w:rtl/>
        </w:rPr>
        <w:t>خدایا تو عفوکننده‌ای، عفو را دوست می‌داری از من درگذر</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5318"/>
        </w:tabs>
        <w:rPr>
          <w:rtl/>
        </w:rPr>
      </w:pPr>
      <w:bookmarkStart w:id="579" w:name="_Toc272589408"/>
      <w:bookmarkStart w:id="580" w:name="_Toc435447392"/>
      <w:r w:rsidRPr="00773B0D">
        <w:rPr>
          <w:rFonts w:hint="cs"/>
          <w:rtl/>
        </w:rPr>
        <w:t>اعتکاف در مسجد:</w:t>
      </w:r>
      <w:bookmarkEnd w:id="579"/>
      <w:bookmarkEnd w:id="580"/>
      <w:r w:rsidR="003A1ED4">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اعتکاف در مسجد سبب آسودگی خاطر، صفای قلب، فارغ‌</w:t>
      </w:r>
      <w:r w:rsidR="00116CD4">
        <w:rPr>
          <w:rStyle w:val="Char6"/>
          <w:rFonts w:hint="cs"/>
          <w:rtl/>
        </w:rPr>
        <w:t xml:space="preserve"> </w:t>
      </w:r>
      <w:r w:rsidRPr="005234D1">
        <w:rPr>
          <w:rStyle w:val="Char6"/>
          <w:rFonts w:hint="cs"/>
          <w:rtl/>
        </w:rPr>
        <w:t>شدن برای طاعت، تشبه به ملایکه و در پی شب قدر</w:t>
      </w:r>
      <w:r w:rsidR="00116CD4">
        <w:rPr>
          <w:rStyle w:val="Char6"/>
          <w:rFonts w:hint="cs"/>
          <w:rtl/>
        </w:rPr>
        <w:t xml:space="preserve"> </w:t>
      </w:r>
      <w:r w:rsidRPr="005234D1">
        <w:rPr>
          <w:rStyle w:val="Char6"/>
          <w:rFonts w:hint="cs"/>
          <w:rtl/>
        </w:rPr>
        <w:t xml:space="preserve">بودن است، رسول خدا </w:t>
      </w:r>
      <w:r w:rsidR="0043394A" w:rsidRPr="0043394A">
        <w:rPr>
          <w:rFonts w:cs="CTraditional Arabic" w:hint="cs"/>
          <w:rtl/>
          <w:lang w:bidi="fa-IR"/>
        </w:rPr>
        <w:t>ج</w:t>
      </w:r>
      <w:r w:rsidRPr="005234D1">
        <w:rPr>
          <w:rStyle w:val="Char6"/>
          <w:rFonts w:hint="cs"/>
          <w:rtl/>
        </w:rPr>
        <w:t xml:space="preserve"> آن را در ده</w:t>
      </w:r>
      <w:r w:rsidR="00B20E6E">
        <w:rPr>
          <w:rStyle w:val="Char6"/>
          <w:rFonts w:hint="cs"/>
          <w:rtl/>
        </w:rPr>
        <w:t>ۀ</w:t>
      </w:r>
      <w:r w:rsidRPr="005234D1">
        <w:rPr>
          <w:rStyle w:val="Char6"/>
          <w:rFonts w:hint="cs"/>
          <w:rtl/>
        </w:rPr>
        <w:t xml:space="preserve"> آخر اختیار نمود، و آن را برای محسنین امت خویش سنت قرار داد، حضرت عایشه </w:t>
      </w:r>
      <w:r w:rsidRPr="00773B0D">
        <w:rPr>
          <w:rFonts w:cs="CTraditional Arabic" w:hint="cs"/>
          <w:rtl/>
          <w:lang w:bidi="fa-IR"/>
        </w:rPr>
        <w:t>ل</w:t>
      </w:r>
      <w:r w:rsidRPr="005234D1">
        <w:rPr>
          <w:rStyle w:val="Char6"/>
          <w:rFonts w:hint="cs"/>
          <w:rtl/>
        </w:rPr>
        <w:t xml:space="preserve"> فرمود: سنت بر معتکف این است که از کسی بیمارپرسی نکند، و در نماز جنازه شرکت ننماید، و به زن دست نزند، و با او مباشرت نکند، و از مسجد بدون ضرورت بیرون نرود، و اعتکاف بدون روزه نیست، و اعتکاف به جز در مسجد جامع نیست. من می‌گویم: و این برای تحقق یافتن معنی اعتکاف است، و تا این که برای طاعت ابهت و شانی باشد، و بر نفس سخت گذشته و مخالف با عادت باشد، والله أعلم.</w:t>
      </w:r>
    </w:p>
    <w:p w:rsidR="00A05713"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A05713" w:rsidRPr="005234D1" w:rsidRDefault="00A05713" w:rsidP="008A386C">
      <w:pPr>
        <w:autoSpaceDE w:val="0"/>
        <w:autoSpaceDN w:val="0"/>
        <w:adjustRightInd w:val="0"/>
        <w:jc w:val="center"/>
        <w:rPr>
          <w:rStyle w:val="Char6"/>
          <w:rtl/>
        </w:rPr>
        <w:sectPr w:rsidR="00A05713" w:rsidRPr="005234D1" w:rsidSect="00B13BB9">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581" w:name="_Toc272589409"/>
      <w:bookmarkStart w:id="582" w:name="_Toc435447393"/>
      <w:r w:rsidRPr="00773B0D">
        <w:rPr>
          <w:rFonts w:hint="cs"/>
          <w:rtl/>
        </w:rPr>
        <w:t>از ابواب حج</w:t>
      </w:r>
      <w:bookmarkEnd w:id="581"/>
      <w:bookmarkEnd w:id="582"/>
    </w:p>
    <w:p w:rsidR="00BA4315" w:rsidRPr="00773B0D" w:rsidRDefault="00BA4315" w:rsidP="008A386C">
      <w:pPr>
        <w:pStyle w:val="a5"/>
        <w:rPr>
          <w:rtl/>
        </w:rPr>
      </w:pPr>
      <w:bookmarkStart w:id="583" w:name="_Toc272589410"/>
      <w:bookmarkStart w:id="584" w:name="_Toc435447394"/>
      <w:r w:rsidRPr="00773B0D">
        <w:rPr>
          <w:rFonts w:hint="cs"/>
          <w:rtl/>
        </w:rPr>
        <w:t>مصالح ملاحظه</w:t>
      </w:r>
      <w:r w:rsidRPr="00773B0D">
        <w:rPr>
          <w:rFonts w:hint="eastAsia"/>
          <w:rtl/>
        </w:rPr>
        <w:t>‌</w:t>
      </w:r>
      <w:r w:rsidRPr="00773B0D">
        <w:rPr>
          <w:rFonts w:hint="cs"/>
          <w:rtl/>
        </w:rPr>
        <w:t>شده در حج:</w:t>
      </w:r>
      <w:bookmarkEnd w:id="583"/>
      <w:bookmarkEnd w:id="5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مصالحی که در حج ملاحظه می‌گردند، عبارت از چند امور هستند: از آنجمله است تعظیم بیت الله، زیرا آن از شعایر الله است، و تعظیم آن تعظیم خود خداوند، به حساب می‌آید.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آنجمله است: تحقق معنی اجتماع، زیرا هر دولت و آیین یک اجتماعی دارند که دور و نزدیک در آن شرکت می‌کنند تا که با یکدیگر آشنا گردند، و احکام دین و آیین را از یکدیگر یاد گیرند، از شعایر آن، تعظیم به جا بیاورند، و حج میدان اجتماع مسلمانان، ظهور شوکت آنان، اجتماع جنودشان و بزرگداشت آیین آن‌هاست، و همین است منظور از قول خداوند که می‌فرماید:</w:t>
      </w:r>
      <w:r w:rsidR="003C5950" w:rsidRPr="005234D1">
        <w:rPr>
          <w:rStyle w:val="Char6"/>
          <w:rFonts w:hint="cs"/>
          <w:rtl/>
        </w:rPr>
        <w:t xml:space="preserve"> </w:t>
      </w:r>
      <w:r w:rsidR="002A3967" w:rsidRPr="002A3967">
        <w:rPr>
          <w:rFonts w:cs="Traditional Arabic" w:hint="cs"/>
          <w:rtl/>
          <w:lang w:bidi="fa-IR"/>
        </w:rPr>
        <w:t>﴿</w:t>
      </w:r>
      <w:r w:rsidR="002A3967" w:rsidRPr="00E208B9">
        <w:rPr>
          <w:rStyle w:val="Charc"/>
          <w:rtl/>
        </w:rPr>
        <w:t>وَإِذ</w:t>
      </w:r>
      <w:r w:rsidR="002A3967" w:rsidRPr="00E208B9">
        <w:rPr>
          <w:rStyle w:val="Charc"/>
          <w:rFonts w:hint="cs"/>
          <w:rtl/>
        </w:rPr>
        <w:t>ۡ</w:t>
      </w:r>
      <w:r w:rsidR="002A3967" w:rsidRPr="00E208B9">
        <w:rPr>
          <w:rStyle w:val="Charc"/>
          <w:rtl/>
        </w:rPr>
        <w:t xml:space="preserve"> </w:t>
      </w:r>
      <w:r w:rsidR="002A3967" w:rsidRPr="00E208B9">
        <w:rPr>
          <w:rStyle w:val="Charc"/>
          <w:rFonts w:hint="cs"/>
          <w:rtl/>
        </w:rPr>
        <w:t>جَعَلۡنَا</w:t>
      </w:r>
      <w:r w:rsidR="002A3967" w:rsidRPr="00E208B9">
        <w:rPr>
          <w:rStyle w:val="Charc"/>
          <w:rtl/>
        </w:rPr>
        <w:t xml:space="preserve"> </w:t>
      </w:r>
      <w:r w:rsidR="002A3967" w:rsidRPr="00E208B9">
        <w:rPr>
          <w:rStyle w:val="Charc"/>
          <w:rFonts w:hint="cs"/>
          <w:rtl/>
        </w:rPr>
        <w:t>ٱ</w:t>
      </w:r>
      <w:r w:rsidR="002A3967" w:rsidRPr="00E208B9">
        <w:rPr>
          <w:rStyle w:val="Charc"/>
          <w:rFonts w:hint="eastAsia"/>
          <w:rtl/>
        </w:rPr>
        <w:t>ل</w:t>
      </w:r>
      <w:r w:rsidR="002A3967" w:rsidRPr="00E208B9">
        <w:rPr>
          <w:rStyle w:val="Charc"/>
          <w:rFonts w:hint="cs"/>
          <w:rtl/>
        </w:rPr>
        <w:t>ۡبَيۡتَ</w:t>
      </w:r>
      <w:r w:rsidR="002A3967" w:rsidRPr="00E208B9">
        <w:rPr>
          <w:rStyle w:val="Charc"/>
          <w:rtl/>
        </w:rPr>
        <w:t xml:space="preserve"> مَثَابَة</w:t>
      </w:r>
      <w:r w:rsidR="002A3967" w:rsidRPr="00E208B9">
        <w:rPr>
          <w:rStyle w:val="Charc"/>
          <w:rFonts w:hint="cs"/>
          <w:rtl/>
        </w:rPr>
        <w:t>ٗ</w:t>
      </w:r>
      <w:r w:rsidR="002A3967" w:rsidRPr="00E208B9">
        <w:rPr>
          <w:rStyle w:val="Charc"/>
          <w:rtl/>
        </w:rPr>
        <w:t xml:space="preserve"> </w:t>
      </w:r>
      <w:r w:rsidR="002A3967" w:rsidRPr="00E208B9">
        <w:rPr>
          <w:rStyle w:val="Charc"/>
          <w:rFonts w:hint="cs"/>
          <w:rtl/>
        </w:rPr>
        <w:t>لِّلنَّاسِ</w:t>
      </w:r>
      <w:r w:rsidR="002A3967" w:rsidRPr="00E208B9">
        <w:rPr>
          <w:rStyle w:val="Charc"/>
          <w:rtl/>
        </w:rPr>
        <w:t xml:space="preserve"> </w:t>
      </w:r>
      <w:r w:rsidR="002A3967" w:rsidRPr="00E208B9">
        <w:rPr>
          <w:rStyle w:val="Charc"/>
          <w:rFonts w:hint="cs"/>
          <w:rtl/>
        </w:rPr>
        <w:t>وَأَمۡنٗا</w:t>
      </w:r>
      <w:r w:rsidR="002A3967" w:rsidRPr="002A3967">
        <w:rPr>
          <w:rFonts w:cs="Traditional Arabic" w:hint="cs"/>
          <w:rtl/>
          <w:lang w:bidi="fa-IR"/>
        </w:rPr>
        <w:t>﴾</w:t>
      </w:r>
      <w:r w:rsidR="002A3967">
        <w:rPr>
          <w:rFonts w:cs="IRNazli"/>
          <w:szCs w:val="24"/>
          <w:rtl/>
          <w:lang w:bidi="fa-IR"/>
        </w:rPr>
        <w:t xml:space="preserve"> </w:t>
      </w:r>
      <w:r w:rsidR="002A3967" w:rsidRPr="00116CD4">
        <w:rPr>
          <w:rStyle w:val="Char8"/>
          <w:rtl/>
        </w:rPr>
        <w:t>[البقرة: 125]</w:t>
      </w:r>
      <w:r w:rsidR="002A3967" w:rsidRPr="002A3967">
        <w:rPr>
          <w:rStyle w:val="Char6"/>
          <w:rFonts w:hint="cs"/>
          <w:rtl/>
        </w:rPr>
        <w:t>.</w:t>
      </w:r>
      <w:r w:rsidRPr="005234D1">
        <w:rPr>
          <w:rStyle w:val="Char6"/>
          <w:rFonts w:hint="cs"/>
          <w:rtl/>
        </w:rPr>
        <w:t xml:space="preserve"> </w:t>
      </w:r>
      <w:r w:rsidRPr="00773B0D">
        <w:rPr>
          <w:rFonts w:cs="Traditional Arabic" w:hint="cs"/>
          <w:rtl/>
          <w:lang w:bidi="fa-IR"/>
        </w:rPr>
        <w:t>«</w:t>
      </w:r>
      <w:r w:rsidRPr="00116CD4">
        <w:rPr>
          <w:rStyle w:val="Chard"/>
          <w:rFonts w:hint="cs"/>
          <w:rtl/>
        </w:rPr>
        <w:t>یاد بفرما وقتی که کعبه را مرجع مردم و باعث امن قرار دادیم</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585" w:name="_Toc272589411"/>
      <w:bookmarkStart w:id="586" w:name="_Toc435447395"/>
      <w:r w:rsidRPr="00773B0D">
        <w:rPr>
          <w:rFonts w:hint="cs"/>
          <w:rtl/>
        </w:rPr>
        <w:t xml:space="preserve">موافقت به آنچه از حضرت ابراهیم </w:t>
      </w:r>
      <w:r w:rsidR="00876277" w:rsidRPr="00876277">
        <w:rPr>
          <w:rFonts w:cs="CTraditional Arabic" w:hint="cs"/>
          <w:bCs w:val="0"/>
          <w:szCs w:val="28"/>
          <w:rtl/>
        </w:rPr>
        <w:t xml:space="preserve">÷ </w:t>
      </w:r>
      <w:r w:rsidRPr="00773B0D">
        <w:rPr>
          <w:rFonts w:hint="cs"/>
          <w:rtl/>
        </w:rPr>
        <w:t>به ارث رسیده است:</w:t>
      </w:r>
      <w:bookmarkEnd w:id="585"/>
      <w:bookmarkEnd w:id="58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 xml:space="preserve">جمله است: موافقت به آنچه از حضرت ابراهیم </w:t>
      </w:r>
      <w:r w:rsidR="00876277" w:rsidRPr="00876277">
        <w:rPr>
          <w:rFonts w:cs="CTraditional Arabic" w:hint="cs"/>
          <w:rtl/>
          <w:lang w:bidi="fa-IR"/>
        </w:rPr>
        <w:t xml:space="preserve">÷ </w:t>
      </w:r>
      <w:r w:rsidRPr="005234D1">
        <w:rPr>
          <w:rStyle w:val="Char6"/>
          <w:rFonts w:hint="cs"/>
          <w:rtl/>
        </w:rPr>
        <w:t>و حضرت اسماعیل</w:t>
      </w:r>
      <w:r w:rsidR="00876277" w:rsidRPr="00876277">
        <w:rPr>
          <w:rFonts w:cs="CTraditional Arabic" w:hint="cs"/>
          <w:rtl/>
          <w:lang w:bidi="fa-IR"/>
        </w:rPr>
        <w:t xml:space="preserve">÷ </w:t>
      </w:r>
      <w:r w:rsidR="00116CD4">
        <w:rPr>
          <w:rStyle w:val="Char6"/>
          <w:rFonts w:hint="cs"/>
          <w:rtl/>
        </w:rPr>
        <w:t>مردم به ارث برده</w:t>
      </w:r>
      <w:r w:rsidR="00116CD4">
        <w:rPr>
          <w:rStyle w:val="Char6"/>
          <w:rFonts w:hint="eastAsia"/>
          <w:rtl/>
        </w:rPr>
        <w:t>‌</w:t>
      </w:r>
      <w:r w:rsidRPr="005234D1">
        <w:rPr>
          <w:rStyle w:val="Char6"/>
          <w:rFonts w:hint="cs"/>
          <w:rtl/>
        </w:rPr>
        <w:t>اند، زیرا این دو بزرگوار، پیشوا و امام آیین حنیفی، و شریعت مقرر</w:t>
      </w:r>
      <w:r w:rsidR="00116CD4">
        <w:rPr>
          <w:rStyle w:val="Char6"/>
          <w:rFonts w:hint="cs"/>
          <w:rtl/>
        </w:rPr>
        <w:t xml:space="preserve"> </w:t>
      </w:r>
      <w:r w:rsidRPr="005234D1">
        <w:rPr>
          <w:rStyle w:val="Char6"/>
          <w:rFonts w:hint="cs"/>
          <w:rtl/>
        </w:rPr>
        <w:t>کنند</w:t>
      </w:r>
      <w:r w:rsidR="00B20E6E">
        <w:rPr>
          <w:rStyle w:val="Char6"/>
          <w:rFonts w:hint="cs"/>
          <w:rtl/>
        </w:rPr>
        <w:t>ۀ</w:t>
      </w:r>
      <w:r w:rsidRPr="005234D1">
        <w:rPr>
          <w:rStyle w:val="Char6"/>
          <w:rFonts w:hint="cs"/>
          <w:rtl/>
        </w:rPr>
        <w:t xml:space="preserve"> آن، برای عرب می‌باشند، رسول خدا </w:t>
      </w:r>
      <w:r w:rsidR="0043394A" w:rsidRPr="0043394A">
        <w:rPr>
          <w:rFonts w:cs="CTraditional Arabic" w:hint="cs"/>
          <w:rtl/>
          <w:lang w:bidi="fa-IR"/>
        </w:rPr>
        <w:t>ج</w:t>
      </w:r>
      <w:r w:rsidRPr="005234D1">
        <w:rPr>
          <w:rStyle w:val="Char6"/>
          <w:rFonts w:hint="cs"/>
          <w:rtl/>
        </w:rPr>
        <w:t xml:space="preserve"> مبعوث شده است تا به وسیله او، این آیین غلبه یافته کلمه آن عالی گردد، همین است منظور قول خداوند:</w:t>
      </w:r>
      <w:r w:rsidR="00DE69F1" w:rsidRPr="005234D1">
        <w:rPr>
          <w:rStyle w:val="Char6"/>
          <w:rFonts w:hint="cs"/>
          <w:rtl/>
        </w:rPr>
        <w:t xml:space="preserve"> </w:t>
      </w:r>
      <w:r w:rsidR="00DE69F1" w:rsidRPr="00DE69F1">
        <w:rPr>
          <w:rFonts w:cs="Traditional Arabic" w:hint="cs"/>
          <w:rtl/>
          <w:lang w:bidi="fa-IR"/>
        </w:rPr>
        <w:t>﴿</w:t>
      </w:r>
      <w:r w:rsidR="00DE69F1" w:rsidRPr="00E208B9">
        <w:rPr>
          <w:rStyle w:val="Charc"/>
          <w:rFonts w:hint="cs"/>
          <w:rtl/>
        </w:rPr>
        <w:t>مِّلَّةَ</w:t>
      </w:r>
      <w:r w:rsidR="00DE69F1" w:rsidRPr="00E208B9">
        <w:rPr>
          <w:rStyle w:val="Charc"/>
          <w:rtl/>
        </w:rPr>
        <w:t xml:space="preserve"> </w:t>
      </w:r>
      <w:r w:rsidR="00DE69F1" w:rsidRPr="00E208B9">
        <w:rPr>
          <w:rStyle w:val="Charc"/>
          <w:rFonts w:hint="cs"/>
          <w:rtl/>
        </w:rPr>
        <w:t>أَبِيكُمۡ</w:t>
      </w:r>
      <w:r w:rsidR="00DE69F1" w:rsidRPr="00E208B9">
        <w:rPr>
          <w:rStyle w:val="Charc"/>
          <w:rtl/>
        </w:rPr>
        <w:t xml:space="preserve"> </w:t>
      </w:r>
      <w:r w:rsidR="00DE69F1" w:rsidRPr="00E208B9">
        <w:rPr>
          <w:rStyle w:val="Charc"/>
          <w:rFonts w:hint="cs"/>
          <w:rtl/>
        </w:rPr>
        <w:t>إِبۡرَٰهِيمَۚ</w:t>
      </w:r>
      <w:r w:rsidR="00DE69F1" w:rsidRPr="00DE69F1">
        <w:rPr>
          <w:rFonts w:cs="Traditional Arabic" w:hint="cs"/>
          <w:rtl/>
          <w:lang w:bidi="fa-IR"/>
        </w:rPr>
        <w:t>﴾</w:t>
      </w:r>
      <w:r w:rsidR="00DE69F1">
        <w:rPr>
          <w:rFonts w:cs="IRNazli"/>
          <w:szCs w:val="24"/>
          <w:rtl/>
          <w:lang w:bidi="fa-IR"/>
        </w:rPr>
        <w:t xml:space="preserve"> </w:t>
      </w:r>
      <w:r w:rsidR="00DE69F1" w:rsidRPr="00116CD4">
        <w:rPr>
          <w:rStyle w:val="Char8"/>
          <w:rtl/>
        </w:rPr>
        <w:t>[الحج: 78]</w:t>
      </w:r>
      <w:r w:rsidR="00DE69F1" w:rsidRPr="00DE69F1">
        <w:rPr>
          <w:rStyle w:val="Char6"/>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واجب است که از آنچه از این دو امام مستفیض شده مانند خصال فطرت و مناسک حج، نگهداری و محافظت شوند، همین است منظور از قول رسول خدا</w:t>
      </w:r>
      <w:r w:rsidR="00116CD4">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w:t>
      </w:r>
      <w:r w:rsidRPr="00116CD4">
        <w:rPr>
          <w:rStyle w:val="Chare"/>
          <w:rFonts w:hint="cs"/>
          <w:rtl/>
        </w:rPr>
        <w:t>«</w:t>
      </w:r>
      <w:r w:rsidRPr="00116CD4">
        <w:rPr>
          <w:rStyle w:val="Char5"/>
          <w:rFonts w:hint="eastAsia"/>
          <w:rtl/>
        </w:rPr>
        <w:t>قِفُوا</w:t>
      </w:r>
      <w:r w:rsidRPr="00116CD4">
        <w:rPr>
          <w:rStyle w:val="Char5"/>
          <w:rtl/>
        </w:rPr>
        <w:t xml:space="preserve"> </w:t>
      </w:r>
      <w:r w:rsidRPr="00116CD4">
        <w:rPr>
          <w:rStyle w:val="Char5"/>
          <w:rFonts w:hint="eastAsia"/>
          <w:rtl/>
        </w:rPr>
        <w:t>عَلَى</w:t>
      </w:r>
      <w:r w:rsidRPr="00116CD4">
        <w:rPr>
          <w:rStyle w:val="Char5"/>
          <w:rtl/>
        </w:rPr>
        <w:t xml:space="preserve"> </w:t>
      </w:r>
      <w:r w:rsidRPr="00116CD4">
        <w:rPr>
          <w:rStyle w:val="Char5"/>
          <w:rFonts w:hint="eastAsia"/>
          <w:rtl/>
        </w:rPr>
        <w:t>مَشَاعِرِكُمْ</w:t>
      </w:r>
      <w:r w:rsidRPr="00116CD4">
        <w:rPr>
          <w:rStyle w:val="Char5"/>
          <w:rtl/>
        </w:rPr>
        <w:t xml:space="preserve"> </w:t>
      </w:r>
      <w:r w:rsidRPr="00116CD4">
        <w:rPr>
          <w:rStyle w:val="Char5"/>
          <w:rFonts w:hint="eastAsia"/>
          <w:rtl/>
        </w:rPr>
        <w:t>فَإِنَّكُمْ</w:t>
      </w:r>
      <w:r w:rsidRPr="00116CD4">
        <w:rPr>
          <w:rStyle w:val="Char5"/>
          <w:rtl/>
        </w:rPr>
        <w:t xml:space="preserve"> </w:t>
      </w:r>
      <w:r w:rsidRPr="00116CD4">
        <w:rPr>
          <w:rStyle w:val="Char5"/>
          <w:rFonts w:hint="eastAsia"/>
          <w:rtl/>
        </w:rPr>
        <w:t>عَلَى</w:t>
      </w:r>
      <w:r w:rsidRPr="00116CD4">
        <w:rPr>
          <w:rStyle w:val="Char5"/>
          <w:rtl/>
        </w:rPr>
        <w:t xml:space="preserve"> </w:t>
      </w:r>
      <w:r w:rsidRPr="00116CD4">
        <w:rPr>
          <w:rStyle w:val="Char5"/>
          <w:rFonts w:hint="eastAsia"/>
          <w:rtl/>
        </w:rPr>
        <w:t>إِرْثٍ</w:t>
      </w:r>
      <w:r w:rsidRPr="00116CD4">
        <w:rPr>
          <w:rStyle w:val="Char5"/>
          <w:rtl/>
        </w:rPr>
        <w:t xml:space="preserve"> </w:t>
      </w:r>
      <w:r w:rsidRPr="00116CD4">
        <w:rPr>
          <w:rStyle w:val="Char5"/>
          <w:rFonts w:hint="eastAsia"/>
          <w:rtl/>
        </w:rPr>
        <w:t>مِنْ</w:t>
      </w:r>
      <w:r w:rsidRPr="00116CD4">
        <w:rPr>
          <w:rStyle w:val="Char5"/>
          <w:rtl/>
        </w:rPr>
        <w:t xml:space="preserve"> </w:t>
      </w:r>
      <w:r w:rsidRPr="00116CD4">
        <w:rPr>
          <w:rStyle w:val="Char5"/>
          <w:rFonts w:hint="eastAsia"/>
          <w:rtl/>
        </w:rPr>
        <w:t>إِرْثِ</w:t>
      </w:r>
      <w:r w:rsidRPr="00116CD4">
        <w:rPr>
          <w:rStyle w:val="Char5"/>
          <w:rtl/>
        </w:rPr>
        <w:t xml:space="preserve"> </w:t>
      </w:r>
      <w:r w:rsidRPr="00116CD4">
        <w:rPr>
          <w:rStyle w:val="Char5"/>
          <w:rFonts w:hint="eastAsia"/>
          <w:rtl/>
        </w:rPr>
        <w:t>أَبِيكُمْ</w:t>
      </w:r>
      <w:r w:rsidRPr="00116CD4">
        <w:rPr>
          <w:rStyle w:val="Char5"/>
          <w:rtl/>
        </w:rPr>
        <w:t xml:space="preserve"> </w:t>
      </w:r>
      <w:r w:rsidRPr="00116CD4">
        <w:rPr>
          <w:rStyle w:val="Char5"/>
          <w:rFonts w:hint="eastAsia"/>
          <w:rtl/>
        </w:rPr>
        <w:t>إِبْرَاهِيمَ</w:t>
      </w:r>
      <w:r w:rsidRPr="00116CD4">
        <w:rPr>
          <w:rStyle w:val="Chare"/>
          <w:rFonts w:hint="cs"/>
          <w:rtl/>
        </w:rPr>
        <w:t>»</w:t>
      </w:r>
      <w:r w:rsidR="00116CD4" w:rsidRPr="00116CD4">
        <w:rPr>
          <w:rStyle w:val="Char6"/>
          <w:rFonts w:hint="cs"/>
          <w:rtl/>
        </w:rPr>
        <w:t>.</w:t>
      </w:r>
      <w:r w:rsidRPr="005234D1">
        <w:rPr>
          <w:rStyle w:val="Char6"/>
          <w:rFonts w:hint="cs"/>
          <w:rtl/>
        </w:rPr>
        <w:t xml:space="preserve"> </w:t>
      </w:r>
      <w:r w:rsidRPr="00773B0D">
        <w:rPr>
          <w:rFonts w:cs="Traditional Arabic" w:hint="cs"/>
          <w:rtl/>
          <w:lang w:bidi="fa-IR"/>
        </w:rPr>
        <w:t>«</w:t>
      </w:r>
      <w:r w:rsidR="00116CD4" w:rsidRPr="00116CD4">
        <w:rPr>
          <w:rStyle w:val="Chard"/>
          <w:rFonts w:hint="cs"/>
          <w:rtl/>
        </w:rPr>
        <w:t xml:space="preserve">که </w:t>
      </w:r>
      <w:r w:rsidRPr="00116CD4">
        <w:rPr>
          <w:rStyle w:val="Chard"/>
          <w:rFonts w:hint="cs"/>
          <w:rtl/>
        </w:rPr>
        <w:t>بر مشاعر خویش وقوف کنید، زیرا بر ارث پدرتان ابراهیم قرار دارید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5168"/>
        </w:tabs>
        <w:rPr>
          <w:rtl/>
        </w:rPr>
      </w:pPr>
      <w:bookmarkStart w:id="587" w:name="_Toc272589412"/>
      <w:bookmarkStart w:id="588" w:name="_Toc435447396"/>
      <w:r w:rsidRPr="00773B0D">
        <w:rPr>
          <w:rFonts w:hint="cs"/>
          <w:rtl/>
        </w:rPr>
        <w:t>رفق و نرمش با خاص و عام در حج:</w:t>
      </w:r>
      <w:bookmarkEnd w:id="587"/>
      <w:bookmarkEnd w:id="588"/>
      <w:r w:rsidR="003A1ED4">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جمله است: اتفاق‌</w:t>
      </w:r>
      <w:r w:rsidR="00116CD4">
        <w:rPr>
          <w:rStyle w:val="Char6"/>
          <w:rFonts w:hint="cs"/>
          <w:rtl/>
        </w:rPr>
        <w:t xml:space="preserve"> </w:t>
      </w:r>
      <w:r w:rsidRPr="005234D1">
        <w:rPr>
          <w:rStyle w:val="Char6"/>
          <w:rFonts w:hint="cs"/>
          <w:rtl/>
        </w:rPr>
        <w:t>نمودن بر چیزی که نرمش از آن برای هر خاص و عام تحقق یابد، مانند فرودآمدن در میدان منی، گذراندن شب در مزدلفه، زیرا اگر روی این صلاح و اتفاق نمی‌شد، بر آنان سخت می‌گذشت، و اگر روی این تاکید نمی‌شد، همه بر آن اجتماع و اتفاق نمی‌کردند، در حالت پراکندگی و انتشار، می‌ماندند.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جمله است: انجام اعمالی که اعلان دارد بر این که انجام</w:t>
      </w:r>
      <w:r w:rsidR="00116CD4">
        <w:rPr>
          <w:rStyle w:val="Char6"/>
          <w:rFonts w:hint="cs"/>
          <w:rtl/>
        </w:rPr>
        <w:t xml:space="preserve"> </w:t>
      </w:r>
      <w:r w:rsidRPr="005234D1">
        <w:rPr>
          <w:rStyle w:val="Char6"/>
          <w:rFonts w:hint="cs"/>
          <w:rtl/>
        </w:rPr>
        <w:t>‌دهنده آن‌ها شخص موحد، تابع حق، متدین به دین حنیفی و شکرگذار از خداست بر آنچه بر نخستین پیروان این آیین عنایت فرموده است، مانند سعی در میان صفا و مروه.</w:t>
      </w:r>
    </w:p>
    <w:p w:rsidR="00BA4315" w:rsidRPr="00773B0D" w:rsidRDefault="00BA4315" w:rsidP="008A386C">
      <w:pPr>
        <w:pStyle w:val="a5"/>
        <w:rPr>
          <w:rtl/>
        </w:rPr>
      </w:pPr>
      <w:bookmarkStart w:id="589" w:name="_Toc272589413"/>
      <w:bookmarkStart w:id="590" w:name="_Toc435447397"/>
      <w:r w:rsidRPr="00773B0D">
        <w:rPr>
          <w:rFonts w:hint="cs"/>
          <w:rtl/>
        </w:rPr>
        <w:t>حج ریشه‌ای است در میان عرب:</w:t>
      </w:r>
      <w:bookmarkEnd w:id="589"/>
      <w:bookmarkEnd w:id="5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116CD4">
        <w:rPr>
          <w:rStyle w:val="Char6"/>
          <w:rFonts w:hint="cs"/>
          <w:rtl/>
        </w:rPr>
        <w:t xml:space="preserve"> </w:t>
      </w:r>
      <w:r w:rsidRPr="005234D1">
        <w:rPr>
          <w:rStyle w:val="Char6"/>
          <w:rFonts w:hint="cs"/>
          <w:rtl/>
        </w:rPr>
        <w:t>جمله است که اهل جاهلیت، حج به جا می‌آوردند، و حج ریش</w:t>
      </w:r>
      <w:r w:rsidR="00B20E6E">
        <w:rPr>
          <w:rStyle w:val="Char6"/>
          <w:rFonts w:hint="cs"/>
          <w:rtl/>
        </w:rPr>
        <w:t>ۀ</w:t>
      </w:r>
      <w:r w:rsidRPr="005234D1">
        <w:rPr>
          <w:rStyle w:val="Char6"/>
          <w:rFonts w:hint="cs"/>
          <w:rtl/>
        </w:rPr>
        <w:t xml:space="preserve"> دین، آنان بود، ولی بعداً چیزهایی در آن آمیختند که از حضرت ابراهیم منقول نبودند، و این یک گونه اختلافی از آنان بود که در آن شریک‌کردن غیر خدا به خدا وجود داشت، مانند تعظیم</w:t>
      </w:r>
      <w:r w:rsidR="00116CD4">
        <w:rPr>
          <w:rStyle w:val="Char6"/>
          <w:rFonts w:hint="cs"/>
          <w:rtl/>
        </w:rPr>
        <w:t xml:space="preserve"> </w:t>
      </w:r>
      <w:r w:rsidRPr="005234D1">
        <w:rPr>
          <w:rStyle w:val="Char6"/>
          <w:rFonts w:hint="cs"/>
          <w:rtl/>
        </w:rPr>
        <w:t xml:space="preserve">‌نمودن به اساف، نائله و مانند احرام ‌بستن برای </w:t>
      </w:r>
      <w:r w:rsidRPr="00116CD4">
        <w:rPr>
          <w:rStyle w:val="Char6"/>
          <w:rFonts w:hint="cs"/>
          <w:rtl/>
        </w:rPr>
        <w:t>منا</w:t>
      </w:r>
      <w:r w:rsidR="00116CD4" w:rsidRPr="00116CD4">
        <w:rPr>
          <w:rStyle w:val="Char6"/>
          <w:rFonts w:hint="cs"/>
          <w:rtl/>
        </w:rPr>
        <w:t>ۀ</w:t>
      </w:r>
      <w:r w:rsidRPr="005234D1">
        <w:rPr>
          <w:rStyle w:val="Char6"/>
          <w:rFonts w:hint="cs"/>
          <w:rtl/>
        </w:rPr>
        <w:t xml:space="preserve"> طاغی، و مانند گفتن‌شان: </w:t>
      </w:r>
      <w:r w:rsidRPr="00116CD4">
        <w:rPr>
          <w:rStyle w:val="Char6"/>
          <w:rFonts w:hint="cs"/>
          <w:rtl/>
        </w:rPr>
        <w:t>«</w:t>
      </w:r>
      <w:r w:rsidRPr="00116CD4">
        <w:rPr>
          <w:rStyle w:val="Char4"/>
          <w:rFonts w:hint="eastAsia"/>
          <w:rtl/>
        </w:rPr>
        <w:t>لا</w:t>
      </w:r>
      <w:r w:rsidRPr="00116CD4">
        <w:rPr>
          <w:rStyle w:val="Char4"/>
          <w:rtl/>
        </w:rPr>
        <w:t xml:space="preserve"> </w:t>
      </w:r>
      <w:r w:rsidRPr="00116CD4">
        <w:rPr>
          <w:rStyle w:val="Char4"/>
          <w:rFonts w:hint="eastAsia"/>
          <w:rtl/>
        </w:rPr>
        <w:t>شَرِيكَ</w:t>
      </w:r>
      <w:r w:rsidRPr="00116CD4">
        <w:rPr>
          <w:rStyle w:val="Char4"/>
          <w:rtl/>
        </w:rPr>
        <w:t xml:space="preserve"> </w:t>
      </w:r>
      <w:r w:rsidRPr="00116CD4">
        <w:rPr>
          <w:rStyle w:val="Char4"/>
          <w:rFonts w:hint="eastAsia"/>
          <w:rtl/>
        </w:rPr>
        <w:t>لَكَ</w:t>
      </w:r>
      <w:r w:rsidRPr="00116CD4">
        <w:rPr>
          <w:rStyle w:val="Char4"/>
          <w:rtl/>
        </w:rPr>
        <w:t xml:space="preserve"> </w:t>
      </w:r>
      <w:r w:rsidRPr="00116CD4">
        <w:rPr>
          <w:rStyle w:val="Char4"/>
          <w:rFonts w:hint="eastAsia"/>
          <w:rtl/>
        </w:rPr>
        <w:t>إِلا</w:t>
      </w:r>
      <w:r w:rsidRPr="00116CD4">
        <w:rPr>
          <w:rStyle w:val="Char4"/>
          <w:rtl/>
        </w:rPr>
        <w:t xml:space="preserve"> </w:t>
      </w:r>
      <w:r w:rsidRPr="00116CD4">
        <w:rPr>
          <w:rStyle w:val="Char4"/>
          <w:rFonts w:hint="eastAsia"/>
          <w:rtl/>
        </w:rPr>
        <w:t>شَرِيكا</w:t>
      </w:r>
      <w:r w:rsidRPr="00116CD4">
        <w:rPr>
          <w:rStyle w:val="Char4"/>
          <w:rtl/>
        </w:rPr>
        <w:t xml:space="preserve"> </w:t>
      </w:r>
      <w:r w:rsidRPr="00116CD4">
        <w:rPr>
          <w:rStyle w:val="Char4"/>
          <w:rFonts w:hint="eastAsia"/>
          <w:rtl/>
        </w:rPr>
        <w:t>هُوَ</w:t>
      </w:r>
      <w:r w:rsidRPr="00116CD4">
        <w:rPr>
          <w:rStyle w:val="Char4"/>
          <w:rtl/>
        </w:rPr>
        <w:t xml:space="preserve"> </w:t>
      </w:r>
      <w:r w:rsidRPr="00116CD4">
        <w:rPr>
          <w:rStyle w:val="Char4"/>
          <w:rFonts w:hint="eastAsia"/>
          <w:rtl/>
        </w:rPr>
        <w:t>لَكَ</w:t>
      </w:r>
      <w:r w:rsidRPr="00116CD4">
        <w:rPr>
          <w:rStyle w:val="Char6"/>
          <w:rFonts w:hint="cs"/>
          <w:rtl/>
        </w:rPr>
        <w:t>»</w:t>
      </w:r>
      <w:r w:rsidRPr="005234D1">
        <w:rPr>
          <w:rStyle w:val="Char6"/>
          <w:rFonts w:hint="cs"/>
          <w:rtl/>
        </w:rPr>
        <w:t xml:space="preserve"> این</w:t>
      </w:r>
      <w:r w:rsidR="00116CD4">
        <w:rPr>
          <w:rStyle w:val="Char6"/>
          <w:rFonts w:hint="eastAsia"/>
          <w:rtl/>
        </w:rPr>
        <w:t>‌</w:t>
      </w:r>
      <w:r w:rsidRPr="005234D1">
        <w:rPr>
          <w:rStyle w:val="Char6"/>
          <w:rFonts w:hint="cs"/>
          <w:rtl/>
        </w:rPr>
        <w:t>گونه اعمال سزاوار بودند که از آن‌ها جلوگیری بشوند و روی این تأکید بشود.</w:t>
      </w:r>
    </w:p>
    <w:p w:rsidR="00BA4315" w:rsidRPr="00773B0D" w:rsidRDefault="00BA4315" w:rsidP="008A386C">
      <w:pPr>
        <w:pStyle w:val="a5"/>
        <w:rPr>
          <w:rtl/>
        </w:rPr>
      </w:pPr>
      <w:bookmarkStart w:id="591" w:name="_Toc272589414"/>
      <w:bookmarkStart w:id="592" w:name="_Toc435447398"/>
      <w:r w:rsidRPr="00773B0D">
        <w:rPr>
          <w:rFonts w:hint="cs"/>
          <w:rtl/>
        </w:rPr>
        <w:t>عرب‌ها اعمالی را از طرف خود در حج انجام می‌دادند که باطل بودند:</w:t>
      </w:r>
      <w:bookmarkEnd w:id="591"/>
      <w:bookmarkEnd w:id="592"/>
    </w:p>
    <w:p w:rsidR="00BA4315" w:rsidRPr="003250E7" w:rsidRDefault="00BA4315" w:rsidP="008A386C">
      <w:pPr>
        <w:autoSpaceDE w:val="0"/>
        <w:autoSpaceDN w:val="0"/>
        <w:adjustRightInd w:val="0"/>
        <w:ind w:firstLine="284"/>
        <w:jc w:val="both"/>
        <w:rPr>
          <w:rStyle w:val="Char6"/>
          <w:spacing w:val="-4"/>
          <w:rtl/>
        </w:rPr>
      </w:pPr>
      <w:r w:rsidRPr="003250E7">
        <w:rPr>
          <w:rStyle w:val="Char6"/>
          <w:rFonts w:hint="cs"/>
          <w:spacing w:val="-4"/>
          <w:rtl/>
        </w:rPr>
        <w:t>و اعمالی را در حج آمیختند که آن‌ها را از طرف خود، به خاطر فخر و عجب انجام می‌دادند، مانند گفتن حمس (قریش) «</w:t>
      </w:r>
      <w:r w:rsidRPr="003250E7">
        <w:rPr>
          <w:rStyle w:val="Char4"/>
          <w:rFonts w:hint="cs"/>
          <w:spacing w:val="-4"/>
          <w:rtl/>
        </w:rPr>
        <w:t>نحن قطان الله، فلا نخرج من حرم الله</w:t>
      </w:r>
      <w:r w:rsidRPr="003250E7">
        <w:rPr>
          <w:rStyle w:val="Char6"/>
          <w:rFonts w:hint="cs"/>
          <w:spacing w:val="-4"/>
          <w:rtl/>
        </w:rPr>
        <w:t>»</w:t>
      </w:r>
      <w:r w:rsidR="00116CD4" w:rsidRPr="003250E7">
        <w:rPr>
          <w:rStyle w:val="Char6"/>
          <w:rFonts w:hint="cs"/>
          <w:spacing w:val="-4"/>
          <w:rtl/>
        </w:rPr>
        <w:t xml:space="preserve">. </w:t>
      </w:r>
      <w:r w:rsidRPr="003250E7">
        <w:rPr>
          <w:rStyle w:val="Char6"/>
          <w:rFonts w:hint="cs"/>
          <w:spacing w:val="-4"/>
          <w:rtl/>
        </w:rPr>
        <w:t>«ما مجاوران و همسایگان خدا هستیم، لذا از حرم بیرون نمی‌رویم</w:t>
      </w:r>
      <w:r w:rsidRPr="003250E7">
        <w:rPr>
          <w:rStyle w:val="Chard"/>
          <w:rFonts w:hint="cs"/>
          <w:spacing w:val="-4"/>
          <w:rtl/>
        </w:rPr>
        <w:t>»،</w:t>
      </w:r>
      <w:r w:rsidRPr="003250E7">
        <w:rPr>
          <w:rStyle w:val="Char6"/>
          <w:rFonts w:hint="cs"/>
          <w:spacing w:val="-4"/>
          <w:rtl/>
        </w:rPr>
        <w:t xml:space="preserve"> بر این گفت</w:t>
      </w:r>
      <w:r w:rsidR="00B20E6E" w:rsidRPr="003250E7">
        <w:rPr>
          <w:rStyle w:val="Char6"/>
          <w:rFonts w:hint="cs"/>
          <w:spacing w:val="-4"/>
          <w:rtl/>
        </w:rPr>
        <w:t>ۀ</w:t>
      </w:r>
      <w:r w:rsidRPr="003250E7">
        <w:rPr>
          <w:rStyle w:val="Char6"/>
          <w:rFonts w:hint="cs"/>
          <w:spacing w:val="-4"/>
          <w:rtl/>
        </w:rPr>
        <w:t xml:space="preserve"> آنان این آیه نازل گردید:</w:t>
      </w:r>
      <w:r w:rsidR="00DE69F1" w:rsidRPr="003250E7">
        <w:rPr>
          <w:rStyle w:val="Char6"/>
          <w:rFonts w:hint="cs"/>
          <w:spacing w:val="-4"/>
          <w:rtl/>
        </w:rPr>
        <w:t xml:space="preserve"> </w:t>
      </w:r>
      <w:r w:rsidR="000E4A9B" w:rsidRPr="003250E7">
        <w:rPr>
          <w:rFonts w:cs="Traditional Arabic" w:hint="cs"/>
          <w:spacing w:val="-4"/>
          <w:rtl/>
          <w:lang w:bidi="fa-IR"/>
        </w:rPr>
        <w:t>﴿</w:t>
      </w:r>
      <w:r w:rsidR="000E4A9B" w:rsidRPr="003250E7">
        <w:rPr>
          <w:rStyle w:val="Charc"/>
          <w:spacing w:val="-4"/>
          <w:rtl/>
        </w:rPr>
        <w:t>ثُمَّ أَفِيضُواْ مِن</w:t>
      </w:r>
      <w:r w:rsidR="000E4A9B" w:rsidRPr="003250E7">
        <w:rPr>
          <w:rStyle w:val="Charc"/>
          <w:rFonts w:hint="cs"/>
          <w:spacing w:val="-4"/>
          <w:rtl/>
        </w:rPr>
        <w:t>ۡ</w:t>
      </w:r>
      <w:r w:rsidR="000E4A9B" w:rsidRPr="003250E7">
        <w:rPr>
          <w:rStyle w:val="Charc"/>
          <w:spacing w:val="-4"/>
          <w:rtl/>
        </w:rPr>
        <w:t xml:space="preserve"> </w:t>
      </w:r>
      <w:r w:rsidR="000E4A9B" w:rsidRPr="003250E7">
        <w:rPr>
          <w:rStyle w:val="Charc"/>
          <w:rFonts w:hint="cs"/>
          <w:spacing w:val="-4"/>
          <w:rtl/>
        </w:rPr>
        <w:t>حَيۡثُ</w:t>
      </w:r>
      <w:r w:rsidR="000E4A9B" w:rsidRPr="003250E7">
        <w:rPr>
          <w:rStyle w:val="Charc"/>
          <w:spacing w:val="-4"/>
          <w:rtl/>
        </w:rPr>
        <w:t xml:space="preserve"> </w:t>
      </w:r>
      <w:r w:rsidR="000E4A9B" w:rsidRPr="003250E7">
        <w:rPr>
          <w:rStyle w:val="Charc"/>
          <w:rFonts w:hint="cs"/>
          <w:spacing w:val="-4"/>
          <w:rtl/>
        </w:rPr>
        <w:t>أَفَاضَ</w:t>
      </w:r>
      <w:r w:rsidR="000E4A9B" w:rsidRPr="003250E7">
        <w:rPr>
          <w:rStyle w:val="Charc"/>
          <w:spacing w:val="-4"/>
          <w:rtl/>
        </w:rPr>
        <w:t xml:space="preserve"> </w:t>
      </w:r>
      <w:r w:rsidR="000E4A9B" w:rsidRPr="003250E7">
        <w:rPr>
          <w:rStyle w:val="Charc"/>
          <w:rFonts w:hint="cs"/>
          <w:spacing w:val="-4"/>
          <w:rtl/>
        </w:rPr>
        <w:t>ٱ</w:t>
      </w:r>
      <w:r w:rsidR="000E4A9B" w:rsidRPr="003250E7">
        <w:rPr>
          <w:rStyle w:val="Charc"/>
          <w:rFonts w:hint="eastAsia"/>
          <w:spacing w:val="-4"/>
          <w:rtl/>
        </w:rPr>
        <w:t>لنَّاسُ</w:t>
      </w:r>
      <w:r w:rsidR="000E4A9B" w:rsidRPr="003250E7">
        <w:rPr>
          <w:rFonts w:cs="Traditional Arabic" w:hint="cs"/>
          <w:spacing w:val="-4"/>
          <w:rtl/>
          <w:lang w:bidi="fa-IR"/>
        </w:rPr>
        <w:t>﴾</w:t>
      </w:r>
      <w:r w:rsidR="000E4A9B" w:rsidRPr="003250E7">
        <w:rPr>
          <w:rFonts w:cs="IRNazli"/>
          <w:spacing w:val="-4"/>
          <w:szCs w:val="24"/>
          <w:rtl/>
          <w:lang w:bidi="fa-IR"/>
        </w:rPr>
        <w:t xml:space="preserve"> </w:t>
      </w:r>
      <w:r w:rsidR="000E4A9B" w:rsidRPr="003250E7">
        <w:rPr>
          <w:rStyle w:val="Char8"/>
          <w:spacing w:val="-4"/>
          <w:rtl/>
        </w:rPr>
        <w:t>[البقرة: 199]</w:t>
      </w:r>
      <w:r w:rsidR="000E4A9B" w:rsidRPr="003250E7">
        <w:rPr>
          <w:rStyle w:val="Char6"/>
          <w:rFonts w:hint="cs"/>
          <w:spacing w:val="-4"/>
          <w:rtl/>
        </w:rPr>
        <w:t>.</w:t>
      </w:r>
      <w:r w:rsidRPr="003250E7">
        <w:rPr>
          <w:rStyle w:val="Char6"/>
          <w:rFonts w:hint="cs"/>
          <w:spacing w:val="-4"/>
          <w:rtl/>
        </w:rPr>
        <w:t xml:space="preserve"> </w:t>
      </w:r>
      <w:r w:rsidRPr="003250E7">
        <w:rPr>
          <w:rFonts w:cs="Traditional Arabic" w:hint="cs"/>
          <w:spacing w:val="-4"/>
          <w:rtl/>
          <w:lang w:bidi="fa-IR"/>
        </w:rPr>
        <w:t>«</w:t>
      </w:r>
      <w:r w:rsidRPr="003250E7">
        <w:rPr>
          <w:rStyle w:val="Char9"/>
          <w:rFonts w:hint="cs"/>
          <w:spacing w:val="-4"/>
          <w:rtl/>
        </w:rPr>
        <w:t>باز از جای برگردید که دیگران برمی‌گردند</w:t>
      </w:r>
      <w:r w:rsidRPr="003250E7">
        <w:rPr>
          <w:rFonts w:cs="Traditional Arabic" w:hint="cs"/>
          <w:spacing w:val="-4"/>
          <w:rtl/>
          <w:lang w:bidi="fa-IR"/>
        </w:rPr>
        <w:t>»</w:t>
      </w:r>
      <w:r w:rsidRPr="003250E7">
        <w:rPr>
          <w:rStyle w:val="Char6"/>
          <w:rFonts w:hint="cs"/>
          <w:spacing w:val="-4"/>
          <w:rtl/>
        </w:rPr>
        <w:t>. و مانند یاد</w:t>
      </w:r>
      <w:r w:rsidR="00735B25" w:rsidRPr="003250E7">
        <w:rPr>
          <w:rStyle w:val="Char6"/>
          <w:rFonts w:hint="cs"/>
          <w:spacing w:val="-4"/>
          <w:rtl/>
        </w:rPr>
        <w:t xml:space="preserve"> </w:t>
      </w:r>
      <w:r w:rsidRPr="003250E7">
        <w:rPr>
          <w:rStyle w:val="Char6"/>
          <w:rFonts w:hint="cs"/>
          <w:spacing w:val="-4"/>
          <w:rtl/>
        </w:rPr>
        <w:t>بود آباء و اجداد در میدان منی و افتخارنمودن به یادِ آنان که خدا در رد آن نازل فرمود:</w:t>
      </w:r>
      <w:r w:rsidR="000E4A9B" w:rsidRPr="003250E7">
        <w:rPr>
          <w:rStyle w:val="Char6"/>
          <w:rFonts w:hint="cs"/>
          <w:spacing w:val="-4"/>
          <w:rtl/>
        </w:rPr>
        <w:t xml:space="preserve"> </w:t>
      </w:r>
      <w:r w:rsidR="00625E90" w:rsidRPr="003250E7">
        <w:rPr>
          <w:rFonts w:cs="Traditional Arabic" w:hint="cs"/>
          <w:spacing w:val="-4"/>
          <w:rtl/>
          <w:lang w:bidi="fa-IR"/>
        </w:rPr>
        <w:t>﴿</w:t>
      </w:r>
      <w:r w:rsidR="00625E90" w:rsidRPr="003250E7">
        <w:rPr>
          <w:rStyle w:val="Charc"/>
          <w:rFonts w:hint="cs"/>
          <w:spacing w:val="-4"/>
          <w:rtl/>
        </w:rPr>
        <w:t>فَٱ</w:t>
      </w:r>
      <w:r w:rsidR="00625E90" w:rsidRPr="003250E7">
        <w:rPr>
          <w:rStyle w:val="Charc"/>
          <w:rFonts w:hint="eastAsia"/>
          <w:spacing w:val="-4"/>
          <w:rtl/>
        </w:rPr>
        <w:t>ذ</w:t>
      </w:r>
      <w:r w:rsidR="00625E90" w:rsidRPr="003250E7">
        <w:rPr>
          <w:rStyle w:val="Charc"/>
          <w:rFonts w:hint="cs"/>
          <w:spacing w:val="-4"/>
          <w:rtl/>
        </w:rPr>
        <w:t>ۡكُرُواْ</w:t>
      </w:r>
      <w:r w:rsidR="00625E90" w:rsidRPr="003250E7">
        <w:rPr>
          <w:rStyle w:val="Charc"/>
          <w:spacing w:val="-4"/>
          <w:rtl/>
        </w:rPr>
        <w:t xml:space="preserve"> </w:t>
      </w:r>
      <w:r w:rsidR="00625E90" w:rsidRPr="003250E7">
        <w:rPr>
          <w:rStyle w:val="Charc"/>
          <w:rFonts w:hint="cs"/>
          <w:spacing w:val="-4"/>
          <w:rtl/>
        </w:rPr>
        <w:t>ٱ</w:t>
      </w:r>
      <w:r w:rsidR="00625E90" w:rsidRPr="003250E7">
        <w:rPr>
          <w:rStyle w:val="Charc"/>
          <w:rFonts w:hint="eastAsia"/>
          <w:spacing w:val="-4"/>
          <w:rtl/>
        </w:rPr>
        <w:t>للَّهَ</w:t>
      </w:r>
      <w:r w:rsidR="00625E90" w:rsidRPr="003250E7">
        <w:rPr>
          <w:rStyle w:val="Charc"/>
          <w:spacing w:val="-4"/>
          <w:rtl/>
        </w:rPr>
        <w:t xml:space="preserve"> كَذِك</w:t>
      </w:r>
      <w:r w:rsidR="00625E90" w:rsidRPr="003250E7">
        <w:rPr>
          <w:rStyle w:val="Charc"/>
          <w:rFonts w:hint="cs"/>
          <w:spacing w:val="-4"/>
          <w:rtl/>
        </w:rPr>
        <w:t>ۡرِكُمۡ</w:t>
      </w:r>
      <w:r w:rsidR="00625E90" w:rsidRPr="003250E7">
        <w:rPr>
          <w:rStyle w:val="Charc"/>
          <w:spacing w:val="-4"/>
          <w:rtl/>
        </w:rPr>
        <w:t xml:space="preserve"> </w:t>
      </w:r>
      <w:r w:rsidR="00625E90" w:rsidRPr="003250E7">
        <w:rPr>
          <w:rStyle w:val="Charc"/>
          <w:rFonts w:hint="cs"/>
          <w:spacing w:val="-4"/>
          <w:rtl/>
        </w:rPr>
        <w:t>ءَابَآءَكُمۡ</w:t>
      </w:r>
      <w:r w:rsidR="00625E90" w:rsidRPr="003250E7">
        <w:rPr>
          <w:rStyle w:val="Charc"/>
          <w:spacing w:val="-4"/>
          <w:rtl/>
        </w:rPr>
        <w:t xml:space="preserve"> </w:t>
      </w:r>
      <w:r w:rsidR="00625E90" w:rsidRPr="003250E7">
        <w:rPr>
          <w:rStyle w:val="Charc"/>
          <w:rFonts w:hint="cs"/>
          <w:spacing w:val="-4"/>
          <w:rtl/>
        </w:rPr>
        <w:t>أَوۡ</w:t>
      </w:r>
      <w:r w:rsidR="00625E90" w:rsidRPr="003250E7">
        <w:rPr>
          <w:rStyle w:val="Charc"/>
          <w:spacing w:val="-4"/>
          <w:rtl/>
        </w:rPr>
        <w:t xml:space="preserve"> </w:t>
      </w:r>
      <w:r w:rsidR="00625E90" w:rsidRPr="003250E7">
        <w:rPr>
          <w:rStyle w:val="Charc"/>
          <w:rFonts w:hint="cs"/>
          <w:spacing w:val="-4"/>
          <w:rtl/>
        </w:rPr>
        <w:t>أَشَدَّ</w:t>
      </w:r>
      <w:r w:rsidR="00625E90" w:rsidRPr="003250E7">
        <w:rPr>
          <w:rStyle w:val="Charc"/>
          <w:spacing w:val="-4"/>
          <w:rtl/>
        </w:rPr>
        <w:t xml:space="preserve"> </w:t>
      </w:r>
      <w:r w:rsidR="00625E90" w:rsidRPr="003250E7">
        <w:rPr>
          <w:rStyle w:val="Charc"/>
          <w:rFonts w:hint="cs"/>
          <w:spacing w:val="-4"/>
          <w:rtl/>
        </w:rPr>
        <w:t>ذِكۡرٗا</w:t>
      </w:r>
      <w:r w:rsidR="00625E90" w:rsidRPr="003250E7">
        <w:rPr>
          <w:rFonts w:cs="Traditional Arabic" w:hint="cs"/>
          <w:spacing w:val="-4"/>
          <w:rtl/>
          <w:lang w:bidi="fa-IR"/>
        </w:rPr>
        <w:t>﴾</w:t>
      </w:r>
      <w:r w:rsidR="00625E90" w:rsidRPr="003250E7">
        <w:rPr>
          <w:rFonts w:cs="IRNazli"/>
          <w:spacing w:val="-4"/>
          <w:szCs w:val="24"/>
          <w:rtl/>
          <w:lang w:bidi="fa-IR"/>
        </w:rPr>
        <w:t xml:space="preserve"> </w:t>
      </w:r>
      <w:r w:rsidR="00625E90" w:rsidRPr="003250E7">
        <w:rPr>
          <w:rStyle w:val="Char8"/>
          <w:spacing w:val="-4"/>
          <w:rtl/>
        </w:rPr>
        <w:t>[البقرة: 200]</w:t>
      </w:r>
      <w:r w:rsidR="00625E90" w:rsidRPr="003250E7">
        <w:rPr>
          <w:rStyle w:val="Char6"/>
          <w:rFonts w:hint="cs"/>
          <w:spacing w:val="-4"/>
          <w:rtl/>
        </w:rPr>
        <w:t>.</w:t>
      </w:r>
      <w:r w:rsidRPr="003250E7">
        <w:rPr>
          <w:rStyle w:val="Char6"/>
          <w:rFonts w:hint="cs"/>
          <w:spacing w:val="-4"/>
          <w:rtl/>
        </w:rPr>
        <w:t xml:space="preserve"> </w:t>
      </w:r>
      <w:r w:rsidR="00735B25" w:rsidRPr="003250E7">
        <w:rPr>
          <w:rStyle w:val="Chare"/>
          <w:rFonts w:hint="cs"/>
          <w:spacing w:val="-4"/>
          <w:rtl/>
        </w:rPr>
        <w:t>«</w:t>
      </w:r>
      <w:r w:rsidRPr="003250E7">
        <w:rPr>
          <w:rStyle w:val="Char9"/>
          <w:rFonts w:hint="cs"/>
          <w:spacing w:val="-4"/>
          <w:rtl/>
        </w:rPr>
        <w:t xml:space="preserve">که </w:t>
      </w:r>
      <w:r w:rsidRPr="003250E7">
        <w:rPr>
          <w:rStyle w:val="Char9"/>
          <w:spacing w:val="-4"/>
          <w:rtl/>
        </w:rPr>
        <w:t xml:space="preserve">خداوند را همچون </w:t>
      </w:r>
      <w:r w:rsidR="00F3025C" w:rsidRPr="003250E7">
        <w:rPr>
          <w:rStyle w:val="Char9"/>
          <w:spacing w:val="-4"/>
          <w:rtl/>
        </w:rPr>
        <w:t>ی</w:t>
      </w:r>
      <w:r w:rsidRPr="003250E7">
        <w:rPr>
          <w:rStyle w:val="Char9"/>
          <w:spacing w:val="-4"/>
          <w:rtl/>
        </w:rPr>
        <w:t xml:space="preserve">اد </w:t>
      </w:r>
      <w:r w:rsidR="00F3025C" w:rsidRPr="003250E7">
        <w:rPr>
          <w:rStyle w:val="Char9"/>
          <w:spacing w:val="-4"/>
          <w:rtl/>
        </w:rPr>
        <w:t>ک</w:t>
      </w:r>
      <w:r w:rsidRPr="003250E7">
        <w:rPr>
          <w:rStyle w:val="Char9"/>
          <w:spacing w:val="-4"/>
          <w:rtl/>
        </w:rPr>
        <w:t>رد پدرانتان بل</w:t>
      </w:r>
      <w:r w:rsidR="00F3025C" w:rsidRPr="003250E7">
        <w:rPr>
          <w:rStyle w:val="Char9"/>
          <w:spacing w:val="-4"/>
          <w:rtl/>
        </w:rPr>
        <w:t>ک</w:t>
      </w:r>
      <w:r w:rsidRPr="003250E7">
        <w:rPr>
          <w:rStyle w:val="Char9"/>
          <w:spacing w:val="-4"/>
          <w:rtl/>
        </w:rPr>
        <w:t xml:space="preserve">ه به </w:t>
      </w:r>
      <w:r w:rsidR="00F3025C" w:rsidRPr="003250E7">
        <w:rPr>
          <w:rStyle w:val="Char9"/>
          <w:spacing w:val="-4"/>
          <w:rtl/>
        </w:rPr>
        <w:t>ی</w:t>
      </w:r>
      <w:r w:rsidRPr="003250E7">
        <w:rPr>
          <w:rStyle w:val="Char9"/>
          <w:spacing w:val="-4"/>
          <w:rtl/>
        </w:rPr>
        <w:t xml:space="preserve">اد </w:t>
      </w:r>
      <w:r w:rsidR="00F3025C" w:rsidRPr="003250E7">
        <w:rPr>
          <w:rStyle w:val="Char9"/>
          <w:spacing w:val="-4"/>
          <w:rtl/>
        </w:rPr>
        <w:t>ک</w:t>
      </w:r>
      <w:r w:rsidRPr="003250E7">
        <w:rPr>
          <w:rStyle w:val="Char9"/>
          <w:spacing w:val="-4"/>
          <w:rtl/>
        </w:rPr>
        <w:t>ردى [بهتر و] ب</w:t>
      </w:r>
      <w:r w:rsidR="00F3025C" w:rsidRPr="003250E7">
        <w:rPr>
          <w:rStyle w:val="Char9"/>
          <w:spacing w:val="-4"/>
          <w:rtl/>
        </w:rPr>
        <w:t>ی</w:t>
      </w:r>
      <w:r w:rsidRPr="003250E7">
        <w:rPr>
          <w:rStyle w:val="Char9"/>
          <w:spacing w:val="-4"/>
          <w:rtl/>
        </w:rPr>
        <w:t xml:space="preserve">شتر، </w:t>
      </w:r>
      <w:r w:rsidR="00F3025C" w:rsidRPr="003250E7">
        <w:rPr>
          <w:rStyle w:val="Char9"/>
          <w:spacing w:val="-4"/>
          <w:rtl/>
        </w:rPr>
        <w:t>ی</w:t>
      </w:r>
      <w:r w:rsidRPr="003250E7">
        <w:rPr>
          <w:rStyle w:val="Char9"/>
          <w:spacing w:val="-4"/>
          <w:rtl/>
        </w:rPr>
        <w:t xml:space="preserve">اد </w:t>
      </w:r>
      <w:r w:rsidR="00F3025C" w:rsidRPr="003250E7">
        <w:rPr>
          <w:rStyle w:val="Char9"/>
          <w:spacing w:val="-4"/>
          <w:rtl/>
        </w:rPr>
        <w:t>ک</w:t>
      </w:r>
      <w:r w:rsidRPr="003250E7">
        <w:rPr>
          <w:rStyle w:val="Char9"/>
          <w:spacing w:val="-4"/>
          <w:rtl/>
        </w:rPr>
        <w:t>ن</w:t>
      </w:r>
      <w:r w:rsidR="00F3025C" w:rsidRPr="003250E7">
        <w:rPr>
          <w:rStyle w:val="Char9"/>
          <w:spacing w:val="-4"/>
          <w:rtl/>
        </w:rPr>
        <w:t>ی</w:t>
      </w:r>
      <w:r w:rsidRPr="003250E7">
        <w:rPr>
          <w:rStyle w:val="Char9"/>
          <w:spacing w:val="-4"/>
          <w:rtl/>
        </w:rPr>
        <w:t>د</w:t>
      </w:r>
      <w:r w:rsidRPr="003250E7">
        <w:rPr>
          <w:rStyle w:val="Chare"/>
          <w:rFonts w:hint="cs"/>
          <w:spacing w:val="-4"/>
          <w:rtl/>
        </w:rPr>
        <w:t>»</w:t>
      </w:r>
      <w:r w:rsidRPr="003250E7">
        <w:rPr>
          <w:rStyle w:val="Char6"/>
          <w:rFonts w:hint="cs"/>
          <w:spacing w:val="-4"/>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چون انصار به این اصل پی بردند، در انجام سعی بین صفا و مروه احساس تنگدلی کردند، خداوند فرمود:</w:t>
      </w:r>
      <w:r w:rsidR="001A704D" w:rsidRPr="005234D1">
        <w:rPr>
          <w:rStyle w:val="Char6"/>
          <w:rFonts w:hint="cs"/>
          <w:rtl/>
        </w:rPr>
        <w:t xml:space="preserve"> </w:t>
      </w:r>
      <w:r w:rsidR="001A704D" w:rsidRPr="001A704D">
        <w:rPr>
          <w:rFonts w:cs="Traditional Arabic" w:hint="cs"/>
          <w:rtl/>
          <w:lang w:bidi="fa-IR"/>
        </w:rPr>
        <w:t>﴿</w:t>
      </w:r>
      <w:r w:rsidR="001A704D" w:rsidRPr="00E208B9">
        <w:rPr>
          <w:rStyle w:val="Charc"/>
          <w:rFonts w:hint="cs"/>
          <w:rtl/>
        </w:rPr>
        <w:t>إِنَّ</w:t>
      </w:r>
      <w:r w:rsidR="001A704D" w:rsidRPr="00E208B9">
        <w:rPr>
          <w:rStyle w:val="Charc"/>
          <w:rtl/>
        </w:rPr>
        <w:t xml:space="preserve"> </w:t>
      </w:r>
      <w:r w:rsidR="001A704D" w:rsidRPr="00E208B9">
        <w:rPr>
          <w:rStyle w:val="Charc"/>
          <w:rFonts w:hint="cs"/>
          <w:rtl/>
        </w:rPr>
        <w:t>ٱ</w:t>
      </w:r>
      <w:r w:rsidR="001A704D" w:rsidRPr="00E208B9">
        <w:rPr>
          <w:rStyle w:val="Charc"/>
          <w:rFonts w:hint="eastAsia"/>
          <w:rtl/>
        </w:rPr>
        <w:t>لصَّفَا</w:t>
      </w:r>
      <w:r w:rsidR="001A704D" w:rsidRPr="00E208B9">
        <w:rPr>
          <w:rStyle w:val="Charc"/>
          <w:rtl/>
        </w:rPr>
        <w:t xml:space="preserve"> وَ</w:t>
      </w:r>
      <w:r w:rsidR="001A704D" w:rsidRPr="00E208B9">
        <w:rPr>
          <w:rStyle w:val="Charc"/>
          <w:rFonts w:hint="cs"/>
          <w:rtl/>
        </w:rPr>
        <w:t>ٱ</w:t>
      </w:r>
      <w:r w:rsidR="001A704D" w:rsidRPr="00E208B9">
        <w:rPr>
          <w:rStyle w:val="Charc"/>
          <w:rFonts w:hint="eastAsia"/>
          <w:rtl/>
        </w:rPr>
        <w:t>ل</w:t>
      </w:r>
      <w:r w:rsidR="001A704D" w:rsidRPr="00E208B9">
        <w:rPr>
          <w:rStyle w:val="Charc"/>
          <w:rFonts w:hint="cs"/>
          <w:rtl/>
        </w:rPr>
        <w:t>ۡمَرۡوَةَ</w:t>
      </w:r>
      <w:r w:rsidR="001A704D" w:rsidRPr="00E208B9">
        <w:rPr>
          <w:rStyle w:val="Charc"/>
          <w:rtl/>
        </w:rPr>
        <w:t xml:space="preserve"> مِن شَعَا</w:t>
      </w:r>
      <w:r w:rsidR="001A704D" w:rsidRPr="00E208B9">
        <w:rPr>
          <w:rStyle w:val="Charc"/>
          <w:rFonts w:hint="cs"/>
          <w:rtl/>
        </w:rPr>
        <w:t>ٓئِرِ</w:t>
      </w:r>
      <w:r w:rsidR="001A704D" w:rsidRPr="00E208B9">
        <w:rPr>
          <w:rStyle w:val="Charc"/>
          <w:rtl/>
        </w:rPr>
        <w:t xml:space="preserve"> </w:t>
      </w:r>
      <w:r w:rsidR="001A704D" w:rsidRPr="00E208B9">
        <w:rPr>
          <w:rStyle w:val="Charc"/>
          <w:rFonts w:hint="cs"/>
          <w:rtl/>
        </w:rPr>
        <w:t>ٱ</w:t>
      </w:r>
      <w:r w:rsidR="001A704D" w:rsidRPr="00E208B9">
        <w:rPr>
          <w:rStyle w:val="Charc"/>
          <w:rFonts w:hint="eastAsia"/>
          <w:rtl/>
        </w:rPr>
        <w:t>للَّهِ</w:t>
      </w:r>
      <w:r w:rsidR="001A704D" w:rsidRPr="001A704D">
        <w:rPr>
          <w:rFonts w:cs="Traditional Arabic" w:hint="cs"/>
          <w:rtl/>
          <w:lang w:bidi="fa-IR"/>
        </w:rPr>
        <w:t>﴾</w:t>
      </w:r>
      <w:r w:rsidR="001A704D">
        <w:rPr>
          <w:rFonts w:cs="IRNazli"/>
          <w:szCs w:val="24"/>
          <w:rtl/>
          <w:lang w:bidi="fa-IR"/>
        </w:rPr>
        <w:t xml:space="preserve"> </w:t>
      </w:r>
      <w:r w:rsidR="001A704D" w:rsidRPr="00735B25">
        <w:rPr>
          <w:rStyle w:val="Char8"/>
          <w:rtl/>
        </w:rPr>
        <w:t>[البقرة: 158]</w:t>
      </w:r>
      <w:r w:rsidR="001A704D" w:rsidRPr="001A704D">
        <w:rPr>
          <w:rStyle w:val="Char6"/>
          <w:rFonts w:hint="cs"/>
          <w:rtl/>
        </w:rPr>
        <w:t>.</w:t>
      </w:r>
      <w:r w:rsidRPr="005234D1">
        <w:rPr>
          <w:rStyle w:val="Char6"/>
          <w:rFonts w:hint="cs"/>
          <w:rtl/>
        </w:rPr>
        <w:t xml:space="preserve"> </w:t>
      </w:r>
      <w:r w:rsidR="00735B25" w:rsidRPr="00735B25">
        <w:rPr>
          <w:rStyle w:val="Chare"/>
          <w:rFonts w:hint="cs"/>
          <w:rtl/>
        </w:rPr>
        <w:t>«</w:t>
      </w:r>
      <w:r w:rsidRPr="00735B25">
        <w:rPr>
          <w:rStyle w:val="Char9"/>
          <w:rFonts w:hint="cs"/>
          <w:rtl/>
        </w:rPr>
        <w:t>که صفا و مروه از شعایر الله می‌باشند</w:t>
      </w:r>
      <w:r w:rsidRPr="00773B0D">
        <w:rPr>
          <w:rFonts w:cs="Traditional Arabic" w:hint="cs"/>
          <w:rtl/>
          <w:lang w:bidi="fa-IR"/>
        </w:rPr>
        <w:t>»</w:t>
      </w:r>
      <w:r w:rsidRPr="005234D1">
        <w:rPr>
          <w:rStyle w:val="Char6"/>
          <w:rFonts w:hint="cs"/>
          <w:rtl/>
        </w:rPr>
        <w:t>، نباید از سعی آن‌ها تنگدل شد.</w:t>
      </w:r>
    </w:p>
    <w:p w:rsidR="00BA4315" w:rsidRPr="00773B0D" w:rsidRDefault="00BA4315" w:rsidP="008A386C">
      <w:pPr>
        <w:pStyle w:val="a5"/>
        <w:rPr>
          <w:rtl/>
        </w:rPr>
      </w:pPr>
      <w:bookmarkStart w:id="593" w:name="_Toc272589415"/>
      <w:bookmarkStart w:id="594" w:name="_Toc435447399"/>
      <w:r w:rsidRPr="00773B0D">
        <w:rPr>
          <w:rFonts w:hint="cs"/>
          <w:rtl/>
        </w:rPr>
        <w:t>اهل جاهلیت در حج قیاسات فاسدی ایجاد کرده بودند:</w:t>
      </w:r>
      <w:bookmarkEnd w:id="593"/>
      <w:bookmarkEnd w:id="59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735B25">
        <w:rPr>
          <w:rStyle w:val="Char6"/>
          <w:rFonts w:hint="cs"/>
          <w:rtl/>
        </w:rPr>
        <w:t xml:space="preserve"> </w:t>
      </w:r>
      <w:r w:rsidRPr="005234D1">
        <w:rPr>
          <w:rStyle w:val="Char6"/>
          <w:rFonts w:hint="cs"/>
          <w:rtl/>
        </w:rPr>
        <w:t>جمله این است که اهل جاهلیت قیاسات فاسدی را در حج ایجاد نموده بودند، این هم از باب تعمق در دین می‌باشد، و در آن‌ها برای مردم تنگناست، لذا شایسته است که منسوخ و متروک گردند، مثلاً می‌گفتند، محرم در ورود به اتاق از در، اجتناب کند و خود از پشت به دیوار بالا رفته یا نقاب‌زده وارد می‌شدند و می‌پنداشتند که واردشدن از در، یک گونه ارتفاق حاصل‌کردن است که با احرام منافات دارد، پس این آیه نازل شد:</w:t>
      </w:r>
      <w:r w:rsidR="001A704D" w:rsidRPr="005234D1">
        <w:rPr>
          <w:rStyle w:val="Char6"/>
          <w:rFonts w:hint="cs"/>
          <w:rtl/>
        </w:rPr>
        <w:t xml:space="preserve"> </w:t>
      </w:r>
      <w:r w:rsidR="001A704D" w:rsidRPr="001A704D">
        <w:rPr>
          <w:rFonts w:cs="Traditional Arabic" w:hint="cs"/>
          <w:rtl/>
          <w:lang w:bidi="fa-IR"/>
        </w:rPr>
        <w:t>﴿</w:t>
      </w:r>
      <w:r w:rsidR="001A704D" w:rsidRPr="00E208B9">
        <w:rPr>
          <w:rStyle w:val="Charc"/>
          <w:rtl/>
        </w:rPr>
        <w:t>وَلَي</w:t>
      </w:r>
      <w:r w:rsidR="001A704D" w:rsidRPr="00E208B9">
        <w:rPr>
          <w:rStyle w:val="Charc"/>
          <w:rFonts w:hint="cs"/>
          <w:rtl/>
        </w:rPr>
        <w:t>ۡسَ</w:t>
      </w:r>
      <w:r w:rsidR="001A704D" w:rsidRPr="00E208B9">
        <w:rPr>
          <w:rStyle w:val="Charc"/>
          <w:rtl/>
        </w:rPr>
        <w:t xml:space="preserve"> </w:t>
      </w:r>
      <w:r w:rsidR="001A704D" w:rsidRPr="00E208B9">
        <w:rPr>
          <w:rStyle w:val="Charc"/>
          <w:rFonts w:hint="cs"/>
          <w:rtl/>
        </w:rPr>
        <w:t>ٱ</w:t>
      </w:r>
      <w:r w:rsidR="001A704D" w:rsidRPr="00E208B9">
        <w:rPr>
          <w:rStyle w:val="Charc"/>
          <w:rFonts w:hint="eastAsia"/>
          <w:rtl/>
        </w:rPr>
        <w:t>ل</w:t>
      </w:r>
      <w:r w:rsidR="001A704D" w:rsidRPr="00E208B9">
        <w:rPr>
          <w:rStyle w:val="Charc"/>
          <w:rFonts w:hint="cs"/>
          <w:rtl/>
        </w:rPr>
        <w:t>ۡبِرُّ</w:t>
      </w:r>
      <w:r w:rsidR="001A704D" w:rsidRPr="00E208B9">
        <w:rPr>
          <w:rStyle w:val="Charc"/>
          <w:rtl/>
        </w:rPr>
        <w:t xml:space="preserve"> بِأَن تَأ</w:t>
      </w:r>
      <w:r w:rsidR="001A704D" w:rsidRPr="00E208B9">
        <w:rPr>
          <w:rStyle w:val="Charc"/>
          <w:rFonts w:hint="cs"/>
          <w:rtl/>
        </w:rPr>
        <w:t>ۡتُواْ</w:t>
      </w:r>
      <w:r w:rsidR="001A704D" w:rsidRPr="00E208B9">
        <w:rPr>
          <w:rStyle w:val="Charc"/>
          <w:rtl/>
        </w:rPr>
        <w:t xml:space="preserve"> </w:t>
      </w:r>
      <w:r w:rsidR="001A704D" w:rsidRPr="00E208B9">
        <w:rPr>
          <w:rStyle w:val="Charc"/>
          <w:rFonts w:hint="cs"/>
          <w:rtl/>
        </w:rPr>
        <w:t>ٱ</w:t>
      </w:r>
      <w:r w:rsidR="001A704D" w:rsidRPr="00E208B9">
        <w:rPr>
          <w:rStyle w:val="Charc"/>
          <w:rFonts w:hint="eastAsia"/>
          <w:rtl/>
        </w:rPr>
        <w:t>ل</w:t>
      </w:r>
      <w:r w:rsidR="001A704D" w:rsidRPr="00E208B9">
        <w:rPr>
          <w:rStyle w:val="Charc"/>
          <w:rFonts w:hint="cs"/>
          <w:rtl/>
        </w:rPr>
        <w:t>ۡبُيُوتَ</w:t>
      </w:r>
      <w:r w:rsidR="001A704D" w:rsidRPr="00E208B9">
        <w:rPr>
          <w:rStyle w:val="Charc"/>
          <w:rtl/>
        </w:rPr>
        <w:t xml:space="preserve"> مِن ظُهُورِهَا</w:t>
      </w:r>
      <w:r w:rsidR="001A704D" w:rsidRPr="001A704D">
        <w:rPr>
          <w:rFonts w:cs="Traditional Arabic" w:hint="cs"/>
          <w:rtl/>
          <w:lang w:bidi="fa-IR"/>
        </w:rPr>
        <w:t>﴾</w:t>
      </w:r>
      <w:r w:rsidR="001A704D">
        <w:rPr>
          <w:rFonts w:cs="IRNazli"/>
          <w:szCs w:val="24"/>
          <w:rtl/>
          <w:lang w:bidi="fa-IR"/>
        </w:rPr>
        <w:t xml:space="preserve"> </w:t>
      </w:r>
      <w:r w:rsidR="001A704D" w:rsidRPr="00735B25">
        <w:rPr>
          <w:rStyle w:val="Char8"/>
          <w:rtl/>
        </w:rPr>
        <w:t>[البقرة: 189]</w:t>
      </w:r>
      <w:r w:rsidR="001A704D" w:rsidRPr="001A704D">
        <w:rPr>
          <w:rStyle w:val="Char6"/>
          <w:rFonts w:hint="cs"/>
          <w:rtl/>
        </w:rPr>
        <w:t>.</w:t>
      </w:r>
      <w:r w:rsidRPr="005234D1">
        <w:rPr>
          <w:rStyle w:val="Char6"/>
          <w:rFonts w:hint="cs"/>
          <w:rtl/>
        </w:rPr>
        <w:t xml:space="preserve"> </w:t>
      </w:r>
      <w:r w:rsidR="00735B25" w:rsidRPr="00735B25">
        <w:rPr>
          <w:rStyle w:val="Chare"/>
          <w:rFonts w:hint="cs"/>
          <w:rtl/>
        </w:rPr>
        <w:t>«</w:t>
      </w:r>
      <w:r w:rsidRPr="00735B25">
        <w:rPr>
          <w:rStyle w:val="Char9"/>
          <w:rFonts w:hint="cs"/>
          <w:rtl/>
        </w:rPr>
        <w:t xml:space="preserve">که </w:t>
      </w:r>
      <w:r w:rsidRPr="00735B25">
        <w:rPr>
          <w:rStyle w:val="Char9"/>
          <w:rtl/>
        </w:rPr>
        <w:t>و ن</w:t>
      </w:r>
      <w:r w:rsidR="00F3025C" w:rsidRPr="00735B25">
        <w:rPr>
          <w:rStyle w:val="Char9"/>
          <w:rtl/>
        </w:rPr>
        <w:t>یک</w:t>
      </w:r>
      <w:r w:rsidRPr="00735B25">
        <w:rPr>
          <w:rStyle w:val="Char9"/>
          <w:rtl/>
        </w:rPr>
        <w:t>و</w:t>
      </w:r>
      <w:r w:rsidR="00F3025C" w:rsidRPr="00735B25">
        <w:rPr>
          <w:rStyle w:val="Char9"/>
          <w:rtl/>
        </w:rPr>
        <w:t>ک</w:t>
      </w:r>
      <w:r w:rsidRPr="00735B25">
        <w:rPr>
          <w:rStyle w:val="Char9"/>
          <w:rtl/>
        </w:rPr>
        <w:t>ارى آن ن</w:t>
      </w:r>
      <w:r w:rsidR="00F3025C" w:rsidRPr="00735B25">
        <w:rPr>
          <w:rStyle w:val="Char9"/>
          <w:rtl/>
        </w:rPr>
        <w:t>ی</w:t>
      </w:r>
      <w:r w:rsidRPr="00735B25">
        <w:rPr>
          <w:rStyle w:val="Char9"/>
          <w:rtl/>
        </w:rPr>
        <w:t xml:space="preserve">ست </w:t>
      </w:r>
      <w:r w:rsidR="00F3025C" w:rsidRPr="00735B25">
        <w:rPr>
          <w:rStyle w:val="Char9"/>
          <w:rtl/>
        </w:rPr>
        <w:t>ک</w:t>
      </w:r>
      <w:r w:rsidRPr="00735B25">
        <w:rPr>
          <w:rStyle w:val="Char9"/>
          <w:rtl/>
        </w:rPr>
        <w:t>ه [در حال احرام‏] به خانه‏ها از پشتشان درآ</w:t>
      </w:r>
      <w:r w:rsidR="00F3025C" w:rsidRPr="00735B25">
        <w:rPr>
          <w:rStyle w:val="Char9"/>
          <w:rtl/>
        </w:rPr>
        <w:t>یی</w:t>
      </w:r>
      <w:r w:rsidRPr="00735B25">
        <w:rPr>
          <w:rStyle w:val="Char9"/>
          <w:rtl/>
        </w:rPr>
        <w:t>د</w:t>
      </w:r>
      <w:r w:rsidRPr="00116CD4">
        <w:rPr>
          <w:rStyle w:val="Chare"/>
          <w:rFonts w:hint="cs"/>
          <w:rtl/>
        </w:rPr>
        <w:t>»</w:t>
      </w:r>
      <w:r w:rsidR="00116CD4">
        <w:rPr>
          <w:rStyle w:val="Char6"/>
          <w:rFonts w:hint="cs"/>
          <w:rtl/>
        </w:rPr>
        <w:t>.</w:t>
      </w:r>
    </w:p>
    <w:p w:rsidR="00BA4315" w:rsidRPr="00773B0D" w:rsidRDefault="00BA4315" w:rsidP="008A386C">
      <w:pPr>
        <w:pStyle w:val="a5"/>
        <w:rPr>
          <w:rtl/>
        </w:rPr>
      </w:pPr>
      <w:bookmarkStart w:id="595" w:name="_Toc272589416"/>
      <w:bookmarkStart w:id="596" w:name="_Toc435447400"/>
      <w:r w:rsidRPr="00773B0D">
        <w:rPr>
          <w:rFonts w:hint="cs"/>
          <w:rtl/>
        </w:rPr>
        <w:t>اهل جاهلیت تجارت در موسم حج را مکروه می‌دانستند:</w:t>
      </w:r>
      <w:bookmarkEnd w:id="595"/>
      <w:bookmarkEnd w:id="59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مانند مکروه</w:t>
      </w:r>
      <w:r w:rsidR="00735B25">
        <w:rPr>
          <w:rStyle w:val="Char6"/>
          <w:rFonts w:hint="cs"/>
          <w:rtl/>
        </w:rPr>
        <w:t xml:space="preserve"> </w:t>
      </w:r>
      <w:r w:rsidRPr="005234D1">
        <w:rPr>
          <w:rStyle w:val="Char6"/>
          <w:rFonts w:hint="cs"/>
          <w:rtl/>
        </w:rPr>
        <w:t>‌پنداشتن تجارت در موسم حج، به این پندار که در اخلاص عمل برای خدا، خلل می‌آورد، پس در ردّش این آیه نازل گردید:</w:t>
      </w:r>
      <w:r w:rsidR="001A704D" w:rsidRPr="005234D1">
        <w:rPr>
          <w:rStyle w:val="Char6"/>
          <w:rFonts w:hint="cs"/>
          <w:rtl/>
        </w:rPr>
        <w:t xml:space="preserve"> </w:t>
      </w:r>
      <w:r w:rsidR="001A704D" w:rsidRPr="001A704D">
        <w:rPr>
          <w:rFonts w:cs="Traditional Arabic" w:hint="cs"/>
          <w:rtl/>
          <w:lang w:bidi="fa-IR"/>
        </w:rPr>
        <w:t>﴿</w:t>
      </w:r>
      <w:r w:rsidR="001A704D" w:rsidRPr="00E208B9">
        <w:rPr>
          <w:rStyle w:val="Charc"/>
          <w:rtl/>
        </w:rPr>
        <w:t>لَي</w:t>
      </w:r>
      <w:r w:rsidR="001A704D" w:rsidRPr="00E208B9">
        <w:rPr>
          <w:rStyle w:val="Charc"/>
          <w:rFonts w:hint="cs"/>
          <w:rtl/>
        </w:rPr>
        <w:t>ۡسَ</w:t>
      </w:r>
      <w:r w:rsidR="001A704D" w:rsidRPr="00E208B9">
        <w:rPr>
          <w:rStyle w:val="Charc"/>
          <w:rtl/>
        </w:rPr>
        <w:t xml:space="preserve"> </w:t>
      </w:r>
      <w:r w:rsidR="001A704D" w:rsidRPr="00E208B9">
        <w:rPr>
          <w:rStyle w:val="Charc"/>
          <w:rFonts w:hint="cs"/>
          <w:rtl/>
        </w:rPr>
        <w:t>عَلَيۡكُمۡ</w:t>
      </w:r>
      <w:r w:rsidR="001A704D" w:rsidRPr="00E208B9">
        <w:rPr>
          <w:rStyle w:val="Charc"/>
          <w:rtl/>
        </w:rPr>
        <w:t xml:space="preserve"> </w:t>
      </w:r>
      <w:r w:rsidR="001A704D" w:rsidRPr="00E208B9">
        <w:rPr>
          <w:rStyle w:val="Charc"/>
          <w:rFonts w:hint="cs"/>
          <w:rtl/>
        </w:rPr>
        <w:t>جُنَاحٌ</w:t>
      </w:r>
      <w:r w:rsidR="001A704D" w:rsidRPr="00E208B9">
        <w:rPr>
          <w:rStyle w:val="Charc"/>
          <w:rtl/>
        </w:rPr>
        <w:t xml:space="preserve"> </w:t>
      </w:r>
      <w:r w:rsidR="001A704D" w:rsidRPr="00E208B9">
        <w:rPr>
          <w:rStyle w:val="Charc"/>
          <w:rFonts w:hint="cs"/>
          <w:rtl/>
        </w:rPr>
        <w:t>أَن</w:t>
      </w:r>
      <w:r w:rsidR="001A704D" w:rsidRPr="00E208B9">
        <w:rPr>
          <w:rStyle w:val="Charc"/>
          <w:rtl/>
        </w:rPr>
        <w:t xml:space="preserve"> </w:t>
      </w:r>
      <w:r w:rsidR="001A704D" w:rsidRPr="00E208B9">
        <w:rPr>
          <w:rStyle w:val="Charc"/>
          <w:rFonts w:hint="cs"/>
          <w:rtl/>
        </w:rPr>
        <w:t>تَبۡتَغُواْ</w:t>
      </w:r>
      <w:r w:rsidR="001A704D" w:rsidRPr="00E208B9">
        <w:rPr>
          <w:rStyle w:val="Charc"/>
          <w:rtl/>
        </w:rPr>
        <w:t xml:space="preserve"> </w:t>
      </w:r>
      <w:r w:rsidR="001A704D" w:rsidRPr="00E208B9">
        <w:rPr>
          <w:rStyle w:val="Charc"/>
          <w:rFonts w:hint="cs"/>
          <w:rtl/>
        </w:rPr>
        <w:t>فَضۡلٗا</w:t>
      </w:r>
      <w:r w:rsidR="001A704D" w:rsidRPr="00E208B9">
        <w:rPr>
          <w:rStyle w:val="Charc"/>
          <w:rtl/>
        </w:rPr>
        <w:t xml:space="preserve"> </w:t>
      </w:r>
      <w:r w:rsidR="001A704D" w:rsidRPr="00E208B9">
        <w:rPr>
          <w:rStyle w:val="Charc"/>
          <w:rFonts w:hint="cs"/>
          <w:rtl/>
        </w:rPr>
        <w:t>مِّن</w:t>
      </w:r>
      <w:r w:rsidR="001A704D" w:rsidRPr="00E208B9">
        <w:rPr>
          <w:rStyle w:val="Charc"/>
          <w:rtl/>
        </w:rPr>
        <w:t xml:space="preserve"> </w:t>
      </w:r>
      <w:r w:rsidR="001A704D" w:rsidRPr="00E208B9">
        <w:rPr>
          <w:rStyle w:val="Charc"/>
          <w:rFonts w:hint="cs"/>
          <w:rtl/>
        </w:rPr>
        <w:t>رَّبِّكُمۡ</w:t>
      </w:r>
      <w:r w:rsidR="001A704D" w:rsidRPr="001A704D">
        <w:rPr>
          <w:rFonts w:cs="Traditional Arabic" w:hint="cs"/>
          <w:rtl/>
          <w:lang w:bidi="fa-IR"/>
        </w:rPr>
        <w:t>﴾</w:t>
      </w:r>
      <w:r w:rsidR="001A704D">
        <w:rPr>
          <w:rFonts w:cs="IRNazli"/>
          <w:szCs w:val="24"/>
          <w:rtl/>
          <w:lang w:bidi="fa-IR"/>
        </w:rPr>
        <w:t xml:space="preserve"> </w:t>
      </w:r>
      <w:r w:rsidR="001A704D" w:rsidRPr="00735B25">
        <w:rPr>
          <w:rStyle w:val="Char8"/>
          <w:rtl/>
        </w:rPr>
        <w:t>[البقرة: 198]</w:t>
      </w:r>
      <w:r w:rsidR="001A704D" w:rsidRPr="001A704D">
        <w:rPr>
          <w:rStyle w:val="Char6"/>
          <w:rFonts w:hint="cs"/>
          <w:rtl/>
        </w:rPr>
        <w:t>.</w:t>
      </w:r>
      <w:r w:rsidRPr="005234D1">
        <w:rPr>
          <w:rStyle w:val="Char6"/>
          <w:rFonts w:hint="cs"/>
          <w:rtl/>
        </w:rPr>
        <w:t xml:space="preserve"> </w:t>
      </w:r>
      <w:r w:rsidRPr="00773B0D">
        <w:rPr>
          <w:rFonts w:cs="Traditional Arabic" w:hint="cs"/>
          <w:rtl/>
          <w:lang w:bidi="fa-IR"/>
        </w:rPr>
        <w:t>«</w:t>
      </w:r>
      <w:r w:rsidRPr="00735B25">
        <w:rPr>
          <w:rStyle w:val="Char9"/>
          <w:rtl/>
        </w:rPr>
        <w:t>بر شما در آن</w:t>
      </w:r>
      <w:r w:rsidR="00F3025C" w:rsidRPr="00735B25">
        <w:rPr>
          <w:rStyle w:val="Char9"/>
          <w:rtl/>
        </w:rPr>
        <w:t>ک</w:t>
      </w:r>
      <w:r w:rsidRPr="00735B25">
        <w:rPr>
          <w:rStyle w:val="Char9"/>
          <w:rtl/>
        </w:rPr>
        <w:t>ه [به موسم حج‏] از پروردگارتان روزى بخواه</w:t>
      </w:r>
      <w:r w:rsidR="00F3025C" w:rsidRPr="00735B25">
        <w:rPr>
          <w:rStyle w:val="Char9"/>
          <w:rtl/>
        </w:rPr>
        <w:t>ی</w:t>
      </w:r>
      <w:r w:rsidRPr="00735B25">
        <w:rPr>
          <w:rStyle w:val="Char9"/>
          <w:rtl/>
        </w:rPr>
        <w:t>د گناهى ن</w:t>
      </w:r>
      <w:r w:rsidR="00F3025C" w:rsidRPr="00735B25">
        <w:rPr>
          <w:rStyle w:val="Char9"/>
          <w:rtl/>
        </w:rPr>
        <w:t>ی</w:t>
      </w:r>
      <w:r w:rsidRPr="00735B25">
        <w:rPr>
          <w:rStyle w:val="Char9"/>
          <w:rtl/>
        </w:rPr>
        <w:t>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مانند پسند</w:t>
      </w:r>
      <w:r w:rsidR="00735B25">
        <w:rPr>
          <w:rStyle w:val="Char6"/>
          <w:rFonts w:hint="cs"/>
          <w:rtl/>
        </w:rPr>
        <w:t xml:space="preserve"> </w:t>
      </w:r>
      <w:r w:rsidRPr="005234D1">
        <w:rPr>
          <w:rStyle w:val="Char6"/>
          <w:rFonts w:hint="cs"/>
          <w:rtl/>
        </w:rPr>
        <w:t xml:space="preserve">کردن‌شان که بدون زاد و راحله حج به جا بیاورند، و می‌گفتند: </w:t>
      </w:r>
      <w:r w:rsidRPr="00735B25">
        <w:rPr>
          <w:rStyle w:val="Chare"/>
          <w:rFonts w:hint="cs"/>
          <w:rtl/>
        </w:rPr>
        <w:t>«</w:t>
      </w:r>
      <w:r w:rsidRPr="00735B25">
        <w:rPr>
          <w:rStyle w:val="Char5"/>
          <w:rFonts w:hint="eastAsia"/>
          <w:rtl/>
        </w:rPr>
        <w:t>نَحْنُ</w:t>
      </w:r>
      <w:r w:rsidRPr="00735B25">
        <w:rPr>
          <w:rStyle w:val="Char5"/>
          <w:rtl/>
        </w:rPr>
        <w:t xml:space="preserve"> </w:t>
      </w:r>
      <w:r w:rsidRPr="00735B25">
        <w:rPr>
          <w:rStyle w:val="Char5"/>
          <w:rFonts w:hint="eastAsia"/>
          <w:rtl/>
        </w:rPr>
        <w:t>الْمُتَوَكِّلُونَ</w:t>
      </w:r>
      <w:r w:rsidRPr="00735B25">
        <w:rPr>
          <w:rStyle w:val="Chare"/>
          <w:rFonts w:hint="cs"/>
          <w:rtl/>
        </w:rPr>
        <w:t>»</w:t>
      </w:r>
      <w:r w:rsidR="00735B25" w:rsidRPr="00735B25">
        <w:rPr>
          <w:rStyle w:val="Char5"/>
          <w:rFonts w:hint="cs"/>
          <w:rtl/>
        </w:rPr>
        <w:t>.</w:t>
      </w:r>
      <w:r w:rsidRPr="005234D1">
        <w:rPr>
          <w:rStyle w:val="Char6"/>
          <w:rFonts w:hint="cs"/>
          <w:rtl/>
        </w:rPr>
        <w:t xml:space="preserve"> </w:t>
      </w:r>
      <w:r w:rsidR="00735B25" w:rsidRPr="00735B25">
        <w:rPr>
          <w:rStyle w:val="Chare"/>
          <w:rFonts w:hint="cs"/>
          <w:rtl/>
        </w:rPr>
        <w:t>«</w:t>
      </w:r>
      <w:r w:rsidRPr="00735B25">
        <w:rPr>
          <w:rStyle w:val="Chard"/>
          <w:rFonts w:hint="cs"/>
          <w:rtl/>
        </w:rPr>
        <w:t>که ما متوکل به خدا هستیم</w:t>
      </w:r>
      <w:r w:rsidRPr="00773B0D">
        <w:rPr>
          <w:rFonts w:cs="Traditional Arabic" w:hint="cs"/>
          <w:rtl/>
          <w:lang w:bidi="fa-IR"/>
        </w:rPr>
        <w:t>»</w:t>
      </w:r>
      <w:r w:rsidRPr="005234D1">
        <w:rPr>
          <w:rStyle w:val="Char6"/>
          <w:rFonts w:hint="cs"/>
          <w:rtl/>
        </w:rPr>
        <w:t>. بنابر</w:t>
      </w:r>
      <w:r w:rsidR="00735B25">
        <w:rPr>
          <w:rStyle w:val="Char6"/>
          <w:rFonts w:hint="cs"/>
          <w:rtl/>
        </w:rPr>
        <w:t xml:space="preserve"> </w:t>
      </w:r>
      <w:r w:rsidRPr="005234D1">
        <w:rPr>
          <w:rStyle w:val="Char6"/>
          <w:rFonts w:hint="cs"/>
          <w:rtl/>
        </w:rPr>
        <w:t>این، بر مردم به سؤال فشار وارد می‌کردند که از حد فراتر پا می‌نهادند، لذا در رد این عمل، این آیه نازل گردید:</w:t>
      </w:r>
      <w:r w:rsidR="001A704D" w:rsidRPr="005234D1">
        <w:rPr>
          <w:rStyle w:val="Char6"/>
          <w:rFonts w:hint="cs"/>
          <w:rtl/>
        </w:rPr>
        <w:t xml:space="preserve"> </w:t>
      </w:r>
      <w:r w:rsidR="001A704D" w:rsidRPr="001A704D">
        <w:rPr>
          <w:rFonts w:cs="Traditional Arabic" w:hint="cs"/>
          <w:rtl/>
          <w:lang w:bidi="fa-IR"/>
        </w:rPr>
        <w:t>﴿</w:t>
      </w:r>
      <w:r w:rsidR="001A704D" w:rsidRPr="007E32F8">
        <w:rPr>
          <w:rStyle w:val="Charc"/>
          <w:rtl/>
        </w:rPr>
        <w:t>وَتَزَوَّدُواْ فَإِنَّ خَي</w:t>
      </w:r>
      <w:r w:rsidR="001A704D" w:rsidRPr="007E32F8">
        <w:rPr>
          <w:rStyle w:val="Charc"/>
          <w:rFonts w:hint="cs"/>
          <w:rtl/>
        </w:rPr>
        <w:t>ۡرَ</w:t>
      </w:r>
      <w:r w:rsidR="001A704D" w:rsidRPr="007E32F8">
        <w:rPr>
          <w:rStyle w:val="Charc"/>
          <w:rtl/>
        </w:rPr>
        <w:t xml:space="preserve"> </w:t>
      </w:r>
      <w:r w:rsidR="001A704D" w:rsidRPr="007E32F8">
        <w:rPr>
          <w:rStyle w:val="Charc"/>
          <w:rFonts w:hint="cs"/>
          <w:rtl/>
        </w:rPr>
        <w:t>ٱ</w:t>
      </w:r>
      <w:r w:rsidR="001A704D" w:rsidRPr="007E32F8">
        <w:rPr>
          <w:rStyle w:val="Charc"/>
          <w:rFonts w:hint="eastAsia"/>
          <w:rtl/>
        </w:rPr>
        <w:t>لزَّادِ</w:t>
      </w:r>
      <w:r w:rsidR="001A704D" w:rsidRPr="007E32F8">
        <w:rPr>
          <w:rStyle w:val="Charc"/>
          <w:rtl/>
        </w:rPr>
        <w:t xml:space="preserve"> </w:t>
      </w:r>
      <w:r w:rsidR="001A704D" w:rsidRPr="007E32F8">
        <w:rPr>
          <w:rStyle w:val="Charc"/>
          <w:rFonts w:hint="cs"/>
          <w:rtl/>
        </w:rPr>
        <w:t>ٱ</w:t>
      </w:r>
      <w:r w:rsidR="001A704D" w:rsidRPr="007E32F8">
        <w:rPr>
          <w:rStyle w:val="Charc"/>
          <w:rFonts w:hint="eastAsia"/>
          <w:rtl/>
        </w:rPr>
        <w:t>لتَّق</w:t>
      </w:r>
      <w:r w:rsidR="001A704D" w:rsidRPr="007E32F8">
        <w:rPr>
          <w:rStyle w:val="Charc"/>
          <w:rFonts w:hint="cs"/>
          <w:rtl/>
        </w:rPr>
        <w:t>ۡوَىٰ</w:t>
      </w:r>
      <w:r w:rsidR="001A704D" w:rsidRPr="001A704D">
        <w:rPr>
          <w:rFonts w:cs="Traditional Arabic" w:hint="cs"/>
          <w:rtl/>
          <w:lang w:bidi="fa-IR"/>
        </w:rPr>
        <w:t>﴾</w:t>
      </w:r>
      <w:r w:rsidR="001A704D">
        <w:rPr>
          <w:rFonts w:cs="IRNazli"/>
          <w:szCs w:val="24"/>
          <w:rtl/>
          <w:lang w:bidi="fa-IR"/>
        </w:rPr>
        <w:t xml:space="preserve"> </w:t>
      </w:r>
      <w:r w:rsidR="001A704D" w:rsidRPr="00735B25">
        <w:rPr>
          <w:rStyle w:val="Char8"/>
          <w:rtl/>
        </w:rPr>
        <w:t>[البقرة: 197]</w:t>
      </w:r>
      <w:r w:rsidR="001A704D" w:rsidRPr="001A704D">
        <w:rPr>
          <w:rStyle w:val="Char6"/>
          <w:rFonts w:hint="cs"/>
          <w:rtl/>
        </w:rPr>
        <w:t>.</w:t>
      </w:r>
      <w:r w:rsidRPr="005234D1">
        <w:rPr>
          <w:rStyle w:val="Char6"/>
          <w:rFonts w:hint="cs"/>
          <w:rtl/>
        </w:rPr>
        <w:t xml:space="preserve"> </w:t>
      </w:r>
      <w:r w:rsidR="00735B25" w:rsidRPr="00735B25">
        <w:rPr>
          <w:rStyle w:val="Chare"/>
          <w:rFonts w:hint="cs"/>
          <w:rtl/>
        </w:rPr>
        <w:t>«</w:t>
      </w:r>
      <w:r w:rsidRPr="00735B25">
        <w:rPr>
          <w:rStyle w:val="Char9"/>
          <w:rFonts w:hint="cs"/>
          <w:rtl/>
        </w:rPr>
        <w:t>که</w:t>
      </w:r>
      <w:r w:rsidR="00735B25" w:rsidRPr="00735B25">
        <w:rPr>
          <w:rStyle w:val="Char9"/>
          <w:rFonts w:hint="cs"/>
          <w:rtl/>
        </w:rPr>
        <w:t xml:space="preserve"> </w:t>
      </w:r>
      <w:r w:rsidRPr="00735B25">
        <w:rPr>
          <w:rStyle w:val="Char9"/>
          <w:rFonts w:hint="cs"/>
          <w:rtl/>
        </w:rPr>
        <w:t>توشه برای خود بردارید، و بهترین توشه تقوی است (که از مردم سؤال نکنید)</w:t>
      </w:r>
      <w:r w:rsidRPr="00735B25">
        <w:rPr>
          <w:rStyle w:val="Chare"/>
          <w:rFonts w:hint="cs"/>
          <w:rtl/>
        </w:rPr>
        <w:t>»</w:t>
      </w:r>
      <w:r w:rsidRPr="005234D1">
        <w:rPr>
          <w:rStyle w:val="Char6"/>
          <w:rFonts w:hint="cs"/>
          <w:rtl/>
        </w:rPr>
        <w:t>.</w:t>
      </w:r>
    </w:p>
    <w:p w:rsidR="00BA4315" w:rsidRPr="00773B0D" w:rsidRDefault="00BA4315" w:rsidP="008A386C">
      <w:pPr>
        <w:pStyle w:val="a5"/>
        <w:rPr>
          <w:rtl/>
        </w:rPr>
      </w:pPr>
      <w:bookmarkStart w:id="597" w:name="_Toc272589417"/>
      <w:bookmarkStart w:id="598" w:name="_Toc435447401"/>
      <w:r w:rsidRPr="00773B0D">
        <w:rPr>
          <w:rFonts w:hint="cs"/>
          <w:rtl/>
        </w:rPr>
        <w:t>اهل جاهلیت به جا</w:t>
      </w:r>
      <w:r w:rsidR="00735B25">
        <w:rPr>
          <w:rFonts w:hint="cs"/>
          <w:rtl/>
        </w:rPr>
        <w:t xml:space="preserve"> </w:t>
      </w:r>
      <w:r w:rsidRPr="00773B0D">
        <w:rPr>
          <w:rFonts w:hint="cs"/>
          <w:rtl/>
        </w:rPr>
        <w:t>آوردن عمره در موسم حج را مکروه می‌گفتند:</w:t>
      </w:r>
      <w:bookmarkEnd w:id="597"/>
      <w:bookmarkEnd w:id="5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مانند گفتن‌شان که </w:t>
      </w:r>
      <w:r w:rsidRPr="00735B25">
        <w:rPr>
          <w:rStyle w:val="Chare"/>
          <w:rFonts w:hint="cs"/>
          <w:rtl/>
        </w:rPr>
        <w:t>«</w:t>
      </w:r>
      <w:r w:rsidRPr="00735B25">
        <w:rPr>
          <w:rStyle w:val="Char5"/>
          <w:rFonts w:hint="cs"/>
          <w:rtl/>
        </w:rPr>
        <w:t>من أفجر الفجور العمرة في أيام الحج</w:t>
      </w:r>
      <w:r w:rsidRPr="00735B25">
        <w:rPr>
          <w:rStyle w:val="Chare"/>
          <w:rFonts w:hint="cs"/>
          <w:rtl/>
        </w:rPr>
        <w:t>»</w:t>
      </w:r>
      <w:r w:rsidR="00735B25" w:rsidRPr="00735B25">
        <w:rPr>
          <w:rStyle w:val="Char5"/>
          <w:rFonts w:hint="cs"/>
          <w:rtl/>
        </w:rPr>
        <w:t>.</w:t>
      </w:r>
      <w:r w:rsidRPr="005234D1">
        <w:rPr>
          <w:rStyle w:val="Char6"/>
          <w:rFonts w:hint="cs"/>
          <w:rtl/>
        </w:rPr>
        <w:t xml:space="preserve"> </w:t>
      </w:r>
      <w:r w:rsidR="00735B25" w:rsidRPr="00735B25">
        <w:rPr>
          <w:rStyle w:val="Chare"/>
          <w:rFonts w:hint="cs"/>
          <w:rtl/>
        </w:rPr>
        <w:t>«</w:t>
      </w:r>
      <w:r w:rsidRPr="00735B25">
        <w:rPr>
          <w:rStyle w:val="Chard"/>
          <w:rFonts w:hint="cs"/>
          <w:rtl/>
        </w:rPr>
        <w:t>که به جا</w:t>
      </w:r>
      <w:r w:rsidR="00735B25" w:rsidRPr="00735B25">
        <w:rPr>
          <w:rStyle w:val="Chard"/>
          <w:rFonts w:hint="cs"/>
          <w:rtl/>
        </w:rPr>
        <w:t xml:space="preserve"> </w:t>
      </w:r>
      <w:r w:rsidRPr="00735B25">
        <w:rPr>
          <w:rStyle w:val="Chard"/>
          <w:rFonts w:hint="cs"/>
          <w:rtl/>
        </w:rPr>
        <w:t>آوری عمره در روزهای حج از بدترین گناه‌هاست</w:t>
      </w:r>
      <w:r w:rsidRPr="00735B25">
        <w:rPr>
          <w:rStyle w:val="Chare"/>
          <w:rFonts w:hint="cs"/>
          <w:rtl/>
        </w:rPr>
        <w:t>»</w:t>
      </w:r>
      <w:r w:rsidRPr="005234D1">
        <w:rPr>
          <w:rStyle w:val="Char6"/>
          <w:rFonts w:hint="cs"/>
          <w:rtl/>
        </w:rPr>
        <w:t xml:space="preserve">، و می‌گفتند: </w:t>
      </w:r>
      <w:r w:rsidRPr="00735B25">
        <w:rPr>
          <w:rStyle w:val="Chare"/>
          <w:rFonts w:hint="cs"/>
          <w:rtl/>
        </w:rPr>
        <w:t>«</w:t>
      </w:r>
      <w:r w:rsidRPr="00735B25">
        <w:rPr>
          <w:rStyle w:val="Char5"/>
          <w:rFonts w:hint="cs"/>
          <w:rtl/>
        </w:rPr>
        <w:t>إذا انسلخ صفر، وبرأ الدبر، وعفا الأثر حلت العمرة ل</w:t>
      </w:r>
      <w:r w:rsidR="003250E7">
        <w:rPr>
          <w:rStyle w:val="Char5"/>
          <w:rFonts w:hint="cs"/>
          <w:rtl/>
        </w:rPr>
        <w:t>ـ</w:t>
      </w:r>
      <w:r w:rsidRPr="00735B25">
        <w:rPr>
          <w:rStyle w:val="Char5"/>
          <w:rFonts w:hint="cs"/>
          <w:rtl/>
        </w:rPr>
        <w:t>من اعتمر</w:t>
      </w:r>
      <w:r w:rsidRPr="00735B25">
        <w:rPr>
          <w:rStyle w:val="Chare"/>
          <w:rFonts w:hint="cs"/>
          <w:rtl/>
        </w:rPr>
        <w:t>»</w:t>
      </w:r>
      <w:r w:rsidR="00735B25" w:rsidRPr="00735B25">
        <w:rPr>
          <w:rStyle w:val="Char5"/>
          <w:rFonts w:hint="cs"/>
          <w:rtl/>
        </w:rPr>
        <w:t>.</w:t>
      </w:r>
      <w:r w:rsidRPr="005234D1">
        <w:rPr>
          <w:rStyle w:val="Char6"/>
          <w:rFonts w:hint="cs"/>
          <w:rtl/>
        </w:rPr>
        <w:t xml:space="preserve"> </w:t>
      </w:r>
      <w:r w:rsidR="00735B25" w:rsidRPr="00735B25">
        <w:rPr>
          <w:rStyle w:val="Chare"/>
          <w:rFonts w:hint="cs"/>
          <w:rtl/>
        </w:rPr>
        <w:t>«</w:t>
      </w:r>
      <w:r w:rsidRPr="00735B25">
        <w:rPr>
          <w:rStyle w:val="Chard"/>
          <w:rFonts w:hint="cs"/>
          <w:rtl/>
        </w:rPr>
        <w:t>که هرگاه ماه صفر گذشت و زخم پشت حیوان‌ها بهبودی یافت و رد پا گم شد، عمره به جا آوردن برای کسی که می‌خواهد عمره به جا آورد، حلال شد</w:t>
      </w:r>
      <w:r w:rsidRPr="00773B0D">
        <w:rPr>
          <w:rFonts w:cs="Traditional Arabic" w:hint="cs"/>
          <w:rtl/>
          <w:lang w:bidi="fa-IR"/>
        </w:rPr>
        <w:t>»</w:t>
      </w:r>
      <w:r w:rsidRPr="005234D1">
        <w:rPr>
          <w:rStyle w:val="Char6"/>
          <w:rFonts w:hint="cs"/>
          <w:rtl/>
        </w:rPr>
        <w:t xml:space="preserve">، در صورتی که در این روش تنگی برای آفاقیان وجود داشت، زیرا مجبور می‌شدند برای ادای عمره سفر مجددی داشته باشند، لذا رسول خدا </w:t>
      </w:r>
      <w:r w:rsidR="0043394A" w:rsidRPr="0043394A">
        <w:rPr>
          <w:rFonts w:cs="CTraditional Arabic" w:hint="cs"/>
          <w:rtl/>
          <w:lang w:bidi="fa-IR"/>
        </w:rPr>
        <w:t>ج</w:t>
      </w:r>
      <w:r w:rsidRPr="005234D1">
        <w:rPr>
          <w:rStyle w:val="Char6"/>
          <w:rFonts w:hint="cs"/>
          <w:rtl/>
        </w:rPr>
        <w:t xml:space="preserve"> به مردم در </w:t>
      </w:r>
      <w:r w:rsidRPr="00735B25">
        <w:rPr>
          <w:rStyle w:val="Char6"/>
          <w:rFonts w:hint="cs"/>
          <w:rtl/>
        </w:rPr>
        <w:t>حجة الوداع</w:t>
      </w:r>
      <w:r w:rsidRPr="005234D1">
        <w:rPr>
          <w:rStyle w:val="Char6"/>
          <w:rFonts w:hint="cs"/>
          <w:rtl/>
        </w:rPr>
        <w:t xml:space="preserve"> دستور داد تا با به‌</w:t>
      </w:r>
      <w:r w:rsidR="00735B25">
        <w:rPr>
          <w:rStyle w:val="Char6"/>
          <w:rFonts w:hint="cs"/>
          <w:rtl/>
        </w:rPr>
        <w:t xml:space="preserve"> </w:t>
      </w:r>
      <w:r w:rsidRPr="005234D1">
        <w:rPr>
          <w:rStyle w:val="Char6"/>
          <w:rFonts w:hint="cs"/>
          <w:rtl/>
        </w:rPr>
        <w:t>جا</w:t>
      </w:r>
      <w:r w:rsidR="00735B25">
        <w:rPr>
          <w:rStyle w:val="Char6"/>
          <w:rFonts w:hint="cs"/>
          <w:rtl/>
        </w:rPr>
        <w:t xml:space="preserve"> </w:t>
      </w:r>
      <w:r w:rsidRPr="005234D1">
        <w:rPr>
          <w:rStyle w:val="Char6"/>
          <w:rFonts w:hint="cs"/>
          <w:rtl/>
        </w:rPr>
        <w:t>آوردن عمره از احرام بیرون آیند و سپس حج کنند، و در این باره شدت به کار برد تا بر عادت آن‌ها و آنچه در دل</w:t>
      </w:r>
      <w:r w:rsidRPr="005234D1">
        <w:rPr>
          <w:rStyle w:val="Char6"/>
          <w:rFonts w:hint="eastAsia"/>
          <w:rtl/>
        </w:rPr>
        <w:t>‌هایشان جای گرفته انکار نماید.</w:t>
      </w:r>
    </w:p>
    <w:p w:rsidR="00BA4315" w:rsidRPr="00773B0D" w:rsidRDefault="00BA4315" w:rsidP="008A386C">
      <w:pPr>
        <w:pStyle w:val="a5"/>
        <w:rPr>
          <w:rtl/>
        </w:rPr>
      </w:pPr>
      <w:bookmarkStart w:id="599" w:name="_Toc272589418"/>
      <w:bookmarkStart w:id="600" w:name="_Toc435447402"/>
      <w:r w:rsidRPr="00773B0D">
        <w:rPr>
          <w:rFonts w:hint="cs"/>
          <w:rtl/>
        </w:rPr>
        <w:t>حج در عمر یک بار فرض است:</w:t>
      </w:r>
      <w:bookmarkEnd w:id="599"/>
      <w:bookmarkEnd w:id="600"/>
    </w:p>
    <w:p w:rsidR="00BA4315" w:rsidRPr="003250E7" w:rsidRDefault="00BA4315" w:rsidP="008A386C">
      <w:pPr>
        <w:autoSpaceDE w:val="0"/>
        <w:autoSpaceDN w:val="0"/>
        <w:adjustRightInd w:val="0"/>
        <w:ind w:firstLine="284"/>
        <w:jc w:val="lowKashida"/>
        <w:rPr>
          <w:rStyle w:val="Char6"/>
          <w:spacing w:val="-2"/>
          <w:rtl/>
        </w:rPr>
      </w:pPr>
      <w:r w:rsidRPr="003250E7">
        <w:rPr>
          <w:rStyle w:val="Char6"/>
          <w:rFonts w:hint="cs"/>
          <w:spacing w:val="-2"/>
          <w:rtl/>
        </w:rPr>
        <w:t xml:space="preserve">رسول خدا </w:t>
      </w:r>
      <w:r w:rsidR="0043394A" w:rsidRPr="003250E7">
        <w:rPr>
          <w:rFonts w:cs="CTraditional Arabic" w:hint="cs"/>
          <w:spacing w:val="-2"/>
          <w:rtl/>
          <w:lang w:bidi="fa-IR"/>
        </w:rPr>
        <w:t>ج</w:t>
      </w:r>
      <w:r w:rsidRPr="003250E7">
        <w:rPr>
          <w:rStyle w:val="Char6"/>
          <w:rFonts w:hint="cs"/>
          <w:spacing w:val="-2"/>
          <w:rtl/>
        </w:rPr>
        <w:t xml:space="preserve"> فرمود: </w:t>
      </w:r>
      <w:r w:rsidRPr="003250E7">
        <w:rPr>
          <w:rStyle w:val="Chare"/>
          <w:rFonts w:hint="cs"/>
          <w:spacing w:val="-2"/>
          <w:rtl/>
        </w:rPr>
        <w:t>«</w:t>
      </w:r>
      <w:r w:rsidRPr="003250E7">
        <w:rPr>
          <w:rStyle w:val="Char5"/>
          <w:rFonts w:hint="cs"/>
          <w:spacing w:val="-2"/>
          <w:rtl/>
        </w:rPr>
        <w:t xml:space="preserve">يَا </w:t>
      </w:r>
      <w:r w:rsidRPr="003250E7">
        <w:rPr>
          <w:rStyle w:val="Char5"/>
          <w:rFonts w:hint="eastAsia"/>
          <w:spacing w:val="-2"/>
          <w:rtl/>
        </w:rPr>
        <w:t>أَيُّهَا</w:t>
      </w:r>
      <w:r w:rsidRPr="003250E7">
        <w:rPr>
          <w:rStyle w:val="Char5"/>
          <w:spacing w:val="-2"/>
          <w:rtl/>
        </w:rPr>
        <w:t xml:space="preserve"> </w:t>
      </w:r>
      <w:r w:rsidRPr="003250E7">
        <w:rPr>
          <w:rStyle w:val="Char5"/>
          <w:rFonts w:hint="eastAsia"/>
          <w:spacing w:val="-2"/>
          <w:rtl/>
        </w:rPr>
        <w:t>النَّاسُ</w:t>
      </w:r>
      <w:r w:rsidRPr="003250E7">
        <w:rPr>
          <w:rStyle w:val="Char5"/>
          <w:spacing w:val="-2"/>
          <w:rtl/>
        </w:rPr>
        <w:t xml:space="preserve"> </w:t>
      </w:r>
      <w:r w:rsidRPr="003250E7">
        <w:rPr>
          <w:rStyle w:val="Char5"/>
          <w:rFonts w:hint="eastAsia"/>
          <w:spacing w:val="-2"/>
          <w:rtl/>
        </w:rPr>
        <w:t>قَدْ</w:t>
      </w:r>
      <w:r w:rsidRPr="003250E7">
        <w:rPr>
          <w:rStyle w:val="Char5"/>
          <w:spacing w:val="-2"/>
          <w:rtl/>
        </w:rPr>
        <w:t xml:space="preserve"> </w:t>
      </w:r>
      <w:r w:rsidRPr="003250E7">
        <w:rPr>
          <w:rStyle w:val="Char5"/>
          <w:rFonts w:hint="eastAsia"/>
          <w:spacing w:val="-2"/>
          <w:rtl/>
        </w:rPr>
        <w:t>فُرِضَ</w:t>
      </w:r>
      <w:r w:rsidRPr="003250E7">
        <w:rPr>
          <w:rStyle w:val="Char5"/>
          <w:spacing w:val="-2"/>
          <w:rtl/>
        </w:rPr>
        <w:t xml:space="preserve"> </w:t>
      </w:r>
      <w:r w:rsidRPr="003250E7">
        <w:rPr>
          <w:rStyle w:val="Char5"/>
          <w:rFonts w:hint="eastAsia"/>
          <w:spacing w:val="-2"/>
          <w:rtl/>
        </w:rPr>
        <w:t>عَلَيْكُمُ</w:t>
      </w:r>
      <w:r w:rsidRPr="003250E7">
        <w:rPr>
          <w:rStyle w:val="Char5"/>
          <w:spacing w:val="-2"/>
          <w:rtl/>
        </w:rPr>
        <w:t xml:space="preserve"> </w:t>
      </w:r>
      <w:r w:rsidRPr="003250E7">
        <w:rPr>
          <w:rStyle w:val="Char5"/>
          <w:rFonts w:hint="eastAsia"/>
          <w:spacing w:val="-2"/>
          <w:rtl/>
        </w:rPr>
        <w:t>الْحَجُّ</w:t>
      </w:r>
      <w:r w:rsidRPr="003250E7">
        <w:rPr>
          <w:rStyle w:val="Char5"/>
          <w:spacing w:val="-2"/>
          <w:rtl/>
        </w:rPr>
        <w:t xml:space="preserve"> </w:t>
      </w:r>
      <w:r w:rsidR="003250E7" w:rsidRPr="003250E7">
        <w:rPr>
          <w:rStyle w:val="Char5"/>
          <w:rFonts w:hint="eastAsia"/>
          <w:spacing w:val="-2"/>
          <w:rtl/>
        </w:rPr>
        <w:t>فَحُجُّوا</w:t>
      </w:r>
      <w:r w:rsidRPr="003250E7">
        <w:rPr>
          <w:rStyle w:val="Char5"/>
          <w:spacing w:val="-2"/>
          <w:rtl/>
        </w:rPr>
        <w:t xml:space="preserve"> </w:t>
      </w:r>
      <w:r w:rsidRPr="003250E7">
        <w:rPr>
          <w:rStyle w:val="Char5"/>
          <w:rFonts w:hint="eastAsia"/>
          <w:spacing w:val="-2"/>
          <w:rtl/>
        </w:rPr>
        <w:t>فَقَالَ</w:t>
      </w:r>
      <w:r w:rsidRPr="003250E7">
        <w:rPr>
          <w:rStyle w:val="Char5"/>
          <w:spacing w:val="-2"/>
          <w:rtl/>
        </w:rPr>
        <w:t xml:space="preserve"> </w:t>
      </w:r>
      <w:r w:rsidRPr="003250E7">
        <w:rPr>
          <w:rStyle w:val="Char5"/>
          <w:rFonts w:hint="eastAsia"/>
          <w:spacing w:val="-2"/>
          <w:rtl/>
        </w:rPr>
        <w:t>رَجُلٌ</w:t>
      </w:r>
      <w:r w:rsidRPr="003250E7">
        <w:rPr>
          <w:rStyle w:val="Char5"/>
          <w:spacing w:val="-2"/>
          <w:rtl/>
        </w:rPr>
        <w:t xml:space="preserve">: </w:t>
      </w:r>
      <w:r w:rsidRPr="003250E7">
        <w:rPr>
          <w:rStyle w:val="Char5"/>
          <w:rFonts w:hint="eastAsia"/>
          <w:spacing w:val="-2"/>
          <w:rtl/>
        </w:rPr>
        <w:t>أَكُلَّ</w:t>
      </w:r>
      <w:r w:rsidRPr="003250E7">
        <w:rPr>
          <w:rStyle w:val="Char5"/>
          <w:spacing w:val="-2"/>
          <w:rtl/>
        </w:rPr>
        <w:t xml:space="preserve"> </w:t>
      </w:r>
      <w:r w:rsidRPr="003250E7">
        <w:rPr>
          <w:rStyle w:val="Char5"/>
          <w:rFonts w:hint="eastAsia"/>
          <w:spacing w:val="-2"/>
          <w:rtl/>
        </w:rPr>
        <w:t>عَامٍ</w:t>
      </w:r>
      <w:r w:rsidRPr="003250E7">
        <w:rPr>
          <w:rStyle w:val="Char5"/>
          <w:spacing w:val="-2"/>
          <w:rtl/>
        </w:rPr>
        <w:t xml:space="preserve"> </w:t>
      </w:r>
      <w:r w:rsidRPr="003250E7">
        <w:rPr>
          <w:rStyle w:val="Char5"/>
          <w:rFonts w:hint="eastAsia"/>
          <w:spacing w:val="-2"/>
          <w:rtl/>
        </w:rPr>
        <w:t>يَا</w:t>
      </w:r>
      <w:r w:rsidRPr="003250E7">
        <w:rPr>
          <w:rStyle w:val="Char5"/>
          <w:spacing w:val="-2"/>
          <w:rtl/>
        </w:rPr>
        <w:t xml:space="preserve"> </w:t>
      </w:r>
      <w:r w:rsidRPr="003250E7">
        <w:rPr>
          <w:rStyle w:val="Char5"/>
          <w:rFonts w:hint="eastAsia"/>
          <w:spacing w:val="-2"/>
          <w:rtl/>
        </w:rPr>
        <w:t>رَسُولَ</w:t>
      </w:r>
      <w:r w:rsidRPr="003250E7">
        <w:rPr>
          <w:rStyle w:val="Char5"/>
          <w:spacing w:val="-2"/>
          <w:rtl/>
        </w:rPr>
        <w:t xml:space="preserve"> </w:t>
      </w:r>
      <w:r w:rsidRPr="003250E7">
        <w:rPr>
          <w:rStyle w:val="Char5"/>
          <w:rFonts w:hint="eastAsia"/>
          <w:spacing w:val="-2"/>
          <w:rtl/>
        </w:rPr>
        <w:t>اللَّهِ</w:t>
      </w:r>
      <w:r w:rsidRPr="003250E7">
        <w:rPr>
          <w:rStyle w:val="Char5"/>
          <w:spacing w:val="-2"/>
          <w:rtl/>
        </w:rPr>
        <w:t xml:space="preserve"> </w:t>
      </w:r>
      <w:r w:rsidRPr="003250E7">
        <w:rPr>
          <w:rStyle w:val="Char5"/>
          <w:rFonts w:hint="eastAsia"/>
          <w:spacing w:val="-2"/>
          <w:rtl/>
        </w:rPr>
        <w:t>فَسَكَتَ</w:t>
      </w:r>
      <w:r w:rsidRPr="003250E7">
        <w:rPr>
          <w:rStyle w:val="Char5"/>
          <w:spacing w:val="-2"/>
          <w:rtl/>
        </w:rPr>
        <w:t xml:space="preserve"> </w:t>
      </w:r>
      <w:r w:rsidRPr="003250E7">
        <w:rPr>
          <w:rStyle w:val="Char5"/>
          <w:rFonts w:hint="eastAsia"/>
          <w:spacing w:val="-2"/>
          <w:rtl/>
        </w:rPr>
        <w:t>حَتَّى</w:t>
      </w:r>
      <w:r w:rsidRPr="003250E7">
        <w:rPr>
          <w:rStyle w:val="Char5"/>
          <w:spacing w:val="-2"/>
          <w:rtl/>
        </w:rPr>
        <w:t xml:space="preserve"> </w:t>
      </w:r>
      <w:r w:rsidRPr="003250E7">
        <w:rPr>
          <w:rStyle w:val="Char5"/>
          <w:rFonts w:hint="eastAsia"/>
          <w:spacing w:val="-2"/>
          <w:rtl/>
        </w:rPr>
        <w:t>قَالَهَا</w:t>
      </w:r>
      <w:r w:rsidRPr="003250E7">
        <w:rPr>
          <w:rStyle w:val="Char5"/>
          <w:spacing w:val="-2"/>
          <w:rtl/>
        </w:rPr>
        <w:t xml:space="preserve"> </w:t>
      </w:r>
      <w:r w:rsidRPr="003250E7">
        <w:rPr>
          <w:rStyle w:val="Char5"/>
          <w:rFonts w:hint="eastAsia"/>
          <w:spacing w:val="-2"/>
          <w:rtl/>
        </w:rPr>
        <w:t>ثَلاَثًا</w:t>
      </w:r>
      <w:r w:rsidRPr="003250E7">
        <w:rPr>
          <w:rStyle w:val="Char5"/>
          <w:spacing w:val="-2"/>
          <w:rtl/>
        </w:rPr>
        <w:t xml:space="preserve"> </w:t>
      </w:r>
      <w:r w:rsidRPr="003250E7">
        <w:rPr>
          <w:rStyle w:val="Char5"/>
          <w:rFonts w:hint="eastAsia"/>
          <w:spacing w:val="-2"/>
          <w:rtl/>
        </w:rPr>
        <w:t>فَقَالَ</w:t>
      </w:r>
      <w:r w:rsidRPr="003250E7">
        <w:rPr>
          <w:rStyle w:val="Char5"/>
          <w:spacing w:val="-2"/>
          <w:rtl/>
        </w:rPr>
        <w:t xml:space="preserve"> </w:t>
      </w:r>
      <w:r w:rsidRPr="003250E7">
        <w:rPr>
          <w:rStyle w:val="Char5"/>
          <w:rFonts w:hint="eastAsia"/>
          <w:spacing w:val="-2"/>
          <w:rtl/>
        </w:rPr>
        <w:t>رَسُولُ</w:t>
      </w:r>
      <w:r w:rsidRPr="003250E7">
        <w:rPr>
          <w:rStyle w:val="Char5"/>
          <w:spacing w:val="-2"/>
          <w:rtl/>
        </w:rPr>
        <w:t xml:space="preserve"> </w:t>
      </w:r>
      <w:r w:rsidRPr="003250E7">
        <w:rPr>
          <w:rStyle w:val="Char5"/>
          <w:rFonts w:hint="eastAsia"/>
          <w:spacing w:val="-2"/>
          <w:rtl/>
        </w:rPr>
        <w:t>اللَّهِ</w:t>
      </w:r>
      <w:r w:rsidRPr="003250E7">
        <w:rPr>
          <w:rStyle w:val="Char5"/>
          <w:spacing w:val="-2"/>
          <w:rtl/>
        </w:rPr>
        <w:t xml:space="preserve"> </w:t>
      </w:r>
      <w:r w:rsidR="0043394A" w:rsidRPr="003250E7">
        <w:rPr>
          <w:rStyle w:val="Char5"/>
          <w:rFonts w:cs="CTraditional Arabic"/>
          <w:spacing w:val="-2"/>
          <w:szCs w:val="28"/>
          <w:rtl/>
        </w:rPr>
        <w:t>ج</w:t>
      </w:r>
      <w:r w:rsidRPr="003250E7">
        <w:rPr>
          <w:rStyle w:val="Char5"/>
          <w:spacing w:val="-2"/>
          <w:rtl/>
        </w:rPr>
        <w:t>:</w:t>
      </w:r>
      <w:r w:rsidRPr="003250E7">
        <w:rPr>
          <w:rStyle w:val="Char5"/>
          <w:rFonts w:hint="cs"/>
          <w:spacing w:val="-2"/>
          <w:rtl/>
        </w:rPr>
        <w:t xml:space="preserve"> </w:t>
      </w:r>
      <w:r w:rsidRPr="003250E7">
        <w:rPr>
          <w:rStyle w:val="Char5"/>
          <w:rFonts w:hint="eastAsia"/>
          <w:spacing w:val="-2"/>
          <w:rtl/>
        </w:rPr>
        <w:t>لَوْ</w:t>
      </w:r>
      <w:r w:rsidRPr="003250E7">
        <w:rPr>
          <w:rStyle w:val="Char5"/>
          <w:spacing w:val="-2"/>
          <w:rtl/>
        </w:rPr>
        <w:t xml:space="preserve"> </w:t>
      </w:r>
      <w:r w:rsidRPr="003250E7">
        <w:rPr>
          <w:rStyle w:val="Char5"/>
          <w:rFonts w:hint="eastAsia"/>
          <w:spacing w:val="-2"/>
          <w:rtl/>
        </w:rPr>
        <w:t>قُلْتُ</w:t>
      </w:r>
      <w:r w:rsidRPr="003250E7">
        <w:rPr>
          <w:rStyle w:val="Char5"/>
          <w:spacing w:val="-2"/>
          <w:rtl/>
        </w:rPr>
        <w:t xml:space="preserve"> </w:t>
      </w:r>
      <w:r w:rsidRPr="003250E7">
        <w:rPr>
          <w:rStyle w:val="Char5"/>
          <w:rFonts w:hint="eastAsia"/>
          <w:spacing w:val="-2"/>
          <w:rtl/>
        </w:rPr>
        <w:t>نَعَمْ</w:t>
      </w:r>
      <w:r w:rsidRPr="003250E7">
        <w:rPr>
          <w:rStyle w:val="Char5"/>
          <w:spacing w:val="-2"/>
          <w:rtl/>
        </w:rPr>
        <w:t xml:space="preserve"> </w:t>
      </w:r>
      <w:r w:rsidRPr="003250E7">
        <w:rPr>
          <w:rStyle w:val="Char5"/>
          <w:rFonts w:hint="eastAsia"/>
          <w:spacing w:val="-2"/>
          <w:rtl/>
        </w:rPr>
        <w:t>لَوَجَبَتْ،</w:t>
      </w:r>
      <w:r w:rsidRPr="003250E7">
        <w:rPr>
          <w:rStyle w:val="Char5"/>
          <w:spacing w:val="-2"/>
          <w:rtl/>
        </w:rPr>
        <w:t xml:space="preserve"> </w:t>
      </w:r>
      <w:r w:rsidRPr="003250E7">
        <w:rPr>
          <w:rStyle w:val="Char5"/>
          <w:rFonts w:hint="eastAsia"/>
          <w:spacing w:val="-2"/>
          <w:rtl/>
        </w:rPr>
        <w:t>وَلَمَا</w:t>
      </w:r>
      <w:r w:rsidRPr="003250E7">
        <w:rPr>
          <w:rStyle w:val="Char5"/>
          <w:spacing w:val="-2"/>
          <w:rtl/>
        </w:rPr>
        <w:t xml:space="preserve"> </w:t>
      </w:r>
      <w:r w:rsidRPr="003250E7">
        <w:rPr>
          <w:rStyle w:val="Char5"/>
          <w:rFonts w:hint="eastAsia"/>
          <w:spacing w:val="-2"/>
          <w:rtl/>
        </w:rPr>
        <w:t>اسْتَطَعْتُمْ</w:t>
      </w:r>
      <w:r w:rsidRPr="003250E7">
        <w:rPr>
          <w:rStyle w:val="Chare"/>
          <w:rFonts w:hint="cs"/>
          <w:spacing w:val="-2"/>
          <w:rtl/>
        </w:rPr>
        <w:t>»</w:t>
      </w:r>
      <w:r w:rsidR="00735B25" w:rsidRPr="003250E7">
        <w:rPr>
          <w:rStyle w:val="Char6"/>
          <w:rFonts w:hint="cs"/>
          <w:spacing w:val="-2"/>
          <w:rtl/>
        </w:rPr>
        <w:t>.</w:t>
      </w:r>
      <w:r w:rsidRPr="003250E7">
        <w:rPr>
          <w:rStyle w:val="Char6"/>
          <w:rFonts w:hint="cs"/>
          <w:spacing w:val="-2"/>
          <w:rtl/>
        </w:rPr>
        <w:t xml:space="preserve"> </w:t>
      </w:r>
      <w:r w:rsidR="00735B25" w:rsidRPr="003250E7">
        <w:rPr>
          <w:rStyle w:val="Chare"/>
          <w:rFonts w:hint="cs"/>
          <w:spacing w:val="-2"/>
          <w:rtl/>
        </w:rPr>
        <w:t>«</w:t>
      </w:r>
      <w:r w:rsidRPr="003250E7">
        <w:rPr>
          <w:rStyle w:val="Chard"/>
          <w:rFonts w:hint="cs"/>
          <w:spacing w:val="-2"/>
          <w:rtl/>
        </w:rPr>
        <w:t xml:space="preserve">که ای مردم حج بر شما فرض شده، لذا حج به جا آورید، مردی گفت: یا رسول الله هر ساله حج کنیم، آن حضرت </w:t>
      </w:r>
      <w:r w:rsidR="00735B25" w:rsidRPr="003250E7">
        <w:rPr>
          <w:rStyle w:val="Chard"/>
          <w:rFonts w:cs="CTraditional Arabic" w:hint="cs"/>
          <w:spacing w:val="-2"/>
          <w:rtl/>
        </w:rPr>
        <w:t>ج</w:t>
      </w:r>
      <w:r w:rsidRPr="003250E7">
        <w:rPr>
          <w:rStyle w:val="Chard"/>
          <w:rFonts w:hint="cs"/>
          <w:spacing w:val="-2"/>
          <w:rtl/>
        </w:rPr>
        <w:t xml:space="preserve"> خاموش ماند، تا این که او این را تا سه بار تکرار نمود، آن حضرت </w:t>
      </w:r>
      <w:r w:rsidR="00735B25" w:rsidRPr="003250E7">
        <w:rPr>
          <w:rStyle w:val="Chard"/>
          <w:rFonts w:cs="CTraditional Arabic" w:hint="cs"/>
          <w:spacing w:val="-2"/>
          <w:rtl/>
        </w:rPr>
        <w:t>ج</w:t>
      </w:r>
      <w:r w:rsidRPr="003250E7">
        <w:rPr>
          <w:rStyle w:val="Chard"/>
          <w:rFonts w:hint="cs"/>
          <w:spacing w:val="-2"/>
          <w:rtl/>
        </w:rPr>
        <w:t xml:space="preserve"> فرمود: اگر می‌گفتم: آری، واجب می‌شد و آنگاه نمی‌توانستید آن را به جا بیاورید</w:t>
      </w:r>
      <w:r w:rsidRPr="003250E7">
        <w:rPr>
          <w:rStyle w:val="Chare"/>
          <w:rFonts w:hint="cs"/>
          <w:spacing w:val="-2"/>
          <w:rtl/>
        </w:rPr>
        <w:t>»</w:t>
      </w:r>
      <w:r w:rsidRPr="003250E7">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B20E6E">
        <w:rPr>
          <w:rStyle w:val="Char6"/>
          <w:rFonts w:hint="cs"/>
          <w:rtl/>
        </w:rPr>
        <w:t>ۀ</w:t>
      </w:r>
      <w:r w:rsidRPr="005234D1">
        <w:rPr>
          <w:rStyle w:val="Char6"/>
          <w:rFonts w:hint="cs"/>
          <w:rtl/>
        </w:rPr>
        <w:t xml:space="preserve"> آن این است که آن امری که برای نزول وحی آمادگی پدید می‌آورد، این است که مردم به سوی آن امر، روی بیاورند، علم و همت‌شان آن را به قبول تلقی نمایند، سپس پیامبر به آن توجه نموده آن را از خدا بخواهد، پس وقتی که این دو امر باهم جمع شوند، لازماً موافق به آن، باید وحی نازل گردد، از این باید عبرت گرفت که خداوند هیچ کتابی را به جز به زبان قوم او و به لغتی که آنان آن را درک کنند، نازل نفرموده است، حکم و دلیلی بر آن‌ها عرضه نکرده مگر این که به فهم آن</w:t>
      </w:r>
      <w:r w:rsidR="008B44B8" w:rsidRPr="005234D1">
        <w:rPr>
          <w:rStyle w:val="Char6"/>
          <w:rFonts w:hint="cs"/>
          <w:rtl/>
        </w:rPr>
        <w:t xml:space="preserve">‌ها </w:t>
      </w:r>
      <w:r w:rsidRPr="005234D1">
        <w:rPr>
          <w:rStyle w:val="Char6"/>
          <w:rFonts w:hint="cs"/>
          <w:rtl/>
        </w:rPr>
        <w:t>نزدیک باشد، ولی بایست این طور باشد زیرا مبدأ وحی لطف الهی است، و لطف در این است که تا حد الإمکان نزدیک</w:t>
      </w:r>
      <w:r w:rsidR="00735B25">
        <w:rPr>
          <w:rStyle w:val="Char6"/>
          <w:rFonts w:hint="eastAsia"/>
          <w:rtl/>
        </w:rPr>
        <w:t>‌</w:t>
      </w:r>
      <w:r w:rsidRPr="005234D1">
        <w:rPr>
          <w:rStyle w:val="Char6"/>
          <w:rFonts w:hint="cs"/>
          <w:rtl/>
        </w:rPr>
        <w:t>ترین چیز به اجابت برگزیده شود.</w:t>
      </w:r>
    </w:p>
    <w:p w:rsidR="00BA4315" w:rsidRPr="00773B0D" w:rsidRDefault="00BA4315" w:rsidP="008A386C">
      <w:pPr>
        <w:pStyle w:val="a5"/>
        <w:rPr>
          <w:rtl/>
        </w:rPr>
      </w:pPr>
      <w:bookmarkStart w:id="601" w:name="_Toc272589419"/>
      <w:bookmarkStart w:id="602" w:name="_Toc435447403"/>
      <w:r w:rsidRPr="00773B0D">
        <w:rPr>
          <w:rFonts w:hint="cs"/>
          <w:rtl/>
        </w:rPr>
        <w:t>فضیلت حج مبرور:</w:t>
      </w:r>
      <w:bookmarkEnd w:id="601"/>
      <w:bookmarkEnd w:id="6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آن حضرت </w:t>
      </w:r>
      <w:r w:rsidR="0043394A" w:rsidRPr="0043394A">
        <w:rPr>
          <w:rFonts w:cs="CTraditional Arabic" w:hint="cs"/>
          <w:rtl/>
          <w:lang w:bidi="fa-IR"/>
        </w:rPr>
        <w:t>ج</w:t>
      </w:r>
      <w:r w:rsidRPr="005234D1">
        <w:rPr>
          <w:rStyle w:val="Char6"/>
          <w:rFonts w:hint="cs"/>
          <w:rtl/>
        </w:rPr>
        <w:t xml:space="preserve"> سؤال گردید: </w:t>
      </w:r>
      <w:r w:rsidRPr="00735B25">
        <w:rPr>
          <w:rStyle w:val="Char6"/>
          <w:rFonts w:hint="cs"/>
          <w:rtl/>
        </w:rPr>
        <w:t>«</w:t>
      </w:r>
      <w:r w:rsidRPr="005234D1">
        <w:rPr>
          <w:rStyle w:val="Char6"/>
          <w:rFonts w:hint="cs"/>
          <w:rtl/>
        </w:rPr>
        <w:t>کدام عمل افضل است؟ فرمود: ایمان به خدا و رسول، باز سؤال شد، سپس کدام؟ فرمود: جهاد در راه خدا، باز سؤال شد: سپس کدام؟ فرمود: حج مبرور</w:t>
      </w:r>
      <w:r w:rsidRPr="00735B25">
        <w:rPr>
          <w:rStyle w:val="Char6"/>
          <w:rFonts w:hint="cs"/>
          <w:rtl/>
        </w:rPr>
        <w:t>»</w:t>
      </w:r>
      <w:r w:rsidRPr="005234D1">
        <w:rPr>
          <w:rStyle w:val="Char6"/>
          <w:rFonts w:hint="cs"/>
          <w:rtl/>
        </w:rPr>
        <w:t xml:space="preserve">، اختلافی در این حدیث و حدیث بعدی نیست که در باره فضیلت ذکر فرمود: </w:t>
      </w:r>
      <w:r w:rsidRPr="00735B25">
        <w:rPr>
          <w:rStyle w:val="Chare"/>
          <w:rFonts w:hint="cs"/>
          <w:rtl/>
        </w:rPr>
        <w:t>«</w:t>
      </w:r>
      <w:r w:rsidRPr="00735B25">
        <w:rPr>
          <w:rStyle w:val="Char5"/>
          <w:rFonts w:hint="cs"/>
          <w:rtl/>
        </w:rPr>
        <w:t>ألا أنبئكم بأفضل أعمالكم؟</w:t>
      </w:r>
      <w:r w:rsidRPr="00735B25">
        <w:rPr>
          <w:rStyle w:val="Chare"/>
          <w:rFonts w:hint="cs"/>
          <w:rtl/>
        </w:rPr>
        <w:t>»</w:t>
      </w:r>
      <w:r w:rsidR="00735B25" w:rsidRPr="00735B25">
        <w:rPr>
          <w:rStyle w:val="Char6"/>
          <w:rFonts w:hint="cs"/>
          <w:rtl/>
        </w:rPr>
        <w:t>.</w:t>
      </w:r>
      <w:r w:rsidRPr="005234D1">
        <w:rPr>
          <w:rStyle w:val="Char6"/>
          <w:rFonts w:hint="cs"/>
          <w:rtl/>
        </w:rPr>
        <w:t xml:space="preserve"> </w:t>
      </w:r>
      <w:r w:rsidR="00735B25" w:rsidRPr="00735B25">
        <w:rPr>
          <w:rStyle w:val="Chare"/>
          <w:rFonts w:hint="cs"/>
          <w:rtl/>
        </w:rPr>
        <w:t>«</w:t>
      </w:r>
      <w:r w:rsidRPr="00735B25">
        <w:rPr>
          <w:rStyle w:val="Chard"/>
          <w:rFonts w:hint="cs"/>
          <w:rtl/>
        </w:rPr>
        <w:t>که آیا شما را به بالاترین عمل شما خبر ندهم</w:t>
      </w:r>
      <w:r w:rsidRPr="00773B0D">
        <w:rPr>
          <w:rFonts w:cs="Traditional Arabic" w:hint="cs"/>
          <w:rtl/>
          <w:lang w:bidi="fa-IR"/>
        </w:rPr>
        <w:t>»</w:t>
      </w:r>
      <w:r w:rsidRPr="005234D1">
        <w:rPr>
          <w:rStyle w:val="Char6"/>
          <w:rFonts w:hint="cs"/>
          <w:rtl/>
        </w:rPr>
        <w:t>؛ زیرا فضیلت به اعتبارهای مختلف، مختلف می‌شود، هدف در اینجا فضیلت به اعتبار بالا</w:t>
      </w:r>
      <w:r w:rsidR="00735B25">
        <w:rPr>
          <w:rStyle w:val="Char6"/>
          <w:rFonts w:hint="cs"/>
          <w:rtl/>
        </w:rPr>
        <w:t xml:space="preserve"> </w:t>
      </w:r>
      <w:r w:rsidRPr="005234D1">
        <w:rPr>
          <w:rStyle w:val="Char6"/>
          <w:rFonts w:hint="cs"/>
          <w:rtl/>
        </w:rPr>
        <w:t>بردن دین خدا و ظهور شعایر الله است، و به این اعتبار بالاتر پس از ایمان، از جهاد و حج نخواهد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735B25">
        <w:rPr>
          <w:rStyle w:val="Char6"/>
          <w:rFonts w:hint="cs"/>
          <w:rtl/>
        </w:rPr>
        <w:t>«هر</w:t>
      </w:r>
      <w:r w:rsidR="00735B25" w:rsidRPr="00735B25">
        <w:rPr>
          <w:rStyle w:val="Char6"/>
          <w:rFonts w:hint="cs"/>
          <w:rtl/>
        </w:rPr>
        <w:t xml:space="preserve"> </w:t>
      </w:r>
      <w:r w:rsidRPr="00735B25">
        <w:rPr>
          <w:rStyle w:val="Char6"/>
          <w:rFonts w:hint="cs"/>
          <w:rtl/>
        </w:rPr>
        <w:t>کسی برای خدا حج نمود و به رفث و فسق نپرداخت چنان پاک و صاف برمی‌گردد مانند روزی که از مادر متولد شده است»</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735B25">
        <w:rPr>
          <w:rStyle w:val="Char6"/>
          <w:rFonts w:hint="cs"/>
          <w:rtl/>
        </w:rPr>
        <w:t>«به جا</w:t>
      </w:r>
      <w:r w:rsidR="00735B25">
        <w:rPr>
          <w:rStyle w:val="Char6"/>
          <w:rFonts w:hint="cs"/>
          <w:rtl/>
        </w:rPr>
        <w:t xml:space="preserve"> </w:t>
      </w:r>
      <w:r w:rsidR="008B44B8" w:rsidRPr="00735B25">
        <w:rPr>
          <w:rStyle w:val="Char6"/>
          <w:rFonts w:hint="cs"/>
          <w:rtl/>
        </w:rPr>
        <w:t xml:space="preserve">‌آوری </w:t>
      </w:r>
      <w:r w:rsidRPr="00735B25">
        <w:rPr>
          <w:rStyle w:val="Char6"/>
          <w:rFonts w:hint="cs"/>
          <w:rtl/>
        </w:rPr>
        <w:t>یک عمره تا عمر</w:t>
      </w:r>
      <w:r w:rsidR="00B20E6E" w:rsidRPr="00735B25">
        <w:rPr>
          <w:rStyle w:val="Char6"/>
          <w:rFonts w:hint="cs"/>
          <w:rtl/>
        </w:rPr>
        <w:t>ۀ</w:t>
      </w:r>
      <w:r w:rsidRPr="00735B25">
        <w:rPr>
          <w:rStyle w:val="Char6"/>
          <w:rFonts w:hint="cs"/>
          <w:rtl/>
        </w:rPr>
        <w:t xml:space="preserve"> دیگر کفاره بین آن‌هاست، و حج مبرور پاداش جز جنت نخواهد داشت»</w:t>
      </w:r>
      <w:r w:rsidRPr="005234D1">
        <w:rPr>
          <w:rStyle w:val="Char6"/>
          <w:rFonts w:hint="cs"/>
          <w:rtl/>
        </w:rPr>
        <w:t>.</w:t>
      </w:r>
    </w:p>
    <w:p w:rsidR="00BA4315" w:rsidRPr="00735B25" w:rsidRDefault="00BA4315" w:rsidP="003250E7">
      <w:pPr>
        <w:pStyle w:val="a7"/>
        <w:rPr>
          <w:rtl/>
        </w:rPr>
      </w:pPr>
      <w:r w:rsidRPr="00735B25">
        <w:rPr>
          <w:rFonts w:hint="cs"/>
          <w:rtl/>
        </w:rPr>
        <w:t>و نیز فرمود: «حج و عمره را پشت سر هم به جا بیاورید». من می‌گویم: تعظیم به جا</w:t>
      </w:r>
      <w:r w:rsidR="00735B25">
        <w:rPr>
          <w:rFonts w:hint="cs"/>
          <w:rtl/>
        </w:rPr>
        <w:t xml:space="preserve"> </w:t>
      </w:r>
      <w:r w:rsidRPr="00735B25">
        <w:rPr>
          <w:rFonts w:hint="cs"/>
          <w:rtl/>
        </w:rPr>
        <w:t>آوری شعایر الله و غوطه</w:t>
      </w:r>
      <w:r w:rsidR="00735B25">
        <w:rPr>
          <w:rFonts w:hint="cs"/>
          <w:rtl/>
        </w:rPr>
        <w:t xml:space="preserve"> </w:t>
      </w:r>
      <w:r w:rsidRPr="00735B25">
        <w:rPr>
          <w:rFonts w:hint="cs"/>
          <w:rtl/>
        </w:rPr>
        <w:t>‌خوردن در عمق رحمت الهی، گناه‌ها را کفاره می‌کند، و به جنت می‌رساند، چون حج مبرور، متابع</w:t>
      </w:r>
      <w:r w:rsidR="003250E7">
        <w:rPr>
          <w:rFonts w:hint="cs"/>
          <w:rtl/>
        </w:rPr>
        <w:t>ۀ</w:t>
      </w:r>
      <w:r w:rsidRPr="00735B25">
        <w:rPr>
          <w:rFonts w:hint="cs"/>
          <w:rtl/>
        </w:rPr>
        <w:t xml:space="preserve"> بین حج و عمره و به کثرت به جا</w:t>
      </w:r>
      <w:r w:rsidR="00735B25">
        <w:rPr>
          <w:rFonts w:hint="cs"/>
          <w:rtl/>
        </w:rPr>
        <w:t xml:space="preserve"> </w:t>
      </w:r>
      <w:r w:rsidRPr="00735B25">
        <w:rPr>
          <w:rFonts w:hint="cs"/>
          <w:rtl/>
        </w:rPr>
        <w:t>آوری آن‌ها، نصاب مناسبی برای جلب رحمت الهی است، این دو چیز برای آن، ثابت کرده شد، و عدم رفث و فسق به این خاطر شرط گردید که این غوطه‌</w:t>
      </w:r>
      <w:r w:rsidR="00735B25">
        <w:rPr>
          <w:rFonts w:hint="cs"/>
          <w:rtl/>
        </w:rPr>
        <w:t xml:space="preserve"> </w:t>
      </w:r>
      <w:r w:rsidRPr="00735B25">
        <w:rPr>
          <w:rFonts w:hint="cs"/>
          <w:rtl/>
        </w:rPr>
        <w:t>خوردن، تحقق یابد، زیرا هرکس مرتکب به رفث و فسوق باشد رحمت خدا از او روگردان شده برایش کامل نخواهد شد.</w:t>
      </w:r>
    </w:p>
    <w:p w:rsidR="00BA4315" w:rsidRPr="00773B0D" w:rsidRDefault="00BA4315" w:rsidP="008A386C">
      <w:pPr>
        <w:pStyle w:val="a5"/>
        <w:rPr>
          <w:rtl/>
        </w:rPr>
      </w:pPr>
      <w:bookmarkStart w:id="603" w:name="_Toc272589420"/>
      <w:bookmarkStart w:id="604" w:name="_Toc435447404"/>
      <w:r w:rsidRPr="00773B0D">
        <w:rPr>
          <w:rFonts w:hint="cs"/>
          <w:rtl/>
        </w:rPr>
        <w:t>به جاآوری عمره در رمضان:</w:t>
      </w:r>
      <w:bookmarkEnd w:id="603"/>
      <w:bookmarkEnd w:id="604"/>
    </w:p>
    <w:p w:rsidR="00BA4315" w:rsidRPr="003250E7" w:rsidRDefault="00BA4315" w:rsidP="008A386C">
      <w:pPr>
        <w:autoSpaceDE w:val="0"/>
        <w:autoSpaceDN w:val="0"/>
        <w:adjustRightInd w:val="0"/>
        <w:ind w:firstLine="284"/>
        <w:jc w:val="lowKashida"/>
        <w:rPr>
          <w:rStyle w:val="Char6"/>
          <w:spacing w:val="-2"/>
          <w:rtl/>
        </w:rPr>
      </w:pPr>
      <w:r w:rsidRPr="003250E7">
        <w:rPr>
          <w:rStyle w:val="Char6"/>
          <w:rFonts w:hint="cs"/>
          <w:spacing w:val="-2"/>
          <w:rtl/>
        </w:rPr>
        <w:t xml:space="preserve">رسول خدا </w:t>
      </w:r>
      <w:r w:rsidR="0043394A" w:rsidRPr="003250E7">
        <w:rPr>
          <w:rFonts w:cs="CTraditional Arabic" w:hint="cs"/>
          <w:spacing w:val="-2"/>
          <w:rtl/>
          <w:lang w:bidi="fa-IR"/>
        </w:rPr>
        <w:t>ج</w:t>
      </w:r>
      <w:r w:rsidRPr="003250E7">
        <w:rPr>
          <w:rStyle w:val="Char6"/>
          <w:rFonts w:hint="cs"/>
          <w:spacing w:val="-2"/>
          <w:rtl/>
        </w:rPr>
        <w:t xml:space="preserve"> فرمود: </w:t>
      </w:r>
      <w:r w:rsidRPr="003250E7">
        <w:rPr>
          <w:rStyle w:val="Chare"/>
          <w:rFonts w:hint="cs"/>
          <w:spacing w:val="-2"/>
          <w:rtl/>
        </w:rPr>
        <w:t>«</w:t>
      </w:r>
      <w:r w:rsidRPr="003250E7">
        <w:rPr>
          <w:rStyle w:val="Char5"/>
          <w:rFonts w:hint="cs"/>
          <w:spacing w:val="-2"/>
          <w:rtl/>
        </w:rPr>
        <w:t>إِ</w:t>
      </w:r>
      <w:r w:rsidRPr="003250E7">
        <w:rPr>
          <w:rStyle w:val="Char5"/>
          <w:rFonts w:hint="eastAsia"/>
          <w:spacing w:val="-2"/>
          <w:rtl/>
        </w:rPr>
        <w:t>نَّ</w:t>
      </w:r>
      <w:r w:rsidRPr="003250E7">
        <w:rPr>
          <w:rStyle w:val="Char5"/>
          <w:spacing w:val="-2"/>
          <w:rtl/>
        </w:rPr>
        <w:t xml:space="preserve"> </w:t>
      </w:r>
      <w:r w:rsidRPr="003250E7">
        <w:rPr>
          <w:rStyle w:val="Char5"/>
          <w:rFonts w:hint="eastAsia"/>
          <w:spacing w:val="-2"/>
          <w:rtl/>
        </w:rPr>
        <w:t>عُمْرَةً</w:t>
      </w:r>
      <w:r w:rsidRPr="003250E7">
        <w:rPr>
          <w:rStyle w:val="Char5"/>
          <w:spacing w:val="-2"/>
          <w:rtl/>
        </w:rPr>
        <w:t xml:space="preserve"> </w:t>
      </w:r>
      <w:r w:rsidRPr="003250E7">
        <w:rPr>
          <w:rStyle w:val="Char5"/>
          <w:rFonts w:hint="eastAsia"/>
          <w:spacing w:val="-2"/>
          <w:rtl/>
        </w:rPr>
        <w:t>فِى</w:t>
      </w:r>
      <w:r w:rsidRPr="003250E7">
        <w:rPr>
          <w:rStyle w:val="Char5"/>
          <w:spacing w:val="-2"/>
          <w:rtl/>
        </w:rPr>
        <w:t xml:space="preserve"> </w:t>
      </w:r>
      <w:r w:rsidRPr="003250E7">
        <w:rPr>
          <w:rStyle w:val="Char5"/>
          <w:rFonts w:hint="eastAsia"/>
          <w:spacing w:val="-2"/>
          <w:rtl/>
        </w:rPr>
        <w:t>رَمَضَانَ</w:t>
      </w:r>
      <w:r w:rsidRPr="003250E7">
        <w:rPr>
          <w:rStyle w:val="Char5"/>
          <w:spacing w:val="-2"/>
          <w:rtl/>
        </w:rPr>
        <w:t xml:space="preserve"> </w:t>
      </w:r>
      <w:r w:rsidRPr="003250E7">
        <w:rPr>
          <w:rStyle w:val="Char5"/>
          <w:rFonts w:hint="eastAsia"/>
          <w:spacing w:val="-2"/>
          <w:rtl/>
        </w:rPr>
        <w:t>تَعْدِلُ</w:t>
      </w:r>
      <w:r w:rsidRPr="003250E7">
        <w:rPr>
          <w:rStyle w:val="Char5"/>
          <w:spacing w:val="-2"/>
          <w:rtl/>
        </w:rPr>
        <w:t xml:space="preserve"> </w:t>
      </w:r>
      <w:r w:rsidRPr="003250E7">
        <w:rPr>
          <w:rStyle w:val="Char5"/>
          <w:rFonts w:hint="eastAsia"/>
          <w:spacing w:val="-2"/>
          <w:rtl/>
        </w:rPr>
        <w:t>حَجَّةً</w:t>
      </w:r>
      <w:r w:rsidRPr="003250E7">
        <w:rPr>
          <w:rStyle w:val="Chare"/>
          <w:rFonts w:hint="cs"/>
          <w:spacing w:val="-2"/>
          <w:rtl/>
        </w:rPr>
        <w:t>»</w:t>
      </w:r>
      <w:r w:rsidR="00735B25" w:rsidRPr="003250E7">
        <w:rPr>
          <w:rStyle w:val="Char6"/>
          <w:rFonts w:hint="cs"/>
          <w:spacing w:val="-2"/>
          <w:rtl/>
        </w:rPr>
        <w:t>.</w:t>
      </w:r>
      <w:r w:rsidRPr="003250E7">
        <w:rPr>
          <w:rStyle w:val="Char6"/>
          <w:rFonts w:hint="cs"/>
          <w:spacing w:val="-2"/>
          <w:rtl/>
        </w:rPr>
        <w:t xml:space="preserve"> </w:t>
      </w:r>
      <w:r w:rsidRPr="003250E7">
        <w:rPr>
          <w:rFonts w:cs="Traditional Arabic" w:hint="cs"/>
          <w:spacing w:val="-2"/>
          <w:rtl/>
          <w:lang w:bidi="fa-IR"/>
        </w:rPr>
        <w:t>«</w:t>
      </w:r>
      <w:r w:rsidR="00735B25" w:rsidRPr="003250E7">
        <w:rPr>
          <w:rStyle w:val="Chard"/>
          <w:rFonts w:hint="cs"/>
          <w:spacing w:val="-2"/>
          <w:rtl/>
        </w:rPr>
        <w:t xml:space="preserve">که </w:t>
      </w:r>
      <w:r w:rsidRPr="003250E7">
        <w:rPr>
          <w:rStyle w:val="Chard"/>
          <w:rFonts w:hint="cs"/>
          <w:spacing w:val="-2"/>
          <w:rtl/>
        </w:rPr>
        <w:t>به جاآوری عمره‌ای در رمضان، با حجی برابر است</w:t>
      </w:r>
      <w:r w:rsidRPr="003250E7">
        <w:rPr>
          <w:rFonts w:cs="Traditional Arabic" w:hint="cs"/>
          <w:spacing w:val="-2"/>
          <w:rtl/>
          <w:lang w:bidi="fa-IR"/>
        </w:rPr>
        <w:t>»</w:t>
      </w:r>
      <w:r w:rsidRPr="003250E7">
        <w:rPr>
          <w:rStyle w:val="Char6"/>
          <w:rFonts w:hint="cs"/>
          <w:spacing w:val="-2"/>
          <w:rtl/>
        </w:rPr>
        <w:t>، من می‌گویم: فلسف</w:t>
      </w:r>
      <w:r w:rsidR="00B20E6E" w:rsidRPr="003250E7">
        <w:rPr>
          <w:rStyle w:val="Char6"/>
          <w:rFonts w:hint="cs"/>
          <w:spacing w:val="-2"/>
          <w:rtl/>
        </w:rPr>
        <w:t>ۀ</w:t>
      </w:r>
      <w:r w:rsidRPr="003250E7">
        <w:rPr>
          <w:rStyle w:val="Char6"/>
          <w:rFonts w:hint="cs"/>
          <w:spacing w:val="-2"/>
          <w:rtl/>
        </w:rPr>
        <w:t xml:space="preserve"> آن اینست، حج که بر عمره برتری دارد از آنجاست که دو چیز را در بر دارد، یکی تعظیم شعایر الله، دوم اجتماع مردم که موجب جلب رحمت خداوند است، و عمره در رمضان نیز همین دو امر را در بر دارد، زیرا رمضان وقتی است که انوار نیکان بر یکدیگر منعکس می‌شوند و روحانیت نازل می‌گردد.</w:t>
      </w:r>
    </w:p>
    <w:p w:rsidR="00BA4315" w:rsidRPr="00773B0D" w:rsidRDefault="00BA4315" w:rsidP="008A386C">
      <w:pPr>
        <w:pStyle w:val="a5"/>
        <w:rPr>
          <w:rtl/>
        </w:rPr>
      </w:pPr>
      <w:bookmarkStart w:id="605" w:name="_Toc272589421"/>
      <w:bookmarkStart w:id="606" w:name="_Toc435447405"/>
      <w:r w:rsidRPr="00773B0D">
        <w:rPr>
          <w:rFonts w:hint="cs"/>
          <w:rtl/>
        </w:rPr>
        <w:t>مجازات کسی که با وجود</w:t>
      </w:r>
      <w:r w:rsidR="000A7CB8">
        <w:rPr>
          <w:rFonts w:hint="cs"/>
          <w:rtl/>
        </w:rPr>
        <w:t xml:space="preserve"> </w:t>
      </w:r>
      <w:r w:rsidRPr="00773B0D">
        <w:rPr>
          <w:rFonts w:hint="cs"/>
          <w:rtl/>
        </w:rPr>
        <w:t>استطاعت، تارک حج باشد:</w:t>
      </w:r>
      <w:bookmarkEnd w:id="605"/>
      <w:bookmarkEnd w:id="6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735B25">
        <w:rPr>
          <w:rStyle w:val="Chare"/>
          <w:rFonts w:hint="cs"/>
          <w:rtl/>
        </w:rPr>
        <w:t>«</w:t>
      </w:r>
      <w:r w:rsidRPr="00735B25">
        <w:rPr>
          <w:rStyle w:val="Char5"/>
          <w:rFonts w:hint="eastAsia"/>
          <w:rtl/>
        </w:rPr>
        <w:t>مَنْ</w:t>
      </w:r>
      <w:r w:rsidRPr="00735B25">
        <w:rPr>
          <w:rStyle w:val="Char5"/>
          <w:rtl/>
        </w:rPr>
        <w:t xml:space="preserve"> </w:t>
      </w:r>
      <w:r w:rsidRPr="00735B25">
        <w:rPr>
          <w:rStyle w:val="Char5"/>
          <w:rFonts w:hint="eastAsia"/>
          <w:rtl/>
        </w:rPr>
        <w:t>مَلَكَ</w:t>
      </w:r>
      <w:r w:rsidRPr="00735B25">
        <w:rPr>
          <w:rStyle w:val="Char5"/>
          <w:rtl/>
        </w:rPr>
        <w:t xml:space="preserve"> </w:t>
      </w:r>
      <w:r w:rsidRPr="00735B25">
        <w:rPr>
          <w:rStyle w:val="Char5"/>
          <w:rFonts w:hint="eastAsia"/>
          <w:rtl/>
        </w:rPr>
        <w:t>زَادًا</w:t>
      </w:r>
      <w:r w:rsidRPr="00735B25">
        <w:rPr>
          <w:rStyle w:val="Char5"/>
          <w:rtl/>
        </w:rPr>
        <w:t xml:space="preserve"> </w:t>
      </w:r>
      <w:r w:rsidRPr="00735B25">
        <w:rPr>
          <w:rStyle w:val="Char5"/>
          <w:rFonts w:hint="eastAsia"/>
          <w:rtl/>
        </w:rPr>
        <w:t>وَرَاحِلَةً</w:t>
      </w:r>
      <w:r w:rsidRPr="00735B25">
        <w:rPr>
          <w:rStyle w:val="Char5"/>
          <w:rtl/>
        </w:rPr>
        <w:t xml:space="preserve"> </w:t>
      </w:r>
      <w:r w:rsidRPr="00735B25">
        <w:rPr>
          <w:rStyle w:val="Char5"/>
          <w:rFonts w:hint="eastAsia"/>
          <w:rtl/>
        </w:rPr>
        <w:t>تُبَلِّغُهُ</w:t>
      </w:r>
      <w:r w:rsidRPr="00735B25">
        <w:rPr>
          <w:rStyle w:val="Char5"/>
          <w:rtl/>
        </w:rPr>
        <w:t xml:space="preserve"> </w:t>
      </w:r>
      <w:r w:rsidRPr="00735B25">
        <w:rPr>
          <w:rStyle w:val="Char5"/>
          <w:rFonts w:hint="eastAsia"/>
          <w:rtl/>
        </w:rPr>
        <w:t>إِلَى</w:t>
      </w:r>
      <w:r w:rsidRPr="00735B25">
        <w:rPr>
          <w:rStyle w:val="Char5"/>
          <w:rtl/>
        </w:rPr>
        <w:t xml:space="preserve"> </w:t>
      </w:r>
      <w:r w:rsidRPr="00735B25">
        <w:rPr>
          <w:rStyle w:val="Char5"/>
          <w:rFonts w:hint="eastAsia"/>
          <w:rtl/>
        </w:rPr>
        <w:t>بَيْتِ</w:t>
      </w:r>
      <w:r w:rsidRPr="00735B25">
        <w:rPr>
          <w:rStyle w:val="Char5"/>
          <w:rtl/>
        </w:rPr>
        <w:t xml:space="preserve"> </w:t>
      </w:r>
      <w:r w:rsidRPr="00735B25">
        <w:rPr>
          <w:rStyle w:val="Char5"/>
          <w:rFonts w:hint="eastAsia"/>
          <w:rtl/>
        </w:rPr>
        <w:t>اللَّهِ</w:t>
      </w:r>
      <w:r w:rsidRPr="00735B25">
        <w:rPr>
          <w:rStyle w:val="Char5"/>
          <w:rtl/>
        </w:rPr>
        <w:t xml:space="preserve"> </w:t>
      </w:r>
      <w:r w:rsidRPr="00735B25">
        <w:rPr>
          <w:rStyle w:val="Char5"/>
          <w:rFonts w:hint="eastAsia"/>
          <w:rtl/>
        </w:rPr>
        <w:t>وَلَمْ</w:t>
      </w:r>
      <w:r w:rsidRPr="00735B25">
        <w:rPr>
          <w:rStyle w:val="Char5"/>
          <w:rtl/>
        </w:rPr>
        <w:t xml:space="preserve"> </w:t>
      </w:r>
      <w:r w:rsidRPr="00735B25">
        <w:rPr>
          <w:rStyle w:val="Char5"/>
          <w:rFonts w:hint="eastAsia"/>
          <w:rtl/>
        </w:rPr>
        <w:t>يَحُجَّ</w:t>
      </w:r>
      <w:r w:rsidRPr="00735B25">
        <w:rPr>
          <w:rStyle w:val="Char5"/>
          <w:rtl/>
        </w:rPr>
        <w:t xml:space="preserve"> </w:t>
      </w:r>
      <w:r w:rsidRPr="00735B25">
        <w:rPr>
          <w:rStyle w:val="Char5"/>
          <w:rFonts w:hint="eastAsia"/>
          <w:rtl/>
        </w:rPr>
        <w:t>فَلاَ</w:t>
      </w:r>
      <w:r w:rsidRPr="00735B25">
        <w:rPr>
          <w:rStyle w:val="Char5"/>
          <w:rtl/>
        </w:rPr>
        <w:t xml:space="preserve"> </w:t>
      </w:r>
      <w:r w:rsidRPr="00735B25">
        <w:rPr>
          <w:rStyle w:val="Char5"/>
          <w:rFonts w:hint="eastAsia"/>
          <w:rtl/>
        </w:rPr>
        <w:t>عَلَيْهِ</w:t>
      </w:r>
      <w:r w:rsidRPr="00735B25">
        <w:rPr>
          <w:rStyle w:val="Char5"/>
          <w:rtl/>
        </w:rPr>
        <w:t xml:space="preserve"> </w:t>
      </w:r>
      <w:r w:rsidRPr="00735B25">
        <w:rPr>
          <w:rStyle w:val="Char5"/>
          <w:rFonts w:hint="eastAsia"/>
          <w:rtl/>
        </w:rPr>
        <w:t>أَنْ</w:t>
      </w:r>
      <w:r w:rsidRPr="00735B25">
        <w:rPr>
          <w:rStyle w:val="Char5"/>
          <w:rtl/>
        </w:rPr>
        <w:t xml:space="preserve"> </w:t>
      </w:r>
      <w:r w:rsidRPr="00735B25">
        <w:rPr>
          <w:rStyle w:val="Char5"/>
          <w:rFonts w:hint="eastAsia"/>
          <w:rtl/>
        </w:rPr>
        <w:t>يَمُوتَ</w:t>
      </w:r>
      <w:r w:rsidRPr="00735B25">
        <w:rPr>
          <w:rStyle w:val="Char5"/>
          <w:rtl/>
        </w:rPr>
        <w:t xml:space="preserve"> </w:t>
      </w:r>
      <w:r w:rsidRPr="00735B25">
        <w:rPr>
          <w:rStyle w:val="Char5"/>
          <w:rFonts w:hint="eastAsia"/>
          <w:rtl/>
        </w:rPr>
        <w:t>يَهُودِيًّا</w:t>
      </w:r>
      <w:r w:rsidRPr="00735B25">
        <w:rPr>
          <w:rStyle w:val="Char5"/>
          <w:rtl/>
        </w:rPr>
        <w:t xml:space="preserve"> </w:t>
      </w:r>
      <w:r w:rsidRPr="00735B25">
        <w:rPr>
          <w:rStyle w:val="Char5"/>
          <w:rFonts w:hint="eastAsia"/>
          <w:rtl/>
        </w:rPr>
        <w:t>أَوْ</w:t>
      </w:r>
      <w:r w:rsidRPr="00735B25">
        <w:rPr>
          <w:rStyle w:val="Char5"/>
          <w:rtl/>
        </w:rPr>
        <w:t xml:space="preserve"> </w:t>
      </w:r>
      <w:r w:rsidRPr="00735B25">
        <w:rPr>
          <w:rStyle w:val="Char5"/>
          <w:rFonts w:hint="eastAsia"/>
          <w:rtl/>
        </w:rPr>
        <w:t>نَصْرَانِيًّا</w:t>
      </w:r>
      <w:r w:rsidRPr="00735B25">
        <w:rPr>
          <w:rStyle w:val="Chare"/>
          <w:rFonts w:hint="cs"/>
          <w:rtl/>
        </w:rPr>
        <w:t>»</w:t>
      </w:r>
      <w:r w:rsidR="00735B25" w:rsidRPr="00735B25">
        <w:rPr>
          <w:rStyle w:val="Char6"/>
          <w:rFonts w:hint="cs"/>
          <w:rtl/>
        </w:rPr>
        <w:t>.</w:t>
      </w:r>
      <w:r w:rsidRPr="00735B25">
        <w:rPr>
          <w:rStyle w:val="Chare"/>
          <w:rFonts w:hint="cs"/>
          <w:rtl/>
        </w:rPr>
        <w:t xml:space="preserve"> «</w:t>
      </w:r>
      <w:r w:rsidRPr="00735B25">
        <w:rPr>
          <w:rStyle w:val="Chard"/>
          <w:rFonts w:hint="cs"/>
          <w:rtl/>
        </w:rPr>
        <w:t>کسی که زاد و راحله داشته باشد و حج نکند اشکالی نیست که یهودی یا نصرانی شده، بمیرد</w:t>
      </w:r>
      <w:r w:rsidRPr="00773B0D">
        <w:rPr>
          <w:rFonts w:cs="Traditional Arabic" w:hint="cs"/>
          <w:rtl/>
          <w:lang w:bidi="fa-IR"/>
        </w:rPr>
        <w:t>»</w:t>
      </w:r>
      <w:r w:rsidRPr="005234D1">
        <w:rPr>
          <w:rStyle w:val="Char6"/>
          <w:rFonts w:hint="cs"/>
          <w:rtl/>
        </w:rPr>
        <w:t>. من می‌گویم: ترک</w:t>
      </w:r>
      <w:r w:rsidR="00735B25">
        <w:rPr>
          <w:rStyle w:val="Char6"/>
          <w:rFonts w:hint="cs"/>
          <w:rtl/>
        </w:rPr>
        <w:t xml:space="preserve"> </w:t>
      </w:r>
      <w:r w:rsidRPr="005234D1">
        <w:rPr>
          <w:rStyle w:val="Char6"/>
          <w:rFonts w:hint="cs"/>
          <w:rtl/>
        </w:rPr>
        <w:t>‌دادن رکنی از ارکان اسلام مشابه آنست که کسی از آیین اسلام خارج بشود، و تارک حج از آنجا به یهودی و نصرانی و تارک نماز به مشرک شبیه قرار داده شد که یهود و نصرانی نماز می‌خواندند و حج نمی‌کردند، و مشرکان عرب حج می‌کردند و نماز نمی‌خواندند.</w:t>
      </w:r>
    </w:p>
    <w:p w:rsidR="00BA4315" w:rsidRPr="003250E7" w:rsidRDefault="00BA4315" w:rsidP="003250E7">
      <w:pPr>
        <w:pStyle w:val="a5"/>
        <w:rPr>
          <w:rtl/>
        </w:rPr>
      </w:pPr>
      <w:bookmarkStart w:id="607" w:name="_Toc272589422"/>
      <w:bookmarkStart w:id="608" w:name="_Toc435447406"/>
      <w:r w:rsidRPr="003250E7">
        <w:rPr>
          <w:rFonts w:hint="cs"/>
          <w:rtl/>
        </w:rPr>
        <w:t>تذلیل نفس در حج، اعلایی است برای کلمة الله:</w:t>
      </w:r>
      <w:bookmarkEnd w:id="607"/>
      <w:bookmarkEnd w:id="6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به رسول خدا </w:t>
      </w:r>
      <w:r w:rsidR="0043394A" w:rsidRPr="0043394A">
        <w:rPr>
          <w:rFonts w:cs="CTraditional Arabic" w:hint="cs"/>
          <w:rtl/>
          <w:lang w:bidi="fa-IR"/>
        </w:rPr>
        <w:t>ج</w:t>
      </w:r>
      <w:r w:rsidRPr="005234D1">
        <w:rPr>
          <w:rStyle w:val="Char6"/>
          <w:rFonts w:hint="cs"/>
          <w:rtl/>
        </w:rPr>
        <w:t xml:space="preserve"> گفته شد که حج چیست؟ فرمود: </w:t>
      </w:r>
      <w:r w:rsidRPr="00735B25">
        <w:rPr>
          <w:rStyle w:val="Chare"/>
          <w:rFonts w:hint="cs"/>
          <w:rtl/>
        </w:rPr>
        <w:t>«</w:t>
      </w:r>
      <w:r w:rsidRPr="00735B25">
        <w:rPr>
          <w:rStyle w:val="Char5"/>
          <w:rFonts w:hint="eastAsia"/>
          <w:rtl/>
        </w:rPr>
        <w:t>الشَّعِثُ</w:t>
      </w:r>
      <w:r w:rsidRPr="00735B25">
        <w:rPr>
          <w:rStyle w:val="Char5"/>
          <w:rtl/>
        </w:rPr>
        <w:t xml:space="preserve"> </w:t>
      </w:r>
      <w:r w:rsidRPr="00735B25">
        <w:rPr>
          <w:rStyle w:val="Char5"/>
          <w:rFonts w:hint="eastAsia"/>
          <w:rtl/>
        </w:rPr>
        <w:t>التَّفِلُ</w:t>
      </w:r>
      <w:r w:rsidRPr="00735B25">
        <w:rPr>
          <w:rStyle w:val="Chare"/>
          <w:rFonts w:hint="cs"/>
          <w:rtl/>
        </w:rPr>
        <w:t>»</w:t>
      </w:r>
      <w:r w:rsidR="00735B25" w:rsidRPr="00735B25">
        <w:rPr>
          <w:rStyle w:val="Char6"/>
          <w:rFonts w:hint="cs"/>
          <w:rtl/>
        </w:rPr>
        <w:t>.</w:t>
      </w:r>
      <w:r w:rsidRPr="00735B25">
        <w:rPr>
          <w:rStyle w:val="Chare"/>
          <w:rFonts w:hint="cs"/>
          <w:rtl/>
        </w:rPr>
        <w:t xml:space="preserve"> «</w:t>
      </w:r>
      <w:r w:rsidRPr="00735B25">
        <w:rPr>
          <w:rStyle w:val="Chard"/>
          <w:rFonts w:hint="cs"/>
          <w:rtl/>
        </w:rPr>
        <w:t>شوریده موی و غبارآلود</w:t>
      </w:r>
      <w:r w:rsidRPr="00773B0D">
        <w:rPr>
          <w:rFonts w:cs="Traditional Arabic" w:hint="cs"/>
          <w:rtl/>
          <w:lang w:bidi="fa-IR"/>
        </w:rPr>
        <w:t>»</w:t>
      </w:r>
      <w:r w:rsidRPr="005234D1">
        <w:rPr>
          <w:rStyle w:val="Char6"/>
          <w:rFonts w:hint="cs"/>
          <w:rtl/>
        </w:rPr>
        <w:t xml:space="preserve">، باز گفته شد: کدام حج افضل است؟ فرمود: </w:t>
      </w:r>
      <w:r w:rsidRPr="00735B25">
        <w:rPr>
          <w:rStyle w:val="Chare"/>
          <w:rFonts w:hint="cs"/>
          <w:rtl/>
        </w:rPr>
        <w:t>«</w:t>
      </w:r>
      <w:r w:rsidRPr="00735B25">
        <w:rPr>
          <w:rStyle w:val="Char5"/>
          <w:rFonts w:hint="eastAsia"/>
          <w:rtl/>
        </w:rPr>
        <w:t>الْعَجُّ</w:t>
      </w:r>
      <w:r w:rsidRPr="00735B25">
        <w:rPr>
          <w:rStyle w:val="Char5"/>
          <w:rtl/>
        </w:rPr>
        <w:t xml:space="preserve"> </w:t>
      </w:r>
      <w:r w:rsidRPr="00735B25">
        <w:rPr>
          <w:rStyle w:val="Char5"/>
          <w:rFonts w:hint="eastAsia"/>
          <w:rtl/>
        </w:rPr>
        <w:t>وَالثَّجُّ</w:t>
      </w:r>
      <w:r w:rsidRPr="00735B25">
        <w:rPr>
          <w:rStyle w:val="Chare"/>
          <w:rFonts w:hint="cs"/>
          <w:rtl/>
        </w:rPr>
        <w:t>»</w:t>
      </w:r>
      <w:r w:rsidR="00735B25" w:rsidRPr="00735B25">
        <w:rPr>
          <w:rStyle w:val="Char6"/>
          <w:rFonts w:hint="cs"/>
          <w:rtl/>
        </w:rPr>
        <w:t>.</w:t>
      </w:r>
      <w:r w:rsidRPr="00735B25">
        <w:rPr>
          <w:rStyle w:val="Chare"/>
          <w:rFonts w:hint="cs"/>
          <w:rtl/>
        </w:rPr>
        <w:t xml:space="preserve"> «</w:t>
      </w:r>
      <w:r w:rsidRPr="00735B25">
        <w:rPr>
          <w:rStyle w:val="Chard"/>
          <w:rFonts w:hint="cs"/>
          <w:rtl/>
        </w:rPr>
        <w:t>صدا بلند</w:t>
      </w:r>
      <w:r w:rsidR="00735B25">
        <w:rPr>
          <w:rStyle w:val="Chard"/>
          <w:rFonts w:hint="cs"/>
          <w:rtl/>
        </w:rPr>
        <w:t xml:space="preserve"> </w:t>
      </w:r>
      <w:r w:rsidRPr="00735B25">
        <w:rPr>
          <w:rStyle w:val="Chard"/>
          <w:rFonts w:hint="cs"/>
          <w:rtl/>
        </w:rPr>
        <w:t>کردن و خون ریختن</w:t>
      </w:r>
      <w:r w:rsidRPr="00773B0D">
        <w:rPr>
          <w:rFonts w:cs="Traditional Arabic" w:hint="cs"/>
          <w:rtl/>
          <w:lang w:bidi="fa-IR"/>
        </w:rPr>
        <w:t>»</w:t>
      </w:r>
      <w:r w:rsidRPr="005234D1">
        <w:rPr>
          <w:rStyle w:val="Char6"/>
          <w:rFonts w:hint="cs"/>
          <w:rtl/>
        </w:rPr>
        <w:t xml:space="preserve">، باز گفته شد: مراد از سبیل چیست؟ فرمود: </w:t>
      </w:r>
      <w:r w:rsidRPr="00735B25">
        <w:rPr>
          <w:rStyle w:val="Chare"/>
          <w:rFonts w:hint="cs"/>
          <w:rtl/>
        </w:rPr>
        <w:t>«</w:t>
      </w:r>
      <w:r w:rsidRPr="00735B25">
        <w:rPr>
          <w:rStyle w:val="Char5"/>
          <w:rFonts w:hint="eastAsia"/>
          <w:rtl/>
        </w:rPr>
        <w:t>الزَّادُ</w:t>
      </w:r>
      <w:r w:rsidRPr="00735B25">
        <w:rPr>
          <w:rStyle w:val="Char5"/>
          <w:rtl/>
        </w:rPr>
        <w:t xml:space="preserve"> </w:t>
      </w:r>
      <w:r w:rsidRPr="00735B25">
        <w:rPr>
          <w:rStyle w:val="Char5"/>
          <w:rFonts w:hint="eastAsia"/>
          <w:rtl/>
        </w:rPr>
        <w:t>وَالرَّاحِلَةُ</w:t>
      </w:r>
      <w:r w:rsidRPr="00735B2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مناسب به</w:t>
      </w:r>
      <w:r w:rsidR="00735B25">
        <w:rPr>
          <w:rStyle w:val="Char6"/>
          <w:rFonts w:hint="cs"/>
          <w:rtl/>
        </w:rPr>
        <w:t xml:space="preserve"> </w:t>
      </w:r>
      <w:r w:rsidR="008B44B8" w:rsidRPr="005234D1">
        <w:rPr>
          <w:rStyle w:val="Char6"/>
          <w:rFonts w:hint="cs"/>
          <w:rtl/>
        </w:rPr>
        <w:t xml:space="preserve">‌شان </w:t>
      </w:r>
      <w:r w:rsidRPr="005234D1">
        <w:rPr>
          <w:rStyle w:val="Char6"/>
          <w:rFonts w:hint="cs"/>
          <w:rtl/>
        </w:rPr>
        <w:t xml:space="preserve">حاجی این است که نفس خود را در برابر خدا ذلیل قرار دهد، و مصلحت ملاحظه شده در حج، </w:t>
      </w:r>
      <w:r w:rsidRPr="00735B25">
        <w:rPr>
          <w:rStyle w:val="Char6"/>
          <w:rFonts w:hint="cs"/>
          <w:rtl/>
        </w:rPr>
        <w:t>اعلای کلم</w:t>
      </w:r>
      <w:r w:rsidR="00735B25">
        <w:rPr>
          <w:rStyle w:val="Char6"/>
          <w:rFonts w:hint="cs"/>
          <w:rtl/>
        </w:rPr>
        <w:t>ۀ</w:t>
      </w:r>
      <w:r w:rsidRPr="00735B25">
        <w:rPr>
          <w:rStyle w:val="Char6"/>
          <w:rFonts w:hint="cs"/>
          <w:rtl/>
        </w:rPr>
        <w:t xml:space="preserve"> الله</w:t>
      </w:r>
      <w:r w:rsidRPr="005234D1">
        <w:rPr>
          <w:rStyle w:val="Char6"/>
          <w:rFonts w:hint="cs"/>
          <w:rtl/>
        </w:rPr>
        <w:t>، موافق به سنت ابراهیم و یاد</w:t>
      </w:r>
      <w:r w:rsidR="00735B25">
        <w:rPr>
          <w:rStyle w:val="Char6"/>
          <w:rFonts w:hint="cs"/>
          <w:rtl/>
        </w:rPr>
        <w:t xml:space="preserve"> </w:t>
      </w:r>
      <w:r w:rsidRPr="005234D1">
        <w:rPr>
          <w:rStyle w:val="Char6"/>
          <w:rFonts w:hint="cs"/>
          <w:rtl/>
        </w:rPr>
        <w:t>آوری از نعمت خداوند بر اوست، سبیل به زاد و راحله تفسیر گردید، زیرا به سبب این دو چیز، آن سهولت و تیسیری به دست می‌آید که ملاحظه‌اش در امثال حج از طاعات مشقت‌آور واجب است، و ما در بحث نماز جنازه و روزه‌</w:t>
      </w:r>
      <w:r w:rsidR="00735B25">
        <w:rPr>
          <w:rStyle w:val="Char6"/>
          <w:rFonts w:hint="cs"/>
          <w:rtl/>
        </w:rPr>
        <w:t xml:space="preserve"> </w:t>
      </w:r>
      <w:r w:rsidRPr="005234D1">
        <w:rPr>
          <w:rStyle w:val="Char6"/>
          <w:rFonts w:hint="cs"/>
          <w:rtl/>
        </w:rPr>
        <w:t>گرفتن از طرف میت آنچه بر حج بدل از طرف دیگری برمی‌گردد، ذکر کردیم.</w:t>
      </w:r>
    </w:p>
    <w:p w:rsidR="00BA4315" w:rsidRPr="00773B0D" w:rsidRDefault="00BA4315" w:rsidP="008A386C">
      <w:pPr>
        <w:pStyle w:val="a3"/>
        <w:rPr>
          <w:rtl/>
        </w:rPr>
      </w:pPr>
      <w:bookmarkStart w:id="609" w:name="_Toc272589423"/>
      <w:bookmarkStart w:id="610" w:name="_Toc435447407"/>
      <w:r w:rsidRPr="00773B0D">
        <w:rPr>
          <w:rFonts w:hint="cs"/>
          <w:rtl/>
        </w:rPr>
        <w:t>صفت مناسک</w:t>
      </w:r>
      <w:bookmarkEnd w:id="609"/>
      <w:bookmarkEnd w:id="6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مناسک موافق به آنچه از صحابه و تابعین و سایر مسلمانان مستفیض است، چهارتاست: حج مفرد، عمره مفرد، تمتع و قران.</w:t>
      </w:r>
    </w:p>
    <w:p w:rsidR="00BA4315" w:rsidRPr="00773B0D" w:rsidRDefault="00BA4315" w:rsidP="008A386C">
      <w:pPr>
        <w:pStyle w:val="a5"/>
        <w:rPr>
          <w:rtl/>
        </w:rPr>
      </w:pPr>
      <w:bookmarkStart w:id="611" w:name="_Toc272589424"/>
      <w:bookmarkStart w:id="612" w:name="_Toc435447408"/>
      <w:r w:rsidRPr="00773B0D">
        <w:rPr>
          <w:rFonts w:hint="cs"/>
          <w:rtl/>
        </w:rPr>
        <w:t>اهل مکه از مکه احرام می‌بندند:</w:t>
      </w:r>
      <w:bookmarkEnd w:id="611"/>
      <w:bookmarkEnd w:id="6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حج برای ساکنان حرم مکه این است که از خود حرم، احرام ببندند، و در احرام از عمل جنسی، دواعی آن، تراشیدن موی، گرفتن ناخن، پوشیدن لباس دوخته، پنهان</w:t>
      </w:r>
      <w:r w:rsidR="00735B25">
        <w:rPr>
          <w:rStyle w:val="Char6"/>
          <w:rFonts w:hint="cs"/>
          <w:rtl/>
        </w:rPr>
        <w:t xml:space="preserve"> </w:t>
      </w:r>
      <w:r w:rsidRPr="005234D1">
        <w:rPr>
          <w:rStyle w:val="Char6"/>
          <w:rFonts w:hint="cs"/>
          <w:rtl/>
        </w:rPr>
        <w:t>‌کردن سر، مالیدن خوشبوی و شکار</w:t>
      </w:r>
      <w:r w:rsidR="00735B25">
        <w:rPr>
          <w:rStyle w:val="Char6"/>
          <w:rFonts w:hint="cs"/>
          <w:rtl/>
        </w:rPr>
        <w:t xml:space="preserve"> </w:t>
      </w:r>
      <w:r w:rsidRPr="005234D1">
        <w:rPr>
          <w:rStyle w:val="Char6"/>
          <w:rFonts w:hint="cs"/>
          <w:rtl/>
        </w:rPr>
        <w:t>کردن خود</w:t>
      </w:r>
      <w:r w:rsidR="00735B25">
        <w:rPr>
          <w:rStyle w:val="Char6"/>
          <w:rFonts w:hint="cs"/>
          <w:rtl/>
        </w:rPr>
        <w:t xml:space="preserve"> </w:t>
      </w:r>
      <w:r w:rsidRPr="005234D1">
        <w:rPr>
          <w:rStyle w:val="Char6"/>
          <w:rFonts w:hint="cs"/>
          <w:rtl/>
        </w:rPr>
        <w:t>داری نمایند، و نیز موافق به یک مسلک از عقد نکاح هم اجتناب نمایند، باز به عرفات بروند و تا غروب در آنجا بمانند، سپس از آنجا بعد غروب آفتاب برگشته در مزدلفه شب بگذارند، کمی قبل از طلوع خورشید از آنجا حرکت کرده به مِنی بیایند و جمر</w:t>
      </w:r>
      <w:r w:rsidR="00735B25">
        <w:rPr>
          <w:rStyle w:val="Char6"/>
          <w:rFonts w:hint="cs"/>
          <w:rtl/>
        </w:rPr>
        <w:t>ۀ</w:t>
      </w:r>
      <w:r w:rsidRPr="005234D1">
        <w:rPr>
          <w:rStyle w:val="Char6"/>
          <w:rFonts w:hint="cs"/>
          <w:rtl/>
        </w:rPr>
        <w:t xml:space="preserve"> الکبری (عقبه) را سنگریزه بزنند، و اگر هدی</w:t>
      </w:r>
      <w:r w:rsidRPr="003050D0">
        <w:rPr>
          <w:rFonts w:cs="IRNazli" w:hint="cs"/>
          <w:vertAlign w:val="superscript"/>
          <w:rtl/>
          <w:lang w:bidi="fa-IR"/>
        </w:rPr>
        <w:t>(</w:t>
      </w:r>
      <w:r w:rsidRPr="003050D0">
        <w:rPr>
          <w:rStyle w:val="FootnoteReference"/>
          <w:rFonts w:cs="IRNazli"/>
          <w:rtl/>
          <w:lang w:bidi="fa-IR"/>
        </w:rPr>
        <w:footnoteReference w:id="12"/>
      </w:r>
      <w:r w:rsidRPr="003050D0">
        <w:rPr>
          <w:rFonts w:cs="IRNazli" w:hint="cs"/>
          <w:vertAlign w:val="superscript"/>
          <w:rtl/>
          <w:lang w:bidi="fa-IR"/>
        </w:rPr>
        <w:t>)</w:t>
      </w:r>
      <w:r w:rsidRPr="005234D1">
        <w:rPr>
          <w:rStyle w:val="Char6"/>
          <w:rFonts w:hint="cs"/>
          <w:rtl/>
        </w:rPr>
        <w:t xml:space="preserve"> همراه دارند آن‌ها را ذبح یا نحر نمایند، و بعد از آن با تراشیدن سر یا کوتاه‌</w:t>
      </w:r>
      <w:r w:rsidR="00735B25">
        <w:rPr>
          <w:rStyle w:val="Char6"/>
          <w:rFonts w:hint="cs"/>
          <w:rtl/>
        </w:rPr>
        <w:t xml:space="preserve"> </w:t>
      </w:r>
      <w:r w:rsidRPr="005234D1">
        <w:rPr>
          <w:rStyle w:val="Char6"/>
          <w:rFonts w:hint="cs"/>
          <w:rtl/>
        </w:rPr>
        <w:t>کردن موی، از احرام بیرون آیند، و پس از آن طواف افاضه را به جا بیاورند، و بین صفا و مروه سعی کنند.</w:t>
      </w:r>
    </w:p>
    <w:p w:rsidR="00BA4315" w:rsidRPr="00773B0D" w:rsidRDefault="00BA4315" w:rsidP="008A386C">
      <w:pPr>
        <w:pStyle w:val="a5"/>
        <w:rPr>
          <w:rtl/>
        </w:rPr>
      </w:pPr>
      <w:bookmarkStart w:id="613" w:name="_Toc272589425"/>
      <w:bookmarkStart w:id="614" w:name="_Toc435447409"/>
      <w:r w:rsidRPr="00773B0D">
        <w:rPr>
          <w:rFonts w:hint="cs"/>
          <w:rtl/>
        </w:rPr>
        <w:t>اهالی آفاق از میقات‌ها احرام می‌بندند:</w:t>
      </w:r>
      <w:bookmarkEnd w:id="613"/>
      <w:bookmarkEnd w:id="6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آفاقی باید از میقات احرام ببندد، پس اگر به مکه قبل از وقوف عرفات وارد شد، طواف قدوم را به جای آورد و در آن رمل</w:t>
      </w:r>
      <w:r w:rsidRPr="003050D0">
        <w:rPr>
          <w:rFonts w:cs="IRNazli" w:hint="cs"/>
          <w:vertAlign w:val="superscript"/>
          <w:rtl/>
          <w:lang w:bidi="fa-IR"/>
        </w:rPr>
        <w:t>(</w:t>
      </w:r>
      <w:r w:rsidRPr="003050D0">
        <w:rPr>
          <w:rStyle w:val="FootnoteReference"/>
          <w:rFonts w:cs="IRNazli"/>
          <w:rtl/>
          <w:lang w:bidi="fa-IR"/>
        </w:rPr>
        <w:footnoteReference w:id="13"/>
      </w:r>
      <w:r w:rsidRPr="003050D0">
        <w:rPr>
          <w:rFonts w:cs="IRNazli" w:hint="cs"/>
          <w:vertAlign w:val="superscript"/>
          <w:rtl/>
          <w:lang w:bidi="fa-IR"/>
        </w:rPr>
        <w:t>)</w:t>
      </w:r>
      <w:r w:rsidRPr="005234D1">
        <w:rPr>
          <w:rStyle w:val="Char6"/>
          <w:rFonts w:hint="cs"/>
          <w:rtl/>
        </w:rPr>
        <w:t xml:space="preserve"> می‌کند، بین صفا و مروه سعی انجام می‌دهد، سپس بر احرام خود باقی می‌ماند تا که به روز عرفه وقوف می‌نماید، و رمی، حلق و طواف به جا می‌آورد ولی در این طواف رمل و سعی وجود ندارد.</w:t>
      </w:r>
    </w:p>
    <w:p w:rsidR="00BA4315" w:rsidRPr="00773B0D" w:rsidRDefault="00BA4315" w:rsidP="008A386C">
      <w:pPr>
        <w:pStyle w:val="a5"/>
        <w:rPr>
          <w:rtl/>
        </w:rPr>
      </w:pPr>
      <w:bookmarkStart w:id="615" w:name="_Toc272589426"/>
      <w:bookmarkStart w:id="616" w:name="_Toc435447410"/>
      <w:r w:rsidRPr="00773B0D">
        <w:rPr>
          <w:rFonts w:hint="cs"/>
          <w:rtl/>
        </w:rPr>
        <w:t>احرام برای عمره:</w:t>
      </w:r>
      <w:bookmarkEnd w:id="615"/>
      <w:bookmarkEnd w:id="6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عمره عبارت است از بستن احرام از حل، پس اگر آفاقی است از میقات احرام می‌بندد، سپس طواف و سعی و حلق یا قصر به جا می‌آورد.</w:t>
      </w:r>
    </w:p>
    <w:p w:rsidR="00BA4315" w:rsidRPr="00773B0D" w:rsidRDefault="00BA4315" w:rsidP="008A386C">
      <w:pPr>
        <w:pStyle w:val="a5"/>
        <w:rPr>
          <w:rtl/>
        </w:rPr>
      </w:pPr>
      <w:bookmarkStart w:id="617" w:name="_Toc272589427"/>
      <w:bookmarkStart w:id="618" w:name="_Toc435447411"/>
      <w:r w:rsidRPr="00773B0D">
        <w:rPr>
          <w:rFonts w:hint="cs"/>
          <w:rtl/>
        </w:rPr>
        <w:t>احرام متمتع:</w:t>
      </w:r>
      <w:bookmarkEnd w:id="617"/>
      <w:bookmarkEnd w:id="6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تمتع این است که آفاقی در ماه‌های حج از میقات برای عمره احرام می‌بندد، و به مکه وارد شده عمره خود را به اتمام می‌رساند و از احرام بیرون آمده به صورت حلال باقی می‌ماند تا این که روز هشتم به حج احرام بسته حج را به جا می‌آورد، و بر اوست هدیی که میسر باشد آن را ذبح کند.</w:t>
      </w:r>
    </w:p>
    <w:p w:rsidR="00BA4315" w:rsidRPr="00773B0D" w:rsidRDefault="00BA4315" w:rsidP="008A386C">
      <w:pPr>
        <w:pStyle w:val="a5"/>
        <w:rPr>
          <w:rtl/>
        </w:rPr>
      </w:pPr>
      <w:bookmarkStart w:id="619" w:name="_Toc272589428"/>
      <w:bookmarkStart w:id="620" w:name="_Toc435447412"/>
      <w:r w:rsidRPr="00773B0D">
        <w:rPr>
          <w:rFonts w:hint="cs"/>
          <w:rtl/>
        </w:rPr>
        <w:t>احرام در حج قران:</w:t>
      </w:r>
      <w:bookmarkEnd w:id="619"/>
      <w:bookmarkEnd w:id="6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قران این است که آفاقی برای حج و عمره هردو باهم از میقات احرام ببندد، سپس به مکه وارد شده عمره به جا آورد و سپس بر احرام خود باقی بماند تا این که از تمام افعال حج فارغ گردد، و بر او لازم است یک طواف و یک سعی به جا بیاورد موافق به یک قول، و دو طواف و دو سعی کند موافق به قولی دیگر</w:t>
      </w:r>
      <w:r w:rsidRPr="003050D0">
        <w:rPr>
          <w:rFonts w:cs="IRNazli" w:hint="cs"/>
          <w:vertAlign w:val="superscript"/>
          <w:rtl/>
          <w:lang w:bidi="fa-IR"/>
        </w:rPr>
        <w:t>(</w:t>
      </w:r>
      <w:r w:rsidRPr="003050D0">
        <w:rPr>
          <w:rStyle w:val="FootnoteReference"/>
          <w:rFonts w:cs="IRNazli"/>
          <w:rtl/>
          <w:lang w:bidi="fa-IR"/>
        </w:rPr>
        <w:footnoteReference w:id="14"/>
      </w:r>
      <w:r w:rsidRPr="003050D0">
        <w:rPr>
          <w:rFonts w:cs="IRNazli" w:hint="cs"/>
          <w:vertAlign w:val="superscript"/>
          <w:rtl/>
          <w:lang w:bidi="fa-IR"/>
        </w:rPr>
        <w:t>)</w:t>
      </w:r>
      <w:r w:rsidRPr="005234D1">
        <w:rPr>
          <w:rStyle w:val="Char6"/>
          <w:rFonts w:hint="cs"/>
          <w:rtl/>
        </w:rPr>
        <w:t>، سپس هدی میسری ذبح کند، وقتی می‌خواهد از مکه بیرون رود برای وداع یک طوافی ادا کند.</w:t>
      </w:r>
    </w:p>
    <w:p w:rsidR="00BA4315" w:rsidRPr="00773B0D" w:rsidRDefault="00BA4315" w:rsidP="008A386C">
      <w:pPr>
        <w:pStyle w:val="a5"/>
        <w:rPr>
          <w:rtl/>
        </w:rPr>
      </w:pPr>
      <w:bookmarkStart w:id="621" w:name="_Toc272589429"/>
      <w:bookmarkStart w:id="622" w:name="_Toc435447413"/>
      <w:r w:rsidRPr="00773B0D">
        <w:rPr>
          <w:rFonts w:hint="cs"/>
          <w:rtl/>
        </w:rPr>
        <w:t>احرام به جای تکبیر تحریمه در نماز است:</w:t>
      </w:r>
      <w:bookmarkEnd w:id="621"/>
      <w:bookmarkEnd w:id="6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احرام در حج و عمره به جای تکبیر تحریمه در نماز است، در آن اخلاص و تعظیم منعکس می‌گردند، و عزیمت حج با فعلی ظاهر، منضبط می‌شود، و در آن نفس برای خدا متذلل و خاشع می‌گردد، بدین</w:t>
      </w:r>
      <w:r w:rsidR="00735B25">
        <w:rPr>
          <w:rStyle w:val="Char6"/>
          <w:rFonts w:hint="eastAsia"/>
          <w:rtl/>
        </w:rPr>
        <w:t>‌</w:t>
      </w:r>
      <w:r w:rsidRPr="005234D1">
        <w:rPr>
          <w:rStyle w:val="Char6"/>
          <w:rFonts w:hint="cs"/>
          <w:rtl/>
        </w:rPr>
        <w:t>گونه که لذات، عادات مالوف و تجمل را کنار می‌گذارد، و در آن تحمل مشقت‌ها، ژولیدگی و غبار</w:t>
      </w:r>
      <w:r w:rsidR="00735B25">
        <w:rPr>
          <w:rStyle w:val="Char6"/>
          <w:rFonts w:hint="cs"/>
          <w:rtl/>
        </w:rPr>
        <w:t xml:space="preserve"> </w:t>
      </w:r>
      <w:r w:rsidRPr="005234D1">
        <w:rPr>
          <w:rStyle w:val="Char6"/>
          <w:rFonts w:hint="cs"/>
          <w:rtl/>
        </w:rPr>
        <w:t>آلودگی متحقق می‌شود.</w:t>
      </w:r>
    </w:p>
    <w:p w:rsidR="00BA4315" w:rsidRPr="00773B0D" w:rsidRDefault="00BA4315" w:rsidP="008A386C">
      <w:pPr>
        <w:pStyle w:val="a5"/>
        <w:rPr>
          <w:rtl/>
        </w:rPr>
      </w:pPr>
      <w:bookmarkStart w:id="623" w:name="_Toc272589430"/>
      <w:bookmarkStart w:id="624" w:name="_Toc435447414"/>
      <w:r w:rsidRPr="00773B0D">
        <w:rPr>
          <w:rFonts w:hint="cs"/>
          <w:rtl/>
        </w:rPr>
        <w:t>محرم از چه چیزها پرهیز می‌کند:</w:t>
      </w:r>
      <w:bookmarkEnd w:id="623"/>
      <w:bookmarkEnd w:id="6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مشروع گردیده است که محرم به خاطر متحقق‌کردن تذلل، زینت را ترک کرده ژولیدگی را اختیار نماید، و نیز به خاطر ابهت‌دادن به استحضار خوف خدا و تعظیم او، و مؤاخذه‌ نمودن نفس که در خواهشاتش، آزاد گذاشته نشود، شکار یک نوع لهو و توسع است چنانکه آن حضرت </w:t>
      </w:r>
      <w:r w:rsidR="0043394A" w:rsidRPr="0043394A">
        <w:rPr>
          <w:rFonts w:cs="CTraditional Arabic" w:hint="cs"/>
          <w:rtl/>
          <w:lang w:bidi="fa-IR"/>
        </w:rPr>
        <w:t>ج</w:t>
      </w:r>
      <w:r w:rsidRPr="005234D1">
        <w:rPr>
          <w:rStyle w:val="Char6"/>
          <w:rFonts w:hint="cs"/>
          <w:rtl/>
        </w:rPr>
        <w:t xml:space="preserve"> فرمود: </w:t>
      </w:r>
      <w:r w:rsidRPr="00735B25">
        <w:rPr>
          <w:rStyle w:val="Chare"/>
          <w:rFonts w:hint="cs"/>
          <w:rtl/>
        </w:rPr>
        <w:t>«</w:t>
      </w:r>
      <w:r w:rsidRPr="00735B25">
        <w:rPr>
          <w:rStyle w:val="Char5"/>
          <w:rFonts w:hint="cs"/>
          <w:rtl/>
        </w:rPr>
        <w:t>من اتبع</w:t>
      </w:r>
      <w:r w:rsidR="006E0BE8" w:rsidRPr="00735B25">
        <w:rPr>
          <w:rStyle w:val="Char5"/>
          <w:rFonts w:hint="cs"/>
          <w:rtl/>
        </w:rPr>
        <w:t xml:space="preserve"> </w:t>
      </w:r>
      <w:r w:rsidRPr="00735B25">
        <w:rPr>
          <w:rStyle w:val="Char5"/>
          <w:rFonts w:hint="cs"/>
          <w:rtl/>
        </w:rPr>
        <w:t>الصيد لها</w:t>
      </w:r>
      <w:r w:rsidRPr="00735B25">
        <w:rPr>
          <w:rStyle w:val="Chare"/>
          <w:rFonts w:hint="cs"/>
          <w:rtl/>
        </w:rPr>
        <w:t>»</w:t>
      </w:r>
      <w:r w:rsidR="00735B25" w:rsidRPr="00735B25">
        <w:rPr>
          <w:rStyle w:val="Char6"/>
          <w:rFonts w:hint="cs"/>
          <w:rtl/>
        </w:rPr>
        <w:t>.</w:t>
      </w:r>
      <w:r w:rsidRPr="00735B25">
        <w:rPr>
          <w:rStyle w:val="Chare"/>
          <w:rFonts w:hint="cs"/>
          <w:rtl/>
        </w:rPr>
        <w:t xml:space="preserve"> «</w:t>
      </w:r>
      <w:r w:rsidRPr="00735B25">
        <w:rPr>
          <w:rStyle w:val="Chard"/>
          <w:rFonts w:hint="cs"/>
          <w:rtl/>
        </w:rPr>
        <w:t>کسی که در پی شکار</w:t>
      </w:r>
      <w:r w:rsidR="00735B25">
        <w:rPr>
          <w:rStyle w:val="Chard"/>
          <w:rFonts w:hint="cs"/>
          <w:rtl/>
        </w:rPr>
        <w:t xml:space="preserve"> </w:t>
      </w:r>
      <w:r w:rsidRPr="00735B25">
        <w:rPr>
          <w:rStyle w:val="Chard"/>
          <w:rFonts w:hint="cs"/>
          <w:rtl/>
        </w:rPr>
        <w:t>کردن قرار گیرد به لهو مبتلا می‌شود</w:t>
      </w:r>
      <w:r w:rsidRPr="00773B0D">
        <w:rPr>
          <w:rFonts w:cs="Traditional Arabic" w:hint="cs"/>
          <w:rtl/>
          <w:lang w:bidi="fa-IR"/>
        </w:rPr>
        <w:t>»</w:t>
      </w:r>
      <w:r w:rsidRPr="005234D1">
        <w:rPr>
          <w:rStyle w:val="Char6"/>
          <w:rFonts w:hint="cs"/>
          <w:rtl/>
        </w:rPr>
        <w:t>، از خود رسول خدا</w:t>
      </w:r>
      <w:r w:rsidR="00780CF8" w:rsidRPr="005234D1">
        <w:rPr>
          <w:rStyle w:val="Char6"/>
          <w:rFonts w:hint="cs"/>
          <w:rtl/>
        </w:rPr>
        <w:t xml:space="preserve"> </w:t>
      </w:r>
      <w:r w:rsidR="0043394A" w:rsidRPr="0043394A">
        <w:rPr>
          <w:rFonts w:cs="CTraditional Arabic" w:hint="cs"/>
          <w:rtl/>
          <w:lang w:bidi="fa-IR"/>
        </w:rPr>
        <w:t>ج</w:t>
      </w:r>
      <w:r w:rsidRPr="005234D1">
        <w:rPr>
          <w:rStyle w:val="Char6"/>
          <w:rFonts w:hint="cs"/>
          <w:rtl/>
        </w:rPr>
        <w:t xml:space="preserve"> و کبار صحابه شکار</w:t>
      </w:r>
      <w:r w:rsidR="00735B25">
        <w:rPr>
          <w:rStyle w:val="Char6"/>
          <w:rFonts w:hint="cs"/>
          <w:rtl/>
        </w:rPr>
        <w:t xml:space="preserve"> </w:t>
      </w:r>
      <w:r w:rsidRPr="005234D1">
        <w:rPr>
          <w:rStyle w:val="Char6"/>
          <w:rFonts w:hint="cs"/>
          <w:rtl/>
        </w:rPr>
        <w:t>کردن ثابت نیست، اگرچه آن را فی الجمله مجاز قرار داده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عمل جنسی یک گونه انهماک در شهوت حیوانی است. بنابر</w:t>
      </w:r>
      <w:r w:rsidR="00735B25">
        <w:rPr>
          <w:rStyle w:val="Char6"/>
          <w:rFonts w:hint="cs"/>
          <w:rtl/>
        </w:rPr>
        <w:t xml:space="preserve"> </w:t>
      </w:r>
      <w:r w:rsidRPr="005234D1">
        <w:rPr>
          <w:rStyle w:val="Char6"/>
          <w:rFonts w:hint="cs"/>
          <w:rtl/>
        </w:rPr>
        <w:t>این، مسدود</w:t>
      </w:r>
      <w:r w:rsidR="00735B25">
        <w:rPr>
          <w:rStyle w:val="Char6"/>
          <w:rFonts w:hint="cs"/>
          <w:rtl/>
        </w:rPr>
        <w:t xml:space="preserve"> </w:t>
      </w:r>
      <w:r w:rsidRPr="005234D1">
        <w:rPr>
          <w:rStyle w:val="Char6"/>
          <w:rFonts w:hint="cs"/>
          <w:rtl/>
        </w:rPr>
        <w:t>کردن درواز</w:t>
      </w:r>
      <w:r w:rsidR="00B20E6E">
        <w:rPr>
          <w:rStyle w:val="Char6"/>
          <w:rFonts w:hint="cs"/>
          <w:rtl/>
        </w:rPr>
        <w:t>ۀ</w:t>
      </w:r>
      <w:r w:rsidRPr="005234D1">
        <w:rPr>
          <w:rStyle w:val="Char6"/>
          <w:rFonts w:hint="cs"/>
          <w:rtl/>
        </w:rPr>
        <w:t xml:space="preserve"> آن به صورت کلی مجاز قرار نگرفت، زیرا که آن با قانون شرع مخالف است، ولی حد اقل باید در بعضی اوقات از آن نهی بشود، مانند حالت احرام، اعتکاف، روزه و بعضی اماکن، مانند مساجد.</w:t>
      </w:r>
    </w:p>
    <w:p w:rsidR="00BA4315" w:rsidRPr="00773B0D" w:rsidRDefault="00BA4315" w:rsidP="008A386C">
      <w:pPr>
        <w:pStyle w:val="a5"/>
        <w:rPr>
          <w:rtl/>
        </w:rPr>
      </w:pPr>
      <w:bookmarkStart w:id="625" w:name="_Toc272589431"/>
      <w:bookmarkStart w:id="626" w:name="_Toc435447415"/>
      <w:r w:rsidRPr="00773B0D">
        <w:rPr>
          <w:rFonts w:hint="cs"/>
          <w:rtl/>
        </w:rPr>
        <w:t>لباس محرم:</w:t>
      </w:r>
      <w:bookmarkEnd w:id="625"/>
      <w:bookmarkEnd w:id="62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رسول خدا </w:t>
      </w:r>
      <w:r w:rsidR="0043394A" w:rsidRPr="0043394A">
        <w:rPr>
          <w:rFonts w:cs="CTraditional Arabic" w:hint="cs"/>
          <w:rtl/>
          <w:lang w:bidi="fa-IR"/>
        </w:rPr>
        <w:t>ج</w:t>
      </w:r>
      <w:r w:rsidRPr="005234D1">
        <w:rPr>
          <w:rStyle w:val="Char6"/>
          <w:rFonts w:hint="cs"/>
          <w:rtl/>
        </w:rPr>
        <w:t xml:space="preserve"> سؤال گردید که محرم چه لباسی بپوشد فرمود: </w:t>
      </w:r>
      <w:r w:rsidRPr="00735B25">
        <w:rPr>
          <w:rStyle w:val="Chare"/>
          <w:rFonts w:hint="cs"/>
          <w:rtl/>
        </w:rPr>
        <w:t>«</w:t>
      </w:r>
      <w:r w:rsidRPr="00735B25">
        <w:rPr>
          <w:rStyle w:val="Char5"/>
          <w:rFonts w:hint="eastAsia"/>
          <w:rtl/>
        </w:rPr>
        <w:t>لاَ</w:t>
      </w:r>
      <w:r w:rsidRPr="00735B25">
        <w:rPr>
          <w:rStyle w:val="Char5"/>
          <w:rtl/>
        </w:rPr>
        <w:t xml:space="preserve"> </w:t>
      </w:r>
      <w:r w:rsidRPr="00735B25">
        <w:rPr>
          <w:rStyle w:val="Char5"/>
          <w:rFonts w:hint="eastAsia"/>
          <w:rtl/>
        </w:rPr>
        <w:t>تَلْبَسُوا</w:t>
      </w:r>
      <w:r w:rsidRPr="00735B25">
        <w:rPr>
          <w:rStyle w:val="Char5"/>
          <w:rtl/>
        </w:rPr>
        <w:t xml:space="preserve"> </w:t>
      </w:r>
      <w:r w:rsidRPr="00735B25">
        <w:rPr>
          <w:rStyle w:val="Char5"/>
          <w:rFonts w:hint="eastAsia"/>
          <w:rtl/>
        </w:rPr>
        <w:t>الْقُمُصَ،</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الْعَمَائِمَ،</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السَّرَاوِيلاتِ،</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الْبَرَانِسَ،</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الْخِفَافَ</w:t>
      </w:r>
      <w:r w:rsidRPr="00735B25">
        <w:rPr>
          <w:rStyle w:val="Chare"/>
          <w:rFonts w:hint="cs"/>
          <w:rtl/>
        </w:rPr>
        <w:t>»</w:t>
      </w:r>
      <w:r w:rsidR="00735B25" w:rsidRPr="00735B25">
        <w:rPr>
          <w:rStyle w:val="Char6"/>
          <w:rFonts w:hint="cs"/>
          <w:rtl/>
        </w:rPr>
        <w:t>.</w:t>
      </w:r>
      <w:r w:rsidRPr="005234D1">
        <w:rPr>
          <w:rStyle w:val="Char6"/>
          <w:rFonts w:hint="cs"/>
          <w:rtl/>
        </w:rPr>
        <w:t xml:space="preserve"> </w:t>
      </w:r>
      <w:r w:rsidRPr="00773B0D">
        <w:rPr>
          <w:rFonts w:cs="Traditional Arabic" w:hint="cs"/>
          <w:rtl/>
          <w:lang w:bidi="fa-IR"/>
        </w:rPr>
        <w:t>«</w:t>
      </w:r>
      <w:r w:rsidRPr="00735B25">
        <w:rPr>
          <w:rStyle w:val="Chard"/>
          <w:rFonts w:hint="cs"/>
          <w:rtl/>
        </w:rPr>
        <w:t>قمیص، عمامه، شلوار کلاه (یا بارانی) و موزه نپوشید</w:t>
      </w:r>
      <w:r w:rsidRPr="00735B25">
        <w:rPr>
          <w:rStyle w:val="Chare"/>
          <w:rFonts w:hint="cs"/>
          <w:rtl/>
        </w:rPr>
        <w:t>»</w:t>
      </w:r>
      <w:r w:rsidRPr="005234D1">
        <w:rPr>
          <w:rStyle w:val="Char6"/>
          <w:rFonts w:hint="cs"/>
          <w:rtl/>
        </w:rPr>
        <w:t>. و نیز به بیابان</w:t>
      </w:r>
      <w:r w:rsidR="00735B25">
        <w:rPr>
          <w:rStyle w:val="Char6"/>
          <w:rFonts w:hint="cs"/>
          <w:rtl/>
        </w:rPr>
        <w:t xml:space="preserve"> </w:t>
      </w:r>
      <w:r w:rsidRPr="005234D1">
        <w:rPr>
          <w:rStyle w:val="Char6"/>
          <w:rFonts w:hint="cs"/>
          <w:rtl/>
        </w:rPr>
        <w:t xml:space="preserve">‌نشینی فرمود: </w:t>
      </w:r>
      <w:r w:rsidRPr="00735B25">
        <w:rPr>
          <w:rStyle w:val="Chare"/>
          <w:rFonts w:hint="cs"/>
          <w:rtl/>
        </w:rPr>
        <w:t>«</w:t>
      </w:r>
      <w:r w:rsidRPr="00735B25">
        <w:rPr>
          <w:rStyle w:val="Char5"/>
          <w:rFonts w:hint="eastAsia"/>
          <w:rtl/>
        </w:rPr>
        <w:t>أَمَّا</w:t>
      </w:r>
      <w:r w:rsidRPr="00735B25">
        <w:rPr>
          <w:rStyle w:val="Char5"/>
          <w:rtl/>
        </w:rPr>
        <w:t xml:space="preserve"> </w:t>
      </w:r>
      <w:r w:rsidRPr="00735B25">
        <w:rPr>
          <w:rStyle w:val="Char5"/>
          <w:rFonts w:hint="eastAsia"/>
          <w:rtl/>
        </w:rPr>
        <w:t>الطِّيبُ</w:t>
      </w:r>
      <w:r w:rsidRPr="00735B25">
        <w:rPr>
          <w:rStyle w:val="Char5"/>
          <w:rtl/>
        </w:rPr>
        <w:t xml:space="preserve"> </w:t>
      </w:r>
      <w:r w:rsidRPr="00735B25">
        <w:rPr>
          <w:rStyle w:val="Char5"/>
          <w:rFonts w:hint="eastAsia"/>
          <w:rtl/>
        </w:rPr>
        <w:t>الَّذِى</w:t>
      </w:r>
      <w:r w:rsidRPr="00735B25">
        <w:rPr>
          <w:rStyle w:val="Char5"/>
          <w:rtl/>
        </w:rPr>
        <w:t xml:space="preserve"> </w:t>
      </w:r>
      <w:r w:rsidRPr="00735B25">
        <w:rPr>
          <w:rStyle w:val="Char5"/>
          <w:rFonts w:hint="eastAsia"/>
          <w:rtl/>
        </w:rPr>
        <w:t>بِكَ</w:t>
      </w:r>
      <w:r w:rsidRPr="00735B25">
        <w:rPr>
          <w:rStyle w:val="Char5"/>
          <w:rtl/>
        </w:rPr>
        <w:t xml:space="preserve"> </w:t>
      </w:r>
      <w:r w:rsidRPr="00735B25">
        <w:rPr>
          <w:rStyle w:val="Char5"/>
          <w:rFonts w:hint="eastAsia"/>
          <w:rtl/>
        </w:rPr>
        <w:t>فَاغْسِلْهُ</w:t>
      </w:r>
      <w:r w:rsidRPr="00735B25">
        <w:rPr>
          <w:rStyle w:val="Char5"/>
          <w:rtl/>
        </w:rPr>
        <w:t xml:space="preserve"> </w:t>
      </w:r>
      <w:r w:rsidRPr="00735B25">
        <w:rPr>
          <w:rStyle w:val="Char5"/>
          <w:rFonts w:hint="eastAsia"/>
          <w:rtl/>
        </w:rPr>
        <w:t>ثَلاَثَ</w:t>
      </w:r>
      <w:r w:rsidRPr="00735B25">
        <w:rPr>
          <w:rStyle w:val="Char5"/>
          <w:rtl/>
        </w:rPr>
        <w:t xml:space="preserve"> </w:t>
      </w:r>
      <w:r w:rsidRPr="00735B25">
        <w:rPr>
          <w:rStyle w:val="Char5"/>
          <w:rFonts w:hint="eastAsia"/>
          <w:rtl/>
        </w:rPr>
        <w:t>مَرَّاتٍ</w:t>
      </w:r>
      <w:r w:rsidRPr="00735B25">
        <w:rPr>
          <w:rStyle w:val="Char5"/>
          <w:rtl/>
        </w:rPr>
        <w:t xml:space="preserve"> </w:t>
      </w:r>
      <w:r w:rsidRPr="00735B25">
        <w:rPr>
          <w:rStyle w:val="Char5"/>
          <w:rFonts w:hint="eastAsia"/>
          <w:rtl/>
        </w:rPr>
        <w:t>وَأَمَّا</w:t>
      </w:r>
      <w:r w:rsidRPr="00735B25">
        <w:rPr>
          <w:rStyle w:val="Char5"/>
          <w:rtl/>
        </w:rPr>
        <w:t xml:space="preserve"> </w:t>
      </w:r>
      <w:r w:rsidRPr="00735B25">
        <w:rPr>
          <w:rStyle w:val="Char5"/>
          <w:rFonts w:hint="eastAsia"/>
          <w:rtl/>
        </w:rPr>
        <w:t>الْجُبَّةُ</w:t>
      </w:r>
      <w:r w:rsidRPr="00735B25">
        <w:rPr>
          <w:rStyle w:val="Char5"/>
          <w:rtl/>
        </w:rPr>
        <w:t xml:space="preserve"> </w:t>
      </w:r>
      <w:r w:rsidRPr="00735B25">
        <w:rPr>
          <w:rStyle w:val="Char5"/>
          <w:rFonts w:hint="eastAsia"/>
          <w:rtl/>
        </w:rPr>
        <w:t>فَانْزِعْهَا</w:t>
      </w:r>
      <w:r w:rsidRPr="00735B25">
        <w:rPr>
          <w:rStyle w:val="Chare"/>
          <w:rFonts w:hint="cs"/>
          <w:rtl/>
        </w:rPr>
        <w:t>»</w:t>
      </w:r>
      <w:r w:rsidR="00735B25" w:rsidRPr="00735B25">
        <w:rPr>
          <w:rStyle w:val="Char6"/>
          <w:rFonts w:hint="cs"/>
          <w:rtl/>
        </w:rPr>
        <w:t>.</w:t>
      </w:r>
      <w:r w:rsidRPr="00735B25">
        <w:rPr>
          <w:rStyle w:val="Chare"/>
          <w:rFonts w:hint="cs"/>
          <w:rtl/>
        </w:rPr>
        <w:t xml:space="preserve"> «</w:t>
      </w:r>
      <w:r w:rsidRPr="00735B25">
        <w:rPr>
          <w:rStyle w:val="Chard"/>
          <w:rFonts w:hint="cs"/>
          <w:rtl/>
        </w:rPr>
        <w:t>بوی خوشی را که به تو چسبیده سه بار بشو و جبه را درآور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فرق در لباس دوخته و آنچه در حکم آنست و بین غیر آن‌ها این است که لباس دوخته ارتفاق، تجمل و زینتی است، و غیر دو خته ستر عورت است. ترک اول تواضع است و ترک دوم بی‌ادبی است.</w:t>
      </w:r>
    </w:p>
    <w:p w:rsidR="00BA4315" w:rsidRPr="00773B0D" w:rsidRDefault="00BA4315" w:rsidP="008A386C">
      <w:pPr>
        <w:pStyle w:val="a5"/>
        <w:rPr>
          <w:rtl/>
        </w:rPr>
      </w:pPr>
      <w:bookmarkStart w:id="627" w:name="_Toc272589432"/>
      <w:bookmarkStart w:id="628" w:name="_Toc435447416"/>
      <w:r w:rsidRPr="00773B0D">
        <w:rPr>
          <w:rFonts w:hint="cs"/>
          <w:rtl/>
        </w:rPr>
        <w:t>خواستگاری محرم و نکاح او:</w:t>
      </w:r>
      <w:bookmarkEnd w:id="627"/>
      <w:bookmarkEnd w:id="6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735B25">
        <w:rPr>
          <w:rStyle w:val="Chare"/>
          <w:rFonts w:hint="cs"/>
          <w:rtl/>
        </w:rPr>
        <w:t>«</w:t>
      </w:r>
      <w:r w:rsidRPr="00735B25">
        <w:rPr>
          <w:rStyle w:val="Char5"/>
          <w:rFonts w:hint="eastAsia"/>
          <w:rtl/>
        </w:rPr>
        <w:t>لَا</w:t>
      </w:r>
      <w:r w:rsidRPr="00735B25">
        <w:rPr>
          <w:rStyle w:val="Char5"/>
          <w:rtl/>
        </w:rPr>
        <w:t xml:space="preserve"> </w:t>
      </w:r>
      <w:r w:rsidRPr="00735B25">
        <w:rPr>
          <w:rStyle w:val="Char5"/>
          <w:rFonts w:hint="eastAsia"/>
          <w:rtl/>
        </w:rPr>
        <w:t>يَنْكِحُ</w:t>
      </w:r>
      <w:r w:rsidRPr="00735B25">
        <w:rPr>
          <w:rStyle w:val="Char5"/>
          <w:rtl/>
        </w:rPr>
        <w:t xml:space="preserve"> </w:t>
      </w:r>
      <w:r w:rsidRPr="00735B25">
        <w:rPr>
          <w:rStyle w:val="Char5"/>
          <w:rFonts w:hint="eastAsia"/>
          <w:rtl/>
        </w:rPr>
        <w:t>الْمُحْرِمُ،</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يُنْكِحُ،</w:t>
      </w:r>
      <w:r w:rsidRPr="00735B25">
        <w:rPr>
          <w:rStyle w:val="Char5"/>
          <w:rtl/>
        </w:rPr>
        <w:t xml:space="preserve"> </w:t>
      </w:r>
      <w:r w:rsidRPr="00735B25">
        <w:rPr>
          <w:rStyle w:val="Char5"/>
          <w:rFonts w:hint="eastAsia"/>
          <w:rtl/>
        </w:rPr>
        <w:t>وَلَا</w:t>
      </w:r>
      <w:r w:rsidRPr="00735B25">
        <w:rPr>
          <w:rStyle w:val="Char5"/>
          <w:rtl/>
        </w:rPr>
        <w:t xml:space="preserve"> </w:t>
      </w:r>
      <w:r w:rsidRPr="00735B25">
        <w:rPr>
          <w:rStyle w:val="Char5"/>
          <w:rFonts w:hint="eastAsia"/>
          <w:rtl/>
        </w:rPr>
        <w:t>يَخْطُبُ</w:t>
      </w:r>
      <w:r w:rsidRPr="00735B25">
        <w:rPr>
          <w:rStyle w:val="Chare"/>
          <w:rFonts w:hint="cs"/>
          <w:rtl/>
        </w:rPr>
        <w:t>»</w:t>
      </w:r>
      <w:r w:rsidR="00735B25" w:rsidRPr="00735B25">
        <w:rPr>
          <w:rStyle w:val="Char6"/>
          <w:rFonts w:hint="cs"/>
          <w:rtl/>
        </w:rPr>
        <w:t>.</w:t>
      </w:r>
      <w:r w:rsidRPr="005234D1">
        <w:rPr>
          <w:rStyle w:val="Char6"/>
          <w:rFonts w:hint="cs"/>
          <w:rtl/>
        </w:rPr>
        <w:t xml:space="preserve"> </w:t>
      </w:r>
      <w:r w:rsidR="00735B25" w:rsidRPr="00735B25">
        <w:rPr>
          <w:rStyle w:val="Chare"/>
          <w:rFonts w:hint="cs"/>
          <w:rtl/>
        </w:rPr>
        <w:t>«</w:t>
      </w:r>
      <w:r w:rsidRPr="00735B25">
        <w:rPr>
          <w:rStyle w:val="Chard"/>
          <w:rFonts w:hint="cs"/>
          <w:rtl/>
        </w:rPr>
        <w:t>که محرم نکاح کسی را نمی‌بندد و نه خودش نکاح می‌کند و نه پیام خواستگاری می‌دهد</w:t>
      </w:r>
      <w:r w:rsidRPr="00773B0D">
        <w:rPr>
          <w:rFonts w:cs="Traditional Arabic" w:hint="cs"/>
          <w:rtl/>
          <w:lang w:bidi="fa-IR"/>
        </w:rPr>
        <w:t>»</w:t>
      </w:r>
      <w:r w:rsidRPr="005234D1">
        <w:rPr>
          <w:rStyle w:val="Char6"/>
          <w:rFonts w:hint="cs"/>
          <w:rtl/>
        </w:rPr>
        <w:t xml:space="preserve">. و مروی است که آن حضرت </w:t>
      </w:r>
      <w:r w:rsidR="0043394A" w:rsidRPr="0043394A">
        <w:rPr>
          <w:rFonts w:cs="CTraditional Arabic" w:hint="cs"/>
          <w:rtl/>
          <w:lang w:bidi="fa-IR"/>
        </w:rPr>
        <w:t>ج</w:t>
      </w:r>
      <w:r w:rsidRPr="005234D1">
        <w:rPr>
          <w:rStyle w:val="Char6"/>
          <w:rFonts w:hint="cs"/>
          <w:rtl/>
        </w:rPr>
        <w:t xml:space="preserve"> میمونه را در حال احرام ازدواج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اهل حجاز از صحابه، تابعین و فقها فرموده</w:t>
      </w:r>
      <w:r w:rsidR="008B44B8" w:rsidRPr="005234D1">
        <w:rPr>
          <w:rStyle w:val="Char6"/>
          <w:rFonts w:hint="cs"/>
          <w:rtl/>
        </w:rPr>
        <w:t xml:space="preserve">‌اند </w:t>
      </w:r>
      <w:r w:rsidRPr="005234D1">
        <w:rPr>
          <w:rStyle w:val="Char6"/>
          <w:rFonts w:hint="cs"/>
          <w:rtl/>
        </w:rPr>
        <w:t>که: سنت برای محرم، این است که نکاح نکند، و اهل عراق فرموده</w:t>
      </w:r>
      <w:r w:rsidR="008B44B8" w:rsidRPr="005234D1">
        <w:rPr>
          <w:rStyle w:val="Char6"/>
          <w:rFonts w:hint="cs"/>
          <w:rtl/>
        </w:rPr>
        <w:t xml:space="preserve">‌اند </w:t>
      </w:r>
      <w:r w:rsidRPr="005234D1">
        <w:rPr>
          <w:rStyle w:val="Char6"/>
          <w:rFonts w:hint="cs"/>
          <w:rtl/>
        </w:rPr>
        <w:t>که: نکاح‌</w:t>
      </w:r>
      <w:r w:rsidR="00735B25">
        <w:rPr>
          <w:rStyle w:val="Char6"/>
          <w:rFonts w:hint="cs"/>
          <w:rtl/>
        </w:rPr>
        <w:t xml:space="preserve"> </w:t>
      </w:r>
      <w:r w:rsidRPr="005234D1">
        <w:rPr>
          <w:rStyle w:val="Char6"/>
          <w:rFonts w:hint="cs"/>
          <w:rtl/>
        </w:rPr>
        <w:t>کردن محرم جایز است، و در این خفایی نیست که اختیار</w:t>
      </w:r>
      <w:r w:rsidR="00735B25">
        <w:rPr>
          <w:rStyle w:val="Char6"/>
          <w:rFonts w:hint="cs"/>
          <w:rtl/>
        </w:rPr>
        <w:t xml:space="preserve"> </w:t>
      </w:r>
      <w:r w:rsidRPr="005234D1">
        <w:rPr>
          <w:rStyle w:val="Char6"/>
          <w:rFonts w:hint="cs"/>
          <w:rtl/>
        </w:rPr>
        <w:t>نمودن احتیاط بالاتر است، در صورت اول رازش این است که نکاح از ارتفاق مطلوب، بالاتر از شکار است، و نباید انشاء نکاح را بر ابقای آن مقایسه نمود، زیرا شادی و سرور در ابتداست. بنابر</w:t>
      </w:r>
      <w:r w:rsidR="00735B25">
        <w:rPr>
          <w:rStyle w:val="Char6"/>
          <w:rFonts w:hint="cs"/>
          <w:rtl/>
        </w:rPr>
        <w:t xml:space="preserve"> </w:t>
      </w:r>
      <w:r w:rsidRPr="005234D1">
        <w:rPr>
          <w:rStyle w:val="Char6"/>
          <w:rFonts w:hint="cs"/>
          <w:rtl/>
        </w:rPr>
        <w:t>این، در باب نکاح، عروس ضرب المثل می‌باشد نه ابقا.</w:t>
      </w:r>
    </w:p>
    <w:p w:rsidR="00BA4315" w:rsidRPr="00773B0D" w:rsidRDefault="00BA4315" w:rsidP="008A386C">
      <w:pPr>
        <w:pStyle w:val="a5"/>
        <w:rPr>
          <w:rtl/>
        </w:rPr>
      </w:pPr>
      <w:bookmarkStart w:id="629" w:name="_Toc272589433"/>
      <w:bookmarkStart w:id="630" w:name="_Toc435447417"/>
      <w:r w:rsidRPr="00773B0D">
        <w:rPr>
          <w:rFonts w:hint="cs"/>
          <w:rtl/>
        </w:rPr>
        <w:t>محرم شکار نمی‌کند و ذبح می‌کند:</w:t>
      </w:r>
      <w:bookmarkEnd w:id="629"/>
      <w:bookmarkEnd w:id="6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لازم است که برای شکار محرم ضابطه‌ای باشد، گاهی انسان آنچه را می‌خواهد بخورد ذبح می‌کند، و گاهی چنین حیوانی را می‌کشد که نمی‌خواهد آن را بخورد، بلکه می‌خواهد برای شکار تمرین کند، و گاهی حیوانی را به این نیت می‌کشد که می‌خواهد شر آن را از خود یا از ابنای نوع خود دفع نماید، و گاهی دام‌ها را ذبح می‌نماید، پس کدامیک از این‌ها شکار می‌باشد؟ پس رسول خدا </w:t>
      </w:r>
      <w:r w:rsidR="0043394A" w:rsidRPr="0043394A">
        <w:rPr>
          <w:rFonts w:cs="CTraditional Arabic" w:hint="cs"/>
          <w:rtl/>
          <w:lang w:bidi="fa-IR"/>
        </w:rPr>
        <w:t>ج</w:t>
      </w:r>
      <w:r w:rsidRPr="005234D1">
        <w:rPr>
          <w:rStyle w:val="Char6"/>
          <w:rFonts w:hint="cs"/>
          <w:rtl/>
        </w:rPr>
        <w:t xml:space="preserve"> فرمود: </w:t>
      </w:r>
      <w:r w:rsidRPr="00735B25">
        <w:rPr>
          <w:rStyle w:val="Chare"/>
          <w:rFonts w:hint="cs"/>
          <w:rtl/>
        </w:rPr>
        <w:t>«</w:t>
      </w:r>
      <w:r w:rsidRPr="00735B25">
        <w:rPr>
          <w:rStyle w:val="Char5"/>
          <w:rFonts w:hint="eastAsia"/>
          <w:rtl/>
        </w:rPr>
        <w:t>خَمْسٌ</w:t>
      </w:r>
      <w:r w:rsidRPr="00735B25">
        <w:rPr>
          <w:rStyle w:val="Char5"/>
          <w:rtl/>
        </w:rPr>
        <w:t xml:space="preserve"> </w:t>
      </w:r>
      <w:r w:rsidRPr="00735B25">
        <w:rPr>
          <w:rStyle w:val="Char5"/>
          <w:rFonts w:hint="eastAsia"/>
          <w:rtl/>
        </w:rPr>
        <w:t>لاَ</w:t>
      </w:r>
      <w:r w:rsidRPr="00735B25">
        <w:rPr>
          <w:rStyle w:val="Char5"/>
          <w:rtl/>
        </w:rPr>
        <w:t xml:space="preserve"> </w:t>
      </w:r>
      <w:r w:rsidRPr="00735B25">
        <w:rPr>
          <w:rStyle w:val="Char5"/>
          <w:rFonts w:hint="eastAsia"/>
          <w:rtl/>
        </w:rPr>
        <w:t>جُنَاحَ</w:t>
      </w:r>
      <w:r w:rsidRPr="00735B25">
        <w:rPr>
          <w:rStyle w:val="Char5"/>
          <w:rtl/>
        </w:rPr>
        <w:t xml:space="preserve"> </w:t>
      </w:r>
      <w:r w:rsidRPr="00735B25">
        <w:rPr>
          <w:rStyle w:val="Char5"/>
          <w:rFonts w:hint="eastAsia"/>
          <w:rtl/>
        </w:rPr>
        <w:t>عَلَى</w:t>
      </w:r>
      <w:r w:rsidRPr="00735B25">
        <w:rPr>
          <w:rStyle w:val="Char5"/>
          <w:rtl/>
        </w:rPr>
        <w:t xml:space="preserve"> </w:t>
      </w:r>
      <w:r w:rsidRPr="00735B25">
        <w:rPr>
          <w:rStyle w:val="Char5"/>
          <w:rFonts w:hint="eastAsia"/>
          <w:rtl/>
        </w:rPr>
        <w:t>مَنْ</w:t>
      </w:r>
      <w:r w:rsidRPr="00735B25">
        <w:rPr>
          <w:rStyle w:val="Char5"/>
          <w:rtl/>
        </w:rPr>
        <w:t xml:space="preserve"> </w:t>
      </w:r>
      <w:r w:rsidRPr="00735B25">
        <w:rPr>
          <w:rStyle w:val="Char5"/>
          <w:rFonts w:hint="eastAsia"/>
          <w:rtl/>
        </w:rPr>
        <w:t>قَتَلَهُنَّ</w:t>
      </w:r>
      <w:r w:rsidRPr="00735B25">
        <w:rPr>
          <w:rStyle w:val="Char5"/>
          <w:rtl/>
        </w:rPr>
        <w:t xml:space="preserve"> </w:t>
      </w:r>
      <w:r w:rsidRPr="00735B25">
        <w:rPr>
          <w:rStyle w:val="Char5"/>
          <w:rFonts w:hint="eastAsia"/>
          <w:rtl/>
        </w:rPr>
        <w:t>فِى</w:t>
      </w:r>
      <w:r w:rsidRPr="00735B25">
        <w:rPr>
          <w:rStyle w:val="Char5"/>
          <w:rtl/>
        </w:rPr>
        <w:t xml:space="preserve"> </w:t>
      </w:r>
      <w:r w:rsidRPr="00735B25">
        <w:rPr>
          <w:rStyle w:val="Char5"/>
          <w:rFonts w:hint="eastAsia"/>
          <w:rtl/>
        </w:rPr>
        <w:t>الْحَرَمِ</w:t>
      </w:r>
      <w:r w:rsidRPr="00735B25">
        <w:rPr>
          <w:rStyle w:val="Char5"/>
          <w:rtl/>
        </w:rPr>
        <w:t xml:space="preserve"> </w:t>
      </w:r>
      <w:r w:rsidRPr="00735B25">
        <w:rPr>
          <w:rStyle w:val="Char5"/>
          <w:rFonts w:hint="eastAsia"/>
          <w:rtl/>
        </w:rPr>
        <w:t>وَالإِحْرَامِ</w:t>
      </w:r>
      <w:r w:rsidRPr="00735B25">
        <w:rPr>
          <w:rStyle w:val="Char5"/>
          <w:rFonts w:hint="cs"/>
          <w:rtl/>
        </w:rPr>
        <w:t>:</w:t>
      </w:r>
      <w:r w:rsidRPr="00735B25">
        <w:rPr>
          <w:rStyle w:val="Char5"/>
          <w:rtl/>
        </w:rPr>
        <w:t xml:space="preserve"> </w:t>
      </w:r>
      <w:r w:rsidRPr="00735B25">
        <w:rPr>
          <w:rStyle w:val="Char5"/>
          <w:rFonts w:hint="eastAsia"/>
          <w:rtl/>
        </w:rPr>
        <w:t>الْفَارَةُ</w:t>
      </w:r>
      <w:r w:rsidRPr="00735B25">
        <w:rPr>
          <w:rStyle w:val="Char5"/>
          <w:rFonts w:hint="cs"/>
          <w:rtl/>
        </w:rPr>
        <w:t>،</w:t>
      </w:r>
      <w:r w:rsidRPr="00735B25">
        <w:rPr>
          <w:rStyle w:val="Char5"/>
          <w:rtl/>
        </w:rPr>
        <w:t xml:space="preserve"> </w:t>
      </w:r>
      <w:r w:rsidRPr="00735B25">
        <w:rPr>
          <w:rStyle w:val="Char5"/>
          <w:rFonts w:hint="eastAsia"/>
          <w:rtl/>
        </w:rPr>
        <w:t>وَالْعَقْرَبُ</w:t>
      </w:r>
      <w:r w:rsidRPr="00735B25">
        <w:rPr>
          <w:rStyle w:val="Char5"/>
          <w:rFonts w:hint="cs"/>
          <w:rtl/>
        </w:rPr>
        <w:t>،</w:t>
      </w:r>
      <w:r w:rsidRPr="00735B25">
        <w:rPr>
          <w:rStyle w:val="Char5"/>
          <w:rtl/>
        </w:rPr>
        <w:t xml:space="preserve"> </w:t>
      </w:r>
      <w:r w:rsidRPr="00735B25">
        <w:rPr>
          <w:rStyle w:val="Char5"/>
          <w:rFonts w:hint="eastAsia"/>
          <w:rtl/>
        </w:rPr>
        <w:t>وَالْغُرَابُ</w:t>
      </w:r>
      <w:r w:rsidRPr="00735B25">
        <w:rPr>
          <w:rStyle w:val="Char5"/>
          <w:rFonts w:hint="cs"/>
          <w:rtl/>
        </w:rPr>
        <w:t>،</w:t>
      </w:r>
      <w:r w:rsidRPr="00735B25">
        <w:rPr>
          <w:rStyle w:val="Char5"/>
          <w:rtl/>
        </w:rPr>
        <w:t xml:space="preserve"> </w:t>
      </w:r>
      <w:r w:rsidRPr="00735B25">
        <w:rPr>
          <w:rStyle w:val="Char5"/>
          <w:rFonts w:hint="eastAsia"/>
          <w:rtl/>
        </w:rPr>
        <w:t>وَالْحِدَأَةُ</w:t>
      </w:r>
      <w:r w:rsidRPr="00735B25">
        <w:rPr>
          <w:rStyle w:val="Char5"/>
          <w:rFonts w:hint="cs"/>
          <w:rtl/>
        </w:rPr>
        <w:t>،</w:t>
      </w:r>
      <w:r w:rsidRPr="00735B25">
        <w:rPr>
          <w:rStyle w:val="Char5"/>
          <w:rtl/>
        </w:rPr>
        <w:t xml:space="preserve"> </w:t>
      </w:r>
      <w:r w:rsidRPr="00735B25">
        <w:rPr>
          <w:rStyle w:val="Char5"/>
          <w:rFonts w:hint="eastAsia"/>
          <w:rtl/>
        </w:rPr>
        <w:t>وَالْكَلْبُ</w:t>
      </w:r>
      <w:r w:rsidRPr="00735B25">
        <w:rPr>
          <w:rStyle w:val="Char5"/>
          <w:rtl/>
        </w:rPr>
        <w:t xml:space="preserve"> </w:t>
      </w:r>
      <w:r w:rsidRPr="00735B25">
        <w:rPr>
          <w:rStyle w:val="Char5"/>
          <w:rFonts w:hint="eastAsia"/>
          <w:rtl/>
        </w:rPr>
        <w:t>الْعَقُورُ</w:t>
      </w:r>
      <w:r w:rsidRPr="00735B25">
        <w:rPr>
          <w:rStyle w:val="Chare"/>
          <w:rFonts w:hint="cs"/>
          <w:rtl/>
        </w:rPr>
        <w:t>»</w:t>
      </w:r>
      <w:r w:rsidRPr="000E6EC3">
        <w:rPr>
          <w:rStyle w:val="Char5"/>
          <w:rFonts w:hint="cs"/>
          <w:rtl/>
        </w:rPr>
        <w:t xml:space="preserve">، </w:t>
      </w:r>
      <w:r w:rsidRPr="00735B25">
        <w:rPr>
          <w:rStyle w:val="Char4"/>
          <w:rFonts w:hint="cs"/>
          <w:rtl/>
        </w:rPr>
        <w:t>الجامع ال</w:t>
      </w:r>
      <w:r w:rsidR="003250E7">
        <w:rPr>
          <w:rStyle w:val="Char4"/>
          <w:rFonts w:hint="cs"/>
          <w:rtl/>
        </w:rPr>
        <w:t>ـ</w:t>
      </w:r>
      <w:r w:rsidRPr="00735B25">
        <w:rPr>
          <w:rStyle w:val="Char4"/>
          <w:rFonts w:hint="cs"/>
          <w:rtl/>
        </w:rPr>
        <w:t>مؤذي الصائل على الإنسان أو على متاعه</w:t>
      </w:r>
      <w:r w:rsidRPr="00773B0D">
        <w:rPr>
          <w:rFonts w:cs="Traditional Arabic" w:hint="cs"/>
          <w:sz w:val="32"/>
          <w:szCs w:val="32"/>
          <w:rtl/>
          <w:lang w:bidi="fa-IR"/>
        </w:rPr>
        <w:t>.</w:t>
      </w:r>
      <w:r w:rsidRPr="005234D1">
        <w:rPr>
          <w:rStyle w:val="Char6"/>
          <w:rFonts w:hint="cs"/>
          <w:rtl/>
        </w:rPr>
        <w:t xml:space="preserve"> </w:t>
      </w:r>
      <w:r w:rsidRPr="00735B25">
        <w:rPr>
          <w:rStyle w:val="Chare"/>
          <w:rFonts w:hint="cs"/>
          <w:rtl/>
        </w:rPr>
        <w:t>«</w:t>
      </w:r>
      <w:r w:rsidRPr="00735B25">
        <w:rPr>
          <w:rStyle w:val="Chard"/>
          <w:rFonts w:hint="cs"/>
          <w:rtl/>
        </w:rPr>
        <w:t>پنج حیوان هست که گناهی نیست بر کسی که آن‌ها را در حرم، یا احرام بکشد: موش، کلاغ، کرگس، کژدم و سگ گزنده</w:t>
      </w:r>
      <w:r w:rsidRPr="00735B25">
        <w:rPr>
          <w:rStyle w:val="Chare"/>
          <w:rFonts w:hint="cs"/>
          <w:rtl/>
        </w:rPr>
        <w:t>»</w:t>
      </w:r>
      <w:r w:rsidRPr="005234D1">
        <w:rPr>
          <w:rStyle w:val="Char6"/>
          <w:rFonts w:hint="cs"/>
          <w:rtl/>
        </w:rPr>
        <w:t>، علت جامع در این‌ها، موذی و حمله‌</w:t>
      </w:r>
      <w:r w:rsidR="00735B25">
        <w:rPr>
          <w:rStyle w:val="Char6"/>
          <w:rFonts w:hint="cs"/>
          <w:rtl/>
        </w:rPr>
        <w:t xml:space="preserve"> </w:t>
      </w:r>
      <w:r w:rsidRPr="005234D1">
        <w:rPr>
          <w:rStyle w:val="Char6"/>
          <w:rFonts w:hint="cs"/>
          <w:rtl/>
        </w:rPr>
        <w:t>کردن آن‌ها بر انسان یا کالای اوست، زیرا وقتی مردم به سوی بررسی عرف برگردند، به این‌ها شکار گفته نمی‌شود، هم</w:t>
      </w:r>
      <w:r w:rsidR="00735B25">
        <w:rPr>
          <w:rStyle w:val="Char6"/>
          <w:rFonts w:hint="eastAsia"/>
          <w:rtl/>
        </w:rPr>
        <w:t>‌</w:t>
      </w:r>
      <w:r w:rsidRPr="005234D1">
        <w:rPr>
          <w:rStyle w:val="Char6"/>
          <w:rFonts w:hint="cs"/>
          <w:rtl/>
        </w:rPr>
        <w:t>چنین دام‌ها و ماکیان و امثال این‌ها که عادت به نگهداشتن آن‌ها در خانه‌هاست که به آن‌ها شکار نمی‌گویند، و اما اقسام دیگر، ظاهر این است که آن‌ها شکار هستند.</w:t>
      </w:r>
    </w:p>
    <w:p w:rsidR="00BA4315" w:rsidRPr="00773B0D" w:rsidRDefault="00BA4315" w:rsidP="008A386C">
      <w:pPr>
        <w:pStyle w:val="a5"/>
        <w:rPr>
          <w:rtl/>
        </w:rPr>
      </w:pPr>
      <w:bookmarkStart w:id="631" w:name="_Toc272589434"/>
      <w:bookmarkStart w:id="632" w:name="_Toc435447418"/>
      <w:r w:rsidRPr="00773B0D">
        <w:rPr>
          <w:rFonts w:hint="cs"/>
          <w:rtl/>
        </w:rPr>
        <w:t>میقات‌های حج:</w:t>
      </w:r>
      <w:bookmarkEnd w:id="631"/>
      <w:bookmarkEnd w:id="632"/>
    </w:p>
    <w:p w:rsidR="00BA4315" w:rsidRPr="005234D1" w:rsidRDefault="00BA4315" w:rsidP="008A386C">
      <w:pPr>
        <w:autoSpaceDE w:val="0"/>
        <w:autoSpaceDN w:val="0"/>
        <w:adjustRightInd w:val="0"/>
        <w:ind w:firstLine="284"/>
        <w:jc w:val="lowKashida"/>
        <w:rPr>
          <w:rStyle w:val="Char6"/>
          <w:rtl/>
        </w:rPr>
      </w:pPr>
      <w:r w:rsidRPr="00735B25">
        <w:rPr>
          <w:rStyle w:val="Char5"/>
          <w:rFonts w:hint="cs"/>
          <w:rtl/>
        </w:rPr>
        <w:t>ذو الحلیفة برای اهل</w:t>
      </w:r>
      <w:r w:rsidRPr="005234D1">
        <w:rPr>
          <w:rStyle w:val="Char6"/>
          <w:rFonts w:hint="cs"/>
          <w:rtl/>
        </w:rPr>
        <w:t xml:space="preserve"> مدینه، جحفه برای اهل شام، قرن منازل برای اهل نجد و یلملم برای اهل یمن میقات مقرر گردیدند، پس این‌ها برای نامبردگان و کسانی که از روی آن‌ها به خاطر حج و عمره رد بشوند میقات می‌باشند، و هرکسی که داخل از میقات سکونت دارد میقاتش از منزلش می‌باشد، تا جایی که میقات اهل مکه از خود مکه می‌باشد که از آنجا احرام می‌بندند.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اصل در میقات‌ها این است که وقتی رفتن به سوی مکه به صورت ژولیدگی، غبارآلود و ترک‌کردن زیاده روی‌های نفسانی، امر مطلوبی بود، و دستور به احرام‌بستن از شهر خود حاجی حرج ظاهری دربر داشت، زیرا وطن بعضی به فاصله مسیر یک ماه، دو ماه و بیشتر بود، واجب شد که اماکن مشخصی در دور و بر، کعبه مختص قرار بگیرد، تا از آنجا احرام بندند، و از آنجا بدون احرام تجاوز ننمایند، و لازم است که این اماکن ظاهر و مشهور باشند و بر</w:t>
      </w:r>
      <w:r w:rsidR="00735B25">
        <w:rPr>
          <w:rStyle w:val="Char6"/>
          <w:rFonts w:hint="cs"/>
          <w:rtl/>
        </w:rPr>
        <w:t xml:space="preserve"> </w:t>
      </w:r>
      <w:r w:rsidRPr="005234D1">
        <w:rPr>
          <w:rStyle w:val="Char6"/>
          <w:rFonts w:hint="cs"/>
          <w:rtl/>
        </w:rPr>
        <w:t>کسی مخفی نمانند، و اهالی آفاق از آن‌ها رفت و آمد داشته باشند، پس این را بررسی نمود و به این مواضع حکم 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بعیدترین میقات را برای اهل مدینه مقرر نمود، زیرا آن فرودگاه وحی، و مرجع ایمان و دارالهجر</w:t>
      </w:r>
      <w:r w:rsidRPr="00773B0D">
        <w:rPr>
          <w:rFonts w:cs="B Badr" w:hint="cs"/>
          <w:rtl/>
          <w:lang w:bidi="fa-IR"/>
        </w:rPr>
        <w:t>ة</w:t>
      </w:r>
      <w:r w:rsidRPr="005234D1">
        <w:rPr>
          <w:rStyle w:val="Char6"/>
          <w:rFonts w:hint="cs"/>
          <w:rtl/>
        </w:rPr>
        <w:t xml:space="preserve"> و نخستین قریه‌ای بود که به خدا و رسول ایمان آورد، پس اهالی آن سزاوارتر بودند که </w:t>
      </w:r>
      <w:r w:rsidRPr="00735B25">
        <w:rPr>
          <w:rStyle w:val="Char6"/>
          <w:rFonts w:hint="cs"/>
          <w:rtl/>
        </w:rPr>
        <w:t>در اعلای کلمة الله مبالغه نمایند</w:t>
      </w:r>
      <w:r w:rsidRPr="005234D1">
        <w:rPr>
          <w:rStyle w:val="Char6"/>
          <w:rFonts w:hint="cs"/>
          <w:rtl/>
        </w:rPr>
        <w:t xml:space="preserve">، و برای انجام عبادت بیشتری، اختصاص یابند، و نیز این نزدیکترین منطقه بود که در عهد آن حضرت </w:t>
      </w:r>
      <w:r w:rsidR="0043394A" w:rsidRPr="0043394A">
        <w:rPr>
          <w:rFonts w:cs="CTraditional Arabic" w:hint="cs"/>
          <w:rtl/>
          <w:lang w:bidi="fa-IR"/>
        </w:rPr>
        <w:t>ج</w:t>
      </w:r>
      <w:r w:rsidRPr="005234D1">
        <w:rPr>
          <w:rStyle w:val="Char6"/>
          <w:rFonts w:hint="cs"/>
          <w:rtl/>
        </w:rPr>
        <w:t xml:space="preserve"> نسبت به جؤاثی، طائف، یمامه و غیره ایمان آورده و در ایمان اخلاص نشان داده است، لذا بر آن هیچ حرج و تنگی پیش نخواهد آمد.</w:t>
      </w:r>
    </w:p>
    <w:p w:rsidR="00BA4315" w:rsidRPr="00773B0D" w:rsidRDefault="00BA4315" w:rsidP="008A386C">
      <w:pPr>
        <w:pStyle w:val="a5"/>
        <w:rPr>
          <w:rtl/>
        </w:rPr>
      </w:pPr>
      <w:bookmarkStart w:id="633" w:name="_Toc272589435"/>
      <w:bookmarkStart w:id="634" w:name="_Toc435447419"/>
      <w:r w:rsidRPr="00773B0D">
        <w:rPr>
          <w:rFonts w:hint="cs"/>
          <w:rtl/>
        </w:rPr>
        <w:t>فلسف</w:t>
      </w:r>
      <w:r w:rsidR="00B20E6E">
        <w:rPr>
          <w:rFonts w:hint="cs"/>
          <w:rtl/>
        </w:rPr>
        <w:t>ۀ</w:t>
      </w:r>
      <w:r w:rsidRPr="00773B0D">
        <w:rPr>
          <w:rFonts w:hint="cs"/>
          <w:rtl/>
        </w:rPr>
        <w:t xml:space="preserve"> وقوف به عرفات:</w:t>
      </w:r>
      <w:bookmarkEnd w:id="633"/>
      <w:bookmarkEnd w:id="6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راز در وقوف به عرفات، این است که برای اجتماع مسلمانان در زمان و مکان واحد که راغب به رحمت خدا و داعی و متضرع به سوی او باشند، اثر به سزایی در نزول برکات و انتشار روحانیت خواهد داشت، و از اینجاست که شیطان در آن روز ذلیل‌تر و رسواتر خواهد شد، و نیز این اجتماع آنان تحقیق معنی عرضه است، و اختصاص این روز و این مکان از انبیاء </w:t>
      </w:r>
      <w:r w:rsidR="002E6D57" w:rsidRPr="002E6D57">
        <w:rPr>
          <w:rFonts w:cs="CTraditional Arabic" w:hint="cs"/>
          <w:rtl/>
          <w:lang w:bidi="fa-IR"/>
        </w:rPr>
        <w:t>†</w:t>
      </w:r>
      <w:r w:rsidRPr="005234D1">
        <w:rPr>
          <w:rStyle w:val="Char6"/>
          <w:rFonts w:hint="cs"/>
          <w:rtl/>
        </w:rPr>
        <w:t xml:space="preserve"> بنابر آنچه از حضرت آدم و انبیای بعد از او است، امر متوارثی می‌باشد، و پایبندی به آنچه از سلف صالح سنت قرار گرفته است، اصلی است در باب توقیت.</w:t>
      </w:r>
    </w:p>
    <w:p w:rsidR="00BA4315" w:rsidRPr="00773B0D" w:rsidRDefault="00BA4315" w:rsidP="008A386C">
      <w:pPr>
        <w:pStyle w:val="a5"/>
        <w:rPr>
          <w:rtl/>
        </w:rPr>
      </w:pPr>
      <w:bookmarkStart w:id="635" w:name="_Toc272589436"/>
      <w:bookmarkStart w:id="636" w:name="_Toc435447420"/>
      <w:r w:rsidRPr="00773B0D">
        <w:rPr>
          <w:rFonts w:hint="cs"/>
          <w:rtl/>
        </w:rPr>
        <w:t>فلسف</w:t>
      </w:r>
      <w:r w:rsidR="00B20E6E">
        <w:rPr>
          <w:rFonts w:hint="cs"/>
          <w:rtl/>
        </w:rPr>
        <w:t>ۀ</w:t>
      </w:r>
      <w:r w:rsidRPr="00773B0D">
        <w:rPr>
          <w:rFonts w:hint="cs"/>
          <w:rtl/>
        </w:rPr>
        <w:t xml:space="preserve"> نزول در میدان منا:</w:t>
      </w:r>
      <w:bookmarkEnd w:id="635"/>
      <w:bookmarkEnd w:id="636"/>
    </w:p>
    <w:p w:rsidR="00BA4315" w:rsidRPr="003250E7" w:rsidRDefault="00BA4315" w:rsidP="008A386C">
      <w:pPr>
        <w:autoSpaceDE w:val="0"/>
        <w:autoSpaceDN w:val="0"/>
        <w:adjustRightInd w:val="0"/>
        <w:ind w:firstLine="284"/>
        <w:jc w:val="lowKashida"/>
        <w:rPr>
          <w:rStyle w:val="Char6"/>
          <w:spacing w:val="-2"/>
          <w:rtl/>
        </w:rPr>
      </w:pPr>
      <w:r w:rsidRPr="003250E7">
        <w:rPr>
          <w:rStyle w:val="Char6"/>
          <w:rFonts w:hint="cs"/>
          <w:spacing w:val="-2"/>
          <w:rtl/>
        </w:rPr>
        <w:t>راز در فرود</w:t>
      </w:r>
      <w:r w:rsidR="00735B25" w:rsidRPr="003250E7">
        <w:rPr>
          <w:rStyle w:val="Char6"/>
          <w:rFonts w:hint="cs"/>
          <w:spacing w:val="-2"/>
          <w:rtl/>
        </w:rPr>
        <w:t xml:space="preserve"> </w:t>
      </w:r>
      <w:r w:rsidRPr="003250E7">
        <w:rPr>
          <w:rStyle w:val="Char6"/>
          <w:rFonts w:hint="cs"/>
          <w:spacing w:val="-2"/>
          <w:rtl/>
        </w:rPr>
        <w:t>آمدن به منی، این است که آن در زمان جاهلیت بزرگ</w:t>
      </w:r>
      <w:r w:rsidR="00735B25" w:rsidRPr="003250E7">
        <w:rPr>
          <w:rStyle w:val="Char6"/>
          <w:rFonts w:hint="eastAsia"/>
          <w:spacing w:val="-2"/>
          <w:rtl/>
        </w:rPr>
        <w:t>‌</w:t>
      </w:r>
      <w:r w:rsidRPr="003250E7">
        <w:rPr>
          <w:rStyle w:val="Char6"/>
          <w:rFonts w:hint="cs"/>
          <w:spacing w:val="-2"/>
          <w:rtl/>
        </w:rPr>
        <w:t>ترین بازاری مانند بازار عکاظ، ذوالمجاز و غیره بود، و از این جهت، بر اجتماع در آنجا اتفاق نمودند که حج جامع اقوام و ملل زیادی است که از گوشه و کنار می‌آیند، و از این بهتر موسمی برای تجارت و استفاده از آن برای این اجتماع وجود نداشت، و خود شهر مکه از این قشون مختلف، در تنگنا قرار داشت، و اگر شهری و بیابانی، معروف و غیر معروف آنان بر فرودآمدن در چنین فضایی، مانند منا اتفاق نمی‌کردند در تنگنا قرار می‌گرفتند، و اگر در فرودآمدن خصوصیتی قایل می‌شدند نارضایتی و ناراحتی پدید می‌آمد.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چون عادت به نزول در آن جریان داشت، پس عادت و حمیت عرب متقاضی شد که هر قبیله‌ای در تفاخر و تکاثر، و یاد بود آبا و اجداد، و نمایش نیروی خود، و کثرت اعوان خویش بکوشند تا دور و نزدیک آن را مشاهده نموده خبر آنان به گوشه و کنار جهان منتقل گردد، و اسلام به چنین اجتماعی نیاز داشت، تا شوکت مسلمانان، و عِدّه و عُدّه آنان ظاهر گردد، و دین خداوند غالب آمده آوازه‌اش به اقصی نقاط برود، و بر هر </w:t>
      </w:r>
      <w:r w:rsidRPr="003250E7">
        <w:rPr>
          <w:rStyle w:val="Char6"/>
          <w:rFonts w:hint="cs"/>
          <w:spacing w:val="-2"/>
          <w:rtl/>
        </w:rPr>
        <w:t xml:space="preserve">گوشه‌ای از جهان غالب آید، لذا پیامبر </w:t>
      </w:r>
      <w:r w:rsidR="0043394A" w:rsidRPr="003250E7">
        <w:rPr>
          <w:rFonts w:cs="CTraditional Arabic" w:hint="cs"/>
          <w:spacing w:val="-2"/>
          <w:rtl/>
          <w:lang w:bidi="fa-IR"/>
        </w:rPr>
        <w:t>ج</w:t>
      </w:r>
      <w:r w:rsidRPr="003250E7">
        <w:rPr>
          <w:rStyle w:val="Char6"/>
          <w:rFonts w:hint="cs"/>
          <w:spacing w:val="-2"/>
          <w:rtl/>
        </w:rPr>
        <w:t xml:space="preserve"> این اجتماع را به جا گذاشت و بر آن وادار نمود و به آن دعوت کرد، تفاخر و یاد و بود آبا و اجداد را منسوخ اعلام داشت، و به جای آن ذکر الله را تعیین نمود، همان</w:t>
      </w:r>
      <w:r w:rsidR="00735B25" w:rsidRPr="003250E7">
        <w:rPr>
          <w:rStyle w:val="Char6"/>
          <w:rFonts w:hint="eastAsia"/>
          <w:spacing w:val="-2"/>
          <w:rtl/>
        </w:rPr>
        <w:t>‌</w:t>
      </w:r>
      <w:r w:rsidRPr="003250E7">
        <w:rPr>
          <w:rStyle w:val="Char6"/>
          <w:rFonts w:hint="cs"/>
          <w:spacing w:val="-2"/>
          <w:rtl/>
        </w:rPr>
        <w:t>گونه که مهمان</w:t>
      </w:r>
      <w:r w:rsidR="00735B25" w:rsidRPr="003250E7">
        <w:rPr>
          <w:rStyle w:val="Char6"/>
          <w:rFonts w:hint="cs"/>
          <w:spacing w:val="-2"/>
          <w:rtl/>
        </w:rPr>
        <w:t xml:space="preserve"> </w:t>
      </w:r>
      <w:r w:rsidRPr="003250E7">
        <w:rPr>
          <w:rStyle w:val="Char6"/>
          <w:rFonts w:hint="cs"/>
          <w:spacing w:val="-2"/>
          <w:rtl/>
        </w:rPr>
        <w:t>‌نوازی و ولیمه‌ها را به جای گذاشت مانند ولیمه نکاح و عقیقه مولود، زیرا در آن فواید بزرگی در تدبیر منزل وجود داشت.</w:t>
      </w:r>
    </w:p>
    <w:p w:rsidR="00BA4315" w:rsidRPr="00773B0D" w:rsidRDefault="00BA4315" w:rsidP="008A386C">
      <w:pPr>
        <w:pStyle w:val="a5"/>
        <w:rPr>
          <w:rtl/>
        </w:rPr>
      </w:pPr>
      <w:bookmarkStart w:id="637" w:name="_Toc272589437"/>
      <w:bookmarkStart w:id="638" w:name="_Toc435447421"/>
      <w:r w:rsidRPr="00773B0D">
        <w:rPr>
          <w:rFonts w:hint="cs"/>
          <w:rtl/>
        </w:rPr>
        <w:t>فلسفه</w:t>
      </w:r>
      <w:r w:rsidR="00735B25">
        <w:rPr>
          <w:rFonts w:hint="cs"/>
          <w:rtl/>
        </w:rPr>
        <w:t xml:space="preserve"> </w:t>
      </w:r>
      <w:r w:rsidRPr="00773B0D">
        <w:rPr>
          <w:rFonts w:hint="cs"/>
          <w:rtl/>
        </w:rPr>
        <w:t>‌ماندن به هنگام شب در مزدلفه:</w:t>
      </w:r>
      <w:bookmarkEnd w:id="637"/>
      <w:bookmarkEnd w:id="6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فلسف</w:t>
      </w:r>
      <w:r w:rsidR="00B20E6E">
        <w:rPr>
          <w:rStyle w:val="Char6"/>
          <w:rFonts w:hint="cs"/>
          <w:rtl/>
        </w:rPr>
        <w:t>ۀ</w:t>
      </w:r>
      <w:r w:rsidRPr="005234D1">
        <w:rPr>
          <w:rStyle w:val="Char6"/>
          <w:rFonts w:hint="cs"/>
          <w:rtl/>
        </w:rPr>
        <w:t>‌</w:t>
      </w:r>
      <w:r w:rsidR="00735B25">
        <w:rPr>
          <w:rStyle w:val="Char6"/>
          <w:rFonts w:hint="cs"/>
          <w:rtl/>
        </w:rPr>
        <w:t xml:space="preserve"> </w:t>
      </w:r>
      <w:r w:rsidRPr="005234D1">
        <w:rPr>
          <w:rStyle w:val="Char6"/>
          <w:rFonts w:hint="cs"/>
          <w:rtl/>
        </w:rPr>
        <w:t>گذراندن شب در مزدلفه: این است که آن سنت قدیمی در میان آن‌ها بود، و شاید از این جهت روی آن اتفاق کرده بودند که دیدند مردم چنان اجتماعی دارند که در غیر این جا، معهود نیست، و اینگونه اجتماعات مظن</w:t>
      </w:r>
      <w:r w:rsidR="00B20E6E">
        <w:rPr>
          <w:rStyle w:val="Char6"/>
          <w:rFonts w:hint="cs"/>
          <w:rtl/>
        </w:rPr>
        <w:t>ۀ</w:t>
      </w:r>
      <w:r w:rsidRPr="005234D1">
        <w:rPr>
          <w:rStyle w:val="Char6"/>
          <w:rFonts w:hint="cs"/>
          <w:rtl/>
        </w:rPr>
        <w:t xml:space="preserve"> مزاحمت و درگیری است که یکدیگر را پایمال نموده از بین ببرند، و بر</w:t>
      </w:r>
      <w:r w:rsidR="00735B25">
        <w:rPr>
          <w:rStyle w:val="Char6"/>
          <w:rFonts w:hint="cs"/>
          <w:rtl/>
        </w:rPr>
        <w:t xml:space="preserve"> </w:t>
      </w:r>
      <w:r w:rsidRPr="005234D1">
        <w:rPr>
          <w:rStyle w:val="Char6"/>
          <w:rFonts w:hint="cs"/>
          <w:rtl/>
        </w:rPr>
        <w:t>گشت‌شان از عرفات بعد از مغرب بود، و تمام طول روز را در خستگی و کوفتگی گزرانیده بودند که از راه‌های دور و دراز می‌آمدند، پس اگر هجوم می‌آوردند که به منا به این شکل بیایند، در مشقت قرار می‌گرفتند، اهل جاهلیت قبل از غروب از عرفات برمی‌گشتند، و چون در این مقدار معینی وجود نداشت، و به قطع نمی‌توانست آن را مشخص نمود، حال آن که در چنین اجتماعات باید وقت را چنان معین کرد که احتمال ابهام در آن وجود نداشته باشد، واجب شد که آن را با غروب تعیین کرد.</w:t>
      </w:r>
    </w:p>
    <w:p w:rsidR="00BA4315" w:rsidRPr="00773B0D" w:rsidRDefault="00BA4315" w:rsidP="008A386C">
      <w:pPr>
        <w:pStyle w:val="a5"/>
        <w:rPr>
          <w:rtl/>
        </w:rPr>
      </w:pPr>
      <w:bookmarkStart w:id="639" w:name="_Toc272589438"/>
      <w:bookmarkStart w:id="640" w:name="_Toc435447422"/>
      <w:r w:rsidRPr="00773B0D">
        <w:rPr>
          <w:rFonts w:hint="cs"/>
          <w:rtl/>
        </w:rPr>
        <w:t>وقوف در مشعر حرام:</w:t>
      </w:r>
      <w:bookmarkEnd w:id="639"/>
      <w:bookmarkEnd w:id="6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در مشعر الحرام وقوف به این خاطر مشروع گردید که اهل جاهلیت باهم افتخار می‌کردند، و نمایش برگزار می‌نمودند، پس در عوض از آن، کثرت ذکر الله جایگزین گردید تا که بازداشتنی، از عادات آن‌ها، قرار گیرد، و ابهت توحید در این اجتماع و مکان با منافست انجام گیرد، گویا گفته شد که آیا ذکر شما بیشتر بوده یا ذکر و مفاخرت اهل جاهلیت بیشتر بوده است.</w:t>
      </w:r>
    </w:p>
    <w:p w:rsidR="00BA4315" w:rsidRPr="00773B0D" w:rsidRDefault="00BA4315" w:rsidP="008A386C">
      <w:pPr>
        <w:pStyle w:val="a5"/>
        <w:rPr>
          <w:rtl/>
        </w:rPr>
      </w:pPr>
      <w:bookmarkStart w:id="641" w:name="_Toc272589439"/>
      <w:bookmarkStart w:id="642" w:name="_Toc435447423"/>
      <w:r w:rsidRPr="00773B0D">
        <w:rPr>
          <w:rFonts w:hint="cs"/>
          <w:rtl/>
        </w:rPr>
        <w:t>فلسفه رمی جمار:</w:t>
      </w:r>
      <w:bookmarkEnd w:id="641"/>
      <w:bookmarkEnd w:id="642"/>
    </w:p>
    <w:p w:rsidR="00BA4315" w:rsidRPr="005234D1" w:rsidRDefault="00BA4315" w:rsidP="003250E7">
      <w:pPr>
        <w:widowControl w:val="0"/>
        <w:autoSpaceDE w:val="0"/>
        <w:autoSpaceDN w:val="0"/>
        <w:adjustRightInd w:val="0"/>
        <w:ind w:firstLine="284"/>
        <w:jc w:val="lowKashida"/>
        <w:rPr>
          <w:rStyle w:val="Char6"/>
          <w:rtl/>
        </w:rPr>
      </w:pPr>
      <w:r w:rsidRPr="005234D1">
        <w:rPr>
          <w:rStyle w:val="Char6"/>
          <w:rFonts w:hint="cs"/>
          <w:rtl/>
        </w:rPr>
        <w:t>راز رمی جمار آنست که در خود حدیث آمده است که به خاطر اقامه ذکر الله برقرار شده است، تفصیلش از این قرار است که، بهترین انواع توقیت ذکر و کاملتر و جامع‌ترینش برای توقیت، این است که به زمان و مکانی موقت گردد، و چنان چیزی با آن برگزار شود که حافظ عدد آن شده و جودش را بر رؤوس اشهاد به گونه‌ای که بر کسی مخفی نماند محقق بگرداند.</w:t>
      </w:r>
    </w:p>
    <w:p w:rsidR="00BA4315" w:rsidRPr="005234D1" w:rsidRDefault="00BA4315" w:rsidP="008A386C">
      <w:pPr>
        <w:autoSpaceDE w:val="0"/>
        <w:autoSpaceDN w:val="0"/>
        <w:adjustRightInd w:val="0"/>
        <w:ind w:firstLine="284"/>
        <w:jc w:val="lowKashida"/>
        <w:rPr>
          <w:rStyle w:val="Char6"/>
          <w:rtl/>
        </w:rPr>
      </w:pPr>
      <w:r w:rsidRPr="003250E7">
        <w:rPr>
          <w:rStyle w:val="Char6"/>
          <w:rFonts w:hint="cs"/>
          <w:spacing w:val="-2"/>
          <w:rtl/>
        </w:rPr>
        <w:t>ذکر الله بر دو گونه است: نوعی آنست که هدف از آن، اعلام انقیاد او به دین خداست، و اصل در این باره برگزیدن مجامع مردم است نه اکثار که از آن جمله است رمی جمار. بنابر</w:t>
      </w:r>
      <w:r w:rsidR="00735B25" w:rsidRPr="003250E7">
        <w:rPr>
          <w:rStyle w:val="Char6"/>
          <w:rFonts w:hint="cs"/>
          <w:spacing w:val="-2"/>
          <w:rtl/>
        </w:rPr>
        <w:t xml:space="preserve"> </w:t>
      </w:r>
      <w:r w:rsidRPr="003250E7">
        <w:rPr>
          <w:rStyle w:val="Char6"/>
          <w:rFonts w:hint="cs"/>
          <w:spacing w:val="-2"/>
          <w:rtl/>
        </w:rPr>
        <w:t>این، در این، دستور به اکثار داده نشد، نوعی دیگر آنست که هدف از آن رنگ</w:t>
      </w:r>
      <w:r w:rsidR="00735B25" w:rsidRPr="003250E7">
        <w:rPr>
          <w:rStyle w:val="Char6"/>
          <w:rFonts w:hint="cs"/>
          <w:spacing w:val="-2"/>
          <w:rtl/>
        </w:rPr>
        <w:t xml:space="preserve"> </w:t>
      </w:r>
      <w:r w:rsidRPr="003250E7">
        <w:rPr>
          <w:rStyle w:val="Char6"/>
          <w:rFonts w:hint="cs"/>
          <w:spacing w:val="-2"/>
          <w:rtl/>
        </w:rPr>
        <w:t>‌گرفتن نفس است به آگهی</w:t>
      </w:r>
      <w:r w:rsidR="00735B25" w:rsidRPr="003250E7">
        <w:rPr>
          <w:rStyle w:val="Char6"/>
          <w:rFonts w:hint="cs"/>
          <w:spacing w:val="-2"/>
          <w:rtl/>
        </w:rPr>
        <w:t xml:space="preserve"> </w:t>
      </w:r>
      <w:r w:rsidRPr="003250E7">
        <w:rPr>
          <w:rStyle w:val="Char6"/>
          <w:rFonts w:hint="cs"/>
          <w:spacing w:val="-2"/>
          <w:rtl/>
        </w:rPr>
        <w:t>‌یافتن به جبروت، و در این، اکثار وجود دارد، و نیز در روایات چنین چیزی آمده است که متقاضی سنت</w:t>
      </w:r>
      <w:r w:rsidR="00735B25" w:rsidRPr="003250E7">
        <w:rPr>
          <w:rStyle w:val="Char6"/>
          <w:rFonts w:hint="cs"/>
          <w:spacing w:val="-2"/>
          <w:rtl/>
        </w:rPr>
        <w:t xml:space="preserve"> </w:t>
      </w:r>
      <w:r w:rsidRPr="003250E7">
        <w:rPr>
          <w:rStyle w:val="Char6"/>
          <w:rFonts w:hint="cs"/>
          <w:spacing w:val="-2"/>
          <w:rtl/>
        </w:rPr>
        <w:t xml:space="preserve">‌بودنش هست که حضرت ابراهیم </w:t>
      </w:r>
      <w:r w:rsidR="00735B25" w:rsidRPr="003250E7">
        <w:rPr>
          <w:rFonts w:cs="CTraditional Arabic" w:hint="cs"/>
          <w:spacing w:val="-2"/>
          <w:rtl/>
          <w:lang w:bidi="fa-IR"/>
        </w:rPr>
        <w:t>÷</w:t>
      </w:r>
      <w:r w:rsidR="00876277" w:rsidRPr="00876277">
        <w:rPr>
          <w:rFonts w:cs="CTraditional Arabic" w:hint="cs"/>
          <w:rtl/>
          <w:lang w:bidi="fa-IR"/>
        </w:rPr>
        <w:t xml:space="preserve"> </w:t>
      </w:r>
      <w:r w:rsidRPr="005234D1">
        <w:rPr>
          <w:rStyle w:val="Char6"/>
          <w:rFonts w:hint="cs"/>
          <w:rtl/>
        </w:rPr>
        <w:t>وقتی خواست که شیطان را دفع نماید، آن را سنت قرار داد پس در نقالی و محاکات امثال این فعل، یک گونه تنبیه و هشداری برای نفس است.</w:t>
      </w:r>
    </w:p>
    <w:p w:rsidR="00BA4315" w:rsidRPr="00773B0D" w:rsidRDefault="00BA4315" w:rsidP="008A386C">
      <w:pPr>
        <w:pStyle w:val="a5"/>
        <w:rPr>
          <w:rtl/>
        </w:rPr>
      </w:pPr>
      <w:bookmarkStart w:id="643" w:name="_Toc272589440"/>
      <w:bookmarkStart w:id="644" w:name="_Toc435447424"/>
      <w:r w:rsidRPr="00773B0D">
        <w:rPr>
          <w:rFonts w:hint="cs"/>
          <w:rtl/>
        </w:rPr>
        <w:t>فلسف</w:t>
      </w:r>
      <w:r w:rsidR="00B20E6E">
        <w:rPr>
          <w:rFonts w:hint="cs"/>
          <w:rtl/>
        </w:rPr>
        <w:t>ۀ</w:t>
      </w:r>
      <w:r w:rsidRPr="00773B0D">
        <w:rPr>
          <w:rFonts w:hint="cs"/>
          <w:rtl/>
        </w:rPr>
        <w:t xml:space="preserve"> هدی:</w:t>
      </w:r>
      <w:bookmarkEnd w:id="643"/>
      <w:bookmarkEnd w:id="6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راز در هدی مشابهت با حضرت سیدنا ابراهیم </w:t>
      </w:r>
      <w:r w:rsidR="00876277" w:rsidRPr="00876277">
        <w:rPr>
          <w:rFonts w:cs="CTraditional Arabic" w:hint="cs"/>
          <w:rtl/>
          <w:lang w:bidi="fa-IR"/>
        </w:rPr>
        <w:t xml:space="preserve">÷ </w:t>
      </w:r>
      <w:r w:rsidRPr="005234D1">
        <w:rPr>
          <w:rStyle w:val="Char6"/>
          <w:rFonts w:hint="cs"/>
          <w:rtl/>
        </w:rPr>
        <w:t xml:space="preserve">است که خواست در این مکان فرزندش را ذبح کند تا فرمانبرداری خدا را به جا آورده به سوی او متوجه گردد، و یادآوری است از نعمت خدا به او و به پدر اعراب حضرت اسماعیل </w:t>
      </w:r>
      <w:r w:rsidRPr="005234D1">
        <w:rPr>
          <w:rStyle w:val="Char6"/>
          <w:rFonts w:hint="cs"/>
          <w:rtl/>
        </w:rPr>
        <w:sym w:font="AGA Arabesque" w:char="F075"/>
      </w:r>
      <w:r w:rsidRPr="005234D1">
        <w:rPr>
          <w:rStyle w:val="Char6"/>
          <w:rFonts w:hint="cs"/>
          <w:rtl/>
        </w:rPr>
        <w:t>، و انجام چنین کار، در چنین وقت و زمان، یک گونه هشداری است برای نفس.</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این هدی بر متمتع و قارن واجب گردید تا شکر و سپاسی از آن نعمت باشد که إصر جاهلیت از آنان در این مسئله برداشته شد.</w:t>
      </w:r>
    </w:p>
    <w:p w:rsidR="00BA4315" w:rsidRPr="00773B0D" w:rsidRDefault="00BA4315" w:rsidP="008A386C">
      <w:pPr>
        <w:pStyle w:val="a5"/>
        <w:rPr>
          <w:rtl/>
        </w:rPr>
      </w:pPr>
      <w:bookmarkStart w:id="645" w:name="_Toc272589441"/>
      <w:bookmarkStart w:id="646" w:name="_Toc435447425"/>
      <w:r w:rsidRPr="00773B0D">
        <w:rPr>
          <w:rFonts w:hint="cs"/>
          <w:rtl/>
        </w:rPr>
        <w:t>فسلف</w:t>
      </w:r>
      <w:r w:rsidR="00B20E6E">
        <w:rPr>
          <w:rFonts w:hint="cs"/>
          <w:rtl/>
        </w:rPr>
        <w:t>ۀ</w:t>
      </w:r>
      <w:r w:rsidRPr="00773B0D">
        <w:rPr>
          <w:rFonts w:hint="cs"/>
          <w:rtl/>
        </w:rPr>
        <w:t xml:space="preserve"> تراشیدن سر:</w:t>
      </w:r>
      <w:bookmarkEnd w:id="645"/>
      <w:bookmarkEnd w:id="6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راز سر تراشیدن این است که آن راهی برای بیرون</w:t>
      </w:r>
      <w:r w:rsidR="00735B25">
        <w:rPr>
          <w:rStyle w:val="Char6"/>
          <w:rFonts w:hint="cs"/>
          <w:rtl/>
        </w:rPr>
        <w:t xml:space="preserve"> </w:t>
      </w:r>
      <w:r w:rsidRPr="005234D1">
        <w:rPr>
          <w:rStyle w:val="Char6"/>
          <w:rFonts w:hint="cs"/>
          <w:rtl/>
        </w:rPr>
        <w:t>‌آمدن از احرام به چنان کاری است که با وقار منافات ندارد، پس اگر آنان آزاد گذاشته می‌شدند هریکی به یک راهی می‌رفت، و نیز در آن انقضای ژولیدگی و غبارآلودی با کامل</w:t>
      </w:r>
      <w:r w:rsidR="00735B25">
        <w:rPr>
          <w:rStyle w:val="Char6"/>
          <w:rFonts w:hint="eastAsia"/>
          <w:rtl/>
        </w:rPr>
        <w:t>‌</w:t>
      </w:r>
      <w:r w:rsidRPr="005234D1">
        <w:rPr>
          <w:rStyle w:val="Char6"/>
          <w:rFonts w:hint="cs"/>
          <w:rtl/>
        </w:rPr>
        <w:t>ترین وجه متحقق می‌گردد، و آن مانند سلام در نماز است، اما تقدیمش بر طواف افاضه از آنجاست که تشبیه به کسی باشد که بر پادشاهان وارد می‌شود که خود را جمع و جور نموده، شست و شویی انجام می‌دهد.</w:t>
      </w:r>
    </w:p>
    <w:p w:rsidR="00BA4315" w:rsidRPr="00773B0D" w:rsidRDefault="00BA4315" w:rsidP="008A386C">
      <w:pPr>
        <w:pStyle w:val="a5"/>
        <w:rPr>
          <w:rtl/>
        </w:rPr>
      </w:pPr>
      <w:bookmarkStart w:id="647" w:name="_Toc272589442"/>
      <w:bookmarkStart w:id="648" w:name="_Toc435447426"/>
      <w:r w:rsidRPr="00773B0D">
        <w:rPr>
          <w:rFonts w:hint="cs"/>
          <w:rtl/>
        </w:rPr>
        <w:t>صفت طواف:</w:t>
      </w:r>
      <w:bookmarkEnd w:id="647"/>
      <w:bookmarkEnd w:id="6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صفت طواف این است که بیاید روبروی حجر اسود، و آن را استلام کند سپس به طرف دست راست برود تا هفت گردش که در آن‌ها از حجر اسود بوسه بگیرد، یا به سوی آن به چوبی که در دست دارد اشاره کند، و تکبیر بگوید، و رکن یمانی را نیز استلام کند، و باید به هنگام طواف با وضو و ستر عورت باشد، و به جز به خیر سخن نگوید، سپس بیاید پشت مقام ابراهیم و در آنجا دو رکعت نماز بخواند، اما شروع طواف از حجر، زیرا که واجب است به هنگام تشریع محل شروع و جهت راه‌رفتن مشخص گردند، و حجر اسود بهترین جا از بیت الله است، زیرا آن از جنت نازل شده است، و جانب راست بزرگ</w:t>
      </w:r>
      <w:r w:rsidR="00735B25">
        <w:rPr>
          <w:rStyle w:val="Char6"/>
          <w:rFonts w:hint="eastAsia"/>
          <w:rtl/>
        </w:rPr>
        <w:t>‌</w:t>
      </w:r>
      <w:r w:rsidRPr="005234D1">
        <w:rPr>
          <w:rStyle w:val="Char6"/>
          <w:rFonts w:hint="cs"/>
          <w:rtl/>
        </w:rPr>
        <w:t>ترین جهات است.</w:t>
      </w:r>
    </w:p>
    <w:p w:rsidR="00BA4315" w:rsidRPr="00773B0D" w:rsidRDefault="00BA4315" w:rsidP="008A386C">
      <w:pPr>
        <w:pStyle w:val="a5"/>
        <w:rPr>
          <w:rtl/>
        </w:rPr>
      </w:pPr>
      <w:bookmarkStart w:id="649" w:name="_Toc272589443"/>
      <w:bookmarkStart w:id="650" w:name="_Toc435447427"/>
      <w:r w:rsidRPr="00773B0D">
        <w:rPr>
          <w:rFonts w:hint="cs"/>
          <w:rtl/>
        </w:rPr>
        <w:t>طواف قدوم:</w:t>
      </w:r>
      <w:bookmarkEnd w:id="649"/>
      <w:bookmarkEnd w:id="650"/>
    </w:p>
    <w:p w:rsidR="00BA4315" w:rsidRPr="00735B25" w:rsidRDefault="00BA4315" w:rsidP="003250E7">
      <w:pPr>
        <w:pStyle w:val="a7"/>
        <w:rPr>
          <w:rtl/>
        </w:rPr>
      </w:pPr>
      <w:r w:rsidRPr="00735B25">
        <w:rPr>
          <w:rFonts w:hint="cs"/>
          <w:rtl/>
        </w:rPr>
        <w:t>طواف قدوم به جای تحی</w:t>
      </w:r>
      <w:r w:rsidR="003250E7">
        <w:rPr>
          <w:rFonts w:hint="cs"/>
          <w:rtl/>
        </w:rPr>
        <w:t>ة</w:t>
      </w:r>
      <w:r w:rsidRPr="00735B25">
        <w:rPr>
          <w:rFonts w:hint="cs"/>
          <w:rtl/>
        </w:rPr>
        <w:t xml:space="preserve"> المجسد است که به خاطر تعظیم بیت الله مشروع گردید، و نیز درنگ‌کردن در طواف در مکان و زمانش با وجود فراهم‌شدن اسبابش، بی‌ادبی است، در نخستین طواف بیت الله رمل و اضطباع وجود دارد، و پشت سر آن سعی بین صفا و مروه می‌باشد، و این به چند معانی است یکی ارعاب قلوب مشرکین و اظهار صو</w:t>
      </w:r>
      <w:r w:rsidRPr="00773B0D">
        <w:rPr>
          <w:rFonts w:cs="B Badr" w:hint="cs"/>
          <w:rtl/>
        </w:rPr>
        <w:t>لة</w:t>
      </w:r>
      <w:r w:rsidRPr="00735B25">
        <w:rPr>
          <w:rFonts w:hint="cs"/>
          <w:rtl/>
        </w:rPr>
        <w:t xml:space="preserve"> اسلام است، چنان</w:t>
      </w:r>
      <w:r w:rsidR="00735B25" w:rsidRPr="00735B25">
        <w:rPr>
          <w:rFonts w:hint="eastAsia"/>
          <w:rtl/>
        </w:rPr>
        <w:t>‌</w:t>
      </w:r>
      <w:r w:rsidRPr="00735B25">
        <w:rPr>
          <w:rFonts w:hint="cs"/>
          <w:rtl/>
        </w:rPr>
        <w:t xml:space="preserve">که ابن عباس </w:t>
      </w:r>
      <w:r w:rsidRPr="00773B0D">
        <w:rPr>
          <w:rFonts w:cs="CTraditional Arabic" w:hint="cs"/>
          <w:rtl/>
        </w:rPr>
        <w:t>ب</w:t>
      </w:r>
      <w:r w:rsidRPr="00735B25">
        <w:rPr>
          <w:rFonts w:hint="cs"/>
          <w:rtl/>
        </w:rPr>
        <w:t xml:space="preserve"> بیان فرموده است؛ زیرا اهل مکه گفته بودند که: «</w:t>
      </w:r>
      <w:r w:rsidRPr="00735B25">
        <w:rPr>
          <w:rStyle w:val="Char4"/>
          <w:rFonts w:hint="eastAsia"/>
          <w:rtl/>
        </w:rPr>
        <w:t>وَهَنَتْهُمْ</w:t>
      </w:r>
      <w:r w:rsidRPr="00735B25">
        <w:rPr>
          <w:rStyle w:val="Char4"/>
          <w:rtl/>
        </w:rPr>
        <w:t xml:space="preserve"> </w:t>
      </w:r>
      <w:r w:rsidRPr="00735B25">
        <w:rPr>
          <w:rStyle w:val="Char4"/>
          <w:rFonts w:hint="eastAsia"/>
          <w:rtl/>
        </w:rPr>
        <w:t>حُمَّى</w:t>
      </w:r>
      <w:r w:rsidRPr="00735B25">
        <w:rPr>
          <w:rStyle w:val="Char4"/>
          <w:rtl/>
        </w:rPr>
        <w:t xml:space="preserve"> </w:t>
      </w:r>
      <w:r w:rsidRPr="00735B25">
        <w:rPr>
          <w:rStyle w:val="Char4"/>
          <w:rFonts w:hint="eastAsia"/>
          <w:rtl/>
        </w:rPr>
        <w:t>يَثْرِبَ</w:t>
      </w:r>
      <w:r w:rsidRPr="00735B25">
        <w:rPr>
          <w:rFonts w:hint="cs"/>
          <w:rtl/>
        </w:rPr>
        <w:t>»</w:t>
      </w:r>
      <w:r w:rsidR="00735B25" w:rsidRPr="00735B25">
        <w:rPr>
          <w:rFonts w:hint="cs"/>
          <w:rtl/>
        </w:rPr>
        <w:t>.</w:t>
      </w:r>
      <w:r w:rsidRPr="00735B25">
        <w:rPr>
          <w:rFonts w:hint="cs"/>
          <w:rtl/>
        </w:rPr>
        <w:t xml:space="preserve"> </w:t>
      </w:r>
      <w:r w:rsidR="00735B25">
        <w:rPr>
          <w:rFonts w:hint="cs"/>
          <w:rtl/>
        </w:rPr>
        <w:t>«</w:t>
      </w:r>
      <w:r w:rsidRPr="00735B25">
        <w:rPr>
          <w:rFonts w:hint="cs"/>
          <w:rtl/>
        </w:rPr>
        <w:t>که تب یثرب (مدینه) آن‌ها را نحیف و سست کرده است</w:t>
      </w:r>
      <w:r w:rsidR="00735B25" w:rsidRPr="00735B25">
        <w:rPr>
          <w:rFonts w:hint="cs"/>
          <w:rtl/>
        </w:rPr>
        <w:t>»</w:t>
      </w:r>
      <w:r w:rsidRPr="00735B25">
        <w:rPr>
          <w:rFonts w:hint="cs"/>
          <w:rtl/>
        </w:rPr>
        <w:t>، پس این</w:t>
      </w:r>
      <w:r w:rsidR="00735B25">
        <w:rPr>
          <w:rFonts w:hint="eastAsia"/>
          <w:rtl/>
        </w:rPr>
        <w:t>‌</w:t>
      </w:r>
      <w:r w:rsidRPr="00735B25">
        <w:rPr>
          <w:rFonts w:hint="cs"/>
          <w:rtl/>
        </w:rPr>
        <w:t>گونه عمل جهادی است، اما این علت تمام شد و رفت، از آن جمله است انعکاس رغبت در طاعات خداوند، و این که سفر دور و دراز و مشقت بزرگ، شوق و رغبت آن‌ها را نه کاسته بلکه افزوده است، چنان</w:t>
      </w:r>
      <w:r w:rsidR="00735B25">
        <w:rPr>
          <w:rFonts w:hint="eastAsia"/>
          <w:rtl/>
        </w:rPr>
        <w:t>‌</w:t>
      </w:r>
      <w:r w:rsidRPr="00735B25">
        <w:rPr>
          <w:rFonts w:hint="cs"/>
          <w:rtl/>
        </w:rPr>
        <w:t>که شاعر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735B25" w:rsidTr="003250E7">
        <w:tc>
          <w:tcPr>
            <w:tcW w:w="3260" w:type="dxa"/>
          </w:tcPr>
          <w:p w:rsidR="00735B25" w:rsidRPr="00735B25" w:rsidRDefault="00735B25" w:rsidP="008A386C">
            <w:pPr>
              <w:pStyle w:val="a4"/>
              <w:ind w:firstLine="0"/>
              <w:rPr>
                <w:sz w:val="2"/>
                <w:szCs w:val="2"/>
                <w:rtl/>
              </w:rPr>
            </w:pPr>
            <w:r w:rsidRPr="00735B25">
              <w:rPr>
                <w:rFonts w:hint="cs"/>
                <w:rtl/>
              </w:rPr>
              <w:t>إذا اشتكت من كلال السير واعدها</w:t>
            </w:r>
            <w:r w:rsidRPr="00735B25">
              <w:rPr>
                <w:rtl/>
              </w:rPr>
              <w:br/>
            </w:r>
          </w:p>
        </w:tc>
        <w:tc>
          <w:tcPr>
            <w:tcW w:w="426" w:type="dxa"/>
          </w:tcPr>
          <w:p w:rsidR="00735B25" w:rsidRPr="00735B25" w:rsidRDefault="00735B25" w:rsidP="008A386C">
            <w:pPr>
              <w:pStyle w:val="a4"/>
              <w:ind w:firstLine="0"/>
              <w:rPr>
                <w:rtl/>
              </w:rPr>
            </w:pPr>
          </w:p>
        </w:tc>
        <w:tc>
          <w:tcPr>
            <w:tcW w:w="3402" w:type="dxa"/>
          </w:tcPr>
          <w:p w:rsidR="00735B25" w:rsidRPr="00735B25" w:rsidRDefault="00735B25" w:rsidP="008A386C">
            <w:pPr>
              <w:pStyle w:val="a4"/>
              <w:ind w:firstLine="0"/>
              <w:rPr>
                <w:sz w:val="2"/>
                <w:szCs w:val="2"/>
                <w:rtl/>
              </w:rPr>
            </w:pPr>
            <w:r w:rsidRPr="00735B25">
              <w:rPr>
                <w:rFonts w:hint="cs"/>
                <w:rtl/>
              </w:rPr>
              <w:t>روح الوصال فتحيا عند ميعاد</w:t>
            </w:r>
            <w:r w:rsidRPr="00735B25">
              <w:rPr>
                <w:rtl/>
              </w:rPr>
              <w:br/>
            </w:r>
          </w:p>
          <w:p w:rsidR="00735B25" w:rsidRPr="00735B25" w:rsidRDefault="00735B25" w:rsidP="008A386C">
            <w:pPr>
              <w:pStyle w:val="a4"/>
              <w:ind w:firstLine="0"/>
              <w:rPr>
                <w:sz w:val="2"/>
                <w:szCs w:val="2"/>
                <w:rtl/>
              </w:rPr>
            </w:pPr>
          </w:p>
        </w:tc>
      </w:tr>
    </w:tbl>
    <w:p w:rsidR="00BA4315" w:rsidRPr="000A5955" w:rsidRDefault="00BA4315" w:rsidP="008A386C">
      <w:pPr>
        <w:pStyle w:val="a7"/>
        <w:rPr>
          <w:rFonts w:ascii="mylotus" w:hAnsi="mylotus" w:cs="mylotus"/>
          <w:sz w:val="27"/>
          <w:szCs w:val="27"/>
          <w:rtl/>
        </w:rPr>
      </w:pPr>
      <w:r w:rsidRPr="000A5955">
        <w:rPr>
          <w:rFonts w:hint="cs"/>
          <w:rtl/>
        </w:rPr>
        <w:t>که هرگاه سواری از دوری راه شکایت می‌کرد، سوار او را به راحتی هنگام وصال وعده می‌داد.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عمر </w:t>
      </w:r>
      <w:r w:rsidRPr="005234D1">
        <w:rPr>
          <w:rStyle w:val="Char6"/>
          <w:rFonts w:hint="cs"/>
          <w:rtl/>
        </w:rPr>
        <w:sym w:font="AGA Arabesque" w:char="F074"/>
      </w:r>
      <w:r w:rsidRPr="005234D1">
        <w:rPr>
          <w:rStyle w:val="Char6"/>
          <w:rFonts w:hint="cs"/>
          <w:rtl/>
        </w:rPr>
        <w:t xml:space="preserve"> خواست که رمل و اضطباع را ترک کند، زیرا علت آن‌ها تمام شده بود، ولی باز متوجه شد که آن‌ها اسباب دیگری دارند که منتقض نشده</w:t>
      </w:r>
      <w:r w:rsidR="008B44B8" w:rsidRPr="005234D1">
        <w:rPr>
          <w:rStyle w:val="Char6"/>
          <w:rFonts w:hint="cs"/>
          <w:rtl/>
        </w:rPr>
        <w:t xml:space="preserve">‌اند </w:t>
      </w:r>
      <w:r w:rsidRPr="005234D1">
        <w:rPr>
          <w:rStyle w:val="Char6"/>
          <w:rFonts w:hint="cs"/>
          <w:rtl/>
        </w:rPr>
        <w:t>پس آن را به جا گذاشت.</w:t>
      </w:r>
    </w:p>
    <w:p w:rsidR="00BA4315" w:rsidRPr="00773B0D" w:rsidRDefault="00BA4315" w:rsidP="008A386C">
      <w:pPr>
        <w:pStyle w:val="a5"/>
        <w:rPr>
          <w:rtl/>
        </w:rPr>
      </w:pPr>
      <w:bookmarkStart w:id="651" w:name="_Toc272589444"/>
      <w:bookmarkStart w:id="652" w:name="_Toc435447428"/>
      <w:r w:rsidRPr="00773B0D">
        <w:rPr>
          <w:rFonts w:hint="cs"/>
          <w:rtl/>
        </w:rPr>
        <w:t>در عمره وقوف عرفات نیست:</w:t>
      </w:r>
      <w:bookmarkEnd w:id="651"/>
      <w:bookmarkEnd w:id="652"/>
    </w:p>
    <w:p w:rsidR="00BA4315" w:rsidRDefault="00BA4315" w:rsidP="008A386C">
      <w:pPr>
        <w:autoSpaceDE w:val="0"/>
        <w:autoSpaceDN w:val="0"/>
        <w:adjustRightInd w:val="0"/>
        <w:ind w:firstLine="284"/>
        <w:jc w:val="lowKashida"/>
        <w:rPr>
          <w:rStyle w:val="Char6"/>
          <w:rtl/>
        </w:rPr>
      </w:pPr>
      <w:r w:rsidRPr="005234D1">
        <w:rPr>
          <w:rStyle w:val="Char6"/>
          <w:rFonts w:hint="cs"/>
          <w:rtl/>
        </w:rPr>
        <w:t>وقوف عرفات در عمره مشروع نگردید، زیرا عمره وقت مقرری ندارد تا که معنی اجتماع در آن تحقق یابد، پس وقوف به آن فایده‌ای در بر نخواهد داشت، و اگر برای آن، وقتی مقرر گردد، پس حجّی می‌شود، و در اجتماع، سالی دو بار، حجی هست که بر کسی مخفی نیست، و عمده در عمره دو چیز است: یکی تعظیم بیت الله، دوم شکر و سپاس از نعمت خداوند.</w:t>
      </w:r>
    </w:p>
    <w:p w:rsidR="00B13BB9" w:rsidRDefault="00B13BB9" w:rsidP="008A386C">
      <w:pPr>
        <w:autoSpaceDE w:val="0"/>
        <w:autoSpaceDN w:val="0"/>
        <w:adjustRightInd w:val="0"/>
        <w:ind w:firstLine="284"/>
        <w:jc w:val="lowKashida"/>
        <w:rPr>
          <w:rStyle w:val="Char6"/>
          <w:rtl/>
        </w:rPr>
      </w:pPr>
    </w:p>
    <w:p w:rsidR="00B13BB9" w:rsidRPr="005234D1" w:rsidRDefault="00B13BB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653" w:name="_Toc272589445"/>
      <w:bookmarkStart w:id="654" w:name="_Toc435447429"/>
      <w:r w:rsidRPr="00773B0D">
        <w:rPr>
          <w:rFonts w:hint="cs"/>
          <w:rtl/>
        </w:rPr>
        <w:t>فلسف</w:t>
      </w:r>
      <w:r w:rsidR="00B20E6E">
        <w:rPr>
          <w:rFonts w:hint="cs"/>
          <w:rtl/>
        </w:rPr>
        <w:t>ۀ</w:t>
      </w:r>
      <w:r w:rsidRPr="00773B0D">
        <w:rPr>
          <w:rFonts w:hint="cs"/>
          <w:rtl/>
        </w:rPr>
        <w:t xml:space="preserve"> سعی بین صفا و مروه:</w:t>
      </w:r>
      <w:bookmarkEnd w:id="653"/>
      <w:bookmarkEnd w:id="6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راز سعی در میان صفا و مروه موافق به آنچه در حدیث آمده است، این که حضرت هاجر مادر حضرت اسماعیل </w:t>
      </w:r>
      <w:r w:rsidR="00876277" w:rsidRPr="00876277">
        <w:rPr>
          <w:rFonts w:cs="CTraditional Arabic" w:hint="cs"/>
          <w:rtl/>
          <w:lang w:bidi="fa-IR"/>
        </w:rPr>
        <w:t xml:space="preserve">÷ </w:t>
      </w:r>
      <w:r w:rsidRPr="005234D1">
        <w:rPr>
          <w:rStyle w:val="Char6"/>
          <w:rFonts w:hint="cs"/>
          <w:rtl/>
        </w:rPr>
        <w:t>وقتی که در مشقت به کمبود آب مواجه گردید، در میان صفا و مروه سعی به جا آورد، پس خداوند این مشقت را از او و پسرش با پدید</w:t>
      </w:r>
      <w:r w:rsidR="000A5955">
        <w:rPr>
          <w:rStyle w:val="Char6"/>
          <w:rFonts w:hint="cs"/>
          <w:rtl/>
        </w:rPr>
        <w:t xml:space="preserve"> </w:t>
      </w:r>
      <w:r w:rsidRPr="005234D1">
        <w:rPr>
          <w:rStyle w:val="Char6"/>
          <w:rFonts w:hint="cs"/>
          <w:rtl/>
        </w:rPr>
        <w:t xml:space="preserve">آوردن آب زمزم برداشت، و به مردم الهام نمود که این بقعه را آباد نمایند، پس تشکر از این نعمت بر فرزندان او و پیروان‌شان واجب گردید، و نیز یادآوری از این آیه </w:t>
      </w:r>
      <w:r w:rsidRPr="000A5955">
        <w:rPr>
          <w:rStyle w:val="Char6"/>
          <w:rFonts w:hint="cs"/>
          <w:rtl/>
        </w:rPr>
        <w:t>خارق العاد</w:t>
      </w:r>
      <w:r w:rsidR="000A5955">
        <w:rPr>
          <w:rStyle w:val="Char6"/>
          <w:rFonts w:hint="cs"/>
          <w:rtl/>
        </w:rPr>
        <w:t>ۀ</w:t>
      </w:r>
      <w:r w:rsidRPr="005234D1">
        <w:rPr>
          <w:rStyle w:val="Char6"/>
          <w:rFonts w:hint="cs"/>
          <w:rtl/>
        </w:rPr>
        <w:t>، لازم شد تا که بهیمیت آن‌ها را مبهوت نموده به سوی خداوند راهنمایی گردند، و چیزی بالاتر در این باره این نیست که عقد قلب‌شان به آنان به وسیله عمل، مستحکم گردد که ظاهر و منضبط، مخالف به مألوف قوم باشد، و در آن به نخستین بار ورود به مکه فروتنی و انکساری باشد، و آنست نقالی و محاکات از آن رنج و مشقتی که حضرت هاجر به آن مواجه بود، و حکایت حال در چنین امور از لسان مقال خیلی رساتر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43394A" w:rsidRPr="0043394A">
        <w:rPr>
          <w:rFonts w:cs="CTraditional Arabic" w:hint="cs"/>
          <w:rtl/>
          <w:lang w:bidi="fa-IR"/>
        </w:rPr>
        <w:t>ج</w:t>
      </w:r>
      <w:r w:rsidRPr="005234D1">
        <w:rPr>
          <w:rStyle w:val="Char6"/>
          <w:rFonts w:hint="cs"/>
          <w:rtl/>
        </w:rPr>
        <w:t xml:space="preserve"> فرمود: </w:t>
      </w:r>
      <w:r w:rsidRPr="000A5955">
        <w:rPr>
          <w:rStyle w:val="Chare"/>
          <w:rFonts w:hint="cs"/>
          <w:rtl/>
        </w:rPr>
        <w:t>«</w:t>
      </w:r>
      <w:r w:rsidRPr="000E6EC3">
        <w:rPr>
          <w:rStyle w:val="Char5"/>
          <w:rFonts w:hint="eastAsia"/>
          <w:rtl/>
        </w:rPr>
        <w:t>لا</w:t>
      </w:r>
      <w:r w:rsidRPr="000E6EC3">
        <w:rPr>
          <w:rStyle w:val="Char5"/>
          <w:rtl/>
        </w:rPr>
        <w:t xml:space="preserve"> </w:t>
      </w:r>
      <w:r w:rsidRPr="000E6EC3">
        <w:rPr>
          <w:rStyle w:val="Char5"/>
          <w:rFonts w:hint="eastAsia"/>
          <w:rtl/>
        </w:rPr>
        <w:t>يَنْفِرَنَّ</w:t>
      </w:r>
      <w:r w:rsidRPr="000E6EC3">
        <w:rPr>
          <w:rStyle w:val="Char5"/>
          <w:rtl/>
        </w:rPr>
        <w:t xml:space="preserve"> </w:t>
      </w:r>
      <w:r w:rsidRPr="000E6EC3">
        <w:rPr>
          <w:rStyle w:val="Char5"/>
          <w:rFonts w:hint="eastAsia"/>
          <w:rtl/>
        </w:rPr>
        <w:t>أَحَدُكُمْ</w:t>
      </w:r>
      <w:r w:rsidRPr="000E6EC3">
        <w:rPr>
          <w:rStyle w:val="Char5"/>
          <w:rtl/>
        </w:rPr>
        <w:t xml:space="preserve"> </w:t>
      </w:r>
      <w:r w:rsidRPr="000E6EC3">
        <w:rPr>
          <w:rStyle w:val="Char5"/>
          <w:rFonts w:hint="eastAsia"/>
          <w:rtl/>
        </w:rPr>
        <w:t>حَتَّى</w:t>
      </w:r>
      <w:r w:rsidRPr="000E6EC3">
        <w:rPr>
          <w:rStyle w:val="Char5"/>
          <w:rtl/>
        </w:rPr>
        <w:t xml:space="preserve"> </w:t>
      </w:r>
      <w:r w:rsidRPr="000E6EC3">
        <w:rPr>
          <w:rStyle w:val="Char5"/>
          <w:rFonts w:hint="eastAsia"/>
          <w:rtl/>
        </w:rPr>
        <w:t>يَكُونَ</w:t>
      </w:r>
      <w:r w:rsidRPr="000E6EC3">
        <w:rPr>
          <w:rStyle w:val="Char5"/>
          <w:rtl/>
        </w:rPr>
        <w:t xml:space="preserve"> </w:t>
      </w:r>
      <w:r w:rsidRPr="000E6EC3">
        <w:rPr>
          <w:rStyle w:val="Char5"/>
          <w:rFonts w:hint="eastAsia"/>
          <w:rtl/>
        </w:rPr>
        <w:t>آخِرُ</w:t>
      </w:r>
      <w:r w:rsidRPr="000E6EC3">
        <w:rPr>
          <w:rStyle w:val="Char5"/>
          <w:rtl/>
        </w:rPr>
        <w:t xml:space="preserve"> </w:t>
      </w:r>
      <w:r w:rsidRPr="000E6EC3">
        <w:rPr>
          <w:rStyle w:val="Char5"/>
          <w:rFonts w:hint="eastAsia"/>
          <w:rtl/>
        </w:rPr>
        <w:t>عَهْدِهِ</w:t>
      </w:r>
      <w:r w:rsidRPr="000E6EC3">
        <w:rPr>
          <w:rStyle w:val="Char5"/>
          <w:rtl/>
        </w:rPr>
        <w:t xml:space="preserve"> </w:t>
      </w:r>
      <w:r w:rsidRPr="000E6EC3">
        <w:rPr>
          <w:rStyle w:val="Char5"/>
          <w:rFonts w:hint="eastAsia"/>
          <w:rtl/>
        </w:rPr>
        <w:t>بِالْبَيْتِ</w:t>
      </w:r>
      <w:r w:rsidRPr="000E6EC3">
        <w:rPr>
          <w:rStyle w:val="Char5"/>
          <w:rFonts w:hint="cs"/>
          <w:rtl/>
        </w:rPr>
        <w:t xml:space="preserve"> وَ</w:t>
      </w:r>
      <w:r w:rsidRPr="000E6EC3">
        <w:rPr>
          <w:rStyle w:val="Char5"/>
          <w:rFonts w:hint="eastAsia"/>
          <w:rtl/>
        </w:rPr>
        <w:t>خُفِّفَ</w:t>
      </w:r>
      <w:r w:rsidRPr="000E6EC3">
        <w:rPr>
          <w:rStyle w:val="Char5"/>
          <w:rtl/>
        </w:rPr>
        <w:t xml:space="preserve"> </w:t>
      </w:r>
      <w:r w:rsidRPr="000E6EC3">
        <w:rPr>
          <w:rStyle w:val="Char5"/>
          <w:rFonts w:hint="eastAsia"/>
          <w:rtl/>
        </w:rPr>
        <w:t>عَنْ</w:t>
      </w:r>
      <w:r w:rsidRPr="000E6EC3">
        <w:rPr>
          <w:rStyle w:val="Char5"/>
          <w:rtl/>
        </w:rPr>
        <w:t xml:space="preserve"> </w:t>
      </w:r>
      <w:r w:rsidRPr="000E6EC3">
        <w:rPr>
          <w:rStyle w:val="Char5"/>
          <w:rFonts w:hint="eastAsia"/>
          <w:rtl/>
        </w:rPr>
        <w:t>الْحَائِضِ</w:t>
      </w:r>
      <w:r w:rsidRPr="000A5955">
        <w:rPr>
          <w:rStyle w:val="Chare"/>
          <w:rFonts w:hint="cs"/>
          <w:rtl/>
        </w:rPr>
        <w:t>»</w:t>
      </w:r>
      <w:r w:rsidR="000A5955" w:rsidRPr="000A5955">
        <w:rPr>
          <w:rStyle w:val="Char6"/>
          <w:rFonts w:hint="cs"/>
          <w:rtl/>
        </w:rPr>
        <w:t>.</w:t>
      </w:r>
      <w:r w:rsidRPr="005234D1">
        <w:rPr>
          <w:rStyle w:val="Char6"/>
          <w:rFonts w:hint="cs"/>
          <w:rtl/>
        </w:rPr>
        <w:t xml:space="preserve"> </w:t>
      </w:r>
      <w:r w:rsidR="000A5955" w:rsidRPr="000A5955">
        <w:rPr>
          <w:rStyle w:val="Chare"/>
          <w:rFonts w:hint="cs"/>
          <w:rtl/>
        </w:rPr>
        <w:t>«</w:t>
      </w:r>
      <w:r w:rsidRPr="000A5955">
        <w:rPr>
          <w:rStyle w:val="Chard"/>
          <w:rFonts w:hint="cs"/>
          <w:rtl/>
        </w:rPr>
        <w:t>هیچ</w:t>
      </w:r>
      <w:r w:rsidR="000A5955" w:rsidRPr="000A5955">
        <w:rPr>
          <w:rStyle w:val="Chard"/>
          <w:rFonts w:hint="cs"/>
          <w:rtl/>
        </w:rPr>
        <w:t xml:space="preserve"> </w:t>
      </w:r>
      <w:r w:rsidRPr="000A5955">
        <w:rPr>
          <w:rStyle w:val="Chard"/>
          <w:rFonts w:hint="cs"/>
          <w:rtl/>
        </w:rPr>
        <w:t>یکی از شما تا آخرین بار طواف بیت را انجام نداده است، از مکه بیرون نرود، و این از زن حایض تخفیف گردید</w:t>
      </w:r>
      <w:r w:rsidRPr="000A595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راز در آن تعظیم بیت الله است به اینطور که تعهد به آن، اول و آخر باشد تا ذهن متوجه گردد که هدف اصلی از این سفر همان است، و نیز موافق به عادت آن‌ها باشد که وفدها از پادشاهان به هنگام رخصت انجام می‌دهند، والله أعلم.</w:t>
      </w:r>
    </w:p>
    <w:p w:rsidR="00BA4315" w:rsidRPr="00773B0D" w:rsidRDefault="00BA4315" w:rsidP="008A386C">
      <w:pPr>
        <w:pStyle w:val="a3"/>
        <w:rPr>
          <w:rtl/>
        </w:rPr>
      </w:pPr>
      <w:bookmarkStart w:id="655" w:name="_Toc272589446"/>
      <w:bookmarkStart w:id="656" w:name="_Toc435447430"/>
      <w:r w:rsidRPr="00773B0D">
        <w:rPr>
          <w:rFonts w:hint="cs"/>
          <w:rtl/>
        </w:rPr>
        <w:t xml:space="preserve">داستان </w:t>
      </w:r>
      <w:r w:rsidR="00A05713" w:rsidRPr="00773B0D">
        <w:rPr>
          <w:rFonts w:hint="cs"/>
          <w:rtl/>
        </w:rPr>
        <w:t xml:space="preserve">حجة </w:t>
      </w:r>
      <w:r w:rsidRPr="00773B0D">
        <w:rPr>
          <w:rFonts w:hint="cs"/>
          <w:rtl/>
        </w:rPr>
        <w:t>الوداع</w:t>
      </w:r>
      <w:bookmarkEnd w:id="655"/>
      <w:bookmarkEnd w:id="656"/>
    </w:p>
    <w:p w:rsidR="00BA4315" w:rsidRPr="00773B0D" w:rsidRDefault="00A05713" w:rsidP="008A386C">
      <w:pPr>
        <w:pStyle w:val="a5"/>
        <w:rPr>
          <w:rtl/>
        </w:rPr>
      </w:pPr>
      <w:bookmarkStart w:id="657" w:name="_Toc272589447"/>
      <w:bookmarkStart w:id="658" w:name="_Toc435447431"/>
      <w:r w:rsidRPr="00773B0D">
        <w:rPr>
          <w:rFonts w:hint="cs"/>
          <w:rtl/>
        </w:rPr>
        <w:t>حج</w:t>
      </w:r>
      <w:r w:rsidR="00B20E6E">
        <w:rPr>
          <w:rFonts w:hint="cs"/>
          <w:rtl/>
        </w:rPr>
        <w:t>ۀ</w:t>
      </w:r>
      <w:r w:rsidRPr="00773B0D">
        <w:rPr>
          <w:rFonts w:hint="cs"/>
          <w:rtl/>
        </w:rPr>
        <w:t xml:space="preserve"> </w:t>
      </w:r>
      <w:r w:rsidR="00BA4315" w:rsidRPr="00773B0D">
        <w:rPr>
          <w:rFonts w:hint="cs"/>
          <w:rtl/>
        </w:rPr>
        <w:t>الوداع در سال دهم هجری:</w:t>
      </w:r>
      <w:bookmarkEnd w:id="657"/>
      <w:bookmarkEnd w:id="658"/>
    </w:p>
    <w:p w:rsidR="00BA4315" w:rsidRPr="005234D1" w:rsidRDefault="00BA4315" w:rsidP="008A386C">
      <w:pPr>
        <w:autoSpaceDE w:val="0"/>
        <w:autoSpaceDN w:val="0"/>
        <w:adjustRightInd w:val="0"/>
        <w:ind w:firstLine="284"/>
        <w:jc w:val="lowKashida"/>
        <w:rPr>
          <w:rStyle w:val="Char6"/>
          <w:rtl/>
        </w:rPr>
      </w:pPr>
      <w:r w:rsidRPr="003250E7">
        <w:rPr>
          <w:rStyle w:val="Char6"/>
          <w:rFonts w:hint="cs"/>
          <w:spacing w:val="-4"/>
          <w:rtl/>
        </w:rPr>
        <w:t xml:space="preserve">اصل در این، حدیث جابر، عایشه، ابن عمر و غیره است، باید دانست که رسول خدا </w:t>
      </w:r>
      <w:r w:rsidR="0043394A" w:rsidRPr="003250E7">
        <w:rPr>
          <w:rFonts w:cs="CTraditional Arabic" w:hint="cs"/>
          <w:spacing w:val="-4"/>
          <w:rtl/>
          <w:lang w:bidi="fa-IR"/>
        </w:rPr>
        <w:t>ج</w:t>
      </w:r>
      <w:r w:rsidRPr="005234D1">
        <w:rPr>
          <w:rStyle w:val="Char6"/>
          <w:rFonts w:hint="cs"/>
          <w:rtl/>
        </w:rPr>
        <w:t xml:space="preserve"> نه سال در مدینه ماند که به حج نرفت، سپس در سال دهم اعلام نمود که او می‌خواهد به حج برود، لذا از دور و نزدیک بسیاری مردم به مدینه آمدند، پس از مدینه بیرون آمد تا رسید به ذو الحلیفه، در آنجا غسل نمود و بوی خوش استعمال نموده و دو رکعت نماز احرام خواند، و دو چادر احرام را پوشید، و احرام بست و لبیک گفت: </w:t>
      </w:r>
      <w:r w:rsidRPr="000A5955">
        <w:rPr>
          <w:rStyle w:val="Chare"/>
          <w:rFonts w:hint="cs"/>
          <w:rtl/>
        </w:rPr>
        <w:t>«</w:t>
      </w:r>
      <w:r w:rsidRPr="000A5955">
        <w:rPr>
          <w:rStyle w:val="Char5"/>
          <w:rFonts w:hint="eastAsia"/>
          <w:rtl/>
        </w:rPr>
        <w:t>لَبَّيْكَ</w:t>
      </w:r>
      <w:r w:rsidRPr="000A5955">
        <w:rPr>
          <w:rStyle w:val="Char5"/>
          <w:rtl/>
        </w:rPr>
        <w:t xml:space="preserve"> </w:t>
      </w:r>
      <w:r w:rsidRPr="000A5955">
        <w:rPr>
          <w:rStyle w:val="Char5"/>
          <w:rFonts w:hint="eastAsia"/>
          <w:rtl/>
        </w:rPr>
        <w:t>اللَّهُمَّ</w:t>
      </w:r>
      <w:r w:rsidRPr="000A5955">
        <w:rPr>
          <w:rStyle w:val="Char5"/>
          <w:rtl/>
        </w:rPr>
        <w:t xml:space="preserve"> </w:t>
      </w:r>
      <w:r w:rsidRPr="000A5955">
        <w:rPr>
          <w:rStyle w:val="Char5"/>
          <w:rFonts w:hint="eastAsia"/>
          <w:rtl/>
        </w:rPr>
        <w:t>لَبَّيْكَ،</w:t>
      </w:r>
      <w:r w:rsidRPr="000A5955">
        <w:rPr>
          <w:rStyle w:val="Char5"/>
          <w:rtl/>
        </w:rPr>
        <w:t xml:space="preserve"> </w:t>
      </w:r>
      <w:r w:rsidRPr="000A5955">
        <w:rPr>
          <w:rStyle w:val="Char5"/>
          <w:rFonts w:hint="eastAsia"/>
          <w:rtl/>
        </w:rPr>
        <w:t>لَبَّيْكَ</w:t>
      </w:r>
      <w:r w:rsidRPr="000A5955">
        <w:rPr>
          <w:rStyle w:val="Char5"/>
          <w:rtl/>
        </w:rPr>
        <w:t xml:space="preserve"> </w:t>
      </w:r>
      <w:r w:rsidRPr="000A5955">
        <w:rPr>
          <w:rStyle w:val="Char5"/>
          <w:rFonts w:hint="eastAsia"/>
          <w:rtl/>
        </w:rPr>
        <w:t>لا</w:t>
      </w:r>
      <w:r w:rsidRPr="000A5955">
        <w:rPr>
          <w:rStyle w:val="Char5"/>
          <w:rtl/>
        </w:rPr>
        <w:t xml:space="preserve"> </w:t>
      </w:r>
      <w:r w:rsidRPr="000A5955">
        <w:rPr>
          <w:rStyle w:val="Char5"/>
          <w:rFonts w:hint="eastAsia"/>
          <w:rtl/>
        </w:rPr>
        <w:t>شَرِيكَ</w:t>
      </w:r>
      <w:r w:rsidRPr="000A5955">
        <w:rPr>
          <w:rStyle w:val="Char5"/>
          <w:rtl/>
        </w:rPr>
        <w:t xml:space="preserve"> </w:t>
      </w:r>
      <w:r w:rsidRPr="000A5955">
        <w:rPr>
          <w:rStyle w:val="Char5"/>
          <w:rFonts w:hint="eastAsia"/>
          <w:rtl/>
        </w:rPr>
        <w:t>لَكَ</w:t>
      </w:r>
      <w:r w:rsidRPr="000A5955">
        <w:rPr>
          <w:rStyle w:val="Char5"/>
          <w:rtl/>
        </w:rPr>
        <w:t xml:space="preserve"> </w:t>
      </w:r>
      <w:r w:rsidRPr="000A5955">
        <w:rPr>
          <w:rStyle w:val="Char5"/>
          <w:rFonts w:hint="eastAsia"/>
          <w:rtl/>
        </w:rPr>
        <w:t>لَبَّيْكَ،</w:t>
      </w:r>
      <w:r w:rsidRPr="000A5955">
        <w:rPr>
          <w:rStyle w:val="Char5"/>
          <w:rtl/>
        </w:rPr>
        <w:t xml:space="preserve"> </w:t>
      </w:r>
      <w:r w:rsidRPr="000A5955">
        <w:rPr>
          <w:rStyle w:val="Char5"/>
          <w:rFonts w:hint="eastAsia"/>
          <w:rtl/>
        </w:rPr>
        <w:t>إِنَّ</w:t>
      </w:r>
      <w:r w:rsidRPr="000A5955">
        <w:rPr>
          <w:rStyle w:val="Char5"/>
          <w:rtl/>
        </w:rPr>
        <w:t xml:space="preserve"> </w:t>
      </w:r>
      <w:r w:rsidRPr="000A5955">
        <w:rPr>
          <w:rStyle w:val="Char5"/>
          <w:rFonts w:hint="eastAsia"/>
          <w:rtl/>
        </w:rPr>
        <w:t>الْحَمْدَ</w:t>
      </w:r>
      <w:r w:rsidRPr="000A5955">
        <w:rPr>
          <w:rStyle w:val="Char5"/>
          <w:rtl/>
        </w:rPr>
        <w:t xml:space="preserve"> </w:t>
      </w:r>
      <w:r w:rsidRPr="000A5955">
        <w:rPr>
          <w:rStyle w:val="Char5"/>
          <w:rFonts w:hint="eastAsia"/>
          <w:rtl/>
        </w:rPr>
        <w:t>وَالنِّعْمَةَ</w:t>
      </w:r>
      <w:r w:rsidRPr="000A5955">
        <w:rPr>
          <w:rStyle w:val="Char5"/>
          <w:rtl/>
        </w:rPr>
        <w:t xml:space="preserve"> </w:t>
      </w:r>
      <w:r w:rsidRPr="000A5955">
        <w:rPr>
          <w:rStyle w:val="Char5"/>
          <w:rFonts w:hint="eastAsia"/>
          <w:rtl/>
        </w:rPr>
        <w:t>لَكَ</w:t>
      </w:r>
      <w:r w:rsidRPr="000A5955">
        <w:rPr>
          <w:rStyle w:val="Char5"/>
          <w:rtl/>
        </w:rPr>
        <w:t xml:space="preserve"> </w:t>
      </w:r>
      <w:r w:rsidRPr="000A5955">
        <w:rPr>
          <w:rStyle w:val="Char5"/>
          <w:rFonts w:hint="eastAsia"/>
          <w:rtl/>
        </w:rPr>
        <w:t>وَالْمُلْكَ،</w:t>
      </w:r>
      <w:r w:rsidRPr="000A5955">
        <w:rPr>
          <w:rStyle w:val="Char5"/>
          <w:rtl/>
        </w:rPr>
        <w:t xml:space="preserve"> </w:t>
      </w:r>
      <w:r w:rsidRPr="000A5955">
        <w:rPr>
          <w:rStyle w:val="Char5"/>
          <w:rFonts w:hint="eastAsia"/>
          <w:rtl/>
        </w:rPr>
        <w:t>لا</w:t>
      </w:r>
      <w:r w:rsidRPr="000A5955">
        <w:rPr>
          <w:rStyle w:val="Char5"/>
          <w:rtl/>
        </w:rPr>
        <w:t xml:space="preserve"> </w:t>
      </w:r>
      <w:r w:rsidRPr="000A5955">
        <w:rPr>
          <w:rStyle w:val="Char5"/>
          <w:rFonts w:hint="eastAsia"/>
          <w:rtl/>
        </w:rPr>
        <w:t>شَرِيكَ</w:t>
      </w:r>
      <w:r w:rsidRPr="000A5955">
        <w:rPr>
          <w:rStyle w:val="Char5"/>
          <w:rtl/>
        </w:rPr>
        <w:t xml:space="preserve"> </w:t>
      </w:r>
      <w:r w:rsidRPr="000A5955">
        <w:rPr>
          <w:rStyle w:val="Char5"/>
          <w:rFonts w:hint="eastAsia"/>
          <w:rtl/>
        </w:rPr>
        <w:t>لَكَ</w:t>
      </w:r>
      <w:r w:rsidRPr="000A5955">
        <w:rPr>
          <w:rStyle w:val="Chare"/>
          <w:rFonts w:hint="cs"/>
          <w:rtl/>
        </w:rPr>
        <w:t>»</w:t>
      </w:r>
      <w:r w:rsidR="000A5955" w:rsidRPr="000A5955">
        <w:rPr>
          <w:rStyle w:val="Char6"/>
          <w:rFonts w:hint="cs"/>
          <w:rtl/>
        </w:rPr>
        <w:t>.</w:t>
      </w:r>
      <w:r w:rsidRPr="000A5955">
        <w:rPr>
          <w:rStyle w:val="Chare"/>
          <w:rFonts w:hint="cs"/>
          <w:rtl/>
        </w:rPr>
        <w:t xml:space="preserve"> «</w:t>
      </w:r>
      <w:r w:rsidRPr="000A5955">
        <w:rPr>
          <w:rStyle w:val="Chard"/>
          <w:rFonts w:hint="cs"/>
          <w:rtl/>
        </w:rPr>
        <w:t>حاضرم خدایا حاضر، حاضرم، نیست شریکی برای تو، حاضرم بی‌شک حمد و نعمت از آن توست، و پادشاهی نیز، نیست شریکی برای تو</w:t>
      </w:r>
      <w:r w:rsidRPr="000A5955">
        <w:rPr>
          <w:rStyle w:val="Chare"/>
          <w:rFonts w:hint="cs"/>
          <w:rtl/>
        </w:rPr>
        <w:t>»</w:t>
      </w:r>
      <w:r w:rsidRPr="005234D1">
        <w:rPr>
          <w:rStyle w:val="Char6"/>
          <w:rFonts w:hint="cs"/>
          <w:rtl/>
        </w:rPr>
        <w:t>.</w:t>
      </w:r>
    </w:p>
    <w:p w:rsidR="00BA4315" w:rsidRPr="00773B0D" w:rsidRDefault="00BA4315" w:rsidP="008A386C">
      <w:pPr>
        <w:pStyle w:val="a5"/>
        <w:rPr>
          <w:rtl/>
        </w:rPr>
      </w:pPr>
      <w:bookmarkStart w:id="659" w:name="_Toc272589448"/>
      <w:bookmarkStart w:id="660" w:name="_Toc435447432"/>
      <w:r w:rsidRPr="00773B0D">
        <w:rPr>
          <w:rFonts w:hint="cs"/>
          <w:rtl/>
        </w:rPr>
        <w:t xml:space="preserve">نوعیت حج رسول خدا </w:t>
      </w:r>
      <w:r w:rsidR="0043394A" w:rsidRPr="0043394A">
        <w:rPr>
          <w:rFonts w:cs="CTraditional Arabic" w:hint="cs"/>
          <w:b w:val="0"/>
          <w:bCs w:val="0"/>
          <w:szCs w:val="28"/>
          <w:rtl/>
        </w:rPr>
        <w:t>ج</w:t>
      </w:r>
      <w:r w:rsidRPr="00773B0D">
        <w:rPr>
          <w:rFonts w:hint="cs"/>
          <w:rtl/>
        </w:rPr>
        <w:t>:</w:t>
      </w:r>
      <w:bookmarkEnd w:id="659"/>
      <w:bookmarkEnd w:id="660"/>
    </w:p>
    <w:p w:rsidR="00BA4315" w:rsidRPr="00773B0D" w:rsidRDefault="00BA4315" w:rsidP="008A386C">
      <w:pPr>
        <w:autoSpaceDE w:val="0"/>
        <w:autoSpaceDN w:val="0"/>
        <w:adjustRightInd w:val="0"/>
        <w:ind w:firstLine="284"/>
        <w:jc w:val="lowKashida"/>
        <w:rPr>
          <w:b/>
          <w:bCs/>
          <w:rtl/>
          <w:lang w:bidi="fa-IR"/>
        </w:rPr>
      </w:pPr>
      <w:r w:rsidRPr="005234D1">
        <w:rPr>
          <w:rStyle w:val="Char6"/>
          <w:rFonts w:hint="cs"/>
          <w:rtl/>
        </w:rPr>
        <w:t>من می‌گویم: در این باره دو جای اختلاف وجود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این که حج آن حضرت </w:t>
      </w:r>
      <w:r w:rsidR="00BA1332" w:rsidRPr="00BA1332">
        <w:rPr>
          <w:rFonts w:cs="CTraditional Arabic" w:hint="cs"/>
          <w:rtl/>
          <w:lang w:bidi="fa-IR"/>
        </w:rPr>
        <w:t>ج</w:t>
      </w:r>
      <w:r w:rsidRPr="005234D1">
        <w:rPr>
          <w:rStyle w:val="Char6"/>
          <w:rFonts w:hint="cs"/>
          <w:rtl/>
        </w:rPr>
        <w:t xml:space="preserve"> آیا افراد بود یا تمتع، بدین</w:t>
      </w:r>
      <w:r w:rsidR="000A5955">
        <w:rPr>
          <w:rStyle w:val="Char6"/>
          <w:rFonts w:hint="eastAsia"/>
          <w:rtl/>
        </w:rPr>
        <w:t>‌</w:t>
      </w:r>
      <w:r w:rsidRPr="005234D1">
        <w:rPr>
          <w:rStyle w:val="Char6"/>
          <w:rFonts w:hint="cs"/>
          <w:rtl/>
        </w:rPr>
        <w:t>گونه که آیا از عمره حلال شده مجدداً به حج احرام بسته است یا این که تنها به حج احرام بسته است، سپس جبرئیل به او اشاره نموده که عمره را در حج داخل کند، پس بر احرامش باقی مانده تا از اعمال حج فارغ شده است، و جلوتر حلال نشد؛ زیرا سایق الهدی بوده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دوم: این که او زمانی احرام بسته که نماز خوانده است، یا وقتی که بر شترش سوار شده یا زمانی که بر میدان </w:t>
      </w:r>
      <w:r w:rsidRPr="000A5955">
        <w:rPr>
          <w:rStyle w:val="Char6"/>
          <w:rFonts w:hint="cs"/>
          <w:rtl/>
        </w:rPr>
        <w:t>«</w:t>
      </w:r>
      <w:r w:rsidRPr="005234D1">
        <w:rPr>
          <w:rStyle w:val="Char6"/>
          <w:rFonts w:hint="cs"/>
          <w:rtl/>
        </w:rPr>
        <w:t>بیدا</w:t>
      </w:r>
      <w:r w:rsidRPr="000A5955">
        <w:rPr>
          <w:rStyle w:val="Char6"/>
          <w:rFonts w:hint="cs"/>
          <w:rtl/>
        </w:rPr>
        <w:t>»</w:t>
      </w:r>
      <w:r w:rsidRPr="005234D1">
        <w:rPr>
          <w:rStyle w:val="Char6"/>
          <w:rFonts w:hint="cs"/>
          <w:rtl/>
        </w:rPr>
        <w:t xml:space="preserve"> قرار گرفته است، حضرت ابن عباس</w:t>
      </w:r>
      <w:r w:rsidR="000A5955">
        <w:rPr>
          <w:rStyle w:val="Char6"/>
          <w:rFonts w:hint="cs"/>
          <w:rtl/>
        </w:rPr>
        <w:t xml:space="preserve"> </w:t>
      </w:r>
      <w:r w:rsidR="000A5955">
        <w:rPr>
          <w:rStyle w:val="Char6"/>
          <w:rFonts w:cs="CTraditional Arabic" w:hint="cs"/>
          <w:rtl/>
        </w:rPr>
        <w:t>س</w:t>
      </w:r>
      <w:r w:rsidRPr="005234D1">
        <w:rPr>
          <w:rStyle w:val="Char6"/>
          <w:rFonts w:hint="cs"/>
          <w:rtl/>
        </w:rPr>
        <w:t xml:space="preserve"> بیان فرمود که مردم دسته دسته می‌آمدند، پس هر</w:t>
      </w:r>
      <w:r w:rsidR="000A5955">
        <w:rPr>
          <w:rStyle w:val="Char6"/>
          <w:rFonts w:hint="cs"/>
          <w:rtl/>
        </w:rPr>
        <w:t xml:space="preserve"> </w:t>
      </w:r>
      <w:r w:rsidRPr="005234D1">
        <w:rPr>
          <w:rStyle w:val="Char6"/>
          <w:rFonts w:hint="cs"/>
          <w:rtl/>
        </w:rPr>
        <w:t>کسی موافق به آنچه دیده است، خبر داده است، پس نخستین اهلال او زمانی است که نماز خوانده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جز این نیست که آن حضرت </w:t>
      </w:r>
      <w:r w:rsidR="00BA1332" w:rsidRPr="00BA1332">
        <w:rPr>
          <w:rFonts w:cs="CTraditional Arabic" w:hint="cs"/>
          <w:rtl/>
          <w:lang w:bidi="fa-IR"/>
        </w:rPr>
        <w:t>ج</w:t>
      </w:r>
      <w:r w:rsidRPr="005234D1">
        <w:rPr>
          <w:rStyle w:val="Char6"/>
          <w:rFonts w:hint="cs"/>
          <w:rtl/>
        </w:rPr>
        <w:t xml:space="preserve"> غسل نموده دو رکعت نماز خواند؛ زیرا این بیشتر به تعظیم شعایر الله نزدیک است، و نیز آن تصمیم قلبی به انجام فعل ظاهری، ضبط می‌شود، و این بر اخلاص و اهتمام به طاعت خدا، دلالت می‌کند و تغییر لباس بدین شکل، نفس را متنبه و بیدار می‌کند که تا تواضع و فروتنی را برگزیند.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خوشبویی به این خاطر مالید که احرام حالت ژولیدگی و غبارآلودگی است، لذا لازم است که از قبل به آن تدارک دیده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باز این صیغه را در لبیک‌</w:t>
      </w:r>
      <w:r w:rsidR="000A5955">
        <w:rPr>
          <w:rStyle w:val="Char6"/>
          <w:rFonts w:hint="cs"/>
          <w:rtl/>
        </w:rPr>
        <w:t xml:space="preserve"> </w:t>
      </w:r>
      <w:r w:rsidRPr="005234D1">
        <w:rPr>
          <w:rStyle w:val="Char6"/>
          <w:rFonts w:hint="cs"/>
          <w:rtl/>
        </w:rPr>
        <w:t>خواندن اختیار نمود، زیرا این تعبیری است از قیام او برای طاعت مولی و یاد</w:t>
      </w:r>
      <w:r w:rsidR="000A5955">
        <w:rPr>
          <w:rStyle w:val="Char6"/>
          <w:rFonts w:hint="cs"/>
          <w:rtl/>
        </w:rPr>
        <w:t xml:space="preserve"> </w:t>
      </w:r>
      <w:r w:rsidRPr="005234D1">
        <w:rPr>
          <w:rStyle w:val="Char6"/>
          <w:rFonts w:hint="cs"/>
          <w:rtl/>
        </w:rPr>
        <w:t xml:space="preserve">آوری است برای آن، اهل جاهلیت به شریکان خود تعظیم قایل بودند، پس رسول خدا </w:t>
      </w:r>
      <w:r w:rsidR="00BA1332" w:rsidRPr="00BA1332">
        <w:rPr>
          <w:rFonts w:cs="CTraditional Arabic" w:hint="cs"/>
          <w:rtl/>
          <w:lang w:bidi="fa-IR"/>
        </w:rPr>
        <w:t>ج</w:t>
      </w:r>
      <w:r w:rsidRPr="005234D1">
        <w:rPr>
          <w:rStyle w:val="Char6"/>
          <w:rFonts w:hint="cs"/>
          <w:rtl/>
        </w:rPr>
        <w:t xml:space="preserve"> عبارت </w:t>
      </w:r>
      <w:r w:rsidRPr="000A5955">
        <w:rPr>
          <w:rStyle w:val="Chare"/>
          <w:rFonts w:hint="cs"/>
          <w:rtl/>
        </w:rPr>
        <w:t>«</w:t>
      </w:r>
      <w:r w:rsidRPr="000A5955">
        <w:rPr>
          <w:rStyle w:val="Char5"/>
          <w:rFonts w:hint="eastAsia"/>
          <w:rtl/>
        </w:rPr>
        <w:t>لا</w:t>
      </w:r>
      <w:r w:rsidRPr="000A5955">
        <w:rPr>
          <w:rStyle w:val="Char5"/>
          <w:rtl/>
        </w:rPr>
        <w:t xml:space="preserve"> </w:t>
      </w:r>
      <w:r w:rsidRPr="000A5955">
        <w:rPr>
          <w:rStyle w:val="Char5"/>
          <w:rFonts w:hint="eastAsia"/>
          <w:rtl/>
        </w:rPr>
        <w:t>شَرِيكَ</w:t>
      </w:r>
      <w:r w:rsidRPr="000A5955">
        <w:rPr>
          <w:rStyle w:val="Char5"/>
          <w:rtl/>
        </w:rPr>
        <w:t xml:space="preserve"> </w:t>
      </w:r>
      <w:r w:rsidRPr="000A5955">
        <w:rPr>
          <w:rStyle w:val="Char5"/>
          <w:rFonts w:hint="eastAsia"/>
          <w:rtl/>
        </w:rPr>
        <w:t>لَكَ</w:t>
      </w:r>
      <w:r w:rsidRPr="000A5955">
        <w:rPr>
          <w:rStyle w:val="Chare"/>
          <w:rFonts w:hint="cs"/>
          <w:rtl/>
        </w:rPr>
        <w:t>»</w:t>
      </w:r>
      <w:r w:rsidRPr="005234D1">
        <w:rPr>
          <w:rStyle w:val="Char6"/>
          <w:rFonts w:hint="cs"/>
          <w:rtl/>
        </w:rPr>
        <w:t xml:space="preserve"> را افزود تا بر آن‌ها ردّ نماید، و برای مسلمانان امتیازی برقرارگردد.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مستحب است که بیشتر از خداوند رضوان، جنت سؤال نموده از او بنابر مهربانیش عفو بخواهد، تا از جهنم آزادی حاصل گردد.</w:t>
      </w:r>
    </w:p>
    <w:p w:rsidR="00BA4315" w:rsidRPr="00773B0D" w:rsidRDefault="00BA4315" w:rsidP="008A386C">
      <w:pPr>
        <w:pStyle w:val="a5"/>
        <w:rPr>
          <w:rtl/>
        </w:rPr>
      </w:pPr>
      <w:bookmarkStart w:id="661" w:name="_Toc272589449"/>
      <w:bookmarkStart w:id="662" w:name="_Toc435447433"/>
      <w:r w:rsidRPr="00773B0D">
        <w:rPr>
          <w:rFonts w:hint="cs"/>
          <w:rtl/>
        </w:rPr>
        <w:t>بلندکردن صدا به احرام و لبیک:</w:t>
      </w:r>
      <w:bookmarkEnd w:id="661"/>
      <w:bookmarkEnd w:id="662"/>
    </w:p>
    <w:p w:rsidR="00BA4315" w:rsidRPr="005234D1" w:rsidRDefault="00BA4315" w:rsidP="008A386C">
      <w:pPr>
        <w:autoSpaceDE w:val="0"/>
        <w:autoSpaceDN w:val="0"/>
        <w:adjustRightInd w:val="0"/>
        <w:ind w:firstLine="284"/>
        <w:jc w:val="lowKashida"/>
        <w:rPr>
          <w:rStyle w:val="Char6"/>
          <w:rtl/>
        </w:rPr>
      </w:pPr>
      <w:r w:rsidRPr="003250E7">
        <w:rPr>
          <w:rStyle w:val="Char6"/>
          <w:rFonts w:hint="cs"/>
          <w:spacing w:val="-4"/>
          <w:rtl/>
        </w:rPr>
        <w:t xml:space="preserve">حضرت جبرئیل </w:t>
      </w:r>
      <w:r w:rsidR="00876277" w:rsidRPr="003250E7">
        <w:rPr>
          <w:rFonts w:cs="CTraditional Arabic" w:hint="cs"/>
          <w:spacing w:val="-4"/>
          <w:rtl/>
          <w:lang w:bidi="fa-IR"/>
        </w:rPr>
        <w:t xml:space="preserve">÷ </w:t>
      </w:r>
      <w:r w:rsidRPr="003250E7">
        <w:rPr>
          <w:rStyle w:val="Char6"/>
          <w:rFonts w:hint="cs"/>
          <w:spacing w:val="-4"/>
          <w:rtl/>
        </w:rPr>
        <w:t>به بلند</w:t>
      </w:r>
      <w:r w:rsidR="000A5955" w:rsidRPr="003250E7">
        <w:rPr>
          <w:rStyle w:val="Char6"/>
          <w:rFonts w:hint="cs"/>
          <w:spacing w:val="-4"/>
          <w:rtl/>
        </w:rPr>
        <w:t xml:space="preserve"> </w:t>
      </w:r>
      <w:r w:rsidRPr="003250E7">
        <w:rPr>
          <w:rStyle w:val="Char6"/>
          <w:rFonts w:hint="cs"/>
          <w:spacing w:val="-4"/>
          <w:rtl/>
        </w:rPr>
        <w:t xml:space="preserve">کردن صدا به احرام و لبیک اشاره نمود و رسول خدا </w:t>
      </w:r>
      <w:r w:rsidR="00BA1332" w:rsidRPr="003250E7">
        <w:rPr>
          <w:rFonts w:cs="CTraditional Arabic" w:hint="cs"/>
          <w:spacing w:val="-4"/>
          <w:rtl/>
          <w:lang w:bidi="fa-IR"/>
        </w:rPr>
        <w:t>ج</w:t>
      </w:r>
      <w:r w:rsidRPr="003250E7">
        <w:rPr>
          <w:rStyle w:val="Char6"/>
          <w:rFonts w:hint="cs"/>
          <w:spacing w:val="-4"/>
          <w:rtl/>
        </w:rPr>
        <w:t xml:space="preserve"> </w:t>
      </w:r>
      <w:r w:rsidRPr="005234D1">
        <w:rPr>
          <w:rStyle w:val="Char6"/>
          <w:rFonts w:hint="cs"/>
          <w:rtl/>
        </w:rPr>
        <w:t xml:space="preserve">فرمود: </w:t>
      </w:r>
      <w:r w:rsidRPr="000A5955">
        <w:rPr>
          <w:rStyle w:val="Chare"/>
          <w:rFonts w:hint="cs"/>
          <w:rtl/>
        </w:rPr>
        <w:t>«</w:t>
      </w:r>
      <w:r w:rsidRPr="000A5955">
        <w:rPr>
          <w:rStyle w:val="Char5"/>
          <w:rFonts w:hint="eastAsia"/>
          <w:rtl/>
        </w:rPr>
        <w:t>مَا</w:t>
      </w:r>
      <w:r w:rsidRPr="000A5955">
        <w:rPr>
          <w:rStyle w:val="Char5"/>
          <w:rtl/>
        </w:rPr>
        <w:t xml:space="preserve"> </w:t>
      </w:r>
      <w:r w:rsidRPr="000A5955">
        <w:rPr>
          <w:rStyle w:val="Char5"/>
          <w:rFonts w:hint="eastAsia"/>
          <w:rtl/>
        </w:rPr>
        <w:t>مِنْ</w:t>
      </w:r>
      <w:r w:rsidRPr="000A5955">
        <w:rPr>
          <w:rStyle w:val="Char5"/>
          <w:rtl/>
        </w:rPr>
        <w:t xml:space="preserve"> </w:t>
      </w:r>
      <w:r w:rsidRPr="000A5955">
        <w:rPr>
          <w:rStyle w:val="Char5"/>
          <w:rFonts w:hint="eastAsia"/>
          <w:rtl/>
        </w:rPr>
        <w:t>مُؤْمِنٍ</w:t>
      </w:r>
      <w:r w:rsidRPr="000A5955">
        <w:rPr>
          <w:rStyle w:val="Char5"/>
          <w:rtl/>
        </w:rPr>
        <w:t xml:space="preserve"> </w:t>
      </w:r>
      <w:r w:rsidRPr="000A5955">
        <w:rPr>
          <w:rStyle w:val="Char5"/>
          <w:rFonts w:hint="eastAsia"/>
          <w:rtl/>
        </w:rPr>
        <w:t>يُلَبِّي،</w:t>
      </w:r>
      <w:r w:rsidRPr="000A5955">
        <w:rPr>
          <w:rStyle w:val="Char5"/>
          <w:rtl/>
        </w:rPr>
        <w:t xml:space="preserve"> </w:t>
      </w:r>
      <w:r w:rsidRPr="000A5955">
        <w:rPr>
          <w:rStyle w:val="Char5"/>
          <w:rFonts w:hint="eastAsia"/>
          <w:rtl/>
        </w:rPr>
        <w:t>إِلا</w:t>
      </w:r>
      <w:r w:rsidRPr="000A5955">
        <w:rPr>
          <w:rStyle w:val="Char5"/>
          <w:rtl/>
        </w:rPr>
        <w:t xml:space="preserve"> </w:t>
      </w:r>
      <w:r w:rsidRPr="000A5955">
        <w:rPr>
          <w:rStyle w:val="Char5"/>
          <w:rFonts w:hint="eastAsia"/>
          <w:rtl/>
        </w:rPr>
        <w:t>لَبَّى</w:t>
      </w:r>
      <w:r w:rsidRPr="000A5955">
        <w:rPr>
          <w:rStyle w:val="Char5"/>
          <w:rtl/>
        </w:rPr>
        <w:t xml:space="preserve"> </w:t>
      </w:r>
      <w:r w:rsidRPr="000A5955">
        <w:rPr>
          <w:rStyle w:val="Char5"/>
          <w:rFonts w:hint="eastAsia"/>
          <w:rtl/>
        </w:rPr>
        <w:t>مَا</w:t>
      </w:r>
      <w:r w:rsidRPr="000A5955">
        <w:rPr>
          <w:rStyle w:val="Char5"/>
          <w:rtl/>
        </w:rPr>
        <w:t xml:space="preserve"> </w:t>
      </w:r>
      <w:r w:rsidRPr="000A5955">
        <w:rPr>
          <w:rStyle w:val="Char5"/>
          <w:rFonts w:hint="eastAsia"/>
          <w:rtl/>
        </w:rPr>
        <w:t>عَنْ</w:t>
      </w:r>
      <w:r w:rsidRPr="000A5955">
        <w:rPr>
          <w:rStyle w:val="Char5"/>
          <w:rtl/>
        </w:rPr>
        <w:t xml:space="preserve"> </w:t>
      </w:r>
      <w:r w:rsidRPr="000A5955">
        <w:rPr>
          <w:rStyle w:val="Char5"/>
          <w:rFonts w:hint="eastAsia"/>
          <w:rtl/>
        </w:rPr>
        <w:t>يَمِينِهِ</w:t>
      </w:r>
      <w:r w:rsidRPr="000A5955">
        <w:rPr>
          <w:rStyle w:val="Char5"/>
          <w:rtl/>
        </w:rPr>
        <w:t xml:space="preserve"> </w:t>
      </w:r>
      <w:r w:rsidRPr="000A5955">
        <w:rPr>
          <w:rStyle w:val="Char5"/>
          <w:rFonts w:hint="eastAsia"/>
          <w:rtl/>
        </w:rPr>
        <w:t>وَمَا</w:t>
      </w:r>
      <w:r w:rsidRPr="000A5955">
        <w:rPr>
          <w:rStyle w:val="Char5"/>
          <w:rtl/>
        </w:rPr>
        <w:t xml:space="preserve"> </w:t>
      </w:r>
      <w:r w:rsidRPr="000A5955">
        <w:rPr>
          <w:rStyle w:val="Char5"/>
          <w:rFonts w:hint="eastAsia"/>
          <w:rtl/>
        </w:rPr>
        <w:t>عَنْ</w:t>
      </w:r>
      <w:r w:rsidRPr="000A5955">
        <w:rPr>
          <w:rStyle w:val="Char5"/>
          <w:rtl/>
        </w:rPr>
        <w:t xml:space="preserve"> </w:t>
      </w:r>
      <w:r w:rsidRPr="000A5955">
        <w:rPr>
          <w:rStyle w:val="Char5"/>
          <w:rFonts w:hint="eastAsia"/>
          <w:rtl/>
        </w:rPr>
        <w:t>شِمَالِهِ</w:t>
      </w:r>
      <w:r w:rsidRPr="000A5955">
        <w:rPr>
          <w:rStyle w:val="Char5"/>
          <w:rtl/>
        </w:rPr>
        <w:t xml:space="preserve"> </w:t>
      </w:r>
      <w:r w:rsidRPr="000A5955">
        <w:rPr>
          <w:rStyle w:val="Char5"/>
          <w:rFonts w:hint="eastAsia"/>
          <w:rtl/>
        </w:rPr>
        <w:t>مِنَ</w:t>
      </w:r>
      <w:r w:rsidRPr="000A5955">
        <w:rPr>
          <w:rStyle w:val="Char5"/>
          <w:rtl/>
        </w:rPr>
        <w:t xml:space="preserve"> </w:t>
      </w:r>
      <w:r w:rsidRPr="000A5955">
        <w:rPr>
          <w:rStyle w:val="Char5"/>
          <w:rFonts w:hint="eastAsia"/>
          <w:rtl/>
        </w:rPr>
        <w:t>شَجَرٍ</w:t>
      </w:r>
      <w:r w:rsidRPr="000A5955">
        <w:rPr>
          <w:rStyle w:val="Char5"/>
          <w:rtl/>
        </w:rPr>
        <w:t xml:space="preserve"> </w:t>
      </w:r>
      <w:r w:rsidRPr="000A5955">
        <w:rPr>
          <w:rStyle w:val="Char5"/>
          <w:rFonts w:hint="eastAsia"/>
          <w:rtl/>
        </w:rPr>
        <w:t>أَوْ</w:t>
      </w:r>
      <w:r w:rsidRPr="000A5955">
        <w:rPr>
          <w:rStyle w:val="Char5"/>
          <w:rtl/>
        </w:rPr>
        <w:t xml:space="preserve"> </w:t>
      </w:r>
      <w:r w:rsidRPr="000A5955">
        <w:rPr>
          <w:rStyle w:val="Char5"/>
          <w:rFonts w:hint="eastAsia"/>
          <w:rtl/>
        </w:rPr>
        <w:t>حَجَرٍ</w:t>
      </w:r>
      <w:r w:rsidRPr="000A5955">
        <w:rPr>
          <w:rStyle w:val="Char5"/>
          <w:rFonts w:hint="cs"/>
          <w:rtl/>
        </w:rPr>
        <w:t xml:space="preserve"> أَوْ مَدَرٍ</w:t>
      </w:r>
      <w:r w:rsidRPr="000A5955">
        <w:rPr>
          <w:rStyle w:val="Char5"/>
          <w:rFonts w:hint="eastAsia"/>
          <w:rtl/>
        </w:rPr>
        <w:t>،</w:t>
      </w:r>
      <w:r w:rsidRPr="000A5955">
        <w:rPr>
          <w:rStyle w:val="Char5"/>
          <w:rtl/>
        </w:rPr>
        <w:t xml:space="preserve"> </w:t>
      </w:r>
      <w:r w:rsidRPr="000A5955">
        <w:rPr>
          <w:rStyle w:val="Char5"/>
          <w:rFonts w:hint="eastAsia"/>
          <w:rtl/>
        </w:rPr>
        <w:t>حَتَّى</w:t>
      </w:r>
      <w:r w:rsidRPr="000A5955">
        <w:rPr>
          <w:rStyle w:val="Char5"/>
          <w:rtl/>
        </w:rPr>
        <w:t xml:space="preserve"> </w:t>
      </w:r>
      <w:r w:rsidRPr="000A5955">
        <w:rPr>
          <w:rStyle w:val="Char5"/>
          <w:rFonts w:hint="eastAsia"/>
          <w:rtl/>
        </w:rPr>
        <w:t>يَنْقَطِعَ</w:t>
      </w:r>
      <w:r w:rsidRPr="000A5955">
        <w:rPr>
          <w:rStyle w:val="Char5"/>
          <w:rtl/>
        </w:rPr>
        <w:t xml:space="preserve"> </w:t>
      </w:r>
      <w:r w:rsidRPr="000A5955">
        <w:rPr>
          <w:rStyle w:val="Char5"/>
          <w:rFonts w:hint="eastAsia"/>
          <w:rtl/>
        </w:rPr>
        <w:t>الأَرْضُ</w:t>
      </w:r>
      <w:r w:rsidRPr="000A5955">
        <w:rPr>
          <w:rStyle w:val="Char5"/>
          <w:rtl/>
        </w:rPr>
        <w:t xml:space="preserve"> </w:t>
      </w:r>
      <w:r w:rsidRPr="000A5955">
        <w:rPr>
          <w:rStyle w:val="Char5"/>
          <w:rFonts w:hint="eastAsia"/>
          <w:rtl/>
        </w:rPr>
        <w:t>مِنْ</w:t>
      </w:r>
      <w:r w:rsidRPr="000A5955">
        <w:rPr>
          <w:rStyle w:val="Char5"/>
          <w:rtl/>
        </w:rPr>
        <w:t xml:space="preserve"> </w:t>
      </w:r>
      <w:r w:rsidRPr="000A5955">
        <w:rPr>
          <w:rStyle w:val="Char5"/>
          <w:rFonts w:hint="eastAsia"/>
          <w:rtl/>
        </w:rPr>
        <w:t>هَهُنَا</w:t>
      </w:r>
      <w:r w:rsidRPr="000A5955">
        <w:rPr>
          <w:rStyle w:val="Char5"/>
          <w:rtl/>
        </w:rPr>
        <w:t xml:space="preserve"> </w:t>
      </w:r>
      <w:r w:rsidRPr="000A5955">
        <w:rPr>
          <w:rStyle w:val="Char5"/>
          <w:rFonts w:hint="eastAsia"/>
          <w:rtl/>
        </w:rPr>
        <w:t>وَهَهُنَا</w:t>
      </w:r>
      <w:r w:rsidRPr="000A5955">
        <w:rPr>
          <w:rStyle w:val="Chare"/>
          <w:rFonts w:hint="cs"/>
          <w:rtl/>
        </w:rPr>
        <w:t>»</w:t>
      </w:r>
      <w:r w:rsidR="000A5955" w:rsidRPr="000A5955">
        <w:rPr>
          <w:rStyle w:val="Char6"/>
          <w:rFonts w:hint="cs"/>
          <w:rtl/>
        </w:rPr>
        <w:t>.</w:t>
      </w:r>
      <w:r w:rsidRPr="005234D1">
        <w:rPr>
          <w:rStyle w:val="Char6"/>
          <w:rFonts w:hint="cs"/>
          <w:rtl/>
        </w:rPr>
        <w:t xml:space="preserve"> </w:t>
      </w:r>
      <w:r w:rsidRPr="000A5955">
        <w:rPr>
          <w:rStyle w:val="Chare"/>
          <w:rFonts w:hint="cs"/>
          <w:rtl/>
        </w:rPr>
        <w:t>«</w:t>
      </w:r>
      <w:r w:rsidRPr="000A5955">
        <w:rPr>
          <w:rStyle w:val="Chard"/>
          <w:rFonts w:hint="cs"/>
          <w:rtl/>
        </w:rPr>
        <w:t>نیست هیچ مسلمانی که لبیک بگوید، مگر این که از طرف راست و چپ او هر سنگ، درخت، خاک، کلوخ، تا زمین از این طرف و آن طرف به انتها برسد لبیک خواهند گفت</w:t>
      </w:r>
      <w:r w:rsidRPr="000A595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رازش این است که لبیک از شعایر خداوند است، و در آن ابهتی به ذکر الله هست، و هرآنچه از این باب باشند مستحب است که به صدای بلند، گفته بشوند، و بگونه‌ای باید باشد که بر سر هر غافل و هوشیار باشد، و بگونه‌ای که کشور، کشور اسلامی قرار گیرد، پس وقتی که بدین شکل باشد در نام</w:t>
      </w:r>
      <w:r w:rsidR="00B20E6E">
        <w:rPr>
          <w:rStyle w:val="Char6"/>
          <w:rFonts w:hint="cs"/>
          <w:rtl/>
        </w:rPr>
        <w:t>ۀ</w:t>
      </w:r>
      <w:r w:rsidRPr="005234D1">
        <w:rPr>
          <w:rStyle w:val="Char6"/>
          <w:rFonts w:hint="cs"/>
          <w:rtl/>
        </w:rPr>
        <w:t xml:space="preserve"> اعمال او صورت لبیک‌گفتن او در این مواضع نوشته خواهد شد.</w:t>
      </w:r>
    </w:p>
    <w:p w:rsidR="00BA4315" w:rsidRPr="00773B0D" w:rsidRDefault="00BA4315" w:rsidP="008A386C">
      <w:pPr>
        <w:pStyle w:val="a5"/>
        <w:rPr>
          <w:rtl/>
        </w:rPr>
      </w:pPr>
      <w:bookmarkStart w:id="663" w:name="_Toc272589450"/>
      <w:bookmarkStart w:id="664" w:name="_Toc435447434"/>
      <w:r w:rsidRPr="00773B0D">
        <w:rPr>
          <w:rFonts w:hint="cs"/>
          <w:rtl/>
        </w:rPr>
        <w:t xml:space="preserve">رسول خدا </w:t>
      </w:r>
      <w:r w:rsidR="00BA1332" w:rsidRPr="00BA1332">
        <w:rPr>
          <w:rFonts w:cs="CTraditional Arabic" w:hint="cs"/>
          <w:b w:val="0"/>
          <w:bCs w:val="0"/>
          <w:szCs w:val="28"/>
          <w:rtl/>
        </w:rPr>
        <w:t>ج</w:t>
      </w:r>
      <w:r w:rsidRPr="00773B0D">
        <w:rPr>
          <w:rFonts w:hint="cs"/>
          <w:rtl/>
        </w:rPr>
        <w:t xml:space="preserve"> ناق</w:t>
      </w:r>
      <w:r w:rsidR="00B20E6E">
        <w:rPr>
          <w:rFonts w:hint="cs"/>
          <w:rtl/>
        </w:rPr>
        <w:t>ۀ</w:t>
      </w:r>
      <w:r w:rsidRPr="00773B0D">
        <w:rPr>
          <w:rFonts w:hint="cs"/>
          <w:rtl/>
        </w:rPr>
        <w:t xml:space="preserve"> خویش را اشعار نمود:</w:t>
      </w:r>
      <w:bookmarkEnd w:id="663"/>
      <w:bookmarkEnd w:id="6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ناق</w:t>
      </w:r>
      <w:r w:rsidR="00B20E6E">
        <w:rPr>
          <w:rStyle w:val="Char6"/>
          <w:rFonts w:hint="cs"/>
          <w:rtl/>
        </w:rPr>
        <w:t>ۀ</w:t>
      </w:r>
      <w:r w:rsidRPr="005234D1">
        <w:rPr>
          <w:rStyle w:val="Char6"/>
          <w:rFonts w:hint="cs"/>
          <w:rtl/>
        </w:rPr>
        <w:t xml:space="preserve"> خویش را در جانب کوهانش اشعار کرد، و خون از آن جاری شد، و در گلوی آن دو نقل به صورت قلاده آویزان کرد. من می‌گویم: راز در اشعار بالابردن</w:t>
      </w:r>
      <w:r w:rsidR="008B44B8" w:rsidRPr="005234D1">
        <w:rPr>
          <w:rStyle w:val="Char6"/>
          <w:rFonts w:hint="cs"/>
          <w:rtl/>
        </w:rPr>
        <w:t xml:space="preserve">‌شان </w:t>
      </w:r>
      <w:r w:rsidRPr="005234D1">
        <w:rPr>
          <w:rStyle w:val="Char6"/>
          <w:rFonts w:hint="cs"/>
          <w:rtl/>
        </w:rPr>
        <w:t>شعایر الله و احکام دین حنیفی است تا هر دور، و نزدیک آن را ببینند، و فعل قلب به وسیله فعل ظاهری منضبط گردد.</w:t>
      </w:r>
    </w:p>
    <w:p w:rsidR="00BA4315" w:rsidRPr="00773B0D" w:rsidRDefault="00BA4315" w:rsidP="008A386C">
      <w:pPr>
        <w:pStyle w:val="a5"/>
        <w:rPr>
          <w:rtl/>
        </w:rPr>
      </w:pPr>
      <w:bookmarkStart w:id="665" w:name="_Toc272589451"/>
      <w:bookmarkStart w:id="666" w:name="_Toc435447435"/>
      <w:r w:rsidRPr="00773B0D">
        <w:rPr>
          <w:rFonts w:hint="cs"/>
          <w:rtl/>
        </w:rPr>
        <w:t>احرام‌بستن زن معذور:</w:t>
      </w:r>
      <w:bookmarkEnd w:id="665"/>
      <w:bookmarkEnd w:id="6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اسماء دختر عمیس در ذوالحلیفه زایمان نمود، رسول خدا </w:t>
      </w:r>
      <w:r w:rsidR="00BA1332" w:rsidRPr="00BA1332">
        <w:rPr>
          <w:rFonts w:cs="CTraditional Arabic" w:hint="cs"/>
          <w:rtl/>
          <w:lang w:bidi="fa-IR"/>
        </w:rPr>
        <w:t>ج</w:t>
      </w:r>
      <w:r w:rsidRPr="005234D1">
        <w:rPr>
          <w:rStyle w:val="Char6"/>
          <w:rFonts w:hint="cs"/>
          <w:rtl/>
        </w:rPr>
        <w:t xml:space="preserve"> به او فرمود: </w:t>
      </w:r>
      <w:r w:rsidRPr="000A5955">
        <w:rPr>
          <w:rStyle w:val="Chare"/>
          <w:rFonts w:hint="cs"/>
          <w:rtl/>
        </w:rPr>
        <w:t>«</w:t>
      </w:r>
      <w:r w:rsidRPr="000A5955">
        <w:rPr>
          <w:rStyle w:val="Char5"/>
          <w:rFonts w:hint="eastAsia"/>
          <w:rtl/>
        </w:rPr>
        <w:t>اغْتَسِلِى</w:t>
      </w:r>
      <w:r w:rsidRPr="000A5955">
        <w:rPr>
          <w:rStyle w:val="Char5"/>
          <w:rtl/>
        </w:rPr>
        <w:t xml:space="preserve"> </w:t>
      </w:r>
      <w:r w:rsidRPr="000A5955">
        <w:rPr>
          <w:rStyle w:val="Char5"/>
          <w:rFonts w:hint="eastAsia"/>
          <w:rtl/>
        </w:rPr>
        <w:t>وَاسْتَثْفِرِى</w:t>
      </w:r>
      <w:r w:rsidRPr="000A5955">
        <w:rPr>
          <w:rStyle w:val="Char5"/>
          <w:rtl/>
        </w:rPr>
        <w:t xml:space="preserve"> </w:t>
      </w:r>
      <w:r w:rsidRPr="000A5955">
        <w:rPr>
          <w:rStyle w:val="Char5"/>
          <w:rFonts w:hint="eastAsia"/>
          <w:rtl/>
        </w:rPr>
        <w:t>بِثَوْبٍ</w:t>
      </w:r>
      <w:r w:rsidRPr="000A5955">
        <w:rPr>
          <w:rStyle w:val="Char5"/>
          <w:rtl/>
        </w:rPr>
        <w:t xml:space="preserve"> </w:t>
      </w:r>
      <w:r w:rsidRPr="000A5955">
        <w:rPr>
          <w:rStyle w:val="Char5"/>
          <w:rFonts w:hint="eastAsia"/>
          <w:rtl/>
        </w:rPr>
        <w:t>وَأَحْرِمِى</w:t>
      </w:r>
      <w:r w:rsidRPr="000A5955">
        <w:rPr>
          <w:rStyle w:val="Chare"/>
          <w:rFonts w:hint="cs"/>
          <w:rtl/>
        </w:rPr>
        <w:t>»</w:t>
      </w:r>
      <w:r w:rsidR="000A5955" w:rsidRPr="000A5955">
        <w:rPr>
          <w:rStyle w:val="Char6"/>
          <w:rFonts w:hint="cs"/>
          <w:rtl/>
        </w:rPr>
        <w:t>.</w:t>
      </w:r>
      <w:r w:rsidRPr="005234D1">
        <w:rPr>
          <w:rStyle w:val="Char6"/>
          <w:rFonts w:hint="cs"/>
          <w:rtl/>
        </w:rPr>
        <w:t xml:space="preserve"> </w:t>
      </w:r>
      <w:r w:rsidR="000A5955" w:rsidRPr="000A5955">
        <w:rPr>
          <w:rStyle w:val="Chare"/>
          <w:rFonts w:hint="cs"/>
          <w:rtl/>
        </w:rPr>
        <w:t>«</w:t>
      </w:r>
      <w:r w:rsidRPr="000A5955">
        <w:rPr>
          <w:rStyle w:val="Chard"/>
          <w:rFonts w:hint="cs"/>
          <w:rtl/>
        </w:rPr>
        <w:t>که غسل کن و پارچه‌ای در وسط پاها ببند و احرام ببند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این از آنجاست که حتی الإمکان سنت احرام را به جا آورد، و رسول خدا </w:t>
      </w:r>
      <w:r w:rsidR="00BA1332" w:rsidRPr="00BA1332">
        <w:rPr>
          <w:rFonts w:cs="CTraditional Arabic" w:hint="cs"/>
          <w:rtl/>
          <w:lang w:bidi="fa-IR"/>
        </w:rPr>
        <w:t>ج</w:t>
      </w:r>
      <w:r w:rsidRPr="005234D1">
        <w:rPr>
          <w:rStyle w:val="Char6"/>
          <w:rFonts w:hint="cs"/>
          <w:rtl/>
        </w:rPr>
        <w:t xml:space="preserve"> زمانی که حضرت عایشه </w:t>
      </w:r>
      <w:r w:rsidRPr="00773B0D">
        <w:rPr>
          <w:rFonts w:cs="CTraditional Arabic" w:hint="cs"/>
          <w:rtl/>
          <w:lang w:bidi="fa-IR"/>
        </w:rPr>
        <w:t>ل</w:t>
      </w:r>
      <w:r w:rsidRPr="005234D1">
        <w:rPr>
          <w:rStyle w:val="Char6"/>
          <w:rFonts w:hint="cs"/>
          <w:rtl/>
        </w:rPr>
        <w:t xml:space="preserve"> در مقام سرف مبتلا به حیض شد، فرمود: </w:t>
      </w:r>
      <w:r w:rsidRPr="000A5955">
        <w:rPr>
          <w:rStyle w:val="Chare"/>
          <w:rFonts w:hint="cs"/>
          <w:rtl/>
        </w:rPr>
        <w:t>«</w:t>
      </w:r>
      <w:r w:rsidRPr="000A5955">
        <w:rPr>
          <w:rStyle w:val="Char5"/>
          <w:rFonts w:hint="eastAsia"/>
          <w:rtl/>
        </w:rPr>
        <w:t>إِنَّ</w:t>
      </w:r>
      <w:r w:rsidRPr="000A5955">
        <w:rPr>
          <w:rStyle w:val="Char5"/>
          <w:rtl/>
        </w:rPr>
        <w:t xml:space="preserve"> </w:t>
      </w:r>
      <w:r w:rsidRPr="000A5955">
        <w:rPr>
          <w:rStyle w:val="Char5"/>
          <w:rFonts w:hint="eastAsia"/>
          <w:rtl/>
        </w:rPr>
        <w:t>ذَلِكَ</w:t>
      </w:r>
      <w:r w:rsidRPr="000A5955">
        <w:rPr>
          <w:rStyle w:val="Char5"/>
          <w:rtl/>
        </w:rPr>
        <w:t xml:space="preserve"> </w:t>
      </w:r>
      <w:r w:rsidRPr="000A5955">
        <w:rPr>
          <w:rStyle w:val="Char5"/>
          <w:rFonts w:hint="eastAsia"/>
          <w:rtl/>
        </w:rPr>
        <w:t>شَىْءٌ</w:t>
      </w:r>
      <w:r w:rsidRPr="000A5955">
        <w:rPr>
          <w:rStyle w:val="Char5"/>
          <w:rtl/>
        </w:rPr>
        <w:t xml:space="preserve"> </w:t>
      </w:r>
      <w:r w:rsidRPr="000A5955">
        <w:rPr>
          <w:rStyle w:val="Char5"/>
          <w:rFonts w:hint="eastAsia"/>
          <w:rtl/>
        </w:rPr>
        <w:t>كَتَبَهُ</w:t>
      </w:r>
      <w:r w:rsidRPr="000A5955">
        <w:rPr>
          <w:rStyle w:val="Char5"/>
          <w:rtl/>
        </w:rPr>
        <w:t xml:space="preserve"> </w:t>
      </w:r>
      <w:r w:rsidRPr="000A5955">
        <w:rPr>
          <w:rStyle w:val="Char5"/>
          <w:rFonts w:hint="eastAsia"/>
          <w:rtl/>
        </w:rPr>
        <w:t>اللَّهُ</w:t>
      </w:r>
      <w:r w:rsidRPr="000A5955">
        <w:rPr>
          <w:rStyle w:val="Char5"/>
          <w:rtl/>
        </w:rPr>
        <w:t xml:space="preserve"> </w:t>
      </w:r>
      <w:r w:rsidRPr="000A5955">
        <w:rPr>
          <w:rStyle w:val="Char5"/>
          <w:rFonts w:hint="eastAsia"/>
          <w:rtl/>
        </w:rPr>
        <w:t>عَلَى</w:t>
      </w:r>
      <w:r w:rsidRPr="000A5955">
        <w:rPr>
          <w:rStyle w:val="Char5"/>
          <w:rtl/>
        </w:rPr>
        <w:t xml:space="preserve"> </w:t>
      </w:r>
      <w:r w:rsidRPr="000A5955">
        <w:rPr>
          <w:rStyle w:val="Char5"/>
          <w:rFonts w:hint="eastAsia"/>
          <w:rtl/>
        </w:rPr>
        <w:t>بَنَاتِ</w:t>
      </w:r>
      <w:r w:rsidRPr="000A5955">
        <w:rPr>
          <w:rStyle w:val="Char5"/>
          <w:rtl/>
        </w:rPr>
        <w:t xml:space="preserve"> </w:t>
      </w:r>
      <w:r w:rsidRPr="000A5955">
        <w:rPr>
          <w:rStyle w:val="Char5"/>
          <w:rFonts w:hint="eastAsia"/>
          <w:rtl/>
        </w:rPr>
        <w:t>آدَمَ،</w:t>
      </w:r>
      <w:r w:rsidRPr="000A5955">
        <w:rPr>
          <w:rStyle w:val="Char5"/>
          <w:rtl/>
        </w:rPr>
        <w:t xml:space="preserve"> </w:t>
      </w:r>
      <w:r w:rsidRPr="000A5955">
        <w:rPr>
          <w:rStyle w:val="Char5"/>
          <w:rFonts w:hint="eastAsia"/>
          <w:rtl/>
        </w:rPr>
        <w:t>فَافْعَلِى</w:t>
      </w:r>
      <w:r w:rsidRPr="000A5955">
        <w:rPr>
          <w:rStyle w:val="Char5"/>
          <w:rtl/>
        </w:rPr>
        <w:t xml:space="preserve"> </w:t>
      </w:r>
      <w:r w:rsidRPr="000A5955">
        <w:rPr>
          <w:rStyle w:val="Char5"/>
          <w:rFonts w:hint="eastAsia"/>
          <w:rtl/>
        </w:rPr>
        <w:t>مَا</w:t>
      </w:r>
      <w:r w:rsidRPr="000A5955">
        <w:rPr>
          <w:rStyle w:val="Char5"/>
          <w:rtl/>
        </w:rPr>
        <w:t xml:space="preserve"> </w:t>
      </w:r>
      <w:r w:rsidRPr="000A5955">
        <w:rPr>
          <w:rStyle w:val="Char5"/>
          <w:rFonts w:hint="eastAsia"/>
          <w:rtl/>
        </w:rPr>
        <w:t>يَفْعَلُ</w:t>
      </w:r>
      <w:r w:rsidRPr="000A5955">
        <w:rPr>
          <w:rStyle w:val="Char5"/>
          <w:rtl/>
        </w:rPr>
        <w:t xml:space="preserve"> </w:t>
      </w:r>
      <w:r w:rsidRPr="000A5955">
        <w:rPr>
          <w:rStyle w:val="Char5"/>
          <w:rFonts w:hint="eastAsia"/>
          <w:rtl/>
        </w:rPr>
        <w:t>الْحَاجُّ،</w:t>
      </w:r>
      <w:r w:rsidRPr="000A5955">
        <w:rPr>
          <w:rStyle w:val="Char5"/>
          <w:rtl/>
        </w:rPr>
        <w:t xml:space="preserve"> </w:t>
      </w:r>
      <w:r w:rsidRPr="000A5955">
        <w:rPr>
          <w:rStyle w:val="Char5"/>
          <w:rFonts w:hint="eastAsia"/>
          <w:rtl/>
        </w:rPr>
        <w:t>غَيْرَ</w:t>
      </w:r>
      <w:r w:rsidRPr="000A5955">
        <w:rPr>
          <w:rStyle w:val="Char5"/>
          <w:rtl/>
        </w:rPr>
        <w:t xml:space="preserve"> </w:t>
      </w:r>
      <w:r w:rsidRPr="000A5955">
        <w:rPr>
          <w:rStyle w:val="Char5"/>
          <w:rFonts w:hint="eastAsia"/>
          <w:rtl/>
        </w:rPr>
        <w:t>أَلا</w:t>
      </w:r>
      <w:r w:rsidRPr="000A5955">
        <w:rPr>
          <w:rStyle w:val="Char5"/>
          <w:rFonts w:hint="cs"/>
          <w:rtl/>
        </w:rPr>
        <w:t>َّ</w:t>
      </w:r>
      <w:r w:rsidRPr="000A5955">
        <w:rPr>
          <w:rStyle w:val="Char5"/>
          <w:rtl/>
        </w:rPr>
        <w:t xml:space="preserve"> </w:t>
      </w:r>
      <w:r w:rsidRPr="000A5955">
        <w:rPr>
          <w:rStyle w:val="Char5"/>
          <w:rFonts w:hint="eastAsia"/>
          <w:rtl/>
        </w:rPr>
        <w:t>تَطُوفِى</w:t>
      </w:r>
      <w:r w:rsidRPr="000A5955">
        <w:rPr>
          <w:rStyle w:val="Char5"/>
          <w:rtl/>
        </w:rPr>
        <w:t xml:space="preserve"> </w:t>
      </w:r>
      <w:r w:rsidRPr="000A5955">
        <w:rPr>
          <w:rStyle w:val="Char5"/>
          <w:rFonts w:hint="eastAsia"/>
          <w:rtl/>
        </w:rPr>
        <w:t>بِالْبَيْتِ</w:t>
      </w:r>
      <w:r w:rsidRPr="000A5955">
        <w:rPr>
          <w:rStyle w:val="Char5"/>
          <w:rtl/>
        </w:rPr>
        <w:t xml:space="preserve"> </w:t>
      </w:r>
      <w:r w:rsidRPr="000A5955">
        <w:rPr>
          <w:rStyle w:val="Char5"/>
          <w:rFonts w:hint="eastAsia"/>
          <w:rtl/>
        </w:rPr>
        <w:t>حَتَّى</w:t>
      </w:r>
      <w:r w:rsidRPr="000A5955">
        <w:rPr>
          <w:rStyle w:val="Char5"/>
          <w:rtl/>
        </w:rPr>
        <w:t xml:space="preserve"> </w:t>
      </w:r>
      <w:r w:rsidRPr="000A5955">
        <w:rPr>
          <w:rStyle w:val="Char5"/>
          <w:rFonts w:hint="eastAsia"/>
          <w:rtl/>
        </w:rPr>
        <w:t>تَطْهُرِى</w:t>
      </w:r>
      <w:r w:rsidRPr="000A5955">
        <w:rPr>
          <w:rStyle w:val="Chare"/>
          <w:rFonts w:hint="cs"/>
          <w:rtl/>
        </w:rPr>
        <w:t>»</w:t>
      </w:r>
      <w:r w:rsidR="000A5955" w:rsidRPr="000A5955">
        <w:rPr>
          <w:rStyle w:val="Char6"/>
          <w:rFonts w:hint="cs"/>
          <w:rtl/>
        </w:rPr>
        <w:t>.</w:t>
      </w:r>
      <w:r w:rsidRPr="005234D1">
        <w:rPr>
          <w:rStyle w:val="Char6"/>
          <w:rFonts w:hint="cs"/>
          <w:rtl/>
        </w:rPr>
        <w:t xml:space="preserve"> </w:t>
      </w:r>
      <w:r w:rsidR="000A5955" w:rsidRPr="000A5955">
        <w:rPr>
          <w:rStyle w:val="Chare"/>
          <w:rFonts w:hint="cs"/>
          <w:rtl/>
        </w:rPr>
        <w:t>«</w:t>
      </w:r>
      <w:r w:rsidRPr="000A5955">
        <w:rPr>
          <w:rStyle w:val="Chard"/>
          <w:rFonts w:hint="cs"/>
          <w:rtl/>
        </w:rPr>
        <w:t xml:space="preserve">که این چیزی است که خداوند بر دختران آدم </w:t>
      </w:r>
      <w:r w:rsidR="000A5955">
        <w:rPr>
          <w:rStyle w:val="Chard"/>
          <w:rFonts w:cs="CTraditional Arabic" w:hint="cs"/>
          <w:rtl/>
        </w:rPr>
        <w:t>÷</w:t>
      </w:r>
      <w:r w:rsidR="00876277" w:rsidRPr="000A5955">
        <w:rPr>
          <w:rStyle w:val="Chard"/>
          <w:rFonts w:hint="cs"/>
          <w:rtl/>
        </w:rPr>
        <w:t xml:space="preserve"> </w:t>
      </w:r>
      <w:r w:rsidRPr="000A5955">
        <w:rPr>
          <w:rStyle w:val="Chard"/>
          <w:rFonts w:hint="cs"/>
          <w:rtl/>
        </w:rPr>
        <w:t>لازم قرار داده است پس هرآنچه حاجی انجام می‌دهد تو انجام بده به جز این که تا پاک نشده‌ای طواف نکن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BA1332" w:rsidRPr="00BA1332">
        <w:rPr>
          <w:rFonts w:cs="CTraditional Arabic" w:hint="cs"/>
          <w:rtl/>
          <w:lang w:bidi="fa-IR"/>
        </w:rPr>
        <w:t>ج</w:t>
      </w:r>
      <w:r w:rsidRPr="005234D1">
        <w:rPr>
          <w:rStyle w:val="Char6"/>
          <w:rFonts w:hint="cs"/>
          <w:rtl/>
        </w:rPr>
        <w:t xml:space="preserve"> این کلام را تمهیدی قرار داد که این امری است که بکثرت می‌شود، پس در مانند این</w:t>
      </w:r>
      <w:r w:rsidR="000A5955">
        <w:rPr>
          <w:rStyle w:val="Char6"/>
          <w:rFonts w:hint="eastAsia"/>
          <w:rtl/>
        </w:rPr>
        <w:t>‌</w:t>
      </w:r>
      <w:r w:rsidRPr="005234D1">
        <w:rPr>
          <w:rStyle w:val="Char6"/>
          <w:rFonts w:hint="cs"/>
          <w:rtl/>
        </w:rPr>
        <w:t>گونه چیزها، لازم است که در حکمت شرع، از آن‌ها حرج برداشته شود، و برای آن سنت ظاهری، مقرر گردد. بنابر</w:t>
      </w:r>
      <w:r w:rsidR="000A5955">
        <w:rPr>
          <w:rStyle w:val="Char6"/>
          <w:rFonts w:hint="cs"/>
          <w:rtl/>
        </w:rPr>
        <w:t xml:space="preserve"> </w:t>
      </w:r>
      <w:r w:rsidRPr="005234D1">
        <w:rPr>
          <w:rStyle w:val="Char6"/>
          <w:rFonts w:hint="cs"/>
          <w:rtl/>
        </w:rPr>
        <w:t>این، از حایض طواف قدوم و طواف وداع، ساقط شدند.</w:t>
      </w:r>
    </w:p>
    <w:p w:rsidR="00BA4315" w:rsidRPr="00773B0D" w:rsidRDefault="00BA4315" w:rsidP="008A386C">
      <w:pPr>
        <w:pStyle w:val="a5"/>
        <w:rPr>
          <w:rtl/>
        </w:rPr>
      </w:pPr>
      <w:bookmarkStart w:id="667" w:name="_Toc272589452"/>
      <w:bookmarkStart w:id="668" w:name="_Toc435447436"/>
      <w:r w:rsidRPr="00773B0D">
        <w:rPr>
          <w:rFonts w:hint="cs"/>
          <w:rtl/>
        </w:rPr>
        <w:t>فرودآمدن رسول خدا در ذی طوی:</w:t>
      </w:r>
      <w:bookmarkEnd w:id="667"/>
      <w:bookmarkEnd w:id="668"/>
    </w:p>
    <w:p w:rsidR="00BA4315" w:rsidRPr="003250E7" w:rsidRDefault="00BA4315" w:rsidP="008A386C">
      <w:pPr>
        <w:autoSpaceDE w:val="0"/>
        <w:autoSpaceDN w:val="0"/>
        <w:adjustRightInd w:val="0"/>
        <w:ind w:firstLine="284"/>
        <w:jc w:val="lowKashida"/>
        <w:rPr>
          <w:rStyle w:val="Char6"/>
          <w:spacing w:val="-2"/>
          <w:rtl/>
        </w:rPr>
      </w:pPr>
      <w:r w:rsidRPr="003250E7">
        <w:rPr>
          <w:rStyle w:val="Char6"/>
          <w:rFonts w:hint="cs"/>
          <w:spacing w:val="-2"/>
          <w:rtl/>
        </w:rPr>
        <w:t xml:space="preserve">پس وقتی که رسول خدا </w:t>
      </w:r>
      <w:r w:rsidR="00BA1332" w:rsidRPr="003250E7">
        <w:rPr>
          <w:rFonts w:cs="CTraditional Arabic" w:hint="cs"/>
          <w:spacing w:val="-2"/>
          <w:rtl/>
          <w:lang w:bidi="fa-IR"/>
        </w:rPr>
        <w:t>ج</w:t>
      </w:r>
      <w:r w:rsidRPr="003250E7">
        <w:rPr>
          <w:rStyle w:val="Char6"/>
          <w:rFonts w:hint="cs"/>
          <w:spacing w:val="-2"/>
          <w:rtl/>
        </w:rPr>
        <w:t xml:space="preserve"> به مکه نزدیک شد، و به روز از طرف بالای آن داخل گردید و از طرف پایین خارج شد، و این بدان خاطر است که دخول مکه در حال اطمینان قلب، بدون زحمت باشد تا بتواند جلال و عظمت خدا را دریابد، و نیز طواف او برای خانه کعبه در چشم دید مردم قرار بگیرد، زیرا این طاعت خدا را بزرگ جلوه </w:t>
      </w:r>
      <w:r w:rsidRPr="003250E7">
        <w:rPr>
          <w:rStyle w:val="Char6"/>
          <w:rFonts w:hint="cs"/>
          <w:spacing w:val="-4"/>
          <w:rtl/>
        </w:rPr>
        <w:t xml:space="preserve">می‌دهد، و نیز آن حضرت </w:t>
      </w:r>
      <w:r w:rsidR="00BA1332" w:rsidRPr="003250E7">
        <w:rPr>
          <w:rFonts w:cs="CTraditional Arabic" w:hint="cs"/>
          <w:spacing w:val="-4"/>
          <w:rtl/>
          <w:lang w:bidi="fa-IR"/>
        </w:rPr>
        <w:t>ج</w:t>
      </w:r>
      <w:r w:rsidRPr="003250E7">
        <w:rPr>
          <w:rStyle w:val="Char6"/>
          <w:rFonts w:hint="cs"/>
          <w:spacing w:val="-4"/>
          <w:rtl/>
        </w:rPr>
        <w:t xml:space="preserve"> می‌خواست که به مردم مناسک حج را تعلیم بدهد، پس به آنان مهلت داد تا برای آن بکثرت جمع شوند و آماده‌</w:t>
      </w:r>
      <w:r w:rsidR="000A5955" w:rsidRPr="003250E7">
        <w:rPr>
          <w:rStyle w:val="Char6"/>
          <w:rFonts w:hint="cs"/>
          <w:spacing w:val="-4"/>
          <w:rtl/>
        </w:rPr>
        <w:t xml:space="preserve"> </w:t>
      </w:r>
      <w:r w:rsidRPr="003250E7">
        <w:rPr>
          <w:rStyle w:val="Char6"/>
          <w:rFonts w:hint="cs"/>
          <w:spacing w:val="-4"/>
          <w:rtl/>
        </w:rPr>
        <w:t>باش قرار گیرند، و راه رفت و برگشت را دو تا کرد تا که شوکت مسلمانان را در هردو راه ابراز نماید، و نظیر آنست نماز عید.</w:t>
      </w:r>
    </w:p>
    <w:p w:rsidR="00BA4315" w:rsidRPr="00773B0D" w:rsidRDefault="00BA4315" w:rsidP="008A386C">
      <w:pPr>
        <w:pStyle w:val="a5"/>
        <w:rPr>
          <w:rtl/>
        </w:rPr>
      </w:pPr>
      <w:bookmarkStart w:id="669" w:name="_Toc272589453"/>
      <w:bookmarkStart w:id="670" w:name="_Toc435447437"/>
      <w:r w:rsidRPr="00773B0D">
        <w:rPr>
          <w:rFonts w:hint="cs"/>
          <w:rtl/>
        </w:rPr>
        <w:t>استلام رکن:</w:t>
      </w:r>
      <w:bookmarkEnd w:id="669"/>
      <w:bookmarkEnd w:id="67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پس وقتی که به بیت الله رسید نخست استلام رکن را به جا آورد، و هفت دور طواف به جا آورد که در سه تا از آن‌ها رمل به جا آورد، و در چهار دور دیگر ساده راه رفت، و دو رکن یمانی را به استلام اختصاص داد، و در بین دو رکن گفت:</w:t>
      </w:r>
      <w:r w:rsidR="00607F47" w:rsidRPr="005234D1">
        <w:rPr>
          <w:rStyle w:val="Char6"/>
          <w:rFonts w:hint="cs"/>
          <w:rtl/>
        </w:rPr>
        <w:t xml:space="preserve"> </w:t>
      </w:r>
      <w:r w:rsidR="000A5955" w:rsidRPr="000A5955">
        <w:rPr>
          <w:rFonts w:cs="Traditional Arabic"/>
          <w:rtl/>
          <w:lang w:bidi="fa-IR"/>
        </w:rPr>
        <w:t>﴿</w:t>
      </w:r>
      <w:r w:rsidR="000A5955" w:rsidRPr="000A5955">
        <w:rPr>
          <w:rStyle w:val="Charc"/>
          <w:rtl/>
        </w:rPr>
        <w:t xml:space="preserve">رَبَّنَآ ءَاتِنَا فِي </w:t>
      </w:r>
      <w:r w:rsidR="000A5955" w:rsidRPr="000A5955">
        <w:rPr>
          <w:rStyle w:val="Charc"/>
          <w:rFonts w:hint="cs"/>
          <w:rtl/>
        </w:rPr>
        <w:t>ٱ</w:t>
      </w:r>
      <w:r w:rsidR="000A5955" w:rsidRPr="000A5955">
        <w:rPr>
          <w:rStyle w:val="Charc"/>
          <w:rFonts w:hint="eastAsia"/>
          <w:rtl/>
        </w:rPr>
        <w:t>لدُّنۡيَا</w:t>
      </w:r>
      <w:r w:rsidR="000A5955" w:rsidRPr="000A5955">
        <w:rPr>
          <w:rStyle w:val="Charc"/>
          <w:rtl/>
        </w:rPr>
        <w:t xml:space="preserve"> حَسَنَةٗ وَفِي </w:t>
      </w:r>
      <w:r w:rsidR="000A5955" w:rsidRPr="000A5955">
        <w:rPr>
          <w:rStyle w:val="Charc"/>
          <w:rFonts w:hint="cs"/>
          <w:rtl/>
        </w:rPr>
        <w:t>ٱ</w:t>
      </w:r>
      <w:r w:rsidR="000A5955" w:rsidRPr="000A5955">
        <w:rPr>
          <w:rStyle w:val="Charc"/>
          <w:rFonts w:hint="eastAsia"/>
          <w:rtl/>
        </w:rPr>
        <w:t>لۡأٓخِرَةِ</w:t>
      </w:r>
      <w:r w:rsidR="000A5955" w:rsidRPr="000A5955">
        <w:rPr>
          <w:rStyle w:val="Charc"/>
          <w:rtl/>
        </w:rPr>
        <w:t xml:space="preserve"> حَسَنَةٗ وَقِنَا عَذَابَ </w:t>
      </w:r>
      <w:r w:rsidR="000A5955" w:rsidRPr="000A5955">
        <w:rPr>
          <w:rStyle w:val="Charc"/>
          <w:rFonts w:hint="cs"/>
          <w:rtl/>
        </w:rPr>
        <w:t>ٱ</w:t>
      </w:r>
      <w:r w:rsidR="000A5955" w:rsidRPr="000A5955">
        <w:rPr>
          <w:rStyle w:val="Charc"/>
          <w:rFonts w:hint="eastAsia"/>
          <w:rtl/>
        </w:rPr>
        <w:t>لنَّارِ</w:t>
      </w:r>
      <w:r w:rsidR="000A5955" w:rsidRPr="000A5955">
        <w:rPr>
          <w:rStyle w:val="Charc"/>
          <w:rtl/>
        </w:rPr>
        <w:t>٢٠١</w:t>
      </w:r>
      <w:r w:rsidR="000A5955" w:rsidRPr="000A5955">
        <w:rPr>
          <w:rStyle w:val="Chare"/>
          <w:rtl/>
        </w:rPr>
        <w:t>﴾</w:t>
      </w:r>
      <w:r w:rsidR="00607F47">
        <w:rPr>
          <w:rFonts w:cs="IRNazli"/>
          <w:szCs w:val="24"/>
          <w:rtl/>
          <w:lang w:bidi="fa-IR"/>
        </w:rPr>
        <w:t xml:space="preserve"> </w:t>
      </w:r>
      <w:r w:rsidR="00607F47" w:rsidRPr="000A5955">
        <w:rPr>
          <w:rStyle w:val="Char8"/>
          <w:rtl/>
        </w:rPr>
        <w:t>[البقرة: 201]</w:t>
      </w:r>
      <w:r w:rsidR="00607F47" w:rsidRPr="00607F47">
        <w:rPr>
          <w:rStyle w:val="Char6"/>
          <w:rFonts w:hint="cs"/>
          <w:rtl/>
        </w:rPr>
        <w:t>.</w:t>
      </w:r>
      <w:r w:rsidRPr="005234D1">
        <w:rPr>
          <w:rStyle w:val="Char6"/>
          <w:rFonts w:hint="cs"/>
          <w:rtl/>
        </w:rPr>
        <w:t xml:space="preserve"> </w:t>
      </w:r>
      <w:r w:rsidR="000A5955" w:rsidRPr="000A5955">
        <w:rPr>
          <w:rStyle w:val="Chare"/>
          <w:rFonts w:hint="cs"/>
          <w:rtl/>
        </w:rPr>
        <w:t>«</w:t>
      </w:r>
      <w:r w:rsidRPr="000A5955">
        <w:rPr>
          <w:rStyle w:val="Char9"/>
          <w:rFonts w:hint="cs"/>
          <w:rtl/>
        </w:rPr>
        <w:t>که پروردگارا بده به ما در دنیا خوبی و در آخرت خوبی و نجات ده ما را از عذاب آتش</w:t>
      </w:r>
      <w:r w:rsidRPr="000A5955">
        <w:rPr>
          <w:rStyle w:val="Chare"/>
          <w:rFonts w:hint="cs"/>
          <w:rtl/>
        </w:rPr>
        <w:t>»</w:t>
      </w:r>
      <w:r w:rsidRPr="005234D1">
        <w:rPr>
          <w:rStyle w:val="Char6"/>
          <w:rFonts w:hint="cs"/>
          <w:rtl/>
        </w:rPr>
        <w:t>. باز به مقام ابراهیم آمد و خواند:</w:t>
      </w:r>
      <w:r w:rsidR="00607F47" w:rsidRPr="005234D1">
        <w:rPr>
          <w:rStyle w:val="Char6"/>
          <w:rFonts w:hint="cs"/>
          <w:rtl/>
        </w:rPr>
        <w:t xml:space="preserve"> </w:t>
      </w:r>
      <w:r w:rsidR="00C6031F" w:rsidRPr="00C6031F">
        <w:rPr>
          <w:rFonts w:cs="Traditional Arabic" w:hint="cs"/>
          <w:rtl/>
          <w:lang w:bidi="fa-IR"/>
        </w:rPr>
        <w:t>﴿</w:t>
      </w:r>
      <w:r w:rsidR="00C6031F" w:rsidRPr="000A5955">
        <w:rPr>
          <w:rStyle w:val="Charc"/>
          <w:rFonts w:hint="cs"/>
          <w:rtl/>
        </w:rPr>
        <w:t>وَٱ</w:t>
      </w:r>
      <w:r w:rsidR="00C6031F" w:rsidRPr="000A5955">
        <w:rPr>
          <w:rStyle w:val="Charc"/>
          <w:rFonts w:hint="eastAsia"/>
          <w:rtl/>
        </w:rPr>
        <w:t>تَّخِذُواْ</w:t>
      </w:r>
      <w:r w:rsidR="00C6031F" w:rsidRPr="000A5955">
        <w:rPr>
          <w:rStyle w:val="Charc"/>
          <w:rtl/>
        </w:rPr>
        <w:t xml:space="preserve"> مِن مَّقَامِ إِب</w:t>
      </w:r>
      <w:r w:rsidR="00C6031F" w:rsidRPr="000A5955">
        <w:rPr>
          <w:rStyle w:val="Charc"/>
          <w:rFonts w:hint="cs"/>
          <w:rtl/>
        </w:rPr>
        <w:t>ۡرَٰهِ‍ۧمَ</w:t>
      </w:r>
      <w:r w:rsidR="00C6031F" w:rsidRPr="000A5955">
        <w:rPr>
          <w:rStyle w:val="Charc"/>
          <w:rtl/>
        </w:rPr>
        <w:t xml:space="preserve"> </w:t>
      </w:r>
      <w:r w:rsidR="00C6031F" w:rsidRPr="000A5955">
        <w:rPr>
          <w:rStyle w:val="Charc"/>
          <w:rFonts w:hint="cs"/>
          <w:rtl/>
        </w:rPr>
        <w:t>مُصَلّٗ</w:t>
      </w:r>
      <w:r w:rsidR="00C6031F" w:rsidRPr="007E32F8">
        <w:rPr>
          <w:rStyle w:val="Charc"/>
          <w:rFonts w:hint="cs"/>
          <w:rtl/>
        </w:rPr>
        <w:t>ى</w:t>
      </w:r>
      <w:r w:rsidR="00C6031F" w:rsidRPr="00C6031F">
        <w:rPr>
          <w:rFonts w:cs="Traditional Arabic" w:hint="cs"/>
          <w:rtl/>
          <w:lang w:bidi="fa-IR"/>
        </w:rPr>
        <w:t>﴾</w:t>
      </w:r>
      <w:r w:rsidR="00C6031F">
        <w:rPr>
          <w:rFonts w:cs="IRNazli"/>
          <w:szCs w:val="24"/>
          <w:rtl/>
          <w:lang w:bidi="fa-IR"/>
        </w:rPr>
        <w:t xml:space="preserve"> </w:t>
      </w:r>
      <w:r w:rsidR="00C6031F" w:rsidRPr="000A5955">
        <w:rPr>
          <w:rStyle w:val="Char8"/>
          <w:rtl/>
        </w:rPr>
        <w:t>[البقرة: 125]</w:t>
      </w:r>
      <w:r w:rsidR="00C6031F" w:rsidRPr="00C6031F">
        <w:rPr>
          <w:rStyle w:val="Char6"/>
          <w:rFonts w:hint="cs"/>
          <w:rtl/>
        </w:rPr>
        <w:t>.</w:t>
      </w:r>
      <w:r w:rsidRPr="005234D1">
        <w:rPr>
          <w:rStyle w:val="Char6"/>
          <w:rFonts w:hint="cs"/>
          <w:rtl/>
        </w:rPr>
        <w:t xml:space="preserve"> </w:t>
      </w:r>
      <w:r w:rsidRPr="00773B0D">
        <w:rPr>
          <w:rFonts w:cs="Traditional Arabic" w:hint="cs"/>
          <w:rtl/>
          <w:lang w:bidi="fa-IR"/>
        </w:rPr>
        <w:t>«</w:t>
      </w:r>
      <w:r w:rsidRPr="000A5955">
        <w:rPr>
          <w:rStyle w:val="Char9"/>
          <w:rFonts w:hint="cs"/>
          <w:rtl/>
        </w:rPr>
        <w:t>بگیرید از مقام ابراهیم نمازگاهی</w:t>
      </w:r>
      <w:r w:rsidRPr="00773B0D">
        <w:rPr>
          <w:rFonts w:cs="Traditional Arabic" w:hint="cs"/>
          <w:rtl/>
          <w:lang w:bidi="fa-IR"/>
        </w:rPr>
        <w:t>»</w:t>
      </w:r>
      <w:r w:rsidRPr="005234D1">
        <w:rPr>
          <w:rStyle w:val="Char6"/>
          <w:rFonts w:hint="cs"/>
          <w:rtl/>
        </w:rPr>
        <w:t xml:space="preserve">، و دو رکعت نماز خواند، و مقام را در میان خود و بیت الله قرار داد، و </w:t>
      </w:r>
      <w:r w:rsidRPr="000A5955">
        <w:rPr>
          <w:rStyle w:val="Char6"/>
          <w:rFonts w:hint="cs"/>
          <w:spacing w:val="-4"/>
          <w:rtl/>
        </w:rPr>
        <w:t>در این دو رکعت بعد از فاتحه سوره‌ی کافرون:</w:t>
      </w:r>
      <w:r w:rsidR="00C6031F" w:rsidRPr="000A5955">
        <w:rPr>
          <w:rStyle w:val="Char6"/>
          <w:rFonts w:hint="cs"/>
          <w:spacing w:val="-4"/>
          <w:rtl/>
        </w:rPr>
        <w:t xml:space="preserve"> </w:t>
      </w:r>
      <w:r w:rsidR="00C6031F" w:rsidRPr="000A5955">
        <w:rPr>
          <w:rFonts w:cs="Traditional Arabic" w:hint="cs"/>
          <w:spacing w:val="-4"/>
          <w:rtl/>
          <w:lang w:bidi="fa-IR"/>
        </w:rPr>
        <w:t>﴿</w:t>
      </w:r>
      <w:r w:rsidR="00C6031F" w:rsidRPr="000A5955">
        <w:rPr>
          <w:rStyle w:val="Charc"/>
          <w:spacing w:val="-4"/>
          <w:rtl/>
        </w:rPr>
        <w:t>قُل</w:t>
      </w:r>
      <w:r w:rsidR="00C6031F" w:rsidRPr="000A5955">
        <w:rPr>
          <w:rStyle w:val="Charc"/>
          <w:rFonts w:hint="cs"/>
          <w:spacing w:val="-4"/>
          <w:rtl/>
        </w:rPr>
        <w:t>ۡ</w:t>
      </w:r>
      <w:r w:rsidR="00C6031F" w:rsidRPr="000A5955">
        <w:rPr>
          <w:rStyle w:val="Charc"/>
          <w:spacing w:val="-4"/>
          <w:rtl/>
        </w:rPr>
        <w:t xml:space="preserve"> </w:t>
      </w:r>
      <w:r w:rsidR="00C6031F" w:rsidRPr="000A5955">
        <w:rPr>
          <w:rStyle w:val="Charc"/>
          <w:rFonts w:hint="cs"/>
          <w:spacing w:val="-4"/>
          <w:rtl/>
        </w:rPr>
        <w:t>يَٰٓأَيُّهَا</w:t>
      </w:r>
      <w:r w:rsidR="00C6031F" w:rsidRPr="000A5955">
        <w:rPr>
          <w:rStyle w:val="Charc"/>
          <w:spacing w:val="-4"/>
          <w:rtl/>
        </w:rPr>
        <w:t xml:space="preserve"> </w:t>
      </w:r>
      <w:r w:rsidR="00C6031F" w:rsidRPr="000A5955">
        <w:rPr>
          <w:rStyle w:val="Charc"/>
          <w:rFonts w:hint="cs"/>
          <w:spacing w:val="-4"/>
          <w:rtl/>
        </w:rPr>
        <w:t>ٱ</w:t>
      </w:r>
      <w:r w:rsidR="00C6031F" w:rsidRPr="000A5955">
        <w:rPr>
          <w:rStyle w:val="Charc"/>
          <w:rFonts w:hint="eastAsia"/>
          <w:spacing w:val="-4"/>
          <w:rtl/>
        </w:rPr>
        <w:t>ل</w:t>
      </w:r>
      <w:r w:rsidR="00C6031F" w:rsidRPr="000A5955">
        <w:rPr>
          <w:rStyle w:val="Charc"/>
          <w:rFonts w:hint="cs"/>
          <w:spacing w:val="-4"/>
          <w:rtl/>
        </w:rPr>
        <w:t>ۡكَٰفِرُونَ</w:t>
      </w:r>
      <w:r w:rsidR="00C6031F" w:rsidRPr="000A5955">
        <w:rPr>
          <w:rStyle w:val="Charc"/>
          <w:spacing w:val="-4"/>
          <w:rtl/>
        </w:rPr>
        <w:t>١</w:t>
      </w:r>
      <w:r w:rsidR="00C6031F" w:rsidRPr="000A5955">
        <w:rPr>
          <w:rFonts w:cs="Traditional Arabic" w:hint="cs"/>
          <w:spacing w:val="-4"/>
          <w:rtl/>
          <w:lang w:bidi="fa-IR"/>
        </w:rPr>
        <w:t>﴾</w:t>
      </w:r>
      <w:r w:rsidR="00C6031F" w:rsidRPr="000A5955">
        <w:rPr>
          <w:rFonts w:cs="IRNazli"/>
          <w:spacing w:val="-4"/>
          <w:szCs w:val="24"/>
          <w:rtl/>
          <w:lang w:bidi="fa-IR"/>
        </w:rPr>
        <w:t xml:space="preserve"> </w:t>
      </w:r>
      <w:r w:rsidR="00C6031F" w:rsidRPr="000A5955">
        <w:rPr>
          <w:rStyle w:val="Char8"/>
          <w:spacing w:val="-4"/>
          <w:rtl/>
        </w:rPr>
        <w:t>[ال</w:t>
      </w:r>
      <w:r w:rsidR="00F3025C" w:rsidRPr="000A5955">
        <w:rPr>
          <w:rStyle w:val="Char8"/>
          <w:spacing w:val="-4"/>
          <w:rtl/>
        </w:rPr>
        <w:t>ک</w:t>
      </w:r>
      <w:r w:rsidR="00C6031F" w:rsidRPr="000A5955">
        <w:rPr>
          <w:rStyle w:val="Char8"/>
          <w:spacing w:val="-4"/>
          <w:rtl/>
        </w:rPr>
        <w:t>افرون: 1]</w:t>
      </w:r>
      <w:r w:rsidR="00C6031F" w:rsidRPr="00C6031F">
        <w:rPr>
          <w:rStyle w:val="Char6"/>
          <w:rFonts w:hint="cs"/>
          <w:rtl/>
        </w:rPr>
        <w:t>.</w:t>
      </w:r>
      <w:r w:rsidRPr="005234D1">
        <w:rPr>
          <w:rStyle w:val="Char6"/>
          <w:rFonts w:hint="cs"/>
          <w:rtl/>
        </w:rPr>
        <w:t xml:space="preserve"> و سور</w:t>
      </w:r>
      <w:r w:rsidR="000A5955">
        <w:rPr>
          <w:rStyle w:val="Char6"/>
          <w:rFonts w:hint="cs"/>
          <w:rtl/>
        </w:rPr>
        <w:t>ۀ</w:t>
      </w:r>
      <w:r w:rsidRPr="005234D1">
        <w:rPr>
          <w:rStyle w:val="Char6"/>
          <w:rFonts w:hint="cs"/>
          <w:rtl/>
        </w:rPr>
        <w:t xml:space="preserve"> اخلاص:</w:t>
      </w:r>
      <w:r w:rsidR="00C6031F" w:rsidRPr="005234D1">
        <w:rPr>
          <w:rStyle w:val="Char6"/>
          <w:rFonts w:hint="cs"/>
          <w:rtl/>
        </w:rPr>
        <w:t xml:space="preserve"> </w:t>
      </w:r>
      <w:r w:rsidR="00C6031F" w:rsidRPr="00C6031F">
        <w:rPr>
          <w:rFonts w:cs="Traditional Arabic" w:hint="cs"/>
          <w:rtl/>
          <w:lang w:bidi="fa-IR"/>
        </w:rPr>
        <w:t>﴿</w:t>
      </w:r>
      <w:r w:rsidR="00C6031F" w:rsidRPr="007E32F8">
        <w:rPr>
          <w:rStyle w:val="Charc"/>
          <w:rtl/>
        </w:rPr>
        <w:t>قُل</w:t>
      </w:r>
      <w:r w:rsidR="00C6031F" w:rsidRPr="007E32F8">
        <w:rPr>
          <w:rStyle w:val="Charc"/>
          <w:rFonts w:hint="cs"/>
          <w:rtl/>
        </w:rPr>
        <w:t>ۡ</w:t>
      </w:r>
      <w:r w:rsidR="00C6031F" w:rsidRPr="007E32F8">
        <w:rPr>
          <w:rStyle w:val="Charc"/>
          <w:rtl/>
        </w:rPr>
        <w:t xml:space="preserve"> </w:t>
      </w:r>
      <w:r w:rsidR="00C6031F" w:rsidRPr="007E32F8">
        <w:rPr>
          <w:rStyle w:val="Charc"/>
          <w:rFonts w:hint="cs"/>
          <w:rtl/>
        </w:rPr>
        <w:t>هُوَ</w:t>
      </w:r>
      <w:r w:rsidR="00C6031F" w:rsidRPr="007E32F8">
        <w:rPr>
          <w:rStyle w:val="Charc"/>
          <w:rtl/>
        </w:rPr>
        <w:t xml:space="preserve"> </w:t>
      </w:r>
      <w:r w:rsidR="00C6031F" w:rsidRPr="007E32F8">
        <w:rPr>
          <w:rStyle w:val="Charc"/>
          <w:rFonts w:hint="cs"/>
          <w:rtl/>
        </w:rPr>
        <w:t>ٱ</w:t>
      </w:r>
      <w:r w:rsidR="00C6031F" w:rsidRPr="007E32F8">
        <w:rPr>
          <w:rStyle w:val="Charc"/>
          <w:rFonts w:hint="eastAsia"/>
          <w:rtl/>
        </w:rPr>
        <w:t>للَّهُ</w:t>
      </w:r>
      <w:r w:rsidR="00C6031F" w:rsidRPr="007E32F8">
        <w:rPr>
          <w:rStyle w:val="Charc"/>
          <w:rtl/>
        </w:rPr>
        <w:t xml:space="preserve"> أَحَدٌ</w:t>
      </w:r>
      <w:r w:rsidR="00C6031F" w:rsidRPr="00C6031F">
        <w:rPr>
          <w:rFonts w:cs="Traditional Arabic" w:hint="cs"/>
          <w:rtl/>
          <w:lang w:bidi="fa-IR"/>
        </w:rPr>
        <w:t>﴾</w:t>
      </w:r>
      <w:r w:rsidR="00C6031F">
        <w:rPr>
          <w:rFonts w:cs="IRNazli"/>
          <w:szCs w:val="24"/>
          <w:rtl/>
          <w:lang w:bidi="fa-IR"/>
        </w:rPr>
        <w:t xml:space="preserve"> </w:t>
      </w:r>
      <w:r w:rsidR="00C6031F" w:rsidRPr="000A5955">
        <w:rPr>
          <w:rStyle w:val="Char8"/>
          <w:rtl/>
        </w:rPr>
        <w:t>[الإخلاص: 1]</w:t>
      </w:r>
      <w:r w:rsidR="00C6031F" w:rsidRPr="00C6031F">
        <w:rPr>
          <w:rStyle w:val="Char6"/>
          <w:rFonts w:hint="cs"/>
          <w:rtl/>
        </w:rPr>
        <w:t>.</w:t>
      </w:r>
      <w:r w:rsidRPr="005234D1">
        <w:rPr>
          <w:rStyle w:val="Char6"/>
          <w:rFonts w:hint="cs"/>
          <w:rtl/>
        </w:rPr>
        <w:t xml:space="preserve"> را خواند، باز به رکن (حجر اسود) برگشت و آن را استلام نمود.</w:t>
      </w:r>
    </w:p>
    <w:p w:rsidR="00BA4315" w:rsidRPr="00773B0D" w:rsidRDefault="00BA4315" w:rsidP="008A386C">
      <w:pPr>
        <w:pStyle w:val="a5"/>
        <w:rPr>
          <w:rtl/>
        </w:rPr>
      </w:pPr>
      <w:bookmarkStart w:id="671" w:name="_Toc272589454"/>
      <w:bookmarkStart w:id="672" w:name="_Toc435447438"/>
      <w:r w:rsidRPr="00773B0D">
        <w:rPr>
          <w:rFonts w:hint="cs"/>
          <w:rtl/>
        </w:rPr>
        <w:t>فلسفه استلام دو رکن:</w:t>
      </w:r>
      <w:bookmarkEnd w:id="671"/>
      <w:bookmarkEnd w:id="672"/>
    </w:p>
    <w:p w:rsidR="00BA4315" w:rsidRPr="005234D1" w:rsidRDefault="00BA4315" w:rsidP="003250E7">
      <w:pPr>
        <w:pStyle w:val="af"/>
        <w:widowControl w:val="0"/>
        <w:rPr>
          <w:rStyle w:val="Char6"/>
          <w:rtl/>
        </w:rPr>
      </w:pPr>
      <w:r w:rsidRPr="005234D1">
        <w:rPr>
          <w:rStyle w:val="Char6"/>
          <w:rFonts w:hint="cs"/>
          <w:rtl/>
        </w:rPr>
        <w:t>من می‌گویم که: راز رمل و اضطباع را قبلاً ذکر کردیم، و این دو رکن یمانی را به این خاطر به استلام اختصاص داد که حضرت ابن عمر</w:t>
      </w:r>
      <w:r w:rsidR="003250E7">
        <w:rPr>
          <w:rStyle w:val="Char6"/>
          <w:rFonts w:hint="cs"/>
          <w:rtl/>
        </w:rPr>
        <w:t xml:space="preserve"> </w:t>
      </w:r>
      <w:r w:rsidR="000A5955">
        <w:rPr>
          <w:rStyle w:val="Char6"/>
          <w:rFonts w:cs="CTraditional Arabic" w:hint="cs"/>
          <w:rtl/>
        </w:rPr>
        <w:t>س</w:t>
      </w:r>
      <w:r w:rsidRPr="005234D1">
        <w:rPr>
          <w:rStyle w:val="Char6"/>
          <w:rFonts w:hint="cs"/>
          <w:rtl/>
        </w:rPr>
        <w:t xml:space="preserve"> می‌فرماید که: بر بنای حضرت ابراهیم باقی مانده</w:t>
      </w:r>
      <w:r w:rsidR="000A7CB8">
        <w:rPr>
          <w:rStyle w:val="Char6"/>
          <w:rFonts w:hint="cs"/>
          <w:rtl/>
        </w:rPr>
        <w:t xml:space="preserve"> </w:t>
      </w:r>
      <w:r w:rsidRPr="005234D1">
        <w:rPr>
          <w:rStyle w:val="Char6"/>
          <w:rFonts w:hint="cs"/>
          <w:rtl/>
        </w:rPr>
        <w:t>بودند، و آن دو رکن دیگر به جا نمانده بودند، بلکه از تغیرات اهل جاهلیت بودند، و جز این نیست که شرایط نماز در طواف نیز شرط قرار داده شدند؛ زیرا حضرت ابن عباس</w:t>
      </w:r>
      <w:r w:rsidR="003250E7">
        <w:rPr>
          <w:rStyle w:val="Char6"/>
          <w:rFonts w:hint="cs"/>
          <w:rtl/>
        </w:rPr>
        <w:t xml:space="preserve"> </w:t>
      </w:r>
      <w:r w:rsidR="000A5955">
        <w:rPr>
          <w:rStyle w:val="Char6"/>
          <w:rFonts w:cs="CTraditional Arabic" w:hint="cs"/>
          <w:rtl/>
        </w:rPr>
        <w:t>س</w:t>
      </w:r>
      <w:r w:rsidRPr="005234D1">
        <w:rPr>
          <w:rStyle w:val="Char6"/>
          <w:rFonts w:hint="cs"/>
          <w:rtl/>
        </w:rPr>
        <w:t xml:space="preserve"> می‌فرماید که: طواف در تعظیم حق تعالی و شعائر او، مانند نماز است، لذا بر نماز حمل کرده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دو رکعت بعد از طواف سنت قرار گرفت تا که تعظیم به اتمام برسد، زیرا تمامیت تعظیمش این است که در نماز قبله قرار بگیرد، و این دو رکعت به این خاطر به طور خصوصی در مقام ابراهیم خوانده می‌شوند که آن اشرف مواضع مسجدالحرام است، و آن آیه‌ای از آیات خداست که بر دست حضرت ابراهیم ظاهر شده است، و یادآوری از این امور عمده‌ترین چیز در حج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جز این نیست که در میان دو رکن یمانی مستحب است که </w:t>
      </w:r>
      <w:r w:rsidR="000A5955">
        <w:rPr>
          <w:rStyle w:val="Chare"/>
          <w:rFonts w:ascii="Traditional Arabic" w:hAnsi="Traditional Arabic"/>
          <w:rtl/>
        </w:rPr>
        <w:t>﴿</w:t>
      </w:r>
      <w:r w:rsidRPr="000A5955">
        <w:rPr>
          <w:rStyle w:val="Charc"/>
          <w:rFonts w:hint="eastAsia"/>
          <w:rtl/>
        </w:rPr>
        <w:t>رَبِّنَا</w:t>
      </w:r>
      <w:r w:rsidRPr="000A5955">
        <w:rPr>
          <w:rStyle w:val="Charc"/>
          <w:rtl/>
        </w:rPr>
        <w:t xml:space="preserve"> </w:t>
      </w:r>
      <w:r w:rsidRPr="000A5955">
        <w:rPr>
          <w:rStyle w:val="Charc"/>
          <w:rFonts w:hint="eastAsia"/>
          <w:rtl/>
        </w:rPr>
        <w:t>آتِنَا</w:t>
      </w:r>
      <w:r w:rsidRPr="000A5955">
        <w:rPr>
          <w:rStyle w:val="Charc"/>
          <w:rtl/>
        </w:rPr>
        <w:t xml:space="preserve"> </w:t>
      </w:r>
      <w:r w:rsidRPr="000A5955">
        <w:rPr>
          <w:rStyle w:val="Charc"/>
          <w:rFonts w:hint="eastAsia"/>
          <w:rtl/>
        </w:rPr>
        <w:t>فِى</w:t>
      </w:r>
      <w:r w:rsidRPr="000A5955">
        <w:rPr>
          <w:rStyle w:val="Charc"/>
          <w:rtl/>
        </w:rPr>
        <w:t xml:space="preserve"> </w:t>
      </w:r>
      <w:r w:rsidRPr="000A5955">
        <w:rPr>
          <w:rStyle w:val="Charc"/>
          <w:rFonts w:hint="eastAsia"/>
          <w:rtl/>
        </w:rPr>
        <w:t>الدُّنْيَا</w:t>
      </w:r>
      <w:r w:rsidRPr="000A5955">
        <w:rPr>
          <w:rStyle w:val="Charc"/>
          <w:rtl/>
        </w:rPr>
        <w:t xml:space="preserve"> </w:t>
      </w:r>
      <w:r w:rsidRPr="000A5955">
        <w:rPr>
          <w:rStyle w:val="Charc"/>
          <w:rFonts w:hint="eastAsia"/>
          <w:rtl/>
        </w:rPr>
        <w:t>حَسَنَةً</w:t>
      </w:r>
      <w:r w:rsidRPr="000A5955">
        <w:rPr>
          <w:rStyle w:val="Charc"/>
          <w:rtl/>
        </w:rPr>
        <w:t xml:space="preserve"> </w:t>
      </w:r>
      <w:r w:rsidRPr="000A5955">
        <w:rPr>
          <w:rStyle w:val="Charc"/>
          <w:rFonts w:hint="eastAsia"/>
          <w:rtl/>
        </w:rPr>
        <w:t>وَفِى</w:t>
      </w:r>
      <w:r w:rsidRPr="000A5955">
        <w:rPr>
          <w:rStyle w:val="Charc"/>
          <w:rtl/>
        </w:rPr>
        <w:t xml:space="preserve"> </w:t>
      </w:r>
      <w:r w:rsidRPr="000A5955">
        <w:rPr>
          <w:rStyle w:val="Charc"/>
          <w:rFonts w:hint="eastAsia"/>
          <w:rtl/>
        </w:rPr>
        <w:t>الآخِرَةِ</w:t>
      </w:r>
      <w:r w:rsidRPr="000A5955">
        <w:rPr>
          <w:rStyle w:val="Charc"/>
          <w:rtl/>
        </w:rPr>
        <w:t xml:space="preserve"> </w:t>
      </w:r>
      <w:r w:rsidRPr="000A5955">
        <w:rPr>
          <w:rStyle w:val="Charc"/>
          <w:rFonts w:hint="eastAsia"/>
          <w:rtl/>
        </w:rPr>
        <w:t>حَسَنَةً</w:t>
      </w:r>
      <w:r w:rsidR="000A5955">
        <w:rPr>
          <w:rStyle w:val="Chare"/>
          <w:rFonts w:ascii="Traditional Arabic" w:hAnsi="Traditional Arabic"/>
          <w:rtl/>
        </w:rPr>
        <w:t>﴾</w:t>
      </w:r>
      <w:r w:rsidRPr="005234D1">
        <w:rPr>
          <w:rStyle w:val="Char6"/>
          <w:rFonts w:hint="cs"/>
          <w:rtl/>
        </w:rPr>
        <w:t xml:space="preserve"> آی</w:t>
      </w:r>
      <w:r w:rsidR="000A5955">
        <w:rPr>
          <w:rStyle w:val="Char6"/>
          <w:rFonts w:hint="cs"/>
          <w:rtl/>
        </w:rPr>
        <w:t>ۀ</w:t>
      </w:r>
      <w:r w:rsidRPr="005234D1">
        <w:rPr>
          <w:rStyle w:val="Char6"/>
          <w:rFonts w:hint="cs"/>
          <w:rtl/>
        </w:rPr>
        <w:t xml:space="preserve"> 20 سور</w:t>
      </w:r>
      <w:r w:rsidR="000A5955">
        <w:rPr>
          <w:rStyle w:val="Char6"/>
          <w:rFonts w:hint="cs"/>
          <w:rtl/>
        </w:rPr>
        <w:t>ۀ</w:t>
      </w:r>
      <w:r w:rsidRPr="005234D1">
        <w:rPr>
          <w:rStyle w:val="Char6"/>
          <w:rFonts w:hint="cs"/>
          <w:rtl/>
        </w:rPr>
        <w:t xml:space="preserve"> بقره، را بخواند، زیرا دعای جامعی است که در قرآن نازل شده است، و از نظر لفظ کوتاه است که با این فرصت کوتاه، مناسبت دارد.</w:t>
      </w:r>
    </w:p>
    <w:p w:rsidR="00BA4315" w:rsidRPr="00773B0D" w:rsidRDefault="00BA4315" w:rsidP="008A386C">
      <w:pPr>
        <w:pStyle w:val="a5"/>
        <w:rPr>
          <w:rtl/>
        </w:rPr>
      </w:pPr>
      <w:bookmarkStart w:id="673" w:name="_Toc272589455"/>
      <w:bookmarkStart w:id="674" w:name="_Toc435447439"/>
      <w:r w:rsidRPr="00773B0D">
        <w:rPr>
          <w:rFonts w:hint="cs"/>
          <w:rtl/>
        </w:rPr>
        <w:t>بیرون‌آمدن به سوی صفا:</w:t>
      </w:r>
      <w:bookmarkEnd w:id="673"/>
      <w:bookmarkEnd w:id="67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باز از دروازه به سوی صفا بیرون آمد، وقتی که به صفا نزدیک شد خواند،</w:t>
      </w:r>
      <w:r w:rsidR="00C6031F" w:rsidRPr="005234D1">
        <w:rPr>
          <w:rStyle w:val="Char6"/>
          <w:rFonts w:hint="cs"/>
          <w:rtl/>
        </w:rPr>
        <w:t xml:space="preserve"> </w:t>
      </w:r>
      <w:r w:rsidR="00C6031F" w:rsidRPr="00C6031F">
        <w:rPr>
          <w:rFonts w:cs="Traditional Arabic" w:hint="cs"/>
          <w:rtl/>
          <w:lang w:bidi="fa-IR"/>
        </w:rPr>
        <w:t>﴿</w:t>
      </w:r>
      <w:r w:rsidR="00C6031F" w:rsidRPr="007E32F8">
        <w:rPr>
          <w:rStyle w:val="Charc"/>
          <w:rFonts w:hint="cs"/>
          <w:rtl/>
        </w:rPr>
        <w:t>إِنَّ</w:t>
      </w:r>
      <w:r w:rsidR="00C6031F" w:rsidRPr="007E32F8">
        <w:rPr>
          <w:rStyle w:val="Charc"/>
          <w:rtl/>
        </w:rPr>
        <w:t xml:space="preserve"> </w:t>
      </w:r>
      <w:r w:rsidR="00C6031F" w:rsidRPr="007E32F8">
        <w:rPr>
          <w:rStyle w:val="Charc"/>
          <w:rFonts w:hint="cs"/>
          <w:rtl/>
        </w:rPr>
        <w:t>ٱ</w:t>
      </w:r>
      <w:r w:rsidR="00C6031F" w:rsidRPr="007E32F8">
        <w:rPr>
          <w:rStyle w:val="Charc"/>
          <w:rFonts w:hint="eastAsia"/>
          <w:rtl/>
        </w:rPr>
        <w:t>لصَّفَا</w:t>
      </w:r>
      <w:r w:rsidR="00C6031F" w:rsidRPr="007E32F8">
        <w:rPr>
          <w:rStyle w:val="Charc"/>
          <w:rtl/>
        </w:rPr>
        <w:t xml:space="preserve"> وَ</w:t>
      </w:r>
      <w:r w:rsidR="00C6031F" w:rsidRPr="007E32F8">
        <w:rPr>
          <w:rStyle w:val="Charc"/>
          <w:rFonts w:hint="cs"/>
          <w:rtl/>
        </w:rPr>
        <w:t>ٱ</w:t>
      </w:r>
      <w:r w:rsidR="00C6031F" w:rsidRPr="007E32F8">
        <w:rPr>
          <w:rStyle w:val="Charc"/>
          <w:rFonts w:hint="eastAsia"/>
          <w:rtl/>
        </w:rPr>
        <w:t>ل</w:t>
      </w:r>
      <w:r w:rsidR="00C6031F" w:rsidRPr="007E32F8">
        <w:rPr>
          <w:rStyle w:val="Charc"/>
          <w:rFonts w:hint="cs"/>
          <w:rtl/>
        </w:rPr>
        <w:t>ۡمَرۡوَةَ</w:t>
      </w:r>
      <w:r w:rsidR="00C6031F" w:rsidRPr="007E32F8">
        <w:rPr>
          <w:rStyle w:val="Charc"/>
          <w:rtl/>
        </w:rPr>
        <w:t xml:space="preserve"> مِن شَعَا</w:t>
      </w:r>
      <w:r w:rsidR="00C6031F" w:rsidRPr="007E32F8">
        <w:rPr>
          <w:rStyle w:val="Charc"/>
          <w:rFonts w:hint="cs"/>
          <w:rtl/>
        </w:rPr>
        <w:t>ٓئِرِ</w:t>
      </w:r>
      <w:r w:rsidR="00C6031F" w:rsidRPr="007E32F8">
        <w:rPr>
          <w:rStyle w:val="Charc"/>
          <w:rtl/>
        </w:rPr>
        <w:t xml:space="preserve"> </w:t>
      </w:r>
      <w:r w:rsidR="00C6031F" w:rsidRPr="007E32F8">
        <w:rPr>
          <w:rStyle w:val="Charc"/>
          <w:rFonts w:hint="cs"/>
          <w:rtl/>
        </w:rPr>
        <w:t>ٱ</w:t>
      </w:r>
      <w:r w:rsidR="00C6031F" w:rsidRPr="007E32F8">
        <w:rPr>
          <w:rStyle w:val="Charc"/>
          <w:rFonts w:hint="eastAsia"/>
          <w:rtl/>
        </w:rPr>
        <w:t>للَّهِ</w:t>
      </w:r>
      <w:r w:rsidR="00C6031F" w:rsidRPr="00C6031F">
        <w:rPr>
          <w:rFonts w:cs="Traditional Arabic" w:hint="cs"/>
          <w:rtl/>
          <w:lang w:bidi="fa-IR"/>
        </w:rPr>
        <w:t>﴾</w:t>
      </w:r>
      <w:r w:rsidR="00C6031F">
        <w:rPr>
          <w:rFonts w:cs="IRNazli"/>
          <w:szCs w:val="24"/>
          <w:rtl/>
          <w:lang w:bidi="fa-IR"/>
        </w:rPr>
        <w:t xml:space="preserve"> </w:t>
      </w:r>
      <w:r w:rsidR="00C6031F" w:rsidRPr="008E63AD">
        <w:rPr>
          <w:rStyle w:val="Char8"/>
          <w:rtl/>
        </w:rPr>
        <w:t>[البقرة: 158]</w:t>
      </w:r>
      <w:r w:rsidR="00C6031F" w:rsidRPr="00C6031F">
        <w:rPr>
          <w:rStyle w:val="Char6"/>
          <w:rFonts w:hint="cs"/>
          <w:rtl/>
        </w:rPr>
        <w:t>.</w:t>
      </w:r>
      <w:r w:rsidRPr="005234D1">
        <w:rPr>
          <w:rStyle w:val="Char6"/>
          <w:rFonts w:hint="cs"/>
          <w:rtl/>
        </w:rPr>
        <w:t xml:space="preserve"> آی</w:t>
      </w:r>
      <w:r w:rsidR="008E63AD">
        <w:rPr>
          <w:rStyle w:val="Char6"/>
          <w:rFonts w:hint="cs"/>
          <w:rtl/>
        </w:rPr>
        <w:t>ۀ</w:t>
      </w:r>
      <w:r w:rsidRPr="005234D1">
        <w:rPr>
          <w:rStyle w:val="Char6"/>
          <w:rFonts w:hint="cs"/>
          <w:rtl/>
        </w:rPr>
        <w:t xml:space="preserve"> </w:t>
      </w:r>
      <w:r w:rsidRPr="008E63AD">
        <w:rPr>
          <w:rStyle w:val="Char6"/>
          <w:rFonts w:hint="cs"/>
          <w:rtl/>
        </w:rPr>
        <w:t>158 سور</w:t>
      </w:r>
      <w:r w:rsidR="008E63AD" w:rsidRPr="008E63AD">
        <w:rPr>
          <w:rStyle w:val="Char6"/>
          <w:rFonts w:hint="cs"/>
          <w:rtl/>
        </w:rPr>
        <w:t>ۀ</w:t>
      </w:r>
      <w:r w:rsidRPr="008E63AD">
        <w:rPr>
          <w:rStyle w:val="Char6"/>
          <w:rFonts w:hint="cs"/>
          <w:rtl/>
        </w:rPr>
        <w:t xml:space="preserve"> بقره، و فرمود</w:t>
      </w:r>
      <w:r w:rsidRPr="005234D1">
        <w:rPr>
          <w:rStyle w:val="Char6"/>
          <w:rFonts w:hint="cs"/>
          <w:rtl/>
        </w:rPr>
        <w:t xml:space="preserve">: </w:t>
      </w:r>
      <w:r w:rsidRPr="008E63AD">
        <w:rPr>
          <w:rStyle w:val="Chare"/>
          <w:rFonts w:hint="cs"/>
          <w:rtl/>
        </w:rPr>
        <w:t>«</w:t>
      </w:r>
      <w:r w:rsidRPr="00927216">
        <w:rPr>
          <w:rStyle w:val="Char9"/>
          <w:rFonts w:hint="cs"/>
          <w:rtl/>
        </w:rPr>
        <w:t>بدون تردید صفا و مروه از شعائر الله هستند</w:t>
      </w:r>
      <w:r w:rsidRPr="008E63AD">
        <w:rPr>
          <w:rStyle w:val="Chare"/>
          <w:rFonts w:hint="cs"/>
          <w:rtl/>
        </w:rPr>
        <w:t>»</w:t>
      </w:r>
      <w:r w:rsidR="007E32F8"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8E63AD">
        <w:rPr>
          <w:rStyle w:val="Char6"/>
          <w:rFonts w:hint="cs"/>
          <w:rtl/>
        </w:rPr>
        <w:t>«</w:t>
      </w:r>
      <w:r w:rsidRPr="008E63AD">
        <w:rPr>
          <w:rStyle w:val="Char4"/>
          <w:rFonts w:hint="eastAsia"/>
          <w:rtl/>
        </w:rPr>
        <w:t>أبدأ</w:t>
      </w:r>
      <w:r w:rsidRPr="008E63AD">
        <w:rPr>
          <w:rStyle w:val="Char4"/>
          <w:rtl/>
        </w:rPr>
        <w:t xml:space="preserve"> </w:t>
      </w:r>
      <w:r w:rsidRPr="008E63AD">
        <w:rPr>
          <w:rStyle w:val="Char4"/>
          <w:rFonts w:hint="eastAsia"/>
          <w:rtl/>
        </w:rPr>
        <w:t>بما</w:t>
      </w:r>
      <w:r w:rsidRPr="008E63AD">
        <w:rPr>
          <w:rStyle w:val="Char4"/>
          <w:rtl/>
        </w:rPr>
        <w:t xml:space="preserve"> </w:t>
      </w:r>
      <w:r w:rsidRPr="008E63AD">
        <w:rPr>
          <w:rStyle w:val="Char4"/>
          <w:rFonts w:hint="eastAsia"/>
          <w:rtl/>
        </w:rPr>
        <w:t>بدأ</w:t>
      </w:r>
      <w:r w:rsidRPr="008E63AD">
        <w:rPr>
          <w:rStyle w:val="Char4"/>
          <w:rtl/>
        </w:rPr>
        <w:t xml:space="preserve"> </w:t>
      </w:r>
      <w:r w:rsidRPr="008E63AD">
        <w:rPr>
          <w:rStyle w:val="Char4"/>
          <w:rFonts w:hint="eastAsia"/>
          <w:rtl/>
        </w:rPr>
        <w:t>به</w:t>
      </w:r>
      <w:r w:rsidRPr="008E63AD">
        <w:rPr>
          <w:rStyle w:val="Char6"/>
          <w:rFonts w:hint="cs"/>
          <w:rtl/>
        </w:rPr>
        <w:t>»</w:t>
      </w:r>
      <w:r w:rsidRPr="005234D1">
        <w:rPr>
          <w:rStyle w:val="Char6"/>
          <w:rFonts w:hint="cs"/>
          <w:rtl/>
        </w:rPr>
        <w:t xml:space="preserve"> پس از صفا آغاز نمود و بالا رفت تا که بیت الله را دیده پس روی به قبله نمود و توحید و کبریای او را بیان نمود و گفت:</w:t>
      </w:r>
    </w:p>
    <w:p w:rsidR="00BA4315" w:rsidRPr="003250E7" w:rsidRDefault="00BA4315" w:rsidP="008A386C">
      <w:pPr>
        <w:autoSpaceDE w:val="0"/>
        <w:autoSpaceDN w:val="0"/>
        <w:adjustRightInd w:val="0"/>
        <w:ind w:firstLine="284"/>
        <w:jc w:val="both"/>
        <w:rPr>
          <w:rStyle w:val="Char6"/>
          <w:spacing w:val="-4"/>
          <w:rtl/>
        </w:rPr>
      </w:pPr>
      <w:r w:rsidRPr="003250E7">
        <w:rPr>
          <w:rStyle w:val="Chare"/>
          <w:rFonts w:hint="cs"/>
          <w:spacing w:val="-4"/>
          <w:rtl/>
        </w:rPr>
        <w:t>«</w:t>
      </w:r>
      <w:r w:rsidRPr="003250E7">
        <w:rPr>
          <w:rStyle w:val="Char5"/>
          <w:rFonts w:hint="eastAsia"/>
          <w:spacing w:val="-4"/>
          <w:rtl/>
        </w:rPr>
        <w:t>لاَ</w:t>
      </w:r>
      <w:r w:rsidRPr="003250E7">
        <w:rPr>
          <w:rStyle w:val="Char5"/>
          <w:spacing w:val="-4"/>
          <w:rtl/>
        </w:rPr>
        <w:t xml:space="preserve"> </w:t>
      </w:r>
      <w:r w:rsidRPr="003250E7">
        <w:rPr>
          <w:rStyle w:val="Char5"/>
          <w:rFonts w:hint="eastAsia"/>
          <w:spacing w:val="-4"/>
          <w:rtl/>
        </w:rPr>
        <w:t>إِلَهَ</w:t>
      </w:r>
      <w:r w:rsidRPr="003250E7">
        <w:rPr>
          <w:rStyle w:val="Char5"/>
          <w:spacing w:val="-4"/>
          <w:rtl/>
        </w:rPr>
        <w:t xml:space="preserve"> </w:t>
      </w:r>
      <w:r w:rsidRPr="003250E7">
        <w:rPr>
          <w:rStyle w:val="Char5"/>
          <w:rFonts w:hint="eastAsia"/>
          <w:spacing w:val="-4"/>
          <w:rtl/>
        </w:rPr>
        <w:t>إِلاَّ</w:t>
      </w:r>
      <w:r w:rsidRPr="003250E7">
        <w:rPr>
          <w:rStyle w:val="Char5"/>
          <w:spacing w:val="-4"/>
          <w:rtl/>
        </w:rPr>
        <w:t xml:space="preserve"> </w:t>
      </w:r>
      <w:r w:rsidRPr="003250E7">
        <w:rPr>
          <w:rStyle w:val="Char5"/>
          <w:rFonts w:hint="eastAsia"/>
          <w:spacing w:val="-4"/>
          <w:rtl/>
        </w:rPr>
        <w:t>اللَّهُ</w:t>
      </w:r>
      <w:r w:rsidRPr="003250E7">
        <w:rPr>
          <w:rStyle w:val="Char5"/>
          <w:spacing w:val="-4"/>
          <w:rtl/>
        </w:rPr>
        <w:t xml:space="preserve"> </w:t>
      </w:r>
      <w:r w:rsidRPr="003250E7">
        <w:rPr>
          <w:rStyle w:val="Char5"/>
          <w:rFonts w:hint="eastAsia"/>
          <w:spacing w:val="-4"/>
          <w:rtl/>
        </w:rPr>
        <w:t>وَحْدَهُ</w:t>
      </w:r>
      <w:r w:rsidRPr="003250E7">
        <w:rPr>
          <w:rStyle w:val="Char5"/>
          <w:spacing w:val="-4"/>
          <w:rtl/>
        </w:rPr>
        <w:t xml:space="preserve"> </w:t>
      </w:r>
      <w:r w:rsidRPr="003250E7">
        <w:rPr>
          <w:rStyle w:val="Char5"/>
          <w:rFonts w:hint="eastAsia"/>
          <w:spacing w:val="-4"/>
          <w:rtl/>
        </w:rPr>
        <w:t>لاَ</w:t>
      </w:r>
      <w:r w:rsidRPr="003250E7">
        <w:rPr>
          <w:rStyle w:val="Char5"/>
          <w:spacing w:val="-4"/>
          <w:rtl/>
        </w:rPr>
        <w:t xml:space="preserve"> </w:t>
      </w:r>
      <w:r w:rsidRPr="003250E7">
        <w:rPr>
          <w:rStyle w:val="Char5"/>
          <w:rFonts w:hint="eastAsia"/>
          <w:spacing w:val="-4"/>
          <w:rtl/>
        </w:rPr>
        <w:t>شَرِيكَ</w:t>
      </w:r>
      <w:r w:rsidRPr="003250E7">
        <w:rPr>
          <w:rStyle w:val="Char5"/>
          <w:spacing w:val="-4"/>
          <w:rtl/>
        </w:rPr>
        <w:t xml:space="preserve"> </w:t>
      </w:r>
      <w:r w:rsidRPr="003250E7">
        <w:rPr>
          <w:rStyle w:val="Char5"/>
          <w:rFonts w:hint="eastAsia"/>
          <w:spacing w:val="-4"/>
          <w:rtl/>
        </w:rPr>
        <w:t>لَهُ</w:t>
      </w:r>
      <w:r w:rsidRPr="003250E7">
        <w:rPr>
          <w:rStyle w:val="Char5"/>
          <w:rFonts w:hint="cs"/>
          <w:spacing w:val="-4"/>
          <w:rtl/>
        </w:rPr>
        <w:t>،</w:t>
      </w:r>
      <w:r w:rsidRPr="003250E7">
        <w:rPr>
          <w:rStyle w:val="Char5"/>
          <w:spacing w:val="-4"/>
          <w:rtl/>
        </w:rPr>
        <w:t xml:space="preserve"> </w:t>
      </w:r>
      <w:r w:rsidRPr="003250E7">
        <w:rPr>
          <w:rStyle w:val="Char5"/>
          <w:rFonts w:hint="eastAsia"/>
          <w:spacing w:val="-4"/>
          <w:rtl/>
        </w:rPr>
        <w:t>لَهُ</w:t>
      </w:r>
      <w:r w:rsidRPr="003250E7">
        <w:rPr>
          <w:rStyle w:val="Char5"/>
          <w:spacing w:val="-4"/>
          <w:rtl/>
        </w:rPr>
        <w:t xml:space="preserve"> </w:t>
      </w:r>
      <w:r w:rsidRPr="003250E7">
        <w:rPr>
          <w:rStyle w:val="Char5"/>
          <w:rFonts w:hint="eastAsia"/>
          <w:spacing w:val="-4"/>
          <w:rtl/>
        </w:rPr>
        <w:t>الْ</w:t>
      </w:r>
      <w:r w:rsidR="003250E7" w:rsidRPr="003250E7">
        <w:rPr>
          <w:rStyle w:val="Char5"/>
          <w:rFonts w:hint="cs"/>
          <w:spacing w:val="-4"/>
          <w:rtl/>
        </w:rPr>
        <w:t>ـ</w:t>
      </w:r>
      <w:r w:rsidRPr="003250E7">
        <w:rPr>
          <w:rStyle w:val="Char5"/>
          <w:rFonts w:hint="eastAsia"/>
          <w:spacing w:val="-4"/>
          <w:rtl/>
        </w:rPr>
        <w:t>مُلْكُ</w:t>
      </w:r>
      <w:r w:rsidRPr="003250E7">
        <w:rPr>
          <w:rStyle w:val="Char5"/>
          <w:spacing w:val="-4"/>
          <w:rtl/>
        </w:rPr>
        <w:t xml:space="preserve"> </w:t>
      </w:r>
      <w:r w:rsidRPr="003250E7">
        <w:rPr>
          <w:rStyle w:val="Char5"/>
          <w:rFonts w:hint="eastAsia"/>
          <w:spacing w:val="-4"/>
          <w:rtl/>
        </w:rPr>
        <w:t>وَلَهُ</w:t>
      </w:r>
      <w:r w:rsidRPr="003250E7">
        <w:rPr>
          <w:rStyle w:val="Char5"/>
          <w:spacing w:val="-4"/>
          <w:rtl/>
        </w:rPr>
        <w:t xml:space="preserve"> </w:t>
      </w:r>
      <w:r w:rsidRPr="003250E7">
        <w:rPr>
          <w:rStyle w:val="Char5"/>
          <w:rFonts w:hint="eastAsia"/>
          <w:spacing w:val="-4"/>
          <w:rtl/>
        </w:rPr>
        <w:t>الْحَمْدُ</w:t>
      </w:r>
      <w:r w:rsidRPr="003250E7">
        <w:rPr>
          <w:rStyle w:val="Char5"/>
          <w:spacing w:val="-4"/>
          <w:rtl/>
        </w:rPr>
        <w:t xml:space="preserve"> </w:t>
      </w:r>
      <w:r w:rsidRPr="003250E7">
        <w:rPr>
          <w:rStyle w:val="Char5"/>
          <w:rFonts w:hint="eastAsia"/>
          <w:spacing w:val="-4"/>
          <w:rtl/>
        </w:rPr>
        <w:t>وَهُوَ</w:t>
      </w:r>
      <w:r w:rsidRPr="003250E7">
        <w:rPr>
          <w:rStyle w:val="Char5"/>
          <w:spacing w:val="-4"/>
          <w:rtl/>
        </w:rPr>
        <w:t xml:space="preserve"> </w:t>
      </w:r>
      <w:r w:rsidRPr="003250E7">
        <w:rPr>
          <w:rStyle w:val="Char5"/>
          <w:rFonts w:hint="eastAsia"/>
          <w:spacing w:val="-4"/>
          <w:rtl/>
        </w:rPr>
        <w:t>عَلَى</w:t>
      </w:r>
      <w:r w:rsidRPr="003250E7">
        <w:rPr>
          <w:rStyle w:val="Char5"/>
          <w:spacing w:val="-4"/>
          <w:rtl/>
        </w:rPr>
        <w:t xml:space="preserve"> </w:t>
      </w:r>
      <w:r w:rsidRPr="003250E7">
        <w:rPr>
          <w:rStyle w:val="Char5"/>
          <w:rFonts w:hint="eastAsia"/>
          <w:spacing w:val="-4"/>
          <w:rtl/>
        </w:rPr>
        <w:t>كَلِّ</w:t>
      </w:r>
      <w:r w:rsidRPr="003250E7">
        <w:rPr>
          <w:rStyle w:val="Char5"/>
          <w:spacing w:val="-4"/>
          <w:rtl/>
        </w:rPr>
        <w:t xml:space="preserve"> </w:t>
      </w:r>
      <w:r w:rsidRPr="003250E7">
        <w:rPr>
          <w:rStyle w:val="Char5"/>
          <w:rFonts w:hint="eastAsia"/>
          <w:spacing w:val="-4"/>
          <w:rtl/>
        </w:rPr>
        <w:t>شَىْءٍ</w:t>
      </w:r>
      <w:r w:rsidRPr="003250E7">
        <w:rPr>
          <w:rStyle w:val="Char5"/>
          <w:spacing w:val="-4"/>
          <w:rtl/>
        </w:rPr>
        <w:t xml:space="preserve"> </w:t>
      </w:r>
      <w:r w:rsidRPr="003250E7">
        <w:rPr>
          <w:rStyle w:val="Char5"/>
          <w:rFonts w:hint="eastAsia"/>
          <w:spacing w:val="-4"/>
          <w:rtl/>
        </w:rPr>
        <w:t>قَدِيرٌ</w:t>
      </w:r>
      <w:r w:rsidRPr="003250E7">
        <w:rPr>
          <w:rStyle w:val="Char5"/>
          <w:rFonts w:hint="cs"/>
          <w:spacing w:val="-4"/>
          <w:rtl/>
        </w:rPr>
        <w:t>،</w:t>
      </w:r>
      <w:r w:rsidRPr="003250E7">
        <w:rPr>
          <w:rStyle w:val="Char5"/>
          <w:spacing w:val="-4"/>
          <w:rtl/>
        </w:rPr>
        <w:t xml:space="preserve"> </w:t>
      </w:r>
      <w:r w:rsidRPr="003250E7">
        <w:rPr>
          <w:rStyle w:val="Char5"/>
          <w:rFonts w:hint="eastAsia"/>
          <w:spacing w:val="-4"/>
          <w:rtl/>
        </w:rPr>
        <w:t>لاَ</w:t>
      </w:r>
      <w:r w:rsidRPr="003250E7">
        <w:rPr>
          <w:rStyle w:val="Char5"/>
          <w:spacing w:val="-4"/>
          <w:rtl/>
        </w:rPr>
        <w:t xml:space="preserve"> </w:t>
      </w:r>
      <w:r w:rsidRPr="003250E7">
        <w:rPr>
          <w:rStyle w:val="Char5"/>
          <w:rFonts w:hint="eastAsia"/>
          <w:spacing w:val="-4"/>
          <w:rtl/>
        </w:rPr>
        <w:t>إِلَهَ</w:t>
      </w:r>
      <w:r w:rsidRPr="003250E7">
        <w:rPr>
          <w:rStyle w:val="Char5"/>
          <w:spacing w:val="-4"/>
          <w:rtl/>
        </w:rPr>
        <w:t xml:space="preserve"> </w:t>
      </w:r>
      <w:r w:rsidRPr="003250E7">
        <w:rPr>
          <w:rStyle w:val="Char5"/>
          <w:rFonts w:hint="eastAsia"/>
          <w:spacing w:val="-4"/>
          <w:rtl/>
        </w:rPr>
        <w:t>إِلاَّ</w:t>
      </w:r>
      <w:r w:rsidRPr="003250E7">
        <w:rPr>
          <w:rStyle w:val="Char5"/>
          <w:spacing w:val="-4"/>
          <w:rtl/>
        </w:rPr>
        <w:t xml:space="preserve"> </w:t>
      </w:r>
      <w:r w:rsidRPr="003250E7">
        <w:rPr>
          <w:rStyle w:val="Char5"/>
          <w:rFonts w:hint="eastAsia"/>
          <w:spacing w:val="-4"/>
          <w:rtl/>
        </w:rPr>
        <w:t>اللَّهُ</w:t>
      </w:r>
      <w:r w:rsidRPr="003250E7">
        <w:rPr>
          <w:rStyle w:val="Char5"/>
          <w:spacing w:val="-4"/>
          <w:rtl/>
        </w:rPr>
        <w:t xml:space="preserve"> </w:t>
      </w:r>
      <w:r w:rsidRPr="003250E7">
        <w:rPr>
          <w:rStyle w:val="Char5"/>
          <w:rFonts w:hint="eastAsia"/>
          <w:spacing w:val="-4"/>
          <w:rtl/>
        </w:rPr>
        <w:t>وَحْدَهُ</w:t>
      </w:r>
      <w:r w:rsidRPr="003250E7">
        <w:rPr>
          <w:rStyle w:val="Char5"/>
          <w:spacing w:val="-4"/>
          <w:rtl/>
        </w:rPr>
        <w:t xml:space="preserve"> </w:t>
      </w:r>
      <w:r w:rsidRPr="003250E7">
        <w:rPr>
          <w:rStyle w:val="Char5"/>
          <w:rFonts w:hint="eastAsia"/>
          <w:spacing w:val="-4"/>
          <w:rtl/>
        </w:rPr>
        <w:t>أَنْجَزَ</w:t>
      </w:r>
      <w:r w:rsidRPr="003250E7">
        <w:rPr>
          <w:rStyle w:val="Char5"/>
          <w:spacing w:val="-4"/>
          <w:rtl/>
        </w:rPr>
        <w:t xml:space="preserve"> </w:t>
      </w:r>
      <w:r w:rsidRPr="003250E7">
        <w:rPr>
          <w:rStyle w:val="Char5"/>
          <w:rFonts w:hint="eastAsia"/>
          <w:spacing w:val="-4"/>
          <w:rtl/>
        </w:rPr>
        <w:t>وَعْدَهُ</w:t>
      </w:r>
      <w:r w:rsidRPr="003250E7">
        <w:rPr>
          <w:rStyle w:val="Char5"/>
          <w:spacing w:val="-4"/>
          <w:rtl/>
        </w:rPr>
        <w:t xml:space="preserve"> </w:t>
      </w:r>
      <w:r w:rsidRPr="003250E7">
        <w:rPr>
          <w:rStyle w:val="Char5"/>
          <w:rFonts w:hint="eastAsia"/>
          <w:spacing w:val="-4"/>
          <w:rtl/>
        </w:rPr>
        <w:t>وَنَصَرَ</w:t>
      </w:r>
      <w:r w:rsidRPr="003250E7">
        <w:rPr>
          <w:rStyle w:val="Char5"/>
          <w:spacing w:val="-4"/>
          <w:rtl/>
        </w:rPr>
        <w:t xml:space="preserve"> </w:t>
      </w:r>
      <w:r w:rsidRPr="003250E7">
        <w:rPr>
          <w:rStyle w:val="Char5"/>
          <w:rFonts w:hint="eastAsia"/>
          <w:spacing w:val="-4"/>
          <w:rtl/>
        </w:rPr>
        <w:t>عَبْدَهُ</w:t>
      </w:r>
      <w:r w:rsidRPr="003250E7">
        <w:rPr>
          <w:rStyle w:val="Char5"/>
          <w:spacing w:val="-4"/>
          <w:rtl/>
        </w:rPr>
        <w:t xml:space="preserve"> </w:t>
      </w:r>
      <w:r w:rsidRPr="003250E7">
        <w:rPr>
          <w:rStyle w:val="Char5"/>
          <w:rFonts w:hint="eastAsia"/>
          <w:spacing w:val="-4"/>
          <w:rtl/>
        </w:rPr>
        <w:t>وَهَزَمَ</w:t>
      </w:r>
      <w:r w:rsidRPr="003250E7">
        <w:rPr>
          <w:rStyle w:val="Char5"/>
          <w:spacing w:val="-4"/>
          <w:rtl/>
        </w:rPr>
        <w:t xml:space="preserve"> </w:t>
      </w:r>
      <w:r w:rsidRPr="003250E7">
        <w:rPr>
          <w:rStyle w:val="Char5"/>
          <w:rFonts w:hint="eastAsia"/>
          <w:spacing w:val="-4"/>
          <w:rtl/>
        </w:rPr>
        <w:t>الأَحْزَابَ</w:t>
      </w:r>
      <w:r w:rsidRPr="003250E7">
        <w:rPr>
          <w:rStyle w:val="Char5"/>
          <w:spacing w:val="-4"/>
          <w:rtl/>
        </w:rPr>
        <w:t xml:space="preserve"> </w:t>
      </w:r>
      <w:r w:rsidRPr="003250E7">
        <w:rPr>
          <w:rStyle w:val="Char5"/>
          <w:rFonts w:hint="eastAsia"/>
          <w:spacing w:val="-4"/>
          <w:rtl/>
        </w:rPr>
        <w:t>وَحْدَهُ</w:t>
      </w:r>
      <w:r w:rsidRPr="003250E7">
        <w:rPr>
          <w:rStyle w:val="Chare"/>
          <w:rFonts w:hint="cs"/>
          <w:spacing w:val="-4"/>
          <w:rtl/>
        </w:rPr>
        <w:t>»</w:t>
      </w:r>
      <w:r w:rsidR="00927216" w:rsidRPr="003250E7">
        <w:rPr>
          <w:rStyle w:val="Char6"/>
          <w:rFonts w:hint="cs"/>
          <w:spacing w:val="-4"/>
          <w:rtl/>
        </w:rPr>
        <w:t>.</w:t>
      </w:r>
      <w:r w:rsidRPr="003250E7">
        <w:rPr>
          <w:rStyle w:val="Char6"/>
          <w:rFonts w:hint="cs"/>
          <w:spacing w:val="-4"/>
          <w:rtl/>
        </w:rPr>
        <w:t xml:space="preserve"> </w:t>
      </w:r>
      <w:r w:rsidRPr="003250E7">
        <w:rPr>
          <w:rFonts w:cs="Traditional Arabic" w:hint="cs"/>
          <w:spacing w:val="-4"/>
          <w:rtl/>
          <w:lang w:bidi="fa-IR"/>
        </w:rPr>
        <w:t>«</w:t>
      </w:r>
      <w:r w:rsidRPr="003250E7">
        <w:rPr>
          <w:rStyle w:val="Chard"/>
          <w:rFonts w:hint="cs"/>
          <w:spacing w:val="-4"/>
          <w:rtl/>
        </w:rPr>
        <w:t>نیست معبودی جز خدای یکتا، نیست شریکی برای او، از اوست بادشاهی و ستایش، و اوست بر هر چیز توانا، نیست معبودی جز خدای یکتا، وعده خود را وفا نمود و به بنده خود کمک کرد و احزاب را تنها شکست داد</w:t>
      </w:r>
      <w:r w:rsidRPr="003250E7">
        <w:rPr>
          <w:rFonts w:cs="Traditional Arabic" w:hint="cs"/>
          <w:spacing w:val="-4"/>
          <w:rtl/>
          <w:lang w:bidi="fa-IR"/>
        </w:rPr>
        <w:t>»</w:t>
      </w:r>
      <w:r w:rsidRPr="003250E7">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سپس در وسط دعا کرده باز همان کلمات را سه بار تکرار نمود، باز پایین آمد و به سوی مروه رفت تا این که قدم‌های مبارکش در شکم وادی قرار گرفتند، سعی کرد (دوید) تا این که از وادی بالا آمد ساده راه رفت تا که به مروه رسید، و بر مروه همان کارهای را انجام داده که بر صفا انجام داده بود.</w:t>
      </w:r>
    </w:p>
    <w:p w:rsidR="00BA4315" w:rsidRPr="00773B0D" w:rsidRDefault="00BA4315" w:rsidP="008A386C">
      <w:pPr>
        <w:pStyle w:val="a5"/>
        <w:rPr>
          <w:rtl/>
        </w:rPr>
      </w:pPr>
      <w:bookmarkStart w:id="675" w:name="_Toc272589456"/>
      <w:bookmarkStart w:id="676" w:name="_Toc435447440"/>
      <w:r w:rsidRPr="00773B0D">
        <w:rPr>
          <w:rFonts w:hint="cs"/>
          <w:rtl/>
        </w:rPr>
        <w:t>اسرار صفا و مروه:</w:t>
      </w:r>
      <w:bookmarkEnd w:id="675"/>
      <w:bookmarkEnd w:id="67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من می‌گویم: از این آیه رسول خدا </w:t>
      </w:r>
      <w:r w:rsidR="00BA1332" w:rsidRPr="00BA1332">
        <w:rPr>
          <w:rFonts w:cs="CTraditional Arabic" w:hint="cs"/>
          <w:rtl/>
          <w:lang w:bidi="fa-IR"/>
        </w:rPr>
        <w:t>ج</w:t>
      </w:r>
      <w:r w:rsidRPr="005234D1">
        <w:rPr>
          <w:rStyle w:val="Char6"/>
          <w:rFonts w:hint="cs"/>
          <w:rtl/>
        </w:rPr>
        <w:t xml:space="preserve"> چنین فهمید که تقدیم صفا بر مروه برای این است که عمل به آنچه در آیه ذکر شده است، موافق درآید، و از اذکار به طور خصوصی آن‌ها را یاد کرد که مشتمل بر توحید و انجاز وعد و نصرت بر عداء بودند، تا یاد</w:t>
      </w:r>
      <w:r w:rsidR="00927216">
        <w:rPr>
          <w:rStyle w:val="Char6"/>
          <w:rFonts w:hint="cs"/>
          <w:rtl/>
        </w:rPr>
        <w:t xml:space="preserve"> </w:t>
      </w:r>
      <w:r w:rsidRPr="005234D1">
        <w:rPr>
          <w:rStyle w:val="Char6"/>
          <w:rFonts w:hint="cs"/>
          <w:rtl/>
        </w:rPr>
        <w:t>آوری از نعمت، اظهار بعضی معجزه، ریشه</w:t>
      </w:r>
      <w:r w:rsidR="00927216">
        <w:rPr>
          <w:rStyle w:val="Char6"/>
          <w:rFonts w:hint="cs"/>
          <w:rtl/>
        </w:rPr>
        <w:t xml:space="preserve"> </w:t>
      </w:r>
      <w:r w:rsidRPr="005234D1">
        <w:rPr>
          <w:rStyle w:val="Char6"/>
          <w:rFonts w:hint="cs"/>
          <w:rtl/>
        </w:rPr>
        <w:t xml:space="preserve">‌کنی شرک و توضیح این که هرچیز زیر پاهایم پایمال است، و نیز اعلامی بود </w:t>
      </w:r>
      <w:r w:rsidRPr="003250E7">
        <w:rPr>
          <w:rStyle w:val="Char6"/>
          <w:rFonts w:hint="cs"/>
          <w:rtl/>
        </w:rPr>
        <w:t>برای کلمة الله و دین او</w:t>
      </w:r>
      <w:r w:rsidRPr="005234D1">
        <w:rPr>
          <w:rStyle w:val="Char6"/>
          <w:rFonts w:hint="cs"/>
          <w:rtl/>
        </w:rPr>
        <w:t xml:space="preserve"> در امثال چنین مواضع، باز فرمود: </w:t>
      </w:r>
      <w:r w:rsidRPr="00927216">
        <w:rPr>
          <w:rStyle w:val="Chare"/>
          <w:rFonts w:hint="cs"/>
          <w:rtl/>
        </w:rPr>
        <w:t>«</w:t>
      </w:r>
      <w:r w:rsidRPr="00927216">
        <w:rPr>
          <w:rStyle w:val="Char5"/>
          <w:rFonts w:hint="eastAsia"/>
          <w:rtl/>
        </w:rPr>
        <w:t>لَوْ</w:t>
      </w:r>
      <w:r w:rsidRPr="00927216">
        <w:rPr>
          <w:rStyle w:val="Char5"/>
          <w:rtl/>
        </w:rPr>
        <w:t xml:space="preserve"> </w:t>
      </w:r>
      <w:r w:rsidRPr="00927216">
        <w:rPr>
          <w:rStyle w:val="Char5"/>
          <w:rFonts w:hint="eastAsia"/>
          <w:rtl/>
        </w:rPr>
        <w:t>أَنِّى</w:t>
      </w:r>
      <w:r w:rsidRPr="00927216">
        <w:rPr>
          <w:rStyle w:val="Char5"/>
          <w:rtl/>
        </w:rPr>
        <w:t xml:space="preserve"> </w:t>
      </w:r>
      <w:r w:rsidRPr="00927216">
        <w:rPr>
          <w:rStyle w:val="Char5"/>
          <w:rFonts w:hint="eastAsia"/>
          <w:rtl/>
        </w:rPr>
        <w:t>اسْتَقْبَلْتُ</w:t>
      </w:r>
      <w:r w:rsidRPr="00927216">
        <w:rPr>
          <w:rStyle w:val="Char5"/>
          <w:rtl/>
        </w:rPr>
        <w:t xml:space="preserve"> </w:t>
      </w:r>
      <w:r w:rsidRPr="00927216">
        <w:rPr>
          <w:rStyle w:val="Char5"/>
          <w:rFonts w:hint="eastAsia"/>
          <w:rtl/>
        </w:rPr>
        <w:t>مِنْ</w:t>
      </w:r>
      <w:r w:rsidRPr="00927216">
        <w:rPr>
          <w:rStyle w:val="Char5"/>
          <w:rtl/>
        </w:rPr>
        <w:t xml:space="preserve"> </w:t>
      </w:r>
      <w:r w:rsidRPr="00927216">
        <w:rPr>
          <w:rStyle w:val="Char5"/>
          <w:rFonts w:hint="eastAsia"/>
          <w:rtl/>
        </w:rPr>
        <w:t>أَمْرِى</w:t>
      </w:r>
      <w:r w:rsidRPr="00927216">
        <w:rPr>
          <w:rStyle w:val="Char5"/>
          <w:rtl/>
        </w:rPr>
        <w:t xml:space="preserve"> </w:t>
      </w:r>
      <w:r w:rsidRPr="00927216">
        <w:rPr>
          <w:rStyle w:val="Char5"/>
          <w:rFonts w:hint="eastAsia"/>
          <w:rtl/>
        </w:rPr>
        <w:t>مَا</w:t>
      </w:r>
      <w:r w:rsidRPr="00927216">
        <w:rPr>
          <w:rStyle w:val="Char5"/>
          <w:rtl/>
        </w:rPr>
        <w:t xml:space="preserve"> </w:t>
      </w:r>
      <w:r w:rsidRPr="00927216">
        <w:rPr>
          <w:rStyle w:val="Char5"/>
          <w:rFonts w:hint="eastAsia"/>
          <w:rtl/>
        </w:rPr>
        <w:t>اسْتَدْبَرْتُ</w:t>
      </w:r>
      <w:r w:rsidRPr="00927216">
        <w:rPr>
          <w:rStyle w:val="Char5"/>
          <w:rtl/>
        </w:rPr>
        <w:t xml:space="preserve"> </w:t>
      </w:r>
      <w:r w:rsidRPr="00927216">
        <w:rPr>
          <w:rStyle w:val="Char5"/>
          <w:rFonts w:hint="eastAsia"/>
          <w:rtl/>
        </w:rPr>
        <w:t>لَمْ</w:t>
      </w:r>
      <w:r w:rsidRPr="00927216">
        <w:rPr>
          <w:rStyle w:val="Char5"/>
          <w:rtl/>
        </w:rPr>
        <w:t xml:space="preserve"> </w:t>
      </w:r>
      <w:r w:rsidRPr="00927216">
        <w:rPr>
          <w:rStyle w:val="Char5"/>
          <w:rFonts w:hint="eastAsia"/>
          <w:rtl/>
        </w:rPr>
        <w:t>أَسُقِ</w:t>
      </w:r>
      <w:r w:rsidRPr="00927216">
        <w:rPr>
          <w:rStyle w:val="Char5"/>
          <w:rtl/>
        </w:rPr>
        <w:t xml:space="preserve"> </w:t>
      </w:r>
      <w:r w:rsidRPr="00927216">
        <w:rPr>
          <w:rStyle w:val="Char5"/>
          <w:rFonts w:hint="eastAsia"/>
          <w:rtl/>
        </w:rPr>
        <w:t>الْهَدْىَ</w:t>
      </w:r>
      <w:r w:rsidRPr="00927216">
        <w:rPr>
          <w:rStyle w:val="Char5"/>
          <w:rtl/>
        </w:rPr>
        <w:t xml:space="preserve"> </w:t>
      </w:r>
      <w:r w:rsidRPr="00927216">
        <w:rPr>
          <w:rStyle w:val="Char5"/>
          <w:rFonts w:hint="eastAsia"/>
          <w:rtl/>
        </w:rPr>
        <w:t>وَجَعَلْتُهَا</w:t>
      </w:r>
      <w:r w:rsidRPr="00927216">
        <w:rPr>
          <w:rStyle w:val="Char5"/>
          <w:rtl/>
        </w:rPr>
        <w:t xml:space="preserve"> </w:t>
      </w:r>
      <w:r w:rsidRPr="00927216">
        <w:rPr>
          <w:rStyle w:val="Char5"/>
          <w:rFonts w:hint="eastAsia"/>
          <w:rtl/>
        </w:rPr>
        <w:t>عُمْرَةً</w:t>
      </w:r>
      <w:r w:rsidRPr="00927216">
        <w:rPr>
          <w:rStyle w:val="Char5"/>
          <w:rtl/>
        </w:rPr>
        <w:t xml:space="preserve"> </w:t>
      </w:r>
      <w:r w:rsidRPr="00927216">
        <w:rPr>
          <w:rStyle w:val="Char5"/>
          <w:rFonts w:hint="eastAsia"/>
          <w:rtl/>
        </w:rPr>
        <w:t>فَمَنْ</w:t>
      </w:r>
      <w:r w:rsidRPr="00927216">
        <w:rPr>
          <w:rStyle w:val="Char5"/>
          <w:rtl/>
        </w:rPr>
        <w:t xml:space="preserve"> </w:t>
      </w:r>
      <w:r w:rsidRPr="00927216">
        <w:rPr>
          <w:rStyle w:val="Char5"/>
          <w:rFonts w:hint="eastAsia"/>
          <w:rtl/>
        </w:rPr>
        <w:t>كَانَ</w:t>
      </w:r>
      <w:r w:rsidRPr="00927216">
        <w:rPr>
          <w:rStyle w:val="Char5"/>
          <w:rtl/>
        </w:rPr>
        <w:t xml:space="preserve"> </w:t>
      </w:r>
      <w:r w:rsidRPr="00927216">
        <w:rPr>
          <w:rStyle w:val="Char5"/>
          <w:rFonts w:hint="eastAsia"/>
          <w:rtl/>
        </w:rPr>
        <w:t>مِنْكُمْ</w:t>
      </w:r>
      <w:r w:rsidRPr="00927216">
        <w:rPr>
          <w:rStyle w:val="Char5"/>
          <w:rtl/>
        </w:rPr>
        <w:t xml:space="preserve"> </w:t>
      </w:r>
      <w:r w:rsidRPr="00927216">
        <w:rPr>
          <w:rStyle w:val="Char5"/>
          <w:rFonts w:hint="eastAsia"/>
          <w:rtl/>
        </w:rPr>
        <w:t>لَيْسَ</w:t>
      </w:r>
      <w:r w:rsidRPr="00927216">
        <w:rPr>
          <w:rStyle w:val="Char5"/>
          <w:rtl/>
        </w:rPr>
        <w:t xml:space="preserve"> </w:t>
      </w:r>
      <w:r w:rsidRPr="00927216">
        <w:rPr>
          <w:rStyle w:val="Char5"/>
          <w:rFonts w:hint="eastAsia"/>
          <w:rtl/>
        </w:rPr>
        <w:t>مَعَهُ</w:t>
      </w:r>
      <w:r w:rsidRPr="00927216">
        <w:rPr>
          <w:rStyle w:val="Char5"/>
          <w:rtl/>
        </w:rPr>
        <w:t xml:space="preserve"> </w:t>
      </w:r>
      <w:r w:rsidRPr="00927216">
        <w:rPr>
          <w:rStyle w:val="Char5"/>
          <w:rFonts w:hint="eastAsia"/>
          <w:rtl/>
        </w:rPr>
        <w:t>هَدْىٌ</w:t>
      </w:r>
      <w:r w:rsidRPr="00927216">
        <w:rPr>
          <w:rStyle w:val="Char5"/>
          <w:rtl/>
        </w:rPr>
        <w:t xml:space="preserve"> </w:t>
      </w:r>
      <w:r w:rsidRPr="00927216">
        <w:rPr>
          <w:rStyle w:val="Char5"/>
          <w:rFonts w:hint="eastAsia"/>
          <w:rtl/>
        </w:rPr>
        <w:t>فَلْيَحِلَّ</w:t>
      </w:r>
      <w:r w:rsidRPr="00927216">
        <w:rPr>
          <w:rStyle w:val="Char5"/>
          <w:rtl/>
        </w:rPr>
        <w:t xml:space="preserve"> </w:t>
      </w:r>
      <w:r w:rsidRPr="00927216">
        <w:rPr>
          <w:rStyle w:val="Char5"/>
          <w:rFonts w:hint="eastAsia"/>
          <w:rtl/>
        </w:rPr>
        <w:t>وَلْيَجْعَلْهَا</w:t>
      </w:r>
      <w:r w:rsidRPr="00927216">
        <w:rPr>
          <w:rStyle w:val="Char5"/>
          <w:rtl/>
        </w:rPr>
        <w:t xml:space="preserve"> </w:t>
      </w:r>
      <w:r w:rsidRPr="00927216">
        <w:rPr>
          <w:rStyle w:val="Char5"/>
          <w:rFonts w:hint="eastAsia"/>
          <w:rtl/>
        </w:rPr>
        <w:t>عُمْرَةً</w:t>
      </w:r>
      <w:r w:rsidRPr="00927216">
        <w:rPr>
          <w:rStyle w:val="Char5"/>
          <w:rFonts w:hint="cs"/>
          <w:rtl/>
        </w:rPr>
        <w:t xml:space="preserve">، قِيْلَ: </w:t>
      </w:r>
      <w:r w:rsidRPr="00927216">
        <w:rPr>
          <w:rStyle w:val="Char5"/>
          <w:rFonts w:hint="eastAsia"/>
          <w:rtl/>
        </w:rPr>
        <w:t>أَلِعَامِنَا</w:t>
      </w:r>
      <w:r w:rsidRPr="00927216">
        <w:rPr>
          <w:rStyle w:val="Char5"/>
          <w:rtl/>
        </w:rPr>
        <w:t xml:space="preserve"> </w:t>
      </w:r>
      <w:r w:rsidRPr="00927216">
        <w:rPr>
          <w:rStyle w:val="Char5"/>
          <w:rFonts w:hint="eastAsia"/>
          <w:rtl/>
        </w:rPr>
        <w:t>هَذَا</w:t>
      </w:r>
      <w:r w:rsidRPr="00927216">
        <w:rPr>
          <w:rStyle w:val="Char5"/>
          <w:rtl/>
        </w:rPr>
        <w:t xml:space="preserve"> </w:t>
      </w:r>
      <w:r w:rsidRPr="00927216">
        <w:rPr>
          <w:rStyle w:val="Char5"/>
          <w:rFonts w:hint="eastAsia"/>
          <w:rtl/>
        </w:rPr>
        <w:t>أَمْ</w:t>
      </w:r>
      <w:r w:rsidRPr="00927216">
        <w:rPr>
          <w:rStyle w:val="Char5"/>
          <w:rtl/>
        </w:rPr>
        <w:t xml:space="preserve"> </w:t>
      </w:r>
      <w:r w:rsidRPr="00927216">
        <w:rPr>
          <w:rStyle w:val="Char5"/>
          <w:rFonts w:hint="eastAsia"/>
          <w:rtl/>
        </w:rPr>
        <w:t>لِلأَبَدِ</w:t>
      </w:r>
      <w:r w:rsidRPr="00927216">
        <w:rPr>
          <w:rStyle w:val="Char5"/>
          <w:rFonts w:hint="cs"/>
          <w:rtl/>
        </w:rPr>
        <w:t>؟</w:t>
      </w:r>
      <w:r w:rsidRPr="00927216">
        <w:rPr>
          <w:rStyle w:val="Char5"/>
          <w:rtl/>
        </w:rPr>
        <w:t xml:space="preserve"> </w:t>
      </w:r>
      <w:r w:rsidRPr="00927216">
        <w:rPr>
          <w:rStyle w:val="Char5"/>
          <w:rFonts w:hint="eastAsia"/>
          <w:rtl/>
        </w:rPr>
        <w:t>قَالَ</w:t>
      </w:r>
      <w:r w:rsidRPr="00927216">
        <w:rPr>
          <w:rStyle w:val="Char5"/>
          <w:rFonts w:hint="cs"/>
          <w:rtl/>
        </w:rPr>
        <w:t>:</w:t>
      </w:r>
      <w:r w:rsidRPr="00927216">
        <w:rPr>
          <w:rStyle w:val="Char5"/>
          <w:rtl/>
        </w:rPr>
        <w:t xml:space="preserve"> </w:t>
      </w:r>
      <w:r w:rsidRPr="00927216">
        <w:rPr>
          <w:rStyle w:val="Char5"/>
          <w:rFonts w:hint="eastAsia"/>
          <w:rtl/>
        </w:rPr>
        <w:t>لا</w:t>
      </w:r>
      <w:r w:rsidRPr="00927216">
        <w:rPr>
          <w:rStyle w:val="Char5"/>
          <w:rFonts w:hint="cs"/>
          <w:rtl/>
        </w:rPr>
        <w:t>َ</w:t>
      </w:r>
      <w:r w:rsidRPr="00927216">
        <w:rPr>
          <w:rStyle w:val="Char5"/>
          <w:rtl/>
        </w:rPr>
        <w:t xml:space="preserve"> </w:t>
      </w:r>
      <w:r w:rsidRPr="00927216">
        <w:rPr>
          <w:rStyle w:val="Char5"/>
          <w:rFonts w:hint="eastAsia"/>
          <w:rtl/>
        </w:rPr>
        <w:t>بَلْ</w:t>
      </w:r>
      <w:r w:rsidRPr="00927216">
        <w:rPr>
          <w:rStyle w:val="Char5"/>
          <w:rtl/>
        </w:rPr>
        <w:t xml:space="preserve"> </w:t>
      </w:r>
      <w:r w:rsidRPr="00927216">
        <w:rPr>
          <w:rStyle w:val="Char5"/>
          <w:rFonts w:hint="eastAsia"/>
          <w:rtl/>
        </w:rPr>
        <w:t>ل</w:t>
      </w:r>
      <w:r w:rsidRPr="00927216">
        <w:rPr>
          <w:rStyle w:val="Char5"/>
          <w:rFonts w:hint="cs"/>
          <w:rtl/>
        </w:rPr>
        <w:t>أَ</w:t>
      </w:r>
      <w:r w:rsidRPr="00927216">
        <w:rPr>
          <w:rStyle w:val="Char5"/>
          <w:rFonts w:hint="eastAsia"/>
          <w:rtl/>
        </w:rPr>
        <w:t>بَدِ</w:t>
      </w:r>
      <w:r w:rsidRPr="00927216">
        <w:rPr>
          <w:rStyle w:val="Char5"/>
          <w:rFonts w:hint="cs"/>
          <w:rtl/>
        </w:rPr>
        <w:t xml:space="preserve"> الأَبَدِ</w:t>
      </w:r>
      <w:r w:rsidRPr="00927216">
        <w:rPr>
          <w:rStyle w:val="Chare"/>
          <w:rFonts w:hint="cs"/>
          <w:rtl/>
        </w:rPr>
        <w:t>»</w:t>
      </w:r>
      <w:r w:rsidR="00927216">
        <w:rPr>
          <w:rStyle w:val="Chare"/>
          <w:rFonts w:hint="cs"/>
          <w:rtl/>
        </w:rPr>
        <w:t xml:space="preserve">. </w:t>
      </w:r>
      <w:r w:rsidR="00927216" w:rsidRPr="00927216">
        <w:rPr>
          <w:rStyle w:val="Chare"/>
          <w:rFonts w:hint="cs"/>
          <w:rtl/>
        </w:rPr>
        <w:t>«</w:t>
      </w:r>
      <w:r w:rsidRPr="00927216">
        <w:rPr>
          <w:rStyle w:val="Chard"/>
          <w:rFonts w:hint="cs"/>
          <w:rtl/>
        </w:rPr>
        <w:t>که من اگر وضعم را آنچنان که بعداً دانستم قبلاً می‌دانستم هدی همراه نمی‌آوردم، و احرامم را به عمره تمام می‌کردم، پس هرکسی از شما که هدی همراه ندارد حلال بشود و این را عمره قرار دهد، گفته شد: آیا این برای امسال است یا برای ابد؟ فرمود: خیر، برای ابد الآباد است</w:t>
      </w:r>
      <w:r w:rsidRPr="00927216">
        <w:rPr>
          <w:rStyle w:val="Chare"/>
          <w:rFonts w:hint="cs"/>
          <w:rtl/>
        </w:rPr>
        <w:t>»</w:t>
      </w:r>
      <w:r w:rsidRPr="005234D1">
        <w:rPr>
          <w:rStyle w:val="Char6"/>
          <w:rFonts w:hint="cs"/>
          <w:rtl/>
        </w:rPr>
        <w:t xml:space="preserve">. پس همه مردم حلال شدند و موی‌های خود را کوتاه کردند جز پیغمبر </w:t>
      </w:r>
      <w:r w:rsidR="00BA1332" w:rsidRPr="00BA1332">
        <w:rPr>
          <w:rFonts w:cs="CTraditional Arabic" w:hint="cs"/>
          <w:rtl/>
          <w:lang w:bidi="fa-IR"/>
        </w:rPr>
        <w:t>ج</w:t>
      </w:r>
      <w:r w:rsidRPr="005234D1">
        <w:rPr>
          <w:rStyle w:val="Char6"/>
          <w:rFonts w:hint="cs"/>
          <w:rtl/>
        </w:rPr>
        <w:t xml:space="preserve"> و کسانی که هدی همراه داشتند.</w:t>
      </w:r>
    </w:p>
    <w:p w:rsidR="00BA4315" w:rsidRPr="00773B0D" w:rsidRDefault="00BA4315" w:rsidP="008A386C">
      <w:pPr>
        <w:pStyle w:val="a5"/>
        <w:rPr>
          <w:rtl/>
        </w:rPr>
      </w:pPr>
      <w:bookmarkStart w:id="677" w:name="_Toc272589457"/>
      <w:bookmarkStart w:id="678" w:name="_Toc435447441"/>
      <w:r w:rsidRPr="00773B0D">
        <w:rPr>
          <w:rFonts w:hint="cs"/>
          <w:rtl/>
        </w:rPr>
        <w:t>عمره در روزهای حج:</w:t>
      </w:r>
      <w:bookmarkEnd w:id="677"/>
      <w:bookmarkEnd w:id="678"/>
    </w:p>
    <w:p w:rsidR="00BA4315" w:rsidRPr="003250E7" w:rsidRDefault="00BA4315" w:rsidP="008A386C">
      <w:pPr>
        <w:autoSpaceDE w:val="0"/>
        <w:autoSpaceDN w:val="0"/>
        <w:adjustRightInd w:val="0"/>
        <w:ind w:firstLine="284"/>
        <w:jc w:val="lowKashida"/>
        <w:rPr>
          <w:rStyle w:val="Char6"/>
          <w:spacing w:val="-2"/>
          <w:rtl/>
        </w:rPr>
      </w:pPr>
      <w:r w:rsidRPr="003250E7">
        <w:rPr>
          <w:rStyle w:val="Char6"/>
          <w:rFonts w:hint="cs"/>
          <w:spacing w:val="-2"/>
          <w:rtl/>
        </w:rPr>
        <w:t xml:space="preserve">من می‌گویم: آنچه برای رسول خدا </w:t>
      </w:r>
      <w:r w:rsidR="00BA1332" w:rsidRPr="003250E7">
        <w:rPr>
          <w:rFonts w:cs="CTraditional Arabic" w:hint="cs"/>
          <w:spacing w:val="-2"/>
          <w:rtl/>
          <w:lang w:bidi="fa-IR"/>
        </w:rPr>
        <w:t>ج</w:t>
      </w:r>
      <w:r w:rsidRPr="003250E7">
        <w:rPr>
          <w:rStyle w:val="Char6"/>
          <w:rFonts w:hint="cs"/>
          <w:spacing w:val="-2"/>
          <w:rtl/>
        </w:rPr>
        <w:t xml:space="preserve"> پدید آمد چند امر بودند: از آن</w:t>
      </w:r>
      <w:r w:rsidR="00927216" w:rsidRPr="003250E7">
        <w:rPr>
          <w:rStyle w:val="Char6"/>
          <w:rFonts w:hint="cs"/>
          <w:spacing w:val="-2"/>
          <w:rtl/>
        </w:rPr>
        <w:t xml:space="preserve"> </w:t>
      </w:r>
      <w:r w:rsidRPr="003250E7">
        <w:rPr>
          <w:rStyle w:val="Char6"/>
          <w:rFonts w:hint="cs"/>
          <w:spacing w:val="-2"/>
          <w:rtl/>
        </w:rPr>
        <w:t xml:space="preserve">جمله: این که مردم پیش از پیامبر </w:t>
      </w:r>
      <w:r w:rsidR="00BA1332" w:rsidRPr="003250E7">
        <w:rPr>
          <w:rFonts w:cs="CTraditional Arabic" w:hint="cs"/>
          <w:spacing w:val="-2"/>
          <w:rtl/>
          <w:lang w:bidi="fa-IR"/>
        </w:rPr>
        <w:t>ج</w:t>
      </w:r>
      <w:r w:rsidRPr="003250E7">
        <w:rPr>
          <w:rStyle w:val="Char6"/>
          <w:rFonts w:hint="cs"/>
          <w:spacing w:val="-2"/>
          <w:rtl/>
        </w:rPr>
        <w:t xml:space="preserve"> می‌دیدند که به جا</w:t>
      </w:r>
      <w:r w:rsidR="00927216" w:rsidRPr="003250E7">
        <w:rPr>
          <w:rStyle w:val="Char6"/>
          <w:rFonts w:hint="cs"/>
          <w:spacing w:val="-2"/>
          <w:rtl/>
        </w:rPr>
        <w:t xml:space="preserve"> </w:t>
      </w:r>
      <w:r w:rsidRPr="003250E7">
        <w:rPr>
          <w:rStyle w:val="Char6"/>
          <w:rFonts w:hint="cs"/>
          <w:spacing w:val="-2"/>
          <w:rtl/>
        </w:rPr>
        <w:t xml:space="preserve">آوری عمره در این روزها از بدترین گناه‌هاست، پس رسول خدا </w:t>
      </w:r>
      <w:r w:rsidR="00BA1332" w:rsidRPr="003250E7">
        <w:rPr>
          <w:rFonts w:cs="CTraditional Arabic" w:hint="cs"/>
          <w:spacing w:val="-2"/>
          <w:rtl/>
          <w:lang w:bidi="fa-IR"/>
        </w:rPr>
        <w:t>ج</w:t>
      </w:r>
      <w:r w:rsidRPr="003250E7">
        <w:rPr>
          <w:rStyle w:val="Char6"/>
          <w:rFonts w:hint="cs"/>
          <w:spacing w:val="-2"/>
          <w:rtl/>
        </w:rPr>
        <w:t xml:space="preserve"> خواست این تحریف آن‌ها را به اتم وجه باطل اعلام 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73238">
        <w:rPr>
          <w:rStyle w:val="Char6"/>
          <w:rFonts w:hint="cs"/>
          <w:rtl/>
        </w:rPr>
        <w:t xml:space="preserve"> </w:t>
      </w:r>
      <w:r w:rsidRPr="005234D1">
        <w:rPr>
          <w:rStyle w:val="Char6"/>
          <w:rFonts w:hint="cs"/>
          <w:rtl/>
        </w:rPr>
        <w:t>جمله: این که در دل خود احساس تنگی می‌کردند که به وقت احرام‌</w:t>
      </w:r>
      <w:r w:rsidR="00F73238">
        <w:rPr>
          <w:rStyle w:val="Char6"/>
          <w:rFonts w:hint="cs"/>
          <w:rtl/>
        </w:rPr>
        <w:t xml:space="preserve"> </w:t>
      </w:r>
      <w:r w:rsidRPr="005234D1">
        <w:rPr>
          <w:rStyle w:val="Char6"/>
          <w:rFonts w:hint="cs"/>
          <w:rtl/>
        </w:rPr>
        <w:t xml:space="preserve">بستن به حج، قریب العهد به عمل جنسی هستند تا این که گفتند: </w:t>
      </w:r>
      <w:r w:rsidRPr="00F73238">
        <w:rPr>
          <w:rStyle w:val="Char6"/>
          <w:rFonts w:hint="cs"/>
          <w:rtl/>
        </w:rPr>
        <w:t>«</w:t>
      </w:r>
      <w:r w:rsidRPr="00F73238">
        <w:rPr>
          <w:rStyle w:val="Char4"/>
          <w:rFonts w:hint="cs"/>
          <w:rtl/>
        </w:rPr>
        <w:t>أنأتي عرفة ومذاكيرنا تقر منيّاً</w:t>
      </w:r>
      <w:r w:rsidRPr="00F73238">
        <w:rPr>
          <w:rStyle w:val="Char6"/>
          <w:rFonts w:hint="cs"/>
          <w:rtl/>
        </w:rPr>
        <w:t>»</w:t>
      </w:r>
      <w:r w:rsidRPr="005234D1">
        <w:rPr>
          <w:rStyle w:val="Char6"/>
          <w:rFonts w:hint="cs"/>
          <w:rtl/>
        </w:rPr>
        <w:t xml:space="preserve"> این یک گونه تعمق بود، رسول خدا </w:t>
      </w:r>
      <w:r w:rsidR="00BA1332" w:rsidRPr="00BA1332">
        <w:rPr>
          <w:rFonts w:cs="CTraditional Arabic" w:hint="cs"/>
          <w:rtl/>
          <w:lang w:bidi="fa-IR"/>
        </w:rPr>
        <w:t>ج</w:t>
      </w:r>
      <w:r w:rsidRPr="005234D1">
        <w:rPr>
          <w:rStyle w:val="Char6"/>
          <w:rFonts w:hint="cs"/>
          <w:rtl/>
        </w:rPr>
        <w:t xml:space="preserve"> خواست که این در را، مسدود 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73238">
        <w:rPr>
          <w:rStyle w:val="Char6"/>
          <w:rFonts w:hint="cs"/>
          <w:rtl/>
        </w:rPr>
        <w:t xml:space="preserve"> </w:t>
      </w:r>
      <w:r w:rsidRPr="005234D1">
        <w:rPr>
          <w:rStyle w:val="Char6"/>
          <w:rFonts w:hint="cs"/>
          <w:rtl/>
        </w:rPr>
        <w:t>جمله: این که انشاء احرام به وقت حج، از نظر تعظیم به جا</w:t>
      </w:r>
      <w:r w:rsidR="008B44B8" w:rsidRPr="005234D1">
        <w:rPr>
          <w:rStyle w:val="Char6"/>
          <w:rFonts w:hint="cs"/>
          <w:rtl/>
        </w:rPr>
        <w:t>‌</w:t>
      </w:r>
      <w:r w:rsidR="00F73238">
        <w:rPr>
          <w:rStyle w:val="Char6"/>
          <w:rFonts w:hint="cs"/>
          <w:rtl/>
        </w:rPr>
        <w:t xml:space="preserve"> </w:t>
      </w:r>
      <w:r w:rsidR="008B44B8" w:rsidRPr="005234D1">
        <w:rPr>
          <w:rStyle w:val="Char6"/>
          <w:rFonts w:hint="cs"/>
          <w:rtl/>
        </w:rPr>
        <w:t xml:space="preserve">آوری </w:t>
      </w:r>
      <w:r w:rsidRPr="005234D1">
        <w:rPr>
          <w:rStyle w:val="Char6"/>
          <w:rFonts w:hint="cs"/>
          <w:rtl/>
        </w:rPr>
        <w:t>بیت الله، کامل</w:t>
      </w:r>
      <w:r w:rsidR="00F73238">
        <w:rPr>
          <w:rStyle w:val="Char6"/>
          <w:rFonts w:hint="eastAsia"/>
          <w:rtl/>
        </w:rPr>
        <w:t>‌</w:t>
      </w:r>
      <w:r w:rsidRPr="005234D1">
        <w:rPr>
          <w:rStyle w:val="Char6"/>
          <w:rFonts w:hint="cs"/>
          <w:rtl/>
        </w:rPr>
        <w:t>تر است.</w:t>
      </w:r>
    </w:p>
    <w:p w:rsidR="00BA4315" w:rsidRPr="00773B0D" w:rsidRDefault="00BA4315" w:rsidP="008A386C">
      <w:pPr>
        <w:pStyle w:val="a5"/>
        <w:rPr>
          <w:rtl/>
        </w:rPr>
      </w:pPr>
      <w:bookmarkStart w:id="679" w:name="_Toc272589458"/>
      <w:bookmarkStart w:id="680" w:name="_Toc435447442"/>
      <w:r w:rsidRPr="00773B0D">
        <w:rPr>
          <w:rFonts w:hint="cs"/>
          <w:rtl/>
        </w:rPr>
        <w:t>سوق‌دادن هدی مانع از حلال قرار</w:t>
      </w:r>
      <w:r w:rsidR="00F73238">
        <w:rPr>
          <w:rFonts w:hint="cs"/>
          <w:rtl/>
        </w:rPr>
        <w:t xml:space="preserve"> </w:t>
      </w:r>
      <w:r w:rsidRPr="00773B0D">
        <w:rPr>
          <w:rFonts w:hint="cs"/>
          <w:rtl/>
        </w:rPr>
        <w:t>گرفتن است:</w:t>
      </w:r>
      <w:bookmarkEnd w:id="679"/>
      <w:bookmarkEnd w:id="680"/>
    </w:p>
    <w:p w:rsidR="00BA4315" w:rsidRPr="005234D1" w:rsidRDefault="00BA4315" w:rsidP="003250E7">
      <w:pPr>
        <w:widowControl w:val="0"/>
        <w:autoSpaceDE w:val="0"/>
        <w:autoSpaceDN w:val="0"/>
        <w:adjustRightInd w:val="0"/>
        <w:ind w:firstLine="284"/>
        <w:jc w:val="lowKashida"/>
        <w:rPr>
          <w:rStyle w:val="Char6"/>
          <w:rtl/>
        </w:rPr>
      </w:pPr>
      <w:r w:rsidRPr="005234D1">
        <w:rPr>
          <w:rStyle w:val="Char6"/>
          <w:rFonts w:hint="cs"/>
          <w:rtl/>
        </w:rPr>
        <w:t>سوق‌</w:t>
      </w:r>
      <w:r w:rsidR="00F73238">
        <w:rPr>
          <w:rStyle w:val="Char6"/>
          <w:rFonts w:hint="cs"/>
          <w:rtl/>
        </w:rPr>
        <w:t xml:space="preserve"> </w:t>
      </w:r>
      <w:r w:rsidRPr="005234D1">
        <w:rPr>
          <w:rStyle w:val="Char6"/>
          <w:rFonts w:hint="cs"/>
          <w:rtl/>
        </w:rPr>
        <w:t>دادن هدی از آن جهت مانع احلال است که آن به منزله نذر است بر این که بر همین هیأت باقی بماند تا هدی را ذبح نماید، و آنچه را انسانی لازم می‌گیرد اگر حدیث النفس یا نیتی باشد که با فعل منضبط نگردیده است اعتباری نخواهد داشت، و هرگاه با آن، فعل مقترن گردیده منضبط باشد، رعایتش واجب می‌گردد، و طرق ضبط مختلف می‌باشند، ادنای آن، آنست که به زبان باشد، و قوی ترش آنست که همراه با قول، فعل علنی باشد که مختص به همان حالتی است که او در نظر گرفته است، مانند سوق‌دادن هدی.</w:t>
      </w:r>
    </w:p>
    <w:p w:rsidR="00BA4315" w:rsidRPr="00773B0D" w:rsidRDefault="00BA4315" w:rsidP="008A386C">
      <w:pPr>
        <w:pStyle w:val="a5"/>
        <w:rPr>
          <w:rtl/>
        </w:rPr>
      </w:pPr>
      <w:bookmarkStart w:id="681" w:name="_Toc272589459"/>
      <w:bookmarkStart w:id="682" w:name="_Toc435447443"/>
      <w:r w:rsidRPr="00773B0D">
        <w:rPr>
          <w:rFonts w:hint="cs"/>
          <w:rtl/>
        </w:rPr>
        <w:t>توجه به مِنی در روز ترویه (هشتم):</w:t>
      </w:r>
      <w:bookmarkEnd w:id="681"/>
      <w:bookmarkEnd w:id="6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وقتی روز ترویه (</w:t>
      </w:r>
      <w:r w:rsidRPr="003250E7">
        <w:rPr>
          <w:rStyle w:val="Char6"/>
          <w:rFonts w:hint="cs"/>
          <w:rtl/>
        </w:rPr>
        <w:t>هشتم ذوالحجة</w:t>
      </w:r>
      <w:r w:rsidR="003250E7">
        <w:rPr>
          <w:rStyle w:val="Char6"/>
          <w:rFonts w:hint="cs"/>
          <w:rtl/>
        </w:rPr>
        <w:t>) رسید همه به</w:t>
      </w:r>
      <w:r w:rsidR="003250E7">
        <w:rPr>
          <w:rStyle w:val="Char6"/>
          <w:rFonts w:hint="eastAsia"/>
          <w:rtl/>
        </w:rPr>
        <w:t>‌</w:t>
      </w:r>
      <w:r w:rsidRPr="005234D1">
        <w:rPr>
          <w:rStyle w:val="Char6"/>
          <w:rFonts w:hint="cs"/>
          <w:rtl/>
        </w:rPr>
        <w:t>سوی منا حرکت کردند، پس احرام بستند و آن حضرت سوار شد، و در منی نماز ظهر، عصر، مغرب، عشاء و صبح روز نهم را خواند، سپس قدری درن</w:t>
      </w:r>
      <w:r w:rsidR="003250E7">
        <w:rPr>
          <w:rStyle w:val="Char6"/>
          <w:rFonts w:hint="cs"/>
          <w:rtl/>
        </w:rPr>
        <w:t>گ نمود تا آفتاب طلوع کرد، پس به</w:t>
      </w:r>
      <w:r w:rsidR="003250E7">
        <w:rPr>
          <w:rStyle w:val="Char6"/>
          <w:rFonts w:hint="eastAsia"/>
          <w:rtl/>
        </w:rPr>
        <w:t>‌</w:t>
      </w:r>
      <w:r w:rsidRPr="005234D1">
        <w:rPr>
          <w:rStyle w:val="Char6"/>
          <w:rFonts w:hint="cs"/>
          <w:rtl/>
        </w:rPr>
        <w:t>سوی عرفات حرکت کرد، تا این که به نَمِرَه رسید.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به این خاطر در روز هشتم متوجه مِنی شد، تا که برای او و همراهان، سهل و آسانتر باشد، زیرا مردم در این روز اجتماع بزرگی دارند، و در میان آن‌ها ضعیف و بیمار نیز وجود دارد، پس مستحب است که نسبت به آن‌ها نرمش نشان داد، و نباید قبل از وقت وارد عرفات شد، تا مردم آن را سنت قرار ندهند، و چنین معتقد نباشند که دخول در آن، پیش از وقت، قربتی می‌باشد.</w:t>
      </w:r>
    </w:p>
    <w:p w:rsidR="00BA4315" w:rsidRPr="00773B0D" w:rsidRDefault="00BA4315" w:rsidP="008A386C">
      <w:pPr>
        <w:pStyle w:val="a5"/>
        <w:rPr>
          <w:rtl/>
        </w:rPr>
      </w:pPr>
      <w:bookmarkStart w:id="683" w:name="_Toc272589460"/>
      <w:bookmarkStart w:id="684" w:name="_Toc435447444"/>
      <w:r w:rsidRPr="00773B0D">
        <w:rPr>
          <w:rFonts w:hint="cs"/>
          <w:rtl/>
        </w:rPr>
        <w:t xml:space="preserve">رسول خدا </w:t>
      </w:r>
      <w:r w:rsidR="00BA1332" w:rsidRPr="003250E7">
        <w:rPr>
          <w:rFonts w:cs="CTraditional Arabic" w:hint="cs"/>
          <w:b w:val="0"/>
          <w:bCs w:val="0"/>
          <w:szCs w:val="28"/>
          <w:rtl/>
        </w:rPr>
        <w:t>ج</w:t>
      </w:r>
      <w:r w:rsidRPr="00773B0D">
        <w:rPr>
          <w:rFonts w:hint="cs"/>
          <w:rtl/>
        </w:rPr>
        <w:t xml:space="preserve"> برای مردم سخنرانی فرمود:</w:t>
      </w:r>
      <w:bookmarkEnd w:id="683"/>
      <w:bookmarkEnd w:id="6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وقتی که در میدان نَمِرَه زوال آفتاب شد، دستور داد شتر قصواء را آماده کردند و رخت خواب بر آن بستند روی آن سوار شده تا بطن وادی آمد و برای مردم سخنرانی </w:t>
      </w:r>
      <w:r w:rsidRPr="00F73238">
        <w:rPr>
          <w:rStyle w:val="Char6"/>
          <w:rFonts w:hint="cs"/>
          <w:spacing w:val="-4"/>
          <w:rtl/>
        </w:rPr>
        <w:t>فرمود، و از خطب</w:t>
      </w:r>
      <w:r w:rsidR="00B20E6E" w:rsidRPr="00F73238">
        <w:rPr>
          <w:rStyle w:val="Char6"/>
          <w:rFonts w:hint="cs"/>
          <w:spacing w:val="-4"/>
          <w:rtl/>
        </w:rPr>
        <w:t>ۀ</w:t>
      </w:r>
      <w:r w:rsidRPr="00F73238">
        <w:rPr>
          <w:rStyle w:val="Char6"/>
          <w:rFonts w:hint="cs"/>
          <w:spacing w:val="-4"/>
          <w:rtl/>
        </w:rPr>
        <w:t xml:space="preserve"> او در آن روز این از بر کرده شد که «</w:t>
      </w:r>
      <w:r w:rsidRPr="00F73238">
        <w:rPr>
          <w:rStyle w:val="Char4"/>
          <w:rFonts w:hint="cs"/>
          <w:spacing w:val="-4"/>
          <w:rtl/>
        </w:rPr>
        <w:t>إن دماءكم حرام</w:t>
      </w:r>
      <w:r w:rsidRPr="00F73238">
        <w:rPr>
          <w:rStyle w:val="Char6"/>
          <w:rFonts w:hint="cs"/>
          <w:spacing w:val="-4"/>
          <w:rtl/>
        </w:rPr>
        <w:t xml:space="preserve">» سپس بلال </w:t>
      </w:r>
      <w:r w:rsidRPr="00F73238">
        <w:rPr>
          <w:rStyle w:val="Char6"/>
          <w:rFonts w:hint="cs"/>
          <w:spacing w:val="-4"/>
          <w:rtl/>
        </w:rPr>
        <w:sym w:font="AGA Arabesque" w:char="F074"/>
      </w:r>
      <w:r w:rsidRPr="005234D1">
        <w:rPr>
          <w:rStyle w:val="Char6"/>
          <w:rFonts w:hint="cs"/>
          <w:rtl/>
        </w:rPr>
        <w:t xml:space="preserve"> اذان گفت و بعد از آن اقامه گفت، پس نماز ظهر را خواند، سپس مجدداً اقامه نمود سپس نماز عصر را خواند، و در میان ظهر و عصر نمازی دیگر نخواند.</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در این سخنرانی مردم را به احکامی آشنا ساخت که به آن‌ها نیاز داشتند، و غفلت از آن‌ها گنجایش نداشت، زیرا این روز، روز اجتماعی بود، و جز این نیست که در چنین اجتماع و فرصت مناسب، این</w:t>
      </w:r>
      <w:r w:rsidR="00F73238">
        <w:rPr>
          <w:rStyle w:val="Char6"/>
          <w:rFonts w:hint="eastAsia"/>
          <w:rtl/>
        </w:rPr>
        <w:t>‌</w:t>
      </w:r>
      <w:r w:rsidRPr="005234D1">
        <w:rPr>
          <w:rStyle w:val="Char6"/>
          <w:rFonts w:hint="cs"/>
          <w:rtl/>
        </w:rPr>
        <w:t>گونه احکام که ایرادش به جمهور مردم مناسب باشد، ایراد گردد، اما جمع‌کردن نماز ظهر و عصر، مغرب و عشائ بدان خاطر قرار گرفت که مردم چنان اجتماعی داشتند که سابقه نداشت، و نماز</w:t>
      </w:r>
      <w:r w:rsidR="00F73238">
        <w:rPr>
          <w:rStyle w:val="Char6"/>
          <w:rFonts w:hint="cs"/>
          <w:rtl/>
        </w:rPr>
        <w:t xml:space="preserve"> </w:t>
      </w:r>
      <w:r w:rsidRPr="005234D1">
        <w:rPr>
          <w:rStyle w:val="Char6"/>
          <w:rFonts w:hint="cs"/>
          <w:rtl/>
        </w:rPr>
        <w:t>خواندن با یک جماعت مطلوب بود، و لازم بود که آن در چنین جمعیتی برگراز گردد تا تمام جمع حاضر، آن را مشاهده کنند، و جمع</w:t>
      </w:r>
      <w:r w:rsidR="00F73238">
        <w:rPr>
          <w:rStyle w:val="Char6"/>
          <w:rFonts w:hint="cs"/>
          <w:rtl/>
        </w:rPr>
        <w:t xml:space="preserve"> </w:t>
      </w:r>
      <w:r w:rsidRPr="005234D1">
        <w:rPr>
          <w:rStyle w:val="Char6"/>
          <w:rFonts w:hint="cs"/>
          <w:rtl/>
        </w:rPr>
        <w:t>‌شدن آن‌ها در دو وقت کار سهل و آسانی نبود، و نیز بدین خاطر که مردم به ذکر و دعا مشغول بودند، و این دو چیز وظیف</w:t>
      </w:r>
      <w:r w:rsidR="00B20E6E">
        <w:rPr>
          <w:rStyle w:val="Char6"/>
          <w:rFonts w:hint="cs"/>
          <w:rtl/>
        </w:rPr>
        <w:t>ۀ</w:t>
      </w:r>
      <w:r w:rsidRPr="005234D1">
        <w:rPr>
          <w:rStyle w:val="Char6"/>
          <w:rFonts w:hint="cs"/>
          <w:rtl/>
        </w:rPr>
        <w:t xml:space="preserve"> این روز است، و ملاحظه اوقات وظیفه تمام سال است، و در چنین اوقات این</w:t>
      </w:r>
      <w:r w:rsidR="00F73238">
        <w:rPr>
          <w:rStyle w:val="Char6"/>
          <w:rFonts w:hint="eastAsia"/>
          <w:rtl/>
        </w:rPr>
        <w:t>‌</w:t>
      </w:r>
      <w:r w:rsidRPr="005234D1">
        <w:rPr>
          <w:rStyle w:val="Char6"/>
          <w:rFonts w:hint="cs"/>
          <w:rtl/>
        </w:rPr>
        <w:t>گونه چیزهای بدیع و نادر ترجیح می‌یابند.</w:t>
      </w:r>
      <w:r w:rsidR="00F73238">
        <w:rPr>
          <w:rStyle w:val="Char6"/>
          <w:rFonts w:hint="cs"/>
          <w:rtl/>
        </w:rPr>
        <w:t xml:space="preserve"> </w:t>
      </w:r>
    </w:p>
    <w:p w:rsidR="00B13BB9" w:rsidRPr="005234D1" w:rsidRDefault="00B13BB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685" w:name="_Toc272589461"/>
      <w:bookmarkStart w:id="686" w:name="_Toc435447445"/>
      <w:r w:rsidRPr="00773B0D">
        <w:rPr>
          <w:rFonts w:hint="cs"/>
          <w:rtl/>
        </w:rPr>
        <w:t xml:space="preserve">رسول خدا </w:t>
      </w:r>
      <w:r w:rsidR="00BA1332" w:rsidRPr="00BA1332">
        <w:rPr>
          <w:rFonts w:cs="CTraditional Arabic" w:hint="cs"/>
          <w:b w:val="0"/>
          <w:bCs w:val="0"/>
          <w:szCs w:val="28"/>
          <w:rtl/>
        </w:rPr>
        <w:t>ج</w:t>
      </w:r>
      <w:r w:rsidRPr="00773B0D">
        <w:rPr>
          <w:rFonts w:hint="cs"/>
          <w:rtl/>
        </w:rPr>
        <w:t xml:space="preserve"> در موقف حاضر می‌شود:</w:t>
      </w:r>
      <w:bookmarkEnd w:id="685"/>
      <w:bookmarkEnd w:id="6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آن حضرت </w:t>
      </w:r>
      <w:r w:rsidR="00BA1332" w:rsidRPr="00BA1332">
        <w:rPr>
          <w:rFonts w:cs="CTraditional Arabic" w:hint="cs"/>
          <w:rtl/>
          <w:lang w:bidi="fa-IR"/>
        </w:rPr>
        <w:t>ج</w:t>
      </w:r>
      <w:r w:rsidRPr="005234D1">
        <w:rPr>
          <w:rStyle w:val="Char6"/>
          <w:rFonts w:hint="cs"/>
          <w:rtl/>
        </w:rPr>
        <w:t xml:space="preserve"> سوار شده در موقف حاضر گردید، و روی به قبله قرار گرفت، و به دعا مشغول شد، تا آفتاب غروب کرد، و قدری زردی رفت سپس از عرفات حرکت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حرکت‌کردنش بعد از غروب، به خاطر رد</w:t>
      </w:r>
      <w:r w:rsidR="00F73238">
        <w:rPr>
          <w:rStyle w:val="Char6"/>
          <w:rFonts w:hint="cs"/>
          <w:rtl/>
        </w:rPr>
        <w:t xml:space="preserve"> </w:t>
      </w:r>
      <w:r w:rsidRPr="005234D1">
        <w:rPr>
          <w:rStyle w:val="Char6"/>
          <w:rFonts w:hint="cs"/>
          <w:rtl/>
        </w:rPr>
        <w:t>کردن تحریف جاهلیت بود؛ زیرا آن‌ها قبل از غروب از عرفات برمی‌گشتند، و ثانیاً برگشت قبل از مغرب ضابطه‌ای ندارد، و بعد از غروب امر مضبوطی است، و در چنین روزها به امر مضبوطی که ضابطه‌ای داشته باشد دستور می‌رسد.</w:t>
      </w:r>
    </w:p>
    <w:p w:rsidR="00BA4315" w:rsidRPr="00773B0D" w:rsidRDefault="00BA4315" w:rsidP="008A386C">
      <w:pPr>
        <w:pStyle w:val="a5"/>
        <w:rPr>
          <w:rtl/>
        </w:rPr>
      </w:pPr>
      <w:bookmarkStart w:id="687" w:name="_Toc272589462"/>
      <w:bookmarkStart w:id="688" w:name="_Toc435447446"/>
      <w:r w:rsidRPr="00773B0D">
        <w:rPr>
          <w:rFonts w:hint="cs"/>
          <w:rtl/>
        </w:rPr>
        <w:t>فرودآمدن به مزدلفه:</w:t>
      </w:r>
      <w:bookmarkEnd w:id="687"/>
      <w:bookmarkEnd w:id="6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سپس حرکت کرد تا به مزدلفه آمد، پس در آنجا نماز مغرب و عشا را با یک اذان و یک اقامه خواند، و در وسط سنت و نفل نخواند، سپس خوابید تا صبح صادق دمید، پس نماز صبح را با اذان و اقامه زمانی برگزار کرد که سفید</w:t>
      </w:r>
      <w:r w:rsidR="00B20E6E">
        <w:rPr>
          <w:rStyle w:val="Char6"/>
          <w:rFonts w:hint="cs"/>
          <w:rtl/>
        </w:rPr>
        <w:t>ۀ</w:t>
      </w:r>
      <w:r w:rsidRPr="005234D1">
        <w:rPr>
          <w:rStyle w:val="Char6"/>
          <w:rFonts w:hint="cs"/>
          <w:rtl/>
        </w:rPr>
        <w:t xml:space="preserve"> صادق دمید، سپس بر شتر قصواء سوار شد تا که به مشعر الحرام رسید، پس روی به قبله نمود و دعا کرد، تکبیر گفت، تهلیل خواند، توحید به جا آورد، و همیشه بر وقوف ماند تا که خوب هوا روشن شد، سپس پیش از طلوع آفتاب حرکت کرد تا که به بطن وادی مُحسّر رسید، سپس مرکبش با سرعت بیشتری حرکت داد.</w:t>
      </w:r>
    </w:p>
    <w:p w:rsidR="00BA4315" w:rsidRPr="00773B0D" w:rsidRDefault="00BA4315" w:rsidP="008A386C">
      <w:pPr>
        <w:pStyle w:val="a5"/>
        <w:rPr>
          <w:rtl/>
        </w:rPr>
      </w:pPr>
      <w:bookmarkStart w:id="689" w:name="_Toc272589463"/>
      <w:bookmarkStart w:id="690" w:name="_Toc435447447"/>
      <w:r w:rsidRPr="00773B0D">
        <w:rPr>
          <w:rFonts w:hint="cs"/>
          <w:rtl/>
        </w:rPr>
        <w:t xml:space="preserve">در شب مزدلفه آن حضرت </w:t>
      </w:r>
      <w:r w:rsidR="00BA1332" w:rsidRPr="00BA1332">
        <w:rPr>
          <w:rFonts w:cs="CTraditional Arabic" w:hint="cs"/>
          <w:b w:val="0"/>
          <w:bCs w:val="0"/>
          <w:szCs w:val="28"/>
          <w:rtl/>
        </w:rPr>
        <w:t>ج</w:t>
      </w:r>
      <w:r w:rsidRPr="00773B0D">
        <w:rPr>
          <w:rFonts w:hint="cs"/>
          <w:rtl/>
        </w:rPr>
        <w:t xml:space="preserve"> نماز تهجد نخواند:</w:t>
      </w:r>
      <w:bookmarkEnd w:id="689"/>
      <w:bookmarkEnd w:id="6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BA1332" w:rsidRPr="00BA1332">
        <w:rPr>
          <w:rFonts w:cs="CTraditional Arabic" w:hint="cs"/>
          <w:rtl/>
          <w:lang w:bidi="fa-IR"/>
        </w:rPr>
        <w:t>ج</w:t>
      </w:r>
      <w:r w:rsidRPr="005234D1">
        <w:rPr>
          <w:rStyle w:val="Char6"/>
          <w:rFonts w:hint="cs"/>
          <w:rtl/>
        </w:rPr>
        <w:t xml:space="preserve"> نماز تهجد را به این خاطر در شب مزدلفه نخواند که در چنین اجتماعات، بسیاری چیزهای مستحب را به جا نمی‌آورد، تا مردم آن‌ها را سنت قرار ندهند، و فلسف</w:t>
      </w:r>
      <w:r w:rsidR="00B20E6E">
        <w:rPr>
          <w:rStyle w:val="Char6"/>
          <w:rFonts w:hint="cs"/>
          <w:rtl/>
        </w:rPr>
        <w:t>ۀ</w:t>
      </w:r>
      <w:r w:rsidRPr="005234D1">
        <w:rPr>
          <w:rStyle w:val="Char6"/>
          <w:rFonts w:hint="cs"/>
          <w:rtl/>
        </w:rPr>
        <w:t xml:space="preserve"> وقوف به مشعر الحرام را قبلاً بیان کردیم.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وادی محسر به این خاطر سواری را تیزتر دوانید که آن محل هلاکت اصحاب فیل بود، پس</w:t>
      </w:r>
      <w:r w:rsidR="008B44B8" w:rsidRPr="005234D1">
        <w:rPr>
          <w:rStyle w:val="Char6"/>
          <w:rFonts w:hint="cs"/>
          <w:rtl/>
        </w:rPr>
        <w:t xml:space="preserve">‌شان </w:t>
      </w:r>
      <w:r w:rsidRPr="005234D1">
        <w:rPr>
          <w:rStyle w:val="Char6"/>
          <w:rFonts w:hint="cs"/>
          <w:rtl/>
        </w:rPr>
        <w:t>کسی که از خدا و سطوت او می‌ترسد، این است که در چنین مواطن، خوف را مستحضر داشته باشد، و از غضب او فرار کند، و چون استحضار آن، امر مخفی بود آن را با انجام فعل ظاهری ضبط کرد، تا نفس بر آن متنبه گردد.</w:t>
      </w:r>
    </w:p>
    <w:p w:rsidR="00BA4315" w:rsidRPr="00773B0D" w:rsidRDefault="00BA4315" w:rsidP="008A386C">
      <w:pPr>
        <w:pStyle w:val="a5"/>
        <w:rPr>
          <w:rtl/>
        </w:rPr>
      </w:pPr>
      <w:bookmarkStart w:id="691" w:name="_Toc272589464"/>
      <w:bookmarkStart w:id="692" w:name="_Toc435447448"/>
      <w:r w:rsidRPr="00773B0D">
        <w:rPr>
          <w:rFonts w:hint="cs"/>
          <w:rtl/>
        </w:rPr>
        <w:t>رمی جمار:</w:t>
      </w:r>
      <w:bookmarkEnd w:id="691"/>
      <w:bookmarkEnd w:id="692"/>
    </w:p>
    <w:p w:rsidR="00BA4315" w:rsidRPr="00F73238" w:rsidRDefault="00BA4315" w:rsidP="008A386C">
      <w:pPr>
        <w:pStyle w:val="a7"/>
        <w:rPr>
          <w:rtl/>
        </w:rPr>
      </w:pPr>
      <w:r w:rsidRPr="00F73238">
        <w:rPr>
          <w:rFonts w:hint="cs"/>
          <w:rtl/>
        </w:rPr>
        <w:t>سپس بر سر جمر</w:t>
      </w:r>
      <w:r w:rsidR="00F73238">
        <w:rPr>
          <w:rFonts w:cs="B Badr" w:hint="cs"/>
          <w:rtl/>
        </w:rPr>
        <w:t>ۀ</w:t>
      </w:r>
      <w:r w:rsidRPr="00F73238">
        <w:rPr>
          <w:rFonts w:hint="cs"/>
          <w:rtl/>
        </w:rPr>
        <w:t xml:space="preserve"> العقبه آمد و آن را با هفت سنگریزه مانند حصی حذف، از بطن وادی همراه با تکبیر</w:t>
      </w:r>
      <w:r w:rsidR="00F73238">
        <w:rPr>
          <w:rFonts w:hint="cs"/>
          <w:rtl/>
        </w:rPr>
        <w:t xml:space="preserve"> </w:t>
      </w:r>
      <w:r w:rsidRPr="00F73238">
        <w:rPr>
          <w:rFonts w:hint="cs"/>
          <w:rtl/>
        </w:rPr>
        <w:t>گفتن، رمی کرد.</w:t>
      </w:r>
    </w:p>
    <w:p w:rsidR="00BA4315" w:rsidRPr="005234D1" w:rsidRDefault="00BA4315" w:rsidP="003250E7">
      <w:pPr>
        <w:autoSpaceDE w:val="0"/>
        <w:autoSpaceDN w:val="0"/>
        <w:adjustRightInd w:val="0"/>
        <w:ind w:firstLine="284"/>
        <w:jc w:val="lowKashida"/>
        <w:rPr>
          <w:rStyle w:val="Char6"/>
          <w:rtl/>
        </w:rPr>
      </w:pPr>
      <w:r w:rsidRPr="005234D1">
        <w:rPr>
          <w:rStyle w:val="Char6"/>
          <w:rFonts w:hint="cs"/>
          <w:rtl/>
        </w:rPr>
        <w:t xml:space="preserve">من می‌گویم: </w:t>
      </w:r>
      <w:r w:rsidRPr="000A7CB8">
        <w:rPr>
          <w:rStyle w:val="Char6"/>
          <w:rFonts w:hint="cs"/>
          <w:rtl/>
        </w:rPr>
        <w:t>رمی جمر</w:t>
      </w:r>
      <w:r w:rsidR="003250E7">
        <w:rPr>
          <w:rStyle w:val="Char6"/>
          <w:rFonts w:hint="cs"/>
          <w:rtl/>
        </w:rPr>
        <w:t>ة</w:t>
      </w:r>
      <w:r w:rsidRPr="000A7CB8">
        <w:rPr>
          <w:rStyle w:val="Char6"/>
          <w:rFonts w:hint="cs"/>
          <w:rtl/>
        </w:rPr>
        <w:t xml:space="preserve"> العقبه</w:t>
      </w:r>
      <w:r w:rsidRPr="005234D1">
        <w:rPr>
          <w:rStyle w:val="Char6"/>
          <w:rFonts w:hint="cs"/>
          <w:rtl/>
        </w:rPr>
        <w:t xml:space="preserve"> در روز اول صبح و رمی جمار در روزهای بعد، پس از ظهر انجام می‌گیرند، زیرا روز اول وظایفی از قبیل نحر، حلق و طواف افاضه دارد که همه باید بعد از رمی </w:t>
      </w:r>
      <w:r w:rsidRPr="000A7CB8">
        <w:rPr>
          <w:rStyle w:val="Char6"/>
          <w:rFonts w:hint="cs"/>
          <w:rtl/>
        </w:rPr>
        <w:t>جمر</w:t>
      </w:r>
      <w:r w:rsidR="000A7CB8">
        <w:rPr>
          <w:rStyle w:val="Char6"/>
          <w:rFonts w:hint="cs"/>
          <w:rtl/>
        </w:rPr>
        <w:t>ۀ</w:t>
      </w:r>
      <w:r w:rsidRPr="000A7CB8">
        <w:rPr>
          <w:rStyle w:val="Char6"/>
          <w:rFonts w:hint="cs"/>
          <w:rtl/>
        </w:rPr>
        <w:t xml:space="preserve"> العقبه</w:t>
      </w:r>
      <w:r w:rsidRPr="005234D1">
        <w:rPr>
          <w:rStyle w:val="Char6"/>
          <w:rFonts w:hint="cs"/>
          <w:rtl/>
        </w:rPr>
        <w:t xml:space="preserve"> قرار گیرند، پس رمی‌</w:t>
      </w:r>
      <w:r w:rsidR="00F73238">
        <w:rPr>
          <w:rStyle w:val="Char6"/>
          <w:rFonts w:hint="cs"/>
          <w:rtl/>
        </w:rPr>
        <w:t xml:space="preserve"> </w:t>
      </w:r>
      <w:r w:rsidRPr="005234D1">
        <w:rPr>
          <w:rStyle w:val="Char6"/>
          <w:rFonts w:hint="cs"/>
          <w:rtl/>
        </w:rPr>
        <w:t>نمودن در اول صبح گنجایش برای انجام این وظایف می‌باشد، ولی روزهای دیگر، روزهای تجارت و گرم‌</w:t>
      </w:r>
      <w:r w:rsidR="00F73238">
        <w:rPr>
          <w:rStyle w:val="Char6"/>
          <w:rFonts w:hint="cs"/>
          <w:rtl/>
        </w:rPr>
        <w:t xml:space="preserve"> </w:t>
      </w:r>
      <w:r w:rsidRPr="005234D1">
        <w:rPr>
          <w:rStyle w:val="Char6"/>
          <w:rFonts w:hint="cs"/>
          <w:rtl/>
        </w:rPr>
        <w:t>شدن بازار هستند، پس سهل‌تر، این است که رمی جمار بعد از فراغت از ضروریات و حوایج باشد که بیشتر این فراغت، در آخر روزها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رمی جمار و سعی بین الصفا و المر</w:t>
      </w:r>
      <w:r w:rsidRPr="003250E7">
        <w:rPr>
          <w:rStyle w:val="Char6"/>
          <w:rFonts w:hint="cs"/>
          <w:rtl/>
        </w:rPr>
        <w:t>وة</w:t>
      </w:r>
      <w:r w:rsidRPr="005234D1">
        <w:rPr>
          <w:rStyle w:val="Char6"/>
          <w:rFonts w:hint="cs"/>
          <w:rtl/>
        </w:rPr>
        <w:t xml:space="preserve"> به صورت فرد می‌باشند، زیرا ما قبلاً ذکر کردیم که عدد فرد عدد محبوب و پسندیده‌ای است، و خلیفه واحد حقیقی، عدد سه یا هفت می‌باشد، پس شایسته شد که در صورت کفایت از هفت تجاوز نباشد.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رمی مانند حصی حذف باشد، زیرا کوچک</w:t>
      </w:r>
      <w:r w:rsidR="003250E7">
        <w:rPr>
          <w:rStyle w:val="Char6"/>
          <w:rFonts w:hint="eastAsia"/>
          <w:rtl/>
        </w:rPr>
        <w:t>‌</w:t>
      </w:r>
      <w:r w:rsidRPr="005234D1">
        <w:rPr>
          <w:rStyle w:val="Char6"/>
          <w:rFonts w:hint="cs"/>
          <w:rtl/>
        </w:rPr>
        <w:t>تر از آن محسوس نمی‌شود و بزرگ</w:t>
      </w:r>
      <w:r w:rsidR="003250E7">
        <w:rPr>
          <w:rStyle w:val="Char6"/>
          <w:rFonts w:hint="eastAsia"/>
          <w:rtl/>
        </w:rPr>
        <w:t>‌</w:t>
      </w:r>
      <w:r w:rsidRPr="005234D1">
        <w:rPr>
          <w:rStyle w:val="Char6"/>
          <w:rFonts w:hint="cs"/>
          <w:rtl/>
        </w:rPr>
        <w:t>تر در چنین موارد موجب اذیت قرار می‌گیرد.</w:t>
      </w:r>
    </w:p>
    <w:p w:rsidR="00BA4315" w:rsidRPr="00773B0D" w:rsidRDefault="00BA4315" w:rsidP="008A386C">
      <w:pPr>
        <w:pStyle w:val="a5"/>
        <w:rPr>
          <w:rtl/>
        </w:rPr>
      </w:pPr>
      <w:bookmarkStart w:id="693" w:name="_Toc272589465"/>
      <w:bookmarkStart w:id="694" w:name="_Toc435447449"/>
      <w:r w:rsidRPr="00773B0D">
        <w:rPr>
          <w:rFonts w:hint="cs"/>
          <w:rtl/>
        </w:rPr>
        <w:t>برگشت به کشتارگاه:</w:t>
      </w:r>
      <w:bookmarkEnd w:id="693"/>
      <w:bookmarkEnd w:id="6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به کشتارگاه برگشت و شصت و سه شتر به دست مبارک خویش نحر نمود، و بعد کارد را به دست حضرت علی </w:t>
      </w:r>
      <w:r w:rsidRPr="005234D1">
        <w:rPr>
          <w:rStyle w:val="Char6"/>
          <w:rFonts w:hint="cs"/>
          <w:rtl/>
        </w:rPr>
        <w:sym w:font="AGA Arabesque" w:char="F074"/>
      </w:r>
      <w:r w:rsidRPr="005234D1">
        <w:rPr>
          <w:rStyle w:val="Char6"/>
          <w:rFonts w:hint="cs"/>
          <w:rtl/>
        </w:rPr>
        <w:t xml:space="preserve"> داد تا بقیه را او نحر کند و او را در هدایای خویش شریک قرار داد، سپس دستور داد تا از هر</w:t>
      </w:r>
      <w:r w:rsidR="00F73238">
        <w:rPr>
          <w:rStyle w:val="Char6"/>
          <w:rFonts w:hint="cs"/>
          <w:rtl/>
        </w:rPr>
        <w:t xml:space="preserve"> </w:t>
      </w:r>
      <w:r w:rsidRPr="005234D1">
        <w:rPr>
          <w:rStyle w:val="Char6"/>
          <w:rFonts w:hint="cs"/>
          <w:rtl/>
        </w:rPr>
        <w:t>یکی یک تکه گوشت برداشتند و آن‌ها را در دیگی پخت و دو نفری از آن گوشت و شوربا استفاده بردند.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آن حضرت </w:t>
      </w:r>
      <w:r w:rsidR="00BA1332" w:rsidRPr="00BA1332">
        <w:rPr>
          <w:rFonts w:cs="CTraditional Arabic" w:hint="cs"/>
          <w:rtl/>
          <w:lang w:bidi="fa-IR"/>
        </w:rPr>
        <w:t>ج</w:t>
      </w:r>
      <w:r w:rsidRPr="005234D1">
        <w:rPr>
          <w:rStyle w:val="Char6"/>
          <w:rFonts w:hint="cs"/>
          <w:rtl/>
        </w:rPr>
        <w:t xml:space="preserve"> به این خاطر شصت و سه شتر را به دست خویش نحر نمود تا که با فدیه هر شتر از یک سال عمر خویش، از نعمت خداوند شکر و سپاس به جا بیاورد، و از گوشت و شوربا به این خاطر استفاده نمود که به هدی توجه بشود، و از آنچه برای خدا قربان شده است برکت بجوید.</w:t>
      </w:r>
    </w:p>
    <w:p w:rsidR="00BA4315" w:rsidRPr="00773B0D" w:rsidRDefault="00BA4315" w:rsidP="008A386C">
      <w:pPr>
        <w:pStyle w:val="a5"/>
        <w:rPr>
          <w:rtl/>
        </w:rPr>
      </w:pPr>
      <w:bookmarkStart w:id="695" w:name="_Toc272589466"/>
      <w:bookmarkStart w:id="696" w:name="_Toc435447450"/>
      <w:r w:rsidRPr="00773B0D">
        <w:rPr>
          <w:rFonts w:hint="cs"/>
          <w:rtl/>
        </w:rPr>
        <w:t>همه میدان عرفات موقف و کل مِنی کشتارگاه است:</w:t>
      </w:r>
      <w:bookmarkEnd w:id="695"/>
      <w:bookmarkEnd w:id="696"/>
    </w:p>
    <w:p w:rsidR="00BA4315" w:rsidRPr="003250E7" w:rsidRDefault="00BA4315" w:rsidP="008A386C">
      <w:pPr>
        <w:autoSpaceDE w:val="0"/>
        <w:autoSpaceDN w:val="0"/>
        <w:adjustRightInd w:val="0"/>
        <w:ind w:firstLine="284"/>
        <w:jc w:val="lowKashida"/>
        <w:rPr>
          <w:rStyle w:val="Char6"/>
          <w:spacing w:val="-4"/>
          <w:rtl/>
        </w:rPr>
      </w:pPr>
      <w:r w:rsidRPr="003250E7">
        <w:rPr>
          <w:rStyle w:val="Char6"/>
          <w:rFonts w:hint="cs"/>
          <w:spacing w:val="-4"/>
          <w:rtl/>
        </w:rPr>
        <w:t xml:space="preserve">رسول خدا </w:t>
      </w:r>
      <w:r w:rsidR="00BA1332" w:rsidRPr="003250E7">
        <w:rPr>
          <w:rFonts w:cs="CTraditional Arabic" w:hint="cs"/>
          <w:spacing w:val="-4"/>
          <w:rtl/>
          <w:lang w:bidi="fa-IR"/>
        </w:rPr>
        <w:t>ج</w:t>
      </w:r>
      <w:r w:rsidRPr="003250E7">
        <w:rPr>
          <w:rStyle w:val="Char6"/>
          <w:rFonts w:hint="cs"/>
          <w:spacing w:val="-4"/>
          <w:rtl/>
        </w:rPr>
        <w:t xml:space="preserve"> فرمود: </w:t>
      </w:r>
      <w:r w:rsidRPr="003250E7">
        <w:rPr>
          <w:rStyle w:val="Chare"/>
          <w:rFonts w:hint="cs"/>
          <w:spacing w:val="-4"/>
          <w:rtl/>
        </w:rPr>
        <w:t>«</w:t>
      </w:r>
      <w:r w:rsidRPr="003250E7">
        <w:rPr>
          <w:rStyle w:val="Char5"/>
          <w:rFonts w:hint="eastAsia"/>
          <w:spacing w:val="-4"/>
          <w:rtl/>
        </w:rPr>
        <w:t>نَحَرْتُ</w:t>
      </w:r>
      <w:r w:rsidR="008B44B8" w:rsidRPr="003250E7">
        <w:rPr>
          <w:rStyle w:val="Char5"/>
          <w:spacing w:val="-4"/>
          <w:rtl/>
        </w:rPr>
        <w:t xml:space="preserve">‌ها </w:t>
      </w:r>
      <w:r w:rsidRPr="003250E7">
        <w:rPr>
          <w:rStyle w:val="Char5"/>
          <w:rFonts w:hint="eastAsia"/>
          <w:spacing w:val="-4"/>
          <w:rtl/>
        </w:rPr>
        <w:t>هُنَا</w:t>
      </w:r>
      <w:r w:rsidRPr="003250E7">
        <w:rPr>
          <w:rStyle w:val="Char5"/>
          <w:spacing w:val="-4"/>
          <w:rtl/>
        </w:rPr>
        <w:t xml:space="preserve"> </w:t>
      </w:r>
      <w:r w:rsidRPr="003250E7">
        <w:rPr>
          <w:rStyle w:val="Char5"/>
          <w:rFonts w:hint="eastAsia"/>
          <w:spacing w:val="-4"/>
          <w:rtl/>
        </w:rPr>
        <w:t>وَمِنًى</w:t>
      </w:r>
      <w:r w:rsidRPr="003250E7">
        <w:rPr>
          <w:rStyle w:val="Char5"/>
          <w:spacing w:val="-4"/>
          <w:rtl/>
        </w:rPr>
        <w:t xml:space="preserve"> </w:t>
      </w:r>
      <w:r w:rsidRPr="003250E7">
        <w:rPr>
          <w:rStyle w:val="Char5"/>
          <w:rFonts w:hint="eastAsia"/>
          <w:spacing w:val="-4"/>
          <w:rtl/>
        </w:rPr>
        <w:t>كُلُّهَا</w:t>
      </w:r>
      <w:r w:rsidRPr="003250E7">
        <w:rPr>
          <w:rStyle w:val="Char5"/>
          <w:spacing w:val="-4"/>
          <w:rtl/>
        </w:rPr>
        <w:t xml:space="preserve"> </w:t>
      </w:r>
      <w:r w:rsidRPr="003250E7">
        <w:rPr>
          <w:rStyle w:val="Char5"/>
          <w:rFonts w:hint="eastAsia"/>
          <w:spacing w:val="-4"/>
          <w:rtl/>
        </w:rPr>
        <w:t>مَنْحَرٌ</w:t>
      </w:r>
      <w:r w:rsidRPr="003250E7">
        <w:rPr>
          <w:rStyle w:val="Char5"/>
          <w:spacing w:val="-4"/>
          <w:rtl/>
        </w:rPr>
        <w:t xml:space="preserve"> </w:t>
      </w:r>
      <w:r w:rsidRPr="003250E7">
        <w:rPr>
          <w:rStyle w:val="Char5"/>
          <w:rFonts w:hint="eastAsia"/>
          <w:spacing w:val="-4"/>
          <w:rtl/>
        </w:rPr>
        <w:t>فَانْحَرُوا</w:t>
      </w:r>
      <w:r w:rsidRPr="003250E7">
        <w:rPr>
          <w:rStyle w:val="Char5"/>
          <w:spacing w:val="-4"/>
          <w:rtl/>
        </w:rPr>
        <w:t xml:space="preserve"> </w:t>
      </w:r>
      <w:r w:rsidRPr="003250E7">
        <w:rPr>
          <w:rStyle w:val="Char5"/>
          <w:rFonts w:hint="eastAsia"/>
          <w:spacing w:val="-4"/>
          <w:rtl/>
        </w:rPr>
        <w:t>فِى</w:t>
      </w:r>
      <w:r w:rsidRPr="003250E7">
        <w:rPr>
          <w:rStyle w:val="Char5"/>
          <w:spacing w:val="-4"/>
          <w:rtl/>
        </w:rPr>
        <w:t xml:space="preserve"> </w:t>
      </w:r>
      <w:r w:rsidRPr="003250E7">
        <w:rPr>
          <w:rStyle w:val="Char5"/>
          <w:rFonts w:hint="eastAsia"/>
          <w:spacing w:val="-4"/>
          <w:rtl/>
        </w:rPr>
        <w:t>رِحَالِكُمْ</w:t>
      </w:r>
      <w:r w:rsidRPr="003250E7">
        <w:rPr>
          <w:rStyle w:val="Char5"/>
          <w:rFonts w:hint="cs"/>
          <w:spacing w:val="-4"/>
          <w:rtl/>
        </w:rPr>
        <w:t>، وَ</w:t>
      </w:r>
      <w:r w:rsidRPr="003250E7">
        <w:rPr>
          <w:rStyle w:val="Char5"/>
          <w:rFonts w:hint="eastAsia"/>
          <w:spacing w:val="-4"/>
          <w:rtl/>
        </w:rPr>
        <w:t>وَقَفْتُ</w:t>
      </w:r>
      <w:r w:rsidR="008B44B8" w:rsidRPr="003250E7">
        <w:rPr>
          <w:rStyle w:val="Char5"/>
          <w:spacing w:val="-4"/>
          <w:rtl/>
        </w:rPr>
        <w:t xml:space="preserve">‌ها </w:t>
      </w:r>
      <w:r w:rsidRPr="003250E7">
        <w:rPr>
          <w:rStyle w:val="Char5"/>
          <w:rFonts w:hint="eastAsia"/>
          <w:spacing w:val="-4"/>
          <w:rtl/>
        </w:rPr>
        <w:t>هُنَا</w:t>
      </w:r>
      <w:r w:rsidRPr="003250E7">
        <w:rPr>
          <w:rStyle w:val="Char5"/>
          <w:rFonts w:hint="cs"/>
          <w:spacing w:val="-4"/>
          <w:rtl/>
        </w:rPr>
        <w:t>،</w:t>
      </w:r>
      <w:r w:rsidRPr="003250E7">
        <w:rPr>
          <w:rStyle w:val="Char5"/>
          <w:spacing w:val="-4"/>
          <w:rtl/>
        </w:rPr>
        <w:t xml:space="preserve"> </w:t>
      </w:r>
      <w:r w:rsidRPr="003250E7">
        <w:rPr>
          <w:rStyle w:val="Char5"/>
          <w:rFonts w:hint="eastAsia"/>
          <w:spacing w:val="-4"/>
          <w:rtl/>
        </w:rPr>
        <w:t>وَعَرَفَةُ</w:t>
      </w:r>
      <w:r w:rsidRPr="003250E7">
        <w:rPr>
          <w:rStyle w:val="Char5"/>
          <w:spacing w:val="-4"/>
          <w:rtl/>
        </w:rPr>
        <w:t xml:space="preserve"> </w:t>
      </w:r>
      <w:r w:rsidRPr="003250E7">
        <w:rPr>
          <w:rStyle w:val="Char5"/>
          <w:rFonts w:hint="eastAsia"/>
          <w:spacing w:val="-4"/>
          <w:rtl/>
        </w:rPr>
        <w:t>كُلُّهَا</w:t>
      </w:r>
      <w:r w:rsidRPr="003250E7">
        <w:rPr>
          <w:rStyle w:val="Char5"/>
          <w:spacing w:val="-4"/>
          <w:rtl/>
        </w:rPr>
        <w:t xml:space="preserve"> </w:t>
      </w:r>
      <w:r w:rsidRPr="003250E7">
        <w:rPr>
          <w:rStyle w:val="Char5"/>
          <w:rFonts w:hint="eastAsia"/>
          <w:spacing w:val="-4"/>
          <w:rtl/>
        </w:rPr>
        <w:t>مَوْقِفٌ</w:t>
      </w:r>
      <w:r w:rsidRPr="003250E7">
        <w:rPr>
          <w:rStyle w:val="Char5"/>
          <w:rFonts w:hint="cs"/>
          <w:spacing w:val="-4"/>
          <w:rtl/>
        </w:rPr>
        <w:t xml:space="preserve">، </w:t>
      </w:r>
      <w:r w:rsidRPr="003250E7">
        <w:rPr>
          <w:rStyle w:val="Char5"/>
          <w:rFonts w:hint="eastAsia"/>
          <w:spacing w:val="-4"/>
          <w:rtl/>
        </w:rPr>
        <w:t>وَوَقَفْتُ</w:t>
      </w:r>
      <w:r w:rsidR="008B44B8" w:rsidRPr="003250E7">
        <w:rPr>
          <w:rStyle w:val="Char5"/>
          <w:spacing w:val="-4"/>
          <w:rtl/>
        </w:rPr>
        <w:t xml:space="preserve">‌ها </w:t>
      </w:r>
      <w:r w:rsidRPr="003250E7">
        <w:rPr>
          <w:rStyle w:val="Char5"/>
          <w:rFonts w:hint="eastAsia"/>
          <w:spacing w:val="-4"/>
          <w:rtl/>
        </w:rPr>
        <w:t>هُنَا</w:t>
      </w:r>
      <w:r w:rsidRPr="003250E7">
        <w:rPr>
          <w:rStyle w:val="Char5"/>
          <w:spacing w:val="-4"/>
          <w:rtl/>
        </w:rPr>
        <w:t xml:space="preserve"> </w:t>
      </w:r>
      <w:r w:rsidRPr="003250E7">
        <w:rPr>
          <w:rStyle w:val="Char5"/>
          <w:rFonts w:hint="eastAsia"/>
          <w:spacing w:val="-4"/>
          <w:rtl/>
        </w:rPr>
        <w:t>وَجَمْعٌ</w:t>
      </w:r>
      <w:r w:rsidRPr="003250E7">
        <w:rPr>
          <w:rStyle w:val="Char5"/>
          <w:spacing w:val="-4"/>
          <w:rtl/>
        </w:rPr>
        <w:t xml:space="preserve"> </w:t>
      </w:r>
      <w:r w:rsidRPr="003250E7">
        <w:rPr>
          <w:rStyle w:val="Char5"/>
          <w:rFonts w:hint="eastAsia"/>
          <w:spacing w:val="-4"/>
          <w:rtl/>
        </w:rPr>
        <w:t>كُلُّهَا</w:t>
      </w:r>
      <w:r w:rsidRPr="003250E7">
        <w:rPr>
          <w:rStyle w:val="Char5"/>
          <w:spacing w:val="-4"/>
          <w:rtl/>
        </w:rPr>
        <w:t xml:space="preserve"> </w:t>
      </w:r>
      <w:r w:rsidRPr="003250E7">
        <w:rPr>
          <w:rStyle w:val="Char5"/>
          <w:rFonts w:hint="eastAsia"/>
          <w:spacing w:val="-4"/>
          <w:rtl/>
        </w:rPr>
        <w:t>مَوْقِفٌ</w:t>
      </w:r>
      <w:r w:rsidRPr="003250E7">
        <w:rPr>
          <w:rStyle w:val="Chare"/>
          <w:rFonts w:hint="cs"/>
          <w:spacing w:val="-4"/>
          <w:rtl/>
        </w:rPr>
        <w:t>»</w:t>
      </w:r>
      <w:r w:rsidRPr="003250E7">
        <w:rPr>
          <w:rStyle w:val="Char6"/>
          <w:rFonts w:hint="cs"/>
          <w:spacing w:val="-4"/>
          <w:rtl/>
        </w:rPr>
        <w:t xml:space="preserve"> </w:t>
      </w:r>
      <w:r w:rsidR="00F73238" w:rsidRPr="003250E7">
        <w:rPr>
          <w:rStyle w:val="Chare"/>
          <w:rFonts w:hint="cs"/>
          <w:spacing w:val="-4"/>
          <w:rtl/>
        </w:rPr>
        <w:t>«</w:t>
      </w:r>
      <w:r w:rsidRPr="003250E7">
        <w:rPr>
          <w:rStyle w:val="Chard"/>
          <w:rFonts w:hint="cs"/>
          <w:spacing w:val="-4"/>
          <w:rtl/>
        </w:rPr>
        <w:t>که من در اینجا نحر کردم و مِنی همه‌اش کشتارگاه است، پس در محل اقامت خویش نحر کنید، و من در اینجا وقوف کردم کُلّ عرفات موقف است، و من در اینجا وقوف کردم و مزدلفه تمام موقف است</w:t>
      </w:r>
      <w:r w:rsidRPr="003250E7">
        <w:rPr>
          <w:rFonts w:cs="Traditional Arabic" w:hint="cs"/>
          <w:spacing w:val="-4"/>
          <w:rtl/>
          <w:lang w:bidi="fa-IR"/>
        </w:rPr>
        <w:t>»</w:t>
      </w:r>
      <w:r w:rsidRPr="003250E7">
        <w:rPr>
          <w:rStyle w:val="Char6"/>
          <w:rFonts w:hint="cs"/>
          <w:spacing w:val="-4"/>
          <w:rtl/>
        </w:rPr>
        <w:t xml:space="preserve">. و در یک روایت این زیادتی وجود دارد: </w:t>
      </w:r>
      <w:r w:rsidRPr="003250E7">
        <w:rPr>
          <w:rStyle w:val="Chare"/>
          <w:rFonts w:hint="cs"/>
          <w:spacing w:val="-4"/>
          <w:rtl/>
        </w:rPr>
        <w:t>«</w:t>
      </w:r>
      <w:r w:rsidRPr="003250E7">
        <w:rPr>
          <w:rStyle w:val="Char5"/>
          <w:rFonts w:hint="cs"/>
          <w:spacing w:val="-4"/>
          <w:rtl/>
        </w:rPr>
        <w:t>وكل فجاج مكة طريق ومنحر</w:t>
      </w:r>
      <w:r w:rsidRPr="003250E7">
        <w:rPr>
          <w:rStyle w:val="Chare"/>
          <w:rFonts w:hint="cs"/>
          <w:spacing w:val="-4"/>
          <w:rtl/>
        </w:rPr>
        <w:t>»</w:t>
      </w:r>
      <w:r w:rsidR="00F73238" w:rsidRPr="003250E7">
        <w:rPr>
          <w:rStyle w:val="Char6"/>
          <w:rFonts w:hint="cs"/>
          <w:spacing w:val="-4"/>
          <w:rtl/>
        </w:rPr>
        <w:t>.</w:t>
      </w:r>
      <w:r w:rsidRPr="003250E7">
        <w:rPr>
          <w:rStyle w:val="Chare"/>
          <w:rFonts w:hint="cs"/>
          <w:spacing w:val="-4"/>
          <w:rtl/>
        </w:rPr>
        <w:t xml:space="preserve"> «</w:t>
      </w:r>
      <w:r w:rsidRPr="003250E7">
        <w:rPr>
          <w:rStyle w:val="Chard"/>
          <w:rFonts w:hint="cs"/>
          <w:spacing w:val="-4"/>
          <w:rtl/>
        </w:rPr>
        <w:t>و هر کوچه مکه راه و کشتارگاه است</w:t>
      </w:r>
      <w:r w:rsidRPr="003250E7">
        <w:rPr>
          <w:rFonts w:cs="Traditional Arabic" w:hint="cs"/>
          <w:spacing w:val="-4"/>
          <w:rtl/>
          <w:lang w:bidi="fa-IR"/>
        </w:rPr>
        <w:t>»</w:t>
      </w:r>
      <w:r w:rsidRPr="003250E7">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پیامبر </w:t>
      </w:r>
      <w:r w:rsidR="00BA1332" w:rsidRPr="00BA1332">
        <w:rPr>
          <w:rFonts w:cs="CTraditional Arabic" w:hint="cs"/>
          <w:rtl/>
          <w:lang w:bidi="fa-IR"/>
        </w:rPr>
        <w:t>ج</w:t>
      </w:r>
      <w:r w:rsidRPr="005234D1">
        <w:rPr>
          <w:rStyle w:val="Char6"/>
          <w:rFonts w:hint="cs"/>
          <w:rtl/>
        </w:rPr>
        <w:t xml:space="preserve"> به آنچه از روی تشریع انجام می‌داد با آنچه از روی اتفاق یا مصلحت خاصی یا اختیار محاسن امری انجام می‌داد، فرق قایل بود.</w:t>
      </w:r>
    </w:p>
    <w:p w:rsidR="00BA4315" w:rsidRPr="00773B0D" w:rsidRDefault="00BA4315" w:rsidP="008A386C">
      <w:pPr>
        <w:pStyle w:val="a5"/>
        <w:rPr>
          <w:rtl/>
        </w:rPr>
      </w:pPr>
      <w:bookmarkStart w:id="697" w:name="_Toc272589467"/>
      <w:bookmarkStart w:id="698" w:name="_Toc435447451"/>
      <w:r w:rsidRPr="00773B0D">
        <w:rPr>
          <w:rFonts w:hint="cs"/>
          <w:rtl/>
        </w:rPr>
        <w:t>افاضه به سوی خانه کعبه:</w:t>
      </w:r>
      <w:bookmarkEnd w:id="697"/>
      <w:bookmarkEnd w:id="6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رسول خدا </w:t>
      </w:r>
      <w:r w:rsidR="00BA1332" w:rsidRPr="00BA1332">
        <w:rPr>
          <w:rFonts w:cs="CTraditional Arabic" w:hint="cs"/>
          <w:rtl/>
          <w:lang w:bidi="fa-IR"/>
        </w:rPr>
        <w:t>ج</w:t>
      </w:r>
      <w:r w:rsidRPr="005234D1">
        <w:rPr>
          <w:rStyle w:val="Char6"/>
          <w:rFonts w:hint="cs"/>
          <w:rtl/>
        </w:rPr>
        <w:t xml:space="preserve"> سوار شده به سوی بیت الله عزیمت نمود، و نماز ظهر را در مکه ادا کرد، و طواف زیارت را به جا آورد و از آب زمزم نوشید.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به بیت مبادرت نمود تا که طاعت او در اول وقت قرار گیرد، و نیز از آنجا که انسان از خود اطمینانی ندارد که مانعی پیش می‌آید، و به این خاطر، از آب زمزم نوشید که تعظیمی برای شعایر الله به جا آورد، و از آنچه خداوند از رحمت خویش ظاهر فرموده است، تبرک بجوید.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از این که روزهای مِنی گذشتند، از مِنی به ابطح فرود آمد، و طواف وداع را به جا آورد و به مدینه کوچ نمود.</w:t>
      </w:r>
    </w:p>
    <w:p w:rsidR="00BA4315" w:rsidRPr="00773B0D" w:rsidRDefault="00BA4315" w:rsidP="008A386C">
      <w:pPr>
        <w:pStyle w:val="a5"/>
        <w:rPr>
          <w:rtl/>
        </w:rPr>
      </w:pPr>
      <w:bookmarkStart w:id="699" w:name="_Toc272589468"/>
      <w:bookmarkStart w:id="700" w:name="_Toc435447452"/>
      <w:r w:rsidRPr="00773B0D">
        <w:rPr>
          <w:rFonts w:hint="cs"/>
          <w:rtl/>
        </w:rPr>
        <w:t>نزول ابطح:</w:t>
      </w:r>
      <w:bookmarkEnd w:id="699"/>
      <w:bookmarkEnd w:id="7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باره فرود</w:t>
      </w:r>
      <w:r w:rsidR="00F73238">
        <w:rPr>
          <w:rStyle w:val="Char6"/>
          <w:rFonts w:hint="cs"/>
          <w:rtl/>
        </w:rPr>
        <w:t xml:space="preserve"> </w:t>
      </w:r>
      <w:r w:rsidRPr="005234D1">
        <w:rPr>
          <w:rStyle w:val="Char6"/>
          <w:rFonts w:hint="cs"/>
          <w:rtl/>
        </w:rPr>
        <w:t xml:space="preserve">آمدن آن حضرت </w:t>
      </w:r>
      <w:r w:rsidR="00BA1332" w:rsidRPr="00BA1332">
        <w:rPr>
          <w:rFonts w:cs="CTraditional Arabic" w:hint="cs"/>
          <w:rtl/>
          <w:lang w:bidi="fa-IR"/>
        </w:rPr>
        <w:t>ج</w:t>
      </w:r>
      <w:r w:rsidRPr="005234D1">
        <w:rPr>
          <w:rStyle w:val="Char6"/>
          <w:rFonts w:hint="cs"/>
          <w:rtl/>
        </w:rPr>
        <w:t xml:space="preserve"> در ابطح اختلاف وجود دارد که آیا از روی عبادت انجام گرفت یا از روی عادت؟ حضرت عایشه صدیقه </w:t>
      </w:r>
      <w:r w:rsidRPr="00773B0D">
        <w:rPr>
          <w:rFonts w:cs="CTraditional Arabic" w:hint="cs"/>
          <w:rtl/>
          <w:lang w:bidi="fa-IR"/>
        </w:rPr>
        <w:t>ل</w:t>
      </w:r>
      <w:r w:rsidRPr="005234D1">
        <w:rPr>
          <w:rStyle w:val="Char6"/>
          <w:rFonts w:hint="cs"/>
          <w:rtl/>
        </w:rPr>
        <w:t xml:space="preserve"> فرموده است که: </w:t>
      </w:r>
      <w:r w:rsidRPr="00F73238">
        <w:rPr>
          <w:rStyle w:val="Char6"/>
          <w:rFonts w:hint="cs"/>
          <w:rtl/>
        </w:rPr>
        <w:t>«</w:t>
      </w:r>
      <w:r w:rsidRPr="005234D1">
        <w:rPr>
          <w:rStyle w:val="Char6"/>
          <w:rFonts w:hint="cs"/>
          <w:rtl/>
        </w:rPr>
        <w:t>فرود</w:t>
      </w:r>
      <w:r w:rsidR="00F73238">
        <w:rPr>
          <w:rStyle w:val="Char6"/>
          <w:rFonts w:hint="cs"/>
          <w:rtl/>
        </w:rPr>
        <w:t xml:space="preserve"> </w:t>
      </w:r>
      <w:r w:rsidRPr="005234D1">
        <w:rPr>
          <w:rStyle w:val="Char6"/>
          <w:rFonts w:hint="cs"/>
          <w:rtl/>
        </w:rPr>
        <w:t xml:space="preserve">آمدن در ابطح سنتی نیست، بلکه آن حضرت </w:t>
      </w:r>
      <w:r w:rsidR="00BA1332" w:rsidRPr="00BA1332">
        <w:rPr>
          <w:rFonts w:cs="CTraditional Arabic" w:hint="cs"/>
          <w:rtl/>
          <w:lang w:bidi="fa-IR"/>
        </w:rPr>
        <w:t>ج</w:t>
      </w:r>
      <w:r w:rsidR="000A7CB8">
        <w:rPr>
          <w:rStyle w:val="Char6"/>
          <w:rFonts w:hint="cs"/>
          <w:rtl/>
        </w:rPr>
        <w:t xml:space="preserve"> </w:t>
      </w:r>
      <w:r w:rsidRPr="005234D1">
        <w:rPr>
          <w:rStyle w:val="Char6"/>
          <w:rFonts w:hint="cs"/>
          <w:rtl/>
        </w:rPr>
        <w:t>به این خاطر، آن را اختیار نمود که برای بیرون‌آمدن از مکه سهولت در بر داشت</w:t>
      </w:r>
      <w:r w:rsidRPr="00F73238">
        <w:rPr>
          <w:rStyle w:val="Char6"/>
          <w:rFonts w:hint="cs"/>
          <w:rtl/>
        </w:rPr>
        <w:t>»</w:t>
      </w:r>
      <w:r w:rsidRPr="005234D1">
        <w:rPr>
          <w:rStyle w:val="Char6"/>
          <w:rFonts w:hint="cs"/>
          <w:rtl/>
        </w:rPr>
        <w:t xml:space="preserve">، ولی از این قول رسول خدا </w:t>
      </w:r>
      <w:r w:rsidR="00BA1332" w:rsidRPr="00BA1332">
        <w:rPr>
          <w:rFonts w:cs="CTraditional Arabic" w:hint="cs"/>
          <w:rtl/>
          <w:lang w:bidi="fa-IR"/>
        </w:rPr>
        <w:t>ج</w:t>
      </w:r>
      <w:r w:rsidR="00F73238" w:rsidRPr="00F73238">
        <w:rPr>
          <w:rStyle w:val="Char6"/>
          <w:rFonts w:hint="cs"/>
          <w:rtl/>
        </w:rPr>
        <w:t>:</w:t>
      </w:r>
      <w:r w:rsidRPr="005234D1">
        <w:rPr>
          <w:rStyle w:val="Char6"/>
          <w:rFonts w:hint="cs"/>
          <w:rtl/>
        </w:rPr>
        <w:t xml:space="preserve"> </w:t>
      </w:r>
      <w:r w:rsidR="00F73238" w:rsidRPr="00F73238">
        <w:rPr>
          <w:rStyle w:val="Chare"/>
          <w:rFonts w:hint="cs"/>
          <w:rtl/>
        </w:rPr>
        <w:t>«</w:t>
      </w:r>
      <w:r w:rsidRPr="00F73238">
        <w:rPr>
          <w:rStyle w:val="Char5"/>
          <w:rFonts w:hint="cs"/>
          <w:rtl/>
        </w:rPr>
        <w:t xml:space="preserve">که </w:t>
      </w:r>
      <w:r w:rsidRPr="00F73238">
        <w:rPr>
          <w:rStyle w:val="Char5"/>
          <w:rFonts w:hint="eastAsia"/>
          <w:rtl/>
        </w:rPr>
        <w:t>حَيْثُ</w:t>
      </w:r>
      <w:r w:rsidRPr="00F73238">
        <w:rPr>
          <w:rStyle w:val="Char5"/>
          <w:rtl/>
        </w:rPr>
        <w:t xml:space="preserve"> </w:t>
      </w:r>
      <w:r w:rsidRPr="00F73238">
        <w:rPr>
          <w:rStyle w:val="Char5"/>
          <w:rFonts w:hint="eastAsia"/>
          <w:rtl/>
        </w:rPr>
        <w:t>تَقَاسَمُوا</w:t>
      </w:r>
      <w:r w:rsidRPr="00F73238">
        <w:rPr>
          <w:rStyle w:val="Char5"/>
          <w:rtl/>
        </w:rPr>
        <w:t xml:space="preserve"> </w:t>
      </w:r>
      <w:r w:rsidRPr="00F73238">
        <w:rPr>
          <w:rStyle w:val="Char5"/>
          <w:rFonts w:hint="eastAsia"/>
          <w:rtl/>
        </w:rPr>
        <w:t>عَلَى</w:t>
      </w:r>
      <w:r w:rsidRPr="00F73238">
        <w:rPr>
          <w:rStyle w:val="Char5"/>
          <w:rtl/>
        </w:rPr>
        <w:t xml:space="preserve"> </w:t>
      </w:r>
      <w:r w:rsidRPr="00F73238">
        <w:rPr>
          <w:rStyle w:val="Char5"/>
          <w:rFonts w:hint="eastAsia"/>
          <w:rtl/>
        </w:rPr>
        <w:t>الْكُفْرِ</w:t>
      </w:r>
      <w:r w:rsidRPr="00F73238">
        <w:rPr>
          <w:rStyle w:val="Chare"/>
          <w:rFonts w:hint="cs"/>
          <w:rtl/>
        </w:rPr>
        <w:t>»</w:t>
      </w:r>
      <w:r w:rsidRPr="005234D1">
        <w:rPr>
          <w:rStyle w:val="Char6"/>
          <w:rFonts w:hint="cs"/>
          <w:rtl/>
        </w:rPr>
        <w:t xml:space="preserve"> چنین استنباط شده که این را به خاطر بالا</w:t>
      </w:r>
      <w:r w:rsidR="00F73238">
        <w:rPr>
          <w:rStyle w:val="Char6"/>
          <w:rFonts w:hint="cs"/>
          <w:rtl/>
        </w:rPr>
        <w:t xml:space="preserve"> </w:t>
      </w:r>
      <w:r w:rsidRPr="005234D1">
        <w:rPr>
          <w:rStyle w:val="Char6"/>
          <w:rFonts w:hint="cs"/>
          <w:rtl/>
        </w:rPr>
        <w:t>بردن</w:t>
      </w:r>
      <w:r w:rsidR="008B44B8" w:rsidRPr="005234D1">
        <w:rPr>
          <w:rStyle w:val="Char6"/>
          <w:rFonts w:hint="cs"/>
          <w:rtl/>
        </w:rPr>
        <w:t xml:space="preserve">‌شان </w:t>
      </w:r>
      <w:r w:rsidRPr="005234D1">
        <w:rPr>
          <w:rStyle w:val="Char6"/>
          <w:rFonts w:hint="cs"/>
          <w:rtl/>
        </w:rPr>
        <w:t>دین، انجام داد، قول اول صحیح‌تر است.</w:t>
      </w:r>
    </w:p>
    <w:p w:rsidR="00BA4315" w:rsidRPr="00773B0D" w:rsidRDefault="00BA4315" w:rsidP="008A386C">
      <w:pPr>
        <w:pStyle w:val="a3"/>
        <w:rPr>
          <w:rtl/>
        </w:rPr>
      </w:pPr>
      <w:bookmarkStart w:id="701" w:name="_Toc272589469"/>
      <w:bookmarkStart w:id="702" w:name="_Toc435447453"/>
      <w:r w:rsidRPr="00773B0D">
        <w:rPr>
          <w:rFonts w:hint="cs"/>
          <w:rtl/>
        </w:rPr>
        <w:t>چند امور وابسته به حج</w:t>
      </w:r>
      <w:bookmarkEnd w:id="701"/>
      <w:bookmarkEnd w:id="702"/>
    </w:p>
    <w:p w:rsidR="00BA4315" w:rsidRPr="00773B0D" w:rsidRDefault="00BA4315" w:rsidP="008A386C">
      <w:pPr>
        <w:pStyle w:val="a5"/>
        <w:rPr>
          <w:rtl/>
        </w:rPr>
      </w:pPr>
      <w:bookmarkStart w:id="703" w:name="_Toc272589470"/>
      <w:bookmarkStart w:id="704" w:name="_Toc435447454"/>
      <w:r w:rsidRPr="00773B0D">
        <w:rPr>
          <w:rFonts w:hint="cs"/>
          <w:rtl/>
        </w:rPr>
        <w:t>حجر الأسود از جنت است:</w:t>
      </w:r>
      <w:bookmarkEnd w:id="703"/>
      <w:bookmarkEnd w:id="7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73238">
        <w:rPr>
          <w:rStyle w:val="Chare"/>
          <w:rFonts w:hint="cs"/>
          <w:rtl/>
        </w:rPr>
        <w:t>«</w:t>
      </w:r>
      <w:r w:rsidRPr="00F73238">
        <w:rPr>
          <w:rStyle w:val="Char5"/>
          <w:rFonts w:hint="eastAsia"/>
          <w:rtl/>
        </w:rPr>
        <w:t>نَزَلَ</w:t>
      </w:r>
      <w:r w:rsidRPr="00F73238">
        <w:rPr>
          <w:rStyle w:val="Char5"/>
          <w:rtl/>
        </w:rPr>
        <w:t xml:space="preserve"> </w:t>
      </w:r>
      <w:r w:rsidRPr="00F73238">
        <w:rPr>
          <w:rStyle w:val="Char5"/>
          <w:rFonts w:hint="eastAsia"/>
          <w:rtl/>
        </w:rPr>
        <w:t>الْحَجَرُ</w:t>
      </w:r>
      <w:r w:rsidRPr="00F73238">
        <w:rPr>
          <w:rStyle w:val="Char5"/>
          <w:rtl/>
        </w:rPr>
        <w:t xml:space="preserve"> </w:t>
      </w:r>
      <w:r w:rsidRPr="00F73238">
        <w:rPr>
          <w:rStyle w:val="Char5"/>
          <w:rFonts w:hint="eastAsia"/>
          <w:rtl/>
        </w:rPr>
        <w:t>الأَسْوَدُ</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الْجَنَّةِ</w:t>
      </w:r>
      <w:r w:rsidRPr="00F73238">
        <w:rPr>
          <w:rStyle w:val="Char5"/>
          <w:rtl/>
        </w:rPr>
        <w:t xml:space="preserve"> </w:t>
      </w:r>
      <w:r w:rsidRPr="00F73238">
        <w:rPr>
          <w:rStyle w:val="Char5"/>
          <w:rFonts w:hint="eastAsia"/>
          <w:rtl/>
        </w:rPr>
        <w:t>وَهُوَ</w:t>
      </w:r>
      <w:r w:rsidRPr="00F73238">
        <w:rPr>
          <w:rStyle w:val="Char5"/>
          <w:rtl/>
        </w:rPr>
        <w:t xml:space="preserve"> </w:t>
      </w:r>
      <w:r w:rsidRPr="00F73238">
        <w:rPr>
          <w:rStyle w:val="Char5"/>
          <w:rFonts w:hint="eastAsia"/>
          <w:rtl/>
        </w:rPr>
        <w:t>أَشَدُّ</w:t>
      </w:r>
      <w:r w:rsidRPr="00F73238">
        <w:rPr>
          <w:rStyle w:val="Char5"/>
          <w:rtl/>
        </w:rPr>
        <w:t xml:space="preserve"> </w:t>
      </w:r>
      <w:r w:rsidRPr="00F73238">
        <w:rPr>
          <w:rStyle w:val="Char5"/>
          <w:rFonts w:hint="eastAsia"/>
          <w:rtl/>
        </w:rPr>
        <w:t>بَيَاضًا</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اللَّبَنِ</w:t>
      </w:r>
      <w:r w:rsidRPr="00F73238">
        <w:rPr>
          <w:rStyle w:val="Char5"/>
          <w:rtl/>
        </w:rPr>
        <w:t xml:space="preserve"> </w:t>
      </w:r>
      <w:r w:rsidRPr="00F73238">
        <w:rPr>
          <w:rStyle w:val="Char5"/>
          <w:rFonts w:hint="eastAsia"/>
          <w:rtl/>
        </w:rPr>
        <w:t>فَسَوَّدَتْهُ</w:t>
      </w:r>
      <w:r w:rsidRPr="00F73238">
        <w:rPr>
          <w:rStyle w:val="Char5"/>
          <w:rtl/>
        </w:rPr>
        <w:t xml:space="preserve"> </w:t>
      </w:r>
      <w:r w:rsidRPr="00F73238">
        <w:rPr>
          <w:rStyle w:val="Char5"/>
          <w:rFonts w:hint="eastAsia"/>
          <w:rtl/>
        </w:rPr>
        <w:t>خَطَايَا</w:t>
      </w:r>
      <w:r w:rsidRPr="00F73238">
        <w:rPr>
          <w:rStyle w:val="Char5"/>
          <w:rtl/>
        </w:rPr>
        <w:t xml:space="preserve"> </w:t>
      </w:r>
      <w:r w:rsidRPr="00F73238">
        <w:rPr>
          <w:rStyle w:val="Char5"/>
          <w:rFonts w:hint="eastAsia"/>
          <w:rtl/>
        </w:rPr>
        <w:t>بَنِى</w:t>
      </w:r>
      <w:r w:rsidRPr="00F73238">
        <w:rPr>
          <w:rStyle w:val="Char5"/>
          <w:rtl/>
        </w:rPr>
        <w:t xml:space="preserve"> </w:t>
      </w:r>
      <w:r w:rsidRPr="00F73238">
        <w:rPr>
          <w:rStyle w:val="Char5"/>
          <w:rFonts w:hint="eastAsia"/>
          <w:rtl/>
        </w:rPr>
        <w:t>آدَمَ</w:t>
      </w:r>
      <w:r w:rsidRPr="00F73238">
        <w:rPr>
          <w:rStyle w:val="Chare"/>
          <w:rFonts w:hint="cs"/>
          <w:rtl/>
        </w:rPr>
        <w:t>»</w:t>
      </w:r>
      <w:r w:rsidR="00F73238" w:rsidRPr="00F73238">
        <w:rPr>
          <w:rStyle w:val="Char6"/>
          <w:rFonts w:hint="cs"/>
          <w:rtl/>
        </w:rPr>
        <w:t>.</w:t>
      </w:r>
      <w:r w:rsidRPr="005234D1">
        <w:rPr>
          <w:rStyle w:val="Char6"/>
          <w:rFonts w:hint="cs"/>
          <w:rtl/>
        </w:rPr>
        <w:t xml:space="preserve"> </w:t>
      </w:r>
      <w:r w:rsidR="00F73238" w:rsidRPr="00F73238">
        <w:rPr>
          <w:rStyle w:val="Chare"/>
          <w:rFonts w:hint="cs"/>
          <w:rtl/>
        </w:rPr>
        <w:t>«</w:t>
      </w:r>
      <w:r w:rsidRPr="00F73238">
        <w:rPr>
          <w:rStyle w:val="Chard"/>
          <w:rFonts w:hint="cs"/>
          <w:rtl/>
        </w:rPr>
        <w:t>که حجر اسود از جنت فرود آمده است در حالی که از شیر سفیدتر بود، پس گناه‌های بنی آدم آن را سیاه گردانید</w:t>
      </w:r>
      <w:r w:rsidRPr="00773B0D">
        <w:rPr>
          <w:rFonts w:cs="Traditional Arabic" w:hint="cs"/>
          <w:rtl/>
          <w:lang w:bidi="fa-IR"/>
        </w:rPr>
        <w:t>»</w:t>
      </w:r>
      <w:r w:rsidRPr="005234D1">
        <w:rPr>
          <w:rStyle w:val="Char6"/>
          <w:rFonts w:hint="cs"/>
          <w:rtl/>
        </w:rPr>
        <w:t xml:space="preserve">. و نیز فرمود: </w:t>
      </w:r>
      <w:r w:rsidRPr="00F73238">
        <w:rPr>
          <w:rStyle w:val="Chare"/>
          <w:rFonts w:hint="cs"/>
          <w:rtl/>
        </w:rPr>
        <w:t>«</w:t>
      </w:r>
      <w:r w:rsidRPr="00F73238">
        <w:rPr>
          <w:rStyle w:val="Char5"/>
          <w:rFonts w:hint="eastAsia"/>
          <w:rtl/>
        </w:rPr>
        <w:t>وَاللَّهِ</w:t>
      </w:r>
      <w:r w:rsidRPr="00F73238">
        <w:rPr>
          <w:rStyle w:val="Char5"/>
          <w:rtl/>
        </w:rPr>
        <w:t xml:space="preserve"> </w:t>
      </w:r>
      <w:r w:rsidRPr="00F73238">
        <w:rPr>
          <w:rStyle w:val="Char5"/>
          <w:rFonts w:hint="eastAsia"/>
          <w:rtl/>
        </w:rPr>
        <w:t>لَيَبْعَثَنَّهُ</w:t>
      </w:r>
      <w:r w:rsidRPr="00F73238">
        <w:rPr>
          <w:rStyle w:val="Char5"/>
          <w:rtl/>
        </w:rPr>
        <w:t xml:space="preserve"> </w:t>
      </w:r>
      <w:r w:rsidRPr="00F73238">
        <w:rPr>
          <w:rStyle w:val="Char5"/>
          <w:rFonts w:hint="eastAsia"/>
          <w:rtl/>
        </w:rPr>
        <w:t>اللَّهُ</w:t>
      </w:r>
      <w:r w:rsidRPr="00F73238">
        <w:rPr>
          <w:rStyle w:val="Char5"/>
          <w:rtl/>
        </w:rPr>
        <w:t xml:space="preserve"> </w:t>
      </w:r>
      <w:r w:rsidRPr="00F73238">
        <w:rPr>
          <w:rStyle w:val="Char5"/>
          <w:rFonts w:hint="eastAsia"/>
          <w:rtl/>
        </w:rPr>
        <w:t>يَوْمَ</w:t>
      </w:r>
      <w:r w:rsidRPr="00F73238">
        <w:rPr>
          <w:rStyle w:val="Char5"/>
          <w:rtl/>
        </w:rPr>
        <w:t xml:space="preserve"> </w:t>
      </w:r>
      <w:r w:rsidRPr="00F73238">
        <w:rPr>
          <w:rStyle w:val="Char5"/>
          <w:rFonts w:hint="eastAsia"/>
          <w:rtl/>
        </w:rPr>
        <w:t>الْقِيَامَةِ</w:t>
      </w:r>
      <w:r w:rsidRPr="00F73238">
        <w:rPr>
          <w:rStyle w:val="Char5"/>
          <w:rtl/>
        </w:rPr>
        <w:t xml:space="preserve"> </w:t>
      </w:r>
      <w:r w:rsidRPr="00F73238">
        <w:rPr>
          <w:rStyle w:val="Char5"/>
          <w:rFonts w:hint="eastAsia"/>
          <w:rtl/>
        </w:rPr>
        <w:t>لَهُ</w:t>
      </w:r>
      <w:r w:rsidRPr="00F73238">
        <w:rPr>
          <w:rStyle w:val="Char5"/>
          <w:rtl/>
        </w:rPr>
        <w:t xml:space="preserve"> </w:t>
      </w:r>
      <w:r w:rsidRPr="00F73238">
        <w:rPr>
          <w:rStyle w:val="Char5"/>
          <w:rFonts w:hint="eastAsia"/>
          <w:rtl/>
        </w:rPr>
        <w:t>عَيْنَانِ</w:t>
      </w:r>
      <w:r w:rsidRPr="00F73238">
        <w:rPr>
          <w:rStyle w:val="Char5"/>
          <w:rtl/>
        </w:rPr>
        <w:t xml:space="preserve"> </w:t>
      </w:r>
      <w:r w:rsidRPr="00F73238">
        <w:rPr>
          <w:rStyle w:val="Char5"/>
          <w:rFonts w:hint="eastAsia"/>
          <w:rtl/>
        </w:rPr>
        <w:t>يُبْصِرُ</w:t>
      </w:r>
      <w:r w:rsidRPr="00F73238">
        <w:rPr>
          <w:rStyle w:val="Char5"/>
          <w:rtl/>
        </w:rPr>
        <w:t xml:space="preserve"> </w:t>
      </w:r>
      <w:r w:rsidRPr="00F73238">
        <w:rPr>
          <w:rStyle w:val="Char5"/>
          <w:rFonts w:hint="eastAsia"/>
          <w:rtl/>
        </w:rPr>
        <w:t>بِهِمَا</w:t>
      </w:r>
      <w:r w:rsidRPr="00F73238">
        <w:rPr>
          <w:rStyle w:val="Char5"/>
          <w:rtl/>
        </w:rPr>
        <w:t xml:space="preserve"> </w:t>
      </w:r>
      <w:r w:rsidRPr="00F73238">
        <w:rPr>
          <w:rStyle w:val="Char5"/>
          <w:rFonts w:hint="eastAsia"/>
          <w:rtl/>
        </w:rPr>
        <w:t>وَلِسَانٌ</w:t>
      </w:r>
      <w:r w:rsidRPr="00F73238">
        <w:rPr>
          <w:rStyle w:val="Char5"/>
          <w:rtl/>
        </w:rPr>
        <w:t xml:space="preserve"> </w:t>
      </w:r>
      <w:r w:rsidRPr="00F73238">
        <w:rPr>
          <w:rStyle w:val="Char5"/>
          <w:rFonts w:hint="eastAsia"/>
          <w:rtl/>
        </w:rPr>
        <w:t>يَنْطِقُ</w:t>
      </w:r>
      <w:r w:rsidRPr="00F73238">
        <w:rPr>
          <w:rStyle w:val="Char5"/>
          <w:rtl/>
        </w:rPr>
        <w:t xml:space="preserve"> </w:t>
      </w:r>
      <w:r w:rsidRPr="00F73238">
        <w:rPr>
          <w:rStyle w:val="Char5"/>
          <w:rFonts w:hint="eastAsia"/>
          <w:rtl/>
        </w:rPr>
        <w:t>بِهِ</w:t>
      </w:r>
      <w:r w:rsidRPr="00F73238">
        <w:rPr>
          <w:rStyle w:val="Char5"/>
          <w:rtl/>
        </w:rPr>
        <w:t xml:space="preserve"> </w:t>
      </w:r>
      <w:r w:rsidRPr="00F73238">
        <w:rPr>
          <w:rStyle w:val="Char5"/>
          <w:rFonts w:hint="eastAsia"/>
          <w:rtl/>
        </w:rPr>
        <w:t>يَشْهَدُ</w:t>
      </w:r>
      <w:r w:rsidRPr="00F73238">
        <w:rPr>
          <w:rStyle w:val="Char5"/>
          <w:rtl/>
        </w:rPr>
        <w:t xml:space="preserve"> </w:t>
      </w:r>
      <w:r w:rsidRPr="00F73238">
        <w:rPr>
          <w:rStyle w:val="Char5"/>
          <w:rFonts w:hint="eastAsia"/>
          <w:rtl/>
        </w:rPr>
        <w:t>عَلَى</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اسْتَلَمَهُ</w:t>
      </w:r>
      <w:r w:rsidRPr="00F73238">
        <w:rPr>
          <w:rStyle w:val="Char5"/>
          <w:rtl/>
        </w:rPr>
        <w:t xml:space="preserve"> </w:t>
      </w:r>
      <w:r w:rsidRPr="00F73238">
        <w:rPr>
          <w:rStyle w:val="Char5"/>
          <w:rFonts w:hint="eastAsia"/>
          <w:rtl/>
        </w:rPr>
        <w:t>بِحَقٍّ</w:t>
      </w:r>
      <w:r w:rsidRPr="00F73238">
        <w:rPr>
          <w:rStyle w:val="Chare"/>
          <w:rFonts w:hint="cs"/>
          <w:rtl/>
        </w:rPr>
        <w:t>»</w:t>
      </w:r>
      <w:r w:rsidR="00F73238" w:rsidRPr="00F73238">
        <w:rPr>
          <w:rStyle w:val="Char6"/>
          <w:rFonts w:hint="cs"/>
          <w:rtl/>
        </w:rPr>
        <w:t>.</w:t>
      </w:r>
      <w:r w:rsidRPr="00F73238">
        <w:rPr>
          <w:rStyle w:val="Chare"/>
          <w:rFonts w:hint="cs"/>
          <w:rtl/>
        </w:rPr>
        <w:t xml:space="preserve"> «</w:t>
      </w:r>
      <w:r w:rsidRPr="00F73238">
        <w:rPr>
          <w:rStyle w:val="Chard"/>
          <w:rFonts w:hint="cs"/>
          <w:rtl/>
        </w:rPr>
        <w:t>که قسم به خدا که خدا آن را در روز قیامت بلند می‌کند که دو چشم دارد که با آن‌ها می‌بیند، و زبانی دارد که با آن صبحت می‌کند، و گواهی می‌دهد در حق کسی که استلام آن را به جا آورده است</w:t>
      </w:r>
      <w:r w:rsidRPr="00F73238">
        <w:rPr>
          <w:rStyle w:val="Chare"/>
          <w:rFonts w:hint="cs"/>
          <w:rtl/>
        </w:rPr>
        <w:t>»</w:t>
      </w:r>
      <w:r w:rsidRPr="005234D1">
        <w:rPr>
          <w:rStyle w:val="Char6"/>
          <w:rFonts w:hint="cs"/>
          <w:rtl/>
        </w:rPr>
        <w:t xml:space="preserve">، و نیز فرمود: </w:t>
      </w:r>
      <w:r w:rsidRPr="00F73238">
        <w:rPr>
          <w:rStyle w:val="Chare"/>
          <w:rFonts w:hint="cs"/>
          <w:rtl/>
        </w:rPr>
        <w:t>«</w:t>
      </w:r>
      <w:r w:rsidRPr="00F73238">
        <w:rPr>
          <w:rStyle w:val="Char5"/>
          <w:rFonts w:hint="eastAsia"/>
          <w:rtl/>
        </w:rPr>
        <w:t>إِنَّ</w:t>
      </w:r>
      <w:r w:rsidRPr="00F73238">
        <w:rPr>
          <w:rStyle w:val="Char5"/>
          <w:rtl/>
        </w:rPr>
        <w:t xml:space="preserve"> </w:t>
      </w:r>
      <w:r w:rsidRPr="00F73238">
        <w:rPr>
          <w:rStyle w:val="Char5"/>
          <w:rFonts w:hint="eastAsia"/>
          <w:rtl/>
        </w:rPr>
        <w:t>الرُّكْنَ</w:t>
      </w:r>
      <w:r w:rsidRPr="00F73238">
        <w:rPr>
          <w:rStyle w:val="Char5"/>
          <w:rtl/>
        </w:rPr>
        <w:t xml:space="preserve"> </w:t>
      </w:r>
      <w:r w:rsidRPr="00F73238">
        <w:rPr>
          <w:rStyle w:val="Char5"/>
          <w:rFonts w:hint="eastAsia"/>
          <w:rtl/>
        </w:rPr>
        <w:t>وَالْمَقَامَ</w:t>
      </w:r>
      <w:r w:rsidRPr="00F73238">
        <w:rPr>
          <w:rStyle w:val="Char5"/>
          <w:rtl/>
        </w:rPr>
        <w:t xml:space="preserve"> </w:t>
      </w:r>
      <w:r w:rsidRPr="00F73238">
        <w:rPr>
          <w:rStyle w:val="Char5"/>
          <w:rFonts w:hint="eastAsia"/>
          <w:rtl/>
        </w:rPr>
        <w:t>يَاقُوتَتَانِ</w:t>
      </w:r>
      <w:r w:rsidRPr="00F73238">
        <w:rPr>
          <w:rStyle w:val="Chare"/>
          <w:rFonts w:hint="cs"/>
          <w:rtl/>
        </w:rPr>
        <w:t>»</w:t>
      </w:r>
      <w:r w:rsidR="00F73238" w:rsidRPr="00F73238">
        <w:rPr>
          <w:rStyle w:val="Char6"/>
          <w:rFonts w:hint="cs"/>
          <w:rtl/>
        </w:rPr>
        <w:t>.</w:t>
      </w:r>
      <w:r w:rsidRPr="00F73238">
        <w:rPr>
          <w:rStyle w:val="Chare"/>
          <w:rFonts w:hint="cs"/>
          <w:rtl/>
        </w:rPr>
        <w:t xml:space="preserve"> «</w:t>
      </w:r>
      <w:r w:rsidRPr="00F73238">
        <w:rPr>
          <w:rStyle w:val="Chard"/>
          <w:rFonts w:hint="cs"/>
          <w:rtl/>
        </w:rPr>
        <w:t>که حجر اسود و مقام ابراهیم</w:t>
      </w:r>
      <w:r w:rsidRPr="000E6EC3">
        <w:rPr>
          <w:rStyle w:val="Chard"/>
          <w:rFonts w:hint="cs"/>
          <w:rtl/>
        </w:rPr>
        <w:t xml:space="preserve"> </w:t>
      </w:r>
      <w:r w:rsidR="00876277" w:rsidRPr="00876277">
        <w:rPr>
          <w:rStyle w:val="Chard"/>
          <w:rFonts w:cs="CTraditional Arabic" w:hint="cs"/>
          <w:szCs w:val="28"/>
          <w:rtl/>
        </w:rPr>
        <w:t xml:space="preserve">÷ </w:t>
      </w:r>
      <w:r w:rsidRPr="00F73238">
        <w:rPr>
          <w:rStyle w:val="Chard"/>
          <w:rFonts w:hint="cs"/>
          <w:rtl/>
        </w:rPr>
        <w:t>دو یاقوت هستند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احتمال می‌رود که در اصل از جنت باشند، پس وقتی که به زمین آورده شدند، حکمت الهی بر آن گردید که در آن‌ها حکم نشأت زمین، ملاحظه گردد، پس نور آن‌ها محو گردانیده شد، و این احتمال نیز وجود دارد که در آن‌ها به سبب توجه ملایکه به بالا</w:t>
      </w:r>
      <w:r w:rsidR="00F73238">
        <w:rPr>
          <w:rStyle w:val="Char6"/>
          <w:rFonts w:hint="cs"/>
          <w:rtl/>
        </w:rPr>
        <w:t xml:space="preserve"> </w:t>
      </w:r>
      <w:r w:rsidRPr="005234D1">
        <w:rPr>
          <w:rStyle w:val="Char6"/>
          <w:rFonts w:hint="cs"/>
          <w:rtl/>
        </w:rPr>
        <w:t>بردن</w:t>
      </w:r>
      <w:r w:rsidR="008B44B8" w:rsidRPr="005234D1">
        <w:rPr>
          <w:rStyle w:val="Char6"/>
          <w:rFonts w:hint="cs"/>
          <w:rtl/>
        </w:rPr>
        <w:t xml:space="preserve">‌شان </w:t>
      </w:r>
      <w:r w:rsidRPr="005234D1">
        <w:rPr>
          <w:rStyle w:val="Char6"/>
          <w:rFonts w:hint="cs"/>
          <w:rtl/>
        </w:rPr>
        <w:t xml:space="preserve">آن‌ها و تعلق همت‌های ملأاعلی و مردمان صالح، نیروی مثالی در آن‌ها آمیخته، تا این که به صورت نیروی ملکی درآمدند، و همین است تطبیق در میان این قول ابن عباس و قول محمد بن حنفیه که فرمود: </w:t>
      </w:r>
      <w:r w:rsidRPr="00F73238">
        <w:rPr>
          <w:rStyle w:val="Char6"/>
          <w:rFonts w:hint="cs"/>
          <w:rtl/>
        </w:rPr>
        <w:t>«</w:t>
      </w:r>
      <w:r w:rsidRPr="005234D1">
        <w:rPr>
          <w:rStyle w:val="Char6"/>
          <w:rFonts w:hint="cs"/>
          <w:rtl/>
        </w:rPr>
        <w:t>حجر اسود سنگی است از سنگ‌های زمین</w:t>
      </w:r>
      <w:r w:rsidRPr="00F73238">
        <w:rPr>
          <w:rStyle w:val="Char6"/>
          <w:rFonts w:hint="cs"/>
          <w:rtl/>
        </w:rPr>
        <w:t>»</w:t>
      </w:r>
      <w:r w:rsidRPr="005234D1">
        <w:rPr>
          <w:rStyle w:val="Char6"/>
          <w:rFonts w:hint="cs"/>
          <w:rtl/>
        </w:rPr>
        <w:t xml:space="preserve"> و ما با چشم خود مشاهده کردیم که خانه خدا مانند این که از نیروی ملکی پر شده است. بنابراین، واجب است که در عالم مثال چیزهایی داده شود که از خاصیت زندگان اند، مانند دو چشم و زبان، و چون حجر اسود معرف ایمان مؤمنین و تعظیم به جاآوری تعظیم به جاآورندگان است، واجب است که آن به صورت گواهی در زبان، ظاهر گردد، آن</w:t>
      </w:r>
      <w:r w:rsidR="00F73238">
        <w:rPr>
          <w:rStyle w:val="Char6"/>
          <w:rFonts w:hint="cs"/>
          <w:rtl/>
        </w:rPr>
        <w:t xml:space="preserve"> </w:t>
      </w:r>
      <w:r w:rsidRPr="005234D1">
        <w:rPr>
          <w:rStyle w:val="Char6"/>
          <w:rFonts w:hint="cs"/>
          <w:rtl/>
        </w:rPr>
        <w:t>چنان که در فلسف</w:t>
      </w:r>
      <w:r w:rsidR="00B20E6E">
        <w:rPr>
          <w:rStyle w:val="Char6"/>
          <w:rFonts w:hint="cs"/>
          <w:rtl/>
        </w:rPr>
        <w:t>ۀ</w:t>
      </w:r>
      <w:r w:rsidRPr="005234D1">
        <w:rPr>
          <w:rStyle w:val="Char6"/>
          <w:rFonts w:hint="cs"/>
          <w:rtl/>
        </w:rPr>
        <w:t xml:space="preserve"> گویایی دست و پاها، ذکر کردیم.</w:t>
      </w:r>
    </w:p>
    <w:p w:rsidR="00BA4315" w:rsidRPr="00773B0D" w:rsidRDefault="00BA4315" w:rsidP="008A386C">
      <w:pPr>
        <w:pStyle w:val="a5"/>
        <w:rPr>
          <w:rtl/>
        </w:rPr>
      </w:pPr>
      <w:bookmarkStart w:id="705" w:name="_Toc272589471"/>
      <w:bookmarkStart w:id="706" w:name="_Toc435447455"/>
      <w:r w:rsidRPr="00773B0D">
        <w:rPr>
          <w:rFonts w:hint="cs"/>
          <w:rtl/>
        </w:rPr>
        <w:t>ثواب کسی که به بیت الله طواف نموده و در آنجا نماز خوانده است:</w:t>
      </w:r>
      <w:bookmarkEnd w:id="705"/>
      <w:bookmarkEnd w:id="706"/>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F73238">
        <w:rPr>
          <w:rFonts w:hint="cs"/>
          <w:rtl/>
        </w:rPr>
        <w:t>«</w:t>
      </w:r>
      <w:r w:rsidRPr="00F73238">
        <w:rPr>
          <w:rStyle w:val="Char5"/>
          <w:rFonts w:hint="eastAsia"/>
          <w:rtl/>
        </w:rPr>
        <w:t>مَنْ</w:t>
      </w:r>
      <w:r w:rsidRPr="00F73238">
        <w:rPr>
          <w:rStyle w:val="Char5"/>
          <w:rtl/>
        </w:rPr>
        <w:t xml:space="preserve"> </w:t>
      </w:r>
      <w:r w:rsidRPr="00F73238">
        <w:rPr>
          <w:rStyle w:val="Char5"/>
          <w:rFonts w:hint="eastAsia"/>
          <w:rtl/>
        </w:rPr>
        <w:t>طَافَ</w:t>
      </w:r>
      <w:r w:rsidRPr="00F73238">
        <w:rPr>
          <w:rStyle w:val="Char5"/>
          <w:rtl/>
        </w:rPr>
        <w:t xml:space="preserve"> </w:t>
      </w:r>
      <w:r w:rsidRPr="00F73238">
        <w:rPr>
          <w:rStyle w:val="Char5"/>
          <w:rFonts w:hint="eastAsia"/>
          <w:rtl/>
        </w:rPr>
        <w:t>بِهَذَا</w:t>
      </w:r>
      <w:r w:rsidRPr="00F73238">
        <w:rPr>
          <w:rStyle w:val="Char5"/>
          <w:rtl/>
        </w:rPr>
        <w:t xml:space="preserve"> </w:t>
      </w:r>
      <w:r w:rsidRPr="00F73238">
        <w:rPr>
          <w:rStyle w:val="Char5"/>
          <w:rFonts w:hint="eastAsia"/>
          <w:rtl/>
        </w:rPr>
        <w:t>الْبَيْتِ</w:t>
      </w:r>
      <w:r w:rsidRPr="00F73238">
        <w:rPr>
          <w:rStyle w:val="Char5"/>
          <w:rtl/>
        </w:rPr>
        <w:t xml:space="preserve"> </w:t>
      </w:r>
      <w:r w:rsidRPr="00F73238">
        <w:rPr>
          <w:rStyle w:val="Char5"/>
          <w:rFonts w:hint="eastAsia"/>
          <w:rtl/>
        </w:rPr>
        <w:t>أُسْبُوعًا</w:t>
      </w:r>
      <w:r w:rsidRPr="00F73238">
        <w:rPr>
          <w:rStyle w:val="Char5"/>
          <w:rtl/>
        </w:rPr>
        <w:t xml:space="preserve"> </w:t>
      </w:r>
      <w:r w:rsidRPr="00F73238">
        <w:rPr>
          <w:rStyle w:val="Char5"/>
          <w:rFonts w:hint="eastAsia"/>
          <w:rtl/>
        </w:rPr>
        <w:t>يُحْصِيهِ</w:t>
      </w:r>
      <w:r w:rsidRPr="00F73238">
        <w:rPr>
          <w:rStyle w:val="Char5"/>
          <w:rFonts w:hint="cs"/>
          <w:rtl/>
        </w:rPr>
        <w:t>، وصلى ركعتين كَانَ كَ</w:t>
      </w:r>
      <w:r w:rsidRPr="00F73238">
        <w:rPr>
          <w:rStyle w:val="Char5"/>
          <w:rFonts w:hint="eastAsia"/>
          <w:rtl/>
        </w:rPr>
        <w:t>عِتْقِ</w:t>
      </w:r>
      <w:r w:rsidRPr="00F73238">
        <w:rPr>
          <w:rStyle w:val="Char5"/>
          <w:rtl/>
        </w:rPr>
        <w:t xml:space="preserve"> </w:t>
      </w:r>
      <w:r w:rsidRPr="00F73238">
        <w:rPr>
          <w:rStyle w:val="Char5"/>
          <w:rFonts w:hint="eastAsia"/>
          <w:rtl/>
        </w:rPr>
        <w:t>رَقَبَةٍ</w:t>
      </w:r>
      <w:r w:rsidRPr="00F73238">
        <w:rPr>
          <w:rStyle w:val="Char5"/>
          <w:rFonts w:hint="cs"/>
          <w:rtl/>
        </w:rPr>
        <w:t>، وما وضع رجل قدماً، ولا رفعها إلا كتب له الله بها حسنة، ومحا بها سيئة، ورفع له بها درجة</w:t>
      </w:r>
      <w:r w:rsidRPr="00F73238">
        <w:rPr>
          <w:rFonts w:hint="cs"/>
          <w:rtl/>
        </w:rPr>
        <w:t>»</w:t>
      </w:r>
      <w:r w:rsidR="00F73238" w:rsidRPr="00F73238">
        <w:rPr>
          <w:rStyle w:val="Char6"/>
          <w:rFonts w:hint="cs"/>
          <w:rtl/>
        </w:rPr>
        <w:t>.</w:t>
      </w:r>
      <w:r w:rsidRPr="005234D1">
        <w:rPr>
          <w:rStyle w:val="Char6"/>
          <w:rFonts w:hint="cs"/>
          <w:rtl/>
        </w:rPr>
        <w:t xml:space="preserve"> </w:t>
      </w:r>
      <w:r w:rsidRPr="00F73238">
        <w:rPr>
          <w:rFonts w:hint="cs"/>
          <w:rtl/>
        </w:rPr>
        <w:t>«</w:t>
      </w:r>
      <w:r w:rsidRPr="00F73238">
        <w:rPr>
          <w:rStyle w:val="Chard"/>
          <w:rFonts w:hint="cs"/>
          <w:rtl/>
        </w:rPr>
        <w:t>هر</w:t>
      </w:r>
      <w:r w:rsidR="00F73238" w:rsidRPr="00F73238">
        <w:rPr>
          <w:rStyle w:val="Chard"/>
          <w:rFonts w:hint="cs"/>
          <w:rtl/>
        </w:rPr>
        <w:t xml:space="preserve"> </w:t>
      </w:r>
      <w:r w:rsidRPr="00F73238">
        <w:rPr>
          <w:rStyle w:val="Chard"/>
          <w:rFonts w:hint="cs"/>
          <w:rtl/>
        </w:rPr>
        <w:t>کس که به این خانه کعبه هفت گردش طواف کند که آن را شمرده باشد، و دو رکعت بخواند، آن مانند آزاد</w:t>
      </w:r>
      <w:r w:rsidR="00F73238">
        <w:rPr>
          <w:rStyle w:val="Chard"/>
          <w:rFonts w:hint="cs"/>
          <w:rtl/>
        </w:rPr>
        <w:t xml:space="preserve"> </w:t>
      </w:r>
      <w:r w:rsidRPr="00F73238">
        <w:rPr>
          <w:rStyle w:val="Chard"/>
          <w:rFonts w:hint="cs"/>
          <w:rtl/>
        </w:rPr>
        <w:t>کردن گردن است، و نمی‌گذارد مردی قدمی و برنمی‌دارد آن را مگر این که می‌نویسد خداوندی برای آن نیکی، و محو می‌کند به آن بدی و بلند می‌کند برای او به وسیله آن درجه‌ای</w:t>
      </w:r>
      <w:r w:rsidRPr="00773B0D">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B20E6E">
        <w:rPr>
          <w:rStyle w:val="Char6"/>
          <w:rFonts w:hint="cs"/>
          <w:rtl/>
        </w:rPr>
        <w:t>ۀ</w:t>
      </w:r>
      <w:r w:rsidRPr="005234D1">
        <w:rPr>
          <w:rStyle w:val="Char6"/>
          <w:rFonts w:hint="cs"/>
          <w:rtl/>
        </w:rPr>
        <w:t xml:space="preserve"> این فضیلت دو چیز است: یکی آن که چون شبحی برای غوطه‌</w:t>
      </w:r>
      <w:r w:rsidR="00F73238">
        <w:rPr>
          <w:rStyle w:val="Char6"/>
          <w:rFonts w:hint="cs"/>
          <w:rtl/>
        </w:rPr>
        <w:t xml:space="preserve"> </w:t>
      </w:r>
      <w:r w:rsidRPr="005234D1">
        <w:rPr>
          <w:rStyle w:val="Char6"/>
          <w:rFonts w:hint="cs"/>
          <w:rtl/>
        </w:rPr>
        <w:t>خوردن در رحمت خداوند و متوجه‌ساختن دعوات ملأاعلی و مظن</w:t>
      </w:r>
      <w:r w:rsidR="00B20E6E">
        <w:rPr>
          <w:rStyle w:val="Char6"/>
          <w:rFonts w:hint="cs"/>
          <w:rtl/>
        </w:rPr>
        <w:t>ۀ</w:t>
      </w:r>
      <w:r w:rsidRPr="005234D1">
        <w:rPr>
          <w:rStyle w:val="Char6"/>
          <w:rFonts w:hint="cs"/>
          <w:rtl/>
        </w:rPr>
        <w:t xml:space="preserve"> برای آن بود، نزدیک</w:t>
      </w:r>
      <w:r w:rsidR="00F73238">
        <w:rPr>
          <w:rStyle w:val="Char6"/>
          <w:rFonts w:hint="eastAsia"/>
          <w:rtl/>
        </w:rPr>
        <w:t>‌</w:t>
      </w:r>
      <w:r w:rsidRPr="005234D1">
        <w:rPr>
          <w:rStyle w:val="Char6"/>
          <w:rFonts w:hint="cs"/>
          <w:rtl/>
        </w:rPr>
        <w:t>ترین خاصیت آن ذکر گردید.</w:t>
      </w:r>
    </w:p>
    <w:p w:rsidR="00BA4315" w:rsidRDefault="00BA4315" w:rsidP="008A386C">
      <w:pPr>
        <w:autoSpaceDE w:val="0"/>
        <w:autoSpaceDN w:val="0"/>
        <w:adjustRightInd w:val="0"/>
        <w:ind w:firstLine="284"/>
        <w:jc w:val="lowKashida"/>
        <w:rPr>
          <w:rStyle w:val="Char6"/>
          <w:rtl/>
        </w:rPr>
      </w:pPr>
      <w:r w:rsidRPr="005234D1">
        <w:rPr>
          <w:rStyle w:val="Char6"/>
          <w:rFonts w:hint="cs"/>
          <w:rtl/>
        </w:rPr>
        <w:t>دوم: آن که وقتی انسانی آن را از روی ایمان به امر خدا و تصدیق به موعود او انجام دهد، آن توضیحی برای ایمان او و شرحی برای آن می‌باشد.</w:t>
      </w:r>
    </w:p>
    <w:p w:rsidR="00B13BB9" w:rsidRPr="005234D1" w:rsidRDefault="00B13BB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707" w:name="_Toc272589472"/>
      <w:bookmarkStart w:id="708" w:name="_Toc435447456"/>
      <w:r w:rsidRPr="00773B0D">
        <w:rPr>
          <w:rFonts w:hint="cs"/>
          <w:rtl/>
        </w:rPr>
        <w:t>فضیلت روز عرفه:</w:t>
      </w:r>
      <w:bookmarkEnd w:id="707"/>
      <w:bookmarkEnd w:id="7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73238">
        <w:rPr>
          <w:rStyle w:val="Chare"/>
          <w:rFonts w:hint="cs"/>
          <w:rtl/>
        </w:rPr>
        <w:t>«</w:t>
      </w:r>
      <w:r w:rsidRPr="00F73238">
        <w:rPr>
          <w:rStyle w:val="Char5"/>
          <w:rFonts w:hint="eastAsia"/>
          <w:rtl/>
        </w:rPr>
        <w:t>مَا</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يَوْمٍ</w:t>
      </w:r>
      <w:r w:rsidRPr="00F73238">
        <w:rPr>
          <w:rStyle w:val="Char5"/>
          <w:rtl/>
        </w:rPr>
        <w:t xml:space="preserve"> </w:t>
      </w:r>
      <w:r w:rsidRPr="00F73238">
        <w:rPr>
          <w:rStyle w:val="Char5"/>
          <w:rFonts w:hint="eastAsia"/>
          <w:rtl/>
        </w:rPr>
        <w:t>أَكْثَرَ</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أَنْ</w:t>
      </w:r>
      <w:r w:rsidRPr="00F73238">
        <w:rPr>
          <w:rStyle w:val="Char5"/>
          <w:rtl/>
        </w:rPr>
        <w:t xml:space="preserve"> </w:t>
      </w:r>
      <w:r w:rsidRPr="00F73238">
        <w:rPr>
          <w:rStyle w:val="Char5"/>
          <w:rFonts w:hint="eastAsia"/>
          <w:rtl/>
        </w:rPr>
        <w:t>يُعْتِقَ</w:t>
      </w:r>
      <w:r w:rsidRPr="00F73238">
        <w:rPr>
          <w:rStyle w:val="Char5"/>
          <w:rtl/>
        </w:rPr>
        <w:t xml:space="preserve"> </w:t>
      </w:r>
      <w:r w:rsidRPr="00F73238">
        <w:rPr>
          <w:rStyle w:val="Char5"/>
          <w:rFonts w:hint="eastAsia"/>
          <w:rtl/>
        </w:rPr>
        <w:t>اللَّهُ</w:t>
      </w:r>
      <w:r w:rsidRPr="00F73238">
        <w:rPr>
          <w:rStyle w:val="Char5"/>
          <w:rtl/>
        </w:rPr>
        <w:t xml:space="preserve"> </w:t>
      </w:r>
      <w:r w:rsidRPr="00F73238">
        <w:rPr>
          <w:rStyle w:val="Char5"/>
          <w:rFonts w:hint="eastAsia"/>
          <w:rtl/>
        </w:rPr>
        <w:t>فِيهِ</w:t>
      </w:r>
      <w:r w:rsidRPr="00F73238">
        <w:rPr>
          <w:rStyle w:val="Char5"/>
          <w:rtl/>
        </w:rPr>
        <w:t xml:space="preserve"> </w:t>
      </w:r>
      <w:r w:rsidRPr="00F73238">
        <w:rPr>
          <w:rStyle w:val="Char5"/>
          <w:rFonts w:hint="eastAsia"/>
          <w:rtl/>
        </w:rPr>
        <w:t>عَبْدًا</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النَّارِ</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يَوْمِ</w:t>
      </w:r>
      <w:r w:rsidRPr="00F73238">
        <w:rPr>
          <w:rStyle w:val="Char5"/>
          <w:rtl/>
        </w:rPr>
        <w:t xml:space="preserve"> </w:t>
      </w:r>
      <w:r w:rsidRPr="00F73238">
        <w:rPr>
          <w:rStyle w:val="Char5"/>
          <w:rFonts w:hint="eastAsia"/>
          <w:rtl/>
        </w:rPr>
        <w:t>عَرَفَةَ،</w:t>
      </w:r>
      <w:r w:rsidRPr="00F73238">
        <w:rPr>
          <w:rStyle w:val="Char5"/>
          <w:rtl/>
        </w:rPr>
        <w:t xml:space="preserve"> </w:t>
      </w:r>
      <w:r w:rsidRPr="00F73238">
        <w:rPr>
          <w:rStyle w:val="Char5"/>
          <w:rFonts w:hint="eastAsia"/>
          <w:rtl/>
        </w:rPr>
        <w:t>وَإِنَّهُ</w:t>
      </w:r>
      <w:r w:rsidRPr="00F73238">
        <w:rPr>
          <w:rStyle w:val="Char5"/>
          <w:rtl/>
        </w:rPr>
        <w:t xml:space="preserve"> </w:t>
      </w:r>
      <w:r w:rsidRPr="00F73238">
        <w:rPr>
          <w:rStyle w:val="Char5"/>
          <w:rFonts w:hint="eastAsia"/>
          <w:rtl/>
        </w:rPr>
        <w:t>لَيَدْنُو</w:t>
      </w:r>
      <w:r w:rsidRPr="00F73238">
        <w:rPr>
          <w:rStyle w:val="Char5"/>
          <w:rtl/>
        </w:rPr>
        <w:t xml:space="preserve"> </w:t>
      </w:r>
      <w:r w:rsidRPr="00F73238">
        <w:rPr>
          <w:rStyle w:val="Char5"/>
          <w:rFonts w:hint="eastAsia"/>
          <w:rtl/>
        </w:rPr>
        <w:t>ثُمَّ</w:t>
      </w:r>
      <w:r w:rsidRPr="00F73238">
        <w:rPr>
          <w:rStyle w:val="Char5"/>
          <w:rtl/>
        </w:rPr>
        <w:t xml:space="preserve"> </w:t>
      </w:r>
      <w:r w:rsidRPr="00F73238">
        <w:rPr>
          <w:rStyle w:val="Char5"/>
          <w:rFonts w:hint="eastAsia"/>
          <w:rtl/>
        </w:rPr>
        <w:t>يُبَاهِي</w:t>
      </w:r>
      <w:r w:rsidRPr="00F73238">
        <w:rPr>
          <w:rStyle w:val="Char5"/>
          <w:rtl/>
        </w:rPr>
        <w:t xml:space="preserve"> </w:t>
      </w:r>
      <w:r w:rsidRPr="00F73238">
        <w:rPr>
          <w:rStyle w:val="Char5"/>
          <w:rFonts w:hint="eastAsia"/>
          <w:rtl/>
        </w:rPr>
        <w:t>الْمَلائِكَةَ</w:t>
      </w:r>
      <w:r w:rsidRPr="00F73238">
        <w:rPr>
          <w:rStyle w:val="Chare"/>
          <w:rFonts w:hint="cs"/>
          <w:rtl/>
        </w:rPr>
        <w:t>»</w:t>
      </w:r>
      <w:r w:rsidR="00F73238" w:rsidRPr="00F73238">
        <w:rPr>
          <w:rStyle w:val="Char6"/>
          <w:rFonts w:hint="cs"/>
          <w:rtl/>
        </w:rPr>
        <w:t>.</w:t>
      </w:r>
      <w:r w:rsidRPr="00F73238">
        <w:rPr>
          <w:rStyle w:val="Chare"/>
          <w:rFonts w:hint="cs"/>
          <w:rtl/>
        </w:rPr>
        <w:t xml:space="preserve"> «</w:t>
      </w:r>
      <w:r w:rsidRPr="00F73238">
        <w:rPr>
          <w:rStyle w:val="Chard"/>
          <w:rFonts w:hint="cs"/>
          <w:rtl/>
        </w:rPr>
        <w:t>روز عرفه روزی است که خداوند بیشترین بندگان را از جهنم آزاد می‌کند، سپس نزدیک می‌شود و به وسیله آن بندگان، بر ملایکه مباهات می‌نماید</w:t>
      </w:r>
      <w:r w:rsidRPr="00F7323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وقتی مردم به پیش خداوند دستجمعی تضرع و فریاد نمایند نزول رحمت و انتشار روحانیت، از آنان دور نخواهد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250E7">
        <w:rPr>
          <w:rStyle w:val="Chare"/>
          <w:rFonts w:hint="cs"/>
          <w:rtl/>
        </w:rPr>
        <w:t>«</w:t>
      </w:r>
      <w:r w:rsidRPr="00F73238">
        <w:rPr>
          <w:rStyle w:val="Char5"/>
          <w:rFonts w:hint="eastAsia"/>
          <w:rtl/>
        </w:rPr>
        <w:t>خَيْرُ</w:t>
      </w:r>
      <w:r w:rsidRPr="00F73238">
        <w:rPr>
          <w:rStyle w:val="Char5"/>
          <w:rtl/>
        </w:rPr>
        <w:t xml:space="preserve"> </w:t>
      </w:r>
      <w:r w:rsidRPr="00F73238">
        <w:rPr>
          <w:rStyle w:val="Char5"/>
          <w:rFonts w:hint="eastAsia"/>
          <w:rtl/>
        </w:rPr>
        <w:t>الدُّعَاءِ</w:t>
      </w:r>
      <w:r w:rsidRPr="00F73238">
        <w:rPr>
          <w:rStyle w:val="Char5"/>
          <w:rtl/>
        </w:rPr>
        <w:t xml:space="preserve"> </w:t>
      </w:r>
      <w:r w:rsidRPr="00F73238">
        <w:rPr>
          <w:rStyle w:val="Char5"/>
          <w:rFonts w:hint="eastAsia"/>
          <w:rtl/>
        </w:rPr>
        <w:t>دُعَاءُ</w:t>
      </w:r>
      <w:r w:rsidRPr="00F73238">
        <w:rPr>
          <w:rStyle w:val="Char5"/>
          <w:rtl/>
        </w:rPr>
        <w:t xml:space="preserve"> </w:t>
      </w:r>
      <w:r w:rsidRPr="00F73238">
        <w:rPr>
          <w:rStyle w:val="Char5"/>
          <w:rFonts w:hint="eastAsia"/>
          <w:rtl/>
        </w:rPr>
        <w:t>يَوْمِ</w:t>
      </w:r>
      <w:r w:rsidRPr="00F73238">
        <w:rPr>
          <w:rStyle w:val="Char5"/>
          <w:rtl/>
        </w:rPr>
        <w:t xml:space="preserve"> </w:t>
      </w:r>
      <w:r w:rsidRPr="00F73238">
        <w:rPr>
          <w:rStyle w:val="Char5"/>
          <w:rFonts w:hint="eastAsia"/>
          <w:rtl/>
        </w:rPr>
        <w:t>عَرَفَةَ</w:t>
      </w:r>
      <w:r w:rsidRPr="00F73238">
        <w:rPr>
          <w:rStyle w:val="Char5"/>
          <w:rtl/>
        </w:rPr>
        <w:t xml:space="preserve"> </w:t>
      </w:r>
      <w:r w:rsidRPr="00F73238">
        <w:rPr>
          <w:rStyle w:val="Char5"/>
          <w:rFonts w:hint="eastAsia"/>
          <w:rtl/>
        </w:rPr>
        <w:t>وَخَيْرُ</w:t>
      </w:r>
      <w:r w:rsidRPr="00F73238">
        <w:rPr>
          <w:rStyle w:val="Char5"/>
          <w:rtl/>
        </w:rPr>
        <w:t xml:space="preserve"> </w:t>
      </w:r>
      <w:r w:rsidRPr="00F73238">
        <w:rPr>
          <w:rStyle w:val="Char5"/>
          <w:rFonts w:hint="eastAsia"/>
          <w:rtl/>
        </w:rPr>
        <w:t>مَا</w:t>
      </w:r>
      <w:r w:rsidRPr="00F73238">
        <w:rPr>
          <w:rStyle w:val="Char5"/>
          <w:rtl/>
        </w:rPr>
        <w:t xml:space="preserve"> </w:t>
      </w:r>
      <w:r w:rsidRPr="00F73238">
        <w:rPr>
          <w:rStyle w:val="Char5"/>
          <w:rFonts w:hint="eastAsia"/>
          <w:rtl/>
        </w:rPr>
        <w:t>قُلْتُ</w:t>
      </w:r>
      <w:r w:rsidRPr="00F73238">
        <w:rPr>
          <w:rStyle w:val="Char5"/>
          <w:rtl/>
        </w:rPr>
        <w:t xml:space="preserve"> </w:t>
      </w:r>
      <w:r w:rsidRPr="00F73238">
        <w:rPr>
          <w:rStyle w:val="Char5"/>
          <w:rFonts w:hint="eastAsia"/>
          <w:rtl/>
        </w:rPr>
        <w:t>أَنَا</w:t>
      </w:r>
      <w:r w:rsidRPr="00F73238">
        <w:rPr>
          <w:rStyle w:val="Char5"/>
          <w:rtl/>
        </w:rPr>
        <w:t xml:space="preserve"> </w:t>
      </w:r>
      <w:r w:rsidRPr="00F73238">
        <w:rPr>
          <w:rStyle w:val="Char5"/>
          <w:rFonts w:hint="eastAsia"/>
          <w:rtl/>
        </w:rPr>
        <w:t>وَالنَّبِيُّونَ</w:t>
      </w:r>
      <w:r w:rsidRPr="00F73238">
        <w:rPr>
          <w:rStyle w:val="Char5"/>
          <w:rtl/>
        </w:rPr>
        <w:t xml:space="preserve"> </w:t>
      </w:r>
      <w:r w:rsidRPr="00F73238">
        <w:rPr>
          <w:rStyle w:val="Char5"/>
          <w:rFonts w:hint="eastAsia"/>
          <w:rtl/>
        </w:rPr>
        <w:t>مِنْ</w:t>
      </w:r>
      <w:r w:rsidRPr="00F73238">
        <w:rPr>
          <w:rStyle w:val="Char5"/>
          <w:rtl/>
        </w:rPr>
        <w:t xml:space="preserve"> </w:t>
      </w:r>
      <w:r w:rsidRPr="00F73238">
        <w:rPr>
          <w:rStyle w:val="Char5"/>
          <w:rFonts w:hint="eastAsia"/>
          <w:rtl/>
        </w:rPr>
        <w:t>قَبْلِى</w:t>
      </w:r>
      <w:r w:rsidRPr="00F73238">
        <w:rPr>
          <w:rStyle w:val="Char5"/>
          <w:rtl/>
        </w:rPr>
        <w:t xml:space="preserve"> </w:t>
      </w:r>
      <w:r w:rsidRPr="00F73238">
        <w:rPr>
          <w:rStyle w:val="Char5"/>
          <w:rFonts w:hint="eastAsia"/>
          <w:rtl/>
        </w:rPr>
        <w:t>لاَ</w:t>
      </w:r>
      <w:r w:rsidRPr="00F73238">
        <w:rPr>
          <w:rStyle w:val="Char5"/>
          <w:rtl/>
        </w:rPr>
        <w:t xml:space="preserve"> </w:t>
      </w:r>
      <w:r w:rsidRPr="00F73238">
        <w:rPr>
          <w:rStyle w:val="Char5"/>
          <w:rFonts w:hint="eastAsia"/>
          <w:rtl/>
        </w:rPr>
        <w:t>إِلَهَ</w:t>
      </w:r>
      <w:r w:rsidRPr="00F73238">
        <w:rPr>
          <w:rStyle w:val="Char5"/>
          <w:rtl/>
        </w:rPr>
        <w:t xml:space="preserve"> </w:t>
      </w:r>
      <w:r w:rsidRPr="00F73238">
        <w:rPr>
          <w:rStyle w:val="Char5"/>
          <w:rFonts w:hint="eastAsia"/>
          <w:rtl/>
        </w:rPr>
        <w:t>إِلاَّ</w:t>
      </w:r>
      <w:r w:rsidRPr="00F73238">
        <w:rPr>
          <w:rStyle w:val="Char5"/>
          <w:rtl/>
        </w:rPr>
        <w:t xml:space="preserve"> </w:t>
      </w:r>
      <w:r w:rsidRPr="00F73238">
        <w:rPr>
          <w:rStyle w:val="Char5"/>
          <w:rFonts w:hint="eastAsia"/>
          <w:rtl/>
        </w:rPr>
        <w:t>اللَّهُ</w:t>
      </w:r>
      <w:r w:rsidRPr="00F73238">
        <w:rPr>
          <w:rStyle w:val="Char5"/>
          <w:rtl/>
        </w:rPr>
        <w:t xml:space="preserve"> </w:t>
      </w:r>
      <w:r w:rsidRPr="00F73238">
        <w:rPr>
          <w:rStyle w:val="Char5"/>
          <w:rFonts w:hint="eastAsia"/>
          <w:rtl/>
        </w:rPr>
        <w:t>وَحْدَهُ</w:t>
      </w:r>
      <w:r w:rsidRPr="00F73238">
        <w:rPr>
          <w:rStyle w:val="Char5"/>
          <w:rtl/>
        </w:rPr>
        <w:t xml:space="preserve"> </w:t>
      </w:r>
      <w:r w:rsidRPr="00F73238">
        <w:rPr>
          <w:rStyle w:val="Char5"/>
          <w:rFonts w:hint="eastAsia"/>
          <w:rtl/>
        </w:rPr>
        <w:t>لاَ</w:t>
      </w:r>
      <w:r w:rsidRPr="00F73238">
        <w:rPr>
          <w:rStyle w:val="Char5"/>
          <w:rtl/>
        </w:rPr>
        <w:t xml:space="preserve"> </w:t>
      </w:r>
      <w:r w:rsidRPr="00F73238">
        <w:rPr>
          <w:rStyle w:val="Char5"/>
          <w:rFonts w:hint="eastAsia"/>
          <w:rtl/>
        </w:rPr>
        <w:t>شَرِيكَ</w:t>
      </w:r>
      <w:r w:rsidRPr="00F73238">
        <w:rPr>
          <w:rStyle w:val="Char5"/>
          <w:rtl/>
        </w:rPr>
        <w:t xml:space="preserve"> </w:t>
      </w:r>
      <w:r w:rsidRPr="00F73238">
        <w:rPr>
          <w:rStyle w:val="Char5"/>
          <w:rFonts w:hint="eastAsia"/>
          <w:rtl/>
        </w:rPr>
        <w:t>لَهُ</w:t>
      </w:r>
      <w:r w:rsidRPr="00F73238">
        <w:rPr>
          <w:rStyle w:val="Char5"/>
          <w:rFonts w:hint="cs"/>
          <w:rtl/>
        </w:rPr>
        <w:t>..</w:t>
      </w:r>
      <w:r w:rsidRPr="003250E7">
        <w:rPr>
          <w:rStyle w:val="Chare"/>
          <w:rFonts w:hint="cs"/>
          <w:rtl/>
        </w:rPr>
        <w:t>»</w:t>
      </w:r>
      <w:r w:rsidRPr="005234D1">
        <w:rPr>
          <w:rStyle w:val="Char6"/>
          <w:rFonts w:hint="cs"/>
          <w:rtl/>
        </w:rPr>
        <w:t xml:space="preserve"> الخ </w:t>
      </w:r>
      <w:r w:rsidR="00F73238" w:rsidRPr="00F73238">
        <w:rPr>
          <w:rStyle w:val="Chare"/>
          <w:rFonts w:hint="cs"/>
          <w:rtl/>
        </w:rPr>
        <w:t>«</w:t>
      </w:r>
      <w:r w:rsidRPr="00F73238">
        <w:rPr>
          <w:rStyle w:val="Chard"/>
          <w:rFonts w:hint="cs"/>
          <w:rtl/>
        </w:rPr>
        <w:t>که بهترین دعا، دعای روز عرفه است، و بهترین چیزی که من و انبیای گذشته گفته‌ایم این است: (</w:t>
      </w:r>
      <w:r w:rsidRPr="003250E7">
        <w:rPr>
          <w:rStyle w:val="Char4"/>
          <w:rFonts w:hint="eastAsia"/>
          <w:rtl/>
        </w:rPr>
        <w:t>لاَ</w:t>
      </w:r>
      <w:r w:rsidRPr="003250E7">
        <w:rPr>
          <w:rStyle w:val="Char4"/>
          <w:rtl/>
        </w:rPr>
        <w:t xml:space="preserve"> </w:t>
      </w:r>
      <w:r w:rsidRPr="003250E7">
        <w:rPr>
          <w:rStyle w:val="Char4"/>
          <w:rFonts w:hint="eastAsia"/>
          <w:rtl/>
        </w:rPr>
        <w:t>إِلَهَ</w:t>
      </w:r>
      <w:r w:rsidRPr="003250E7">
        <w:rPr>
          <w:rStyle w:val="Char4"/>
          <w:rtl/>
        </w:rPr>
        <w:t xml:space="preserve"> </w:t>
      </w:r>
      <w:r w:rsidRPr="003250E7">
        <w:rPr>
          <w:rStyle w:val="Char4"/>
          <w:rFonts w:hint="eastAsia"/>
          <w:rtl/>
        </w:rPr>
        <w:t>إِلاَّ</w:t>
      </w:r>
      <w:r w:rsidRPr="003250E7">
        <w:rPr>
          <w:rStyle w:val="Char4"/>
          <w:rtl/>
        </w:rPr>
        <w:t xml:space="preserve"> </w:t>
      </w:r>
      <w:r w:rsidRPr="003250E7">
        <w:rPr>
          <w:rStyle w:val="Char4"/>
          <w:rFonts w:hint="eastAsia"/>
          <w:rtl/>
        </w:rPr>
        <w:t>اللَّهُ</w:t>
      </w:r>
      <w:r w:rsidRPr="003250E7">
        <w:rPr>
          <w:rStyle w:val="Char4"/>
          <w:rtl/>
        </w:rPr>
        <w:t xml:space="preserve"> </w:t>
      </w:r>
      <w:r w:rsidRPr="003250E7">
        <w:rPr>
          <w:rStyle w:val="Char4"/>
          <w:rFonts w:hint="eastAsia"/>
          <w:rtl/>
        </w:rPr>
        <w:t>وَحْدَهُ</w:t>
      </w:r>
      <w:r w:rsidRPr="003250E7">
        <w:rPr>
          <w:rStyle w:val="Char4"/>
          <w:rtl/>
        </w:rPr>
        <w:t xml:space="preserve"> </w:t>
      </w:r>
      <w:r w:rsidRPr="003250E7">
        <w:rPr>
          <w:rStyle w:val="Char4"/>
          <w:rFonts w:hint="eastAsia"/>
          <w:rtl/>
        </w:rPr>
        <w:t>لاَ</w:t>
      </w:r>
      <w:r w:rsidRPr="003250E7">
        <w:rPr>
          <w:rStyle w:val="Char4"/>
          <w:rtl/>
        </w:rPr>
        <w:t xml:space="preserve"> </w:t>
      </w:r>
      <w:r w:rsidRPr="003250E7">
        <w:rPr>
          <w:rStyle w:val="Char4"/>
          <w:rFonts w:hint="eastAsia"/>
          <w:rtl/>
        </w:rPr>
        <w:t>شَرِيكَ</w:t>
      </w:r>
      <w:r w:rsidRPr="003250E7">
        <w:rPr>
          <w:rStyle w:val="Char4"/>
          <w:rtl/>
        </w:rPr>
        <w:t xml:space="preserve"> </w:t>
      </w:r>
      <w:r w:rsidRPr="003250E7">
        <w:rPr>
          <w:rStyle w:val="Char4"/>
          <w:rFonts w:hint="eastAsia"/>
          <w:rtl/>
        </w:rPr>
        <w:t>لَهُ</w:t>
      </w:r>
      <w:r w:rsidRPr="00F73238">
        <w:rPr>
          <w:rStyle w:val="Chard"/>
          <w:rFonts w:hint="cs"/>
          <w:rtl/>
        </w:rPr>
        <w:t>) زیرا که جامع اکثر انواع ذکر است</w:t>
      </w:r>
      <w:r w:rsidRPr="00773B0D">
        <w:rPr>
          <w:rFonts w:cs="Traditional Arabic" w:hint="cs"/>
          <w:rtl/>
          <w:lang w:bidi="fa-IR"/>
        </w:rPr>
        <w:t>»</w:t>
      </w:r>
      <w:r w:rsidRPr="005234D1">
        <w:rPr>
          <w:rStyle w:val="Char6"/>
          <w:rFonts w:hint="cs"/>
          <w:rtl/>
        </w:rPr>
        <w:t>. بنابر</w:t>
      </w:r>
      <w:r w:rsidR="00F73238">
        <w:rPr>
          <w:rStyle w:val="Char6"/>
          <w:rFonts w:hint="cs"/>
          <w:rtl/>
        </w:rPr>
        <w:t xml:space="preserve"> </w:t>
      </w:r>
      <w:r w:rsidRPr="005234D1">
        <w:rPr>
          <w:rStyle w:val="Char6"/>
          <w:rFonts w:hint="cs"/>
          <w:rtl/>
        </w:rPr>
        <w:t>این، به خواندن آن و سبحان الله، و الحمد لله الخ در مواضع و اوقات زیادی ترغیب گردید، چنان</w:t>
      </w:r>
      <w:r w:rsidR="00F73238">
        <w:rPr>
          <w:rStyle w:val="Char6"/>
          <w:rFonts w:hint="eastAsia"/>
          <w:rtl/>
        </w:rPr>
        <w:t>‌</w:t>
      </w:r>
      <w:r w:rsidRPr="005234D1">
        <w:rPr>
          <w:rStyle w:val="Char6"/>
          <w:rFonts w:hint="cs"/>
          <w:rtl/>
        </w:rPr>
        <w:t>که در بحث دعوات خواهد آمد.</w:t>
      </w:r>
    </w:p>
    <w:p w:rsidR="00BA4315" w:rsidRPr="00773B0D" w:rsidRDefault="00BA4315" w:rsidP="008A386C">
      <w:pPr>
        <w:pStyle w:val="a5"/>
        <w:rPr>
          <w:rtl/>
        </w:rPr>
      </w:pPr>
      <w:bookmarkStart w:id="709" w:name="_Toc272589473"/>
      <w:bookmarkStart w:id="710" w:name="_Toc435447457"/>
      <w:r w:rsidRPr="00773B0D">
        <w:rPr>
          <w:rFonts w:hint="cs"/>
          <w:rtl/>
        </w:rPr>
        <w:t>فضیلت سر تراشیدن و کوتاه‌کردن موی آن:</w:t>
      </w:r>
      <w:bookmarkEnd w:id="709"/>
      <w:bookmarkEnd w:id="710"/>
    </w:p>
    <w:p w:rsidR="00BA4315" w:rsidRPr="003250E7" w:rsidRDefault="00BA4315" w:rsidP="008A386C">
      <w:pPr>
        <w:autoSpaceDE w:val="0"/>
        <w:autoSpaceDN w:val="0"/>
        <w:adjustRightInd w:val="0"/>
        <w:ind w:firstLine="284"/>
        <w:jc w:val="both"/>
        <w:rPr>
          <w:rStyle w:val="Char6"/>
          <w:spacing w:val="-2"/>
          <w:rtl/>
        </w:rPr>
      </w:pPr>
      <w:r w:rsidRPr="003250E7">
        <w:rPr>
          <w:rStyle w:val="Char6"/>
          <w:rFonts w:hint="cs"/>
          <w:spacing w:val="-2"/>
          <w:rtl/>
        </w:rPr>
        <w:t>برای اظهار برتری حلق بر قصر، سه بار برای سر تراشندگان و یک بار برای کوتاه‌</w:t>
      </w:r>
      <w:r w:rsidR="00F73238" w:rsidRPr="003250E7">
        <w:rPr>
          <w:rStyle w:val="Char6"/>
          <w:rFonts w:hint="cs"/>
          <w:spacing w:val="-2"/>
          <w:rtl/>
        </w:rPr>
        <w:t xml:space="preserve"> </w:t>
      </w:r>
      <w:r w:rsidRPr="003250E7">
        <w:rPr>
          <w:rStyle w:val="Char6"/>
          <w:rFonts w:hint="cs"/>
          <w:spacing w:val="-2"/>
          <w:rtl/>
        </w:rPr>
        <w:t>کنان، دعا فرمود؛ زیرا این برای زایل</w:t>
      </w:r>
      <w:r w:rsidR="00F73238" w:rsidRPr="003250E7">
        <w:rPr>
          <w:rStyle w:val="Char6"/>
          <w:rFonts w:hint="cs"/>
          <w:spacing w:val="-2"/>
          <w:rtl/>
        </w:rPr>
        <w:t xml:space="preserve"> </w:t>
      </w:r>
      <w:r w:rsidRPr="003250E7">
        <w:rPr>
          <w:rStyle w:val="Char6"/>
          <w:rFonts w:hint="cs"/>
          <w:spacing w:val="-2"/>
          <w:rtl/>
        </w:rPr>
        <w:t>‌شدن ژولیدگی است که برای وضع واردین بارگاه پادشاهان مناسب نیست و برای باقی‌ماندن اثر طاعات، نزدیک</w:t>
      </w:r>
      <w:r w:rsidR="003250E7" w:rsidRPr="003250E7">
        <w:rPr>
          <w:rStyle w:val="Char6"/>
          <w:rFonts w:hint="eastAsia"/>
          <w:spacing w:val="-2"/>
          <w:rtl/>
        </w:rPr>
        <w:t>‌</w:t>
      </w:r>
      <w:r w:rsidRPr="003250E7">
        <w:rPr>
          <w:rStyle w:val="Char6"/>
          <w:rFonts w:hint="cs"/>
          <w:spacing w:val="-2"/>
          <w:rtl/>
        </w:rPr>
        <w:t>تر است، و از او باید مشاهده شود تا بر اهمیت طاعت خداوند هشداری باشد، و از تراشیدن سر زن نهی فرمود، زیرا این مثله و تشابیه به مردان است، و در باره کسی که قبل از ذبح حلق نمود یا قبل از رمی جمار نحر کرد یا بعد از شام رمی نمود یا قبل از حلق طواف افاضه را به جا آورد، فتوی داد که «</w:t>
      </w:r>
      <w:r w:rsidRPr="003250E7">
        <w:rPr>
          <w:rStyle w:val="Char4"/>
          <w:rFonts w:hint="cs"/>
          <w:spacing w:val="-2"/>
          <w:rtl/>
        </w:rPr>
        <w:t>لا حرج</w:t>
      </w:r>
      <w:r w:rsidRPr="003250E7">
        <w:rPr>
          <w:rStyle w:val="Char6"/>
          <w:rFonts w:hint="cs"/>
          <w:spacing w:val="-2"/>
          <w:rtl/>
        </w:rPr>
        <w:t xml:space="preserve">» باکی نیست و به کفاره دستور نداد، و خاموشی به هنگام نیاز، بیانی به حساب می‌آید، کاشکی من می‌دانستم که آیا در باب استحباب در صیغه «لا </w:t>
      </w:r>
      <w:r w:rsidRPr="003250E7">
        <w:rPr>
          <w:rStyle w:val="Char6"/>
          <w:rFonts w:hint="cs"/>
          <w:spacing w:val="-4"/>
          <w:rtl/>
        </w:rPr>
        <w:t>حرج» صریح‌ترین لفظی وجود می‌داشت، و تشریع تکمیل نمی‌شود، مگر این که به هنگام نیاز، رخصت بیان گردد، از آن</w:t>
      </w:r>
      <w:r w:rsidR="00F73238" w:rsidRPr="003250E7">
        <w:rPr>
          <w:rStyle w:val="Char6"/>
          <w:rFonts w:hint="cs"/>
          <w:spacing w:val="-4"/>
          <w:rtl/>
        </w:rPr>
        <w:t xml:space="preserve"> </w:t>
      </w:r>
      <w:r w:rsidRPr="003250E7">
        <w:rPr>
          <w:rStyle w:val="Char6"/>
          <w:rFonts w:hint="cs"/>
          <w:spacing w:val="-4"/>
          <w:rtl/>
        </w:rPr>
        <w:t>جمله آن اذیتی است که همراه با آن نمی‌توان از ارتکاب محرمات احرام، اجتناب ورزید، و در این باره خداوند فرموده است:</w:t>
      </w:r>
      <w:r w:rsidR="00C6031F" w:rsidRPr="003250E7">
        <w:rPr>
          <w:rStyle w:val="Char6"/>
          <w:rFonts w:hint="cs"/>
          <w:spacing w:val="-4"/>
          <w:rtl/>
        </w:rPr>
        <w:t xml:space="preserve"> </w:t>
      </w:r>
      <w:r w:rsidR="00FC3DBD" w:rsidRPr="003250E7">
        <w:rPr>
          <w:rFonts w:cs="Traditional Arabic" w:hint="cs"/>
          <w:spacing w:val="-4"/>
          <w:rtl/>
          <w:lang w:bidi="fa-IR"/>
        </w:rPr>
        <w:t>﴿</w:t>
      </w:r>
      <w:r w:rsidR="00FC3DBD" w:rsidRPr="003250E7">
        <w:rPr>
          <w:rStyle w:val="Charc"/>
          <w:spacing w:val="-4"/>
          <w:rtl/>
        </w:rPr>
        <w:t>فَمَن كَانَ مِنكُم مَّرِيضًا أَو</w:t>
      </w:r>
      <w:r w:rsidR="00FC3DBD" w:rsidRPr="003250E7">
        <w:rPr>
          <w:rStyle w:val="Charc"/>
          <w:rFonts w:hint="cs"/>
          <w:spacing w:val="-4"/>
          <w:rtl/>
        </w:rPr>
        <w:t>ۡ</w:t>
      </w:r>
      <w:r w:rsidR="00FC3DBD" w:rsidRPr="003250E7">
        <w:rPr>
          <w:rStyle w:val="Charc"/>
          <w:spacing w:val="-4"/>
          <w:rtl/>
        </w:rPr>
        <w:t xml:space="preserve"> </w:t>
      </w:r>
      <w:r w:rsidR="00FC3DBD" w:rsidRPr="003250E7">
        <w:rPr>
          <w:rStyle w:val="Charc"/>
          <w:rFonts w:hint="cs"/>
          <w:spacing w:val="-4"/>
          <w:rtl/>
        </w:rPr>
        <w:t>بِهِۦٓ</w:t>
      </w:r>
      <w:r w:rsidR="00FC3DBD" w:rsidRPr="003250E7">
        <w:rPr>
          <w:rStyle w:val="Charc"/>
          <w:spacing w:val="-4"/>
          <w:rtl/>
        </w:rPr>
        <w:t xml:space="preserve"> أَذ</w:t>
      </w:r>
      <w:r w:rsidR="00FC3DBD" w:rsidRPr="003250E7">
        <w:rPr>
          <w:rStyle w:val="Charc"/>
          <w:rFonts w:hint="cs"/>
          <w:spacing w:val="-4"/>
          <w:rtl/>
        </w:rPr>
        <w:t>ٗى</w:t>
      </w:r>
      <w:r w:rsidR="00FC3DBD" w:rsidRPr="003250E7">
        <w:rPr>
          <w:rStyle w:val="Charc"/>
          <w:spacing w:val="-4"/>
          <w:rtl/>
        </w:rPr>
        <w:t xml:space="preserve"> </w:t>
      </w:r>
      <w:r w:rsidR="00FC3DBD" w:rsidRPr="003250E7">
        <w:rPr>
          <w:rStyle w:val="Charc"/>
          <w:rFonts w:hint="cs"/>
          <w:spacing w:val="-4"/>
          <w:rtl/>
        </w:rPr>
        <w:t>مِّن</w:t>
      </w:r>
      <w:r w:rsidR="00FC3DBD" w:rsidRPr="003250E7">
        <w:rPr>
          <w:rStyle w:val="Charc"/>
          <w:spacing w:val="-4"/>
          <w:rtl/>
        </w:rPr>
        <w:t xml:space="preserve"> </w:t>
      </w:r>
      <w:r w:rsidR="00FC3DBD" w:rsidRPr="003250E7">
        <w:rPr>
          <w:rStyle w:val="Charc"/>
          <w:rFonts w:hint="cs"/>
          <w:spacing w:val="-4"/>
          <w:rtl/>
        </w:rPr>
        <w:t>رَّأۡسِهِۦ</w:t>
      </w:r>
      <w:r w:rsidR="00FC3DBD" w:rsidRPr="003250E7">
        <w:rPr>
          <w:rStyle w:val="Charc"/>
          <w:spacing w:val="-4"/>
          <w:rtl/>
        </w:rPr>
        <w:t xml:space="preserve"> فَفِد</w:t>
      </w:r>
      <w:r w:rsidR="00FC3DBD" w:rsidRPr="003250E7">
        <w:rPr>
          <w:rStyle w:val="Charc"/>
          <w:rFonts w:hint="cs"/>
          <w:spacing w:val="-4"/>
          <w:rtl/>
        </w:rPr>
        <w:t>ۡيَةٞ</w:t>
      </w:r>
      <w:r w:rsidR="00FC3DBD" w:rsidRPr="003250E7">
        <w:rPr>
          <w:rStyle w:val="Charc"/>
          <w:spacing w:val="-4"/>
          <w:rtl/>
        </w:rPr>
        <w:t xml:space="preserve"> مِّن صِيَامٍ </w:t>
      </w:r>
      <w:r w:rsidR="00FC3DBD" w:rsidRPr="003250E7">
        <w:rPr>
          <w:rStyle w:val="Charc"/>
          <w:rFonts w:hint="eastAsia"/>
          <w:spacing w:val="-4"/>
          <w:rtl/>
        </w:rPr>
        <w:t>أَوۡ</w:t>
      </w:r>
      <w:r w:rsidR="00FC3DBD" w:rsidRPr="003250E7">
        <w:rPr>
          <w:rStyle w:val="Charc"/>
          <w:spacing w:val="-4"/>
          <w:rtl/>
        </w:rPr>
        <w:t xml:space="preserve"> صَدَقَةٍ أَوۡ نُسُكٖۚ</w:t>
      </w:r>
      <w:r w:rsidR="00FC3DBD" w:rsidRPr="003250E7">
        <w:rPr>
          <w:rFonts w:cs="Traditional Arabic" w:hint="cs"/>
          <w:spacing w:val="-4"/>
          <w:rtl/>
          <w:lang w:bidi="fa-IR"/>
        </w:rPr>
        <w:t>﴾</w:t>
      </w:r>
      <w:r w:rsidR="00FC3DBD" w:rsidRPr="003250E7">
        <w:rPr>
          <w:rFonts w:cs="IRNazli"/>
          <w:spacing w:val="-4"/>
          <w:szCs w:val="24"/>
          <w:rtl/>
          <w:lang w:bidi="fa-IR"/>
        </w:rPr>
        <w:t xml:space="preserve"> </w:t>
      </w:r>
      <w:r w:rsidR="00FC3DBD" w:rsidRPr="003250E7">
        <w:rPr>
          <w:rStyle w:val="Char8"/>
          <w:spacing w:val="-4"/>
          <w:rtl/>
        </w:rPr>
        <w:t>[البقرة: 196]</w:t>
      </w:r>
      <w:r w:rsidR="00FC3DBD" w:rsidRPr="003250E7">
        <w:rPr>
          <w:rStyle w:val="Char6"/>
          <w:rFonts w:hint="cs"/>
          <w:spacing w:val="-4"/>
          <w:rtl/>
        </w:rPr>
        <w:t>.</w:t>
      </w:r>
      <w:r w:rsidRPr="003250E7">
        <w:rPr>
          <w:rStyle w:val="Char6"/>
          <w:rFonts w:hint="cs"/>
          <w:spacing w:val="-4"/>
          <w:rtl/>
        </w:rPr>
        <w:t xml:space="preserve"> </w:t>
      </w:r>
      <w:r w:rsidRPr="003250E7">
        <w:rPr>
          <w:rStyle w:val="Chare"/>
          <w:rFonts w:hint="cs"/>
          <w:spacing w:val="-4"/>
          <w:rtl/>
        </w:rPr>
        <w:t>«</w:t>
      </w:r>
      <w:r w:rsidRPr="003250E7">
        <w:rPr>
          <w:rStyle w:val="Char9"/>
          <w:rFonts w:hint="cs"/>
          <w:spacing w:val="-4"/>
          <w:rtl/>
        </w:rPr>
        <w:t>پس کسی که بیمار باشد یا در سرش ناراحتی دارد بر او فدیه است از روزه یا صدقه یا قربانی</w:t>
      </w:r>
      <w:r w:rsidRPr="003250E7">
        <w:rPr>
          <w:rStyle w:val="Chare"/>
          <w:rFonts w:hint="cs"/>
          <w:spacing w:val="-4"/>
          <w:rtl/>
        </w:rPr>
        <w:t>»</w:t>
      </w:r>
      <w:r w:rsidRPr="003250E7">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رسول خدا </w:t>
      </w:r>
      <w:r w:rsidR="00BA1332" w:rsidRPr="00BA1332">
        <w:rPr>
          <w:rFonts w:cs="CTraditional Arabic" w:hint="cs"/>
          <w:rtl/>
          <w:lang w:bidi="fa-IR"/>
        </w:rPr>
        <w:t>ج</w:t>
      </w:r>
      <w:r w:rsidRPr="005234D1">
        <w:rPr>
          <w:rStyle w:val="Char6"/>
          <w:rFonts w:hint="cs"/>
          <w:rtl/>
        </w:rPr>
        <w:t xml:space="preserve"> به کعب بن عجره فرمود: </w:t>
      </w:r>
      <w:r w:rsidRPr="00F73238">
        <w:rPr>
          <w:rStyle w:val="Chare"/>
          <w:rFonts w:hint="cs"/>
          <w:rtl/>
        </w:rPr>
        <w:t>«</w:t>
      </w:r>
      <w:r w:rsidRPr="00F73238">
        <w:rPr>
          <w:rStyle w:val="Char5"/>
          <w:rFonts w:hint="eastAsia"/>
          <w:rtl/>
        </w:rPr>
        <w:t>فَاحْلِقْ</w:t>
      </w:r>
      <w:r w:rsidRPr="00F73238">
        <w:rPr>
          <w:rStyle w:val="Char5"/>
          <w:rtl/>
        </w:rPr>
        <w:t xml:space="preserve"> </w:t>
      </w:r>
      <w:r w:rsidRPr="00F73238">
        <w:rPr>
          <w:rStyle w:val="Char5"/>
          <w:rFonts w:hint="eastAsia"/>
          <w:rtl/>
        </w:rPr>
        <w:t>رَأْسَكَ</w:t>
      </w:r>
      <w:r w:rsidRPr="00F73238">
        <w:rPr>
          <w:rStyle w:val="Char5"/>
          <w:rtl/>
        </w:rPr>
        <w:t xml:space="preserve"> </w:t>
      </w:r>
      <w:r w:rsidRPr="00F73238">
        <w:rPr>
          <w:rStyle w:val="Char5"/>
          <w:rFonts w:hint="eastAsia"/>
          <w:rtl/>
        </w:rPr>
        <w:t>وَأَطْعِمْ</w:t>
      </w:r>
      <w:r w:rsidRPr="00F73238">
        <w:rPr>
          <w:rStyle w:val="Char5"/>
          <w:rtl/>
        </w:rPr>
        <w:t xml:space="preserve"> </w:t>
      </w:r>
      <w:r w:rsidRPr="00F73238">
        <w:rPr>
          <w:rStyle w:val="Char5"/>
          <w:rFonts w:hint="eastAsia"/>
          <w:rtl/>
        </w:rPr>
        <w:t>فَرَقًا</w:t>
      </w:r>
      <w:r w:rsidRPr="00F73238">
        <w:rPr>
          <w:rStyle w:val="Chare"/>
          <w:rFonts w:hint="cs"/>
          <w:rtl/>
        </w:rPr>
        <w:t>»</w:t>
      </w:r>
      <w:r w:rsidRPr="005234D1">
        <w:rPr>
          <w:rStyle w:val="Char6"/>
          <w:rFonts w:hint="cs"/>
          <w:rtl/>
        </w:rPr>
        <w:t xml:space="preserve"> الخ </w:t>
      </w:r>
      <w:r w:rsidR="00F73238" w:rsidRPr="00F73238">
        <w:rPr>
          <w:rStyle w:val="Chare"/>
          <w:rFonts w:hint="cs"/>
          <w:rtl/>
        </w:rPr>
        <w:t>«</w:t>
      </w:r>
      <w:r w:rsidRPr="00F73238">
        <w:rPr>
          <w:rStyle w:val="Chard"/>
          <w:rFonts w:hint="cs"/>
          <w:rtl/>
        </w:rPr>
        <w:t>که سرت را بتراش و سه صاع طعام بده</w:t>
      </w:r>
      <w:r w:rsidRPr="00773B0D">
        <w:rPr>
          <w:rFonts w:cs="Traditional Arabic" w:hint="cs"/>
          <w:rtl/>
          <w:lang w:bidi="fa-IR"/>
        </w:rPr>
        <w:t>»</w:t>
      </w:r>
      <w:r w:rsidRPr="005234D1">
        <w:rPr>
          <w:rStyle w:val="Char6"/>
          <w:rFonts w:hint="cs"/>
          <w:rtl/>
        </w:rPr>
        <w:t>، و ما بیان کردیم که بهترین انواع رخصت‌ها آنست که همراه با آن، چنین چیزی باشد که اصل را برای او یاد</w:t>
      </w:r>
      <w:r w:rsidR="00F73238">
        <w:rPr>
          <w:rStyle w:val="Char6"/>
          <w:rFonts w:hint="cs"/>
          <w:rtl/>
        </w:rPr>
        <w:t xml:space="preserve"> </w:t>
      </w:r>
      <w:r w:rsidRPr="005234D1">
        <w:rPr>
          <w:rStyle w:val="Char6"/>
          <w:rFonts w:hint="cs"/>
          <w:rtl/>
        </w:rPr>
        <w:t>آور شود، و آن</w:t>
      </w:r>
      <w:r w:rsidR="00F73238">
        <w:rPr>
          <w:rStyle w:val="Char6"/>
          <w:rFonts w:hint="cs"/>
          <w:rtl/>
        </w:rPr>
        <w:t xml:space="preserve"> </w:t>
      </w:r>
      <w:r w:rsidRPr="005234D1">
        <w:rPr>
          <w:rStyle w:val="Char6"/>
          <w:rFonts w:hint="cs"/>
          <w:rtl/>
        </w:rPr>
        <w:t>کسی که برای انجام اصل، تصمیمی داشته است، اکنون بر ترک آن دلش سرد باشد، و افراط در وجوب کفاره به طریقه اولی بر این حمل خواهد شد.</w:t>
      </w:r>
    </w:p>
    <w:p w:rsidR="00BA4315" w:rsidRPr="00773B0D" w:rsidRDefault="00BA4315" w:rsidP="008A386C">
      <w:pPr>
        <w:pStyle w:val="a5"/>
        <w:rPr>
          <w:rtl/>
        </w:rPr>
      </w:pPr>
      <w:bookmarkStart w:id="711" w:name="_Toc272589474"/>
      <w:bookmarkStart w:id="712" w:name="_Toc435447458"/>
      <w:r w:rsidRPr="00773B0D">
        <w:rPr>
          <w:rFonts w:hint="cs"/>
          <w:rtl/>
        </w:rPr>
        <w:t>حکم احصار:</w:t>
      </w:r>
      <w:bookmarkEnd w:id="711"/>
      <w:bookmarkEnd w:id="7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73238">
        <w:rPr>
          <w:rStyle w:val="Char6"/>
          <w:rFonts w:hint="cs"/>
          <w:rtl/>
        </w:rPr>
        <w:t xml:space="preserve"> </w:t>
      </w:r>
      <w:r w:rsidRPr="005234D1">
        <w:rPr>
          <w:rStyle w:val="Char6"/>
          <w:rFonts w:hint="cs"/>
          <w:rtl/>
        </w:rPr>
        <w:t xml:space="preserve">جمله یکی احصار است، و آن در هنگام جلوگیری‌کردن کفار از مسلمین برای ورود به مکه، مسنون قرار داده شد، پس آن حضرت </w:t>
      </w:r>
      <w:r w:rsidR="00BA1332" w:rsidRPr="00BA1332">
        <w:rPr>
          <w:rFonts w:cs="CTraditional Arabic" w:hint="cs"/>
          <w:rtl/>
          <w:lang w:bidi="fa-IR"/>
        </w:rPr>
        <w:t>ج</w:t>
      </w:r>
      <w:r w:rsidRPr="005234D1">
        <w:rPr>
          <w:rStyle w:val="Char6"/>
          <w:rFonts w:hint="cs"/>
          <w:rtl/>
        </w:rPr>
        <w:t xml:space="preserve"> هدایای خویش را نحر نموده سر خود را تراشیده و از احرام بیرون آمد.</w:t>
      </w:r>
    </w:p>
    <w:p w:rsidR="00BA4315" w:rsidRPr="00773B0D" w:rsidRDefault="00BA4315" w:rsidP="008A386C">
      <w:pPr>
        <w:pStyle w:val="a5"/>
        <w:rPr>
          <w:rtl/>
        </w:rPr>
      </w:pPr>
      <w:bookmarkStart w:id="713" w:name="_Toc272589475"/>
      <w:bookmarkStart w:id="714" w:name="_Toc435447459"/>
      <w:r w:rsidRPr="00773B0D">
        <w:rPr>
          <w:rFonts w:hint="cs"/>
          <w:rtl/>
        </w:rPr>
        <w:t>حرم مکه و مدینه:</w:t>
      </w:r>
      <w:bookmarkEnd w:id="713"/>
      <w:bookmarkEnd w:id="714"/>
    </w:p>
    <w:p w:rsidR="00BA4315" w:rsidRPr="005234D1" w:rsidRDefault="00BA4315" w:rsidP="008A386C">
      <w:pPr>
        <w:autoSpaceDE w:val="0"/>
        <w:autoSpaceDN w:val="0"/>
        <w:adjustRightInd w:val="0"/>
        <w:ind w:firstLine="284"/>
        <w:jc w:val="lowKashida"/>
        <w:rPr>
          <w:rStyle w:val="Char6"/>
          <w:rtl/>
        </w:rPr>
      </w:pPr>
      <w:r w:rsidRPr="00F73238">
        <w:rPr>
          <w:rStyle w:val="Char6"/>
          <w:rFonts w:hint="cs"/>
          <w:rtl/>
        </w:rPr>
        <w:t>فلسفه حرم مکه و مدینه این است که هر</w:t>
      </w:r>
      <w:r w:rsidR="00F73238" w:rsidRPr="00F73238">
        <w:rPr>
          <w:rStyle w:val="Char6"/>
          <w:rFonts w:hint="cs"/>
          <w:rtl/>
        </w:rPr>
        <w:t xml:space="preserve"> </w:t>
      </w:r>
      <w:r w:rsidRPr="00F73238">
        <w:rPr>
          <w:rStyle w:val="Char6"/>
          <w:rFonts w:hint="cs"/>
          <w:rtl/>
        </w:rPr>
        <w:t>چیزی تعظیمی دارد، و تعظیم بقاع این است که به آنچه در آن‌هاست به بی‌ادبی تعرض نشود، و اصل آن ماخوذ از قرق پادشاهان و شهر پناه‌گاه آن‌هاست، زیرا مطیع‌ بودن ملت برای آن‌ها و تعظیم به جا</w:t>
      </w:r>
      <w:r w:rsidR="00F73238">
        <w:rPr>
          <w:rStyle w:val="Char6"/>
          <w:rFonts w:hint="cs"/>
          <w:rtl/>
        </w:rPr>
        <w:t xml:space="preserve"> </w:t>
      </w:r>
      <w:r w:rsidRPr="00F73238">
        <w:rPr>
          <w:rStyle w:val="Char6"/>
          <w:rFonts w:hint="cs"/>
          <w:rtl/>
        </w:rPr>
        <w:t xml:space="preserve">آوری ایشان از آنان، این است که خود را موظف و متعهد بدانند که به آنچه در آن قرق و شهر پناه قرار دارد، از قبیل درخت و حیوان تعرض نشود، و در حدیثی آمده است که آن حضرت </w:t>
      </w:r>
      <w:r w:rsidR="00BA1332" w:rsidRPr="00BA1332">
        <w:rPr>
          <w:rFonts w:cs="CTraditional Arabic" w:hint="cs"/>
          <w:rtl/>
          <w:lang w:bidi="fa-IR"/>
        </w:rPr>
        <w:t>ج</w:t>
      </w:r>
      <w:r w:rsidRPr="005234D1">
        <w:rPr>
          <w:rStyle w:val="Char6"/>
          <w:rFonts w:hint="cs"/>
          <w:rtl/>
        </w:rPr>
        <w:t xml:space="preserve"> فرمود: </w:t>
      </w:r>
      <w:r w:rsidRPr="00F73238">
        <w:rPr>
          <w:rStyle w:val="Chare"/>
          <w:rFonts w:hint="cs"/>
          <w:rtl/>
        </w:rPr>
        <w:t>«</w:t>
      </w:r>
      <w:r w:rsidRPr="00F73238">
        <w:rPr>
          <w:rStyle w:val="Char5"/>
          <w:rFonts w:hint="eastAsia"/>
          <w:rtl/>
        </w:rPr>
        <w:t>إِنَّ</w:t>
      </w:r>
      <w:r w:rsidRPr="00F73238">
        <w:rPr>
          <w:rStyle w:val="Char5"/>
          <w:rtl/>
        </w:rPr>
        <w:t xml:space="preserve"> </w:t>
      </w:r>
      <w:r w:rsidRPr="00F73238">
        <w:rPr>
          <w:rStyle w:val="Char5"/>
          <w:rFonts w:hint="eastAsia"/>
          <w:rtl/>
        </w:rPr>
        <w:t>لِكُلِّ</w:t>
      </w:r>
      <w:r w:rsidRPr="00F73238">
        <w:rPr>
          <w:rStyle w:val="Char5"/>
          <w:rtl/>
        </w:rPr>
        <w:t xml:space="preserve"> </w:t>
      </w:r>
      <w:r w:rsidRPr="00F73238">
        <w:rPr>
          <w:rStyle w:val="Char5"/>
          <w:rFonts w:hint="eastAsia"/>
          <w:rtl/>
        </w:rPr>
        <w:t>مَلِكٍ</w:t>
      </w:r>
      <w:r w:rsidRPr="00F73238">
        <w:rPr>
          <w:rStyle w:val="Char5"/>
          <w:rtl/>
        </w:rPr>
        <w:t xml:space="preserve"> </w:t>
      </w:r>
      <w:r w:rsidRPr="00F73238">
        <w:rPr>
          <w:rStyle w:val="Char5"/>
          <w:rFonts w:hint="eastAsia"/>
          <w:rtl/>
        </w:rPr>
        <w:t>حِمًى،</w:t>
      </w:r>
      <w:r w:rsidRPr="00F73238">
        <w:rPr>
          <w:rStyle w:val="Char5"/>
          <w:rtl/>
        </w:rPr>
        <w:t xml:space="preserve"> </w:t>
      </w:r>
      <w:r w:rsidRPr="00F73238">
        <w:rPr>
          <w:rStyle w:val="Char5"/>
          <w:rFonts w:hint="eastAsia"/>
          <w:rtl/>
        </w:rPr>
        <w:t>وَإِنَّ</w:t>
      </w:r>
      <w:r w:rsidRPr="00F73238">
        <w:rPr>
          <w:rStyle w:val="Char5"/>
          <w:rtl/>
        </w:rPr>
        <w:t xml:space="preserve"> </w:t>
      </w:r>
      <w:r w:rsidRPr="00F73238">
        <w:rPr>
          <w:rStyle w:val="Char5"/>
          <w:rFonts w:hint="eastAsia"/>
          <w:rtl/>
        </w:rPr>
        <w:t>حِمَى</w:t>
      </w:r>
      <w:r w:rsidRPr="00F73238">
        <w:rPr>
          <w:rStyle w:val="Char5"/>
          <w:rtl/>
        </w:rPr>
        <w:t xml:space="preserve"> </w:t>
      </w:r>
      <w:r w:rsidRPr="00F73238">
        <w:rPr>
          <w:rStyle w:val="Char5"/>
          <w:rFonts w:hint="eastAsia"/>
          <w:rtl/>
        </w:rPr>
        <w:t>اللَّهِ</w:t>
      </w:r>
      <w:r w:rsidRPr="00F73238">
        <w:rPr>
          <w:rStyle w:val="Char5"/>
          <w:rtl/>
        </w:rPr>
        <w:t xml:space="preserve"> </w:t>
      </w:r>
      <w:r w:rsidRPr="00F73238">
        <w:rPr>
          <w:rStyle w:val="Char5"/>
          <w:rFonts w:hint="eastAsia"/>
          <w:rtl/>
        </w:rPr>
        <w:t>مَحَارِمُهُ</w:t>
      </w:r>
      <w:r w:rsidRPr="00F73238">
        <w:rPr>
          <w:rStyle w:val="Chare"/>
          <w:rFonts w:hint="cs"/>
          <w:rtl/>
        </w:rPr>
        <w:t>»</w:t>
      </w:r>
      <w:r w:rsidR="00F73238" w:rsidRPr="00F73238">
        <w:rPr>
          <w:rStyle w:val="Char6"/>
          <w:rFonts w:hint="cs"/>
          <w:rtl/>
        </w:rPr>
        <w:t>.</w:t>
      </w:r>
      <w:r w:rsidR="00F73238">
        <w:rPr>
          <w:rStyle w:val="Char6"/>
          <w:rFonts w:hint="cs"/>
          <w:rtl/>
        </w:rPr>
        <w:t xml:space="preserve"> </w:t>
      </w:r>
      <w:r w:rsidR="00F73238" w:rsidRPr="00F73238">
        <w:rPr>
          <w:rStyle w:val="Chare"/>
          <w:rFonts w:hint="cs"/>
          <w:rtl/>
        </w:rPr>
        <w:t>«</w:t>
      </w:r>
      <w:r w:rsidRPr="00F73238">
        <w:rPr>
          <w:rStyle w:val="Chard"/>
          <w:rFonts w:hint="cs"/>
          <w:rtl/>
        </w:rPr>
        <w:t>که هر پادشاهی قرقی دارد و قرق خداوند محرمات او می‌باشند</w:t>
      </w:r>
      <w:r w:rsidRPr="00F73238">
        <w:rPr>
          <w:rStyle w:val="Chare"/>
          <w:rFonts w:hint="cs"/>
          <w:rtl/>
        </w:rPr>
        <w:t>»</w:t>
      </w:r>
      <w:r w:rsidRPr="005234D1">
        <w:rPr>
          <w:rStyle w:val="Char6"/>
          <w:rFonts w:hint="cs"/>
          <w:rtl/>
        </w:rPr>
        <w:t>، پس این چیز در میان آن‌ها شهرت یافت و در صمیم قلوب‌شان جای گرفت.</w:t>
      </w:r>
    </w:p>
    <w:p w:rsidR="00BA4315" w:rsidRPr="00773B0D" w:rsidRDefault="00BA4315" w:rsidP="008A386C">
      <w:pPr>
        <w:pStyle w:val="a5"/>
        <w:rPr>
          <w:rtl/>
        </w:rPr>
      </w:pPr>
      <w:bookmarkStart w:id="715" w:name="_Toc272589476"/>
      <w:bookmarkStart w:id="716" w:name="_Toc435447460"/>
      <w:r w:rsidRPr="00773B0D">
        <w:rPr>
          <w:rFonts w:hint="cs"/>
          <w:rtl/>
        </w:rPr>
        <w:t>از آداب حرم:</w:t>
      </w:r>
      <w:bookmarkEnd w:id="715"/>
      <w:bookmarkEnd w:id="71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آداب حرم این است که وجوب آنچه در غیر آن، واجب است در اینجا بیشتر تأکید گردد، از قبیل برگزاری عدالت و همچنین تحریم آنچه در آن حرام است هم مؤکد باشد، همین است منظور قول رسول خدا </w:t>
      </w:r>
      <w:r w:rsidR="00BA1332" w:rsidRPr="00BA1332">
        <w:rPr>
          <w:rFonts w:cs="CTraditional Arabic" w:hint="cs"/>
          <w:rtl/>
          <w:lang w:bidi="fa-IR"/>
        </w:rPr>
        <w:t>ج</w:t>
      </w:r>
      <w:r w:rsidRPr="005234D1">
        <w:rPr>
          <w:rStyle w:val="Char6"/>
          <w:rFonts w:hint="cs"/>
          <w:rtl/>
        </w:rPr>
        <w:t xml:space="preserve"> که فرمود: </w:t>
      </w:r>
      <w:r w:rsidRPr="00F73238">
        <w:rPr>
          <w:rStyle w:val="Chare"/>
          <w:rFonts w:hint="cs"/>
          <w:rtl/>
        </w:rPr>
        <w:t>«</w:t>
      </w:r>
      <w:r w:rsidRPr="00F73238">
        <w:rPr>
          <w:rStyle w:val="Char5"/>
          <w:rFonts w:hint="eastAsia"/>
          <w:rtl/>
        </w:rPr>
        <w:t>احْتِكَارُ</w:t>
      </w:r>
      <w:r w:rsidRPr="00F73238">
        <w:rPr>
          <w:rStyle w:val="Char5"/>
          <w:rtl/>
        </w:rPr>
        <w:t xml:space="preserve"> </w:t>
      </w:r>
      <w:r w:rsidRPr="00F73238">
        <w:rPr>
          <w:rStyle w:val="Char5"/>
          <w:rFonts w:hint="eastAsia"/>
          <w:rtl/>
        </w:rPr>
        <w:t>الطَّعَامِ</w:t>
      </w:r>
      <w:r w:rsidRPr="00F73238">
        <w:rPr>
          <w:rStyle w:val="Char5"/>
          <w:rtl/>
        </w:rPr>
        <w:t xml:space="preserve"> </w:t>
      </w:r>
      <w:r w:rsidRPr="00F73238">
        <w:rPr>
          <w:rStyle w:val="Char5"/>
          <w:rFonts w:hint="eastAsia"/>
          <w:rtl/>
        </w:rPr>
        <w:t>فِى</w:t>
      </w:r>
      <w:r w:rsidRPr="00F73238">
        <w:rPr>
          <w:rStyle w:val="Char5"/>
          <w:rtl/>
        </w:rPr>
        <w:t xml:space="preserve"> </w:t>
      </w:r>
      <w:r w:rsidRPr="00F73238">
        <w:rPr>
          <w:rStyle w:val="Char5"/>
          <w:rFonts w:hint="eastAsia"/>
          <w:rtl/>
        </w:rPr>
        <w:t>الْحَرَمِ</w:t>
      </w:r>
      <w:r w:rsidRPr="00F73238">
        <w:rPr>
          <w:rStyle w:val="Char5"/>
          <w:rtl/>
        </w:rPr>
        <w:t xml:space="preserve"> </w:t>
      </w:r>
      <w:r w:rsidRPr="00F73238">
        <w:rPr>
          <w:rStyle w:val="Char5"/>
          <w:rFonts w:hint="eastAsia"/>
          <w:rtl/>
        </w:rPr>
        <w:t>إِلْحَادٌ</w:t>
      </w:r>
      <w:r w:rsidRPr="00F73238">
        <w:rPr>
          <w:rStyle w:val="Char5"/>
          <w:rtl/>
        </w:rPr>
        <w:t xml:space="preserve"> </w:t>
      </w:r>
      <w:r w:rsidRPr="00F73238">
        <w:rPr>
          <w:rStyle w:val="Char5"/>
          <w:rFonts w:hint="eastAsia"/>
          <w:rtl/>
        </w:rPr>
        <w:t>فِيهِ</w:t>
      </w:r>
      <w:r w:rsidRPr="00F73238">
        <w:rPr>
          <w:rStyle w:val="Chare"/>
          <w:rFonts w:hint="cs"/>
          <w:rtl/>
        </w:rPr>
        <w:t>»</w:t>
      </w:r>
      <w:r w:rsidR="00F73238" w:rsidRPr="00F73238">
        <w:rPr>
          <w:rStyle w:val="Char6"/>
          <w:rFonts w:hint="cs"/>
          <w:rtl/>
        </w:rPr>
        <w:t>.</w:t>
      </w:r>
      <w:r w:rsidRPr="005234D1">
        <w:rPr>
          <w:rStyle w:val="Char6"/>
          <w:rFonts w:hint="cs"/>
          <w:rtl/>
        </w:rPr>
        <w:t xml:space="preserve"> </w:t>
      </w:r>
      <w:r w:rsidR="00F73238" w:rsidRPr="00F73238">
        <w:rPr>
          <w:rStyle w:val="Chare"/>
          <w:rFonts w:hint="cs"/>
          <w:rtl/>
        </w:rPr>
        <w:t>«</w:t>
      </w:r>
      <w:r w:rsidRPr="00F73238">
        <w:rPr>
          <w:rStyle w:val="Chard"/>
          <w:rFonts w:hint="cs"/>
          <w:rtl/>
        </w:rPr>
        <w:t>که احتکار</w:t>
      </w:r>
      <w:r w:rsidR="00F73238">
        <w:rPr>
          <w:rStyle w:val="Chard"/>
          <w:rFonts w:hint="cs"/>
          <w:rtl/>
        </w:rPr>
        <w:t xml:space="preserve"> </w:t>
      </w:r>
      <w:r w:rsidRPr="00F73238">
        <w:rPr>
          <w:rStyle w:val="Chard"/>
          <w:rFonts w:hint="cs"/>
          <w:rtl/>
        </w:rPr>
        <w:t>نمودن طعام در حرم، یک گونه الحاد در آن می‌باشد</w:t>
      </w:r>
      <w:r w:rsidRPr="00F73238">
        <w:rPr>
          <w:rStyle w:val="Chare"/>
          <w:rFonts w:hint="cs"/>
          <w:rtl/>
        </w:rPr>
        <w:t>»</w:t>
      </w:r>
      <w:r w:rsidRPr="005234D1">
        <w:rPr>
          <w:rStyle w:val="Char6"/>
          <w:rFonts w:hint="cs"/>
          <w:rtl/>
        </w:rPr>
        <w:t>، و خداوند فرمود:</w:t>
      </w:r>
      <w:r w:rsidR="00095F60" w:rsidRPr="005234D1">
        <w:rPr>
          <w:rStyle w:val="Char6"/>
          <w:rFonts w:hint="cs"/>
          <w:rtl/>
        </w:rPr>
        <w:t xml:space="preserve"> </w:t>
      </w:r>
      <w:r w:rsidR="00590651" w:rsidRPr="00590651">
        <w:rPr>
          <w:rFonts w:cs="Traditional Arabic" w:hint="cs"/>
          <w:rtl/>
          <w:lang w:bidi="fa-IR"/>
        </w:rPr>
        <w:t>﴿</w:t>
      </w:r>
      <w:r w:rsidR="00590651" w:rsidRPr="0062752E">
        <w:rPr>
          <w:rStyle w:val="Charc"/>
          <w:rtl/>
        </w:rPr>
        <w:t>يَٰ</w:t>
      </w:r>
      <w:r w:rsidR="00590651" w:rsidRPr="0062752E">
        <w:rPr>
          <w:rStyle w:val="Charc"/>
          <w:rFonts w:hint="cs"/>
          <w:rtl/>
        </w:rPr>
        <w:t>ٓأَيُّهَا</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لَّذِينَ</w:t>
      </w:r>
      <w:r w:rsidR="00590651" w:rsidRPr="0062752E">
        <w:rPr>
          <w:rStyle w:val="Charc"/>
          <w:rtl/>
        </w:rPr>
        <w:t xml:space="preserve"> ءَامَنُواْ لَا تَق</w:t>
      </w:r>
      <w:r w:rsidR="00590651" w:rsidRPr="0062752E">
        <w:rPr>
          <w:rStyle w:val="Charc"/>
          <w:rFonts w:hint="cs"/>
          <w:rtl/>
        </w:rPr>
        <w:t>ۡتُلُواْ</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لصَّي</w:t>
      </w:r>
      <w:r w:rsidR="00590651" w:rsidRPr="0062752E">
        <w:rPr>
          <w:rStyle w:val="Charc"/>
          <w:rFonts w:hint="cs"/>
          <w:rtl/>
        </w:rPr>
        <w:t>ۡدَ</w:t>
      </w:r>
      <w:r w:rsidR="00590651" w:rsidRPr="0062752E">
        <w:rPr>
          <w:rStyle w:val="Charc"/>
          <w:rtl/>
        </w:rPr>
        <w:t xml:space="preserve"> وَأَنتُم</w:t>
      </w:r>
      <w:r w:rsidR="00590651" w:rsidRPr="0062752E">
        <w:rPr>
          <w:rStyle w:val="Charc"/>
          <w:rFonts w:hint="cs"/>
          <w:rtl/>
        </w:rPr>
        <w:t>ۡ</w:t>
      </w:r>
      <w:r w:rsidR="00590651" w:rsidRPr="0062752E">
        <w:rPr>
          <w:rStyle w:val="Charc"/>
          <w:rtl/>
        </w:rPr>
        <w:t xml:space="preserve"> </w:t>
      </w:r>
      <w:r w:rsidR="00590651" w:rsidRPr="0062752E">
        <w:rPr>
          <w:rStyle w:val="Charc"/>
          <w:rFonts w:hint="cs"/>
          <w:rtl/>
        </w:rPr>
        <w:t>حُرُم</w:t>
      </w:r>
      <w:r w:rsidR="00590651" w:rsidRPr="00590651">
        <w:rPr>
          <w:rFonts w:cs="KFGQPC Uthmanic Script HAFS" w:hint="cs"/>
          <w:rtl/>
          <w:lang w:bidi="fa-IR"/>
        </w:rPr>
        <w:t>ٞ</w:t>
      </w:r>
      <w:r w:rsidR="00590651" w:rsidRPr="00590651">
        <w:rPr>
          <w:rFonts w:cs="Traditional Arabic" w:hint="cs"/>
          <w:rtl/>
          <w:lang w:bidi="fa-IR"/>
        </w:rPr>
        <w:t>﴾</w:t>
      </w:r>
      <w:r w:rsidR="00590651">
        <w:rPr>
          <w:rFonts w:cs="IRNazli"/>
          <w:szCs w:val="24"/>
          <w:rtl/>
          <w:lang w:bidi="fa-IR"/>
        </w:rPr>
        <w:t xml:space="preserve"> </w:t>
      </w:r>
      <w:r w:rsidR="00590651" w:rsidRPr="00F73238">
        <w:rPr>
          <w:rStyle w:val="Char8"/>
          <w:rtl/>
        </w:rPr>
        <w:t>[المائدة: 95]</w:t>
      </w:r>
      <w:r w:rsidR="00590651" w:rsidRPr="00590651">
        <w:rPr>
          <w:rStyle w:val="Char6"/>
          <w:rFonts w:hint="cs"/>
          <w:rtl/>
        </w:rPr>
        <w:t>.</w:t>
      </w:r>
      <w:r w:rsidRPr="005234D1">
        <w:rPr>
          <w:rStyle w:val="Char6"/>
          <w:rFonts w:hint="cs"/>
          <w:rtl/>
        </w:rPr>
        <w:t xml:space="preserve"> </w:t>
      </w:r>
      <w:r w:rsidR="00F73238" w:rsidRPr="00F73238">
        <w:rPr>
          <w:rStyle w:val="Chare"/>
          <w:rFonts w:hint="cs"/>
          <w:rtl/>
        </w:rPr>
        <w:t>«</w:t>
      </w:r>
      <w:r w:rsidRPr="00F73238">
        <w:rPr>
          <w:rStyle w:val="Char9"/>
          <w:rFonts w:hint="cs"/>
          <w:rtl/>
        </w:rPr>
        <w:t>که ای ایمانداران شکار را در حال احرام نکشید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شکار</w:t>
      </w:r>
      <w:r w:rsidR="00F73238">
        <w:rPr>
          <w:rStyle w:val="Char6"/>
          <w:rFonts w:hint="cs"/>
          <w:rtl/>
        </w:rPr>
        <w:t xml:space="preserve"> </w:t>
      </w:r>
      <w:r w:rsidRPr="005234D1">
        <w:rPr>
          <w:rStyle w:val="Char6"/>
          <w:rFonts w:hint="cs"/>
          <w:rtl/>
        </w:rPr>
        <w:t>کردن در حال احرام و مکان حرم و نیز عمل جنسی در حال احرام افراطی است که از غرق‌شدن نفس در شهوت پدید می‌آید، واجب است که او از انجام آن با پرداخت کفاره باز داشته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باره جزاء شکار اختلاف دارند که آیا مثلیت در آفرینش معتبر است یا در قیمت، حق این است که باید از دو عادل سؤال گردد، پس اگر آنان موافق به رأی سلف رأی دادند اعتبار خواهد داشت، و اگر به قیمت رأی دادند این هم معتبر می‌باشد.</w:t>
      </w:r>
    </w:p>
    <w:p w:rsidR="00BA4315" w:rsidRPr="00773B0D" w:rsidRDefault="00BA4315" w:rsidP="008A386C">
      <w:pPr>
        <w:pStyle w:val="a5"/>
        <w:rPr>
          <w:rtl/>
        </w:rPr>
      </w:pPr>
      <w:bookmarkStart w:id="717" w:name="_Toc272589477"/>
      <w:bookmarkStart w:id="718" w:name="_Toc435447461"/>
      <w:r w:rsidRPr="00773B0D">
        <w:rPr>
          <w:rFonts w:hint="cs"/>
          <w:rtl/>
        </w:rPr>
        <w:t>فضیلت مدینه:</w:t>
      </w:r>
      <w:bookmarkEnd w:id="717"/>
      <w:bookmarkEnd w:id="718"/>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773B0D">
        <w:rPr>
          <w:rFonts w:hint="cs"/>
          <w:sz w:val="32"/>
          <w:szCs w:val="32"/>
          <w:rtl/>
        </w:rPr>
        <w:t>«</w:t>
      </w:r>
      <w:r w:rsidRPr="000E6EC3">
        <w:rPr>
          <w:rStyle w:val="Char5"/>
          <w:rFonts w:hint="eastAsia"/>
          <w:rtl/>
        </w:rPr>
        <w:t>لاَ</w:t>
      </w:r>
      <w:r w:rsidRPr="000E6EC3">
        <w:rPr>
          <w:rStyle w:val="Char5"/>
          <w:rtl/>
        </w:rPr>
        <w:t xml:space="preserve"> </w:t>
      </w:r>
      <w:r w:rsidRPr="000E6EC3">
        <w:rPr>
          <w:rStyle w:val="Char5"/>
          <w:rFonts w:hint="eastAsia"/>
          <w:rtl/>
        </w:rPr>
        <w:t>يَصْبِرُ</w:t>
      </w:r>
      <w:r w:rsidRPr="000E6EC3">
        <w:rPr>
          <w:rStyle w:val="Char5"/>
          <w:rtl/>
        </w:rPr>
        <w:t xml:space="preserve"> </w:t>
      </w:r>
      <w:r w:rsidRPr="000E6EC3">
        <w:rPr>
          <w:rStyle w:val="Char5"/>
          <w:rFonts w:hint="eastAsia"/>
          <w:rtl/>
        </w:rPr>
        <w:t>عَلَى</w:t>
      </w:r>
      <w:r w:rsidRPr="000E6EC3">
        <w:rPr>
          <w:rStyle w:val="Char5"/>
          <w:rtl/>
        </w:rPr>
        <w:t xml:space="preserve"> </w:t>
      </w:r>
      <w:r w:rsidRPr="000E6EC3">
        <w:rPr>
          <w:rStyle w:val="Char5"/>
          <w:rFonts w:hint="eastAsia"/>
          <w:rtl/>
        </w:rPr>
        <w:t>لأْوَاءِ</w:t>
      </w:r>
      <w:r w:rsidRPr="000E6EC3">
        <w:rPr>
          <w:rStyle w:val="Char5"/>
          <w:rtl/>
        </w:rPr>
        <w:t xml:space="preserve"> </w:t>
      </w:r>
      <w:r w:rsidRPr="000E6EC3">
        <w:rPr>
          <w:rStyle w:val="Char5"/>
          <w:rFonts w:hint="eastAsia"/>
          <w:rtl/>
        </w:rPr>
        <w:t>الْمَدِينَةِ</w:t>
      </w:r>
      <w:r w:rsidRPr="000E6EC3">
        <w:rPr>
          <w:rStyle w:val="Char5"/>
          <w:rtl/>
        </w:rPr>
        <w:t xml:space="preserve"> </w:t>
      </w:r>
      <w:r w:rsidRPr="000E6EC3">
        <w:rPr>
          <w:rStyle w:val="Char5"/>
          <w:rFonts w:hint="eastAsia"/>
          <w:rtl/>
        </w:rPr>
        <w:t>أَحَدٌ</w:t>
      </w:r>
      <w:r w:rsidRPr="000E6EC3">
        <w:rPr>
          <w:rStyle w:val="Char5"/>
          <w:rtl/>
        </w:rPr>
        <w:t xml:space="preserve"> </w:t>
      </w:r>
      <w:r w:rsidRPr="000E6EC3">
        <w:rPr>
          <w:rStyle w:val="Char5"/>
          <w:rFonts w:hint="eastAsia"/>
          <w:rtl/>
        </w:rPr>
        <w:t>مِنْ</w:t>
      </w:r>
      <w:r w:rsidRPr="000E6EC3">
        <w:rPr>
          <w:rStyle w:val="Char5"/>
          <w:rtl/>
        </w:rPr>
        <w:t xml:space="preserve"> </w:t>
      </w:r>
      <w:r w:rsidRPr="000E6EC3">
        <w:rPr>
          <w:rStyle w:val="Char5"/>
          <w:rFonts w:hint="eastAsia"/>
          <w:rtl/>
        </w:rPr>
        <w:t>أُمَّتِى</w:t>
      </w:r>
      <w:r w:rsidRPr="000E6EC3">
        <w:rPr>
          <w:rStyle w:val="Char5"/>
          <w:rtl/>
        </w:rPr>
        <w:t xml:space="preserve"> </w:t>
      </w:r>
      <w:r w:rsidRPr="000E6EC3">
        <w:rPr>
          <w:rStyle w:val="Char5"/>
          <w:rFonts w:hint="eastAsia"/>
          <w:rtl/>
        </w:rPr>
        <w:t>إِلاَّ</w:t>
      </w:r>
      <w:r w:rsidRPr="000E6EC3">
        <w:rPr>
          <w:rStyle w:val="Char5"/>
          <w:rtl/>
        </w:rPr>
        <w:t xml:space="preserve"> </w:t>
      </w:r>
      <w:r w:rsidRPr="000E6EC3">
        <w:rPr>
          <w:rStyle w:val="Char5"/>
          <w:rFonts w:hint="eastAsia"/>
          <w:rtl/>
        </w:rPr>
        <w:t>كُنْتُ</w:t>
      </w:r>
      <w:r w:rsidRPr="000E6EC3">
        <w:rPr>
          <w:rStyle w:val="Char5"/>
          <w:rtl/>
        </w:rPr>
        <w:t xml:space="preserve"> </w:t>
      </w:r>
      <w:r w:rsidRPr="000E6EC3">
        <w:rPr>
          <w:rStyle w:val="Char5"/>
          <w:rFonts w:hint="eastAsia"/>
          <w:rtl/>
        </w:rPr>
        <w:t>لَهُ</w:t>
      </w:r>
      <w:r w:rsidRPr="000E6EC3">
        <w:rPr>
          <w:rStyle w:val="Char5"/>
          <w:rtl/>
        </w:rPr>
        <w:t xml:space="preserve"> </w:t>
      </w:r>
      <w:r w:rsidRPr="000E6EC3">
        <w:rPr>
          <w:rStyle w:val="Char5"/>
          <w:rFonts w:hint="eastAsia"/>
          <w:rtl/>
        </w:rPr>
        <w:t>شَفِيعًا</w:t>
      </w:r>
      <w:r w:rsidRPr="000E6EC3">
        <w:rPr>
          <w:rStyle w:val="Char5"/>
          <w:rtl/>
        </w:rPr>
        <w:t xml:space="preserve"> </w:t>
      </w:r>
      <w:r w:rsidRPr="000E6EC3">
        <w:rPr>
          <w:rStyle w:val="Char5"/>
          <w:rFonts w:hint="eastAsia"/>
          <w:rtl/>
        </w:rPr>
        <w:t>يَوْمَ</w:t>
      </w:r>
      <w:r w:rsidRPr="000E6EC3">
        <w:rPr>
          <w:rStyle w:val="Char5"/>
          <w:rtl/>
        </w:rPr>
        <w:t xml:space="preserve"> </w:t>
      </w:r>
      <w:r w:rsidRPr="000E6EC3">
        <w:rPr>
          <w:rStyle w:val="Char5"/>
          <w:rFonts w:hint="eastAsia"/>
          <w:rtl/>
        </w:rPr>
        <w:t>الْقِيَامَةِ</w:t>
      </w:r>
      <w:r w:rsidRPr="00773B0D">
        <w:rPr>
          <w:rFonts w:hint="cs"/>
          <w:sz w:val="20"/>
          <w:szCs w:val="20"/>
          <w:rtl/>
        </w:rPr>
        <w:t xml:space="preserve"> </w:t>
      </w:r>
      <w:r w:rsidRPr="00F73238">
        <w:rPr>
          <w:rFonts w:hint="cs"/>
          <w:rtl/>
        </w:rPr>
        <w:t>»</w:t>
      </w:r>
      <w:r w:rsidR="00F73238" w:rsidRPr="00F73238">
        <w:rPr>
          <w:rStyle w:val="Char6"/>
          <w:rFonts w:hint="cs"/>
          <w:rtl/>
        </w:rPr>
        <w:t>.</w:t>
      </w:r>
      <w:r w:rsidRPr="005234D1">
        <w:rPr>
          <w:rStyle w:val="Char6"/>
          <w:rFonts w:hint="cs"/>
          <w:rtl/>
        </w:rPr>
        <w:t xml:space="preserve"> </w:t>
      </w:r>
      <w:r w:rsidRPr="00F73238">
        <w:rPr>
          <w:rFonts w:hint="cs"/>
          <w:rtl/>
        </w:rPr>
        <w:t>«</w:t>
      </w:r>
      <w:r w:rsidRPr="00F73238">
        <w:rPr>
          <w:rStyle w:val="Chard"/>
          <w:rFonts w:hint="cs"/>
          <w:rtl/>
        </w:rPr>
        <w:t>هیچ</w:t>
      </w:r>
      <w:r w:rsidR="00F73238" w:rsidRPr="00F73238">
        <w:rPr>
          <w:rStyle w:val="Chard"/>
          <w:rFonts w:hint="cs"/>
          <w:rtl/>
        </w:rPr>
        <w:t xml:space="preserve"> </w:t>
      </w:r>
      <w:r w:rsidRPr="00F73238">
        <w:rPr>
          <w:rStyle w:val="Chard"/>
          <w:rFonts w:hint="cs"/>
          <w:rtl/>
        </w:rPr>
        <w:t>کسی از امت من بر مشقت و گرفتاری‌های مدینه صبر نمی‌کند، مگر این که من در روز قیامت شفیع او قرار خواهم گرفت</w:t>
      </w:r>
      <w:r w:rsidRPr="00773B0D">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B20E6E">
        <w:rPr>
          <w:rStyle w:val="Char6"/>
          <w:rFonts w:hint="cs"/>
          <w:rtl/>
        </w:rPr>
        <w:t>ۀ</w:t>
      </w:r>
      <w:r w:rsidRPr="005234D1">
        <w:rPr>
          <w:rStyle w:val="Char6"/>
          <w:rFonts w:hint="cs"/>
          <w:rtl/>
        </w:rPr>
        <w:t xml:space="preserve"> این فضیلت این است که آباد ساختن مدینه اعلایی برای شعایر دین است، پس این فایده‌ای است که به دین برمی‌گردد، حضور در این مواضع و واردشدن در مسجد آن، وضعی</w:t>
      </w:r>
      <w:r w:rsidR="000A7CB8">
        <w:rPr>
          <w:rStyle w:val="Char6"/>
          <w:rFonts w:hint="cs"/>
          <w:rtl/>
        </w:rPr>
        <w:t xml:space="preserve"> </w:t>
      </w:r>
      <w:r w:rsidRPr="005234D1">
        <w:rPr>
          <w:rStyle w:val="Char6"/>
          <w:rFonts w:hint="cs"/>
          <w:rtl/>
        </w:rPr>
        <w:t xml:space="preserve">را به یاد می‌آورد که آن حضرت </w:t>
      </w:r>
      <w:r w:rsidR="00BA1332" w:rsidRPr="00BA1332">
        <w:rPr>
          <w:rFonts w:cs="CTraditional Arabic" w:hint="cs"/>
          <w:rtl/>
          <w:lang w:bidi="fa-IR"/>
        </w:rPr>
        <w:t>ج</w:t>
      </w:r>
      <w:r w:rsidRPr="005234D1">
        <w:rPr>
          <w:rStyle w:val="Char6"/>
          <w:rFonts w:hint="cs"/>
          <w:rtl/>
        </w:rPr>
        <w:t xml:space="preserve"> در آن قرار داشت، و این فایده‌ای است که به نفس مکلف برمی‌گردد.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73238">
        <w:rPr>
          <w:rStyle w:val="Chare"/>
          <w:rFonts w:hint="cs"/>
          <w:rtl/>
        </w:rPr>
        <w:t>«</w:t>
      </w:r>
      <w:r w:rsidRPr="00F73238">
        <w:rPr>
          <w:rStyle w:val="Char5"/>
          <w:rFonts w:hint="eastAsia"/>
          <w:rtl/>
        </w:rPr>
        <w:t>إِنَّ</w:t>
      </w:r>
      <w:r w:rsidRPr="00F73238">
        <w:rPr>
          <w:rStyle w:val="Char5"/>
          <w:rtl/>
        </w:rPr>
        <w:t xml:space="preserve"> </w:t>
      </w:r>
      <w:r w:rsidRPr="00F73238">
        <w:rPr>
          <w:rStyle w:val="Char5"/>
          <w:rFonts w:hint="eastAsia"/>
          <w:rtl/>
        </w:rPr>
        <w:t>إِبْرَاهِيمَ</w:t>
      </w:r>
      <w:r w:rsidRPr="00F73238">
        <w:rPr>
          <w:rStyle w:val="Char5"/>
          <w:rtl/>
        </w:rPr>
        <w:t xml:space="preserve"> </w:t>
      </w:r>
      <w:r w:rsidRPr="00F73238">
        <w:rPr>
          <w:rStyle w:val="Char5"/>
          <w:rFonts w:hint="eastAsia"/>
          <w:rtl/>
        </w:rPr>
        <w:t>حَرَّمَ</w:t>
      </w:r>
      <w:r w:rsidRPr="00F73238">
        <w:rPr>
          <w:rStyle w:val="Char5"/>
          <w:rtl/>
        </w:rPr>
        <w:t xml:space="preserve"> </w:t>
      </w:r>
      <w:r w:rsidRPr="00F73238">
        <w:rPr>
          <w:rStyle w:val="Char5"/>
          <w:rFonts w:hint="eastAsia"/>
          <w:rtl/>
        </w:rPr>
        <w:t>مَكَّةَ</w:t>
      </w:r>
      <w:r w:rsidRPr="00F73238">
        <w:rPr>
          <w:rStyle w:val="Char5"/>
          <w:rtl/>
        </w:rPr>
        <w:t xml:space="preserve"> </w:t>
      </w:r>
      <w:r w:rsidRPr="00F73238">
        <w:rPr>
          <w:rStyle w:val="Char5"/>
          <w:rFonts w:hint="eastAsia"/>
          <w:rtl/>
        </w:rPr>
        <w:t>فَجَعَلَهَا</w:t>
      </w:r>
      <w:r w:rsidRPr="00F73238">
        <w:rPr>
          <w:rStyle w:val="Char5"/>
          <w:rtl/>
        </w:rPr>
        <w:t xml:space="preserve"> </w:t>
      </w:r>
      <w:r w:rsidRPr="00F73238">
        <w:rPr>
          <w:rStyle w:val="Char5"/>
          <w:rFonts w:hint="eastAsia"/>
          <w:rtl/>
        </w:rPr>
        <w:t>حَرَ</w:t>
      </w:r>
      <w:r w:rsidRPr="00F73238">
        <w:rPr>
          <w:rStyle w:val="Char5"/>
          <w:rFonts w:hint="cs"/>
          <w:rtl/>
        </w:rPr>
        <w:t>ا</w:t>
      </w:r>
      <w:r w:rsidRPr="00F73238">
        <w:rPr>
          <w:rStyle w:val="Char5"/>
          <w:rFonts w:hint="eastAsia"/>
          <w:rtl/>
        </w:rPr>
        <w:t>مًا</w:t>
      </w:r>
      <w:r w:rsidRPr="00F73238">
        <w:rPr>
          <w:rStyle w:val="Char5"/>
          <w:rtl/>
        </w:rPr>
        <w:t xml:space="preserve"> </w:t>
      </w:r>
      <w:r w:rsidRPr="00F73238">
        <w:rPr>
          <w:rStyle w:val="Char5"/>
          <w:rFonts w:hint="eastAsia"/>
          <w:rtl/>
        </w:rPr>
        <w:t>وَإِنِّى</w:t>
      </w:r>
      <w:r w:rsidRPr="00F73238">
        <w:rPr>
          <w:rStyle w:val="Char5"/>
          <w:rtl/>
        </w:rPr>
        <w:t xml:space="preserve"> </w:t>
      </w:r>
      <w:r w:rsidRPr="00F73238">
        <w:rPr>
          <w:rStyle w:val="Char5"/>
          <w:rFonts w:hint="eastAsia"/>
          <w:rtl/>
        </w:rPr>
        <w:t>حَرَّمْتُ</w:t>
      </w:r>
      <w:r w:rsidRPr="00F73238">
        <w:rPr>
          <w:rStyle w:val="Char5"/>
          <w:rtl/>
        </w:rPr>
        <w:t xml:space="preserve"> </w:t>
      </w:r>
      <w:r w:rsidRPr="00F73238">
        <w:rPr>
          <w:rStyle w:val="Char5"/>
          <w:rFonts w:hint="eastAsia"/>
          <w:rtl/>
        </w:rPr>
        <w:t>الْمَدِينَةَ</w:t>
      </w:r>
      <w:r w:rsidRPr="00F73238">
        <w:rPr>
          <w:rStyle w:val="Chare"/>
          <w:rFonts w:hint="cs"/>
          <w:rtl/>
        </w:rPr>
        <w:t>»</w:t>
      </w:r>
      <w:r w:rsidR="000A7CB8">
        <w:rPr>
          <w:rStyle w:val="Char6"/>
          <w:rFonts w:hint="cs"/>
          <w:rtl/>
        </w:rPr>
        <w:t xml:space="preserve"> </w:t>
      </w:r>
      <w:r w:rsidRPr="00773B0D">
        <w:rPr>
          <w:rFonts w:cs="Traditional Arabic" w:hint="cs"/>
          <w:rtl/>
          <w:lang w:bidi="fa-IR"/>
        </w:rPr>
        <w:t>«</w:t>
      </w:r>
      <w:r w:rsidRPr="00F73238">
        <w:rPr>
          <w:rStyle w:val="Chard"/>
          <w:rFonts w:hint="cs"/>
          <w:rtl/>
        </w:rPr>
        <w:t>حضرت ابراهیم</w:t>
      </w:r>
      <w:r w:rsidRPr="000E6EC3">
        <w:rPr>
          <w:rStyle w:val="Chard"/>
          <w:rFonts w:hint="cs"/>
          <w:rtl/>
        </w:rPr>
        <w:t xml:space="preserve"> </w:t>
      </w:r>
      <w:r w:rsidR="00876277" w:rsidRPr="00876277">
        <w:rPr>
          <w:rStyle w:val="Chard"/>
          <w:rFonts w:cs="CTraditional Arabic" w:hint="cs"/>
          <w:szCs w:val="28"/>
          <w:rtl/>
        </w:rPr>
        <w:t xml:space="preserve">÷ </w:t>
      </w:r>
      <w:r w:rsidRPr="00F73238">
        <w:rPr>
          <w:rStyle w:val="Chard"/>
          <w:rFonts w:hint="cs"/>
          <w:rtl/>
        </w:rPr>
        <w:t>مکه را حرام نموده حرم قرار داد، و من میدنه را حرام کردم</w:t>
      </w:r>
      <w:r w:rsidRPr="00F7323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در این حدیث اشاره‌ای است که در دعای آن حضرت </w:t>
      </w:r>
      <w:r w:rsidR="00BA1332" w:rsidRPr="00BA1332">
        <w:rPr>
          <w:rFonts w:cs="CTraditional Arabic" w:hint="cs"/>
          <w:rtl/>
          <w:lang w:bidi="fa-IR"/>
        </w:rPr>
        <w:t>ج</w:t>
      </w:r>
      <w:r w:rsidRPr="005234D1">
        <w:rPr>
          <w:rStyle w:val="Char6"/>
          <w:rFonts w:hint="cs"/>
          <w:rtl/>
        </w:rPr>
        <w:t xml:space="preserve"> وقتی که با پختگی همت و تأکید اراده باشد، در نزول امیدها و توقعات تأثیر خواهد داشت، والله أعلم.</w:t>
      </w:r>
    </w:p>
    <w:p w:rsidR="00CC1846"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CC1846" w:rsidRPr="00773B0D" w:rsidRDefault="00CC1846" w:rsidP="008A386C">
      <w:pPr>
        <w:pStyle w:val="a5"/>
        <w:rPr>
          <w:rtl/>
        </w:rPr>
        <w:sectPr w:rsidR="00CC1846" w:rsidRPr="00773B0D" w:rsidSect="00B13BB9">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719" w:name="_Toc272589478"/>
      <w:bookmarkStart w:id="720" w:name="_Toc435447462"/>
      <w:r w:rsidRPr="00773B0D">
        <w:rPr>
          <w:rFonts w:hint="cs"/>
          <w:rtl/>
        </w:rPr>
        <w:t>از ابواب احسان</w:t>
      </w:r>
      <w:bookmarkEnd w:id="719"/>
      <w:bookmarkEnd w:id="720"/>
    </w:p>
    <w:p w:rsidR="00BA4315" w:rsidRPr="00773B0D" w:rsidRDefault="00BA4315" w:rsidP="008A386C">
      <w:pPr>
        <w:pStyle w:val="a5"/>
        <w:rPr>
          <w:rtl/>
        </w:rPr>
      </w:pPr>
      <w:bookmarkStart w:id="721" w:name="_Toc272589479"/>
      <w:bookmarkStart w:id="722" w:name="_Toc435447463"/>
      <w:r w:rsidRPr="00773B0D">
        <w:rPr>
          <w:rFonts w:hint="cs"/>
          <w:rtl/>
        </w:rPr>
        <w:t>شارع به اعمال مکلف می‌کند:</w:t>
      </w:r>
      <w:bookmarkEnd w:id="721"/>
      <w:bookmarkEnd w:id="7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آنچه شارع نخستین بار مردم را به آن، مکلف می‌کند چه به صورت ایجاب و چه به صورت تحریم، اعمال می‌باشند که از هیأت‌های نفسانی که در معاد برای نفوس یا علیه آن‌ها پیش می‌آیند، سرچشمه می‌گیرند، و این اعمال به هیأت‌های نفسانی کمک می‌کنند و آن‌ها را تشریح می‌نمایند، پس این اعمال اشباح و تماثیل آن هیأت‌ها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بحث از این اعمال از دو جهت می‌باشد: یکی آن که این اعمال بر کل مردم لازم می‌باشند، عمده در این باره اختیار نمودن آن اعمالی است که مظان این هیأت‌های می‌باشند، راه و روشی می‌باشد که شب و روزش یکی است، آنست که بر این اعمال در جلو همه مردم مؤاخذه بشود، پس نتوانند عذر و بهانه‌ای بیاورند، و باید مبنای آن‌ها بر میانه‌روی و اقتصاد و امور مضبوطه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جهت تهذیب نفس به وسیله آن اعمال و رساندن مردم را به هیأت‌ها مطلوبه از آن‌ها می‌باشد، عمده در این باره شناخت آن هیأت‌ها و شناخت اعمال از آن جهت است که منجر به این هیأت‌ها می‌باشند، مبنای آن‌ها بر وجدان و سپردن امر به صاحب امر است، پس آنچه از این اعمال به اعتبار جهت اول بحث می‌کند علم شرایع نامیده می‌شود، و آنچه از جهت دوم بحث می‌کند احسان نام دارد.</w:t>
      </w:r>
    </w:p>
    <w:p w:rsidR="00BA4315" w:rsidRPr="00773B0D" w:rsidRDefault="00BA4315" w:rsidP="008A386C">
      <w:pPr>
        <w:pStyle w:val="a5"/>
        <w:rPr>
          <w:rtl/>
        </w:rPr>
      </w:pPr>
      <w:bookmarkStart w:id="723" w:name="_Toc272589480"/>
      <w:bookmarkStart w:id="724" w:name="_Toc435447464"/>
      <w:r w:rsidRPr="00773B0D">
        <w:rPr>
          <w:rFonts w:hint="cs"/>
          <w:rtl/>
        </w:rPr>
        <w:t>احسان نیاز به دو چیز دارد:</w:t>
      </w:r>
      <w:bookmarkEnd w:id="723"/>
      <w:bookmarkEnd w:id="7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کسی که در مباحث احسان نگاهی دارد به دو چیز محتاج است: یکی نظر به اعمال از این جهت که مردم را به هیأت‌های نفسانی می‌رساند، زیرا عمل گاه وقتی، به خاطر ریاء و افتخار یا عادت انجام می‌گیرد، و یا با آن عجب، منت و اذیت هم قرین می‌شود، پس در این صورت آن منجر به آن هدفی نمی‌شود که مورد نظر بوده است، و بسا اوقات بر وجهی انجام می‌گیرد که نفس به روح عمل چنان که شایسته محسنین است متنبه نمی‌گردد، اگرچه بعضی نفوس به آن حد هم متنبه می‌شوند، مانند کسی که بر اصل فرایض اکتفا می‌کند، و هیچ چیزی در کم و کیف آن‌ها نمی‌افزاید پس این شخص، پارسا و هوشیار نیست.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نظر به آن هیأت‌های نفسانی است تا آن‌ها را کامل بشناسد، پس دو اعمال را بر بصیرتی انجام می‌دهد که مورد نظر بوده اند، پس طبیب نفس خودش هست که چنان بر نفس خویش حکمرانی می‌کند که طبیب بر طبیعت حکمرانی می‌نماید، زیرا کسی که هدف به کار</w:t>
      </w:r>
      <w:r w:rsidR="00F73238">
        <w:rPr>
          <w:rStyle w:val="Char6"/>
          <w:rFonts w:hint="cs"/>
          <w:rtl/>
        </w:rPr>
        <w:t xml:space="preserve"> </w:t>
      </w:r>
      <w:r w:rsidRPr="005234D1">
        <w:rPr>
          <w:rStyle w:val="Char6"/>
          <w:rFonts w:hint="cs"/>
          <w:rtl/>
        </w:rPr>
        <w:t>گرفتن وسایل و آلات را ندانسته باشد، امکان دارد آن‌ها را کورکورانه به ضرر خود به کار گیرد.</w:t>
      </w:r>
    </w:p>
    <w:p w:rsidR="00BA4315" w:rsidRPr="00773B0D" w:rsidRDefault="00BA4315" w:rsidP="008A386C">
      <w:pPr>
        <w:pStyle w:val="a5"/>
        <w:rPr>
          <w:rtl/>
        </w:rPr>
      </w:pPr>
      <w:bookmarkStart w:id="725" w:name="_Toc272589481"/>
      <w:bookmarkStart w:id="726" w:name="_Toc435447465"/>
      <w:r w:rsidRPr="00773B0D">
        <w:rPr>
          <w:rFonts w:hint="cs"/>
          <w:rtl/>
        </w:rPr>
        <w:t>اصول اخلاق چهارتاست:</w:t>
      </w:r>
      <w:bookmarkEnd w:id="725"/>
      <w:bookmarkEnd w:id="7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اصول اخلاق مورد بحث در این فن چهارتاست، چنان</w:t>
      </w:r>
      <w:r w:rsidR="00F73238">
        <w:rPr>
          <w:rStyle w:val="Char6"/>
          <w:rFonts w:hint="eastAsia"/>
          <w:rtl/>
        </w:rPr>
        <w:t>‌</w:t>
      </w:r>
      <w:r w:rsidRPr="005234D1">
        <w:rPr>
          <w:rStyle w:val="Char6"/>
          <w:rFonts w:hint="cs"/>
          <w:rtl/>
        </w:rPr>
        <w:t>که ما قبلاً بر آن هشدار دادیم، یکی است طهارت که مشابهت به ملکوت را کسب نماید، دوم اخبات که نگاه به سوی جبروت را جلب 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برای اول وضوء و غسل مشروع گردیدند، و برای دوم نماز، اذکار و تلاوت مشروع شدند، و هرگاه هردو باهم جمع گردند، ما آن را، سکینه و وسیله، می‌نامیم، همین است منظور قول حذیفه در حق حضرت عبدالله بن مسعود که فرمود: </w:t>
      </w:r>
      <w:r w:rsidRPr="00F73238">
        <w:rPr>
          <w:rStyle w:val="Char6"/>
          <w:rFonts w:hint="cs"/>
          <w:rtl/>
        </w:rPr>
        <w:t>«</w:t>
      </w:r>
      <w:r w:rsidRPr="00F73238">
        <w:rPr>
          <w:rStyle w:val="Char4"/>
          <w:rFonts w:hint="eastAsia"/>
          <w:rtl/>
        </w:rPr>
        <w:t>لَقَدْ</w:t>
      </w:r>
      <w:r w:rsidRPr="00F73238">
        <w:rPr>
          <w:rStyle w:val="Char4"/>
          <w:rtl/>
        </w:rPr>
        <w:t xml:space="preserve"> </w:t>
      </w:r>
      <w:r w:rsidRPr="00F73238">
        <w:rPr>
          <w:rStyle w:val="Char4"/>
          <w:rFonts w:hint="eastAsia"/>
          <w:rtl/>
        </w:rPr>
        <w:t>عَلِمَ</w:t>
      </w:r>
      <w:r w:rsidRPr="00F73238">
        <w:rPr>
          <w:rStyle w:val="Char4"/>
          <w:rtl/>
        </w:rPr>
        <w:t xml:space="preserve"> </w:t>
      </w:r>
      <w:r w:rsidRPr="00F73238">
        <w:rPr>
          <w:rStyle w:val="Char4"/>
          <w:rFonts w:hint="eastAsia"/>
          <w:rtl/>
        </w:rPr>
        <w:t>الْ</w:t>
      </w:r>
      <w:r w:rsidR="00CB2A41">
        <w:rPr>
          <w:rStyle w:val="Char4"/>
          <w:rFonts w:hint="cs"/>
          <w:rtl/>
        </w:rPr>
        <w:t>ـ</w:t>
      </w:r>
      <w:r w:rsidRPr="00F73238">
        <w:rPr>
          <w:rStyle w:val="Char4"/>
          <w:rFonts w:hint="eastAsia"/>
          <w:rtl/>
        </w:rPr>
        <w:t>مَحْفُوظُونَ</w:t>
      </w:r>
      <w:r w:rsidRPr="00F73238">
        <w:rPr>
          <w:rStyle w:val="Char4"/>
          <w:rtl/>
        </w:rPr>
        <w:t xml:space="preserve"> </w:t>
      </w:r>
      <w:r w:rsidRPr="00F73238">
        <w:rPr>
          <w:rStyle w:val="Char4"/>
          <w:rFonts w:hint="eastAsia"/>
          <w:rtl/>
        </w:rPr>
        <w:t>مِنْ</w:t>
      </w:r>
      <w:r w:rsidRPr="00F73238">
        <w:rPr>
          <w:rStyle w:val="Char4"/>
          <w:rtl/>
        </w:rPr>
        <w:t xml:space="preserve"> </w:t>
      </w:r>
      <w:r w:rsidRPr="00F73238">
        <w:rPr>
          <w:rStyle w:val="Char4"/>
          <w:rFonts w:hint="eastAsia"/>
          <w:rtl/>
        </w:rPr>
        <w:t>أَصْحَابِ</w:t>
      </w:r>
      <w:r w:rsidRPr="00F73238">
        <w:rPr>
          <w:rStyle w:val="Char4"/>
          <w:rtl/>
        </w:rPr>
        <w:t xml:space="preserve"> </w:t>
      </w:r>
      <w:r w:rsidRPr="00F73238">
        <w:rPr>
          <w:rStyle w:val="Char4"/>
          <w:rFonts w:hint="eastAsia"/>
          <w:rtl/>
        </w:rPr>
        <w:t>مُحَمَّدٍ</w:t>
      </w:r>
      <w:r w:rsidRPr="00F73238">
        <w:rPr>
          <w:rStyle w:val="Char4"/>
          <w:rtl/>
        </w:rPr>
        <w:t xml:space="preserve"> </w:t>
      </w:r>
      <w:r w:rsidR="00F73238">
        <w:rPr>
          <w:rStyle w:val="Char4"/>
          <w:rFonts w:cs="CTraditional Arabic" w:hint="cs"/>
          <w:rtl/>
        </w:rPr>
        <w:t>ج</w:t>
      </w:r>
      <w:r w:rsidRPr="00F73238">
        <w:rPr>
          <w:rStyle w:val="Char4"/>
          <w:rFonts w:hint="cs"/>
          <w:rtl/>
        </w:rPr>
        <w:t xml:space="preserve"> إِنَّهُ</w:t>
      </w:r>
      <w:r w:rsidRPr="00F73238">
        <w:rPr>
          <w:rStyle w:val="Char4"/>
          <w:rtl/>
        </w:rPr>
        <w:t xml:space="preserve"> </w:t>
      </w:r>
      <w:r w:rsidRPr="00F73238">
        <w:rPr>
          <w:rStyle w:val="Char4"/>
          <w:rFonts w:hint="eastAsia"/>
          <w:rtl/>
        </w:rPr>
        <w:t>أَقْرَبهمْ</w:t>
      </w:r>
      <w:r w:rsidRPr="00F73238">
        <w:rPr>
          <w:rStyle w:val="Char4"/>
          <w:rFonts w:hint="cs"/>
          <w:rtl/>
        </w:rPr>
        <w:t xml:space="preserve"> إلِى اللَّهِ</w:t>
      </w:r>
      <w:r w:rsidRPr="00F73238">
        <w:rPr>
          <w:rStyle w:val="Char4"/>
          <w:rtl/>
        </w:rPr>
        <w:t xml:space="preserve"> </w:t>
      </w:r>
      <w:r w:rsidRPr="00F73238">
        <w:rPr>
          <w:rStyle w:val="Char4"/>
          <w:rFonts w:hint="eastAsia"/>
          <w:rtl/>
        </w:rPr>
        <w:t>وَسِيلَةً</w:t>
      </w:r>
      <w:r w:rsidRPr="00F73238">
        <w:rPr>
          <w:rStyle w:val="Char6"/>
          <w:rFonts w:hint="cs"/>
          <w:rtl/>
        </w:rPr>
        <w:t>»</w:t>
      </w:r>
      <w:r w:rsidR="00F73238" w:rsidRPr="00F73238">
        <w:rPr>
          <w:rStyle w:val="Char6"/>
          <w:rFonts w:hint="cs"/>
          <w:rtl/>
        </w:rPr>
        <w:t>.</w:t>
      </w:r>
      <w:r w:rsidR="000A7CB8">
        <w:rPr>
          <w:rStyle w:val="Char6"/>
          <w:rFonts w:hint="cs"/>
          <w:rtl/>
        </w:rPr>
        <w:t xml:space="preserve"> </w:t>
      </w:r>
      <w:r w:rsidRPr="00F73238">
        <w:rPr>
          <w:rStyle w:val="Char6"/>
          <w:rFonts w:hint="cs"/>
          <w:rtl/>
        </w:rPr>
        <w:t xml:space="preserve">«خوش‌نصیبان از اصحاب محمد </w:t>
      </w:r>
      <w:r w:rsidR="00F73238">
        <w:rPr>
          <w:rStyle w:val="Char6"/>
          <w:rFonts w:cs="CTraditional Arabic" w:hint="cs"/>
          <w:rtl/>
        </w:rPr>
        <w:t>ج</w:t>
      </w:r>
      <w:r w:rsidRPr="00F73238">
        <w:rPr>
          <w:rStyle w:val="Char6"/>
          <w:rFonts w:hint="cs"/>
          <w:rtl/>
        </w:rPr>
        <w:t xml:space="preserve"> </w:t>
      </w:r>
      <w:r w:rsidRPr="00CB2A41">
        <w:rPr>
          <w:rStyle w:val="Char6"/>
          <w:rFonts w:hint="cs"/>
          <w:spacing w:val="-2"/>
          <w:rtl/>
        </w:rPr>
        <w:t>به یقین دانسته</w:t>
      </w:r>
      <w:r w:rsidRPr="00CB2A41">
        <w:rPr>
          <w:rStyle w:val="Char6"/>
          <w:rFonts w:hint="eastAsia"/>
          <w:spacing w:val="-2"/>
          <w:rtl/>
        </w:rPr>
        <w:t>‌</w:t>
      </w:r>
      <w:r w:rsidRPr="00CB2A41">
        <w:rPr>
          <w:rStyle w:val="Char6"/>
          <w:rFonts w:hint="cs"/>
          <w:spacing w:val="-2"/>
          <w:rtl/>
        </w:rPr>
        <w:t>اند که او نزدیک</w:t>
      </w:r>
      <w:r w:rsidRPr="00CB2A41">
        <w:rPr>
          <w:rStyle w:val="Char6"/>
          <w:rFonts w:hint="eastAsia"/>
          <w:spacing w:val="-2"/>
          <w:rtl/>
        </w:rPr>
        <w:t>‌</w:t>
      </w:r>
      <w:r w:rsidRPr="00CB2A41">
        <w:rPr>
          <w:rStyle w:val="Char6"/>
          <w:rFonts w:hint="cs"/>
          <w:spacing w:val="-2"/>
          <w:rtl/>
        </w:rPr>
        <w:t>ترین وسیله به سوی الله است»</w:t>
      </w:r>
      <w:r w:rsidRPr="00CB2A41">
        <w:rPr>
          <w:rFonts w:cs="Traditional Arabic" w:hint="cs"/>
          <w:spacing w:val="-2"/>
          <w:sz w:val="32"/>
          <w:szCs w:val="32"/>
          <w:rtl/>
          <w:lang w:bidi="fa-IR"/>
        </w:rPr>
        <w:t xml:space="preserve"> </w:t>
      </w:r>
      <w:r w:rsidRPr="00CB2A41">
        <w:rPr>
          <w:rStyle w:val="Char6"/>
          <w:rFonts w:hint="cs"/>
          <w:spacing w:val="-2"/>
          <w:rtl/>
        </w:rPr>
        <w:t>و گاهی شارع آن را ایمان می‌نامد، چنان</w:t>
      </w:r>
      <w:r w:rsidR="00F73238" w:rsidRPr="00CB2A41">
        <w:rPr>
          <w:rStyle w:val="Char6"/>
          <w:rFonts w:hint="eastAsia"/>
          <w:spacing w:val="-2"/>
          <w:rtl/>
        </w:rPr>
        <w:t>‌</w:t>
      </w:r>
      <w:r w:rsidRPr="00CB2A41">
        <w:rPr>
          <w:rStyle w:val="Char6"/>
          <w:rFonts w:hint="cs"/>
          <w:spacing w:val="-2"/>
          <w:rtl/>
        </w:rPr>
        <w:t>که فرموده است: «</w:t>
      </w:r>
      <w:r w:rsidRPr="00CB2A41">
        <w:rPr>
          <w:rStyle w:val="Char5"/>
          <w:rFonts w:hint="eastAsia"/>
          <w:spacing w:val="-2"/>
          <w:rtl/>
        </w:rPr>
        <w:t>الطَّهُورُ</w:t>
      </w:r>
      <w:r w:rsidRPr="00CB2A41">
        <w:rPr>
          <w:rStyle w:val="Char5"/>
          <w:spacing w:val="-2"/>
          <w:rtl/>
        </w:rPr>
        <w:t xml:space="preserve"> </w:t>
      </w:r>
      <w:r w:rsidRPr="00CB2A41">
        <w:rPr>
          <w:rStyle w:val="Char5"/>
          <w:rFonts w:hint="eastAsia"/>
          <w:spacing w:val="-2"/>
          <w:rtl/>
        </w:rPr>
        <w:t>شَطْرُ</w:t>
      </w:r>
      <w:r w:rsidRPr="00CB2A41">
        <w:rPr>
          <w:rStyle w:val="Char5"/>
          <w:spacing w:val="-2"/>
          <w:rtl/>
        </w:rPr>
        <w:t xml:space="preserve"> </w:t>
      </w:r>
      <w:r w:rsidRPr="00CB2A41">
        <w:rPr>
          <w:rStyle w:val="Char5"/>
          <w:rFonts w:hint="eastAsia"/>
          <w:spacing w:val="-2"/>
          <w:rtl/>
        </w:rPr>
        <w:t>الإِيمَانِ</w:t>
      </w:r>
      <w:r w:rsidRPr="00CB2A41">
        <w:rPr>
          <w:rStyle w:val="Char6"/>
          <w:rFonts w:hint="cs"/>
          <w:spacing w:val="-2"/>
          <w:rtl/>
        </w:rPr>
        <w:t xml:space="preserve">» رسول خدا </w:t>
      </w:r>
      <w:r w:rsidR="00BA1332" w:rsidRPr="00CB2A41">
        <w:rPr>
          <w:rFonts w:cs="CTraditional Arabic" w:hint="cs"/>
          <w:spacing w:val="-2"/>
          <w:rtl/>
          <w:lang w:bidi="fa-IR"/>
        </w:rPr>
        <w:t>ج</w:t>
      </w:r>
      <w:r w:rsidRPr="005234D1">
        <w:rPr>
          <w:rStyle w:val="Char6"/>
          <w:rFonts w:hint="cs"/>
          <w:rtl/>
        </w:rPr>
        <w:t xml:space="preserve"> حال اول را بیان فرموده است چنان</w:t>
      </w:r>
      <w:r w:rsidR="00F73238">
        <w:rPr>
          <w:rStyle w:val="Char6"/>
          <w:rFonts w:hint="eastAsia"/>
          <w:rtl/>
        </w:rPr>
        <w:t>‌</w:t>
      </w:r>
      <w:r w:rsidRPr="005234D1">
        <w:rPr>
          <w:rStyle w:val="Char6"/>
          <w:rFonts w:hint="cs"/>
          <w:rtl/>
        </w:rPr>
        <w:t xml:space="preserve">که گفته است: </w:t>
      </w:r>
      <w:r w:rsidRPr="00F73238">
        <w:rPr>
          <w:rStyle w:val="Chare"/>
          <w:rFonts w:hint="cs"/>
          <w:rtl/>
        </w:rPr>
        <w:t>«</w:t>
      </w:r>
      <w:r w:rsidRPr="00CB2A41">
        <w:rPr>
          <w:rStyle w:val="Char5"/>
          <w:rFonts w:hint="eastAsia"/>
          <w:rtl/>
        </w:rPr>
        <w:t>إِنَّ</w:t>
      </w:r>
      <w:r w:rsidRPr="00CB2A41">
        <w:rPr>
          <w:rStyle w:val="Char5"/>
          <w:rtl/>
        </w:rPr>
        <w:t xml:space="preserve"> </w:t>
      </w:r>
      <w:r w:rsidRPr="00CB2A41">
        <w:rPr>
          <w:rStyle w:val="Char5"/>
          <w:rFonts w:hint="eastAsia"/>
          <w:rtl/>
        </w:rPr>
        <w:t>اللَّهَ</w:t>
      </w:r>
      <w:r w:rsidRPr="00CB2A41">
        <w:rPr>
          <w:rStyle w:val="Char5"/>
          <w:rtl/>
        </w:rPr>
        <w:t xml:space="preserve"> </w:t>
      </w:r>
      <w:r w:rsidRPr="00CB2A41">
        <w:rPr>
          <w:rStyle w:val="Char5"/>
          <w:rFonts w:hint="eastAsia"/>
          <w:rtl/>
        </w:rPr>
        <w:t>نَظِيفٌ</w:t>
      </w:r>
      <w:r w:rsidRPr="00CB2A41">
        <w:rPr>
          <w:rStyle w:val="Char5"/>
          <w:rtl/>
        </w:rPr>
        <w:t xml:space="preserve"> </w:t>
      </w:r>
      <w:r w:rsidRPr="00CB2A41">
        <w:rPr>
          <w:rStyle w:val="Char5"/>
          <w:rFonts w:hint="eastAsia"/>
          <w:rtl/>
        </w:rPr>
        <w:t>يُحِبُّ</w:t>
      </w:r>
      <w:r w:rsidRPr="00CB2A41">
        <w:rPr>
          <w:rStyle w:val="Char5"/>
          <w:rtl/>
        </w:rPr>
        <w:t xml:space="preserve"> </w:t>
      </w:r>
      <w:r w:rsidRPr="00CB2A41">
        <w:rPr>
          <w:rStyle w:val="Char5"/>
          <w:rFonts w:hint="eastAsia"/>
          <w:rtl/>
        </w:rPr>
        <w:t>النَّظَافَةَ</w:t>
      </w:r>
      <w:r w:rsidRPr="00F73238">
        <w:rPr>
          <w:rStyle w:val="Chare"/>
          <w:rFonts w:hint="cs"/>
          <w:rtl/>
        </w:rPr>
        <w:t>»</w:t>
      </w:r>
      <w:r w:rsidR="00F73238" w:rsidRPr="00F73238">
        <w:rPr>
          <w:rStyle w:val="Char6"/>
          <w:rFonts w:hint="cs"/>
          <w:rtl/>
        </w:rPr>
        <w:t>.</w:t>
      </w:r>
      <w:r w:rsidRPr="00F73238">
        <w:rPr>
          <w:rStyle w:val="Chare"/>
          <w:rFonts w:hint="cs"/>
          <w:rtl/>
        </w:rPr>
        <w:t xml:space="preserve"> «</w:t>
      </w:r>
      <w:r w:rsidRPr="00F73238">
        <w:rPr>
          <w:rStyle w:val="Chard"/>
          <w:rFonts w:hint="cs"/>
          <w:rtl/>
        </w:rPr>
        <w:t>خدا پاکیزه است و پاکیزگی را دوست می‌دارد</w:t>
      </w:r>
      <w:r w:rsidRPr="00F73238">
        <w:rPr>
          <w:rStyle w:val="Chare"/>
          <w:rFonts w:hint="cs"/>
          <w:rtl/>
        </w:rPr>
        <w:t>»</w:t>
      </w:r>
      <w:r w:rsidRPr="005234D1">
        <w:rPr>
          <w:rStyle w:val="Char6"/>
          <w:rFonts w:hint="cs"/>
          <w:rtl/>
        </w:rPr>
        <w:t>.</w:t>
      </w:r>
    </w:p>
    <w:p w:rsidR="00BA4315" w:rsidRPr="005234D1" w:rsidRDefault="00CB2A41" w:rsidP="008A386C">
      <w:pPr>
        <w:autoSpaceDE w:val="0"/>
        <w:autoSpaceDN w:val="0"/>
        <w:adjustRightInd w:val="0"/>
        <w:ind w:firstLine="284"/>
        <w:jc w:val="lowKashida"/>
        <w:rPr>
          <w:rStyle w:val="Char6"/>
          <w:rtl/>
        </w:rPr>
      </w:pPr>
      <w:r>
        <w:rPr>
          <w:rStyle w:val="Char6"/>
          <w:rFonts w:hint="cs"/>
          <w:rtl/>
        </w:rPr>
        <w:t>و به</w:t>
      </w:r>
      <w:r>
        <w:rPr>
          <w:rStyle w:val="Char6"/>
          <w:rFonts w:hint="eastAsia"/>
          <w:rtl/>
        </w:rPr>
        <w:t>‌</w:t>
      </w:r>
      <w:r w:rsidR="00BA4315" w:rsidRPr="005234D1">
        <w:rPr>
          <w:rStyle w:val="Char6"/>
          <w:rFonts w:hint="cs"/>
          <w:rtl/>
        </w:rPr>
        <w:t>سوی ثانی اشاره فرموده است: چنان</w:t>
      </w:r>
      <w:r w:rsidR="00F73238">
        <w:rPr>
          <w:rStyle w:val="Char6"/>
          <w:rFonts w:hint="eastAsia"/>
          <w:rtl/>
        </w:rPr>
        <w:t>‌</w:t>
      </w:r>
      <w:r w:rsidR="00BA4315" w:rsidRPr="005234D1">
        <w:rPr>
          <w:rStyle w:val="Char6"/>
          <w:rFonts w:hint="cs"/>
          <w:rtl/>
        </w:rPr>
        <w:t xml:space="preserve">که فرمود: </w:t>
      </w:r>
      <w:r w:rsidR="00BA4315" w:rsidRPr="00F73238">
        <w:rPr>
          <w:rStyle w:val="Chare"/>
          <w:rFonts w:hint="cs"/>
          <w:rtl/>
        </w:rPr>
        <w:t>«</w:t>
      </w:r>
      <w:r w:rsidR="00BA4315" w:rsidRPr="00F73238">
        <w:rPr>
          <w:rStyle w:val="Char5"/>
          <w:rFonts w:hint="eastAsia"/>
          <w:rtl/>
        </w:rPr>
        <w:t>الإِحْسَانُ</w:t>
      </w:r>
      <w:r w:rsidR="00BA4315" w:rsidRPr="00F73238">
        <w:rPr>
          <w:rStyle w:val="Char5"/>
          <w:rtl/>
        </w:rPr>
        <w:t xml:space="preserve"> </w:t>
      </w:r>
      <w:r w:rsidR="00BA4315" w:rsidRPr="00F73238">
        <w:rPr>
          <w:rStyle w:val="Char5"/>
          <w:rFonts w:hint="eastAsia"/>
          <w:rtl/>
        </w:rPr>
        <w:t>أَنْ</w:t>
      </w:r>
      <w:r w:rsidR="00BA4315" w:rsidRPr="00F73238">
        <w:rPr>
          <w:rStyle w:val="Char5"/>
          <w:rtl/>
        </w:rPr>
        <w:t xml:space="preserve"> </w:t>
      </w:r>
      <w:r w:rsidR="00BA4315" w:rsidRPr="00F73238">
        <w:rPr>
          <w:rStyle w:val="Char5"/>
          <w:rFonts w:hint="eastAsia"/>
          <w:rtl/>
        </w:rPr>
        <w:t>تَعْبُدَ</w:t>
      </w:r>
      <w:r w:rsidR="00BA4315" w:rsidRPr="00F73238">
        <w:rPr>
          <w:rStyle w:val="Char5"/>
          <w:rtl/>
        </w:rPr>
        <w:t xml:space="preserve"> </w:t>
      </w:r>
      <w:r w:rsidR="00BA4315" w:rsidRPr="00F73238">
        <w:rPr>
          <w:rStyle w:val="Char5"/>
          <w:rFonts w:hint="eastAsia"/>
          <w:rtl/>
        </w:rPr>
        <w:t>اللَّهَ</w:t>
      </w:r>
      <w:r w:rsidR="00BA4315" w:rsidRPr="00F73238">
        <w:rPr>
          <w:rStyle w:val="Char5"/>
          <w:rtl/>
        </w:rPr>
        <w:t xml:space="preserve"> </w:t>
      </w:r>
      <w:r w:rsidR="00BA4315" w:rsidRPr="00F73238">
        <w:rPr>
          <w:rStyle w:val="Char5"/>
          <w:rFonts w:hint="eastAsia"/>
          <w:rtl/>
        </w:rPr>
        <w:t>كَأَنَّكَ</w:t>
      </w:r>
      <w:r w:rsidR="00BA4315" w:rsidRPr="00F73238">
        <w:rPr>
          <w:rStyle w:val="Char5"/>
          <w:rtl/>
        </w:rPr>
        <w:t xml:space="preserve"> </w:t>
      </w:r>
      <w:r w:rsidR="00BA4315" w:rsidRPr="00F73238">
        <w:rPr>
          <w:rStyle w:val="Char5"/>
          <w:rFonts w:hint="eastAsia"/>
          <w:rtl/>
        </w:rPr>
        <w:t>تَرَاهُ،</w:t>
      </w:r>
      <w:r w:rsidR="00BA4315" w:rsidRPr="00F73238">
        <w:rPr>
          <w:rStyle w:val="Char5"/>
          <w:rtl/>
        </w:rPr>
        <w:t xml:space="preserve"> </w:t>
      </w:r>
      <w:r w:rsidR="00BA4315" w:rsidRPr="00F73238">
        <w:rPr>
          <w:rStyle w:val="Char5"/>
          <w:rFonts w:hint="eastAsia"/>
          <w:rtl/>
        </w:rPr>
        <w:t>فَإِنْ</w:t>
      </w:r>
      <w:r w:rsidR="00BA4315" w:rsidRPr="00F73238">
        <w:rPr>
          <w:rStyle w:val="Char5"/>
          <w:rtl/>
        </w:rPr>
        <w:t xml:space="preserve"> </w:t>
      </w:r>
      <w:r w:rsidR="00BA4315" w:rsidRPr="00F73238">
        <w:rPr>
          <w:rStyle w:val="Char5"/>
          <w:rFonts w:hint="eastAsia"/>
          <w:rtl/>
        </w:rPr>
        <w:t>لَمْ</w:t>
      </w:r>
      <w:r w:rsidR="00BA4315" w:rsidRPr="00F73238">
        <w:rPr>
          <w:rStyle w:val="Char5"/>
          <w:rtl/>
        </w:rPr>
        <w:t xml:space="preserve"> </w:t>
      </w:r>
      <w:r w:rsidR="00BA4315" w:rsidRPr="00F73238">
        <w:rPr>
          <w:rStyle w:val="Char5"/>
          <w:rFonts w:hint="eastAsia"/>
          <w:rtl/>
        </w:rPr>
        <w:t>تَكُنْ</w:t>
      </w:r>
      <w:r w:rsidR="00BA4315" w:rsidRPr="00F73238">
        <w:rPr>
          <w:rStyle w:val="Char5"/>
          <w:rtl/>
        </w:rPr>
        <w:t xml:space="preserve"> </w:t>
      </w:r>
      <w:r w:rsidR="00BA4315" w:rsidRPr="00F73238">
        <w:rPr>
          <w:rStyle w:val="Char5"/>
          <w:rFonts w:hint="eastAsia"/>
          <w:rtl/>
        </w:rPr>
        <w:t>تَرَاهُ</w:t>
      </w:r>
      <w:r w:rsidR="00BA4315" w:rsidRPr="00F73238">
        <w:rPr>
          <w:rStyle w:val="Char5"/>
          <w:rtl/>
        </w:rPr>
        <w:t xml:space="preserve"> </w:t>
      </w:r>
      <w:r w:rsidR="00BA4315" w:rsidRPr="00F73238">
        <w:rPr>
          <w:rStyle w:val="Char5"/>
          <w:rFonts w:hint="eastAsia"/>
          <w:rtl/>
        </w:rPr>
        <w:t>فَإِنَّهُ</w:t>
      </w:r>
      <w:r w:rsidR="00BA4315" w:rsidRPr="00F73238">
        <w:rPr>
          <w:rStyle w:val="Char5"/>
          <w:rtl/>
        </w:rPr>
        <w:t xml:space="preserve"> </w:t>
      </w:r>
      <w:r w:rsidR="00BA4315" w:rsidRPr="00F73238">
        <w:rPr>
          <w:rStyle w:val="Char5"/>
          <w:rFonts w:hint="eastAsia"/>
          <w:rtl/>
        </w:rPr>
        <w:t>يَرَاكَ</w:t>
      </w:r>
      <w:r w:rsidR="00BA4315" w:rsidRPr="00F73238">
        <w:rPr>
          <w:rStyle w:val="Chare"/>
          <w:rFonts w:hint="cs"/>
          <w:rtl/>
        </w:rPr>
        <w:t>»</w:t>
      </w:r>
      <w:r w:rsidR="00F73238" w:rsidRPr="00F73238">
        <w:rPr>
          <w:rStyle w:val="Char6"/>
          <w:rFonts w:hint="cs"/>
          <w:rtl/>
        </w:rPr>
        <w:t>.</w:t>
      </w:r>
      <w:r w:rsidR="00BA4315" w:rsidRPr="00F73238">
        <w:rPr>
          <w:rStyle w:val="Chare"/>
          <w:rFonts w:hint="cs"/>
          <w:rtl/>
        </w:rPr>
        <w:t xml:space="preserve"> «</w:t>
      </w:r>
      <w:r w:rsidR="00BA4315" w:rsidRPr="00F73238">
        <w:rPr>
          <w:rStyle w:val="Chard"/>
          <w:rFonts w:hint="cs"/>
          <w:rtl/>
        </w:rPr>
        <w:t>احسان عبارت از این است که خدا را چنان عبادت کن که گویا تو او را می‌بینی، پس اگر تو او را نمی‌بینی، او ترا می‌بیند</w:t>
      </w:r>
      <w:r w:rsidR="00BA4315" w:rsidRPr="00F73238">
        <w:rPr>
          <w:rStyle w:val="Chare"/>
          <w:rFonts w:hint="cs"/>
          <w:rtl/>
        </w:rPr>
        <w:t>»</w:t>
      </w:r>
      <w:r w:rsidR="00BA4315" w:rsidRPr="005234D1">
        <w:rPr>
          <w:rStyle w:val="Char6"/>
          <w:rFonts w:hint="cs"/>
          <w:rtl/>
        </w:rPr>
        <w:t>، عمده در این باره، تلبس به نوامیس است که از انبیا منقول می‌باشند، با ملاحظه ارواح و انوار آن‌ها، و آن هم با کثرت ملاحظه هیأت‌ها و اذکار آن‌ها.</w:t>
      </w:r>
    </w:p>
    <w:p w:rsidR="00BA4315" w:rsidRPr="00773B0D" w:rsidRDefault="00BA4315" w:rsidP="008A386C">
      <w:pPr>
        <w:pStyle w:val="a5"/>
        <w:rPr>
          <w:rtl/>
        </w:rPr>
      </w:pPr>
      <w:bookmarkStart w:id="727" w:name="_Toc272589482"/>
      <w:bookmarkStart w:id="728" w:name="_Toc435447466"/>
      <w:r w:rsidRPr="00773B0D">
        <w:rPr>
          <w:rFonts w:hint="cs"/>
          <w:rtl/>
        </w:rPr>
        <w:t>روح طهارت:</w:t>
      </w:r>
      <w:bookmarkEnd w:id="727"/>
      <w:bookmarkEnd w:id="7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روح طهارت این است که در باطن، نور، حالت انس و انشراح، دست بدهد، و افکار ردّی خاموش و پریشانی، و قلق، تشتت فکر، ناراحتی و جزع، راکد گردند.</w:t>
      </w:r>
    </w:p>
    <w:p w:rsidR="00BA4315" w:rsidRPr="00773B0D" w:rsidRDefault="00BA4315" w:rsidP="008A386C">
      <w:pPr>
        <w:pStyle w:val="a5"/>
        <w:rPr>
          <w:rtl/>
        </w:rPr>
      </w:pPr>
      <w:bookmarkStart w:id="729" w:name="_Toc272589483"/>
      <w:bookmarkStart w:id="730" w:name="_Toc435447467"/>
      <w:r w:rsidRPr="00773B0D">
        <w:rPr>
          <w:rFonts w:hint="cs"/>
          <w:rtl/>
        </w:rPr>
        <w:t>روح نماز:</w:t>
      </w:r>
      <w:bookmarkEnd w:id="729"/>
      <w:bookmarkEnd w:id="730"/>
    </w:p>
    <w:p w:rsidR="00BA4315" w:rsidRPr="00BC4F9C" w:rsidRDefault="00BA4315" w:rsidP="008A386C">
      <w:pPr>
        <w:pStyle w:val="a7"/>
        <w:rPr>
          <w:rtl/>
        </w:rPr>
      </w:pPr>
      <w:r w:rsidRPr="00BC4F9C">
        <w:rPr>
          <w:rFonts w:hint="cs"/>
          <w:rtl/>
        </w:rPr>
        <w:t>روح نماز، حضور با خدا، انتظار جبروت، یاد</w:t>
      </w:r>
      <w:r w:rsidR="00BC4F9C" w:rsidRPr="00BC4F9C">
        <w:rPr>
          <w:rFonts w:hint="cs"/>
          <w:rtl/>
        </w:rPr>
        <w:t xml:space="preserve"> </w:t>
      </w:r>
      <w:r w:rsidRPr="00BC4F9C">
        <w:rPr>
          <w:rFonts w:hint="cs"/>
          <w:rtl/>
        </w:rPr>
        <w:t>آوری از جلال خداوند همراه با تعظیمی است که با محبت و طمانین</w:t>
      </w:r>
      <w:r w:rsidR="00B20E6E" w:rsidRPr="00BC4F9C">
        <w:rPr>
          <w:rFonts w:hint="cs"/>
          <w:rtl/>
        </w:rPr>
        <w:t>ۀ</w:t>
      </w:r>
      <w:r w:rsidRPr="00BC4F9C">
        <w:rPr>
          <w:rFonts w:hint="cs"/>
          <w:rtl/>
        </w:rPr>
        <w:t xml:space="preserve"> آمیخته باشد، چنان</w:t>
      </w:r>
      <w:r w:rsidR="00BC4F9C" w:rsidRPr="00BC4F9C">
        <w:rPr>
          <w:rFonts w:hint="eastAsia"/>
          <w:rtl/>
        </w:rPr>
        <w:t>‌</w:t>
      </w:r>
      <w:r w:rsidRPr="00BC4F9C">
        <w:rPr>
          <w:rFonts w:hint="cs"/>
          <w:rtl/>
        </w:rPr>
        <w:t xml:space="preserve">که رسول خدا </w:t>
      </w:r>
      <w:r w:rsidR="00BA1332" w:rsidRPr="00BA1332">
        <w:rPr>
          <w:rFonts w:cs="CTraditional Arabic" w:hint="cs"/>
          <w:rtl/>
        </w:rPr>
        <w:t>ج</w:t>
      </w:r>
      <w:r w:rsidRPr="00BC4F9C">
        <w:rPr>
          <w:rFonts w:hint="cs"/>
          <w:rtl/>
        </w:rPr>
        <w:t xml:space="preserve"> به آن اشاره فرموده است: </w:t>
      </w:r>
      <w:r w:rsidRPr="00BC4F9C">
        <w:rPr>
          <w:rStyle w:val="Chare"/>
          <w:rFonts w:hint="cs"/>
          <w:rtl/>
        </w:rPr>
        <w:t>«</w:t>
      </w:r>
      <w:r w:rsidRPr="00BC4F9C">
        <w:rPr>
          <w:rStyle w:val="Char5"/>
          <w:rFonts w:hint="eastAsia"/>
          <w:rtl/>
        </w:rPr>
        <w:t>الإِحْسَانُ</w:t>
      </w:r>
      <w:r w:rsidRPr="00BC4F9C">
        <w:rPr>
          <w:rStyle w:val="Char5"/>
          <w:rtl/>
        </w:rPr>
        <w:t xml:space="preserve"> </w:t>
      </w:r>
      <w:r w:rsidRPr="00BC4F9C">
        <w:rPr>
          <w:rStyle w:val="Char5"/>
          <w:rFonts w:hint="eastAsia"/>
          <w:rtl/>
        </w:rPr>
        <w:t>أَنْ</w:t>
      </w:r>
      <w:r w:rsidRPr="00BC4F9C">
        <w:rPr>
          <w:rStyle w:val="Char5"/>
          <w:rtl/>
        </w:rPr>
        <w:t xml:space="preserve"> </w:t>
      </w:r>
      <w:r w:rsidRPr="00BC4F9C">
        <w:rPr>
          <w:rStyle w:val="Char5"/>
          <w:rFonts w:hint="eastAsia"/>
          <w:rtl/>
        </w:rPr>
        <w:t>تَعْبُدَ</w:t>
      </w:r>
      <w:r w:rsidRPr="00BC4F9C">
        <w:rPr>
          <w:rStyle w:val="Char5"/>
          <w:rtl/>
        </w:rPr>
        <w:t xml:space="preserve"> </w:t>
      </w:r>
      <w:r w:rsidRPr="00BC4F9C">
        <w:rPr>
          <w:rStyle w:val="Char5"/>
          <w:rFonts w:hint="eastAsia"/>
          <w:rtl/>
        </w:rPr>
        <w:t>اللَّهَ</w:t>
      </w:r>
      <w:r w:rsidRPr="00BC4F9C">
        <w:rPr>
          <w:rStyle w:val="Char5"/>
          <w:rtl/>
        </w:rPr>
        <w:t xml:space="preserve"> </w:t>
      </w:r>
      <w:r w:rsidRPr="00BC4F9C">
        <w:rPr>
          <w:rStyle w:val="Char5"/>
          <w:rFonts w:hint="eastAsia"/>
          <w:rtl/>
        </w:rPr>
        <w:t>كَأَنَّكَ</w:t>
      </w:r>
      <w:r w:rsidRPr="00BC4F9C">
        <w:rPr>
          <w:rStyle w:val="Char5"/>
          <w:rtl/>
        </w:rPr>
        <w:t xml:space="preserve"> </w:t>
      </w:r>
      <w:r w:rsidRPr="00BC4F9C">
        <w:rPr>
          <w:rStyle w:val="Char5"/>
          <w:rFonts w:hint="eastAsia"/>
          <w:rtl/>
        </w:rPr>
        <w:t>تَرَاهُ،</w:t>
      </w:r>
      <w:r w:rsidRPr="00BC4F9C">
        <w:rPr>
          <w:rStyle w:val="Char5"/>
          <w:rtl/>
        </w:rPr>
        <w:t xml:space="preserve"> </w:t>
      </w:r>
      <w:r w:rsidRPr="00BC4F9C">
        <w:rPr>
          <w:rStyle w:val="Char5"/>
          <w:rFonts w:hint="eastAsia"/>
          <w:rtl/>
        </w:rPr>
        <w:t>فَإِنْ</w:t>
      </w:r>
      <w:r w:rsidRPr="00BC4F9C">
        <w:rPr>
          <w:rStyle w:val="Char5"/>
          <w:rtl/>
        </w:rPr>
        <w:t xml:space="preserve"> </w:t>
      </w:r>
      <w:r w:rsidRPr="00BC4F9C">
        <w:rPr>
          <w:rStyle w:val="Char5"/>
          <w:rFonts w:hint="eastAsia"/>
          <w:rtl/>
        </w:rPr>
        <w:t>لَمْ</w:t>
      </w:r>
      <w:r w:rsidRPr="00BC4F9C">
        <w:rPr>
          <w:rStyle w:val="Char5"/>
          <w:rtl/>
        </w:rPr>
        <w:t xml:space="preserve"> </w:t>
      </w:r>
      <w:r w:rsidRPr="00BC4F9C">
        <w:rPr>
          <w:rStyle w:val="Char5"/>
          <w:rFonts w:hint="eastAsia"/>
          <w:rtl/>
        </w:rPr>
        <w:t>تَكُنْ</w:t>
      </w:r>
      <w:r w:rsidRPr="00BC4F9C">
        <w:rPr>
          <w:rStyle w:val="Char5"/>
          <w:rtl/>
        </w:rPr>
        <w:t xml:space="preserve"> </w:t>
      </w:r>
      <w:r w:rsidRPr="00BC4F9C">
        <w:rPr>
          <w:rStyle w:val="Char5"/>
          <w:rFonts w:hint="eastAsia"/>
          <w:rtl/>
        </w:rPr>
        <w:t>تَرَاهُ</w:t>
      </w:r>
      <w:r w:rsidRPr="00BC4F9C">
        <w:rPr>
          <w:rStyle w:val="Char5"/>
          <w:rtl/>
        </w:rPr>
        <w:t xml:space="preserve"> </w:t>
      </w:r>
      <w:r w:rsidRPr="00BC4F9C">
        <w:rPr>
          <w:rStyle w:val="Char5"/>
          <w:rFonts w:hint="eastAsia"/>
          <w:rtl/>
        </w:rPr>
        <w:t>فَإِنَّهُ</w:t>
      </w:r>
      <w:r w:rsidRPr="00BC4F9C">
        <w:rPr>
          <w:rStyle w:val="Char5"/>
          <w:rtl/>
        </w:rPr>
        <w:t xml:space="preserve"> </w:t>
      </w:r>
      <w:r w:rsidRPr="00BC4F9C">
        <w:rPr>
          <w:rStyle w:val="Char5"/>
          <w:rFonts w:hint="eastAsia"/>
          <w:rtl/>
        </w:rPr>
        <w:t>يَرَاكَ</w:t>
      </w:r>
      <w:r w:rsidRPr="00BC4F9C">
        <w:rPr>
          <w:rStyle w:val="Chare"/>
          <w:rFonts w:hint="cs"/>
          <w:rtl/>
        </w:rPr>
        <w:t>»</w:t>
      </w:r>
      <w:r w:rsidRPr="00BC4F9C">
        <w:rPr>
          <w:rFonts w:hint="cs"/>
          <w:rtl/>
        </w:rPr>
        <w:t xml:space="preserve">. </w:t>
      </w:r>
      <w:r w:rsidRPr="00BC4F9C">
        <w:rPr>
          <w:rStyle w:val="Chare"/>
          <w:rFonts w:hint="cs"/>
          <w:rtl/>
        </w:rPr>
        <w:t>«</w:t>
      </w:r>
      <w:r w:rsidRPr="00BC4F9C">
        <w:rPr>
          <w:rStyle w:val="Chard"/>
          <w:rFonts w:hint="cs"/>
          <w:rtl/>
        </w:rPr>
        <w:t>احسان عبارت از این است که خدا را چنان عبادت کن که گویا تو او را می‌بینی، پس اگر تو او را نمی‌بینی، او ترا می‌بیند</w:t>
      </w:r>
      <w:r w:rsidRPr="00BC4F9C">
        <w:rPr>
          <w:rStyle w:val="Chare"/>
          <w:rFonts w:hint="cs"/>
          <w:rtl/>
        </w:rPr>
        <w:t>»</w:t>
      </w:r>
      <w:r w:rsidR="00BC4F9C" w:rsidRPr="00BC4F9C">
        <w:rPr>
          <w:rFonts w:hint="cs"/>
          <w:rtl/>
        </w:rPr>
        <w:t>.</w:t>
      </w:r>
    </w:p>
    <w:p w:rsidR="00BA4315" w:rsidRPr="005234D1" w:rsidRDefault="00CB2A41" w:rsidP="008A386C">
      <w:pPr>
        <w:pStyle w:val="a6"/>
        <w:rPr>
          <w:rStyle w:val="Char6"/>
          <w:rtl/>
        </w:rPr>
      </w:pPr>
      <w:r>
        <w:rPr>
          <w:rStyle w:val="Char6"/>
          <w:rFonts w:hint="cs"/>
          <w:rtl/>
        </w:rPr>
        <w:t>و به</w:t>
      </w:r>
      <w:r>
        <w:rPr>
          <w:rStyle w:val="Char6"/>
          <w:rFonts w:hint="eastAsia"/>
          <w:rtl/>
        </w:rPr>
        <w:t>‌</w:t>
      </w:r>
      <w:r w:rsidR="00BA4315" w:rsidRPr="005234D1">
        <w:rPr>
          <w:rStyle w:val="Char6"/>
          <w:rFonts w:hint="cs"/>
          <w:rtl/>
        </w:rPr>
        <w:t xml:space="preserve">سوی تمرین نفس بر آن، چنین اشاره فرمود: </w:t>
      </w:r>
      <w:r w:rsidR="00BA4315" w:rsidRPr="00CB2A41">
        <w:rPr>
          <w:rStyle w:val="Chare"/>
          <w:rFonts w:hint="cs"/>
          <w:rtl/>
        </w:rPr>
        <w:t>«</w:t>
      </w:r>
      <w:r w:rsidR="00BA4315" w:rsidRPr="00BC4F9C">
        <w:rPr>
          <w:rFonts w:hint="eastAsia"/>
          <w:rtl/>
        </w:rPr>
        <w:t>قَسَمْتُ</w:t>
      </w:r>
      <w:r w:rsidR="00BA4315" w:rsidRPr="00BC4F9C">
        <w:rPr>
          <w:rtl/>
        </w:rPr>
        <w:t xml:space="preserve"> </w:t>
      </w:r>
      <w:r w:rsidR="00BA4315" w:rsidRPr="00BC4F9C">
        <w:rPr>
          <w:rFonts w:hint="eastAsia"/>
          <w:rtl/>
        </w:rPr>
        <w:t>الصَّلاَةَ</w:t>
      </w:r>
      <w:r w:rsidR="00BA4315" w:rsidRPr="00BC4F9C">
        <w:rPr>
          <w:rtl/>
        </w:rPr>
        <w:t xml:space="preserve"> </w:t>
      </w:r>
      <w:r w:rsidR="00BA4315" w:rsidRPr="00BC4F9C">
        <w:rPr>
          <w:rFonts w:hint="eastAsia"/>
          <w:rtl/>
        </w:rPr>
        <w:t>بَيْنِى</w:t>
      </w:r>
      <w:r w:rsidR="00BA4315" w:rsidRPr="00BC4F9C">
        <w:rPr>
          <w:rtl/>
        </w:rPr>
        <w:t xml:space="preserve"> </w:t>
      </w:r>
      <w:r w:rsidR="00BA4315" w:rsidRPr="00BC4F9C">
        <w:rPr>
          <w:rFonts w:hint="eastAsia"/>
          <w:rtl/>
        </w:rPr>
        <w:t>وَبَيْنَ</w:t>
      </w:r>
      <w:r w:rsidR="00BA4315" w:rsidRPr="00BC4F9C">
        <w:rPr>
          <w:rtl/>
        </w:rPr>
        <w:t xml:space="preserve"> </w:t>
      </w:r>
      <w:r w:rsidR="00BA4315" w:rsidRPr="00BC4F9C">
        <w:rPr>
          <w:rFonts w:hint="eastAsia"/>
          <w:rtl/>
        </w:rPr>
        <w:t>عَبْدِى</w:t>
      </w:r>
      <w:r w:rsidR="00BA4315" w:rsidRPr="00BC4F9C">
        <w:rPr>
          <w:rtl/>
        </w:rPr>
        <w:t xml:space="preserve"> </w:t>
      </w:r>
      <w:r w:rsidR="00BA4315" w:rsidRPr="00BC4F9C">
        <w:rPr>
          <w:rFonts w:hint="eastAsia"/>
          <w:rtl/>
        </w:rPr>
        <w:t>نِصْفَيْنِ</w:t>
      </w:r>
      <w:r w:rsidR="00BA4315" w:rsidRPr="00BC4F9C">
        <w:rPr>
          <w:rtl/>
        </w:rPr>
        <w:t xml:space="preserve"> </w:t>
      </w:r>
      <w:r w:rsidR="00BA4315" w:rsidRPr="00BC4F9C">
        <w:rPr>
          <w:rFonts w:hint="eastAsia"/>
          <w:rtl/>
        </w:rPr>
        <w:t>وَلِعَبْدِى</w:t>
      </w:r>
      <w:r w:rsidR="00BA4315" w:rsidRPr="00BC4F9C">
        <w:rPr>
          <w:rtl/>
        </w:rPr>
        <w:t xml:space="preserve"> </w:t>
      </w:r>
      <w:r w:rsidR="00BA4315" w:rsidRPr="00BC4F9C">
        <w:rPr>
          <w:rFonts w:hint="eastAsia"/>
          <w:rtl/>
        </w:rPr>
        <w:t>مَا</w:t>
      </w:r>
      <w:r w:rsidR="00BA4315" w:rsidRPr="00BC4F9C">
        <w:rPr>
          <w:rtl/>
        </w:rPr>
        <w:t xml:space="preserve"> </w:t>
      </w:r>
      <w:r w:rsidR="00BA4315" w:rsidRPr="00BC4F9C">
        <w:rPr>
          <w:rFonts w:hint="eastAsia"/>
          <w:rtl/>
        </w:rPr>
        <w:t>سَأَلَ</w:t>
      </w:r>
      <w:r w:rsidR="00BA4315" w:rsidRPr="00BC4F9C">
        <w:rPr>
          <w:rtl/>
        </w:rPr>
        <w:t xml:space="preserve"> </w:t>
      </w:r>
      <w:r w:rsidR="00BA4315" w:rsidRPr="00BC4F9C">
        <w:rPr>
          <w:rFonts w:hint="eastAsia"/>
          <w:rtl/>
        </w:rPr>
        <w:t>فَإِذَا</w:t>
      </w:r>
      <w:r w:rsidR="00BA4315" w:rsidRPr="00BC4F9C">
        <w:rPr>
          <w:rtl/>
        </w:rPr>
        <w:t xml:space="preserve"> </w:t>
      </w:r>
      <w:r w:rsidR="00BA4315" w:rsidRPr="00BC4F9C">
        <w:rPr>
          <w:rFonts w:hint="eastAsia"/>
          <w:rtl/>
        </w:rPr>
        <w:t>قَالَ</w:t>
      </w:r>
      <w:r w:rsidR="00BA4315" w:rsidRPr="00BC4F9C">
        <w:rPr>
          <w:rtl/>
        </w:rPr>
        <w:t xml:space="preserve"> </w:t>
      </w:r>
      <w:r w:rsidR="00BA4315" w:rsidRPr="00BC4F9C">
        <w:rPr>
          <w:rFonts w:hint="eastAsia"/>
          <w:rtl/>
        </w:rPr>
        <w:t>الْعَبْدُ</w:t>
      </w:r>
      <w:r w:rsidR="00BA4315" w:rsidRPr="00BC4F9C">
        <w:rPr>
          <w:rFonts w:hint="cs"/>
          <w:rtl/>
        </w:rPr>
        <w:t>:</w:t>
      </w:r>
      <w:r w:rsidR="00590651" w:rsidRPr="00BC4F9C">
        <w:rPr>
          <w:rFonts w:hint="cs"/>
          <w:rtl/>
        </w:rPr>
        <w:t xml:space="preserve"> </w:t>
      </w:r>
      <w:r w:rsidR="00590651" w:rsidRPr="00BC4F9C">
        <w:rPr>
          <w:rFonts w:cs="Traditional Arabic"/>
          <w:szCs w:val="28"/>
          <w:rtl/>
        </w:rPr>
        <w:t>﴿</w:t>
      </w:r>
      <w:r w:rsidR="00590651" w:rsidRPr="0062752E">
        <w:rPr>
          <w:rStyle w:val="Charc"/>
          <w:rFonts w:hint="cs"/>
          <w:rtl/>
        </w:rPr>
        <w:t>ٱ</w:t>
      </w:r>
      <w:r w:rsidR="00590651" w:rsidRPr="0062752E">
        <w:rPr>
          <w:rStyle w:val="Charc"/>
          <w:rFonts w:hint="eastAsia"/>
          <w:rtl/>
        </w:rPr>
        <w:t>ل</w:t>
      </w:r>
      <w:r w:rsidR="00590651" w:rsidRPr="0062752E">
        <w:rPr>
          <w:rStyle w:val="Charc"/>
          <w:rFonts w:hint="cs"/>
          <w:rtl/>
        </w:rPr>
        <w:t>ۡحَمۡدُ</w:t>
      </w:r>
      <w:r w:rsidR="00590651" w:rsidRPr="0062752E">
        <w:rPr>
          <w:rStyle w:val="Charc"/>
          <w:rtl/>
        </w:rPr>
        <w:t xml:space="preserve"> لِلَّهِ رَبِّ </w:t>
      </w:r>
      <w:r w:rsidR="00590651" w:rsidRPr="0062752E">
        <w:rPr>
          <w:rStyle w:val="Charc"/>
          <w:rFonts w:hint="cs"/>
          <w:rtl/>
        </w:rPr>
        <w:t>ٱ</w:t>
      </w:r>
      <w:r w:rsidR="00590651" w:rsidRPr="0062752E">
        <w:rPr>
          <w:rStyle w:val="Charc"/>
          <w:rFonts w:hint="eastAsia"/>
          <w:rtl/>
        </w:rPr>
        <w:t>ل</w:t>
      </w:r>
      <w:r w:rsidR="00590651" w:rsidRPr="0062752E">
        <w:rPr>
          <w:rStyle w:val="Charc"/>
          <w:rFonts w:hint="cs"/>
          <w:rtl/>
        </w:rPr>
        <w:t>ۡعَٰلَمِينَ</w:t>
      </w:r>
      <w:r w:rsidR="00590651" w:rsidRPr="0062752E">
        <w:rPr>
          <w:rStyle w:val="Charc"/>
          <w:rtl/>
        </w:rPr>
        <w:t>٢</w:t>
      </w:r>
      <w:r w:rsidR="00590651" w:rsidRPr="00BC4F9C">
        <w:rPr>
          <w:rFonts w:ascii="Times New Roman" w:hAnsi="Times New Roman" w:cs="Traditional Arabic" w:hint="cs"/>
          <w:szCs w:val="28"/>
          <w:rtl/>
        </w:rPr>
        <w:t>﴾</w:t>
      </w:r>
      <w:r w:rsidR="00590651" w:rsidRPr="00BC4F9C">
        <w:rPr>
          <w:rFonts w:ascii="Times New Roman" w:hAnsi="Times New Roman" w:cs="IRNazli"/>
          <w:szCs w:val="24"/>
          <w:rtl/>
        </w:rPr>
        <w:t xml:space="preserve"> </w:t>
      </w:r>
      <w:r w:rsidR="00590651" w:rsidRPr="007C30A4">
        <w:rPr>
          <w:rStyle w:val="Char8"/>
          <w:rtl/>
        </w:rPr>
        <w:t>[الفاتح</w:t>
      </w:r>
      <w:r w:rsidR="00B20E6E" w:rsidRPr="007C30A4">
        <w:rPr>
          <w:rStyle w:val="Char8"/>
          <w:rtl/>
        </w:rPr>
        <w:t>ۀ</w:t>
      </w:r>
      <w:r w:rsidR="00590651" w:rsidRPr="007C30A4">
        <w:rPr>
          <w:rStyle w:val="Char8"/>
          <w:rtl/>
        </w:rPr>
        <w:t>: 2]</w:t>
      </w:r>
      <w:r w:rsidR="00590651" w:rsidRPr="00590651">
        <w:rPr>
          <w:rStyle w:val="Char6"/>
          <w:rFonts w:hint="cs"/>
          <w:rtl/>
        </w:rPr>
        <w:t>.</w:t>
      </w:r>
      <w:r w:rsidR="00BA4315" w:rsidRPr="00BC4F9C">
        <w:rPr>
          <w:rtl/>
        </w:rPr>
        <w:t xml:space="preserve"> </w:t>
      </w:r>
      <w:r w:rsidR="00BA4315" w:rsidRPr="00BC4F9C">
        <w:rPr>
          <w:rFonts w:hint="eastAsia"/>
          <w:rtl/>
        </w:rPr>
        <w:t>قَالَ</w:t>
      </w:r>
      <w:r w:rsidR="00BA4315" w:rsidRPr="00BC4F9C">
        <w:rPr>
          <w:rtl/>
        </w:rPr>
        <w:t xml:space="preserve"> </w:t>
      </w:r>
      <w:r w:rsidR="00BA4315" w:rsidRPr="00BC4F9C">
        <w:rPr>
          <w:rFonts w:hint="eastAsia"/>
          <w:rtl/>
        </w:rPr>
        <w:t>اللَّهُ</w:t>
      </w:r>
      <w:r w:rsidR="00BA4315" w:rsidRPr="00BC4F9C">
        <w:rPr>
          <w:rtl/>
        </w:rPr>
        <w:t xml:space="preserve"> </w:t>
      </w:r>
      <w:r w:rsidR="00BA4315" w:rsidRPr="00BC4F9C">
        <w:rPr>
          <w:rFonts w:hint="eastAsia"/>
          <w:rtl/>
        </w:rPr>
        <w:t>تَعَالَى</w:t>
      </w:r>
      <w:r w:rsidR="00BA4315" w:rsidRPr="00BC4F9C">
        <w:rPr>
          <w:rFonts w:hint="cs"/>
          <w:rtl/>
        </w:rPr>
        <w:t>:</w:t>
      </w:r>
      <w:r w:rsidR="00BA4315" w:rsidRPr="00BC4F9C">
        <w:rPr>
          <w:rtl/>
        </w:rPr>
        <w:t xml:space="preserve"> </w:t>
      </w:r>
      <w:r w:rsidR="00BA4315" w:rsidRPr="00BC4F9C">
        <w:rPr>
          <w:rFonts w:hint="eastAsia"/>
          <w:rtl/>
        </w:rPr>
        <w:t>حَمِدَنِى</w:t>
      </w:r>
      <w:r w:rsidR="00BA4315" w:rsidRPr="00BC4F9C">
        <w:rPr>
          <w:rtl/>
        </w:rPr>
        <w:t xml:space="preserve"> </w:t>
      </w:r>
      <w:r w:rsidR="00BA4315" w:rsidRPr="00BC4F9C">
        <w:rPr>
          <w:rFonts w:hint="eastAsia"/>
          <w:rtl/>
        </w:rPr>
        <w:t>عَبْدِى</w:t>
      </w:r>
      <w:r w:rsidR="00BA4315" w:rsidRPr="00BC4F9C">
        <w:rPr>
          <w:rtl/>
        </w:rPr>
        <w:t xml:space="preserve"> </w:t>
      </w:r>
      <w:r w:rsidR="00BA4315" w:rsidRPr="00BC4F9C">
        <w:rPr>
          <w:rFonts w:hint="eastAsia"/>
          <w:rtl/>
        </w:rPr>
        <w:t>وَإِذَا</w:t>
      </w:r>
      <w:r w:rsidR="00BA4315" w:rsidRPr="00BC4F9C">
        <w:rPr>
          <w:rtl/>
        </w:rPr>
        <w:t xml:space="preserve"> </w:t>
      </w:r>
      <w:r w:rsidR="00BA4315" w:rsidRPr="00BC4F9C">
        <w:rPr>
          <w:rFonts w:hint="eastAsia"/>
          <w:rtl/>
        </w:rPr>
        <w:t>قَالَ</w:t>
      </w:r>
      <w:r w:rsidR="00BA4315" w:rsidRPr="00BC4F9C">
        <w:rPr>
          <w:rFonts w:hint="cs"/>
          <w:rtl/>
        </w:rPr>
        <w:t>:</w:t>
      </w:r>
      <w:r w:rsidR="00590651" w:rsidRPr="00BC4F9C">
        <w:rPr>
          <w:rFonts w:hint="cs"/>
          <w:rtl/>
        </w:rPr>
        <w:t xml:space="preserve"> </w:t>
      </w:r>
      <w:r w:rsidR="00590651" w:rsidRPr="00BC4F9C">
        <w:rPr>
          <w:rFonts w:cs="Traditional Arabic"/>
          <w:szCs w:val="28"/>
          <w:rtl/>
        </w:rPr>
        <w:t>﴿</w:t>
      </w:r>
      <w:r w:rsidR="00590651" w:rsidRPr="0062752E">
        <w:rPr>
          <w:rStyle w:val="Charc"/>
          <w:rFonts w:hint="cs"/>
          <w:rtl/>
        </w:rPr>
        <w:t>ٱ</w:t>
      </w:r>
      <w:r w:rsidR="00590651" w:rsidRPr="0062752E">
        <w:rPr>
          <w:rStyle w:val="Charc"/>
          <w:rFonts w:hint="eastAsia"/>
          <w:rtl/>
        </w:rPr>
        <w:t>لرَّح</w:t>
      </w:r>
      <w:r w:rsidR="00590651" w:rsidRPr="0062752E">
        <w:rPr>
          <w:rStyle w:val="Charc"/>
          <w:rFonts w:hint="cs"/>
          <w:rtl/>
        </w:rPr>
        <w:t>ۡمَٰنِ</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لرَّحِيمِ</w:t>
      </w:r>
      <w:r w:rsidR="00590651" w:rsidRPr="00BC4F9C">
        <w:rPr>
          <w:rFonts w:cs="KFGQPC Uthmanic Script HAFS"/>
          <w:szCs w:val="28"/>
          <w:rtl/>
        </w:rPr>
        <w:t>٣</w:t>
      </w:r>
      <w:r w:rsidR="00590651" w:rsidRPr="00BC4F9C">
        <w:rPr>
          <w:rFonts w:ascii="Times New Roman" w:hAnsi="Times New Roman" w:cs="Traditional Arabic" w:hint="cs"/>
          <w:szCs w:val="28"/>
          <w:rtl/>
        </w:rPr>
        <w:t>﴾</w:t>
      </w:r>
      <w:r w:rsidR="00590651" w:rsidRPr="00BC4F9C">
        <w:rPr>
          <w:rFonts w:ascii="Times New Roman" w:hAnsi="Times New Roman" w:cs="IRNazli"/>
          <w:szCs w:val="24"/>
          <w:rtl/>
        </w:rPr>
        <w:t xml:space="preserve"> </w:t>
      </w:r>
      <w:r w:rsidR="00590651" w:rsidRPr="007C30A4">
        <w:rPr>
          <w:rStyle w:val="Char8"/>
          <w:rtl/>
        </w:rPr>
        <w:t>[الفاتحة: 3]</w:t>
      </w:r>
      <w:r w:rsidR="00590651" w:rsidRPr="00590651">
        <w:rPr>
          <w:rStyle w:val="Char6"/>
          <w:rFonts w:hint="cs"/>
          <w:rtl/>
        </w:rPr>
        <w:t>.</w:t>
      </w:r>
      <w:r w:rsidR="00BA4315" w:rsidRPr="00BC4F9C">
        <w:rPr>
          <w:rtl/>
        </w:rPr>
        <w:t xml:space="preserve"> </w:t>
      </w:r>
      <w:r w:rsidR="00BA4315" w:rsidRPr="00BC4F9C">
        <w:rPr>
          <w:rFonts w:hint="eastAsia"/>
          <w:rtl/>
        </w:rPr>
        <w:t>قَالَ</w:t>
      </w:r>
      <w:r w:rsidR="00BA4315" w:rsidRPr="00BC4F9C">
        <w:rPr>
          <w:rtl/>
        </w:rPr>
        <w:t xml:space="preserve"> </w:t>
      </w:r>
      <w:r w:rsidR="00BA4315" w:rsidRPr="00BC4F9C">
        <w:rPr>
          <w:rFonts w:hint="eastAsia"/>
          <w:rtl/>
        </w:rPr>
        <w:t>اللَّهُ</w:t>
      </w:r>
      <w:r w:rsidR="00BA4315" w:rsidRPr="00BC4F9C">
        <w:rPr>
          <w:rtl/>
        </w:rPr>
        <w:t xml:space="preserve"> </w:t>
      </w:r>
      <w:r w:rsidR="00BA4315" w:rsidRPr="00BC4F9C">
        <w:rPr>
          <w:rFonts w:hint="eastAsia"/>
          <w:rtl/>
        </w:rPr>
        <w:t>تَعَالَى</w:t>
      </w:r>
      <w:r w:rsidR="00BA4315" w:rsidRPr="00BC4F9C">
        <w:rPr>
          <w:rFonts w:hint="cs"/>
          <w:rtl/>
        </w:rPr>
        <w:t>:</w:t>
      </w:r>
      <w:r w:rsidR="00BA4315" w:rsidRPr="00BC4F9C">
        <w:rPr>
          <w:rtl/>
        </w:rPr>
        <w:t xml:space="preserve"> </w:t>
      </w:r>
      <w:r w:rsidR="00BA4315" w:rsidRPr="00BC4F9C">
        <w:rPr>
          <w:rFonts w:hint="eastAsia"/>
          <w:rtl/>
        </w:rPr>
        <w:t>أَثْنَى</w:t>
      </w:r>
      <w:r w:rsidR="00BA4315" w:rsidRPr="00BC4F9C">
        <w:rPr>
          <w:rtl/>
        </w:rPr>
        <w:t xml:space="preserve"> </w:t>
      </w:r>
      <w:r w:rsidR="00BA4315" w:rsidRPr="00BC4F9C">
        <w:rPr>
          <w:rFonts w:hint="eastAsia"/>
          <w:rtl/>
        </w:rPr>
        <w:t>عَلَىَّ</w:t>
      </w:r>
      <w:r w:rsidR="00BA4315" w:rsidRPr="00BC4F9C">
        <w:rPr>
          <w:rtl/>
        </w:rPr>
        <w:t xml:space="preserve"> </w:t>
      </w:r>
      <w:r w:rsidR="00BA4315" w:rsidRPr="00BC4F9C">
        <w:rPr>
          <w:rFonts w:hint="eastAsia"/>
          <w:rtl/>
        </w:rPr>
        <w:t>عَبْدِى</w:t>
      </w:r>
      <w:r w:rsidR="00BA4315" w:rsidRPr="00BC4F9C">
        <w:rPr>
          <w:rtl/>
        </w:rPr>
        <w:t xml:space="preserve">. </w:t>
      </w:r>
      <w:r w:rsidR="00BA4315" w:rsidRPr="00BC4F9C">
        <w:rPr>
          <w:rFonts w:hint="eastAsia"/>
          <w:rtl/>
        </w:rPr>
        <w:t>وَإِذَا</w:t>
      </w:r>
      <w:r w:rsidR="00BA4315" w:rsidRPr="00BC4F9C">
        <w:rPr>
          <w:rtl/>
        </w:rPr>
        <w:t xml:space="preserve"> </w:t>
      </w:r>
      <w:r w:rsidR="00BA4315" w:rsidRPr="00BC4F9C">
        <w:rPr>
          <w:rFonts w:hint="eastAsia"/>
          <w:rtl/>
        </w:rPr>
        <w:t>قَالَ</w:t>
      </w:r>
      <w:r w:rsidR="00BA4315" w:rsidRPr="00BC4F9C">
        <w:rPr>
          <w:rFonts w:hint="cs"/>
          <w:rtl/>
        </w:rPr>
        <w:t>:</w:t>
      </w:r>
      <w:r w:rsidR="00590651" w:rsidRPr="00BC4F9C">
        <w:rPr>
          <w:rFonts w:cs="Traditional Arabic"/>
          <w:szCs w:val="28"/>
          <w:rtl/>
        </w:rPr>
        <w:t>﴿</w:t>
      </w:r>
      <w:r w:rsidR="00590651" w:rsidRPr="0062752E">
        <w:rPr>
          <w:rStyle w:val="Charc"/>
          <w:rtl/>
        </w:rPr>
        <w:t>مَٰلِكِ يَو</w:t>
      </w:r>
      <w:r w:rsidR="00590651" w:rsidRPr="0062752E">
        <w:rPr>
          <w:rStyle w:val="Charc"/>
          <w:rFonts w:hint="cs"/>
          <w:rtl/>
        </w:rPr>
        <w:t>ۡمِ</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لدِّينِ</w:t>
      </w:r>
      <w:r w:rsidR="00590651" w:rsidRPr="00BC4F9C">
        <w:rPr>
          <w:rFonts w:cs="KFGQPC Uthmanic Script HAFS"/>
          <w:szCs w:val="28"/>
          <w:rtl/>
        </w:rPr>
        <w:t>٤</w:t>
      </w:r>
      <w:r w:rsidR="00590651" w:rsidRPr="00BC4F9C">
        <w:rPr>
          <w:rFonts w:ascii="Times New Roman" w:hAnsi="Times New Roman" w:cs="Traditional Arabic" w:hint="cs"/>
          <w:szCs w:val="28"/>
          <w:rtl/>
        </w:rPr>
        <w:t>﴾</w:t>
      </w:r>
      <w:r w:rsidR="00590651" w:rsidRPr="00BC4F9C">
        <w:rPr>
          <w:rFonts w:ascii="Times New Roman" w:hAnsi="Times New Roman" w:cs="IRNazli"/>
          <w:szCs w:val="24"/>
          <w:rtl/>
        </w:rPr>
        <w:t xml:space="preserve"> </w:t>
      </w:r>
      <w:r w:rsidR="00590651" w:rsidRPr="007C30A4">
        <w:rPr>
          <w:rStyle w:val="Char8"/>
          <w:rtl/>
        </w:rPr>
        <w:t>[الفاتحة: 4]</w:t>
      </w:r>
      <w:r w:rsidR="00590651" w:rsidRPr="00590651">
        <w:rPr>
          <w:rStyle w:val="Char6"/>
          <w:rFonts w:hint="cs"/>
          <w:rtl/>
        </w:rPr>
        <w:t>.</w:t>
      </w:r>
      <w:r w:rsidR="00BA4315" w:rsidRPr="00BC4F9C">
        <w:rPr>
          <w:rtl/>
        </w:rPr>
        <w:t xml:space="preserve"> </w:t>
      </w:r>
      <w:r w:rsidR="00BA4315" w:rsidRPr="00BC4F9C">
        <w:rPr>
          <w:rFonts w:hint="eastAsia"/>
          <w:rtl/>
        </w:rPr>
        <w:t>قَالَ</w:t>
      </w:r>
      <w:r w:rsidR="00BA4315" w:rsidRPr="00BC4F9C">
        <w:rPr>
          <w:rtl/>
        </w:rPr>
        <w:t xml:space="preserve"> </w:t>
      </w:r>
      <w:r w:rsidR="00BA4315" w:rsidRPr="00BC4F9C">
        <w:rPr>
          <w:rFonts w:hint="eastAsia"/>
          <w:rtl/>
        </w:rPr>
        <w:t>مَجَّدَنِى</w:t>
      </w:r>
      <w:r w:rsidR="00BA4315" w:rsidRPr="00BC4F9C">
        <w:rPr>
          <w:rtl/>
        </w:rPr>
        <w:t xml:space="preserve"> </w:t>
      </w:r>
      <w:r w:rsidR="00BA4315" w:rsidRPr="00BC4F9C">
        <w:rPr>
          <w:rFonts w:hint="eastAsia"/>
          <w:rtl/>
        </w:rPr>
        <w:t>عَبْدِى</w:t>
      </w:r>
      <w:r w:rsidR="00BA4315" w:rsidRPr="00BC4F9C">
        <w:rPr>
          <w:rtl/>
        </w:rPr>
        <w:t xml:space="preserve"> </w:t>
      </w:r>
      <w:r w:rsidR="00BA4315" w:rsidRPr="00BC4F9C">
        <w:rPr>
          <w:rFonts w:hint="eastAsia"/>
          <w:rtl/>
        </w:rPr>
        <w:t>فَإِذَا</w:t>
      </w:r>
      <w:r w:rsidR="00BA4315" w:rsidRPr="00BC4F9C">
        <w:rPr>
          <w:rtl/>
        </w:rPr>
        <w:t xml:space="preserve"> </w:t>
      </w:r>
      <w:r w:rsidR="00BA4315" w:rsidRPr="00BC4F9C">
        <w:rPr>
          <w:rFonts w:hint="eastAsia"/>
          <w:rtl/>
        </w:rPr>
        <w:t>قَالَ</w:t>
      </w:r>
      <w:r w:rsidR="00BA4315" w:rsidRPr="00BC4F9C">
        <w:rPr>
          <w:rFonts w:hint="cs"/>
          <w:rtl/>
        </w:rPr>
        <w:t>:</w:t>
      </w:r>
      <w:r w:rsidR="00590651" w:rsidRPr="00BC4F9C">
        <w:rPr>
          <w:rFonts w:hint="cs"/>
          <w:rtl/>
        </w:rPr>
        <w:t xml:space="preserve"> </w:t>
      </w:r>
      <w:r w:rsidR="00590651" w:rsidRPr="00BC4F9C">
        <w:rPr>
          <w:rFonts w:cs="Traditional Arabic"/>
          <w:szCs w:val="28"/>
          <w:rtl/>
        </w:rPr>
        <w:t>﴿</w:t>
      </w:r>
      <w:r w:rsidR="00590651" w:rsidRPr="0062752E">
        <w:rPr>
          <w:rStyle w:val="Charc"/>
          <w:rtl/>
        </w:rPr>
        <w:t>إِيَّاكَ نَع</w:t>
      </w:r>
      <w:r w:rsidR="00590651" w:rsidRPr="0062752E">
        <w:rPr>
          <w:rStyle w:val="Charc"/>
          <w:rFonts w:hint="cs"/>
          <w:rtl/>
        </w:rPr>
        <w:t>ۡبُدُ</w:t>
      </w:r>
      <w:r w:rsidR="00590651" w:rsidRPr="0062752E">
        <w:rPr>
          <w:rStyle w:val="Charc"/>
          <w:rtl/>
        </w:rPr>
        <w:t xml:space="preserve"> </w:t>
      </w:r>
      <w:r w:rsidR="00590651" w:rsidRPr="0062752E">
        <w:rPr>
          <w:rStyle w:val="Charc"/>
          <w:rFonts w:hint="cs"/>
          <w:rtl/>
        </w:rPr>
        <w:t>وَإِيَّاكَ</w:t>
      </w:r>
      <w:r w:rsidR="00590651" w:rsidRPr="0062752E">
        <w:rPr>
          <w:rStyle w:val="Charc"/>
          <w:rtl/>
        </w:rPr>
        <w:t xml:space="preserve"> </w:t>
      </w:r>
      <w:r w:rsidR="00590651" w:rsidRPr="0062752E">
        <w:rPr>
          <w:rStyle w:val="Charc"/>
          <w:rFonts w:hint="cs"/>
          <w:rtl/>
        </w:rPr>
        <w:t>نَسۡتَعِينُ</w:t>
      </w:r>
      <w:r w:rsidR="00590651" w:rsidRPr="00BC4F9C">
        <w:rPr>
          <w:rFonts w:cs="KFGQPC Uthmanic Script HAFS"/>
          <w:szCs w:val="28"/>
          <w:rtl/>
        </w:rPr>
        <w:t>٥</w:t>
      </w:r>
      <w:r w:rsidR="00590651" w:rsidRPr="00BC4F9C">
        <w:rPr>
          <w:rFonts w:ascii="Times New Roman" w:hAnsi="Times New Roman" w:cs="Traditional Arabic" w:hint="cs"/>
          <w:szCs w:val="28"/>
          <w:rtl/>
        </w:rPr>
        <w:t>﴾</w:t>
      </w:r>
      <w:r w:rsidR="00590651" w:rsidRPr="00BC4F9C">
        <w:rPr>
          <w:rFonts w:ascii="Times New Roman" w:hAnsi="Times New Roman" w:cs="IRNazli"/>
          <w:szCs w:val="24"/>
          <w:rtl/>
        </w:rPr>
        <w:t xml:space="preserve"> </w:t>
      </w:r>
      <w:r w:rsidR="00590651" w:rsidRPr="007C30A4">
        <w:rPr>
          <w:rStyle w:val="Char8"/>
          <w:rtl/>
        </w:rPr>
        <w:t>[الفاتحة: 5]</w:t>
      </w:r>
      <w:r w:rsidR="00590651" w:rsidRPr="00590651">
        <w:rPr>
          <w:rStyle w:val="Char6"/>
          <w:rFonts w:hint="cs"/>
          <w:rtl/>
        </w:rPr>
        <w:t>.</w:t>
      </w:r>
      <w:r w:rsidR="00BA4315" w:rsidRPr="00BC4F9C">
        <w:rPr>
          <w:rtl/>
        </w:rPr>
        <w:t xml:space="preserve"> </w:t>
      </w:r>
      <w:r w:rsidR="00BA4315" w:rsidRPr="00BC4F9C">
        <w:rPr>
          <w:rFonts w:hint="eastAsia"/>
          <w:rtl/>
        </w:rPr>
        <w:t>قَالَ</w:t>
      </w:r>
      <w:r w:rsidR="00BA4315" w:rsidRPr="00BC4F9C">
        <w:rPr>
          <w:rFonts w:hint="cs"/>
          <w:rtl/>
        </w:rPr>
        <w:t>:</w:t>
      </w:r>
      <w:r w:rsidR="00BA4315" w:rsidRPr="00BC4F9C">
        <w:rPr>
          <w:rtl/>
        </w:rPr>
        <w:t xml:space="preserve"> </w:t>
      </w:r>
      <w:r w:rsidR="00BA4315" w:rsidRPr="00BC4F9C">
        <w:rPr>
          <w:rFonts w:hint="eastAsia"/>
          <w:rtl/>
        </w:rPr>
        <w:t>هَذَا</w:t>
      </w:r>
      <w:r w:rsidR="00BA4315" w:rsidRPr="00BC4F9C">
        <w:rPr>
          <w:rtl/>
        </w:rPr>
        <w:t xml:space="preserve"> </w:t>
      </w:r>
      <w:r w:rsidR="00BA4315" w:rsidRPr="00BC4F9C">
        <w:rPr>
          <w:rFonts w:hint="eastAsia"/>
          <w:rtl/>
        </w:rPr>
        <w:t>بَيْنِى</w:t>
      </w:r>
      <w:r w:rsidR="00BA4315" w:rsidRPr="00BC4F9C">
        <w:rPr>
          <w:rtl/>
        </w:rPr>
        <w:t xml:space="preserve"> </w:t>
      </w:r>
      <w:r w:rsidR="00BA4315" w:rsidRPr="00BC4F9C">
        <w:rPr>
          <w:rFonts w:hint="eastAsia"/>
          <w:rtl/>
        </w:rPr>
        <w:t>وَبَيْنَ</w:t>
      </w:r>
      <w:r w:rsidR="00BA4315" w:rsidRPr="00BC4F9C">
        <w:rPr>
          <w:rtl/>
        </w:rPr>
        <w:t xml:space="preserve"> </w:t>
      </w:r>
      <w:r w:rsidR="00BA4315" w:rsidRPr="00BC4F9C">
        <w:rPr>
          <w:rFonts w:hint="eastAsia"/>
          <w:rtl/>
        </w:rPr>
        <w:t>عَبْدِى</w:t>
      </w:r>
      <w:r w:rsidR="00BA4315" w:rsidRPr="00BC4F9C">
        <w:rPr>
          <w:rtl/>
        </w:rPr>
        <w:t xml:space="preserve"> </w:t>
      </w:r>
      <w:r w:rsidR="00BA4315" w:rsidRPr="00BC4F9C">
        <w:rPr>
          <w:rFonts w:hint="eastAsia"/>
          <w:rtl/>
        </w:rPr>
        <w:t>وَلِعَبْدِى</w:t>
      </w:r>
      <w:r w:rsidR="00BA4315" w:rsidRPr="00BC4F9C">
        <w:rPr>
          <w:rtl/>
        </w:rPr>
        <w:t xml:space="preserve"> </w:t>
      </w:r>
      <w:r w:rsidR="00BA4315" w:rsidRPr="00BC4F9C">
        <w:rPr>
          <w:rFonts w:hint="eastAsia"/>
          <w:rtl/>
        </w:rPr>
        <w:t>مَا</w:t>
      </w:r>
      <w:r w:rsidR="00BA4315" w:rsidRPr="00BC4F9C">
        <w:rPr>
          <w:rtl/>
        </w:rPr>
        <w:t xml:space="preserve"> </w:t>
      </w:r>
      <w:r w:rsidR="00BA4315" w:rsidRPr="00BC4F9C">
        <w:rPr>
          <w:rFonts w:hint="eastAsia"/>
          <w:rtl/>
        </w:rPr>
        <w:t>سَأَلَ</w:t>
      </w:r>
      <w:r w:rsidR="00BA4315" w:rsidRPr="00BC4F9C">
        <w:rPr>
          <w:rtl/>
        </w:rPr>
        <w:t xml:space="preserve">. </w:t>
      </w:r>
      <w:r w:rsidR="00BA4315" w:rsidRPr="00BC4F9C">
        <w:rPr>
          <w:rFonts w:hint="eastAsia"/>
          <w:rtl/>
        </w:rPr>
        <w:t>فَإِذَا</w:t>
      </w:r>
      <w:r w:rsidR="00BA4315" w:rsidRPr="00BC4F9C">
        <w:rPr>
          <w:rtl/>
        </w:rPr>
        <w:t xml:space="preserve"> </w:t>
      </w:r>
      <w:r w:rsidR="00BA4315" w:rsidRPr="00BC4F9C">
        <w:rPr>
          <w:rFonts w:hint="eastAsia"/>
          <w:rtl/>
        </w:rPr>
        <w:t>قَالَ</w:t>
      </w:r>
      <w:r w:rsidR="00BA4315" w:rsidRPr="00BC4F9C">
        <w:rPr>
          <w:rFonts w:hint="cs"/>
          <w:rtl/>
        </w:rPr>
        <w:t>:</w:t>
      </w:r>
      <w:r w:rsidR="00590651" w:rsidRPr="00BC4F9C">
        <w:rPr>
          <w:rFonts w:hint="cs"/>
          <w:rtl/>
        </w:rPr>
        <w:t xml:space="preserve"> </w:t>
      </w:r>
      <w:r w:rsidR="00590651" w:rsidRPr="00BC4F9C">
        <w:rPr>
          <w:rFonts w:cs="Traditional Arabic"/>
          <w:szCs w:val="28"/>
          <w:rtl/>
        </w:rPr>
        <w:t>﴿</w:t>
      </w:r>
      <w:r w:rsidR="00590651" w:rsidRPr="0062752E">
        <w:rPr>
          <w:rStyle w:val="Charc"/>
          <w:rFonts w:hint="cs"/>
          <w:rtl/>
        </w:rPr>
        <w:t>ٱ</w:t>
      </w:r>
      <w:r w:rsidR="00590651" w:rsidRPr="0062752E">
        <w:rPr>
          <w:rStyle w:val="Charc"/>
          <w:rFonts w:hint="eastAsia"/>
          <w:rtl/>
        </w:rPr>
        <w:t>ه</w:t>
      </w:r>
      <w:r w:rsidR="00590651" w:rsidRPr="0062752E">
        <w:rPr>
          <w:rStyle w:val="Charc"/>
          <w:rFonts w:hint="cs"/>
          <w:rtl/>
        </w:rPr>
        <w:t>ۡدِنَا</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لصِّرَٰطَ</w:t>
      </w:r>
      <w:r w:rsidR="00590651" w:rsidRPr="0062752E">
        <w:rPr>
          <w:rStyle w:val="Charc"/>
          <w:rtl/>
        </w:rPr>
        <w:t xml:space="preserve"> </w:t>
      </w:r>
      <w:r w:rsidR="00590651" w:rsidRPr="0062752E">
        <w:rPr>
          <w:rStyle w:val="Charc"/>
          <w:rFonts w:hint="cs"/>
          <w:rtl/>
        </w:rPr>
        <w:t>ٱ</w:t>
      </w:r>
      <w:r w:rsidR="00590651" w:rsidRPr="0062752E">
        <w:rPr>
          <w:rStyle w:val="Charc"/>
          <w:rFonts w:hint="eastAsia"/>
          <w:rtl/>
        </w:rPr>
        <w:t>ل</w:t>
      </w:r>
      <w:r w:rsidR="00590651" w:rsidRPr="0062752E">
        <w:rPr>
          <w:rStyle w:val="Charc"/>
          <w:rFonts w:hint="cs"/>
          <w:rtl/>
        </w:rPr>
        <w:t>ۡمُسۡتَقِيمَ</w:t>
      </w:r>
      <w:r w:rsidR="00590651" w:rsidRPr="0062752E">
        <w:rPr>
          <w:rStyle w:val="Charc"/>
          <w:rtl/>
        </w:rPr>
        <w:t xml:space="preserve">٦ صِرَٰطَ </w:t>
      </w:r>
      <w:r w:rsidR="00590651" w:rsidRPr="0062752E">
        <w:rPr>
          <w:rStyle w:val="Charc"/>
          <w:rFonts w:hint="cs"/>
          <w:rtl/>
        </w:rPr>
        <w:t>ٱ</w:t>
      </w:r>
      <w:r w:rsidR="00590651" w:rsidRPr="0062752E">
        <w:rPr>
          <w:rStyle w:val="Charc"/>
          <w:rFonts w:hint="eastAsia"/>
          <w:rtl/>
        </w:rPr>
        <w:t>لَّذِينَ</w:t>
      </w:r>
      <w:r w:rsidR="00590651" w:rsidRPr="0062752E">
        <w:rPr>
          <w:rStyle w:val="Charc"/>
          <w:rtl/>
        </w:rPr>
        <w:t xml:space="preserve"> أَنۡعَمۡتَ عَلَيۡهِمۡ غَيۡرِ </w:t>
      </w:r>
      <w:r w:rsidR="00590651" w:rsidRPr="0062752E">
        <w:rPr>
          <w:rStyle w:val="Charc"/>
          <w:rFonts w:hint="cs"/>
          <w:rtl/>
        </w:rPr>
        <w:t>ٱ</w:t>
      </w:r>
      <w:r w:rsidR="00590651" w:rsidRPr="0062752E">
        <w:rPr>
          <w:rStyle w:val="Charc"/>
          <w:rFonts w:hint="eastAsia"/>
          <w:rtl/>
        </w:rPr>
        <w:t>لۡمَغۡضُوبِ</w:t>
      </w:r>
      <w:r w:rsidR="00590651" w:rsidRPr="0062752E">
        <w:rPr>
          <w:rStyle w:val="Charc"/>
          <w:rtl/>
        </w:rPr>
        <w:t xml:space="preserve"> عَلَيۡهِمۡ وَلَا </w:t>
      </w:r>
      <w:r w:rsidR="00590651" w:rsidRPr="0062752E">
        <w:rPr>
          <w:rStyle w:val="Charc"/>
          <w:rFonts w:hint="cs"/>
          <w:rtl/>
        </w:rPr>
        <w:t>ٱ</w:t>
      </w:r>
      <w:r w:rsidR="00590651" w:rsidRPr="0062752E">
        <w:rPr>
          <w:rStyle w:val="Charc"/>
          <w:rFonts w:hint="eastAsia"/>
          <w:rtl/>
        </w:rPr>
        <w:t>لضَّآلِّينَ</w:t>
      </w:r>
      <w:r w:rsidR="00590651" w:rsidRPr="00BC4F9C">
        <w:rPr>
          <w:rFonts w:cs="KFGQPC Uthmanic Script HAFS"/>
          <w:szCs w:val="28"/>
          <w:rtl/>
        </w:rPr>
        <w:t>٧</w:t>
      </w:r>
      <w:r w:rsidR="00590651" w:rsidRPr="00BC4F9C">
        <w:rPr>
          <w:rFonts w:ascii="Times New Roman" w:hAnsi="Times New Roman" w:cs="Traditional Arabic" w:hint="cs"/>
          <w:szCs w:val="28"/>
          <w:rtl/>
        </w:rPr>
        <w:t>﴾</w:t>
      </w:r>
      <w:r w:rsidR="00590651" w:rsidRPr="00BC4F9C">
        <w:rPr>
          <w:rFonts w:ascii="Times New Roman" w:hAnsi="Times New Roman" w:cs="IRNazli"/>
          <w:szCs w:val="24"/>
          <w:rtl/>
        </w:rPr>
        <w:t xml:space="preserve"> </w:t>
      </w:r>
      <w:r w:rsidR="00590651" w:rsidRPr="007C30A4">
        <w:rPr>
          <w:rStyle w:val="Char8"/>
          <w:rtl/>
        </w:rPr>
        <w:t>[الفاتحة: 6-7]</w:t>
      </w:r>
      <w:r w:rsidR="00590651" w:rsidRPr="00590651">
        <w:rPr>
          <w:rStyle w:val="Char6"/>
          <w:rFonts w:hint="cs"/>
          <w:rtl/>
        </w:rPr>
        <w:t>.</w:t>
      </w:r>
      <w:r w:rsidR="00BA4315" w:rsidRPr="00BC4F9C">
        <w:rPr>
          <w:rtl/>
        </w:rPr>
        <w:t xml:space="preserve"> </w:t>
      </w:r>
      <w:r w:rsidR="00BA4315" w:rsidRPr="00BC4F9C">
        <w:rPr>
          <w:rFonts w:hint="eastAsia"/>
          <w:rtl/>
        </w:rPr>
        <w:t>قَالَ</w:t>
      </w:r>
      <w:r w:rsidR="00BA4315" w:rsidRPr="00BC4F9C">
        <w:rPr>
          <w:rFonts w:hint="cs"/>
          <w:rtl/>
        </w:rPr>
        <w:t>:</w:t>
      </w:r>
      <w:r w:rsidR="00BA4315" w:rsidRPr="00BC4F9C">
        <w:rPr>
          <w:rtl/>
        </w:rPr>
        <w:t xml:space="preserve"> </w:t>
      </w:r>
      <w:r w:rsidR="00BA4315" w:rsidRPr="00BC4F9C">
        <w:rPr>
          <w:rFonts w:hint="eastAsia"/>
          <w:rtl/>
        </w:rPr>
        <w:t>هَذَا</w:t>
      </w:r>
      <w:r w:rsidR="00BA4315" w:rsidRPr="00BC4F9C">
        <w:rPr>
          <w:rtl/>
        </w:rPr>
        <w:t xml:space="preserve"> </w:t>
      </w:r>
      <w:r w:rsidR="00BA4315" w:rsidRPr="00BC4F9C">
        <w:rPr>
          <w:rFonts w:hint="eastAsia"/>
          <w:rtl/>
        </w:rPr>
        <w:t>لِعَبْدِى</w:t>
      </w:r>
      <w:r w:rsidR="00BA4315" w:rsidRPr="00BC4F9C">
        <w:rPr>
          <w:rtl/>
        </w:rPr>
        <w:t xml:space="preserve"> </w:t>
      </w:r>
      <w:r w:rsidR="00BA4315" w:rsidRPr="00BC4F9C">
        <w:rPr>
          <w:rFonts w:hint="eastAsia"/>
          <w:rtl/>
        </w:rPr>
        <w:t>وَلِعَبْدِى</w:t>
      </w:r>
      <w:r w:rsidR="00BA4315" w:rsidRPr="00BC4F9C">
        <w:rPr>
          <w:rtl/>
        </w:rPr>
        <w:t xml:space="preserve"> </w:t>
      </w:r>
      <w:r w:rsidR="00BA4315" w:rsidRPr="00BC4F9C">
        <w:rPr>
          <w:rFonts w:hint="eastAsia"/>
          <w:rtl/>
        </w:rPr>
        <w:t>مَا</w:t>
      </w:r>
      <w:r w:rsidR="00BA4315" w:rsidRPr="00BC4F9C">
        <w:rPr>
          <w:rtl/>
        </w:rPr>
        <w:t xml:space="preserve"> </w:t>
      </w:r>
      <w:r w:rsidR="00BA4315" w:rsidRPr="00BC4F9C">
        <w:rPr>
          <w:rFonts w:hint="eastAsia"/>
          <w:rtl/>
        </w:rPr>
        <w:t>سَأَلَ</w:t>
      </w:r>
      <w:r w:rsidR="00BA4315" w:rsidRPr="00CB2A41">
        <w:rPr>
          <w:rStyle w:val="Chare"/>
          <w:rFonts w:hint="cs"/>
          <w:rtl/>
        </w:rPr>
        <w:t>»</w:t>
      </w:r>
      <w:r w:rsidR="00BA4315" w:rsidRPr="005234D1">
        <w:rPr>
          <w:rStyle w:val="Char6"/>
          <w:rFonts w:hint="cs"/>
          <w:rtl/>
        </w:rPr>
        <w:t>.</w:t>
      </w:r>
    </w:p>
    <w:p w:rsidR="00BA4315" w:rsidRPr="005234D1" w:rsidRDefault="00BC4F9C" w:rsidP="008A386C">
      <w:pPr>
        <w:autoSpaceDE w:val="0"/>
        <w:autoSpaceDN w:val="0"/>
        <w:adjustRightInd w:val="0"/>
        <w:ind w:firstLine="284"/>
        <w:jc w:val="both"/>
        <w:rPr>
          <w:rStyle w:val="Char6"/>
          <w:rtl/>
        </w:rPr>
      </w:pPr>
      <w:r>
        <w:rPr>
          <w:rStyle w:val="Char6"/>
          <w:rFonts w:hint="cs"/>
          <w:rtl/>
        </w:rPr>
        <w:t>خداوند فر</w:t>
      </w:r>
      <w:r w:rsidR="00BA4315" w:rsidRPr="005234D1">
        <w:rPr>
          <w:rStyle w:val="Char6"/>
          <w:rFonts w:hint="cs"/>
          <w:rtl/>
        </w:rPr>
        <w:t xml:space="preserve">مود: </w:t>
      </w:r>
      <w:r w:rsidR="00BA4315" w:rsidRPr="007C30A4">
        <w:rPr>
          <w:rStyle w:val="Chare"/>
          <w:rFonts w:hint="cs"/>
          <w:rtl/>
        </w:rPr>
        <w:t>«</w:t>
      </w:r>
      <w:r w:rsidR="00BA4315" w:rsidRPr="007C30A4">
        <w:rPr>
          <w:rStyle w:val="Chard"/>
          <w:rFonts w:hint="cs"/>
          <w:rtl/>
        </w:rPr>
        <w:t>نماز را بین خود و بنده‌ام به دو قسمت تقسیم کردم، و برای بنده‌ام هست آنچه می‌خواهد، پس وقتی که بنده بگوید</w:t>
      </w:r>
      <w:r w:rsidR="00BA4315" w:rsidRPr="005234D1">
        <w:rPr>
          <w:rStyle w:val="Char6"/>
          <w:rFonts w:hint="cs"/>
          <w:rtl/>
        </w:rPr>
        <w:t xml:space="preserve">: </w:t>
      </w:r>
      <w:r w:rsidR="00230228" w:rsidRPr="00230228">
        <w:rPr>
          <w:rFonts w:cs="Traditional Arabic" w:hint="cs"/>
          <w:rtl/>
          <w:lang w:bidi="fa-IR"/>
        </w:rPr>
        <w:t>﴿</w:t>
      </w:r>
      <w:r w:rsidR="00230228" w:rsidRPr="0062752E">
        <w:rPr>
          <w:rStyle w:val="Charc"/>
          <w:rFonts w:hint="cs"/>
          <w:rtl/>
        </w:rPr>
        <w:t>ٱ</w:t>
      </w:r>
      <w:r w:rsidR="00230228" w:rsidRPr="0062752E">
        <w:rPr>
          <w:rStyle w:val="Charc"/>
          <w:rFonts w:hint="eastAsia"/>
          <w:rtl/>
        </w:rPr>
        <w:t>ل</w:t>
      </w:r>
      <w:r w:rsidR="00230228" w:rsidRPr="0062752E">
        <w:rPr>
          <w:rStyle w:val="Charc"/>
          <w:rFonts w:hint="cs"/>
          <w:rtl/>
        </w:rPr>
        <w:t>ۡحَمۡدُ</w:t>
      </w:r>
      <w:r w:rsidR="00230228" w:rsidRPr="0062752E">
        <w:rPr>
          <w:rStyle w:val="Charc"/>
          <w:rtl/>
        </w:rPr>
        <w:t xml:space="preserve"> لِلَّهِ رَبِّ </w:t>
      </w:r>
      <w:r w:rsidR="00230228" w:rsidRPr="0062752E">
        <w:rPr>
          <w:rStyle w:val="Charc"/>
          <w:rFonts w:hint="cs"/>
          <w:rtl/>
        </w:rPr>
        <w:t>ٱ</w:t>
      </w:r>
      <w:r w:rsidR="00230228" w:rsidRPr="0062752E">
        <w:rPr>
          <w:rStyle w:val="Charc"/>
          <w:rFonts w:hint="eastAsia"/>
          <w:rtl/>
        </w:rPr>
        <w:t>ل</w:t>
      </w:r>
      <w:r w:rsidR="00230228" w:rsidRPr="0062752E">
        <w:rPr>
          <w:rStyle w:val="Charc"/>
          <w:rFonts w:hint="cs"/>
          <w:rtl/>
        </w:rPr>
        <w:t>ۡعَٰلَمِينَ</w:t>
      </w:r>
      <w:r w:rsidR="00230228" w:rsidRPr="0062752E">
        <w:rPr>
          <w:rStyle w:val="Charc"/>
          <w:rtl/>
        </w:rPr>
        <w:t>٢</w:t>
      </w:r>
      <w:r w:rsidR="00230228" w:rsidRPr="00230228">
        <w:rPr>
          <w:rFonts w:cs="Traditional Arabic" w:hint="cs"/>
          <w:rtl/>
          <w:lang w:bidi="fa-IR"/>
        </w:rPr>
        <w:t>﴾</w:t>
      </w:r>
      <w:r w:rsidR="00230228" w:rsidRPr="00230228">
        <w:rPr>
          <w:rStyle w:val="Char6"/>
          <w:rFonts w:hint="cs"/>
          <w:rtl/>
        </w:rPr>
        <w:t>.</w:t>
      </w:r>
      <w:r w:rsidR="001242AD" w:rsidRPr="005234D1">
        <w:rPr>
          <w:rStyle w:val="Char6"/>
          <w:rFonts w:hint="cs"/>
          <w:rtl/>
        </w:rPr>
        <w:t xml:space="preserve"> </w:t>
      </w:r>
      <w:r w:rsidR="00BA4315" w:rsidRPr="007C30A4">
        <w:rPr>
          <w:rStyle w:val="Chard"/>
          <w:rFonts w:hint="cs"/>
          <w:rtl/>
        </w:rPr>
        <w:t>خداوند</w:t>
      </w:r>
      <w:r w:rsidR="00BA4315" w:rsidRPr="005234D1">
        <w:rPr>
          <w:rStyle w:val="Char6"/>
          <w:rFonts w:hint="cs"/>
          <w:rtl/>
        </w:rPr>
        <w:t xml:space="preserve"> </w:t>
      </w:r>
      <w:r w:rsidR="00BA4315" w:rsidRPr="007C30A4">
        <w:rPr>
          <w:rStyle w:val="Chard"/>
          <w:rFonts w:hint="cs"/>
          <w:rtl/>
        </w:rPr>
        <w:t>می‌فرماید</w:t>
      </w:r>
      <w:r w:rsidR="007C30A4">
        <w:rPr>
          <w:rStyle w:val="Chard"/>
          <w:rFonts w:hint="cs"/>
          <w:rtl/>
        </w:rPr>
        <w:t xml:space="preserve"> </w:t>
      </w:r>
      <w:r w:rsidR="00BA4315" w:rsidRPr="007C30A4">
        <w:rPr>
          <w:rStyle w:val="Chard"/>
          <w:rFonts w:hint="cs"/>
          <w:rtl/>
        </w:rPr>
        <w:t>که: بنده‌ام حمد مرا بیان کرد، و وقتی که بگوید</w:t>
      </w:r>
      <w:r w:rsidR="00BA4315" w:rsidRPr="005234D1">
        <w:rPr>
          <w:rStyle w:val="Char6"/>
          <w:rFonts w:hint="cs"/>
          <w:rtl/>
        </w:rPr>
        <w:t xml:space="preserve">: </w:t>
      </w:r>
      <w:r w:rsidR="00230228" w:rsidRPr="00230228">
        <w:rPr>
          <w:rFonts w:cs="Traditional Arabic" w:hint="cs"/>
          <w:rtl/>
          <w:lang w:bidi="fa-IR"/>
        </w:rPr>
        <w:t>﴿</w:t>
      </w:r>
      <w:r w:rsidR="00230228" w:rsidRPr="0062752E">
        <w:rPr>
          <w:rStyle w:val="Charc"/>
          <w:rFonts w:hint="cs"/>
          <w:rtl/>
        </w:rPr>
        <w:t>ٱ</w:t>
      </w:r>
      <w:r w:rsidR="00230228" w:rsidRPr="0062752E">
        <w:rPr>
          <w:rStyle w:val="Charc"/>
          <w:rFonts w:hint="eastAsia"/>
          <w:rtl/>
        </w:rPr>
        <w:t>لرَّح</w:t>
      </w:r>
      <w:r w:rsidR="00230228" w:rsidRPr="0062752E">
        <w:rPr>
          <w:rStyle w:val="Charc"/>
          <w:rFonts w:hint="cs"/>
          <w:rtl/>
        </w:rPr>
        <w:t>ۡمَٰنِ</w:t>
      </w:r>
      <w:r w:rsidR="00230228" w:rsidRPr="0062752E">
        <w:rPr>
          <w:rStyle w:val="Charc"/>
          <w:rtl/>
        </w:rPr>
        <w:t xml:space="preserve"> </w:t>
      </w:r>
      <w:r w:rsidR="00230228" w:rsidRPr="0062752E">
        <w:rPr>
          <w:rStyle w:val="Charc"/>
          <w:rFonts w:hint="cs"/>
          <w:rtl/>
        </w:rPr>
        <w:t>ٱ</w:t>
      </w:r>
      <w:r w:rsidR="00230228" w:rsidRPr="0062752E">
        <w:rPr>
          <w:rStyle w:val="Charc"/>
          <w:rFonts w:hint="eastAsia"/>
          <w:rtl/>
        </w:rPr>
        <w:t>لرَّحِيمِ</w:t>
      </w:r>
      <w:r w:rsidR="00230228" w:rsidRPr="00230228">
        <w:rPr>
          <w:rFonts w:cs="KFGQPC Uthmanic Script HAFS"/>
          <w:rtl/>
          <w:lang w:bidi="fa-IR"/>
        </w:rPr>
        <w:t>٣</w:t>
      </w:r>
      <w:r w:rsidR="00230228" w:rsidRPr="00230228">
        <w:rPr>
          <w:rFonts w:cs="Traditional Arabic" w:hint="cs"/>
          <w:rtl/>
          <w:lang w:bidi="fa-IR"/>
        </w:rPr>
        <w:t>﴾</w:t>
      </w:r>
      <w:r w:rsidR="00230228">
        <w:rPr>
          <w:rFonts w:cs="IRNazli"/>
          <w:szCs w:val="24"/>
          <w:rtl/>
          <w:lang w:bidi="fa-IR"/>
        </w:rPr>
        <w:t xml:space="preserve"> </w:t>
      </w:r>
      <w:r w:rsidR="00BA4315" w:rsidRPr="007C30A4">
        <w:rPr>
          <w:rStyle w:val="Chard"/>
          <w:rFonts w:hint="cs"/>
          <w:rtl/>
        </w:rPr>
        <w:t>خداوند می‌فرماید: بنده‌ام بر من ثنا گفت، و وقتی بگوید</w:t>
      </w:r>
      <w:r w:rsidR="00BA4315" w:rsidRPr="005234D1">
        <w:rPr>
          <w:rStyle w:val="Char6"/>
          <w:rFonts w:hint="cs"/>
          <w:rtl/>
        </w:rPr>
        <w:t>:</w:t>
      </w:r>
      <w:r w:rsidR="00230228" w:rsidRPr="005234D1">
        <w:rPr>
          <w:rStyle w:val="Char6"/>
          <w:rFonts w:hint="cs"/>
          <w:rtl/>
        </w:rPr>
        <w:t xml:space="preserve"> </w:t>
      </w:r>
      <w:r w:rsidR="00230228" w:rsidRPr="00230228">
        <w:rPr>
          <w:rFonts w:cs="Traditional Arabic" w:hint="cs"/>
          <w:rtl/>
          <w:lang w:bidi="fa-IR"/>
        </w:rPr>
        <w:t>﴿</w:t>
      </w:r>
      <w:r w:rsidR="00230228" w:rsidRPr="0062752E">
        <w:rPr>
          <w:rStyle w:val="Charc"/>
          <w:rtl/>
        </w:rPr>
        <w:t>مَٰلِكِ يَو</w:t>
      </w:r>
      <w:r w:rsidR="00230228" w:rsidRPr="0062752E">
        <w:rPr>
          <w:rStyle w:val="Charc"/>
          <w:rFonts w:hint="cs"/>
          <w:rtl/>
        </w:rPr>
        <w:t>ۡمِ</w:t>
      </w:r>
      <w:r w:rsidR="00230228" w:rsidRPr="0062752E">
        <w:rPr>
          <w:rStyle w:val="Charc"/>
          <w:rtl/>
        </w:rPr>
        <w:t xml:space="preserve"> </w:t>
      </w:r>
      <w:r w:rsidR="00230228" w:rsidRPr="0062752E">
        <w:rPr>
          <w:rStyle w:val="Charc"/>
          <w:rFonts w:hint="cs"/>
          <w:rtl/>
        </w:rPr>
        <w:t>ٱ</w:t>
      </w:r>
      <w:r w:rsidR="00230228" w:rsidRPr="0062752E">
        <w:rPr>
          <w:rStyle w:val="Charc"/>
          <w:rFonts w:hint="eastAsia"/>
          <w:rtl/>
        </w:rPr>
        <w:t>لدِّينِ</w:t>
      </w:r>
      <w:r w:rsidR="00230228" w:rsidRPr="00230228">
        <w:rPr>
          <w:rFonts w:cs="KFGQPC Uthmanic Script HAFS"/>
          <w:rtl/>
          <w:lang w:bidi="fa-IR"/>
        </w:rPr>
        <w:t>٤</w:t>
      </w:r>
      <w:r w:rsidR="00230228" w:rsidRPr="00230228">
        <w:rPr>
          <w:rFonts w:cs="Traditional Arabic" w:hint="cs"/>
          <w:rtl/>
          <w:lang w:bidi="fa-IR"/>
        </w:rPr>
        <w:t>﴾</w:t>
      </w:r>
      <w:r w:rsidR="00230228">
        <w:rPr>
          <w:rFonts w:cs="IRNazli"/>
          <w:szCs w:val="24"/>
          <w:rtl/>
          <w:lang w:bidi="fa-IR"/>
        </w:rPr>
        <w:t xml:space="preserve"> </w:t>
      </w:r>
      <w:r w:rsidR="00BA4315" w:rsidRPr="007C30A4">
        <w:rPr>
          <w:rStyle w:val="Chard"/>
          <w:rFonts w:hint="cs"/>
          <w:rtl/>
        </w:rPr>
        <w:t>می‌فرماید</w:t>
      </w:r>
      <w:r w:rsidR="007C30A4">
        <w:rPr>
          <w:rStyle w:val="Chard"/>
          <w:rFonts w:hint="cs"/>
          <w:rtl/>
        </w:rPr>
        <w:t xml:space="preserve"> </w:t>
      </w:r>
      <w:r w:rsidR="00BA4315" w:rsidRPr="007C30A4">
        <w:rPr>
          <w:rStyle w:val="Chard"/>
          <w:rFonts w:hint="cs"/>
          <w:rtl/>
        </w:rPr>
        <w:t>که: بنده‌ام مجد مرا بیان کرد، وقتی بگوید</w:t>
      </w:r>
      <w:r w:rsidR="00BA4315" w:rsidRPr="005234D1">
        <w:rPr>
          <w:rStyle w:val="Char6"/>
          <w:rFonts w:hint="cs"/>
          <w:rtl/>
        </w:rPr>
        <w:t>:</w:t>
      </w:r>
      <w:r w:rsidR="00230228" w:rsidRPr="005234D1">
        <w:rPr>
          <w:rStyle w:val="Char6"/>
          <w:rFonts w:hint="cs"/>
          <w:rtl/>
        </w:rPr>
        <w:t xml:space="preserve"> </w:t>
      </w:r>
      <w:r w:rsidR="00036EFF" w:rsidRPr="00036EFF">
        <w:rPr>
          <w:rFonts w:cs="Traditional Arabic" w:hint="cs"/>
          <w:rtl/>
          <w:lang w:bidi="fa-IR"/>
        </w:rPr>
        <w:t>﴿</w:t>
      </w:r>
      <w:r w:rsidR="00036EFF" w:rsidRPr="0062752E">
        <w:rPr>
          <w:rStyle w:val="Charc"/>
          <w:rtl/>
        </w:rPr>
        <w:t>إِيَّاكَ نَع</w:t>
      </w:r>
      <w:r w:rsidR="00036EFF" w:rsidRPr="0062752E">
        <w:rPr>
          <w:rStyle w:val="Charc"/>
          <w:rFonts w:hint="cs"/>
          <w:rtl/>
        </w:rPr>
        <w:t>ۡبُدُ</w:t>
      </w:r>
      <w:r w:rsidR="00036EFF" w:rsidRPr="0062752E">
        <w:rPr>
          <w:rStyle w:val="Charc"/>
          <w:rtl/>
        </w:rPr>
        <w:t xml:space="preserve"> </w:t>
      </w:r>
      <w:r w:rsidR="00036EFF" w:rsidRPr="0062752E">
        <w:rPr>
          <w:rStyle w:val="Charc"/>
          <w:rFonts w:hint="cs"/>
          <w:rtl/>
        </w:rPr>
        <w:t>وَإِيَّاكَ</w:t>
      </w:r>
      <w:r w:rsidR="00036EFF" w:rsidRPr="0062752E">
        <w:rPr>
          <w:rStyle w:val="Charc"/>
          <w:rtl/>
        </w:rPr>
        <w:t xml:space="preserve"> </w:t>
      </w:r>
      <w:r w:rsidR="00036EFF" w:rsidRPr="0062752E">
        <w:rPr>
          <w:rStyle w:val="Charc"/>
          <w:rFonts w:hint="cs"/>
          <w:rtl/>
        </w:rPr>
        <w:t>نَسۡتَعِينُ</w:t>
      </w:r>
      <w:r w:rsidR="00036EFF" w:rsidRPr="00036EFF">
        <w:rPr>
          <w:rFonts w:cs="KFGQPC Uthmanic Script HAFS"/>
          <w:rtl/>
          <w:lang w:bidi="fa-IR"/>
        </w:rPr>
        <w:t>٥</w:t>
      </w:r>
      <w:r w:rsidR="00036EFF" w:rsidRPr="00036EFF">
        <w:rPr>
          <w:rFonts w:cs="Traditional Arabic" w:hint="cs"/>
          <w:rtl/>
          <w:lang w:bidi="fa-IR"/>
        </w:rPr>
        <w:t>﴾</w:t>
      </w:r>
      <w:r w:rsidR="00036EFF">
        <w:rPr>
          <w:rFonts w:cs="IRNazli"/>
          <w:szCs w:val="24"/>
          <w:rtl/>
          <w:lang w:bidi="fa-IR"/>
        </w:rPr>
        <w:t xml:space="preserve"> </w:t>
      </w:r>
      <w:r w:rsidR="00BA4315" w:rsidRPr="007C30A4">
        <w:rPr>
          <w:rStyle w:val="Chard"/>
          <w:rFonts w:hint="cs"/>
          <w:rtl/>
        </w:rPr>
        <w:t>می‌گوید: این بین من و بنده‌ام هست، و برای بنده‌ام هست آنچه می‌خواهد، و وقتی بگوید</w:t>
      </w:r>
      <w:r w:rsidR="00BA4315" w:rsidRPr="005234D1">
        <w:rPr>
          <w:rStyle w:val="Char6"/>
          <w:rFonts w:hint="cs"/>
          <w:rtl/>
        </w:rPr>
        <w:t>:</w:t>
      </w:r>
      <w:r w:rsidR="00036EFF" w:rsidRPr="005234D1">
        <w:rPr>
          <w:rStyle w:val="Char6"/>
          <w:rFonts w:hint="cs"/>
          <w:rtl/>
        </w:rPr>
        <w:t xml:space="preserve"> </w:t>
      </w:r>
      <w:r w:rsidR="00036EFF" w:rsidRPr="00036EFF">
        <w:rPr>
          <w:rFonts w:cs="Traditional Arabic" w:hint="cs"/>
          <w:rtl/>
          <w:lang w:bidi="fa-IR"/>
        </w:rPr>
        <w:t>﴿</w:t>
      </w:r>
      <w:r w:rsidR="00036EFF" w:rsidRPr="0062752E">
        <w:rPr>
          <w:rStyle w:val="Charc"/>
          <w:rFonts w:hint="cs"/>
          <w:rtl/>
        </w:rPr>
        <w:t>ٱ</w:t>
      </w:r>
      <w:r w:rsidR="00036EFF" w:rsidRPr="0062752E">
        <w:rPr>
          <w:rStyle w:val="Charc"/>
          <w:rFonts w:hint="eastAsia"/>
          <w:rtl/>
        </w:rPr>
        <w:t>ه</w:t>
      </w:r>
      <w:r w:rsidR="00036EFF" w:rsidRPr="0062752E">
        <w:rPr>
          <w:rStyle w:val="Charc"/>
          <w:rFonts w:hint="cs"/>
          <w:rtl/>
        </w:rPr>
        <w:t>ۡدِنَا</w:t>
      </w:r>
      <w:r w:rsidR="00036EFF" w:rsidRPr="0062752E">
        <w:rPr>
          <w:rStyle w:val="Charc"/>
          <w:rtl/>
        </w:rPr>
        <w:t xml:space="preserve"> </w:t>
      </w:r>
      <w:r w:rsidR="00036EFF" w:rsidRPr="0062752E">
        <w:rPr>
          <w:rStyle w:val="Charc"/>
          <w:rFonts w:hint="cs"/>
          <w:rtl/>
        </w:rPr>
        <w:t>ٱ</w:t>
      </w:r>
      <w:r w:rsidR="00036EFF" w:rsidRPr="0062752E">
        <w:rPr>
          <w:rStyle w:val="Charc"/>
          <w:rFonts w:hint="eastAsia"/>
          <w:rtl/>
        </w:rPr>
        <w:t>لصِّرَٰطَ</w:t>
      </w:r>
      <w:r w:rsidR="00036EFF" w:rsidRPr="0062752E">
        <w:rPr>
          <w:rStyle w:val="Charc"/>
          <w:rtl/>
        </w:rPr>
        <w:t xml:space="preserve"> </w:t>
      </w:r>
      <w:r w:rsidR="00036EFF" w:rsidRPr="0062752E">
        <w:rPr>
          <w:rStyle w:val="Charc"/>
          <w:rFonts w:hint="cs"/>
          <w:rtl/>
        </w:rPr>
        <w:t>ٱ</w:t>
      </w:r>
      <w:r w:rsidR="00036EFF" w:rsidRPr="0062752E">
        <w:rPr>
          <w:rStyle w:val="Charc"/>
          <w:rFonts w:hint="eastAsia"/>
          <w:rtl/>
        </w:rPr>
        <w:t>ل</w:t>
      </w:r>
      <w:r w:rsidR="00036EFF" w:rsidRPr="0062752E">
        <w:rPr>
          <w:rStyle w:val="Charc"/>
          <w:rFonts w:hint="cs"/>
          <w:rtl/>
        </w:rPr>
        <w:t>ۡمُسۡتَقِيمَ</w:t>
      </w:r>
      <w:r w:rsidR="00036EFF" w:rsidRPr="0062752E">
        <w:rPr>
          <w:rStyle w:val="Charc"/>
          <w:rtl/>
        </w:rPr>
        <w:t xml:space="preserve">٦ صِرَٰطَ </w:t>
      </w:r>
      <w:r w:rsidR="00036EFF" w:rsidRPr="0062752E">
        <w:rPr>
          <w:rStyle w:val="Charc"/>
          <w:rFonts w:hint="cs"/>
          <w:rtl/>
        </w:rPr>
        <w:t>ٱ</w:t>
      </w:r>
      <w:r w:rsidR="00036EFF" w:rsidRPr="0062752E">
        <w:rPr>
          <w:rStyle w:val="Charc"/>
          <w:rFonts w:hint="eastAsia"/>
          <w:rtl/>
        </w:rPr>
        <w:t>لَّذِينَ</w:t>
      </w:r>
      <w:r w:rsidR="00036EFF" w:rsidRPr="0062752E">
        <w:rPr>
          <w:rStyle w:val="Charc"/>
          <w:rtl/>
        </w:rPr>
        <w:t xml:space="preserve"> أَنۡعَمۡتَ عَلَيۡهِمۡ غَيۡرِ </w:t>
      </w:r>
      <w:r w:rsidR="00036EFF" w:rsidRPr="0062752E">
        <w:rPr>
          <w:rStyle w:val="Charc"/>
          <w:rFonts w:hint="cs"/>
          <w:rtl/>
        </w:rPr>
        <w:t>ٱ</w:t>
      </w:r>
      <w:r w:rsidR="00036EFF" w:rsidRPr="0062752E">
        <w:rPr>
          <w:rStyle w:val="Charc"/>
          <w:rFonts w:hint="eastAsia"/>
          <w:rtl/>
        </w:rPr>
        <w:t>لۡمَغۡضُوبِ</w:t>
      </w:r>
      <w:r w:rsidR="00036EFF" w:rsidRPr="0062752E">
        <w:rPr>
          <w:rStyle w:val="Charc"/>
          <w:rtl/>
        </w:rPr>
        <w:t xml:space="preserve"> عَلَيۡهِمۡ وَلَا </w:t>
      </w:r>
      <w:r w:rsidR="00036EFF" w:rsidRPr="0062752E">
        <w:rPr>
          <w:rStyle w:val="Charc"/>
          <w:rFonts w:hint="cs"/>
          <w:rtl/>
        </w:rPr>
        <w:t>ٱ</w:t>
      </w:r>
      <w:r w:rsidR="00036EFF" w:rsidRPr="0062752E">
        <w:rPr>
          <w:rStyle w:val="Charc"/>
          <w:rFonts w:hint="eastAsia"/>
          <w:rtl/>
        </w:rPr>
        <w:t>لضَّآلِّينَ</w:t>
      </w:r>
      <w:r w:rsidR="00036EFF" w:rsidRPr="0062752E">
        <w:rPr>
          <w:rStyle w:val="Charc"/>
          <w:rtl/>
        </w:rPr>
        <w:t>٧</w:t>
      </w:r>
      <w:r w:rsidR="00036EFF" w:rsidRPr="00036EFF">
        <w:rPr>
          <w:rFonts w:cs="Traditional Arabic" w:hint="cs"/>
          <w:rtl/>
          <w:lang w:bidi="fa-IR"/>
        </w:rPr>
        <w:t>﴾</w:t>
      </w:r>
      <w:r w:rsidR="007C30A4">
        <w:rPr>
          <w:rFonts w:cs="IRNazli" w:hint="cs"/>
          <w:szCs w:val="24"/>
          <w:rtl/>
          <w:lang w:bidi="fa-IR"/>
        </w:rPr>
        <w:t xml:space="preserve"> </w:t>
      </w:r>
      <w:r w:rsidR="00BA4315" w:rsidRPr="007C30A4">
        <w:rPr>
          <w:rStyle w:val="Chard"/>
          <w:rFonts w:hint="cs"/>
          <w:rtl/>
        </w:rPr>
        <w:t>می‌گوید: این برای بنده‌ام هست و برای اوست آنچه می‌خواهد</w:t>
      </w:r>
      <w:r w:rsidR="00BA4315" w:rsidRPr="00CB2A41">
        <w:rPr>
          <w:rStyle w:val="Chare"/>
          <w:rFonts w:hint="cs"/>
          <w:rtl/>
        </w:rPr>
        <w:t>»</w:t>
      </w:r>
      <w:r w:rsidR="00BA4315" w:rsidRPr="007C30A4">
        <w:rPr>
          <w:rStyle w:val="Chard"/>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این اشاره به این امر دارد که باید در برابر هر کلمه، به جواب توجه نمود، زیرا در این صورت، برای حضور کاملا آماده می‌شود، و نیز نفس را به دعاهای باید عادت داد که رسول خدا </w:t>
      </w:r>
      <w:r w:rsidR="00BA1332" w:rsidRPr="00BA1332">
        <w:rPr>
          <w:rFonts w:cs="CTraditional Arabic" w:hint="cs"/>
          <w:rtl/>
          <w:lang w:bidi="fa-IR"/>
        </w:rPr>
        <w:t>ج</w:t>
      </w:r>
      <w:r w:rsidRPr="005234D1">
        <w:rPr>
          <w:rStyle w:val="Char6"/>
          <w:rFonts w:hint="cs"/>
          <w:rtl/>
        </w:rPr>
        <w:t xml:space="preserve"> آن‌ها را در نماز سنت قرار داده است و آن‌ها د</w:t>
      </w:r>
      <w:r w:rsidR="00CB2A41">
        <w:rPr>
          <w:rStyle w:val="Char6"/>
          <w:rFonts w:hint="cs"/>
          <w:rtl/>
        </w:rPr>
        <w:t>ر حدیث حضرت علی و غیره، ذکر شده</w:t>
      </w:r>
      <w:r w:rsidR="00CB2A41">
        <w:rPr>
          <w:rStyle w:val="Char6"/>
          <w:rFonts w:hint="eastAsia"/>
          <w:rtl/>
        </w:rPr>
        <w:t>‌</w:t>
      </w:r>
      <w:r w:rsidRPr="005234D1">
        <w:rPr>
          <w:rStyle w:val="Char6"/>
          <w:rFonts w:hint="cs"/>
          <w:rtl/>
        </w:rPr>
        <w:t>اند.</w:t>
      </w:r>
    </w:p>
    <w:p w:rsidR="00BA4315" w:rsidRPr="00773B0D" w:rsidRDefault="00BA4315" w:rsidP="008A386C">
      <w:pPr>
        <w:pStyle w:val="a5"/>
        <w:rPr>
          <w:rtl/>
        </w:rPr>
      </w:pPr>
      <w:bookmarkStart w:id="731" w:name="_Toc272589484"/>
      <w:bookmarkStart w:id="732" w:name="_Toc435447468"/>
      <w:r w:rsidRPr="00773B0D">
        <w:rPr>
          <w:rFonts w:hint="cs"/>
          <w:rtl/>
        </w:rPr>
        <w:t>روح تلاوت قرآن:</w:t>
      </w:r>
      <w:bookmarkEnd w:id="731"/>
      <w:bookmarkEnd w:id="7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روح تلاوت قرآن این است که با شوق و در نظر</w:t>
      </w:r>
      <w:r w:rsidR="007C30A4">
        <w:rPr>
          <w:rStyle w:val="Char6"/>
          <w:rFonts w:hint="cs"/>
          <w:rtl/>
        </w:rPr>
        <w:t xml:space="preserve"> </w:t>
      </w:r>
      <w:r w:rsidRPr="005234D1">
        <w:rPr>
          <w:rStyle w:val="Char6"/>
          <w:rFonts w:hint="cs"/>
          <w:rtl/>
        </w:rPr>
        <w:t xml:space="preserve">گرفتن عظمت خداوند، به سوی او، متوجه باشد، در مواعظش تدبر نماید، انقیاد در احکام را مستحضر بدارد، و از امثال و قصص عبرت بیاموزد، از آیات صفات و آیات با گفتن سبحان الله بگذرد، و به آیات جنت و رحمت که می‌رسد آن را از خدا طلب کند و به آیات نار و غضب که می‌رسد از آن‌ها به خدا پناه ببرد، پس این است آنچه رسول خدا </w:t>
      </w:r>
      <w:r w:rsidR="00BA1332" w:rsidRPr="00BA1332">
        <w:rPr>
          <w:rFonts w:cs="CTraditional Arabic" w:hint="cs"/>
          <w:rtl/>
          <w:lang w:bidi="fa-IR"/>
        </w:rPr>
        <w:t>ج</w:t>
      </w:r>
      <w:r w:rsidRPr="005234D1">
        <w:rPr>
          <w:rStyle w:val="Char6"/>
          <w:rFonts w:hint="cs"/>
          <w:rtl/>
        </w:rPr>
        <w:t xml:space="preserve"> در تمرین نفس، مقرر فرمود تا پند بپذیرد.</w:t>
      </w:r>
    </w:p>
    <w:p w:rsidR="00BA4315" w:rsidRPr="00773B0D" w:rsidRDefault="00BA4315" w:rsidP="008A386C">
      <w:pPr>
        <w:pStyle w:val="a5"/>
        <w:rPr>
          <w:rtl/>
        </w:rPr>
      </w:pPr>
      <w:bookmarkStart w:id="733" w:name="_Toc272589485"/>
      <w:bookmarkStart w:id="734" w:name="_Toc435447469"/>
      <w:r w:rsidRPr="00773B0D">
        <w:rPr>
          <w:rFonts w:hint="cs"/>
          <w:rtl/>
        </w:rPr>
        <w:t>روح ذکر:</w:t>
      </w:r>
      <w:bookmarkEnd w:id="733"/>
      <w:bookmarkEnd w:id="7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روح ذکر این است که حضور و استغراق در التفات به سوی خدا را داشته باشد، تمرین آن این که بگوید: </w:t>
      </w:r>
      <w:r w:rsidRPr="007C30A4">
        <w:rPr>
          <w:rStyle w:val="Char6"/>
          <w:rFonts w:hint="cs"/>
          <w:rtl/>
        </w:rPr>
        <w:t>«</w:t>
      </w:r>
      <w:r w:rsidRPr="007C30A4">
        <w:rPr>
          <w:rStyle w:val="Char4"/>
          <w:rFonts w:hint="eastAsia"/>
          <w:rtl/>
        </w:rPr>
        <w:t>لا</w:t>
      </w:r>
      <w:r w:rsidRPr="007C30A4">
        <w:rPr>
          <w:rStyle w:val="Char4"/>
          <w:rtl/>
        </w:rPr>
        <w:t xml:space="preserve"> </w:t>
      </w:r>
      <w:r w:rsidRPr="007C30A4">
        <w:rPr>
          <w:rStyle w:val="Char4"/>
          <w:rFonts w:hint="eastAsia"/>
          <w:rtl/>
        </w:rPr>
        <w:t>إِلَهَ</w:t>
      </w:r>
      <w:r w:rsidRPr="007C30A4">
        <w:rPr>
          <w:rStyle w:val="Char4"/>
          <w:rtl/>
        </w:rPr>
        <w:t xml:space="preserve"> </w:t>
      </w:r>
      <w:r w:rsidRPr="007C30A4">
        <w:rPr>
          <w:rStyle w:val="Char4"/>
          <w:rFonts w:hint="eastAsia"/>
          <w:rtl/>
        </w:rPr>
        <w:t>إِلا</w:t>
      </w:r>
      <w:r w:rsidRPr="007C30A4">
        <w:rPr>
          <w:rStyle w:val="Char4"/>
          <w:rtl/>
        </w:rPr>
        <w:t xml:space="preserve"> </w:t>
      </w:r>
      <w:r w:rsidRPr="007C30A4">
        <w:rPr>
          <w:rStyle w:val="Char4"/>
          <w:rFonts w:hint="eastAsia"/>
          <w:rtl/>
        </w:rPr>
        <w:t>اللَّهُ،</w:t>
      </w:r>
      <w:r w:rsidRPr="007C30A4">
        <w:rPr>
          <w:rStyle w:val="Char4"/>
          <w:rtl/>
        </w:rPr>
        <w:t xml:space="preserve"> </w:t>
      </w:r>
      <w:r w:rsidRPr="007C30A4">
        <w:rPr>
          <w:rStyle w:val="Char4"/>
          <w:rFonts w:hint="eastAsia"/>
          <w:rtl/>
        </w:rPr>
        <w:t>وَاللَّهُ</w:t>
      </w:r>
      <w:r w:rsidRPr="007C30A4">
        <w:rPr>
          <w:rStyle w:val="Char4"/>
          <w:rtl/>
        </w:rPr>
        <w:t xml:space="preserve"> </w:t>
      </w:r>
      <w:r w:rsidRPr="007C30A4">
        <w:rPr>
          <w:rStyle w:val="Char4"/>
          <w:rFonts w:hint="eastAsia"/>
          <w:rtl/>
        </w:rPr>
        <w:t>أَكْبَرُ</w:t>
      </w:r>
      <w:r w:rsidRPr="007C30A4">
        <w:rPr>
          <w:rStyle w:val="Char6"/>
          <w:rFonts w:hint="cs"/>
          <w:rtl/>
        </w:rPr>
        <w:t>»</w:t>
      </w:r>
      <w:r w:rsidRPr="005234D1">
        <w:rPr>
          <w:rStyle w:val="Char6"/>
          <w:rFonts w:hint="cs"/>
          <w:rtl/>
        </w:rPr>
        <w:t xml:space="preserve">، سپس گوش کند از خداوند که او می‌گوید: </w:t>
      </w:r>
      <w:r w:rsidRPr="007C30A4">
        <w:rPr>
          <w:rStyle w:val="Char6"/>
          <w:rFonts w:hint="cs"/>
          <w:rtl/>
        </w:rPr>
        <w:t>«</w:t>
      </w:r>
      <w:r w:rsidRPr="007C30A4">
        <w:rPr>
          <w:rStyle w:val="Char4"/>
          <w:rFonts w:hint="eastAsia"/>
          <w:rtl/>
        </w:rPr>
        <w:t>لاَ</w:t>
      </w:r>
      <w:r w:rsidRPr="007C30A4">
        <w:rPr>
          <w:rStyle w:val="Char4"/>
          <w:rtl/>
        </w:rPr>
        <w:t xml:space="preserve"> </w:t>
      </w:r>
      <w:r w:rsidRPr="007C30A4">
        <w:rPr>
          <w:rStyle w:val="Char4"/>
          <w:rFonts w:hint="eastAsia"/>
          <w:rtl/>
        </w:rPr>
        <w:t>إِلَهَ</w:t>
      </w:r>
      <w:r w:rsidRPr="007C30A4">
        <w:rPr>
          <w:rStyle w:val="Char4"/>
          <w:rtl/>
        </w:rPr>
        <w:t xml:space="preserve"> </w:t>
      </w:r>
      <w:r w:rsidRPr="007C30A4">
        <w:rPr>
          <w:rStyle w:val="Char4"/>
          <w:rFonts w:hint="eastAsia"/>
          <w:rtl/>
        </w:rPr>
        <w:t>إِلاَّ</w:t>
      </w:r>
      <w:r w:rsidRPr="007C30A4">
        <w:rPr>
          <w:rStyle w:val="Char4"/>
          <w:rtl/>
        </w:rPr>
        <w:t xml:space="preserve"> </w:t>
      </w:r>
      <w:r w:rsidRPr="007C30A4">
        <w:rPr>
          <w:rStyle w:val="Char4"/>
          <w:rFonts w:hint="eastAsia"/>
          <w:rtl/>
        </w:rPr>
        <w:t>أَنَا</w:t>
      </w:r>
      <w:r w:rsidRPr="007C30A4">
        <w:rPr>
          <w:rStyle w:val="Char4"/>
          <w:rtl/>
        </w:rPr>
        <w:t xml:space="preserve"> </w:t>
      </w:r>
      <w:r w:rsidRPr="007C30A4">
        <w:rPr>
          <w:rStyle w:val="Char4"/>
          <w:rFonts w:hint="eastAsia"/>
          <w:rtl/>
        </w:rPr>
        <w:t>وَأَنَا</w:t>
      </w:r>
      <w:r w:rsidRPr="007C30A4">
        <w:rPr>
          <w:rStyle w:val="Char4"/>
          <w:rtl/>
        </w:rPr>
        <w:t xml:space="preserve"> </w:t>
      </w:r>
      <w:r w:rsidRPr="007C30A4">
        <w:rPr>
          <w:rStyle w:val="Char4"/>
          <w:rFonts w:hint="eastAsia"/>
          <w:rtl/>
        </w:rPr>
        <w:t>أَكْبَرُ</w:t>
      </w:r>
      <w:r w:rsidRPr="007C30A4">
        <w:rPr>
          <w:rStyle w:val="Char6"/>
          <w:rFonts w:hint="cs"/>
          <w:rtl/>
        </w:rPr>
        <w:t>»</w:t>
      </w:r>
      <w:r w:rsidRPr="005234D1">
        <w:rPr>
          <w:rStyle w:val="Char6"/>
          <w:rFonts w:hint="cs"/>
          <w:rtl/>
        </w:rPr>
        <w:t xml:space="preserve"> باز بگوید: </w:t>
      </w:r>
      <w:r w:rsidRPr="007C30A4">
        <w:rPr>
          <w:rStyle w:val="Char6"/>
          <w:rFonts w:hint="cs"/>
          <w:rtl/>
        </w:rPr>
        <w:t>«</w:t>
      </w:r>
      <w:r w:rsidRPr="007C30A4">
        <w:rPr>
          <w:rStyle w:val="Char4"/>
          <w:rFonts w:hint="eastAsia"/>
          <w:rtl/>
        </w:rPr>
        <w:t>لا</w:t>
      </w:r>
      <w:r w:rsidRPr="007C30A4">
        <w:rPr>
          <w:rStyle w:val="Char4"/>
          <w:rtl/>
        </w:rPr>
        <w:t xml:space="preserve"> </w:t>
      </w:r>
      <w:r w:rsidRPr="007C30A4">
        <w:rPr>
          <w:rStyle w:val="Char4"/>
          <w:rFonts w:hint="eastAsia"/>
          <w:rtl/>
        </w:rPr>
        <w:t>إِلَهَ</w:t>
      </w:r>
      <w:r w:rsidRPr="007C30A4">
        <w:rPr>
          <w:rStyle w:val="Char4"/>
          <w:rtl/>
        </w:rPr>
        <w:t xml:space="preserve"> </w:t>
      </w:r>
      <w:r w:rsidRPr="007C30A4">
        <w:rPr>
          <w:rStyle w:val="Char4"/>
          <w:rFonts w:hint="eastAsia"/>
          <w:rtl/>
        </w:rPr>
        <w:t>إِلا</w:t>
      </w:r>
      <w:r w:rsidRPr="007C30A4">
        <w:rPr>
          <w:rStyle w:val="Char4"/>
          <w:rtl/>
        </w:rPr>
        <w:t xml:space="preserve"> </w:t>
      </w:r>
      <w:r w:rsidRPr="007C30A4">
        <w:rPr>
          <w:rStyle w:val="Char4"/>
          <w:rFonts w:hint="eastAsia"/>
          <w:rtl/>
        </w:rPr>
        <w:t>اللَّهُ</w:t>
      </w:r>
      <w:r w:rsidRPr="007C30A4">
        <w:rPr>
          <w:rStyle w:val="Char4"/>
          <w:rtl/>
        </w:rPr>
        <w:t xml:space="preserve"> </w:t>
      </w:r>
      <w:r w:rsidRPr="007C30A4">
        <w:rPr>
          <w:rStyle w:val="Char4"/>
          <w:rFonts w:hint="eastAsia"/>
          <w:rtl/>
        </w:rPr>
        <w:t>وَحْدَهُ</w:t>
      </w:r>
      <w:r w:rsidRPr="007C30A4">
        <w:rPr>
          <w:rStyle w:val="Char4"/>
          <w:rtl/>
        </w:rPr>
        <w:t xml:space="preserve"> </w:t>
      </w:r>
      <w:r w:rsidRPr="007C30A4">
        <w:rPr>
          <w:rStyle w:val="Char4"/>
          <w:rFonts w:hint="eastAsia"/>
          <w:rtl/>
        </w:rPr>
        <w:t>لا</w:t>
      </w:r>
      <w:r w:rsidRPr="007C30A4">
        <w:rPr>
          <w:rStyle w:val="Char4"/>
          <w:rtl/>
        </w:rPr>
        <w:t xml:space="preserve"> </w:t>
      </w:r>
      <w:r w:rsidRPr="007C30A4">
        <w:rPr>
          <w:rStyle w:val="Char4"/>
          <w:rFonts w:hint="eastAsia"/>
          <w:rtl/>
        </w:rPr>
        <w:t>شَرِيكَ</w:t>
      </w:r>
      <w:r w:rsidRPr="007C30A4">
        <w:rPr>
          <w:rStyle w:val="Char4"/>
          <w:rtl/>
        </w:rPr>
        <w:t xml:space="preserve"> </w:t>
      </w:r>
      <w:r w:rsidRPr="007C30A4">
        <w:rPr>
          <w:rStyle w:val="Char4"/>
          <w:rFonts w:hint="eastAsia"/>
          <w:rtl/>
        </w:rPr>
        <w:t>لَهُ</w:t>
      </w:r>
      <w:r w:rsidRPr="007C30A4">
        <w:rPr>
          <w:rStyle w:val="Char6"/>
          <w:rFonts w:hint="cs"/>
          <w:rtl/>
        </w:rPr>
        <w:t>»</w:t>
      </w:r>
      <w:r w:rsidRPr="005234D1">
        <w:rPr>
          <w:rStyle w:val="Char6"/>
          <w:rFonts w:hint="cs"/>
          <w:rtl/>
        </w:rPr>
        <w:t xml:space="preserve"> باز گوش کند که خداوند می‌گوید: </w:t>
      </w:r>
      <w:r w:rsidRPr="007C30A4">
        <w:rPr>
          <w:rStyle w:val="Char6"/>
          <w:rFonts w:hint="cs"/>
          <w:rtl/>
        </w:rPr>
        <w:t>«</w:t>
      </w:r>
      <w:r w:rsidRPr="007C30A4">
        <w:rPr>
          <w:rStyle w:val="Char4"/>
          <w:rFonts w:hint="eastAsia"/>
          <w:rtl/>
        </w:rPr>
        <w:t>لاَ</w:t>
      </w:r>
      <w:r w:rsidRPr="007C30A4">
        <w:rPr>
          <w:rStyle w:val="Char4"/>
          <w:rtl/>
        </w:rPr>
        <w:t xml:space="preserve"> </w:t>
      </w:r>
      <w:r w:rsidRPr="007C30A4">
        <w:rPr>
          <w:rStyle w:val="Char4"/>
          <w:rFonts w:hint="eastAsia"/>
          <w:rtl/>
        </w:rPr>
        <w:t>إِلَهَ</w:t>
      </w:r>
      <w:r w:rsidRPr="007C30A4">
        <w:rPr>
          <w:rStyle w:val="Char4"/>
          <w:rtl/>
        </w:rPr>
        <w:t xml:space="preserve"> </w:t>
      </w:r>
      <w:r w:rsidRPr="007C30A4">
        <w:rPr>
          <w:rStyle w:val="Char4"/>
          <w:rFonts w:hint="eastAsia"/>
          <w:rtl/>
        </w:rPr>
        <w:t>إِلاَّ</w:t>
      </w:r>
      <w:r w:rsidRPr="007C30A4">
        <w:rPr>
          <w:rStyle w:val="Char4"/>
          <w:rtl/>
        </w:rPr>
        <w:t xml:space="preserve"> </w:t>
      </w:r>
      <w:r w:rsidRPr="007C30A4">
        <w:rPr>
          <w:rStyle w:val="Char4"/>
          <w:rFonts w:hint="eastAsia"/>
          <w:rtl/>
        </w:rPr>
        <w:t>أَنَا</w:t>
      </w:r>
      <w:r w:rsidRPr="007C30A4">
        <w:rPr>
          <w:rStyle w:val="Char4"/>
          <w:rtl/>
        </w:rPr>
        <w:t xml:space="preserve"> </w:t>
      </w:r>
      <w:r w:rsidRPr="007C30A4">
        <w:rPr>
          <w:rStyle w:val="Char4"/>
          <w:rFonts w:hint="eastAsia"/>
          <w:rtl/>
        </w:rPr>
        <w:t>وَحْدِى</w:t>
      </w:r>
      <w:r w:rsidRPr="007C30A4">
        <w:rPr>
          <w:rStyle w:val="Char4"/>
          <w:rtl/>
        </w:rPr>
        <w:t xml:space="preserve"> </w:t>
      </w:r>
      <w:r w:rsidRPr="007C30A4">
        <w:rPr>
          <w:rStyle w:val="Char4"/>
          <w:rFonts w:hint="eastAsia"/>
          <w:rtl/>
        </w:rPr>
        <w:t>لاَ</w:t>
      </w:r>
      <w:r w:rsidRPr="007C30A4">
        <w:rPr>
          <w:rStyle w:val="Char4"/>
          <w:rtl/>
        </w:rPr>
        <w:t xml:space="preserve"> </w:t>
      </w:r>
      <w:r w:rsidRPr="007C30A4">
        <w:rPr>
          <w:rStyle w:val="Char4"/>
          <w:rFonts w:hint="eastAsia"/>
          <w:rtl/>
        </w:rPr>
        <w:t>شَرِيكَ</w:t>
      </w:r>
      <w:r w:rsidRPr="007C30A4">
        <w:rPr>
          <w:rStyle w:val="Char4"/>
          <w:rtl/>
        </w:rPr>
        <w:t xml:space="preserve"> </w:t>
      </w:r>
      <w:r w:rsidRPr="007C30A4">
        <w:rPr>
          <w:rStyle w:val="Char4"/>
          <w:rFonts w:hint="eastAsia"/>
          <w:rtl/>
        </w:rPr>
        <w:t>لِى</w:t>
      </w:r>
      <w:r w:rsidRPr="007C30A4">
        <w:rPr>
          <w:rStyle w:val="Char6"/>
          <w:rFonts w:hint="cs"/>
          <w:rtl/>
        </w:rPr>
        <w:t>»</w:t>
      </w:r>
      <w:r w:rsidRPr="005234D1">
        <w:rPr>
          <w:rStyle w:val="Char6"/>
          <w:rFonts w:hint="cs"/>
          <w:rtl/>
        </w:rPr>
        <w:t xml:space="preserve"> و هم</w:t>
      </w:r>
      <w:r w:rsidR="007C30A4">
        <w:rPr>
          <w:rStyle w:val="Char6"/>
          <w:rFonts w:hint="eastAsia"/>
          <w:rtl/>
        </w:rPr>
        <w:t>‌</w:t>
      </w:r>
      <w:r w:rsidRPr="005234D1">
        <w:rPr>
          <w:rStyle w:val="Char6"/>
          <w:rFonts w:hint="cs"/>
          <w:rtl/>
        </w:rPr>
        <w:t>چنین تا که پردها برداشته شوند و استغراق متحقق گردد، رسول خدا به این اشاره فرموده است</w:t>
      </w:r>
      <w:r w:rsidRPr="003050D0">
        <w:rPr>
          <w:rFonts w:cs="IRNazli" w:hint="cs"/>
          <w:vertAlign w:val="superscript"/>
          <w:rtl/>
          <w:lang w:bidi="fa-IR"/>
        </w:rPr>
        <w:t>(</w:t>
      </w:r>
      <w:r w:rsidRPr="003050D0">
        <w:rPr>
          <w:rStyle w:val="FootnoteReference"/>
          <w:rFonts w:cs="IRNazli"/>
          <w:rtl/>
          <w:lang w:bidi="fa-IR"/>
        </w:rPr>
        <w:footnoteReference w:id="15"/>
      </w:r>
      <w:r w:rsidRPr="003050D0">
        <w:rPr>
          <w:rFonts w:cs="IRNazli" w:hint="cs"/>
          <w:vertAlign w:val="superscript"/>
          <w:rtl/>
          <w:lang w:bidi="fa-IR"/>
        </w:rPr>
        <w:t>)</w:t>
      </w:r>
      <w:r w:rsidRPr="005234D1">
        <w:rPr>
          <w:rStyle w:val="Char6"/>
          <w:rFonts w:hint="cs"/>
          <w:rtl/>
        </w:rPr>
        <w:t>.</w:t>
      </w:r>
    </w:p>
    <w:p w:rsidR="00BA4315" w:rsidRPr="00773B0D" w:rsidRDefault="00BA4315" w:rsidP="008A386C">
      <w:pPr>
        <w:pStyle w:val="a5"/>
        <w:rPr>
          <w:rtl/>
        </w:rPr>
      </w:pPr>
      <w:bookmarkStart w:id="735" w:name="_Toc272589486"/>
      <w:bookmarkStart w:id="736" w:name="_Toc435447470"/>
      <w:r w:rsidRPr="00773B0D">
        <w:rPr>
          <w:rFonts w:hint="cs"/>
          <w:rtl/>
        </w:rPr>
        <w:t>روح دعاء:</w:t>
      </w:r>
      <w:bookmarkEnd w:id="735"/>
      <w:bookmarkEnd w:id="7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روح دعا این است که هر نیرو و قدرتی را از آنِ خداوند بداند، و مانند مرده در جلو غسال قرار بگیرد، و مانند عروسک در دست حرکت‌دهنده آن، و لذت مناجات را دریابد.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سنت رسول خدا </w:t>
      </w:r>
      <w:r w:rsidR="00BA1332" w:rsidRPr="00BA1332">
        <w:rPr>
          <w:rFonts w:cs="CTraditional Arabic" w:hint="cs"/>
          <w:rtl/>
          <w:lang w:bidi="fa-IR"/>
        </w:rPr>
        <w:t>ج</w:t>
      </w:r>
      <w:r w:rsidRPr="005234D1">
        <w:rPr>
          <w:rStyle w:val="Char6"/>
          <w:rFonts w:hint="cs"/>
          <w:rtl/>
        </w:rPr>
        <w:t xml:space="preserve"> این بود که بعد از نماز تهجد در اثنای هر دو رکعت دعای طولانی می‌خواند، دست‌ها را بلند می‌کرد و می‌گفت: </w:t>
      </w:r>
      <w:r w:rsidRPr="007C30A4">
        <w:rPr>
          <w:rStyle w:val="Char6"/>
          <w:rFonts w:hint="cs"/>
          <w:rtl/>
        </w:rPr>
        <w:t>«</w:t>
      </w:r>
      <w:r w:rsidRPr="005234D1">
        <w:rPr>
          <w:rStyle w:val="Char6"/>
          <w:rFonts w:hint="cs"/>
          <w:rtl/>
        </w:rPr>
        <w:t>یا رب یا رب</w:t>
      </w:r>
      <w:r w:rsidRPr="007C30A4">
        <w:rPr>
          <w:rStyle w:val="Char6"/>
          <w:rFonts w:hint="cs"/>
          <w:rtl/>
        </w:rPr>
        <w:t>»</w:t>
      </w:r>
      <w:r w:rsidRPr="005234D1">
        <w:rPr>
          <w:rStyle w:val="Char6"/>
          <w:rFonts w:hint="cs"/>
          <w:rtl/>
        </w:rPr>
        <w:t xml:space="preserve"> و از خداوند خیر دنیا و آخرت را می‌خواست، از بلاها به خدا پناه می‌جست، و تضرع می‌کرد و الحاح می‌نمود، شرط است که این با قلبی باشد فارغ و بیدار، نه غافل، و دعاکننده تحت فشار قضای حاجت نباشد، گرسنه و خشمناک نباشد.</w:t>
      </w:r>
    </w:p>
    <w:p w:rsidR="00BA4315" w:rsidRPr="00773B0D" w:rsidRDefault="00BA4315" w:rsidP="008A386C">
      <w:pPr>
        <w:pStyle w:val="a5"/>
        <w:rPr>
          <w:rtl/>
        </w:rPr>
      </w:pPr>
      <w:bookmarkStart w:id="737" w:name="_Toc272589487"/>
      <w:bookmarkStart w:id="738" w:name="_Toc435447471"/>
      <w:r w:rsidRPr="00773B0D">
        <w:rPr>
          <w:rFonts w:hint="cs"/>
          <w:rtl/>
        </w:rPr>
        <w:t>هرگاه این حضور، مفقود گردد، باید در بررسی علت آن باشد:</w:t>
      </w:r>
      <w:bookmarkEnd w:id="737"/>
      <w:bookmarkEnd w:id="7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وقتی انسان حالت محاضره را شناخت، باز آن را از دست داد، باید سبب از دست</w:t>
      </w:r>
      <w:r w:rsidR="007C30A4">
        <w:rPr>
          <w:rStyle w:val="Char6"/>
          <w:rFonts w:hint="cs"/>
          <w:rtl/>
        </w:rPr>
        <w:t xml:space="preserve"> </w:t>
      </w:r>
      <w:r w:rsidRPr="005234D1">
        <w:rPr>
          <w:rStyle w:val="Char6"/>
          <w:rFonts w:hint="cs"/>
          <w:rtl/>
        </w:rPr>
        <w:t>‌رفتنش را بررسی کند، اگر آن وقت، قوت طبیعی است، متوسل به روزه باشد؛ زیرا روزه آخته‌کننده است، بیشتر در روزه این است که دو ماه پشت سرهم روزه بگیرد، و اگر نیاز به ریختن منی پیدا کرد، یا خواست خود را از اصلاح مطعم و مشرب فارغ کند، یا نشاطش از بین رفته است می‌خواهد آن برگردد، پس اگر مالک بضعه‌ای است فساد منی را به وسیله آن دفع نماید، اما در لذت‌بردن به آن منهمک نشود، بلکه آن را دوای قرار دهد که نفعش را برمی‌دارد، و از فسادش احتراز می‌نماید.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گرفتاریش با ارتفاقات و همنشینی با مردم است آن را با ضم‌کردن عبادات معالجه نماید.</w:t>
      </w:r>
    </w:p>
    <w:p w:rsidR="00BA4315" w:rsidRPr="00773B0D" w:rsidRDefault="00BA4315" w:rsidP="008A386C">
      <w:pPr>
        <w:pStyle w:val="a5"/>
        <w:rPr>
          <w:rtl/>
        </w:rPr>
      </w:pPr>
      <w:bookmarkStart w:id="739" w:name="_Toc272589488"/>
      <w:bookmarkStart w:id="740" w:name="_Toc435447472"/>
      <w:r w:rsidRPr="00773B0D">
        <w:rPr>
          <w:rFonts w:hint="cs"/>
          <w:rtl/>
        </w:rPr>
        <w:t>یکسوی، علاج پراکندگی افکار است:</w:t>
      </w:r>
      <w:bookmarkEnd w:id="739"/>
      <w:bookmarkEnd w:id="7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ظرف فکرش از خیالات پریشان‌کن و افکار ردّی پر شده است، باید از مردم کناره بگیرد، و خانه‌</w:t>
      </w:r>
      <w:r w:rsidR="007C30A4">
        <w:rPr>
          <w:rStyle w:val="Char6"/>
          <w:rFonts w:hint="cs"/>
          <w:rtl/>
        </w:rPr>
        <w:t xml:space="preserve"> </w:t>
      </w:r>
      <w:r w:rsidRPr="005234D1">
        <w:rPr>
          <w:rStyle w:val="Char6"/>
          <w:rFonts w:hint="cs"/>
          <w:rtl/>
        </w:rPr>
        <w:t>نشین یا مسجدنشین باشد، و زبان خود را از غیر ذکر الله و دلش را از فکر مهمات، باز بدارد، و نفس خود را موظف قرار بدهد که هرگاه بیدار شد نخستین چیزی که در قلبش راه یابد، ذکر الله باشد، و هرگاه می‌خواهد بخوابد، دل خود را از این</w:t>
      </w:r>
      <w:r w:rsidR="007C30A4">
        <w:rPr>
          <w:rStyle w:val="Char6"/>
          <w:rFonts w:hint="eastAsia"/>
          <w:rtl/>
        </w:rPr>
        <w:t>‌</w:t>
      </w:r>
      <w:r w:rsidRPr="005234D1">
        <w:rPr>
          <w:rStyle w:val="Char6"/>
          <w:rFonts w:hint="cs"/>
          <w:rtl/>
        </w:rPr>
        <w:t>گونه گرفتاری‌ها، فارغ کند.</w:t>
      </w:r>
    </w:p>
    <w:p w:rsidR="00BA4315" w:rsidRPr="00773B0D" w:rsidRDefault="00BA4315" w:rsidP="008A386C">
      <w:pPr>
        <w:pStyle w:val="a5"/>
        <w:rPr>
          <w:rtl/>
        </w:rPr>
      </w:pPr>
      <w:bookmarkStart w:id="741" w:name="_Toc272589489"/>
      <w:bookmarkStart w:id="742" w:name="_Toc435447473"/>
      <w:r w:rsidRPr="00773B0D">
        <w:rPr>
          <w:rFonts w:hint="cs"/>
          <w:rtl/>
        </w:rPr>
        <w:t>سماحت نفس:</w:t>
      </w:r>
      <w:bookmarkEnd w:id="741"/>
      <w:bookmarkEnd w:id="7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(از اصول اخلاق) سماحت نفس است، و آن این که ملکیت تابع انگیزهای بهیمی از قبیل طلب اللذت، حب انتقام، غضب، بخل و حرص بر مال و جاه، نباشد، زیراه هرگاه انسان اعمال مناسب به این امور را انجام دهد، رنگ‌های آن‌ها در جوهر نفس او فوراً اثر می‌گذارند، پس اگر نفس سماحتی داشته باشد ترک</w:t>
      </w:r>
      <w:r w:rsidR="007C30A4">
        <w:rPr>
          <w:rStyle w:val="Char6"/>
          <w:rFonts w:hint="cs"/>
          <w:rtl/>
        </w:rPr>
        <w:t xml:space="preserve"> </w:t>
      </w:r>
      <w:r w:rsidRPr="005234D1">
        <w:rPr>
          <w:rStyle w:val="Char6"/>
          <w:rFonts w:hint="cs"/>
          <w:rtl/>
        </w:rPr>
        <w:t>‌دادن هیأت‌های پست و خسیس بر او سهل و آسان می‌شود، پس آن‌ها کأن لم یکن قرار می‌گیرند، و نفس به سوی رحمت الهی رهایی می‌یابد، و در عمق انواری که جبلت نفوس، متقاضی آن‌هاست به شرط عدم مانع مستغرق قرار می‌گیرد، و اگر سماحتی نداشته باشد، الوان این هیأت‌های خسیس در نفس چنان اثر می‌گذارند که نقش مُهر بر لاک اثر می‌گذارد، و لک</w:t>
      </w:r>
      <w:r w:rsidR="00B20E6E">
        <w:rPr>
          <w:rStyle w:val="Char6"/>
          <w:rFonts w:hint="cs"/>
          <w:rtl/>
        </w:rPr>
        <w:t>ۀ</w:t>
      </w:r>
      <w:r w:rsidRPr="005234D1">
        <w:rPr>
          <w:rStyle w:val="Char6"/>
          <w:rFonts w:hint="cs"/>
          <w:rtl/>
        </w:rPr>
        <w:t xml:space="preserve"> حیات دنیا به آن می‌چسبد، و ترک آن‌ها را احاطه می‌نمایند، و بین آن‌ها و آن انواری که طبیعت نفس آن‌ها را اقتضا می‌کرد پردهای غلیظی به کثرت واقع می‌شود، و این سبب اذیت و آزار آن‌ها قرار می‌گیرد.</w:t>
      </w:r>
    </w:p>
    <w:p w:rsidR="00BA4315" w:rsidRPr="00773B0D" w:rsidRDefault="00BA4315" w:rsidP="008A386C">
      <w:pPr>
        <w:pStyle w:val="a5"/>
        <w:rPr>
          <w:rtl/>
        </w:rPr>
      </w:pPr>
      <w:bookmarkStart w:id="743" w:name="_Toc272589490"/>
      <w:bookmarkStart w:id="744" w:name="_Toc435447474"/>
      <w:r w:rsidRPr="00773B0D">
        <w:rPr>
          <w:rFonts w:hint="cs"/>
          <w:rtl/>
        </w:rPr>
        <w:t>انواع سماحت:</w:t>
      </w:r>
      <w:bookmarkEnd w:id="743"/>
      <w:bookmarkEnd w:id="7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هرگاه سماحت در برابر به داعیه دو شهوت بطن و فرج در نظر گرفته شد، عفت نام دارد، و اگر در برابر به داعیه ترفه و رفاهیه باشد اجتهاد نام دارد، و در برابر به پریشانی و اضطراب باشد صبر نامیده می‌شود، و در برابر بداعیه حب انتقام باشد عفو گفته می‌شود، و در برابر بداعیه حب مال، سخاوت و قناعت می‌باشد و در برابر بداعیه مخالفت نفس، تقوی نام دارد، و همه این‌ها یک چیز جمع و جور می‌کنند، و آنست عدم تبعیت از تخیلات حیوانی، صوفیای کرام این‌ها را به قطع تعلقات دنیوی یا به فناء عن خسائس بشری، یا آزادی نام</w:t>
      </w:r>
      <w:r w:rsidR="007C30A4">
        <w:rPr>
          <w:rStyle w:val="Char6"/>
          <w:rFonts w:hint="cs"/>
          <w:rtl/>
        </w:rPr>
        <w:t xml:space="preserve"> </w:t>
      </w:r>
      <w:r w:rsidRPr="005234D1">
        <w:rPr>
          <w:rStyle w:val="Char6"/>
          <w:rFonts w:hint="cs"/>
          <w:rtl/>
        </w:rPr>
        <w:t>‌گذاری می‌کنند، به همین خاطر یک خصلت به چندین نام تعبیر می‌نمایند، و عمده در تحصیل آن‌ها، قلت وقوع در مظان این‌ها و ایثار قلب به ذکر الله و تمایل نفس به عالم تجرد است، و همین است منظور از قول زید بن حارثه که فرمود: سنگ و کلوخ دنیا پیش من یکی است تا این که از مکاشفه خبر داد.</w:t>
      </w:r>
    </w:p>
    <w:p w:rsidR="00BA4315" w:rsidRPr="00773B0D" w:rsidRDefault="00BA4315" w:rsidP="008A386C">
      <w:pPr>
        <w:pStyle w:val="a5"/>
        <w:rPr>
          <w:rtl/>
        </w:rPr>
      </w:pPr>
      <w:bookmarkStart w:id="745" w:name="_Toc272589491"/>
      <w:bookmarkStart w:id="746" w:name="_Toc435447475"/>
      <w:r w:rsidRPr="00773B0D">
        <w:rPr>
          <w:rFonts w:hint="cs"/>
          <w:rtl/>
        </w:rPr>
        <w:t>عدالت:</w:t>
      </w:r>
      <w:bookmarkEnd w:id="745"/>
      <w:bookmarkEnd w:id="74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چهارم (از اصول اخلاق) عدالت است، و آن ملکه‌ای است که از آن برقراری نظام عادل که اصلاح تدبیر منزل، سیاست مدینه و امثال آن را در بر داشته به سهولت پدید آید، و اصل آن سرشت نفسانی است که افکار کلی و سیاست‌های مناسب به آنچه نزد خداوند و ملایکه است، برمی‌خیزند، و این از آنجاست که خداوند خواست تا امور مردم در جهان با نظم و ترتیب باشند، و بتوانند یکدیگر را یاری دهند، و بر یکدیگر ظلم و تعدی نکنند، بلکه باهم دوستی و محبت داشته باشند، و به منزله اعضای جسد واحدی قرار گیرند که هرگاه به عضوی دردی برسد بقیه اعضا به تب و بیداری با آن همگام باشند، نسل‌شان زیاد باشد، به فاسق‌شان زجر و به عادل ارزش داده بشود، رسوم فاسد از میان برداشته شوند، خیر و نوامیس برحق مشهور گردند، پس خداوند سبحان در مخلوقات خویش قضای اجمالی دارد که هم</w:t>
      </w:r>
      <w:r w:rsidR="00B20E6E">
        <w:rPr>
          <w:rStyle w:val="Char6"/>
          <w:rFonts w:hint="cs"/>
          <w:rtl/>
        </w:rPr>
        <w:t>ۀ</w:t>
      </w:r>
      <w:r w:rsidRPr="005234D1">
        <w:rPr>
          <w:rStyle w:val="Char6"/>
          <w:rFonts w:hint="cs"/>
          <w:rtl/>
        </w:rPr>
        <w:t xml:space="preserve"> این‌ها شرح و تفصیلی از آن می‌باشند، و ملایکه مقرب این‌ها را تلقی می‌نمایند، و در حق کسانی که در اصلاح مردم می‌کوشند دعای خیر می‌کنند، و کسانی را که در افساد آن‌ها بکوشند نفرین می‌کنند، و همین است منظور از این قول خداوند که می‌فرماید:</w:t>
      </w:r>
      <w:r w:rsidR="00036EFF" w:rsidRPr="005234D1">
        <w:rPr>
          <w:rStyle w:val="Char6"/>
          <w:rFonts w:hint="cs"/>
          <w:rtl/>
        </w:rPr>
        <w:t xml:space="preserve"> </w:t>
      </w:r>
      <w:r w:rsidR="00AE3DBD" w:rsidRPr="00AE3DBD">
        <w:rPr>
          <w:rFonts w:cs="Traditional Arabic" w:hint="cs"/>
          <w:rtl/>
          <w:lang w:bidi="fa-IR"/>
        </w:rPr>
        <w:t>﴿</w:t>
      </w:r>
      <w:r w:rsidR="00AE3DBD" w:rsidRPr="0062752E">
        <w:rPr>
          <w:rStyle w:val="Charc"/>
          <w:rtl/>
        </w:rPr>
        <w:t xml:space="preserve">وَعَدَ </w:t>
      </w:r>
      <w:r w:rsidR="00AE3DBD" w:rsidRPr="0062752E">
        <w:rPr>
          <w:rStyle w:val="Charc"/>
          <w:rFonts w:hint="cs"/>
          <w:rtl/>
        </w:rPr>
        <w:t>ٱ</w:t>
      </w:r>
      <w:r w:rsidR="00AE3DBD" w:rsidRPr="0062752E">
        <w:rPr>
          <w:rStyle w:val="Charc"/>
          <w:rFonts w:hint="eastAsia"/>
          <w:rtl/>
        </w:rPr>
        <w:t>للَّهُ</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لَّذِينَ</w:t>
      </w:r>
      <w:r w:rsidR="00AE3DBD" w:rsidRPr="0062752E">
        <w:rPr>
          <w:rStyle w:val="Charc"/>
          <w:rtl/>
        </w:rPr>
        <w:t xml:space="preserve"> ءَامَنُواْ مِنكُم</w:t>
      </w:r>
      <w:r w:rsidR="00AE3DBD" w:rsidRPr="0062752E">
        <w:rPr>
          <w:rStyle w:val="Charc"/>
          <w:rFonts w:hint="cs"/>
          <w:rtl/>
        </w:rPr>
        <w:t>ۡ</w:t>
      </w:r>
      <w:r w:rsidR="00AE3DBD" w:rsidRPr="0062752E">
        <w:rPr>
          <w:rStyle w:val="Charc"/>
          <w:rtl/>
        </w:rPr>
        <w:t xml:space="preserve"> </w:t>
      </w:r>
      <w:r w:rsidR="00AE3DBD" w:rsidRPr="0062752E">
        <w:rPr>
          <w:rStyle w:val="Charc"/>
          <w:rFonts w:hint="cs"/>
          <w:rtl/>
        </w:rPr>
        <w:t>وَعَمِلُواْ</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لصَّٰلِحَٰتِ</w:t>
      </w:r>
      <w:r w:rsidR="00AE3DBD" w:rsidRPr="0062752E">
        <w:rPr>
          <w:rStyle w:val="Charc"/>
          <w:rtl/>
        </w:rPr>
        <w:t xml:space="preserve"> لَيَس</w:t>
      </w:r>
      <w:r w:rsidR="00AE3DBD" w:rsidRPr="0062752E">
        <w:rPr>
          <w:rStyle w:val="Charc"/>
          <w:rFonts w:hint="cs"/>
          <w:rtl/>
        </w:rPr>
        <w:t>ۡتَخۡلِفَنَّهُمۡ</w:t>
      </w:r>
      <w:r w:rsidR="00AE3DBD" w:rsidRPr="0062752E">
        <w:rPr>
          <w:rStyle w:val="Charc"/>
          <w:rtl/>
        </w:rPr>
        <w:t xml:space="preserve"> </w:t>
      </w:r>
      <w:r w:rsidR="00AE3DBD" w:rsidRPr="0062752E">
        <w:rPr>
          <w:rStyle w:val="Charc"/>
          <w:rFonts w:hint="cs"/>
          <w:rtl/>
        </w:rPr>
        <w:t>فِي</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w:t>
      </w:r>
      <w:r w:rsidR="00AE3DBD" w:rsidRPr="0062752E">
        <w:rPr>
          <w:rStyle w:val="Charc"/>
          <w:rFonts w:hint="cs"/>
          <w:rtl/>
        </w:rPr>
        <w:t>ۡأَرۡضِ</w:t>
      </w:r>
      <w:r w:rsidR="00AE3DBD" w:rsidRPr="0062752E">
        <w:rPr>
          <w:rStyle w:val="Charc"/>
          <w:rtl/>
        </w:rPr>
        <w:t xml:space="preserve"> كَمَا </w:t>
      </w:r>
      <w:r w:rsidR="00AE3DBD" w:rsidRPr="0062752E">
        <w:rPr>
          <w:rStyle w:val="Charc"/>
          <w:rFonts w:hint="cs"/>
          <w:rtl/>
        </w:rPr>
        <w:t>ٱ</w:t>
      </w:r>
      <w:r w:rsidR="00AE3DBD" w:rsidRPr="0062752E">
        <w:rPr>
          <w:rStyle w:val="Charc"/>
          <w:rFonts w:hint="eastAsia"/>
          <w:rtl/>
        </w:rPr>
        <w:t>س</w:t>
      </w:r>
      <w:r w:rsidR="00AE3DBD" w:rsidRPr="0062752E">
        <w:rPr>
          <w:rStyle w:val="Charc"/>
          <w:rFonts w:hint="cs"/>
          <w:rtl/>
        </w:rPr>
        <w:t>ۡتَخۡلَفَ</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لَّذِينَ</w:t>
      </w:r>
      <w:r w:rsidR="00AE3DBD" w:rsidRPr="0062752E">
        <w:rPr>
          <w:rStyle w:val="Charc"/>
          <w:rtl/>
        </w:rPr>
        <w:t xml:space="preserve"> مِن قَب</w:t>
      </w:r>
      <w:r w:rsidR="00AE3DBD" w:rsidRPr="0062752E">
        <w:rPr>
          <w:rStyle w:val="Charc"/>
          <w:rFonts w:hint="cs"/>
          <w:rtl/>
        </w:rPr>
        <w:t>ۡلِهِمۡ</w:t>
      </w:r>
      <w:r w:rsidR="00AE3DBD" w:rsidRPr="0062752E">
        <w:rPr>
          <w:rStyle w:val="Charc"/>
          <w:rtl/>
        </w:rPr>
        <w:t xml:space="preserve"> </w:t>
      </w:r>
      <w:r w:rsidR="00AE3DBD" w:rsidRPr="0062752E">
        <w:rPr>
          <w:rStyle w:val="Charc"/>
          <w:rFonts w:hint="cs"/>
          <w:rtl/>
        </w:rPr>
        <w:t>وَلَيُمَكِّنَنَّ</w:t>
      </w:r>
      <w:r w:rsidR="00AE3DBD" w:rsidRPr="0062752E">
        <w:rPr>
          <w:rStyle w:val="Charc"/>
          <w:rtl/>
        </w:rPr>
        <w:t xml:space="preserve"> </w:t>
      </w:r>
      <w:r w:rsidR="00AE3DBD" w:rsidRPr="0062752E">
        <w:rPr>
          <w:rStyle w:val="Charc"/>
          <w:rFonts w:hint="cs"/>
          <w:rtl/>
        </w:rPr>
        <w:t>لَهُمۡ</w:t>
      </w:r>
      <w:r w:rsidR="00AE3DBD" w:rsidRPr="0062752E">
        <w:rPr>
          <w:rStyle w:val="Charc"/>
          <w:rtl/>
        </w:rPr>
        <w:t xml:space="preserve"> </w:t>
      </w:r>
      <w:r w:rsidR="00AE3DBD" w:rsidRPr="0062752E">
        <w:rPr>
          <w:rStyle w:val="Charc"/>
          <w:rFonts w:hint="cs"/>
          <w:rtl/>
        </w:rPr>
        <w:t>دِينَهُمُ</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لَّذِي</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ر</w:t>
      </w:r>
      <w:r w:rsidR="00AE3DBD" w:rsidRPr="0062752E">
        <w:rPr>
          <w:rStyle w:val="Charc"/>
          <w:rFonts w:hint="cs"/>
          <w:rtl/>
        </w:rPr>
        <w:t>ۡتَضَىٰ</w:t>
      </w:r>
      <w:r w:rsidR="00AE3DBD" w:rsidRPr="0062752E">
        <w:rPr>
          <w:rStyle w:val="Charc"/>
          <w:rtl/>
        </w:rPr>
        <w:t xml:space="preserve"> لَهُم</w:t>
      </w:r>
      <w:r w:rsidR="00AE3DBD" w:rsidRPr="0062752E">
        <w:rPr>
          <w:rStyle w:val="Charc"/>
          <w:rFonts w:hint="cs"/>
          <w:rtl/>
        </w:rPr>
        <w:t>ۡ</w:t>
      </w:r>
      <w:r w:rsidR="00AE3DBD" w:rsidRPr="0062752E">
        <w:rPr>
          <w:rStyle w:val="Charc"/>
          <w:rtl/>
        </w:rPr>
        <w:t xml:space="preserve"> </w:t>
      </w:r>
      <w:r w:rsidR="00AE3DBD" w:rsidRPr="0062752E">
        <w:rPr>
          <w:rStyle w:val="Charc"/>
          <w:rFonts w:hint="cs"/>
          <w:rtl/>
        </w:rPr>
        <w:t>وَلَيُبَدِّلَنَّهُم</w:t>
      </w:r>
      <w:r w:rsidR="00AE3DBD" w:rsidRPr="0062752E">
        <w:rPr>
          <w:rStyle w:val="Charc"/>
          <w:rtl/>
        </w:rPr>
        <w:t xml:space="preserve"> </w:t>
      </w:r>
      <w:r w:rsidR="00AE3DBD" w:rsidRPr="0062752E">
        <w:rPr>
          <w:rStyle w:val="Charc"/>
          <w:rFonts w:hint="cs"/>
          <w:rtl/>
        </w:rPr>
        <w:t>مِّنۢ</w:t>
      </w:r>
      <w:r w:rsidR="00AE3DBD" w:rsidRPr="0062752E">
        <w:rPr>
          <w:rStyle w:val="Charc"/>
          <w:rtl/>
        </w:rPr>
        <w:t xml:space="preserve"> </w:t>
      </w:r>
      <w:r w:rsidR="00AE3DBD" w:rsidRPr="0062752E">
        <w:rPr>
          <w:rStyle w:val="Charc"/>
          <w:rFonts w:hint="cs"/>
          <w:rtl/>
        </w:rPr>
        <w:t>بَعۡدِ</w:t>
      </w:r>
      <w:r w:rsidR="00AE3DBD" w:rsidRPr="0062752E">
        <w:rPr>
          <w:rStyle w:val="Charc"/>
          <w:rtl/>
        </w:rPr>
        <w:t xml:space="preserve"> </w:t>
      </w:r>
      <w:r w:rsidR="00AE3DBD" w:rsidRPr="0062752E">
        <w:rPr>
          <w:rStyle w:val="Charc"/>
          <w:rFonts w:hint="cs"/>
          <w:rtl/>
        </w:rPr>
        <w:t>خَوۡفِهِمۡ</w:t>
      </w:r>
      <w:r w:rsidR="00AE3DBD" w:rsidRPr="0062752E">
        <w:rPr>
          <w:rStyle w:val="Charc"/>
          <w:rtl/>
        </w:rPr>
        <w:t xml:space="preserve"> </w:t>
      </w:r>
      <w:r w:rsidR="00AE3DBD" w:rsidRPr="0062752E">
        <w:rPr>
          <w:rStyle w:val="Charc"/>
          <w:rFonts w:hint="cs"/>
          <w:rtl/>
        </w:rPr>
        <w:t>أَمۡنٗاۚ</w:t>
      </w:r>
      <w:r w:rsidR="00AE3DBD" w:rsidRPr="0062752E">
        <w:rPr>
          <w:rStyle w:val="Charc"/>
          <w:rtl/>
        </w:rPr>
        <w:t xml:space="preserve"> </w:t>
      </w:r>
      <w:r w:rsidR="00AE3DBD" w:rsidRPr="0062752E">
        <w:rPr>
          <w:rStyle w:val="Charc"/>
          <w:rFonts w:hint="cs"/>
          <w:rtl/>
        </w:rPr>
        <w:t>يَعۡبُدُونَنِي</w:t>
      </w:r>
      <w:r w:rsidR="00AE3DBD" w:rsidRPr="0062752E">
        <w:rPr>
          <w:rStyle w:val="Charc"/>
          <w:rtl/>
        </w:rPr>
        <w:t xml:space="preserve"> </w:t>
      </w:r>
      <w:r w:rsidR="00AE3DBD" w:rsidRPr="0062752E">
        <w:rPr>
          <w:rStyle w:val="Charc"/>
          <w:rFonts w:hint="cs"/>
          <w:rtl/>
        </w:rPr>
        <w:t>لَا</w:t>
      </w:r>
      <w:r w:rsidR="00AE3DBD" w:rsidRPr="0062752E">
        <w:rPr>
          <w:rStyle w:val="Charc"/>
          <w:rtl/>
        </w:rPr>
        <w:t xml:space="preserve"> يُش</w:t>
      </w:r>
      <w:r w:rsidR="00AE3DBD" w:rsidRPr="0062752E">
        <w:rPr>
          <w:rStyle w:val="Charc"/>
          <w:rFonts w:hint="cs"/>
          <w:rtl/>
        </w:rPr>
        <w:t>ۡرِكُونَ</w:t>
      </w:r>
      <w:r w:rsidR="00AE3DBD" w:rsidRPr="0062752E">
        <w:rPr>
          <w:rStyle w:val="Charc"/>
          <w:rtl/>
        </w:rPr>
        <w:t xml:space="preserve"> </w:t>
      </w:r>
      <w:r w:rsidR="00AE3DBD" w:rsidRPr="0062752E">
        <w:rPr>
          <w:rStyle w:val="Charc"/>
          <w:rFonts w:hint="cs"/>
          <w:rtl/>
        </w:rPr>
        <w:t>بِي</w:t>
      </w:r>
      <w:r w:rsidR="00AE3DBD" w:rsidRPr="0062752E">
        <w:rPr>
          <w:rStyle w:val="Charc"/>
          <w:rtl/>
        </w:rPr>
        <w:t xml:space="preserve"> </w:t>
      </w:r>
      <w:r w:rsidR="00AE3DBD" w:rsidRPr="0062752E">
        <w:rPr>
          <w:rStyle w:val="Charc"/>
          <w:rFonts w:hint="cs"/>
          <w:rtl/>
        </w:rPr>
        <w:t>شَيۡ‍ٔٗاۚ</w:t>
      </w:r>
      <w:r w:rsidR="00AE3DBD" w:rsidRPr="0062752E">
        <w:rPr>
          <w:rStyle w:val="Charc"/>
          <w:rtl/>
        </w:rPr>
        <w:t xml:space="preserve"> </w:t>
      </w:r>
      <w:r w:rsidR="00AE3DBD" w:rsidRPr="0062752E">
        <w:rPr>
          <w:rStyle w:val="Charc"/>
          <w:rFonts w:hint="cs"/>
          <w:rtl/>
        </w:rPr>
        <w:t>وَمَن</w:t>
      </w:r>
      <w:r w:rsidR="00AE3DBD" w:rsidRPr="0062752E">
        <w:rPr>
          <w:rStyle w:val="Charc"/>
          <w:rtl/>
        </w:rPr>
        <w:t xml:space="preserve"> </w:t>
      </w:r>
      <w:r w:rsidR="00AE3DBD" w:rsidRPr="0062752E">
        <w:rPr>
          <w:rStyle w:val="Charc"/>
          <w:rFonts w:hint="cs"/>
          <w:rtl/>
        </w:rPr>
        <w:t>كَفَرَ</w:t>
      </w:r>
      <w:r w:rsidR="00AE3DBD" w:rsidRPr="0062752E">
        <w:rPr>
          <w:rStyle w:val="Charc"/>
          <w:rtl/>
        </w:rPr>
        <w:t xml:space="preserve"> </w:t>
      </w:r>
      <w:r w:rsidR="00AE3DBD" w:rsidRPr="0062752E">
        <w:rPr>
          <w:rStyle w:val="Charc"/>
          <w:rFonts w:hint="cs"/>
          <w:rtl/>
        </w:rPr>
        <w:t>بَعۡدَ</w:t>
      </w:r>
      <w:r w:rsidR="00AE3DBD" w:rsidRPr="0062752E">
        <w:rPr>
          <w:rStyle w:val="Charc"/>
          <w:rtl/>
        </w:rPr>
        <w:t xml:space="preserve"> </w:t>
      </w:r>
      <w:r w:rsidR="00AE3DBD" w:rsidRPr="0062752E">
        <w:rPr>
          <w:rStyle w:val="Charc"/>
          <w:rFonts w:hint="cs"/>
          <w:rtl/>
        </w:rPr>
        <w:t>ذَٰلِكَ</w:t>
      </w:r>
      <w:r w:rsidR="00AE3DBD" w:rsidRPr="0062752E">
        <w:rPr>
          <w:rStyle w:val="Charc"/>
          <w:rtl/>
        </w:rPr>
        <w:t xml:space="preserve"> </w:t>
      </w:r>
      <w:r w:rsidR="00AE3DBD" w:rsidRPr="0062752E">
        <w:rPr>
          <w:rStyle w:val="Charc"/>
          <w:rFonts w:hint="cs"/>
          <w:rtl/>
        </w:rPr>
        <w:t>فَأُوْلَٰٓئِكَ</w:t>
      </w:r>
      <w:r w:rsidR="00AE3DBD" w:rsidRPr="0062752E">
        <w:rPr>
          <w:rStyle w:val="Charc"/>
          <w:rtl/>
        </w:rPr>
        <w:t xml:space="preserve"> </w:t>
      </w:r>
      <w:r w:rsidR="00AE3DBD" w:rsidRPr="0062752E">
        <w:rPr>
          <w:rStyle w:val="Charc"/>
          <w:rFonts w:hint="cs"/>
          <w:rtl/>
        </w:rPr>
        <w:t>هُمُ</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w:t>
      </w:r>
      <w:r w:rsidR="00AE3DBD" w:rsidRPr="0062752E">
        <w:rPr>
          <w:rStyle w:val="Charc"/>
          <w:rFonts w:hint="cs"/>
          <w:rtl/>
        </w:rPr>
        <w:t>ۡفَٰسِقُونَ</w:t>
      </w:r>
      <w:r w:rsidR="00AE3DBD" w:rsidRPr="0062752E">
        <w:rPr>
          <w:rStyle w:val="Charc"/>
          <w:rtl/>
        </w:rPr>
        <w:t>٥٥</w:t>
      </w:r>
      <w:r w:rsidR="00AE3DBD" w:rsidRPr="00AE3DBD">
        <w:rPr>
          <w:rFonts w:cs="Traditional Arabic" w:hint="cs"/>
          <w:rtl/>
          <w:lang w:bidi="fa-IR"/>
        </w:rPr>
        <w:t>﴾</w:t>
      </w:r>
      <w:r w:rsidR="00AE3DBD">
        <w:rPr>
          <w:rFonts w:cs="IRNazli"/>
          <w:szCs w:val="24"/>
          <w:rtl/>
          <w:lang w:bidi="fa-IR"/>
        </w:rPr>
        <w:t xml:space="preserve"> </w:t>
      </w:r>
      <w:r w:rsidR="00AE3DBD" w:rsidRPr="007C30A4">
        <w:rPr>
          <w:rStyle w:val="Char8"/>
          <w:rtl/>
        </w:rPr>
        <w:t>[النور: 55]</w:t>
      </w:r>
      <w:r w:rsidR="00AE3DBD" w:rsidRPr="00AE3DBD">
        <w:rPr>
          <w:rStyle w:val="Char6"/>
          <w:rFonts w:hint="cs"/>
          <w:rtl/>
        </w:rPr>
        <w:t>.</w:t>
      </w:r>
      <w:r w:rsidRPr="005234D1">
        <w:rPr>
          <w:rStyle w:val="Char6"/>
          <w:rFonts w:hint="cs"/>
          <w:rtl/>
        </w:rPr>
        <w:t xml:space="preserve"> </w:t>
      </w:r>
      <w:r w:rsidRPr="00773B0D">
        <w:rPr>
          <w:rFonts w:cs="Traditional Arabic" w:hint="cs"/>
          <w:rtl/>
          <w:lang w:bidi="fa-IR"/>
        </w:rPr>
        <w:t>«</w:t>
      </w:r>
      <w:r w:rsidRPr="007C30A4">
        <w:rPr>
          <w:rStyle w:val="Char9"/>
          <w:rFonts w:hint="cs"/>
          <w:rtl/>
        </w:rPr>
        <w:t>خداوند به شما از ایمانداران و نیکوکاران، وعده داده است که آن‌ها را در روی زمین خلیفه قرار می‌دهد چنانکه گذشتگان را خلیفه قرار داد، و برای آن‌ها آن دین‌شان را که او پسندیده بود مستحکم می‌سازد، و بعد از خوف و هراس برای آن‌ها امنیت برقرار می‌نماید، تا عبادت مرا به جا بیاورند، و هیچ چیزی را به من شریک نگردانند، و هرکسی که بعد از این کفر ورزد، پس ایشان</w:t>
      </w:r>
      <w:r w:rsidR="008B44B8" w:rsidRPr="007C30A4">
        <w:rPr>
          <w:rStyle w:val="Char9"/>
          <w:rFonts w:hint="cs"/>
          <w:rtl/>
        </w:rPr>
        <w:t xml:space="preserve">‌اند </w:t>
      </w:r>
      <w:r w:rsidRPr="007C30A4">
        <w:rPr>
          <w:rStyle w:val="Char9"/>
          <w:rFonts w:hint="cs"/>
          <w:rtl/>
        </w:rPr>
        <w:t>نافرمانان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می‌فرماید:</w:t>
      </w:r>
      <w:r w:rsidR="00AE3DBD" w:rsidRPr="005234D1">
        <w:rPr>
          <w:rStyle w:val="Char6"/>
          <w:rFonts w:hint="cs"/>
          <w:rtl/>
        </w:rPr>
        <w:t xml:space="preserve"> </w:t>
      </w:r>
      <w:r w:rsidR="00AE3DBD" w:rsidRPr="00AE3DBD">
        <w:rPr>
          <w:rFonts w:cs="Traditional Arabic" w:hint="cs"/>
          <w:rtl/>
          <w:lang w:bidi="fa-IR"/>
        </w:rPr>
        <w:t>﴿</w:t>
      </w:r>
      <w:r w:rsidR="00AE3DBD" w:rsidRPr="0062752E">
        <w:rPr>
          <w:rStyle w:val="Charc"/>
          <w:rFonts w:hint="cs"/>
          <w:rtl/>
        </w:rPr>
        <w:t>ٱ</w:t>
      </w:r>
      <w:r w:rsidR="00AE3DBD" w:rsidRPr="0062752E">
        <w:rPr>
          <w:rStyle w:val="Charc"/>
          <w:rFonts w:hint="eastAsia"/>
          <w:rtl/>
        </w:rPr>
        <w:t>لَّذِينَ</w:t>
      </w:r>
      <w:r w:rsidR="00AE3DBD" w:rsidRPr="0062752E">
        <w:rPr>
          <w:rStyle w:val="Charc"/>
          <w:rtl/>
        </w:rPr>
        <w:t xml:space="preserve"> يُوفُونَ بِعَه</w:t>
      </w:r>
      <w:r w:rsidR="00AE3DBD" w:rsidRPr="0062752E">
        <w:rPr>
          <w:rStyle w:val="Charc"/>
          <w:rFonts w:hint="cs"/>
          <w:rtl/>
        </w:rPr>
        <w:t>ۡدِ</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للَّهِ</w:t>
      </w:r>
      <w:r w:rsidR="00AE3DBD" w:rsidRPr="0062752E">
        <w:rPr>
          <w:rStyle w:val="Charc"/>
          <w:rtl/>
        </w:rPr>
        <w:t xml:space="preserve"> وَلَا يَنقُضُونَ </w:t>
      </w:r>
      <w:r w:rsidR="00AE3DBD" w:rsidRPr="0062752E">
        <w:rPr>
          <w:rStyle w:val="Charc"/>
          <w:rFonts w:hint="cs"/>
          <w:rtl/>
        </w:rPr>
        <w:t>ٱ</w:t>
      </w:r>
      <w:r w:rsidR="00AE3DBD" w:rsidRPr="0062752E">
        <w:rPr>
          <w:rStyle w:val="Charc"/>
          <w:rFonts w:hint="eastAsia"/>
          <w:rtl/>
        </w:rPr>
        <w:t>ل</w:t>
      </w:r>
      <w:r w:rsidR="00AE3DBD" w:rsidRPr="0062752E">
        <w:rPr>
          <w:rStyle w:val="Charc"/>
          <w:rFonts w:hint="cs"/>
          <w:rtl/>
        </w:rPr>
        <w:t>ۡمِيثَٰقَ</w:t>
      </w:r>
      <w:r w:rsidR="00AE3DBD" w:rsidRPr="0062752E">
        <w:rPr>
          <w:rStyle w:val="Charc"/>
          <w:rtl/>
        </w:rPr>
        <w:t>٢٠ وَ</w:t>
      </w:r>
      <w:r w:rsidR="00AE3DBD" w:rsidRPr="0062752E">
        <w:rPr>
          <w:rStyle w:val="Charc"/>
          <w:rFonts w:hint="cs"/>
          <w:rtl/>
        </w:rPr>
        <w:t>ٱ</w:t>
      </w:r>
      <w:r w:rsidR="00AE3DBD" w:rsidRPr="0062752E">
        <w:rPr>
          <w:rStyle w:val="Charc"/>
          <w:rFonts w:hint="eastAsia"/>
          <w:rtl/>
        </w:rPr>
        <w:t>لَّذِينَ</w:t>
      </w:r>
      <w:r w:rsidR="00AE3DBD" w:rsidRPr="0062752E">
        <w:rPr>
          <w:rStyle w:val="Charc"/>
          <w:rtl/>
        </w:rPr>
        <w:t xml:space="preserve"> يَصِلُونَ مَآ أَمَرَ </w:t>
      </w:r>
      <w:r w:rsidR="00AE3DBD" w:rsidRPr="0062752E">
        <w:rPr>
          <w:rStyle w:val="Charc"/>
          <w:rFonts w:hint="cs"/>
          <w:rtl/>
        </w:rPr>
        <w:t>ٱ</w:t>
      </w:r>
      <w:r w:rsidR="00AE3DBD" w:rsidRPr="0062752E">
        <w:rPr>
          <w:rStyle w:val="Charc"/>
          <w:rFonts w:hint="eastAsia"/>
          <w:rtl/>
        </w:rPr>
        <w:t>للَّهُ</w:t>
      </w:r>
      <w:r w:rsidR="00AE3DBD" w:rsidRPr="0062752E">
        <w:rPr>
          <w:rStyle w:val="Charc"/>
          <w:rtl/>
        </w:rPr>
        <w:t xml:space="preserve"> بِهِ</w:t>
      </w:r>
      <w:r w:rsidR="00AE3DBD" w:rsidRPr="0062752E">
        <w:rPr>
          <w:rStyle w:val="Charc"/>
          <w:rFonts w:hint="cs"/>
          <w:rtl/>
        </w:rPr>
        <w:t>ۦٓ</w:t>
      </w:r>
      <w:r w:rsidR="00AE3DBD" w:rsidRPr="0062752E">
        <w:rPr>
          <w:rStyle w:val="Charc"/>
          <w:rtl/>
        </w:rPr>
        <w:t xml:space="preserve"> أَن يُوصَلَ</w:t>
      </w:r>
      <w:r w:rsidR="00AE3DBD" w:rsidRPr="00AE3DBD">
        <w:rPr>
          <w:rFonts w:cs="Traditional Arabic" w:hint="cs"/>
          <w:rtl/>
          <w:lang w:bidi="fa-IR"/>
        </w:rPr>
        <w:t>﴾</w:t>
      </w:r>
      <w:r w:rsidR="00AE3DBD">
        <w:rPr>
          <w:rFonts w:cs="IRNazli"/>
          <w:szCs w:val="24"/>
          <w:rtl/>
          <w:lang w:bidi="fa-IR"/>
        </w:rPr>
        <w:t xml:space="preserve"> </w:t>
      </w:r>
      <w:r w:rsidR="00AE3DBD" w:rsidRPr="007C30A4">
        <w:rPr>
          <w:rStyle w:val="Char8"/>
          <w:rtl/>
        </w:rPr>
        <w:t>[الرعد: 20-21]</w:t>
      </w:r>
      <w:r w:rsidR="00AE3DBD" w:rsidRPr="00AE3DBD">
        <w:rPr>
          <w:rStyle w:val="Char6"/>
          <w:rFonts w:hint="cs"/>
          <w:rtl/>
        </w:rPr>
        <w:t>.</w:t>
      </w:r>
      <w:r w:rsidRPr="005234D1">
        <w:rPr>
          <w:rStyle w:val="Char6"/>
          <w:rFonts w:hint="cs"/>
          <w:rtl/>
        </w:rPr>
        <w:t xml:space="preserve"> الآیه، </w:t>
      </w:r>
      <w:r w:rsidRPr="00773B0D">
        <w:rPr>
          <w:rFonts w:cs="Traditional Arabic" w:hint="cs"/>
          <w:rtl/>
          <w:lang w:bidi="fa-IR"/>
        </w:rPr>
        <w:t>«</w:t>
      </w:r>
      <w:r w:rsidRPr="007C30A4">
        <w:rPr>
          <w:rStyle w:val="Char9"/>
          <w:rFonts w:hint="cs"/>
          <w:rtl/>
        </w:rPr>
        <w:t>آنان که به عهد خدا وفا می‌کنند و پیمان را نمی‌شکنند، و آنان که وصل می‌کنند آنچه را خداوند به وصلش امر فرموده است</w:t>
      </w:r>
      <w:r w:rsidRPr="00773B0D">
        <w:rPr>
          <w:rFonts w:cs="Traditional Arabic" w:hint="cs"/>
          <w:rtl/>
          <w:lang w:bidi="fa-IR"/>
        </w:rPr>
        <w:t>»</w:t>
      </w:r>
      <w:r w:rsidRPr="005234D1">
        <w:rPr>
          <w:rStyle w:val="Char6"/>
          <w:rFonts w:hint="cs"/>
          <w:rtl/>
        </w:rPr>
        <w:t>. و نیز در آی</w:t>
      </w:r>
      <w:r w:rsidR="007C30A4">
        <w:rPr>
          <w:rStyle w:val="Char6"/>
          <w:rFonts w:hint="cs"/>
          <w:rtl/>
        </w:rPr>
        <w:t>ۀ</w:t>
      </w:r>
      <w:r w:rsidRPr="005234D1">
        <w:rPr>
          <w:rStyle w:val="Char6"/>
          <w:rFonts w:hint="cs"/>
          <w:rtl/>
        </w:rPr>
        <w:t xml:space="preserve"> 25 سور</w:t>
      </w:r>
      <w:r w:rsidR="00481D11">
        <w:rPr>
          <w:rStyle w:val="Char6"/>
          <w:rFonts w:hint="cs"/>
          <w:rtl/>
        </w:rPr>
        <w:t>ۀ</w:t>
      </w:r>
      <w:r w:rsidRPr="005234D1">
        <w:rPr>
          <w:rStyle w:val="Char6"/>
          <w:rFonts w:hint="cs"/>
          <w:rtl/>
        </w:rPr>
        <w:t xml:space="preserve"> رعد می‌فرماید:</w:t>
      </w:r>
      <w:r w:rsidR="00AE3DBD" w:rsidRPr="005234D1">
        <w:rPr>
          <w:rStyle w:val="Char6"/>
          <w:rFonts w:hint="cs"/>
          <w:rtl/>
        </w:rPr>
        <w:t xml:space="preserve"> </w:t>
      </w:r>
      <w:r w:rsidR="00AE3DBD" w:rsidRPr="00AE3DBD">
        <w:rPr>
          <w:rFonts w:cs="Traditional Arabic" w:hint="cs"/>
          <w:rtl/>
          <w:lang w:bidi="fa-IR"/>
        </w:rPr>
        <w:t>﴿</w:t>
      </w:r>
      <w:r w:rsidR="00AE3DBD" w:rsidRPr="0062752E">
        <w:rPr>
          <w:rStyle w:val="Charc"/>
          <w:rtl/>
        </w:rPr>
        <w:t>وَ</w:t>
      </w:r>
      <w:r w:rsidR="00AE3DBD" w:rsidRPr="0062752E">
        <w:rPr>
          <w:rStyle w:val="Charc"/>
          <w:rFonts w:hint="cs"/>
          <w:rtl/>
        </w:rPr>
        <w:t>ٱ</w:t>
      </w:r>
      <w:r w:rsidR="00AE3DBD" w:rsidRPr="0062752E">
        <w:rPr>
          <w:rStyle w:val="Charc"/>
          <w:rFonts w:hint="eastAsia"/>
          <w:rtl/>
        </w:rPr>
        <w:t>لَّذِينَ</w:t>
      </w:r>
      <w:r w:rsidR="00AE3DBD" w:rsidRPr="0062752E">
        <w:rPr>
          <w:rStyle w:val="Charc"/>
          <w:rtl/>
        </w:rPr>
        <w:t xml:space="preserve"> يَنقُضُونَ عَه</w:t>
      </w:r>
      <w:r w:rsidR="00AE3DBD" w:rsidRPr="0062752E">
        <w:rPr>
          <w:rStyle w:val="Charc"/>
          <w:rFonts w:hint="cs"/>
          <w:rtl/>
        </w:rPr>
        <w:t>ۡدَ</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للَّهِ</w:t>
      </w:r>
      <w:r w:rsidR="00AE3DBD" w:rsidRPr="0062752E">
        <w:rPr>
          <w:rStyle w:val="Charc"/>
          <w:rtl/>
        </w:rPr>
        <w:t xml:space="preserve"> مِن</w:t>
      </w:r>
      <w:r w:rsidR="00AE3DBD" w:rsidRPr="0062752E">
        <w:rPr>
          <w:rStyle w:val="Charc"/>
          <w:rFonts w:hint="cs"/>
          <w:rtl/>
        </w:rPr>
        <w:t>ۢ</w:t>
      </w:r>
      <w:r w:rsidR="00AE3DBD" w:rsidRPr="0062752E">
        <w:rPr>
          <w:rStyle w:val="Charc"/>
          <w:rtl/>
        </w:rPr>
        <w:t xml:space="preserve"> </w:t>
      </w:r>
      <w:r w:rsidR="00AE3DBD" w:rsidRPr="0062752E">
        <w:rPr>
          <w:rStyle w:val="Charc"/>
          <w:rFonts w:hint="cs"/>
          <w:rtl/>
        </w:rPr>
        <w:t>بَعۡدِ</w:t>
      </w:r>
      <w:r w:rsidR="00AE3DBD" w:rsidRPr="0062752E">
        <w:rPr>
          <w:rStyle w:val="Charc"/>
          <w:rtl/>
        </w:rPr>
        <w:t xml:space="preserve"> </w:t>
      </w:r>
      <w:r w:rsidR="00AE3DBD" w:rsidRPr="0062752E">
        <w:rPr>
          <w:rStyle w:val="Charc"/>
          <w:rFonts w:hint="cs"/>
          <w:rtl/>
        </w:rPr>
        <w:t>مِيثَٰقِهِۦ</w:t>
      </w:r>
      <w:r w:rsidR="00AE3DBD" w:rsidRPr="0062752E">
        <w:rPr>
          <w:rStyle w:val="Charc"/>
          <w:rtl/>
        </w:rPr>
        <w:t xml:space="preserve"> وَيَق</w:t>
      </w:r>
      <w:r w:rsidR="00AE3DBD" w:rsidRPr="0062752E">
        <w:rPr>
          <w:rStyle w:val="Charc"/>
          <w:rFonts w:hint="cs"/>
          <w:rtl/>
        </w:rPr>
        <w:t>ۡطَعُونَ</w:t>
      </w:r>
      <w:r w:rsidR="00AE3DBD" w:rsidRPr="0062752E">
        <w:rPr>
          <w:rStyle w:val="Charc"/>
          <w:rtl/>
        </w:rPr>
        <w:t xml:space="preserve"> </w:t>
      </w:r>
      <w:r w:rsidR="00AE3DBD" w:rsidRPr="0062752E">
        <w:rPr>
          <w:rStyle w:val="Charc"/>
          <w:rFonts w:hint="cs"/>
          <w:rtl/>
        </w:rPr>
        <w:t>مَآ</w:t>
      </w:r>
      <w:r w:rsidR="00AE3DBD" w:rsidRPr="0062752E">
        <w:rPr>
          <w:rStyle w:val="Charc"/>
          <w:rtl/>
        </w:rPr>
        <w:t xml:space="preserve"> </w:t>
      </w:r>
      <w:r w:rsidR="00AE3DBD" w:rsidRPr="0062752E">
        <w:rPr>
          <w:rStyle w:val="Charc"/>
          <w:rFonts w:hint="cs"/>
          <w:rtl/>
        </w:rPr>
        <w:t>أَمَرَ</w:t>
      </w:r>
      <w:r w:rsidR="00AE3DBD" w:rsidRPr="0062752E">
        <w:rPr>
          <w:rStyle w:val="Charc"/>
          <w:rtl/>
        </w:rPr>
        <w:t xml:space="preserve"> </w:t>
      </w:r>
      <w:r w:rsidR="00AE3DBD" w:rsidRPr="0062752E">
        <w:rPr>
          <w:rStyle w:val="Charc"/>
          <w:rFonts w:hint="cs"/>
          <w:rtl/>
        </w:rPr>
        <w:t>ٱ</w:t>
      </w:r>
      <w:r w:rsidR="00AE3DBD" w:rsidRPr="0062752E">
        <w:rPr>
          <w:rStyle w:val="Charc"/>
          <w:rFonts w:hint="eastAsia"/>
          <w:rtl/>
        </w:rPr>
        <w:t>للَّهُ</w:t>
      </w:r>
      <w:r w:rsidR="00AE3DBD" w:rsidRPr="0062752E">
        <w:rPr>
          <w:rStyle w:val="Charc"/>
          <w:rtl/>
        </w:rPr>
        <w:t xml:space="preserve"> بِهِ</w:t>
      </w:r>
      <w:r w:rsidR="00AE3DBD" w:rsidRPr="0062752E">
        <w:rPr>
          <w:rStyle w:val="Charc"/>
          <w:rFonts w:hint="cs"/>
          <w:rtl/>
        </w:rPr>
        <w:t>ۦٓ</w:t>
      </w:r>
      <w:r w:rsidR="00AE3DBD" w:rsidRPr="0062752E">
        <w:rPr>
          <w:rStyle w:val="Charc"/>
          <w:rtl/>
        </w:rPr>
        <w:t xml:space="preserve"> أَن يُوصَلَ</w:t>
      </w:r>
      <w:r w:rsidR="00AE3DBD" w:rsidRPr="00AE3DBD">
        <w:rPr>
          <w:rFonts w:cs="Traditional Arabic" w:hint="cs"/>
          <w:rtl/>
          <w:lang w:bidi="fa-IR"/>
        </w:rPr>
        <w:t>﴾</w:t>
      </w:r>
      <w:r w:rsidR="00AE3DBD">
        <w:rPr>
          <w:rFonts w:cs="IRNazli"/>
          <w:szCs w:val="24"/>
          <w:rtl/>
          <w:lang w:bidi="fa-IR"/>
        </w:rPr>
        <w:t xml:space="preserve"> </w:t>
      </w:r>
      <w:r w:rsidR="00AE3DBD" w:rsidRPr="007C30A4">
        <w:rPr>
          <w:rStyle w:val="Char8"/>
          <w:rtl/>
        </w:rPr>
        <w:t>[الرعد: 25]</w:t>
      </w:r>
      <w:r w:rsidR="00AE3DBD" w:rsidRPr="00AE3DBD">
        <w:rPr>
          <w:rStyle w:val="Char6"/>
          <w:rFonts w:hint="cs"/>
          <w:rtl/>
        </w:rPr>
        <w:t>.</w:t>
      </w:r>
      <w:r w:rsidRPr="005234D1">
        <w:rPr>
          <w:rStyle w:val="Char6"/>
          <w:rFonts w:hint="cs"/>
          <w:rtl/>
        </w:rPr>
        <w:t xml:space="preserve"> </w:t>
      </w:r>
      <w:r w:rsidRPr="007C30A4">
        <w:rPr>
          <w:rStyle w:val="Chare"/>
          <w:rFonts w:hint="cs"/>
          <w:rtl/>
        </w:rPr>
        <w:t>«</w:t>
      </w:r>
      <w:r w:rsidRPr="007C30A4">
        <w:rPr>
          <w:rStyle w:val="Char9"/>
          <w:rFonts w:hint="cs"/>
          <w:rtl/>
        </w:rPr>
        <w:t>آنان که می‌شکنند عهد و پیمان خدا را پس از پخته</w:t>
      </w:r>
      <w:r w:rsidR="007C30A4">
        <w:rPr>
          <w:rStyle w:val="Char9"/>
          <w:rFonts w:hint="cs"/>
          <w:rtl/>
        </w:rPr>
        <w:t xml:space="preserve"> </w:t>
      </w:r>
      <w:r w:rsidRPr="007C30A4">
        <w:rPr>
          <w:rStyle w:val="Char9"/>
          <w:rFonts w:hint="cs"/>
          <w:rtl/>
        </w:rPr>
        <w:t>‌شدنش و قطع می‌کنند آنچه را خداوند به وصلش امر فرموده است</w:t>
      </w:r>
      <w:r w:rsidRPr="007C30A4">
        <w:rPr>
          <w:rStyle w:val="Chare"/>
          <w:rFonts w:hint="cs"/>
          <w:rtl/>
        </w:rPr>
        <w:t>»</w:t>
      </w:r>
      <w:r w:rsidRPr="005234D1">
        <w:rPr>
          <w:rStyle w:val="Char6"/>
          <w:rFonts w:hint="cs"/>
          <w:rtl/>
        </w:rPr>
        <w:t>.</w:t>
      </w:r>
    </w:p>
    <w:p w:rsidR="00BA4315" w:rsidRPr="00773B0D" w:rsidRDefault="00BA4315" w:rsidP="008A386C">
      <w:pPr>
        <w:pStyle w:val="a5"/>
        <w:rPr>
          <w:rtl/>
        </w:rPr>
      </w:pPr>
      <w:bookmarkStart w:id="747" w:name="_Toc272589492"/>
      <w:bookmarkStart w:id="748" w:name="_Toc435447476"/>
      <w:r w:rsidRPr="00773B0D">
        <w:rPr>
          <w:rFonts w:hint="cs"/>
          <w:rtl/>
        </w:rPr>
        <w:t>اعمال اصلاحی، رحمت خدا را به بار می‌آورند:</w:t>
      </w:r>
      <w:bookmarkEnd w:id="747"/>
      <w:bookmarkEnd w:id="748"/>
    </w:p>
    <w:p w:rsidR="00BA4315" w:rsidRDefault="00BA4315" w:rsidP="008A386C">
      <w:pPr>
        <w:autoSpaceDE w:val="0"/>
        <w:autoSpaceDN w:val="0"/>
        <w:adjustRightInd w:val="0"/>
        <w:ind w:firstLine="284"/>
        <w:jc w:val="lowKashida"/>
        <w:rPr>
          <w:rStyle w:val="Char6"/>
          <w:rtl/>
        </w:rPr>
      </w:pPr>
      <w:r w:rsidRPr="005234D1">
        <w:rPr>
          <w:rStyle w:val="Char6"/>
          <w:rFonts w:hint="cs"/>
          <w:rtl/>
        </w:rPr>
        <w:t>پس هر</w:t>
      </w:r>
      <w:r w:rsidR="007C30A4">
        <w:rPr>
          <w:rStyle w:val="Char6"/>
          <w:rFonts w:hint="cs"/>
          <w:rtl/>
        </w:rPr>
        <w:t xml:space="preserve"> </w:t>
      </w:r>
      <w:r w:rsidRPr="005234D1">
        <w:rPr>
          <w:rStyle w:val="Char6"/>
          <w:rFonts w:hint="cs"/>
          <w:rtl/>
        </w:rPr>
        <w:t xml:space="preserve">کس که این اعمال اصلاحی را انجام دهد رحمت خدا و دعای ملایکه از جای که گمان می‌کند و نمی‌کند شامل حال او می‌شوند، و در آنجا شعاع‌های نورانی چنان او را احاطه می‌کنند که شعاع خورشید و ماه انسانی را احاطه کرده باشند، پس در دل‌های مردم و ملایکه الهام می‌گردد تا به او احسان کنند، و مقبولیت او در آسمان و زمین گذاشته می‌شود، و هرگاه به عالم تجرد برگردد به آن شعاع نورانی که به او </w:t>
      </w:r>
      <w:r w:rsidR="007C30A4">
        <w:rPr>
          <w:rStyle w:val="Char6"/>
          <w:rFonts w:hint="cs"/>
          <w:rtl/>
        </w:rPr>
        <w:t>چسبیده</w:t>
      </w:r>
      <w:r w:rsidR="007C30A4">
        <w:rPr>
          <w:rStyle w:val="Char6"/>
          <w:rFonts w:hint="eastAsia"/>
          <w:rtl/>
        </w:rPr>
        <w:t>‌</w:t>
      </w:r>
      <w:r w:rsidRPr="005234D1">
        <w:rPr>
          <w:rStyle w:val="Char6"/>
          <w:rFonts w:hint="cs"/>
          <w:rtl/>
        </w:rPr>
        <w:t>اند، احساس می‌کند و لذت می‌برد، و توان پذیرش را درمی‌یابد، و در میان او و ملایکه دری گشاده می‌شود.</w:t>
      </w:r>
    </w:p>
    <w:p w:rsidR="00CB2A41" w:rsidRDefault="00CB2A41" w:rsidP="008A386C">
      <w:pPr>
        <w:autoSpaceDE w:val="0"/>
        <w:autoSpaceDN w:val="0"/>
        <w:adjustRightInd w:val="0"/>
        <w:ind w:firstLine="284"/>
        <w:jc w:val="lowKashida"/>
        <w:rPr>
          <w:rStyle w:val="Char6"/>
          <w:rtl/>
        </w:rPr>
      </w:pPr>
    </w:p>
    <w:p w:rsidR="00204822" w:rsidRPr="005234D1" w:rsidRDefault="00204822"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749" w:name="_Toc272589493"/>
      <w:bookmarkStart w:id="750" w:name="_Toc435447477"/>
      <w:r w:rsidRPr="00773B0D">
        <w:rPr>
          <w:rFonts w:hint="cs"/>
          <w:rtl/>
        </w:rPr>
        <w:t>اعمال فسادآور غضب خدا را به بار می‌آورند:</w:t>
      </w:r>
      <w:bookmarkEnd w:id="749"/>
      <w:bookmarkEnd w:id="7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هرکسی که اعمال فسادآوری را انجام دهد غضب خدا و نفرین ملایکه شامل حال او می‌شوند، و در آنجا شعاع ظلمانی از این غضب خدا پدید آمده او را احاطه می‌کنند، پس در قلوب ملایکه و مردم الهام می‌شود تا با او بد رفتاری کنند، و نفرت و بغض از او در روی زمین گذاشته می‌شود، هرگاه به عالم تجرد منتقل بشود آن شعاع ظلمانی را احساس نموده از آن‌ها رنج می‌برد و ناراحت می‌شود، یک گونه تنگی و نفرت احساس می‌کند، و این از هرطرف او را فرا می‌گیرد، پس روی زمین با وجود گشادگی در تنگناه قرار می‌گیرد.</w:t>
      </w:r>
    </w:p>
    <w:p w:rsidR="00BA4315" w:rsidRPr="00773B0D" w:rsidRDefault="00BA4315" w:rsidP="008A386C">
      <w:pPr>
        <w:pStyle w:val="a5"/>
        <w:rPr>
          <w:rtl/>
        </w:rPr>
      </w:pPr>
      <w:bookmarkStart w:id="751" w:name="_Toc272589494"/>
      <w:bookmarkStart w:id="752" w:name="_Toc435447478"/>
      <w:r w:rsidRPr="00773B0D">
        <w:rPr>
          <w:rFonts w:hint="cs"/>
          <w:rtl/>
        </w:rPr>
        <w:t>انواع عدالت:</w:t>
      </w:r>
      <w:bookmarkEnd w:id="751"/>
      <w:bookmarkEnd w:id="7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هرگاه عدالت با اوضاع انسان در نشست و برخاستش، خواب و بیداریش، رفت و آمد، صحبت و گفتگو، آرایش، لباس و مویش در نظر گرفته شود به آن ادب می‌گویند.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به جمع و صرف اموال در نظر گرفته شود به آن کفایت می‌گویند.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به تدبیر منزل در نظر باشد به آن حربه می‌گویند.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به تدبیر کشور وابسته باشد به آن سیاست گفته می‌شود.</w:t>
      </w:r>
    </w:p>
    <w:p w:rsidR="00BA4315" w:rsidRPr="00CB2A41" w:rsidRDefault="00BA4315" w:rsidP="008A386C">
      <w:pPr>
        <w:autoSpaceDE w:val="0"/>
        <w:autoSpaceDN w:val="0"/>
        <w:adjustRightInd w:val="0"/>
        <w:ind w:firstLine="284"/>
        <w:jc w:val="lowKashida"/>
        <w:rPr>
          <w:rStyle w:val="Char6"/>
          <w:spacing w:val="-4"/>
          <w:rtl/>
        </w:rPr>
      </w:pPr>
      <w:r w:rsidRPr="00CB2A41">
        <w:rPr>
          <w:rStyle w:val="Char6"/>
          <w:rFonts w:hint="cs"/>
          <w:spacing w:val="-4"/>
          <w:rtl/>
        </w:rPr>
        <w:t>و اگر به برقراری الفت و دوستی با برادران در نظر گرفته شود به آن حسن محاضره یا حسن معاشرت می‌گویند، عمده‌ترین وسیله دریافت آن، ترحم و مودت است، رقت قلب و عدم قسوت آنست که با افکار کلی همگام و با عاقبت</w:t>
      </w:r>
      <w:r w:rsidR="007C30A4" w:rsidRPr="00CB2A41">
        <w:rPr>
          <w:rStyle w:val="Char6"/>
          <w:rFonts w:hint="cs"/>
          <w:spacing w:val="-4"/>
          <w:rtl/>
        </w:rPr>
        <w:t xml:space="preserve"> </w:t>
      </w:r>
      <w:r w:rsidRPr="00CB2A41">
        <w:rPr>
          <w:rStyle w:val="Char6"/>
          <w:rFonts w:hint="eastAsia"/>
          <w:spacing w:val="-4"/>
          <w:rtl/>
        </w:rPr>
        <w:t>‌</w:t>
      </w:r>
      <w:r w:rsidRPr="00CB2A41">
        <w:rPr>
          <w:rStyle w:val="Char6"/>
          <w:rFonts w:hint="cs"/>
          <w:spacing w:val="-4"/>
          <w:rtl/>
        </w:rPr>
        <w:t>اندیشی در امور همراه باشد.</w:t>
      </w:r>
    </w:p>
    <w:p w:rsidR="00BA4315" w:rsidRPr="00773B0D" w:rsidRDefault="00BA4315" w:rsidP="008A386C">
      <w:pPr>
        <w:pStyle w:val="a5"/>
        <w:rPr>
          <w:rtl/>
        </w:rPr>
      </w:pPr>
      <w:bookmarkStart w:id="753" w:name="_Toc272589495"/>
      <w:bookmarkStart w:id="754" w:name="_Toc435447479"/>
      <w:r w:rsidRPr="00773B0D">
        <w:rPr>
          <w:rFonts w:hint="cs"/>
          <w:rtl/>
        </w:rPr>
        <w:t>فرق در میان اهل الله و عموم مردم:</w:t>
      </w:r>
      <w:bookmarkEnd w:id="753"/>
      <w:bookmarkEnd w:id="7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میان این خصلت و عادت از یک جهت تنافر و تناقض وجود دارد، زیرا میل قلب به سوی تجرد و منقاد</w:t>
      </w:r>
      <w:r w:rsidR="007C30A4">
        <w:rPr>
          <w:rStyle w:val="Char6"/>
          <w:rFonts w:hint="cs"/>
          <w:rtl/>
        </w:rPr>
        <w:t xml:space="preserve"> </w:t>
      </w:r>
      <w:r w:rsidRPr="005234D1">
        <w:rPr>
          <w:rStyle w:val="Char6"/>
          <w:rFonts w:hint="cs"/>
          <w:rtl/>
        </w:rPr>
        <w:t>شدنش به رحمت و مودت، در حق اکثر مردم مختلف می‌باشد، بویژه اهل تجاذب، از اینجاست که بسیاری از اهل الله را می‌بینی که مبتلا شده از مردم قطع رابطه کرده</w:t>
      </w:r>
      <w:r w:rsidR="008B44B8" w:rsidRPr="005234D1">
        <w:rPr>
          <w:rStyle w:val="Char6"/>
          <w:rFonts w:hint="cs"/>
          <w:rtl/>
        </w:rPr>
        <w:t xml:space="preserve">‌اند </w:t>
      </w:r>
      <w:r w:rsidRPr="005234D1">
        <w:rPr>
          <w:rStyle w:val="Char6"/>
          <w:rFonts w:hint="cs"/>
          <w:rtl/>
        </w:rPr>
        <w:t>و از اهل و عیال جدا شده</w:t>
      </w:r>
      <w:r w:rsidR="008B44B8" w:rsidRPr="005234D1">
        <w:rPr>
          <w:rStyle w:val="Char6"/>
          <w:rFonts w:hint="cs"/>
          <w:rtl/>
        </w:rPr>
        <w:t xml:space="preserve">‌اند </w:t>
      </w:r>
      <w:r w:rsidRPr="005234D1">
        <w:rPr>
          <w:rStyle w:val="Char6"/>
          <w:rFonts w:hint="cs"/>
          <w:rtl/>
        </w:rPr>
        <w:t>و از مردم دوری گزیده اند، و برعکس عوام الناس را می‌بینی که با زن و فرزند چنان آمیخته</w:t>
      </w:r>
      <w:r w:rsidR="008B44B8" w:rsidRPr="005234D1">
        <w:rPr>
          <w:rStyle w:val="Char6"/>
          <w:rFonts w:hint="cs"/>
          <w:rtl/>
        </w:rPr>
        <w:t xml:space="preserve">‌اند </w:t>
      </w:r>
      <w:r w:rsidRPr="005234D1">
        <w:rPr>
          <w:rStyle w:val="Char6"/>
          <w:rFonts w:hint="cs"/>
          <w:rtl/>
        </w:rPr>
        <w:t>که از ذکر خدا در غفلت قرار گرفته 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انبیاء </w:t>
      </w:r>
      <w:r w:rsidR="002E6D57" w:rsidRPr="002E6D57">
        <w:rPr>
          <w:rFonts w:cs="CTraditional Arabic" w:hint="cs"/>
          <w:rtl/>
          <w:lang w:bidi="fa-IR"/>
        </w:rPr>
        <w:t>†</w:t>
      </w:r>
      <w:r w:rsidRPr="005234D1">
        <w:rPr>
          <w:rStyle w:val="Char6"/>
          <w:rFonts w:hint="cs"/>
          <w:rtl/>
        </w:rPr>
        <w:t xml:space="preserve"> به ملاحظه هردو امر، دستور می‌دهند و بنابر</w:t>
      </w:r>
      <w:r w:rsidR="007C30A4">
        <w:rPr>
          <w:rStyle w:val="Char6"/>
          <w:rFonts w:hint="cs"/>
          <w:rtl/>
        </w:rPr>
        <w:t xml:space="preserve"> </w:t>
      </w:r>
      <w:r w:rsidRPr="005234D1">
        <w:rPr>
          <w:rStyle w:val="Char6"/>
          <w:rFonts w:hint="cs"/>
          <w:rtl/>
        </w:rPr>
        <w:t>این، کنترل و تمییز بین این عادت را زیاد مورد توجه قرار می‌دهند، پس این اخلاق در شرایع مورد توجه می‌باشند، و در آنجا افعال و هیأت‌هایی وجود دارد که کار همین اخلاق و اضداد آن‌ها را انجام می‌دهند، زیرا مزاج‌های ملاکه و شیاطین آن‌ها را به مردم القا می‌کنند یا از تمایل نفس به یکی از این دو روش پدید می‌آیند، پس به آن باب، امر می‌شوند، و ما بعضی از این‌ها را ذکر کردیم.</w:t>
      </w:r>
    </w:p>
    <w:p w:rsidR="00BA4315" w:rsidRPr="00773B0D" w:rsidRDefault="00BA4315" w:rsidP="008A386C">
      <w:pPr>
        <w:pStyle w:val="a5"/>
        <w:rPr>
          <w:rtl/>
        </w:rPr>
      </w:pPr>
      <w:bookmarkStart w:id="755" w:name="_Toc272589496"/>
      <w:bookmarkStart w:id="756" w:name="_Toc435447480"/>
      <w:r w:rsidRPr="00773B0D">
        <w:rPr>
          <w:rFonts w:hint="cs"/>
          <w:rtl/>
        </w:rPr>
        <w:t>رسول به اخلاق و آنچه اخلاق را تقویت کند دستور می‌دهد:</w:t>
      </w:r>
      <w:bookmarkEnd w:id="755"/>
      <w:bookmarkEnd w:id="756"/>
    </w:p>
    <w:p w:rsidR="00BA4315" w:rsidRPr="007C30A4" w:rsidRDefault="00BA4315" w:rsidP="008A386C">
      <w:pPr>
        <w:pStyle w:val="a7"/>
        <w:rPr>
          <w:rtl/>
        </w:rPr>
      </w:pPr>
      <w:r w:rsidRPr="007C30A4">
        <w:rPr>
          <w:rFonts w:hint="cs"/>
          <w:rtl/>
        </w:rPr>
        <w:t xml:space="preserve">رسول خدا </w:t>
      </w:r>
      <w:r w:rsidR="00BA1332" w:rsidRPr="00BA1332">
        <w:rPr>
          <w:rFonts w:cs="CTraditional Arabic" w:hint="cs"/>
          <w:rtl/>
        </w:rPr>
        <w:t>ج</w:t>
      </w:r>
      <w:r w:rsidRPr="007C30A4">
        <w:rPr>
          <w:rFonts w:hint="cs"/>
          <w:rtl/>
        </w:rPr>
        <w:t xml:space="preserve"> فرمود: </w:t>
      </w:r>
      <w:r w:rsidRPr="007C30A4">
        <w:rPr>
          <w:rStyle w:val="Chare"/>
          <w:rFonts w:hint="cs"/>
          <w:rtl/>
        </w:rPr>
        <w:t>«</w:t>
      </w:r>
      <w:r w:rsidRPr="00CB2A41">
        <w:rPr>
          <w:rStyle w:val="Char5"/>
          <w:rFonts w:hint="eastAsia"/>
          <w:rtl/>
        </w:rPr>
        <w:t>الشَّيْطَانَ</w:t>
      </w:r>
      <w:r w:rsidRPr="00CB2A41">
        <w:rPr>
          <w:rStyle w:val="Char5"/>
          <w:rtl/>
        </w:rPr>
        <w:t xml:space="preserve"> </w:t>
      </w:r>
      <w:r w:rsidRPr="00CB2A41">
        <w:rPr>
          <w:rStyle w:val="Char5"/>
          <w:rFonts w:hint="eastAsia"/>
          <w:rtl/>
        </w:rPr>
        <w:t>يَأْكُلُ</w:t>
      </w:r>
      <w:r w:rsidRPr="00CB2A41">
        <w:rPr>
          <w:rStyle w:val="Char5"/>
          <w:rtl/>
        </w:rPr>
        <w:t xml:space="preserve"> </w:t>
      </w:r>
      <w:r w:rsidRPr="00CB2A41">
        <w:rPr>
          <w:rStyle w:val="Char5"/>
          <w:rFonts w:hint="eastAsia"/>
          <w:rtl/>
        </w:rPr>
        <w:t>بِشِمَالِهِ</w:t>
      </w:r>
      <w:r w:rsidRPr="00CB2A41">
        <w:rPr>
          <w:rStyle w:val="Char5"/>
          <w:rtl/>
        </w:rPr>
        <w:t xml:space="preserve"> </w:t>
      </w:r>
      <w:r w:rsidRPr="00CB2A41">
        <w:rPr>
          <w:rStyle w:val="Char5"/>
          <w:rFonts w:hint="eastAsia"/>
          <w:rtl/>
        </w:rPr>
        <w:t>وَيَشْرَبُ</w:t>
      </w:r>
      <w:r w:rsidRPr="00CB2A41">
        <w:rPr>
          <w:rStyle w:val="Char5"/>
          <w:rtl/>
        </w:rPr>
        <w:t xml:space="preserve"> </w:t>
      </w:r>
      <w:r w:rsidRPr="00CB2A41">
        <w:rPr>
          <w:rStyle w:val="Char5"/>
          <w:rFonts w:hint="eastAsia"/>
          <w:rtl/>
        </w:rPr>
        <w:t>بِشِمَالِهِ</w:t>
      </w:r>
      <w:r w:rsidRPr="007C30A4">
        <w:rPr>
          <w:rStyle w:val="Chare"/>
          <w:rFonts w:hint="cs"/>
          <w:rtl/>
        </w:rPr>
        <w:t>»</w:t>
      </w:r>
      <w:r w:rsidR="007C30A4" w:rsidRPr="007C30A4">
        <w:rPr>
          <w:rFonts w:hint="cs"/>
          <w:rtl/>
        </w:rPr>
        <w:t>.</w:t>
      </w:r>
      <w:r w:rsidRPr="007C30A4">
        <w:rPr>
          <w:rFonts w:hint="cs"/>
          <w:rtl/>
        </w:rPr>
        <w:t xml:space="preserve"> </w:t>
      </w:r>
      <w:r w:rsidR="007C30A4" w:rsidRPr="007C30A4">
        <w:rPr>
          <w:rFonts w:hint="cs"/>
          <w:rtl/>
        </w:rPr>
        <w:t>«</w:t>
      </w:r>
      <w:r w:rsidRPr="007C30A4">
        <w:rPr>
          <w:rFonts w:hint="cs"/>
          <w:rtl/>
        </w:rPr>
        <w:t xml:space="preserve">که </w:t>
      </w:r>
      <w:r w:rsidRPr="007C30A4">
        <w:rPr>
          <w:rStyle w:val="Chard"/>
          <w:rFonts w:hint="cs"/>
          <w:rtl/>
        </w:rPr>
        <w:t>شیطان به دست چپ می‌خورد و می‌نوشد</w:t>
      </w:r>
      <w:r w:rsidRPr="007C30A4">
        <w:rPr>
          <w:rStyle w:val="Chare"/>
          <w:rFonts w:hint="cs"/>
          <w:rtl/>
        </w:rPr>
        <w:t>»</w:t>
      </w:r>
      <w:r w:rsidRPr="007C30A4">
        <w:rPr>
          <w:rFonts w:hint="cs"/>
          <w:rtl/>
        </w:rPr>
        <w:t xml:space="preserve">. و نیز فرمود: </w:t>
      </w:r>
      <w:r w:rsidRPr="007C30A4">
        <w:rPr>
          <w:rStyle w:val="Chare"/>
          <w:rFonts w:hint="cs"/>
          <w:rtl/>
        </w:rPr>
        <w:t>«</w:t>
      </w:r>
      <w:r w:rsidRPr="00CB2A41">
        <w:rPr>
          <w:rStyle w:val="Char5"/>
          <w:rFonts w:hint="eastAsia"/>
          <w:rtl/>
        </w:rPr>
        <w:t>الأَجْدَعُ</w:t>
      </w:r>
      <w:r w:rsidRPr="00CB2A41">
        <w:rPr>
          <w:rStyle w:val="Char5"/>
          <w:rtl/>
        </w:rPr>
        <w:t xml:space="preserve"> </w:t>
      </w:r>
      <w:r w:rsidRPr="00CB2A41">
        <w:rPr>
          <w:rStyle w:val="Char5"/>
          <w:rFonts w:hint="eastAsia"/>
          <w:rtl/>
        </w:rPr>
        <w:t>شَيْطَانٌ</w:t>
      </w:r>
      <w:r w:rsidRPr="007C30A4">
        <w:rPr>
          <w:rStyle w:val="Chare"/>
          <w:rFonts w:hint="cs"/>
          <w:rtl/>
        </w:rPr>
        <w:t>»</w:t>
      </w:r>
      <w:r w:rsidR="007C30A4" w:rsidRPr="007C30A4">
        <w:rPr>
          <w:rFonts w:hint="cs"/>
          <w:rtl/>
        </w:rPr>
        <w:t>.</w:t>
      </w:r>
      <w:r w:rsidRPr="007C30A4">
        <w:rPr>
          <w:rFonts w:hint="cs"/>
          <w:rtl/>
        </w:rPr>
        <w:t xml:space="preserve"> </w:t>
      </w:r>
      <w:r w:rsidR="007C30A4" w:rsidRPr="007C30A4">
        <w:rPr>
          <w:rStyle w:val="Chare"/>
          <w:rFonts w:hint="cs"/>
          <w:rtl/>
        </w:rPr>
        <w:t>«</w:t>
      </w:r>
      <w:r w:rsidRPr="007C30A4">
        <w:rPr>
          <w:rStyle w:val="Chard"/>
          <w:rFonts w:hint="cs"/>
          <w:rtl/>
        </w:rPr>
        <w:t>که مقطوع شیطان است</w:t>
      </w:r>
      <w:r w:rsidRPr="00773B0D">
        <w:rPr>
          <w:rFonts w:cs="Traditional Arabic" w:hint="cs"/>
          <w:rtl/>
        </w:rPr>
        <w:t>»</w:t>
      </w:r>
      <w:r w:rsidRPr="007C30A4">
        <w:rPr>
          <w:rFonts w:hint="cs"/>
          <w:rtl/>
        </w:rPr>
        <w:t xml:space="preserve">. و نیز فرمود: </w:t>
      </w:r>
      <w:r w:rsidRPr="007C30A4">
        <w:rPr>
          <w:rStyle w:val="Chare"/>
          <w:rFonts w:hint="cs"/>
          <w:rtl/>
        </w:rPr>
        <w:t>«</w:t>
      </w:r>
      <w:r w:rsidRPr="00CB2A41">
        <w:rPr>
          <w:rStyle w:val="Char5"/>
          <w:rFonts w:hint="eastAsia"/>
          <w:rtl/>
        </w:rPr>
        <w:t>أَلا</w:t>
      </w:r>
      <w:r w:rsidRPr="00CB2A41">
        <w:rPr>
          <w:rStyle w:val="Char5"/>
          <w:rtl/>
        </w:rPr>
        <w:t xml:space="preserve"> </w:t>
      </w:r>
      <w:r w:rsidRPr="00CB2A41">
        <w:rPr>
          <w:rStyle w:val="Char5"/>
          <w:rFonts w:hint="eastAsia"/>
          <w:rtl/>
        </w:rPr>
        <w:t>تَصُفُّونَ</w:t>
      </w:r>
      <w:r w:rsidRPr="00CB2A41">
        <w:rPr>
          <w:rStyle w:val="Char5"/>
          <w:rtl/>
        </w:rPr>
        <w:t xml:space="preserve"> </w:t>
      </w:r>
      <w:r w:rsidRPr="00CB2A41">
        <w:rPr>
          <w:rStyle w:val="Char5"/>
          <w:rFonts w:hint="eastAsia"/>
          <w:rtl/>
        </w:rPr>
        <w:t>كَمَا</w:t>
      </w:r>
      <w:r w:rsidRPr="00CB2A41">
        <w:rPr>
          <w:rStyle w:val="Char5"/>
          <w:rtl/>
        </w:rPr>
        <w:t xml:space="preserve"> </w:t>
      </w:r>
      <w:r w:rsidRPr="00CB2A41">
        <w:rPr>
          <w:rStyle w:val="Char5"/>
          <w:rFonts w:hint="eastAsia"/>
          <w:rtl/>
        </w:rPr>
        <w:t>تَصُفُّ</w:t>
      </w:r>
      <w:r w:rsidRPr="00CB2A41">
        <w:rPr>
          <w:rStyle w:val="Char5"/>
          <w:rtl/>
        </w:rPr>
        <w:t xml:space="preserve"> </w:t>
      </w:r>
      <w:r w:rsidRPr="00CB2A41">
        <w:rPr>
          <w:rStyle w:val="Char5"/>
          <w:rFonts w:hint="eastAsia"/>
          <w:rtl/>
        </w:rPr>
        <w:t>الْمَلائِكَةُ</w:t>
      </w:r>
      <w:r w:rsidRPr="007C30A4">
        <w:rPr>
          <w:rStyle w:val="Chare"/>
          <w:rFonts w:hint="cs"/>
          <w:rtl/>
        </w:rPr>
        <w:t>»</w:t>
      </w:r>
      <w:r w:rsidR="007C30A4" w:rsidRPr="007C30A4">
        <w:rPr>
          <w:rFonts w:hint="cs"/>
          <w:rtl/>
        </w:rPr>
        <w:t>.</w:t>
      </w:r>
      <w:r w:rsidR="007C30A4">
        <w:rPr>
          <w:rFonts w:hint="cs"/>
          <w:rtl/>
        </w:rPr>
        <w:t xml:space="preserve"> </w:t>
      </w:r>
      <w:r w:rsidR="007C30A4" w:rsidRPr="007C30A4">
        <w:rPr>
          <w:rStyle w:val="Chare"/>
          <w:rFonts w:hint="cs"/>
          <w:rtl/>
        </w:rPr>
        <w:t>«</w:t>
      </w:r>
      <w:r w:rsidRPr="007C30A4">
        <w:rPr>
          <w:rStyle w:val="Chard"/>
          <w:rFonts w:hint="cs"/>
          <w:rtl/>
        </w:rPr>
        <w:t>که</w:t>
      </w:r>
      <w:r w:rsidR="007C30A4" w:rsidRPr="007C30A4">
        <w:rPr>
          <w:rStyle w:val="Chard"/>
          <w:rFonts w:hint="cs"/>
          <w:rtl/>
        </w:rPr>
        <w:t xml:space="preserve"> </w:t>
      </w:r>
      <w:r w:rsidRPr="007C30A4">
        <w:rPr>
          <w:rStyle w:val="Chard"/>
          <w:rFonts w:hint="cs"/>
          <w:rtl/>
        </w:rPr>
        <w:t>چرا مانند ملایکه صف نمی‌بندید</w:t>
      </w:r>
      <w:r w:rsidRPr="00773B0D">
        <w:rPr>
          <w:rFonts w:cs="Traditional Arabic" w:hint="cs"/>
          <w:rtl/>
        </w:rPr>
        <w:t>»</w:t>
      </w:r>
      <w:r w:rsidRPr="007C30A4">
        <w:rPr>
          <w:rFonts w:hint="cs"/>
          <w:rtl/>
        </w:rPr>
        <w:t xml:space="preserve">. رسول خدا </w:t>
      </w:r>
      <w:r w:rsidR="00BA1332" w:rsidRPr="00BA1332">
        <w:rPr>
          <w:rFonts w:cs="CTraditional Arabic" w:hint="cs"/>
          <w:rtl/>
        </w:rPr>
        <w:t>ج</w:t>
      </w:r>
      <w:r w:rsidRPr="007C30A4">
        <w:rPr>
          <w:rFonts w:hint="cs"/>
          <w:rtl/>
        </w:rPr>
        <w:t xml:space="preserve"> که به مظان این اخلاق دستور داده است، پس به اذکاری که تداوم بر آن‌ها مفید إخبات و تضرع باشد، نیز امر فرموده است، به صبر و انفاق، امر فرموده است، و در یاد</w:t>
      </w:r>
      <w:r w:rsidR="007C30A4">
        <w:rPr>
          <w:rFonts w:hint="cs"/>
          <w:rtl/>
        </w:rPr>
        <w:t xml:space="preserve"> </w:t>
      </w:r>
      <w:r w:rsidRPr="007C30A4">
        <w:rPr>
          <w:rFonts w:hint="cs"/>
          <w:rtl/>
        </w:rPr>
        <w:t xml:space="preserve">آوری از هاذم اللذات (مرگ) و آخرت ترغیب نموده امر دنیا را در چشم و نظر مردم سبک قرار داده است، و آن‌ها را به تفکر در جلال خدا و عظمت قدرت او، وادار کرده است، تا که به سماحت دست بیابند، به عیادت بیمار و نیکویی و صله رحم به خویشاوندان، و بلندکردن صدا هنگام سلام، اقامه حدود، امر به معروف و نهی از منکر امر فرموده است، تا که به عدالت نایل آیند، و این افعال و هیأت‌ها را کاملاً بیان نموده است، </w:t>
      </w:r>
      <w:r w:rsidRPr="007C30A4">
        <w:rPr>
          <w:rStyle w:val="Char4"/>
          <w:rFonts w:hint="cs"/>
          <w:rtl/>
        </w:rPr>
        <w:t>جزی الله هذا النبی</w:t>
      </w:r>
      <w:r w:rsidR="000A7CB8">
        <w:rPr>
          <w:rStyle w:val="Char4"/>
          <w:rFonts w:hint="cs"/>
          <w:rtl/>
        </w:rPr>
        <w:t xml:space="preserve"> </w:t>
      </w:r>
      <w:r w:rsidR="007C30A4">
        <w:rPr>
          <w:rStyle w:val="Char4"/>
          <w:rFonts w:cs="CTraditional Arabic" w:hint="cs"/>
          <w:rtl/>
        </w:rPr>
        <w:t>ج</w:t>
      </w:r>
      <w:r w:rsidRPr="007C30A4">
        <w:rPr>
          <w:rStyle w:val="Char4"/>
          <w:rFonts w:hint="cs"/>
          <w:rtl/>
        </w:rPr>
        <w:t xml:space="preserve"> بما هو أهله عنا وعن سائر ال</w:t>
      </w:r>
      <w:r w:rsidR="00CB2A41">
        <w:rPr>
          <w:rStyle w:val="Char4"/>
          <w:rFonts w:hint="cs"/>
          <w:rtl/>
        </w:rPr>
        <w:t>ـ</w:t>
      </w:r>
      <w:r w:rsidRPr="007C30A4">
        <w:rPr>
          <w:rStyle w:val="Char4"/>
          <w:rFonts w:hint="cs"/>
          <w:rtl/>
        </w:rPr>
        <w:t>مسلمین أجمعین.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این اصول تفهیم شد زمان آن فرا رسید که به بعضی از آن‌ها به صورت تفصیل بپردازیم، والله أعلم.</w:t>
      </w:r>
    </w:p>
    <w:p w:rsidR="00BA4315" w:rsidRPr="00773B0D" w:rsidRDefault="00BA4315" w:rsidP="008A386C">
      <w:pPr>
        <w:pStyle w:val="a3"/>
        <w:rPr>
          <w:rtl/>
        </w:rPr>
      </w:pPr>
      <w:bookmarkStart w:id="757" w:name="_Toc272589497"/>
      <w:bookmarkStart w:id="758" w:name="_Toc435447481"/>
      <w:r w:rsidRPr="00773B0D">
        <w:rPr>
          <w:rFonts w:hint="cs"/>
          <w:rtl/>
        </w:rPr>
        <w:t>اذکار و آنچه متعلق به آن‌هاست</w:t>
      </w:r>
      <w:bookmarkEnd w:id="757"/>
      <w:bookmarkEnd w:id="758"/>
    </w:p>
    <w:p w:rsidR="00BA4315" w:rsidRPr="00773B0D" w:rsidRDefault="00BA4315" w:rsidP="008A386C">
      <w:pPr>
        <w:pStyle w:val="a5"/>
        <w:rPr>
          <w:rtl/>
        </w:rPr>
      </w:pPr>
      <w:bookmarkStart w:id="759" w:name="_Toc272589498"/>
      <w:bookmarkStart w:id="760" w:name="_Toc435447482"/>
      <w:r w:rsidRPr="00773B0D">
        <w:rPr>
          <w:rFonts w:hint="cs"/>
          <w:rtl/>
        </w:rPr>
        <w:t>مزایای ذکر:</w:t>
      </w:r>
      <w:bookmarkEnd w:id="759"/>
      <w:bookmarkEnd w:id="760"/>
    </w:p>
    <w:p w:rsidR="00BA4315" w:rsidRPr="005234D1" w:rsidRDefault="00BA4315" w:rsidP="00CB2A41">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C30A4">
        <w:rPr>
          <w:rStyle w:val="Chare"/>
          <w:rFonts w:hint="cs"/>
          <w:rtl/>
        </w:rPr>
        <w:t>«</w:t>
      </w:r>
      <w:r w:rsidRPr="007C30A4">
        <w:rPr>
          <w:rStyle w:val="Char5"/>
          <w:rFonts w:hint="eastAsia"/>
          <w:rtl/>
        </w:rPr>
        <w:t>لا</w:t>
      </w:r>
      <w:r w:rsidRPr="007C30A4">
        <w:rPr>
          <w:rStyle w:val="Char5"/>
          <w:rtl/>
        </w:rPr>
        <w:t xml:space="preserve"> </w:t>
      </w:r>
      <w:r w:rsidRPr="007C30A4">
        <w:rPr>
          <w:rStyle w:val="Char5"/>
          <w:rFonts w:hint="eastAsia"/>
          <w:rtl/>
        </w:rPr>
        <w:t>يَقْعُدُ</w:t>
      </w:r>
      <w:r w:rsidRPr="007C30A4">
        <w:rPr>
          <w:rStyle w:val="Char5"/>
          <w:rtl/>
        </w:rPr>
        <w:t xml:space="preserve"> </w:t>
      </w:r>
      <w:r w:rsidRPr="007C30A4">
        <w:rPr>
          <w:rStyle w:val="Char5"/>
          <w:rFonts w:hint="eastAsia"/>
          <w:rtl/>
        </w:rPr>
        <w:t>قَومٌ</w:t>
      </w:r>
      <w:r w:rsidRPr="007C30A4">
        <w:rPr>
          <w:rStyle w:val="Char5"/>
          <w:rtl/>
        </w:rPr>
        <w:t xml:space="preserve"> </w:t>
      </w:r>
      <w:r w:rsidRPr="007C30A4">
        <w:rPr>
          <w:rStyle w:val="Char5"/>
          <w:rFonts w:hint="eastAsia"/>
          <w:rtl/>
        </w:rPr>
        <w:t>يَذكُرُونَ</w:t>
      </w:r>
      <w:r w:rsidRPr="007C30A4">
        <w:rPr>
          <w:rStyle w:val="Char5"/>
          <w:rtl/>
        </w:rPr>
        <w:t xml:space="preserve"> </w:t>
      </w:r>
      <w:r w:rsidRPr="007C30A4">
        <w:rPr>
          <w:rStyle w:val="Char5"/>
          <w:rFonts w:hint="eastAsia"/>
          <w:rtl/>
        </w:rPr>
        <w:t>اللهَ</w:t>
      </w:r>
      <w:r w:rsidR="000A7CB8">
        <w:rPr>
          <w:rStyle w:val="Char5"/>
          <w:rtl/>
        </w:rPr>
        <w:t xml:space="preserve"> </w:t>
      </w:r>
      <w:r w:rsidR="007C30A4">
        <w:rPr>
          <w:rStyle w:val="Char5"/>
          <w:rFonts w:cs="CTraditional Arabic" w:hint="cs"/>
          <w:rtl/>
        </w:rPr>
        <w:t>ﻷ</w:t>
      </w:r>
      <w:r w:rsidRPr="000E6EC3">
        <w:rPr>
          <w:rStyle w:val="Char5"/>
          <w:rtl/>
        </w:rPr>
        <w:t xml:space="preserve"> </w:t>
      </w:r>
      <w:r w:rsidRPr="007C30A4">
        <w:rPr>
          <w:rStyle w:val="Char5"/>
          <w:rFonts w:hint="eastAsia"/>
          <w:rtl/>
        </w:rPr>
        <w:t>إِلاَّ</w:t>
      </w:r>
      <w:r w:rsidRPr="007C30A4">
        <w:rPr>
          <w:rStyle w:val="Char5"/>
          <w:rtl/>
        </w:rPr>
        <w:t xml:space="preserve"> </w:t>
      </w:r>
      <w:r w:rsidRPr="007C30A4">
        <w:rPr>
          <w:rStyle w:val="Char5"/>
          <w:rFonts w:hint="eastAsia"/>
          <w:rtl/>
        </w:rPr>
        <w:t>حَفَّتْهُمُ</w:t>
      </w:r>
      <w:r w:rsidRPr="007C30A4">
        <w:rPr>
          <w:rStyle w:val="Char5"/>
          <w:rtl/>
        </w:rPr>
        <w:t xml:space="preserve"> </w:t>
      </w:r>
      <w:r w:rsidRPr="007C30A4">
        <w:rPr>
          <w:rStyle w:val="Char5"/>
          <w:rFonts w:hint="eastAsia"/>
          <w:rtl/>
        </w:rPr>
        <w:t>المَلائِكَةُ</w:t>
      </w:r>
      <w:r w:rsidRPr="007C30A4">
        <w:rPr>
          <w:rStyle w:val="Char5"/>
          <w:rtl/>
        </w:rPr>
        <w:t xml:space="preserve"> </w:t>
      </w:r>
      <w:r w:rsidRPr="007C30A4">
        <w:rPr>
          <w:rStyle w:val="Char5"/>
          <w:rFonts w:hint="eastAsia"/>
          <w:rtl/>
        </w:rPr>
        <w:t>وغَشِيَتْهُمُ</w:t>
      </w:r>
      <w:r w:rsidRPr="007C30A4">
        <w:rPr>
          <w:rStyle w:val="Char5"/>
          <w:rtl/>
        </w:rPr>
        <w:t xml:space="preserve"> </w:t>
      </w:r>
      <w:r w:rsidRPr="007C30A4">
        <w:rPr>
          <w:rStyle w:val="Char5"/>
          <w:rFonts w:hint="eastAsia"/>
          <w:rtl/>
        </w:rPr>
        <w:t>الرَّحْمَةُ</w:t>
      </w:r>
      <w:r w:rsidRPr="00CB2A41">
        <w:rPr>
          <w:rStyle w:val="Chare"/>
          <w:rFonts w:hint="cs"/>
          <w:rtl/>
        </w:rPr>
        <w:t>»</w:t>
      </w:r>
      <w:r w:rsidR="007C30A4" w:rsidRPr="007C30A4">
        <w:rPr>
          <w:rStyle w:val="Char6"/>
          <w:rFonts w:hint="cs"/>
          <w:rtl/>
        </w:rPr>
        <w:t>.</w:t>
      </w:r>
      <w:r w:rsidRPr="005234D1">
        <w:rPr>
          <w:rStyle w:val="Char6"/>
          <w:rFonts w:hint="cs"/>
          <w:rtl/>
        </w:rPr>
        <w:t xml:space="preserve"> </w:t>
      </w:r>
      <w:r w:rsidRPr="007C30A4">
        <w:rPr>
          <w:rStyle w:val="Chare"/>
          <w:rFonts w:hint="cs"/>
          <w:rtl/>
        </w:rPr>
        <w:t>«</w:t>
      </w:r>
      <w:r w:rsidRPr="007C30A4">
        <w:rPr>
          <w:rStyle w:val="Chard"/>
          <w:rFonts w:hint="cs"/>
          <w:rtl/>
        </w:rPr>
        <w:t>هیچ قومی نمی‌نشیند که خدا را یاد کنند، مگر این که ملایکه آن‌ها را فرا گرفته و رحمت، آن‌ها را احاطه می‌کند</w:t>
      </w:r>
      <w:r w:rsidRPr="007C30A4">
        <w:rPr>
          <w:rStyle w:val="Chare"/>
          <w:rFonts w:hint="cs"/>
          <w:rtl/>
        </w:rPr>
        <w:t>»</w:t>
      </w:r>
      <w:r w:rsidRPr="005234D1">
        <w:rPr>
          <w:rStyle w:val="Char6"/>
          <w:rFonts w:hint="cs"/>
          <w:rtl/>
        </w:rPr>
        <w:t>. من می‌گویم: در این شکی نیست که اجتماع مسلمانان که راغب و ذاکر باشند، رحمت و سکینه را جلب می‌کند و به ملایکه نزدیک می‌شوند.</w:t>
      </w:r>
    </w:p>
    <w:p w:rsidR="00BA4315" w:rsidRPr="005234D1" w:rsidRDefault="00BA4315" w:rsidP="00CB2A41">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C30A4">
        <w:rPr>
          <w:rStyle w:val="Chare"/>
          <w:rFonts w:hint="cs"/>
          <w:rtl/>
        </w:rPr>
        <w:t>«</w:t>
      </w:r>
      <w:r w:rsidRPr="007C30A4">
        <w:rPr>
          <w:rStyle w:val="Char5"/>
          <w:rFonts w:hint="eastAsia"/>
          <w:rtl/>
        </w:rPr>
        <w:t>سَبَقَ</w:t>
      </w:r>
      <w:r w:rsidRPr="007C30A4">
        <w:rPr>
          <w:rStyle w:val="Char5"/>
          <w:rtl/>
        </w:rPr>
        <w:t xml:space="preserve"> </w:t>
      </w:r>
      <w:r w:rsidRPr="007C30A4">
        <w:rPr>
          <w:rStyle w:val="Char5"/>
          <w:rFonts w:hint="eastAsia"/>
          <w:rtl/>
        </w:rPr>
        <w:t>الْمُفَرِّدُونَ</w:t>
      </w:r>
      <w:r w:rsidRPr="007C30A4">
        <w:rPr>
          <w:rStyle w:val="Chare"/>
          <w:rFonts w:hint="cs"/>
          <w:rtl/>
        </w:rPr>
        <w:t>»</w:t>
      </w:r>
      <w:r w:rsidR="007C30A4" w:rsidRPr="007C30A4">
        <w:rPr>
          <w:rStyle w:val="Char6"/>
          <w:rFonts w:hint="cs"/>
          <w:rtl/>
        </w:rPr>
        <w:t>.</w:t>
      </w:r>
      <w:r w:rsidRPr="005234D1">
        <w:rPr>
          <w:rStyle w:val="Char6"/>
          <w:rFonts w:hint="cs"/>
          <w:rtl/>
        </w:rPr>
        <w:t xml:space="preserve"> </w:t>
      </w:r>
      <w:r w:rsidR="007C30A4" w:rsidRPr="007C30A4">
        <w:rPr>
          <w:rStyle w:val="Chare"/>
          <w:rFonts w:hint="cs"/>
          <w:rtl/>
        </w:rPr>
        <w:t>«</w:t>
      </w:r>
      <w:r w:rsidRPr="007C30A4">
        <w:rPr>
          <w:rStyle w:val="Chard"/>
          <w:rFonts w:hint="cs"/>
          <w:rtl/>
        </w:rPr>
        <w:t>که ممتازان سبقت گرفتند</w:t>
      </w:r>
      <w:r w:rsidRPr="00773B0D">
        <w:rPr>
          <w:rFonts w:cs="Traditional Arabic" w:hint="cs"/>
          <w:rtl/>
          <w:lang w:bidi="fa-IR"/>
        </w:rPr>
        <w:t>»</w:t>
      </w:r>
      <w:r w:rsidRPr="005234D1">
        <w:rPr>
          <w:rStyle w:val="Char6"/>
          <w:rFonts w:hint="cs"/>
          <w:rtl/>
        </w:rPr>
        <w:t>. من می‌گویم: آن‌ها قومی از سابقین هستند که به مفردون نامگذاری شده اند، زیرا ذکر بار سنگین آن‌ها را سبک گردانیده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فرموده است که خداوند فرمود: </w:t>
      </w:r>
      <w:r w:rsidRPr="007C30A4">
        <w:rPr>
          <w:rStyle w:val="Chare"/>
          <w:rFonts w:hint="cs"/>
          <w:rtl/>
        </w:rPr>
        <w:t>«</w:t>
      </w:r>
      <w:r w:rsidRPr="007C30A4">
        <w:rPr>
          <w:rStyle w:val="Char5"/>
          <w:rFonts w:hint="eastAsia"/>
          <w:rtl/>
        </w:rPr>
        <w:t>أَنَا</w:t>
      </w:r>
      <w:r w:rsidRPr="007C30A4">
        <w:rPr>
          <w:rStyle w:val="Char5"/>
          <w:rtl/>
        </w:rPr>
        <w:t xml:space="preserve"> </w:t>
      </w:r>
      <w:r w:rsidRPr="007C30A4">
        <w:rPr>
          <w:rStyle w:val="Char5"/>
          <w:rFonts w:hint="eastAsia"/>
          <w:rtl/>
        </w:rPr>
        <w:t>عِنْدَ</w:t>
      </w:r>
      <w:r w:rsidRPr="007C30A4">
        <w:rPr>
          <w:rStyle w:val="Char5"/>
          <w:rtl/>
        </w:rPr>
        <w:t xml:space="preserve"> </w:t>
      </w:r>
      <w:r w:rsidRPr="007C30A4">
        <w:rPr>
          <w:rStyle w:val="Char5"/>
          <w:rFonts w:hint="eastAsia"/>
          <w:rtl/>
        </w:rPr>
        <w:t>ظَنِّ</w:t>
      </w:r>
      <w:r w:rsidRPr="007C30A4">
        <w:rPr>
          <w:rStyle w:val="Char5"/>
          <w:rtl/>
        </w:rPr>
        <w:t xml:space="preserve"> </w:t>
      </w:r>
      <w:r w:rsidRPr="007C30A4">
        <w:rPr>
          <w:rStyle w:val="Char5"/>
          <w:rFonts w:hint="eastAsia"/>
          <w:rtl/>
        </w:rPr>
        <w:t>عَبْدِى</w:t>
      </w:r>
      <w:r w:rsidRPr="007C30A4">
        <w:rPr>
          <w:rStyle w:val="Char5"/>
          <w:rtl/>
        </w:rPr>
        <w:t xml:space="preserve"> </w:t>
      </w:r>
      <w:r w:rsidRPr="007C30A4">
        <w:rPr>
          <w:rStyle w:val="Char5"/>
          <w:rFonts w:hint="eastAsia"/>
          <w:rtl/>
        </w:rPr>
        <w:t>بِى،</w:t>
      </w:r>
      <w:r w:rsidRPr="007C30A4">
        <w:rPr>
          <w:rStyle w:val="Char5"/>
          <w:rtl/>
        </w:rPr>
        <w:t xml:space="preserve"> </w:t>
      </w:r>
      <w:r w:rsidRPr="007C30A4">
        <w:rPr>
          <w:rStyle w:val="Char5"/>
          <w:rFonts w:hint="eastAsia"/>
          <w:rtl/>
        </w:rPr>
        <w:t>وَأَنَا</w:t>
      </w:r>
      <w:r w:rsidRPr="007C30A4">
        <w:rPr>
          <w:rStyle w:val="Char5"/>
          <w:rtl/>
        </w:rPr>
        <w:t xml:space="preserve"> </w:t>
      </w:r>
      <w:r w:rsidRPr="007C30A4">
        <w:rPr>
          <w:rStyle w:val="Char5"/>
          <w:rFonts w:hint="eastAsia"/>
          <w:rtl/>
        </w:rPr>
        <w:t>مَعَهُ</w:t>
      </w:r>
      <w:r w:rsidRPr="007C30A4">
        <w:rPr>
          <w:rStyle w:val="Char5"/>
          <w:rtl/>
        </w:rPr>
        <w:t xml:space="preserve"> </w:t>
      </w:r>
      <w:r w:rsidRPr="007C30A4">
        <w:rPr>
          <w:rStyle w:val="Char5"/>
          <w:rFonts w:hint="eastAsia"/>
          <w:rtl/>
        </w:rPr>
        <w:t>إِذَا</w:t>
      </w:r>
      <w:r w:rsidRPr="007C30A4">
        <w:rPr>
          <w:rStyle w:val="Char5"/>
          <w:rtl/>
        </w:rPr>
        <w:t xml:space="preserve"> </w:t>
      </w:r>
      <w:r w:rsidRPr="007C30A4">
        <w:rPr>
          <w:rStyle w:val="Char5"/>
          <w:rFonts w:hint="eastAsia"/>
          <w:rtl/>
        </w:rPr>
        <w:t>ذَكَرَنِى،</w:t>
      </w:r>
      <w:r w:rsidRPr="007C30A4">
        <w:rPr>
          <w:rStyle w:val="Char5"/>
          <w:rtl/>
        </w:rPr>
        <w:t xml:space="preserve"> </w:t>
      </w:r>
      <w:r w:rsidRPr="007C30A4">
        <w:rPr>
          <w:rStyle w:val="Char5"/>
          <w:rFonts w:hint="eastAsia"/>
          <w:rtl/>
        </w:rPr>
        <w:t>فَإِنْ</w:t>
      </w:r>
      <w:r w:rsidRPr="007C30A4">
        <w:rPr>
          <w:rStyle w:val="Char5"/>
          <w:rtl/>
        </w:rPr>
        <w:t xml:space="preserve"> </w:t>
      </w:r>
      <w:r w:rsidRPr="007C30A4">
        <w:rPr>
          <w:rStyle w:val="Char5"/>
          <w:rFonts w:hint="eastAsia"/>
          <w:rtl/>
        </w:rPr>
        <w:t>ذَكَرَنِى</w:t>
      </w:r>
      <w:r w:rsidRPr="007C30A4">
        <w:rPr>
          <w:rStyle w:val="Char5"/>
          <w:rtl/>
        </w:rPr>
        <w:t xml:space="preserve"> </w:t>
      </w:r>
      <w:r w:rsidRPr="007C30A4">
        <w:rPr>
          <w:rStyle w:val="Char5"/>
          <w:rFonts w:hint="eastAsia"/>
          <w:rtl/>
        </w:rPr>
        <w:t>فِى</w:t>
      </w:r>
      <w:r w:rsidRPr="007C30A4">
        <w:rPr>
          <w:rStyle w:val="Char5"/>
          <w:rtl/>
        </w:rPr>
        <w:t xml:space="preserve"> </w:t>
      </w:r>
      <w:r w:rsidRPr="007C30A4">
        <w:rPr>
          <w:rStyle w:val="Char5"/>
          <w:rFonts w:hint="eastAsia"/>
          <w:rtl/>
        </w:rPr>
        <w:t>نَفْسِهِ</w:t>
      </w:r>
      <w:r w:rsidRPr="007C30A4">
        <w:rPr>
          <w:rStyle w:val="Char5"/>
          <w:rtl/>
        </w:rPr>
        <w:t xml:space="preserve"> </w:t>
      </w:r>
      <w:r w:rsidRPr="007C30A4">
        <w:rPr>
          <w:rStyle w:val="Char5"/>
          <w:rFonts w:hint="eastAsia"/>
          <w:rtl/>
        </w:rPr>
        <w:t>ذَكَرْتُهُ</w:t>
      </w:r>
      <w:r w:rsidRPr="007C30A4">
        <w:rPr>
          <w:rStyle w:val="Char5"/>
          <w:rtl/>
        </w:rPr>
        <w:t xml:space="preserve"> </w:t>
      </w:r>
      <w:r w:rsidRPr="007C30A4">
        <w:rPr>
          <w:rStyle w:val="Char5"/>
          <w:rFonts w:hint="eastAsia"/>
          <w:rtl/>
        </w:rPr>
        <w:t>فِى</w:t>
      </w:r>
      <w:r w:rsidRPr="007C30A4">
        <w:rPr>
          <w:rStyle w:val="Char5"/>
          <w:rtl/>
        </w:rPr>
        <w:t xml:space="preserve"> </w:t>
      </w:r>
      <w:r w:rsidRPr="007C30A4">
        <w:rPr>
          <w:rStyle w:val="Char5"/>
          <w:rFonts w:hint="eastAsia"/>
          <w:rtl/>
        </w:rPr>
        <w:t>نَفْسِى،</w:t>
      </w:r>
      <w:r w:rsidRPr="007C30A4">
        <w:rPr>
          <w:rStyle w:val="Char5"/>
          <w:rtl/>
        </w:rPr>
        <w:t xml:space="preserve"> </w:t>
      </w:r>
      <w:r w:rsidRPr="007C30A4">
        <w:rPr>
          <w:rStyle w:val="Char5"/>
          <w:rFonts w:hint="eastAsia"/>
          <w:rtl/>
        </w:rPr>
        <w:t>وَإِنْ</w:t>
      </w:r>
      <w:r w:rsidRPr="007C30A4">
        <w:rPr>
          <w:rStyle w:val="Char5"/>
          <w:rtl/>
        </w:rPr>
        <w:t xml:space="preserve"> </w:t>
      </w:r>
      <w:r w:rsidRPr="007C30A4">
        <w:rPr>
          <w:rStyle w:val="Char5"/>
          <w:rFonts w:hint="eastAsia"/>
          <w:rtl/>
        </w:rPr>
        <w:t>ذَكَرَنِى</w:t>
      </w:r>
      <w:r w:rsidRPr="007C30A4">
        <w:rPr>
          <w:rStyle w:val="Char5"/>
          <w:rtl/>
        </w:rPr>
        <w:t xml:space="preserve"> </w:t>
      </w:r>
      <w:r w:rsidRPr="007C30A4">
        <w:rPr>
          <w:rStyle w:val="Char5"/>
          <w:rFonts w:hint="eastAsia"/>
          <w:rtl/>
        </w:rPr>
        <w:t>فِى</w:t>
      </w:r>
      <w:r w:rsidRPr="007C30A4">
        <w:rPr>
          <w:rStyle w:val="Char5"/>
          <w:rtl/>
        </w:rPr>
        <w:t xml:space="preserve"> </w:t>
      </w:r>
      <w:r w:rsidRPr="007C30A4">
        <w:rPr>
          <w:rStyle w:val="Char5"/>
          <w:rFonts w:hint="eastAsia"/>
          <w:rtl/>
        </w:rPr>
        <w:t>مَلأٍ</w:t>
      </w:r>
      <w:r w:rsidRPr="007C30A4">
        <w:rPr>
          <w:rStyle w:val="Char5"/>
          <w:rtl/>
        </w:rPr>
        <w:t xml:space="preserve"> </w:t>
      </w:r>
      <w:r w:rsidRPr="007C30A4">
        <w:rPr>
          <w:rStyle w:val="Char5"/>
          <w:rFonts w:hint="eastAsia"/>
          <w:rtl/>
        </w:rPr>
        <w:t>ذَكَرْتُهُ</w:t>
      </w:r>
      <w:r w:rsidRPr="007C30A4">
        <w:rPr>
          <w:rStyle w:val="Char5"/>
          <w:rtl/>
        </w:rPr>
        <w:t xml:space="preserve"> </w:t>
      </w:r>
      <w:r w:rsidRPr="007C30A4">
        <w:rPr>
          <w:rStyle w:val="Char5"/>
          <w:rFonts w:hint="eastAsia"/>
          <w:rtl/>
        </w:rPr>
        <w:t>فِى</w:t>
      </w:r>
      <w:r w:rsidRPr="007C30A4">
        <w:rPr>
          <w:rStyle w:val="Char5"/>
          <w:rtl/>
        </w:rPr>
        <w:t xml:space="preserve"> </w:t>
      </w:r>
      <w:r w:rsidRPr="007C30A4">
        <w:rPr>
          <w:rStyle w:val="Char5"/>
          <w:rFonts w:hint="eastAsia"/>
          <w:rtl/>
        </w:rPr>
        <w:t>مَلأٍ</w:t>
      </w:r>
      <w:r w:rsidRPr="007C30A4">
        <w:rPr>
          <w:rStyle w:val="Char5"/>
          <w:rtl/>
        </w:rPr>
        <w:t xml:space="preserve"> </w:t>
      </w:r>
      <w:r w:rsidRPr="007C30A4">
        <w:rPr>
          <w:rStyle w:val="Char5"/>
          <w:rFonts w:hint="eastAsia"/>
          <w:rtl/>
        </w:rPr>
        <w:t>خَيْرٍ</w:t>
      </w:r>
      <w:r w:rsidRPr="007C30A4">
        <w:rPr>
          <w:rStyle w:val="Char5"/>
          <w:rtl/>
        </w:rPr>
        <w:t xml:space="preserve"> </w:t>
      </w:r>
      <w:r w:rsidRPr="007C30A4">
        <w:rPr>
          <w:rStyle w:val="Char5"/>
          <w:rFonts w:hint="eastAsia"/>
          <w:rtl/>
        </w:rPr>
        <w:t>مِنْهُ</w:t>
      </w:r>
      <w:r w:rsidRPr="007C30A4">
        <w:rPr>
          <w:rStyle w:val="Chare"/>
          <w:rFonts w:hint="cs"/>
          <w:rtl/>
        </w:rPr>
        <w:t>»</w:t>
      </w:r>
      <w:r w:rsidR="007C30A4" w:rsidRPr="007C30A4">
        <w:rPr>
          <w:rStyle w:val="Char6"/>
          <w:rFonts w:hint="cs"/>
          <w:rtl/>
        </w:rPr>
        <w:t>.</w:t>
      </w:r>
      <w:r w:rsidRPr="005234D1">
        <w:rPr>
          <w:rStyle w:val="Char6"/>
          <w:rFonts w:hint="cs"/>
          <w:rtl/>
        </w:rPr>
        <w:t xml:space="preserve"> </w:t>
      </w:r>
      <w:r w:rsidR="007C30A4" w:rsidRPr="007C30A4">
        <w:rPr>
          <w:rStyle w:val="Chare"/>
          <w:rFonts w:hint="cs"/>
          <w:rtl/>
        </w:rPr>
        <w:t>«</w:t>
      </w:r>
      <w:r w:rsidRPr="007C30A4">
        <w:rPr>
          <w:rStyle w:val="Chard"/>
          <w:rFonts w:hint="cs"/>
          <w:rtl/>
        </w:rPr>
        <w:t>که من بر حسب گمانی که بنده با من دارد، کار می‌کنم، و من با او هستم وقتی که مرا یاد می‌کند، اگر او مرا در تنهایی یاد می‌کند، من او را نیز در تنهایی یاد می‌کنم، و اگر او مرا در جمعی یاد می‌کند، من نیز او را در جمع بهتری از جمع او، یاد می‌کنم</w:t>
      </w:r>
      <w:r w:rsidRPr="007C30A4">
        <w:rPr>
          <w:rStyle w:val="Chare"/>
          <w:rFonts w:hint="cs"/>
          <w:rtl/>
        </w:rPr>
        <w:t>»</w:t>
      </w:r>
      <w:r w:rsidRPr="005234D1">
        <w:rPr>
          <w:rStyle w:val="Char6"/>
          <w:rFonts w:hint="cs"/>
          <w:rtl/>
        </w:rPr>
        <w:t>.</w:t>
      </w:r>
    </w:p>
    <w:p w:rsidR="00BA4315" w:rsidRPr="00CB2A41" w:rsidRDefault="00BA4315" w:rsidP="008A386C">
      <w:pPr>
        <w:autoSpaceDE w:val="0"/>
        <w:autoSpaceDN w:val="0"/>
        <w:adjustRightInd w:val="0"/>
        <w:ind w:firstLine="284"/>
        <w:jc w:val="lowKashida"/>
        <w:rPr>
          <w:rStyle w:val="Char6"/>
          <w:spacing w:val="-2"/>
          <w:rtl/>
        </w:rPr>
      </w:pPr>
      <w:r w:rsidRPr="00CB2A41">
        <w:rPr>
          <w:rStyle w:val="Char6"/>
          <w:rFonts w:hint="cs"/>
          <w:spacing w:val="-2"/>
          <w:rtl/>
        </w:rPr>
        <w:t>من می‌گویم: طبیعت بنده که منشاء اخلاق و علوم است، و هیأت‌هایی که نفس، آن‌ها را کسب می‌کند، این‌ها هستند که نزول رحمت‌های خاصه را تخصیص می‌نمایند، پس بسیاری از بندگان هستند که سماحت خلق دارند و می‌پندارند که پروردگار از گناهان آن‌ها می‌گذرد و به هر نقیر و قطمیر از آن‌ها باز</w:t>
      </w:r>
      <w:r w:rsidR="007C30A4" w:rsidRPr="00CB2A41">
        <w:rPr>
          <w:rStyle w:val="Char6"/>
          <w:rFonts w:hint="cs"/>
          <w:spacing w:val="-2"/>
          <w:rtl/>
        </w:rPr>
        <w:t xml:space="preserve"> </w:t>
      </w:r>
      <w:r w:rsidRPr="00CB2A41">
        <w:rPr>
          <w:rStyle w:val="Char6"/>
          <w:rFonts w:hint="cs"/>
          <w:spacing w:val="-2"/>
          <w:rtl/>
        </w:rPr>
        <w:t>خواست نمی‌کند، بلکه با آن‌ها با چشم</w:t>
      </w:r>
      <w:r w:rsidR="007C30A4" w:rsidRPr="00CB2A41">
        <w:rPr>
          <w:rStyle w:val="Char6"/>
          <w:rFonts w:hint="cs"/>
          <w:spacing w:val="-2"/>
          <w:rtl/>
        </w:rPr>
        <w:t xml:space="preserve"> </w:t>
      </w:r>
      <w:r w:rsidRPr="00CB2A41">
        <w:rPr>
          <w:rStyle w:val="Char6"/>
          <w:rFonts w:hint="cs"/>
          <w:spacing w:val="-2"/>
          <w:rtl/>
        </w:rPr>
        <w:t>‌پوشی رفتار می‌کند، پس این توقع و امیدواری او، سبب نابودی گناهان او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بسیاری بنده بخیل طبع هست که نسبت به پروردگار می‌پندارد که او را بر هر نقیر و قطمیر مؤاخذه می‌نماید، و با او خرده ریز، حساب می‌کند و از سر گناهان او نمی‌گذرد، پس این شدیدترین پایه را نسبت به هیأت‌های دنیوی که او را بعد از موت فرا می‌گیرند دارد، ولی محل این فرق اموری هستند که حکم آن‌ها تا هنور در حظیر</w:t>
      </w:r>
      <w:r w:rsidRPr="00773B0D">
        <w:rPr>
          <w:rFonts w:cs="B Badr" w:hint="cs"/>
          <w:rtl/>
          <w:lang w:bidi="fa-IR"/>
        </w:rPr>
        <w:t>ة</w:t>
      </w:r>
      <w:r w:rsidRPr="005234D1">
        <w:rPr>
          <w:rStyle w:val="Char6"/>
          <w:rFonts w:hint="cs"/>
          <w:rtl/>
        </w:rPr>
        <w:t xml:space="preserve"> القدس مؤکد نگردیده است.</w:t>
      </w:r>
    </w:p>
    <w:p w:rsidR="00BA4315" w:rsidRPr="007C30A4" w:rsidRDefault="00BA4315" w:rsidP="008A386C">
      <w:pPr>
        <w:pStyle w:val="a7"/>
        <w:rPr>
          <w:rtl/>
        </w:rPr>
      </w:pPr>
      <w:r w:rsidRPr="007C30A4">
        <w:rPr>
          <w:rFonts w:hint="cs"/>
          <w:rtl/>
        </w:rPr>
        <w:t xml:space="preserve">اما کبائر و آنچه شبیه به آن‌هاست در او به صورت اجمال ظاهری می‌گردند، و مراد از قول خداوندی </w:t>
      </w:r>
      <w:r w:rsidRPr="007C30A4">
        <w:rPr>
          <w:rStyle w:val="Char6"/>
          <w:rFonts w:hint="cs"/>
          <w:rtl/>
        </w:rPr>
        <w:t>«</w:t>
      </w:r>
      <w:r w:rsidRPr="007C30A4">
        <w:rPr>
          <w:rFonts w:hint="cs"/>
          <w:rtl/>
        </w:rPr>
        <w:t>أنا معه</w:t>
      </w:r>
      <w:r w:rsidRPr="007C30A4">
        <w:rPr>
          <w:rStyle w:val="Char6"/>
          <w:rFonts w:hint="cs"/>
          <w:rtl/>
        </w:rPr>
        <w:t>»</w:t>
      </w:r>
      <w:r w:rsidRPr="007C30A4">
        <w:rPr>
          <w:rFonts w:hint="cs"/>
          <w:rtl/>
        </w:rPr>
        <w:t xml:space="preserve"> اشاره به معیت قبول و بودن او با</w:t>
      </w:r>
      <w:r w:rsidR="008B44B8" w:rsidRPr="007C30A4">
        <w:rPr>
          <w:rFonts w:hint="cs"/>
          <w:rtl/>
        </w:rPr>
        <w:t xml:space="preserve">‌شان </w:t>
      </w:r>
      <w:r w:rsidRPr="007C30A4">
        <w:rPr>
          <w:rFonts w:hint="cs"/>
          <w:rtl/>
        </w:rPr>
        <w:t>و شوکتش در حظیر</w:t>
      </w:r>
      <w:r w:rsidR="007C30A4" w:rsidRPr="007C30A4">
        <w:rPr>
          <w:rFonts w:hint="cs"/>
          <w:rtl/>
        </w:rPr>
        <w:t>ۀ</w:t>
      </w:r>
      <w:r w:rsidRPr="007C30A4">
        <w:rPr>
          <w:rFonts w:hint="cs"/>
          <w:rtl/>
        </w:rPr>
        <w:t xml:space="preserve"> القدس است.</w:t>
      </w:r>
    </w:p>
    <w:p w:rsidR="00BA4315" w:rsidRPr="00773B0D" w:rsidRDefault="00BA4315" w:rsidP="008A386C">
      <w:pPr>
        <w:pStyle w:val="a5"/>
        <w:rPr>
          <w:rtl/>
        </w:rPr>
      </w:pPr>
      <w:bookmarkStart w:id="761" w:name="_Toc272589499"/>
      <w:bookmarkStart w:id="762" w:name="_Toc435447483"/>
      <w:r w:rsidRPr="00773B0D">
        <w:rPr>
          <w:rFonts w:hint="cs"/>
          <w:rtl/>
        </w:rPr>
        <w:t>ذکر الله در نفس:</w:t>
      </w:r>
      <w:bookmarkEnd w:id="761"/>
      <w:bookmarkEnd w:id="762"/>
    </w:p>
    <w:p w:rsidR="00BA4315" w:rsidRPr="007C30A4" w:rsidRDefault="00BA4315" w:rsidP="008A386C">
      <w:pPr>
        <w:pStyle w:val="a7"/>
        <w:rPr>
          <w:rtl/>
        </w:rPr>
      </w:pPr>
      <w:r w:rsidRPr="007C30A4">
        <w:rPr>
          <w:rFonts w:hint="cs"/>
          <w:rtl/>
        </w:rPr>
        <w:t>پس اگر بنده، خدا را در نفس خود یاد کرد، و به راه تفکر در آلای الله راه رفت، پاداشش این است که خداوند پردها را از سر راه او برمی‌دارد تا که به تجلی قایم در حظیر</w:t>
      </w:r>
      <w:r w:rsidRPr="00773B0D">
        <w:rPr>
          <w:rFonts w:cs="B Badr" w:hint="cs"/>
          <w:rtl/>
        </w:rPr>
        <w:t>ة</w:t>
      </w:r>
      <w:r w:rsidRPr="007C30A4">
        <w:rPr>
          <w:rFonts w:hint="cs"/>
          <w:rtl/>
        </w:rPr>
        <w:t xml:space="preserve"> القدس، نایل گردد.</w:t>
      </w:r>
    </w:p>
    <w:p w:rsidR="00BA4315" w:rsidRPr="00773B0D" w:rsidRDefault="00BA4315" w:rsidP="008A386C">
      <w:pPr>
        <w:pStyle w:val="a5"/>
        <w:rPr>
          <w:rtl/>
        </w:rPr>
      </w:pPr>
      <w:bookmarkStart w:id="763" w:name="_Toc272589500"/>
      <w:bookmarkStart w:id="764" w:name="_Toc435447484"/>
      <w:r w:rsidRPr="00773B0D">
        <w:rPr>
          <w:rFonts w:hint="cs"/>
          <w:rtl/>
        </w:rPr>
        <w:t>ذکر الله در جمع:</w:t>
      </w:r>
      <w:bookmarkEnd w:id="763"/>
      <w:bookmarkEnd w:id="764"/>
    </w:p>
    <w:p w:rsidR="00BA4315" w:rsidRPr="007C30A4" w:rsidRDefault="00BA4315" w:rsidP="008A386C">
      <w:pPr>
        <w:pStyle w:val="a7"/>
        <w:rPr>
          <w:rtl/>
        </w:rPr>
      </w:pPr>
      <w:r w:rsidRPr="007C30A4">
        <w:rPr>
          <w:rFonts w:hint="cs"/>
          <w:rtl/>
        </w:rPr>
        <w:t xml:space="preserve">و اگر خدا را در جمع یاد کرد، و هدفش اشاعه دین و اعلای </w:t>
      </w:r>
      <w:r w:rsidRPr="00773B0D">
        <w:rPr>
          <w:rFonts w:cs="B Badr" w:hint="cs"/>
          <w:rtl/>
        </w:rPr>
        <w:t>کلمة</w:t>
      </w:r>
      <w:r w:rsidRPr="007C30A4">
        <w:rPr>
          <w:rFonts w:hint="cs"/>
          <w:rtl/>
        </w:rPr>
        <w:t xml:space="preserve"> الله است، پس پاداشش این است که خداوند محبت او را در قلوب ملأاعلی الهام کند تا در حق او دعای خیر کنند، و بر او برکت نازل کنند، پس قبولیت او در روی زمین گذاشته می‌شود، چقدر عارف به خدا هست که به معرفت نایل آمده اند، اما در روی زمین قبولیتی ندارند و نه در ملأاعلی از آنان یادی می‌شود، و چقدر ناصر دین خدا وجود دارند که قبولیت بزرگی و برکت جسیمی دارند، ولی حجاب‌ها برای آن‌ها برداشته نشده است.</w:t>
      </w:r>
    </w:p>
    <w:p w:rsidR="00BA4315" w:rsidRPr="00773B0D" w:rsidRDefault="00BA4315" w:rsidP="008A386C">
      <w:pPr>
        <w:pStyle w:val="a5"/>
        <w:rPr>
          <w:rtl/>
        </w:rPr>
      </w:pPr>
      <w:bookmarkStart w:id="765" w:name="_Toc272589501"/>
      <w:bookmarkStart w:id="766" w:name="_Toc435447485"/>
      <w:r w:rsidRPr="00773B0D">
        <w:rPr>
          <w:rFonts w:hint="cs"/>
          <w:rtl/>
        </w:rPr>
        <w:t>تقرب به خدا:</w:t>
      </w:r>
      <w:bookmarkEnd w:id="765"/>
      <w:bookmarkEnd w:id="76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فرموده است که خداوند فرمود: </w:t>
      </w:r>
      <w:r w:rsidRPr="007C30A4">
        <w:rPr>
          <w:rStyle w:val="Chare"/>
          <w:rFonts w:hint="cs"/>
          <w:rtl/>
        </w:rPr>
        <w:t>«</w:t>
      </w:r>
      <w:r w:rsidRPr="007C30A4">
        <w:rPr>
          <w:rStyle w:val="Char5"/>
          <w:rFonts w:hint="eastAsia"/>
          <w:rtl/>
        </w:rPr>
        <w:t>مَنْ</w:t>
      </w:r>
      <w:r w:rsidRPr="007C30A4">
        <w:rPr>
          <w:rStyle w:val="Char5"/>
          <w:rtl/>
        </w:rPr>
        <w:t xml:space="preserve"> </w:t>
      </w:r>
      <w:r w:rsidRPr="007C30A4">
        <w:rPr>
          <w:rStyle w:val="Char5"/>
          <w:rFonts w:hint="eastAsia"/>
          <w:rtl/>
        </w:rPr>
        <w:t>جَاءَ</w:t>
      </w:r>
      <w:r w:rsidRPr="007C30A4">
        <w:rPr>
          <w:rStyle w:val="Char5"/>
          <w:rtl/>
        </w:rPr>
        <w:t xml:space="preserve"> </w:t>
      </w:r>
      <w:r w:rsidRPr="007C30A4">
        <w:rPr>
          <w:rStyle w:val="Char5"/>
          <w:rFonts w:hint="eastAsia"/>
          <w:rtl/>
        </w:rPr>
        <w:t>بِالْحَسَنَةِ</w:t>
      </w:r>
      <w:r w:rsidRPr="007C30A4">
        <w:rPr>
          <w:rStyle w:val="Char5"/>
          <w:rtl/>
        </w:rPr>
        <w:t xml:space="preserve"> </w:t>
      </w:r>
      <w:r w:rsidRPr="007C30A4">
        <w:rPr>
          <w:rStyle w:val="Char5"/>
          <w:rFonts w:hint="eastAsia"/>
          <w:rtl/>
        </w:rPr>
        <w:t>فَلَهُ</w:t>
      </w:r>
      <w:r w:rsidRPr="007C30A4">
        <w:rPr>
          <w:rStyle w:val="Char5"/>
          <w:rtl/>
        </w:rPr>
        <w:t xml:space="preserve"> </w:t>
      </w:r>
      <w:r w:rsidRPr="007C30A4">
        <w:rPr>
          <w:rStyle w:val="Char5"/>
          <w:rFonts w:hint="eastAsia"/>
          <w:rtl/>
        </w:rPr>
        <w:t>عَشْرُ</w:t>
      </w:r>
      <w:r w:rsidRPr="007C30A4">
        <w:rPr>
          <w:rStyle w:val="Char5"/>
          <w:rtl/>
        </w:rPr>
        <w:t xml:space="preserve"> </w:t>
      </w:r>
      <w:r w:rsidRPr="007C30A4">
        <w:rPr>
          <w:rStyle w:val="Char5"/>
          <w:rFonts w:hint="eastAsia"/>
          <w:rtl/>
        </w:rPr>
        <w:t>أَمْثَالِهَا</w:t>
      </w:r>
      <w:r w:rsidRPr="007C30A4">
        <w:rPr>
          <w:rStyle w:val="Char5"/>
          <w:rtl/>
        </w:rPr>
        <w:t xml:space="preserve"> </w:t>
      </w:r>
      <w:r w:rsidRPr="007C30A4">
        <w:rPr>
          <w:rStyle w:val="Char5"/>
          <w:rFonts w:hint="eastAsia"/>
          <w:rtl/>
        </w:rPr>
        <w:t>وَأَزِيدُ</w:t>
      </w:r>
      <w:r w:rsidRPr="007C30A4">
        <w:rPr>
          <w:rStyle w:val="Char5"/>
          <w:rFonts w:hint="cs"/>
          <w:rtl/>
        </w:rPr>
        <w:t>،</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جَاءَ</w:t>
      </w:r>
      <w:r w:rsidRPr="007C30A4">
        <w:rPr>
          <w:rStyle w:val="Char5"/>
          <w:rtl/>
        </w:rPr>
        <w:t xml:space="preserve"> </w:t>
      </w:r>
      <w:r w:rsidRPr="007C30A4">
        <w:rPr>
          <w:rStyle w:val="Char5"/>
          <w:rFonts w:hint="eastAsia"/>
          <w:rtl/>
        </w:rPr>
        <w:t>بِالسَّيِّئَةِ</w:t>
      </w:r>
      <w:r w:rsidRPr="007C30A4">
        <w:rPr>
          <w:rStyle w:val="Char5"/>
          <w:rtl/>
        </w:rPr>
        <w:t xml:space="preserve"> </w:t>
      </w:r>
      <w:r w:rsidRPr="007C30A4">
        <w:rPr>
          <w:rStyle w:val="Char5"/>
          <w:rFonts w:hint="eastAsia"/>
          <w:rtl/>
        </w:rPr>
        <w:t>فَجَزَاؤُهُ</w:t>
      </w:r>
      <w:r w:rsidRPr="007C30A4">
        <w:rPr>
          <w:rStyle w:val="Char5"/>
          <w:rtl/>
        </w:rPr>
        <w:t xml:space="preserve"> </w:t>
      </w:r>
      <w:r w:rsidRPr="007C30A4">
        <w:rPr>
          <w:rStyle w:val="Char5"/>
          <w:rFonts w:hint="eastAsia"/>
          <w:rtl/>
        </w:rPr>
        <w:t>سَيِّئَةٌ</w:t>
      </w:r>
      <w:r w:rsidRPr="007C30A4">
        <w:rPr>
          <w:rStyle w:val="Char5"/>
          <w:rtl/>
        </w:rPr>
        <w:t xml:space="preserve"> </w:t>
      </w:r>
      <w:r w:rsidRPr="007C30A4">
        <w:rPr>
          <w:rStyle w:val="Char5"/>
          <w:rFonts w:hint="eastAsia"/>
          <w:rtl/>
        </w:rPr>
        <w:t>مِثْلُهَا</w:t>
      </w:r>
      <w:r w:rsidRPr="007C30A4">
        <w:rPr>
          <w:rStyle w:val="Char5"/>
          <w:rtl/>
        </w:rPr>
        <w:t xml:space="preserve"> </w:t>
      </w:r>
      <w:r w:rsidRPr="007C30A4">
        <w:rPr>
          <w:rStyle w:val="Char5"/>
          <w:rFonts w:hint="eastAsia"/>
          <w:rtl/>
        </w:rPr>
        <w:t>أَوْ</w:t>
      </w:r>
      <w:r w:rsidRPr="007C30A4">
        <w:rPr>
          <w:rStyle w:val="Char5"/>
          <w:rtl/>
        </w:rPr>
        <w:t xml:space="preserve"> </w:t>
      </w:r>
      <w:r w:rsidRPr="007C30A4">
        <w:rPr>
          <w:rStyle w:val="Char5"/>
          <w:rFonts w:hint="eastAsia"/>
          <w:rtl/>
        </w:rPr>
        <w:t>أَغْفِرُ</w:t>
      </w:r>
      <w:r w:rsidRPr="007C30A4">
        <w:rPr>
          <w:rStyle w:val="Char5"/>
          <w:rFonts w:hint="cs"/>
          <w:rtl/>
        </w:rPr>
        <w:t>،</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تَقَرَّبَ</w:t>
      </w:r>
      <w:r w:rsidRPr="007C30A4">
        <w:rPr>
          <w:rStyle w:val="Char5"/>
          <w:rtl/>
        </w:rPr>
        <w:t xml:space="preserve"> </w:t>
      </w:r>
      <w:r w:rsidRPr="007C30A4">
        <w:rPr>
          <w:rStyle w:val="Char5"/>
          <w:rFonts w:hint="eastAsia"/>
          <w:rtl/>
        </w:rPr>
        <w:t>مِنِّى</w:t>
      </w:r>
      <w:r w:rsidRPr="007C30A4">
        <w:rPr>
          <w:rStyle w:val="Char5"/>
          <w:rtl/>
        </w:rPr>
        <w:t xml:space="preserve"> </w:t>
      </w:r>
      <w:r w:rsidRPr="007C30A4">
        <w:rPr>
          <w:rStyle w:val="Char5"/>
          <w:rFonts w:hint="eastAsia"/>
          <w:rtl/>
        </w:rPr>
        <w:t>شِبْرًا</w:t>
      </w:r>
      <w:r w:rsidRPr="007C30A4">
        <w:rPr>
          <w:rStyle w:val="Char5"/>
          <w:rtl/>
        </w:rPr>
        <w:t xml:space="preserve"> </w:t>
      </w:r>
      <w:r w:rsidRPr="007C30A4">
        <w:rPr>
          <w:rStyle w:val="Char5"/>
          <w:rFonts w:hint="eastAsia"/>
          <w:rtl/>
        </w:rPr>
        <w:t>تَقَرَّبْتُ</w:t>
      </w:r>
      <w:r w:rsidRPr="007C30A4">
        <w:rPr>
          <w:rStyle w:val="Char5"/>
          <w:rtl/>
        </w:rPr>
        <w:t xml:space="preserve"> </w:t>
      </w:r>
      <w:r w:rsidRPr="007C30A4">
        <w:rPr>
          <w:rStyle w:val="Char5"/>
          <w:rFonts w:hint="eastAsia"/>
          <w:rtl/>
        </w:rPr>
        <w:t>مِنْهُ</w:t>
      </w:r>
      <w:r w:rsidRPr="007C30A4">
        <w:rPr>
          <w:rStyle w:val="Char5"/>
          <w:rtl/>
        </w:rPr>
        <w:t xml:space="preserve"> </w:t>
      </w:r>
      <w:r w:rsidRPr="007C30A4">
        <w:rPr>
          <w:rStyle w:val="Char5"/>
          <w:rFonts w:hint="eastAsia"/>
          <w:rtl/>
        </w:rPr>
        <w:t>ذِرَاعًا</w:t>
      </w:r>
      <w:r w:rsidRPr="007C30A4">
        <w:rPr>
          <w:rStyle w:val="Char5"/>
          <w:rFonts w:hint="cs"/>
          <w:rtl/>
        </w:rPr>
        <w:t>،</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تَقَرَّبَ</w:t>
      </w:r>
      <w:r w:rsidRPr="007C30A4">
        <w:rPr>
          <w:rStyle w:val="Char5"/>
          <w:rtl/>
        </w:rPr>
        <w:t xml:space="preserve"> </w:t>
      </w:r>
      <w:r w:rsidRPr="007C30A4">
        <w:rPr>
          <w:rStyle w:val="Char5"/>
          <w:rFonts w:hint="eastAsia"/>
          <w:rtl/>
        </w:rPr>
        <w:t>مِنِّى</w:t>
      </w:r>
      <w:r w:rsidRPr="007C30A4">
        <w:rPr>
          <w:rStyle w:val="Char5"/>
          <w:rtl/>
        </w:rPr>
        <w:t xml:space="preserve"> </w:t>
      </w:r>
      <w:r w:rsidRPr="007C30A4">
        <w:rPr>
          <w:rStyle w:val="Char5"/>
          <w:rFonts w:hint="eastAsia"/>
          <w:rtl/>
        </w:rPr>
        <w:t>ذِرَاعًا</w:t>
      </w:r>
      <w:r w:rsidRPr="007C30A4">
        <w:rPr>
          <w:rStyle w:val="Char5"/>
          <w:rtl/>
        </w:rPr>
        <w:t xml:space="preserve"> </w:t>
      </w:r>
      <w:r w:rsidRPr="007C30A4">
        <w:rPr>
          <w:rStyle w:val="Char5"/>
          <w:rFonts w:hint="eastAsia"/>
          <w:rtl/>
        </w:rPr>
        <w:t>تَقَرَّبْتُ</w:t>
      </w:r>
      <w:r w:rsidRPr="007C30A4">
        <w:rPr>
          <w:rStyle w:val="Char5"/>
          <w:rtl/>
        </w:rPr>
        <w:t xml:space="preserve"> </w:t>
      </w:r>
      <w:r w:rsidRPr="007C30A4">
        <w:rPr>
          <w:rStyle w:val="Char5"/>
          <w:rFonts w:hint="eastAsia"/>
          <w:rtl/>
        </w:rPr>
        <w:t>مِنْهُ</w:t>
      </w:r>
      <w:r w:rsidRPr="007C30A4">
        <w:rPr>
          <w:rStyle w:val="Char5"/>
          <w:rtl/>
        </w:rPr>
        <w:t xml:space="preserve"> </w:t>
      </w:r>
      <w:r w:rsidRPr="007C30A4">
        <w:rPr>
          <w:rStyle w:val="Char5"/>
          <w:rFonts w:hint="eastAsia"/>
          <w:rtl/>
        </w:rPr>
        <w:t>بَاعًا</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أَتَانِى</w:t>
      </w:r>
      <w:r w:rsidRPr="007C30A4">
        <w:rPr>
          <w:rStyle w:val="Char5"/>
          <w:rtl/>
        </w:rPr>
        <w:t xml:space="preserve"> </w:t>
      </w:r>
      <w:r w:rsidRPr="007C30A4">
        <w:rPr>
          <w:rStyle w:val="Char5"/>
          <w:rFonts w:hint="eastAsia"/>
          <w:rtl/>
        </w:rPr>
        <w:t>يَمْشِى</w:t>
      </w:r>
      <w:r w:rsidRPr="007C30A4">
        <w:rPr>
          <w:rStyle w:val="Char5"/>
          <w:rtl/>
        </w:rPr>
        <w:t xml:space="preserve"> </w:t>
      </w:r>
      <w:r w:rsidRPr="007C30A4">
        <w:rPr>
          <w:rStyle w:val="Char5"/>
          <w:rFonts w:hint="eastAsia"/>
          <w:rtl/>
        </w:rPr>
        <w:t>أَتَيْتُهُ</w:t>
      </w:r>
      <w:r w:rsidRPr="007C30A4">
        <w:rPr>
          <w:rStyle w:val="Char5"/>
          <w:rtl/>
        </w:rPr>
        <w:t xml:space="preserve"> </w:t>
      </w:r>
      <w:r w:rsidRPr="007C30A4">
        <w:rPr>
          <w:rStyle w:val="Char5"/>
          <w:rFonts w:hint="eastAsia"/>
          <w:rtl/>
        </w:rPr>
        <w:t>هَرْوَلَةً</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لَقِيَنِى</w:t>
      </w:r>
      <w:r w:rsidRPr="007C30A4">
        <w:rPr>
          <w:rStyle w:val="Char5"/>
          <w:rtl/>
        </w:rPr>
        <w:t xml:space="preserve"> </w:t>
      </w:r>
      <w:r w:rsidRPr="007C30A4">
        <w:rPr>
          <w:rStyle w:val="Char5"/>
          <w:rFonts w:hint="eastAsia"/>
          <w:rtl/>
        </w:rPr>
        <w:t>بِقُرَابِ</w:t>
      </w:r>
      <w:r w:rsidRPr="007C30A4">
        <w:rPr>
          <w:rStyle w:val="Char5"/>
          <w:rtl/>
        </w:rPr>
        <w:t xml:space="preserve"> </w:t>
      </w:r>
      <w:r w:rsidRPr="007C30A4">
        <w:rPr>
          <w:rStyle w:val="Char5"/>
          <w:rFonts w:hint="eastAsia"/>
          <w:rtl/>
        </w:rPr>
        <w:t>الأَرْضِ</w:t>
      </w:r>
      <w:r w:rsidRPr="007C30A4">
        <w:rPr>
          <w:rStyle w:val="Char5"/>
          <w:rtl/>
        </w:rPr>
        <w:t xml:space="preserve"> </w:t>
      </w:r>
      <w:r w:rsidRPr="007C30A4">
        <w:rPr>
          <w:rStyle w:val="Char5"/>
          <w:rFonts w:hint="eastAsia"/>
          <w:rtl/>
        </w:rPr>
        <w:t>خَطِيئَةً</w:t>
      </w:r>
      <w:r w:rsidRPr="007C30A4">
        <w:rPr>
          <w:rStyle w:val="Char5"/>
          <w:rtl/>
        </w:rPr>
        <w:t xml:space="preserve"> </w:t>
      </w:r>
      <w:r w:rsidRPr="007C30A4">
        <w:rPr>
          <w:rStyle w:val="Char5"/>
          <w:rFonts w:hint="eastAsia"/>
          <w:rtl/>
        </w:rPr>
        <w:t>لاَ</w:t>
      </w:r>
      <w:r w:rsidRPr="007C30A4">
        <w:rPr>
          <w:rStyle w:val="Char5"/>
          <w:rtl/>
        </w:rPr>
        <w:t xml:space="preserve"> </w:t>
      </w:r>
      <w:r w:rsidRPr="007C30A4">
        <w:rPr>
          <w:rStyle w:val="Char5"/>
          <w:rFonts w:hint="eastAsia"/>
          <w:rtl/>
        </w:rPr>
        <w:t>يُشْرِكُ</w:t>
      </w:r>
      <w:r w:rsidRPr="007C30A4">
        <w:rPr>
          <w:rStyle w:val="Char5"/>
          <w:rtl/>
        </w:rPr>
        <w:t xml:space="preserve"> </w:t>
      </w:r>
      <w:r w:rsidRPr="007C30A4">
        <w:rPr>
          <w:rStyle w:val="Char5"/>
          <w:rFonts w:hint="eastAsia"/>
          <w:rtl/>
        </w:rPr>
        <w:t>بِى</w:t>
      </w:r>
      <w:r w:rsidRPr="007C30A4">
        <w:rPr>
          <w:rStyle w:val="Char5"/>
          <w:rtl/>
        </w:rPr>
        <w:t xml:space="preserve"> </w:t>
      </w:r>
      <w:r w:rsidRPr="007C30A4">
        <w:rPr>
          <w:rStyle w:val="Char5"/>
          <w:rFonts w:hint="eastAsia"/>
          <w:rtl/>
        </w:rPr>
        <w:t>شَيْئًا</w:t>
      </w:r>
      <w:r w:rsidRPr="007C30A4">
        <w:rPr>
          <w:rStyle w:val="Char5"/>
          <w:rFonts w:hint="cs"/>
          <w:rtl/>
        </w:rPr>
        <w:t>،</w:t>
      </w:r>
      <w:r w:rsidRPr="007C30A4">
        <w:rPr>
          <w:rStyle w:val="Char5"/>
          <w:rtl/>
        </w:rPr>
        <w:t xml:space="preserve"> </w:t>
      </w:r>
      <w:r w:rsidRPr="007C30A4">
        <w:rPr>
          <w:rStyle w:val="Char5"/>
          <w:rFonts w:hint="eastAsia"/>
          <w:rtl/>
        </w:rPr>
        <w:t>لَقِيتُهُ</w:t>
      </w:r>
      <w:r w:rsidRPr="007C30A4">
        <w:rPr>
          <w:rStyle w:val="Char5"/>
          <w:rtl/>
        </w:rPr>
        <w:t xml:space="preserve"> </w:t>
      </w:r>
      <w:r w:rsidRPr="007C30A4">
        <w:rPr>
          <w:rStyle w:val="Char5"/>
          <w:rFonts w:hint="eastAsia"/>
          <w:rtl/>
        </w:rPr>
        <w:t>بِمِثْلِهَا</w:t>
      </w:r>
      <w:r w:rsidRPr="007C30A4">
        <w:rPr>
          <w:rStyle w:val="Char5"/>
          <w:rtl/>
        </w:rPr>
        <w:t xml:space="preserve"> </w:t>
      </w:r>
      <w:r w:rsidRPr="007C30A4">
        <w:rPr>
          <w:rStyle w:val="Char5"/>
          <w:rFonts w:hint="eastAsia"/>
          <w:rtl/>
        </w:rPr>
        <w:t>مَغْفِرَةً</w:t>
      </w:r>
      <w:r w:rsidRPr="007C30A4">
        <w:rPr>
          <w:rStyle w:val="Chare"/>
          <w:rFonts w:hint="cs"/>
          <w:rtl/>
        </w:rPr>
        <w:t>»</w:t>
      </w:r>
      <w:r w:rsidR="007C30A4" w:rsidRPr="007C30A4">
        <w:rPr>
          <w:rStyle w:val="Char6"/>
          <w:rFonts w:hint="cs"/>
          <w:rtl/>
        </w:rPr>
        <w:t>.</w:t>
      </w:r>
      <w:r w:rsidRPr="007C30A4">
        <w:rPr>
          <w:rStyle w:val="Chare"/>
          <w:rFonts w:hint="cs"/>
          <w:rtl/>
        </w:rPr>
        <w:t xml:space="preserve"> «</w:t>
      </w:r>
      <w:r w:rsidRPr="007C30A4">
        <w:rPr>
          <w:rStyle w:val="Chard"/>
          <w:rFonts w:hint="cs"/>
          <w:rtl/>
        </w:rPr>
        <w:t>هر</w:t>
      </w:r>
      <w:r w:rsidR="007C30A4" w:rsidRPr="007C30A4">
        <w:rPr>
          <w:rStyle w:val="Chard"/>
          <w:rFonts w:hint="cs"/>
          <w:rtl/>
        </w:rPr>
        <w:t xml:space="preserve"> </w:t>
      </w:r>
      <w:r w:rsidRPr="007C30A4">
        <w:rPr>
          <w:rStyle w:val="Chard"/>
          <w:rFonts w:hint="cs"/>
          <w:rtl/>
        </w:rPr>
        <w:t>کسی که یک نیکی انجام دهد او ده برابر ثواب دارد و اضافه هم می‌کنم، و هر</w:t>
      </w:r>
      <w:r w:rsidR="007C30A4">
        <w:rPr>
          <w:rStyle w:val="Chard"/>
          <w:rFonts w:hint="cs"/>
          <w:rtl/>
        </w:rPr>
        <w:t xml:space="preserve"> </w:t>
      </w:r>
      <w:r w:rsidRPr="007C30A4">
        <w:rPr>
          <w:rStyle w:val="Chard"/>
          <w:rFonts w:hint="cs"/>
          <w:rtl/>
        </w:rPr>
        <w:t>کسی که یک بدی بکند کیفرش یک بدی مانند آنست یا می‌آمرزم، و هر</w:t>
      </w:r>
      <w:r w:rsidR="007C30A4">
        <w:rPr>
          <w:rStyle w:val="Chard"/>
          <w:rFonts w:hint="cs"/>
          <w:rtl/>
        </w:rPr>
        <w:t xml:space="preserve"> </w:t>
      </w:r>
      <w:r w:rsidRPr="007C30A4">
        <w:rPr>
          <w:rStyle w:val="Chard"/>
          <w:rFonts w:hint="cs"/>
          <w:rtl/>
        </w:rPr>
        <w:t>کسی که به من یک وجب نزدیک بشود من به او یک ذراع نزدیک می‌شوم، و هر</w:t>
      </w:r>
      <w:r w:rsidR="007C30A4">
        <w:rPr>
          <w:rStyle w:val="Chard"/>
          <w:rFonts w:hint="cs"/>
          <w:rtl/>
        </w:rPr>
        <w:t xml:space="preserve"> </w:t>
      </w:r>
      <w:r w:rsidRPr="007C30A4">
        <w:rPr>
          <w:rStyle w:val="Chard"/>
          <w:rFonts w:hint="cs"/>
          <w:rtl/>
        </w:rPr>
        <w:t>کسی به من یک ذراع نزدیک شود من به او به قدر پهن</w:t>
      </w:r>
      <w:r w:rsidR="007C30A4">
        <w:rPr>
          <w:rStyle w:val="Chard"/>
          <w:rFonts w:hint="cs"/>
          <w:rtl/>
        </w:rPr>
        <w:t xml:space="preserve"> </w:t>
      </w:r>
      <w:r w:rsidRPr="007C30A4">
        <w:rPr>
          <w:rStyle w:val="Chard"/>
          <w:rFonts w:hint="cs"/>
          <w:rtl/>
        </w:rPr>
        <w:t>‌کردن دو دست نزدیک می‌شوم، و هر</w:t>
      </w:r>
      <w:r w:rsidR="007C30A4">
        <w:rPr>
          <w:rStyle w:val="Chard"/>
          <w:rFonts w:hint="cs"/>
          <w:rtl/>
        </w:rPr>
        <w:t xml:space="preserve"> </w:t>
      </w:r>
      <w:r w:rsidRPr="007C30A4">
        <w:rPr>
          <w:rStyle w:val="Chard"/>
          <w:rFonts w:hint="cs"/>
          <w:rtl/>
        </w:rPr>
        <w:t>کسی به سوی من ساده بیاید من به سوی او به دویدن می‌آیم، و هر</w:t>
      </w:r>
      <w:r w:rsidR="007C30A4">
        <w:rPr>
          <w:rStyle w:val="Chard"/>
          <w:rFonts w:hint="cs"/>
          <w:rtl/>
        </w:rPr>
        <w:t xml:space="preserve"> </w:t>
      </w:r>
      <w:r w:rsidRPr="007C30A4">
        <w:rPr>
          <w:rStyle w:val="Chard"/>
          <w:rFonts w:hint="cs"/>
          <w:rtl/>
        </w:rPr>
        <w:t>کسی با پری زمین از گناه با من ملاقات کند به شرطی که چیزی را با من شریک نکرده است من با آمرزش مانند آن، با او ملاقات خواهم کرد</w:t>
      </w:r>
      <w:r w:rsidRPr="007C30A4">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هرگاه انسان بمیرد و به این جهان پشت کند و تیزی حیوانی سست گردد، انوار ملکی پرتو افگن گردند، پس خیر کمی از او بسیار به حساب می‌آید، و آنچه بالعرض برایش پیش</w:t>
      </w:r>
      <w:r w:rsidR="008B44B8" w:rsidRPr="005234D1">
        <w:rPr>
          <w:rStyle w:val="Char6"/>
          <w:rFonts w:hint="cs"/>
          <w:rtl/>
        </w:rPr>
        <w:t xml:space="preserve">‌اید </w:t>
      </w:r>
      <w:r w:rsidRPr="005234D1">
        <w:rPr>
          <w:rStyle w:val="Char6"/>
          <w:rFonts w:hint="cs"/>
          <w:rtl/>
        </w:rPr>
        <w:t>بالنسبت آنچه با لذات شده است ضعیف می‌باشد، و مبنای تدبیر الهی بر افاض</w:t>
      </w:r>
      <w:r w:rsidR="00B20E6E">
        <w:rPr>
          <w:rStyle w:val="Char6"/>
          <w:rFonts w:hint="cs"/>
          <w:rtl/>
        </w:rPr>
        <w:t>ۀ</w:t>
      </w:r>
      <w:r w:rsidRPr="005234D1">
        <w:rPr>
          <w:rStyle w:val="Char6"/>
          <w:rFonts w:hint="cs"/>
          <w:rtl/>
        </w:rPr>
        <w:t xml:space="preserve"> خیر است.</w:t>
      </w:r>
    </w:p>
    <w:p w:rsidR="00BA4315" w:rsidRPr="00773B0D" w:rsidRDefault="00BA4315" w:rsidP="008A386C">
      <w:pPr>
        <w:pStyle w:val="a5"/>
        <w:rPr>
          <w:rtl/>
        </w:rPr>
      </w:pPr>
      <w:bookmarkStart w:id="767" w:name="_Toc272589502"/>
      <w:bookmarkStart w:id="768" w:name="_Toc435447486"/>
      <w:r w:rsidRPr="00773B0D">
        <w:rPr>
          <w:rFonts w:hint="cs"/>
          <w:rtl/>
        </w:rPr>
        <w:t>رحمت خداوند و آمرزش او:</w:t>
      </w:r>
      <w:bookmarkEnd w:id="767"/>
      <w:bookmarkEnd w:id="768"/>
    </w:p>
    <w:p w:rsidR="00BA4315" w:rsidRPr="005234D1" w:rsidRDefault="00BA4315" w:rsidP="008A386C">
      <w:pPr>
        <w:pStyle w:val="a7"/>
        <w:rPr>
          <w:rStyle w:val="Char6"/>
          <w:rtl/>
        </w:rPr>
      </w:pPr>
      <w:r w:rsidRPr="005234D1">
        <w:rPr>
          <w:rStyle w:val="Char6"/>
          <w:rFonts w:hint="cs"/>
          <w:rtl/>
        </w:rPr>
        <w:t xml:space="preserve">خیر به وجود، بسیار نزدیک و شر از آن، بسیار دور می‌باشد، و همین است منظور از حدیث: </w:t>
      </w:r>
      <w:r w:rsidRPr="007C30A4">
        <w:rPr>
          <w:rStyle w:val="Chare"/>
          <w:rFonts w:hint="cs"/>
          <w:rtl/>
        </w:rPr>
        <w:t>«</w:t>
      </w:r>
      <w:r w:rsidRPr="007C30A4">
        <w:rPr>
          <w:rStyle w:val="Char5"/>
          <w:rFonts w:hint="eastAsia"/>
          <w:rtl/>
        </w:rPr>
        <w:t>إِنَّ</w:t>
      </w:r>
      <w:r w:rsidRPr="007C30A4">
        <w:rPr>
          <w:rStyle w:val="Char5"/>
          <w:rtl/>
        </w:rPr>
        <w:t xml:space="preserve"> </w:t>
      </w:r>
      <w:r w:rsidRPr="007C30A4">
        <w:rPr>
          <w:rStyle w:val="Char5"/>
          <w:rFonts w:hint="eastAsia"/>
          <w:rtl/>
        </w:rPr>
        <w:t>لِلَّهِ</w:t>
      </w:r>
      <w:r w:rsidRPr="007C30A4">
        <w:rPr>
          <w:rStyle w:val="Char5"/>
          <w:rtl/>
        </w:rPr>
        <w:t xml:space="preserve"> </w:t>
      </w:r>
      <w:r w:rsidRPr="007C30A4">
        <w:rPr>
          <w:rStyle w:val="Char5"/>
          <w:rFonts w:hint="eastAsia"/>
          <w:rtl/>
        </w:rPr>
        <w:t>مِائَةَ</w:t>
      </w:r>
      <w:r w:rsidRPr="007C30A4">
        <w:rPr>
          <w:rStyle w:val="Char5"/>
          <w:rtl/>
        </w:rPr>
        <w:t xml:space="preserve"> </w:t>
      </w:r>
      <w:r w:rsidRPr="007C30A4">
        <w:rPr>
          <w:rStyle w:val="Char5"/>
          <w:rFonts w:hint="eastAsia"/>
          <w:rtl/>
        </w:rPr>
        <w:t>رَحْمَةٍ،</w:t>
      </w:r>
      <w:r w:rsidRPr="007C30A4">
        <w:rPr>
          <w:rStyle w:val="Char5"/>
          <w:rtl/>
        </w:rPr>
        <w:t xml:space="preserve"> </w:t>
      </w:r>
      <w:r w:rsidRPr="007C30A4">
        <w:rPr>
          <w:rStyle w:val="Char5"/>
          <w:rFonts w:hint="eastAsia"/>
          <w:rtl/>
        </w:rPr>
        <w:t>أَنْزَلَ</w:t>
      </w:r>
      <w:r w:rsidRPr="007C30A4">
        <w:rPr>
          <w:rStyle w:val="Char5"/>
          <w:rtl/>
        </w:rPr>
        <w:t xml:space="preserve"> </w:t>
      </w:r>
      <w:r w:rsidRPr="007C30A4">
        <w:rPr>
          <w:rStyle w:val="Char5"/>
          <w:rFonts w:hint="eastAsia"/>
          <w:rtl/>
        </w:rPr>
        <w:t>مِنْهَا</w:t>
      </w:r>
      <w:r w:rsidRPr="007C30A4">
        <w:rPr>
          <w:rStyle w:val="Char5"/>
          <w:rtl/>
        </w:rPr>
        <w:t xml:space="preserve"> </w:t>
      </w:r>
      <w:r w:rsidRPr="007C30A4">
        <w:rPr>
          <w:rStyle w:val="Char5"/>
          <w:rFonts w:hint="eastAsia"/>
          <w:rtl/>
        </w:rPr>
        <w:t>وَاحِدَةً</w:t>
      </w:r>
      <w:r w:rsidRPr="007C30A4">
        <w:rPr>
          <w:rStyle w:val="Char5"/>
          <w:rtl/>
        </w:rPr>
        <w:t xml:space="preserve"> </w:t>
      </w:r>
      <w:r w:rsidRPr="007C30A4">
        <w:rPr>
          <w:rStyle w:val="Char5"/>
          <w:rFonts w:hint="eastAsia"/>
          <w:rtl/>
        </w:rPr>
        <w:t>إِلَى</w:t>
      </w:r>
      <w:r w:rsidRPr="007C30A4">
        <w:rPr>
          <w:rStyle w:val="Char5"/>
          <w:rtl/>
        </w:rPr>
        <w:t xml:space="preserve"> </w:t>
      </w:r>
      <w:r w:rsidRPr="007C30A4">
        <w:rPr>
          <w:rStyle w:val="Char5"/>
          <w:rFonts w:hint="eastAsia"/>
          <w:rtl/>
        </w:rPr>
        <w:t>الأَرْضِ</w:t>
      </w:r>
      <w:r w:rsidRPr="007C30A4">
        <w:rPr>
          <w:rStyle w:val="Chare"/>
          <w:rFonts w:hint="cs"/>
          <w:rtl/>
        </w:rPr>
        <w:t>»</w:t>
      </w:r>
      <w:r w:rsidR="007C30A4" w:rsidRPr="007C30A4">
        <w:rPr>
          <w:rStyle w:val="Char6"/>
          <w:rFonts w:hint="cs"/>
          <w:rtl/>
        </w:rPr>
        <w:t>.</w:t>
      </w:r>
      <w:r w:rsidRPr="005234D1">
        <w:rPr>
          <w:rStyle w:val="Char6"/>
          <w:rFonts w:hint="cs"/>
          <w:rtl/>
        </w:rPr>
        <w:t xml:space="preserve"> </w:t>
      </w:r>
      <w:r w:rsidR="007C30A4" w:rsidRPr="007C30A4">
        <w:rPr>
          <w:rStyle w:val="Chare"/>
          <w:rFonts w:hint="cs"/>
          <w:rtl/>
        </w:rPr>
        <w:t>«</w:t>
      </w:r>
      <w:r w:rsidRPr="007C30A4">
        <w:rPr>
          <w:rStyle w:val="Chard"/>
          <w:rFonts w:hint="cs"/>
          <w:rtl/>
        </w:rPr>
        <w:t>که خداوند صد درجه رحمت دارد که از آن‌ها یکی را در روی زمین فرود آورده است</w:t>
      </w:r>
      <w:r w:rsidRPr="00773B0D">
        <w:rPr>
          <w:rFonts w:cs="Traditional Arabic" w:hint="cs"/>
          <w:rtl/>
        </w:rPr>
        <w:t>»</w:t>
      </w:r>
      <w:r w:rsidRPr="005234D1">
        <w:rPr>
          <w:rStyle w:val="Char6"/>
          <w:rFonts w:hint="cs"/>
          <w:rtl/>
        </w:rPr>
        <w:t xml:space="preserve">، پس رسول خدا آن را به مانند </w:t>
      </w:r>
      <w:r w:rsidRPr="007C30A4">
        <w:rPr>
          <w:rFonts w:hint="cs"/>
          <w:rtl/>
        </w:rPr>
        <w:t>«</w:t>
      </w:r>
      <w:r w:rsidRPr="005234D1">
        <w:rPr>
          <w:rStyle w:val="Char6"/>
          <w:rFonts w:hint="cs"/>
          <w:rtl/>
        </w:rPr>
        <w:t>شبر، ذراع، باع، مشی و هروله</w:t>
      </w:r>
      <w:r w:rsidRPr="007C30A4">
        <w:rPr>
          <w:rFonts w:hint="cs"/>
          <w:rtl/>
        </w:rPr>
        <w:t>»</w:t>
      </w:r>
      <w:r w:rsidRPr="005234D1">
        <w:rPr>
          <w:rStyle w:val="Char6"/>
          <w:rFonts w:hint="cs"/>
          <w:rtl/>
        </w:rPr>
        <w:t xml:space="preserve"> بیان نمود، و هیچ چیزی در معاد مفیدتر از سرکشیدن به سوی جبروت و التفات به آن نیست، و همین است منظور قول خدا که </w:t>
      </w:r>
      <w:r w:rsidRPr="00CB2A41">
        <w:rPr>
          <w:rStyle w:val="Char6"/>
          <w:rFonts w:hint="cs"/>
          <w:spacing w:val="-4"/>
          <w:rtl/>
        </w:rPr>
        <w:t xml:space="preserve">می‌فرماید: </w:t>
      </w:r>
      <w:r w:rsidRPr="00CB2A41">
        <w:rPr>
          <w:rStyle w:val="Chare"/>
          <w:rFonts w:hint="cs"/>
          <w:spacing w:val="-4"/>
          <w:rtl/>
        </w:rPr>
        <w:t>«</w:t>
      </w:r>
      <w:r w:rsidRPr="00CB2A41">
        <w:rPr>
          <w:rStyle w:val="Char5"/>
          <w:rFonts w:hint="eastAsia"/>
          <w:spacing w:val="-4"/>
          <w:rtl/>
        </w:rPr>
        <w:t>مَنْ</w:t>
      </w:r>
      <w:r w:rsidRPr="00CB2A41">
        <w:rPr>
          <w:rStyle w:val="Char5"/>
          <w:spacing w:val="-4"/>
          <w:rtl/>
        </w:rPr>
        <w:t xml:space="preserve"> </w:t>
      </w:r>
      <w:r w:rsidRPr="00CB2A41">
        <w:rPr>
          <w:rStyle w:val="Char5"/>
          <w:rFonts w:hint="eastAsia"/>
          <w:spacing w:val="-4"/>
          <w:rtl/>
        </w:rPr>
        <w:t>لَقِيَنِى</w:t>
      </w:r>
      <w:r w:rsidRPr="00CB2A41">
        <w:rPr>
          <w:rStyle w:val="Char5"/>
          <w:spacing w:val="-4"/>
          <w:rtl/>
        </w:rPr>
        <w:t xml:space="preserve"> </w:t>
      </w:r>
      <w:r w:rsidRPr="00CB2A41">
        <w:rPr>
          <w:rStyle w:val="Char5"/>
          <w:rFonts w:hint="eastAsia"/>
          <w:spacing w:val="-4"/>
          <w:rtl/>
        </w:rPr>
        <w:t>بِقُرَابِ</w:t>
      </w:r>
      <w:r w:rsidRPr="00CB2A41">
        <w:rPr>
          <w:rStyle w:val="Char5"/>
          <w:spacing w:val="-4"/>
          <w:rtl/>
        </w:rPr>
        <w:t xml:space="preserve"> </w:t>
      </w:r>
      <w:r w:rsidRPr="00CB2A41">
        <w:rPr>
          <w:rStyle w:val="Char5"/>
          <w:rFonts w:hint="eastAsia"/>
          <w:spacing w:val="-4"/>
          <w:rtl/>
        </w:rPr>
        <w:t>الأَرْضِ</w:t>
      </w:r>
      <w:r w:rsidRPr="00CB2A41">
        <w:rPr>
          <w:rStyle w:val="Char5"/>
          <w:spacing w:val="-4"/>
          <w:rtl/>
        </w:rPr>
        <w:t xml:space="preserve"> </w:t>
      </w:r>
      <w:r w:rsidRPr="00CB2A41">
        <w:rPr>
          <w:rStyle w:val="Char5"/>
          <w:rFonts w:hint="eastAsia"/>
          <w:spacing w:val="-4"/>
          <w:rtl/>
        </w:rPr>
        <w:t>خَطِيئَةً</w:t>
      </w:r>
      <w:r w:rsidRPr="00CB2A41">
        <w:rPr>
          <w:rStyle w:val="Char5"/>
          <w:spacing w:val="-4"/>
          <w:rtl/>
        </w:rPr>
        <w:t xml:space="preserve"> </w:t>
      </w:r>
      <w:r w:rsidRPr="00CB2A41">
        <w:rPr>
          <w:rStyle w:val="Char5"/>
          <w:rFonts w:hint="eastAsia"/>
          <w:spacing w:val="-4"/>
          <w:rtl/>
        </w:rPr>
        <w:t>لاَ</w:t>
      </w:r>
      <w:r w:rsidRPr="00CB2A41">
        <w:rPr>
          <w:rStyle w:val="Char5"/>
          <w:spacing w:val="-4"/>
          <w:rtl/>
        </w:rPr>
        <w:t xml:space="preserve"> </w:t>
      </w:r>
      <w:r w:rsidRPr="00CB2A41">
        <w:rPr>
          <w:rStyle w:val="Char5"/>
          <w:rFonts w:hint="eastAsia"/>
          <w:spacing w:val="-4"/>
          <w:rtl/>
        </w:rPr>
        <w:t>يُشْرِكُ</w:t>
      </w:r>
      <w:r w:rsidRPr="00CB2A41">
        <w:rPr>
          <w:rStyle w:val="Char5"/>
          <w:spacing w:val="-4"/>
          <w:rtl/>
        </w:rPr>
        <w:t xml:space="preserve"> </w:t>
      </w:r>
      <w:r w:rsidRPr="00CB2A41">
        <w:rPr>
          <w:rStyle w:val="Char5"/>
          <w:rFonts w:hint="eastAsia"/>
          <w:spacing w:val="-4"/>
          <w:rtl/>
        </w:rPr>
        <w:t>بِى</w:t>
      </w:r>
      <w:r w:rsidRPr="00CB2A41">
        <w:rPr>
          <w:rStyle w:val="Char5"/>
          <w:spacing w:val="-4"/>
          <w:rtl/>
        </w:rPr>
        <w:t xml:space="preserve"> </w:t>
      </w:r>
      <w:r w:rsidRPr="00CB2A41">
        <w:rPr>
          <w:rStyle w:val="Char5"/>
          <w:rFonts w:hint="eastAsia"/>
          <w:spacing w:val="-4"/>
          <w:rtl/>
        </w:rPr>
        <w:t>شَيْئًا</w:t>
      </w:r>
      <w:r w:rsidRPr="00CB2A41">
        <w:rPr>
          <w:rStyle w:val="Char5"/>
          <w:spacing w:val="-4"/>
          <w:rtl/>
        </w:rPr>
        <w:t xml:space="preserve"> </w:t>
      </w:r>
      <w:r w:rsidRPr="00CB2A41">
        <w:rPr>
          <w:rStyle w:val="Char5"/>
          <w:rFonts w:hint="eastAsia"/>
          <w:spacing w:val="-4"/>
          <w:rtl/>
        </w:rPr>
        <w:t>لَقِيتُهُ</w:t>
      </w:r>
      <w:r w:rsidRPr="00CB2A41">
        <w:rPr>
          <w:rStyle w:val="Char5"/>
          <w:spacing w:val="-4"/>
          <w:rtl/>
        </w:rPr>
        <w:t xml:space="preserve"> </w:t>
      </w:r>
      <w:r w:rsidRPr="00CB2A41">
        <w:rPr>
          <w:rStyle w:val="Char5"/>
          <w:rFonts w:hint="eastAsia"/>
          <w:spacing w:val="-4"/>
          <w:rtl/>
        </w:rPr>
        <w:t>بِمِثْلِهَا</w:t>
      </w:r>
      <w:r w:rsidRPr="00CB2A41">
        <w:rPr>
          <w:rStyle w:val="Char5"/>
          <w:spacing w:val="-4"/>
          <w:rtl/>
        </w:rPr>
        <w:t xml:space="preserve"> </w:t>
      </w:r>
      <w:r w:rsidRPr="00CB2A41">
        <w:rPr>
          <w:rStyle w:val="Char5"/>
          <w:rFonts w:hint="eastAsia"/>
          <w:spacing w:val="-4"/>
          <w:rtl/>
        </w:rPr>
        <w:t>مَغْفِرَةً</w:t>
      </w:r>
      <w:r w:rsidRPr="00CB2A41">
        <w:rPr>
          <w:rStyle w:val="Chare"/>
          <w:rFonts w:hint="cs"/>
          <w:spacing w:val="-4"/>
          <w:rtl/>
        </w:rPr>
        <w:t>»</w:t>
      </w:r>
      <w:r w:rsidRPr="00CB2A41">
        <w:rPr>
          <w:rStyle w:val="Char6"/>
          <w:rFonts w:hint="cs"/>
          <w:spacing w:val="-4"/>
          <w:rtl/>
        </w:rPr>
        <w:t xml:space="preserve"> و نیز همین است منظور از این قول خداوند که می‌فرماید: </w:t>
      </w:r>
      <w:r w:rsidRPr="00CB2A41">
        <w:rPr>
          <w:rStyle w:val="Chare"/>
          <w:rFonts w:hint="cs"/>
          <w:spacing w:val="-4"/>
          <w:rtl/>
        </w:rPr>
        <w:t>«</w:t>
      </w:r>
      <w:r w:rsidRPr="00CB2A41">
        <w:rPr>
          <w:rStyle w:val="Char5"/>
          <w:rFonts w:hint="eastAsia"/>
          <w:spacing w:val="-4"/>
          <w:rtl/>
        </w:rPr>
        <w:t>أَعَلِمَ</w:t>
      </w:r>
      <w:r w:rsidRPr="00CB2A41">
        <w:rPr>
          <w:rStyle w:val="Char5"/>
          <w:spacing w:val="-4"/>
          <w:rtl/>
        </w:rPr>
        <w:t xml:space="preserve"> </w:t>
      </w:r>
      <w:r w:rsidRPr="00CB2A41">
        <w:rPr>
          <w:rStyle w:val="Char5"/>
          <w:rFonts w:hint="eastAsia"/>
          <w:spacing w:val="-4"/>
          <w:rtl/>
        </w:rPr>
        <w:t>عَبْدِى</w:t>
      </w:r>
      <w:r w:rsidRPr="00CB2A41">
        <w:rPr>
          <w:rStyle w:val="Char5"/>
          <w:spacing w:val="-4"/>
          <w:rtl/>
        </w:rPr>
        <w:t xml:space="preserve"> </w:t>
      </w:r>
      <w:r w:rsidRPr="00CB2A41">
        <w:rPr>
          <w:rStyle w:val="Char5"/>
          <w:rFonts w:hint="eastAsia"/>
          <w:spacing w:val="-4"/>
          <w:rtl/>
        </w:rPr>
        <w:t>أَنَّ</w:t>
      </w:r>
      <w:r w:rsidRPr="00CB2A41">
        <w:rPr>
          <w:rStyle w:val="Char5"/>
          <w:spacing w:val="-4"/>
          <w:rtl/>
        </w:rPr>
        <w:t xml:space="preserve"> </w:t>
      </w:r>
      <w:r w:rsidRPr="00CB2A41">
        <w:rPr>
          <w:rStyle w:val="Char5"/>
          <w:rFonts w:hint="eastAsia"/>
          <w:spacing w:val="-4"/>
          <w:rtl/>
        </w:rPr>
        <w:t>لَهُ</w:t>
      </w:r>
      <w:r w:rsidRPr="00CB2A41">
        <w:rPr>
          <w:rStyle w:val="Char5"/>
          <w:spacing w:val="-4"/>
          <w:rtl/>
        </w:rPr>
        <w:t xml:space="preserve"> </w:t>
      </w:r>
      <w:r w:rsidRPr="00CB2A41">
        <w:rPr>
          <w:rStyle w:val="Char5"/>
          <w:rFonts w:hint="eastAsia"/>
          <w:spacing w:val="-4"/>
          <w:rtl/>
        </w:rPr>
        <w:t>رَبًّا</w:t>
      </w:r>
      <w:r w:rsidRPr="00CB2A41">
        <w:rPr>
          <w:rStyle w:val="Char5"/>
          <w:spacing w:val="-4"/>
          <w:rtl/>
        </w:rPr>
        <w:t xml:space="preserve"> </w:t>
      </w:r>
      <w:r w:rsidRPr="00CB2A41">
        <w:rPr>
          <w:rStyle w:val="Char5"/>
          <w:rFonts w:hint="eastAsia"/>
          <w:spacing w:val="-4"/>
          <w:rtl/>
        </w:rPr>
        <w:t>يَغْفِرُ</w:t>
      </w:r>
      <w:r w:rsidRPr="00CB2A41">
        <w:rPr>
          <w:rStyle w:val="Char5"/>
          <w:spacing w:val="-4"/>
          <w:rtl/>
        </w:rPr>
        <w:t xml:space="preserve"> </w:t>
      </w:r>
      <w:r w:rsidRPr="00CB2A41">
        <w:rPr>
          <w:rStyle w:val="Char5"/>
          <w:rFonts w:hint="eastAsia"/>
          <w:spacing w:val="-4"/>
          <w:rtl/>
        </w:rPr>
        <w:t>الذَّنْبَ</w:t>
      </w:r>
      <w:r w:rsidRPr="00CB2A41">
        <w:rPr>
          <w:rStyle w:val="Char5"/>
          <w:spacing w:val="-4"/>
          <w:rtl/>
        </w:rPr>
        <w:t xml:space="preserve"> </w:t>
      </w:r>
      <w:r w:rsidRPr="00CB2A41">
        <w:rPr>
          <w:rStyle w:val="Char5"/>
          <w:rFonts w:hint="eastAsia"/>
          <w:spacing w:val="-4"/>
          <w:rtl/>
        </w:rPr>
        <w:t>وَيَأْخُذُ</w:t>
      </w:r>
      <w:r w:rsidRPr="00CB2A41">
        <w:rPr>
          <w:rStyle w:val="Char5"/>
          <w:spacing w:val="-4"/>
          <w:rtl/>
        </w:rPr>
        <w:t xml:space="preserve"> </w:t>
      </w:r>
      <w:r w:rsidRPr="00CB2A41">
        <w:rPr>
          <w:rStyle w:val="Char5"/>
          <w:rFonts w:hint="eastAsia"/>
          <w:spacing w:val="-4"/>
          <w:rtl/>
        </w:rPr>
        <w:t>بِهِ</w:t>
      </w:r>
      <w:r w:rsidRPr="00CB2A41">
        <w:rPr>
          <w:rStyle w:val="Chare"/>
          <w:rFonts w:hint="cs"/>
          <w:spacing w:val="-4"/>
          <w:rtl/>
        </w:rPr>
        <w:t>»</w:t>
      </w:r>
      <w:r w:rsidR="007C30A4" w:rsidRPr="00CB2A41">
        <w:rPr>
          <w:rFonts w:hint="cs"/>
          <w:spacing w:val="-4"/>
          <w:rtl/>
        </w:rPr>
        <w:t>.</w:t>
      </w:r>
      <w:r w:rsidRPr="00CB2A41">
        <w:rPr>
          <w:rStyle w:val="Char6"/>
          <w:rFonts w:hint="cs"/>
          <w:spacing w:val="-4"/>
          <w:rtl/>
        </w:rPr>
        <w:t xml:space="preserve"> </w:t>
      </w:r>
      <w:r w:rsidR="007C30A4" w:rsidRPr="00CB2A41">
        <w:rPr>
          <w:rStyle w:val="Chare"/>
          <w:rFonts w:hint="cs"/>
          <w:spacing w:val="-4"/>
          <w:rtl/>
        </w:rPr>
        <w:t>«</w:t>
      </w:r>
      <w:r w:rsidRPr="00CB2A41">
        <w:rPr>
          <w:rStyle w:val="Chard"/>
          <w:rFonts w:hint="cs"/>
          <w:spacing w:val="-4"/>
          <w:rtl/>
        </w:rPr>
        <w:t>که آیا بنده‌ام می‌داند که رب دارد که گناه را می‌آمرزد و به آن مؤاخذه می‌نماید</w:t>
      </w:r>
      <w:r w:rsidRPr="00CB2A41">
        <w:rPr>
          <w:rFonts w:cs="Traditional Arabic" w:hint="cs"/>
          <w:spacing w:val="-4"/>
          <w:rtl/>
        </w:rPr>
        <w:t>»</w:t>
      </w:r>
      <w:r w:rsidRPr="00CB2A41">
        <w:rPr>
          <w:rStyle w:val="Char6"/>
          <w:rFonts w:hint="cs"/>
          <w:spacing w:val="-4"/>
          <w:rtl/>
        </w:rPr>
        <w:t>.</w:t>
      </w:r>
    </w:p>
    <w:p w:rsidR="00BA4315" w:rsidRPr="00773B0D" w:rsidRDefault="00BA4315" w:rsidP="008A386C">
      <w:pPr>
        <w:pStyle w:val="a5"/>
        <w:rPr>
          <w:rtl/>
        </w:rPr>
      </w:pPr>
      <w:bookmarkStart w:id="769" w:name="_Toc272589503"/>
      <w:bookmarkStart w:id="770" w:name="_Toc435447487"/>
      <w:r w:rsidRPr="00773B0D">
        <w:rPr>
          <w:rFonts w:hint="cs"/>
          <w:rtl/>
        </w:rPr>
        <w:t>محبت خداوند با بندگان:</w:t>
      </w:r>
      <w:bookmarkEnd w:id="769"/>
      <w:bookmarkEnd w:id="77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که خداوند فرموده است: </w:t>
      </w:r>
      <w:r w:rsidRPr="007C30A4">
        <w:rPr>
          <w:rStyle w:val="Chare"/>
          <w:rFonts w:hint="cs"/>
          <w:rtl/>
        </w:rPr>
        <w:t>«</w:t>
      </w:r>
      <w:r w:rsidRPr="007C30A4">
        <w:rPr>
          <w:rStyle w:val="Char5"/>
          <w:rFonts w:hint="eastAsia"/>
          <w:rtl/>
        </w:rPr>
        <w:t>مَنْ</w:t>
      </w:r>
      <w:r w:rsidRPr="007C30A4">
        <w:rPr>
          <w:rStyle w:val="Char5"/>
          <w:rtl/>
        </w:rPr>
        <w:t xml:space="preserve"> </w:t>
      </w:r>
      <w:r w:rsidRPr="007C30A4">
        <w:rPr>
          <w:rStyle w:val="Char5"/>
          <w:rFonts w:hint="eastAsia"/>
          <w:rtl/>
        </w:rPr>
        <w:t>عَادَى</w:t>
      </w:r>
      <w:r w:rsidRPr="007C30A4">
        <w:rPr>
          <w:rStyle w:val="Char5"/>
          <w:rtl/>
        </w:rPr>
        <w:t xml:space="preserve"> </w:t>
      </w:r>
      <w:r w:rsidRPr="007C30A4">
        <w:rPr>
          <w:rStyle w:val="Char5"/>
          <w:rFonts w:hint="eastAsia"/>
          <w:rtl/>
        </w:rPr>
        <w:t>لِى</w:t>
      </w:r>
      <w:r w:rsidRPr="007C30A4">
        <w:rPr>
          <w:rStyle w:val="Char5"/>
          <w:rtl/>
        </w:rPr>
        <w:t xml:space="preserve"> </w:t>
      </w:r>
      <w:r w:rsidRPr="007C30A4">
        <w:rPr>
          <w:rStyle w:val="Char5"/>
          <w:rFonts w:hint="eastAsia"/>
          <w:rtl/>
        </w:rPr>
        <w:t>وَلِيًّا</w:t>
      </w:r>
      <w:r w:rsidRPr="007C30A4">
        <w:rPr>
          <w:rStyle w:val="Char5"/>
          <w:rtl/>
        </w:rPr>
        <w:t xml:space="preserve"> </w:t>
      </w:r>
      <w:r w:rsidRPr="007C30A4">
        <w:rPr>
          <w:rStyle w:val="Char5"/>
          <w:rFonts w:hint="eastAsia"/>
          <w:rtl/>
        </w:rPr>
        <w:t>فَقَدْ</w:t>
      </w:r>
      <w:r w:rsidRPr="007C30A4">
        <w:rPr>
          <w:rStyle w:val="Char5"/>
          <w:rtl/>
        </w:rPr>
        <w:t xml:space="preserve"> </w:t>
      </w:r>
      <w:r w:rsidRPr="007C30A4">
        <w:rPr>
          <w:rStyle w:val="Char5"/>
          <w:rFonts w:hint="eastAsia"/>
          <w:rtl/>
        </w:rPr>
        <w:t>آذَنْتُهُ</w:t>
      </w:r>
      <w:r w:rsidRPr="007C30A4">
        <w:rPr>
          <w:rStyle w:val="Char5"/>
          <w:rtl/>
        </w:rPr>
        <w:t xml:space="preserve"> </w:t>
      </w:r>
      <w:r w:rsidRPr="007C30A4">
        <w:rPr>
          <w:rStyle w:val="Char5"/>
          <w:rFonts w:hint="eastAsia"/>
          <w:rtl/>
        </w:rPr>
        <w:t>بِالْحَرْبِ،</w:t>
      </w:r>
      <w:r w:rsidRPr="007C30A4">
        <w:rPr>
          <w:rStyle w:val="Char5"/>
          <w:rtl/>
        </w:rPr>
        <w:t xml:space="preserve"> </w:t>
      </w:r>
      <w:r w:rsidRPr="007C30A4">
        <w:rPr>
          <w:rStyle w:val="Char5"/>
          <w:rFonts w:hint="eastAsia"/>
          <w:rtl/>
        </w:rPr>
        <w:t>وَمَا</w:t>
      </w:r>
      <w:r w:rsidRPr="007C30A4">
        <w:rPr>
          <w:rStyle w:val="Char5"/>
          <w:rtl/>
        </w:rPr>
        <w:t xml:space="preserve"> </w:t>
      </w:r>
      <w:r w:rsidRPr="007C30A4">
        <w:rPr>
          <w:rStyle w:val="Char5"/>
          <w:rFonts w:hint="eastAsia"/>
          <w:rtl/>
        </w:rPr>
        <w:t>تَقَرَّبَ</w:t>
      </w:r>
      <w:r w:rsidRPr="007C30A4">
        <w:rPr>
          <w:rStyle w:val="Char5"/>
          <w:rtl/>
        </w:rPr>
        <w:t xml:space="preserve"> </w:t>
      </w:r>
      <w:r w:rsidRPr="007C30A4">
        <w:rPr>
          <w:rStyle w:val="Char5"/>
          <w:rFonts w:hint="eastAsia"/>
          <w:rtl/>
        </w:rPr>
        <w:t>إِلَىَّ</w:t>
      </w:r>
      <w:r w:rsidRPr="007C30A4">
        <w:rPr>
          <w:rStyle w:val="Char5"/>
          <w:rtl/>
        </w:rPr>
        <w:t xml:space="preserve"> </w:t>
      </w:r>
      <w:r w:rsidRPr="007C30A4">
        <w:rPr>
          <w:rStyle w:val="Char5"/>
          <w:rFonts w:hint="eastAsia"/>
          <w:rtl/>
        </w:rPr>
        <w:t>عَبْدِى</w:t>
      </w:r>
      <w:r w:rsidRPr="007C30A4">
        <w:rPr>
          <w:rStyle w:val="Char5"/>
          <w:rtl/>
        </w:rPr>
        <w:t xml:space="preserve"> </w:t>
      </w:r>
      <w:r w:rsidRPr="007C30A4">
        <w:rPr>
          <w:rStyle w:val="Char5"/>
          <w:rFonts w:hint="eastAsia"/>
          <w:rtl/>
        </w:rPr>
        <w:t>بِشَىْءٍ</w:t>
      </w:r>
      <w:r w:rsidRPr="007C30A4">
        <w:rPr>
          <w:rStyle w:val="Char5"/>
          <w:rtl/>
        </w:rPr>
        <w:t xml:space="preserve"> </w:t>
      </w:r>
      <w:r w:rsidRPr="007C30A4">
        <w:rPr>
          <w:rStyle w:val="Char5"/>
          <w:rFonts w:hint="eastAsia"/>
          <w:rtl/>
        </w:rPr>
        <w:t>أَحَبَّ</w:t>
      </w:r>
      <w:r w:rsidRPr="007C30A4">
        <w:rPr>
          <w:rStyle w:val="Char5"/>
          <w:rtl/>
        </w:rPr>
        <w:t xml:space="preserve"> </w:t>
      </w:r>
      <w:r w:rsidRPr="007C30A4">
        <w:rPr>
          <w:rStyle w:val="Char5"/>
          <w:rFonts w:hint="eastAsia"/>
          <w:rtl/>
        </w:rPr>
        <w:t>إِلَىَّ</w:t>
      </w:r>
      <w:r w:rsidRPr="007C30A4">
        <w:rPr>
          <w:rStyle w:val="Char5"/>
          <w:rtl/>
        </w:rPr>
        <w:t xml:space="preserve"> </w:t>
      </w:r>
      <w:r w:rsidRPr="007C30A4">
        <w:rPr>
          <w:rStyle w:val="Char5"/>
          <w:rFonts w:hint="eastAsia"/>
          <w:rtl/>
        </w:rPr>
        <w:t>مِمَّا</w:t>
      </w:r>
      <w:r w:rsidRPr="007C30A4">
        <w:rPr>
          <w:rStyle w:val="Char5"/>
          <w:rtl/>
        </w:rPr>
        <w:t xml:space="preserve"> </w:t>
      </w:r>
      <w:r w:rsidRPr="007C30A4">
        <w:rPr>
          <w:rStyle w:val="Char5"/>
          <w:rFonts w:hint="eastAsia"/>
          <w:rtl/>
        </w:rPr>
        <w:t>افْتَرَضْتُ</w:t>
      </w:r>
      <w:r w:rsidRPr="007C30A4">
        <w:rPr>
          <w:rStyle w:val="Char5"/>
          <w:rtl/>
        </w:rPr>
        <w:t xml:space="preserve"> </w:t>
      </w:r>
      <w:r w:rsidRPr="007C30A4">
        <w:rPr>
          <w:rStyle w:val="Char5"/>
          <w:rFonts w:hint="eastAsia"/>
          <w:rtl/>
        </w:rPr>
        <w:t>عَلَيْهِ،</w:t>
      </w:r>
      <w:r w:rsidRPr="007C30A4">
        <w:rPr>
          <w:rStyle w:val="Char5"/>
          <w:rtl/>
        </w:rPr>
        <w:t xml:space="preserve"> </w:t>
      </w:r>
      <w:r w:rsidRPr="007C30A4">
        <w:rPr>
          <w:rStyle w:val="Char5"/>
          <w:rFonts w:hint="eastAsia"/>
          <w:rtl/>
        </w:rPr>
        <w:t>وَمَا</w:t>
      </w:r>
      <w:r w:rsidRPr="007C30A4">
        <w:rPr>
          <w:rStyle w:val="Char5"/>
          <w:rtl/>
        </w:rPr>
        <w:t xml:space="preserve"> </w:t>
      </w:r>
      <w:r w:rsidRPr="007C30A4">
        <w:rPr>
          <w:rStyle w:val="Char5"/>
          <w:rFonts w:hint="eastAsia"/>
          <w:rtl/>
        </w:rPr>
        <w:t>يَزَالُ</w:t>
      </w:r>
      <w:r w:rsidRPr="007C30A4">
        <w:rPr>
          <w:rStyle w:val="Char5"/>
          <w:rtl/>
        </w:rPr>
        <w:t xml:space="preserve"> </w:t>
      </w:r>
      <w:r w:rsidRPr="007C30A4">
        <w:rPr>
          <w:rStyle w:val="Char5"/>
          <w:rFonts w:hint="eastAsia"/>
          <w:rtl/>
        </w:rPr>
        <w:t>عَبْدِى</w:t>
      </w:r>
      <w:r w:rsidRPr="007C30A4">
        <w:rPr>
          <w:rStyle w:val="Char5"/>
          <w:rtl/>
        </w:rPr>
        <w:t xml:space="preserve"> </w:t>
      </w:r>
      <w:r w:rsidRPr="007C30A4">
        <w:rPr>
          <w:rStyle w:val="Char5"/>
          <w:rFonts w:hint="eastAsia"/>
          <w:rtl/>
        </w:rPr>
        <w:t>يَتَقَرَّبُ</w:t>
      </w:r>
      <w:r w:rsidRPr="007C30A4">
        <w:rPr>
          <w:rStyle w:val="Char5"/>
          <w:rtl/>
        </w:rPr>
        <w:t xml:space="preserve"> </w:t>
      </w:r>
      <w:r w:rsidRPr="007C30A4">
        <w:rPr>
          <w:rStyle w:val="Char5"/>
          <w:rFonts w:hint="eastAsia"/>
          <w:rtl/>
        </w:rPr>
        <w:t>إِلَىَّ</w:t>
      </w:r>
      <w:r w:rsidRPr="007C30A4">
        <w:rPr>
          <w:rStyle w:val="Char5"/>
          <w:rtl/>
        </w:rPr>
        <w:t xml:space="preserve"> </w:t>
      </w:r>
      <w:r w:rsidRPr="007C30A4">
        <w:rPr>
          <w:rStyle w:val="Char5"/>
          <w:rFonts w:hint="eastAsia"/>
          <w:rtl/>
        </w:rPr>
        <w:t>بِالنَّوَافِلِ</w:t>
      </w:r>
      <w:r w:rsidRPr="007C30A4">
        <w:rPr>
          <w:rStyle w:val="Char5"/>
          <w:rtl/>
        </w:rPr>
        <w:t xml:space="preserve"> </w:t>
      </w:r>
      <w:r w:rsidRPr="007C30A4">
        <w:rPr>
          <w:rStyle w:val="Char5"/>
          <w:rFonts w:hint="eastAsia"/>
          <w:rtl/>
        </w:rPr>
        <w:t>حَتَّى</w:t>
      </w:r>
      <w:r w:rsidRPr="007C30A4">
        <w:rPr>
          <w:rStyle w:val="Char5"/>
          <w:rtl/>
        </w:rPr>
        <w:t xml:space="preserve"> </w:t>
      </w:r>
      <w:r w:rsidRPr="007C30A4">
        <w:rPr>
          <w:rStyle w:val="Char5"/>
          <w:rFonts w:hint="eastAsia"/>
          <w:rtl/>
        </w:rPr>
        <w:t>أُحِبَّهُ،</w:t>
      </w:r>
      <w:r w:rsidRPr="007C30A4">
        <w:rPr>
          <w:rStyle w:val="Char5"/>
          <w:rtl/>
        </w:rPr>
        <w:t xml:space="preserve"> </w:t>
      </w:r>
      <w:r w:rsidRPr="007C30A4">
        <w:rPr>
          <w:rStyle w:val="Char5"/>
          <w:rFonts w:hint="eastAsia"/>
          <w:rtl/>
        </w:rPr>
        <w:t>فَإِذَا</w:t>
      </w:r>
      <w:r w:rsidRPr="007C30A4">
        <w:rPr>
          <w:rStyle w:val="Char5"/>
          <w:rtl/>
        </w:rPr>
        <w:t xml:space="preserve"> </w:t>
      </w:r>
      <w:r w:rsidRPr="007C30A4">
        <w:rPr>
          <w:rStyle w:val="Char5"/>
          <w:rFonts w:hint="eastAsia"/>
          <w:rtl/>
        </w:rPr>
        <w:t>أَحْبَبْتُهُ</w:t>
      </w:r>
      <w:r w:rsidRPr="007C30A4">
        <w:rPr>
          <w:rStyle w:val="Char5"/>
          <w:rtl/>
        </w:rPr>
        <w:t xml:space="preserve"> </w:t>
      </w:r>
      <w:r w:rsidRPr="007C30A4">
        <w:rPr>
          <w:rStyle w:val="Char5"/>
          <w:rFonts w:hint="eastAsia"/>
          <w:rtl/>
        </w:rPr>
        <w:t>كُنْتُ</w:t>
      </w:r>
      <w:r w:rsidRPr="007C30A4">
        <w:rPr>
          <w:rStyle w:val="Char5"/>
          <w:rtl/>
        </w:rPr>
        <w:t xml:space="preserve"> </w:t>
      </w:r>
      <w:r w:rsidRPr="007C30A4">
        <w:rPr>
          <w:rStyle w:val="Char5"/>
          <w:rFonts w:hint="eastAsia"/>
          <w:rtl/>
        </w:rPr>
        <w:t>سَمْعَهُ</w:t>
      </w:r>
      <w:r w:rsidRPr="007C30A4">
        <w:rPr>
          <w:rStyle w:val="Char5"/>
          <w:rtl/>
        </w:rPr>
        <w:t xml:space="preserve"> </w:t>
      </w:r>
      <w:r w:rsidRPr="007C30A4">
        <w:rPr>
          <w:rStyle w:val="Char5"/>
          <w:rFonts w:hint="eastAsia"/>
          <w:rtl/>
        </w:rPr>
        <w:t>الَّذِى</w:t>
      </w:r>
      <w:r w:rsidRPr="007C30A4">
        <w:rPr>
          <w:rStyle w:val="Char5"/>
          <w:rtl/>
        </w:rPr>
        <w:t xml:space="preserve"> </w:t>
      </w:r>
      <w:r w:rsidRPr="007C30A4">
        <w:rPr>
          <w:rStyle w:val="Char5"/>
          <w:rFonts w:hint="eastAsia"/>
          <w:rtl/>
        </w:rPr>
        <w:t>يَسْمَعُ</w:t>
      </w:r>
      <w:r w:rsidRPr="007C30A4">
        <w:rPr>
          <w:rStyle w:val="Char5"/>
          <w:rtl/>
        </w:rPr>
        <w:t xml:space="preserve"> </w:t>
      </w:r>
      <w:r w:rsidRPr="007C30A4">
        <w:rPr>
          <w:rStyle w:val="Char5"/>
          <w:rFonts w:hint="eastAsia"/>
          <w:rtl/>
        </w:rPr>
        <w:t>بِهِ،</w:t>
      </w:r>
      <w:r w:rsidRPr="007C30A4">
        <w:rPr>
          <w:rStyle w:val="Char5"/>
          <w:rtl/>
        </w:rPr>
        <w:t xml:space="preserve"> </w:t>
      </w:r>
      <w:r w:rsidRPr="007C30A4">
        <w:rPr>
          <w:rStyle w:val="Char5"/>
          <w:rFonts w:hint="eastAsia"/>
          <w:rtl/>
        </w:rPr>
        <w:t>وَبَصَرَهُ</w:t>
      </w:r>
      <w:r w:rsidRPr="007C30A4">
        <w:rPr>
          <w:rStyle w:val="Char5"/>
          <w:rtl/>
        </w:rPr>
        <w:t xml:space="preserve"> </w:t>
      </w:r>
      <w:r w:rsidRPr="007C30A4">
        <w:rPr>
          <w:rStyle w:val="Char5"/>
          <w:rFonts w:hint="eastAsia"/>
          <w:rtl/>
        </w:rPr>
        <w:t>الَّذِى</w:t>
      </w:r>
      <w:r w:rsidRPr="007C30A4">
        <w:rPr>
          <w:rStyle w:val="Char5"/>
          <w:rtl/>
        </w:rPr>
        <w:t xml:space="preserve"> </w:t>
      </w:r>
      <w:r w:rsidRPr="007C30A4">
        <w:rPr>
          <w:rStyle w:val="Char5"/>
          <w:rFonts w:hint="eastAsia"/>
          <w:rtl/>
        </w:rPr>
        <w:t>يُبْصِرُ</w:t>
      </w:r>
      <w:r w:rsidRPr="007C30A4">
        <w:rPr>
          <w:rStyle w:val="Char5"/>
          <w:rtl/>
        </w:rPr>
        <w:t xml:space="preserve"> </w:t>
      </w:r>
      <w:r w:rsidRPr="007C30A4">
        <w:rPr>
          <w:rStyle w:val="Char5"/>
          <w:rFonts w:hint="eastAsia"/>
          <w:rtl/>
        </w:rPr>
        <w:t>بِهِ،</w:t>
      </w:r>
      <w:r w:rsidRPr="007C30A4">
        <w:rPr>
          <w:rStyle w:val="Char5"/>
          <w:rtl/>
        </w:rPr>
        <w:t xml:space="preserve"> </w:t>
      </w:r>
      <w:r w:rsidRPr="007C30A4">
        <w:rPr>
          <w:rStyle w:val="Char5"/>
          <w:rFonts w:hint="eastAsia"/>
          <w:rtl/>
        </w:rPr>
        <w:t>وَيَدَهُ</w:t>
      </w:r>
      <w:r w:rsidRPr="007C30A4">
        <w:rPr>
          <w:rStyle w:val="Char5"/>
          <w:rtl/>
        </w:rPr>
        <w:t xml:space="preserve"> </w:t>
      </w:r>
      <w:r w:rsidRPr="007C30A4">
        <w:rPr>
          <w:rStyle w:val="Char5"/>
          <w:rFonts w:hint="eastAsia"/>
          <w:rtl/>
        </w:rPr>
        <w:t>الَّتِى</w:t>
      </w:r>
      <w:r w:rsidRPr="007C30A4">
        <w:rPr>
          <w:rStyle w:val="Char5"/>
          <w:rtl/>
        </w:rPr>
        <w:t xml:space="preserve"> </w:t>
      </w:r>
      <w:r w:rsidRPr="007C30A4">
        <w:rPr>
          <w:rStyle w:val="Char5"/>
          <w:rFonts w:hint="eastAsia"/>
          <w:rtl/>
        </w:rPr>
        <w:t>يَبْطُشُ</w:t>
      </w:r>
      <w:r w:rsidRPr="007C30A4">
        <w:rPr>
          <w:rStyle w:val="Char5"/>
          <w:rtl/>
        </w:rPr>
        <w:t xml:space="preserve"> </w:t>
      </w:r>
      <w:r w:rsidRPr="007C30A4">
        <w:rPr>
          <w:rStyle w:val="Char5"/>
          <w:rFonts w:hint="eastAsia"/>
          <w:rtl/>
        </w:rPr>
        <w:t>بِهَا</w:t>
      </w:r>
      <w:r w:rsidRPr="007C30A4">
        <w:rPr>
          <w:rStyle w:val="Char5"/>
          <w:rtl/>
        </w:rPr>
        <w:t xml:space="preserve"> </w:t>
      </w:r>
      <w:r w:rsidRPr="007C30A4">
        <w:rPr>
          <w:rStyle w:val="Char5"/>
          <w:rFonts w:hint="eastAsia"/>
          <w:rtl/>
        </w:rPr>
        <w:t>وَرِجْلَهُ</w:t>
      </w:r>
      <w:r w:rsidRPr="007C30A4">
        <w:rPr>
          <w:rStyle w:val="Char5"/>
          <w:rtl/>
        </w:rPr>
        <w:t xml:space="preserve"> </w:t>
      </w:r>
      <w:r w:rsidRPr="007C30A4">
        <w:rPr>
          <w:rStyle w:val="Char5"/>
          <w:rFonts w:hint="eastAsia"/>
          <w:rtl/>
        </w:rPr>
        <w:t>الَّتِى</w:t>
      </w:r>
      <w:r w:rsidRPr="007C30A4">
        <w:rPr>
          <w:rStyle w:val="Char5"/>
          <w:rtl/>
        </w:rPr>
        <w:t xml:space="preserve"> </w:t>
      </w:r>
      <w:r w:rsidRPr="007C30A4">
        <w:rPr>
          <w:rStyle w:val="Char5"/>
          <w:rFonts w:hint="eastAsia"/>
          <w:rtl/>
        </w:rPr>
        <w:t>يَمْشِى</w:t>
      </w:r>
      <w:r w:rsidRPr="007C30A4">
        <w:rPr>
          <w:rStyle w:val="Char5"/>
          <w:rtl/>
        </w:rPr>
        <w:t xml:space="preserve"> </w:t>
      </w:r>
      <w:r w:rsidRPr="007C30A4">
        <w:rPr>
          <w:rStyle w:val="Char5"/>
          <w:rFonts w:hint="eastAsia"/>
          <w:rtl/>
        </w:rPr>
        <w:t>بِهَا،</w:t>
      </w:r>
      <w:r w:rsidRPr="007C30A4">
        <w:rPr>
          <w:rStyle w:val="Char5"/>
          <w:rtl/>
        </w:rPr>
        <w:t xml:space="preserve"> </w:t>
      </w:r>
      <w:r w:rsidRPr="007C30A4">
        <w:rPr>
          <w:rStyle w:val="Char5"/>
          <w:rFonts w:hint="eastAsia"/>
          <w:rtl/>
        </w:rPr>
        <w:t>وَإِنْ</w:t>
      </w:r>
      <w:r w:rsidRPr="007C30A4">
        <w:rPr>
          <w:rStyle w:val="Char5"/>
          <w:rtl/>
        </w:rPr>
        <w:t xml:space="preserve"> </w:t>
      </w:r>
      <w:r w:rsidRPr="007C30A4">
        <w:rPr>
          <w:rStyle w:val="Char5"/>
          <w:rFonts w:hint="eastAsia"/>
          <w:rtl/>
        </w:rPr>
        <w:t>سَأَلَنِى</w:t>
      </w:r>
      <w:r w:rsidRPr="007C30A4">
        <w:rPr>
          <w:rStyle w:val="Char5"/>
          <w:rtl/>
        </w:rPr>
        <w:t xml:space="preserve"> </w:t>
      </w:r>
      <w:r w:rsidRPr="007C30A4">
        <w:rPr>
          <w:rStyle w:val="Char5"/>
          <w:rFonts w:hint="eastAsia"/>
          <w:rtl/>
        </w:rPr>
        <w:t>لأُعْطِيَنَّهُ،</w:t>
      </w:r>
      <w:r w:rsidRPr="007C30A4">
        <w:rPr>
          <w:rStyle w:val="Char5"/>
          <w:rtl/>
        </w:rPr>
        <w:t xml:space="preserve"> </w:t>
      </w:r>
      <w:r w:rsidRPr="007C30A4">
        <w:rPr>
          <w:rStyle w:val="Char5"/>
          <w:rFonts w:hint="eastAsia"/>
          <w:rtl/>
        </w:rPr>
        <w:t>وَلَئِنِ</w:t>
      </w:r>
      <w:r w:rsidRPr="007C30A4">
        <w:rPr>
          <w:rStyle w:val="Char5"/>
          <w:rtl/>
        </w:rPr>
        <w:t xml:space="preserve"> </w:t>
      </w:r>
      <w:r w:rsidRPr="007C30A4">
        <w:rPr>
          <w:rStyle w:val="Char5"/>
          <w:rFonts w:hint="eastAsia"/>
          <w:rtl/>
        </w:rPr>
        <w:t>اسْتَعَاذَنِى</w:t>
      </w:r>
      <w:r w:rsidRPr="007C30A4">
        <w:rPr>
          <w:rStyle w:val="Char5"/>
          <w:rtl/>
        </w:rPr>
        <w:t xml:space="preserve"> </w:t>
      </w:r>
      <w:r w:rsidRPr="007C30A4">
        <w:rPr>
          <w:rStyle w:val="Char5"/>
          <w:rFonts w:hint="eastAsia"/>
          <w:rtl/>
        </w:rPr>
        <w:t>لأُعِيذَنَّهُ</w:t>
      </w:r>
      <w:r w:rsidR="008B44B8" w:rsidRPr="007C30A4">
        <w:rPr>
          <w:rStyle w:val="Char5"/>
          <w:rtl/>
        </w:rPr>
        <w:t xml:space="preserve">، </w:t>
      </w:r>
      <w:r w:rsidRPr="007C30A4">
        <w:rPr>
          <w:rStyle w:val="Char5"/>
          <w:rFonts w:hint="eastAsia"/>
          <w:rtl/>
        </w:rPr>
        <w:t>وَمَا</w:t>
      </w:r>
      <w:r w:rsidRPr="007C30A4">
        <w:rPr>
          <w:rStyle w:val="Char5"/>
          <w:rtl/>
        </w:rPr>
        <w:t xml:space="preserve"> </w:t>
      </w:r>
      <w:r w:rsidRPr="007C30A4">
        <w:rPr>
          <w:rStyle w:val="Char5"/>
          <w:rFonts w:hint="eastAsia"/>
          <w:rtl/>
        </w:rPr>
        <w:t>تَرَدَّدْتُ</w:t>
      </w:r>
      <w:r w:rsidRPr="007C30A4">
        <w:rPr>
          <w:rStyle w:val="Char5"/>
          <w:rtl/>
        </w:rPr>
        <w:t xml:space="preserve"> </w:t>
      </w:r>
      <w:r w:rsidRPr="007C30A4">
        <w:rPr>
          <w:rStyle w:val="Char5"/>
          <w:rFonts w:hint="eastAsia"/>
          <w:rtl/>
        </w:rPr>
        <w:t>عَنْ</w:t>
      </w:r>
      <w:r w:rsidRPr="007C30A4">
        <w:rPr>
          <w:rStyle w:val="Char5"/>
          <w:rtl/>
        </w:rPr>
        <w:t xml:space="preserve"> </w:t>
      </w:r>
      <w:r w:rsidRPr="007C30A4">
        <w:rPr>
          <w:rStyle w:val="Char5"/>
          <w:rFonts w:hint="eastAsia"/>
          <w:rtl/>
        </w:rPr>
        <w:t>شَىْءٍ</w:t>
      </w:r>
      <w:r w:rsidRPr="007C30A4">
        <w:rPr>
          <w:rStyle w:val="Char5"/>
          <w:rtl/>
        </w:rPr>
        <w:t xml:space="preserve"> </w:t>
      </w:r>
      <w:r w:rsidRPr="007C30A4">
        <w:rPr>
          <w:rStyle w:val="Char5"/>
          <w:rFonts w:hint="eastAsia"/>
          <w:rtl/>
        </w:rPr>
        <w:t>أَنَا</w:t>
      </w:r>
      <w:r w:rsidRPr="007C30A4">
        <w:rPr>
          <w:rStyle w:val="Char5"/>
          <w:rtl/>
        </w:rPr>
        <w:t xml:space="preserve"> </w:t>
      </w:r>
      <w:r w:rsidRPr="007C30A4">
        <w:rPr>
          <w:rStyle w:val="Char5"/>
          <w:rFonts w:hint="eastAsia"/>
          <w:rtl/>
        </w:rPr>
        <w:t>فَاعِلُهُ</w:t>
      </w:r>
      <w:r w:rsidRPr="007C30A4">
        <w:rPr>
          <w:rStyle w:val="Char5"/>
          <w:rtl/>
        </w:rPr>
        <w:t xml:space="preserve"> </w:t>
      </w:r>
      <w:r w:rsidRPr="007C30A4">
        <w:rPr>
          <w:rStyle w:val="Char5"/>
          <w:rFonts w:hint="eastAsia"/>
          <w:rtl/>
        </w:rPr>
        <w:t>تَرَدُّدِى</w:t>
      </w:r>
      <w:r w:rsidRPr="007C30A4">
        <w:rPr>
          <w:rStyle w:val="Char5"/>
          <w:rtl/>
        </w:rPr>
        <w:t xml:space="preserve"> </w:t>
      </w:r>
      <w:r w:rsidRPr="007C30A4">
        <w:rPr>
          <w:rStyle w:val="Char5"/>
          <w:rFonts w:hint="eastAsia"/>
          <w:rtl/>
        </w:rPr>
        <w:t>عَنْ</w:t>
      </w:r>
      <w:r w:rsidRPr="007C30A4">
        <w:rPr>
          <w:rStyle w:val="Char5"/>
          <w:rtl/>
        </w:rPr>
        <w:t xml:space="preserve"> </w:t>
      </w:r>
      <w:r w:rsidRPr="007C30A4">
        <w:rPr>
          <w:rStyle w:val="Char5"/>
          <w:rFonts w:hint="eastAsia"/>
          <w:rtl/>
        </w:rPr>
        <w:t>نَفْسِ</w:t>
      </w:r>
      <w:r w:rsidRPr="007C30A4">
        <w:rPr>
          <w:rStyle w:val="Char5"/>
          <w:rtl/>
        </w:rPr>
        <w:t xml:space="preserve"> </w:t>
      </w:r>
      <w:r w:rsidRPr="007C30A4">
        <w:rPr>
          <w:rStyle w:val="Char5"/>
          <w:rFonts w:hint="eastAsia"/>
          <w:rtl/>
        </w:rPr>
        <w:t>الْمُؤْمِنِ،</w:t>
      </w:r>
      <w:r w:rsidRPr="007C30A4">
        <w:rPr>
          <w:rStyle w:val="Char5"/>
          <w:rtl/>
        </w:rPr>
        <w:t xml:space="preserve"> </w:t>
      </w:r>
      <w:r w:rsidRPr="007C30A4">
        <w:rPr>
          <w:rStyle w:val="Char5"/>
          <w:rFonts w:hint="eastAsia"/>
          <w:rtl/>
        </w:rPr>
        <w:t>يَكْرَهُ</w:t>
      </w:r>
      <w:r w:rsidRPr="007C30A4">
        <w:rPr>
          <w:rStyle w:val="Char5"/>
          <w:rtl/>
        </w:rPr>
        <w:t xml:space="preserve"> </w:t>
      </w:r>
      <w:r w:rsidRPr="007C30A4">
        <w:rPr>
          <w:rStyle w:val="Char5"/>
          <w:rFonts w:hint="eastAsia"/>
          <w:rtl/>
        </w:rPr>
        <w:t>الْمَوْتَ</w:t>
      </w:r>
      <w:r w:rsidRPr="007C30A4">
        <w:rPr>
          <w:rStyle w:val="Char5"/>
          <w:rtl/>
        </w:rPr>
        <w:t xml:space="preserve"> </w:t>
      </w:r>
      <w:r w:rsidRPr="007C30A4">
        <w:rPr>
          <w:rStyle w:val="Char5"/>
          <w:rFonts w:hint="eastAsia"/>
          <w:rtl/>
        </w:rPr>
        <w:t>وَأَنَا</w:t>
      </w:r>
      <w:r w:rsidRPr="007C30A4">
        <w:rPr>
          <w:rStyle w:val="Char5"/>
          <w:rtl/>
        </w:rPr>
        <w:t xml:space="preserve"> </w:t>
      </w:r>
      <w:r w:rsidRPr="007C30A4">
        <w:rPr>
          <w:rStyle w:val="Char5"/>
          <w:rFonts w:hint="eastAsia"/>
          <w:rtl/>
        </w:rPr>
        <w:t>أَكْرَهُ</w:t>
      </w:r>
      <w:r w:rsidRPr="007C30A4">
        <w:rPr>
          <w:rStyle w:val="Char5"/>
          <w:rtl/>
        </w:rPr>
        <w:t xml:space="preserve"> </w:t>
      </w:r>
      <w:r w:rsidRPr="007C30A4">
        <w:rPr>
          <w:rStyle w:val="Char5"/>
          <w:rFonts w:hint="eastAsia"/>
          <w:rtl/>
        </w:rPr>
        <w:t>مَسَاءَتَهُ</w:t>
      </w:r>
      <w:r w:rsidRPr="007C30A4">
        <w:rPr>
          <w:rStyle w:val="Chare"/>
          <w:rFonts w:hint="cs"/>
          <w:rtl/>
        </w:rPr>
        <w:t>»</w:t>
      </w:r>
      <w:r w:rsidR="007C30A4" w:rsidRPr="007C30A4">
        <w:rPr>
          <w:rStyle w:val="Char6"/>
          <w:rFonts w:hint="cs"/>
          <w:rtl/>
        </w:rPr>
        <w:t>.</w:t>
      </w:r>
      <w:r w:rsidRPr="005234D1">
        <w:rPr>
          <w:rStyle w:val="Char6"/>
          <w:rFonts w:hint="cs"/>
          <w:rtl/>
        </w:rPr>
        <w:t xml:space="preserve"> </w:t>
      </w:r>
      <w:r w:rsidRPr="00773B0D">
        <w:rPr>
          <w:rFonts w:cs="Traditional Arabic" w:hint="cs"/>
          <w:rtl/>
          <w:lang w:bidi="fa-IR"/>
        </w:rPr>
        <w:t>«</w:t>
      </w:r>
      <w:r w:rsidRPr="007C30A4">
        <w:rPr>
          <w:rStyle w:val="Chard"/>
          <w:rFonts w:hint="cs"/>
          <w:rtl/>
        </w:rPr>
        <w:t>هر</w:t>
      </w:r>
      <w:r w:rsidR="007C30A4" w:rsidRPr="007C30A4">
        <w:rPr>
          <w:rStyle w:val="Chard"/>
          <w:rFonts w:hint="cs"/>
          <w:rtl/>
        </w:rPr>
        <w:t xml:space="preserve"> </w:t>
      </w:r>
      <w:r w:rsidRPr="007C30A4">
        <w:rPr>
          <w:rStyle w:val="Chard"/>
          <w:rFonts w:hint="cs"/>
          <w:rtl/>
        </w:rPr>
        <w:t>کسی که با دوستی از من، دشمنی ورزد، با او به جنگ اعلام می‌کنم، بنده به هیچ چیزی به سوی من نزدیکی نمی‌جوید که بیش از آنچه بر او فرض کرده‌ام محبوبتر باشد، و همیشه بنده با انجام‌</w:t>
      </w:r>
      <w:r w:rsidR="007C30A4">
        <w:rPr>
          <w:rStyle w:val="Chard"/>
          <w:rFonts w:hint="cs"/>
          <w:rtl/>
        </w:rPr>
        <w:t xml:space="preserve"> </w:t>
      </w:r>
      <w:r w:rsidRPr="007C30A4">
        <w:rPr>
          <w:rStyle w:val="Chard"/>
          <w:rFonts w:hint="cs"/>
          <w:rtl/>
        </w:rPr>
        <w:t>دادن نوافل به من نزدیکی می‌جوید تا این که او را دوست می‌دارم، پس وقتی که او را دوست داشتم گوش او می‌شوم که به وسیله آن می‌شنود، و چشم او می‌شوم که با آن می‌بیند، و پای او می‌شوم که با آن راه می‌رود، و اگر از من بخواهد به او حتماً خواهم داد، و اگر از من پناه بجوید به او حتماً پناه خواهم داد، و در هیچ چیزی که بخواهم انجامش دهم ترددی ندارم آنچنان که در قبض روح بنده‌ام تردد دارم، زیرا او مرگ را نمی‌پسندد و من ناگواری او را نمی‌پسندم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هرگاه خداوند بنده‌ای را دوست بدارد، و محبت او در ملأاعلی جایگزین شود، سپس مقبولیتش در زمین فرود آید، پس کسی که با این نظام برخورد کند، و دشمنی ورزد، و در ردّ</w:t>
      </w:r>
      <w:r w:rsidR="007C30A4">
        <w:rPr>
          <w:rStyle w:val="Char6"/>
          <w:rFonts w:hint="cs"/>
          <w:rtl/>
        </w:rPr>
        <w:t xml:space="preserve"> </w:t>
      </w:r>
      <w:r w:rsidRPr="005234D1">
        <w:rPr>
          <w:rStyle w:val="Char6"/>
          <w:rFonts w:hint="cs"/>
          <w:rtl/>
        </w:rPr>
        <w:t>کردن امر الهی و سرکوب‌کردن این وضع بکوشد، رحمتی خداوند که با این محبوب داشت، به صورت لعنت در حق دشمن او درمی‌آید، و رضا به آن محبوب، خشمی در حق دشمنش قرار می‌گیرد، و هرگاه خدا به سوی بندگان، نزدیک بشود به اینگونه که شریعتی را اظهار نموده دینی را برقرار کند، و در حظیر</w:t>
      </w:r>
      <w:r w:rsidRPr="00773B0D">
        <w:rPr>
          <w:rFonts w:cs="B Badr" w:hint="cs"/>
          <w:rtl/>
          <w:lang w:bidi="fa-IR"/>
        </w:rPr>
        <w:t>ة</w:t>
      </w:r>
      <w:r w:rsidRPr="005234D1">
        <w:rPr>
          <w:rStyle w:val="Char6"/>
          <w:rFonts w:hint="cs"/>
          <w:rtl/>
        </w:rPr>
        <w:t xml:space="preserve"> القدس آن سنن و شرایع را بنویسد، این سنن و قربات جلب‌کننده‌ترین چیز، برای رحمت خدا قرار گرفته موافق‌تر به رضای او می‌باشند، و بسیار کم چیزی از آن‌ها، بسیار به حساب می‌آید، و همیشه بنده به وسیله به جا</w:t>
      </w:r>
      <w:r w:rsidR="007C30A4">
        <w:rPr>
          <w:rStyle w:val="Char6"/>
          <w:rFonts w:hint="cs"/>
          <w:rtl/>
        </w:rPr>
        <w:t xml:space="preserve"> </w:t>
      </w:r>
      <w:r w:rsidRPr="005234D1">
        <w:rPr>
          <w:rStyle w:val="Char6"/>
          <w:rFonts w:hint="cs"/>
          <w:rtl/>
        </w:rPr>
        <w:t>آوری نوافل، بیش از فرایض قرب خدا را می‌جوید، تا این که خداوند با او رابطه دوستی را برقرار می‌نماید، و رحمت، او را فرا می‌گیرد، در این صورت خداوند اعضای او را با نور خود تقویت می‌کند، و در او برکت می‌گذارد، و هم</w:t>
      </w:r>
      <w:r w:rsidR="007C30A4">
        <w:rPr>
          <w:rStyle w:val="Char6"/>
          <w:rFonts w:hint="eastAsia"/>
          <w:rtl/>
        </w:rPr>
        <w:t>‌</w:t>
      </w:r>
      <w:r w:rsidRPr="005234D1">
        <w:rPr>
          <w:rStyle w:val="Char6"/>
          <w:rFonts w:hint="cs"/>
          <w:rtl/>
        </w:rPr>
        <w:t>چنین در مال و اهل و عیال او برکت می‌گذارد، دعای او را می‌پذیرد و او را از گزند، در امان قرار داده و یاریش می‌کند، و این قرب را قرب اعمال می‌گویند، تردد خدا در اینجا کنایه از تعارض عنایات اوست، زیرا حق تعالی عنایتی به هریکی از نظام کلی و شخصی دارند، پس عنایات او به جسد انسانی، تقاضا می‌کند که نسبت به او به موت، بیماری و تنگی او قضاوت بشود، و عنایت او به نفس دوست، می‌خواهد تا از هر جهت بر او رفاهیت سرازیر گردد، و از هر بدی او را حفظ کند.</w:t>
      </w:r>
    </w:p>
    <w:p w:rsidR="00BA4315" w:rsidRPr="00773B0D" w:rsidRDefault="00BA4315" w:rsidP="008A386C">
      <w:pPr>
        <w:pStyle w:val="a5"/>
        <w:rPr>
          <w:rtl/>
        </w:rPr>
      </w:pPr>
      <w:bookmarkStart w:id="771" w:name="_Toc272589504"/>
      <w:bookmarkStart w:id="772" w:name="_Toc435447488"/>
      <w:r w:rsidRPr="00773B0D">
        <w:rPr>
          <w:rFonts w:hint="cs"/>
          <w:rtl/>
        </w:rPr>
        <w:t>برتری ذکر از هر عمل:</w:t>
      </w:r>
      <w:bookmarkEnd w:id="771"/>
      <w:bookmarkEnd w:id="77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C30A4">
        <w:rPr>
          <w:rStyle w:val="Chare"/>
          <w:rFonts w:hint="cs"/>
          <w:rtl/>
        </w:rPr>
        <w:t>«</w:t>
      </w:r>
      <w:r w:rsidRPr="007C30A4">
        <w:rPr>
          <w:rStyle w:val="Char5"/>
          <w:rFonts w:hint="eastAsia"/>
          <w:rtl/>
        </w:rPr>
        <w:t>أَلاَ</w:t>
      </w:r>
      <w:r w:rsidRPr="007C30A4">
        <w:rPr>
          <w:rStyle w:val="Char5"/>
          <w:rtl/>
        </w:rPr>
        <w:t xml:space="preserve"> </w:t>
      </w:r>
      <w:r w:rsidRPr="007C30A4">
        <w:rPr>
          <w:rStyle w:val="Char5"/>
          <w:rFonts w:hint="eastAsia"/>
          <w:rtl/>
        </w:rPr>
        <w:t>أُنَبِّئُكُمْ</w:t>
      </w:r>
      <w:r w:rsidRPr="007C30A4">
        <w:rPr>
          <w:rStyle w:val="Char5"/>
          <w:rtl/>
        </w:rPr>
        <w:t xml:space="preserve"> </w:t>
      </w:r>
      <w:r w:rsidRPr="007C30A4">
        <w:rPr>
          <w:rStyle w:val="Char5"/>
          <w:rFonts w:hint="eastAsia"/>
          <w:rtl/>
        </w:rPr>
        <w:t>بِخَيْرِ</w:t>
      </w:r>
      <w:r w:rsidRPr="007C30A4">
        <w:rPr>
          <w:rStyle w:val="Char5"/>
          <w:rtl/>
        </w:rPr>
        <w:t xml:space="preserve"> </w:t>
      </w:r>
      <w:r w:rsidRPr="007C30A4">
        <w:rPr>
          <w:rStyle w:val="Char5"/>
          <w:rFonts w:hint="eastAsia"/>
          <w:rtl/>
        </w:rPr>
        <w:t>أَعْمَالِكُمْ</w:t>
      </w:r>
      <w:r w:rsidRPr="007C30A4">
        <w:rPr>
          <w:rStyle w:val="Char5"/>
          <w:rtl/>
        </w:rPr>
        <w:t xml:space="preserve"> </w:t>
      </w:r>
      <w:r w:rsidRPr="007C30A4">
        <w:rPr>
          <w:rStyle w:val="Char5"/>
          <w:rFonts w:hint="eastAsia"/>
          <w:rtl/>
        </w:rPr>
        <w:t>وَأَزْكَاهَا</w:t>
      </w:r>
      <w:r w:rsidRPr="007C30A4">
        <w:rPr>
          <w:rStyle w:val="Char5"/>
          <w:rtl/>
        </w:rPr>
        <w:t xml:space="preserve"> </w:t>
      </w:r>
      <w:r w:rsidRPr="007C30A4">
        <w:rPr>
          <w:rStyle w:val="Char5"/>
          <w:rFonts w:hint="eastAsia"/>
          <w:rtl/>
        </w:rPr>
        <w:t>عِنْدَ</w:t>
      </w:r>
      <w:r w:rsidRPr="007C30A4">
        <w:rPr>
          <w:rStyle w:val="Char5"/>
          <w:rtl/>
        </w:rPr>
        <w:t xml:space="preserve"> </w:t>
      </w:r>
      <w:r w:rsidRPr="007C30A4">
        <w:rPr>
          <w:rStyle w:val="Char5"/>
          <w:rFonts w:hint="eastAsia"/>
          <w:rtl/>
        </w:rPr>
        <w:t>مَلِيكِكُمْ</w:t>
      </w:r>
      <w:r w:rsidRPr="007C30A4">
        <w:rPr>
          <w:rStyle w:val="Char5"/>
          <w:rtl/>
        </w:rPr>
        <w:t xml:space="preserve"> </w:t>
      </w:r>
      <w:r w:rsidRPr="007C30A4">
        <w:rPr>
          <w:rStyle w:val="Char5"/>
          <w:rFonts w:hint="eastAsia"/>
          <w:rtl/>
        </w:rPr>
        <w:t>وَأَرْفَعِهَا</w:t>
      </w:r>
      <w:r w:rsidRPr="007C30A4">
        <w:rPr>
          <w:rStyle w:val="Char5"/>
          <w:rtl/>
        </w:rPr>
        <w:t xml:space="preserve"> </w:t>
      </w:r>
      <w:r w:rsidRPr="007C30A4">
        <w:rPr>
          <w:rStyle w:val="Char5"/>
          <w:rFonts w:hint="eastAsia"/>
          <w:rtl/>
        </w:rPr>
        <w:t>فِى</w:t>
      </w:r>
      <w:r w:rsidRPr="007C30A4">
        <w:rPr>
          <w:rStyle w:val="Char5"/>
          <w:rtl/>
        </w:rPr>
        <w:t xml:space="preserve"> </w:t>
      </w:r>
      <w:r w:rsidRPr="007C30A4">
        <w:rPr>
          <w:rStyle w:val="Char5"/>
          <w:rFonts w:hint="eastAsia"/>
          <w:rtl/>
        </w:rPr>
        <w:t>دَرَجَاتِكُمْ</w:t>
      </w:r>
      <w:r w:rsidRPr="007C30A4">
        <w:rPr>
          <w:rStyle w:val="Char5"/>
          <w:rtl/>
        </w:rPr>
        <w:t xml:space="preserve"> </w:t>
      </w:r>
      <w:r w:rsidRPr="007C30A4">
        <w:rPr>
          <w:rStyle w:val="Char5"/>
          <w:rFonts w:hint="eastAsia"/>
          <w:rtl/>
        </w:rPr>
        <w:t>وَخَيْرٌ</w:t>
      </w:r>
      <w:r w:rsidRPr="007C30A4">
        <w:rPr>
          <w:rStyle w:val="Char5"/>
          <w:rtl/>
        </w:rPr>
        <w:t xml:space="preserve"> </w:t>
      </w:r>
      <w:r w:rsidRPr="007C30A4">
        <w:rPr>
          <w:rStyle w:val="Char5"/>
          <w:rFonts w:hint="eastAsia"/>
          <w:rtl/>
        </w:rPr>
        <w:t>لَكُمْ</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إِنْفَاقِ</w:t>
      </w:r>
      <w:r w:rsidRPr="007C30A4">
        <w:rPr>
          <w:rStyle w:val="Char5"/>
          <w:rtl/>
        </w:rPr>
        <w:t xml:space="preserve"> </w:t>
      </w:r>
      <w:r w:rsidRPr="007C30A4">
        <w:rPr>
          <w:rStyle w:val="Char5"/>
          <w:rFonts w:hint="eastAsia"/>
          <w:rtl/>
        </w:rPr>
        <w:t>الذَّهَبِ</w:t>
      </w:r>
      <w:r w:rsidRPr="007C30A4">
        <w:rPr>
          <w:rStyle w:val="Char5"/>
          <w:rtl/>
        </w:rPr>
        <w:t xml:space="preserve"> </w:t>
      </w:r>
      <w:r w:rsidRPr="007C30A4">
        <w:rPr>
          <w:rStyle w:val="Char5"/>
          <w:rFonts w:hint="eastAsia"/>
          <w:rtl/>
        </w:rPr>
        <w:t>وَالْوَرِقِ</w:t>
      </w:r>
      <w:r w:rsidRPr="007C30A4">
        <w:rPr>
          <w:rStyle w:val="Char5"/>
          <w:rtl/>
        </w:rPr>
        <w:t xml:space="preserve"> </w:t>
      </w:r>
      <w:r w:rsidRPr="007C30A4">
        <w:rPr>
          <w:rStyle w:val="Char5"/>
          <w:rFonts w:hint="eastAsia"/>
          <w:rtl/>
        </w:rPr>
        <w:t>وَخَيْرٌ</w:t>
      </w:r>
      <w:r w:rsidRPr="007C30A4">
        <w:rPr>
          <w:rStyle w:val="Char5"/>
          <w:rtl/>
        </w:rPr>
        <w:t xml:space="preserve"> </w:t>
      </w:r>
      <w:r w:rsidRPr="007C30A4">
        <w:rPr>
          <w:rStyle w:val="Char5"/>
          <w:rFonts w:hint="eastAsia"/>
          <w:rtl/>
        </w:rPr>
        <w:t>لَكُمْ</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أَنْ</w:t>
      </w:r>
      <w:r w:rsidRPr="007C30A4">
        <w:rPr>
          <w:rStyle w:val="Char5"/>
          <w:rtl/>
        </w:rPr>
        <w:t xml:space="preserve"> </w:t>
      </w:r>
      <w:r w:rsidRPr="007C30A4">
        <w:rPr>
          <w:rStyle w:val="Char5"/>
          <w:rFonts w:hint="eastAsia"/>
          <w:rtl/>
        </w:rPr>
        <w:t>تَلْقَوْا</w:t>
      </w:r>
      <w:r w:rsidRPr="007C30A4">
        <w:rPr>
          <w:rStyle w:val="Char5"/>
          <w:rtl/>
        </w:rPr>
        <w:t xml:space="preserve"> </w:t>
      </w:r>
      <w:r w:rsidRPr="007C30A4">
        <w:rPr>
          <w:rStyle w:val="Char5"/>
          <w:rFonts w:hint="eastAsia"/>
          <w:rtl/>
        </w:rPr>
        <w:t>عَدُوَّكُمْ</w:t>
      </w:r>
      <w:r w:rsidRPr="007C30A4">
        <w:rPr>
          <w:rStyle w:val="Char5"/>
          <w:rtl/>
        </w:rPr>
        <w:t xml:space="preserve"> </w:t>
      </w:r>
      <w:r w:rsidRPr="007C30A4">
        <w:rPr>
          <w:rStyle w:val="Char5"/>
          <w:rFonts w:hint="eastAsia"/>
          <w:rtl/>
        </w:rPr>
        <w:t>فَتَضْرِبُوا</w:t>
      </w:r>
      <w:r w:rsidRPr="007C30A4">
        <w:rPr>
          <w:rStyle w:val="Char5"/>
          <w:rtl/>
        </w:rPr>
        <w:t xml:space="preserve"> </w:t>
      </w:r>
      <w:r w:rsidRPr="007C30A4">
        <w:rPr>
          <w:rStyle w:val="Char5"/>
          <w:rFonts w:hint="eastAsia"/>
          <w:rtl/>
        </w:rPr>
        <w:t>أَعْنَاقَهُمْ</w:t>
      </w:r>
      <w:r w:rsidRPr="007C30A4">
        <w:rPr>
          <w:rStyle w:val="Char5"/>
          <w:rtl/>
        </w:rPr>
        <w:t xml:space="preserve"> </w:t>
      </w:r>
      <w:r w:rsidRPr="007C30A4">
        <w:rPr>
          <w:rStyle w:val="Char5"/>
          <w:rFonts w:hint="eastAsia"/>
          <w:rtl/>
        </w:rPr>
        <w:t>وَيَضْرِبُوا</w:t>
      </w:r>
      <w:r w:rsidRPr="007C30A4">
        <w:rPr>
          <w:rStyle w:val="Char5"/>
          <w:rtl/>
        </w:rPr>
        <w:t xml:space="preserve"> </w:t>
      </w:r>
      <w:r w:rsidRPr="007C30A4">
        <w:rPr>
          <w:rStyle w:val="Char5"/>
          <w:rFonts w:hint="eastAsia"/>
          <w:rtl/>
        </w:rPr>
        <w:t>أَعْنَاقَكُمْ</w:t>
      </w:r>
      <w:r w:rsidRPr="007C30A4">
        <w:rPr>
          <w:rStyle w:val="Char5"/>
          <w:rtl/>
        </w:rPr>
        <w:t xml:space="preserve">. </w:t>
      </w:r>
      <w:r w:rsidRPr="007C30A4">
        <w:rPr>
          <w:rStyle w:val="Char5"/>
          <w:rFonts w:hint="eastAsia"/>
          <w:rtl/>
        </w:rPr>
        <w:t>قَالُوا</w:t>
      </w:r>
      <w:r w:rsidRPr="007C30A4">
        <w:rPr>
          <w:rStyle w:val="Char5"/>
          <w:rFonts w:hint="cs"/>
          <w:rtl/>
        </w:rPr>
        <w:t>:</w:t>
      </w:r>
      <w:r w:rsidRPr="007C30A4">
        <w:rPr>
          <w:rStyle w:val="Char5"/>
          <w:rtl/>
        </w:rPr>
        <w:t xml:space="preserve"> </w:t>
      </w:r>
      <w:r w:rsidRPr="007C30A4">
        <w:rPr>
          <w:rStyle w:val="Char5"/>
          <w:rFonts w:hint="eastAsia"/>
          <w:rtl/>
        </w:rPr>
        <w:t>بَلَى</w:t>
      </w:r>
      <w:r w:rsidRPr="007C30A4">
        <w:rPr>
          <w:rStyle w:val="Char5"/>
          <w:rtl/>
        </w:rPr>
        <w:t xml:space="preserve">. </w:t>
      </w:r>
      <w:r w:rsidRPr="007C30A4">
        <w:rPr>
          <w:rStyle w:val="Char5"/>
          <w:rFonts w:hint="eastAsia"/>
          <w:rtl/>
        </w:rPr>
        <w:t>قَالَ</w:t>
      </w:r>
      <w:r w:rsidRPr="007C30A4">
        <w:rPr>
          <w:rStyle w:val="Char5"/>
          <w:rFonts w:hint="cs"/>
          <w:rtl/>
        </w:rPr>
        <w:t>:</w:t>
      </w:r>
      <w:r w:rsidRPr="007C30A4">
        <w:rPr>
          <w:rStyle w:val="Char5"/>
          <w:rtl/>
        </w:rPr>
        <w:t xml:space="preserve"> </w:t>
      </w:r>
      <w:r w:rsidRPr="007C30A4">
        <w:rPr>
          <w:rStyle w:val="Char5"/>
          <w:rFonts w:hint="eastAsia"/>
          <w:rtl/>
        </w:rPr>
        <w:t>ذِكْرُ</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تَعَالَى</w:t>
      </w:r>
      <w:r w:rsidRPr="007C30A4">
        <w:rPr>
          <w:rStyle w:val="Chare"/>
          <w:rFonts w:hint="cs"/>
          <w:rtl/>
        </w:rPr>
        <w:t>»</w:t>
      </w:r>
      <w:r w:rsidR="007C30A4" w:rsidRPr="007C30A4">
        <w:rPr>
          <w:rStyle w:val="Char6"/>
          <w:rFonts w:hint="cs"/>
          <w:rtl/>
        </w:rPr>
        <w:t>.</w:t>
      </w:r>
      <w:r w:rsidRPr="005234D1">
        <w:rPr>
          <w:rStyle w:val="Char6"/>
          <w:rFonts w:hint="cs"/>
          <w:rtl/>
        </w:rPr>
        <w:t xml:space="preserve"> </w:t>
      </w:r>
      <w:r w:rsidR="007C30A4" w:rsidRPr="007C30A4">
        <w:rPr>
          <w:rStyle w:val="Chare"/>
          <w:rFonts w:hint="cs"/>
          <w:rtl/>
        </w:rPr>
        <w:t>«</w:t>
      </w:r>
      <w:r w:rsidRPr="007C30A4">
        <w:rPr>
          <w:rStyle w:val="Chard"/>
          <w:rFonts w:hint="cs"/>
          <w:rtl/>
        </w:rPr>
        <w:t>که آیا خبر ندهم شما را به بهترین عمل‌تان و پاکیزه‌تر آن به پیش مالک شما، و بلند</w:t>
      </w:r>
      <w:r w:rsidR="007C30A4">
        <w:rPr>
          <w:rStyle w:val="Chard"/>
          <w:rFonts w:hint="cs"/>
          <w:rtl/>
        </w:rPr>
        <w:t xml:space="preserve"> </w:t>
      </w:r>
      <w:r w:rsidRPr="007C30A4">
        <w:rPr>
          <w:rStyle w:val="Chard"/>
          <w:rFonts w:hint="cs"/>
          <w:rtl/>
        </w:rPr>
        <w:t>کننده‌تر پایه و درجات شما، بهتر از انفاق طلا و نقره، و بهتر از این که با دشمن برخورد نمایید آن‌ها گردن شما را و شما گردن آن‌ها را بزنید؟ عرض کردند: بلی، فرمود: ذکر الله</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برتری به اعتبار گوناگون، مختلف می‌باشد، پس به اعتبار سر</w:t>
      </w:r>
      <w:r w:rsidR="007C30A4">
        <w:rPr>
          <w:rStyle w:val="Char6"/>
          <w:rFonts w:hint="cs"/>
          <w:rtl/>
        </w:rPr>
        <w:t xml:space="preserve"> </w:t>
      </w:r>
      <w:r w:rsidRPr="005234D1">
        <w:rPr>
          <w:rStyle w:val="Char6"/>
          <w:rFonts w:hint="cs"/>
          <w:rtl/>
        </w:rPr>
        <w:t>کشیدن به جبروت از ذکر بالاتر چیزی نیست، بویژه در نفوس پاک نیاز به ریاضت نیست فقط، نیاز به تداوم توجه هست.</w:t>
      </w:r>
    </w:p>
    <w:p w:rsidR="00BA4315" w:rsidRPr="00773B0D" w:rsidRDefault="00BA4315" w:rsidP="008A386C">
      <w:pPr>
        <w:pStyle w:val="a5"/>
        <w:rPr>
          <w:rtl/>
        </w:rPr>
      </w:pPr>
      <w:bookmarkStart w:id="773" w:name="_Toc272589505"/>
      <w:bookmarkStart w:id="774" w:name="_Toc435447489"/>
      <w:r w:rsidRPr="00773B0D">
        <w:rPr>
          <w:rFonts w:hint="cs"/>
          <w:rtl/>
        </w:rPr>
        <w:t>فروگذاشت ذکر حسر</w:t>
      </w:r>
      <w:r w:rsidR="00B20E6E">
        <w:rPr>
          <w:rFonts w:hint="cs"/>
          <w:rtl/>
        </w:rPr>
        <w:t>ۀ</w:t>
      </w:r>
      <w:r w:rsidRPr="00773B0D">
        <w:rPr>
          <w:rFonts w:hint="cs"/>
          <w:rtl/>
        </w:rPr>
        <w:t xml:space="preserve"> و نقصانی می</w:t>
      </w:r>
      <w:r w:rsidRPr="00773B0D">
        <w:rPr>
          <w:rFonts w:hint="eastAsia"/>
          <w:rtl/>
        </w:rPr>
        <w:t>‌باشد:</w:t>
      </w:r>
      <w:bookmarkEnd w:id="773"/>
      <w:bookmarkEnd w:id="7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C30A4">
        <w:rPr>
          <w:rStyle w:val="Chare"/>
          <w:rFonts w:hint="cs"/>
          <w:rtl/>
        </w:rPr>
        <w:t>«</w:t>
      </w:r>
      <w:r w:rsidRPr="007C30A4">
        <w:rPr>
          <w:rStyle w:val="Char5"/>
          <w:rFonts w:hint="eastAsia"/>
          <w:rtl/>
        </w:rPr>
        <w:t>مَنْ</w:t>
      </w:r>
      <w:r w:rsidRPr="007C30A4">
        <w:rPr>
          <w:rStyle w:val="Char5"/>
          <w:rtl/>
        </w:rPr>
        <w:t xml:space="preserve"> </w:t>
      </w:r>
      <w:r w:rsidRPr="007C30A4">
        <w:rPr>
          <w:rStyle w:val="Char5"/>
          <w:rFonts w:hint="eastAsia"/>
          <w:rtl/>
        </w:rPr>
        <w:t>قَعَدَ</w:t>
      </w:r>
      <w:r w:rsidRPr="007C30A4">
        <w:rPr>
          <w:rStyle w:val="Char5"/>
          <w:rtl/>
        </w:rPr>
        <w:t xml:space="preserve"> </w:t>
      </w:r>
      <w:r w:rsidRPr="007C30A4">
        <w:rPr>
          <w:rStyle w:val="Char5"/>
          <w:rFonts w:hint="eastAsia"/>
          <w:rtl/>
        </w:rPr>
        <w:t>مَقْعَدًا</w:t>
      </w:r>
      <w:r w:rsidRPr="007C30A4">
        <w:rPr>
          <w:rStyle w:val="Char5"/>
          <w:rtl/>
        </w:rPr>
        <w:t xml:space="preserve"> </w:t>
      </w:r>
      <w:r w:rsidRPr="007C30A4">
        <w:rPr>
          <w:rStyle w:val="Char5"/>
          <w:rFonts w:hint="eastAsia"/>
          <w:rtl/>
        </w:rPr>
        <w:t>لَمْ</w:t>
      </w:r>
      <w:r w:rsidRPr="007C30A4">
        <w:rPr>
          <w:rStyle w:val="Char5"/>
          <w:rtl/>
        </w:rPr>
        <w:t xml:space="preserve"> </w:t>
      </w:r>
      <w:r w:rsidRPr="007C30A4">
        <w:rPr>
          <w:rStyle w:val="Char5"/>
          <w:rFonts w:hint="eastAsia"/>
          <w:rtl/>
        </w:rPr>
        <w:t>يَذْكُرِ</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فِيهِ</w:t>
      </w:r>
      <w:r w:rsidRPr="007C30A4">
        <w:rPr>
          <w:rStyle w:val="Char5"/>
          <w:rtl/>
        </w:rPr>
        <w:t xml:space="preserve"> </w:t>
      </w:r>
      <w:r w:rsidRPr="007C30A4">
        <w:rPr>
          <w:rStyle w:val="Char5"/>
          <w:rFonts w:hint="eastAsia"/>
          <w:rtl/>
        </w:rPr>
        <w:t>كَانَتْ</w:t>
      </w:r>
      <w:r w:rsidRPr="007C30A4">
        <w:rPr>
          <w:rStyle w:val="Char5"/>
          <w:rtl/>
        </w:rPr>
        <w:t xml:space="preserve"> </w:t>
      </w:r>
      <w:r w:rsidRPr="007C30A4">
        <w:rPr>
          <w:rStyle w:val="Char5"/>
          <w:rFonts w:hint="eastAsia"/>
          <w:rtl/>
        </w:rPr>
        <w:t>عَلَيْهِ</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تِرَةً</w:t>
      </w:r>
      <w:r w:rsidRPr="007C30A4">
        <w:rPr>
          <w:rStyle w:val="Char5"/>
          <w:rtl/>
        </w:rPr>
        <w:t xml:space="preserve"> </w:t>
      </w:r>
      <w:r w:rsidRPr="007C30A4">
        <w:rPr>
          <w:rStyle w:val="Char5"/>
          <w:rFonts w:hint="eastAsia"/>
          <w:rtl/>
        </w:rPr>
        <w:t>وَمَنِ</w:t>
      </w:r>
      <w:r w:rsidRPr="007C30A4">
        <w:rPr>
          <w:rStyle w:val="Char5"/>
          <w:rtl/>
        </w:rPr>
        <w:t xml:space="preserve"> </w:t>
      </w:r>
      <w:r w:rsidRPr="007C30A4">
        <w:rPr>
          <w:rStyle w:val="Char5"/>
          <w:rFonts w:hint="eastAsia"/>
          <w:rtl/>
        </w:rPr>
        <w:t>اضْطَجَعَ</w:t>
      </w:r>
      <w:r w:rsidRPr="007C30A4">
        <w:rPr>
          <w:rStyle w:val="Char5"/>
          <w:rtl/>
        </w:rPr>
        <w:t xml:space="preserve"> </w:t>
      </w:r>
      <w:r w:rsidRPr="007C30A4">
        <w:rPr>
          <w:rStyle w:val="Char5"/>
          <w:rFonts w:hint="eastAsia"/>
          <w:rtl/>
        </w:rPr>
        <w:t>مَضْجَعًا</w:t>
      </w:r>
      <w:r w:rsidRPr="007C30A4">
        <w:rPr>
          <w:rStyle w:val="Char5"/>
          <w:rtl/>
        </w:rPr>
        <w:t xml:space="preserve"> </w:t>
      </w:r>
      <w:r w:rsidRPr="007C30A4">
        <w:rPr>
          <w:rStyle w:val="Char5"/>
          <w:rFonts w:hint="eastAsia"/>
          <w:rtl/>
        </w:rPr>
        <w:t>لاَ</w:t>
      </w:r>
      <w:r w:rsidRPr="007C30A4">
        <w:rPr>
          <w:rStyle w:val="Char5"/>
          <w:rtl/>
        </w:rPr>
        <w:t xml:space="preserve"> </w:t>
      </w:r>
      <w:r w:rsidRPr="007C30A4">
        <w:rPr>
          <w:rStyle w:val="Char5"/>
          <w:rFonts w:hint="eastAsia"/>
          <w:rtl/>
        </w:rPr>
        <w:t>يَذْكُرُ</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فِيهِ</w:t>
      </w:r>
      <w:r w:rsidRPr="007C30A4">
        <w:rPr>
          <w:rStyle w:val="Char5"/>
          <w:rtl/>
        </w:rPr>
        <w:t xml:space="preserve"> </w:t>
      </w:r>
      <w:r w:rsidRPr="007C30A4">
        <w:rPr>
          <w:rStyle w:val="Char5"/>
          <w:rFonts w:hint="eastAsia"/>
          <w:rtl/>
        </w:rPr>
        <w:t>كَانَتْ</w:t>
      </w:r>
      <w:r w:rsidRPr="007C30A4">
        <w:rPr>
          <w:rStyle w:val="Char5"/>
          <w:rtl/>
        </w:rPr>
        <w:t xml:space="preserve"> </w:t>
      </w:r>
      <w:r w:rsidRPr="007C30A4">
        <w:rPr>
          <w:rStyle w:val="Char5"/>
          <w:rFonts w:hint="eastAsia"/>
          <w:rtl/>
        </w:rPr>
        <w:t>عَلَيْهِ</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تِرَةً</w:t>
      </w:r>
      <w:r w:rsidRPr="007C30A4">
        <w:rPr>
          <w:rStyle w:val="Chare"/>
          <w:rFonts w:hint="cs"/>
          <w:rtl/>
        </w:rPr>
        <w:t>»</w:t>
      </w:r>
      <w:r w:rsidR="007C30A4" w:rsidRPr="007C30A4">
        <w:rPr>
          <w:rStyle w:val="Char6"/>
          <w:rFonts w:hint="cs"/>
          <w:rtl/>
        </w:rPr>
        <w:t>.</w:t>
      </w:r>
      <w:r w:rsidRPr="007C30A4">
        <w:rPr>
          <w:rStyle w:val="Chare"/>
          <w:rFonts w:hint="cs"/>
          <w:rtl/>
        </w:rPr>
        <w:t xml:space="preserve"> «</w:t>
      </w:r>
      <w:r w:rsidRPr="007C30A4">
        <w:rPr>
          <w:rStyle w:val="Chard"/>
          <w:rFonts w:hint="cs"/>
          <w:rtl/>
        </w:rPr>
        <w:t>هر</w:t>
      </w:r>
      <w:r w:rsidR="007C30A4" w:rsidRPr="007C30A4">
        <w:rPr>
          <w:rStyle w:val="Chard"/>
          <w:rFonts w:hint="cs"/>
          <w:rtl/>
        </w:rPr>
        <w:t xml:space="preserve"> </w:t>
      </w:r>
      <w:r w:rsidRPr="007C30A4">
        <w:rPr>
          <w:rStyle w:val="Chard"/>
          <w:rFonts w:hint="cs"/>
          <w:rtl/>
        </w:rPr>
        <w:t>کسی جایی بنشیند که در آن خدا را یاد نکند بر او حسرت و نقصانی خواهد شد، و هرکسی در خوابگاهی بخوابد و در آن خدا را یاد نکند بر او حسرت و نقصانی خواهد شد</w:t>
      </w:r>
      <w:r w:rsidRPr="00773B0D">
        <w:rPr>
          <w:rFonts w:cs="Traditional Arabic" w:hint="cs"/>
          <w:rtl/>
          <w:lang w:bidi="fa-IR"/>
        </w:rPr>
        <w:t>»</w:t>
      </w:r>
      <w:r w:rsidRPr="005234D1">
        <w:rPr>
          <w:rStyle w:val="Char6"/>
          <w:rFonts w:hint="cs"/>
          <w:rtl/>
        </w:rPr>
        <w:t xml:space="preserve">. و نیز فرمود: </w:t>
      </w:r>
      <w:r w:rsidRPr="007C30A4">
        <w:rPr>
          <w:rStyle w:val="Chare"/>
          <w:rFonts w:hint="cs"/>
          <w:rtl/>
        </w:rPr>
        <w:t>«</w:t>
      </w:r>
      <w:r w:rsidRPr="007C30A4">
        <w:rPr>
          <w:rStyle w:val="Char5"/>
          <w:rFonts w:hint="eastAsia"/>
          <w:rtl/>
        </w:rPr>
        <w:t>مَا</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قَوْمٍ</w:t>
      </w:r>
      <w:r w:rsidRPr="007C30A4">
        <w:rPr>
          <w:rStyle w:val="Char5"/>
          <w:rtl/>
        </w:rPr>
        <w:t xml:space="preserve"> </w:t>
      </w:r>
      <w:r w:rsidRPr="007C30A4">
        <w:rPr>
          <w:rStyle w:val="Char5"/>
          <w:rFonts w:hint="eastAsia"/>
          <w:rtl/>
        </w:rPr>
        <w:t>يَقُومُونَ</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مَجْلِسٍ</w:t>
      </w:r>
      <w:r w:rsidRPr="007C30A4">
        <w:rPr>
          <w:rStyle w:val="Char5"/>
          <w:rtl/>
        </w:rPr>
        <w:t xml:space="preserve"> </w:t>
      </w:r>
      <w:r w:rsidRPr="007C30A4">
        <w:rPr>
          <w:rStyle w:val="Char5"/>
          <w:rFonts w:hint="eastAsia"/>
          <w:rtl/>
        </w:rPr>
        <w:t>لا</w:t>
      </w:r>
      <w:r w:rsidRPr="007C30A4">
        <w:rPr>
          <w:rStyle w:val="Char5"/>
          <w:rtl/>
        </w:rPr>
        <w:t xml:space="preserve"> </w:t>
      </w:r>
      <w:r w:rsidRPr="007C30A4">
        <w:rPr>
          <w:rStyle w:val="Char5"/>
          <w:rFonts w:hint="eastAsia"/>
          <w:rtl/>
        </w:rPr>
        <w:t>يَذْكُرُونَ</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فِيهِ</w:t>
      </w:r>
      <w:r w:rsidRPr="007C30A4">
        <w:rPr>
          <w:rStyle w:val="Char5"/>
          <w:rtl/>
        </w:rPr>
        <w:t xml:space="preserve"> </w:t>
      </w:r>
      <w:r w:rsidRPr="007C30A4">
        <w:rPr>
          <w:rStyle w:val="Char5"/>
          <w:rFonts w:hint="eastAsia"/>
          <w:rtl/>
        </w:rPr>
        <w:t>إِلاَّ</w:t>
      </w:r>
      <w:r w:rsidRPr="007C30A4">
        <w:rPr>
          <w:rStyle w:val="Char5"/>
          <w:rtl/>
        </w:rPr>
        <w:t xml:space="preserve"> </w:t>
      </w:r>
      <w:r w:rsidRPr="007C30A4">
        <w:rPr>
          <w:rStyle w:val="Char5"/>
          <w:rFonts w:hint="eastAsia"/>
          <w:rtl/>
        </w:rPr>
        <w:t>قَامُوا</w:t>
      </w:r>
      <w:r w:rsidRPr="007C30A4">
        <w:rPr>
          <w:rStyle w:val="Char5"/>
          <w:rtl/>
        </w:rPr>
        <w:t xml:space="preserve"> </w:t>
      </w:r>
      <w:r w:rsidRPr="007C30A4">
        <w:rPr>
          <w:rStyle w:val="Char5"/>
          <w:rFonts w:hint="eastAsia"/>
          <w:rtl/>
        </w:rPr>
        <w:t>عَنْ</w:t>
      </w:r>
      <w:r w:rsidRPr="007C30A4">
        <w:rPr>
          <w:rStyle w:val="Char5"/>
          <w:rtl/>
        </w:rPr>
        <w:t xml:space="preserve"> </w:t>
      </w:r>
      <w:r w:rsidRPr="007C30A4">
        <w:rPr>
          <w:rStyle w:val="Char5"/>
          <w:rFonts w:hint="eastAsia"/>
          <w:rtl/>
        </w:rPr>
        <w:t>مِثْلِ</w:t>
      </w:r>
      <w:r w:rsidRPr="007C30A4">
        <w:rPr>
          <w:rStyle w:val="Char5"/>
          <w:rtl/>
        </w:rPr>
        <w:t xml:space="preserve"> </w:t>
      </w:r>
      <w:r w:rsidRPr="007C30A4">
        <w:rPr>
          <w:rStyle w:val="Char5"/>
          <w:rFonts w:hint="eastAsia"/>
          <w:rtl/>
        </w:rPr>
        <w:t>جِيفَةِ</w:t>
      </w:r>
      <w:r w:rsidRPr="007C30A4">
        <w:rPr>
          <w:rStyle w:val="Char5"/>
          <w:rtl/>
        </w:rPr>
        <w:t xml:space="preserve"> </w:t>
      </w:r>
      <w:r w:rsidRPr="007C30A4">
        <w:rPr>
          <w:rStyle w:val="Char5"/>
          <w:rFonts w:hint="eastAsia"/>
          <w:rtl/>
        </w:rPr>
        <w:t>حِمَارٍ،</w:t>
      </w:r>
      <w:r w:rsidRPr="007C30A4">
        <w:rPr>
          <w:rStyle w:val="Char5"/>
          <w:rtl/>
        </w:rPr>
        <w:t xml:space="preserve"> </w:t>
      </w:r>
      <w:r w:rsidRPr="007C30A4">
        <w:rPr>
          <w:rStyle w:val="Char5"/>
          <w:rFonts w:hint="eastAsia"/>
          <w:rtl/>
        </w:rPr>
        <w:t>وَكَانَ</w:t>
      </w:r>
      <w:r w:rsidRPr="007C30A4">
        <w:rPr>
          <w:rStyle w:val="Char5"/>
          <w:rtl/>
        </w:rPr>
        <w:t xml:space="preserve"> </w:t>
      </w:r>
      <w:r w:rsidRPr="007C30A4">
        <w:rPr>
          <w:rStyle w:val="Char5"/>
          <w:rFonts w:hint="eastAsia"/>
          <w:rtl/>
        </w:rPr>
        <w:t>لَهُمْ</w:t>
      </w:r>
      <w:r w:rsidRPr="007C30A4">
        <w:rPr>
          <w:rStyle w:val="Char5"/>
          <w:rtl/>
        </w:rPr>
        <w:t xml:space="preserve"> </w:t>
      </w:r>
      <w:r w:rsidRPr="007C30A4">
        <w:rPr>
          <w:rStyle w:val="Char5"/>
          <w:rFonts w:hint="eastAsia"/>
          <w:rtl/>
        </w:rPr>
        <w:t>حَسْرَةً</w:t>
      </w:r>
      <w:r w:rsidRPr="007C30A4">
        <w:rPr>
          <w:rStyle w:val="Chare"/>
          <w:rFonts w:hint="cs"/>
          <w:rtl/>
        </w:rPr>
        <w:t>»</w:t>
      </w:r>
      <w:r w:rsidR="007C30A4" w:rsidRPr="007C30A4">
        <w:rPr>
          <w:rStyle w:val="Char6"/>
          <w:rFonts w:hint="cs"/>
          <w:rtl/>
        </w:rPr>
        <w:t>.</w:t>
      </w:r>
      <w:r w:rsidR="007C30A4">
        <w:rPr>
          <w:rStyle w:val="Char6"/>
          <w:rFonts w:hint="cs"/>
          <w:rtl/>
        </w:rPr>
        <w:t xml:space="preserve"> </w:t>
      </w:r>
      <w:r w:rsidR="007C30A4" w:rsidRPr="007C30A4">
        <w:rPr>
          <w:rStyle w:val="Chare"/>
          <w:rFonts w:hint="cs"/>
          <w:rtl/>
        </w:rPr>
        <w:t>«</w:t>
      </w:r>
      <w:r w:rsidRPr="007C30A4">
        <w:rPr>
          <w:rStyle w:val="Chard"/>
          <w:rFonts w:hint="cs"/>
          <w:rtl/>
        </w:rPr>
        <w:t>که هیچ قومی نیست که از مجلسی بلند بشوند که در آن خدا را یاد نمی‌کنند، مگر این که بلند می‌شوند از مانند لاش</w:t>
      </w:r>
      <w:r w:rsidR="00B20E6E" w:rsidRPr="007C30A4">
        <w:rPr>
          <w:rStyle w:val="Chard"/>
          <w:rFonts w:hint="cs"/>
          <w:rtl/>
        </w:rPr>
        <w:t>ۀ</w:t>
      </w:r>
      <w:r w:rsidRPr="007C30A4">
        <w:rPr>
          <w:rStyle w:val="Chard"/>
          <w:rFonts w:hint="cs"/>
          <w:rtl/>
        </w:rPr>
        <w:t xml:space="preserve"> مردار خری، و می‌شود این برای آن‌ها حسرت و افسوسی</w:t>
      </w:r>
      <w:r w:rsidRPr="00773B0D">
        <w:rPr>
          <w:rFonts w:cs="Traditional Arabic" w:hint="cs"/>
          <w:rtl/>
          <w:lang w:bidi="fa-IR"/>
        </w:rPr>
        <w:t>»</w:t>
      </w:r>
      <w:r w:rsidRPr="005234D1">
        <w:rPr>
          <w:rStyle w:val="Char6"/>
          <w:rFonts w:hint="cs"/>
          <w:rtl/>
        </w:rPr>
        <w:t xml:space="preserve">. و نیز فرمود: </w:t>
      </w:r>
      <w:r w:rsidRPr="007C30A4">
        <w:rPr>
          <w:rStyle w:val="Chare"/>
          <w:rFonts w:hint="cs"/>
          <w:rtl/>
        </w:rPr>
        <w:t>«</w:t>
      </w:r>
      <w:r w:rsidRPr="007C30A4">
        <w:rPr>
          <w:rStyle w:val="Char5"/>
          <w:rFonts w:hint="eastAsia"/>
          <w:rtl/>
        </w:rPr>
        <w:t>لاَ</w:t>
      </w:r>
      <w:r w:rsidRPr="007C30A4">
        <w:rPr>
          <w:rStyle w:val="Char5"/>
          <w:rtl/>
        </w:rPr>
        <w:t xml:space="preserve"> </w:t>
      </w:r>
      <w:r w:rsidRPr="007C30A4">
        <w:rPr>
          <w:rStyle w:val="Char5"/>
          <w:rFonts w:hint="eastAsia"/>
          <w:rtl/>
        </w:rPr>
        <w:t>تُكْثِرُوا</w:t>
      </w:r>
      <w:r w:rsidRPr="007C30A4">
        <w:rPr>
          <w:rStyle w:val="Char5"/>
          <w:rtl/>
        </w:rPr>
        <w:t xml:space="preserve"> </w:t>
      </w:r>
      <w:r w:rsidRPr="007C30A4">
        <w:rPr>
          <w:rStyle w:val="Char5"/>
          <w:rFonts w:hint="eastAsia"/>
          <w:rtl/>
        </w:rPr>
        <w:t>الْكَلاَمَ</w:t>
      </w:r>
      <w:r w:rsidRPr="007C30A4">
        <w:rPr>
          <w:rStyle w:val="Char5"/>
          <w:rtl/>
        </w:rPr>
        <w:t xml:space="preserve"> </w:t>
      </w:r>
      <w:r w:rsidRPr="007C30A4">
        <w:rPr>
          <w:rStyle w:val="Char5"/>
          <w:rFonts w:hint="eastAsia"/>
          <w:rtl/>
        </w:rPr>
        <w:t>بِغَيْرِ</w:t>
      </w:r>
      <w:r w:rsidRPr="007C30A4">
        <w:rPr>
          <w:rStyle w:val="Char5"/>
          <w:rtl/>
        </w:rPr>
        <w:t xml:space="preserve"> </w:t>
      </w:r>
      <w:r w:rsidRPr="007C30A4">
        <w:rPr>
          <w:rStyle w:val="Char5"/>
          <w:rFonts w:hint="eastAsia"/>
          <w:rtl/>
        </w:rPr>
        <w:t>ذِكْرِ</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فَإِنَّ</w:t>
      </w:r>
      <w:r w:rsidRPr="007C30A4">
        <w:rPr>
          <w:rStyle w:val="Char5"/>
          <w:rtl/>
        </w:rPr>
        <w:t xml:space="preserve"> </w:t>
      </w:r>
      <w:r w:rsidRPr="007C30A4">
        <w:rPr>
          <w:rStyle w:val="Char5"/>
          <w:rFonts w:hint="eastAsia"/>
          <w:rtl/>
        </w:rPr>
        <w:t>كَثْرَةَ</w:t>
      </w:r>
      <w:r w:rsidRPr="007C30A4">
        <w:rPr>
          <w:rStyle w:val="Char5"/>
          <w:rtl/>
        </w:rPr>
        <w:t xml:space="preserve"> </w:t>
      </w:r>
      <w:r w:rsidRPr="007C30A4">
        <w:rPr>
          <w:rStyle w:val="Char5"/>
          <w:rFonts w:hint="eastAsia"/>
          <w:rtl/>
        </w:rPr>
        <w:t>الْكَلاَمِ</w:t>
      </w:r>
      <w:r w:rsidRPr="007C30A4">
        <w:rPr>
          <w:rStyle w:val="Char5"/>
          <w:rtl/>
        </w:rPr>
        <w:t xml:space="preserve"> </w:t>
      </w:r>
      <w:r w:rsidRPr="007C30A4">
        <w:rPr>
          <w:rStyle w:val="Char5"/>
          <w:rFonts w:hint="eastAsia"/>
          <w:rtl/>
        </w:rPr>
        <w:t>بِغَيْرِ</w:t>
      </w:r>
      <w:r w:rsidRPr="007C30A4">
        <w:rPr>
          <w:rStyle w:val="Char5"/>
          <w:rtl/>
        </w:rPr>
        <w:t xml:space="preserve"> </w:t>
      </w:r>
      <w:r w:rsidRPr="007C30A4">
        <w:rPr>
          <w:rStyle w:val="Char5"/>
          <w:rFonts w:hint="eastAsia"/>
          <w:rtl/>
        </w:rPr>
        <w:t>ذِكْرِ</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قَسْوَةٌ</w:t>
      </w:r>
      <w:r w:rsidRPr="007C30A4">
        <w:rPr>
          <w:rStyle w:val="Char5"/>
          <w:rtl/>
        </w:rPr>
        <w:t xml:space="preserve"> </w:t>
      </w:r>
      <w:r w:rsidRPr="007C30A4">
        <w:rPr>
          <w:rStyle w:val="Char5"/>
          <w:rFonts w:hint="eastAsia"/>
          <w:rtl/>
        </w:rPr>
        <w:t>لِلْقَلْبِ</w:t>
      </w:r>
      <w:r w:rsidRPr="007C30A4">
        <w:rPr>
          <w:rStyle w:val="Char5"/>
          <w:rtl/>
        </w:rPr>
        <w:t xml:space="preserve"> </w:t>
      </w:r>
      <w:r w:rsidRPr="007C30A4">
        <w:rPr>
          <w:rStyle w:val="Char5"/>
          <w:rFonts w:hint="eastAsia"/>
          <w:rtl/>
        </w:rPr>
        <w:t>وَإِنَّ</w:t>
      </w:r>
      <w:r w:rsidRPr="007C30A4">
        <w:rPr>
          <w:rStyle w:val="Char5"/>
          <w:rtl/>
        </w:rPr>
        <w:t xml:space="preserve"> </w:t>
      </w:r>
      <w:r w:rsidRPr="007C30A4">
        <w:rPr>
          <w:rStyle w:val="Char5"/>
          <w:rFonts w:hint="eastAsia"/>
          <w:rtl/>
        </w:rPr>
        <w:t>أَبْعَدَ</w:t>
      </w:r>
      <w:r w:rsidRPr="007C30A4">
        <w:rPr>
          <w:rStyle w:val="Char5"/>
          <w:rtl/>
        </w:rPr>
        <w:t xml:space="preserve"> </w:t>
      </w:r>
      <w:r w:rsidRPr="007C30A4">
        <w:rPr>
          <w:rStyle w:val="Char5"/>
          <w:rFonts w:hint="eastAsia"/>
          <w:rtl/>
        </w:rPr>
        <w:t>النَّاسِ</w:t>
      </w:r>
      <w:r w:rsidRPr="007C30A4">
        <w:rPr>
          <w:rStyle w:val="Char5"/>
          <w:rtl/>
        </w:rPr>
        <w:t xml:space="preserve"> </w:t>
      </w:r>
      <w:r w:rsidRPr="007C30A4">
        <w:rPr>
          <w:rStyle w:val="Char5"/>
          <w:rFonts w:hint="eastAsia"/>
          <w:rtl/>
        </w:rPr>
        <w:t>مِنَ</w:t>
      </w:r>
      <w:r w:rsidRPr="007C30A4">
        <w:rPr>
          <w:rStyle w:val="Char5"/>
          <w:rtl/>
        </w:rPr>
        <w:t xml:space="preserve"> </w:t>
      </w:r>
      <w:r w:rsidRPr="007C30A4">
        <w:rPr>
          <w:rStyle w:val="Char5"/>
          <w:rFonts w:hint="eastAsia"/>
          <w:rtl/>
        </w:rPr>
        <w:t>اللَّهِ</w:t>
      </w:r>
      <w:r w:rsidRPr="007C30A4">
        <w:rPr>
          <w:rStyle w:val="Char5"/>
          <w:rtl/>
        </w:rPr>
        <w:t xml:space="preserve"> </w:t>
      </w:r>
      <w:r w:rsidRPr="007C30A4">
        <w:rPr>
          <w:rStyle w:val="Char5"/>
          <w:rFonts w:hint="eastAsia"/>
          <w:rtl/>
        </w:rPr>
        <w:t>الْقَلْبُ</w:t>
      </w:r>
      <w:r w:rsidRPr="007C30A4">
        <w:rPr>
          <w:rStyle w:val="Char5"/>
          <w:rtl/>
        </w:rPr>
        <w:t xml:space="preserve"> </w:t>
      </w:r>
      <w:r w:rsidRPr="007C30A4">
        <w:rPr>
          <w:rStyle w:val="Char5"/>
          <w:rFonts w:hint="eastAsia"/>
          <w:rtl/>
        </w:rPr>
        <w:t>الْقَاسِى</w:t>
      </w:r>
      <w:r w:rsidRPr="007C30A4">
        <w:rPr>
          <w:rStyle w:val="Chare"/>
          <w:rFonts w:hint="cs"/>
          <w:rtl/>
        </w:rPr>
        <w:t>»</w:t>
      </w:r>
      <w:r w:rsidR="007C30A4">
        <w:rPr>
          <w:rStyle w:val="Chare"/>
          <w:rFonts w:hint="cs"/>
          <w:rtl/>
        </w:rPr>
        <w:t xml:space="preserve">. </w:t>
      </w:r>
      <w:r w:rsidR="007C30A4" w:rsidRPr="007C30A4">
        <w:rPr>
          <w:rStyle w:val="Chare"/>
          <w:rFonts w:hint="cs"/>
          <w:rtl/>
        </w:rPr>
        <w:t>«</w:t>
      </w:r>
      <w:r w:rsidRPr="007C30A4">
        <w:rPr>
          <w:rStyle w:val="Chard"/>
          <w:rFonts w:hint="cs"/>
          <w:rtl/>
        </w:rPr>
        <w:t>که بدون ذکر الله زیاد صحبت نکنید؛ زیرا زیاد صحبت‌کردن بدون ذکر الله برای قلب سختی پدید می‌آورد، دورترین مردم از خداوند آن کسی است که قلب سختی داشته باشد</w:t>
      </w:r>
      <w:r w:rsidRPr="00773B0D">
        <w:rPr>
          <w:rFonts w:cs="Traditional Arabic" w:hint="cs"/>
          <w:rtl/>
          <w:lang w:bidi="fa-IR"/>
        </w:rPr>
        <w:t>»</w:t>
      </w:r>
      <w:r w:rsidRPr="005234D1">
        <w:rPr>
          <w:rStyle w:val="Char6"/>
          <w:rFonts w:hint="cs"/>
          <w:rtl/>
        </w:rPr>
        <w:t>.</w:t>
      </w:r>
    </w:p>
    <w:p w:rsidR="00BA4315" w:rsidRPr="00CB2A41" w:rsidRDefault="00BA4315" w:rsidP="008A386C">
      <w:pPr>
        <w:autoSpaceDE w:val="0"/>
        <w:autoSpaceDN w:val="0"/>
        <w:adjustRightInd w:val="0"/>
        <w:ind w:firstLine="284"/>
        <w:jc w:val="lowKashida"/>
        <w:rPr>
          <w:rStyle w:val="Char6"/>
          <w:spacing w:val="-2"/>
          <w:rtl/>
        </w:rPr>
      </w:pPr>
      <w:r w:rsidRPr="00CB2A41">
        <w:rPr>
          <w:rStyle w:val="Char6"/>
          <w:rFonts w:hint="cs"/>
          <w:spacing w:val="-2"/>
          <w:rtl/>
        </w:rPr>
        <w:t xml:space="preserve">من می‌گویم: کسی که شیرینی ذکر را چشیده باشد، و بداند که با ذکر خدا چگونه اطمینان به دست می‌آید و چگونه پردها از قلب او به هنگام ذکر برداشته می‌شوند، و تا به جایی می‌رسد که گویا خدا را عیناً می‌بیند، و در این شک و تردیدی نیست که وقتی او به سوی دنیا توجه کند، و با زن و فرزند، زمین و آب، مانوس گردد، بسیاری چیزها را فراموش می‌کند، و به گونه‌ای می‌باشد که گویا چیزی را گم کرده است که آن را قبلاً </w:t>
      </w:r>
      <w:r w:rsidRPr="00CB2A41">
        <w:rPr>
          <w:rStyle w:val="Char6"/>
          <w:rFonts w:hint="cs"/>
          <w:rtl/>
        </w:rPr>
        <w:t>داشته است، و در میان او و آنچه چشم دیدش بود، پرده آویزان می‌شود، و این خصلت به جهنم و هر بدی، فرا می‌خواند، و در هر</w:t>
      </w:r>
      <w:r w:rsidR="007C30A4" w:rsidRPr="00CB2A41">
        <w:rPr>
          <w:rStyle w:val="Char6"/>
          <w:rFonts w:hint="cs"/>
          <w:rtl/>
        </w:rPr>
        <w:t xml:space="preserve"> </w:t>
      </w:r>
      <w:r w:rsidRPr="00CB2A41">
        <w:rPr>
          <w:rStyle w:val="Char6"/>
          <w:rFonts w:hint="cs"/>
          <w:rtl/>
        </w:rPr>
        <w:t xml:space="preserve">یکی از این‌ها حسرت و خسارت است، و </w:t>
      </w:r>
      <w:r w:rsidRPr="00CB2A41">
        <w:rPr>
          <w:rStyle w:val="Char6"/>
          <w:rFonts w:hint="cs"/>
          <w:spacing w:val="-4"/>
          <w:rtl/>
        </w:rPr>
        <w:t xml:space="preserve">هرگاه این حسرت‌ها و خسارت‌ها فراهم گردند، راهی برای نجات باقی نخواهد ماند، رسول خدا </w:t>
      </w:r>
      <w:r w:rsidR="00BA1332" w:rsidRPr="00CB2A41">
        <w:rPr>
          <w:rFonts w:cs="CTraditional Arabic" w:hint="cs"/>
          <w:spacing w:val="-4"/>
          <w:rtl/>
          <w:lang w:bidi="fa-IR"/>
        </w:rPr>
        <w:t>ج</w:t>
      </w:r>
      <w:r w:rsidRPr="00CB2A41">
        <w:rPr>
          <w:rStyle w:val="Char6"/>
          <w:rFonts w:hint="cs"/>
          <w:spacing w:val="-4"/>
          <w:rtl/>
        </w:rPr>
        <w:t xml:space="preserve"> این‌ها را با بهترین وجه، معالجه فرمود که در هر حالتی ذکر مناسبی مشروع قرار داد که درمانی برای دفع سم غفلت، قرار گیرد، پس رسول خدا </w:t>
      </w:r>
      <w:r w:rsidR="00BA1332" w:rsidRPr="00CB2A41">
        <w:rPr>
          <w:rFonts w:cs="CTraditional Arabic" w:hint="cs"/>
          <w:spacing w:val="-4"/>
          <w:rtl/>
          <w:lang w:bidi="fa-IR"/>
        </w:rPr>
        <w:t>ج</w:t>
      </w:r>
      <w:r w:rsidRPr="00CB2A41">
        <w:rPr>
          <w:rStyle w:val="Char6"/>
          <w:rFonts w:hint="cs"/>
          <w:spacing w:val="-4"/>
          <w:rtl/>
        </w:rPr>
        <w:t xml:space="preserve"> بر فواید این اذکار، آگهی داد، و نیز بر این هم، تنبیه فرمود که بدون ذکر چه خسارت‌هایی وارد می‌شود.</w:t>
      </w:r>
    </w:p>
    <w:p w:rsidR="00BA4315" w:rsidRPr="00773B0D" w:rsidRDefault="00BA4315" w:rsidP="008A386C">
      <w:pPr>
        <w:pStyle w:val="a5"/>
        <w:rPr>
          <w:rtl/>
        </w:rPr>
      </w:pPr>
      <w:bookmarkStart w:id="775" w:name="_Toc272589506"/>
      <w:bookmarkStart w:id="776" w:name="_Toc435447490"/>
      <w:r w:rsidRPr="00773B0D">
        <w:rPr>
          <w:rFonts w:hint="cs"/>
          <w:rtl/>
        </w:rPr>
        <w:t>ضبط الفاظ ذکر:</w:t>
      </w:r>
      <w:bookmarkEnd w:id="775"/>
      <w:bookmarkEnd w:id="7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نیاز پدید آمد تا الفاظ ذکر، ضبط گردند تا کسی به عقل ناقص خود، در آن‌ها تصرف ننماید، و در اسمای خدا الحاد ننماید، یا حق مقام را ادا نکند، عمده‌ترین چیزی که در آن، سنت گردیده است ده تا ذکر می‌باشند که هریکی فلسفه‌ای دارد که آن دیگری فاقد آنست. بنابراین، رسول خدا </w:t>
      </w:r>
      <w:r w:rsidR="00BA1332" w:rsidRPr="00BA1332">
        <w:rPr>
          <w:rFonts w:cs="CTraditional Arabic" w:hint="cs"/>
          <w:rtl/>
          <w:lang w:bidi="fa-IR"/>
        </w:rPr>
        <w:t>ج</w:t>
      </w:r>
      <w:r w:rsidRPr="005234D1">
        <w:rPr>
          <w:rStyle w:val="Char6"/>
          <w:rFonts w:hint="cs"/>
          <w:rtl/>
        </w:rPr>
        <w:t xml:space="preserve"> در هرجای، این را سنت قرار داد تا در بین الوان آن‌ها جمع‌آوری بشود.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اکتفا بر ذکر واحد که آن را ورد زبان قرار داد، در حق عموم مکلفین ذکر لسانی است، و انتقال از بعضی به سوی بعضی دیگر نفس را متنبه، و خواب‌شوندگان را بیدار می‌سازد.</w:t>
      </w:r>
    </w:p>
    <w:p w:rsidR="00BA4315" w:rsidRPr="00773B0D" w:rsidRDefault="00BA4315" w:rsidP="008A386C">
      <w:pPr>
        <w:pStyle w:val="a5"/>
        <w:rPr>
          <w:rtl/>
        </w:rPr>
      </w:pPr>
      <w:bookmarkStart w:id="777" w:name="_Toc272589507"/>
      <w:bookmarkStart w:id="778" w:name="_Toc435447491"/>
      <w:r w:rsidRPr="00773B0D">
        <w:rPr>
          <w:rFonts w:hint="cs"/>
          <w:rtl/>
        </w:rPr>
        <w:t>سبحان الله:</w:t>
      </w:r>
      <w:bookmarkEnd w:id="777"/>
      <w:bookmarkEnd w:id="778"/>
    </w:p>
    <w:p w:rsidR="00BA4315" w:rsidRDefault="00BA4315" w:rsidP="008A386C">
      <w:pPr>
        <w:pStyle w:val="a7"/>
        <w:rPr>
          <w:rtl/>
        </w:rPr>
      </w:pPr>
      <w:r w:rsidRPr="007C30A4">
        <w:rPr>
          <w:rFonts w:hint="cs"/>
          <w:rtl/>
        </w:rPr>
        <w:t xml:space="preserve">یکی از آن ده تا: </w:t>
      </w:r>
      <w:r w:rsidRPr="007C30A4">
        <w:rPr>
          <w:rStyle w:val="Char6"/>
          <w:rFonts w:hint="cs"/>
          <w:rtl/>
        </w:rPr>
        <w:t>«</w:t>
      </w:r>
      <w:r w:rsidRPr="007C30A4">
        <w:rPr>
          <w:rStyle w:val="Char4"/>
          <w:rFonts w:hint="eastAsia"/>
          <w:rtl/>
        </w:rPr>
        <w:t>سُبْحَانَ</w:t>
      </w:r>
      <w:r w:rsidRPr="007C30A4">
        <w:rPr>
          <w:rStyle w:val="Char4"/>
          <w:rtl/>
        </w:rPr>
        <w:t xml:space="preserve"> </w:t>
      </w:r>
      <w:r w:rsidRPr="007C30A4">
        <w:rPr>
          <w:rStyle w:val="Char4"/>
          <w:rFonts w:hint="eastAsia"/>
          <w:rtl/>
        </w:rPr>
        <w:t>اللَّه</w:t>
      </w:r>
      <w:r w:rsidRPr="007C30A4">
        <w:rPr>
          <w:rFonts w:hint="cs"/>
          <w:rtl/>
        </w:rPr>
        <w:t>» است، و حقیقت آن تنزیه خداوند است از ناپاکی‌ها، عیوب و نقایص.</w:t>
      </w:r>
    </w:p>
    <w:p w:rsidR="00204822" w:rsidRPr="007C30A4" w:rsidRDefault="00204822" w:rsidP="008A386C">
      <w:pPr>
        <w:pStyle w:val="a7"/>
        <w:rPr>
          <w:rtl/>
        </w:rPr>
      </w:pPr>
    </w:p>
    <w:p w:rsidR="00BA4315" w:rsidRPr="00773B0D" w:rsidRDefault="00BA4315" w:rsidP="008A386C">
      <w:pPr>
        <w:pStyle w:val="a5"/>
        <w:rPr>
          <w:rtl/>
        </w:rPr>
      </w:pPr>
      <w:bookmarkStart w:id="779" w:name="_Toc272589508"/>
      <w:bookmarkStart w:id="780" w:name="_Toc435447492"/>
      <w:r w:rsidRPr="00773B0D">
        <w:rPr>
          <w:rFonts w:hint="cs"/>
          <w:rtl/>
        </w:rPr>
        <w:t>الحمد لله:</w:t>
      </w:r>
      <w:bookmarkEnd w:id="779"/>
      <w:bookmarkEnd w:id="780"/>
    </w:p>
    <w:p w:rsidR="00BA4315" w:rsidRPr="007C30A4" w:rsidRDefault="00BA4315" w:rsidP="008A386C">
      <w:pPr>
        <w:pStyle w:val="a7"/>
        <w:rPr>
          <w:rtl/>
        </w:rPr>
      </w:pPr>
      <w:r w:rsidRPr="007C30A4">
        <w:rPr>
          <w:rFonts w:hint="cs"/>
          <w:rtl/>
        </w:rPr>
        <w:t xml:space="preserve">دوم </w:t>
      </w:r>
      <w:r w:rsidRPr="007C30A4">
        <w:rPr>
          <w:rStyle w:val="Char6"/>
          <w:rFonts w:hint="cs"/>
          <w:rtl/>
        </w:rPr>
        <w:t>«</w:t>
      </w:r>
      <w:r w:rsidRPr="007C30A4">
        <w:rPr>
          <w:rStyle w:val="Char4"/>
          <w:rFonts w:hint="eastAsia"/>
          <w:rtl/>
        </w:rPr>
        <w:t>الْحَمْدُ</w:t>
      </w:r>
      <w:r w:rsidRPr="007C30A4">
        <w:rPr>
          <w:rStyle w:val="Char4"/>
          <w:rtl/>
        </w:rPr>
        <w:t xml:space="preserve"> </w:t>
      </w:r>
      <w:r w:rsidRPr="007C30A4">
        <w:rPr>
          <w:rStyle w:val="Char4"/>
          <w:rFonts w:hint="eastAsia"/>
          <w:rtl/>
        </w:rPr>
        <w:t>لِلَّه</w:t>
      </w:r>
      <w:r w:rsidRPr="007C30A4">
        <w:rPr>
          <w:rFonts w:hint="cs"/>
          <w:rtl/>
        </w:rPr>
        <w:t>» است، و حقیقت آن اثبات کمالات و اوصاف تامه برای ذات پاک خداوندی است، پس وقتی که این دو ذکر باهم جمع شوند و به صورت کلمه واحد درآیند، بهترین تعبیر از آشنایی انسان نسبت به پروردگارش می‌باشند، زیرا انسان نمی‌تواند پروردگارش را بشناسد، مگر از این طریق که ذاتی را ثابت کند و از او نقایصی را که ما در وجود خویش مشاهده می‌کنیم، سلب نماید، و کمالاتی را که ما در وجود خود مشاهده می‌کنیم از حیث کمال‌ بودنش برای او ثابت کند، پس اگر صورت این ذکر، در نام</w:t>
      </w:r>
      <w:r w:rsidR="00B20E6E" w:rsidRPr="007C30A4">
        <w:rPr>
          <w:rFonts w:hint="cs"/>
          <w:rtl/>
        </w:rPr>
        <w:t>ۀ</w:t>
      </w:r>
      <w:r w:rsidRPr="007C30A4">
        <w:rPr>
          <w:rFonts w:hint="cs"/>
          <w:rtl/>
        </w:rPr>
        <w:t xml:space="preserve"> اعمال استقرار یابد، در آنجا این معرفت به طور تام و کامل، بر حسب مقتضای کمالش، ظاهر می‌گردد، پس دَرِ بزرگی را از قرب الهی باز می‌کند، و به این معنی رسول خدا </w:t>
      </w:r>
      <w:r w:rsidR="00BA1332" w:rsidRPr="00BA1332">
        <w:rPr>
          <w:rFonts w:cs="CTraditional Arabic" w:hint="cs"/>
          <w:rtl/>
        </w:rPr>
        <w:t>ج</w:t>
      </w:r>
      <w:r w:rsidRPr="007C30A4">
        <w:rPr>
          <w:rFonts w:hint="cs"/>
          <w:rtl/>
        </w:rPr>
        <w:t xml:space="preserve"> اشاره نموده فرمود: </w:t>
      </w:r>
      <w:r w:rsidRPr="005107D5">
        <w:rPr>
          <w:rStyle w:val="Chare"/>
          <w:rFonts w:hint="cs"/>
          <w:rtl/>
        </w:rPr>
        <w:t>«</w:t>
      </w:r>
      <w:r w:rsidRPr="005107D5">
        <w:rPr>
          <w:rStyle w:val="Char5"/>
          <w:rFonts w:hint="eastAsia"/>
          <w:rtl/>
        </w:rPr>
        <w:t>التَّسْبِيحُ</w:t>
      </w:r>
      <w:r w:rsidRPr="005107D5">
        <w:rPr>
          <w:rStyle w:val="Char5"/>
          <w:rtl/>
        </w:rPr>
        <w:t xml:space="preserve"> </w:t>
      </w:r>
      <w:r w:rsidRPr="005107D5">
        <w:rPr>
          <w:rStyle w:val="Char5"/>
          <w:rFonts w:hint="eastAsia"/>
          <w:rtl/>
        </w:rPr>
        <w:t>نِصْفُ</w:t>
      </w:r>
      <w:r w:rsidRPr="005107D5">
        <w:rPr>
          <w:rStyle w:val="Char5"/>
          <w:rtl/>
        </w:rPr>
        <w:t xml:space="preserve"> </w:t>
      </w:r>
      <w:r w:rsidRPr="005107D5">
        <w:rPr>
          <w:rStyle w:val="Char5"/>
          <w:rFonts w:hint="eastAsia"/>
          <w:rtl/>
        </w:rPr>
        <w:t>الْمِيزَانِ</w:t>
      </w:r>
      <w:r w:rsidRPr="005107D5">
        <w:rPr>
          <w:rStyle w:val="Char5"/>
          <w:rtl/>
        </w:rPr>
        <w:t xml:space="preserve"> </w:t>
      </w:r>
      <w:r w:rsidRPr="005107D5">
        <w:rPr>
          <w:rStyle w:val="Char5"/>
          <w:rFonts w:hint="eastAsia"/>
          <w:rtl/>
        </w:rPr>
        <w:t>وَالْحَمْدُ</w:t>
      </w:r>
      <w:r w:rsidRPr="005107D5">
        <w:rPr>
          <w:rStyle w:val="Char5"/>
          <w:rtl/>
        </w:rPr>
        <w:t xml:space="preserve"> </w:t>
      </w:r>
      <w:r w:rsidRPr="005107D5">
        <w:rPr>
          <w:rStyle w:val="Char5"/>
          <w:rFonts w:hint="eastAsia"/>
          <w:rtl/>
        </w:rPr>
        <w:t>لِلَّهِ</w:t>
      </w:r>
      <w:r w:rsidRPr="005107D5">
        <w:rPr>
          <w:rStyle w:val="Char5"/>
          <w:rtl/>
        </w:rPr>
        <w:t xml:space="preserve"> </w:t>
      </w:r>
      <w:r w:rsidRPr="005107D5">
        <w:rPr>
          <w:rStyle w:val="Char5"/>
          <w:rFonts w:hint="eastAsia"/>
          <w:rtl/>
        </w:rPr>
        <w:t>تَمْلَؤُهُ</w:t>
      </w:r>
      <w:r w:rsidRPr="00773B0D">
        <w:rPr>
          <w:rFonts w:cs="Traditional Arabic" w:hint="cs"/>
          <w:sz w:val="32"/>
          <w:szCs w:val="32"/>
          <w:rtl/>
        </w:rPr>
        <w:t>»</w:t>
      </w:r>
      <w:r w:rsidR="005107D5">
        <w:rPr>
          <w:rFonts w:cs="Traditional Arabic" w:hint="cs"/>
          <w:sz w:val="32"/>
          <w:szCs w:val="32"/>
          <w:rtl/>
        </w:rPr>
        <w:t>.</w:t>
      </w:r>
      <w:r w:rsidRPr="007C30A4">
        <w:rPr>
          <w:rFonts w:hint="cs"/>
          <w:rtl/>
        </w:rPr>
        <w:t xml:space="preserve"> که تبسیح (سبحان الله) نصف ترازو است و (الحمد لله) آن را پر می‌کند. بنابر</w:t>
      </w:r>
      <w:r w:rsidR="005107D5">
        <w:rPr>
          <w:rFonts w:hint="cs"/>
          <w:rtl/>
        </w:rPr>
        <w:t xml:space="preserve"> </w:t>
      </w:r>
      <w:r w:rsidRPr="007C30A4">
        <w:rPr>
          <w:rFonts w:hint="cs"/>
          <w:rtl/>
        </w:rPr>
        <w:t xml:space="preserve">این، </w:t>
      </w:r>
      <w:r w:rsidRPr="005107D5">
        <w:rPr>
          <w:rFonts w:hint="cs"/>
          <w:rtl/>
        </w:rPr>
        <w:t>«</w:t>
      </w:r>
      <w:r w:rsidRPr="00CB2A41">
        <w:rPr>
          <w:rStyle w:val="Char5"/>
          <w:rFonts w:hint="eastAsia"/>
          <w:rtl/>
        </w:rPr>
        <w:t>سُبْحَانَ</w:t>
      </w:r>
      <w:r w:rsidRPr="00CB2A41">
        <w:rPr>
          <w:rStyle w:val="Char5"/>
          <w:rtl/>
        </w:rPr>
        <w:t xml:space="preserve"> </w:t>
      </w:r>
      <w:r w:rsidRPr="00CB2A41">
        <w:rPr>
          <w:rStyle w:val="Char5"/>
          <w:rFonts w:hint="eastAsia"/>
          <w:rtl/>
        </w:rPr>
        <w:t>اللَّهِ</w:t>
      </w:r>
      <w:r w:rsidRPr="00CB2A41">
        <w:rPr>
          <w:rStyle w:val="Char5"/>
          <w:rtl/>
        </w:rPr>
        <w:t xml:space="preserve"> </w:t>
      </w:r>
      <w:r w:rsidRPr="00CB2A41">
        <w:rPr>
          <w:rStyle w:val="Char5"/>
          <w:rFonts w:hint="eastAsia"/>
          <w:rtl/>
        </w:rPr>
        <w:t>وَبِحَمْدِه</w:t>
      </w:r>
      <w:r w:rsidRPr="005107D5">
        <w:rPr>
          <w:rFonts w:hint="cs"/>
          <w:rtl/>
        </w:rPr>
        <w:t>»</w:t>
      </w:r>
      <w:r w:rsidRPr="007C30A4">
        <w:rPr>
          <w:rFonts w:hint="cs"/>
          <w:rtl/>
        </w:rPr>
        <w:t xml:space="preserve"> یک کلمه سبک بر زبان، سنگین در ترازو و محبوب پیش رحمن قرار می‌گیرد، و هرکسی آن را بگوید درخت خرمایی برای او غرس می‌شود، و در بار</w:t>
      </w:r>
      <w:r w:rsidR="00B20E6E" w:rsidRPr="007C30A4">
        <w:rPr>
          <w:rFonts w:hint="cs"/>
          <w:rtl/>
        </w:rPr>
        <w:t>ۀ</w:t>
      </w:r>
      <w:r w:rsidRPr="007C30A4">
        <w:rPr>
          <w:rFonts w:hint="cs"/>
          <w:rtl/>
        </w:rPr>
        <w:t xml:space="preserve"> کسی که آن را صد بار بگوید آمده است که، گناهان او اگرچه به قدر کف دریا باشند محو می‌گردند، و در روز قیامت هیچ</w:t>
      </w:r>
      <w:r w:rsidR="005107D5">
        <w:rPr>
          <w:rFonts w:hint="cs"/>
          <w:rtl/>
        </w:rPr>
        <w:t xml:space="preserve"> </w:t>
      </w:r>
      <w:r w:rsidRPr="007C30A4">
        <w:rPr>
          <w:rFonts w:hint="cs"/>
          <w:rtl/>
        </w:rPr>
        <w:t>کسی بالاتر از آنچه او آورده است نمی‌آورد، مگر این که مثل همین یا بیش از این بگوید، و این بالاترین کلامی است که خداوند آن را برای فرشتگانش برگزیده است.</w:t>
      </w:r>
    </w:p>
    <w:p w:rsidR="00BA4315" w:rsidRPr="005234D1" w:rsidRDefault="00BA4315" w:rsidP="008A386C">
      <w:pPr>
        <w:pStyle w:val="af"/>
        <w:rPr>
          <w:rStyle w:val="Char6"/>
          <w:rtl/>
        </w:rPr>
      </w:pPr>
      <w:r w:rsidRPr="005234D1">
        <w:rPr>
          <w:rStyle w:val="Char6"/>
          <w:rFonts w:hint="cs"/>
          <w:rtl/>
        </w:rPr>
        <w:t>اما فلسف</w:t>
      </w:r>
      <w:r w:rsidR="00B20E6E">
        <w:rPr>
          <w:rStyle w:val="Char6"/>
          <w:rFonts w:hint="cs"/>
          <w:rtl/>
        </w:rPr>
        <w:t>ۀ</w:t>
      </w:r>
      <w:r w:rsidRPr="005234D1">
        <w:rPr>
          <w:rStyle w:val="Char6"/>
          <w:rFonts w:hint="cs"/>
          <w:rtl/>
        </w:rPr>
        <w:t xml:space="preserve"> این قول رسول خدا </w:t>
      </w:r>
      <w:r w:rsidR="00BA1332" w:rsidRPr="00BA1332">
        <w:rPr>
          <w:rFonts w:cs="CTraditional Arabic" w:hint="cs"/>
          <w:rtl/>
        </w:rPr>
        <w:t>ج</w:t>
      </w:r>
      <w:r w:rsidRPr="005234D1">
        <w:rPr>
          <w:rStyle w:val="Char6"/>
          <w:rFonts w:hint="cs"/>
          <w:rtl/>
        </w:rPr>
        <w:t xml:space="preserve">: </w:t>
      </w:r>
      <w:r w:rsidRPr="005107D5">
        <w:rPr>
          <w:rStyle w:val="Chare"/>
          <w:rFonts w:hint="cs"/>
          <w:rtl/>
        </w:rPr>
        <w:t>«</w:t>
      </w:r>
      <w:r w:rsidRPr="005107D5">
        <w:rPr>
          <w:rStyle w:val="Char5"/>
          <w:rFonts w:hint="eastAsia"/>
          <w:rtl/>
        </w:rPr>
        <w:t>أَوَّلُ</w:t>
      </w:r>
      <w:r w:rsidRPr="005107D5">
        <w:rPr>
          <w:rStyle w:val="Char5"/>
          <w:rtl/>
        </w:rPr>
        <w:t xml:space="preserve"> </w:t>
      </w:r>
      <w:r w:rsidRPr="005107D5">
        <w:rPr>
          <w:rStyle w:val="Char5"/>
          <w:rFonts w:hint="eastAsia"/>
          <w:rtl/>
        </w:rPr>
        <w:t>مَنْ</w:t>
      </w:r>
      <w:r w:rsidRPr="005107D5">
        <w:rPr>
          <w:rStyle w:val="Char5"/>
          <w:rtl/>
        </w:rPr>
        <w:t xml:space="preserve"> </w:t>
      </w:r>
      <w:r w:rsidRPr="005107D5">
        <w:rPr>
          <w:rStyle w:val="Char5"/>
          <w:rFonts w:hint="eastAsia"/>
          <w:rtl/>
        </w:rPr>
        <w:t>يُدْعَى</w:t>
      </w:r>
      <w:r w:rsidRPr="005107D5">
        <w:rPr>
          <w:rStyle w:val="Char5"/>
          <w:rtl/>
        </w:rPr>
        <w:t xml:space="preserve"> </w:t>
      </w:r>
      <w:r w:rsidRPr="005107D5">
        <w:rPr>
          <w:rStyle w:val="Char5"/>
          <w:rFonts w:hint="eastAsia"/>
          <w:rtl/>
        </w:rPr>
        <w:t>إِلَى</w:t>
      </w:r>
      <w:r w:rsidRPr="005107D5">
        <w:rPr>
          <w:rStyle w:val="Char5"/>
          <w:rtl/>
        </w:rPr>
        <w:t xml:space="preserve"> </w:t>
      </w:r>
      <w:r w:rsidRPr="005107D5">
        <w:rPr>
          <w:rStyle w:val="Char5"/>
          <w:rFonts w:hint="eastAsia"/>
          <w:rtl/>
        </w:rPr>
        <w:t>الْجَنَّةِ</w:t>
      </w:r>
      <w:r w:rsidRPr="005107D5">
        <w:rPr>
          <w:rStyle w:val="Char5"/>
          <w:rtl/>
        </w:rPr>
        <w:t xml:space="preserve"> </w:t>
      </w:r>
      <w:r w:rsidRPr="005107D5">
        <w:rPr>
          <w:rStyle w:val="Char5"/>
          <w:rFonts w:hint="eastAsia"/>
          <w:rtl/>
        </w:rPr>
        <w:t>الَّذِينَ</w:t>
      </w:r>
      <w:r w:rsidRPr="005107D5">
        <w:rPr>
          <w:rStyle w:val="Char5"/>
          <w:rtl/>
        </w:rPr>
        <w:t xml:space="preserve"> </w:t>
      </w:r>
      <w:r w:rsidRPr="005107D5">
        <w:rPr>
          <w:rStyle w:val="Char5"/>
          <w:rFonts w:hint="eastAsia"/>
          <w:rtl/>
        </w:rPr>
        <w:t>يَحْمَدُونَ</w:t>
      </w:r>
      <w:r w:rsidRPr="005107D5">
        <w:rPr>
          <w:rStyle w:val="Char5"/>
          <w:rtl/>
        </w:rPr>
        <w:t xml:space="preserve"> </w:t>
      </w:r>
      <w:r w:rsidRPr="005107D5">
        <w:rPr>
          <w:rStyle w:val="Char5"/>
          <w:rFonts w:hint="eastAsia"/>
          <w:rtl/>
        </w:rPr>
        <w:t>اللَّهَ</w:t>
      </w:r>
      <w:r w:rsidRPr="005107D5">
        <w:rPr>
          <w:rStyle w:val="Char5"/>
          <w:rtl/>
        </w:rPr>
        <w:t xml:space="preserve"> </w:t>
      </w:r>
      <w:r w:rsidRPr="005107D5">
        <w:rPr>
          <w:rStyle w:val="Char5"/>
          <w:rFonts w:hint="eastAsia"/>
          <w:rtl/>
        </w:rPr>
        <w:t>فِي</w:t>
      </w:r>
      <w:r w:rsidRPr="005107D5">
        <w:rPr>
          <w:rStyle w:val="Char5"/>
          <w:rtl/>
        </w:rPr>
        <w:t xml:space="preserve"> </w:t>
      </w:r>
      <w:r w:rsidRPr="005107D5">
        <w:rPr>
          <w:rStyle w:val="Char5"/>
          <w:rFonts w:hint="eastAsia"/>
          <w:rtl/>
        </w:rPr>
        <w:t>السَّرَّاءِ</w:t>
      </w:r>
      <w:r w:rsidRPr="005107D5">
        <w:rPr>
          <w:rStyle w:val="Char5"/>
          <w:rtl/>
        </w:rPr>
        <w:t xml:space="preserve"> </w:t>
      </w:r>
      <w:r w:rsidRPr="005107D5">
        <w:rPr>
          <w:rStyle w:val="Char5"/>
          <w:rFonts w:hint="eastAsia"/>
          <w:rtl/>
        </w:rPr>
        <w:t>وَالضَّرَّاءِ</w:t>
      </w:r>
      <w:r w:rsidRPr="005107D5">
        <w:rPr>
          <w:rFonts w:hint="cs"/>
          <w:rtl/>
        </w:rPr>
        <w:t>»</w:t>
      </w:r>
      <w:r w:rsidR="005107D5">
        <w:rPr>
          <w:rFonts w:hint="cs"/>
          <w:rtl/>
        </w:rPr>
        <w:t xml:space="preserve">. </w:t>
      </w:r>
      <w:r w:rsidR="005107D5" w:rsidRPr="005107D5">
        <w:rPr>
          <w:rFonts w:hint="cs"/>
          <w:rtl/>
        </w:rPr>
        <w:t>«</w:t>
      </w:r>
      <w:r w:rsidRPr="005107D5">
        <w:rPr>
          <w:rStyle w:val="Chard"/>
          <w:rFonts w:hint="cs"/>
          <w:rtl/>
        </w:rPr>
        <w:t>که نسختین کسانی که به بهشت فرا خوانده می‌شوند آنانند که در حال خوشی و ناخوشی، خدا را حمد می‌گویند</w:t>
      </w:r>
      <w:r w:rsidRPr="005107D5">
        <w:rPr>
          <w:rFonts w:hint="cs"/>
          <w:rtl/>
        </w:rPr>
        <w:t>»</w:t>
      </w:r>
      <w:r w:rsidRPr="005234D1">
        <w:rPr>
          <w:rStyle w:val="Char6"/>
          <w:rFonts w:hint="cs"/>
          <w:rtl/>
        </w:rPr>
        <w:t>، این است که کردارشان امر ثبوتی است که از نیروهای ثبوتی برخاسته است، و اهل آن خوش</w:t>
      </w:r>
      <w:r w:rsidR="005107D5">
        <w:rPr>
          <w:rStyle w:val="Char6"/>
          <w:rFonts w:hint="cs"/>
          <w:rtl/>
        </w:rPr>
        <w:t xml:space="preserve"> </w:t>
      </w:r>
      <w:r w:rsidRPr="005234D1">
        <w:rPr>
          <w:rStyle w:val="Char6"/>
          <w:rFonts w:hint="eastAsia"/>
          <w:rtl/>
        </w:rPr>
        <w:t>‌</w:t>
      </w:r>
      <w:r w:rsidRPr="005234D1">
        <w:rPr>
          <w:rStyle w:val="Char6"/>
          <w:rFonts w:hint="cs"/>
          <w:rtl/>
        </w:rPr>
        <w:t>قسمت‌ترین مردم به نعمت</w:t>
      </w:r>
      <w:r w:rsidR="008B44B8" w:rsidRPr="005234D1">
        <w:rPr>
          <w:rStyle w:val="Char6"/>
          <w:rFonts w:hint="cs"/>
          <w:rtl/>
        </w:rPr>
        <w:t xml:space="preserve">‌های </w:t>
      </w:r>
      <w:r w:rsidRPr="005234D1">
        <w:rPr>
          <w:rStyle w:val="Char6"/>
          <w:rFonts w:hint="cs"/>
          <w:rtl/>
        </w:rPr>
        <w:t>بهشت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فلسف</w:t>
      </w:r>
      <w:r w:rsidR="00B20E6E">
        <w:rPr>
          <w:rStyle w:val="Char6"/>
          <w:rFonts w:hint="cs"/>
          <w:rtl/>
        </w:rPr>
        <w:t>ۀ</w:t>
      </w:r>
      <w:r w:rsidRPr="005234D1">
        <w:rPr>
          <w:rStyle w:val="Char6"/>
          <w:rFonts w:hint="cs"/>
          <w:rtl/>
        </w:rPr>
        <w:t xml:space="preserve"> قول رسول خدا </w:t>
      </w:r>
      <w:r w:rsidR="00BA1332" w:rsidRPr="00BA1332">
        <w:rPr>
          <w:rFonts w:cs="CTraditional Arabic" w:hint="cs"/>
          <w:rtl/>
          <w:lang w:bidi="fa-IR"/>
        </w:rPr>
        <w:t>ج</w:t>
      </w:r>
      <w:r w:rsidRPr="005234D1">
        <w:rPr>
          <w:rStyle w:val="Char6"/>
          <w:rFonts w:hint="cs"/>
          <w:rtl/>
        </w:rPr>
        <w:t xml:space="preserve">: </w:t>
      </w:r>
      <w:r w:rsidRPr="005107D5">
        <w:rPr>
          <w:rStyle w:val="Chare"/>
          <w:rFonts w:hint="cs"/>
          <w:rtl/>
        </w:rPr>
        <w:t>«</w:t>
      </w:r>
      <w:r w:rsidRPr="005107D5">
        <w:rPr>
          <w:rStyle w:val="Char5"/>
          <w:rFonts w:hint="eastAsia"/>
          <w:rtl/>
        </w:rPr>
        <w:t>أَفْضَلَ</w:t>
      </w:r>
      <w:r w:rsidRPr="005107D5">
        <w:rPr>
          <w:rStyle w:val="Char5"/>
          <w:rtl/>
        </w:rPr>
        <w:t xml:space="preserve"> </w:t>
      </w:r>
      <w:r w:rsidRPr="005107D5">
        <w:rPr>
          <w:rStyle w:val="Char5"/>
          <w:rFonts w:hint="eastAsia"/>
          <w:rtl/>
        </w:rPr>
        <w:t>الدُّعَاءِ</w:t>
      </w:r>
      <w:r w:rsidRPr="005107D5">
        <w:rPr>
          <w:rStyle w:val="Char5"/>
          <w:rtl/>
        </w:rPr>
        <w:t xml:space="preserve"> </w:t>
      </w:r>
      <w:r w:rsidRPr="005107D5">
        <w:rPr>
          <w:rStyle w:val="Char5"/>
          <w:rFonts w:hint="eastAsia"/>
          <w:rtl/>
        </w:rPr>
        <w:t>الْحَمْدُ</w:t>
      </w:r>
      <w:r w:rsidRPr="005107D5">
        <w:rPr>
          <w:rStyle w:val="Char5"/>
          <w:rtl/>
        </w:rPr>
        <w:t xml:space="preserve"> </w:t>
      </w:r>
      <w:r w:rsidRPr="005107D5">
        <w:rPr>
          <w:rStyle w:val="Char5"/>
          <w:rFonts w:hint="eastAsia"/>
          <w:rtl/>
        </w:rPr>
        <w:t>لِلَّهِ</w:t>
      </w:r>
      <w:r w:rsidRPr="005107D5">
        <w:rPr>
          <w:rStyle w:val="Chare"/>
          <w:rFonts w:hint="cs"/>
          <w:rtl/>
        </w:rPr>
        <w:t>»</w:t>
      </w:r>
      <w:r w:rsidR="005107D5">
        <w:rPr>
          <w:rStyle w:val="Chare"/>
          <w:rFonts w:hint="cs"/>
          <w:rtl/>
        </w:rPr>
        <w:t xml:space="preserve">. </w:t>
      </w:r>
      <w:r w:rsidR="005107D5" w:rsidRPr="005107D5">
        <w:rPr>
          <w:rStyle w:val="Chare"/>
          <w:rFonts w:hint="cs"/>
          <w:rtl/>
        </w:rPr>
        <w:t>«</w:t>
      </w:r>
      <w:r w:rsidR="005107D5" w:rsidRPr="005107D5">
        <w:rPr>
          <w:rStyle w:val="Chard"/>
          <w:rFonts w:hint="cs"/>
          <w:rtl/>
        </w:rPr>
        <w:t>ک</w:t>
      </w:r>
      <w:r w:rsidRPr="005107D5">
        <w:rPr>
          <w:rStyle w:val="Chard"/>
          <w:rFonts w:hint="cs"/>
          <w:rtl/>
        </w:rPr>
        <w:t>ه بزرگ</w:t>
      </w:r>
      <w:r w:rsidR="005107D5" w:rsidRPr="005107D5">
        <w:rPr>
          <w:rStyle w:val="Chard"/>
          <w:rFonts w:hint="eastAsia"/>
          <w:rtl/>
        </w:rPr>
        <w:t>‌</w:t>
      </w:r>
      <w:r w:rsidRPr="005107D5">
        <w:rPr>
          <w:rStyle w:val="Chard"/>
          <w:rFonts w:hint="cs"/>
          <w:rtl/>
        </w:rPr>
        <w:t>ترین دعا «الحمد لله» گفتن است</w:t>
      </w:r>
      <w:r w:rsidRPr="005107D5">
        <w:rPr>
          <w:rStyle w:val="Chare"/>
          <w:rFonts w:hint="cs"/>
          <w:rtl/>
        </w:rPr>
        <w:t>»</w:t>
      </w:r>
      <w:r w:rsidRPr="005234D1">
        <w:rPr>
          <w:rStyle w:val="Char6"/>
          <w:rFonts w:hint="cs"/>
          <w:rtl/>
        </w:rPr>
        <w:t>، این است که دعا بر دو قسم است، چنان</w:t>
      </w:r>
      <w:r w:rsidR="005107D5">
        <w:rPr>
          <w:rStyle w:val="Char6"/>
          <w:rFonts w:hint="eastAsia"/>
          <w:rtl/>
        </w:rPr>
        <w:t>‌</w:t>
      </w:r>
      <w:r w:rsidRPr="005234D1">
        <w:rPr>
          <w:rStyle w:val="Char6"/>
          <w:rFonts w:hint="cs"/>
          <w:rtl/>
        </w:rPr>
        <w:t xml:space="preserve">که ذکر خواهیم کرد: و </w:t>
      </w:r>
      <w:r w:rsidRPr="005107D5">
        <w:rPr>
          <w:rStyle w:val="Char6"/>
          <w:rFonts w:hint="cs"/>
          <w:rtl/>
        </w:rPr>
        <w:t>«</w:t>
      </w:r>
      <w:r w:rsidRPr="005107D5">
        <w:rPr>
          <w:rStyle w:val="Char4"/>
          <w:rFonts w:hint="cs"/>
          <w:rtl/>
        </w:rPr>
        <w:t>الحمد لله</w:t>
      </w:r>
      <w:r w:rsidRPr="005107D5">
        <w:rPr>
          <w:rStyle w:val="Char6"/>
          <w:rFonts w:hint="cs"/>
          <w:rtl/>
        </w:rPr>
        <w:t>»</w:t>
      </w:r>
      <w:r w:rsidRPr="005234D1">
        <w:rPr>
          <w:rStyle w:val="Char6"/>
          <w:rFonts w:hint="cs"/>
          <w:rtl/>
        </w:rPr>
        <w:t xml:space="preserve"> هردو را در بر دارد، زیرا شکر موجب مزید نعمت است، و نیز معرفت ثبوتی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راز قول رسول خدا </w:t>
      </w:r>
      <w:r w:rsidR="00BA1332" w:rsidRPr="00BA1332">
        <w:rPr>
          <w:rFonts w:cs="CTraditional Arabic" w:hint="cs"/>
          <w:rtl/>
          <w:lang w:bidi="fa-IR"/>
        </w:rPr>
        <w:t>ج</w:t>
      </w:r>
      <w:r w:rsidRPr="005234D1">
        <w:rPr>
          <w:rStyle w:val="Char6"/>
          <w:rFonts w:hint="cs"/>
          <w:rtl/>
        </w:rPr>
        <w:t xml:space="preserve">: </w:t>
      </w:r>
      <w:r w:rsidRPr="005107D5">
        <w:rPr>
          <w:rStyle w:val="Chare"/>
          <w:rFonts w:hint="cs"/>
          <w:rtl/>
        </w:rPr>
        <w:t>«</w:t>
      </w:r>
      <w:r w:rsidRPr="005107D5">
        <w:rPr>
          <w:rStyle w:val="Char5"/>
          <w:rFonts w:hint="eastAsia"/>
          <w:rtl/>
        </w:rPr>
        <w:t>الْحَمْدُ</w:t>
      </w:r>
      <w:r w:rsidRPr="005107D5">
        <w:rPr>
          <w:rStyle w:val="Char5"/>
          <w:rFonts w:hint="cs"/>
          <w:rtl/>
        </w:rPr>
        <w:t xml:space="preserve"> لِلَّهِ</w:t>
      </w:r>
      <w:r w:rsidRPr="005107D5">
        <w:rPr>
          <w:rStyle w:val="Char5"/>
          <w:rtl/>
        </w:rPr>
        <w:t xml:space="preserve"> </w:t>
      </w:r>
      <w:r w:rsidRPr="005107D5">
        <w:rPr>
          <w:rStyle w:val="Char5"/>
          <w:rFonts w:hint="eastAsia"/>
          <w:rtl/>
        </w:rPr>
        <w:t>رَأْسُ</w:t>
      </w:r>
      <w:r w:rsidRPr="005107D5">
        <w:rPr>
          <w:rStyle w:val="Char5"/>
          <w:rtl/>
        </w:rPr>
        <w:t xml:space="preserve"> </w:t>
      </w:r>
      <w:r w:rsidRPr="005107D5">
        <w:rPr>
          <w:rStyle w:val="Char5"/>
          <w:rFonts w:hint="eastAsia"/>
          <w:rtl/>
        </w:rPr>
        <w:t>الشُّكْرِ</w:t>
      </w:r>
      <w:r w:rsidRPr="005107D5">
        <w:rPr>
          <w:rStyle w:val="Chare"/>
          <w:rFonts w:hint="cs"/>
          <w:rtl/>
        </w:rPr>
        <w:t>»</w:t>
      </w:r>
      <w:r w:rsidRPr="005234D1">
        <w:rPr>
          <w:rStyle w:val="Char6"/>
          <w:rFonts w:hint="cs"/>
          <w:rtl/>
        </w:rPr>
        <w:t xml:space="preserve"> این است که شکر به وسیله زبان و جنان و ارکان ادا می‌شود، و زبان از آن دو تا فصیح‌تر است.</w:t>
      </w:r>
    </w:p>
    <w:p w:rsidR="00BA4315" w:rsidRPr="00773B0D" w:rsidRDefault="00BA4315" w:rsidP="008A386C">
      <w:pPr>
        <w:pStyle w:val="a5"/>
        <w:rPr>
          <w:rtl/>
        </w:rPr>
      </w:pPr>
      <w:bookmarkStart w:id="781" w:name="_Toc272589509"/>
      <w:bookmarkStart w:id="782" w:name="_Toc435447493"/>
      <w:r w:rsidRPr="00773B0D">
        <w:rPr>
          <w:rFonts w:hint="cs"/>
          <w:rtl/>
        </w:rPr>
        <w:t>لا إله إلا الله:</w:t>
      </w:r>
      <w:bookmarkEnd w:id="781"/>
      <w:bookmarkEnd w:id="7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از آن‌ها: </w:t>
      </w:r>
      <w:r w:rsidRPr="005107D5">
        <w:rPr>
          <w:rStyle w:val="Char6"/>
          <w:rFonts w:hint="cs"/>
          <w:rtl/>
        </w:rPr>
        <w:t>«</w:t>
      </w:r>
      <w:r w:rsidRPr="00CB2A41">
        <w:rPr>
          <w:rStyle w:val="Char4"/>
          <w:rFonts w:hint="eastAsia"/>
          <w:rtl/>
        </w:rPr>
        <w:t>لا</w:t>
      </w:r>
      <w:r w:rsidRPr="00CB2A41">
        <w:rPr>
          <w:rStyle w:val="Char4"/>
          <w:rtl/>
        </w:rPr>
        <w:t xml:space="preserve"> </w:t>
      </w:r>
      <w:r w:rsidRPr="00CB2A41">
        <w:rPr>
          <w:rStyle w:val="Char4"/>
          <w:rFonts w:hint="eastAsia"/>
          <w:rtl/>
        </w:rPr>
        <w:t>إِلَهَ</w:t>
      </w:r>
      <w:r w:rsidRPr="00CB2A41">
        <w:rPr>
          <w:rStyle w:val="Char4"/>
          <w:rtl/>
        </w:rPr>
        <w:t xml:space="preserve"> </w:t>
      </w:r>
      <w:r w:rsidRPr="00CB2A41">
        <w:rPr>
          <w:rStyle w:val="Char4"/>
          <w:rFonts w:hint="eastAsia"/>
          <w:rtl/>
        </w:rPr>
        <w:t>إِلا</w:t>
      </w:r>
      <w:r w:rsidRPr="00CB2A41">
        <w:rPr>
          <w:rStyle w:val="Char4"/>
          <w:rtl/>
        </w:rPr>
        <w:t xml:space="preserve"> </w:t>
      </w:r>
      <w:r w:rsidRPr="00CB2A41">
        <w:rPr>
          <w:rStyle w:val="Char4"/>
          <w:rFonts w:hint="eastAsia"/>
          <w:rtl/>
        </w:rPr>
        <w:t>اللَّه</w:t>
      </w:r>
      <w:r w:rsidRPr="005107D5">
        <w:rPr>
          <w:rStyle w:val="Char6"/>
          <w:rFonts w:hint="cs"/>
          <w:rtl/>
        </w:rPr>
        <w:t>»</w:t>
      </w:r>
      <w:r w:rsidRPr="005234D1">
        <w:rPr>
          <w:rStyle w:val="Char6"/>
          <w:rFonts w:hint="cs"/>
          <w:rtl/>
        </w:rPr>
        <w:t xml:space="preserve"> است، این ابعاد زیادی دارد، بعد اول طرد شرک جلی است، دوم طرد شرک خفی است، سوم طرد حجاب‌های مانع از رسیدن به معرفت خداست، و به این سوی در قول رسول خدا </w:t>
      </w:r>
      <w:r w:rsidR="00BA1332" w:rsidRPr="00BA1332">
        <w:rPr>
          <w:rFonts w:cs="CTraditional Arabic" w:hint="cs"/>
          <w:rtl/>
          <w:lang w:bidi="fa-IR"/>
        </w:rPr>
        <w:t>ج</w:t>
      </w:r>
      <w:r w:rsidRPr="005234D1">
        <w:rPr>
          <w:rStyle w:val="Char6"/>
          <w:rFonts w:hint="cs"/>
          <w:rtl/>
        </w:rPr>
        <w:t xml:space="preserve"> اشاره‌ای رفته است که می‌فرماید: </w:t>
      </w:r>
      <w:r w:rsidRPr="00CB2A41">
        <w:rPr>
          <w:rStyle w:val="Chare"/>
          <w:rFonts w:hint="cs"/>
          <w:rtl/>
        </w:rPr>
        <w:t>«</w:t>
      </w:r>
      <w:r w:rsidRPr="005107D5">
        <w:rPr>
          <w:rStyle w:val="Char5"/>
          <w:rFonts w:hint="cs"/>
          <w:rtl/>
        </w:rPr>
        <w:t>لا إله إلا الله ليس لها حجاب دون الله حتى تخلص إليه</w:t>
      </w:r>
      <w:r w:rsidRPr="00CB2A41">
        <w:rPr>
          <w:rStyle w:val="Chare"/>
          <w:rFonts w:hint="cs"/>
          <w:rtl/>
        </w:rPr>
        <w:t>»</w:t>
      </w:r>
      <w:r w:rsidR="005107D5" w:rsidRPr="005107D5">
        <w:rPr>
          <w:rStyle w:val="Char6"/>
          <w:rFonts w:hint="cs"/>
          <w:rtl/>
        </w:rPr>
        <w:t>.</w:t>
      </w:r>
      <w:r w:rsidRPr="005234D1">
        <w:rPr>
          <w:rStyle w:val="Char6"/>
          <w:rFonts w:hint="cs"/>
          <w:rtl/>
        </w:rPr>
        <w:t xml:space="preserve"> </w:t>
      </w:r>
      <w:r w:rsidR="005107D5" w:rsidRPr="005107D5">
        <w:rPr>
          <w:rStyle w:val="Chare"/>
          <w:rFonts w:hint="cs"/>
          <w:rtl/>
        </w:rPr>
        <w:t>«</w:t>
      </w:r>
      <w:r w:rsidRPr="005107D5">
        <w:rPr>
          <w:rStyle w:val="Chard"/>
          <w:rFonts w:hint="cs"/>
          <w:rtl/>
        </w:rPr>
        <w:t>جلو «</w:t>
      </w:r>
      <w:r w:rsidRPr="00CB2A41">
        <w:rPr>
          <w:rStyle w:val="Char4"/>
          <w:rFonts w:hint="eastAsia"/>
          <w:rtl/>
        </w:rPr>
        <w:t>لا</w:t>
      </w:r>
      <w:r w:rsidRPr="00CB2A41">
        <w:rPr>
          <w:rStyle w:val="Char4"/>
          <w:rtl/>
        </w:rPr>
        <w:t xml:space="preserve"> </w:t>
      </w:r>
      <w:r w:rsidRPr="00CB2A41">
        <w:rPr>
          <w:rStyle w:val="Char4"/>
          <w:rFonts w:hint="eastAsia"/>
          <w:rtl/>
        </w:rPr>
        <w:t>إِلَهَ</w:t>
      </w:r>
      <w:r w:rsidRPr="00CB2A41">
        <w:rPr>
          <w:rStyle w:val="Char4"/>
          <w:rtl/>
        </w:rPr>
        <w:t xml:space="preserve"> </w:t>
      </w:r>
      <w:r w:rsidRPr="00CB2A41">
        <w:rPr>
          <w:rStyle w:val="Char4"/>
          <w:rFonts w:hint="eastAsia"/>
          <w:rtl/>
        </w:rPr>
        <w:t>إِلا</w:t>
      </w:r>
      <w:r w:rsidRPr="00CB2A41">
        <w:rPr>
          <w:rStyle w:val="Char4"/>
          <w:rtl/>
        </w:rPr>
        <w:t xml:space="preserve"> </w:t>
      </w:r>
      <w:r w:rsidRPr="00CB2A41">
        <w:rPr>
          <w:rStyle w:val="Char4"/>
          <w:rFonts w:hint="eastAsia"/>
          <w:rtl/>
        </w:rPr>
        <w:t>اللَّه</w:t>
      </w:r>
      <w:r w:rsidRPr="005107D5">
        <w:rPr>
          <w:rStyle w:val="Chard"/>
          <w:rFonts w:hint="cs"/>
          <w:rtl/>
        </w:rPr>
        <w:t>» را از این که به او برسد حجابی نخواهد گرفت</w:t>
      </w:r>
      <w:r w:rsidRPr="005107D5">
        <w:rPr>
          <w:rStyle w:val="Chare"/>
          <w:rFonts w:hint="cs"/>
          <w:rtl/>
        </w:rPr>
        <w:t>»</w:t>
      </w:r>
      <w:r w:rsidRPr="005234D1">
        <w:rPr>
          <w:rStyle w:val="Char6"/>
          <w:rFonts w:hint="cs"/>
          <w:rtl/>
        </w:rPr>
        <w:t>، حضرت موسی از ابعاد آن فقط به دو بعد پی برده بود، لذا بعید دانست که آن چنان ذکری باشد که خداوند آن را به او اختصاص دهد، پس خداوند حقیقت حال را بر او وحی فرمود، و بر او روشن نمود که این ذکر کل ماسوی الله را از کسی که ایثار را شیو</w:t>
      </w:r>
      <w:r w:rsidR="00B20E6E">
        <w:rPr>
          <w:rStyle w:val="Char6"/>
          <w:rFonts w:hint="cs"/>
          <w:rtl/>
        </w:rPr>
        <w:t>ۀ</w:t>
      </w:r>
      <w:r w:rsidRPr="005234D1">
        <w:rPr>
          <w:rStyle w:val="Char6"/>
          <w:rFonts w:hint="cs"/>
          <w:rtl/>
        </w:rPr>
        <w:t xml:space="preserve"> خویش قرار دهد طرد خواهد کرد، و نیز ماسوی الله را از این که جلوی چشم دید او متمثل شوند طرد می‌نماید، و نیز آن به گونه‌ای است که اگر کل ماسوای آن، در یک کف</w:t>
      </w:r>
      <w:r w:rsidR="00B20E6E">
        <w:rPr>
          <w:rStyle w:val="Char6"/>
          <w:rFonts w:hint="cs"/>
          <w:rtl/>
        </w:rPr>
        <w:t>ۀ</w:t>
      </w:r>
      <w:r w:rsidRPr="005234D1">
        <w:rPr>
          <w:rStyle w:val="Char6"/>
          <w:rFonts w:hint="cs"/>
          <w:rtl/>
        </w:rPr>
        <w:t xml:space="preserve"> ترازو قرار گیرند و آن در کف</w:t>
      </w:r>
      <w:r w:rsidR="00B20E6E">
        <w:rPr>
          <w:rStyle w:val="Char6"/>
          <w:rFonts w:hint="cs"/>
          <w:rtl/>
        </w:rPr>
        <w:t>ۀ</w:t>
      </w:r>
      <w:r w:rsidRPr="005234D1">
        <w:rPr>
          <w:rStyle w:val="Char6"/>
          <w:rFonts w:hint="cs"/>
          <w:rtl/>
        </w:rPr>
        <w:t xml:space="preserve"> دیگر، از هم</w:t>
      </w:r>
      <w:r w:rsidR="00B20E6E">
        <w:rPr>
          <w:rStyle w:val="Char6"/>
          <w:rFonts w:hint="cs"/>
          <w:rtl/>
        </w:rPr>
        <w:t>ۀ</w:t>
      </w:r>
      <w:r w:rsidRPr="005234D1">
        <w:rPr>
          <w:rStyle w:val="Char6"/>
          <w:rFonts w:hint="cs"/>
          <w:rtl/>
        </w:rPr>
        <w:t xml:space="preserve"> آن‌ها سنگین‌تر خواهد شد، زیرا این همه را طرد نموده تحقیرشان خواهد کرد، تهلیل با یک گونه تفصیل، هم برای نفی است و هم برای اثبات، و آنست </w:t>
      </w:r>
      <w:r w:rsidRPr="005107D5">
        <w:rPr>
          <w:rStyle w:val="Chare"/>
          <w:rFonts w:hint="cs"/>
          <w:rtl/>
        </w:rPr>
        <w:t>«</w:t>
      </w:r>
      <w:r w:rsidRPr="005107D5">
        <w:rPr>
          <w:rStyle w:val="Char5"/>
          <w:rFonts w:hint="eastAsia"/>
          <w:rtl/>
        </w:rPr>
        <w:t>لا</w:t>
      </w:r>
      <w:r w:rsidRPr="005107D5">
        <w:rPr>
          <w:rStyle w:val="Char5"/>
          <w:rtl/>
        </w:rPr>
        <w:t xml:space="preserve"> </w:t>
      </w:r>
      <w:r w:rsidRPr="005107D5">
        <w:rPr>
          <w:rStyle w:val="Char5"/>
          <w:rFonts w:hint="eastAsia"/>
          <w:rtl/>
        </w:rPr>
        <w:t>إِلَهَ</w:t>
      </w:r>
      <w:r w:rsidRPr="005107D5">
        <w:rPr>
          <w:rStyle w:val="Char5"/>
          <w:rtl/>
        </w:rPr>
        <w:t xml:space="preserve"> </w:t>
      </w:r>
      <w:r w:rsidRPr="005107D5">
        <w:rPr>
          <w:rStyle w:val="Char5"/>
          <w:rFonts w:hint="eastAsia"/>
          <w:rtl/>
        </w:rPr>
        <w:t>إِلا</w:t>
      </w:r>
      <w:r w:rsidRPr="005107D5">
        <w:rPr>
          <w:rStyle w:val="Char5"/>
          <w:rtl/>
        </w:rPr>
        <w:t xml:space="preserve"> </w:t>
      </w:r>
      <w:r w:rsidRPr="005107D5">
        <w:rPr>
          <w:rStyle w:val="Char5"/>
          <w:rFonts w:hint="eastAsia"/>
          <w:rtl/>
        </w:rPr>
        <w:t>اللَّهُ</w:t>
      </w:r>
      <w:r w:rsidRPr="005107D5">
        <w:rPr>
          <w:rStyle w:val="Char5"/>
          <w:rtl/>
        </w:rPr>
        <w:t xml:space="preserve"> </w:t>
      </w:r>
      <w:r w:rsidRPr="005107D5">
        <w:rPr>
          <w:rStyle w:val="Char5"/>
          <w:rFonts w:hint="eastAsia"/>
          <w:rtl/>
        </w:rPr>
        <w:t>وَحْدَهُ</w:t>
      </w:r>
      <w:r w:rsidRPr="005107D5">
        <w:rPr>
          <w:rStyle w:val="Char5"/>
          <w:rtl/>
        </w:rPr>
        <w:t xml:space="preserve"> </w:t>
      </w:r>
      <w:r w:rsidRPr="005107D5">
        <w:rPr>
          <w:rStyle w:val="Char5"/>
          <w:rFonts w:hint="eastAsia"/>
          <w:rtl/>
        </w:rPr>
        <w:t>لا</w:t>
      </w:r>
      <w:r w:rsidRPr="005107D5">
        <w:rPr>
          <w:rStyle w:val="Char5"/>
          <w:rtl/>
        </w:rPr>
        <w:t xml:space="preserve"> </w:t>
      </w:r>
      <w:r w:rsidRPr="005107D5">
        <w:rPr>
          <w:rStyle w:val="Char5"/>
          <w:rFonts w:hint="eastAsia"/>
          <w:rtl/>
        </w:rPr>
        <w:t>شَرِيكَ</w:t>
      </w:r>
      <w:r w:rsidRPr="005107D5">
        <w:rPr>
          <w:rStyle w:val="Char5"/>
          <w:rtl/>
        </w:rPr>
        <w:t xml:space="preserve"> </w:t>
      </w:r>
      <w:r w:rsidRPr="005107D5">
        <w:rPr>
          <w:rStyle w:val="Char5"/>
          <w:rFonts w:hint="eastAsia"/>
          <w:rtl/>
        </w:rPr>
        <w:t>لَهُ،</w:t>
      </w:r>
      <w:r w:rsidRPr="005107D5">
        <w:rPr>
          <w:rStyle w:val="Char5"/>
          <w:rtl/>
        </w:rPr>
        <w:t xml:space="preserve"> </w:t>
      </w:r>
      <w:r w:rsidRPr="005107D5">
        <w:rPr>
          <w:rStyle w:val="Char5"/>
          <w:rFonts w:hint="eastAsia"/>
          <w:rtl/>
        </w:rPr>
        <w:t>لَهُ</w:t>
      </w:r>
      <w:r w:rsidRPr="005107D5">
        <w:rPr>
          <w:rStyle w:val="Char5"/>
          <w:rtl/>
        </w:rPr>
        <w:t xml:space="preserve"> </w:t>
      </w:r>
      <w:r w:rsidRPr="005107D5">
        <w:rPr>
          <w:rStyle w:val="Char5"/>
          <w:rFonts w:hint="eastAsia"/>
          <w:rtl/>
        </w:rPr>
        <w:t>الْمُلْكُ</w:t>
      </w:r>
      <w:r w:rsidRPr="005107D5">
        <w:rPr>
          <w:rStyle w:val="Char5"/>
          <w:rtl/>
        </w:rPr>
        <w:t xml:space="preserve"> </w:t>
      </w:r>
      <w:r w:rsidRPr="005107D5">
        <w:rPr>
          <w:rStyle w:val="Char5"/>
          <w:rFonts w:hint="eastAsia"/>
          <w:rtl/>
        </w:rPr>
        <w:t>وَلَهُ</w:t>
      </w:r>
      <w:r w:rsidRPr="005107D5">
        <w:rPr>
          <w:rStyle w:val="Char5"/>
          <w:rtl/>
        </w:rPr>
        <w:t xml:space="preserve"> </w:t>
      </w:r>
      <w:r w:rsidRPr="005107D5">
        <w:rPr>
          <w:rStyle w:val="Char5"/>
          <w:rFonts w:hint="eastAsia"/>
          <w:rtl/>
        </w:rPr>
        <w:t>الْحَمْدُ</w:t>
      </w:r>
      <w:r w:rsidRPr="005107D5">
        <w:rPr>
          <w:rStyle w:val="Char5"/>
          <w:rtl/>
        </w:rPr>
        <w:t xml:space="preserve"> </w:t>
      </w:r>
      <w:r w:rsidRPr="005107D5">
        <w:rPr>
          <w:rStyle w:val="Char5"/>
          <w:rFonts w:hint="eastAsia"/>
          <w:rtl/>
        </w:rPr>
        <w:t>وَهُوَ</w:t>
      </w:r>
      <w:r w:rsidRPr="005107D5">
        <w:rPr>
          <w:rStyle w:val="Char5"/>
          <w:rtl/>
        </w:rPr>
        <w:t xml:space="preserve"> </w:t>
      </w:r>
      <w:r w:rsidRPr="005107D5">
        <w:rPr>
          <w:rStyle w:val="Char5"/>
          <w:rFonts w:hint="eastAsia"/>
          <w:rtl/>
        </w:rPr>
        <w:t>عَلَى</w:t>
      </w:r>
      <w:r w:rsidRPr="005107D5">
        <w:rPr>
          <w:rStyle w:val="Char5"/>
          <w:rtl/>
        </w:rPr>
        <w:t xml:space="preserve"> </w:t>
      </w:r>
      <w:r w:rsidRPr="005107D5">
        <w:rPr>
          <w:rStyle w:val="Char5"/>
          <w:rFonts w:hint="eastAsia"/>
          <w:rtl/>
        </w:rPr>
        <w:t>كُلِّ</w:t>
      </w:r>
      <w:r w:rsidRPr="005107D5">
        <w:rPr>
          <w:rStyle w:val="Char5"/>
          <w:rtl/>
        </w:rPr>
        <w:t xml:space="preserve"> </w:t>
      </w:r>
      <w:r w:rsidRPr="005107D5">
        <w:rPr>
          <w:rStyle w:val="Char5"/>
          <w:rFonts w:hint="eastAsia"/>
          <w:rtl/>
        </w:rPr>
        <w:t>شَيْءٍ</w:t>
      </w:r>
      <w:r w:rsidRPr="005107D5">
        <w:rPr>
          <w:rStyle w:val="Char5"/>
          <w:rtl/>
        </w:rPr>
        <w:t xml:space="preserve"> </w:t>
      </w:r>
      <w:r w:rsidRPr="005107D5">
        <w:rPr>
          <w:rStyle w:val="Char5"/>
          <w:rFonts w:hint="eastAsia"/>
          <w:rtl/>
        </w:rPr>
        <w:t>قَدِيرٌ</w:t>
      </w:r>
      <w:r w:rsidRPr="005107D5">
        <w:rPr>
          <w:rStyle w:val="Chare"/>
          <w:rFonts w:hint="cs"/>
          <w:rtl/>
        </w:rPr>
        <w:t>»</w:t>
      </w:r>
      <w:r w:rsidRPr="005107D5">
        <w:rPr>
          <w:rStyle w:val="Char6"/>
          <w:rFonts w:hint="cs"/>
          <w:rtl/>
        </w:rPr>
        <w:t>.</w:t>
      </w:r>
      <w:r w:rsidRPr="005234D1">
        <w:rPr>
          <w:rStyle w:val="Char6"/>
          <w:rFonts w:hint="cs"/>
          <w:rtl/>
        </w:rPr>
        <w:t xml:space="preserve"> </w:t>
      </w:r>
      <w:r w:rsidRPr="005107D5">
        <w:rPr>
          <w:rStyle w:val="Chare"/>
          <w:rFonts w:hint="cs"/>
          <w:rtl/>
        </w:rPr>
        <w:t>«</w:t>
      </w:r>
      <w:r w:rsidRPr="005107D5">
        <w:rPr>
          <w:rStyle w:val="Chard"/>
          <w:rtl/>
        </w:rPr>
        <w:t>ه</w:t>
      </w:r>
      <w:r w:rsidR="00F3025C" w:rsidRPr="005107D5">
        <w:rPr>
          <w:rStyle w:val="Chard"/>
          <w:rtl/>
        </w:rPr>
        <w:t>ی</w:t>
      </w:r>
      <w:r w:rsidRPr="005107D5">
        <w:rPr>
          <w:rStyle w:val="Chard"/>
          <w:rtl/>
        </w:rPr>
        <w:t xml:space="preserve">چ معبودى به جز الله </w:t>
      </w:r>
      <w:r w:rsidRPr="005107D5">
        <w:rPr>
          <w:rStyle w:val="Chard"/>
          <w:rFonts w:hint="cs"/>
          <w:rtl/>
        </w:rPr>
        <w:t>«</w:t>
      </w:r>
      <w:r w:rsidRPr="005107D5">
        <w:rPr>
          <w:rStyle w:val="Chard"/>
          <w:rtl/>
        </w:rPr>
        <w:t>بحق</w:t>
      </w:r>
      <w:r w:rsidRPr="005107D5">
        <w:rPr>
          <w:rStyle w:val="Chard"/>
          <w:rFonts w:hint="cs"/>
          <w:rtl/>
        </w:rPr>
        <w:t>»</w:t>
      </w:r>
      <w:r w:rsidRPr="005107D5">
        <w:rPr>
          <w:rStyle w:val="Chard"/>
          <w:rtl/>
        </w:rPr>
        <w:t xml:space="preserve"> وجود ندارد، </w:t>
      </w:r>
      <w:r w:rsidR="00F3025C" w:rsidRPr="005107D5">
        <w:rPr>
          <w:rStyle w:val="Chard"/>
          <w:rtl/>
        </w:rPr>
        <w:t>یک</w:t>
      </w:r>
      <w:r w:rsidRPr="005107D5">
        <w:rPr>
          <w:rStyle w:val="Chard"/>
          <w:rtl/>
        </w:rPr>
        <w:t>تاست و شر</w:t>
      </w:r>
      <w:r w:rsidR="00F3025C" w:rsidRPr="005107D5">
        <w:rPr>
          <w:rStyle w:val="Chard"/>
          <w:rtl/>
        </w:rPr>
        <w:t>یک</w:t>
      </w:r>
      <w:r w:rsidRPr="005107D5">
        <w:rPr>
          <w:rStyle w:val="Chard"/>
          <w:rtl/>
        </w:rPr>
        <w:t xml:space="preserve"> ندارد، و پادشاهى و ستا</w:t>
      </w:r>
      <w:r w:rsidR="00F3025C" w:rsidRPr="005107D5">
        <w:rPr>
          <w:rStyle w:val="Chard"/>
          <w:rtl/>
        </w:rPr>
        <w:t>ی</w:t>
      </w:r>
      <w:r w:rsidRPr="005107D5">
        <w:rPr>
          <w:rStyle w:val="Chard"/>
          <w:rtl/>
        </w:rPr>
        <w:t>ش از آنِ اوست، و او بر هر چ</w:t>
      </w:r>
      <w:r w:rsidR="00F3025C" w:rsidRPr="005107D5">
        <w:rPr>
          <w:rStyle w:val="Chard"/>
          <w:rtl/>
        </w:rPr>
        <w:t>ی</w:t>
      </w:r>
      <w:r w:rsidRPr="005107D5">
        <w:rPr>
          <w:rStyle w:val="Chard"/>
          <w:rtl/>
        </w:rPr>
        <w:t>ز تواناست</w:t>
      </w:r>
      <w:r w:rsidRPr="005107D5">
        <w:rPr>
          <w:rStyle w:val="Chare"/>
          <w:rFonts w:hint="cs"/>
          <w:rtl/>
        </w:rPr>
        <w:t>»</w:t>
      </w:r>
      <w:r w:rsidR="005107D5" w:rsidRPr="005107D5">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باره فضیلت کسی که آن را صد بار بخواند آمده است که ثوابش در برابر آزادکردن ده برده است، زیرا این بین معرفت ثبوتی و سلبی جامع است، معرفت سلبی به محو ذنوب نزدیک</w:t>
      </w:r>
      <w:r w:rsidR="005107D5">
        <w:rPr>
          <w:rStyle w:val="Char6"/>
          <w:rFonts w:hint="eastAsia"/>
          <w:rtl/>
        </w:rPr>
        <w:t>‌</w:t>
      </w:r>
      <w:r w:rsidRPr="005234D1">
        <w:rPr>
          <w:rStyle w:val="Char6"/>
          <w:rFonts w:hint="cs"/>
          <w:rtl/>
        </w:rPr>
        <w:t>تر و ثبوتی برای وجود حسنات و تجسم پاداش‌ها مفیدتر است.</w:t>
      </w:r>
    </w:p>
    <w:p w:rsidR="00BA4315" w:rsidRPr="00773B0D" w:rsidRDefault="00BA4315" w:rsidP="008A386C">
      <w:pPr>
        <w:pStyle w:val="a5"/>
        <w:rPr>
          <w:rtl/>
        </w:rPr>
      </w:pPr>
      <w:bookmarkStart w:id="783" w:name="_Toc272589510"/>
      <w:bookmarkStart w:id="784" w:name="_Toc435447494"/>
      <w:r w:rsidRPr="00773B0D">
        <w:rPr>
          <w:rFonts w:hint="cs"/>
          <w:rtl/>
        </w:rPr>
        <w:t>الله أکبر:</w:t>
      </w:r>
      <w:bookmarkEnd w:id="783"/>
      <w:bookmarkEnd w:id="7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از آن‌ها: </w:t>
      </w:r>
      <w:r w:rsidRPr="005107D5">
        <w:rPr>
          <w:rStyle w:val="Char6"/>
          <w:rFonts w:hint="cs"/>
          <w:rtl/>
        </w:rPr>
        <w:t>«</w:t>
      </w:r>
      <w:r w:rsidRPr="005107D5">
        <w:rPr>
          <w:rStyle w:val="Char4"/>
          <w:rFonts w:hint="eastAsia"/>
          <w:rtl/>
        </w:rPr>
        <w:t>اللَّهُ</w:t>
      </w:r>
      <w:r w:rsidRPr="005107D5">
        <w:rPr>
          <w:rStyle w:val="Char4"/>
          <w:rtl/>
        </w:rPr>
        <w:t xml:space="preserve"> </w:t>
      </w:r>
      <w:r w:rsidRPr="005107D5">
        <w:rPr>
          <w:rStyle w:val="Char4"/>
          <w:rFonts w:hint="eastAsia"/>
          <w:rtl/>
        </w:rPr>
        <w:t>أَكْبَر</w:t>
      </w:r>
      <w:r w:rsidRPr="005107D5">
        <w:rPr>
          <w:rStyle w:val="Char6"/>
          <w:rFonts w:hint="cs"/>
          <w:rtl/>
        </w:rPr>
        <w:t>»</w:t>
      </w:r>
      <w:r w:rsidRPr="005234D1">
        <w:rPr>
          <w:rStyle w:val="Char6"/>
          <w:rFonts w:hint="cs"/>
          <w:rtl/>
        </w:rPr>
        <w:t xml:space="preserve"> است، در این، عظمت، قدرت و سلطان خداوند، ملاحظه گردیده است، و آن اشاره به معرفت ثبوتی است. بنابراین، در باره فضیلت آن وارد شده است که در میان آسمان و زمین را، پر خواهد کرد، و این کلمات چهارگانه، بالاترین و محبوب</w:t>
      </w:r>
      <w:r w:rsidR="005107D5">
        <w:rPr>
          <w:rStyle w:val="Char6"/>
          <w:rFonts w:hint="eastAsia"/>
          <w:rtl/>
        </w:rPr>
        <w:t>‌</w:t>
      </w:r>
      <w:r w:rsidRPr="005234D1">
        <w:rPr>
          <w:rStyle w:val="Char6"/>
          <w:rFonts w:hint="cs"/>
          <w:rtl/>
        </w:rPr>
        <w:t>ترین کلام پیش خداوند و غراس جنت می‌باشند.</w:t>
      </w:r>
    </w:p>
    <w:p w:rsidR="00BA4315" w:rsidRPr="00773B0D" w:rsidRDefault="00BA4315" w:rsidP="008A386C">
      <w:pPr>
        <w:pStyle w:val="a5"/>
        <w:rPr>
          <w:rtl/>
        </w:rPr>
      </w:pPr>
      <w:bookmarkStart w:id="785" w:name="_Toc272589511"/>
      <w:bookmarkStart w:id="786" w:name="_Toc435447495"/>
      <w:r w:rsidRPr="00773B0D">
        <w:rPr>
          <w:rFonts w:hint="cs"/>
          <w:rtl/>
        </w:rPr>
        <w:t>فلسف</w:t>
      </w:r>
      <w:r w:rsidR="00B20E6E">
        <w:rPr>
          <w:rFonts w:hint="cs"/>
          <w:rtl/>
        </w:rPr>
        <w:t>ۀ</w:t>
      </w:r>
      <w:r w:rsidRPr="00773B0D">
        <w:rPr>
          <w:rFonts w:hint="cs"/>
          <w:rtl/>
        </w:rPr>
        <w:t xml:space="preserve"> حدیث جویریه:</w:t>
      </w:r>
      <w:bookmarkEnd w:id="785"/>
      <w:bookmarkEnd w:id="78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راز حدیثی که آن حضرت </w:t>
      </w:r>
      <w:r w:rsidR="00BA1332" w:rsidRPr="00BA1332">
        <w:rPr>
          <w:rFonts w:cs="CTraditional Arabic" w:hint="cs"/>
          <w:rtl/>
          <w:lang w:bidi="fa-IR"/>
        </w:rPr>
        <w:t>ج</w:t>
      </w:r>
      <w:r w:rsidRPr="005234D1">
        <w:rPr>
          <w:rStyle w:val="Char6"/>
          <w:rFonts w:hint="cs"/>
          <w:rtl/>
        </w:rPr>
        <w:t xml:space="preserve"> در حق جویریه </w:t>
      </w:r>
      <w:r w:rsidRPr="00773B0D">
        <w:rPr>
          <w:rFonts w:cs="CTraditional Arabic" w:hint="cs"/>
          <w:rtl/>
          <w:lang w:bidi="fa-IR"/>
        </w:rPr>
        <w:t>ل</w:t>
      </w:r>
      <w:r w:rsidRPr="005234D1">
        <w:rPr>
          <w:rStyle w:val="Char6"/>
          <w:rFonts w:hint="cs"/>
          <w:rtl/>
        </w:rPr>
        <w:t xml:space="preserve"> همسر مبارک خویش فرمود که </w:t>
      </w:r>
      <w:r w:rsidRPr="005107D5">
        <w:rPr>
          <w:rStyle w:val="Chare"/>
          <w:rFonts w:hint="cs"/>
          <w:rtl/>
        </w:rPr>
        <w:t>«</w:t>
      </w:r>
      <w:r w:rsidRPr="005107D5">
        <w:rPr>
          <w:rStyle w:val="Char5"/>
          <w:rFonts w:hint="eastAsia"/>
          <w:rtl/>
        </w:rPr>
        <w:t>لَقَدْ</w:t>
      </w:r>
      <w:r w:rsidRPr="005107D5">
        <w:rPr>
          <w:rStyle w:val="Char5"/>
          <w:rtl/>
        </w:rPr>
        <w:t xml:space="preserve"> </w:t>
      </w:r>
      <w:r w:rsidRPr="005107D5">
        <w:rPr>
          <w:rStyle w:val="Char5"/>
          <w:rFonts w:hint="eastAsia"/>
          <w:rtl/>
        </w:rPr>
        <w:t>قُلْتُ</w:t>
      </w:r>
      <w:r w:rsidRPr="005107D5">
        <w:rPr>
          <w:rStyle w:val="Char5"/>
          <w:rtl/>
        </w:rPr>
        <w:t xml:space="preserve"> </w:t>
      </w:r>
      <w:r w:rsidRPr="005107D5">
        <w:rPr>
          <w:rStyle w:val="Char5"/>
          <w:rFonts w:hint="eastAsia"/>
          <w:rtl/>
        </w:rPr>
        <w:t>بَعْدَكِ</w:t>
      </w:r>
      <w:r w:rsidRPr="005107D5">
        <w:rPr>
          <w:rStyle w:val="Char5"/>
          <w:rtl/>
        </w:rPr>
        <w:t xml:space="preserve"> </w:t>
      </w:r>
      <w:r w:rsidRPr="005107D5">
        <w:rPr>
          <w:rStyle w:val="Char5"/>
          <w:rFonts w:hint="eastAsia"/>
          <w:rtl/>
        </w:rPr>
        <w:t>أَرْبَعَ</w:t>
      </w:r>
      <w:r w:rsidRPr="005107D5">
        <w:rPr>
          <w:rStyle w:val="Char5"/>
          <w:rtl/>
        </w:rPr>
        <w:t xml:space="preserve"> </w:t>
      </w:r>
      <w:r w:rsidRPr="005107D5">
        <w:rPr>
          <w:rStyle w:val="Char5"/>
          <w:rFonts w:hint="eastAsia"/>
          <w:rtl/>
        </w:rPr>
        <w:t>كَلِمَاتٍ</w:t>
      </w:r>
      <w:r w:rsidRPr="005107D5">
        <w:rPr>
          <w:rStyle w:val="Char5"/>
          <w:rtl/>
        </w:rPr>
        <w:t xml:space="preserve"> </w:t>
      </w:r>
      <w:r w:rsidRPr="005107D5">
        <w:rPr>
          <w:rStyle w:val="Char5"/>
          <w:rFonts w:hint="eastAsia"/>
          <w:rtl/>
        </w:rPr>
        <w:t>ثَلاَثَ</w:t>
      </w:r>
      <w:r w:rsidRPr="005107D5">
        <w:rPr>
          <w:rStyle w:val="Char5"/>
          <w:rtl/>
        </w:rPr>
        <w:t xml:space="preserve"> </w:t>
      </w:r>
      <w:r w:rsidRPr="005107D5">
        <w:rPr>
          <w:rStyle w:val="Char5"/>
          <w:rFonts w:hint="eastAsia"/>
          <w:rtl/>
        </w:rPr>
        <w:t>مَرَّاتٍ</w:t>
      </w:r>
      <w:r w:rsidRPr="005107D5">
        <w:rPr>
          <w:rStyle w:val="Char5"/>
          <w:rtl/>
        </w:rPr>
        <w:t xml:space="preserve"> </w:t>
      </w:r>
      <w:r w:rsidRPr="005107D5">
        <w:rPr>
          <w:rStyle w:val="Char5"/>
          <w:rFonts w:hint="eastAsia"/>
          <w:rtl/>
        </w:rPr>
        <w:t>لَوْ</w:t>
      </w:r>
      <w:r w:rsidRPr="005107D5">
        <w:rPr>
          <w:rStyle w:val="Char5"/>
          <w:rtl/>
        </w:rPr>
        <w:t xml:space="preserve"> </w:t>
      </w:r>
      <w:r w:rsidRPr="005107D5">
        <w:rPr>
          <w:rStyle w:val="Char5"/>
          <w:rFonts w:hint="eastAsia"/>
          <w:rtl/>
        </w:rPr>
        <w:t>وُزِنَتْ</w:t>
      </w:r>
      <w:r w:rsidRPr="005107D5">
        <w:rPr>
          <w:rStyle w:val="Char5"/>
          <w:rtl/>
        </w:rPr>
        <w:t xml:space="preserve"> </w:t>
      </w:r>
      <w:r w:rsidRPr="005107D5">
        <w:rPr>
          <w:rStyle w:val="Char5"/>
          <w:rFonts w:hint="eastAsia"/>
          <w:rtl/>
        </w:rPr>
        <w:t>بِمَا</w:t>
      </w:r>
      <w:r w:rsidRPr="005107D5">
        <w:rPr>
          <w:rStyle w:val="Char5"/>
          <w:rtl/>
        </w:rPr>
        <w:t xml:space="preserve"> </w:t>
      </w:r>
      <w:r w:rsidRPr="005107D5">
        <w:rPr>
          <w:rStyle w:val="Char5"/>
          <w:rFonts w:hint="eastAsia"/>
          <w:rtl/>
        </w:rPr>
        <w:t>قُلْتِ</w:t>
      </w:r>
      <w:r w:rsidRPr="005107D5">
        <w:rPr>
          <w:rStyle w:val="Char5"/>
          <w:rtl/>
        </w:rPr>
        <w:t xml:space="preserve"> </w:t>
      </w:r>
      <w:r w:rsidRPr="005107D5">
        <w:rPr>
          <w:rStyle w:val="Char5"/>
          <w:rFonts w:hint="eastAsia"/>
          <w:rtl/>
        </w:rPr>
        <w:t>مُنْذُ</w:t>
      </w:r>
      <w:r w:rsidRPr="005107D5">
        <w:rPr>
          <w:rStyle w:val="Char5"/>
          <w:rtl/>
        </w:rPr>
        <w:t xml:space="preserve"> </w:t>
      </w:r>
      <w:r w:rsidRPr="005107D5">
        <w:rPr>
          <w:rStyle w:val="Char5"/>
          <w:rFonts w:hint="eastAsia"/>
          <w:rtl/>
        </w:rPr>
        <w:t>الْيَوْمِ</w:t>
      </w:r>
      <w:r w:rsidRPr="005107D5">
        <w:rPr>
          <w:rStyle w:val="Char5"/>
          <w:rtl/>
        </w:rPr>
        <w:t xml:space="preserve"> </w:t>
      </w:r>
      <w:r w:rsidRPr="005107D5">
        <w:rPr>
          <w:rStyle w:val="Char5"/>
          <w:rFonts w:hint="eastAsia"/>
          <w:rtl/>
        </w:rPr>
        <w:t>لَوَزَنَتْهُنَّ</w:t>
      </w:r>
      <w:r w:rsidRPr="005107D5">
        <w:rPr>
          <w:rStyle w:val="Char5"/>
          <w:rtl/>
        </w:rPr>
        <w:t xml:space="preserve"> </w:t>
      </w:r>
      <w:r w:rsidRPr="005107D5">
        <w:rPr>
          <w:rStyle w:val="Char5"/>
          <w:rFonts w:hint="eastAsia"/>
          <w:rtl/>
        </w:rPr>
        <w:t>سُبْحَانَ</w:t>
      </w:r>
      <w:r w:rsidRPr="005107D5">
        <w:rPr>
          <w:rStyle w:val="Char5"/>
          <w:rtl/>
        </w:rPr>
        <w:t xml:space="preserve"> </w:t>
      </w:r>
      <w:r w:rsidRPr="005107D5">
        <w:rPr>
          <w:rStyle w:val="Char5"/>
          <w:rFonts w:hint="eastAsia"/>
          <w:rtl/>
        </w:rPr>
        <w:t>اللَّهِ</w:t>
      </w:r>
      <w:r w:rsidRPr="005107D5">
        <w:rPr>
          <w:rStyle w:val="Char5"/>
          <w:rtl/>
        </w:rPr>
        <w:t xml:space="preserve"> </w:t>
      </w:r>
      <w:r w:rsidRPr="005107D5">
        <w:rPr>
          <w:rStyle w:val="Char5"/>
          <w:rFonts w:hint="eastAsia"/>
          <w:rtl/>
        </w:rPr>
        <w:t>وَبِحَمْدِهِ</w:t>
      </w:r>
      <w:r w:rsidRPr="005107D5">
        <w:rPr>
          <w:rStyle w:val="Char5"/>
          <w:rtl/>
        </w:rPr>
        <w:t xml:space="preserve"> </w:t>
      </w:r>
      <w:r w:rsidRPr="005107D5">
        <w:rPr>
          <w:rStyle w:val="Char5"/>
          <w:rFonts w:hint="eastAsia"/>
          <w:rtl/>
        </w:rPr>
        <w:t>عَدَدَ</w:t>
      </w:r>
      <w:r w:rsidRPr="005107D5">
        <w:rPr>
          <w:rStyle w:val="Char5"/>
          <w:rtl/>
        </w:rPr>
        <w:t xml:space="preserve"> </w:t>
      </w:r>
      <w:r w:rsidRPr="005107D5">
        <w:rPr>
          <w:rStyle w:val="Char5"/>
          <w:rFonts w:hint="eastAsia"/>
          <w:rtl/>
        </w:rPr>
        <w:t>خَلْقِهِ</w:t>
      </w:r>
      <w:r w:rsidRPr="005107D5">
        <w:rPr>
          <w:rStyle w:val="Char5"/>
          <w:rtl/>
        </w:rPr>
        <w:t xml:space="preserve"> </w:t>
      </w:r>
      <w:r w:rsidRPr="005107D5">
        <w:rPr>
          <w:rStyle w:val="Char5"/>
          <w:rFonts w:hint="eastAsia"/>
          <w:rtl/>
        </w:rPr>
        <w:t>وَرِضَا</w:t>
      </w:r>
      <w:r w:rsidRPr="005107D5">
        <w:rPr>
          <w:rStyle w:val="Char5"/>
          <w:rtl/>
        </w:rPr>
        <w:t xml:space="preserve"> </w:t>
      </w:r>
      <w:r w:rsidRPr="005107D5">
        <w:rPr>
          <w:rStyle w:val="Char5"/>
          <w:rFonts w:hint="eastAsia"/>
          <w:rtl/>
        </w:rPr>
        <w:t>نَفْسِهِ</w:t>
      </w:r>
      <w:r w:rsidRPr="005107D5">
        <w:rPr>
          <w:rStyle w:val="Char5"/>
          <w:rtl/>
        </w:rPr>
        <w:t xml:space="preserve"> </w:t>
      </w:r>
      <w:r w:rsidRPr="005107D5">
        <w:rPr>
          <w:rStyle w:val="Char5"/>
          <w:rFonts w:hint="eastAsia"/>
          <w:rtl/>
        </w:rPr>
        <w:t>وَزِنَةَ</w:t>
      </w:r>
      <w:r w:rsidRPr="005107D5">
        <w:rPr>
          <w:rStyle w:val="Char5"/>
          <w:rtl/>
        </w:rPr>
        <w:t xml:space="preserve"> </w:t>
      </w:r>
      <w:r w:rsidRPr="005107D5">
        <w:rPr>
          <w:rStyle w:val="Char5"/>
          <w:rFonts w:hint="eastAsia"/>
          <w:rtl/>
        </w:rPr>
        <w:t>عَرْشِهِ</w:t>
      </w:r>
      <w:r w:rsidRPr="005107D5">
        <w:rPr>
          <w:rStyle w:val="Char5"/>
          <w:rtl/>
        </w:rPr>
        <w:t xml:space="preserve"> </w:t>
      </w:r>
      <w:r w:rsidRPr="005107D5">
        <w:rPr>
          <w:rStyle w:val="Char5"/>
          <w:rFonts w:hint="eastAsia"/>
          <w:rtl/>
        </w:rPr>
        <w:t>وَمِدَادَ</w:t>
      </w:r>
      <w:r w:rsidRPr="005107D5">
        <w:rPr>
          <w:rStyle w:val="Char5"/>
          <w:rtl/>
        </w:rPr>
        <w:t xml:space="preserve"> </w:t>
      </w:r>
      <w:r w:rsidRPr="005107D5">
        <w:rPr>
          <w:rStyle w:val="Char5"/>
          <w:rFonts w:hint="eastAsia"/>
          <w:rtl/>
        </w:rPr>
        <w:t>كَلِمَاتِهِ</w:t>
      </w:r>
      <w:r w:rsidRPr="005107D5">
        <w:rPr>
          <w:rStyle w:val="Chare"/>
          <w:rFonts w:hint="cs"/>
          <w:rtl/>
        </w:rPr>
        <w:t>»</w:t>
      </w:r>
      <w:r w:rsidR="005107D5" w:rsidRPr="005107D5">
        <w:rPr>
          <w:rStyle w:val="Char6"/>
          <w:rFonts w:hint="cs"/>
          <w:rtl/>
        </w:rPr>
        <w:t>.</w:t>
      </w:r>
      <w:r w:rsidRPr="005107D5">
        <w:rPr>
          <w:rStyle w:val="Chare"/>
          <w:rFonts w:hint="cs"/>
          <w:rtl/>
        </w:rPr>
        <w:t xml:space="preserve"> «</w:t>
      </w:r>
      <w:r w:rsidRPr="005107D5">
        <w:rPr>
          <w:rStyle w:val="Chard"/>
          <w:rFonts w:hint="cs"/>
          <w:rtl/>
        </w:rPr>
        <w:t>بعد از تو من چهار کلمه را سه دفعه گفته ام که اگر با آنچه که تا امروز گفته</w:t>
      </w:r>
      <w:r w:rsidRPr="005107D5">
        <w:rPr>
          <w:rStyle w:val="Chard"/>
          <w:rFonts w:hint="eastAsia"/>
          <w:rtl/>
        </w:rPr>
        <w:t>‌</w:t>
      </w:r>
      <w:r w:rsidRPr="005107D5">
        <w:rPr>
          <w:rStyle w:val="Chard"/>
          <w:rFonts w:hint="cs"/>
          <w:rtl/>
        </w:rPr>
        <w:t xml:space="preserve">ای وزن شوند، وزن آنها بیشتر خواهد شد: </w:t>
      </w:r>
      <w:r w:rsidRPr="005107D5">
        <w:rPr>
          <w:rStyle w:val="Chard"/>
          <w:rtl/>
        </w:rPr>
        <w:t>تسب</w:t>
      </w:r>
      <w:r w:rsidR="00F3025C" w:rsidRPr="005107D5">
        <w:rPr>
          <w:rStyle w:val="Chard"/>
          <w:rtl/>
        </w:rPr>
        <w:t>ی</w:t>
      </w:r>
      <w:r w:rsidRPr="005107D5">
        <w:rPr>
          <w:rStyle w:val="Chard"/>
          <w:rtl/>
        </w:rPr>
        <w:t>ح و پا</w:t>
      </w:r>
      <w:r w:rsidR="00F3025C" w:rsidRPr="005107D5">
        <w:rPr>
          <w:rStyle w:val="Chard"/>
          <w:rtl/>
        </w:rPr>
        <w:t>ک</w:t>
      </w:r>
      <w:r w:rsidRPr="005107D5">
        <w:rPr>
          <w:rStyle w:val="Chard"/>
          <w:rtl/>
        </w:rPr>
        <w:t>ى الله و ستا</w:t>
      </w:r>
      <w:r w:rsidR="00F3025C" w:rsidRPr="005107D5">
        <w:rPr>
          <w:rStyle w:val="Chard"/>
          <w:rtl/>
        </w:rPr>
        <w:t>ی</w:t>
      </w:r>
      <w:r w:rsidRPr="005107D5">
        <w:rPr>
          <w:rStyle w:val="Chard"/>
          <w:rtl/>
        </w:rPr>
        <w:t>ش او را به تعداد آفر</w:t>
      </w:r>
      <w:r w:rsidR="00F3025C" w:rsidRPr="005107D5">
        <w:rPr>
          <w:rStyle w:val="Chard"/>
          <w:rtl/>
        </w:rPr>
        <w:t>ی</w:t>
      </w:r>
      <w:r w:rsidRPr="005107D5">
        <w:rPr>
          <w:rStyle w:val="Chard"/>
          <w:rtl/>
        </w:rPr>
        <w:t>دگانش خشنودى</w:t>
      </w:r>
      <w:r w:rsidR="008B44B8" w:rsidRPr="005107D5">
        <w:rPr>
          <w:rStyle w:val="Chard"/>
          <w:rtl/>
        </w:rPr>
        <w:t xml:space="preserve">‌اش </w:t>
      </w:r>
      <w:r w:rsidRPr="005107D5">
        <w:rPr>
          <w:rStyle w:val="Chard"/>
          <w:rtl/>
        </w:rPr>
        <w:t>و سنگ</w:t>
      </w:r>
      <w:r w:rsidRPr="005107D5">
        <w:rPr>
          <w:rStyle w:val="Chard"/>
          <w:rFonts w:hint="cs"/>
          <w:rtl/>
        </w:rPr>
        <w:t>ی</w:t>
      </w:r>
      <w:r w:rsidRPr="005107D5">
        <w:rPr>
          <w:rStyle w:val="Chard"/>
          <w:rtl/>
        </w:rPr>
        <w:t>نى عرشش و جوهر سخنانش</w:t>
      </w:r>
      <w:r w:rsidRPr="005107D5">
        <w:rPr>
          <w:rStyle w:val="Chare"/>
          <w:rFonts w:hint="cs"/>
          <w:rtl/>
        </w:rPr>
        <w:t>»</w:t>
      </w:r>
      <w:r w:rsidR="000A7CB8">
        <w:rPr>
          <w:rStyle w:val="Char6"/>
          <w:rFonts w:hint="cs"/>
          <w:rtl/>
        </w:rPr>
        <w:t xml:space="preserve"> </w:t>
      </w:r>
      <w:r w:rsidRPr="005234D1">
        <w:rPr>
          <w:rStyle w:val="Char6"/>
          <w:rFonts w:hint="cs"/>
          <w:rtl/>
        </w:rPr>
        <w:t>این است که هرگاه صورت عمل در نام</w:t>
      </w:r>
      <w:r w:rsidR="00B20E6E">
        <w:rPr>
          <w:rStyle w:val="Char6"/>
          <w:rFonts w:hint="cs"/>
          <w:rtl/>
        </w:rPr>
        <w:t>ۀ</w:t>
      </w:r>
      <w:r w:rsidRPr="005234D1">
        <w:rPr>
          <w:rStyle w:val="Char6"/>
          <w:rFonts w:hint="cs"/>
          <w:rtl/>
        </w:rPr>
        <w:t xml:space="preserve"> اعمال مستقر گردد، انفساح و انشراح آن، به هنگام پاداش بر حسب معنی آن کلمه خواهد شد، پس اگر در آن کلمه‌ای مانند: </w:t>
      </w:r>
      <w:r w:rsidRPr="005107D5">
        <w:rPr>
          <w:rStyle w:val="Char6"/>
          <w:rFonts w:hint="cs"/>
          <w:rtl/>
        </w:rPr>
        <w:t>«</w:t>
      </w:r>
      <w:r w:rsidRPr="003864DF">
        <w:rPr>
          <w:rStyle w:val="Char4"/>
          <w:rFonts w:hint="eastAsia"/>
          <w:rtl/>
        </w:rPr>
        <w:t>عَدَدَ</w:t>
      </w:r>
      <w:r w:rsidRPr="003864DF">
        <w:rPr>
          <w:rStyle w:val="Char4"/>
          <w:rtl/>
        </w:rPr>
        <w:t xml:space="preserve"> </w:t>
      </w:r>
      <w:r w:rsidRPr="003864DF">
        <w:rPr>
          <w:rStyle w:val="Char4"/>
          <w:rFonts w:hint="eastAsia"/>
          <w:rtl/>
        </w:rPr>
        <w:t>خَلْقِهِ</w:t>
      </w:r>
      <w:r w:rsidRPr="005107D5">
        <w:rPr>
          <w:rStyle w:val="Char6"/>
          <w:rFonts w:hint="cs"/>
          <w:rtl/>
        </w:rPr>
        <w:t>»</w:t>
      </w:r>
      <w:r w:rsidRPr="005234D1">
        <w:rPr>
          <w:rStyle w:val="Char6"/>
          <w:rFonts w:hint="cs"/>
          <w:rtl/>
        </w:rPr>
        <w:t xml:space="preserve"> باشد انفساحش به همان قدر خواهد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هر</w:t>
      </w:r>
      <w:r w:rsidR="005107D5">
        <w:rPr>
          <w:rStyle w:val="Char6"/>
          <w:rFonts w:hint="cs"/>
          <w:rtl/>
        </w:rPr>
        <w:t xml:space="preserve"> </w:t>
      </w:r>
      <w:r w:rsidRPr="005234D1">
        <w:rPr>
          <w:rStyle w:val="Char6"/>
          <w:rFonts w:hint="cs"/>
          <w:rtl/>
        </w:rPr>
        <w:t>کسی که بخواهد نفس او به رنگ ذکر، رنگ شود، پس مناسب است که بکثرت، ذکر بگوید، و هر</w:t>
      </w:r>
      <w:r w:rsidR="005107D5">
        <w:rPr>
          <w:rStyle w:val="Char6"/>
          <w:rFonts w:hint="cs"/>
          <w:rtl/>
        </w:rPr>
        <w:t xml:space="preserve"> </w:t>
      </w:r>
      <w:r w:rsidRPr="005234D1">
        <w:rPr>
          <w:rStyle w:val="Char6"/>
          <w:rFonts w:hint="cs"/>
          <w:rtl/>
        </w:rPr>
        <w:t>کسی که می‌خواهد صورت اعمالش در نام</w:t>
      </w:r>
      <w:r w:rsidR="00B20E6E">
        <w:rPr>
          <w:rStyle w:val="Char6"/>
          <w:rFonts w:hint="cs"/>
          <w:rtl/>
        </w:rPr>
        <w:t>ۀ</w:t>
      </w:r>
      <w:r w:rsidRPr="005234D1">
        <w:rPr>
          <w:rStyle w:val="Char6"/>
          <w:rFonts w:hint="cs"/>
          <w:rtl/>
        </w:rPr>
        <w:t xml:space="preserve"> اعمال ثبت گردد، و در روز جزا ظاهر گردد، پس بهتر در حق او این است که ذکری را اختیار کند که از نظر کیفیت بر اذکار دیگر بالاتر باشد.</w:t>
      </w:r>
    </w:p>
    <w:p w:rsidR="00BA4315" w:rsidRPr="005234D1" w:rsidRDefault="005107D5" w:rsidP="008A386C">
      <w:pPr>
        <w:autoSpaceDE w:val="0"/>
        <w:autoSpaceDN w:val="0"/>
        <w:adjustRightInd w:val="0"/>
        <w:ind w:firstLine="284"/>
        <w:jc w:val="lowKashida"/>
        <w:rPr>
          <w:rStyle w:val="Char6"/>
          <w:rtl/>
        </w:rPr>
      </w:pPr>
      <w:r>
        <w:rPr>
          <w:rStyle w:val="Char6"/>
          <w:rFonts w:hint="cs"/>
          <w:rtl/>
        </w:rPr>
        <w:t>کسی حق ندارد که بگوید: وقتی</w:t>
      </w:r>
      <w:r>
        <w:rPr>
          <w:rStyle w:val="Char6"/>
          <w:rFonts w:hint="eastAsia"/>
          <w:rtl/>
        </w:rPr>
        <w:t>‌</w:t>
      </w:r>
      <w:r w:rsidR="00BA4315" w:rsidRPr="005234D1">
        <w:rPr>
          <w:rStyle w:val="Char6"/>
          <w:rFonts w:hint="cs"/>
          <w:rtl/>
        </w:rPr>
        <w:t xml:space="preserve">که گفتن این کلمات تا سه بار بالاتر از همه اذکار می‌باشند، پس توجه به کثرت اذکار و فراگیری اوقات در ذکر گفتن، بیکار و ضایع خواهد شد، زیرا فضل و برتری با یک اعتبار است نه به اعتبار دیگر، رسول خدا </w:t>
      </w:r>
      <w:r w:rsidR="00BA1332" w:rsidRPr="00BA1332">
        <w:rPr>
          <w:rFonts w:cs="CTraditional Arabic" w:hint="cs"/>
          <w:rtl/>
          <w:lang w:bidi="fa-IR"/>
        </w:rPr>
        <w:t>ج</w:t>
      </w:r>
      <w:r w:rsidR="00BA4315" w:rsidRPr="005234D1">
        <w:rPr>
          <w:rStyle w:val="Char6"/>
          <w:rFonts w:hint="cs"/>
          <w:rtl/>
        </w:rPr>
        <w:t xml:space="preserve"> به حضرت جویریه </w:t>
      </w:r>
      <w:r w:rsidR="00BA4315" w:rsidRPr="00773B0D">
        <w:rPr>
          <w:rFonts w:cs="CTraditional Arabic" w:hint="cs"/>
          <w:rtl/>
          <w:lang w:bidi="fa-IR"/>
        </w:rPr>
        <w:t>ل</w:t>
      </w:r>
      <w:r w:rsidR="00BA4315" w:rsidRPr="005234D1">
        <w:rPr>
          <w:rStyle w:val="Char6"/>
          <w:rFonts w:hint="cs"/>
          <w:rtl/>
        </w:rPr>
        <w:t xml:space="preserve"> راهنمایی فرمود که نزدیک</w:t>
      </w:r>
      <w:r>
        <w:rPr>
          <w:rStyle w:val="Char6"/>
          <w:rFonts w:hint="eastAsia"/>
          <w:rtl/>
        </w:rPr>
        <w:t>‌</w:t>
      </w:r>
      <w:r w:rsidR="00BA4315" w:rsidRPr="005234D1">
        <w:rPr>
          <w:rStyle w:val="Char6"/>
          <w:rFonts w:hint="cs"/>
          <w:rtl/>
        </w:rPr>
        <w:t xml:space="preserve">ترین عمل را برگزیند و در این باره بی‌نهایت ترغیب فرمود، فلسفه این که رسول خدا </w:t>
      </w:r>
      <w:r w:rsidR="00BA1332" w:rsidRPr="00BA1332">
        <w:rPr>
          <w:rFonts w:cs="CTraditional Arabic" w:hint="cs"/>
          <w:rtl/>
          <w:lang w:bidi="fa-IR"/>
        </w:rPr>
        <w:t>ج</w:t>
      </w:r>
      <w:r w:rsidR="00BA4315" w:rsidRPr="005234D1">
        <w:rPr>
          <w:rStyle w:val="Char6"/>
          <w:rFonts w:hint="cs"/>
          <w:rtl/>
        </w:rPr>
        <w:t xml:space="preserve"> لفظ </w:t>
      </w:r>
      <w:r w:rsidR="00BA4315" w:rsidRPr="005107D5">
        <w:rPr>
          <w:rStyle w:val="Char6"/>
          <w:rFonts w:hint="cs"/>
          <w:rtl/>
        </w:rPr>
        <w:t>«</w:t>
      </w:r>
      <w:r w:rsidR="00BA4315" w:rsidRPr="005107D5">
        <w:rPr>
          <w:rStyle w:val="Char4"/>
          <w:rFonts w:hint="eastAsia"/>
          <w:rtl/>
        </w:rPr>
        <w:t>اللَّهُ</w:t>
      </w:r>
      <w:r w:rsidR="00BA4315" w:rsidRPr="005107D5">
        <w:rPr>
          <w:rStyle w:val="Char4"/>
          <w:rtl/>
        </w:rPr>
        <w:t xml:space="preserve"> </w:t>
      </w:r>
      <w:r w:rsidR="00BA4315" w:rsidRPr="005107D5">
        <w:rPr>
          <w:rStyle w:val="Char4"/>
          <w:rFonts w:hint="eastAsia"/>
          <w:rtl/>
        </w:rPr>
        <w:t>أَكْبَر</w:t>
      </w:r>
      <w:r w:rsidR="00BA4315" w:rsidRPr="005107D5">
        <w:rPr>
          <w:rStyle w:val="Char6"/>
          <w:rFonts w:hint="cs"/>
          <w:rtl/>
        </w:rPr>
        <w:t>»</w:t>
      </w:r>
      <w:r w:rsidR="00BA4315" w:rsidRPr="005234D1">
        <w:rPr>
          <w:rStyle w:val="Char6"/>
          <w:rFonts w:hint="cs"/>
          <w:rtl/>
        </w:rPr>
        <w:t xml:space="preserve"> را با سایر الفاظ تهلیل ضم نمود، این است که نفس را برای ذکر، بیدار کند و تنها ورد، زبانی نباشد.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 جمله است که چنین چیزهایی سؤال کند که در حق بدن یا نفس او به اعتبار آفرینش، یا به اعتبار حصول سکینه و آرامش یا تدبیر منزل، مال و جاه مفید باشند، و از آنچه به ضررش تمام می‌شوند پناه جوید، فلسف</w:t>
      </w:r>
      <w:r w:rsidR="00B20E6E">
        <w:rPr>
          <w:rStyle w:val="Char6"/>
          <w:rFonts w:hint="cs"/>
          <w:rtl/>
        </w:rPr>
        <w:t>ۀ</w:t>
      </w:r>
      <w:r w:rsidRPr="005234D1">
        <w:rPr>
          <w:rStyle w:val="Char6"/>
          <w:rFonts w:hint="cs"/>
          <w:rtl/>
        </w:rPr>
        <w:t xml:space="preserve"> آن، این است که در آن تأثیر حق در عالم، مشاهده می‌شود، و حول و قو</w:t>
      </w:r>
      <w:r w:rsidRPr="00773B0D">
        <w:rPr>
          <w:rFonts w:cs="B Badr" w:hint="cs"/>
          <w:rtl/>
          <w:lang w:bidi="fa-IR"/>
        </w:rPr>
        <w:t>ة</w:t>
      </w:r>
      <w:r w:rsidRPr="005234D1">
        <w:rPr>
          <w:rStyle w:val="Char6"/>
          <w:rFonts w:hint="cs"/>
          <w:rtl/>
        </w:rPr>
        <w:t xml:space="preserve"> از دیگران نفی می‌گردد.</w:t>
      </w:r>
    </w:p>
    <w:p w:rsidR="00BA4315" w:rsidRPr="00773B0D" w:rsidRDefault="00BA4315" w:rsidP="008A386C">
      <w:pPr>
        <w:pStyle w:val="a5"/>
        <w:rPr>
          <w:rtl/>
        </w:rPr>
      </w:pPr>
      <w:bookmarkStart w:id="787" w:name="_Toc272589512"/>
      <w:bookmarkStart w:id="788" w:name="_Toc435447496"/>
      <w:r w:rsidRPr="00773B0D">
        <w:rPr>
          <w:rFonts w:hint="cs"/>
          <w:rtl/>
        </w:rPr>
        <w:t xml:space="preserve">برخی از دعاهای آن حضرت </w:t>
      </w:r>
      <w:r w:rsidR="00BA1332" w:rsidRPr="00BA1332">
        <w:rPr>
          <w:rFonts w:cs="CTraditional Arabic" w:hint="cs"/>
          <w:b w:val="0"/>
          <w:bCs w:val="0"/>
          <w:szCs w:val="28"/>
          <w:rtl/>
        </w:rPr>
        <w:t>ج</w:t>
      </w:r>
      <w:r w:rsidRPr="00773B0D">
        <w:rPr>
          <w:rFonts w:hint="cs"/>
          <w:rtl/>
        </w:rPr>
        <w:t>:</w:t>
      </w:r>
      <w:bookmarkEnd w:id="787"/>
      <w:bookmarkEnd w:id="78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جامع‌ترین دعاهایی که آن حضرت </w:t>
      </w:r>
      <w:r w:rsidR="00BA1332" w:rsidRPr="00BA1332">
        <w:rPr>
          <w:rFonts w:cs="CTraditional Arabic" w:hint="cs"/>
          <w:rtl/>
          <w:lang w:bidi="fa-IR"/>
        </w:rPr>
        <w:t>ج</w:t>
      </w:r>
      <w:r w:rsidRPr="005234D1">
        <w:rPr>
          <w:rStyle w:val="Char6"/>
          <w:rFonts w:hint="cs"/>
          <w:rtl/>
        </w:rPr>
        <w:t xml:space="preserve"> در این باب، سنت قرار داده است، یکی این است: </w:t>
      </w:r>
      <w:r w:rsidRPr="003864DF">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أَصْلِحْ</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دِينِىَ</w:t>
      </w:r>
      <w:r w:rsidRPr="00DD29CC">
        <w:rPr>
          <w:rStyle w:val="Char5"/>
          <w:rtl/>
        </w:rPr>
        <w:t xml:space="preserve"> </w:t>
      </w:r>
      <w:r w:rsidRPr="00DD29CC">
        <w:rPr>
          <w:rStyle w:val="Char5"/>
          <w:rFonts w:hint="eastAsia"/>
          <w:rtl/>
        </w:rPr>
        <w:t>الَّذِى</w:t>
      </w:r>
      <w:r w:rsidRPr="00DD29CC">
        <w:rPr>
          <w:rStyle w:val="Char5"/>
          <w:rtl/>
        </w:rPr>
        <w:t xml:space="preserve"> </w:t>
      </w:r>
      <w:r w:rsidRPr="00DD29CC">
        <w:rPr>
          <w:rStyle w:val="Char5"/>
          <w:rFonts w:hint="eastAsia"/>
          <w:rtl/>
        </w:rPr>
        <w:t>هُوَ</w:t>
      </w:r>
      <w:r w:rsidRPr="00DD29CC">
        <w:rPr>
          <w:rStyle w:val="Char5"/>
          <w:rtl/>
        </w:rPr>
        <w:t xml:space="preserve"> </w:t>
      </w:r>
      <w:r w:rsidRPr="00DD29CC">
        <w:rPr>
          <w:rStyle w:val="Char5"/>
          <w:rFonts w:hint="eastAsia"/>
          <w:rtl/>
        </w:rPr>
        <w:t>عِصْمَةُ</w:t>
      </w:r>
      <w:r w:rsidRPr="00DD29CC">
        <w:rPr>
          <w:rStyle w:val="Char5"/>
          <w:rtl/>
        </w:rPr>
        <w:t xml:space="preserve"> </w:t>
      </w:r>
      <w:r w:rsidRPr="00DD29CC">
        <w:rPr>
          <w:rStyle w:val="Char5"/>
          <w:rFonts w:hint="eastAsia"/>
          <w:rtl/>
        </w:rPr>
        <w:t>أَمْرِى</w:t>
      </w:r>
      <w:r w:rsidRPr="00DD29CC">
        <w:rPr>
          <w:rStyle w:val="Char5"/>
          <w:rtl/>
        </w:rPr>
        <w:t xml:space="preserve"> </w:t>
      </w:r>
      <w:r w:rsidRPr="00DD29CC">
        <w:rPr>
          <w:rStyle w:val="Char5"/>
          <w:rFonts w:hint="eastAsia"/>
          <w:rtl/>
        </w:rPr>
        <w:t>وَأَصْلِحْ</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دُنْيَاىَ</w:t>
      </w:r>
      <w:r w:rsidRPr="00DD29CC">
        <w:rPr>
          <w:rStyle w:val="Char5"/>
          <w:rtl/>
        </w:rPr>
        <w:t xml:space="preserve"> </w:t>
      </w:r>
      <w:r w:rsidRPr="00DD29CC">
        <w:rPr>
          <w:rStyle w:val="Char5"/>
          <w:rFonts w:hint="eastAsia"/>
          <w:rtl/>
        </w:rPr>
        <w:t>الَّتِى</w:t>
      </w:r>
      <w:r w:rsidRPr="00DD29CC">
        <w:rPr>
          <w:rStyle w:val="Char5"/>
          <w:rtl/>
        </w:rPr>
        <w:t xml:space="preserve"> </w:t>
      </w:r>
      <w:r w:rsidRPr="00DD29CC">
        <w:rPr>
          <w:rStyle w:val="Char5"/>
          <w:rFonts w:hint="eastAsia"/>
          <w:rtl/>
        </w:rPr>
        <w:t>فِيهَا</w:t>
      </w:r>
      <w:r w:rsidRPr="00DD29CC">
        <w:rPr>
          <w:rStyle w:val="Char5"/>
          <w:rtl/>
        </w:rPr>
        <w:t xml:space="preserve"> </w:t>
      </w:r>
      <w:r w:rsidRPr="00DD29CC">
        <w:rPr>
          <w:rStyle w:val="Char5"/>
          <w:rFonts w:hint="eastAsia"/>
          <w:rtl/>
        </w:rPr>
        <w:t>مَعَاشِى</w:t>
      </w:r>
      <w:r w:rsidRPr="00DD29CC">
        <w:rPr>
          <w:rStyle w:val="Char5"/>
          <w:rtl/>
        </w:rPr>
        <w:t xml:space="preserve"> </w:t>
      </w:r>
      <w:r w:rsidRPr="00DD29CC">
        <w:rPr>
          <w:rStyle w:val="Char5"/>
          <w:rFonts w:hint="eastAsia"/>
          <w:rtl/>
        </w:rPr>
        <w:t>وَأَصْلِحْ</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آخِرَتِى</w:t>
      </w:r>
      <w:r w:rsidRPr="00DD29CC">
        <w:rPr>
          <w:rStyle w:val="Char5"/>
          <w:rtl/>
        </w:rPr>
        <w:t xml:space="preserve"> </w:t>
      </w:r>
      <w:r w:rsidRPr="00DD29CC">
        <w:rPr>
          <w:rStyle w:val="Char5"/>
          <w:rFonts w:hint="eastAsia"/>
          <w:rtl/>
        </w:rPr>
        <w:t>الَّتِى</w:t>
      </w:r>
      <w:r w:rsidRPr="00DD29CC">
        <w:rPr>
          <w:rStyle w:val="Char5"/>
          <w:rtl/>
        </w:rPr>
        <w:t xml:space="preserve"> </w:t>
      </w:r>
      <w:r w:rsidRPr="00DD29CC">
        <w:rPr>
          <w:rStyle w:val="Char5"/>
          <w:rFonts w:hint="eastAsia"/>
          <w:rtl/>
        </w:rPr>
        <w:t>فِيهَا</w:t>
      </w:r>
      <w:r w:rsidRPr="00DD29CC">
        <w:rPr>
          <w:rStyle w:val="Char5"/>
          <w:rtl/>
        </w:rPr>
        <w:t xml:space="preserve"> </w:t>
      </w:r>
      <w:r w:rsidRPr="00DD29CC">
        <w:rPr>
          <w:rStyle w:val="Char5"/>
          <w:rFonts w:hint="eastAsia"/>
          <w:rtl/>
        </w:rPr>
        <w:t>مَعَادِى</w:t>
      </w:r>
      <w:r w:rsidRPr="00DD29CC">
        <w:rPr>
          <w:rStyle w:val="Char5"/>
          <w:rtl/>
        </w:rPr>
        <w:t xml:space="preserve"> </w:t>
      </w:r>
      <w:r w:rsidRPr="00DD29CC">
        <w:rPr>
          <w:rStyle w:val="Char5"/>
          <w:rFonts w:hint="eastAsia"/>
          <w:rtl/>
        </w:rPr>
        <w:t>وَاجْعَلِ</w:t>
      </w:r>
      <w:r w:rsidRPr="00DD29CC">
        <w:rPr>
          <w:rStyle w:val="Char5"/>
          <w:rtl/>
        </w:rPr>
        <w:t xml:space="preserve"> </w:t>
      </w:r>
      <w:r w:rsidRPr="00DD29CC">
        <w:rPr>
          <w:rStyle w:val="Char5"/>
          <w:rFonts w:hint="eastAsia"/>
          <w:rtl/>
        </w:rPr>
        <w:t>الْحَيَاةَ</w:t>
      </w:r>
      <w:r w:rsidRPr="00DD29CC">
        <w:rPr>
          <w:rStyle w:val="Char5"/>
          <w:rtl/>
        </w:rPr>
        <w:t xml:space="preserve"> </w:t>
      </w:r>
      <w:r w:rsidRPr="00DD29CC">
        <w:rPr>
          <w:rStyle w:val="Char5"/>
          <w:rFonts w:hint="eastAsia"/>
          <w:rtl/>
        </w:rPr>
        <w:t>زِيَادَةً</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فِى</w:t>
      </w:r>
      <w:r w:rsidRPr="00DD29CC">
        <w:rPr>
          <w:rStyle w:val="Char5"/>
          <w:rtl/>
        </w:rPr>
        <w:t xml:space="preserve"> </w:t>
      </w:r>
      <w:r w:rsidRPr="00DD29CC">
        <w:rPr>
          <w:rStyle w:val="Char5"/>
          <w:rFonts w:hint="eastAsia"/>
          <w:rtl/>
        </w:rPr>
        <w:t>كُلِّ</w:t>
      </w:r>
      <w:r w:rsidRPr="00DD29CC">
        <w:rPr>
          <w:rStyle w:val="Char5"/>
          <w:rtl/>
        </w:rPr>
        <w:t xml:space="preserve"> </w:t>
      </w:r>
      <w:r w:rsidRPr="00DD29CC">
        <w:rPr>
          <w:rStyle w:val="Char5"/>
          <w:rFonts w:hint="eastAsia"/>
          <w:rtl/>
        </w:rPr>
        <w:t>خَيْرٍ</w:t>
      </w:r>
      <w:r w:rsidRPr="00DD29CC">
        <w:rPr>
          <w:rStyle w:val="Char5"/>
          <w:rtl/>
        </w:rPr>
        <w:t xml:space="preserve"> </w:t>
      </w:r>
      <w:r w:rsidRPr="00DD29CC">
        <w:rPr>
          <w:rStyle w:val="Char5"/>
          <w:rFonts w:hint="eastAsia"/>
          <w:rtl/>
        </w:rPr>
        <w:t>وَاجْعَلِ</w:t>
      </w:r>
      <w:r w:rsidRPr="00DD29CC">
        <w:rPr>
          <w:rStyle w:val="Char5"/>
          <w:rtl/>
        </w:rPr>
        <w:t xml:space="preserve"> </w:t>
      </w:r>
      <w:r w:rsidRPr="00DD29CC">
        <w:rPr>
          <w:rStyle w:val="Char5"/>
          <w:rFonts w:hint="eastAsia"/>
          <w:rtl/>
        </w:rPr>
        <w:t>الْمَوْتَ</w:t>
      </w:r>
      <w:r w:rsidRPr="00DD29CC">
        <w:rPr>
          <w:rStyle w:val="Char5"/>
          <w:rtl/>
        </w:rPr>
        <w:t xml:space="preserve"> </w:t>
      </w:r>
      <w:r w:rsidRPr="00DD29CC">
        <w:rPr>
          <w:rStyle w:val="Char5"/>
          <w:rFonts w:hint="eastAsia"/>
          <w:rtl/>
        </w:rPr>
        <w:t>رَاحَةً</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كُلِّ</w:t>
      </w:r>
      <w:r w:rsidRPr="00DD29CC">
        <w:rPr>
          <w:rStyle w:val="Char5"/>
          <w:rtl/>
        </w:rPr>
        <w:t xml:space="preserve"> </w:t>
      </w:r>
      <w:r w:rsidRPr="00DD29CC">
        <w:rPr>
          <w:rStyle w:val="Char5"/>
          <w:rFonts w:hint="eastAsia"/>
          <w:rtl/>
        </w:rPr>
        <w:t>شَرٍّ</w:t>
      </w:r>
      <w:r w:rsidRPr="00DD29CC">
        <w:rPr>
          <w:rStyle w:val="Char5"/>
          <w:rFonts w:hint="cs"/>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إِنِّى</w:t>
      </w:r>
      <w:r w:rsidRPr="00DD29CC">
        <w:rPr>
          <w:rStyle w:val="Char5"/>
          <w:rtl/>
        </w:rPr>
        <w:t xml:space="preserve"> </w:t>
      </w:r>
      <w:r w:rsidRPr="00DD29CC">
        <w:rPr>
          <w:rStyle w:val="Char5"/>
          <w:rFonts w:hint="eastAsia"/>
          <w:rtl/>
        </w:rPr>
        <w:t>أَسْأَلُكَ</w:t>
      </w:r>
      <w:r w:rsidRPr="00DD29CC">
        <w:rPr>
          <w:rStyle w:val="Char5"/>
          <w:rtl/>
        </w:rPr>
        <w:t xml:space="preserve"> </w:t>
      </w:r>
      <w:r w:rsidRPr="00DD29CC">
        <w:rPr>
          <w:rStyle w:val="Char5"/>
          <w:rFonts w:hint="eastAsia"/>
          <w:rtl/>
        </w:rPr>
        <w:t>الْهُدَى</w:t>
      </w:r>
      <w:r w:rsidRPr="00DD29CC">
        <w:rPr>
          <w:rStyle w:val="Char5"/>
          <w:rtl/>
        </w:rPr>
        <w:t xml:space="preserve"> </w:t>
      </w:r>
      <w:r w:rsidRPr="00DD29CC">
        <w:rPr>
          <w:rStyle w:val="Char5"/>
          <w:rFonts w:hint="eastAsia"/>
          <w:rtl/>
        </w:rPr>
        <w:t>وَالتُّقَى</w:t>
      </w:r>
      <w:r w:rsidRPr="00DD29CC">
        <w:rPr>
          <w:rStyle w:val="Char5"/>
          <w:rtl/>
        </w:rPr>
        <w:t xml:space="preserve"> </w:t>
      </w:r>
      <w:r w:rsidRPr="00DD29CC">
        <w:rPr>
          <w:rStyle w:val="Char5"/>
          <w:rFonts w:hint="eastAsia"/>
          <w:rtl/>
        </w:rPr>
        <w:t>وَالْعَفَافَ</w:t>
      </w:r>
      <w:r w:rsidRPr="00DD29CC">
        <w:rPr>
          <w:rStyle w:val="Char5"/>
          <w:rtl/>
        </w:rPr>
        <w:t xml:space="preserve"> </w:t>
      </w:r>
      <w:r w:rsidRPr="00DD29CC">
        <w:rPr>
          <w:rStyle w:val="Char5"/>
          <w:rFonts w:hint="eastAsia"/>
          <w:rtl/>
        </w:rPr>
        <w:t>وَالْغِنَى</w:t>
      </w:r>
      <w:r w:rsidRPr="00DD29CC">
        <w:rPr>
          <w:rStyle w:val="Char5"/>
          <w:rFonts w:hint="cs"/>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اهْدِنِ</w:t>
      </w:r>
      <w:r w:rsidRPr="00DD29CC">
        <w:rPr>
          <w:rStyle w:val="Char5"/>
          <w:rFonts w:hint="cs"/>
          <w:rtl/>
        </w:rPr>
        <w:t>ى</w:t>
      </w:r>
      <w:r w:rsidRPr="00DD29CC">
        <w:rPr>
          <w:rStyle w:val="Char5"/>
          <w:rtl/>
        </w:rPr>
        <w:t xml:space="preserve"> </w:t>
      </w:r>
      <w:r w:rsidRPr="00DD29CC">
        <w:rPr>
          <w:rStyle w:val="Char5"/>
          <w:rFonts w:hint="eastAsia"/>
          <w:rtl/>
        </w:rPr>
        <w:t>وَسَدِّدْنِ</w:t>
      </w:r>
      <w:r w:rsidRPr="00DD29CC">
        <w:rPr>
          <w:rStyle w:val="Char5"/>
          <w:rFonts w:hint="cs"/>
          <w:rtl/>
        </w:rPr>
        <w:t>ى</w:t>
      </w:r>
      <w:r w:rsidRPr="003864DF">
        <w:rPr>
          <w:rStyle w:val="Chare"/>
          <w:rFonts w:hint="cs"/>
          <w:rtl/>
        </w:rPr>
        <w:t>»</w:t>
      </w:r>
      <w:r w:rsidR="00DD29CC" w:rsidRPr="00DD29CC">
        <w:rPr>
          <w:rStyle w:val="Char6"/>
          <w:rFonts w:hint="cs"/>
          <w:rtl/>
        </w:rPr>
        <w:t>.</w:t>
      </w:r>
      <w:r w:rsidRPr="005234D1">
        <w:rPr>
          <w:rStyle w:val="Char6"/>
          <w:rFonts w:hint="cs"/>
          <w:rtl/>
        </w:rPr>
        <w:t xml:space="preserve"> </w:t>
      </w:r>
      <w:r w:rsidRPr="00773B0D">
        <w:rPr>
          <w:rFonts w:cs="Traditional Arabic" w:hint="cs"/>
          <w:rtl/>
          <w:lang w:bidi="fa-IR"/>
        </w:rPr>
        <w:t>«</w:t>
      </w:r>
      <w:r w:rsidRPr="00DD29CC">
        <w:rPr>
          <w:rStyle w:val="Chard"/>
          <w:rFonts w:hint="cs"/>
          <w:rtl/>
        </w:rPr>
        <w:t>خدایا دینم را که عصمت امرم هست اصلاح بفرما، و دنیایم را که معاشم هست اصلاح بفرما، و آخرتم را که در آن معادم هست اصلاح بفرما، و حیات را موجب ازدیاد خیرم قرار بده، و موت را راحتی برای من از هر شر قرار بده، خدایا من از تو هدایت، تقوی، عفت و ثروت می‌خواهم، خدایا مرا راهنمایی فرما و راستم نگهدار</w:t>
      </w:r>
      <w:r w:rsidRPr="00773B0D">
        <w:rPr>
          <w:rFonts w:cs="Traditional Arabic" w:hint="cs"/>
          <w:rtl/>
          <w:lang w:bidi="fa-IR"/>
        </w:rPr>
        <w:t>»</w:t>
      </w:r>
      <w:r w:rsidRPr="005234D1">
        <w:rPr>
          <w:rStyle w:val="Char6"/>
          <w:rFonts w:hint="cs"/>
          <w:rtl/>
        </w:rPr>
        <w:t>. و فرمود که: از هدایت، هدایت به راه، و از سداد راستی تیر را در نظر بگیر.</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جامع‌ترین دعای دیگر اینست: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اغْفِرْ</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وَارْحَمْنِى</w:t>
      </w:r>
      <w:r w:rsidRPr="00DD29CC">
        <w:rPr>
          <w:rStyle w:val="Char5"/>
          <w:rtl/>
        </w:rPr>
        <w:t xml:space="preserve"> </w:t>
      </w:r>
      <w:r w:rsidRPr="00DD29CC">
        <w:rPr>
          <w:rStyle w:val="Char5"/>
          <w:rFonts w:hint="eastAsia"/>
          <w:rtl/>
        </w:rPr>
        <w:t>وَاهْدِنِى</w:t>
      </w:r>
      <w:r w:rsidRPr="00DD29CC">
        <w:rPr>
          <w:rStyle w:val="Char5"/>
          <w:rtl/>
        </w:rPr>
        <w:t xml:space="preserve"> </w:t>
      </w:r>
      <w:r w:rsidRPr="00DD29CC">
        <w:rPr>
          <w:rStyle w:val="Char5"/>
          <w:rFonts w:hint="eastAsia"/>
          <w:rtl/>
        </w:rPr>
        <w:t>وَارْزُقْنِى</w:t>
      </w:r>
      <w:r w:rsidRPr="00DD29CC">
        <w:rPr>
          <w:rStyle w:val="Char5"/>
          <w:rFonts w:hint="cs"/>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رَبَّنَا</w:t>
      </w:r>
      <w:r w:rsidRPr="00DD29CC">
        <w:rPr>
          <w:rStyle w:val="Char5"/>
          <w:rtl/>
        </w:rPr>
        <w:t xml:space="preserve"> </w:t>
      </w:r>
      <w:r w:rsidRPr="00DD29CC">
        <w:rPr>
          <w:rStyle w:val="Char5"/>
          <w:rFonts w:hint="eastAsia"/>
          <w:rtl/>
        </w:rPr>
        <w:t>آتِنَا</w:t>
      </w:r>
      <w:r w:rsidRPr="00DD29CC">
        <w:rPr>
          <w:rStyle w:val="Char5"/>
          <w:rtl/>
        </w:rPr>
        <w:t xml:space="preserve"> </w:t>
      </w:r>
      <w:r w:rsidRPr="00DD29CC">
        <w:rPr>
          <w:rStyle w:val="Char5"/>
          <w:rFonts w:hint="eastAsia"/>
          <w:rtl/>
        </w:rPr>
        <w:t>فِى</w:t>
      </w:r>
      <w:r w:rsidRPr="00DD29CC">
        <w:rPr>
          <w:rStyle w:val="Char5"/>
          <w:rtl/>
        </w:rPr>
        <w:t xml:space="preserve"> </w:t>
      </w:r>
      <w:r w:rsidRPr="00DD29CC">
        <w:rPr>
          <w:rStyle w:val="Char5"/>
          <w:rFonts w:hint="eastAsia"/>
          <w:rtl/>
        </w:rPr>
        <w:t>الدُّنْيَا</w:t>
      </w:r>
      <w:r w:rsidRPr="00DD29CC">
        <w:rPr>
          <w:rStyle w:val="Char5"/>
          <w:rtl/>
        </w:rPr>
        <w:t xml:space="preserve"> </w:t>
      </w:r>
      <w:r w:rsidRPr="00DD29CC">
        <w:rPr>
          <w:rStyle w:val="Char5"/>
          <w:rFonts w:hint="eastAsia"/>
          <w:rtl/>
        </w:rPr>
        <w:t>حَسَنَةً</w:t>
      </w:r>
      <w:r w:rsidRPr="00DD29CC">
        <w:rPr>
          <w:rStyle w:val="Char5"/>
          <w:rtl/>
        </w:rPr>
        <w:t xml:space="preserve"> </w:t>
      </w:r>
      <w:r w:rsidRPr="00DD29CC">
        <w:rPr>
          <w:rStyle w:val="Char5"/>
          <w:rFonts w:hint="eastAsia"/>
          <w:rtl/>
        </w:rPr>
        <w:t>وَفِى</w:t>
      </w:r>
      <w:r w:rsidRPr="00DD29CC">
        <w:rPr>
          <w:rStyle w:val="Char5"/>
          <w:rtl/>
        </w:rPr>
        <w:t xml:space="preserve"> </w:t>
      </w:r>
      <w:r w:rsidRPr="00DD29CC">
        <w:rPr>
          <w:rStyle w:val="Char5"/>
          <w:rFonts w:hint="eastAsia"/>
          <w:rtl/>
        </w:rPr>
        <w:t>الآخِرَةِ</w:t>
      </w:r>
      <w:r w:rsidRPr="00DD29CC">
        <w:rPr>
          <w:rStyle w:val="Char5"/>
          <w:rtl/>
        </w:rPr>
        <w:t xml:space="preserve"> </w:t>
      </w:r>
      <w:r w:rsidRPr="00DD29CC">
        <w:rPr>
          <w:rStyle w:val="Char5"/>
          <w:rFonts w:hint="eastAsia"/>
          <w:rtl/>
        </w:rPr>
        <w:t>حَسَنَةً</w:t>
      </w:r>
      <w:r w:rsidRPr="00DD29CC">
        <w:rPr>
          <w:rStyle w:val="Char5"/>
          <w:rtl/>
        </w:rPr>
        <w:t xml:space="preserve"> </w:t>
      </w:r>
      <w:r w:rsidRPr="00DD29CC">
        <w:rPr>
          <w:rStyle w:val="Char5"/>
          <w:rFonts w:hint="eastAsia"/>
          <w:rtl/>
        </w:rPr>
        <w:t>وَقِنَا</w:t>
      </w:r>
      <w:r w:rsidRPr="00DD29CC">
        <w:rPr>
          <w:rStyle w:val="Char5"/>
          <w:rtl/>
        </w:rPr>
        <w:t xml:space="preserve"> </w:t>
      </w:r>
      <w:r w:rsidRPr="00DD29CC">
        <w:rPr>
          <w:rStyle w:val="Char5"/>
          <w:rFonts w:hint="eastAsia"/>
          <w:rtl/>
        </w:rPr>
        <w:t>عَذَابَ</w:t>
      </w:r>
      <w:r w:rsidRPr="00DD29CC">
        <w:rPr>
          <w:rStyle w:val="Char5"/>
          <w:rtl/>
        </w:rPr>
        <w:t xml:space="preserve"> </w:t>
      </w:r>
      <w:r w:rsidRPr="00DD29CC">
        <w:rPr>
          <w:rStyle w:val="Char5"/>
          <w:rFonts w:hint="eastAsia"/>
          <w:rtl/>
        </w:rPr>
        <w:t>النَّارِ</w:t>
      </w:r>
      <w:r w:rsidRPr="00DD29CC">
        <w:rPr>
          <w:rStyle w:val="Char5"/>
          <w:rFonts w:hint="cs"/>
          <w:rtl/>
        </w:rPr>
        <w:t xml:space="preserve">، </w:t>
      </w:r>
      <w:r w:rsidRPr="00DD29CC">
        <w:rPr>
          <w:rStyle w:val="Char5"/>
          <w:rFonts w:hint="eastAsia"/>
          <w:rtl/>
        </w:rPr>
        <w:t>رَبِّ</w:t>
      </w:r>
      <w:r w:rsidRPr="00DD29CC">
        <w:rPr>
          <w:rStyle w:val="Char5"/>
          <w:rtl/>
        </w:rPr>
        <w:t xml:space="preserve"> </w:t>
      </w:r>
      <w:r w:rsidRPr="00DD29CC">
        <w:rPr>
          <w:rStyle w:val="Char5"/>
          <w:rFonts w:hint="eastAsia"/>
          <w:rtl/>
        </w:rPr>
        <w:t>أَعِنِّى</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تُعِنْ</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وَانْصُرْنِى</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تَنْصُرْ</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وَامْكُرْ</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تَمْكُرْ</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وَاهْدِنِى</w:t>
      </w:r>
      <w:r w:rsidRPr="00DD29CC">
        <w:rPr>
          <w:rStyle w:val="Char5"/>
          <w:rtl/>
        </w:rPr>
        <w:t xml:space="preserve"> </w:t>
      </w:r>
      <w:r w:rsidRPr="00DD29CC">
        <w:rPr>
          <w:rStyle w:val="Char5"/>
          <w:rFonts w:hint="eastAsia"/>
          <w:rtl/>
        </w:rPr>
        <w:t>وَيَسِّرْ</w:t>
      </w:r>
      <w:r w:rsidRPr="00DD29CC">
        <w:rPr>
          <w:rStyle w:val="Char5"/>
          <w:rtl/>
        </w:rPr>
        <w:t xml:space="preserve"> </w:t>
      </w:r>
      <w:r w:rsidRPr="00DD29CC">
        <w:rPr>
          <w:rStyle w:val="Char5"/>
          <w:rFonts w:hint="eastAsia"/>
          <w:rtl/>
        </w:rPr>
        <w:t>هُدَاىَ</w:t>
      </w:r>
      <w:r w:rsidRPr="00DD29CC">
        <w:rPr>
          <w:rStyle w:val="Char5"/>
          <w:rtl/>
        </w:rPr>
        <w:t xml:space="preserve"> </w:t>
      </w:r>
      <w:r w:rsidRPr="00DD29CC">
        <w:rPr>
          <w:rStyle w:val="Char5"/>
          <w:rFonts w:hint="eastAsia"/>
          <w:rtl/>
        </w:rPr>
        <w:t>إِلَىَّ</w:t>
      </w:r>
      <w:r w:rsidRPr="00DD29CC">
        <w:rPr>
          <w:rStyle w:val="Char5"/>
          <w:rtl/>
        </w:rPr>
        <w:t xml:space="preserve"> </w:t>
      </w:r>
      <w:r w:rsidRPr="00DD29CC">
        <w:rPr>
          <w:rStyle w:val="Char5"/>
          <w:rFonts w:hint="eastAsia"/>
          <w:rtl/>
        </w:rPr>
        <w:t>وَانْصُرْنِى</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بَغَى</w:t>
      </w:r>
      <w:r w:rsidRPr="00DD29CC">
        <w:rPr>
          <w:rStyle w:val="Char5"/>
          <w:rtl/>
        </w:rPr>
        <w:t xml:space="preserve"> </w:t>
      </w:r>
      <w:r w:rsidRPr="00DD29CC">
        <w:rPr>
          <w:rStyle w:val="Char5"/>
          <w:rFonts w:hint="eastAsia"/>
          <w:rtl/>
        </w:rPr>
        <w:t>عَلَىَّ</w:t>
      </w:r>
      <w:r w:rsidRPr="00DD29CC">
        <w:rPr>
          <w:rStyle w:val="Chare"/>
          <w:rFonts w:hint="cs"/>
          <w:rtl/>
        </w:rPr>
        <w:t>»</w:t>
      </w:r>
      <w:r w:rsidR="00DD29CC" w:rsidRPr="00DD29CC">
        <w:rPr>
          <w:rStyle w:val="Char6"/>
          <w:rFonts w:hint="cs"/>
          <w:rtl/>
        </w:rPr>
        <w:t>.</w:t>
      </w:r>
      <w:r w:rsidRPr="005234D1">
        <w:rPr>
          <w:rStyle w:val="Char6"/>
          <w:rFonts w:hint="cs"/>
          <w:rtl/>
        </w:rPr>
        <w:t xml:space="preserve"> </w:t>
      </w:r>
      <w:r w:rsidRPr="00773B0D">
        <w:rPr>
          <w:rFonts w:cs="Traditional Arabic" w:hint="cs"/>
          <w:rtl/>
          <w:lang w:bidi="fa-IR"/>
        </w:rPr>
        <w:t>«</w:t>
      </w:r>
      <w:r w:rsidRPr="00DD29CC">
        <w:rPr>
          <w:rStyle w:val="Chard"/>
          <w:rFonts w:hint="cs"/>
          <w:rtl/>
        </w:rPr>
        <w:t>خدایا مرا بیامرز و بر من رحم کن، هدایتم بفرما، عفوم کن، رزقم عنایت کن، خدایا! پروردگار ما، بده به ما در دنیا خوبی، و در آخرت خوبی، و نجات ده ما را از عذاب آتش، پروردگارا کمک کن به من و کمک نکن علیه من، یاری ده مرا و یاری نده علیه من، و تدبیر کن برایم، و تدبیر نکن علیه من، و هدایتم کن، و هدایت را برایم آسان کن، یاری ده، بر کسی که علیه من تجاوز 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یکی دیگر از جامع‌ترین دعاهای آن حضرت </w:t>
      </w:r>
      <w:r w:rsidR="00BA1332" w:rsidRPr="00BA1332">
        <w:rPr>
          <w:rFonts w:cs="CTraditional Arabic" w:hint="cs"/>
          <w:rtl/>
          <w:lang w:bidi="fa-IR"/>
        </w:rPr>
        <w:t>ج</w:t>
      </w:r>
      <w:r w:rsidRPr="005234D1">
        <w:rPr>
          <w:rStyle w:val="Char6"/>
          <w:rFonts w:hint="cs"/>
          <w:rtl/>
        </w:rPr>
        <w:t xml:space="preserve"> اینست: </w:t>
      </w:r>
      <w:r w:rsidRPr="00DD29CC">
        <w:rPr>
          <w:rStyle w:val="Chare"/>
          <w:rFonts w:hint="cs"/>
          <w:rtl/>
        </w:rPr>
        <w:t>«</w:t>
      </w:r>
      <w:r w:rsidRPr="00DD29CC">
        <w:rPr>
          <w:rStyle w:val="Char5"/>
          <w:rFonts w:hint="eastAsia"/>
          <w:rtl/>
        </w:rPr>
        <w:t>رَبِّ</w:t>
      </w:r>
      <w:r w:rsidRPr="00DD29CC">
        <w:rPr>
          <w:rStyle w:val="Char5"/>
          <w:rtl/>
        </w:rPr>
        <w:t xml:space="preserve"> </w:t>
      </w:r>
      <w:r w:rsidRPr="00DD29CC">
        <w:rPr>
          <w:rStyle w:val="Char5"/>
          <w:rFonts w:hint="eastAsia"/>
          <w:rtl/>
        </w:rPr>
        <w:t>اجعلْني</w:t>
      </w:r>
      <w:r w:rsidRPr="00DD29CC">
        <w:rPr>
          <w:rStyle w:val="Char5"/>
          <w:rtl/>
        </w:rPr>
        <w:t xml:space="preserve"> </w:t>
      </w:r>
      <w:r w:rsidRPr="00DD29CC">
        <w:rPr>
          <w:rStyle w:val="Char5"/>
          <w:rFonts w:hint="eastAsia"/>
          <w:rtl/>
        </w:rPr>
        <w:t>لك</w:t>
      </w:r>
      <w:r w:rsidRPr="00DD29CC">
        <w:rPr>
          <w:rStyle w:val="Char5"/>
          <w:rtl/>
        </w:rPr>
        <w:t xml:space="preserve"> </w:t>
      </w:r>
      <w:r w:rsidRPr="00DD29CC">
        <w:rPr>
          <w:rStyle w:val="Char5"/>
          <w:rFonts w:hint="eastAsia"/>
          <w:rtl/>
        </w:rPr>
        <w:t>شَاكِرا،</w:t>
      </w:r>
      <w:r w:rsidRPr="00DD29CC">
        <w:rPr>
          <w:rStyle w:val="Char5"/>
          <w:rtl/>
        </w:rPr>
        <w:t xml:space="preserve"> </w:t>
      </w:r>
      <w:r w:rsidRPr="00DD29CC">
        <w:rPr>
          <w:rStyle w:val="Char5"/>
          <w:rFonts w:hint="eastAsia"/>
          <w:rtl/>
        </w:rPr>
        <w:t>لك</w:t>
      </w:r>
      <w:r w:rsidRPr="00DD29CC">
        <w:rPr>
          <w:rStyle w:val="Char5"/>
          <w:rtl/>
        </w:rPr>
        <w:t xml:space="preserve"> </w:t>
      </w:r>
      <w:r w:rsidRPr="00DD29CC">
        <w:rPr>
          <w:rStyle w:val="Char5"/>
          <w:rFonts w:hint="eastAsia"/>
          <w:rtl/>
        </w:rPr>
        <w:t>ذَاكِرا،</w:t>
      </w:r>
      <w:r w:rsidRPr="00DD29CC">
        <w:rPr>
          <w:rStyle w:val="Char5"/>
          <w:rtl/>
        </w:rPr>
        <w:t xml:space="preserve"> </w:t>
      </w:r>
      <w:r w:rsidRPr="00DD29CC">
        <w:rPr>
          <w:rStyle w:val="Char5"/>
          <w:rFonts w:hint="eastAsia"/>
          <w:rtl/>
        </w:rPr>
        <w:t>لك</w:t>
      </w:r>
      <w:r w:rsidRPr="00DD29CC">
        <w:rPr>
          <w:rStyle w:val="Char5"/>
          <w:rtl/>
        </w:rPr>
        <w:t xml:space="preserve"> </w:t>
      </w:r>
      <w:r w:rsidRPr="00DD29CC">
        <w:rPr>
          <w:rStyle w:val="Char5"/>
          <w:rFonts w:hint="eastAsia"/>
          <w:rtl/>
        </w:rPr>
        <w:t>رَاهِبا،</w:t>
      </w:r>
      <w:r w:rsidRPr="00DD29CC">
        <w:rPr>
          <w:rStyle w:val="Char5"/>
          <w:rtl/>
        </w:rPr>
        <w:t xml:space="preserve"> </w:t>
      </w:r>
      <w:r w:rsidRPr="00DD29CC">
        <w:rPr>
          <w:rStyle w:val="Char5"/>
          <w:rFonts w:hint="eastAsia"/>
          <w:rtl/>
        </w:rPr>
        <w:t>لك</w:t>
      </w:r>
      <w:r w:rsidRPr="00DD29CC">
        <w:rPr>
          <w:rStyle w:val="Char5"/>
          <w:rtl/>
        </w:rPr>
        <w:t xml:space="preserve"> </w:t>
      </w:r>
      <w:r w:rsidRPr="00DD29CC">
        <w:rPr>
          <w:rStyle w:val="Char5"/>
          <w:rFonts w:hint="eastAsia"/>
          <w:rtl/>
        </w:rPr>
        <w:t>مِطْوَاعا،</w:t>
      </w:r>
      <w:r w:rsidRPr="00DD29CC">
        <w:rPr>
          <w:rStyle w:val="Char5"/>
          <w:rtl/>
        </w:rPr>
        <w:t xml:space="preserve"> </w:t>
      </w:r>
      <w:r w:rsidRPr="00DD29CC">
        <w:rPr>
          <w:rStyle w:val="Char5"/>
          <w:rFonts w:hint="eastAsia"/>
          <w:rtl/>
        </w:rPr>
        <w:t>لك</w:t>
      </w:r>
      <w:r w:rsidRPr="00DD29CC">
        <w:rPr>
          <w:rStyle w:val="Char5"/>
          <w:rtl/>
        </w:rPr>
        <w:t xml:space="preserve"> </w:t>
      </w:r>
      <w:r w:rsidRPr="00DD29CC">
        <w:rPr>
          <w:rStyle w:val="Char5"/>
          <w:rFonts w:hint="eastAsia"/>
          <w:rtl/>
        </w:rPr>
        <w:t>مُخْبِتا،</w:t>
      </w:r>
      <w:r w:rsidRPr="00DD29CC">
        <w:rPr>
          <w:rStyle w:val="Char5"/>
          <w:rtl/>
        </w:rPr>
        <w:t xml:space="preserve"> </w:t>
      </w:r>
      <w:r w:rsidRPr="00DD29CC">
        <w:rPr>
          <w:rStyle w:val="Char5"/>
          <w:rFonts w:hint="eastAsia"/>
          <w:rtl/>
        </w:rPr>
        <w:t>إِليك</w:t>
      </w:r>
      <w:r w:rsidRPr="00DD29CC">
        <w:rPr>
          <w:rStyle w:val="Char5"/>
          <w:rtl/>
        </w:rPr>
        <w:t xml:space="preserve"> </w:t>
      </w:r>
      <w:r w:rsidRPr="00DD29CC">
        <w:rPr>
          <w:rStyle w:val="Char5"/>
          <w:rFonts w:hint="eastAsia"/>
          <w:rtl/>
        </w:rPr>
        <w:t>أَوَّاها</w:t>
      </w:r>
      <w:r w:rsidRPr="00DD29CC">
        <w:rPr>
          <w:rStyle w:val="Char5"/>
          <w:rtl/>
        </w:rPr>
        <w:t xml:space="preserve"> </w:t>
      </w:r>
      <w:r w:rsidRPr="00DD29CC">
        <w:rPr>
          <w:rStyle w:val="Char5"/>
          <w:rFonts w:hint="eastAsia"/>
          <w:rtl/>
        </w:rPr>
        <w:t>مُنيِبا</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پروردگارا! مرا شکرگزار خویش قرار ده، ذکر</w:t>
      </w:r>
      <w:r w:rsidR="00DD29CC">
        <w:rPr>
          <w:rStyle w:val="Chard"/>
          <w:rFonts w:hint="cs"/>
          <w:rtl/>
        </w:rPr>
        <w:t xml:space="preserve"> </w:t>
      </w:r>
      <w:r w:rsidRPr="00DD29CC">
        <w:rPr>
          <w:rStyle w:val="Chard"/>
          <w:rFonts w:hint="cs"/>
          <w:rtl/>
        </w:rPr>
        <w:t>کننده خود بگردان، راهبم برگردان، فرمانبردارم بگردان، خاشعم بکن، به سوی خود رجوع‌کننده‌ام بکن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یکی دیگر این است: </w:t>
      </w:r>
      <w:r w:rsidRPr="00DD29CC">
        <w:rPr>
          <w:rStyle w:val="Chare"/>
          <w:rFonts w:hint="cs"/>
          <w:rtl/>
        </w:rPr>
        <w:t>«</w:t>
      </w:r>
      <w:r w:rsidRPr="00DD29CC">
        <w:rPr>
          <w:rStyle w:val="Char5"/>
          <w:rFonts w:hint="eastAsia"/>
          <w:rtl/>
        </w:rPr>
        <w:t>رَبِّ</w:t>
      </w:r>
      <w:r w:rsidRPr="00DD29CC">
        <w:rPr>
          <w:rStyle w:val="Char5"/>
          <w:rtl/>
        </w:rPr>
        <w:t xml:space="preserve"> </w:t>
      </w:r>
      <w:r w:rsidRPr="00DD29CC">
        <w:rPr>
          <w:rStyle w:val="Char5"/>
          <w:rFonts w:hint="eastAsia"/>
          <w:rtl/>
        </w:rPr>
        <w:t>تَقَبَّلْ</w:t>
      </w:r>
      <w:r w:rsidRPr="00DD29CC">
        <w:rPr>
          <w:rStyle w:val="Char5"/>
          <w:rtl/>
        </w:rPr>
        <w:t xml:space="preserve"> </w:t>
      </w:r>
      <w:r w:rsidRPr="00DD29CC">
        <w:rPr>
          <w:rStyle w:val="Char5"/>
          <w:rFonts w:hint="eastAsia"/>
          <w:rtl/>
        </w:rPr>
        <w:t>تَوْبَتِى</w:t>
      </w:r>
      <w:r w:rsidRPr="00DD29CC">
        <w:rPr>
          <w:rStyle w:val="Char5"/>
          <w:rtl/>
        </w:rPr>
        <w:t xml:space="preserve"> </w:t>
      </w:r>
      <w:r w:rsidRPr="00DD29CC">
        <w:rPr>
          <w:rStyle w:val="Char5"/>
          <w:rFonts w:hint="eastAsia"/>
          <w:rtl/>
        </w:rPr>
        <w:t>وَاغْسِلْ</w:t>
      </w:r>
      <w:r w:rsidRPr="00DD29CC">
        <w:rPr>
          <w:rStyle w:val="Char5"/>
          <w:rtl/>
        </w:rPr>
        <w:t xml:space="preserve"> </w:t>
      </w:r>
      <w:r w:rsidRPr="00DD29CC">
        <w:rPr>
          <w:rStyle w:val="Char5"/>
          <w:rFonts w:hint="eastAsia"/>
          <w:rtl/>
        </w:rPr>
        <w:t>حَوْبَتِى</w:t>
      </w:r>
      <w:r w:rsidRPr="00DD29CC">
        <w:rPr>
          <w:rStyle w:val="Char5"/>
          <w:rtl/>
        </w:rPr>
        <w:t xml:space="preserve"> </w:t>
      </w:r>
      <w:r w:rsidRPr="00DD29CC">
        <w:rPr>
          <w:rStyle w:val="Char5"/>
          <w:rFonts w:hint="eastAsia"/>
          <w:rtl/>
        </w:rPr>
        <w:t>وَأَجِبْ</w:t>
      </w:r>
      <w:r w:rsidRPr="00DD29CC">
        <w:rPr>
          <w:rStyle w:val="Char5"/>
          <w:rtl/>
        </w:rPr>
        <w:t xml:space="preserve"> </w:t>
      </w:r>
      <w:r w:rsidRPr="00DD29CC">
        <w:rPr>
          <w:rStyle w:val="Char5"/>
          <w:rFonts w:hint="eastAsia"/>
          <w:rtl/>
        </w:rPr>
        <w:t>دَعْوَتِى</w:t>
      </w:r>
      <w:r w:rsidRPr="00DD29CC">
        <w:rPr>
          <w:rStyle w:val="Char5"/>
          <w:rtl/>
        </w:rPr>
        <w:t xml:space="preserve"> </w:t>
      </w:r>
      <w:r w:rsidRPr="00DD29CC">
        <w:rPr>
          <w:rStyle w:val="Char5"/>
          <w:rFonts w:hint="eastAsia"/>
          <w:rtl/>
        </w:rPr>
        <w:t>وَثَبِّتْ</w:t>
      </w:r>
      <w:r w:rsidRPr="00DD29CC">
        <w:rPr>
          <w:rStyle w:val="Char5"/>
          <w:rtl/>
        </w:rPr>
        <w:t xml:space="preserve"> </w:t>
      </w:r>
      <w:r w:rsidRPr="00DD29CC">
        <w:rPr>
          <w:rStyle w:val="Char5"/>
          <w:rFonts w:hint="eastAsia"/>
          <w:rtl/>
        </w:rPr>
        <w:t>حُجَّتِى</w:t>
      </w:r>
      <w:r w:rsidRPr="00DD29CC">
        <w:rPr>
          <w:rStyle w:val="Char5"/>
          <w:rtl/>
        </w:rPr>
        <w:t xml:space="preserve"> </w:t>
      </w:r>
      <w:r w:rsidRPr="00DD29CC">
        <w:rPr>
          <w:rStyle w:val="Char5"/>
          <w:rFonts w:hint="eastAsia"/>
          <w:rtl/>
        </w:rPr>
        <w:t>وَسَدِّدْ</w:t>
      </w:r>
      <w:r w:rsidRPr="00DD29CC">
        <w:rPr>
          <w:rStyle w:val="Char5"/>
          <w:rtl/>
        </w:rPr>
        <w:t xml:space="preserve"> </w:t>
      </w:r>
      <w:r w:rsidRPr="00DD29CC">
        <w:rPr>
          <w:rStyle w:val="Char5"/>
          <w:rFonts w:hint="eastAsia"/>
          <w:rtl/>
        </w:rPr>
        <w:t>لِسَانِى</w:t>
      </w:r>
      <w:r w:rsidRPr="00DD29CC">
        <w:rPr>
          <w:rStyle w:val="Char5"/>
          <w:rtl/>
        </w:rPr>
        <w:t xml:space="preserve"> </w:t>
      </w:r>
      <w:r w:rsidRPr="00DD29CC">
        <w:rPr>
          <w:rStyle w:val="Char5"/>
          <w:rFonts w:hint="eastAsia"/>
          <w:rtl/>
        </w:rPr>
        <w:t>وَاهْدِ</w:t>
      </w:r>
      <w:r w:rsidRPr="00DD29CC">
        <w:rPr>
          <w:rStyle w:val="Char5"/>
          <w:rtl/>
        </w:rPr>
        <w:t xml:space="preserve"> </w:t>
      </w:r>
      <w:r w:rsidRPr="00DD29CC">
        <w:rPr>
          <w:rStyle w:val="Char5"/>
          <w:rFonts w:hint="eastAsia"/>
          <w:rtl/>
        </w:rPr>
        <w:t>قَلْبِى</w:t>
      </w:r>
      <w:r w:rsidRPr="00DD29CC">
        <w:rPr>
          <w:rStyle w:val="Char5"/>
          <w:rtl/>
        </w:rPr>
        <w:t xml:space="preserve"> </w:t>
      </w:r>
      <w:r w:rsidRPr="00DD29CC">
        <w:rPr>
          <w:rStyle w:val="Char5"/>
          <w:rFonts w:hint="eastAsia"/>
          <w:rtl/>
        </w:rPr>
        <w:t>وَاسْلُلْ</w:t>
      </w:r>
      <w:r w:rsidRPr="00DD29CC">
        <w:rPr>
          <w:rStyle w:val="Char5"/>
          <w:rtl/>
        </w:rPr>
        <w:t xml:space="preserve"> </w:t>
      </w:r>
      <w:r w:rsidRPr="00DD29CC">
        <w:rPr>
          <w:rStyle w:val="Char5"/>
          <w:rFonts w:hint="eastAsia"/>
          <w:rtl/>
        </w:rPr>
        <w:t>سَخِيمَةَ</w:t>
      </w:r>
      <w:r w:rsidRPr="00DD29CC">
        <w:rPr>
          <w:rStyle w:val="Char5"/>
          <w:rtl/>
        </w:rPr>
        <w:t xml:space="preserve"> </w:t>
      </w:r>
      <w:r w:rsidRPr="00DD29CC">
        <w:rPr>
          <w:rStyle w:val="Char5"/>
          <w:rFonts w:hint="eastAsia"/>
          <w:rtl/>
        </w:rPr>
        <w:t>صَدْرِى</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پروردگارا! بپذیر توبه‌ام را، و بشو گناهم را، و اجابت کن دعایم را، و ثابت کن حجتم را، راست کن زبانم را و هدایت کن قلبم را، و بیرون کن کینه سینه‌ام را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دیگری این است: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ارْزُقْنِى</w:t>
      </w:r>
      <w:r w:rsidRPr="00DD29CC">
        <w:rPr>
          <w:rStyle w:val="Char5"/>
          <w:rtl/>
        </w:rPr>
        <w:t xml:space="preserve"> </w:t>
      </w:r>
      <w:r w:rsidRPr="00DD29CC">
        <w:rPr>
          <w:rStyle w:val="Char5"/>
          <w:rFonts w:hint="eastAsia"/>
          <w:rtl/>
        </w:rPr>
        <w:t>حُبَّكَ</w:t>
      </w:r>
      <w:r w:rsidRPr="00DD29CC">
        <w:rPr>
          <w:rStyle w:val="Char5"/>
          <w:rtl/>
        </w:rPr>
        <w:t xml:space="preserve"> </w:t>
      </w:r>
      <w:r w:rsidRPr="00DD29CC">
        <w:rPr>
          <w:rStyle w:val="Char5"/>
          <w:rFonts w:hint="eastAsia"/>
          <w:rtl/>
        </w:rPr>
        <w:t>وَحُبَّ</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يَنْفَعُنِى</w:t>
      </w:r>
      <w:r w:rsidRPr="00DD29CC">
        <w:rPr>
          <w:rStyle w:val="Char5"/>
          <w:rtl/>
        </w:rPr>
        <w:t xml:space="preserve"> </w:t>
      </w:r>
      <w:r w:rsidRPr="00DD29CC">
        <w:rPr>
          <w:rStyle w:val="Char5"/>
          <w:rFonts w:hint="eastAsia"/>
          <w:rtl/>
        </w:rPr>
        <w:t>حُبُّهُ</w:t>
      </w:r>
      <w:r w:rsidRPr="00DD29CC">
        <w:rPr>
          <w:rStyle w:val="Char5"/>
          <w:rtl/>
        </w:rPr>
        <w:t xml:space="preserve"> </w:t>
      </w:r>
      <w:r w:rsidRPr="00DD29CC">
        <w:rPr>
          <w:rStyle w:val="Char5"/>
          <w:rFonts w:hint="eastAsia"/>
          <w:rtl/>
        </w:rPr>
        <w:t>عِنْدَكَ</w:t>
      </w:r>
      <w:r w:rsidRPr="00DD29CC">
        <w:rPr>
          <w:rStyle w:val="Char5"/>
          <w:rFonts w:hint="cs"/>
          <w:rtl/>
        </w:rPr>
        <w:t>،</w:t>
      </w:r>
      <w:r w:rsidRPr="00DD29CC">
        <w:rPr>
          <w:rStyle w:val="Char5"/>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مَا</w:t>
      </w:r>
      <w:r w:rsidRPr="00DD29CC">
        <w:rPr>
          <w:rStyle w:val="Char5"/>
          <w:rtl/>
        </w:rPr>
        <w:t xml:space="preserve"> </w:t>
      </w:r>
      <w:r w:rsidRPr="00DD29CC">
        <w:rPr>
          <w:rStyle w:val="Char5"/>
          <w:rFonts w:hint="eastAsia"/>
          <w:rtl/>
        </w:rPr>
        <w:t>رَزَقْتَنِى</w:t>
      </w:r>
      <w:r w:rsidRPr="00DD29CC">
        <w:rPr>
          <w:rStyle w:val="Char5"/>
          <w:rtl/>
        </w:rPr>
        <w:t xml:space="preserve"> </w:t>
      </w:r>
      <w:r w:rsidRPr="00DD29CC">
        <w:rPr>
          <w:rStyle w:val="Char5"/>
          <w:rFonts w:hint="eastAsia"/>
          <w:rtl/>
        </w:rPr>
        <w:t>مِمَّا</w:t>
      </w:r>
      <w:r w:rsidRPr="00DD29CC">
        <w:rPr>
          <w:rStyle w:val="Char5"/>
          <w:rtl/>
        </w:rPr>
        <w:t xml:space="preserve"> </w:t>
      </w:r>
      <w:r w:rsidRPr="00DD29CC">
        <w:rPr>
          <w:rStyle w:val="Char5"/>
          <w:rFonts w:hint="eastAsia"/>
          <w:rtl/>
        </w:rPr>
        <w:t>أُحِبُّ</w:t>
      </w:r>
      <w:r w:rsidRPr="00DD29CC">
        <w:rPr>
          <w:rStyle w:val="Char5"/>
          <w:rtl/>
        </w:rPr>
        <w:t xml:space="preserve"> </w:t>
      </w:r>
      <w:r w:rsidRPr="00DD29CC">
        <w:rPr>
          <w:rStyle w:val="Char5"/>
          <w:rFonts w:hint="eastAsia"/>
          <w:rtl/>
        </w:rPr>
        <w:t>فَاجْعَلْهُ</w:t>
      </w:r>
      <w:r w:rsidRPr="00DD29CC">
        <w:rPr>
          <w:rStyle w:val="Char5"/>
          <w:rtl/>
        </w:rPr>
        <w:t xml:space="preserve"> </w:t>
      </w:r>
      <w:r w:rsidRPr="00DD29CC">
        <w:rPr>
          <w:rStyle w:val="Char5"/>
          <w:rFonts w:hint="eastAsia"/>
          <w:rtl/>
        </w:rPr>
        <w:t>قُوَّةً</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فِيمَا</w:t>
      </w:r>
      <w:r w:rsidRPr="00DD29CC">
        <w:rPr>
          <w:rStyle w:val="Char5"/>
          <w:rtl/>
        </w:rPr>
        <w:t xml:space="preserve"> </w:t>
      </w:r>
      <w:r w:rsidRPr="00DD29CC">
        <w:rPr>
          <w:rStyle w:val="Char5"/>
          <w:rFonts w:hint="eastAsia"/>
          <w:rtl/>
        </w:rPr>
        <w:t>تُحِبُّ</w:t>
      </w:r>
      <w:r w:rsidRPr="00DD29CC">
        <w:rPr>
          <w:rStyle w:val="Char5"/>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وَمَا</w:t>
      </w:r>
      <w:r w:rsidRPr="00DD29CC">
        <w:rPr>
          <w:rStyle w:val="Char5"/>
          <w:rtl/>
        </w:rPr>
        <w:t xml:space="preserve"> </w:t>
      </w:r>
      <w:r w:rsidRPr="00DD29CC">
        <w:rPr>
          <w:rStyle w:val="Char5"/>
          <w:rFonts w:hint="eastAsia"/>
          <w:rtl/>
        </w:rPr>
        <w:t>زَوَيْتَ</w:t>
      </w:r>
      <w:r w:rsidRPr="00DD29CC">
        <w:rPr>
          <w:rStyle w:val="Char5"/>
          <w:rtl/>
        </w:rPr>
        <w:t xml:space="preserve"> </w:t>
      </w:r>
      <w:r w:rsidRPr="00DD29CC">
        <w:rPr>
          <w:rStyle w:val="Char5"/>
          <w:rFonts w:hint="eastAsia"/>
          <w:rtl/>
        </w:rPr>
        <w:t>عَنِّى</w:t>
      </w:r>
      <w:r w:rsidRPr="00DD29CC">
        <w:rPr>
          <w:rStyle w:val="Char5"/>
          <w:rtl/>
        </w:rPr>
        <w:t xml:space="preserve"> </w:t>
      </w:r>
      <w:r w:rsidRPr="00DD29CC">
        <w:rPr>
          <w:rStyle w:val="Char5"/>
          <w:rFonts w:hint="eastAsia"/>
          <w:rtl/>
        </w:rPr>
        <w:t>مِمَّا</w:t>
      </w:r>
      <w:r w:rsidRPr="00DD29CC">
        <w:rPr>
          <w:rStyle w:val="Char5"/>
          <w:rtl/>
        </w:rPr>
        <w:t xml:space="preserve"> </w:t>
      </w:r>
      <w:r w:rsidRPr="00DD29CC">
        <w:rPr>
          <w:rStyle w:val="Char5"/>
          <w:rFonts w:hint="eastAsia"/>
          <w:rtl/>
        </w:rPr>
        <w:t>أُحِبُّ</w:t>
      </w:r>
      <w:r w:rsidRPr="00DD29CC">
        <w:rPr>
          <w:rStyle w:val="Char5"/>
          <w:rtl/>
        </w:rPr>
        <w:t xml:space="preserve"> </w:t>
      </w:r>
      <w:r w:rsidRPr="00DD29CC">
        <w:rPr>
          <w:rStyle w:val="Char5"/>
          <w:rFonts w:hint="eastAsia"/>
          <w:rtl/>
        </w:rPr>
        <w:t>فَاجْعَلْهُ</w:t>
      </w:r>
      <w:r w:rsidRPr="00DD29CC">
        <w:rPr>
          <w:rStyle w:val="Char5"/>
          <w:rtl/>
        </w:rPr>
        <w:t xml:space="preserve"> </w:t>
      </w:r>
      <w:r w:rsidRPr="00DD29CC">
        <w:rPr>
          <w:rStyle w:val="Char5"/>
          <w:rFonts w:hint="eastAsia"/>
          <w:rtl/>
        </w:rPr>
        <w:t>لِى</w:t>
      </w:r>
      <w:r w:rsidRPr="00DD29CC">
        <w:rPr>
          <w:rStyle w:val="Char5"/>
          <w:rtl/>
        </w:rPr>
        <w:t xml:space="preserve"> </w:t>
      </w:r>
      <w:r w:rsidRPr="00DD29CC">
        <w:rPr>
          <w:rStyle w:val="Char5"/>
          <w:rFonts w:hint="eastAsia"/>
          <w:rtl/>
        </w:rPr>
        <w:t>فَرَاغًا</w:t>
      </w:r>
      <w:r w:rsidRPr="00DD29CC">
        <w:rPr>
          <w:rStyle w:val="Char5"/>
          <w:rtl/>
        </w:rPr>
        <w:t xml:space="preserve"> </w:t>
      </w:r>
      <w:r w:rsidRPr="00DD29CC">
        <w:rPr>
          <w:rStyle w:val="Char5"/>
          <w:rFonts w:hint="eastAsia"/>
          <w:rtl/>
        </w:rPr>
        <w:t>فِيمَا</w:t>
      </w:r>
      <w:r w:rsidRPr="00DD29CC">
        <w:rPr>
          <w:rStyle w:val="Char5"/>
          <w:rtl/>
        </w:rPr>
        <w:t xml:space="preserve"> </w:t>
      </w:r>
      <w:r w:rsidRPr="00DD29CC">
        <w:rPr>
          <w:rStyle w:val="Char5"/>
          <w:rFonts w:hint="eastAsia"/>
          <w:rtl/>
        </w:rPr>
        <w:t>تُحِبُّ</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خدایا نصیب کن مرا حب خویش و حب کسی که حبش پیش تو به نفعم باشد، خدایا آنچه به من از چیزهای محبوبم رزق دادی آن را نیرویی برایم بگردان در آنچه تو می‌پسندی، خدایا آنچه از من باز داشتی از آنچه دوست می‌داشتم آن را فراغی برایم بگردان در آنچه تو می‌پسندی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دیگری این است: </w:t>
      </w:r>
      <w:r w:rsidRPr="00773B0D">
        <w:rPr>
          <w:rFonts w:cs="Traditional Arabic" w:hint="cs"/>
          <w:sz w:val="32"/>
          <w:szCs w:val="32"/>
          <w:rtl/>
          <w:lang w:bidi="fa-IR"/>
        </w:rPr>
        <w:t>«</w:t>
      </w:r>
      <w:r w:rsidRPr="00DD29CC">
        <w:rPr>
          <w:rStyle w:val="Char5"/>
          <w:rFonts w:hint="eastAsia"/>
          <w:rtl/>
        </w:rPr>
        <w:t>اللَّهُمَّ</w:t>
      </w:r>
      <w:r w:rsidRPr="00DD29CC">
        <w:rPr>
          <w:rStyle w:val="Char5"/>
          <w:rtl/>
        </w:rPr>
        <w:t xml:space="preserve"> </w:t>
      </w:r>
      <w:r w:rsidRPr="00DD29CC">
        <w:rPr>
          <w:rStyle w:val="Char5"/>
          <w:rFonts w:hint="eastAsia"/>
          <w:rtl/>
        </w:rPr>
        <w:t>اقْسِمْ</w:t>
      </w:r>
      <w:r w:rsidRPr="00DD29CC">
        <w:rPr>
          <w:rStyle w:val="Char5"/>
          <w:rtl/>
        </w:rPr>
        <w:t xml:space="preserve"> </w:t>
      </w:r>
      <w:r w:rsidRPr="00DD29CC">
        <w:rPr>
          <w:rStyle w:val="Char5"/>
          <w:rFonts w:hint="eastAsia"/>
          <w:rtl/>
        </w:rPr>
        <w:t>لَنَا</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خَشْيَتِكَ</w:t>
      </w:r>
      <w:r w:rsidRPr="00DD29CC">
        <w:rPr>
          <w:rStyle w:val="Char5"/>
          <w:rtl/>
        </w:rPr>
        <w:t xml:space="preserve"> </w:t>
      </w:r>
      <w:r w:rsidRPr="00DD29CC">
        <w:rPr>
          <w:rStyle w:val="Char5"/>
          <w:rFonts w:hint="eastAsia"/>
          <w:rtl/>
        </w:rPr>
        <w:t>مَا</w:t>
      </w:r>
      <w:r w:rsidRPr="00DD29CC">
        <w:rPr>
          <w:rStyle w:val="Char5"/>
          <w:rtl/>
        </w:rPr>
        <w:t xml:space="preserve"> </w:t>
      </w:r>
      <w:r w:rsidRPr="00DD29CC">
        <w:rPr>
          <w:rStyle w:val="Char5"/>
          <w:rFonts w:hint="eastAsia"/>
          <w:rtl/>
        </w:rPr>
        <w:t>تَحُولُ</w:t>
      </w:r>
      <w:r w:rsidRPr="00DD29CC">
        <w:rPr>
          <w:rStyle w:val="Char5"/>
          <w:rtl/>
        </w:rPr>
        <w:t xml:space="preserve"> </w:t>
      </w:r>
      <w:r w:rsidRPr="00DD29CC">
        <w:rPr>
          <w:rStyle w:val="Char5"/>
          <w:rFonts w:hint="eastAsia"/>
          <w:rtl/>
        </w:rPr>
        <w:t>بِهِ</w:t>
      </w:r>
      <w:r w:rsidRPr="00DD29CC">
        <w:rPr>
          <w:rStyle w:val="Char5"/>
          <w:rtl/>
        </w:rPr>
        <w:t xml:space="preserve"> </w:t>
      </w:r>
      <w:r w:rsidRPr="00DD29CC">
        <w:rPr>
          <w:rStyle w:val="Char5"/>
          <w:rFonts w:hint="eastAsia"/>
          <w:rtl/>
        </w:rPr>
        <w:t>بَيْنَنَا</w:t>
      </w:r>
      <w:r w:rsidRPr="00DD29CC">
        <w:rPr>
          <w:rStyle w:val="Char5"/>
          <w:rtl/>
        </w:rPr>
        <w:t xml:space="preserve"> </w:t>
      </w:r>
      <w:r w:rsidRPr="00DD29CC">
        <w:rPr>
          <w:rStyle w:val="Char5"/>
          <w:rFonts w:hint="eastAsia"/>
          <w:rtl/>
        </w:rPr>
        <w:t>وَبَيْنَ</w:t>
      </w:r>
      <w:r w:rsidRPr="00DD29CC">
        <w:rPr>
          <w:rStyle w:val="Char5"/>
          <w:rtl/>
        </w:rPr>
        <w:t xml:space="preserve"> </w:t>
      </w:r>
      <w:r w:rsidRPr="00DD29CC">
        <w:rPr>
          <w:rStyle w:val="Char5"/>
          <w:rFonts w:hint="eastAsia"/>
          <w:rtl/>
        </w:rPr>
        <w:t>مَعَاصِيكَ،</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طَاعَتِكَ</w:t>
      </w:r>
      <w:r w:rsidRPr="00DD29CC">
        <w:rPr>
          <w:rStyle w:val="Char5"/>
          <w:rtl/>
        </w:rPr>
        <w:t xml:space="preserve"> </w:t>
      </w:r>
      <w:r w:rsidRPr="00DD29CC">
        <w:rPr>
          <w:rStyle w:val="Char5"/>
          <w:rFonts w:hint="eastAsia"/>
          <w:rtl/>
        </w:rPr>
        <w:t>مَا</w:t>
      </w:r>
      <w:r w:rsidRPr="00DD29CC">
        <w:rPr>
          <w:rStyle w:val="Char5"/>
          <w:rtl/>
        </w:rPr>
        <w:t xml:space="preserve"> </w:t>
      </w:r>
      <w:r w:rsidRPr="00DD29CC">
        <w:rPr>
          <w:rStyle w:val="Char5"/>
          <w:rFonts w:hint="eastAsia"/>
          <w:rtl/>
        </w:rPr>
        <w:t>تُبَلِّغُنَا</w:t>
      </w:r>
      <w:r w:rsidRPr="00DD29CC">
        <w:rPr>
          <w:rStyle w:val="Char5"/>
          <w:rtl/>
        </w:rPr>
        <w:t xml:space="preserve"> </w:t>
      </w:r>
      <w:r w:rsidRPr="00DD29CC">
        <w:rPr>
          <w:rStyle w:val="Char5"/>
          <w:rFonts w:hint="eastAsia"/>
          <w:rtl/>
        </w:rPr>
        <w:t>بِهِ</w:t>
      </w:r>
      <w:r w:rsidRPr="00DD29CC">
        <w:rPr>
          <w:rStyle w:val="Char5"/>
          <w:rtl/>
        </w:rPr>
        <w:t xml:space="preserve"> </w:t>
      </w:r>
      <w:r w:rsidRPr="00DD29CC">
        <w:rPr>
          <w:rStyle w:val="Char5"/>
          <w:rFonts w:hint="eastAsia"/>
          <w:rtl/>
        </w:rPr>
        <w:t>جَنَّتَكَ،</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الْيَقِينِ</w:t>
      </w:r>
      <w:r w:rsidRPr="00DD29CC">
        <w:rPr>
          <w:rStyle w:val="Char5"/>
          <w:rtl/>
        </w:rPr>
        <w:t xml:space="preserve"> </w:t>
      </w:r>
      <w:r w:rsidRPr="00DD29CC">
        <w:rPr>
          <w:rStyle w:val="Char5"/>
          <w:rFonts w:hint="eastAsia"/>
          <w:rtl/>
        </w:rPr>
        <w:t>مَا</w:t>
      </w:r>
      <w:r w:rsidRPr="00DD29CC">
        <w:rPr>
          <w:rStyle w:val="Char5"/>
          <w:rtl/>
        </w:rPr>
        <w:t xml:space="preserve"> </w:t>
      </w:r>
      <w:r w:rsidRPr="00DD29CC">
        <w:rPr>
          <w:rStyle w:val="Char5"/>
          <w:rFonts w:hint="eastAsia"/>
          <w:rtl/>
        </w:rPr>
        <w:t>تُهَوِّنُ</w:t>
      </w:r>
      <w:r w:rsidRPr="00DD29CC">
        <w:rPr>
          <w:rStyle w:val="Char5"/>
          <w:rtl/>
        </w:rPr>
        <w:t xml:space="preserve"> </w:t>
      </w:r>
      <w:r w:rsidRPr="00DD29CC">
        <w:rPr>
          <w:rStyle w:val="Char5"/>
          <w:rFonts w:hint="eastAsia"/>
          <w:rtl/>
        </w:rPr>
        <w:t>بِهِ</w:t>
      </w:r>
      <w:r w:rsidRPr="00DD29CC">
        <w:rPr>
          <w:rStyle w:val="Char5"/>
          <w:rtl/>
        </w:rPr>
        <w:t xml:space="preserve"> </w:t>
      </w:r>
      <w:r w:rsidRPr="00DD29CC">
        <w:rPr>
          <w:rStyle w:val="Char5"/>
          <w:rFonts w:hint="eastAsia"/>
          <w:rtl/>
        </w:rPr>
        <w:t>عَلَيْنَا</w:t>
      </w:r>
      <w:r w:rsidRPr="00DD29CC">
        <w:rPr>
          <w:rStyle w:val="Char5"/>
          <w:rtl/>
        </w:rPr>
        <w:t xml:space="preserve"> </w:t>
      </w:r>
      <w:r w:rsidRPr="00DD29CC">
        <w:rPr>
          <w:rStyle w:val="Char5"/>
          <w:rFonts w:hint="eastAsia"/>
          <w:rtl/>
        </w:rPr>
        <w:t>مُصِيبَاتِ</w:t>
      </w:r>
      <w:r w:rsidRPr="00DD29CC">
        <w:rPr>
          <w:rStyle w:val="Char5"/>
          <w:rtl/>
        </w:rPr>
        <w:t xml:space="preserve"> </w:t>
      </w:r>
      <w:r w:rsidRPr="00DD29CC">
        <w:rPr>
          <w:rStyle w:val="Char5"/>
          <w:rFonts w:hint="eastAsia"/>
          <w:rtl/>
        </w:rPr>
        <w:t>الدُّنْيَا،</w:t>
      </w:r>
      <w:r w:rsidRPr="00DD29CC">
        <w:rPr>
          <w:rStyle w:val="Char5"/>
          <w:rtl/>
        </w:rPr>
        <w:t xml:space="preserve"> </w:t>
      </w:r>
      <w:r w:rsidRPr="00DD29CC">
        <w:rPr>
          <w:rStyle w:val="Char5"/>
          <w:rFonts w:hint="eastAsia"/>
          <w:rtl/>
        </w:rPr>
        <w:t>وَمَتِّعْنَا</w:t>
      </w:r>
      <w:r w:rsidRPr="00DD29CC">
        <w:rPr>
          <w:rStyle w:val="Char5"/>
          <w:rtl/>
        </w:rPr>
        <w:t xml:space="preserve"> </w:t>
      </w:r>
      <w:r w:rsidRPr="00DD29CC">
        <w:rPr>
          <w:rStyle w:val="Char5"/>
          <w:rFonts w:hint="eastAsia"/>
          <w:rtl/>
        </w:rPr>
        <w:t>بِأَسْمَاعِنَا،</w:t>
      </w:r>
      <w:r w:rsidRPr="00DD29CC">
        <w:rPr>
          <w:rStyle w:val="Char5"/>
          <w:rtl/>
        </w:rPr>
        <w:t xml:space="preserve"> </w:t>
      </w:r>
      <w:r w:rsidRPr="00DD29CC">
        <w:rPr>
          <w:rStyle w:val="Char5"/>
          <w:rFonts w:hint="eastAsia"/>
          <w:rtl/>
        </w:rPr>
        <w:t>وَأَبْصَارِنَا،</w:t>
      </w:r>
      <w:r w:rsidRPr="00DD29CC">
        <w:rPr>
          <w:rStyle w:val="Char5"/>
          <w:rtl/>
        </w:rPr>
        <w:t xml:space="preserve"> </w:t>
      </w:r>
      <w:r w:rsidRPr="00DD29CC">
        <w:rPr>
          <w:rStyle w:val="Char5"/>
          <w:rFonts w:hint="eastAsia"/>
          <w:rtl/>
        </w:rPr>
        <w:t>وَقُوَّتِنَا</w:t>
      </w:r>
      <w:r w:rsidRPr="00DD29CC">
        <w:rPr>
          <w:rStyle w:val="Char5"/>
          <w:rtl/>
        </w:rPr>
        <w:t xml:space="preserve"> </w:t>
      </w:r>
      <w:r w:rsidRPr="00DD29CC">
        <w:rPr>
          <w:rStyle w:val="Char5"/>
          <w:rFonts w:hint="eastAsia"/>
          <w:rtl/>
        </w:rPr>
        <w:t>مَا</w:t>
      </w:r>
      <w:r w:rsidRPr="00DD29CC">
        <w:rPr>
          <w:rStyle w:val="Char5"/>
          <w:rtl/>
        </w:rPr>
        <w:t xml:space="preserve"> </w:t>
      </w:r>
      <w:r w:rsidRPr="00DD29CC">
        <w:rPr>
          <w:rStyle w:val="Char5"/>
          <w:rFonts w:hint="eastAsia"/>
          <w:rtl/>
        </w:rPr>
        <w:t>أَحْيَيْتَنَا،</w:t>
      </w:r>
      <w:r w:rsidRPr="00DD29CC">
        <w:rPr>
          <w:rStyle w:val="Char5"/>
          <w:rtl/>
        </w:rPr>
        <w:t xml:space="preserve"> </w:t>
      </w:r>
      <w:r w:rsidRPr="00DD29CC">
        <w:rPr>
          <w:rStyle w:val="Char5"/>
          <w:rFonts w:hint="eastAsia"/>
          <w:rtl/>
        </w:rPr>
        <w:t>وَاجْعَلْهُ</w:t>
      </w:r>
      <w:r w:rsidRPr="00DD29CC">
        <w:rPr>
          <w:rStyle w:val="Char5"/>
          <w:rtl/>
        </w:rPr>
        <w:t xml:space="preserve"> </w:t>
      </w:r>
      <w:r w:rsidRPr="00DD29CC">
        <w:rPr>
          <w:rStyle w:val="Char5"/>
          <w:rFonts w:hint="eastAsia"/>
          <w:rtl/>
        </w:rPr>
        <w:t>الْوَارِثَ</w:t>
      </w:r>
      <w:r w:rsidRPr="00DD29CC">
        <w:rPr>
          <w:rStyle w:val="Char5"/>
          <w:rtl/>
        </w:rPr>
        <w:t xml:space="preserve"> </w:t>
      </w:r>
      <w:r w:rsidRPr="00DD29CC">
        <w:rPr>
          <w:rStyle w:val="Char5"/>
          <w:rFonts w:hint="eastAsia"/>
          <w:rtl/>
        </w:rPr>
        <w:t>مِنَّا،</w:t>
      </w:r>
      <w:r w:rsidRPr="00DD29CC">
        <w:rPr>
          <w:rStyle w:val="Char5"/>
          <w:rtl/>
        </w:rPr>
        <w:t xml:space="preserve"> </w:t>
      </w:r>
      <w:r w:rsidRPr="00DD29CC">
        <w:rPr>
          <w:rStyle w:val="Char5"/>
          <w:rFonts w:hint="eastAsia"/>
          <w:rtl/>
        </w:rPr>
        <w:t>وَاجْعَلْ</w:t>
      </w:r>
      <w:r w:rsidRPr="00DD29CC">
        <w:rPr>
          <w:rStyle w:val="Char5"/>
          <w:rtl/>
        </w:rPr>
        <w:t xml:space="preserve"> </w:t>
      </w:r>
      <w:r w:rsidRPr="00DD29CC">
        <w:rPr>
          <w:rStyle w:val="Char5"/>
          <w:rFonts w:hint="eastAsia"/>
          <w:rtl/>
        </w:rPr>
        <w:t>ثَأْرَنَا</w:t>
      </w:r>
      <w:r w:rsidRPr="003864DF">
        <w:rPr>
          <w:rStyle w:val="Char6"/>
          <w:rFonts w:hint="cs"/>
          <w:vertAlign w:val="superscript"/>
          <w:rtl/>
        </w:rPr>
        <w:t>(</w:t>
      </w:r>
      <w:r w:rsidRPr="003864DF">
        <w:rPr>
          <w:rStyle w:val="Char6"/>
          <w:vertAlign w:val="superscript"/>
          <w:rtl/>
        </w:rPr>
        <w:footnoteReference w:id="16"/>
      </w:r>
      <w:r w:rsidRPr="003864DF">
        <w:rPr>
          <w:rStyle w:val="Char6"/>
          <w:rFonts w:hint="cs"/>
          <w:vertAlign w:val="superscript"/>
          <w:rtl/>
        </w:rPr>
        <w:t>)</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ظَلَمَنَا،</w:t>
      </w:r>
      <w:r w:rsidRPr="00DD29CC">
        <w:rPr>
          <w:rStyle w:val="Char5"/>
          <w:rtl/>
        </w:rPr>
        <w:t xml:space="preserve"> </w:t>
      </w:r>
      <w:r w:rsidRPr="00DD29CC">
        <w:rPr>
          <w:rStyle w:val="Char5"/>
          <w:rFonts w:hint="eastAsia"/>
          <w:rtl/>
        </w:rPr>
        <w:t>وَانْصُرْنَا</w:t>
      </w:r>
      <w:r w:rsidRPr="00DD29CC">
        <w:rPr>
          <w:rStyle w:val="Char5"/>
          <w:rtl/>
        </w:rPr>
        <w:t xml:space="preserve"> </w:t>
      </w:r>
      <w:r w:rsidRPr="00DD29CC">
        <w:rPr>
          <w:rStyle w:val="Char5"/>
          <w:rFonts w:hint="eastAsia"/>
          <w:rtl/>
        </w:rPr>
        <w:t>عَلَى</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عَادَانَا،</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تَجْعَلْ</w:t>
      </w:r>
      <w:r w:rsidRPr="00DD29CC">
        <w:rPr>
          <w:rStyle w:val="Char5"/>
          <w:rtl/>
        </w:rPr>
        <w:t xml:space="preserve"> </w:t>
      </w:r>
      <w:r w:rsidRPr="00DD29CC">
        <w:rPr>
          <w:rStyle w:val="Char5"/>
          <w:rFonts w:hint="eastAsia"/>
          <w:rtl/>
        </w:rPr>
        <w:t>مُصِيبَتَنَا</w:t>
      </w:r>
      <w:r w:rsidRPr="00DD29CC">
        <w:rPr>
          <w:rStyle w:val="Char5"/>
          <w:rtl/>
        </w:rPr>
        <w:t xml:space="preserve"> </w:t>
      </w:r>
      <w:r w:rsidRPr="00DD29CC">
        <w:rPr>
          <w:rStyle w:val="Char5"/>
          <w:rFonts w:hint="eastAsia"/>
          <w:rtl/>
        </w:rPr>
        <w:t>فِي</w:t>
      </w:r>
      <w:r w:rsidRPr="00DD29CC">
        <w:rPr>
          <w:rStyle w:val="Char5"/>
          <w:rtl/>
        </w:rPr>
        <w:t xml:space="preserve"> </w:t>
      </w:r>
      <w:r w:rsidRPr="00DD29CC">
        <w:rPr>
          <w:rStyle w:val="Char5"/>
          <w:rFonts w:hint="eastAsia"/>
          <w:rtl/>
        </w:rPr>
        <w:t>دِينِنَا،</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تَجْعَلِ</w:t>
      </w:r>
      <w:r w:rsidRPr="00DD29CC">
        <w:rPr>
          <w:rStyle w:val="Char5"/>
          <w:rtl/>
        </w:rPr>
        <w:t xml:space="preserve"> </w:t>
      </w:r>
      <w:r w:rsidRPr="00DD29CC">
        <w:rPr>
          <w:rStyle w:val="Char5"/>
          <w:rFonts w:hint="eastAsia"/>
          <w:rtl/>
        </w:rPr>
        <w:t>الدُّنْيَا</w:t>
      </w:r>
      <w:r w:rsidRPr="00DD29CC">
        <w:rPr>
          <w:rStyle w:val="Char5"/>
          <w:rtl/>
        </w:rPr>
        <w:t xml:space="preserve"> </w:t>
      </w:r>
      <w:r w:rsidRPr="00DD29CC">
        <w:rPr>
          <w:rStyle w:val="Char5"/>
          <w:rFonts w:hint="eastAsia"/>
          <w:rtl/>
        </w:rPr>
        <w:t>أَكْبَرَ</w:t>
      </w:r>
      <w:r w:rsidRPr="00DD29CC">
        <w:rPr>
          <w:rStyle w:val="Char5"/>
          <w:rtl/>
        </w:rPr>
        <w:t xml:space="preserve"> </w:t>
      </w:r>
      <w:r w:rsidRPr="00DD29CC">
        <w:rPr>
          <w:rStyle w:val="Char5"/>
          <w:rFonts w:hint="eastAsia"/>
          <w:rtl/>
        </w:rPr>
        <w:t>هَمِّنَا،</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مَبْلَغَ</w:t>
      </w:r>
      <w:r w:rsidRPr="00DD29CC">
        <w:rPr>
          <w:rStyle w:val="Char5"/>
          <w:rtl/>
        </w:rPr>
        <w:t xml:space="preserve"> </w:t>
      </w:r>
      <w:r w:rsidRPr="00DD29CC">
        <w:rPr>
          <w:rStyle w:val="Char5"/>
          <w:rFonts w:hint="eastAsia"/>
          <w:rtl/>
        </w:rPr>
        <w:t>عِلْمِنَا،</w:t>
      </w:r>
      <w:r w:rsidRPr="00DD29CC">
        <w:rPr>
          <w:rStyle w:val="Char5"/>
          <w:rtl/>
        </w:rPr>
        <w:t xml:space="preserve"> </w:t>
      </w:r>
      <w:r w:rsidRPr="00DD29CC">
        <w:rPr>
          <w:rStyle w:val="Char5"/>
          <w:rFonts w:hint="eastAsia"/>
          <w:rtl/>
        </w:rPr>
        <w:t>وَلا</w:t>
      </w:r>
      <w:r w:rsidRPr="00DD29CC">
        <w:rPr>
          <w:rStyle w:val="Char5"/>
          <w:rtl/>
        </w:rPr>
        <w:t xml:space="preserve"> </w:t>
      </w:r>
      <w:r w:rsidRPr="00DD29CC">
        <w:rPr>
          <w:rStyle w:val="Char5"/>
          <w:rFonts w:hint="eastAsia"/>
          <w:rtl/>
        </w:rPr>
        <w:t>تُسَلِّطْ</w:t>
      </w:r>
      <w:r w:rsidRPr="00DD29CC">
        <w:rPr>
          <w:rStyle w:val="Char5"/>
          <w:rtl/>
        </w:rPr>
        <w:t xml:space="preserve"> </w:t>
      </w:r>
      <w:r w:rsidRPr="00DD29CC">
        <w:rPr>
          <w:rStyle w:val="Char5"/>
          <w:rFonts w:hint="eastAsia"/>
          <w:rtl/>
        </w:rPr>
        <w:t>عَلَيْنَا</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لا</w:t>
      </w:r>
      <w:r w:rsidRPr="00DD29CC">
        <w:rPr>
          <w:rStyle w:val="Char5"/>
          <w:rtl/>
        </w:rPr>
        <w:t xml:space="preserve"> </w:t>
      </w:r>
      <w:r w:rsidRPr="00DD29CC">
        <w:rPr>
          <w:rStyle w:val="Char5"/>
          <w:rFonts w:hint="eastAsia"/>
          <w:rtl/>
        </w:rPr>
        <w:t>يَرْحَمُنَا</w:t>
      </w:r>
      <w:r w:rsidRPr="00773B0D">
        <w:rPr>
          <w:rFonts w:cs="Traditional Arabic" w:hint="cs"/>
          <w:sz w:val="32"/>
          <w:szCs w:val="32"/>
          <w:rtl/>
          <w:lang w:bidi="fa-IR"/>
        </w:rPr>
        <w:t>»</w:t>
      </w:r>
      <w:r w:rsidR="00DD29CC" w:rsidRPr="00DD29CC">
        <w:rPr>
          <w:rStyle w:val="Char6"/>
          <w:rFonts w:hint="cs"/>
          <w:rtl/>
        </w:rPr>
        <w:t>.</w:t>
      </w:r>
      <w:r w:rsidRPr="005234D1">
        <w:rPr>
          <w:rStyle w:val="Char6"/>
          <w:rFonts w:hint="cs"/>
          <w:rtl/>
        </w:rPr>
        <w:t xml:space="preserve"> </w:t>
      </w:r>
      <w:r w:rsidRPr="00DD29CC">
        <w:rPr>
          <w:rStyle w:val="Chare"/>
          <w:rFonts w:hint="cs"/>
          <w:rtl/>
        </w:rPr>
        <w:t>«</w:t>
      </w:r>
      <w:r w:rsidRPr="00DD29CC">
        <w:rPr>
          <w:rStyle w:val="Chard"/>
          <w:rFonts w:hint="cs"/>
          <w:rtl/>
        </w:rPr>
        <w:t>خدایا از ترست نصیبم کن آنقدر که به وسیله آن حایل باشی میان ما و میان نافرمانی هدایت، و از طاعت آنقدر که برسانی ما را به وسیله آن به جنتت، و از یقین آنقدر که آسان کنی بر ما مصیبت‌های دنیا را، و استفاده بده به ما به وسیله گوش‌های ما و چشم‌های ما و نیروی ما در آنچه می‌پسندی، و بگردان آن را وارث ما و بگردان خشم ما را بر کسی که بر ما ظلم کرده است و کمک کن ما را بر دشمنان ما، و نگردان مصیبت ما را در دین ما و نکن دنیا را بزرگ</w:t>
      </w:r>
      <w:r w:rsidR="00DD29CC">
        <w:rPr>
          <w:rStyle w:val="Chard"/>
          <w:rFonts w:hint="eastAsia"/>
          <w:rtl/>
        </w:rPr>
        <w:t>‌</w:t>
      </w:r>
      <w:r w:rsidRPr="00DD29CC">
        <w:rPr>
          <w:rStyle w:val="Chard"/>
          <w:rFonts w:hint="cs"/>
          <w:rtl/>
        </w:rPr>
        <w:t>ترین مقصد ما و نه منتهای علم ما و مسلط نکن بر ما کسی را که بر ما رحم نمی‌کند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5288"/>
        </w:tabs>
        <w:rPr>
          <w:rtl/>
        </w:rPr>
      </w:pPr>
      <w:bookmarkStart w:id="789" w:name="_Toc272589513"/>
      <w:bookmarkStart w:id="790" w:name="_Toc435447497"/>
      <w:r w:rsidRPr="00773B0D">
        <w:rPr>
          <w:rFonts w:hint="cs"/>
          <w:rtl/>
        </w:rPr>
        <w:t xml:space="preserve">از دعاهای آن حضرت </w:t>
      </w:r>
      <w:r w:rsidR="00BA1332" w:rsidRPr="00BA1332">
        <w:rPr>
          <w:rFonts w:cs="CTraditional Arabic" w:hint="cs"/>
          <w:b w:val="0"/>
          <w:bCs w:val="0"/>
          <w:szCs w:val="28"/>
          <w:rtl/>
        </w:rPr>
        <w:t>ج</w:t>
      </w:r>
      <w:r w:rsidRPr="00773B0D">
        <w:rPr>
          <w:rFonts w:hint="cs"/>
          <w:rtl/>
        </w:rPr>
        <w:t xml:space="preserve"> که در استعاذه می‌فرمود:</w:t>
      </w:r>
      <w:bookmarkEnd w:id="789"/>
      <w:bookmarkEnd w:id="790"/>
      <w:r w:rsidR="000E6EC3">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جامع‌ترین دعاهایی که آن حضرت </w:t>
      </w:r>
      <w:r w:rsidR="00BA1332" w:rsidRPr="00BA1332">
        <w:rPr>
          <w:rFonts w:cs="CTraditional Arabic" w:hint="cs"/>
          <w:rtl/>
          <w:lang w:bidi="fa-IR"/>
        </w:rPr>
        <w:t>ج</w:t>
      </w:r>
      <w:r w:rsidRPr="005234D1">
        <w:rPr>
          <w:rStyle w:val="Char6"/>
          <w:rFonts w:hint="cs"/>
          <w:rtl/>
        </w:rPr>
        <w:t xml:space="preserve"> در استعاذه می‌فرمود: </w:t>
      </w:r>
      <w:r w:rsidRPr="00DD29CC">
        <w:rPr>
          <w:rStyle w:val="Chare"/>
          <w:rFonts w:hint="cs"/>
          <w:rtl/>
        </w:rPr>
        <w:t>«</w:t>
      </w:r>
      <w:r w:rsidRPr="00DD29CC">
        <w:rPr>
          <w:rStyle w:val="Char5"/>
          <w:rFonts w:hint="cs"/>
          <w:rtl/>
        </w:rPr>
        <w:t>أَعُو</w:t>
      </w:r>
      <w:r w:rsidRPr="00DD29CC">
        <w:rPr>
          <w:rStyle w:val="Char5"/>
          <w:rFonts w:hint="eastAsia"/>
          <w:rtl/>
        </w:rPr>
        <w:t>ذُ</w:t>
      </w:r>
      <w:r w:rsidRPr="00DD29CC">
        <w:rPr>
          <w:rStyle w:val="Char5"/>
          <w:rtl/>
        </w:rPr>
        <w:t xml:space="preserve"> </w:t>
      </w:r>
      <w:r w:rsidRPr="00DD29CC">
        <w:rPr>
          <w:rStyle w:val="Char5"/>
          <w:rFonts w:hint="eastAsia"/>
          <w:rtl/>
        </w:rPr>
        <w:t>بِاللَّهِ</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جَهْدِ</w:t>
      </w:r>
      <w:r w:rsidRPr="00DD29CC">
        <w:rPr>
          <w:rStyle w:val="Char5"/>
          <w:rtl/>
        </w:rPr>
        <w:t xml:space="preserve"> </w:t>
      </w:r>
      <w:r w:rsidRPr="00DD29CC">
        <w:rPr>
          <w:rStyle w:val="Char5"/>
          <w:rFonts w:hint="eastAsia"/>
          <w:rtl/>
        </w:rPr>
        <w:t>الْبَلاَءِ،</w:t>
      </w:r>
      <w:r w:rsidRPr="00DD29CC">
        <w:rPr>
          <w:rStyle w:val="Char5"/>
          <w:rtl/>
        </w:rPr>
        <w:t xml:space="preserve"> </w:t>
      </w:r>
      <w:r w:rsidRPr="00DD29CC">
        <w:rPr>
          <w:rStyle w:val="Char5"/>
          <w:rFonts w:hint="eastAsia"/>
          <w:rtl/>
        </w:rPr>
        <w:t>وَدَرَكِ</w:t>
      </w:r>
      <w:r w:rsidRPr="00DD29CC">
        <w:rPr>
          <w:rStyle w:val="Char5"/>
          <w:rtl/>
        </w:rPr>
        <w:t xml:space="preserve"> </w:t>
      </w:r>
      <w:r w:rsidRPr="00DD29CC">
        <w:rPr>
          <w:rStyle w:val="Char5"/>
          <w:rFonts w:hint="eastAsia"/>
          <w:rtl/>
        </w:rPr>
        <w:t>الشَّقَاءِ،</w:t>
      </w:r>
      <w:r w:rsidRPr="00DD29CC">
        <w:rPr>
          <w:rStyle w:val="Char5"/>
          <w:rtl/>
        </w:rPr>
        <w:t xml:space="preserve"> </w:t>
      </w:r>
      <w:r w:rsidRPr="00DD29CC">
        <w:rPr>
          <w:rStyle w:val="Char5"/>
          <w:rFonts w:hint="eastAsia"/>
          <w:rtl/>
        </w:rPr>
        <w:t>وَسُوءِ</w:t>
      </w:r>
      <w:r w:rsidRPr="00DD29CC">
        <w:rPr>
          <w:rStyle w:val="Char5"/>
          <w:rtl/>
        </w:rPr>
        <w:t xml:space="preserve"> </w:t>
      </w:r>
      <w:r w:rsidRPr="00DD29CC">
        <w:rPr>
          <w:rStyle w:val="Char5"/>
          <w:rFonts w:hint="eastAsia"/>
          <w:rtl/>
        </w:rPr>
        <w:t>الْقَضَاءِ،</w:t>
      </w:r>
      <w:r w:rsidRPr="00DD29CC">
        <w:rPr>
          <w:rStyle w:val="Char5"/>
          <w:rtl/>
        </w:rPr>
        <w:t xml:space="preserve"> </w:t>
      </w:r>
      <w:r w:rsidRPr="00DD29CC">
        <w:rPr>
          <w:rStyle w:val="Char5"/>
          <w:rFonts w:hint="eastAsia"/>
          <w:rtl/>
        </w:rPr>
        <w:t>وَشَمَاتَةِ</w:t>
      </w:r>
      <w:r w:rsidRPr="00DD29CC">
        <w:rPr>
          <w:rStyle w:val="Char5"/>
          <w:rtl/>
        </w:rPr>
        <w:t xml:space="preserve"> </w:t>
      </w:r>
      <w:r w:rsidRPr="00DD29CC">
        <w:rPr>
          <w:rStyle w:val="Char5"/>
          <w:rFonts w:hint="eastAsia"/>
          <w:rtl/>
        </w:rPr>
        <w:t>الأَعْدَاءِ</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پناه می‌برم به خدا از مشقت‌های بلا و رسیدن بدبختی و بدی تقدیر و شادی دشمنان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نیز فرمود: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إِنِّى</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الْهَمِّ</w:t>
      </w:r>
      <w:r w:rsidRPr="00DD29CC">
        <w:rPr>
          <w:rStyle w:val="Char5"/>
          <w:rtl/>
        </w:rPr>
        <w:t xml:space="preserve"> </w:t>
      </w:r>
      <w:r w:rsidRPr="00DD29CC">
        <w:rPr>
          <w:rStyle w:val="Char5"/>
          <w:rFonts w:hint="eastAsia"/>
          <w:rtl/>
        </w:rPr>
        <w:t>وَالْحَزَنِ</w:t>
      </w:r>
      <w:r w:rsidRPr="00DD29CC">
        <w:rPr>
          <w:rStyle w:val="Char5"/>
          <w:rtl/>
        </w:rPr>
        <w:t xml:space="preserve"> </w:t>
      </w:r>
      <w:r w:rsidRPr="00DD29CC">
        <w:rPr>
          <w:rStyle w:val="Char5"/>
          <w:rFonts w:hint="eastAsia"/>
          <w:rtl/>
        </w:rPr>
        <w:t>وَالْبُخْلِ</w:t>
      </w:r>
      <w:r w:rsidRPr="00DD29CC">
        <w:rPr>
          <w:rStyle w:val="Char5"/>
          <w:rtl/>
        </w:rPr>
        <w:t xml:space="preserve"> </w:t>
      </w:r>
      <w:r w:rsidRPr="00DD29CC">
        <w:rPr>
          <w:rStyle w:val="Char5"/>
          <w:rFonts w:hint="eastAsia"/>
          <w:rtl/>
        </w:rPr>
        <w:t>وَالْجُبْنِ</w:t>
      </w:r>
      <w:r w:rsidRPr="00DD29CC">
        <w:rPr>
          <w:rStyle w:val="Char5"/>
          <w:rtl/>
        </w:rPr>
        <w:t xml:space="preserve"> </w:t>
      </w:r>
      <w:r w:rsidRPr="00DD29CC">
        <w:rPr>
          <w:rStyle w:val="Char5"/>
          <w:rFonts w:hint="eastAsia"/>
          <w:rtl/>
        </w:rPr>
        <w:t>وَضَلَعِ</w:t>
      </w:r>
      <w:r w:rsidRPr="00DD29CC">
        <w:rPr>
          <w:rStyle w:val="Char5"/>
          <w:rtl/>
        </w:rPr>
        <w:t xml:space="preserve"> </w:t>
      </w:r>
      <w:r w:rsidRPr="00DD29CC">
        <w:rPr>
          <w:rStyle w:val="Char5"/>
          <w:rFonts w:hint="eastAsia"/>
          <w:rtl/>
        </w:rPr>
        <w:t>الدَّيْنِ</w:t>
      </w:r>
      <w:r w:rsidRPr="00DD29CC">
        <w:rPr>
          <w:rStyle w:val="Char5"/>
          <w:rtl/>
        </w:rPr>
        <w:t xml:space="preserve"> </w:t>
      </w:r>
      <w:r w:rsidRPr="00DD29CC">
        <w:rPr>
          <w:rStyle w:val="Char5"/>
          <w:rFonts w:hint="eastAsia"/>
          <w:rtl/>
        </w:rPr>
        <w:t>وَغَلَبَةِ</w:t>
      </w:r>
      <w:r w:rsidRPr="00DD29CC">
        <w:rPr>
          <w:rStyle w:val="Char5"/>
          <w:rtl/>
        </w:rPr>
        <w:t xml:space="preserve"> </w:t>
      </w:r>
      <w:r w:rsidRPr="00DD29CC">
        <w:rPr>
          <w:rStyle w:val="Char5"/>
          <w:rFonts w:hint="eastAsia"/>
          <w:rtl/>
        </w:rPr>
        <w:t>الرِّجَالِ</w:t>
      </w:r>
      <w:r w:rsidRPr="00DD29CC">
        <w:rPr>
          <w:rStyle w:val="Char5"/>
          <w:rFonts w:hint="cs"/>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إِنِّي</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الْكَسَلِ</w:t>
      </w:r>
      <w:r w:rsidRPr="00DD29CC">
        <w:rPr>
          <w:rStyle w:val="Char5"/>
          <w:rtl/>
        </w:rPr>
        <w:t xml:space="preserve"> </w:t>
      </w:r>
      <w:r w:rsidRPr="00DD29CC">
        <w:rPr>
          <w:rStyle w:val="Char5"/>
          <w:rFonts w:hint="eastAsia"/>
          <w:rtl/>
        </w:rPr>
        <w:t>وَالْهَرَمِ</w:t>
      </w:r>
      <w:r w:rsidRPr="00DD29CC">
        <w:rPr>
          <w:rStyle w:val="Char5"/>
          <w:rtl/>
        </w:rPr>
        <w:t xml:space="preserve"> </w:t>
      </w:r>
      <w:r w:rsidRPr="00DD29CC">
        <w:rPr>
          <w:rStyle w:val="Char5"/>
          <w:rFonts w:hint="eastAsia"/>
          <w:rtl/>
        </w:rPr>
        <w:t>وَالْمَأْثَمِ</w:t>
      </w:r>
      <w:r w:rsidRPr="00DD29CC">
        <w:rPr>
          <w:rStyle w:val="Char5"/>
          <w:rtl/>
        </w:rPr>
        <w:t xml:space="preserve"> </w:t>
      </w:r>
      <w:r w:rsidRPr="00DD29CC">
        <w:rPr>
          <w:rStyle w:val="Char5"/>
          <w:rFonts w:hint="eastAsia"/>
          <w:rtl/>
        </w:rPr>
        <w:t>وَالْمَغْرَمِ</w:t>
      </w:r>
      <w:r w:rsidRPr="00DD29CC">
        <w:rPr>
          <w:rStyle w:val="Char5"/>
          <w:rFonts w:hint="cs"/>
          <w:rtl/>
        </w:rPr>
        <w:t xml:space="preserve">. </w:t>
      </w:r>
      <w:r w:rsidRPr="00DD29CC">
        <w:rPr>
          <w:rStyle w:val="Char5"/>
          <w:rFonts w:hint="eastAsia"/>
          <w:rtl/>
        </w:rPr>
        <w:t>اللَّهُمَّ</w:t>
      </w:r>
      <w:r w:rsidRPr="00DD29CC">
        <w:rPr>
          <w:rStyle w:val="Char5"/>
          <w:rtl/>
        </w:rPr>
        <w:t xml:space="preserve"> </w:t>
      </w:r>
      <w:r w:rsidRPr="00DD29CC">
        <w:rPr>
          <w:rStyle w:val="Char5"/>
          <w:rFonts w:hint="eastAsia"/>
          <w:rtl/>
        </w:rPr>
        <w:t>إِنِّى</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عَذَابِ</w:t>
      </w:r>
      <w:r w:rsidRPr="00DD29CC">
        <w:rPr>
          <w:rStyle w:val="Char5"/>
          <w:rtl/>
        </w:rPr>
        <w:t xml:space="preserve"> </w:t>
      </w:r>
      <w:r w:rsidRPr="00DD29CC">
        <w:rPr>
          <w:rStyle w:val="Char5"/>
          <w:rFonts w:hint="eastAsia"/>
          <w:rtl/>
        </w:rPr>
        <w:t>النَّارِ</w:t>
      </w:r>
      <w:r w:rsidRPr="00DD29CC">
        <w:rPr>
          <w:rStyle w:val="Char5"/>
          <w:rtl/>
        </w:rPr>
        <w:t xml:space="preserve"> </w:t>
      </w:r>
      <w:r w:rsidRPr="00DD29CC">
        <w:rPr>
          <w:rStyle w:val="Char5"/>
          <w:rFonts w:hint="eastAsia"/>
          <w:rtl/>
        </w:rPr>
        <w:t>وَفِتْنَةِ</w:t>
      </w:r>
      <w:r w:rsidRPr="00DD29CC">
        <w:rPr>
          <w:rStyle w:val="Char5"/>
          <w:rtl/>
        </w:rPr>
        <w:t xml:space="preserve"> </w:t>
      </w:r>
      <w:r w:rsidRPr="00DD29CC">
        <w:rPr>
          <w:rStyle w:val="Char5"/>
          <w:rFonts w:hint="eastAsia"/>
          <w:rtl/>
        </w:rPr>
        <w:t>النَّارِ</w:t>
      </w:r>
      <w:r w:rsidRPr="00DD29CC">
        <w:rPr>
          <w:rStyle w:val="Char5"/>
          <w:rtl/>
        </w:rPr>
        <w:t xml:space="preserve"> </w:t>
      </w:r>
      <w:r w:rsidRPr="00DD29CC">
        <w:rPr>
          <w:rStyle w:val="Char5"/>
          <w:rFonts w:hint="eastAsia"/>
          <w:rtl/>
        </w:rPr>
        <w:t>وَعَذَابِ</w:t>
      </w:r>
      <w:r w:rsidRPr="00DD29CC">
        <w:rPr>
          <w:rStyle w:val="Char5"/>
          <w:rtl/>
        </w:rPr>
        <w:t xml:space="preserve"> </w:t>
      </w:r>
      <w:r w:rsidRPr="00DD29CC">
        <w:rPr>
          <w:rStyle w:val="Char5"/>
          <w:rFonts w:hint="eastAsia"/>
          <w:rtl/>
        </w:rPr>
        <w:t>الْقَبْرِ،</w:t>
      </w:r>
      <w:r w:rsidRPr="00DD29CC">
        <w:rPr>
          <w:rStyle w:val="Char5"/>
          <w:rtl/>
        </w:rPr>
        <w:t xml:space="preserve"> </w:t>
      </w:r>
      <w:r w:rsidRPr="00DD29CC">
        <w:rPr>
          <w:rStyle w:val="Char5"/>
          <w:rFonts w:hint="eastAsia"/>
          <w:rtl/>
        </w:rPr>
        <w:t>وَشَرِّ</w:t>
      </w:r>
      <w:r w:rsidRPr="00DD29CC">
        <w:rPr>
          <w:rStyle w:val="Char5"/>
          <w:rtl/>
        </w:rPr>
        <w:t xml:space="preserve"> </w:t>
      </w:r>
      <w:r w:rsidRPr="00DD29CC">
        <w:rPr>
          <w:rStyle w:val="Char5"/>
          <w:rFonts w:hint="eastAsia"/>
          <w:rtl/>
        </w:rPr>
        <w:t>فِتْنَةِ</w:t>
      </w:r>
      <w:r w:rsidRPr="00DD29CC">
        <w:rPr>
          <w:rStyle w:val="Char5"/>
          <w:rtl/>
        </w:rPr>
        <w:t xml:space="preserve"> </w:t>
      </w:r>
      <w:r w:rsidRPr="00DD29CC">
        <w:rPr>
          <w:rStyle w:val="Char5"/>
          <w:rFonts w:hint="eastAsia"/>
          <w:rtl/>
        </w:rPr>
        <w:t>الْغِنَى،</w:t>
      </w:r>
      <w:r w:rsidRPr="00DD29CC">
        <w:rPr>
          <w:rStyle w:val="Char5"/>
          <w:rtl/>
        </w:rPr>
        <w:t xml:space="preserve"> </w:t>
      </w:r>
      <w:r w:rsidRPr="00DD29CC">
        <w:rPr>
          <w:rStyle w:val="Char5"/>
          <w:rFonts w:hint="eastAsia"/>
          <w:rtl/>
        </w:rPr>
        <w:t>وَشَرِّ</w:t>
      </w:r>
      <w:r w:rsidRPr="00DD29CC">
        <w:rPr>
          <w:rStyle w:val="Char5"/>
          <w:rtl/>
        </w:rPr>
        <w:t xml:space="preserve"> </w:t>
      </w:r>
      <w:r w:rsidRPr="00DD29CC">
        <w:rPr>
          <w:rStyle w:val="Char5"/>
          <w:rFonts w:hint="eastAsia"/>
          <w:rtl/>
        </w:rPr>
        <w:t>فِتْنَةِ</w:t>
      </w:r>
      <w:r w:rsidRPr="00DD29CC">
        <w:rPr>
          <w:rStyle w:val="Char5"/>
          <w:rtl/>
        </w:rPr>
        <w:t xml:space="preserve"> </w:t>
      </w:r>
      <w:r w:rsidRPr="00DD29CC">
        <w:rPr>
          <w:rStyle w:val="Char5"/>
          <w:rFonts w:hint="eastAsia"/>
          <w:rtl/>
        </w:rPr>
        <w:t>الْفَقْرِ،</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شَرِّ</w:t>
      </w:r>
      <w:r w:rsidRPr="00DD29CC">
        <w:rPr>
          <w:rStyle w:val="Char5"/>
          <w:rtl/>
        </w:rPr>
        <w:t xml:space="preserve"> </w:t>
      </w:r>
      <w:r w:rsidRPr="00DD29CC">
        <w:rPr>
          <w:rStyle w:val="Char5"/>
          <w:rFonts w:hint="eastAsia"/>
          <w:rtl/>
        </w:rPr>
        <w:t>فِتْنَةِ</w:t>
      </w:r>
      <w:r w:rsidRPr="00DD29CC">
        <w:rPr>
          <w:rStyle w:val="Char5"/>
          <w:rtl/>
        </w:rPr>
        <w:t xml:space="preserve"> </w:t>
      </w:r>
      <w:r w:rsidRPr="00DD29CC">
        <w:rPr>
          <w:rStyle w:val="Char5"/>
          <w:rFonts w:hint="eastAsia"/>
          <w:rtl/>
        </w:rPr>
        <w:t>الْمَسِيحِ</w:t>
      </w:r>
      <w:r w:rsidRPr="00DD29CC">
        <w:rPr>
          <w:rStyle w:val="Char5"/>
          <w:rtl/>
        </w:rPr>
        <w:t xml:space="preserve"> </w:t>
      </w:r>
      <w:r w:rsidRPr="00DD29CC">
        <w:rPr>
          <w:rStyle w:val="Char5"/>
          <w:rFonts w:hint="eastAsia"/>
          <w:rtl/>
        </w:rPr>
        <w:t>الدَّجَّالِ</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خدایا پناه می‌جویم به تو از غم و اندوه، عاجزی، سستی، بزدلی، بخیلی، سنگینی وام، و غلب</w:t>
      </w:r>
      <w:r w:rsidR="00B20E6E" w:rsidRPr="00DD29CC">
        <w:rPr>
          <w:rStyle w:val="Chard"/>
          <w:rFonts w:hint="cs"/>
          <w:rtl/>
        </w:rPr>
        <w:t>ۀ</w:t>
      </w:r>
      <w:r w:rsidRPr="00DD29CC">
        <w:rPr>
          <w:rStyle w:val="Chard"/>
          <w:rFonts w:hint="cs"/>
          <w:rtl/>
        </w:rPr>
        <w:t xml:space="preserve"> مردان. خدایا! پناه می‌برم به تو از سستی، پیری، وام و گناه، خدایا! پناه می‌برم به تو از عذاب آتش، فتن</w:t>
      </w:r>
      <w:r w:rsidR="00B20E6E" w:rsidRPr="00DD29CC">
        <w:rPr>
          <w:rStyle w:val="Chard"/>
          <w:rFonts w:hint="cs"/>
          <w:rtl/>
        </w:rPr>
        <w:t>ۀ</w:t>
      </w:r>
      <w:r w:rsidRPr="00DD29CC">
        <w:rPr>
          <w:rStyle w:val="Chard"/>
          <w:rFonts w:hint="cs"/>
          <w:rtl/>
        </w:rPr>
        <w:t xml:space="preserve"> قبر، عذاب قبر، و از بدی فتنه ثروت، و از بدی فتنه تنگدستی و از بدی فتنه مسیح دجال</w:t>
      </w:r>
      <w:r w:rsidRPr="00773B0D">
        <w:rPr>
          <w:rFonts w:cs="Traditional Arabic" w:hint="cs"/>
          <w:rtl/>
          <w:lang w:bidi="fa-IR"/>
        </w:rPr>
        <w:t>»</w:t>
      </w:r>
      <w:r w:rsidRPr="005234D1">
        <w:rPr>
          <w:rStyle w:val="Char6"/>
          <w:rFonts w:hint="cs"/>
          <w:rtl/>
        </w:rPr>
        <w:t>.</w:t>
      </w:r>
    </w:p>
    <w:p w:rsidR="00BA4315" w:rsidRPr="003864DF" w:rsidRDefault="00BA4315" w:rsidP="008A386C">
      <w:pPr>
        <w:autoSpaceDE w:val="0"/>
        <w:autoSpaceDN w:val="0"/>
        <w:adjustRightInd w:val="0"/>
        <w:ind w:firstLine="284"/>
        <w:jc w:val="both"/>
        <w:rPr>
          <w:rStyle w:val="Char6"/>
          <w:spacing w:val="-2"/>
          <w:rtl/>
        </w:rPr>
      </w:pPr>
      <w:r w:rsidRPr="003864DF">
        <w:rPr>
          <w:rStyle w:val="Char6"/>
          <w:rFonts w:hint="cs"/>
          <w:spacing w:val="-2"/>
          <w:rtl/>
        </w:rPr>
        <w:t xml:space="preserve">و نیز این: </w:t>
      </w:r>
      <w:r w:rsidRPr="003864DF">
        <w:rPr>
          <w:rStyle w:val="Chare"/>
          <w:rFonts w:hint="cs"/>
          <w:spacing w:val="-2"/>
          <w:rtl/>
        </w:rPr>
        <w:t>«</w:t>
      </w:r>
      <w:r w:rsidRPr="003864DF">
        <w:rPr>
          <w:rStyle w:val="Char5"/>
          <w:rFonts w:hint="eastAsia"/>
          <w:spacing w:val="-2"/>
          <w:rtl/>
        </w:rPr>
        <w:t>اللَّهُمَّ</w:t>
      </w:r>
      <w:r w:rsidRPr="003864DF">
        <w:rPr>
          <w:rStyle w:val="Char5"/>
          <w:spacing w:val="-2"/>
          <w:rtl/>
        </w:rPr>
        <w:t xml:space="preserve"> </w:t>
      </w:r>
      <w:r w:rsidRPr="003864DF">
        <w:rPr>
          <w:rStyle w:val="Char5"/>
          <w:rFonts w:hint="eastAsia"/>
          <w:spacing w:val="-2"/>
          <w:rtl/>
        </w:rPr>
        <w:t>اغْسِلْ</w:t>
      </w:r>
      <w:r w:rsidRPr="003864DF">
        <w:rPr>
          <w:rStyle w:val="Char5"/>
          <w:spacing w:val="-2"/>
          <w:rtl/>
        </w:rPr>
        <w:t xml:space="preserve"> </w:t>
      </w:r>
      <w:r w:rsidRPr="003864DF">
        <w:rPr>
          <w:rStyle w:val="Char5"/>
          <w:rFonts w:hint="eastAsia"/>
          <w:spacing w:val="-2"/>
          <w:rtl/>
        </w:rPr>
        <w:t>خَطَايَاىَ</w:t>
      </w:r>
      <w:r w:rsidRPr="003864DF">
        <w:rPr>
          <w:rStyle w:val="Char5"/>
          <w:spacing w:val="-2"/>
          <w:rtl/>
        </w:rPr>
        <w:t xml:space="preserve"> </w:t>
      </w:r>
      <w:r w:rsidRPr="003864DF">
        <w:rPr>
          <w:rStyle w:val="Char5"/>
          <w:rFonts w:hint="eastAsia"/>
          <w:spacing w:val="-2"/>
          <w:rtl/>
        </w:rPr>
        <w:t>بِمَاءِ</w:t>
      </w:r>
      <w:r w:rsidRPr="003864DF">
        <w:rPr>
          <w:rStyle w:val="Char5"/>
          <w:spacing w:val="-2"/>
          <w:rtl/>
        </w:rPr>
        <w:t xml:space="preserve"> </w:t>
      </w:r>
      <w:r w:rsidRPr="003864DF">
        <w:rPr>
          <w:rStyle w:val="Char5"/>
          <w:rFonts w:hint="eastAsia"/>
          <w:spacing w:val="-2"/>
          <w:rtl/>
        </w:rPr>
        <w:t>الثَّلْجِ</w:t>
      </w:r>
      <w:r w:rsidRPr="003864DF">
        <w:rPr>
          <w:rStyle w:val="Char5"/>
          <w:spacing w:val="-2"/>
          <w:rtl/>
        </w:rPr>
        <w:t xml:space="preserve"> </w:t>
      </w:r>
      <w:r w:rsidRPr="003864DF">
        <w:rPr>
          <w:rStyle w:val="Char5"/>
          <w:rFonts w:hint="eastAsia"/>
          <w:spacing w:val="-2"/>
          <w:rtl/>
        </w:rPr>
        <w:t>وَالْبَرَدِ،</w:t>
      </w:r>
      <w:r w:rsidRPr="003864DF">
        <w:rPr>
          <w:rStyle w:val="Char5"/>
          <w:spacing w:val="-2"/>
          <w:rtl/>
        </w:rPr>
        <w:t xml:space="preserve"> </w:t>
      </w:r>
      <w:r w:rsidRPr="003864DF">
        <w:rPr>
          <w:rStyle w:val="Char5"/>
          <w:rFonts w:hint="eastAsia"/>
          <w:spacing w:val="-2"/>
          <w:rtl/>
        </w:rPr>
        <w:t>وَنَقِّ</w:t>
      </w:r>
      <w:r w:rsidRPr="003864DF">
        <w:rPr>
          <w:rStyle w:val="Char5"/>
          <w:spacing w:val="-2"/>
          <w:rtl/>
        </w:rPr>
        <w:t xml:space="preserve"> </w:t>
      </w:r>
      <w:r w:rsidRPr="003864DF">
        <w:rPr>
          <w:rStyle w:val="Char5"/>
          <w:rFonts w:hint="eastAsia"/>
          <w:spacing w:val="-2"/>
          <w:rtl/>
        </w:rPr>
        <w:t>قَلْبِى</w:t>
      </w:r>
      <w:r w:rsidRPr="003864DF">
        <w:rPr>
          <w:rStyle w:val="Char5"/>
          <w:spacing w:val="-2"/>
          <w:rtl/>
        </w:rPr>
        <w:t xml:space="preserve"> </w:t>
      </w:r>
      <w:r w:rsidRPr="003864DF">
        <w:rPr>
          <w:rStyle w:val="Char5"/>
          <w:rFonts w:hint="eastAsia"/>
          <w:spacing w:val="-2"/>
          <w:rtl/>
        </w:rPr>
        <w:t>كَمَا</w:t>
      </w:r>
      <w:r w:rsidRPr="003864DF">
        <w:rPr>
          <w:rStyle w:val="Char5"/>
          <w:spacing w:val="-2"/>
          <w:rtl/>
        </w:rPr>
        <w:t xml:space="preserve"> </w:t>
      </w:r>
      <w:r w:rsidRPr="003864DF">
        <w:rPr>
          <w:rStyle w:val="Char5"/>
          <w:rFonts w:hint="eastAsia"/>
          <w:spacing w:val="-2"/>
          <w:rtl/>
        </w:rPr>
        <w:t>يُنَقَّى</w:t>
      </w:r>
      <w:r w:rsidRPr="003864DF">
        <w:rPr>
          <w:rStyle w:val="Char5"/>
          <w:spacing w:val="-2"/>
          <w:rtl/>
        </w:rPr>
        <w:t xml:space="preserve"> </w:t>
      </w:r>
      <w:r w:rsidRPr="003864DF">
        <w:rPr>
          <w:rStyle w:val="Char5"/>
          <w:rFonts w:hint="eastAsia"/>
          <w:spacing w:val="-2"/>
          <w:rtl/>
        </w:rPr>
        <w:t>الثَّوْبُ</w:t>
      </w:r>
      <w:r w:rsidRPr="003864DF">
        <w:rPr>
          <w:rStyle w:val="Char5"/>
          <w:spacing w:val="-2"/>
          <w:rtl/>
        </w:rPr>
        <w:t xml:space="preserve"> </w:t>
      </w:r>
      <w:r w:rsidRPr="003864DF">
        <w:rPr>
          <w:rStyle w:val="Char5"/>
          <w:rFonts w:hint="eastAsia"/>
          <w:spacing w:val="-2"/>
          <w:rtl/>
        </w:rPr>
        <w:t>الأَبْيَضُ</w:t>
      </w:r>
      <w:r w:rsidRPr="003864DF">
        <w:rPr>
          <w:rStyle w:val="Char5"/>
          <w:spacing w:val="-2"/>
          <w:rtl/>
        </w:rPr>
        <w:t xml:space="preserve"> </w:t>
      </w:r>
      <w:r w:rsidRPr="003864DF">
        <w:rPr>
          <w:rStyle w:val="Char5"/>
          <w:rFonts w:hint="eastAsia"/>
          <w:spacing w:val="-2"/>
          <w:rtl/>
        </w:rPr>
        <w:t>مِنَ</w:t>
      </w:r>
      <w:r w:rsidRPr="003864DF">
        <w:rPr>
          <w:rStyle w:val="Char5"/>
          <w:spacing w:val="-2"/>
          <w:rtl/>
        </w:rPr>
        <w:t xml:space="preserve"> </w:t>
      </w:r>
      <w:r w:rsidRPr="003864DF">
        <w:rPr>
          <w:rStyle w:val="Char5"/>
          <w:rFonts w:hint="eastAsia"/>
          <w:spacing w:val="-2"/>
          <w:rtl/>
        </w:rPr>
        <w:t>الدَّنَسِ،</w:t>
      </w:r>
      <w:r w:rsidRPr="003864DF">
        <w:rPr>
          <w:rStyle w:val="Char5"/>
          <w:spacing w:val="-2"/>
          <w:rtl/>
        </w:rPr>
        <w:t xml:space="preserve"> </w:t>
      </w:r>
      <w:r w:rsidRPr="003864DF">
        <w:rPr>
          <w:rStyle w:val="Char5"/>
          <w:rFonts w:hint="eastAsia"/>
          <w:spacing w:val="-2"/>
          <w:rtl/>
        </w:rPr>
        <w:t>وَبَاعِدْ</w:t>
      </w:r>
      <w:r w:rsidRPr="003864DF">
        <w:rPr>
          <w:rStyle w:val="Char5"/>
          <w:spacing w:val="-2"/>
          <w:rtl/>
        </w:rPr>
        <w:t xml:space="preserve"> </w:t>
      </w:r>
      <w:r w:rsidRPr="003864DF">
        <w:rPr>
          <w:rStyle w:val="Char5"/>
          <w:rFonts w:hint="eastAsia"/>
          <w:spacing w:val="-2"/>
          <w:rtl/>
        </w:rPr>
        <w:t>بَيْنِى</w:t>
      </w:r>
      <w:r w:rsidRPr="003864DF">
        <w:rPr>
          <w:rStyle w:val="Char5"/>
          <w:spacing w:val="-2"/>
          <w:rtl/>
        </w:rPr>
        <w:t xml:space="preserve"> </w:t>
      </w:r>
      <w:r w:rsidRPr="003864DF">
        <w:rPr>
          <w:rStyle w:val="Char5"/>
          <w:rFonts w:hint="eastAsia"/>
          <w:spacing w:val="-2"/>
          <w:rtl/>
        </w:rPr>
        <w:t>وَبَيْنَ</w:t>
      </w:r>
      <w:r w:rsidRPr="003864DF">
        <w:rPr>
          <w:rStyle w:val="Char5"/>
          <w:spacing w:val="-2"/>
          <w:rtl/>
        </w:rPr>
        <w:t xml:space="preserve"> </w:t>
      </w:r>
      <w:r w:rsidRPr="003864DF">
        <w:rPr>
          <w:rStyle w:val="Char5"/>
          <w:rFonts w:hint="eastAsia"/>
          <w:spacing w:val="-2"/>
          <w:rtl/>
        </w:rPr>
        <w:t>خَطَايَاىَ</w:t>
      </w:r>
      <w:r w:rsidRPr="003864DF">
        <w:rPr>
          <w:rStyle w:val="Char5"/>
          <w:spacing w:val="-2"/>
          <w:rtl/>
        </w:rPr>
        <w:t xml:space="preserve"> </w:t>
      </w:r>
      <w:r w:rsidRPr="003864DF">
        <w:rPr>
          <w:rStyle w:val="Char5"/>
          <w:rFonts w:hint="eastAsia"/>
          <w:spacing w:val="-2"/>
          <w:rtl/>
        </w:rPr>
        <w:t>كَمَا</w:t>
      </w:r>
      <w:r w:rsidRPr="003864DF">
        <w:rPr>
          <w:rStyle w:val="Char5"/>
          <w:spacing w:val="-2"/>
          <w:rtl/>
        </w:rPr>
        <w:t xml:space="preserve"> </w:t>
      </w:r>
      <w:r w:rsidRPr="003864DF">
        <w:rPr>
          <w:rStyle w:val="Char5"/>
          <w:rFonts w:hint="eastAsia"/>
          <w:spacing w:val="-2"/>
          <w:rtl/>
        </w:rPr>
        <w:t>بَاعَدْتَ</w:t>
      </w:r>
      <w:r w:rsidRPr="003864DF">
        <w:rPr>
          <w:rStyle w:val="Char5"/>
          <w:spacing w:val="-2"/>
          <w:rtl/>
        </w:rPr>
        <w:t xml:space="preserve"> </w:t>
      </w:r>
      <w:r w:rsidRPr="003864DF">
        <w:rPr>
          <w:rStyle w:val="Char5"/>
          <w:rFonts w:hint="eastAsia"/>
          <w:spacing w:val="-2"/>
          <w:rtl/>
        </w:rPr>
        <w:t>بَيْنَ</w:t>
      </w:r>
      <w:r w:rsidRPr="003864DF">
        <w:rPr>
          <w:rStyle w:val="Char5"/>
          <w:spacing w:val="-2"/>
          <w:rtl/>
        </w:rPr>
        <w:t xml:space="preserve"> </w:t>
      </w:r>
      <w:r w:rsidRPr="003864DF">
        <w:rPr>
          <w:rStyle w:val="Char5"/>
          <w:rFonts w:hint="eastAsia"/>
          <w:spacing w:val="-2"/>
          <w:rtl/>
        </w:rPr>
        <w:t>الْمَشْرِقِ</w:t>
      </w:r>
      <w:r w:rsidRPr="003864DF">
        <w:rPr>
          <w:rStyle w:val="Char5"/>
          <w:spacing w:val="-2"/>
          <w:rtl/>
        </w:rPr>
        <w:t xml:space="preserve"> </w:t>
      </w:r>
      <w:r w:rsidRPr="003864DF">
        <w:rPr>
          <w:rStyle w:val="Char5"/>
          <w:rFonts w:hint="eastAsia"/>
          <w:spacing w:val="-2"/>
          <w:rtl/>
        </w:rPr>
        <w:t>وَالْمَغْرِبِ</w:t>
      </w:r>
      <w:r w:rsidRPr="003864DF">
        <w:rPr>
          <w:rStyle w:val="Chare"/>
          <w:rFonts w:hint="cs"/>
          <w:spacing w:val="-2"/>
          <w:rtl/>
        </w:rPr>
        <w:t>»</w:t>
      </w:r>
      <w:r w:rsidR="00DD29CC" w:rsidRPr="003864DF">
        <w:rPr>
          <w:rStyle w:val="Char6"/>
          <w:rFonts w:hint="cs"/>
          <w:spacing w:val="-2"/>
          <w:rtl/>
        </w:rPr>
        <w:t>.</w:t>
      </w:r>
      <w:r w:rsidRPr="003864DF">
        <w:rPr>
          <w:rStyle w:val="Char6"/>
          <w:rFonts w:hint="cs"/>
          <w:spacing w:val="-2"/>
          <w:rtl/>
        </w:rPr>
        <w:t xml:space="preserve"> </w:t>
      </w:r>
      <w:r w:rsidRPr="003864DF">
        <w:rPr>
          <w:rStyle w:val="Chare"/>
          <w:rFonts w:hint="cs"/>
          <w:spacing w:val="-2"/>
          <w:rtl/>
        </w:rPr>
        <w:t>«</w:t>
      </w:r>
      <w:r w:rsidRPr="003864DF">
        <w:rPr>
          <w:rStyle w:val="Chard"/>
          <w:rFonts w:hint="cs"/>
          <w:spacing w:val="-2"/>
          <w:rtl/>
        </w:rPr>
        <w:t>خدایا! بشو گناهانم را به آب یخ و تگرک و پاک کن قلبم را چنانکه پاک کرده می‌شود لباس سفید از چرک، و دوری بیفکن بین من و بین گناهانم چنانکه دوری انداختی بین مشرق و مغرب</w:t>
      </w:r>
      <w:r w:rsidRPr="003864DF">
        <w:rPr>
          <w:rFonts w:cs="Traditional Arabic" w:hint="cs"/>
          <w:spacing w:val="-2"/>
          <w:rtl/>
          <w:lang w:bidi="fa-IR"/>
        </w:rPr>
        <w:t>»</w:t>
      </w:r>
      <w:r w:rsidRPr="003864DF">
        <w:rPr>
          <w:rStyle w:val="Char6"/>
          <w:rFonts w:hint="cs"/>
          <w:spacing w:val="-2"/>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نیز این: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آتِ</w:t>
      </w:r>
      <w:r w:rsidRPr="00DD29CC">
        <w:rPr>
          <w:rStyle w:val="Char5"/>
          <w:rtl/>
        </w:rPr>
        <w:t xml:space="preserve"> </w:t>
      </w:r>
      <w:r w:rsidRPr="00DD29CC">
        <w:rPr>
          <w:rStyle w:val="Char5"/>
          <w:rFonts w:hint="eastAsia"/>
          <w:rtl/>
        </w:rPr>
        <w:t>نَفْسِي</w:t>
      </w:r>
      <w:r w:rsidRPr="00DD29CC">
        <w:rPr>
          <w:rStyle w:val="Char5"/>
          <w:rtl/>
        </w:rPr>
        <w:t xml:space="preserve"> </w:t>
      </w:r>
      <w:r w:rsidRPr="00DD29CC">
        <w:rPr>
          <w:rStyle w:val="Char5"/>
          <w:rFonts w:hint="eastAsia"/>
          <w:rtl/>
        </w:rPr>
        <w:t>تَقْوَاهَا،</w:t>
      </w:r>
      <w:r w:rsidRPr="00DD29CC">
        <w:rPr>
          <w:rStyle w:val="Char5"/>
          <w:rtl/>
        </w:rPr>
        <w:t xml:space="preserve"> </w:t>
      </w:r>
      <w:r w:rsidRPr="00DD29CC">
        <w:rPr>
          <w:rStyle w:val="Char5"/>
          <w:rFonts w:hint="eastAsia"/>
          <w:rtl/>
        </w:rPr>
        <w:t>أَنْتَ</w:t>
      </w:r>
      <w:r w:rsidRPr="00DD29CC">
        <w:rPr>
          <w:rStyle w:val="Char5"/>
          <w:rtl/>
        </w:rPr>
        <w:t xml:space="preserve"> </w:t>
      </w:r>
      <w:r w:rsidRPr="00DD29CC">
        <w:rPr>
          <w:rStyle w:val="Char5"/>
          <w:rFonts w:hint="eastAsia"/>
          <w:rtl/>
        </w:rPr>
        <w:t>خَيْرُ</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زَكَّاهَا،</w:t>
      </w:r>
      <w:r w:rsidRPr="00DD29CC">
        <w:rPr>
          <w:rStyle w:val="Char5"/>
          <w:rtl/>
        </w:rPr>
        <w:t xml:space="preserve"> </w:t>
      </w:r>
      <w:r w:rsidRPr="00DD29CC">
        <w:rPr>
          <w:rStyle w:val="Char5"/>
          <w:rFonts w:hint="eastAsia"/>
          <w:rtl/>
        </w:rPr>
        <w:t>أَنْتَ</w:t>
      </w:r>
      <w:r w:rsidRPr="00DD29CC">
        <w:rPr>
          <w:rStyle w:val="Char5"/>
          <w:rtl/>
        </w:rPr>
        <w:t xml:space="preserve"> </w:t>
      </w:r>
      <w:r w:rsidRPr="00DD29CC">
        <w:rPr>
          <w:rStyle w:val="Char5"/>
          <w:rFonts w:hint="eastAsia"/>
          <w:rtl/>
        </w:rPr>
        <w:t>وَلِيُّهَا</w:t>
      </w:r>
      <w:r w:rsidRPr="00DD29CC">
        <w:rPr>
          <w:rStyle w:val="Char5"/>
          <w:rtl/>
        </w:rPr>
        <w:t xml:space="preserve"> </w:t>
      </w:r>
      <w:r w:rsidRPr="00DD29CC">
        <w:rPr>
          <w:rStyle w:val="Char5"/>
          <w:rFonts w:hint="eastAsia"/>
          <w:rtl/>
        </w:rPr>
        <w:t>وَمَوْلاهَا</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خدایا! بده به نفسم تقوای آن را و پاکش کن تو بهترین کسی که آن را پاک می‌کن</w:t>
      </w:r>
      <w:r w:rsidR="00F3025C" w:rsidRPr="00DD29CC">
        <w:rPr>
          <w:rStyle w:val="Chard"/>
          <w:rFonts w:hint="cs"/>
          <w:rtl/>
        </w:rPr>
        <w:t>ی</w:t>
      </w:r>
      <w:r w:rsidRPr="00DD29CC">
        <w:rPr>
          <w:rStyle w:val="Chard"/>
          <w:rFonts w:hint="cs"/>
          <w:rtl/>
        </w:rPr>
        <w:t xml:space="preserve"> توی ولی و مولای آن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این: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إِنِّى</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عِلْمٍ</w:t>
      </w:r>
      <w:r w:rsidRPr="00DD29CC">
        <w:rPr>
          <w:rStyle w:val="Char5"/>
          <w:rtl/>
        </w:rPr>
        <w:t xml:space="preserve"> </w:t>
      </w:r>
      <w:r w:rsidRPr="00DD29CC">
        <w:rPr>
          <w:rStyle w:val="Char5"/>
          <w:rFonts w:hint="eastAsia"/>
          <w:rtl/>
        </w:rPr>
        <w:t>لاَ</w:t>
      </w:r>
      <w:r w:rsidRPr="00DD29CC">
        <w:rPr>
          <w:rStyle w:val="Char5"/>
          <w:rtl/>
        </w:rPr>
        <w:t xml:space="preserve"> </w:t>
      </w:r>
      <w:r w:rsidRPr="00DD29CC">
        <w:rPr>
          <w:rStyle w:val="Char5"/>
          <w:rFonts w:hint="eastAsia"/>
          <w:rtl/>
        </w:rPr>
        <w:t>يَنْفَعُ</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قَلْبٍ</w:t>
      </w:r>
      <w:r w:rsidRPr="00DD29CC">
        <w:rPr>
          <w:rStyle w:val="Char5"/>
          <w:rtl/>
        </w:rPr>
        <w:t xml:space="preserve"> </w:t>
      </w:r>
      <w:r w:rsidRPr="00DD29CC">
        <w:rPr>
          <w:rStyle w:val="Char5"/>
          <w:rFonts w:hint="eastAsia"/>
          <w:rtl/>
        </w:rPr>
        <w:t>لاَ</w:t>
      </w:r>
      <w:r w:rsidRPr="00DD29CC">
        <w:rPr>
          <w:rStyle w:val="Char5"/>
          <w:rtl/>
        </w:rPr>
        <w:t xml:space="preserve"> </w:t>
      </w:r>
      <w:r w:rsidRPr="00DD29CC">
        <w:rPr>
          <w:rStyle w:val="Char5"/>
          <w:rFonts w:hint="eastAsia"/>
          <w:rtl/>
        </w:rPr>
        <w:t>يَخْشَعُ</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نَفْسٍ</w:t>
      </w:r>
      <w:r w:rsidRPr="00DD29CC">
        <w:rPr>
          <w:rStyle w:val="Char5"/>
          <w:rtl/>
        </w:rPr>
        <w:t xml:space="preserve"> </w:t>
      </w:r>
      <w:r w:rsidRPr="00DD29CC">
        <w:rPr>
          <w:rStyle w:val="Char5"/>
          <w:rFonts w:hint="eastAsia"/>
          <w:rtl/>
        </w:rPr>
        <w:t>لاَ</w:t>
      </w:r>
      <w:r w:rsidRPr="00DD29CC">
        <w:rPr>
          <w:rStyle w:val="Char5"/>
          <w:rtl/>
        </w:rPr>
        <w:t xml:space="preserve"> </w:t>
      </w:r>
      <w:r w:rsidRPr="00DD29CC">
        <w:rPr>
          <w:rStyle w:val="Char5"/>
          <w:rFonts w:hint="eastAsia"/>
          <w:rtl/>
        </w:rPr>
        <w:t>تَشْبَعُ</w:t>
      </w:r>
      <w:r w:rsidRPr="00DD29CC">
        <w:rPr>
          <w:rStyle w:val="Char5"/>
          <w:rtl/>
        </w:rPr>
        <w:t xml:space="preserve"> </w:t>
      </w:r>
      <w:r w:rsidRPr="00DD29CC">
        <w:rPr>
          <w:rStyle w:val="Char5"/>
          <w:rFonts w:hint="eastAsia"/>
          <w:rtl/>
        </w:rPr>
        <w:t>وَمِنْ</w:t>
      </w:r>
      <w:r w:rsidRPr="00DD29CC">
        <w:rPr>
          <w:rStyle w:val="Char5"/>
          <w:rtl/>
        </w:rPr>
        <w:t xml:space="preserve"> </w:t>
      </w:r>
      <w:r w:rsidRPr="00DD29CC">
        <w:rPr>
          <w:rStyle w:val="Char5"/>
          <w:rFonts w:hint="eastAsia"/>
          <w:rtl/>
        </w:rPr>
        <w:t>دَعْوَةٍ</w:t>
      </w:r>
      <w:r w:rsidRPr="00DD29CC">
        <w:rPr>
          <w:rStyle w:val="Char5"/>
          <w:rtl/>
        </w:rPr>
        <w:t xml:space="preserve"> </w:t>
      </w:r>
      <w:r w:rsidRPr="00DD29CC">
        <w:rPr>
          <w:rStyle w:val="Char5"/>
          <w:rFonts w:hint="eastAsia"/>
          <w:rtl/>
        </w:rPr>
        <w:t>لاَ</w:t>
      </w:r>
      <w:r w:rsidRPr="00DD29CC">
        <w:rPr>
          <w:rStyle w:val="Char5"/>
          <w:rtl/>
        </w:rPr>
        <w:t xml:space="preserve"> </w:t>
      </w:r>
      <w:r w:rsidRPr="00DD29CC">
        <w:rPr>
          <w:rStyle w:val="Char5"/>
          <w:rFonts w:hint="eastAsia"/>
          <w:rtl/>
        </w:rPr>
        <w:t>يُسْتَجَابُ</w:t>
      </w:r>
      <w:r w:rsidRPr="00DD29CC">
        <w:rPr>
          <w:rStyle w:val="Char5"/>
          <w:rtl/>
        </w:rPr>
        <w:t xml:space="preserve"> </w:t>
      </w:r>
      <w:r w:rsidRPr="00DD29CC">
        <w:rPr>
          <w:rStyle w:val="Char5"/>
          <w:rFonts w:hint="eastAsia"/>
          <w:rtl/>
        </w:rPr>
        <w:t>لَهَا</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Style w:val="Chard"/>
          <w:rFonts w:hint="cs"/>
          <w:rtl/>
        </w:rPr>
        <w:t>خدایا! من پناه می‌برم به تو از علمی که نفع ندهد، و از قلبی که خشوع نداشته باشد و از نفسی که سیر نمی‌شود و از دعایی که پذیرفته نمی‌شود</w:t>
      </w:r>
      <w:r w:rsidR="000E6EC3" w:rsidRPr="00177B43">
        <w:rPr>
          <w:rStyle w:val="Chare"/>
          <w:rFonts w:hint="cs"/>
          <w:rtl/>
        </w:rPr>
        <w:t>»</w:t>
      </w:r>
      <w:r w:rsidRPr="005234D1">
        <w:rPr>
          <w:rStyle w:val="Char6"/>
          <w:rFonts w:hint="cs"/>
          <w:rtl/>
        </w:rPr>
        <w:t>.</w:t>
      </w:r>
    </w:p>
    <w:p w:rsidR="00BA4315" w:rsidRPr="005234D1" w:rsidRDefault="00BA4315" w:rsidP="008A386C">
      <w:pPr>
        <w:pStyle w:val="ae"/>
        <w:rPr>
          <w:rStyle w:val="Char6"/>
          <w:rtl/>
        </w:rPr>
      </w:pPr>
      <w:r w:rsidRPr="005234D1">
        <w:rPr>
          <w:rStyle w:val="Char6"/>
          <w:rFonts w:hint="cs"/>
          <w:rtl/>
        </w:rPr>
        <w:t xml:space="preserve">و نیز این: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إِنِّي</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زَوَالِ</w:t>
      </w:r>
      <w:r w:rsidRPr="00DD29CC">
        <w:rPr>
          <w:rStyle w:val="Char5"/>
          <w:rtl/>
        </w:rPr>
        <w:t xml:space="preserve"> </w:t>
      </w:r>
      <w:r w:rsidRPr="00DD29CC">
        <w:rPr>
          <w:rStyle w:val="Char5"/>
          <w:rFonts w:hint="eastAsia"/>
          <w:rtl/>
        </w:rPr>
        <w:t>نِعْمَتِكَ،</w:t>
      </w:r>
      <w:r w:rsidRPr="00DD29CC">
        <w:rPr>
          <w:rStyle w:val="Char5"/>
          <w:rtl/>
        </w:rPr>
        <w:t xml:space="preserve"> </w:t>
      </w:r>
      <w:r w:rsidRPr="00DD29CC">
        <w:rPr>
          <w:rStyle w:val="Char5"/>
          <w:rFonts w:hint="eastAsia"/>
          <w:rtl/>
        </w:rPr>
        <w:t>وَتَحْوِيلِ</w:t>
      </w:r>
      <w:r w:rsidRPr="00DD29CC">
        <w:rPr>
          <w:rStyle w:val="Char5"/>
          <w:rtl/>
        </w:rPr>
        <w:t xml:space="preserve"> </w:t>
      </w:r>
      <w:r w:rsidRPr="00DD29CC">
        <w:rPr>
          <w:rStyle w:val="Char5"/>
          <w:rFonts w:hint="eastAsia"/>
          <w:rtl/>
        </w:rPr>
        <w:t>عَافِيَتِكَ،</w:t>
      </w:r>
      <w:r w:rsidRPr="00DD29CC">
        <w:rPr>
          <w:rStyle w:val="Char5"/>
          <w:rtl/>
        </w:rPr>
        <w:t xml:space="preserve"> </w:t>
      </w:r>
      <w:r w:rsidRPr="00DD29CC">
        <w:rPr>
          <w:rStyle w:val="Char5"/>
          <w:rFonts w:hint="eastAsia"/>
          <w:rtl/>
        </w:rPr>
        <w:t>وَفُجَاءَةِ</w:t>
      </w:r>
      <w:r w:rsidRPr="00DD29CC">
        <w:rPr>
          <w:rStyle w:val="Char5"/>
          <w:rtl/>
        </w:rPr>
        <w:t xml:space="preserve"> </w:t>
      </w:r>
      <w:r w:rsidRPr="00DD29CC">
        <w:rPr>
          <w:rStyle w:val="Char5"/>
          <w:rFonts w:hint="eastAsia"/>
          <w:rtl/>
        </w:rPr>
        <w:t>نِقْمَتِكَ،</w:t>
      </w:r>
      <w:r w:rsidRPr="00DD29CC">
        <w:rPr>
          <w:rStyle w:val="Char5"/>
          <w:rtl/>
        </w:rPr>
        <w:t xml:space="preserve"> </w:t>
      </w:r>
      <w:r w:rsidRPr="00DD29CC">
        <w:rPr>
          <w:rStyle w:val="Char5"/>
          <w:rFonts w:hint="eastAsia"/>
          <w:rtl/>
        </w:rPr>
        <w:t>وَجَمِيعِ</w:t>
      </w:r>
      <w:r w:rsidRPr="00DD29CC">
        <w:rPr>
          <w:rStyle w:val="Char5"/>
          <w:rtl/>
        </w:rPr>
        <w:t xml:space="preserve"> </w:t>
      </w:r>
      <w:r w:rsidRPr="00DD29CC">
        <w:rPr>
          <w:rStyle w:val="Char5"/>
          <w:rFonts w:hint="eastAsia"/>
          <w:rtl/>
        </w:rPr>
        <w:t>سَخَطِكَ</w:t>
      </w:r>
      <w:r w:rsidRPr="00DD29CC">
        <w:rPr>
          <w:rStyle w:val="Chare"/>
          <w:rFonts w:hint="cs"/>
          <w:rtl/>
        </w:rPr>
        <w:t>»</w:t>
      </w:r>
      <w:r w:rsidR="00DD29CC" w:rsidRPr="00DD29CC">
        <w:rPr>
          <w:rStyle w:val="Char6"/>
          <w:rFonts w:hint="cs"/>
          <w:rtl/>
        </w:rPr>
        <w:t>.</w:t>
      </w:r>
      <w:r w:rsidRPr="00DD29CC">
        <w:rPr>
          <w:rStyle w:val="Chare"/>
          <w:rFonts w:hint="cs"/>
          <w:rtl/>
        </w:rPr>
        <w:t xml:space="preserve"> «</w:t>
      </w:r>
      <w:r w:rsidRPr="00DD29CC">
        <w:rPr>
          <w:rFonts w:hint="cs"/>
          <w:rtl/>
        </w:rPr>
        <w:t>خدایا! من پناه می‌جویم به تو از زوال نعمتت و برگشت عافیتت و ناگاه</w:t>
      </w:r>
      <w:r w:rsidR="00DD29CC">
        <w:rPr>
          <w:rFonts w:hint="cs"/>
          <w:rtl/>
        </w:rPr>
        <w:t xml:space="preserve"> </w:t>
      </w:r>
      <w:r w:rsidRPr="00DD29CC">
        <w:rPr>
          <w:rFonts w:hint="cs"/>
          <w:rtl/>
        </w:rPr>
        <w:t>‌آمدن عذابت و همه نا</w:t>
      </w:r>
      <w:r w:rsidR="00DD29CC">
        <w:rPr>
          <w:rFonts w:hint="cs"/>
          <w:rtl/>
        </w:rPr>
        <w:t xml:space="preserve"> </w:t>
      </w:r>
      <w:r w:rsidRPr="00DD29CC">
        <w:rPr>
          <w:rFonts w:hint="cs"/>
          <w:rtl/>
        </w:rPr>
        <w:t>رضایت‌هایت</w:t>
      </w:r>
      <w:r w:rsidRPr="00773B0D">
        <w:rPr>
          <w:rFonts w:cs="Traditional Arabic" w:hint="cs"/>
          <w:rtl/>
        </w:rPr>
        <w:t>»</w:t>
      </w:r>
      <w:r w:rsidRPr="005234D1">
        <w:rPr>
          <w:rStyle w:val="Char6"/>
          <w:rFonts w:hint="cs"/>
          <w:rtl/>
        </w:rPr>
        <w:t>.</w:t>
      </w:r>
    </w:p>
    <w:p w:rsidR="00BA4315" w:rsidRPr="00DD29CC" w:rsidRDefault="00BA4315" w:rsidP="008A386C">
      <w:pPr>
        <w:pStyle w:val="a7"/>
        <w:rPr>
          <w:rtl/>
        </w:rPr>
      </w:pPr>
      <w:r w:rsidRPr="00DD29CC">
        <w:rPr>
          <w:rFonts w:hint="cs"/>
          <w:rtl/>
        </w:rPr>
        <w:t xml:space="preserve">و نیز این: </w:t>
      </w:r>
      <w:r w:rsidRPr="00DD29CC">
        <w:rPr>
          <w:rStyle w:val="Chare"/>
          <w:rFonts w:hint="cs"/>
          <w:rtl/>
        </w:rPr>
        <w:t>«</w:t>
      </w:r>
      <w:r w:rsidRPr="00DD29CC">
        <w:rPr>
          <w:rStyle w:val="Char5"/>
          <w:rFonts w:hint="eastAsia"/>
          <w:rtl/>
        </w:rPr>
        <w:t>اللَّهُمَّ</w:t>
      </w:r>
      <w:r w:rsidRPr="00DD29CC">
        <w:rPr>
          <w:rStyle w:val="Char5"/>
          <w:rtl/>
        </w:rPr>
        <w:t xml:space="preserve"> </w:t>
      </w:r>
      <w:r w:rsidRPr="00DD29CC">
        <w:rPr>
          <w:rStyle w:val="Char5"/>
          <w:rFonts w:hint="eastAsia"/>
          <w:rtl/>
        </w:rPr>
        <w:t>إِنِّى</w:t>
      </w:r>
      <w:r w:rsidRPr="00DD29CC">
        <w:rPr>
          <w:rStyle w:val="Char5"/>
          <w:rtl/>
        </w:rPr>
        <w:t xml:space="preserve"> </w:t>
      </w:r>
      <w:r w:rsidRPr="00DD29CC">
        <w:rPr>
          <w:rStyle w:val="Char5"/>
          <w:rFonts w:hint="eastAsia"/>
          <w:rtl/>
        </w:rPr>
        <w:t>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الْفَقْرِ</w:t>
      </w:r>
      <w:r w:rsidRPr="00DD29CC">
        <w:rPr>
          <w:rStyle w:val="Char5"/>
          <w:rtl/>
        </w:rPr>
        <w:t xml:space="preserve"> </w:t>
      </w:r>
      <w:r w:rsidRPr="00DD29CC">
        <w:rPr>
          <w:rStyle w:val="Char5"/>
          <w:rFonts w:hint="eastAsia"/>
          <w:rtl/>
        </w:rPr>
        <w:t>وَالْقِلَّةِ</w:t>
      </w:r>
      <w:r w:rsidRPr="00DD29CC">
        <w:rPr>
          <w:rStyle w:val="Char5"/>
          <w:rtl/>
        </w:rPr>
        <w:t xml:space="preserve"> </w:t>
      </w:r>
      <w:r w:rsidRPr="00DD29CC">
        <w:rPr>
          <w:rStyle w:val="Char5"/>
          <w:rFonts w:hint="eastAsia"/>
          <w:rtl/>
        </w:rPr>
        <w:t>وَالذِّلَّةِ</w:t>
      </w:r>
      <w:r w:rsidRPr="00DD29CC">
        <w:rPr>
          <w:rStyle w:val="Char5"/>
          <w:rtl/>
        </w:rPr>
        <w:t xml:space="preserve"> </w:t>
      </w:r>
      <w:r w:rsidRPr="00DD29CC">
        <w:rPr>
          <w:rStyle w:val="Char5"/>
          <w:rFonts w:hint="eastAsia"/>
          <w:rtl/>
        </w:rPr>
        <w:t>وَأَعُوذُ</w:t>
      </w:r>
      <w:r w:rsidRPr="00DD29CC">
        <w:rPr>
          <w:rStyle w:val="Char5"/>
          <w:rtl/>
        </w:rPr>
        <w:t xml:space="preserve"> </w:t>
      </w:r>
      <w:r w:rsidRPr="00DD29CC">
        <w:rPr>
          <w:rStyle w:val="Char5"/>
          <w:rFonts w:hint="eastAsia"/>
          <w:rtl/>
        </w:rPr>
        <w:t>بِكَ</w:t>
      </w:r>
      <w:r w:rsidRPr="00DD29CC">
        <w:rPr>
          <w:rStyle w:val="Char5"/>
          <w:rtl/>
        </w:rPr>
        <w:t xml:space="preserve"> </w:t>
      </w:r>
      <w:r w:rsidRPr="00DD29CC">
        <w:rPr>
          <w:rStyle w:val="Char5"/>
          <w:rFonts w:hint="eastAsia"/>
          <w:rtl/>
        </w:rPr>
        <w:t>مِنْ</w:t>
      </w:r>
      <w:r w:rsidRPr="00DD29CC">
        <w:rPr>
          <w:rStyle w:val="Char5"/>
          <w:rtl/>
        </w:rPr>
        <w:t xml:space="preserve"> </w:t>
      </w:r>
      <w:r w:rsidRPr="00DD29CC">
        <w:rPr>
          <w:rStyle w:val="Char5"/>
          <w:rFonts w:hint="eastAsia"/>
          <w:rtl/>
        </w:rPr>
        <w:t>أَنْ</w:t>
      </w:r>
      <w:r w:rsidRPr="00DD29CC">
        <w:rPr>
          <w:rStyle w:val="Char5"/>
          <w:rtl/>
        </w:rPr>
        <w:t xml:space="preserve"> </w:t>
      </w:r>
      <w:r w:rsidRPr="00DD29CC">
        <w:rPr>
          <w:rStyle w:val="Char5"/>
          <w:rFonts w:hint="eastAsia"/>
          <w:rtl/>
        </w:rPr>
        <w:t>أَظْلِمَ</w:t>
      </w:r>
      <w:r w:rsidRPr="00DD29CC">
        <w:rPr>
          <w:rStyle w:val="Char5"/>
          <w:rtl/>
        </w:rPr>
        <w:t xml:space="preserve"> </w:t>
      </w:r>
      <w:r w:rsidRPr="00DD29CC">
        <w:rPr>
          <w:rStyle w:val="Char5"/>
          <w:rFonts w:hint="eastAsia"/>
          <w:rtl/>
        </w:rPr>
        <w:t>أَوْ</w:t>
      </w:r>
      <w:r w:rsidRPr="00DD29CC">
        <w:rPr>
          <w:rStyle w:val="Char5"/>
          <w:rtl/>
        </w:rPr>
        <w:t xml:space="preserve"> </w:t>
      </w:r>
      <w:r w:rsidRPr="00DD29CC">
        <w:rPr>
          <w:rStyle w:val="Char5"/>
          <w:rFonts w:hint="eastAsia"/>
          <w:rtl/>
        </w:rPr>
        <w:t>أُظْلَمَ</w:t>
      </w:r>
      <w:r w:rsidRPr="00DD29CC">
        <w:rPr>
          <w:rStyle w:val="Chare"/>
          <w:rFonts w:hint="cs"/>
          <w:rtl/>
        </w:rPr>
        <w:t>»</w:t>
      </w:r>
      <w:r w:rsidR="00DD29CC" w:rsidRPr="00DD29CC">
        <w:rPr>
          <w:rFonts w:hint="cs"/>
          <w:rtl/>
        </w:rPr>
        <w:t>.</w:t>
      </w:r>
      <w:r w:rsidRPr="00DD29CC">
        <w:rPr>
          <w:rFonts w:hint="cs"/>
          <w:rtl/>
        </w:rPr>
        <w:t xml:space="preserve"> </w:t>
      </w:r>
      <w:r w:rsidRPr="00773B0D">
        <w:rPr>
          <w:rFonts w:cs="Traditional Arabic" w:hint="cs"/>
          <w:rtl/>
        </w:rPr>
        <w:t>«</w:t>
      </w:r>
      <w:r w:rsidRPr="00DD29CC">
        <w:rPr>
          <w:rStyle w:val="Chard"/>
          <w:rFonts w:hint="cs"/>
          <w:rtl/>
        </w:rPr>
        <w:t>خدایا! من پناه می‌برم به تو از فقر و کمی و لغزش و پناه می‌برم به تو از این که بر کسی ظلم کنم یا بر من ظلم بشود</w:t>
      </w:r>
      <w:r w:rsidRPr="00773B0D">
        <w:rPr>
          <w:rFonts w:cs="Traditional Arabic" w:hint="cs"/>
          <w:rtl/>
        </w:rPr>
        <w:t>»</w:t>
      </w:r>
      <w:r w:rsidRPr="00DD29CC">
        <w:rPr>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DD29CC">
        <w:rPr>
          <w:rStyle w:val="Char6"/>
          <w:rFonts w:hint="cs"/>
          <w:rtl/>
        </w:rPr>
        <w:t xml:space="preserve"> </w:t>
      </w:r>
      <w:r w:rsidRPr="005234D1">
        <w:rPr>
          <w:rStyle w:val="Char6"/>
          <w:rFonts w:hint="cs"/>
          <w:rtl/>
        </w:rPr>
        <w:t xml:space="preserve">جمله است: تعبیر از خضوع و اخبات مانند قول رسول خدا </w:t>
      </w:r>
      <w:r w:rsidR="00BA1332" w:rsidRPr="00BA1332">
        <w:rPr>
          <w:rFonts w:cs="CTraditional Arabic" w:hint="cs"/>
          <w:rtl/>
          <w:lang w:bidi="fa-IR"/>
        </w:rPr>
        <w:t>ج</w:t>
      </w:r>
      <w:r w:rsidRPr="005234D1">
        <w:rPr>
          <w:rStyle w:val="Char6"/>
          <w:rFonts w:hint="cs"/>
          <w:rtl/>
        </w:rPr>
        <w:t xml:space="preserve">: </w:t>
      </w:r>
      <w:r w:rsidRPr="00DD29CC">
        <w:rPr>
          <w:rStyle w:val="Chare"/>
          <w:rFonts w:hint="cs"/>
          <w:rtl/>
        </w:rPr>
        <w:t>«</w:t>
      </w:r>
      <w:r w:rsidRPr="00DD29CC">
        <w:rPr>
          <w:rStyle w:val="Char5"/>
          <w:rFonts w:hint="eastAsia"/>
          <w:rtl/>
        </w:rPr>
        <w:t>سَجَدَ</w:t>
      </w:r>
      <w:r w:rsidRPr="00DD29CC">
        <w:rPr>
          <w:rStyle w:val="Char5"/>
          <w:rtl/>
        </w:rPr>
        <w:t xml:space="preserve"> </w:t>
      </w:r>
      <w:r w:rsidRPr="00DD29CC">
        <w:rPr>
          <w:rStyle w:val="Char5"/>
          <w:rFonts w:hint="eastAsia"/>
          <w:rtl/>
        </w:rPr>
        <w:t>وَجْهِي</w:t>
      </w:r>
      <w:r w:rsidRPr="00DD29CC">
        <w:rPr>
          <w:rStyle w:val="Char5"/>
          <w:rtl/>
        </w:rPr>
        <w:t xml:space="preserve"> </w:t>
      </w:r>
      <w:r w:rsidRPr="00DD29CC">
        <w:rPr>
          <w:rStyle w:val="Char5"/>
          <w:rFonts w:hint="eastAsia"/>
          <w:rtl/>
        </w:rPr>
        <w:t>لِلَّذِي</w:t>
      </w:r>
      <w:r w:rsidRPr="00DD29CC">
        <w:rPr>
          <w:rStyle w:val="Char5"/>
          <w:rtl/>
        </w:rPr>
        <w:t xml:space="preserve"> </w:t>
      </w:r>
      <w:r w:rsidRPr="00DD29CC">
        <w:rPr>
          <w:rStyle w:val="Char5"/>
          <w:rFonts w:hint="eastAsia"/>
          <w:rtl/>
        </w:rPr>
        <w:t>خَلَقَهُ</w:t>
      </w:r>
      <w:r w:rsidRPr="00DD29CC">
        <w:rPr>
          <w:rStyle w:val="Char5"/>
          <w:rFonts w:hint="cs"/>
          <w:rtl/>
        </w:rPr>
        <w:t>..</w:t>
      </w:r>
      <w:r w:rsidRPr="00DD29CC">
        <w:rPr>
          <w:rStyle w:val="Chare"/>
          <w:rFonts w:hint="cs"/>
          <w:rtl/>
        </w:rPr>
        <w:t>»</w:t>
      </w:r>
      <w:r w:rsidRPr="005234D1">
        <w:rPr>
          <w:rStyle w:val="Char6"/>
          <w:rFonts w:hint="cs"/>
          <w:rtl/>
        </w:rPr>
        <w:t xml:space="preserve"> الخ </w:t>
      </w:r>
      <w:r w:rsidRPr="00DD29CC">
        <w:rPr>
          <w:rStyle w:val="Chare"/>
          <w:rFonts w:hint="cs"/>
          <w:rtl/>
        </w:rPr>
        <w:t>«</w:t>
      </w:r>
      <w:r w:rsidRPr="00DD29CC">
        <w:rPr>
          <w:rStyle w:val="Chard"/>
          <w:rFonts w:hint="cs"/>
          <w:rtl/>
        </w:rPr>
        <w:t>سجده کرد صورتم برای کسی که او را آفریده است</w:t>
      </w:r>
      <w:r w:rsidRPr="00DD29CC">
        <w:rPr>
          <w:rStyle w:val="Chare"/>
          <w:rFonts w:hint="cs"/>
          <w:rtl/>
        </w:rPr>
        <w:t>»</w:t>
      </w:r>
      <w:r w:rsidRPr="005234D1">
        <w:rPr>
          <w:rStyle w:val="Char6"/>
          <w:rFonts w:hint="cs"/>
          <w:rtl/>
        </w:rPr>
        <w:t>.</w:t>
      </w:r>
    </w:p>
    <w:p w:rsidR="00BA4315" w:rsidRPr="00773B0D" w:rsidRDefault="00BA4315" w:rsidP="008A386C">
      <w:pPr>
        <w:pStyle w:val="a5"/>
        <w:tabs>
          <w:tab w:val="left" w:pos="5186"/>
        </w:tabs>
        <w:rPr>
          <w:rtl/>
        </w:rPr>
      </w:pPr>
      <w:bookmarkStart w:id="791" w:name="_Toc272589514"/>
      <w:bookmarkStart w:id="792" w:name="_Toc435447498"/>
      <w:r w:rsidRPr="00773B0D">
        <w:rPr>
          <w:rFonts w:hint="cs"/>
          <w:rtl/>
        </w:rPr>
        <w:t>دعاها بر دو قسم هستند:</w:t>
      </w:r>
      <w:bookmarkEnd w:id="791"/>
      <w:bookmarkEnd w:id="792"/>
      <w:r w:rsidR="00DD29CC">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آن دعاهایی که رسول خدا </w:t>
      </w:r>
      <w:r w:rsidR="00BA1332" w:rsidRPr="00BA1332">
        <w:rPr>
          <w:rFonts w:cs="CTraditional Arabic" w:hint="cs"/>
          <w:rtl/>
          <w:lang w:bidi="fa-IR"/>
        </w:rPr>
        <w:t>ج</w:t>
      </w:r>
      <w:r w:rsidRPr="005234D1">
        <w:rPr>
          <w:rStyle w:val="Char6"/>
          <w:rFonts w:hint="cs"/>
          <w:rtl/>
        </w:rPr>
        <w:t xml:space="preserve"> ما را به خواندن آن‌ها دستور داده است بر دو قسم هستند:</w:t>
      </w:r>
    </w:p>
    <w:p w:rsidR="00BA4315" w:rsidRPr="005234D1" w:rsidRDefault="00BA4315" w:rsidP="008A386C">
      <w:pPr>
        <w:autoSpaceDE w:val="0"/>
        <w:autoSpaceDN w:val="0"/>
        <w:adjustRightInd w:val="0"/>
        <w:ind w:firstLine="284"/>
        <w:jc w:val="lowKashida"/>
        <w:rPr>
          <w:rStyle w:val="Char6"/>
          <w:rtl/>
        </w:rPr>
      </w:pPr>
      <w:r w:rsidRPr="003864DF">
        <w:rPr>
          <w:rStyle w:val="Char7"/>
          <w:rFonts w:hint="cs"/>
          <w:rtl/>
        </w:rPr>
        <w:t>یکی آن که</w:t>
      </w:r>
      <w:r w:rsidRPr="005234D1">
        <w:rPr>
          <w:rStyle w:val="Char6"/>
          <w:rFonts w:hint="cs"/>
          <w:rtl/>
        </w:rPr>
        <w:t>: هدف از آن این باشد که نیروهای فکر به ملاحظه جلال و عظمت خداوند پر باشند، یا حالت خضوع و اخباتی دست بدهد؛ زیرا تعبیر زبان از آنچه مناسب به حالت است، اثر بزرگی در تنبه نفس و متوجه‌ بودنش به آن‌ها دارد.</w:t>
      </w:r>
    </w:p>
    <w:p w:rsidR="00BA4315" w:rsidRPr="003864DF" w:rsidRDefault="00BA4315" w:rsidP="008A386C">
      <w:pPr>
        <w:autoSpaceDE w:val="0"/>
        <w:autoSpaceDN w:val="0"/>
        <w:adjustRightInd w:val="0"/>
        <w:ind w:firstLine="284"/>
        <w:jc w:val="lowKashida"/>
        <w:rPr>
          <w:rStyle w:val="Char6"/>
          <w:spacing w:val="-2"/>
          <w:rtl/>
        </w:rPr>
      </w:pPr>
      <w:r w:rsidRPr="003864DF">
        <w:rPr>
          <w:rStyle w:val="Char7"/>
          <w:rFonts w:hint="cs"/>
          <w:spacing w:val="-2"/>
          <w:rtl/>
        </w:rPr>
        <w:t>دوم آن که</w:t>
      </w:r>
      <w:r w:rsidRPr="003864DF">
        <w:rPr>
          <w:rStyle w:val="Char6"/>
          <w:rFonts w:hint="cs"/>
          <w:spacing w:val="-2"/>
          <w:rtl/>
        </w:rPr>
        <w:t>: در آن، رغبت به خیر دنیا و آخرت و پناه‌جستن از شر دو تا، باشد، زیرا همت نفس و تاکید عزمش در تلاش چیزی است که دَرِ جود را بکوبد، مانند آماده‌کردن مقدمات دلیل برای گیرآوردن نتیجه، و نیز حالتی که دل را آزرده کند آن را به سوی مناجات متوجه می‌گرداند، و جلال خدا را در چشم و نظر او مجسم می‌گرداند، و همت او را به سوی آن برمی‌گرداند، و این حالت غنیمتی برای محسنین است.</w:t>
      </w:r>
    </w:p>
    <w:p w:rsidR="00BA4315" w:rsidRPr="00773B0D" w:rsidRDefault="00BA4315" w:rsidP="008A386C">
      <w:pPr>
        <w:pStyle w:val="a5"/>
        <w:rPr>
          <w:rtl/>
        </w:rPr>
      </w:pPr>
      <w:bookmarkStart w:id="793" w:name="_Toc272589515"/>
      <w:bookmarkStart w:id="794" w:name="_Toc435447499"/>
      <w:r w:rsidRPr="00773B0D">
        <w:rPr>
          <w:rFonts w:hint="cs"/>
          <w:rtl/>
        </w:rPr>
        <w:t>دعا مغز عبادت است:</w:t>
      </w:r>
      <w:bookmarkEnd w:id="793"/>
      <w:bookmarkEnd w:id="7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الدُّعَاءَ</w:t>
      </w:r>
      <w:r w:rsidRPr="003D2418">
        <w:rPr>
          <w:rStyle w:val="Char5"/>
          <w:rtl/>
        </w:rPr>
        <w:t xml:space="preserve"> </w:t>
      </w:r>
      <w:r w:rsidRPr="003D2418">
        <w:rPr>
          <w:rStyle w:val="Char5"/>
          <w:rFonts w:hint="eastAsia"/>
          <w:rtl/>
        </w:rPr>
        <w:t>هُوَ</w:t>
      </w:r>
      <w:r w:rsidRPr="003D2418">
        <w:rPr>
          <w:rStyle w:val="Char5"/>
          <w:rtl/>
        </w:rPr>
        <w:t xml:space="preserve"> </w:t>
      </w:r>
      <w:r w:rsidRPr="003D2418">
        <w:rPr>
          <w:rStyle w:val="Char5"/>
          <w:rFonts w:hint="eastAsia"/>
          <w:rtl/>
        </w:rPr>
        <w:t>الْعِبَادَةُ</w:t>
      </w:r>
      <w:r w:rsidRPr="003D2418">
        <w:rPr>
          <w:rStyle w:val="Chare"/>
          <w:rFonts w:hint="cs"/>
          <w:rtl/>
        </w:rPr>
        <w:t>»</w:t>
      </w:r>
      <w:r w:rsidR="003D2418" w:rsidRPr="003D2418">
        <w:rPr>
          <w:rStyle w:val="Char6"/>
          <w:rFonts w:hint="cs"/>
          <w:rtl/>
        </w:rPr>
        <w:t>.</w:t>
      </w:r>
      <w:r w:rsidRPr="005234D1">
        <w:rPr>
          <w:rStyle w:val="Char6"/>
          <w:rFonts w:hint="cs"/>
          <w:rtl/>
        </w:rPr>
        <w:t xml:space="preserve"> </w:t>
      </w:r>
      <w:r w:rsidR="003D2418" w:rsidRPr="003D2418">
        <w:rPr>
          <w:rStyle w:val="Chare"/>
          <w:rFonts w:hint="cs"/>
          <w:rtl/>
        </w:rPr>
        <w:t>«</w:t>
      </w:r>
      <w:r w:rsidRPr="003D2418">
        <w:rPr>
          <w:rStyle w:val="Chard"/>
          <w:rFonts w:hint="cs"/>
          <w:rtl/>
        </w:rPr>
        <w:t>که دعا عبادت است</w:t>
      </w:r>
      <w:r w:rsidRPr="00773B0D">
        <w:rPr>
          <w:rFonts w:cs="Traditional Arabic" w:hint="cs"/>
          <w:rtl/>
          <w:lang w:bidi="fa-IR"/>
        </w:rPr>
        <w:t>»</w:t>
      </w:r>
      <w:r w:rsidRPr="005234D1">
        <w:rPr>
          <w:rStyle w:val="Char6"/>
          <w:rFonts w:hint="cs"/>
          <w:rtl/>
        </w:rPr>
        <w:t>، من می‌گویم: این از آنجاست که اصل عبادت، عبارت از استغراق در حضور به صورت تعظیم است، و دعا با هردو قسمش نصاب کاملی از آنست.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أَفْضَلُ</w:t>
      </w:r>
      <w:r w:rsidRPr="003D2418">
        <w:rPr>
          <w:rStyle w:val="Char5"/>
          <w:rtl/>
        </w:rPr>
        <w:t xml:space="preserve"> </w:t>
      </w:r>
      <w:r w:rsidRPr="003D2418">
        <w:rPr>
          <w:rStyle w:val="Char5"/>
          <w:rFonts w:hint="eastAsia"/>
          <w:rtl/>
        </w:rPr>
        <w:t>الْعِبَادَةِ</w:t>
      </w:r>
      <w:r w:rsidRPr="003D2418">
        <w:rPr>
          <w:rStyle w:val="Char5"/>
          <w:rtl/>
        </w:rPr>
        <w:t xml:space="preserve"> </w:t>
      </w:r>
      <w:r w:rsidRPr="003D2418">
        <w:rPr>
          <w:rStyle w:val="Char5"/>
          <w:rFonts w:hint="eastAsia"/>
          <w:rtl/>
        </w:rPr>
        <w:t>انْتِظَارُ</w:t>
      </w:r>
      <w:r w:rsidRPr="003D2418">
        <w:rPr>
          <w:rStyle w:val="Char5"/>
          <w:rtl/>
        </w:rPr>
        <w:t xml:space="preserve"> </w:t>
      </w:r>
      <w:r w:rsidRPr="003D2418">
        <w:rPr>
          <w:rStyle w:val="Char5"/>
          <w:rFonts w:hint="eastAsia"/>
          <w:rtl/>
        </w:rPr>
        <w:t>الْفَرَجِ</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بالاترین عبادت انتظار</w:t>
      </w:r>
      <w:r w:rsidR="003D2418">
        <w:rPr>
          <w:rStyle w:val="Chard"/>
          <w:rFonts w:hint="cs"/>
          <w:rtl/>
        </w:rPr>
        <w:t xml:space="preserve"> </w:t>
      </w:r>
      <w:r w:rsidRPr="003D2418">
        <w:rPr>
          <w:rStyle w:val="Chard"/>
          <w:rFonts w:hint="cs"/>
          <w:rtl/>
        </w:rPr>
        <w:t>کشیدن فرج و کشادگی است</w:t>
      </w:r>
      <w:r w:rsidRPr="00773B0D">
        <w:rPr>
          <w:rFonts w:cs="Traditional Arabic" w:hint="cs"/>
          <w:rtl/>
          <w:lang w:bidi="fa-IR"/>
        </w:rPr>
        <w:t>»</w:t>
      </w:r>
      <w:r w:rsidRPr="005234D1">
        <w:rPr>
          <w:rStyle w:val="Char6"/>
          <w:rFonts w:hint="cs"/>
          <w:rtl/>
        </w:rPr>
        <w:t>. من می‌گویم: این هم از آنجاست که طلب رحمت الهی با رغبت، بیش از عبادت تأثیر دارد.</w:t>
      </w:r>
    </w:p>
    <w:p w:rsidR="00BA4315" w:rsidRPr="00773B0D" w:rsidRDefault="00BA4315" w:rsidP="008A386C">
      <w:pPr>
        <w:pStyle w:val="a5"/>
        <w:rPr>
          <w:rtl/>
        </w:rPr>
      </w:pPr>
      <w:bookmarkStart w:id="795" w:name="_Toc272589516"/>
      <w:bookmarkStart w:id="796" w:name="_Toc435447500"/>
      <w:r w:rsidRPr="00773B0D">
        <w:rPr>
          <w:rFonts w:hint="cs"/>
          <w:rtl/>
        </w:rPr>
        <w:t>دعا پذیرفته می‌شود چه به نفی و چه به اثبات:</w:t>
      </w:r>
      <w:bookmarkEnd w:id="795"/>
      <w:bookmarkEnd w:id="7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مَا</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أَحَدٍ</w:t>
      </w:r>
      <w:r w:rsidRPr="003D2418">
        <w:rPr>
          <w:rStyle w:val="Char5"/>
          <w:rtl/>
        </w:rPr>
        <w:t xml:space="preserve"> </w:t>
      </w:r>
      <w:r w:rsidRPr="003D2418">
        <w:rPr>
          <w:rStyle w:val="Char5"/>
          <w:rFonts w:hint="eastAsia"/>
          <w:rtl/>
        </w:rPr>
        <w:t>يَدْعُو</w:t>
      </w:r>
      <w:r w:rsidRPr="003D2418">
        <w:rPr>
          <w:rStyle w:val="Char5"/>
          <w:rtl/>
        </w:rPr>
        <w:t xml:space="preserve"> </w:t>
      </w:r>
      <w:r w:rsidRPr="003D2418">
        <w:rPr>
          <w:rStyle w:val="Char5"/>
          <w:rFonts w:hint="eastAsia"/>
          <w:rtl/>
        </w:rPr>
        <w:t>بِدُعَاءٍ</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آتَاهُ</w:t>
      </w:r>
      <w:r w:rsidRPr="003D2418">
        <w:rPr>
          <w:rStyle w:val="Char5"/>
          <w:rtl/>
        </w:rPr>
        <w:t xml:space="preserve"> </w:t>
      </w:r>
      <w:r w:rsidRPr="003D2418">
        <w:rPr>
          <w:rStyle w:val="Char5"/>
          <w:rFonts w:hint="eastAsia"/>
          <w:rtl/>
        </w:rPr>
        <w:t>اللَّهُ</w:t>
      </w:r>
      <w:r w:rsidRPr="003D2418">
        <w:rPr>
          <w:rStyle w:val="Char5"/>
          <w:rFonts w:hint="cs"/>
          <w:rtl/>
        </w:rPr>
        <w:t xml:space="preserve"> تَعَالَى</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سَأَلَ</w:t>
      </w:r>
      <w:r w:rsidRPr="003D2418">
        <w:rPr>
          <w:rStyle w:val="Char5"/>
          <w:rFonts w:hint="cs"/>
          <w:rtl/>
        </w:rPr>
        <w:t>،</w:t>
      </w:r>
      <w:r w:rsidRPr="003D2418">
        <w:rPr>
          <w:rStyle w:val="Char5"/>
          <w:rtl/>
        </w:rPr>
        <w:t xml:space="preserve"> </w:t>
      </w:r>
      <w:r w:rsidRPr="003D2418">
        <w:rPr>
          <w:rStyle w:val="Char5"/>
          <w:rFonts w:hint="eastAsia"/>
          <w:rtl/>
        </w:rPr>
        <w:t>أَوْ</w:t>
      </w:r>
      <w:r w:rsidRPr="003D2418">
        <w:rPr>
          <w:rStyle w:val="Char5"/>
          <w:rtl/>
        </w:rPr>
        <w:t xml:space="preserve"> </w:t>
      </w:r>
      <w:r w:rsidRPr="003D2418">
        <w:rPr>
          <w:rStyle w:val="Char5"/>
          <w:rFonts w:hint="eastAsia"/>
          <w:rtl/>
        </w:rPr>
        <w:t>كَفَّ</w:t>
      </w:r>
      <w:r w:rsidRPr="003D2418">
        <w:rPr>
          <w:rStyle w:val="Char5"/>
          <w:rtl/>
        </w:rPr>
        <w:t xml:space="preserve"> </w:t>
      </w:r>
      <w:r w:rsidRPr="003D2418">
        <w:rPr>
          <w:rStyle w:val="Char5"/>
          <w:rFonts w:hint="eastAsia"/>
          <w:rtl/>
        </w:rPr>
        <w:t>عَنْهُ</w:t>
      </w:r>
      <w:r w:rsidRPr="003D2418">
        <w:rPr>
          <w:rStyle w:val="Char5"/>
          <w:rtl/>
        </w:rPr>
        <w:t xml:space="preserve"> </w:t>
      </w:r>
      <w:r w:rsidRPr="003D2418">
        <w:rPr>
          <w:rStyle w:val="Char5"/>
          <w:rFonts w:hint="cs"/>
          <w:rtl/>
        </w:rPr>
        <w:t>شَر</w:t>
      </w:r>
      <w:r w:rsidRPr="003D2418">
        <w:rPr>
          <w:rStyle w:val="Char5"/>
          <w:rtl/>
        </w:rPr>
        <w:t xml:space="preserve"> </w:t>
      </w:r>
      <w:r w:rsidRPr="003D2418">
        <w:rPr>
          <w:rStyle w:val="Char5"/>
          <w:rFonts w:hint="eastAsia"/>
          <w:rtl/>
        </w:rPr>
        <w:t>السُّوءِ</w:t>
      </w:r>
      <w:r w:rsidRPr="003D2418">
        <w:rPr>
          <w:rStyle w:val="Char5"/>
          <w:rtl/>
        </w:rPr>
        <w:t xml:space="preserve"> </w:t>
      </w:r>
      <w:r w:rsidRPr="003D2418">
        <w:rPr>
          <w:rStyle w:val="Char5"/>
          <w:rFonts w:hint="eastAsia"/>
          <w:rtl/>
        </w:rPr>
        <w:t>مِثْلَهُ</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773B0D">
        <w:rPr>
          <w:rFonts w:cs="Traditional Arabic" w:hint="cs"/>
          <w:rtl/>
          <w:lang w:bidi="fa-IR"/>
        </w:rPr>
        <w:t>«</w:t>
      </w:r>
      <w:r w:rsidRPr="003D2418">
        <w:rPr>
          <w:rStyle w:val="Chard"/>
          <w:rFonts w:hint="cs"/>
          <w:rtl/>
        </w:rPr>
        <w:t>نیست کسی که دعا بکند مگر این که خداوند خواست</w:t>
      </w:r>
      <w:r w:rsidR="00B20E6E" w:rsidRPr="003D2418">
        <w:rPr>
          <w:rStyle w:val="Chard"/>
          <w:rFonts w:hint="cs"/>
          <w:rtl/>
        </w:rPr>
        <w:t>ۀ</w:t>
      </w:r>
      <w:r w:rsidRPr="003D2418">
        <w:rPr>
          <w:rStyle w:val="Chard"/>
          <w:rFonts w:hint="cs"/>
          <w:rtl/>
        </w:rPr>
        <w:t xml:space="preserve"> او را به او عنایت می‌فرماید، یا بدی به انداز</w:t>
      </w:r>
      <w:r w:rsidR="00B20E6E" w:rsidRPr="003D2418">
        <w:rPr>
          <w:rStyle w:val="Chard"/>
          <w:rFonts w:hint="cs"/>
          <w:rtl/>
        </w:rPr>
        <w:t>ۀ</w:t>
      </w:r>
      <w:r w:rsidRPr="003D2418">
        <w:rPr>
          <w:rStyle w:val="Chard"/>
          <w:rFonts w:hint="cs"/>
          <w:rtl/>
        </w:rPr>
        <w:t xml:space="preserve"> آن از او باز می‌دارد</w:t>
      </w:r>
      <w:r w:rsidRPr="00773B0D">
        <w:rPr>
          <w:rFonts w:cs="Traditional Arabic" w:hint="cs"/>
          <w:rtl/>
          <w:lang w:bidi="fa-IR"/>
        </w:rPr>
        <w:t>»</w:t>
      </w:r>
      <w:r w:rsidRPr="005234D1">
        <w:rPr>
          <w:rStyle w:val="Char6"/>
          <w:rFonts w:hint="cs"/>
          <w:rtl/>
        </w:rPr>
        <w:t>، من می‌گویم: برای پدیدآمدن چیزی از عالم مثال به روی زمین روش‌های طبیعی هست که اگر مانع خارجی نباشد بر مجری خود جاری می‌گردد، و نیز روش‌های غیر طبیعی هم دارد، در صورتی که ایجاد مزاحمت در اسباب نباشد، از روش‌های غیر طبیعی این است که رحمت به بازداشتن یا مانوس‌گردانیدن وحشت و الهام شادی به قلب یا متوجه‌ساختن حادثه‌ای به جان یا مالش تبدیل گردد.</w:t>
      </w:r>
    </w:p>
    <w:p w:rsidR="00BA4315" w:rsidRPr="00773B0D" w:rsidRDefault="00BA4315" w:rsidP="008A386C">
      <w:pPr>
        <w:pStyle w:val="a5"/>
        <w:rPr>
          <w:rtl/>
        </w:rPr>
      </w:pPr>
      <w:bookmarkStart w:id="797" w:name="_Toc272589517"/>
      <w:bookmarkStart w:id="798" w:name="_Toc435447501"/>
      <w:r w:rsidRPr="00773B0D">
        <w:rPr>
          <w:rFonts w:hint="cs"/>
          <w:rtl/>
        </w:rPr>
        <w:t>جدّی‌گرفتن دعا:</w:t>
      </w:r>
      <w:bookmarkEnd w:id="797"/>
      <w:bookmarkEnd w:id="79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لاَ</w:t>
      </w:r>
      <w:r w:rsidRPr="003D2418">
        <w:rPr>
          <w:rStyle w:val="Char5"/>
          <w:rtl/>
        </w:rPr>
        <w:t xml:space="preserve"> </w:t>
      </w:r>
      <w:r w:rsidRPr="003D2418">
        <w:rPr>
          <w:rStyle w:val="Char5"/>
          <w:rFonts w:hint="eastAsia"/>
          <w:rtl/>
        </w:rPr>
        <w:t>يَقُلْ</w:t>
      </w:r>
      <w:r w:rsidRPr="003D2418">
        <w:rPr>
          <w:rStyle w:val="Char5"/>
          <w:rtl/>
        </w:rPr>
        <w:t xml:space="preserve"> </w:t>
      </w:r>
      <w:r w:rsidRPr="003D2418">
        <w:rPr>
          <w:rStyle w:val="Char5"/>
          <w:rFonts w:hint="eastAsia"/>
          <w:rtl/>
        </w:rPr>
        <w:t>أَحَدُكُمُ</w:t>
      </w:r>
      <w:r w:rsidRPr="003D2418">
        <w:rPr>
          <w:rStyle w:val="Char5"/>
          <w:rtl/>
        </w:rPr>
        <w:t xml:space="preserve"> </w:t>
      </w:r>
      <w:r w:rsidRPr="003D2418">
        <w:rPr>
          <w:rStyle w:val="Char5"/>
          <w:rFonts w:hint="eastAsia"/>
          <w:rtl/>
        </w:rPr>
        <w:t>اللَّهُمَّ</w:t>
      </w:r>
      <w:r w:rsidRPr="003D2418">
        <w:rPr>
          <w:rStyle w:val="Char5"/>
          <w:rtl/>
        </w:rPr>
        <w:t xml:space="preserve"> </w:t>
      </w:r>
      <w:r w:rsidRPr="003D2418">
        <w:rPr>
          <w:rStyle w:val="Char5"/>
          <w:rFonts w:hint="eastAsia"/>
          <w:rtl/>
        </w:rPr>
        <w:t>اغْفِرْ</w:t>
      </w:r>
      <w:r w:rsidRPr="003D2418">
        <w:rPr>
          <w:rStyle w:val="Char5"/>
          <w:rtl/>
        </w:rPr>
        <w:t xml:space="preserve"> </w:t>
      </w:r>
      <w:r w:rsidRPr="003D2418">
        <w:rPr>
          <w:rStyle w:val="Char5"/>
          <w:rFonts w:hint="eastAsia"/>
          <w:rtl/>
        </w:rPr>
        <w:t>لِى</w:t>
      </w:r>
      <w:r w:rsidRPr="003D2418">
        <w:rPr>
          <w:rStyle w:val="Char5"/>
          <w:rtl/>
        </w:rPr>
        <w:t xml:space="preserve"> </w:t>
      </w:r>
      <w:r w:rsidRPr="003D2418">
        <w:rPr>
          <w:rStyle w:val="Char5"/>
          <w:rFonts w:hint="eastAsia"/>
          <w:rtl/>
        </w:rPr>
        <w:t>إِنْ</w:t>
      </w:r>
      <w:r w:rsidRPr="003D2418">
        <w:rPr>
          <w:rStyle w:val="Char5"/>
          <w:rtl/>
        </w:rPr>
        <w:t xml:space="preserve"> </w:t>
      </w:r>
      <w:r w:rsidRPr="003D2418">
        <w:rPr>
          <w:rStyle w:val="Char5"/>
          <w:rFonts w:hint="eastAsia"/>
          <w:rtl/>
        </w:rPr>
        <w:t>شِئْتَ</w:t>
      </w:r>
      <w:r w:rsidRPr="003D2418">
        <w:rPr>
          <w:rStyle w:val="Char5"/>
          <w:rtl/>
        </w:rPr>
        <w:t xml:space="preserve"> </w:t>
      </w:r>
      <w:r w:rsidRPr="003D2418">
        <w:rPr>
          <w:rStyle w:val="Char5"/>
          <w:rFonts w:hint="eastAsia"/>
          <w:rtl/>
        </w:rPr>
        <w:t>وَارْحَمْنِى</w:t>
      </w:r>
      <w:r w:rsidRPr="003D2418">
        <w:rPr>
          <w:rStyle w:val="Char5"/>
          <w:rtl/>
        </w:rPr>
        <w:t xml:space="preserve"> </w:t>
      </w:r>
      <w:r w:rsidRPr="003D2418">
        <w:rPr>
          <w:rStyle w:val="Char5"/>
          <w:rFonts w:hint="eastAsia"/>
          <w:rtl/>
        </w:rPr>
        <w:t>إِنْ</w:t>
      </w:r>
      <w:r w:rsidRPr="003D2418">
        <w:rPr>
          <w:rStyle w:val="Char5"/>
          <w:rtl/>
        </w:rPr>
        <w:t xml:space="preserve"> </w:t>
      </w:r>
      <w:r w:rsidRPr="003D2418">
        <w:rPr>
          <w:rStyle w:val="Char5"/>
          <w:rFonts w:hint="eastAsia"/>
          <w:rtl/>
        </w:rPr>
        <w:t>شِئْتَ</w:t>
      </w:r>
      <w:r w:rsidRPr="003D2418">
        <w:rPr>
          <w:rStyle w:val="Char5"/>
          <w:rtl/>
        </w:rPr>
        <w:t xml:space="preserve"> </w:t>
      </w:r>
      <w:r w:rsidRPr="003D2418">
        <w:rPr>
          <w:rStyle w:val="Char5"/>
          <w:rFonts w:hint="eastAsia"/>
          <w:rtl/>
        </w:rPr>
        <w:t>وَارْزُقْنِى</w:t>
      </w:r>
      <w:r w:rsidRPr="003D2418">
        <w:rPr>
          <w:rStyle w:val="Char5"/>
          <w:rFonts w:hint="cs"/>
          <w:rtl/>
        </w:rPr>
        <w:t xml:space="preserve"> إِنْ شِئْتَ</w:t>
      </w:r>
      <w:r w:rsidRPr="003D2418">
        <w:rPr>
          <w:rStyle w:val="Char5"/>
          <w:rtl/>
        </w:rPr>
        <w:t xml:space="preserve"> </w:t>
      </w:r>
      <w:r w:rsidRPr="003D2418">
        <w:rPr>
          <w:rStyle w:val="Char5"/>
          <w:rFonts w:hint="eastAsia"/>
          <w:rtl/>
        </w:rPr>
        <w:t>لِيَعْزِمِ</w:t>
      </w:r>
      <w:r w:rsidRPr="003D2418">
        <w:rPr>
          <w:rStyle w:val="Char5"/>
          <w:rtl/>
        </w:rPr>
        <w:t xml:space="preserve"> </w:t>
      </w:r>
      <w:r w:rsidRPr="003D2418">
        <w:rPr>
          <w:rStyle w:val="Char5"/>
          <w:rFonts w:hint="eastAsia"/>
          <w:rtl/>
        </w:rPr>
        <w:t>الْمَسْأَلَةَ</w:t>
      </w:r>
      <w:r w:rsidRPr="003D2418">
        <w:rPr>
          <w:rStyle w:val="Char5"/>
          <w:rtl/>
        </w:rPr>
        <w:t xml:space="preserve"> </w:t>
      </w:r>
      <w:r w:rsidRPr="003D2418">
        <w:rPr>
          <w:rStyle w:val="Char5"/>
          <w:rFonts w:hint="eastAsia"/>
          <w:rtl/>
        </w:rPr>
        <w:t>إِنَّهُ</w:t>
      </w:r>
      <w:r w:rsidRPr="003D2418">
        <w:rPr>
          <w:rStyle w:val="Char5"/>
          <w:rtl/>
        </w:rPr>
        <w:t xml:space="preserve"> </w:t>
      </w:r>
      <w:r w:rsidRPr="003D2418">
        <w:rPr>
          <w:rStyle w:val="Char5"/>
          <w:rFonts w:hint="eastAsia"/>
          <w:rtl/>
        </w:rPr>
        <w:t>يَفْعَلُ</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شَاءَ</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مُكْرِهَ</w:t>
      </w:r>
      <w:r w:rsidRPr="003D2418">
        <w:rPr>
          <w:rStyle w:val="Char5"/>
          <w:rtl/>
        </w:rPr>
        <w:t xml:space="preserve"> </w:t>
      </w:r>
      <w:r w:rsidRPr="003D2418">
        <w:rPr>
          <w:rStyle w:val="Char5"/>
          <w:rFonts w:hint="eastAsia"/>
          <w:rtl/>
        </w:rPr>
        <w:t>لَهُ</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هرگاه یکی از شما دعا می‌کند نگوید: خدایا اگر می‌خواهی مرا بیامرز، اگر می‌خواهی بر من رحم کن، اگر می‌خواهی به من رزق عنایت کن، بلکه با جدیت طلب کند، زیرا خداوند هرچه بخواهد می‌کند، و برای او فشاردهند</w:t>
      </w:r>
      <w:r w:rsidR="00B20E6E" w:rsidRPr="003D2418">
        <w:rPr>
          <w:rStyle w:val="Chard"/>
          <w:rFonts w:hint="cs"/>
          <w:rtl/>
        </w:rPr>
        <w:t>ۀ</w:t>
      </w:r>
      <w:r w:rsidRPr="003D2418">
        <w:rPr>
          <w:rStyle w:val="Chard"/>
          <w:rFonts w:hint="cs"/>
          <w:rtl/>
        </w:rPr>
        <w:t xml:space="preserve"> نیست</w:t>
      </w:r>
      <w:r w:rsidRPr="00773B0D">
        <w:rPr>
          <w:rFonts w:cs="Traditional Arabic" w:hint="cs"/>
          <w:rtl/>
          <w:lang w:bidi="fa-IR"/>
        </w:rPr>
        <w:t>»</w:t>
      </w:r>
      <w:r w:rsidRPr="005234D1">
        <w:rPr>
          <w:rStyle w:val="Char6"/>
          <w:rFonts w:hint="cs"/>
          <w:rtl/>
        </w:rPr>
        <w:t>. من می‌گویم: روح و رمز دعا رغبت نفس به چیزی است با تشابه به ملایکه و توجه به جبروت، طلب به شک و تردید در جدیت خلل می‌آورد و همت را پست می‌کند، اما موافقت به مصلحت کلی به دست می‌آید، زیرا هیچ سببی از اسباب خدا را از ملاحظه مصلحت باز نمی‌دارد چنان</w:t>
      </w:r>
      <w:r w:rsidR="003D2418">
        <w:rPr>
          <w:rStyle w:val="Char6"/>
          <w:rFonts w:hint="eastAsia"/>
          <w:rtl/>
        </w:rPr>
        <w:t>‌</w:t>
      </w:r>
      <w:r w:rsidRPr="005234D1">
        <w:rPr>
          <w:rStyle w:val="Char6"/>
          <w:rFonts w:hint="cs"/>
          <w:rtl/>
        </w:rPr>
        <w:t xml:space="preserve">که 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إِنَّهُ</w:t>
      </w:r>
      <w:r w:rsidRPr="003D2418">
        <w:rPr>
          <w:rStyle w:val="Char5"/>
          <w:rtl/>
        </w:rPr>
        <w:t xml:space="preserve"> </w:t>
      </w:r>
      <w:r w:rsidRPr="003D2418">
        <w:rPr>
          <w:rStyle w:val="Char5"/>
          <w:rFonts w:hint="eastAsia"/>
          <w:rtl/>
        </w:rPr>
        <w:t>يَفْعَلُ</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شَاءَ</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مُكْرِهَ</w:t>
      </w:r>
      <w:r w:rsidRPr="003D2418">
        <w:rPr>
          <w:rStyle w:val="Char5"/>
          <w:rtl/>
        </w:rPr>
        <w:t xml:space="preserve"> </w:t>
      </w:r>
      <w:r w:rsidRPr="003D2418">
        <w:rPr>
          <w:rStyle w:val="Char5"/>
          <w:rFonts w:hint="eastAsia"/>
          <w:rtl/>
        </w:rPr>
        <w:t>لَهُ</w:t>
      </w:r>
      <w:r w:rsidRPr="003D2418">
        <w:rPr>
          <w:rStyle w:val="Chare"/>
          <w:rFonts w:hint="cs"/>
          <w:rtl/>
        </w:rPr>
        <w:t>»</w:t>
      </w:r>
      <w:r w:rsidRPr="005234D1">
        <w:rPr>
          <w:rStyle w:val="Char6"/>
          <w:rFonts w:hint="cs"/>
          <w:rtl/>
        </w:rPr>
        <w:t>.</w:t>
      </w:r>
    </w:p>
    <w:p w:rsidR="00BA4315" w:rsidRPr="00773B0D" w:rsidRDefault="00BA4315" w:rsidP="008A386C">
      <w:pPr>
        <w:pStyle w:val="a5"/>
        <w:rPr>
          <w:rtl/>
        </w:rPr>
      </w:pPr>
      <w:bookmarkStart w:id="799" w:name="_Toc272589518"/>
      <w:bookmarkStart w:id="800" w:name="_Toc435447502"/>
      <w:r w:rsidRPr="00773B0D">
        <w:rPr>
          <w:rFonts w:hint="cs"/>
          <w:rtl/>
        </w:rPr>
        <w:t>دعا قضا را برمی‌گرداند:</w:t>
      </w:r>
      <w:bookmarkEnd w:id="799"/>
      <w:bookmarkEnd w:id="80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لا</w:t>
      </w:r>
      <w:r w:rsidRPr="003D2418">
        <w:rPr>
          <w:rStyle w:val="Char5"/>
          <w:rtl/>
        </w:rPr>
        <w:t xml:space="preserve"> </w:t>
      </w:r>
      <w:r w:rsidRPr="003D2418">
        <w:rPr>
          <w:rStyle w:val="Char5"/>
          <w:rFonts w:hint="eastAsia"/>
          <w:rtl/>
        </w:rPr>
        <w:t>يَرُدُّ</w:t>
      </w:r>
      <w:r w:rsidRPr="003D2418">
        <w:rPr>
          <w:rStyle w:val="Char5"/>
          <w:rtl/>
        </w:rPr>
        <w:t xml:space="preserve"> </w:t>
      </w:r>
      <w:r w:rsidRPr="003D2418">
        <w:rPr>
          <w:rStyle w:val="Char5"/>
          <w:rFonts w:hint="eastAsia"/>
          <w:rtl/>
        </w:rPr>
        <w:t>الْقَضَاءَ</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الدُّعَاءُ</w:t>
      </w:r>
      <w:r w:rsidRPr="003D2418">
        <w:rPr>
          <w:rStyle w:val="Chare"/>
          <w:rFonts w:hint="cs"/>
          <w:rtl/>
        </w:rPr>
        <w:t>»</w:t>
      </w:r>
      <w:r w:rsidR="003D2418" w:rsidRPr="003D2418">
        <w:rPr>
          <w:rStyle w:val="Char6"/>
          <w:rFonts w:hint="cs"/>
          <w:rtl/>
        </w:rPr>
        <w:t>.</w:t>
      </w:r>
      <w:r w:rsidR="003D2418">
        <w:rPr>
          <w:rStyle w:val="Char6"/>
          <w:rFonts w:hint="cs"/>
          <w:rtl/>
        </w:rPr>
        <w:t xml:space="preserve"> </w:t>
      </w:r>
      <w:r w:rsidR="003D2418" w:rsidRPr="003D2418">
        <w:rPr>
          <w:rStyle w:val="Chare"/>
          <w:rFonts w:hint="cs"/>
          <w:rtl/>
        </w:rPr>
        <w:t>«</w:t>
      </w:r>
      <w:r w:rsidRPr="003D2418">
        <w:rPr>
          <w:rStyle w:val="Chard"/>
          <w:rFonts w:hint="cs"/>
          <w:rtl/>
        </w:rPr>
        <w:t>که قضا را به جز دعا، چیزی دیگری، برنمی‌گرداند</w:t>
      </w:r>
      <w:r w:rsidRPr="003D2418">
        <w:rPr>
          <w:rStyle w:val="Chare"/>
          <w:rFonts w:hint="cs"/>
          <w:rtl/>
        </w:rPr>
        <w:t>»</w:t>
      </w:r>
      <w:r w:rsidRPr="005234D1">
        <w:rPr>
          <w:rStyle w:val="Char6"/>
          <w:rFonts w:hint="cs"/>
          <w:rtl/>
        </w:rPr>
        <w:t>. من می‌گویم: مراد از قضا در اینجا آن صورتی است که در عالم مثال خلق شده و سبب پدیدآمدن حوادث در کاینات است، و آن مانند سایر مخلوقات محو و اثبات را می‌پذیرد.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إِنَّ</w:t>
      </w:r>
      <w:r w:rsidRPr="003D2418">
        <w:rPr>
          <w:rStyle w:val="Char5"/>
          <w:rtl/>
        </w:rPr>
        <w:t xml:space="preserve"> </w:t>
      </w:r>
      <w:r w:rsidRPr="003D2418">
        <w:rPr>
          <w:rStyle w:val="Char5"/>
          <w:rFonts w:hint="eastAsia"/>
          <w:rtl/>
        </w:rPr>
        <w:t>الدُّعَاءَ</w:t>
      </w:r>
      <w:r w:rsidRPr="003D2418">
        <w:rPr>
          <w:rStyle w:val="Char5"/>
          <w:rtl/>
        </w:rPr>
        <w:t xml:space="preserve"> </w:t>
      </w:r>
      <w:r w:rsidRPr="003D2418">
        <w:rPr>
          <w:rStyle w:val="Char5"/>
          <w:rFonts w:hint="eastAsia"/>
          <w:rtl/>
        </w:rPr>
        <w:t>يَنْفَعُ</w:t>
      </w:r>
      <w:r w:rsidRPr="003D2418">
        <w:rPr>
          <w:rStyle w:val="Char5"/>
          <w:rtl/>
        </w:rPr>
        <w:t xml:space="preserve"> </w:t>
      </w:r>
      <w:r w:rsidRPr="003D2418">
        <w:rPr>
          <w:rStyle w:val="Char5"/>
          <w:rFonts w:hint="eastAsia"/>
          <w:rtl/>
        </w:rPr>
        <w:t>مِمَّا</w:t>
      </w:r>
      <w:r w:rsidRPr="003D2418">
        <w:rPr>
          <w:rStyle w:val="Char5"/>
          <w:rtl/>
        </w:rPr>
        <w:t xml:space="preserve"> </w:t>
      </w:r>
      <w:r w:rsidRPr="003D2418">
        <w:rPr>
          <w:rStyle w:val="Char5"/>
          <w:rFonts w:hint="eastAsia"/>
          <w:rtl/>
        </w:rPr>
        <w:t>نَزَلَ</w:t>
      </w:r>
      <w:r w:rsidRPr="003D2418">
        <w:rPr>
          <w:rStyle w:val="Char5"/>
          <w:rtl/>
        </w:rPr>
        <w:t xml:space="preserve"> </w:t>
      </w:r>
      <w:r w:rsidRPr="003D2418">
        <w:rPr>
          <w:rStyle w:val="Char5"/>
          <w:rFonts w:hint="eastAsia"/>
          <w:rtl/>
        </w:rPr>
        <w:t>وَمِمَّا</w:t>
      </w:r>
      <w:r w:rsidRPr="003D2418">
        <w:rPr>
          <w:rStyle w:val="Char5"/>
          <w:rtl/>
        </w:rPr>
        <w:t xml:space="preserve"> </w:t>
      </w:r>
      <w:r w:rsidRPr="003D2418">
        <w:rPr>
          <w:rStyle w:val="Char5"/>
          <w:rFonts w:hint="eastAsia"/>
          <w:rtl/>
        </w:rPr>
        <w:t>لَمْ</w:t>
      </w:r>
      <w:r w:rsidRPr="003D2418">
        <w:rPr>
          <w:rStyle w:val="Char5"/>
          <w:rtl/>
        </w:rPr>
        <w:t xml:space="preserve"> </w:t>
      </w:r>
      <w:r w:rsidRPr="003D2418">
        <w:rPr>
          <w:rStyle w:val="Char5"/>
          <w:rFonts w:hint="eastAsia"/>
          <w:rtl/>
        </w:rPr>
        <w:t>يَنْزِلْ</w:t>
      </w:r>
      <w:r w:rsidRPr="003D2418">
        <w:rPr>
          <w:rStyle w:val="Chare"/>
          <w:rFonts w:hint="cs"/>
          <w:rtl/>
        </w:rPr>
        <w:t>»</w:t>
      </w:r>
      <w:r w:rsidR="003D2418" w:rsidRPr="003D2418">
        <w:rPr>
          <w:rStyle w:val="Char6"/>
          <w:rFonts w:hint="cs"/>
          <w:rtl/>
        </w:rPr>
        <w:t>.</w:t>
      </w:r>
      <w:r w:rsidR="003D2418">
        <w:rPr>
          <w:rStyle w:val="Char6"/>
          <w:rFonts w:hint="cs"/>
          <w:rtl/>
        </w:rPr>
        <w:t xml:space="preserve"> </w:t>
      </w:r>
      <w:r w:rsidR="003D2418" w:rsidRPr="003D2418">
        <w:rPr>
          <w:rStyle w:val="Chare"/>
          <w:rFonts w:hint="cs"/>
          <w:rtl/>
        </w:rPr>
        <w:t>«</w:t>
      </w:r>
      <w:r w:rsidRPr="003D2418">
        <w:rPr>
          <w:rStyle w:val="Chard"/>
          <w:rFonts w:hint="cs"/>
          <w:rtl/>
        </w:rPr>
        <w:t>که دعا برای آنچه فرود آمده یا هنوز فرود نیامده است، مفید می‌باشد</w:t>
      </w:r>
      <w:r w:rsidRPr="003D2418">
        <w:rPr>
          <w:rStyle w:val="Chare"/>
          <w:rFonts w:hint="cs"/>
          <w:rtl/>
        </w:rPr>
        <w:t>»</w:t>
      </w:r>
      <w:r w:rsidRPr="005234D1">
        <w:rPr>
          <w:rStyle w:val="Char6"/>
          <w:rFonts w:hint="cs"/>
          <w:rtl/>
        </w:rPr>
        <w:t>. من می‌گویم: هرگاه دعا چیز فرود نیامده را، علاج کند، آن مضمحل گشته سبب وجود حادثه در روی زمین قرار نمی‌گیرد، و اگر علاج نازل شده قرار بگیرد، رحمت الهی به صورت تخفیف غم و اندوه، و مانوس‌شدن وحشت، پدید می‌آید.</w:t>
      </w:r>
    </w:p>
    <w:p w:rsidR="00BA4315" w:rsidRPr="00773B0D" w:rsidRDefault="00BA4315" w:rsidP="008A386C">
      <w:pPr>
        <w:pStyle w:val="a5"/>
        <w:rPr>
          <w:rtl/>
        </w:rPr>
      </w:pPr>
      <w:bookmarkStart w:id="801" w:name="_Toc272589519"/>
      <w:bookmarkStart w:id="802" w:name="_Toc435447503"/>
      <w:r w:rsidRPr="00773B0D">
        <w:rPr>
          <w:rFonts w:hint="cs"/>
          <w:rtl/>
        </w:rPr>
        <w:t>دعا به هنگام آرامش:</w:t>
      </w:r>
      <w:bookmarkEnd w:id="801"/>
      <w:bookmarkEnd w:id="802"/>
    </w:p>
    <w:p w:rsidR="00BA4315" w:rsidRPr="003864DF" w:rsidRDefault="00BA4315" w:rsidP="008A386C">
      <w:pPr>
        <w:autoSpaceDE w:val="0"/>
        <w:autoSpaceDN w:val="0"/>
        <w:adjustRightInd w:val="0"/>
        <w:ind w:firstLine="284"/>
        <w:jc w:val="lowKashida"/>
        <w:rPr>
          <w:rStyle w:val="Char6"/>
          <w:spacing w:val="-2"/>
          <w:rtl/>
        </w:rPr>
      </w:pPr>
      <w:r w:rsidRPr="003864DF">
        <w:rPr>
          <w:rStyle w:val="Char6"/>
          <w:rFonts w:hint="cs"/>
          <w:spacing w:val="-2"/>
          <w:rtl/>
        </w:rPr>
        <w:t xml:space="preserve">رسول خدا </w:t>
      </w:r>
      <w:r w:rsidR="00BA1332" w:rsidRPr="003864DF">
        <w:rPr>
          <w:rFonts w:cs="CTraditional Arabic" w:hint="cs"/>
          <w:spacing w:val="-2"/>
          <w:rtl/>
          <w:lang w:bidi="fa-IR"/>
        </w:rPr>
        <w:t>ج</w:t>
      </w:r>
      <w:r w:rsidRPr="003864DF">
        <w:rPr>
          <w:rStyle w:val="Char6"/>
          <w:rFonts w:hint="cs"/>
          <w:spacing w:val="-2"/>
          <w:rtl/>
        </w:rPr>
        <w:t xml:space="preserve"> فرمود: </w:t>
      </w:r>
      <w:r w:rsidRPr="003864DF">
        <w:rPr>
          <w:rStyle w:val="Chare"/>
          <w:rFonts w:hint="cs"/>
          <w:spacing w:val="-2"/>
          <w:rtl/>
        </w:rPr>
        <w:t>«</w:t>
      </w:r>
      <w:r w:rsidRPr="003864DF">
        <w:rPr>
          <w:rStyle w:val="Char5"/>
          <w:rFonts w:hint="eastAsia"/>
          <w:spacing w:val="-2"/>
          <w:rtl/>
        </w:rPr>
        <w:t>مَنْ</w:t>
      </w:r>
      <w:r w:rsidRPr="003864DF">
        <w:rPr>
          <w:rStyle w:val="Char5"/>
          <w:spacing w:val="-2"/>
          <w:rtl/>
        </w:rPr>
        <w:t xml:space="preserve"> </w:t>
      </w:r>
      <w:r w:rsidRPr="003864DF">
        <w:rPr>
          <w:rStyle w:val="Char5"/>
          <w:rFonts w:hint="eastAsia"/>
          <w:spacing w:val="-2"/>
          <w:rtl/>
        </w:rPr>
        <w:t>سَرَّهُ</w:t>
      </w:r>
      <w:r w:rsidRPr="003864DF">
        <w:rPr>
          <w:rStyle w:val="Char5"/>
          <w:spacing w:val="-2"/>
          <w:rtl/>
        </w:rPr>
        <w:t xml:space="preserve"> </w:t>
      </w:r>
      <w:r w:rsidRPr="003864DF">
        <w:rPr>
          <w:rStyle w:val="Char5"/>
          <w:rFonts w:hint="eastAsia"/>
          <w:spacing w:val="-2"/>
          <w:rtl/>
        </w:rPr>
        <w:t>أَنْ</w:t>
      </w:r>
      <w:r w:rsidRPr="003864DF">
        <w:rPr>
          <w:rStyle w:val="Char5"/>
          <w:spacing w:val="-2"/>
          <w:rtl/>
        </w:rPr>
        <w:t xml:space="preserve"> </w:t>
      </w:r>
      <w:r w:rsidRPr="003864DF">
        <w:rPr>
          <w:rStyle w:val="Char5"/>
          <w:rFonts w:hint="eastAsia"/>
          <w:spacing w:val="-2"/>
          <w:rtl/>
        </w:rPr>
        <w:t>يَسْتَجِيبَ</w:t>
      </w:r>
      <w:r w:rsidRPr="003864DF">
        <w:rPr>
          <w:rStyle w:val="Char5"/>
          <w:spacing w:val="-2"/>
          <w:rtl/>
        </w:rPr>
        <w:t xml:space="preserve"> </w:t>
      </w:r>
      <w:r w:rsidRPr="003864DF">
        <w:rPr>
          <w:rStyle w:val="Char5"/>
          <w:rFonts w:hint="eastAsia"/>
          <w:spacing w:val="-2"/>
          <w:rtl/>
        </w:rPr>
        <w:t>اللَّهُ</w:t>
      </w:r>
      <w:r w:rsidRPr="003864DF">
        <w:rPr>
          <w:rStyle w:val="Char5"/>
          <w:spacing w:val="-2"/>
          <w:rtl/>
        </w:rPr>
        <w:t xml:space="preserve"> </w:t>
      </w:r>
      <w:r w:rsidRPr="003864DF">
        <w:rPr>
          <w:rStyle w:val="Char5"/>
          <w:rFonts w:hint="eastAsia"/>
          <w:spacing w:val="-2"/>
          <w:rtl/>
        </w:rPr>
        <w:t>لَهُ</w:t>
      </w:r>
      <w:r w:rsidRPr="003864DF">
        <w:rPr>
          <w:rStyle w:val="Char5"/>
          <w:spacing w:val="-2"/>
          <w:rtl/>
        </w:rPr>
        <w:t xml:space="preserve"> </w:t>
      </w:r>
      <w:r w:rsidRPr="003864DF">
        <w:rPr>
          <w:rStyle w:val="Char5"/>
          <w:rFonts w:hint="eastAsia"/>
          <w:spacing w:val="-2"/>
          <w:rtl/>
        </w:rPr>
        <w:t>عِنْدَ</w:t>
      </w:r>
      <w:r w:rsidRPr="003864DF">
        <w:rPr>
          <w:rStyle w:val="Char5"/>
          <w:spacing w:val="-2"/>
          <w:rtl/>
        </w:rPr>
        <w:t xml:space="preserve"> </w:t>
      </w:r>
      <w:r w:rsidRPr="003864DF">
        <w:rPr>
          <w:rStyle w:val="Char5"/>
          <w:rFonts w:hint="eastAsia"/>
          <w:spacing w:val="-2"/>
          <w:rtl/>
        </w:rPr>
        <w:t>الشَّدَائِدِ</w:t>
      </w:r>
      <w:r w:rsidRPr="003864DF">
        <w:rPr>
          <w:rStyle w:val="Char5"/>
          <w:spacing w:val="-2"/>
          <w:rtl/>
        </w:rPr>
        <w:t xml:space="preserve"> </w:t>
      </w:r>
      <w:r w:rsidRPr="003864DF">
        <w:rPr>
          <w:rStyle w:val="Char5"/>
          <w:rFonts w:hint="eastAsia"/>
          <w:spacing w:val="-2"/>
          <w:rtl/>
        </w:rPr>
        <w:t>فَلْيُكْثِرِ</w:t>
      </w:r>
      <w:r w:rsidRPr="003864DF">
        <w:rPr>
          <w:rStyle w:val="Char5"/>
          <w:spacing w:val="-2"/>
          <w:rtl/>
        </w:rPr>
        <w:t xml:space="preserve"> </w:t>
      </w:r>
      <w:r w:rsidRPr="003864DF">
        <w:rPr>
          <w:rStyle w:val="Char5"/>
          <w:rFonts w:hint="eastAsia"/>
          <w:spacing w:val="-2"/>
          <w:rtl/>
        </w:rPr>
        <w:t>الدُّعَاءَ</w:t>
      </w:r>
      <w:r w:rsidRPr="003864DF">
        <w:rPr>
          <w:rStyle w:val="Char5"/>
          <w:spacing w:val="-2"/>
          <w:rtl/>
        </w:rPr>
        <w:t xml:space="preserve"> </w:t>
      </w:r>
      <w:r w:rsidRPr="003864DF">
        <w:rPr>
          <w:rStyle w:val="Char5"/>
          <w:rFonts w:hint="eastAsia"/>
          <w:spacing w:val="-2"/>
          <w:rtl/>
        </w:rPr>
        <w:t>فِى</w:t>
      </w:r>
      <w:r w:rsidRPr="003864DF">
        <w:rPr>
          <w:rStyle w:val="Char5"/>
          <w:spacing w:val="-2"/>
          <w:rtl/>
        </w:rPr>
        <w:t xml:space="preserve"> </w:t>
      </w:r>
      <w:r w:rsidRPr="003864DF">
        <w:rPr>
          <w:rStyle w:val="Char5"/>
          <w:rFonts w:hint="eastAsia"/>
          <w:spacing w:val="-2"/>
          <w:rtl/>
        </w:rPr>
        <w:t>الرَّخَاءِ</w:t>
      </w:r>
      <w:r w:rsidRPr="003864DF">
        <w:rPr>
          <w:rStyle w:val="Chare"/>
          <w:rFonts w:hint="cs"/>
          <w:spacing w:val="-2"/>
          <w:rtl/>
        </w:rPr>
        <w:t>»</w:t>
      </w:r>
      <w:r w:rsidR="003D2418" w:rsidRPr="003864DF">
        <w:rPr>
          <w:rStyle w:val="Char6"/>
          <w:rFonts w:hint="cs"/>
          <w:spacing w:val="-2"/>
          <w:rtl/>
        </w:rPr>
        <w:t>.</w:t>
      </w:r>
      <w:r w:rsidRPr="003864DF">
        <w:rPr>
          <w:rStyle w:val="Chare"/>
          <w:rFonts w:hint="cs"/>
          <w:spacing w:val="-2"/>
          <w:rtl/>
        </w:rPr>
        <w:t xml:space="preserve"> «</w:t>
      </w:r>
      <w:r w:rsidRPr="003864DF">
        <w:rPr>
          <w:rStyle w:val="Chard"/>
          <w:rFonts w:hint="cs"/>
          <w:spacing w:val="-2"/>
          <w:rtl/>
        </w:rPr>
        <w:t>هر</w:t>
      </w:r>
      <w:r w:rsidR="003D2418" w:rsidRPr="003864DF">
        <w:rPr>
          <w:rStyle w:val="Chard"/>
          <w:rFonts w:hint="cs"/>
          <w:spacing w:val="-2"/>
          <w:rtl/>
        </w:rPr>
        <w:t xml:space="preserve"> </w:t>
      </w:r>
      <w:r w:rsidRPr="003864DF">
        <w:rPr>
          <w:rStyle w:val="Chard"/>
          <w:rFonts w:hint="cs"/>
          <w:spacing w:val="-2"/>
          <w:rtl/>
        </w:rPr>
        <w:t>کسی خوشش می‌آید که در سختی‌ها دعایش پذیرفته شود، در وقت راحت زیاد دعا کند</w:t>
      </w:r>
      <w:r w:rsidRPr="003864DF">
        <w:rPr>
          <w:rFonts w:cs="Traditional Arabic" w:hint="cs"/>
          <w:spacing w:val="-2"/>
          <w:rtl/>
          <w:lang w:bidi="fa-IR"/>
        </w:rPr>
        <w:t>»</w:t>
      </w:r>
      <w:r w:rsidRPr="003864DF">
        <w:rPr>
          <w:rStyle w:val="Char6"/>
          <w:rFonts w:hint="cs"/>
          <w:spacing w:val="-2"/>
          <w:rtl/>
        </w:rPr>
        <w:t>. من می‌گویم: این از آنجاست که دعا بدون رغبت قوی، جدیت کامل و تمرین به دعا قبل از وقوع حادثه، پذیرفته نمی‌شود، اما بلند</w:t>
      </w:r>
      <w:r w:rsidR="003D2418" w:rsidRPr="003864DF">
        <w:rPr>
          <w:rStyle w:val="Char6"/>
          <w:rFonts w:hint="cs"/>
          <w:spacing w:val="-2"/>
          <w:rtl/>
        </w:rPr>
        <w:t xml:space="preserve"> </w:t>
      </w:r>
      <w:r w:rsidRPr="003864DF">
        <w:rPr>
          <w:rStyle w:val="Char6"/>
          <w:rFonts w:hint="cs"/>
          <w:spacing w:val="-2"/>
          <w:rtl/>
        </w:rPr>
        <w:t>کردن دو دست و مالیدن آن‌ها به صورت، یک نوع تصویرکشی رغبت است، و مظاهر</w:t>
      </w:r>
      <w:r w:rsidR="00B20E6E" w:rsidRPr="003864DF">
        <w:rPr>
          <w:rStyle w:val="Char6"/>
          <w:rFonts w:hint="cs"/>
          <w:spacing w:val="-2"/>
          <w:rtl/>
        </w:rPr>
        <w:t>ۀ</w:t>
      </w:r>
      <w:r w:rsidRPr="003864DF">
        <w:rPr>
          <w:rStyle w:val="Char6"/>
          <w:rFonts w:hint="cs"/>
          <w:spacing w:val="-2"/>
          <w:rtl/>
        </w:rPr>
        <w:t xml:space="preserve"> است بین هیأت نفسانی و هیأت بدنی که مناسب به هیأت نفسانی است، و هشداری است برای نفس، بر این حالت.</w:t>
      </w:r>
    </w:p>
    <w:p w:rsidR="00BA4315" w:rsidRPr="00773B0D" w:rsidRDefault="00BA4315" w:rsidP="008A386C">
      <w:pPr>
        <w:pStyle w:val="a5"/>
        <w:rPr>
          <w:rtl/>
        </w:rPr>
      </w:pPr>
      <w:bookmarkStart w:id="803" w:name="_Toc272589520"/>
      <w:bookmarkStart w:id="804" w:name="_Toc435447504"/>
      <w:r w:rsidRPr="00773B0D">
        <w:rPr>
          <w:rFonts w:hint="cs"/>
          <w:rtl/>
        </w:rPr>
        <w:t>دعا دَرِ رحمت را باز می‌کند:</w:t>
      </w:r>
      <w:bookmarkEnd w:id="803"/>
      <w:bookmarkEnd w:id="8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cs"/>
          <w:rtl/>
        </w:rPr>
        <w:t>من فتح له باب من الدعاء فتحت له أبواب الرحمة</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کسی که برای او دَری از دعا باز شود، درهای رحمت برای او باز خواهند شد</w:t>
      </w:r>
      <w:r w:rsidRPr="00773B0D">
        <w:rPr>
          <w:rFonts w:cs="Traditional Arabic" w:hint="cs"/>
          <w:rtl/>
          <w:lang w:bidi="fa-IR"/>
        </w:rPr>
        <w:t>»</w:t>
      </w:r>
      <w:r w:rsidRPr="005234D1">
        <w:rPr>
          <w:rStyle w:val="Char6"/>
          <w:rFonts w:hint="cs"/>
          <w:rtl/>
        </w:rPr>
        <w:t>؛ من می‌گویم: هرکسی که بداند که چگونه با رغبت و انگیزه‌ای که برخاسته از قلب، دعا کند، و بداند که در چه صورتی پذیرش ظاهر می‌گردد، و روی این با صفت حضور، تمرین کند دَرِ رحمت برای او در این جهان گشاده خواهد شد، و در هر پیش آمد، نصرت می‌گردد و هرگاه بمیرد، و خطایایش بر او احاطه نمایند، و پرده‌ای از هیأت‌های دنیوی روی او افگنده شود، او به سوی خدا فوراً متوجه گردد همان</w:t>
      </w:r>
      <w:r w:rsidR="003D2418">
        <w:rPr>
          <w:rStyle w:val="Char6"/>
          <w:rFonts w:hint="eastAsia"/>
          <w:rtl/>
        </w:rPr>
        <w:t>‌</w:t>
      </w:r>
      <w:r w:rsidRPr="005234D1">
        <w:rPr>
          <w:rStyle w:val="Char6"/>
          <w:rFonts w:hint="cs"/>
          <w:rtl/>
        </w:rPr>
        <w:t>گونه که در جهان تمرین کرده بود، پذیرش به استقبالش می‌آید، و از آن‌ها چنان پاک و صاف بیرون می‌آید که موی از آرد خمیر بیرون می‌آید.</w:t>
      </w:r>
    </w:p>
    <w:p w:rsidR="00BA4315" w:rsidRPr="00773B0D" w:rsidRDefault="00BA4315" w:rsidP="008A386C">
      <w:pPr>
        <w:pStyle w:val="a5"/>
        <w:rPr>
          <w:rtl/>
        </w:rPr>
      </w:pPr>
      <w:bookmarkStart w:id="805" w:name="_Toc272589521"/>
      <w:bookmarkStart w:id="806" w:name="_Toc435447505"/>
      <w:r w:rsidRPr="00773B0D">
        <w:rPr>
          <w:rFonts w:hint="cs"/>
          <w:rtl/>
        </w:rPr>
        <w:t>دعا به هنگام نزول رحمت:</w:t>
      </w:r>
      <w:bookmarkEnd w:id="805"/>
      <w:bookmarkEnd w:id="80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باید دانست که نزدیک</w:t>
      </w:r>
      <w:r w:rsidR="003D2418">
        <w:rPr>
          <w:rStyle w:val="Char6"/>
          <w:rFonts w:hint="eastAsia"/>
          <w:rtl/>
        </w:rPr>
        <w:t>‌</w:t>
      </w:r>
      <w:r w:rsidRPr="005234D1">
        <w:rPr>
          <w:rStyle w:val="Char6"/>
          <w:rFonts w:hint="cs"/>
          <w:rtl/>
        </w:rPr>
        <w:t>ترین دعاها به اجابت همان است که به حالتی مقترن باشد که مظن</w:t>
      </w:r>
      <w:r w:rsidR="00B20E6E">
        <w:rPr>
          <w:rStyle w:val="Char6"/>
          <w:rFonts w:hint="cs"/>
          <w:rtl/>
        </w:rPr>
        <w:t>ۀ</w:t>
      </w:r>
      <w:r w:rsidRPr="005234D1">
        <w:rPr>
          <w:rStyle w:val="Char6"/>
          <w:rFonts w:hint="cs"/>
          <w:rtl/>
        </w:rPr>
        <w:t xml:space="preserve"> نزول رحمت است، یا از آن جهت که کمالی است برای نفس انسانی، مانند دعا بعد از نمازها، دعای روزه‌دار به وقت افطار، یا آماده‌</w:t>
      </w:r>
      <w:r w:rsidR="003D2418">
        <w:rPr>
          <w:rStyle w:val="Char6"/>
          <w:rFonts w:hint="cs"/>
          <w:rtl/>
        </w:rPr>
        <w:t xml:space="preserve"> </w:t>
      </w:r>
      <w:r w:rsidRPr="005234D1">
        <w:rPr>
          <w:rStyle w:val="Char6"/>
          <w:rFonts w:hint="cs"/>
          <w:rtl/>
        </w:rPr>
        <w:t xml:space="preserve">کننده تلاش نزول جود الهی است، مانند دعای روز عرفه، یا در نظام جهان، سبب موافقت عنایت خداوندی است، مانند دعا مظلوم، زیرا خداوند به انتقام از ظالم توجه خاصی دارد، و این موافق به آن عنایت و توجهی می‌باشد، و در این باره آمده است: </w:t>
      </w:r>
      <w:r w:rsidRPr="003D2418">
        <w:rPr>
          <w:rStyle w:val="Char6"/>
          <w:rFonts w:hint="cs"/>
          <w:rtl/>
        </w:rPr>
        <w:t>«</w:t>
      </w:r>
      <w:r w:rsidRPr="003D2418">
        <w:rPr>
          <w:rStyle w:val="Char4"/>
          <w:rFonts w:hint="eastAsia"/>
          <w:rtl/>
        </w:rPr>
        <w:t>فإنه</w:t>
      </w:r>
      <w:r w:rsidRPr="003D2418">
        <w:rPr>
          <w:rStyle w:val="Char4"/>
          <w:rtl/>
        </w:rPr>
        <w:t xml:space="preserve"> </w:t>
      </w:r>
      <w:r w:rsidRPr="003D2418">
        <w:rPr>
          <w:rStyle w:val="Char4"/>
          <w:rFonts w:hint="eastAsia"/>
          <w:rtl/>
        </w:rPr>
        <w:t>ليس</w:t>
      </w:r>
      <w:r w:rsidRPr="003D2418">
        <w:rPr>
          <w:rStyle w:val="Char4"/>
          <w:rtl/>
        </w:rPr>
        <w:t xml:space="preserve"> </w:t>
      </w:r>
      <w:r w:rsidRPr="003D2418">
        <w:rPr>
          <w:rStyle w:val="Char4"/>
          <w:rFonts w:hint="eastAsia"/>
          <w:rtl/>
        </w:rPr>
        <w:t>بينها</w:t>
      </w:r>
      <w:r w:rsidRPr="003D2418">
        <w:rPr>
          <w:rStyle w:val="Char4"/>
          <w:rtl/>
        </w:rPr>
        <w:t xml:space="preserve"> </w:t>
      </w:r>
      <w:r w:rsidRPr="003D2418">
        <w:rPr>
          <w:rStyle w:val="Char4"/>
          <w:rFonts w:hint="eastAsia"/>
          <w:rtl/>
        </w:rPr>
        <w:t>و</w:t>
      </w:r>
      <w:r w:rsidRPr="003D2418">
        <w:rPr>
          <w:rStyle w:val="Char4"/>
          <w:rtl/>
        </w:rPr>
        <w:t xml:space="preserve"> </w:t>
      </w:r>
      <w:r w:rsidRPr="003D2418">
        <w:rPr>
          <w:rStyle w:val="Char4"/>
          <w:rFonts w:hint="eastAsia"/>
          <w:rtl/>
        </w:rPr>
        <w:t>بين</w:t>
      </w:r>
      <w:r w:rsidRPr="003D2418">
        <w:rPr>
          <w:rStyle w:val="Char4"/>
          <w:rtl/>
        </w:rPr>
        <w:t xml:space="preserve"> </w:t>
      </w:r>
      <w:r w:rsidRPr="003D2418">
        <w:rPr>
          <w:rStyle w:val="Char4"/>
          <w:rFonts w:hint="eastAsia"/>
          <w:rtl/>
        </w:rPr>
        <w:t>الله</w:t>
      </w:r>
      <w:r w:rsidRPr="003D2418">
        <w:rPr>
          <w:rStyle w:val="Char4"/>
          <w:rtl/>
        </w:rPr>
        <w:t xml:space="preserve"> </w:t>
      </w:r>
      <w:r w:rsidRPr="003D2418">
        <w:rPr>
          <w:rStyle w:val="Char4"/>
          <w:rFonts w:hint="eastAsia"/>
          <w:rtl/>
        </w:rPr>
        <w:t>حجاب</w:t>
      </w:r>
      <w:r w:rsidRPr="003D2418">
        <w:rPr>
          <w:rStyle w:val="Char6"/>
          <w:rFonts w:hint="cs"/>
          <w:rtl/>
        </w:rPr>
        <w:t>»</w:t>
      </w:r>
      <w:r w:rsidRPr="005234D1">
        <w:rPr>
          <w:rStyle w:val="Char6"/>
          <w:rFonts w:hint="cs"/>
          <w:rtl/>
        </w:rPr>
        <w:t xml:space="preserve"> یا سبب دگرگونی راحت دنیا از او باشد، پس رحمت الهی در حق او به صورت دیگری برگردد، مانند دعای بیمار و مصیبت‌زده، یا سبب اخلاص دعا باشد، مانند دعای غایب در حق برادرش یا دعای والدین در حق فرزند، یا در ساعتی باشد که روحانیت در آن انتشاری داشته باشد و رحمت نزدیک می‌گردد، مانند شب قدر و ساعت روز جمعه، یا </w:t>
      </w:r>
      <w:r w:rsidRPr="003864DF">
        <w:rPr>
          <w:rStyle w:val="Char6"/>
          <w:rFonts w:hint="cs"/>
          <w:spacing w:val="-4"/>
          <w:rtl/>
        </w:rPr>
        <w:t xml:space="preserve">در مکانی باشد که ملایکه حاضر می‌گردند، مانند مواضعی از مکه مکرمه، یا نفس به وقت فرودآمدن در آن مکان، به حالت حضور و خضوع متوجه گردد، مانند مآثر انبیاء </w:t>
      </w:r>
      <w:r w:rsidR="002E6D57" w:rsidRPr="003864DF">
        <w:rPr>
          <w:rFonts w:cs="CTraditional Arabic" w:hint="cs"/>
          <w:spacing w:val="-4"/>
          <w:rtl/>
          <w:lang w:bidi="fa-IR"/>
        </w:rPr>
        <w:t>†</w:t>
      </w:r>
      <w:r w:rsidRPr="005234D1">
        <w:rPr>
          <w:rStyle w:val="Char6"/>
          <w:rFonts w:hint="cs"/>
          <w:rtl/>
        </w:rPr>
        <w:t xml:space="preserve"> و از مقایسه به آنچه ما ذکر کردیم، فلسفه این قول رسول خدا </w:t>
      </w:r>
      <w:r w:rsidR="00BA1332" w:rsidRPr="00BA1332">
        <w:rPr>
          <w:rFonts w:cs="CTraditional Arabic" w:hint="cs"/>
          <w:rtl/>
          <w:lang w:bidi="fa-IR"/>
        </w:rPr>
        <w:t>ج</w:t>
      </w:r>
      <w:r w:rsidRPr="005234D1">
        <w:rPr>
          <w:rStyle w:val="Char6"/>
          <w:rFonts w:hint="cs"/>
          <w:rtl/>
        </w:rPr>
        <w:t xml:space="preserve"> که فرمود: </w:t>
      </w:r>
      <w:r w:rsidRPr="003D2418">
        <w:rPr>
          <w:rStyle w:val="Char6"/>
          <w:rFonts w:hint="cs"/>
          <w:rtl/>
        </w:rPr>
        <w:t>«</w:t>
      </w:r>
      <w:r w:rsidRPr="003D2418">
        <w:rPr>
          <w:rStyle w:val="Char5"/>
          <w:rFonts w:hint="eastAsia"/>
          <w:rtl/>
        </w:rPr>
        <w:t>يُسْتَجَابُ</w:t>
      </w:r>
      <w:r w:rsidRPr="003D2418">
        <w:rPr>
          <w:rStyle w:val="Char5"/>
          <w:rtl/>
        </w:rPr>
        <w:t xml:space="preserve"> </w:t>
      </w:r>
      <w:r w:rsidRPr="003D2418">
        <w:rPr>
          <w:rStyle w:val="Char5"/>
          <w:rFonts w:hint="eastAsia"/>
          <w:rtl/>
        </w:rPr>
        <w:t>لِلْعَبْدِ</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لَمْ</w:t>
      </w:r>
      <w:r w:rsidRPr="003D2418">
        <w:rPr>
          <w:rStyle w:val="Char5"/>
          <w:rtl/>
        </w:rPr>
        <w:t xml:space="preserve"> </w:t>
      </w:r>
      <w:r w:rsidRPr="003D2418">
        <w:rPr>
          <w:rStyle w:val="Char5"/>
          <w:rFonts w:hint="eastAsia"/>
          <w:rtl/>
        </w:rPr>
        <w:t>يَدْعُ</w:t>
      </w:r>
      <w:r w:rsidRPr="003D2418">
        <w:rPr>
          <w:rStyle w:val="Char5"/>
          <w:rtl/>
        </w:rPr>
        <w:t xml:space="preserve"> </w:t>
      </w:r>
      <w:r w:rsidRPr="003D2418">
        <w:rPr>
          <w:rStyle w:val="Char5"/>
          <w:rFonts w:hint="eastAsia"/>
          <w:rtl/>
        </w:rPr>
        <w:t>بِإِثْمٍ،</w:t>
      </w:r>
      <w:r w:rsidRPr="003D2418">
        <w:rPr>
          <w:rStyle w:val="Char5"/>
          <w:rtl/>
        </w:rPr>
        <w:t xml:space="preserve"> </w:t>
      </w:r>
      <w:r w:rsidRPr="003D2418">
        <w:rPr>
          <w:rStyle w:val="Char5"/>
          <w:rFonts w:hint="eastAsia"/>
          <w:rtl/>
        </w:rPr>
        <w:t>أَوْ</w:t>
      </w:r>
      <w:r w:rsidRPr="003D2418">
        <w:rPr>
          <w:rStyle w:val="Char5"/>
          <w:rtl/>
        </w:rPr>
        <w:t xml:space="preserve"> </w:t>
      </w:r>
      <w:r w:rsidRPr="003D2418">
        <w:rPr>
          <w:rStyle w:val="Char5"/>
          <w:rFonts w:hint="eastAsia"/>
          <w:rtl/>
        </w:rPr>
        <w:t>قَطِيعَةِ</w:t>
      </w:r>
      <w:r w:rsidRPr="003D2418">
        <w:rPr>
          <w:rStyle w:val="Char5"/>
          <w:rtl/>
        </w:rPr>
        <w:t xml:space="preserve"> </w:t>
      </w:r>
      <w:r w:rsidRPr="003D2418">
        <w:rPr>
          <w:rStyle w:val="Char5"/>
          <w:rFonts w:hint="eastAsia"/>
          <w:rtl/>
        </w:rPr>
        <w:t>رَحِمٍ</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لَمْ</w:t>
      </w:r>
      <w:r w:rsidRPr="003D2418">
        <w:rPr>
          <w:rStyle w:val="Char5"/>
          <w:rtl/>
        </w:rPr>
        <w:t xml:space="preserve"> </w:t>
      </w:r>
      <w:r w:rsidRPr="003D2418">
        <w:rPr>
          <w:rStyle w:val="Char5"/>
          <w:rFonts w:hint="eastAsia"/>
          <w:rtl/>
        </w:rPr>
        <w:t>يَسْتَعْجِلْ</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دعای بنده تا زمانی که به گناه و قطع رحم دعا نکرده و تا زمانی که عجله نکند، پذیرفته می‌شود</w:t>
      </w:r>
      <w:r w:rsidRPr="00773B0D">
        <w:rPr>
          <w:rFonts w:cs="Traditional Arabic" w:hint="cs"/>
          <w:rtl/>
          <w:lang w:bidi="fa-IR"/>
        </w:rPr>
        <w:t>»</w:t>
      </w:r>
      <w:r w:rsidRPr="005234D1">
        <w:rPr>
          <w:rStyle w:val="Char6"/>
          <w:rFonts w:hint="cs"/>
          <w:rtl/>
        </w:rPr>
        <w:t>، معلوم می‌شود.</w:t>
      </w:r>
    </w:p>
    <w:p w:rsidR="00BA4315" w:rsidRPr="00773B0D" w:rsidRDefault="00BA4315" w:rsidP="008A386C">
      <w:pPr>
        <w:pStyle w:val="a5"/>
        <w:rPr>
          <w:rtl/>
        </w:rPr>
      </w:pPr>
      <w:bookmarkStart w:id="807" w:name="_Toc272589522"/>
      <w:bookmarkStart w:id="808" w:name="_Toc435447506"/>
      <w:r w:rsidRPr="00773B0D">
        <w:rPr>
          <w:rFonts w:hint="cs"/>
          <w:rtl/>
        </w:rPr>
        <w:t>هر پیامبری دعایی دارد که مستجاب می‌گردد:</w:t>
      </w:r>
      <w:bookmarkEnd w:id="807"/>
      <w:bookmarkEnd w:id="80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لِكُلِّ</w:t>
      </w:r>
      <w:r w:rsidRPr="003D2418">
        <w:rPr>
          <w:rStyle w:val="Char5"/>
          <w:rtl/>
        </w:rPr>
        <w:t xml:space="preserve"> </w:t>
      </w:r>
      <w:r w:rsidRPr="003D2418">
        <w:rPr>
          <w:rStyle w:val="Char5"/>
          <w:rFonts w:hint="eastAsia"/>
          <w:rtl/>
        </w:rPr>
        <w:t>نَبِىٍّ</w:t>
      </w:r>
      <w:r w:rsidRPr="003D2418">
        <w:rPr>
          <w:rStyle w:val="Char5"/>
          <w:rtl/>
        </w:rPr>
        <w:t xml:space="preserve"> </w:t>
      </w:r>
      <w:r w:rsidRPr="003D2418">
        <w:rPr>
          <w:rStyle w:val="Char5"/>
          <w:rFonts w:hint="eastAsia"/>
          <w:rtl/>
        </w:rPr>
        <w:t>دَعْوَةً</w:t>
      </w:r>
      <w:r w:rsidRPr="003D2418">
        <w:rPr>
          <w:rStyle w:val="Char5"/>
          <w:rtl/>
        </w:rPr>
        <w:t xml:space="preserve"> </w:t>
      </w:r>
      <w:r w:rsidRPr="003D2418">
        <w:rPr>
          <w:rStyle w:val="Char5"/>
          <w:rFonts w:hint="eastAsia"/>
          <w:rtl/>
        </w:rPr>
        <w:t>مُسْتَجَابَةً</w:t>
      </w:r>
      <w:r w:rsidRPr="003D2418">
        <w:rPr>
          <w:rStyle w:val="Char5"/>
          <w:rtl/>
        </w:rPr>
        <w:t xml:space="preserve"> </w:t>
      </w:r>
      <w:r w:rsidRPr="003D2418">
        <w:rPr>
          <w:rStyle w:val="Char5"/>
          <w:rFonts w:hint="eastAsia"/>
          <w:rtl/>
        </w:rPr>
        <w:t>فَتَعَجَّلَ</w:t>
      </w:r>
      <w:r w:rsidRPr="003D2418">
        <w:rPr>
          <w:rStyle w:val="Char5"/>
          <w:rtl/>
        </w:rPr>
        <w:t xml:space="preserve"> </w:t>
      </w:r>
      <w:r w:rsidRPr="003D2418">
        <w:rPr>
          <w:rStyle w:val="Char5"/>
          <w:rFonts w:hint="eastAsia"/>
          <w:rtl/>
        </w:rPr>
        <w:t>كُلُّ</w:t>
      </w:r>
      <w:r w:rsidRPr="003D2418">
        <w:rPr>
          <w:rStyle w:val="Char5"/>
          <w:rtl/>
        </w:rPr>
        <w:t xml:space="preserve"> </w:t>
      </w:r>
      <w:r w:rsidRPr="003D2418">
        <w:rPr>
          <w:rStyle w:val="Char5"/>
          <w:rFonts w:hint="eastAsia"/>
          <w:rtl/>
        </w:rPr>
        <w:t>نَبِىٍّ</w:t>
      </w:r>
      <w:r w:rsidRPr="003D2418">
        <w:rPr>
          <w:rStyle w:val="Char5"/>
          <w:rtl/>
        </w:rPr>
        <w:t xml:space="preserve"> </w:t>
      </w:r>
      <w:r w:rsidRPr="003D2418">
        <w:rPr>
          <w:rStyle w:val="Char5"/>
          <w:rFonts w:hint="eastAsia"/>
          <w:rtl/>
        </w:rPr>
        <w:t>دَعَوْتَهُ</w:t>
      </w:r>
      <w:r w:rsidRPr="003D2418">
        <w:rPr>
          <w:rStyle w:val="Char5"/>
          <w:rtl/>
        </w:rPr>
        <w:t xml:space="preserve"> </w:t>
      </w:r>
      <w:r w:rsidRPr="003D2418">
        <w:rPr>
          <w:rStyle w:val="Char5"/>
          <w:rFonts w:hint="eastAsia"/>
          <w:rtl/>
        </w:rPr>
        <w:t>وَإِنِّى</w:t>
      </w:r>
      <w:r w:rsidRPr="003D2418">
        <w:rPr>
          <w:rStyle w:val="Char5"/>
          <w:rtl/>
        </w:rPr>
        <w:t xml:space="preserve"> </w:t>
      </w:r>
      <w:r w:rsidRPr="003D2418">
        <w:rPr>
          <w:rStyle w:val="Char5"/>
          <w:rFonts w:hint="eastAsia"/>
          <w:rtl/>
        </w:rPr>
        <w:t>اخْتَبَأْتُ</w:t>
      </w:r>
      <w:r w:rsidRPr="003D2418">
        <w:rPr>
          <w:rStyle w:val="Char5"/>
          <w:rtl/>
        </w:rPr>
        <w:t xml:space="preserve"> </w:t>
      </w:r>
      <w:r w:rsidRPr="003D2418">
        <w:rPr>
          <w:rStyle w:val="Char5"/>
          <w:rFonts w:hint="eastAsia"/>
          <w:rtl/>
        </w:rPr>
        <w:t>دَعْوَتِى</w:t>
      </w:r>
      <w:r w:rsidRPr="003D2418">
        <w:rPr>
          <w:rStyle w:val="Char5"/>
          <w:rtl/>
        </w:rPr>
        <w:t xml:space="preserve"> </w:t>
      </w:r>
      <w:r w:rsidRPr="003D2418">
        <w:rPr>
          <w:rStyle w:val="Char5"/>
          <w:rFonts w:hint="eastAsia"/>
          <w:rtl/>
        </w:rPr>
        <w:t>شَفَاعَةً</w:t>
      </w:r>
      <w:r w:rsidRPr="003D2418">
        <w:rPr>
          <w:rStyle w:val="Char5"/>
          <w:rtl/>
        </w:rPr>
        <w:t xml:space="preserve"> </w:t>
      </w:r>
      <w:r w:rsidRPr="003D2418">
        <w:rPr>
          <w:rStyle w:val="Char5"/>
          <w:rFonts w:hint="eastAsia"/>
          <w:rtl/>
        </w:rPr>
        <w:t>لأُمَّتِى</w:t>
      </w:r>
      <w:r w:rsidRPr="003D2418">
        <w:rPr>
          <w:rStyle w:val="Char5"/>
          <w:rtl/>
        </w:rPr>
        <w:t xml:space="preserve"> </w:t>
      </w:r>
      <w:r w:rsidRPr="003D2418">
        <w:rPr>
          <w:rStyle w:val="Char5"/>
          <w:rFonts w:hint="eastAsia"/>
          <w:rtl/>
        </w:rPr>
        <w:t>إِلَى</w:t>
      </w:r>
      <w:r w:rsidRPr="003D2418">
        <w:rPr>
          <w:rStyle w:val="Char5"/>
          <w:rtl/>
        </w:rPr>
        <w:t xml:space="preserve"> </w:t>
      </w:r>
      <w:r w:rsidRPr="003D2418">
        <w:rPr>
          <w:rStyle w:val="Char5"/>
          <w:rFonts w:hint="eastAsia"/>
          <w:rtl/>
        </w:rPr>
        <w:t>يَوْمِ</w:t>
      </w:r>
      <w:r w:rsidRPr="003D2418">
        <w:rPr>
          <w:rStyle w:val="Char5"/>
          <w:rtl/>
        </w:rPr>
        <w:t xml:space="preserve"> </w:t>
      </w:r>
      <w:r w:rsidRPr="003D2418">
        <w:rPr>
          <w:rStyle w:val="Char5"/>
          <w:rFonts w:hint="eastAsia"/>
          <w:rtl/>
        </w:rPr>
        <w:t>الْقِيَامَةِ</w:t>
      </w:r>
      <w:r w:rsidRPr="003D2418">
        <w:rPr>
          <w:rStyle w:val="Char5"/>
          <w:rtl/>
        </w:rPr>
        <w:t xml:space="preserve"> </w:t>
      </w:r>
      <w:r w:rsidRPr="003D2418">
        <w:rPr>
          <w:rStyle w:val="Char5"/>
          <w:rFonts w:hint="eastAsia"/>
          <w:rtl/>
        </w:rPr>
        <w:t>فَهِىَ</w:t>
      </w:r>
      <w:r w:rsidRPr="003D2418">
        <w:rPr>
          <w:rStyle w:val="Char5"/>
          <w:rtl/>
        </w:rPr>
        <w:t xml:space="preserve"> </w:t>
      </w:r>
      <w:r w:rsidRPr="003D2418">
        <w:rPr>
          <w:rStyle w:val="Char5"/>
          <w:rFonts w:hint="eastAsia"/>
          <w:rtl/>
        </w:rPr>
        <w:t>نَائِلَةٌ</w:t>
      </w:r>
      <w:r w:rsidRPr="003D2418">
        <w:rPr>
          <w:rStyle w:val="Char5"/>
          <w:rtl/>
        </w:rPr>
        <w:t xml:space="preserve"> </w:t>
      </w:r>
      <w:r w:rsidRPr="003D2418">
        <w:rPr>
          <w:rStyle w:val="Char5"/>
          <w:rFonts w:hint="eastAsia"/>
          <w:rtl/>
        </w:rPr>
        <w:t>إِنْ</w:t>
      </w:r>
      <w:r w:rsidRPr="003D2418">
        <w:rPr>
          <w:rStyle w:val="Char5"/>
          <w:rtl/>
        </w:rPr>
        <w:t xml:space="preserve"> </w:t>
      </w:r>
      <w:r w:rsidRPr="003D2418">
        <w:rPr>
          <w:rStyle w:val="Char5"/>
          <w:rFonts w:hint="eastAsia"/>
          <w:rtl/>
        </w:rPr>
        <w:t>شَاءَ</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مَاتَ</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أُمَّتِى</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يُشْرِكُ</w:t>
      </w:r>
      <w:r w:rsidRPr="003D2418">
        <w:rPr>
          <w:rStyle w:val="Char5"/>
          <w:rtl/>
        </w:rPr>
        <w:t xml:space="preserve"> </w:t>
      </w:r>
      <w:r w:rsidRPr="003D2418">
        <w:rPr>
          <w:rStyle w:val="Char5"/>
          <w:rFonts w:hint="eastAsia"/>
          <w:rtl/>
        </w:rPr>
        <w:t>بِاللَّهِ</w:t>
      </w:r>
      <w:r w:rsidRPr="003D2418">
        <w:rPr>
          <w:rStyle w:val="Char5"/>
          <w:rtl/>
        </w:rPr>
        <w:t xml:space="preserve"> </w:t>
      </w:r>
      <w:r w:rsidRPr="003D2418">
        <w:rPr>
          <w:rStyle w:val="Char5"/>
          <w:rFonts w:hint="eastAsia"/>
          <w:rtl/>
        </w:rPr>
        <w:t>شَيْئًا</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هر پیامبری دعایی دارد که پذیرفته می‌شود، پس هر پیامبری دعایش را کرده است، و من دعایم را به خاطر شفاعت امتم برای روز قیامت ذخیره کرده‌ام که به هر</w:t>
      </w:r>
      <w:r w:rsidR="003D2418">
        <w:rPr>
          <w:rStyle w:val="Chard"/>
          <w:rFonts w:hint="cs"/>
          <w:rtl/>
        </w:rPr>
        <w:t xml:space="preserve"> </w:t>
      </w:r>
      <w:r w:rsidRPr="003D2418">
        <w:rPr>
          <w:rStyle w:val="Chard"/>
          <w:rFonts w:hint="cs"/>
          <w:rtl/>
        </w:rPr>
        <w:t>کسی از امتم که بمیرد و به خدا هیچ چیزی را شریک نگرداند، انشاء الله خواهد رسید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3864DF">
        <w:rPr>
          <w:rStyle w:val="Char6"/>
          <w:rFonts w:hint="cs"/>
          <w:spacing w:val="-4"/>
          <w:rtl/>
        </w:rPr>
        <w:t>من می‌گویم: برای پیامبران دعاهای زیادی پذیرفته می‌شوند، هم</w:t>
      </w:r>
      <w:r w:rsidR="003D2418" w:rsidRPr="003864DF">
        <w:rPr>
          <w:rStyle w:val="Char6"/>
          <w:rFonts w:hint="eastAsia"/>
          <w:spacing w:val="-4"/>
          <w:rtl/>
        </w:rPr>
        <w:t>‌</w:t>
      </w:r>
      <w:r w:rsidRPr="003864DF">
        <w:rPr>
          <w:rStyle w:val="Char6"/>
          <w:rFonts w:hint="cs"/>
          <w:spacing w:val="-4"/>
          <w:rtl/>
        </w:rPr>
        <w:t xml:space="preserve">چنین برای پیامبر </w:t>
      </w:r>
      <w:r w:rsidR="00BA1332" w:rsidRPr="003864DF">
        <w:rPr>
          <w:rFonts w:cs="CTraditional Arabic" w:hint="cs"/>
          <w:spacing w:val="-4"/>
          <w:rtl/>
          <w:lang w:bidi="fa-IR"/>
        </w:rPr>
        <w:t>ج</w:t>
      </w:r>
      <w:r w:rsidRPr="005234D1">
        <w:rPr>
          <w:rStyle w:val="Char6"/>
          <w:rFonts w:hint="cs"/>
          <w:rtl/>
        </w:rPr>
        <w:t xml:space="preserve"> ما هم دعاهای زیادی در مواطن زیادی مستجاب گردیده است، اما هر</w:t>
      </w:r>
      <w:r w:rsidR="003D2418">
        <w:rPr>
          <w:rStyle w:val="Char6"/>
          <w:rFonts w:hint="cs"/>
          <w:rtl/>
        </w:rPr>
        <w:t xml:space="preserve"> </w:t>
      </w:r>
      <w:r w:rsidRPr="005234D1">
        <w:rPr>
          <w:rStyle w:val="Char6"/>
          <w:rFonts w:hint="cs"/>
          <w:rtl/>
        </w:rPr>
        <w:t>یکی دعای ویژه‌ای دارد که از آن رحمت الهی بر</w:t>
      </w:r>
      <w:r w:rsidR="003D2418">
        <w:rPr>
          <w:rStyle w:val="Char6"/>
          <w:rFonts w:hint="cs"/>
          <w:rtl/>
        </w:rPr>
        <w:t xml:space="preserve"> </w:t>
      </w:r>
      <w:r w:rsidRPr="005234D1">
        <w:rPr>
          <w:rStyle w:val="Char6"/>
          <w:rFonts w:hint="cs"/>
          <w:rtl/>
        </w:rPr>
        <w:t>می‌خیزد که مبدأ نبوت اوست، پس اگر مردم به او ایمان آوردند این رحمت در حق آن‌ها برکاتی قرار می‌گیرد، و در قلب نبی، انگیزه‌ای پدید می‌آید تا در حق آنان دعا کند، و اگر اعراض و روگردانی نمودند، این نقماتی در حق آن‌ها قرار می‌گیرد، و داعی</w:t>
      </w:r>
      <w:r w:rsidR="00B20E6E">
        <w:rPr>
          <w:rStyle w:val="Char6"/>
          <w:rFonts w:hint="cs"/>
          <w:rtl/>
        </w:rPr>
        <w:t>ۀ</w:t>
      </w:r>
      <w:r w:rsidRPr="005234D1">
        <w:rPr>
          <w:rStyle w:val="Char6"/>
          <w:rFonts w:hint="cs"/>
          <w:rtl/>
        </w:rPr>
        <w:t xml:space="preserve"> در قلب پیغمبر </w:t>
      </w:r>
      <w:r w:rsidR="00BA1332" w:rsidRPr="00BA1332">
        <w:rPr>
          <w:rFonts w:cs="CTraditional Arabic" w:hint="cs"/>
          <w:rtl/>
          <w:lang w:bidi="fa-IR"/>
        </w:rPr>
        <w:t>ج</w:t>
      </w:r>
      <w:r w:rsidRPr="005234D1">
        <w:rPr>
          <w:rStyle w:val="Char6"/>
          <w:rFonts w:hint="cs"/>
          <w:rtl/>
        </w:rPr>
        <w:t xml:space="preserve"> پدید می‌آید تا در حق آنان دعای بد کند، پیامبر ما </w:t>
      </w:r>
      <w:r w:rsidR="00BA1332" w:rsidRPr="00BA1332">
        <w:rPr>
          <w:rFonts w:cs="CTraditional Arabic" w:hint="cs"/>
          <w:rtl/>
          <w:lang w:bidi="fa-IR"/>
        </w:rPr>
        <w:t>ج</w:t>
      </w:r>
      <w:r w:rsidRPr="005234D1">
        <w:rPr>
          <w:rStyle w:val="Char6"/>
          <w:rFonts w:hint="cs"/>
          <w:rtl/>
        </w:rPr>
        <w:t xml:space="preserve"> پی برد که بزرگترین هدف از بعثت او این است که او شفیع مردم قرار بگیرد، واسطه نزول رحمت خاص یوم حشر بشود، پس دعای ویژ</w:t>
      </w:r>
      <w:r w:rsidR="00B20E6E">
        <w:rPr>
          <w:rStyle w:val="Char6"/>
          <w:rFonts w:hint="cs"/>
          <w:rtl/>
        </w:rPr>
        <w:t>ۀ</w:t>
      </w:r>
      <w:r w:rsidRPr="005234D1">
        <w:rPr>
          <w:rStyle w:val="Char6"/>
          <w:rFonts w:hint="cs"/>
          <w:rtl/>
        </w:rPr>
        <w:t xml:space="preserve"> خود را که از اصل نبوتش برخاسته بود، برای این روز ذخیره نمود.</w:t>
      </w:r>
    </w:p>
    <w:p w:rsidR="00BA4315" w:rsidRPr="00773B0D" w:rsidRDefault="00BA4315" w:rsidP="008A386C">
      <w:pPr>
        <w:pStyle w:val="a5"/>
        <w:rPr>
          <w:rtl/>
        </w:rPr>
      </w:pPr>
      <w:bookmarkStart w:id="809" w:name="_Toc272589523"/>
      <w:bookmarkStart w:id="810" w:name="_Toc435447507"/>
      <w:r w:rsidRPr="00773B0D">
        <w:rPr>
          <w:rFonts w:hint="cs"/>
          <w:rtl/>
        </w:rPr>
        <w:t xml:space="preserve">عهد پیامبر </w:t>
      </w:r>
      <w:r w:rsidR="003864DF" w:rsidRPr="003864DF">
        <w:rPr>
          <w:rFonts w:ascii="CTraditional Arabic" w:hAnsi="CTraditional Arabic" w:cs="CTraditional Arabic" w:hint="cs"/>
          <w:b w:val="0"/>
          <w:bCs w:val="0"/>
          <w:rtl/>
        </w:rPr>
        <w:t>ج</w:t>
      </w:r>
      <w:r w:rsidRPr="00773B0D">
        <w:rPr>
          <w:rFonts w:hint="cs"/>
          <w:rtl/>
        </w:rPr>
        <w:t xml:space="preserve"> با خداوند:</w:t>
      </w:r>
      <w:bookmarkEnd w:id="809"/>
      <w:bookmarkEnd w:id="810"/>
    </w:p>
    <w:p w:rsidR="00BA4315" w:rsidRPr="003864DF" w:rsidRDefault="00BA4315" w:rsidP="008A386C">
      <w:pPr>
        <w:autoSpaceDE w:val="0"/>
        <w:autoSpaceDN w:val="0"/>
        <w:adjustRightInd w:val="0"/>
        <w:ind w:firstLine="284"/>
        <w:jc w:val="lowKashida"/>
        <w:rPr>
          <w:rStyle w:val="Char6"/>
          <w:spacing w:val="-2"/>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إِنِّى</w:t>
      </w:r>
      <w:r w:rsidRPr="003D2418">
        <w:rPr>
          <w:rStyle w:val="Char5"/>
          <w:rtl/>
        </w:rPr>
        <w:t xml:space="preserve"> </w:t>
      </w:r>
      <w:r w:rsidRPr="003D2418">
        <w:rPr>
          <w:rStyle w:val="Char5"/>
          <w:rFonts w:hint="eastAsia"/>
          <w:rtl/>
        </w:rPr>
        <w:t>اتَّخَذَتُ</w:t>
      </w:r>
      <w:r w:rsidRPr="003D2418">
        <w:rPr>
          <w:rStyle w:val="Char5"/>
          <w:rtl/>
        </w:rPr>
        <w:t xml:space="preserve"> </w:t>
      </w:r>
      <w:r w:rsidRPr="003D2418">
        <w:rPr>
          <w:rStyle w:val="Char5"/>
          <w:rFonts w:hint="eastAsia"/>
          <w:rtl/>
        </w:rPr>
        <w:t>عِنْدَكَ</w:t>
      </w:r>
      <w:r w:rsidRPr="003D2418">
        <w:rPr>
          <w:rStyle w:val="Char5"/>
          <w:rtl/>
        </w:rPr>
        <w:t xml:space="preserve"> </w:t>
      </w:r>
      <w:r w:rsidRPr="003D2418">
        <w:rPr>
          <w:rStyle w:val="Char5"/>
          <w:rFonts w:hint="eastAsia"/>
          <w:rtl/>
        </w:rPr>
        <w:t>عَهْدًا</w:t>
      </w:r>
      <w:r w:rsidRPr="003D2418">
        <w:rPr>
          <w:rStyle w:val="Chare"/>
          <w:rFonts w:hint="cs"/>
          <w:rtl/>
        </w:rPr>
        <w:t>»</w:t>
      </w:r>
      <w:r w:rsidR="003D2418" w:rsidRPr="003D2418">
        <w:rPr>
          <w:rStyle w:val="Char6"/>
          <w:rFonts w:hint="cs"/>
          <w:rtl/>
        </w:rPr>
        <w:t>.</w:t>
      </w:r>
      <w:r w:rsidR="003D2418">
        <w:rPr>
          <w:rStyle w:val="Char6"/>
          <w:rFonts w:hint="cs"/>
          <w:rtl/>
        </w:rPr>
        <w:t xml:space="preserve"> </w:t>
      </w:r>
      <w:r w:rsidR="003D2418" w:rsidRPr="003D2418">
        <w:rPr>
          <w:rStyle w:val="Chare"/>
          <w:rFonts w:hint="cs"/>
          <w:rtl/>
        </w:rPr>
        <w:t>«</w:t>
      </w:r>
      <w:r w:rsidRPr="003D2418">
        <w:rPr>
          <w:rStyle w:val="Chard"/>
          <w:rFonts w:hint="cs"/>
          <w:rtl/>
        </w:rPr>
        <w:t>که بار الها من پیش تو عهدی دارم</w:t>
      </w:r>
      <w:r w:rsidRPr="003D2418">
        <w:rPr>
          <w:rStyle w:val="Chare"/>
          <w:rFonts w:hint="cs"/>
          <w:rtl/>
        </w:rPr>
        <w:t>»</w:t>
      </w:r>
      <w:r w:rsidRPr="005234D1">
        <w:rPr>
          <w:rStyle w:val="Char6"/>
          <w:rFonts w:hint="cs"/>
          <w:rtl/>
        </w:rPr>
        <w:t xml:space="preserve">. من می‌گویم: مقتضای رحمت او </w:t>
      </w:r>
      <w:r w:rsidR="00BA1332" w:rsidRPr="00BA1332">
        <w:rPr>
          <w:rFonts w:cs="CTraditional Arabic" w:hint="cs"/>
          <w:rtl/>
          <w:lang w:bidi="fa-IR"/>
        </w:rPr>
        <w:t>ج</w:t>
      </w:r>
      <w:r w:rsidRPr="005234D1">
        <w:rPr>
          <w:rStyle w:val="Char6"/>
          <w:rFonts w:hint="cs"/>
          <w:rtl/>
        </w:rPr>
        <w:t xml:space="preserve"> نسبت به امت و توجه او به آن‌ها، این بود </w:t>
      </w:r>
      <w:r w:rsidRPr="003864DF">
        <w:rPr>
          <w:rStyle w:val="Char6"/>
          <w:rFonts w:hint="cs"/>
          <w:spacing w:val="-2"/>
          <w:rtl/>
        </w:rPr>
        <w:t>که عهدی پیش خداوند بفرستد، و همت او در حظیر</w:t>
      </w:r>
      <w:r w:rsidR="003D2418" w:rsidRPr="003864DF">
        <w:rPr>
          <w:rStyle w:val="Char6"/>
          <w:rFonts w:hint="cs"/>
          <w:spacing w:val="-2"/>
          <w:rtl/>
        </w:rPr>
        <w:t>ۀ</w:t>
      </w:r>
      <w:r w:rsidRPr="003864DF">
        <w:rPr>
          <w:rStyle w:val="Char6"/>
          <w:rFonts w:hint="cs"/>
          <w:spacing w:val="-2"/>
          <w:rtl/>
        </w:rPr>
        <w:t xml:space="preserve"> القدس متمثل گردد و احکام آن، به صورت متداوم صادر گردند، و آن بدین صورت که همت ضمنی مخفی او نه ظاهر، در قوم او در نظر گرفته شود، و این از آنجاست که هدف او در تعزیر مسلمانان، از روی قول یا فعل، قایم‌</w:t>
      </w:r>
      <w:r w:rsidR="003D2418" w:rsidRPr="003864DF">
        <w:rPr>
          <w:rStyle w:val="Char6"/>
          <w:rFonts w:hint="cs"/>
          <w:spacing w:val="-2"/>
          <w:rtl/>
        </w:rPr>
        <w:t xml:space="preserve"> </w:t>
      </w:r>
      <w:r w:rsidRPr="003864DF">
        <w:rPr>
          <w:rStyle w:val="Char6"/>
          <w:rFonts w:hint="cs"/>
          <w:spacing w:val="-2"/>
          <w:rtl/>
        </w:rPr>
        <w:t>کردن دینی باشد در میان آنان که خداوند در حق آن‌ها پسند فرموده است، آنان روی آن استقامت داشته باشند، کجی و انحراف از آن‌ها برداشته شود، و هدفش از تشدد و سخت‌گیری در حق محکومان به کفر، موافقت خداوند در غضب و خشم او بر آن‌هاست، پس این دو راه از هم جدا هستند، اگرچه صورت یکی است.</w:t>
      </w:r>
    </w:p>
    <w:p w:rsidR="00BA4315" w:rsidRPr="00773B0D" w:rsidRDefault="00BA4315" w:rsidP="008A386C">
      <w:pPr>
        <w:pStyle w:val="a5"/>
        <w:rPr>
          <w:rtl/>
        </w:rPr>
      </w:pPr>
      <w:bookmarkStart w:id="811" w:name="_Toc272589524"/>
      <w:bookmarkStart w:id="812" w:name="_Toc435447508"/>
      <w:r w:rsidRPr="00773B0D">
        <w:rPr>
          <w:rFonts w:hint="cs"/>
          <w:rtl/>
        </w:rPr>
        <w:t>در دعا باید بر خدا توکل نمود:</w:t>
      </w:r>
      <w:bookmarkEnd w:id="811"/>
      <w:bookmarkEnd w:id="81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3D2418">
        <w:rPr>
          <w:rStyle w:val="Char6"/>
          <w:rFonts w:hint="cs"/>
          <w:rtl/>
        </w:rPr>
        <w:t xml:space="preserve"> </w:t>
      </w:r>
      <w:r w:rsidRPr="005234D1">
        <w:rPr>
          <w:rStyle w:val="Char6"/>
          <w:rFonts w:hint="cs"/>
          <w:rtl/>
        </w:rPr>
        <w:t>جمله است توکل: و روح توکل این است که نفس به سوی خداوند بگونه‌ای متوجه گردد که روی او اعتماد داشته باشد، و تدبیر را از او در نظر داشته باشد، و مردم را ببیند که زیر تدبیر او تحت فشار قرار دارند، چنان</w:t>
      </w:r>
      <w:r w:rsidR="003D2418">
        <w:rPr>
          <w:rStyle w:val="Char6"/>
          <w:rFonts w:hint="eastAsia"/>
          <w:rtl/>
        </w:rPr>
        <w:t>‌</w:t>
      </w:r>
      <w:r w:rsidRPr="005234D1">
        <w:rPr>
          <w:rStyle w:val="Char6"/>
          <w:rFonts w:hint="cs"/>
          <w:rtl/>
        </w:rPr>
        <w:t>که خود او می‌فرماید:</w:t>
      </w:r>
      <w:r w:rsidR="00AE3DBD" w:rsidRPr="005234D1">
        <w:rPr>
          <w:rStyle w:val="Char6"/>
          <w:rFonts w:hint="cs"/>
          <w:rtl/>
        </w:rPr>
        <w:t xml:space="preserve"> </w:t>
      </w:r>
      <w:r w:rsidR="00D71B9B" w:rsidRPr="00D71B9B">
        <w:rPr>
          <w:rFonts w:cs="Traditional Arabic" w:hint="cs"/>
          <w:rtl/>
          <w:lang w:bidi="fa-IR"/>
        </w:rPr>
        <w:t>﴿</w:t>
      </w:r>
      <w:r w:rsidR="00D71B9B" w:rsidRPr="0062752E">
        <w:rPr>
          <w:rStyle w:val="Charc"/>
          <w:rtl/>
        </w:rPr>
        <w:t xml:space="preserve">وَهُوَ </w:t>
      </w:r>
      <w:r w:rsidR="00D71B9B" w:rsidRPr="0062752E">
        <w:rPr>
          <w:rStyle w:val="Charc"/>
          <w:rFonts w:hint="cs"/>
          <w:rtl/>
        </w:rPr>
        <w:t>ٱ</w:t>
      </w:r>
      <w:r w:rsidR="00D71B9B" w:rsidRPr="0062752E">
        <w:rPr>
          <w:rStyle w:val="Charc"/>
          <w:rFonts w:hint="eastAsia"/>
          <w:rtl/>
        </w:rPr>
        <w:t>ل</w:t>
      </w:r>
      <w:r w:rsidR="00D71B9B" w:rsidRPr="0062752E">
        <w:rPr>
          <w:rStyle w:val="Charc"/>
          <w:rFonts w:hint="cs"/>
          <w:rtl/>
        </w:rPr>
        <w:t>ۡق</w:t>
      </w:r>
      <w:r w:rsidR="00D71B9B" w:rsidRPr="0062752E">
        <w:rPr>
          <w:rStyle w:val="Charc"/>
          <w:rFonts w:hint="eastAsia"/>
          <w:rtl/>
        </w:rPr>
        <w:t>َاهِرُ</w:t>
      </w:r>
      <w:r w:rsidR="00D71B9B" w:rsidRPr="0062752E">
        <w:rPr>
          <w:rStyle w:val="Charc"/>
          <w:rtl/>
        </w:rPr>
        <w:t xml:space="preserve"> فَو</w:t>
      </w:r>
      <w:r w:rsidR="00D71B9B" w:rsidRPr="0062752E">
        <w:rPr>
          <w:rStyle w:val="Charc"/>
          <w:rFonts w:hint="cs"/>
          <w:rtl/>
        </w:rPr>
        <w:t>ۡقَ</w:t>
      </w:r>
      <w:r w:rsidR="00D71B9B" w:rsidRPr="0062752E">
        <w:rPr>
          <w:rStyle w:val="Charc"/>
          <w:rtl/>
        </w:rPr>
        <w:t xml:space="preserve"> </w:t>
      </w:r>
      <w:r w:rsidR="00D71B9B" w:rsidRPr="0062752E">
        <w:rPr>
          <w:rStyle w:val="Charc"/>
          <w:rFonts w:hint="cs"/>
          <w:rtl/>
        </w:rPr>
        <w:t>عِبَادِهِۦۖ</w:t>
      </w:r>
      <w:r w:rsidR="00D71B9B" w:rsidRPr="0062752E">
        <w:rPr>
          <w:rStyle w:val="Charc"/>
          <w:rtl/>
        </w:rPr>
        <w:t xml:space="preserve"> وَيُر</w:t>
      </w:r>
      <w:r w:rsidR="00D71B9B" w:rsidRPr="0062752E">
        <w:rPr>
          <w:rStyle w:val="Charc"/>
          <w:rFonts w:hint="cs"/>
          <w:rtl/>
        </w:rPr>
        <w:t>ۡسِلُ</w:t>
      </w:r>
      <w:r w:rsidR="00D71B9B" w:rsidRPr="0062752E">
        <w:rPr>
          <w:rStyle w:val="Charc"/>
          <w:rtl/>
        </w:rPr>
        <w:t xml:space="preserve"> </w:t>
      </w:r>
      <w:r w:rsidR="00D71B9B" w:rsidRPr="0062752E">
        <w:rPr>
          <w:rStyle w:val="Charc"/>
          <w:rFonts w:hint="cs"/>
          <w:rtl/>
        </w:rPr>
        <w:t>عَلَيۡكُمۡ</w:t>
      </w:r>
      <w:r w:rsidR="00D71B9B" w:rsidRPr="0062752E">
        <w:rPr>
          <w:rStyle w:val="Charc"/>
          <w:rtl/>
        </w:rPr>
        <w:t xml:space="preserve"> </w:t>
      </w:r>
      <w:r w:rsidR="00D71B9B" w:rsidRPr="0062752E">
        <w:rPr>
          <w:rStyle w:val="Charc"/>
          <w:rFonts w:hint="cs"/>
          <w:rtl/>
        </w:rPr>
        <w:t>حَفَظَةً</w:t>
      </w:r>
      <w:r w:rsidR="00D71B9B" w:rsidRPr="00D71B9B">
        <w:rPr>
          <w:rFonts w:cs="Traditional Arabic" w:hint="cs"/>
          <w:rtl/>
          <w:lang w:bidi="fa-IR"/>
        </w:rPr>
        <w:t>﴾</w:t>
      </w:r>
      <w:r w:rsidR="00D71B9B">
        <w:rPr>
          <w:rFonts w:cs="IRNazli"/>
          <w:szCs w:val="24"/>
          <w:rtl/>
          <w:lang w:bidi="fa-IR"/>
        </w:rPr>
        <w:t xml:space="preserve"> </w:t>
      </w:r>
      <w:r w:rsidR="00D71B9B" w:rsidRPr="003D2418">
        <w:rPr>
          <w:rStyle w:val="Char8"/>
          <w:rtl/>
        </w:rPr>
        <w:t>[الأنعام: 61]</w:t>
      </w:r>
      <w:r w:rsidR="00D71B9B" w:rsidRPr="00D71B9B">
        <w:rPr>
          <w:rStyle w:val="Char6"/>
          <w:rFonts w:hint="cs"/>
          <w:rtl/>
        </w:rPr>
        <w:t>.</w:t>
      </w:r>
      <w:r w:rsidRPr="005234D1">
        <w:rPr>
          <w:rStyle w:val="Char6"/>
          <w:rFonts w:hint="cs"/>
          <w:rtl/>
        </w:rPr>
        <w:t xml:space="preserve"> </w:t>
      </w:r>
      <w:r w:rsidRPr="003D2418">
        <w:rPr>
          <w:rStyle w:val="Chare"/>
          <w:rFonts w:hint="cs"/>
          <w:rtl/>
        </w:rPr>
        <w:t>«</w:t>
      </w:r>
      <w:r w:rsidRPr="003D2418">
        <w:rPr>
          <w:rStyle w:val="Char9"/>
          <w:rFonts w:hint="cs"/>
          <w:rtl/>
        </w:rPr>
        <w:t>اوست غالب بر بندگانش و می‌فرستد بر شما نگهبانان را</w:t>
      </w:r>
      <w:r w:rsidRPr="00773B0D">
        <w:rPr>
          <w:rFonts w:cs="Traditional Arabic" w:hint="cs"/>
          <w:rtl/>
          <w:lang w:bidi="fa-IR"/>
        </w:rPr>
        <w:t>»</w:t>
      </w:r>
      <w:r w:rsidRPr="005234D1">
        <w:rPr>
          <w:rStyle w:val="Char6"/>
          <w:rFonts w:hint="cs"/>
          <w:rtl/>
        </w:rPr>
        <w:t>.</w:t>
      </w:r>
    </w:p>
    <w:p w:rsidR="00BA4315" w:rsidRPr="003D2418" w:rsidRDefault="00BA4315" w:rsidP="008A386C">
      <w:pPr>
        <w:pStyle w:val="a7"/>
        <w:rPr>
          <w:rtl/>
        </w:rPr>
      </w:pPr>
      <w:r w:rsidRPr="003D2418">
        <w:rPr>
          <w:rFonts w:hint="cs"/>
          <w:rtl/>
        </w:rPr>
        <w:t xml:space="preserve">رسول خدا </w:t>
      </w:r>
      <w:r w:rsidR="00BA1332" w:rsidRPr="00BA1332">
        <w:rPr>
          <w:rFonts w:cs="CTraditional Arabic" w:hint="cs"/>
          <w:rtl/>
        </w:rPr>
        <w:t>ج</w:t>
      </w:r>
      <w:r w:rsidRPr="003D2418">
        <w:rPr>
          <w:rFonts w:hint="cs"/>
          <w:rtl/>
        </w:rPr>
        <w:t xml:space="preserve"> در این باره اذکاری را به عنوان سنت به جا گذاشته است، از جمله توکل است: </w:t>
      </w:r>
      <w:r w:rsidRPr="003D2418">
        <w:rPr>
          <w:rStyle w:val="Chare"/>
          <w:rFonts w:hint="cs"/>
          <w:rtl/>
        </w:rPr>
        <w:t>«</w:t>
      </w:r>
      <w:r w:rsidRPr="003D2418">
        <w:rPr>
          <w:rStyle w:val="Char5"/>
          <w:rFonts w:hint="eastAsia"/>
          <w:rtl/>
        </w:rPr>
        <w:t>لا</w:t>
      </w:r>
      <w:r w:rsidRPr="003D2418">
        <w:rPr>
          <w:rStyle w:val="Char5"/>
          <w:rtl/>
        </w:rPr>
        <w:t xml:space="preserve"> </w:t>
      </w:r>
      <w:r w:rsidRPr="003D2418">
        <w:rPr>
          <w:rStyle w:val="Char5"/>
          <w:rFonts w:hint="eastAsia"/>
          <w:rtl/>
        </w:rPr>
        <w:t>حَوْلَ</w:t>
      </w:r>
      <w:r w:rsidRPr="003D2418">
        <w:rPr>
          <w:rStyle w:val="Char5"/>
          <w:rtl/>
        </w:rPr>
        <w:t xml:space="preserve"> </w:t>
      </w:r>
      <w:r w:rsidRPr="003D2418">
        <w:rPr>
          <w:rStyle w:val="Char5"/>
          <w:rFonts w:hint="eastAsia"/>
          <w:rtl/>
        </w:rPr>
        <w:t>وَلا</w:t>
      </w:r>
      <w:r w:rsidRPr="003D2418">
        <w:rPr>
          <w:rStyle w:val="Char5"/>
          <w:rtl/>
        </w:rPr>
        <w:t xml:space="preserve"> </w:t>
      </w:r>
      <w:r w:rsidRPr="003D2418">
        <w:rPr>
          <w:rStyle w:val="Char5"/>
          <w:rFonts w:hint="eastAsia"/>
          <w:rtl/>
        </w:rPr>
        <w:t>قُوَّةَ</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بِاللَّهِ</w:t>
      </w:r>
      <w:r w:rsidRPr="003D2418">
        <w:rPr>
          <w:rStyle w:val="Char5"/>
          <w:rtl/>
        </w:rPr>
        <w:t xml:space="preserve"> </w:t>
      </w:r>
      <w:r w:rsidRPr="003D2418">
        <w:rPr>
          <w:rStyle w:val="Char5"/>
          <w:rFonts w:hint="eastAsia"/>
          <w:rtl/>
        </w:rPr>
        <w:t>الْعَلِيِّ</w:t>
      </w:r>
      <w:r w:rsidRPr="003D2418">
        <w:rPr>
          <w:rStyle w:val="Char5"/>
          <w:rtl/>
        </w:rPr>
        <w:t xml:space="preserve"> </w:t>
      </w:r>
      <w:r w:rsidRPr="003D2418">
        <w:rPr>
          <w:rStyle w:val="Char5"/>
          <w:rFonts w:hint="eastAsia"/>
          <w:rtl/>
        </w:rPr>
        <w:t>الْعَظِيمِ</w:t>
      </w:r>
      <w:r w:rsidRPr="003D2418">
        <w:rPr>
          <w:rStyle w:val="Chare"/>
          <w:rFonts w:hint="cs"/>
          <w:rtl/>
        </w:rPr>
        <w:t>»</w:t>
      </w:r>
      <w:r w:rsidR="003D2418" w:rsidRPr="003D2418">
        <w:rPr>
          <w:rFonts w:hint="cs"/>
          <w:rtl/>
        </w:rPr>
        <w:t>.</w:t>
      </w:r>
      <w:r w:rsidRPr="003D2418">
        <w:rPr>
          <w:rFonts w:hint="cs"/>
          <w:rtl/>
        </w:rPr>
        <w:t xml:space="preserve"> </w:t>
      </w:r>
      <w:r w:rsidRPr="003D2418">
        <w:rPr>
          <w:rStyle w:val="Chare"/>
          <w:rFonts w:hint="cs"/>
          <w:rtl/>
        </w:rPr>
        <w:t>«</w:t>
      </w:r>
      <w:r w:rsidRPr="003D2418">
        <w:rPr>
          <w:rStyle w:val="Chard"/>
          <w:rFonts w:hint="cs"/>
          <w:rtl/>
        </w:rPr>
        <w:t>نیست حول و قوه</w:t>
      </w:r>
      <w:r w:rsidRPr="003D2418">
        <w:rPr>
          <w:rStyle w:val="Chard"/>
          <w:rFonts w:hint="eastAsia"/>
          <w:rtl/>
        </w:rPr>
        <w:t>‌ای به جز با خدای بزرگ و برت</w:t>
      </w:r>
      <w:r w:rsidRPr="003D2418">
        <w:rPr>
          <w:rStyle w:val="Chard"/>
          <w:rFonts w:hint="cs"/>
          <w:rtl/>
        </w:rPr>
        <w:t>ر</w:t>
      </w:r>
      <w:r w:rsidRPr="00773B0D">
        <w:rPr>
          <w:rFonts w:cs="Traditional Arabic" w:hint="cs"/>
          <w:rtl/>
        </w:rPr>
        <w:t>»</w:t>
      </w:r>
      <w:r w:rsidRPr="003D2418">
        <w:rPr>
          <w:rFonts w:hint="eastAsia"/>
          <w:rtl/>
        </w:rPr>
        <w:t xml:space="preserve">. </w:t>
      </w:r>
      <w:r w:rsidRPr="003D2418">
        <w:rPr>
          <w:rFonts w:hint="cs"/>
          <w:rtl/>
        </w:rPr>
        <w:t xml:space="preserve">در باره این آمده است که </w:t>
      </w:r>
      <w:r w:rsidRPr="003D2418">
        <w:rPr>
          <w:rStyle w:val="Char6"/>
          <w:rFonts w:hint="cs"/>
          <w:rtl/>
        </w:rPr>
        <w:t>«</w:t>
      </w:r>
      <w:r w:rsidRPr="003D2418">
        <w:rPr>
          <w:rFonts w:hint="cs"/>
          <w:rtl/>
        </w:rPr>
        <w:t>کنزی است از کنزهای جنت</w:t>
      </w:r>
      <w:r w:rsidR="003D2418" w:rsidRPr="003D2418">
        <w:rPr>
          <w:rFonts w:hint="cs"/>
          <w:rtl/>
        </w:rPr>
        <w:t>»</w:t>
      </w:r>
      <w:r w:rsidRPr="003D2418">
        <w:rPr>
          <w:rFonts w:hint="cs"/>
          <w:rtl/>
        </w:rPr>
        <w:t xml:space="preserve"> زیرا این نفس را برای معرفت جلال و عظمت الهی آماده می‌سازد. از جمله توکل است: «</w:t>
      </w:r>
      <w:r w:rsidRPr="003D2418">
        <w:rPr>
          <w:rStyle w:val="Char4"/>
          <w:rFonts w:hint="eastAsia"/>
          <w:rtl/>
        </w:rPr>
        <w:t>بِكَ</w:t>
      </w:r>
      <w:r w:rsidRPr="003D2418">
        <w:rPr>
          <w:rStyle w:val="Char4"/>
          <w:rtl/>
        </w:rPr>
        <w:t xml:space="preserve"> </w:t>
      </w:r>
      <w:r w:rsidRPr="003D2418">
        <w:rPr>
          <w:rStyle w:val="Char4"/>
          <w:rFonts w:hint="eastAsia"/>
          <w:rtl/>
        </w:rPr>
        <w:t>أُصُولُ</w:t>
      </w:r>
      <w:r w:rsidRPr="003D2418">
        <w:rPr>
          <w:rStyle w:val="Char4"/>
          <w:rtl/>
        </w:rPr>
        <w:t xml:space="preserve"> </w:t>
      </w:r>
      <w:r w:rsidRPr="003D2418">
        <w:rPr>
          <w:rStyle w:val="Char4"/>
          <w:rFonts w:hint="eastAsia"/>
          <w:rtl/>
        </w:rPr>
        <w:t>وَبِكَ</w:t>
      </w:r>
      <w:r w:rsidRPr="003D2418">
        <w:rPr>
          <w:rStyle w:val="Char4"/>
          <w:rtl/>
        </w:rPr>
        <w:t xml:space="preserve"> </w:t>
      </w:r>
      <w:r w:rsidRPr="003D2418">
        <w:rPr>
          <w:rStyle w:val="Char4"/>
          <w:rFonts w:hint="eastAsia"/>
          <w:rtl/>
        </w:rPr>
        <w:t>أَحُولُ</w:t>
      </w:r>
      <w:r w:rsidRPr="003D2418">
        <w:rPr>
          <w:rFonts w:hint="cs"/>
          <w:rtl/>
        </w:rPr>
        <w:t>»</w:t>
      </w:r>
      <w:r w:rsidR="003D2418" w:rsidRPr="003D2418">
        <w:rPr>
          <w:rFonts w:hint="cs"/>
          <w:rtl/>
        </w:rPr>
        <w:t>.</w:t>
      </w:r>
      <w:r w:rsidRPr="003D2418">
        <w:rPr>
          <w:rFonts w:hint="cs"/>
          <w:rtl/>
        </w:rPr>
        <w:t xml:space="preserve"> «به وسیله تو حمله می‌کنم و به وسیله تو برمی‌گردم». و آنچه بر این اسلوب وارد شده است، و از جمله توکل است: قول آن حضرت </w:t>
      </w:r>
      <w:r w:rsidR="00BA1332" w:rsidRPr="00BA1332">
        <w:rPr>
          <w:rFonts w:cs="CTraditional Arabic" w:hint="cs"/>
          <w:rtl/>
        </w:rPr>
        <w:t>ج</w:t>
      </w:r>
      <w:r w:rsidRPr="003D2418">
        <w:rPr>
          <w:rFonts w:hint="cs"/>
          <w:rtl/>
        </w:rPr>
        <w:t xml:space="preserve">: </w:t>
      </w:r>
      <w:r w:rsidRPr="003D2418">
        <w:rPr>
          <w:rStyle w:val="Chare"/>
          <w:rFonts w:hint="cs"/>
          <w:rtl/>
        </w:rPr>
        <w:t>«</w:t>
      </w:r>
      <w:r w:rsidRPr="003D2418">
        <w:rPr>
          <w:rStyle w:val="Char5"/>
          <w:rFonts w:hint="eastAsia"/>
          <w:rtl/>
        </w:rPr>
        <w:t>تَوَكَّلْتُ</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اللَّهِ</w:t>
      </w:r>
      <w:r w:rsidRPr="003D2418">
        <w:rPr>
          <w:rStyle w:val="Chare"/>
          <w:rFonts w:hint="cs"/>
          <w:rtl/>
        </w:rPr>
        <w:t>»</w:t>
      </w:r>
      <w:r w:rsidRPr="00773B0D">
        <w:rPr>
          <w:rFonts w:cs="Traditional Arabic" w:hint="cs"/>
          <w:rtl/>
        </w:rPr>
        <w:t xml:space="preserve"> </w:t>
      </w:r>
      <w:r w:rsidRPr="003D2418">
        <w:rPr>
          <w:rFonts w:hint="cs"/>
          <w:rtl/>
        </w:rPr>
        <w:t xml:space="preserve">و قول آن حضرت </w:t>
      </w:r>
      <w:r w:rsidR="00BA1332" w:rsidRPr="00BA1332">
        <w:rPr>
          <w:rFonts w:cs="CTraditional Arabic" w:hint="cs"/>
          <w:rtl/>
        </w:rPr>
        <w:t>ج</w:t>
      </w:r>
      <w:r w:rsidRPr="003D2418">
        <w:rPr>
          <w:rFonts w:hint="cs"/>
          <w:rtl/>
        </w:rPr>
        <w:t xml:space="preserve">: </w:t>
      </w:r>
      <w:r w:rsidRPr="003864DF">
        <w:rPr>
          <w:rStyle w:val="Chare"/>
          <w:rFonts w:hint="cs"/>
          <w:rtl/>
        </w:rPr>
        <w:t>«</w:t>
      </w:r>
      <w:r w:rsidRPr="003D2418">
        <w:rPr>
          <w:rStyle w:val="Char5"/>
          <w:rFonts w:hint="cs"/>
          <w:rtl/>
        </w:rPr>
        <w:t>اِ</w:t>
      </w:r>
      <w:r w:rsidRPr="003D2418">
        <w:rPr>
          <w:rStyle w:val="Char5"/>
          <w:rFonts w:hint="eastAsia"/>
          <w:rtl/>
        </w:rPr>
        <w:t>عْلَمُ</w:t>
      </w:r>
      <w:r w:rsidRPr="003D2418">
        <w:rPr>
          <w:rStyle w:val="Char5"/>
          <w:rtl/>
        </w:rPr>
        <w:t xml:space="preserve"> </w:t>
      </w:r>
      <w:r w:rsidRPr="003D2418">
        <w:rPr>
          <w:rStyle w:val="Char5"/>
          <w:rFonts w:hint="eastAsia"/>
          <w:rtl/>
        </w:rPr>
        <w:t>أَنَّ</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كُلِّ</w:t>
      </w:r>
      <w:r w:rsidRPr="003D2418">
        <w:rPr>
          <w:rStyle w:val="Char5"/>
          <w:rtl/>
        </w:rPr>
        <w:t xml:space="preserve"> </w:t>
      </w:r>
      <w:r w:rsidRPr="003D2418">
        <w:rPr>
          <w:rStyle w:val="Char5"/>
          <w:rFonts w:hint="eastAsia"/>
          <w:rtl/>
        </w:rPr>
        <w:t>شَىْءٍ</w:t>
      </w:r>
      <w:r w:rsidRPr="003D2418">
        <w:rPr>
          <w:rStyle w:val="Char5"/>
          <w:rtl/>
        </w:rPr>
        <w:t xml:space="preserve"> </w:t>
      </w:r>
      <w:r w:rsidRPr="003D2418">
        <w:rPr>
          <w:rStyle w:val="Char5"/>
          <w:rFonts w:hint="eastAsia"/>
          <w:rtl/>
        </w:rPr>
        <w:t>قَدِيرٌ</w:t>
      </w:r>
      <w:r w:rsidRPr="003D2418">
        <w:rPr>
          <w:rStyle w:val="Char5"/>
          <w:rtl/>
        </w:rPr>
        <w:t xml:space="preserve"> </w:t>
      </w:r>
      <w:r w:rsidRPr="003D2418">
        <w:rPr>
          <w:rStyle w:val="Char5"/>
          <w:rFonts w:hint="eastAsia"/>
          <w:rtl/>
        </w:rPr>
        <w:t>وَأَنَّ</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قَدْ</w:t>
      </w:r>
      <w:r w:rsidRPr="003D2418">
        <w:rPr>
          <w:rStyle w:val="Char5"/>
          <w:rtl/>
        </w:rPr>
        <w:t xml:space="preserve"> </w:t>
      </w:r>
      <w:r w:rsidRPr="003D2418">
        <w:rPr>
          <w:rStyle w:val="Char5"/>
          <w:rFonts w:hint="eastAsia"/>
          <w:rtl/>
        </w:rPr>
        <w:t>أَحَاطَ</w:t>
      </w:r>
      <w:r w:rsidRPr="003D2418">
        <w:rPr>
          <w:rStyle w:val="Char5"/>
          <w:rtl/>
        </w:rPr>
        <w:t xml:space="preserve"> </w:t>
      </w:r>
      <w:r w:rsidRPr="003D2418">
        <w:rPr>
          <w:rStyle w:val="Char5"/>
          <w:rFonts w:hint="eastAsia"/>
          <w:rtl/>
        </w:rPr>
        <w:t>بِكُلِّ</w:t>
      </w:r>
      <w:r w:rsidRPr="003D2418">
        <w:rPr>
          <w:rStyle w:val="Char5"/>
          <w:rtl/>
        </w:rPr>
        <w:t xml:space="preserve"> </w:t>
      </w:r>
      <w:r w:rsidRPr="003D2418">
        <w:rPr>
          <w:rStyle w:val="Char5"/>
          <w:rFonts w:hint="eastAsia"/>
          <w:rtl/>
        </w:rPr>
        <w:t>شَىْءٍ</w:t>
      </w:r>
      <w:r w:rsidRPr="003D2418">
        <w:rPr>
          <w:rStyle w:val="Char5"/>
          <w:rtl/>
        </w:rPr>
        <w:t xml:space="preserve"> </w:t>
      </w:r>
      <w:r w:rsidRPr="003D2418">
        <w:rPr>
          <w:rStyle w:val="Char5"/>
          <w:rFonts w:hint="eastAsia"/>
          <w:rtl/>
        </w:rPr>
        <w:t>عِلْمًا</w:t>
      </w:r>
      <w:r w:rsidRPr="003D2418">
        <w:rPr>
          <w:rStyle w:val="Chare"/>
          <w:rFonts w:hint="cs"/>
          <w:rtl/>
        </w:rPr>
        <w:t>»</w:t>
      </w:r>
      <w:r w:rsidR="003D2418" w:rsidRPr="003D2418">
        <w:rPr>
          <w:rFonts w:hint="cs"/>
          <w:rtl/>
        </w:rPr>
        <w:t>.</w:t>
      </w:r>
      <w:r w:rsidRPr="003D2418">
        <w:rPr>
          <w:rStyle w:val="Chare"/>
          <w:rFonts w:hint="cs"/>
          <w:rtl/>
        </w:rPr>
        <w:t xml:space="preserve"> «</w:t>
      </w:r>
      <w:r w:rsidRPr="003D2418">
        <w:rPr>
          <w:rStyle w:val="Chard"/>
          <w:rFonts w:hint="cs"/>
          <w:rtl/>
        </w:rPr>
        <w:t>بدان که خداوند بر هر چیز قادر است و بی‌شک خدا همه چیز را به علم احاطه نموده است</w:t>
      </w:r>
      <w:r w:rsidRPr="00773B0D">
        <w:rPr>
          <w:rFonts w:cs="Traditional Arabic" w:hint="cs"/>
          <w:rtl/>
        </w:rPr>
        <w:t>»</w:t>
      </w:r>
      <w:r w:rsidRPr="003D2418">
        <w:rPr>
          <w:rFonts w:hint="cs"/>
          <w:rtl/>
        </w:rPr>
        <w:t>. و امثال این‌ها.</w:t>
      </w:r>
    </w:p>
    <w:p w:rsidR="00BA4315" w:rsidRPr="00773B0D" w:rsidRDefault="00BA4315" w:rsidP="008A386C">
      <w:pPr>
        <w:pStyle w:val="a5"/>
        <w:rPr>
          <w:rtl/>
        </w:rPr>
      </w:pPr>
      <w:bookmarkStart w:id="813" w:name="_Toc272589525"/>
      <w:bookmarkStart w:id="814" w:name="_Toc435447509"/>
      <w:r w:rsidRPr="00773B0D">
        <w:rPr>
          <w:rFonts w:hint="cs"/>
          <w:rtl/>
        </w:rPr>
        <w:t>استغفار در دعا:</w:t>
      </w:r>
      <w:bookmarkEnd w:id="813"/>
      <w:bookmarkEnd w:id="8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D2418">
        <w:rPr>
          <w:rStyle w:val="Char6"/>
          <w:rFonts w:hint="cs"/>
          <w:rtl/>
        </w:rPr>
        <w:t xml:space="preserve"> </w:t>
      </w:r>
      <w:r w:rsidRPr="005234D1">
        <w:rPr>
          <w:rStyle w:val="Char6"/>
          <w:rFonts w:hint="cs"/>
          <w:rtl/>
        </w:rPr>
        <w:t>جمله است استغفار: روح استغفار ملاحظه آن گناهانی است که نفس را فرا گرفته</w:t>
      </w:r>
      <w:r w:rsidR="008B44B8" w:rsidRPr="005234D1">
        <w:rPr>
          <w:rStyle w:val="Char6"/>
          <w:rFonts w:hint="cs"/>
          <w:rtl/>
        </w:rPr>
        <w:t xml:space="preserve">‌اند </w:t>
      </w:r>
      <w:r w:rsidRPr="005234D1">
        <w:rPr>
          <w:rStyle w:val="Char6"/>
          <w:rFonts w:hint="cs"/>
          <w:rtl/>
        </w:rPr>
        <w:t>و زدودن آن‌ها از او به کمک روحانی و فیض ملکی است و این اسبابی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جمله اسباب: یکی این که رحمت خداوندی شامل حال او گردد، تا چنان عملی انجام دهد که دعوت ملأأعلی را به سوی او جذب نماید، یا در او چنان جارحه از جوارح تدبیر الهی قرار گیرد که به نفع مصیبت‌زد</w:t>
      </w:r>
      <w:r w:rsidR="00B20E6E">
        <w:rPr>
          <w:rStyle w:val="Char6"/>
          <w:rFonts w:hint="cs"/>
          <w:rtl/>
        </w:rPr>
        <w:t>ۀ</w:t>
      </w:r>
      <w:r w:rsidRPr="005234D1">
        <w:rPr>
          <w:rStyle w:val="Char6"/>
          <w:rFonts w:hint="cs"/>
          <w:rtl/>
        </w:rPr>
        <w:t xml:space="preserve"> یا دفع مضرت آن، یا امثال آن، تمام بشود.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جمله اسباب این ک</w:t>
      </w:r>
      <w:r w:rsidR="003D2418">
        <w:rPr>
          <w:rStyle w:val="Char6"/>
          <w:rFonts w:hint="cs"/>
          <w:rtl/>
        </w:rPr>
        <w:t>ه: تشابهی به ملایکه در هیأت‌های</w:t>
      </w:r>
      <w:r w:rsidRPr="005234D1">
        <w:rPr>
          <w:rStyle w:val="Char6"/>
          <w:rFonts w:hint="cs"/>
          <w:rtl/>
        </w:rPr>
        <w:t>شان، درخشندگی انوار ملکیت و خاموش‌</w:t>
      </w:r>
      <w:r w:rsidR="003D2418">
        <w:rPr>
          <w:rStyle w:val="Char6"/>
          <w:rFonts w:hint="cs"/>
          <w:rtl/>
        </w:rPr>
        <w:t xml:space="preserve"> </w:t>
      </w:r>
      <w:r w:rsidRPr="005234D1">
        <w:rPr>
          <w:rStyle w:val="Char6"/>
          <w:rFonts w:hint="cs"/>
          <w:rtl/>
        </w:rPr>
        <w:t>شدن شرارت‌های حیوانی به مضمحل‌</w:t>
      </w:r>
      <w:r w:rsidR="003D2418">
        <w:rPr>
          <w:rStyle w:val="Char6"/>
          <w:rFonts w:hint="cs"/>
          <w:rtl/>
        </w:rPr>
        <w:t xml:space="preserve"> </w:t>
      </w:r>
      <w:r w:rsidRPr="005234D1">
        <w:rPr>
          <w:rStyle w:val="Char6"/>
          <w:rFonts w:hint="cs"/>
          <w:rtl/>
        </w:rPr>
        <w:t>شدن اجزای آن، و شکستن شدّت آن‌ها باشد.</w:t>
      </w:r>
    </w:p>
    <w:p w:rsidR="00BA4315" w:rsidRPr="00773B0D" w:rsidRDefault="00BA4315" w:rsidP="008A386C">
      <w:pPr>
        <w:pStyle w:val="a5"/>
        <w:rPr>
          <w:rtl/>
        </w:rPr>
      </w:pPr>
      <w:bookmarkStart w:id="815" w:name="_Toc272589526"/>
      <w:bookmarkStart w:id="816" w:name="_Toc435447510"/>
      <w:r w:rsidRPr="00773B0D">
        <w:rPr>
          <w:rFonts w:hint="cs"/>
          <w:rtl/>
        </w:rPr>
        <w:t>از جامع‌ترین صیغهای استغفار:</w:t>
      </w:r>
      <w:bookmarkEnd w:id="815"/>
      <w:bookmarkEnd w:id="81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جامع‌ترین عبارات استغفار اینست: </w:t>
      </w: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اغْفِرْ</w:t>
      </w:r>
      <w:r w:rsidRPr="003D2418">
        <w:rPr>
          <w:rStyle w:val="Char5"/>
          <w:rtl/>
        </w:rPr>
        <w:t xml:space="preserve"> </w:t>
      </w:r>
      <w:r w:rsidRPr="003D2418">
        <w:rPr>
          <w:rStyle w:val="Char5"/>
          <w:rFonts w:hint="eastAsia"/>
          <w:rtl/>
        </w:rPr>
        <w:t>لِى</w:t>
      </w:r>
      <w:r w:rsidRPr="003D2418">
        <w:rPr>
          <w:rStyle w:val="Char5"/>
          <w:rtl/>
        </w:rPr>
        <w:t xml:space="preserve"> </w:t>
      </w:r>
      <w:r w:rsidRPr="003D2418">
        <w:rPr>
          <w:rStyle w:val="Char5"/>
          <w:rFonts w:hint="eastAsia"/>
          <w:rtl/>
        </w:rPr>
        <w:t>خَطِيئَتِى</w:t>
      </w:r>
      <w:r w:rsidRPr="003D2418">
        <w:rPr>
          <w:rStyle w:val="Char5"/>
          <w:rtl/>
        </w:rPr>
        <w:t xml:space="preserve"> </w:t>
      </w:r>
      <w:r w:rsidRPr="003D2418">
        <w:rPr>
          <w:rStyle w:val="Char5"/>
          <w:rFonts w:hint="eastAsia"/>
          <w:rtl/>
        </w:rPr>
        <w:t>وَجَهْلِى</w:t>
      </w:r>
      <w:r w:rsidRPr="003D2418">
        <w:rPr>
          <w:rStyle w:val="Char5"/>
          <w:rtl/>
        </w:rPr>
        <w:t xml:space="preserve"> </w:t>
      </w:r>
      <w:r w:rsidRPr="003D2418">
        <w:rPr>
          <w:rStyle w:val="Char5"/>
          <w:rFonts w:hint="eastAsia"/>
          <w:rtl/>
        </w:rPr>
        <w:t>وَإِسْرَافِى</w:t>
      </w:r>
      <w:r w:rsidRPr="003D2418">
        <w:rPr>
          <w:rStyle w:val="Char5"/>
          <w:rtl/>
        </w:rPr>
        <w:t xml:space="preserve"> </w:t>
      </w:r>
      <w:r w:rsidRPr="003D2418">
        <w:rPr>
          <w:rStyle w:val="Char5"/>
          <w:rFonts w:hint="eastAsia"/>
          <w:rtl/>
        </w:rPr>
        <w:t>فِى</w:t>
      </w:r>
      <w:r w:rsidRPr="003D2418">
        <w:rPr>
          <w:rStyle w:val="Char5"/>
          <w:rtl/>
        </w:rPr>
        <w:t xml:space="preserve"> </w:t>
      </w:r>
      <w:r w:rsidRPr="003D2418">
        <w:rPr>
          <w:rStyle w:val="Char5"/>
          <w:rFonts w:hint="eastAsia"/>
          <w:rtl/>
        </w:rPr>
        <w:t>أَمْرِى،</w:t>
      </w:r>
      <w:r w:rsidRPr="003D2418">
        <w:rPr>
          <w:rStyle w:val="Char5"/>
          <w:rtl/>
        </w:rPr>
        <w:t xml:space="preserve"> </w:t>
      </w:r>
      <w:r w:rsidRPr="003D2418">
        <w:rPr>
          <w:rStyle w:val="Char5"/>
          <w:rFonts w:hint="eastAsia"/>
          <w:rtl/>
        </w:rPr>
        <w:t>وَمَا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أَعْلَمُ</w:t>
      </w:r>
      <w:r w:rsidRPr="003D2418">
        <w:rPr>
          <w:rStyle w:val="Char5"/>
          <w:rtl/>
        </w:rPr>
        <w:t xml:space="preserve"> </w:t>
      </w:r>
      <w:r w:rsidRPr="003D2418">
        <w:rPr>
          <w:rStyle w:val="Char5"/>
          <w:rFonts w:hint="eastAsia"/>
          <w:rtl/>
        </w:rPr>
        <w:t>بِهِ</w:t>
      </w:r>
      <w:r w:rsidRPr="003D2418">
        <w:rPr>
          <w:rStyle w:val="Char5"/>
          <w:rtl/>
        </w:rPr>
        <w:t xml:space="preserve"> </w:t>
      </w:r>
      <w:r w:rsidRPr="003D2418">
        <w:rPr>
          <w:rStyle w:val="Char5"/>
          <w:rFonts w:hint="eastAsia"/>
          <w:rtl/>
        </w:rPr>
        <w:t>مِنِّى،</w:t>
      </w:r>
      <w:r w:rsidRPr="003D2418">
        <w:rPr>
          <w:rStyle w:val="Char5"/>
          <w:rtl/>
        </w:rPr>
        <w:t xml:space="preserve"> </w:t>
      </w:r>
      <w:r w:rsidRPr="003D2418">
        <w:rPr>
          <w:rStyle w:val="Char5"/>
          <w:rFonts w:hint="eastAsia"/>
          <w:rtl/>
        </w:rPr>
        <w:t>اللَّهُمَّ</w:t>
      </w:r>
      <w:r w:rsidRPr="003D2418">
        <w:rPr>
          <w:rStyle w:val="Char5"/>
          <w:rtl/>
        </w:rPr>
        <w:t xml:space="preserve"> </w:t>
      </w:r>
      <w:r w:rsidRPr="003D2418">
        <w:rPr>
          <w:rStyle w:val="Char5"/>
          <w:rFonts w:hint="eastAsia"/>
          <w:rtl/>
        </w:rPr>
        <w:t>اغْفِرْ</w:t>
      </w:r>
      <w:r w:rsidRPr="003D2418">
        <w:rPr>
          <w:rStyle w:val="Char5"/>
          <w:rtl/>
        </w:rPr>
        <w:t xml:space="preserve"> </w:t>
      </w:r>
      <w:r w:rsidRPr="003D2418">
        <w:rPr>
          <w:rStyle w:val="Char5"/>
          <w:rFonts w:hint="eastAsia"/>
          <w:rtl/>
        </w:rPr>
        <w:t>لِى</w:t>
      </w:r>
      <w:r w:rsidRPr="003D2418">
        <w:rPr>
          <w:rStyle w:val="Char5"/>
          <w:rtl/>
        </w:rPr>
        <w:t xml:space="preserve"> </w:t>
      </w:r>
      <w:r w:rsidRPr="003D2418">
        <w:rPr>
          <w:rStyle w:val="Char5"/>
          <w:rFonts w:hint="eastAsia"/>
          <w:rtl/>
        </w:rPr>
        <w:t>هَزْلِى</w:t>
      </w:r>
      <w:r w:rsidRPr="003D2418">
        <w:rPr>
          <w:rStyle w:val="Char5"/>
          <w:rtl/>
        </w:rPr>
        <w:t xml:space="preserve"> </w:t>
      </w:r>
      <w:r w:rsidRPr="003D2418">
        <w:rPr>
          <w:rStyle w:val="Char5"/>
          <w:rFonts w:hint="eastAsia"/>
          <w:rtl/>
        </w:rPr>
        <w:t>وَجِدِّى</w:t>
      </w:r>
      <w:r w:rsidRPr="003D2418">
        <w:rPr>
          <w:rStyle w:val="Char5"/>
          <w:rtl/>
        </w:rPr>
        <w:t xml:space="preserve"> </w:t>
      </w:r>
      <w:r w:rsidRPr="003D2418">
        <w:rPr>
          <w:rStyle w:val="Char5"/>
          <w:rFonts w:hint="eastAsia"/>
          <w:rtl/>
        </w:rPr>
        <w:t>وَخَطَاىَ</w:t>
      </w:r>
      <w:r w:rsidRPr="003D2418">
        <w:rPr>
          <w:rStyle w:val="Char5"/>
          <w:rtl/>
        </w:rPr>
        <w:t xml:space="preserve"> </w:t>
      </w:r>
      <w:r w:rsidRPr="003D2418">
        <w:rPr>
          <w:rStyle w:val="Char5"/>
          <w:rFonts w:hint="eastAsia"/>
          <w:rtl/>
        </w:rPr>
        <w:t>وَعَمْدِى،</w:t>
      </w:r>
      <w:r w:rsidRPr="003D2418">
        <w:rPr>
          <w:rStyle w:val="Char5"/>
          <w:rtl/>
        </w:rPr>
        <w:t xml:space="preserve"> </w:t>
      </w:r>
      <w:r w:rsidRPr="003D2418">
        <w:rPr>
          <w:rStyle w:val="Char5"/>
          <w:rFonts w:hint="eastAsia"/>
          <w:rtl/>
        </w:rPr>
        <w:t>وَكُلُّ</w:t>
      </w:r>
      <w:r w:rsidRPr="003D2418">
        <w:rPr>
          <w:rStyle w:val="Char5"/>
          <w:rtl/>
        </w:rPr>
        <w:t xml:space="preserve"> </w:t>
      </w:r>
      <w:r w:rsidRPr="003D2418">
        <w:rPr>
          <w:rStyle w:val="Char5"/>
          <w:rFonts w:hint="eastAsia"/>
          <w:rtl/>
        </w:rPr>
        <w:t>ذَلِكَ</w:t>
      </w:r>
      <w:r w:rsidRPr="003D2418">
        <w:rPr>
          <w:rStyle w:val="Char5"/>
          <w:rtl/>
        </w:rPr>
        <w:t xml:space="preserve"> </w:t>
      </w:r>
      <w:r w:rsidRPr="003D2418">
        <w:rPr>
          <w:rStyle w:val="Char5"/>
          <w:rFonts w:hint="eastAsia"/>
          <w:rtl/>
        </w:rPr>
        <w:t>عِنْدِى</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خدایا بیامرز اشتباه مرا، نادانی مرا، و زیاده‌رویم را در امور من، و آنچه تو از من بهتر می‌دانی، خدایا بیامرز جدیت و شوخی مرا، خطا و عمد مرا، و همه این</w:t>
      </w:r>
      <w:r w:rsidR="003D2418">
        <w:rPr>
          <w:rStyle w:val="Chard"/>
          <w:rFonts w:hint="eastAsia"/>
          <w:rtl/>
        </w:rPr>
        <w:t>‌</w:t>
      </w:r>
      <w:r w:rsidRPr="003D2418">
        <w:rPr>
          <w:rStyle w:val="Chard"/>
          <w:rFonts w:hint="cs"/>
          <w:rtl/>
        </w:rPr>
        <w:t>گونه گناه‌ها را</w:t>
      </w:r>
      <w:r w:rsidRPr="003D241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اغْفِرْ</w:t>
      </w:r>
      <w:r w:rsidRPr="003D2418">
        <w:rPr>
          <w:rStyle w:val="Char5"/>
          <w:rtl/>
        </w:rPr>
        <w:t xml:space="preserve"> </w:t>
      </w:r>
      <w:r w:rsidRPr="003D2418">
        <w:rPr>
          <w:rStyle w:val="Char5"/>
          <w:rFonts w:hint="eastAsia"/>
          <w:rtl/>
        </w:rPr>
        <w:t>لِى</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قَدَّمْتُ</w:t>
      </w:r>
      <w:r w:rsidRPr="003D2418">
        <w:rPr>
          <w:rStyle w:val="Char5"/>
          <w:rtl/>
        </w:rPr>
        <w:t xml:space="preserve"> </w:t>
      </w:r>
      <w:r w:rsidRPr="003D2418">
        <w:rPr>
          <w:rStyle w:val="Char5"/>
          <w:rFonts w:hint="eastAsia"/>
          <w:rtl/>
        </w:rPr>
        <w:t>وَمَا</w:t>
      </w:r>
      <w:r w:rsidRPr="003D2418">
        <w:rPr>
          <w:rStyle w:val="Char5"/>
          <w:rtl/>
        </w:rPr>
        <w:t xml:space="preserve"> </w:t>
      </w:r>
      <w:r w:rsidRPr="003D2418">
        <w:rPr>
          <w:rStyle w:val="Char5"/>
          <w:rFonts w:hint="eastAsia"/>
          <w:rtl/>
        </w:rPr>
        <w:t>أَخَّرْتُ</w:t>
      </w:r>
      <w:r w:rsidRPr="003D2418">
        <w:rPr>
          <w:rStyle w:val="Char5"/>
          <w:rtl/>
        </w:rPr>
        <w:t xml:space="preserve"> </w:t>
      </w:r>
      <w:r w:rsidRPr="003D2418">
        <w:rPr>
          <w:rStyle w:val="Char5"/>
          <w:rFonts w:hint="eastAsia"/>
          <w:rtl/>
        </w:rPr>
        <w:t>وَمَا</w:t>
      </w:r>
      <w:r w:rsidRPr="003D2418">
        <w:rPr>
          <w:rStyle w:val="Char5"/>
          <w:rtl/>
        </w:rPr>
        <w:t xml:space="preserve"> </w:t>
      </w:r>
      <w:r w:rsidRPr="003D2418">
        <w:rPr>
          <w:rStyle w:val="Char5"/>
          <w:rFonts w:hint="eastAsia"/>
          <w:rtl/>
        </w:rPr>
        <w:t>أَسْرَرْتُ</w:t>
      </w:r>
      <w:r w:rsidRPr="003D2418">
        <w:rPr>
          <w:rStyle w:val="Char5"/>
          <w:rtl/>
        </w:rPr>
        <w:t xml:space="preserve"> </w:t>
      </w:r>
      <w:r w:rsidRPr="003D2418">
        <w:rPr>
          <w:rStyle w:val="Char5"/>
          <w:rFonts w:hint="eastAsia"/>
          <w:rtl/>
        </w:rPr>
        <w:t>وَمَا</w:t>
      </w:r>
      <w:r w:rsidRPr="003D2418">
        <w:rPr>
          <w:rStyle w:val="Char5"/>
          <w:rtl/>
        </w:rPr>
        <w:t xml:space="preserve"> </w:t>
      </w:r>
      <w:r w:rsidRPr="003D2418">
        <w:rPr>
          <w:rStyle w:val="Char5"/>
          <w:rFonts w:hint="eastAsia"/>
          <w:rtl/>
        </w:rPr>
        <w:t>أَعْلَنْتُ</w:t>
      </w:r>
      <w:r w:rsidRPr="003D2418">
        <w:rPr>
          <w:rStyle w:val="Char5"/>
          <w:rtl/>
        </w:rPr>
        <w:t xml:space="preserve"> </w:t>
      </w:r>
      <w:r w:rsidRPr="003D2418">
        <w:rPr>
          <w:rStyle w:val="Char5"/>
          <w:rFonts w:hint="eastAsia"/>
          <w:rtl/>
        </w:rPr>
        <w:t>وَمَا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أَعْلَمُ</w:t>
      </w:r>
      <w:r w:rsidRPr="003D2418">
        <w:rPr>
          <w:rStyle w:val="Char5"/>
          <w:rtl/>
        </w:rPr>
        <w:t xml:space="preserve"> </w:t>
      </w:r>
      <w:r w:rsidRPr="003D2418">
        <w:rPr>
          <w:rStyle w:val="Char5"/>
          <w:rFonts w:hint="eastAsia"/>
          <w:rtl/>
        </w:rPr>
        <w:t>بِهِ</w:t>
      </w:r>
      <w:r w:rsidRPr="003D2418">
        <w:rPr>
          <w:rStyle w:val="Char5"/>
          <w:rtl/>
        </w:rPr>
        <w:t xml:space="preserve"> </w:t>
      </w:r>
      <w:r w:rsidRPr="003D2418">
        <w:rPr>
          <w:rStyle w:val="Char5"/>
          <w:rFonts w:hint="eastAsia"/>
          <w:rtl/>
        </w:rPr>
        <w:t>مِنِّى</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الْمُقَدِّمُ</w:t>
      </w:r>
      <w:r w:rsidRPr="003D2418">
        <w:rPr>
          <w:rStyle w:val="Char5"/>
          <w:rtl/>
        </w:rPr>
        <w:t xml:space="preserve"> </w:t>
      </w:r>
      <w:r w:rsidRPr="003D2418">
        <w:rPr>
          <w:rStyle w:val="Char5"/>
          <w:rFonts w:hint="eastAsia"/>
          <w:rtl/>
        </w:rPr>
        <w:t>وَأَنْتَ</w:t>
      </w:r>
      <w:r w:rsidRPr="003D2418">
        <w:rPr>
          <w:rStyle w:val="Char5"/>
          <w:rtl/>
        </w:rPr>
        <w:t xml:space="preserve"> </w:t>
      </w:r>
      <w:r w:rsidRPr="003D2418">
        <w:rPr>
          <w:rStyle w:val="Char5"/>
          <w:rFonts w:hint="eastAsia"/>
          <w:rtl/>
        </w:rPr>
        <w:t>الْمُؤَخِّرُ</w:t>
      </w:r>
      <w:r w:rsidRPr="003D2418">
        <w:rPr>
          <w:rStyle w:val="Char5"/>
          <w:rtl/>
        </w:rPr>
        <w:t xml:space="preserve"> </w:t>
      </w:r>
      <w:r w:rsidRPr="003D2418">
        <w:rPr>
          <w:rStyle w:val="Char5"/>
          <w:rFonts w:hint="eastAsia"/>
          <w:rtl/>
        </w:rPr>
        <w:t>وَأَنْتَ</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كُلِّ</w:t>
      </w:r>
      <w:r w:rsidRPr="003D2418">
        <w:rPr>
          <w:rStyle w:val="Char5"/>
          <w:rtl/>
        </w:rPr>
        <w:t xml:space="preserve"> </w:t>
      </w:r>
      <w:r w:rsidRPr="003D2418">
        <w:rPr>
          <w:rStyle w:val="Char5"/>
          <w:rFonts w:hint="eastAsia"/>
          <w:rtl/>
        </w:rPr>
        <w:t>شَىْءٍ</w:t>
      </w:r>
      <w:r w:rsidRPr="003D2418">
        <w:rPr>
          <w:rStyle w:val="Char5"/>
          <w:rtl/>
        </w:rPr>
        <w:t xml:space="preserve"> </w:t>
      </w:r>
      <w:r w:rsidRPr="003D2418">
        <w:rPr>
          <w:rStyle w:val="Char5"/>
          <w:rFonts w:hint="eastAsia"/>
          <w:rtl/>
        </w:rPr>
        <w:t>قَدِيرٌ</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خدایا بیامرز برایم آنچه را جلو فرستادم، آنچه به عقب گذاشتم، آنچه به پنهانی انجام دادم، آنچه علناً کردم و آنچه تو از من بهتر می‌دانی، تویی مقدم و تویی مؤخر، و تو بر هر چیز قادر هستی</w:t>
      </w:r>
      <w:r w:rsidRPr="003D2418">
        <w:rPr>
          <w:rStyle w:val="Chare"/>
          <w:rFonts w:hint="cs"/>
          <w:rtl/>
        </w:rPr>
        <w:t>»</w:t>
      </w:r>
      <w:r w:rsidRPr="005234D1">
        <w:rPr>
          <w:rStyle w:val="Char6"/>
          <w:rFonts w:hint="cs"/>
          <w:rtl/>
        </w:rPr>
        <w:t>.</w:t>
      </w:r>
    </w:p>
    <w:p w:rsidR="00BA4315" w:rsidRPr="005234D1" w:rsidRDefault="00BA4315" w:rsidP="008A386C">
      <w:pPr>
        <w:pStyle w:val="af"/>
        <w:rPr>
          <w:rStyle w:val="Char6"/>
          <w:rtl/>
        </w:rPr>
      </w:pPr>
      <w:r w:rsidRPr="005234D1">
        <w:rPr>
          <w:rStyle w:val="Char6"/>
          <w:rFonts w:hint="cs"/>
          <w:rtl/>
        </w:rPr>
        <w:t xml:space="preserve">و سید الاستغفار: </w:t>
      </w: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رَبِّى</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إِلَهَ</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خَلَقْتَنِى</w:t>
      </w:r>
      <w:r w:rsidRPr="003D2418">
        <w:rPr>
          <w:rStyle w:val="Char5"/>
          <w:rFonts w:hint="cs"/>
          <w:rtl/>
        </w:rPr>
        <w:t>،</w:t>
      </w:r>
      <w:r w:rsidRPr="003D2418">
        <w:rPr>
          <w:rStyle w:val="Char5"/>
          <w:rtl/>
        </w:rPr>
        <w:t xml:space="preserve"> </w:t>
      </w:r>
      <w:r w:rsidRPr="003D2418">
        <w:rPr>
          <w:rStyle w:val="Char5"/>
          <w:rFonts w:hint="eastAsia"/>
          <w:rtl/>
        </w:rPr>
        <w:t>وَأَنَا</w:t>
      </w:r>
      <w:r w:rsidRPr="003D2418">
        <w:rPr>
          <w:rStyle w:val="Char5"/>
          <w:rtl/>
        </w:rPr>
        <w:t xml:space="preserve"> </w:t>
      </w:r>
      <w:r w:rsidRPr="003D2418">
        <w:rPr>
          <w:rStyle w:val="Char5"/>
          <w:rFonts w:hint="eastAsia"/>
          <w:rtl/>
        </w:rPr>
        <w:t>عَبْدُكَ</w:t>
      </w:r>
      <w:r w:rsidRPr="003D2418">
        <w:rPr>
          <w:rStyle w:val="Char5"/>
          <w:rFonts w:hint="cs"/>
          <w:rtl/>
        </w:rPr>
        <w:t>،</w:t>
      </w:r>
      <w:r w:rsidRPr="003D2418">
        <w:rPr>
          <w:rStyle w:val="Char5"/>
          <w:rtl/>
        </w:rPr>
        <w:t xml:space="preserve"> </w:t>
      </w:r>
      <w:r w:rsidRPr="003D2418">
        <w:rPr>
          <w:rStyle w:val="Char5"/>
          <w:rFonts w:hint="eastAsia"/>
          <w:rtl/>
        </w:rPr>
        <w:t>وَأَنَا</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عَهْدِكَ</w:t>
      </w:r>
      <w:r w:rsidRPr="003D2418">
        <w:rPr>
          <w:rStyle w:val="Char5"/>
          <w:rtl/>
        </w:rPr>
        <w:t xml:space="preserve"> </w:t>
      </w:r>
      <w:r w:rsidRPr="003D2418">
        <w:rPr>
          <w:rStyle w:val="Char5"/>
          <w:rFonts w:hint="eastAsia"/>
          <w:rtl/>
        </w:rPr>
        <w:t>وَوَعْدِكَ</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اسْتَطَعْتُ</w:t>
      </w:r>
      <w:r w:rsidRPr="003D2418">
        <w:rPr>
          <w:rStyle w:val="Char5"/>
          <w:rFonts w:hint="cs"/>
          <w:rtl/>
        </w:rPr>
        <w:t>،</w:t>
      </w:r>
      <w:r w:rsidRPr="003D2418">
        <w:rPr>
          <w:rStyle w:val="Char5"/>
          <w:rtl/>
        </w:rPr>
        <w:t xml:space="preserve"> </w:t>
      </w:r>
      <w:r w:rsidRPr="003D2418">
        <w:rPr>
          <w:rStyle w:val="Char5"/>
          <w:rFonts w:hint="eastAsia"/>
          <w:rtl/>
        </w:rPr>
        <w:t>أَعُوذُ</w:t>
      </w:r>
      <w:r w:rsidRPr="003D2418">
        <w:rPr>
          <w:rStyle w:val="Char5"/>
          <w:rtl/>
        </w:rPr>
        <w:t xml:space="preserve"> </w:t>
      </w:r>
      <w:r w:rsidRPr="003D2418">
        <w:rPr>
          <w:rStyle w:val="Char5"/>
          <w:rFonts w:hint="eastAsia"/>
          <w:rtl/>
        </w:rPr>
        <w:t>بِكَ</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شَرِّ</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صَنَعْتُ</w:t>
      </w:r>
      <w:r w:rsidRPr="003D2418">
        <w:rPr>
          <w:rStyle w:val="Char5"/>
          <w:rFonts w:hint="cs"/>
          <w:rtl/>
        </w:rPr>
        <w:t>،</w:t>
      </w:r>
      <w:r w:rsidRPr="003D2418">
        <w:rPr>
          <w:rStyle w:val="Char5"/>
          <w:rtl/>
        </w:rPr>
        <w:t xml:space="preserve"> </w:t>
      </w:r>
      <w:r w:rsidRPr="003D2418">
        <w:rPr>
          <w:rStyle w:val="Char5"/>
          <w:rFonts w:hint="eastAsia"/>
          <w:rtl/>
        </w:rPr>
        <w:t>أَبُوءُ</w:t>
      </w:r>
      <w:r w:rsidRPr="003D2418">
        <w:rPr>
          <w:rStyle w:val="Char5"/>
          <w:rFonts w:hint="cs"/>
          <w:rtl/>
        </w:rPr>
        <w:t xml:space="preserve"> لَكَ</w:t>
      </w:r>
      <w:r w:rsidRPr="003D2418">
        <w:rPr>
          <w:rStyle w:val="Char5"/>
          <w:rtl/>
        </w:rPr>
        <w:t xml:space="preserve"> </w:t>
      </w:r>
      <w:r w:rsidRPr="003D2418">
        <w:rPr>
          <w:rStyle w:val="Char5"/>
          <w:rFonts w:hint="eastAsia"/>
          <w:rtl/>
        </w:rPr>
        <w:t>بِنِعْمَتِكَ</w:t>
      </w:r>
      <w:r w:rsidRPr="003D2418">
        <w:rPr>
          <w:rStyle w:val="Char5"/>
          <w:rFonts w:hint="cs"/>
          <w:rtl/>
        </w:rPr>
        <w:t xml:space="preserve"> عَلَيَّ،</w:t>
      </w:r>
      <w:r w:rsidRPr="003D2418">
        <w:rPr>
          <w:rStyle w:val="Char5"/>
          <w:rtl/>
        </w:rPr>
        <w:t xml:space="preserve"> </w:t>
      </w:r>
      <w:r w:rsidRPr="003D2418">
        <w:rPr>
          <w:rStyle w:val="Char5"/>
          <w:rFonts w:hint="eastAsia"/>
          <w:rtl/>
        </w:rPr>
        <w:t>وَأَبُوءُ</w:t>
      </w:r>
      <w:r w:rsidRPr="003D2418">
        <w:rPr>
          <w:rStyle w:val="Char5"/>
          <w:rtl/>
        </w:rPr>
        <w:t xml:space="preserve"> </w:t>
      </w:r>
      <w:r w:rsidRPr="003D2418">
        <w:rPr>
          <w:rStyle w:val="Char5"/>
          <w:rFonts w:hint="eastAsia"/>
          <w:rtl/>
        </w:rPr>
        <w:t>بِذَنْبِى</w:t>
      </w:r>
      <w:r w:rsidRPr="003D2418">
        <w:rPr>
          <w:rStyle w:val="Char5"/>
          <w:rFonts w:hint="cs"/>
          <w:rtl/>
        </w:rPr>
        <w:t>،</w:t>
      </w:r>
      <w:r w:rsidRPr="003D2418">
        <w:rPr>
          <w:rStyle w:val="Char5"/>
          <w:rtl/>
        </w:rPr>
        <w:t xml:space="preserve"> </w:t>
      </w:r>
      <w:r w:rsidRPr="003D2418">
        <w:rPr>
          <w:rStyle w:val="Char5"/>
          <w:rFonts w:hint="eastAsia"/>
          <w:rtl/>
        </w:rPr>
        <w:t>فَاغْفِرْ</w:t>
      </w:r>
      <w:r w:rsidRPr="003D2418">
        <w:rPr>
          <w:rStyle w:val="Char5"/>
          <w:rtl/>
        </w:rPr>
        <w:t xml:space="preserve"> </w:t>
      </w:r>
      <w:r w:rsidRPr="003D2418">
        <w:rPr>
          <w:rStyle w:val="Char5"/>
          <w:rFonts w:hint="eastAsia"/>
          <w:rtl/>
        </w:rPr>
        <w:t>لِى</w:t>
      </w:r>
      <w:r w:rsidRPr="003D2418">
        <w:rPr>
          <w:rStyle w:val="Char5"/>
          <w:rtl/>
        </w:rPr>
        <w:t xml:space="preserve"> </w:t>
      </w:r>
      <w:r w:rsidRPr="003D2418">
        <w:rPr>
          <w:rStyle w:val="Char5"/>
          <w:rFonts w:hint="cs"/>
          <w:rtl/>
        </w:rPr>
        <w:t>فَ</w:t>
      </w:r>
      <w:r w:rsidRPr="003D2418">
        <w:rPr>
          <w:rStyle w:val="Char5"/>
          <w:rFonts w:hint="eastAsia"/>
          <w:rtl/>
        </w:rPr>
        <w:t>إِنَّهُ</w:t>
      </w:r>
      <w:r w:rsidRPr="003D2418">
        <w:rPr>
          <w:rStyle w:val="Char5"/>
          <w:rtl/>
        </w:rPr>
        <w:t xml:space="preserve"> </w:t>
      </w:r>
      <w:r w:rsidRPr="003D2418">
        <w:rPr>
          <w:rStyle w:val="Char5"/>
          <w:rFonts w:hint="eastAsia"/>
          <w:rtl/>
        </w:rPr>
        <w:t>يَغْفِرُ</w:t>
      </w:r>
      <w:r w:rsidRPr="003D2418">
        <w:rPr>
          <w:rStyle w:val="Char5"/>
          <w:rtl/>
        </w:rPr>
        <w:t xml:space="preserve"> </w:t>
      </w:r>
      <w:r w:rsidRPr="003D2418">
        <w:rPr>
          <w:rStyle w:val="Char5"/>
          <w:rFonts w:hint="eastAsia"/>
          <w:rtl/>
        </w:rPr>
        <w:t>الذُّنُوبَ</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أَنْتَ</w:t>
      </w:r>
      <w:r w:rsidRPr="003D2418">
        <w:rPr>
          <w:rStyle w:val="Chare"/>
          <w:rFonts w:hint="cs"/>
          <w:rtl/>
        </w:rPr>
        <w:t>»</w:t>
      </w:r>
      <w:r w:rsidRPr="005234D1">
        <w:rPr>
          <w:rStyle w:val="Char6"/>
          <w:rFonts w:hint="cs"/>
          <w:rtl/>
        </w:rPr>
        <w:t xml:space="preserve"> سید الاستغفار از این قرار است: </w:t>
      </w:r>
      <w:r w:rsidRPr="00773B0D">
        <w:rPr>
          <w:rFonts w:hint="cs"/>
          <w:rtl/>
        </w:rPr>
        <w:t>«</w:t>
      </w:r>
      <w:r w:rsidRPr="003D2418">
        <w:rPr>
          <w:rStyle w:val="Chard"/>
          <w:rFonts w:hint="cs"/>
          <w:rtl/>
        </w:rPr>
        <w:t>خدایا تو پروردگار منی، معبودی جز تو نیست، تو مرا آفریدی و من بند</w:t>
      </w:r>
      <w:r w:rsidR="00B20E6E" w:rsidRPr="003D2418">
        <w:rPr>
          <w:rStyle w:val="Chard"/>
          <w:rFonts w:hint="cs"/>
          <w:rtl/>
        </w:rPr>
        <w:t>ۀ</w:t>
      </w:r>
      <w:r w:rsidRPr="003D2418">
        <w:rPr>
          <w:rStyle w:val="Chard"/>
          <w:rFonts w:hint="cs"/>
          <w:rtl/>
        </w:rPr>
        <w:t xml:space="preserve"> تو هستم، من بر عهد و وعده تو تا حد توانم هستم، از شرک دارم به تو پناه می‌آورم، به نعمتی که به من دادی اقرار می‌کنم، و به گناهم معترف هستم، پس مرا بیامرز، زیرا جز تو کسی گناه‌ها را نمی‌آمرزد</w:t>
      </w:r>
      <w:r w:rsidRPr="003D2418">
        <w:rPr>
          <w:rFonts w:hint="cs"/>
          <w:rtl/>
        </w:rPr>
        <w:t>»</w:t>
      </w:r>
      <w:r w:rsidRPr="005234D1">
        <w:rPr>
          <w:rStyle w:val="Char6"/>
          <w:rFonts w:hint="cs"/>
          <w:rtl/>
        </w:rPr>
        <w:t>.</w:t>
      </w:r>
    </w:p>
    <w:p w:rsidR="00BA4315" w:rsidRPr="00773B0D" w:rsidRDefault="00BA4315" w:rsidP="008A386C">
      <w:pPr>
        <w:pStyle w:val="a5"/>
        <w:rPr>
          <w:rtl/>
        </w:rPr>
      </w:pPr>
      <w:bookmarkStart w:id="817" w:name="_Toc272589527"/>
      <w:bookmarkStart w:id="818" w:name="_Toc435447511"/>
      <w:r w:rsidRPr="00773B0D">
        <w:rPr>
          <w:rFonts w:hint="cs"/>
          <w:rtl/>
        </w:rPr>
        <w:t>استغفار زنگ‌ها را از قلب دور می‌کند:</w:t>
      </w:r>
      <w:bookmarkEnd w:id="817"/>
      <w:bookmarkEnd w:id="81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إِنَّهُ</w:t>
      </w:r>
      <w:r w:rsidRPr="003D2418">
        <w:rPr>
          <w:rStyle w:val="Char5"/>
          <w:rtl/>
        </w:rPr>
        <w:t xml:space="preserve"> </w:t>
      </w:r>
      <w:r w:rsidRPr="003D2418">
        <w:rPr>
          <w:rStyle w:val="Char5"/>
          <w:rFonts w:hint="eastAsia"/>
          <w:rtl/>
        </w:rPr>
        <w:t>لَيُغَانُ</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قَلْبِى</w:t>
      </w:r>
      <w:r w:rsidRPr="003D2418">
        <w:rPr>
          <w:rStyle w:val="Char5"/>
          <w:rtl/>
        </w:rPr>
        <w:t xml:space="preserve"> </w:t>
      </w:r>
      <w:r w:rsidRPr="003D2418">
        <w:rPr>
          <w:rStyle w:val="Char5"/>
          <w:rFonts w:hint="eastAsia"/>
          <w:rtl/>
        </w:rPr>
        <w:t>وَإِنِّى</w:t>
      </w:r>
      <w:r w:rsidRPr="003D2418">
        <w:rPr>
          <w:rStyle w:val="Char5"/>
          <w:rtl/>
        </w:rPr>
        <w:t xml:space="preserve"> </w:t>
      </w:r>
      <w:r w:rsidRPr="003D2418">
        <w:rPr>
          <w:rStyle w:val="Char5"/>
          <w:rFonts w:hint="eastAsia"/>
          <w:rtl/>
        </w:rPr>
        <w:t>لأَسْتَغْفِرُ</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فِى</w:t>
      </w:r>
      <w:r w:rsidRPr="003D2418">
        <w:rPr>
          <w:rStyle w:val="Char5"/>
          <w:rtl/>
        </w:rPr>
        <w:t xml:space="preserve"> </w:t>
      </w:r>
      <w:r w:rsidRPr="003D2418">
        <w:rPr>
          <w:rStyle w:val="Char5"/>
          <w:rFonts w:hint="eastAsia"/>
          <w:rtl/>
        </w:rPr>
        <w:t>الْيَوْمِ</w:t>
      </w:r>
      <w:r w:rsidRPr="003D2418">
        <w:rPr>
          <w:rStyle w:val="Char5"/>
          <w:rtl/>
        </w:rPr>
        <w:t xml:space="preserve"> </w:t>
      </w:r>
      <w:r w:rsidRPr="003D2418">
        <w:rPr>
          <w:rStyle w:val="Char5"/>
          <w:rFonts w:hint="eastAsia"/>
          <w:rtl/>
        </w:rPr>
        <w:t>مِائَةَ</w:t>
      </w:r>
      <w:r w:rsidRPr="003D2418">
        <w:rPr>
          <w:rStyle w:val="Char5"/>
          <w:rtl/>
        </w:rPr>
        <w:t xml:space="preserve"> </w:t>
      </w:r>
      <w:r w:rsidRPr="003D2418">
        <w:rPr>
          <w:rStyle w:val="Char5"/>
          <w:rFonts w:hint="eastAsia"/>
          <w:rtl/>
        </w:rPr>
        <w:t>مَرَّةٍ</w:t>
      </w:r>
      <w:r w:rsidRPr="003D2418">
        <w:rPr>
          <w:rStyle w:val="Chare"/>
          <w:rFonts w:hint="cs"/>
          <w:rtl/>
        </w:rPr>
        <w:t>»</w:t>
      </w:r>
      <w:r w:rsidR="003D2418" w:rsidRPr="003D2418">
        <w:rPr>
          <w:rStyle w:val="Char6"/>
          <w:rFonts w:hint="cs"/>
          <w:rtl/>
        </w:rPr>
        <w:t>.</w:t>
      </w:r>
      <w:r w:rsidR="003D2418">
        <w:rPr>
          <w:rStyle w:val="Char6"/>
          <w:rFonts w:hint="cs"/>
          <w:rtl/>
        </w:rPr>
        <w:t xml:space="preserve"> </w:t>
      </w:r>
      <w:r w:rsidR="003D2418" w:rsidRPr="003D2418">
        <w:rPr>
          <w:rStyle w:val="Chare"/>
          <w:rFonts w:hint="cs"/>
          <w:rtl/>
        </w:rPr>
        <w:t>«</w:t>
      </w:r>
      <w:r w:rsidRPr="003D2418">
        <w:rPr>
          <w:rStyle w:val="Chard"/>
          <w:rFonts w:hint="cs"/>
          <w:rtl/>
        </w:rPr>
        <w:t>که بر قلبم زنگ می‌نشیند، من روزی صد بار از خداوند متعال آمرزش می‌خواهم</w:t>
      </w:r>
      <w:r w:rsidRPr="003D2418">
        <w:rPr>
          <w:rStyle w:val="Chare"/>
          <w:rFonts w:hint="cs"/>
          <w:rtl/>
        </w:rPr>
        <w:t>»</w:t>
      </w:r>
      <w:r w:rsidRPr="005234D1">
        <w:rPr>
          <w:rStyle w:val="Char6"/>
          <w:rFonts w:hint="cs"/>
          <w:rtl/>
        </w:rPr>
        <w:t xml:space="preserve">. من می‌گویم: حقیقت این زنگار این است که رسول خدا </w:t>
      </w:r>
      <w:r w:rsidR="00BA1332" w:rsidRPr="00BA1332">
        <w:rPr>
          <w:rFonts w:cs="CTraditional Arabic" w:hint="cs"/>
          <w:rtl/>
          <w:lang w:bidi="fa-IR"/>
        </w:rPr>
        <w:t>ج</w:t>
      </w:r>
      <w:r w:rsidRPr="005234D1">
        <w:rPr>
          <w:rStyle w:val="Char6"/>
          <w:rFonts w:hint="cs"/>
          <w:rtl/>
        </w:rPr>
        <w:t xml:space="preserve"> مأموریت داشت تا در جمع عموم مردم با هیأتی آمیخته از ملکیت و حیوانیت صبر کند تا که در آنچه برای مردم از روی ذوق و وجدان، نه قیاس و تخمین، سنت قرار می‌دهد، الگو و مقتدا باشد، و زنگار لازمه آنست، والله أعلم.</w:t>
      </w:r>
    </w:p>
    <w:p w:rsidR="00BA4315" w:rsidRPr="00773B0D" w:rsidRDefault="00BA4315" w:rsidP="008A386C">
      <w:pPr>
        <w:pStyle w:val="a5"/>
        <w:rPr>
          <w:rtl/>
        </w:rPr>
      </w:pPr>
      <w:bookmarkStart w:id="819" w:name="_Toc272589528"/>
      <w:bookmarkStart w:id="820" w:name="_Toc435447512"/>
      <w:r w:rsidRPr="00773B0D">
        <w:rPr>
          <w:rFonts w:hint="cs"/>
          <w:rtl/>
        </w:rPr>
        <w:t>تبرک‌جستن به نام خدا در دعا:</w:t>
      </w:r>
      <w:bookmarkEnd w:id="819"/>
      <w:bookmarkEnd w:id="82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آنجمله است: تبرک‌جستن به نام خداوند متعال، فلسفه‌اش اینست که حق تعالی تدلی و نزدیک‌آمدنی، در هر نشأت دارد، از تدلی او در نشأت حرفی، نام‌های او می‌باشند که بر زبان مترجمین نازل شده و در ملأاعلی متداول می‌باشند، پس وقتی که بنده به سوی او متوجه می‌شود، رحمت او را نزدیک در می‌یابد.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إنَّ</w:t>
      </w:r>
      <w:r w:rsidRPr="003D2418">
        <w:rPr>
          <w:rStyle w:val="Char5"/>
          <w:rtl/>
        </w:rPr>
        <w:t xml:space="preserve"> </w:t>
      </w:r>
      <w:r w:rsidRPr="003D2418">
        <w:rPr>
          <w:rStyle w:val="Char5"/>
          <w:rFonts w:hint="eastAsia"/>
          <w:rtl/>
        </w:rPr>
        <w:t>لِلَّهِ</w:t>
      </w:r>
      <w:r w:rsidRPr="003D2418">
        <w:rPr>
          <w:rStyle w:val="Char5"/>
          <w:rtl/>
        </w:rPr>
        <w:t xml:space="preserve"> </w:t>
      </w:r>
      <w:r w:rsidRPr="003D2418">
        <w:rPr>
          <w:rStyle w:val="Char5"/>
          <w:rFonts w:hint="eastAsia"/>
          <w:rtl/>
        </w:rPr>
        <w:t>تِسْعَةً</w:t>
      </w:r>
      <w:r w:rsidRPr="003D2418">
        <w:rPr>
          <w:rStyle w:val="Char5"/>
          <w:rtl/>
        </w:rPr>
        <w:t xml:space="preserve"> </w:t>
      </w:r>
      <w:r w:rsidRPr="003D2418">
        <w:rPr>
          <w:rStyle w:val="Char5"/>
          <w:rFonts w:hint="eastAsia"/>
          <w:rtl/>
        </w:rPr>
        <w:t>وَتِسْعِينَ</w:t>
      </w:r>
      <w:r w:rsidRPr="003D2418">
        <w:rPr>
          <w:rStyle w:val="Char5"/>
          <w:rtl/>
        </w:rPr>
        <w:t xml:space="preserve"> </w:t>
      </w:r>
      <w:r w:rsidRPr="003D2418">
        <w:rPr>
          <w:rStyle w:val="Char5"/>
          <w:rFonts w:hint="eastAsia"/>
          <w:rtl/>
        </w:rPr>
        <w:t>اسْمًا</w:t>
      </w:r>
      <w:r w:rsidRPr="003D2418">
        <w:rPr>
          <w:rStyle w:val="Char5"/>
          <w:rtl/>
        </w:rPr>
        <w:t xml:space="preserve"> </w:t>
      </w:r>
      <w:r w:rsidRPr="003D2418">
        <w:rPr>
          <w:rStyle w:val="Char5"/>
          <w:rFonts w:hint="eastAsia"/>
          <w:rtl/>
        </w:rPr>
        <w:t>مِائَةً</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وَاحِدًا</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أَحْصَاهَا</w:t>
      </w:r>
      <w:r w:rsidRPr="003D2418">
        <w:rPr>
          <w:rStyle w:val="Char5"/>
          <w:rtl/>
        </w:rPr>
        <w:t xml:space="preserve"> </w:t>
      </w:r>
      <w:r w:rsidRPr="003D2418">
        <w:rPr>
          <w:rStyle w:val="Char5"/>
          <w:rFonts w:hint="eastAsia"/>
          <w:rtl/>
        </w:rPr>
        <w:t>دَخَلَ</w:t>
      </w:r>
      <w:r w:rsidRPr="003D2418">
        <w:rPr>
          <w:rStyle w:val="Char5"/>
          <w:rtl/>
        </w:rPr>
        <w:t xml:space="preserve"> </w:t>
      </w:r>
      <w:r w:rsidRPr="003D2418">
        <w:rPr>
          <w:rStyle w:val="Char5"/>
          <w:rFonts w:hint="eastAsia"/>
          <w:rtl/>
        </w:rPr>
        <w:t>الْجَنَّةَ</w:t>
      </w:r>
      <w:r w:rsidRPr="003D2418">
        <w:rPr>
          <w:rStyle w:val="Chare"/>
          <w:rFonts w:hint="cs"/>
          <w:rtl/>
        </w:rPr>
        <w:t>»</w:t>
      </w:r>
      <w:r w:rsidR="003D2418" w:rsidRPr="003D2418">
        <w:rPr>
          <w:rStyle w:val="Char6"/>
          <w:rFonts w:hint="cs"/>
          <w:rtl/>
        </w:rPr>
        <w:t>.</w:t>
      </w:r>
      <w:r w:rsidRPr="005234D1">
        <w:rPr>
          <w:rStyle w:val="Char6"/>
          <w:rFonts w:hint="cs"/>
          <w:rtl/>
        </w:rPr>
        <w:t xml:space="preserve"> </w:t>
      </w:r>
      <w:r w:rsidR="003D2418" w:rsidRPr="003D2418">
        <w:rPr>
          <w:rStyle w:val="Chare"/>
          <w:rFonts w:hint="cs"/>
          <w:rtl/>
        </w:rPr>
        <w:t>«</w:t>
      </w:r>
      <w:r w:rsidRPr="003D2418">
        <w:rPr>
          <w:rStyle w:val="Chard"/>
          <w:rFonts w:hint="cs"/>
          <w:rtl/>
        </w:rPr>
        <w:t>که خداوند نود و نه یعنی صد یکی کم نام دارد، هرکسی آن‌ها را از بر کند وارد بهشت خواهد شد</w:t>
      </w:r>
      <w:r w:rsidRPr="00773B0D">
        <w:rPr>
          <w:rFonts w:cs="Traditional Arabic" w:hint="cs"/>
          <w:rtl/>
          <w:lang w:bidi="fa-IR"/>
        </w:rPr>
        <w:t>»</w:t>
      </w:r>
      <w:r w:rsidRPr="005234D1">
        <w:rPr>
          <w:rStyle w:val="Char6"/>
          <w:rFonts w:hint="cs"/>
          <w:rtl/>
        </w:rPr>
        <w:t>. من می‌گویم: از اسباب این فضل اینست که این نصاب مناسبی است برای شناخت آنچه برای خداوند ثابت و آنچه از او سلب می‌گردد، و این‌ها در حظیر</w:t>
      </w:r>
      <w:r w:rsidRPr="00773B0D">
        <w:rPr>
          <w:rFonts w:cs="B Badr" w:hint="cs"/>
          <w:rtl/>
          <w:lang w:bidi="fa-IR"/>
        </w:rPr>
        <w:t>ة</w:t>
      </w:r>
      <w:r w:rsidRPr="005234D1">
        <w:rPr>
          <w:rStyle w:val="Char6"/>
          <w:rFonts w:hint="cs"/>
          <w:rtl/>
        </w:rPr>
        <w:t xml:space="preserve"> القدس</w:t>
      </w:r>
      <w:r w:rsidRPr="003050D0">
        <w:rPr>
          <w:rFonts w:cs="IRNazli" w:hint="cs"/>
          <w:vertAlign w:val="superscript"/>
          <w:rtl/>
          <w:lang w:bidi="fa-IR"/>
        </w:rPr>
        <w:t>(</w:t>
      </w:r>
      <w:r w:rsidRPr="003050D0">
        <w:rPr>
          <w:rStyle w:val="FootnoteReference"/>
          <w:rFonts w:cs="IRNazli"/>
          <w:rtl/>
          <w:lang w:bidi="fa-IR"/>
        </w:rPr>
        <w:footnoteReference w:id="17"/>
      </w:r>
      <w:r w:rsidRPr="003050D0">
        <w:rPr>
          <w:rFonts w:cs="IRNazli" w:hint="cs"/>
          <w:vertAlign w:val="superscript"/>
          <w:rtl/>
          <w:lang w:bidi="fa-IR"/>
        </w:rPr>
        <w:t>)</w:t>
      </w:r>
      <w:r w:rsidRPr="005234D1">
        <w:rPr>
          <w:rStyle w:val="Char6"/>
          <w:rFonts w:hint="cs"/>
          <w:rtl/>
        </w:rPr>
        <w:t xml:space="preserve"> برکت و تمکنی دارند، و هرگاه صورت آن‌ها در نامه اعمال استقرار یابد لازم است که به سوی رحمت بسیار بزرگی، گسیل یابند.</w:t>
      </w:r>
    </w:p>
    <w:p w:rsidR="00BA4315" w:rsidRPr="00773B0D" w:rsidRDefault="00BA4315" w:rsidP="008A386C">
      <w:pPr>
        <w:pStyle w:val="a5"/>
        <w:rPr>
          <w:rtl/>
        </w:rPr>
      </w:pPr>
      <w:bookmarkStart w:id="821" w:name="_Toc272589529"/>
      <w:bookmarkStart w:id="822" w:name="_Toc435447513"/>
      <w:r w:rsidRPr="00773B0D">
        <w:rPr>
          <w:rFonts w:hint="cs"/>
          <w:rtl/>
        </w:rPr>
        <w:t>اسم الله الأعظم:</w:t>
      </w:r>
      <w:bookmarkEnd w:id="821"/>
      <w:bookmarkEnd w:id="822"/>
    </w:p>
    <w:p w:rsidR="00BA4315" w:rsidRPr="005234D1" w:rsidRDefault="00BA4315" w:rsidP="008A386C">
      <w:pPr>
        <w:autoSpaceDE w:val="0"/>
        <w:autoSpaceDN w:val="0"/>
        <w:adjustRightInd w:val="0"/>
        <w:ind w:firstLine="284"/>
        <w:jc w:val="lowKashida"/>
        <w:rPr>
          <w:rStyle w:val="Char6"/>
          <w:rtl/>
        </w:rPr>
      </w:pPr>
      <w:r w:rsidRPr="003D2418">
        <w:rPr>
          <w:rStyle w:val="Char6"/>
          <w:rFonts w:hint="cs"/>
          <w:rtl/>
        </w:rPr>
        <w:t>باید دانست که اسم اعظم خداوند که هرگاه به وسیله آن درخواستی شود، می‌دهد، و اگر به آن خوانده شود جواب می‌گوید، آن اسمی است که بر جامع‌ترین تدلی از تدلیات حق، دلالت کند، و ملأاعلی آن را بیشتر دست به دست می‌نمایند، مترجمین در هر قرن به آن گویا می‌باشند، و ما قبلاً ذکر کردیم که زید شاعر و کاتب، یک صورت دارد که او شاعر است، و یک صورت دارد که او کاتب است. هم</w:t>
      </w:r>
      <w:r w:rsidR="003D2418">
        <w:rPr>
          <w:rStyle w:val="Char6"/>
          <w:rFonts w:hint="eastAsia"/>
          <w:rtl/>
        </w:rPr>
        <w:t>‌</w:t>
      </w:r>
      <w:r w:rsidRPr="003D2418">
        <w:rPr>
          <w:rStyle w:val="Char6"/>
          <w:rFonts w:hint="cs"/>
          <w:rtl/>
        </w:rPr>
        <w:t>چنین حق تعالی تدلیاتی در موطنی از عالم مثال دارد و این معنی بر او صادق می‌آید</w:t>
      </w:r>
      <w:r w:rsidRPr="005234D1">
        <w:rPr>
          <w:rStyle w:val="Char6"/>
          <w:rFonts w:hint="cs"/>
          <w:rtl/>
        </w:rPr>
        <w:t xml:space="preserve">: </w:t>
      </w:r>
      <w:r w:rsidRPr="003D2418">
        <w:rPr>
          <w:rStyle w:val="Chare"/>
          <w:rFonts w:hint="cs"/>
          <w:rtl/>
        </w:rPr>
        <w:t>«</w:t>
      </w:r>
      <w:r w:rsidRPr="003D2418">
        <w:rPr>
          <w:rStyle w:val="Char5"/>
          <w:rFonts w:hint="eastAsia"/>
          <w:rtl/>
        </w:rPr>
        <w:t>أَنْتَ</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إِلَهَ</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الأَحَدُ</w:t>
      </w:r>
      <w:r w:rsidRPr="003D2418">
        <w:rPr>
          <w:rStyle w:val="Char5"/>
          <w:rtl/>
        </w:rPr>
        <w:t xml:space="preserve"> </w:t>
      </w:r>
      <w:r w:rsidRPr="003D2418">
        <w:rPr>
          <w:rStyle w:val="Char5"/>
          <w:rFonts w:hint="eastAsia"/>
          <w:rtl/>
        </w:rPr>
        <w:t>الصَّمَدُ</w:t>
      </w:r>
      <w:r w:rsidRPr="003D2418">
        <w:rPr>
          <w:rStyle w:val="Char5"/>
          <w:rtl/>
        </w:rPr>
        <w:t xml:space="preserve"> </w:t>
      </w:r>
      <w:r w:rsidRPr="003D2418">
        <w:rPr>
          <w:rStyle w:val="Char5"/>
          <w:rFonts w:hint="eastAsia"/>
          <w:rtl/>
        </w:rPr>
        <w:t>الَّذِى</w:t>
      </w:r>
      <w:r w:rsidRPr="003D2418">
        <w:rPr>
          <w:rStyle w:val="Char5"/>
          <w:rtl/>
        </w:rPr>
        <w:t xml:space="preserve"> </w:t>
      </w:r>
      <w:r w:rsidRPr="003D2418">
        <w:rPr>
          <w:rStyle w:val="Char5"/>
          <w:rFonts w:hint="eastAsia"/>
          <w:rtl/>
        </w:rPr>
        <w:t>لَمْ</w:t>
      </w:r>
      <w:r w:rsidRPr="003D2418">
        <w:rPr>
          <w:rStyle w:val="Char5"/>
          <w:rtl/>
        </w:rPr>
        <w:t xml:space="preserve"> </w:t>
      </w:r>
      <w:r w:rsidRPr="003D2418">
        <w:rPr>
          <w:rStyle w:val="Char5"/>
          <w:rFonts w:hint="eastAsia"/>
          <w:rtl/>
        </w:rPr>
        <w:t>يَلِدْ</w:t>
      </w:r>
      <w:r w:rsidRPr="003D2418">
        <w:rPr>
          <w:rStyle w:val="Char5"/>
          <w:rtl/>
        </w:rPr>
        <w:t xml:space="preserve"> </w:t>
      </w:r>
      <w:r w:rsidRPr="003D2418">
        <w:rPr>
          <w:rStyle w:val="Char5"/>
          <w:rFonts w:hint="eastAsia"/>
          <w:rtl/>
        </w:rPr>
        <w:t>وَلَمْ</w:t>
      </w:r>
      <w:r w:rsidRPr="003D2418">
        <w:rPr>
          <w:rStyle w:val="Char5"/>
          <w:rtl/>
        </w:rPr>
        <w:t xml:space="preserve"> </w:t>
      </w:r>
      <w:r w:rsidRPr="003D2418">
        <w:rPr>
          <w:rStyle w:val="Char5"/>
          <w:rFonts w:hint="eastAsia"/>
          <w:rtl/>
        </w:rPr>
        <w:t>يُولَدْ</w:t>
      </w:r>
      <w:r w:rsidRPr="003D2418">
        <w:rPr>
          <w:rStyle w:val="Char5"/>
          <w:rtl/>
        </w:rPr>
        <w:t xml:space="preserve"> </w:t>
      </w:r>
      <w:r w:rsidRPr="003D2418">
        <w:rPr>
          <w:rStyle w:val="Char5"/>
          <w:rFonts w:hint="eastAsia"/>
          <w:rtl/>
        </w:rPr>
        <w:t>وَلَمْ</w:t>
      </w:r>
      <w:r w:rsidRPr="003D2418">
        <w:rPr>
          <w:rStyle w:val="Char5"/>
          <w:rtl/>
        </w:rPr>
        <w:t xml:space="preserve"> </w:t>
      </w:r>
      <w:r w:rsidRPr="003D2418">
        <w:rPr>
          <w:rStyle w:val="Char5"/>
          <w:rFonts w:hint="eastAsia"/>
          <w:rtl/>
        </w:rPr>
        <w:t>يَكُنْ</w:t>
      </w:r>
      <w:r w:rsidRPr="003D2418">
        <w:rPr>
          <w:rStyle w:val="Char5"/>
          <w:rtl/>
        </w:rPr>
        <w:t xml:space="preserve"> </w:t>
      </w:r>
      <w:r w:rsidRPr="003D2418">
        <w:rPr>
          <w:rStyle w:val="Char5"/>
          <w:rFonts w:hint="eastAsia"/>
          <w:rtl/>
        </w:rPr>
        <w:t>لَهُ</w:t>
      </w:r>
      <w:r w:rsidRPr="003D2418">
        <w:rPr>
          <w:rStyle w:val="Char5"/>
          <w:rtl/>
        </w:rPr>
        <w:t xml:space="preserve"> </w:t>
      </w:r>
      <w:r w:rsidRPr="003D2418">
        <w:rPr>
          <w:rStyle w:val="Char5"/>
          <w:rFonts w:hint="eastAsia"/>
          <w:rtl/>
        </w:rPr>
        <w:t>كُفُوًا</w:t>
      </w:r>
      <w:r w:rsidRPr="003D2418">
        <w:rPr>
          <w:rStyle w:val="Char5"/>
          <w:rtl/>
        </w:rPr>
        <w:t xml:space="preserve"> </w:t>
      </w:r>
      <w:r w:rsidRPr="003D2418">
        <w:rPr>
          <w:rStyle w:val="Char5"/>
          <w:rFonts w:hint="eastAsia"/>
          <w:rtl/>
        </w:rPr>
        <w:t>أَحَدٌ</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تویی الله، نیست معبودی جز تو، یگانه بی‌نیاز آن که نه زاده و نه از کسی زاییده است، و نیست احدی برای او همتا</w:t>
      </w:r>
      <w:r w:rsidRPr="00773B0D">
        <w:rPr>
          <w:rFonts w:cs="Traditional Arabic" w:hint="cs"/>
          <w:rtl/>
          <w:lang w:bidi="fa-IR"/>
        </w:rPr>
        <w:t>»</w:t>
      </w:r>
      <w:r w:rsidRPr="005234D1">
        <w:rPr>
          <w:rStyle w:val="Char6"/>
          <w:rFonts w:hint="cs"/>
          <w:rtl/>
        </w:rPr>
        <w:t xml:space="preserve">. و نیز بر این صادق می‌آید: </w:t>
      </w:r>
      <w:r w:rsidRPr="003D2418">
        <w:rPr>
          <w:rStyle w:val="Chare"/>
          <w:rFonts w:hint="cs"/>
          <w:rtl/>
        </w:rPr>
        <w:t>«</w:t>
      </w:r>
      <w:r w:rsidRPr="003D2418">
        <w:rPr>
          <w:rStyle w:val="Char5"/>
          <w:rFonts w:hint="eastAsia"/>
          <w:rtl/>
        </w:rPr>
        <w:t>لَكَ</w:t>
      </w:r>
      <w:r w:rsidRPr="003D2418">
        <w:rPr>
          <w:rStyle w:val="Char5"/>
          <w:rtl/>
        </w:rPr>
        <w:t xml:space="preserve"> </w:t>
      </w:r>
      <w:r w:rsidRPr="003D2418">
        <w:rPr>
          <w:rStyle w:val="Char5"/>
          <w:rFonts w:hint="eastAsia"/>
          <w:rtl/>
        </w:rPr>
        <w:t>الْحَمْدَ</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إِلَهَ</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الْحَنَّانُ</w:t>
      </w:r>
      <w:r w:rsidRPr="003D2418">
        <w:rPr>
          <w:rStyle w:val="Char5"/>
          <w:rtl/>
        </w:rPr>
        <w:t xml:space="preserve"> </w:t>
      </w:r>
      <w:r w:rsidRPr="003D2418">
        <w:rPr>
          <w:rStyle w:val="Char5"/>
          <w:rFonts w:hint="eastAsia"/>
          <w:rtl/>
        </w:rPr>
        <w:t>الْمَنَّانُ</w:t>
      </w:r>
      <w:r w:rsidRPr="003D2418">
        <w:rPr>
          <w:rStyle w:val="Char5"/>
          <w:rtl/>
        </w:rPr>
        <w:t xml:space="preserve"> </w:t>
      </w:r>
      <w:r w:rsidRPr="003D2418">
        <w:rPr>
          <w:rStyle w:val="Char5"/>
          <w:rFonts w:hint="eastAsia"/>
          <w:rtl/>
        </w:rPr>
        <w:t>بَدِيعَ</w:t>
      </w:r>
      <w:r w:rsidRPr="003D2418">
        <w:rPr>
          <w:rStyle w:val="Char5"/>
          <w:rtl/>
        </w:rPr>
        <w:t xml:space="preserve"> </w:t>
      </w:r>
      <w:r w:rsidRPr="003D2418">
        <w:rPr>
          <w:rStyle w:val="Char5"/>
          <w:rFonts w:hint="eastAsia"/>
          <w:rtl/>
        </w:rPr>
        <w:t>السَّمَوَاتِ</w:t>
      </w:r>
      <w:r w:rsidRPr="003D2418">
        <w:rPr>
          <w:rStyle w:val="Char5"/>
          <w:rtl/>
        </w:rPr>
        <w:t xml:space="preserve"> </w:t>
      </w:r>
      <w:r w:rsidRPr="003D2418">
        <w:rPr>
          <w:rStyle w:val="Char5"/>
          <w:rFonts w:hint="eastAsia"/>
          <w:rtl/>
        </w:rPr>
        <w:t>وَالأَرْضِ</w:t>
      </w:r>
      <w:r w:rsidRPr="003D2418">
        <w:rPr>
          <w:rStyle w:val="Char5"/>
          <w:rFonts w:hint="cs"/>
          <w:rtl/>
        </w:rPr>
        <w:t xml:space="preserve"> يَا</w:t>
      </w:r>
      <w:r w:rsidRPr="003D2418">
        <w:rPr>
          <w:rStyle w:val="Char5"/>
          <w:rtl/>
        </w:rPr>
        <w:t xml:space="preserve"> </w:t>
      </w:r>
      <w:r w:rsidRPr="003D2418">
        <w:rPr>
          <w:rStyle w:val="Char5"/>
          <w:rFonts w:hint="eastAsia"/>
          <w:rtl/>
        </w:rPr>
        <w:t>ذَا</w:t>
      </w:r>
      <w:r w:rsidRPr="003D2418">
        <w:rPr>
          <w:rStyle w:val="Char5"/>
          <w:rtl/>
        </w:rPr>
        <w:t xml:space="preserve"> </w:t>
      </w:r>
      <w:r w:rsidRPr="003D2418">
        <w:rPr>
          <w:rStyle w:val="Char5"/>
          <w:rFonts w:hint="eastAsia"/>
          <w:rtl/>
        </w:rPr>
        <w:t>الْجَلاَلِ</w:t>
      </w:r>
      <w:r w:rsidRPr="003D2418">
        <w:rPr>
          <w:rStyle w:val="Char5"/>
          <w:rtl/>
        </w:rPr>
        <w:t xml:space="preserve"> </w:t>
      </w:r>
      <w:r w:rsidRPr="003D2418">
        <w:rPr>
          <w:rStyle w:val="Char5"/>
          <w:rFonts w:hint="eastAsia"/>
          <w:rtl/>
        </w:rPr>
        <w:t>وَالإِكْرَامِ</w:t>
      </w:r>
      <w:r w:rsidRPr="003D2418">
        <w:rPr>
          <w:rStyle w:val="Char5"/>
          <w:rtl/>
        </w:rPr>
        <w:t xml:space="preserve"> </w:t>
      </w:r>
      <w:r w:rsidRPr="003D2418">
        <w:rPr>
          <w:rStyle w:val="Char5"/>
          <w:rFonts w:hint="eastAsia"/>
          <w:rtl/>
        </w:rPr>
        <w:t>يَا</w:t>
      </w:r>
      <w:r w:rsidRPr="003D2418">
        <w:rPr>
          <w:rStyle w:val="Char5"/>
          <w:rtl/>
        </w:rPr>
        <w:t xml:space="preserve"> </w:t>
      </w:r>
      <w:r w:rsidRPr="003D2418">
        <w:rPr>
          <w:rStyle w:val="Char5"/>
          <w:rFonts w:hint="eastAsia"/>
          <w:rtl/>
        </w:rPr>
        <w:t>حَىُّ</w:t>
      </w:r>
      <w:r w:rsidRPr="003D2418">
        <w:rPr>
          <w:rStyle w:val="Char5"/>
          <w:rtl/>
        </w:rPr>
        <w:t xml:space="preserve"> </w:t>
      </w:r>
      <w:r w:rsidRPr="003D2418">
        <w:rPr>
          <w:rStyle w:val="Char5"/>
          <w:rFonts w:hint="eastAsia"/>
          <w:rtl/>
        </w:rPr>
        <w:t>يَا</w:t>
      </w:r>
      <w:r w:rsidRPr="003D2418">
        <w:rPr>
          <w:rStyle w:val="Char5"/>
          <w:rtl/>
        </w:rPr>
        <w:t xml:space="preserve"> </w:t>
      </w:r>
      <w:r w:rsidRPr="003D2418">
        <w:rPr>
          <w:rStyle w:val="Char5"/>
          <w:rFonts w:hint="eastAsia"/>
          <w:rtl/>
        </w:rPr>
        <w:t>قَيُّومُ</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برای توست حمد، نیست معبودی به جز تو متوجه‌شونده منت</w:t>
      </w:r>
      <w:r w:rsidRPr="003D2418">
        <w:rPr>
          <w:rStyle w:val="Chard"/>
          <w:rFonts w:hint="eastAsia"/>
          <w:rtl/>
        </w:rPr>
        <w:t>‌</w:t>
      </w:r>
      <w:r w:rsidRPr="003D2418">
        <w:rPr>
          <w:rStyle w:val="Chard"/>
          <w:rFonts w:hint="cs"/>
          <w:rtl/>
        </w:rPr>
        <w:t>نهنده، بدیع آسمان‌ها و زمین، ای صاحب جلال و اکرام، ای زنده، ای قیوم</w:t>
      </w:r>
      <w:r w:rsidRPr="00773B0D">
        <w:rPr>
          <w:rFonts w:cs="Traditional Arabic" w:hint="cs"/>
          <w:rtl/>
          <w:lang w:bidi="fa-IR"/>
        </w:rPr>
        <w:t>»</w:t>
      </w:r>
      <w:r w:rsidRPr="005234D1">
        <w:rPr>
          <w:rStyle w:val="Char6"/>
          <w:rFonts w:hint="cs"/>
          <w:rtl/>
        </w:rPr>
        <w:t>. و نیز بر نام‌های صادق می‌آید که شبیه این‌ها باشند.</w:t>
      </w:r>
    </w:p>
    <w:p w:rsidR="00BA4315" w:rsidRPr="00773B0D" w:rsidRDefault="00BA4315" w:rsidP="008A386C">
      <w:pPr>
        <w:pStyle w:val="a5"/>
        <w:rPr>
          <w:rtl/>
        </w:rPr>
      </w:pPr>
      <w:bookmarkStart w:id="823" w:name="_Toc272589530"/>
      <w:bookmarkStart w:id="824" w:name="_Toc435447514"/>
      <w:r w:rsidRPr="00773B0D">
        <w:rPr>
          <w:rFonts w:hint="cs"/>
          <w:rtl/>
        </w:rPr>
        <w:t xml:space="preserve">خواندن درود بر پیامبر </w:t>
      </w:r>
      <w:r w:rsidR="003864DF" w:rsidRPr="003864DF">
        <w:rPr>
          <w:rFonts w:ascii="CTraditional Arabic" w:hAnsi="CTraditional Arabic" w:cs="CTraditional Arabic" w:hint="cs"/>
          <w:b w:val="0"/>
          <w:bCs w:val="0"/>
          <w:rtl/>
        </w:rPr>
        <w:t>ج</w:t>
      </w:r>
      <w:r w:rsidRPr="00773B0D">
        <w:rPr>
          <w:rFonts w:hint="cs"/>
          <w:rtl/>
        </w:rPr>
        <w:t xml:space="preserve"> به هنگام دعا:</w:t>
      </w:r>
      <w:bookmarkEnd w:id="823"/>
      <w:bookmarkEnd w:id="8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D2418">
        <w:rPr>
          <w:rStyle w:val="Char6"/>
          <w:rFonts w:hint="cs"/>
          <w:rtl/>
        </w:rPr>
        <w:t xml:space="preserve"> </w:t>
      </w:r>
      <w:r w:rsidRPr="005234D1">
        <w:rPr>
          <w:rStyle w:val="Char6"/>
          <w:rFonts w:hint="cs"/>
          <w:rtl/>
        </w:rPr>
        <w:t>جمله است: درود</w:t>
      </w:r>
      <w:r w:rsidR="003D2418">
        <w:rPr>
          <w:rStyle w:val="Char6"/>
          <w:rFonts w:hint="cs"/>
          <w:rtl/>
        </w:rPr>
        <w:t xml:space="preserve"> </w:t>
      </w:r>
      <w:r w:rsidRPr="005234D1">
        <w:rPr>
          <w:rStyle w:val="Char6"/>
          <w:rFonts w:hint="cs"/>
          <w:rtl/>
        </w:rPr>
        <w:t xml:space="preserve">خواندن بر رسول خدا </w:t>
      </w:r>
      <w:r w:rsidR="00BA1332" w:rsidRPr="00BA1332">
        <w:rPr>
          <w:rFonts w:cs="CTraditional Arabic" w:hint="cs"/>
          <w:rtl/>
          <w:lang w:bidi="fa-IR"/>
        </w:rPr>
        <w:t>ج</w:t>
      </w:r>
      <w:r w:rsidRPr="005234D1">
        <w:rPr>
          <w:rStyle w:val="Char6"/>
          <w:rFonts w:hint="cs"/>
          <w:rtl/>
        </w:rPr>
        <w:t xml:space="preserve">، آن حضرت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مَنْ</w:t>
      </w:r>
      <w:r w:rsidRPr="003D2418">
        <w:rPr>
          <w:rStyle w:val="Char5"/>
          <w:rtl/>
        </w:rPr>
        <w:t xml:space="preserve"> </w:t>
      </w:r>
      <w:r w:rsidRPr="003D2418">
        <w:rPr>
          <w:rStyle w:val="Char5"/>
          <w:rFonts w:hint="eastAsia"/>
          <w:rtl/>
        </w:rPr>
        <w:t>صَلَّى</w:t>
      </w:r>
      <w:r w:rsidRPr="003D2418">
        <w:rPr>
          <w:rStyle w:val="Char5"/>
          <w:rtl/>
        </w:rPr>
        <w:t xml:space="preserve"> </w:t>
      </w:r>
      <w:r w:rsidRPr="003D2418">
        <w:rPr>
          <w:rStyle w:val="Char5"/>
          <w:rFonts w:hint="eastAsia"/>
          <w:rtl/>
        </w:rPr>
        <w:t>عَلَيِّ</w:t>
      </w:r>
      <w:r w:rsidRPr="003D2418">
        <w:rPr>
          <w:rStyle w:val="Char5"/>
          <w:rtl/>
        </w:rPr>
        <w:t xml:space="preserve"> </w:t>
      </w:r>
      <w:r w:rsidRPr="003D2418">
        <w:rPr>
          <w:rStyle w:val="Char5"/>
          <w:rFonts w:hint="eastAsia"/>
          <w:rtl/>
        </w:rPr>
        <w:t>صَلاةً</w:t>
      </w:r>
      <w:r w:rsidRPr="003D2418">
        <w:rPr>
          <w:rStyle w:val="Char5"/>
          <w:rtl/>
        </w:rPr>
        <w:t xml:space="preserve"> </w:t>
      </w:r>
      <w:r w:rsidRPr="003D2418">
        <w:rPr>
          <w:rStyle w:val="Char5"/>
          <w:rFonts w:hint="eastAsia"/>
          <w:rtl/>
        </w:rPr>
        <w:t>صَلَّى</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عَلَيْهِ</w:t>
      </w:r>
      <w:r w:rsidRPr="003D2418">
        <w:rPr>
          <w:rStyle w:val="Char5"/>
          <w:rtl/>
        </w:rPr>
        <w:t xml:space="preserve"> </w:t>
      </w:r>
      <w:r w:rsidRPr="003D2418">
        <w:rPr>
          <w:rStyle w:val="Char5"/>
          <w:rFonts w:hint="eastAsia"/>
          <w:rtl/>
        </w:rPr>
        <w:t>عَشْرًا</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3D2418">
        <w:rPr>
          <w:rStyle w:val="Chard"/>
          <w:rFonts w:hint="cs"/>
          <w:rtl/>
        </w:rPr>
        <w:t>هر</w:t>
      </w:r>
      <w:r w:rsidR="003D2418" w:rsidRPr="003D2418">
        <w:rPr>
          <w:rStyle w:val="Chard"/>
          <w:rFonts w:hint="cs"/>
          <w:rtl/>
        </w:rPr>
        <w:t xml:space="preserve"> </w:t>
      </w:r>
      <w:r w:rsidRPr="003D2418">
        <w:rPr>
          <w:rStyle w:val="Chard"/>
          <w:rFonts w:hint="cs"/>
          <w:rtl/>
        </w:rPr>
        <w:t>کسی بر من یک بار درود بفرستد، خداوند بر او ده بار درود می‌فرستد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آن حضرت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إِنَّ</w:t>
      </w:r>
      <w:r w:rsidRPr="003D2418">
        <w:rPr>
          <w:rStyle w:val="Char5"/>
          <w:rtl/>
        </w:rPr>
        <w:t xml:space="preserve"> </w:t>
      </w:r>
      <w:r w:rsidRPr="003D2418">
        <w:rPr>
          <w:rStyle w:val="Char5"/>
          <w:rFonts w:hint="eastAsia"/>
          <w:rtl/>
        </w:rPr>
        <w:t>أَوْلَى</w:t>
      </w:r>
      <w:r w:rsidRPr="003D2418">
        <w:rPr>
          <w:rStyle w:val="Char5"/>
          <w:rtl/>
        </w:rPr>
        <w:t xml:space="preserve"> </w:t>
      </w:r>
      <w:r w:rsidRPr="003D2418">
        <w:rPr>
          <w:rStyle w:val="Char5"/>
          <w:rFonts w:hint="eastAsia"/>
          <w:rtl/>
        </w:rPr>
        <w:t>النَّاسِ</w:t>
      </w:r>
      <w:r w:rsidRPr="003D2418">
        <w:rPr>
          <w:rStyle w:val="Char5"/>
          <w:rtl/>
        </w:rPr>
        <w:t xml:space="preserve"> </w:t>
      </w:r>
      <w:r w:rsidRPr="003D2418">
        <w:rPr>
          <w:rStyle w:val="Char5"/>
          <w:rFonts w:hint="eastAsia"/>
          <w:rtl/>
        </w:rPr>
        <w:t>بِي</w:t>
      </w:r>
      <w:r w:rsidRPr="003D2418">
        <w:rPr>
          <w:rStyle w:val="Char5"/>
          <w:rtl/>
        </w:rPr>
        <w:t xml:space="preserve"> </w:t>
      </w:r>
      <w:r w:rsidRPr="003D2418">
        <w:rPr>
          <w:rStyle w:val="Char5"/>
          <w:rFonts w:hint="eastAsia"/>
          <w:rtl/>
        </w:rPr>
        <w:t>يَوْمَ</w:t>
      </w:r>
      <w:r w:rsidRPr="003D2418">
        <w:rPr>
          <w:rStyle w:val="Char5"/>
          <w:rtl/>
        </w:rPr>
        <w:t xml:space="preserve"> </w:t>
      </w:r>
      <w:r w:rsidRPr="003D2418">
        <w:rPr>
          <w:rStyle w:val="Char5"/>
          <w:rFonts w:hint="eastAsia"/>
          <w:rtl/>
        </w:rPr>
        <w:t>الْقِيَامَةِ</w:t>
      </w:r>
      <w:r w:rsidRPr="003D2418">
        <w:rPr>
          <w:rStyle w:val="Char5"/>
          <w:rtl/>
        </w:rPr>
        <w:t xml:space="preserve"> </w:t>
      </w:r>
      <w:r w:rsidRPr="003D2418">
        <w:rPr>
          <w:rStyle w:val="Char5"/>
          <w:rFonts w:hint="eastAsia"/>
          <w:rtl/>
        </w:rPr>
        <w:t>أَكْثَرُهُمْ</w:t>
      </w:r>
      <w:r w:rsidRPr="003D2418">
        <w:rPr>
          <w:rStyle w:val="Char5"/>
          <w:rtl/>
        </w:rPr>
        <w:t xml:space="preserve"> </w:t>
      </w:r>
      <w:r w:rsidRPr="003D2418">
        <w:rPr>
          <w:rStyle w:val="Char5"/>
          <w:rFonts w:hint="eastAsia"/>
          <w:rtl/>
        </w:rPr>
        <w:t>عَلَيَّ</w:t>
      </w:r>
      <w:r w:rsidRPr="003D2418">
        <w:rPr>
          <w:rStyle w:val="Char5"/>
          <w:rtl/>
        </w:rPr>
        <w:t xml:space="preserve"> </w:t>
      </w:r>
      <w:r w:rsidRPr="003D2418">
        <w:rPr>
          <w:rStyle w:val="Char5"/>
          <w:rFonts w:hint="eastAsia"/>
          <w:rtl/>
        </w:rPr>
        <w:t>صَلاةً</w:t>
      </w:r>
      <w:r w:rsidRPr="003D2418">
        <w:rPr>
          <w:rStyle w:val="Chare"/>
          <w:rFonts w:hint="cs"/>
          <w:rtl/>
        </w:rPr>
        <w:t>»</w:t>
      </w:r>
      <w:r w:rsidR="003D2418" w:rsidRPr="003D2418">
        <w:rPr>
          <w:rStyle w:val="Char6"/>
          <w:rFonts w:hint="cs"/>
          <w:rtl/>
        </w:rPr>
        <w:t>.</w:t>
      </w:r>
      <w:r w:rsidRPr="005234D1">
        <w:rPr>
          <w:rStyle w:val="Char6"/>
          <w:rFonts w:hint="cs"/>
          <w:rtl/>
        </w:rPr>
        <w:t xml:space="preserve"> </w:t>
      </w:r>
      <w:r w:rsidR="003D2418" w:rsidRPr="003D2418">
        <w:rPr>
          <w:rStyle w:val="Chare"/>
          <w:rFonts w:hint="cs"/>
          <w:rtl/>
        </w:rPr>
        <w:t>«</w:t>
      </w:r>
      <w:r w:rsidRPr="003D2418">
        <w:rPr>
          <w:rStyle w:val="Chard"/>
          <w:rFonts w:hint="cs"/>
          <w:rtl/>
        </w:rPr>
        <w:t>که نزدیک</w:t>
      </w:r>
      <w:r w:rsidR="003D2418">
        <w:rPr>
          <w:rStyle w:val="Chard"/>
          <w:rFonts w:hint="eastAsia"/>
          <w:rtl/>
        </w:rPr>
        <w:t>‌</w:t>
      </w:r>
      <w:r w:rsidRPr="003D2418">
        <w:rPr>
          <w:rStyle w:val="Chard"/>
          <w:rFonts w:hint="cs"/>
          <w:rtl/>
        </w:rPr>
        <w:t>ترین مردم به من در روز قیامت، کسی است که بیشتر بر من درود خوانده است</w:t>
      </w:r>
      <w:r w:rsidRPr="003D241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B20E6E">
        <w:rPr>
          <w:rStyle w:val="Char6"/>
          <w:rFonts w:hint="cs"/>
          <w:rtl/>
        </w:rPr>
        <w:t>ۀ</w:t>
      </w:r>
      <w:r w:rsidRPr="005234D1">
        <w:rPr>
          <w:rStyle w:val="Char6"/>
          <w:rFonts w:hint="cs"/>
          <w:rtl/>
        </w:rPr>
        <w:t xml:space="preserve"> آن اینست نفوس بشری لازماً تعرضی به نفحات الهی دارند، و از توجه به انوار تدلیات، و شعایر الله در روی زمین، و دراز</w:t>
      </w:r>
      <w:r w:rsidR="003D2418">
        <w:rPr>
          <w:rStyle w:val="Char6"/>
          <w:rFonts w:hint="cs"/>
          <w:rtl/>
        </w:rPr>
        <w:t xml:space="preserve"> </w:t>
      </w:r>
      <w:r w:rsidRPr="005234D1">
        <w:rPr>
          <w:rStyle w:val="Char6"/>
          <w:rFonts w:hint="cs"/>
          <w:rtl/>
        </w:rPr>
        <w:t>کردن دست نیاز به پیش آن‌ها، و اندیشیدن در آن‌ها، و آگاه‌</w:t>
      </w:r>
      <w:r w:rsidR="003D2418">
        <w:rPr>
          <w:rStyle w:val="Char6"/>
          <w:rFonts w:hint="cs"/>
          <w:rtl/>
        </w:rPr>
        <w:t xml:space="preserve"> </w:t>
      </w:r>
      <w:r w:rsidRPr="005234D1">
        <w:rPr>
          <w:rStyle w:val="Char6"/>
          <w:rFonts w:hint="cs"/>
          <w:rtl/>
        </w:rPr>
        <w:t>شدن به آن‌ها بهترین تعرضی نخواهد شد، بویژه ارواح مقربین که افاضل ملأاعلی و وسایط جود الهی بر اهل زمین به همان وجهی که ذکر گردید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یادآوری از آن حضرت </w:t>
      </w:r>
      <w:r w:rsidR="00BA1332" w:rsidRPr="00BA1332">
        <w:rPr>
          <w:rFonts w:cs="CTraditional Arabic" w:hint="cs"/>
          <w:rtl/>
          <w:lang w:bidi="fa-IR"/>
        </w:rPr>
        <w:t>ج</w:t>
      </w:r>
      <w:r w:rsidRPr="005234D1">
        <w:rPr>
          <w:rStyle w:val="Char6"/>
          <w:rFonts w:hint="cs"/>
          <w:rtl/>
        </w:rPr>
        <w:t xml:space="preserve"> به تعظیم، و طلب خیر از حق تعالی برای او، بهترین وسیله‌ای است برای توجه به سوی خدا، و در ضمن، سدّی در مقابل بدعت‌ها نیز هست، زیرا او را ذکر نمی‌کنند، مگر بدین شکل که از خداوند برای او رحمت خواسته می‌شود، ارواح کاملین وقتی که از اجسادشان جدا می‌شوند مانند موجی می‌باشند، راکد، ایستاده که هیچ اراده متجدد و داعیه سانحه‌ای، آن را تحریک نمی‌کند، ولی نفوس پایین‌تر به آن‌ها ملحق می‌گردند، پس از آن‌ها نور و هیأتی که مناسب به آن ارواح باشد جذب می‌نمایند، به همین معنی آن حضرت </w:t>
      </w:r>
      <w:r w:rsidR="00BA1332" w:rsidRPr="00BA1332">
        <w:rPr>
          <w:rFonts w:cs="CTraditional Arabic" w:hint="cs"/>
          <w:rtl/>
          <w:lang w:bidi="fa-IR"/>
        </w:rPr>
        <w:t>ج</w:t>
      </w:r>
      <w:r w:rsidRPr="005234D1">
        <w:rPr>
          <w:rStyle w:val="Char6"/>
          <w:rFonts w:hint="cs"/>
          <w:rtl/>
        </w:rPr>
        <w:t xml:space="preserve"> کنایه نموده است که می‌فرماید: </w:t>
      </w:r>
      <w:r w:rsidRPr="003D2418">
        <w:rPr>
          <w:rStyle w:val="Chare"/>
          <w:rFonts w:hint="cs"/>
          <w:rtl/>
        </w:rPr>
        <w:t>«</w:t>
      </w:r>
      <w:r w:rsidRPr="003D2418">
        <w:rPr>
          <w:rStyle w:val="Char5"/>
          <w:rFonts w:hint="eastAsia"/>
          <w:rtl/>
        </w:rPr>
        <w:t>مَا</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أَحَدٍ</w:t>
      </w:r>
      <w:r w:rsidRPr="003D2418">
        <w:rPr>
          <w:rStyle w:val="Char5"/>
          <w:rtl/>
        </w:rPr>
        <w:t xml:space="preserve"> </w:t>
      </w:r>
      <w:r w:rsidRPr="003D2418">
        <w:rPr>
          <w:rStyle w:val="Char5"/>
          <w:rFonts w:hint="eastAsia"/>
          <w:rtl/>
        </w:rPr>
        <w:t>يُسَلِّمُ</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رَدَّ</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رُوحِى</w:t>
      </w:r>
      <w:r w:rsidRPr="003D2418">
        <w:rPr>
          <w:rStyle w:val="Char5"/>
          <w:rtl/>
        </w:rPr>
        <w:t xml:space="preserve"> </w:t>
      </w:r>
      <w:r w:rsidRPr="003D2418">
        <w:rPr>
          <w:rStyle w:val="Char5"/>
          <w:rFonts w:hint="eastAsia"/>
          <w:rtl/>
        </w:rPr>
        <w:t>حَتَّى</w:t>
      </w:r>
      <w:r w:rsidRPr="003D2418">
        <w:rPr>
          <w:rStyle w:val="Char5"/>
          <w:rtl/>
        </w:rPr>
        <w:t xml:space="preserve"> </w:t>
      </w:r>
      <w:r w:rsidRPr="003D2418">
        <w:rPr>
          <w:rStyle w:val="Char5"/>
          <w:rFonts w:hint="eastAsia"/>
          <w:rtl/>
        </w:rPr>
        <w:t>أَرُدَّ</w:t>
      </w:r>
      <w:r w:rsidRPr="003D2418">
        <w:rPr>
          <w:rStyle w:val="Char5"/>
          <w:rtl/>
        </w:rPr>
        <w:t xml:space="preserve"> </w:t>
      </w:r>
      <w:r w:rsidRPr="003D2418">
        <w:rPr>
          <w:rStyle w:val="Char5"/>
          <w:rFonts w:hint="eastAsia"/>
          <w:rtl/>
        </w:rPr>
        <w:t>عَلَيْهِ</w:t>
      </w:r>
      <w:r w:rsidRPr="003D2418">
        <w:rPr>
          <w:rStyle w:val="Char5"/>
          <w:rtl/>
        </w:rPr>
        <w:t xml:space="preserve"> </w:t>
      </w:r>
      <w:r w:rsidRPr="003D2418">
        <w:rPr>
          <w:rStyle w:val="Char5"/>
          <w:rFonts w:hint="eastAsia"/>
          <w:rtl/>
        </w:rPr>
        <w:t>السَّلاَمَ</w:t>
      </w:r>
      <w:r w:rsidRPr="003D2418">
        <w:rPr>
          <w:rStyle w:val="Chare"/>
          <w:rFonts w:hint="cs"/>
          <w:rtl/>
        </w:rPr>
        <w:t>»</w:t>
      </w:r>
      <w:r w:rsidR="003D2418" w:rsidRPr="003D2418">
        <w:rPr>
          <w:rStyle w:val="Char6"/>
          <w:rFonts w:hint="cs"/>
          <w:rtl/>
        </w:rPr>
        <w:t>.</w:t>
      </w:r>
      <w:r w:rsidRPr="005234D1">
        <w:rPr>
          <w:rStyle w:val="Char6"/>
          <w:rFonts w:hint="cs"/>
          <w:rtl/>
        </w:rPr>
        <w:t xml:space="preserve"> </w:t>
      </w:r>
      <w:r w:rsidRPr="00773B0D">
        <w:rPr>
          <w:rFonts w:cs="Traditional Arabic" w:hint="cs"/>
          <w:rtl/>
          <w:lang w:bidi="fa-IR"/>
        </w:rPr>
        <w:t>«</w:t>
      </w:r>
      <w:r w:rsidRPr="003D2418">
        <w:rPr>
          <w:rStyle w:val="Chard"/>
          <w:rFonts w:hint="cs"/>
          <w:rtl/>
        </w:rPr>
        <w:t>هیچ</w:t>
      </w:r>
      <w:r w:rsidR="003D2418" w:rsidRPr="003D2418">
        <w:rPr>
          <w:rStyle w:val="Chard"/>
          <w:rFonts w:hint="cs"/>
          <w:rtl/>
        </w:rPr>
        <w:t xml:space="preserve"> </w:t>
      </w:r>
      <w:r w:rsidRPr="003D2418">
        <w:rPr>
          <w:rStyle w:val="Chard"/>
          <w:rFonts w:hint="cs"/>
          <w:rtl/>
        </w:rPr>
        <w:t>کسی نیست که بر من سلام بگوید، مگر این که خداوند روحم را به من برمی‌گرداند تا جواب سلام او را بدهم</w:t>
      </w:r>
      <w:r w:rsidRPr="00773B0D">
        <w:rPr>
          <w:rFonts w:cs="Traditional Arabic" w:hint="cs"/>
          <w:rtl/>
          <w:lang w:bidi="fa-IR"/>
        </w:rPr>
        <w:t>»</w:t>
      </w:r>
      <w:r w:rsidRPr="005234D1">
        <w:rPr>
          <w:rStyle w:val="Char6"/>
          <w:rFonts w:hint="cs"/>
          <w:rtl/>
        </w:rPr>
        <w:t>، من این را در سال 1144 که در مدینه منوره سکونت داشتم، بی‌حساب مشاهده نمودم.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لا</w:t>
      </w:r>
      <w:r w:rsidRPr="003D2418">
        <w:rPr>
          <w:rStyle w:val="Char5"/>
          <w:rFonts w:hint="cs"/>
          <w:rtl/>
        </w:rPr>
        <w:t>َ</w:t>
      </w:r>
      <w:r w:rsidRPr="003D2418">
        <w:rPr>
          <w:rStyle w:val="Char5"/>
          <w:rtl/>
        </w:rPr>
        <w:t xml:space="preserve"> </w:t>
      </w:r>
      <w:r w:rsidRPr="003D2418">
        <w:rPr>
          <w:rStyle w:val="Char5"/>
          <w:rFonts w:hint="eastAsia"/>
          <w:rtl/>
        </w:rPr>
        <w:t>تَجْعَلُوا</w:t>
      </w:r>
      <w:r w:rsidRPr="003D2418">
        <w:rPr>
          <w:rStyle w:val="Char5"/>
          <w:rFonts w:hint="cs"/>
          <w:rtl/>
        </w:rPr>
        <w:t xml:space="preserve"> زِيَارَةَ</w:t>
      </w:r>
      <w:r w:rsidRPr="003D2418">
        <w:rPr>
          <w:rStyle w:val="Char5"/>
          <w:rtl/>
        </w:rPr>
        <w:t xml:space="preserve"> </w:t>
      </w:r>
      <w:r w:rsidRPr="003D2418">
        <w:rPr>
          <w:rStyle w:val="Char5"/>
          <w:rFonts w:hint="eastAsia"/>
          <w:rtl/>
        </w:rPr>
        <w:t>قَبْرِي</w:t>
      </w:r>
      <w:r w:rsidRPr="003D2418">
        <w:rPr>
          <w:rStyle w:val="Char5"/>
          <w:rtl/>
        </w:rPr>
        <w:t xml:space="preserve"> </w:t>
      </w:r>
      <w:r w:rsidRPr="003D2418">
        <w:rPr>
          <w:rStyle w:val="Char5"/>
          <w:rFonts w:hint="eastAsia"/>
          <w:rtl/>
        </w:rPr>
        <w:t>عِيدًا</w:t>
      </w:r>
      <w:r w:rsidRPr="003D2418">
        <w:rPr>
          <w:rStyle w:val="Chare"/>
          <w:rFonts w:hint="cs"/>
          <w:rtl/>
        </w:rPr>
        <w:t>»</w:t>
      </w:r>
      <w:r w:rsidR="003D2418" w:rsidRPr="003D2418">
        <w:rPr>
          <w:rStyle w:val="Char6"/>
          <w:rFonts w:hint="cs"/>
          <w:rtl/>
        </w:rPr>
        <w:t>.</w:t>
      </w:r>
      <w:r w:rsidRPr="005234D1">
        <w:rPr>
          <w:rStyle w:val="Char6"/>
          <w:rFonts w:hint="cs"/>
          <w:rtl/>
        </w:rPr>
        <w:t xml:space="preserve"> </w:t>
      </w:r>
      <w:r w:rsidR="003D2418" w:rsidRPr="003D2418">
        <w:rPr>
          <w:rStyle w:val="Chare"/>
          <w:rFonts w:hint="cs"/>
          <w:rtl/>
        </w:rPr>
        <w:t>«</w:t>
      </w:r>
      <w:r w:rsidRPr="003D2418">
        <w:rPr>
          <w:rStyle w:val="Chard"/>
          <w:rFonts w:hint="cs"/>
          <w:rtl/>
        </w:rPr>
        <w:t>که زیارت قبر مرا جشن نگیرید</w:t>
      </w:r>
      <w:r w:rsidRPr="00773B0D">
        <w:rPr>
          <w:rFonts w:cs="Traditional Arabic" w:hint="cs"/>
          <w:rtl/>
          <w:lang w:bidi="fa-IR"/>
        </w:rPr>
        <w:t>»</w:t>
      </w:r>
      <w:r w:rsidRPr="005234D1">
        <w:rPr>
          <w:rStyle w:val="Char6"/>
          <w:rFonts w:hint="cs"/>
          <w:rtl/>
        </w:rPr>
        <w:t xml:space="preserve">. من می‌گویم: این اشاره سدّی است در مقابل بدعت ها، چنانکه یهود و نصاری با قبور انبیاء </w:t>
      </w:r>
      <w:r w:rsidR="002E6D57" w:rsidRPr="002E6D57">
        <w:rPr>
          <w:rFonts w:cs="CTraditional Arabic" w:hint="cs"/>
          <w:rtl/>
          <w:lang w:bidi="fa-IR"/>
        </w:rPr>
        <w:t>†</w:t>
      </w:r>
      <w:r w:rsidRPr="005234D1">
        <w:rPr>
          <w:rStyle w:val="Char6"/>
          <w:rFonts w:hint="cs"/>
          <w:rtl/>
        </w:rPr>
        <w:t xml:space="preserve"> می‌کردند و بر آن جشن و موسمی مانند حج قرار می‌دادند.</w:t>
      </w:r>
    </w:p>
    <w:p w:rsidR="00BA4315" w:rsidRPr="00773B0D" w:rsidRDefault="00BA4315" w:rsidP="008A386C">
      <w:pPr>
        <w:pStyle w:val="a5"/>
        <w:rPr>
          <w:rtl/>
        </w:rPr>
      </w:pPr>
      <w:bookmarkStart w:id="825" w:name="_Toc272589531"/>
      <w:bookmarkStart w:id="826" w:name="_Toc435447515"/>
      <w:r w:rsidRPr="00773B0D">
        <w:rPr>
          <w:rFonts w:hint="cs"/>
          <w:rtl/>
        </w:rPr>
        <w:t>اوقات اذکار:</w:t>
      </w:r>
      <w:bookmarkEnd w:id="825"/>
      <w:bookmarkEnd w:id="8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نیاز پدید آمده است که برای اذکار وقتی مقرر گردد، اگرچه نسبت به مقرر</w:t>
      </w:r>
      <w:r w:rsidR="003D2418">
        <w:rPr>
          <w:rStyle w:val="Char6"/>
          <w:rFonts w:hint="cs"/>
          <w:rtl/>
        </w:rPr>
        <w:t xml:space="preserve"> </w:t>
      </w:r>
      <w:r w:rsidRPr="005234D1">
        <w:rPr>
          <w:rStyle w:val="Char6"/>
          <w:rFonts w:hint="cs"/>
          <w:rtl/>
        </w:rPr>
        <w:t>کردن اوقات شرعی، در حدّی پایین‌تر باشد؛ زیرا اگر وقتی مقرر نگردد سهل انگاران، سهل انگاری خواهند کرد، و این توقیت، یا به اوقات می‌باشد یا به اسباب، و ما قبلاً به صراحت یا به اشاره ذکر کردیم که تخصیص بعضی اوقات نسبت به بعضی دیگر یا به ظهور روحانیت در آنست، مانند: صبح و شام یا با خالی شدن نفس از هیأت‌های رذیله می‌باشد، مانند: حالت بیداری از خواب، یا فارغ</w:t>
      </w:r>
      <w:r w:rsidR="003D2418">
        <w:rPr>
          <w:rStyle w:val="Char6"/>
          <w:rFonts w:hint="cs"/>
          <w:rtl/>
        </w:rPr>
        <w:t xml:space="preserve"> </w:t>
      </w:r>
      <w:r w:rsidRPr="005234D1">
        <w:rPr>
          <w:rStyle w:val="Char6"/>
          <w:rFonts w:hint="cs"/>
          <w:rtl/>
        </w:rPr>
        <w:t>‌شدن آن از ارتفاقات و احادیث دنیا تا که صیقلی برای آن قرار گیرد، مانند اراده خوابیدن، و تخصیص‌کننده سببیت این است که آن سبب، فراموش</w:t>
      </w:r>
      <w:r w:rsidR="003D2418">
        <w:rPr>
          <w:rStyle w:val="Char6"/>
          <w:rFonts w:hint="cs"/>
          <w:rtl/>
        </w:rPr>
        <w:t xml:space="preserve"> </w:t>
      </w:r>
      <w:r w:rsidRPr="005234D1">
        <w:rPr>
          <w:rStyle w:val="Char6"/>
          <w:rFonts w:hint="cs"/>
          <w:rtl/>
        </w:rPr>
        <w:t>‌شدن ذکر الله و ذهول نفس از توجه به سوی بارگاه الهی، باشد، پس در چنین مواضع لازم است که جبران آن با ذکر الله باشد تا تریاکی برای سمّ آن و جبران خلل‌های آن قرار گیرد، یا آن، طاعتی باشد که بدون ذکر الله فایده درست و کاملی نداشته باشد، مانند اذکار سنت در نمازها، یا حالتی باشد که نفس به ملاحظه خوف خدا و عظمت سلطان او، متنبه گردد، زیرا چنین حالتی نفس را به سوی خیر سوق می‌دهد، چه او متوجه باشد یا خیر، مانند اذکار به هنگام وقوع حوادث و آیات، مانند وزیدن باد، پدید</w:t>
      </w:r>
      <w:r w:rsidR="003D2418">
        <w:rPr>
          <w:rStyle w:val="Char6"/>
          <w:rFonts w:hint="cs"/>
          <w:rtl/>
        </w:rPr>
        <w:t xml:space="preserve"> </w:t>
      </w:r>
      <w:r w:rsidRPr="005234D1">
        <w:rPr>
          <w:rStyle w:val="Char6"/>
          <w:rFonts w:hint="cs"/>
          <w:rtl/>
        </w:rPr>
        <w:t xml:space="preserve">آمدن ظلمت و تاریکی و وقوع کسوف، یا حالتی باشد که خطر ضرر و زیان داشته باشد، پس واجب است که در آغاز آن فضل خدا را از او خواست و از ضررش به خدا پناه جست، مانند سفر و سوارشدن بر سواری، یا حالتی باشد که اهل جاهلیت موافق به عقیده شرکیه خویش در آن دم و تعویذ می‌خواستند یا فال بد می‌گرفتند و مرغ‌پرانی می‌کردند، چنانکه به باغ‌ها پناه می‌بردند یا به وقت رویت ماه نور، رسول خدا </w:t>
      </w:r>
      <w:r w:rsidR="00BA1332" w:rsidRPr="00BA1332">
        <w:rPr>
          <w:rFonts w:cs="CTraditional Arabic" w:hint="cs"/>
          <w:rtl/>
          <w:lang w:bidi="fa-IR"/>
        </w:rPr>
        <w:t>ج</w:t>
      </w:r>
      <w:r w:rsidRPr="005234D1">
        <w:rPr>
          <w:rStyle w:val="Char6"/>
          <w:rFonts w:hint="cs"/>
          <w:rtl/>
        </w:rPr>
        <w:t xml:space="preserve"> فضایل این اذکار، و آثار آن‌ها را در دنیا و آخرت، بیان کرده است تا که فایده آن‌ها کامل و وسیله‌ای برای ترغیب قرار گیرند.</w:t>
      </w:r>
    </w:p>
    <w:p w:rsidR="00BA4315" w:rsidRPr="005234D1" w:rsidRDefault="00BA4315" w:rsidP="003864DF">
      <w:pPr>
        <w:autoSpaceDE w:val="0"/>
        <w:autoSpaceDN w:val="0"/>
        <w:adjustRightInd w:val="0"/>
        <w:ind w:firstLine="284"/>
        <w:jc w:val="lowKashida"/>
        <w:rPr>
          <w:rStyle w:val="Char6"/>
          <w:rtl/>
        </w:rPr>
      </w:pPr>
      <w:r w:rsidRPr="005234D1">
        <w:rPr>
          <w:rStyle w:val="Char6"/>
          <w:rFonts w:hint="cs"/>
          <w:rtl/>
        </w:rPr>
        <w:t>عمده در این باره چند امر است: یکی آن که ذکر، گمانگاه تهذیب نفس است، پس آنچه بر تهذیب مترتب می‌شود را بر آن دایر نمود، چنان</w:t>
      </w:r>
      <w:r w:rsidR="003D2418">
        <w:rPr>
          <w:rStyle w:val="Char6"/>
          <w:rFonts w:hint="eastAsia"/>
          <w:rtl/>
        </w:rPr>
        <w:t>‌</w:t>
      </w:r>
      <w:r w:rsidRPr="005234D1">
        <w:rPr>
          <w:rStyle w:val="Char6"/>
          <w:rFonts w:hint="cs"/>
          <w:rtl/>
        </w:rPr>
        <w:t>که رسول خدا</w:t>
      </w:r>
      <w:r w:rsidR="003D2418">
        <w:rPr>
          <w:rStyle w:val="Char6"/>
          <w:rFonts w:hint="cs"/>
          <w:rtl/>
        </w:rPr>
        <w:t xml:space="preserve"> </w:t>
      </w:r>
      <w:r w:rsidR="00BA1332" w:rsidRPr="00BA1332">
        <w:rPr>
          <w:rFonts w:cs="CTraditional Arabic" w:hint="cs"/>
          <w:rtl/>
          <w:lang w:bidi="fa-IR"/>
        </w:rPr>
        <w:t>ج</w:t>
      </w:r>
      <w:r w:rsidRPr="005234D1">
        <w:rPr>
          <w:rStyle w:val="Char6"/>
          <w:rFonts w:hint="cs"/>
          <w:rtl/>
        </w:rPr>
        <w:t xml:space="preserve"> فرمود: </w:t>
      </w:r>
      <w:r w:rsidRPr="003D2418">
        <w:rPr>
          <w:rStyle w:val="Chare"/>
          <w:rFonts w:hint="cs"/>
          <w:rtl/>
        </w:rPr>
        <w:t>«</w:t>
      </w:r>
      <w:r w:rsidRPr="003D2418">
        <w:rPr>
          <w:rStyle w:val="Char5"/>
          <w:rFonts w:hint="eastAsia"/>
          <w:rtl/>
        </w:rPr>
        <w:t>مَنْ</w:t>
      </w:r>
      <w:r w:rsidRPr="003D2418">
        <w:rPr>
          <w:rStyle w:val="Char5"/>
          <w:rtl/>
        </w:rPr>
        <w:t xml:space="preserve"> </w:t>
      </w:r>
      <w:r w:rsidRPr="003D2418">
        <w:rPr>
          <w:rStyle w:val="Char5"/>
          <w:rFonts w:hint="eastAsia"/>
          <w:rtl/>
        </w:rPr>
        <w:t>قَالَهُنَّ</w:t>
      </w:r>
      <w:r w:rsidRPr="003D2418">
        <w:rPr>
          <w:rStyle w:val="Char5"/>
          <w:rtl/>
        </w:rPr>
        <w:t xml:space="preserve"> </w:t>
      </w:r>
      <w:r w:rsidRPr="003D2418">
        <w:rPr>
          <w:rStyle w:val="Char5"/>
          <w:rFonts w:hint="eastAsia"/>
          <w:rtl/>
        </w:rPr>
        <w:t>ثُمَّ</w:t>
      </w:r>
      <w:r w:rsidRPr="003D2418">
        <w:rPr>
          <w:rStyle w:val="Char5"/>
          <w:rtl/>
        </w:rPr>
        <w:t xml:space="preserve"> </w:t>
      </w:r>
      <w:r w:rsidRPr="003D2418">
        <w:rPr>
          <w:rStyle w:val="Char5"/>
          <w:rFonts w:hint="eastAsia"/>
          <w:rtl/>
        </w:rPr>
        <w:t>مَاتَ</w:t>
      </w:r>
      <w:r w:rsidRPr="003D2418">
        <w:rPr>
          <w:rStyle w:val="Char5"/>
          <w:rFonts w:hint="cs"/>
          <w:rtl/>
        </w:rPr>
        <w:t>،</w:t>
      </w:r>
      <w:r w:rsidRPr="003D2418">
        <w:rPr>
          <w:rStyle w:val="Char5"/>
          <w:rtl/>
        </w:rPr>
        <w:t xml:space="preserve"> </w:t>
      </w:r>
      <w:r w:rsidRPr="003D2418">
        <w:rPr>
          <w:rStyle w:val="Char5"/>
          <w:rFonts w:hint="eastAsia"/>
          <w:rtl/>
        </w:rPr>
        <w:t>مَاتَ</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الْفِطْرَةِ</w:t>
      </w:r>
      <w:r w:rsidRPr="003D2418">
        <w:rPr>
          <w:rStyle w:val="Chare"/>
          <w:rFonts w:hint="cs"/>
          <w:rtl/>
        </w:rPr>
        <w:t>»</w:t>
      </w:r>
      <w:r w:rsidRPr="003D2418">
        <w:rPr>
          <w:rStyle w:val="Char4"/>
          <w:rFonts w:hint="cs"/>
          <w:rtl/>
        </w:rPr>
        <w:t xml:space="preserve"> أو دخل الجنة، أو غفر له ونحو ذل</w:t>
      </w:r>
      <w:r w:rsidR="003864DF">
        <w:rPr>
          <w:rStyle w:val="Char4"/>
          <w:rFonts w:hint="cs"/>
          <w:rtl/>
        </w:rPr>
        <w:t>ك</w:t>
      </w:r>
      <w:r w:rsidRPr="003D2418">
        <w:rPr>
          <w:rStyle w:val="Char4"/>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w:t>
      </w:r>
      <w:r w:rsidR="003D2418">
        <w:rPr>
          <w:rStyle w:val="Char6"/>
          <w:rFonts w:hint="eastAsia"/>
          <w:rtl/>
        </w:rPr>
        <w:t>‌</w:t>
      </w:r>
      <w:r w:rsidRPr="005234D1">
        <w:rPr>
          <w:rStyle w:val="Char6"/>
          <w:rFonts w:hint="cs"/>
          <w:rtl/>
        </w:rPr>
        <w:t>که: به گوینده ذکر، هیچ چیزی نمی‌تواند ضرری برساند، یا از هر سو در امان قرار می‌گیرد، زیرا رحمت الهی شامل حالش قرار گرفته دعاهای ملایکه به آن احاطه می‌نمایند.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w:t>
      </w:r>
      <w:r w:rsidR="003D2418">
        <w:rPr>
          <w:rStyle w:val="Char6"/>
          <w:rFonts w:hint="eastAsia"/>
          <w:rtl/>
        </w:rPr>
        <w:t>‌</w:t>
      </w:r>
      <w:r w:rsidRPr="005234D1">
        <w:rPr>
          <w:rStyle w:val="Char6"/>
          <w:rFonts w:hint="cs"/>
          <w:rtl/>
        </w:rPr>
        <w:t>که: با گفتن ذکر گناه‌ها محو شده و نیکی نوشته می‌شود، این موافق به آنست که ما ذکر کردیم که توجه به سوی خداوند و چنگ‌زدن به پرد</w:t>
      </w:r>
      <w:r w:rsidR="00B20E6E">
        <w:rPr>
          <w:rStyle w:val="Char6"/>
          <w:rFonts w:hint="cs"/>
          <w:rtl/>
        </w:rPr>
        <w:t>ۀ</w:t>
      </w:r>
      <w:r w:rsidRPr="005234D1">
        <w:rPr>
          <w:rStyle w:val="Char6"/>
          <w:rFonts w:hint="cs"/>
          <w:rtl/>
        </w:rPr>
        <w:t xml:space="preserve"> رحمت، گناه‌ها را زایل می‌گرداند، و به مَلَکِیّت کمک می‌نماید.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w:t>
      </w:r>
      <w:r w:rsidR="003D2418">
        <w:rPr>
          <w:rStyle w:val="Char6"/>
          <w:rFonts w:hint="eastAsia"/>
          <w:rtl/>
        </w:rPr>
        <w:t>‌</w:t>
      </w:r>
      <w:r w:rsidRPr="005234D1">
        <w:rPr>
          <w:rStyle w:val="Char6"/>
          <w:rFonts w:hint="cs"/>
          <w:rtl/>
        </w:rPr>
        <w:t>که: شیاطین از او دوری می‌جویند.</w:t>
      </w:r>
    </w:p>
    <w:p w:rsidR="00BA4315" w:rsidRPr="00773B0D" w:rsidRDefault="00BA4315" w:rsidP="008A386C">
      <w:pPr>
        <w:pStyle w:val="a5"/>
        <w:rPr>
          <w:rtl/>
        </w:rPr>
      </w:pPr>
      <w:bookmarkStart w:id="827" w:name="_Toc272589532"/>
      <w:bookmarkStart w:id="828" w:name="_Toc435447516"/>
      <w:r w:rsidRPr="00773B0D">
        <w:rPr>
          <w:rFonts w:hint="cs"/>
          <w:rtl/>
        </w:rPr>
        <w:t>اوقات ذکر سه تا هستند:</w:t>
      </w:r>
      <w:bookmarkEnd w:id="827"/>
      <w:bookmarkEnd w:id="8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ذکر</w:t>
      </w:r>
      <w:r w:rsidR="003D2418">
        <w:rPr>
          <w:rStyle w:val="Char6"/>
          <w:rFonts w:hint="cs"/>
          <w:rtl/>
        </w:rPr>
        <w:t xml:space="preserve"> </w:t>
      </w:r>
      <w:r w:rsidRPr="005234D1">
        <w:rPr>
          <w:rStyle w:val="Char6"/>
          <w:rFonts w:hint="cs"/>
          <w:rtl/>
        </w:rPr>
        <w:t>کردن در سه وقت را سنت قرار داده است، صبح، شام، وقت خواب، بیداری را در اکثر اذکار، وقتی قرار نداد، زیرا آن بیشتر به وقت صبح یا اسفرار آن می‌باشد.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از اذکار هنگام صبح و شام این است: </w:t>
      </w: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عَالِمَ</w:t>
      </w:r>
      <w:r w:rsidRPr="003D2418">
        <w:rPr>
          <w:rStyle w:val="Char5"/>
          <w:rtl/>
        </w:rPr>
        <w:t xml:space="preserve"> </w:t>
      </w:r>
      <w:r w:rsidRPr="003D2418">
        <w:rPr>
          <w:rStyle w:val="Char5"/>
          <w:rFonts w:hint="eastAsia"/>
          <w:rtl/>
        </w:rPr>
        <w:t>الْغَيْبِ</w:t>
      </w:r>
      <w:r w:rsidRPr="003D2418">
        <w:rPr>
          <w:rStyle w:val="Char5"/>
          <w:rtl/>
        </w:rPr>
        <w:t xml:space="preserve"> </w:t>
      </w:r>
      <w:r w:rsidRPr="003D2418">
        <w:rPr>
          <w:rStyle w:val="Char5"/>
          <w:rFonts w:hint="eastAsia"/>
          <w:rtl/>
        </w:rPr>
        <w:t>وَالشَّهَادَةِ</w:t>
      </w:r>
      <w:r w:rsidRPr="003D2418">
        <w:rPr>
          <w:rStyle w:val="Char5"/>
          <w:rtl/>
        </w:rPr>
        <w:t xml:space="preserve"> </w:t>
      </w:r>
      <w:r w:rsidRPr="003D2418">
        <w:rPr>
          <w:rStyle w:val="Char5"/>
          <w:rFonts w:hint="eastAsia"/>
          <w:rtl/>
        </w:rPr>
        <w:t>فَاطِرَ</w:t>
      </w:r>
      <w:r w:rsidRPr="003D2418">
        <w:rPr>
          <w:rStyle w:val="Char5"/>
          <w:rtl/>
        </w:rPr>
        <w:t xml:space="preserve"> </w:t>
      </w:r>
      <w:r w:rsidRPr="003D2418">
        <w:rPr>
          <w:rStyle w:val="Char5"/>
          <w:rFonts w:hint="eastAsia"/>
          <w:rtl/>
        </w:rPr>
        <w:t>السَّمَوَاتِ</w:t>
      </w:r>
      <w:r w:rsidRPr="003D2418">
        <w:rPr>
          <w:rStyle w:val="Char5"/>
          <w:rtl/>
        </w:rPr>
        <w:t xml:space="preserve"> </w:t>
      </w:r>
      <w:r w:rsidRPr="003D2418">
        <w:rPr>
          <w:rStyle w:val="Char5"/>
          <w:rFonts w:hint="eastAsia"/>
          <w:rtl/>
        </w:rPr>
        <w:t>وَالأَرْضِ</w:t>
      </w:r>
      <w:r w:rsidRPr="003D2418">
        <w:rPr>
          <w:rStyle w:val="Char5"/>
          <w:rtl/>
        </w:rPr>
        <w:t xml:space="preserve"> </w:t>
      </w:r>
      <w:r w:rsidRPr="003D2418">
        <w:rPr>
          <w:rStyle w:val="Char5"/>
          <w:rFonts w:hint="eastAsia"/>
          <w:rtl/>
        </w:rPr>
        <w:t>رَبَّ</w:t>
      </w:r>
      <w:r w:rsidRPr="003D2418">
        <w:rPr>
          <w:rStyle w:val="Char5"/>
          <w:rtl/>
        </w:rPr>
        <w:t xml:space="preserve"> </w:t>
      </w:r>
      <w:r w:rsidRPr="003D2418">
        <w:rPr>
          <w:rStyle w:val="Char5"/>
          <w:rFonts w:hint="eastAsia"/>
          <w:rtl/>
        </w:rPr>
        <w:t>كُلِّ</w:t>
      </w:r>
      <w:r w:rsidRPr="003D2418">
        <w:rPr>
          <w:rStyle w:val="Char5"/>
          <w:rtl/>
        </w:rPr>
        <w:t xml:space="preserve"> </w:t>
      </w:r>
      <w:r w:rsidRPr="003D2418">
        <w:rPr>
          <w:rStyle w:val="Char5"/>
          <w:rFonts w:hint="eastAsia"/>
          <w:rtl/>
        </w:rPr>
        <w:t>شَىْءٍ</w:t>
      </w:r>
      <w:r w:rsidRPr="003D2418">
        <w:rPr>
          <w:rStyle w:val="Char5"/>
          <w:rtl/>
        </w:rPr>
        <w:t xml:space="preserve"> </w:t>
      </w:r>
      <w:r w:rsidRPr="003D2418">
        <w:rPr>
          <w:rStyle w:val="Char5"/>
          <w:rFonts w:hint="eastAsia"/>
          <w:rtl/>
        </w:rPr>
        <w:t>وَمَلِيكَهُ</w:t>
      </w:r>
      <w:r w:rsidRPr="003D2418">
        <w:rPr>
          <w:rStyle w:val="Char5"/>
          <w:rtl/>
        </w:rPr>
        <w:t xml:space="preserve"> </w:t>
      </w:r>
      <w:r w:rsidRPr="003D2418">
        <w:rPr>
          <w:rStyle w:val="Char5"/>
          <w:rFonts w:hint="eastAsia"/>
          <w:rtl/>
        </w:rPr>
        <w:t>أَشْهَدُ</w:t>
      </w:r>
      <w:r w:rsidRPr="003D2418">
        <w:rPr>
          <w:rStyle w:val="Char5"/>
          <w:rtl/>
        </w:rPr>
        <w:t xml:space="preserve"> </w:t>
      </w:r>
      <w:r w:rsidRPr="003D2418">
        <w:rPr>
          <w:rStyle w:val="Char5"/>
          <w:rFonts w:hint="eastAsia"/>
          <w:rtl/>
        </w:rPr>
        <w:t>أَنْ</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إِلَهَ</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أَنْتَ</w:t>
      </w:r>
      <w:r w:rsidRPr="003D2418">
        <w:rPr>
          <w:rStyle w:val="Char5"/>
          <w:rtl/>
        </w:rPr>
        <w:t xml:space="preserve"> </w:t>
      </w:r>
      <w:r w:rsidRPr="003D2418">
        <w:rPr>
          <w:rStyle w:val="Char5"/>
          <w:rFonts w:hint="eastAsia"/>
          <w:rtl/>
        </w:rPr>
        <w:t>أَعُوذُ</w:t>
      </w:r>
      <w:r w:rsidRPr="003D2418">
        <w:rPr>
          <w:rStyle w:val="Char5"/>
          <w:rtl/>
        </w:rPr>
        <w:t xml:space="preserve"> </w:t>
      </w:r>
      <w:r w:rsidRPr="003D2418">
        <w:rPr>
          <w:rStyle w:val="Char5"/>
          <w:rFonts w:hint="eastAsia"/>
          <w:rtl/>
        </w:rPr>
        <w:t>بِكَ</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شَرِّ</w:t>
      </w:r>
      <w:r w:rsidRPr="003D2418">
        <w:rPr>
          <w:rStyle w:val="Char5"/>
          <w:rtl/>
        </w:rPr>
        <w:t xml:space="preserve"> </w:t>
      </w:r>
      <w:r w:rsidRPr="003D2418">
        <w:rPr>
          <w:rStyle w:val="Char5"/>
          <w:rFonts w:hint="eastAsia"/>
          <w:rtl/>
        </w:rPr>
        <w:t>نَفْسِى</w:t>
      </w:r>
      <w:r w:rsidRPr="003D2418">
        <w:rPr>
          <w:rStyle w:val="Char5"/>
          <w:rtl/>
        </w:rPr>
        <w:t xml:space="preserve"> </w:t>
      </w:r>
      <w:r w:rsidRPr="003D2418">
        <w:rPr>
          <w:rStyle w:val="Char5"/>
          <w:rFonts w:hint="eastAsia"/>
          <w:rtl/>
        </w:rPr>
        <w:t>وَمِنْ</w:t>
      </w:r>
      <w:r w:rsidRPr="003D2418">
        <w:rPr>
          <w:rStyle w:val="Char5"/>
          <w:rtl/>
        </w:rPr>
        <w:t xml:space="preserve"> </w:t>
      </w:r>
      <w:r w:rsidRPr="003D2418">
        <w:rPr>
          <w:rStyle w:val="Char5"/>
          <w:rFonts w:hint="eastAsia"/>
          <w:rtl/>
        </w:rPr>
        <w:t>شَرِّ</w:t>
      </w:r>
      <w:r w:rsidRPr="003D2418">
        <w:rPr>
          <w:rStyle w:val="Char5"/>
          <w:rtl/>
        </w:rPr>
        <w:t xml:space="preserve"> </w:t>
      </w:r>
      <w:r w:rsidRPr="003D2418">
        <w:rPr>
          <w:rStyle w:val="Char5"/>
          <w:rFonts w:hint="eastAsia"/>
          <w:rtl/>
        </w:rPr>
        <w:t>الشَّيْطَانِ</w:t>
      </w:r>
      <w:r w:rsidRPr="003D2418">
        <w:rPr>
          <w:rStyle w:val="Char5"/>
          <w:rtl/>
        </w:rPr>
        <w:t xml:space="preserve"> </w:t>
      </w:r>
      <w:r w:rsidRPr="003D2418">
        <w:rPr>
          <w:rStyle w:val="Char5"/>
          <w:rFonts w:hint="eastAsia"/>
          <w:rtl/>
        </w:rPr>
        <w:t>وَشِرْكِهِ</w:t>
      </w:r>
      <w:r w:rsidRPr="003D2418">
        <w:rPr>
          <w:rStyle w:val="Char5"/>
          <w:rFonts w:hint="cs"/>
          <w:rtl/>
        </w:rPr>
        <w:t xml:space="preserve"> </w:t>
      </w:r>
      <w:r w:rsidRPr="003D2418">
        <w:rPr>
          <w:rStyle w:val="Char5"/>
          <w:rFonts w:hint="eastAsia"/>
          <w:rtl/>
        </w:rPr>
        <w:t>أَمْسَيْنَا</w:t>
      </w:r>
      <w:r w:rsidRPr="003D2418">
        <w:rPr>
          <w:rStyle w:val="Char5"/>
          <w:rFonts w:hint="cs"/>
          <w:rtl/>
        </w:rPr>
        <w:t>،</w:t>
      </w:r>
      <w:r w:rsidRPr="003D2418">
        <w:rPr>
          <w:rStyle w:val="Char5"/>
          <w:rtl/>
        </w:rPr>
        <w:t xml:space="preserve"> </w:t>
      </w:r>
      <w:r w:rsidRPr="003D2418">
        <w:rPr>
          <w:rStyle w:val="Char5"/>
          <w:rFonts w:hint="eastAsia"/>
          <w:rtl/>
        </w:rPr>
        <w:t>وَأَمْسَى</w:t>
      </w:r>
      <w:r w:rsidRPr="003D2418">
        <w:rPr>
          <w:rStyle w:val="Char5"/>
          <w:rtl/>
        </w:rPr>
        <w:t xml:space="preserve"> </w:t>
      </w:r>
      <w:r w:rsidRPr="003D2418">
        <w:rPr>
          <w:rStyle w:val="Char5"/>
          <w:rFonts w:hint="eastAsia"/>
          <w:rtl/>
        </w:rPr>
        <w:t>الْمُلْكُ</w:t>
      </w:r>
      <w:r w:rsidRPr="003D2418">
        <w:rPr>
          <w:rStyle w:val="Char5"/>
          <w:rtl/>
        </w:rPr>
        <w:t xml:space="preserve"> </w:t>
      </w:r>
      <w:r w:rsidRPr="003D2418">
        <w:rPr>
          <w:rStyle w:val="Char5"/>
          <w:rFonts w:hint="eastAsia"/>
          <w:rtl/>
        </w:rPr>
        <w:t>لِلَّهِ</w:t>
      </w:r>
      <w:r w:rsidRPr="003D2418">
        <w:rPr>
          <w:rStyle w:val="Char5"/>
          <w:rFonts w:hint="cs"/>
          <w:rtl/>
        </w:rPr>
        <w:t>،</w:t>
      </w:r>
      <w:r w:rsidRPr="003D2418">
        <w:rPr>
          <w:rStyle w:val="Char5"/>
          <w:rtl/>
        </w:rPr>
        <w:t xml:space="preserve"> </w:t>
      </w:r>
      <w:r w:rsidRPr="003D2418">
        <w:rPr>
          <w:rStyle w:val="Char5"/>
          <w:rFonts w:hint="eastAsia"/>
          <w:rtl/>
        </w:rPr>
        <w:t>وَالْحَمْدُ</w:t>
      </w:r>
      <w:r w:rsidRPr="003D2418">
        <w:rPr>
          <w:rStyle w:val="Char5"/>
          <w:rtl/>
        </w:rPr>
        <w:t xml:space="preserve"> </w:t>
      </w:r>
      <w:r w:rsidRPr="003D2418">
        <w:rPr>
          <w:rStyle w:val="Char5"/>
          <w:rFonts w:hint="eastAsia"/>
          <w:rtl/>
        </w:rPr>
        <w:t>لِلَّهِ</w:t>
      </w:r>
      <w:r w:rsidRPr="003D2418">
        <w:rPr>
          <w:rStyle w:val="Char5"/>
          <w:rFonts w:hint="cs"/>
          <w:rtl/>
        </w:rPr>
        <w:t>،</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إِلَهَ</w:t>
      </w:r>
      <w:r w:rsidRPr="003D2418">
        <w:rPr>
          <w:rStyle w:val="Char5"/>
          <w:rtl/>
        </w:rPr>
        <w:t xml:space="preserve"> </w:t>
      </w:r>
      <w:r w:rsidRPr="003D2418">
        <w:rPr>
          <w:rStyle w:val="Char5"/>
          <w:rFonts w:hint="eastAsia"/>
          <w:rtl/>
        </w:rPr>
        <w:t>إِلاَّ</w:t>
      </w:r>
      <w:r w:rsidRPr="003D2418">
        <w:rPr>
          <w:rStyle w:val="Char5"/>
          <w:rtl/>
        </w:rPr>
        <w:t xml:space="preserve"> </w:t>
      </w:r>
      <w:r w:rsidRPr="003D2418">
        <w:rPr>
          <w:rStyle w:val="Char5"/>
          <w:rFonts w:hint="eastAsia"/>
          <w:rtl/>
        </w:rPr>
        <w:t>اللَّهُ</w:t>
      </w:r>
      <w:r w:rsidRPr="003D2418">
        <w:rPr>
          <w:rStyle w:val="Char5"/>
          <w:rtl/>
        </w:rPr>
        <w:t xml:space="preserve"> </w:t>
      </w:r>
      <w:r w:rsidRPr="003D2418">
        <w:rPr>
          <w:rStyle w:val="Char5"/>
          <w:rFonts w:hint="eastAsia"/>
          <w:rtl/>
        </w:rPr>
        <w:t>وَحْدَهُ</w:t>
      </w:r>
      <w:r w:rsidRPr="003D2418">
        <w:rPr>
          <w:rStyle w:val="Char5"/>
          <w:rtl/>
        </w:rPr>
        <w:t xml:space="preserve"> </w:t>
      </w:r>
      <w:r w:rsidRPr="003D2418">
        <w:rPr>
          <w:rStyle w:val="Char5"/>
          <w:rFonts w:hint="eastAsia"/>
          <w:rtl/>
        </w:rPr>
        <w:t>لاَ</w:t>
      </w:r>
      <w:r w:rsidRPr="003D2418">
        <w:rPr>
          <w:rStyle w:val="Char5"/>
          <w:rtl/>
        </w:rPr>
        <w:t xml:space="preserve"> </w:t>
      </w:r>
      <w:r w:rsidRPr="003D2418">
        <w:rPr>
          <w:rStyle w:val="Char5"/>
          <w:rFonts w:hint="eastAsia"/>
          <w:rtl/>
        </w:rPr>
        <w:t>شَرِيكَ</w:t>
      </w:r>
      <w:r w:rsidRPr="003D2418">
        <w:rPr>
          <w:rStyle w:val="Char5"/>
          <w:rtl/>
        </w:rPr>
        <w:t xml:space="preserve"> </w:t>
      </w:r>
      <w:r w:rsidRPr="003D2418">
        <w:rPr>
          <w:rStyle w:val="Char5"/>
          <w:rFonts w:hint="eastAsia"/>
          <w:rtl/>
        </w:rPr>
        <w:t>لَهُ</w:t>
      </w:r>
      <w:r w:rsidRPr="003D2418">
        <w:rPr>
          <w:rStyle w:val="Char5"/>
          <w:rFonts w:hint="cs"/>
          <w:rtl/>
        </w:rPr>
        <w:t>،</w:t>
      </w:r>
      <w:r w:rsidRPr="003D2418">
        <w:rPr>
          <w:rStyle w:val="Char5"/>
          <w:rtl/>
        </w:rPr>
        <w:t xml:space="preserve"> </w:t>
      </w:r>
      <w:r w:rsidRPr="003D2418">
        <w:rPr>
          <w:rStyle w:val="Char5"/>
          <w:rFonts w:hint="eastAsia"/>
          <w:rtl/>
        </w:rPr>
        <w:t>لَهُ</w:t>
      </w:r>
      <w:r w:rsidRPr="003D2418">
        <w:rPr>
          <w:rStyle w:val="Char5"/>
          <w:rtl/>
        </w:rPr>
        <w:t xml:space="preserve"> </w:t>
      </w:r>
      <w:r w:rsidRPr="003D2418">
        <w:rPr>
          <w:rStyle w:val="Char5"/>
          <w:rFonts w:hint="eastAsia"/>
          <w:rtl/>
        </w:rPr>
        <w:t>الْمُلْكُ</w:t>
      </w:r>
      <w:r w:rsidRPr="003D2418">
        <w:rPr>
          <w:rStyle w:val="Char5"/>
          <w:rtl/>
        </w:rPr>
        <w:t xml:space="preserve"> </w:t>
      </w:r>
      <w:r w:rsidRPr="003D2418">
        <w:rPr>
          <w:rStyle w:val="Char5"/>
          <w:rFonts w:hint="eastAsia"/>
          <w:rtl/>
        </w:rPr>
        <w:t>وَلَهُ</w:t>
      </w:r>
      <w:r w:rsidRPr="003D2418">
        <w:rPr>
          <w:rStyle w:val="Char5"/>
          <w:rtl/>
        </w:rPr>
        <w:t xml:space="preserve"> </w:t>
      </w:r>
      <w:r w:rsidRPr="003D2418">
        <w:rPr>
          <w:rStyle w:val="Char5"/>
          <w:rFonts w:hint="eastAsia"/>
          <w:rtl/>
        </w:rPr>
        <w:t>الْحَمْدُ</w:t>
      </w:r>
      <w:r w:rsidRPr="003D2418">
        <w:rPr>
          <w:rStyle w:val="Char5"/>
          <w:rtl/>
        </w:rPr>
        <w:t xml:space="preserve"> </w:t>
      </w:r>
      <w:r w:rsidRPr="003D2418">
        <w:rPr>
          <w:rStyle w:val="Char5"/>
          <w:rFonts w:hint="eastAsia"/>
          <w:rtl/>
        </w:rPr>
        <w:t>وَهُوَ</w:t>
      </w:r>
      <w:r w:rsidRPr="003D2418">
        <w:rPr>
          <w:rStyle w:val="Char5"/>
          <w:rtl/>
        </w:rPr>
        <w:t xml:space="preserve"> </w:t>
      </w:r>
      <w:r w:rsidRPr="003D2418">
        <w:rPr>
          <w:rStyle w:val="Char5"/>
          <w:rFonts w:hint="eastAsia"/>
          <w:rtl/>
        </w:rPr>
        <w:t>عَلَى</w:t>
      </w:r>
      <w:r w:rsidRPr="003D2418">
        <w:rPr>
          <w:rStyle w:val="Char5"/>
          <w:rtl/>
        </w:rPr>
        <w:t xml:space="preserve"> </w:t>
      </w:r>
      <w:r w:rsidRPr="003D2418">
        <w:rPr>
          <w:rStyle w:val="Char5"/>
          <w:rFonts w:hint="eastAsia"/>
          <w:rtl/>
        </w:rPr>
        <w:t>كُلِّ</w:t>
      </w:r>
      <w:r w:rsidRPr="003D2418">
        <w:rPr>
          <w:rStyle w:val="Char5"/>
          <w:rtl/>
        </w:rPr>
        <w:t xml:space="preserve"> </w:t>
      </w:r>
      <w:r w:rsidRPr="003D2418">
        <w:rPr>
          <w:rStyle w:val="Char5"/>
          <w:rFonts w:hint="eastAsia"/>
          <w:rtl/>
        </w:rPr>
        <w:t>شَىْءٍ</w:t>
      </w:r>
      <w:r w:rsidRPr="003D2418">
        <w:rPr>
          <w:rStyle w:val="Char5"/>
          <w:rtl/>
        </w:rPr>
        <w:t xml:space="preserve"> </w:t>
      </w:r>
      <w:r w:rsidRPr="003D2418">
        <w:rPr>
          <w:rStyle w:val="Char5"/>
          <w:rFonts w:hint="eastAsia"/>
          <w:rtl/>
        </w:rPr>
        <w:t>قَدِيرٌ</w:t>
      </w:r>
      <w:r w:rsidRPr="003D2418">
        <w:rPr>
          <w:rStyle w:val="Chare"/>
          <w:rFonts w:hint="cs"/>
          <w:rtl/>
        </w:rPr>
        <w:t>»</w:t>
      </w:r>
      <w:r w:rsidR="003D2418" w:rsidRPr="003D2418">
        <w:rPr>
          <w:rStyle w:val="Char6"/>
          <w:rFonts w:hint="cs"/>
          <w:rtl/>
        </w:rPr>
        <w:t>.</w:t>
      </w:r>
      <w:r w:rsidRPr="003D2418">
        <w:rPr>
          <w:rStyle w:val="Chare"/>
          <w:rFonts w:hint="cs"/>
          <w:rtl/>
        </w:rPr>
        <w:t xml:space="preserve"> </w:t>
      </w:r>
      <w:r w:rsidRPr="00773B0D">
        <w:rPr>
          <w:rFonts w:cs="Traditional Arabic" w:hint="cs"/>
          <w:rtl/>
          <w:lang w:bidi="fa-IR"/>
        </w:rPr>
        <w:t>«</w:t>
      </w:r>
      <w:r w:rsidRPr="003D2418">
        <w:rPr>
          <w:rStyle w:val="Chard"/>
          <w:rFonts w:hint="cs"/>
          <w:rtl/>
        </w:rPr>
        <w:t>خدایا دانای غیب و آشکار، آفریدگار آسمان‌ها و زمین، پروردگار هرچیز و مالک آن، گواهی می‌دهم که معبودی غیر از تو نیست، پناه می‌برم به تو از بدی نفسم و از بدی شیطان و شرک او، ما و پادشاهی همه از آن خدا هستیم، حمد از آن خداست، و نیست معبودی جز الله یکتا، نیست شریکی برای او، برای اوست پادشاهی و برای اوست حمد و او بر هرچیز قادر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3D2418">
        <w:rPr>
          <w:rStyle w:val="Chare"/>
          <w:rFonts w:hint="cs"/>
          <w:rtl/>
        </w:rPr>
        <w:t>«</w:t>
      </w:r>
      <w:r w:rsidRPr="003D2418">
        <w:rPr>
          <w:rStyle w:val="Char5"/>
          <w:rFonts w:hint="eastAsia"/>
          <w:rtl/>
        </w:rPr>
        <w:t>اللَّهُمَّ</w:t>
      </w:r>
      <w:r w:rsidRPr="003D2418">
        <w:rPr>
          <w:rStyle w:val="Char5"/>
          <w:rtl/>
        </w:rPr>
        <w:t xml:space="preserve"> </w:t>
      </w:r>
      <w:r w:rsidRPr="003D2418">
        <w:rPr>
          <w:rStyle w:val="Char5"/>
          <w:rFonts w:hint="eastAsia"/>
          <w:rtl/>
        </w:rPr>
        <w:t>إِنِّى</w:t>
      </w:r>
      <w:r w:rsidRPr="003D2418">
        <w:rPr>
          <w:rStyle w:val="Char5"/>
          <w:rtl/>
        </w:rPr>
        <w:t xml:space="preserve"> </w:t>
      </w:r>
      <w:r w:rsidRPr="003D2418">
        <w:rPr>
          <w:rStyle w:val="Char5"/>
          <w:rFonts w:hint="eastAsia"/>
          <w:rtl/>
        </w:rPr>
        <w:t>أَسْأَلُكَ</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خَيْرِ</w:t>
      </w:r>
      <w:r w:rsidRPr="003D2418">
        <w:rPr>
          <w:rStyle w:val="Char5"/>
          <w:rtl/>
        </w:rPr>
        <w:t xml:space="preserve"> </w:t>
      </w:r>
      <w:r w:rsidRPr="003D2418">
        <w:rPr>
          <w:rStyle w:val="Char5"/>
          <w:rFonts w:hint="eastAsia"/>
          <w:rtl/>
        </w:rPr>
        <w:t>هَذِهِ</w:t>
      </w:r>
      <w:r w:rsidRPr="003D2418">
        <w:rPr>
          <w:rStyle w:val="Char5"/>
          <w:rtl/>
        </w:rPr>
        <w:t xml:space="preserve"> </w:t>
      </w:r>
      <w:r w:rsidRPr="003D2418">
        <w:rPr>
          <w:rStyle w:val="Char5"/>
          <w:rFonts w:hint="eastAsia"/>
          <w:rtl/>
        </w:rPr>
        <w:t>اللَّيْلَةِ</w:t>
      </w:r>
      <w:r w:rsidRPr="003D2418">
        <w:rPr>
          <w:rStyle w:val="Char5"/>
          <w:rtl/>
        </w:rPr>
        <w:t xml:space="preserve"> </w:t>
      </w:r>
      <w:r w:rsidRPr="003D2418">
        <w:rPr>
          <w:rStyle w:val="Char5"/>
          <w:rFonts w:hint="eastAsia"/>
          <w:rtl/>
        </w:rPr>
        <w:t>وَخَيْرِ</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فِيهَا</w:t>
      </w:r>
      <w:r w:rsidRPr="003D2418">
        <w:rPr>
          <w:rStyle w:val="Char5"/>
          <w:rtl/>
        </w:rPr>
        <w:t xml:space="preserve"> </w:t>
      </w:r>
      <w:r w:rsidRPr="003D2418">
        <w:rPr>
          <w:rStyle w:val="Char5"/>
          <w:rFonts w:hint="eastAsia"/>
          <w:rtl/>
        </w:rPr>
        <w:t>وَأَعُوذُ</w:t>
      </w:r>
      <w:r w:rsidRPr="003D2418">
        <w:rPr>
          <w:rStyle w:val="Char5"/>
          <w:rtl/>
        </w:rPr>
        <w:t xml:space="preserve"> </w:t>
      </w:r>
      <w:r w:rsidRPr="003D2418">
        <w:rPr>
          <w:rStyle w:val="Char5"/>
          <w:rFonts w:hint="eastAsia"/>
          <w:rtl/>
        </w:rPr>
        <w:t>بِكَ</w:t>
      </w:r>
      <w:r w:rsidRPr="003D2418">
        <w:rPr>
          <w:rStyle w:val="Char5"/>
          <w:rtl/>
        </w:rPr>
        <w:t xml:space="preserve"> </w:t>
      </w:r>
      <w:r w:rsidRPr="003D2418">
        <w:rPr>
          <w:rStyle w:val="Char5"/>
          <w:rFonts w:hint="eastAsia"/>
          <w:rtl/>
        </w:rPr>
        <w:t>مِنْ</w:t>
      </w:r>
      <w:r w:rsidRPr="003D2418">
        <w:rPr>
          <w:rStyle w:val="Char5"/>
          <w:rtl/>
        </w:rPr>
        <w:t xml:space="preserve"> </w:t>
      </w:r>
      <w:r w:rsidRPr="003D2418">
        <w:rPr>
          <w:rStyle w:val="Char5"/>
          <w:rFonts w:hint="eastAsia"/>
          <w:rtl/>
        </w:rPr>
        <w:t>شَرِّهَا</w:t>
      </w:r>
      <w:r w:rsidRPr="003D2418">
        <w:rPr>
          <w:rStyle w:val="Char5"/>
          <w:rtl/>
        </w:rPr>
        <w:t xml:space="preserve"> </w:t>
      </w:r>
      <w:r w:rsidRPr="003D2418">
        <w:rPr>
          <w:rStyle w:val="Char5"/>
          <w:rFonts w:hint="eastAsia"/>
          <w:rtl/>
        </w:rPr>
        <w:t>وَشَرِّ</w:t>
      </w:r>
      <w:r w:rsidRPr="003D2418">
        <w:rPr>
          <w:rStyle w:val="Char5"/>
          <w:rtl/>
        </w:rPr>
        <w:t xml:space="preserve"> </w:t>
      </w:r>
      <w:r w:rsidRPr="003D2418">
        <w:rPr>
          <w:rStyle w:val="Char5"/>
          <w:rFonts w:hint="eastAsia"/>
          <w:rtl/>
        </w:rPr>
        <w:t>مَا</w:t>
      </w:r>
      <w:r w:rsidRPr="003D2418">
        <w:rPr>
          <w:rStyle w:val="Char5"/>
          <w:rtl/>
        </w:rPr>
        <w:t xml:space="preserve"> </w:t>
      </w:r>
      <w:r w:rsidRPr="003D2418">
        <w:rPr>
          <w:rStyle w:val="Char5"/>
          <w:rFonts w:hint="eastAsia"/>
          <w:rtl/>
        </w:rPr>
        <w:t>فِيهَا</w:t>
      </w:r>
      <w:r w:rsidRPr="003D2418">
        <w:rPr>
          <w:rStyle w:val="Chare"/>
          <w:rFonts w:hint="cs"/>
          <w:rtl/>
        </w:rPr>
        <w:t>»</w:t>
      </w:r>
      <w:r w:rsidR="003D2418" w:rsidRPr="003D2418">
        <w:rPr>
          <w:rStyle w:val="Char6"/>
          <w:rFonts w:hint="cs"/>
          <w:rtl/>
        </w:rPr>
        <w:t>.</w:t>
      </w:r>
      <w:r w:rsidRPr="005234D1">
        <w:rPr>
          <w:rStyle w:val="Char6"/>
          <w:rFonts w:hint="cs"/>
          <w:rtl/>
        </w:rPr>
        <w:t xml:space="preserve"> </w:t>
      </w:r>
      <w:r w:rsidRPr="003D2418">
        <w:rPr>
          <w:rStyle w:val="Chare"/>
          <w:rFonts w:hint="cs"/>
          <w:rtl/>
        </w:rPr>
        <w:t>«</w:t>
      </w:r>
      <w:r w:rsidRPr="003D2418">
        <w:rPr>
          <w:rStyle w:val="Chard"/>
          <w:rFonts w:hint="cs"/>
          <w:rtl/>
        </w:rPr>
        <w:t>خدایا از تو می‌خواهم خوبی این شب را و خوبی آنچه در آن هست، و پناه می‌برم به تو از شر آن و شر آنچه در آن هست</w:t>
      </w:r>
      <w:r w:rsidRPr="003D2418">
        <w:rPr>
          <w:rStyle w:val="Chare"/>
          <w:rFonts w:hint="cs"/>
          <w:rtl/>
        </w:rPr>
        <w:t>»</w:t>
      </w:r>
      <w:r w:rsidRPr="005234D1">
        <w:rPr>
          <w:rStyle w:val="Char6"/>
          <w:rFonts w:hint="cs"/>
          <w:rtl/>
        </w:rPr>
        <w:t>.</w:t>
      </w:r>
    </w:p>
    <w:p w:rsidR="00BA4315" w:rsidRPr="003864DF" w:rsidRDefault="00BA4315" w:rsidP="003864DF">
      <w:pPr>
        <w:pStyle w:val="a7"/>
        <w:rPr>
          <w:rtl/>
        </w:rPr>
      </w:pPr>
      <w:r w:rsidRPr="003864DF">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إِنِّى</w:t>
      </w:r>
      <w:r w:rsidRPr="00E84831">
        <w:rPr>
          <w:rStyle w:val="Char5"/>
          <w:rtl/>
        </w:rPr>
        <w:t xml:space="preserve"> </w:t>
      </w:r>
      <w:r w:rsidRPr="00E84831">
        <w:rPr>
          <w:rStyle w:val="Char5"/>
          <w:rFonts w:hint="eastAsia"/>
          <w:rtl/>
        </w:rPr>
        <w:t>أَعُوذُ</w:t>
      </w:r>
      <w:r w:rsidRPr="00E84831">
        <w:rPr>
          <w:rStyle w:val="Char5"/>
          <w:rtl/>
        </w:rPr>
        <w:t xml:space="preserve"> </w:t>
      </w:r>
      <w:r w:rsidRPr="00E84831">
        <w:rPr>
          <w:rStyle w:val="Char5"/>
          <w:rFonts w:hint="eastAsia"/>
          <w:rtl/>
        </w:rPr>
        <w:t>بِكَ</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الْكَسَلِ</w:t>
      </w:r>
      <w:r w:rsidRPr="00E84831">
        <w:rPr>
          <w:rStyle w:val="Char5"/>
          <w:rtl/>
        </w:rPr>
        <w:t xml:space="preserve"> </w:t>
      </w:r>
      <w:r w:rsidRPr="00E84831">
        <w:rPr>
          <w:rStyle w:val="Char5"/>
          <w:rFonts w:hint="eastAsia"/>
          <w:rtl/>
        </w:rPr>
        <w:t>وَالْهَرَمِ</w:t>
      </w:r>
      <w:r w:rsidRPr="00E84831">
        <w:rPr>
          <w:rStyle w:val="Char5"/>
          <w:rtl/>
        </w:rPr>
        <w:t xml:space="preserve"> </w:t>
      </w:r>
      <w:r w:rsidRPr="00E84831">
        <w:rPr>
          <w:rStyle w:val="Char5"/>
          <w:rFonts w:hint="eastAsia"/>
          <w:rtl/>
        </w:rPr>
        <w:t>وَسُوءِ</w:t>
      </w:r>
      <w:r w:rsidRPr="00E84831">
        <w:rPr>
          <w:rStyle w:val="Char5"/>
          <w:rtl/>
        </w:rPr>
        <w:t xml:space="preserve"> </w:t>
      </w:r>
      <w:r w:rsidRPr="00E84831">
        <w:rPr>
          <w:rStyle w:val="Char5"/>
          <w:rFonts w:hint="eastAsia"/>
          <w:rtl/>
        </w:rPr>
        <w:t>الْكِبَرِ</w:t>
      </w:r>
      <w:r w:rsidRPr="00E84831">
        <w:rPr>
          <w:rStyle w:val="Char5"/>
          <w:rtl/>
        </w:rPr>
        <w:t xml:space="preserve"> </w:t>
      </w:r>
      <w:r w:rsidRPr="00E84831">
        <w:rPr>
          <w:rStyle w:val="Char5"/>
          <w:rFonts w:hint="eastAsia"/>
          <w:rtl/>
        </w:rPr>
        <w:t>وَفِتْنَةِ</w:t>
      </w:r>
      <w:r w:rsidRPr="00E84831">
        <w:rPr>
          <w:rStyle w:val="Char5"/>
          <w:rtl/>
        </w:rPr>
        <w:t xml:space="preserve"> </w:t>
      </w:r>
      <w:r w:rsidRPr="00E84831">
        <w:rPr>
          <w:rStyle w:val="Char5"/>
          <w:rFonts w:hint="eastAsia"/>
          <w:rtl/>
        </w:rPr>
        <w:t>الدُّنْيَا</w:t>
      </w:r>
      <w:r w:rsidRPr="00E84831">
        <w:rPr>
          <w:rStyle w:val="Char5"/>
          <w:rtl/>
        </w:rPr>
        <w:t xml:space="preserve"> </w:t>
      </w:r>
      <w:r w:rsidRPr="00E84831">
        <w:rPr>
          <w:rStyle w:val="Char5"/>
          <w:rFonts w:hint="eastAsia"/>
          <w:rtl/>
        </w:rPr>
        <w:t>وَعَذَابِ</w:t>
      </w:r>
      <w:r w:rsidRPr="00E84831">
        <w:rPr>
          <w:rStyle w:val="Char5"/>
          <w:rtl/>
        </w:rPr>
        <w:t xml:space="preserve"> </w:t>
      </w:r>
      <w:r w:rsidRPr="00E84831">
        <w:rPr>
          <w:rStyle w:val="Char5"/>
          <w:rFonts w:hint="eastAsia"/>
          <w:rtl/>
        </w:rPr>
        <w:t>الْقَبْرِ</w:t>
      </w:r>
      <w:r w:rsidR="000E6EC3" w:rsidRPr="00E84831">
        <w:rPr>
          <w:rStyle w:val="Chare"/>
          <w:rFonts w:hint="cs"/>
          <w:rtl/>
        </w:rPr>
        <w:t>»</w:t>
      </w:r>
      <w:r w:rsidRPr="00773B0D">
        <w:rPr>
          <w:rFonts w:hint="cs"/>
          <w:rtl/>
        </w:rPr>
        <w:t xml:space="preserve"> </w:t>
      </w:r>
      <w:r w:rsidRPr="003864DF">
        <w:rPr>
          <w:rFonts w:hint="cs"/>
          <w:rtl/>
        </w:rPr>
        <w:t xml:space="preserve">(به هنگام صبح کلمه </w:t>
      </w:r>
      <w:r w:rsidRPr="00E84831">
        <w:rPr>
          <w:rStyle w:val="Chare"/>
          <w:rFonts w:hint="cs"/>
          <w:rtl/>
        </w:rPr>
        <w:t>«</w:t>
      </w:r>
      <w:r w:rsidRPr="00E84831">
        <w:rPr>
          <w:rStyle w:val="Char5"/>
          <w:rFonts w:hint="cs"/>
          <w:rtl/>
        </w:rPr>
        <w:t>أَمْسَيْنَا</w:t>
      </w:r>
      <w:r w:rsidRPr="00E84831">
        <w:rPr>
          <w:rStyle w:val="Chare"/>
          <w:rFonts w:hint="cs"/>
          <w:rtl/>
        </w:rPr>
        <w:t>»</w:t>
      </w:r>
      <w:r w:rsidRPr="003864DF">
        <w:rPr>
          <w:rFonts w:hint="cs"/>
          <w:rtl/>
        </w:rPr>
        <w:t xml:space="preserve"> را به </w:t>
      </w:r>
      <w:r w:rsidRPr="00E84831">
        <w:rPr>
          <w:rStyle w:val="Chare"/>
          <w:rFonts w:hint="cs"/>
          <w:rtl/>
        </w:rPr>
        <w:t>«</w:t>
      </w:r>
      <w:r w:rsidRPr="00E84831">
        <w:rPr>
          <w:rStyle w:val="Char5"/>
          <w:rFonts w:hint="cs"/>
          <w:rtl/>
        </w:rPr>
        <w:t>أَصْبَحْنَا</w:t>
      </w:r>
      <w:r w:rsidRPr="00E84831">
        <w:rPr>
          <w:rStyle w:val="Chare"/>
          <w:rFonts w:hint="cs"/>
          <w:rtl/>
        </w:rPr>
        <w:t>»</w:t>
      </w:r>
      <w:r w:rsidRPr="003864DF">
        <w:rPr>
          <w:rFonts w:hint="cs"/>
          <w:rtl/>
        </w:rPr>
        <w:t xml:space="preserve"> و </w:t>
      </w:r>
      <w:r w:rsidRPr="00E84831">
        <w:rPr>
          <w:rStyle w:val="Chare"/>
          <w:rFonts w:hint="cs"/>
          <w:rtl/>
        </w:rPr>
        <w:t>«</w:t>
      </w:r>
      <w:r w:rsidRPr="000E6EC3">
        <w:rPr>
          <w:rStyle w:val="Char5"/>
          <w:rFonts w:hint="eastAsia"/>
          <w:rtl/>
        </w:rPr>
        <w:t>أَمْسَى</w:t>
      </w:r>
      <w:r w:rsidRPr="00E84831">
        <w:rPr>
          <w:rStyle w:val="Chare"/>
          <w:rFonts w:hint="cs"/>
          <w:rtl/>
        </w:rPr>
        <w:t>»</w:t>
      </w:r>
      <w:r w:rsidRPr="003864DF">
        <w:rPr>
          <w:rFonts w:hint="cs"/>
          <w:rtl/>
        </w:rPr>
        <w:t xml:space="preserve"> را به </w:t>
      </w:r>
      <w:r w:rsidRPr="00E84831">
        <w:rPr>
          <w:rStyle w:val="Chare"/>
          <w:rFonts w:hint="cs"/>
          <w:rtl/>
        </w:rPr>
        <w:t>«</w:t>
      </w:r>
      <w:r w:rsidRPr="000E6EC3">
        <w:rPr>
          <w:rStyle w:val="Char5"/>
          <w:rFonts w:hint="eastAsia"/>
          <w:rtl/>
        </w:rPr>
        <w:t>أَصْبَحَ</w:t>
      </w:r>
      <w:r w:rsidRPr="00E84831">
        <w:rPr>
          <w:rStyle w:val="Chare"/>
          <w:rFonts w:hint="cs"/>
          <w:rtl/>
        </w:rPr>
        <w:t>»</w:t>
      </w:r>
      <w:r w:rsidRPr="003864DF">
        <w:rPr>
          <w:rFonts w:hint="cs"/>
          <w:rtl/>
        </w:rPr>
        <w:t xml:space="preserve"> و </w:t>
      </w:r>
      <w:r w:rsidRPr="00E84831">
        <w:rPr>
          <w:rStyle w:val="Chare"/>
          <w:rFonts w:hint="cs"/>
          <w:rtl/>
        </w:rPr>
        <w:t>«</w:t>
      </w:r>
      <w:r w:rsidRPr="000E6EC3">
        <w:rPr>
          <w:rStyle w:val="Char5"/>
          <w:rFonts w:hint="eastAsia"/>
          <w:rtl/>
        </w:rPr>
        <w:t>هَذِهِ</w:t>
      </w:r>
      <w:r w:rsidRPr="00177B43">
        <w:rPr>
          <w:rStyle w:val="Char5"/>
          <w:rtl/>
        </w:rPr>
        <w:t xml:space="preserve"> </w:t>
      </w:r>
      <w:r w:rsidRPr="000E6EC3">
        <w:rPr>
          <w:rStyle w:val="Char5"/>
          <w:rFonts w:hint="eastAsia"/>
          <w:rtl/>
        </w:rPr>
        <w:t>اللَّيْلَةِ</w:t>
      </w:r>
      <w:r w:rsidRPr="00E84831">
        <w:rPr>
          <w:rStyle w:val="Chare"/>
          <w:rFonts w:hint="cs"/>
          <w:rtl/>
        </w:rPr>
        <w:t>»</w:t>
      </w:r>
      <w:r w:rsidRPr="003864DF">
        <w:rPr>
          <w:rFonts w:hint="cs"/>
          <w:rtl/>
        </w:rPr>
        <w:t xml:space="preserve"> را به </w:t>
      </w:r>
      <w:r w:rsidRPr="00E84831">
        <w:rPr>
          <w:rFonts w:hint="cs"/>
          <w:rtl/>
        </w:rPr>
        <w:t>«</w:t>
      </w:r>
      <w:r w:rsidRPr="000E6EC3">
        <w:rPr>
          <w:rStyle w:val="Char5"/>
          <w:rFonts w:hint="eastAsia"/>
          <w:rtl/>
        </w:rPr>
        <w:t>هَذَا</w:t>
      </w:r>
      <w:r w:rsidRPr="00177B43">
        <w:rPr>
          <w:rStyle w:val="Char5"/>
          <w:rtl/>
        </w:rPr>
        <w:t xml:space="preserve"> </w:t>
      </w:r>
      <w:r w:rsidRPr="000E6EC3">
        <w:rPr>
          <w:rStyle w:val="Char5"/>
          <w:rFonts w:hint="eastAsia"/>
          <w:rtl/>
        </w:rPr>
        <w:t>الْيَوْمِ</w:t>
      </w:r>
      <w:r w:rsidRPr="00E84831">
        <w:rPr>
          <w:rFonts w:hint="cs"/>
          <w:rtl/>
        </w:rPr>
        <w:t>»</w:t>
      </w:r>
      <w:r w:rsidRPr="003864DF">
        <w:rPr>
          <w:rFonts w:hint="cs"/>
          <w:rtl/>
        </w:rPr>
        <w:t xml:space="preserve"> </w:t>
      </w:r>
      <w:r w:rsidR="003864DF">
        <w:rPr>
          <w:rFonts w:hint="cs"/>
          <w:rtl/>
        </w:rPr>
        <w:t>(</w:t>
      </w:r>
      <w:r w:rsidRPr="003864DF">
        <w:rPr>
          <w:rFonts w:hint="cs"/>
          <w:rtl/>
        </w:rPr>
        <w:t xml:space="preserve">تبدیل نماید) </w:t>
      </w:r>
      <w:r w:rsidRPr="00E84831">
        <w:rPr>
          <w:rStyle w:val="Char5"/>
          <w:rFonts w:hint="eastAsia"/>
          <w:rtl/>
        </w:rPr>
        <w:t>بِكَ</w:t>
      </w:r>
      <w:r w:rsidRPr="00E84831">
        <w:rPr>
          <w:rStyle w:val="Char5"/>
          <w:rtl/>
        </w:rPr>
        <w:t xml:space="preserve"> </w:t>
      </w:r>
      <w:r w:rsidRPr="00E84831">
        <w:rPr>
          <w:rStyle w:val="Char5"/>
          <w:rFonts w:hint="eastAsia"/>
          <w:rtl/>
        </w:rPr>
        <w:t>أَصْبَحْنَا</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أَمْسَيْنَا</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نَحْيَا</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نَمُوتُ</w:t>
      </w:r>
      <w:r w:rsidRPr="00E84831">
        <w:rPr>
          <w:rStyle w:val="Char5"/>
          <w:rtl/>
        </w:rPr>
        <w:t xml:space="preserve"> </w:t>
      </w:r>
      <w:r w:rsidRPr="00E84831">
        <w:rPr>
          <w:rStyle w:val="Char5"/>
          <w:rFonts w:hint="eastAsia"/>
          <w:rtl/>
        </w:rPr>
        <w:t>وَإِلَيْكَ</w:t>
      </w:r>
      <w:r w:rsidRPr="00E84831">
        <w:rPr>
          <w:rStyle w:val="Char5"/>
          <w:rtl/>
        </w:rPr>
        <w:t xml:space="preserve"> </w:t>
      </w:r>
      <w:r w:rsidRPr="00E84831">
        <w:rPr>
          <w:rStyle w:val="Char5"/>
          <w:rFonts w:hint="eastAsia"/>
          <w:rtl/>
        </w:rPr>
        <w:t>الْمَصِيرُ</w:t>
      </w:r>
      <w:r w:rsidRPr="00E84831">
        <w:rPr>
          <w:rStyle w:val="Char5"/>
          <w:rFonts w:hint="cs"/>
          <w:rtl/>
        </w:rPr>
        <w:t xml:space="preserve"> </w:t>
      </w:r>
      <w:r w:rsidRPr="003864DF">
        <w:rPr>
          <w:rFonts w:hint="cs"/>
          <w:rtl/>
        </w:rPr>
        <w:t>(به هنگام شام بگوید:)</w:t>
      </w:r>
      <w:r w:rsidRPr="00E84831">
        <w:rPr>
          <w:rStyle w:val="Char5"/>
          <w:rFonts w:hint="cs"/>
          <w:rtl/>
        </w:rPr>
        <w:t xml:space="preserve"> </w:t>
      </w:r>
      <w:r w:rsidRPr="00E84831">
        <w:rPr>
          <w:rStyle w:val="Char5"/>
          <w:rFonts w:hint="eastAsia"/>
          <w:rtl/>
        </w:rPr>
        <w:t>بِكَ</w:t>
      </w:r>
      <w:r w:rsidRPr="00E84831">
        <w:rPr>
          <w:rStyle w:val="Char5"/>
          <w:rtl/>
        </w:rPr>
        <w:t xml:space="preserve"> </w:t>
      </w:r>
      <w:r w:rsidRPr="00E84831">
        <w:rPr>
          <w:rStyle w:val="Char5"/>
          <w:rFonts w:hint="eastAsia"/>
          <w:rtl/>
        </w:rPr>
        <w:t>أَمْسَيْنَا</w:t>
      </w:r>
      <w:r w:rsidRPr="00E84831">
        <w:rPr>
          <w:rStyle w:val="Char5"/>
          <w:rFonts w:hint="cs"/>
          <w:rtl/>
        </w:rPr>
        <w:t>،</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أَصْبَحْنَا</w:t>
      </w:r>
      <w:r w:rsidRPr="00E84831">
        <w:rPr>
          <w:rStyle w:val="Char5"/>
          <w:rFonts w:hint="cs"/>
          <w:rtl/>
        </w:rPr>
        <w:t>،</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نَحْيَا</w:t>
      </w:r>
      <w:r w:rsidRPr="00E84831">
        <w:rPr>
          <w:rStyle w:val="Char5"/>
          <w:rFonts w:hint="cs"/>
          <w:rtl/>
        </w:rPr>
        <w:t>،</w:t>
      </w:r>
      <w:r w:rsidRPr="00E84831">
        <w:rPr>
          <w:rStyle w:val="Char5"/>
          <w:rtl/>
        </w:rPr>
        <w:t xml:space="preserve"> </w:t>
      </w:r>
      <w:r w:rsidRPr="00E84831">
        <w:rPr>
          <w:rStyle w:val="Char5"/>
          <w:rFonts w:hint="eastAsia"/>
          <w:rtl/>
        </w:rPr>
        <w:t>وَبِكَ</w:t>
      </w:r>
      <w:r w:rsidRPr="00E84831">
        <w:rPr>
          <w:rStyle w:val="Char5"/>
          <w:rtl/>
        </w:rPr>
        <w:t xml:space="preserve"> </w:t>
      </w:r>
      <w:r w:rsidRPr="00E84831">
        <w:rPr>
          <w:rStyle w:val="Char5"/>
          <w:rFonts w:hint="eastAsia"/>
          <w:rtl/>
        </w:rPr>
        <w:t>نَمُوتُ</w:t>
      </w:r>
      <w:r w:rsidRPr="00E84831">
        <w:rPr>
          <w:rStyle w:val="Char5"/>
          <w:rtl/>
        </w:rPr>
        <w:t xml:space="preserve"> </w:t>
      </w:r>
      <w:r w:rsidRPr="00E84831">
        <w:rPr>
          <w:rStyle w:val="Char5"/>
          <w:rFonts w:hint="eastAsia"/>
          <w:rtl/>
        </w:rPr>
        <w:t>وَإِلَيْكَ</w:t>
      </w:r>
      <w:r w:rsidRPr="00E84831">
        <w:rPr>
          <w:rStyle w:val="Char5"/>
          <w:rtl/>
        </w:rPr>
        <w:t xml:space="preserve"> </w:t>
      </w:r>
      <w:r w:rsidRPr="00E84831">
        <w:rPr>
          <w:rStyle w:val="Char5"/>
          <w:rFonts w:hint="eastAsia"/>
          <w:rtl/>
        </w:rPr>
        <w:t>النُّشُورُ</w:t>
      </w:r>
      <w:r w:rsidRPr="00E84831">
        <w:rPr>
          <w:rStyle w:val="Char5"/>
          <w:rFonts w:hint="cs"/>
          <w:rtl/>
        </w:rPr>
        <w:t xml:space="preserve"> </w:t>
      </w:r>
      <w:r w:rsidRPr="00E84831">
        <w:rPr>
          <w:rStyle w:val="Char5"/>
          <w:rFonts w:hint="eastAsia"/>
          <w:rtl/>
        </w:rPr>
        <w:t>بِسْمِ</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الَّذِى</w:t>
      </w:r>
      <w:r w:rsidRPr="00E84831">
        <w:rPr>
          <w:rStyle w:val="Char5"/>
          <w:rtl/>
        </w:rPr>
        <w:t xml:space="preserve"> </w:t>
      </w:r>
      <w:r w:rsidRPr="00E84831">
        <w:rPr>
          <w:rStyle w:val="Char5"/>
          <w:rFonts w:hint="eastAsia"/>
          <w:rtl/>
        </w:rPr>
        <w:t>لاَ</w:t>
      </w:r>
      <w:r w:rsidRPr="00E84831">
        <w:rPr>
          <w:rStyle w:val="Char5"/>
          <w:rtl/>
        </w:rPr>
        <w:t xml:space="preserve"> </w:t>
      </w:r>
      <w:r w:rsidRPr="00E84831">
        <w:rPr>
          <w:rStyle w:val="Char5"/>
          <w:rFonts w:hint="eastAsia"/>
          <w:rtl/>
        </w:rPr>
        <w:t>يَضُرُّ</w:t>
      </w:r>
      <w:r w:rsidRPr="00E84831">
        <w:rPr>
          <w:rStyle w:val="Char5"/>
          <w:rtl/>
        </w:rPr>
        <w:t xml:space="preserve"> </w:t>
      </w:r>
      <w:r w:rsidRPr="00E84831">
        <w:rPr>
          <w:rStyle w:val="Char5"/>
          <w:rFonts w:hint="eastAsia"/>
          <w:rtl/>
        </w:rPr>
        <w:t>مَعَ</w:t>
      </w:r>
      <w:r w:rsidRPr="00E84831">
        <w:rPr>
          <w:rStyle w:val="Char5"/>
          <w:rtl/>
        </w:rPr>
        <w:t xml:space="preserve"> </w:t>
      </w:r>
      <w:r w:rsidRPr="00E84831">
        <w:rPr>
          <w:rStyle w:val="Char5"/>
          <w:rFonts w:hint="eastAsia"/>
          <w:rtl/>
        </w:rPr>
        <w:t>اسْمِهِ</w:t>
      </w:r>
      <w:r w:rsidRPr="00E84831">
        <w:rPr>
          <w:rStyle w:val="Char5"/>
          <w:rtl/>
        </w:rPr>
        <w:t xml:space="preserve"> </w:t>
      </w:r>
      <w:r w:rsidRPr="00E84831">
        <w:rPr>
          <w:rStyle w:val="Char5"/>
          <w:rFonts w:hint="eastAsia"/>
          <w:rtl/>
        </w:rPr>
        <w:t>شَىْءٌ</w:t>
      </w:r>
      <w:r w:rsidRPr="00E84831">
        <w:rPr>
          <w:rStyle w:val="Char5"/>
          <w:rtl/>
        </w:rPr>
        <w:t xml:space="preserve"> </w:t>
      </w:r>
      <w:r w:rsidRPr="00E84831">
        <w:rPr>
          <w:rStyle w:val="Char5"/>
          <w:rFonts w:hint="eastAsia"/>
          <w:rtl/>
        </w:rPr>
        <w:t>فِى</w:t>
      </w:r>
      <w:r w:rsidRPr="00E84831">
        <w:rPr>
          <w:rStyle w:val="Char5"/>
          <w:rtl/>
        </w:rPr>
        <w:t xml:space="preserve"> </w:t>
      </w:r>
      <w:r w:rsidRPr="00E84831">
        <w:rPr>
          <w:rStyle w:val="Char5"/>
          <w:rFonts w:hint="eastAsia"/>
          <w:rtl/>
        </w:rPr>
        <w:t>الأَرْضِ</w:t>
      </w:r>
      <w:r w:rsidRPr="00E84831">
        <w:rPr>
          <w:rStyle w:val="Char5"/>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فِى</w:t>
      </w:r>
      <w:r w:rsidRPr="00E84831">
        <w:rPr>
          <w:rStyle w:val="Char5"/>
          <w:rtl/>
        </w:rPr>
        <w:t xml:space="preserve"> </w:t>
      </w:r>
      <w:r w:rsidRPr="00E84831">
        <w:rPr>
          <w:rStyle w:val="Char5"/>
          <w:rFonts w:hint="eastAsia"/>
          <w:rtl/>
        </w:rPr>
        <w:t>السَّمَاءِ</w:t>
      </w:r>
      <w:r w:rsidRPr="00E84831">
        <w:rPr>
          <w:rStyle w:val="Char5"/>
          <w:rtl/>
        </w:rPr>
        <w:t xml:space="preserve"> </w:t>
      </w:r>
      <w:r w:rsidRPr="00E84831">
        <w:rPr>
          <w:rStyle w:val="Char5"/>
          <w:rFonts w:hint="eastAsia"/>
          <w:rtl/>
        </w:rPr>
        <w:t>وَهُوَ</w:t>
      </w:r>
      <w:r w:rsidRPr="00E84831">
        <w:rPr>
          <w:rStyle w:val="Char5"/>
          <w:rtl/>
        </w:rPr>
        <w:t xml:space="preserve"> </w:t>
      </w:r>
      <w:r w:rsidRPr="00E84831">
        <w:rPr>
          <w:rStyle w:val="Char5"/>
          <w:rFonts w:hint="eastAsia"/>
          <w:rtl/>
        </w:rPr>
        <w:t>السَّمِيعُ</w:t>
      </w:r>
      <w:r w:rsidRPr="00E84831">
        <w:rPr>
          <w:rStyle w:val="Char5"/>
          <w:rtl/>
        </w:rPr>
        <w:t xml:space="preserve"> </w:t>
      </w:r>
      <w:r w:rsidRPr="00E84831">
        <w:rPr>
          <w:rStyle w:val="Char5"/>
          <w:rFonts w:hint="eastAsia"/>
          <w:rtl/>
        </w:rPr>
        <w:t>الْعَلِيمُ</w:t>
      </w:r>
      <w:r w:rsidRPr="00E84831">
        <w:rPr>
          <w:rStyle w:val="Char5"/>
          <w:rFonts w:hint="cs"/>
          <w:rtl/>
        </w:rPr>
        <w:t xml:space="preserve"> </w:t>
      </w:r>
      <w:r w:rsidRPr="003864DF">
        <w:rPr>
          <w:rFonts w:hint="cs"/>
          <w:rtl/>
        </w:rPr>
        <w:t>(تا سه بار)</w:t>
      </w:r>
      <w:r w:rsidRPr="00E84831">
        <w:rPr>
          <w:rStyle w:val="Char5"/>
          <w:rFonts w:hint="cs"/>
          <w:rtl/>
        </w:rPr>
        <w:t xml:space="preserve"> </w:t>
      </w:r>
      <w:r w:rsidRPr="00E84831">
        <w:rPr>
          <w:rStyle w:val="Char5"/>
          <w:rFonts w:hint="eastAsia"/>
          <w:rtl/>
        </w:rPr>
        <w:t>سُبْحَانَ</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وَبِحَمْدِهِ</w:t>
      </w:r>
      <w:r w:rsidRPr="00E84831">
        <w:rPr>
          <w:rStyle w:val="Char5"/>
          <w:rFonts w:hint="cs"/>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قُوَّةَ</w:t>
      </w:r>
      <w:r w:rsidRPr="00E84831">
        <w:rPr>
          <w:rStyle w:val="Char5"/>
          <w:rtl/>
        </w:rPr>
        <w:t xml:space="preserve"> </w:t>
      </w:r>
      <w:r w:rsidRPr="00E84831">
        <w:rPr>
          <w:rStyle w:val="Char5"/>
          <w:rFonts w:hint="eastAsia"/>
          <w:rtl/>
        </w:rPr>
        <w:t>إِلا</w:t>
      </w:r>
      <w:r w:rsidRPr="00E84831">
        <w:rPr>
          <w:rStyle w:val="Char5"/>
          <w:rtl/>
        </w:rPr>
        <w:t xml:space="preserve"> </w:t>
      </w:r>
      <w:r w:rsidRPr="00E84831">
        <w:rPr>
          <w:rStyle w:val="Char5"/>
          <w:rFonts w:hint="eastAsia"/>
          <w:rtl/>
        </w:rPr>
        <w:t>بِاللَّهِ،</w:t>
      </w:r>
      <w:r w:rsidRPr="00E84831">
        <w:rPr>
          <w:rStyle w:val="Char5"/>
          <w:rtl/>
        </w:rPr>
        <w:t xml:space="preserve"> </w:t>
      </w:r>
      <w:r w:rsidRPr="00E84831">
        <w:rPr>
          <w:rStyle w:val="Char5"/>
          <w:rFonts w:hint="eastAsia"/>
          <w:rtl/>
        </w:rPr>
        <w:t>مَا</w:t>
      </w:r>
      <w:r w:rsidRPr="00E84831">
        <w:rPr>
          <w:rStyle w:val="Char5"/>
          <w:rtl/>
        </w:rPr>
        <w:t xml:space="preserve"> </w:t>
      </w:r>
      <w:r w:rsidRPr="00E84831">
        <w:rPr>
          <w:rStyle w:val="Char5"/>
          <w:rFonts w:hint="eastAsia"/>
          <w:rtl/>
        </w:rPr>
        <w:t>شَاءَ</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كَانَ،</w:t>
      </w:r>
      <w:r w:rsidRPr="00E84831">
        <w:rPr>
          <w:rStyle w:val="Char5"/>
          <w:rtl/>
        </w:rPr>
        <w:t xml:space="preserve"> </w:t>
      </w:r>
      <w:r w:rsidRPr="00E84831">
        <w:rPr>
          <w:rStyle w:val="Char5"/>
          <w:rFonts w:hint="eastAsia"/>
          <w:rtl/>
        </w:rPr>
        <w:t>وَمَا</w:t>
      </w:r>
      <w:r w:rsidRPr="00E84831">
        <w:rPr>
          <w:rStyle w:val="Char5"/>
          <w:rtl/>
        </w:rPr>
        <w:t xml:space="preserve"> </w:t>
      </w:r>
      <w:r w:rsidRPr="00E84831">
        <w:rPr>
          <w:rStyle w:val="Char5"/>
          <w:rFonts w:hint="eastAsia"/>
          <w:rtl/>
        </w:rPr>
        <w:t>لَمْ</w:t>
      </w:r>
      <w:r w:rsidRPr="00E84831">
        <w:rPr>
          <w:rStyle w:val="Char5"/>
          <w:rtl/>
        </w:rPr>
        <w:t xml:space="preserve"> </w:t>
      </w:r>
      <w:r w:rsidRPr="00E84831">
        <w:rPr>
          <w:rStyle w:val="Char5"/>
          <w:rFonts w:hint="eastAsia"/>
          <w:rtl/>
        </w:rPr>
        <w:t>يَشَأْ</w:t>
      </w:r>
      <w:r w:rsidRPr="00E84831">
        <w:rPr>
          <w:rStyle w:val="Char5"/>
          <w:rtl/>
        </w:rPr>
        <w:t xml:space="preserve"> </w:t>
      </w:r>
      <w:r w:rsidRPr="00E84831">
        <w:rPr>
          <w:rStyle w:val="Char5"/>
          <w:rFonts w:hint="eastAsia"/>
          <w:rtl/>
        </w:rPr>
        <w:t>لَمْ</w:t>
      </w:r>
      <w:r w:rsidRPr="00E84831">
        <w:rPr>
          <w:rStyle w:val="Char5"/>
          <w:rtl/>
        </w:rPr>
        <w:t xml:space="preserve"> </w:t>
      </w:r>
      <w:r w:rsidRPr="00E84831">
        <w:rPr>
          <w:rStyle w:val="Char5"/>
          <w:rFonts w:hint="eastAsia"/>
          <w:rtl/>
        </w:rPr>
        <w:t>يَكُنْ</w:t>
      </w:r>
      <w:r w:rsidRPr="003864DF">
        <w:rPr>
          <w:rStyle w:val="Chare"/>
          <w:rFonts w:hint="cs"/>
          <w:rtl/>
        </w:rPr>
        <w:t>»</w:t>
      </w:r>
      <w:r w:rsidR="00E84831" w:rsidRPr="003864DF">
        <w:rPr>
          <w:rFonts w:hint="cs"/>
          <w:rtl/>
        </w:rPr>
        <w:t>.</w:t>
      </w:r>
      <w:r w:rsidRPr="003864DF">
        <w:rPr>
          <w:rFonts w:hint="cs"/>
          <w:rtl/>
        </w:rPr>
        <w:t xml:space="preserve"> </w:t>
      </w:r>
      <w:r w:rsidRPr="003864DF">
        <w:rPr>
          <w:rStyle w:val="Chare"/>
          <w:rFonts w:hint="cs"/>
          <w:rtl/>
        </w:rPr>
        <w:t>«</w:t>
      </w:r>
      <w:r w:rsidRPr="00E84831">
        <w:rPr>
          <w:rStyle w:val="Chard"/>
          <w:rFonts w:hint="cs"/>
          <w:rtl/>
        </w:rPr>
        <w:t>خدایا من پناه می‌برم به تو از سستی، پیری، بدی سالخوردگی، فتنه دنیا و عذاب قبر، به وسیله تو صبح کردیم و به وسیله تو به شام رسیدیم و به خاطر تو زنده هستیم و به خاطر تو می‌میریم و بازگشت همه به سوی توست، به نام خدا آن که با نام او هیچ چیزی در زمین و آسمان ضرری نمی‌بیند، و اوست شنوای دانا پاک است خدا با حمد خویش، هیچ قدرتی نیست مگر قدرت خدا، آنچه او بخواهد می‌شود، و آنچه او نخواهد، اتفاق نمی‌افتد</w:t>
      </w:r>
      <w:r w:rsidRPr="003864DF">
        <w:rPr>
          <w:rStyle w:val="Chare"/>
          <w:rFonts w:hint="cs"/>
          <w:rtl/>
        </w:rPr>
        <w:t>»</w:t>
      </w:r>
      <w:r w:rsidRPr="003864DF">
        <w:rPr>
          <w:rFonts w:hint="cs"/>
          <w:rtl/>
        </w:rPr>
        <w:t>.</w:t>
      </w:r>
    </w:p>
    <w:p w:rsidR="00BA4315" w:rsidRPr="005234D1" w:rsidRDefault="00BA4315" w:rsidP="008A386C">
      <w:pPr>
        <w:autoSpaceDE w:val="0"/>
        <w:autoSpaceDN w:val="0"/>
        <w:adjustRightInd w:val="0"/>
        <w:ind w:firstLine="284"/>
        <w:jc w:val="both"/>
        <w:rPr>
          <w:rStyle w:val="Char6"/>
          <w:rtl/>
        </w:rPr>
      </w:pPr>
      <w:r w:rsidRPr="003864DF">
        <w:rPr>
          <w:rStyle w:val="Chare"/>
          <w:rFonts w:hint="cs"/>
          <w:rtl/>
        </w:rPr>
        <w:t>«</w:t>
      </w:r>
      <w:r w:rsidRPr="00E84831">
        <w:rPr>
          <w:rStyle w:val="Char5"/>
          <w:rFonts w:hint="eastAsia"/>
          <w:rtl/>
        </w:rPr>
        <w:t>أَعْلَمُ</w:t>
      </w:r>
      <w:r w:rsidRPr="00E84831">
        <w:rPr>
          <w:rStyle w:val="Char5"/>
          <w:rtl/>
        </w:rPr>
        <w:t xml:space="preserve"> </w:t>
      </w:r>
      <w:r w:rsidRPr="00E84831">
        <w:rPr>
          <w:rStyle w:val="Char5"/>
          <w:rFonts w:hint="eastAsia"/>
          <w:rtl/>
        </w:rPr>
        <w:t>أَنَّ</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عَلَى</w:t>
      </w:r>
      <w:r w:rsidRPr="00E84831">
        <w:rPr>
          <w:rStyle w:val="Char5"/>
          <w:rtl/>
        </w:rPr>
        <w:t xml:space="preserve"> </w:t>
      </w:r>
      <w:r w:rsidRPr="00E84831">
        <w:rPr>
          <w:rStyle w:val="Char5"/>
          <w:rFonts w:hint="eastAsia"/>
          <w:rtl/>
        </w:rPr>
        <w:t>كُلِّ</w:t>
      </w:r>
      <w:r w:rsidRPr="00E84831">
        <w:rPr>
          <w:rStyle w:val="Char5"/>
          <w:rtl/>
        </w:rPr>
        <w:t xml:space="preserve"> </w:t>
      </w:r>
      <w:r w:rsidRPr="00E84831">
        <w:rPr>
          <w:rStyle w:val="Char5"/>
          <w:rFonts w:hint="eastAsia"/>
          <w:rtl/>
        </w:rPr>
        <w:t>شَىْءٍ</w:t>
      </w:r>
      <w:r w:rsidRPr="00E84831">
        <w:rPr>
          <w:rStyle w:val="Char5"/>
          <w:rtl/>
        </w:rPr>
        <w:t xml:space="preserve"> </w:t>
      </w:r>
      <w:r w:rsidRPr="00E84831">
        <w:rPr>
          <w:rStyle w:val="Char5"/>
          <w:rFonts w:hint="eastAsia"/>
          <w:rtl/>
        </w:rPr>
        <w:t>قَدِيرٌ</w:t>
      </w:r>
      <w:r w:rsidRPr="00E84831">
        <w:rPr>
          <w:rStyle w:val="Char5"/>
          <w:rtl/>
        </w:rPr>
        <w:t xml:space="preserve"> </w:t>
      </w:r>
      <w:r w:rsidRPr="00E84831">
        <w:rPr>
          <w:rStyle w:val="Char5"/>
          <w:rFonts w:hint="eastAsia"/>
          <w:rtl/>
        </w:rPr>
        <w:t>وَأَنَّ</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قَدْ</w:t>
      </w:r>
      <w:r w:rsidRPr="00E84831">
        <w:rPr>
          <w:rStyle w:val="Char5"/>
          <w:rtl/>
        </w:rPr>
        <w:t xml:space="preserve"> </w:t>
      </w:r>
      <w:r w:rsidRPr="00E84831">
        <w:rPr>
          <w:rStyle w:val="Char5"/>
          <w:rFonts w:hint="eastAsia"/>
          <w:rtl/>
        </w:rPr>
        <w:t>أَحَاطَ</w:t>
      </w:r>
      <w:r w:rsidRPr="00E84831">
        <w:rPr>
          <w:rStyle w:val="Char5"/>
          <w:rtl/>
        </w:rPr>
        <w:t xml:space="preserve"> </w:t>
      </w:r>
      <w:r w:rsidRPr="00E84831">
        <w:rPr>
          <w:rStyle w:val="Char5"/>
          <w:rFonts w:hint="eastAsia"/>
          <w:rtl/>
        </w:rPr>
        <w:t>بِكُلِّ</w:t>
      </w:r>
      <w:r w:rsidRPr="00E84831">
        <w:rPr>
          <w:rStyle w:val="Char5"/>
          <w:rtl/>
        </w:rPr>
        <w:t xml:space="preserve"> </w:t>
      </w:r>
      <w:r w:rsidRPr="00E84831">
        <w:rPr>
          <w:rStyle w:val="Char5"/>
          <w:rFonts w:hint="eastAsia"/>
          <w:rtl/>
        </w:rPr>
        <w:t>شَىْءٍ</w:t>
      </w:r>
      <w:r w:rsidRPr="00E84831">
        <w:rPr>
          <w:rStyle w:val="Char5"/>
          <w:rtl/>
        </w:rPr>
        <w:t xml:space="preserve"> </w:t>
      </w:r>
      <w:r w:rsidRPr="00E84831">
        <w:rPr>
          <w:rStyle w:val="Char5"/>
          <w:rFonts w:hint="eastAsia"/>
          <w:rtl/>
        </w:rPr>
        <w:t>عِلْمًا</w:t>
      </w:r>
      <w:r w:rsidRPr="003864DF">
        <w:rPr>
          <w:rStyle w:val="Chare"/>
          <w:rFonts w:hint="cs"/>
          <w:rtl/>
        </w:rPr>
        <w:t>»</w:t>
      </w:r>
      <w:r w:rsidR="00E84831" w:rsidRPr="00E84831">
        <w:rPr>
          <w:rStyle w:val="Char6"/>
          <w:rFonts w:hint="cs"/>
          <w:rtl/>
        </w:rPr>
        <w:t>.</w:t>
      </w:r>
      <w:r w:rsidRPr="00E84831">
        <w:rPr>
          <w:rStyle w:val="Chare"/>
          <w:rFonts w:hint="cs"/>
          <w:rtl/>
        </w:rPr>
        <w:t xml:space="preserve"> </w:t>
      </w:r>
      <w:r w:rsidRPr="003864DF">
        <w:rPr>
          <w:rStyle w:val="Chare"/>
          <w:rFonts w:hint="cs"/>
          <w:rtl/>
        </w:rPr>
        <w:t>«</w:t>
      </w:r>
      <w:r w:rsidRPr="00E84831">
        <w:rPr>
          <w:rStyle w:val="Chard"/>
          <w:rFonts w:hint="cs"/>
          <w:rtl/>
        </w:rPr>
        <w:t>می</w:t>
      </w:r>
      <w:r w:rsidR="003864DF">
        <w:rPr>
          <w:rStyle w:val="Chard"/>
          <w:rFonts w:hint="eastAsia"/>
          <w:rtl/>
        </w:rPr>
        <w:t>‌</w:t>
      </w:r>
      <w:r w:rsidRPr="00E84831">
        <w:rPr>
          <w:rStyle w:val="Chard"/>
          <w:rFonts w:hint="cs"/>
          <w:rtl/>
        </w:rPr>
        <w:t>دانم که الله بر هر چیز تواناست، و همانا الله هرچیز را از نظر علم فرا گرفته است</w:t>
      </w:r>
      <w:r w:rsidR="000E6EC3" w:rsidRPr="003864DF">
        <w:rPr>
          <w:rStyle w:val="Chare"/>
          <w:rFonts w:hint="cs"/>
          <w:rtl/>
        </w:rPr>
        <w:t>»</w:t>
      </w:r>
      <w:r w:rsidRPr="005234D1">
        <w:rPr>
          <w:rStyle w:val="Char6"/>
          <w:rFonts w:hint="cs"/>
          <w:rtl/>
        </w:rPr>
        <w:t>.</w:t>
      </w:r>
    </w:p>
    <w:p w:rsidR="00BA4315" w:rsidRPr="003864DF" w:rsidRDefault="00CA23D6" w:rsidP="008A386C">
      <w:pPr>
        <w:autoSpaceDE w:val="0"/>
        <w:autoSpaceDN w:val="0"/>
        <w:adjustRightInd w:val="0"/>
        <w:ind w:firstLine="284"/>
        <w:jc w:val="both"/>
        <w:rPr>
          <w:rStyle w:val="Char6"/>
          <w:spacing w:val="-4"/>
          <w:rtl/>
        </w:rPr>
      </w:pPr>
      <w:r w:rsidRPr="003864DF">
        <w:rPr>
          <w:rFonts w:cs="Traditional Arabic"/>
          <w:spacing w:val="-4"/>
          <w:sz w:val="32"/>
          <w:rtl/>
          <w:lang w:bidi="fa-IR"/>
        </w:rPr>
        <w:t>﴿</w:t>
      </w:r>
      <w:r w:rsidRPr="003864DF">
        <w:rPr>
          <w:rStyle w:val="Charc"/>
          <w:spacing w:val="-4"/>
          <w:rtl/>
        </w:rPr>
        <w:t>فَسُب</w:t>
      </w:r>
      <w:r w:rsidRPr="003864DF">
        <w:rPr>
          <w:rStyle w:val="Charc"/>
          <w:rFonts w:hint="cs"/>
          <w:spacing w:val="-4"/>
          <w:rtl/>
        </w:rPr>
        <w:t>ۡحَٰنَ</w:t>
      </w:r>
      <w:r w:rsidRPr="003864DF">
        <w:rPr>
          <w:rStyle w:val="Charc"/>
          <w:spacing w:val="-4"/>
          <w:rtl/>
        </w:rPr>
        <w:t xml:space="preserve"> </w:t>
      </w:r>
      <w:r w:rsidRPr="003864DF">
        <w:rPr>
          <w:rStyle w:val="Charc"/>
          <w:rFonts w:hint="cs"/>
          <w:spacing w:val="-4"/>
          <w:rtl/>
        </w:rPr>
        <w:t>ٱ</w:t>
      </w:r>
      <w:r w:rsidRPr="003864DF">
        <w:rPr>
          <w:rStyle w:val="Charc"/>
          <w:rFonts w:hint="eastAsia"/>
          <w:spacing w:val="-4"/>
          <w:rtl/>
        </w:rPr>
        <w:t>للَّهِ</w:t>
      </w:r>
      <w:r w:rsidRPr="003864DF">
        <w:rPr>
          <w:rStyle w:val="Charc"/>
          <w:spacing w:val="-4"/>
          <w:rtl/>
        </w:rPr>
        <w:t xml:space="preserve"> حِينَ تُم</w:t>
      </w:r>
      <w:r w:rsidRPr="003864DF">
        <w:rPr>
          <w:rStyle w:val="Charc"/>
          <w:rFonts w:hint="cs"/>
          <w:spacing w:val="-4"/>
          <w:rtl/>
        </w:rPr>
        <w:t>ۡسُونَ</w:t>
      </w:r>
      <w:r w:rsidRPr="003864DF">
        <w:rPr>
          <w:rStyle w:val="Charc"/>
          <w:spacing w:val="-4"/>
          <w:rtl/>
        </w:rPr>
        <w:t xml:space="preserve"> </w:t>
      </w:r>
      <w:r w:rsidRPr="003864DF">
        <w:rPr>
          <w:rStyle w:val="Charc"/>
          <w:rFonts w:hint="cs"/>
          <w:spacing w:val="-4"/>
          <w:rtl/>
        </w:rPr>
        <w:t>وَحِينَ</w:t>
      </w:r>
      <w:r w:rsidRPr="003864DF">
        <w:rPr>
          <w:rStyle w:val="Charc"/>
          <w:spacing w:val="-4"/>
          <w:rtl/>
        </w:rPr>
        <w:t xml:space="preserve"> </w:t>
      </w:r>
      <w:r w:rsidRPr="003864DF">
        <w:rPr>
          <w:rStyle w:val="Charc"/>
          <w:rFonts w:hint="cs"/>
          <w:spacing w:val="-4"/>
          <w:rtl/>
        </w:rPr>
        <w:t>تُصۡبِحُونَ</w:t>
      </w:r>
      <w:r w:rsidRPr="003864DF">
        <w:rPr>
          <w:rStyle w:val="Charc"/>
          <w:spacing w:val="-4"/>
          <w:rtl/>
        </w:rPr>
        <w:t xml:space="preserve">١٧ وَلَهُ </w:t>
      </w:r>
      <w:r w:rsidRPr="003864DF">
        <w:rPr>
          <w:rStyle w:val="Charc"/>
          <w:rFonts w:hint="cs"/>
          <w:spacing w:val="-4"/>
          <w:rtl/>
        </w:rPr>
        <w:t>ٱ</w:t>
      </w:r>
      <w:r w:rsidRPr="003864DF">
        <w:rPr>
          <w:rStyle w:val="Charc"/>
          <w:rFonts w:hint="eastAsia"/>
          <w:spacing w:val="-4"/>
          <w:rtl/>
        </w:rPr>
        <w:t>لۡحَمۡدُ</w:t>
      </w:r>
      <w:r w:rsidRPr="003864DF">
        <w:rPr>
          <w:rStyle w:val="Charc"/>
          <w:spacing w:val="-4"/>
          <w:rtl/>
        </w:rPr>
        <w:t xml:space="preserve"> فِي </w:t>
      </w:r>
      <w:r w:rsidRPr="003864DF">
        <w:rPr>
          <w:rStyle w:val="Charc"/>
          <w:rFonts w:hint="cs"/>
          <w:spacing w:val="-4"/>
          <w:rtl/>
        </w:rPr>
        <w:t>ٱ</w:t>
      </w:r>
      <w:r w:rsidRPr="003864DF">
        <w:rPr>
          <w:rStyle w:val="Charc"/>
          <w:rFonts w:hint="eastAsia"/>
          <w:spacing w:val="-4"/>
          <w:rtl/>
        </w:rPr>
        <w:t>لسَّمَٰوَٰتِ</w:t>
      </w:r>
      <w:r w:rsidRPr="003864DF">
        <w:rPr>
          <w:rStyle w:val="Charc"/>
          <w:spacing w:val="-4"/>
          <w:rtl/>
        </w:rPr>
        <w:t xml:space="preserve"> وَ</w:t>
      </w:r>
      <w:r w:rsidRPr="003864DF">
        <w:rPr>
          <w:rStyle w:val="Charc"/>
          <w:rFonts w:hint="cs"/>
          <w:spacing w:val="-4"/>
          <w:rtl/>
        </w:rPr>
        <w:t>ٱ</w:t>
      </w:r>
      <w:r w:rsidRPr="003864DF">
        <w:rPr>
          <w:rStyle w:val="Charc"/>
          <w:rFonts w:hint="eastAsia"/>
          <w:spacing w:val="-4"/>
          <w:rtl/>
        </w:rPr>
        <w:t>لۡأَرۡضِ</w:t>
      </w:r>
      <w:r w:rsidRPr="003864DF">
        <w:rPr>
          <w:rStyle w:val="Charc"/>
          <w:spacing w:val="-4"/>
          <w:rtl/>
        </w:rPr>
        <w:t xml:space="preserve"> وَعَشِيّٗا وَحِينَ تُظۡهِرُونَ١٨ يُخۡرِجُ </w:t>
      </w:r>
      <w:r w:rsidRPr="003864DF">
        <w:rPr>
          <w:rStyle w:val="Charc"/>
          <w:rFonts w:hint="cs"/>
          <w:spacing w:val="-4"/>
          <w:rtl/>
        </w:rPr>
        <w:t>ٱ</w:t>
      </w:r>
      <w:r w:rsidRPr="003864DF">
        <w:rPr>
          <w:rStyle w:val="Charc"/>
          <w:rFonts w:hint="eastAsia"/>
          <w:spacing w:val="-4"/>
          <w:rtl/>
        </w:rPr>
        <w:t>لۡحَيَّ</w:t>
      </w:r>
      <w:r w:rsidRPr="003864DF">
        <w:rPr>
          <w:rStyle w:val="Charc"/>
          <w:spacing w:val="-4"/>
          <w:rtl/>
        </w:rPr>
        <w:t xml:space="preserve"> مِنَ </w:t>
      </w:r>
      <w:r w:rsidRPr="003864DF">
        <w:rPr>
          <w:rStyle w:val="Charc"/>
          <w:rFonts w:hint="cs"/>
          <w:spacing w:val="-4"/>
          <w:rtl/>
        </w:rPr>
        <w:t>ٱ</w:t>
      </w:r>
      <w:r w:rsidRPr="003864DF">
        <w:rPr>
          <w:rStyle w:val="Charc"/>
          <w:rFonts w:hint="eastAsia"/>
          <w:spacing w:val="-4"/>
          <w:rtl/>
        </w:rPr>
        <w:t>لۡمَيِّتِ</w:t>
      </w:r>
      <w:r w:rsidRPr="003864DF">
        <w:rPr>
          <w:rStyle w:val="Charc"/>
          <w:spacing w:val="-4"/>
          <w:rtl/>
        </w:rPr>
        <w:t xml:space="preserve"> وَيُخۡرِجُ </w:t>
      </w:r>
      <w:r w:rsidRPr="003864DF">
        <w:rPr>
          <w:rStyle w:val="Charc"/>
          <w:rFonts w:hint="cs"/>
          <w:spacing w:val="-4"/>
          <w:rtl/>
        </w:rPr>
        <w:t>ٱ</w:t>
      </w:r>
      <w:r w:rsidRPr="003864DF">
        <w:rPr>
          <w:rStyle w:val="Charc"/>
          <w:rFonts w:hint="eastAsia"/>
          <w:spacing w:val="-4"/>
          <w:rtl/>
        </w:rPr>
        <w:t>لۡمَيِّتَ</w:t>
      </w:r>
      <w:r w:rsidRPr="003864DF">
        <w:rPr>
          <w:rStyle w:val="Charc"/>
          <w:spacing w:val="-4"/>
          <w:rtl/>
        </w:rPr>
        <w:t xml:space="preserve"> مِنَ </w:t>
      </w:r>
      <w:r w:rsidRPr="003864DF">
        <w:rPr>
          <w:rStyle w:val="Charc"/>
          <w:rFonts w:hint="cs"/>
          <w:spacing w:val="-4"/>
          <w:rtl/>
        </w:rPr>
        <w:t>ٱ</w:t>
      </w:r>
      <w:r w:rsidRPr="003864DF">
        <w:rPr>
          <w:rStyle w:val="Charc"/>
          <w:rFonts w:hint="eastAsia"/>
          <w:spacing w:val="-4"/>
          <w:rtl/>
        </w:rPr>
        <w:t>لۡحَيِّ</w:t>
      </w:r>
      <w:r w:rsidRPr="003864DF">
        <w:rPr>
          <w:rStyle w:val="Charc"/>
          <w:spacing w:val="-4"/>
          <w:rtl/>
        </w:rPr>
        <w:t xml:space="preserve"> وَيُحۡيِ </w:t>
      </w:r>
      <w:r w:rsidRPr="003864DF">
        <w:rPr>
          <w:rStyle w:val="Charc"/>
          <w:rFonts w:hint="cs"/>
          <w:spacing w:val="-4"/>
          <w:rtl/>
        </w:rPr>
        <w:t>ٱ</w:t>
      </w:r>
      <w:r w:rsidRPr="003864DF">
        <w:rPr>
          <w:rStyle w:val="Charc"/>
          <w:rFonts w:hint="eastAsia"/>
          <w:spacing w:val="-4"/>
          <w:rtl/>
        </w:rPr>
        <w:t>لۡأَرۡضَ</w:t>
      </w:r>
      <w:r w:rsidRPr="003864DF">
        <w:rPr>
          <w:rStyle w:val="Charc"/>
          <w:spacing w:val="-4"/>
          <w:rtl/>
        </w:rPr>
        <w:t xml:space="preserve"> بَعۡدَ مَوۡتِهَاۚ وَكَذَٰلِكَ تُخۡرَجُونَ١٩</w:t>
      </w:r>
      <w:r w:rsidRPr="003864DF">
        <w:rPr>
          <w:rFonts w:cs="Traditional Arabic" w:hint="cs"/>
          <w:spacing w:val="-4"/>
          <w:sz w:val="32"/>
          <w:rtl/>
          <w:lang w:bidi="fa-IR"/>
        </w:rPr>
        <w:t>﴾</w:t>
      </w:r>
      <w:r w:rsidRPr="003864DF">
        <w:rPr>
          <w:rFonts w:cs="IRNazli"/>
          <w:spacing w:val="-4"/>
          <w:sz w:val="32"/>
          <w:szCs w:val="24"/>
          <w:rtl/>
          <w:lang w:bidi="fa-IR"/>
        </w:rPr>
        <w:t xml:space="preserve"> </w:t>
      </w:r>
      <w:r w:rsidRPr="003864DF">
        <w:rPr>
          <w:rStyle w:val="Char8"/>
          <w:spacing w:val="-4"/>
          <w:rtl/>
        </w:rPr>
        <w:t>[الروم: 17-19]</w:t>
      </w:r>
      <w:r w:rsidRPr="003864DF">
        <w:rPr>
          <w:rStyle w:val="Char6"/>
          <w:rFonts w:hint="cs"/>
          <w:spacing w:val="-4"/>
          <w:rtl/>
        </w:rPr>
        <w:t>.</w:t>
      </w:r>
      <w:r w:rsidRPr="003864DF">
        <w:rPr>
          <w:rFonts w:cs="Traditional Arabic" w:hint="cs"/>
          <w:spacing w:val="-4"/>
          <w:sz w:val="32"/>
          <w:szCs w:val="32"/>
          <w:rtl/>
          <w:lang w:bidi="fa-IR"/>
        </w:rPr>
        <w:t xml:space="preserve"> </w:t>
      </w:r>
      <w:r w:rsidR="00BA4315" w:rsidRPr="003864DF">
        <w:rPr>
          <w:rFonts w:cs="Traditional Arabic" w:hint="cs"/>
          <w:spacing w:val="-4"/>
          <w:rtl/>
          <w:lang w:bidi="fa-IR"/>
        </w:rPr>
        <w:t>«</w:t>
      </w:r>
      <w:r w:rsidR="00BA4315" w:rsidRPr="003864DF">
        <w:rPr>
          <w:rStyle w:val="Char9"/>
          <w:rFonts w:hint="cs"/>
          <w:spacing w:val="-4"/>
          <w:rtl/>
        </w:rPr>
        <w:t>پس خداوند را صبح و شام به پاکی یاد کنید و سپاس و ستایش از آن اوست در آسمان و زمین در وقت عشاء و نیمروز تا خارج شوند</w:t>
      </w:r>
      <w:r w:rsidR="00BA4315" w:rsidRPr="003864DF">
        <w:rPr>
          <w:rFonts w:cs="Traditional Arabic" w:hint="cs"/>
          <w:spacing w:val="-4"/>
          <w:rtl/>
          <w:lang w:bidi="fa-IR"/>
        </w:rPr>
        <w:t>»</w:t>
      </w:r>
      <w:r w:rsidR="00BA4315" w:rsidRPr="003864DF">
        <w:rPr>
          <w:rStyle w:val="Char6"/>
          <w:rFonts w:hint="cs"/>
          <w:spacing w:val="-4"/>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إِنِّى</w:t>
      </w:r>
      <w:r w:rsidRPr="00E84831">
        <w:rPr>
          <w:rStyle w:val="Char5"/>
          <w:rtl/>
        </w:rPr>
        <w:t xml:space="preserve"> </w:t>
      </w:r>
      <w:r w:rsidRPr="00E84831">
        <w:rPr>
          <w:rStyle w:val="Char5"/>
          <w:rFonts w:hint="eastAsia"/>
          <w:rtl/>
        </w:rPr>
        <w:t>أَسْأَلُكَ</w:t>
      </w:r>
      <w:r w:rsidRPr="00E84831">
        <w:rPr>
          <w:rStyle w:val="Char5"/>
          <w:rtl/>
        </w:rPr>
        <w:t xml:space="preserve"> </w:t>
      </w:r>
      <w:r w:rsidRPr="00E84831">
        <w:rPr>
          <w:rStyle w:val="Char5"/>
          <w:rFonts w:hint="eastAsia"/>
          <w:rtl/>
        </w:rPr>
        <w:t>الْعَافِيَةَ</w:t>
      </w:r>
      <w:r w:rsidRPr="00E84831">
        <w:rPr>
          <w:rStyle w:val="Char5"/>
          <w:rtl/>
        </w:rPr>
        <w:t xml:space="preserve"> </w:t>
      </w:r>
      <w:r w:rsidRPr="00E84831">
        <w:rPr>
          <w:rStyle w:val="Char5"/>
          <w:rFonts w:hint="eastAsia"/>
          <w:rtl/>
        </w:rPr>
        <w:t>فِى</w:t>
      </w:r>
      <w:r w:rsidRPr="00E84831">
        <w:rPr>
          <w:rStyle w:val="Char5"/>
          <w:rtl/>
        </w:rPr>
        <w:t xml:space="preserve"> </w:t>
      </w:r>
      <w:r w:rsidRPr="00E84831">
        <w:rPr>
          <w:rStyle w:val="Char5"/>
          <w:rFonts w:hint="eastAsia"/>
          <w:rtl/>
        </w:rPr>
        <w:t>الدُّنْيَا</w:t>
      </w:r>
      <w:r w:rsidRPr="00E84831">
        <w:rPr>
          <w:rStyle w:val="Char5"/>
          <w:rtl/>
        </w:rPr>
        <w:t xml:space="preserve"> </w:t>
      </w:r>
      <w:r w:rsidRPr="00E84831">
        <w:rPr>
          <w:rStyle w:val="Char5"/>
          <w:rFonts w:hint="eastAsia"/>
          <w:rtl/>
        </w:rPr>
        <w:t>وَالآخِرَةِ</w:t>
      </w:r>
      <w:r w:rsidRPr="00E84831">
        <w:rPr>
          <w:rStyle w:val="Char5"/>
          <w:rtl/>
        </w:rPr>
        <w:t xml:space="preserve"> </w:t>
      </w:r>
      <w:r w:rsidRPr="00E84831">
        <w:rPr>
          <w:rStyle w:val="Char5"/>
          <w:rFonts w:hint="eastAsia"/>
          <w:rtl/>
        </w:rPr>
        <w:t>اللَّهُمَّ</w:t>
      </w:r>
      <w:r w:rsidRPr="00E84831">
        <w:rPr>
          <w:rStyle w:val="Char5"/>
          <w:rtl/>
        </w:rPr>
        <w:t xml:space="preserve"> </w:t>
      </w:r>
      <w:r w:rsidRPr="00E84831">
        <w:rPr>
          <w:rStyle w:val="Char5"/>
          <w:rFonts w:hint="eastAsia"/>
          <w:rtl/>
        </w:rPr>
        <w:t>إِنِّى</w:t>
      </w:r>
      <w:r w:rsidRPr="00E84831">
        <w:rPr>
          <w:rStyle w:val="Char5"/>
          <w:rtl/>
        </w:rPr>
        <w:t xml:space="preserve"> </w:t>
      </w:r>
      <w:r w:rsidRPr="00E84831">
        <w:rPr>
          <w:rStyle w:val="Char5"/>
          <w:rFonts w:hint="eastAsia"/>
          <w:rtl/>
        </w:rPr>
        <w:t>أَسْأَلُكَ</w:t>
      </w:r>
      <w:r w:rsidRPr="00E84831">
        <w:rPr>
          <w:rStyle w:val="Char5"/>
          <w:rtl/>
        </w:rPr>
        <w:t xml:space="preserve"> </w:t>
      </w:r>
      <w:r w:rsidRPr="00E84831">
        <w:rPr>
          <w:rStyle w:val="Char5"/>
          <w:rFonts w:hint="eastAsia"/>
          <w:rtl/>
        </w:rPr>
        <w:t>الْعَفْوَ</w:t>
      </w:r>
      <w:r w:rsidRPr="00E84831">
        <w:rPr>
          <w:rStyle w:val="Char5"/>
          <w:rtl/>
        </w:rPr>
        <w:t xml:space="preserve"> </w:t>
      </w:r>
      <w:r w:rsidRPr="00E84831">
        <w:rPr>
          <w:rStyle w:val="Char5"/>
          <w:rFonts w:hint="eastAsia"/>
          <w:rtl/>
        </w:rPr>
        <w:t>وَالْعَافِيَةَ</w:t>
      </w:r>
      <w:r w:rsidRPr="00E84831">
        <w:rPr>
          <w:rStyle w:val="Char5"/>
          <w:rtl/>
        </w:rPr>
        <w:t xml:space="preserve"> </w:t>
      </w:r>
      <w:r w:rsidRPr="00E84831">
        <w:rPr>
          <w:rStyle w:val="Char5"/>
          <w:rFonts w:hint="eastAsia"/>
          <w:rtl/>
        </w:rPr>
        <w:t>فِى</w:t>
      </w:r>
      <w:r w:rsidRPr="00E84831">
        <w:rPr>
          <w:rStyle w:val="Char5"/>
          <w:rtl/>
        </w:rPr>
        <w:t xml:space="preserve"> </w:t>
      </w:r>
      <w:r w:rsidRPr="00E84831">
        <w:rPr>
          <w:rStyle w:val="Char5"/>
          <w:rFonts w:hint="eastAsia"/>
          <w:rtl/>
        </w:rPr>
        <w:t>دِينِى</w:t>
      </w:r>
      <w:r w:rsidRPr="00E84831">
        <w:rPr>
          <w:rStyle w:val="Char5"/>
          <w:rtl/>
        </w:rPr>
        <w:t xml:space="preserve"> </w:t>
      </w:r>
      <w:r w:rsidRPr="00E84831">
        <w:rPr>
          <w:rStyle w:val="Char5"/>
          <w:rFonts w:hint="eastAsia"/>
          <w:rtl/>
        </w:rPr>
        <w:t>وَدُنْيَاىَ</w:t>
      </w:r>
      <w:r w:rsidRPr="00E84831">
        <w:rPr>
          <w:rStyle w:val="Char5"/>
          <w:rtl/>
        </w:rPr>
        <w:t xml:space="preserve"> </w:t>
      </w:r>
      <w:r w:rsidRPr="00E84831">
        <w:rPr>
          <w:rStyle w:val="Char5"/>
          <w:rFonts w:hint="eastAsia"/>
          <w:rtl/>
        </w:rPr>
        <w:t>وَأَهْلِى</w:t>
      </w:r>
      <w:r w:rsidRPr="00E84831">
        <w:rPr>
          <w:rStyle w:val="Char5"/>
          <w:rtl/>
        </w:rPr>
        <w:t xml:space="preserve"> </w:t>
      </w:r>
      <w:r w:rsidRPr="00E84831">
        <w:rPr>
          <w:rStyle w:val="Char5"/>
          <w:rFonts w:hint="eastAsia"/>
          <w:rtl/>
        </w:rPr>
        <w:t>وَمَالِى</w:t>
      </w:r>
      <w:r w:rsidRPr="00E84831">
        <w:rPr>
          <w:rStyle w:val="Chare"/>
          <w:rFonts w:hint="cs"/>
          <w:rtl/>
        </w:rPr>
        <w:t>»</w:t>
      </w:r>
      <w:r w:rsidR="00E84831" w:rsidRPr="00E84831">
        <w:rPr>
          <w:rStyle w:val="Char6"/>
          <w:rFonts w:hint="cs"/>
          <w:rtl/>
        </w:rPr>
        <w:t>.</w:t>
      </w:r>
      <w:r w:rsidRPr="00E84831">
        <w:rPr>
          <w:rStyle w:val="Chare"/>
          <w:rFonts w:hint="cs"/>
          <w:rtl/>
        </w:rPr>
        <w:t xml:space="preserve"> «</w:t>
      </w:r>
      <w:r w:rsidRPr="00E84831">
        <w:rPr>
          <w:rStyle w:val="Chard"/>
          <w:rFonts w:hint="cs"/>
          <w:rtl/>
        </w:rPr>
        <w:t>خدایا از تو می‌خواهم عافیت را در دنیا و آخرت، خدایا از تو می‌خواهم عفو و عافیت را در دین و دنیا و اهل و مالم</w:t>
      </w:r>
      <w:r w:rsidRPr="00E84831">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اسْتُرْ</w:t>
      </w:r>
      <w:r w:rsidRPr="00E84831">
        <w:rPr>
          <w:rStyle w:val="Char5"/>
          <w:rtl/>
        </w:rPr>
        <w:t xml:space="preserve"> </w:t>
      </w:r>
      <w:r w:rsidRPr="00E84831">
        <w:rPr>
          <w:rStyle w:val="Char5"/>
          <w:rFonts w:hint="eastAsia"/>
          <w:rtl/>
        </w:rPr>
        <w:t>عَوْرَاتِى</w:t>
      </w:r>
      <w:r w:rsidRPr="00E84831">
        <w:rPr>
          <w:rStyle w:val="Char5"/>
          <w:rtl/>
        </w:rPr>
        <w:t xml:space="preserve"> </w:t>
      </w:r>
      <w:r w:rsidRPr="00E84831">
        <w:rPr>
          <w:rStyle w:val="Char5"/>
          <w:rFonts w:hint="eastAsia"/>
          <w:rtl/>
        </w:rPr>
        <w:t>وَآمِنْ</w:t>
      </w:r>
      <w:r w:rsidRPr="00E84831">
        <w:rPr>
          <w:rStyle w:val="Char5"/>
          <w:rtl/>
        </w:rPr>
        <w:t xml:space="preserve"> </w:t>
      </w:r>
      <w:r w:rsidRPr="00E84831">
        <w:rPr>
          <w:rStyle w:val="Char5"/>
          <w:rFonts w:hint="eastAsia"/>
          <w:rtl/>
        </w:rPr>
        <w:t>رَوْعَاتِى</w:t>
      </w:r>
      <w:r w:rsidRPr="00E84831">
        <w:rPr>
          <w:rStyle w:val="Chare"/>
          <w:rFonts w:hint="cs"/>
          <w:rtl/>
        </w:rPr>
        <w:t>»</w:t>
      </w:r>
      <w:r w:rsidR="00E84831" w:rsidRPr="00E84831">
        <w:rPr>
          <w:rStyle w:val="Char6"/>
          <w:rFonts w:hint="cs"/>
          <w:rtl/>
        </w:rPr>
        <w:t>.</w:t>
      </w:r>
      <w:r w:rsidRPr="00E84831">
        <w:rPr>
          <w:rStyle w:val="Chare"/>
          <w:rFonts w:hint="cs"/>
          <w:rtl/>
        </w:rPr>
        <w:t xml:space="preserve"> «</w:t>
      </w:r>
      <w:r w:rsidRPr="00E84831">
        <w:rPr>
          <w:rStyle w:val="Chard"/>
          <w:rFonts w:hint="cs"/>
          <w:rtl/>
        </w:rPr>
        <w:t>خدایا پنهان کن برهنگیم را و امانم ده از ترس‌ها</w:t>
      </w:r>
      <w:r w:rsidRPr="00E84831">
        <w:rPr>
          <w:rStyle w:val="Chare"/>
          <w:rFonts w:hint="cs"/>
          <w:rtl/>
        </w:rPr>
        <w:t>»</w:t>
      </w:r>
      <w:r w:rsidRPr="005234D1">
        <w:rPr>
          <w:rStyle w:val="Char6"/>
          <w:rFonts w:hint="cs"/>
          <w:rtl/>
        </w:rPr>
        <w:t>.</w:t>
      </w:r>
    </w:p>
    <w:p w:rsidR="00BA4315" w:rsidRPr="005234D1" w:rsidRDefault="00BA4315" w:rsidP="008A386C">
      <w:pPr>
        <w:pStyle w:val="af"/>
        <w:rPr>
          <w:rStyle w:val="Char6"/>
          <w:rtl/>
        </w:rPr>
      </w:pPr>
      <w:r w:rsidRPr="00E84831">
        <w:rPr>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احْفَظْنِى</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بَيْنِ</w:t>
      </w:r>
      <w:r w:rsidRPr="00E84831">
        <w:rPr>
          <w:rStyle w:val="Char5"/>
          <w:rtl/>
        </w:rPr>
        <w:t xml:space="preserve"> </w:t>
      </w:r>
      <w:r w:rsidRPr="00E84831">
        <w:rPr>
          <w:rStyle w:val="Char5"/>
          <w:rFonts w:hint="eastAsia"/>
          <w:rtl/>
        </w:rPr>
        <w:t>يَدَىَّ</w:t>
      </w:r>
      <w:r w:rsidRPr="00E84831">
        <w:rPr>
          <w:rStyle w:val="Char5"/>
          <w:rtl/>
        </w:rPr>
        <w:t xml:space="preserve"> </w:t>
      </w:r>
      <w:r w:rsidRPr="00E84831">
        <w:rPr>
          <w:rStyle w:val="Char5"/>
          <w:rFonts w:hint="eastAsia"/>
          <w:rtl/>
        </w:rPr>
        <w:t>وَمِنْ</w:t>
      </w:r>
      <w:r w:rsidRPr="00E84831">
        <w:rPr>
          <w:rStyle w:val="Char5"/>
          <w:rtl/>
        </w:rPr>
        <w:t xml:space="preserve"> </w:t>
      </w:r>
      <w:r w:rsidRPr="00E84831">
        <w:rPr>
          <w:rStyle w:val="Char5"/>
          <w:rFonts w:hint="eastAsia"/>
          <w:rtl/>
        </w:rPr>
        <w:t>خَلْفِى</w:t>
      </w:r>
      <w:r w:rsidRPr="00E84831">
        <w:rPr>
          <w:rStyle w:val="Char5"/>
          <w:rtl/>
        </w:rPr>
        <w:t xml:space="preserve"> </w:t>
      </w:r>
      <w:r w:rsidRPr="00E84831">
        <w:rPr>
          <w:rStyle w:val="Char5"/>
          <w:rFonts w:hint="eastAsia"/>
          <w:rtl/>
        </w:rPr>
        <w:t>وَعَنْ</w:t>
      </w:r>
      <w:r w:rsidRPr="00E84831">
        <w:rPr>
          <w:rStyle w:val="Char5"/>
          <w:rtl/>
        </w:rPr>
        <w:t xml:space="preserve"> </w:t>
      </w:r>
      <w:r w:rsidRPr="00E84831">
        <w:rPr>
          <w:rStyle w:val="Char5"/>
          <w:rFonts w:hint="eastAsia"/>
          <w:rtl/>
        </w:rPr>
        <w:t>يَمِينِى</w:t>
      </w:r>
      <w:r w:rsidRPr="00E84831">
        <w:rPr>
          <w:rStyle w:val="Char5"/>
          <w:rtl/>
        </w:rPr>
        <w:t xml:space="preserve"> </w:t>
      </w:r>
      <w:r w:rsidRPr="00E84831">
        <w:rPr>
          <w:rStyle w:val="Char5"/>
          <w:rFonts w:hint="eastAsia"/>
          <w:rtl/>
        </w:rPr>
        <w:t>وَعَنْ</w:t>
      </w:r>
      <w:r w:rsidRPr="00E84831">
        <w:rPr>
          <w:rStyle w:val="Char5"/>
          <w:rtl/>
        </w:rPr>
        <w:t xml:space="preserve"> </w:t>
      </w:r>
      <w:r w:rsidRPr="00E84831">
        <w:rPr>
          <w:rStyle w:val="Char5"/>
          <w:rFonts w:hint="eastAsia"/>
          <w:rtl/>
        </w:rPr>
        <w:t>شِمَالِى</w:t>
      </w:r>
      <w:r w:rsidRPr="00E84831">
        <w:rPr>
          <w:rStyle w:val="Char5"/>
          <w:rtl/>
        </w:rPr>
        <w:t xml:space="preserve"> </w:t>
      </w:r>
      <w:r w:rsidRPr="00E84831">
        <w:rPr>
          <w:rStyle w:val="Char5"/>
          <w:rFonts w:hint="eastAsia"/>
          <w:rtl/>
        </w:rPr>
        <w:t>وَمِنْ</w:t>
      </w:r>
      <w:r w:rsidRPr="00E84831">
        <w:rPr>
          <w:rStyle w:val="Char5"/>
          <w:rtl/>
        </w:rPr>
        <w:t xml:space="preserve"> </w:t>
      </w:r>
      <w:r w:rsidRPr="00E84831">
        <w:rPr>
          <w:rStyle w:val="Char5"/>
          <w:rFonts w:hint="eastAsia"/>
          <w:rtl/>
        </w:rPr>
        <w:t>فَوْقِى</w:t>
      </w:r>
      <w:r w:rsidRPr="00E84831">
        <w:rPr>
          <w:rStyle w:val="Char5"/>
          <w:rtl/>
        </w:rPr>
        <w:t xml:space="preserve"> </w:t>
      </w:r>
      <w:r w:rsidRPr="00E84831">
        <w:rPr>
          <w:rStyle w:val="Char5"/>
          <w:rFonts w:hint="eastAsia"/>
          <w:rtl/>
        </w:rPr>
        <w:t>وَأَعُوذُ</w:t>
      </w:r>
      <w:r w:rsidRPr="00E84831">
        <w:rPr>
          <w:rStyle w:val="Char5"/>
          <w:rtl/>
        </w:rPr>
        <w:t xml:space="preserve"> </w:t>
      </w:r>
      <w:r w:rsidRPr="00E84831">
        <w:rPr>
          <w:rStyle w:val="Char5"/>
          <w:rFonts w:hint="eastAsia"/>
          <w:spacing w:val="-4"/>
          <w:rtl/>
        </w:rPr>
        <w:t>بِعَظَمَتِكَ</w:t>
      </w:r>
      <w:r w:rsidRPr="00E84831">
        <w:rPr>
          <w:rStyle w:val="Char5"/>
          <w:spacing w:val="-4"/>
          <w:rtl/>
        </w:rPr>
        <w:t xml:space="preserve"> </w:t>
      </w:r>
      <w:r w:rsidRPr="00E84831">
        <w:rPr>
          <w:rStyle w:val="Char5"/>
          <w:rFonts w:hint="eastAsia"/>
          <w:spacing w:val="-4"/>
          <w:rtl/>
        </w:rPr>
        <w:t>أَنْ</w:t>
      </w:r>
      <w:r w:rsidRPr="00E84831">
        <w:rPr>
          <w:rStyle w:val="Char5"/>
          <w:spacing w:val="-4"/>
          <w:rtl/>
        </w:rPr>
        <w:t xml:space="preserve"> </w:t>
      </w:r>
      <w:r w:rsidRPr="00E84831">
        <w:rPr>
          <w:rStyle w:val="Char5"/>
          <w:rFonts w:hint="eastAsia"/>
          <w:spacing w:val="-4"/>
          <w:rtl/>
        </w:rPr>
        <w:t>أُغْتَالَ</w:t>
      </w:r>
      <w:r w:rsidRPr="00E84831">
        <w:rPr>
          <w:rStyle w:val="Char5"/>
          <w:spacing w:val="-4"/>
          <w:rtl/>
        </w:rPr>
        <w:t xml:space="preserve"> </w:t>
      </w:r>
      <w:r w:rsidRPr="00E84831">
        <w:rPr>
          <w:rStyle w:val="Char5"/>
          <w:rFonts w:hint="eastAsia"/>
          <w:spacing w:val="-4"/>
          <w:rtl/>
        </w:rPr>
        <w:t>مِنْ</w:t>
      </w:r>
      <w:r w:rsidRPr="00E84831">
        <w:rPr>
          <w:rStyle w:val="Char5"/>
          <w:spacing w:val="-4"/>
          <w:rtl/>
        </w:rPr>
        <w:t xml:space="preserve"> </w:t>
      </w:r>
      <w:r w:rsidRPr="00E84831">
        <w:rPr>
          <w:rStyle w:val="Char5"/>
          <w:rFonts w:hint="eastAsia"/>
          <w:spacing w:val="-4"/>
          <w:rtl/>
        </w:rPr>
        <w:t>تَحْتِى</w:t>
      </w:r>
      <w:r w:rsidRPr="00E84831">
        <w:rPr>
          <w:rStyle w:val="Char5"/>
          <w:rFonts w:hint="cs"/>
          <w:spacing w:val="-4"/>
          <w:rtl/>
        </w:rPr>
        <w:t xml:space="preserve">، </w:t>
      </w:r>
      <w:r w:rsidRPr="00E84831">
        <w:rPr>
          <w:rStyle w:val="Char5"/>
          <w:rFonts w:hint="eastAsia"/>
          <w:spacing w:val="-4"/>
          <w:rtl/>
        </w:rPr>
        <w:t>رَضِيتُ</w:t>
      </w:r>
      <w:r w:rsidRPr="00E84831">
        <w:rPr>
          <w:rStyle w:val="Char5"/>
          <w:spacing w:val="-4"/>
          <w:rtl/>
        </w:rPr>
        <w:t xml:space="preserve"> </w:t>
      </w:r>
      <w:r w:rsidRPr="00E84831">
        <w:rPr>
          <w:rStyle w:val="Char5"/>
          <w:rFonts w:hint="eastAsia"/>
          <w:spacing w:val="-4"/>
          <w:rtl/>
        </w:rPr>
        <w:t>بِاللَّهِ</w:t>
      </w:r>
      <w:r w:rsidRPr="00E84831">
        <w:rPr>
          <w:rStyle w:val="Char5"/>
          <w:spacing w:val="-4"/>
          <w:rtl/>
        </w:rPr>
        <w:t xml:space="preserve"> </w:t>
      </w:r>
      <w:r w:rsidRPr="00E84831">
        <w:rPr>
          <w:rStyle w:val="Char5"/>
          <w:rFonts w:hint="eastAsia"/>
          <w:spacing w:val="-4"/>
          <w:rtl/>
        </w:rPr>
        <w:t>رَبًّا</w:t>
      </w:r>
      <w:r w:rsidRPr="00E84831">
        <w:rPr>
          <w:rStyle w:val="Char5"/>
          <w:spacing w:val="-4"/>
          <w:rtl/>
        </w:rPr>
        <w:t xml:space="preserve"> </w:t>
      </w:r>
      <w:r w:rsidRPr="00E84831">
        <w:rPr>
          <w:rStyle w:val="Char5"/>
          <w:rFonts w:hint="eastAsia"/>
          <w:spacing w:val="-4"/>
          <w:rtl/>
        </w:rPr>
        <w:t>وَبِالإِسْلاَمِ</w:t>
      </w:r>
      <w:r w:rsidRPr="00E84831">
        <w:rPr>
          <w:rStyle w:val="Char5"/>
          <w:spacing w:val="-4"/>
          <w:rtl/>
        </w:rPr>
        <w:t xml:space="preserve"> </w:t>
      </w:r>
      <w:r w:rsidRPr="00E84831">
        <w:rPr>
          <w:rStyle w:val="Char5"/>
          <w:rFonts w:hint="eastAsia"/>
          <w:spacing w:val="-4"/>
          <w:rtl/>
        </w:rPr>
        <w:t>دِينًا</w:t>
      </w:r>
      <w:r w:rsidRPr="00E84831">
        <w:rPr>
          <w:rStyle w:val="Char5"/>
          <w:spacing w:val="-4"/>
          <w:rtl/>
        </w:rPr>
        <w:t xml:space="preserve"> </w:t>
      </w:r>
      <w:r w:rsidRPr="00E84831">
        <w:rPr>
          <w:rStyle w:val="Char5"/>
          <w:rFonts w:hint="eastAsia"/>
          <w:spacing w:val="-4"/>
          <w:rtl/>
        </w:rPr>
        <w:t>وَبِمُحَمَّدٍ</w:t>
      </w:r>
      <w:r w:rsidRPr="00E84831">
        <w:rPr>
          <w:rStyle w:val="Char5"/>
          <w:spacing w:val="-4"/>
          <w:rtl/>
        </w:rPr>
        <w:t xml:space="preserve"> </w:t>
      </w:r>
      <w:r w:rsidR="00BA1332" w:rsidRPr="00E84831">
        <w:rPr>
          <w:rStyle w:val="Char5"/>
          <w:rFonts w:cs="CTraditional Arabic"/>
          <w:spacing w:val="-4"/>
          <w:szCs w:val="28"/>
          <w:rtl/>
        </w:rPr>
        <w:t>ج</w:t>
      </w:r>
      <w:r w:rsidRPr="00E84831">
        <w:rPr>
          <w:rStyle w:val="Char5"/>
          <w:spacing w:val="-4"/>
          <w:rtl/>
        </w:rPr>
        <w:t xml:space="preserve"> </w:t>
      </w:r>
      <w:r w:rsidRPr="00E84831">
        <w:rPr>
          <w:rStyle w:val="Char5"/>
          <w:rFonts w:hint="eastAsia"/>
          <w:spacing w:val="-4"/>
          <w:rtl/>
        </w:rPr>
        <w:t>نَبِيًّا</w:t>
      </w:r>
      <w:r w:rsidRPr="00E84831">
        <w:rPr>
          <w:rFonts w:hint="cs"/>
          <w:spacing w:val="-4"/>
          <w:rtl/>
        </w:rPr>
        <w:t>»</w:t>
      </w:r>
      <w:r w:rsidRPr="00E84831">
        <w:rPr>
          <w:rStyle w:val="Char6"/>
          <w:rFonts w:hint="cs"/>
          <w:spacing w:val="-4"/>
          <w:rtl/>
        </w:rPr>
        <w:t xml:space="preserve"> (تا سه بار)</w:t>
      </w:r>
      <w:r w:rsidRPr="005234D1">
        <w:rPr>
          <w:rStyle w:val="Char6"/>
          <w:rFonts w:hint="cs"/>
          <w:rtl/>
        </w:rPr>
        <w:t xml:space="preserve"> </w:t>
      </w:r>
      <w:r w:rsidRPr="00773B0D">
        <w:rPr>
          <w:rFonts w:hint="cs"/>
          <w:rtl/>
        </w:rPr>
        <w:t>«</w:t>
      </w:r>
      <w:r w:rsidRPr="00E84831">
        <w:rPr>
          <w:rStyle w:val="Chard"/>
          <w:rFonts w:hint="cs"/>
          <w:rtl/>
        </w:rPr>
        <w:t>خدایا حفظم بفرما از جلو و از عقب و از طرف راست و از طرف چپ و از بالا و پناه می‌برم به عظمت تو از این که ناگهان از پایین از بین بروم، راضی‌ام به ربوبیت خدا و به دین اسلام و به نبوت محمد</w:t>
      </w:r>
      <w:r w:rsidRPr="000E6EC3">
        <w:rPr>
          <w:rStyle w:val="Chard"/>
          <w:rFonts w:hint="cs"/>
          <w:rtl/>
        </w:rPr>
        <w:t xml:space="preserve"> </w:t>
      </w:r>
      <w:r w:rsidR="00BA1332" w:rsidRPr="00BA1332">
        <w:rPr>
          <w:rStyle w:val="Chard"/>
          <w:rFonts w:cs="CTraditional Arabic" w:hint="cs"/>
          <w:szCs w:val="28"/>
          <w:rtl/>
        </w:rPr>
        <w:t>ج</w:t>
      </w:r>
      <w:r w:rsidRPr="00E84831">
        <w:rPr>
          <w:rFonts w:hint="cs"/>
          <w:rtl/>
        </w:rPr>
        <w:t>»</w:t>
      </w:r>
      <w:r w:rsidR="00E84831" w:rsidRPr="00E8483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0E6EC3">
        <w:rPr>
          <w:rStyle w:val="Char5"/>
          <w:rFonts w:hint="eastAsia"/>
          <w:rtl/>
        </w:rPr>
        <w:t>أَعُوذُ</w:t>
      </w:r>
      <w:r w:rsidRPr="000E6EC3">
        <w:rPr>
          <w:rStyle w:val="Char5"/>
          <w:rtl/>
        </w:rPr>
        <w:t xml:space="preserve"> </w:t>
      </w:r>
      <w:r w:rsidRPr="000E6EC3">
        <w:rPr>
          <w:rStyle w:val="Char5"/>
          <w:rFonts w:hint="eastAsia"/>
          <w:rtl/>
        </w:rPr>
        <w:t>بِكَلِمَاتِ</w:t>
      </w:r>
      <w:r w:rsidRPr="000E6EC3">
        <w:rPr>
          <w:rStyle w:val="Char5"/>
          <w:rtl/>
        </w:rPr>
        <w:t xml:space="preserve"> </w:t>
      </w:r>
      <w:r w:rsidRPr="000E6EC3">
        <w:rPr>
          <w:rStyle w:val="Char5"/>
          <w:rFonts w:hint="eastAsia"/>
          <w:rtl/>
        </w:rPr>
        <w:t>اللَّهِ</w:t>
      </w:r>
      <w:r w:rsidRPr="000E6EC3">
        <w:rPr>
          <w:rStyle w:val="Char5"/>
          <w:rtl/>
        </w:rPr>
        <w:t xml:space="preserve"> </w:t>
      </w:r>
      <w:r w:rsidRPr="00E84831">
        <w:rPr>
          <w:rStyle w:val="Char5"/>
          <w:rFonts w:hint="eastAsia"/>
          <w:rtl/>
        </w:rPr>
        <w:t>التَّامَّاتِ</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شَرِّ</w:t>
      </w:r>
      <w:r w:rsidRPr="00E84831">
        <w:rPr>
          <w:rStyle w:val="Char5"/>
          <w:rtl/>
        </w:rPr>
        <w:t xml:space="preserve"> </w:t>
      </w:r>
      <w:r w:rsidRPr="00E84831">
        <w:rPr>
          <w:rStyle w:val="Char5"/>
          <w:rFonts w:hint="eastAsia"/>
          <w:rtl/>
        </w:rPr>
        <w:t>مَا</w:t>
      </w:r>
      <w:r w:rsidRPr="00E84831">
        <w:rPr>
          <w:rStyle w:val="Char5"/>
          <w:rtl/>
        </w:rPr>
        <w:t xml:space="preserve"> </w:t>
      </w:r>
      <w:r w:rsidRPr="00E84831">
        <w:rPr>
          <w:rStyle w:val="Char5"/>
          <w:rFonts w:hint="eastAsia"/>
          <w:rtl/>
        </w:rPr>
        <w:t>خَلَقَ</w:t>
      </w:r>
      <w:r w:rsidRPr="00E84831">
        <w:rPr>
          <w:rStyle w:val="Char5"/>
          <w:rFonts w:hint="cs"/>
          <w:rtl/>
        </w:rPr>
        <w:t xml:space="preserve">، </w:t>
      </w:r>
      <w:r w:rsidRPr="00E84831">
        <w:rPr>
          <w:rStyle w:val="Char5"/>
          <w:rFonts w:hint="eastAsia"/>
          <w:rtl/>
        </w:rPr>
        <w:t>اللَّهُمَّ</w:t>
      </w:r>
      <w:r w:rsidRPr="00E84831">
        <w:rPr>
          <w:rStyle w:val="Char5"/>
          <w:rtl/>
        </w:rPr>
        <w:t xml:space="preserve"> </w:t>
      </w:r>
      <w:r w:rsidRPr="00E84831">
        <w:rPr>
          <w:rStyle w:val="Char5"/>
          <w:rFonts w:hint="eastAsia"/>
          <w:rtl/>
        </w:rPr>
        <w:t>مَا</w:t>
      </w:r>
      <w:r w:rsidRPr="00E84831">
        <w:rPr>
          <w:rStyle w:val="Char5"/>
          <w:rtl/>
        </w:rPr>
        <w:t xml:space="preserve"> </w:t>
      </w:r>
      <w:r w:rsidRPr="00E84831">
        <w:rPr>
          <w:rStyle w:val="Char5"/>
          <w:rFonts w:hint="eastAsia"/>
          <w:rtl/>
        </w:rPr>
        <w:t>أَصْبَحَ</w:t>
      </w:r>
      <w:r w:rsidRPr="00E84831">
        <w:rPr>
          <w:rStyle w:val="Char5"/>
          <w:rtl/>
        </w:rPr>
        <w:t xml:space="preserve"> </w:t>
      </w:r>
      <w:r w:rsidRPr="00E84831">
        <w:rPr>
          <w:rStyle w:val="Char5"/>
          <w:rFonts w:hint="eastAsia"/>
          <w:rtl/>
        </w:rPr>
        <w:t>بِي</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نِعْمَةٍ،</w:t>
      </w:r>
      <w:r w:rsidRPr="00E84831">
        <w:rPr>
          <w:rStyle w:val="Char5"/>
          <w:rtl/>
        </w:rPr>
        <w:t xml:space="preserve"> </w:t>
      </w:r>
      <w:r w:rsidRPr="00E84831">
        <w:rPr>
          <w:rStyle w:val="Char5"/>
          <w:rFonts w:hint="eastAsia"/>
          <w:rtl/>
        </w:rPr>
        <w:t>أَوْ</w:t>
      </w:r>
      <w:r w:rsidRPr="00E84831">
        <w:rPr>
          <w:rStyle w:val="Char5"/>
          <w:rtl/>
        </w:rPr>
        <w:t xml:space="preserve"> </w:t>
      </w:r>
      <w:r w:rsidRPr="00E84831">
        <w:rPr>
          <w:rStyle w:val="Char5"/>
          <w:rFonts w:hint="eastAsia"/>
          <w:rtl/>
        </w:rPr>
        <w:t>بِأَحَدٍ</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خَلْقِكَ،</w:t>
      </w:r>
      <w:r w:rsidRPr="00E84831">
        <w:rPr>
          <w:rStyle w:val="Char5"/>
          <w:rtl/>
        </w:rPr>
        <w:t xml:space="preserve"> </w:t>
      </w:r>
      <w:r w:rsidRPr="00E84831">
        <w:rPr>
          <w:rStyle w:val="Char5"/>
          <w:rFonts w:hint="eastAsia"/>
          <w:rtl/>
        </w:rPr>
        <w:t>فَمِنْكَ</w:t>
      </w:r>
      <w:r w:rsidRPr="00E84831">
        <w:rPr>
          <w:rStyle w:val="Char5"/>
          <w:rtl/>
        </w:rPr>
        <w:t xml:space="preserve"> </w:t>
      </w:r>
      <w:r w:rsidRPr="00E84831">
        <w:rPr>
          <w:rStyle w:val="Char5"/>
          <w:rFonts w:hint="eastAsia"/>
          <w:rtl/>
        </w:rPr>
        <w:t>وَحْدَكَ</w:t>
      </w:r>
      <w:r w:rsidRPr="00E84831">
        <w:rPr>
          <w:rStyle w:val="Char5"/>
          <w:rtl/>
        </w:rPr>
        <w:t xml:space="preserve"> </w:t>
      </w:r>
      <w:r w:rsidRPr="00E84831">
        <w:rPr>
          <w:rStyle w:val="Char5"/>
          <w:rFonts w:hint="eastAsia"/>
          <w:rtl/>
        </w:rPr>
        <w:t>لا</w:t>
      </w:r>
      <w:r w:rsidRPr="00E84831">
        <w:rPr>
          <w:rStyle w:val="Char5"/>
          <w:rtl/>
        </w:rPr>
        <w:t xml:space="preserve"> </w:t>
      </w:r>
      <w:r w:rsidRPr="00E84831">
        <w:rPr>
          <w:rStyle w:val="Char5"/>
          <w:rFonts w:hint="eastAsia"/>
          <w:rtl/>
        </w:rPr>
        <w:t>شَرِيكَ</w:t>
      </w:r>
      <w:r w:rsidRPr="00E84831">
        <w:rPr>
          <w:rStyle w:val="Char5"/>
          <w:rtl/>
        </w:rPr>
        <w:t xml:space="preserve"> </w:t>
      </w:r>
      <w:r w:rsidRPr="00E84831">
        <w:rPr>
          <w:rStyle w:val="Char5"/>
          <w:rFonts w:hint="eastAsia"/>
          <w:rtl/>
        </w:rPr>
        <w:t>لَكَ،</w:t>
      </w:r>
      <w:r w:rsidRPr="00E84831">
        <w:rPr>
          <w:rStyle w:val="Char5"/>
          <w:rtl/>
        </w:rPr>
        <w:t xml:space="preserve"> </w:t>
      </w:r>
      <w:r w:rsidRPr="00E84831">
        <w:rPr>
          <w:rStyle w:val="Char5"/>
          <w:rFonts w:hint="eastAsia"/>
          <w:rtl/>
        </w:rPr>
        <w:t>فَلَكَ</w:t>
      </w:r>
      <w:r w:rsidRPr="00E84831">
        <w:rPr>
          <w:rStyle w:val="Char5"/>
          <w:rtl/>
        </w:rPr>
        <w:t xml:space="preserve"> </w:t>
      </w:r>
      <w:r w:rsidRPr="00E84831">
        <w:rPr>
          <w:rStyle w:val="Char5"/>
          <w:rFonts w:hint="eastAsia"/>
          <w:rtl/>
        </w:rPr>
        <w:t>الْحَمْدُ،</w:t>
      </w:r>
      <w:r w:rsidRPr="00E84831">
        <w:rPr>
          <w:rStyle w:val="Char5"/>
          <w:rtl/>
        </w:rPr>
        <w:t xml:space="preserve"> </w:t>
      </w:r>
      <w:r w:rsidRPr="00E84831">
        <w:rPr>
          <w:rStyle w:val="Char5"/>
          <w:rFonts w:hint="eastAsia"/>
          <w:rtl/>
        </w:rPr>
        <w:t>وَلَكَ</w:t>
      </w:r>
      <w:r w:rsidRPr="00E84831">
        <w:rPr>
          <w:rStyle w:val="Char5"/>
          <w:rtl/>
        </w:rPr>
        <w:t xml:space="preserve"> </w:t>
      </w:r>
      <w:r w:rsidRPr="00E84831">
        <w:rPr>
          <w:rStyle w:val="Char5"/>
          <w:rFonts w:hint="eastAsia"/>
          <w:rtl/>
        </w:rPr>
        <w:t>الشُّكْرُ</w:t>
      </w:r>
      <w:r w:rsidR="00E84831" w:rsidRPr="00E84831">
        <w:rPr>
          <w:rStyle w:val="Chare"/>
          <w:rFonts w:hint="cs"/>
          <w:rtl/>
        </w:rPr>
        <w:t>»</w:t>
      </w:r>
      <w:r w:rsidRPr="00E84831">
        <w:rPr>
          <w:rStyle w:val="Char5"/>
          <w:rFonts w:hint="cs"/>
          <w:rtl/>
        </w:rPr>
        <w:t xml:space="preserve"> </w:t>
      </w:r>
      <w:r w:rsidRPr="00E84831">
        <w:rPr>
          <w:rStyle w:val="Char4"/>
          <w:rFonts w:hint="cs"/>
          <w:rtl/>
        </w:rPr>
        <w:t xml:space="preserve">وَهُوَ </w:t>
      </w:r>
      <w:r w:rsidRPr="00E84831">
        <w:rPr>
          <w:rStyle w:val="Char4"/>
          <w:rFonts w:hint="eastAsia"/>
          <w:rtl/>
        </w:rPr>
        <w:t>سَيِّدُ</w:t>
      </w:r>
      <w:r w:rsidRPr="00E84831">
        <w:rPr>
          <w:rStyle w:val="Char4"/>
          <w:rtl/>
        </w:rPr>
        <w:t xml:space="preserve"> </w:t>
      </w:r>
      <w:r w:rsidRPr="00E84831">
        <w:rPr>
          <w:rStyle w:val="Char4"/>
          <w:rFonts w:hint="eastAsia"/>
          <w:rtl/>
        </w:rPr>
        <w:t>الاِسْتِغْفَارِ</w:t>
      </w:r>
      <w:r w:rsidRPr="005234D1">
        <w:rPr>
          <w:rStyle w:val="Char6"/>
          <w:rFonts w:hint="cs"/>
          <w:rtl/>
        </w:rPr>
        <w:t xml:space="preserve"> </w:t>
      </w:r>
      <w:r w:rsidRPr="00E84831">
        <w:rPr>
          <w:rStyle w:val="Chare"/>
          <w:rFonts w:hint="cs"/>
          <w:rtl/>
        </w:rPr>
        <w:t>«</w:t>
      </w:r>
      <w:r w:rsidRPr="00E84831">
        <w:rPr>
          <w:rStyle w:val="Chard"/>
          <w:rFonts w:hint="cs"/>
          <w:rtl/>
        </w:rPr>
        <w:t>پناه می‌برم به کلمات کامل خدا از بدی آنچه خلق فرموده است، خدایا آن نعمتی که به هنگام صبح به من یا به یکی از خلق رسیده تنها از جانب توست، شریکی نداری، پس حمد و شکر از آن توست</w:t>
      </w:r>
      <w:r w:rsidRPr="00773B0D">
        <w:rPr>
          <w:rFonts w:cs="Traditional Arabic" w:hint="cs"/>
          <w:rtl/>
          <w:lang w:bidi="fa-IR"/>
        </w:rPr>
        <w:t>»</w:t>
      </w:r>
      <w:r w:rsidRPr="005234D1">
        <w:rPr>
          <w:rStyle w:val="Char6"/>
          <w:rFonts w:hint="cs"/>
          <w:rtl/>
        </w:rPr>
        <w:t>، همین است سید استغفار.</w:t>
      </w:r>
    </w:p>
    <w:p w:rsidR="00BA4315" w:rsidRPr="00773B0D" w:rsidRDefault="00BA4315" w:rsidP="008A386C">
      <w:pPr>
        <w:pStyle w:val="a5"/>
        <w:rPr>
          <w:rtl/>
        </w:rPr>
      </w:pPr>
      <w:bookmarkStart w:id="829" w:name="_Toc272589533"/>
      <w:bookmarkStart w:id="830" w:name="_Toc435447517"/>
      <w:r w:rsidRPr="00773B0D">
        <w:rPr>
          <w:rFonts w:hint="cs"/>
          <w:rtl/>
        </w:rPr>
        <w:t>اذکار وقت خواب:</w:t>
      </w:r>
      <w:bookmarkEnd w:id="829"/>
      <w:bookmarkEnd w:id="83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اذکار وقت خواب این است که وقتی بر رخت</w:t>
      </w:r>
      <w:r w:rsidR="00E84831">
        <w:rPr>
          <w:rStyle w:val="Char6"/>
          <w:rFonts w:hint="cs"/>
          <w:rtl/>
        </w:rPr>
        <w:t xml:space="preserve"> </w:t>
      </w:r>
      <w:r w:rsidRPr="005234D1">
        <w:rPr>
          <w:rStyle w:val="Char6"/>
          <w:rFonts w:hint="cs"/>
          <w:rtl/>
        </w:rPr>
        <w:t xml:space="preserve">خواب قرار گیرد بگوید: </w:t>
      </w:r>
      <w:r w:rsidRPr="00E84831">
        <w:rPr>
          <w:rStyle w:val="Chare"/>
          <w:rFonts w:hint="cs"/>
          <w:rtl/>
        </w:rPr>
        <w:t>«</w:t>
      </w:r>
      <w:r w:rsidRPr="000E6EC3">
        <w:rPr>
          <w:rStyle w:val="Char5"/>
          <w:rFonts w:hint="eastAsia"/>
          <w:rtl/>
        </w:rPr>
        <w:t>بِاسْمِكَ</w:t>
      </w:r>
      <w:r w:rsidRPr="000E6EC3">
        <w:rPr>
          <w:rStyle w:val="Char5"/>
          <w:rtl/>
        </w:rPr>
        <w:t xml:space="preserve"> </w:t>
      </w:r>
      <w:r w:rsidRPr="000E6EC3">
        <w:rPr>
          <w:rStyle w:val="Char5"/>
          <w:rFonts w:hint="eastAsia"/>
          <w:rtl/>
        </w:rPr>
        <w:t>رَبِّي</w:t>
      </w:r>
      <w:r w:rsidRPr="000E6EC3">
        <w:rPr>
          <w:rStyle w:val="Char5"/>
          <w:rtl/>
        </w:rPr>
        <w:t xml:space="preserve"> </w:t>
      </w:r>
      <w:r w:rsidRPr="000E6EC3">
        <w:rPr>
          <w:rStyle w:val="Char5"/>
          <w:rFonts w:hint="eastAsia"/>
          <w:rtl/>
        </w:rPr>
        <w:t>وَضَعْتُ</w:t>
      </w:r>
      <w:r w:rsidRPr="000E6EC3">
        <w:rPr>
          <w:rStyle w:val="Char5"/>
          <w:rtl/>
        </w:rPr>
        <w:t xml:space="preserve"> </w:t>
      </w:r>
      <w:r w:rsidRPr="000E6EC3">
        <w:rPr>
          <w:rStyle w:val="Char5"/>
          <w:rFonts w:hint="eastAsia"/>
          <w:rtl/>
        </w:rPr>
        <w:t>جَنْبِي،</w:t>
      </w:r>
      <w:r w:rsidRPr="000E6EC3">
        <w:rPr>
          <w:rStyle w:val="Char5"/>
          <w:rtl/>
        </w:rPr>
        <w:t xml:space="preserve"> </w:t>
      </w:r>
      <w:r w:rsidRPr="000E6EC3">
        <w:rPr>
          <w:rStyle w:val="Char5"/>
          <w:rFonts w:hint="eastAsia"/>
          <w:rtl/>
        </w:rPr>
        <w:t>وَبِكَ</w:t>
      </w:r>
      <w:r w:rsidRPr="000E6EC3">
        <w:rPr>
          <w:rStyle w:val="Char5"/>
          <w:rtl/>
        </w:rPr>
        <w:t xml:space="preserve"> </w:t>
      </w:r>
      <w:r w:rsidRPr="000E6EC3">
        <w:rPr>
          <w:rStyle w:val="Char5"/>
          <w:rFonts w:hint="eastAsia"/>
          <w:rtl/>
        </w:rPr>
        <w:t>أَرْفَعُهُ،</w:t>
      </w:r>
      <w:r w:rsidRPr="000E6EC3">
        <w:rPr>
          <w:rStyle w:val="Char5"/>
          <w:rtl/>
        </w:rPr>
        <w:t xml:space="preserve"> </w:t>
      </w:r>
      <w:r w:rsidRPr="000E6EC3">
        <w:rPr>
          <w:rStyle w:val="Char5"/>
          <w:rFonts w:hint="eastAsia"/>
          <w:rtl/>
        </w:rPr>
        <w:t>إِنْ</w:t>
      </w:r>
      <w:r w:rsidRPr="000E6EC3">
        <w:rPr>
          <w:rStyle w:val="Char5"/>
          <w:rtl/>
        </w:rPr>
        <w:t xml:space="preserve"> </w:t>
      </w:r>
      <w:r w:rsidRPr="000E6EC3">
        <w:rPr>
          <w:rStyle w:val="Char5"/>
          <w:rFonts w:hint="eastAsia"/>
          <w:rtl/>
        </w:rPr>
        <w:t>أَمْسَكْتَ</w:t>
      </w:r>
      <w:r w:rsidRPr="000E6EC3">
        <w:rPr>
          <w:rStyle w:val="Char5"/>
          <w:rtl/>
        </w:rPr>
        <w:t xml:space="preserve"> </w:t>
      </w:r>
      <w:r w:rsidRPr="000E6EC3">
        <w:rPr>
          <w:rStyle w:val="Char5"/>
          <w:rFonts w:hint="eastAsia"/>
          <w:rtl/>
        </w:rPr>
        <w:t>نَفْسِي</w:t>
      </w:r>
      <w:r w:rsidRPr="000E6EC3">
        <w:rPr>
          <w:rStyle w:val="Char5"/>
          <w:rtl/>
        </w:rPr>
        <w:t xml:space="preserve"> </w:t>
      </w:r>
      <w:r w:rsidRPr="000E6EC3">
        <w:rPr>
          <w:rStyle w:val="Char5"/>
          <w:rFonts w:hint="eastAsia"/>
          <w:rtl/>
        </w:rPr>
        <w:t>فَارْحَمْهَا،</w:t>
      </w:r>
      <w:r w:rsidRPr="000E6EC3">
        <w:rPr>
          <w:rStyle w:val="Char5"/>
          <w:rtl/>
        </w:rPr>
        <w:t xml:space="preserve"> </w:t>
      </w:r>
      <w:r w:rsidRPr="000E6EC3">
        <w:rPr>
          <w:rStyle w:val="Char5"/>
          <w:rFonts w:hint="eastAsia"/>
          <w:rtl/>
        </w:rPr>
        <w:t>وَإِنْ</w:t>
      </w:r>
      <w:r w:rsidRPr="000E6EC3">
        <w:rPr>
          <w:rStyle w:val="Char5"/>
          <w:rtl/>
        </w:rPr>
        <w:t xml:space="preserve"> </w:t>
      </w:r>
      <w:r w:rsidRPr="000E6EC3">
        <w:rPr>
          <w:rStyle w:val="Char5"/>
          <w:rFonts w:hint="eastAsia"/>
          <w:rtl/>
        </w:rPr>
        <w:t>أَرْسَلْتَهَا</w:t>
      </w:r>
      <w:r w:rsidRPr="000E6EC3">
        <w:rPr>
          <w:rStyle w:val="Char5"/>
          <w:rtl/>
        </w:rPr>
        <w:t xml:space="preserve"> </w:t>
      </w:r>
      <w:r w:rsidRPr="000E6EC3">
        <w:rPr>
          <w:rStyle w:val="Char5"/>
          <w:rFonts w:hint="eastAsia"/>
          <w:rtl/>
        </w:rPr>
        <w:t>فَاحْفَظْهَا</w:t>
      </w:r>
      <w:r w:rsidRPr="000E6EC3">
        <w:rPr>
          <w:rStyle w:val="Char5"/>
          <w:rtl/>
        </w:rPr>
        <w:t xml:space="preserve"> </w:t>
      </w:r>
      <w:r w:rsidRPr="000E6EC3">
        <w:rPr>
          <w:rStyle w:val="Char5"/>
          <w:rFonts w:hint="eastAsia"/>
          <w:rtl/>
        </w:rPr>
        <w:t>بِمَا</w:t>
      </w:r>
      <w:r w:rsidRPr="000E6EC3">
        <w:rPr>
          <w:rStyle w:val="Char5"/>
          <w:rtl/>
        </w:rPr>
        <w:t xml:space="preserve"> </w:t>
      </w:r>
      <w:r w:rsidRPr="000E6EC3">
        <w:rPr>
          <w:rStyle w:val="Char5"/>
          <w:rFonts w:hint="eastAsia"/>
          <w:rtl/>
        </w:rPr>
        <w:t>تَحْفَظُ</w:t>
      </w:r>
      <w:r w:rsidRPr="000E6EC3">
        <w:rPr>
          <w:rStyle w:val="Char5"/>
          <w:rtl/>
        </w:rPr>
        <w:t xml:space="preserve"> </w:t>
      </w:r>
      <w:r w:rsidRPr="000E6EC3">
        <w:rPr>
          <w:rStyle w:val="Char5"/>
          <w:rFonts w:hint="eastAsia"/>
          <w:rtl/>
        </w:rPr>
        <w:t>بِهِ</w:t>
      </w:r>
      <w:r w:rsidRPr="000E6EC3">
        <w:rPr>
          <w:rStyle w:val="Char5"/>
          <w:rFonts w:hint="cs"/>
          <w:rtl/>
        </w:rPr>
        <w:t xml:space="preserve"> عِبَادَكَ</w:t>
      </w:r>
      <w:r w:rsidRPr="000E6EC3">
        <w:rPr>
          <w:rStyle w:val="Char5"/>
          <w:rtl/>
        </w:rPr>
        <w:t xml:space="preserve"> </w:t>
      </w:r>
      <w:r w:rsidRPr="000E6EC3">
        <w:rPr>
          <w:rStyle w:val="Char5"/>
          <w:rFonts w:hint="eastAsia"/>
          <w:rtl/>
        </w:rPr>
        <w:t>الصَّالِحِينَ</w:t>
      </w:r>
      <w:r w:rsidRPr="00E84831">
        <w:rPr>
          <w:rStyle w:val="Chare"/>
          <w:rFonts w:hint="cs"/>
          <w:rtl/>
        </w:rPr>
        <w:t>»</w:t>
      </w:r>
      <w:r w:rsidR="00E84831" w:rsidRPr="00E84831">
        <w:rPr>
          <w:rStyle w:val="Char5"/>
          <w:rFonts w:hint="cs"/>
          <w:rtl/>
        </w:rPr>
        <w:t>.</w:t>
      </w:r>
      <w:r w:rsidRPr="00E84831">
        <w:rPr>
          <w:rStyle w:val="Chare"/>
          <w:rFonts w:hint="cs"/>
          <w:rtl/>
        </w:rPr>
        <w:t xml:space="preserve"> «</w:t>
      </w:r>
      <w:r w:rsidRPr="00E84831">
        <w:rPr>
          <w:rStyle w:val="Chard"/>
          <w:rFonts w:hint="cs"/>
          <w:rtl/>
        </w:rPr>
        <w:t>به نام تو، پروردگارم، گذاشتم پهلویم را و به کمک تو آن را برمی‌دارم، اگر روحم را نگهداشتی بر آن رحم کن و اگر آن را رها ساختی آن را حفظ کن به آنچه بندگان نیکت را حفظ می‌کنی</w:t>
      </w:r>
      <w:r w:rsidRPr="00E84831">
        <w:rPr>
          <w:rStyle w:val="Chare"/>
          <w:rFonts w:hint="cs"/>
          <w:rtl/>
        </w:rPr>
        <w:t>»</w:t>
      </w:r>
      <w:r w:rsidRPr="005234D1">
        <w:rPr>
          <w:rStyle w:val="Char6"/>
          <w:rFonts w:hint="cs"/>
          <w:rtl/>
        </w:rPr>
        <w:t>.</w:t>
      </w:r>
    </w:p>
    <w:p w:rsidR="00BA4315" w:rsidRPr="005234D1" w:rsidRDefault="00BA4315" w:rsidP="003864DF">
      <w:pPr>
        <w:widowControl w:val="0"/>
        <w:autoSpaceDE w:val="0"/>
        <w:autoSpaceDN w:val="0"/>
        <w:adjustRightInd w:val="0"/>
        <w:ind w:firstLine="284"/>
        <w:jc w:val="both"/>
        <w:rPr>
          <w:rStyle w:val="Char6"/>
          <w:rtl/>
        </w:rPr>
      </w:pPr>
      <w:r w:rsidRPr="005234D1">
        <w:rPr>
          <w:rStyle w:val="Char6"/>
          <w:rFonts w:hint="cs"/>
          <w:rtl/>
        </w:rPr>
        <w:t xml:space="preserve">و </w:t>
      </w: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أَسْلَمْتُ</w:t>
      </w:r>
      <w:r w:rsidRPr="00E84831">
        <w:rPr>
          <w:rStyle w:val="Char5"/>
          <w:rtl/>
        </w:rPr>
        <w:t xml:space="preserve"> </w:t>
      </w:r>
      <w:r w:rsidRPr="00E84831">
        <w:rPr>
          <w:rStyle w:val="Char5"/>
          <w:rFonts w:hint="eastAsia"/>
          <w:rtl/>
        </w:rPr>
        <w:t>نَفْسِى</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وَوَجَّهْتُ</w:t>
      </w:r>
      <w:r w:rsidRPr="00E84831">
        <w:rPr>
          <w:rStyle w:val="Char5"/>
          <w:rtl/>
        </w:rPr>
        <w:t xml:space="preserve"> </w:t>
      </w:r>
      <w:r w:rsidRPr="00E84831">
        <w:rPr>
          <w:rStyle w:val="Char5"/>
          <w:rFonts w:hint="eastAsia"/>
          <w:rtl/>
        </w:rPr>
        <w:t>وَجْهِى</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وَفَوَّضْتُ</w:t>
      </w:r>
      <w:r w:rsidRPr="00E84831">
        <w:rPr>
          <w:rStyle w:val="Char5"/>
          <w:rtl/>
        </w:rPr>
        <w:t xml:space="preserve"> </w:t>
      </w:r>
      <w:r w:rsidRPr="00E84831">
        <w:rPr>
          <w:rStyle w:val="Char5"/>
          <w:rFonts w:hint="eastAsia"/>
          <w:rtl/>
        </w:rPr>
        <w:t>أَمْرِى</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وَأَلْجَأْتُ</w:t>
      </w:r>
      <w:r w:rsidRPr="00E84831">
        <w:rPr>
          <w:rStyle w:val="Char5"/>
          <w:rtl/>
        </w:rPr>
        <w:t xml:space="preserve"> </w:t>
      </w:r>
      <w:r w:rsidRPr="00E84831">
        <w:rPr>
          <w:rStyle w:val="Char5"/>
          <w:rFonts w:hint="eastAsia"/>
          <w:rtl/>
        </w:rPr>
        <w:t>ظَهْرِى</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رَغْبَةً</w:t>
      </w:r>
      <w:r w:rsidRPr="00E84831">
        <w:rPr>
          <w:rStyle w:val="Char5"/>
          <w:rtl/>
        </w:rPr>
        <w:t xml:space="preserve"> </w:t>
      </w:r>
      <w:r w:rsidRPr="00E84831">
        <w:rPr>
          <w:rStyle w:val="Char5"/>
          <w:rFonts w:hint="eastAsia"/>
          <w:rtl/>
        </w:rPr>
        <w:t>وَرَهْبَةً</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لاَ</w:t>
      </w:r>
      <w:r w:rsidRPr="00E84831">
        <w:rPr>
          <w:rStyle w:val="Char5"/>
          <w:rtl/>
        </w:rPr>
        <w:t xml:space="preserve"> </w:t>
      </w:r>
      <w:r w:rsidRPr="00E84831">
        <w:rPr>
          <w:rStyle w:val="Char5"/>
          <w:rFonts w:hint="eastAsia"/>
          <w:rtl/>
        </w:rPr>
        <w:t>مَلْجَأَ</w:t>
      </w:r>
      <w:r w:rsidRPr="00E84831">
        <w:rPr>
          <w:rStyle w:val="Char5"/>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مَنْجَا</w:t>
      </w:r>
      <w:r w:rsidRPr="00E84831">
        <w:rPr>
          <w:rStyle w:val="Char5"/>
          <w:rtl/>
        </w:rPr>
        <w:t xml:space="preserve"> </w:t>
      </w:r>
      <w:r w:rsidRPr="00E84831">
        <w:rPr>
          <w:rStyle w:val="Char5"/>
          <w:rFonts w:hint="eastAsia"/>
          <w:rtl/>
        </w:rPr>
        <w:t>مِنْكَ</w:t>
      </w:r>
      <w:r w:rsidRPr="00E84831">
        <w:rPr>
          <w:rStyle w:val="Char5"/>
          <w:rtl/>
        </w:rPr>
        <w:t xml:space="preserve"> </w:t>
      </w:r>
      <w:r w:rsidRPr="00E84831">
        <w:rPr>
          <w:rStyle w:val="Char5"/>
          <w:rFonts w:hint="eastAsia"/>
          <w:rtl/>
        </w:rPr>
        <w:t>إِلاَّ</w:t>
      </w:r>
      <w:r w:rsidRPr="00E84831">
        <w:rPr>
          <w:rStyle w:val="Char5"/>
          <w:rtl/>
        </w:rPr>
        <w:t xml:space="preserve"> </w:t>
      </w:r>
      <w:r w:rsidRPr="00E84831">
        <w:rPr>
          <w:rStyle w:val="Char5"/>
          <w:rFonts w:hint="eastAsia"/>
          <w:rtl/>
        </w:rPr>
        <w:t>إِلَيْكَ،</w:t>
      </w:r>
      <w:r w:rsidRPr="00E84831">
        <w:rPr>
          <w:rStyle w:val="Char5"/>
          <w:rtl/>
        </w:rPr>
        <w:t xml:space="preserve"> </w:t>
      </w:r>
      <w:r w:rsidRPr="00E84831">
        <w:rPr>
          <w:rStyle w:val="Char5"/>
          <w:rFonts w:hint="eastAsia"/>
          <w:rtl/>
        </w:rPr>
        <w:t>آمَنْتُ</w:t>
      </w:r>
      <w:r w:rsidRPr="00E84831">
        <w:rPr>
          <w:rStyle w:val="Char5"/>
          <w:rtl/>
        </w:rPr>
        <w:t xml:space="preserve"> </w:t>
      </w:r>
      <w:r w:rsidRPr="00E84831">
        <w:rPr>
          <w:rStyle w:val="Char5"/>
          <w:rFonts w:hint="eastAsia"/>
          <w:rtl/>
        </w:rPr>
        <w:t>بِكِتَابِكَ</w:t>
      </w:r>
      <w:r w:rsidRPr="00E84831">
        <w:rPr>
          <w:rStyle w:val="Char5"/>
          <w:rtl/>
        </w:rPr>
        <w:t xml:space="preserve"> </w:t>
      </w:r>
      <w:r w:rsidRPr="00E84831">
        <w:rPr>
          <w:rStyle w:val="Char5"/>
          <w:rFonts w:hint="eastAsia"/>
          <w:rtl/>
        </w:rPr>
        <w:t>الَّذِى</w:t>
      </w:r>
      <w:r w:rsidRPr="00E84831">
        <w:rPr>
          <w:rStyle w:val="Char5"/>
          <w:rtl/>
        </w:rPr>
        <w:t xml:space="preserve"> </w:t>
      </w:r>
      <w:r w:rsidRPr="00E84831">
        <w:rPr>
          <w:rStyle w:val="Char5"/>
          <w:rFonts w:hint="eastAsia"/>
          <w:rtl/>
        </w:rPr>
        <w:t>أَنْزَلْتَ،</w:t>
      </w:r>
      <w:r w:rsidRPr="00E84831">
        <w:rPr>
          <w:rStyle w:val="Char5"/>
          <w:rtl/>
        </w:rPr>
        <w:t xml:space="preserve"> </w:t>
      </w:r>
      <w:r w:rsidRPr="00E84831">
        <w:rPr>
          <w:rStyle w:val="Char5"/>
          <w:rFonts w:hint="eastAsia"/>
          <w:rtl/>
        </w:rPr>
        <w:t>وَنَبِيِّكَ</w:t>
      </w:r>
      <w:r w:rsidRPr="00E84831">
        <w:rPr>
          <w:rStyle w:val="Char5"/>
          <w:rtl/>
        </w:rPr>
        <w:t xml:space="preserve"> </w:t>
      </w:r>
      <w:r w:rsidRPr="00E84831">
        <w:rPr>
          <w:rStyle w:val="Char5"/>
          <w:rFonts w:hint="eastAsia"/>
          <w:rtl/>
        </w:rPr>
        <w:t>الَّذِى</w:t>
      </w:r>
      <w:r w:rsidRPr="00E84831">
        <w:rPr>
          <w:rStyle w:val="Char5"/>
          <w:rtl/>
        </w:rPr>
        <w:t xml:space="preserve"> </w:t>
      </w:r>
      <w:r w:rsidRPr="00E84831">
        <w:rPr>
          <w:rStyle w:val="Char5"/>
          <w:rFonts w:hint="eastAsia"/>
          <w:rtl/>
        </w:rPr>
        <w:t>أَرْسَلْتَ</w:t>
      </w:r>
      <w:r w:rsidRPr="00E84831">
        <w:rPr>
          <w:rStyle w:val="Chare"/>
          <w:rFonts w:hint="cs"/>
          <w:rtl/>
        </w:rPr>
        <w:t>»</w:t>
      </w:r>
      <w:r w:rsidR="00E84831" w:rsidRPr="00E84831">
        <w:rPr>
          <w:rStyle w:val="Char6"/>
          <w:rFonts w:hint="cs"/>
          <w:rtl/>
        </w:rPr>
        <w:t>.</w:t>
      </w:r>
      <w:r w:rsidRPr="00E84831">
        <w:rPr>
          <w:rStyle w:val="Chare"/>
          <w:rFonts w:hint="cs"/>
          <w:rtl/>
        </w:rPr>
        <w:t xml:space="preserve"> «</w:t>
      </w:r>
      <w:r w:rsidRPr="00E84831">
        <w:rPr>
          <w:rStyle w:val="Chard"/>
          <w:rFonts w:hint="cs"/>
          <w:rtl/>
        </w:rPr>
        <w:t>خدایا سپردم نفسم را به تو، و متوجه کردم رخم را به سوی تو، و سپردم امرم را به تو، و پناه دادم پشتم را به سوی تو، به امید و بیم از تو، نیست پناه‌گاهی و جای نجاتی از تو مگر به سوی تو، ایمان آوردم به کتاب تو که آن را نازل فرمودی و به نبی تو که او را فرستادی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الْحَمْدُ</w:t>
      </w:r>
      <w:r w:rsidRPr="00E84831">
        <w:rPr>
          <w:rStyle w:val="Char5"/>
          <w:rtl/>
        </w:rPr>
        <w:t xml:space="preserve"> </w:t>
      </w:r>
      <w:r w:rsidRPr="00E84831">
        <w:rPr>
          <w:rStyle w:val="Char5"/>
          <w:rFonts w:hint="eastAsia"/>
          <w:rtl/>
        </w:rPr>
        <w:t>لِلَّهِ</w:t>
      </w:r>
      <w:r w:rsidRPr="00E84831">
        <w:rPr>
          <w:rStyle w:val="Char5"/>
          <w:rtl/>
        </w:rPr>
        <w:t xml:space="preserve"> </w:t>
      </w:r>
      <w:r w:rsidRPr="00E84831">
        <w:rPr>
          <w:rStyle w:val="Char5"/>
          <w:rFonts w:hint="eastAsia"/>
          <w:rtl/>
        </w:rPr>
        <w:t>الَّذِى</w:t>
      </w:r>
      <w:r w:rsidRPr="00E84831">
        <w:rPr>
          <w:rStyle w:val="Char5"/>
          <w:rtl/>
        </w:rPr>
        <w:t xml:space="preserve"> </w:t>
      </w:r>
      <w:r w:rsidRPr="00E84831">
        <w:rPr>
          <w:rStyle w:val="Char5"/>
          <w:rFonts w:hint="eastAsia"/>
          <w:rtl/>
        </w:rPr>
        <w:t>أَطْعَمَنَا</w:t>
      </w:r>
      <w:r w:rsidRPr="00E84831">
        <w:rPr>
          <w:rStyle w:val="Char5"/>
          <w:rtl/>
        </w:rPr>
        <w:t xml:space="preserve"> </w:t>
      </w:r>
      <w:r w:rsidRPr="00E84831">
        <w:rPr>
          <w:rStyle w:val="Char5"/>
          <w:rFonts w:hint="eastAsia"/>
          <w:rtl/>
        </w:rPr>
        <w:t>وَسَقَانَا</w:t>
      </w:r>
      <w:r w:rsidRPr="00E84831">
        <w:rPr>
          <w:rStyle w:val="Char5"/>
          <w:rtl/>
        </w:rPr>
        <w:t xml:space="preserve"> </w:t>
      </w:r>
      <w:r w:rsidRPr="00E84831">
        <w:rPr>
          <w:rStyle w:val="Char5"/>
          <w:rFonts w:hint="eastAsia"/>
          <w:rtl/>
        </w:rPr>
        <w:t>وَكَفَانَا</w:t>
      </w:r>
      <w:r w:rsidRPr="00E84831">
        <w:rPr>
          <w:rStyle w:val="Char5"/>
          <w:rtl/>
        </w:rPr>
        <w:t xml:space="preserve"> </w:t>
      </w:r>
      <w:r w:rsidRPr="00E84831">
        <w:rPr>
          <w:rStyle w:val="Char5"/>
          <w:rFonts w:hint="eastAsia"/>
          <w:rtl/>
        </w:rPr>
        <w:t>وَآوَانَا</w:t>
      </w:r>
      <w:r w:rsidRPr="00E84831">
        <w:rPr>
          <w:rStyle w:val="Char5"/>
          <w:rtl/>
        </w:rPr>
        <w:t xml:space="preserve"> </w:t>
      </w:r>
      <w:r w:rsidRPr="00E84831">
        <w:rPr>
          <w:rStyle w:val="Char5"/>
          <w:rFonts w:hint="eastAsia"/>
          <w:rtl/>
        </w:rPr>
        <w:t>فَكَمْ</w:t>
      </w:r>
      <w:r w:rsidRPr="00E84831">
        <w:rPr>
          <w:rStyle w:val="Char5"/>
          <w:rtl/>
        </w:rPr>
        <w:t xml:space="preserve"> </w:t>
      </w:r>
      <w:r w:rsidRPr="00E84831">
        <w:rPr>
          <w:rStyle w:val="Char5"/>
          <w:rFonts w:hint="eastAsia"/>
          <w:rtl/>
        </w:rPr>
        <w:t>مِمَّنْ</w:t>
      </w:r>
      <w:r w:rsidRPr="00E84831">
        <w:rPr>
          <w:rStyle w:val="Char5"/>
          <w:rtl/>
        </w:rPr>
        <w:t xml:space="preserve"> </w:t>
      </w:r>
      <w:r w:rsidRPr="00E84831">
        <w:rPr>
          <w:rStyle w:val="Char5"/>
          <w:rFonts w:hint="eastAsia"/>
          <w:rtl/>
        </w:rPr>
        <w:t>لاَ</w:t>
      </w:r>
      <w:r w:rsidRPr="00E84831">
        <w:rPr>
          <w:rStyle w:val="Char5"/>
          <w:rtl/>
        </w:rPr>
        <w:t xml:space="preserve"> </w:t>
      </w:r>
      <w:r w:rsidRPr="00E84831">
        <w:rPr>
          <w:rStyle w:val="Char5"/>
          <w:rFonts w:hint="eastAsia"/>
          <w:rtl/>
        </w:rPr>
        <w:t>كَافِىَ</w:t>
      </w:r>
      <w:r w:rsidRPr="00E84831">
        <w:rPr>
          <w:rStyle w:val="Char5"/>
          <w:rtl/>
        </w:rPr>
        <w:t xml:space="preserve"> </w:t>
      </w:r>
      <w:r w:rsidRPr="00E84831">
        <w:rPr>
          <w:rStyle w:val="Char5"/>
          <w:rFonts w:hint="eastAsia"/>
          <w:rtl/>
        </w:rPr>
        <w:t>لَهُ</w:t>
      </w:r>
      <w:r w:rsidRPr="00E84831">
        <w:rPr>
          <w:rStyle w:val="Char5"/>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مُئْوِىَ</w:t>
      </w:r>
      <w:r w:rsidRPr="00E84831">
        <w:rPr>
          <w:rStyle w:val="Char5"/>
          <w:rFonts w:hint="cs"/>
          <w:rtl/>
        </w:rPr>
        <w:t xml:space="preserve"> لَهُ</w:t>
      </w:r>
      <w:r w:rsidRPr="00E84831">
        <w:rPr>
          <w:rStyle w:val="Chare"/>
          <w:rFonts w:hint="cs"/>
          <w:rtl/>
        </w:rPr>
        <w:t>»</w:t>
      </w:r>
      <w:r w:rsidR="00E84831" w:rsidRPr="00E84831">
        <w:rPr>
          <w:rStyle w:val="Char6"/>
          <w:rFonts w:hint="cs"/>
          <w:rtl/>
        </w:rPr>
        <w:t>.</w:t>
      </w:r>
      <w:r w:rsidRPr="005234D1">
        <w:rPr>
          <w:rStyle w:val="Char6"/>
          <w:rFonts w:hint="cs"/>
          <w:rtl/>
        </w:rPr>
        <w:t xml:space="preserve"> </w:t>
      </w:r>
      <w:r w:rsidRPr="00773B0D">
        <w:rPr>
          <w:rFonts w:cs="Traditional Arabic" w:hint="cs"/>
          <w:rtl/>
          <w:lang w:bidi="fa-IR"/>
        </w:rPr>
        <w:t>«</w:t>
      </w:r>
      <w:r w:rsidRPr="00E84831">
        <w:rPr>
          <w:rStyle w:val="Chard"/>
          <w:rFonts w:hint="cs"/>
          <w:rtl/>
        </w:rPr>
        <w:t>ستایش مخصوص خدائی که به ما غذا و آب کافی داد و پناه داد، پس چقدر هستند کسانی که کفایت‌کننده و جای‌دهنده‌ای ندارند</w:t>
      </w:r>
      <w:r w:rsidRPr="00773B0D">
        <w:rPr>
          <w:rFonts w:cs="Traditional Arabic" w:hint="cs"/>
          <w:rtl/>
          <w:lang w:bidi="fa-IR"/>
        </w:rPr>
        <w:t>»</w:t>
      </w:r>
      <w:r w:rsidRPr="005234D1">
        <w:rPr>
          <w:rStyle w:val="Char6"/>
          <w:rFonts w:hint="cs"/>
          <w:rtl/>
        </w:rPr>
        <w:t>. (سی و سه بار سبحان الله و سی و سه بار الحمد لله و سی و چهار بار الله اکبر بگوید).</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قِنِي</w:t>
      </w:r>
      <w:r w:rsidRPr="00E84831">
        <w:rPr>
          <w:rStyle w:val="Char5"/>
          <w:rtl/>
        </w:rPr>
        <w:t xml:space="preserve"> </w:t>
      </w:r>
      <w:r w:rsidRPr="00E84831">
        <w:rPr>
          <w:rStyle w:val="Char5"/>
          <w:rFonts w:hint="eastAsia"/>
          <w:rtl/>
        </w:rPr>
        <w:t>عَذَابَكَ</w:t>
      </w:r>
      <w:r w:rsidRPr="00E84831">
        <w:rPr>
          <w:rStyle w:val="Char5"/>
          <w:rtl/>
        </w:rPr>
        <w:t xml:space="preserve"> </w:t>
      </w:r>
      <w:r w:rsidRPr="00E84831">
        <w:rPr>
          <w:rStyle w:val="Char5"/>
          <w:rFonts w:hint="eastAsia"/>
          <w:rtl/>
        </w:rPr>
        <w:t>يَوْمَ</w:t>
      </w:r>
      <w:r w:rsidRPr="00E84831">
        <w:rPr>
          <w:rStyle w:val="Char5"/>
          <w:rtl/>
        </w:rPr>
        <w:t xml:space="preserve"> </w:t>
      </w:r>
      <w:r w:rsidRPr="00E84831">
        <w:rPr>
          <w:rStyle w:val="Char5"/>
          <w:rFonts w:hint="eastAsia"/>
          <w:rtl/>
        </w:rPr>
        <w:t>تَبْعَثُ</w:t>
      </w:r>
      <w:r w:rsidRPr="00E84831">
        <w:rPr>
          <w:rStyle w:val="Char5"/>
          <w:rtl/>
        </w:rPr>
        <w:t xml:space="preserve"> </w:t>
      </w:r>
      <w:r w:rsidRPr="00E84831">
        <w:rPr>
          <w:rStyle w:val="Char5"/>
          <w:rFonts w:hint="eastAsia"/>
          <w:rtl/>
        </w:rPr>
        <w:t>عِبَادَكَ</w:t>
      </w:r>
      <w:r w:rsidRPr="000E6EC3">
        <w:rPr>
          <w:rStyle w:val="Char5"/>
          <w:rFonts w:hint="cs"/>
          <w:rtl/>
        </w:rPr>
        <w:t>،</w:t>
      </w:r>
      <w:r w:rsidRPr="00773B0D">
        <w:rPr>
          <w:rFonts w:hint="cs"/>
          <w:sz w:val="32"/>
          <w:szCs w:val="32"/>
          <w:rtl/>
          <w:lang w:bidi="fa-IR"/>
        </w:rPr>
        <w:t xml:space="preserve"> </w:t>
      </w:r>
      <w:r w:rsidRPr="005234D1">
        <w:rPr>
          <w:rStyle w:val="Char6"/>
          <w:rFonts w:hint="cs"/>
          <w:rtl/>
        </w:rPr>
        <w:t xml:space="preserve">(تا سه بار) </w:t>
      </w:r>
      <w:r w:rsidRPr="00E84831">
        <w:rPr>
          <w:rStyle w:val="Char5"/>
          <w:rFonts w:hint="eastAsia"/>
          <w:rtl/>
        </w:rPr>
        <w:t>أَعُوذُ</w:t>
      </w:r>
      <w:r w:rsidRPr="00E84831">
        <w:rPr>
          <w:rStyle w:val="Char5"/>
          <w:rtl/>
        </w:rPr>
        <w:t xml:space="preserve"> </w:t>
      </w:r>
      <w:r w:rsidRPr="00E84831">
        <w:rPr>
          <w:rStyle w:val="Char5"/>
          <w:rFonts w:hint="eastAsia"/>
          <w:rtl/>
        </w:rPr>
        <w:t>بِوَجْهِكَ</w:t>
      </w:r>
      <w:r w:rsidRPr="00E84831">
        <w:rPr>
          <w:rStyle w:val="Char5"/>
          <w:rtl/>
        </w:rPr>
        <w:t xml:space="preserve"> </w:t>
      </w:r>
      <w:r w:rsidRPr="00E84831">
        <w:rPr>
          <w:rStyle w:val="Char5"/>
          <w:rFonts w:hint="eastAsia"/>
          <w:rtl/>
        </w:rPr>
        <w:t>الْكَرِيمِ</w:t>
      </w:r>
      <w:r w:rsidRPr="00E84831">
        <w:rPr>
          <w:rStyle w:val="Char5"/>
          <w:rtl/>
        </w:rPr>
        <w:t xml:space="preserve"> </w:t>
      </w:r>
      <w:r w:rsidRPr="00E84831">
        <w:rPr>
          <w:rStyle w:val="Char5"/>
          <w:rFonts w:hint="eastAsia"/>
          <w:rtl/>
        </w:rPr>
        <w:t>وَكَلِمَاتِكَ</w:t>
      </w:r>
      <w:r w:rsidRPr="00E84831">
        <w:rPr>
          <w:rStyle w:val="Char5"/>
          <w:rtl/>
        </w:rPr>
        <w:t xml:space="preserve"> </w:t>
      </w:r>
      <w:r w:rsidRPr="00E84831">
        <w:rPr>
          <w:rStyle w:val="Char5"/>
          <w:rFonts w:hint="eastAsia"/>
          <w:rtl/>
        </w:rPr>
        <w:t>التَّامَّةِ</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شَرِّ</w:t>
      </w:r>
      <w:r w:rsidRPr="00E84831">
        <w:rPr>
          <w:rStyle w:val="Char5"/>
          <w:rtl/>
        </w:rPr>
        <w:t xml:space="preserve"> </w:t>
      </w:r>
      <w:r w:rsidRPr="00E84831">
        <w:rPr>
          <w:rStyle w:val="Char5"/>
          <w:rFonts w:hint="eastAsia"/>
          <w:rtl/>
        </w:rPr>
        <w:t>مَا</w:t>
      </w:r>
      <w:r w:rsidRPr="00E84831">
        <w:rPr>
          <w:rStyle w:val="Char5"/>
          <w:rtl/>
        </w:rPr>
        <w:t xml:space="preserve"> </w:t>
      </w:r>
      <w:r w:rsidRPr="00E84831">
        <w:rPr>
          <w:rStyle w:val="Char5"/>
          <w:rFonts w:hint="eastAsia"/>
          <w:rtl/>
        </w:rPr>
        <w:t>أَنْتَ</w:t>
      </w:r>
      <w:r w:rsidRPr="00E84831">
        <w:rPr>
          <w:rStyle w:val="Char5"/>
          <w:rtl/>
        </w:rPr>
        <w:t xml:space="preserve"> </w:t>
      </w:r>
      <w:r w:rsidRPr="00E84831">
        <w:rPr>
          <w:rStyle w:val="Char5"/>
          <w:rFonts w:hint="eastAsia"/>
          <w:rtl/>
        </w:rPr>
        <w:t>آخِذٌ</w:t>
      </w:r>
      <w:r w:rsidRPr="00E84831">
        <w:rPr>
          <w:rStyle w:val="Char5"/>
          <w:rtl/>
        </w:rPr>
        <w:t xml:space="preserve"> </w:t>
      </w:r>
      <w:r w:rsidRPr="00E84831">
        <w:rPr>
          <w:rStyle w:val="Char5"/>
          <w:rFonts w:hint="eastAsia"/>
          <w:rtl/>
        </w:rPr>
        <w:t>بِنَاصِيَتِهِ</w:t>
      </w:r>
      <w:r w:rsidRPr="00E84831">
        <w:rPr>
          <w:rStyle w:val="Chare"/>
          <w:rFonts w:hint="cs"/>
          <w:rtl/>
        </w:rPr>
        <w:t>»</w:t>
      </w:r>
      <w:r w:rsidR="00E84831" w:rsidRPr="00E84831">
        <w:rPr>
          <w:rStyle w:val="Char5"/>
          <w:rFonts w:hint="cs"/>
          <w:rtl/>
        </w:rPr>
        <w:t>.</w:t>
      </w:r>
      <w:r w:rsidRPr="005234D1">
        <w:rPr>
          <w:rStyle w:val="Char6"/>
          <w:rFonts w:hint="cs"/>
          <w:rtl/>
        </w:rPr>
        <w:t xml:space="preserve"> </w:t>
      </w:r>
      <w:r w:rsidRPr="00E84831">
        <w:rPr>
          <w:rStyle w:val="Chare"/>
          <w:rFonts w:hint="cs"/>
          <w:rtl/>
        </w:rPr>
        <w:t>«</w:t>
      </w:r>
      <w:r w:rsidRPr="00E84831">
        <w:rPr>
          <w:rStyle w:val="Chard"/>
          <w:rFonts w:hint="cs"/>
          <w:rtl/>
        </w:rPr>
        <w:t>خدایا مرا از عذابت نگهدار، روزی که بندگانت را مبعوث می‌کنی، پناه می‌برم به وجه بزرگوارت و کلمات کاملت از شر آنچه آن را به موی پیشانی می‌گیری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أَنْتَ</w:t>
      </w:r>
      <w:r w:rsidRPr="00E84831">
        <w:rPr>
          <w:rStyle w:val="Char5"/>
          <w:rtl/>
        </w:rPr>
        <w:t xml:space="preserve"> </w:t>
      </w:r>
      <w:r w:rsidRPr="00E84831">
        <w:rPr>
          <w:rStyle w:val="Char5"/>
          <w:rFonts w:hint="eastAsia"/>
          <w:rtl/>
        </w:rPr>
        <w:t>تَكْشِفُ</w:t>
      </w:r>
      <w:r w:rsidRPr="00E84831">
        <w:rPr>
          <w:rStyle w:val="Char5"/>
          <w:rtl/>
        </w:rPr>
        <w:t xml:space="preserve"> </w:t>
      </w:r>
      <w:r w:rsidRPr="00E84831">
        <w:rPr>
          <w:rStyle w:val="Char5"/>
          <w:rFonts w:hint="eastAsia"/>
          <w:rtl/>
        </w:rPr>
        <w:t>الْمَغْرَمَ</w:t>
      </w:r>
      <w:r w:rsidRPr="00E84831">
        <w:rPr>
          <w:rStyle w:val="Char5"/>
          <w:rtl/>
        </w:rPr>
        <w:t xml:space="preserve"> </w:t>
      </w:r>
      <w:r w:rsidRPr="00E84831">
        <w:rPr>
          <w:rStyle w:val="Char5"/>
          <w:rFonts w:hint="eastAsia"/>
          <w:rtl/>
        </w:rPr>
        <w:t>وَالْمَأْثَمَ</w:t>
      </w:r>
      <w:r w:rsidRPr="00E84831">
        <w:rPr>
          <w:rStyle w:val="Char5"/>
          <w:rtl/>
        </w:rPr>
        <w:t xml:space="preserve"> </w:t>
      </w:r>
      <w:r w:rsidRPr="00E84831">
        <w:rPr>
          <w:rStyle w:val="Char5"/>
          <w:rFonts w:hint="eastAsia"/>
          <w:rtl/>
        </w:rPr>
        <w:t>اللَّهُمَّ</w:t>
      </w:r>
      <w:r w:rsidRPr="00E84831">
        <w:rPr>
          <w:rStyle w:val="Char5"/>
          <w:rtl/>
        </w:rPr>
        <w:t xml:space="preserve"> </w:t>
      </w:r>
      <w:r w:rsidRPr="00E84831">
        <w:rPr>
          <w:rStyle w:val="Char5"/>
          <w:rFonts w:hint="eastAsia"/>
          <w:rtl/>
        </w:rPr>
        <w:t>لاَ</w:t>
      </w:r>
      <w:r w:rsidRPr="00E84831">
        <w:rPr>
          <w:rStyle w:val="Char5"/>
          <w:rtl/>
        </w:rPr>
        <w:t xml:space="preserve"> </w:t>
      </w:r>
      <w:r w:rsidRPr="00E84831">
        <w:rPr>
          <w:rStyle w:val="Char5"/>
          <w:rFonts w:hint="eastAsia"/>
          <w:rtl/>
        </w:rPr>
        <w:t>يُهْزَمُ</w:t>
      </w:r>
      <w:r w:rsidRPr="00E84831">
        <w:rPr>
          <w:rStyle w:val="Char5"/>
          <w:rtl/>
        </w:rPr>
        <w:t xml:space="preserve"> </w:t>
      </w:r>
      <w:r w:rsidRPr="00E84831">
        <w:rPr>
          <w:rStyle w:val="Char5"/>
          <w:rFonts w:hint="eastAsia"/>
          <w:rtl/>
        </w:rPr>
        <w:t>جُنْدُكَ</w:t>
      </w:r>
      <w:r w:rsidRPr="00E84831">
        <w:rPr>
          <w:rStyle w:val="Char5"/>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يُخْلَفُ</w:t>
      </w:r>
      <w:r w:rsidRPr="00E84831">
        <w:rPr>
          <w:rStyle w:val="Char5"/>
          <w:rtl/>
        </w:rPr>
        <w:t xml:space="preserve"> </w:t>
      </w:r>
      <w:r w:rsidRPr="00E84831">
        <w:rPr>
          <w:rStyle w:val="Char5"/>
          <w:rFonts w:hint="eastAsia"/>
          <w:rtl/>
        </w:rPr>
        <w:t>وَعْدُكَ</w:t>
      </w:r>
      <w:r w:rsidRPr="00E84831">
        <w:rPr>
          <w:rStyle w:val="Char5"/>
          <w:rtl/>
        </w:rPr>
        <w:t xml:space="preserve"> </w:t>
      </w:r>
      <w:r w:rsidRPr="00E84831">
        <w:rPr>
          <w:rStyle w:val="Char5"/>
          <w:rFonts w:hint="eastAsia"/>
          <w:rtl/>
        </w:rPr>
        <w:t>وَلاَ</w:t>
      </w:r>
      <w:r w:rsidRPr="00E84831">
        <w:rPr>
          <w:rStyle w:val="Char5"/>
          <w:rtl/>
        </w:rPr>
        <w:t xml:space="preserve"> </w:t>
      </w:r>
      <w:r w:rsidRPr="00E84831">
        <w:rPr>
          <w:rStyle w:val="Char5"/>
          <w:rFonts w:hint="eastAsia"/>
          <w:rtl/>
        </w:rPr>
        <w:t>يَنْفَعُ</w:t>
      </w:r>
      <w:r w:rsidRPr="00E84831">
        <w:rPr>
          <w:rStyle w:val="Char5"/>
          <w:rtl/>
        </w:rPr>
        <w:t xml:space="preserve"> </w:t>
      </w:r>
      <w:r w:rsidRPr="00E84831">
        <w:rPr>
          <w:rStyle w:val="Char5"/>
          <w:rFonts w:hint="eastAsia"/>
          <w:rtl/>
        </w:rPr>
        <w:t>ذَا</w:t>
      </w:r>
      <w:r w:rsidRPr="00E84831">
        <w:rPr>
          <w:rStyle w:val="Char5"/>
          <w:rtl/>
        </w:rPr>
        <w:t xml:space="preserve"> </w:t>
      </w:r>
      <w:r w:rsidRPr="00E84831">
        <w:rPr>
          <w:rStyle w:val="Char5"/>
          <w:rFonts w:hint="eastAsia"/>
          <w:rtl/>
        </w:rPr>
        <w:t>الْجَدِّ</w:t>
      </w:r>
      <w:r w:rsidRPr="00E84831">
        <w:rPr>
          <w:rStyle w:val="Char5"/>
          <w:rtl/>
        </w:rPr>
        <w:t xml:space="preserve"> </w:t>
      </w:r>
      <w:r w:rsidRPr="00E84831">
        <w:rPr>
          <w:rStyle w:val="Char5"/>
          <w:rFonts w:hint="eastAsia"/>
          <w:rtl/>
        </w:rPr>
        <w:t>مِنْكَ</w:t>
      </w:r>
      <w:r w:rsidRPr="00E84831">
        <w:rPr>
          <w:rStyle w:val="Char5"/>
          <w:rtl/>
        </w:rPr>
        <w:t xml:space="preserve"> </w:t>
      </w:r>
      <w:r w:rsidRPr="00E84831">
        <w:rPr>
          <w:rStyle w:val="Char5"/>
          <w:rFonts w:hint="eastAsia"/>
          <w:rtl/>
        </w:rPr>
        <w:t>الْجَدُّ</w:t>
      </w:r>
      <w:r w:rsidRPr="00E84831">
        <w:rPr>
          <w:rStyle w:val="Char5"/>
          <w:rtl/>
        </w:rPr>
        <w:t xml:space="preserve"> </w:t>
      </w:r>
      <w:r w:rsidRPr="00E84831">
        <w:rPr>
          <w:rStyle w:val="Char5"/>
          <w:rFonts w:hint="eastAsia"/>
          <w:rtl/>
        </w:rPr>
        <w:t>سُبْحَانَكَ</w:t>
      </w:r>
      <w:r w:rsidRPr="00E84831">
        <w:rPr>
          <w:rStyle w:val="Char5"/>
          <w:rtl/>
        </w:rPr>
        <w:t xml:space="preserve"> </w:t>
      </w:r>
      <w:r w:rsidRPr="00E84831">
        <w:rPr>
          <w:rStyle w:val="Char5"/>
          <w:rFonts w:hint="eastAsia"/>
          <w:rtl/>
        </w:rPr>
        <w:t>وَبِحَمْدِكَ</w:t>
      </w:r>
      <w:r w:rsidRPr="00E84831">
        <w:rPr>
          <w:rStyle w:val="Chare"/>
          <w:rFonts w:hint="cs"/>
          <w:rtl/>
        </w:rPr>
        <w:t>»</w:t>
      </w:r>
      <w:r w:rsidR="00E84831" w:rsidRPr="00E84831">
        <w:rPr>
          <w:rStyle w:val="Char5"/>
          <w:rFonts w:hint="cs"/>
          <w:rtl/>
        </w:rPr>
        <w:t>.</w:t>
      </w:r>
      <w:r w:rsidRPr="00E84831">
        <w:rPr>
          <w:rStyle w:val="Chare"/>
          <w:rFonts w:hint="cs"/>
          <w:rtl/>
        </w:rPr>
        <w:t xml:space="preserve"> «</w:t>
      </w:r>
      <w:r w:rsidRPr="00E84831">
        <w:rPr>
          <w:rStyle w:val="Chard"/>
          <w:rFonts w:hint="cs"/>
          <w:rtl/>
        </w:rPr>
        <w:t>خدایا تو برمی‌داری تاوان و گناه را، خدایا شکست نمی‌خورد لشکر تو، خلاف نمی‌شود وعد</w:t>
      </w:r>
      <w:r w:rsidR="00B20E6E" w:rsidRPr="00E84831">
        <w:rPr>
          <w:rStyle w:val="Chard"/>
          <w:rFonts w:hint="cs"/>
          <w:rtl/>
        </w:rPr>
        <w:t>ۀ</w:t>
      </w:r>
      <w:r w:rsidRPr="00E84831">
        <w:rPr>
          <w:rStyle w:val="Chard"/>
          <w:rFonts w:hint="cs"/>
          <w:rtl/>
        </w:rPr>
        <w:t xml:space="preserve"> تو و نفع نمی‌دهد به هیچ صاحب ثروتی ثروتش، پاکی تو و ستوده</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رَبَّ</w:t>
      </w:r>
      <w:r w:rsidRPr="00E84831">
        <w:rPr>
          <w:rStyle w:val="Char5"/>
          <w:rtl/>
        </w:rPr>
        <w:t xml:space="preserve"> </w:t>
      </w:r>
      <w:r w:rsidRPr="00E84831">
        <w:rPr>
          <w:rStyle w:val="Char5"/>
          <w:rFonts w:hint="eastAsia"/>
          <w:rtl/>
        </w:rPr>
        <w:t>السَّمَوَاتِ</w:t>
      </w:r>
      <w:r w:rsidRPr="00E84831">
        <w:rPr>
          <w:rStyle w:val="Char5"/>
          <w:rtl/>
        </w:rPr>
        <w:t xml:space="preserve"> </w:t>
      </w:r>
      <w:r w:rsidRPr="00E84831">
        <w:rPr>
          <w:rStyle w:val="Char5"/>
          <w:rFonts w:hint="eastAsia"/>
          <w:rtl/>
        </w:rPr>
        <w:t>وَالْأَرْضِ</w:t>
      </w:r>
      <w:r w:rsidRPr="00E84831">
        <w:rPr>
          <w:rStyle w:val="Char5"/>
          <w:rtl/>
        </w:rPr>
        <w:t xml:space="preserve"> </w:t>
      </w:r>
      <w:r w:rsidRPr="00E84831">
        <w:rPr>
          <w:rStyle w:val="Char5"/>
          <w:rFonts w:hint="eastAsia"/>
          <w:rtl/>
        </w:rPr>
        <w:t>وَرَبَّ</w:t>
      </w:r>
      <w:r w:rsidRPr="00E84831">
        <w:rPr>
          <w:rStyle w:val="Char5"/>
          <w:rtl/>
        </w:rPr>
        <w:t xml:space="preserve"> </w:t>
      </w:r>
      <w:r w:rsidRPr="00E84831">
        <w:rPr>
          <w:rStyle w:val="Char5"/>
          <w:rFonts w:hint="eastAsia"/>
          <w:rtl/>
        </w:rPr>
        <w:t>كُلِّ</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فَالِقَ</w:t>
      </w:r>
      <w:r w:rsidRPr="00E84831">
        <w:rPr>
          <w:rStyle w:val="Char5"/>
          <w:rtl/>
        </w:rPr>
        <w:t xml:space="preserve"> </w:t>
      </w:r>
      <w:r w:rsidRPr="00E84831">
        <w:rPr>
          <w:rStyle w:val="Char5"/>
          <w:rFonts w:hint="eastAsia"/>
          <w:rtl/>
        </w:rPr>
        <w:t>الْحَبِّ</w:t>
      </w:r>
      <w:r w:rsidRPr="00E84831">
        <w:rPr>
          <w:rStyle w:val="Char5"/>
          <w:rtl/>
        </w:rPr>
        <w:t xml:space="preserve"> </w:t>
      </w:r>
      <w:r w:rsidRPr="00E84831">
        <w:rPr>
          <w:rStyle w:val="Char5"/>
          <w:rFonts w:hint="eastAsia"/>
          <w:rtl/>
        </w:rPr>
        <w:t>وَالنَّوَى</w:t>
      </w:r>
      <w:r w:rsidRPr="00E84831">
        <w:rPr>
          <w:rStyle w:val="Char5"/>
          <w:rtl/>
        </w:rPr>
        <w:t xml:space="preserve"> </w:t>
      </w:r>
      <w:r w:rsidRPr="00E84831">
        <w:rPr>
          <w:rStyle w:val="Char5"/>
          <w:rFonts w:hint="eastAsia"/>
          <w:rtl/>
        </w:rPr>
        <w:t>مُنْزِلَ</w:t>
      </w:r>
      <w:r w:rsidRPr="00E84831">
        <w:rPr>
          <w:rStyle w:val="Char5"/>
          <w:rtl/>
        </w:rPr>
        <w:t xml:space="preserve"> </w:t>
      </w:r>
      <w:r w:rsidRPr="00E84831">
        <w:rPr>
          <w:rStyle w:val="Char5"/>
          <w:rFonts w:hint="eastAsia"/>
          <w:rtl/>
        </w:rPr>
        <w:t>التَّوْرَاةِ</w:t>
      </w:r>
      <w:r w:rsidRPr="00E84831">
        <w:rPr>
          <w:rStyle w:val="Char5"/>
          <w:rtl/>
        </w:rPr>
        <w:t xml:space="preserve"> </w:t>
      </w:r>
      <w:r w:rsidRPr="00E84831">
        <w:rPr>
          <w:rStyle w:val="Char5"/>
          <w:rFonts w:hint="eastAsia"/>
          <w:rtl/>
        </w:rPr>
        <w:t>وَالْإِنْجِيلِ</w:t>
      </w:r>
      <w:r w:rsidRPr="00E84831">
        <w:rPr>
          <w:rStyle w:val="Char5"/>
          <w:rtl/>
        </w:rPr>
        <w:t xml:space="preserve"> </w:t>
      </w:r>
      <w:r w:rsidRPr="00E84831">
        <w:rPr>
          <w:rStyle w:val="Char5"/>
          <w:rFonts w:hint="eastAsia"/>
          <w:rtl/>
        </w:rPr>
        <w:t>وَالْقُرْآنِ</w:t>
      </w:r>
      <w:r w:rsidRPr="00E84831">
        <w:rPr>
          <w:rStyle w:val="Char5"/>
          <w:rtl/>
        </w:rPr>
        <w:t xml:space="preserve"> </w:t>
      </w:r>
      <w:r w:rsidRPr="00E84831">
        <w:rPr>
          <w:rStyle w:val="Char5"/>
          <w:rFonts w:hint="eastAsia"/>
          <w:rtl/>
        </w:rPr>
        <w:t>الْعَظِيمِ</w:t>
      </w:r>
      <w:r w:rsidRPr="00E84831">
        <w:rPr>
          <w:rStyle w:val="Char5"/>
          <w:rtl/>
        </w:rPr>
        <w:t xml:space="preserve"> </w:t>
      </w:r>
      <w:r w:rsidRPr="00E84831">
        <w:rPr>
          <w:rStyle w:val="Char5"/>
          <w:rFonts w:hint="eastAsia"/>
          <w:rtl/>
        </w:rPr>
        <w:t>أَعُوذُ</w:t>
      </w:r>
      <w:r w:rsidRPr="00E84831">
        <w:rPr>
          <w:rStyle w:val="Char5"/>
          <w:rtl/>
        </w:rPr>
        <w:t xml:space="preserve"> </w:t>
      </w:r>
      <w:r w:rsidRPr="00E84831">
        <w:rPr>
          <w:rStyle w:val="Char5"/>
          <w:rFonts w:hint="eastAsia"/>
          <w:rtl/>
        </w:rPr>
        <w:t>بِكَ</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شَرِّ</w:t>
      </w:r>
      <w:r w:rsidRPr="00E84831">
        <w:rPr>
          <w:rStyle w:val="Char5"/>
          <w:rtl/>
        </w:rPr>
        <w:t xml:space="preserve"> </w:t>
      </w:r>
      <w:r w:rsidRPr="00E84831">
        <w:rPr>
          <w:rStyle w:val="Char5"/>
          <w:rFonts w:hint="eastAsia"/>
          <w:rtl/>
        </w:rPr>
        <w:t>كُلِّ</w:t>
      </w:r>
      <w:r w:rsidRPr="00E84831">
        <w:rPr>
          <w:rStyle w:val="Char5"/>
          <w:rtl/>
        </w:rPr>
        <w:t xml:space="preserve"> </w:t>
      </w:r>
      <w:r w:rsidRPr="00E84831">
        <w:rPr>
          <w:rStyle w:val="Char5"/>
          <w:rFonts w:hint="eastAsia"/>
          <w:rtl/>
        </w:rPr>
        <w:t>دَابَّةٍ</w:t>
      </w:r>
      <w:r w:rsidRPr="00E84831">
        <w:rPr>
          <w:rStyle w:val="Char5"/>
          <w:rtl/>
        </w:rPr>
        <w:t xml:space="preserve"> </w:t>
      </w:r>
      <w:r w:rsidRPr="00E84831">
        <w:rPr>
          <w:rStyle w:val="Char5"/>
          <w:rFonts w:hint="eastAsia"/>
          <w:rtl/>
        </w:rPr>
        <w:t>أَنْتَ</w:t>
      </w:r>
      <w:r w:rsidRPr="00E84831">
        <w:rPr>
          <w:rStyle w:val="Char5"/>
          <w:rtl/>
        </w:rPr>
        <w:t xml:space="preserve"> </w:t>
      </w:r>
      <w:r w:rsidRPr="00E84831">
        <w:rPr>
          <w:rStyle w:val="Char5"/>
          <w:rFonts w:hint="eastAsia"/>
          <w:rtl/>
        </w:rPr>
        <w:t>آخِذٌ</w:t>
      </w:r>
      <w:r w:rsidRPr="00E84831">
        <w:rPr>
          <w:rStyle w:val="Char5"/>
          <w:rtl/>
        </w:rPr>
        <w:t xml:space="preserve"> </w:t>
      </w:r>
      <w:r w:rsidRPr="00E84831">
        <w:rPr>
          <w:rStyle w:val="Char5"/>
          <w:rFonts w:hint="eastAsia"/>
          <w:rtl/>
        </w:rPr>
        <w:t>بِنَاصِيَتِهَا</w:t>
      </w:r>
      <w:r w:rsidRPr="00E84831">
        <w:rPr>
          <w:rStyle w:val="Char5"/>
          <w:rtl/>
        </w:rPr>
        <w:t xml:space="preserve"> </w:t>
      </w:r>
      <w:r w:rsidRPr="00E84831">
        <w:rPr>
          <w:rStyle w:val="Char5"/>
          <w:rFonts w:hint="eastAsia"/>
          <w:rtl/>
        </w:rPr>
        <w:t>أَنْتَ</w:t>
      </w:r>
      <w:r w:rsidRPr="00E84831">
        <w:rPr>
          <w:rStyle w:val="Char5"/>
          <w:rtl/>
        </w:rPr>
        <w:t xml:space="preserve"> </w:t>
      </w:r>
      <w:r w:rsidRPr="00E84831">
        <w:rPr>
          <w:rStyle w:val="Char5"/>
          <w:rFonts w:hint="eastAsia"/>
          <w:rtl/>
        </w:rPr>
        <w:t>الْأَوَّلُ</w:t>
      </w:r>
      <w:r w:rsidRPr="00E84831">
        <w:rPr>
          <w:rStyle w:val="Char5"/>
          <w:rtl/>
        </w:rPr>
        <w:t xml:space="preserve"> </w:t>
      </w:r>
      <w:r w:rsidRPr="00E84831">
        <w:rPr>
          <w:rStyle w:val="Char5"/>
          <w:rFonts w:hint="eastAsia"/>
          <w:rtl/>
        </w:rPr>
        <w:t>فَلَيْسَ</w:t>
      </w:r>
      <w:r w:rsidRPr="00E84831">
        <w:rPr>
          <w:rStyle w:val="Char5"/>
          <w:rtl/>
        </w:rPr>
        <w:t xml:space="preserve"> </w:t>
      </w:r>
      <w:r w:rsidRPr="00E84831">
        <w:rPr>
          <w:rStyle w:val="Char5"/>
          <w:rFonts w:hint="eastAsia"/>
          <w:rtl/>
        </w:rPr>
        <w:t>قَبْلَكَ</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وَأَنْتَ</w:t>
      </w:r>
      <w:r w:rsidRPr="00E84831">
        <w:rPr>
          <w:rStyle w:val="Char5"/>
          <w:rtl/>
        </w:rPr>
        <w:t xml:space="preserve"> </w:t>
      </w:r>
      <w:r w:rsidRPr="00E84831">
        <w:rPr>
          <w:rStyle w:val="Char5"/>
          <w:rFonts w:hint="eastAsia"/>
          <w:rtl/>
        </w:rPr>
        <w:t>الْآخِرُ</w:t>
      </w:r>
      <w:r w:rsidRPr="00E84831">
        <w:rPr>
          <w:rStyle w:val="Char5"/>
          <w:rtl/>
        </w:rPr>
        <w:t xml:space="preserve"> </w:t>
      </w:r>
      <w:r w:rsidRPr="00E84831">
        <w:rPr>
          <w:rStyle w:val="Char5"/>
          <w:rFonts w:hint="eastAsia"/>
          <w:rtl/>
        </w:rPr>
        <w:t>فَلَيْسَ</w:t>
      </w:r>
      <w:r w:rsidRPr="00E84831">
        <w:rPr>
          <w:rStyle w:val="Char5"/>
          <w:rtl/>
        </w:rPr>
        <w:t xml:space="preserve"> </w:t>
      </w:r>
      <w:r w:rsidRPr="00E84831">
        <w:rPr>
          <w:rStyle w:val="Char5"/>
          <w:rFonts w:hint="eastAsia"/>
          <w:rtl/>
        </w:rPr>
        <w:t>بَعْدَكَ</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وَأَنْتَ</w:t>
      </w:r>
      <w:r w:rsidRPr="00E84831">
        <w:rPr>
          <w:rStyle w:val="Char5"/>
          <w:rtl/>
        </w:rPr>
        <w:t xml:space="preserve"> </w:t>
      </w:r>
      <w:r w:rsidRPr="00E84831">
        <w:rPr>
          <w:rStyle w:val="Char5"/>
          <w:rFonts w:hint="eastAsia"/>
          <w:rtl/>
        </w:rPr>
        <w:t>الظَّاهِرُ</w:t>
      </w:r>
      <w:r w:rsidRPr="00E84831">
        <w:rPr>
          <w:rStyle w:val="Char5"/>
          <w:rtl/>
        </w:rPr>
        <w:t xml:space="preserve"> </w:t>
      </w:r>
      <w:r w:rsidRPr="00E84831">
        <w:rPr>
          <w:rStyle w:val="Char5"/>
          <w:rFonts w:hint="eastAsia"/>
          <w:rtl/>
        </w:rPr>
        <w:t>فَلَيْسَ</w:t>
      </w:r>
      <w:r w:rsidRPr="00E84831">
        <w:rPr>
          <w:rStyle w:val="Char5"/>
          <w:rtl/>
        </w:rPr>
        <w:t xml:space="preserve"> </w:t>
      </w:r>
      <w:r w:rsidRPr="00E84831">
        <w:rPr>
          <w:rStyle w:val="Char5"/>
          <w:rFonts w:hint="eastAsia"/>
          <w:rtl/>
        </w:rPr>
        <w:t>فَوْقَكَ</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وَأَنْتَ</w:t>
      </w:r>
      <w:r w:rsidRPr="00E84831">
        <w:rPr>
          <w:rStyle w:val="Char5"/>
          <w:rtl/>
        </w:rPr>
        <w:t xml:space="preserve"> </w:t>
      </w:r>
      <w:r w:rsidRPr="00E84831">
        <w:rPr>
          <w:rStyle w:val="Char5"/>
          <w:rFonts w:hint="eastAsia"/>
          <w:rtl/>
        </w:rPr>
        <w:t>الْبَاطِنُ</w:t>
      </w:r>
      <w:r w:rsidRPr="00E84831">
        <w:rPr>
          <w:rStyle w:val="Char5"/>
          <w:rtl/>
        </w:rPr>
        <w:t xml:space="preserve"> </w:t>
      </w:r>
      <w:r w:rsidRPr="00E84831">
        <w:rPr>
          <w:rStyle w:val="Char5"/>
          <w:rFonts w:hint="eastAsia"/>
          <w:rtl/>
        </w:rPr>
        <w:t>فَلَيْسَ</w:t>
      </w:r>
      <w:r w:rsidRPr="00E84831">
        <w:rPr>
          <w:rStyle w:val="Char5"/>
          <w:rtl/>
        </w:rPr>
        <w:t xml:space="preserve"> </w:t>
      </w:r>
      <w:r w:rsidRPr="00E84831">
        <w:rPr>
          <w:rStyle w:val="Char5"/>
          <w:rFonts w:hint="eastAsia"/>
          <w:rtl/>
        </w:rPr>
        <w:t>دُونَكَ</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اقْضِ</w:t>
      </w:r>
      <w:r w:rsidRPr="00E84831">
        <w:rPr>
          <w:rStyle w:val="Char5"/>
          <w:rtl/>
        </w:rPr>
        <w:t xml:space="preserve"> </w:t>
      </w:r>
      <w:r w:rsidRPr="00E84831">
        <w:rPr>
          <w:rStyle w:val="Char5"/>
          <w:rFonts w:hint="eastAsia"/>
          <w:rtl/>
        </w:rPr>
        <w:t>عَنِّي</w:t>
      </w:r>
      <w:r w:rsidRPr="00E84831">
        <w:rPr>
          <w:rStyle w:val="Char5"/>
          <w:rtl/>
        </w:rPr>
        <w:t xml:space="preserve"> </w:t>
      </w:r>
      <w:r w:rsidRPr="00E84831">
        <w:rPr>
          <w:rStyle w:val="Char5"/>
          <w:rFonts w:hint="eastAsia"/>
          <w:rtl/>
        </w:rPr>
        <w:t>الدَّيْنَ</w:t>
      </w:r>
      <w:r w:rsidRPr="00E84831">
        <w:rPr>
          <w:rStyle w:val="Char5"/>
          <w:rtl/>
        </w:rPr>
        <w:t xml:space="preserve"> </w:t>
      </w:r>
      <w:r w:rsidRPr="00E84831">
        <w:rPr>
          <w:rStyle w:val="Char5"/>
          <w:rFonts w:hint="eastAsia"/>
          <w:rtl/>
        </w:rPr>
        <w:t>وَأَغْنِنِي</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الْفَقْرِ</w:t>
      </w:r>
      <w:r w:rsidRPr="00E84831">
        <w:rPr>
          <w:rStyle w:val="Char5"/>
          <w:rFonts w:hint="cs"/>
          <w:rtl/>
        </w:rPr>
        <w:t xml:space="preserve">، </w:t>
      </w:r>
      <w:r w:rsidRPr="00E84831">
        <w:rPr>
          <w:rStyle w:val="Char5"/>
          <w:rFonts w:hint="eastAsia"/>
          <w:rtl/>
        </w:rPr>
        <w:t>بِسْمِ</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وَضَعْتُ</w:t>
      </w:r>
      <w:r w:rsidRPr="00E84831">
        <w:rPr>
          <w:rStyle w:val="Char5"/>
          <w:rtl/>
        </w:rPr>
        <w:t xml:space="preserve"> </w:t>
      </w:r>
      <w:r w:rsidRPr="00E84831">
        <w:rPr>
          <w:rStyle w:val="Char5"/>
          <w:rFonts w:hint="eastAsia"/>
          <w:rtl/>
        </w:rPr>
        <w:t>جَنْبِى</w:t>
      </w:r>
      <w:r w:rsidRPr="00E84831">
        <w:rPr>
          <w:rStyle w:val="Chare"/>
          <w:rFonts w:hint="cs"/>
          <w:rtl/>
        </w:rPr>
        <w:t>»</w:t>
      </w:r>
      <w:r w:rsidR="00E84831" w:rsidRPr="00E84831">
        <w:rPr>
          <w:rStyle w:val="Char5"/>
          <w:rFonts w:hint="cs"/>
          <w:rtl/>
        </w:rPr>
        <w:t>.</w:t>
      </w:r>
      <w:r w:rsidRPr="00E84831">
        <w:rPr>
          <w:rStyle w:val="Chare"/>
          <w:rFonts w:hint="cs"/>
          <w:rtl/>
        </w:rPr>
        <w:t xml:space="preserve"> «</w:t>
      </w:r>
      <w:r w:rsidRPr="00E84831">
        <w:rPr>
          <w:rStyle w:val="Chard"/>
          <w:rFonts w:hint="cs"/>
          <w:rtl/>
        </w:rPr>
        <w:t>خدایا پروردگار آسمان‌ها و زمین و پروردگار هر چیز، شکافنده دانه و هسته، نازل‌کننده تورات و انجیل و قرآن، پناه می‌برم به تو از شر هرآنچه تو آن را به موی پیشانی می‌گیری تویی اول که پیش از تو چیزی نبوده و تویی آخر که بعد از تو چیزی نیست، و تویی ظاهر که بالای تو چیزی نیست، و تویی باطن که پایین از تو چیزی نیست، قضا کن از من وامهایم را و پناه ده مرا از فقر، به نام تو گذاشتم پهلویم ر</w:t>
      </w:r>
      <w:r w:rsidRPr="000E6EC3">
        <w:rPr>
          <w:rStyle w:val="Chard"/>
          <w:rFonts w:hint="cs"/>
          <w:rtl/>
        </w:rPr>
        <w:t>ا</w:t>
      </w:r>
      <w:r w:rsidRPr="00773B0D">
        <w:rPr>
          <w:rFonts w:cs="Traditional Arabic" w:hint="cs"/>
          <w:rtl/>
          <w:lang w:bidi="fa-IR"/>
        </w:rPr>
        <w:t>»</w:t>
      </w:r>
      <w:r w:rsidRPr="005234D1">
        <w:rPr>
          <w:rStyle w:val="Char6"/>
          <w:rFonts w:hint="cs"/>
          <w:rtl/>
        </w:rPr>
        <w:t>.</w:t>
      </w:r>
    </w:p>
    <w:p w:rsidR="00BA4315" w:rsidRPr="005234D1" w:rsidRDefault="00BA4315" w:rsidP="003864DF">
      <w:pPr>
        <w:widowControl w:val="0"/>
        <w:autoSpaceDE w:val="0"/>
        <w:autoSpaceDN w:val="0"/>
        <w:adjustRightInd w:val="0"/>
        <w:ind w:firstLine="284"/>
        <w:jc w:val="both"/>
        <w:rPr>
          <w:rStyle w:val="Char6"/>
          <w:rtl/>
        </w:rPr>
      </w:pPr>
      <w:r w:rsidRPr="00E84831">
        <w:rPr>
          <w:rStyle w:val="Chare"/>
          <w:rFonts w:hint="cs"/>
          <w:rtl/>
        </w:rPr>
        <w:t>«</w:t>
      </w:r>
      <w:r w:rsidRPr="00E84831">
        <w:rPr>
          <w:rStyle w:val="Char5"/>
          <w:rFonts w:hint="cs"/>
          <w:rtl/>
        </w:rPr>
        <w:t>اللهم أغفر لي ذنبي واخسئ شيطاني، وفك رهاني، واجعلني في النَّدِيِّ الأعلى الحمد لله الذي كفاني، وآواني، وأطعمني، وسقاني، والذي منَّ عليّ فأفضل، والذي أعطاني فأجزل الحمد لله على كل حال</w:t>
      </w:r>
      <w:r w:rsidRPr="00E84831">
        <w:rPr>
          <w:rStyle w:val="Chare"/>
          <w:rFonts w:hint="cs"/>
          <w:rtl/>
        </w:rPr>
        <w:t>»</w:t>
      </w:r>
      <w:r w:rsidR="00E84831" w:rsidRPr="00E84831">
        <w:rPr>
          <w:rStyle w:val="Char5"/>
          <w:rFonts w:hint="cs"/>
          <w:rtl/>
        </w:rPr>
        <w:t>.</w:t>
      </w:r>
      <w:r w:rsidRPr="005234D1">
        <w:rPr>
          <w:rStyle w:val="Char6"/>
          <w:rFonts w:hint="cs"/>
          <w:rtl/>
        </w:rPr>
        <w:t xml:space="preserve"> </w:t>
      </w:r>
      <w:r w:rsidRPr="00E84831">
        <w:rPr>
          <w:rStyle w:val="Chare"/>
          <w:rFonts w:hint="cs"/>
          <w:rtl/>
        </w:rPr>
        <w:t>«</w:t>
      </w:r>
      <w:r w:rsidRPr="00E84831">
        <w:rPr>
          <w:rStyle w:val="Chard"/>
          <w:rFonts w:hint="cs"/>
          <w:rtl/>
        </w:rPr>
        <w:t>خدایا بیامرز گناهم را، و مأیوس بگردان شیطانم را و آزاد کن گردنم را و قرار ده مرا در مجلس بزرگ، ستایش مر خدا را آن که کافی است برای من و جای داد مرا و طعام و آب داد مرا و آن که منت گذاشت بر من پس اضافه داد و آن که داد مرا پس زیاد داد، ستایش مر خدا را در هر حال</w:t>
      </w:r>
      <w:r w:rsidRPr="00E84831">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E84831">
        <w:rPr>
          <w:rStyle w:val="Chare"/>
          <w:rFonts w:hint="cs"/>
          <w:rtl/>
        </w:rPr>
        <w:t>«</w:t>
      </w:r>
      <w:r w:rsidRPr="00E84831">
        <w:rPr>
          <w:rStyle w:val="Char5"/>
          <w:rFonts w:hint="eastAsia"/>
          <w:rtl/>
        </w:rPr>
        <w:t>اللَّهُمَّ</w:t>
      </w:r>
      <w:r w:rsidRPr="00E84831">
        <w:rPr>
          <w:rStyle w:val="Char5"/>
          <w:rtl/>
        </w:rPr>
        <w:t xml:space="preserve"> </w:t>
      </w:r>
      <w:r w:rsidRPr="00E84831">
        <w:rPr>
          <w:rStyle w:val="Char5"/>
          <w:rFonts w:hint="eastAsia"/>
          <w:rtl/>
        </w:rPr>
        <w:t>رَبَّ</w:t>
      </w:r>
      <w:r w:rsidRPr="00E84831">
        <w:rPr>
          <w:rStyle w:val="Char5"/>
          <w:rtl/>
        </w:rPr>
        <w:t xml:space="preserve"> </w:t>
      </w:r>
      <w:r w:rsidRPr="00E84831">
        <w:rPr>
          <w:rStyle w:val="Char5"/>
          <w:rFonts w:hint="eastAsia"/>
          <w:rtl/>
        </w:rPr>
        <w:t>كُلِّ</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وَمَلِيكَهُ</w:t>
      </w:r>
      <w:r w:rsidRPr="00E84831">
        <w:rPr>
          <w:rStyle w:val="Char5"/>
          <w:rtl/>
        </w:rPr>
        <w:t xml:space="preserve"> </w:t>
      </w:r>
      <w:r w:rsidRPr="00E84831">
        <w:rPr>
          <w:rStyle w:val="Char5"/>
          <w:rFonts w:hint="eastAsia"/>
          <w:rtl/>
        </w:rPr>
        <w:t>وَإِلَهَ</w:t>
      </w:r>
      <w:r w:rsidRPr="00E84831">
        <w:rPr>
          <w:rStyle w:val="Char5"/>
          <w:rtl/>
        </w:rPr>
        <w:t xml:space="preserve"> </w:t>
      </w:r>
      <w:r w:rsidRPr="00E84831">
        <w:rPr>
          <w:rStyle w:val="Char5"/>
          <w:rFonts w:hint="eastAsia"/>
          <w:rtl/>
        </w:rPr>
        <w:t>كُلِّ</w:t>
      </w:r>
      <w:r w:rsidRPr="00E84831">
        <w:rPr>
          <w:rStyle w:val="Char5"/>
          <w:rtl/>
        </w:rPr>
        <w:t xml:space="preserve"> </w:t>
      </w:r>
      <w:r w:rsidRPr="00E84831">
        <w:rPr>
          <w:rStyle w:val="Char5"/>
          <w:rFonts w:hint="eastAsia"/>
          <w:rtl/>
        </w:rPr>
        <w:t>شَيْءٍ</w:t>
      </w:r>
      <w:r w:rsidRPr="00E84831">
        <w:rPr>
          <w:rStyle w:val="Char5"/>
          <w:rtl/>
        </w:rPr>
        <w:t xml:space="preserve"> </w:t>
      </w:r>
      <w:r w:rsidRPr="00E84831">
        <w:rPr>
          <w:rStyle w:val="Char5"/>
          <w:rFonts w:hint="eastAsia"/>
          <w:rtl/>
        </w:rPr>
        <w:t>أَعُوذُ</w:t>
      </w:r>
      <w:r w:rsidRPr="00E84831">
        <w:rPr>
          <w:rStyle w:val="Char5"/>
          <w:rtl/>
        </w:rPr>
        <w:t xml:space="preserve"> </w:t>
      </w:r>
      <w:r w:rsidRPr="00E84831">
        <w:rPr>
          <w:rStyle w:val="Char5"/>
          <w:rFonts w:hint="eastAsia"/>
          <w:rtl/>
        </w:rPr>
        <w:t>بِكَ</w:t>
      </w:r>
      <w:r w:rsidRPr="00E84831">
        <w:rPr>
          <w:rStyle w:val="Char5"/>
          <w:rtl/>
        </w:rPr>
        <w:t xml:space="preserve"> </w:t>
      </w:r>
      <w:r w:rsidRPr="00E84831">
        <w:rPr>
          <w:rStyle w:val="Char5"/>
          <w:rFonts w:hint="eastAsia"/>
          <w:rtl/>
        </w:rPr>
        <w:t>مِنَ</w:t>
      </w:r>
      <w:r w:rsidRPr="00E84831">
        <w:rPr>
          <w:rStyle w:val="Char5"/>
          <w:rtl/>
        </w:rPr>
        <w:t xml:space="preserve"> </w:t>
      </w:r>
      <w:r w:rsidRPr="00E84831">
        <w:rPr>
          <w:rStyle w:val="Char5"/>
          <w:rFonts w:hint="eastAsia"/>
          <w:rtl/>
        </w:rPr>
        <w:t>النَّارِ</w:t>
      </w:r>
      <w:r w:rsidRPr="00E84831">
        <w:rPr>
          <w:rStyle w:val="Chare"/>
          <w:rFonts w:hint="cs"/>
          <w:rtl/>
        </w:rPr>
        <w:t>»</w:t>
      </w:r>
      <w:r w:rsidR="00E84831" w:rsidRPr="00E84831">
        <w:rPr>
          <w:rStyle w:val="Char6"/>
          <w:rFonts w:hint="cs"/>
          <w:rtl/>
        </w:rPr>
        <w:t>.</w:t>
      </w:r>
      <w:r w:rsidRPr="00E84831">
        <w:rPr>
          <w:rStyle w:val="Chare"/>
          <w:rFonts w:hint="cs"/>
          <w:rtl/>
        </w:rPr>
        <w:t xml:space="preserve"> «</w:t>
      </w:r>
      <w:r w:rsidRPr="00E84831">
        <w:rPr>
          <w:rStyle w:val="Chard"/>
          <w:rFonts w:hint="cs"/>
          <w:rtl/>
        </w:rPr>
        <w:t>خدایا تویی رب هرچیز و مالک آن، و معبود هر چیز، پناه می‌برم به تو از آتش. سپس دو دست خود را جمع نموده</w:t>
      </w:r>
      <w:r w:rsidRPr="00E84831">
        <w:rPr>
          <w:rStyle w:val="Chare"/>
          <w:rFonts w:hint="cs"/>
          <w:rtl/>
        </w:rPr>
        <w:t>»</w:t>
      </w:r>
      <w:r w:rsidR="00E84831" w:rsidRPr="00E84831">
        <w:rPr>
          <w:rStyle w:val="Char6"/>
          <w:rFonts w:hint="cs"/>
          <w:rtl/>
        </w:rPr>
        <w:t>.</w:t>
      </w:r>
      <w:r w:rsidRPr="005234D1">
        <w:rPr>
          <w:rStyle w:val="Char6"/>
          <w:rFonts w:hint="cs"/>
          <w:rtl/>
        </w:rPr>
        <w:t xml:space="preserve"> </w:t>
      </w:r>
      <w:r w:rsidRPr="00E84831">
        <w:rPr>
          <w:rStyle w:val="Chare"/>
          <w:rFonts w:hint="cs"/>
          <w:rtl/>
        </w:rPr>
        <w:t>«</w:t>
      </w:r>
      <w:r w:rsidRPr="00E84831">
        <w:rPr>
          <w:rStyle w:val="Char5"/>
          <w:rFonts w:hint="eastAsia"/>
          <w:rtl/>
        </w:rPr>
        <w:t>قُلْ</w:t>
      </w:r>
      <w:r w:rsidRPr="00E84831">
        <w:rPr>
          <w:rStyle w:val="Char5"/>
          <w:rtl/>
        </w:rPr>
        <w:t xml:space="preserve"> </w:t>
      </w:r>
      <w:r w:rsidRPr="00E84831">
        <w:rPr>
          <w:rStyle w:val="Char5"/>
          <w:rFonts w:hint="eastAsia"/>
          <w:rtl/>
        </w:rPr>
        <w:t>هُوَ</w:t>
      </w:r>
      <w:r w:rsidRPr="00E84831">
        <w:rPr>
          <w:rStyle w:val="Char5"/>
          <w:rtl/>
        </w:rPr>
        <w:t xml:space="preserve"> </w:t>
      </w:r>
      <w:r w:rsidRPr="00E84831">
        <w:rPr>
          <w:rStyle w:val="Char5"/>
          <w:rFonts w:hint="eastAsia"/>
          <w:rtl/>
        </w:rPr>
        <w:t>اللَّهُ</w:t>
      </w:r>
      <w:r w:rsidRPr="00E84831">
        <w:rPr>
          <w:rStyle w:val="Char5"/>
          <w:rtl/>
        </w:rPr>
        <w:t xml:space="preserve"> </w:t>
      </w:r>
      <w:r w:rsidRPr="00E84831">
        <w:rPr>
          <w:rStyle w:val="Char5"/>
          <w:rFonts w:hint="eastAsia"/>
          <w:rtl/>
        </w:rPr>
        <w:t>أَحَدٌ</w:t>
      </w:r>
      <w:r w:rsidRPr="00E84831">
        <w:rPr>
          <w:rStyle w:val="Chare"/>
          <w:rFonts w:hint="cs"/>
          <w:rtl/>
        </w:rPr>
        <w:t>»</w:t>
      </w:r>
      <w:r w:rsidRPr="005234D1">
        <w:rPr>
          <w:rStyle w:val="Char6"/>
          <w:rFonts w:hint="cs"/>
          <w:rtl/>
        </w:rPr>
        <w:t xml:space="preserve"> و </w:t>
      </w:r>
      <w:r w:rsidRPr="00E84831">
        <w:rPr>
          <w:rStyle w:val="Chare"/>
          <w:rFonts w:hint="cs"/>
          <w:rtl/>
        </w:rPr>
        <w:t>«</w:t>
      </w:r>
      <w:r w:rsidRPr="000E6EC3">
        <w:rPr>
          <w:rStyle w:val="Char5"/>
          <w:rFonts w:hint="eastAsia"/>
          <w:rtl/>
        </w:rPr>
        <w:t>قُلْ</w:t>
      </w:r>
      <w:r w:rsidRPr="000E6EC3">
        <w:rPr>
          <w:rStyle w:val="Char5"/>
          <w:rtl/>
        </w:rPr>
        <w:t xml:space="preserve"> </w:t>
      </w:r>
      <w:r w:rsidRPr="000E6EC3">
        <w:rPr>
          <w:rStyle w:val="Char5"/>
          <w:rFonts w:hint="eastAsia"/>
          <w:rtl/>
        </w:rPr>
        <w:t>أَعُوذُ</w:t>
      </w:r>
      <w:r w:rsidRPr="000E6EC3">
        <w:rPr>
          <w:rStyle w:val="Char5"/>
          <w:rtl/>
        </w:rPr>
        <w:t xml:space="preserve"> </w:t>
      </w:r>
      <w:r w:rsidRPr="000E6EC3">
        <w:rPr>
          <w:rStyle w:val="Char5"/>
          <w:rFonts w:hint="eastAsia"/>
          <w:rtl/>
        </w:rPr>
        <w:t>بِرَبِّ</w:t>
      </w:r>
      <w:r w:rsidRPr="000E6EC3">
        <w:rPr>
          <w:rStyle w:val="Char5"/>
          <w:rtl/>
        </w:rPr>
        <w:t xml:space="preserve"> </w:t>
      </w:r>
      <w:r w:rsidRPr="000E6EC3">
        <w:rPr>
          <w:rStyle w:val="Char5"/>
          <w:rFonts w:hint="eastAsia"/>
          <w:rtl/>
        </w:rPr>
        <w:t>الْفَلَقِ</w:t>
      </w:r>
      <w:r w:rsidRPr="00E84831">
        <w:rPr>
          <w:rStyle w:val="Chare"/>
          <w:rFonts w:hint="cs"/>
          <w:rtl/>
        </w:rPr>
        <w:t>»</w:t>
      </w:r>
      <w:r w:rsidRPr="005234D1">
        <w:rPr>
          <w:rStyle w:val="Char6"/>
          <w:rFonts w:hint="cs"/>
          <w:rtl/>
        </w:rPr>
        <w:t xml:space="preserve"> و </w:t>
      </w:r>
      <w:r w:rsidRPr="00E84831">
        <w:rPr>
          <w:rStyle w:val="Chare"/>
          <w:rFonts w:hint="cs"/>
          <w:rtl/>
        </w:rPr>
        <w:t>«</w:t>
      </w:r>
      <w:r w:rsidRPr="00E84831">
        <w:rPr>
          <w:rStyle w:val="Char5"/>
          <w:rFonts w:hint="eastAsia"/>
          <w:rtl/>
        </w:rPr>
        <w:t>قُلْ</w:t>
      </w:r>
      <w:r w:rsidRPr="00E84831">
        <w:rPr>
          <w:rStyle w:val="Char5"/>
          <w:rtl/>
        </w:rPr>
        <w:t xml:space="preserve"> </w:t>
      </w:r>
      <w:r w:rsidRPr="00E84831">
        <w:rPr>
          <w:rStyle w:val="Char5"/>
          <w:rFonts w:hint="eastAsia"/>
          <w:rtl/>
        </w:rPr>
        <w:t>أَعُوذُ</w:t>
      </w:r>
      <w:r w:rsidRPr="00E84831">
        <w:rPr>
          <w:rStyle w:val="Char5"/>
          <w:rtl/>
        </w:rPr>
        <w:t xml:space="preserve"> </w:t>
      </w:r>
      <w:r w:rsidRPr="00E84831">
        <w:rPr>
          <w:rStyle w:val="Char5"/>
          <w:rFonts w:hint="eastAsia"/>
          <w:rtl/>
        </w:rPr>
        <w:t>بِرَبِّ</w:t>
      </w:r>
      <w:r w:rsidRPr="00E84831">
        <w:rPr>
          <w:rStyle w:val="Char5"/>
          <w:rtl/>
        </w:rPr>
        <w:t xml:space="preserve"> </w:t>
      </w:r>
      <w:r w:rsidRPr="00E84831">
        <w:rPr>
          <w:rStyle w:val="Char5"/>
          <w:rFonts w:hint="eastAsia"/>
          <w:rtl/>
        </w:rPr>
        <w:t>النَّاسِ</w:t>
      </w:r>
      <w:r w:rsidRPr="00E84831">
        <w:rPr>
          <w:rStyle w:val="Chare"/>
          <w:rFonts w:hint="cs"/>
          <w:rtl/>
        </w:rPr>
        <w:t>»</w:t>
      </w:r>
      <w:r w:rsidRPr="005234D1">
        <w:rPr>
          <w:rStyle w:val="Char6"/>
          <w:rFonts w:hint="cs"/>
          <w:rtl/>
        </w:rPr>
        <w:t xml:space="preserve"> را خوانده هردو دست را تا جایی که به بدنش برسند بمالد و آنگه آی</w:t>
      </w:r>
      <w:r w:rsidR="00481D11">
        <w:rPr>
          <w:rStyle w:val="Char6"/>
          <w:rFonts w:hint="cs"/>
          <w:rtl/>
        </w:rPr>
        <w:t>ۀ</w:t>
      </w:r>
      <w:r w:rsidRPr="005234D1">
        <w:rPr>
          <w:rStyle w:val="Char6"/>
          <w:rFonts w:hint="cs"/>
          <w:rtl/>
        </w:rPr>
        <w:t xml:space="preserve"> الکرسی را بخواند و بخوابد.</w:t>
      </w:r>
    </w:p>
    <w:p w:rsidR="00BA4315" w:rsidRPr="00773B0D" w:rsidRDefault="00BA4315" w:rsidP="008A386C">
      <w:pPr>
        <w:pStyle w:val="a5"/>
        <w:rPr>
          <w:rtl/>
        </w:rPr>
      </w:pPr>
      <w:bookmarkStart w:id="831" w:name="_Toc272589534"/>
      <w:bookmarkStart w:id="832" w:name="_Toc435447518"/>
      <w:r w:rsidRPr="00773B0D">
        <w:rPr>
          <w:rFonts w:hint="cs"/>
          <w:rtl/>
        </w:rPr>
        <w:t>دعای کسی که با زنی ازدواج کند یا برده‌ای بخرد:</w:t>
      </w:r>
      <w:bookmarkEnd w:id="831"/>
      <w:bookmarkEnd w:id="83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برای کسی که با زنی ازدواج کند یا خادمی بخرد سنت قرار داده که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إِنِّى</w:t>
      </w:r>
      <w:r w:rsidRPr="003C16B0">
        <w:rPr>
          <w:rStyle w:val="Char5"/>
          <w:rtl/>
        </w:rPr>
        <w:t xml:space="preserve"> </w:t>
      </w:r>
      <w:r w:rsidRPr="003C16B0">
        <w:rPr>
          <w:rStyle w:val="Char5"/>
          <w:rFonts w:hint="eastAsia"/>
          <w:rtl/>
        </w:rPr>
        <w:t>أَسْأَلُكَ</w:t>
      </w:r>
      <w:r w:rsidRPr="003C16B0">
        <w:rPr>
          <w:rStyle w:val="Char5"/>
          <w:rtl/>
        </w:rPr>
        <w:t xml:space="preserve"> </w:t>
      </w:r>
      <w:r w:rsidRPr="003C16B0">
        <w:rPr>
          <w:rStyle w:val="Char5"/>
          <w:rFonts w:hint="eastAsia"/>
          <w:rtl/>
        </w:rPr>
        <w:t>خَيْرَهَا</w:t>
      </w:r>
      <w:r w:rsidRPr="003C16B0">
        <w:rPr>
          <w:rStyle w:val="Char5"/>
          <w:rtl/>
        </w:rPr>
        <w:t xml:space="preserve"> </w:t>
      </w:r>
      <w:r w:rsidRPr="003C16B0">
        <w:rPr>
          <w:rStyle w:val="Char5"/>
          <w:rFonts w:hint="eastAsia"/>
          <w:rtl/>
        </w:rPr>
        <w:t>وَخَيْرَ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جَبَلْتَهَا</w:t>
      </w:r>
      <w:r w:rsidRPr="003C16B0">
        <w:rPr>
          <w:rStyle w:val="Char5"/>
          <w:rtl/>
        </w:rPr>
        <w:t xml:space="preserve"> </w:t>
      </w:r>
      <w:r w:rsidRPr="003C16B0">
        <w:rPr>
          <w:rStyle w:val="Char5"/>
          <w:rFonts w:hint="eastAsia"/>
          <w:rtl/>
        </w:rPr>
        <w:t>عَلَيْهِ</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شَرِّهَا</w:t>
      </w:r>
      <w:r w:rsidRPr="003C16B0">
        <w:rPr>
          <w:rStyle w:val="Char5"/>
          <w:rtl/>
        </w:rPr>
        <w:t xml:space="preserve"> </w:t>
      </w:r>
      <w:r w:rsidRPr="003C16B0">
        <w:rPr>
          <w:rStyle w:val="Char5"/>
          <w:rFonts w:hint="eastAsia"/>
          <w:rtl/>
        </w:rPr>
        <w:t>وَمِنْ</w:t>
      </w:r>
      <w:r w:rsidRPr="003C16B0">
        <w:rPr>
          <w:rStyle w:val="Char5"/>
          <w:rtl/>
        </w:rPr>
        <w:t xml:space="preserve"> </w:t>
      </w:r>
      <w:r w:rsidRPr="003C16B0">
        <w:rPr>
          <w:rStyle w:val="Char5"/>
          <w:rFonts w:hint="eastAsia"/>
          <w:rtl/>
        </w:rPr>
        <w:t>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جَبَلْتَهَا</w:t>
      </w:r>
      <w:r w:rsidRPr="003C16B0">
        <w:rPr>
          <w:rStyle w:val="Char5"/>
          <w:rtl/>
        </w:rPr>
        <w:t xml:space="preserve"> </w:t>
      </w:r>
      <w:r w:rsidRPr="003C16B0">
        <w:rPr>
          <w:rStyle w:val="Char5"/>
          <w:rFonts w:hint="eastAsia"/>
          <w:rtl/>
        </w:rPr>
        <w:t>عَلَيْهِ</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از تو می‌خواهم خیر این زن را و خیر آنچه برای آن آفریدی او را و پناه می‌برم به تو از شر آن و شر آنچه او را بر آن آفریده‌ای</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هرگاه خواست به کسی تبریک بگوید، بگوید: </w:t>
      </w:r>
      <w:r w:rsidRPr="003C16B0">
        <w:rPr>
          <w:rStyle w:val="Chare"/>
          <w:rFonts w:hint="cs"/>
          <w:rtl/>
        </w:rPr>
        <w:t>«</w:t>
      </w:r>
      <w:r w:rsidRPr="003C16B0">
        <w:rPr>
          <w:rStyle w:val="Char5"/>
          <w:rFonts w:hint="eastAsia"/>
          <w:rtl/>
        </w:rPr>
        <w:t>بَارَكَ</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لَكَ</w:t>
      </w:r>
      <w:r w:rsidRPr="003C16B0">
        <w:rPr>
          <w:rStyle w:val="Char5"/>
          <w:rtl/>
        </w:rPr>
        <w:t xml:space="preserve"> </w:t>
      </w:r>
      <w:r w:rsidRPr="003C16B0">
        <w:rPr>
          <w:rStyle w:val="Char5"/>
          <w:rFonts w:hint="eastAsia"/>
          <w:rtl/>
        </w:rPr>
        <w:t>وَبَارَكَ</w:t>
      </w:r>
      <w:r w:rsidRPr="003C16B0">
        <w:rPr>
          <w:rStyle w:val="Char5"/>
          <w:rtl/>
        </w:rPr>
        <w:t xml:space="preserve"> </w:t>
      </w:r>
      <w:r w:rsidRPr="003C16B0">
        <w:rPr>
          <w:rStyle w:val="Char5"/>
          <w:rFonts w:hint="eastAsia"/>
          <w:rtl/>
        </w:rPr>
        <w:t>عَلَيْكَ</w:t>
      </w:r>
      <w:r w:rsidRPr="003C16B0">
        <w:rPr>
          <w:rStyle w:val="Char5"/>
          <w:rtl/>
        </w:rPr>
        <w:t xml:space="preserve"> </w:t>
      </w:r>
      <w:r w:rsidRPr="003C16B0">
        <w:rPr>
          <w:rStyle w:val="Char5"/>
          <w:rFonts w:hint="eastAsia"/>
          <w:rtl/>
        </w:rPr>
        <w:t>وَجَمَعَ</w:t>
      </w:r>
      <w:r w:rsidRPr="003C16B0">
        <w:rPr>
          <w:rStyle w:val="Char5"/>
          <w:rtl/>
        </w:rPr>
        <w:t xml:space="preserve"> </w:t>
      </w:r>
      <w:r w:rsidRPr="003C16B0">
        <w:rPr>
          <w:rStyle w:val="Char5"/>
          <w:rFonts w:hint="eastAsia"/>
          <w:rtl/>
        </w:rPr>
        <w:t>بَيْنَكُمَا</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خَيْرٍ</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برکت دهد به شما و شما را پرخیر و خوبی جمع کند</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هرگاه بخواهد با زنش عمل جنسی انجام دهد، بگوید: </w:t>
      </w:r>
      <w:r w:rsidRPr="003C16B0">
        <w:rPr>
          <w:rStyle w:val="Chare"/>
          <w:rFonts w:hint="cs"/>
          <w:rtl/>
        </w:rPr>
        <w:t>«</w:t>
      </w:r>
      <w:r w:rsidRPr="003C16B0">
        <w:rPr>
          <w:rStyle w:val="Char5"/>
          <w:rFonts w:hint="eastAsia"/>
          <w:rtl/>
        </w:rPr>
        <w:t>بِاسْمِ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جَنِّبْنَا</w:t>
      </w:r>
      <w:r w:rsidRPr="003C16B0">
        <w:rPr>
          <w:rStyle w:val="Char5"/>
          <w:rtl/>
        </w:rPr>
        <w:t xml:space="preserve"> </w:t>
      </w:r>
      <w:r w:rsidRPr="003C16B0">
        <w:rPr>
          <w:rStyle w:val="Char5"/>
          <w:rFonts w:hint="eastAsia"/>
          <w:rtl/>
        </w:rPr>
        <w:t>الشَّيْطَانَ</w:t>
      </w:r>
      <w:r w:rsidRPr="003C16B0">
        <w:rPr>
          <w:rStyle w:val="Char5"/>
          <w:rtl/>
        </w:rPr>
        <w:t xml:space="preserve"> </w:t>
      </w:r>
      <w:r w:rsidRPr="003C16B0">
        <w:rPr>
          <w:rStyle w:val="Char5"/>
          <w:rFonts w:hint="eastAsia"/>
          <w:rtl/>
        </w:rPr>
        <w:t>وَجَنِّبِ</w:t>
      </w:r>
      <w:r w:rsidRPr="003C16B0">
        <w:rPr>
          <w:rStyle w:val="Char5"/>
          <w:rtl/>
        </w:rPr>
        <w:t xml:space="preserve"> </w:t>
      </w:r>
      <w:r w:rsidRPr="003C16B0">
        <w:rPr>
          <w:rStyle w:val="Char5"/>
          <w:rFonts w:hint="eastAsia"/>
          <w:rtl/>
        </w:rPr>
        <w:t>الشَّيْطَانَ</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رَزَقْتَنَا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به نام خدا، خدایا ما را از شیطان و شیطان را از آنچه نصیب ما می‌کنی دور نگهدار</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برای کسی که به دستشویی می‌رود بگوید: </w:t>
      </w:r>
      <w:r w:rsidRPr="003864DF">
        <w:rPr>
          <w:rStyle w:val="Chare"/>
          <w:rFonts w:hint="cs"/>
          <w:rtl/>
        </w:rPr>
        <w:t>«</w:t>
      </w:r>
      <w:r w:rsidRPr="000E6EC3">
        <w:rPr>
          <w:rStyle w:val="Char5"/>
          <w:rFonts w:hint="eastAsia"/>
          <w:rtl/>
        </w:rPr>
        <w:t>أَعُوذُ</w:t>
      </w:r>
      <w:r w:rsidRPr="000E6EC3">
        <w:rPr>
          <w:rStyle w:val="Char5"/>
          <w:rtl/>
        </w:rPr>
        <w:t xml:space="preserve"> </w:t>
      </w:r>
      <w:r w:rsidRPr="000E6EC3">
        <w:rPr>
          <w:rStyle w:val="Char5"/>
          <w:rFonts w:hint="eastAsia"/>
          <w:rtl/>
        </w:rPr>
        <w:t>بِاللَّهِ</w:t>
      </w:r>
      <w:r w:rsidRPr="000E6EC3">
        <w:rPr>
          <w:rStyle w:val="Char5"/>
          <w:rtl/>
        </w:rPr>
        <w:t xml:space="preserve"> </w:t>
      </w:r>
      <w:r w:rsidRPr="000E6EC3">
        <w:rPr>
          <w:rStyle w:val="Char5"/>
          <w:rFonts w:hint="eastAsia"/>
          <w:rtl/>
        </w:rPr>
        <w:t>مِنَ</w:t>
      </w:r>
      <w:r w:rsidRPr="000E6EC3">
        <w:rPr>
          <w:rStyle w:val="Char5"/>
          <w:rtl/>
        </w:rPr>
        <w:t xml:space="preserve"> </w:t>
      </w:r>
      <w:r w:rsidRPr="000E6EC3">
        <w:rPr>
          <w:rStyle w:val="Char5"/>
          <w:rFonts w:hint="eastAsia"/>
          <w:rtl/>
        </w:rPr>
        <w:t>الْخُبْثِ</w:t>
      </w:r>
      <w:r w:rsidRPr="000E6EC3">
        <w:rPr>
          <w:rStyle w:val="Char5"/>
          <w:rtl/>
        </w:rPr>
        <w:t xml:space="preserve"> </w:t>
      </w:r>
      <w:r w:rsidRPr="000E6EC3">
        <w:rPr>
          <w:rStyle w:val="Char5"/>
          <w:rFonts w:hint="eastAsia"/>
          <w:rtl/>
        </w:rPr>
        <w:t>وَالْخَبَائِثِ</w:t>
      </w:r>
      <w:r w:rsidRPr="003864DF">
        <w:rPr>
          <w:rStyle w:val="Chare"/>
          <w:rFonts w:hint="cs"/>
          <w:rtl/>
        </w:rPr>
        <w:t>»</w:t>
      </w:r>
      <w:r w:rsidRPr="005234D1">
        <w:rPr>
          <w:rStyle w:val="Char6"/>
          <w:rFonts w:hint="cs"/>
          <w:rtl/>
        </w:rPr>
        <w:t xml:space="preserve"> </w:t>
      </w:r>
      <w:r w:rsidRPr="003864DF">
        <w:rPr>
          <w:rStyle w:val="Chare"/>
          <w:rFonts w:hint="cs"/>
          <w:rtl/>
        </w:rPr>
        <w:t>«پ</w:t>
      </w:r>
      <w:r w:rsidRPr="000E6EC3">
        <w:rPr>
          <w:rStyle w:val="Chard"/>
          <w:rFonts w:hint="cs"/>
          <w:rtl/>
        </w:rPr>
        <w:t>ناه می‌برم به خدا از خبیث‌های نر و ماده</w:t>
      </w:r>
      <w:r w:rsidR="003864DF" w:rsidRPr="003864DF">
        <w:rPr>
          <w:rStyle w:val="Chare"/>
          <w:rFonts w:hint="cs"/>
          <w:rtl/>
        </w:rPr>
        <w:t>»</w:t>
      </w:r>
      <w:r w:rsidRPr="000E6EC3">
        <w:rPr>
          <w:rStyle w:val="Chard"/>
          <w:rFonts w:hint="cs"/>
          <w:rtl/>
        </w:rPr>
        <w:t xml:space="preserve">. </w:t>
      </w:r>
      <w:r w:rsidRPr="003864DF">
        <w:rPr>
          <w:rStyle w:val="Char6"/>
          <w:rFonts w:hint="cs"/>
          <w:rtl/>
        </w:rPr>
        <w:t>و وقتی از دستشویی بیرون می‌آید، بگوید:</w:t>
      </w:r>
      <w:r w:rsidRPr="005234D1">
        <w:rPr>
          <w:rStyle w:val="Char6"/>
          <w:rFonts w:hint="cs"/>
          <w:rtl/>
        </w:rPr>
        <w:t xml:space="preserve"> </w:t>
      </w:r>
      <w:r w:rsidRPr="003864DF">
        <w:rPr>
          <w:rStyle w:val="Chare"/>
          <w:rFonts w:hint="cs"/>
          <w:rtl/>
        </w:rPr>
        <w:t>«</w:t>
      </w:r>
      <w:r w:rsidRPr="000E6EC3">
        <w:rPr>
          <w:rStyle w:val="Char5"/>
          <w:rFonts w:hint="eastAsia"/>
          <w:rtl/>
        </w:rPr>
        <w:t>غُفْرَانَك</w:t>
      </w:r>
      <w:r w:rsidRPr="003864D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به هنگام پریشانی بگوید: </w:t>
      </w:r>
      <w:r w:rsidRPr="003C16B0">
        <w:rPr>
          <w:rStyle w:val="Chare"/>
          <w:rFonts w:hint="cs"/>
          <w:rtl/>
        </w:rPr>
        <w:t>«</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الْحَلِيمُ</w:t>
      </w:r>
      <w:r w:rsidRPr="003C16B0">
        <w:rPr>
          <w:rStyle w:val="Char5"/>
          <w:rtl/>
        </w:rPr>
        <w:t xml:space="preserve"> </w:t>
      </w:r>
      <w:r w:rsidRPr="003C16B0">
        <w:rPr>
          <w:rStyle w:val="Char5"/>
          <w:rFonts w:hint="eastAsia"/>
          <w:rtl/>
        </w:rPr>
        <w:t>الْعَظِيمُ</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رَبُّ</w:t>
      </w:r>
      <w:r w:rsidRPr="003C16B0">
        <w:rPr>
          <w:rStyle w:val="Char5"/>
          <w:rtl/>
        </w:rPr>
        <w:t xml:space="preserve"> </w:t>
      </w:r>
      <w:r w:rsidRPr="003C16B0">
        <w:rPr>
          <w:rStyle w:val="Char5"/>
          <w:rFonts w:hint="eastAsia"/>
          <w:rtl/>
        </w:rPr>
        <w:t>الْعَرْشِ</w:t>
      </w:r>
      <w:r w:rsidRPr="003C16B0">
        <w:rPr>
          <w:rStyle w:val="Char5"/>
          <w:rtl/>
        </w:rPr>
        <w:t xml:space="preserve"> </w:t>
      </w:r>
      <w:r w:rsidRPr="003C16B0">
        <w:rPr>
          <w:rStyle w:val="Char5"/>
          <w:rFonts w:hint="eastAsia"/>
          <w:rtl/>
        </w:rPr>
        <w:t>الْعَظِيمِ</w:t>
      </w:r>
      <w:r w:rsidRPr="003C16B0">
        <w:rPr>
          <w:rStyle w:val="Char5"/>
          <w:rFonts w:hint="cs"/>
          <w:rtl/>
        </w:rPr>
        <w:t>،</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رَبُّ</w:t>
      </w:r>
      <w:r w:rsidRPr="003C16B0">
        <w:rPr>
          <w:rStyle w:val="Char5"/>
          <w:rtl/>
        </w:rPr>
        <w:t xml:space="preserve"> </w:t>
      </w:r>
      <w:r w:rsidRPr="003C16B0">
        <w:rPr>
          <w:rStyle w:val="Char5"/>
          <w:rFonts w:hint="eastAsia"/>
          <w:rtl/>
        </w:rPr>
        <w:t>السَّمَوَاتِ</w:t>
      </w:r>
      <w:r w:rsidRPr="003C16B0">
        <w:rPr>
          <w:rStyle w:val="Char5"/>
          <w:rtl/>
        </w:rPr>
        <w:t xml:space="preserve"> </w:t>
      </w:r>
      <w:r w:rsidRPr="003C16B0">
        <w:rPr>
          <w:rStyle w:val="Char5"/>
          <w:rFonts w:hint="eastAsia"/>
          <w:rtl/>
        </w:rPr>
        <w:t>وَرَبُّ</w:t>
      </w:r>
      <w:r w:rsidRPr="003C16B0">
        <w:rPr>
          <w:rStyle w:val="Char5"/>
          <w:rtl/>
        </w:rPr>
        <w:t xml:space="preserve"> </w:t>
      </w:r>
      <w:r w:rsidRPr="003C16B0">
        <w:rPr>
          <w:rStyle w:val="Char5"/>
          <w:rFonts w:hint="eastAsia"/>
          <w:rtl/>
        </w:rPr>
        <w:t>الأَرْضِ</w:t>
      </w:r>
      <w:r w:rsidRPr="003C16B0">
        <w:rPr>
          <w:rStyle w:val="Char5"/>
          <w:rtl/>
        </w:rPr>
        <w:t xml:space="preserve"> </w:t>
      </w:r>
      <w:r w:rsidRPr="003C16B0">
        <w:rPr>
          <w:rStyle w:val="Char5"/>
          <w:rFonts w:hint="eastAsia"/>
          <w:rtl/>
        </w:rPr>
        <w:t>وَرَبُّ</w:t>
      </w:r>
      <w:r w:rsidRPr="003C16B0">
        <w:rPr>
          <w:rStyle w:val="Char5"/>
          <w:rtl/>
        </w:rPr>
        <w:t xml:space="preserve"> </w:t>
      </w:r>
      <w:r w:rsidRPr="003C16B0">
        <w:rPr>
          <w:rStyle w:val="Char5"/>
          <w:rFonts w:hint="eastAsia"/>
          <w:rtl/>
        </w:rPr>
        <w:t>الْعَرْشِ</w:t>
      </w:r>
      <w:r w:rsidRPr="003C16B0">
        <w:rPr>
          <w:rStyle w:val="Char5"/>
          <w:rtl/>
        </w:rPr>
        <w:t xml:space="preserve"> </w:t>
      </w:r>
      <w:r w:rsidRPr="003C16B0">
        <w:rPr>
          <w:rStyle w:val="Char5"/>
          <w:rFonts w:hint="eastAsia"/>
          <w:rtl/>
        </w:rPr>
        <w:t>الْكَرِيمِ</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نیست مبعودی جز خدای بردبار، بزرگ، نیست معبودی جز خدا، پروردگار عرش بزرگ، نیست معبودی جز خدا، پروردگار آسمان‌ها و زمین و پروردگار عرش محترم</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به هنگام خشم بگوید: </w:t>
      </w:r>
      <w:r w:rsidRPr="003C16B0">
        <w:rPr>
          <w:rStyle w:val="Chare"/>
          <w:rFonts w:hint="cs"/>
          <w:rtl/>
        </w:rPr>
        <w:t>«</w:t>
      </w:r>
      <w:r w:rsidRPr="003C16B0">
        <w:rPr>
          <w:rStyle w:val="Char5"/>
          <w:rFonts w:hint="eastAsia"/>
          <w:rtl/>
        </w:rPr>
        <w:t>أَعُوذُ</w:t>
      </w:r>
      <w:r w:rsidRPr="003C16B0">
        <w:rPr>
          <w:rStyle w:val="Char5"/>
          <w:rtl/>
        </w:rPr>
        <w:t xml:space="preserve"> </w:t>
      </w:r>
      <w:r w:rsidRPr="003C16B0">
        <w:rPr>
          <w:rStyle w:val="Char5"/>
          <w:rFonts w:hint="eastAsia"/>
          <w:rtl/>
        </w:rPr>
        <w:t>بِاللَّهِ</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الشَّيْطَانِ</w:t>
      </w:r>
      <w:r w:rsidRPr="003C16B0">
        <w:rPr>
          <w:rStyle w:val="Char5"/>
          <w:rtl/>
        </w:rPr>
        <w:t xml:space="preserve"> </w:t>
      </w:r>
      <w:r w:rsidRPr="003C16B0">
        <w:rPr>
          <w:rStyle w:val="Char5"/>
          <w:rFonts w:hint="eastAsia"/>
          <w:rtl/>
        </w:rPr>
        <w:t>الرَّجِيمِ</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پناه می‌برم به خدا از شر شیطان رانده</w:t>
      </w:r>
      <w:r w:rsidRPr="003C16B0">
        <w:rPr>
          <w:rStyle w:val="Chare"/>
          <w:rFonts w:hint="cs"/>
          <w:rtl/>
        </w:rPr>
        <w:t>»</w:t>
      </w:r>
      <w:r w:rsidRPr="005234D1">
        <w:rPr>
          <w:rStyle w:val="Char6"/>
          <w:rFonts w:hint="cs"/>
          <w:rtl/>
        </w:rPr>
        <w:t>. و به وقت شنیدن بانگ خروس فضل خدا را بخواهد و هنگام شنیدن عرعر خر به خدا پناه ببرد و أعوذ بالله را بخواند.</w:t>
      </w:r>
    </w:p>
    <w:p w:rsidR="00BA4315" w:rsidRPr="003C16B0" w:rsidRDefault="00BA4315" w:rsidP="008A386C">
      <w:pPr>
        <w:pStyle w:val="a7"/>
        <w:rPr>
          <w:rtl/>
        </w:rPr>
      </w:pPr>
      <w:r w:rsidRPr="003C16B0">
        <w:rPr>
          <w:rFonts w:hint="cs"/>
          <w:rtl/>
        </w:rPr>
        <w:t>و هرگاه بر سواری سوار شود سه بار تکبیر بگوید باز بخواند:</w:t>
      </w:r>
      <w:r w:rsidR="00CA23D6" w:rsidRPr="003C16B0">
        <w:rPr>
          <w:rFonts w:hint="cs"/>
          <w:rtl/>
        </w:rPr>
        <w:t xml:space="preserve"> </w:t>
      </w:r>
      <w:r w:rsidR="00E75FDE" w:rsidRPr="00E75FDE">
        <w:rPr>
          <w:rFonts w:cs="Traditional Arabic" w:hint="cs"/>
          <w:rtl/>
        </w:rPr>
        <w:t>﴿</w:t>
      </w:r>
      <w:r w:rsidR="00E75FDE" w:rsidRPr="0062752E">
        <w:rPr>
          <w:rStyle w:val="Charc"/>
          <w:rtl/>
        </w:rPr>
        <w:t>لِتَس</w:t>
      </w:r>
      <w:r w:rsidR="00E75FDE" w:rsidRPr="0062752E">
        <w:rPr>
          <w:rStyle w:val="Charc"/>
          <w:rFonts w:hint="cs"/>
          <w:rtl/>
        </w:rPr>
        <w:t>ۡتَوُۥ</w:t>
      </w:r>
      <w:r w:rsidR="00E75FDE" w:rsidRPr="0062752E">
        <w:rPr>
          <w:rStyle w:val="Charc"/>
          <w:rFonts w:hint="eastAsia"/>
          <w:rtl/>
        </w:rPr>
        <w:t>اْ</w:t>
      </w:r>
      <w:r w:rsidR="00E75FDE" w:rsidRPr="0062752E">
        <w:rPr>
          <w:rStyle w:val="Charc"/>
          <w:rtl/>
        </w:rPr>
        <w:t xml:space="preserve"> عَلَىٰ ظُهُورِهِ</w:t>
      </w:r>
      <w:r w:rsidR="00E75FDE" w:rsidRPr="0062752E">
        <w:rPr>
          <w:rStyle w:val="Charc"/>
          <w:rFonts w:hint="cs"/>
          <w:rtl/>
        </w:rPr>
        <w:t>ۦ</w:t>
      </w:r>
      <w:r w:rsidR="00E75FDE" w:rsidRPr="0062752E">
        <w:rPr>
          <w:rStyle w:val="Charc"/>
          <w:rtl/>
        </w:rPr>
        <w:t xml:space="preserve"> ثُمَّ تَذ</w:t>
      </w:r>
      <w:r w:rsidR="00E75FDE" w:rsidRPr="0062752E">
        <w:rPr>
          <w:rStyle w:val="Charc"/>
          <w:rFonts w:hint="cs"/>
          <w:rtl/>
        </w:rPr>
        <w:t>ۡكُرُواْ</w:t>
      </w:r>
      <w:r w:rsidR="00E75FDE" w:rsidRPr="0062752E">
        <w:rPr>
          <w:rStyle w:val="Charc"/>
          <w:rtl/>
        </w:rPr>
        <w:t xml:space="preserve"> </w:t>
      </w:r>
      <w:r w:rsidR="00E75FDE" w:rsidRPr="0062752E">
        <w:rPr>
          <w:rStyle w:val="Charc"/>
          <w:rFonts w:hint="cs"/>
          <w:rtl/>
        </w:rPr>
        <w:t>نِعۡمَةَ</w:t>
      </w:r>
      <w:r w:rsidR="00E75FDE" w:rsidRPr="0062752E">
        <w:rPr>
          <w:rStyle w:val="Charc"/>
          <w:rtl/>
        </w:rPr>
        <w:t xml:space="preserve"> </w:t>
      </w:r>
      <w:r w:rsidR="00E75FDE" w:rsidRPr="0062752E">
        <w:rPr>
          <w:rStyle w:val="Charc"/>
          <w:rFonts w:hint="cs"/>
          <w:rtl/>
        </w:rPr>
        <w:t>رَبِّكُمۡ</w:t>
      </w:r>
      <w:r w:rsidR="00E75FDE" w:rsidRPr="0062752E">
        <w:rPr>
          <w:rStyle w:val="Charc"/>
          <w:rtl/>
        </w:rPr>
        <w:t xml:space="preserve"> </w:t>
      </w:r>
      <w:r w:rsidR="00E75FDE" w:rsidRPr="0062752E">
        <w:rPr>
          <w:rStyle w:val="Charc"/>
          <w:rFonts w:hint="cs"/>
          <w:rtl/>
        </w:rPr>
        <w:t>إِذَا</w:t>
      </w:r>
      <w:r w:rsidR="00E75FDE" w:rsidRPr="0062752E">
        <w:rPr>
          <w:rStyle w:val="Charc"/>
          <w:rtl/>
        </w:rPr>
        <w:t xml:space="preserve"> </w:t>
      </w:r>
      <w:r w:rsidR="00E75FDE" w:rsidRPr="0062752E">
        <w:rPr>
          <w:rStyle w:val="Charc"/>
          <w:rFonts w:hint="cs"/>
          <w:rtl/>
        </w:rPr>
        <w:t>ٱ</w:t>
      </w:r>
      <w:r w:rsidR="00E75FDE" w:rsidRPr="0062752E">
        <w:rPr>
          <w:rStyle w:val="Charc"/>
          <w:rFonts w:hint="eastAsia"/>
          <w:rtl/>
        </w:rPr>
        <w:t>س</w:t>
      </w:r>
      <w:r w:rsidR="00E75FDE" w:rsidRPr="0062752E">
        <w:rPr>
          <w:rStyle w:val="Charc"/>
          <w:rFonts w:hint="cs"/>
          <w:rtl/>
        </w:rPr>
        <w:t>ۡتَوَيۡتُمۡ</w:t>
      </w:r>
      <w:r w:rsidR="00E75FDE" w:rsidRPr="0062752E">
        <w:rPr>
          <w:rStyle w:val="Charc"/>
          <w:rtl/>
        </w:rPr>
        <w:t xml:space="preserve"> عَلَي</w:t>
      </w:r>
      <w:r w:rsidR="00E75FDE" w:rsidRPr="0062752E">
        <w:rPr>
          <w:rStyle w:val="Charc"/>
          <w:rFonts w:hint="cs"/>
          <w:rtl/>
        </w:rPr>
        <w:t>ۡهِ</w:t>
      </w:r>
      <w:r w:rsidR="00E75FDE" w:rsidRPr="0062752E">
        <w:rPr>
          <w:rStyle w:val="Charc"/>
          <w:rtl/>
        </w:rPr>
        <w:t xml:space="preserve"> </w:t>
      </w:r>
      <w:r w:rsidR="00E75FDE" w:rsidRPr="0062752E">
        <w:rPr>
          <w:rStyle w:val="Charc"/>
          <w:rFonts w:hint="cs"/>
          <w:rtl/>
        </w:rPr>
        <w:t>وَتَقُولُواْ</w:t>
      </w:r>
      <w:r w:rsidR="00E75FDE" w:rsidRPr="0062752E">
        <w:rPr>
          <w:rStyle w:val="Charc"/>
          <w:rtl/>
        </w:rPr>
        <w:t xml:space="preserve"> </w:t>
      </w:r>
      <w:r w:rsidR="00E75FDE" w:rsidRPr="0062752E">
        <w:rPr>
          <w:rStyle w:val="Charc"/>
          <w:rFonts w:hint="cs"/>
          <w:rtl/>
        </w:rPr>
        <w:t>سُبۡحَٰنَ</w:t>
      </w:r>
      <w:r w:rsidR="00E75FDE" w:rsidRPr="0062752E">
        <w:rPr>
          <w:rStyle w:val="Charc"/>
          <w:rtl/>
        </w:rPr>
        <w:t xml:space="preserve"> </w:t>
      </w:r>
      <w:r w:rsidR="00E75FDE" w:rsidRPr="0062752E">
        <w:rPr>
          <w:rStyle w:val="Charc"/>
          <w:rFonts w:hint="cs"/>
          <w:rtl/>
        </w:rPr>
        <w:t>ٱ</w:t>
      </w:r>
      <w:r w:rsidR="00E75FDE" w:rsidRPr="0062752E">
        <w:rPr>
          <w:rStyle w:val="Charc"/>
          <w:rFonts w:hint="eastAsia"/>
          <w:rtl/>
        </w:rPr>
        <w:t>لَّذِي</w:t>
      </w:r>
      <w:r w:rsidR="00E75FDE" w:rsidRPr="0062752E">
        <w:rPr>
          <w:rStyle w:val="Charc"/>
          <w:rtl/>
        </w:rPr>
        <w:t xml:space="preserve"> سَخَّرَ لَنَا هَٰذَا وَمَا كُنَّا لَهُ</w:t>
      </w:r>
      <w:r w:rsidR="00E75FDE" w:rsidRPr="0062752E">
        <w:rPr>
          <w:rStyle w:val="Charc"/>
          <w:rFonts w:hint="cs"/>
          <w:rtl/>
        </w:rPr>
        <w:t>ۥ</w:t>
      </w:r>
      <w:r w:rsidR="00E75FDE" w:rsidRPr="0062752E">
        <w:rPr>
          <w:rStyle w:val="Charc"/>
          <w:rtl/>
        </w:rPr>
        <w:t xml:space="preserve"> مُق</w:t>
      </w:r>
      <w:r w:rsidR="00E75FDE" w:rsidRPr="0062752E">
        <w:rPr>
          <w:rStyle w:val="Charc"/>
          <w:rFonts w:hint="cs"/>
          <w:rtl/>
        </w:rPr>
        <w:t>ۡرِنِينَ</w:t>
      </w:r>
      <w:r w:rsidR="00E75FDE" w:rsidRPr="0062752E">
        <w:rPr>
          <w:rStyle w:val="Charc"/>
          <w:rtl/>
        </w:rPr>
        <w:t>١٣ وَإِنَّآ إِلَىٰ رَبِّنَا لَمُنقَلِبُونَ١٤</w:t>
      </w:r>
      <w:r w:rsidR="00E75FDE" w:rsidRPr="00E75FDE">
        <w:rPr>
          <w:rFonts w:cs="Traditional Arabic" w:hint="cs"/>
          <w:rtl/>
        </w:rPr>
        <w:t>﴾</w:t>
      </w:r>
      <w:r w:rsidR="00E75FDE">
        <w:rPr>
          <w:szCs w:val="24"/>
          <w:rtl/>
        </w:rPr>
        <w:t xml:space="preserve"> </w:t>
      </w:r>
      <w:r w:rsidR="00E75FDE" w:rsidRPr="003C16B0">
        <w:rPr>
          <w:rStyle w:val="Char8"/>
          <w:rtl/>
        </w:rPr>
        <w:t>[الزخرف: 13-14]</w:t>
      </w:r>
      <w:r w:rsidR="00E75FDE" w:rsidRPr="003C16B0">
        <w:rPr>
          <w:rFonts w:hint="cs"/>
          <w:rtl/>
        </w:rPr>
        <w:t>.</w:t>
      </w:r>
      <w:r w:rsidRPr="003C16B0">
        <w:rPr>
          <w:rFonts w:hint="cs"/>
          <w:rtl/>
        </w:rPr>
        <w:t xml:space="preserve"> </w:t>
      </w:r>
      <w:r w:rsidRPr="003C16B0">
        <w:rPr>
          <w:rStyle w:val="Chare"/>
          <w:rFonts w:hint="cs"/>
          <w:rtl/>
        </w:rPr>
        <w:t>«</w:t>
      </w:r>
      <w:r w:rsidRPr="003C16B0">
        <w:rPr>
          <w:rStyle w:val="Chard"/>
          <w:rtl/>
        </w:rPr>
        <w:t>تا بر پشتش [درست‏] جاى گ</w:t>
      </w:r>
      <w:r w:rsidR="00F3025C" w:rsidRPr="003C16B0">
        <w:rPr>
          <w:rStyle w:val="Chard"/>
          <w:rtl/>
        </w:rPr>
        <w:t>ی</w:t>
      </w:r>
      <w:r w:rsidRPr="003C16B0">
        <w:rPr>
          <w:rStyle w:val="Chard"/>
          <w:rtl/>
        </w:rPr>
        <w:t>ر</w:t>
      </w:r>
      <w:r w:rsidR="00F3025C" w:rsidRPr="003C16B0">
        <w:rPr>
          <w:rStyle w:val="Chard"/>
          <w:rtl/>
        </w:rPr>
        <w:t>ی</w:t>
      </w:r>
      <w:r w:rsidRPr="003C16B0">
        <w:rPr>
          <w:rStyle w:val="Chard"/>
          <w:rtl/>
        </w:rPr>
        <w:t>د، آن گاه چون بر آن جاى گرفت</w:t>
      </w:r>
      <w:r w:rsidR="00F3025C" w:rsidRPr="003C16B0">
        <w:rPr>
          <w:rStyle w:val="Chard"/>
          <w:rtl/>
        </w:rPr>
        <w:t>ی</w:t>
      </w:r>
      <w:r w:rsidRPr="003C16B0">
        <w:rPr>
          <w:rStyle w:val="Chard"/>
          <w:rtl/>
        </w:rPr>
        <w:t xml:space="preserve">د، نعمت پروردگارتان را </w:t>
      </w:r>
      <w:r w:rsidR="00F3025C" w:rsidRPr="003C16B0">
        <w:rPr>
          <w:rStyle w:val="Chard"/>
          <w:rtl/>
        </w:rPr>
        <w:t>ی</w:t>
      </w:r>
      <w:r w:rsidRPr="003C16B0">
        <w:rPr>
          <w:rStyle w:val="Chard"/>
          <w:rtl/>
        </w:rPr>
        <w:t xml:space="preserve">اد </w:t>
      </w:r>
      <w:r w:rsidR="00F3025C" w:rsidRPr="003C16B0">
        <w:rPr>
          <w:rStyle w:val="Chard"/>
          <w:rtl/>
        </w:rPr>
        <w:t>ک</w:t>
      </w:r>
      <w:r w:rsidRPr="003C16B0">
        <w:rPr>
          <w:rStyle w:val="Chard"/>
          <w:rtl/>
        </w:rPr>
        <w:t>ن</w:t>
      </w:r>
      <w:r w:rsidR="00F3025C" w:rsidRPr="003C16B0">
        <w:rPr>
          <w:rStyle w:val="Chard"/>
          <w:rtl/>
        </w:rPr>
        <w:t>ی</w:t>
      </w:r>
      <w:r w:rsidRPr="003C16B0">
        <w:rPr>
          <w:rStyle w:val="Chard"/>
          <w:rtl/>
        </w:rPr>
        <w:t>د و بگو</w:t>
      </w:r>
      <w:r w:rsidR="00F3025C" w:rsidRPr="003C16B0">
        <w:rPr>
          <w:rStyle w:val="Chard"/>
          <w:rtl/>
        </w:rPr>
        <w:t>یی</w:t>
      </w:r>
      <w:r w:rsidRPr="003C16B0">
        <w:rPr>
          <w:rStyle w:val="Chard"/>
          <w:rtl/>
        </w:rPr>
        <w:t>د: پا</w:t>
      </w:r>
      <w:r w:rsidR="00F3025C" w:rsidRPr="003C16B0">
        <w:rPr>
          <w:rStyle w:val="Chard"/>
          <w:rtl/>
        </w:rPr>
        <w:t>ک</w:t>
      </w:r>
      <w:r w:rsidRPr="003C16B0">
        <w:rPr>
          <w:rStyle w:val="Chard"/>
          <w:rtl/>
        </w:rPr>
        <w:t xml:space="preserve"> و منزّه است خدا</w:t>
      </w:r>
      <w:r w:rsidR="00F3025C" w:rsidRPr="003C16B0">
        <w:rPr>
          <w:rStyle w:val="Chard"/>
          <w:rtl/>
        </w:rPr>
        <w:t>ی</w:t>
      </w:r>
      <w:r w:rsidRPr="003C16B0">
        <w:rPr>
          <w:rStyle w:val="Chard"/>
          <w:rtl/>
        </w:rPr>
        <w:t xml:space="preserve">ى </w:t>
      </w:r>
      <w:r w:rsidR="00F3025C" w:rsidRPr="003C16B0">
        <w:rPr>
          <w:rStyle w:val="Chard"/>
          <w:rtl/>
        </w:rPr>
        <w:t>ک</w:t>
      </w:r>
      <w:r w:rsidRPr="003C16B0">
        <w:rPr>
          <w:rStyle w:val="Chard"/>
          <w:rtl/>
        </w:rPr>
        <w:t>ه ا</w:t>
      </w:r>
      <w:r w:rsidR="00F3025C" w:rsidRPr="003C16B0">
        <w:rPr>
          <w:rStyle w:val="Chard"/>
          <w:rtl/>
        </w:rPr>
        <w:t>ی</w:t>
      </w:r>
      <w:r w:rsidRPr="003C16B0">
        <w:rPr>
          <w:rStyle w:val="Chard"/>
          <w:rtl/>
        </w:rPr>
        <w:t>ن را برا</w:t>
      </w:r>
      <w:r w:rsidR="00F3025C" w:rsidRPr="003C16B0">
        <w:rPr>
          <w:rStyle w:val="Chard"/>
          <w:rtl/>
        </w:rPr>
        <w:t>ی</w:t>
      </w:r>
      <w:r w:rsidRPr="003C16B0">
        <w:rPr>
          <w:rStyle w:val="Chard"/>
          <w:rtl/>
        </w:rPr>
        <w:t>مان مسخّر گرداند و بر آن توانا نبود</w:t>
      </w:r>
      <w:r w:rsidR="00F3025C" w:rsidRPr="003C16B0">
        <w:rPr>
          <w:rStyle w:val="Chard"/>
          <w:rtl/>
        </w:rPr>
        <w:t>ی</w:t>
      </w:r>
      <w:r w:rsidRPr="003C16B0">
        <w:rPr>
          <w:rStyle w:val="Chard"/>
          <w:rtl/>
        </w:rPr>
        <w:t>م</w:t>
      </w:r>
      <w:r w:rsidRPr="003C16B0">
        <w:rPr>
          <w:rStyle w:val="Chard"/>
          <w:rFonts w:hint="cs"/>
          <w:rtl/>
        </w:rPr>
        <w:t xml:space="preserve">. </w:t>
      </w:r>
      <w:r w:rsidRPr="003C16B0">
        <w:rPr>
          <w:rStyle w:val="Chard"/>
          <w:rtl/>
        </w:rPr>
        <w:t>و ما به سوى پروردگارمان باز خواه</w:t>
      </w:r>
      <w:r w:rsidR="00F3025C" w:rsidRPr="003C16B0">
        <w:rPr>
          <w:rStyle w:val="Chard"/>
          <w:rtl/>
        </w:rPr>
        <w:t>ی</w:t>
      </w:r>
      <w:r w:rsidRPr="003C16B0">
        <w:rPr>
          <w:rStyle w:val="Chard"/>
          <w:rtl/>
        </w:rPr>
        <w:t>م گشت</w:t>
      </w:r>
      <w:r w:rsidRPr="003C16B0">
        <w:rPr>
          <w:rStyle w:val="Chare"/>
          <w:rFonts w:hint="cs"/>
          <w:rtl/>
        </w:rPr>
        <w:t>»</w:t>
      </w:r>
      <w:r w:rsidRPr="003C16B0">
        <w:rPr>
          <w:rFonts w:hint="cs"/>
          <w:rtl/>
        </w:rPr>
        <w:t xml:space="preserve">. باز سه بار </w:t>
      </w:r>
      <w:r w:rsidRPr="003C16B0">
        <w:rPr>
          <w:rStyle w:val="Char6"/>
          <w:rFonts w:hint="cs"/>
          <w:rtl/>
        </w:rPr>
        <w:t>«</w:t>
      </w:r>
      <w:r w:rsidRPr="003C16B0">
        <w:rPr>
          <w:rFonts w:hint="cs"/>
          <w:rtl/>
        </w:rPr>
        <w:t>الحمد لله</w:t>
      </w:r>
      <w:r w:rsidRPr="003C16B0">
        <w:rPr>
          <w:rStyle w:val="Char4"/>
          <w:rFonts w:hint="cs"/>
          <w:rtl/>
        </w:rPr>
        <w:t>»</w:t>
      </w:r>
      <w:r w:rsidRPr="003C16B0">
        <w:rPr>
          <w:rFonts w:hint="cs"/>
          <w:rtl/>
        </w:rPr>
        <w:t xml:space="preserve"> و سه بار </w:t>
      </w:r>
      <w:r w:rsidRPr="003C16B0">
        <w:rPr>
          <w:rStyle w:val="Char6"/>
          <w:rFonts w:hint="cs"/>
          <w:rtl/>
        </w:rPr>
        <w:t>«</w:t>
      </w:r>
      <w:r w:rsidRPr="003C16B0">
        <w:rPr>
          <w:rFonts w:hint="cs"/>
          <w:rtl/>
        </w:rPr>
        <w:t>الله اکبر</w:t>
      </w:r>
      <w:r w:rsidRPr="003C16B0">
        <w:rPr>
          <w:rStyle w:val="Char6"/>
          <w:rFonts w:hint="cs"/>
          <w:rtl/>
        </w:rPr>
        <w:t>»</w:t>
      </w:r>
      <w:r w:rsidRPr="003C16B0">
        <w:rPr>
          <w:rFonts w:hint="cs"/>
          <w:rtl/>
        </w:rPr>
        <w:t xml:space="preserve"> بگوید باز بخواند: </w:t>
      </w:r>
      <w:r w:rsidRPr="003C16B0">
        <w:rPr>
          <w:rStyle w:val="Chare"/>
          <w:rFonts w:hint="cs"/>
          <w:rtl/>
        </w:rPr>
        <w:t>«</w:t>
      </w:r>
      <w:r w:rsidRPr="003C16B0">
        <w:rPr>
          <w:rStyle w:val="Char5"/>
          <w:rFonts w:hint="cs"/>
          <w:rtl/>
        </w:rPr>
        <w:t>سبحانك اللهم ظلمت نفسي، فاغفر لي، إنه لا يغفر الذنوب إلا أنت</w:t>
      </w:r>
      <w:r w:rsidRPr="003C16B0">
        <w:rPr>
          <w:rStyle w:val="Chare"/>
          <w:rFonts w:hint="cs"/>
          <w:rtl/>
        </w:rPr>
        <w:t>»</w:t>
      </w:r>
      <w:r w:rsidR="003C16B0" w:rsidRPr="003C16B0">
        <w:rPr>
          <w:rFonts w:hint="cs"/>
          <w:rtl/>
        </w:rPr>
        <w:t>.</w:t>
      </w:r>
      <w:r w:rsidRPr="003C16B0">
        <w:rPr>
          <w:rFonts w:hint="cs"/>
          <w:rtl/>
        </w:rPr>
        <w:t xml:space="preserve"> </w:t>
      </w:r>
      <w:r w:rsidRPr="003C16B0">
        <w:rPr>
          <w:rStyle w:val="Chare"/>
          <w:rFonts w:hint="cs"/>
          <w:rtl/>
        </w:rPr>
        <w:t>«</w:t>
      </w:r>
      <w:r w:rsidRPr="003C16B0">
        <w:rPr>
          <w:rStyle w:val="Chard"/>
          <w:rFonts w:hint="cs"/>
          <w:rtl/>
        </w:rPr>
        <w:t>پاکی تو</w:t>
      </w:r>
      <w:r w:rsidR="008B44B8" w:rsidRPr="003C16B0">
        <w:rPr>
          <w:rStyle w:val="Chard"/>
          <w:rFonts w:hint="cs"/>
          <w:rtl/>
        </w:rPr>
        <w:t xml:space="preserve">‌ای </w:t>
      </w:r>
      <w:r w:rsidRPr="003C16B0">
        <w:rPr>
          <w:rStyle w:val="Chard"/>
          <w:rFonts w:hint="cs"/>
          <w:rtl/>
        </w:rPr>
        <w:t>خدا، ظلم کردم بر نفسم پس مرا بیامرز، بی‌شک نمی‌آمرزد کسی گناهان را جز تو</w:t>
      </w:r>
      <w:r w:rsidRPr="00773B0D">
        <w:rPr>
          <w:rFonts w:cs="Traditional Arabic" w:hint="cs"/>
          <w:rtl/>
        </w:rPr>
        <w:t>»</w:t>
      </w:r>
      <w:r w:rsidRPr="003C16B0">
        <w:rPr>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وقتی بخواهد به سفر برود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إِنَّا</w:t>
      </w:r>
      <w:r w:rsidRPr="003C16B0">
        <w:rPr>
          <w:rStyle w:val="Char5"/>
          <w:rtl/>
        </w:rPr>
        <w:t xml:space="preserve"> </w:t>
      </w:r>
      <w:r w:rsidRPr="003C16B0">
        <w:rPr>
          <w:rStyle w:val="Char5"/>
          <w:rFonts w:hint="eastAsia"/>
          <w:rtl/>
        </w:rPr>
        <w:t>نَسْأَلُكَ</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سَفَرِنَا</w:t>
      </w:r>
      <w:r w:rsidRPr="003C16B0">
        <w:rPr>
          <w:rStyle w:val="Char5"/>
          <w:rtl/>
        </w:rPr>
        <w:t xml:space="preserve"> </w:t>
      </w:r>
      <w:r w:rsidRPr="003C16B0">
        <w:rPr>
          <w:rStyle w:val="Char5"/>
          <w:rFonts w:hint="eastAsia"/>
          <w:rtl/>
        </w:rPr>
        <w:t>هَذَا</w:t>
      </w:r>
      <w:r w:rsidRPr="003C16B0">
        <w:rPr>
          <w:rStyle w:val="Char5"/>
          <w:rtl/>
        </w:rPr>
        <w:t xml:space="preserve"> </w:t>
      </w:r>
      <w:r w:rsidRPr="003C16B0">
        <w:rPr>
          <w:rStyle w:val="Char5"/>
          <w:rFonts w:hint="eastAsia"/>
          <w:rtl/>
        </w:rPr>
        <w:t>الْبِرَّ</w:t>
      </w:r>
      <w:r w:rsidRPr="003C16B0">
        <w:rPr>
          <w:rStyle w:val="Char5"/>
          <w:rtl/>
        </w:rPr>
        <w:t xml:space="preserve"> </w:t>
      </w:r>
      <w:r w:rsidRPr="003C16B0">
        <w:rPr>
          <w:rStyle w:val="Char5"/>
          <w:rFonts w:hint="eastAsia"/>
          <w:rtl/>
        </w:rPr>
        <w:t>وَالتَّقْوَى</w:t>
      </w:r>
      <w:r w:rsidRPr="003C16B0">
        <w:rPr>
          <w:rStyle w:val="Char5"/>
          <w:rtl/>
        </w:rPr>
        <w:t xml:space="preserve"> </w:t>
      </w:r>
      <w:r w:rsidRPr="003C16B0">
        <w:rPr>
          <w:rStyle w:val="Char5"/>
          <w:rFonts w:hint="eastAsia"/>
          <w:rtl/>
        </w:rPr>
        <w:t>وَمِنَ</w:t>
      </w:r>
      <w:r w:rsidRPr="003C16B0">
        <w:rPr>
          <w:rStyle w:val="Char5"/>
          <w:rtl/>
        </w:rPr>
        <w:t xml:space="preserve"> </w:t>
      </w:r>
      <w:r w:rsidRPr="003C16B0">
        <w:rPr>
          <w:rStyle w:val="Char5"/>
          <w:rFonts w:hint="eastAsia"/>
          <w:rtl/>
        </w:rPr>
        <w:t>الْعَمَلِ</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تَرْضَى</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هَوِّنْ</w:t>
      </w:r>
      <w:r w:rsidRPr="003C16B0">
        <w:rPr>
          <w:rStyle w:val="Char5"/>
          <w:rtl/>
        </w:rPr>
        <w:t xml:space="preserve"> </w:t>
      </w:r>
      <w:r w:rsidRPr="003C16B0">
        <w:rPr>
          <w:rStyle w:val="Char5"/>
          <w:rFonts w:hint="eastAsia"/>
          <w:rtl/>
        </w:rPr>
        <w:t>عَلَيْنَا</w:t>
      </w:r>
      <w:r w:rsidRPr="003C16B0">
        <w:rPr>
          <w:rStyle w:val="Char5"/>
          <w:rtl/>
        </w:rPr>
        <w:t xml:space="preserve"> </w:t>
      </w:r>
      <w:r w:rsidRPr="003C16B0">
        <w:rPr>
          <w:rStyle w:val="Char5"/>
          <w:rFonts w:hint="eastAsia"/>
          <w:rtl/>
        </w:rPr>
        <w:t>سَفَرَنَا</w:t>
      </w:r>
      <w:r w:rsidRPr="003C16B0">
        <w:rPr>
          <w:rStyle w:val="Char5"/>
          <w:rtl/>
        </w:rPr>
        <w:t xml:space="preserve"> </w:t>
      </w:r>
      <w:r w:rsidRPr="003C16B0">
        <w:rPr>
          <w:rStyle w:val="Char5"/>
          <w:rFonts w:hint="eastAsia"/>
          <w:rtl/>
        </w:rPr>
        <w:t>هَذَا</w:t>
      </w:r>
      <w:r w:rsidRPr="003C16B0">
        <w:rPr>
          <w:rStyle w:val="Char5"/>
          <w:rtl/>
        </w:rPr>
        <w:t xml:space="preserve"> </w:t>
      </w:r>
      <w:r w:rsidRPr="003C16B0">
        <w:rPr>
          <w:rStyle w:val="Char5"/>
          <w:rFonts w:hint="eastAsia"/>
          <w:rtl/>
        </w:rPr>
        <w:t>وَاطْوِ</w:t>
      </w:r>
      <w:r w:rsidRPr="003C16B0">
        <w:rPr>
          <w:rStyle w:val="Char5"/>
          <w:rtl/>
        </w:rPr>
        <w:t xml:space="preserve"> </w:t>
      </w:r>
      <w:r w:rsidRPr="003C16B0">
        <w:rPr>
          <w:rStyle w:val="Char5"/>
          <w:rFonts w:hint="eastAsia"/>
          <w:rtl/>
        </w:rPr>
        <w:t>عَنَّا</w:t>
      </w:r>
      <w:r w:rsidRPr="003C16B0">
        <w:rPr>
          <w:rStyle w:val="Char5"/>
          <w:rtl/>
        </w:rPr>
        <w:t xml:space="preserve"> </w:t>
      </w:r>
      <w:r w:rsidRPr="003C16B0">
        <w:rPr>
          <w:rStyle w:val="Char5"/>
          <w:rFonts w:hint="eastAsia"/>
          <w:rtl/>
        </w:rPr>
        <w:t>بُعْدَهُ</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أَنْتَ</w:t>
      </w:r>
      <w:r w:rsidRPr="003C16B0">
        <w:rPr>
          <w:rStyle w:val="Char5"/>
          <w:rtl/>
        </w:rPr>
        <w:t xml:space="preserve"> </w:t>
      </w:r>
      <w:r w:rsidRPr="003C16B0">
        <w:rPr>
          <w:rStyle w:val="Char5"/>
          <w:rFonts w:hint="eastAsia"/>
          <w:rtl/>
        </w:rPr>
        <w:t>الصَّاحِبُ</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السَّفَرِ</w:t>
      </w:r>
      <w:r w:rsidRPr="003C16B0">
        <w:rPr>
          <w:rStyle w:val="Char5"/>
          <w:rtl/>
        </w:rPr>
        <w:t xml:space="preserve"> </w:t>
      </w:r>
      <w:r w:rsidRPr="003C16B0">
        <w:rPr>
          <w:rStyle w:val="Char5"/>
          <w:rFonts w:hint="eastAsia"/>
          <w:rtl/>
        </w:rPr>
        <w:t>وَالْخَلِيفَةُ</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الأَهْلِ</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إِنِّى</w:t>
      </w:r>
      <w:r w:rsidRPr="003C16B0">
        <w:rPr>
          <w:rStyle w:val="Char5"/>
          <w:rtl/>
        </w:rPr>
        <w:t xml:space="preserve"> </w:t>
      </w:r>
      <w:r w:rsidRPr="003C16B0">
        <w:rPr>
          <w:rStyle w:val="Char5"/>
          <w:rFonts w:hint="eastAsia"/>
          <w:rtl/>
        </w:rPr>
        <w:t>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وَعْثَاءِ</w:t>
      </w:r>
      <w:r w:rsidRPr="003C16B0">
        <w:rPr>
          <w:rStyle w:val="Char5"/>
          <w:rtl/>
        </w:rPr>
        <w:t xml:space="preserve"> </w:t>
      </w:r>
      <w:r w:rsidRPr="003C16B0">
        <w:rPr>
          <w:rStyle w:val="Char5"/>
          <w:rFonts w:hint="eastAsia"/>
          <w:rtl/>
        </w:rPr>
        <w:t>السَّفَرِ</w:t>
      </w:r>
      <w:r w:rsidRPr="003C16B0">
        <w:rPr>
          <w:rStyle w:val="Char5"/>
          <w:rtl/>
        </w:rPr>
        <w:t xml:space="preserve"> </w:t>
      </w:r>
      <w:r w:rsidRPr="003C16B0">
        <w:rPr>
          <w:rStyle w:val="Char5"/>
          <w:rFonts w:hint="eastAsia"/>
          <w:rtl/>
        </w:rPr>
        <w:t>وَكَآبَةِ</w:t>
      </w:r>
      <w:r w:rsidRPr="003C16B0">
        <w:rPr>
          <w:rStyle w:val="Char5"/>
          <w:rtl/>
        </w:rPr>
        <w:t xml:space="preserve"> </w:t>
      </w:r>
      <w:r w:rsidRPr="003C16B0">
        <w:rPr>
          <w:rStyle w:val="Char5"/>
          <w:rFonts w:hint="eastAsia"/>
          <w:rtl/>
        </w:rPr>
        <w:t>الْمَنْظَرِ</w:t>
      </w:r>
      <w:r w:rsidRPr="003C16B0">
        <w:rPr>
          <w:rStyle w:val="Char5"/>
          <w:rtl/>
        </w:rPr>
        <w:t xml:space="preserve"> </w:t>
      </w:r>
      <w:r w:rsidRPr="003C16B0">
        <w:rPr>
          <w:rStyle w:val="Char5"/>
          <w:rFonts w:hint="eastAsia"/>
          <w:rtl/>
        </w:rPr>
        <w:t>وَسُوءِ</w:t>
      </w:r>
      <w:r w:rsidRPr="003C16B0">
        <w:rPr>
          <w:rStyle w:val="Char5"/>
          <w:rtl/>
        </w:rPr>
        <w:t xml:space="preserve"> </w:t>
      </w:r>
      <w:r w:rsidRPr="003C16B0">
        <w:rPr>
          <w:rStyle w:val="Char5"/>
          <w:rFonts w:hint="eastAsia"/>
          <w:rtl/>
        </w:rPr>
        <w:t>الْمُنْقَلَبِ</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الْمَالِ</w:t>
      </w:r>
      <w:r w:rsidRPr="003C16B0">
        <w:rPr>
          <w:rStyle w:val="Char5"/>
          <w:rtl/>
        </w:rPr>
        <w:t xml:space="preserve"> </w:t>
      </w:r>
      <w:r w:rsidRPr="003C16B0">
        <w:rPr>
          <w:rStyle w:val="Char5"/>
          <w:rFonts w:hint="eastAsia"/>
          <w:rtl/>
        </w:rPr>
        <w:t>وَالأَهْلِ</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از تو می‌خواهم در سفر خود این، نیکی و تقوی را، و از عمل، آن را که تو می‌پسندی، خدایا آسان کن بر ما این سفر را و مشکلات بعد از آن را، خدایا تویی رفیق و سفر و جانشین در اهلم، خدایا من پناه می‌گیرم به تو از مشکلات سفر و بدی‌های برگشت و بدی نظرها در مال و اهلم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وقتی که در جایی پیاده شود، بگوید: </w:t>
      </w:r>
      <w:r w:rsidRPr="003C16B0">
        <w:rPr>
          <w:rStyle w:val="Chare"/>
          <w:rFonts w:hint="cs"/>
          <w:rtl/>
        </w:rPr>
        <w:t>«</w:t>
      </w:r>
      <w:r w:rsidRPr="003C16B0">
        <w:rPr>
          <w:rStyle w:val="Char5"/>
          <w:rFonts w:hint="eastAsia"/>
          <w:rtl/>
        </w:rPr>
        <w:t>أَعُوذُ</w:t>
      </w:r>
      <w:r w:rsidRPr="003C16B0">
        <w:rPr>
          <w:rStyle w:val="Char5"/>
          <w:rtl/>
        </w:rPr>
        <w:t xml:space="preserve"> </w:t>
      </w:r>
      <w:r w:rsidRPr="003C16B0">
        <w:rPr>
          <w:rStyle w:val="Char5"/>
          <w:rFonts w:hint="eastAsia"/>
          <w:rtl/>
        </w:rPr>
        <w:t>بِكَلِمَاتِ</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التَّامَّاتِ</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خَلَقَ</w:t>
      </w:r>
      <w:r w:rsidRPr="003C16B0">
        <w:rPr>
          <w:rStyle w:val="Char5"/>
          <w:rFonts w:hint="cs"/>
          <w:rtl/>
        </w:rPr>
        <w:t xml:space="preserve"> </w:t>
      </w:r>
      <w:r w:rsidRPr="003C16B0">
        <w:rPr>
          <w:rStyle w:val="Char5"/>
          <w:rFonts w:hint="eastAsia"/>
          <w:rtl/>
        </w:rPr>
        <w:t>يَا</w:t>
      </w:r>
      <w:r w:rsidRPr="003C16B0">
        <w:rPr>
          <w:rStyle w:val="Char5"/>
          <w:rtl/>
        </w:rPr>
        <w:t xml:space="preserve"> </w:t>
      </w:r>
      <w:r w:rsidRPr="003C16B0">
        <w:rPr>
          <w:rStyle w:val="Char5"/>
          <w:rFonts w:hint="eastAsia"/>
          <w:rtl/>
        </w:rPr>
        <w:t>أَرْضُ</w:t>
      </w:r>
      <w:r w:rsidRPr="003C16B0">
        <w:rPr>
          <w:rStyle w:val="Char5"/>
          <w:rtl/>
        </w:rPr>
        <w:t xml:space="preserve"> </w:t>
      </w:r>
      <w:r w:rsidRPr="003C16B0">
        <w:rPr>
          <w:rStyle w:val="Char5"/>
          <w:rFonts w:hint="eastAsia"/>
          <w:rtl/>
        </w:rPr>
        <w:t>رَبِّى</w:t>
      </w:r>
      <w:r w:rsidRPr="003C16B0">
        <w:rPr>
          <w:rStyle w:val="Char5"/>
          <w:rtl/>
        </w:rPr>
        <w:t xml:space="preserve"> </w:t>
      </w:r>
      <w:r w:rsidRPr="003C16B0">
        <w:rPr>
          <w:rStyle w:val="Char5"/>
          <w:rFonts w:hint="eastAsia"/>
          <w:rtl/>
        </w:rPr>
        <w:t>وَرَبُّكِ</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أَعُوذُ</w:t>
      </w:r>
      <w:r w:rsidRPr="003C16B0">
        <w:rPr>
          <w:rStyle w:val="Char5"/>
          <w:rtl/>
        </w:rPr>
        <w:t xml:space="preserve"> </w:t>
      </w:r>
      <w:r w:rsidRPr="003C16B0">
        <w:rPr>
          <w:rStyle w:val="Char5"/>
          <w:rFonts w:hint="eastAsia"/>
          <w:rtl/>
        </w:rPr>
        <w:t>بِاللَّهِ</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شَرِّكِ</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فِيكِ</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خُلِقَ</w:t>
      </w:r>
      <w:r w:rsidRPr="003C16B0">
        <w:rPr>
          <w:rStyle w:val="Char5"/>
          <w:rtl/>
        </w:rPr>
        <w:t xml:space="preserve"> </w:t>
      </w:r>
      <w:r w:rsidRPr="003C16B0">
        <w:rPr>
          <w:rStyle w:val="Char5"/>
          <w:rFonts w:hint="eastAsia"/>
          <w:rtl/>
        </w:rPr>
        <w:t>فِيكِ</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دَبَّ</w:t>
      </w:r>
      <w:r w:rsidRPr="003C16B0">
        <w:rPr>
          <w:rStyle w:val="Char5"/>
          <w:rtl/>
        </w:rPr>
        <w:t xml:space="preserve"> </w:t>
      </w:r>
      <w:r w:rsidRPr="003C16B0">
        <w:rPr>
          <w:rStyle w:val="Char5"/>
          <w:rFonts w:hint="eastAsia"/>
          <w:rtl/>
        </w:rPr>
        <w:t>عَلَيْكِ</w:t>
      </w:r>
      <w:r w:rsidRPr="003C16B0">
        <w:rPr>
          <w:rStyle w:val="Char5"/>
          <w:rtl/>
        </w:rPr>
        <w:t xml:space="preserve"> </w:t>
      </w:r>
      <w:r w:rsidRPr="003C16B0">
        <w:rPr>
          <w:rStyle w:val="Char5"/>
          <w:rFonts w:hint="eastAsia"/>
          <w:rtl/>
        </w:rPr>
        <w:t>أَعُوذُ</w:t>
      </w:r>
      <w:r w:rsidRPr="003C16B0">
        <w:rPr>
          <w:rStyle w:val="Char5"/>
          <w:rtl/>
        </w:rPr>
        <w:t xml:space="preserve"> </w:t>
      </w:r>
      <w:r w:rsidRPr="003C16B0">
        <w:rPr>
          <w:rStyle w:val="Char5"/>
          <w:rFonts w:hint="eastAsia"/>
          <w:rtl/>
        </w:rPr>
        <w:t>بِاللَّهِ</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w:t>
      </w:r>
      <w:r w:rsidRPr="003C16B0">
        <w:rPr>
          <w:rStyle w:val="Char5"/>
          <w:rtl/>
        </w:rPr>
        <w:t xml:space="preserve"> </w:t>
      </w:r>
      <w:r w:rsidRPr="003C16B0">
        <w:rPr>
          <w:rStyle w:val="Char5"/>
          <w:rFonts w:hint="eastAsia"/>
          <w:rtl/>
        </w:rPr>
        <w:t>كُلِّ</w:t>
      </w:r>
      <w:r w:rsidRPr="003C16B0">
        <w:rPr>
          <w:rStyle w:val="Char5"/>
          <w:rtl/>
        </w:rPr>
        <w:t xml:space="preserve"> </w:t>
      </w:r>
      <w:r w:rsidRPr="003C16B0">
        <w:rPr>
          <w:rStyle w:val="Char5"/>
          <w:rFonts w:hint="eastAsia"/>
          <w:rtl/>
        </w:rPr>
        <w:t>أَسَدٍ</w:t>
      </w:r>
      <w:r w:rsidRPr="003C16B0">
        <w:rPr>
          <w:rStyle w:val="Char5"/>
          <w:rtl/>
        </w:rPr>
        <w:t xml:space="preserve"> </w:t>
      </w:r>
      <w:r w:rsidRPr="003C16B0">
        <w:rPr>
          <w:rStyle w:val="Char5"/>
          <w:rFonts w:hint="eastAsia"/>
          <w:rtl/>
        </w:rPr>
        <w:t>وَأَسْوَدَ</w:t>
      </w:r>
      <w:r w:rsidRPr="003C16B0">
        <w:rPr>
          <w:rStyle w:val="Char5"/>
          <w:rtl/>
        </w:rPr>
        <w:t xml:space="preserve"> </w:t>
      </w:r>
      <w:r w:rsidRPr="003C16B0">
        <w:rPr>
          <w:rStyle w:val="Char5"/>
          <w:rFonts w:hint="eastAsia"/>
          <w:rtl/>
        </w:rPr>
        <w:t>وَحَيَّةٍ</w:t>
      </w:r>
      <w:r w:rsidRPr="003C16B0">
        <w:rPr>
          <w:rStyle w:val="Char5"/>
          <w:rtl/>
        </w:rPr>
        <w:t xml:space="preserve"> </w:t>
      </w:r>
      <w:r w:rsidRPr="003C16B0">
        <w:rPr>
          <w:rStyle w:val="Char5"/>
          <w:rFonts w:hint="eastAsia"/>
          <w:rtl/>
        </w:rPr>
        <w:t>وَعَقْرَبٍ</w:t>
      </w:r>
      <w:r w:rsidRPr="003C16B0">
        <w:rPr>
          <w:rStyle w:val="Char5"/>
          <w:rtl/>
        </w:rPr>
        <w:t xml:space="preserve"> </w:t>
      </w:r>
      <w:r w:rsidRPr="003C16B0">
        <w:rPr>
          <w:rStyle w:val="Char5"/>
          <w:rFonts w:hint="eastAsia"/>
          <w:rtl/>
        </w:rPr>
        <w:t>وَمِنْ</w:t>
      </w:r>
      <w:r w:rsidRPr="003C16B0">
        <w:rPr>
          <w:rStyle w:val="Char5"/>
          <w:rtl/>
        </w:rPr>
        <w:t xml:space="preserve"> </w:t>
      </w:r>
      <w:r w:rsidRPr="003C16B0">
        <w:rPr>
          <w:rStyle w:val="Char5"/>
          <w:rFonts w:hint="eastAsia"/>
          <w:rtl/>
        </w:rPr>
        <w:t>سَاكِنِ</w:t>
      </w:r>
      <w:r w:rsidRPr="003C16B0">
        <w:rPr>
          <w:rStyle w:val="Char5"/>
          <w:rtl/>
        </w:rPr>
        <w:t xml:space="preserve"> </w:t>
      </w:r>
      <w:r w:rsidRPr="003C16B0">
        <w:rPr>
          <w:rStyle w:val="Char5"/>
          <w:rFonts w:hint="eastAsia"/>
          <w:rtl/>
        </w:rPr>
        <w:t>الْبَلَدِ</w:t>
      </w:r>
      <w:r w:rsidRPr="003C16B0">
        <w:rPr>
          <w:rStyle w:val="Char5"/>
          <w:rtl/>
        </w:rPr>
        <w:t xml:space="preserve"> </w:t>
      </w:r>
      <w:r w:rsidRPr="003C16B0">
        <w:rPr>
          <w:rStyle w:val="Char5"/>
          <w:rFonts w:hint="eastAsia"/>
          <w:rtl/>
        </w:rPr>
        <w:t>وَمِنْ</w:t>
      </w:r>
      <w:r w:rsidRPr="003C16B0">
        <w:rPr>
          <w:rStyle w:val="Char5"/>
          <w:rtl/>
        </w:rPr>
        <w:t xml:space="preserve"> </w:t>
      </w:r>
      <w:r w:rsidRPr="003C16B0">
        <w:rPr>
          <w:rStyle w:val="Char5"/>
          <w:rFonts w:hint="eastAsia"/>
          <w:rtl/>
        </w:rPr>
        <w:t>شَرِّ</w:t>
      </w:r>
      <w:r w:rsidRPr="003C16B0">
        <w:rPr>
          <w:rStyle w:val="Char5"/>
          <w:rtl/>
        </w:rPr>
        <w:t xml:space="preserve"> </w:t>
      </w:r>
      <w:r w:rsidRPr="003C16B0">
        <w:rPr>
          <w:rStyle w:val="Char5"/>
          <w:rFonts w:hint="eastAsia"/>
          <w:rtl/>
        </w:rPr>
        <w:t>وَالِدٍ</w:t>
      </w:r>
      <w:r w:rsidRPr="003C16B0">
        <w:rPr>
          <w:rStyle w:val="Char5"/>
          <w:rtl/>
        </w:rPr>
        <w:t xml:space="preserve"> </w:t>
      </w:r>
      <w:r w:rsidRPr="003C16B0">
        <w:rPr>
          <w:rStyle w:val="Char5"/>
          <w:rFonts w:hint="eastAsia"/>
          <w:rtl/>
        </w:rPr>
        <w:t>وَمَا</w:t>
      </w:r>
      <w:r w:rsidRPr="003C16B0">
        <w:rPr>
          <w:rStyle w:val="Char5"/>
          <w:rtl/>
        </w:rPr>
        <w:t xml:space="preserve"> </w:t>
      </w:r>
      <w:r w:rsidRPr="003C16B0">
        <w:rPr>
          <w:rStyle w:val="Char5"/>
          <w:rFonts w:hint="eastAsia"/>
          <w:rtl/>
        </w:rPr>
        <w:t>وَلَدَ</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پناه می‌برم به کلمات کامل خداوند از شر آنچه آفریده است، ای زمین پروردگار من و پروردگار تو خداست، پناه می‌برم به خدا از شر تو و شر آنچه در تو آفریده شده است و از شر آنچه بر تو حرکت می‌کند، پناه می‌برم به خدا از شیر و سیاه‌مار و از مار و کژدم و از شر جن‌های ساکن منطقه خود، و پدر و فرزندان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به هنگام صبح در سفر بخواند: </w:t>
      </w:r>
      <w:r w:rsidRPr="003C16B0">
        <w:rPr>
          <w:rStyle w:val="Chare"/>
          <w:rFonts w:hint="cs"/>
          <w:rtl/>
        </w:rPr>
        <w:t>«</w:t>
      </w:r>
      <w:r w:rsidRPr="003C16B0">
        <w:rPr>
          <w:rStyle w:val="Char5"/>
          <w:rFonts w:hint="eastAsia"/>
          <w:rtl/>
        </w:rPr>
        <w:t>سَمَّعَ</w:t>
      </w:r>
      <w:r w:rsidRPr="003C16B0">
        <w:rPr>
          <w:rStyle w:val="Char5"/>
          <w:rtl/>
        </w:rPr>
        <w:t xml:space="preserve"> </w:t>
      </w:r>
      <w:r w:rsidRPr="003C16B0">
        <w:rPr>
          <w:rStyle w:val="Char5"/>
          <w:rFonts w:hint="eastAsia"/>
          <w:rtl/>
        </w:rPr>
        <w:t>سَامِعٌ</w:t>
      </w:r>
      <w:r w:rsidRPr="003C16B0">
        <w:rPr>
          <w:rStyle w:val="Char5"/>
          <w:rtl/>
        </w:rPr>
        <w:t xml:space="preserve"> </w:t>
      </w:r>
      <w:r w:rsidRPr="003C16B0">
        <w:rPr>
          <w:rStyle w:val="Char5"/>
          <w:rFonts w:hint="eastAsia"/>
          <w:rtl/>
        </w:rPr>
        <w:t>بِحَمْدِ</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وَحُسْنِ</w:t>
      </w:r>
      <w:r w:rsidRPr="003C16B0">
        <w:rPr>
          <w:rStyle w:val="Char5"/>
          <w:rtl/>
        </w:rPr>
        <w:t xml:space="preserve"> </w:t>
      </w:r>
      <w:r w:rsidRPr="003C16B0">
        <w:rPr>
          <w:rStyle w:val="Char5"/>
          <w:rFonts w:hint="eastAsia"/>
          <w:rtl/>
        </w:rPr>
        <w:t>بَلاَئِهِ</w:t>
      </w:r>
      <w:r w:rsidRPr="003C16B0">
        <w:rPr>
          <w:rStyle w:val="Char5"/>
          <w:rtl/>
        </w:rPr>
        <w:t xml:space="preserve"> </w:t>
      </w:r>
      <w:r w:rsidRPr="003C16B0">
        <w:rPr>
          <w:rStyle w:val="Char5"/>
          <w:rFonts w:hint="eastAsia"/>
          <w:rtl/>
        </w:rPr>
        <w:t>عَلَيْنَا</w:t>
      </w:r>
      <w:r w:rsidRPr="003C16B0">
        <w:rPr>
          <w:rStyle w:val="Char5"/>
          <w:rtl/>
        </w:rPr>
        <w:t xml:space="preserve"> </w:t>
      </w:r>
      <w:r w:rsidRPr="003C16B0">
        <w:rPr>
          <w:rStyle w:val="Char5"/>
          <w:rFonts w:hint="eastAsia"/>
          <w:rtl/>
        </w:rPr>
        <w:t>رَبَّنَا</w:t>
      </w:r>
      <w:r w:rsidRPr="003C16B0">
        <w:rPr>
          <w:rStyle w:val="Char5"/>
          <w:rtl/>
        </w:rPr>
        <w:t xml:space="preserve"> </w:t>
      </w:r>
      <w:r w:rsidRPr="003C16B0">
        <w:rPr>
          <w:rStyle w:val="Char5"/>
          <w:rFonts w:hint="eastAsia"/>
          <w:rtl/>
        </w:rPr>
        <w:t>صَاحِبْنَا</w:t>
      </w:r>
      <w:r w:rsidRPr="003C16B0">
        <w:rPr>
          <w:rStyle w:val="Char5"/>
          <w:rtl/>
        </w:rPr>
        <w:t xml:space="preserve"> </w:t>
      </w:r>
      <w:r w:rsidRPr="003C16B0">
        <w:rPr>
          <w:rStyle w:val="Char5"/>
          <w:rFonts w:hint="eastAsia"/>
          <w:rtl/>
        </w:rPr>
        <w:t>وَأَفْضِلْ</w:t>
      </w:r>
      <w:r w:rsidRPr="003C16B0">
        <w:rPr>
          <w:rStyle w:val="Char5"/>
          <w:rtl/>
        </w:rPr>
        <w:t xml:space="preserve"> </w:t>
      </w:r>
      <w:r w:rsidRPr="003C16B0">
        <w:rPr>
          <w:rStyle w:val="Char5"/>
          <w:rFonts w:hint="eastAsia"/>
          <w:rtl/>
        </w:rPr>
        <w:t>عَلَيْنَا</w:t>
      </w:r>
      <w:r w:rsidRPr="003C16B0">
        <w:rPr>
          <w:rStyle w:val="Char5"/>
          <w:rtl/>
        </w:rPr>
        <w:t xml:space="preserve"> </w:t>
      </w:r>
      <w:r w:rsidRPr="003C16B0">
        <w:rPr>
          <w:rStyle w:val="Char5"/>
          <w:rFonts w:hint="eastAsia"/>
          <w:rtl/>
        </w:rPr>
        <w:t>عَائِذًا</w:t>
      </w:r>
      <w:r w:rsidRPr="003C16B0">
        <w:rPr>
          <w:rStyle w:val="Char5"/>
          <w:rtl/>
        </w:rPr>
        <w:t xml:space="preserve"> </w:t>
      </w:r>
      <w:r w:rsidRPr="003C16B0">
        <w:rPr>
          <w:rStyle w:val="Char5"/>
          <w:rFonts w:hint="eastAsia"/>
          <w:rtl/>
        </w:rPr>
        <w:t>بِاللَّهِ</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النَّارِ</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شنیده شنونده حمد خدا و بهترین آزمون او را بر ما، پروردگارا همراه باش با ما و فضل کن بر ما، پناه به خدا از جهنم</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هرگاه از سفر برگردد بر هر زمین مرتفع تا سه بار تکبیر بگوید، سپس بگوید: </w:t>
      </w:r>
      <w:r w:rsidRPr="003C16B0">
        <w:rPr>
          <w:rStyle w:val="Chare"/>
          <w:rFonts w:hint="cs"/>
          <w:rtl/>
        </w:rPr>
        <w:t>«</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وَحْدَهُ</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شَرِيكَ</w:t>
      </w:r>
      <w:r w:rsidRPr="003C16B0">
        <w:rPr>
          <w:rStyle w:val="Char5"/>
          <w:rtl/>
        </w:rPr>
        <w:t xml:space="preserve"> </w:t>
      </w:r>
      <w:r w:rsidRPr="003C16B0">
        <w:rPr>
          <w:rStyle w:val="Char5"/>
          <w:rFonts w:hint="eastAsia"/>
          <w:rtl/>
        </w:rPr>
        <w:t>لَهُ</w:t>
      </w:r>
      <w:r w:rsidRPr="003C16B0">
        <w:rPr>
          <w:rStyle w:val="Char5"/>
          <w:rFonts w:hint="cs"/>
          <w:rtl/>
        </w:rPr>
        <w:t>،</w:t>
      </w:r>
      <w:r w:rsidRPr="003C16B0">
        <w:rPr>
          <w:rStyle w:val="Char5"/>
          <w:rtl/>
        </w:rPr>
        <w:t xml:space="preserve"> </w:t>
      </w:r>
      <w:r w:rsidRPr="003C16B0">
        <w:rPr>
          <w:rStyle w:val="Char5"/>
          <w:rFonts w:hint="eastAsia"/>
          <w:rtl/>
        </w:rPr>
        <w:t>لَهُ</w:t>
      </w:r>
      <w:r w:rsidRPr="003C16B0">
        <w:rPr>
          <w:rStyle w:val="Char5"/>
          <w:rtl/>
        </w:rPr>
        <w:t xml:space="preserve"> </w:t>
      </w:r>
      <w:r w:rsidRPr="003C16B0">
        <w:rPr>
          <w:rStyle w:val="Char5"/>
          <w:rFonts w:hint="eastAsia"/>
          <w:rtl/>
        </w:rPr>
        <w:t>الْمُلْكُ</w:t>
      </w:r>
      <w:r w:rsidRPr="003C16B0">
        <w:rPr>
          <w:rStyle w:val="Char5"/>
          <w:rFonts w:hint="cs"/>
          <w:rtl/>
        </w:rPr>
        <w:t>،</w:t>
      </w:r>
      <w:r w:rsidRPr="003C16B0">
        <w:rPr>
          <w:rStyle w:val="Char5"/>
          <w:rtl/>
        </w:rPr>
        <w:t xml:space="preserve"> </w:t>
      </w:r>
      <w:r w:rsidRPr="003C16B0">
        <w:rPr>
          <w:rStyle w:val="Char5"/>
          <w:rFonts w:hint="eastAsia"/>
          <w:rtl/>
        </w:rPr>
        <w:t>وَلَهُ</w:t>
      </w:r>
      <w:r w:rsidRPr="003C16B0">
        <w:rPr>
          <w:rStyle w:val="Char5"/>
          <w:rtl/>
        </w:rPr>
        <w:t xml:space="preserve"> </w:t>
      </w:r>
      <w:r w:rsidRPr="003C16B0">
        <w:rPr>
          <w:rStyle w:val="Char5"/>
          <w:rFonts w:hint="eastAsia"/>
          <w:rtl/>
        </w:rPr>
        <w:t>الْحَمْدُ</w:t>
      </w:r>
      <w:r w:rsidRPr="003C16B0">
        <w:rPr>
          <w:rStyle w:val="Char5"/>
          <w:rFonts w:hint="cs"/>
          <w:rtl/>
        </w:rPr>
        <w:t>،</w:t>
      </w:r>
      <w:r w:rsidRPr="003C16B0">
        <w:rPr>
          <w:rStyle w:val="Char5"/>
          <w:rtl/>
        </w:rPr>
        <w:t xml:space="preserve"> </w:t>
      </w:r>
      <w:r w:rsidRPr="003C16B0">
        <w:rPr>
          <w:rStyle w:val="Char5"/>
          <w:rFonts w:hint="eastAsia"/>
          <w:rtl/>
        </w:rPr>
        <w:t>وَهُوَ</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كُلِّ</w:t>
      </w:r>
      <w:r w:rsidRPr="003C16B0">
        <w:rPr>
          <w:rStyle w:val="Char5"/>
          <w:rtl/>
        </w:rPr>
        <w:t xml:space="preserve"> </w:t>
      </w:r>
      <w:r w:rsidRPr="003C16B0">
        <w:rPr>
          <w:rStyle w:val="Char5"/>
          <w:rFonts w:hint="eastAsia"/>
          <w:rtl/>
        </w:rPr>
        <w:t>شَيْءٍ</w:t>
      </w:r>
      <w:r w:rsidRPr="003C16B0">
        <w:rPr>
          <w:rStyle w:val="Char5"/>
          <w:rtl/>
        </w:rPr>
        <w:t xml:space="preserve"> </w:t>
      </w:r>
      <w:r w:rsidRPr="003C16B0">
        <w:rPr>
          <w:rStyle w:val="Char5"/>
          <w:rFonts w:hint="eastAsia"/>
          <w:rtl/>
        </w:rPr>
        <w:t>قَدِيرٌ</w:t>
      </w:r>
      <w:r w:rsidRPr="003C16B0">
        <w:rPr>
          <w:rStyle w:val="Char5"/>
          <w:rtl/>
        </w:rPr>
        <w:t xml:space="preserve">, </w:t>
      </w:r>
      <w:r w:rsidRPr="003C16B0">
        <w:rPr>
          <w:rStyle w:val="Char5"/>
          <w:rFonts w:hint="eastAsia"/>
          <w:rtl/>
        </w:rPr>
        <w:t>آيِبُونَ</w:t>
      </w:r>
      <w:r w:rsidRPr="003C16B0">
        <w:rPr>
          <w:rStyle w:val="Char5"/>
          <w:rtl/>
        </w:rPr>
        <w:t xml:space="preserve"> </w:t>
      </w:r>
      <w:r w:rsidRPr="003C16B0">
        <w:rPr>
          <w:rStyle w:val="Char5"/>
          <w:rFonts w:hint="eastAsia"/>
          <w:rtl/>
        </w:rPr>
        <w:t>تَائِبُونَ</w:t>
      </w:r>
      <w:r w:rsidRPr="003C16B0">
        <w:rPr>
          <w:rStyle w:val="Char5"/>
          <w:rtl/>
        </w:rPr>
        <w:t xml:space="preserve"> </w:t>
      </w:r>
      <w:r w:rsidRPr="003C16B0">
        <w:rPr>
          <w:rStyle w:val="Char5"/>
          <w:rFonts w:hint="eastAsia"/>
          <w:rtl/>
        </w:rPr>
        <w:t>عَابِدُونَ</w:t>
      </w:r>
      <w:r w:rsidRPr="003C16B0">
        <w:rPr>
          <w:rStyle w:val="Char5"/>
          <w:rtl/>
        </w:rPr>
        <w:t xml:space="preserve"> </w:t>
      </w:r>
      <w:r w:rsidRPr="003C16B0">
        <w:rPr>
          <w:rStyle w:val="Char5"/>
          <w:rFonts w:hint="eastAsia"/>
          <w:rtl/>
        </w:rPr>
        <w:t>سَاجِدُونَ</w:t>
      </w:r>
      <w:r w:rsidRPr="003C16B0">
        <w:rPr>
          <w:rStyle w:val="Char5"/>
          <w:rFonts w:hint="cs"/>
          <w:rtl/>
        </w:rPr>
        <w:t>،</w:t>
      </w:r>
      <w:r w:rsidRPr="003C16B0">
        <w:rPr>
          <w:rStyle w:val="Char5"/>
          <w:rtl/>
        </w:rPr>
        <w:t xml:space="preserve"> </w:t>
      </w:r>
      <w:r w:rsidRPr="003C16B0">
        <w:rPr>
          <w:rStyle w:val="Char5"/>
          <w:rFonts w:hint="eastAsia"/>
          <w:rtl/>
        </w:rPr>
        <w:t>لِرَبِّنَا</w:t>
      </w:r>
      <w:r w:rsidRPr="003C16B0">
        <w:rPr>
          <w:rStyle w:val="Char5"/>
          <w:rtl/>
        </w:rPr>
        <w:t xml:space="preserve"> </w:t>
      </w:r>
      <w:r w:rsidRPr="003C16B0">
        <w:rPr>
          <w:rStyle w:val="Char5"/>
          <w:rFonts w:hint="eastAsia"/>
          <w:rtl/>
        </w:rPr>
        <w:t>حَامِدُونَ</w:t>
      </w:r>
      <w:r w:rsidRPr="003C16B0">
        <w:rPr>
          <w:rStyle w:val="Char5"/>
          <w:rFonts w:hint="cs"/>
          <w:rtl/>
        </w:rPr>
        <w:t>،</w:t>
      </w:r>
      <w:r w:rsidRPr="003C16B0">
        <w:rPr>
          <w:rStyle w:val="Char5"/>
          <w:rtl/>
        </w:rPr>
        <w:t xml:space="preserve"> </w:t>
      </w:r>
      <w:r w:rsidRPr="003C16B0">
        <w:rPr>
          <w:rStyle w:val="Char5"/>
          <w:rFonts w:hint="eastAsia"/>
          <w:rtl/>
        </w:rPr>
        <w:t>صَدَقَ</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وَعْدَهُ</w:t>
      </w:r>
      <w:r w:rsidRPr="003C16B0">
        <w:rPr>
          <w:rStyle w:val="Char5"/>
          <w:rFonts w:hint="cs"/>
          <w:rtl/>
        </w:rPr>
        <w:t>،</w:t>
      </w:r>
      <w:r w:rsidRPr="003C16B0">
        <w:rPr>
          <w:rStyle w:val="Char5"/>
          <w:rtl/>
        </w:rPr>
        <w:t xml:space="preserve"> </w:t>
      </w:r>
      <w:r w:rsidRPr="003C16B0">
        <w:rPr>
          <w:rStyle w:val="Char5"/>
          <w:rFonts w:hint="eastAsia"/>
          <w:rtl/>
        </w:rPr>
        <w:t>وَنَصَرَ</w:t>
      </w:r>
      <w:r w:rsidRPr="003C16B0">
        <w:rPr>
          <w:rStyle w:val="Char5"/>
          <w:rtl/>
        </w:rPr>
        <w:t xml:space="preserve"> </w:t>
      </w:r>
      <w:r w:rsidRPr="003C16B0">
        <w:rPr>
          <w:rStyle w:val="Char5"/>
          <w:rFonts w:hint="eastAsia"/>
          <w:rtl/>
        </w:rPr>
        <w:t>عَبْدَهُ</w:t>
      </w:r>
      <w:r w:rsidRPr="003C16B0">
        <w:rPr>
          <w:rStyle w:val="Char5"/>
          <w:rtl/>
        </w:rPr>
        <w:t xml:space="preserve"> </w:t>
      </w:r>
      <w:r w:rsidRPr="003C16B0">
        <w:rPr>
          <w:rStyle w:val="Char5"/>
          <w:rFonts w:hint="eastAsia"/>
          <w:rtl/>
        </w:rPr>
        <w:t>وَهَزَمَ</w:t>
      </w:r>
      <w:r w:rsidRPr="003C16B0">
        <w:rPr>
          <w:rStyle w:val="Char5"/>
          <w:rtl/>
        </w:rPr>
        <w:t xml:space="preserve"> </w:t>
      </w:r>
      <w:r w:rsidRPr="003C16B0">
        <w:rPr>
          <w:rStyle w:val="Char5"/>
          <w:rFonts w:hint="eastAsia"/>
          <w:rtl/>
        </w:rPr>
        <w:t>الأَحْزَابَ</w:t>
      </w:r>
      <w:r w:rsidRPr="003C16B0">
        <w:rPr>
          <w:rStyle w:val="Char5"/>
          <w:rtl/>
        </w:rPr>
        <w:t xml:space="preserve"> </w:t>
      </w:r>
      <w:r w:rsidRPr="003C16B0">
        <w:rPr>
          <w:rStyle w:val="Char5"/>
          <w:rFonts w:hint="eastAsia"/>
          <w:rtl/>
        </w:rPr>
        <w:t>وَحْدَهُ</w:t>
      </w:r>
      <w:r w:rsidRPr="003C16B0">
        <w:rPr>
          <w:rStyle w:val="Chare"/>
          <w:rFonts w:hint="cs"/>
          <w:rtl/>
        </w:rPr>
        <w:t>»</w:t>
      </w:r>
      <w:r w:rsidR="003C16B0" w:rsidRPr="003C16B0">
        <w:rPr>
          <w:rStyle w:val="Char6"/>
          <w:rFonts w:hint="cs"/>
          <w:rtl/>
        </w:rPr>
        <w:t>.</w:t>
      </w:r>
      <w:r w:rsidRPr="005234D1">
        <w:rPr>
          <w:rStyle w:val="Char6"/>
          <w:rFonts w:hint="cs"/>
          <w:rtl/>
        </w:rPr>
        <w:t xml:space="preserve"> </w:t>
      </w:r>
      <w:r w:rsidRPr="003C16B0">
        <w:rPr>
          <w:rStyle w:val="Chare"/>
          <w:rFonts w:hint="cs"/>
          <w:rtl/>
        </w:rPr>
        <w:t>«</w:t>
      </w:r>
      <w:r w:rsidRPr="003C16B0">
        <w:rPr>
          <w:rStyle w:val="Chard"/>
          <w:rFonts w:hint="cs"/>
          <w:rtl/>
        </w:rPr>
        <w:t>نیست معبودی جز خدای یکتا، نیست شریکی برای او، برای اوست پادشاهی و برای اوست ستایش و او بر هرچیز تواناست، بازگشت‌کننده به سوی او هستیم، توبه‌کننده</w:t>
      </w:r>
      <w:r w:rsidRPr="003C16B0">
        <w:rPr>
          <w:rStyle w:val="Chard"/>
          <w:rFonts w:hint="eastAsia"/>
          <w:rtl/>
        </w:rPr>
        <w:t>‌</w:t>
      </w:r>
      <w:r w:rsidRPr="003C16B0">
        <w:rPr>
          <w:rStyle w:val="Chard"/>
          <w:rFonts w:hint="cs"/>
          <w:rtl/>
        </w:rPr>
        <w:t>ایم، عبادتگذاریم، سجده</w:t>
      </w:r>
      <w:r w:rsidR="003C16B0">
        <w:rPr>
          <w:rStyle w:val="Chard"/>
          <w:rFonts w:hint="cs"/>
          <w:rtl/>
        </w:rPr>
        <w:t xml:space="preserve"> </w:t>
      </w:r>
      <w:r w:rsidRPr="003C16B0">
        <w:rPr>
          <w:rStyle w:val="Chard"/>
          <w:rFonts w:hint="cs"/>
          <w:rtl/>
        </w:rPr>
        <w:t>‌کننده</w:t>
      </w:r>
      <w:r w:rsidRPr="003C16B0">
        <w:rPr>
          <w:rStyle w:val="Chard"/>
          <w:rFonts w:hint="eastAsia"/>
          <w:rtl/>
        </w:rPr>
        <w:t>‌</w:t>
      </w:r>
      <w:r w:rsidRPr="003C16B0">
        <w:rPr>
          <w:rStyle w:val="Chard"/>
          <w:rFonts w:hint="cs"/>
          <w:rtl/>
        </w:rPr>
        <w:t>ایم، برای پروردگار خویش حمد</w:t>
      </w:r>
      <w:r w:rsidR="003C16B0">
        <w:rPr>
          <w:rStyle w:val="Chard"/>
          <w:rFonts w:hint="cs"/>
          <w:rtl/>
        </w:rPr>
        <w:t xml:space="preserve"> </w:t>
      </w:r>
      <w:r w:rsidRPr="003C16B0">
        <w:rPr>
          <w:rStyle w:val="Chard"/>
          <w:rFonts w:hint="cs"/>
          <w:rtl/>
        </w:rPr>
        <w:t>گویانیم، راست کرد خدا وعده خویش را و نصرت داد بنده خود را و تنهایی شکست داد همه گروه‌ها را</w:t>
      </w:r>
      <w:r w:rsidRPr="00773B0D">
        <w:rPr>
          <w:rFonts w:cs="Traditional Arabic" w:hint="cs"/>
          <w:rtl/>
          <w:lang w:bidi="fa-IR"/>
        </w:rPr>
        <w:t>»</w:t>
      </w:r>
      <w:r w:rsidRPr="005234D1">
        <w:rPr>
          <w:rStyle w:val="Char6"/>
          <w:rFonts w:hint="cs"/>
          <w:rtl/>
        </w:rPr>
        <w:t>.</w:t>
      </w:r>
    </w:p>
    <w:p w:rsidR="00BA4315" w:rsidRPr="00641859" w:rsidRDefault="00BA4315" w:rsidP="008A386C">
      <w:pPr>
        <w:autoSpaceDE w:val="0"/>
        <w:autoSpaceDN w:val="0"/>
        <w:adjustRightInd w:val="0"/>
        <w:ind w:firstLine="284"/>
        <w:jc w:val="both"/>
        <w:rPr>
          <w:rStyle w:val="Char6"/>
          <w:spacing w:val="-2"/>
          <w:rtl/>
        </w:rPr>
      </w:pPr>
      <w:r w:rsidRPr="00641859">
        <w:rPr>
          <w:rStyle w:val="Char6"/>
          <w:rFonts w:hint="cs"/>
          <w:spacing w:val="-2"/>
          <w:rtl/>
        </w:rPr>
        <w:t xml:space="preserve">وقتی بخواهد بر کفار دعای بد کند، بگوید: </w:t>
      </w:r>
      <w:r w:rsidRPr="00641859">
        <w:rPr>
          <w:rStyle w:val="Chare"/>
          <w:rFonts w:hint="cs"/>
          <w:spacing w:val="-2"/>
          <w:rtl/>
        </w:rPr>
        <w:t>«</w:t>
      </w:r>
      <w:r w:rsidRPr="00641859">
        <w:rPr>
          <w:rStyle w:val="Char5"/>
          <w:rFonts w:hint="eastAsia"/>
          <w:spacing w:val="-2"/>
          <w:rtl/>
        </w:rPr>
        <w:t>اللَّهُمَّ</w:t>
      </w:r>
      <w:r w:rsidRPr="00641859">
        <w:rPr>
          <w:rStyle w:val="Char5"/>
          <w:spacing w:val="-2"/>
          <w:rtl/>
        </w:rPr>
        <w:t xml:space="preserve"> </w:t>
      </w:r>
      <w:r w:rsidRPr="00641859">
        <w:rPr>
          <w:rStyle w:val="Char5"/>
          <w:rFonts w:hint="eastAsia"/>
          <w:spacing w:val="-2"/>
          <w:rtl/>
        </w:rPr>
        <w:t>مُنْزِلَ</w:t>
      </w:r>
      <w:r w:rsidRPr="00641859">
        <w:rPr>
          <w:rStyle w:val="Char5"/>
          <w:spacing w:val="-2"/>
          <w:rtl/>
        </w:rPr>
        <w:t xml:space="preserve"> </w:t>
      </w:r>
      <w:r w:rsidRPr="00641859">
        <w:rPr>
          <w:rStyle w:val="Char5"/>
          <w:rFonts w:hint="eastAsia"/>
          <w:spacing w:val="-2"/>
          <w:rtl/>
        </w:rPr>
        <w:t>الْكِتَابِ</w:t>
      </w:r>
      <w:r w:rsidRPr="00641859">
        <w:rPr>
          <w:rStyle w:val="Char5"/>
          <w:spacing w:val="-2"/>
          <w:rtl/>
        </w:rPr>
        <w:t xml:space="preserve"> </w:t>
      </w:r>
      <w:r w:rsidRPr="00641859">
        <w:rPr>
          <w:rStyle w:val="Char5"/>
          <w:rFonts w:hint="eastAsia"/>
          <w:spacing w:val="-2"/>
          <w:rtl/>
        </w:rPr>
        <w:t>سَرِيعَ</w:t>
      </w:r>
      <w:r w:rsidRPr="00641859">
        <w:rPr>
          <w:rStyle w:val="Char5"/>
          <w:spacing w:val="-2"/>
          <w:rtl/>
        </w:rPr>
        <w:t xml:space="preserve"> </w:t>
      </w:r>
      <w:r w:rsidRPr="00641859">
        <w:rPr>
          <w:rStyle w:val="Char5"/>
          <w:rFonts w:hint="eastAsia"/>
          <w:spacing w:val="-2"/>
          <w:rtl/>
        </w:rPr>
        <w:t>الْحِسَابِ،</w:t>
      </w:r>
      <w:r w:rsidRPr="00641859">
        <w:rPr>
          <w:rStyle w:val="Char5"/>
          <w:spacing w:val="-2"/>
          <w:rtl/>
        </w:rPr>
        <w:t xml:space="preserve"> </w:t>
      </w:r>
      <w:r w:rsidRPr="00641859">
        <w:rPr>
          <w:rStyle w:val="Char5"/>
          <w:rFonts w:hint="eastAsia"/>
          <w:spacing w:val="-2"/>
          <w:rtl/>
        </w:rPr>
        <w:t>اللَّهُمَّ</w:t>
      </w:r>
      <w:r w:rsidRPr="00641859">
        <w:rPr>
          <w:rStyle w:val="Char5"/>
          <w:spacing w:val="-2"/>
          <w:rtl/>
        </w:rPr>
        <w:t xml:space="preserve"> </w:t>
      </w:r>
      <w:r w:rsidRPr="00641859">
        <w:rPr>
          <w:rStyle w:val="Char5"/>
          <w:rFonts w:hint="eastAsia"/>
          <w:spacing w:val="-2"/>
          <w:rtl/>
        </w:rPr>
        <w:t>اهْزِمِ</w:t>
      </w:r>
      <w:r w:rsidRPr="00641859">
        <w:rPr>
          <w:rStyle w:val="Char5"/>
          <w:spacing w:val="-2"/>
          <w:rtl/>
        </w:rPr>
        <w:t xml:space="preserve"> </w:t>
      </w:r>
      <w:r w:rsidRPr="00641859">
        <w:rPr>
          <w:rStyle w:val="Char5"/>
          <w:rFonts w:hint="eastAsia"/>
          <w:spacing w:val="-2"/>
          <w:rtl/>
        </w:rPr>
        <w:t>الأَحْزَابَ،</w:t>
      </w:r>
      <w:r w:rsidRPr="00641859">
        <w:rPr>
          <w:rStyle w:val="Char5"/>
          <w:spacing w:val="-2"/>
          <w:rtl/>
        </w:rPr>
        <w:t xml:space="preserve"> </w:t>
      </w:r>
      <w:r w:rsidRPr="00641859">
        <w:rPr>
          <w:rStyle w:val="Char5"/>
          <w:rFonts w:hint="eastAsia"/>
          <w:spacing w:val="-2"/>
          <w:rtl/>
        </w:rPr>
        <w:t>اللَّهُمَّ</w:t>
      </w:r>
      <w:r w:rsidRPr="00641859">
        <w:rPr>
          <w:rStyle w:val="Char5"/>
          <w:spacing w:val="-2"/>
          <w:rtl/>
        </w:rPr>
        <w:t xml:space="preserve"> </w:t>
      </w:r>
      <w:r w:rsidRPr="00641859">
        <w:rPr>
          <w:rStyle w:val="Char5"/>
          <w:rFonts w:hint="eastAsia"/>
          <w:spacing w:val="-2"/>
          <w:rtl/>
        </w:rPr>
        <w:t>اهْزِمْهُمْ</w:t>
      </w:r>
      <w:r w:rsidRPr="00641859">
        <w:rPr>
          <w:rStyle w:val="Char5"/>
          <w:spacing w:val="-2"/>
          <w:rtl/>
        </w:rPr>
        <w:t xml:space="preserve"> </w:t>
      </w:r>
      <w:r w:rsidRPr="00641859">
        <w:rPr>
          <w:rStyle w:val="Char5"/>
          <w:rFonts w:hint="eastAsia"/>
          <w:spacing w:val="-2"/>
          <w:rtl/>
        </w:rPr>
        <w:t>وَزَلْزِلْهُمْ</w:t>
      </w:r>
      <w:r w:rsidRPr="00641859">
        <w:rPr>
          <w:rStyle w:val="Char5"/>
          <w:rFonts w:hint="cs"/>
          <w:spacing w:val="-2"/>
          <w:rtl/>
        </w:rPr>
        <w:t xml:space="preserve">. </w:t>
      </w:r>
      <w:r w:rsidRPr="00641859">
        <w:rPr>
          <w:rStyle w:val="Char5"/>
          <w:rFonts w:hint="eastAsia"/>
          <w:spacing w:val="-2"/>
          <w:rtl/>
        </w:rPr>
        <w:t>اللَّهُمَّ</w:t>
      </w:r>
      <w:r w:rsidRPr="00641859">
        <w:rPr>
          <w:rStyle w:val="Char5"/>
          <w:spacing w:val="-2"/>
          <w:rtl/>
        </w:rPr>
        <w:t xml:space="preserve"> </w:t>
      </w:r>
      <w:r w:rsidRPr="00641859">
        <w:rPr>
          <w:rStyle w:val="Char5"/>
          <w:rFonts w:hint="eastAsia"/>
          <w:spacing w:val="-2"/>
          <w:rtl/>
        </w:rPr>
        <w:t>إِنَّا</w:t>
      </w:r>
      <w:r w:rsidRPr="00641859">
        <w:rPr>
          <w:rStyle w:val="Char5"/>
          <w:spacing w:val="-2"/>
          <w:rtl/>
        </w:rPr>
        <w:t xml:space="preserve"> </w:t>
      </w:r>
      <w:r w:rsidRPr="00641859">
        <w:rPr>
          <w:rStyle w:val="Char5"/>
          <w:rFonts w:hint="eastAsia"/>
          <w:spacing w:val="-2"/>
          <w:rtl/>
        </w:rPr>
        <w:t>نَجْعَلُكَ</w:t>
      </w:r>
      <w:r w:rsidRPr="00641859">
        <w:rPr>
          <w:rStyle w:val="Char5"/>
          <w:spacing w:val="-2"/>
          <w:rtl/>
        </w:rPr>
        <w:t xml:space="preserve"> </w:t>
      </w:r>
      <w:r w:rsidRPr="00641859">
        <w:rPr>
          <w:rStyle w:val="Char5"/>
          <w:rFonts w:hint="eastAsia"/>
          <w:spacing w:val="-2"/>
          <w:rtl/>
        </w:rPr>
        <w:t>فِى</w:t>
      </w:r>
      <w:r w:rsidRPr="00641859">
        <w:rPr>
          <w:rStyle w:val="Char5"/>
          <w:spacing w:val="-2"/>
          <w:rtl/>
        </w:rPr>
        <w:t xml:space="preserve"> </w:t>
      </w:r>
      <w:r w:rsidRPr="00641859">
        <w:rPr>
          <w:rStyle w:val="Char5"/>
          <w:rFonts w:hint="eastAsia"/>
          <w:spacing w:val="-2"/>
          <w:rtl/>
        </w:rPr>
        <w:t>نُحُورِهِمْ</w:t>
      </w:r>
      <w:r w:rsidRPr="00641859">
        <w:rPr>
          <w:rStyle w:val="Char5"/>
          <w:spacing w:val="-2"/>
          <w:rtl/>
        </w:rPr>
        <w:t xml:space="preserve"> </w:t>
      </w:r>
      <w:r w:rsidRPr="00641859">
        <w:rPr>
          <w:rStyle w:val="Char5"/>
          <w:rFonts w:hint="eastAsia"/>
          <w:spacing w:val="-2"/>
          <w:rtl/>
        </w:rPr>
        <w:t>وَنَعُوذُ</w:t>
      </w:r>
      <w:r w:rsidRPr="00641859">
        <w:rPr>
          <w:rStyle w:val="Char5"/>
          <w:spacing w:val="-2"/>
          <w:rtl/>
        </w:rPr>
        <w:t xml:space="preserve"> </w:t>
      </w:r>
      <w:r w:rsidRPr="00641859">
        <w:rPr>
          <w:rStyle w:val="Char5"/>
          <w:rFonts w:hint="eastAsia"/>
          <w:spacing w:val="-2"/>
          <w:rtl/>
        </w:rPr>
        <w:t>بِكَ</w:t>
      </w:r>
      <w:r w:rsidRPr="00641859">
        <w:rPr>
          <w:rStyle w:val="Char5"/>
          <w:spacing w:val="-2"/>
          <w:rtl/>
        </w:rPr>
        <w:t xml:space="preserve"> </w:t>
      </w:r>
      <w:r w:rsidRPr="00641859">
        <w:rPr>
          <w:rStyle w:val="Char5"/>
          <w:rFonts w:hint="eastAsia"/>
          <w:spacing w:val="-2"/>
          <w:rtl/>
        </w:rPr>
        <w:t>مِنْ</w:t>
      </w:r>
      <w:r w:rsidRPr="00641859">
        <w:rPr>
          <w:rStyle w:val="Char5"/>
          <w:spacing w:val="-2"/>
          <w:rtl/>
        </w:rPr>
        <w:t xml:space="preserve"> </w:t>
      </w:r>
      <w:r w:rsidRPr="00641859">
        <w:rPr>
          <w:rStyle w:val="Char5"/>
          <w:rFonts w:hint="eastAsia"/>
          <w:spacing w:val="-2"/>
          <w:rtl/>
        </w:rPr>
        <w:t>شُرُورِهِمْ</w:t>
      </w:r>
      <w:r w:rsidRPr="00641859">
        <w:rPr>
          <w:rStyle w:val="Char5"/>
          <w:rFonts w:hint="cs"/>
          <w:spacing w:val="-2"/>
          <w:rtl/>
        </w:rPr>
        <w:t xml:space="preserve">، </w:t>
      </w:r>
      <w:r w:rsidRPr="00641859">
        <w:rPr>
          <w:rStyle w:val="Char5"/>
          <w:rFonts w:hint="eastAsia"/>
          <w:spacing w:val="-2"/>
          <w:rtl/>
        </w:rPr>
        <w:t>اللَّهُمَّ</w:t>
      </w:r>
      <w:r w:rsidRPr="00641859">
        <w:rPr>
          <w:rStyle w:val="Char5"/>
          <w:spacing w:val="-2"/>
          <w:rtl/>
        </w:rPr>
        <w:t xml:space="preserve"> </w:t>
      </w:r>
      <w:r w:rsidRPr="00641859">
        <w:rPr>
          <w:rStyle w:val="Char5"/>
          <w:rFonts w:hint="eastAsia"/>
          <w:spacing w:val="-2"/>
          <w:rtl/>
        </w:rPr>
        <w:t>أَنْتَ</w:t>
      </w:r>
      <w:r w:rsidRPr="00641859">
        <w:rPr>
          <w:rStyle w:val="Char5"/>
          <w:spacing w:val="-2"/>
          <w:rtl/>
        </w:rPr>
        <w:t xml:space="preserve"> </w:t>
      </w:r>
      <w:r w:rsidRPr="00641859">
        <w:rPr>
          <w:rStyle w:val="Char5"/>
          <w:rFonts w:hint="eastAsia"/>
          <w:spacing w:val="-2"/>
          <w:rtl/>
        </w:rPr>
        <w:t>عَضُدِى</w:t>
      </w:r>
      <w:r w:rsidRPr="00641859">
        <w:rPr>
          <w:rStyle w:val="Char5"/>
          <w:spacing w:val="-2"/>
          <w:rtl/>
        </w:rPr>
        <w:t xml:space="preserve"> </w:t>
      </w:r>
      <w:r w:rsidRPr="00641859">
        <w:rPr>
          <w:rStyle w:val="Char5"/>
          <w:rFonts w:hint="eastAsia"/>
          <w:spacing w:val="-2"/>
          <w:rtl/>
        </w:rPr>
        <w:t>وَنَصِيرِى</w:t>
      </w:r>
      <w:r w:rsidRPr="00641859">
        <w:rPr>
          <w:rStyle w:val="Char5"/>
          <w:spacing w:val="-2"/>
          <w:rtl/>
        </w:rPr>
        <w:t xml:space="preserve"> </w:t>
      </w:r>
      <w:r w:rsidRPr="00641859">
        <w:rPr>
          <w:rStyle w:val="Char5"/>
          <w:rFonts w:hint="eastAsia"/>
          <w:spacing w:val="-2"/>
          <w:rtl/>
        </w:rPr>
        <w:t>بِكَ</w:t>
      </w:r>
      <w:r w:rsidRPr="00641859">
        <w:rPr>
          <w:rStyle w:val="Char5"/>
          <w:spacing w:val="-2"/>
          <w:rtl/>
        </w:rPr>
        <w:t xml:space="preserve"> </w:t>
      </w:r>
      <w:r w:rsidRPr="00641859">
        <w:rPr>
          <w:rStyle w:val="Char5"/>
          <w:rFonts w:hint="eastAsia"/>
          <w:spacing w:val="-2"/>
          <w:rtl/>
        </w:rPr>
        <w:t>أَحُولُ</w:t>
      </w:r>
      <w:r w:rsidRPr="00641859">
        <w:rPr>
          <w:rStyle w:val="Char5"/>
          <w:spacing w:val="-2"/>
          <w:rtl/>
        </w:rPr>
        <w:t xml:space="preserve"> </w:t>
      </w:r>
      <w:r w:rsidRPr="00641859">
        <w:rPr>
          <w:rStyle w:val="Char5"/>
          <w:rFonts w:hint="eastAsia"/>
          <w:spacing w:val="-2"/>
          <w:rtl/>
        </w:rPr>
        <w:t>وَبِكَ</w:t>
      </w:r>
      <w:r w:rsidRPr="00641859">
        <w:rPr>
          <w:rStyle w:val="Char5"/>
          <w:spacing w:val="-2"/>
          <w:rtl/>
        </w:rPr>
        <w:t xml:space="preserve"> </w:t>
      </w:r>
      <w:r w:rsidRPr="00641859">
        <w:rPr>
          <w:rStyle w:val="Char5"/>
          <w:rFonts w:hint="eastAsia"/>
          <w:spacing w:val="-2"/>
          <w:rtl/>
        </w:rPr>
        <w:t>أَصُولُ</w:t>
      </w:r>
      <w:r w:rsidRPr="00641859">
        <w:rPr>
          <w:rStyle w:val="Char5"/>
          <w:spacing w:val="-2"/>
          <w:rtl/>
        </w:rPr>
        <w:t xml:space="preserve"> </w:t>
      </w:r>
      <w:r w:rsidRPr="00641859">
        <w:rPr>
          <w:rStyle w:val="Char5"/>
          <w:rFonts w:hint="eastAsia"/>
          <w:spacing w:val="-2"/>
          <w:rtl/>
        </w:rPr>
        <w:t>وَبِكَ</w:t>
      </w:r>
      <w:r w:rsidRPr="00641859">
        <w:rPr>
          <w:rStyle w:val="Char5"/>
          <w:spacing w:val="-2"/>
          <w:rtl/>
        </w:rPr>
        <w:t xml:space="preserve"> </w:t>
      </w:r>
      <w:r w:rsidRPr="00641859">
        <w:rPr>
          <w:rStyle w:val="Char5"/>
          <w:rFonts w:hint="eastAsia"/>
          <w:spacing w:val="-2"/>
          <w:rtl/>
        </w:rPr>
        <w:t>أُقَاتِلُ</w:t>
      </w:r>
      <w:r w:rsidRPr="00641859">
        <w:rPr>
          <w:rStyle w:val="Chare"/>
          <w:rFonts w:hint="cs"/>
          <w:spacing w:val="-2"/>
          <w:rtl/>
        </w:rPr>
        <w:t>»</w:t>
      </w:r>
      <w:r w:rsidR="003C16B0" w:rsidRPr="00641859">
        <w:rPr>
          <w:rStyle w:val="Char6"/>
          <w:rFonts w:hint="cs"/>
          <w:spacing w:val="-2"/>
          <w:rtl/>
        </w:rPr>
        <w:t>.</w:t>
      </w:r>
      <w:r w:rsidRPr="00641859">
        <w:rPr>
          <w:rStyle w:val="Chare"/>
          <w:rFonts w:hint="cs"/>
          <w:spacing w:val="-2"/>
          <w:rtl/>
        </w:rPr>
        <w:t xml:space="preserve"> «</w:t>
      </w:r>
      <w:r w:rsidRPr="00641859">
        <w:rPr>
          <w:rStyle w:val="Chard"/>
          <w:rFonts w:hint="cs"/>
          <w:spacing w:val="-2"/>
          <w:rtl/>
        </w:rPr>
        <w:t>ای خدای نازل‌کنند</w:t>
      </w:r>
      <w:r w:rsidR="00B20E6E" w:rsidRPr="00641859">
        <w:rPr>
          <w:rStyle w:val="Chard"/>
          <w:rFonts w:hint="cs"/>
          <w:spacing w:val="-2"/>
          <w:rtl/>
        </w:rPr>
        <w:t>ۀ</w:t>
      </w:r>
      <w:r w:rsidRPr="00641859">
        <w:rPr>
          <w:rStyle w:val="Chard"/>
          <w:rFonts w:hint="cs"/>
          <w:spacing w:val="-2"/>
          <w:rtl/>
        </w:rPr>
        <w:t xml:space="preserve"> کتاب، ای خدایا شکست بده همه گروه‌ها را، ای خدا شکست بده ایشان را و آن‌ها را بلرزان، ای خدا تو را برابر آن‌ها قرار می‌دهم و به تو پناه می‌برم از شر آن‌ها، خدایا تویی بازوی من و کمک به خاطر تو حمله می‌کنم و به خاطر تو حرکت می‌کنم و به خاطر تو می‌جنگم</w:t>
      </w:r>
      <w:r w:rsidR="000E6EC3" w:rsidRPr="00641859">
        <w:rPr>
          <w:rStyle w:val="Chare"/>
          <w:rFonts w:hint="cs"/>
          <w:spacing w:val="-2"/>
          <w:rtl/>
        </w:rPr>
        <w:t>»</w:t>
      </w:r>
      <w:r w:rsidRPr="00641859">
        <w:rPr>
          <w:rStyle w:val="Char6"/>
          <w:rFonts w:hint="cs"/>
          <w:spacing w:val="-2"/>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هرگاه میهمان قومی شود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بَارِكْ</w:t>
      </w:r>
      <w:r w:rsidRPr="003C16B0">
        <w:rPr>
          <w:rStyle w:val="Char5"/>
          <w:rtl/>
        </w:rPr>
        <w:t xml:space="preserve"> </w:t>
      </w:r>
      <w:r w:rsidRPr="003C16B0">
        <w:rPr>
          <w:rStyle w:val="Char5"/>
          <w:rFonts w:hint="eastAsia"/>
          <w:rtl/>
        </w:rPr>
        <w:t>لَهُمْ</w:t>
      </w:r>
      <w:r w:rsidRPr="003C16B0">
        <w:rPr>
          <w:rStyle w:val="Char5"/>
          <w:rtl/>
        </w:rPr>
        <w:t xml:space="preserve"> </w:t>
      </w:r>
      <w:r w:rsidRPr="003C16B0">
        <w:rPr>
          <w:rStyle w:val="Char5"/>
          <w:rFonts w:hint="eastAsia"/>
          <w:rtl/>
        </w:rPr>
        <w:t>فِيمَا</w:t>
      </w:r>
      <w:r w:rsidRPr="003C16B0">
        <w:rPr>
          <w:rStyle w:val="Char5"/>
          <w:rtl/>
        </w:rPr>
        <w:t xml:space="preserve"> </w:t>
      </w:r>
      <w:r w:rsidRPr="003C16B0">
        <w:rPr>
          <w:rStyle w:val="Char5"/>
          <w:rFonts w:hint="eastAsia"/>
          <w:rtl/>
        </w:rPr>
        <w:t>رَزَقْتَهُمْ</w:t>
      </w:r>
      <w:r w:rsidRPr="003C16B0">
        <w:rPr>
          <w:rStyle w:val="Char5"/>
          <w:rtl/>
        </w:rPr>
        <w:t xml:space="preserve"> </w:t>
      </w:r>
      <w:r w:rsidRPr="003C16B0">
        <w:rPr>
          <w:rStyle w:val="Char5"/>
          <w:rFonts w:hint="eastAsia"/>
          <w:rtl/>
        </w:rPr>
        <w:t>وَاغْفِرْ</w:t>
      </w:r>
      <w:r w:rsidRPr="003C16B0">
        <w:rPr>
          <w:rStyle w:val="Char5"/>
          <w:rtl/>
        </w:rPr>
        <w:t xml:space="preserve"> </w:t>
      </w:r>
      <w:r w:rsidRPr="003C16B0">
        <w:rPr>
          <w:rStyle w:val="Char5"/>
          <w:rFonts w:hint="eastAsia"/>
          <w:rtl/>
        </w:rPr>
        <w:t>لَهُمْ</w:t>
      </w:r>
      <w:r w:rsidRPr="003C16B0">
        <w:rPr>
          <w:rStyle w:val="Char5"/>
          <w:rtl/>
        </w:rPr>
        <w:t xml:space="preserve"> </w:t>
      </w:r>
      <w:r w:rsidRPr="003C16B0">
        <w:rPr>
          <w:rStyle w:val="Char5"/>
          <w:rFonts w:hint="eastAsia"/>
          <w:rtl/>
        </w:rPr>
        <w:t>وَارْحَمْهُم</w:t>
      </w:r>
      <w:r w:rsidRPr="003C16B0">
        <w:rPr>
          <w:rStyle w:val="Chare"/>
          <w:rFonts w:hint="cs"/>
          <w:rtl/>
        </w:rPr>
        <w:t>»</w:t>
      </w:r>
      <w:r w:rsidR="003C16B0" w:rsidRPr="003C16B0">
        <w:rPr>
          <w:rStyle w:val="Char6"/>
          <w:rFonts w:hint="cs"/>
          <w:rtl/>
        </w:rPr>
        <w:t>.</w:t>
      </w:r>
      <w:r w:rsidRPr="005234D1">
        <w:rPr>
          <w:rStyle w:val="Char6"/>
          <w:rFonts w:hint="cs"/>
          <w:rtl/>
        </w:rPr>
        <w:t xml:space="preserve"> </w:t>
      </w:r>
      <w:r w:rsidRPr="003C16B0">
        <w:rPr>
          <w:rStyle w:val="Chare"/>
          <w:rFonts w:hint="cs"/>
          <w:rtl/>
        </w:rPr>
        <w:t>«</w:t>
      </w:r>
      <w:r w:rsidRPr="003C16B0">
        <w:rPr>
          <w:rStyle w:val="Chard"/>
          <w:rFonts w:hint="cs"/>
          <w:rtl/>
        </w:rPr>
        <w:t>خدایا برکت بده به ایشان در آنچه رزق دادی به آن‌ها و بیامرز آن‌ها را، و رحم کن بر آن‌ها</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وقتی ماه نو را ببیند،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أَهِلَّهُ</w:t>
      </w:r>
      <w:r w:rsidRPr="003C16B0">
        <w:rPr>
          <w:rStyle w:val="Char5"/>
          <w:rtl/>
        </w:rPr>
        <w:t xml:space="preserve"> </w:t>
      </w:r>
      <w:r w:rsidRPr="003C16B0">
        <w:rPr>
          <w:rStyle w:val="Char5"/>
          <w:rFonts w:hint="eastAsia"/>
          <w:rtl/>
        </w:rPr>
        <w:t>عَلَيْنَا</w:t>
      </w:r>
      <w:r w:rsidRPr="003C16B0">
        <w:rPr>
          <w:rStyle w:val="Char5"/>
          <w:rtl/>
        </w:rPr>
        <w:t xml:space="preserve"> </w:t>
      </w:r>
      <w:r w:rsidRPr="003C16B0">
        <w:rPr>
          <w:rStyle w:val="Char5"/>
          <w:rFonts w:hint="eastAsia"/>
          <w:rtl/>
        </w:rPr>
        <w:t>بِالأَمْنِ</w:t>
      </w:r>
      <w:r w:rsidRPr="003C16B0">
        <w:rPr>
          <w:rStyle w:val="Char5"/>
          <w:rtl/>
        </w:rPr>
        <w:t xml:space="preserve"> </w:t>
      </w:r>
      <w:r w:rsidRPr="003C16B0">
        <w:rPr>
          <w:rStyle w:val="Char5"/>
          <w:rFonts w:hint="eastAsia"/>
          <w:rtl/>
        </w:rPr>
        <w:t>وَالإِيمَانِ،</w:t>
      </w:r>
      <w:r w:rsidRPr="003C16B0">
        <w:rPr>
          <w:rStyle w:val="Char5"/>
          <w:rtl/>
        </w:rPr>
        <w:t xml:space="preserve"> </w:t>
      </w:r>
      <w:r w:rsidRPr="003C16B0">
        <w:rPr>
          <w:rStyle w:val="Char5"/>
          <w:rFonts w:hint="eastAsia"/>
          <w:rtl/>
        </w:rPr>
        <w:t>وَالسَّلامَةِ</w:t>
      </w:r>
      <w:r w:rsidRPr="003C16B0">
        <w:rPr>
          <w:rStyle w:val="Char5"/>
          <w:rFonts w:hint="cs"/>
          <w:rtl/>
        </w:rPr>
        <w:t xml:space="preserve"> </w:t>
      </w:r>
      <w:r w:rsidRPr="003C16B0">
        <w:rPr>
          <w:rStyle w:val="Char5"/>
          <w:rFonts w:hint="eastAsia"/>
          <w:rtl/>
        </w:rPr>
        <w:t>وَالإِسْلامِ،</w:t>
      </w:r>
      <w:r w:rsidRPr="003C16B0">
        <w:rPr>
          <w:rStyle w:val="Char5"/>
          <w:rtl/>
        </w:rPr>
        <w:t xml:space="preserve"> </w:t>
      </w:r>
      <w:r w:rsidRPr="003C16B0">
        <w:rPr>
          <w:rStyle w:val="Char5"/>
          <w:rFonts w:hint="eastAsia"/>
          <w:rtl/>
        </w:rPr>
        <w:t>رَبِّي</w:t>
      </w:r>
      <w:r w:rsidRPr="003C16B0">
        <w:rPr>
          <w:rStyle w:val="Char5"/>
          <w:rtl/>
        </w:rPr>
        <w:t xml:space="preserve"> </w:t>
      </w:r>
      <w:r w:rsidRPr="003C16B0">
        <w:rPr>
          <w:rStyle w:val="Char5"/>
          <w:rFonts w:hint="eastAsia"/>
          <w:rtl/>
        </w:rPr>
        <w:t>وَرَبُّكَ</w:t>
      </w:r>
      <w:r w:rsidRPr="003C16B0">
        <w:rPr>
          <w:rStyle w:val="Char5"/>
          <w:rtl/>
        </w:rPr>
        <w:t xml:space="preserve"> </w:t>
      </w:r>
      <w:r w:rsidRPr="003C16B0">
        <w:rPr>
          <w:rStyle w:val="Char5"/>
          <w:rFonts w:hint="eastAsia"/>
          <w:rtl/>
        </w:rPr>
        <w:t>اللَّهُ</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بیاور آن را بر ما با امن و ایمان و سلامتی و اسلام، پروردگار من و تو خداست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هرگاه کسی را ببیند که به بلا و مرضی مبتلاست، بگوید: </w:t>
      </w:r>
      <w:r w:rsidRPr="003C16B0">
        <w:rPr>
          <w:rStyle w:val="Chare"/>
          <w:rFonts w:hint="cs"/>
          <w:rtl/>
        </w:rPr>
        <w:t>«</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الَّذِى</w:t>
      </w:r>
      <w:r w:rsidRPr="003C16B0">
        <w:rPr>
          <w:rStyle w:val="Char5"/>
          <w:rtl/>
        </w:rPr>
        <w:t xml:space="preserve"> </w:t>
      </w:r>
      <w:r w:rsidRPr="003C16B0">
        <w:rPr>
          <w:rStyle w:val="Char5"/>
          <w:rFonts w:hint="eastAsia"/>
          <w:rtl/>
        </w:rPr>
        <w:t>عَافَانِى</w:t>
      </w:r>
      <w:r w:rsidRPr="003C16B0">
        <w:rPr>
          <w:rStyle w:val="Char5"/>
          <w:rtl/>
        </w:rPr>
        <w:t xml:space="preserve"> </w:t>
      </w:r>
      <w:r w:rsidRPr="003C16B0">
        <w:rPr>
          <w:rStyle w:val="Char5"/>
          <w:rFonts w:hint="eastAsia"/>
          <w:rtl/>
        </w:rPr>
        <w:t>مِمَّا</w:t>
      </w:r>
      <w:r w:rsidRPr="003C16B0">
        <w:rPr>
          <w:rStyle w:val="Char5"/>
          <w:rtl/>
        </w:rPr>
        <w:t xml:space="preserve"> </w:t>
      </w:r>
      <w:r w:rsidRPr="003C16B0">
        <w:rPr>
          <w:rStyle w:val="Char5"/>
          <w:rFonts w:hint="eastAsia"/>
          <w:rtl/>
        </w:rPr>
        <w:t>ابْتَلاَكَ</w:t>
      </w:r>
      <w:r w:rsidRPr="003C16B0">
        <w:rPr>
          <w:rStyle w:val="Char5"/>
          <w:rtl/>
        </w:rPr>
        <w:t xml:space="preserve"> </w:t>
      </w:r>
      <w:r w:rsidRPr="003C16B0">
        <w:rPr>
          <w:rStyle w:val="Char5"/>
          <w:rFonts w:hint="eastAsia"/>
          <w:rtl/>
        </w:rPr>
        <w:t>بِهِ</w:t>
      </w:r>
      <w:r w:rsidRPr="003C16B0">
        <w:rPr>
          <w:rStyle w:val="Char5"/>
          <w:rtl/>
        </w:rPr>
        <w:t xml:space="preserve"> </w:t>
      </w:r>
      <w:r w:rsidRPr="003C16B0">
        <w:rPr>
          <w:rStyle w:val="Char5"/>
          <w:rFonts w:hint="eastAsia"/>
          <w:rtl/>
        </w:rPr>
        <w:t>وَفَضَّلَنِى</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كَثِيرٍ</w:t>
      </w:r>
      <w:r w:rsidRPr="003C16B0">
        <w:rPr>
          <w:rStyle w:val="Char5"/>
          <w:rtl/>
        </w:rPr>
        <w:t xml:space="preserve"> </w:t>
      </w:r>
      <w:r w:rsidRPr="003C16B0">
        <w:rPr>
          <w:rStyle w:val="Char5"/>
          <w:rFonts w:hint="eastAsia"/>
          <w:rtl/>
        </w:rPr>
        <w:t>مِمَّنْ</w:t>
      </w:r>
      <w:r w:rsidRPr="003C16B0">
        <w:rPr>
          <w:rStyle w:val="Char5"/>
          <w:rtl/>
        </w:rPr>
        <w:t xml:space="preserve"> </w:t>
      </w:r>
      <w:r w:rsidRPr="003C16B0">
        <w:rPr>
          <w:rStyle w:val="Char5"/>
          <w:rFonts w:hint="eastAsia"/>
          <w:rtl/>
        </w:rPr>
        <w:t>خَلَقَ</w:t>
      </w:r>
      <w:r w:rsidRPr="003C16B0">
        <w:rPr>
          <w:rStyle w:val="Char5"/>
          <w:rtl/>
        </w:rPr>
        <w:t xml:space="preserve"> </w:t>
      </w:r>
      <w:r w:rsidRPr="003C16B0">
        <w:rPr>
          <w:rStyle w:val="Char5"/>
          <w:rFonts w:hint="eastAsia"/>
          <w:rtl/>
        </w:rPr>
        <w:t>تَفْضِيلاً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ستایش مخصوص خداست که تندرست نگهداشت مرا از آنچه تو را به آن مبتلا کرد، و برتری داد مرا بر بسیاری از آن‌ها که آفریده است</w:t>
      </w:r>
      <w:r w:rsidRPr="00773B0D">
        <w:rPr>
          <w:rFonts w:cs="Traditional Arabic" w:hint="cs"/>
          <w:rtl/>
          <w:lang w:bidi="fa-IR"/>
        </w:rPr>
        <w:t>»</w:t>
      </w:r>
      <w:r w:rsidRPr="005234D1">
        <w:rPr>
          <w:rStyle w:val="Char6"/>
          <w:rFonts w:hint="cs"/>
          <w:rtl/>
        </w:rPr>
        <w:t>.</w:t>
      </w:r>
    </w:p>
    <w:p w:rsidR="00BA4315" w:rsidRPr="00641859" w:rsidRDefault="00BA4315" w:rsidP="008A386C">
      <w:pPr>
        <w:autoSpaceDE w:val="0"/>
        <w:autoSpaceDN w:val="0"/>
        <w:adjustRightInd w:val="0"/>
        <w:ind w:firstLine="284"/>
        <w:jc w:val="both"/>
        <w:rPr>
          <w:rStyle w:val="Char6"/>
          <w:spacing w:val="-2"/>
          <w:rtl/>
        </w:rPr>
      </w:pPr>
      <w:r w:rsidRPr="00641859">
        <w:rPr>
          <w:rStyle w:val="Char6"/>
          <w:rFonts w:hint="cs"/>
          <w:spacing w:val="-2"/>
          <w:rtl/>
        </w:rPr>
        <w:t xml:space="preserve">هرگاه وارد بازار پرجمعیتی بشود، بگوید: </w:t>
      </w:r>
      <w:r w:rsidRPr="00641859">
        <w:rPr>
          <w:rStyle w:val="Chare"/>
          <w:rFonts w:hint="cs"/>
          <w:spacing w:val="-2"/>
          <w:rtl/>
        </w:rPr>
        <w:t>«</w:t>
      </w:r>
      <w:r w:rsidRPr="00641859">
        <w:rPr>
          <w:rStyle w:val="Char5"/>
          <w:rFonts w:hint="eastAsia"/>
          <w:spacing w:val="-2"/>
          <w:rtl/>
        </w:rPr>
        <w:t>لاَ</w:t>
      </w:r>
      <w:r w:rsidRPr="00641859">
        <w:rPr>
          <w:rStyle w:val="Char5"/>
          <w:spacing w:val="-2"/>
          <w:rtl/>
        </w:rPr>
        <w:t xml:space="preserve"> </w:t>
      </w:r>
      <w:r w:rsidRPr="00641859">
        <w:rPr>
          <w:rStyle w:val="Char5"/>
          <w:rFonts w:hint="eastAsia"/>
          <w:spacing w:val="-2"/>
          <w:rtl/>
        </w:rPr>
        <w:t>إِلَهَ</w:t>
      </w:r>
      <w:r w:rsidRPr="00641859">
        <w:rPr>
          <w:rStyle w:val="Char5"/>
          <w:spacing w:val="-2"/>
          <w:rtl/>
        </w:rPr>
        <w:t xml:space="preserve"> </w:t>
      </w:r>
      <w:r w:rsidRPr="00641859">
        <w:rPr>
          <w:rStyle w:val="Char5"/>
          <w:rFonts w:hint="eastAsia"/>
          <w:spacing w:val="-2"/>
          <w:rtl/>
        </w:rPr>
        <w:t>إِلاَّ</w:t>
      </w:r>
      <w:r w:rsidRPr="00641859">
        <w:rPr>
          <w:rStyle w:val="Char5"/>
          <w:spacing w:val="-2"/>
          <w:rtl/>
        </w:rPr>
        <w:t xml:space="preserve"> </w:t>
      </w:r>
      <w:r w:rsidRPr="00641859">
        <w:rPr>
          <w:rStyle w:val="Char5"/>
          <w:rFonts w:hint="eastAsia"/>
          <w:spacing w:val="-2"/>
          <w:rtl/>
        </w:rPr>
        <w:t>اللَّهُ</w:t>
      </w:r>
      <w:r w:rsidRPr="00641859">
        <w:rPr>
          <w:rStyle w:val="Char5"/>
          <w:spacing w:val="-2"/>
          <w:rtl/>
        </w:rPr>
        <w:t xml:space="preserve"> </w:t>
      </w:r>
      <w:r w:rsidRPr="00641859">
        <w:rPr>
          <w:rStyle w:val="Char5"/>
          <w:rFonts w:hint="eastAsia"/>
          <w:spacing w:val="-2"/>
          <w:rtl/>
        </w:rPr>
        <w:t>وَحْدَهُ</w:t>
      </w:r>
      <w:r w:rsidRPr="00641859">
        <w:rPr>
          <w:rStyle w:val="Char5"/>
          <w:spacing w:val="-2"/>
          <w:rtl/>
        </w:rPr>
        <w:t xml:space="preserve"> </w:t>
      </w:r>
      <w:r w:rsidRPr="00641859">
        <w:rPr>
          <w:rStyle w:val="Char5"/>
          <w:rFonts w:hint="eastAsia"/>
          <w:spacing w:val="-2"/>
          <w:rtl/>
        </w:rPr>
        <w:t>لاَ</w:t>
      </w:r>
      <w:r w:rsidRPr="00641859">
        <w:rPr>
          <w:rStyle w:val="Char5"/>
          <w:spacing w:val="-2"/>
          <w:rtl/>
        </w:rPr>
        <w:t xml:space="preserve"> </w:t>
      </w:r>
      <w:r w:rsidRPr="00641859">
        <w:rPr>
          <w:rStyle w:val="Char5"/>
          <w:rFonts w:hint="eastAsia"/>
          <w:spacing w:val="-2"/>
          <w:rtl/>
        </w:rPr>
        <w:t>شَرِيكَ</w:t>
      </w:r>
      <w:r w:rsidRPr="00641859">
        <w:rPr>
          <w:rStyle w:val="Char5"/>
          <w:spacing w:val="-2"/>
          <w:rtl/>
        </w:rPr>
        <w:t xml:space="preserve"> </w:t>
      </w:r>
      <w:r w:rsidRPr="00641859">
        <w:rPr>
          <w:rStyle w:val="Char5"/>
          <w:rFonts w:hint="eastAsia"/>
          <w:spacing w:val="-2"/>
          <w:rtl/>
        </w:rPr>
        <w:t>لَهُ،</w:t>
      </w:r>
      <w:r w:rsidRPr="00641859">
        <w:rPr>
          <w:rStyle w:val="Char5"/>
          <w:spacing w:val="-2"/>
          <w:rtl/>
        </w:rPr>
        <w:t xml:space="preserve"> </w:t>
      </w:r>
      <w:r w:rsidRPr="00641859">
        <w:rPr>
          <w:rStyle w:val="Char5"/>
          <w:rFonts w:hint="eastAsia"/>
          <w:spacing w:val="-2"/>
          <w:rtl/>
        </w:rPr>
        <w:t>لَهُ</w:t>
      </w:r>
      <w:r w:rsidRPr="00641859">
        <w:rPr>
          <w:rStyle w:val="Char5"/>
          <w:spacing w:val="-2"/>
          <w:rtl/>
        </w:rPr>
        <w:t xml:space="preserve"> </w:t>
      </w:r>
      <w:r w:rsidRPr="00641859">
        <w:rPr>
          <w:rStyle w:val="Char5"/>
          <w:rFonts w:hint="eastAsia"/>
          <w:spacing w:val="-2"/>
          <w:rtl/>
        </w:rPr>
        <w:t>الْمُلْكُ</w:t>
      </w:r>
      <w:r w:rsidRPr="00641859">
        <w:rPr>
          <w:rStyle w:val="Char5"/>
          <w:rFonts w:hint="cs"/>
          <w:spacing w:val="-2"/>
          <w:rtl/>
        </w:rPr>
        <w:t>،</w:t>
      </w:r>
      <w:r w:rsidRPr="00641859">
        <w:rPr>
          <w:rStyle w:val="Char5"/>
          <w:spacing w:val="-2"/>
          <w:rtl/>
        </w:rPr>
        <w:t xml:space="preserve"> </w:t>
      </w:r>
      <w:r w:rsidRPr="00641859">
        <w:rPr>
          <w:rStyle w:val="Char5"/>
          <w:rFonts w:hint="eastAsia"/>
          <w:spacing w:val="-2"/>
          <w:rtl/>
        </w:rPr>
        <w:t>وَلَهُ</w:t>
      </w:r>
      <w:r w:rsidRPr="00641859">
        <w:rPr>
          <w:rStyle w:val="Char5"/>
          <w:spacing w:val="-2"/>
          <w:rtl/>
        </w:rPr>
        <w:t xml:space="preserve"> </w:t>
      </w:r>
      <w:r w:rsidRPr="00641859">
        <w:rPr>
          <w:rStyle w:val="Char5"/>
          <w:rFonts w:hint="eastAsia"/>
          <w:spacing w:val="-2"/>
          <w:rtl/>
        </w:rPr>
        <w:t>الْحَمْدُ</w:t>
      </w:r>
      <w:r w:rsidRPr="00641859">
        <w:rPr>
          <w:rStyle w:val="Char5"/>
          <w:rFonts w:hint="cs"/>
          <w:spacing w:val="-2"/>
          <w:rtl/>
        </w:rPr>
        <w:t>،</w:t>
      </w:r>
      <w:r w:rsidRPr="00641859">
        <w:rPr>
          <w:rStyle w:val="Char5"/>
          <w:spacing w:val="-2"/>
          <w:rtl/>
        </w:rPr>
        <w:t xml:space="preserve"> </w:t>
      </w:r>
      <w:r w:rsidRPr="00641859">
        <w:rPr>
          <w:rStyle w:val="Char5"/>
          <w:rFonts w:hint="eastAsia"/>
          <w:spacing w:val="-2"/>
          <w:rtl/>
        </w:rPr>
        <w:t>يُحْيِى</w:t>
      </w:r>
      <w:r w:rsidRPr="00641859">
        <w:rPr>
          <w:rStyle w:val="Char5"/>
          <w:spacing w:val="-2"/>
          <w:rtl/>
        </w:rPr>
        <w:t xml:space="preserve"> </w:t>
      </w:r>
      <w:r w:rsidRPr="00641859">
        <w:rPr>
          <w:rStyle w:val="Char5"/>
          <w:rFonts w:hint="eastAsia"/>
          <w:spacing w:val="-2"/>
          <w:rtl/>
        </w:rPr>
        <w:t>وَيُمِيتُ</w:t>
      </w:r>
      <w:r w:rsidRPr="00641859">
        <w:rPr>
          <w:rStyle w:val="Char5"/>
          <w:rFonts w:hint="cs"/>
          <w:spacing w:val="-2"/>
          <w:rtl/>
        </w:rPr>
        <w:t xml:space="preserve"> وَهُوَ </w:t>
      </w:r>
      <w:r w:rsidRPr="00641859">
        <w:rPr>
          <w:rStyle w:val="Char5"/>
          <w:rFonts w:hint="eastAsia"/>
          <w:spacing w:val="-2"/>
          <w:rtl/>
        </w:rPr>
        <w:t>حَيٌّ</w:t>
      </w:r>
      <w:r w:rsidRPr="00641859">
        <w:rPr>
          <w:rStyle w:val="Char5"/>
          <w:spacing w:val="-2"/>
          <w:rtl/>
        </w:rPr>
        <w:t xml:space="preserve"> </w:t>
      </w:r>
      <w:r w:rsidRPr="00641859">
        <w:rPr>
          <w:rStyle w:val="Char5"/>
          <w:rFonts w:hint="eastAsia"/>
          <w:spacing w:val="-2"/>
          <w:rtl/>
        </w:rPr>
        <w:t>لا</w:t>
      </w:r>
      <w:r w:rsidRPr="00641859">
        <w:rPr>
          <w:rStyle w:val="Char5"/>
          <w:spacing w:val="-2"/>
          <w:rtl/>
        </w:rPr>
        <w:t xml:space="preserve"> </w:t>
      </w:r>
      <w:r w:rsidRPr="00641859">
        <w:rPr>
          <w:rStyle w:val="Char5"/>
          <w:rFonts w:hint="eastAsia"/>
          <w:spacing w:val="-2"/>
          <w:rtl/>
        </w:rPr>
        <w:t>يَمُوتُ</w:t>
      </w:r>
      <w:r w:rsidRPr="00641859">
        <w:rPr>
          <w:rStyle w:val="Char5"/>
          <w:rFonts w:hint="cs"/>
          <w:spacing w:val="-2"/>
          <w:rtl/>
        </w:rPr>
        <w:t>،</w:t>
      </w:r>
      <w:r w:rsidRPr="00641859">
        <w:rPr>
          <w:rStyle w:val="Char5"/>
          <w:spacing w:val="-2"/>
          <w:rtl/>
        </w:rPr>
        <w:t xml:space="preserve"> </w:t>
      </w:r>
      <w:r w:rsidRPr="00641859">
        <w:rPr>
          <w:rStyle w:val="Char5"/>
          <w:rFonts w:hint="eastAsia"/>
          <w:spacing w:val="-2"/>
          <w:rtl/>
        </w:rPr>
        <w:t>بِيَدِهِ</w:t>
      </w:r>
      <w:r w:rsidRPr="00641859">
        <w:rPr>
          <w:rStyle w:val="Char5"/>
          <w:spacing w:val="-2"/>
          <w:rtl/>
        </w:rPr>
        <w:t xml:space="preserve"> </w:t>
      </w:r>
      <w:r w:rsidRPr="00641859">
        <w:rPr>
          <w:rStyle w:val="Char5"/>
          <w:rFonts w:hint="eastAsia"/>
          <w:spacing w:val="-2"/>
          <w:rtl/>
        </w:rPr>
        <w:t>الْخَيْرُ</w:t>
      </w:r>
      <w:r w:rsidRPr="00641859">
        <w:rPr>
          <w:rStyle w:val="Char5"/>
          <w:rFonts w:hint="cs"/>
          <w:spacing w:val="-2"/>
          <w:rtl/>
        </w:rPr>
        <w:t>،</w:t>
      </w:r>
      <w:r w:rsidRPr="00641859">
        <w:rPr>
          <w:rStyle w:val="Char5"/>
          <w:spacing w:val="-2"/>
          <w:rtl/>
        </w:rPr>
        <w:t xml:space="preserve"> </w:t>
      </w:r>
      <w:r w:rsidRPr="00641859">
        <w:rPr>
          <w:rStyle w:val="Char5"/>
          <w:rFonts w:hint="eastAsia"/>
          <w:spacing w:val="-2"/>
          <w:rtl/>
        </w:rPr>
        <w:t>وَهُوَ</w:t>
      </w:r>
      <w:r w:rsidRPr="00641859">
        <w:rPr>
          <w:rStyle w:val="Char5"/>
          <w:spacing w:val="-2"/>
          <w:rtl/>
        </w:rPr>
        <w:t xml:space="preserve"> </w:t>
      </w:r>
      <w:r w:rsidRPr="00641859">
        <w:rPr>
          <w:rStyle w:val="Char5"/>
          <w:rFonts w:hint="eastAsia"/>
          <w:spacing w:val="-2"/>
          <w:rtl/>
        </w:rPr>
        <w:t>عَلَى</w:t>
      </w:r>
      <w:r w:rsidRPr="00641859">
        <w:rPr>
          <w:rStyle w:val="Char5"/>
          <w:spacing w:val="-2"/>
          <w:rtl/>
        </w:rPr>
        <w:t xml:space="preserve"> </w:t>
      </w:r>
      <w:r w:rsidRPr="00641859">
        <w:rPr>
          <w:rStyle w:val="Char5"/>
          <w:rFonts w:hint="eastAsia"/>
          <w:spacing w:val="-2"/>
          <w:rtl/>
        </w:rPr>
        <w:t>كُلِّ</w:t>
      </w:r>
      <w:r w:rsidRPr="00641859">
        <w:rPr>
          <w:rStyle w:val="Char5"/>
          <w:spacing w:val="-2"/>
          <w:rtl/>
        </w:rPr>
        <w:t xml:space="preserve"> </w:t>
      </w:r>
      <w:r w:rsidRPr="00641859">
        <w:rPr>
          <w:rStyle w:val="Char5"/>
          <w:rFonts w:hint="eastAsia"/>
          <w:spacing w:val="-2"/>
          <w:rtl/>
        </w:rPr>
        <w:t>شَىْءٍ</w:t>
      </w:r>
      <w:r w:rsidRPr="00641859">
        <w:rPr>
          <w:rStyle w:val="Char5"/>
          <w:spacing w:val="-2"/>
          <w:rtl/>
        </w:rPr>
        <w:t xml:space="preserve"> </w:t>
      </w:r>
      <w:r w:rsidRPr="00641859">
        <w:rPr>
          <w:rStyle w:val="Char5"/>
          <w:rFonts w:hint="eastAsia"/>
          <w:spacing w:val="-2"/>
          <w:rtl/>
        </w:rPr>
        <w:t>قَدِيرٌ</w:t>
      </w:r>
      <w:r w:rsidRPr="00641859">
        <w:rPr>
          <w:rStyle w:val="Chare"/>
          <w:rFonts w:hint="cs"/>
          <w:spacing w:val="-2"/>
          <w:rtl/>
        </w:rPr>
        <w:t>»</w:t>
      </w:r>
      <w:r w:rsidR="003C16B0" w:rsidRPr="00641859">
        <w:rPr>
          <w:rStyle w:val="Char6"/>
          <w:rFonts w:hint="cs"/>
          <w:spacing w:val="-2"/>
          <w:rtl/>
        </w:rPr>
        <w:t>.</w:t>
      </w:r>
      <w:r w:rsidRPr="00641859">
        <w:rPr>
          <w:rStyle w:val="Chare"/>
          <w:rFonts w:hint="cs"/>
          <w:spacing w:val="-2"/>
          <w:rtl/>
        </w:rPr>
        <w:t xml:space="preserve"> «</w:t>
      </w:r>
      <w:r w:rsidRPr="00641859">
        <w:rPr>
          <w:rStyle w:val="Chard"/>
          <w:rFonts w:hint="cs"/>
          <w:spacing w:val="-2"/>
          <w:rtl/>
        </w:rPr>
        <w:t>نیست معبودی جز خدای یکتا، نیست شریکی برای او، از آن اوست ستایش و حکمرانی، زنده می‌کند و می‌میراند و او زنده است که نمی‌میرد به دست اوست خیر و او بر هرچیز تواناست</w:t>
      </w:r>
      <w:r w:rsidRPr="00641859">
        <w:rPr>
          <w:rFonts w:cs="Traditional Arabic" w:hint="cs"/>
          <w:spacing w:val="-2"/>
          <w:rtl/>
          <w:lang w:bidi="fa-IR"/>
        </w:rPr>
        <w:t>»</w:t>
      </w:r>
      <w:r w:rsidRPr="00641859">
        <w:rPr>
          <w:rStyle w:val="Char6"/>
          <w:rFonts w:hint="cs"/>
          <w:spacing w:val="-2"/>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هرگاه مجلسی را ترک کند که در آن زیاد بیهوده گفته است، بگوید: </w:t>
      </w:r>
      <w:r w:rsidRPr="003C16B0">
        <w:rPr>
          <w:rStyle w:val="Chare"/>
          <w:rFonts w:hint="cs"/>
          <w:rtl/>
        </w:rPr>
        <w:t>«</w:t>
      </w:r>
      <w:r w:rsidRPr="003C16B0">
        <w:rPr>
          <w:rStyle w:val="Char5"/>
          <w:rFonts w:hint="eastAsia"/>
          <w:rtl/>
        </w:rPr>
        <w:t>سُبْحَانَكَ</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وَبِحَمْدِكَ</w:t>
      </w:r>
      <w:r w:rsidRPr="003C16B0">
        <w:rPr>
          <w:rStyle w:val="Char5"/>
          <w:rtl/>
        </w:rPr>
        <w:t xml:space="preserve"> </w:t>
      </w:r>
      <w:r w:rsidRPr="003C16B0">
        <w:rPr>
          <w:rStyle w:val="Char5"/>
          <w:rFonts w:hint="eastAsia"/>
          <w:rtl/>
        </w:rPr>
        <w:t>أَشْهَدُ</w:t>
      </w:r>
      <w:r w:rsidRPr="003C16B0">
        <w:rPr>
          <w:rStyle w:val="Char5"/>
          <w:rtl/>
        </w:rPr>
        <w:t xml:space="preserve"> </w:t>
      </w:r>
      <w:r w:rsidRPr="003C16B0">
        <w:rPr>
          <w:rStyle w:val="Char5"/>
          <w:rFonts w:hint="eastAsia"/>
          <w:rtl/>
        </w:rPr>
        <w:t>أَنْ</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أَنْتَ</w:t>
      </w:r>
      <w:r w:rsidRPr="003C16B0">
        <w:rPr>
          <w:rStyle w:val="Char5"/>
          <w:rtl/>
        </w:rPr>
        <w:t xml:space="preserve"> </w:t>
      </w:r>
      <w:r w:rsidRPr="003C16B0">
        <w:rPr>
          <w:rStyle w:val="Char5"/>
          <w:rFonts w:hint="eastAsia"/>
          <w:rtl/>
        </w:rPr>
        <w:t>أَسْتَغْفِرُكَ</w:t>
      </w:r>
      <w:r w:rsidRPr="003C16B0">
        <w:rPr>
          <w:rStyle w:val="Char5"/>
          <w:rtl/>
        </w:rPr>
        <w:t xml:space="preserve"> </w:t>
      </w:r>
      <w:r w:rsidRPr="003C16B0">
        <w:rPr>
          <w:rStyle w:val="Char5"/>
          <w:rFonts w:hint="eastAsia"/>
          <w:rtl/>
        </w:rPr>
        <w:t>وَأَتُوبُ</w:t>
      </w:r>
      <w:r w:rsidRPr="003C16B0">
        <w:rPr>
          <w:rStyle w:val="Char5"/>
          <w:rtl/>
        </w:rPr>
        <w:t xml:space="preserve"> </w:t>
      </w:r>
      <w:r w:rsidRPr="003C16B0">
        <w:rPr>
          <w:rStyle w:val="Char5"/>
          <w:rFonts w:hint="eastAsia"/>
          <w:rtl/>
        </w:rPr>
        <w:t>إِلَيْكَ</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تو پاکی با ستایش خودت، گواهی می‌دهم که معبودی جز تو نیست، از تو آمرزش می‌خواهم و به سوی تو برمی‌گردم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هرگاه با کسی خدا</w:t>
      </w:r>
      <w:r w:rsidR="003C16B0">
        <w:rPr>
          <w:rStyle w:val="Char6"/>
          <w:rFonts w:hint="cs"/>
          <w:rtl/>
        </w:rPr>
        <w:t xml:space="preserve"> </w:t>
      </w:r>
      <w:r w:rsidRPr="005234D1">
        <w:rPr>
          <w:rStyle w:val="Char6"/>
          <w:rFonts w:hint="cs"/>
          <w:rtl/>
        </w:rPr>
        <w:t xml:space="preserve">حافظی کند، بگوید: </w:t>
      </w:r>
      <w:r w:rsidRPr="00773B0D">
        <w:rPr>
          <w:rFonts w:cs="Traditional Arabic" w:hint="cs"/>
          <w:sz w:val="32"/>
          <w:szCs w:val="32"/>
          <w:rtl/>
          <w:lang w:bidi="fa-IR"/>
        </w:rPr>
        <w:t>«</w:t>
      </w:r>
      <w:r w:rsidRPr="000E6EC3">
        <w:rPr>
          <w:rStyle w:val="Char5"/>
          <w:rFonts w:hint="eastAsia"/>
          <w:rtl/>
        </w:rPr>
        <w:t>أَسْتَوْدِعُ</w:t>
      </w:r>
      <w:r w:rsidRPr="000E6EC3">
        <w:rPr>
          <w:rStyle w:val="Char5"/>
          <w:rtl/>
        </w:rPr>
        <w:t xml:space="preserve"> </w:t>
      </w:r>
      <w:r w:rsidRPr="000E6EC3">
        <w:rPr>
          <w:rStyle w:val="Char5"/>
          <w:rFonts w:hint="eastAsia"/>
          <w:rtl/>
        </w:rPr>
        <w:t>اللَّهَ</w:t>
      </w:r>
      <w:r w:rsidRPr="000E6EC3">
        <w:rPr>
          <w:rStyle w:val="Char5"/>
          <w:rtl/>
        </w:rPr>
        <w:t xml:space="preserve"> </w:t>
      </w:r>
      <w:r w:rsidRPr="000E6EC3">
        <w:rPr>
          <w:rStyle w:val="Char5"/>
          <w:rFonts w:hint="eastAsia"/>
          <w:rtl/>
        </w:rPr>
        <w:t>دِينَكَ</w:t>
      </w:r>
      <w:r w:rsidRPr="000E6EC3">
        <w:rPr>
          <w:rStyle w:val="Char5"/>
          <w:rtl/>
        </w:rPr>
        <w:t xml:space="preserve"> </w:t>
      </w:r>
      <w:r w:rsidRPr="000E6EC3">
        <w:rPr>
          <w:rStyle w:val="Char5"/>
          <w:rFonts w:hint="eastAsia"/>
          <w:rtl/>
        </w:rPr>
        <w:t>وَأَمَانَتَكَ</w:t>
      </w:r>
      <w:r w:rsidRPr="000E6EC3">
        <w:rPr>
          <w:rStyle w:val="Char5"/>
          <w:rtl/>
        </w:rPr>
        <w:t xml:space="preserve"> </w:t>
      </w:r>
      <w:r w:rsidRPr="000E6EC3">
        <w:rPr>
          <w:rStyle w:val="Char5"/>
          <w:rFonts w:hint="eastAsia"/>
          <w:rtl/>
        </w:rPr>
        <w:t>وَآخِرَ</w:t>
      </w:r>
      <w:r w:rsidRPr="000E6EC3">
        <w:rPr>
          <w:rStyle w:val="Char5"/>
          <w:rtl/>
        </w:rPr>
        <w:t xml:space="preserve"> </w:t>
      </w:r>
      <w:r w:rsidRPr="000E6EC3">
        <w:rPr>
          <w:rStyle w:val="Char5"/>
          <w:rFonts w:hint="eastAsia"/>
          <w:rtl/>
        </w:rPr>
        <w:t>عَمَلِكَ</w:t>
      </w:r>
      <w:r w:rsidRPr="000E6EC3">
        <w:rPr>
          <w:rStyle w:val="Char5"/>
          <w:rFonts w:hint="cs"/>
          <w:rtl/>
        </w:rPr>
        <w:t>، وَ</w:t>
      </w:r>
      <w:r w:rsidRPr="000E6EC3">
        <w:rPr>
          <w:rStyle w:val="Char5"/>
          <w:rFonts w:hint="eastAsia"/>
          <w:rtl/>
        </w:rPr>
        <w:t>زَوَّدَكَ</w:t>
      </w:r>
      <w:r w:rsidRPr="000E6EC3">
        <w:rPr>
          <w:rStyle w:val="Char5"/>
          <w:rtl/>
        </w:rPr>
        <w:t xml:space="preserve"> </w:t>
      </w:r>
      <w:r w:rsidRPr="000E6EC3">
        <w:rPr>
          <w:rStyle w:val="Char5"/>
          <w:rFonts w:hint="eastAsia"/>
          <w:rtl/>
        </w:rPr>
        <w:t>اللَّهُ</w:t>
      </w:r>
      <w:r w:rsidRPr="000E6EC3">
        <w:rPr>
          <w:rStyle w:val="Char5"/>
          <w:rtl/>
        </w:rPr>
        <w:t xml:space="preserve"> </w:t>
      </w:r>
      <w:r w:rsidRPr="000E6EC3">
        <w:rPr>
          <w:rStyle w:val="Char5"/>
          <w:rFonts w:hint="eastAsia"/>
          <w:rtl/>
        </w:rPr>
        <w:t>التَّقْوَى</w:t>
      </w:r>
      <w:r w:rsidRPr="000E6EC3">
        <w:rPr>
          <w:rStyle w:val="Char5"/>
          <w:rFonts w:hint="cs"/>
          <w:rtl/>
        </w:rPr>
        <w:t>،</w:t>
      </w:r>
      <w:r w:rsidRPr="000E6EC3">
        <w:rPr>
          <w:rStyle w:val="Char5"/>
          <w:rtl/>
        </w:rPr>
        <w:t xml:space="preserve"> </w:t>
      </w:r>
      <w:r w:rsidRPr="000E6EC3">
        <w:rPr>
          <w:rStyle w:val="Char5"/>
          <w:rFonts w:hint="eastAsia"/>
          <w:rtl/>
        </w:rPr>
        <w:t>وَغَفَرَ</w:t>
      </w:r>
      <w:r w:rsidRPr="000E6EC3">
        <w:rPr>
          <w:rStyle w:val="Char5"/>
          <w:rtl/>
        </w:rPr>
        <w:t xml:space="preserve"> </w:t>
      </w:r>
      <w:r w:rsidRPr="000E6EC3">
        <w:rPr>
          <w:rStyle w:val="Char5"/>
          <w:rFonts w:hint="eastAsia"/>
          <w:rtl/>
        </w:rPr>
        <w:t>ذَنْبَكَ</w:t>
      </w:r>
      <w:r w:rsidRPr="000E6EC3">
        <w:rPr>
          <w:rStyle w:val="Char5"/>
          <w:rFonts w:hint="cs"/>
          <w:rtl/>
        </w:rPr>
        <w:t>،</w:t>
      </w:r>
      <w:r w:rsidRPr="000E6EC3">
        <w:rPr>
          <w:rStyle w:val="Char5"/>
          <w:rtl/>
        </w:rPr>
        <w:t xml:space="preserve"> </w:t>
      </w:r>
      <w:r w:rsidRPr="000E6EC3">
        <w:rPr>
          <w:rStyle w:val="Char5"/>
          <w:rFonts w:hint="eastAsia"/>
          <w:rtl/>
        </w:rPr>
        <w:t>وَيَسَّرَ</w:t>
      </w:r>
      <w:r w:rsidRPr="000E6EC3">
        <w:rPr>
          <w:rStyle w:val="Char5"/>
          <w:rtl/>
        </w:rPr>
        <w:t xml:space="preserve"> </w:t>
      </w:r>
      <w:r w:rsidRPr="000E6EC3">
        <w:rPr>
          <w:rStyle w:val="Char5"/>
          <w:rFonts w:hint="eastAsia"/>
          <w:rtl/>
        </w:rPr>
        <w:t>لَكَ</w:t>
      </w:r>
      <w:r w:rsidRPr="000E6EC3">
        <w:rPr>
          <w:rStyle w:val="Char5"/>
          <w:rtl/>
        </w:rPr>
        <w:t xml:space="preserve"> </w:t>
      </w:r>
      <w:r w:rsidRPr="000E6EC3">
        <w:rPr>
          <w:rStyle w:val="Char5"/>
          <w:rFonts w:hint="eastAsia"/>
          <w:rtl/>
        </w:rPr>
        <w:t>الْخَيْرَ</w:t>
      </w:r>
      <w:r w:rsidRPr="000E6EC3">
        <w:rPr>
          <w:rStyle w:val="Char5"/>
          <w:rtl/>
        </w:rPr>
        <w:t xml:space="preserve"> </w:t>
      </w:r>
      <w:r w:rsidRPr="000E6EC3">
        <w:rPr>
          <w:rStyle w:val="Char5"/>
          <w:rFonts w:hint="eastAsia"/>
          <w:rtl/>
        </w:rPr>
        <w:t>حَيْثُمَا</w:t>
      </w:r>
      <w:r w:rsidRPr="000E6EC3">
        <w:rPr>
          <w:rStyle w:val="Char5"/>
          <w:rtl/>
        </w:rPr>
        <w:t xml:space="preserve"> </w:t>
      </w:r>
      <w:r w:rsidRPr="000E6EC3">
        <w:rPr>
          <w:rStyle w:val="Char5"/>
          <w:rFonts w:hint="eastAsia"/>
          <w:rtl/>
        </w:rPr>
        <w:t>كُنْتَ</w:t>
      </w:r>
      <w:r w:rsidRPr="000E6EC3">
        <w:rPr>
          <w:rStyle w:val="Char5"/>
          <w:rFonts w:hint="cs"/>
          <w:rtl/>
        </w:rPr>
        <w:t xml:space="preserve">، </w:t>
      </w:r>
      <w:r w:rsidRPr="000E6EC3">
        <w:rPr>
          <w:rStyle w:val="Char5"/>
          <w:rFonts w:hint="eastAsia"/>
          <w:rtl/>
        </w:rPr>
        <w:t>اللَّهُمَّ</w:t>
      </w:r>
      <w:r w:rsidRPr="000E6EC3">
        <w:rPr>
          <w:rStyle w:val="Char5"/>
          <w:rtl/>
        </w:rPr>
        <w:t xml:space="preserve"> </w:t>
      </w:r>
      <w:r w:rsidRPr="000E6EC3">
        <w:rPr>
          <w:rStyle w:val="Char5"/>
          <w:rFonts w:hint="eastAsia"/>
          <w:rtl/>
        </w:rPr>
        <w:t>اطْوِ</w:t>
      </w:r>
      <w:r w:rsidRPr="000E6EC3">
        <w:rPr>
          <w:rStyle w:val="Char5"/>
          <w:rtl/>
        </w:rPr>
        <w:t xml:space="preserve"> </w:t>
      </w:r>
      <w:r w:rsidRPr="000E6EC3">
        <w:rPr>
          <w:rStyle w:val="Char5"/>
          <w:rFonts w:hint="eastAsia"/>
          <w:rtl/>
        </w:rPr>
        <w:t>لَهُ</w:t>
      </w:r>
      <w:r w:rsidRPr="000E6EC3">
        <w:rPr>
          <w:rStyle w:val="Char5"/>
          <w:rtl/>
        </w:rPr>
        <w:t xml:space="preserve"> </w:t>
      </w:r>
      <w:r w:rsidRPr="000E6EC3">
        <w:rPr>
          <w:rStyle w:val="Char5"/>
          <w:rFonts w:hint="eastAsia"/>
          <w:rtl/>
        </w:rPr>
        <w:t>البُعْدَ،</w:t>
      </w:r>
      <w:r w:rsidRPr="000E6EC3">
        <w:rPr>
          <w:rStyle w:val="Char5"/>
          <w:rtl/>
        </w:rPr>
        <w:t xml:space="preserve"> </w:t>
      </w:r>
      <w:r w:rsidRPr="000E6EC3">
        <w:rPr>
          <w:rStyle w:val="Char5"/>
          <w:rFonts w:hint="eastAsia"/>
          <w:rtl/>
        </w:rPr>
        <w:t>وَهَوِّنْ</w:t>
      </w:r>
      <w:r w:rsidRPr="000E6EC3">
        <w:rPr>
          <w:rStyle w:val="Char5"/>
          <w:rtl/>
        </w:rPr>
        <w:t xml:space="preserve"> </w:t>
      </w:r>
      <w:r w:rsidRPr="000E6EC3">
        <w:rPr>
          <w:rStyle w:val="Char5"/>
          <w:rFonts w:hint="eastAsia"/>
          <w:rtl/>
        </w:rPr>
        <w:t>عَلَيْهِ</w:t>
      </w:r>
      <w:r w:rsidRPr="000E6EC3">
        <w:rPr>
          <w:rStyle w:val="Char5"/>
          <w:rtl/>
        </w:rPr>
        <w:t xml:space="preserve"> </w:t>
      </w:r>
      <w:r w:rsidRPr="000E6EC3">
        <w:rPr>
          <w:rStyle w:val="Char5"/>
          <w:rFonts w:hint="eastAsia"/>
          <w:rtl/>
        </w:rPr>
        <w:t>السَّفَرَ</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بودیعت می‌گذارم پیش خدا دین و امانتت را و سرانجام عملت را و توشه دهد به تو خداوند تقوی را، و بیامرزد گناهت را و آسان کند برایت خیر را، هرکجا که باشی، خدایا دوری مسافت و سختی‌ها را بر او آسان گردان</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هرگاه از خانه بیرون آید، بگوید: </w:t>
      </w:r>
      <w:r w:rsidRPr="003C16B0">
        <w:rPr>
          <w:rStyle w:val="Chare"/>
          <w:rFonts w:hint="cs"/>
          <w:rtl/>
        </w:rPr>
        <w:t>«</w:t>
      </w:r>
      <w:r w:rsidRPr="003C16B0">
        <w:rPr>
          <w:rStyle w:val="Char5"/>
          <w:rFonts w:hint="eastAsia"/>
          <w:rtl/>
        </w:rPr>
        <w:t>بِسْمِ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تَوَكَّلْتُ</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اللَّهُمَّ</w:t>
      </w:r>
      <w:r w:rsidRPr="003C16B0">
        <w:rPr>
          <w:rStyle w:val="Char5"/>
          <w:rtl/>
        </w:rPr>
        <w:t xml:space="preserve"> </w:t>
      </w:r>
      <w:r w:rsidRPr="003C16B0">
        <w:rPr>
          <w:rStyle w:val="Char5"/>
          <w:rFonts w:hint="eastAsia"/>
          <w:rtl/>
        </w:rPr>
        <w:t>إِنَّا</w:t>
      </w:r>
      <w:r w:rsidRPr="003C16B0">
        <w:rPr>
          <w:rStyle w:val="Char5"/>
          <w:rtl/>
        </w:rPr>
        <w:t xml:space="preserve"> </w:t>
      </w:r>
      <w:r w:rsidRPr="003C16B0">
        <w:rPr>
          <w:rStyle w:val="Char5"/>
          <w:rFonts w:hint="eastAsia"/>
          <w:rtl/>
        </w:rPr>
        <w:t>نَعُوذُ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أَنْ</w:t>
      </w:r>
      <w:r w:rsidRPr="003C16B0">
        <w:rPr>
          <w:rStyle w:val="Char5"/>
          <w:rtl/>
        </w:rPr>
        <w:t xml:space="preserve"> </w:t>
      </w:r>
      <w:r w:rsidRPr="003C16B0">
        <w:rPr>
          <w:rStyle w:val="Char5"/>
          <w:rFonts w:hint="eastAsia"/>
          <w:rtl/>
        </w:rPr>
        <w:t>نَزِلَّ</w:t>
      </w:r>
      <w:r w:rsidRPr="003C16B0">
        <w:rPr>
          <w:rStyle w:val="Char5"/>
          <w:rtl/>
        </w:rPr>
        <w:t xml:space="preserve"> </w:t>
      </w:r>
      <w:r w:rsidRPr="003C16B0">
        <w:rPr>
          <w:rStyle w:val="Char5"/>
          <w:rFonts w:hint="eastAsia"/>
          <w:rtl/>
        </w:rPr>
        <w:t>أَوْ</w:t>
      </w:r>
      <w:r w:rsidRPr="003C16B0">
        <w:rPr>
          <w:rStyle w:val="Char5"/>
          <w:rtl/>
        </w:rPr>
        <w:t xml:space="preserve"> </w:t>
      </w:r>
      <w:r w:rsidRPr="003C16B0">
        <w:rPr>
          <w:rStyle w:val="Char5"/>
          <w:rFonts w:hint="eastAsia"/>
          <w:rtl/>
        </w:rPr>
        <w:t>نَضِلَّ</w:t>
      </w:r>
      <w:r w:rsidRPr="003C16B0">
        <w:rPr>
          <w:rStyle w:val="Char5"/>
          <w:rtl/>
        </w:rPr>
        <w:t xml:space="preserve"> </w:t>
      </w:r>
      <w:r w:rsidRPr="003C16B0">
        <w:rPr>
          <w:rStyle w:val="Char5"/>
          <w:rFonts w:hint="eastAsia"/>
          <w:rtl/>
        </w:rPr>
        <w:t>أَوْ</w:t>
      </w:r>
      <w:r w:rsidRPr="003C16B0">
        <w:rPr>
          <w:rStyle w:val="Char5"/>
          <w:rtl/>
        </w:rPr>
        <w:t xml:space="preserve"> </w:t>
      </w:r>
      <w:r w:rsidRPr="003C16B0">
        <w:rPr>
          <w:rStyle w:val="Char5"/>
          <w:rFonts w:hint="eastAsia"/>
          <w:rtl/>
        </w:rPr>
        <w:t>نَظْلِمَ</w:t>
      </w:r>
      <w:r w:rsidRPr="003C16B0">
        <w:rPr>
          <w:rStyle w:val="Char5"/>
          <w:rtl/>
        </w:rPr>
        <w:t xml:space="preserve"> </w:t>
      </w:r>
      <w:r w:rsidRPr="003C16B0">
        <w:rPr>
          <w:rStyle w:val="Char5"/>
          <w:rFonts w:hint="eastAsia"/>
          <w:rtl/>
        </w:rPr>
        <w:t>أَوْ</w:t>
      </w:r>
      <w:r w:rsidRPr="003C16B0">
        <w:rPr>
          <w:rStyle w:val="Char5"/>
          <w:rtl/>
        </w:rPr>
        <w:t xml:space="preserve"> </w:t>
      </w:r>
      <w:r w:rsidRPr="003C16B0">
        <w:rPr>
          <w:rStyle w:val="Char5"/>
          <w:rFonts w:hint="eastAsia"/>
          <w:rtl/>
        </w:rPr>
        <w:t>نُظْلَمَ</w:t>
      </w:r>
      <w:r w:rsidRPr="003C16B0">
        <w:rPr>
          <w:rStyle w:val="Char5"/>
          <w:rtl/>
        </w:rPr>
        <w:t xml:space="preserve"> </w:t>
      </w:r>
      <w:r w:rsidRPr="003C16B0">
        <w:rPr>
          <w:rStyle w:val="Char5"/>
          <w:rFonts w:hint="eastAsia"/>
          <w:rtl/>
        </w:rPr>
        <w:t>أَوْ</w:t>
      </w:r>
      <w:r w:rsidRPr="003C16B0">
        <w:rPr>
          <w:rStyle w:val="Char5"/>
          <w:rtl/>
        </w:rPr>
        <w:t xml:space="preserve"> </w:t>
      </w:r>
      <w:r w:rsidRPr="003C16B0">
        <w:rPr>
          <w:rStyle w:val="Char5"/>
          <w:rFonts w:hint="eastAsia"/>
          <w:rtl/>
        </w:rPr>
        <w:t>نَجْهَلَ</w:t>
      </w:r>
      <w:r w:rsidRPr="003C16B0">
        <w:rPr>
          <w:rStyle w:val="Char5"/>
          <w:rtl/>
        </w:rPr>
        <w:t xml:space="preserve"> </w:t>
      </w:r>
      <w:r w:rsidRPr="003C16B0">
        <w:rPr>
          <w:rStyle w:val="Char5"/>
          <w:rFonts w:hint="eastAsia"/>
          <w:rtl/>
        </w:rPr>
        <w:t>أَوْ</w:t>
      </w:r>
      <w:r w:rsidRPr="003C16B0">
        <w:rPr>
          <w:rStyle w:val="Char5"/>
          <w:rtl/>
        </w:rPr>
        <w:t xml:space="preserve"> </w:t>
      </w:r>
      <w:r w:rsidRPr="003C16B0">
        <w:rPr>
          <w:rStyle w:val="Char5"/>
          <w:rFonts w:hint="eastAsia"/>
          <w:rtl/>
        </w:rPr>
        <w:t>يُجْهَلَ</w:t>
      </w:r>
      <w:r w:rsidRPr="003C16B0">
        <w:rPr>
          <w:rStyle w:val="Char5"/>
          <w:rtl/>
        </w:rPr>
        <w:t xml:space="preserve"> </w:t>
      </w:r>
      <w:r w:rsidRPr="003C16B0">
        <w:rPr>
          <w:rStyle w:val="Char5"/>
          <w:rFonts w:hint="eastAsia"/>
          <w:rtl/>
        </w:rPr>
        <w:t>عَلَيْنَا</w:t>
      </w:r>
      <w:r w:rsidRPr="003C16B0">
        <w:rPr>
          <w:rStyle w:val="Char5"/>
          <w:rFonts w:hint="cs"/>
          <w:rtl/>
        </w:rPr>
        <w:t xml:space="preserve">، </w:t>
      </w:r>
      <w:r w:rsidRPr="003C16B0">
        <w:rPr>
          <w:rStyle w:val="Char5"/>
          <w:rFonts w:hint="eastAsia"/>
          <w:rtl/>
        </w:rPr>
        <w:t>بِاسْمِ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تَوَكَّلْتُ</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حَوْلَ</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قُوَّةَ</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بِاللَّهِ</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به نام خدا، خدایا ما پناه می‌بریم به تو از این که بلغزیم، یا گمراه شویم، ظلم کنیم یا نادانی کنیم یا بر ما نادانی شود، به نام خدا توکل کردم بر خدا، هیچ حول و قوتی نیست مگر خدا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هرگاه به خانه وارد می‌شود،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إِنِّي</w:t>
      </w:r>
      <w:r w:rsidRPr="003C16B0">
        <w:rPr>
          <w:rStyle w:val="Char5"/>
          <w:rtl/>
        </w:rPr>
        <w:t xml:space="preserve"> </w:t>
      </w:r>
      <w:r w:rsidRPr="003C16B0">
        <w:rPr>
          <w:rStyle w:val="Char5"/>
          <w:rFonts w:hint="eastAsia"/>
          <w:rtl/>
        </w:rPr>
        <w:t>أَسْأَلُكَ</w:t>
      </w:r>
      <w:r w:rsidRPr="003C16B0">
        <w:rPr>
          <w:rStyle w:val="Char5"/>
          <w:rtl/>
        </w:rPr>
        <w:t xml:space="preserve"> </w:t>
      </w:r>
      <w:r w:rsidRPr="003C16B0">
        <w:rPr>
          <w:rStyle w:val="Char5"/>
          <w:rFonts w:hint="eastAsia"/>
          <w:rtl/>
        </w:rPr>
        <w:t>خَيْرَ</w:t>
      </w:r>
      <w:r w:rsidRPr="003C16B0">
        <w:rPr>
          <w:rStyle w:val="Char5"/>
          <w:rtl/>
        </w:rPr>
        <w:t xml:space="preserve"> </w:t>
      </w:r>
      <w:r w:rsidRPr="003C16B0">
        <w:rPr>
          <w:rStyle w:val="Char5"/>
          <w:rFonts w:hint="eastAsia"/>
          <w:rtl/>
        </w:rPr>
        <w:t>الْمَوْلِجِ</w:t>
      </w:r>
      <w:r w:rsidRPr="003C16B0">
        <w:rPr>
          <w:rStyle w:val="Char5"/>
          <w:rtl/>
        </w:rPr>
        <w:t xml:space="preserve"> </w:t>
      </w:r>
      <w:r w:rsidRPr="003C16B0">
        <w:rPr>
          <w:rStyle w:val="Char5"/>
          <w:rFonts w:hint="eastAsia"/>
          <w:rtl/>
        </w:rPr>
        <w:t>وَخَيْرَ</w:t>
      </w:r>
      <w:r w:rsidRPr="003C16B0">
        <w:rPr>
          <w:rStyle w:val="Char5"/>
          <w:rtl/>
        </w:rPr>
        <w:t xml:space="preserve"> </w:t>
      </w:r>
      <w:r w:rsidRPr="003C16B0">
        <w:rPr>
          <w:rStyle w:val="Char5"/>
          <w:rFonts w:hint="eastAsia"/>
          <w:rtl/>
        </w:rPr>
        <w:t>الْمَخْرَجِ،</w:t>
      </w:r>
      <w:r w:rsidRPr="003C16B0">
        <w:rPr>
          <w:rStyle w:val="Char5"/>
          <w:rtl/>
        </w:rPr>
        <w:t xml:space="preserve"> </w:t>
      </w:r>
      <w:r w:rsidRPr="003C16B0">
        <w:rPr>
          <w:rStyle w:val="Char5"/>
          <w:rFonts w:hint="eastAsia"/>
          <w:rtl/>
        </w:rPr>
        <w:t>بِاسْمِ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وَلَجْنَا،</w:t>
      </w:r>
      <w:r w:rsidRPr="003C16B0">
        <w:rPr>
          <w:rStyle w:val="Char5"/>
          <w:rtl/>
        </w:rPr>
        <w:t xml:space="preserve"> </w:t>
      </w:r>
      <w:r w:rsidRPr="003C16B0">
        <w:rPr>
          <w:rStyle w:val="Char5"/>
          <w:rFonts w:hint="eastAsia"/>
          <w:rtl/>
        </w:rPr>
        <w:t>وَباسْمِ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خَرَجْنَا،</w:t>
      </w:r>
      <w:r w:rsidRPr="003C16B0">
        <w:rPr>
          <w:rStyle w:val="Char5"/>
          <w:rtl/>
        </w:rPr>
        <w:t xml:space="preserve"> </w:t>
      </w:r>
      <w:r w:rsidRPr="003C16B0">
        <w:rPr>
          <w:rStyle w:val="Char5"/>
          <w:rFonts w:hint="eastAsia"/>
          <w:rtl/>
        </w:rPr>
        <w:t>وَعَلَى</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رَبِّنَا</w:t>
      </w:r>
      <w:r w:rsidRPr="003C16B0">
        <w:rPr>
          <w:rStyle w:val="Char5"/>
          <w:rtl/>
        </w:rPr>
        <w:t xml:space="preserve"> </w:t>
      </w:r>
      <w:r w:rsidRPr="003C16B0">
        <w:rPr>
          <w:rStyle w:val="Char5"/>
          <w:rFonts w:hint="eastAsia"/>
          <w:rtl/>
        </w:rPr>
        <w:t>تَوَكَّلْنَا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از تو می‌خواهم بهترین داخل‌شدن، بهترین خارج‌شدن را، به نام خدا وارد شدیم و به نام خدا بیرون آمدیم، و بر خدا پروردگارمان توکل کردیم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هرگاه وام‌ها و اندوه‌های دامنگیرش بشوند به صبح و شام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إِنِّى</w:t>
      </w:r>
      <w:r w:rsidRPr="003C16B0">
        <w:rPr>
          <w:rStyle w:val="Char5"/>
          <w:rtl/>
        </w:rPr>
        <w:t xml:space="preserve"> </w:t>
      </w:r>
      <w:r w:rsidRPr="003C16B0">
        <w:rPr>
          <w:rStyle w:val="Char5"/>
          <w:rFonts w:hint="eastAsia"/>
          <w:rtl/>
        </w:rPr>
        <w:t>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الْهَمِّ</w:t>
      </w:r>
      <w:r w:rsidRPr="003C16B0">
        <w:rPr>
          <w:rStyle w:val="Char5"/>
          <w:rtl/>
        </w:rPr>
        <w:t xml:space="preserve"> </w:t>
      </w:r>
      <w:r w:rsidRPr="003C16B0">
        <w:rPr>
          <w:rStyle w:val="Char5"/>
          <w:rFonts w:hint="eastAsia"/>
          <w:rtl/>
        </w:rPr>
        <w:t>وَالْحَزَنِ</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الْعَجْزِ</w:t>
      </w:r>
      <w:r w:rsidRPr="003C16B0">
        <w:rPr>
          <w:rStyle w:val="Char5"/>
          <w:rtl/>
        </w:rPr>
        <w:t xml:space="preserve"> </w:t>
      </w:r>
      <w:r w:rsidRPr="003C16B0">
        <w:rPr>
          <w:rStyle w:val="Char5"/>
          <w:rFonts w:hint="eastAsia"/>
          <w:rtl/>
        </w:rPr>
        <w:t>وَالْكَسَلِ</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الْجُبْنِ</w:t>
      </w:r>
      <w:r w:rsidRPr="003C16B0">
        <w:rPr>
          <w:rStyle w:val="Char5"/>
          <w:rtl/>
        </w:rPr>
        <w:t xml:space="preserve"> </w:t>
      </w:r>
      <w:r w:rsidRPr="003C16B0">
        <w:rPr>
          <w:rStyle w:val="Char5"/>
          <w:rFonts w:hint="eastAsia"/>
          <w:rtl/>
        </w:rPr>
        <w:t>وَالْبُخْلِ</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غَلَبَةِ</w:t>
      </w:r>
      <w:r w:rsidRPr="003C16B0">
        <w:rPr>
          <w:rStyle w:val="Char5"/>
          <w:rtl/>
        </w:rPr>
        <w:t xml:space="preserve"> </w:t>
      </w:r>
      <w:r w:rsidRPr="003C16B0">
        <w:rPr>
          <w:rStyle w:val="Char5"/>
          <w:rFonts w:hint="eastAsia"/>
          <w:rtl/>
        </w:rPr>
        <w:t>الدَّيْنِ</w:t>
      </w:r>
      <w:r w:rsidRPr="003C16B0">
        <w:rPr>
          <w:rStyle w:val="Char5"/>
          <w:rtl/>
        </w:rPr>
        <w:t xml:space="preserve"> </w:t>
      </w:r>
      <w:r w:rsidRPr="003C16B0">
        <w:rPr>
          <w:rStyle w:val="Char5"/>
          <w:rFonts w:hint="eastAsia"/>
          <w:rtl/>
        </w:rPr>
        <w:t>وَقَهْرِ</w:t>
      </w:r>
      <w:r w:rsidRPr="003C16B0">
        <w:rPr>
          <w:rStyle w:val="Char5"/>
          <w:rtl/>
        </w:rPr>
        <w:t xml:space="preserve"> </w:t>
      </w:r>
      <w:r w:rsidRPr="003C16B0">
        <w:rPr>
          <w:rStyle w:val="Char5"/>
          <w:rFonts w:hint="eastAsia"/>
          <w:rtl/>
        </w:rPr>
        <w:t>الرِّجَالِ</w:t>
      </w:r>
      <w:r w:rsidRPr="003C16B0">
        <w:rPr>
          <w:rStyle w:val="Chare"/>
          <w:rFonts w:hint="cs"/>
          <w:rtl/>
        </w:rPr>
        <w:t>»</w:t>
      </w:r>
      <w:r w:rsidRPr="005234D1">
        <w:rPr>
          <w:rStyle w:val="Char6"/>
          <w:rFonts w:hint="cs"/>
          <w:rtl/>
        </w:rPr>
        <w:t xml:space="preserve"> و نیز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اكْفِنِى</w:t>
      </w:r>
      <w:r w:rsidRPr="003C16B0">
        <w:rPr>
          <w:rStyle w:val="Char5"/>
          <w:rtl/>
        </w:rPr>
        <w:t xml:space="preserve"> </w:t>
      </w:r>
      <w:r w:rsidRPr="003C16B0">
        <w:rPr>
          <w:rStyle w:val="Char5"/>
          <w:rFonts w:hint="eastAsia"/>
          <w:rtl/>
        </w:rPr>
        <w:t>بِحَلاَلِكَ</w:t>
      </w:r>
      <w:r w:rsidRPr="003C16B0">
        <w:rPr>
          <w:rStyle w:val="Char5"/>
          <w:rtl/>
        </w:rPr>
        <w:t xml:space="preserve"> </w:t>
      </w:r>
      <w:r w:rsidRPr="003C16B0">
        <w:rPr>
          <w:rStyle w:val="Char5"/>
          <w:rFonts w:hint="eastAsia"/>
          <w:rtl/>
        </w:rPr>
        <w:t>عَنْ</w:t>
      </w:r>
      <w:r w:rsidRPr="003C16B0">
        <w:rPr>
          <w:rStyle w:val="Char5"/>
          <w:rtl/>
        </w:rPr>
        <w:t xml:space="preserve"> </w:t>
      </w:r>
      <w:r w:rsidRPr="003C16B0">
        <w:rPr>
          <w:rStyle w:val="Char5"/>
          <w:rFonts w:hint="eastAsia"/>
          <w:rtl/>
        </w:rPr>
        <w:t>حَرَامِكَ</w:t>
      </w:r>
      <w:r w:rsidRPr="003C16B0">
        <w:rPr>
          <w:rStyle w:val="Char5"/>
          <w:rtl/>
        </w:rPr>
        <w:t xml:space="preserve"> </w:t>
      </w:r>
      <w:r w:rsidRPr="003C16B0">
        <w:rPr>
          <w:rStyle w:val="Char5"/>
          <w:rFonts w:hint="eastAsia"/>
          <w:rtl/>
        </w:rPr>
        <w:t>وَأَغْنِنِى</w:t>
      </w:r>
      <w:r w:rsidRPr="003C16B0">
        <w:rPr>
          <w:rStyle w:val="Char5"/>
          <w:rtl/>
        </w:rPr>
        <w:t xml:space="preserve"> </w:t>
      </w:r>
      <w:r w:rsidRPr="003C16B0">
        <w:rPr>
          <w:rStyle w:val="Char5"/>
          <w:rFonts w:hint="eastAsia"/>
          <w:rtl/>
        </w:rPr>
        <w:t>بِفَضْلِكَ</w:t>
      </w:r>
      <w:r w:rsidRPr="003C16B0">
        <w:rPr>
          <w:rStyle w:val="Char5"/>
          <w:rtl/>
        </w:rPr>
        <w:t xml:space="preserve"> </w:t>
      </w:r>
      <w:r w:rsidRPr="003C16B0">
        <w:rPr>
          <w:rStyle w:val="Char5"/>
          <w:rFonts w:hint="eastAsia"/>
          <w:rtl/>
        </w:rPr>
        <w:t>عَمَّنْ</w:t>
      </w:r>
      <w:r w:rsidRPr="003C16B0">
        <w:rPr>
          <w:rStyle w:val="Char5"/>
          <w:rtl/>
        </w:rPr>
        <w:t xml:space="preserve"> </w:t>
      </w:r>
      <w:r w:rsidRPr="003C16B0">
        <w:rPr>
          <w:rStyle w:val="Char5"/>
          <w:rFonts w:hint="eastAsia"/>
          <w:rtl/>
        </w:rPr>
        <w:t>سِوَاكَ</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من پناه می‌برم به تو از اندوه و حزن و پناه می‌برم به تو از عاجزی و سستی و پناه می‌برم به تو از بخیلی و بزدلی، و پناه می‌برم به تو از سنگینی وام‌ها و غلبه دشمن، خدایا کفایتم کن به حلالت از حرامت و بی‌نیازم کن به فضل خویش از دیگران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هرگاه لباس نو بپوشد، بگوید:</w:t>
      </w:r>
      <w:r w:rsidRPr="00773B0D">
        <w:rPr>
          <w:rFonts w:hint="cs"/>
          <w:sz w:val="32"/>
          <w:szCs w:val="32"/>
          <w:rtl/>
          <w:lang w:bidi="fa-IR"/>
        </w:rPr>
        <w:t xml:space="preserve">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لَكَ</w:t>
      </w:r>
      <w:r w:rsidRPr="003C16B0">
        <w:rPr>
          <w:rStyle w:val="Char5"/>
          <w:rtl/>
        </w:rPr>
        <w:t xml:space="preserve"> </w:t>
      </w:r>
      <w:r w:rsidRPr="003C16B0">
        <w:rPr>
          <w:rStyle w:val="Char5"/>
          <w:rFonts w:hint="eastAsia"/>
          <w:rtl/>
        </w:rPr>
        <w:t>الْحَمْدُ</w:t>
      </w:r>
      <w:r w:rsidRPr="003C16B0">
        <w:rPr>
          <w:rStyle w:val="Char5"/>
          <w:rtl/>
        </w:rPr>
        <w:t xml:space="preserve"> </w:t>
      </w:r>
      <w:r w:rsidRPr="003C16B0">
        <w:rPr>
          <w:rStyle w:val="Char5"/>
          <w:rFonts w:hint="eastAsia"/>
          <w:rtl/>
        </w:rPr>
        <w:t>أَنْتَ</w:t>
      </w:r>
      <w:r w:rsidRPr="003C16B0">
        <w:rPr>
          <w:rStyle w:val="Char5"/>
          <w:rtl/>
        </w:rPr>
        <w:t xml:space="preserve"> </w:t>
      </w:r>
      <w:r w:rsidRPr="003C16B0">
        <w:rPr>
          <w:rStyle w:val="Char5"/>
          <w:rFonts w:hint="eastAsia"/>
          <w:rtl/>
        </w:rPr>
        <w:t>كَسَوْتَنِي</w:t>
      </w:r>
      <w:r w:rsidRPr="003C16B0">
        <w:rPr>
          <w:rStyle w:val="Char5"/>
          <w:rFonts w:hint="cs"/>
          <w:rtl/>
        </w:rPr>
        <w:t xml:space="preserve"> هَذَا</w:t>
      </w:r>
      <w:r w:rsidRPr="005234D1">
        <w:rPr>
          <w:rStyle w:val="Char6"/>
          <w:rFonts w:hint="cs"/>
          <w:rtl/>
        </w:rPr>
        <w:t xml:space="preserve"> </w:t>
      </w:r>
      <w:r w:rsidRPr="00641859">
        <w:rPr>
          <w:rStyle w:val="Char6"/>
          <w:rFonts w:hint="cs"/>
          <w:rtl/>
        </w:rPr>
        <w:t>(و نام آن لباس از قبیل پیراهن، شلوار و غیره را ببر)</w:t>
      </w:r>
      <w:r w:rsidRPr="003C16B0">
        <w:rPr>
          <w:rStyle w:val="Char5"/>
          <w:rFonts w:hint="cs"/>
          <w:rtl/>
        </w:rPr>
        <w:t xml:space="preserve"> </w:t>
      </w:r>
      <w:r w:rsidRPr="003C16B0">
        <w:rPr>
          <w:rStyle w:val="Char5"/>
          <w:rFonts w:hint="eastAsia"/>
          <w:rtl/>
        </w:rPr>
        <w:t>أَسْأَلُكَ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خَيرِهِ</w:t>
      </w:r>
      <w:r w:rsidRPr="003C16B0">
        <w:rPr>
          <w:rStyle w:val="Char5"/>
          <w:rtl/>
        </w:rPr>
        <w:t xml:space="preserve"> </w:t>
      </w:r>
      <w:r w:rsidRPr="003C16B0">
        <w:rPr>
          <w:rStyle w:val="Char5"/>
          <w:rFonts w:hint="eastAsia"/>
          <w:rtl/>
        </w:rPr>
        <w:t>وَخَيْرِ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صُنِعَ</w:t>
      </w:r>
      <w:r w:rsidRPr="003C16B0">
        <w:rPr>
          <w:rStyle w:val="Char5"/>
          <w:rtl/>
        </w:rPr>
        <w:t xml:space="preserve"> </w:t>
      </w:r>
      <w:r w:rsidRPr="003C16B0">
        <w:rPr>
          <w:rStyle w:val="Char5"/>
          <w:rFonts w:hint="eastAsia"/>
          <w:rtl/>
        </w:rPr>
        <w:t>لَهُ،</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شَرِّهِ</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صُنِعَ</w:t>
      </w:r>
      <w:r w:rsidRPr="003C16B0">
        <w:rPr>
          <w:rStyle w:val="Char5"/>
          <w:rtl/>
        </w:rPr>
        <w:t xml:space="preserve"> </w:t>
      </w:r>
      <w:r w:rsidRPr="003C16B0">
        <w:rPr>
          <w:rStyle w:val="Char5"/>
          <w:rFonts w:hint="eastAsia"/>
          <w:rtl/>
        </w:rPr>
        <w:t>لَهُ</w:t>
      </w:r>
      <w:r w:rsidRPr="003C16B0">
        <w:rPr>
          <w:rStyle w:val="Char5"/>
          <w:rFonts w:hint="cs"/>
          <w:rtl/>
        </w:rPr>
        <w:t xml:space="preserve">، </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الَّذِى</w:t>
      </w:r>
      <w:r w:rsidRPr="003C16B0">
        <w:rPr>
          <w:rStyle w:val="Char5"/>
          <w:rtl/>
        </w:rPr>
        <w:t xml:space="preserve"> </w:t>
      </w:r>
      <w:r w:rsidRPr="003C16B0">
        <w:rPr>
          <w:rStyle w:val="Char5"/>
          <w:rFonts w:hint="eastAsia"/>
          <w:rtl/>
        </w:rPr>
        <w:t>كَسَانِى</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أُوَارِى</w:t>
      </w:r>
      <w:r w:rsidRPr="003C16B0">
        <w:rPr>
          <w:rStyle w:val="Char5"/>
          <w:rtl/>
        </w:rPr>
        <w:t xml:space="preserve"> </w:t>
      </w:r>
      <w:r w:rsidRPr="003C16B0">
        <w:rPr>
          <w:rStyle w:val="Char5"/>
          <w:rFonts w:hint="eastAsia"/>
          <w:rtl/>
        </w:rPr>
        <w:t>بِهِ</w:t>
      </w:r>
      <w:r w:rsidRPr="003C16B0">
        <w:rPr>
          <w:rStyle w:val="Char5"/>
          <w:rtl/>
        </w:rPr>
        <w:t xml:space="preserve"> </w:t>
      </w:r>
      <w:r w:rsidRPr="003C16B0">
        <w:rPr>
          <w:rStyle w:val="Char5"/>
          <w:rFonts w:hint="eastAsia"/>
          <w:rtl/>
        </w:rPr>
        <w:t>عَوْرَتِى</w:t>
      </w:r>
      <w:r w:rsidRPr="003C16B0">
        <w:rPr>
          <w:rStyle w:val="Char5"/>
          <w:rtl/>
        </w:rPr>
        <w:t xml:space="preserve"> </w:t>
      </w:r>
      <w:r w:rsidRPr="003C16B0">
        <w:rPr>
          <w:rStyle w:val="Char5"/>
          <w:rFonts w:hint="eastAsia"/>
          <w:rtl/>
        </w:rPr>
        <w:t>وَأَتَجَمَّلُ</w:t>
      </w:r>
      <w:r w:rsidRPr="003C16B0">
        <w:rPr>
          <w:rStyle w:val="Char5"/>
          <w:rtl/>
        </w:rPr>
        <w:t xml:space="preserve"> </w:t>
      </w:r>
      <w:r w:rsidRPr="003C16B0">
        <w:rPr>
          <w:rStyle w:val="Char5"/>
          <w:rFonts w:hint="eastAsia"/>
          <w:rtl/>
        </w:rPr>
        <w:t>بِهِ</w:t>
      </w:r>
      <w:r w:rsidRPr="003C16B0">
        <w:rPr>
          <w:rStyle w:val="Char5"/>
          <w:rtl/>
        </w:rPr>
        <w:t xml:space="preserve"> </w:t>
      </w:r>
      <w:r w:rsidRPr="003C16B0">
        <w:rPr>
          <w:rStyle w:val="Char5"/>
          <w:rFonts w:hint="eastAsia"/>
          <w:rtl/>
        </w:rPr>
        <w:t>فِى</w:t>
      </w:r>
      <w:r w:rsidRPr="003C16B0">
        <w:rPr>
          <w:rStyle w:val="Char5"/>
          <w:rtl/>
        </w:rPr>
        <w:t xml:space="preserve"> </w:t>
      </w:r>
      <w:r w:rsidRPr="003C16B0">
        <w:rPr>
          <w:rStyle w:val="Char5"/>
          <w:rFonts w:hint="eastAsia"/>
          <w:rtl/>
        </w:rPr>
        <w:t>حَيَاتِى</w:t>
      </w:r>
      <w:r w:rsidRPr="003C16B0">
        <w:rPr>
          <w:rStyle w:val="Chare"/>
          <w:rFonts w:hint="cs"/>
          <w:rtl/>
        </w:rPr>
        <w:t>»</w:t>
      </w:r>
      <w:r w:rsidR="003C16B0" w:rsidRPr="003C16B0">
        <w:rPr>
          <w:rStyle w:val="Char6"/>
          <w:rFonts w:hint="cs"/>
          <w:rtl/>
        </w:rPr>
        <w:t>.</w:t>
      </w:r>
      <w:r w:rsidRPr="005234D1">
        <w:rPr>
          <w:rStyle w:val="Char6"/>
          <w:rFonts w:hint="cs"/>
          <w:rtl/>
        </w:rPr>
        <w:t xml:space="preserve"> </w:t>
      </w:r>
      <w:r w:rsidRPr="00773B0D">
        <w:rPr>
          <w:rFonts w:cs="Traditional Arabic" w:hint="cs"/>
          <w:rtl/>
          <w:lang w:bidi="fa-IR"/>
        </w:rPr>
        <w:t>«</w:t>
      </w:r>
      <w:r w:rsidRPr="003C16B0">
        <w:rPr>
          <w:rStyle w:val="Chard"/>
          <w:rFonts w:hint="cs"/>
          <w:rtl/>
        </w:rPr>
        <w:t>خدایا برای تو است حمد، تو پوشاندی مرا این... از تو می‌خواهم خیر آن را و خیر آنچه برایم ساخته شده، و پناه می‌برم به تو از شر آن و شر آنچه برای آن ساخته شده، حمد مخصوص خدائیست که پوشاند مرا آنچه پنهان می‌کنم به آن برهنگیم را و آرایش می‌کنم به آن در زندگیم</w:t>
      </w:r>
      <w:r w:rsidRPr="00773B0D">
        <w:rPr>
          <w:rFonts w:cs="Traditional Arabic" w:hint="cs"/>
          <w:rtl/>
          <w:lang w:bidi="fa-IR"/>
        </w:rPr>
        <w:t>»</w:t>
      </w:r>
      <w:r w:rsidRPr="005234D1">
        <w:rPr>
          <w:rStyle w:val="Char6"/>
          <w:rFonts w:hint="cs"/>
          <w:rtl/>
        </w:rPr>
        <w:t>.</w:t>
      </w:r>
    </w:p>
    <w:p w:rsidR="00BA4315" w:rsidRPr="005234D1" w:rsidRDefault="00BA4315" w:rsidP="00641859">
      <w:pPr>
        <w:autoSpaceDE w:val="0"/>
        <w:autoSpaceDN w:val="0"/>
        <w:adjustRightInd w:val="0"/>
        <w:spacing w:line="238" w:lineRule="auto"/>
        <w:ind w:firstLine="284"/>
        <w:jc w:val="both"/>
        <w:rPr>
          <w:rStyle w:val="Char6"/>
          <w:rtl/>
        </w:rPr>
      </w:pPr>
      <w:r w:rsidRPr="005234D1">
        <w:rPr>
          <w:rStyle w:val="Char6"/>
          <w:rFonts w:hint="cs"/>
          <w:rtl/>
        </w:rPr>
        <w:t xml:space="preserve">به هنگام خوردن و نوشیدن بگوید: </w:t>
      </w:r>
      <w:r w:rsidRPr="003C16B0">
        <w:rPr>
          <w:rStyle w:val="Chare"/>
          <w:rFonts w:hint="cs"/>
          <w:rtl/>
        </w:rPr>
        <w:t>«</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الَّذِى</w:t>
      </w:r>
      <w:r w:rsidRPr="003C16B0">
        <w:rPr>
          <w:rStyle w:val="Char5"/>
          <w:rtl/>
        </w:rPr>
        <w:t xml:space="preserve"> </w:t>
      </w:r>
      <w:r w:rsidRPr="003C16B0">
        <w:rPr>
          <w:rStyle w:val="Char5"/>
          <w:rFonts w:hint="eastAsia"/>
          <w:rtl/>
        </w:rPr>
        <w:t>أَطْعَمَنَا</w:t>
      </w:r>
      <w:r w:rsidRPr="003C16B0">
        <w:rPr>
          <w:rStyle w:val="Char5"/>
          <w:rtl/>
        </w:rPr>
        <w:t xml:space="preserve"> </w:t>
      </w:r>
      <w:r w:rsidRPr="003C16B0">
        <w:rPr>
          <w:rStyle w:val="Char5"/>
          <w:rFonts w:hint="eastAsia"/>
          <w:rtl/>
        </w:rPr>
        <w:t>وَسَقَانَا</w:t>
      </w:r>
      <w:r w:rsidRPr="003C16B0">
        <w:rPr>
          <w:rStyle w:val="Char5"/>
          <w:rtl/>
        </w:rPr>
        <w:t xml:space="preserve"> </w:t>
      </w:r>
      <w:r w:rsidRPr="003C16B0">
        <w:rPr>
          <w:rStyle w:val="Char5"/>
          <w:rFonts w:hint="eastAsia"/>
          <w:rtl/>
        </w:rPr>
        <w:t>وَجَعَلَنَا</w:t>
      </w:r>
      <w:r w:rsidRPr="003C16B0">
        <w:rPr>
          <w:rStyle w:val="Char5"/>
          <w:rtl/>
        </w:rPr>
        <w:t xml:space="preserve"> </w:t>
      </w:r>
      <w:r w:rsidRPr="003C16B0">
        <w:rPr>
          <w:rStyle w:val="Char5"/>
          <w:rFonts w:hint="eastAsia"/>
          <w:rtl/>
        </w:rPr>
        <w:t>مُسْلِمِينَ</w:t>
      </w:r>
      <w:r w:rsidRPr="003C16B0">
        <w:rPr>
          <w:rStyle w:val="Char5"/>
          <w:rFonts w:hint="cs"/>
          <w:rtl/>
        </w:rPr>
        <w:t xml:space="preserve">، </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الَّذِى</w:t>
      </w:r>
      <w:r w:rsidRPr="003C16B0">
        <w:rPr>
          <w:rStyle w:val="Char5"/>
          <w:rtl/>
        </w:rPr>
        <w:t xml:space="preserve"> </w:t>
      </w:r>
      <w:r w:rsidRPr="003C16B0">
        <w:rPr>
          <w:rStyle w:val="Char5"/>
          <w:rFonts w:hint="eastAsia"/>
          <w:rtl/>
        </w:rPr>
        <w:t>أَطْعَمَنِى</w:t>
      </w:r>
      <w:r w:rsidRPr="003C16B0">
        <w:rPr>
          <w:rStyle w:val="Char5"/>
          <w:rtl/>
        </w:rPr>
        <w:t xml:space="preserve"> </w:t>
      </w:r>
      <w:r w:rsidRPr="003C16B0">
        <w:rPr>
          <w:rStyle w:val="Char5"/>
          <w:rFonts w:hint="eastAsia"/>
          <w:rtl/>
        </w:rPr>
        <w:t>هَذَا</w:t>
      </w:r>
      <w:r w:rsidRPr="003C16B0">
        <w:rPr>
          <w:rStyle w:val="Char5"/>
          <w:rtl/>
        </w:rPr>
        <w:t xml:space="preserve"> </w:t>
      </w:r>
      <w:r w:rsidRPr="003C16B0">
        <w:rPr>
          <w:rStyle w:val="Char5"/>
          <w:rFonts w:hint="eastAsia"/>
          <w:rtl/>
        </w:rPr>
        <w:t>الطَّعَامَ</w:t>
      </w:r>
      <w:r w:rsidRPr="003C16B0">
        <w:rPr>
          <w:rStyle w:val="Char5"/>
          <w:rtl/>
        </w:rPr>
        <w:t xml:space="preserve"> </w:t>
      </w:r>
      <w:r w:rsidRPr="003C16B0">
        <w:rPr>
          <w:rStyle w:val="Char5"/>
          <w:rFonts w:hint="eastAsia"/>
          <w:rtl/>
        </w:rPr>
        <w:t>وَرَزَقَنِيهِ</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غَيْرِ</w:t>
      </w:r>
      <w:r w:rsidRPr="003C16B0">
        <w:rPr>
          <w:rStyle w:val="Char5"/>
          <w:rtl/>
        </w:rPr>
        <w:t xml:space="preserve"> </w:t>
      </w:r>
      <w:r w:rsidRPr="003C16B0">
        <w:rPr>
          <w:rStyle w:val="Char5"/>
          <w:rFonts w:hint="eastAsia"/>
          <w:rtl/>
        </w:rPr>
        <w:t>حَوْلٍ</w:t>
      </w:r>
      <w:r w:rsidRPr="003C16B0">
        <w:rPr>
          <w:rStyle w:val="Char5"/>
          <w:rtl/>
        </w:rPr>
        <w:t xml:space="preserve"> </w:t>
      </w:r>
      <w:r w:rsidRPr="003C16B0">
        <w:rPr>
          <w:rStyle w:val="Char5"/>
          <w:rFonts w:hint="eastAsia"/>
          <w:rtl/>
        </w:rPr>
        <w:t>مِنِّى</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قُوَّةٍ</w:t>
      </w:r>
      <w:r w:rsidRPr="003C16B0">
        <w:rPr>
          <w:rStyle w:val="Char5"/>
          <w:rFonts w:hint="cs"/>
          <w:rtl/>
        </w:rPr>
        <w:t xml:space="preserve">، </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الَّذِي</w:t>
      </w:r>
      <w:r w:rsidRPr="003C16B0">
        <w:rPr>
          <w:rStyle w:val="Char5"/>
          <w:rtl/>
        </w:rPr>
        <w:t xml:space="preserve"> </w:t>
      </w:r>
      <w:r w:rsidRPr="003C16B0">
        <w:rPr>
          <w:rStyle w:val="Char5"/>
          <w:rFonts w:hint="eastAsia"/>
          <w:rtl/>
        </w:rPr>
        <w:t>أَطْعَمَ</w:t>
      </w:r>
      <w:r w:rsidRPr="003C16B0">
        <w:rPr>
          <w:rStyle w:val="Char5"/>
          <w:rtl/>
        </w:rPr>
        <w:t xml:space="preserve"> </w:t>
      </w:r>
      <w:r w:rsidRPr="003C16B0">
        <w:rPr>
          <w:rStyle w:val="Char5"/>
          <w:rFonts w:hint="eastAsia"/>
          <w:rtl/>
        </w:rPr>
        <w:t>وَسَقَى</w:t>
      </w:r>
      <w:r w:rsidRPr="003C16B0">
        <w:rPr>
          <w:rStyle w:val="Char5"/>
          <w:rtl/>
        </w:rPr>
        <w:t xml:space="preserve"> </w:t>
      </w:r>
      <w:r w:rsidRPr="003C16B0">
        <w:rPr>
          <w:rStyle w:val="Char5"/>
          <w:rFonts w:hint="eastAsia"/>
          <w:rtl/>
        </w:rPr>
        <w:t>وَسَوَّغَهُ</w:t>
      </w:r>
      <w:r w:rsidRPr="003C16B0">
        <w:rPr>
          <w:rStyle w:val="Char5"/>
          <w:rtl/>
        </w:rPr>
        <w:t xml:space="preserve"> </w:t>
      </w:r>
      <w:r w:rsidRPr="003C16B0">
        <w:rPr>
          <w:rStyle w:val="Char5"/>
          <w:rFonts w:hint="eastAsia"/>
          <w:rtl/>
        </w:rPr>
        <w:t>وَجَعَلَ</w:t>
      </w:r>
      <w:r w:rsidRPr="003C16B0">
        <w:rPr>
          <w:rStyle w:val="Char5"/>
          <w:rtl/>
        </w:rPr>
        <w:t xml:space="preserve"> </w:t>
      </w:r>
      <w:r w:rsidRPr="003C16B0">
        <w:rPr>
          <w:rStyle w:val="Char5"/>
          <w:rFonts w:hint="eastAsia"/>
          <w:rtl/>
        </w:rPr>
        <w:t>لَهُ</w:t>
      </w:r>
      <w:r w:rsidRPr="003C16B0">
        <w:rPr>
          <w:rStyle w:val="Char5"/>
          <w:rtl/>
        </w:rPr>
        <w:t xml:space="preserve"> </w:t>
      </w:r>
      <w:r w:rsidRPr="003C16B0">
        <w:rPr>
          <w:rStyle w:val="Char5"/>
          <w:rFonts w:hint="eastAsia"/>
          <w:rtl/>
        </w:rPr>
        <w:t>مَخْرَجًا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ستایش مخصوص خدائیست که به ما طعام داد و آب داد و ما را مسلمان کرد، ستایش مخصوص خدائیست که این غذا که بدور از توان و قدرت من بود به من عنایت فرمود، ستایش مخصوص خدائیست که غذا و آب داد و خودش راه بلعیدن و خروج را برای آن درست کرد</w:t>
      </w:r>
      <w:r w:rsidRPr="003C16B0">
        <w:rPr>
          <w:rStyle w:val="Chare"/>
          <w:rFonts w:hint="cs"/>
          <w:rtl/>
        </w:rPr>
        <w:t>»</w:t>
      </w:r>
      <w:r w:rsidRPr="005234D1">
        <w:rPr>
          <w:rStyle w:val="Char6"/>
          <w:rFonts w:hint="cs"/>
          <w:rtl/>
        </w:rPr>
        <w:t>.</w:t>
      </w:r>
    </w:p>
    <w:p w:rsidR="00BA4315" w:rsidRPr="005234D1" w:rsidRDefault="00BA4315" w:rsidP="00641859">
      <w:pPr>
        <w:autoSpaceDE w:val="0"/>
        <w:autoSpaceDN w:val="0"/>
        <w:adjustRightInd w:val="0"/>
        <w:spacing w:line="238" w:lineRule="auto"/>
        <w:ind w:firstLine="284"/>
        <w:jc w:val="both"/>
        <w:rPr>
          <w:rStyle w:val="Char6"/>
          <w:rtl/>
        </w:rPr>
      </w:pPr>
      <w:r w:rsidRPr="005234D1">
        <w:rPr>
          <w:rStyle w:val="Char6"/>
          <w:rFonts w:hint="cs"/>
          <w:rtl/>
        </w:rPr>
        <w:t xml:space="preserve">هرگاه سفره را بردارند، بگوید: </w:t>
      </w:r>
      <w:r w:rsidRPr="003C16B0">
        <w:rPr>
          <w:rStyle w:val="Chare"/>
          <w:rFonts w:hint="cs"/>
          <w:rtl/>
        </w:rPr>
        <w:t>«</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حَمْدًا</w:t>
      </w:r>
      <w:r w:rsidRPr="003C16B0">
        <w:rPr>
          <w:rStyle w:val="Char5"/>
          <w:rtl/>
        </w:rPr>
        <w:t xml:space="preserve"> </w:t>
      </w:r>
      <w:r w:rsidRPr="003C16B0">
        <w:rPr>
          <w:rStyle w:val="Char5"/>
          <w:rFonts w:hint="eastAsia"/>
          <w:rtl/>
        </w:rPr>
        <w:t>كَثِيرًا</w:t>
      </w:r>
      <w:r w:rsidRPr="003C16B0">
        <w:rPr>
          <w:rStyle w:val="Char5"/>
          <w:rtl/>
        </w:rPr>
        <w:t xml:space="preserve"> </w:t>
      </w:r>
      <w:r w:rsidRPr="003C16B0">
        <w:rPr>
          <w:rStyle w:val="Char5"/>
          <w:rFonts w:hint="eastAsia"/>
          <w:rtl/>
        </w:rPr>
        <w:t>طَيِّبًا</w:t>
      </w:r>
      <w:r w:rsidRPr="003C16B0">
        <w:rPr>
          <w:rStyle w:val="Char5"/>
          <w:rtl/>
        </w:rPr>
        <w:t xml:space="preserve"> </w:t>
      </w:r>
      <w:r w:rsidRPr="003C16B0">
        <w:rPr>
          <w:rStyle w:val="Char5"/>
          <w:rFonts w:hint="eastAsia"/>
          <w:rtl/>
        </w:rPr>
        <w:t>مُبَارَكًا</w:t>
      </w:r>
      <w:r w:rsidRPr="003C16B0">
        <w:rPr>
          <w:rStyle w:val="Char5"/>
          <w:rtl/>
        </w:rPr>
        <w:t xml:space="preserve"> </w:t>
      </w:r>
      <w:r w:rsidRPr="003C16B0">
        <w:rPr>
          <w:rStyle w:val="Char5"/>
          <w:rFonts w:hint="eastAsia"/>
          <w:rtl/>
        </w:rPr>
        <w:t>فِيهِ،</w:t>
      </w:r>
      <w:r w:rsidRPr="003C16B0">
        <w:rPr>
          <w:rStyle w:val="Char5"/>
          <w:rtl/>
        </w:rPr>
        <w:t xml:space="preserve"> </w:t>
      </w:r>
      <w:r w:rsidRPr="003C16B0">
        <w:rPr>
          <w:rStyle w:val="Char5"/>
          <w:rFonts w:hint="eastAsia"/>
          <w:rtl/>
        </w:rPr>
        <w:t>غَيْرَ</w:t>
      </w:r>
      <w:r w:rsidRPr="003C16B0">
        <w:rPr>
          <w:rStyle w:val="Char5"/>
          <w:rtl/>
        </w:rPr>
        <w:t xml:space="preserve"> </w:t>
      </w:r>
      <w:r w:rsidRPr="003C16B0">
        <w:rPr>
          <w:rStyle w:val="Char5"/>
          <w:rFonts w:hint="eastAsia"/>
          <w:rtl/>
        </w:rPr>
        <w:t>مَكْفِيٍّ،</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مُوَدَّعٍ،</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مُسْتَغْنًى</w:t>
      </w:r>
      <w:r w:rsidRPr="003C16B0">
        <w:rPr>
          <w:rStyle w:val="Char5"/>
          <w:rtl/>
        </w:rPr>
        <w:t xml:space="preserve"> </w:t>
      </w:r>
      <w:r w:rsidRPr="003C16B0">
        <w:rPr>
          <w:rStyle w:val="Char5"/>
          <w:rFonts w:hint="eastAsia"/>
          <w:rtl/>
        </w:rPr>
        <w:t>عَنْهُ</w:t>
      </w:r>
      <w:r w:rsidRPr="003C16B0">
        <w:rPr>
          <w:rStyle w:val="Char5"/>
          <w:rtl/>
        </w:rPr>
        <w:t xml:space="preserve"> </w:t>
      </w:r>
      <w:r w:rsidRPr="003C16B0">
        <w:rPr>
          <w:rStyle w:val="Char5"/>
          <w:rFonts w:hint="eastAsia"/>
          <w:rtl/>
        </w:rPr>
        <w:t>رَبُّنَا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ستایش مر خدا را ستایش بسیار، پاکیزه مبارک، بدون از این که بس باشد، و از آن رخصت بشود و از آن بی‌نیاز باشیم پروردگارا</w:t>
      </w:r>
      <w:r w:rsidRPr="003C16B0">
        <w:rPr>
          <w:rStyle w:val="Chare"/>
          <w:rFonts w:hint="cs"/>
          <w:rtl/>
        </w:rPr>
        <w:t>»</w:t>
      </w:r>
      <w:r w:rsidRPr="005234D1">
        <w:rPr>
          <w:rStyle w:val="Char6"/>
          <w:rFonts w:hint="cs"/>
          <w:rtl/>
        </w:rPr>
        <w:t>.</w:t>
      </w:r>
    </w:p>
    <w:p w:rsidR="00BA4315" w:rsidRPr="005234D1" w:rsidRDefault="00BA4315" w:rsidP="00641859">
      <w:pPr>
        <w:autoSpaceDE w:val="0"/>
        <w:autoSpaceDN w:val="0"/>
        <w:adjustRightInd w:val="0"/>
        <w:spacing w:line="238" w:lineRule="auto"/>
        <w:ind w:firstLine="284"/>
        <w:jc w:val="both"/>
        <w:rPr>
          <w:rStyle w:val="Char6"/>
          <w:rtl/>
        </w:rPr>
      </w:pPr>
      <w:r w:rsidRPr="005234D1">
        <w:rPr>
          <w:rStyle w:val="Char6"/>
          <w:rFonts w:hint="cs"/>
          <w:rtl/>
        </w:rPr>
        <w:t xml:space="preserve">هرگاه به سوی مسجد برود،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اجْعَلْ</w:t>
      </w:r>
      <w:r w:rsidRPr="003C16B0">
        <w:rPr>
          <w:rStyle w:val="Char5"/>
          <w:rtl/>
        </w:rPr>
        <w:t xml:space="preserve"> </w:t>
      </w:r>
      <w:r w:rsidRPr="003C16B0">
        <w:rPr>
          <w:rStyle w:val="Char5"/>
          <w:rFonts w:hint="eastAsia"/>
          <w:rtl/>
        </w:rPr>
        <w:t>فِي</w:t>
      </w:r>
      <w:r w:rsidRPr="003C16B0">
        <w:rPr>
          <w:rStyle w:val="Char5"/>
          <w:rtl/>
        </w:rPr>
        <w:t xml:space="preserve"> </w:t>
      </w:r>
      <w:r w:rsidRPr="003C16B0">
        <w:rPr>
          <w:rStyle w:val="Char5"/>
          <w:rFonts w:hint="eastAsia"/>
          <w:rtl/>
        </w:rPr>
        <w:t>قَلْبِي</w:t>
      </w:r>
      <w:r w:rsidRPr="003C16B0">
        <w:rPr>
          <w:rStyle w:val="Char5"/>
          <w:rtl/>
        </w:rPr>
        <w:t xml:space="preserve"> </w:t>
      </w:r>
      <w:r w:rsidRPr="003C16B0">
        <w:rPr>
          <w:rStyle w:val="Char5"/>
          <w:rFonts w:hint="eastAsia"/>
          <w:rtl/>
        </w:rPr>
        <w:t>نُورًا</w:t>
      </w:r>
      <w:r w:rsidR="003C16B0" w:rsidRPr="003C16B0">
        <w:rPr>
          <w:rStyle w:val="Chare"/>
          <w:rFonts w:hint="cs"/>
          <w:rtl/>
        </w:rPr>
        <w:t>»</w:t>
      </w:r>
      <w:r w:rsidRPr="000E6EC3">
        <w:rPr>
          <w:rStyle w:val="Char5"/>
          <w:rFonts w:hint="cs"/>
          <w:rtl/>
        </w:rPr>
        <w:t>... الخ</w:t>
      </w:r>
      <w:r w:rsidRPr="005234D1">
        <w:rPr>
          <w:rStyle w:val="Char6"/>
          <w:rFonts w:hint="cs"/>
          <w:rtl/>
        </w:rPr>
        <w:t>.</w:t>
      </w:r>
    </w:p>
    <w:p w:rsidR="00BA4315" w:rsidRPr="00641859" w:rsidRDefault="00BA4315" w:rsidP="00641859">
      <w:pPr>
        <w:autoSpaceDE w:val="0"/>
        <w:autoSpaceDN w:val="0"/>
        <w:adjustRightInd w:val="0"/>
        <w:spacing w:line="238" w:lineRule="auto"/>
        <w:ind w:firstLine="284"/>
        <w:jc w:val="both"/>
        <w:rPr>
          <w:rStyle w:val="Char6"/>
          <w:spacing w:val="-4"/>
          <w:rtl/>
        </w:rPr>
      </w:pPr>
      <w:r w:rsidRPr="00641859">
        <w:rPr>
          <w:rStyle w:val="Char6"/>
          <w:rFonts w:hint="cs"/>
          <w:spacing w:val="-4"/>
          <w:rtl/>
        </w:rPr>
        <w:t xml:space="preserve">و وقتی که بخواهد وارد مسجد بشود بگوید: </w:t>
      </w:r>
      <w:r w:rsidRPr="00641859">
        <w:rPr>
          <w:rStyle w:val="Chare"/>
          <w:rFonts w:hint="cs"/>
          <w:spacing w:val="-4"/>
          <w:rtl/>
        </w:rPr>
        <w:t>«</w:t>
      </w:r>
      <w:r w:rsidRPr="00641859">
        <w:rPr>
          <w:rStyle w:val="Char5"/>
          <w:rFonts w:hint="eastAsia"/>
          <w:spacing w:val="-4"/>
          <w:rtl/>
        </w:rPr>
        <w:t>أَعُوذُ</w:t>
      </w:r>
      <w:r w:rsidRPr="00641859">
        <w:rPr>
          <w:rStyle w:val="Char5"/>
          <w:spacing w:val="-4"/>
          <w:rtl/>
        </w:rPr>
        <w:t xml:space="preserve"> </w:t>
      </w:r>
      <w:r w:rsidRPr="00641859">
        <w:rPr>
          <w:rStyle w:val="Char5"/>
          <w:rFonts w:hint="eastAsia"/>
          <w:spacing w:val="-4"/>
          <w:rtl/>
        </w:rPr>
        <w:t>بِاللَّهِ</w:t>
      </w:r>
      <w:r w:rsidRPr="00641859">
        <w:rPr>
          <w:rStyle w:val="Char5"/>
          <w:spacing w:val="-4"/>
          <w:rtl/>
        </w:rPr>
        <w:t xml:space="preserve"> </w:t>
      </w:r>
      <w:r w:rsidRPr="00641859">
        <w:rPr>
          <w:rStyle w:val="Char5"/>
          <w:rFonts w:hint="eastAsia"/>
          <w:spacing w:val="-4"/>
          <w:rtl/>
        </w:rPr>
        <w:t>الْعَظِيمِ</w:t>
      </w:r>
      <w:r w:rsidRPr="00641859">
        <w:rPr>
          <w:rStyle w:val="Char5"/>
          <w:spacing w:val="-4"/>
          <w:rtl/>
        </w:rPr>
        <w:t xml:space="preserve"> </w:t>
      </w:r>
      <w:r w:rsidRPr="00641859">
        <w:rPr>
          <w:rStyle w:val="Char5"/>
          <w:rFonts w:hint="eastAsia"/>
          <w:spacing w:val="-4"/>
          <w:rtl/>
        </w:rPr>
        <w:t>وَبِوَجْهِهِ</w:t>
      </w:r>
      <w:r w:rsidRPr="00641859">
        <w:rPr>
          <w:rStyle w:val="Char5"/>
          <w:spacing w:val="-4"/>
          <w:rtl/>
        </w:rPr>
        <w:t xml:space="preserve"> </w:t>
      </w:r>
      <w:r w:rsidRPr="00641859">
        <w:rPr>
          <w:rStyle w:val="Char5"/>
          <w:rFonts w:hint="eastAsia"/>
          <w:spacing w:val="-4"/>
          <w:rtl/>
        </w:rPr>
        <w:t>الْكَرِيمِ</w:t>
      </w:r>
      <w:r w:rsidRPr="00641859">
        <w:rPr>
          <w:rStyle w:val="Char5"/>
          <w:spacing w:val="-4"/>
          <w:rtl/>
        </w:rPr>
        <w:t xml:space="preserve"> </w:t>
      </w:r>
      <w:r w:rsidRPr="00641859">
        <w:rPr>
          <w:rStyle w:val="Char5"/>
          <w:rFonts w:hint="eastAsia"/>
          <w:spacing w:val="-4"/>
          <w:rtl/>
        </w:rPr>
        <w:t>وَسُلْطَانِهِ</w:t>
      </w:r>
      <w:r w:rsidRPr="00641859">
        <w:rPr>
          <w:rStyle w:val="Char5"/>
          <w:spacing w:val="-4"/>
          <w:rtl/>
        </w:rPr>
        <w:t xml:space="preserve"> </w:t>
      </w:r>
      <w:r w:rsidRPr="00641859">
        <w:rPr>
          <w:rStyle w:val="Char5"/>
          <w:rFonts w:hint="eastAsia"/>
          <w:spacing w:val="-4"/>
          <w:rtl/>
        </w:rPr>
        <w:t>الْقَدِيمِ</w:t>
      </w:r>
      <w:r w:rsidRPr="00641859">
        <w:rPr>
          <w:rStyle w:val="Char5"/>
          <w:spacing w:val="-4"/>
          <w:rtl/>
        </w:rPr>
        <w:t xml:space="preserve"> </w:t>
      </w:r>
      <w:r w:rsidRPr="00641859">
        <w:rPr>
          <w:rStyle w:val="Char5"/>
          <w:rFonts w:hint="eastAsia"/>
          <w:spacing w:val="-4"/>
          <w:rtl/>
        </w:rPr>
        <w:t>مِنَ</w:t>
      </w:r>
      <w:r w:rsidRPr="00641859">
        <w:rPr>
          <w:rStyle w:val="Char5"/>
          <w:spacing w:val="-4"/>
          <w:rtl/>
        </w:rPr>
        <w:t xml:space="preserve"> </w:t>
      </w:r>
      <w:r w:rsidRPr="00641859">
        <w:rPr>
          <w:rStyle w:val="Char5"/>
          <w:rFonts w:hint="eastAsia"/>
          <w:spacing w:val="-4"/>
          <w:rtl/>
        </w:rPr>
        <w:t>الشَّيْطَانِ</w:t>
      </w:r>
      <w:r w:rsidRPr="00641859">
        <w:rPr>
          <w:rStyle w:val="Char5"/>
          <w:spacing w:val="-4"/>
          <w:rtl/>
        </w:rPr>
        <w:t xml:space="preserve"> </w:t>
      </w:r>
      <w:r w:rsidRPr="00641859">
        <w:rPr>
          <w:rStyle w:val="Char5"/>
          <w:rFonts w:hint="eastAsia"/>
          <w:spacing w:val="-4"/>
          <w:rtl/>
        </w:rPr>
        <w:t>الرَّجِيمِ</w:t>
      </w:r>
      <w:r w:rsidRPr="00641859">
        <w:rPr>
          <w:rStyle w:val="Char5"/>
          <w:rFonts w:hint="cs"/>
          <w:spacing w:val="-4"/>
          <w:rtl/>
        </w:rPr>
        <w:t xml:space="preserve">، </w:t>
      </w:r>
      <w:r w:rsidRPr="00641859">
        <w:rPr>
          <w:rStyle w:val="Char5"/>
          <w:rFonts w:hint="eastAsia"/>
          <w:spacing w:val="-4"/>
          <w:rtl/>
        </w:rPr>
        <w:t>اللَّهُمَّ</w:t>
      </w:r>
      <w:r w:rsidRPr="00641859">
        <w:rPr>
          <w:rStyle w:val="Char5"/>
          <w:spacing w:val="-4"/>
          <w:rtl/>
        </w:rPr>
        <w:t xml:space="preserve"> </w:t>
      </w:r>
      <w:r w:rsidRPr="00641859">
        <w:rPr>
          <w:rStyle w:val="Char5"/>
          <w:rFonts w:hint="eastAsia"/>
          <w:spacing w:val="-4"/>
          <w:rtl/>
        </w:rPr>
        <w:t>افْتَحْ</w:t>
      </w:r>
      <w:r w:rsidRPr="00641859">
        <w:rPr>
          <w:rStyle w:val="Char5"/>
          <w:spacing w:val="-4"/>
          <w:rtl/>
        </w:rPr>
        <w:t xml:space="preserve"> </w:t>
      </w:r>
      <w:r w:rsidRPr="00641859">
        <w:rPr>
          <w:rStyle w:val="Char5"/>
          <w:rFonts w:hint="eastAsia"/>
          <w:spacing w:val="-4"/>
          <w:rtl/>
        </w:rPr>
        <w:t>لِى</w:t>
      </w:r>
      <w:r w:rsidRPr="00641859">
        <w:rPr>
          <w:rStyle w:val="Char5"/>
          <w:spacing w:val="-4"/>
          <w:rtl/>
        </w:rPr>
        <w:t xml:space="preserve"> </w:t>
      </w:r>
      <w:r w:rsidRPr="00641859">
        <w:rPr>
          <w:rStyle w:val="Char5"/>
          <w:rFonts w:hint="eastAsia"/>
          <w:spacing w:val="-4"/>
          <w:rtl/>
        </w:rPr>
        <w:t>أَبْوَابَ</w:t>
      </w:r>
      <w:r w:rsidRPr="00641859">
        <w:rPr>
          <w:rStyle w:val="Char5"/>
          <w:spacing w:val="-4"/>
          <w:rtl/>
        </w:rPr>
        <w:t xml:space="preserve"> </w:t>
      </w:r>
      <w:r w:rsidRPr="00641859">
        <w:rPr>
          <w:rStyle w:val="Char5"/>
          <w:rFonts w:hint="eastAsia"/>
          <w:spacing w:val="-4"/>
          <w:rtl/>
        </w:rPr>
        <w:t>رَحْمَتِكَ</w:t>
      </w:r>
      <w:r w:rsidRPr="00641859">
        <w:rPr>
          <w:rStyle w:val="Chare"/>
          <w:rFonts w:hint="cs"/>
          <w:spacing w:val="-4"/>
          <w:rtl/>
        </w:rPr>
        <w:t>»</w:t>
      </w:r>
      <w:r w:rsidR="003C16B0" w:rsidRPr="00641859">
        <w:rPr>
          <w:rStyle w:val="Char6"/>
          <w:rFonts w:hint="cs"/>
          <w:spacing w:val="-4"/>
          <w:rtl/>
        </w:rPr>
        <w:t>.</w:t>
      </w:r>
      <w:r w:rsidRPr="00641859">
        <w:rPr>
          <w:rStyle w:val="Char6"/>
          <w:rFonts w:hint="cs"/>
          <w:spacing w:val="-4"/>
          <w:rtl/>
        </w:rPr>
        <w:t xml:space="preserve"> </w:t>
      </w:r>
      <w:r w:rsidRPr="00641859">
        <w:rPr>
          <w:rFonts w:cs="Traditional Arabic" w:hint="cs"/>
          <w:spacing w:val="-4"/>
          <w:rtl/>
          <w:lang w:bidi="fa-IR"/>
        </w:rPr>
        <w:t>«</w:t>
      </w:r>
      <w:r w:rsidRPr="00641859">
        <w:rPr>
          <w:rStyle w:val="Chard"/>
          <w:rFonts w:hint="cs"/>
          <w:spacing w:val="-4"/>
          <w:rtl/>
        </w:rPr>
        <w:t>پناه به خدای بزرگ و به وجهه بزرگوارش و تسلط قدیمی‌اش از شیطان رانده، خدایا بگشا برایم درهای رحمتت را</w:t>
      </w:r>
      <w:r w:rsidRPr="00641859">
        <w:rPr>
          <w:rFonts w:cs="Traditional Arabic" w:hint="cs"/>
          <w:spacing w:val="-4"/>
          <w:rtl/>
          <w:lang w:bidi="fa-IR"/>
        </w:rPr>
        <w:t>»</w:t>
      </w:r>
      <w:r w:rsidRPr="00641859">
        <w:rPr>
          <w:rStyle w:val="Char6"/>
          <w:rFonts w:hint="cs"/>
          <w:spacing w:val="-4"/>
          <w:rtl/>
        </w:rPr>
        <w:t>.</w:t>
      </w:r>
    </w:p>
    <w:p w:rsidR="00BA4315" w:rsidRPr="005234D1" w:rsidRDefault="00BA4315" w:rsidP="00641859">
      <w:pPr>
        <w:autoSpaceDE w:val="0"/>
        <w:autoSpaceDN w:val="0"/>
        <w:adjustRightInd w:val="0"/>
        <w:spacing w:line="238" w:lineRule="auto"/>
        <w:ind w:firstLine="284"/>
        <w:jc w:val="both"/>
        <w:rPr>
          <w:rStyle w:val="Char6"/>
          <w:rtl/>
        </w:rPr>
      </w:pPr>
      <w:r w:rsidRPr="005234D1">
        <w:rPr>
          <w:rStyle w:val="Char6"/>
          <w:rFonts w:hint="cs"/>
          <w:rtl/>
        </w:rPr>
        <w:t xml:space="preserve">و وقتی که از مسجد بیرون می‌آید،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إِنِّي</w:t>
      </w:r>
      <w:r w:rsidRPr="003C16B0">
        <w:rPr>
          <w:rStyle w:val="Char5"/>
          <w:rtl/>
        </w:rPr>
        <w:t xml:space="preserve"> </w:t>
      </w:r>
      <w:r w:rsidRPr="003C16B0">
        <w:rPr>
          <w:rStyle w:val="Char5"/>
          <w:rFonts w:hint="eastAsia"/>
          <w:rtl/>
        </w:rPr>
        <w:t>أَسْأَلُكَ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فَضْلِكَ</w:t>
      </w:r>
      <w:r w:rsidRPr="003C16B0">
        <w:rPr>
          <w:rStyle w:val="Chare"/>
          <w:rFonts w:hint="cs"/>
          <w:rtl/>
        </w:rPr>
        <w:t>»</w:t>
      </w:r>
      <w:r w:rsidRPr="005234D1">
        <w:rPr>
          <w:rStyle w:val="Char6"/>
          <w:rFonts w:hint="cs"/>
          <w:rtl/>
        </w:rPr>
        <w:t xml:space="preserve">. </w:t>
      </w:r>
      <w:r w:rsidRPr="003C16B0">
        <w:rPr>
          <w:rStyle w:val="Chare"/>
          <w:rFonts w:hint="cs"/>
          <w:rtl/>
        </w:rPr>
        <w:t>«</w:t>
      </w:r>
      <w:r w:rsidRPr="003C16B0">
        <w:rPr>
          <w:rStyle w:val="Chard"/>
          <w:rFonts w:hint="cs"/>
          <w:rtl/>
        </w:rPr>
        <w:t>خدایا از تو می‌خواهم فضل تو را</w:t>
      </w:r>
      <w:r w:rsidRPr="003C16B0">
        <w:rPr>
          <w:rStyle w:val="Chare"/>
          <w:rFonts w:hint="cs"/>
          <w:rtl/>
        </w:rPr>
        <w:t>»</w:t>
      </w:r>
      <w:r w:rsidRPr="005234D1">
        <w:rPr>
          <w:rStyle w:val="Char6"/>
          <w:rFonts w:hint="cs"/>
          <w:rtl/>
        </w:rPr>
        <w:t>.</w:t>
      </w:r>
    </w:p>
    <w:p w:rsidR="00BA4315" w:rsidRPr="00641859" w:rsidRDefault="00BA4315" w:rsidP="00641859">
      <w:pPr>
        <w:autoSpaceDE w:val="0"/>
        <w:autoSpaceDN w:val="0"/>
        <w:adjustRightInd w:val="0"/>
        <w:spacing w:line="238" w:lineRule="auto"/>
        <w:ind w:firstLine="284"/>
        <w:jc w:val="both"/>
        <w:rPr>
          <w:rStyle w:val="Char6"/>
          <w:spacing w:val="-4"/>
          <w:rtl/>
        </w:rPr>
      </w:pPr>
      <w:r w:rsidRPr="00641859">
        <w:rPr>
          <w:rStyle w:val="Char6"/>
          <w:rFonts w:hint="cs"/>
          <w:spacing w:val="-4"/>
          <w:rtl/>
        </w:rPr>
        <w:t xml:space="preserve">و هرگاه صدای رعد و صاعقه را بشنود، بگوید: </w:t>
      </w:r>
      <w:r w:rsidRPr="00641859">
        <w:rPr>
          <w:rStyle w:val="Chare"/>
          <w:rFonts w:hint="cs"/>
          <w:spacing w:val="-4"/>
          <w:rtl/>
        </w:rPr>
        <w:t>«</w:t>
      </w:r>
      <w:r w:rsidRPr="00641859">
        <w:rPr>
          <w:rStyle w:val="Char5"/>
          <w:rFonts w:hint="eastAsia"/>
          <w:spacing w:val="-4"/>
          <w:rtl/>
        </w:rPr>
        <w:t>اللَّهُمَّ</w:t>
      </w:r>
      <w:r w:rsidRPr="00641859">
        <w:rPr>
          <w:rStyle w:val="Char5"/>
          <w:spacing w:val="-4"/>
          <w:rtl/>
        </w:rPr>
        <w:t xml:space="preserve"> </w:t>
      </w:r>
      <w:r w:rsidRPr="00641859">
        <w:rPr>
          <w:rStyle w:val="Char5"/>
          <w:rFonts w:hint="eastAsia"/>
          <w:spacing w:val="-4"/>
          <w:rtl/>
        </w:rPr>
        <w:t>لاَ</w:t>
      </w:r>
      <w:r w:rsidRPr="00641859">
        <w:rPr>
          <w:rStyle w:val="Char5"/>
          <w:spacing w:val="-4"/>
          <w:rtl/>
        </w:rPr>
        <w:t xml:space="preserve"> </w:t>
      </w:r>
      <w:r w:rsidRPr="00641859">
        <w:rPr>
          <w:rStyle w:val="Char5"/>
          <w:rFonts w:hint="eastAsia"/>
          <w:spacing w:val="-4"/>
          <w:rtl/>
        </w:rPr>
        <w:t>تَقْتُلْنَا</w:t>
      </w:r>
      <w:r w:rsidRPr="00641859">
        <w:rPr>
          <w:rStyle w:val="Char5"/>
          <w:spacing w:val="-4"/>
          <w:rtl/>
        </w:rPr>
        <w:t xml:space="preserve"> </w:t>
      </w:r>
      <w:r w:rsidRPr="00641859">
        <w:rPr>
          <w:rStyle w:val="Char5"/>
          <w:rFonts w:hint="eastAsia"/>
          <w:spacing w:val="-4"/>
          <w:rtl/>
        </w:rPr>
        <w:t>بِغَضَبِكَ</w:t>
      </w:r>
      <w:r w:rsidRPr="00641859">
        <w:rPr>
          <w:rStyle w:val="Char5"/>
          <w:spacing w:val="-4"/>
          <w:rtl/>
        </w:rPr>
        <w:t xml:space="preserve"> </w:t>
      </w:r>
      <w:r w:rsidRPr="00641859">
        <w:rPr>
          <w:rStyle w:val="Char5"/>
          <w:rFonts w:hint="eastAsia"/>
          <w:spacing w:val="-4"/>
          <w:rtl/>
        </w:rPr>
        <w:t>وَلاَ</w:t>
      </w:r>
      <w:r w:rsidRPr="00641859">
        <w:rPr>
          <w:rStyle w:val="Char5"/>
          <w:spacing w:val="-4"/>
          <w:rtl/>
        </w:rPr>
        <w:t xml:space="preserve"> </w:t>
      </w:r>
      <w:r w:rsidRPr="00641859">
        <w:rPr>
          <w:rStyle w:val="Char5"/>
          <w:rFonts w:hint="eastAsia"/>
          <w:spacing w:val="-4"/>
          <w:rtl/>
        </w:rPr>
        <w:t>تُهْلِكْنَا</w:t>
      </w:r>
      <w:r w:rsidRPr="00641859">
        <w:rPr>
          <w:rStyle w:val="Char5"/>
          <w:spacing w:val="-4"/>
          <w:rtl/>
        </w:rPr>
        <w:t xml:space="preserve"> </w:t>
      </w:r>
      <w:r w:rsidRPr="00641859">
        <w:rPr>
          <w:rStyle w:val="Char5"/>
          <w:rFonts w:hint="eastAsia"/>
          <w:spacing w:val="-4"/>
          <w:rtl/>
        </w:rPr>
        <w:t>بِعَذَابِكَ</w:t>
      </w:r>
      <w:r w:rsidRPr="00641859">
        <w:rPr>
          <w:rStyle w:val="Char5"/>
          <w:spacing w:val="-4"/>
          <w:rtl/>
        </w:rPr>
        <w:t xml:space="preserve"> </w:t>
      </w:r>
      <w:r w:rsidRPr="00641859">
        <w:rPr>
          <w:rStyle w:val="Char5"/>
          <w:rFonts w:hint="eastAsia"/>
          <w:spacing w:val="-4"/>
          <w:rtl/>
        </w:rPr>
        <w:t>وَعَافِنَا</w:t>
      </w:r>
      <w:r w:rsidRPr="00641859">
        <w:rPr>
          <w:rStyle w:val="Char5"/>
          <w:spacing w:val="-4"/>
          <w:rtl/>
        </w:rPr>
        <w:t xml:space="preserve"> </w:t>
      </w:r>
      <w:r w:rsidRPr="00641859">
        <w:rPr>
          <w:rStyle w:val="Char5"/>
          <w:rFonts w:hint="eastAsia"/>
          <w:spacing w:val="-4"/>
          <w:rtl/>
        </w:rPr>
        <w:t>قَبْلَ</w:t>
      </w:r>
      <w:r w:rsidRPr="00641859">
        <w:rPr>
          <w:rStyle w:val="Char5"/>
          <w:spacing w:val="-4"/>
          <w:rtl/>
        </w:rPr>
        <w:t xml:space="preserve"> </w:t>
      </w:r>
      <w:r w:rsidRPr="00641859">
        <w:rPr>
          <w:rStyle w:val="Char5"/>
          <w:rFonts w:hint="eastAsia"/>
          <w:spacing w:val="-4"/>
          <w:rtl/>
        </w:rPr>
        <w:t>ذَلِكَ</w:t>
      </w:r>
      <w:r w:rsidRPr="00641859">
        <w:rPr>
          <w:rStyle w:val="Char5"/>
          <w:rFonts w:hint="cs"/>
          <w:spacing w:val="-4"/>
          <w:rtl/>
        </w:rPr>
        <w:t xml:space="preserve">، </w:t>
      </w:r>
      <w:r w:rsidRPr="00641859">
        <w:rPr>
          <w:rStyle w:val="Char5"/>
          <w:rFonts w:hint="eastAsia"/>
          <w:spacing w:val="-4"/>
          <w:rtl/>
        </w:rPr>
        <w:t>اللَّهُمَّ</w:t>
      </w:r>
      <w:r w:rsidRPr="00641859">
        <w:rPr>
          <w:rStyle w:val="Char5"/>
          <w:spacing w:val="-4"/>
          <w:rtl/>
        </w:rPr>
        <w:t xml:space="preserve"> </w:t>
      </w:r>
      <w:r w:rsidRPr="00641859">
        <w:rPr>
          <w:rStyle w:val="Char5"/>
          <w:rFonts w:hint="eastAsia"/>
          <w:spacing w:val="-4"/>
          <w:rtl/>
        </w:rPr>
        <w:t>إِنِّى</w:t>
      </w:r>
      <w:r w:rsidRPr="00641859">
        <w:rPr>
          <w:rStyle w:val="Char5"/>
          <w:spacing w:val="-4"/>
          <w:rtl/>
        </w:rPr>
        <w:t xml:space="preserve"> </w:t>
      </w:r>
      <w:r w:rsidRPr="00641859">
        <w:rPr>
          <w:rStyle w:val="Char5"/>
          <w:rFonts w:hint="eastAsia"/>
          <w:spacing w:val="-4"/>
          <w:rtl/>
        </w:rPr>
        <w:t>أَعُوذُ</w:t>
      </w:r>
      <w:r w:rsidRPr="00641859">
        <w:rPr>
          <w:rStyle w:val="Char5"/>
          <w:spacing w:val="-4"/>
          <w:rtl/>
        </w:rPr>
        <w:t xml:space="preserve"> </w:t>
      </w:r>
      <w:r w:rsidRPr="00641859">
        <w:rPr>
          <w:rStyle w:val="Char5"/>
          <w:rFonts w:hint="eastAsia"/>
          <w:spacing w:val="-4"/>
          <w:rtl/>
        </w:rPr>
        <w:t>بِكَ</w:t>
      </w:r>
      <w:r w:rsidRPr="00641859">
        <w:rPr>
          <w:rStyle w:val="Char5"/>
          <w:spacing w:val="-4"/>
          <w:rtl/>
        </w:rPr>
        <w:t xml:space="preserve"> </w:t>
      </w:r>
      <w:r w:rsidRPr="00641859">
        <w:rPr>
          <w:rStyle w:val="Char5"/>
          <w:rFonts w:hint="eastAsia"/>
          <w:spacing w:val="-4"/>
          <w:rtl/>
        </w:rPr>
        <w:t>مِنْ</w:t>
      </w:r>
      <w:r w:rsidRPr="00641859">
        <w:rPr>
          <w:rStyle w:val="Char5"/>
          <w:spacing w:val="-4"/>
          <w:rtl/>
        </w:rPr>
        <w:t xml:space="preserve"> </w:t>
      </w:r>
      <w:r w:rsidRPr="00641859">
        <w:rPr>
          <w:rStyle w:val="Char5"/>
          <w:rFonts w:hint="eastAsia"/>
          <w:spacing w:val="-4"/>
          <w:rtl/>
        </w:rPr>
        <w:t>شَرِّهَا</w:t>
      </w:r>
      <w:r w:rsidRPr="00641859">
        <w:rPr>
          <w:rStyle w:val="Chare"/>
          <w:rFonts w:hint="cs"/>
          <w:spacing w:val="-4"/>
          <w:rtl/>
        </w:rPr>
        <w:t>»</w:t>
      </w:r>
      <w:r w:rsidR="003C16B0" w:rsidRPr="00641859">
        <w:rPr>
          <w:rStyle w:val="Char6"/>
          <w:rFonts w:hint="cs"/>
          <w:spacing w:val="-4"/>
          <w:rtl/>
        </w:rPr>
        <w:t>.</w:t>
      </w:r>
      <w:r w:rsidRPr="00641859">
        <w:rPr>
          <w:rStyle w:val="Chare"/>
          <w:rFonts w:hint="cs"/>
          <w:spacing w:val="-4"/>
          <w:rtl/>
        </w:rPr>
        <w:t xml:space="preserve"> «</w:t>
      </w:r>
      <w:r w:rsidRPr="00641859">
        <w:rPr>
          <w:rStyle w:val="Chard"/>
          <w:rFonts w:hint="cs"/>
          <w:spacing w:val="-4"/>
          <w:rtl/>
        </w:rPr>
        <w:t>خدایا نکش ما را به غضب خویش و هلاکمان نکن به عذابت و عافیت بده به ما پیش از آن، خدایا پناه می‌برم به تو از شر آن</w:t>
      </w:r>
      <w:r w:rsidRPr="00641859">
        <w:rPr>
          <w:rFonts w:cs="Traditional Arabic" w:hint="cs"/>
          <w:spacing w:val="-4"/>
          <w:rtl/>
          <w:lang w:bidi="fa-IR"/>
        </w:rPr>
        <w:t>»</w:t>
      </w:r>
      <w:r w:rsidRPr="00641859">
        <w:rPr>
          <w:rStyle w:val="Char6"/>
          <w:rFonts w:hint="cs"/>
          <w:spacing w:val="-4"/>
          <w:rtl/>
        </w:rPr>
        <w:t>.</w:t>
      </w:r>
    </w:p>
    <w:p w:rsidR="00BA4315" w:rsidRPr="005234D1" w:rsidRDefault="00BA4315" w:rsidP="00641859">
      <w:pPr>
        <w:autoSpaceDE w:val="0"/>
        <w:autoSpaceDN w:val="0"/>
        <w:adjustRightInd w:val="0"/>
        <w:spacing w:line="238" w:lineRule="auto"/>
        <w:ind w:firstLine="284"/>
        <w:jc w:val="both"/>
        <w:rPr>
          <w:rStyle w:val="Char6"/>
          <w:rtl/>
        </w:rPr>
      </w:pPr>
      <w:r w:rsidRPr="005234D1">
        <w:rPr>
          <w:rStyle w:val="Char6"/>
          <w:rFonts w:hint="cs"/>
          <w:rtl/>
        </w:rPr>
        <w:t xml:space="preserve">هرگاه باد تندی بوزد،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إِنِّى</w:t>
      </w:r>
      <w:r w:rsidRPr="003C16B0">
        <w:rPr>
          <w:rStyle w:val="Char5"/>
          <w:rtl/>
        </w:rPr>
        <w:t xml:space="preserve"> </w:t>
      </w:r>
      <w:r w:rsidRPr="003C16B0">
        <w:rPr>
          <w:rStyle w:val="Char5"/>
          <w:rFonts w:hint="eastAsia"/>
          <w:rtl/>
        </w:rPr>
        <w:t>أَسْأَلُكَ</w:t>
      </w:r>
      <w:r w:rsidRPr="003C16B0">
        <w:rPr>
          <w:rStyle w:val="Char5"/>
          <w:rtl/>
        </w:rPr>
        <w:t xml:space="preserve"> </w:t>
      </w:r>
      <w:r w:rsidRPr="003C16B0">
        <w:rPr>
          <w:rStyle w:val="Char5"/>
          <w:rFonts w:hint="eastAsia"/>
          <w:rtl/>
        </w:rPr>
        <w:t>خَيْرَهَا</w:t>
      </w:r>
      <w:r w:rsidRPr="003C16B0">
        <w:rPr>
          <w:rStyle w:val="Char5"/>
          <w:rtl/>
        </w:rPr>
        <w:t xml:space="preserve"> </w:t>
      </w:r>
      <w:r w:rsidRPr="003C16B0">
        <w:rPr>
          <w:rStyle w:val="Char5"/>
          <w:rFonts w:hint="eastAsia"/>
          <w:rtl/>
        </w:rPr>
        <w:t>وَخَيْرَ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فِيهَا،</w:t>
      </w:r>
      <w:r w:rsidRPr="003C16B0">
        <w:rPr>
          <w:rStyle w:val="Char5"/>
          <w:rtl/>
        </w:rPr>
        <w:t xml:space="preserve"> </w:t>
      </w:r>
      <w:r w:rsidRPr="003C16B0">
        <w:rPr>
          <w:rStyle w:val="Char5"/>
          <w:rFonts w:hint="eastAsia"/>
          <w:rtl/>
        </w:rPr>
        <w:t>وَخَيْرَ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أُرْسِلَتْ</w:t>
      </w:r>
      <w:r w:rsidRPr="003C16B0">
        <w:rPr>
          <w:rStyle w:val="Char5"/>
          <w:rtl/>
        </w:rPr>
        <w:t xml:space="preserve"> </w:t>
      </w:r>
      <w:r w:rsidRPr="003C16B0">
        <w:rPr>
          <w:rStyle w:val="Char5"/>
          <w:rFonts w:hint="eastAsia"/>
          <w:rtl/>
        </w:rPr>
        <w:t>بِهِ،</w:t>
      </w:r>
      <w:r w:rsidRPr="003C16B0">
        <w:rPr>
          <w:rStyle w:val="Char5"/>
          <w:rtl/>
        </w:rPr>
        <w:t xml:space="preserve"> </w:t>
      </w:r>
      <w:r w:rsidRPr="003C16B0">
        <w:rPr>
          <w:rStyle w:val="Char5"/>
          <w:rFonts w:hint="eastAsia"/>
          <w:rtl/>
        </w:rPr>
        <w:t>وَأَعُوذُ</w:t>
      </w:r>
      <w:r w:rsidRPr="003C16B0">
        <w:rPr>
          <w:rStyle w:val="Char5"/>
          <w:rtl/>
        </w:rPr>
        <w:t xml:space="preserve"> </w:t>
      </w:r>
      <w:r w:rsidRPr="003C16B0">
        <w:rPr>
          <w:rStyle w:val="Char5"/>
          <w:rFonts w:hint="eastAsia"/>
          <w:rtl/>
        </w:rPr>
        <w:t>بِكَ</w:t>
      </w:r>
      <w:r w:rsidRPr="003C16B0">
        <w:rPr>
          <w:rStyle w:val="Char5"/>
          <w:rtl/>
        </w:rPr>
        <w:t xml:space="preserve"> </w:t>
      </w:r>
      <w:r w:rsidRPr="003C16B0">
        <w:rPr>
          <w:rStyle w:val="Char5"/>
          <w:rFonts w:hint="eastAsia"/>
          <w:rtl/>
        </w:rPr>
        <w:t>مِنْ</w:t>
      </w:r>
      <w:r w:rsidRPr="003C16B0">
        <w:rPr>
          <w:rStyle w:val="Char5"/>
          <w:rtl/>
        </w:rPr>
        <w:t xml:space="preserve"> </w:t>
      </w:r>
      <w:r w:rsidRPr="003C16B0">
        <w:rPr>
          <w:rStyle w:val="Char5"/>
          <w:rFonts w:hint="eastAsia"/>
          <w:rtl/>
        </w:rPr>
        <w:t>شَرِّهَا،</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فِيهَا،</w:t>
      </w:r>
      <w:r w:rsidRPr="003C16B0">
        <w:rPr>
          <w:rStyle w:val="Char5"/>
          <w:rtl/>
        </w:rPr>
        <w:t xml:space="preserve"> </w:t>
      </w:r>
      <w:r w:rsidRPr="003C16B0">
        <w:rPr>
          <w:rStyle w:val="Char5"/>
          <w:rFonts w:hint="eastAsia"/>
          <w:rtl/>
        </w:rPr>
        <w:t>وَشَرِّ</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أُرْسِلَتْ</w:t>
      </w:r>
      <w:r w:rsidRPr="003C16B0">
        <w:rPr>
          <w:rStyle w:val="Char5"/>
          <w:rtl/>
        </w:rPr>
        <w:t xml:space="preserve"> </w:t>
      </w:r>
      <w:r w:rsidRPr="003C16B0">
        <w:rPr>
          <w:rStyle w:val="Char5"/>
          <w:rFonts w:hint="eastAsia"/>
          <w:rtl/>
        </w:rPr>
        <w:t>بِهِ</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خدایا از تو می‌خواهم خیر آن را و خیر آنچه در آن هست و آنچه برای آن، فرستاده شده است، و پناه می‌برم از شرش و از شر آنچه در آنست و از شر آنچه برای آن فرستاده شده است</w:t>
      </w:r>
      <w:r w:rsidRPr="00773B0D">
        <w:rPr>
          <w:rFonts w:cs="Traditional Arabic" w:hint="cs"/>
          <w:rtl/>
          <w:lang w:bidi="fa-IR"/>
        </w:rPr>
        <w:t>»</w:t>
      </w:r>
      <w:r w:rsidRPr="005234D1">
        <w:rPr>
          <w:rStyle w:val="Char6"/>
          <w:rFonts w:hint="cs"/>
          <w:rtl/>
        </w:rPr>
        <w:t>.</w:t>
      </w:r>
    </w:p>
    <w:p w:rsidR="00BA4315" w:rsidRPr="005234D1" w:rsidRDefault="00BA4315" w:rsidP="008A386C">
      <w:pPr>
        <w:pStyle w:val="ae"/>
        <w:rPr>
          <w:rStyle w:val="Char6"/>
          <w:rtl/>
        </w:rPr>
      </w:pPr>
      <w:r w:rsidRPr="005234D1">
        <w:rPr>
          <w:rStyle w:val="Char6"/>
          <w:rFonts w:hint="cs"/>
          <w:rtl/>
        </w:rPr>
        <w:t xml:space="preserve">هرگاه عطسه بزند، بگوید: </w:t>
      </w:r>
      <w:r w:rsidRPr="003C16B0">
        <w:rPr>
          <w:rStyle w:val="Chare"/>
          <w:rFonts w:hint="cs"/>
          <w:rtl/>
        </w:rPr>
        <w:t>«</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حَمْدًا</w:t>
      </w:r>
      <w:r w:rsidRPr="003C16B0">
        <w:rPr>
          <w:rStyle w:val="Char5"/>
          <w:rtl/>
        </w:rPr>
        <w:t xml:space="preserve"> </w:t>
      </w:r>
      <w:r w:rsidRPr="003C16B0">
        <w:rPr>
          <w:rStyle w:val="Char5"/>
          <w:rFonts w:hint="eastAsia"/>
          <w:rtl/>
        </w:rPr>
        <w:t>كَثِيرًا</w:t>
      </w:r>
      <w:r w:rsidRPr="003C16B0">
        <w:rPr>
          <w:rStyle w:val="Char5"/>
          <w:rtl/>
        </w:rPr>
        <w:t xml:space="preserve"> </w:t>
      </w:r>
      <w:r w:rsidRPr="003C16B0">
        <w:rPr>
          <w:rStyle w:val="Char5"/>
          <w:rFonts w:hint="eastAsia"/>
          <w:rtl/>
        </w:rPr>
        <w:t>طَيِّبًا</w:t>
      </w:r>
      <w:r w:rsidRPr="003C16B0">
        <w:rPr>
          <w:rStyle w:val="Char5"/>
          <w:rtl/>
        </w:rPr>
        <w:t xml:space="preserve"> </w:t>
      </w:r>
      <w:r w:rsidRPr="003C16B0">
        <w:rPr>
          <w:rStyle w:val="Char5"/>
          <w:rFonts w:hint="eastAsia"/>
          <w:rtl/>
        </w:rPr>
        <w:t>مُبَارَكًا</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Fonts w:hint="cs"/>
          <w:rtl/>
        </w:rPr>
        <w:t>ستایش بسیار پاکیزه و مبارک مر خدا را</w:t>
      </w:r>
      <w:r w:rsidRPr="00773B0D">
        <w:rPr>
          <w:rFonts w:cs="Traditional Arabic" w:hint="cs"/>
          <w:rtl/>
        </w:rPr>
        <w:t>»</w:t>
      </w:r>
      <w:r w:rsidRPr="005234D1">
        <w:rPr>
          <w:rStyle w:val="Char6"/>
          <w:rFonts w:hint="cs"/>
          <w:rtl/>
        </w:rPr>
        <w:t xml:space="preserve">. و شنونده بگوید: </w:t>
      </w:r>
      <w:r w:rsidRPr="003C16B0">
        <w:rPr>
          <w:rStyle w:val="Chare"/>
          <w:rFonts w:hint="cs"/>
          <w:rtl/>
        </w:rPr>
        <w:t>«</w:t>
      </w:r>
      <w:r w:rsidRPr="003C16B0">
        <w:rPr>
          <w:rStyle w:val="Char5"/>
          <w:rFonts w:hint="eastAsia"/>
          <w:rtl/>
        </w:rPr>
        <w:t>يَرْحَمُكِ</w:t>
      </w:r>
      <w:r w:rsidRPr="003C16B0">
        <w:rPr>
          <w:rStyle w:val="Char5"/>
          <w:rtl/>
        </w:rPr>
        <w:t xml:space="preserve"> </w:t>
      </w:r>
      <w:r w:rsidRPr="003C16B0">
        <w:rPr>
          <w:rStyle w:val="Char5"/>
          <w:rFonts w:hint="eastAsia"/>
          <w:rtl/>
        </w:rPr>
        <w:t>اللَّهُ</w:t>
      </w:r>
      <w:r w:rsidRPr="003C16B0">
        <w:rPr>
          <w:rStyle w:val="Chare"/>
          <w:rFonts w:hint="cs"/>
          <w:rtl/>
        </w:rPr>
        <w:t>»</w:t>
      </w:r>
      <w:r w:rsidRPr="005234D1">
        <w:rPr>
          <w:rStyle w:val="Char6"/>
          <w:rFonts w:hint="cs"/>
          <w:rtl/>
        </w:rPr>
        <w:t xml:space="preserve"> باز عطسه</w:t>
      </w:r>
      <w:r w:rsidR="003C16B0">
        <w:rPr>
          <w:rStyle w:val="Char6"/>
          <w:rFonts w:hint="cs"/>
          <w:rtl/>
        </w:rPr>
        <w:t xml:space="preserve"> </w:t>
      </w:r>
      <w:r w:rsidRPr="005234D1">
        <w:rPr>
          <w:rStyle w:val="Char6"/>
          <w:rFonts w:hint="cs"/>
          <w:rtl/>
        </w:rPr>
        <w:t xml:space="preserve">‌زننده بگوید: </w:t>
      </w:r>
      <w:r w:rsidRPr="003C16B0">
        <w:rPr>
          <w:rStyle w:val="Chare"/>
          <w:rFonts w:hint="cs"/>
          <w:rtl/>
        </w:rPr>
        <w:t>«</w:t>
      </w:r>
      <w:r w:rsidRPr="003C16B0">
        <w:rPr>
          <w:rStyle w:val="Char5"/>
          <w:rFonts w:hint="eastAsia"/>
          <w:rtl/>
        </w:rPr>
        <w:t>يَهْدِيكُمُ</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وَيُصْلِحُ</w:t>
      </w:r>
      <w:r w:rsidRPr="003C16B0">
        <w:rPr>
          <w:rStyle w:val="Char5"/>
          <w:rtl/>
        </w:rPr>
        <w:t xml:space="preserve"> </w:t>
      </w:r>
      <w:r w:rsidRPr="003C16B0">
        <w:rPr>
          <w:rStyle w:val="Char5"/>
          <w:rFonts w:hint="eastAsia"/>
          <w:rtl/>
        </w:rPr>
        <w:t>بَالَكُمْ</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وقتی می‌خوابد، بگوید: </w:t>
      </w:r>
      <w:r w:rsidRPr="003C16B0">
        <w:rPr>
          <w:rStyle w:val="Chare"/>
          <w:rFonts w:hint="cs"/>
          <w:rtl/>
        </w:rPr>
        <w:t>«</w:t>
      </w:r>
      <w:r w:rsidRPr="003C16B0">
        <w:rPr>
          <w:rStyle w:val="Char5"/>
          <w:rFonts w:hint="eastAsia"/>
          <w:rtl/>
        </w:rPr>
        <w:t>اللَّهُمَّ</w:t>
      </w:r>
      <w:r w:rsidRPr="003C16B0">
        <w:rPr>
          <w:rStyle w:val="Char5"/>
          <w:rtl/>
        </w:rPr>
        <w:t xml:space="preserve"> </w:t>
      </w:r>
      <w:r w:rsidRPr="003C16B0">
        <w:rPr>
          <w:rStyle w:val="Char5"/>
          <w:rFonts w:hint="eastAsia"/>
          <w:rtl/>
        </w:rPr>
        <w:t>بِاسْمِكَ</w:t>
      </w:r>
      <w:r w:rsidRPr="003C16B0">
        <w:rPr>
          <w:rStyle w:val="Char5"/>
          <w:rtl/>
        </w:rPr>
        <w:t xml:space="preserve"> </w:t>
      </w:r>
      <w:r w:rsidRPr="003C16B0">
        <w:rPr>
          <w:rStyle w:val="Char5"/>
          <w:rFonts w:hint="eastAsia"/>
          <w:rtl/>
        </w:rPr>
        <w:t>أَمُوتُ</w:t>
      </w:r>
      <w:r w:rsidRPr="003C16B0">
        <w:rPr>
          <w:rStyle w:val="Char5"/>
          <w:rtl/>
        </w:rPr>
        <w:t xml:space="preserve"> </w:t>
      </w:r>
      <w:r w:rsidRPr="003C16B0">
        <w:rPr>
          <w:rStyle w:val="Char5"/>
          <w:rFonts w:hint="eastAsia"/>
          <w:rtl/>
        </w:rPr>
        <w:t>وَأَحْيَا</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هرگاه بیدار شود، بگوید: </w:t>
      </w:r>
      <w:r w:rsidRPr="003C16B0">
        <w:rPr>
          <w:rStyle w:val="Chare"/>
          <w:rFonts w:hint="cs"/>
          <w:rtl/>
        </w:rPr>
        <w:t>«</w:t>
      </w:r>
      <w:r w:rsidRPr="003C16B0">
        <w:rPr>
          <w:rStyle w:val="Char5"/>
          <w:rFonts w:hint="eastAsia"/>
          <w:rtl/>
        </w:rPr>
        <w:t>الْحَمْدُ</w:t>
      </w:r>
      <w:r w:rsidRPr="003C16B0">
        <w:rPr>
          <w:rStyle w:val="Char5"/>
          <w:rtl/>
        </w:rPr>
        <w:t xml:space="preserve"> </w:t>
      </w:r>
      <w:r w:rsidRPr="003C16B0">
        <w:rPr>
          <w:rStyle w:val="Char5"/>
          <w:rFonts w:hint="eastAsia"/>
          <w:rtl/>
        </w:rPr>
        <w:t>لِلَّهِ</w:t>
      </w:r>
      <w:r w:rsidRPr="003C16B0">
        <w:rPr>
          <w:rStyle w:val="Char5"/>
          <w:rtl/>
        </w:rPr>
        <w:t xml:space="preserve"> </w:t>
      </w:r>
      <w:r w:rsidRPr="003C16B0">
        <w:rPr>
          <w:rStyle w:val="Char5"/>
          <w:rFonts w:hint="eastAsia"/>
          <w:rtl/>
        </w:rPr>
        <w:t>الَّذِي</w:t>
      </w:r>
      <w:r w:rsidRPr="003C16B0">
        <w:rPr>
          <w:rStyle w:val="Char5"/>
          <w:rtl/>
        </w:rPr>
        <w:t xml:space="preserve"> </w:t>
      </w:r>
      <w:r w:rsidRPr="003C16B0">
        <w:rPr>
          <w:rStyle w:val="Char5"/>
          <w:rFonts w:hint="eastAsia"/>
          <w:rtl/>
        </w:rPr>
        <w:t>أَحْيَانًا</w:t>
      </w:r>
      <w:r w:rsidRPr="003C16B0">
        <w:rPr>
          <w:rStyle w:val="Char5"/>
          <w:rtl/>
        </w:rPr>
        <w:t xml:space="preserve"> </w:t>
      </w:r>
      <w:r w:rsidRPr="003C16B0">
        <w:rPr>
          <w:rStyle w:val="Char5"/>
          <w:rFonts w:hint="eastAsia"/>
          <w:rtl/>
        </w:rPr>
        <w:t>بَعْدَ</w:t>
      </w:r>
      <w:r w:rsidRPr="003C16B0">
        <w:rPr>
          <w:rStyle w:val="Char5"/>
          <w:rtl/>
        </w:rPr>
        <w:t xml:space="preserve"> </w:t>
      </w:r>
      <w:r w:rsidRPr="003C16B0">
        <w:rPr>
          <w:rStyle w:val="Char5"/>
          <w:rFonts w:hint="eastAsia"/>
          <w:rtl/>
        </w:rPr>
        <w:t>مَا</w:t>
      </w:r>
      <w:r w:rsidRPr="003C16B0">
        <w:rPr>
          <w:rStyle w:val="Char5"/>
          <w:rtl/>
        </w:rPr>
        <w:t xml:space="preserve"> </w:t>
      </w:r>
      <w:r w:rsidRPr="003C16B0">
        <w:rPr>
          <w:rStyle w:val="Char5"/>
          <w:rFonts w:hint="eastAsia"/>
          <w:rtl/>
        </w:rPr>
        <w:t>أَمَاتَنَا</w:t>
      </w:r>
      <w:r w:rsidRPr="003C16B0">
        <w:rPr>
          <w:rStyle w:val="Char5"/>
          <w:rtl/>
        </w:rPr>
        <w:t xml:space="preserve"> </w:t>
      </w:r>
      <w:r w:rsidRPr="003C16B0">
        <w:rPr>
          <w:rStyle w:val="Char5"/>
          <w:rFonts w:hint="eastAsia"/>
          <w:rtl/>
        </w:rPr>
        <w:t>وَإِلَيْهِ</w:t>
      </w:r>
      <w:r w:rsidRPr="003C16B0">
        <w:rPr>
          <w:rStyle w:val="Char5"/>
          <w:rtl/>
        </w:rPr>
        <w:t xml:space="preserve"> </w:t>
      </w:r>
      <w:r w:rsidRPr="003C16B0">
        <w:rPr>
          <w:rStyle w:val="Char5"/>
          <w:rFonts w:hint="eastAsia"/>
          <w:rtl/>
        </w:rPr>
        <w:t>النُّشُورُ</w:t>
      </w:r>
      <w:r w:rsidRPr="003C16B0">
        <w:rPr>
          <w:rStyle w:val="Chare"/>
          <w:rFonts w:hint="cs"/>
          <w:rtl/>
        </w:rPr>
        <w:t>»</w:t>
      </w:r>
      <w:r w:rsidRPr="005234D1">
        <w:rPr>
          <w:rStyle w:val="Char6"/>
          <w:rFonts w:hint="cs"/>
          <w:rtl/>
        </w:rPr>
        <w:t>.</w:t>
      </w:r>
    </w:p>
    <w:p w:rsidR="00BA4315" w:rsidRPr="00773B0D" w:rsidRDefault="00BA4315" w:rsidP="008A386C">
      <w:pPr>
        <w:pStyle w:val="a5"/>
        <w:rPr>
          <w:rtl/>
        </w:rPr>
      </w:pPr>
      <w:bookmarkStart w:id="833" w:name="_Toc272589535"/>
      <w:bookmarkStart w:id="834" w:name="_Toc435447519"/>
      <w:r w:rsidRPr="00773B0D">
        <w:rPr>
          <w:rFonts w:hint="cs"/>
          <w:rtl/>
        </w:rPr>
        <w:t>آنچه به هنگام شنیدن اذان مشروع است:</w:t>
      </w:r>
      <w:bookmarkEnd w:id="833"/>
      <w:bookmarkEnd w:id="834"/>
    </w:p>
    <w:p w:rsidR="00BA4315" w:rsidRPr="005234D1" w:rsidRDefault="00BA4315" w:rsidP="008A386C">
      <w:pPr>
        <w:pStyle w:val="af"/>
        <w:rPr>
          <w:rStyle w:val="Char6"/>
          <w:rtl/>
        </w:rPr>
      </w:pPr>
      <w:r w:rsidRPr="005234D1">
        <w:rPr>
          <w:rStyle w:val="Char6"/>
          <w:rFonts w:hint="cs"/>
          <w:rtl/>
        </w:rPr>
        <w:t>به هنگام</w:t>
      </w:r>
      <w:r w:rsidR="003C16B0">
        <w:rPr>
          <w:rStyle w:val="Char6"/>
          <w:rFonts w:hint="cs"/>
          <w:rtl/>
        </w:rPr>
        <w:t xml:space="preserve"> </w:t>
      </w:r>
      <w:r w:rsidRPr="005234D1">
        <w:rPr>
          <w:rStyle w:val="Char6"/>
          <w:rFonts w:hint="cs"/>
          <w:rtl/>
        </w:rPr>
        <w:t xml:space="preserve">‌شنیدن اذان پنج چیز مشروع است: یکی آن که مانند خود مؤذن بگوید، البته به جای </w:t>
      </w:r>
      <w:r w:rsidRPr="003C16B0">
        <w:rPr>
          <w:rStyle w:val="Chare"/>
          <w:rFonts w:hint="cs"/>
          <w:rtl/>
        </w:rPr>
        <w:t>«</w:t>
      </w:r>
      <w:r w:rsidRPr="003C16B0">
        <w:rPr>
          <w:rStyle w:val="Char5"/>
          <w:rFonts w:hint="eastAsia"/>
          <w:rtl/>
        </w:rPr>
        <w:t>حَيَّ</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الصَّلاةِ،</w:t>
      </w:r>
      <w:r w:rsidRPr="003C16B0">
        <w:rPr>
          <w:rStyle w:val="Char5"/>
          <w:rtl/>
        </w:rPr>
        <w:t xml:space="preserve"> </w:t>
      </w:r>
      <w:r w:rsidRPr="003C16B0">
        <w:rPr>
          <w:rStyle w:val="Char5"/>
          <w:rFonts w:hint="eastAsia"/>
          <w:rtl/>
        </w:rPr>
        <w:t>حَيَّ</w:t>
      </w:r>
      <w:r w:rsidRPr="003C16B0">
        <w:rPr>
          <w:rStyle w:val="Char5"/>
          <w:rtl/>
        </w:rPr>
        <w:t xml:space="preserve"> </w:t>
      </w:r>
      <w:r w:rsidRPr="003C16B0">
        <w:rPr>
          <w:rStyle w:val="Char5"/>
          <w:rFonts w:hint="eastAsia"/>
          <w:rtl/>
        </w:rPr>
        <w:t>عَلَى</w:t>
      </w:r>
      <w:r w:rsidRPr="003C16B0">
        <w:rPr>
          <w:rStyle w:val="Char5"/>
          <w:rtl/>
        </w:rPr>
        <w:t xml:space="preserve"> </w:t>
      </w:r>
      <w:r w:rsidRPr="003C16B0">
        <w:rPr>
          <w:rStyle w:val="Char5"/>
          <w:rFonts w:hint="eastAsia"/>
          <w:rtl/>
        </w:rPr>
        <w:t>الْفَلاحِ</w:t>
      </w:r>
      <w:r w:rsidR="003C16B0">
        <w:rPr>
          <w:rFonts w:hint="cs"/>
          <w:sz w:val="32"/>
          <w:szCs w:val="32"/>
          <w:rtl/>
        </w:rPr>
        <w:t>»</w:t>
      </w:r>
      <w:r w:rsidRPr="005234D1">
        <w:rPr>
          <w:rStyle w:val="Char6"/>
          <w:rFonts w:hint="cs"/>
          <w:rtl/>
        </w:rPr>
        <w:t xml:space="preserve"> بگوید: </w:t>
      </w:r>
      <w:r w:rsidRPr="003C16B0">
        <w:rPr>
          <w:rFonts w:hint="cs"/>
          <w:rtl/>
        </w:rPr>
        <w:t>«</w:t>
      </w:r>
      <w:r w:rsidRPr="003C16B0">
        <w:rPr>
          <w:rStyle w:val="Char5"/>
          <w:rFonts w:hint="eastAsia"/>
          <w:rtl/>
        </w:rPr>
        <w:t>لا</w:t>
      </w:r>
      <w:r w:rsidRPr="003C16B0">
        <w:rPr>
          <w:rStyle w:val="Char5"/>
          <w:rtl/>
        </w:rPr>
        <w:t xml:space="preserve"> </w:t>
      </w:r>
      <w:r w:rsidRPr="003C16B0">
        <w:rPr>
          <w:rStyle w:val="Char5"/>
          <w:rFonts w:hint="eastAsia"/>
          <w:rtl/>
        </w:rPr>
        <w:t>حَوْلَ</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قُوَّةَ</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بِاللَّهِ</w:t>
      </w:r>
      <w:r w:rsidRPr="003C16B0">
        <w:rPr>
          <w:rFonts w:hint="cs"/>
          <w:rtl/>
        </w:rPr>
        <w:t>»</w:t>
      </w:r>
      <w:r w:rsidRPr="005234D1">
        <w:rPr>
          <w:rStyle w:val="Char6"/>
          <w:rFonts w:hint="cs"/>
          <w:rtl/>
        </w:rPr>
        <w:t xml:space="preserve"> دوم بگوید: </w:t>
      </w:r>
      <w:r w:rsidRPr="003C16B0">
        <w:rPr>
          <w:rFonts w:hint="cs"/>
          <w:rtl/>
        </w:rPr>
        <w:t>«</w:t>
      </w:r>
      <w:r w:rsidRPr="003C16B0">
        <w:rPr>
          <w:rStyle w:val="Char5"/>
          <w:rFonts w:hint="eastAsia"/>
          <w:rtl/>
        </w:rPr>
        <w:t>رَضِيتُ</w:t>
      </w:r>
      <w:r w:rsidRPr="003C16B0">
        <w:rPr>
          <w:rStyle w:val="Char5"/>
          <w:rtl/>
        </w:rPr>
        <w:t xml:space="preserve"> </w:t>
      </w:r>
      <w:r w:rsidRPr="003C16B0">
        <w:rPr>
          <w:rStyle w:val="Char5"/>
          <w:rFonts w:hint="eastAsia"/>
          <w:rtl/>
        </w:rPr>
        <w:t>بِاللَّهِ</w:t>
      </w:r>
      <w:r w:rsidRPr="003C16B0">
        <w:rPr>
          <w:rStyle w:val="Char5"/>
          <w:rtl/>
        </w:rPr>
        <w:t xml:space="preserve"> </w:t>
      </w:r>
      <w:r w:rsidRPr="003C16B0">
        <w:rPr>
          <w:rStyle w:val="Char5"/>
          <w:rFonts w:hint="eastAsia"/>
          <w:rtl/>
        </w:rPr>
        <w:t>رَبًّا</w:t>
      </w:r>
      <w:r w:rsidRPr="003C16B0">
        <w:rPr>
          <w:rStyle w:val="Char5"/>
          <w:rtl/>
        </w:rPr>
        <w:t xml:space="preserve"> </w:t>
      </w:r>
      <w:r w:rsidRPr="003C16B0">
        <w:rPr>
          <w:rStyle w:val="Char5"/>
          <w:rFonts w:hint="eastAsia"/>
          <w:rtl/>
        </w:rPr>
        <w:t>وَبِالإِسْلاَمِ</w:t>
      </w:r>
      <w:r w:rsidRPr="003C16B0">
        <w:rPr>
          <w:rStyle w:val="Char5"/>
          <w:rtl/>
        </w:rPr>
        <w:t xml:space="preserve"> </w:t>
      </w:r>
      <w:r w:rsidRPr="003C16B0">
        <w:rPr>
          <w:rStyle w:val="Char5"/>
          <w:rFonts w:hint="eastAsia"/>
          <w:rtl/>
        </w:rPr>
        <w:t>دِينًا</w:t>
      </w:r>
      <w:r w:rsidRPr="003C16B0">
        <w:rPr>
          <w:rStyle w:val="Char5"/>
          <w:rtl/>
        </w:rPr>
        <w:t xml:space="preserve"> </w:t>
      </w:r>
      <w:r w:rsidRPr="003C16B0">
        <w:rPr>
          <w:rStyle w:val="Char5"/>
          <w:rFonts w:hint="eastAsia"/>
          <w:rtl/>
        </w:rPr>
        <w:t>وَبِمُحَمَّدٍ</w:t>
      </w:r>
      <w:r w:rsidRPr="003C16B0">
        <w:rPr>
          <w:rStyle w:val="Char5"/>
          <w:rtl/>
        </w:rPr>
        <w:t xml:space="preserve"> </w:t>
      </w:r>
      <w:r w:rsidRPr="003C16B0">
        <w:rPr>
          <w:rStyle w:val="Char5"/>
          <w:rFonts w:hint="eastAsia"/>
          <w:rtl/>
        </w:rPr>
        <w:t>رَسُولاً</w:t>
      </w:r>
      <w:r w:rsidRPr="00773B0D">
        <w:rPr>
          <w:rFonts w:hint="cs"/>
          <w:sz w:val="32"/>
          <w:szCs w:val="32"/>
          <w:rtl/>
        </w:rPr>
        <w:t>»</w:t>
      </w:r>
      <w:r w:rsidRPr="005234D1">
        <w:rPr>
          <w:rStyle w:val="Char6"/>
          <w:rFonts w:hint="cs"/>
          <w:rtl/>
        </w:rPr>
        <w:t xml:space="preserve"> سوم بر پیامبر درود بخواند، چهارم این که بگوید: </w:t>
      </w:r>
      <w:r w:rsidRPr="003C16B0">
        <w:rPr>
          <w:rFonts w:hint="cs"/>
          <w:rtl/>
        </w:rPr>
        <w:t>«</w:t>
      </w:r>
      <w:r w:rsidRPr="003C16B0">
        <w:rPr>
          <w:rStyle w:val="Char5"/>
          <w:rFonts w:hint="eastAsia"/>
          <w:rtl/>
        </w:rPr>
        <w:t>اللَّهُمَّ</w:t>
      </w:r>
      <w:r w:rsidRPr="003C16B0">
        <w:rPr>
          <w:rStyle w:val="Char5"/>
          <w:rFonts w:hint="cs"/>
          <w:rtl/>
        </w:rPr>
        <w:t xml:space="preserve"> رَبَّ</w:t>
      </w:r>
      <w:r w:rsidRPr="003C16B0">
        <w:rPr>
          <w:rStyle w:val="Char5"/>
          <w:rtl/>
        </w:rPr>
        <w:t xml:space="preserve"> </w:t>
      </w:r>
      <w:r w:rsidRPr="003C16B0">
        <w:rPr>
          <w:rStyle w:val="Char5"/>
          <w:rFonts w:hint="eastAsia"/>
          <w:rtl/>
        </w:rPr>
        <w:t>هَذِهِ</w:t>
      </w:r>
      <w:r w:rsidRPr="003C16B0">
        <w:rPr>
          <w:rStyle w:val="Char5"/>
          <w:rtl/>
        </w:rPr>
        <w:t xml:space="preserve"> </w:t>
      </w:r>
      <w:r w:rsidRPr="003C16B0">
        <w:rPr>
          <w:rStyle w:val="Char5"/>
          <w:rFonts w:hint="eastAsia"/>
          <w:rtl/>
        </w:rPr>
        <w:t>الدَّعْوَةِ</w:t>
      </w:r>
      <w:r w:rsidRPr="003C16B0">
        <w:rPr>
          <w:rStyle w:val="Char5"/>
          <w:rtl/>
        </w:rPr>
        <w:t xml:space="preserve"> </w:t>
      </w:r>
      <w:r w:rsidRPr="003C16B0">
        <w:rPr>
          <w:rStyle w:val="Char5"/>
          <w:rFonts w:hint="eastAsia"/>
          <w:rtl/>
        </w:rPr>
        <w:t>التَّامَّةِ،</w:t>
      </w:r>
      <w:r w:rsidRPr="003C16B0">
        <w:rPr>
          <w:rStyle w:val="Char5"/>
          <w:rtl/>
        </w:rPr>
        <w:t xml:space="preserve"> </w:t>
      </w:r>
      <w:r w:rsidRPr="003C16B0">
        <w:rPr>
          <w:rStyle w:val="Char5"/>
          <w:rFonts w:hint="eastAsia"/>
          <w:rtl/>
        </w:rPr>
        <w:t>وَالصَّلاةِ</w:t>
      </w:r>
      <w:r w:rsidRPr="003C16B0">
        <w:rPr>
          <w:rStyle w:val="Char5"/>
          <w:rtl/>
        </w:rPr>
        <w:t xml:space="preserve"> </w:t>
      </w:r>
      <w:r w:rsidRPr="003C16B0">
        <w:rPr>
          <w:rStyle w:val="Char5"/>
          <w:rFonts w:hint="eastAsia"/>
          <w:rtl/>
        </w:rPr>
        <w:t>الْقَائِمَةِ</w:t>
      </w:r>
      <w:r w:rsidRPr="003C16B0">
        <w:rPr>
          <w:rStyle w:val="Char5"/>
          <w:rtl/>
        </w:rPr>
        <w:t xml:space="preserve"> </w:t>
      </w:r>
      <w:r w:rsidRPr="003C16B0">
        <w:rPr>
          <w:rStyle w:val="Char5"/>
          <w:rFonts w:hint="eastAsia"/>
          <w:rtl/>
        </w:rPr>
        <w:t>آتِ</w:t>
      </w:r>
      <w:r w:rsidRPr="003C16B0">
        <w:rPr>
          <w:rStyle w:val="Char5"/>
          <w:rtl/>
        </w:rPr>
        <w:t xml:space="preserve"> </w:t>
      </w:r>
      <w:r w:rsidRPr="003C16B0">
        <w:rPr>
          <w:rStyle w:val="Char5"/>
          <w:rFonts w:hint="eastAsia"/>
          <w:rtl/>
        </w:rPr>
        <w:t>مُحَمَّدًا</w:t>
      </w:r>
      <w:r w:rsidRPr="003C16B0">
        <w:rPr>
          <w:rStyle w:val="Char5"/>
          <w:rtl/>
        </w:rPr>
        <w:t xml:space="preserve"> </w:t>
      </w:r>
      <w:r w:rsidRPr="003C16B0">
        <w:rPr>
          <w:rStyle w:val="Char5"/>
          <w:rFonts w:hint="eastAsia"/>
          <w:rtl/>
        </w:rPr>
        <w:t>الْوَسِيلَةَ</w:t>
      </w:r>
      <w:r w:rsidRPr="003C16B0">
        <w:rPr>
          <w:rStyle w:val="Char5"/>
          <w:rtl/>
        </w:rPr>
        <w:t xml:space="preserve"> </w:t>
      </w:r>
      <w:r w:rsidRPr="003C16B0">
        <w:rPr>
          <w:rStyle w:val="Char5"/>
          <w:rFonts w:hint="eastAsia"/>
          <w:rtl/>
        </w:rPr>
        <w:t>وَالْفَضِيلَةَ،</w:t>
      </w:r>
      <w:r w:rsidRPr="003C16B0">
        <w:rPr>
          <w:rStyle w:val="Char5"/>
          <w:rtl/>
        </w:rPr>
        <w:t xml:space="preserve"> </w:t>
      </w:r>
      <w:r w:rsidRPr="003C16B0">
        <w:rPr>
          <w:rStyle w:val="Char5"/>
          <w:rFonts w:hint="eastAsia"/>
          <w:rtl/>
        </w:rPr>
        <w:t>وَابْعَثْهُ</w:t>
      </w:r>
      <w:r w:rsidRPr="003C16B0">
        <w:rPr>
          <w:rStyle w:val="Char5"/>
          <w:rtl/>
        </w:rPr>
        <w:t xml:space="preserve"> </w:t>
      </w:r>
      <w:r w:rsidRPr="003C16B0">
        <w:rPr>
          <w:rStyle w:val="Char5"/>
          <w:rFonts w:hint="eastAsia"/>
          <w:rtl/>
        </w:rPr>
        <w:t>مَقَامًا</w:t>
      </w:r>
      <w:r w:rsidRPr="003C16B0">
        <w:rPr>
          <w:rStyle w:val="Char5"/>
          <w:rtl/>
        </w:rPr>
        <w:t xml:space="preserve"> </w:t>
      </w:r>
      <w:r w:rsidRPr="003C16B0">
        <w:rPr>
          <w:rStyle w:val="Char5"/>
          <w:rFonts w:hint="eastAsia"/>
          <w:rtl/>
        </w:rPr>
        <w:t>مَحْمُودًا،</w:t>
      </w:r>
      <w:r w:rsidRPr="003C16B0">
        <w:rPr>
          <w:rStyle w:val="Char5"/>
          <w:rtl/>
        </w:rPr>
        <w:t xml:space="preserve"> </w:t>
      </w:r>
      <w:r w:rsidRPr="003C16B0">
        <w:rPr>
          <w:rStyle w:val="Char5"/>
          <w:rFonts w:hint="eastAsia"/>
          <w:rtl/>
        </w:rPr>
        <w:t>الَّذِي</w:t>
      </w:r>
      <w:r w:rsidRPr="003C16B0">
        <w:rPr>
          <w:rStyle w:val="Char5"/>
          <w:rtl/>
        </w:rPr>
        <w:t xml:space="preserve"> </w:t>
      </w:r>
      <w:r w:rsidRPr="003C16B0">
        <w:rPr>
          <w:rStyle w:val="Char5"/>
          <w:rFonts w:hint="eastAsia"/>
          <w:rtl/>
        </w:rPr>
        <w:t>وَعَدْتَهُ</w:t>
      </w:r>
      <w:r w:rsidRPr="003C16B0">
        <w:rPr>
          <w:rStyle w:val="Char5"/>
          <w:rtl/>
        </w:rPr>
        <w:t xml:space="preserve"> </w:t>
      </w:r>
      <w:r w:rsidRPr="003C16B0">
        <w:rPr>
          <w:rStyle w:val="Char5"/>
          <w:rFonts w:hint="eastAsia"/>
          <w:rtl/>
        </w:rPr>
        <w:t>إِنَّكَ</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تُخْلِفُ</w:t>
      </w:r>
      <w:r w:rsidRPr="003C16B0">
        <w:rPr>
          <w:rStyle w:val="Char5"/>
          <w:rtl/>
        </w:rPr>
        <w:t xml:space="preserve"> </w:t>
      </w:r>
      <w:r w:rsidRPr="003C16B0">
        <w:rPr>
          <w:rStyle w:val="Char5"/>
          <w:rFonts w:hint="eastAsia"/>
          <w:rtl/>
        </w:rPr>
        <w:t>الْمِيعَادَ</w:t>
      </w:r>
      <w:r w:rsidRPr="003C16B0">
        <w:rPr>
          <w:rFonts w:hint="cs"/>
          <w:rtl/>
        </w:rPr>
        <w:t>»</w:t>
      </w:r>
      <w:r w:rsidR="003C16B0" w:rsidRPr="003C16B0">
        <w:rPr>
          <w:rStyle w:val="Char6"/>
          <w:rFonts w:hint="cs"/>
          <w:rtl/>
        </w:rPr>
        <w:t>.</w:t>
      </w:r>
      <w:r w:rsidRPr="003C16B0">
        <w:rPr>
          <w:rFonts w:hint="cs"/>
          <w:rtl/>
        </w:rPr>
        <w:t xml:space="preserve"> </w:t>
      </w:r>
      <w:r w:rsidRPr="00773B0D">
        <w:rPr>
          <w:rFonts w:hint="cs"/>
          <w:rtl/>
        </w:rPr>
        <w:t>«</w:t>
      </w:r>
      <w:r w:rsidRPr="003C16B0">
        <w:rPr>
          <w:rStyle w:val="Chard"/>
          <w:rFonts w:hint="cs"/>
          <w:rtl/>
        </w:rPr>
        <w:t>ای خدا رب این دعای کامل و نماز دایم، بده به محمد وسیله و فضیلت و پایه بلند، و بلند کن او را در مقام محمود که به او وعده فرمودی، بی‌شک تو وعده را خلاف نخواهی کرد</w:t>
      </w:r>
      <w:r w:rsidRPr="00773B0D">
        <w:rPr>
          <w:rFonts w:hint="cs"/>
          <w:rtl/>
        </w:rPr>
        <w:t>»</w:t>
      </w:r>
      <w:r w:rsidRPr="005234D1">
        <w:rPr>
          <w:rStyle w:val="Char6"/>
          <w:rFonts w:hint="cs"/>
          <w:rtl/>
        </w:rPr>
        <w:t>. پنجم از خداوند خیر دنیا و آخرت را سؤال کند.</w:t>
      </w:r>
    </w:p>
    <w:p w:rsidR="00BA4315" w:rsidRPr="00773B0D" w:rsidRDefault="00BA4315" w:rsidP="008A386C">
      <w:pPr>
        <w:pStyle w:val="a5"/>
        <w:rPr>
          <w:rtl/>
        </w:rPr>
      </w:pPr>
      <w:bookmarkStart w:id="835" w:name="_Toc272589536"/>
      <w:bookmarkStart w:id="836" w:name="_Toc435447520"/>
      <w:r w:rsidRPr="00773B0D">
        <w:rPr>
          <w:rFonts w:hint="cs"/>
          <w:rtl/>
        </w:rPr>
        <w:t>اذکار ماه ذوا</w:t>
      </w:r>
      <w:r w:rsidR="00CC1846" w:rsidRPr="00773B0D">
        <w:rPr>
          <w:rFonts w:hint="cs"/>
          <w:rtl/>
        </w:rPr>
        <w:t>لحج</w:t>
      </w:r>
      <w:r w:rsidR="00B20E6E">
        <w:rPr>
          <w:rFonts w:hint="cs"/>
          <w:rtl/>
        </w:rPr>
        <w:t>ۀ</w:t>
      </w:r>
      <w:r w:rsidRPr="00773B0D">
        <w:rPr>
          <w:rFonts w:hint="cs"/>
          <w:rtl/>
        </w:rPr>
        <w:t>:</w:t>
      </w:r>
      <w:bookmarkEnd w:id="835"/>
      <w:bookmarkEnd w:id="83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ده</w:t>
      </w:r>
      <w:r w:rsidR="00B20E6E">
        <w:rPr>
          <w:rStyle w:val="Char6"/>
          <w:rFonts w:hint="cs"/>
          <w:rtl/>
        </w:rPr>
        <w:t>ۀ</w:t>
      </w:r>
      <w:r w:rsidRPr="005234D1">
        <w:rPr>
          <w:rStyle w:val="Char6"/>
          <w:rFonts w:hint="cs"/>
          <w:rtl/>
        </w:rPr>
        <w:t xml:space="preserve"> اول ذوالحجه به کثرت ذکر، دستور داده است، و از صحابه، تابعین و ائمه مجتهدین به طور مستفیض ثابت است که روز عرفه و ایام تشریق تکبیر گفته</w:t>
      </w:r>
      <w:r w:rsidR="008B44B8" w:rsidRPr="005234D1">
        <w:rPr>
          <w:rStyle w:val="Char6"/>
          <w:rFonts w:hint="cs"/>
          <w:rtl/>
        </w:rPr>
        <w:t xml:space="preserve">‌اند </w:t>
      </w:r>
      <w:r w:rsidRPr="005234D1">
        <w:rPr>
          <w:rStyle w:val="Char6"/>
          <w:rFonts w:hint="cs"/>
          <w:rtl/>
        </w:rPr>
        <w:t>و نزدیک</w:t>
      </w:r>
      <w:r w:rsidR="00641859">
        <w:rPr>
          <w:rStyle w:val="Char6"/>
          <w:rFonts w:hint="eastAsia"/>
          <w:rtl/>
        </w:rPr>
        <w:t>‌</w:t>
      </w:r>
      <w:r w:rsidRPr="005234D1">
        <w:rPr>
          <w:rStyle w:val="Char6"/>
          <w:rFonts w:hint="cs"/>
          <w:rtl/>
        </w:rPr>
        <w:t xml:space="preserve">ترین صورتش این است که بعد از هر نماز از نماز فجر روز نهم ذوالحجه گرفته تا آخرین روزهای ایام تشریق (که روز سیزدهم باشد) بگوید: </w:t>
      </w:r>
      <w:r w:rsidRPr="003C16B0">
        <w:rPr>
          <w:rStyle w:val="Chare"/>
          <w:rFonts w:hint="cs"/>
          <w:rtl/>
        </w:rPr>
        <w:t>«</w:t>
      </w:r>
      <w:r w:rsidRPr="009B6BB8">
        <w:rPr>
          <w:rStyle w:val="Char4"/>
          <w:rFonts w:hint="eastAsia"/>
          <w:rtl/>
        </w:rPr>
        <w:t>ا</w:t>
      </w:r>
      <w:r w:rsidRPr="003C16B0">
        <w:rPr>
          <w:rStyle w:val="Char5"/>
          <w:rFonts w:hint="eastAsia"/>
          <w:rtl/>
        </w:rPr>
        <w:t>للَّهُ</w:t>
      </w:r>
      <w:r w:rsidRPr="003C16B0">
        <w:rPr>
          <w:rStyle w:val="Char5"/>
          <w:rtl/>
        </w:rPr>
        <w:t xml:space="preserve"> </w:t>
      </w:r>
      <w:r w:rsidRPr="003C16B0">
        <w:rPr>
          <w:rStyle w:val="Char5"/>
          <w:rFonts w:hint="eastAsia"/>
          <w:rtl/>
        </w:rPr>
        <w:t>أَكْبَرُ</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أَكْبَرُ،</w:t>
      </w:r>
      <w:r w:rsidRPr="003C16B0">
        <w:rPr>
          <w:rStyle w:val="Char5"/>
          <w:rtl/>
        </w:rPr>
        <w:t xml:space="preserve"> </w:t>
      </w:r>
      <w:r w:rsidRPr="003C16B0">
        <w:rPr>
          <w:rStyle w:val="Char5"/>
          <w:rFonts w:hint="eastAsia"/>
          <w:rtl/>
        </w:rPr>
        <w:t>لا</w:t>
      </w:r>
      <w:r w:rsidRPr="003C16B0">
        <w:rPr>
          <w:rStyle w:val="Char5"/>
          <w:rtl/>
        </w:rPr>
        <w:t xml:space="preserve"> </w:t>
      </w:r>
      <w:r w:rsidRPr="003C16B0">
        <w:rPr>
          <w:rStyle w:val="Char5"/>
          <w:rFonts w:hint="eastAsia"/>
          <w:rtl/>
        </w:rPr>
        <w:t>إِلَهَ</w:t>
      </w:r>
      <w:r w:rsidRPr="003C16B0">
        <w:rPr>
          <w:rStyle w:val="Char5"/>
          <w:rtl/>
        </w:rPr>
        <w:t xml:space="preserve"> </w:t>
      </w:r>
      <w:r w:rsidRPr="003C16B0">
        <w:rPr>
          <w:rStyle w:val="Char5"/>
          <w:rFonts w:hint="eastAsia"/>
          <w:rtl/>
        </w:rPr>
        <w:t>إِلا</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وَاللَّهُ</w:t>
      </w:r>
      <w:r w:rsidRPr="003C16B0">
        <w:rPr>
          <w:rStyle w:val="Char5"/>
          <w:rtl/>
        </w:rPr>
        <w:t xml:space="preserve"> </w:t>
      </w:r>
      <w:r w:rsidRPr="003C16B0">
        <w:rPr>
          <w:rStyle w:val="Char5"/>
          <w:rFonts w:hint="eastAsia"/>
          <w:rtl/>
        </w:rPr>
        <w:t>أَكْبَرُ</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أَكْبَرُ</w:t>
      </w:r>
      <w:r w:rsidRPr="003C16B0">
        <w:rPr>
          <w:rStyle w:val="Char5"/>
          <w:rtl/>
        </w:rPr>
        <w:t xml:space="preserve"> </w:t>
      </w:r>
      <w:r w:rsidRPr="003C16B0">
        <w:rPr>
          <w:rStyle w:val="Char5"/>
          <w:rFonts w:hint="eastAsia"/>
          <w:rtl/>
        </w:rPr>
        <w:t>وَلِلَّهِ</w:t>
      </w:r>
      <w:r w:rsidRPr="003C16B0">
        <w:rPr>
          <w:rStyle w:val="Char5"/>
          <w:rtl/>
        </w:rPr>
        <w:t xml:space="preserve"> </w:t>
      </w:r>
      <w:r w:rsidRPr="003C16B0">
        <w:rPr>
          <w:rStyle w:val="Char5"/>
          <w:rFonts w:hint="eastAsia"/>
          <w:rtl/>
        </w:rPr>
        <w:t>الْحَمْدُ</w:t>
      </w:r>
      <w:r w:rsidRPr="003C16B0">
        <w:rPr>
          <w:rStyle w:val="Chare"/>
          <w:rFonts w:hint="cs"/>
          <w:rtl/>
        </w:rPr>
        <w:t>»</w:t>
      </w:r>
      <w:r w:rsidRPr="005234D1">
        <w:rPr>
          <w:rStyle w:val="Char6"/>
          <w:rFonts w:hint="cs"/>
          <w:rtl/>
        </w:rPr>
        <w:t xml:space="preserve"> (و به دعاهای نماز و غیره که گذشتند مراجعه شود).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خلاصه این که هر</w:t>
      </w:r>
      <w:r w:rsidR="003C16B0">
        <w:rPr>
          <w:rStyle w:val="Char6"/>
          <w:rFonts w:hint="cs"/>
          <w:rtl/>
        </w:rPr>
        <w:t xml:space="preserve"> </w:t>
      </w:r>
      <w:r w:rsidRPr="005234D1">
        <w:rPr>
          <w:rStyle w:val="Char6"/>
          <w:rFonts w:hint="cs"/>
          <w:rtl/>
        </w:rPr>
        <w:t>کسی بر خواندن این دعاها صبر و حوصله نشان داده و بر خواندن آن‌ها در همین حالات مداومت نماید، و در آن‌ها بیندیشد، آن به جای ذکر دایم به حساب می‌آید، و مصداق آی</w:t>
      </w:r>
      <w:r w:rsidR="00B20E6E">
        <w:rPr>
          <w:rStyle w:val="Char6"/>
          <w:rFonts w:hint="cs"/>
          <w:rtl/>
        </w:rPr>
        <w:t>ۀ</w:t>
      </w:r>
      <w:r w:rsidR="00E75FDE" w:rsidRPr="005234D1">
        <w:rPr>
          <w:rStyle w:val="Char6"/>
          <w:rFonts w:hint="cs"/>
          <w:rtl/>
        </w:rPr>
        <w:t xml:space="preserve"> </w:t>
      </w:r>
      <w:r w:rsidR="00105805" w:rsidRPr="00105805">
        <w:rPr>
          <w:rFonts w:cs="Traditional Arabic" w:hint="cs"/>
          <w:rtl/>
          <w:lang w:bidi="fa-IR"/>
        </w:rPr>
        <w:t>﴿</w:t>
      </w:r>
      <w:r w:rsidR="00105805" w:rsidRPr="002269C6">
        <w:rPr>
          <w:rStyle w:val="Charc"/>
          <w:rtl/>
        </w:rPr>
        <w:t>وَ</w:t>
      </w:r>
      <w:r w:rsidR="00105805" w:rsidRPr="002269C6">
        <w:rPr>
          <w:rStyle w:val="Charc"/>
          <w:rFonts w:hint="cs"/>
          <w:rtl/>
        </w:rPr>
        <w:t>ٱ</w:t>
      </w:r>
      <w:r w:rsidR="00105805" w:rsidRPr="002269C6">
        <w:rPr>
          <w:rStyle w:val="Charc"/>
          <w:rFonts w:hint="eastAsia"/>
          <w:rtl/>
        </w:rPr>
        <w:t>لذَّٰكِرِينَ</w:t>
      </w:r>
      <w:r w:rsidR="00105805" w:rsidRPr="002269C6">
        <w:rPr>
          <w:rStyle w:val="Charc"/>
          <w:rtl/>
        </w:rPr>
        <w:t xml:space="preserve"> </w:t>
      </w:r>
      <w:r w:rsidR="00105805" w:rsidRPr="002269C6">
        <w:rPr>
          <w:rStyle w:val="Charc"/>
          <w:rFonts w:hint="cs"/>
          <w:rtl/>
        </w:rPr>
        <w:t>ٱ</w:t>
      </w:r>
      <w:r w:rsidR="00105805" w:rsidRPr="002269C6">
        <w:rPr>
          <w:rStyle w:val="Charc"/>
          <w:rFonts w:hint="eastAsia"/>
          <w:rtl/>
        </w:rPr>
        <w:t>للَّهَ</w:t>
      </w:r>
      <w:r w:rsidR="00105805" w:rsidRPr="002269C6">
        <w:rPr>
          <w:rStyle w:val="Charc"/>
          <w:rtl/>
        </w:rPr>
        <w:t xml:space="preserve"> كَثِير</w:t>
      </w:r>
      <w:r w:rsidR="00105805" w:rsidRPr="002269C6">
        <w:rPr>
          <w:rStyle w:val="Charc"/>
          <w:rFonts w:hint="cs"/>
          <w:rtl/>
        </w:rPr>
        <w:t>ٗا</w:t>
      </w:r>
      <w:r w:rsidR="00105805" w:rsidRPr="002269C6">
        <w:rPr>
          <w:rStyle w:val="Charc"/>
          <w:rtl/>
        </w:rPr>
        <w:t xml:space="preserve"> </w:t>
      </w:r>
      <w:r w:rsidR="00105805" w:rsidRPr="002269C6">
        <w:rPr>
          <w:rStyle w:val="Charc"/>
          <w:rFonts w:hint="cs"/>
          <w:rtl/>
        </w:rPr>
        <w:t>وَٱ</w:t>
      </w:r>
      <w:r w:rsidR="00105805" w:rsidRPr="002269C6">
        <w:rPr>
          <w:rStyle w:val="Charc"/>
          <w:rFonts w:hint="eastAsia"/>
          <w:rtl/>
        </w:rPr>
        <w:t>لذَّٰكِرَٰتِ</w:t>
      </w:r>
      <w:r w:rsidR="00105805" w:rsidRPr="00105805">
        <w:rPr>
          <w:rFonts w:cs="Traditional Arabic" w:hint="cs"/>
          <w:rtl/>
          <w:lang w:bidi="fa-IR"/>
        </w:rPr>
        <w:t>﴾</w:t>
      </w:r>
      <w:r w:rsidR="00105805">
        <w:rPr>
          <w:rFonts w:cs="IRNazli"/>
          <w:szCs w:val="24"/>
          <w:rtl/>
          <w:lang w:bidi="fa-IR"/>
        </w:rPr>
        <w:t xml:space="preserve"> </w:t>
      </w:r>
      <w:r w:rsidR="00105805" w:rsidRPr="003C16B0">
        <w:rPr>
          <w:rStyle w:val="Char8"/>
          <w:rtl/>
        </w:rPr>
        <w:t>[الأحزاب: 35]</w:t>
      </w:r>
      <w:r w:rsidR="00105805" w:rsidRPr="00105805">
        <w:rPr>
          <w:rStyle w:val="Char6"/>
          <w:rFonts w:hint="cs"/>
          <w:rtl/>
        </w:rPr>
        <w:t>.</w:t>
      </w:r>
      <w:r w:rsidRPr="005234D1">
        <w:rPr>
          <w:rStyle w:val="Char6"/>
          <w:rFonts w:hint="cs"/>
          <w:rtl/>
        </w:rPr>
        <w:t xml:space="preserve"> </w:t>
      </w:r>
      <w:r w:rsidRPr="003C16B0">
        <w:rPr>
          <w:rStyle w:val="Chare"/>
          <w:rFonts w:hint="cs"/>
          <w:rtl/>
        </w:rPr>
        <w:t>«</w:t>
      </w:r>
      <w:r w:rsidRPr="003C16B0">
        <w:rPr>
          <w:rStyle w:val="Char9"/>
          <w:rtl/>
        </w:rPr>
        <w:t xml:space="preserve">و مردان و زنانى </w:t>
      </w:r>
      <w:r w:rsidR="00F3025C" w:rsidRPr="003C16B0">
        <w:rPr>
          <w:rStyle w:val="Char9"/>
          <w:rtl/>
        </w:rPr>
        <w:t>ک</w:t>
      </w:r>
      <w:r w:rsidRPr="003C16B0">
        <w:rPr>
          <w:rStyle w:val="Char9"/>
          <w:rtl/>
        </w:rPr>
        <w:t>ه خداوند را بس</w:t>
      </w:r>
      <w:r w:rsidR="00F3025C" w:rsidRPr="003C16B0">
        <w:rPr>
          <w:rStyle w:val="Char9"/>
          <w:rtl/>
        </w:rPr>
        <w:t>ی</w:t>
      </w:r>
      <w:r w:rsidRPr="003C16B0">
        <w:rPr>
          <w:rStyle w:val="Char9"/>
          <w:rtl/>
        </w:rPr>
        <w:t xml:space="preserve">ار </w:t>
      </w:r>
      <w:r w:rsidR="00F3025C" w:rsidRPr="003C16B0">
        <w:rPr>
          <w:rStyle w:val="Char9"/>
          <w:rtl/>
        </w:rPr>
        <w:t>ی</w:t>
      </w:r>
      <w:r w:rsidRPr="003C16B0">
        <w:rPr>
          <w:rStyle w:val="Char9"/>
          <w:rtl/>
        </w:rPr>
        <w:t>اد مى‏</w:t>
      </w:r>
      <w:r w:rsidR="00F3025C" w:rsidRPr="003C16B0">
        <w:rPr>
          <w:rStyle w:val="Char9"/>
          <w:rtl/>
        </w:rPr>
        <w:t>ک</w:t>
      </w:r>
      <w:r w:rsidRPr="003C16B0">
        <w:rPr>
          <w:rStyle w:val="Char9"/>
          <w:rtl/>
        </w:rPr>
        <w:t>نند</w:t>
      </w:r>
      <w:r w:rsidRPr="003C16B0">
        <w:rPr>
          <w:rStyle w:val="Chare"/>
          <w:rFonts w:hint="cs"/>
          <w:rtl/>
        </w:rPr>
        <w:t>»</w:t>
      </w:r>
      <w:r w:rsidRPr="005234D1">
        <w:rPr>
          <w:rStyle w:val="Char6"/>
          <w:rFonts w:hint="cs"/>
          <w:rtl/>
        </w:rPr>
        <w:t xml:space="preserve"> قرار می‌گیرد، والله أعلم.</w:t>
      </w:r>
    </w:p>
    <w:p w:rsidR="00BA4315" w:rsidRPr="00773B0D" w:rsidRDefault="00BA4315" w:rsidP="008A386C">
      <w:pPr>
        <w:pStyle w:val="a3"/>
        <w:rPr>
          <w:rtl/>
        </w:rPr>
      </w:pPr>
      <w:bookmarkStart w:id="837" w:name="_Toc272589537"/>
      <w:bookmarkStart w:id="838" w:name="_Toc435447521"/>
      <w:r w:rsidRPr="00773B0D">
        <w:rPr>
          <w:rFonts w:hint="cs"/>
          <w:rtl/>
        </w:rPr>
        <w:t>بقیه مباحث احسان</w:t>
      </w:r>
      <w:bookmarkEnd w:id="837"/>
      <w:bookmarkEnd w:id="838"/>
    </w:p>
    <w:p w:rsidR="00BA4315" w:rsidRPr="00773B0D" w:rsidRDefault="00BA4315" w:rsidP="008A386C">
      <w:pPr>
        <w:pStyle w:val="a5"/>
        <w:rPr>
          <w:rtl/>
        </w:rPr>
      </w:pPr>
      <w:bookmarkStart w:id="839" w:name="_Toc272589538"/>
      <w:bookmarkStart w:id="840" w:name="_Toc435447522"/>
      <w:r w:rsidRPr="00773B0D">
        <w:rPr>
          <w:rFonts w:hint="cs"/>
          <w:rtl/>
        </w:rPr>
        <w:t>اسباب به دست‌آوردن اخلاق، و موانع آن:</w:t>
      </w:r>
      <w:bookmarkEnd w:id="839"/>
      <w:bookmarkEnd w:id="8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این اخلاق چهارگانه، اسبابی دارند که به وسیله آن‌ها کسب می‌شوند، و موانعی دارند که از آن‌ها باز می‌دارند، و علایمی دارند که به وسیل</w:t>
      </w:r>
      <w:r w:rsidR="00B20E6E">
        <w:rPr>
          <w:rStyle w:val="Char6"/>
          <w:rFonts w:hint="cs"/>
          <w:rtl/>
        </w:rPr>
        <w:t>ۀ</w:t>
      </w:r>
      <w:r w:rsidRPr="005234D1">
        <w:rPr>
          <w:rStyle w:val="Char6"/>
          <w:rFonts w:hint="cs"/>
          <w:rtl/>
        </w:rPr>
        <w:t xml:space="preserve"> آن‌ها تحقق آن‌ها شناخته می‌شود، و آن اخلاق عبارت هستند از: 1- اخبات الله تعالی، 2- توجه به عظمت و کبریایی از او تعالی، 3- رنگ</w:t>
      </w:r>
      <w:r w:rsidR="003C16B0">
        <w:rPr>
          <w:rStyle w:val="Char6"/>
          <w:rFonts w:hint="cs"/>
          <w:rtl/>
        </w:rPr>
        <w:t xml:space="preserve"> </w:t>
      </w:r>
      <w:r w:rsidRPr="005234D1">
        <w:rPr>
          <w:rStyle w:val="Char6"/>
          <w:rFonts w:hint="cs"/>
          <w:rtl/>
        </w:rPr>
        <w:t>‌شدن به رنگ ملأاعلی، 4- پاک‌</w:t>
      </w:r>
      <w:r w:rsidR="003C16B0">
        <w:rPr>
          <w:rStyle w:val="Char6"/>
          <w:rFonts w:hint="cs"/>
          <w:rtl/>
        </w:rPr>
        <w:t xml:space="preserve"> </w:t>
      </w:r>
      <w:r w:rsidRPr="005234D1">
        <w:rPr>
          <w:rStyle w:val="Char6"/>
          <w:rFonts w:hint="cs"/>
          <w:rtl/>
        </w:rPr>
        <w:t>شدن از رذایل بشری، نپذیرفتن نقوش حیات دنیا را و عدم اطمینان به آن، در به دست</w:t>
      </w:r>
      <w:r w:rsidR="003C16B0">
        <w:rPr>
          <w:rStyle w:val="Char6"/>
          <w:rFonts w:hint="cs"/>
          <w:rtl/>
        </w:rPr>
        <w:t xml:space="preserve"> </w:t>
      </w:r>
      <w:r w:rsidRPr="005234D1">
        <w:rPr>
          <w:rStyle w:val="Char6"/>
          <w:rFonts w:hint="cs"/>
          <w:rtl/>
        </w:rPr>
        <w:t xml:space="preserve">‌آوردن این اخلاق هیچ چیزی مانند تفکر و اندیشه نیست، و همین است منظور قول رسول خدا </w:t>
      </w:r>
      <w:r w:rsidR="00BA1332" w:rsidRPr="00BA1332">
        <w:rPr>
          <w:rFonts w:cs="CTraditional Arabic" w:hint="cs"/>
          <w:rtl/>
          <w:lang w:bidi="fa-IR"/>
        </w:rPr>
        <w:t>ج</w:t>
      </w:r>
      <w:r w:rsidRPr="005234D1">
        <w:rPr>
          <w:rStyle w:val="Char6"/>
          <w:rFonts w:hint="cs"/>
          <w:rtl/>
        </w:rPr>
        <w:t xml:space="preserve"> که می‌فرماید: </w:t>
      </w:r>
      <w:r w:rsidRPr="003C16B0">
        <w:rPr>
          <w:rStyle w:val="Chare"/>
          <w:rFonts w:hint="cs"/>
          <w:rtl/>
        </w:rPr>
        <w:t>«</w:t>
      </w:r>
      <w:r w:rsidRPr="003C16B0">
        <w:rPr>
          <w:rStyle w:val="Char5"/>
          <w:rFonts w:hint="cs"/>
          <w:rtl/>
        </w:rPr>
        <w:t>فكر ساعة خير من عبادة ستين سنة</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اندیشه یک ساعت، از عبادت شصت سال بهتر است</w:t>
      </w:r>
      <w:r w:rsidRPr="003C16B0">
        <w:rPr>
          <w:rStyle w:val="Chare"/>
          <w:rFonts w:hint="cs"/>
          <w:rtl/>
        </w:rPr>
        <w:t>»</w:t>
      </w:r>
      <w:r w:rsidRPr="005234D1">
        <w:rPr>
          <w:rStyle w:val="Char6"/>
          <w:rFonts w:hint="cs"/>
          <w:rtl/>
        </w:rPr>
        <w:t>، و این تفکر به چند صورت و نوع می‌باشد.</w:t>
      </w:r>
    </w:p>
    <w:p w:rsidR="00BA4315" w:rsidRPr="00773B0D" w:rsidRDefault="00BA4315" w:rsidP="008A386C">
      <w:pPr>
        <w:pStyle w:val="a5"/>
        <w:tabs>
          <w:tab w:val="center" w:pos="3544"/>
        </w:tabs>
        <w:rPr>
          <w:rtl/>
        </w:rPr>
      </w:pPr>
      <w:bookmarkStart w:id="841" w:name="_Toc272589539"/>
      <w:bookmarkStart w:id="842" w:name="_Toc435447523"/>
      <w:r w:rsidRPr="00773B0D">
        <w:rPr>
          <w:rFonts w:hint="cs"/>
          <w:rtl/>
        </w:rPr>
        <w:t>تفکر در ذات الله تعالی:</w:t>
      </w:r>
      <w:bookmarkEnd w:id="841"/>
      <w:bookmarkEnd w:id="842"/>
      <w:r w:rsidR="009B6BB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C16B0">
        <w:rPr>
          <w:rStyle w:val="Char6"/>
          <w:rFonts w:hint="cs"/>
          <w:rtl/>
        </w:rPr>
        <w:t xml:space="preserve"> </w:t>
      </w:r>
      <w:r w:rsidRPr="005234D1">
        <w:rPr>
          <w:rStyle w:val="Char6"/>
          <w:rFonts w:hint="cs"/>
          <w:rtl/>
        </w:rPr>
        <w:t xml:space="preserve">جمله تفکر در ذات الله تعالی است: پیامبران </w:t>
      </w:r>
      <w:r w:rsidR="002E6D57" w:rsidRPr="002E6D57">
        <w:rPr>
          <w:rFonts w:cs="CTraditional Arabic" w:hint="cs"/>
          <w:rtl/>
          <w:lang w:bidi="fa-IR"/>
        </w:rPr>
        <w:t>†</w:t>
      </w:r>
      <w:r w:rsidRPr="005234D1">
        <w:rPr>
          <w:rStyle w:val="Char6"/>
          <w:rFonts w:hint="cs"/>
          <w:rtl/>
        </w:rPr>
        <w:t xml:space="preserve"> از تفکر در ذات الله تعالی نهی فرموده اند، زیرا عامه مردم توان آن را ندارند، از این جهت رسول خدا </w:t>
      </w:r>
      <w:r w:rsidR="00BA1332" w:rsidRPr="00BA1332">
        <w:rPr>
          <w:rFonts w:cs="CTraditional Arabic" w:hint="cs"/>
          <w:rtl/>
          <w:lang w:bidi="fa-IR"/>
        </w:rPr>
        <w:t>ج</w:t>
      </w:r>
      <w:r w:rsidRPr="005234D1">
        <w:rPr>
          <w:rStyle w:val="Char6"/>
          <w:rFonts w:hint="cs"/>
          <w:rtl/>
        </w:rPr>
        <w:t xml:space="preserve"> فرموده است: </w:t>
      </w:r>
      <w:r w:rsidRPr="003C16B0">
        <w:rPr>
          <w:rStyle w:val="Chare"/>
          <w:rFonts w:hint="cs"/>
          <w:rtl/>
        </w:rPr>
        <w:t>«</w:t>
      </w:r>
      <w:r w:rsidRPr="003C16B0">
        <w:rPr>
          <w:rStyle w:val="Char5"/>
          <w:rFonts w:hint="eastAsia"/>
          <w:rtl/>
        </w:rPr>
        <w:t>تَفَكَّرُوا</w:t>
      </w:r>
      <w:r w:rsidRPr="003C16B0">
        <w:rPr>
          <w:rStyle w:val="Char5"/>
          <w:rtl/>
        </w:rPr>
        <w:t xml:space="preserve"> </w:t>
      </w:r>
      <w:r w:rsidRPr="003C16B0">
        <w:rPr>
          <w:rStyle w:val="Char5"/>
          <w:rFonts w:hint="eastAsia"/>
          <w:rtl/>
        </w:rPr>
        <w:t>فِي</w:t>
      </w:r>
      <w:r w:rsidRPr="003C16B0">
        <w:rPr>
          <w:rStyle w:val="Char5"/>
          <w:rtl/>
        </w:rPr>
        <w:t xml:space="preserve"> </w:t>
      </w:r>
      <w:r w:rsidRPr="003C16B0">
        <w:rPr>
          <w:rStyle w:val="Char5"/>
          <w:rFonts w:hint="eastAsia"/>
          <w:rtl/>
        </w:rPr>
        <w:t>آلاءِ</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تَتَفَكَّرُوا</w:t>
      </w:r>
      <w:r w:rsidRPr="003C16B0">
        <w:rPr>
          <w:rStyle w:val="Char5"/>
          <w:rtl/>
        </w:rPr>
        <w:t xml:space="preserve"> </w:t>
      </w:r>
      <w:r w:rsidRPr="003C16B0">
        <w:rPr>
          <w:rStyle w:val="Char5"/>
          <w:rFonts w:hint="eastAsia"/>
          <w:rtl/>
        </w:rPr>
        <w:t>فِي</w:t>
      </w:r>
      <w:r w:rsidRPr="003C16B0">
        <w:rPr>
          <w:rStyle w:val="Char5"/>
          <w:rtl/>
        </w:rPr>
        <w:t xml:space="preserve"> </w:t>
      </w:r>
      <w:r w:rsidRPr="003C16B0">
        <w:rPr>
          <w:rStyle w:val="Char5"/>
          <w:rFonts w:hint="eastAsia"/>
          <w:rtl/>
        </w:rPr>
        <w:t>اللَّهِ</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773B0D">
        <w:rPr>
          <w:rFonts w:cs="Traditional Arabic" w:hint="cs"/>
          <w:rtl/>
          <w:lang w:bidi="fa-IR"/>
        </w:rPr>
        <w:t>«</w:t>
      </w:r>
      <w:r w:rsidRPr="003C16B0">
        <w:rPr>
          <w:rStyle w:val="Chard"/>
          <w:rFonts w:hint="cs"/>
          <w:rtl/>
        </w:rPr>
        <w:t>در نعمت‌های خدا بیندیشید اما در ذات او تعالی خیر</w:t>
      </w:r>
      <w:r w:rsidRPr="00773B0D">
        <w:rPr>
          <w:rFonts w:cs="Traditional Arabic" w:hint="cs"/>
          <w:rtl/>
          <w:lang w:bidi="fa-IR"/>
        </w:rPr>
        <w:t>»</w:t>
      </w:r>
      <w:r w:rsidRPr="005234D1">
        <w:rPr>
          <w:rStyle w:val="Char6"/>
          <w:rFonts w:hint="cs"/>
          <w:rtl/>
        </w:rPr>
        <w:t xml:space="preserve">، و در روایتی دیگر آمده است: </w:t>
      </w:r>
      <w:r w:rsidRPr="003C16B0">
        <w:rPr>
          <w:rStyle w:val="Chare"/>
          <w:rFonts w:hint="cs"/>
          <w:rtl/>
        </w:rPr>
        <w:t>«</w:t>
      </w:r>
      <w:r w:rsidRPr="003C16B0">
        <w:rPr>
          <w:rStyle w:val="Char5"/>
          <w:rFonts w:hint="eastAsia"/>
          <w:rtl/>
        </w:rPr>
        <w:t>تَفَكَّرُوا</w:t>
      </w:r>
      <w:r w:rsidRPr="003C16B0">
        <w:rPr>
          <w:rStyle w:val="Char5"/>
          <w:rtl/>
        </w:rPr>
        <w:t xml:space="preserve"> </w:t>
      </w:r>
      <w:r w:rsidRPr="003C16B0">
        <w:rPr>
          <w:rStyle w:val="Char5"/>
          <w:rFonts w:hint="eastAsia"/>
          <w:rtl/>
        </w:rPr>
        <w:t>فِي</w:t>
      </w:r>
      <w:r w:rsidRPr="003C16B0">
        <w:rPr>
          <w:rStyle w:val="Char5"/>
          <w:rtl/>
        </w:rPr>
        <w:t xml:space="preserve"> </w:t>
      </w:r>
      <w:r w:rsidRPr="003C16B0">
        <w:rPr>
          <w:rStyle w:val="Char5"/>
          <w:rFonts w:hint="eastAsia"/>
          <w:rtl/>
        </w:rPr>
        <w:t>كُلّ</w:t>
      </w:r>
      <w:r w:rsidRPr="003C16B0">
        <w:rPr>
          <w:rStyle w:val="Char5"/>
          <w:rtl/>
        </w:rPr>
        <w:t xml:space="preserve"> </w:t>
      </w:r>
      <w:r w:rsidRPr="003C16B0">
        <w:rPr>
          <w:rStyle w:val="Char5"/>
          <w:rFonts w:hint="eastAsia"/>
          <w:rtl/>
        </w:rPr>
        <w:t>شَيْء</w:t>
      </w:r>
      <w:r w:rsidRPr="003C16B0">
        <w:rPr>
          <w:rStyle w:val="Char5"/>
          <w:rtl/>
        </w:rPr>
        <w:t xml:space="preserve"> </w:t>
      </w:r>
      <w:r w:rsidRPr="003C16B0">
        <w:rPr>
          <w:rStyle w:val="Char5"/>
          <w:rFonts w:hint="eastAsia"/>
          <w:rtl/>
        </w:rPr>
        <w:t>وَلَا</w:t>
      </w:r>
      <w:r w:rsidRPr="003C16B0">
        <w:rPr>
          <w:rStyle w:val="Char5"/>
          <w:rtl/>
        </w:rPr>
        <w:t xml:space="preserve"> </w:t>
      </w:r>
      <w:r w:rsidRPr="003C16B0">
        <w:rPr>
          <w:rStyle w:val="Char5"/>
          <w:rFonts w:hint="eastAsia"/>
          <w:rtl/>
        </w:rPr>
        <w:t>تَفَكَّرُوا</w:t>
      </w:r>
      <w:r w:rsidRPr="003C16B0">
        <w:rPr>
          <w:rStyle w:val="Char5"/>
          <w:rtl/>
        </w:rPr>
        <w:t xml:space="preserve"> </w:t>
      </w:r>
      <w:r w:rsidRPr="003C16B0">
        <w:rPr>
          <w:rStyle w:val="Char5"/>
          <w:rFonts w:hint="eastAsia"/>
          <w:rtl/>
        </w:rPr>
        <w:t>فِي</w:t>
      </w:r>
      <w:r w:rsidRPr="003C16B0">
        <w:rPr>
          <w:rStyle w:val="Char5"/>
          <w:rtl/>
        </w:rPr>
        <w:t xml:space="preserve"> </w:t>
      </w:r>
      <w:r w:rsidRPr="003C16B0">
        <w:rPr>
          <w:rStyle w:val="Char5"/>
          <w:rFonts w:hint="eastAsia"/>
          <w:rtl/>
        </w:rPr>
        <w:t>ذَات</w:t>
      </w:r>
      <w:r w:rsidRPr="003C16B0">
        <w:rPr>
          <w:rStyle w:val="Char5"/>
          <w:rtl/>
        </w:rPr>
        <w:t xml:space="preserve"> </w:t>
      </w:r>
      <w:r w:rsidRPr="003C16B0">
        <w:rPr>
          <w:rStyle w:val="Char5"/>
          <w:rFonts w:hint="eastAsia"/>
          <w:rtl/>
        </w:rPr>
        <w:t>اللَّه</w:t>
      </w:r>
      <w:r w:rsidRPr="003C16B0">
        <w:rPr>
          <w:rStyle w:val="Chare"/>
          <w:rFonts w:hint="cs"/>
          <w:rtl/>
        </w:rPr>
        <w:t>»</w:t>
      </w:r>
      <w:r w:rsidR="003C16B0" w:rsidRPr="003C16B0">
        <w:rPr>
          <w:rStyle w:val="Char6"/>
          <w:rFonts w:hint="cs"/>
          <w:rtl/>
        </w:rPr>
        <w:t>.</w:t>
      </w:r>
      <w:r w:rsidRPr="005234D1">
        <w:rPr>
          <w:rStyle w:val="Char6"/>
          <w:rFonts w:hint="cs"/>
          <w:rtl/>
        </w:rPr>
        <w:t xml:space="preserve"> </w:t>
      </w:r>
      <w:r w:rsidR="003C16B0" w:rsidRPr="003C16B0">
        <w:rPr>
          <w:rStyle w:val="Chare"/>
          <w:rFonts w:hint="cs"/>
          <w:rtl/>
        </w:rPr>
        <w:t>«</w:t>
      </w:r>
      <w:r w:rsidRPr="003C16B0">
        <w:rPr>
          <w:rStyle w:val="Chard"/>
          <w:rFonts w:hint="cs"/>
          <w:rtl/>
        </w:rPr>
        <w:t>که در هرچیز بیندیشید اما در ذات خداوند نیندیشید</w:t>
      </w:r>
      <w:r w:rsidRPr="003C16B0">
        <w:rPr>
          <w:rStyle w:val="Chare"/>
          <w:rFonts w:hint="cs"/>
          <w:rtl/>
        </w:rPr>
        <w:t>»</w:t>
      </w:r>
      <w:r w:rsidRPr="005234D1">
        <w:rPr>
          <w:rStyle w:val="Char6"/>
          <w:rFonts w:hint="cs"/>
          <w:rtl/>
        </w:rPr>
        <w:t>.</w:t>
      </w:r>
    </w:p>
    <w:p w:rsidR="00BA4315" w:rsidRPr="00773B0D" w:rsidRDefault="00BA4315" w:rsidP="008A386C">
      <w:pPr>
        <w:pStyle w:val="a5"/>
        <w:rPr>
          <w:rtl/>
        </w:rPr>
      </w:pPr>
      <w:bookmarkStart w:id="843" w:name="_Toc272589540"/>
      <w:bookmarkStart w:id="844" w:name="_Toc435447524"/>
      <w:r w:rsidRPr="00773B0D">
        <w:rPr>
          <w:rFonts w:hint="cs"/>
          <w:rtl/>
        </w:rPr>
        <w:t>تفکر در صفات الله تعالی:</w:t>
      </w:r>
      <w:bookmarkEnd w:id="843"/>
      <w:bookmarkEnd w:id="8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C16B0">
        <w:rPr>
          <w:rStyle w:val="Char6"/>
          <w:rFonts w:hint="cs"/>
          <w:rtl/>
        </w:rPr>
        <w:t xml:space="preserve"> </w:t>
      </w:r>
      <w:r w:rsidRPr="005234D1">
        <w:rPr>
          <w:rStyle w:val="Char6"/>
          <w:rFonts w:hint="cs"/>
          <w:rtl/>
        </w:rPr>
        <w:t>جمله تفکر در صفات الله تعالی است: مانند علم، قدرت، رحمت و احا</w:t>
      </w:r>
      <w:r w:rsidRPr="00773B0D">
        <w:rPr>
          <w:rFonts w:cs="B Badr" w:hint="cs"/>
          <w:rtl/>
          <w:lang w:bidi="fa-IR"/>
        </w:rPr>
        <w:t>طة</w:t>
      </w:r>
      <w:r w:rsidRPr="005234D1">
        <w:rPr>
          <w:rStyle w:val="Char6"/>
          <w:rFonts w:hint="cs"/>
          <w:rtl/>
        </w:rPr>
        <w:t xml:space="preserve">، اهل سلوک این تفکر در صفات را، به مراقبه تعبیر می‌نمایند، و اصل در این باره قول رسول خدا </w:t>
      </w:r>
      <w:r w:rsidR="00BA1332" w:rsidRPr="00BA1332">
        <w:rPr>
          <w:rFonts w:cs="CTraditional Arabic" w:hint="cs"/>
          <w:rtl/>
          <w:lang w:bidi="fa-IR"/>
        </w:rPr>
        <w:t>ج</w:t>
      </w:r>
      <w:r w:rsidRPr="005234D1">
        <w:rPr>
          <w:rStyle w:val="Char6"/>
          <w:rFonts w:hint="cs"/>
          <w:rtl/>
        </w:rPr>
        <w:t xml:space="preserve"> است که فرمود: </w:t>
      </w:r>
      <w:r w:rsidRPr="003C16B0">
        <w:rPr>
          <w:rStyle w:val="Chare"/>
          <w:rFonts w:hint="cs"/>
          <w:rtl/>
        </w:rPr>
        <w:t>«</w:t>
      </w:r>
      <w:r w:rsidRPr="003C16B0">
        <w:rPr>
          <w:rStyle w:val="Char5"/>
          <w:rFonts w:hint="eastAsia"/>
          <w:rtl/>
        </w:rPr>
        <w:t>أَنْ</w:t>
      </w:r>
      <w:r w:rsidRPr="003C16B0">
        <w:rPr>
          <w:rStyle w:val="Char5"/>
          <w:rtl/>
        </w:rPr>
        <w:t xml:space="preserve"> </w:t>
      </w:r>
      <w:r w:rsidRPr="003C16B0">
        <w:rPr>
          <w:rStyle w:val="Char5"/>
          <w:rFonts w:hint="eastAsia"/>
          <w:rtl/>
        </w:rPr>
        <w:t>تَعْبُدَ</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كَأَنَّكَ</w:t>
      </w:r>
      <w:r w:rsidRPr="003C16B0">
        <w:rPr>
          <w:rStyle w:val="Char5"/>
          <w:rtl/>
        </w:rPr>
        <w:t xml:space="preserve"> </w:t>
      </w:r>
      <w:r w:rsidRPr="003C16B0">
        <w:rPr>
          <w:rStyle w:val="Char5"/>
          <w:rFonts w:hint="eastAsia"/>
          <w:rtl/>
        </w:rPr>
        <w:t>تَرَاهُ</w:t>
      </w:r>
      <w:r w:rsidRPr="003C16B0">
        <w:rPr>
          <w:rStyle w:val="Char5"/>
          <w:rtl/>
        </w:rPr>
        <w:t xml:space="preserve"> </w:t>
      </w:r>
      <w:r w:rsidRPr="003C16B0">
        <w:rPr>
          <w:rStyle w:val="Char5"/>
          <w:rFonts w:hint="eastAsia"/>
          <w:rtl/>
        </w:rPr>
        <w:t>فَإِنْ</w:t>
      </w:r>
      <w:r w:rsidRPr="003C16B0">
        <w:rPr>
          <w:rStyle w:val="Char5"/>
          <w:rtl/>
        </w:rPr>
        <w:t xml:space="preserve"> </w:t>
      </w:r>
      <w:r w:rsidRPr="003C16B0">
        <w:rPr>
          <w:rStyle w:val="Char5"/>
          <w:rFonts w:hint="eastAsia"/>
          <w:rtl/>
        </w:rPr>
        <w:t>لَمْ</w:t>
      </w:r>
      <w:r w:rsidRPr="003C16B0">
        <w:rPr>
          <w:rStyle w:val="Char5"/>
          <w:rtl/>
        </w:rPr>
        <w:t xml:space="preserve"> </w:t>
      </w:r>
      <w:r w:rsidRPr="003C16B0">
        <w:rPr>
          <w:rStyle w:val="Char5"/>
          <w:rFonts w:hint="eastAsia"/>
          <w:rtl/>
        </w:rPr>
        <w:t>تَكُنْ</w:t>
      </w:r>
      <w:r w:rsidRPr="003C16B0">
        <w:rPr>
          <w:rStyle w:val="Char5"/>
          <w:rtl/>
        </w:rPr>
        <w:t xml:space="preserve"> </w:t>
      </w:r>
      <w:r w:rsidRPr="003C16B0">
        <w:rPr>
          <w:rStyle w:val="Char5"/>
          <w:rFonts w:hint="eastAsia"/>
          <w:rtl/>
        </w:rPr>
        <w:t>تَرَاهُ</w:t>
      </w:r>
      <w:r w:rsidRPr="003C16B0">
        <w:rPr>
          <w:rStyle w:val="Char5"/>
          <w:rtl/>
        </w:rPr>
        <w:t xml:space="preserve"> </w:t>
      </w:r>
      <w:r w:rsidRPr="003C16B0">
        <w:rPr>
          <w:rStyle w:val="Char5"/>
          <w:rFonts w:hint="eastAsia"/>
          <w:rtl/>
        </w:rPr>
        <w:t>فَإِنَّهُ</w:t>
      </w:r>
      <w:r w:rsidRPr="003C16B0">
        <w:rPr>
          <w:rStyle w:val="Char5"/>
          <w:rtl/>
        </w:rPr>
        <w:t xml:space="preserve"> </w:t>
      </w:r>
      <w:r w:rsidRPr="003C16B0">
        <w:rPr>
          <w:rStyle w:val="Char5"/>
          <w:rFonts w:hint="eastAsia"/>
          <w:rtl/>
        </w:rPr>
        <w:t>يَرَاكَ</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9B6BB8">
        <w:rPr>
          <w:rStyle w:val="Chard"/>
          <w:rFonts w:hint="cs"/>
          <w:rtl/>
        </w:rPr>
        <w:t>عبادت کن خدا را که گویا تو او را می‌بینی و اگر تو او را نمی‌بینی او تو را می‌بیند</w:t>
      </w:r>
      <w:r w:rsidRPr="00773B0D">
        <w:rPr>
          <w:rFonts w:cs="Traditional Arabic" w:hint="cs"/>
          <w:rtl/>
          <w:lang w:bidi="fa-IR"/>
        </w:rPr>
        <w:t>»</w:t>
      </w:r>
      <w:r w:rsidRPr="005234D1">
        <w:rPr>
          <w:rStyle w:val="Char6"/>
          <w:rFonts w:hint="cs"/>
          <w:rtl/>
        </w:rPr>
        <w:t xml:space="preserve">. و نیز قول او که فرمود: </w:t>
      </w:r>
      <w:r w:rsidRPr="003C16B0">
        <w:rPr>
          <w:rStyle w:val="Chare"/>
          <w:rFonts w:hint="cs"/>
          <w:rtl/>
        </w:rPr>
        <w:t>«</w:t>
      </w:r>
      <w:r w:rsidRPr="003C16B0">
        <w:rPr>
          <w:rStyle w:val="Char5"/>
          <w:rFonts w:hint="eastAsia"/>
          <w:rtl/>
        </w:rPr>
        <w:t>احْفَظِ</w:t>
      </w:r>
      <w:r w:rsidRPr="003C16B0">
        <w:rPr>
          <w:rStyle w:val="Char5"/>
          <w:rtl/>
        </w:rPr>
        <w:t xml:space="preserve"> </w:t>
      </w:r>
      <w:r w:rsidRPr="003C16B0">
        <w:rPr>
          <w:rStyle w:val="Char5"/>
          <w:rFonts w:hint="eastAsia"/>
          <w:rtl/>
        </w:rPr>
        <w:t>اللَّهَ</w:t>
      </w:r>
      <w:r w:rsidRPr="003C16B0">
        <w:rPr>
          <w:rStyle w:val="Char5"/>
          <w:rtl/>
        </w:rPr>
        <w:t xml:space="preserve"> </w:t>
      </w:r>
      <w:r w:rsidRPr="003C16B0">
        <w:rPr>
          <w:rStyle w:val="Char5"/>
          <w:rFonts w:hint="eastAsia"/>
          <w:rtl/>
        </w:rPr>
        <w:t>تَجِدْهُ</w:t>
      </w:r>
      <w:r w:rsidRPr="003C16B0">
        <w:rPr>
          <w:rStyle w:val="Char5"/>
          <w:rtl/>
        </w:rPr>
        <w:t xml:space="preserve"> </w:t>
      </w:r>
      <w:r w:rsidRPr="003C16B0">
        <w:rPr>
          <w:rStyle w:val="Char5"/>
          <w:rFonts w:hint="eastAsia"/>
          <w:rtl/>
        </w:rPr>
        <w:t>تُجَاهَكَ</w:t>
      </w:r>
      <w:r w:rsidRPr="003C16B0">
        <w:rPr>
          <w:rStyle w:val="Chare"/>
          <w:rFonts w:hint="cs"/>
          <w:rtl/>
        </w:rPr>
        <w:t>»</w:t>
      </w:r>
      <w:r w:rsidR="003C16B0" w:rsidRPr="003C16B0">
        <w:rPr>
          <w:rStyle w:val="Char6"/>
          <w:rFonts w:hint="cs"/>
          <w:rtl/>
        </w:rPr>
        <w:t>.</w:t>
      </w:r>
      <w:r w:rsidRPr="003C16B0">
        <w:rPr>
          <w:rStyle w:val="Chare"/>
          <w:rFonts w:hint="cs"/>
          <w:rtl/>
        </w:rPr>
        <w:t xml:space="preserve"> «</w:t>
      </w:r>
      <w:r w:rsidRPr="003C16B0">
        <w:rPr>
          <w:rStyle w:val="Chard"/>
          <w:rFonts w:hint="cs"/>
          <w:rtl/>
        </w:rPr>
        <w:t>حفظ کن خدا را می‌یابی او را در جلو خویش</w:t>
      </w:r>
      <w:r w:rsidRPr="003C16B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کیفیت تفکر برای کسی که توان آن را داشته باشد این است که بخواند:</w:t>
      </w:r>
      <w:r w:rsidR="00105805" w:rsidRPr="005234D1">
        <w:rPr>
          <w:rStyle w:val="Char6"/>
          <w:rFonts w:hint="cs"/>
          <w:rtl/>
        </w:rPr>
        <w:t xml:space="preserve"> </w:t>
      </w:r>
      <w:r w:rsidR="000F36DD" w:rsidRPr="000F36DD">
        <w:rPr>
          <w:rFonts w:cs="Traditional Arabic" w:hint="cs"/>
          <w:rtl/>
          <w:lang w:bidi="fa-IR"/>
        </w:rPr>
        <w:t>﴿</w:t>
      </w:r>
      <w:r w:rsidR="000F36DD" w:rsidRPr="002269C6">
        <w:rPr>
          <w:rStyle w:val="Charc"/>
          <w:rFonts w:hint="cs"/>
          <w:rtl/>
        </w:rPr>
        <w:t>وَهُوَ</w:t>
      </w:r>
      <w:r w:rsidR="000F36DD" w:rsidRPr="002269C6">
        <w:rPr>
          <w:rStyle w:val="Charc"/>
          <w:rtl/>
        </w:rPr>
        <w:t xml:space="preserve"> </w:t>
      </w:r>
      <w:r w:rsidR="000F36DD" w:rsidRPr="002269C6">
        <w:rPr>
          <w:rStyle w:val="Charc"/>
          <w:rFonts w:hint="cs"/>
          <w:rtl/>
        </w:rPr>
        <w:t>مَعَكُمۡ</w:t>
      </w:r>
      <w:r w:rsidR="000F36DD" w:rsidRPr="002269C6">
        <w:rPr>
          <w:rStyle w:val="Charc"/>
          <w:rtl/>
        </w:rPr>
        <w:t xml:space="preserve"> </w:t>
      </w:r>
      <w:r w:rsidR="000F36DD" w:rsidRPr="002269C6">
        <w:rPr>
          <w:rStyle w:val="Charc"/>
          <w:rFonts w:hint="cs"/>
          <w:rtl/>
        </w:rPr>
        <w:t>أَيۡنَ</w:t>
      </w:r>
      <w:r w:rsidR="000F36DD" w:rsidRPr="002269C6">
        <w:rPr>
          <w:rStyle w:val="Charc"/>
          <w:rtl/>
        </w:rPr>
        <w:t xml:space="preserve"> </w:t>
      </w:r>
      <w:r w:rsidR="000F36DD" w:rsidRPr="002269C6">
        <w:rPr>
          <w:rStyle w:val="Charc"/>
          <w:rFonts w:hint="cs"/>
          <w:rtl/>
        </w:rPr>
        <w:t>مَا</w:t>
      </w:r>
      <w:r w:rsidR="000F36DD" w:rsidRPr="002269C6">
        <w:rPr>
          <w:rStyle w:val="Charc"/>
          <w:rtl/>
        </w:rPr>
        <w:t xml:space="preserve"> </w:t>
      </w:r>
      <w:r w:rsidR="000F36DD" w:rsidRPr="002269C6">
        <w:rPr>
          <w:rStyle w:val="Charc"/>
          <w:rFonts w:hint="cs"/>
          <w:rtl/>
        </w:rPr>
        <w:t>كُنتُمۡ</w:t>
      </w:r>
      <w:r w:rsidR="000F36DD" w:rsidRPr="000F36DD">
        <w:rPr>
          <w:rFonts w:cs="Traditional Arabic" w:hint="cs"/>
          <w:rtl/>
          <w:lang w:bidi="fa-IR"/>
        </w:rPr>
        <w:t>﴾</w:t>
      </w:r>
      <w:r w:rsidR="000F36DD">
        <w:rPr>
          <w:rFonts w:cs="IRNazli"/>
          <w:szCs w:val="24"/>
          <w:rtl/>
          <w:lang w:bidi="fa-IR"/>
        </w:rPr>
        <w:t xml:space="preserve"> </w:t>
      </w:r>
      <w:r w:rsidR="000F36DD" w:rsidRPr="003C16B0">
        <w:rPr>
          <w:rStyle w:val="Char8"/>
          <w:rtl/>
        </w:rPr>
        <w:t>[الحد</w:t>
      </w:r>
      <w:r w:rsidR="00F3025C" w:rsidRPr="003C16B0">
        <w:rPr>
          <w:rStyle w:val="Char8"/>
          <w:rtl/>
        </w:rPr>
        <w:t>ی</w:t>
      </w:r>
      <w:r w:rsidR="000F36DD" w:rsidRPr="003C16B0">
        <w:rPr>
          <w:rStyle w:val="Char8"/>
          <w:rtl/>
        </w:rPr>
        <w:t>د: 4]</w:t>
      </w:r>
      <w:r w:rsidR="000F36DD" w:rsidRPr="000F36DD">
        <w:rPr>
          <w:rStyle w:val="Char6"/>
          <w:rFonts w:hint="cs"/>
          <w:rtl/>
        </w:rPr>
        <w:t>.</w:t>
      </w:r>
      <w:r w:rsidRPr="005234D1">
        <w:rPr>
          <w:rStyle w:val="Char6"/>
          <w:rFonts w:hint="cs"/>
          <w:rtl/>
        </w:rPr>
        <w:t xml:space="preserve"> </w:t>
      </w:r>
      <w:r w:rsidRPr="003C16B0">
        <w:rPr>
          <w:rStyle w:val="Chare"/>
          <w:rFonts w:hint="cs"/>
          <w:rtl/>
        </w:rPr>
        <w:t>«</w:t>
      </w:r>
      <w:r w:rsidRPr="003C16B0">
        <w:rPr>
          <w:rStyle w:val="Char9"/>
          <w:rFonts w:hint="cs"/>
          <w:rtl/>
        </w:rPr>
        <w:t>و او با شماست هرکجا باشید</w:t>
      </w:r>
      <w:r w:rsidRPr="003C16B0">
        <w:rPr>
          <w:rStyle w:val="Chare"/>
          <w:rFonts w:hint="cs"/>
          <w:rtl/>
        </w:rPr>
        <w:t>»</w:t>
      </w:r>
      <w:r w:rsidRPr="005234D1">
        <w:rPr>
          <w:rStyle w:val="Char6"/>
          <w:rFonts w:hint="cs"/>
          <w:rtl/>
        </w:rPr>
        <w:t>. یا این قول خداوند را بخواند:</w:t>
      </w:r>
      <w:r w:rsidR="000F36DD" w:rsidRPr="005234D1">
        <w:rPr>
          <w:rStyle w:val="Char6"/>
          <w:rFonts w:hint="cs"/>
          <w:rtl/>
        </w:rPr>
        <w:t xml:space="preserve"> </w:t>
      </w:r>
      <w:r w:rsidR="000F36DD" w:rsidRPr="000F36DD">
        <w:rPr>
          <w:rFonts w:cs="Traditional Arabic" w:hint="cs"/>
          <w:rtl/>
          <w:lang w:bidi="fa-IR"/>
        </w:rPr>
        <w:t>﴿</w:t>
      </w:r>
      <w:r w:rsidR="000F36DD" w:rsidRPr="002269C6">
        <w:rPr>
          <w:rStyle w:val="Charc"/>
          <w:rtl/>
        </w:rPr>
        <w:t>وَمَا تَكُونُ فِي شَأ</w:t>
      </w:r>
      <w:r w:rsidR="000F36DD" w:rsidRPr="002269C6">
        <w:rPr>
          <w:rStyle w:val="Charc"/>
          <w:rFonts w:hint="cs"/>
          <w:rtl/>
        </w:rPr>
        <w:t>ۡنٖ</w:t>
      </w:r>
      <w:r w:rsidR="000F36DD" w:rsidRPr="002269C6">
        <w:rPr>
          <w:rStyle w:val="Charc"/>
          <w:rtl/>
        </w:rPr>
        <w:t xml:space="preserve"> </w:t>
      </w:r>
      <w:r w:rsidR="000F36DD" w:rsidRPr="002269C6">
        <w:rPr>
          <w:rStyle w:val="Charc"/>
          <w:rFonts w:hint="cs"/>
          <w:rtl/>
        </w:rPr>
        <w:t>وَمَا</w:t>
      </w:r>
      <w:r w:rsidR="000F36DD" w:rsidRPr="002269C6">
        <w:rPr>
          <w:rStyle w:val="Charc"/>
          <w:rtl/>
        </w:rPr>
        <w:t xml:space="preserve"> </w:t>
      </w:r>
      <w:r w:rsidR="000F36DD" w:rsidRPr="002269C6">
        <w:rPr>
          <w:rStyle w:val="Charc"/>
          <w:rFonts w:hint="cs"/>
          <w:rtl/>
        </w:rPr>
        <w:t>تَتۡلُواْ</w:t>
      </w:r>
      <w:r w:rsidR="000F36DD" w:rsidRPr="002269C6">
        <w:rPr>
          <w:rStyle w:val="Charc"/>
          <w:rtl/>
        </w:rPr>
        <w:t xml:space="preserve"> </w:t>
      </w:r>
      <w:r w:rsidR="000F36DD" w:rsidRPr="002269C6">
        <w:rPr>
          <w:rStyle w:val="Charc"/>
          <w:rFonts w:hint="cs"/>
          <w:rtl/>
        </w:rPr>
        <w:t>مِنۡهُ</w:t>
      </w:r>
      <w:r w:rsidR="000F36DD" w:rsidRPr="002269C6">
        <w:rPr>
          <w:rStyle w:val="Charc"/>
          <w:rtl/>
        </w:rPr>
        <w:t xml:space="preserve"> </w:t>
      </w:r>
      <w:r w:rsidR="000F36DD" w:rsidRPr="002269C6">
        <w:rPr>
          <w:rStyle w:val="Charc"/>
          <w:rFonts w:hint="cs"/>
          <w:rtl/>
        </w:rPr>
        <w:t>مِن</w:t>
      </w:r>
      <w:r w:rsidR="000F36DD" w:rsidRPr="002269C6">
        <w:rPr>
          <w:rStyle w:val="Charc"/>
          <w:rtl/>
        </w:rPr>
        <w:t xml:space="preserve"> </w:t>
      </w:r>
      <w:r w:rsidR="000F36DD" w:rsidRPr="002269C6">
        <w:rPr>
          <w:rStyle w:val="Charc"/>
          <w:rFonts w:hint="cs"/>
          <w:rtl/>
        </w:rPr>
        <w:t>قُرۡءَانٖ</w:t>
      </w:r>
      <w:r w:rsidR="000F36DD" w:rsidRPr="002269C6">
        <w:rPr>
          <w:rStyle w:val="Charc"/>
          <w:rtl/>
        </w:rPr>
        <w:t xml:space="preserve"> </w:t>
      </w:r>
      <w:r w:rsidR="000F36DD" w:rsidRPr="002269C6">
        <w:rPr>
          <w:rStyle w:val="Charc"/>
          <w:rFonts w:hint="cs"/>
          <w:rtl/>
        </w:rPr>
        <w:t>وَلَا</w:t>
      </w:r>
      <w:r w:rsidR="000F36DD" w:rsidRPr="002269C6">
        <w:rPr>
          <w:rStyle w:val="Charc"/>
          <w:rtl/>
        </w:rPr>
        <w:t xml:space="preserve"> </w:t>
      </w:r>
      <w:r w:rsidR="000F36DD" w:rsidRPr="002269C6">
        <w:rPr>
          <w:rStyle w:val="Charc"/>
          <w:rFonts w:hint="cs"/>
          <w:rtl/>
        </w:rPr>
        <w:t>تَعۡمَلُونَ</w:t>
      </w:r>
      <w:r w:rsidR="000F36DD" w:rsidRPr="002269C6">
        <w:rPr>
          <w:rStyle w:val="Charc"/>
          <w:rtl/>
        </w:rPr>
        <w:t xml:space="preserve"> </w:t>
      </w:r>
      <w:r w:rsidR="000F36DD" w:rsidRPr="002269C6">
        <w:rPr>
          <w:rStyle w:val="Charc"/>
          <w:rFonts w:hint="cs"/>
          <w:rtl/>
        </w:rPr>
        <w:t>مِنۡ</w:t>
      </w:r>
      <w:r w:rsidR="000F36DD" w:rsidRPr="002269C6">
        <w:rPr>
          <w:rStyle w:val="Charc"/>
          <w:rtl/>
        </w:rPr>
        <w:t xml:space="preserve"> </w:t>
      </w:r>
      <w:r w:rsidR="000F36DD" w:rsidRPr="002269C6">
        <w:rPr>
          <w:rStyle w:val="Charc"/>
          <w:rFonts w:hint="cs"/>
          <w:rtl/>
        </w:rPr>
        <w:t>عَمَلٍ</w:t>
      </w:r>
      <w:r w:rsidR="000F36DD" w:rsidRPr="002269C6">
        <w:rPr>
          <w:rStyle w:val="Charc"/>
          <w:rtl/>
        </w:rPr>
        <w:t xml:space="preserve"> </w:t>
      </w:r>
      <w:r w:rsidR="000F36DD" w:rsidRPr="002269C6">
        <w:rPr>
          <w:rStyle w:val="Charc"/>
          <w:rFonts w:hint="cs"/>
          <w:rtl/>
        </w:rPr>
        <w:t>إِلَّا</w:t>
      </w:r>
      <w:r w:rsidR="000F36DD" w:rsidRPr="002269C6">
        <w:rPr>
          <w:rStyle w:val="Charc"/>
          <w:rtl/>
        </w:rPr>
        <w:t xml:space="preserve"> </w:t>
      </w:r>
      <w:r w:rsidR="000F36DD" w:rsidRPr="002269C6">
        <w:rPr>
          <w:rStyle w:val="Charc"/>
          <w:rFonts w:hint="cs"/>
          <w:rtl/>
        </w:rPr>
        <w:t>كُنَّا</w:t>
      </w:r>
      <w:r w:rsidR="000F36DD" w:rsidRPr="002269C6">
        <w:rPr>
          <w:rStyle w:val="Charc"/>
          <w:rtl/>
        </w:rPr>
        <w:t xml:space="preserve"> </w:t>
      </w:r>
      <w:r w:rsidR="000F36DD" w:rsidRPr="002269C6">
        <w:rPr>
          <w:rStyle w:val="Charc"/>
          <w:rFonts w:hint="cs"/>
          <w:rtl/>
        </w:rPr>
        <w:t>عَلَيۡكُمۡ</w:t>
      </w:r>
      <w:r w:rsidR="000F36DD" w:rsidRPr="002269C6">
        <w:rPr>
          <w:rStyle w:val="Charc"/>
          <w:rtl/>
        </w:rPr>
        <w:t xml:space="preserve"> </w:t>
      </w:r>
      <w:r w:rsidR="000F36DD" w:rsidRPr="002269C6">
        <w:rPr>
          <w:rStyle w:val="Charc"/>
          <w:rFonts w:hint="cs"/>
          <w:rtl/>
        </w:rPr>
        <w:t>شُهُودًا</w:t>
      </w:r>
      <w:r w:rsidR="000F36DD" w:rsidRPr="002269C6">
        <w:rPr>
          <w:rStyle w:val="Charc"/>
          <w:rtl/>
        </w:rPr>
        <w:t xml:space="preserve"> </w:t>
      </w:r>
      <w:r w:rsidR="000F36DD" w:rsidRPr="002269C6">
        <w:rPr>
          <w:rStyle w:val="Charc"/>
          <w:rFonts w:hint="cs"/>
          <w:rtl/>
        </w:rPr>
        <w:t>إِذۡ</w:t>
      </w:r>
      <w:r w:rsidR="000F36DD" w:rsidRPr="002269C6">
        <w:rPr>
          <w:rStyle w:val="Charc"/>
          <w:rtl/>
        </w:rPr>
        <w:t xml:space="preserve"> </w:t>
      </w:r>
      <w:r w:rsidR="000F36DD" w:rsidRPr="002269C6">
        <w:rPr>
          <w:rStyle w:val="Charc"/>
          <w:rFonts w:hint="cs"/>
          <w:rtl/>
        </w:rPr>
        <w:t>تُفِيضُونَ</w:t>
      </w:r>
      <w:r w:rsidR="000F36DD" w:rsidRPr="002269C6">
        <w:rPr>
          <w:rStyle w:val="Charc"/>
          <w:rtl/>
        </w:rPr>
        <w:t xml:space="preserve"> </w:t>
      </w:r>
      <w:r w:rsidR="000F36DD" w:rsidRPr="002269C6">
        <w:rPr>
          <w:rStyle w:val="Charc"/>
          <w:rFonts w:hint="cs"/>
          <w:rtl/>
        </w:rPr>
        <w:t>فِيهِۚ</w:t>
      </w:r>
      <w:r w:rsidR="000F36DD" w:rsidRPr="002269C6">
        <w:rPr>
          <w:rStyle w:val="Charc"/>
          <w:rtl/>
        </w:rPr>
        <w:t xml:space="preserve"> </w:t>
      </w:r>
      <w:r w:rsidR="000F36DD" w:rsidRPr="002269C6">
        <w:rPr>
          <w:rStyle w:val="Charc"/>
          <w:rFonts w:hint="cs"/>
          <w:rtl/>
        </w:rPr>
        <w:t>وَمَا</w:t>
      </w:r>
      <w:r w:rsidR="000F36DD" w:rsidRPr="002269C6">
        <w:rPr>
          <w:rStyle w:val="Charc"/>
          <w:rtl/>
        </w:rPr>
        <w:t xml:space="preserve"> </w:t>
      </w:r>
      <w:r w:rsidR="000F36DD" w:rsidRPr="002269C6">
        <w:rPr>
          <w:rStyle w:val="Charc"/>
          <w:rFonts w:hint="cs"/>
          <w:rtl/>
        </w:rPr>
        <w:t>يَعۡزُبُ</w:t>
      </w:r>
      <w:r w:rsidR="000F36DD" w:rsidRPr="002269C6">
        <w:rPr>
          <w:rStyle w:val="Charc"/>
          <w:rtl/>
        </w:rPr>
        <w:t xml:space="preserve"> </w:t>
      </w:r>
      <w:r w:rsidR="000F36DD" w:rsidRPr="002269C6">
        <w:rPr>
          <w:rStyle w:val="Charc"/>
          <w:rFonts w:hint="cs"/>
          <w:rtl/>
        </w:rPr>
        <w:t>عَن</w:t>
      </w:r>
      <w:r w:rsidR="000F36DD" w:rsidRPr="002269C6">
        <w:rPr>
          <w:rStyle w:val="Charc"/>
          <w:rtl/>
        </w:rPr>
        <w:t xml:space="preserve"> </w:t>
      </w:r>
      <w:r w:rsidR="000F36DD" w:rsidRPr="002269C6">
        <w:rPr>
          <w:rStyle w:val="Charc"/>
          <w:rFonts w:hint="cs"/>
          <w:rtl/>
        </w:rPr>
        <w:t>رَّبِّكَ</w:t>
      </w:r>
      <w:r w:rsidR="000F36DD" w:rsidRPr="002269C6">
        <w:rPr>
          <w:rStyle w:val="Charc"/>
          <w:rtl/>
        </w:rPr>
        <w:t xml:space="preserve"> </w:t>
      </w:r>
      <w:r w:rsidR="000F36DD" w:rsidRPr="002269C6">
        <w:rPr>
          <w:rStyle w:val="Charc"/>
          <w:rFonts w:hint="cs"/>
          <w:rtl/>
        </w:rPr>
        <w:t>مِن</w:t>
      </w:r>
      <w:r w:rsidR="000F36DD" w:rsidRPr="002269C6">
        <w:rPr>
          <w:rStyle w:val="Charc"/>
          <w:rtl/>
        </w:rPr>
        <w:t xml:space="preserve"> </w:t>
      </w:r>
      <w:r w:rsidR="000F36DD" w:rsidRPr="002269C6">
        <w:rPr>
          <w:rStyle w:val="Charc"/>
          <w:rFonts w:hint="cs"/>
          <w:rtl/>
        </w:rPr>
        <w:t>مِّثۡق</w:t>
      </w:r>
      <w:r w:rsidR="000F36DD" w:rsidRPr="002269C6">
        <w:rPr>
          <w:rStyle w:val="Charc"/>
          <w:rtl/>
        </w:rPr>
        <w:t>َالِ ذَرَّة</w:t>
      </w:r>
      <w:r w:rsidR="000F36DD" w:rsidRPr="002269C6">
        <w:rPr>
          <w:rStyle w:val="Charc"/>
          <w:rFonts w:hint="cs"/>
          <w:rtl/>
        </w:rPr>
        <w:t>ٖ</w:t>
      </w:r>
      <w:r w:rsidR="000F36DD" w:rsidRPr="002269C6">
        <w:rPr>
          <w:rStyle w:val="Charc"/>
          <w:rtl/>
        </w:rPr>
        <w:t xml:space="preserve"> </w:t>
      </w:r>
      <w:r w:rsidR="000F36DD" w:rsidRPr="002269C6">
        <w:rPr>
          <w:rStyle w:val="Charc"/>
          <w:rFonts w:hint="cs"/>
          <w:rtl/>
        </w:rPr>
        <w:t>فِي</w:t>
      </w:r>
      <w:r w:rsidR="000F36DD" w:rsidRPr="002269C6">
        <w:rPr>
          <w:rStyle w:val="Charc"/>
          <w:rtl/>
        </w:rPr>
        <w:t xml:space="preserve"> </w:t>
      </w:r>
      <w:r w:rsidR="000F36DD" w:rsidRPr="002269C6">
        <w:rPr>
          <w:rStyle w:val="Charc"/>
          <w:rFonts w:hint="cs"/>
          <w:rtl/>
        </w:rPr>
        <w:t>ٱ</w:t>
      </w:r>
      <w:r w:rsidR="000F36DD" w:rsidRPr="002269C6">
        <w:rPr>
          <w:rStyle w:val="Charc"/>
          <w:rFonts w:hint="eastAsia"/>
          <w:rtl/>
        </w:rPr>
        <w:t>ل</w:t>
      </w:r>
      <w:r w:rsidR="000F36DD" w:rsidRPr="002269C6">
        <w:rPr>
          <w:rStyle w:val="Charc"/>
          <w:rFonts w:hint="cs"/>
          <w:rtl/>
        </w:rPr>
        <w:t>ۡأَرۡضِ</w:t>
      </w:r>
      <w:r w:rsidR="000F36DD" w:rsidRPr="002269C6">
        <w:rPr>
          <w:rStyle w:val="Charc"/>
          <w:rtl/>
        </w:rPr>
        <w:t xml:space="preserve"> وَلَا فِي </w:t>
      </w:r>
      <w:r w:rsidR="000F36DD" w:rsidRPr="002269C6">
        <w:rPr>
          <w:rStyle w:val="Charc"/>
          <w:rFonts w:hint="cs"/>
          <w:rtl/>
        </w:rPr>
        <w:t>ٱ</w:t>
      </w:r>
      <w:r w:rsidR="000F36DD" w:rsidRPr="002269C6">
        <w:rPr>
          <w:rStyle w:val="Charc"/>
          <w:rFonts w:hint="eastAsia"/>
          <w:rtl/>
        </w:rPr>
        <w:t>لسَّمَا</w:t>
      </w:r>
      <w:r w:rsidR="000F36DD" w:rsidRPr="002269C6">
        <w:rPr>
          <w:rStyle w:val="Charc"/>
          <w:rFonts w:hint="cs"/>
          <w:rtl/>
        </w:rPr>
        <w:t>ٓءِ</w:t>
      </w:r>
      <w:r w:rsidR="000F36DD" w:rsidRPr="002269C6">
        <w:rPr>
          <w:rStyle w:val="Charc"/>
          <w:rtl/>
        </w:rPr>
        <w:t xml:space="preserve"> وَلَا</w:t>
      </w:r>
      <w:r w:rsidR="000F36DD" w:rsidRPr="002269C6">
        <w:rPr>
          <w:rStyle w:val="Charc"/>
          <w:rFonts w:hint="cs"/>
          <w:rtl/>
        </w:rPr>
        <w:t>ٓ</w:t>
      </w:r>
      <w:r w:rsidR="000F36DD" w:rsidRPr="002269C6">
        <w:rPr>
          <w:rStyle w:val="Charc"/>
          <w:rtl/>
        </w:rPr>
        <w:t xml:space="preserve"> </w:t>
      </w:r>
      <w:r w:rsidR="000F36DD" w:rsidRPr="002269C6">
        <w:rPr>
          <w:rStyle w:val="Charc"/>
          <w:rFonts w:hint="cs"/>
          <w:rtl/>
        </w:rPr>
        <w:t>أَصۡغَرَ</w:t>
      </w:r>
      <w:r w:rsidR="000F36DD" w:rsidRPr="002269C6">
        <w:rPr>
          <w:rStyle w:val="Charc"/>
          <w:rtl/>
        </w:rPr>
        <w:t xml:space="preserve"> </w:t>
      </w:r>
      <w:r w:rsidR="000F36DD" w:rsidRPr="002269C6">
        <w:rPr>
          <w:rStyle w:val="Charc"/>
          <w:rFonts w:hint="cs"/>
          <w:rtl/>
        </w:rPr>
        <w:t>مِن</w:t>
      </w:r>
      <w:r w:rsidR="000F36DD" w:rsidRPr="002269C6">
        <w:rPr>
          <w:rStyle w:val="Charc"/>
          <w:rtl/>
        </w:rPr>
        <w:t xml:space="preserve"> </w:t>
      </w:r>
      <w:r w:rsidR="000F36DD" w:rsidRPr="002269C6">
        <w:rPr>
          <w:rStyle w:val="Charc"/>
          <w:rFonts w:hint="cs"/>
          <w:rtl/>
        </w:rPr>
        <w:t>ذَٰلِكَ</w:t>
      </w:r>
      <w:r w:rsidR="000F36DD" w:rsidRPr="002269C6">
        <w:rPr>
          <w:rStyle w:val="Charc"/>
          <w:rtl/>
        </w:rPr>
        <w:t xml:space="preserve"> </w:t>
      </w:r>
      <w:r w:rsidR="000F36DD" w:rsidRPr="002269C6">
        <w:rPr>
          <w:rStyle w:val="Charc"/>
          <w:rFonts w:hint="cs"/>
          <w:rtl/>
        </w:rPr>
        <w:t>وَلَآ</w:t>
      </w:r>
      <w:r w:rsidR="000F36DD" w:rsidRPr="002269C6">
        <w:rPr>
          <w:rStyle w:val="Charc"/>
          <w:rtl/>
        </w:rPr>
        <w:t xml:space="preserve"> </w:t>
      </w:r>
      <w:r w:rsidR="000F36DD" w:rsidRPr="002269C6">
        <w:rPr>
          <w:rStyle w:val="Charc"/>
          <w:rFonts w:hint="cs"/>
          <w:rtl/>
        </w:rPr>
        <w:t>أَكۡبَرَ</w:t>
      </w:r>
      <w:r w:rsidR="000F36DD" w:rsidRPr="002269C6">
        <w:rPr>
          <w:rStyle w:val="Charc"/>
          <w:rtl/>
        </w:rPr>
        <w:t xml:space="preserve"> </w:t>
      </w:r>
      <w:r w:rsidR="000F36DD" w:rsidRPr="002269C6">
        <w:rPr>
          <w:rStyle w:val="Charc"/>
          <w:rFonts w:hint="cs"/>
          <w:rtl/>
        </w:rPr>
        <w:t>إِلَّا</w:t>
      </w:r>
      <w:r w:rsidR="000F36DD" w:rsidRPr="002269C6">
        <w:rPr>
          <w:rStyle w:val="Charc"/>
          <w:rtl/>
        </w:rPr>
        <w:t xml:space="preserve"> </w:t>
      </w:r>
      <w:r w:rsidR="000F36DD" w:rsidRPr="002269C6">
        <w:rPr>
          <w:rStyle w:val="Charc"/>
          <w:rFonts w:hint="cs"/>
          <w:rtl/>
        </w:rPr>
        <w:t>فِي</w:t>
      </w:r>
      <w:r w:rsidR="000F36DD" w:rsidRPr="002269C6">
        <w:rPr>
          <w:rStyle w:val="Charc"/>
          <w:rtl/>
        </w:rPr>
        <w:t xml:space="preserve"> </w:t>
      </w:r>
      <w:r w:rsidR="000F36DD" w:rsidRPr="002269C6">
        <w:rPr>
          <w:rStyle w:val="Charc"/>
          <w:rFonts w:hint="cs"/>
          <w:rtl/>
        </w:rPr>
        <w:t>كِتَٰبٖ</w:t>
      </w:r>
      <w:r w:rsidR="000F36DD" w:rsidRPr="002269C6">
        <w:rPr>
          <w:rStyle w:val="Charc"/>
          <w:rtl/>
        </w:rPr>
        <w:t xml:space="preserve"> </w:t>
      </w:r>
      <w:r w:rsidR="000F36DD" w:rsidRPr="002269C6">
        <w:rPr>
          <w:rStyle w:val="Charc"/>
          <w:rFonts w:hint="cs"/>
          <w:rtl/>
        </w:rPr>
        <w:t>مُّبِينٍ</w:t>
      </w:r>
      <w:r w:rsidR="000F36DD" w:rsidRPr="002269C6">
        <w:rPr>
          <w:rStyle w:val="Charc"/>
          <w:rtl/>
        </w:rPr>
        <w:t>٦١</w:t>
      </w:r>
      <w:r w:rsidR="000F36DD" w:rsidRPr="000F36DD">
        <w:rPr>
          <w:rFonts w:cs="Traditional Arabic" w:hint="cs"/>
          <w:rtl/>
          <w:lang w:bidi="fa-IR"/>
        </w:rPr>
        <w:t>﴾</w:t>
      </w:r>
      <w:r w:rsidR="000F36DD">
        <w:rPr>
          <w:rFonts w:cs="IRNazli"/>
          <w:szCs w:val="24"/>
          <w:rtl/>
          <w:lang w:bidi="fa-IR"/>
        </w:rPr>
        <w:t xml:space="preserve"> </w:t>
      </w:r>
      <w:r w:rsidR="000F36DD" w:rsidRPr="003C16B0">
        <w:rPr>
          <w:rStyle w:val="Char8"/>
          <w:rtl/>
        </w:rPr>
        <w:t>[</w:t>
      </w:r>
      <w:r w:rsidR="00F3025C" w:rsidRPr="003C16B0">
        <w:rPr>
          <w:rStyle w:val="Char8"/>
          <w:rtl/>
        </w:rPr>
        <w:t>ی</w:t>
      </w:r>
      <w:r w:rsidR="000F36DD" w:rsidRPr="003C16B0">
        <w:rPr>
          <w:rStyle w:val="Char8"/>
          <w:rtl/>
        </w:rPr>
        <w:t>ونس: 61]</w:t>
      </w:r>
      <w:r w:rsidR="000F36DD" w:rsidRPr="000F36DD">
        <w:rPr>
          <w:rStyle w:val="Char6"/>
          <w:rFonts w:hint="cs"/>
          <w:rtl/>
        </w:rPr>
        <w:t>.</w:t>
      </w:r>
      <w:r w:rsidRPr="005234D1">
        <w:rPr>
          <w:rStyle w:val="Char6"/>
          <w:rFonts w:hint="cs"/>
          <w:rtl/>
        </w:rPr>
        <w:t xml:space="preserve"> </w:t>
      </w:r>
      <w:r w:rsidRPr="003C16B0">
        <w:rPr>
          <w:rStyle w:val="Chare"/>
          <w:rFonts w:hint="cs"/>
          <w:rtl/>
        </w:rPr>
        <w:t>«</w:t>
      </w:r>
      <w:r w:rsidRPr="003C16B0">
        <w:rPr>
          <w:rStyle w:val="Char9"/>
          <w:rFonts w:hint="cs"/>
          <w:rtl/>
        </w:rPr>
        <w:t>و نمی‌باشید در وضعی و نمی‌خوانید قرآنی و انجام نمی‌دهید عملی را مگر این که می‌باشیم بر شما گواه وقتی که به آن مشغول می‌شوید، و دور</w:t>
      </w:r>
      <w:r w:rsidR="00930CE2" w:rsidRPr="003C16B0">
        <w:rPr>
          <w:rStyle w:val="Char9"/>
          <w:rFonts w:hint="cs"/>
          <w:rtl/>
        </w:rPr>
        <w:t xml:space="preserve"> نمی‌</w:t>
      </w:r>
      <w:r w:rsidRPr="003C16B0">
        <w:rPr>
          <w:rStyle w:val="Char9"/>
          <w:rFonts w:hint="cs"/>
          <w:rtl/>
        </w:rPr>
        <w:t>شود از رب تو به قدر ذره‌ای در زمین و نه در آسمان و نه کوچکتر و نه بزرگتر، مگر که در کتاب واضح، است</w:t>
      </w:r>
      <w:r w:rsidRPr="003C16B0">
        <w:rPr>
          <w:rStyle w:val="Chare"/>
          <w:rFonts w:hint="cs"/>
          <w:rtl/>
        </w:rPr>
        <w:t>»</w:t>
      </w:r>
      <w:r w:rsidRPr="005234D1">
        <w:rPr>
          <w:rStyle w:val="Char6"/>
          <w:rFonts w:hint="cs"/>
          <w:rtl/>
        </w:rPr>
        <w:t>. یا این آیه را بخواند:</w:t>
      </w:r>
      <w:r w:rsidR="000A7CB8">
        <w:rPr>
          <w:rStyle w:val="Char6"/>
          <w:rFonts w:hint="cs"/>
          <w:rtl/>
        </w:rPr>
        <w:t xml:space="preserve">  </w:t>
      </w:r>
      <w:r w:rsidR="005E06A2" w:rsidRPr="005E06A2">
        <w:rPr>
          <w:rFonts w:cs="Traditional Arabic" w:hint="cs"/>
          <w:rtl/>
          <w:lang w:bidi="fa-IR"/>
        </w:rPr>
        <w:t>﴿</w:t>
      </w:r>
      <w:r w:rsidR="005E06A2" w:rsidRPr="002269C6">
        <w:rPr>
          <w:rStyle w:val="Charc"/>
          <w:rtl/>
        </w:rPr>
        <w:t>أَلَم</w:t>
      </w:r>
      <w:r w:rsidR="005E06A2" w:rsidRPr="002269C6">
        <w:rPr>
          <w:rStyle w:val="Charc"/>
          <w:rFonts w:hint="cs"/>
          <w:rtl/>
        </w:rPr>
        <w:t>ۡ</w:t>
      </w:r>
      <w:r w:rsidR="008B44B8">
        <w:rPr>
          <w:rStyle w:val="Charc"/>
          <w:rtl/>
        </w:rPr>
        <w:t xml:space="preserve">‌تر </w:t>
      </w:r>
      <w:r w:rsidR="005E06A2" w:rsidRPr="002269C6">
        <w:rPr>
          <w:rStyle w:val="Charc"/>
          <w:rFonts w:hint="cs"/>
          <w:rtl/>
        </w:rPr>
        <w:t>أَنَّ</w:t>
      </w:r>
      <w:r w:rsidR="005E06A2" w:rsidRPr="002269C6">
        <w:rPr>
          <w:rStyle w:val="Charc"/>
          <w:rtl/>
        </w:rPr>
        <w:t xml:space="preserve"> </w:t>
      </w:r>
      <w:r w:rsidR="005E06A2" w:rsidRPr="002269C6">
        <w:rPr>
          <w:rStyle w:val="Charc"/>
          <w:rFonts w:hint="cs"/>
          <w:rtl/>
        </w:rPr>
        <w:t>ٱ</w:t>
      </w:r>
      <w:r w:rsidR="005E06A2" w:rsidRPr="002269C6">
        <w:rPr>
          <w:rStyle w:val="Charc"/>
          <w:rFonts w:hint="eastAsia"/>
          <w:rtl/>
        </w:rPr>
        <w:t>للَّهَ</w:t>
      </w:r>
      <w:r w:rsidR="005E06A2" w:rsidRPr="002269C6">
        <w:rPr>
          <w:rStyle w:val="Charc"/>
          <w:rtl/>
        </w:rPr>
        <w:t xml:space="preserve"> يَع</w:t>
      </w:r>
      <w:r w:rsidR="005E06A2" w:rsidRPr="002269C6">
        <w:rPr>
          <w:rStyle w:val="Charc"/>
          <w:rFonts w:hint="cs"/>
          <w:rtl/>
        </w:rPr>
        <w:t>ۡلَمُ</w:t>
      </w:r>
      <w:r w:rsidR="005E06A2" w:rsidRPr="002269C6">
        <w:rPr>
          <w:rStyle w:val="Charc"/>
          <w:rtl/>
        </w:rPr>
        <w:t xml:space="preserve"> </w:t>
      </w:r>
      <w:r w:rsidR="005E06A2" w:rsidRPr="002269C6">
        <w:rPr>
          <w:rStyle w:val="Charc"/>
          <w:rFonts w:hint="cs"/>
          <w:rtl/>
        </w:rPr>
        <w:t>مَا</w:t>
      </w:r>
      <w:r w:rsidR="005E06A2" w:rsidRPr="002269C6">
        <w:rPr>
          <w:rStyle w:val="Charc"/>
          <w:rtl/>
        </w:rPr>
        <w:t xml:space="preserve"> </w:t>
      </w:r>
      <w:r w:rsidR="005E06A2" w:rsidRPr="002269C6">
        <w:rPr>
          <w:rStyle w:val="Charc"/>
          <w:rFonts w:hint="cs"/>
          <w:rtl/>
        </w:rPr>
        <w:t>فِي</w:t>
      </w:r>
      <w:r w:rsidR="005E06A2" w:rsidRPr="002269C6">
        <w:rPr>
          <w:rStyle w:val="Charc"/>
          <w:rtl/>
        </w:rPr>
        <w:t xml:space="preserve"> </w:t>
      </w:r>
      <w:r w:rsidR="005E06A2" w:rsidRPr="002269C6">
        <w:rPr>
          <w:rStyle w:val="Charc"/>
          <w:rFonts w:hint="cs"/>
          <w:rtl/>
        </w:rPr>
        <w:t>ٱ</w:t>
      </w:r>
      <w:r w:rsidR="005E06A2" w:rsidRPr="002269C6">
        <w:rPr>
          <w:rStyle w:val="Charc"/>
          <w:rFonts w:hint="eastAsia"/>
          <w:rtl/>
        </w:rPr>
        <w:t>لسَّمَٰوَٰتِ</w:t>
      </w:r>
      <w:r w:rsidR="005E06A2" w:rsidRPr="002269C6">
        <w:rPr>
          <w:rStyle w:val="Charc"/>
          <w:rtl/>
        </w:rPr>
        <w:t xml:space="preserve"> وَمَا فِي </w:t>
      </w:r>
      <w:r w:rsidR="005E06A2" w:rsidRPr="002269C6">
        <w:rPr>
          <w:rStyle w:val="Charc"/>
          <w:rFonts w:hint="cs"/>
          <w:rtl/>
        </w:rPr>
        <w:t>ٱ</w:t>
      </w:r>
      <w:r w:rsidR="005E06A2" w:rsidRPr="002269C6">
        <w:rPr>
          <w:rStyle w:val="Charc"/>
          <w:rFonts w:hint="eastAsia"/>
          <w:rtl/>
        </w:rPr>
        <w:t>ل</w:t>
      </w:r>
      <w:r w:rsidR="005E06A2" w:rsidRPr="002269C6">
        <w:rPr>
          <w:rStyle w:val="Charc"/>
          <w:rFonts w:hint="cs"/>
          <w:rtl/>
        </w:rPr>
        <w:t>ۡأَرۡ</w:t>
      </w:r>
      <w:r w:rsidR="005E06A2" w:rsidRPr="002269C6">
        <w:rPr>
          <w:rStyle w:val="Charc"/>
          <w:rFonts w:hint="eastAsia"/>
          <w:rtl/>
        </w:rPr>
        <w:t>ضِ</w:t>
      </w:r>
      <w:r w:rsidR="005E06A2" w:rsidRPr="002269C6">
        <w:rPr>
          <w:rStyle w:val="Charc"/>
          <w:rFonts w:hint="cs"/>
          <w:rtl/>
        </w:rPr>
        <w:t>ۖ</w:t>
      </w:r>
      <w:r w:rsidR="005E06A2" w:rsidRPr="002269C6">
        <w:rPr>
          <w:rStyle w:val="Charc"/>
          <w:rtl/>
        </w:rPr>
        <w:t xml:space="preserve"> مَا يَكُونُ مِن نَّج</w:t>
      </w:r>
      <w:r w:rsidR="005E06A2" w:rsidRPr="002269C6">
        <w:rPr>
          <w:rStyle w:val="Charc"/>
          <w:rFonts w:hint="cs"/>
          <w:rtl/>
        </w:rPr>
        <w:t>ۡوَىٰ</w:t>
      </w:r>
      <w:r w:rsidR="005E06A2" w:rsidRPr="002269C6">
        <w:rPr>
          <w:rStyle w:val="Charc"/>
          <w:rtl/>
        </w:rPr>
        <w:t xml:space="preserve"> </w:t>
      </w:r>
      <w:r w:rsidR="005E06A2" w:rsidRPr="002269C6">
        <w:rPr>
          <w:rStyle w:val="Charc"/>
          <w:rFonts w:hint="cs"/>
          <w:rtl/>
        </w:rPr>
        <w:t>ثَلَٰثَةٍ</w:t>
      </w:r>
      <w:r w:rsidR="005E06A2" w:rsidRPr="002269C6">
        <w:rPr>
          <w:rStyle w:val="Charc"/>
          <w:rtl/>
        </w:rPr>
        <w:t xml:space="preserve"> </w:t>
      </w:r>
      <w:r w:rsidR="005E06A2" w:rsidRPr="002269C6">
        <w:rPr>
          <w:rStyle w:val="Charc"/>
          <w:rFonts w:hint="cs"/>
          <w:rtl/>
        </w:rPr>
        <w:t>إِلَّا</w:t>
      </w:r>
      <w:r w:rsidR="005E06A2" w:rsidRPr="002269C6">
        <w:rPr>
          <w:rStyle w:val="Charc"/>
          <w:rtl/>
        </w:rPr>
        <w:t xml:space="preserve"> </w:t>
      </w:r>
      <w:r w:rsidR="005E06A2" w:rsidRPr="002269C6">
        <w:rPr>
          <w:rStyle w:val="Charc"/>
          <w:rFonts w:hint="cs"/>
          <w:rtl/>
        </w:rPr>
        <w:t>هُوَ</w:t>
      </w:r>
      <w:r w:rsidR="005E06A2" w:rsidRPr="002269C6">
        <w:rPr>
          <w:rStyle w:val="Charc"/>
          <w:rtl/>
        </w:rPr>
        <w:t xml:space="preserve"> </w:t>
      </w:r>
      <w:r w:rsidR="005E06A2" w:rsidRPr="002269C6">
        <w:rPr>
          <w:rStyle w:val="Charc"/>
          <w:rFonts w:hint="cs"/>
          <w:rtl/>
        </w:rPr>
        <w:t>رَابِعُهُمۡ</w:t>
      </w:r>
      <w:r w:rsidR="005E06A2" w:rsidRPr="002269C6">
        <w:rPr>
          <w:rStyle w:val="Charc"/>
          <w:rtl/>
        </w:rPr>
        <w:t xml:space="preserve"> </w:t>
      </w:r>
      <w:r w:rsidR="005E06A2" w:rsidRPr="002269C6">
        <w:rPr>
          <w:rStyle w:val="Charc"/>
          <w:rFonts w:hint="cs"/>
          <w:rtl/>
        </w:rPr>
        <w:t>وَلَا</w:t>
      </w:r>
      <w:r w:rsidR="005E06A2" w:rsidRPr="002269C6">
        <w:rPr>
          <w:rStyle w:val="Charc"/>
          <w:rtl/>
        </w:rPr>
        <w:t xml:space="preserve"> </w:t>
      </w:r>
      <w:r w:rsidR="005E06A2" w:rsidRPr="002269C6">
        <w:rPr>
          <w:rStyle w:val="Charc"/>
          <w:rFonts w:hint="cs"/>
          <w:rtl/>
        </w:rPr>
        <w:t>خَمۡسَةٍ</w:t>
      </w:r>
      <w:r w:rsidR="005E06A2" w:rsidRPr="002269C6">
        <w:rPr>
          <w:rStyle w:val="Charc"/>
          <w:rtl/>
        </w:rPr>
        <w:t xml:space="preserve"> </w:t>
      </w:r>
      <w:r w:rsidR="005E06A2" w:rsidRPr="002269C6">
        <w:rPr>
          <w:rStyle w:val="Charc"/>
          <w:rFonts w:hint="cs"/>
          <w:rtl/>
        </w:rPr>
        <w:t>إِلَّا</w:t>
      </w:r>
      <w:r w:rsidR="005E06A2" w:rsidRPr="002269C6">
        <w:rPr>
          <w:rStyle w:val="Charc"/>
          <w:rtl/>
        </w:rPr>
        <w:t xml:space="preserve"> </w:t>
      </w:r>
      <w:r w:rsidR="005E06A2" w:rsidRPr="002269C6">
        <w:rPr>
          <w:rStyle w:val="Charc"/>
          <w:rFonts w:hint="cs"/>
          <w:rtl/>
        </w:rPr>
        <w:t>هُوَ</w:t>
      </w:r>
      <w:r w:rsidR="005E06A2" w:rsidRPr="002269C6">
        <w:rPr>
          <w:rStyle w:val="Charc"/>
          <w:rtl/>
        </w:rPr>
        <w:t xml:space="preserve"> </w:t>
      </w:r>
      <w:r w:rsidR="005E06A2" w:rsidRPr="002269C6">
        <w:rPr>
          <w:rStyle w:val="Charc"/>
          <w:rFonts w:hint="cs"/>
          <w:rtl/>
        </w:rPr>
        <w:t>سَادِسُهُمۡ</w:t>
      </w:r>
      <w:r w:rsidR="005E06A2" w:rsidRPr="002269C6">
        <w:rPr>
          <w:rStyle w:val="Charc"/>
          <w:rtl/>
        </w:rPr>
        <w:t xml:space="preserve"> </w:t>
      </w:r>
      <w:r w:rsidR="005E06A2" w:rsidRPr="002269C6">
        <w:rPr>
          <w:rStyle w:val="Charc"/>
          <w:rFonts w:hint="cs"/>
          <w:rtl/>
        </w:rPr>
        <w:t>وَلَآ</w:t>
      </w:r>
      <w:r w:rsidR="005E06A2" w:rsidRPr="002269C6">
        <w:rPr>
          <w:rStyle w:val="Charc"/>
          <w:rtl/>
        </w:rPr>
        <w:t xml:space="preserve"> </w:t>
      </w:r>
      <w:r w:rsidR="005E06A2" w:rsidRPr="002269C6">
        <w:rPr>
          <w:rStyle w:val="Charc"/>
          <w:rFonts w:hint="cs"/>
          <w:rtl/>
        </w:rPr>
        <w:t>أَدۡنَىٰ</w:t>
      </w:r>
      <w:r w:rsidR="005E06A2" w:rsidRPr="002269C6">
        <w:rPr>
          <w:rStyle w:val="Charc"/>
          <w:rtl/>
        </w:rPr>
        <w:t xml:space="preserve"> </w:t>
      </w:r>
      <w:r w:rsidR="005E06A2" w:rsidRPr="002269C6">
        <w:rPr>
          <w:rStyle w:val="Charc"/>
          <w:rFonts w:hint="cs"/>
          <w:rtl/>
        </w:rPr>
        <w:t>مِن</w:t>
      </w:r>
      <w:r w:rsidR="005E06A2" w:rsidRPr="002269C6">
        <w:rPr>
          <w:rStyle w:val="Charc"/>
          <w:rtl/>
        </w:rPr>
        <w:t xml:space="preserve"> </w:t>
      </w:r>
      <w:r w:rsidR="005E06A2" w:rsidRPr="002269C6">
        <w:rPr>
          <w:rStyle w:val="Charc"/>
          <w:rFonts w:hint="cs"/>
          <w:rtl/>
        </w:rPr>
        <w:t>ذَٰلِكَ</w:t>
      </w:r>
      <w:r w:rsidR="005E06A2" w:rsidRPr="002269C6">
        <w:rPr>
          <w:rStyle w:val="Charc"/>
          <w:rtl/>
        </w:rPr>
        <w:t xml:space="preserve"> </w:t>
      </w:r>
      <w:r w:rsidR="005E06A2" w:rsidRPr="002269C6">
        <w:rPr>
          <w:rStyle w:val="Charc"/>
          <w:rFonts w:hint="cs"/>
          <w:rtl/>
        </w:rPr>
        <w:t>وَلَآ</w:t>
      </w:r>
      <w:r w:rsidR="005E06A2" w:rsidRPr="002269C6">
        <w:rPr>
          <w:rStyle w:val="Charc"/>
          <w:rtl/>
        </w:rPr>
        <w:t xml:space="preserve"> </w:t>
      </w:r>
      <w:r w:rsidR="005E06A2" w:rsidRPr="002269C6">
        <w:rPr>
          <w:rStyle w:val="Charc"/>
          <w:rFonts w:hint="cs"/>
          <w:rtl/>
        </w:rPr>
        <w:t>أَكۡثَرَ</w:t>
      </w:r>
      <w:r w:rsidR="005E06A2" w:rsidRPr="002269C6">
        <w:rPr>
          <w:rStyle w:val="Charc"/>
          <w:rtl/>
        </w:rPr>
        <w:t xml:space="preserve"> </w:t>
      </w:r>
      <w:r w:rsidR="005E06A2" w:rsidRPr="002269C6">
        <w:rPr>
          <w:rStyle w:val="Charc"/>
          <w:rFonts w:hint="cs"/>
          <w:rtl/>
        </w:rPr>
        <w:t>إِلَّا</w:t>
      </w:r>
      <w:r w:rsidR="005E06A2" w:rsidRPr="002269C6">
        <w:rPr>
          <w:rStyle w:val="Charc"/>
          <w:rtl/>
        </w:rPr>
        <w:t xml:space="preserve"> </w:t>
      </w:r>
      <w:r w:rsidR="005E06A2" w:rsidRPr="002269C6">
        <w:rPr>
          <w:rStyle w:val="Charc"/>
          <w:rFonts w:hint="cs"/>
          <w:rtl/>
        </w:rPr>
        <w:t>هُوَ</w:t>
      </w:r>
      <w:r w:rsidR="005E06A2" w:rsidRPr="002269C6">
        <w:rPr>
          <w:rStyle w:val="Charc"/>
          <w:rtl/>
        </w:rPr>
        <w:t xml:space="preserve"> </w:t>
      </w:r>
      <w:r w:rsidR="005E06A2" w:rsidRPr="002269C6">
        <w:rPr>
          <w:rStyle w:val="Charc"/>
          <w:rFonts w:hint="cs"/>
          <w:rtl/>
        </w:rPr>
        <w:t>مَعَهُمۡ</w:t>
      </w:r>
      <w:r w:rsidR="005E06A2" w:rsidRPr="002269C6">
        <w:rPr>
          <w:rStyle w:val="Charc"/>
          <w:rtl/>
        </w:rPr>
        <w:t xml:space="preserve"> </w:t>
      </w:r>
      <w:r w:rsidR="005E06A2" w:rsidRPr="002269C6">
        <w:rPr>
          <w:rStyle w:val="Charc"/>
          <w:rFonts w:hint="cs"/>
          <w:rtl/>
        </w:rPr>
        <w:t>أَيۡنَ</w:t>
      </w:r>
      <w:r w:rsidR="005E06A2" w:rsidRPr="002269C6">
        <w:rPr>
          <w:rStyle w:val="Charc"/>
          <w:rtl/>
        </w:rPr>
        <w:t xml:space="preserve"> </w:t>
      </w:r>
      <w:r w:rsidR="005E06A2" w:rsidRPr="002269C6">
        <w:rPr>
          <w:rStyle w:val="Charc"/>
          <w:rFonts w:hint="cs"/>
          <w:rtl/>
        </w:rPr>
        <w:t>مَا</w:t>
      </w:r>
      <w:r w:rsidR="005E06A2" w:rsidRPr="002269C6">
        <w:rPr>
          <w:rStyle w:val="Charc"/>
          <w:rtl/>
        </w:rPr>
        <w:t xml:space="preserve"> </w:t>
      </w:r>
      <w:r w:rsidR="005E06A2" w:rsidRPr="002269C6">
        <w:rPr>
          <w:rStyle w:val="Charc"/>
          <w:rFonts w:hint="cs"/>
          <w:rtl/>
        </w:rPr>
        <w:t>كَ</w:t>
      </w:r>
      <w:r w:rsidR="005E06A2" w:rsidRPr="002269C6">
        <w:rPr>
          <w:rStyle w:val="Charc"/>
          <w:rFonts w:hint="eastAsia"/>
          <w:rtl/>
        </w:rPr>
        <w:t>انُواْ</w:t>
      </w:r>
      <w:r w:rsidR="005E06A2" w:rsidRPr="002269C6">
        <w:rPr>
          <w:rStyle w:val="Charc"/>
          <w:rFonts w:hint="cs"/>
          <w:rtl/>
        </w:rPr>
        <w:t>ۖ</w:t>
      </w:r>
      <w:r w:rsidR="005E06A2" w:rsidRPr="005E06A2">
        <w:rPr>
          <w:rFonts w:cs="Traditional Arabic" w:hint="cs"/>
          <w:rtl/>
          <w:lang w:bidi="fa-IR"/>
        </w:rPr>
        <w:t>﴾</w:t>
      </w:r>
      <w:r w:rsidR="005E06A2">
        <w:rPr>
          <w:rFonts w:cs="IRNazli"/>
          <w:szCs w:val="24"/>
          <w:rtl/>
          <w:lang w:bidi="fa-IR"/>
        </w:rPr>
        <w:t xml:space="preserve"> </w:t>
      </w:r>
      <w:r w:rsidR="005E06A2" w:rsidRPr="003C16B0">
        <w:rPr>
          <w:rStyle w:val="Char8"/>
          <w:rtl/>
        </w:rPr>
        <w:t>[المجادلة: 7]</w:t>
      </w:r>
      <w:r w:rsidR="005E06A2" w:rsidRPr="005E06A2">
        <w:rPr>
          <w:rStyle w:val="Char6"/>
          <w:rFonts w:hint="cs"/>
          <w:rtl/>
        </w:rPr>
        <w:t>.</w:t>
      </w:r>
      <w:r w:rsidRPr="005234D1">
        <w:rPr>
          <w:rStyle w:val="Char6"/>
          <w:rFonts w:hint="cs"/>
          <w:rtl/>
        </w:rPr>
        <w:t xml:space="preserve"> </w:t>
      </w:r>
      <w:r w:rsidRPr="003C16B0">
        <w:rPr>
          <w:rStyle w:val="Chare"/>
          <w:rFonts w:hint="cs"/>
          <w:rtl/>
        </w:rPr>
        <w:t>«</w:t>
      </w:r>
      <w:r w:rsidRPr="003C16B0">
        <w:rPr>
          <w:rStyle w:val="Char9"/>
          <w:rFonts w:hint="cs"/>
          <w:rtl/>
        </w:rPr>
        <w:t>آیا ندانسته‌ای که خدا آنچه را که در آسمان‌ها و زمین است می‌داند؟ هیچ گفتگوی محرمانه‌ای میان سه تن نیست، مگر این که او چهارمین آن‌هاست و نه میان پنج تن مگر این که او ششمین آن‌هاست و نه کم</w:t>
      </w:r>
      <w:r w:rsidR="00641859">
        <w:rPr>
          <w:rStyle w:val="Char9"/>
          <w:rFonts w:hint="eastAsia"/>
          <w:rtl/>
        </w:rPr>
        <w:t>‌</w:t>
      </w:r>
      <w:r w:rsidRPr="003C16B0">
        <w:rPr>
          <w:rStyle w:val="Char9"/>
          <w:rFonts w:hint="cs"/>
          <w:rtl/>
        </w:rPr>
        <w:t>تر از این (عدد) و نه بیشتر، مگر این که هرکجا باشند او با آن‌هاست</w:t>
      </w:r>
      <w:r w:rsidRPr="003C16B0">
        <w:rPr>
          <w:rStyle w:val="Chare"/>
          <w:rFonts w:hint="cs"/>
          <w:rtl/>
        </w:rPr>
        <w:t>»</w:t>
      </w:r>
      <w:r w:rsidRPr="005234D1">
        <w:rPr>
          <w:rStyle w:val="Char6"/>
          <w:rFonts w:hint="cs"/>
          <w:rtl/>
        </w:rPr>
        <w:t>. یا این آیه را بخواند:</w:t>
      </w:r>
      <w:r w:rsidR="003C16B0">
        <w:rPr>
          <w:rStyle w:val="Char6"/>
          <w:rFonts w:hint="cs"/>
          <w:rtl/>
        </w:rPr>
        <w:t xml:space="preserve"> </w:t>
      </w:r>
      <w:r w:rsidR="0033130D" w:rsidRPr="0033130D">
        <w:rPr>
          <w:rFonts w:cs="Traditional Arabic" w:hint="cs"/>
          <w:rtl/>
          <w:lang w:bidi="fa-IR"/>
        </w:rPr>
        <w:t>﴿</w:t>
      </w:r>
      <w:r w:rsidR="0033130D" w:rsidRPr="002269C6">
        <w:rPr>
          <w:rStyle w:val="Charc"/>
          <w:rtl/>
        </w:rPr>
        <w:t>وَنَح</w:t>
      </w:r>
      <w:r w:rsidR="0033130D" w:rsidRPr="002269C6">
        <w:rPr>
          <w:rStyle w:val="Charc"/>
          <w:rFonts w:hint="cs"/>
          <w:rtl/>
        </w:rPr>
        <w:t>ۡنُ</w:t>
      </w:r>
      <w:r w:rsidR="0033130D" w:rsidRPr="002269C6">
        <w:rPr>
          <w:rStyle w:val="Charc"/>
          <w:rtl/>
        </w:rPr>
        <w:t xml:space="preserve"> </w:t>
      </w:r>
      <w:r w:rsidR="0033130D" w:rsidRPr="002269C6">
        <w:rPr>
          <w:rStyle w:val="Charc"/>
          <w:rFonts w:hint="cs"/>
          <w:rtl/>
        </w:rPr>
        <w:t>أَقۡرَبُ</w:t>
      </w:r>
      <w:r w:rsidR="0033130D" w:rsidRPr="002269C6">
        <w:rPr>
          <w:rStyle w:val="Charc"/>
          <w:rtl/>
        </w:rPr>
        <w:t xml:space="preserve"> </w:t>
      </w:r>
      <w:r w:rsidR="0033130D" w:rsidRPr="002269C6">
        <w:rPr>
          <w:rStyle w:val="Charc"/>
          <w:rFonts w:hint="cs"/>
          <w:rtl/>
        </w:rPr>
        <w:t>إ</w:t>
      </w:r>
      <w:r w:rsidR="0033130D" w:rsidRPr="002269C6">
        <w:rPr>
          <w:rStyle w:val="Charc"/>
          <w:rtl/>
        </w:rPr>
        <w:t>ِلَي</w:t>
      </w:r>
      <w:r w:rsidR="0033130D" w:rsidRPr="002269C6">
        <w:rPr>
          <w:rStyle w:val="Charc"/>
          <w:rFonts w:hint="cs"/>
          <w:rtl/>
        </w:rPr>
        <w:t>ۡهِ</w:t>
      </w:r>
      <w:r w:rsidR="0033130D" w:rsidRPr="002269C6">
        <w:rPr>
          <w:rStyle w:val="Charc"/>
          <w:rtl/>
        </w:rPr>
        <w:t xml:space="preserve"> </w:t>
      </w:r>
      <w:r w:rsidR="0033130D" w:rsidRPr="002269C6">
        <w:rPr>
          <w:rStyle w:val="Charc"/>
          <w:rFonts w:hint="cs"/>
          <w:rtl/>
        </w:rPr>
        <w:t>مِنۡ</w:t>
      </w:r>
      <w:r w:rsidR="0033130D" w:rsidRPr="002269C6">
        <w:rPr>
          <w:rStyle w:val="Charc"/>
          <w:rtl/>
        </w:rPr>
        <w:t xml:space="preserve"> </w:t>
      </w:r>
      <w:r w:rsidR="0033130D" w:rsidRPr="002269C6">
        <w:rPr>
          <w:rStyle w:val="Charc"/>
          <w:rFonts w:hint="cs"/>
          <w:rtl/>
        </w:rPr>
        <w:t>حَبۡلِ</w:t>
      </w:r>
      <w:r w:rsidR="0033130D" w:rsidRPr="002269C6">
        <w:rPr>
          <w:rStyle w:val="Charc"/>
          <w:rtl/>
        </w:rPr>
        <w:t xml:space="preserve"> </w:t>
      </w:r>
      <w:r w:rsidR="0033130D" w:rsidRPr="002269C6">
        <w:rPr>
          <w:rStyle w:val="Charc"/>
          <w:rFonts w:hint="cs"/>
          <w:rtl/>
        </w:rPr>
        <w:t>ٱ</w:t>
      </w:r>
      <w:r w:rsidR="0033130D" w:rsidRPr="002269C6">
        <w:rPr>
          <w:rStyle w:val="Charc"/>
          <w:rFonts w:hint="eastAsia"/>
          <w:rtl/>
        </w:rPr>
        <w:t>ل</w:t>
      </w:r>
      <w:r w:rsidR="0033130D" w:rsidRPr="002269C6">
        <w:rPr>
          <w:rStyle w:val="Charc"/>
          <w:rFonts w:hint="cs"/>
          <w:rtl/>
        </w:rPr>
        <w:t>ۡوَرِيدِ</w:t>
      </w:r>
      <w:r w:rsidR="0033130D" w:rsidRPr="0033130D">
        <w:rPr>
          <w:rFonts w:cs="KFGQPC Uthmanic Script HAFS"/>
          <w:rtl/>
          <w:lang w:bidi="fa-IR"/>
        </w:rPr>
        <w:t>١٦</w:t>
      </w:r>
      <w:r w:rsidR="0033130D" w:rsidRPr="0033130D">
        <w:rPr>
          <w:rFonts w:cs="Traditional Arabic" w:hint="cs"/>
          <w:rtl/>
          <w:lang w:bidi="fa-IR"/>
        </w:rPr>
        <w:t>﴾</w:t>
      </w:r>
      <w:r w:rsidR="0033130D">
        <w:rPr>
          <w:rFonts w:cs="IRNazli"/>
          <w:szCs w:val="24"/>
          <w:rtl/>
          <w:lang w:bidi="fa-IR"/>
        </w:rPr>
        <w:t xml:space="preserve"> </w:t>
      </w:r>
      <w:r w:rsidR="0033130D" w:rsidRPr="003C16B0">
        <w:rPr>
          <w:rStyle w:val="Char8"/>
          <w:rtl/>
        </w:rPr>
        <w:t>[ق: 16]</w:t>
      </w:r>
      <w:r w:rsidR="0033130D" w:rsidRPr="0033130D">
        <w:rPr>
          <w:rStyle w:val="Char6"/>
          <w:rFonts w:hint="cs"/>
          <w:rtl/>
        </w:rPr>
        <w:t>.</w:t>
      </w:r>
      <w:r w:rsidRPr="005234D1">
        <w:rPr>
          <w:rStyle w:val="Char6"/>
          <w:rFonts w:hint="cs"/>
          <w:rtl/>
        </w:rPr>
        <w:t xml:space="preserve"> </w:t>
      </w:r>
      <w:r w:rsidRPr="00773B0D">
        <w:rPr>
          <w:rFonts w:cs="Traditional Arabic" w:hint="cs"/>
          <w:rtl/>
          <w:lang w:bidi="fa-IR"/>
        </w:rPr>
        <w:t>«</w:t>
      </w:r>
      <w:r w:rsidRPr="003C16B0">
        <w:rPr>
          <w:rStyle w:val="Chard"/>
          <w:rFonts w:hint="cs"/>
          <w:rtl/>
        </w:rPr>
        <w:t>ما نزدیک</w:t>
      </w:r>
      <w:r w:rsidR="003C16B0">
        <w:rPr>
          <w:rStyle w:val="Chard"/>
          <w:rFonts w:hint="eastAsia"/>
          <w:rtl/>
        </w:rPr>
        <w:t>‌</w:t>
      </w:r>
      <w:r w:rsidRPr="003C16B0">
        <w:rPr>
          <w:rStyle w:val="Chard"/>
          <w:rFonts w:hint="cs"/>
          <w:rtl/>
        </w:rPr>
        <w:t>تریم به او از رگ گردن</w:t>
      </w:r>
      <w:r w:rsidRPr="00773B0D">
        <w:rPr>
          <w:rFonts w:cs="Traditional Arabic" w:hint="cs"/>
          <w:rtl/>
          <w:lang w:bidi="fa-IR"/>
        </w:rPr>
        <w:t>»</w:t>
      </w:r>
      <w:r w:rsidRPr="005234D1">
        <w:rPr>
          <w:rStyle w:val="Char6"/>
          <w:rFonts w:hint="cs"/>
          <w:rtl/>
        </w:rPr>
        <w:t>. یا این آیه را بخواند:</w:t>
      </w:r>
      <w:r w:rsidR="0033130D" w:rsidRPr="005234D1">
        <w:rPr>
          <w:rStyle w:val="Char6"/>
          <w:rFonts w:hint="cs"/>
          <w:rtl/>
        </w:rPr>
        <w:t xml:space="preserve"> </w:t>
      </w:r>
      <w:r w:rsidR="00084D9A" w:rsidRPr="00084D9A">
        <w:rPr>
          <w:rFonts w:cs="Traditional Arabic" w:hint="cs"/>
          <w:rtl/>
          <w:lang w:bidi="fa-IR"/>
        </w:rPr>
        <w:t>﴿</w:t>
      </w:r>
      <w:r w:rsidR="00084D9A" w:rsidRPr="002269C6">
        <w:rPr>
          <w:rStyle w:val="Charc"/>
          <w:rFonts w:hint="cs"/>
          <w:rtl/>
        </w:rPr>
        <w:t>وَعِندَهُۥ</w:t>
      </w:r>
      <w:r w:rsidR="00084D9A" w:rsidRPr="002269C6">
        <w:rPr>
          <w:rStyle w:val="Charc"/>
          <w:rtl/>
        </w:rPr>
        <w:t xml:space="preserve"> مَفَاتِحُ </w:t>
      </w:r>
      <w:r w:rsidR="00084D9A" w:rsidRPr="002269C6">
        <w:rPr>
          <w:rStyle w:val="Charc"/>
          <w:rFonts w:hint="cs"/>
          <w:rtl/>
        </w:rPr>
        <w:t>ٱ</w:t>
      </w:r>
      <w:r w:rsidR="00084D9A" w:rsidRPr="002269C6">
        <w:rPr>
          <w:rStyle w:val="Charc"/>
          <w:rFonts w:hint="eastAsia"/>
          <w:rtl/>
        </w:rPr>
        <w:t>ل</w:t>
      </w:r>
      <w:r w:rsidR="00084D9A" w:rsidRPr="002269C6">
        <w:rPr>
          <w:rStyle w:val="Charc"/>
          <w:rFonts w:hint="cs"/>
          <w:rtl/>
        </w:rPr>
        <w:t>ۡغَيۡبِ</w:t>
      </w:r>
      <w:r w:rsidR="00084D9A" w:rsidRPr="002269C6">
        <w:rPr>
          <w:rStyle w:val="Charc"/>
          <w:rtl/>
        </w:rPr>
        <w:t xml:space="preserve"> لَا يَع</w:t>
      </w:r>
      <w:r w:rsidR="00084D9A" w:rsidRPr="002269C6">
        <w:rPr>
          <w:rStyle w:val="Charc"/>
          <w:rFonts w:hint="cs"/>
          <w:rtl/>
        </w:rPr>
        <w:t>ۡلَمُهَآ</w:t>
      </w:r>
      <w:r w:rsidR="00084D9A" w:rsidRPr="002269C6">
        <w:rPr>
          <w:rStyle w:val="Charc"/>
          <w:rtl/>
        </w:rPr>
        <w:t xml:space="preserve"> </w:t>
      </w:r>
      <w:r w:rsidR="00084D9A" w:rsidRPr="002269C6">
        <w:rPr>
          <w:rStyle w:val="Charc"/>
          <w:rFonts w:hint="cs"/>
          <w:rtl/>
        </w:rPr>
        <w:t>إِلَّا</w:t>
      </w:r>
      <w:r w:rsidR="00084D9A" w:rsidRPr="002269C6">
        <w:rPr>
          <w:rStyle w:val="Charc"/>
          <w:rtl/>
        </w:rPr>
        <w:t xml:space="preserve"> </w:t>
      </w:r>
      <w:r w:rsidR="00084D9A" w:rsidRPr="002269C6">
        <w:rPr>
          <w:rStyle w:val="Charc"/>
          <w:rFonts w:hint="cs"/>
          <w:rtl/>
        </w:rPr>
        <w:t>هُوَۚ</w:t>
      </w:r>
      <w:r w:rsidR="00084D9A" w:rsidRPr="002269C6">
        <w:rPr>
          <w:rStyle w:val="Charc"/>
          <w:rtl/>
        </w:rPr>
        <w:t xml:space="preserve"> </w:t>
      </w:r>
      <w:r w:rsidR="00084D9A" w:rsidRPr="002269C6">
        <w:rPr>
          <w:rStyle w:val="Charc"/>
          <w:rFonts w:hint="cs"/>
          <w:rtl/>
        </w:rPr>
        <w:t>وَيَعۡلَمُ</w:t>
      </w:r>
      <w:r w:rsidR="00084D9A" w:rsidRPr="002269C6">
        <w:rPr>
          <w:rStyle w:val="Charc"/>
          <w:rtl/>
        </w:rPr>
        <w:t xml:space="preserve"> </w:t>
      </w:r>
      <w:r w:rsidR="00084D9A" w:rsidRPr="002269C6">
        <w:rPr>
          <w:rStyle w:val="Charc"/>
          <w:rFonts w:hint="cs"/>
          <w:rtl/>
        </w:rPr>
        <w:t>مَا</w:t>
      </w:r>
      <w:r w:rsidR="00084D9A" w:rsidRPr="002269C6">
        <w:rPr>
          <w:rStyle w:val="Charc"/>
          <w:rtl/>
        </w:rPr>
        <w:t xml:space="preserve"> </w:t>
      </w:r>
      <w:r w:rsidR="00084D9A" w:rsidRPr="002269C6">
        <w:rPr>
          <w:rStyle w:val="Charc"/>
          <w:rFonts w:hint="cs"/>
          <w:rtl/>
        </w:rPr>
        <w:t>فِي</w:t>
      </w:r>
      <w:r w:rsidR="00084D9A" w:rsidRPr="002269C6">
        <w:rPr>
          <w:rStyle w:val="Charc"/>
          <w:rtl/>
        </w:rPr>
        <w:t xml:space="preserve"> </w:t>
      </w:r>
      <w:r w:rsidR="00084D9A" w:rsidRPr="002269C6">
        <w:rPr>
          <w:rStyle w:val="Charc"/>
          <w:rFonts w:hint="cs"/>
          <w:rtl/>
        </w:rPr>
        <w:t>ٱ</w:t>
      </w:r>
      <w:r w:rsidR="00084D9A" w:rsidRPr="002269C6">
        <w:rPr>
          <w:rStyle w:val="Charc"/>
          <w:rFonts w:hint="eastAsia"/>
          <w:rtl/>
        </w:rPr>
        <w:t>ل</w:t>
      </w:r>
      <w:r w:rsidR="00084D9A" w:rsidRPr="002269C6">
        <w:rPr>
          <w:rStyle w:val="Charc"/>
          <w:rFonts w:hint="cs"/>
          <w:rtl/>
        </w:rPr>
        <w:t>ۡبَرِّ</w:t>
      </w:r>
      <w:r w:rsidR="00084D9A" w:rsidRPr="002269C6">
        <w:rPr>
          <w:rStyle w:val="Charc"/>
          <w:rtl/>
        </w:rPr>
        <w:t xml:space="preserve"> وَ</w:t>
      </w:r>
      <w:r w:rsidR="00084D9A" w:rsidRPr="002269C6">
        <w:rPr>
          <w:rStyle w:val="Charc"/>
          <w:rFonts w:hint="cs"/>
          <w:rtl/>
        </w:rPr>
        <w:t>ٱ</w:t>
      </w:r>
      <w:r w:rsidR="00084D9A" w:rsidRPr="002269C6">
        <w:rPr>
          <w:rStyle w:val="Charc"/>
          <w:rFonts w:hint="eastAsia"/>
          <w:rtl/>
        </w:rPr>
        <w:t>ل</w:t>
      </w:r>
      <w:r w:rsidR="00084D9A" w:rsidRPr="002269C6">
        <w:rPr>
          <w:rStyle w:val="Charc"/>
          <w:rFonts w:hint="cs"/>
          <w:rtl/>
        </w:rPr>
        <w:t>ۡبَحۡرِۚ</w:t>
      </w:r>
      <w:r w:rsidR="00084D9A" w:rsidRPr="002269C6">
        <w:rPr>
          <w:rStyle w:val="Charc"/>
          <w:rtl/>
        </w:rPr>
        <w:t xml:space="preserve"> وَمَا تَس</w:t>
      </w:r>
      <w:r w:rsidR="00084D9A" w:rsidRPr="002269C6">
        <w:rPr>
          <w:rStyle w:val="Charc"/>
          <w:rFonts w:hint="cs"/>
          <w:rtl/>
        </w:rPr>
        <w:t>ۡقُطُ</w:t>
      </w:r>
      <w:r w:rsidR="00084D9A" w:rsidRPr="002269C6">
        <w:rPr>
          <w:rStyle w:val="Charc"/>
          <w:rtl/>
        </w:rPr>
        <w:t xml:space="preserve"> </w:t>
      </w:r>
      <w:r w:rsidR="00084D9A" w:rsidRPr="002269C6">
        <w:rPr>
          <w:rStyle w:val="Charc"/>
          <w:rFonts w:hint="cs"/>
          <w:rtl/>
        </w:rPr>
        <w:t>مِن</w:t>
      </w:r>
      <w:r w:rsidR="00084D9A" w:rsidRPr="002269C6">
        <w:rPr>
          <w:rStyle w:val="Charc"/>
          <w:rtl/>
        </w:rPr>
        <w:t xml:space="preserve"> </w:t>
      </w:r>
      <w:r w:rsidR="00084D9A" w:rsidRPr="002269C6">
        <w:rPr>
          <w:rStyle w:val="Charc"/>
          <w:rFonts w:hint="cs"/>
          <w:rtl/>
        </w:rPr>
        <w:t>وَرَقَة</w:t>
      </w:r>
      <w:r w:rsidR="00084D9A" w:rsidRPr="002269C6">
        <w:rPr>
          <w:rStyle w:val="Charc"/>
          <w:rtl/>
        </w:rPr>
        <w:t>ٍ إِلَّا يَع</w:t>
      </w:r>
      <w:r w:rsidR="00084D9A" w:rsidRPr="002269C6">
        <w:rPr>
          <w:rStyle w:val="Charc"/>
          <w:rFonts w:hint="cs"/>
          <w:rtl/>
        </w:rPr>
        <w:t>ۡلَمُهَا</w:t>
      </w:r>
      <w:r w:rsidR="00084D9A" w:rsidRPr="002269C6">
        <w:rPr>
          <w:rStyle w:val="Charc"/>
          <w:rtl/>
        </w:rPr>
        <w:t xml:space="preserve"> </w:t>
      </w:r>
      <w:r w:rsidR="00084D9A" w:rsidRPr="002269C6">
        <w:rPr>
          <w:rStyle w:val="Charc"/>
          <w:rFonts w:hint="cs"/>
          <w:rtl/>
        </w:rPr>
        <w:t>وَلَا</w:t>
      </w:r>
      <w:r w:rsidR="00084D9A" w:rsidRPr="002269C6">
        <w:rPr>
          <w:rStyle w:val="Charc"/>
          <w:rtl/>
        </w:rPr>
        <w:t xml:space="preserve"> </w:t>
      </w:r>
      <w:r w:rsidR="00084D9A" w:rsidRPr="002269C6">
        <w:rPr>
          <w:rStyle w:val="Charc"/>
          <w:rFonts w:hint="cs"/>
          <w:rtl/>
        </w:rPr>
        <w:t>حَبَّةٖ</w:t>
      </w:r>
      <w:r w:rsidR="00084D9A" w:rsidRPr="002269C6">
        <w:rPr>
          <w:rStyle w:val="Charc"/>
          <w:rtl/>
        </w:rPr>
        <w:t xml:space="preserve"> </w:t>
      </w:r>
      <w:r w:rsidR="00084D9A" w:rsidRPr="002269C6">
        <w:rPr>
          <w:rStyle w:val="Charc"/>
          <w:rFonts w:hint="cs"/>
          <w:rtl/>
        </w:rPr>
        <w:t>فِي</w:t>
      </w:r>
      <w:r w:rsidR="00084D9A" w:rsidRPr="002269C6">
        <w:rPr>
          <w:rStyle w:val="Charc"/>
          <w:rtl/>
        </w:rPr>
        <w:t xml:space="preserve"> </w:t>
      </w:r>
      <w:r w:rsidR="00084D9A" w:rsidRPr="002269C6">
        <w:rPr>
          <w:rStyle w:val="Charc"/>
          <w:rFonts w:hint="cs"/>
          <w:rtl/>
        </w:rPr>
        <w:t>ظُلُمَٰتِ</w:t>
      </w:r>
      <w:r w:rsidR="00084D9A" w:rsidRPr="002269C6">
        <w:rPr>
          <w:rStyle w:val="Charc"/>
          <w:rtl/>
        </w:rPr>
        <w:t xml:space="preserve"> </w:t>
      </w:r>
      <w:r w:rsidR="00084D9A" w:rsidRPr="002269C6">
        <w:rPr>
          <w:rStyle w:val="Charc"/>
          <w:rFonts w:hint="cs"/>
          <w:rtl/>
        </w:rPr>
        <w:t>ٱ</w:t>
      </w:r>
      <w:r w:rsidR="00084D9A" w:rsidRPr="002269C6">
        <w:rPr>
          <w:rStyle w:val="Charc"/>
          <w:rFonts w:hint="eastAsia"/>
          <w:rtl/>
        </w:rPr>
        <w:t>ل</w:t>
      </w:r>
      <w:r w:rsidR="00084D9A" w:rsidRPr="002269C6">
        <w:rPr>
          <w:rStyle w:val="Charc"/>
          <w:rFonts w:hint="cs"/>
          <w:rtl/>
        </w:rPr>
        <w:t>ۡأَرۡضِ</w:t>
      </w:r>
      <w:r w:rsidR="00084D9A" w:rsidRPr="002269C6">
        <w:rPr>
          <w:rStyle w:val="Charc"/>
          <w:rtl/>
        </w:rPr>
        <w:t xml:space="preserve"> وَلَا رَط</w:t>
      </w:r>
      <w:r w:rsidR="00084D9A" w:rsidRPr="002269C6">
        <w:rPr>
          <w:rStyle w:val="Charc"/>
          <w:rFonts w:hint="cs"/>
          <w:rtl/>
        </w:rPr>
        <w:t>ۡبٖ</w:t>
      </w:r>
      <w:r w:rsidR="00084D9A" w:rsidRPr="002269C6">
        <w:rPr>
          <w:rStyle w:val="Charc"/>
          <w:rtl/>
        </w:rPr>
        <w:t xml:space="preserve"> </w:t>
      </w:r>
      <w:r w:rsidR="00084D9A" w:rsidRPr="002269C6">
        <w:rPr>
          <w:rStyle w:val="Charc"/>
          <w:rFonts w:hint="cs"/>
          <w:rtl/>
        </w:rPr>
        <w:t>وَلَا</w:t>
      </w:r>
      <w:r w:rsidR="00084D9A" w:rsidRPr="002269C6">
        <w:rPr>
          <w:rStyle w:val="Charc"/>
          <w:rtl/>
        </w:rPr>
        <w:t xml:space="preserve"> </w:t>
      </w:r>
      <w:r w:rsidR="00084D9A" w:rsidRPr="002269C6">
        <w:rPr>
          <w:rStyle w:val="Charc"/>
          <w:rFonts w:hint="cs"/>
          <w:rtl/>
        </w:rPr>
        <w:t>يَابِسٍ</w:t>
      </w:r>
      <w:r w:rsidR="00084D9A" w:rsidRPr="002269C6">
        <w:rPr>
          <w:rStyle w:val="Charc"/>
          <w:rtl/>
        </w:rPr>
        <w:t xml:space="preserve"> </w:t>
      </w:r>
      <w:r w:rsidR="00084D9A" w:rsidRPr="002269C6">
        <w:rPr>
          <w:rStyle w:val="Charc"/>
          <w:rFonts w:hint="cs"/>
          <w:rtl/>
        </w:rPr>
        <w:t>إِلَّا</w:t>
      </w:r>
      <w:r w:rsidR="00084D9A" w:rsidRPr="002269C6">
        <w:rPr>
          <w:rStyle w:val="Charc"/>
          <w:rtl/>
        </w:rPr>
        <w:t xml:space="preserve"> </w:t>
      </w:r>
      <w:r w:rsidR="00084D9A" w:rsidRPr="002269C6">
        <w:rPr>
          <w:rStyle w:val="Charc"/>
          <w:rFonts w:hint="cs"/>
          <w:rtl/>
        </w:rPr>
        <w:t>فِي</w:t>
      </w:r>
      <w:r w:rsidR="00084D9A" w:rsidRPr="002269C6">
        <w:rPr>
          <w:rStyle w:val="Charc"/>
          <w:rtl/>
        </w:rPr>
        <w:t xml:space="preserve"> </w:t>
      </w:r>
      <w:r w:rsidR="00084D9A" w:rsidRPr="002269C6">
        <w:rPr>
          <w:rStyle w:val="Charc"/>
          <w:rFonts w:hint="cs"/>
          <w:rtl/>
        </w:rPr>
        <w:t>كِتَٰبٖ</w:t>
      </w:r>
      <w:r w:rsidR="00084D9A" w:rsidRPr="002269C6">
        <w:rPr>
          <w:rStyle w:val="Charc"/>
          <w:rtl/>
        </w:rPr>
        <w:t xml:space="preserve"> </w:t>
      </w:r>
      <w:r w:rsidR="00084D9A" w:rsidRPr="002269C6">
        <w:rPr>
          <w:rStyle w:val="Charc"/>
          <w:rFonts w:hint="cs"/>
          <w:rtl/>
        </w:rPr>
        <w:t>مُّبِينٖ</w:t>
      </w:r>
      <w:r w:rsidR="00084D9A" w:rsidRPr="00084D9A">
        <w:rPr>
          <w:rFonts w:cs="KFGQPC Uthmanic Script HAFS"/>
          <w:rtl/>
          <w:lang w:bidi="fa-IR"/>
        </w:rPr>
        <w:t>٥٩</w:t>
      </w:r>
      <w:r w:rsidR="00084D9A" w:rsidRPr="00084D9A">
        <w:rPr>
          <w:rFonts w:cs="Traditional Arabic" w:hint="cs"/>
          <w:rtl/>
          <w:lang w:bidi="fa-IR"/>
        </w:rPr>
        <w:t>﴾</w:t>
      </w:r>
      <w:r w:rsidR="00084D9A">
        <w:rPr>
          <w:rFonts w:cs="IRNazli"/>
          <w:szCs w:val="24"/>
          <w:rtl/>
          <w:lang w:bidi="fa-IR"/>
        </w:rPr>
        <w:t xml:space="preserve"> </w:t>
      </w:r>
      <w:r w:rsidR="00084D9A" w:rsidRPr="003C16B0">
        <w:rPr>
          <w:rStyle w:val="Char8"/>
          <w:rtl/>
        </w:rPr>
        <w:t>[الأنعام: 59]</w:t>
      </w:r>
      <w:r w:rsidR="00084D9A" w:rsidRPr="00084D9A">
        <w:rPr>
          <w:rStyle w:val="Char6"/>
          <w:rFonts w:hint="cs"/>
          <w:rtl/>
        </w:rPr>
        <w:t>.</w:t>
      </w:r>
      <w:r w:rsidRPr="005234D1">
        <w:rPr>
          <w:rStyle w:val="Char6"/>
          <w:rFonts w:hint="cs"/>
          <w:rtl/>
        </w:rPr>
        <w:t xml:space="preserve"> </w:t>
      </w:r>
      <w:r w:rsidRPr="00773B0D">
        <w:rPr>
          <w:rFonts w:cs="Traditional Arabic" w:hint="cs"/>
          <w:rtl/>
          <w:lang w:bidi="fa-IR"/>
        </w:rPr>
        <w:t>«</w:t>
      </w:r>
      <w:r w:rsidRPr="003C16B0">
        <w:rPr>
          <w:rStyle w:val="Char9"/>
          <w:rFonts w:hint="cs"/>
          <w:rtl/>
        </w:rPr>
        <w:t>و پیش او هستند کلیدهای غیب که نمی‌داند آن‌ها را مگر او، و می‌داند آنچه در بیابان و دریاست و نمی‌ریزد هیچ برگی مگر او می‌داند و نه دانه‌ای در تاریکی‌های زمین و نه</w:t>
      </w:r>
      <w:r w:rsidR="008B44B8" w:rsidRPr="003C16B0">
        <w:rPr>
          <w:rStyle w:val="Char9"/>
          <w:rFonts w:hint="cs"/>
          <w:rtl/>
        </w:rPr>
        <w:t xml:space="preserve">‌تر </w:t>
      </w:r>
      <w:r w:rsidRPr="003C16B0">
        <w:rPr>
          <w:rStyle w:val="Char9"/>
          <w:rFonts w:hint="cs"/>
          <w:rtl/>
        </w:rPr>
        <w:t>و خشکی مگر که در کتاب مبین هستند</w:t>
      </w:r>
      <w:r w:rsidRPr="003C16B0">
        <w:rPr>
          <w:rStyle w:val="Chare"/>
          <w:rFonts w:hint="cs"/>
          <w:rtl/>
        </w:rPr>
        <w:t>»</w:t>
      </w:r>
      <w:r w:rsidRPr="005234D1">
        <w:rPr>
          <w:rStyle w:val="Char6"/>
          <w:rFonts w:hint="cs"/>
          <w:rtl/>
        </w:rPr>
        <w:t>. یا این آیه را بخواند:</w:t>
      </w:r>
      <w:r w:rsidR="00084D9A" w:rsidRPr="005234D1">
        <w:rPr>
          <w:rStyle w:val="Char6"/>
          <w:rFonts w:hint="cs"/>
          <w:rtl/>
        </w:rPr>
        <w:t xml:space="preserve"> </w:t>
      </w:r>
      <w:r w:rsidR="00665DAF" w:rsidRPr="00665DAF">
        <w:rPr>
          <w:rFonts w:cs="Traditional Arabic"/>
          <w:rtl/>
          <w:lang w:bidi="fa-IR"/>
        </w:rPr>
        <w:t>﴿</w:t>
      </w:r>
      <w:r w:rsidR="00665DAF" w:rsidRPr="00665DAF">
        <w:rPr>
          <w:rFonts w:cs="KFGQPC Uthmanic Script HAFS"/>
          <w:rtl/>
          <w:lang w:bidi="fa-IR"/>
        </w:rPr>
        <w:t>أَلَآ إِنَّهُ</w:t>
      </w:r>
      <w:r w:rsidR="00665DAF" w:rsidRPr="00665DAF">
        <w:rPr>
          <w:rFonts w:cs="KFGQPC Uthmanic Script HAFS" w:hint="cs"/>
          <w:rtl/>
          <w:lang w:bidi="fa-IR"/>
        </w:rPr>
        <w:t>ۥ</w:t>
      </w:r>
      <w:r w:rsidR="00665DAF" w:rsidRPr="00665DAF">
        <w:rPr>
          <w:rFonts w:cs="KFGQPC Uthmanic Script HAFS"/>
          <w:rtl/>
          <w:lang w:bidi="fa-IR"/>
        </w:rPr>
        <w:t xml:space="preserve"> بِكُلِّ شَيۡء</w:t>
      </w:r>
      <w:r w:rsidR="00665DAF" w:rsidRPr="00665DAF">
        <w:rPr>
          <w:rFonts w:cs="KFGQPC Uthmanic Script HAFS" w:hint="cs"/>
          <w:rtl/>
          <w:lang w:bidi="fa-IR"/>
        </w:rPr>
        <w:t>ٖ</w:t>
      </w:r>
      <w:r w:rsidR="00665DAF" w:rsidRPr="00665DAF">
        <w:rPr>
          <w:rFonts w:cs="KFGQPC Uthmanic Script HAFS"/>
          <w:rtl/>
          <w:lang w:bidi="fa-IR"/>
        </w:rPr>
        <w:t xml:space="preserve"> </w:t>
      </w:r>
      <w:r w:rsidR="00665DAF" w:rsidRPr="00665DAF">
        <w:rPr>
          <w:rFonts w:ascii="Traditional Arabic" w:hAnsi="Traditional Arabic" w:cs="KFGQPC Uthmanic Script HAFS" w:hint="cs"/>
          <w:rtl/>
          <w:lang w:bidi="fa-IR"/>
        </w:rPr>
        <w:t>مُّحِيطُۢ٥٤</w:t>
      </w:r>
      <w:r w:rsidR="00665DAF" w:rsidRPr="00665DAF">
        <w:rPr>
          <w:rFonts w:cs="Traditional Arabic" w:hint="cs"/>
          <w:rtl/>
          <w:lang w:bidi="fa-IR"/>
        </w:rPr>
        <w:t>﴾</w:t>
      </w:r>
      <w:r w:rsidR="00665DAF">
        <w:rPr>
          <w:rFonts w:cs="Traditional Arabic" w:hint="cs"/>
          <w:rtl/>
          <w:lang w:bidi="fa-IR"/>
        </w:rPr>
        <w:t xml:space="preserve"> </w:t>
      </w:r>
      <w:r w:rsidR="00875E88">
        <w:rPr>
          <w:rFonts w:cs="IRNazli"/>
          <w:szCs w:val="24"/>
          <w:rtl/>
          <w:lang w:bidi="fa-IR"/>
        </w:rPr>
        <w:t>[فصلت: 54]</w:t>
      </w:r>
      <w:r w:rsidR="00875E88" w:rsidRPr="00875E88">
        <w:rPr>
          <w:rStyle w:val="Char6"/>
          <w:rFonts w:hint="cs"/>
          <w:rtl/>
        </w:rPr>
        <w:t>.</w:t>
      </w:r>
      <w:r w:rsidRPr="005234D1">
        <w:rPr>
          <w:rStyle w:val="Char6"/>
          <w:rFonts w:hint="cs"/>
          <w:rtl/>
        </w:rPr>
        <w:t xml:space="preserve"> </w:t>
      </w:r>
      <w:r w:rsidRPr="00665DAF">
        <w:rPr>
          <w:rStyle w:val="Chare"/>
          <w:rFonts w:hint="cs"/>
          <w:rtl/>
        </w:rPr>
        <w:t>«</w:t>
      </w:r>
      <w:r w:rsidRPr="00665DAF">
        <w:rPr>
          <w:rStyle w:val="Char9"/>
          <w:rtl/>
        </w:rPr>
        <w:t>بدان</w:t>
      </w:r>
      <w:r w:rsidR="00F3025C" w:rsidRPr="00665DAF">
        <w:rPr>
          <w:rStyle w:val="Char9"/>
          <w:rtl/>
        </w:rPr>
        <w:t>ک</w:t>
      </w:r>
      <w:r w:rsidRPr="00665DAF">
        <w:rPr>
          <w:rStyle w:val="Char9"/>
          <w:rtl/>
        </w:rPr>
        <w:t>ه او به همه چ</w:t>
      </w:r>
      <w:r w:rsidR="00F3025C" w:rsidRPr="00665DAF">
        <w:rPr>
          <w:rStyle w:val="Char9"/>
          <w:rtl/>
        </w:rPr>
        <w:t>ی</w:t>
      </w:r>
      <w:r w:rsidRPr="00665DAF">
        <w:rPr>
          <w:rStyle w:val="Char9"/>
          <w:rtl/>
        </w:rPr>
        <w:t>ز احاطه دارد</w:t>
      </w:r>
      <w:r w:rsidRPr="00665DAF">
        <w:rPr>
          <w:rStyle w:val="Chare"/>
          <w:rFonts w:hint="cs"/>
          <w:rtl/>
        </w:rPr>
        <w:t>»</w:t>
      </w:r>
      <w:r w:rsidRPr="005234D1">
        <w:rPr>
          <w:rStyle w:val="Char6"/>
          <w:rFonts w:hint="cs"/>
          <w:rtl/>
        </w:rPr>
        <w:t xml:space="preserve"> یا این آیه را بخواند:</w:t>
      </w:r>
      <w:r w:rsidR="002269C6" w:rsidRPr="005234D1">
        <w:rPr>
          <w:rStyle w:val="Char6"/>
          <w:rFonts w:hint="cs"/>
          <w:rtl/>
        </w:rPr>
        <w:t xml:space="preserve"> </w:t>
      </w:r>
      <w:r w:rsidR="002269C6" w:rsidRPr="002269C6">
        <w:rPr>
          <w:rFonts w:cs="Traditional Arabic" w:hint="cs"/>
          <w:rtl/>
          <w:lang w:bidi="fa-IR"/>
        </w:rPr>
        <w:t>﴿</w:t>
      </w:r>
      <w:r w:rsidR="002269C6" w:rsidRPr="002269C6">
        <w:rPr>
          <w:rStyle w:val="Charc"/>
          <w:rtl/>
        </w:rPr>
        <w:t xml:space="preserve">وَهُوَ </w:t>
      </w:r>
      <w:r w:rsidR="002269C6" w:rsidRPr="002269C6">
        <w:rPr>
          <w:rStyle w:val="Charc"/>
          <w:rFonts w:hint="cs"/>
          <w:rtl/>
        </w:rPr>
        <w:t>ٱ</w:t>
      </w:r>
      <w:r w:rsidR="002269C6" w:rsidRPr="002269C6">
        <w:rPr>
          <w:rStyle w:val="Charc"/>
          <w:rFonts w:hint="eastAsia"/>
          <w:rtl/>
        </w:rPr>
        <w:t>لۡقَاهِرُ</w:t>
      </w:r>
      <w:r w:rsidR="002269C6" w:rsidRPr="002269C6">
        <w:rPr>
          <w:rStyle w:val="Charc"/>
          <w:rtl/>
        </w:rPr>
        <w:t xml:space="preserve"> فَوۡقَ عِبَادِهِ</w:t>
      </w:r>
      <w:r w:rsidR="002269C6" w:rsidRPr="002269C6">
        <w:rPr>
          <w:rFonts w:cs="Traditional Arabic" w:hint="cs"/>
          <w:rtl/>
          <w:lang w:bidi="fa-IR"/>
        </w:rPr>
        <w:t>﴾</w:t>
      </w:r>
      <w:r w:rsidR="002269C6">
        <w:rPr>
          <w:rFonts w:cs="IRNazli"/>
          <w:szCs w:val="24"/>
          <w:rtl/>
          <w:lang w:bidi="fa-IR"/>
        </w:rPr>
        <w:t xml:space="preserve"> </w:t>
      </w:r>
      <w:r w:rsidR="002269C6" w:rsidRPr="00665DAF">
        <w:rPr>
          <w:rStyle w:val="Char8"/>
          <w:rtl/>
        </w:rPr>
        <w:t>[الأنعام: 18]</w:t>
      </w:r>
      <w:r w:rsidR="002269C6" w:rsidRPr="002269C6">
        <w:rPr>
          <w:rStyle w:val="Char6"/>
          <w:rFonts w:hint="cs"/>
          <w:rtl/>
        </w:rPr>
        <w:t>.</w:t>
      </w:r>
      <w:r w:rsidRPr="005234D1">
        <w:rPr>
          <w:rStyle w:val="Char6"/>
          <w:rFonts w:hint="cs"/>
          <w:rtl/>
        </w:rPr>
        <w:t xml:space="preserve"> </w:t>
      </w:r>
      <w:r w:rsidRPr="00665DAF">
        <w:rPr>
          <w:rStyle w:val="Chare"/>
          <w:rFonts w:hint="cs"/>
          <w:rtl/>
        </w:rPr>
        <w:t>«</w:t>
      </w:r>
      <w:r w:rsidRPr="00665DAF">
        <w:rPr>
          <w:rStyle w:val="Char9"/>
          <w:rtl/>
        </w:rPr>
        <w:t>و او بر بندگانش چ</w:t>
      </w:r>
      <w:r w:rsidR="00F3025C" w:rsidRPr="00665DAF">
        <w:rPr>
          <w:rStyle w:val="Char9"/>
          <w:rtl/>
        </w:rPr>
        <w:t>ی</w:t>
      </w:r>
      <w:r w:rsidRPr="00665DAF">
        <w:rPr>
          <w:rStyle w:val="Char9"/>
          <w:rtl/>
        </w:rPr>
        <w:t>ره است</w:t>
      </w:r>
      <w:r w:rsidRPr="00665DAF">
        <w:rPr>
          <w:rStyle w:val="Chare"/>
          <w:rFonts w:hint="cs"/>
          <w:rtl/>
        </w:rPr>
        <w:t>»</w:t>
      </w:r>
      <w:r w:rsidRPr="005234D1">
        <w:rPr>
          <w:rStyle w:val="Char6"/>
          <w:rFonts w:hint="cs"/>
          <w:rtl/>
        </w:rPr>
        <w:t xml:space="preserve"> یا این آیه را بخواند:</w:t>
      </w:r>
      <w:r w:rsidR="002269C6" w:rsidRPr="005234D1">
        <w:rPr>
          <w:rStyle w:val="Char6"/>
          <w:rFonts w:hint="cs"/>
          <w:rtl/>
        </w:rPr>
        <w:t xml:space="preserve"> </w:t>
      </w:r>
      <w:r w:rsidR="00767710" w:rsidRPr="00767710">
        <w:rPr>
          <w:rFonts w:cs="Traditional Arabic" w:hint="cs"/>
          <w:rtl/>
          <w:lang w:bidi="fa-IR"/>
        </w:rPr>
        <w:t>﴿</w:t>
      </w:r>
      <w:r w:rsidR="00767710" w:rsidRPr="00767710">
        <w:rPr>
          <w:rFonts w:cs="KFGQPC Uthmanic Script HAFS" w:hint="cs"/>
          <w:rtl/>
          <w:lang w:bidi="fa-IR"/>
        </w:rPr>
        <w:t>وَهُوَ</w:t>
      </w:r>
      <w:r w:rsidR="00767710" w:rsidRPr="00767710">
        <w:rPr>
          <w:rFonts w:cs="KFGQPC Uthmanic Script HAFS"/>
          <w:rtl/>
          <w:lang w:bidi="fa-IR"/>
        </w:rPr>
        <w:t xml:space="preserve"> </w:t>
      </w:r>
      <w:r w:rsidR="00767710" w:rsidRPr="00767710">
        <w:rPr>
          <w:rFonts w:cs="KFGQPC Uthmanic Script HAFS" w:hint="cs"/>
          <w:rtl/>
          <w:lang w:bidi="fa-IR"/>
        </w:rPr>
        <w:t>عَلَىٰ</w:t>
      </w:r>
      <w:r w:rsidR="00767710" w:rsidRPr="00767710">
        <w:rPr>
          <w:rFonts w:cs="KFGQPC Uthmanic Script HAFS"/>
          <w:rtl/>
          <w:lang w:bidi="fa-IR"/>
        </w:rPr>
        <w:t xml:space="preserve"> </w:t>
      </w:r>
      <w:r w:rsidR="00767710" w:rsidRPr="00767710">
        <w:rPr>
          <w:rFonts w:cs="KFGQPC Uthmanic Script HAFS" w:hint="cs"/>
          <w:rtl/>
          <w:lang w:bidi="fa-IR"/>
        </w:rPr>
        <w:t>كُلِّ</w:t>
      </w:r>
      <w:r w:rsidR="00767710" w:rsidRPr="00767710">
        <w:rPr>
          <w:rFonts w:cs="KFGQPC Uthmanic Script HAFS"/>
          <w:rtl/>
          <w:lang w:bidi="fa-IR"/>
        </w:rPr>
        <w:t xml:space="preserve"> </w:t>
      </w:r>
      <w:r w:rsidR="00767710" w:rsidRPr="00767710">
        <w:rPr>
          <w:rFonts w:cs="KFGQPC Uthmanic Script HAFS" w:hint="cs"/>
          <w:rtl/>
          <w:lang w:bidi="fa-IR"/>
        </w:rPr>
        <w:t>شَيۡءٖ</w:t>
      </w:r>
      <w:r w:rsidR="00767710" w:rsidRPr="00767710">
        <w:rPr>
          <w:rFonts w:cs="KFGQPC Uthmanic Script HAFS"/>
          <w:rtl/>
          <w:lang w:bidi="fa-IR"/>
        </w:rPr>
        <w:t xml:space="preserve"> </w:t>
      </w:r>
      <w:r w:rsidR="00767710" w:rsidRPr="00767710">
        <w:rPr>
          <w:rFonts w:cs="KFGQPC Uthmanic Script HAFS" w:hint="cs"/>
          <w:rtl/>
          <w:lang w:bidi="fa-IR"/>
        </w:rPr>
        <w:t>قَدِيرُۢ</w:t>
      </w:r>
      <w:r w:rsidR="00767710" w:rsidRPr="00767710">
        <w:rPr>
          <w:rFonts w:cs="KFGQPC Uthmanic Script HAFS"/>
          <w:rtl/>
          <w:lang w:bidi="fa-IR"/>
        </w:rPr>
        <w:t>١٢٠</w:t>
      </w:r>
      <w:r w:rsidR="00767710" w:rsidRPr="00767710">
        <w:rPr>
          <w:rFonts w:cs="Traditional Arabic" w:hint="cs"/>
          <w:rtl/>
          <w:lang w:bidi="fa-IR"/>
        </w:rPr>
        <w:t>﴾</w:t>
      </w:r>
      <w:r w:rsidR="00767710">
        <w:rPr>
          <w:rFonts w:cs="IRNazli"/>
          <w:szCs w:val="24"/>
          <w:rtl/>
          <w:lang w:bidi="fa-IR"/>
        </w:rPr>
        <w:t xml:space="preserve"> </w:t>
      </w:r>
      <w:r w:rsidR="00767710" w:rsidRPr="00665DAF">
        <w:rPr>
          <w:rStyle w:val="Char8"/>
          <w:rtl/>
        </w:rPr>
        <w:t>[المائدة: 120]</w:t>
      </w:r>
      <w:r w:rsidR="00767710" w:rsidRPr="00767710">
        <w:rPr>
          <w:rStyle w:val="Char6"/>
          <w:rFonts w:hint="cs"/>
          <w:rtl/>
        </w:rPr>
        <w:t>.</w:t>
      </w:r>
      <w:r w:rsidRPr="005234D1">
        <w:rPr>
          <w:rStyle w:val="Char6"/>
          <w:rFonts w:hint="cs"/>
          <w:rtl/>
        </w:rPr>
        <w:t xml:space="preserve"> </w:t>
      </w:r>
      <w:r w:rsidRPr="00665DAF">
        <w:rPr>
          <w:rStyle w:val="Chare"/>
          <w:rFonts w:hint="cs"/>
          <w:rtl/>
        </w:rPr>
        <w:t>«</w:t>
      </w:r>
      <w:r w:rsidRPr="00665DAF">
        <w:rPr>
          <w:rStyle w:val="Char9"/>
          <w:rFonts w:hint="cs"/>
          <w:rtl/>
        </w:rPr>
        <w:t>او به هر چیز تواناست</w:t>
      </w:r>
      <w:r w:rsidRPr="00665DAF">
        <w:rPr>
          <w:rStyle w:val="Chare"/>
          <w:rFonts w:hint="cs"/>
          <w:rtl/>
        </w:rPr>
        <w:t>»</w:t>
      </w:r>
      <w:r w:rsidR="00665DAF" w:rsidRPr="00665DAF">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یا قول رسول خدا </w:t>
      </w:r>
      <w:r w:rsidR="00BA1332" w:rsidRPr="00BA1332">
        <w:rPr>
          <w:rFonts w:cs="CTraditional Arabic" w:hint="cs"/>
          <w:rtl/>
          <w:lang w:bidi="fa-IR"/>
        </w:rPr>
        <w:t>ج</w:t>
      </w:r>
      <w:r w:rsidRPr="005234D1">
        <w:rPr>
          <w:rStyle w:val="Char6"/>
          <w:rFonts w:hint="cs"/>
          <w:rtl/>
        </w:rPr>
        <w:t xml:space="preserve"> را در نظر بگیرد که فرمود: </w:t>
      </w:r>
      <w:r w:rsidRPr="00665DAF">
        <w:rPr>
          <w:rStyle w:val="Chare"/>
          <w:rFonts w:hint="cs"/>
          <w:rtl/>
        </w:rPr>
        <w:t>«</w:t>
      </w:r>
      <w:r w:rsidRPr="00665DAF">
        <w:rPr>
          <w:rStyle w:val="Char5"/>
          <w:rFonts w:hint="eastAsia"/>
          <w:rtl/>
        </w:rPr>
        <w:t>اعْلَمْ</w:t>
      </w:r>
      <w:r w:rsidRPr="00665DAF">
        <w:rPr>
          <w:rStyle w:val="Char5"/>
          <w:rtl/>
        </w:rPr>
        <w:t xml:space="preserve"> </w:t>
      </w:r>
      <w:r w:rsidRPr="00665DAF">
        <w:rPr>
          <w:rStyle w:val="Char5"/>
          <w:rFonts w:hint="eastAsia"/>
          <w:rtl/>
        </w:rPr>
        <w:t>أَنَّ</w:t>
      </w:r>
      <w:r w:rsidRPr="00665DAF">
        <w:rPr>
          <w:rStyle w:val="Char5"/>
          <w:rtl/>
        </w:rPr>
        <w:t xml:space="preserve"> </w:t>
      </w:r>
      <w:r w:rsidRPr="00665DAF">
        <w:rPr>
          <w:rStyle w:val="Char5"/>
          <w:rFonts w:hint="eastAsia"/>
          <w:rtl/>
        </w:rPr>
        <w:t>الأُمَّةَ</w:t>
      </w:r>
      <w:r w:rsidRPr="00665DAF">
        <w:rPr>
          <w:rStyle w:val="Char5"/>
          <w:rtl/>
        </w:rPr>
        <w:t xml:space="preserve"> </w:t>
      </w:r>
      <w:r w:rsidRPr="00665DAF">
        <w:rPr>
          <w:rStyle w:val="Char5"/>
          <w:rFonts w:hint="eastAsia"/>
          <w:rtl/>
        </w:rPr>
        <w:t>لَوِ</w:t>
      </w:r>
      <w:r w:rsidRPr="00665DAF">
        <w:rPr>
          <w:rStyle w:val="Char5"/>
          <w:rtl/>
        </w:rPr>
        <w:t xml:space="preserve"> </w:t>
      </w:r>
      <w:r w:rsidRPr="00665DAF">
        <w:rPr>
          <w:rStyle w:val="Char5"/>
          <w:rFonts w:hint="eastAsia"/>
          <w:rtl/>
        </w:rPr>
        <w:t>اجْتَمَعَتْ</w:t>
      </w:r>
      <w:r w:rsidRPr="00665DAF">
        <w:rPr>
          <w:rStyle w:val="Char5"/>
          <w:rtl/>
        </w:rPr>
        <w:t xml:space="preserve"> </w:t>
      </w:r>
      <w:r w:rsidRPr="00665DAF">
        <w:rPr>
          <w:rStyle w:val="Char5"/>
          <w:rFonts w:hint="eastAsia"/>
          <w:rtl/>
        </w:rPr>
        <w:t>عَلَى</w:t>
      </w:r>
      <w:r w:rsidRPr="00665DAF">
        <w:rPr>
          <w:rStyle w:val="Char5"/>
          <w:rtl/>
        </w:rPr>
        <w:t xml:space="preserve"> </w:t>
      </w:r>
      <w:r w:rsidRPr="00665DAF">
        <w:rPr>
          <w:rStyle w:val="Char5"/>
          <w:rFonts w:hint="eastAsia"/>
          <w:rtl/>
        </w:rPr>
        <w:t>أَنْ</w:t>
      </w:r>
      <w:r w:rsidRPr="00665DAF">
        <w:rPr>
          <w:rStyle w:val="Char5"/>
          <w:rtl/>
        </w:rPr>
        <w:t xml:space="preserve"> </w:t>
      </w:r>
      <w:r w:rsidRPr="00665DAF">
        <w:rPr>
          <w:rStyle w:val="Char5"/>
          <w:rFonts w:hint="eastAsia"/>
          <w:rtl/>
        </w:rPr>
        <w:t>يَنْفَعُوكَ</w:t>
      </w:r>
      <w:r w:rsidRPr="00665DAF">
        <w:rPr>
          <w:rStyle w:val="Char5"/>
          <w:rtl/>
        </w:rPr>
        <w:t xml:space="preserve"> </w:t>
      </w:r>
      <w:r w:rsidRPr="00665DAF">
        <w:rPr>
          <w:rStyle w:val="Char5"/>
          <w:rFonts w:hint="eastAsia"/>
          <w:rtl/>
        </w:rPr>
        <w:t>بِشَىْءٍ</w:t>
      </w:r>
      <w:r w:rsidRPr="00665DAF">
        <w:rPr>
          <w:rStyle w:val="Char5"/>
          <w:rtl/>
        </w:rPr>
        <w:t xml:space="preserve"> </w:t>
      </w:r>
      <w:r w:rsidRPr="00665DAF">
        <w:rPr>
          <w:rStyle w:val="Char5"/>
          <w:rFonts w:hint="eastAsia"/>
          <w:rtl/>
        </w:rPr>
        <w:t>لَمْ</w:t>
      </w:r>
      <w:r w:rsidRPr="00665DAF">
        <w:rPr>
          <w:rStyle w:val="Char5"/>
          <w:rtl/>
        </w:rPr>
        <w:t xml:space="preserve"> </w:t>
      </w:r>
      <w:r w:rsidRPr="00665DAF">
        <w:rPr>
          <w:rStyle w:val="Char5"/>
          <w:rFonts w:hint="eastAsia"/>
          <w:rtl/>
        </w:rPr>
        <w:t>يَنْفَعُوكَ</w:t>
      </w:r>
      <w:r w:rsidRPr="00665DAF">
        <w:rPr>
          <w:rStyle w:val="Char5"/>
          <w:rtl/>
        </w:rPr>
        <w:t xml:space="preserve"> </w:t>
      </w:r>
      <w:r w:rsidRPr="00665DAF">
        <w:rPr>
          <w:rStyle w:val="Char5"/>
          <w:rFonts w:hint="eastAsia"/>
          <w:rtl/>
        </w:rPr>
        <w:t>إِلاَّ</w:t>
      </w:r>
      <w:r w:rsidRPr="00665DAF">
        <w:rPr>
          <w:rStyle w:val="Char5"/>
          <w:rtl/>
        </w:rPr>
        <w:t xml:space="preserve"> </w:t>
      </w:r>
      <w:r w:rsidRPr="00665DAF">
        <w:rPr>
          <w:rStyle w:val="Char5"/>
          <w:rFonts w:hint="eastAsia"/>
          <w:rtl/>
        </w:rPr>
        <w:t>بِشَىْءٍ</w:t>
      </w:r>
      <w:r w:rsidRPr="00665DAF">
        <w:rPr>
          <w:rStyle w:val="Char5"/>
          <w:rtl/>
        </w:rPr>
        <w:t xml:space="preserve"> </w:t>
      </w:r>
      <w:r w:rsidRPr="00665DAF">
        <w:rPr>
          <w:rStyle w:val="Char5"/>
          <w:rFonts w:hint="eastAsia"/>
          <w:rtl/>
        </w:rPr>
        <w:t>قَدْ</w:t>
      </w:r>
      <w:r w:rsidRPr="00665DAF">
        <w:rPr>
          <w:rStyle w:val="Char5"/>
          <w:rtl/>
        </w:rPr>
        <w:t xml:space="preserve"> </w:t>
      </w:r>
      <w:r w:rsidRPr="00665DAF">
        <w:rPr>
          <w:rStyle w:val="Char5"/>
          <w:rFonts w:hint="eastAsia"/>
          <w:rtl/>
        </w:rPr>
        <w:t>كَتَبَهُ</w:t>
      </w:r>
      <w:r w:rsidRPr="00665DAF">
        <w:rPr>
          <w:rStyle w:val="Char5"/>
          <w:rtl/>
        </w:rPr>
        <w:t xml:space="preserve"> </w:t>
      </w:r>
      <w:r w:rsidRPr="00665DAF">
        <w:rPr>
          <w:rStyle w:val="Char5"/>
          <w:rFonts w:hint="eastAsia"/>
          <w:rtl/>
        </w:rPr>
        <w:t>اللَّهُ</w:t>
      </w:r>
      <w:r w:rsidRPr="00665DAF">
        <w:rPr>
          <w:rStyle w:val="Char5"/>
          <w:rtl/>
        </w:rPr>
        <w:t xml:space="preserve"> </w:t>
      </w:r>
      <w:r w:rsidRPr="00665DAF">
        <w:rPr>
          <w:rStyle w:val="Char5"/>
          <w:rFonts w:hint="eastAsia"/>
          <w:rtl/>
        </w:rPr>
        <w:t>لَكَ</w:t>
      </w:r>
      <w:r w:rsidRPr="00665DAF">
        <w:rPr>
          <w:rStyle w:val="Char5"/>
          <w:rtl/>
        </w:rPr>
        <w:t xml:space="preserve"> </w:t>
      </w:r>
      <w:r w:rsidRPr="00665DAF">
        <w:rPr>
          <w:rStyle w:val="Char5"/>
          <w:rFonts w:hint="eastAsia"/>
          <w:rtl/>
        </w:rPr>
        <w:t>وَلَوِ</w:t>
      </w:r>
      <w:r w:rsidRPr="00665DAF">
        <w:rPr>
          <w:rStyle w:val="Char5"/>
          <w:rtl/>
        </w:rPr>
        <w:t xml:space="preserve"> </w:t>
      </w:r>
      <w:r w:rsidRPr="00665DAF">
        <w:rPr>
          <w:rStyle w:val="Char5"/>
          <w:rFonts w:hint="eastAsia"/>
          <w:rtl/>
        </w:rPr>
        <w:t>اجْتَمَعُوا</w:t>
      </w:r>
      <w:r w:rsidRPr="00665DAF">
        <w:rPr>
          <w:rStyle w:val="Char5"/>
          <w:rtl/>
        </w:rPr>
        <w:t xml:space="preserve"> </w:t>
      </w:r>
      <w:r w:rsidRPr="00665DAF">
        <w:rPr>
          <w:rStyle w:val="Char5"/>
          <w:rFonts w:hint="eastAsia"/>
          <w:rtl/>
        </w:rPr>
        <w:t>عَلَى</w:t>
      </w:r>
      <w:r w:rsidRPr="00665DAF">
        <w:rPr>
          <w:rStyle w:val="Char5"/>
          <w:rtl/>
        </w:rPr>
        <w:t xml:space="preserve"> </w:t>
      </w:r>
      <w:r w:rsidRPr="00665DAF">
        <w:rPr>
          <w:rStyle w:val="Char5"/>
          <w:rFonts w:hint="eastAsia"/>
          <w:rtl/>
        </w:rPr>
        <w:t>أَنْ</w:t>
      </w:r>
      <w:r w:rsidRPr="00665DAF">
        <w:rPr>
          <w:rStyle w:val="Char5"/>
          <w:rtl/>
        </w:rPr>
        <w:t xml:space="preserve"> </w:t>
      </w:r>
      <w:r w:rsidRPr="00665DAF">
        <w:rPr>
          <w:rStyle w:val="Char5"/>
          <w:rFonts w:hint="eastAsia"/>
          <w:rtl/>
        </w:rPr>
        <w:t>يَضُرُّوكَ</w:t>
      </w:r>
      <w:r w:rsidRPr="00665DAF">
        <w:rPr>
          <w:rStyle w:val="Char5"/>
          <w:rtl/>
        </w:rPr>
        <w:t xml:space="preserve"> </w:t>
      </w:r>
      <w:r w:rsidRPr="00665DAF">
        <w:rPr>
          <w:rStyle w:val="Char5"/>
          <w:rFonts w:hint="eastAsia"/>
          <w:rtl/>
        </w:rPr>
        <w:t>بِشَىْءٍ</w:t>
      </w:r>
      <w:r w:rsidRPr="00665DAF">
        <w:rPr>
          <w:rStyle w:val="Char5"/>
          <w:rtl/>
        </w:rPr>
        <w:t xml:space="preserve"> </w:t>
      </w:r>
      <w:r w:rsidRPr="00665DAF">
        <w:rPr>
          <w:rStyle w:val="Char5"/>
          <w:rFonts w:hint="eastAsia"/>
          <w:rtl/>
        </w:rPr>
        <w:t>لَمْ</w:t>
      </w:r>
      <w:r w:rsidRPr="00665DAF">
        <w:rPr>
          <w:rStyle w:val="Char5"/>
          <w:rtl/>
        </w:rPr>
        <w:t xml:space="preserve"> </w:t>
      </w:r>
      <w:r w:rsidRPr="00665DAF">
        <w:rPr>
          <w:rStyle w:val="Char5"/>
          <w:rFonts w:hint="eastAsia"/>
          <w:rtl/>
        </w:rPr>
        <w:t>يَضُرُّوكَ</w:t>
      </w:r>
      <w:r w:rsidRPr="00665DAF">
        <w:rPr>
          <w:rStyle w:val="Char5"/>
          <w:rtl/>
        </w:rPr>
        <w:t xml:space="preserve"> </w:t>
      </w:r>
      <w:r w:rsidRPr="00665DAF">
        <w:rPr>
          <w:rStyle w:val="Char5"/>
          <w:rFonts w:hint="eastAsia"/>
          <w:rtl/>
        </w:rPr>
        <w:t>إِلاَّ</w:t>
      </w:r>
      <w:r w:rsidRPr="00665DAF">
        <w:rPr>
          <w:rStyle w:val="Char5"/>
          <w:rtl/>
        </w:rPr>
        <w:t xml:space="preserve"> </w:t>
      </w:r>
      <w:r w:rsidRPr="00665DAF">
        <w:rPr>
          <w:rStyle w:val="Char5"/>
          <w:rFonts w:hint="eastAsia"/>
          <w:rtl/>
        </w:rPr>
        <w:t>بِشَىْءٍ</w:t>
      </w:r>
      <w:r w:rsidRPr="00665DAF">
        <w:rPr>
          <w:rStyle w:val="Char5"/>
          <w:rtl/>
        </w:rPr>
        <w:t xml:space="preserve"> </w:t>
      </w:r>
      <w:r w:rsidRPr="00665DAF">
        <w:rPr>
          <w:rStyle w:val="Char5"/>
          <w:rFonts w:hint="eastAsia"/>
          <w:rtl/>
        </w:rPr>
        <w:t>قَدْ</w:t>
      </w:r>
      <w:r w:rsidRPr="00665DAF">
        <w:rPr>
          <w:rStyle w:val="Char5"/>
          <w:rtl/>
        </w:rPr>
        <w:t xml:space="preserve"> </w:t>
      </w:r>
      <w:r w:rsidRPr="00665DAF">
        <w:rPr>
          <w:rStyle w:val="Char5"/>
          <w:rFonts w:hint="eastAsia"/>
          <w:rtl/>
        </w:rPr>
        <w:t>كَتَبَهُ</w:t>
      </w:r>
      <w:r w:rsidRPr="00665DAF">
        <w:rPr>
          <w:rStyle w:val="Char5"/>
          <w:rtl/>
        </w:rPr>
        <w:t xml:space="preserve"> </w:t>
      </w:r>
      <w:r w:rsidRPr="00665DAF">
        <w:rPr>
          <w:rStyle w:val="Char5"/>
          <w:rFonts w:hint="eastAsia"/>
          <w:rtl/>
        </w:rPr>
        <w:t>اللَّهُ</w:t>
      </w:r>
      <w:r w:rsidRPr="00665DAF">
        <w:rPr>
          <w:rStyle w:val="Char5"/>
          <w:rtl/>
        </w:rPr>
        <w:t xml:space="preserve"> </w:t>
      </w:r>
      <w:r w:rsidRPr="00665DAF">
        <w:rPr>
          <w:rStyle w:val="Char5"/>
          <w:rFonts w:hint="eastAsia"/>
          <w:rtl/>
        </w:rPr>
        <w:t>عَلَيْكَ</w:t>
      </w:r>
      <w:r w:rsidRPr="00665DAF">
        <w:rPr>
          <w:rStyle w:val="Char5"/>
          <w:rtl/>
        </w:rPr>
        <w:t xml:space="preserve"> </w:t>
      </w:r>
      <w:r w:rsidRPr="00665DAF">
        <w:rPr>
          <w:rStyle w:val="Char5"/>
          <w:rFonts w:hint="eastAsia"/>
          <w:rtl/>
        </w:rPr>
        <w:t>رُفِعَتِ</w:t>
      </w:r>
      <w:r w:rsidRPr="00665DAF">
        <w:rPr>
          <w:rStyle w:val="Char5"/>
          <w:rtl/>
        </w:rPr>
        <w:t xml:space="preserve"> </w:t>
      </w:r>
      <w:r w:rsidRPr="00665DAF">
        <w:rPr>
          <w:rStyle w:val="Char5"/>
          <w:rFonts w:hint="eastAsia"/>
          <w:rtl/>
        </w:rPr>
        <w:t>الأَقْلاَمُ</w:t>
      </w:r>
      <w:r w:rsidRPr="00665DAF">
        <w:rPr>
          <w:rStyle w:val="Char5"/>
          <w:rtl/>
        </w:rPr>
        <w:t xml:space="preserve"> </w:t>
      </w:r>
      <w:r w:rsidRPr="00665DAF">
        <w:rPr>
          <w:rStyle w:val="Char5"/>
          <w:rFonts w:hint="eastAsia"/>
          <w:rtl/>
        </w:rPr>
        <w:t>وَجَفَّتِ</w:t>
      </w:r>
      <w:r w:rsidRPr="00665DAF">
        <w:rPr>
          <w:rStyle w:val="Char5"/>
          <w:rtl/>
        </w:rPr>
        <w:t xml:space="preserve"> </w:t>
      </w:r>
      <w:r w:rsidRPr="00665DAF">
        <w:rPr>
          <w:rStyle w:val="Char5"/>
          <w:rFonts w:hint="eastAsia"/>
          <w:rtl/>
        </w:rPr>
        <w:t>الصُّحُفُ</w:t>
      </w:r>
      <w:r w:rsidRPr="00665DAF">
        <w:rPr>
          <w:rStyle w:val="Chare"/>
          <w:rFonts w:hint="cs"/>
          <w:rtl/>
        </w:rPr>
        <w:t>»</w:t>
      </w:r>
      <w:r w:rsidR="00665DAF" w:rsidRPr="00665DAF">
        <w:rPr>
          <w:rStyle w:val="Char6"/>
          <w:rFonts w:hint="cs"/>
          <w:rtl/>
        </w:rPr>
        <w:t>.</w:t>
      </w:r>
      <w:r w:rsidRPr="00665DAF">
        <w:rPr>
          <w:rStyle w:val="Chare"/>
          <w:rFonts w:hint="cs"/>
          <w:rtl/>
        </w:rPr>
        <w:t xml:space="preserve"> «</w:t>
      </w:r>
      <w:r w:rsidRPr="00665DAF">
        <w:rPr>
          <w:rStyle w:val="Chard"/>
          <w:rFonts w:hint="cs"/>
          <w:rtl/>
        </w:rPr>
        <w:t>بدان که اگر امت جمع شوند که به تو نفعی برسانند نمی‌توانند مگر به آنچه خداوند برای تو نوشته است و اگر جمع شوند که به تو ضرری برسانند نمی‌توانند، مگر به آنچه خداوند بر تو نوشته است قلم‌های برداشته شده</w:t>
      </w:r>
      <w:r w:rsidR="008B44B8" w:rsidRPr="00665DAF">
        <w:rPr>
          <w:rStyle w:val="Chard"/>
          <w:rFonts w:hint="cs"/>
          <w:rtl/>
        </w:rPr>
        <w:t xml:space="preserve">‌اند </w:t>
      </w:r>
      <w:r w:rsidRPr="00665DAF">
        <w:rPr>
          <w:rStyle w:val="Chard"/>
          <w:rFonts w:hint="cs"/>
          <w:rtl/>
        </w:rPr>
        <w:t>و کاغذها خشک شده اند</w:t>
      </w:r>
      <w:r w:rsidRPr="00773B0D">
        <w:rPr>
          <w:rFonts w:cs="Traditional Arabic" w:hint="cs"/>
          <w:rtl/>
          <w:lang w:bidi="fa-IR"/>
        </w:rPr>
        <w:t>»</w:t>
      </w:r>
      <w:r w:rsidRPr="005234D1">
        <w:rPr>
          <w:rStyle w:val="Char6"/>
          <w:rFonts w:hint="cs"/>
          <w:rtl/>
        </w:rPr>
        <w:t xml:space="preserve">، یا این قول آن حضرت </w:t>
      </w:r>
      <w:r w:rsidR="00BA1332" w:rsidRPr="00BA1332">
        <w:rPr>
          <w:rFonts w:cs="CTraditional Arabic" w:hint="cs"/>
          <w:rtl/>
          <w:lang w:bidi="fa-IR"/>
        </w:rPr>
        <w:t>ج</w:t>
      </w:r>
      <w:r w:rsidRPr="005234D1">
        <w:rPr>
          <w:rStyle w:val="Char6"/>
          <w:rFonts w:hint="cs"/>
          <w:rtl/>
        </w:rPr>
        <w:t xml:space="preserve"> را در نظر بگیرد که فرمود: </w:t>
      </w:r>
      <w:r w:rsidRPr="00665DAF">
        <w:rPr>
          <w:rStyle w:val="Chare"/>
          <w:rFonts w:hint="cs"/>
          <w:rtl/>
        </w:rPr>
        <w:t>«</w:t>
      </w:r>
      <w:r w:rsidRPr="00665DAF">
        <w:rPr>
          <w:rStyle w:val="Char5"/>
          <w:rFonts w:hint="eastAsia"/>
          <w:rtl/>
        </w:rPr>
        <w:t>إِنَّ</w:t>
      </w:r>
      <w:r w:rsidRPr="00665DAF">
        <w:rPr>
          <w:rStyle w:val="Char5"/>
          <w:rtl/>
        </w:rPr>
        <w:t xml:space="preserve"> </w:t>
      </w:r>
      <w:r w:rsidRPr="00665DAF">
        <w:rPr>
          <w:rStyle w:val="Char5"/>
          <w:rFonts w:hint="eastAsia"/>
          <w:rtl/>
        </w:rPr>
        <w:t>لِلَّهِ</w:t>
      </w:r>
      <w:r w:rsidRPr="00665DAF">
        <w:rPr>
          <w:rStyle w:val="Char5"/>
          <w:rtl/>
        </w:rPr>
        <w:t xml:space="preserve"> </w:t>
      </w:r>
      <w:r w:rsidRPr="00665DAF">
        <w:rPr>
          <w:rStyle w:val="Char5"/>
          <w:rFonts w:hint="eastAsia"/>
          <w:rtl/>
        </w:rPr>
        <w:t>مِائَةَ</w:t>
      </w:r>
      <w:r w:rsidRPr="00665DAF">
        <w:rPr>
          <w:rStyle w:val="Char5"/>
          <w:rtl/>
        </w:rPr>
        <w:t xml:space="preserve"> </w:t>
      </w:r>
      <w:r w:rsidRPr="00665DAF">
        <w:rPr>
          <w:rStyle w:val="Char5"/>
          <w:rFonts w:hint="eastAsia"/>
          <w:rtl/>
        </w:rPr>
        <w:t>رَحْمَةٍ</w:t>
      </w:r>
      <w:r w:rsidRPr="00665DAF">
        <w:rPr>
          <w:rStyle w:val="Char5"/>
          <w:rtl/>
        </w:rPr>
        <w:t xml:space="preserve"> </w:t>
      </w:r>
      <w:r w:rsidRPr="00665DAF">
        <w:rPr>
          <w:rStyle w:val="Char5"/>
          <w:rFonts w:hint="eastAsia"/>
          <w:rtl/>
        </w:rPr>
        <w:t>أَنْزَلَ</w:t>
      </w:r>
      <w:r w:rsidRPr="00665DAF">
        <w:rPr>
          <w:rStyle w:val="Char5"/>
          <w:rtl/>
        </w:rPr>
        <w:t xml:space="preserve"> </w:t>
      </w:r>
      <w:r w:rsidRPr="00665DAF">
        <w:rPr>
          <w:rStyle w:val="Char5"/>
          <w:rFonts w:hint="eastAsia"/>
          <w:rtl/>
        </w:rPr>
        <w:t>مِنْهَا</w:t>
      </w:r>
      <w:r w:rsidRPr="00665DAF">
        <w:rPr>
          <w:rStyle w:val="Char5"/>
          <w:rtl/>
        </w:rPr>
        <w:t xml:space="preserve"> </w:t>
      </w:r>
      <w:r w:rsidRPr="00665DAF">
        <w:rPr>
          <w:rStyle w:val="Char5"/>
          <w:rFonts w:hint="eastAsia"/>
          <w:rtl/>
        </w:rPr>
        <w:t>رَحْمَةً</w:t>
      </w:r>
      <w:r w:rsidRPr="00665DAF">
        <w:rPr>
          <w:rStyle w:val="Char5"/>
          <w:rtl/>
        </w:rPr>
        <w:t xml:space="preserve"> </w:t>
      </w:r>
      <w:r w:rsidRPr="00665DAF">
        <w:rPr>
          <w:rStyle w:val="Char5"/>
          <w:rFonts w:hint="eastAsia"/>
          <w:rtl/>
        </w:rPr>
        <w:t>وَاحِدَةً</w:t>
      </w:r>
      <w:r w:rsidRPr="00665DAF">
        <w:rPr>
          <w:rStyle w:val="Char5"/>
          <w:rtl/>
        </w:rPr>
        <w:t xml:space="preserve"> </w:t>
      </w:r>
      <w:r w:rsidRPr="00665DAF">
        <w:rPr>
          <w:rStyle w:val="Char5"/>
          <w:rFonts w:hint="eastAsia"/>
          <w:rtl/>
        </w:rPr>
        <w:t>بَيْنَ</w:t>
      </w:r>
      <w:r w:rsidRPr="00665DAF">
        <w:rPr>
          <w:rStyle w:val="Char5"/>
          <w:rFonts w:hint="cs"/>
          <w:rtl/>
        </w:rPr>
        <w:t xml:space="preserve"> الأَرْضَ</w:t>
      </w:r>
      <w:r w:rsidRPr="00665DAF">
        <w:rPr>
          <w:rStyle w:val="Chare"/>
          <w:rFonts w:hint="cs"/>
          <w:rtl/>
        </w:rPr>
        <w:t>»</w:t>
      </w:r>
      <w:r w:rsidR="00665DAF" w:rsidRPr="00665DAF">
        <w:rPr>
          <w:rStyle w:val="Char6"/>
          <w:rFonts w:hint="cs"/>
          <w:rtl/>
        </w:rPr>
        <w:t>.</w:t>
      </w:r>
      <w:r w:rsidRPr="00665DAF">
        <w:rPr>
          <w:rStyle w:val="Chare"/>
          <w:rFonts w:hint="cs"/>
          <w:rtl/>
        </w:rPr>
        <w:t xml:space="preserve"> «</w:t>
      </w:r>
      <w:r w:rsidRPr="009B6BB8">
        <w:rPr>
          <w:rStyle w:val="Chard"/>
          <w:rFonts w:hint="cs"/>
          <w:rtl/>
        </w:rPr>
        <w:t>خ</w:t>
      </w:r>
      <w:r w:rsidRPr="00665DAF">
        <w:rPr>
          <w:rStyle w:val="Chard"/>
          <w:rFonts w:hint="cs"/>
          <w:rtl/>
        </w:rPr>
        <w:t>داوند صد رحمت دارد که یکی را در زمین فرود آورده است</w:t>
      </w:r>
      <w:r w:rsidRPr="00773B0D">
        <w:rPr>
          <w:rFonts w:cs="Traditional Arabic" w:hint="cs"/>
          <w:rtl/>
          <w:lang w:bidi="fa-IR"/>
        </w:rPr>
        <w:t>»</w:t>
      </w:r>
      <w:r w:rsidRPr="005234D1">
        <w:rPr>
          <w:rStyle w:val="Char6"/>
          <w:rFonts w:hint="cs"/>
          <w:rtl/>
        </w:rPr>
        <w:t>. سپس روی معانی این آیات بدون تشبیه بیندیشد و متصف</w:t>
      </w:r>
      <w:r w:rsidR="00665DAF">
        <w:rPr>
          <w:rStyle w:val="Char6"/>
          <w:rFonts w:hint="cs"/>
          <w:rtl/>
        </w:rPr>
        <w:t xml:space="preserve"> </w:t>
      </w:r>
      <w:r w:rsidRPr="005234D1">
        <w:rPr>
          <w:rStyle w:val="Char6"/>
          <w:rFonts w:hint="cs"/>
          <w:rtl/>
        </w:rPr>
        <w:t>‌بودن خداوند متعال به این صفات را مستحضر بدارد، پس اگر از تصور آیات عاجز ماند، مجدداً آن‌ها را خوانده بر آن‌ها بیندیشد، و برای آن وقتی در نظر بگیرد که تحت فشار ادرار و مدفوع قرار نگیرد، و گرسنه نباشد، چرت نزند، خلاصه از هر</w:t>
      </w:r>
      <w:r w:rsidR="00665DAF">
        <w:rPr>
          <w:rStyle w:val="Char6"/>
          <w:rFonts w:hint="cs"/>
          <w:rtl/>
        </w:rPr>
        <w:t xml:space="preserve"> </w:t>
      </w:r>
      <w:r w:rsidRPr="005234D1">
        <w:rPr>
          <w:rStyle w:val="Char6"/>
          <w:rFonts w:hint="cs"/>
          <w:rtl/>
        </w:rPr>
        <w:t>گونه تشویش و پریشانی فارغ البال باشد.</w:t>
      </w:r>
    </w:p>
    <w:p w:rsidR="00BA4315" w:rsidRPr="00773B0D" w:rsidRDefault="00BA4315" w:rsidP="008A386C">
      <w:pPr>
        <w:pStyle w:val="a5"/>
        <w:rPr>
          <w:rtl/>
        </w:rPr>
      </w:pPr>
      <w:bookmarkStart w:id="845" w:name="_Toc272589541"/>
      <w:bookmarkStart w:id="846" w:name="_Toc435447525"/>
      <w:r w:rsidRPr="00773B0D">
        <w:rPr>
          <w:rFonts w:hint="cs"/>
          <w:rtl/>
        </w:rPr>
        <w:t>تفکر در افعال ظاهر خداوند متعال:</w:t>
      </w:r>
      <w:bookmarkEnd w:id="845"/>
      <w:bookmarkEnd w:id="84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665DAF">
        <w:rPr>
          <w:rStyle w:val="Char6"/>
          <w:rFonts w:hint="cs"/>
          <w:rtl/>
        </w:rPr>
        <w:t xml:space="preserve"> </w:t>
      </w:r>
      <w:r w:rsidRPr="005234D1">
        <w:rPr>
          <w:rStyle w:val="Char6"/>
          <w:rFonts w:hint="cs"/>
          <w:rtl/>
        </w:rPr>
        <w:t>جمله است: تفکر در افعال ظاهر خداوند متعال، و اصل در این باره این قول خداوندی است که فرمود:</w:t>
      </w:r>
      <w:r w:rsidR="00875E88" w:rsidRPr="005234D1">
        <w:rPr>
          <w:rStyle w:val="Char6"/>
          <w:rFonts w:hint="cs"/>
          <w:rtl/>
        </w:rPr>
        <w:t xml:space="preserve"> </w:t>
      </w:r>
      <w:r w:rsidR="00385AE2" w:rsidRPr="00385AE2">
        <w:rPr>
          <w:rFonts w:cs="Traditional Arabic" w:hint="cs"/>
          <w:rtl/>
          <w:lang w:bidi="fa-IR"/>
        </w:rPr>
        <w:t>﴿</w:t>
      </w:r>
      <w:r w:rsidR="00385AE2" w:rsidRPr="00767710">
        <w:rPr>
          <w:rStyle w:val="Charc"/>
          <w:rFonts w:hint="cs"/>
          <w:rtl/>
        </w:rPr>
        <w:t>وَيَتَفَكَّرُونَ</w:t>
      </w:r>
      <w:r w:rsidR="00385AE2" w:rsidRPr="00767710">
        <w:rPr>
          <w:rStyle w:val="Charc"/>
          <w:rtl/>
        </w:rPr>
        <w:t xml:space="preserve"> </w:t>
      </w:r>
      <w:r w:rsidR="00385AE2" w:rsidRPr="00767710">
        <w:rPr>
          <w:rStyle w:val="Charc"/>
          <w:rFonts w:hint="cs"/>
          <w:rtl/>
        </w:rPr>
        <w:t>فِي</w:t>
      </w:r>
      <w:r w:rsidR="00385AE2" w:rsidRPr="00767710">
        <w:rPr>
          <w:rStyle w:val="Charc"/>
          <w:rtl/>
        </w:rPr>
        <w:t xml:space="preserve"> </w:t>
      </w:r>
      <w:r w:rsidR="00385AE2" w:rsidRPr="00767710">
        <w:rPr>
          <w:rStyle w:val="Charc"/>
          <w:rFonts w:hint="cs"/>
          <w:rtl/>
        </w:rPr>
        <w:t>خَلۡقِ</w:t>
      </w:r>
      <w:r w:rsidR="00385AE2" w:rsidRPr="00767710">
        <w:rPr>
          <w:rStyle w:val="Charc"/>
          <w:rtl/>
        </w:rPr>
        <w:t xml:space="preserve"> </w:t>
      </w:r>
      <w:r w:rsidR="00385AE2" w:rsidRPr="00767710">
        <w:rPr>
          <w:rStyle w:val="Charc"/>
          <w:rFonts w:hint="cs"/>
          <w:rtl/>
        </w:rPr>
        <w:t>ٱ</w:t>
      </w:r>
      <w:r w:rsidR="00385AE2" w:rsidRPr="00767710">
        <w:rPr>
          <w:rStyle w:val="Charc"/>
          <w:rFonts w:hint="eastAsia"/>
          <w:rtl/>
        </w:rPr>
        <w:t>لسَّمَٰوَٰتِ</w:t>
      </w:r>
      <w:r w:rsidR="00385AE2" w:rsidRPr="00767710">
        <w:rPr>
          <w:rStyle w:val="Charc"/>
          <w:rtl/>
        </w:rPr>
        <w:t xml:space="preserve"> وَ</w:t>
      </w:r>
      <w:r w:rsidR="00385AE2" w:rsidRPr="00767710">
        <w:rPr>
          <w:rStyle w:val="Charc"/>
          <w:rFonts w:hint="cs"/>
          <w:rtl/>
        </w:rPr>
        <w:t>ٱ</w:t>
      </w:r>
      <w:r w:rsidR="00385AE2" w:rsidRPr="00767710">
        <w:rPr>
          <w:rStyle w:val="Charc"/>
          <w:rFonts w:hint="eastAsia"/>
          <w:rtl/>
        </w:rPr>
        <w:t>ل</w:t>
      </w:r>
      <w:r w:rsidR="00385AE2" w:rsidRPr="00767710">
        <w:rPr>
          <w:rStyle w:val="Charc"/>
          <w:rFonts w:hint="cs"/>
          <w:rtl/>
        </w:rPr>
        <w:t>ۡأَرۡضِ</w:t>
      </w:r>
      <w:r w:rsidR="00385AE2" w:rsidRPr="00767710">
        <w:rPr>
          <w:rStyle w:val="Charc"/>
          <w:rtl/>
        </w:rPr>
        <w:t xml:space="preserve"> رَبَّنَا مَا خَلَق</w:t>
      </w:r>
      <w:r w:rsidR="00385AE2" w:rsidRPr="00767710">
        <w:rPr>
          <w:rStyle w:val="Charc"/>
          <w:rFonts w:hint="cs"/>
          <w:rtl/>
        </w:rPr>
        <w:t>ۡتَ</w:t>
      </w:r>
      <w:r w:rsidR="00385AE2" w:rsidRPr="00767710">
        <w:rPr>
          <w:rStyle w:val="Charc"/>
          <w:rtl/>
        </w:rPr>
        <w:t xml:space="preserve"> </w:t>
      </w:r>
      <w:r w:rsidR="00385AE2" w:rsidRPr="00767710">
        <w:rPr>
          <w:rStyle w:val="Charc"/>
          <w:rFonts w:hint="cs"/>
          <w:rtl/>
        </w:rPr>
        <w:t>هَٰذَا</w:t>
      </w:r>
      <w:r w:rsidR="00385AE2" w:rsidRPr="00767710">
        <w:rPr>
          <w:rStyle w:val="Charc"/>
          <w:rtl/>
        </w:rPr>
        <w:t xml:space="preserve"> </w:t>
      </w:r>
      <w:r w:rsidR="00385AE2" w:rsidRPr="00767710">
        <w:rPr>
          <w:rStyle w:val="Charc"/>
          <w:rFonts w:hint="cs"/>
          <w:rtl/>
        </w:rPr>
        <w:t>بَٰطِلٗا</w:t>
      </w:r>
      <w:r w:rsidR="00385AE2" w:rsidRPr="00385AE2">
        <w:rPr>
          <w:rFonts w:cs="Traditional Arabic" w:hint="cs"/>
          <w:rtl/>
          <w:lang w:bidi="fa-IR"/>
        </w:rPr>
        <w:t>﴾</w:t>
      </w:r>
      <w:r w:rsidR="00385AE2">
        <w:rPr>
          <w:rFonts w:cs="IRNazli"/>
          <w:szCs w:val="24"/>
          <w:rtl/>
          <w:lang w:bidi="fa-IR"/>
        </w:rPr>
        <w:t xml:space="preserve"> </w:t>
      </w:r>
      <w:r w:rsidR="00385AE2" w:rsidRPr="00665DAF">
        <w:rPr>
          <w:rStyle w:val="Char8"/>
          <w:rtl/>
        </w:rPr>
        <w:t>[آل عمران: 191]</w:t>
      </w:r>
      <w:r w:rsidR="00385AE2" w:rsidRPr="00385AE2">
        <w:rPr>
          <w:rStyle w:val="Char6"/>
          <w:rFonts w:hint="cs"/>
          <w:rtl/>
        </w:rPr>
        <w:t>.</w:t>
      </w:r>
      <w:r w:rsidRPr="005234D1">
        <w:rPr>
          <w:rStyle w:val="Char6"/>
          <w:rFonts w:hint="cs"/>
          <w:rtl/>
        </w:rPr>
        <w:t xml:space="preserve"> </w:t>
      </w:r>
      <w:r w:rsidRPr="00773B0D">
        <w:rPr>
          <w:rFonts w:cs="Traditional Arabic" w:hint="cs"/>
          <w:rtl/>
          <w:lang w:bidi="fa-IR"/>
        </w:rPr>
        <w:t>«</w:t>
      </w:r>
      <w:r w:rsidRPr="00665DAF">
        <w:rPr>
          <w:rStyle w:val="Char9"/>
          <w:rFonts w:hint="cs"/>
          <w:rtl/>
        </w:rPr>
        <w:t>و می‌اندیشند در آفرینش آسمان‌ها و زمین که پروردگارا این‌ها را بیهوده نیافریده‌ای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کیفیت آن این است که فرو</w:t>
      </w:r>
      <w:r w:rsidR="00665DAF">
        <w:rPr>
          <w:rStyle w:val="Char6"/>
          <w:rFonts w:hint="cs"/>
          <w:rtl/>
        </w:rPr>
        <w:t xml:space="preserve"> </w:t>
      </w:r>
      <w:r w:rsidRPr="005234D1">
        <w:rPr>
          <w:rStyle w:val="Char6"/>
          <w:rFonts w:hint="cs"/>
          <w:rtl/>
        </w:rPr>
        <w:t>فرستادن باران و رویانیدن نباتات و غیره را در نظر بگیرد و در این نعمت‌های خداوند مستغرق شود.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665DAF">
        <w:rPr>
          <w:rStyle w:val="Char6"/>
          <w:rFonts w:hint="cs"/>
          <w:rtl/>
        </w:rPr>
        <w:t xml:space="preserve"> </w:t>
      </w:r>
      <w:r w:rsidRPr="005234D1">
        <w:rPr>
          <w:rStyle w:val="Char6"/>
          <w:rFonts w:hint="cs"/>
          <w:rtl/>
        </w:rPr>
        <w:t>جمله است: تفکر در ایام خداوند که خداوند چه ملت و قومی را بالا برد و چه کسانی را خورد کرد، و اصل در این باره قول خداوند است که به حضرت موسی فرمود:</w:t>
      </w:r>
      <w:r w:rsidR="00385AE2" w:rsidRPr="005234D1">
        <w:rPr>
          <w:rStyle w:val="Char6"/>
          <w:rFonts w:hint="cs"/>
          <w:rtl/>
        </w:rPr>
        <w:t xml:space="preserve"> </w:t>
      </w:r>
      <w:r w:rsidR="00DE6717" w:rsidRPr="00DE6717">
        <w:rPr>
          <w:rFonts w:cs="Traditional Arabic" w:hint="cs"/>
          <w:rtl/>
          <w:lang w:bidi="fa-IR"/>
        </w:rPr>
        <w:t>﴿</w:t>
      </w:r>
      <w:r w:rsidR="00DE6717" w:rsidRPr="00767710">
        <w:rPr>
          <w:rStyle w:val="Charc"/>
          <w:rtl/>
        </w:rPr>
        <w:t>وَذَكِّر</w:t>
      </w:r>
      <w:r w:rsidR="00DE6717" w:rsidRPr="00767710">
        <w:rPr>
          <w:rStyle w:val="Charc"/>
          <w:rFonts w:hint="cs"/>
          <w:rtl/>
        </w:rPr>
        <w:t>ۡهُم</w:t>
      </w:r>
      <w:r w:rsidR="00DE6717" w:rsidRPr="00767710">
        <w:rPr>
          <w:rStyle w:val="Charc"/>
          <w:rtl/>
        </w:rPr>
        <w:t xml:space="preserve"> </w:t>
      </w:r>
      <w:r w:rsidR="00DE6717" w:rsidRPr="00767710">
        <w:rPr>
          <w:rStyle w:val="Charc"/>
          <w:rFonts w:hint="cs"/>
          <w:rtl/>
        </w:rPr>
        <w:t>بِأَيَّىٰمِ</w:t>
      </w:r>
      <w:r w:rsidR="00DE6717" w:rsidRPr="00767710">
        <w:rPr>
          <w:rStyle w:val="Charc"/>
          <w:rtl/>
        </w:rPr>
        <w:t xml:space="preserve"> </w:t>
      </w:r>
      <w:r w:rsidR="00DE6717" w:rsidRPr="00767710">
        <w:rPr>
          <w:rStyle w:val="Charc"/>
          <w:rFonts w:hint="cs"/>
          <w:rtl/>
        </w:rPr>
        <w:t>ٱ</w:t>
      </w:r>
      <w:r w:rsidR="00DE6717" w:rsidRPr="00767710">
        <w:rPr>
          <w:rStyle w:val="Charc"/>
          <w:rFonts w:hint="eastAsia"/>
          <w:rtl/>
        </w:rPr>
        <w:t>للَّهِ</w:t>
      </w:r>
      <w:r w:rsidR="00DE6717" w:rsidRPr="00DE6717">
        <w:rPr>
          <w:rFonts w:cs="Traditional Arabic" w:hint="cs"/>
          <w:rtl/>
          <w:lang w:bidi="fa-IR"/>
        </w:rPr>
        <w:t>﴾</w:t>
      </w:r>
      <w:r w:rsidR="00DE6717">
        <w:rPr>
          <w:rFonts w:cs="IRNazli"/>
          <w:szCs w:val="24"/>
          <w:rtl/>
          <w:lang w:bidi="fa-IR"/>
        </w:rPr>
        <w:t xml:space="preserve"> </w:t>
      </w:r>
      <w:r w:rsidR="00DE6717" w:rsidRPr="00665DAF">
        <w:rPr>
          <w:rStyle w:val="Char8"/>
          <w:rtl/>
        </w:rPr>
        <w:t>[إبراه</w:t>
      </w:r>
      <w:r w:rsidR="00F3025C" w:rsidRPr="00665DAF">
        <w:rPr>
          <w:rStyle w:val="Char8"/>
          <w:rtl/>
        </w:rPr>
        <w:t>ی</w:t>
      </w:r>
      <w:r w:rsidR="00DE6717" w:rsidRPr="00665DAF">
        <w:rPr>
          <w:rStyle w:val="Char8"/>
          <w:rtl/>
        </w:rPr>
        <w:t>م: 5]</w:t>
      </w:r>
      <w:r w:rsidR="00DE6717" w:rsidRPr="00DE6717">
        <w:rPr>
          <w:rStyle w:val="Char6"/>
          <w:rFonts w:hint="cs"/>
          <w:rtl/>
        </w:rPr>
        <w:t>.</w:t>
      </w:r>
      <w:r w:rsidRPr="005234D1">
        <w:rPr>
          <w:rStyle w:val="Char6"/>
          <w:rFonts w:hint="cs"/>
          <w:rtl/>
        </w:rPr>
        <w:t xml:space="preserve"> </w:t>
      </w:r>
      <w:r w:rsidRPr="00773B0D">
        <w:rPr>
          <w:rFonts w:cs="Traditional Arabic" w:hint="cs"/>
          <w:rtl/>
          <w:lang w:bidi="fa-IR"/>
        </w:rPr>
        <w:t>«</w:t>
      </w:r>
      <w:r w:rsidRPr="00665DAF">
        <w:rPr>
          <w:rStyle w:val="Chard"/>
          <w:rtl/>
        </w:rPr>
        <w:t>و آنان را به وقا</w:t>
      </w:r>
      <w:r w:rsidR="00F3025C" w:rsidRPr="00665DAF">
        <w:rPr>
          <w:rStyle w:val="Chard"/>
          <w:rtl/>
        </w:rPr>
        <w:t>ی</w:t>
      </w:r>
      <w:r w:rsidRPr="00665DAF">
        <w:rPr>
          <w:rStyle w:val="Chard"/>
          <w:rtl/>
        </w:rPr>
        <w:t>ع الهى پند ده</w:t>
      </w:r>
      <w:r w:rsidRPr="00773B0D">
        <w:rPr>
          <w:rFonts w:cs="Traditional Arabic" w:hint="cs"/>
          <w:rtl/>
        </w:rPr>
        <w:t>»</w:t>
      </w:r>
      <w:r w:rsidRPr="005234D1">
        <w:rPr>
          <w:rStyle w:val="Char6"/>
          <w:rFonts w:hint="cs"/>
          <w:rtl/>
        </w:rPr>
        <w:t xml:space="preserve"> زیرا این تفکر، نفس را از زرق و برق دنیا دور می‌کند.</w:t>
      </w:r>
    </w:p>
    <w:p w:rsidR="00BA4315" w:rsidRPr="00773B0D" w:rsidRDefault="00BA4315" w:rsidP="008A386C">
      <w:pPr>
        <w:pStyle w:val="a5"/>
        <w:rPr>
          <w:rtl/>
        </w:rPr>
      </w:pPr>
      <w:bookmarkStart w:id="847" w:name="_Toc272589542"/>
      <w:bookmarkStart w:id="848" w:name="_Toc435447526"/>
      <w:r w:rsidRPr="00773B0D">
        <w:rPr>
          <w:rFonts w:hint="cs"/>
          <w:rtl/>
        </w:rPr>
        <w:t>تفکر در مرگ و آنچه بعد از آن می‌باشد:</w:t>
      </w:r>
      <w:bookmarkEnd w:id="847"/>
      <w:bookmarkEnd w:id="84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665DAF">
        <w:rPr>
          <w:rStyle w:val="Char6"/>
          <w:rFonts w:hint="cs"/>
          <w:rtl/>
        </w:rPr>
        <w:t xml:space="preserve"> </w:t>
      </w:r>
      <w:r w:rsidRPr="005234D1">
        <w:rPr>
          <w:rStyle w:val="Char6"/>
          <w:rFonts w:hint="cs"/>
          <w:rtl/>
        </w:rPr>
        <w:t xml:space="preserve">جمله است: تفکر در مرگ و آنچه بعد از آن می‌باشد، اصل در این باره قول رسول خدا </w:t>
      </w:r>
      <w:r w:rsidR="00BA1332" w:rsidRPr="00BA1332">
        <w:rPr>
          <w:rFonts w:cs="CTraditional Arabic" w:hint="cs"/>
          <w:rtl/>
          <w:lang w:bidi="fa-IR"/>
        </w:rPr>
        <w:t>ج</w:t>
      </w:r>
      <w:r w:rsidRPr="005234D1">
        <w:rPr>
          <w:rStyle w:val="Char6"/>
          <w:rFonts w:hint="cs"/>
          <w:rtl/>
        </w:rPr>
        <w:t xml:space="preserve"> است که فرمود: </w:t>
      </w:r>
      <w:r w:rsidRPr="00665DAF">
        <w:rPr>
          <w:rStyle w:val="Chare"/>
          <w:rFonts w:hint="cs"/>
          <w:rtl/>
        </w:rPr>
        <w:t>«</w:t>
      </w:r>
      <w:r w:rsidRPr="00665DAF">
        <w:rPr>
          <w:rStyle w:val="Char5"/>
          <w:rFonts w:hint="cs"/>
          <w:rtl/>
        </w:rPr>
        <w:t xml:space="preserve">اذْكُرْوا </w:t>
      </w:r>
      <w:r w:rsidRPr="00665DAF">
        <w:rPr>
          <w:rStyle w:val="Char5"/>
          <w:rFonts w:hint="eastAsia"/>
          <w:rtl/>
        </w:rPr>
        <w:t>هَاذِمِ</w:t>
      </w:r>
      <w:r w:rsidRPr="00665DAF">
        <w:rPr>
          <w:rStyle w:val="Char5"/>
          <w:rtl/>
        </w:rPr>
        <w:t xml:space="preserve"> </w:t>
      </w:r>
      <w:r w:rsidRPr="00665DAF">
        <w:rPr>
          <w:rStyle w:val="Char5"/>
          <w:rFonts w:hint="eastAsia"/>
          <w:rtl/>
        </w:rPr>
        <w:t>اللَّذَّاتِ</w:t>
      </w:r>
      <w:r w:rsidRPr="00665DAF">
        <w:rPr>
          <w:rStyle w:val="Chare"/>
          <w:rFonts w:hint="cs"/>
          <w:rtl/>
        </w:rPr>
        <w:t>»</w:t>
      </w:r>
      <w:r w:rsidR="00665DAF" w:rsidRPr="00665DAF">
        <w:rPr>
          <w:rStyle w:val="Char6"/>
          <w:rFonts w:hint="cs"/>
          <w:rtl/>
        </w:rPr>
        <w:t>.</w:t>
      </w:r>
      <w:r w:rsidR="00665DAF">
        <w:rPr>
          <w:rStyle w:val="Char6"/>
          <w:rFonts w:hint="cs"/>
          <w:rtl/>
        </w:rPr>
        <w:t xml:space="preserve"> </w:t>
      </w:r>
      <w:r w:rsidR="00665DAF" w:rsidRPr="00665DAF">
        <w:rPr>
          <w:rStyle w:val="Chare"/>
          <w:rFonts w:hint="cs"/>
          <w:rtl/>
        </w:rPr>
        <w:t>«</w:t>
      </w:r>
      <w:r w:rsidRPr="00665DAF">
        <w:rPr>
          <w:rStyle w:val="Chard"/>
          <w:rFonts w:hint="cs"/>
          <w:rtl/>
        </w:rPr>
        <w:t>که شکننده لذت‌ها را یاد کنید</w:t>
      </w:r>
      <w:r w:rsidRPr="00665DA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کیفیت آن، این است که روی انقطاع نفس از دنیا و جدا شدنش از کسب‌های خیر و شر، بیندیشد، و مجازاتی را که برای آن کسب‌ها مشخص شد، در نظر بگیرد، و این دو چیز بر عدم انعکاس نقوش دنیا در نفس مفیدترین معالجه می‌باشند، هرگاه انسان به وسیله فکر دقیق در این چیزها، خود را از دنیا فارغ کند، و آن‌ها را در جلو چشم‌هایش قرار دهد، حیوانیت او سرکوب شده ملکیت غالب می‌آید، و چون برای عموم مردم سهل و آسان نیست که خود را برای فکر دقیق در این‌ها و مستحضر</w:t>
      </w:r>
      <w:r w:rsidR="00665DAF">
        <w:rPr>
          <w:rStyle w:val="Char6"/>
          <w:rFonts w:hint="cs"/>
          <w:rtl/>
        </w:rPr>
        <w:t xml:space="preserve"> </w:t>
      </w:r>
      <w:r w:rsidRPr="005234D1">
        <w:rPr>
          <w:rStyle w:val="Char6"/>
          <w:rFonts w:hint="cs"/>
          <w:rtl/>
        </w:rPr>
        <w:t xml:space="preserve">داشتن آن‌ها در چشم و نظر، فارغ کنند لازم شد که اجسام و صورت‌هایی برای تفکر مقرر گردد، تا انواع فکر در آن‌ها مرتب گردند، و روح آن‌ها در آن اجسام و صورت‌ها دمیده شود، تا عموم مردم به آن‌ها روی بیاورند، و آن‌ها برایشان تلاوت گردند، و بر حسب توان از آن‌ها بهره ببرند، به رسول خدا </w:t>
      </w:r>
      <w:r w:rsidR="00BA1332" w:rsidRPr="00BA1332">
        <w:rPr>
          <w:rFonts w:cs="CTraditional Arabic" w:hint="cs"/>
          <w:rtl/>
          <w:lang w:bidi="fa-IR"/>
        </w:rPr>
        <w:t>ج</w:t>
      </w:r>
      <w:r w:rsidRPr="005234D1">
        <w:rPr>
          <w:rStyle w:val="Char6"/>
          <w:rFonts w:hint="cs"/>
          <w:rtl/>
        </w:rPr>
        <w:t xml:space="preserve"> قرآن مجید و مانند آن، به همراه آن، عنایت گردیده که جامع این انواع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فکر می‌کنم برای آن حضرت </w:t>
      </w:r>
      <w:r w:rsidR="00BA1332" w:rsidRPr="00BA1332">
        <w:rPr>
          <w:rFonts w:cs="CTraditional Arabic" w:hint="cs"/>
          <w:rtl/>
          <w:lang w:bidi="fa-IR"/>
        </w:rPr>
        <w:t>ج</w:t>
      </w:r>
      <w:r w:rsidRPr="005234D1">
        <w:rPr>
          <w:rStyle w:val="Char6"/>
          <w:rFonts w:hint="cs"/>
          <w:rtl/>
        </w:rPr>
        <w:t>، در این دو چیز تمام آنچه به گذشتگان عنایت گردیده بود، جمع</w:t>
      </w:r>
      <w:r w:rsidR="004C5440">
        <w:rPr>
          <w:rStyle w:val="Char6"/>
          <w:rFonts w:hint="cs"/>
          <w:rtl/>
        </w:rPr>
        <w:t xml:space="preserve"> </w:t>
      </w:r>
      <w:r w:rsidRPr="005234D1">
        <w:rPr>
          <w:rStyle w:val="Char6"/>
          <w:rFonts w:hint="cs"/>
          <w:rtl/>
        </w:rPr>
        <w:t xml:space="preserve">‌آوری شده است، والله أعلم. پس حکمت خدا بر آن شد که به تلاوت قرآن مجید ترغیب شود، فضیلت تلاوت و فضایل سورت‌ها و آیه‌های آن، بیان گردند. پس رسول خدا </w:t>
      </w:r>
      <w:r w:rsidR="00BA1332" w:rsidRPr="00BA1332">
        <w:rPr>
          <w:rFonts w:cs="CTraditional Arabic" w:hint="cs"/>
          <w:rtl/>
          <w:lang w:bidi="fa-IR"/>
        </w:rPr>
        <w:t>ج</w:t>
      </w:r>
      <w:r w:rsidRPr="005234D1">
        <w:rPr>
          <w:rStyle w:val="Char6"/>
          <w:rFonts w:hint="cs"/>
          <w:rtl/>
        </w:rPr>
        <w:t xml:space="preserve"> فایده معنوی را که از تلاوت آیات قرآن به دست می‌آید، به فایده محسوسی که در نزد عرب‌ها بالاتر از آن نباشد، تشبیه داد، و آنست شتر ماده بلند</w:t>
      </w:r>
      <w:r w:rsidR="004C5440">
        <w:rPr>
          <w:rStyle w:val="Char6"/>
          <w:rFonts w:hint="cs"/>
          <w:rtl/>
        </w:rPr>
        <w:t xml:space="preserve"> </w:t>
      </w:r>
      <w:r w:rsidRPr="005234D1">
        <w:rPr>
          <w:rStyle w:val="Char6"/>
          <w:rFonts w:hint="cs"/>
          <w:rtl/>
        </w:rPr>
        <w:t>کوهان، و شتر آبستن فربه، تا برای معنی، تصویری و تمثیلی قرار گیرد، و تلاوت‌کننده را به ملایکه تشبیه داد، و پاداش تک تک حرف‌ها را مشخص نمود، و تفاوت درجات مردم را با بیان مثال‌هایی از ترنج، خرما و حنظله بیان فرمود، و نیز روشن ساخت که سورهای قرآن در روز قیامت به صورت اجسام مرئی و ملموس، درمی‌آیند، و از تلاوت‌کننده دفاع می‌کنند، و این یک نوع انکشاف از تعارض اسباب عذاب و نجات و برتری تلاوت قرآن از بقیه اسباب است، و نیز بیان فرمود که سورهای قرآن باهم تفاضل و برتری دارند.</w:t>
      </w:r>
    </w:p>
    <w:p w:rsidR="00BA4315" w:rsidRPr="00773B0D" w:rsidRDefault="00BA4315" w:rsidP="008A386C">
      <w:pPr>
        <w:pStyle w:val="a5"/>
        <w:rPr>
          <w:rtl/>
        </w:rPr>
      </w:pPr>
      <w:bookmarkStart w:id="849" w:name="_Toc272589543"/>
      <w:bookmarkStart w:id="850" w:name="_Toc435447527"/>
      <w:r w:rsidRPr="00773B0D">
        <w:rPr>
          <w:rFonts w:hint="cs"/>
          <w:rtl/>
        </w:rPr>
        <w:t>تفاضل و برتری سورهای قرآن:</w:t>
      </w:r>
      <w:bookmarkEnd w:id="849"/>
      <w:bookmarkEnd w:id="8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تفاضل سورهای قرآن به خاطر چند معنی می‌باشد، یکی آن که مفید تفکر، در صفات خدا و جامع</w:t>
      </w:r>
      <w:r w:rsidR="00641859">
        <w:rPr>
          <w:rStyle w:val="Char6"/>
          <w:rFonts w:hint="eastAsia"/>
          <w:rtl/>
        </w:rPr>
        <w:t>‌</w:t>
      </w:r>
      <w:r w:rsidRPr="005234D1">
        <w:rPr>
          <w:rStyle w:val="Char6"/>
          <w:rFonts w:hint="cs"/>
          <w:rtl/>
        </w:rPr>
        <w:t>تر در این باره باشند، مانند آ</w:t>
      </w:r>
      <w:r w:rsidRPr="00773B0D">
        <w:rPr>
          <w:rFonts w:cs="B Badr" w:hint="cs"/>
          <w:rtl/>
          <w:lang w:bidi="fa-IR"/>
        </w:rPr>
        <w:t>یة</w:t>
      </w:r>
      <w:r w:rsidRPr="005234D1">
        <w:rPr>
          <w:rStyle w:val="Char6"/>
          <w:rFonts w:hint="cs"/>
          <w:rtl/>
        </w:rPr>
        <w:t xml:space="preserve"> الکرسی، آخرین آیه سوره حشر و سوره اخلاص مانند برتری اسم اعظم از سایر اسماء الهی.</w:t>
      </w:r>
    </w:p>
    <w:p w:rsidR="00BA4315" w:rsidRPr="005234D1" w:rsidRDefault="00BA4315" w:rsidP="008A386C">
      <w:pPr>
        <w:pStyle w:val="a7"/>
        <w:rPr>
          <w:rStyle w:val="Char6"/>
          <w:rtl/>
        </w:rPr>
      </w:pPr>
      <w:r w:rsidRPr="005234D1">
        <w:rPr>
          <w:rStyle w:val="Char6"/>
          <w:rFonts w:hint="cs"/>
          <w:rtl/>
        </w:rPr>
        <w:t>از آن</w:t>
      </w:r>
      <w:r w:rsidR="004C5440">
        <w:rPr>
          <w:rStyle w:val="Char6"/>
          <w:rFonts w:hint="cs"/>
          <w:rtl/>
        </w:rPr>
        <w:t xml:space="preserve"> </w:t>
      </w:r>
      <w:r w:rsidRPr="005234D1">
        <w:rPr>
          <w:rStyle w:val="Char6"/>
          <w:rFonts w:hint="cs"/>
          <w:rtl/>
        </w:rPr>
        <w:t>جمله این</w:t>
      </w:r>
      <w:r w:rsidR="004C5440">
        <w:rPr>
          <w:rStyle w:val="Char6"/>
          <w:rFonts w:hint="eastAsia"/>
          <w:rtl/>
        </w:rPr>
        <w:t>‌</w:t>
      </w:r>
      <w:r w:rsidRPr="005234D1">
        <w:rPr>
          <w:rStyle w:val="Char6"/>
          <w:rFonts w:hint="cs"/>
          <w:rtl/>
        </w:rPr>
        <w:t>که: بر زبان بندگان نازل شده باشد تا بدانند که چگونه به بارگاه خداوند تقرب بجویند، مانند سوره فا</w:t>
      </w:r>
      <w:r w:rsidRPr="00773B0D">
        <w:rPr>
          <w:rFonts w:cs="B Badr" w:hint="cs"/>
          <w:rtl/>
        </w:rPr>
        <w:t>تحة</w:t>
      </w:r>
      <w:r w:rsidRPr="005234D1">
        <w:rPr>
          <w:rStyle w:val="Char6"/>
          <w:rFonts w:hint="cs"/>
          <w:rtl/>
        </w:rPr>
        <w:t xml:space="preserve"> الکتاب، و آن در برابر با بقیه سورهای قرآن مانند عبادات فرضی در برابر نوافل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4C5440">
        <w:rPr>
          <w:rStyle w:val="Char6"/>
          <w:rFonts w:hint="cs"/>
          <w:rtl/>
        </w:rPr>
        <w:t xml:space="preserve"> </w:t>
      </w:r>
      <w:r w:rsidRPr="005234D1">
        <w:rPr>
          <w:rStyle w:val="Char6"/>
          <w:rFonts w:hint="cs"/>
          <w:rtl/>
        </w:rPr>
        <w:t>جمله این</w:t>
      </w:r>
      <w:r w:rsidR="004C5440">
        <w:rPr>
          <w:rStyle w:val="Char6"/>
          <w:rFonts w:hint="eastAsia"/>
          <w:rtl/>
        </w:rPr>
        <w:t>‌</w:t>
      </w:r>
      <w:r w:rsidRPr="005234D1">
        <w:rPr>
          <w:rStyle w:val="Char6"/>
          <w:rFonts w:hint="cs"/>
          <w:rtl/>
        </w:rPr>
        <w:t xml:space="preserve">که: جامع‌ترین سورها باشد، مانند زهراوین (بقره و آل عمران) رسول خدا </w:t>
      </w:r>
      <w:r w:rsidR="00BA1332" w:rsidRPr="00BA1332">
        <w:rPr>
          <w:rFonts w:cs="CTraditional Arabic" w:hint="cs"/>
          <w:rtl/>
          <w:lang w:bidi="fa-IR"/>
        </w:rPr>
        <w:t>ج</w:t>
      </w:r>
      <w:r w:rsidRPr="005234D1">
        <w:rPr>
          <w:rStyle w:val="Char6"/>
          <w:rFonts w:hint="cs"/>
          <w:rtl/>
        </w:rPr>
        <w:t xml:space="preserve"> در باره سوره </w:t>
      </w:r>
      <w:r w:rsidRPr="004C5440">
        <w:rPr>
          <w:rStyle w:val="Char6"/>
          <w:rFonts w:hint="cs"/>
          <w:rtl/>
        </w:rPr>
        <w:t>«</w:t>
      </w:r>
      <w:r w:rsidRPr="005234D1">
        <w:rPr>
          <w:rStyle w:val="Char6"/>
          <w:rFonts w:hint="cs"/>
          <w:rtl/>
        </w:rPr>
        <w:t>یس</w:t>
      </w:r>
      <w:r w:rsidRPr="004C5440">
        <w:rPr>
          <w:rStyle w:val="Char6"/>
          <w:rFonts w:hint="cs"/>
          <w:rtl/>
        </w:rPr>
        <w:t>»</w:t>
      </w:r>
      <w:r w:rsidRPr="005234D1">
        <w:rPr>
          <w:rStyle w:val="Char6"/>
          <w:rFonts w:hint="cs"/>
          <w:rtl/>
        </w:rPr>
        <w:t xml:space="preserve"> فرمود که: </w:t>
      </w:r>
      <w:r w:rsidRPr="004C5440">
        <w:rPr>
          <w:rStyle w:val="Chare"/>
          <w:rFonts w:hint="cs"/>
          <w:rtl/>
        </w:rPr>
        <w:t>«</w:t>
      </w:r>
      <w:r w:rsidRPr="004C5440">
        <w:rPr>
          <w:rStyle w:val="Char5"/>
          <w:rFonts w:hint="cs"/>
          <w:rtl/>
        </w:rPr>
        <w:t xml:space="preserve">إِنَّهُ </w:t>
      </w:r>
      <w:r w:rsidRPr="004C5440">
        <w:rPr>
          <w:rStyle w:val="Char5"/>
          <w:rFonts w:hint="eastAsia"/>
          <w:rtl/>
        </w:rPr>
        <w:t>قَلْبُ</w:t>
      </w:r>
      <w:r w:rsidRPr="004C5440">
        <w:rPr>
          <w:rStyle w:val="Char5"/>
          <w:rtl/>
        </w:rPr>
        <w:t xml:space="preserve"> </w:t>
      </w:r>
      <w:r w:rsidRPr="004C5440">
        <w:rPr>
          <w:rStyle w:val="Char5"/>
          <w:rFonts w:hint="eastAsia"/>
          <w:rtl/>
        </w:rPr>
        <w:t>الْقُرْآنِ</w:t>
      </w:r>
      <w:r w:rsidRPr="004C5440">
        <w:rPr>
          <w:rStyle w:val="Chare"/>
          <w:rFonts w:hint="cs"/>
          <w:rtl/>
        </w:rPr>
        <w:t>»</w:t>
      </w:r>
      <w:r w:rsidR="004C5440" w:rsidRPr="004C5440">
        <w:rPr>
          <w:rStyle w:val="Char6"/>
          <w:rFonts w:hint="cs"/>
          <w:rtl/>
        </w:rPr>
        <w:t>.</w:t>
      </w:r>
      <w:r w:rsidRPr="004C5440">
        <w:rPr>
          <w:rStyle w:val="Chare"/>
          <w:rFonts w:hint="cs"/>
          <w:rtl/>
        </w:rPr>
        <w:t xml:space="preserve"> «</w:t>
      </w:r>
      <w:r w:rsidRPr="004C5440">
        <w:rPr>
          <w:rStyle w:val="Chard"/>
          <w:rFonts w:hint="cs"/>
          <w:rtl/>
        </w:rPr>
        <w:t>دل قرآن است</w:t>
      </w:r>
      <w:r w:rsidRPr="00773B0D">
        <w:rPr>
          <w:rFonts w:cs="Traditional Arabic" w:hint="cs"/>
          <w:rtl/>
          <w:lang w:bidi="fa-IR"/>
        </w:rPr>
        <w:t>»</w:t>
      </w:r>
      <w:r w:rsidRPr="005234D1">
        <w:rPr>
          <w:rStyle w:val="Char6"/>
          <w:rFonts w:hint="cs"/>
          <w:rtl/>
        </w:rPr>
        <w:t>، زیرا دل به وسط اشاره می‌کند، و این سوره از مثانی است، از مئین و بالاتر از آن نیست، و از مفصلات بالاتر قرار دارد، و در آن، آیات توکل و تفویض و نیز آیه توحید بر زبان محدث أنطاکیه است که می‌گوید:</w:t>
      </w:r>
      <w:r w:rsidR="00DE6717" w:rsidRPr="005234D1">
        <w:rPr>
          <w:rStyle w:val="Char6"/>
          <w:rFonts w:hint="cs"/>
          <w:rtl/>
        </w:rPr>
        <w:t xml:space="preserve"> </w:t>
      </w:r>
      <w:r w:rsidR="000835D4" w:rsidRPr="000835D4">
        <w:rPr>
          <w:rFonts w:cs="Traditional Arabic" w:hint="cs"/>
          <w:rtl/>
          <w:lang w:bidi="fa-IR"/>
        </w:rPr>
        <w:t>﴿</w:t>
      </w:r>
      <w:r w:rsidR="000835D4" w:rsidRPr="00767710">
        <w:rPr>
          <w:rStyle w:val="Charc"/>
          <w:rtl/>
        </w:rPr>
        <w:t>وَمَا لِيَ لَا</w:t>
      </w:r>
      <w:r w:rsidR="000835D4" w:rsidRPr="00767710">
        <w:rPr>
          <w:rStyle w:val="Charc"/>
          <w:rFonts w:hint="cs"/>
          <w:rtl/>
        </w:rPr>
        <w:t>ٓ</w:t>
      </w:r>
      <w:r w:rsidR="000835D4" w:rsidRPr="00767710">
        <w:rPr>
          <w:rStyle w:val="Charc"/>
          <w:rtl/>
        </w:rPr>
        <w:t xml:space="preserve"> </w:t>
      </w:r>
      <w:r w:rsidR="000835D4" w:rsidRPr="00767710">
        <w:rPr>
          <w:rStyle w:val="Charc"/>
          <w:rFonts w:hint="cs"/>
          <w:rtl/>
        </w:rPr>
        <w:t>أَعۡبُدُ</w:t>
      </w:r>
      <w:r w:rsidR="000835D4" w:rsidRPr="00767710">
        <w:rPr>
          <w:rStyle w:val="Charc"/>
          <w:rtl/>
        </w:rPr>
        <w:t xml:space="preserve"> </w:t>
      </w:r>
      <w:r w:rsidR="000835D4" w:rsidRPr="00767710">
        <w:rPr>
          <w:rStyle w:val="Charc"/>
          <w:rFonts w:hint="cs"/>
          <w:rtl/>
        </w:rPr>
        <w:t>ٱ</w:t>
      </w:r>
      <w:r w:rsidR="000835D4" w:rsidRPr="00767710">
        <w:rPr>
          <w:rStyle w:val="Charc"/>
          <w:rFonts w:hint="eastAsia"/>
          <w:rtl/>
        </w:rPr>
        <w:t>لَّذِي</w:t>
      </w:r>
      <w:r w:rsidR="000835D4" w:rsidRPr="00767710">
        <w:rPr>
          <w:rStyle w:val="Charc"/>
          <w:rtl/>
        </w:rPr>
        <w:t xml:space="preserve"> فَطَرَنِي</w:t>
      </w:r>
      <w:r w:rsidR="000835D4" w:rsidRPr="000835D4">
        <w:rPr>
          <w:rFonts w:cs="Traditional Arabic" w:hint="cs"/>
          <w:rtl/>
          <w:lang w:bidi="fa-IR"/>
        </w:rPr>
        <w:t>﴾</w:t>
      </w:r>
      <w:r w:rsidR="000835D4">
        <w:rPr>
          <w:rFonts w:cs="IRNazli"/>
          <w:szCs w:val="24"/>
          <w:rtl/>
          <w:lang w:bidi="fa-IR"/>
        </w:rPr>
        <w:t xml:space="preserve"> </w:t>
      </w:r>
      <w:r w:rsidR="000835D4" w:rsidRPr="004C5440">
        <w:rPr>
          <w:rStyle w:val="Char8"/>
          <w:rtl/>
        </w:rPr>
        <w:t>[</w:t>
      </w:r>
      <w:r w:rsidR="00F3025C" w:rsidRPr="004C5440">
        <w:rPr>
          <w:rStyle w:val="Char8"/>
          <w:rtl/>
        </w:rPr>
        <w:t>ی</w:t>
      </w:r>
      <w:r w:rsidR="000835D4" w:rsidRPr="004C5440">
        <w:rPr>
          <w:rStyle w:val="Char8"/>
          <w:rtl/>
        </w:rPr>
        <w:t>س: 22]</w:t>
      </w:r>
      <w:r w:rsidR="000835D4" w:rsidRPr="000835D4">
        <w:rPr>
          <w:rStyle w:val="Char6"/>
          <w:rFonts w:hint="cs"/>
          <w:rtl/>
        </w:rPr>
        <w:t>.</w:t>
      </w:r>
      <w:r w:rsidRPr="005234D1">
        <w:rPr>
          <w:rStyle w:val="Char6"/>
          <w:rFonts w:hint="cs"/>
          <w:rtl/>
        </w:rPr>
        <w:t xml:space="preserve"> </w:t>
      </w:r>
      <w:r w:rsidRPr="004C5440">
        <w:rPr>
          <w:rStyle w:val="Chare"/>
          <w:rFonts w:hint="cs"/>
          <w:rtl/>
        </w:rPr>
        <w:t>«</w:t>
      </w:r>
      <w:r w:rsidRPr="004C5440">
        <w:rPr>
          <w:rStyle w:val="Char9"/>
          <w:rtl/>
        </w:rPr>
        <w:t xml:space="preserve">مرا چه شده است </w:t>
      </w:r>
      <w:r w:rsidR="00F3025C" w:rsidRPr="004C5440">
        <w:rPr>
          <w:rStyle w:val="Char9"/>
          <w:rtl/>
        </w:rPr>
        <w:t>ک</w:t>
      </w:r>
      <w:r w:rsidRPr="004C5440">
        <w:rPr>
          <w:rStyle w:val="Char9"/>
          <w:rtl/>
        </w:rPr>
        <w:t>سى را بندگى ن</w:t>
      </w:r>
      <w:r w:rsidR="00F3025C" w:rsidRPr="004C5440">
        <w:rPr>
          <w:rStyle w:val="Char9"/>
          <w:rtl/>
        </w:rPr>
        <w:t>ک</w:t>
      </w:r>
      <w:r w:rsidRPr="004C5440">
        <w:rPr>
          <w:rStyle w:val="Char9"/>
          <w:rtl/>
        </w:rPr>
        <w:t xml:space="preserve">نم </w:t>
      </w:r>
      <w:r w:rsidR="00F3025C" w:rsidRPr="004C5440">
        <w:rPr>
          <w:rStyle w:val="Char9"/>
          <w:rtl/>
        </w:rPr>
        <w:t>ک</w:t>
      </w:r>
      <w:r w:rsidRPr="004C5440">
        <w:rPr>
          <w:rStyle w:val="Char9"/>
          <w:rtl/>
        </w:rPr>
        <w:t>ه مرا آفر</w:t>
      </w:r>
      <w:r w:rsidR="00F3025C" w:rsidRPr="004C5440">
        <w:rPr>
          <w:rStyle w:val="Char9"/>
          <w:rtl/>
        </w:rPr>
        <w:t>ی</w:t>
      </w:r>
      <w:r w:rsidRPr="004C5440">
        <w:rPr>
          <w:rStyle w:val="Char9"/>
          <w:rtl/>
        </w:rPr>
        <w:t>ده است</w:t>
      </w:r>
      <w:r w:rsidRPr="00773B0D">
        <w:rPr>
          <w:rFonts w:cs="Traditional Arabic" w:hint="cs"/>
          <w:rtl/>
        </w:rPr>
        <w:t>»</w:t>
      </w:r>
      <w:r w:rsidR="004C5440" w:rsidRPr="004C5440">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این، فنون مذکور به تمام و کمال، وجود دارند، و در باره سوره تبارک الذی آمده است که برای مردی شفاعت کرد تا او آمرزیده شد، و این داستان مردی است که رسول خدا </w:t>
      </w:r>
      <w:r w:rsidR="00BA1332" w:rsidRPr="00BA1332">
        <w:rPr>
          <w:rFonts w:cs="CTraditional Arabic" w:hint="cs"/>
          <w:rtl/>
          <w:lang w:bidi="fa-IR"/>
        </w:rPr>
        <w:t>ج</w:t>
      </w:r>
      <w:r w:rsidRPr="005234D1">
        <w:rPr>
          <w:rStyle w:val="Char6"/>
          <w:rFonts w:hint="cs"/>
          <w:rtl/>
        </w:rPr>
        <w:t xml:space="preserve"> او را در بعضی مکاشفات خویش دیده بود. و این که در باره حفظ و نگهداری قرآن ترغیب و تشویق شود، و برای فراموش‌</w:t>
      </w:r>
      <w:r w:rsidR="00201E94">
        <w:rPr>
          <w:rStyle w:val="Char6"/>
          <w:rFonts w:hint="cs"/>
          <w:rtl/>
        </w:rPr>
        <w:t xml:space="preserve"> </w:t>
      </w:r>
      <w:r w:rsidRPr="005234D1">
        <w:rPr>
          <w:rStyle w:val="Char6"/>
          <w:rFonts w:hint="cs"/>
          <w:rtl/>
        </w:rPr>
        <w:t>شدنش مثالی مانند رهایی شتر از قید بیان گردد، و در خواندن آن با ترتیل و به هنگام جمع و جورشدن دل‌ها و اطمینان خاطر، به تلاوت آن، ترغیب گردد، تا که به تفکر نزدیک</w:t>
      </w:r>
      <w:r w:rsidR="00641859">
        <w:rPr>
          <w:rStyle w:val="Char6"/>
          <w:rFonts w:hint="eastAsia"/>
          <w:rtl/>
        </w:rPr>
        <w:t>‌</w:t>
      </w:r>
      <w:r w:rsidRPr="005234D1">
        <w:rPr>
          <w:rStyle w:val="Char6"/>
          <w:rFonts w:hint="cs"/>
          <w:rtl/>
        </w:rPr>
        <w:t>تر گردد، و به حسن صوت و گریستن و خود را به گریه درآوردن تشویق شود تا به هدف که تفکر است نزدیک شود، و فراموش‌گردانیدن آن اعلام گردد و از ختم‌کردن کل قرآن در کمتر از سه روز نهی گردد، زیرا در این صورت نمی‌توان به معانی آن پی برد، و در خواندن آن، به لغات عرب جهت تسهیل، اجازه رسیده بود، زیرا در میان ایشان ناخوان (بی‌سواد) پیرمرد و کودک وجود داشت.</w:t>
      </w:r>
    </w:p>
    <w:p w:rsidR="00BA4315" w:rsidRPr="005234D1" w:rsidRDefault="00BA4315" w:rsidP="008A386C">
      <w:pPr>
        <w:pStyle w:val="af"/>
        <w:rPr>
          <w:rStyle w:val="Char6"/>
          <w:rtl/>
        </w:rPr>
      </w:pPr>
      <w:r w:rsidRPr="005234D1">
        <w:rPr>
          <w:rStyle w:val="Char6"/>
          <w:rFonts w:hint="cs"/>
          <w:rtl/>
        </w:rPr>
        <w:t xml:space="preserve">و در آنچه به آن حضرت </w:t>
      </w:r>
      <w:r w:rsidR="00BA1332" w:rsidRPr="00BA1332">
        <w:rPr>
          <w:rFonts w:cs="CTraditional Arabic" w:hint="cs"/>
          <w:rtl/>
        </w:rPr>
        <w:t>ج</w:t>
      </w:r>
      <w:r w:rsidRPr="005234D1">
        <w:rPr>
          <w:rStyle w:val="Char6"/>
          <w:rFonts w:hint="cs"/>
          <w:rtl/>
        </w:rPr>
        <w:t xml:space="preserve"> غیر از قرآن از جانب خداوند داده شده بود، این هم هست که خداوند فرمود: </w:t>
      </w:r>
      <w:r w:rsidRPr="00201E94">
        <w:rPr>
          <w:rFonts w:hint="cs"/>
          <w:rtl/>
        </w:rPr>
        <w:t>«</w:t>
      </w:r>
      <w:r w:rsidRPr="00201E94">
        <w:rPr>
          <w:rStyle w:val="Char5"/>
          <w:rFonts w:hint="eastAsia"/>
          <w:rtl/>
        </w:rPr>
        <w:t>يَا</w:t>
      </w:r>
      <w:r w:rsidRPr="00201E94">
        <w:rPr>
          <w:rStyle w:val="Char5"/>
          <w:rtl/>
        </w:rPr>
        <w:t xml:space="preserve"> </w:t>
      </w:r>
      <w:r w:rsidRPr="00201E94">
        <w:rPr>
          <w:rStyle w:val="Char5"/>
          <w:rFonts w:hint="eastAsia"/>
          <w:rtl/>
        </w:rPr>
        <w:t>عِبَادِى</w:t>
      </w:r>
      <w:r w:rsidRPr="00201E94">
        <w:rPr>
          <w:rStyle w:val="Char5"/>
          <w:rtl/>
        </w:rPr>
        <w:t xml:space="preserve"> </w:t>
      </w:r>
      <w:r w:rsidRPr="00201E94">
        <w:rPr>
          <w:rStyle w:val="Char5"/>
          <w:rFonts w:hint="eastAsia"/>
          <w:rtl/>
        </w:rPr>
        <w:t>إِنِّى</w:t>
      </w:r>
      <w:r w:rsidRPr="00201E94">
        <w:rPr>
          <w:rStyle w:val="Char5"/>
          <w:rtl/>
        </w:rPr>
        <w:t xml:space="preserve"> </w:t>
      </w:r>
      <w:r w:rsidRPr="00201E94">
        <w:rPr>
          <w:rStyle w:val="Char5"/>
          <w:rFonts w:hint="eastAsia"/>
          <w:rtl/>
        </w:rPr>
        <w:t>حَرَّمْتُ</w:t>
      </w:r>
      <w:r w:rsidRPr="00201E94">
        <w:rPr>
          <w:rStyle w:val="Char5"/>
          <w:rtl/>
        </w:rPr>
        <w:t xml:space="preserve"> </w:t>
      </w:r>
      <w:r w:rsidRPr="00201E94">
        <w:rPr>
          <w:rStyle w:val="Char5"/>
          <w:rFonts w:hint="eastAsia"/>
          <w:rtl/>
        </w:rPr>
        <w:t>الظُّلْمَ</w:t>
      </w:r>
      <w:r w:rsidRPr="00201E94">
        <w:rPr>
          <w:rStyle w:val="Char5"/>
          <w:rtl/>
        </w:rPr>
        <w:t xml:space="preserve"> </w:t>
      </w:r>
      <w:r w:rsidRPr="00201E94">
        <w:rPr>
          <w:rStyle w:val="Char5"/>
          <w:rFonts w:hint="eastAsia"/>
          <w:rtl/>
        </w:rPr>
        <w:t>عَلَى</w:t>
      </w:r>
      <w:r w:rsidRPr="00201E94">
        <w:rPr>
          <w:rStyle w:val="Char5"/>
          <w:rtl/>
        </w:rPr>
        <w:t xml:space="preserve"> </w:t>
      </w:r>
      <w:r w:rsidRPr="00201E94">
        <w:rPr>
          <w:rStyle w:val="Char5"/>
          <w:rFonts w:hint="eastAsia"/>
          <w:rtl/>
        </w:rPr>
        <w:t>نَفْسِى</w:t>
      </w:r>
      <w:r w:rsidRPr="00201E94">
        <w:rPr>
          <w:rStyle w:val="Char5"/>
          <w:rtl/>
        </w:rPr>
        <w:t xml:space="preserve"> </w:t>
      </w:r>
      <w:r w:rsidRPr="00201E94">
        <w:rPr>
          <w:rStyle w:val="Char5"/>
          <w:rFonts w:hint="eastAsia"/>
          <w:rtl/>
        </w:rPr>
        <w:t>وَجَعَلْتُهُ</w:t>
      </w:r>
      <w:r w:rsidRPr="00201E94">
        <w:rPr>
          <w:rStyle w:val="Char5"/>
          <w:rtl/>
        </w:rPr>
        <w:t xml:space="preserve"> </w:t>
      </w:r>
      <w:r w:rsidRPr="00201E94">
        <w:rPr>
          <w:rStyle w:val="Char5"/>
          <w:rFonts w:hint="eastAsia"/>
          <w:rtl/>
        </w:rPr>
        <w:t>بَيْنَكُمْ</w:t>
      </w:r>
      <w:r w:rsidRPr="00201E94">
        <w:rPr>
          <w:rStyle w:val="Char5"/>
          <w:rtl/>
        </w:rPr>
        <w:t xml:space="preserve"> </w:t>
      </w:r>
      <w:r w:rsidRPr="00201E94">
        <w:rPr>
          <w:rStyle w:val="Char5"/>
          <w:rFonts w:hint="eastAsia"/>
          <w:rtl/>
        </w:rPr>
        <w:t>مُحَرَّمًا</w:t>
      </w:r>
      <w:r w:rsidRPr="00201E94">
        <w:rPr>
          <w:rStyle w:val="Char5"/>
          <w:rtl/>
        </w:rPr>
        <w:t xml:space="preserve"> </w:t>
      </w:r>
      <w:r w:rsidRPr="00201E94">
        <w:rPr>
          <w:rStyle w:val="Char5"/>
          <w:rFonts w:hint="eastAsia"/>
          <w:rtl/>
        </w:rPr>
        <w:t>فَلاَ</w:t>
      </w:r>
      <w:r w:rsidRPr="00201E94">
        <w:rPr>
          <w:rStyle w:val="Char5"/>
          <w:rtl/>
        </w:rPr>
        <w:t xml:space="preserve"> </w:t>
      </w:r>
      <w:r w:rsidRPr="00201E94">
        <w:rPr>
          <w:rStyle w:val="Char5"/>
          <w:rFonts w:hint="eastAsia"/>
          <w:rtl/>
        </w:rPr>
        <w:t>تَظَالَمُوا</w:t>
      </w:r>
      <w:r w:rsidRPr="00201E94">
        <w:rPr>
          <w:rStyle w:val="Char5"/>
          <w:rtl/>
        </w:rPr>
        <w:t xml:space="preserve"> </w:t>
      </w:r>
      <w:r w:rsidRPr="00201E94">
        <w:rPr>
          <w:rStyle w:val="Char5"/>
          <w:rFonts w:hint="eastAsia"/>
          <w:rtl/>
        </w:rPr>
        <w:t>يَا</w:t>
      </w:r>
      <w:r w:rsidRPr="00201E94">
        <w:rPr>
          <w:rStyle w:val="Char5"/>
          <w:rtl/>
        </w:rPr>
        <w:t xml:space="preserve"> </w:t>
      </w:r>
      <w:r w:rsidRPr="00201E94">
        <w:rPr>
          <w:rStyle w:val="Char5"/>
          <w:rFonts w:hint="eastAsia"/>
          <w:rtl/>
        </w:rPr>
        <w:t>عِبَادِى</w:t>
      </w:r>
      <w:r w:rsidRPr="00201E94">
        <w:rPr>
          <w:rStyle w:val="Char5"/>
          <w:rtl/>
        </w:rPr>
        <w:t xml:space="preserve"> </w:t>
      </w:r>
      <w:r w:rsidRPr="00201E94">
        <w:rPr>
          <w:rStyle w:val="Char5"/>
          <w:rFonts w:hint="eastAsia"/>
          <w:rtl/>
        </w:rPr>
        <w:t>كُلُّكُمْ</w:t>
      </w:r>
      <w:r w:rsidRPr="00201E94">
        <w:rPr>
          <w:rStyle w:val="Char5"/>
          <w:rtl/>
        </w:rPr>
        <w:t xml:space="preserve"> </w:t>
      </w:r>
      <w:r w:rsidRPr="00201E94">
        <w:rPr>
          <w:rStyle w:val="Char5"/>
          <w:rFonts w:hint="eastAsia"/>
          <w:rtl/>
        </w:rPr>
        <w:t>ضَالٌّ</w:t>
      </w:r>
      <w:r w:rsidRPr="00201E94">
        <w:rPr>
          <w:rStyle w:val="Char5"/>
          <w:rtl/>
        </w:rPr>
        <w:t xml:space="preserve"> </w:t>
      </w:r>
      <w:r w:rsidRPr="00201E94">
        <w:rPr>
          <w:rStyle w:val="Char5"/>
          <w:rFonts w:hint="eastAsia"/>
          <w:rtl/>
        </w:rPr>
        <w:t>إِلاَّ</w:t>
      </w:r>
      <w:r w:rsidRPr="00201E94">
        <w:rPr>
          <w:rStyle w:val="Char5"/>
          <w:rtl/>
        </w:rPr>
        <w:t xml:space="preserve"> </w:t>
      </w:r>
      <w:r w:rsidRPr="00201E94">
        <w:rPr>
          <w:rStyle w:val="Char5"/>
          <w:rFonts w:hint="eastAsia"/>
          <w:rtl/>
        </w:rPr>
        <w:t>مَنْ</w:t>
      </w:r>
      <w:r w:rsidRPr="00201E94">
        <w:rPr>
          <w:rStyle w:val="Char5"/>
          <w:rtl/>
        </w:rPr>
        <w:t xml:space="preserve"> </w:t>
      </w:r>
      <w:r w:rsidRPr="00201E94">
        <w:rPr>
          <w:rStyle w:val="Char5"/>
          <w:rFonts w:hint="eastAsia"/>
          <w:rtl/>
        </w:rPr>
        <w:t>هَدَيْتُهُ</w:t>
      </w:r>
      <w:r w:rsidRPr="00201E94">
        <w:rPr>
          <w:rStyle w:val="Char5"/>
          <w:rFonts w:hint="cs"/>
          <w:rtl/>
        </w:rPr>
        <w:t>..</w:t>
      </w:r>
      <w:r w:rsidRPr="00201E94">
        <w:rPr>
          <w:rFonts w:hint="cs"/>
          <w:rtl/>
        </w:rPr>
        <w:t>»</w:t>
      </w:r>
      <w:r w:rsidRPr="005234D1">
        <w:rPr>
          <w:rStyle w:val="Char6"/>
          <w:rFonts w:hint="cs"/>
          <w:rtl/>
        </w:rPr>
        <w:t xml:space="preserve"> الحدیث، </w:t>
      </w:r>
      <w:r w:rsidRPr="00201E94">
        <w:rPr>
          <w:rFonts w:hint="cs"/>
          <w:rtl/>
        </w:rPr>
        <w:t>«</w:t>
      </w:r>
      <w:r w:rsidRPr="00201E94">
        <w:rPr>
          <w:rStyle w:val="Chard"/>
          <w:rFonts w:hint="cs"/>
          <w:rtl/>
        </w:rPr>
        <w:t>ای بندگانم من ظلم را بر خود حرام قرار دادم و آن را در میان شما نیز حرام اعلام نمودم، پس بر همدیگر ظلم نکنید، ای بندگانم همه شما گمراه بودید، مگر کسی که من او را هدایت دادم..</w:t>
      </w:r>
      <w:r w:rsidRPr="00773B0D">
        <w:rPr>
          <w:rFonts w:hint="cs"/>
          <w:rtl/>
        </w:rPr>
        <w:t>»</w:t>
      </w:r>
      <w:r w:rsidRPr="005234D1">
        <w:rPr>
          <w:rStyle w:val="Char6"/>
          <w:rFonts w:hint="cs"/>
          <w:rtl/>
        </w:rPr>
        <w:t xml:space="preserve">، تا آخر حدیث، و نیز آنچه به آن حضرت </w:t>
      </w:r>
      <w:r w:rsidR="00BA1332" w:rsidRPr="00BA1332">
        <w:rPr>
          <w:rFonts w:cs="CTraditional Arabic" w:hint="cs"/>
          <w:rtl/>
        </w:rPr>
        <w:t>ج</w:t>
      </w:r>
      <w:r w:rsidRPr="005234D1">
        <w:rPr>
          <w:rStyle w:val="Char6"/>
          <w:rFonts w:hint="cs"/>
          <w:rtl/>
        </w:rPr>
        <w:t xml:space="preserve"> داده شده آمده است که، </w:t>
      </w:r>
      <w:r w:rsidRPr="00201E94">
        <w:rPr>
          <w:rStyle w:val="Char6"/>
          <w:rFonts w:hint="cs"/>
          <w:rtl/>
        </w:rPr>
        <w:t>«</w:t>
      </w:r>
      <w:r w:rsidRPr="005234D1">
        <w:rPr>
          <w:rStyle w:val="Char6"/>
          <w:rFonts w:hint="cs"/>
          <w:rtl/>
        </w:rPr>
        <w:t>در بنی اسرائیل مردی 99 نفر را کشته بود..</w:t>
      </w:r>
      <w:r w:rsidRPr="00201E94">
        <w:rPr>
          <w:rStyle w:val="Char6"/>
          <w:rFonts w:hint="cs"/>
          <w:rtl/>
        </w:rPr>
        <w:t>»</w:t>
      </w:r>
      <w:r w:rsidRPr="005234D1">
        <w:rPr>
          <w:rStyle w:val="Char6"/>
          <w:rFonts w:hint="cs"/>
          <w:rtl/>
        </w:rPr>
        <w:t xml:space="preserve"> تا آخر حدیث، و نیز آمده است که </w:t>
      </w:r>
      <w:r w:rsidRPr="00201E94">
        <w:rPr>
          <w:rStyle w:val="Char6"/>
          <w:rFonts w:hint="cs"/>
          <w:rtl/>
        </w:rPr>
        <w:t>«</w:t>
      </w:r>
      <w:r w:rsidRPr="005234D1">
        <w:rPr>
          <w:rStyle w:val="Char6"/>
          <w:rFonts w:hint="cs"/>
          <w:rtl/>
        </w:rPr>
        <w:t>خداوند به توبه‌کردن بنده شادتر می‌شود از کسی که..</w:t>
      </w:r>
      <w:r w:rsidRPr="00201E94">
        <w:rPr>
          <w:rStyle w:val="Char6"/>
          <w:rFonts w:hint="cs"/>
          <w:rtl/>
        </w:rPr>
        <w:t>»</w:t>
      </w:r>
      <w:r w:rsidRPr="005234D1">
        <w:rPr>
          <w:rStyle w:val="Char6"/>
          <w:rFonts w:hint="cs"/>
          <w:rtl/>
        </w:rPr>
        <w:t xml:space="preserve"> الحدیث، و نیز آمده است که </w:t>
      </w:r>
      <w:r w:rsidRPr="00201E94">
        <w:rPr>
          <w:rStyle w:val="Char6"/>
          <w:rFonts w:hint="cs"/>
          <w:rtl/>
        </w:rPr>
        <w:t>«</w:t>
      </w:r>
      <w:r w:rsidRPr="005234D1">
        <w:rPr>
          <w:rStyle w:val="Char6"/>
          <w:rFonts w:hint="cs"/>
          <w:rtl/>
        </w:rPr>
        <w:t>بنده گناهی را مرتکب شد</w:t>
      </w:r>
      <w:r w:rsidRPr="00201E94">
        <w:rPr>
          <w:rStyle w:val="Char6"/>
          <w:rFonts w:hint="cs"/>
          <w:rtl/>
        </w:rPr>
        <w:t>»</w:t>
      </w:r>
      <w:r w:rsidRPr="005234D1">
        <w:rPr>
          <w:rStyle w:val="Char6"/>
          <w:rFonts w:hint="cs"/>
          <w:rtl/>
        </w:rPr>
        <w:t xml:space="preserve"> الحدیث، و این که </w:t>
      </w:r>
      <w:r w:rsidRPr="00201E94">
        <w:rPr>
          <w:rStyle w:val="Char6"/>
          <w:rFonts w:hint="cs"/>
          <w:rtl/>
        </w:rPr>
        <w:t>«</w:t>
      </w:r>
      <w:r w:rsidRPr="005234D1">
        <w:rPr>
          <w:rStyle w:val="Char6"/>
          <w:rFonts w:hint="cs"/>
          <w:rtl/>
        </w:rPr>
        <w:t>رحمت خداوند صد درجه است که یکی را از آن‌ها در زمین نازل فرموده است..</w:t>
      </w:r>
      <w:r w:rsidRPr="00201E94">
        <w:rPr>
          <w:rStyle w:val="Char6"/>
          <w:rFonts w:hint="cs"/>
          <w:rtl/>
        </w:rPr>
        <w:t>»</w:t>
      </w:r>
      <w:r w:rsidRPr="005234D1">
        <w:rPr>
          <w:rStyle w:val="Char6"/>
          <w:rFonts w:hint="cs"/>
          <w:rtl/>
        </w:rPr>
        <w:t xml:space="preserve"> الحدیث، و این که </w:t>
      </w:r>
      <w:r w:rsidRPr="00201E94">
        <w:rPr>
          <w:rStyle w:val="Char6"/>
          <w:rFonts w:hint="cs"/>
          <w:rtl/>
        </w:rPr>
        <w:t>«</w:t>
      </w:r>
      <w:r w:rsidRPr="005234D1">
        <w:rPr>
          <w:rStyle w:val="Char6"/>
          <w:rFonts w:hint="cs"/>
          <w:rtl/>
        </w:rPr>
        <w:t>هرگاه بنده اسلام را بپذیرد و آن خوب از آب دربیاید..</w:t>
      </w:r>
      <w:r w:rsidRPr="00201E94">
        <w:rPr>
          <w:rStyle w:val="Char6"/>
          <w:rFonts w:hint="cs"/>
          <w:rtl/>
        </w:rPr>
        <w:t>»</w:t>
      </w:r>
      <w:r w:rsidRPr="005234D1">
        <w:rPr>
          <w:rStyle w:val="Char6"/>
          <w:rFonts w:hint="cs"/>
          <w:rtl/>
        </w:rPr>
        <w:t xml:space="preserve"> الحدیث، و احادیثی که در آن‌ها دنیا به رطوبتی تشبیه یافته که روی انگشت کسی بچسبد وقتی آن را به دریا فرو ببرد، یا به بزغاله ناقص الخلقه‌ای که مرده باشد تشبیه داده شده است.</w:t>
      </w:r>
    </w:p>
    <w:p w:rsidR="00BA4315" w:rsidRPr="00773B0D" w:rsidRDefault="00BA4315" w:rsidP="008A386C">
      <w:pPr>
        <w:pStyle w:val="a5"/>
        <w:rPr>
          <w:rtl/>
        </w:rPr>
      </w:pPr>
      <w:bookmarkStart w:id="851" w:name="_Toc272589544"/>
      <w:bookmarkStart w:id="852" w:name="_Toc435447528"/>
      <w:r w:rsidRPr="00773B0D">
        <w:rPr>
          <w:rFonts w:hint="cs"/>
          <w:rtl/>
        </w:rPr>
        <w:t>نیت روح، و عبادت جسد آنست:</w:t>
      </w:r>
      <w:bookmarkEnd w:id="851"/>
      <w:bookmarkEnd w:id="85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باید دانست که نیت روح، و عبادت جسد می‌باشد، و جسد بدون از روح، حیاتی ندارد، اما روح بعد از جدا شدنش از جسد، حیاتی دارد، ولی آثار زندگی از آن بدون جسد نمایان نمی‌باشند. بنابر</w:t>
      </w:r>
      <w:r w:rsidR="00A21AC9">
        <w:rPr>
          <w:rStyle w:val="Char6"/>
          <w:rFonts w:hint="cs"/>
          <w:rtl/>
        </w:rPr>
        <w:t xml:space="preserve"> </w:t>
      </w:r>
      <w:r w:rsidRPr="005234D1">
        <w:rPr>
          <w:rStyle w:val="Char6"/>
          <w:rFonts w:hint="cs"/>
          <w:rtl/>
        </w:rPr>
        <w:t>این، خداوند فرمود:</w:t>
      </w:r>
      <w:r w:rsidR="000835D4" w:rsidRPr="005234D1">
        <w:rPr>
          <w:rStyle w:val="Char6"/>
          <w:rFonts w:hint="cs"/>
          <w:rtl/>
        </w:rPr>
        <w:t xml:space="preserve"> </w:t>
      </w:r>
      <w:r w:rsidR="00C379AF" w:rsidRPr="00C379AF">
        <w:rPr>
          <w:rFonts w:cs="Traditional Arabic" w:hint="cs"/>
          <w:rtl/>
          <w:lang w:bidi="fa-IR"/>
        </w:rPr>
        <w:t>﴿</w:t>
      </w:r>
      <w:r w:rsidR="00C379AF" w:rsidRPr="00767710">
        <w:rPr>
          <w:rStyle w:val="Charc"/>
          <w:rtl/>
        </w:rPr>
        <w:t xml:space="preserve">لَن يَنَالَ </w:t>
      </w:r>
      <w:r w:rsidR="00C379AF" w:rsidRPr="00767710">
        <w:rPr>
          <w:rStyle w:val="Charc"/>
          <w:rFonts w:hint="cs"/>
          <w:rtl/>
        </w:rPr>
        <w:t>ٱ</w:t>
      </w:r>
      <w:r w:rsidR="00C379AF" w:rsidRPr="00767710">
        <w:rPr>
          <w:rStyle w:val="Charc"/>
          <w:rFonts w:hint="eastAsia"/>
          <w:rtl/>
        </w:rPr>
        <w:t>للَّهَ</w:t>
      </w:r>
      <w:r w:rsidR="00C379AF" w:rsidRPr="00767710">
        <w:rPr>
          <w:rStyle w:val="Charc"/>
          <w:rtl/>
        </w:rPr>
        <w:t xml:space="preserve"> لُحُومُهَا وَلَا دِمَا</w:t>
      </w:r>
      <w:r w:rsidR="00C379AF" w:rsidRPr="00767710">
        <w:rPr>
          <w:rStyle w:val="Charc"/>
          <w:rFonts w:hint="cs"/>
          <w:rtl/>
        </w:rPr>
        <w:t>ٓؤُهَا</w:t>
      </w:r>
      <w:r w:rsidR="00C379AF" w:rsidRPr="00767710">
        <w:rPr>
          <w:rStyle w:val="Charc"/>
          <w:rtl/>
        </w:rPr>
        <w:t xml:space="preserve"> </w:t>
      </w:r>
      <w:r w:rsidR="00C379AF" w:rsidRPr="00767710">
        <w:rPr>
          <w:rStyle w:val="Charc"/>
          <w:rFonts w:hint="cs"/>
          <w:rtl/>
        </w:rPr>
        <w:t>وَلَٰكِن</w:t>
      </w:r>
      <w:r w:rsidR="00C379AF" w:rsidRPr="00767710">
        <w:rPr>
          <w:rStyle w:val="Charc"/>
          <w:rtl/>
        </w:rPr>
        <w:t xml:space="preserve"> </w:t>
      </w:r>
      <w:r w:rsidR="00C379AF" w:rsidRPr="00767710">
        <w:rPr>
          <w:rStyle w:val="Charc"/>
          <w:rFonts w:hint="cs"/>
          <w:rtl/>
        </w:rPr>
        <w:t>يَنَالُهُ</w:t>
      </w:r>
      <w:r w:rsidR="00C379AF" w:rsidRPr="00767710">
        <w:rPr>
          <w:rStyle w:val="Charc"/>
          <w:rtl/>
        </w:rPr>
        <w:t xml:space="preserve"> </w:t>
      </w:r>
      <w:r w:rsidR="00C379AF" w:rsidRPr="00767710">
        <w:rPr>
          <w:rStyle w:val="Charc"/>
          <w:rFonts w:hint="cs"/>
          <w:rtl/>
        </w:rPr>
        <w:t>ٱ</w:t>
      </w:r>
      <w:r w:rsidR="00C379AF" w:rsidRPr="00767710">
        <w:rPr>
          <w:rStyle w:val="Charc"/>
          <w:rFonts w:hint="eastAsia"/>
          <w:rtl/>
        </w:rPr>
        <w:t>لتَّق</w:t>
      </w:r>
      <w:r w:rsidR="00C379AF" w:rsidRPr="00767710">
        <w:rPr>
          <w:rStyle w:val="Charc"/>
          <w:rFonts w:hint="cs"/>
          <w:rtl/>
        </w:rPr>
        <w:t>ۡ</w:t>
      </w:r>
      <w:r w:rsidR="00C379AF" w:rsidRPr="00767710">
        <w:rPr>
          <w:rStyle w:val="Charc"/>
          <w:rFonts w:hint="eastAsia"/>
          <w:rtl/>
        </w:rPr>
        <w:t>وَىٰ</w:t>
      </w:r>
      <w:r w:rsidR="00C379AF" w:rsidRPr="00767710">
        <w:rPr>
          <w:rStyle w:val="Charc"/>
          <w:rtl/>
        </w:rPr>
        <w:t xml:space="preserve"> مِنكُم</w:t>
      </w:r>
      <w:r w:rsidR="00C379AF" w:rsidRPr="00767710">
        <w:rPr>
          <w:rStyle w:val="Charc"/>
          <w:rFonts w:hint="cs"/>
          <w:rtl/>
        </w:rPr>
        <w:t>ۡۚ</w:t>
      </w:r>
      <w:r w:rsidR="00C379AF" w:rsidRPr="00C379AF">
        <w:rPr>
          <w:rFonts w:cs="Traditional Arabic" w:hint="cs"/>
          <w:rtl/>
          <w:lang w:bidi="fa-IR"/>
        </w:rPr>
        <w:t>﴾</w:t>
      </w:r>
      <w:r w:rsidR="00C379AF">
        <w:rPr>
          <w:rFonts w:cs="IRNazli"/>
          <w:szCs w:val="24"/>
          <w:rtl/>
          <w:lang w:bidi="fa-IR"/>
        </w:rPr>
        <w:t xml:space="preserve"> </w:t>
      </w:r>
      <w:r w:rsidR="00C379AF" w:rsidRPr="00A21AC9">
        <w:rPr>
          <w:rStyle w:val="Char8"/>
          <w:rtl/>
        </w:rPr>
        <w:t>[الحج: 37]</w:t>
      </w:r>
      <w:r w:rsidR="00C379AF" w:rsidRPr="00C379AF">
        <w:rPr>
          <w:rStyle w:val="Char6"/>
          <w:rFonts w:hint="cs"/>
          <w:rtl/>
        </w:rPr>
        <w:t>.</w:t>
      </w:r>
      <w:r w:rsidRPr="005234D1">
        <w:rPr>
          <w:rStyle w:val="Char6"/>
          <w:rFonts w:hint="cs"/>
          <w:rtl/>
        </w:rPr>
        <w:t xml:space="preserve"> </w:t>
      </w:r>
      <w:r w:rsidRPr="00773B0D">
        <w:rPr>
          <w:rFonts w:cs="Traditional Arabic" w:hint="cs"/>
          <w:rtl/>
          <w:lang w:bidi="fa-IR"/>
        </w:rPr>
        <w:t>«</w:t>
      </w:r>
      <w:r w:rsidRPr="00A21AC9">
        <w:rPr>
          <w:rStyle w:val="Char9"/>
          <w:rFonts w:hint="cs"/>
          <w:rtl/>
        </w:rPr>
        <w:t>نمی‌رسند به خدا گوشت‌های آن‌ها و نه خون‌های آن‌ها، ولی می‌رسد به او تقوای شما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إِنَّمَا</w:t>
      </w:r>
      <w:r w:rsidRPr="00A21AC9">
        <w:rPr>
          <w:rStyle w:val="Char5"/>
          <w:rtl/>
        </w:rPr>
        <w:t xml:space="preserve"> </w:t>
      </w:r>
      <w:r w:rsidRPr="00A21AC9">
        <w:rPr>
          <w:rStyle w:val="Char5"/>
          <w:rFonts w:hint="eastAsia"/>
          <w:rtl/>
        </w:rPr>
        <w:t>الأَعْمَالُ</w:t>
      </w:r>
      <w:r w:rsidRPr="00A21AC9">
        <w:rPr>
          <w:rStyle w:val="Char5"/>
          <w:rtl/>
        </w:rPr>
        <w:t xml:space="preserve"> </w:t>
      </w:r>
      <w:r w:rsidRPr="00A21AC9">
        <w:rPr>
          <w:rStyle w:val="Char5"/>
          <w:rFonts w:hint="eastAsia"/>
          <w:rtl/>
        </w:rPr>
        <w:t>بِالنِّيَّاتِ</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که مدار اعمال بر نیت است</w:t>
      </w:r>
      <w:r w:rsidRPr="00773B0D">
        <w:rPr>
          <w:rFonts w:cs="Traditional Arabic" w:hint="cs"/>
          <w:rtl/>
          <w:lang w:bidi="fa-IR"/>
        </w:rPr>
        <w:t>»</w:t>
      </w:r>
      <w:r w:rsidRPr="005234D1">
        <w:rPr>
          <w:rStyle w:val="Char6"/>
          <w:rFonts w:hint="cs"/>
          <w:rtl/>
        </w:rPr>
        <w:t xml:space="preserve">، در بسیاری موارد رسول خدا </w:t>
      </w:r>
      <w:r w:rsidR="00BA1332" w:rsidRPr="00BA1332">
        <w:rPr>
          <w:rFonts w:cs="CTraditional Arabic" w:hint="cs"/>
          <w:rtl/>
          <w:lang w:bidi="fa-IR"/>
        </w:rPr>
        <w:t>ج</w:t>
      </w:r>
      <w:r w:rsidRPr="005234D1">
        <w:rPr>
          <w:rStyle w:val="Char6"/>
          <w:rFonts w:hint="cs"/>
          <w:rtl/>
        </w:rPr>
        <w:t xml:space="preserve"> کسی را که تصمیم به کاری می‌گرفت و موفق به انجام آن نمی‌شد به کسی تشبیه می‌داد که کار را انجام داده است مانند مسافر و بیمار که نمی‌توانند بر ورد را که روی آن مواظبت کرده</w:t>
      </w:r>
      <w:r w:rsidR="008B44B8" w:rsidRPr="005234D1">
        <w:rPr>
          <w:rStyle w:val="Char6"/>
          <w:rFonts w:hint="cs"/>
          <w:rtl/>
        </w:rPr>
        <w:t xml:space="preserve">‌اند </w:t>
      </w:r>
      <w:r w:rsidRPr="005234D1">
        <w:rPr>
          <w:rStyle w:val="Char6"/>
          <w:rFonts w:hint="cs"/>
          <w:rtl/>
        </w:rPr>
        <w:t>انجام دهند، پس برای آن‌ها انجام آن کار نوشته خواهد شد، و مانند کسی که قلباً نیت انفاق کند ولی در اثر تنگدستی توان آن را نداشته باشد، برای او ثواب انفاق نوشته خواهد شد.</w:t>
      </w:r>
    </w:p>
    <w:p w:rsidR="00BA4315" w:rsidRPr="005234D1" w:rsidRDefault="00BA4315" w:rsidP="00641859">
      <w:pPr>
        <w:pStyle w:val="af"/>
        <w:spacing w:line="238" w:lineRule="auto"/>
        <w:rPr>
          <w:rStyle w:val="Char6"/>
          <w:rtl/>
        </w:rPr>
      </w:pPr>
      <w:r w:rsidRPr="005234D1">
        <w:rPr>
          <w:rStyle w:val="Char6"/>
          <w:rFonts w:hint="cs"/>
          <w:rtl/>
        </w:rPr>
        <w:t xml:space="preserve">هدفم از نیت آن انگیزه‌ای است که بر عمل وادار کند، مانند تصدیق به آنچه خداوند توسط انبیاء </w:t>
      </w:r>
      <w:r w:rsidR="002E6D57" w:rsidRPr="002E6D57">
        <w:rPr>
          <w:rFonts w:cs="CTraditional Arabic" w:hint="cs"/>
          <w:rtl/>
        </w:rPr>
        <w:t>†</w:t>
      </w:r>
      <w:r w:rsidRPr="005234D1">
        <w:rPr>
          <w:rStyle w:val="Char6"/>
          <w:rFonts w:hint="cs"/>
          <w:rtl/>
        </w:rPr>
        <w:t xml:space="preserve"> خبر داده است که به فرمانبرداران ثواب و به نافرمانان عقاب خواهد رسید، و مانند حب امتثال به آنچه خداوند امر و نهی فرموده است. بنابراین، واجب است که شارع از ریا و فخرفروشی نهی کند و بد بودن آن‌ها را روشن سازد، چنانکه آن حضرت </w:t>
      </w:r>
      <w:r w:rsidR="00BA1332" w:rsidRPr="00BA1332">
        <w:rPr>
          <w:rFonts w:cs="CTraditional Arabic" w:hint="cs"/>
          <w:rtl/>
        </w:rPr>
        <w:t>ج</w:t>
      </w:r>
      <w:r w:rsidRPr="005234D1">
        <w:rPr>
          <w:rStyle w:val="Char6"/>
          <w:rFonts w:hint="cs"/>
          <w:rtl/>
        </w:rPr>
        <w:t xml:space="preserve"> فرمود: </w:t>
      </w:r>
      <w:r w:rsidRPr="00A21AC9">
        <w:rPr>
          <w:rStyle w:val="Chare"/>
          <w:rFonts w:hint="cs"/>
          <w:rtl/>
        </w:rPr>
        <w:t>«</w:t>
      </w:r>
      <w:r w:rsidRPr="00A21AC9">
        <w:rPr>
          <w:rStyle w:val="Char5"/>
          <w:rFonts w:hint="cs"/>
          <w:rtl/>
        </w:rPr>
        <w:t>إن أول الناس يُقضى عليهم يوم القيامة ثلاثة: رجل قتل في الجهاد ليقال له: هو رجل جريء، ورجل تعلم العلم وعلمه ليقال: هو عالم، ورجل أنفق في وجوه الخير ليقال هو جواد، فيؤمر بهم فيسحبون على وجوههم إل</w:t>
      </w:r>
      <w:r w:rsidR="00641859">
        <w:rPr>
          <w:rStyle w:val="Char5"/>
          <w:rFonts w:hint="cs"/>
          <w:rtl/>
        </w:rPr>
        <w:t>ى</w:t>
      </w:r>
      <w:r w:rsidRPr="00A21AC9">
        <w:rPr>
          <w:rStyle w:val="Char5"/>
          <w:rFonts w:hint="cs"/>
          <w:rtl/>
        </w:rPr>
        <w:t xml:space="preserve"> النار</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نخستین کسانی که در روز قیامت علیه آن‌ها حکم داده می‌شود سه تا هستند: یکی آنکه: در جهاد کشته شود تا به او گفته شود که شجاع است، دوم آنکه: علم بخواند و به دیگران تعلیم بدهد تا به او بگویند عالمی هست، سوم آنکه: در کارهای خیر انفاق می‌کند تا به او سخی بگویند، پس این‌ها بر روی صورت خود به سوی جهنم کشانده می‌شوند</w:t>
      </w:r>
      <w:r w:rsidRPr="00773B0D">
        <w:rPr>
          <w:rFonts w:hint="cs"/>
          <w:rtl/>
        </w:rPr>
        <w:t>»</w:t>
      </w:r>
      <w:r w:rsidRPr="005234D1">
        <w:rPr>
          <w:rStyle w:val="Char6"/>
          <w:rFonts w:hint="cs"/>
          <w:rtl/>
        </w:rPr>
        <w:t xml:space="preserve">، و نیز آن حضرت </w:t>
      </w:r>
      <w:r w:rsidR="00BA1332" w:rsidRPr="00BA1332">
        <w:rPr>
          <w:rFonts w:cs="CTraditional Arabic" w:hint="cs"/>
          <w:rtl/>
        </w:rPr>
        <w:t>ج</w:t>
      </w:r>
      <w:r w:rsidRPr="005234D1">
        <w:rPr>
          <w:rStyle w:val="Char6"/>
          <w:rFonts w:hint="cs"/>
          <w:rtl/>
        </w:rPr>
        <w:t xml:space="preserve"> فرمود که خداوند فرموده است: </w:t>
      </w:r>
      <w:r w:rsidRPr="00641859">
        <w:rPr>
          <w:rFonts w:hint="cs"/>
          <w:rtl/>
        </w:rPr>
        <w:t>«</w:t>
      </w:r>
      <w:r w:rsidRPr="00A21AC9">
        <w:rPr>
          <w:rStyle w:val="Char5"/>
          <w:rFonts w:hint="eastAsia"/>
          <w:rtl/>
        </w:rPr>
        <w:t>أَنَا</w:t>
      </w:r>
      <w:r w:rsidRPr="00A21AC9">
        <w:rPr>
          <w:rStyle w:val="Char5"/>
          <w:rtl/>
        </w:rPr>
        <w:t xml:space="preserve"> </w:t>
      </w:r>
      <w:r w:rsidRPr="00A21AC9">
        <w:rPr>
          <w:rStyle w:val="Char5"/>
          <w:rFonts w:hint="eastAsia"/>
          <w:rtl/>
        </w:rPr>
        <w:t>أَغْنَى</w:t>
      </w:r>
      <w:r w:rsidRPr="00A21AC9">
        <w:rPr>
          <w:rStyle w:val="Char5"/>
          <w:rtl/>
        </w:rPr>
        <w:t xml:space="preserve"> </w:t>
      </w:r>
      <w:r w:rsidRPr="00A21AC9">
        <w:rPr>
          <w:rStyle w:val="Char5"/>
          <w:rFonts w:hint="eastAsia"/>
          <w:rtl/>
        </w:rPr>
        <w:t>الشُّرَكَاءِ</w:t>
      </w:r>
      <w:r w:rsidRPr="00A21AC9">
        <w:rPr>
          <w:rStyle w:val="Char5"/>
          <w:rtl/>
        </w:rPr>
        <w:t xml:space="preserve"> </w:t>
      </w:r>
      <w:r w:rsidRPr="00A21AC9">
        <w:rPr>
          <w:rStyle w:val="Char5"/>
          <w:rFonts w:hint="eastAsia"/>
          <w:rtl/>
        </w:rPr>
        <w:t>عَنِ</w:t>
      </w:r>
      <w:r w:rsidRPr="00A21AC9">
        <w:rPr>
          <w:rStyle w:val="Char5"/>
          <w:rtl/>
        </w:rPr>
        <w:t xml:space="preserve"> </w:t>
      </w:r>
      <w:r w:rsidRPr="00A21AC9">
        <w:rPr>
          <w:rStyle w:val="Char5"/>
          <w:rFonts w:hint="eastAsia"/>
          <w:rtl/>
        </w:rPr>
        <w:t>الشِّرْكِ</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عَمِلَ</w:t>
      </w:r>
      <w:r w:rsidRPr="00A21AC9">
        <w:rPr>
          <w:rStyle w:val="Char5"/>
          <w:rtl/>
        </w:rPr>
        <w:t xml:space="preserve"> </w:t>
      </w:r>
      <w:r w:rsidRPr="00A21AC9">
        <w:rPr>
          <w:rStyle w:val="Char5"/>
          <w:rFonts w:hint="eastAsia"/>
          <w:rtl/>
        </w:rPr>
        <w:t>عَمَلاً</w:t>
      </w:r>
      <w:r w:rsidRPr="00A21AC9">
        <w:rPr>
          <w:rStyle w:val="Char5"/>
          <w:rtl/>
        </w:rPr>
        <w:t xml:space="preserve"> </w:t>
      </w:r>
      <w:r w:rsidRPr="00A21AC9">
        <w:rPr>
          <w:rStyle w:val="Char5"/>
          <w:rFonts w:hint="eastAsia"/>
          <w:rtl/>
        </w:rPr>
        <w:t>أَشْرَكَ</w:t>
      </w:r>
      <w:r w:rsidRPr="00A21AC9">
        <w:rPr>
          <w:rStyle w:val="Char5"/>
          <w:rtl/>
        </w:rPr>
        <w:t xml:space="preserve"> </w:t>
      </w:r>
      <w:r w:rsidRPr="00A21AC9">
        <w:rPr>
          <w:rStyle w:val="Char5"/>
          <w:rFonts w:hint="eastAsia"/>
          <w:rtl/>
        </w:rPr>
        <w:t>فِيهِ</w:t>
      </w:r>
      <w:r w:rsidRPr="00A21AC9">
        <w:rPr>
          <w:rStyle w:val="Char5"/>
          <w:rtl/>
        </w:rPr>
        <w:t xml:space="preserve"> </w:t>
      </w:r>
      <w:r w:rsidRPr="00A21AC9">
        <w:rPr>
          <w:rStyle w:val="Char5"/>
          <w:rFonts w:hint="eastAsia"/>
          <w:rtl/>
        </w:rPr>
        <w:t>مَعِى</w:t>
      </w:r>
      <w:r w:rsidRPr="00A21AC9">
        <w:rPr>
          <w:rStyle w:val="Char5"/>
          <w:rtl/>
        </w:rPr>
        <w:t xml:space="preserve"> </w:t>
      </w:r>
      <w:r w:rsidRPr="00A21AC9">
        <w:rPr>
          <w:rStyle w:val="Char5"/>
          <w:rFonts w:hint="eastAsia"/>
          <w:rtl/>
        </w:rPr>
        <w:t>غَيْرِى</w:t>
      </w:r>
      <w:r w:rsidRPr="00A21AC9">
        <w:rPr>
          <w:rStyle w:val="Char5"/>
          <w:rtl/>
        </w:rPr>
        <w:t xml:space="preserve"> </w:t>
      </w:r>
      <w:r w:rsidRPr="00A21AC9">
        <w:rPr>
          <w:rStyle w:val="Char5"/>
          <w:rFonts w:hint="eastAsia"/>
          <w:rtl/>
        </w:rPr>
        <w:t>تَرَكْتُهُ</w:t>
      </w:r>
      <w:r w:rsidRPr="00A21AC9">
        <w:rPr>
          <w:rStyle w:val="Char5"/>
          <w:rtl/>
        </w:rPr>
        <w:t xml:space="preserve"> </w:t>
      </w:r>
      <w:r w:rsidRPr="00A21AC9">
        <w:rPr>
          <w:rStyle w:val="Char5"/>
          <w:rFonts w:hint="eastAsia"/>
          <w:rtl/>
        </w:rPr>
        <w:t>وَشِرْكَهُ</w:t>
      </w:r>
      <w:r w:rsidRPr="00641859">
        <w:rPr>
          <w:rFonts w:hint="cs"/>
          <w:rtl/>
        </w:rPr>
        <w:t>»</w:t>
      </w:r>
      <w:r w:rsidR="00A21AC9" w:rsidRPr="00A21AC9">
        <w:rPr>
          <w:rStyle w:val="Char6"/>
          <w:rFonts w:hint="cs"/>
          <w:rtl/>
        </w:rPr>
        <w:t>.</w:t>
      </w:r>
      <w:r w:rsidRPr="00A21AC9">
        <w:rPr>
          <w:rFonts w:hint="cs"/>
          <w:rtl/>
        </w:rPr>
        <w:t xml:space="preserve"> «</w:t>
      </w:r>
      <w:r w:rsidRPr="00A21AC9">
        <w:rPr>
          <w:rStyle w:val="Chard"/>
          <w:rFonts w:hint="cs"/>
          <w:rtl/>
        </w:rPr>
        <w:t>من از هرسکی نسبت به شرک بی‌نیازترم، هرکسی کاری بکند که در آن غیر مرا با من شریک گرداند، من او را با شرکش، کنار می‌گذارم</w:t>
      </w:r>
      <w:r w:rsidRPr="00773B0D">
        <w:rPr>
          <w:rFonts w:hint="cs"/>
          <w:rtl/>
        </w:rPr>
        <w:t>»</w:t>
      </w:r>
      <w:r w:rsidRPr="005234D1">
        <w:rPr>
          <w:rStyle w:val="Char6"/>
          <w:rFonts w:hint="cs"/>
          <w:rtl/>
        </w:rPr>
        <w:t>.</w:t>
      </w:r>
    </w:p>
    <w:p w:rsidR="00BA4315" w:rsidRPr="00773B0D" w:rsidRDefault="00BA4315" w:rsidP="008A386C">
      <w:pPr>
        <w:pStyle w:val="a5"/>
        <w:rPr>
          <w:rtl/>
        </w:rPr>
      </w:pPr>
      <w:bookmarkStart w:id="853" w:name="_Toc272589545"/>
      <w:bookmarkStart w:id="854" w:name="_Toc435447529"/>
      <w:r w:rsidRPr="00773B0D">
        <w:rPr>
          <w:rFonts w:hint="cs"/>
          <w:rtl/>
        </w:rPr>
        <w:t>مؤمن کار خیر می‌کند و خوشش می‌آید که مردم او را ببینند:</w:t>
      </w:r>
      <w:bookmarkEnd w:id="853"/>
      <w:bookmarkEnd w:id="85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اما حدیث ابی ذر </w:t>
      </w:r>
      <w:r w:rsidRPr="005234D1">
        <w:rPr>
          <w:rStyle w:val="Char6"/>
          <w:rFonts w:hint="cs"/>
          <w:rtl/>
        </w:rPr>
        <w:sym w:font="AGA Arabesque" w:char="F074"/>
      </w:r>
      <w:r w:rsidRPr="005234D1">
        <w:rPr>
          <w:rStyle w:val="Char6"/>
          <w:rFonts w:hint="cs"/>
          <w:rtl/>
        </w:rPr>
        <w:t xml:space="preserve"> که گفته شد: </w:t>
      </w:r>
      <w:r w:rsidRPr="00A21AC9">
        <w:rPr>
          <w:rStyle w:val="Chare"/>
          <w:rFonts w:hint="cs"/>
          <w:rtl/>
        </w:rPr>
        <w:t>«</w:t>
      </w:r>
      <w:r w:rsidRPr="00A21AC9">
        <w:rPr>
          <w:rStyle w:val="Char5"/>
          <w:rFonts w:hint="cs"/>
          <w:rtl/>
        </w:rPr>
        <w:t>يا رسول الله! أرأيت الرجل يعمل من الخير ويحمده الناس عليه؟ فقال: تلك عاجل بشرى ال</w:t>
      </w:r>
      <w:r w:rsidR="00641859">
        <w:rPr>
          <w:rStyle w:val="Char5"/>
          <w:rFonts w:hint="cs"/>
          <w:rtl/>
        </w:rPr>
        <w:t>ـ</w:t>
      </w:r>
      <w:r w:rsidRPr="00A21AC9">
        <w:rPr>
          <w:rStyle w:val="Char5"/>
          <w:rFonts w:hint="cs"/>
          <w:rtl/>
        </w:rPr>
        <w:t>مؤمن</w:t>
      </w:r>
      <w:r w:rsidRPr="00A21AC9">
        <w:rPr>
          <w:rStyle w:val="Chare"/>
          <w:rFonts w:hint="cs"/>
          <w:rtl/>
        </w:rPr>
        <w:t>»</w:t>
      </w:r>
      <w:r w:rsidR="00A21AC9" w:rsidRPr="00A21AC9">
        <w:rPr>
          <w:rStyle w:val="Char6"/>
          <w:rFonts w:hint="cs"/>
          <w:rtl/>
        </w:rPr>
        <w:t>.</w:t>
      </w:r>
      <w:r w:rsidRPr="00A21AC9">
        <w:rPr>
          <w:rStyle w:val="Char6"/>
          <w:rFonts w:hint="cs"/>
          <w:rtl/>
        </w:rPr>
        <w:t xml:space="preserve"> </w:t>
      </w:r>
      <w:r w:rsidRPr="00A21AC9">
        <w:rPr>
          <w:rStyle w:val="Chare"/>
          <w:rFonts w:hint="cs"/>
          <w:rtl/>
        </w:rPr>
        <w:t>«</w:t>
      </w:r>
      <w:r w:rsidRPr="00A21AC9">
        <w:rPr>
          <w:rStyle w:val="Chard"/>
          <w:rFonts w:hint="cs"/>
          <w:rtl/>
        </w:rPr>
        <w:t>یا رسول الله! مردی کار نیک انجام می‌دهد و مردم بر آن کار از او ستایش می‌کنند این چطور است؟ فرمود: این مژده نقدی مؤمن است</w:t>
      </w:r>
      <w:r w:rsidRPr="00A21AC9">
        <w:rPr>
          <w:rStyle w:val="Chare"/>
          <w:rFonts w:hint="cs"/>
          <w:rtl/>
        </w:rPr>
        <w:t>»</w:t>
      </w:r>
      <w:r w:rsidRPr="005234D1">
        <w:rPr>
          <w:rStyle w:val="Char6"/>
          <w:rFonts w:hint="cs"/>
          <w:rtl/>
        </w:rPr>
        <w:t xml:space="preserve">، منظور این که کاری بکند که هدفش از آن کار جز رضای خدا چیز دیگری نباشد، پس آنگاه قبولیت او در زمین فرود می‌آید، و مردم با او محبت می‌ورزند، و حدیث ابی هریره </w:t>
      </w:r>
      <w:r w:rsidRPr="005234D1">
        <w:rPr>
          <w:rStyle w:val="Char6"/>
          <w:rFonts w:hint="cs"/>
          <w:rtl/>
        </w:rPr>
        <w:sym w:font="AGA Arabesque" w:char="F074"/>
      </w:r>
      <w:r w:rsidRPr="005234D1">
        <w:rPr>
          <w:rStyle w:val="Char6"/>
          <w:rFonts w:hint="cs"/>
          <w:rtl/>
        </w:rPr>
        <w:t xml:space="preserve"> که عرض کرد: </w:t>
      </w:r>
      <w:r w:rsidRPr="00A21AC9">
        <w:rPr>
          <w:rStyle w:val="Chare"/>
          <w:rFonts w:hint="cs"/>
          <w:rtl/>
        </w:rPr>
        <w:t>«</w:t>
      </w:r>
      <w:r w:rsidRPr="009B6BB8">
        <w:rPr>
          <w:rStyle w:val="Char5"/>
          <w:rFonts w:hint="eastAsia"/>
          <w:rtl/>
        </w:rPr>
        <w:t>يَا</w:t>
      </w:r>
      <w:r w:rsidRPr="009B6BB8">
        <w:rPr>
          <w:rStyle w:val="Char5"/>
          <w:rtl/>
        </w:rPr>
        <w:t xml:space="preserve"> </w:t>
      </w:r>
      <w:r w:rsidRPr="009B6BB8">
        <w:rPr>
          <w:rStyle w:val="Char5"/>
          <w:rFonts w:hint="eastAsia"/>
          <w:rtl/>
        </w:rPr>
        <w:t>رَسُولَ</w:t>
      </w:r>
      <w:r w:rsidRPr="009B6BB8">
        <w:rPr>
          <w:rStyle w:val="Char5"/>
          <w:rtl/>
        </w:rPr>
        <w:t xml:space="preserve"> </w:t>
      </w:r>
      <w:r w:rsidRPr="009B6BB8">
        <w:rPr>
          <w:rStyle w:val="Char5"/>
          <w:rFonts w:hint="eastAsia"/>
          <w:rtl/>
        </w:rPr>
        <w:t>اللَّهِ</w:t>
      </w:r>
      <w:r w:rsidRPr="009B6BB8">
        <w:rPr>
          <w:rStyle w:val="Char5"/>
          <w:rFonts w:hint="cs"/>
          <w:rtl/>
        </w:rPr>
        <w:t>!</w:t>
      </w:r>
      <w:r w:rsidRPr="009B6BB8">
        <w:rPr>
          <w:rStyle w:val="Char5"/>
          <w:rtl/>
        </w:rPr>
        <w:t xml:space="preserve"> </w:t>
      </w:r>
      <w:r w:rsidRPr="009B6BB8">
        <w:rPr>
          <w:rStyle w:val="Char5"/>
          <w:rFonts w:hint="eastAsia"/>
          <w:rtl/>
        </w:rPr>
        <w:t>بَيْنَا</w:t>
      </w:r>
      <w:r w:rsidRPr="009B6BB8">
        <w:rPr>
          <w:rStyle w:val="Char5"/>
          <w:rtl/>
        </w:rPr>
        <w:t xml:space="preserve"> </w:t>
      </w:r>
      <w:r w:rsidRPr="009B6BB8">
        <w:rPr>
          <w:rStyle w:val="Char5"/>
          <w:rFonts w:hint="eastAsia"/>
          <w:rtl/>
        </w:rPr>
        <w:t>أَنَا</w:t>
      </w:r>
      <w:r w:rsidRPr="009B6BB8">
        <w:rPr>
          <w:rStyle w:val="Char5"/>
          <w:rtl/>
        </w:rPr>
        <w:t xml:space="preserve"> </w:t>
      </w:r>
      <w:r w:rsidRPr="009B6BB8">
        <w:rPr>
          <w:rStyle w:val="Char5"/>
          <w:rFonts w:hint="eastAsia"/>
          <w:rtl/>
        </w:rPr>
        <w:t>فِي</w:t>
      </w:r>
      <w:r w:rsidRPr="009B6BB8">
        <w:rPr>
          <w:rStyle w:val="Char5"/>
          <w:rtl/>
        </w:rPr>
        <w:t xml:space="preserve"> </w:t>
      </w:r>
      <w:r w:rsidRPr="009B6BB8">
        <w:rPr>
          <w:rStyle w:val="Char5"/>
          <w:rFonts w:hint="eastAsia"/>
          <w:rtl/>
        </w:rPr>
        <w:t>بَيْتِي</w:t>
      </w:r>
      <w:r w:rsidRPr="009B6BB8">
        <w:rPr>
          <w:rStyle w:val="Char5"/>
          <w:rtl/>
        </w:rPr>
        <w:t xml:space="preserve"> </w:t>
      </w:r>
      <w:r w:rsidRPr="009B6BB8">
        <w:rPr>
          <w:rStyle w:val="Char5"/>
          <w:rFonts w:hint="eastAsia"/>
          <w:rtl/>
        </w:rPr>
        <w:t>فِي</w:t>
      </w:r>
      <w:r w:rsidRPr="009B6BB8">
        <w:rPr>
          <w:rStyle w:val="Char5"/>
          <w:rtl/>
        </w:rPr>
        <w:t xml:space="preserve"> </w:t>
      </w:r>
      <w:r w:rsidRPr="009B6BB8">
        <w:rPr>
          <w:rStyle w:val="Char5"/>
          <w:rFonts w:hint="eastAsia"/>
          <w:rtl/>
        </w:rPr>
        <w:t>مُصَلاي</w:t>
      </w:r>
      <w:r w:rsidRPr="009B6BB8">
        <w:rPr>
          <w:rStyle w:val="Char5"/>
          <w:rtl/>
        </w:rPr>
        <w:t xml:space="preserve"> </w:t>
      </w:r>
      <w:r w:rsidRPr="009B6BB8">
        <w:rPr>
          <w:rStyle w:val="Char5"/>
          <w:rFonts w:hint="eastAsia"/>
          <w:rtl/>
        </w:rPr>
        <w:t>إِذْ</w:t>
      </w:r>
      <w:r w:rsidRPr="009B6BB8">
        <w:rPr>
          <w:rStyle w:val="Char5"/>
          <w:rtl/>
        </w:rPr>
        <w:t xml:space="preserve"> </w:t>
      </w:r>
      <w:r w:rsidRPr="009B6BB8">
        <w:rPr>
          <w:rStyle w:val="Char5"/>
          <w:rFonts w:hint="eastAsia"/>
          <w:rtl/>
        </w:rPr>
        <w:t>دَخَلَ</w:t>
      </w:r>
      <w:r w:rsidRPr="009B6BB8">
        <w:rPr>
          <w:rStyle w:val="Char5"/>
          <w:rtl/>
        </w:rPr>
        <w:t xml:space="preserve"> </w:t>
      </w:r>
      <w:r w:rsidRPr="009B6BB8">
        <w:rPr>
          <w:rStyle w:val="Char5"/>
          <w:rFonts w:hint="eastAsia"/>
          <w:rtl/>
        </w:rPr>
        <w:t>عَلَيَّ</w:t>
      </w:r>
      <w:r w:rsidRPr="009B6BB8">
        <w:rPr>
          <w:rStyle w:val="Char5"/>
          <w:rtl/>
        </w:rPr>
        <w:t xml:space="preserve"> </w:t>
      </w:r>
      <w:r w:rsidRPr="009B6BB8">
        <w:rPr>
          <w:rStyle w:val="Char5"/>
          <w:rFonts w:hint="eastAsia"/>
          <w:rtl/>
        </w:rPr>
        <w:t>رَجُلٌ،</w:t>
      </w:r>
      <w:r w:rsidRPr="009B6BB8">
        <w:rPr>
          <w:rStyle w:val="Char5"/>
          <w:rtl/>
        </w:rPr>
        <w:t xml:space="preserve"> </w:t>
      </w:r>
      <w:r w:rsidRPr="009B6BB8">
        <w:rPr>
          <w:rStyle w:val="Char5"/>
          <w:rFonts w:hint="eastAsia"/>
          <w:rtl/>
        </w:rPr>
        <w:t>فَأَعْجَبَنِي</w:t>
      </w:r>
      <w:r w:rsidRPr="009B6BB8">
        <w:rPr>
          <w:rStyle w:val="Char5"/>
          <w:rtl/>
        </w:rPr>
        <w:t xml:space="preserve"> </w:t>
      </w:r>
      <w:r w:rsidRPr="009B6BB8">
        <w:rPr>
          <w:rStyle w:val="Char5"/>
          <w:rFonts w:hint="eastAsia"/>
          <w:rtl/>
        </w:rPr>
        <w:t>الْحَالُ</w:t>
      </w:r>
      <w:r w:rsidRPr="009B6BB8">
        <w:rPr>
          <w:rStyle w:val="Char5"/>
          <w:rtl/>
        </w:rPr>
        <w:t xml:space="preserve"> </w:t>
      </w:r>
      <w:r w:rsidRPr="009B6BB8">
        <w:rPr>
          <w:rStyle w:val="Char5"/>
          <w:rFonts w:hint="eastAsia"/>
          <w:rtl/>
        </w:rPr>
        <w:t>الَّتِي</w:t>
      </w:r>
      <w:r w:rsidRPr="009B6BB8">
        <w:rPr>
          <w:rStyle w:val="Char5"/>
          <w:rtl/>
        </w:rPr>
        <w:t xml:space="preserve"> </w:t>
      </w:r>
      <w:r w:rsidRPr="009B6BB8">
        <w:rPr>
          <w:rStyle w:val="Char5"/>
          <w:rFonts w:hint="eastAsia"/>
          <w:rtl/>
        </w:rPr>
        <w:t>رَآنِي</w:t>
      </w:r>
      <w:r w:rsidRPr="009B6BB8">
        <w:rPr>
          <w:rStyle w:val="Char5"/>
          <w:rtl/>
        </w:rPr>
        <w:t xml:space="preserve"> </w:t>
      </w:r>
      <w:r w:rsidRPr="009B6BB8">
        <w:rPr>
          <w:rStyle w:val="Char5"/>
          <w:rFonts w:hint="eastAsia"/>
          <w:rtl/>
        </w:rPr>
        <w:t>عَلَيْهَا،</w:t>
      </w:r>
      <w:r w:rsidRPr="009B6BB8">
        <w:rPr>
          <w:rStyle w:val="Char5"/>
          <w:rtl/>
        </w:rPr>
        <w:t xml:space="preserve"> </w:t>
      </w:r>
      <w:r w:rsidRPr="009B6BB8">
        <w:rPr>
          <w:rStyle w:val="Char5"/>
          <w:rFonts w:hint="eastAsia"/>
          <w:rtl/>
        </w:rPr>
        <w:t>فَقَالَ</w:t>
      </w:r>
      <w:r w:rsidRPr="009B6BB8">
        <w:rPr>
          <w:rStyle w:val="Char5"/>
          <w:rtl/>
        </w:rPr>
        <w:t xml:space="preserve"> </w:t>
      </w:r>
      <w:r w:rsidRPr="009B6BB8">
        <w:rPr>
          <w:rStyle w:val="Char5"/>
          <w:rFonts w:hint="eastAsia"/>
          <w:rtl/>
        </w:rPr>
        <w:t>رَسُولُ</w:t>
      </w:r>
      <w:r w:rsidRPr="009B6BB8">
        <w:rPr>
          <w:rStyle w:val="Char5"/>
          <w:rtl/>
        </w:rPr>
        <w:t xml:space="preserve"> </w:t>
      </w:r>
      <w:r w:rsidRPr="009B6BB8">
        <w:rPr>
          <w:rStyle w:val="Char5"/>
          <w:rFonts w:hint="eastAsia"/>
          <w:rtl/>
        </w:rPr>
        <w:t>اللَّهِ</w:t>
      </w:r>
      <w:r w:rsidRPr="009B6BB8">
        <w:rPr>
          <w:rStyle w:val="Char5"/>
          <w:rtl/>
        </w:rPr>
        <w:t xml:space="preserve"> </w:t>
      </w:r>
      <w:r w:rsidR="00BA1332" w:rsidRPr="00BA1332">
        <w:rPr>
          <w:rStyle w:val="Char5"/>
          <w:rFonts w:cs="CTraditional Arabic" w:hint="eastAsia"/>
          <w:szCs w:val="28"/>
          <w:rtl/>
        </w:rPr>
        <w:t>ج</w:t>
      </w:r>
      <w:r w:rsidRPr="009B6BB8">
        <w:rPr>
          <w:rStyle w:val="Char5"/>
          <w:rtl/>
        </w:rPr>
        <w:t xml:space="preserve">: </w:t>
      </w:r>
      <w:r w:rsidRPr="009B6BB8">
        <w:rPr>
          <w:rStyle w:val="Char5"/>
          <w:rFonts w:hint="eastAsia"/>
          <w:rtl/>
        </w:rPr>
        <w:t>رَحِمَكَ</w:t>
      </w:r>
      <w:r w:rsidRPr="009B6BB8">
        <w:rPr>
          <w:rStyle w:val="Char5"/>
          <w:rtl/>
        </w:rPr>
        <w:t xml:space="preserve"> </w:t>
      </w:r>
      <w:r w:rsidRPr="009B6BB8">
        <w:rPr>
          <w:rStyle w:val="Char5"/>
          <w:rFonts w:hint="eastAsia"/>
          <w:rtl/>
        </w:rPr>
        <w:t>اللَّهُ</w:t>
      </w:r>
      <w:r w:rsidRPr="009B6BB8">
        <w:rPr>
          <w:rStyle w:val="Char5"/>
          <w:rtl/>
        </w:rPr>
        <w:t xml:space="preserve"> </w:t>
      </w:r>
      <w:r w:rsidRPr="009B6BB8">
        <w:rPr>
          <w:rStyle w:val="Char5"/>
          <w:rFonts w:hint="eastAsia"/>
          <w:rtl/>
        </w:rPr>
        <w:t>أَبَا</w:t>
      </w:r>
      <w:r w:rsidRPr="009B6BB8">
        <w:rPr>
          <w:rStyle w:val="Char5"/>
          <w:rtl/>
        </w:rPr>
        <w:t xml:space="preserve"> </w:t>
      </w:r>
      <w:r w:rsidRPr="009B6BB8">
        <w:rPr>
          <w:rStyle w:val="Char5"/>
          <w:rFonts w:hint="eastAsia"/>
          <w:rtl/>
        </w:rPr>
        <w:t>هُرَيْرَةَ،</w:t>
      </w:r>
      <w:r w:rsidRPr="009B6BB8">
        <w:rPr>
          <w:rStyle w:val="Char5"/>
          <w:rtl/>
        </w:rPr>
        <w:t xml:space="preserve"> </w:t>
      </w:r>
      <w:r w:rsidRPr="009B6BB8">
        <w:rPr>
          <w:rStyle w:val="Char5"/>
          <w:rFonts w:hint="eastAsia"/>
          <w:rtl/>
        </w:rPr>
        <w:t>لَكَ</w:t>
      </w:r>
      <w:r w:rsidRPr="009B6BB8">
        <w:rPr>
          <w:rStyle w:val="Char5"/>
          <w:rtl/>
        </w:rPr>
        <w:t xml:space="preserve"> </w:t>
      </w:r>
      <w:r w:rsidRPr="009B6BB8">
        <w:rPr>
          <w:rStyle w:val="Char5"/>
          <w:rFonts w:hint="eastAsia"/>
          <w:rtl/>
        </w:rPr>
        <w:t>أَجْرَانِ</w:t>
      </w:r>
      <w:r w:rsidRPr="009B6BB8">
        <w:rPr>
          <w:rStyle w:val="Char5"/>
          <w:rtl/>
        </w:rPr>
        <w:t xml:space="preserve">: </w:t>
      </w:r>
      <w:r w:rsidRPr="009B6BB8">
        <w:rPr>
          <w:rStyle w:val="Char5"/>
          <w:rFonts w:hint="eastAsia"/>
          <w:rtl/>
        </w:rPr>
        <w:t>أَجْرُ</w:t>
      </w:r>
      <w:r w:rsidRPr="009B6BB8">
        <w:rPr>
          <w:rStyle w:val="Char5"/>
          <w:rtl/>
        </w:rPr>
        <w:t xml:space="preserve"> </w:t>
      </w:r>
      <w:r w:rsidRPr="009B6BB8">
        <w:rPr>
          <w:rStyle w:val="Char5"/>
          <w:rFonts w:hint="eastAsia"/>
          <w:rtl/>
        </w:rPr>
        <w:t>السِّرِّ،</w:t>
      </w:r>
      <w:r w:rsidRPr="009B6BB8">
        <w:rPr>
          <w:rStyle w:val="Char5"/>
          <w:rtl/>
        </w:rPr>
        <w:t xml:space="preserve"> </w:t>
      </w:r>
      <w:r w:rsidRPr="009B6BB8">
        <w:rPr>
          <w:rStyle w:val="Char5"/>
          <w:rFonts w:hint="eastAsia"/>
          <w:rtl/>
        </w:rPr>
        <w:t>وَأَجْرُ</w:t>
      </w:r>
      <w:r w:rsidRPr="009B6BB8">
        <w:rPr>
          <w:rStyle w:val="Char5"/>
          <w:rtl/>
        </w:rPr>
        <w:t xml:space="preserve"> </w:t>
      </w:r>
      <w:r w:rsidRPr="009B6BB8">
        <w:rPr>
          <w:rStyle w:val="Char5"/>
          <w:rFonts w:hint="eastAsia"/>
          <w:rtl/>
        </w:rPr>
        <w:t>الْعَلانِيَةِ</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که ای رسول خدا! من در خانه‌ام در محل نماز قرار گرفتم که مردی بر من وارد شد، خوشم آمد که او مرا در این وضع ببیند، فرمود: خدا رحم کند بر تو</w:t>
      </w:r>
      <w:r w:rsidR="008B44B8" w:rsidRPr="00A21AC9">
        <w:rPr>
          <w:rStyle w:val="Chard"/>
          <w:rFonts w:hint="cs"/>
          <w:rtl/>
        </w:rPr>
        <w:t xml:space="preserve">‌ای </w:t>
      </w:r>
      <w:r w:rsidRPr="00A21AC9">
        <w:rPr>
          <w:rStyle w:val="Chard"/>
          <w:rFonts w:hint="cs"/>
          <w:rtl/>
        </w:rPr>
        <w:t>ابوهریره، برای تو دو اجر هست، اجری سرّی، و اجر علنی</w:t>
      </w:r>
      <w:r w:rsidRPr="00773B0D">
        <w:rPr>
          <w:rFonts w:cs="Traditional Arabic" w:hint="cs"/>
          <w:rtl/>
          <w:lang w:bidi="fa-IR"/>
        </w:rPr>
        <w:t>»</w:t>
      </w:r>
      <w:r w:rsidRPr="005234D1">
        <w:rPr>
          <w:rStyle w:val="Char6"/>
          <w:rFonts w:hint="cs"/>
          <w:rtl/>
        </w:rPr>
        <w:t>، منظور این که خودبینی مغلوب باشد و به تنها به عمل وادار نکند، اجر سرّی اجر اخلاص است که در پنهانی متحقق می‌گردد، و اجر علنی اجر اعلاء دین خدا و اشاع</w:t>
      </w:r>
      <w:r w:rsidR="00B20E6E">
        <w:rPr>
          <w:rStyle w:val="Char6"/>
          <w:rFonts w:hint="cs"/>
          <w:rtl/>
        </w:rPr>
        <w:t>ۀ</w:t>
      </w:r>
      <w:r w:rsidRPr="005234D1">
        <w:rPr>
          <w:rStyle w:val="Char6"/>
          <w:rFonts w:hint="cs"/>
          <w:rtl/>
        </w:rPr>
        <w:t xml:space="preserve"> سنت راشده است.</w:t>
      </w:r>
    </w:p>
    <w:p w:rsidR="00BA4315" w:rsidRPr="00773B0D" w:rsidRDefault="00BA4315" w:rsidP="008A386C">
      <w:pPr>
        <w:pStyle w:val="a5"/>
        <w:rPr>
          <w:rtl/>
        </w:rPr>
      </w:pPr>
      <w:bookmarkStart w:id="855" w:name="_Toc272589546"/>
      <w:bookmarkStart w:id="856" w:name="_Toc435447530"/>
      <w:r w:rsidRPr="00773B0D">
        <w:rPr>
          <w:rFonts w:hint="cs"/>
          <w:rtl/>
        </w:rPr>
        <w:t>حسن الخلق عبارت است از سماحت و عدالت:</w:t>
      </w:r>
      <w:bookmarkEnd w:id="855"/>
      <w:bookmarkEnd w:id="856"/>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641859">
        <w:rPr>
          <w:rFonts w:hint="cs"/>
          <w:rtl/>
        </w:rPr>
        <w:t>«</w:t>
      </w:r>
      <w:r w:rsidRPr="00A21AC9">
        <w:rPr>
          <w:rStyle w:val="Char5"/>
          <w:rFonts w:hint="eastAsia"/>
          <w:rtl/>
        </w:rPr>
        <w:t>خِيَارَكُمْ</w:t>
      </w:r>
      <w:r w:rsidRPr="00A21AC9">
        <w:rPr>
          <w:rStyle w:val="Char5"/>
          <w:rtl/>
        </w:rPr>
        <w:t xml:space="preserve"> </w:t>
      </w:r>
      <w:r w:rsidRPr="00A21AC9">
        <w:rPr>
          <w:rStyle w:val="Char5"/>
          <w:rFonts w:hint="eastAsia"/>
          <w:rtl/>
        </w:rPr>
        <w:t>أَحَاسِنُكُمْ</w:t>
      </w:r>
      <w:r w:rsidRPr="00A21AC9">
        <w:rPr>
          <w:rStyle w:val="Char5"/>
          <w:rtl/>
        </w:rPr>
        <w:t xml:space="preserve"> </w:t>
      </w:r>
      <w:r w:rsidRPr="00A21AC9">
        <w:rPr>
          <w:rStyle w:val="Char5"/>
          <w:rFonts w:hint="eastAsia"/>
          <w:rtl/>
        </w:rPr>
        <w:t>أَخْلاَقًا</w:t>
      </w:r>
      <w:r w:rsidRPr="00641859">
        <w:rPr>
          <w:rFonts w:hint="cs"/>
          <w:rtl/>
        </w:rPr>
        <w:t>»</w:t>
      </w:r>
      <w:r w:rsidR="00A21AC9" w:rsidRPr="00A21AC9">
        <w:rPr>
          <w:rStyle w:val="Char6"/>
          <w:rFonts w:hint="cs"/>
          <w:rtl/>
        </w:rPr>
        <w:t>.</w:t>
      </w:r>
      <w:r w:rsidRPr="00A21AC9">
        <w:rPr>
          <w:rFonts w:hint="cs"/>
          <w:rtl/>
        </w:rPr>
        <w:t xml:space="preserve"> </w:t>
      </w:r>
      <w:r w:rsidRPr="00641859">
        <w:rPr>
          <w:rFonts w:hint="cs"/>
          <w:rtl/>
        </w:rPr>
        <w:t>«</w:t>
      </w:r>
      <w:r w:rsidRPr="00A21AC9">
        <w:rPr>
          <w:rStyle w:val="Chard"/>
          <w:rFonts w:hint="cs"/>
          <w:rtl/>
        </w:rPr>
        <w:t>بهترین شما کسانی هستند که دارای بهترین اخلاق باشند</w:t>
      </w:r>
      <w:r w:rsidRPr="00641859">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در میان سماحت و عدالت یک نوع تعارض وجود دارد، هم</w:t>
      </w:r>
      <w:r w:rsidR="00A21AC9">
        <w:rPr>
          <w:rStyle w:val="Char6"/>
          <w:rFonts w:hint="cs"/>
          <w:rtl/>
        </w:rPr>
        <w:t xml:space="preserve"> </w:t>
      </w:r>
      <w:r w:rsidRPr="005234D1">
        <w:rPr>
          <w:rStyle w:val="Char6"/>
          <w:rFonts w:hint="cs"/>
          <w:rtl/>
        </w:rPr>
        <w:t>چنان</w:t>
      </w:r>
      <w:r w:rsidR="00A21AC9">
        <w:rPr>
          <w:rStyle w:val="Char6"/>
          <w:rFonts w:hint="eastAsia"/>
          <w:rtl/>
        </w:rPr>
        <w:t>‌</w:t>
      </w:r>
      <w:r w:rsidRPr="005234D1">
        <w:rPr>
          <w:rStyle w:val="Char6"/>
          <w:rFonts w:hint="cs"/>
          <w:rtl/>
        </w:rPr>
        <w:t xml:space="preserve">که ما بر آن هشدار دادیم، و مبنای علوم انبیاء </w:t>
      </w:r>
      <w:r w:rsidR="002E6D57" w:rsidRPr="002E6D57">
        <w:rPr>
          <w:rFonts w:cs="CTraditional Arabic" w:hint="cs"/>
          <w:rtl/>
          <w:lang w:bidi="fa-IR"/>
        </w:rPr>
        <w:t>†</w:t>
      </w:r>
      <w:r w:rsidRPr="005234D1">
        <w:rPr>
          <w:rStyle w:val="Char6"/>
          <w:rFonts w:hint="cs"/>
          <w:rtl/>
        </w:rPr>
        <w:t xml:space="preserve"> تا حد الإمکان بر ملاحظه هردو مصلحت بود، لازم شد که در شرایع برای سماحت چیزهای متعین گردد که با عدالت آمیخته گردند، و عدالت را تأیید نمایند، بر آن هشدار دهند، پس دستور رسید به حسن خلق که عبارت است از مجموع چند امر از باب سماحت و عدالت؛ زیرا آن شامل جود، عفو از ظالم، تواضع، ترک حسد و کینه و غضب است، و هریکی از این‌ها از باب سماحت می‌باشد، و نیز شامل برقرار نمودن دوستی با مردم، صله رحم با خویشاوندان، خوش برخوردی با مردم و همدردی با محتاجان است، و این‌ها ازباب عدالت می‌باشند، فصل اول متکی بر دوم است، و دوم بدون اول به پایه تکمیل نمی‌رسد، و این از آن رحمتی است که در شرایع الهی قابل مراعات و ملاحظه است.</w:t>
      </w:r>
    </w:p>
    <w:p w:rsidR="00BA4315" w:rsidRPr="00773B0D" w:rsidRDefault="00BA4315" w:rsidP="008A386C">
      <w:pPr>
        <w:pStyle w:val="a5"/>
        <w:rPr>
          <w:rtl/>
        </w:rPr>
      </w:pPr>
      <w:bookmarkStart w:id="857" w:name="_Toc272589547"/>
      <w:bookmarkStart w:id="858" w:name="_Toc435447531"/>
      <w:r w:rsidRPr="00773B0D">
        <w:rPr>
          <w:rFonts w:hint="cs"/>
          <w:rtl/>
        </w:rPr>
        <w:t>زبان از همه جوارح، زودتر به خیر و شر می‌رسد:</w:t>
      </w:r>
      <w:bookmarkEnd w:id="857"/>
      <w:bookmarkEnd w:id="8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زبان از همه جوارح زودتر به خیر و شر می‌رسد، چنان</w:t>
      </w:r>
      <w:r w:rsidR="00A21AC9">
        <w:rPr>
          <w:rStyle w:val="Char6"/>
          <w:rFonts w:hint="eastAsia"/>
          <w:rtl/>
        </w:rPr>
        <w:t>‌</w:t>
      </w:r>
      <w:r w:rsidRPr="005234D1">
        <w:rPr>
          <w:rStyle w:val="Char6"/>
          <w:rFonts w:hint="cs"/>
          <w:rtl/>
        </w:rPr>
        <w:t xml:space="preserve">که رسول خدا </w:t>
      </w:r>
      <w:r w:rsidR="00BA1332" w:rsidRPr="00BA1332">
        <w:rPr>
          <w:rFonts w:cs="CTraditional Arabic" w:hint="cs"/>
          <w:rtl/>
          <w:lang w:bidi="fa-IR"/>
        </w:rPr>
        <w:t>ج</w:t>
      </w:r>
      <w:r w:rsidRPr="005234D1">
        <w:rPr>
          <w:rStyle w:val="Char6"/>
          <w:rFonts w:hint="cs"/>
          <w:rtl/>
        </w:rPr>
        <w:t xml:space="preserve"> می‌فرماید: </w:t>
      </w:r>
      <w:r w:rsidRPr="00A21AC9">
        <w:rPr>
          <w:rStyle w:val="Chare"/>
          <w:rFonts w:hint="cs"/>
          <w:rtl/>
        </w:rPr>
        <w:t>«</w:t>
      </w:r>
      <w:r w:rsidRPr="00A21AC9">
        <w:rPr>
          <w:rStyle w:val="Char5"/>
          <w:rFonts w:hint="eastAsia"/>
          <w:rtl/>
        </w:rPr>
        <w:t>وَهَلْ</w:t>
      </w:r>
      <w:r w:rsidRPr="00A21AC9">
        <w:rPr>
          <w:rStyle w:val="Char5"/>
          <w:rtl/>
        </w:rPr>
        <w:t xml:space="preserve"> </w:t>
      </w:r>
      <w:r w:rsidRPr="00A21AC9">
        <w:rPr>
          <w:rStyle w:val="Char5"/>
          <w:rFonts w:hint="eastAsia"/>
          <w:rtl/>
        </w:rPr>
        <w:t>يَكُبُّ</w:t>
      </w:r>
      <w:r w:rsidRPr="00A21AC9">
        <w:rPr>
          <w:rStyle w:val="Char5"/>
          <w:rtl/>
        </w:rPr>
        <w:t xml:space="preserve"> </w:t>
      </w:r>
      <w:r w:rsidRPr="00A21AC9">
        <w:rPr>
          <w:rStyle w:val="Char5"/>
          <w:rFonts w:hint="eastAsia"/>
          <w:rtl/>
        </w:rPr>
        <w:t>النَّاسَ</w:t>
      </w:r>
      <w:r w:rsidRPr="00A21AC9">
        <w:rPr>
          <w:rStyle w:val="Char5"/>
          <w:rtl/>
        </w:rPr>
        <w:t xml:space="preserve"> </w:t>
      </w:r>
      <w:r w:rsidRPr="00A21AC9">
        <w:rPr>
          <w:rStyle w:val="Char5"/>
          <w:rFonts w:hint="eastAsia"/>
          <w:rtl/>
        </w:rPr>
        <w:t>عَلَى</w:t>
      </w:r>
      <w:r w:rsidRPr="00A21AC9">
        <w:rPr>
          <w:rStyle w:val="Char5"/>
          <w:rtl/>
        </w:rPr>
        <w:t xml:space="preserve"> </w:t>
      </w:r>
      <w:r w:rsidRPr="00A21AC9">
        <w:rPr>
          <w:rStyle w:val="Char5"/>
          <w:rFonts w:hint="eastAsia"/>
          <w:rtl/>
        </w:rPr>
        <w:t>مَنَاخِرِهِمْ</w:t>
      </w:r>
      <w:r w:rsidRPr="00A21AC9">
        <w:rPr>
          <w:rStyle w:val="Char5"/>
          <w:rtl/>
        </w:rPr>
        <w:t xml:space="preserve"> </w:t>
      </w:r>
      <w:r w:rsidRPr="00A21AC9">
        <w:rPr>
          <w:rStyle w:val="Char5"/>
          <w:rFonts w:hint="eastAsia"/>
          <w:rtl/>
        </w:rPr>
        <w:t>إِلاَّ</w:t>
      </w:r>
      <w:r w:rsidRPr="00A21AC9">
        <w:rPr>
          <w:rStyle w:val="Char5"/>
          <w:rtl/>
        </w:rPr>
        <w:t xml:space="preserve"> </w:t>
      </w:r>
      <w:r w:rsidRPr="00A21AC9">
        <w:rPr>
          <w:rStyle w:val="Char5"/>
          <w:rFonts w:hint="eastAsia"/>
          <w:rtl/>
        </w:rPr>
        <w:t>حَصَائِدُ</w:t>
      </w:r>
      <w:r w:rsidRPr="00A21AC9">
        <w:rPr>
          <w:rStyle w:val="Char5"/>
          <w:rtl/>
        </w:rPr>
        <w:t xml:space="preserve"> </w:t>
      </w:r>
      <w:r w:rsidRPr="00A21AC9">
        <w:rPr>
          <w:rStyle w:val="Char5"/>
          <w:rFonts w:hint="eastAsia"/>
          <w:rtl/>
        </w:rPr>
        <w:t>أَلْسِنَتِهِمْ</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انسان را به جز لغزش‌های زبانش چیز دیگر سرنگون نمی‌سازد</w:t>
      </w:r>
      <w:r w:rsidRPr="00773B0D">
        <w:rPr>
          <w:rFonts w:cs="Traditional Arabic" w:hint="cs"/>
          <w:rtl/>
          <w:lang w:bidi="fa-IR"/>
        </w:rPr>
        <w:t>»</w:t>
      </w:r>
      <w:r w:rsidRPr="005234D1">
        <w:rPr>
          <w:rStyle w:val="Char6"/>
          <w:rFonts w:hint="cs"/>
          <w:rtl/>
        </w:rPr>
        <w:t>، و نیز آفت زبان در اخبات، عدالت و سماحت همه، خلل می‌آورد؛ زیرا کثرت کلام از ذکر الله فراموش می‌گرداند، غیبت، بد و بی‌راه‌گفتن، فساد در میان مردم ایجاد می‌نماید، دل به رنگ آنچه گفته می‌شود رنگ می‌پذیرد، پس وقتی که کسی کلمه غضبی را به زبان بیاورد لازماً قلب به رنگ آن می‌گردد، و بقیه را بر این باید قیاس کرد، رنگ‌</w:t>
      </w:r>
      <w:r w:rsidR="00A21AC9">
        <w:rPr>
          <w:rStyle w:val="Char6"/>
          <w:rFonts w:hint="cs"/>
          <w:rtl/>
        </w:rPr>
        <w:t xml:space="preserve"> </w:t>
      </w:r>
      <w:r w:rsidRPr="005234D1">
        <w:rPr>
          <w:rStyle w:val="Char6"/>
          <w:rFonts w:hint="cs"/>
          <w:rtl/>
        </w:rPr>
        <w:t>شدن منجر می‌شود به این که شبح آن پدید آید، لذا لازم گردید که شرع نسبت به آفات زبان بیشتر بحث کند.</w:t>
      </w:r>
    </w:p>
    <w:p w:rsidR="00BA4315" w:rsidRPr="00773B0D" w:rsidRDefault="00BA4315" w:rsidP="008A386C">
      <w:pPr>
        <w:pStyle w:val="a5"/>
        <w:tabs>
          <w:tab w:val="left" w:pos="4928"/>
        </w:tabs>
        <w:rPr>
          <w:rtl/>
        </w:rPr>
      </w:pPr>
      <w:bookmarkStart w:id="859" w:name="_Toc272589548"/>
      <w:bookmarkStart w:id="860" w:name="_Toc435447532"/>
      <w:r w:rsidRPr="00773B0D">
        <w:rPr>
          <w:rFonts w:hint="cs"/>
          <w:rtl/>
        </w:rPr>
        <w:t>آفات زبان بر چند قسم هستند:</w:t>
      </w:r>
      <w:bookmarkEnd w:id="859"/>
      <w:bookmarkEnd w:id="860"/>
      <w:r w:rsidR="009B6BB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آفات زبان بر چند نوع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این</w:t>
      </w:r>
      <w:r w:rsidR="00A21AC9">
        <w:rPr>
          <w:rStyle w:val="Char6"/>
          <w:rFonts w:hint="eastAsia"/>
          <w:rtl/>
        </w:rPr>
        <w:t>‌</w:t>
      </w:r>
      <w:r w:rsidRPr="005234D1">
        <w:rPr>
          <w:rStyle w:val="Char6"/>
          <w:rFonts w:hint="cs"/>
          <w:rtl/>
        </w:rPr>
        <w:t>که: در هر وادی غوطه بخورد، و صورت آن‌ها در حس مشترک جمع گردند، پس وقتی که به سوی خداوند متوجه شود، حلاوت ذکر را درنیابد، و نتواند در اذکار از تدبر و فکر کار بگیرد، بنابر</w:t>
      </w:r>
      <w:r w:rsidR="00A21AC9">
        <w:rPr>
          <w:rStyle w:val="Char6"/>
          <w:rFonts w:hint="cs"/>
          <w:rtl/>
        </w:rPr>
        <w:t xml:space="preserve"> </w:t>
      </w:r>
      <w:r w:rsidRPr="005234D1">
        <w:rPr>
          <w:rStyle w:val="Char6"/>
          <w:rFonts w:hint="cs"/>
          <w:rtl/>
        </w:rPr>
        <w:t>همین بود که از مالا یعنی نهی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این</w:t>
      </w:r>
      <w:r w:rsidR="00A21AC9">
        <w:rPr>
          <w:rStyle w:val="Char6"/>
          <w:rFonts w:hint="eastAsia"/>
          <w:rtl/>
        </w:rPr>
        <w:t>‌</w:t>
      </w:r>
      <w:r w:rsidRPr="005234D1">
        <w:rPr>
          <w:rStyle w:val="Char6"/>
          <w:rFonts w:hint="cs"/>
          <w:rtl/>
        </w:rPr>
        <w:t>که: بین مردم فتنه برپا کند، مانند غیبت، جدال و تحریک‌کردن مردم.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این</w:t>
      </w:r>
      <w:r w:rsidR="00A21AC9">
        <w:rPr>
          <w:rStyle w:val="Char6"/>
          <w:rFonts w:hint="eastAsia"/>
          <w:rtl/>
        </w:rPr>
        <w:t>‌</w:t>
      </w:r>
      <w:r w:rsidRPr="005234D1">
        <w:rPr>
          <w:rStyle w:val="Char6"/>
          <w:rFonts w:hint="cs"/>
          <w:rtl/>
        </w:rPr>
        <w:t>که: بنابر وقوع پرد</w:t>
      </w:r>
      <w:r w:rsidR="00B20E6E">
        <w:rPr>
          <w:rStyle w:val="Char6"/>
          <w:rFonts w:hint="cs"/>
          <w:rtl/>
        </w:rPr>
        <w:t>ۀ</w:t>
      </w:r>
      <w:r w:rsidRPr="005234D1">
        <w:rPr>
          <w:rStyle w:val="Char6"/>
          <w:rFonts w:hint="cs"/>
          <w:rtl/>
        </w:rPr>
        <w:t xml:space="preserve"> بزرگی از درندگی و شهوت، پرده‌ای بر نفس پدید آید، مانند فحش</w:t>
      </w:r>
      <w:r w:rsidRPr="005234D1">
        <w:rPr>
          <w:rStyle w:val="Char6"/>
          <w:rFonts w:hint="eastAsia"/>
          <w:rtl/>
        </w:rPr>
        <w:t>‌گویی و یاد نیکی و زیبائی زنان.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این</w:t>
      </w:r>
      <w:r w:rsidR="00A21AC9">
        <w:rPr>
          <w:rStyle w:val="Char6"/>
          <w:rFonts w:hint="eastAsia"/>
          <w:rtl/>
        </w:rPr>
        <w:t>‌</w:t>
      </w:r>
      <w:r w:rsidRPr="005234D1">
        <w:rPr>
          <w:rStyle w:val="Char6"/>
          <w:rFonts w:hint="cs"/>
          <w:rtl/>
        </w:rPr>
        <w:t>که: سبب پدیدآمدن فراموشی از جلال الهی و غفلت از آنچه پیش خداست قرار گیرد، مانند این که کسی به پادشاهی بگوید: شاهنشاها.</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با مصالح دین و آیین منافات داشته باشد، بدین شکل که به ترک دستورات شرع وادارد، مانند ستایش از خمر و شراب، و نامگذاری انگور به (کرم) یا این که کتاب الله را گنگ درآورد، مانند نام‌گذاری مغرب به (عِشاء) و عِشاء به (عتمه).</w:t>
      </w:r>
    </w:p>
    <w:p w:rsidR="00BA4315" w:rsidRPr="00A21AC9" w:rsidRDefault="00BA4315" w:rsidP="008A386C">
      <w:pPr>
        <w:pStyle w:val="a7"/>
        <w:rPr>
          <w:rtl/>
        </w:rPr>
      </w:pPr>
      <w:r w:rsidRPr="00A21AC9">
        <w:rPr>
          <w:rFonts w:hint="cs"/>
          <w:rtl/>
        </w:rPr>
        <w:t>از آن</w:t>
      </w:r>
      <w:r w:rsidR="00A21AC9" w:rsidRPr="00A21AC9">
        <w:rPr>
          <w:rFonts w:hint="cs"/>
          <w:rtl/>
        </w:rPr>
        <w:t xml:space="preserve"> </w:t>
      </w:r>
      <w:r w:rsidRPr="00A21AC9">
        <w:rPr>
          <w:rFonts w:hint="cs"/>
          <w:rtl/>
        </w:rPr>
        <w:t>جمله این</w:t>
      </w:r>
      <w:r w:rsidR="00A21AC9" w:rsidRPr="00A21AC9">
        <w:rPr>
          <w:rFonts w:hint="eastAsia"/>
          <w:rtl/>
        </w:rPr>
        <w:t>‌</w:t>
      </w:r>
      <w:r w:rsidRPr="00A21AC9">
        <w:rPr>
          <w:rFonts w:hint="cs"/>
          <w:rtl/>
        </w:rPr>
        <w:t>که: کلامی باشد شنیع، مانند افعال شنیع منسوب به شیطان مثل فحش‌گویی، یادآوری عمل جنسی، و اسم‌بردن از اعضاء پنهانی به اسم صریح، و مانند ذکر آنچه به آن‌ها فال گرفته شود، مثل این که بگوید: «</w:t>
      </w:r>
      <w:r w:rsidRPr="00A21AC9">
        <w:rPr>
          <w:rStyle w:val="Char4"/>
          <w:rFonts w:hint="cs"/>
          <w:rtl/>
        </w:rPr>
        <w:t>ليس في الدار نجاح ولا يسار</w:t>
      </w:r>
      <w:r w:rsidRPr="00A21AC9">
        <w:rPr>
          <w:rFonts w:hint="cs"/>
          <w:rtl/>
        </w:rPr>
        <w:t>» «</w:t>
      </w:r>
      <w:r w:rsidR="00A21AC9">
        <w:rPr>
          <w:rFonts w:hint="cs"/>
          <w:rtl/>
        </w:rPr>
        <w:t xml:space="preserve">که </w:t>
      </w:r>
      <w:r w:rsidRPr="00A21AC9">
        <w:rPr>
          <w:rFonts w:hint="cs"/>
          <w:rtl/>
        </w:rPr>
        <w:t>در خانه پیروزی و سهولتی نیست».</w:t>
      </w:r>
    </w:p>
    <w:p w:rsidR="00BA4315" w:rsidRPr="00773B0D" w:rsidRDefault="00BA4315" w:rsidP="008A386C">
      <w:pPr>
        <w:pStyle w:val="a5"/>
        <w:rPr>
          <w:rtl/>
        </w:rPr>
      </w:pPr>
      <w:bookmarkStart w:id="861" w:name="_Toc272589549"/>
      <w:bookmarkStart w:id="862" w:name="_Toc435447533"/>
      <w:r w:rsidRPr="00773B0D">
        <w:rPr>
          <w:rFonts w:hint="cs"/>
          <w:rtl/>
        </w:rPr>
        <w:t>در عرف شرع:</w:t>
      </w:r>
      <w:bookmarkEnd w:id="861"/>
      <w:bookmarkEnd w:id="86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باز لازم است که آنچه به کثرت واقع می‌شود از مظن</w:t>
      </w:r>
      <w:r w:rsidR="00B20E6E">
        <w:rPr>
          <w:rStyle w:val="Char6"/>
          <w:rFonts w:hint="cs"/>
          <w:rtl/>
        </w:rPr>
        <w:t>ۀ</w:t>
      </w:r>
      <w:r w:rsidRPr="005234D1">
        <w:rPr>
          <w:rStyle w:val="Char6"/>
          <w:rFonts w:hint="cs"/>
          <w:rtl/>
        </w:rPr>
        <w:t xml:space="preserve"> سماحت و تمییز، بین آنچه در شرع معتبر است از آنچه معتبر نیست، بیان گردد، از آنجمله است زهد: زیرا بسا اوقات نفس به سوی حرص طعام، لباس و زن متمایل می‌شود تا جایی که از این‌ها رنگ فاسدی برمی‌دارد که در جوهرش نفوذ می‌کند، پس وقتی که انسان آن را از خود کنار می‌زند به آن در دنیا زهد گفته می‌شود، منظور ترک عین این‌ها نیست، بلکه منظور متحقق‌</w:t>
      </w:r>
      <w:r w:rsidR="00A21AC9">
        <w:rPr>
          <w:rStyle w:val="Char6"/>
          <w:rFonts w:hint="cs"/>
          <w:rtl/>
        </w:rPr>
        <w:t xml:space="preserve"> </w:t>
      </w:r>
      <w:r w:rsidRPr="005234D1">
        <w:rPr>
          <w:rStyle w:val="Char6"/>
          <w:rFonts w:hint="cs"/>
          <w:rtl/>
        </w:rPr>
        <w:t>شدن این خصلت است. بنابر</w:t>
      </w:r>
      <w:r w:rsidR="00A21AC9">
        <w:rPr>
          <w:rStyle w:val="Char6"/>
          <w:rFonts w:hint="cs"/>
          <w:rtl/>
        </w:rPr>
        <w:t xml:space="preserve"> </w:t>
      </w:r>
      <w:r w:rsidRPr="005234D1">
        <w:rPr>
          <w:rStyle w:val="Char6"/>
          <w:rFonts w:hint="cs"/>
          <w:rtl/>
        </w:rPr>
        <w:t xml:space="preserve">این، رسول خدا </w:t>
      </w:r>
      <w:r w:rsidR="00BA1332" w:rsidRPr="00BA1332">
        <w:rPr>
          <w:rFonts w:cs="CTraditional Arabic" w:hint="cs"/>
          <w:rtl/>
          <w:lang w:bidi="fa-IR"/>
        </w:rPr>
        <w:t>ج</w:t>
      </w:r>
      <w:r w:rsidRPr="005234D1">
        <w:rPr>
          <w:rStyle w:val="Char6"/>
          <w:rFonts w:hint="cs"/>
          <w:rtl/>
        </w:rPr>
        <w:t xml:space="preserve"> فرمود:</w:t>
      </w:r>
      <w:r w:rsidRPr="00773B0D">
        <w:rPr>
          <w:rFonts w:hint="cs"/>
          <w:sz w:val="32"/>
          <w:szCs w:val="32"/>
          <w:rtl/>
          <w:lang w:bidi="fa-IR"/>
        </w:rPr>
        <w:t xml:space="preserve"> </w:t>
      </w:r>
      <w:r w:rsidRPr="00A21AC9">
        <w:rPr>
          <w:rStyle w:val="Chare"/>
          <w:rFonts w:hint="cs"/>
          <w:rtl/>
        </w:rPr>
        <w:t>«</w:t>
      </w:r>
      <w:r w:rsidRPr="00A21AC9">
        <w:rPr>
          <w:rStyle w:val="Char5"/>
          <w:rFonts w:hint="eastAsia"/>
          <w:rtl/>
        </w:rPr>
        <w:t>الزَّهَادَةَ</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الدُّنْيَا</w:t>
      </w:r>
      <w:r w:rsidRPr="00A21AC9">
        <w:rPr>
          <w:rStyle w:val="Char5"/>
          <w:rtl/>
        </w:rPr>
        <w:t xml:space="preserve"> </w:t>
      </w:r>
      <w:r w:rsidRPr="00A21AC9">
        <w:rPr>
          <w:rStyle w:val="Char5"/>
          <w:rFonts w:hint="eastAsia"/>
          <w:rtl/>
        </w:rPr>
        <w:t>لَيْسَ</w:t>
      </w:r>
      <w:r w:rsidRPr="00A21AC9">
        <w:rPr>
          <w:rStyle w:val="Char5"/>
          <w:rtl/>
        </w:rPr>
        <w:t xml:space="preserve"> </w:t>
      </w:r>
      <w:r w:rsidRPr="00A21AC9">
        <w:rPr>
          <w:rStyle w:val="Char5"/>
          <w:rFonts w:hint="eastAsia"/>
          <w:rtl/>
        </w:rPr>
        <w:t>بِتَحْرِيمِ</w:t>
      </w:r>
      <w:r w:rsidRPr="00A21AC9">
        <w:rPr>
          <w:rStyle w:val="Char5"/>
          <w:rtl/>
        </w:rPr>
        <w:t xml:space="preserve"> </w:t>
      </w:r>
      <w:r w:rsidRPr="00A21AC9">
        <w:rPr>
          <w:rStyle w:val="Char5"/>
          <w:rFonts w:hint="eastAsia"/>
          <w:rtl/>
        </w:rPr>
        <w:t>الْحَلالِ،</w:t>
      </w:r>
      <w:r w:rsidRPr="00A21AC9">
        <w:rPr>
          <w:rStyle w:val="Char5"/>
          <w:rtl/>
        </w:rPr>
        <w:t xml:space="preserve"> </w:t>
      </w:r>
      <w:r w:rsidRPr="00A21AC9">
        <w:rPr>
          <w:rStyle w:val="Char5"/>
          <w:rFonts w:hint="eastAsia"/>
          <w:rtl/>
        </w:rPr>
        <w:t>وَلا</w:t>
      </w:r>
      <w:r w:rsidRPr="00A21AC9">
        <w:rPr>
          <w:rStyle w:val="Char5"/>
          <w:rtl/>
        </w:rPr>
        <w:t xml:space="preserve"> </w:t>
      </w:r>
      <w:r w:rsidRPr="00A21AC9">
        <w:rPr>
          <w:rStyle w:val="Char5"/>
          <w:rFonts w:hint="eastAsia"/>
          <w:rtl/>
        </w:rPr>
        <w:t>إِضَاعَةِ</w:t>
      </w:r>
      <w:r w:rsidRPr="00A21AC9">
        <w:rPr>
          <w:rStyle w:val="Char5"/>
          <w:rtl/>
        </w:rPr>
        <w:t xml:space="preserve"> </w:t>
      </w:r>
      <w:r w:rsidRPr="00A21AC9">
        <w:rPr>
          <w:rStyle w:val="Char5"/>
          <w:rFonts w:hint="eastAsia"/>
          <w:rtl/>
        </w:rPr>
        <w:t>الْمَالِ،</w:t>
      </w:r>
      <w:r w:rsidRPr="00A21AC9">
        <w:rPr>
          <w:rStyle w:val="Char5"/>
          <w:rtl/>
        </w:rPr>
        <w:t xml:space="preserve"> </w:t>
      </w:r>
      <w:r w:rsidRPr="00A21AC9">
        <w:rPr>
          <w:rStyle w:val="Char5"/>
          <w:rFonts w:hint="eastAsia"/>
          <w:rtl/>
        </w:rPr>
        <w:t>وَلَكِنَّ</w:t>
      </w:r>
      <w:r w:rsidRPr="00A21AC9">
        <w:rPr>
          <w:rStyle w:val="Char5"/>
          <w:rtl/>
        </w:rPr>
        <w:t xml:space="preserve"> </w:t>
      </w:r>
      <w:r w:rsidRPr="00A21AC9">
        <w:rPr>
          <w:rStyle w:val="Char5"/>
          <w:rFonts w:hint="eastAsia"/>
          <w:rtl/>
        </w:rPr>
        <w:t>الزَّهَادَةَ</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الدُّنْيَا</w:t>
      </w:r>
      <w:r w:rsidRPr="00A21AC9">
        <w:rPr>
          <w:rStyle w:val="Char5"/>
          <w:rtl/>
        </w:rPr>
        <w:t xml:space="preserve"> </w:t>
      </w:r>
      <w:r w:rsidRPr="00A21AC9">
        <w:rPr>
          <w:rStyle w:val="Char5"/>
          <w:rFonts w:hint="eastAsia"/>
          <w:rtl/>
        </w:rPr>
        <w:t>أَلا</w:t>
      </w:r>
      <w:r w:rsidRPr="00A21AC9">
        <w:rPr>
          <w:rStyle w:val="Char5"/>
          <w:rtl/>
        </w:rPr>
        <w:t xml:space="preserve"> </w:t>
      </w:r>
      <w:r w:rsidRPr="00A21AC9">
        <w:rPr>
          <w:rStyle w:val="Char5"/>
          <w:rFonts w:hint="eastAsia"/>
          <w:rtl/>
        </w:rPr>
        <w:t>تَكُونَ</w:t>
      </w:r>
      <w:r w:rsidRPr="00A21AC9">
        <w:rPr>
          <w:rStyle w:val="Char5"/>
          <w:rtl/>
        </w:rPr>
        <w:t xml:space="preserve"> </w:t>
      </w:r>
      <w:r w:rsidRPr="00A21AC9">
        <w:rPr>
          <w:rStyle w:val="Char5"/>
          <w:rFonts w:hint="eastAsia"/>
          <w:rtl/>
        </w:rPr>
        <w:t>بِمَا</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يَدَيْكَ</w:t>
      </w:r>
      <w:r w:rsidRPr="00A21AC9">
        <w:rPr>
          <w:rStyle w:val="Char5"/>
          <w:rtl/>
        </w:rPr>
        <w:t xml:space="preserve"> </w:t>
      </w:r>
      <w:r w:rsidRPr="00A21AC9">
        <w:rPr>
          <w:rStyle w:val="Char5"/>
          <w:rFonts w:hint="eastAsia"/>
          <w:rtl/>
        </w:rPr>
        <w:t>أَوْثَقَ</w:t>
      </w:r>
      <w:r w:rsidRPr="00A21AC9">
        <w:rPr>
          <w:rStyle w:val="Char5"/>
          <w:rtl/>
        </w:rPr>
        <w:t xml:space="preserve"> </w:t>
      </w:r>
      <w:r w:rsidRPr="00A21AC9">
        <w:rPr>
          <w:rStyle w:val="Char5"/>
          <w:rFonts w:hint="eastAsia"/>
          <w:rtl/>
        </w:rPr>
        <w:t>مِنْكَ</w:t>
      </w:r>
      <w:r w:rsidRPr="00A21AC9">
        <w:rPr>
          <w:rStyle w:val="Char5"/>
          <w:rtl/>
        </w:rPr>
        <w:t xml:space="preserve"> </w:t>
      </w:r>
      <w:r w:rsidRPr="00A21AC9">
        <w:rPr>
          <w:rStyle w:val="Char5"/>
          <w:rFonts w:hint="eastAsia"/>
          <w:rtl/>
        </w:rPr>
        <w:t>بِمَا</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يَدَيِ</w:t>
      </w:r>
      <w:r w:rsidRPr="00A21AC9">
        <w:rPr>
          <w:rStyle w:val="Char5"/>
          <w:rtl/>
        </w:rPr>
        <w:t xml:space="preserve"> </w:t>
      </w:r>
      <w:r w:rsidRPr="00A21AC9">
        <w:rPr>
          <w:rStyle w:val="Char5"/>
          <w:rFonts w:hint="eastAsia"/>
          <w:rtl/>
        </w:rPr>
        <w:t>اللَّهِ،</w:t>
      </w:r>
      <w:r w:rsidRPr="00A21AC9">
        <w:rPr>
          <w:rStyle w:val="Char5"/>
          <w:rtl/>
        </w:rPr>
        <w:t xml:space="preserve"> </w:t>
      </w:r>
      <w:r w:rsidRPr="00A21AC9">
        <w:rPr>
          <w:rStyle w:val="Char5"/>
          <w:rFonts w:hint="eastAsia"/>
          <w:rtl/>
        </w:rPr>
        <w:t>وَأَنْ</w:t>
      </w:r>
      <w:r w:rsidRPr="00A21AC9">
        <w:rPr>
          <w:rStyle w:val="Char5"/>
          <w:rtl/>
        </w:rPr>
        <w:t xml:space="preserve"> </w:t>
      </w:r>
      <w:r w:rsidRPr="00A21AC9">
        <w:rPr>
          <w:rStyle w:val="Char5"/>
          <w:rFonts w:hint="eastAsia"/>
          <w:rtl/>
        </w:rPr>
        <w:t>تَكُونَ</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ثَوَابِ</w:t>
      </w:r>
      <w:r w:rsidRPr="00A21AC9">
        <w:rPr>
          <w:rStyle w:val="Char5"/>
          <w:rtl/>
        </w:rPr>
        <w:t xml:space="preserve"> </w:t>
      </w:r>
      <w:r w:rsidRPr="00A21AC9">
        <w:rPr>
          <w:rStyle w:val="Char5"/>
          <w:rFonts w:hint="eastAsia"/>
          <w:rtl/>
        </w:rPr>
        <w:t>الْمُصِيبَةِ</w:t>
      </w:r>
      <w:r w:rsidRPr="00A21AC9">
        <w:rPr>
          <w:rStyle w:val="Char5"/>
          <w:rtl/>
        </w:rPr>
        <w:t xml:space="preserve"> </w:t>
      </w:r>
      <w:r w:rsidRPr="00A21AC9">
        <w:rPr>
          <w:rStyle w:val="Char5"/>
          <w:rFonts w:hint="eastAsia"/>
          <w:rtl/>
        </w:rPr>
        <w:t>إِذَا</w:t>
      </w:r>
      <w:r w:rsidRPr="00A21AC9">
        <w:rPr>
          <w:rStyle w:val="Char5"/>
          <w:rFonts w:hint="cs"/>
          <w:rtl/>
        </w:rPr>
        <w:t xml:space="preserve"> أَنْتَ</w:t>
      </w:r>
      <w:r w:rsidRPr="00A21AC9">
        <w:rPr>
          <w:rStyle w:val="Char5"/>
          <w:rtl/>
        </w:rPr>
        <w:t xml:space="preserve"> </w:t>
      </w:r>
      <w:r w:rsidRPr="00A21AC9">
        <w:rPr>
          <w:rStyle w:val="Char5"/>
          <w:rFonts w:hint="eastAsia"/>
          <w:rtl/>
        </w:rPr>
        <w:t>أَصَبْتَ</w:t>
      </w:r>
      <w:r w:rsidRPr="00A21AC9">
        <w:rPr>
          <w:rStyle w:val="Char5"/>
          <w:rtl/>
        </w:rPr>
        <w:t xml:space="preserve"> </w:t>
      </w:r>
      <w:r w:rsidRPr="00A21AC9">
        <w:rPr>
          <w:rStyle w:val="Char5"/>
          <w:rFonts w:hint="eastAsia"/>
          <w:rtl/>
        </w:rPr>
        <w:t>بِهَا</w:t>
      </w:r>
      <w:r w:rsidRPr="00A21AC9">
        <w:rPr>
          <w:rStyle w:val="Char5"/>
          <w:rtl/>
        </w:rPr>
        <w:t xml:space="preserve"> </w:t>
      </w:r>
      <w:r w:rsidRPr="00A21AC9">
        <w:rPr>
          <w:rStyle w:val="Char5"/>
          <w:rFonts w:hint="eastAsia"/>
          <w:rtl/>
        </w:rPr>
        <w:t>أَرْغَبَ</w:t>
      </w:r>
      <w:r w:rsidRPr="00A21AC9">
        <w:rPr>
          <w:rStyle w:val="Char5"/>
          <w:rtl/>
        </w:rPr>
        <w:t xml:space="preserve"> </w:t>
      </w:r>
      <w:r w:rsidRPr="00A21AC9">
        <w:rPr>
          <w:rStyle w:val="Char5"/>
          <w:rFonts w:hint="eastAsia"/>
          <w:rtl/>
        </w:rPr>
        <w:t>فِيهَا</w:t>
      </w:r>
      <w:r w:rsidRPr="00A21AC9">
        <w:rPr>
          <w:rStyle w:val="Char5"/>
          <w:rtl/>
        </w:rPr>
        <w:t xml:space="preserve"> </w:t>
      </w:r>
      <w:r w:rsidRPr="00A21AC9">
        <w:rPr>
          <w:rStyle w:val="Char5"/>
          <w:rFonts w:hint="eastAsia"/>
          <w:rtl/>
        </w:rPr>
        <w:t>لَوْ</w:t>
      </w:r>
      <w:r w:rsidRPr="00A21AC9">
        <w:rPr>
          <w:rStyle w:val="Char5"/>
          <w:rtl/>
        </w:rPr>
        <w:t xml:space="preserve"> </w:t>
      </w:r>
      <w:r w:rsidRPr="00A21AC9">
        <w:rPr>
          <w:rStyle w:val="Char5"/>
          <w:rFonts w:hint="eastAsia"/>
          <w:rtl/>
        </w:rPr>
        <w:t>أَنَّهَا</w:t>
      </w:r>
      <w:r w:rsidRPr="00A21AC9">
        <w:rPr>
          <w:rStyle w:val="Char5"/>
          <w:rtl/>
        </w:rPr>
        <w:t xml:space="preserve"> </w:t>
      </w:r>
      <w:r w:rsidRPr="00A21AC9">
        <w:rPr>
          <w:rStyle w:val="Char5"/>
          <w:rFonts w:hint="cs"/>
          <w:rtl/>
        </w:rPr>
        <w:t>أ</w:t>
      </w:r>
      <w:r w:rsidRPr="00A21AC9">
        <w:rPr>
          <w:rStyle w:val="Char5"/>
          <w:rFonts w:hint="eastAsia"/>
          <w:rtl/>
        </w:rPr>
        <w:t>ب</w:t>
      </w:r>
      <w:r w:rsidRPr="00A21AC9">
        <w:rPr>
          <w:rStyle w:val="Char5"/>
          <w:rFonts w:hint="cs"/>
          <w:rtl/>
        </w:rPr>
        <w:t>ْ</w:t>
      </w:r>
      <w:r w:rsidRPr="00A21AC9">
        <w:rPr>
          <w:rStyle w:val="Char5"/>
          <w:rFonts w:hint="eastAsia"/>
          <w:rtl/>
        </w:rPr>
        <w:t>قِيَتْ</w:t>
      </w:r>
      <w:r w:rsidRPr="00A21AC9">
        <w:rPr>
          <w:rStyle w:val="Char5"/>
          <w:rtl/>
        </w:rPr>
        <w:t xml:space="preserve"> </w:t>
      </w:r>
      <w:r w:rsidRPr="00A21AC9">
        <w:rPr>
          <w:rStyle w:val="Char5"/>
          <w:rFonts w:hint="eastAsia"/>
          <w:rtl/>
        </w:rPr>
        <w:t>لَكَ</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که زهد در دنیا این نیست که حلالی را حرام قرار داد، یا مالی را ضایع گردانید، بلکه زهد در دنیا این است که به آنچه در دست داری اعتماد بیشتری نسبت به آنچه در دست خداست نداشته باشی، و در ثواب مصیبت وقتی که به تو رسید راغب‌تر باشی نسبت به آن که برای تو باقی گذاشته می‌شد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لَيْسَ</w:t>
      </w:r>
      <w:r w:rsidRPr="00A21AC9">
        <w:rPr>
          <w:rStyle w:val="Char5"/>
          <w:rtl/>
        </w:rPr>
        <w:t xml:space="preserve"> </w:t>
      </w:r>
      <w:r w:rsidRPr="00A21AC9">
        <w:rPr>
          <w:rStyle w:val="Char5"/>
          <w:rFonts w:hint="eastAsia"/>
          <w:rtl/>
        </w:rPr>
        <w:t>لاِبْنِ</w:t>
      </w:r>
      <w:r w:rsidRPr="00A21AC9">
        <w:rPr>
          <w:rStyle w:val="Char5"/>
          <w:rtl/>
        </w:rPr>
        <w:t xml:space="preserve"> </w:t>
      </w:r>
      <w:r w:rsidRPr="00A21AC9">
        <w:rPr>
          <w:rStyle w:val="Char5"/>
          <w:rFonts w:hint="eastAsia"/>
          <w:rtl/>
        </w:rPr>
        <w:t>آدَمَ</w:t>
      </w:r>
      <w:r w:rsidRPr="00A21AC9">
        <w:rPr>
          <w:rStyle w:val="Char5"/>
          <w:rtl/>
        </w:rPr>
        <w:t xml:space="preserve"> </w:t>
      </w:r>
      <w:r w:rsidRPr="00A21AC9">
        <w:rPr>
          <w:rStyle w:val="Char5"/>
          <w:rFonts w:hint="eastAsia"/>
          <w:rtl/>
        </w:rPr>
        <w:t>حَقٌّ</w:t>
      </w:r>
      <w:r w:rsidRPr="00A21AC9">
        <w:rPr>
          <w:rStyle w:val="Char5"/>
          <w:rtl/>
        </w:rPr>
        <w:t xml:space="preserve"> </w:t>
      </w:r>
      <w:r w:rsidRPr="00A21AC9">
        <w:rPr>
          <w:rStyle w:val="Char5"/>
          <w:rFonts w:hint="eastAsia"/>
          <w:rtl/>
        </w:rPr>
        <w:t>فِى</w:t>
      </w:r>
      <w:r w:rsidRPr="00A21AC9">
        <w:rPr>
          <w:rStyle w:val="Char5"/>
          <w:rtl/>
        </w:rPr>
        <w:t xml:space="preserve"> </w:t>
      </w:r>
      <w:r w:rsidRPr="00A21AC9">
        <w:rPr>
          <w:rStyle w:val="Char5"/>
          <w:rFonts w:hint="eastAsia"/>
          <w:rtl/>
        </w:rPr>
        <w:t>سِوَى</w:t>
      </w:r>
      <w:r w:rsidRPr="00A21AC9">
        <w:rPr>
          <w:rStyle w:val="Char5"/>
          <w:rtl/>
        </w:rPr>
        <w:t xml:space="preserve"> </w:t>
      </w:r>
      <w:r w:rsidRPr="00A21AC9">
        <w:rPr>
          <w:rStyle w:val="Char5"/>
          <w:rFonts w:hint="eastAsia"/>
          <w:rtl/>
        </w:rPr>
        <w:t>هَذِهِ</w:t>
      </w:r>
      <w:r w:rsidRPr="00A21AC9">
        <w:rPr>
          <w:rStyle w:val="Char5"/>
          <w:rtl/>
        </w:rPr>
        <w:t xml:space="preserve"> </w:t>
      </w:r>
      <w:r w:rsidRPr="00A21AC9">
        <w:rPr>
          <w:rStyle w:val="Char5"/>
          <w:rFonts w:hint="eastAsia"/>
          <w:rtl/>
        </w:rPr>
        <w:t>الْخِصَالِ</w:t>
      </w:r>
      <w:r w:rsidRPr="00A21AC9">
        <w:rPr>
          <w:rStyle w:val="Char5"/>
          <w:rtl/>
        </w:rPr>
        <w:t xml:space="preserve"> </w:t>
      </w:r>
      <w:r w:rsidRPr="00A21AC9">
        <w:rPr>
          <w:rStyle w:val="Char5"/>
          <w:rFonts w:hint="eastAsia"/>
          <w:rtl/>
        </w:rPr>
        <w:t>بَيْتٌ</w:t>
      </w:r>
      <w:r w:rsidRPr="00A21AC9">
        <w:rPr>
          <w:rStyle w:val="Char5"/>
          <w:rtl/>
        </w:rPr>
        <w:t xml:space="preserve"> </w:t>
      </w:r>
      <w:r w:rsidRPr="00A21AC9">
        <w:rPr>
          <w:rStyle w:val="Char5"/>
          <w:rFonts w:hint="eastAsia"/>
          <w:rtl/>
        </w:rPr>
        <w:t>يَسْكُنُهُ</w:t>
      </w:r>
      <w:r w:rsidRPr="00A21AC9">
        <w:rPr>
          <w:rStyle w:val="Char5"/>
          <w:rtl/>
        </w:rPr>
        <w:t xml:space="preserve"> </w:t>
      </w:r>
      <w:r w:rsidRPr="00A21AC9">
        <w:rPr>
          <w:rStyle w:val="Char5"/>
          <w:rFonts w:hint="eastAsia"/>
          <w:rtl/>
        </w:rPr>
        <w:t>وَثَوْبٌ</w:t>
      </w:r>
      <w:r w:rsidRPr="00A21AC9">
        <w:rPr>
          <w:rStyle w:val="Char5"/>
          <w:rtl/>
        </w:rPr>
        <w:t xml:space="preserve"> </w:t>
      </w:r>
      <w:r w:rsidRPr="00A21AC9">
        <w:rPr>
          <w:rStyle w:val="Char5"/>
          <w:rFonts w:hint="eastAsia"/>
          <w:rtl/>
        </w:rPr>
        <w:t>يُوَارِى</w:t>
      </w:r>
      <w:r w:rsidRPr="00A21AC9">
        <w:rPr>
          <w:rStyle w:val="Char5"/>
          <w:rtl/>
        </w:rPr>
        <w:t xml:space="preserve"> </w:t>
      </w:r>
      <w:r w:rsidRPr="00A21AC9">
        <w:rPr>
          <w:rStyle w:val="Char5"/>
          <w:rFonts w:hint="eastAsia"/>
          <w:rtl/>
        </w:rPr>
        <w:t>عَوْرَتَهُ</w:t>
      </w:r>
      <w:r w:rsidRPr="00A21AC9">
        <w:rPr>
          <w:rStyle w:val="Char5"/>
          <w:rtl/>
        </w:rPr>
        <w:t xml:space="preserve"> </w:t>
      </w:r>
      <w:r w:rsidRPr="00A21AC9">
        <w:rPr>
          <w:rStyle w:val="Char5"/>
          <w:rFonts w:hint="eastAsia"/>
          <w:rtl/>
        </w:rPr>
        <w:t>وَجِلْفُ</w:t>
      </w:r>
      <w:r w:rsidRPr="00A21AC9">
        <w:rPr>
          <w:rStyle w:val="Char5"/>
          <w:rtl/>
        </w:rPr>
        <w:t xml:space="preserve"> </w:t>
      </w:r>
      <w:r w:rsidRPr="00A21AC9">
        <w:rPr>
          <w:rStyle w:val="Char5"/>
          <w:rFonts w:hint="eastAsia"/>
          <w:rtl/>
        </w:rPr>
        <w:t>الْخُبْزِ</w:t>
      </w:r>
      <w:r w:rsidRPr="00A21AC9">
        <w:rPr>
          <w:rStyle w:val="Char5"/>
          <w:rtl/>
        </w:rPr>
        <w:t xml:space="preserve"> </w:t>
      </w:r>
      <w:r w:rsidRPr="00A21AC9">
        <w:rPr>
          <w:rStyle w:val="Char5"/>
          <w:rFonts w:hint="eastAsia"/>
          <w:rtl/>
        </w:rPr>
        <w:t>وَالْمَاءِ</w:t>
      </w:r>
      <w:r w:rsidRPr="00A21AC9">
        <w:rPr>
          <w:rStyle w:val="Chare"/>
          <w:rFonts w:hint="cs"/>
          <w:rtl/>
        </w:rPr>
        <w:t>»</w:t>
      </w:r>
      <w:r w:rsidR="00A21AC9" w:rsidRPr="00A21AC9">
        <w:rPr>
          <w:rStyle w:val="Char6"/>
          <w:rFonts w:hint="cs"/>
          <w:rtl/>
        </w:rPr>
        <w:t>.</w:t>
      </w:r>
      <w:r w:rsidR="00A21AC9">
        <w:rPr>
          <w:rStyle w:val="Char6"/>
          <w:rFonts w:hint="cs"/>
          <w:rtl/>
        </w:rPr>
        <w:t xml:space="preserve"> </w:t>
      </w:r>
      <w:r w:rsidR="00A21AC9" w:rsidRPr="00A21AC9">
        <w:rPr>
          <w:rStyle w:val="Chare"/>
          <w:rFonts w:hint="cs"/>
          <w:rtl/>
        </w:rPr>
        <w:t>«</w:t>
      </w:r>
      <w:r w:rsidRPr="00A21AC9">
        <w:rPr>
          <w:rStyle w:val="Chard"/>
          <w:rFonts w:hint="cs"/>
          <w:rtl/>
        </w:rPr>
        <w:t>که بنی آدم جز این سه چیز حق دیگری ندارد: خانه‌ای که در آن ساکن باشد، لباسی که برهنگی خود را پنهان نماید، تکه نان و جرعه آبی که بخورد و بنوشد</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A21AC9">
        <w:rPr>
          <w:rStyle w:val="Chare"/>
          <w:rFonts w:hint="cs"/>
          <w:rtl/>
        </w:rPr>
        <w:t>«</w:t>
      </w:r>
      <w:r w:rsidRPr="00A21AC9">
        <w:rPr>
          <w:rStyle w:val="Char5"/>
          <w:rFonts w:hint="eastAsia"/>
          <w:rtl/>
        </w:rPr>
        <w:t>بِحَسْبِ</w:t>
      </w:r>
      <w:r w:rsidRPr="00A21AC9">
        <w:rPr>
          <w:rStyle w:val="Char5"/>
          <w:rtl/>
        </w:rPr>
        <w:t xml:space="preserve"> </w:t>
      </w:r>
      <w:r w:rsidRPr="00A21AC9">
        <w:rPr>
          <w:rStyle w:val="Char5"/>
          <w:rFonts w:hint="eastAsia"/>
          <w:rtl/>
        </w:rPr>
        <w:t>ابْنِ</w:t>
      </w:r>
      <w:r w:rsidRPr="00A21AC9">
        <w:rPr>
          <w:rStyle w:val="Char5"/>
          <w:rtl/>
        </w:rPr>
        <w:t xml:space="preserve"> </w:t>
      </w:r>
      <w:r w:rsidRPr="00A21AC9">
        <w:rPr>
          <w:rStyle w:val="Char5"/>
          <w:rFonts w:hint="eastAsia"/>
          <w:rtl/>
        </w:rPr>
        <w:t>آدَمَ</w:t>
      </w:r>
      <w:r w:rsidRPr="00A21AC9">
        <w:rPr>
          <w:rStyle w:val="Char5"/>
          <w:rtl/>
        </w:rPr>
        <w:t xml:space="preserve"> </w:t>
      </w:r>
      <w:r w:rsidRPr="00A21AC9">
        <w:rPr>
          <w:rStyle w:val="Char5"/>
          <w:rFonts w:hint="eastAsia"/>
          <w:rtl/>
        </w:rPr>
        <w:t>لُقَيْمَاتٍ</w:t>
      </w:r>
      <w:r w:rsidRPr="00A21AC9">
        <w:rPr>
          <w:rStyle w:val="Char5"/>
          <w:rtl/>
        </w:rPr>
        <w:t xml:space="preserve"> </w:t>
      </w:r>
      <w:r w:rsidRPr="00A21AC9">
        <w:rPr>
          <w:rStyle w:val="Char5"/>
          <w:rFonts w:hint="eastAsia"/>
          <w:rtl/>
        </w:rPr>
        <w:t>يُقِمْنَ</w:t>
      </w:r>
      <w:r w:rsidRPr="00A21AC9">
        <w:rPr>
          <w:rStyle w:val="Char5"/>
          <w:rtl/>
        </w:rPr>
        <w:t xml:space="preserve"> </w:t>
      </w:r>
      <w:r w:rsidRPr="00A21AC9">
        <w:rPr>
          <w:rStyle w:val="Char5"/>
          <w:rFonts w:hint="eastAsia"/>
          <w:rtl/>
        </w:rPr>
        <w:t>صُلْبَهُ</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برای بنی آدم چند لقمه‌ای که پشت او را استوار نگهدارند کافی است</w:t>
      </w:r>
      <w:r w:rsidRPr="00A21AC9">
        <w:rPr>
          <w:rStyle w:val="Chare"/>
          <w:rFonts w:hint="cs"/>
          <w:rtl/>
        </w:rPr>
        <w:t>»</w:t>
      </w:r>
      <w:r w:rsidRPr="005234D1">
        <w:rPr>
          <w:rStyle w:val="Char6"/>
          <w:rFonts w:hint="cs"/>
          <w:rtl/>
        </w:rPr>
        <w:t xml:space="preserve">. و نیز فرمود: </w:t>
      </w:r>
      <w:r w:rsidRPr="00A21AC9">
        <w:rPr>
          <w:rStyle w:val="Chare"/>
          <w:rFonts w:hint="cs"/>
          <w:rtl/>
        </w:rPr>
        <w:t>«</w:t>
      </w:r>
      <w:r w:rsidRPr="00A21AC9">
        <w:rPr>
          <w:rStyle w:val="Char5"/>
          <w:rFonts w:hint="eastAsia"/>
          <w:rtl/>
        </w:rPr>
        <w:t>طَعَامُ</w:t>
      </w:r>
      <w:r w:rsidRPr="00A21AC9">
        <w:rPr>
          <w:rStyle w:val="Char5"/>
          <w:rtl/>
        </w:rPr>
        <w:t xml:space="preserve"> </w:t>
      </w:r>
      <w:r w:rsidRPr="00A21AC9">
        <w:rPr>
          <w:rStyle w:val="Char5"/>
          <w:rFonts w:hint="eastAsia"/>
          <w:rtl/>
        </w:rPr>
        <w:t>الإِثْنَيْنِ</w:t>
      </w:r>
      <w:r w:rsidRPr="00A21AC9">
        <w:rPr>
          <w:rStyle w:val="Char5"/>
          <w:rtl/>
        </w:rPr>
        <w:t xml:space="preserve"> </w:t>
      </w:r>
      <w:r w:rsidRPr="00A21AC9">
        <w:rPr>
          <w:rStyle w:val="Char5"/>
          <w:rFonts w:hint="eastAsia"/>
          <w:rtl/>
        </w:rPr>
        <w:t>كَافِي</w:t>
      </w:r>
      <w:r w:rsidRPr="00A21AC9">
        <w:rPr>
          <w:rStyle w:val="Char5"/>
          <w:rtl/>
        </w:rPr>
        <w:t xml:space="preserve"> </w:t>
      </w:r>
      <w:r w:rsidRPr="00A21AC9">
        <w:rPr>
          <w:rStyle w:val="Char5"/>
          <w:rFonts w:hint="eastAsia"/>
          <w:rtl/>
        </w:rPr>
        <w:t>الثَّلاَثَةِ</w:t>
      </w:r>
      <w:r w:rsidRPr="00A21AC9">
        <w:rPr>
          <w:rStyle w:val="Char5"/>
          <w:rtl/>
        </w:rPr>
        <w:t xml:space="preserve"> </w:t>
      </w:r>
      <w:r w:rsidRPr="00A21AC9">
        <w:rPr>
          <w:rStyle w:val="Char5"/>
          <w:rFonts w:hint="eastAsia"/>
          <w:rtl/>
        </w:rPr>
        <w:t>وَطَعَامُ</w:t>
      </w:r>
      <w:r w:rsidRPr="00A21AC9">
        <w:rPr>
          <w:rStyle w:val="Char5"/>
          <w:rtl/>
        </w:rPr>
        <w:t xml:space="preserve"> </w:t>
      </w:r>
      <w:r w:rsidRPr="00A21AC9">
        <w:rPr>
          <w:rStyle w:val="Char5"/>
          <w:rFonts w:hint="eastAsia"/>
          <w:rtl/>
        </w:rPr>
        <w:t>الثَّلاَثَةِ</w:t>
      </w:r>
      <w:r w:rsidRPr="00A21AC9">
        <w:rPr>
          <w:rStyle w:val="Char5"/>
          <w:rtl/>
        </w:rPr>
        <w:t xml:space="preserve"> </w:t>
      </w:r>
      <w:r w:rsidRPr="00A21AC9">
        <w:rPr>
          <w:rStyle w:val="Char5"/>
          <w:rFonts w:hint="eastAsia"/>
          <w:rtl/>
        </w:rPr>
        <w:t>كَافِي</w:t>
      </w:r>
      <w:r w:rsidRPr="00A21AC9">
        <w:rPr>
          <w:rStyle w:val="Char5"/>
          <w:rtl/>
        </w:rPr>
        <w:t xml:space="preserve"> </w:t>
      </w:r>
      <w:r w:rsidRPr="00A21AC9">
        <w:rPr>
          <w:rStyle w:val="Char5"/>
          <w:rFonts w:hint="eastAsia"/>
          <w:rtl/>
        </w:rPr>
        <w:t>الأَرْبَعَةِ</w:t>
      </w:r>
      <w:r w:rsidRPr="00A21AC9">
        <w:rPr>
          <w:rStyle w:val="Chare"/>
          <w:rFonts w:hint="cs"/>
          <w:rtl/>
        </w:rPr>
        <w:t>»</w:t>
      </w:r>
      <w:r w:rsidR="00A21AC9" w:rsidRPr="00A21AC9">
        <w:rPr>
          <w:rStyle w:val="Char6"/>
          <w:rFonts w:hint="cs"/>
          <w:rtl/>
        </w:rPr>
        <w:t>.</w:t>
      </w:r>
      <w:r w:rsidRPr="00A21AC9">
        <w:rPr>
          <w:rStyle w:val="Chare"/>
          <w:rFonts w:hint="cs"/>
          <w:rtl/>
        </w:rPr>
        <w:t xml:space="preserve"> </w:t>
      </w:r>
      <w:r w:rsidR="00A21AC9" w:rsidRPr="00A21AC9">
        <w:rPr>
          <w:rStyle w:val="Chare"/>
          <w:rFonts w:hint="cs"/>
          <w:rtl/>
        </w:rPr>
        <w:t>«</w:t>
      </w:r>
      <w:r w:rsidRPr="00A21AC9">
        <w:rPr>
          <w:rStyle w:val="Chard"/>
          <w:rFonts w:hint="cs"/>
          <w:rtl/>
        </w:rPr>
        <w:t>که غذای دو نفر برای سه نفر و غذای سه نفر برای چهار نفر کافی است</w:t>
      </w:r>
      <w:r w:rsidRPr="00A21AC9">
        <w:rPr>
          <w:rStyle w:val="Chare"/>
          <w:rFonts w:hint="cs"/>
          <w:rtl/>
        </w:rPr>
        <w:t>»</w:t>
      </w:r>
      <w:r w:rsidRPr="005234D1">
        <w:rPr>
          <w:rStyle w:val="Char6"/>
          <w:rFonts w:hint="cs"/>
          <w:rtl/>
        </w:rPr>
        <w:t>. یعنی غذایی که دو نفر را کاملاً سیر می‌کند حد وسط برای سه نفر کفایت می‌کند، منظور از این ترغیب در مواسات و مکروه قرار</w:t>
      </w:r>
      <w:r w:rsidR="00A21AC9">
        <w:rPr>
          <w:rStyle w:val="Char6"/>
          <w:rFonts w:hint="cs"/>
          <w:rtl/>
        </w:rPr>
        <w:t xml:space="preserve"> </w:t>
      </w:r>
      <w:r w:rsidRPr="005234D1">
        <w:rPr>
          <w:rStyle w:val="Char6"/>
          <w:rFonts w:hint="cs"/>
          <w:rtl/>
        </w:rPr>
        <w:t>دادن حرص و پرخوری است.</w:t>
      </w:r>
    </w:p>
    <w:p w:rsidR="00641859" w:rsidRDefault="00641859" w:rsidP="008A386C">
      <w:pPr>
        <w:autoSpaceDE w:val="0"/>
        <w:autoSpaceDN w:val="0"/>
        <w:adjustRightInd w:val="0"/>
        <w:ind w:firstLine="284"/>
        <w:jc w:val="lowKashida"/>
        <w:rPr>
          <w:rStyle w:val="Char6"/>
          <w:rtl/>
        </w:rPr>
      </w:pPr>
    </w:p>
    <w:p w:rsidR="00641859" w:rsidRPr="005234D1" w:rsidRDefault="0064185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863" w:name="_Toc272589550"/>
      <w:bookmarkStart w:id="864" w:name="_Toc435447534"/>
      <w:r w:rsidRPr="00773B0D">
        <w:rPr>
          <w:rFonts w:hint="cs"/>
          <w:rtl/>
        </w:rPr>
        <w:t>قناعت:</w:t>
      </w:r>
      <w:bookmarkEnd w:id="863"/>
      <w:bookmarkEnd w:id="8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 xml:space="preserve">جمله است قناعت: زیرا بسا اوقات حرص بر مال، بر نفس غالب می‌آید، تا این که در جوهر نفس نفوذ می‌کند، پس وقتی انسان آن را از قلبش کنار بزند، و ترکش بر او سهل و آسان گردد، به آن قناعت گفته می‌شود، منظور از قناعت این نیست که آنچه خداوند بدون طمع به کسی رزقی بدهد آن را ترک نماید،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لَيْسَ</w:t>
      </w:r>
      <w:r w:rsidRPr="00A21AC9">
        <w:rPr>
          <w:rStyle w:val="Char5"/>
          <w:rtl/>
        </w:rPr>
        <w:t xml:space="preserve"> </w:t>
      </w:r>
      <w:r w:rsidRPr="00A21AC9">
        <w:rPr>
          <w:rStyle w:val="Char5"/>
          <w:rFonts w:hint="eastAsia"/>
          <w:rtl/>
        </w:rPr>
        <w:t>الْغِنَى</w:t>
      </w:r>
      <w:r w:rsidRPr="00A21AC9">
        <w:rPr>
          <w:rStyle w:val="Char5"/>
          <w:rtl/>
        </w:rPr>
        <w:t xml:space="preserve"> </w:t>
      </w:r>
      <w:r w:rsidRPr="00A21AC9">
        <w:rPr>
          <w:rStyle w:val="Char5"/>
          <w:rFonts w:hint="eastAsia"/>
          <w:rtl/>
        </w:rPr>
        <w:t>عَنْ</w:t>
      </w:r>
      <w:r w:rsidRPr="00A21AC9">
        <w:rPr>
          <w:rStyle w:val="Char5"/>
          <w:rtl/>
        </w:rPr>
        <w:t xml:space="preserve"> </w:t>
      </w:r>
      <w:r w:rsidRPr="00A21AC9">
        <w:rPr>
          <w:rStyle w:val="Char5"/>
          <w:rFonts w:hint="eastAsia"/>
          <w:rtl/>
        </w:rPr>
        <w:t>كَثْرَةِ</w:t>
      </w:r>
      <w:r w:rsidRPr="00A21AC9">
        <w:rPr>
          <w:rStyle w:val="Char5"/>
          <w:rtl/>
        </w:rPr>
        <w:t xml:space="preserve"> </w:t>
      </w:r>
      <w:r w:rsidRPr="00A21AC9">
        <w:rPr>
          <w:rStyle w:val="Char5"/>
          <w:rFonts w:hint="eastAsia"/>
          <w:rtl/>
        </w:rPr>
        <w:t>الْعَرَضِ،</w:t>
      </w:r>
      <w:r w:rsidRPr="00A21AC9">
        <w:rPr>
          <w:rStyle w:val="Char5"/>
          <w:rtl/>
        </w:rPr>
        <w:t xml:space="preserve"> </w:t>
      </w:r>
      <w:r w:rsidRPr="00A21AC9">
        <w:rPr>
          <w:rStyle w:val="Char5"/>
          <w:rFonts w:hint="eastAsia"/>
          <w:rtl/>
        </w:rPr>
        <w:t>وَلَكِنَّ</w:t>
      </w:r>
      <w:r w:rsidRPr="00A21AC9">
        <w:rPr>
          <w:rStyle w:val="Char5"/>
          <w:rtl/>
        </w:rPr>
        <w:t xml:space="preserve"> </w:t>
      </w:r>
      <w:r w:rsidRPr="00A21AC9">
        <w:rPr>
          <w:rStyle w:val="Char5"/>
          <w:rFonts w:hint="eastAsia"/>
          <w:rtl/>
        </w:rPr>
        <w:t>الْغِنَى</w:t>
      </w:r>
      <w:r w:rsidRPr="00A21AC9">
        <w:rPr>
          <w:rStyle w:val="Char5"/>
          <w:rtl/>
        </w:rPr>
        <w:t xml:space="preserve"> </w:t>
      </w:r>
      <w:r w:rsidRPr="00A21AC9">
        <w:rPr>
          <w:rStyle w:val="Char5"/>
          <w:rFonts w:hint="eastAsia"/>
          <w:rtl/>
        </w:rPr>
        <w:t>غِنَى</w:t>
      </w:r>
      <w:r w:rsidRPr="00A21AC9">
        <w:rPr>
          <w:rStyle w:val="Char5"/>
          <w:rtl/>
        </w:rPr>
        <w:t xml:space="preserve"> </w:t>
      </w:r>
      <w:r w:rsidRPr="00A21AC9">
        <w:rPr>
          <w:rStyle w:val="Char5"/>
          <w:rFonts w:hint="eastAsia"/>
          <w:rtl/>
        </w:rPr>
        <w:t>النَّفْسِ</w:t>
      </w:r>
      <w:r w:rsidRPr="00A21AC9">
        <w:rPr>
          <w:rStyle w:val="Chare"/>
          <w:rFonts w:hint="cs"/>
          <w:rtl/>
        </w:rPr>
        <w:t>»</w:t>
      </w:r>
      <w:r w:rsidR="00A21AC9" w:rsidRPr="00A21AC9">
        <w:rPr>
          <w:rStyle w:val="Char6"/>
          <w:rFonts w:hint="cs"/>
          <w:rtl/>
        </w:rPr>
        <w:t>.</w:t>
      </w:r>
      <w:r w:rsidR="00A21AC9">
        <w:rPr>
          <w:rStyle w:val="Char6"/>
          <w:rFonts w:hint="cs"/>
          <w:rtl/>
        </w:rPr>
        <w:t xml:space="preserve"> </w:t>
      </w:r>
      <w:r w:rsidR="00A21AC9" w:rsidRPr="00A21AC9">
        <w:rPr>
          <w:rStyle w:val="Chare"/>
          <w:rFonts w:hint="cs"/>
          <w:rtl/>
        </w:rPr>
        <w:t>«</w:t>
      </w:r>
      <w:r w:rsidRPr="00A21AC9">
        <w:rPr>
          <w:rStyle w:val="Chard"/>
          <w:rFonts w:hint="cs"/>
          <w:rtl/>
        </w:rPr>
        <w:t>که ثروتمندی به کثرت متاع و کالا نیست، بلکه با غنای قلب است</w:t>
      </w:r>
      <w:r w:rsidRPr="00A21AC9">
        <w:rPr>
          <w:rStyle w:val="Chare"/>
          <w:rFonts w:hint="cs"/>
          <w:rtl/>
        </w:rPr>
        <w:t>»</w:t>
      </w:r>
      <w:r w:rsidRPr="00773B0D">
        <w:rPr>
          <w:rFonts w:cs="Traditional Arabic" w:hint="cs"/>
          <w:rtl/>
          <w:lang w:bidi="fa-IR"/>
        </w:rPr>
        <w:t>.</w:t>
      </w:r>
      <w:r w:rsidRPr="005234D1">
        <w:rPr>
          <w:rStyle w:val="Char6"/>
          <w:rFonts w:hint="cs"/>
          <w:rtl/>
        </w:rPr>
        <w:t xml:space="preserve"> و نیز فرمود: </w:t>
      </w:r>
      <w:r w:rsidRPr="00A21AC9">
        <w:rPr>
          <w:rStyle w:val="Chare"/>
          <w:rFonts w:hint="cs"/>
          <w:rtl/>
        </w:rPr>
        <w:t>«</w:t>
      </w:r>
      <w:r w:rsidRPr="00A21AC9">
        <w:rPr>
          <w:rStyle w:val="Char5"/>
          <w:rFonts w:hint="eastAsia"/>
          <w:rtl/>
        </w:rPr>
        <w:t>يَا</w:t>
      </w:r>
      <w:r w:rsidRPr="00A21AC9">
        <w:rPr>
          <w:rStyle w:val="Char5"/>
          <w:rtl/>
        </w:rPr>
        <w:t xml:space="preserve"> </w:t>
      </w:r>
      <w:r w:rsidRPr="00A21AC9">
        <w:rPr>
          <w:rStyle w:val="Char5"/>
          <w:rFonts w:hint="eastAsia"/>
          <w:rtl/>
        </w:rPr>
        <w:t>حَكِيمُ،</w:t>
      </w:r>
      <w:r w:rsidRPr="00A21AC9">
        <w:rPr>
          <w:rStyle w:val="Char5"/>
          <w:rtl/>
        </w:rPr>
        <w:t xml:space="preserve"> </w:t>
      </w:r>
      <w:r w:rsidRPr="00A21AC9">
        <w:rPr>
          <w:rStyle w:val="Char5"/>
          <w:rFonts w:hint="eastAsia"/>
          <w:rtl/>
        </w:rPr>
        <w:t>إِنَّ</w:t>
      </w:r>
      <w:r w:rsidRPr="00A21AC9">
        <w:rPr>
          <w:rStyle w:val="Char5"/>
          <w:rtl/>
        </w:rPr>
        <w:t xml:space="preserve"> </w:t>
      </w:r>
      <w:r w:rsidRPr="00A21AC9">
        <w:rPr>
          <w:rStyle w:val="Char5"/>
          <w:rFonts w:hint="eastAsia"/>
          <w:rtl/>
        </w:rPr>
        <w:t>هَذَا</w:t>
      </w:r>
      <w:r w:rsidRPr="00A21AC9">
        <w:rPr>
          <w:rStyle w:val="Char5"/>
          <w:rtl/>
        </w:rPr>
        <w:t xml:space="preserve"> </w:t>
      </w:r>
      <w:r w:rsidRPr="00A21AC9">
        <w:rPr>
          <w:rStyle w:val="Char5"/>
          <w:rFonts w:hint="eastAsia"/>
          <w:rtl/>
        </w:rPr>
        <w:t>الْمَالَ</w:t>
      </w:r>
      <w:r w:rsidRPr="00A21AC9">
        <w:rPr>
          <w:rStyle w:val="Char5"/>
          <w:rtl/>
        </w:rPr>
        <w:t xml:space="preserve"> </w:t>
      </w:r>
      <w:r w:rsidRPr="00A21AC9">
        <w:rPr>
          <w:rStyle w:val="Char5"/>
          <w:rFonts w:hint="eastAsia"/>
          <w:rtl/>
        </w:rPr>
        <w:t>خَضِرٌ</w:t>
      </w:r>
      <w:r w:rsidRPr="00A21AC9">
        <w:rPr>
          <w:rStyle w:val="Char5"/>
          <w:rtl/>
        </w:rPr>
        <w:t xml:space="preserve"> </w:t>
      </w:r>
      <w:r w:rsidRPr="00A21AC9">
        <w:rPr>
          <w:rStyle w:val="Char5"/>
          <w:rFonts w:hint="eastAsia"/>
          <w:rtl/>
        </w:rPr>
        <w:t>حُلْوٌ،</w:t>
      </w:r>
      <w:r w:rsidRPr="00A21AC9">
        <w:rPr>
          <w:rStyle w:val="Char5"/>
          <w:rtl/>
        </w:rPr>
        <w:t xml:space="preserve"> </w:t>
      </w:r>
      <w:r w:rsidRPr="00A21AC9">
        <w:rPr>
          <w:rStyle w:val="Char5"/>
          <w:rFonts w:hint="eastAsia"/>
          <w:rtl/>
        </w:rPr>
        <w:t>فَمَنْ</w:t>
      </w:r>
      <w:r w:rsidRPr="00A21AC9">
        <w:rPr>
          <w:rStyle w:val="Char5"/>
          <w:rtl/>
        </w:rPr>
        <w:t xml:space="preserve"> </w:t>
      </w:r>
      <w:r w:rsidRPr="00A21AC9">
        <w:rPr>
          <w:rStyle w:val="Char5"/>
          <w:rFonts w:hint="eastAsia"/>
          <w:rtl/>
        </w:rPr>
        <w:t>أَخَذَهُ</w:t>
      </w:r>
      <w:r w:rsidRPr="00A21AC9">
        <w:rPr>
          <w:rStyle w:val="Char5"/>
          <w:rtl/>
        </w:rPr>
        <w:t xml:space="preserve"> </w:t>
      </w:r>
      <w:r w:rsidRPr="00A21AC9">
        <w:rPr>
          <w:rStyle w:val="Char5"/>
          <w:rFonts w:hint="eastAsia"/>
          <w:rtl/>
        </w:rPr>
        <w:t>بِسَخَاوَةِ</w:t>
      </w:r>
      <w:r w:rsidRPr="00A21AC9">
        <w:rPr>
          <w:rStyle w:val="Char5"/>
          <w:rtl/>
        </w:rPr>
        <w:t xml:space="preserve"> </w:t>
      </w:r>
      <w:r w:rsidRPr="00A21AC9">
        <w:rPr>
          <w:rStyle w:val="Char5"/>
          <w:rFonts w:hint="eastAsia"/>
          <w:rtl/>
        </w:rPr>
        <w:t>نَفْسٍ</w:t>
      </w:r>
      <w:r w:rsidRPr="00A21AC9">
        <w:rPr>
          <w:rStyle w:val="Char5"/>
          <w:rtl/>
        </w:rPr>
        <w:t xml:space="preserve"> </w:t>
      </w:r>
      <w:r w:rsidRPr="00A21AC9">
        <w:rPr>
          <w:rStyle w:val="Char5"/>
          <w:rFonts w:hint="eastAsia"/>
          <w:rtl/>
        </w:rPr>
        <w:t>بُورِكَ</w:t>
      </w:r>
      <w:r w:rsidRPr="00A21AC9">
        <w:rPr>
          <w:rStyle w:val="Char5"/>
          <w:rtl/>
        </w:rPr>
        <w:t xml:space="preserve"> </w:t>
      </w:r>
      <w:r w:rsidRPr="00A21AC9">
        <w:rPr>
          <w:rStyle w:val="Char5"/>
          <w:rFonts w:hint="eastAsia"/>
          <w:rtl/>
        </w:rPr>
        <w:t>لَهُ</w:t>
      </w:r>
      <w:r w:rsidRPr="00A21AC9">
        <w:rPr>
          <w:rStyle w:val="Char5"/>
          <w:rtl/>
        </w:rPr>
        <w:t xml:space="preserve"> </w:t>
      </w:r>
      <w:r w:rsidRPr="00A21AC9">
        <w:rPr>
          <w:rStyle w:val="Char5"/>
          <w:rFonts w:hint="eastAsia"/>
          <w:rtl/>
        </w:rPr>
        <w:t>فِيهِ،</w:t>
      </w:r>
      <w:r w:rsidRPr="00A21AC9">
        <w:rPr>
          <w:rStyle w:val="Char5"/>
          <w:rtl/>
        </w:rPr>
        <w:t xml:space="preserve"> </w:t>
      </w:r>
      <w:r w:rsidRPr="00A21AC9">
        <w:rPr>
          <w:rStyle w:val="Char5"/>
          <w:rFonts w:hint="eastAsia"/>
          <w:rtl/>
        </w:rPr>
        <w:t>وَمَنْ</w:t>
      </w:r>
      <w:r w:rsidRPr="00A21AC9">
        <w:rPr>
          <w:rStyle w:val="Char5"/>
          <w:rtl/>
        </w:rPr>
        <w:t xml:space="preserve"> </w:t>
      </w:r>
      <w:r w:rsidRPr="00A21AC9">
        <w:rPr>
          <w:rStyle w:val="Char5"/>
          <w:rFonts w:hint="eastAsia"/>
          <w:rtl/>
        </w:rPr>
        <w:t>أَخَذَهُ</w:t>
      </w:r>
      <w:r w:rsidRPr="00A21AC9">
        <w:rPr>
          <w:rStyle w:val="Char5"/>
          <w:rtl/>
        </w:rPr>
        <w:t xml:space="preserve"> </w:t>
      </w:r>
      <w:r w:rsidRPr="00A21AC9">
        <w:rPr>
          <w:rStyle w:val="Char5"/>
          <w:rFonts w:hint="eastAsia"/>
          <w:rtl/>
        </w:rPr>
        <w:t>بِإِشْرَافِ</w:t>
      </w:r>
      <w:r w:rsidRPr="00A21AC9">
        <w:rPr>
          <w:rStyle w:val="Char5"/>
          <w:rtl/>
        </w:rPr>
        <w:t xml:space="preserve"> </w:t>
      </w:r>
      <w:r w:rsidRPr="00A21AC9">
        <w:rPr>
          <w:rStyle w:val="Char5"/>
          <w:rFonts w:hint="eastAsia"/>
          <w:rtl/>
        </w:rPr>
        <w:t>نَفْسٍ</w:t>
      </w:r>
      <w:r w:rsidRPr="00A21AC9">
        <w:rPr>
          <w:rStyle w:val="Char5"/>
          <w:rtl/>
        </w:rPr>
        <w:t xml:space="preserve"> </w:t>
      </w:r>
      <w:r w:rsidRPr="00A21AC9">
        <w:rPr>
          <w:rStyle w:val="Char5"/>
          <w:rFonts w:hint="eastAsia"/>
          <w:rtl/>
        </w:rPr>
        <w:t>لَمْ</w:t>
      </w:r>
      <w:r w:rsidRPr="00A21AC9">
        <w:rPr>
          <w:rStyle w:val="Char5"/>
          <w:rtl/>
        </w:rPr>
        <w:t xml:space="preserve"> </w:t>
      </w:r>
      <w:r w:rsidRPr="00A21AC9">
        <w:rPr>
          <w:rStyle w:val="Char5"/>
          <w:rFonts w:hint="eastAsia"/>
          <w:rtl/>
        </w:rPr>
        <w:t>يُبَارَكْ</w:t>
      </w:r>
      <w:r w:rsidRPr="00A21AC9">
        <w:rPr>
          <w:rStyle w:val="Char5"/>
          <w:rtl/>
        </w:rPr>
        <w:t xml:space="preserve"> </w:t>
      </w:r>
      <w:r w:rsidRPr="00A21AC9">
        <w:rPr>
          <w:rStyle w:val="Char5"/>
          <w:rFonts w:hint="eastAsia"/>
          <w:rtl/>
        </w:rPr>
        <w:t>لَهُ</w:t>
      </w:r>
      <w:r w:rsidRPr="00A21AC9">
        <w:rPr>
          <w:rStyle w:val="Char5"/>
          <w:rtl/>
        </w:rPr>
        <w:t xml:space="preserve"> </w:t>
      </w:r>
      <w:r w:rsidRPr="00A21AC9">
        <w:rPr>
          <w:rStyle w:val="Char5"/>
          <w:rFonts w:hint="eastAsia"/>
          <w:rtl/>
        </w:rPr>
        <w:t>فِيهِ،</w:t>
      </w:r>
      <w:r w:rsidRPr="00A21AC9">
        <w:rPr>
          <w:rStyle w:val="Char5"/>
          <w:rtl/>
        </w:rPr>
        <w:t xml:space="preserve"> </w:t>
      </w:r>
      <w:r w:rsidRPr="00A21AC9">
        <w:rPr>
          <w:rStyle w:val="Char5"/>
          <w:rFonts w:hint="eastAsia"/>
          <w:rtl/>
        </w:rPr>
        <w:t>وَكَانَ</w:t>
      </w:r>
      <w:r w:rsidRPr="00A21AC9">
        <w:rPr>
          <w:rStyle w:val="Char5"/>
          <w:rtl/>
        </w:rPr>
        <w:t xml:space="preserve"> </w:t>
      </w:r>
      <w:r w:rsidRPr="00A21AC9">
        <w:rPr>
          <w:rStyle w:val="Char5"/>
          <w:rFonts w:hint="eastAsia"/>
          <w:rtl/>
        </w:rPr>
        <w:t>كَالَّذِى</w:t>
      </w:r>
      <w:r w:rsidRPr="00A21AC9">
        <w:rPr>
          <w:rStyle w:val="Char5"/>
          <w:rtl/>
        </w:rPr>
        <w:t xml:space="preserve"> </w:t>
      </w:r>
      <w:r w:rsidRPr="00A21AC9">
        <w:rPr>
          <w:rStyle w:val="Char5"/>
          <w:rFonts w:hint="eastAsia"/>
          <w:rtl/>
        </w:rPr>
        <w:t>يَأْكُلُ</w:t>
      </w:r>
      <w:r w:rsidRPr="00A21AC9">
        <w:rPr>
          <w:rStyle w:val="Char5"/>
          <w:rtl/>
        </w:rPr>
        <w:t xml:space="preserve"> </w:t>
      </w:r>
      <w:r w:rsidRPr="00A21AC9">
        <w:rPr>
          <w:rStyle w:val="Char5"/>
          <w:rFonts w:hint="eastAsia"/>
          <w:rtl/>
        </w:rPr>
        <w:t>وَلاَ</w:t>
      </w:r>
      <w:r w:rsidRPr="00A21AC9">
        <w:rPr>
          <w:rStyle w:val="Char5"/>
          <w:rtl/>
        </w:rPr>
        <w:t xml:space="preserve"> </w:t>
      </w:r>
      <w:r w:rsidRPr="00A21AC9">
        <w:rPr>
          <w:rStyle w:val="Char5"/>
          <w:rFonts w:hint="eastAsia"/>
          <w:rtl/>
        </w:rPr>
        <w:t>يَشْبَعُ،</w:t>
      </w:r>
      <w:r w:rsidRPr="00A21AC9">
        <w:rPr>
          <w:rStyle w:val="Char5"/>
          <w:rtl/>
        </w:rPr>
        <w:t xml:space="preserve"> </w:t>
      </w:r>
      <w:r w:rsidRPr="00A21AC9">
        <w:rPr>
          <w:rStyle w:val="Char5"/>
          <w:rFonts w:hint="eastAsia"/>
          <w:rtl/>
        </w:rPr>
        <w:t>وَالْيَدُ</w:t>
      </w:r>
      <w:r w:rsidRPr="00A21AC9">
        <w:rPr>
          <w:rStyle w:val="Char5"/>
          <w:rtl/>
        </w:rPr>
        <w:t xml:space="preserve"> </w:t>
      </w:r>
      <w:r w:rsidRPr="00A21AC9">
        <w:rPr>
          <w:rStyle w:val="Char5"/>
          <w:rFonts w:hint="eastAsia"/>
          <w:rtl/>
        </w:rPr>
        <w:t>الْعُلْيَا</w:t>
      </w:r>
      <w:r w:rsidRPr="00A21AC9">
        <w:rPr>
          <w:rStyle w:val="Char5"/>
          <w:rtl/>
        </w:rPr>
        <w:t xml:space="preserve"> </w:t>
      </w:r>
      <w:r w:rsidRPr="00A21AC9">
        <w:rPr>
          <w:rStyle w:val="Char5"/>
          <w:rFonts w:hint="eastAsia"/>
          <w:rtl/>
        </w:rPr>
        <w:t>خَيْرٌ</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الْيَدِ</w:t>
      </w:r>
      <w:r w:rsidRPr="00A21AC9">
        <w:rPr>
          <w:rStyle w:val="Char5"/>
          <w:rtl/>
        </w:rPr>
        <w:t xml:space="preserve"> </w:t>
      </w:r>
      <w:r w:rsidRPr="00A21AC9">
        <w:rPr>
          <w:rStyle w:val="Char5"/>
          <w:rFonts w:hint="eastAsia"/>
          <w:rtl/>
        </w:rPr>
        <w:t>السُّفْلَى</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ای حکیم این مال</w:t>
      </w:r>
      <w:r w:rsidR="008B44B8" w:rsidRPr="00A21AC9">
        <w:rPr>
          <w:rStyle w:val="Chard"/>
          <w:rFonts w:hint="cs"/>
          <w:rtl/>
        </w:rPr>
        <w:t xml:space="preserve">‌تر </w:t>
      </w:r>
      <w:r w:rsidRPr="00A21AC9">
        <w:rPr>
          <w:rStyle w:val="Chard"/>
          <w:rFonts w:hint="cs"/>
          <w:rtl/>
        </w:rPr>
        <w:t>و تازه و شیرین است، هرکسی آن را با سخاوت نفس بردارد برای او در آن برکت می‌آید، و اگر کسی آن را با طمع نفس بردارد برای او در آن، برکتی نخواهد آمد، و دست بالا بهتر از دست پایین است</w:t>
      </w:r>
      <w:r w:rsidRPr="00A21AC9">
        <w:rPr>
          <w:rStyle w:val="Chare"/>
          <w:rFonts w:hint="cs"/>
          <w:rtl/>
        </w:rPr>
        <w:t>»</w:t>
      </w:r>
      <w:r w:rsidRPr="005234D1">
        <w:rPr>
          <w:rStyle w:val="Char6"/>
          <w:rFonts w:hint="cs"/>
          <w:rtl/>
        </w:rPr>
        <w:t xml:space="preserve">. و نیز آن حضرت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إِذَا</w:t>
      </w:r>
      <w:r w:rsidRPr="00A21AC9">
        <w:rPr>
          <w:rStyle w:val="Char5"/>
          <w:rtl/>
        </w:rPr>
        <w:t xml:space="preserve"> </w:t>
      </w:r>
      <w:r w:rsidRPr="00A21AC9">
        <w:rPr>
          <w:rStyle w:val="Char5"/>
          <w:rFonts w:hint="eastAsia"/>
          <w:rtl/>
        </w:rPr>
        <w:t>جَاءَكَ</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هَذَا</w:t>
      </w:r>
      <w:r w:rsidRPr="00A21AC9">
        <w:rPr>
          <w:rStyle w:val="Char5"/>
          <w:rtl/>
        </w:rPr>
        <w:t xml:space="preserve"> </w:t>
      </w:r>
      <w:r w:rsidRPr="00A21AC9">
        <w:rPr>
          <w:rStyle w:val="Char5"/>
          <w:rFonts w:hint="eastAsia"/>
          <w:rtl/>
        </w:rPr>
        <w:t>الْمَالِ</w:t>
      </w:r>
      <w:r w:rsidRPr="00A21AC9">
        <w:rPr>
          <w:rStyle w:val="Char5"/>
          <w:rtl/>
        </w:rPr>
        <w:t xml:space="preserve"> </w:t>
      </w:r>
      <w:r w:rsidRPr="00A21AC9">
        <w:rPr>
          <w:rStyle w:val="Char5"/>
          <w:rFonts w:hint="eastAsia"/>
          <w:rtl/>
        </w:rPr>
        <w:t>شَىْءٌ،</w:t>
      </w:r>
      <w:r w:rsidRPr="00A21AC9">
        <w:rPr>
          <w:rStyle w:val="Char5"/>
          <w:rtl/>
        </w:rPr>
        <w:t xml:space="preserve"> </w:t>
      </w:r>
      <w:r w:rsidRPr="00A21AC9">
        <w:rPr>
          <w:rStyle w:val="Char5"/>
          <w:rFonts w:hint="eastAsia"/>
          <w:rtl/>
        </w:rPr>
        <w:t>وَأَنْتَ</w:t>
      </w:r>
      <w:r w:rsidRPr="00A21AC9">
        <w:rPr>
          <w:rStyle w:val="Char5"/>
          <w:rtl/>
        </w:rPr>
        <w:t xml:space="preserve"> </w:t>
      </w:r>
      <w:r w:rsidRPr="00A21AC9">
        <w:rPr>
          <w:rStyle w:val="Char5"/>
          <w:rFonts w:hint="eastAsia"/>
          <w:rtl/>
        </w:rPr>
        <w:t>غَيْرُ</w:t>
      </w:r>
      <w:r w:rsidRPr="00A21AC9">
        <w:rPr>
          <w:rStyle w:val="Char5"/>
          <w:rtl/>
        </w:rPr>
        <w:t xml:space="preserve"> </w:t>
      </w:r>
      <w:r w:rsidRPr="00A21AC9">
        <w:rPr>
          <w:rStyle w:val="Char5"/>
          <w:rFonts w:hint="eastAsia"/>
          <w:rtl/>
        </w:rPr>
        <w:t>مُشْرِفٍ</w:t>
      </w:r>
      <w:r w:rsidRPr="00A21AC9">
        <w:rPr>
          <w:rStyle w:val="Char5"/>
          <w:rtl/>
        </w:rPr>
        <w:t xml:space="preserve"> </w:t>
      </w:r>
      <w:r w:rsidRPr="00A21AC9">
        <w:rPr>
          <w:rStyle w:val="Char5"/>
          <w:rFonts w:hint="eastAsia"/>
          <w:rtl/>
        </w:rPr>
        <w:t>وَلاَ</w:t>
      </w:r>
      <w:r w:rsidRPr="00A21AC9">
        <w:rPr>
          <w:rStyle w:val="Char5"/>
          <w:rtl/>
        </w:rPr>
        <w:t xml:space="preserve"> </w:t>
      </w:r>
      <w:r w:rsidRPr="00A21AC9">
        <w:rPr>
          <w:rStyle w:val="Char5"/>
          <w:rFonts w:hint="eastAsia"/>
          <w:rtl/>
        </w:rPr>
        <w:t>سَائِلٍ،</w:t>
      </w:r>
      <w:r w:rsidRPr="00A21AC9">
        <w:rPr>
          <w:rStyle w:val="Char5"/>
          <w:rtl/>
        </w:rPr>
        <w:t xml:space="preserve"> </w:t>
      </w:r>
      <w:r w:rsidRPr="00A21AC9">
        <w:rPr>
          <w:rStyle w:val="Char5"/>
          <w:rFonts w:hint="eastAsia"/>
          <w:rtl/>
        </w:rPr>
        <w:t>فَخُذْهُ</w:t>
      </w:r>
      <w:r w:rsidRPr="00A21AC9">
        <w:rPr>
          <w:rStyle w:val="Char5"/>
          <w:rFonts w:hint="cs"/>
          <w:rtl/>
        </w:rPr>
        <w:t>،</w:t>
      </w:r>
      <w:r w:rsidRPr="00A21AC9">
        <w:rPr>
          <w:rStyle w:val="Char5"/>
          <w:rtl/>
        </w:rPr>
        <w:t xml:space="preserve"> </w:t>
      </w:r>
      <w:r w:rsidRPr="00A21AC9">
        <w:rPr>
          <w:rStyle w:val="Char5"/>
          <w:rFonts w:hint="eastAsia"/>
          <w:rtl/>
        </w:rPr>
        <w:t>وَمَا</w:t>
      </w:r>
      <w:r w:rsidRPr="00A21AC9">
        <w:rPr>
          <w:rStyle w:val="Char5"/>
          <w:rtl/>
        </w:rPr>
        <w:t xml:space="preserve"> </w:t>
      </w:r>
      <w:r w:rsidRPr="00A21AC9">
        <w:rPr>
          <w:rStyle w:val="Char5"/>
          <w:rFonts w:hint="eastAsia"/>
          <w:rtl/>
        </w:rPr>
        <w:t>لاَ</w:t>
      </w:r>
      <w:r w:rsidRPr="00A21AC9">
        <w:rPr>
          <w:rStyle w:val="Char5"/>
          <w:rtl/>
        </w:rPr>
        <w:t xml:space="preserve"> </w:t>
      </w:r>
      <w:r w:rsidRPr="00A21AC9">
        <w:rPr>
          <w:rStyle w:val="Char5"/>
          <w:rFonts w:hint="eastAsia"/>
          <w:rtl/>
        </w:rPr>
        <w:t>فَلاَ</w:t>
      </w:r>
      <w:r w:rsidRPr="00A21AC9">
        <w:rPr>
          <w:rStyle w:val="Char5"/>
          <w:rtl/>
        </w:rPr>
        <w:t xml:space="preserve"> </w:t>
      </w:r>
      <w:r w:rsidRPr="00A21AC9">
        <w:rPr>
          <w:rStyle w:val="Char5"/>
          <w:rFonts w:hint="eastAsia"/>
          <w:rtl/>
        </w:rPr>
        <w:t>تُتْبِعْهُ</w:t>
      </w:r>
      <w:r w:rsidRPr="00A21AC9">
        <w:rPr>
          <w:rStyle w:val="Char5"/>
          <w:rtl/>
        </w:rPr>
        <w:t xml:space="preserve"> </w:t>
      </w:r>
      <w:r w:rsidRPr="00A21AC9">
        <w:rPr>
          <w:rStyle w:val="Char5"/>
          <w:rFonts w:hint="eastAsia"/>
          <w:rtl/>
        </w:rPr>
        <w:t>نَفْسَكَ</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هرگاه چیزی از این مال پیش تو بیاید بدون این که تو در انتظار آن باشی و بدون این که تو سؤال کنی، پس آن را بگیر و برای خود جمع‌آوری کن، و اگرنه نفس خود را مشغول به آن مکن</w:t>
      </w:r>
      <w:r w:rsidRPr="00A21AC9">
        <w:rPr>
          <w:rStyle w:val="Chare"/>
          <w:rFonts w:hint="cs"/>
          <w:rtl/>
        </w:rPr>
        <w:t>»</w:t>
      </w:r>
      <w:r w:rsidRPr="005234D1">
        <w:rPr>
          <w:rStyle w:val="Char6"/>
          <w:rFonts w:hint="cs"/>
          <w:rtl/>
        </w:rPr>
        <w:t>.</w:t>
      </w:r>
    </w:p>
    <w:p w:rsidR="00BA4315" w:rsidRPr="00773B0D" w:rsidRDefault="00BA4315" w:rsidP="008A386C">
      <w:pPr>
        <w:pStyle w:val="a5"/>
        <w:tabs>
          <w:tab w:val="left" w:pos="2828"/>
        </w:tabs>
        <w:rPr>
          <w:rtl/>
        </w:rPr>
      </w:pPr>
      <w:bookmarkStart w:id="865" w:name="_Toc272589551"/>
      <w:bookmarkStart w:id="866" w:name="_Toc435447535"/>
      <w:r w:rsidRPr="00773B0D">
        <w:rPr>
          <w:rFonts w:hint="cs"/>
          <w:rtl/>
        </w:rPr>
        <w:t>جود:</w:t>
      </w:r>
      <w:bookmarkEnd w:id="865"/>
      <w:bookmarkEnd w:id="866"/>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A21AC9">
        <w:rPr>
          <w:rStyle w:val="Char6"/>
          <w:rFonts w:hint="cs"/>
          <w:rtl/>
        </w:rPr>
        <w:t xml:space="preserve"> </w:t>
      </w:r>
      <w:r w:rsidRPr="005234D1">
        <w:rPr>
          <w:rStyle w:val="Char6"/>
          <w:rFonts w:hint="cs"/>
          <w:rtl/>
        </w:rPr>
        <w:t xml:space="preserve">جمله است جود: زیرا حبّ مال و حب نگهداری آن، بسا اوقات بر دل غالب می‌آید و از هر طرف آن را فرا می‌گیرد، پس هرگاه انسان بر انفاق آن، تسلط یافت و به آن پروایی نکرد، آن جود نام دارد، جود این نیست که مال ضایع کرده شود، و خود مال فی نفسه چیز ناپسندی نیست، زیرا آن نعمتی است بزرگ.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cs"/>
          <w:rtl/>
        </w:rPr>
        <w:t>اتقوا الشح فإن الشح أهلك من قبلكم حملهم على أن سفكوا دماءهم</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773B0D">
        <w:rPr>
          <w:rFonts w:cs="Traditional Arabic" w:hint="cs"/>
          <w:rtl/>
          <w:lang w:bidi="fa-IR"/>
        </w:rPr>
        <w:t>«</w:t>
      </w:r>
      <w:r w:rsidRPr="00A21AC9">
        <w:rPr>
          <w:rStyle w:val="Chard"/>
          <w:rFonts w:hint="cs"/>
          <w:rtl/>
        </w:rPr>
        <w:t>از بخل بپرهیزید که آن گذشتگان را از بین برد، آنان را بر خونریزی و حلال قراردادن محرمات، وادار نمود</w:t>
      </w:r>
      <w:r w:rsidRPr="00A21AC9">
        <w:rPr>
          <w:rStyle w:val="Chare"/>
          <w:rFonts w:hint="cs"/>
          <w:rtl/>
        </w:rPr>
        <w:t>»</w:t>
      </w:r>
      <w:r w:rsidRPr="005234D1">
        <w:rPr>
          <w:rStyle w:val="Char6"/>
          <w:rFonts w:hint="cs"/>
          <w:rtl/>
        </w:rPr>
        <w:t xml:space="preserve">. و نیز فرمود: </w:t>
      </w:r>
      <w:r w:rsidRPr="00A21AC9">
        <w:rPr>
          <w:rStyle w:val="Chare"/>
          <w:rFonts w:hint="cs"/>
          <w:rtl/>
        </w:rPr>
        <w:t>«</w:t>
      </w:r>
      <w:r w:rsidRPr="00A21AC9">
        <w:rPr>
          <w:rStyle w:val="Char5"/>
          <w:rFonts w:hint="eastAsia"/>
          <w:rtl/>
        </w:rPr>
        <w:t>لاَ</w:t>
      </w:r>
      <w:r w:rsidRPr="00A21AC9">
        <w:rPr>
          <w:rStyle w:val="Char5"/>
          <w:rtl/>
        </w:rPr>
        <w:t xml:space="preserve"> </w:t>
      </w:r>
      <w:r w:rsidRPr="00A21AC9">
        <w:rPr>
          <w:rStyle w:val="Char5"/>
          <w:rFonts w:hint="eastAsia"/>
          <w:rtl/>
        </w:rPr>
        <w:t>حَسَدَ</w:t>
      </w:r>
      <w:r w:rsidRPr="00A21AC9">
        <w:rPr>
          <w:rStyle w:val="Char5"/>
          <w:rtl/>
        </w:rPr>
        <w:t xml:space="preserve"> </w:t>
      </w:r>
      <w:r w:rsidRPr="00A21AC9">
        <w:rPr>
          <w:rStyle w:val="Char5"/>
          <w:rFonts w:hint="eastAsia"/>
          <w:rtl/>
        </w:rPr>
        <w:t>إِلاَّ</w:t>
      </w:r>
      <w:r w:rsidRPr="00A21AC9">
        <w:rPr>
          <w:rStyle w:val="Char5"/>
          <w:rtl/>
        </w:rPr>
        <w:t xml:space="preserve"> </w:t>
      </w:r>
      <w:r w:rsidRPr="00A21AC9">
        <w:rPr>
          <w:rStyle w:val="Char5"/>
          <w:rFonts w:hint="eastAsia"/>
          <w:rtl/>
        </w:rPr>
        <w:t>فِى</w:t>
      </w:r>
      <w:r w:rsidRPr="00A21AC9">
        <w:rPr>
          <w:rStyle w:val="Char5"/>
          <w:rtl/>
        </w:rPr>
        <w:t xml:space="preserve"> </w:t>
      </w:r>
      <w:r w:rsidRPr="00A21AC9">
        <w:rPr>
          <w:rStyle w:val="Char5"/>
          <w:rFonts w:hint="eastAsia"/>
          <w:rtl/>
        </w:rPr>
        <w:t>اثْنَيْنِ</w:t>
      </w:r>
      <w:r w:rsidRPr="00A21AC9">
        <w:rPr>
          <w:rStyle w:val="Char5"/>
          <w:rFonts w:hint="cs"/>
          <w:rtl/>
        </w:rPr>
        <w:t>..</w:t>
      </w:r>
      <w:r w:rsidRPr="00A21AC9">
        <w:rPr>
          <w:rStyle w:val="Chare"/>
          <w:rFonts w:hint="cs"/>
          <w:rtl/>
        </w:rPr>
        <w:t>»</w:t>
      </w:r>
      <w:r w:rsidRPr="005234D1">
        <w:rPr>
          <w:rStyle w:val="Char6"/>
          <w:rFonts w:hint="cs"/>
          <w:rtl/>
        </w:rPr>
        <w:t xml:space="preserve"> الحدیث، </w:t>
      </w:r>
      <w:r w:rsidR="00A21AC9" w:rsidRPr="00A21AC9">
        <w:rPr>
          <w:rStyle w:val="Chare"/>
          <w:rFonts w:hint="cs"/>
          <w:rtl/>
        </w:rPr>
        <w:t>«</w:t>
      </w:r>
      <w:r w:rsidRPr="00A21AC9">
        <w:rPr>
          <w:rStyle w:val="Chard"/>
          <w:rFonts w:hint="cs"/>
          <w:rtl/>
        </w:rPr>
        <w:t>که غبطه فقط در دو چیز هست</w:t>
      </w:r>
      <w:r w:rsidRPr="00A21AC9">
        <w:rPr>
          <w:rStyle w:val="Chare"/>
          <w:rFonts w:hint="cs"/>
          <w:rtl/>
        </w:rPr>
        <w:t>»</w:t>
      </w:r>
      <w:r w:rsidRPr="005234D1">
        <w:rPr>
          <w:rStyle w:val="Char6"/>
          <w:rFonts w:hint="cs"/>
          <w:rtl/>
        </w:rPr>
        <w:t xml:space="preserve">، در حدیث آمده است: </w:t>
      </w:r>
      <w:r w:rsidRPr="00A21AC9">
        <w:rPr>
          <w:rStyle w:val="Chare"/>
          <w:rFonts w:hint="cs"/>
          <w:rtl/>
        </w:rPr>
        <w:t>«</w:t>
      </w:r>
      <w:r w:rsidRPr="00A21AC9">
        <w:rPr>
          <w:rStyle w:val="Char5"/>
          <w:rFonts w:hint="cs"/>
          <w:rtl/>
        </w:rPr>
        <w:t>أو يأتي الخير بالشر؟ فقال: إنه لا يأتي الخير بالشر، وإن مما ينبت الربيع ما يقتل حبطا أو يُلِمُّ</w:t>
      </w:r>
      <w:r w:rsidRPr="00A21AC9">
        <w:rPr>
          <w:rStyle w:val="Chare"/>
          <w:rFonts w:hint="cs"/>
          <w:rtl/>
        </w:rPr>
        <w:t>»</w:t>
      </w:r>
      <w:r w:rsidRPr="005234D1">
        <w:rPr>
          <w:rStyle w:val="Char6"/>
          <w:rFonts w:hint="cs"/>
          <w:rtl/>
        </w:rPr>
        <w:t xml:space="preserve"> سؤال گردید که </w:t>
      </w:r>
      <w:r w:rsidRPr="00A21AC9">
        <w:rPr>
          <w:rStyle w:val="Chare"/>
          <w:rFonts w:hint="cs"/>
          <w:rtl/>
        </w:rPr>
        <w:t>«</w:t>
      </w:r>
      <w:r w:rsidRPr="00A21AC9">
        <w:rPr>
          <w:rStyle w:val="Chard"/>
          <w:rFonts w:hint="cs"/>
          <w:rtl/>
        </w:rPr>
        <w:t>آیا خیر سبب پدیدآمدن شر می‌باشد؟ فرمود: خیر، ولی گاهی آنچه در فصل بهار می‌روید در اثر بد هضمی می‌کشد، یا به کشتن نزدیک می‌کند</w:t>
      </w:r>
      <w:r w:rsidRPr="00A21AC9">
        <w:rPr>
          <w:rStyle w:val="Chare"/>
          <w:rFonts w:hint="cs"/>
          <w:rtl/>
        </w:rPr>
        <w:t>»</w:t>
      </w:r>
      <w:r w:rsidRPr="005234D1">
        <w:rPr>
          <w:rStyle w:val="Char6"/>
          <w:rFonts w:hint="cs"/>
          <w:rtl/>
        </w:rPr>
        <w:t xml:space="preserve">. آن حضرت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مَنْ</w:t>
      </w:r>
      <w:r w:rsidRPr="00A21AC9">
        <w:rPr>
          <w:rStyle w:val="Char5"/>
          <w:rtl/>
        </w:rPr>
        <w:t xml:space="preserve"> </w:t>
      </w:r>
      <w:r w:rsidRPr="00A21AC9">
        <w:rPr>
          <w:rStyle w:val="Char5"/>
          <w:rFonts w:hint="eastAsia"/>
          <w:rtl/>
        </w:rPr>
        <w:t>كَانَ</w:t>
      </w:r>
      <w:r w:rsidRPr="00A21AC9">
        <w:rPr>
          <w:rStyle w:val="Char5"/>
          <w:rtl/>
        </w:rPr>
        <w:t xml:space="preserve"> </w:t>
      </w:r>
      <w:r w:rsidRPr="00A21AC9">
        <w:rPr>
          <w:rStyle w:val="Char5"/>
          <w:rFonts w:hint="eastAsia"/>
          <w:rtl/>
        </w:rPr>
        <w:t>مَعَهُ</w:t>
      </w:r>
      <w:r w:rsidRPr="00A21AC9">
        <w:rPr>
          <w:rStyle w:val="Char5"/>
          <w:rtl/>
        </w:rPr>
        <w:t xml:space="preserve"> </w:t>
      </w:r>
      <w:r w:rsidRPr="00A21AC9">
        <w:rPr>
          <w:rStyle w:val="Char5"/>
          <w:rFonts w:hint="eastAsia"/>
          <w:rtl/>
        </w:rPr>
        <w:t>فَضْلُ</w:t>
      </w:r>
      <w:r w:rsidRPr="00A21AC9">
        <w:rPr>
          <w:rStyle w:val="Char5"/>
          <w:rtl/>
        </w:rPr>
        <w:t xml:space="preserve"> </w:t>
      </w:r>
      <w:r w:rsidRPr="00A21AC9">
        <w:rPr>
          <w:rStyle w:val="Char5"/>
          <w:rFonts w:hint="eastAsia"/>
          <w:rtl/>
        </w:rPr>
        <w:t>ظَهْرٍ</w:t>
      </w:r>
      <w:r w:rsidRPr="00A21AC9">
        <w:rPr>
          <w:rStyle w:val="Char5"/>
          <w:rtl/>
        </w:rPr>
        <w:t xml:space="preserve"> </w:t>
      </w:r>
      <w:r w:rsidRPr="00A21AC9">
        <w:rPr>
          <w:rStyle w:val="Char5"/>
          <w:rFonts w:hint="eastAsia"/>
          <w:rtl/>
        </w:rPr>
        <w:t>فَلْيَعُدْ</w:t>
      </w:r>
      <w:r w:rsidRPr="00A21AC9">
        <w:rPr>
          <w:rStyle w:val="Char5"/>
          <w:rtl/>
        </w:rPr>
        <w:t xml:space="preserve"> </w:t>
      </w:r>
      <w:r w:rsidRPr="00A21AC9">
        <w:rPr>
          <w:rStyle w:val="Char5"/>
          <w:rFonts w:hint="eastAsia"/>
          <w:rtl/>
        </w:rPr>
        <w:t>بِهِ</w:t>
      </w:r>
      <w:r w:rsidRPr="00A21AC9">
        <w:rPr>
          <w:rStyle w:val="Char5"/>
          <w:rtl/>
        </w:rPr>
        <w:t xml:space="preserve"> </w:t>
      </w:r>
      <w:r w:rsidRPr="00A21AC9">
        <w:rPr>
          <w:rStyle w:val="Char5"/>
          <w:rFonts w:hint="eastAsia"/>
          <w:rtl/>
        </w:rPr>
        <w:t>عَلَى</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لاَ</w:t>
      </w:r>
      <w:r w:rsidRPr="00A21AC9">
        <w:rPr>
          <w:rStyle w:val="Char5"/>
          <w:rtl/>
        </w:rPr>
        <w:t xml:space="preserve"> </w:t>
      </w:r>
      <w:r w:rsidRPr="00A21AC9">
        <w:rPr>
          <w:rStyle w:val="Char5"/>
          <w:rFonts w:hint="eastAsia"/>
          <w:rtl/>
        </w:rPr>
        <w:t>ظَهْرَ</w:t>
      </w:r>
      <w:r w:rsidRPr="00A21AC9">
        <w:rPr>
          <w:rStyle w:val="Char5"/>
          <w:rtl/>
        </w:rPr>
        <w:t xml:space="preserve"> </w:t>
      </w:r>
      <w:r w:rsidRPr="00A21AC9">
        <w:rPr>
          <w:rStyle w:val="Char5"/>
          <w:rFonts w:hint="eastAsia"/>
          <w:rtl/>
        </w:rPr>
        <w:t>لَهُ</w:t>
      </w:r>
      <w:r w:rsidRPr="00A21AC9">
        <w:rPr>
          <w:rStyle w:val="Char5"/>
          <w:rtl/>
        </w:rPr>
        <w:t xml:space="preserve"> </w:t>
      </w:r>
      <w:r w:rsidRPr="00A21AC9">
        <w:rPr>
          <w:rStyle w:val="Char5"/>
          <w:rFonts w:hint="eastAsia"/>
          <w:rtl/>
        </w:rPr>
        <w:t>وَمَنْ</w:t>
      </w:r>
      <w:r w:rsidRPr="00A21AC9">
        <w:rPr>
          <w:rStyle w:val="Char5"/>
          <w:rtl/>
        </w:rPr>
        <w:t xml:space="preserve"> </w:t>
      </w:r>
      <w:r w:rsidRPr="00A21AC9">
        <w:rPr>
          <w:rStyle w:val="Char5"/>
          <w:rFonts w:hint="eastAsia"/>
          <w:rtl/>
        </w:rPr>
        <w:t>كَانَ</w:t>
      </w:r>
      <w:r w:rsidRPr="00A21AC9">
        <w:rPr>
          <w:rStyle w:val="Char5"/>
          <w:rtl/>
        </w:rPr>
        <w:t xml:space="preserve"> </w:t>
      </w:r>
      <w:r w:rsidRPr="00A21AC9">
        <w:rPr>
          <w:rStyle w:val="Char5"/>
          <w:rFonts w:hint="eastAsia"/>
          <w:rtl/>
        </w:rPr>
        <w:t>لَهُ</w:t>
      </w:r>
      <w:r w:rsidRPr="00A21AC9">
        <w:rPr>
          <w:rStyle w:val="Char5"/>
          <w:rtl/>
        </w:rPr>
        <w:t xml:space="preserve"> </w:t>
      </w:r>
      <w:r w:rsidRPr="00A21AC9">
        <w:rPr>
          <w:rStyle w:val="Char5"/>
          <w:rFonts w:hint="eastAsia"/>
          <w:rtl/>
        </w:rPr>
        <w:t>فَضْلٌ</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زَادٍ</w:t>
      </w:r>
      <w:r w:rsidRPr="00A21AC9">
        <w:rPr>
          <w:rStyle w:val="Char5"/>
          <w:rtl/>
        </w:rPr>
        <w:t xml:space="preserve"> </w:t>
      </w:r>
      <w:r w:rsidRPr="00A21AC9">
        <w:rPr>
          <w:rStyle w:val="Char5"/>
          <w:rFonts w:hint="eastAsia"/>
          <w:rtl/>
        </w:rPr>
        <w:t>فَلْيَعُدْ</w:t>
      </w:r>
      <w:r w:rsidRPr="00A21AC9">
        <w:rPr>
          <w:rStyle w:val="Char5"/>
          <w:rtl/>
        </w:rPr>
        <w:t xml:space="preserve"> </w:t>
      </w:r>
      <w:r w:rsidRPr="00A21AC9">
        <w:rPr>
          <w:rStyle w:val="Char5"/>
          <w:rFonts w:hint="eastAsia"/>
          <w:rtl/>
        </w:rPr>
        <w:t>بِهِ</w:t>
      </w:r>
      <w:r w:rsidRPr="00A21AC9">
        <w:rPr>
          <w:rStyle w:val="Char5"/>
          <w:rtl/>
        </w:rPr>
        <w:t xml:space="preserve"> </w:t>
      </w:r>
      <w:r w:rsidRPr="00A21AC9">
        <w:rPr>
          <w:rStyle w:val="Char5"/>
          <w:rFonts w:hint="eastAsia"/>
          <w:rtl/>
        </w:rPr>
        <w:t>عَلَى</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لاَ</w:t>
      </w:r>
      <w:r w:rsidRPr="00A21AC9">
        <w:rPr>
          <w:rStyle w:val="Char5"/>
          <w:rtl/>
        </w:rPr>
        <w:t xml:space="preserve"> </w:t>
      </w:r>
      <w:r w:rsidRPr="00A21AC9">
        <w:rPr>
          <w:rStyle w:val="Char5"/>
          <w:rFonts w:hint="eastAsia"/>
          <w:rtl/>
        </w:rPr>
        <w:t>زَادَ</w:t>
      </w:r>
      <w:r w:rsidRPr="00A21AC9">
        <w:rPr>
          <w:rStyle w:val="Char5"/>
          <w:rtl/>
        </w:rPr>
        <w:t xml:space="preserve"> </w:t>
      </w:r>
      <w:r w:rsidRPr="00A21AC9">
        <w:rPr>
          <w:rStyle w:val="Char5"/>
          <w:rFonts w:hint="eastAsia"/>
          <w:rtl/>
        </w:rPr>
        <w:t>لَهُ</w:t>
      </w:r>
      <w:r w:rsidRPr="00A21AC9">
        <w:rPr>
          <w:rStyle w:val="Char5"/>
          <w:rFonts w:hint="cs"/>
          <w:rtl/>
        </w:rPr>
        <w:t xml:space="preserve"> </w:t>
      </w:r>
      <w:r w:rsidRPr="00A21AC9">
        <w:rPr>
          <w:rStyle w:val="Char5"/>
          <w:rFonts w:hint="eastAsia"/>
          <w:rtl/>
        </w:rPr>
        <w:t>فَذَكَرَ</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أَصْنَافِ</w:t>
      </w:r>
      <w:r w:rsidRPr="00A21AC9">
        <w:rPr>
          <w:rStyle w:val="Char5"/>
          <w:rtl/>
        </w:rPr>
        <w:t xml:space="preserve"> </w:t>
      </w:r>
      <w:r w:rsidRPr="00A21AC9">
        <w:rPr>
          <w:rStyle w:val="Char5"/>
          <w:rFonts w:hint="eastAsia"/>
          <w:rtl/>
        </w:rPr>
        <w:t>الْمَالِ</w:t>
      </w:r>
      <w:r w:rsidRPr="00A21AC9">
        <w:rPr>
          <w:rStyle w:val="Char5"/>
          <w:rtl/>
        </w:rPr>
        <w:t xml:space="preserve"> </w:t>
      </w:r>
      <w:r w:rsidRPr="00A21AC9">
        <w:rPr>
          <w:rStyle w:val="Char5"/>
          <w:rFonts w:hint="eastAsia"/>
          <w:rtl/>
        </w:rPr>
        <w:t>حَتَّى</w:t>
      </w:r>
      <w:r w:rsidRPr="00A21AC9">
        <w:rPr>
          <w:rStyle w:val="Char5"/>
          <w:rtl/>
        </w:rPr>
        <w:t xml:space="preserve"> </w:t>
      </w:r>
      <w:r w:rsidRPr="00A21AC9">
        <w:rPr>
          <w:rStyle w:val="Char5"/>
          <w:rFonts w:hint="eastAsia"/>
          <w:rtl/>
        </w:rPr>
        <w:t>رَأَيْنَا</w:t>
      </w:r>
      <w:r w:rsidRPr="00A21AC9">
        <w:rPr>
          <w:rStyle w:val="Char5"/>
          <w:rtl/>
        </w:rPr>
        <w:t xml:space="preserve"> </w:t>
      </w:r>
      <w:r w:rsidRPr="00A21AC9">
        <w:rPr>
          <w:rStyle w:val="Char5"/>
          <w:rFonts w:hint="eastAsia"/>
          <w:rtl/>
        </w:rPr>
        <w:t>أَنَّهُ</w:t>
      </w:r>
      <w:r w:rsidRPr="00A21AC9">
        <w:rPr>
          <w:rStyle w:val="Char5"/>
          <w:rtl/>
        </w:rPr>
        <w:t xml:space="preserve"> </w:t>
      </w:r>
      <w:r w:rsidRPr="00A21AC9">
        <w:rPr>
          <w:rStyle w:val="Char5"/>
          <w:rFonts w:hint="eastAsia"/>
          <w:rtl/>
        </w:rPr>
        <w:t>لا</w:t>
      </w:r>
      <w:r w:rsidRPr="00A21AC9">
        <w:rPr>
          <w:rStyle w:val="Char5"/>
          <w:rtl/>
        </w:rPr>
        <w:t xml:space="preserve"> </w:t>
      </w:r>
      <w:r w:rsidRPr="00A21AC9">
        <w:rPr>
          <w:rStyle w:val="Char5"/>
          <w:rFonts w:hint="eastAsia"/>
          <w:rtl/>
        </w:rPr>
        <w:t>حَقَّ</w:t>
      </w:r>
      <w:r w:rsidRPr="00A21AC9">
        <w:rPr>
          <w:rStyle w:val="Char5"/>
          <w:rtl/>
        </w:rPr>
        <w:t xml:space="preserve"> </w:t>
      </w:r>
      <w:r w:rsidRPr="00A21AC9">
        <w:rPr>
          <w:rStyle w:val="Char5"/>
          <w:rFonts w:hint="eastAsia"/>
          <w:rtl/>
        </w:rPr>
        <w:t>لأَحَدٍ</w:t>
      </w:r>
      <w:r w:rsidRPr="00A21AC9">
        <w:rPr>
          <w:rStyle w:val="Char5"/>
          <w:rtl/>
        </w:rPr>
        <w:t xml:space="preserve"> </w:t>
      </w:r>
      <w:r w:rsidRPr="00A21AC9">
        <w:rPr>
          <w:rStyle w:val="Char5"/>
          <w:rFonts w:hint="eastAsia"/>
          <w:rtl/>
        </w:rPr>
        <w:t>مِنَّا</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فَضْلٍ</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773B0D">
        <w:rPr>
          <w:rFonts w:cs="Traditional Arabic" w:hint="cs"/>
          <w:rtl/>
          <w:lang w:bidi="fa-IR"/>
        </w:rPr>
        <w:t>«</w:t>
      </w:r>
      <w:r w:rsidRPr="00A21AC9">
        <w:rPr>
          <w:rStyle w:val="Chard"/>
          <w:rFonts w:hint="cs"/>
          <w:rtl/>
        </w:rPr>
        <w:t>کسی که سواری اضافی دارد آن را به کسی بدهد که سواری ندارد، و کسی که توش</w:t>
      </w:r>
      <w:r w:rsidR="00B20E6E" w:rsidRPr="00A21AC9">
        <w:rPr>
          <w:rStyle w:val="Chard"/>
          <w:rFonts w:hint="cs"/>
          <w:rtl/>
        </w:rPr>
        <w:t>ۀ</w:t>
      </w:r>
      <w:r w:rsidRPr="00A21AC9">
        <w:rPr>
          <w:rStyle w:val="Chard"/>
          <w:rFonts w:hint="cs"/>
          <w:rtl/>
        </w:rPr>
        <w:t xml:space="preserve"> اضافی دارد آن را به کسی بدهد که توشه ندارد، پس انواع مال را یاد نمود، تا جایی که ما پنداشتیم که هیچ</w:t>
      </w:r>
      <w:r w:rsidR="00A21AC9">
        <w:rPr>
          <w:rStyle w:val="Chard"/>
          <w:rFonts w:hint="cs"/>
          <w:rtl/>
        </w:rPr>
        <w:t xml:space="preserve"> </w:t>
      </w:r>
      <w:r w:rsidRPr="00A21AC9">
        <w:rPr>
          <w:rStyle w:val="Chard"/>
          <w:rFonts w:hint="cs"/>
          <w:rtl/>
        </w:rPr>
        <w:t>یکی از ما در چیزهای اضافی، حقی ندارد</w:t>
      </w:r>
      <w:r w:rsidRPr="00773B0D">
        <w:rPr>
          <w:rFonts w:cs="Traditional Arabic" w:hint="cs"/>
          <w:rtl/>
          <w:lang w:bidi="fa-IR"/>
        </w:rPr>
        <w:t>»</w:t>
      </w:r>
      <w:r w:rsidRPr="005234D1">
        <w:rPr>
          <w:rStyle w:val="Char6"/>
          <w:rFonts w:hint="cs"/>
          <w:rtl/>
        </w:rPr>
        <w:t>.</w:t>
      </w:r>
      <w:r w:rsidR="000A7CB8">
        <w:rPr>
          <w:rStyle w:val="Char6"/>
          <w:rFonts w:hint="cs"/>
          <w:rtl/>
        </w:rPr>
        <w:t xml:space="preserve"> </w:t>
      </w:r>
      <w:r w:rsidRPr="005234D1">
        <w:rPr>
          <w:rStyle w:val="Char6"/>
          <w:rFonts w:hint="cs"/>
          <w:rtl/>
        </w:rPr>
        <w:t>جز این نیست که در این باره، با شدیدترین وجه، ترغیب نمود، زیرا مردم به جهاد مشغول بودند و مسلمانان نیاز داشتند، و در این سما</w:t>
      </w:r>
      <w:r w:rsidRPr="00773B0D">
        <w:rPr>
          <w:rFonts w:cs="B Badr" w:hint="cs"/>
          <w:rtl/>
          <w:lang w:bidi="fa-IR"/>
        </w:rPr>
        <w:t>حة</w:t>
      </w:r>
      <w:r w:rsidRPr="005234D1">
        <w:rPr>
          <w:rStyle w:val="Char6"/>
          <w:rFonts w:hint="cs"/>
          <w:rtl/>
        </w:rPr>
        <w:t>، نظم دین و آیین و ابقای زندگی مسلمانان باهم جمع گردیدند.</w:t>
      </w:r>
    </w:p>
    <w:p w:rsidR="00BA4315" w:rsidRPr="00773B0D" w:rsidRDefault="00BA4315" w:rsidP="008A386C">
      <w:pPr>
        <w:pStyle w:val="a5"/>
        <w:rPr>
          <w:rtl/>
        </w:rPr>
      </w:pPr>
      <w:bookmarkStart w:id="867" w:name="_Toc272589552"/>
      <w:bookmarkStart w:id="868" w:name="_Toc435447536"/>
      <w:r w:rsidRPr="00773B0D">
        <w:rPr>
          <w:rFonts w:hint="cs"/>
          <w:rtl/>
        </w:rPr>
        <w:t>کوتاهی امید:</w:t>
      </w:r>
      <w:bookmarkEnd w:id="867"/>
      <w:bookmarkEnd w:id="868"/>
    </w:p>
    <w:p w:rsidR="00BA4315" w:rsidRDefault="00BA4315" w:rsidP="008A386C">
      <w:pPr>
        <w:autoSpaceDE w:val="0"/>
        <w:autoSpaceDN w:val="0"/>
        <w:adjustRightInd w:val="0"/>
        <w:ind w:firstLine="284"/>
        <w:jc w:val="both"/>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 xml:space="preserve">جمله است کوتاهی امید: زیرا بر انسان حبّ زندگی، چنان غالب می‌گردد که از یادآوری مرگ، خوشش نمی‌آید، و چنان به طول حیات امیدوار می‌باشد که به آن نخواهد رسید، پس اگر او در این حالت، بمیرد، در اثر نرسیدن به خواسته‌اش عذاب می‌بیند، خود عمر، در حد خودش چیز ناپسندی نیست، بلکه آن نعمت بس عظیمی است.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cs"/>
          <w:rtl/>
        </w:rPr>
        <w:t>كن في الدنيا كأنك غريب أو عابر سبيل، وخط خطاً مربعاً، وخط في الوسط خارجاً منه، وخط خططاً صغاراً إلى هذا الذي في الوسط من جانبه الذي في الوسط فقال: هذا الإنسان، وهذا أجله محيط به، وهذا الذي هو خارج أمله، وهذه الخطط الصغار الأعراض فإن أخطأه هذا نهسه هذا، وإن أخطأ هذا نهسه هذا</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 xml:space="preserve">که در دنیا مانند مسافر یا رهگذری باش، و یک مربع کشید و خطی در وسط آن کشید و آن </w:t>
      </w:r>
      <w:r w:rsidRPr="00641859">
        <w:rPr>
          <w:rStyle w:val="Chard"/>
          <w:rFonts w:hint="cs"/>
          <w:spacing w:val="-2"/>
          <w:rtl/>
        </w:rPr>
        <w:t>را از بالا بیرون برد، و خط‌های کوچکی دور و اطراف خط وسط کشید، سپس فرمود: این ا نسان است و این خط فراگیر، اجل اوست، و این خط خارج امید اوست و این خط‌های کوچک پیش‌آمدها هستند که اگر از یکی نجات یابد دیگری به او نیش می‌زند</w:t>
      </w:r>
      <w:r w:rsidRPr="00641859">
        <w:rPr>
          <w:rStyle w:val="Chare"/>
          <w:rFonts w:hint="cs"/>
          <w:spacing w:val="-2"/>
          <w:rtl/>
        </w:rPr>
        <w:t>»</w:t>
      </w:r>
      <w:r w:rsidRPr="00641859">
        <w:rPr>
          <w:rStyle w:val="Char6"/>
          <w:rFonts w:hint="cs"/>
          <w:spacing w:val="-2"/>
          <w:rtl/>
        </w:rPr>
        <w:t xml:space="preserve">، رسول خدا </w:t>
      </w:r>
      <w:r w:rsidR="00BA1332" w:rsidRPr="00641859">
        <w:rPr>
          <w:rFonts w:cs="CTraditional Arabic" w:hint="cs"/>
          <w:spacing w:val="-2"/>
          <w:rtl/>
          <w:lang w:bidi="fa-IR"/>
        </w:rPr>
        <w:t>ج</w:t>
      </w:r>
      <w:r w:rsidRPr="005234D1">
        <w:rPr>
          <w:rStyle w:val="Char6"/>
          <w:rFonts w:hint="cs"/>
          <w:rtl/>
        </w:rPr>
        <w:t xml:space="preserve"> این درد را به یادآوری شکننده لذت‌ها و زیارت قبرستان معالجه نمود، و هم</w:t>
      </w:r>
      <w:r w:rsidR="00A21AC9">
        <w:rPr>
          <w:rStyle w:val="Char6"/>
          <w:rFonts w:hint="eastAsia"/>
          <w:rtl/>
        </w:rPr>
        <w:t>‌</w:t>
      </w:r>
      <w:r w:rsidRPr="005234D1">
        <w:rPr>
          <w:rStyle w:val="Char6"/>
          <w:rFonts w:hint="cs"/>
          <w:rtl/>
        </w:rPr>
        <w:t>چنین با عبرت</w:t>
      </w:r>
      <w:r w:rsidR="00A21AC9">
        <w:rPr>
          <w:rStyle w:val="Char6"/>
          <w:rFonts w:hint="cs"/>
          <w:rtl/>
        </w:rPr>
        <w:t xml:space="preserve"> </w:t>
      </w:r>
      <w:r w:rsidRPr="005234D1">
        <w:rPr>
          <w:rStyle w:val="Char6"/>
          <w:rFonts w:hint="cs"/>
          <w:rtl/>
        </w:rPr>
        <w:t xml:space="preserve">‌گرفتن از مرگ هم عصران.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cs"/>
          <w:rtl/>
        </w:rPr>
        <w:t>لا يتمنين أحدكم الموت، ولا يدعُ به قبل أن يأتيه عنه إذا مات انقطع عمله</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هیچ</w:t>
      </w:r>
      <w:r w:rsidR="00A21AC9" w:rsidRPr="00A21AC9">
        <w:rPr>
          <w:rStyle w:val="Chard"/>
          <w:rFonts w:hint="cs"/>
          <w:rtl/>
        </w:rPr>
        <w:t xml:space="preserve"> </w:t>
      </w:r>
      <w:r w:rsidRPr="00A21AC9">
        <w:rPr>
          <w:rStyle w:val="Chard"/>
          <w:rFonts w:hint="cs"/>
          <w:rtl/>
        </w:rPr>
        <w:t>یکی از شما موت را آرزو نکند و پیش از آمدنش خواهان آن نباشد، زیرا هرگاه مرگ بیاید سلسله عمل قطع می‌گردد</w:t>
      </w:r>
      <w:r w:rsidRPr="00A21AC9">
        <w:rPr>
          <w:rStyle w:val="Chare"/>
          <w:rFonts w:hint="cs"/>
          <w:rtl/>
        </w:rPr>
        <w:t>»</w:t>
      </w:r>
      <w:r w:rsidRPr="005234D1">
        <w:rPr>
          <w:rStyle w:val="Char6"/>
          <w:rFonts w:hint="cs"/>
          <w:rtl/>
        </w:rPr>
        <w:t>.</w:t>
      </w:r>
    </w:p>
    <w:p w:rsidR="00204822" w:rsidRPr="005234D1" w:rsidRDefault="00204822" w:rsidP="008A386C">
      <w:pPr>
        <w:autoSpaceDE w:val="0"/>
        <w:autoSpaceDN w:val="0"/>
        <w:adjustRightInd w:val="0"/>
        <w:ind w:firstLine="284"/>
        <w:jc w:val="both"/>
        <w:rPr>
          <w:rStyle w:val="Char6"/>
          <w:rtl/>
        </w:rPr>
      </w:pPr>
    </w:p>
    <w:p w:rsidR="00BA4315" w:rsidRPr="00773B0D" w:rsidRDefault="00BA4315" w:rsidP="008A386C">
      <w:pPr>
        <w:pStyle w:val="a5"/>
        <w:rPr>
          <w:rtl/>
        </w:rPr>
      </w:pPr>
      <w:bookmarkStart w:id="869" w:name="_Toc272589553"/>
      <w:bookmarkStart w:id="870" w:name="_Toc435447537"/>
      <w:r w:rsidRPr="00773B0D">
        <w:rPr>
          <w:rFonts w:hint="cs"/>
          <w:rtl/>
        </w:rPr>
        <w:t>تواضع:</w:t>
      </w:r>
      <w:bookmarkEnd w:id="869"/>
      <w:bookmarkEnd w:id="87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 xml:space="preserve">جمله است تواضع: و آن عبارت است از این که نفس دنبال انگیزهای کبر و عجب نرود که در اثر کبر و عجب، مردم را به نظر حقارت بنگرد، زیرا این منجر به فساد نفس قرار می‌گیرد، و برای ظلم بر مردم و تحقیر آن‌ها برانگیخته می‌نماید،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لا</w:t>
      </w:r>
      <w:r w:rsidRPr="00A21AC9">
        <w:rPr>
          <w:rStyle w:val="Char5"/>
          <w:rtl/>
        </w:rPr>
        <w:t xml:space="preserve"> </w:t>
      </w:r>
      <w:r w:rsidRPr="00A21AC9">
        <w:rPr>
          <w:rStyle w:val="Char5"/>
          <w:rFonts w:hint="eastAsia"/>
          <w:rtl/>
        </w:rPr>
        <w:t>يَدْخُلُ</w:t>
      </w:r>
      <w:r w:rsidRPr="00A21AC9">
        <w:rPr>
          <w:rStyle w:val="Char5"/>
          <w:rtl/>
        </w:rPr>
        <w:t xml:space="preserve"> </w:t>
      </w:r>
      <w:r w:rsidRPr="00A21AC9">
        <w:rPr>
          <w:rStyle w:val="Char5"/>
          <w:rFonts w:hint="eastAsia"/>
          <w:rtl/>
        </w:rPr>
        <w:t>الْجَنَّةَ</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كَانَ</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قَلْبِهِ</w:t>
      </w:r>
      <w:r w:rsidRPr="00A21AC9">
        <w:rPr>
          <w:rStyle w:val="Char5"/>
          <w:rtl/>
        </w:rPr>
        <w:t xml:space="preserve"> </w:t>
      </w:r>
      <w:r w:rsidRPr="00A21AC9">
        <w:rPr>
          <w:rStyle w:val="Char5"/>
          <w:rFonts w:hint="eastAsia"/>
          <w:rtl/>
        </w:rPr>
        <w:t>مِثْقَالُ</w:t>
      </w:r>
      <w:r w:rsidRPr="00A21AC9">
        <w:rPr>
          <w:rStyle w:val="Char5"/>
          <w:rtl/>
        </w:rPr>
        <w:t xml:space="preserve"> </w:t>
      </w:r>
      <w:r w:rsidRPr="00A21AC9">
        <w:rPr>
          <w:rStyle w:val="Char5"/>
          <w:rFonts w:hint="eastAsia"/>
          <w:rtl/>
        </w:rPr>
        <w:t>ذَرَّةٍ</w:t>
      </w:r>
      <w:r w:rsidRPr="00A21AC9">
        <w:rPr>
          <w:rStyle w:val="Char5"/>
          <w:rtl/>
        </w:rPr>
        <w:t xml:space="preserve"> </w:t>
      </w:r>
      <w:r w:rsidRPr="00A21AC9">
        <w:rPr>
          <w:rStyle w:val="Char5"/>
          <w:rFonts w:hint="eastAsia"/>
          <w:rtl/>
        </w:rPr>
        <w:t>مِنْ</w:t>
      </w:r>
      <w:r w:rsidRPr="00A21AC9">
        <w:rPr>
          <w:rStyle w:val="Char5"/>
          <w:rtl/>
        </w:rPr>
        <w:t xml:space="preserve"> </w:t>
      </w:r>
      <w:r w:rsidRPr="00A21AC9">
        <w:rPr>
          <w:rStyle w:val="Char5"/>
          <w:rFonts w:hint="eastAsia"/>
          <w:rtl/>
        </w:rPr>
        <w:t>كِبْرٍ</w:t>
      </w:r>
      <w:r w:rsidRPr="00A21AC9">
        <w:rPr>
          <w:rStyle w:val="Char5"/>
          <w:rFonts w:hint="cs"/>
          <w:rtl/>
        </w:rPr>
        <w:t>،</w:t>
      </w:r>
      <w:r w:rsidRPr="00A21AC9">
        <w:rPr>
          <w:rStyle w:val="Char5"/>
          <w:rtl/>
        </w:rPr>
        <w:t xml:space="preserve"> </w:t>
      </w:r>
      <w:r w:rsidRPr="00A21AC9">
        <w:rPr>
          <w:rStyle w:val="Char5"/>
          <w:rFonts w:hint="eastAsia"/>
          <w:rtl/>
        </w:rPr>
        <w:t>فَقَالَ</w:t>
      </w:r>
      <w:r w:rsidRPr="00A21AC9">
        <w:rPr>
          <w:rStyle w:val="Char5"/>
          <w:rtl/>
        </w:rPr>
        <w:t xml:space="preserve"> </w:t>
      </w:r>
      <w:r w:rsidRPr="00A21AC9">
        <w:rPr>
          <w:rStyle w:val="Char5"/>
          <w:rFonts w:hint="eastAsia"/>
          <w:rtl/>
        </w:rPr>
        <w:t>رَجُلٌ</w:t>
      </w:r>
      <w:r w:rsidRPr="00A21AC9">
        <w:rPr>
          <w:rStyle w:val="Char5"/>
          <w:rtl/>
        </w:rPr>
        <w:t xml:space="preserve">: </w:t>
      </w:r>
      <w:r w:rsidRPr="00A21AC9">
        <w:rPr>
          <w:rStyle w:val="Char5"/>
          <w:rFonts w:hint="eastAsia"/>
          <w:rtl/>
        </w:rPr>
        <w:t>إِنَّ</w:t>
      </w:r>
      <w:r w:rsidRPr="00A21AC9">
        <w:rPr>
          <w:rStyle w:val="Char5"/>
          <w:rtl/>
        </w:rPr>
        <w:t xml:space="preserve"> </w:t>
      </w:r>
      <w:r w:rsidRPr="00A21AC9">
        <w:rPr>
          <w:rStyle w:val="Char5"/>
          <w:rFonts w:hint="eastAsia"/>
          <w:rtl/>
        </w:rPr>
        <w:t>الرَّجُلَ</w:t>
      </w:r>
      <w:r w:rsidRPr="00A21AC9">
        <w:rPr>
          <w:rStyle w:val="Char5"/>
          <w:rtl/>
        </w:rPr>
        <w:t xml:space="preserve"> </w:t>
      </w:r>
      <w:r w:rsidRPr="00A21AC9">
        <w:rPr>
          <w:rStyle w:val="Char5"/>
          <w:rFonts w:hint="eastAsia"/>
          <w:rtl/>
        </w:rPr>
        <w:t>يُحِبُّ</w:t>
      </w:r>
      <w:r w:rsidRPr="00A21AC9">
        <w:rPr>
          <w:rStyle w:val="Char5"/>
          <w:rtl/>
        </w:rPr>
        <w:t xml:space="preserve"> </w:t>
      </w:r>
      <w:r w:rsidRPr="00A21AC9">
        <w:rPr>
          <w:rStyle w:val="Char5"/>
          <w:rFonts w:hint="eastAsia"/>
          <w:rtl/>
        </w:rPr>
        <w:t>أَنْ</w:t>
      </w:r>
      <w:r w:rsidRPr="00A21AC9">
        <w:rPr>
          <w:rStyle w:val="Char5"/>
          <w:rtl/>
        </w:rPr>
        <w:t xml:space="preserve"> </w:t>
      </w:r>
      <w:r w:rsidRPr="00A21AC9">
        <w:rPr>
          <w:rStyle w:val="Char5"/>
          <w:rFonts w:hint="eastAsia"/>
          <w:rtl/>
        </w:rPr>
        <w:t>يَكُونَ</w:t>
      </w:r>
      <w:r w:rsidRPr="00A21AC9">
        <w:rPr>
          <w:rStyle w:val="Char5"/>
          <w:rtl/>
        </w:rPr>
        <w:t xml:space="preserve"> </w:t>
      </w:r>
      <w:r w:rsidRPr="00A21AC9">
        <w:rPr>
          <w:rStyle w:val="Char5"/>
          <w:rFonts w:hint="eastAsia"/>
          <w:rtl/>
        </w:rPr>
        <w:t>ثَوْبُهُ</w:t>
      </w:r>
      <w:r w:rsidRPr="00A21AC9">
        <w:rPr>
          <w:rStyle w:val="Char5"/>
          <w:rtl/>
        </w:rPr>
        <w:t xml:space="preserve"> </w:t>
      </w:r>
      <w:r w:rsidRPr="00A21AC9">
        <w:rPr>
          <w:rStyle w:val="Char5"/>
          <w:rFonts w:hint="eastAsia"/>
          <w:rtl/>
        </w:rPr>
        <w:t>حَسَنًا</w:t>
      </w:r>
      <w:r w:rsidRPr="00A21AC9">
        <w:rPr>
          <w:rStyle w:val="Char5"/>
          <w:rtl/>
        </w:rPr>
        <w:t xml:space="preserve"> </w:t>
      </w:r>
      <w:r w:rsidRPr="00A21AC9">
        <w:rPr>
          <w:rStyle w:val="Char5"/>
          <w:rFonts w:hint="eastAsia"/>
          <w:rtl/>
        </w:rPr>
        <w:t>وَنَعْلُهُ</w:t>
      </w:r>
      <w:r w:rsidRPr="00A21AC9">
        <w:rPr>
          <w:rStyle w:val="Char5"/>
          <w:rtl/>
        </w:rPr>
        <w:t xml:space="preserve"> </w:t>
      </w:r>
      <w:r w:rsidRPr="00A21AC9">
        <w:rPr>
          <w:rStyle w:val="Char5"/>
          <w:rFonts w:hint="eastAsia"/>
          <w:rtl/>
        </w:rPr>
        <w:t>حَسَنَةً؟</w:t>
      </w:r>
      <w:r w:rsidRPr="00A21AC9">
        <w:rPr>
          <w:rStyle w:val="Char5"/>
          <w:rtl/>
        </w:rPr>
        <w:t xml:space="preserve"> </w:t>
      </w:r>
      <w:r w:rsidRPr="00A21AC9">
        <w:rPr>
          <w:rStyle w:val="Char5"/>
          <w:rFonts w:hint="eastAsia"/>
          <w:rtl/>
        </w:rPr>
        <w:t>قَالَ</w:t>
      </w:r>
      <w:r w:rsidRPr="00A21AC9">
        <w:rPr>
          <w:rStyle w:val="Char5"/>
          <w:rtl/>
        </w:rPr>
        <w:t xml:space="preserve">: </w:t>
      </w:r>
      <w:r w:rsidRPr="00A21AC9">
        <w:rPr>
          <w:rStyle w:val="Char5"/>
          <w:rFonts w:hint="eastAsia"/>
          <w:rtl/>
        </w:rPr>
        <w:t>إِنَّ</w:t>
      </w:r>
      <w:r w:rsidRPr="00A21AC9">
        <w:rPr>
          <w:rStyle w:val="Char5"/>
          <w:rtl/>
        </w:rPr>
        <w:t xml:space="preserve"> </w:t>
      </w:r>
      <w:r w:rsidRPr="00A21AC9">
        <w:rPr>
          <w:rStyle w:val="Char5"/>
          <w:rFonts w:hint="eastAsia"/>
          <w:rtl/>
        </w:rPr>
        <w:t>اللَّهَ</w:t>
      </w:r>
      <w:r w:rsidRPr="00A21AC9">
        <w:rPr>
          <w:rStyle w:val="Char5"/>
          <w:rtl/>
        </w:rPr>
        <w:t xml:space="preserve"> </w:t>
      </w:r>
      <w:r w:rsidRPr="00A21AC9">
        <w:rPr>
          <w:rStyle w:val="Char5"/>
          <w:rFonts w:hint="eastAsia"/>
          <w:rtl/>
        </w:rPr>
        <w:t>جَمِيلٌ</w:t>
      </w:r>
      <w:r w:rsidRPr="00A21AC9">
        <w:rPr>
          <w:rStyle w:val="Char5"/>
          <w:rtl/>
        </w:rPr>
        <w:t xml:space="preserve"> </w:t>
      </w:r>
      <w:r w:rsidRPr="00A21AC9">
        <w:rPr>
          <w:rStyle w:val="Char5"/>
          <w:rFonts w:hint="eastAsia"/>
          <w:rtl/>
        </w:rPr>
        <w:t>يُحِبُّ</w:t>
      </w:r>
      <w:r w:rsidRPr="00A21AC9">
        <w:rPr>
          <w:rStyle w:val="Char5"/>
          <w:rtl/>
        </w:rPr>
        <w:t xml:space="preserve"> </w:t>
      </w:r>
      <w:r w:rsidRPr="00A21AC9">
        <w:rPr>
          <w:rStyle w:val="Char5"/>
          <w:rFonts w:hint="eastAsia"/>
          <w:rtl/>
        </w:rPr>
        <w:t>الْجَمَالَ،</w:t>
      </w:r>
      <w:r w:rsidRPr="00A21AC9">
        <w:rPr>
          <w:rStyle w:val="Char5"/>
          <w:rtl/>
        </w:rPr>
        <w:t xml:space="preserve"> </w:t>
      </w:r>
      <w:r w:rsidRPr="00A21AC9">
        <w:rPr>
          <w:rStyle w:val="Char5"/>
          <w:rFonts w:hint="eastAsia"/>
          <w:rtl/>
        </w:rPr>
        <w:t>الْكِبْرُ</w:t>
      </w:r>
      <w:r w:rsidRPr="00A21AC9">
        <w:rPr>
          <w:rStyle w:val="Char5"/>
          <w:rtl/>
        </w:rPr>
        <w:t xml:space="preserve"> </w:t>
      </w:r>
      <w:r w:rsidRPr="00A21AC9">
        <w:rPr>
          <w:rStyle w:val="Char5"/>
          <w:rFonts w:hint="eastAsia"/>
          <w:rtl/>
        </w:rPr>
        <w:t>بَطَرُ</w:t>
      </w:r>
      <w:r w:rsidRPr="00A21AC9">
        <w:rPr>
          <w:rStyle w:val="Char5"/>
          <w:rtl/>
        </w:rPr>
        <w:t xml:space="preserve"> </w:t>
      </w:r>
      <w:r w:rsidRPr="00A21AC9">
        <w:rPr>
          <w:rStyle w:val="Char5"/>
          <w:rFonts w:hint="eastAsia"/>
          <w:rtl/>
        </w:rPr>
        <w:t>الْحَقِّ</w:t>
      </w:r>
      <w:r w:rsidRPr="00A21AC9">
        <w:rPr>
          <w:rStyle w:val="Char5"/>
          <w:rtl/>
        </w:rPr>
        <w:t xml:space="preserve"> </w:t>
      </w:r>
      <w:r w:rsidRPr="00A21AC9">
        <w:rPr>
          <w:rStyle w:val="Char5"/>
          <w:rFonts w:hint="eastAsia"/>
          <w:rtl/>
        </w:rPr>
        <w:t>وَغَمْطُ</w:t>
      </w:r>
      <w:r w:rsidRPr="00A21AC9">
        <w:rPr>
          <w:rStyle w:val="Char5"/>
          <w:rtl/>
        </w:rPr>
        <w:t xml:space="preserve"> </w:t>
      </w:r>
      <w:r w:rsidRPr="00A21AC9">
        <w:rPr>
          <w:rStyle w:val="Char5"/>
          <w:rFonts w:hint="eastAsia"/>
          <w:rtl/>
        </w:rPr>
        <w:t>النَّاسِ</w:t>
      </w:r>
      <w:r w:rsidRPr="00A21AC9">
        <w:rPr>
          <w:rStyle w:val="Chare"/>
          <w:rFonts w:hint="cs"/>
          <w:rtl/>
        </w:rPr>
        <w:t>»</w:t>
      </w:r>
      <w:r w:rsidRPr="005234D1">
        <w:rPr>
          <w:rStyle w:val="Char6"/>
          <w:rFonts w:hint="cs"/>
          <w:rtl/>
        </w:rPr>
        <w:t xml:space="preserve"> یعنی </w:t>
      </w:r>
      <w:r w:rsidRPr="00A21AC9">
        <w:rPr>
          <w:rStyle w:val="Chare"/>
          <w:rFonts w:hint="cs"/>
          <w:rtl/>
        </w:rPr>
        <w:t>«</w:t>
      </w:r>
      <w:r w:rsidRPr="00A21AC9">
        <w:rPr>
          <w:rStyle w:val="Chard"/>
          <w:rFonts w:hint="cs"/>
          <w:rtl/>
        </w:rPr>
        <w:t>کسی که به اندازه ذر</w:t>
      </w:r>
      <w:r w:rsidR="00B20E6E" w:rsidRPr="00A21AC9">
        <w:rPr>
          <w:rStyle w:val="Chard"/>
          <w:rFonts w:hint="cs"/>
          <w:rtl/>
        </w:rPr>
        <w:t>ۀ</w:t>
      </w:r>
      <w:r w:rsidRPr="00A21AC9">
        <w:rPr>
          <w:rStyle w:val="Chard"/>
          <w:rFonts w:hint="cs"/>
          <w:rtl/>
        </w:rPr>
        <w:t xml:space="preserve"> کبر، در دل داشته باشد وارد بهشت نمی‌شود، مردی گفت: یکی دوست می‌دارد که لباسش و کفشش خوب باشند، آن حضرت </w:t>
      </w:r>
      <w:r w:rsidR="00BA1332" w:rsidRPr="00BA1332">
        <w:rPr>
          <w:rStyle w:val="Chard"/>
          <w:rFonts w:cs="CTraditional Arabic" w:hint="cs"/>
          <w:szCs w:val="28"/>
          <w:rtl/>
        </w:rPr>
        <w:t>ج</w:t>
      </w:r>
      <w:r w:rsidRPr="00A21AC9">
        <w:rPr>
          <w:rStyle w:val="Chard"/>
          <w:rFonts w:hint="cs"/>
          <w:rtl/>
        </w:rPr>
        <w:t xml:space="preserve"> فرمود: خداوند جمیل است و جمال را می‌پسندد، کبر عبارت از انکار حق و تذلیل مردم است</w:t>
      </w:r>
      <w:r w:rsidRPr="00773B0D">
        <w:rPr>
          <w:rFonts w:cs="Traditional Arabic" w:hint="cs"/>
          <w:rtl/>
          <w:lang w:bidi="fa-IR"/>
        </w:rPr>
        <w:t>»</w:t>
      </w:r>
      <w:r w:rsidRPr="005234D1">
        <w:rPr>
          <w:rStyle w:val="Char6"/>
          <w:rFonts w:hint="cs"/>
          <w:rtl/>
        </w:rPr>
        <w:t xml:space="preserve">، و نیز فرمود: </w:t>
      </w:r>
      <w:r w:rsidRPr="00A21AC9">
        <w:rPr>
          <w:rStyle w:val="Chare"/>
          <w:rFonts w:hint="cs"/>
          <w:rtl/>
        </w:rPr>
        <w:t>«</w:t>
      </w:r>
      <w:r w:rsidRPr="00A21AC9">
        <w:rPr>
          <w:rStyle w:val="Char5"/>
          <w:rFonts w:hint="eastAsia"/>
          <w:rtl/>
        </w:rPr>
        <w:t>أَلا</w:t>
      </w:r>
      <w:r w:rsidRPr="00A21AC9">
        <w:rPr>
          <w:rStyle w:val="Char5"/>
          <w:rtl/>
        </w:rPr>
        <w:t xml:space="preserve"> </w:t>
      </w:r>
      <w:r w:rsidRPr="00A21AC9">
        <w:rPr>
          <w:rStyle w:val="Char5"/>
          <w:rFonts w:hint="eastAsia"/>
          <w:rtl/>
        </w:rPr>
        <w:t>أُخْبِرُكُمْ</w:t>
      </w:r>
      <w:r w:rsidRPr="00A21AC9">
        <w:rPr>
          <w:rStyle w:val="Char5"/>
          <w:rtl/>
        </w:rPr>
        <w:t xml:space="preserve"> </w:t>
      </w:r>
      <w:r w:rsidRPr="00A21AC9">
        <w:rPr>
          <w:rStyle w:val="Char5"/>
          <w:rFonts w:hint="eastAsia"/>
          <w:rtl/>
        </w:rPr>
        <w:t>بِأَهْلِ</w:t>
      </w:r>
      <w:r w:rsidRPr="00A21AC9">
        <w:rPr>
          <w:rStyle w:val="Char5"/>
          <w:rtl/>
        </w:rPr>
        <w:t xml:space="preserve"> </w:t>
      </w:r>
      <w:r w:rsidRPr="00A21AC9">
        <w:rPr>
          <w:rStyle w:val="Char5"/>
          <w:rFonts w:hint="eastAsia"/>
          <w:rtl/>
        </w:rPr>
        <w:t>النَّارِ</w:t>
      </w:r>
      <w:r w:rsidRPr="00A21AC9">
        <w:rPr>
          <w:rStyle w:val="Char5"/>
          <w:rFonts w:hint="cs"/>
          <w:rtl/>
        </w:rPr>
        <w:t>،</w:t>
      </w:r>
      <w:r w:rsidRPr="00A21AC9">
        <w:rPr>
          <w:rStyle w:val="Char5"/>
          <w:rtl/>
        </w:rPr>
        <w:t xml:space="preserve"> </w:t>
      </w:r>
      <w:r w:rsidRPr="00A21AC9">
        <w:rPr>
          <w:rStyle w:val="Char5"/>
          <w:rFonts w:hint="eastAsia"/>
          <w:rtl/>
        </w:rPr>
        <w:t>كُلُّ</w:t>
      </w:r>
      <w:r w:rsidRPr="00A21AC9">
        <w:rPr>
          <w:rStyle w:val="Char5"/>
          <w:rtl/>
        </w:rPr>
        <w:t xml:space="preserve"> </w:t>
      </w:r>
      <w:r w:rsidRPr="00A21AC9">
        <w:rPr>
          <w:rStyle w:val="Char5"/>
          <w:rFonts w:hint="eastAsia"/>
          <w:rtl/>
        </w:rPr>
        <w:t>عُتُلٍّ</w:t>
      </w:r>
      <w:r w:rsidRPr="00A21AC9">
        <w:rPr>
          <w:rStyle w:val="Char5"/>
          <w:rtl/>
        </w:rPr>
        <w:t xml:space="preserve"> </w:t>
      </w:r>
      <w:r w:rsidRPr="00A21AC9">
        <w:rPr>
          <w:rStyle w:val="Char5"/>
          <w:rFonts w:hint="eastAsia"/>
          <w:rtl/>
        </w:rPr>
        <w:t>مُسْتَكْبِرٍ</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که آیا من شما را به اهل جهنم خبر ندهم، او هر ظالم و متکبر است</w:t>
      </w:r>
      <w:r w:rsidRPr="00773B0D">
        <w:rPr>
          <w:rFonts w:cs="Traditional Arabic" w:hint="cs"/>
          <w:rtl/>
          <w:lang w:bidi="fa-IR"/>
        </w:rPr>
        <w:t>»</w:t>
      </w:r>
      <w:r w:rsidRPr="005234D1">
        <w:rPr>
          <w:rStyle w:val="Char6"/>
          <w:rFonts w:hint="cs"/>
          <w:rtl/>
        </w:rPr>
        <w:t xml:space="preserve">.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بَيْنَمَا</w:t>
      </w:r>
      <w:r w:rsidRPr="00A21AC9">
        <w:rPr>
          <w:rStyle w:val="Char5"/>
          <w:rtl/>
        </w:rPr>
        <w:t xml:space="preserve"> </w:t>
      </w:r>
      <w:r w:rsidRPr="00A21AC9">
        <w:rPr>
          <w:rStyle w:val="Char5"/>
          <w:rFonts w:hint="eastAsia"/>
          <w:rtl/>
        </w:rPr>
        <w:t>رَجُلٌ</w:t>
      </w:r>
      <w:r w:rsidRPr="00A21AC9">
        <w:rPr>
          <w:rStyle w:val="Char5"/>
          <w:rtl/>
        </w:rPr>
        <w:t xml:space="preserve"> </w:t>
      </w:r>
      <w:r w:rsidRPr="00A21AC9">
        <w:rPr>
          <w:rStyle w:val="Char5"/>
          <w:rFonts w:hint="eastAsia"/>
          <w:rtl/>
        </w:rPr>
        <w:t>يَمشِي</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حُلَّةٍ</w:t>
      </w:r>
      <w:r w:rsidRPr="00A21AC9">
        <w:rPr>
          <w:rStyle w:val="Char5"/>
          <w:rtl/>
        </w:rPr>
        <w:t xml:space="preserve"> </w:t>
      </w:r>
      <w:r w:rsidRPr="00A21AC9">
        <w:rPr>
          <w:rStyle w:val="Char5"/>
          <w:rFonts w:hint="eastAsia"/>
          <w:rtl/>
        </w:rPr>
        <w:t>تُعْجِبُهُ</w:t>
      </w:r>
      <w:r w:rsidRPr="00A21AC9">
        <w:rPr>
          <w:rStyle w:val="Char5"/>
          <w:rtl/>
        </w:rPr>
        <w:t xml:space="preserve"> </w:t>
      </w:r>
      <w:r w:rsidRPr="00A21AC9">
        <w:rPr>
          <w:rStyle w:val="Char5"/>
          <w:rFonts w:hint="eastAsia"/>
          <w:rtl/>
        </w:rPr>
        <w:t>نَفْسُهُ،</w:t>
      </w:r>
      <w:r w:rsidRPr="00A21AC9">
        <w:rPr>
          <w:rStyle w:val="Char5"/>
          <w:rtl/>
        </w:rPr>
        <w:t xml:space="preserve"> </w:t>
      </w:r>
      <w:r w:rsidRPr="00A21AC9">
        <w:rPr>
          <w:rStyle w:val="Char5"/>
          <w:rFonts w:hint="eastAsia"/>
          <w:rtl/>
        </w:rPr>
        <w:t>مُرَجِّلٌ</w:t>
      </w:r>
      <w:r w:rsidRPr="00A21AC9">
        <w:rPr>
          <w:rStyle w:val="Char5"/>
          <w:rtl/>
        </w:rPr>
        <w:t xml:space="preserve"> </w:t>
      </w:r>
      <w:r w:rsidRPr="00A21AC9">
        <w:rPr>
          <w:rStyle w:val="Char5"/>
          <w:rFonts w:hint="eastAsia"/>
          <w:rtl/>
        </w:rPr>
        <w:t>رَأسَهُ،</w:t>
      </w:r>
      <w:r w:rsidRPr="00A21AC9">
        <w:rPr>
          <w:rStyle w:val="Char5"/>
          <w:rtl/>
        </w:rPr>
        <w:t xml:space="preserve"> </w:t>
      </w:r>
      <w:r w:rsidRPr="00A21AC9">
        <w:rPr>
          <w:rStyle w:val="Char5"/>
          <w:rFonts w:hint="eastAsia"/>
          <w:rtl/>
        </w:rPr>
        <w:t>يَخْتَالُ</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مَشْيَتهِ،</w:t>
      </w:r>
      <w:r w:rsidRPr="00A21AC9">
        <w:rPr>
          <w:rStyle w:val="Char5"/>
          <w:rtl/>
        </w:rPr>
        <w:t xml:space="preserve"> </w:t>
      </w:r>
      <w:r w:rsidRPr="00A21AC9">
        <w:rPr>
          <w:rStyle w:val="Char5"/>
          <w:rFonts w:hint="eastAsia"/>
          <w:rtl/>
        </w:rPr>
        <w:t>إِذْ</w:t>
      </w:r>
      <w:r w:rsidRPr="00A21AC9">
        <w:rPr>
          <w:rStyle w:val="Char5"/>
          <w:rtl/>
        </w:rPr>
        <w:t xml:space="preserve"> </w:t>
      </w:r>
      <w:r w:rsidRPr="00A21AC9">
        <w:rPr>
          <w:rStyle w:val="Char5"/>
          <w:rFonts w:hint="eastAsia"/>
          <w:rtl/>
        </w:rPr>
        <w:t>خَسَفَ</w:t>
      </w:r>
      <w:r w:rsidRPr="00A21AC9">
        <w:rPr>
          <w:rStyle w:val="Char5"/>
          <w:rtl/>
        </w:rPr>
        <w:t xml:space="preserve"> </w:t>
      </w:r>
      <w:r w:rsidRPr="00A21AC9">
        <w:rPr>
          <w:rStyle w:val="Char5"/>
          <w:rFonts w:hint="eastAsia"/>
          <w:rtl/>
        </w:rPr>
        <w:t>اللهُ</w:t>
      </w:r>
      <w:r w:rsidRPr="00A21AC9">
        <w:rPr>
          <w:rStyle w:val="Char5"/>
          <w:rtl/>
        </w:rPr>
        <w:t xml:space="preserve"> </w:t>
      </w:r>
      <w:r w:rsidRPr="00A21AC9">
        <w:rPr>
          <w:rStyle w:val="Char5"/>
          <w:rFonts w:hint="eastAsia"/>
          <w:rtl/>
        </w:rPr>
        <w:t>بِهِ،</w:t>
      </w:r>
      <w:r w:rsidRPr="00A21AC9">
        <w:rPr>
          <w:rStyle w:val="Char5"/>
          <w:rtl/>
        </w:rPr>
        <w:t xml:space="preserve"> </w:t>
      </w:r>
      <w:r w:rsidRPr="00A21AC9">
        <w:rPr>
          <w:rStyle w:val="Char5"/>
          <w:rFonts w:hint="eastAsia"/>
          <w:rtl/>
        </w:rPr>
        <w:t>فَهُوَ</w:t>
      </w:r>
      <w:r w:rsidRPr="00A21AC9">
        <w:rPr>
          <w:rStyle w:val="Char5"/>
          <w:rtl/>
        </w:rPr>
        <w:t xml:space="preserve"> </w:t>
      </w:r>
      <w:r w:rsidRPr="00A21AC9">
        <w:rPr>
          <w:rStyle w:val="Char5"/>
          <w:rFonts w:hint="eastAsia"/>
          <w:rtl/>
        </w:rPr>
        <w:t>يَتَجَلْجَلُ</w:t>
      </w:r>
      <w:r w:rsidRPr="00A21AC9">
        <w:rPr>
          <w:rStyle w:val="Char5"/>
          <w:rtl/>
        </w:rPr>
        <w:t xml:space="preserve"> </w:t>
      </w:r>
      <w:r w:rsidRPr="00A21AC9">
        <w:rPr>
          <w:rStyle w:val="Char5"/>
          <w:rFonts w:hint="eastAsia"/>
          <w:rtl/>
        </w:rPr>
        <w:t>في</w:t>
      </w:r>
      <w:r w:rsidRPr="00A21AC9">
        <w:rPr>
          <w:rStyle w:val="Char5"/>
          <w:rtl/>
        </w:rPr>
        <w:t xml:space="preserve"> </w:t>
      </w:r>
      <w:r w:rsidRPr="00A21AC9">
        <w:rPr>
          <w:rStyle w:val="Char5"/>
          <w:rFonts w:hint="eastAsia"/>
          <w:rtl/>
        </w:rPr>
        <w:t>الأَرضِ</w:t>
      </w:r>
      <w:r w:rsidRPr="00A21AC9">
        <w:rPr>
          <w:rStyle w:val="Char5"/>
          <w:rtl/>
        </w:rPr>
        <w:t xml:space="preserve"> </w:t>
      </w:r>
      <w:r w:rsidRPr="00A21AC9">
        <w:rPr>
          <w:rStyle w:val="Char5"/>
          <w:rFonts w:hint="eastAsia"/>
          <w:rtl/>
        </w:rPr>
        <w:t>إِلَى</w:t>
      </w:r>
      <w:r w:rsidRPr="00A21AC9">
        <w:rPr>
          <w:rStyle w:val="Char5"/>
          <w:rtl/>
        </w:rPr>
        <w:t xml:space="preserve"> </w:t>
      </w:r>
      <w:r w:rsidRPr="00A21AC9">
        <w:rPr>
          <w:rStyle w:val="Char5"/>
          <w:rFonts w:hint="eastAsia"/>
          <w:rtl/>
        </w:rPr>
        <w:t>يَوْمِ</w:t>
      </w:r>
      <w:r w:rsidRPr="00A21AC9">
        <w:rPr>
          <w:rStyle w:val="Char5"/>
          <w:rtl/>
        </w:rPr>
        <w:t xml:space="preserve"> </w:t>
      </w:r>
      <w:r w:rsidRPr="00A21AC9">
        <w:rPr>
          <w:rStyle w:val="Char5"/>
          <w:rFonts w:hint="eastAsia"/>
          <w:rtl/>
        </w:rPr>
        <w:t>القِيَامَةِ</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مردی در لباس فاخرانه، با فخر و ناز، راه می‌رفت که ناگهان خداوند او را در زمین فرو برد، و تا روز قیامت در زمین فرود می‌رود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71" w:name="_Toc272589554"/>
      <w:bookmarkStart w:id="872" w:name="_Toc435447538"/>
      <w:r w:rsidRPr="00773B0D">
        <w:rPr>
          <w:rFonts w:hint="cs"/>
          <w:rtl/>
        </w:rPr>
        <w:t>حلم و سنگینی و نرمش:</w:t>
      </w:r>
      <w:bookmarkEnd w:id="871"/>
      <w:bookmarkEnd w:id="872"/>
    </w:p>
    <w:p w:rsidR="00BA4315" w:rsidRDefault="00BA4315" w:rsidP="008A386C">
      <w:pPr>
        <w:autoSpaceDE w:val="0"/>
        <w:autoSpaceDN w:val="0"/>
        <w:adjustRightInd w:val="0"/>
        <w:ind w:firstLine="284"/>
        <w:jc w:val="lowKashida"/>
        <w:rPr>
          <w:rStyle w:val="Char6"/>
          <w:rtl/>
        </w:rPr>
      </w:pPr>
      <w:r w:rsidRPr="005234D1">
        <w:rPr>
          <w:rStyle w:val="Char6"/>
          <w:rFonts w:hint="cs"/>
          <w:rtl/>
        </w:rPr>
        <w:t>و از آن</w:t>
      </w:r>
      <w:r w:rsidR="00A21AC9">
        <w:rPr>
          <w:rStyle w:val="Char6"/>
          <w:rFonts w:hint="cs"/>
          <w:rtl/>
        </w:rPr>
        <w:t xml:space="preserve"> </w:t>
      </w:r>
      <w:r w:rsidRPr="005234D1">
        <w:rPr>
          <w:rStyle w:val="Char6"/>
          <w:rFonts w:hint="cs"/>
          <w:rtl/>
        </w:rPr>
        <w:t>جمله است: بردباری، شکیبایی و نرمی، منظور این که دنبال انگیز</w:t>
      </w:r>
      <w:r w:rsidR="00B20E6E">
        <w:rPr>
          <w:rStyle w:val="Char6"/>
          <w:rFonts w:hint="cs"/>
          <w:rtl/>
        </w:rPr>
        <w:t>ۀ</w:t>
      </w:r>
      <w:r w:rsidRPr="005234D1">
        <w:rPr>
          <w:rStyle w:val="Char6"/>
          <w:rFonts w:hint="cs"/>
          <w:rtl/>
        </w:rPr>
        <w:t xml:space="preserve"> خشم و غضب نرود، مگر این که بیندیشد و مصلحتی در آن باشد، رسول خدا </w:t>
      </w:r>
      <w:r w:rsidR="00BA1332" w:rsidRPr="00BA1332">
        <w:rPr>
          <w:rFonts w:cs="CTraditional Arabic" w:hint="cs"/>
          <w:rtl/>
          <w:lang w:bidi="fa-IR"/>
        </w:rPr>
        <w:t>ج</w:t>
      </w:r>
      <w:r w:rsidRPr="005234D1">
        <w:rPr>
          <w:rStyle w:val="Char6"/>
          <w:rFonts w:hint="cs"/>
          <w:rtl/>
        </w:rPr>
        <w:t xml:space="preserve"> فرمود: </w:t>
      </w:r>
      <w:r w:rsidRPr="00A21AC9">
        <w:rPr>
          <w:rStyle w:val="Chare"/>
          <w:rFonts w:hint="cs"/>
          <w:rtl/>
        </w:rPr>
        <w:t>«</w:t>
      </w:r>
      <w:r w:rsidRPr="00A21AC9">
        <w:rPr>
          <w:rStyle w:val="Char5"/>
          <w:rFonts w:hint="eastAsia"/>
          <w:rtl/>
        </w:rPr>
        <w:t>مَنْ</w:t>
      </w:r>
      <w:r w:rsidRPr="00A21AC9">
        <w:rPr>
          <w:rStyle w:val="Char5"/>
          <w:rtl/>
        </w:rPr>
        <w:t xml:space="preserve"> </w:t>
      </w:r>
      <w:r w:rsidRPr="00A21AC9">
        <w:rPr>
          <w:rStyle w:val="Char5"/>
          <w:rFonts w:hint="eastAsia"/>
          <w:rtl/>
        </w:rPr>
        <w:t>يُحْرَمِ</w:t>
      </w:r>
      <w:r w:rsidRPr="00A21AC9">
        <w:rPr>
          <w:rStyle w:val="Char5"/>
          <w:rtl/>
        </w:rPr>
        <w:t xml:space="preserve"> </w:t>
      </w:r>
      <w:r w:rsidRPr="00A21AC9">
        <w:rPr>
          <w:rStyle w:val="Char5"/>
          <w:rFonts w:hint="eastAsia"/>
          <w:rtl/>
        </w:rPr>
        <w:t>الرِّفْقَ</w:t>
      </w:r>
      <w:r w:rsidRPr="00A21AC9">
        <w:rPr>
          <w:rStyle w:val="Char5"/>
          <w:rtl/>
        </w:rPr>
        <w:t xml:space="preserve"> </w:t>
      </w:r>
      <w:r w:rsidRPr="00A21AC9">
        <w:rPr>
          <w:rStyle w:val="Char5"/>
          <w:rFonts w:hint="eastAsia"/>
          <w:rtl/>
        </w:rPr>
        <w:t>يُحْرَمِ</w:t>
      </w:r>
      <w:r w:rsidRPr="00A21AC9">
        <w:rPr>
          <w:rStyle w:val="Char5"/>
          <w:rtl/>
        </w:rPr>
        <w:t xml:space="preserve"> </w:t>
      </w:r>
      <w:r w:rsidRPr="00A21AC9">
        <w:rPr>
          <w:rStyle w:val="Char5"/>
          <w:rFonts w:hint="eastAsia"/>
          <w:rtl/>
        </w:rPr>
        <w:t>الْخَيْرَ</w:t>
      </w:r>
      <w:r w:rsidRPr="00A21AC9">
        <w:rPr>
          <w:rStyle w:val="Char5"/>
          <w:rtl/>
        </w:rPr>
        <w:t xml:space="preserve"> </w:t>
      </w:r>
      <w:r w:rsidRPr="00A21AC9">
        <w:rPr>
          <w:rStyle w:val="Char5"/>
          <w:rFonts w:hint="eastAsia"/>
          <w:rtl/>
        </w:rPr>
        <w:t>كُلَّهُ</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کسی که از رفق و نرمش محروم گردد از همه خیرها محروم است</w:t>
      </w:r>
      <w:r w:rsidRPr="00773B0D">
        <w:rPr>
          <w:rFonts w:cs="Traditional Arabic" w:hint="cs"/>
          <w:rtl/>
          <w:lang w:bidi="fa-IR"/>
        </w:rPr>
        <w:t>»</w:t>
      </w:r>
      <w:r w:rsidRPr="005234D1">
        <w:rPr>
          <w:rStyle w:val="Char6"/>
          <w:rFonts w:hint="cs"/>
          <w:rtl/>
        </w:rPr>
        <w:t xml:space="preserve">، مردی به رسول خدا </w:t>
      </w:r>
      <w:r w:rsidR="00BA1332" w:rsidRPr="00BA1332">
        <w:rPr>
          <w:rFonts w:cs="CTraditional Arabic" w:hint="cs"/>
          <w:rtl/>
          <w:lang w:bidi="fa-IR"/>
        </w:rPr>
        <w:t>ج</w:t>
      </w:r>
      <w:r w:rsidRPr="005234D1">
        <w:rPr>
          <w:rStyle w:val="Char6"/>
          <w:rFonts w:hint="cs"/>
          <w:rtl/>
        </w:rPr>
        <w:t xml:space="preserve"> گفت: مرا وصیت بفرما، فرمود: خشمگین مشو و این را چندین بار تکرار نمود که خشمگین مشو، و باز فرمود: </w:t>
      </w:r>
      <w:r w:rsidRPr="00A21AC9">
        <w:rPr>
          <w:rStyle w:val="Chare"/>
          <w:rFonts w:hint="cs"/>
          <w:rtl/>
        </w:rPr>
        <w:t>«</w:t>
      </w:r>
      <w:r w:rsidRPr="00A21AC9">
        <w:rPr>
          <w:rStyle w:val="Char5"/>
          <w:rFonts w:hint="eastAsia"/>
          <w:rtl/>
        </w:rPr>
        <w:t>أَلا</w:t>
      </w:r>
      <w:r w:rsidRPr="00A21AC9">
        <w:rPr>
          <w:rStyle w:val="Char5"/>
          <w:rtl/>
        </w:rPr>
        <w:t xml:space="preserve"> </w:t>
      </w:r>
      <w:r w:rsidRPr="00A21AC9">
        <w:rPr>
          <w:rStyle w:val="Char5"/>
          <w:rFonts w:hint="eastAsia"/>
          <w:rtl/>
        </w:rPr>
        <w:t>أُخْبِرُكُمْ</w:t>
      </w:r>
      <w:r w:rsidRPr="00A21AC9">
        <w:rPr>
          <w:rStyle w:val="Char5"/>
          <w:rtl/>
        </w:rPr>
        <w:t xml:space="preserve"> </w:t>
      </w:r>
      <w:r w:rsidRPr="00A21AC9">
        <w:rPr>
          <w:rStyle w:val="Char5"/>
          <w:rFonts w:hint="eastAsia"/>
          <w:rtl/>
        </w:rPr>
        <w:t>بِمَنْ</w:t>
      </w:r>
      <w:r w:rsidRPr="00A21AC9">
        <w:rPr>
          <w:rStyle w:val="Char5"/>
          <w:rtl/>
        </w:rPr>
        <w:t xml:space="preserve"> </w:t>
      </w:r>
      <w:r w:rsidRPr="00A21AC9">
        <w:rPr>
          <w:rStyle w:val="Char5"/>
          <w:rFonts w:hint="eastAsia"/>
          <w:rtl/>
        </w:rPr>
        <w:t>يَحْرُمُ</w:t>
      </w:r>
      <w:r w:rsidRPr="00A21AC9">
        <w:rPr>
          <w:rStyle w:val="Char5"/>
          <w:rtl/>
        </w:rPr>
        <w:t xml:space="preserve"> </w:t>
      </w:r>
      <w:r w:rsidRPr="00A21AC9">
        <w:rPr>
          <w:rStyle w:val="Char5"/>
          <w:rFonts w:hint="eastAsia"/>
          <w:rtl/>
        </w:rPr>
        <w:t>عَلَى</w:t>
      </w:r>
      <w:r w:rsidRPr="00A21AC9">
        <w:rPr>
          <w:rStyle w:val="Char5"/>
          <w:rtl/>
        </w:rPr>
        <w:t xml:space="preserve"> </w:t>
      </w:r>
      <w:r w:rsidRPr="00A21AC9">
        <w:rPr>
          <w:rStyle w:val="Char5"/>
          <w:rFonts w:hint="eastAsia"/>
          <w:rtl/>
        </w:rPr>
        <w:t>النَّارِ</w:t>
      </w:r>
      <w:r w:rsidRPr="00A21AC9">
        <w:rPr>
          <w:rStyle w:val="Char5"/>
          <w:rFonts w:hint="cs"/>
          <w:rtl/>
        </w:rPr>
        <w:t>؟</w:t>
      </w:r>
      <w:r w:rsidRPr="00A21AC9">
        <w:rPr>
          <w:rStyle w:val="Char5"/>
          <w:rtl/>
        </w:rPr>
        <w:t xml:space="preserve"> </w:t>
      </w:r>
      <w:r w:rsidRPr="00A21AC9">
        <w:rPr>
          <w:rStyle w:val="Char5"/>
          <w:rFonts w:hint="eastAsia"/>
          <w:rtl/>
        </w:rPr>
        <w:t>كُلِّ</w:t>
      </w:r>
      <w:r w:rsidRPr="00A21AC9">
        <w:rPr>
          <w:rStyle w:val="Char5"/>
          <w:rFonts w:hint="cs"/>
          <w:rtl/>
        </w:rPr>
        <w:t xml:space="preserve"> </w:t>
      </w:r>
      <w:r w:rsidRPr="00A21AC9">
        <w:rPr>
          <w:rStyle w:val="Char5"/>
          <w:rFonts w:hint="eastAsia"/>
          <w:rtl/>
        </w:rPr>
        <w:t>قَرِيبٍ</w:t>
      </w:r>
      <w:r w:rsidRPr="00A21AC9">
        <w:rPr>
          <w:rStyle w:val="Char5"/>
          <w:rtl/>
        </w:rPr>
        <w:t xml:space="preserve"> </w:t>
      </w:r>
      <w:r w:rsidRPr="00A21AC9">
        <w:rPr>
          <w:rStyle w:val="Char5"/>
          <w:rFonts w:hint="eastAsia"/>
          <w:rtl/>
        </w:rPr>
        <w:t>هَيِّنٍ</w:t>
      </w:r>
      <w:r w:rsidRPr="00A21AC9">
        <w:rPr>
          <w:rStyle w:val="Char5"/>
          <w:rtl/>
        </w:rPr>
        <w:t xml:space="preserve"> </w:t>
      </w:r>
      <w:r w:rsidRPr="00A21AC9">
        <w:rPr>
          <w:rStyle w:val="Char5"/>
          <w:rFonts w:hint="eastAsia"/>
          <w:rtl/>
        </w:rPr>
        <w:t>لَيِّنٍ</w:t>
      </w:r>
      <w:r w:rsidRPr="00A21AC9">
        <w:rPr>
          <w:rStyle w:val="Char5"/>
          <w:rtl/>
        </w:rPr>
        <w:t xml:space="preserve"> </w:t>
      </w:r>
      <w:r w:rsidRPr="00A21AC9">
        <w:rPr>
          <w:rStyle w:val="Char5"/>
          <w:rFonts w:hint="eastAsia"/>
          <w:rtl/>
        </w:rPr>
        <w:t>سَهْلٍ</w:t>
      </w:r>
      <w:r w:rsidRPr="00A21AC9">
        <w:rPr>
          <w:rStyle w:val="Chare"/>
          <w:rFonts w:hint="cs"/>
          <w:rtl/>
        </w:rPr>
        <w:t>»</w:t>
      </w:r>
      <w:r w:rsidR="00A21AC9" w:rsidRPr="00A21AC9">
        <w:rPr>
          <w:rStyle w:val="Char6"/>
          <w:rFonts w:hint="cs"/>
          <w:rtl/>
        </w:rPr>
        <w:t>.</w:t>
      </w:r>
      <w:r w:rsidRPr="005234D1">
        <w:rPr>
          <w:rStyle w:val="Char6"/>
          <w:rFonts w:hint="cs"/>
          <w:rtl/>
        </w:rPr>
        <w:t xml:space="preserve"> </w:t>
      </w:r>
      <w:r w:rsidR="00A21AC9" w:rsidRPr="00A21AC9">
        <w:rPr>
          <w:rStyle w:val="Chare"/>
          <w:rFonts w:hint="cs"/>
          <w:rtl/>
        </w:rPr>
        <w:t>«</w:t>
      </w:r>
      <w:r w:rsidRPr="00A21AC9">
        <w:rPr>
          <w:rStyle w:val="Chard"/>
          <w:rFonts w:hint="cs"/>
          <w:rtl/>
        </w:rPr>
        <w:t>که آیا شما را خبر ندهم که آتش بر چه کسی حرام است، هرکسی که نزدیک، فروتن، نرم و آسان‌گر باشد</w:t>
      </w:r>
      <w:r w:rsidRPr="00A21AC9">
        <w:rPr>
          <w:rStyle w:val="Chare"/>
          <w:rFonts w:hint="cs"/>
          <w:rtl/>
        </w:rPr>
        <w:t>»</w:t>
      </w:r>
      <w:r w:rsidRPr="005234D1">
        <w:rPr>
          <w:rStyle w:val="Char6"/>
          <w:rFonts w:hint="cs"/>
          <w:rtl/>
        </w:rPr>
        <w:t xml:space="preserve">، و نیز فرمود: </w:t>
      </w:r>
      <w:r w:rsidRPr="00A21AC9">
        <w:rPr>
          <w:rStyle w:val="Chare"/>
          <w:rFonts w:hint="cs"/>
          <w:rtl/>
        </w:rPr>
        <w:t>«</w:t>
      </w:r>
      <w:r w:rsidRPr="00A21AC9">
        <w:rPr>
          <w:rStyle w:val="Char5"/>
          <w:rFonts w:hint="eastAsia"/>
          <w:rtl/>
        </w:rPr>
        <w:t>لَيْسَ</w:t>
      </w:r>
      <w:r w:rsidRPr="00A21AC9">
        <w:rPr>
          <w:rStyle w:val="Char5"/>
          <w:rtl/>
        </w:rPr>
        <w:t xml:space="preserve"> </w:t>
      </w:r>
      <w:r w:rsidRPr="00A21AC9">
        <w:rPr>
          <w:rStyle w:val="Char5"/>
          <w:rFonts w:hint="eastAsia"/>
          <w:rtl/>
        </w:rPr>
        <w:t>الشَّدِيدُ</w:t>
      </w:r>
      <w:r w:rsidRPr="00A21AC9">
        <w:rPr>
          <w:rStyle w:val="Char5"/>
          <w:rtl/>
        </w:rPr>
        <w:t xml:space="preserve"> </w:t>
      </w:r>
      <w:r w:rsidRPr="00A21AC9">
        <w:rPr>
          <w:rStyle w:val="Char5"/>
          <w:rFonts w:hint="eastAsia"/>
          <w:rtl/>
        </w:rPr>
        <w:t>بِالصُّرْعَةِ،</w:t>
      </w:r>
      <w:r w:rsidRPr="00A21AC9">
        <w:rPr>
          <w:rStyle w:val="Char5"/>
          <w:rFonts w:hint="cs"/>
          <w:rtl/>
        </w:rPr>
        <w:t xml:space="preserve"> إِنَّمَا </w:t>
      </w:r>
      <w:r w:rsidRPr="00A21AC9">
        <w:rPr>
          <w:rStyle w:val="Char5"/>
          <w:rFonts w:hint="eastAsia"/>
          <w:rtl/>
        </w:rPr>
        <w:t>الشَّدِيدَ</w:t>
      </w:r>
      <w:r w:rsidRPr="00A21AC9">
        <w:rPr>
          <w:rStyle w:val="Char5"/>
          <w:rtl/>
        </w:rPr>
        <w:t xml:space="preserve"> </w:t>
      </w:r>
      <w:r w:rsidRPr="00A21AC9">
        <w:rPr>
          <w:rStyle w:val="Char5"/>
          <w:rFonts w:hint="eastAsia"/>
          <w:rtl/>
        </w:rPr>
        <w:t>الَّذِي</w:t>
      </w:r>
      <w:r w:rsidRPr="00A21AC9">
        <w:rPr>
          <w:rStyle w:val="Char5"/>
          <w:rtl/>
        </w:rPr>
        <w:t xml:space="preserve"> </w:t>
      </w:r>
      <w:r w:rsidRPr="00A21AC9">
        <w:rPr>
          <w:rStyle w:val="Char5"/>
          <w:rFonts w:hint="eastAsia"/>
          <w:rtl/>
        </w:rPr>
        <w:t>يَمْلِكُ</w:t>
      </w:r>
      <w:r w:rsidRPr="00A21AC9">
        <w:rPr>
          <w:rStyle w:val="Char5"/>
          <w:rtl/>
        </w:rPr>
        <w:t xml:space="preserve"> </w:t>
      </w:r>
      <w:r w:rsidRPr="00A21AC9">
        <w:rPr>
          <w:rStyle w:val="Char5"/>
          <w:rFonts w:hint="eastAsia"/>
          <w:rtl/>
        </w:rPr>
        <w:t>نَفْسَهُ</w:t>
      </w:r>
      <w:r w:rsidRPr="00A21AC9">
        <w:rPr>
          <w:rStyle w:val="Char5"/>
          <w:rtl/>
        </w:rPr>
        <w:t xml:space="preserve"> </w:t>
      </w:r>
      <w:r w:rsidRPr="00A21AC9">
        <w:rPr>
          <w:rStyle w:val="Char5"/>
          <w:rFonts w:hint="eastAsia"/>
          <w:rtl/>
        </w:rPr>
        <w:t>عِنْدَ</w:t>
      </w:r>
      <w:r w:rsidRPr="00A21AC9">
        <w:rPr>
          <w:rStyle w:val="Char5"/>
          <w:rtl/>
        </w:rPr>
        <w:t xml:space="preserve"> </w:t>
      </w:r>
      <w:r w:rsidRPr="00A21AC9">
        <w:rPr>
          <w:rStyle w:val="Char5"/>
          <w:rFonts w:hint="eastAsia"/>
          <w:rtl/>
        </w:rPr>
        <w:t>الْغَضَبِ</w:t>
      </w:r>
      <w:r w:rsidRPr="00A21AC9">
        <w:rPr>
          <w:rStyle w:val="Chare"/>
          <w:rFonts w:hint="cs"/>
          <w:rtl/>
        </w:rPr>
        <w:t>»</w:t>
      </w:r>
      <w:r w:rsidR="00A21AC9" w:rsidRPr="00A21AC9">
        <w:rPr>
          <w:rStyle w:val="Char6"/>
          <w:rFonts w:hint="cs"/>
          <w:rtl/>
        </w:rPr>
        <w:t>.</w:t>
      </w:r>
      <w:r w:rsidRPr="00A21AC9">
        <w:rPr>
          <w:rStyle w:val="Chare"/>
          <w:rFonts w:hint="cs"/>
          <w:rtl/>
        </w:rPr>
        <w:t xml:space="preserve"> «</w:t>
      </w:r>
      <w:r w:rsidRPr="00A21AC9">
        <w:rPr>
          <w:rStyle w:val="Chard"/>
          <w:rFonts w:hint="cs"/>
          <w:rtl/>
        </w:rPr>
        <w:t>زورمند کسی نیست که دیگران را بر زمین بزند، بلکه کسی است که به هنگام خشم بتواند خود را کنترل کند</w:t>
      </w:r>
      <w:r w:rsidRPr="00A21AC9">
        <w:rPr>
          <w:rStyle w:val="Chare"/>
          <w:rFonts w:hint="cs"/>
          <w:rtl/>
        </w:rPr>
        <w:t>»</w:t>
      </w:r>
      <w:r w:rsidRPr="005234D1">
        <w:rPr>
          <w:rStyle w:val="Char6"/>
          <w:rFonts w:hint="cs"/>
          <w:rtl/>
        </w:rPr>
        <w:t>.</w:t>
      </w:r>
    </w:p>
    <w:p w:rsidR="00641859" w:rsidRDefault="00641859" w:rsidP="008A386C">
      <w:pPr>
        <w:autoSpaceDE w:val="0"/>
        <w:autoSpaceDN w:val="0"/>
        <w:adjustRightInd w:val="0"/>
        <w:ind w:firstLine="284"/>
        <w:jc w:val="lowKashida"/>
        <w:rPr>
          <w:rStyle w:val="Char6"/>
          <w:rtl/>
        </w:rPr>
      </w:pPr>
    </w:p>
    <w:p w:rsidR="00641859" w:rsidRPr="005234D1" w:rsidRDefault="0064185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873" w:name="_Toc272589555"/>
      <w:bookmarkStart w:id="874" w:name="_Toc435447539"/>
      <w:r w:rsidRPr="00773B0D">
        <w:rPr>
          <w:rFonts w:hint="cs"/>
          <w:rtl/>
        </w:rPr>
        <w:t>صبر:</w:t>
      </w:r>
      <w:bookmarkEnd w:id="873"/>
      <w:bookmarkEnd w:id="87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A21AC9">
        <w:rPr>
          <w:rStyle w:val="Char6"/>
          <w:rFonts w:hint="cs"/>
          <w:rtl/>
        </w:rPr>
        <w:t xml:space="preserve"> </w:t>
      </w:r>
      <w:r w:rsidRPr="005234D1">
        <w:rPr>
          <w:rStyle w:val="Char6"/>
          <w:rFonts w:hint="cs"/>
          <w:rtl/>
        </w:rPr>
        <w:t>جمله صبر است: و آن عبارت است از عدم انقیاد و پیروی نفس به انگیزهای آرامش، پریشانی، شهوت، تکبر، افشای راز، قطع روابط دوستی و غیره، و موافق به این، داعیه‌ها، نام‌های گوناگونی دارند، خداوند فرموده است:</w:t>
      </w:r>
      <w:r w:rsidR="00C379AF" w:rsidRPr="005234D1">
        <w:rPr>
          <w:rStyle w:val="Char6"/>
          <w:rFonts w:hint="cs"/>
          <w:rtl/>
        </w:rPr>
        <w:t xml:space="preserve"> </w:t>
      </w:r>
      <w:r w:rsidR="001801AC" w:rsidRPr="001801AC">
        <w:rPr>
          <w:rFonts w:cs="Traditional Arabic"/>
          <w:sz w:val="32"/>
          <w:rtl/>
          <w:lang w:bidi="fa-IR"/>
        </w:rPr>
        <w:t>﴿</w:t>
      </w:r>
      <w:r w:rsidR="001801AC" w:rsidRPr="001801AC">
        <w:rPr>
          <w:rFonts w:cs="KFGQPC Uthmanic Script HAFS"/>
          <w:sz w:val="32"/>
          <w:rtl/>
          <w:lang w:bidi="fa-IR"/>
        </w:rPr>
        <w:t xml:space="preserve">إِنَّمَا يُوَفَّى </w:t>
      </w:r>
      <w:r w:rsidR="001801AC" w:rsidRPr="001801AC">
        <w:rPr>
          <w:rFonts w:cs="KFGQPC Uthmanic Script HAFS" w:hint="cs"/>
          <w:sz w:val="32"/>
          <w:rtl/>
          <w:lang w:bidi="fa-IR"/>
        </w:rPr>
        <w:t>ٱ</w:t>
      </w:r>
      <w:r w:rsidR="001801AC" w:rsidRPr="001801AC">
        <w:rPr>
          <w:rFonts w:cs="KFGQPC Uthmanic Script HAFS" w:hint="eastAsia"/>
          <w:sz w:val="32"/>
          <w:rtl/>
          <w:lang w:bidi="fa-IR"/>
        </w:rPr>
        <w:t>لصَّٰبِرُونَ</w:t>
      </w:r>
      <w:r w:rsidR="001801AC" w:rsidRPr="001801AC">
        <w:rPr>
          <w:rFonts w:cs="KFGQPC Uthmanic Script HAFS"/>
          <w:sz w:val="32"/>
          <w:rtl/>
          <w:lang w:bidi="fa-IR"/>
        </w:rPr>
        <w:t xml:space="preserve"> أَجۡرَهُم بِغَيۡرِ حِسَاب</w:t>
      </w:r>
      <w:r w:rsidR="001801AC" w:rsidRPr="001801AC">
        <w:rPr>
          <w:rFonts w:cs="KFGQPC Uthmanic Script HAFS" w:hint="cs"/>
          <w:sz w:val="32"/>
          <w:rtl/>
          <w:lang w:bidi="fa-IR"/>
        </w:rPr>
        <w:t>ٖ</w:t>
      </w:r>
      <w:r w:rsidR="001801AC" w:rsidRPr="001801AC">
        <w:rPr>
          <w:rFonts w:ascii="Traditional Arabic" w:hAnsi="Traditional Arabic" w:cs="KFGQPC Uthmanic Script HAFS" w:hint="cs"/>
          <w:sz w:val="32"/>
          <w:rtl/>
          <w:lang w:bidi="fa-IR"/>
        </w:rPr>
        <w:t>١٠</w:t>
      </w:r>
      <w:r w:rsidR="001801AC" w:rsidRPr="001801AC">
        <w:rPr>
          <w:rFonts w:cs="Traditional Arabic" w:hint="cs"/>
          <w:sz w:val="32"/>
          <w:rtl/>
          <w:lang w:bidi="fa-IR"/>
        </w:rPr>
        <w:t>﴾</w:t>
      </w:r>
      <w:r w:rsidR="001801AC">
        <w:rPr>
          <w:rFonts w:cs="Traditional Arabic" w:hint="cs"/>
          <w:sz w:val="32"/>
          <w:rtl/>
          <w:lang w:bidi="fa-IR"/>
        </w:rPr>
        <w:t xml:space="preserve"> </w:t>
      </w:r>
      <w:r w:rsidR="001801AC" w:rsidRPr="001801AC">
        <w:rPr>
          <w:rStyle w:val="Char8"/>
          <w:rtl/>
        </w:rPr>
        <w:t>[الزمر: 10]</w:t>
      </w:r>
      <w:r w:rsidR="001801AC" w:rsidRPr="00EE387D">
        <w:rPr>
          <w:rStyle w:val="Char6"/>
          <w:rFonts w:hint="cs"/>
          <w:rtl/>
        </w:rPr>
        <w:t>.</w:t>
      </w:r>
      <w:r w:rsidR="000A7CB8">
        <w:rPr>
          <w:rStyle w:val="Char6"/>
          <w:rFonts w:hint="cs"/>
          <w:rtl/>
        </w:rPr>
        <w:t xml:space="preserve"> </w:t>
      </w:r>
      <w:r w:rsidRPr="001801AC">
        <w:rPr>
          <w:rStyle w:val="Chare"/>
          <w:rFonts w:hint="cs"/>
          <w:rtl/>
        </w:rPr>
        <w:t>«</w:t>
      </w:r>
      <w:r w:rsidRPr="001801AC">
        <w:rPr>
          <w:rStyle w:val="Char9"/>
          <w:rFonts w:hint="cs"/>
          <w:rtl/>
        </w:rPr>
        <w:t>پاداش بدون حساب به صابران داده می‌شود</w:t>
      </w:r>
      <w:r w:rsidRPr="001801AC">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cs"/>
          <w:rtl/>
        </w:rPr>
        <w:t>ما أوتي أحد عطاء أفضل وأوسع من الصبر</w:t>
      </w:r>
      <w:r w:rsidRPr="001801AC">
        <w:rPr>
          <w:rStyle w:val="Chare"/>
          <w:rFonts w:hint="cs"/>
          <w:rtl/>
        </w:rPr>
        <w:t>»</w:t>
      </w:r>
      <w:r w:rsidR="001801AC" w:rsidRPr="001801AC">
        <w:rPr>
          <w:rStyle w:val="Char6"/>
          <w:rFonts w:hint="cs"/>
          <w:rtl/>
        </w:rPr>
        <w:t>.</w:t>
      </w:r>
      <w:r w:rsidRPr="005234D1">
        <w:rPr>
          <w:rStyle w:val="Char6"/>
          <w:rFonts w:hint="cs"/>
          <w:rtl/>
        </w:rPr>
        <w:t xml:space="preserve"> </w:t>
      </w:r>
      <w:r w:rsidRPr="00773B0D">
        <w:rPr>
          <w:rFonts w:cs="Traditional Arabic" w:hint="cs"/>
          <w:rtl/>
          <w:lang w:bidi="fa-IR"/>
        </w:rPr>
        <w:t>«</w:t>
      </w:r>
      <w:r w:rsidRPr="001801AC">
        <w:rPr>
          <w:rStyle w:val="Chard"/>
          <w:rFonts w:hint="cs"/>
          <w:rtl/>
        </w:rPr>
        <w:t>به کسی بالاتر و وسیع‌تر از صبر عطایی داده نشده است</w:t>
      </w:r>
      <w:r w:rsidRPr="001801AC">
        <w:rPr>
          <w:rStyle w:val="Chare"/>
          <w:rFonts w:hint="cs"/>
          <w:rtl/>
        </w:rPr>
        <w:t>»</w:t>
      </w:r>
      <w:r w:rsidRPr="005234D1">
        <w:rPr>
          <w:rStyle w:val="Char6"/>
          <w:rFonts w:hint="cs"/>
          <w:rtl/>
        </w:rPr>
        <w:t xml:space="preserve">. رسول خدا </w:t>
      </w:r>
      <w:r w:rsidR="00BA1332" w:rsidRPr="00BA1332">
        <w:rPr>
          <w:rFonts w:cs="CTraditional Arabic" w:hint="cs"/>
          <w:rtl/>
          <w:lang w:bidi="fa-IR"/>
        </w:rPr>
        <w:t>ج</w:t>
      </w:r>
      <w:r w:rsidRPr="005234D1">
        <w:rPr>
          <w:rStyle w:val="Char6"/>
          <w:rFonts w:hint="cs"/>
          <w:rtl/>
        </w:rPr>
        <w:t xml:space="preserve"> به مظان عدالت دستور داده و بر بزرگترین درهای آن هشدار داده است، نیکویی، مهربانی با خلق خدا را بیان فرموده به آن ترغیب نموده است، و اقسام آن را از قبیل برخورد خوب و دوستی با اهل خانه، همزیستی با اهل محله و شهروندان، احترام به بزرگان دین و مذهب، و قدردانی از هریکی درخور او.</w:t>
      </w:r>
    </w:p>
    <w:p w:rsidR="00BA4315" w:rsidRPr="00773B0D" w:rsidRDefault="00BA4315" w:rsidP="008A386C">
      <w:pPr>
        <w:pStyle w:val="a5"/>
        <w:rPr>
          <w:rtl/>
        </w:rPr>
      </w:pPr>
      <w:bookmarkStart w:id="875" w:name="_Toc272589556"/>
      <w:bookmarkStart w:id="876" w:name="_Toc435447540"/>
      <w:r w:rsidRPr="00773B0D">
        <w:rPr>
          <w:rFonts w:hint="cs"/>
          <w:rtl/>
        </w:rPr>
        <w:t>احادیثی چند در باره سماحت و عدالت:</w:t>
      </w:r>
      <w:bookmarkEnd w:id="875"/>
      <w:bookmarkEnd w:id="876"/>
    </w:p>
    <w:p w:rsidR="00BA4315" w:rsidRPr="005234D1" w:rsidRDefault="00BA4315" w:rsidP="008A386C">
      <w:pPr>
        <w:autoSpaceDE w:val="0"/>
        <w:autoSpaceDN w:val="0"/>
        <w:adjustRightInd w:val="0"/>
        <w:ind w:firstLine="284"/>
        <w:jc w:val="lowKashida"/>
        <w:rPr>
          <w:rStyle w:val="Char6"/>
          <w:rtl/>
        </w:rPr>
      </w:pPr>
      <w:r w:rsidRPr="00641859">
        <w:rPr>
          <w:rStyle w:val="Char6"/>
          <w:rFonts w:hint="cs"/>
          <w:spacing w:val="-4"/>
          <w:rtl/>
        </w:rPr>
        <w:t xml:space="preserve">احادیثی چند از این قبیل جهت نمونه و الگوی این باب، ذکر می‌کنیم؛ رسول خدا </w:t>
      </w:r>
      <w:r w:rsidR="00BA1332" w:rsidRPr="00641859">
        <w:rPr>
          <w:rFonts w:cs="CTraditional Arabic" w:hint="cs"/>
          <w:spacing w:val="-4"/>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اتَّقُوا</w:t>
      </w:r>
      <w:r w:rsidRPr="001801AC">
        <w:rPr>
          <w:rStyle w:val="Char5"/>
          <w:rtl/>
        </w:rPr>
        <w:t xml:space="preserve"> </w:t>
      </w:r>
      <w:r w:rsidRPr="001801AC">
        <w:rPr>
          <w:rStyle w:val="Char5"/>
          <w:rFonts w:hint="eastAsia"/>
          <w:rtl/>
        </w:rPr>
        <w:t>الظُّلْمَ</w:t>
      </w:r>
      <w:r w:rsidRPr="001801AC">
        <w:rPr>
          <w:rStyle w:val="Char5"/>
          <w:rtl/>
        </w:rPr>
        <w:t xml:space="preserve"> </w:t>
      </w:r>
      <w:r w:rsidRPr="001801AC">
        <w:rPr>
          <w:rStyle w:val="Char5"/>
          <w:rFonts w:hint="eastAsia"/>
          <w:rtl/>
        </w:rPr>
        <w:t>فَإِنَّ</w:t>
      </w:r>
      <w:r w:rsidRPr="001801AC">
        <w:rPr>
          <w:rStyle w:val="Char5"/>
          <w:rtl/>
        </w:rPr>
        <w:t xml:space="preserve"> </w:t>
      </w:r>
      <w:r w:rsidRPr="001801AC">
        <w:rPr>
          <w:rStyle w:val="Char5"/>
          <w:rFonts w:hint="eastAsia"/>
          <w:rtl/>
        </w:rPr>
        <w:t>الظُّلْمَ</w:t>
      </w:r>
      <w:r w:rsidRPr="001801AC">
        <w:rPr>
          <w:rStyle w:val="Char5"/>
          <w:rtl/>
        </w:rPr>
        <w:t xml:space="preserve"> </w:t>
      </w:r>
      <w:r w:rsidRPr="001801AC">
        <w:rPr>
          <w:rStyle w:val="Char5"/>
          <w:rFonts w:hint="eastAsia"/>
          <w:rtl/>
        </w:rPr>
        <w:t>ظُلُمَاتٌ</w:t>
      </w:r>
      <w:r w:rsidRPr="001801AC">
        <w:rPr>
          <w:rStyle w:val="Char5"/>
          <w:rtl/>
        </w:rPr>
        <w:t xml:space="preserve"> </w:t>
      </w:r>
      <w:r w:rsidRPr="001801AC">
        <w:rPr>
          <w:rStyle w:val="Char5"/>
          <w:rFonts w:hint="eastAsia"/>
          <w:rtl/>
        </w:rPr>
        <w:t>يَوْمَ</w:t>
      </w:r>
      <w:r w:rsidRPr="001801AC">
        <w:rPr>
          <w:rStyle w:val="Char5"/>
          <w:rtl/>
        </w:rPr>
        <w:t xml:space="preserve"> </w:t>
      </w:r>
      <w:r w:rsidRPr="001801AC">
        <w:rPr>
          <w:rStyle w:val="Char5"/>
          <w:rFonts w:hint="eastAsia"/>
          <w:rtl/>
        </w:rPr>
        <w:t>الْقِيَامَةِ</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از ظلم بپرهیزید، زیرا ظلم تاریکی‌های روز قیامت را فراهم 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Pr>
      </w:pPr>
      <w:r w:rsidRPr="005234D1">
        <w:rPr>
          <w:rStyle w:val="Char6"/>
          <w:rFonts w:hint="cs"/>
          <w:rtl/>
        </w:rPr>
        <w:t xml:space="preserve">و فرمود: </w:t>
      </w:r>
      <w:r w:rsidRPr="001801AC">
        <w:rPr>
          <w:rStyle w:val="Chare"/>
          <w:rFonts w:hint="cs"/>
          <w:rtl/>
        </w:rPr>
        <w:t>«</w:t>
      </w:r>
      <w:r w:rsidRPr="001801AC">
        <w:rPr>
          <w:rStyle w:val="Char5"/>
          <w:rFonts w:hint="eastAsia"/>
          <w:rtl/>
        </w:rPr>
        <w:t>إِنَّ</w:t>
      </w:r>
      <w:r w:rsidRPr="001801AC">
        <w:rPr>
          <w:rStyle w:val="Char5"/>
          <w:rtl/>
        </w:rPr>
        <w:t xml:space="preserve"> </w:t>
      </w:r>
      <w:r w:rsidRPr="001801AC">
        <w:rPr>
          <w:rStyle w:val="Char5"/>
          <w:rFonts w:hint="eastAsia"/>
          <w:rtl/>
        </w:rPr>
        <w:t>اللَّهَ</w:t>
      </w:r>
      <w:r w:rsidRPr="001801AC">
        <w:rPr>
          <w:rStyle w:val="Char5"/>
          <w:rtl/>
        </w:rPr>
        <w:t xml:space="preserve"> </w:t>
      </w:r>
      <w:r w:rsidRPr="001801AC">
        <w:rPr>
          <w:rStyle w:val="Char5"/>
          <w:rFonts w:hint="eastAsia"/>
          <w:rtl/>
        </w:rPr>
        <w:t>حَرَّمَ</w:t>
      </w:r>
      <w:r w:rsidRPr="001801AC">
        <w:rPr>
          <w:rStyle w:val="Char5"/>
          <w:rtl/>
        </w:rPr>
        <w:t xml:space="preserve"> </w:t>
      </w:r>
      <w:r w:rsidRPr="001801AC">
        <w:rPr>
          <w:rStyle w:val="Char5"/>
          <w:rFonts w:hint="eastAsia"/>
          <w:rtl/>
        </w:rPr>
        <w:t>عَلَيْكُمْ</w:t>
      </w:r>
      <w:r w:rsidRPr="001801AC">
        <w:rPr>
          <w:rStyle w:val="Char5"/>
          <w:rtl/>
        </w:rPr>
        <w:t xml:space="preserve"> </w:t>
      </w:r>
      <w:r w:rsidRPr="001801AC">
        <w:rPr>
          <w:rStyle w:val="Char5"/>
          <w:rFonts w:hint="eastAsia"/>
          <w:rtl/>
        </w:rPr>
        <w:t>دِمَاءَكُمْ</w:t>
      </w:r>
      <w:r w:rsidRPr="001801AC">
        <w:rPr>
          <w:rStyle w:val="Char5"/>
          <w:rtl/>
        </w:rPr>
        <w:t xml:space="preserve"> </w:t>
      </w:r>
      <w:r w:rsidRPr="001801AC">
        <w:rPr>
          <w:rStyle w:val="Char5"/>
          <w:rFonts w:hint="eastAsia"/>
          <w:rtl/>
        </w:rPr>
        <w:t>وَأَمْوَالَكُمْ،</w:t>
      </w:r>
      <w:r w:rsidRPr="001801AC">
        <w:rPr>
          <w:rStyle w:val="Char5"/>
          <w:rtl/>
        </w:rPr>
        <w:t xml:space="preserve"> </w:t>
      </w:r>
      <w:r w:rsidRPr="001801AC">
        <w:rPr>
          <w:rStyle w:val="Char5"/>
          <w:rFonts w:hint="eastAsia"/>
          <w:rtl/>
        </w:rPr>
        <w:t>كَحُرْمَةِ</w:t>
      </w:r>
      <w:r w:rsidRPr="001801AC">
        <w:rPr>
          <w:rStyle w:val="Char5"/>
          <w:rtl/>
        </w:rPr>
        <w:t xml:space="preserve"> </w:t>
      </w:r>
      <w:r w:rsidRPr="001801AC">
        <w:rPr>
          <w:rStyle w:val="Char5"/>
          <w:rFonts w:hint="eastAsia"/>
          <w:rtl/>
        </w:rPr>
        <w:t>يَوْمِكُمْ</w:t>
      </w:r>
      <w:r w:rsidRPr="001801AC">
        <w:rPr>
          <w:rStyle w:val="Char5"/>
          <w:rtl/>
        </w:rPr>
        <w:t xml:space="preserve"> </w:t>
      </w:r>
      <w:r w:rsidRPr="001801AC">
        <w:rPr>
          <w:rStyle w:val="Char5"/>
          <w:rFonts w:hint="eastAsia"/>
          <w:rtl/>
        </w:rPr>
        <w:t>هَذَا</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بَلَدِكُمْ</w:t>
      </w:r>
      <w:r w:rsidRPr="001801AC">
        <w:rPr>
          <w:rStyle w:val="Char5"/>
          <w:rtl/>
        </w:rPr>
        <w:t xml:space="preserve"> </w:t>
      </w:r>
      <w:r w:rsidRPr="001801AC">
        <w:rPr>
          <w:rStyle w:val="Char5"/>
          <w:rFonts w:hint="eastAsia"/>
          <w:rtl/>
        </w:rPr>
        <w:t>هَذَا</w:t>
      </w:r>
      <w:r w:rsidRPr="001801AC">
        <w:rPr>
          <w:rStyle w:val="Chare"/>
          <w:rFonts w:hint="cs"/>
          <w:rtl/>
        </w:rPr>
        <w:t>»</w:t>
      </w:r>
      <w:r w:rsidR="001801AC" w:rsidRPr="001801AC">
        <w:rPr>
          <w:rStyle w:val="Char6"/>
          <w:rFonts w:hint="cs"/>
          <w:rtl/>
        </w:rPr>
        <w:t>.</w:t>
      </w:r>
      <w:r w:rsidRPr="005234D1">
        <w:rPr>
          <w:rStyle w:val="Char6"/>
          <w:rFonts w:hint="cs"/>
          <w:rtl/>
        </w:rPr>
        <w:t xml:space="preserve"> </w:t>
      </w:r>
      <w:r w:rsidR="001801AC" w:rsidRPr="001801AC">
        <w:rPr>
          <w:rStyle w:val="Chare"/>
          <w:rFonts w:hint="cs"/>
          <w:rtl/>
        </w:rPr>
        <w:t>«</w:t>
      </w:r>
      <w:r w:rsidRPr="001801AC">
        <w:rPr>
          <w:rStyle w:val="Chard"/>
          <w:rFonts w:hint="cs"/>
          <w:rtl/>
        </w:rPr>
        <w:t>که خداوند خون‌ها و اموال شما را بر شما حرام قرار داده است مانند حرمت این روز شما (یوم النحر) و این شهر شما (مکه)</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الْمُسْلِمُ</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سَلِمَ</w:t>
      </w:r>
      <w:r w:rsidRPr="001801AC">
        <w:rPr>
          <w:rStyle w:val="Char5"/>
          <w:rtl/>
        </w:rPr>
        <w:t xml:space="preserve"> </w:t>
      </w:r>
      <w:r w:rsidRPr="001801AC">
        <w:rPr>
          <w:rStyle w:val="Char5"/>
          <w:rFonts w:hint="eastAsia"/>
          <w:rtl/>
        </w:rPr>
        <w:t>الْمُسْلِمُونَ</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لِسَانِهِ</w:t>
      </w:r>
      <w:r w:rsidRPr="001801AC">
        <w:rPr>
          <w:rStyle w:val="Char5"/>
          <w:rtl/>
        </w:rPr>
        <w:t xml:space="preserve"> </w:t>
      </w:r>
      <w:r w:rsidRPr="001801AC">
        <w:rPr>
          <w:rStyle w:val="Char5"/>
          <w:rFonts w:hint="eastAsia"/>
          <w:rtl/>
        </w:rPr>
        <w:t>وَيَدِهِ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مسلمان کسی است که مسلمانان از دست و زبان او سالم 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cs"/>
          <w:rtl/>
        </w:rPr>
        <w:t>والله لا يأخذ أحدكم شيئاً بغير حقه إلا لقي الله يحمله يوم القيامة فلا أعرفن أحداً منكم لقي الله يحمل بعيراً له رغاء أو بقرة لها خوار أو شاة تيعر</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به خدا قسم نمی‌گیرد، یکی از شما چیزی را به ناحق، مگر این که در حالی با خدا در روز قیامت ملاقات می‌کند که آن را به دوش حمل کرده است، البته من می‌شناسم یکی را که در حالی با خدا ملاقات می‌کند که شتری به دوش گرفته که صدا می‌دهد یا گاوی را بدوش گرفته که صدا می‌دهد یا گوسفندی را که صدا می‌دهد</w:t>
      </w:r>
      <w:r w:rsidRPr="00773B0D">
        <w:rPr>
          <w:rFonts w:cs="Traditional Arabic" w:hint="cs"/>
          <w:rtl/>
          <w:lang w:bidi="fa-IR"/>
        </w:rPr>
        <w:t>»</w:t>
      </w:r>
      <w:r w:rsidRPr="005234D1">
        <w:rPr>
          <w:rStyle w:val="Char6"/>
          <w:rFonts w:hint="cs"/>
          <w:rtl/>
        </w:rPr>
        <w:t>.</w:t>
      </w:r>
      <w:r w:rsidR="001801AC">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ظَلَمَ</w:t>
      </w:r>
      <w:r w:rsidRPr="001801AC">
        <w:rPr>
          <w:rStyle w:val="Char5"/>
          <w:rtl/>
        </w:rPr>
        <w:t xml:space="preserve"> </w:t>
      </w:r>
      <w:r w:rsidRPr="001801AC">
        <w:rPr>
          <w:rStyle w:val="Char5"/>
          <w:rFonts w:hint="eastAsia"/>
          <w:rtl/>
        </w:rPr>
        <w:t>قِيدَ</w:t>
      </w:r>
      <w:r w:rsidRPr="001801AC">
        <w:rPr>
          <w:rStyle w:val="Char5"/>
          <w:rtl/>
        </w:rPr>
        <w:t xml:space="preserve"> </w:t>
      </w:r>
      <w:r w:rsidRPr="001801AC">
        <w:rPr>
          <w:rStyle w:val="Char5"/>
          <w:rFonts w:hint="eastAsia"/>
          <w:rtl/>
        </w:rPr>
        <w:t>شِبْرٍ</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الأَرْضِ</w:t>
      </w:r>
      <w:r w:rsidRPr="001801AC">
        <w:rPr>
          <w:rStyle w:val="Char5"/>
          <w:rtl/>
        </w:rPr>
        <w:t xml:space="preserve"> </w:t>
      </w:r>
      <w:r w:rsidRPr="001801AC">
        <w:rPr>
          <w:rStyle w:val="Char5"/>
          <w:rFonts w:hint="eastAsia"/>
          <w:rtl/>
        </w:rPr>
        <w:t>طُوِّقَهُ</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سَبْعِ</w:t>
      </w:r>
      <w:r w:rsidRPr="001801AC">
        <w:rPr>
          <w:rStyle w:val="Char5"/>
          <w:rtl/>
        </w:rPr>
        <w:t xml:space="preserve"> </w:t>
      </w:r>
      <w:r w:rsidRPr="001801AC">
        <w:rPr>
          <w:rStyle w:val="Char5"/>
          <w:rFonts w:hint="eastAsia"/>
          <w:rtl/>
        </w:rPr>
        <w:t>أَرَضِينَ</w:t>
      </w:r>
      <w:r w:rsidRPr="001801AC">
        <w:rPr>
          <w:rStyle w:val="Chare"/>
          <w:rFonts w:hint="cs"/>
          <w:rtl/>
        </w:rPr>
        <w:t>»</w:t>
      </w:r>
      <w:r w:rsidR="001801AC" w:rsidRPr="001801AC">
        <w:rPr>
          <w:rStyle w:val="Char6"/>
          <w:rFonts w:hint="cs"/>
          <w:rtl/>
        </w:rPr>
        <w:t>.</w:t>
      </w:r>
      <w:r w:rsidRPr="005234D1">
        <w:rPr>
          <w:rStyle w:val="Char6"/>
          <w:rFonts w:hint="cs"/>
          <w:rtl/>
        </w:rPr>
        <w:t xml:space="preserve"> </w:t>
      </w:r>
      <w:r w:rsidRPr="00773B0D">
        <w:rPr>
          <w:rFonts w:cs="Traditional Arabic" w:hint="cs"/>
          <w:rtl/>
          <w:lang w:bidi="fa-IR"/>
        </w:rPr>
        <w:t>«</w:t>
      </w:r>
      <w:r w:rsidRPr="001801AC">
        <w:rPr>
          <w:rStyle w:val="Chard"/>
          <w:rFonts w:hint="cs"/>
          <w:rtl/>
        </w:rPr>
        <w:t>کسی که به انداز</w:t>
      </w:r>
      <w:r w:rsidR="00B20E6E" w:rsidRPr="001801AC">
        <w:rPr>
          <w:rStyle w:val="Chard"/>
          <w:rFonts w:hint="cs"/>
          <w:rtl/>
        </w:rPr>
        <w:t>ۀ</w:t>
      </w:r>
      <w:r w:rsidRPr="001801AC">
        <w:rPr>
          <w:rStyle w:val="Chard"/>
          <w:rFonts w:hint="cs"/>
          <w:rtl/>
        </w:rPr>
        <w:t xml:space="preserve"> یک وجب نسبت به گرفتن زمینی ظلم کند، تا هفت طبق از آن، در روز قیامت طوق گردنش می‌شود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77" w:name="_Toc272589557"/>
      <w:bookmarkStart w:id="878" w:name="_Toc435447541"/>
      <w:r w:rsidRPr="00773B0D">
        <w:rPr>
          <w:rFonts w:hint="cs"/>
          <w:rtl/>
        </w:rPr>
        <w:t>مؤمن برای مؤمن دیگر، مانند بنیانی است که همدیگر را نگه می‌دارند:</w:t>
      </w:r>
      <w:bookmarkEnd w:id="877"/>
      <w:bookmarkEnd w:id="8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مَثَلُ</w:t>
      </w:r>
      <w:r w:rsidRPr="001801AC">
        <w:rPr>
          <w:rStyle w:val="Char5"/>
          <w:rtl/>
        </w:rPr>
        <w:t xml:space="preserve"> </w:t>
      </w:r>
      <w:r w:rsidRPr="001801AC">
        <w:rPr>
          <w:rStyle w:val="Char5"/>
          <w:rFonts w:hint="eastAsia"/>
          <w:rtl/>
        </w:rPr>
        <w:t>الْمُؤْمِنِينَ</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تَوَادِّهِمْ</w:t>
      </w:r>
      <w:r w:rsidRPr="001801AC">
        <w:rPr>
          <w:rStyle w:val="Char5"/>
          <w:rtl/>
        </w:rPr>
        <w:t xml:space="preserve"> </w:t>
      </w:r>
      <w:r w:rsidRPr="001801AC">
        <w:rPr>
          <w:rStyle w:val="Char5"/>
          <w:rFonts w:hint="eastAsia"/>
          <w:rtl/>
        </w:rPr>
        <w:t>وَتَرَاحُمِهِمْ</w:t>
      </w:r>
      <w:r w:rsidRPr="001801AC">
        <w:rPr>
          <w:rStyle w:val="Char5"/>
          <w:rtl/>
        </w:rPr>
        <w:t xml:space="preserve"> </w:t>
      </w:r>
      <w:r w:rsidRPr="001801AC">
        <w:rPr>
          <w:rStyle w:val="Char5"/>
          <w:rFonts w:hint="eastAsia"/>
          <w:rtl/>
        </w:rPr>
        <w:t>وَتَعَاطُفِهِمْ</w:t>
      </w:r>
      <w:r w:rsidRPr="001801AC">
        <w:rPr>
          <w:rStyle w:val="Char5"/>
          <w:rtl/>
        </w:rPr>
        <w:t xml:space="preserve"> </w:t>
      </w:r>
      <w:r w:rsidRPr="001801AC">
        <w:rPr>
          <w:rStyle w:val="Char5"/>
          <w:rFonts w:hint="eastAsia"/>
          <w:rtl/>
        </w:rPr>
        <w:t>مَثَلُ</w:t>
      </w:r>
      <w:r w:rsidRPr="001801AC">
        <w:rPr>
          <w:rStyle w:val="Char5"/>
          <w:rtl/>
        </w:rPr>
        <w:t xml:space="preserve"> </w:t>
      </w:r>
      <w:r w:rsidRPr="001801AC">
        <w:rPr>
          <w:rStyle w:val="Char5"/>
          <w:rFonts w:hint="eastAsia"/>
          <w:rtl/>
        </w:rPr>
        <w:t>الْجَسَدِ</w:t>
      </w:r>
      <w:r w:rsidRPr="001801AC">
        <w:rPr>
          <w:rStyle w:val="Char5"/>
          <w:rtl/>
        </w:rPr>
        <w:t xml:space="preserve"> </w:t>
      </w:r>
      <w:r w:rsidRPr="001801AC">
        <w:rPr>
          <w:rStyle w:val="Char5"/>
          <w:rFonts w:hint="eastAsia"/>
          <w:rtl/>
        </w:rPr>
        <w:t>إِذَا</w:t>
      </w:r>
      <w:r w:rsidRPr="001801AC">
        <w:rPr>
          <w:rStyle w:val="Char5"/>
          <w:rtl/>
        </w:rPr>
        <w:t xml:space="preserve"> </w:t>
      </w:r>
      <w:r w:rsidRPr="001801AC">
        <w:rPr>
          <w:rStyle w:val="Char5"/>
          <w:rFonts w:hint="eastAsia"/>
          <w:rtl/>
        </w:rPr>
        <w:t>اشْتَكَى</w:t>
      </w:r>
      <w:r w:rsidRPr="001801AC">
        <w:rPr>
          <w:rStyle w:val="Char5"/>
          <w:rtl/>
        </w:rPr>
        <w:t xml:space="preserve"> </w:t>
      </w:r>
      <w:r w:rsidRPr="001801AC">
        <w:rPr>
          <w:rStyle w:val="Char5"/>
          <w:rFonts w:hint="eastAsia"/>
          <w:rtl/>
        </w:rPr>
        <w:t>مِنْهُ</w:t>
      </w:r>
      <w:r w:rsidRPr="001801AC">
        <w:rPr>
          <w:rStyle w:val="Char5"/>
          <w:rtl/>
        </w:rPr>
        <w:t xml:space="preserve"> </w:t>
      </w:r>
      <w:r w:rsidRPr="001801AC">
        <w:rPr>
          <w:rStyle w:val="Char5"/>
          <w:rFonts w:hint="eastAsia"/>
          <w:rtl/>
        </w:rPr>
        <w:t>عُضْوٌ</w:t>
      </w:r>
      <w:r w:rsidRPr="001801AC">
        <w:rPr>
          <w:rStyle w:val="Char5"/>
          <w:rtl/>
        </w:rPr>
        <w:t xml:space="preserve"> </w:t>
      </w:r>
      <w:r w:rsidRPr="001801AC">
        <w:rPr>
          <w:rStyle w:val="Char5"/>
          <w:rFonts w:hint="eastAsia"/>
          <w:rtl/>
        </w:rPr>
        <w:t>تَدَاعَى</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سَائِرُ</w:t>
      </w:r>
      <w:r w:rsidRPr="001801AC">
        <w:rPr>
          <w:rStyle w:val="Char5"/>
          <w:rtl/>
        </w:rPr>
        <w:t xml:space="preserve"> </w:t>
      </w:r>
      <w:r w:rsidRPr="001801AC">
        <w:rPr>
          <w:rStyle w:val="Char5"/>
          <w:rFonts w:hint="eastAsia"/>
          <w:rtl/>
        </w:rPr>
        <w:t>الْجَسَدِ</w:t>
      </w:r>
      <w:r w:rsidRPr="001801AC">
        <w:rPr>
          <w:rStyle w:val="Char5"/>
          <w:rtl/>
        </w:rPr>
        <w:t xml:space="preserve"> </w:t>
      </w:r>
      <w:r w:rsidRPr="001801AC">
        <w:rPr>
          <w:rStyle w:val="Char5"/>
          <w:rFonts w:hint="eastAsia"/>
          <w:rtl/>
        </w:rPr>
        <w:t>بِالسَّهَرِ</w:t>
      </w:r>
      <w:r w:rsidRPr="001801AC">
        <w:rPr>
          <w:rStyle w:val="Char5"/>
          <w:rtl/>
        </w:rPr>
        <w:t xml:space="preserve"> </w:t>
      </w:r>
      <w:r w:rsidRPr="001801AC">
        <w:rPr>
          <w:rStyle w:val="Char5"/>
          <w:rFonts w:hint="eastAsia"/>
          <w:rtl/>
        </w:rPr>
        <w:t>وَالْحُمَّى</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مؤمنان در دوستی، ترحم و عطوفت، با همدیگر، مانند یک جسد هستند که اگر عضوی از آن مریض باشد بقیه جسد به بیداری و تب آرام نمی‌گیرد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يَرْحَمِ</w:t>
      </w:r>
      <w:r w:rsidRPr="001801AC">
        <w:rPr>
          <w:rStyle w:val="Char5"/>
          <w:rtl/>
        </w:rPr>
        <w:t xml:space="preserve"> </w:t>
      </w:r>
      <w:r w:rsidRPr="001801AC">
        <w:rPr>
          <w:rStyle w:val="Char5"/>
          <w:rFonts w:hint="eastAsia"/>
          <w:rtl/>
        </w:rPr>
        <w:t>النَّاسَ</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يَرْحَمُهُ</w:t>
      </w:r>
      <w:r w:rsidRPr="001801AC">
        <w:rPr>
          <w:rStyle w:val="Char5"/>
          <w:rtl/>
        </w:rPr>
        <w:t xml:space="preserve"> </w:t>
      </w:r>
      <w:r w:rsidRPr="001801AC">
        <w:rPr>
          <w:rStyle w:val="Char5"/>
          <w:rFonts w:hint="eastAsia"/>
          <w:rtl/>
        </w:rPr>
        <w:t>اللَّهُ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کسی که بر مردم رحم نکند، خداوند بر او رحم نخواهد کرد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79" w:name="_Toc272589558"/>
      <w:bookmarkStart w:id="880" w:name="_Toc435447542"/>
      <w:r w:rsidRPr="00773B0D">
        <w:rPr>
          <w:rFonts w:hint="cs"/>
          <w:rtl/>
        </w:rPr>
        <w:t>مسلمان برادر مسلمان است:</w:t>
      </w:r>
      <w:bookmarkEnd w:id="879"/>
      <w:bookmarkEnd w:id="8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الْمُسْلِمُ</w:t>
      </w:r>
      <w:r w:rsidRPr="001801AC">
        <w:rPr>
          <w:rStyle w:val="Char5"/>
          <w:rtl/>
        </w:rPr>
        <w:t xml:space="preserve"> </w:t>
      </w:r>
      <w:r w:rsidRPr="001801AC">
        <w:rPr>
          <w:rStyle w:val="Char5"/>
          <w:rFonts w:hint="eastAsia"/>
          <w:rtl/>
        </w:rPr>
        <w:t>أَخُو</w:t>
      </w:r>
      <w:r w:rsidRPr="001801AC">
        <w:rPr>
          <w:rStyle w:val="Char5"/>
          <w:rtl/>
        </w:rPr>
        <w:t xml:space="preserve"> </w:t>
      </w:r>
      <w:r w:rsidRPr="001801AC">
        <w:rPr>
          <w:rStyle w:val="Char5"/>
          <w:rFonts w:hint="eastAsia"/>
          <w:rtl/>
        </w:rPr>
        <w:t>الْمُسْلِمِ</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يَظْلِمُهُ</w:t>
      </w:r>
      <w:r w:rsidRPr="001801AC">
        <w:rPr>
          <w:rStyle w:val="Char5"/>
          <w:rtl/>
        </w:rPr>
        <w:t xml:space="preserve">, </w:t>
      </w:r>
      <w:r w:rsidRPr="001801AC">
        <w:rPr>
          <w:rStyle w:val="Char5"/>
          <w:rFonts w:hint="eastAsia"/>
          <w:rtl/>
        </w:rPr>
        <w:t>وَلا</w:t>
      </w:r>
      <w:r w:rsidRPr="001801AC">
        <w:rPr>
          <w:rStyle w:val="Char5"/>
          <w:rtl/>
        </w:rPr>
        <w:t xml:space="preserve"> </w:t>
      </w:r>
      <w:r w:rsidRPr="001801AC">
        <w:rPr>
          <w:rStyle w:val="Char5"/>
          <w:rFonts w:hint="eastAsia"/>
          <w:rtl/>
        </w:rPr>
        <w:t>يُسْلِمُهُ</w:t>
      </w:r>
      <w:r w:rsidRPr="001801AC">
        <w:rPr>
          <w:rStyle w:val="Chare"/>
          <w:rFonts w:hint="cs"/>
          <w:rtl/>
        </w:rPr>
        <w:t>»</w:t>
      </w:r>
      <w:r w:rsidR="001801AC" w:rsidRPr="001801AC">
        <w:rPr>
          <w:rStyle w:val="Char6"/>
          <w:rFonts w:hint="cs"/>
          <w:rtl/>
        </w:rPr>
        <w:t>.</w:t>
      </w:r>
      <w:r w:rsidR="001801AC">
        <w:rPr>
          <w:rStyle w:val="Char6"/>
          <w:rFonts w:hint="cs"/>
          <w:rtl/>
        </w:rPr>
        <w:t xml:space="preserve"> </w:t>
      </w:r>
      <w:r w:rsidR="001801AC" w:rsidRPr="001801AC">
        <w:rPr>
          <w:rStyle w:val="Chare"/>
          <w:rFonts w:hint="cs"/>
          <w:rtl/>
        </w:rPr>
        <w:t>«</w:t>
      </w:r>
      <w:r w:rsidRPr="001801AC">
        <w:rPr>
          <w:rStyle w:val="Chard"/>
          <w:rFonts w:hint="cs"/>
          <w:rtl/>
        </w:rPr>
        <w:t>که مسلمان برادر مسلمان است، نه خود بر او ظلم می‌کند و نه دست از حمایت او می‌کشد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6"/>
          <w:rFonts w:hint="cs"/>
          <w:rtl/>
        </w:rPr>
        <w:t>«</w:t>
      </w:r>
      <w:r w:rsidRPr="005234D1">
        <w:rPr>
          <w:rStyle w:val="Char6"/>
          <w:rFonts w:hint="cs"/>
          <w:rtl/>
        </w:rPr>
        <w:t>هر</w:t>
      </w:r>
      <w:r w:rsidR="001801AC">
        <w:rPr>
          <w:rStyle w:val="Char6"/>
          <w:rFonts w:hint="cs"/>
          <w:rtl/>
        </w:rPr>
        <w:t xml:space="preserve"> </w:t>
      </w:r>
      <w:r w:rsidRPr="005234D1">
        <w:rPr>
          <w:rStyle w:val="Char6"/>
          <w:rFonts w:hint="cs"/>
          <w:rtl/>
        </w:rPr>
        <w:t>کسی در فکر برآوردن نیاز برادرش باشد، خداوند نیازهای او را برآورده می‌سازد، و هرسکی از مسلمانی پریشانی را برطرف سازد، خداوند پریشانی اخروی او را برمی‌دارد، و هر</w:t>
      </w:r>
      <w:r w:rsidR="001801AC">
        <w:rPr>
          <w:rStyle w:val="Char6"/>
          <w:rFonts w:hint="cs"/>
          <w:rtl/>
        </w:rPr>
        <w:t xml:space="preserve"> </w:t>
      </w:r>
      <w:r w:rsidRPr="005234D1">
        <w:rPr>
          <w:rStyle w:val="Char6"/>
          <w:rFonts w:hint="cs"/>
          <w:rtl/>
        </w:rPr>
        <w:t>کسی که نسبت به مسلمانی سترپوشی کند، خداوند در قیامت از او سترپوشی خواهد کرد، سفارش کنید، به شما پاداش داده خواهد شد، و هرچه خداوند بپسندد آن را به زبان پیامبرش به مورد اجرا درمی‌آورد</w:t>
      </w:r>
      <w:r w:rsidRPr="001801AC">
        <w:rPr>
          <w:rStyle w:val="Char6"/>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تَعْدِلُ</w:t>
      </w:r>
      <w:r w:rsidRPr="001801AC">
        <w:rPr>
          <w:rStyle w:val="Char5"/>
          <w:rtl/>
        </w:rPr>
        <w:t xml:space="preserve"> </w:t>
      </w:r>
      <w:r w:rsidRPr="001801AC">
        <w:rPr>
          <w:rStyle w:val="Char5"/>
          <w:rFonts w:hint="eastAsia"/>
          <w:rtl/>
        </w:rPr>
        <w:t>بَيْنَ</w:t>
      </w:r>
      <w:r w:rsidRPr="001801AC">
        <w:rPr>
          <w:rStyle w:val="Char5"/>
          <w:rtl/>
        </w:rPr>
        <w:t xml:space="preserve"> </w:t>
      </w:r>
      <w:r w:rsidRPr="001801AC">
        <w:rPr>
          <w:rStyle w:val="Char5"/>
          <w:rFonts w:hint="eastAsia"/>
          <w:rtl/>
        </w:rPr>
        <w:t>اثْنَيْنِ</w:t>
      </w:r>
      <w:r w:rsidRPr="001801AC">
        <w:rPr>
          <w:rStyle w:val="Char5"/>
          <w:rtl/>
        </w:rPr>
        <w:t xml:space="preserve"> </w:t>
      </w:r>
      <w:r w:rsidRPr="001801AC">
        <w:rPr>
          <w:rStyle w:val="Char5"/>
          <w:rFonts w:hint="eastAsia"/>
          <w:rtl/>
        </w:rPr>
        <w:t>صَدَقَةٌ</w:t>
      </w:r>
      <w:r w:rsidRPr="001801AC">
        <w:rPr>
          <w:rStyle w:val="Char5"/>
          <w:rtl/>
        </w:rPr>
        <w:t xml:space="preserve"> </w:t>
      </w:r>
      <w:r w:rsidRPr="001801AC">
        <w:rPr>
          <w:rStyle w:val="Char5"/>
          <w:rFonts w:hint="eastAsia"/>
          <w:rtl/>
        </w:rPr>
        <w:t>وَتُعِينُ</w:t>
      </w:r>
      <w:r w:rsidRPr="001801AC">
        <w:rPr>
          <w:rStyle w:val="Char5"/>
          <w:rtl/>
        </w:rPr>
        <w:t xml:space="preserve"> </w:t>
      </w:r>
      <w:r w:rsidRPr="001801AC">
        <w:rPr>
          <w:rStyle w:val="Char5"/>
          <w:rFonts w:hint="eastAsia"/>
          <w:rtl/>
        </w:rPr>
        <w:t>الرَّجُلَ</w:t>
      </w:r>
      <w:r w:rsidRPr="001801AC">
        <w:rPr>
          <w:rStyle w:val="Char5"/>
          <w:rtl/>
        </w:rPr>
        <w:t xml:space="preserve"> </w:t>
      </w:r>
      <w:r w:rsidRPr="001801AC">
        <w:rPr>
          <w:rStyle w:val="Char5"/>
          <w:rFonts w:hint="eastAsia"/>
          <w:rtl/>
        </w:rPr>
        <w:t>فِي</w:t>
      </w:r>
      <w:r w:rsidRPr="001801AC">
        <w:rPr>
          <w:rStyle w:val="Char5"/>
          <w:rtl/>
        </w:rPr>
        <w:t xml:space="preserve"> </w:t>
      </w:r>
      <w:r w:rsidRPr="001801AC">
        <w:rPr>
          <w:rStyle w:val="Char5"/>
          <w:rFonts w:hint="eastAsia"/>
          <w:rtl/>
        </w:rPr>
        <w:t>دَابَّتِهِ</w:t>
      </w:r>
      <w:r w:rsidRPr="001801AC">
        <w:rPr>
          <w:rStyle w:val="Char5"/>
          <w:rFonts w:hint="cs"/>
          <w:rtl/>
        </w:rPr>
        <w:t>،</w:t>
      </w:r>
      <w:r w:rsidRPr="001801AC">
        <w:rPr>
          <w:rStyle w:val="Char5"/>
          <w:rtl/>
        </w:rPr>
        <w:t xml:space="preserve"> </w:t>
      </w:r>
      <w:r w:rsidRPr="001801AC">
        <w:rPr>
          <w:rStyle w:val="Char5"/>
          <w:rFonts w:hint="eastAsia"/>
          <w:rtl/>
        </w:rPr>
        <w:t>تَحْمِلُهُ</w:t>
      </w:r>
      <w:r w:rsidRPr="001801AC">
        <w:rPr>
          <w:rStyle w:val="Char5"/>
          <w:rFonts w:hint="cs"/>
          <w:rtl/>
        </w:rPr>
        <w:t>،</w:t>
      </w:r>
      <w:r w:rsidRPr="001801AC">
        <w:rPr>
          <w:rStyle w:val="Char5"/>
          <w:rtl/>
        </w:rPr>
        <w:t xml:space="preserve"> </w:t>
      </w:r>
      <w:r w:rsidRPr="001801AC">
        <w:rPr>
          <w:rStyle w:val="Char5"/>
          <w:rFonts w:hint="eastAsia"/>
          <w:rtl/>
        </w:rPr>
        <w:t>أَوْ</w:t>
      </w:r>
      <w:r w:rsidRPr="001801AC">
        <w:rPr>
          <w:rStyle w:val="Char5"/>
          <w:rtl/>
        </w:rPr>
        <w:t xml:space="preserve"> </w:t>
      </w:r>
      <w:r w:rsidRPr="001801AC">
        <w:rPr>
          <w:rStyle w:val="Char5"/>
          <w:rFonts w:hint="eastAsia"/>
          <w:rtl/>
        </w:rPr>
        <w:t>تَرْفَعُ</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مَتَاعَهُ</w:t>
      </w:r>
      <w:r w:rsidRPr="001801AC">
        <w:rPr>
          <w:rStyle w:val="Char5"/>
          <w:rtl/>
        </w:rPr>
        <w:t xml:space="preserve"> </w:t>
      </w:r>
      <w:r w:rsidRPr="001801AC">
        <w:rPr>
          <w:rStyle w:val="Char5"/>
          <w:rFonts w:hint="eastAsia"/>
          <w:rtl/>
        </w:rPr>
        <w:t>صَدَقَةٌ</w:t>
      </w:r>
      <w:r w:rsidRPr="001801AC">
        <w:rPr>
          <w:rStyle w:val="Char5"/>
          <w:rFonts w:hint="cs"/>
          <w:rtl/>
        </w:rPr>
        <w:t>،</w:t>
      </w:r>
      <w:r w:rsidRPr="001801AC">
        <w:rPr>
          <w:rStyle w:val="Char5"/>
          <w:rtl/>
        </w:rPr>
        <w:t xml:space="preserve"> </w:t>
      </w:r>
      <w:r w:rsidRPr="001801AC">
        <w:rPr>
          <w:rStyle w:val="Char5"/>
          <w:rFonts w:hint="eastAsia"/>
          <w:rtl/>
        </w:rPr>
        <w:t>وَالْكَلِمَةُ</w:t>
      </w:r>
      <w:r w:rsidRPr="001801AC">
        <w:rPr>
          <w:rStyle w:val="Char5"/>
          <w:rtl/>
        </w:rPr>
        <w:t xml:space="preserve"> </w:t>
      </w:r>
      <w:r w:rsidRPr="001801AC">
        <w:rPr>
          <w:rStyle w:val="Char5"/>
          <w:rFonts w:hint="eastAsia"/>
          <w:rtl/>
        </w:rPr>
        <w:t>الطَّيِّبَةُ</w:t>
      </w:r>
      <w:r w:rsidRPr="001801AC">
        <w:rPr>
          <w:rStyle w:val="Char5"/>
          <w:rtl/>
        </w:rPr>
        <w:t xml:space="preserve"> </w:t>
      </w:r>
      <w:r w:rsidRPr="001801AC">
        <w:rPr>
          <w:rStyle w:val="Char5"/>
          <w:rFonts w:hint="eastAsia"/>
          <w:rtl/>
        </w:rPr>
        <w:t>صَدَقَةٌ</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داوری بین دو نفر به عدالت، صدقه‌ای است، کمک‌کردن به کسی در باره حیوانش که باری بر آن حمل کند یا کالای او را بلند کند صدقه‌ای به حساب می‌آید، گفتن سخن نیک صدقه‌ای می‌باشد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باره ضعفای مهاجرین فرمود: </w:t>
      </w:r>
      <w:r w:rsidRPr="001801AC">
        <w:rPr>
          <w:rStyle w:val="Chare"/>
          <w:rFonts w:hint="cs"/>
          <w:rtl/>
        </w:rPr>
        <w:t>«</w:t>
      </w:r>
      <w:r w:rsidRPr="001801AC">
        <w:rPr>
          <w:rStyle w:val="Char5"/>
          <w:rFonts w:hint="cs"/>
          <w:rtl/>
        </w:rPr>
        <w:t>لئن كنتَ أغضبتَهم فقد أغضبتَ ربك</w:t>
      </w:r>
      <w:r w:rsidRPr="001801AC">
        <w:rPr>
          <w:rStyle w:val="Chare"/>
          <w:rFonts w:hint="cs"/>
          <w:rtl/>
        </w:rPr>
        <w:t>»</w:t>
      </w:r>
      <w:r w:rsidRPr="005234D1">
        <w:rPr>
          <w:rStyle w:val="Char6"/>
          <w:rFonts w:hint="cs"/>
          <w:rtl/>
        </w:rPr>
        <w:t xml:space="preserve"> </w:t>
      </w:r>
      <w:r w:rsidR="001801AC" w:rsidRPr="001801AC">
        <w:rPr>
          <w:rStyle w:val="Chare"/>
          <w:rFonts w:hint="cs"/>
          <w:rtl/>
        </w:rPr>
        <w:t>«</w:t>
      </w:r>
      <w:r w:rsidRPr="001801AC">
        <w:rPr>
          <w:rStyle w:val="Chard"/>
          <w:rFonts w:hint="cs"/>
          <w:rtl/>
        </w:rPr>
        <w:t>که اگر ایشان را به خشم در</w:t>
      </w:r>
      <w:r w:rsidR="001801AC">
        <w:rPr>
          <w:rStyle w:val="Chard"/>
          <w:rFonts w:hint="cs"/>
          <w:rtl/>
        </w:rPr>
        <w:t xml:space="preserve"> </w:t>
      </w:r>
      <w:r w:rsidRPr="001801AC">
        <w:rPr>
          <w:rStyle w:val="Chard"/>
          <w:rFonts w:hint="cs"/>
          <w:rtl/>
        </w:rPr>
        <w:t>آوردی پروردگارت را بخشم درآورده‌ای</w:t>
      </w:r>
      <w:r w:rsidRPr="001801AC">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أَنَا</w:t>
      </w:r>
      <w:r w:rsidRPr="001801AC">
        <w:rPr>
          <w:rStyle w:val="Char5"/>
          <w:rtl/>
        </w:rPr>
        <w:t xml:space="preserve"> </w:t>
      </w:r>
      <w:r w:rsidRPr="001801AC">
        <w:rPr>
          <w:rStyle w:val="Char5"/>
          <w:rFonts w:hint="eastAsia"/>
          <w:rtl/>
        </w:rPr>
        <w:t>وَكَافِلُ</w:t>
      </w:r>
      <w:r w:rsidRPr="001801AC">
        <w:rPr>
          <w:rStyle w:val="Char5"/>
          <w:rtl/>
        </w:rPr>
        <w:t xml:space="preserve"> </w:t>
      </w:r>
      <w:r w:rsidRPr="001801AC">
        <w:rPr>
          <w:rStyle w:val="Char5"/>
          <w:rFonts w:hint="eastAsia"/>
          <w:rtl/>
        </w:rPr>
        <w:t>الْيَتِيمِ</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الْجَنَّةِ</w:t>
      </w:r>
      <w:r w:rsidRPr="001801AC">
        <w:rPr>
          <w:rStyle w:val="Char5"/>
          <w:rtl/>
        </w:rPr>
        <w:t xml:space="preserve"> </w:t>
      </w:r>
      <w:r w:rsidRPr="001801AC">
        <w:rPr>
          <w:rStyle w:val="Char5"/>
          <w:rFonts w:hint="eastAsia"/>
          <w:rtl/>
        </w:rPr>
        <w:t>هَكَذَا</w:t>
      </w:r>
      <w:r w:rsidRPr="001801AC">
        <w:rPr>
          <w:rStyle w:val="Char5"/>
          <w:rFonts w:hint="cs"/>
          <w:rtl/>
        </w:rPr>
        <w:t>،</w:t>
      </w:r>
      <w:r w:rsidRPr="001801AC">
        <w:rPr>
          <w:rStyle w:val="Char5"/>
          <w:rtl/>
        </w:rPr>
        <w:t xml:space="preserve"> </w:t>
      </w:r>
      <w:r w:rsidRPr="001801AC">
        <w:rPr>
          <w:rStyle w:val="Char5"/>
          <w:rFonts w:hint="eastAsia"/>
          <w:rtl/>
        </w:rPr>
        <w:t>وَأَشَارَ</w:t>
      </w:r>
      <w:r w:rsidRPr="001801AC">
        <w:rPr>
          <w:rStyle w:val="Char5"/>
          <w:rtl/>
        </w:rPr>
        <w:t xml:space="preserve"> </w:t>
      </w:r>
      <w:r w:rsidRPr="001801AC">
        <w:rPr>
          <w:rStyle w:val="Char5"/>
          <w:rFonts w:hint="eastAsia"/>
          <w:rtl/>
        </w:rPr>
        <w:t>بِالسَّبَّابَةِ</w:t>
      </w:r>
      <w:r w:rsidRPr="001801AC">
        <w:rPr>
          <w:rStyle w:val="Char5"/>
          <w:rtl/>
        </w:rPr>
        <w:t xml:space="preserve"> </w:t>
      </w:r>
      <w:r w:rsidRPr="001801AC">
        <w:rPr>
          <w:rStyle w:val="Char5"/>
          <w:rFonts w:hint="eastAsia"/>
          <w:rtl/>
        </w:rPr>
        <w:t>وَالْوُسْطَى</w:t>
      </w:r>
      <w:r w:rsidRPr="001801AC">
        <w:rPr>
          <w:rStyle w:val="Chare"/>
          <w:rFonts w:hint="cs"/>
          <w:rtl/>
        </w:rPr>
        <w:t>»</w:t>
      </w:r>
      <w:r w:rsidR="001801AC">
        <w:rPr>
          <w:rStyle w:val="Chare"/>
          <w:rFonts w:hint="cs"/>
          <w:rtl/>
        </w:rPr>
        <w:t xml:space="preserve">. </w:t>
      </w:r>
      <w:r w:rsidR="001801AC" w:rsidRPr="001801AC">
        <w:rPr>
          <w:rStyle w:val="Chare"/>
          <w:rFonts w:hint="cs"/>
          <w:rtl/>
        </w:rPr>
        <w:t>«</w:t>
      </w:r>
      <w:r w:rsidRPr="001801AC">
        <w:rPr>
          <w:rStyle w:val="Chard"/>
          <w:rFonts w:hint="cs"/>
          <w:rtl/>
        </w:rPr>
        <w:t>که من و سرپرست یتیم در جنت چنین خواهیم بود</w:t>
      </w:r>
      <w:r w:rsidRPr="00773B0D">
        <w:rPr>
          <w:rFonts w:cs="Traditional Arabic" w:hint="cs"/>
          <w:rtl/>
          <w:lang w:bidi="fa-IR"/>
        </w:rPr>
        <w:t>»</w:t>
      </w:r>
      <w:r w:rsidRPr="005234D1">
        <w:rPr>
          <w:rStyle w:val="Char6"/>
          <w:rFonts w:hint="cs"/>
          <w:rtl/>
        </w:rPr>
        <w:t>، به دو انگشت سبابه و وسطی اشاره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السَّاعِي</w:t>
      </w:r>
      <w:r w:rsidRPr="001801AC">
        <w:rPr>
          <w:rStyle w:val="Char5"/>
          <w:rtl/>
        </w:rPr>
        <w:t xml:space="preserve"> </w:t>
      </w:r>
      <w:r w:rsidRPr="001801AC">
        <w:rPr>
          <w:rStyle w:val="Char5"/>
          <w:rFonts w:hint="eastAsia"/>
          <w:rtl/>
        </w:rPr>
        <w:t>عَلَى</w:t>
      </w:r>
      <w:r w:rsidRPr="001801AC">
        <w:rPr>
          <w:rStyle w:val="Char5"/>
          <w:rtl/>
        </w:rPr>
        <w:t xml:space="preserve"> </w:t>
      </w:r>
      <w:r w:rsidRPr="001801AC">
        <w:rPr>
          <w:rStyle w:val="Char5"/>
          <w:rFonts w:hint="eastAsia"/>
          <w:rtl/>
        </w:rPr>
        <w:t>الأَرْمَلَةِ</w:t>
      </w:r>
      <w:r w:rsidRPr="001801AC">
        <w:rPr>
          <w:rStyle w:val="Char5"/>
          <w:rtl/>
        </w:rPr>
        <w:t xml:space="preserve"> </w:t>
      </w:r>
      <w:r w:rsidRPr="001801AC">
        <w:rPr>
          <w:rStyle w:val="Char5"/>
          <w:rFonts w:hint="eastAsia"/>
          <w:rtl/>
        </w:rPr>
        <w:t>وَالْمِسْكِينِ،</w:t>
      </w:r>
      <w:r w:rsidRPr="001801AC">
        <w:rPr>
          <w:rStyle w:val="Char5"/>
          <w:rtl/>
        </w:rPr>
        <w:t xml:space="preserve"> </w:t>
      </w:r>
      <w:r w:rsidRPr="001801AC">
        <w:rPr>
          <w:rStyle w:val="Char5"/>
          <w:rFonts w:hint="eastAsia"/>
          <w:rtl/>
        </w:rPr>
        <w:t>كَالْمُجَاهِدِ</w:t>
      </w:r>
      <w:r w:rsidRPr="001801AC">
        <w:rPr>
          <w:rStyle w:val="Char5"/>
          <w:rtl/>
        </w:rPr>
        <w:t xml:space="preserve"> </w:t>
      </w:r>
      <w:r w:rsidRPr="001801AC">
        <w:rPr>
          <w:rStyle w:val="Char5"/>
          <w:rFonts w:hint="eastAsia"/>
          <w:rtl/>
        </w:rPr>
        <w:t>فِي</w:t>
      </w:r>
      <w:r w:rsidRPr="001801AC">
        <w:rPr>
          <w:rStyle w:val="Char5"/>
          <w:rtl/>
        </w:rPr>
        <w:t xml:space="preserve"> </w:t>
      </w:r>
      <w:r w:rsidRPr="001801AC">
        <w:rPr>
          <w:rStyle w:val="Char5"/>
          <w:rFonts w:hint="eastAsia"/>
          <w:rtl/>
        </w:rPr>
        <w:t>سَبِيلِ</w:t>
      </w:r>
      <w:r w:rsidRPr="001801AC">
        <w:rPr>
          <w:rStyle w:val="Char5"/>
          <w:rtl/>
        </w:rPr>
        <w:t xml:space="preserve"> </w:t>
      </w:r>
      <w:r w:rsidRPr="001801AC">
        <w:rPr>
          <w:rStyle w:val="Char5"/>
          <w:rFonts w:hint="eastAsia"/>
          <w:rtl/>
        </w:rPr>
        <w:t>اللَّهِ</w:t>
      </w:r>
      <w:r w:rsidRPr="001801AC">
        <w:rPr>
          <w:rStyle w:val="Chare"/>
          <w:rFonts w:hint="cs"/>
          <w:rtl/>
        </w:rPr>
        <w:t>»</w:t>
      </w:r>
      <w:r w:rsidR="001801AC" w:rsidRPr="001801AC">
        <w:rPr>
          <w:rStyle w:val="Char6"/>
          <w:rFonts w:hint="cs"/>
          <w:rtl/>
        </w:rPr>
        <w:t>.</w:t>
      </w:r>
      <w:r w:rsidRPr="005234D1">
        <w:rPr>
          <w:rStyle w:val="Char6"/>
          <w:rFonts w:hint="cs"/>
          <w:rtl/>
        </w:rPr>
        <w:t xml:space="preserve"> </w:t>
      </w:r>
      <w:r w:rsidR="001801AC" w:rsidRPr="001801AC">
        <w:rPr>
          <w:rStyle w:val="Chare"/>
          <w:rFonts w:hint="cs"/>
          <w:rtl/>
        </w:rPr>
        <w:t>«</w:t>
      </w:r>
      <w:r w:rsidRPr="001801AC">
        <w:rPr>
          <w:rStyle w:val="Chard"/>
          <w:rFonts w:hint="cs"/>
          <w:rtl/>
        </w:rPr>
        <w:t>که سرپرست بیوه و مسکین، مانند مجاهد در راه خداست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81" w:name="_Toc272589559"/>
      <w:bookmarkStart w:id="882" w:name="_Toc435447543"/>
      <w:r w:rsidRPr="00773B0D">
        <w:rPr>
          <w:rFonts w:hint="cs"/>
          <w:rtl/>
        </w:rPr>
        <w:t>توصیه برای زنان:</w:t>
      </w:r>
      <w:bookmarkEnd w:id="881"/>
      <w:bookmarkEnd w:id="8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اُبْتُلِيَ</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هَذِهِ</w:t>
      </w:r>
      <w:r w:rsidRPr="001801AC">
        <w:rPr>
          <w:rStyle w:val="Char5"/>
          <w:rtl/>
        </w:rPr>
        <w:t xml:space="preserve"> </w:t>
      </w:r>
      <w:r w:rsidRPr="001801AC">
        <w:rPr>
          <w:rStyle w:val="Char5"/>
          <w:rFonts w:hint="eastAsia"/>
          <w:rtl/>
        </w:rPr>
        <w:t>الْبَنَات</w:t>
      </w:r>
      <w:r w:rsidRPr="001801AC">
        <w:rPr>
          <w:rStyle w:val="Char5"/>
          <w:rtl/>
        </w:rPr>
        <w:t xml:space="preserve"> </w:t>
      </w:r>
      <w:r w:rsidRPr="001801AC">
        <w:rPr>
          <w:rStyle w:val="Char5"/>
          <w:rFonts w:hint="eastAsia"/>
          <w:rtl/>
        </w:rPr>
        <w:t>بِشَيْءٍ</w:t>
      </w:r>
      <w:r w:rsidRPr="001801AC">
        <w:rPr>
          <w:rStyle w:val="Char5"/>
          <w:rtl/>
        </w:rPr>
        <w:t xml:space="preserve"> </w:t>
      </w:r>
      <w:r w:rsidRPr="001801AC">
        <w:rPr>
          <w:rStyle w:val="Char5"/>
          <w:rFonts w:hint="eastAsia"/>
          <w:rtl/>
        </w:rPr>
        <w:t>فَأَحْسَنَ</w:t>
      </w:r>
      <w:r w:rsidRPr="001801AC">
        <w:rPr>
          <w:rStyle w:val="Char5"/>
          <w:rtl/>
        </w:rPr>
        <w:t xml:space="preserve"> </w:t>
      </w:r>
      <w:r w:rsidRPr="001801AC">
        <w:rPr>
          <w:rStyle w:val="Char5"/>
          <w:rFonts w:hint="eastAsia"/>
          <w:rtl/>
        </w:rPr>
        <w:t>إِلَيْهِنَّ</w:t>
      </w:r>
      <w:r w:rsidRPr="001801AC">
        <w:rPr>
          <w:rStyle w:val="Char5"/>
          <w:rtl/>
        </w:rPr>
        <w:t xml:space="preserve"> </w:t>
      </w:r>
      <w:r w:rsidRPr="001801AC">
        <w:rPr>
          <w:rStyle w:val="Char5"/>
          <w:rFonts w:hint="eastAsia"/>
          <w:rtl/>
        </w:rPr>
        <w:t>كُنَّ</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سِتْرًا</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النَّار</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w:t>
      </w:r>
      <w:r w:rsidR="001801AC" w:rsidRPr="001801AC">
        <w:rPr>
          <w:rStyle w:val="Chard"/>
          <w:rFonts w:hint="cs"/>
          <w:rtl/>
        </w:rPr>
        <w:t xml:space="preserve"> </w:t>
      </w:r>
      <w:r w:rsidRPr="001801AC">
        <w:rPr>
          <w:rStyle w:val="Chard"/>
          <w:rFonts w:hint="cs"/>
          <w:rtl/>
        </w:rPr>
        <w:t>کسی که با این دختران به چیزی مبتلا گردد، آن‌ها پرده‌ای برای او از جهنم می‌باشند</w:t>
      </w:r>
      <w:r w:rsidRPr="00773B0D">
        <w:rPr>
          <w:rFonts w:cs="Traditional Arabic" w:hint="cs"/>
          <w:rtl/>
          <w:lang w:bidi="fa-IR"/>
        </w:rPr>
        <w:t>»</w:t>
      </w:r>
      <w:r w:rsidRPr="005234D1">
        <w:rPr>
          <w:rStyle w:val="Char6"/>
          <w:rFonts w:hint="cs"/>
          <w:rtl/>
        </w:rPr>
        <w:t>.</w:t>
      </w:r>
    </w:p>
    <w:p w:rsidR="00BA4315" w:rsidRPr="00641859" w:rsidRDefault="00BA4315" w:rsidP="008A386C">
      <w:pPr>
        <w:autoSpaceDE w:val="0"/>
        <w:autoSpaceDN w:val="0"/>
        <w:adjustRightInd w:val="0"/>
        <w:ind w:firstLine="284"/>
        <w:jc w:val="lowKashida"/>
        <w:rPr>
          <w:rStyle w:val="Char6"/>
          <w:spacing w:val="-4"/>
          <w:rtl/>
        </w:rPr>
      </w:pPr>
      <w:r w:rsidRPr="00641859">
        <w:rPr>
          <w:rStyle w:val="Char6"/>
          <w:rFonts w:hint="cs"/>
          <w:spacing w:val="-4"/>
          <w:rtl/>
        </w:rPr>
        <w:t xml:space="preserve">و نیز فرمود: </w:t>
      </w:r>
      <w:r w:rsidRPr="00641859">
        <w:rPr>
          <w:rStyle w:val="Chare"/>
          <w:rFonts w:hint="cs"/>
          <w:spacing w:val="-4"/>
          <w:rtl/>
        </w:rPr>
        <w:t>«</w:t>
      </w:r>
      <w:r w:rsidRPr="00641859">
        <w:rPr>
          <w:rStyle w:val="Char5"/>
          <w:rFonts w:hint="eastAsia"/>
          <w:spacing w:val="-4"/>
          <w:rtl/>
        </w:rPr>
        <w:t>اسْتَوْصُوا</w:t>
      </w:r>
      <w:r w:rsidRPr="00641859">
        <w:rPr>
          <w:rStyle w:val="Char5"/>
          <w:spacing w:val="-4"/>
          <w:rtl/>
        </w:rPr>
        <w:t xml:space="preserve"> </w:t>
      </w:r>
      <w:r w:rsidRPr="00641859">
        <w:rPr>
          <w:rStyle w:val="Char5"/>
          <w:rFonts w:hint="eastAsia"/>
          <w:spacing w:val="-4"/>
          <w:rtl/>
        </w:rPr>
        <w:t>بِالنِّسَاءِ،</w:t>
      </w:r>
      <w:r w:rsidRPr="00641859">
        <w:rPr>
          <w:rStyle w:val="Char5"/>
          <w:spacing w:val="-4"/>
          <w:rtl/>
        </w:rPr>
        <w:t xml:space="preserve"> </w:t>
      </w:r>
      <w:r w:rsidRPr="00641859">
        <w:rPr>
          <w:rStyle w:val="Char5"/>
          <w:rFonts w:hint="eastAsia"/>
          <w:spacing w:val="-4"/>
          <w:rtl/>
        </w:rPr>
        <w:t>فَإِنَّ</w:t>
      </w:r>
      <w:r w:rsidRPr="00641859">
        <w:rPr>
          <w:rStyle w:val="Char5"/>
          <w:spacing w:val="-4"/>
          <w:rtl/>
        </w:rPr>
        <w:t xml:space="preserve"> </w:t>
      </w:r>
      <w:r w:rsidRPr="00641859">
        <w:rPr>
          <w:rStyle w:val="Char5"/>
          <w:rFonts w:hint="eastAsia"/>
          <w:spacing w:val="-4"/>
          <w:rtl/>
        </w:rPr>
        <w:t>الْمَرْأَةَ</w:t>
      </w:r>
      <w:r w:rsidRPr="00641859">
        <w:rPr>
          <w:rStyle w:val="Char5"/>
          <w:spacing w:val="-4"/>
          <w:rtl/>
        </w:rPr>
        <w:t xml:space="preserve"> </w:t>
      </w:r>
      <w:r w:rsidRPr="00641859">
        <w:rPr>
          <w:rStyle w:val="Char5"/>
          <w:rFonts w:hint="eastAsia"/>
          <w:spacing w:val="-4"/>
          <w:rtl/>
        </w:rPr>
        <w:t>خُلِقَتْ</w:t>
      </w:r>
      <w:r w:rsidRPr="00641859">
        <w:rPr>
          <w:rStyle w:val="Char5"/>
          <w:spacing w:val="-4"/>
          <w:rtl/>
        </w:rPr>
        <w:t xml:space="preserve"> </w:t>
      </w:r>
      <w:r w:rsidRPr="00641859">
        <w:rPr>
          <w:rStyle w:val="Char5"/>
          <w:rFonts w:hint="eastAsia"/>
          <w:spacing w:val="-4"/>
          <w:rtl/>
        </w:rPr>
        <w:t>مِنْ</w:t>
      </w:r>
      <w:r w:rsidRPr="00641859">
        <w:rPr>
          <w:rStyle w:val="Char5"/>
          <w:spacing w:val="-4"/>
          <w:rtl/>
        </w:rPr>
        <w:t xml:space="preserve"> </w:t>
      </w:r>
      <w:r w:rsidRPr="00641859">
        <w:rPr>
          <w:rStyle w:val="Char5"/>
          <w:rFonts w:hint="eastAsia"/>
          <w:spacing w:val="-4"/>
          <w:rtl/>
        </w:rPr>
        <w:t>ضِلَعٍ،</w:t>
      </w:r>
      <w:r w:rsidRPr="00641859">
        <w:rPr>
          <w:rStyle w:val="Char5"/>
          <w:spacing w:val="-4"/>
          <w:rtl/>
        </w:rPr>
        <w:t xml:space="preserve"> </w:t>
      </w:r>
      <w:r w:rsidRPr="00641859">
        <w:rPr>
          <w:rStyle w:val="Char5"/>
          <w:rFonts w:hint="eastAsia"/>
          <w:spacing w:val="-4"/>
          <w:rtl/>
        </w:rPr>
        <w:t>وَإِنَّ</w:t>
      </w:r>
      <w:r w:rsidRPr="00641859">
        <w:rPr>
          <w:rStyle w:val="Char5"/>
          <w:spacing w:val="-4"/>
          <w:rtl/>
        </w:rPr>
        <w:t xml:space="preserve"> </w:t>
      </w:r>
      <w:r w:rsidRPr="00641859">
        <w:rPr>
          <w:rStyle w:val="Char5"/>
          <w:rFonts w:hint="eastAsia"/>
          <w:spacing w:val="-4"/>
          <w:rtl/>
        </w:rPr>
        <w:t>أَعْوَجَ</w:t>
      </w:r>
      <w:r w:rsidRPr="00641859">
        <w:rPr>
          <w:rStyle w:val="Char5"/>
          <w:rFonts w:hint="cs"/>
          <w:spacing w:val="-4"/>
          <w:rtl/>
        </w:rPr>
        <w:t xml:space="preserve"> مَا</w:t>
      </w:r>
      <w:r w:rsidRPr="00641859">
        <w:rPr>
          <w:rStyle w:val="Char5"/>
          <w:spacing w:val="-4"/>
          <w:rtl/>
        </w:rPr>
        <w:t xml:space="preserve"> </w:t>
      </w:r>
      <w:r w:rsidRPr="00641859">
        <w:rPr>
          <w:rStyle w:val="Char5"/>
          <w:rFonts w:hint="eastAsia"/>
          <w:spacing w:val="-4"/>
          <w:rtl/>
        </w:rPr>
        <w:t>فِى</w:t>
      </w:r>
      <w:r w:rsidRPr="00641859">
        <w:rPr>
          <w:rStyle w:val="Char5"/>
          <w:spacing w:val="-4"/>
          <w:rtl/>
        </w:rPr>
        <w:t xml:space="preserve"> </w:t>
      </w:r>
      <w:r w:rsidRPr="00641859">
        <w:rPr>
          <w:rStyle w:val="Char5"/>
          <w:rFonts w:hint="eastAsia"/>
          <w:spacing w:val="-4"/>
          <w:rtl/>
        </w:rPr>
        <w:t>الضِّلَعِ</w:t>
      </w:r>
      <w:r w:rsidRPr="00641859">
        <w:rPr>
          <w:rStyle w:val="Char5"/>
          <w:spacing w:val="-4"/>
          <w:rtl/>
        </w:rPr>
        <w:t xml:space="preserve"> </w:t>
      </w:r>
      <w:r w:rsidRPr="00641859">
        <w:rPr>
          <w:rStyle w:val="Char5"/>
          <w:rFonts w:hint="eastAsia"/>
          <w:spacing w:val="-4"/>
          <w:rtl/>
        </w:rPr>
        <w:t>أَعْلاَهُ،</w:t>
      </w:r>
      <w:r w:rsidRPr="00641859">
        <w:rPr>
          <w:rStyle w:val="Char5"/>
          <w:spacing w:val="-4"/>
          <w:rtl/>
        </w:rPr>
        <w:t xml:space="preserve"> </w:t>
      </w:r>
      <w:r w:rsidRPr="00641859">
        <w:rPr>
          <w:rStyle w:val="Char5"/>
          <w:rFonts w:hint="eastAsia"/>
          <w:spacing w:val="-4"/>
          <w:rtl/>
        </w:rPr>
        <w:t>فَإِنْ</w:t>
      </w:r>
      <w:r w:rsidRPr="00641859">
        <w:rPr>
          <w:rStyle w:val="Char5"/>
          <w:spacing w:val="-4"/>
          <w:rtl/>
        </w:rPr>
        <w:t xml:space="preserve"> </w:t>
      </w:r>
      <w:r w:rsidRPr="00641859">
        <w:rPr>
          <w:rStyle w:val="Char5"/>
          <w:rFonts w:hint="eastAsia"/>
          <w:spacing w:val="-4"/>
          <w:rtl/>
        </w:rPr>
        <w:t>ذَهَبْتَ</w:t>
      </w:r>
      <w:r w:rsidRPr="00641859">
        <w:rPr>
          <w:rStyle w:val="Char5"/>
          <w:spacing w:val="-4"/>
          <w:rtl/>
        </w:rPr>
        <w:t xml:space="preserve"> </w:t>
      </w:r>
      <w:r w:rsidRPr="00641859">
        <w:rPr>
          <w:rStyle w:val="Char5"/>
          <w:rFonts w:hint="eastAsia"/>
          <w:spacing w:val="-4"/>
          <w:rtl/>
        </w:rPr>
        <w:t>تُقِيمُهُ</w:t>
      </w:r>
      <w:r w:rsidRPr="00641859">
        <w:rPr>
          <w:rStyle w:val="Char5"/>
          <w:spacing w:val="-4"/>
          <w:rtl/>
        </w:rPr>
        <w:t xml:space="preserve"> </w:t>
      </w:r>
      <w:r w:rsidRPr="00641859">
        <w:rPr>
          <w:rStyle w:val="Char5"/>
          <w:rFonts w:hint="eastAsia"/>
          <w:spacing w:val="-4"/>
          <w:rtl/>
        </w:rPr>
        <w:t>كَسَرْتَهُ</w:t>
      </w:r>
      <w:r w:rsidRPr="00641859">
        <w:rPr>
          <w:rStyle w:val="Chare"/>
          <w:rFonts w:hint="cs"/>
          <w:spacing w:val="-4"/>
          <w:rtl/>
        </w:rPr>
        <w:t>»</w:t>
      </w:r>
      <w:r w:rsidR="001801AC" w:rsidRPr="00641859">
        <w:rPr>
          <w:rStyle w:val="Char6"/>
          <w:rFonts w:hint="cs"/>
          <w:spacing w:val="-4"/>
          <w:rtl/>
        </w:rPr>
        <w:t>.</w:t>
      </w:r>
      <w:r w:rsidRPr="00641859">
        <w:rPr>
          <w:rStyle w:val="Chare"/>
          <w:rFonts w:hint="cs"/>
          <w:spacing w:val="-4"/>
          <w:rtl/>
        </w:rPr>
        <w:t xml:space="preserve"> «</w:t>
      </w:r>
      <w:r w:rsidRPr="00641859">
        <w:rPr>
          <w:rStyle w:val="Chard"/>
          <w:rFonts w:hint="cs"/>
          <w:spacing w:val="-4"/>
          <w:rtl/>
        </w:rPr>
        <w:t>در باره زنان وصیت پبذیرید، زیرا زن از پهلو</w:t>
      </w:r>
      <w:r w:rsidRPr="00641859">
        <w:rPr>
          <w:rStyle w:val="Chard"/>
          <w:rFonts w:hint="cs"/>
          <w:spacing w:val="-4"/>
          <w:vertAlign w:val="superscript"/>
          <w:rtl/>
        </w:rPr>
        <w:t>(</w:t>
      </w:r>
      <w:r w:rsidRPr="00641859">
        <w:rPr>
          <w:rStyle w:val="Chard"/>
          <w:spacing w:val="-4"/>
          <w:vertAlign w:val="superscript"/>
          <w:rtl/>
        </w:rPr>
        <w:footnoteReference w:id="18"/>
      </w:r>
      <w:r w:rsidRPr="00641859">
        <w:rPr>
          <w:rStyle w:val="Chard"/>
          <w:rFonts w:hint="cs"/>
          <w:spacing w:val="-4"/>
          <w:vertAlign w:val="superscript"/>
          <w:rtl/>
        </w:rPr>
        <w:t>)</w:t>
      </w:r>
      <w:r w:rsidRPr="00641859">
        <w:rPr>
          <w:rStyle w:val="Chard"/>
          <w:rFonts w:hint="cs"/>
          <w:spacing w:val="-4"/>
          <w:rtl/>
        </w:rPr>
        <w:t xml:space="preserve"> آفریده شده است، و کج‌ترین پهلوها، پهلوی بالایی است، اگر تو بخواهی آن را راست کنی او را می‌شکنی</w:t>
      </w:r>
      <w:r w:rsidRPr="00641859">
        <w:rPr>
          <w:rFonts w:cs="Traditional Arabic" w:hint="cs"/>
          <w:spacing w:val="-4"/>
          <w:rtl/>
          <w:lang w:bidi="fa-IR"/>
        </w:rPr>
        <w:t>»</w:t>
      </w:r>
      <w:r w:rsidRPr="00641859">
        <w:rPr>
          <w:rStyle w:val="Char6"/>
          <w:rFonts w:hint="cs"/>
          <w:spacing w:val="-4"/>
          <w:rtl/>
        </w:rPr>
        <w:t>.</w:t>
      </w:r>
    </w:p>
    <w:p w:rsidR="00BA4315" w:rsidRPr="00773B0D" w:rsidRDefault="00BA4315" w:rsidP="008A386C">
      <w:pPr>
        <w:pStyle w:val="a5"/>
        <w:rPr>
          <w:rtl/>
        </w:rPr>
      </w:pPr>
      <w:bookmarkStart w:id="883" w:name="_Toc272589560"/>
      <w:bookmarkStart w:id="884" w:name="_Toc435447544"/>
      <w:r w:rsidRPr="00773B0D">
        <w:rPr>
          <w:rFonts w:hint="cs"/>
          <w:rtl/>
        </w:rPr>
        <w:t>احادیثی چند برای همسر:</w:t>
      </w:r>
      <w:bookmarkEnd w:id="883"/>
      <w:bookmarkEnd w:id="8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در باره زوجه فرمود: </w:t>
      </w:r>
      <w:r w:rsidRPr="001801AC">
        <w:rPr>
          <w:rStyle w:val="Chare"/>
          <w:rFonts w:hint="cs"/>
          <w:rtl/>
        </w:rPr>
        <w:t>«</w:t>
      </w:r>
      <w:r w:rsidRPr="00F27301">
        <w:rPr>
          <w:rStyle w:val="Char5"/>
          <w:rFonts w:hint="eastAsia"/>
          <w:rtl/>
        </w:rPr>
        <w:t>أَنْ</w:t>
      </w:r>
      <w:r w:rsidRPr="00F27301">
        <w:rPr>
          <w:rStyle w:val="Char5"/>
          <w:rtl/>
        </w:rPr>
        <w:t xml:space="preserve"> </w:t>
      </w:r>
      <w:r w:rsidRPr="00F27301">
        <w:rPr>
          <w:rStyle w:val="Char5"/>
          <w:rFonts w:hint="eastAsia"/>
          <w:rtl/>
        </w:rPr>
        <w:t>تُطْعِمَهَا</w:t>
      </w:r>
      <w:r w:rsidRPr="00F27301">
        <w:rPr>
          <w:rStyle w:val="Char5"/>
          <w:rtl/>
        </w:rPr>
        <w:t xml:space="preserve"> </w:t>
      </w:r>
      <w:r w:rsidRPr="00F27301">
        <w:rPr>
          <w:rStyle w:val="Char5"/>
          <w:rFonts w:hint="eastAsia"/>
          <w:rtl/>
        </w:rPr>
        <w:t>إِذَا</w:t>
      </w:r>
      <w:r w:rsidRPr="00F27301">
        <w:rPr>
          <w:rStyle w:val="Char5"/>
          <w:rtl/>
        </w:rPr>
        <w:t xml:space="preserve"> </w:t>
      </w:r>
      <w:r w:rsidRPr="00F27301">
        <w:rPr>
          <w:rStyle w:val="Char5"/>
          <w:rFonts w:hint="eastAsia"/>
          <w:rtl/>
        </w:rPr>
        <w:t>طَعِمْتَ</w:t>
      </w:r>
      <w:r w:rsidRPr="00F27301">
        <w:rPr>
          <w:rStyle w:val="Char5"/>
          <w:rtl/>
        </w:rPr>
        <w:t xml:space="preserve"> </w:t>
      </w:r>
      <w:r w:rsidRPr="00F27301">
        <w:rPr>
          <w:rStyle w:val="Char5"/>
          <w:rFonts w:hint="eastAsia"/>
          <w:rtl/>
        </w:rPr>
        <w:t>وَتَكْسُوَهَا</w:t>
      </w:r>
      <w:r w:rsidRPr="00F27301">
        <w:rPr>
          <w:rStyle w:val="Char5"/>
          <w:rtl/>
        </w:rPr>
        <w:t xml:space="preserve"> </w:t>
      </w:r>
      <w:r w:rsidRPr="00F27301">
        <w:rPr>
          <w:rStyle w:val="Char5"/>
          <w:rFonts w:hint="eastAsia"/>
          <w:rtl/>
        </w:rPr>
        <w:t>إِذَا</w:t>
      </w:r>
      <w:r w:rsidRPr="00F27301">
        <w:rPr>
          <w:rStyle w:val="Char5"/>
          <w:rtl/>
        </w:rPr>
        <w:t xml:space="preserve"> </w:t>
      </w:r>
      <w:r w:rsidRPr="00F27301">
        <w:rPr>
          <w:rStyle w:val="Char5"/>
          <w:rFonts w:hint="eastAsia"/>
          <w:rtl/>
        </w:rPr>
        <w:t>اكْتَسَيْتَ</w:t>
      </w:r>
      <w:r w:rsidRPr="00F27301">
        <w:rPr>
          <w:rStyle w:val="Char5"/>
          <w:rtl/>
        </w:rPr>
        <w:t xml:space="preserve"> </w:t>
      </w:r>
      <w:r w:rsidRPr="00F27301">
        <w:rPr>
          <w:rStyle w:val="Char5"/>
          <w:rFonts w:hint="eastAsia"/>
          <w:rtl/>
        </w:rPr>
        <w:t>وَلاَ</w:t>
      </w:r>
      <w:r w:rsidRPr="00F27301">
        <w:rPr>
          <w:rStyle w:val="Char5"/>
          <w:rtl/>
        </w:rPr>
        <w:t xml:space="preserve"> </w:t>
      </w:r>
      <w:r w:rsidRPr="00F27301">
        <w:rPr>
          <w:rStyle w:val="Char5"/>
          <w:rFonts w:hint="eastAsia"/>
          <w:rtl/>
        </w:rPr>
        <w:t>تَضْرِبَ</w:t>
      </w:r>
      <w:r w:rsidRPr="00F27301">
        <w:rPr>
          <w:rStyle w:val="Char5"/>
          <w:rtl/>
        </w:rPr>
        <w:t xml:space="preserve"> </w:t>
      </w:r>
      <w:r w:rsidRPr="00F27301">
        <w:rPr>
          <w:rStyle w:val="Char5"/>
          <w:rFonts w:hint="eastAsia"/>
          <w:rtl/>
        </w:rPr>
        <w:t>الْوَجْهَ</w:t>
      </w:r>
      <w:r w:rsidRPr="00F27301">
        <w:rPr>
          <w:rStyle w:val="Char5"/>
          <w:rtl/>
        </w:rPr>
        <w:t xml:space="preserve"> </w:t>
      </w:r>
      <w:r w:rsidRPr="00F27301">
        <w:rPr>
          <w:rStyle w:val="Char5"/>
          <w:rFonts w:hint="eastAsia"/>
          <w:rtl/>
        </w:rPr>
        <w:t>وَلاَ</w:t>
      </w:r>
      <w:r w:rsidRPr="00F27301">
        <w:rPr>
          <w:rStyle w:val="Char5"/>
          <w:rtl/>
        </w:rPr>
        <w:t xml:space="preserve"> </w:t>
      </w:r>
      <w:r w:rsidRPr="00F27301">
        <w:rPr>
          <w:rStyle w:val="Char5"/>
          <w:rFonts w:hint="eastAsia"/>
          <w:rtl/>
        </w:rPr>
        <w:t>تُقَبِّحَ</w:t>
      </w:r>
      <w:r w:rsidRPr="00F27301">
        <w:rPr>
          <w:rStyle w:val="Char5"/>
          <w:rtl/>
        </w:rPr>
        <w:t xml:space="preserve"> </w:t>
      </w:r>
      <w:r w:rsidRPr="00F27301">
        <w:rPr>
          <w:rStyle w:val="Char5"/>
          <w:rFonts w:hint="eastAsia"/>
          <w:rtl/>
        </w:rPr>
        <w:t>وَلاَ</w:t>
      </w:r>
      <w:r w:rsidRPr="00F27301">
        <w:rPr>
          <w:rStyle w:val="Char5"/>
          <w:rtl/>
        </w:rPr>
        <w:t xml:space="preserve"> </w:t>
      </w:r>
      <w:r w:rsidRPr="00F27301">
        <w:rPr>
          <w:rStyle w:val="Char5"/>
          <w:rFonts w:hint="eastAsia"/>
          <w:rtl/>
        </w:rPr>
        <w:t>تَهْجُرَ</w:t>
      </w:r>
      <w:r w:rsidRPr="00F27301">
        <w:rPr>
          <w:rStyle w:val="Char5"/>
          <w:rtl/>
        </w:rPr>
        <w:t xml:space="preserve"> </w:t>
      </w:r>
      <w:r w:rsidRPr="00F27301">
        <w:rPr>
          <w:rStyle w:val="Char5"/>
          <w:rFonts w:hint="eastAsia"/>
          <w:rtl/>
        </w:rPr>
        <w:t>إِلاَّ</w:t>
      </w:r>
      <w:r w:rsidRPr="00F27301">
        <w:rPr>
          <w:rStyle w:val="Char5"/>
          <w:rtl/>
        </w:rPr>
        <w:t xml:space="preserve"> </w:t>
      </w:r>
      <w:r w:rsidRPr="00F27301">
        <w:rPr>
          <w:rStyle w:val="Char5"/>
          <w:rFonts w:hint="eastAsia"/>
          <w:rtl/>
        </w:rPr>
        <w:t>فِى</w:t>
      </w:r>
      <w:r w:rsidRPr="00F27301">
        <w:rPr>
          <w:rStyle w:val="Char5"/>
          <w:rtl/>
        </w:rPr>
        <w:t xml:space="preserve"> </w:t>
      </w:r>
      <w:r w:rsidRPr="00F27301">
        <w:rPr>
          <w:rStyle w:val="Char5"/>
          <w:rFonts w:hint="eastAsia"/>
          <w:rtl/>
        </w:rPr>
        <w:t>الْبَيْتِ</w:t>
      </w:r>
      <w:r w:rsidRPr="001801AC">
        <w:rPr>
          <w:rStyle w:val="Chare"/>
          <w:rFonts w:hint="cs"/>
          <w:rtl/>
        </w:rPr>
        <w:t>»</w:t>
      </w:r>
      <w:r w:rsidR="001801AC" w:rsidRPr="001801AC">
        <w:rPr>
          <w:rStyle w:val="Char6"/>
          <w:rFonts w:hint="cs"/>
          <w:rtl/>
        </w:rPr>
        <w:t>.</w:t>
      </w:r>
      <w:r w:rsidRPr="005234D1">
        <w:rPr>
          <w:rStyle w:val="Char6"/>
          <w:rFonts w:hint="cs"/>
          <w:rtl/>
        </w:rPr>
        <w:t xml:space="preserve"> </w:t>
      </w:r>
      <w:r w:rsidRPr="00773B0D">
        <w:rPr>
          <w:rFonts w:cs="Traditional Arabic" w:hint="cs"/>
          <w:rtl/>
          <w:lang w:bidi="fa-IR"/>
        </w:rPr>
        <w:t>«</w:t>
      </w:r>
      <w:r w:rsidRPr="001801AC">
        <w:rPr>
          <w:rStyle w:val="Chard"/>
          <w:rFonts w:hint="cs"/>
          <w:rtl/>
        </w:rPr>
        <w:t>از آنچه می‌خوری به او طعام بده، و از آنچه می‌پوشی به لباس بده، و بر صورت نزن، و بیراه نگو، و او را به جز در خانه رها نکن</w:t>
      </w:r>
      <w:r w:rsidRPr="001801AC">
        <w:rPr>
          <w:rStyle w:val="Chare"/>
          <w:rFonts w:hint="cs"/>
          <w:rtl/>
        </w:rPr>
        <w:t>»</w:t>
      </w:r>
      <w:r w:rsidRPr="005234D1">
        <w:rPr>
          <w:rStyle w:val="Char6"/>
          <w:rFonts w:hint="cs"/>
          <w:rtl/>
        </w:rPr>
        <w:t>.</w:t>
      </w:r>
    </w:p>
    <w:p w:rsidR="00BA4315" w:rsidRPr="00773B0D" w:rsidRDefault="00BA4315" w:rsidP="008A386C">
      <w:pPr>
        <w:pStyle w:val="ae"/>
        <w:rPr>
          <w:rtl/>
        </w:rPr>
      </w:pPr>
      <w:r w:rsidRPr="00773B0D">
        <w:rPr>
          <w:rFonts w:hint="cs"/>
          <w:rtl/>
        </w:rPr>
        <w:t xml:space="preserve">و فرمود: </w:t>
      </w:r>
      <w:r w:rsidRPr="001801AC">
        <w:rPr>
          <w:rStyle w:val="Chare"/>
          <w:rFonts w:hint="cs"/>
          <w:rtl/>
        </w:rPr>
        <w:t>«</w:t>
      </w:r>
      <w:r w:rsidRPr="001801AC">
        <w:rPr>
          <w:rStyle w:val="Char5"/>
          <w:rFonts w:hint="eastAsia"/>
          <w:rtl/>
        </w:rPr>
        <w:t>إِذَا</w:t>
      </w:r>
      <w:r w:rsidRPr="001801AC">
        <w:rPr>
          <w:rStyle w:val="Char5"/>
          <w:rtl/>
        </w:rPr>
        <w:t xml:space="preserve"> </w:t>
      </w:r>
      <w:r w:rsidRPr="001801AC">
        <w:rPr>
          <w:rStyle w:val="Char5"/>
          <w:rFonts w:hint="eastAsia"/>
          <w:rtl/>
        </w:rPr>
        <w:t>دَعَا</w:t>
      </w:r>
      <w:r w:rsidRPr="001801AC">
        <w:rPr>
          <w:rStyle w:val="Char5"/>
          <w:rtl/>
        </w:rPr>
        <w:t xml:space="preserve"> </w:t>
      </w:r>
      <w:r w:rsidRPr="001801AC">
        <w:rPr>
          <w:rStyle w:val="Char5"/>
          <w:rFonts w:hint="eastAsia"/>
          <w:rtl/>
        </w:rPr>
        <w:t>الرَّجُلُ</w:t>
      </w:r>
      <w:r w:rsidRPr="001801AC">
        <w:rPr>
          <w:rStyle w:val="Char5"/>
          <w:rtl/>
        </w:rPr>
        <w:t xml:space="preserve"> </w:t>
      </w:r>
      <w:r w:rsidRPr="001801AC">
        <w:rPr>
          <w:rStyle w:val="Char5"/>
          <w:rFonts w:hint="eastAsia"/>
          <w:rtl/>
        </w:rPr>
        <w:t>امْرَأَتَهُ</w:t>
      </w:r>
      <w:r w:rsidRPr="001801AC">
        <w:rPr>
          <w:rStyle w:val="Char5"/>
          <w:rtl/>
        </w:rPr>
        <w:t xml:space="preserve"> </w:t>
      </w:r>
      <w:r w:rsidRPr="001801AC">
        <w:rPr>
          <w:rStyle w:val="Char5"/>
          <w:rFonts w:hint="eastAsia"/>
          <w:rtl/>
        </w:rPr>
        <w:t>إِلَى</w:t>
      </w:r>
      <w:r w:rsidRPr="001801AC">
        <w:rPr>
          <w:rStyle w:val="Char5"/>
          <w:rtl/>
        </w:rPr>
        <w:t xml:space="preserve"> </w:t>
      </w:r>
      <w:r w:rsidRPr="001801AC">
        <w:rPr>
          <w:rStyle w:val="Char5"/>
          <w:rFonts w:hint="eastAsia"/>
          <w:rtl/>
        </w:rPr>
        <w:t>فِرَاشِهِ</w:t>
      </w:r>
      <w:r w:rsidRPr="001801AC">
        <w:rPr>
          <w:rStyle w:val="Char5"/>
          <w:rtl/>
        </w:rPr>
        <w:t xml:space="preserve"> </w:t>
      </w:r>
      <w:r w:rsidRPr="001801AC">
        <w:rPr>
          <w:rStyle w:val="Char5"/>
          <w:rFonts w:hint="eastAsia"/>
          <w:rtl/>
        </w:rPr>
        <w:t>فَلَمْ</w:t>
      </w:r>
      <w:r w:rsidRPr="001801AC">
        <w:rPr>
          <w:rStyle w:val="Char5"/>
          <w:rtl/>
        </w:rPr>
        <w:t xml:space="preserve"> </w:t>
      </w:r>
      <w:r w:rsidRPr="001801AC">
        <w:rPr>
          <w:rStyle w:val="Char5"/>
          <w:rFonts w:hint="eastAsia"/>
          <w:rtl/>
        </w:rPr>
        <w:t>تَأْتِهِ</w:t>
      </w:r>
      <w:r w:rsidRPr="001801AC">
        <w:rPr>
          <w:rStyle w:val="Char5"/>
          <w:rtl/>
        </w:rPr>
        <w:t xml:space="preserve"> </w:t>
      </w:r>
      <w:r w:rsidRPr="001801AC">
        <w:rPr>
          <w:rStyle w:val="Char5"/>
          <w:rFonts w:hint="eastAsia"/>
          <w:rtl/>
        </w:rPr>
        <w:t>فَبَاتَ</w:t>
      </w:r>
      <w:r w:rsidRPr="001801AC">
        <w:rPr>
          <w:rStyle w:val="Char5"/>
          <w:rtl/>
        </w:rPr>
        <w:t xml:space="preserve"> </w:t>
      </w:r>
      <w:r w:rsidRPr="001801AC">
        <w:rPr>
          <w:rStyle w:val="Char5"/>
          <w:rFonts w:hint="eastAsia"/>
          <w:rtl/>
        </w:rPr>
        <w:t>غَضْبَانَ</w:t>
      </w:r>
      <w:r w:rsidRPr="001801AC">
        <w:rPr>
          <w:rStyle w:val="Char5"/>
          <w:rtl/>
        </w:rPr>
        <w:t xml:space="preserve"> </w:t>
      </w:r>
      <w:r w:rsidRPr="001801AC">
        <w:rPr>
          <w:rStyle w:val="Char5"/>
          <w:rFonts w:hint="eastAsia"/>
          <w:rtl/>
        </w:rPr>
        <w:t>عَلَيْهَا</w:t>
      </w:r>
      <w:r w:rsidRPr="001801AC">
        <w:rPr>
          <w:rStyle w:val="Char5"/>
          <w:rtl/>
        </w:rPr>
        <w:t xml:space="preserve"> </w:t>
      </w:r>
      <w:r w:rsidRPr="001801AC">
        <w:rPr>
          <w:rStyle w:val="Char5"/>
          <w:rFonts w:hint="eastAsia"/>
          <w:rtl/>
        </w:rPr>
        <w:t>لَعَنَتْهَا</w:t>
      </w:r>
      <w:r w:rsidRPr="001801AC">
        <w:rPr>
          <w:rStyle w:val="Char5"/>
          <w:rtl/>
        </w:rPr>
        <w:t xml:space="preserve"> </w:t>
      </w:r>
      <w:r w:rsidRPr="001801AC">
        <w:rPr>
          <w:rStyle w:val="Char5"/>
          <w:rFonts w:hint="eastAsia"/>
          <w:rtl/>
        </w:rPr>
        <w:t>الْمَلاَئِكَةُ</w:t>
      </w:r>
      <w:r w:rsidRPr="001801AC">
        <w:rPr>
          <w:rStyle w:val="Char5"/>
          <w:rtl/>
        </w:rPr>
        <w:t xml:space="preserve"> </w:t>
      </w:r>
      <w:r w:rsidRPr="001801AC">
        <w:rPr>
          <w:rStyle w:val="Char5"/>
          <w:rFonts w:hint="eastAsia"/>
          <w:rtl/>
        </w:rPr>
        <w:t>حَتَّى</w:t>
      </w:r>
      <w:r w:rsidRPr="001801AC">
        <w:rPr>
          <w:rStyle w:val="Char5"/>
          <w:rtl/>
        </w:rPr>
        <w:t xml:space="preserve"> </w:t>
      </w:r>
      <w:r w:rsidRPr="001801AC">
        <w:rPr>
          <w:rStyle w:val="Char5"/>
          <w:rFonts w:hint="eastAsia"/>
          <w:rtl/>
        </w:rPr>
        <w:t>تُصْبِحَ</w:t>
      </w:r>
      <w:r w:rsidRPr="001801AC">
        <w:rPr>
          <w:rStyle w:val="Chare"/>
          <w:rFonts w:hint="cs"/>
          <w:rtl/>
        </w:rPr>
        <w:t>»</w:t>
      </w:r>
      <w:r w:rsidR="001801AC" w:rsidRPr="001801AC">
        <w:rPr>
          <w:rStyle w:val="Char6"/>
          <w:rFonts w:hint="cs"/>
          <w:rtl/>
        </w:rPr>
        <w:t>.</w:t>
      </w:r>
      <w:r w:rsidRPr="00773B0D">
        <w:rPr>
          <w:rFonts w:hint="cs"/>
          <w:rtl/>
        </w:rPr>
        <w:t xml:space="preserve"> </w:t>
      </w:r>
      <w:r w:rsidR="001801AC" w:rsidRPr="001801AC">
        <w:rPr>
          <w:rStyle w:val="Chare"/>
          <w:rFonts w:hint="cs"/>
          <w:rtl/>
        </w:rPr>
        <w:t>«</w:t>
      </w:r>
      <w:r w:rsidRPr="001801AC">
        <w:rPr>
          <w:rFonts w:hint="cs"/>
          <w:rtl/>
        </w:rPr>
        <w:t>که هرگاه مرد همسر را به فراشش فرا خواند و او پیشش نیامد، و او شب را در حال ناراحتی گذرانید، ملایکه تا صبح بر آن زن نفرین می‌کنند</w:t>
      </w:r>
      <w:r w:rsidRPr="00773B0D">
        <w:rPr>
          <w:rFonts w:cs="Traditional Arabic" w:hint="cs"/>
          <w:rtl/>
        </w:rPr>
        <w:t>»</w:t>
      </w:r>
      <w:r w:rsidRPr="00773B0D">
        <w:rPr>
          <w:rFonts w:hint="cs"/>
          <w:rtl/>
        </w:rPr>
        <w:t>.</w:t>
      </w:r>
    </w:p>
    <w:p w:rsidR="00BA4315" w:rsidRPr="005234D1" w:rsidRDefault="00BA4315" w:rsidP="00641859">
      <w:pPr>
        <w:widowControl w:val="0"/>
        <w:autoSpaceDE w:val="0"/>
        <w:autoSpaceDN w:val="0"/>
        <w:adjustRightInd w:val="0"/>
        <w:ind w:firstLine="284"/>
        <w:jc w:val="lowKashida"/>
        <w:rPr>
          <w:rStyle w:val="Char6"/>
          <w:rtl/>
        </w:rPr>
      </w:pPr>
      <w:r w:rsidRPr="005234D1">
        <w:rPr>
          <w:rStyle w:val="Char6"/>
          <w:rFonts w:hint="cs"/>
          <w:rtl/>
        </w:rPr>
        <w:t xml:space="preserve">و نیز فرمود: </w:t>
      </w:r>
      <w:r w:rsidRPr="001801AC">
        <w:rPr>
          <w:rStyle w:val="Chare"/>
          <w:rFonts w:hint="cs"/>
          <w:rtl/>
        </w:rPr>
        <w:t>«</w:t>
      </w:r>
      <w:r w:rsidRPr="001801AC">
        <w:rPr>
          <w:rStyle w:val="Char5"/>
          <w:rFonts w:hint="eastAsia"/>
          <w:rtl/>
        </w:rPr>
        <w:t>لا</w:t>
      </w:r>
      <w:r w:rsidRPr="001801AC">
        <w:rPr>
          <w:rStyle w:val="Char5"/>
          <w:rtl/>
        </w:rPr>
        <w:t xml:space="preserve"> </w:t>
      </w:r>
      <w:r w:rsidRPr="001801AC">
        <w:rPr>
          <w:rStyle w:val="Char5"/>
          <w:rFonts w:hint="eastAsia"/>
          <w:rtl/>
        </w:rPr>
        <w:t>يَحِلُّ</w:t>
      </w:r>
      <w:r w:rsidRPr="001801AC">
        <w:rPr>
          <w:rStyle w:val="Char5"/>
          <w:rtl/>
        </w:rPr>
        <w:t xml:space="preserve"> </w:t>
      </w:r>
      <w:r w:rsidRPr="001801AC">
        <w:rPr>
          <w:rStyle w:val="Char5"/>
          <w:rFonts w:hint="eastAsia"/>
          <w:rtl/>
        </w:rPr>
        <w:t>لامْرَأَةٍ</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تَصُومَ</w:t>
      </w:r>
      <w:r w:rsidRPr="001801AC">
        <w:rPr>
          <w:rStyle w:val="Char5"/>
          <w:rtl/>
        </w:rPr>
        <w:t xml:space="preserve"> </w:t>
      </w:r>
      <w:r w:rsidRPr="001801AC">
        <w:rPr>
          <w:rStyle w:val="Char5"/>
          <w:rFonts w:hint="eastAsia"/>
          <w:rtl/>
        </w:rPr>
        <w:t>وَزَوْجُهَا</w:t>
      </w:r>
      <w:r w:rsidRPr="001801AC">
        <w:rPr>
          <w:rStyle w:val="Char5"/>
          <w:rtl/>
        </w:rPr>
        <w:t xml:space="preserve"> </w:t>
      </w:r>
      <w:r w:rsidRPr="001801AC">
        <w:rPr>
          <w:rStyle w:val="Char5"/>
          <w:rFonts w:hint="eastAsia"/>
          <w:rtl/>
        </w:rPr>
        <w:t>شَاهِدٌ،</w:t>
      </w:r>
      <w:r w:rsidRPr="001801AC">
        <w:rPr>
          <w:rStyle w:val="Char5"/>
          <w:rtl/>
        </w:rPr>
        <w:t xml:space="preserve"> </w:t>
      </w:r>
      <w:r w:rsidRPr="001801AC">
        <w:rPr>
          <w:rStyle w:val="Char5"/>
          <w:rFonts w:hint="eastAsia"/>
          <w:rtl/>
        </w:rPr>
        <w:t>إِلا</w:t>
      </w:r>
      <w:r w:rsidRPr="001801AC">
        <w:rPr>
          <w:rStyle w:val="Char5"/>
          <w:rtl/>
        </w:rPr>
        <w:t xml:space="preserve"> </w:t>
      </w:r>
      <w:r w:rsidRPr="001801AC">
        <w:rPr>
          <w:rStyle w:val="Char5"/>
          <w:rFonts w:hint="eastAsia"/>
          <w:rtl/>
        </w:rPr>
        <w:t>بِإِذْنِهِ،</w:t>
      </w:r>
      <w:r w:rsidRPr="001801AC">
        <w:rPr>
          <w:rStyle w:val="Char5"/>
          <w:rtl/>
        </w:rPr>
        <w:t xml:space="preserve"> </w:t>
      </w:r>
      <w:r w:rsidRPr="001801AC">
        <w:rPr>
          <w:rStyle w:val="Char5"/>
          <w:rFonts w:hint="eastAsia"/>
          <w:rtl/>
        </w:rPr>
        <w:t>وَلا</w:t>
      </w:r>
      <w:r w:rsidRPr="001801AC">
        <w:rPr>
          <w:rStyle w:val="Char5"/>
          <w:rtl/>
        </w:rPr>
        <w:t xml:space="preserve"> </w:t>
      </w:r>
      <w:r w:rsidRPr="001801AC">
        <w:rPr>
          <w:rStyle w:val="Char5"/>
          <w:rFonts w:hint="eastAsia"/>
          <w:rtl/>
        </w:rPr>
        <w:t>تَأْذَنُ</w:t>
      </w:r>
      <w:r w:rsidRPr="001801AC">
        <w:rPr>
          <w:rStyle w:val="Char5"/>
          <w:rFonts w:hint="cs"/>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بَيْتِهِ</w:t>
      </w:r>
      <w:r w:rsidRPr="001801AC">
        <w:rPr>
          <w:rStyle w:val="Char5"/>
          <w:rtl/>
        </w:rPr>
        <w:t xml:space="preserve"> </w:t>
      </w:r>
      <w:r w:rsidRPr="001801AC">
        <w:rPr>
          <w:rStyle w:val="Char5"/>
          <w:rFonts w:hint="eastAsia"/>
          <w:rtl/>
        </w:rPr>
        <w:t>إِلاَّ</w:t>
      </w:r>
      <w:r w:rsidRPr="001801AC">
        <w:rPr>
          <w:rStyle w:val="Char5"/>
          <w:rtl/>
        </w:rPr>
        <w:t xml:space="preserve"> </w:t>
      </w:r>
      <w:r w:rsidRPr="001801AC">
        <w:rPr>
          <w:rStyle w:val="Char5"/>
          <w:rFonts w:hint="eastAsia"/>
          <w:rtl/>
        </w:rPr>
        <w:t>بِإِذْنِهِ</w:t>
      </w:r>
      <w:r w:rsidRPr="001801AC">
        <w:rPr>
          <w:rStyle w:val="Char5"/>
          <w:rFonts w:hint="cs"/>
          <w:rtl/>
        </w:rPr>
        <w:t xml:space="preserve">، </w:t>
      </w:r>
      <w:r w:rsidRPr="001801AC">
        <w:rPr>
          <w:rStyle w:val="Char5"/>
          <w:rFonts w:hint="eastAsia"/>
          <w:rtl/>
        </w:rPr>
        <w:t>وَلَوْ</w:t>
      </w:r>
      <w:r w:rsidRPr="001801AC">
        <w:rPr>
          <w:rStyle w:val="Char5"/>
          <w:rtl/>
        </w:rPr>
        <w:t xml:space="preserve"> </w:t>
      </w:r>
      <w:r w:rsidRPr="001801AC">
        <w:rPr>
          <w:rStyle w:val="Char5"/>
          <w:rFonts w:hint="eastAsia"/>
          <w:rtl/>
        </w:rPr>
        <w:t>كُنْتُ</w:t>
      </w:r>
      <w:r w:rsidRPr="001801AC">
        <w:rPr>
          <w:rStyle w:val="Char5"/>
          <w:rtl/>
        </w:rPr>
        <w:t xml:space="preserve"> </w:t>
      </w:r>
      <w:r w:rsidRPr="001801AC">
        <w:rPr>
          <w:rStyle w:val="Char5"/>
          <w:rFonts w:hint="eastAsia"/>
          <w:rtl/>
        </w:rPr>
        <w:t>آمِرًا</w:t>
      </w:r>
      <w:r w:rsidRPr="001801AC">
        <w:rPr>
          <w:rStyle w:val="Char5"/>
          <w:rtl/>
        </w:rPr>
        <w:t xml:space="preserve"> </w:t>
      </w:r>
      <w:r w:rsidRPr="001801AC">
        <w:rPr>
          <w:rStyle w:val="Char5"/>
          <w:rFonts w:hint="eastAsia"/>
          <w:rtl/>
        </w:rPr>
        <w:t>أَحَدًا</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يَسْجُدَ</w:t>
      </w:r>
      <w:r w:rsidRPr="001801AC">
        <w:rPr>
          <w:rStyle w:val="Char5"/>
          <w:rtl/>
        </w:rPr>
        <w:t xml:space="preserve"> </w:t>
      </w:r>
      <w:r w:rsidRPr="001801AC">
        <w:rPr>
          <w:rStyle w:val="Char5"/>
          <w:rFonts w:hint="eastAsia"/>
          <w:rtl/>
        </w:rPr>
        <w:t>لأَحَدٍ</w:t>
      </w:r>
      <w:r w:rsidRPr="001801AC">
        <w:rPr>
          <w:rStyle w:val="Char5"/>
          <w:rtl/>
        </w:rPr>
        <w:t xml:space="preserve"> </w:t>
      </w:r>
      <w:r w:rsidRPr="001801AC">
        <w:rPr>
          <w:rStyle w:val="Char5"/>
          <w:rFonts w:hint="eastAsia"/>
          <w:rtl/>
        </w:rPr>
        <w:t>لأَمَرْتُ</w:t>
      </w:r>
      <w:r w:rsidRPr="001801AC">
        <w:rPr>
          <w:rStyle w:val="Char5"/>
          <w:rtl/>
        </w:rPr>
        <w:t xml:space="preserve"> </w:t>
      </w:r>
      <w:r w:rsidRPr="001801AC">
        <w:rPr>
          <w:rStyle w:val="Char5"/>
          <w:rFonts w:hint="eastAsia"/>
          <w:rtl/>
        </w:rPr>
        <w:t>الْمَرْأَةَ</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تَسْجُدَ</w:t>
      </w:r>
      <w:r w:rsidRPr="001801AC">
        <w:rPr>
          <w:rStyle w:val="Char5"/>
          <w:rtl/>
        </w:rPr>
        <w:t xml:space="preserve"> </w:t>
      </w:r>
      <w:r w:rsidRPr="001801AC">
        <w:rPr>
          <w:rStyle w:val="Char5"/>
          <w:rFonts w:hint="eastAsia"/>
          <w:rtl/>
        </w:rPr>
        <w:t>لِزَوْجِهَا</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برای زن حلال نیست که با وجود موجود بودن شوهرش، بدون اجازه او، روزه بگیرد، و نه به کسی اجازه بدهد که بدون اجازه شوهر وارد خان</w:t>
      </w:r>
      <w:r w:rsidR="00B20E6E" w:rsidRPr="001801AC">
        <w:rPr>
          <w:rStyle w:val="Chard"/>
          <w:rFonts w:hint="cs"/>
          <w:rtl/>
        </w:rPr>
        <w:t>ۀ</w:t>
      </w:r>
      <w:r w:rsidRPr="001801AC">
        <w:rPr>
          <w:rStyle w:val="Chard"/>
          <w:rFonts w:hint="cs"/>
          <w:rtl/>
        </w:rPr>
        <w:t xml:space="preserve"> او بشود، و اگر به کسی امر می‌کردم که برای دیگری سجده کند به زن امر می‌کردم که به شوهرش سجده کند</w:t>
      </w:r>
      <w:r w:rsidRPr="001801AC">
        <w:rPr>
          <w:rStyle w:val="Chare"/>
          <w:rFonts w:hint="cs"/>
          <w:rtl/>
        </w:rPr>
        <w:t>»</w:t>
      </w:r>
      <w:r w:rsidRPr="005234D1">
        <w:rPr>
          <w:rStyle w:val="Char6"/>
          <w:rFonts w:hint="cs"/>
          <w:rtl/>
        </w:rPr>
        <w:t>.</w:t>
      </w:r>
    </w:p>
    <w:p w:rsidR="00BA4315" w:rsidRPr="005234D1" w:rsidRDefault="00BA4315" w:rsidP="00641859">
      <w:pPr>
        <w:widowControl w:val="0"/>
        <w:autoSpaceDE w:val="0"/>
        <w:autoSpaceDN w:val="0"/>
        <w:adjustRightInd w:val="0"/>
        <w:ind w:firstLine="284"/>
        <w:jc w:val="lowKashida"/>
        <w:rPr>
          <w:rStyle w:val="Char6"/>
          <w:rtl/>
        </w:rPr>
      </w:pPr>
      <w:r w:rsidRPr="005234D1">
        <w:rPr>
          <w:rStyle w:val="Char6"/>
          <w:rFonts w:hint="cs"/>
          <w:rtl/>
        </w:rPr>
        <w:t xml:space="preserve">و نیز فرمود: </w:t>
      </w:r>
      <w:r w:rsidRPr="001801AC">
        <w:rPr>
          <w:rStyle w:val="Chare"/>
          <w:rFonts w:hint="cs"/>
          <w:rtl/>
        </w:rPr>
        <w:t>«</w:t>
      </w:r>
      <w:r w:rsidRPr="001801AC">
        <w:rPr>
          <w:rStyle w:val="Char5"/>
          <w:rFonts w:hint="eastAsia"/>
          <w:rtl/>
        </w:rPr>
        <w:t>أَيُّمَا</w:t>
      </w:r>
      <w:r w:rsidRPr="001801AC">
        <w:rPr>
          <w:rStyle w:val="Char5"/>
          <w:rtl/>
        </w:rPr>
        <w:t xml:space="preserve"> </w:t>
      </w:r>
      <w:r w:rsidRPr="001801AC">
        <w:rPr>
          <w:rStyle w:val="Char5"/>
          <w:rFonts w:hint="eastAsia"/>
          <w:rtl/>
        </w:rPr>
        <w:t>امْرَأَةٍ</w:t>
      </w:r>
      <w:r w:rsidRPr="001801AC">
        <w:rPr>
          <w:rStyle w:val="Char5"/>
          <w:rtl/>
        </w:rPr>
        <w:t xml:space="preserve"> </w:t>
      </w:r>
      <w:r w:rsidRPr="001801AC">
        <w:rPr>
          <w:rStyle w:val="Char5"/>
          <w:rFonts w:hint="eastAsia"/>
          <w:rtl/>
        </w:rPr>
        <w:t>مَاتَتْ</w:t>
      </w:r>
      <w:r w:rsidRPr="001801AC">
        <w:rPr>
          <w:rStyle w:val="Char5"/>
          <w:rtl/>
        </w:rPr>
        <w:t xml:space="preserve"> </w:t>
      </w:r>
      <w:r w:rsidRPr="001801AC">
        <w:rPr>
          <w:rStyle w:val="Char5"/>
          <w:rFonts w:hint="eastAsia"/>
          <w:rtl/>
        </w:rPr>
        <w:t>وَزَوْجُهَا</w:t>
      </w:r>
      <w:r w:rsidRPr="001801AC">
        <w:rPr>
          <w:rStyle w:val="Char5"/>
          <w:rtl/>
        </w:rPr>
        <w:t xml:space="preserve"> </w:t>
      </w:r>
      <w:r w:rsidRPr="001801AC">
        <w:rPr>
          <w:rStyle w:val="Char5"/>
          <w:rFonts w:hint="eastAsia"/>
          <w:rtl/>
        </w:rPr>
        <w:t>عَنْهَا</w:t>
      </w:r>
      <w:r w:rsidRPr="001801AC">
        <w:rPr>
          <w:rStyle w:val="Char5"/>
          <w:rtl/>
        </w:rPr>
        <w:t xml:space="preserve"> </w:t>
      </w:r>
      <w:r w:rsidRPr="001801AC">
        <w:rPr>
          <w:rStyle w:val="Char5"/>
          <w:rFonts w:hint="eastAsia"/>
          <w:rtl/>
        </w:rPr>
        <w:t>رَاضٍ</w:t>
      </w:r>
      <w:r w:rsidRPr="001801AC">
        <w:rPr>
          <w:rStyle w:val="Char5"/>
          <w:rtl/>
        </w:rPr>
        <w:t xml:space="preserve"> </w:t>
      </w:r>
      <w:r w:rsidRPr="001801AC">
        <w:rPr>
          <w:rStyle w:val="Char5"/>
          <w:rFonts w:hint="eastAsia"/>
          <w:rtl/>
        </w:rPr>
        <w:t>دَخَلَتِ</w:t>
      </w:r>
      <w:r w:rsidRPr="001801AC">
        <w:rPr>
          <w:rStyle w:val="Char5"/>
          <w:rtl/>
        </w:rPr>
        <w:t xml:space="preserve"> </w:t>
      </w:r>
      <w:r w:rsidRPr="001801AC">
        <w:rPr>
          <w:rStyle w:val="Char5"/>
          <w:rFonts w:hint="eastAsia"/>
          <w:rtl/>
        </w:rPr>
        <w:t>الْجَنَّةَ</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 زنی که بمیرد و شوهرش از او راضی باشد وارد بهشت 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دِينَارٌ</w:t>
      </w:r>
      <w:r w:rsidRPr="001801AC">
        <w:rPr>
          <w:rStyle w:val="Char5"/>
          <w:rtl/>
        </w:rPr>
        <w:t xml:space="preserve"> </w:t>
      </w:r>
      <w:r w:rsidRPr="001801AC">
        <w:rPr>
          <w:rStyle w:val="Char5"/>
          <w:rFonts w:hint="eastAsia"/>
          <w:rtl/>
        </w:rPr>
        <w:t>أَنْفَقْتَهُ</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سَبِيلِ</w:t>
      </w:r>
      <w:r w:rsidRPr="001801AC">
        <w:rPr>
          <w:rStyle w:val="Char5"/>
          <w:rtl/>
        </w:rPr>
        <w:t xml:space="preserve"> </w:t>
      </w:r>
      <w:r w:rsidRPr="001801AC">
        <w:rPr>
          <w:rStyle w:val="Char5"/>
          <w:rFonts w:hint="eastAsia"/>
          <w:rtl/>
        </w:rPr>
        <w:t>اللَّهِ</w:t>
      </w:r>
      <w:r w:rsidRPr="001801AC">
        <w:rPr>
          <w:rStyle w:val="Char5"/>
          <w:rtl/>
        </w:rPr>
        <w:t xml:space="preserve"> </w:t>
      </w:r>
      <w:r w:rsidRPr="001801AC">
        <w:rPr>
          <w:rStyle w:val="Char5"/>
          <w:rFonts w:hint="eastAsia"/>
          <w:rtl/>
        </w:rPr>
        <w:t>وَدِينَارٌ</w:t>
      </w:r>
      <w:r w:rsidRPr="001801AC">
        <w:rPr>
          <w:rStyle w:val="Char5"/>
          <w:rtl/>
        </w:rPr>
        <w:t xml:space="preserve"> </w:t>
      </w:r>
      <w:r w:rsidRPr="001801AC">
        <w:rPr>
          <w:rStyle w:val="Char5"/>
          <w:rFonts w:hint="eastAsia"/>
          <w:rtl/>
        </w:rPr>
        <w:t>أَنْفَقْتَهُ</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رَقَبَةٍ</w:t>
      </w:r>
      <w:r w:rsidRPr="001801AC">
        <w:rPr>
          <w:rStyle w:val="Char5"/>
          <w:rtl/>
        </w:rPr>
        <w:t xml:space="preserve"> </w:t>
      </w:r>
      <w:r w:rsidRPr="001801AC">
        <w:rPr>
          <w:rStyle w:val="Char5"/>
          <w:rFonts w:hint="eastAsia"/>
          <w:rtl/>
        </w:rPr>
        <w:t>وَدِينَارٌ</w:t>
      </w:r>
      <w:r w:rsidRPr="001801AC">
        <w:rPr>
          <w:rStyle w:val="Char5"/>
          <w:rtl/>
        </w:rPr>
        <w:t xml:space="preserve"> </w:t>
      </w:r>
      <w:r w:rsidRPr="001801AC">
        <w:rPr>
          <w:rStyle w:val="Char5"/>
          <w:rFonts w:hint="eastAsia"/>
          <w:rtl/>
        </w:rPr>
        <w:t>تَصَدَّقْتَ</w:t>
      </w:r>
      <w:r w:rsidRPr="001801AC">
        <w:rPr>
          <w:rStyle w:val="Char5"/>
          <w:rtl/>
        </w:rPr>
        <w:t xml:space="preserve"> </w:t>
      </w:r>
      <w:r w:rsidRPr="001801AC">
        <w:rPr>
          <w:rStyle w:val="Char5"/>
          <w:rFonts w:hint="eastAsia"/>
          <w:rtl/>
        </w:rPr>
        <w:t>بِهِ</w:t>
      </w:r>
      <w:r w:rsidRPr="001801AC">
        <w:rPr>
          <w:rStyle w:val="Char5"/>
          <w:rtl/>
        </w:rPr>
        <w:t xml:space="preserve"> </w:t>
      </w:r>
      <w:r w:rsidRPr="001801AC">
        <w:rPr>
          <w:rStyle w:val="Char5"/>
          <w:rFonts w:hint="eastAsia"/>
          <w:rtl/>
        </w:rPr>
        <w:t>عَلَى</w:t>
      </w:r>
      <w:r w:rsidRPr="001801AC">
        <w:rPr>
          <w:rStyle w:val="Char5"/>
          <w:rtl/>
        </w:rPr>
        <w:t xml:space="preserve"> </w:t>
      </w:r>
      <w:r w:rsidRPr="001801AC">
        <w:rPr>
          <w:rStyle w:val="Char5"/>
          <w:rFonts w:hint="eastAsia"/>
          <w:rtl/>
        </w:rPr>
        <w:t>مِسْكِينٍ</w:t>
      </w:r>
      <w:r w:rsidRPr="001801AC">
        <w:rPr>
          <w:rStyle w:val="Char5"/>
          <w:rtl/>
        </w:rPr>
        <w:t xml:space="preserve"> </w:t>
      </w:r>
      <w:r w:rsidRPr="001801AC">
        <w:rPr>
          <w:rStyle w:val="Char5"/>
          <w:rFonts w:hint="eastAsia"/>
          <w:rtl/>
        </w:rPr>
        <w:t>وَدِينَارٌ</w:t>
      </w:r>
      <w:r w:rsidRPr="001801AC">
        <w:rPr>
          <w:rStyle w:val="Char5"/>
          <w:rtl/>
        </w:rPr>
        <w:t xml:space="preserve"> </w:t>
      </w:r>
      <w:r w:rsidRPr="001801AC">
        <w:rPr>
          <w:rStyle w:val="Char5"/>
          <w:rFonts w:hint="eastAsia"/>
          <w:rtl/>
        </w:rPr>
        <w:t>أَنْفَقْتَهُ</w:t>
      </w:r>
      <w:r w:rsidRPr="001801AC">
        <w:rPr>
          <w:rStyle w:val="Char5"/>
          <w:rtl/>
        </w:rPr>
        <w:t xml:space="preserve"> </w:t>
      </w:r>
      <w:r w:rsidRPr="001801AC">
        <w:rPr>
          <w:rStyle w:val="Char5"/>
          <w:rFonts w:hint="eastAsia"/>
          <w:rtl/>
        </w:rPr>
        <w:t>عَلَى</w:t>
      </w:r>
      <w:r w:rsidRPr="001801AC">
        <w:rPr>
          <w:rStyle w:val="Char5"/>
          <w:rtl/>
        </w:rPr>
        <w:t xml:space="preserve"> </w:t>
      </w:r>
      <w:r w:rsidRPr="001801AC">
        <w:rPr>
          <w:rStyle w:val="Char5"/>
          <w:rFonts w:hint="eastAsia"/>
          <w:rtl/>
        </w:rPr>
        <w:t>أَهْلِكَ</w:t>
      </w:r>
      <w:r w:rsidRPr="001801AC">
        <w:rPr>
          <w:rStyle w:val="Char5"/>
          <w:rtl/>
        </w:rPr>
        <w:t xml:space="preserve"> </w:t>
      </w:r>
      <w:r w:rsidRPr="001801AC">
        <w:rPr>
          <w:rStyle w:val="Char5"/>
          <w:rFonts w:hint="eastAsia"/>
          <w:rtl/>
        </w:rPr>
        <w:t>أَعْظَمُهَا</w:t>
      </w:r>
      <w:r w:rsidRPr="001801AC">
        <w:rPr>
          <w:rStyle w:val="Char5"/>
          <w:rtl/>
        </w:rPr>
        <w:t xml:space="preserve"> </w:t>
      </w:r>
      <w:r w:rsidRPr="001801AC">
        <w:rPr>
          <w:rStyle w:val="Char5"/>
          <w:rFonts w:hint="eastAsia"/>
          <w:rtl/>
        </w:rPr>
        <w:t>أَجْرًا</w:t>
      </w:r>
      <w:r w:rsidRPr="001801AC">
        <w:rPr>
          <w:rStyle w:val="Char5"/>
          <w:rtl/>
        </w:rPr>
        <w:t xml:space="preserve"> </w:t>
      </w:r>
      <w:r w:rsidRPr="001801AC">
        <w:rPr>
          <w:rStyle w:val="Char5"/>
          <w:rFonts w:hint="eastAsia"/>
          <w:rtl/>
        </w:rPr>
        <w:t>الَّذِى</w:t>
      </w:r>
      <w:r w:rsidRPr="001801AC">
        <w:rPr>
          <w:rStyle w:val="Char5"/>
          <w:rtl/>
        </w:rPr>
        <w:t xml:space="preserve"> </w:t>
      </w:r>
      <w:r w:rsidRPr="001801AC">
        <w:rPr>
          <w:rStyle w:val="Char5"/>
          <w:rFonts w:hint="eastAsia"/>
          <w:rtl/>
        </w:rPr>
        <w:t>أَنْفَقْتَهُ</w:t>
      </w:r>
      <w:r w:rsidRPr="001801AC">
        <w:rPr>
          <w:rStyle w:val="Char5"/>
          <w:rtl/>
        </w:rPr>
        <w:t xml:space="preserve"> </w:t>
      </w:r>
      <w:r w:rsidRPr="001801AC">
        <w:rPr>
          <w:rStyle w:val="Char5"/>
          <w:rFonts w:hint="eastAsia"/>
          <w:rtl/>
        </w:rPr>
        <w:t>عَلَى</w:t>
      </w:r>
      <w:r w:rsidRPr="001801AC">
        <w:rPr>
          <w:rStyle w:val="Char5"/>
          <w:rtl/>
        </w:rPr>
        <w:t xml:space="preserve"> </w:t>
      </w:r>
      <w:r w:rsidRPr="001801AC">
        <w:rPr>
          <w:rStyle w:val="Char5"/>
          <w:rFonts w:hint="eastAsia"/>
          <w:rtl/>
        </w:rPr>
        <w:t>أَهْلِكَ</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از چهار دینار که یکی در راه خدا و یکی را بر مسکینی و یکی را در آزادی گردنی و یکی را بر زن و بچه‌ها صرف کنی، با ارزشترش از نظر ثواب همان است که بر زن و بچه‌ها صرف کرده باشی</w:t>
      </w:r>
      <w:r w:rsidRPr="00773B0D">
        <w:rPr>
          <w:rFonts w:cs="Traditional Arabic" w:hint="cs"/>
          <w:rtl/>
          <w:lang w:bidi="fa-IR"/>
        </w:rPr>
        <w:t>»</w:t>
      </w:r>
      <w:r w:rsidRPr="005234D1">
        <w:rPr>
          <w:rStyle w:val="Char6"/>
          <w:rFonts w:hint="cs"/>
          <w:rtl/>
        </w:rPr>
        <w:t>.</w:t>
      </w:r>
    </w:p>
    <w:p w:rsidR="00BA4315" w:rsidRPr="00641859" w:rsidRDefault="00BA4315" w:rsidP="008A386C">
      <w:pPr>
        <w:autoSpaceDE w:val="0"/>
        <w:autoSpaceDN w:val="0"/>
        <w:adjustRightInd w:val="0"/>
        <w:ind w:firstLine="284"/>
        <w:jc w:val="lowKashida"/>
        <w:rPr>
          <w:rStyle w:val="Char6"/>
          <w:spacing w:val="-4"/>
          <w:rtl/>
        </w:rPr>
      </w:pPr>
      <w:r w:rsidRPr="00641859">
        <w:rPr>
          <w:rStyle w:val="Char6"/>
          <w:rFonts w:hint="cs"/>
          <w:spacing w:val="-4"/>
          <w:rtl/>
        </w:rPr>
        <w:t xml:space="preserve">و فرمود: </w:t>
      </w:r>
      <w:r w:rsidRPr="00641859">
        <w:rPr>
          <w:rStyle w:val="Chare"/>
          <w:rFonts w:hint="cs"/>
          <w:spacing w:val="-4"/>
          <w:rtl/>
        </w:rPr>
        <w:t>«</w:t>
      </w:r>
      <w:r w:rsidRPr="00641859">
        <w:rPr>
          <w:rStyle w:val="Char5"/>
          <w:rFonts w:hint="eastAsia"/>
          <w:spacing w:val="-4"/>
          <w:rtl/>
        </w:rPr>
        <w:t>إِذَا</w:t>
      </w:r>
      <w:r w:rsidRPr="00641859">
        <w:rPr>
          <w:rStyle w:val="Char5"/>
          <w:spacing w:val="-4"/>
          <w:rtl/>
        </w:rPr>
        <w:t xml:space="preserve"> </w:t>
      </w:r>
      <w:r w:rsidRPr="00641859">
        <w:rPr>
          <w:rStyle w:val="Char5"/>
          <w:rFonts w:hint="eastAsia"/>
          <w:spacing w:val="-4"/>
          <w:rtl/>
        </w:rPr>
        <w:t>أَنْفَقَ</w:t>
      </w:r>
      <w:r w:rsidRPr="00641859">
        <w:rPr>
          <w:rStyle w:val="Char5"/>
          <w:spacing w:val="-4"/>
          <w:rtl/>
        </w:rPr>
        <w:t xml:space="preserve"> </w:t>
      </w:r>
      <w:r w:rsidRPr="00641859">
        <w:rPr>
          <w:rStyle w:val="Char5"/>
          <w:rFonts w:hint="eastAsia"/>
          <w:spacing w:val="-4"/>
          <w:rtl/>
        </w:rPr>
        <w:t>الرَّجُلُ</w:t>
      </w:r>
      <w:r w:rsidRPr="00641859">
        <w:rPr>
          <w:rStyle w:val="Char5"/>
          <w:spacing w:val="-4"/>
          <w:rtl/>
        </w:rPr>
        <w:t xml:space="preserve"> </w:t>
      </w:r>
      <w:r w:rsidRPr="00641859">
        <w:rPr>
          <w:rStyle w:val="Char5"/>
          <w:rFonts w:hint="eastAsia"/>
          <w:spacing w:val="-4"/>
          <w:rtl/>
        </w:rPr>
        <w:t>عَلَى</w:t>
      </w:r>
      <w:r w:rsidRPr="00641859">
        <w:rPr>
          <w:rStyle w:val="Char5"/>
          <w:spacing w:val="-4"/>
          <w:rtl/>
        </w:rPr>
        <w:t xml:space="preserve"> </w:t>
      </w:r>
      <w:r w:rsidRPr="00641859">
        <w:rPr>
          <w:rStyle w:val="Char5"/>
          <w:rFonts w:hint="eastAsia"/>
          <w:spacing w:val="-4"/>
          <w:rtl/>
        </w:rPr>
        <w:t>أَهْلِهِ</w:t>
      </w:r>
      <w:r w:rsidRPr="00641859">
        <w:rPr>
          <w:rStyle w:val="Char5"/>
          <w:spacing w:val="-4"/>
          <w:rtl/>
        </w:rPr>
        <w:t xml:space="preserve"> </w:t>
      </w:r>
      <w:r w:rsidRPr="00641859">
        <w:rPr>
          <w:rStyle w:val="Char5"/>
          <w:rFonts w:hint="cs"/>
          <w:spacing w:val="-4"/>
          <w:rtl/>
        </w:rPr>
        <w:t xml:space="preserve">نَفَقَةً </w:t>
      </w:r>
      <w:r w:rsidRPr="00641859">
        <w:rPr>
          <w:rStyle w:val="Char5"/>
          <w:rFonts w:hint="eastAsia"/>
          <w:spacing w:val="-4"/>
          <w:rtl/>
        </w:rPr>
        <w:t>يَحْتَسِبُهَا</w:t>
      </w:r>
      <w:r w:rsidRPr="00641859">
        <w:rPr>
          <w:rStyle w:val="Char5"/>
          <w:spacing w:val="-4"/>
          <w:rtl/>
        </w:rPr>
        <w:t xml:space="preserve"> </w:t>
      </w:r>
      <w:r w:rsidRPr="00641859">
        <w:rPr>
          <w:rStyle w:val="Char5"/>
          <w:rFonts w:hint="eastAsia"/>
          <w:spacing w:val="-4"/>
          <w:rtl/>
        </w:rPr>
        <w:t>فَه</w:t>
      </w:r>
      <w:r w:rsidRPr="00641859">
        <w:rPr>
          <w:rStyle w:val="Char5"/>
          <w:rFonts w:hint="cs"/>
          <w:spacing w:val="-4"/>
          <w:rtl/>
        </w:rPr>
        <w:t>ِيَ</w:t>
      </w:r>
      <w:r w:rsidRPr="00641859">
        <w:rPr>
          <w:rStyle w:val="Char5"/>
          <w:spacing w:val="-4"/>
          <w:rtl/>
        </w:rPr>
        <w:t xml:space="preserve"> </w:t>
      </w:r>
      <w:r w:rsidRPr="00641859">
        <w:rPr>
          <w:rStyle w:val="Char5"/>
          <w:rFonts w:hint="eastAsia"/>
          <w:spacing w:val="-4"/>
          <w:rtl/>
        </w:rPr>
        <w:t>لَهُ</w:t>
      </w:r>
      <w:r w:rsidRPr="00641859">
        <w:rPr>
          <w:rStyle w:val="Char5"/>
          <w:spacing w:val="-4"/>
          <w:rtl/>
        </w:rPr>
        <w:t xml:space="preserve"> </w:t>
      </w:r>
      <w:r w:rsidRPr="00641859">
        <w:rPr>
          <w:rStyle w:val="Char5"/>
          <w:rFonts w:hint="eastAsia"/>
          <w:spacing w:val="-4"/>
          <w:rtl/>
        </w:rPr>
        <w:t>صَدَقَةٌ</w:t>
      </w:r>
      <w:r w:rsidRPr="00641859">
        <w:rPr>
          <w:rStyle w:val="Chare"/>
          <w:rFonts w:hint="cs"/>
          <w:spacing w:val="-4"/>
          <w:rtl/>
        </w:rPr>
        <w:t>»</w:t>
      </w:r>
      <w:r w:rsidR="001801AC" w:rsidRPr="00641859">
        <w:rPr>
          <w:rStyle w:val="Char6"/>
          <w:rFonts w:hint="cs"/>
          <w:spacing w:val="-4"/>
          <w:rtl/>
        </w:rPr>
        <w:t>.</w:t>
      </w:r>
      <w:r w:rsidRPr="00641859">
        <w:rPr>
          <w:rStyle w:val="Char6"/>
          <w:rFonts w:hint="cs"/>
          <w:spacing w:val="-4"/>
          <w:rtl/>
        </w:rPr>
        <w:t xml:space="preserve"> </w:t>
      </w:r>
      <w:r w:rsidRPr="00641859">
        <w:rPr>
          <w:rFonts w:cs="Traditional Arabic" w:hint="cs"/>
          <w:spacing w:val="-4"/>
          <w:rtl/>
          <w:lang w:bidi="fa-IR"/>
        </w:rPr>
        <w:t>«</w:t>
      </w:r>
      <w:r w:rsidRPr="00641859">
        <w:rPr>
          <w:rStyle w:val="Chard"/>
          <w:rFonts w:hint="cs"/>
          <w:spacing w:val="-4"/>
          <w:rtl/>
        </w:rPr>
        <w:t>وقتی که مردی نفقه‌ای بر اهل خود صرف نموده خواهان پاداش آن باشد، آن برای او صدقه‌ای به حساب می‌آید</w:t>
      </w:r>
      <w:r w:rsidRPr="00641859">
        <w:rPr>
          <w:rFonts w:cs="Traditional Arabic" w:hint="cs"/>
          <w:spacing w:val="-4"/>
          <w:rtl/>
          <w:lang w:bidi="fa-IR"/>
        </w:rPr>
        <w:t>»</w:t>
      </w:r>
      <w:r w:rsidRPr="00641859">
        <w:rPr>
          <w:rStyle w:val="Char6"/>
          <w:rFonts w:hint="cs"/>
          <w:spacing w:val="-4"/>
          <w:rtl/>
        </w:rPr>
        <w:t>.</w:t>
      </w:r>
    </w:p>
    <w:p w:rsidR="00BA4315" w:rsidRPr="00773B0D" w:rsidRDefault="00BA4315" w:rsidP="008A386C">
      <w:pPr>
        <w:pStyle w:val="a5"/>
        <w:tabs>
          <w:tab w:val="center" w:pos="3544"/>
        </w:tabs>
        <w:rPr>
          <w:rtl/>
        </w:rPr>
      </w:pPr>
      <w:bookmarkStart w:id="885" w:name="_Toc272589561"/>
      <w:bookmarkStart w:id="886" w:name="_Toc435447545"/>
      <w:r w:rsidRPr="00773B0D">
        <w:rPr>
          <w:rFonts w:hint="cs"/>
          <w:rtl/>
        </w:rPr>
        <w:t>مراعات با همسایگان:</w:t>
      </w:r>
      <w:bookmarkEnd w:id="885"/>
      <w:bookmarkEnd w:id="886"/>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مَا</w:t>
      </w:r>
      <w:r w:rsidRPr="001801AC">
        <w:rPr>
          <w:rStyle w:val="Char5"/>
          <w:rtl/>
        </w:rPr>
        <w:t xml:space="preserve"> </w:t>
      </w:r>
      <w:r w:rsidRPr="001801AC">
        <w:rPr>
          <w:rStyle w:val="Char5"/>
          <w:rFonts w:hint="eastAsia"/>
          <w:rtl/>
        </w:rPr>
        <w:t>زَالَ</w:t>
      </w:r>
      <w:r w:rsidRPr="001801AC">
        <w:rPr>
          <w:rStyle w:val="Char5"/>
          <w:rtl/>
        </w:rPr>
        <w:t xml:space="preserve"> </w:t>
      </w:r>
      <w:r w:rsidRPr="001801AC">
        <w:rPr>
          <w:rStyle w:val="Char5"/>
          <w:rFonts w:hint="eastAsia"/>
          <w:rtl/>
        </w:rPr>
        <w:t>جِبْرِيلُ</w:t>
      </w:r>
      <w:r w:rsidRPr="001801AC">
        <w:rPr>
          <w:rStyle w:val="Char5"/>
          <w:rtl/>
        </w:rPr>
        <w:t xml:space="preserve"> </w:t>
      </w:r>
      <w:r w:rsidRPr="001801AC">
        <w:rPr>
          <w:rStyle w:val="Char5"/>
          <w:rFonts w:hint="eastAsia"/>
          <w:rtl/>
        </w:rPr>
        <w:t>يُوصِينِي</w:t>
      </w:r>
      <w:r w:rsidRPr="001801AC">
        <w:rPr>
          <w:rStyle w:val="Char5"/>
          <w:rtl/>
        </w:rPr>
        <w:t xml:space="preserve"> </w:t>
      </w:r>
      <w:r w:rsidRPr="001801AC">
        <w:rPr>
          <w:rStyle w:val="Char5"/>
          <w:rFonts w:hint="eastAsia"/>
          <w:rtl/>
        </w:rPr>
        <w:t>بِالْجَارِ</w:t>
      </w:r>
      <w:r w:rsidRPr="001801AC">
        <w:rPr>
          <w:rStyle w:val="Char5"/>
          <w:rtl/>
        </w:rPr>
        <w:t xml:space="preserve"> </w:t>
      </w:r>
      <w:r w:rsidRPr="001801AC">
        <w:rPr>
          <w:rStyle w:val="Char5"/>
          <w:rFonts w:hint="eastAsia"/>
          <w:rtl/>
        </w:rPr>
        <w:t>حَتَّى</w:t>
      </w:r>
      <w:r w:rsidRPr="001801AC">
        <w:rPr>
          <w:rStyle w:val="Char5"/>
          <w:rtl/>
        </w:rPr>
        <w:t xml:space="preserve"> </w:t>
      </w:r>
      <w:r w:rsidRPr="001801AC">
        <w:rPr>
          <w:rStyle w:val="Char5"/>
          <w:rFonts w:hint="eastAsia"/>
          <w:rtl/>
        </w:rPr>
        <w:t>ظَنَنْتُ</w:t>
      </w:r>
      <w:r w:rsidRPr="001801AC">
        <w:rPr>
          <w:rStyle w:val="Char5"/>
          <w:rtl/>
        </w:rPr>
        <w:t xml:space="preserve"> </w:t>
      </w:r>
      <w:r w:rsidRPr="001801AC">
        <w:rPr>
          <w:rStyle w:val="Char5"/>
          <w:rFonts w:hint="eastAsia"/>
          <w:rtl/>
        </w:rPr>
        <w:t>أَنَّهُ</w:t>
      </w:r>
      <w:r w:rsidRPr="001801AC">
        <w:rPr>
          <w:rStyle w:val="Char5"/>
          <w:rtl/>
        </w:rPr>
        <w:t xml:space="preserve"> </w:t>
      </w:r>
      <w:r w:rsidRPr="001801AC">
        <w:rPr>
          <w:rStyle w:val="Char5"/>
          <w:rFonts w:hint="eastAsia"/>
          <w:rtl/>
        </w:rPr>
        <w:t>سَيُوَرِّثُهُ</w:t>
      </w:r>
      <w:r w:rsidRPr="001801AC">
        <w:rPr>
          <w:rStyle w:val="Chare"/>
          <w:rFonts w:hint="cs"/>
          <w:rtl/>
        </w:rPr>
        <w:t>»</w:t>
      </w:r>
      <w:r w:rsidRPr="005234D1">
        <w:rPr>
          <w:rStyle w:val="Char6"/>
          <w:rFonts w:hint="cs"/>
          <w:rtl/>
        </w:rPr>
        <w:t xml:space="preserve"> یعنی </w:t>
      </w:r>
      <w:r w:rsidRPr="001801AC">
        <w:rPr>
          <w:rStyle w:val="Chare"/>
          <w:rFonts w:hint="cs"/>
          <w:rtl/>
        </w:rPr>
        <w:t>«</w:t>
      </w:r>
      <w:r w:rsidRPr="001801AC">
        <w:rPr>
          <w:rStyle w:val="Chard"/>
          <w:rFonts w:hint="cs"/>
          <w:rtl/>
        </w:rPr>
        <w:t>همیشه جبرئیل تا جای نسبت به همسایه مرا توصیه نمود که فکر می‌کردم او را وارث قرار می‌دهد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cs"/>
          <w:rtl/>
        </w:rPr>
        <w:t>يا أبا ذر إذا طبخت مرقاً فأكثر ماءها، وتعاهد جيرانك</w:t>
      </w:r>
      <w:r w:rsidRPr="001801AC">
        <w:rPr>
          <w:rStyle w:val="Chare"/>
          <w:rFonts w:hint="cs"/>
          <w:rtl/>
        </w:rPr>
        <w:t>»</w:t>
      </w:r>
      <w:r w:rsidR="001801AC" w:rsidRPr="001801AC">
        <w:rPr>
          <w:rStyle w:val="Char6"/>
          <w:rFonts w:hint="cs"/>
          <w:rtl/>
        </w:rPr>
        <w:t>.</w:t>
      </w:r>
      <w:r w:rsidRPr="005234D1">
        <w:rPr>
          <w:rStyle w:val="Char6"/>
          <w:rFonts w:hint="cs"/>
          <w:rtl/>
        </w:rPr>
        <w:t xml:space="preserve"> </w:t>
      </w:r>
      <w:r w:rsidR="001801AC" w:rsidRPr="001801AC">
        <w:rPr>
          <w:rStyle w:val="Chare"/>
          <w:rFonts w:hint="cs"/>
          <w:rtl/>
        </w:rPr>
        <w:t>«</w:t>
      </w:r>
      <w:r w:rsidRPr="001801AC">
        <w:rPr>
          <w:rStyle w:val="Chard"/>
          <w:rFonts w:hint="cs"/>
          <w:rtl/>
        </w:rPr>
        <w:t>که ای ابوذر! هرگاه شوربایی پختی آبش را اضافه کن و به فکر همسایگانت باش</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كَانَ</w:t>
      </w:r>
      <w:r w:rsidRPr="001801AC">
        <w:rPr>
          <w:rStyle w:val="Char5"/>
          <w:rtl/>
        </w:rPr>
        <w:t xml:space="preserve"> </w:t>
      </w:r>
      <w:r w:rsidRPr="001801AC">
        <w:rPr>
          <w:rStyle w:val="Char5"/>
          <w:rFonts w:hint="eastAsia"/>
          <w:rtl/>
        </w:rPr>
        <w:t>يُؤْمِنُ</w:t>
      </w:r>
      <w:r w:rsidRPr="001801AC">
        <w:rPr>
          <w:rStyle w:val="Char5"/>
          <w:rtl/>
        </w:rPr>
        <w:t xml:space="preserve"> </w:t>
      </w:r>
      <w:r w:rsidRPr="001801AC">
        <w:rPr>
          <w:rStyle w:val="Char5"/>
          <w:rFonts w:hint="eastAsia"/>
          <w:rtl/>
        </w:rPr>
        <w:t>بِاللَّهِ</w:t>
      </w:r>
      <w:r w:rsidRPr="001801AC">
        <w:rPr>
          <w:rStyle w:val="Char5"/>
          <w:rtl/>
        </w:rPr>
        <w:t xml:space="preserve"> </w:t>
      </w:r>
      <w:r w:rsidRPr="001801AC">
        <w:rPr>
          <w:rStyle w:val="Char5"/>
          <w:rFonts w:hint="eastAsia"/>
          <w:rtl/>
        </w:rPr>
        <w:t>وَالْيَوْمِ</w:t>
      </w:r>
      <w:r w:rsidRPr="001801AC">
        <w:rPr>
          <w:rStyle w:val="Char5"/>
          <w:rtl/>
        </w:rPr>
        <w:t xml:space="preserve"> </w:t>
      </w:r>
      <w:r w:rsidRPr="001801AC">
        <w:rPr>
          <w:rStyle w:val="Char5"/>
          <w:rFonts w:hint="eastAsia"/>
          <w:rtl/>
        </w:rPr>
        <w:t>الآخِرِ</w:t>
      </w:r>
      <w:r w:rsidRPr="001801AC">
        <w:rPr>
          <w:rStyle w:val="Char5"/>
          <w:rtl/>
        </w:rPr>
        <w:t xml:space="preserve"> </w:t>
      </w:r>
      <w:r w:rsidRPr="001801AC">
        <w:rPr>
          <w:rStyle w:val="Char5"/>
          <w:rFonts w:hint="eastAsia"/>
          <w:rtl/>
        </w:rPr>
        <w:t>فَلا</w:t>
      </w:r>
      <w:r w:rsidRPr="001801AC">
        <w:rPr>
          <w:rStyle w:val="Char5"/>
          <w:rtl/>
        </w:rPr>
        <w:t xml:space="preserve"> </w:t>
      </w:r>
      <w:r w:rsidRPr="001801AC">
        <w:rPr>
          <w:rStyle w:val="Char5"/>
          <w:rFonts w:hint="eastAsia"/>
          <w:rtl/>
        </w:rPr>
        <w:t>يُؤْذِ</w:t>
      </w:r>
      <w:r w:rsidRPr="001801AC">
        <w:rPr>
          <w:rStyle w:val="Char5"/>
          <w:rtl/>
        </w:rPr>
        <w:t xml:space="preserve"> </w:t>
      </w:r>
      <w:r w:rsidRPr="001801AC">
        <w:rPr>
          <w:rStyle w:val="Char5"/>
          <w:rFonts w:hint="eastAsia"/>
          <w:rtl/>
        </w:rPr>
        <w:t>جَارَهُ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w:t>
      </w:r>
      <w:r w:rsidR="001801AC">
        <w:rPr>
          <w:rStyle w:val="Chard"/>
          <w:rFonts w:hint="cs"/>
          <w:rtl/>
        </w:rPr>
        <w:t xml:space="preserve"> </w:t>
      </w:r>
      <w:r w:rsidRPr="001801AC">
        <w:rPr>
          <w:rStyle w:val="Chard"/>
          <w:rFonts w:hint="cs"/>
          <w:rtl/>
        </w:rPr>
        <w:t>کسی که به خدا و روز قیامت ایمان دارد همسایه خود را ناراحت نکند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cs"/>
          <w:rtl/>
        </w:rPr>
        <w:t>والله لا يؤمن الذي لا يأمن جاره بوائقه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به خدا قسم کسی که همسایه‌اش از شرارتش در امان نباشد او مؤمن نیست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3758"/>
        </w:tabs>
        <w:rPr>
          <w:rtl/>
        </w:rPr>
      </w:pPr>
      <w:bookmarkStart w:id="887" w:name="_Toc272589562"/>
      <w:bookmarkStart w:id="888" w:name="_Toc435447546"/>
      <w:r w:rsidRPr="00773B0D">
        <w:rPr>
          <w:rFonts w:hint="cs"/>
          <w:rtl/>
        </w:rPr>
        <w:t>وصیت به مادر و پدر و خویشاوندان:</w:t>
      </w:r>
      <w:bookmarkEnd w:id="887"/>
      <w:bookmarkEnd w:id="888"/>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خداوند متعال به خویشاوندی فرمود: </w:t>
      </w:r>
      <w:r w:rsidRPr="001801AC">
        <w:rPr>
          <w:rStyle w:val="Chare"/>
          <w:rFonts w:hint="cs"/>
          <w:rtl/>
        </w:rPr>
        <w:t>«</w:t>
      </w:r>
      <w:r w:rsidRPr="001801AC">
        <w:rPr>
          <w:rStyle w:val="Char5"/>
          <w:rFonts w:hint="eastAsia"/>
          <w:rtl/>
        </w:rPr>
        <w:t>أَلا</w:t>
      </w:r>
      <w:r w:rsidRPr="001801AC">
        <w:rPr>
          <w:rStyle w:val="Char5"/>
          <w:rtl/>
        </w:rPr>
        <w:t xml:space="preserve"> </w:t>
      </w:r>
      <w:r w:rsidRPr="001801AC">
        <w:rPr>
          <w:rStyle w:val="Char5"/>
          <w:rFonts w:hint="eastAsia"/>
          <w:rtl/>
        </w:rPr>
        <w:t>تَرْضَيْنَ</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أَصِلَ</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وَصَلَكِ،</w:t>
      </w:r>
      <w:r w:rsidRPr="001801AC">
        <w:rPr>
          <w:rStyle w:val="Char5"/>
          <w:rtl/>
        </w:rPr>
        <w:t xml:space="preserve"> </w:t>
      </w:r>
      <w:r w:rsidRPr="001801AC">
        <w:rPr>
          <w:rStyle w:val="Char5"/>
          <w:rFonts w:hint="eastAsia"/>
          <w:rtl/>
        </w:rPr>
        <w:t>وَأَقْطَعُ</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قَطَعَكِ</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آیا راضی نمی‌شوی که کسی را با خود وصل کنم که تو را وصل کرده است و کسی را از خود قطع کنم که تو را قطع کرده است</w:t>
      </w:r>
      <w:r w:rsidRPr="00773B0D">
        <w:rPr>
          <w:rFonts w:cs="Traditional Arabic" w:hint="cs"/>
          <w:rtl/>
          <w:lang w:bidi="fa-IR"/>
        </w:rPr>
        <w:t>»</w:t>
      </w:r>
      <w:r w:rsidRPr="005234D1">
        <w:rPr>
          <w:rStyle w:val="Char6"/>
          <w:rFonts w:hint="cs"/>
          <w:rtl/>
        </w:rPr>
        <w:t xml:space="preserve">. و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أَحَبَّ</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يُبْسَطَ</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رِزْقِهِ</w:t>
      </w:r>
      <w:r w:rsidRPr="001801AC">
        <w:rPr>
          <w:rStyle w:val="Char5"/>
          <w:rtl/>
        </w:rPr>
        <w:t xml:space="preserve"> </w:t>
      </w:r>
      <w:r w:rsidRPr="001801AC">
        <w:rPr>
          <w:rStyle w:val="Char5"/>
          <w:rFonts w:hint="eastAsia"/>
          <w:rtl/>
        </w:rPr>
        <w:t>وَيُنْسَأَ</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أَثَرِهِ</w:t>
      </w:r>
      <w:r w:rsidRPr="001801AC">
        <w:rPr>
          <w:rStyle w:val="Char5"/>
          <w:rtl/>
        </w:rPr>
        <w:t xml:space="preserve"> </w:t>
      </w:r>
      <w:r w:rsidRPr="001801AC">
        <w:rPr>
          <w:rStyle w:val="Char5"/>
          <w:rFonts w:hint="eastAsia"/>
          <w:rtl/>
        </w:rPr>
        <w:t>فَلْيَصِلْ</w:t>
      </w:r>
      <w:r w:rsidRPr="001801AC">
        <w:rPr>
          <w:rStyle w:val="Char5"/>
          <w:rtl/>
        </w:rPr>
        <w:t xml:space="preserve"> </w:t>
      </w:r>
      <w:r w:rsidRPr="001801AC">
        <w:rPr>
          <w:rStyle w:val="Char5"/>
          <w:rFonts w:hint="eastAsia"/>
          <w:rtl/>
        </w:rPr>
        <w:t>رَحِمَهُ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w:t>
      </w:r>
      <w:r w:rsidR="001801AC" w:rsidRPr="001801AC">
        <w:rPr>
          <w:rStyle w:val="Chard"/>
          <w:rFonts w:hint="cs"/>
          <w:rtl/>
        </w:rPr>
        <w:t xml:space="preserve"> </w:t>
      </w:r>
      <w:r w:rsidRPr="001801AC">
        <w:rPr>
          <w:rStyle w:val="Chard"/>
          <w:rFonts w:hint="cs"/>
          <w:rtl/>
        </w:rPr>
        <w:t>کسی می‌پسندد که رزقش گشاد گردد، و عمرش طولانی باشد باید خویشاوندی را ملاحظه و مراعات نماید</w:t>
      </w:r>
      <w:r w:rsidRPr="001801AC">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cs"/>
          <w:rtl/>
        </w:rPr>
        <w:t xml:space="preserve">مِنَ </w:t>
      </w:r>
      <w:r w:rsidRPr="001801AC">
        <w:rPr>
          <w:rStyle w:val="Char5"/>
          <w:rFonts w:hint="eastAsia"/>
          <w:rtl/>
        </w:rPr>
        <w:t>الْكَبَائِرِ</w:t>
      </w:r>
      <w:r w:rsidRPr="001801AC">
        <w:rPr>
          <w:rStyle w:val="Char5"/>
          <w:rtl/>
        </w:rPr>
        <w:t xml:space="preserve"> </w:t>
      </w:r>
      <w:r w:rsidRPr="001801AC">
        <w:rPr>
          <w:rStyle w:val="Char5"/>
          <w:rFonts w:hint="eastAsia"/>
          <w:rtl/>
        </w:rPr>
        <w:t>عُقُوقُ</w:t>
      </w:r>
      <w:r w:rsidRPr="001801AC">
        <w:rPr>
          <w:rStyle w:val="Char5"/>
          <w:rtl/>
        </w:rPr>
        <w:t xml:space="preserve"> </w:t>
      </w:r>
      <w:r w:rsidRPr="001801AC">
        <w:rPr>
          <w:rStyle w:val="Char5"/>
          <w:rFonts w:hint="eastAsia"/>
          <w:rtl/>
        </w:rPr>
        <w:t>الْوَالِدَيْنِ</w:t>
      </w:r>
      <w:r w:rsidRPr="001801AC">
        <w:rPr>
          <w:rStyle w:val="Chare"/>
          <w:rFonts w:hint="cs"/>
          <w:rtl/>
        </w:rPr>
        <w:t>»</w:t>
      </w:r>
      <w:r w:rsidR="001801AC" w:rsidRPr="001801AC">
        <w:rPr>
          <w:rStyle w:val="Char6"/>
          <w:rFonts w:hint="cs"/>
          <w:rtl/>
        </w:rPr>
        <w:t>.</w:t>
      </w:r>
      <w:r w:rsidRPr="005234D1">
        <w:rPr>
          <w:rStyle w:val="Char6"/>
          <w:rFonts w:hint="cs"/>
          <w:rtl/>
        </w:rPr>
        <w:t xml:space="preserve"> </w:t>
      </w:r>
      <w:r w:rsidR="001801AC" w:rsidRPr="001801AC">
        <w:rPr>
          <w:rStyle w:val="Chare"/>
          <w:rFonts w:hint="cs"/>
          <w:rtl/>
        </w:rPr>
        <w:t>«</w:t>
      </w:r>
      <w:r w:rsidRPr="001801AC">
        <w:rPr>
          <w:rStyle w:val="Chard"/>
          <w:rFonts w:hint="cs"/>
          <w:rtl/>
        </w:rPr>
        <w:t>که نافرمانی مادر و پدر از گناهان کبیره می‌باشد</w:t>
      </w:r>
      <w:r w:rsidRPr="00773B0D">
        <w:rPr>
          <w:rFonts w:cs="Traditional Arabic" w:hint="cs"/>
          <w:rtl/>
          <w:lang w:bidi="fa-IR"/>
        </w:rPr>
        <w:t>»</w:t>
      </w:r>
      <w:r w:rsidRPr="005234D1">
        <w:rPr>
          <w:rStyle w:val="Char6"/>
          <w:rFonts w:hint="cs"/>
          <w:rtl/>
        </w:rPr>
        <w:t xml:space="preserve">. و نیز فرمود: </w:t>
      </w:r>
      <w:r w:rsidRPr="001801AC">
        <w:rPr>
          <w:rStyle w:val="Chare"/>
          <w:rFonts w:hint="cs"/>
          <w:rtl/>
        </w:rPr>
        <w:t>«</w:t>
      </w:r>
      <w:r w:rsidRPr="00F27301">
        <w:rPr>
          <w:rStyle w:val="Char5"/>
          <w:rFonts w:hint="eastAsia"/>
          <w:rtl/>
        </w:rPr>
        <w:t>مِ</w:t>
      </w:r>
      <w:r w:rsidRPr="001801AC">
        <w:rPr>
          <w:rStyle w:val="Char5"/>
          <w:rFonts w:hint="eastAsia"/>
          <w:rtl/>
        </w:rPr>
        <w:t>نَ</w:t>
      </w:r>
      <w:r w:rsidRPr="001801AC">
        <w:rPr>
          <w:rStyle w:val="Char5"/>
          <w:rtl/>
        </w:rPr>
        <w:t xml:space="preserve"> </w:t>
      </w:r>
      <w:r w:rsidRPr="001801AC">
        <w:rPr>
          <w:rStyle w:val="Char5"/>
          <w:rFonts w:hint="eastAsia"/>
          <w:rtl/>
        </w:rPr>
        <w:t>الْكَبَائِرِ</w:t>
      </w:r>
      <w:r w:rsidRPr="001801AC">
        <w:rPr>
          <w:rStyle w:val="Char5"/>
          <w:rtl/>
        </w:rPr>
        <w:t xml:space="preserve"> </w:t>
      </w:r>
      <w:r w:rsidRPr="001801AC">
        <w:rPr>
          <w:rStyle w:val="Char5"/>
          <w:rFonts w:hint="eastAsia"/>
          <w:rtl/>
        </w:rPr>
        <w:t>شَتْمُ</w:t>
      </w:r>
      <w:r w:rsidRPr="001801AC">
        <w:rPr>
          <w:rStyle w:val="Char5"/>
          <w:rtl/>
        </w:rPr>
        <w:t xml:space="preserve"> </w:t>
      </w:r>
      <w:r w:rsidRPr="001801AC">
        <w:rPr>
          <w:rStyle w:val="Char5"/>
          <w:rFonts w:hint="eastAsia"/>
          <w:rtl/>
        </w:rPr>
        <w:t>الرَّجُلِ</w:t>
      </w:r>
      <w:r w:rsidRPr="001801AC">
        <w:rPr>
          <w:rStyle w:val="Char5"/>
          <w:rtl/>
        </w:rPr>
        <w:t xml:space="preserve"> </w:t>
      </w:r>
      <w:r w:rsidRPr="001801AC">
        <w:rPr>
          <w:rStyle w:val="Char5"/>
          <w:rFonts w:hint="eastAsia"/>
          <w:rtl/>
        </w:rPr>
        <w:t>وَالِدَيْهِ</w:t>
      </w:r>
      <w:r w:rsidRPr="001801AC">
        <w:rPr>
          <w:rStyle w:val="Char5"/>
          <w:rFonts w:hint="cs"/>
          <w:rtl/>
        </w:rPr>
        <w:t>،</w:t>
      </w:r>
      <w:r w:rsidRPr="001801AC">
        <w:rPr>
          <w:rStyle w:val="Char5"/>
          <w:rtl/>
        </w:rPr>
        <w:t xml:space="preserve"> </w:t>
      </w:r>
      <w:r w:rsidRPr="001801AC">
        <w:rPr>
          <w:rStyle w:val="Char5"/>
          <w:rFonts w:hint="eastAsia"/>
          <w:rtl/>
        </w:rPr>
        <w:t>يَسُبُّ</w:t>
      </w:r>
      <w:r w:rsidRPr="001801AC">
        <w:rPr>
          <w:rStyle w:val="Char5"/>
          <w:rtl/>
        </w:rPr>
        <w:t xml:space="preserve"> </w:t>
      </w:r>
      <w:r w:rsidRPr="001801AC">
        <w:rPr>
          <w:rStyle w:val="Char5"/>
          <w:rFonts w:hint="eastAsia"/>
          <w:rtl/>
        </w:rPr>
        <w:t>أَبَا</w:t>
      </w:r>
      <w:r w:rsidRPr="001801AC">
        <w:rPr>
          <w:rStyle w:val="Char5"/>
          <w:rtl/>
        </w:rPr>
        <w:t xml:space="preserve"> </w:t>
      </w:r>
      <w:r w:rsidRPr="001801AC">
        <w:rPr>
          <w:rStyle w:val="Char5"/>
          <w:rFonts w:hint="eastAsia"/>
          <w:rtl/>
        </w:rPr>
        <w:t>الرَّجُلِ</w:t>
      </w:r>
      <w:r w:rsidRPr="001801AC">
        <w:rPr>
          <w:rStyle w:val="Char5"/>
          <w:rFonts w:hint="cs"/>
          <w:rtl/>
        </w:rPr>
        <w:t>،</w:t>
      </w:r>
      <w:r w:rsidRPr="001801AC">
        <w:rPr>
          <w:rStyle w:val="Char5"/>
          <w:rtl/>
        </w:rPr>
        <w:t xml:space="preserve"> </w:t>
      </w:r>
      <w:r w:rsidRPr="001801AC">
        <w:rPr>
          <w:rStyle w:val="Char5"/>
          <w:rFonts w:hint="eastAsia"/>
          <w:rtl/>
        </w:rPr>
        <w:t>فَيَسُبُّ</w:t>
      </w:r>
      <w:r w:rsidRPr="001801AC">
        <w:rPr>
          <w:rStyle w:val="Char5"/>
          <w:rtl/>
        </w:rPr>
        <w:t xml:space="preserve"> </w:t>
      </w:r>
      <w:r w:rsidRPr="001801AC">
        <w:rPr>
          <w:rStyle w:val="Char5"/>
          <w:rFonts w:hint="eastAsia"/>
          <w:rtl/>
        </w:rPr>
        <w:t>أَبَاهُ</w:t>
      </w:r>
      <w:r w:rsidRPr="001801AC">
        <w:rPr>
          <w:rStyle w:val="Char5"/>
          <w:rFonts w:hint="cs"/>
          <w:rtl/>
        </w:rPr>
        <w:t>،</w:t>
      </w:r>
      <w:r w:rsidRPr="001801AC">
        <w:rPr>
          <w:rStyle w:val="Char5"/>
          <w:rtl/>
        </w:rPr>
        <w:t xml:space="preserve"> </w:t>
      </w:r>
      <w:r w:rsidRPr="001801AC">
        <w:rPr>
          <w:rStyle w:val="Char5"/>
          <w:rFonts w:hint="eastAsia"/>
          <w:rtl/>
        </w:rPr>
        <w:t>وَيَسُبُّ</w:t>
      </w:r>
      <w:r w:rsidRPr="001801AC">
        <w:rPr>
          <w:rStyle w:val="Char5"/>
          <w:rtl/>
        </w:rPr>
        <w:t xml:space="preserve"> </w:t>
      </w:r>
      <w:r w:rsidRPr="001801AC">
        <w:rPr>
          <w:rStyle w:val="Char5"/>
          <w:rFonts w:hint="eastAsia"/>
          <w:rtl/>
        </w:rPr>
        <w:t>أُمَّهُ</w:t>
      </w:r>
      <w:r w:rsidRPr="001801AC">
        <w:rPr>
          <w:rStyle w:val="Char5"/>
          <w:rFonts w:hint="cs"/>
          <w:rtl/>
        </w:rPr>
        <w:t>،</w:t>
      </w:r>
      <w:r w:rsidRPr="001801AC">
        <w:rPr>
          <w:rStyle w:val="Char5"/>
          <w:rtl/>
        </w:rPr>
        <w:t xml:space="preserve"> </w:t>
      </w:r>
      <w:r w:rsidRPr="001801AC">
        <w:rPr>
          <w:rStyle w:val="Char5"/>
          <w:rFonts w:hint="eastAsia"/>
          <w:rtl/>
        </w:rPr>
        <w:t>فَيَسُبُّ</w:t>
      </w:r>
      <w:r w:rsidRPr="001801AC">
        <w:rPr>
          <w:rStyle w:val="Char5"/>
          <w:rtl/>
        </w:rPr>
        <w:t xml:space="preserve"> </w:t>
      </w:r>
      <w:r w:rsidRPr="001801AC">
        <w:rPr>
          <w:rStyle w:val="Char5"/>
          <w:rFonts w:hint="eastAsia"/>
          <w:rtl/>
        </w:rPr>
        <w:t>أُمَّهُ</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از گناهان کبیره است که کسی مادر و پدر خود را فحش بگوید، یا به پدر کسی فحشی دهد که او نیز به پدرش فحش دهد، یا این به مادر کسی فحش دهد، او در عوض به مادرش فحش دهد</w:t>
      </w:r>
      <w:r w:rsidRPr="00773B0D">
        <w:rPr>
          <w:rFonts w:cs="Traditional Arabic" w:hint="cs"/>
          <w:rtl/>
          <w:lang w:bidi="fa-IR"/>
        </w:rPr>
        <w:t>»</w:t>
      </w:r>
      <w:r w:rsidRPr="005234D1">
        <w:rPr>
          <w:rStyle w:val="Char6"/>
          <w:rFonts w:hint="cs"/>
          <w:rtl/>
        </w:rPr>
        <w:t xml:space="preserve">، از رسول خدا </w:t>
      </w:r>
      <w:r w:rsidR="00BA1332" w:rsidRPr="00BA1332">
        <w:rPr>
          <w:rFonts w:cs="CTraditional Arabic" w:hint="cs"/>
          <w:rtl/>
          <w:lang w:bidi="fa-IR"/>
        </w:rPr>
        <w:t>ج</w:t>
      </w:r>
      <w:r w:rsidRPr="005234D1">
        <w:rPr>
          <w:rStyle w:val="Char6"/>
          <w:rFonts w:hint="cs"/>
          <w:rtl/>
        </w:rPr>
        <w:t xml:space="preserve"> سؤال گردید: </w:t>
      </w:r>
      <w:r w:rsidRPr="001801AC">
        <w:rPr>
          <w:rStyle w:val="Chare"/>
          <w:rFonts w:hint="cs"/>
          <w:rtl/>
        </w:rPr>
        <w:t>«</w:t>
      </w:r>
      <w:r w:rsidRPr="001801AC">
        <w:rPr>
          <w:rStyle w:val="Char5"/>
          <w:rFonts w:hint="cs"/>
          <w:rtl/>
        </w:rPr>
        <w:t xml:space="preserve">سئل هَلْ </w:t>
      </w:r>
      <w:r w:rsidRPr="001801AC">
        <w:rPr>
          <w:rStyle w:val="Char5"/>
          <w:rFonts w:hint="eastAsia"/>
          <w:rtl/>
        </w:rPr>
        <w:t>بَقِىَ</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بِرِّ</w:t>
      </w:r>
      <w:r w:rsidRPr="001801AC">
        <w:rPr>
          <w:rStyle w:val="Char5"/>
          <w:rtl/>
        </w:rPr>
        <w:t xml:space="preserve"> </w:t>
      </w:r>
      <w:r w:rsidRPr="001801AC">
        <w:rPr>
          <w:rStyle w:val="Char5"/>
          <w:rFonts w:hint="eastAsia"/>
          <w:rtl/>
        </w:rPr>
        <w:t>أَبَوَىَّ</w:t>
      </w:r>
      <w:r w:rsidRPr="001801AC">
        <w:rPr>
          <w:rStyle w:val="Char5"/>
          <w:rtl/>
        </w:rPr>
        <w:t xml:space="preserve"> </w:t>
      </w:r>
      <w:r w:rsidRPr="001801AC">
        <w:rPr>
          <w:rStyle w:val="Char5"/>
          <w:rFonts w:hint="eastAsia"/>
          <w:rtl/>
        </w:rPr>
        <w:t>شَىْءٌ</w:t>
      </w:r>
      <w:r w:rsidRPr="001801AC">
        <w:rPr>
          <w:rStyle w:val="Char5"/>
          <w:rtl/>
        </w:rPr>
        <w:t xml:space="preserve"> </w:t>
      </w:r>
      <w:r w:rsidRPr="001801AC">
        <w:rPr>
          <w:rStyle w:val="Char5"/>
          <w:rFonts w:hint="eastAsia"/>
          <w:rtl/>
        </w:rPr>
        <w:t>أَبَرُّهُمَا</w:t>
      </w:r>
      <w:r w:rsidRPr="001801AC">
        <w:rPr>
          <w:rStyle w:val="Char5"/>
          <w:rtl/>
        </w:rPr>
        <w:t xml:space="preserve"> </w:t>
      </w:r>
      <w:r w:rsidRPr="001801AC">
        <w:rPr>
          <w:rStyle w:val="Char5"/>
          <w:rFonts w:hint="eastAsia"/>
          <w:rtl/>
        </w:rPr>
        <w:t>بِهِ</w:t>
      </w:r>
      <w:r w:rsidRPr="001801AC">
        <w:rPr>
          <w:rStyle w:val="Char5"/>
          <w:rFonts w:hint="cs"/>
          <w:rtl/>
        </w:rPr>
        <w:t>،</w:t>
      </w:r>
      <w:r w:rsidRPr="001801AC">
        <w:rPr>
          <w:rStyle w:val="Char5"/>
          <w:rtl/>
        </w:rPr>
        <w:t xml:space="preserve"> </w:t>
      </w:r>
      <w:r w:rsidRPr="001801AC">
        <w:rPr>
          <w:rStyle w:val="Char5"/>
          <w:rFonts w:hint="eastAsia"/>
          <w:rtl/>
        </w:rPr>
        <w:t>بَعْدَ</w:t>
      </w:r>
      <w:r w:rsidRPr="001801AC">
        <w:rPr>
          <w:rStyle w:val="Char5"/>
          <w:rtl/>
        </w:rPr>
        <w:t xml:space="preserve"> </w:t>
      </w:r>
      <w:r w:rsidRPr="001801AC">
        <w:rPr>
          <w:rStyle w:val="Char5"/>
          <w:rFonts w:hint="eastAsia"/>
          <w:rtl/>
        </w:rPr>
        <w:t>مَوْتِهِمَا</w:t>
      </w:r>
      <w:r w:rsidRPr="001801AC">
        <w:rPr>
          <w:rStyle w:val="Char5"/>
          <w:rtl/>
        </w:rPr>
        <w:t xml:space="preserve"> </w:t>
      </w:r>
      <w:r w:rsidRPr="001801AC">
        <w:rPr>
          <w:rStyle w:val="Char5"/>
          <w:rFonts w:hint="cs"/>
          <w:rtl/>
        </w:rPr>
        <w:t>فَ</w:t>
      </w:r>
      <w:r w:rsidRPr="001801AC">
        <w:rPr>
          <w:rStyle w:val="Char5"/>
          <w:rFonts w:hint="eastAsia"/>
          <w:rtl/>
        </w:rPr>
        <w:t>قَالَ</w:t>
      </w:r>
      <w:r w:rsidRPr="001801AC">
        <w:rPr>
          <w:rStyle w:val="Char5"/>
          <w:rFonts w:hint="cs"/>
          <w:rtl/>
        </w:rPr>
        <w:t>:</w:t>
      </w:r>
      <w:r w:rsidRPr="001801AC">
        <w:rPr>
          <w:rStyle w:val="Char5"/>
          <w:rtl/>
        </w:rPr>
        <w:t xml:space="preserve"> </w:t>
      </w:r>
      <w:r w:rsidRPr="001801AC">
        <w:rPr>
          <w:rStyle w:val="Char5"/>
          <w:rFonts w:hint="eastAsia"/>
          <w:rtl/>
        </w:rPr>
        <w:t>نَعَم</w:t>
      </w:r>
      <w:r w:rsidRPr="001801AC">
        <w:rPr>
          <w:rStyle w:val="Char5"/>
          <w:rFonts w:hint="cs"/>
          <w:rtl/>
        </w:rPr>
        <w:t>،</w:t>
      </w:r>
      <w:r w:rsidRPr="001801AC">
        <w:rPr>
          <w:rStyle w:val="Char5"/>
          <w:rtl/>
        </w:rPr>
        <w:t xml:space="preserve"> </w:t>
      </w:r>
      <w:r w:rsidRPr="001801AC">
        <w:rPr>
          <w:rStyle w:val="Char5"/>
          <w:rFonts w:hint="eastAsia"/>
          <w:rtl/>
        </w:rPr>
        <w:t>الصَّلاَةُ</w:t>
      </w:r>
      <w:r w:rsidRPr="001801AC">
        <w:rPr>
          <w:rStyle w:val="Char5"/>
          <w:rtl/>
        </w:rPr>
        <w:t xml:space="preserve"> </w:t>
      </w:r>
      <w:r w:rsidRPr="001801AC">
        <w:rPr>
          <w:rStyle w:val="Char5"/>
          <w:rFonts w:hint="eastAsia"/>
          <w:rtl/>
        </w:rPr>
        <w:t>عَلَيْهِمَا</w:t>
      </w:r>
      <w:r w:rsidRPr="001801AC">
        <w:rPr>
          <w:rStyle w:val="Char5"/>
          <w:rFonts w:hint="cs"/>
          <w:rtl/>
        </w:rPr>
        <w:t>،</w:t>
      </w:r>
      <w:r w:rsidRPr="001801AC">
        <w:rPr>
          <w:rStyle w:val="Char5"/>
          <w:rtl/>
        </w:rPr>
        <w:t xml:space="preserve"> </w:t>
      </w:r>
      <w:r w:rsidRPr="001801AC">
        <w:rPr>
          <w:rStyle w:val="Char5"/>
          <w:rFonts w:hint="eastAsia"/>
          <w:rtl/>
        </w:rPr>
        <w:t>وَالاِسْتِغْفَارُ</w:t>
      </w:r>
      <w:r w:rsidRPr="001801AC">
        <w:rPr>
          <w:rStyle w:val="Char5"/>
          <w:rtl/>
        </w:rPr>
        <w:t xml:space="preserve"> </w:t>
      </w:r>
      <w:r w:rsidRPr="001801AC">
        <w:rPr>
          <w:rStyle w:val="Char5"/>
          <w:rFonts w:hint="eastAsia"/>
          <w:rtl/>
        </w:rPr>
        <w:t>لَهُمَا</w:t>
      </w:r>
      <w:r w:rsidRPr="001801AC">
        <w:rPr>
          <w:rStyle w:val="Char5"/>
          <w:rFonts w:hint="cs"/>
          <w:rtl/>
        </w:rPr>
        <w:t>،</w:t>
      </w:r>
      <w:r w:rsidRPr="001801AC">
        <w:rPr>
          <w:rStyle w:val="Char5"/>
          <w:rtl/>
        </w:rPr>
        <w:t xml:space="preserve"> </w:t>
      </w:r>
      <w:r w:rsidRPr="001801AC">
        <w:rPr>
          <w:rStyle w:val="Char5"/>
          <w:rFonts w:hint="eastAsia"/>
          <w:rtl/>
        </w:rPr>
        <w:t>وَإِنْفَاذُ</w:t>
      </w:r>
      <w:r w:rsidRPr="001801AC">
        <w:rPr>
          <w:rStyle w:val="Char5"/>
          <w:rtl/>
        </w:rPr>
        <w:t xml:space="preserve"> </w:t>
      </w:r>
      <w:r w:rsidRPr="001801AC">
        <w:rPr>
          <w:rStyle w:val="Char5"/>
          <w:rFonts w:hint="eastAsia"/>
          <w:rtl/>
        </w:rPr>
        <w:t>عَهْدِهِمَا</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بَعْدِهِمَا</w:t>
      </w:r>
      <w:r w:rsidRPr="001801AC">
        <w:rPr>
          <w:rStyle w:val="Char5"/>
          <w:rFonts w:hint="cs"/>
          <w:rtl/>
        </w:rPr>
        <w:t>،</w:t>
      </w:r>
      <w:r w:rsidRPr="001801AC">
        <w:rPr>
          <w:rStyle w:val="Char5"/>
          <w:rtl/>
        </w:rPr>
        <w:t xml:space="preserve"> </w:t>
      </w:r>
      <w:r w:rsidRPr="001801AC">
        <w:rPr>
          <w:rStyle w:val="Char5"/>
          <w:rFonts w:hint="eastAsia"/>
          <w:rtl/>
        </w:rPr>
        <w:t>وَصِلَةُ</w:t>
      </w:r>
      <w:r w:rsidRPr="001801AC">
        <w:rPr>
          <w:rStyle w:val="Char5"/>
          <w:rtl/>
        </w:rPr>
        <w:t xml:space="preserve"> </w:t>
      </w:r>
      <w:r w:rsidRPr="001801AC">
        <w:rPr>
          <w:rStyle w:val="Char5"/>
          <w:rFonts w:hint="eastAsia"/>
          <w:rtl/>
        </w:rPr>
        <w:t>الرَّحِمِ</w:t>
      </w:r>
      <w:r w:rsidRPr="001801AC">
        <w:rPr>
          <w:rStyle w:val="Char5"/>
          <w:rtl/>
        </w:rPr>
        <w:t xml:space="preserve"> </w:t>
      </w:r>
      <w:r w:rsidRPr="001801AC">
        <w:rPr>
          <w:rStyle w:val="Char5"/>
          <w:rFonts w:hint="eastAsia"/>
          <w:rtl/>
        </w:rPr>
        <w:t>الَّتِى</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تُوصَلُ</w:t>
      </w:r>
      <w:r w:rsidRPr="001801AC">
        <w:rPr>
          <w:rStyle w:val="Char5"/>
          <w:rtl/>
        </w:rPr>
        <w:t xml:space="preserve"> </w:t>
      </w:r>
      <w:r w:rsidRPr="001801AC">
        <w:rPr>
          <w:rStyle w:val="Char5"/>
          <w:rFonts w:hint="eastAsia"/>
          <w:rtl/>
        </w:rPr>
        <w:t>إِلاَّ</w:t>
      </w:r>
      <w:r w:rsidRPr="001801AC">
        <w:rPr>
          <w:rStyle w:val="Char5"/>
          <w:rtl/>
        </w:rPr>
        <w:t xml:space="preserve"> </w:t>
      </w:r>
      <w:r w:rsidRPr="001801AC">
        <w:rPr>
          <w:rStyle w:val="Char5"/>
          <w:rFonts w:hint="eastAsia"/>
          <w:rtl/>
        </w:rPr>
        <w:t>بِهِمَا</w:t>
      </w:r>
      <w:r w:rsidRPr="001801AC">
        <w:rPr>
          <w:rStyle w:val="Char5"/>
          <w:rFonts w:hint="cs"/>
          <w:rtl/>
        </w:rPr>
        <w:t>،</w:t>
      </w:r>
      <w:r w:rsidRPr="001801AC">
        <w:rPr>
          <w:rStyle w:val="Char5"/>
          <w:rtl/>
        </w:rPr>
        <w:t xml:space="preserve"> </w:t>
      </w:r>
      <w:r w:rsidRPr="001801AC">
        <w:rPr>
          <w:rStyle w:val="Char5"/>
          <w:rFonts w:hint="eastAsia"/>
          <w:rtl/>
        </w:rPr>
        <w:t>وَإِكْرَامُ</w:t>
      </w:r>
      <w:r w:rsidRPr="001801AC">
        <w:rPr>
          <w:rStyle w:val="Char5"/>
          <w:rtl/>
        </w:rPr>
        <w:t xml:space="preserve"> </w:t>
      </w:r>
      <w:r w:rsidRPr="001801AC">
        <w:rPr>
          <w:rStyle w:val="Char5"/>
          <w:rFonts w:hint="eastAsia"/>
          <w:rtl/>
        </w:rPr>
        <w:t>صَدِيقِهِمَا</w:t>
      </w:r>
      <w:r w:rsidRPr="001801AC">
        <w:rPr>
          <w:rStyle w:val="Chare"/>
          <w:rFonts w:hint="cs"/>
          <w:rtl/>
        </w:rPr>
        <w:t>»</w:t>
      </w:r>
      <w:r w:rsidR="001801AC" w:rsidRPr="001801AC">
        <w:rPr>
          <w:rStyle w:val="Char6"/>
          <w:rFonts w:hint="cs"/>
          <w:rtl/>
        </w:rPr>
        <w:t>.</w:t>
      </w:r>
      <w:r w:rsidRPr="005234D1">
        <w:rPr>
          <w:rStyle w:val="Char6"/>
          <w:rFonts w:hint="cs"/>
          <w:rtl/>
        </w:rPr>
        <w:t xml:space="preserve"> </w:t>
      </w:r>
      <w:r w:rsidRPr="00773B0D">
        <w:rPr>
          <w:rFonts w:cs="Traditional Arabic" w:hint="cs"/>
          <w:rtl/>
          <w:lang w:bidi="fa-IR"/>
        </w:rPr>
        <w:t>«</w:t>
      </w:r>
      <w:r w:rsidRPr="001801AC">
        <w:rPr>
          <w:rStyle w:val="Chard"/>
          <w:rFonts w:hint="cs"/>
          <w:rtl/>
        </w:rPr>
        <w:t>آیا از نیکی به والدینم چیزی باقی است که بعد از فوت‌شان، آن را انجام دهم؛ فرمود: آری، دعای رحمت برای آن‌ها، آمرزش‌خواستن برای آن‌ها، اجرای عهد و پیمان آن‌ها، صله رحمی که بدون از آن‌ها وصل نمی‌شد، و احترام‌دادن به دوستان آن‌ها</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89" w:name="_Toc272589563"/>
      <w:bookmarkStart w:id="890" w:name="_Toc435447547"/>
      <w:r w:rsidRPr="00773B0D">
        <w:rPr>
          <w:rFonts w:hint="cs"/>
          <w:rtl/>
        </w:rPr>
        <w:t>چه کسانی سزاوار احترام هستند:</w:t>
      </w:r>
      <w:bookmarkEnd w:id="889"/>
      <w:bookmarkEnd w:id="89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إِنَّ</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إِجْلاَلِ</w:t>
      </w:r>
      <w:r w:rsidRPr="001801AC">
        <w:rPr>
          <w:rStyle w:val="Char5"/>
          <w:rtl/>
        </w:rPr>
        <w:t xml:space="preserve"> </w:t>
      </w:r>
      <w:r w:rsidRPr="001801AC">
        <w:rPr>
          <w:rStyle w:val="Char5"/>
          <w:rFonts w:hint="eastAsia"/>
          <w:rtl/>
        </w:rPr>
        <w:t>اللَّهِ</w:t>
      </w:r>
      <w:r w:rsidRPr="001801AC">
        <w:rPr>
          <w:rStyle w:val="Char5"/>
          <w:rtl/>
        </w:rPr>
        <w:t xml:space="preserve"> </w:t>
      </w:r>
      <w:r w:rsidRPr="001801AC">
        <w:rPr>
          <w:rStyle w:val="Char5"/>
          <w:rFonts w:hint="eastAsia"/>
          <w:rtl/>
        </w:rPr>
        <w:t>إِكْرَامَ</w:t>
      </w:r>
      <w:r w:rsidRPr="001801AC">
        <w:rPr>
          <w:rStyle w:val="Char5"/>
          <w:rtl/>
        </w:rPr>
        <w:t xml:space="preserve"> </w:t>
      </w:r>
      <w:r w:rsidRPr="001801AC">
        <w:rPr>
          <w:rStyle w:val="Char5"/>
          <w:rFonts w:hint="eastAsia"/>
          <w:rtl/>
        </w:rPr>
        <w:t>ذِى</w:t>
      </w:r>
      <w:r w:rsidRPr="001801AC">
        <w:rPr>
          <w:rStyle w:val="Char5"/>
          <w:rtl/>
        </w:rPr>
        <w:t xml:space="preserve"> </w:t>
      </w:r>
      <w:r w:rsidRPr="001801AC">
        <w:rPr>
          <w:rStyle w:val="Char5"/>
          <w:rFonts w:hint="eastAsia"/>
          <w:rtl/>
        </w:rPr>
        <w:t>الشَّيْبَةِ</w:t>
      </w:r>
      <w:r w:rsidRPr="001801AC">
        <w:rPr>
          <w:rStyle w:val="Char5"/>
          <w:rtl/>
        </w:rPr>
        <w:t xml:space="preserve"> </w:t>
      </w:r>
      <w:r w:rsidRPr="001801AC">
        <w:rPr>
          <w:rStyle w:val="Char5"/>
          <w:rFonts w:hint="eastAsia"/>
          <w:rtl/>
        </w:rPr>
        <w:t>الْمُسْلِمِ</w:t>
      </w:r>
      <w:r w:rsidRPr="001801AC">
        <w:rPr>
          <w:rStyle w:val="Char5"/>
          <w:rtl/>
        </w:rPr>
        <w:t xml:space="preserve"> </w:t>
      </w:r>
      <w:r w:rsidRPr="001801AC">
        <w:rPr>
          <w:rStyle w:val="Char5"/>
          <w:rFonts w:hint="eastAsia"/>
          <w:rtl/>
        </w:rPr>
        <w:t>وَحَامِلِ</w:t>
      </w:r>
      <w:r w:rsidRPr="001801AC">
        <w:rPr>
          <w:rStyle w:val="Char5"/>
          <w:rtl/>
        </w:rPr>
        <w:t xml:space="preserve"> </w:t>
      </w:r>
      <w:r w:rsidRPr="001801AC">
        <w:rPr>
          <w:rStyle w:val="Char5"/>
          <w:rFonts w:hint="eastAsia"/>
          <w:rtl/>
        </w:rPr>
        <w:t>الْقُرْآنِ</w:t>
      </w:r>
      <w:r w:rsidRPr="001801AC">
        <w:rPr>
          <w:rStyle w:val="Char5"/>
          <w:rtl/>
        </w:rPr>
        <w:t xml:space="preserve"> </w:t>
      </w:r>
      <w:r w:rsidRPr="001801AC">
        <w:rPr>
          <w:rStyle w:val="Char5"/>
          <w:rFonts w:hint="eastAsia"/>
          <w:rtl/>
        </w:rPr>
        <w:t>غَيْرِ</w:t>
      </w:r>
      <w:r w:rsidRPr="001801AC">
        <w:rPr>
          <w:rStyle w:val="Char5"/>
          <w:rtl/>
        </w:rPr>
        <w:t xml:space="preserve"> </w:t>
      </w:r>
      <w:r w:rsidRPr="001801AC">
        <w:rPr>
          <w:rStyle w:val="Char5"/>
          <w:rFonts w:hint="eastAsia"/>
          <w:rtl/>
        </w:rPr>
        <w:t>الْغَالِى</w:t>
      </w:r>
      <w:r w:rsidRPr="001801AC">
        <w:rPr>
          <w:rStyle w:val="Char5"/>
          <w:rtl/>
        </w:rPr>
        <w:t xml:space="preserve"> </w:t>
      </w:r>
      <w:r w:rsidRPr="001801AC">
        <w:rPr>
          <w:rStyle w:val="Char5"/>
          <w:rFonts w:hint="eastAsia"/>
          <w:rtl/>
        </w:rPr>
        <w:t>فِيهِ</w:t>
      </w:r>
      <w:r w:rsidRPr="001801AC">
        <w:rPr>
          <w:rStyle w:val="Char5"/>
          <w:rtl/>
        </w:rPr>
        <w:t xml:space="preserve"> </w:t>
      </w:r>
      <w:r w:rsidRPr="001801AC">
        <w:rPr>
          <w:rStyle w:val="Char5"/>
          <w:rFonts w:hint="eastAsia"/>
          <w:rtl/>
        </w:rPr>
        <w:t>وَالْجَافِى</w:t>
      </w:r>
      <w:r w:rsidRPr="001801AC">
        <w:rPr>
          <w:rStyle w:val="Char5"/>
          <w:rtl/>
        </w:rPr>
        <w:t xml:space="preserve"> </w:t>
      </w:r>
      <w:r w:rsidRPr="001801AC">
        <w:rPr>
          <w:rStyle w:val="Char5"/>
          <w:rFonts w:hint="eastAsia"/>
          <w:rtl/>
        </w:rPr>
        <w:t>عَنْهُ</w:t>
      </w:r>
      <w:r w:rsidRPr="001801AC">
        <w:rPr>
          <w:rStyle w:val="Char5"/>
          <w:rtl/>
        </w:rPr>
        <w:t xml:space="preserve"> </w:t>
      </w:r>
      <w:r w:rsidRPr="001801AC">
        <w:rPr>
          <w:rStyle w:val="Char5"/>
          <w:rFonts w:hint="eastAsia"/>
          <w:rtl/>
        </w:rPr>
        <w:t>وَإِكْرَامَ</w:t>
      </w:r>
      <w:r w:rsidRPr="001801AC">
        <w:rPr>
          <w:rStyle w:val="Char5"/>
          <w:rtl/>
        </w:rPr>
        <w:t xml:space="preserve"> </w:t>
      </w:r>
      <w:r w:rsidRPr="001801AC">
        <w:rPr>
          <w:rStyle w:val="Char5"/>
          <w:rFonts w:hint="eastAsia"/>
          <w:rtl/>
        </w:rPr>
        <w:t>ذِى</w:t>
      </w:r>
      <w:r w:rsidRPr="001801AC">
        <w:rPr>
          <w:rStyle w:val="Char5"/>
          <w:rtl/>
        </w:rPr>
        <w:t xml:space="preserve"> </w:t>
      </w:r>
      <w:r w:rsidRPr="001801AC">
        <w:rPr>
          <w:rStyle w:val="Char5"/>
          <w:rFonts w:hint="eastAsia"/>
          <w:rtl/>
        </w:rPr>
        <w:t>السُّلْطَانِ</w:t>
      </w:r>
      <w:r w:rsidRPr="001801AC">
        <w:rPr>
          <w:rStyle w:val="Char5"/>
          <w:rtl/>
        </w:rPr>
        <w:t xml:space="preserve"> </w:t>
      </w:r>
      <w:r w:rsidRPr="001801AC">
        <w:rPr>
          <w:rStyle w:val="Char5"/>
          <w:rFonts w:hint="eastAsia"/>
          <w:rtl/>
        </w:rPr>
        <w:t>الْمُقْسِطِ</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از جمله احترام گذاشتن به خدا، احترام‌دادن به پیرمرد مسلمان، و حامل قرآن است که در آن مبالغه نکند و نافرمان نباشد، و احترام‌دادن به صاحب پست و مقام حکومتی است که انصاف داشته 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لَيْسَ</w:t>
      </w:r>
      <w:r w:rsidRPr="001801AC">
        <w:rPr>
          <w:rStyle w:val="Char5"/>
          <w:rtl/>
        </w:rPr>
        <w:t xml:space="preserve"> </w:t>
      </w:r>
      <w:r w:rsidRPr="001801AC">
        <w:rPr>
          <w:rStyle w:val="Char5"/>
          <w:rFonts w:hint="eastAsia"/>
          <w:rtl/>
        </w:rPr>
        <w:t>مِنَّا</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لَمْ</w:t>
      </w:r>
      <w:r w:rsidRPr="001801AC">
        <w:rPr>
          <w:rStyle w:val="Char5"/>
          <w:rtl/>
        </w:rPr>
        <w:t xml:space="preserve"> </w:t>
      </w:r>
      <w:r w:rsidRPr="001801AC">
        <w:rPr>
          <w:rStyle w:val="Char5"/>
          <w:rFonts w:hint="eastAsia"/>
          <w:rtl/>
        </w:rPr>
        <w:t>يَرْحَمْ</w:t>
      </w:r>
      <w:r w:rsidRPr="001801AC">
        <w:rPr>
          <w:rStyle w:val="Char5"/>
          <w:rtl/>
        </w:rPr>
        <w:t xml:space="preserve"> </w:t>
      </w:r>
      <w:r w:rsidRPr="001801AC">
        <w:rPr>
          <w:rStyle w:val="Char5"/>
          <w:rFonts w:hint="eastAsia"/>
          <w:rtl/>
        </w:rPr>
        <w:t>صَغِيرَنَا</w:t>
      </w:r>
      <w:r w:rsidRPr="001801AC">
        <w:rPr>
          <w:rStyle w:val="Char5"/>
          <w:rFonts w:hint="cs"/>
          <w:rtl/>
        </w:rPr>
        <w:t>،</w:t>
      </w:r>
      <w:r w:rsidRPr="001801AC">
        <w:rPr>
          <w:rStyle w:val="Char5"/>
          <w:rtl/>
        </w:rPr>
        <w:t xml:space="preserve"> </w:t>
      </w:r>
      <w:r w:rsidRPr="001801AC">
        <w:rPr>
          <w:rStyle w:val="Char5"/>
          <w:rFonts w:hint="eastAsia"/>
          <w:rtl/>
        </w:rPr>
        <w:t>وَ</w:t>
      </w:r>
      <w:r w:rsidRPr="001801AC">
        <w:rPr>
          <w:rStyle w:val="Char5"/>
          <w:rFonts w:hint="cs"/>
          <w:rtl/>
        </w:rPr>
        <w:t xml:space="preserve">لَمْ </w:t>
      </w:r>
      <w:r w:rsidRPr="001801AC">
        <w:rPr>
          <w:rStyle w:val="Char5"/>
          <w:rFonts w:hint="eastAsia"/>
          <w:rtl/>
        </w:rPr>
        <w:t>يَعْرِفْ</w:t>
      </w:r>
      <w:r w:rsidRPr="001801AC">
        <w:rPr>
          <w:rStyle w:val="Char5"/>
          <w:rtl/>
        </w:rPr>
        <w:t xml:space="preserve"> </w:t>
      </w:r>
      <w:r w:rsidRPr="001801AC">
        <w:rPr>
          <w:rStyle w:val="Char5"/>
          <w:rFonts w:hint="eastAsia"/>
          <w:rtl/>
        </w:rPr>
        <w:t>شَرَفَ</w:t>
      </w:r>
      <w:r w:rsidRPr="001801AC">
        <w:rPr>
          <w:rStyle w:val="Char5"/>
          <w:rtl/>
        </w:rPr>
        <w:t xml:space="preserve"> </w:t>
      </w:r>
      <w:r w:rsidRPr="001801AC">
        <w:rPr>
          <w:rStyle w:val="Char5"/>
          <w:rFonts w:hint="eastAsia"/>
          <w:rtl/>
        </w:rPr>
        <w:t>كَبِيرِنَا</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773B0D">
        <w:rPr>
          <w:rFonts w:cs="Traditional Arabic" w:hint="cs"/>
          <w:rtl/>
          <w:lang w:bidi="fa-IR"/>
        </w:rPr>
        <w:t>«</w:t>
      </w:r>
      <w:r w:rsidRPr="001801AC">
        <w:rPr>
          <w:rStyle w:val="Chard"/>
          <w:rFonts w:hint="cs"/>
          <w:rtl/>
        </w:rPr>
        <w:t>از ما نیست کسی که بر کودکان ما رحم نکند و احترام بزرگان ما را نشناسد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فرمود: </w:t>
      </w:r>
      <w:r w:rsidRPr="001801AC">
        <w:rPr>
          <w:rStyle w:val="Chare"/>
          <w:rFonts w:hint="cs"/>
          <w:rtl/>
        </w:rPr>
        <w:t>«</w:t>
      </w:r>
      <w:r w:rsidRPr="001801AC">
        <w:rPr>
          <w:rStyle w:val="Char5"/>
          <w:rFonts w:hint="eastAsia"/>
          <w:rtl/>
        </w:rPr>
        <w:t>أَنْزِلُوا</w:t>
      </w:r>
      <w:r w:rsidRPr="001801AC">
        <w:rPr>
          <w:rStyle w:val="Char5"/>
          <w:rtl/>
        </w:rPr>
        <w:t xml:space="preserve"> </w:t>
      </w:r>
      <w:r w:rsidRPr="001801AC">
        <w:rPr>
          <w:rStyle w:val="Char5"/>
          <w:rFonts w:hint="eastAsia"/>
          <w:rtl/>
        </w:rPr>
        <w:t>النَّاسَ</w:t>
      </w:r>
      <w:r w:rsidRPr="001801AC">
        <w:rPr>
          <w:rStyle w:val="Char5"/>
          <w:rtl/>
        </w:rPr>
        <w:t xml:space="preserve"> </w:t>
      </w:r>
      <w:r w:rsidRPr="001801AC">
        <w:rPr>
          <w:rStyle w:val="Char5"/>
          <w:rFonts w:hint="eastAsia"/>
          <w:rtl/>
        </w:rPr>
        <w:t>مَنَازِلَهُمْ</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w:t>
      </w:r>
      <w:r w:rsidR="001801AC">
        <w:rPr>
          <w:rStyle w:val="Chard"/>
          <w:rFonts w:hint="cs"/>
          <w:rtl/>
        </w:rPr>
        <w:t xml:space="preserve"> </w:t>
      </w:r>
      <w:r w:rsidRPr="001801AC">
        <w:rPr>
          <w:rStyle w:val="Chard"/>
          <w:rFonts w:hint="cs"/>
          <w:rtl/>
        </w:rPr>
        <w:t>کسی را به قدر مقامش احترام کنید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891" w:name="_Toc272589564"/>
      <w:bookmarkStart w:id="892" w:name="_Toc435447548"/>
      <w:r w:rsidRPr="00773B0D">
        <w:rPr>
          <w:rFonts w:hint="cs"/>
          <w:rtl/>
        </w:rPr>
        <w:t>عیادت بیماران:</w:t>
      </w:r>
      <w:bookmarkEnd w:id="891"/>
      <w:bookmarkEnd w:id="89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آن حضرت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مَنْ</w:t>
      </w:r>
      <w:r w:rsidRPr="001801AC">
        <w:rPr>
          <w:rStyle w:val="Char5"/>
          <w:rtl/>
        </w:rPr>
        <w:t xml:space="preserve"> </w:t>
      </w:r>
      <w:r w:rsidRPr="001801AC">
        <w:rPr>
          <w:rStyle w:val="Char5"/>
          <w:rFonts w:hint="eastAsia"/>
          <w:rtl/>
        </w:rPr>
        <w:t>عَادَ</w:t>
      </w:r>
      <w:r w:rsidRPr="001801AC">
        <w:rPr>
          <w:rStyle w:val="Char5"/>
          <w:rtl/>
        </w:rPr>
        <w:t xml:space="preserve"> </w:t>
      </w:r>
      <w:r w:rsidRPr="001801AC">
        <w:rPr>
          <w:rStyle w:val="Char5"/>
          <w:rFonts w:hint="eastAsia"/>
          <w:rtl/>
        </w:rPr>
        <w:t>مَرِيضًا</w:t>
      </w:r>
      <w:r w:rsidRPr="001801AC">
        <w:rPr>
          <w:rStyle w:val="Char5"/>
          <w:rtl/>
        </w:rPr>
        <w:t xml:space="preserve"> </w:t>
      </w:r>
      <w:r w:rsidRPr="001801AC">
        <w:rPr>
          <w:rStyle w:val="Char5"/>
          <w:rFonts w:hint="eastAsia"/>
          <w:rtl/>
        </w:rPr>
        <w:t>أَوْ</w:t>
      </w:r>
      <w:r w:rsidRPr="001801AC">
        <w:rPr>
          <w:rStyle w:val="Char5"/>
          <w:rtl/>
        </w:rPr>
        <w:t xml:space="preserve"> </w:t>
      </w:r>
      <w:r w:rsidRPr="001801AC">
        <w:rPr>
          <w:rStyle w:val="Char5"/>
          <w:rFonts w:hint="eastAsia"/>
          <w:rtl/>
        </w:rPr>
        <w:t>زَارَ</w:t>
      </w:r>
      <w:r w:rsidRPr="001801AC">
        <w:rPr>
          <w:rStyle w:val="Char5"/>
          <w:rtl/>
        </w:rPr>
        <w:t xml:space="preserve"> </w:t>
      </w:r>
      <w:r w:rsidRPr="001801AC">
        <w:rPr>
          <w:rStyle w:val="Char5"/>
          <w:rFonts w:hint="eastAsia"/>
          <w:rtl/>
        </w:rPr>
        <w:t>أَخًا</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فِى</w:t>
      </w:r>
      <w:r w:rsidRPr="001801AC">
        <w:rPr>
          <w:rStyle w:val="Char5"/>
          <w:rtl/>
        </w:rPr>
        <w:t xml:space="preserve"> </w:t>
      </w:r>
      <w:r w:rsidRPr="001801AC">
        <w:rPr>
          <w:rStyle w:val="Char5"/>
          <w:rFonts w:hint="eastAsia"/>
          <w:rtl/>
        </w:rPr>
        <w:t>اللَّهِ</w:t>
      </w:r>
      <w:r w:rsidRPr="001801AC">
        <w:rPr>
          <w:rStyle w:val="Char5"/>
          <w:rtl/>
        </w:rPr>
        <w:t xml:space="preserve"> </w:t>
      </w:r>
      <w:r w:rsidRPr="001801AC">
        <w:rPr>
          <w:rStyle w:val="Char5"/>
          <w:rFonts w:hint="eastAsia"/>
          <w:rtl/>
        </w:rPr>
        <w:t>نَادَاهُ</w:t>
      </w:r>
      <w:r w:rsidRPr="001801AC">
        <w:rPr>
          <w:rStyle w:val="Char5"/>
          <w:rtl/>
        </w:rPr>
        <w:t xml:space="preserve"> </w:t>
      </w:r>
      <w:r w:rsidRPr="001801AC">
        <w:rPr>
          <w:rStyle w:val="Char5"/>
          <w:rFonts w:hint="eastAsia"/>
          <w:rtl/>
        </w:rPr>
        <w:t>مُنَادٍ</w:t>
      </w:r>
      <w:r w:rsidRPr="001801AC">
        <w:rPr>
          <w:rStyle w:val="Char5"/>
          <w:rtl/>
        </w:rPr>
        <w:t xml:space="preserve"> </w:t>
      </w:r>
      <w:r w:rsidRPr="001801AC">
        <w:rPr>
          <w:rStyle w:val="Char5"/>
          <w:rFonts w:hint="eastAsia"/>
          <w:rtl/>
        </w:rPr>
        <w:t>أَنْ</w:t>
      </w:r>
      <w:r w:rsidRPr="001801AC">
        <w:rPr>
          <w:rStyle w:val="Char5"/>
          <w:rtl/>
        </w:rPr>
        <w:t xml:space="preserve"> </w:t>
      </w:r>
      <w:r w:rsidRPr="001801AC">
        <w:rPr>
          <w:rStyle w:val="Char5"/>
          <w:rFonts w:hint="eastAsia"/>
          <w:rtl/>
        </w:rPr>
        <w:t>طِبْتَ</w:t>
      </w:r>
      <w:r w:rsidRPr="001801AC">
        <w:rPr>
          <w:rStyle w:val="Char5"/>
          <w:rtl/>
        </w:rPr>
        <w:t xml:space="preserve"> </w:t>
      </w:r>
      <w:r w:rsidRPr="001801AC">
        <w:rPr>
          <w:rStyle w:val="Char5"/>
          <w:rFonts w:hint="eastAsia"/>
          <w:rtl/>
        </w:rPr>
        <w:t>وَطَابَ</w:t>
      </w:r>
      <w:r w:rsidRPr="001801AC">
        <w:rPr>
          <w:rStyle w:val="Char5"/>
          <w:rtl/>
        </w:rPr>
        <w:t xml:space="preserve"> </w:t>
      </w:r>
      <w:r w:rsidRPr="001801AC">
        <w:rPr>
          <w:rStyle w:val="Char5"/>
          <w:rFonts w:hint="eastAsia"/>
          <w:rtl/>
        </w:rPr>
        <w:t>مَمْشَاكَ</w:t>
      </w:r>
      <w:r w:rsidRPr="001801AC">
        <w:rPr>
          <w:rStyle w:val="Char5"/>
          <w:rtl/>
        </w:rPr>
        <w:t xml:space="preserve"> </w:t>
      </w:r>
      <w:r w:rsidRPr="001801AC">
        <w:rPr>
          <w:rStyle w:val="Char5"/>
          <w:rFonts w:hint="eastAsia"/>
          <w:rtl/>
        </w:rPr>
        <w:t>وَتَبَوَّأْتَ</w:t>
      </w:r>
      <w:r w:rsidRPr="001801AC">
        <w:rPr>
          <w:rStyle w:val="Char5"/>
          <w:rtl/>
        </w:rPr>
        <w:t xml:space="preserve"> </w:t>
      </w:r>
      <w:r w:rsidRPr="001801AC">
        <w:rPr>
          <w:rStyle w:val="Char5"/>
          <w:rFonts w:hint="eastAsia"/>
          <w:rtl/>
        </w:rPr>
        <w:t>مِنَ</w:t>
      </w:r>
      <w:r w:rsidRPr="001801AC">
        <w:rPr>
          <w:rStyle w:val="Char5"/>
          <w:rtl/>
        </w:rPr>
        <w:t xml:space="preserve"> </w:t>
      </w:r>
      <w:r w:rsidRPr="001801AC">
        <w:rPr>
          <w:rStyle w:val="Char5"/>
          <w:rFonts w:hint="eastAsia"/>
          <w:rtl/>
        </w:rPr>
        <w:t>الْجَنَّةِ</w:t>
      </w:r>
      <w:r w:rsidRPr="001801AC">
        <w:rPr>
          <w:rStyle w:val="Char5"/>
          <w:rtl/>
        </w:rPr>
        <w:t xml:space="preserve"> </w:t>
      </w:r>
      <w:r w:rsidRPr="001801AC">
        <w:rPr>
          <w:rStyle w:val="Char5"/>
          <w:rFonts w:hint="eastAsia"/>
          <w:rtl/>
        </w:rPr>
        <w:t>مَنْزِلاً</w:t>
      </w:r>
      <w:r w:rsidRPr="001801AC">
        <w:rPr>
          <w:rStyle w:val="Chare"/>
          <w:rFonts w:hint="cs"/>
          <w:rtl/>
        </w:rPr>
        <w:t>»</w:t>
      </w:r>
      <w:r w:rsidR="001801AC" w:rsidRPr="001801AC">
        <w:rPr>
          <w:rStyle w:val="Char6"/>
          <w:rFonts w:hint="cs"/>
          <w:rtl/>
        </w:rPr>
        <w:t>.</w:t>
      </w:r>
      <w:r w:rsidRPr="001801AC">
        <w:rPr>
          <w:rStyle w:val="Chare"/>
          <w:rFonts w:hint="cs"/>
          <w:rtl/>
        </w:rPr>
        <w:t xml:space="preserve"> «</w:t>
      </w:r>
      <w:r w:rsidRPr="001801AC">
        <w:rPr>
          <w:rStyle w:val="Chard"/>
          <w:rFonts w:hint="cs"/>
          <w:rtl/>
        </w:rPr>
        <w:t>هر</w:t>
      </w:r>
      <w:r w:rsidR="001801AC" w:rsidRPr="001801AC">
        <w:rPr>
          <w:rStyle w:val="Chard"/>
          <w:rFonts w:hint="cs"/>
          <w:rtl/>
        </w:rPr>
        <w:t xml:space="preserve"> </w:t>
      </w:r>
      <w:r w:rsidRPr="001801AC">
        <w:rPr>
          <w:rStyle w:val="Chard"/>
          <w:rFonts w:hint="cs"/>
          <w:rtl/>
        </w:rPr>
        <w:t>کسی از بیماری عیادت کند، یا به دیدار برادرش در راه خدا برود، منادی اعلام می‌فرماید که بسیار کار خوبی کردی، و مبارک باد به رفتارت، و منزلی در جنت برای خود مهیا کردی</w:t>
      </w:r>
      <w:r w:rsidRPr="00773B0D">
        <w:rPr>
          <w:rFonts w:cs="Traditional Arabic" w:hint="cs"/>
          <w:rtl/>
          <w:lang w:bidi="fa-IR"/>
        </w:rPr>
        <w:t>»</w:t>
      </w:r>
      <w:r w:rsidRPr="005234D1">
        <w:rPr>
          <w:rStyle w:val="Char6"/>
          <w:rFonts w:hint="cs"/>
          <w:rtl/>
        </w:rPr>
        <w:t>. این احادیث و امثال آن‌ها همه بر خلق عدالت و حسن مشارکت و برخورد خوب هشدار می‌دهند.</w:t>
      </w:r>
    </w:p>
    <w:p w:rsidR="00BA4315" w:rsidRPr="00773B0D" w:rsidRDefault="00BA4315" w:rsidP="008A386C">
      <w:pPr>
        <w:pStyle w:val="a3"/>
        <w:rPr>
          <w:rtl/>
        </w:rPr>
      </w:pPr>
      <w:bookmarkStart w:id="893" w:name="_Toc272589565"/>
      <w:bookmarkStart w:id="894" w:name="_Toc435447549"/>
      <w:r w:rsidRPr="00773B0D">
        <w:rPr>
          <w:rFonts w:hint="cs"/>
          <w:rtl/>
        </w:rPr>
        <w:t>مقامات و احوال</w:t>
      </w:r>
      <w:bookmarkEnd w:id="893"/>
      <w:bookmarkEnd w:id="894"/>
    </w:p>
    <w:p w:rsidR="00BA4315" w:rsidRPr="00773B0D" w:rsidRDefault="00BA4315" w:rsidP="008A386C">
      <w:pPr>
        <w:pStyle w:val="a5"/>
        <w:rPr>
          <w:rtl/>
        </w:rPr>
      </w:pPr>
      <w:bookmarkStart w:id="895" w:name="_Toc272589566"/>
      <w:bookmarkStart w:id="896" w:name="_Toc435447550"/>
      <w:r w:rsidRPr="00773B0D">
        <w:rPr>
          <w:rFonts w:hint="cs"/>
          <w:rtl/>
        </w:rPr>
        <w:t>نتایج و ثمرات احسان، مقامات و احوال می‌باشند:</w:t>
      </w:r>
      <w:bookmarkEnd w:id="895"/>
      <w:bookmarkEnd w:id="8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احسان پس از آن که به دست بیاید، ثمراتی دارد، و آن‌ها مقامات و احوال می‌باشند، شرح و توضیح احادیث وابسته به این باب، بر تمهید دو مقدمه موقوف می‌باشد: یکی: در اثبات عقل، قلب، نفس و بیان حقایق این‌هاست. دوم: در بیان پدیدآمدن مقامات و احوال از آن‌ها.</w:t>
      </w:r>
    </w:p>
    <w:p w:rsidR="00BA4315" w:rsidRPr="00773B0D" w:rsidRDefault="00BA4315" w:rsidP="008A386C">
      <w:pPr>
        <w:pStyle w:val="a5"/>
        <w:rPr>
          <w:rtl/>
        </w:rPr>
      </w:pPr>
      <w:bookmarkStart w:id="897" w:name="_Toc272589567"/>
      <w:bookmarkStart w:id="898" w:name="_Toc435447551"/>
      <w:r w:rsidRPr="00773B0D">
        <w:rPr>
          <w:rFonts w:hint="cs"/>
          <w:rtl/>
        </w:rPr>
        <w:t>در انسان سه لطیفه وجود دارد:</w:t>
      </w:r>
      <w:bookmarkEnd w:id="897"/>
      <w:bookmarkEnd w:id="898"/>
    </w:p>
    <w:p w:rsidR="00BA4315" w:rsidRPr="005234D1" w:rsidRDefault="00BA4315" w:rsidP="008A386C">
      <w:pPr>
        <w:autoSpaceDE w:val="0"/>
        <w:autoSpaceDN w:val="0"/>
        <w:adjustRightInd w:val="0"/>
        <w:ind w:firstLine="284"/>
        <w:jc w:val="lowKashida"/>
        <w:rPr>
          <w:rStyle w:val="Char6"/>
          <w:rtl/>
        </w:rPr>
      </w:pPr>
      <w:r w:rsidRPr="00641859">
        <w:rPr>
          <w:rStyle w:val="Char7"/>
          <w:rFonts w:hint="cs"/>
          <w:rtl/>
        </w:rPr>
        <w:t>نخستین مقدمه</w:t>
      </w:r>
      <w:r w:rsidRPr="005234D1">
        <w:rPr>
          <w:rStyle w:val="Char6"/>
          <w:rFonts w:hint="cs"/>
          <w:rtl/>
        </w:rPr>
        <w:t>: باید دانست که در انسان سه لطیفه وجود دارد که عقل، قلب و نفس نام دارند، و بر این، نقل، عقل، تجربه به اتفاق عقلاء دلالت دارند.</w:t>
      </w:r>
    </w:p>
    <w:p w:rsidR="00BA4315" w:rsidRPr="00773B0D" w:rsidRDefault="00BA4315" w:rsidP="008A386C">
      <w:pPr>
        <w:pStyle w:val="a5"/>
        <w:rPr>
          <w:rtl/>
        </w:rPr>
      </w:pPr>
      <w:bookmarkStart w:id="899" w:name="_Toc272589568"/>
      <w:bookmarkStart w:id="900" w:name="_Toc435447552"/>
      <w:r w:rsidRPr="00773B0D">
        <w:rPr>
          <w:rFonts w:hint="cs"/>
          <w:rtl/>
        </w:rPr>
        <w:t>دلایل اثبات عقل:</w:t>
      </w:r>
      <w:bookmarkEnd w:id="899"/>
      <w:bookmarkEnd w:id="900"/>
    </w:p>
    <w:p w:rsidR="00BA4315" w:rsidRPr="005234D1" w:rsidRDefault="00BA4315" w:rsidP="008A386C">
      <w:pPr>
        <w:autoSpaceDE w:val="0"/>
        <w:autoSpaceDN w:val="0"/>
        <w:adjustRightInd w:val="0"/>
        <w:ind w:firstLine="284"/>
        <w:jc w:val="both"/>
        <w:rPr>
          <w:rStyle w:val="Char6"/>
          <w:rtl/>
        </w:rPr>
      </w:pPr>
      <w:r w:rsidRPr="00641859">
        <w:rPr>
          <w:rStyle w:val="Char7"/>
          <w:rFonts w:hint="cs"/>
          <w:rtl/>
        </w:rPr>
        <w:t>اما نقل</w:t>
      </w:r>
      <w:r w:rsidRPr="005234D1">
        <w:rPr>
          <w:rStyle w:val="Char6"/>
          <w:rFonts w:hint="cs"/>
          <w:rtl/>
        </w:rPr>
        <w:t>: پس در قرآن آمده است:</w:t>
      </w:r>
      <w:r w:rsidR="009351D7" w:rsidRPr="005234D1">
        <w:rPr>
          <w:rStyle w:val="Char6"/>
          <w:rtl/>
        </w:rPr>
        <w:t xml:space="preserve"> </w:t>
      </w:r>
      <w:r w:rsidR="001801AC" w:rsidRPr="001801AC">
        <w:rPr>
          <w:rFonts w:cs="Traditional Arabic"/>
          <w:rtl/>
          <w:lang w:bidi="fa-IR"/>
        </w:rPr>
        <w:t>﴿</w:t>
      </w:r>
      <w:r w:rsidR="001801AC" w:rsidRPr="001801AC">
        <w:rPr>
          <w:rFonts w:cs="KFGQPC Uthmanic Script HAFS"/>
          <w:rtl/>
          <w:lang w:bidi="fa-IR"/>
        </w:rPr>
        <w:t>إِنَّ فِي ذَٰلِكَ لَأٓيَٰت</w:t>
      </w:r>
      <w:r w:rsidR="001801AC" w:rsidRPr="001801AC">
        <w:rPr>
          <w:rFonts w:cs="KFGQPC Uthmanic Script HAFS" w:hint="cs"/>
          <w:rtl/>
          <w:lang w:bidi="fa-IR"/>
        </w:rPr>
        <w:t>ٖ</w:t>
      </w:r>
      <w:r w:rsidR="001801AC" w:rsidRPr="001801AC">
        <w:rPr>
          <w:rFonts w:cs="KFGQPC Uthmanic Script HAFS"/>
          <w:rtl/>
          <w:lang w:bidi="fa-IR"/>
        </w:rPr>
        <w:t xml:space="preserve"> </w:t>
      </w:r>
      <w:r w:rsidR="001801AC" w:rsidRPr="001801AC">
        <w:rPr>
          <w:rFonts w:ascii="Traditional Arabic" w:hAnsi="Traditional Arabic" w:cs="KFGQPC Uthmanic Script HAFS" w:hint="cs"/>
          <w:rtl/>
          <w:lang w:bidi="fa-IR"/>
        </w:rPr>
        <w:t>لِّقَوۡم</w:t>
      </w:r>
      <w:r w:rsidR="001801AC" w:rsidRPr="001801AC">
        <w:rPr>
          <w:rFonts w:cs="KFGQPC Uthmanic Script HAFS" w:hint="cs"/>
          <w:rtl/>
          <w:lang w:bidi="fa-IR"/>
        </w:rPr>
        <w:t>ٖ</w:t>
      </w:r>
      <w:r w:rsidR="001801AC" w:rsidRPr="001801AC">
        <w:rPr>
          <w:rFonts w:cs="KFGQPC Uthmanic Script HAFS"/>
          <w:rtl/>
          <w:lang w:bidi="fa-IR"/>
        </w:rPr>
        <w:t xml:space="preserve"> </w:t>
      </w:r>
      <w:r w:rsidR="001801AC" w:rsidRPr="001801AC">
        <w:rPr>
          <w:rFonts w:ascii="Traditional Arabic" w:hAnsi="Traditional Arabic" w:cs="KFGQPC Uthmanic Script HAFS" w:hint="cs"/>
          <w:rtl/>
          <w:lang w:bidi="fa-IR"/>
        </w:rPr>
        <w:t>يَعۡقِلُونَ٤</w:t>
      </w:r>
      <w:r w:rsidR="001801AC" w:rsidRPr="001801AC">
        <w:rPr>
          <w:rFonts w:cs="Traditional Arabic" w:hint="cs"/>
          <w:rtl/>
          <w:lang w:bidi="fa-IR"/>
        </w:rPr>
        <w:t>﴾</w:t>
      </w:r>
      <w:r w:rsidR="001801AC">
        <w:rPr>
          <w:rFonts w:cs="Traditional Arabic" w:hint="cs"/>
          <w:rtl/>
          <w:lang w:bidi="fa-IR"/>
        </w:rPr>
        <w:t xml:space="preserve"> </w:t>
      </w:r>
      <w:r w:rsidR="00F61124" w:rsidRPr="001801AC">
        <w:rPr>
          <w:rStyle w:val="Char8"/>
          <w:rtl/>
        </w:rPr>
        <w:t>[الرعد: 4]</w:t>
      </w:r>
      <w:r w:rsidR="00F61124" w:rsidRPr="00F61124">
        <w:rPr>
          <w:rStyle w:val="Char6"/>
          <w:rFonts w:hint="cs"/>
          <w:rtl/>
        </w:rPr>
        <w:t>.</w:t>
      </w:r>
      <w:r w:rsidRPr="005234D1">
        <w:rPr>
          <w:rStyle w:val="Char6"/>
          <w:rFonts w:hint="cs"/>
          <w:rtl/>
        </w:rPr>
        <w:t xml:space="preserve"> </w:t>
      </w:r>
      <w:r w:rsidRPr="001801AC">
        <w:rPr>
          <w:rStyle w:val="Chare"/>
          <w:rFonts w:hint="cs"/>
          <w:rtl/>
        </w:rPr>
        <w:t>«</w:t>
      </w:r>
      <w:r w:rsidRPr="001801AC">
        <w:rPr>
          <w:rStyle w:val="Char9"/>
          <w:rFonts w:hint="cs"/>
          <w:rtl/>
        </w:rPr>
        <w:t>در این نشانی‌هایی هست برای قومی که عقل داشته باشند</w:t>
      </w:r>
      <w:r w:rsidRPr="001801AC">
        <w:rPr>
          <w:rStyle w:val="Chare"/>
          <w:rFonts w:hint="cs"/>
          <w:rtl/>
        </w:rPr>
        <w:t>»</w:t>
      </w:r>
      <w:r w:rsidRPr="005234D1">
        <w:rPr>
          <w:rStyle w:val="Char6"/>
          <w:rFonts w:hint="cs"/>
          <w:rtl/>
        </w:rPr>
        <w:t>.</w:t>
      </w:r>
    </w:p>
    <w:p w:rsidR="00BA4315" w:rsidRPr="00641859" w:rsidRDefault="00BA4315" w:rsidP="008A386C">
      <w:pPr>
        <w:autoSpaceDE w:val="0"/>
        <w:autoSpaceDN w:val="0"/>
        <w:adjustRightInd w:val="0"/>
        <w:ind w:firstLine="284"/>
        <w:jc w:val="both"/>
        <w:rPr>
          <w:rStyle w:val="Char6"/>
          <w:spacing w:val="-4"/>
          <w:rtl/>
        </w:rPr>
      </w:pPr>
      <w:r w:rsidRPr="00641859">
        <w:rPr>
          <w:rStyle w:val="Char6"/>
          <w:rFonts w:hint="cs"/>
          <w:spacing w:val="-4"/>
          <w:rtl/>
        </w:rPr>
        <w:t>در داستان جهنمیان آمده است:</w:t>
      </w:r>
      <w:r w:rsidR="00F61124" w:rsidRPr="00641859">
        <w:rPr>
          <w:rStyle w:val="Char6"/>
          <w:rFonts w:hint="cs"/>
          <w:spacing w:val="-4"/>
          <w:rtl/>
        </w:rPr>
        <w:t xml:space="preserve"> </w:t>
      </w:r>
      <w:r w:rsidR="00D14552" w:rsidRPr="00641859">
        <w:rPr>
          <w:rFonts w:cs="Traditional Arabic" w:hint="cs"/>
          <w:spacing w:val="-4"/>
          <w:rtl/>
          <w:lang w:bidi="fa-IR"/>
        </w:rPr>
        <w:t>﴿</w:t>
      </w:r>
      <w:r w:rsidR="00D14552" w:rsidRPr="00641859">
        <w:rPr>
          <w:rStyle w:val="Charc"/>
          <w:spacing w:val="-4"/>
          <w:rtl/>
        </w:rPr>
        <w:t>لَو</w:t>
      </w:r>
      <w:r w:rsidR="00D14552" w:rsidRPr="00641859">
        <w:rPr>
          <w:rStyle w:val="Charc"/>
          <w:rFonts w:hint="cs"/>
          <w:spacing w:val="-4"/>
          <w:rtl/>
        </w:rPr>
        <w:t>ۡ</w:t>
      </w:r>
      <w:r w:rsidR="00D14552" w:rsidRPr="00641859">
        <w:rPr>
          <w:rStyle w:val="Charc"/>
          <w:spacing w:val="-4"/>
          <w:rtl/>
        </w:rPr>
        <w:t xml:space="preserve"> </w:t>
      </w:r>
      <w:r w:rsidR="00D14552" w:rsidRPr="00641859">
        <w:rPr>
          <w:rStyle w:val="Charc"/>
          <w:rFonts w:hint="cs"/>
          <w:spacing w:val="-4"/>
          <w:rtl/>
        </w:rPr>
        <w:t>كُنَّا</w:t>
      </w:r>
      <w:r w:rsidR="00D14552" w:rsidRPr="00641859">
        <w:rPr>
          <w:rStyle w:val="Charc"/>
          <w:spacing w:val="-4"/>
          <w:rtl/>
        </w:rPr>
        <w:t xml:space="preserve"> </w:t>
      </w:r>
      <w:r w:rsidR="00D14552" w:rsidRPr="00641859">
        <w:rPr>
          <w:rStyle w:val="Charc"/>
          <w:rFonts w:hint="cs"/>
          <w:spacing w:val="-4"/>
          <w:rtl/>
        </w:rPr>
        <w:t>نَسۡمَعُ</w:t>
      </w:r>
      <w:r w:rsidR="00D14552" w:rsidRPr="00641859">
        <w:rPr>
          <w:rStyle w:val="Charc"/>
          <w:spacing w:val="-4"/>
          <w:rtl/>
        </w:rPr>
        <w:t xml:space="preserve"> </w:t>
      </w:r>
      <w:r w:rsidR="00D14552" w:rsidRPr="00641859">
        <w:rPr>
          <w:rStyle w:val="Charc"/>
          <w:rFonts w:hint="cs"/>
          <w:spacing w:val="-4"/>
          <w:rtl/>
        </w:rPr>
        <w:t>أَوۡ</w:t>
      </w:r>
      <w:r w:rsidR="00D14552" w:rsidRPr="00641859">
        <w:rPr>
          <w:rStyle w:val="Charc"/>
          <w:spacing w:val="-4"/>
          <w:rtl/>
        </w:rPr>
        <w:t xml:space="preserve"> </w:t>
      </w:r>
      <w:r w:rsidR="00D14552" w:rsidRPr="00641859">
        <w:rPr>
          <w:rStyle w:val="Charc"/>
          <w:rFonts w:hint="cs"/>
          <w:spacing w:val="-4"/>
          <w:rtl/>
        </w:rPr>
        <w:t>نَعۡقِلُ</w:t>
      </w:r>
      <w:r w:rsidR="00D14552" w:rsidRPr="00641859">
        <w:rPr>
          <w:rStyle w:val="Charc"/>
          <w:spacing w:val="-4"/>
          <w:rtl/>
        </w:rPr>
        <w:t xml:space="preserve"> </w:t>
      </w:r>
      <w:r w:rsidR="00D14552" w:rsidRPr="00641859">
        <w:rPr>
          <w:rStyle w:val="Charc"/>
          <w:rFonts w:hint="cs"/>
          <w:spacing w:val="-4"/>
          <w:rtl/>
        </w:rPr>
        <w:t>مَا</w:t>
      </w:r>
      <w:r w:rsidR="00D14552" w:rsidRPr="00641859">
        <w:rPr>
          <w:rStyle w:val="Charc"/>
          <w:spacing w:val="-4"/>
          <w:rtl/>
        </w:rPr>
        <w:t xml:space="preserve"> </w:t>
      </w:r>
      <w:r w:rsidR="00D14552" w:rsidRPr="00641859">
        <w:rPr>
          <w:rStyle w:val="Charc"/>
          <w:rFonts w:hint="cs"/>
          <w:spacing w:val="-4"/>
          <w:rtl/>
        </w:rPr>
        <w:t>كُنَّا</w:t>
      </w:r>
      <w:r w:rsidR="00D14552" w:rsidRPr="00641859">
        <w:rPr>
          <w:rStyle w:val="Charc"/>
          <w:spacing w:val="-4"/>
          <w:rtl/>
        </w:rPr>
        <w:t xml:space="preserve"> </w:t>
      </w:r>
      <w:r w:rsidR="00D14552" w:rsidRPr="00641859">
        <w:rPr>
          <w:rStyle w:val="Charc"/>
          <w:rFonts w:hint="cs"/>
          <w:spacing w:val="-4"/>
          <w:rtl/>
        </w:rPr>
        <w:t>فِيٓ</w:t>
      </w:r>
      <w:r w:rsidR="00D14552" w:rsidRPr="00641859">
        <w:rPr>
          <w:rStyle w:val="Charc"/>
          <w:spacing w:val="-4"/>
          <w:rtl/>
        </w:rPr>
        <w:t xml:space="preserve"> </w:t>
      </w:r>
      <w:r w:rsidR="00D14552" w:rsidRPr="00641859">
        <w:rPr>
          <w:rStyle w:val="Charc"/>
          <w:rFonts w:hint="cs"/>
          <w:spacing w:val="-4"/>
          <w:rtl/>
        </w:rPr>
        <w:t>أَصۡحَٰبِ</w:t>
      </w:r>
      <w:r w:rsidR="00D14552" w:rsidRPr="00641859">
        <w:rPr>
          <w:rStyle w:val="Charc"/>
          <w:spacing w:val="-4"/>
          <w:rtl/>
        </w:rPr>
        <w:t xml:space="preserve"> </w:t>
      </w:r>
      <w:r w:rsidR="00D14552" w:rsidRPr="00641859">
        <w:rPr>
          <w:rStyle w:val="Charc"/>
          <w:rFonts w:hint="cs"/>
          <w:spacing w:val="-4"/>
          <w:rtl/>
        </w:rPr>
        <w:t>ٱ</w:t>
      </w:r>
      <w:r w:rsidR="00D14552" w:rsidRPr="00641859">
        <w:rPr>
          <w:rStyle w:val="Charc"/>
          <w:rFonts w:hint="eastAsia"/>
          <w:spacing w:val="-4"/>
          <w:rtl/>
        </w:rPr>
        <w:t>لسَّعِيرِ</w:t>
      </w:r>
      <w:r w:rsidR="00D14552" w:rsidRPr="00641859">
        <w:rPr>
          <w:rStyle w:val="Charc"/>
          <w:spacing w:val="-4"/>
          <w:rtl/>
        </w:rPr>
        <w:t>١٠</w:t>
      </w:r>
      <w:r w:rsidR="00D14552" w:rsidRPr="00641859">
        <w:rPr>
          <w:rFonts w:cs="Traditional Arabic" w:hint="cs"/>
          <w:spacing w:val="-4"/>
          <w:rtl/>
          <w:lang w:bidi="fa-IR"/>
        </w:rPr>
        <w:t>﴾</w:t>
      </w:r>
      <w:r w:rsidR="00D14552" w:rsidRPr="00641859">
        <w:rPr>
          <w:rFonts w:cs="IRNazli"/>
          <w:spacing w:val="-4"/>
          <w:szCs w:val="24"/>
          <w:rtl/>
          <w:lang w:bidi="fa-IR"/>
        </w:rPr>
        <w:t xml:space="preserve"> </w:t>
      </w:r>
      <w:r w:rsidR="00D14552" w:rsidRPr="00641859">
        <w:rPr>
          <w:rStyle w:val="Char8"/>
          <w:spacing w:val="-4"/>
          <w:rtl/>
        </w:rPr>
        <w:t>[المل</w:t>
      </w:r>
      <w:r w:rsidR="00F3025C" w:rsidRPr="00641859">
        <w:rPr>
          <w:rStyle w:val="Char8"/>
          <w:spacing w:val="-4"/>
          <w:rtl/>
        </w:rPr>
        <w:t>ک</w:t>
      </w:r>
      <w:r w:rsidR="00D14552" w:rsidRPr="00641859">
        <w:rPr>
          <w:rStyle w:val="Char8"/>
          <w:spacing w:val="-4"/>
          <w:rtl/>
        </w:rPr>
        <w:t>: 10]</w:t>
      </w:r>
      <w:r w:rsidR="00D14552" w:rsidRPr="00641859">
        <w:rPr>
          <w:rStyle w:val="Char6"/>
          <w:rFonts w:hint="cs"/>
          <w:spacing w:val="-4"/>
          <w:rtl/>
        </w:rPr>
        <w:t>.</w:t>
      </w:r>
      <w:r w:rsidRPr="00641859">
        <w:rPr>
          <w:rStyle w:val="Char6"/>
          <w:rFonts w:hint="cs"/>
          <w:spacing w:val="-4"/>
          <w:rtl/>
        </w:rPr>
        <w:t xml:space="preserve"> </w:t>
      </w:r>
      <w:r w:rsidR="001801AC" w:rsidRPr="00641859">
        <w:rPr>
          <w:rStyle w:val="Chare"/>
          <w:rFonts w:hint="cs"/>
          <w:spacing w:val="-4"/>
          <w:rtl/>
        </w:rPr>
        <w:t>«</w:t>
      </w:r>
      <w:r w:rsidRPr="00641859">
        <w:rPr>
          <w:rStyle w:val="Char9"/>
          <w:rFonts w:hint="cs"/>
          <w:spacing w:val="-4"/>
          <w:rtl/>
        </w:rPr>
        <w:t>که اگر ما می‌شنیدیم و از عقل کار می‌گرفتیم جهنمی نمی‌شدیم</w:t>
      </w:r>
      <w:r w:rsidRPr="00641859">
        <w:rPr>
          <w:rFonts w:cs="Traditional Arabic" w:hint="cs"/>
          <w:spacing w:val="-4"/>
          <w:rtl/>
          <w:lang w:bidi="fa-IR"/>
        </w:rPr>
        <w:t>»</w:t>
      </w:r>
      <w:r w:rsidRPr="00641859">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حدیث آمده است: </w:t>
      </w:r>
      <w:r w:rsidRPr="001801AC">
        <w:rPr>
          <w:rStyle w:val="Chare"/>
          <w:rFonts w:hint="cs"/>
          <w:rtl/>
        </w:rPr>
        <w:t>«</w:t>
      </w:r>
      <w:r w:rsidRPr="001801AC">
        <w:rPr>
          <w:rStyle w:val="Char5"/>
          <w:rFonts w:hint="eastAsia"/>
          <w:rtl/>
        </w:rPr>
        <w:t>أول</w:t>
      </w:r>
      <w:r w:rsidRPr="001801AC">
        <w:rPr>
          <w:rStyle w:val="Char5"/>
          <w:rtl/>
        </w:rPr>
        <w:t xml:space="preserve"> </w:t>
      </w:r>
      <w:r w:rsidRPr="001801AC">
        <w:rPr>
          <w:rStyle w:val="Char5"/>
          <w:rFonts w:hint="eastAsia"/>
          <w:rtl/>
        </w:rPr>
        <w:t>ما</w:t>
      </w:r>
      <w:r w:rsidRPr="001801AC">
        <w:rPr>
          <w:rStyle w:val="Char5"/>
          <w:rtl/>
        </w:rPr>
        <w:t xml:space="preserve"> </w:t>
      </w:r>
      <w:r w:rsidRPr="001801AC">
        <w:rPr>
          <w:rStyle w:val="Char5"/>
          <w:rFonts w:hint="eastAsia"/>
          <w:rtl/>
        </w:rPr>
        <w:t>خلق</w:t>
      </w:r>
      <w:r w:rsidRPr="001801AC">
        <w:rPr>
          <w:rStyle w:val="Char5"/>
          <w:rtl/>
        </w:rPr>
        <w:t xml:space="preserve"> </w:t>
      </w:r>
      <w:r w:rsidRPr="001801AC">
        <w:rPr>
          <w:rStyle w:val="Char5"/>
          <w:rFonts w:hint="eastAsia"/>
          <w:rtl/>
        </w:rPr>
        <w:t>الله</w:t>
      </w:r>
      <w:r w:rsidRPr="001801AC">
        <w:rPr>
          <w:rStyle w:val="Char5"/>
          <w:rtl/>
        </w:rPr>
        <w:t xml:space="preserve"> </w:t>
      </w:r>
      <w:r w:rsidRPr="001801AC">
        <w:rPr>
          <w:rStyle w:val="Char5"/>
          <w:rFonts w:hint="eastAsia"/>
          <w:rtl/>
        </w:rPr>
        <w:t>العقل</w:t>
      </w:r>
      <w:r w:rsidRPr="001801AC">
        <w:rPr>
          <w:rStyle w:val="Char5"/>
          <w:rtl/>
        </w:rPr>
        <w:t xml:space="preserve"> </w:t>
      </w:r>
      <w:r w:rsidRPr="001801AC">
        <w:rPr>
          <w:rStyle w:val="Char5"/>
          <w:rFonts w:hint="eastAsia"/>
          <w:rtl/>
        </w:rPr>
        <w:t>قال</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أقبل</w:t>
      </w:r>
      <w:r w:rsidRPr="001801AC">
        <w:rPr>
          <w:rStyle w:val="Char5"/>
          <w:rtl/>
        </w:rPr>
        <w:t xml:space="preserve"> </w:t>
      </w:r>
      <w:r w:rsidRPr="001801AC">
        <w:rPr>
          <w:rStyle w:val="Char5"/>
          <w:rFonts w:hint="eastAsia"/>
          <w:rtl/>
        </w:rPr>
        <w:t>فأقبل</w:t>
      </w:r>
      <w:r w:rsidRPr="001801AC">
        <w:rPr>
          <w:rStyle w:val="Char5"/>
          <w:rtl/>
        </w:rPr>
        <w:t xml:space="preserve"> </w:t>
      </w:r>
      <w:r w:rsidRPr="001801AC">
        <w:rPr>
          <w:rStyle w:val="Char5"/>
          <w:rFonts w:hint="eastAsia"/>
          <w:rtl/>
        </w:rPr>
        <w:t>ثم</w:t>
      </w:r>
      <w:r w:rsidRPr="001801AC">
        <w:rPr>
          <w:rStyle w:val="Char5"/>
          <w:rtl/>
        </w:rPr>
        <w:t xml:space="preserve"> </w:t>
      </w:r>
      <w:r w:rsidRPr="001801AC">
        <w:rPr>
          <w:rStyle w:val="Char5"/>
          <w:rFonts w:hint="eastAsia"/>
          <w:rtl/>
        </w:rPr>
        <w:t>قال</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أدبر</w:t>
      </w:r>
      <w:r w:rsidRPr="001801AC">
        <w:rPr>
          <w:rStyle w:val="Char5"/>
          <w:rtl/>
        </w:rPr>
        <w:t xml:space="preserve"> </w:t>
      </w:r>
      <w:r w:rsidRPr="001801AC">
        <w:rPr>
          <w:rStyle w:val="Char5"/>
          <w:rFonts w:hint="eastAsia"/>
          <w:rtl/>
        </w:rPr>
        <w:t>فأدب</w:t>
      </w:r>
      <w:r w:rsidRPr="001801AC">
        <w:rPr>
          <w:rStyle w:val="Char5"/>
          <w:rFonts w:hint="cs"/>
          <w:rtl/>
        </w:rPr>
        <w:t>ر فقال: بك أؤاخذ</w:t>
      </w:r>
      <w:r w:rsidRPr="001801AC">
        <w:rPr>
          <w:rStyle w:val="Chare"/>
          <w:rFonts w:hint="cs"/>
          <w:rtl/>
        </w:rPr>
        <w:t>»</w:t>
      </w:r>
      <w:r w:rsidRPr="00773B0D">
        <w:rPr>
          <w:rFonts w:cs="Traditional Arabic" w:hint="cs"/>
          <w:vertAlign w:val="superscript"/>
          <w:rtl/>
          <w:lang w:bidi="fa-IR"/>
        </w:rPr>
        <w:t>(</w:t>
      </w:r>
      <w:r w:rsidRPr="00773B0D">
        <w:rPr>
          <w:rStyle w:val="FootnoteReference"/>
          <w:rFonts w:cs="Traditional Arabic"/>
          <w:rtl/>
          <w:lang w:bidi="fa-IR"/>
        </w:rPr>
        <w:footnoteReference w:id="19"/>
      </w:r>
      <w:r w:rsidRPr="00773B0D">
        <w:rPr>
          <w:rFonts w:cs="Traditional Arabic" w:hint="cs"/>
          <w:vertAlign w:val="superscript"/>
          <w:rtl/>
          <w:lang w:bidi="fa-IR"/>
        </w:rPr>
        <w:t>)</w:t>
      </w:r>
      <w:r w:rsidRPr="00773B0D">
        <w:rPr>
          <w:rFonts w:cs="Traditional Arabic" w:hint="cs"/>
          <w:rtl/>
          <w:lang w:bidi="fa-IR"/>
        </w:rPr>
        <w:t xml:space="preserve">. </w:t>
      </w:r>
      <w:r w:rsidRPr="001801AC">
        <w:rPr>
          <w:rStyle w:val="Chare"/>
          <w:rFonts w:hint="cs"/>
          <w:rtl/>
        </w:rPr>
        <w:t>«</w:t>
      </w:r>
      <w:r w:rsidRPr="001801AC">
        <w:rPr>
          <w:rStyle w:val="Chard"/>
          <w:rFonts w:hint="cs"/>
          <w:rtl/>
        </w:rPr>
        <w:t>نخستین چیزی که خداوند آفرید عقل بود، به او گفت: پیش بیا، آن پیش آمد؛ و به او گفت: به عقب برو، به عقب رفت؛ سپس خداوند گفت: با تو بازخواست می‌کنم</w:t>
      </w:r>
      <w:r w:rsidRPr="00773B0D">
        <w:rPr>
          <w:rFonts w:cs="Traditional Arabic" w:hint="cs"/>
          <w:rtl/>
          <w:lang w:bidi="fa-IR"/>
        </w:rPr>
        <w:t>»</w:t>
      </w:r>
      <w:r w:rsidRPr="005234D1">
        <w:rPr>
          <w:rStyle w:val="Char6"/>
          <w:rFonts w:hint="cs"/>
          <w:rtl/>
        </w:rPr>
        <w:t xml:space="preserve"> آن حضرت </w:t>
      </w:r>
      <w:r w:rsidR="00BA1332" w:rsidRPr="00BA1332">
        <w:rPr>
          <w:rFonts w:cs="CTraditional Arabic" w:hint="cs"/>
          <w:rtl/>
          <w:lang w:bidi="fa-IR"/>
        </w:rPr>
        <w:t>ج</w:t>
      </w:r>
      <w:r w:rsidRPr="005234D1">
        <w:rPr>
          <w:rStyle w:val="Char6"/>
          <w:rFonts w:hint="cs"/>
          <w:rtl/>
        </w:rPr>
        <w:t xml:space="preserve"> فرمود: </w:t>
      </w:r>
      <w:r w:rsidRPr="001801AC">
        <w:rPr>
          <w:rStyle w:val="Chare"/>
          <w:rFonts w:hint="cs"/>
          <w:rtl/>
        </w:rPr>
        <w:t>«</w:t>
      </w:r>
      <w:r w:rsidRPr="001801AC">
        <w:rPr>
          <w:rStyle w:val="Char5"/>
          <w:rFonts w:hint="eastAsia"/>
          <w:rtl/>
        </w:rPr>
        <w:t>دين</w:t>
      </w:r>
      <w:r w:rsidRPr="001801AC">
        <w:rPr>
          <w:rStyle w:val="Char5"/>
          <w:rtl/>
        </w:rPr>
        <w:t xml:space="preserve"> </w:t>
      </w:r>
      <w:r w:rsidRPr="001801AC">
        <w:rPr>
          <w:rStyle w:val="Char5"/>
          <w:rFonts w:hint="eastAsia"/>
          <w:rtl/>
        </w:rPr>
        <w:t>ال</w:t>
      </w:r>
      <w:r w:rsidR="00641859">
        <w:rPr>
          <w:rStyle w:val="Char5"/>
          <w:rFonts w:hint="cs"/>
          <w:rtl/>
        </w:rPr>
        <w:t>ـ</w:t>
      </w:r>
      <w:r w:rsidRPr="001801AC">
        <w:rPr>
          <w:rStyle w:val="Char5"/>
          <w:rFonts w:hint="eastAsia"/>
          <w:rtl/>
        </w:rPr>
        <w:t>مرء</w:t>
      </w:r>
      <w:r w:rsidRPr="001801AC">
        <w:rPr>
          <w:rStyle w:val="Char5"/>
          <w:rtl/>
        </w:rPr>
        <w:t xml:space="preserve"> </w:t>
      </w:r>
      <w:r w:rsidRPr="001801AC">
        <w:rPr>
          <w:rStyle w:val="Char5"/>
          <w:rFonts w:hint="eastAsia"/>
          <w:rtl/>
        </w:rPr>
        <w:t>عقله،</w:t>
      </w:r>
      <w:r w:rsidRPr="001801AC">
        <w:rPr>
          <w:rStyle w:val="Char5"/>
          <w:rtl/>
        </w:rPr>
        <w:t xml:space="preserve"> </w:t>
      </w:r>
      <w:r w:rsidRPr="001801AC">
        <w:rPr>
          <w:rStyle w:val="Char5"/>
          <w:rFonts w:hint="eastAsia"/>
          <w:rtl/>
        </w:rPr>
        <w:t>ومن</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عقل</w:t>
      </w:r>
      <w:r w:rsidRPr="001801AC">
        <w:rPr>
          <w:rStyle w:val="Char5"/>
          <w:rtl/>
        </w:rPr>
        <w:t xml:space="preserve"> </w:t>
      </w:r>
      <w:r w:rsidRPr="001801AC">
        <w:rPr>
          <w:rStyle w:val="Char5"/>
          <w:rFonts w:hint="eastAsia"/>
          <w:rtl/>
        </w:rPr>
        <w:t>له</w:t>
      </w:r>
      <w:r w:rsidRPr="001801AC">
        <w:rPr>
          <w:rStyle w:val="Char5"/>
          <w:rtl/>
        </w:rPr>
        <w:t xml:space="preserve"> </w:t>
      </w:r>
      <w:r w:rsidRPr="001801AC">
        <w:rPr>
          <w:rStyle w:val="Char5"/>
          <w:rFonts w:hint="eastAsia"/>
          <w:rtl/>
        </w:rPr>
        <w:t>لا</w:t>
      </w:r>
      <w:r w:rsidRPr="001801AC">
        <w:rPr>
          <w:rStyle w:val="Char5"/>
          <w:rtl/>
        </w:rPr>
        <w:t xml:space="preserve"> </w:t>
      </w:r>
      <w:r w:rsidRPr="001801AC">
        <w:rPr>
          <w:rStyle w:val="Char5"/>
          <w:rFonts w:hint="eastAsia"/>
          <w:rtl/>
        </w:rPr>
        <w:t>دين</w:t>
      </w:r>
      <w:r w:rsidRPr="001801AC">
        <w:rPr>
          <w:rStyle w:val="Char5"/>
          <w:rtl/>
        </w:rPr>
        <w:t xml:space="preserve"> </w:t>
      </w:r>
      <w:r w:rsidRPr="001801AC">
        <w:rPr>
          <w:rStyle w:val="Char5"/>
          <w:rFonts w:hint="eastAsia"/>
          <w:rtl/>
        </w:rPr>
        <w:t>له</w:t>
      </w:r>
      <w:r w:rsidRPr="001801AC">
        <w:rPr>
          <w:rStyle w:val="Chare"/>
          <w:rFonts w:hint="cs"/>
          <w:rtl/>
        </w:rPr>
        <w:t>»</w:t>
      </w:r>
      <w:r w:rsidRPr="00773B0D">
        <w:rPr>
          <w:rFonts w:cs="Traditional Arabic" w:hint="cs"/>
          <w:vertAlign w:val="superscript"/>
          <w:rtl/>
          <w:lang w:bidi="fa-IR"/>
        </w:rPr>
        <w:t>(</w:t>
      </w:r>
      <w:r w:rsidRPr="00773B0D">
        <w:rPr>
          <w:rStyle w:val="FootnoteReference"/>
          <w:rFonts w:cs="Traditional Arabic"/>
          <w:rtl/>
          <w:lang w:bidi="fa-IR"/>
        </w:rPr>
        <w:footnoteReference w:id="20"/>
      </w:r>
      <w:r w:rsidRPr="00773B0D">
        <w:rPr>
          <w:rFonts w:cs="Traditional Arabic" w:hint="cs"/>
          <w:vertAlign w:val="superscript"/>
          <w:rtl/>
          <w:lang w:bidi="fa-IR"/>
        </w:rPr>
        <w:t>)</w:t>
      </w:r>
      <w:r w:rsidRPr="00773B0D">
        <w:rPr>
          <w:rFonts w:cs="Traditional Arabic" w:hint="cs"/>
          <w:rtl/>
          <w:lang w:bidi="fa-IR"/>
        </w:rPr>
        <w:t xml:space="preserve"> «</w:t>
      </w:r>
      <w:r w:rsidRPr="001801AC">
        <w:rPr>
          <w:rStyle w:val="Chard"/>
          <w:rFonts w:hint="cs"/>
          <w:rtl/>
        </w:rPr>
        <w:t>دین شخص، عقل اوست؛ کسی که عقل نداشته باشد، دین ندارد</w:t>
      </w:r>
      <w:r w:rsidRPr="001801AC">
        <w:rPr>
          <w:rStyle w:val="Chare"/>
          <w:rFonts w:hint="cs"/>
          <w:rtl/>
        </w:rPr>
        <w:t>»</w:t>
      </w:r>
      <w:r w:rsidRPr="005234D1">
        <w:rPr>
          <w:rStyle w:val="Char6"/>
          <w:rFonts w:hint="cs"/>
          <w:rtl/>
        </w:rPr>
        <w:t xml:space="preserve"> و نیز فرمود: </w:t>
      </w:r>
      <w:r w:rsidRPr="001801AC">
        <w:rPr>
          <w:rStyle w:val="Char6"/>
          <w:rFonts w:hint="cs"/>
          <w:rtl/>
        </w:rPr>
        <w:t>«</w:t>
      </w:r>
      <w:r w:rsidRPr="005234D1">
        <w:rPr>
          <w:rStyle w:val="Char6"/>
          <w:rFonts w:hint="cs"/>
          <w:rtl/>
        </w:rPr>
        <w:t>پیروز است کسی که عقل به او عنایت گردیده است</w:t>
      </w:r>
      <w:r w:rsidRPr="001801AC">
        <w:rPr>
          <w:rStyle w:val="Char6"/>
          <w:rFonts w:hint="cs"/>
          <w:rtl/>
        </w:rPr>
        <w:t>»</w:t>
      </w:r>
      <w:r w:rsidRPr="005234D1">
        <w:rPr>
          <w:rStyle w:val="Char6"/>
          <w:rFonts w:hint="cs"/>
          <w:rtl/>
        </w:rPr>
        <w:t xml:space="preserve"> اگرچه علمای حدیث در باره ثبوت این احادیث بحث دارند، اما اسنادی دارند که یکدیگر را تقویت می‌نمایند.</w:t>
      </w:r>
    </w:p>
    <w:p w:rsidR="00BA4315" w:rsidRPr="00773B0D" w:rsidRDefault="00BA4315" w:rsidP="008A386C">
      <w:pPr>
        <w:pStyle w:val="a5"/>
        <w:rPr>
          <w:rtl/>
        </w:rPr>
      </w:pPr>
      <w:bookmarkStart w:id="901" w:name="_Toc272589569"/>
      <w:bookmarkStart w:id="902" w:name="_Toc435447553"/>
      <w:r w:rsidRPr="00773B0D">
        <w:rPr>
          <w:rFonts w:hint="cs"/>
          <w:rtl/>
        </w:rPr>
        <w:t>دلایل اثبات قلب:</w:t>
      </w:r>
      <w:bookmarkEnd w:id="901"/>
      <w:bookmarkEnd w:id="902"/>
    </w:p>
    <w:p w:rsidR="00BA4315" w:rsidRPr="005234D1" w:rsidRDefault="00BA4315" w:rsidP="00641859">
      <w:pPr>
        <w:widowControl w:val="0"/>
        <w:autoSpaceDE w:val="0"/>
        <w:autoSpaceDN w:val="0"/>
        <w:adjustRightInd w:val="0"/>
        <w:ind w:firstLine="284"/>
        <w:jc w:val="both"/>
        <w:rPr>
          <w:rStyle w:val="Char6"/>
          <w:rtl/>
        </w:rPr>
      </w:pPr>
      <w:r w:rsidRPr="005234D1">
        <w:rPr>
          <w:rStyle w:val="Char6"/>
          <w:rFonts w:hint="cs"/>
          <w:rtl/>
        </w:rPr>
        <w:t>در قرآن آمده است:</w:t>
      </w:r>
      <w:r w:rsidR="00601F94" w:rsidRPr="005234D1">
        <w:rPr>
          <w:rStyle w:val="Char6"/>
          <w:rFonts w:hint="cs"/>
          <w:rtl/>
        </w:rPr>
        <w:t xml:space="preserve"> </w:t>
      </w:r>
      <w:r w:rsidR="00601F94" w:rsidRPr="00601F94">
        <w:rPr>
          <w:rFonts w:cs="Traditional Arabic" w:hint="cs"/>
          <w:rtl/>
          <w:lang w:bidi="fa-IR"/>
        </w:rPr>
        <w:t>﴿</w:t>
      </w:r>
      <w:r w:rsidR="00601F94" w:rsidRPr="00767710">
        <w:rPr>
          <w:rStyle w:val="Charc"/>
          <w:rFonts w:hint="cs"/>
          <w:rtl/>
        </w:rPr>
        <w:t>وَٱ</w:t>
      </w:r>
      <w:r w:rsidR="00601F94" w:rsidRPr="00767710">
        <w:rPr>
          <w:rStyle w:val="Charc"/>
          <w:rFonts w:hint="eastAsia"/>
          <w:rtl/>
        </w:rPr>
        <w:t>ع</w:t>
      </w:r>
      <w:r w:rsidR="00601F94" w:rsidRPr="00767710">
        <w:rPr>
          <w:rStyle w:val="Charc"/>
          <w:rFonts w:hint="cs"/>
          <w:rtl/>
        </w:rPr>
        <w:t>ۡلَمُوٓاْ</w:t>
      </w:r>
      <w:r w:rsidR="00601F94" w:rsidRPr="00767710">
        <w:rPr>
          <w:rStyle w:val="Charc"/>
          <w:rtl/>
        </w:rPr>
        <w:t xml:space="preserve"> أَنَّ </w:t>
      </w:r>
      <w:r w:rsidR="00601F94" w:rsidRPr="00767710">
        <w:rPr>
          <w:rStyle w:val="Charc"/>
          <w:rFonts w:hint="cs"/>
          <w:rtl/>
        </w:rPr>
        <w:t>ٱ</w:t>
      </w:r>
      <w:r w:rsidR="00601F94" w:rsidRPr="00767710">
        <w:rPr>
          <w:rStyle w:val="Charc"/>
          <w:rFonts w:hint="eastAsia"/>
          <w:rtl/>
        </w:rPr>
        <w:t>للَّهَ</w:t>
      </w:r>
      <w:r w:rsidR="00601F94" w:rsidRPr="00767710">
        <w:rPr>
          <w:rStyle w:val="Charc"/>
          <w:rtl/>
        </w:rPr>
        <w:t xml:space="preserve"> يَحُولُ بَي</w:t>
      </w:r>
      <w:r w:rsidR="00601F94" w:rsidRPr="00767710">
        <w:rPr>
          <w:rStyle w:val="Charc"/>
          <w:rFonts w:hint="cs"/>
          <w:rtl/>
        </w:rPr>
        <w:t>ۡنَ</w:t>
      </w:r>
      <w:r w:rsidR="00601F94" w:rsidRPr="00767710">
        <w:rPr>
          <w:rStyle w:val="Charc"/>
          <w:rtl/>
        </w:rPr>
        <w:t xml:space="preserve"> </w:t>
      </w:r>
      <w:r w:rsidR="00601F94" w:rsidRPr="00767710">
        <w:rPr>
          <w:rStyle w:val="Charc"/>
          <w:rFonts w:hint="cs"/>
          <w:rtl/>
        </w:rPr>
        <w:t>ٱ</w:t>
      </w:r>
      <w:r w:rsidR="00601F94" w:rsidRPr="00767710">
        <w:rPr>
          <w:rStyle w:val="Charc"/>
          <w:rFonts w:hint="eastAsia"/>
          <w:rtl/>
        </w:rPr>
        <w:t>ل</w:t>
      </w:r>
      <w:r w:rsidR="00601F94" w:rsidRPr="00767710">
        <w:rPr>
          <w:rStyle w:val="Charc"/>
          <w:rFonts w:hint="cs"/>
          <w:rtl/>
        </w:rPr>
        <w:t>ۡمَرۡءِ</w:t>
      </w:r>
      <w:r w:rsidR="00601F94" w:rsidRPr="00767710">
        <w:rPr>
          <w:rStyle w:val="Charc"/>
          <w:rtl/>
        </w:rPr>
        <w:t xml:space="preserve"> وَقَل</w:t>
      </w:r>
      <w:r w:rsidR="00601F94" w:rsidRPr="00767710">
        <w:rPr>
          <w:rStyle w:val="Charc"/>
          <w:rFonts w:hint="cs"/>
          <w:rtl/>
        </w:rPr>
        <w:t>ۡبِهِۦ</w:t>
      </w:r>
      <w:r w:rsidR="00601F94" w:rsidRPr="00601F94">
        <w:rPr>
          <w:rFonts w:cs="Traditional Arabic" w:hint="cs"/>
          <w:rtl/>
          <w:lang w:bidi="fa-IR"/>
        </w:rPr>
        <w:t>﴾</w:t>
      </w:r>
      <w:r w:rsidR="00601F94">
        <w:rPr>
          <w:rFonts w:cs="IRNazli"/>
          <w:szCs w:val="24"/>
          <w:rtl/>
          <w:lang w:bidi="fa-IR"/>
        </w:rPr>
        <w:t xml:space="preserve"> </w:t>
      </w:r>
      <w:r w:rsidR="00601F94" w:rsidRPr="001801AC">
        <w:rPr>
          <w:rStyle w:val="Char8"/>
          <w:rtl/>
        </w:rPr>
        <w:t>[الأنفال: 24]</w:t>
      </w:r>
      <w:r w:rsidR="00601F94" w:rsidRPr="00601F94">
        <w:rPr>
          <w:rStyle w:val="Char6"/>
          <w:rFonts w:hint="cs"/>
          <w:rtl/>
        </w:rPr>
        <w:t>.</w:t>
      </w:r>
      <w:r w:rsidRPr="005234D1">
        <w:rPr>
          <w:rStyle w:val="Char6"/>
          <w:rFonts w:hint="cs"/>
          <w:rtl/>
        </w:rPr>
        <w:t xml:space="preserve"> </w:t>
      </w:r>
      <w:r w:rsidRPr="00773B0D">
        <w:rPr>
          <w:rFonts w:cs="Traditional Arabic" w:hint="cs"/>
          <w:rtl/>
          <w:lang w:bidi="fa-IR"/>
        </w:rPr>
        <w:t>«</w:t>
      </w:r>
      <w:r w:rsidRPr="001801AC">
        <w:rPr>
          <w:rStyle w:val="Char9"/>
          <w:rFonts w:hint="cs"/>
          <w:rtl/>
        </w:rPr>
        <w:t>بدانید که خداوند بین مردم و قلبش حایل می‌گردد</w:t>
      </w:r>
      <w:r w:rsidRPr="00773B0D">
        <w:rPr>
          <w:rFonts w:cs="Traditional Arabic" w:hint="cs"/>
          <w:rtl/>
          <w:lang w:bidi="fa-IR"/>
        </w:rPr>
        <w:t>».</w:t>
      </w:r>
    </w:p>
    <w:p w:rsidR="00BA4315" w:rsidRPr="005234D1" w:rsidRDefault="00BA4315" w:rsidP="00641859">
      <w:pPr>
        <w:pStyle w:val="af"/>
        <w:widowControl w:val="0"/>
        <w:rPr>
          <w:rStyle w:val="Char6"/>
          <w:rtl/>
        </w:rPr>
      </w:pPr>
      <w:r w:rsidRPr="005234D1">
        <w:rPr>
          <w:rStyle w:val="Char6"/>
          <w:rFonts w:hint="cs"/>
          <w:rtl/>
        </w:rPr>
        <w:t>و نیز در آی</w:t>
      </w:r>
      <w:r w:rsidR="00641859">
        <w:rPr>
          <w:rStyle w:val="Char6"/>
          <w:rFonts w:hint="cs"/>
          <w:rtl/>
        </w:rPr>
        <w:t>ۀ</w:t>
      </w:r>
      <w:r w:rsidRPr="005234D1">
        <w:rPr>
          <w:rStyle w:val="Char6"/>
          <w:rFonts w:hint="cs"/>
          <w:rtl/>
        </w:rPr>
        <w:t xml:space="preserve"> 37 سور</w:t>
      </w:r>
      <w:r w:rsidR="001801AC">
        <w:rPr>
          <w:rStyle w:val="Char6"/>
          <w:rFonts w:hint="cs"/>
          <w:rtl/>
        </w:rPr>
        <w:t>ۀ</w:t>
      </w:r>
      <w:r w:rsidRPr="005234D1">
        <w:rPr>
          <w:rStyle w:val="Char6"/>
          <w:rFonts w:hint="cs"/>
          <w:rtl/>
        </w:rPr>
        <w:t xml:space="preserve"> ق آمده است:</w:t>
      </w:r>
      <w:r w:rsidR="009747B5" w:rsidRPr="005234D1">
        <w:rPr>
          <w:rStyle w:val="Char6"/>
          <w:rFonts w:hint="cs"/>
          <w:rtl/>
        </w:rPr>
        <w:t xml:space="preserve"> </w:t>
      </w:r>
      <w:r w:rsidR="009747B5" w:rsidRPr="009747B5">
        <w:rPr>
          <w:rFonts w:hint="cs"/>
          <w:rtl/>
        </w:rPr>
        <w:t>﴿</w:t>
      </w:r>
      <w:r w:rsidR="009747B5" w:rsidRPr="00767710">
        <w:rPr>
          <w:rStyle w:val="Charc"/>
          <w:rtl/>
        </w:rPr>
        <w:t>إِنَّ فِي ذَٰلِكَ لَذِك</w:t>
      </w:r>
      <w:r w:rsidR="009747B5" w:rsidRPr="00767710">
        <w:rPr>
          <w:rStyle w:val="Charc"/>
          <w:rFonts w:hint="cs"/>
          <w:rtl/>
        </w:rPr>
        <w:t>ۡرَىٰ</w:t>
      </w:r>
      <w:r w:rsidR="009747B5" w:rsidRPr="00767710">
        <w:rPr>
          <w:rStyle w:val="Charc"/>
          <w:rtl/>
        </w:rPr>
        <w:t xml:space="preserve"> </w:t>
      </w:r>
      <w:r w:rsidR="009747B5" w:rsidRPr="00767710">
        <w:rPr>
          <w:rStyle w:val="Charc"/>
          <w:rFonts w:hint="cs"/>
          <w:rtl/>
        </w:rPr>
        <w:t>لِمَن</w:t>
      </w:r>
      <w:r w:rsidR="009747B5" w:rsidRPr="00767710">
        <w:rPr>
          <w:rStyle w:val="Charc"/>
          <w:rtl/>
        </w:rPr>
        <w:t xml:space="preserve"> </w:t>
      </w:r>
      <w:r w:rsidR="009747B5" w:rsidRPr="00767710">
        <w:rPr>
          <w:rStyle w:val="Charc"/>
          <w:rFonts w:hint="cs"/>
          <w:rtl/>
        </w:rPr>
        <w:t>كَانَ</w:t>
      </w:r>
      <w:r w:rsidR="009747B5" w:rsidRPr="00767710">
        <w:rPr>
          <w:rStyle w:val="Charc"/>
          <w:rtl/>
        </w:rPr>
        <w:t xml:space="preserve"> </w:t>
      </w:r>
      <w:r w:rsidR="009747B5" w:rsidRPr="00767710">
        <w:rPr>
          <w:rStyle w:val="Charc"/>
          <w:rFonts w:hint="cs"/>
          <w:rtl/>
        </w:rPr>
        <w:t>لَهُۥ</w:t>
      </w:r>
      <w:r w:rsidR="009747B5" w:rsidRPr="00767710">
        <w:rPr>
          <w:rStyle w:val="Charc"/>
          <w:rtl/>
        </w:rPr>
        <w:t xml:space="preserve"> قَل</w:t>
      </w:r>
      <w:r w:rsidR="009747B5" w:rsidRPr="00767710">
        <w:rPr>
          <w:rStyle w:val="Charc"/>
          <w:rFonts w:hint="cs"/>
          <w:rtl/>
        </w:rPr>
        <w:t>ۡبٌ</w:t>
      </w:r>
      <w:r w:rsidR="009747B5" w:rsidRPr="00767710">
        <w:rPr>
          <w:rStyle w:val="Charc"/>
          <w:rtl/>
        </w:rPr>
        <w:t xml:space="preserve"> </w:t>
      </w:r>
      <w:r w:rsidR="009747B5" w:rsidRPr="00767710">
        <w:rPr>
          <w:rStyle w:val="Charc"/>
          <w:rFonts w:hint="cs"/>
          <w:rtl/>
        </w:rPr>
        <w:t>أَوۡ</w:t>
      </w:r>
      <w:r w:rsidR="009747B5" w:rsidRPr="00767710">
        <w:rPr>
          <w:rStyle w:val="Charc"/>
          <w:rtl/>
        </w:rPr>
        <w:t xml:space="preserve"> </w:t>
      </w:r>
      <w:r w:rsidR="009747B5" w:rsidRPr="00767710">
        <w:rPr>
          <w:rStyle w:val="Charc"/>
          <w:rFonts w:hint="cs"/>
          <w:rtl/>
        </w:rPr>
        <w:t>أَلۡقَى</w:t>
      </w:r>
      <w:r w:rsidR="009747B5" w:rsidRPr="00767710">
        <w:rPr>
          <w:rStyle w:val="Charc"/>
          <w:rtl/>
        </w:rPr>
        <w:t xml:space="preserve"> </w:t>
      </w:r>
      <w:r w:rsidR="009747B5" w:rsidRPr="00767710">
        <w:rPr>
          <w:rStyle w:val="Charc"/>
          <w:rFonts w:hint="cs"/>
          <w:rtl/>
        </w:rPr>
        <w:t>ٱ</w:t>
      </w:r>
      <w:r w:rsidR="009747B5" w:rsidRPr="00767710">
        <w:rPr>
          <w:rStyle w:val="Charc"/>
          <w:rFonts w:hint="eastAsia"/>
          <w:rtl/>
        </w:rPr>
        <w:t>لسَّم</w:t>
      </w:r>
      <w:r w:rsidR="009747B5" w:rsidRPr="00767710">
        <w:rPr>
          <w:rStyle w:val="Charc"/>
          <w:rFonts w:hint="cs"/>
          <w:rtl/>
        </w:rPr>
        <w:t>ۡعَ</w:t>
      </w:r>
      <w:r w:rsidR="009747B5" w:rsidRPr="00767710">
        <w:rPr>
          <w:rStyle w:val="Charc"/>
          <w:rtl/>
        </w:rPr>
        <w:t xml:space="preserve"> وَهُوَ شَهِيد</w:t>
      </w:r>
      <w:r w:rsidR="009747B5" w:rsidRPr="00767710">
        <w:rPr>
          <w:rStyle w:val="Charc"/>
          <w:rFonts w:hint="cs"/>
          <w:rtl/>
        </w:rPr>
        <w:t>ٞ</w:t>
      </w:r>
      <w:r w:rsidR="009747B5" w:rsidRPr="009747B5">
        <w:rPr>
          <w:rFonts w:cs="KFGQPC Uthmanic Script HAFS"/>
          <w:rtl/>
        </w:rPr>
        <w:t>٣٧</w:t>
      </w:r>
      <w:r w:rsidR="009747B5" w:rsidRPr="009747B5">
        <w:rPr>
          <w:rFonts w:hint="cs"/>
          <w:rtl/>
        </w:rPr>
        <w:t>﴾</w:t>
      </w:r>
      <w:r w:rsidR="009747B5">
        <w:rPr>
          <w:szCs w:val="24"/>
          <w:rtl/>
        </w:rPr>
        <w:t xml:space="preserve"> </w:t>
      </w:r>
      <w:r w:rsidR="009747B5" w:rsidRPr="001801AC">
        <w:rPr>
          <w:rStyle w:val="Char8"/>
          <w:rtl/>
        </w:rPr>
        <w:t>[ق: 37]</w:t>
      </w:r>
      <w:r w:rsidR="009747B5" w:rsidRPr="009747B5">
        <w:rPr>
          <w:rStyle w:val="Char6"/>
          <w:rFonts w:hint="cs"/>
          <w:rtl/>
        </w:rPr>
        <w:t>.</w:t>
      </w:r>
      <w:r w:rsidRPr="005234D1">
        <w:rPr>
          <w:rStyle w:val="Char6"/>
          <w:rFonts w:hint="cs"/>
          <w:rtl/>
        </w:rPr>
        <w:t xml:space="preserve"> </w:t>
      </w:r>
      <w:r w:rsidRPr="001801AC">
        <w:rPr>
          <w:rFonts w:hint="cs"/>
          <w:rtl/>
        </w:rPr>
        <w:t>«</w:t>
      </w:r>
      <w:r w:rsidRPr="001801AC">
        <w:rPr>
          <w:rStyle w:val="Char9"/>
          <w:rFonts w:hint="cs"/>
          <w:rtl/>
        </w:rPr>
        <w:t>این برای کسی که قلبی داشته باشد و گوش فرا داشته باشد و حضور بهم رساند، پندی است</w:t>
      </w:r>
      <w:r w:rsidRPr="00773B0D">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حدیث آمده است: </w:t>
      </w:r>
      <w:r w:rsidRPr="001801AC">
        <w:rPr>
          <w:rStyle w:val="Char6"/>
          <w:rFonts w:hint="cs"/>
          <w:rtl/>
        </w:rPr>
        <w:t>«</w:t>
      </w:r>
      <w:r w:rsidRPr="005234D1">
        <w:rPr>
          <w:rStyle w:val="Char6"/>
          <w:rFonts w:hint="cs"/>
          <w:rtl/>
        </w:rPr>
        <w:t>آگاه باشید که در بدن پاره گوشتی است که اگر خوب شد، همه بدن خوب می‌باشد، و اگر فاسد شد همه بدن فاسد می‌گردد، و آن قلب است</w:t>
      </w:r>
      <w:r w:rsidRPr="001801AC">
        <w:rPr>
          <w:rStyle w:val="Char6"/>
          <w:rFonts w:hint="cs"/>
          <w:rtl/>
        </w:rPr>
        <w:t>»</w:t>
      </w:r>
      <w:r w:rsidRPr="005234D1">
        <w:rPr>
          <w:rStyle w:val="Char6"/>
          <w:rFonts w:hint="cs"/>
          <w:rtl/>
        </w:rPr>
        <w:t xml:space="preserve">، و نیز در حدیث آمده است: </w:t>
      </w:r>
      <w:r w:rsidRPr="001801AC">
        <w:rPr>
          <w:rStyle w:val="Char6"/>
          <w:rFonts w:hint="cs"/>
          <w:rtl/>
        </w:rPr>
        <w:t>«</w:t>
      </w:r>
      <w:r w:rsidRPr="005234D1">
        <w:rPr>
          <w:rStyle w:val="Char6"/>
          <w:rFonts w:hint="cs"/>
          <w:rtl/>
        </w:rPr>
        <w:t>قلب مانند جوانه زراعتی است در بیابان که باد آن را زیر و روی می‌کند</w:t>
      </w:r>
      <w:r w:rsidRPr="001801AC">
        <w:rPr>
          <w:rStyle w:val="Char6"/>
          <w:rFonts w:hint="cs"/>
          <w:rtl/>
        </w:rPr>
        <w:t>»</w:t>
      </w:r>
      <w:r w:rsidRPr="005234D1">
        <w:rPr>
          <w:rStyle w:val="Char6"/>
          <w:rFonts w:hint="cs"/>
          <w:rtl/>
        </w:rPr>
        <w:t>.</w:t>
      </w:r>
    </w:p>
    <w:p w:rsidR="00BA4315" w:rsidRPr="00773B0D" w:rsidRDefault="00BA4315" w:rsidP="008A386C">
      <w:pPr>
        <w:pStyle w:val="a5"/>
        <w:rPr>
          <w:rtl/>
        </w:rPr>
      </w:pPr>
      <w:bookmarkStart w:id="903" w:name="_Toc272589570"/>
      <w:bookmarkStart w:id="904" w:name="_Toc435447554"/>
      <w:r w:rsidRPr="00773B0D">
        <w:rPr>
          <w:rFonts w:hint="cs"/>
          <w:rtl/>
        </w:rPr>
        <w:t>دلایل اثبات نفس:</w:t>
      </w:r>
      <w:bookmarkEnd w:id="903"/>
      <w:bookmarkEnd w:id="9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حدیث آمده است: </w:t>
      </w:r>
      <w:r w:rsidRPr="001801AC">
        <w:rPr>
          <w:rStyle w:val="Char6"/>
          <w:rFonts w:hint="cs"/>
          <w:rtl/>
        </w:rPr>
        <w:t>«</w:t>
      </w:r>
      <w:r w:rsidRPr="005234D1">
        <w:rPr>
          <w:rStyle w:val="Char6"/>
          <w:rFonts w:hint="cs"/>
          <w:rtl/>
        </w:rPr>
        <w:t>نفس آرزو می‌کند و می‌خواهد، شرمگاه آن را تصدیق یا تکذیب می‌نماید</w:t>
      </w:r>
      <w:r w:rsidRPr="001801AC">
        <w:rPr>
          <w:rStyle w:val="Char6"/>
          <w:rFonts w:hint="cs"/>
          <w:rtl/>
        </w:rPr>
        <w:t>»</w:t>
      </w:r>
      <w:r w:rsidRPr="005234D1">
        <w:rPr>
          <w:rStyle w:val="Char6"/>
          <w:rFonts w:hint="cs"/>
          <w:rtl/>
        </w:rPr>
        <w:t>.</w:t>
      </w:r>
    </w:p>
    <w:p w:rsidR="00BA4315" w:rsidRPr="00773B0D" w:rsidRDefault="00BA4315" w:rsidP="008A386C">
      <w:pPr>
        <w:pStyle w:val="a5"/>
        <w:rPr>
          <w:rtl/>
        </w:rPr>
      </w:pPr>
      <w:bookmarkStart w:id="905" w:name="_Toc272589571"/>
      <w:bookmarkStart w:id="906" w:name="_Toc435447555"/>
      <w:r w:rsidRPr="00773B0D">
        <w:rPr>
          <w:rFonts w:hint="cs"/>
          <w:rtl/>
        </w:rPr>
        <w:t>پایه و مقام عقل:</w:t>
      </w:r>
      <w:bookmarkEnd w:id="905"/>
      <w:bookmarkEnd w:id="906"/>
    </w:p>
    <w:p w:rsidR="00BA4315" w:rsidRPr="00641859" w:rsidRDefault="00BA4315" w:rsidP="008A386C">
      <w:pPr>
        <w:autoSpaceDE w:val="0"/>
        <w:autoSpaceDN w:val="0"/>
        <w:adjustRightInd w:val="0"/>
        <w:ind w:firstLine="284"/>
        <w:jc w:val="lowKashida"/>
        <w:rPr>
          <w:rStyle w:val="Char6"/>
          <w:spacing w:val="-2"/>
          <w:rtl/>
        </w:rPr>
      </w:pPr>
      <w:r w:rsidRPr="00641859">
        <w:rPr>
          <w:rStyle w:val="Char6"/>
          <w:rFonts w:hint="cs"/>
          <w:spacing w:val="-2"/>
          <w:rtl/>
        </w:rPr>
        <w:t>از بررسی موارد استعمال، معلوم می‌شود که عقل آن چیزی است که به وسیله آن انسان چیزهایی را درک می‌کند که به حواس درک نمی‌گردند؛ و قلب آن چیزی است که انسان به وسیله آن دوست می‌دارد، خشمگین می‌شود، می‌پسندد و تصمیم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نفس آن چیزی است که به وسیله آن انسان چیزهای لذیذ را از قبیل مطاعم، مشارب و مناکح میل می‌کند.</w:t>
      </w:r>
    </w:p>
    <w:p w:rsidR="00BA4315" w:rsidRPr="00773B0D" w:rsidRDefault="00BA4315" w:rsidP="008A386C">
      <w:pPr>
        <w:pStyle w:val="a5"/>
        <w:rPr>
          <w:rtl/>
        </w:rPr>
      </w:pPr>
      <w:bookmarkStart w:id="907" w:name="_Toc272589572"/>
      <w:bookmarkStart w:id="908" w:name="_Toc435447556"/>
      <w:r w:rsidRPr="00773B0D">
        <w:rPr>
          <w:rFonts w:hint="cs"/>
          <w:rtl/>
        </w:rPr>
        <w:t>کارها به وسیله سه نیروی اصلی به اتمام می‌رسند:</w:t>
      </w:r>
      <w:bookmarkEnd w:id="907"/>
      <w:bookmarkEnd w:id="9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عقل: پس در جای خود به ثبوت رسیده است که در بدن سه تا عضو اصلی هستند که به وسیله آن‌ها نیروها و افعالی که صورت نوعی انسان متقاضی آن‌هاست، به اتمام می‌رسند. پس محل نیروهای ادراکی از تخیل، توهم، تصرف در متخیلات و متوهمات و حکایت از مجردات بوجه من الوجوه، در دماغ است، محل غضب، جرأت، بخیلی، رضامندی، نارضایتی و شبیه این‌ها قلب است، محل آنچه قوام انسان به آنست کبد (جگر) می‌باشد. دلیلش این که هرگاه در بعضی از این اعضا آفتی پیش بیاید در این نیروها سستی پدید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کار هیچ</w:t>
      </w:r>
      <w:r w:rsidR="001801AC">
        <w:rPr>
          <w:rStyle w:val="Char6"/>
          <w:rFonts w:hint="cs"/>
          <w:rtl/>
        </w:rPr>
        <w:t xml:space="preserve"> </w:t>
      </w:r>
      <w:r w:rsidRPr="005234D1">
        <w:rPr>
          <w:rStyle w:val="Char6"/>
          <w:rFonts w:hint="cs"/>
          <w:rtl/>
        </w:rPr>
        <w:t>یکی از این سه عضو بدون کمک یکدیگر تمام نمی‌شود؛ پس اگر قبح فحش‌گویی، حسن گفتار خوب و نفع و ضرر آن‌ها درک نگردند، خشم و محبت پدید نمی‌آیند، و اگر متانت قلب نباشد تصور</w:t>
      </w:r>
      <w:r w:rsidR="001801AC">
        <w:rPr>
          <w:rStyle w:val="Char6"/>
          <w:rFonts w:hint="cs"/>
          <w:rtl/>
        </w:rPr>
        <w:t xml:space="preserve"> </w:t>
      </w:r>
      <w:r w:rsidRPr="005234D1">
        <w:rPr>
          <w:rStyle w:val="Char6"/>
          <w:rFonts w:hint="cs"/>
          <w:rtl/>
        </w:rPr>
        <w:t>کننده به آن تصدیق نمی‌کند؛ و اگر شناختی به مطاعم و مناکح، و توهم نفع در آن‌ها نمی‌بود، طبیعت به آن‌ها، تمایل پیدا نمی‌کرد، و اگر قلب احکام خویش را در اعماق بدن نافذ نمی‌کرد، انسان در بدست‌آوردن درخواست لذت خویش، نمی‌کوشید، و اگر حواس در خدمت عقل قرار نمی‌گرفتند، هیچ چیزی را ما نمی‌توانستیم درک کنیم؛ زیرا کسبیات تابع بدیهیات می‌باشند، و بدیهیات فرع محسوسات هستند، اگر اعضایی که صحت قلب و دماغ بر صحت آن‌ها متوقف است، صحیح و سالم نباشند، قلب و دماغ سالم نمی‌مانند؛ و هیچ کاری از آن‌ها انجام نمی‌گیرد؛ اما هر</w:t>
      </w:r>
      <w:r w:rsidR="001801AC">
        <w:rPr>
          <w:rStyle w:val="Char6"/>
          <w:rFonts w:hint="cs"/>
          <w:rtl/>
        </w:rPr>
        <w:t xml:space="preserve"> </w:t>
      </w:r>
      <w:r w:rsidRPr="005234D1">
        <w:rPr>
          <w:rStyle w:val="Char6"/>
          <w:rFonts w:hint="cs"/>
          <w:rtl/>
        </w:rPr>
        <w:t>یکی مانند پادشاهی است که به امر بزرگی اهتمام می‌دهد، مانند فتح سنگر مستحکمی یا مانند آن، پس از برادران خویش به لشکر و اسباب و آلات جنگی کمک می‌گیرد، اما تدبیر فتح قلعه و سنگر را خود او می‌کند و حکم و رأی از اوست، بقیه خادم</w:t>
      </w:r>
      <w:r w:rsidR="008B44B8" w:rsidRPr="005234D1">
        <w:rPr>
          <w:rStyle w:val="Char6"/>
          <w:rFonts w:hint="cs"/>
          <w:rtl/>
        </w:rPr>
        <w:t xml:space="preserve">‌اند </w:t>
      </w:r>
      <w:r w:rsidRPr="005234D1">
        <w:rPr>
          <w:rStyle w:val="Char6"/>
          <w:rFonts w:hint="cs"/>
          <w:rtl/>
        </w:rPr>
        <w:t>که به فرمان او حرکت می‌کنند، پس صورت حوادث موافق به آن صفاتی پدید می‌آیند که در پادشاه از جرأت و بزرگی، سخاوت و بخل، عدالت و ظلم، وجود دارند، پس همان</w:t>
      </w:r>
      <w:r w:rsidR="001801AC">
        <w:rPr>
          <w:rStyle w:val="Char6"/>
          <w:rFonts w:hint="eastAsia"/>
          <w:rtl/>
        </w:rPr>
        <w:t>‌</w:t>
      </w:r>
      <w:r w:rsidRPr="005234D1">
        <w:rPr>
          <w:rStyle w:val="Char6"/>
          <w:rFonts w:hint="cs"/>
          <w:rtl/>
        </w:rPr>
        <w:t>گونه که وضعیت به اختلاف پادشاهان و آرای و صفات آن‌ها مختلف می‌شوند، اگرچه لشکر و قشون و اسباب و آلات فراهم باشند، پس هم</w:t>
      </w:r>
      <w:r w:rsidR="001801AC">
        <w:rPr>
          <w:rStyle w:val="Char6"/>
          <w:rFonts w:hint="eastAsia"/>
          <w:rtl/>
        </w:rPr>
        <w:t>‌</w:t>
      </w:r>
      <w:r w:rsidRPr="005234D1">
        <w:rPr>
          <w:rStyle w:val="Char6"/>
          <w:rFonts w:hint="cs"/>
          <w:rtl/>
        </w:rPr>
        <w:t>چنین حکم هر اصلی از اصل‌های سه‌گانه در بدن می‌باشد.</w:t>
      </w:r>
    </w:p>
    <w:p w:rsidR="00BA4315" w:rsidRPr="00773B0D" w:rsidRDefault="00BA4315" w:rsidP="008A386C">
      <w:pPr>
        <w:pStyle w:val="a5"/>
        <w:rPr>
          <w:rtl/>
        </w:rPr>
      </w:pPr>
      <w:bookmarkStart w:id="909" w:name="_Toc272589573"/>
      <w:bookmarkStart w:id="910" w:name="_Toc435447557"/>
      <w:r w:rsidRPr="00773B0D">
        <w:rPr>
          <w:rFonts w:hint="cs"/>
          <w:rtl/>
        </w:rPr>
        <w:t>افعال نیروها، باهم متقارب می‌باشند:</w:t>
      </w:r>
      <w:bookmarkEnd w:id="909"/>
      <w:bookmarkEnd w:id="9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افعالی که از هر</w:t>
      </w:r>
      <w:r w:rsidR="001801AC">
        <w:rPr>
          <w:rStyle w:val="Char6"/>
          <w:rFonts w:hint="cs"/>
          <w:rtl/>
        </w:rPr>
        <w:t xml:space="preserve"> </w:t>
      </w:r>
      <w:r w:rsidRPr="005234D1">
        <w:rPr>
          <w:rStyle w:val="Char6"/>
          <w:rFonts w:hint="cs"/>
          <w:rtl/>
        </w:rPr>
        <w:t>کدام یک از این رؤسای سه‌گانه پدید می‌آیند با همدیگر نزدیک می‌باشند، یا به افراط و تفریط متمایل می‌باشند، یا در وسط افراط و تفریط قرار می‌گیرند، پس وقتی که ما این هیکل‌های سه‌گانه را با افاعیل متقارب</w:t>
      </w:r>
      <w:r w:rsidR="00B20E6E">
        <w:rPr>
          <w:rStyle w:val="Char6"/>
          <w:rFonts w:hint="cs"/>
          <w:rtl/>
        </w:rPr>
        <w:t>ۀ</w:t>
      </w:r>
      <w:r w:rsidRPr="005234D1">
        <w:rPr>
          <w:rStyle w:val="Char6"/>
          <w:rFonts w:hint="cs"/>
          <w:rtl/>
        </w:rPr>
        <w:t xml:space="preserve"> آن‌ها و مزاج‌هایی را که این افاعیل متقاربه متقاضی آن‌ها هستند، در نظر بگیریم، پس این‌ها همان لطایف سه‌گانه هستند که مورد بحث</w:t>
      </w:r>
      <w:r w:rsidR="00930CE2" w:rsidRPr="005234D1">
        <w:rPr>
          <w:rStyle w:val="Char6"/>
          <w:rFonts w:hint="cs"/>
          <w:rtl/>
        </w:rPr>
        <w:t xml:space="preserve"> می‌</w:t>
      </w:r>
      <w:r w:rsidRPr="005234D1">
        <w:rPr>
          <w:rStyle w:val="Char6"/>
          <w:rFonts w:hint="cs"/>
          <w:rtl/>
        </w:rPr>
        <w:t>باشند، نه خود آن نیروها به تنهایی بدون در نظر</w:t>
      </w:r>
      <w:r w:rsidR="001801AC">
        <w:rPr>
          <w:rStyle w:val="Char6"/>
          <w:rFonts w:hint="cs"/>
          <w:rtl/>
        </w:rPr>
        <w:t xml:space="preserve"> </w:t>
      </w:r>
      <w:r w:rsidRPr="005234D1">
        <w:rPr>
          <w:rStyle w:val="Char6"/>
          <w:rFonts w:hint="cs"/>
          <w:rtl/>
        </w:rPr>
        <w:t>گرفتن چیزی دیگر.</w:t>
      </w:r>
    </w:p>
    <w:p w:rsidR="00BA4315" w:rsidRPr="00773B0D" w:rsidRDefault="00BA4315" w:rsidP="008A386C">
      <w:pPr>
        <w:pStyle w:val="a5"/>
        <w:rPr>
          <w:rtl/>
        </w:rPr>
      </w:pPr>
      <w:bookmarkStart w:id="911" w:name="_Toc272589574"/>
      <w:bookmarkStart w:id="912" w:name="_Toc435447558"/>
      <w:r w:rsidRPr="00773B0D">
        <w:rPr>
          <w:rFonts w:hint="cs"/>
          <w:rtl/>
        </w:rPr>
        <w:t>صفات قلب:</w:t>
      </w:r>
      <w:bookmarkEnd w:id="911"/>
      <w:bookmarkEnd w:id="9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صفات قلب به قرار زیر اند: غضب، جرأت، حبّ، بزدلی، رضامندی، نارضایتی، وفاداری به دوستی قدیمی، رنگین‌شدن به حبّ و بغض، حب جاه و مقام، جود، بخل، سستی، خوف و ترس.</w:t>
      </w:r>
    </w:p>
    <w:p w:rsidR="00BA4315" w:rsidRPr="00773B0D" w:rsidRDefault="00BA4315" w:rsidP="008A386C">
      <w:pPr>
        <w:pStyle w:val="a5"/>
        <w:rPr>
          <w:rtl/>
        </w:rPr>
      </w:pPr>
      <w:bookmarkStart w:id="913" w:name="_Toc272589575"/>
      <w:bookmarkStart w:id="914" w:name="_Toc435447559"/>
      <w:r w:rsidRPr="00773B0D">
        <w:rPr>
          <w:rFonts w:hint="cs"/>
          <w:rtl/>
        </w:rPr>
        <w:t>صفات عقل:</w:t>
      </w:r>
      <w:bookmarkEnd w:id="913"/>
      <w:bookmarkEnd w:id="9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صفات عقل عبارتند از: یقین، شک، توهم، تلاش اسباب برای هر پیش آمد و فکر در تدابیر به دست‌آوردن منافع و دفع ضررها.</w:t>
      </w:r>
    </w:p>
    <w:p w:rsidR="00BA4315" w:rsidRPr="00773B0D" w:rsidRDefault="00BA4315" w:rsidP="008A386C">
      <w:pPr>
        <w:pStyle w:val="a5"/>
        <w:rPr>
          <w:rtl/>
        </w:rPr>
      </w:pPr>
      <w:bookmarkStart w:id="915" w:name="_Toc272589576"/>
      <w:bookmarkStart w:id="916" w:name="_Toc435447560"/>
      <w:r w:rsidRPr="00773B0D">
        <w:rPr>
          <w:rFonts w:hint="cs"/>
          <w:rtl/>
        </w:rPr>
        <w:t>صفات نفس:</w:t>
      </w:r>
      <w:bookmarkEnd w:id="915"/>
      <w:bookmarkEnd w:id="916"/>
    </w:p>
    <w:p w:rsidR="00BA4315" w:rsidRPr="00641859" w:rsidRDefault="00BA4315" w:rsidP="008A386C">
      <w:pPr>
        <w:autoSpaceDE w:val="0"/>
        <w:autoSpaceDN w:val="0"/>
        <w:adjustRightInd w:val="0"/>
        <w:ind w:firstLine="284"/>
        <w:jc w:val="lowKashida"/>
        <w:rPr>
          <w:rStyle w:val="Char6"/>
          <w:rtl/>
        </w:rPr>
      </w:pPr>
      <w:r w:rsidRPr="00641859">
        <w:rPr>
          <w:rStyle w:val="Char6"/>
          <w:rFonts w:hint="cs"/>
          <w:rtl/>
        </w:rPr>
        <w:t>منت‌های صفات نفس حرص در مطاعم و مشارب لذیذ، و عشق به زنان و امثال آن‌هاست.</w:t>
      </w:r>
    </w:p>
    <w:p w:rsidR="00BA4315" w:rsidRPr="00641859" w:rsidRDefault="00BA4315" w:rsidP="008A386C">
      <w:pPr>
        <w:autoSpaceDE w:val="0"/>
        <w:autoSpaceDN w:val="0"/>
        <w:adjustRightInd w:val="0"/>
        <w:ind w:firstLine="284"/>
        <w:jc w:val="lowKashida"/>
        <w:rPr>
          <w:rStyle w:val="Char6"/>
          <w:rtl/>
        </w:rPr>
      </w:pPr>
      <w:r w:rsidRPr="00641859">
        <w:rPr>
          <w:rStyle w:val="Char6"/>
          <w:rFonts w:hint="cs"/>
          <w:rtl/>
        </w:rPr>
        <w:t>اما تجربه: پس هر</w:t>
      </w:r>
      <w:r w:rsidR="001801AC" w:rsidRPr="00641859">
        <w:rPr>
          <w:rStyle w:val="Char6"/>
          <w:rFonts w:hint="cs"/>
          <w:rtl/>
        </w:rPr>
        <w:t xml:space="preserve"> </w:t>
      </w:r>
      <w:r w:rsidRPr="00641859">
        <w:rPr>
          <w:rStyle w:val="Char6"/>
          <w:rFonts w:hint="cs"/>
          <w:rtl/>
        </w:rPr>
        <w:t>کسی که افراد انسان را بررسی نموده است صد در صد می‌داند که آن‌ها به اعتبار سرشت خویش، در این امور مختلف می‌باشند، بعضی کسانی هستند که قلبش بر نفس حاکم است، و بعضی دیگر کسانی هستند که نفس‌شان بر قلب غالب می‌باشد.</w:t>
      </w:r>
    </w:p>
    <w:p w:rsidR="00BA4315" w:rsidRPr="00773B0D" w:rsidRDefault="00BA4315" w:rsidP="008A386C">
      <w:pPr>
        <w:pStyle w:val="a5"/>
        <w:rPr>
          <w:rtl/>
        </w:rPr>
      </w:pPr>
      <w:bookmarkStart w:id="917" w:name="_Toc272589577"/>
      <w:bookmarkStart w:id="918" w:name="_Toc435447561"/>
      <w:r w:rsidRPr="00773B0D">
        <w:rPr>
          <w:rFonts w:hint="cs"/>
          <w:rtl/>
        </w:rPr>
        <w:t>هرگاه قلب خشمگین شود:</w:t>
      </w:r>
      <w:bookmarkEnd w:id="917"/>
      <w:bookmarkEnd w:id="9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هرگاه برای گروه اول خشمی پدید آید، یا در دلش تلاش مقام و پایه بزرگی پدید آید، پس لذات بزرگ در برابر با آن، برای او، حقیر می‌باشند و بر ترک آن‌ها صبر می‌کند، و بر ترک آن‌ها با نفس جهاد بزرگی انجام می‌دهد.</w:t>
      </w:r>
    </w:p>
    <w:p w:rsidR="00BA4315" w:rsidRPr="00773B0D" w:rsidRDefault="00BA4315" w:rsidP="008A386C">
      <w:pPr>
        <w:pStyle w:val="a5"/>
        <w:rPr>
          <w:rtl/>
        </w:rPr>
      </w:pPr>
      <w:bookmarkStart w:id="919" w:name="_Toc272589578"/>
      <w:bookmarkStart w:id="920" w:name="_Toc435447562"/>
      <w:r w:rsidRPr="00773B0D">
        <w:rPr>
          <w:rFonts w:hint="cs"/>
          <w:rtl/>
        </w:rPr>
        <w:t>هرگاه شهوتی برای قلب پیش بیاید:</w:t>
      </w:r>
      <w:bookmarkEnd w:id="919"/>
      <w:bookmarkEnd w:id="9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گروه دوم: هرگاه شهوتی برای آن‌ها پدید آید، فوراً در آن فرو می‌روند اگرچه هزار ننگ و عار به دنبال داشته باشد، به مناصب عالی که ترغیب می‌شوند و از ذلت و خواری که ترسانیده می‌شوند، التفات و توجهی نمی‌کنند، و بسا اوقات برای مرد غیرت</w:t>
      </w:r>
      <w:r w:rsidR="00FB422C">
        <w:rPr>
          <w:rStyle w:val="Char6"/>
          <w:rFonts w:hint="eastAsia"/>
          <w:rtl/>
        </w:rPr>
        <w:t xml:space="preserve">‌ </w:t>
      </w:r>
      <w:r w:rsidRPr="005234D1">
        <w:rPr>
          <w:rStyle w:val="Char6"/>
          <w:rFonts w:hint="cs"/>
          <w:rtl/>
        </w:rPr>
        <w:t>مندی زوج پسندیده پدید می‌آید و نفس او را به شدت به سوی آن دعوت می‌دهد؛ اما او با آن اظهار تمایل نمی‌کند به خاطر خیالی که در قلبش از غیرت پدید آمده است، بسا اوقات بر گرسنگی و برهنگی صبر می‌کند و از کسی چیزی سؤال نمی‌کند؛ زیرا در سرشتش عزت نفس وجود دارد.</w:t>
      </w:r>
    </w:p>
    <w:p w:rsidR="00BA4315" w:rsidRPr="00641859" w:rsidRDefault="00BA4315" w:rsidP="008A386C">
      <w:pPr>
        <w:autoSpaceDE w:val="0"/>
        <w:autoSpaceDN w:val="0"/>
        <w:adjustRightInd w:val="0"/>
        <w:ind w:firstLine="284"/>
        <w:jc w:val="lowKashida"/>
        <w:rPr>
          <w:rStyle w:val="Char6"/>
          <w:spacing w:val="-4"/>
          <w:rtl/>
        </w:rPr>
      </w:pPr>
      <w:r w:rsidRPr="00641859">
        <w:rPr>
          <w:rStyle w:val="Char6"/>
          <w:rFonts w:hint="cs"/>
          <w:spacing w:val="-4"/>
          <w:rtl/>
        </w:rPr>
        <w:t>بسا اوقات برای مرد حریص، منکح پسندیده‌ای یا طعام خوشگواری پدید می‌آید، ولی در آن‌ها ضرر بزرگی احساس می‌کند، یا از جهت طب و پزشکی یا از جهت حکمت عملی یا از جهت غلبه و تسلط بعضی مردم، می‌ترسد و لرزه بر اندام می‌شود، پس از آن کناره</w:t>
      </w:r>
      <w:r w:rsidR="00FB422C" w:rsidRPr="00641859">
        <w:rPr>
          <w:rStyle w:val="Char6"/>
          <w:rFonts w:hint="cs"/>
          <w:spacing w:val="-4"/>
          <w:rtl/>
        </w:rPr>
        <w:t xml:space="preserve"> </w:t>
      </w:r>
      <w:r w:rsidRPr="00641859">
        <w:rPr>
          <w:rStyle w:val="Char6"/>
          <w:rFonts w:hint="cs"/>
          <w:spacing w:val="-4"/>
          <w:rtl/>
        </w:rPr>
        <w:t>‌گیری و پرهیز می‌کند، باز خواهشات، او را کور می‌کنند، پس دیده و دانسته در مهلکه فرو می‌رود.</w:t>
      </w:r>
    </w:p>
    <w:p w:rsidR="00BA4315" w:rsidRPr="005234D1" w:rsidRDefault="00BA4315" w:rsidP="00641859">
      <w:pPr>
        <w:widowControl w:val="0"/>
        <w:autoSpaceDE w:val="0"/>
        <w:autoSpaceDN w:val="0"/>
        <w:adjustRightInd w:val="0"/>
        <w:ind w:firstLine="284"/>
        <w:jc w:val="lowKashida"/>
        <w:rPr>
          <w:rStyle w:val="Char6"/>
          <w:rtl/>
        </w:rPr>
      </w:pPr>
      <w:r w:rsidRPr="005234D1">
        <w:rPr>
          <w:rStyle w:val="Char6"/>
          <w:rFonts w:hint="cs"/>
          <w:rtl/>
        </w:rPr>
        <w:t>بسا اوقات انسان به سوی دو جهت مخالف از خود، کشش احساس می‌کند سپس یک انگیزه‌ای بر دیگری غالب می‌آید، و این</w:t>
      </w:r>
      <w:r w:rsidR="00FB422C">
        <w:rPr>
          <w:rStyle w:val="Char6"/>
          <w:rFonts w:hint="eastAsia"/>
          <w:rtl/>
        </w:rPr>
        <w:t>‌</w:t>
      </w:r>
      <w:r w:rsidRPr="005234D1">
        <w:rPr>
          <w:rStyle w:val="Char6"/>
          <w:rFonts w:hint="cs"/>
          <w:rtl/>
        </w:rPr>
        <w:t>گونه افعال متشابه بر همین شکل تکرار می‌شوند، تا این که او ضرب المثل قرار می‌گیرد، یا در اتباع از خواهشات یا در کنترل‌کردن و خودداری از آن‌ها.</w:t>
      </w:r>
    </w:p>
    <w:p w:rsidR="00BA4315" w:rsidRPr="00773B0D" w:rsidRDefault="00BA4315" w:rsidP="008A386C">
      <w:pPr>
        <w:pStyle w:val="a5"/>
        <w:rPr>
          <w:rtl/>
        </w:rPr>
      </w:pPr>
      <w:bookmarkStart w:id="921" w:name="_Toc272589579"/>
      <w:bookmarkStart w:id="922" w:name="_Toc435447563"/>
      <w:r w:rsidRPr="00773B0D">
        <w:rPr>
          <w:rFonts w:hint="cs"/>
          <w:rtl/>
        </w:rPr>
        <w:t>هرگاه عقل بر قلب و نفس غالب آید:</w:t>
      </w:r>
      <w:bookmarkEnd w:id="921"/>
      <w:bookmarkEnd w:id="9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اینجا شخص سومی هست که عقلش بر قلب و نفسش، غالب است؛ مانند مؤمن واقعی که حب، بغض و شهوتش موافق به امر شرع، برمی‌گردد، و به آنچه در شرع جواز یا استحبابش معروف است، مراجعه می‌کند، پس هیچ وقت برخلاف حکم شرع سعی و تلاشی نمی‌کند.</w:t>
      </w:r>
    </w:p>
    <w:p w:rsidR="00BA4315" w:rsidRPr="00773B0D" w:rsidRDefault="00BA4315" w:rsidP="008A386C">
      <w:pPr>
        <w:pStyle w:val="a5"/>
        <w:rPr>
          <w:rtl/>
        </w:rPr>
      </w:pPr>
      <w:bookmarkStart w:id="923" w:name="_Toc272589580"/>
      <w:bookmarkStart w:id="924" w:name="_Toc435447564"/>
      <w:r w:rsidRPr="00773B0D">
        <w:rPr>
          <w:rFonts w:hint="cs"/>
          <w:rtl/>
        </w:rPr>
        <w:t>هرگاه طلب پست و مقام و مکارم اخلاق غالب آید:</w:t>
      </w:r>
      <w:bookmarkEnd w:id="923"/>
      <w:bookmarkEnd w:id="9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 شخص چهارمی نیز هست که شهرت، طلب پست و مقام، و نفی ننگ و عار از خود، بر او غالب می‌باشد؛ پس او خشم را فرو می‌برد، بر تلخی فحش با وجود نیروی خشم و شدت جرأت، صبر می‌نماید، و با وجود نیروی طبیعی دست از شهوت برمی‌دارد تا مردم در حق او چنان چیزهایی را که مورد پسندش نباشند نگویند، و چیزهای قبیح و زشت به او منسوب نگردند، یا به این خاطر تا به بلندی مقام مطلوب دست یابد؛ پس شخص اول مانند درنده است، دوم مانند چهار پاست سوم مانند ملایکه است و به شخص چهارم صاحب مروت و صاحب همت عالی گفته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پس از بررسی، افرادی یافته می‌شوند که در آن‌ها دو نیروی باهم، بر نیروی سومی غالب می‌آید، و وضعیت آن‌ها باهم متشابه است، این از آن بهره می‌گیرد و آن از این؛ پس وقتی شخص آگاهی بخواهد که احوال آنان را ضبط نموده و ا ز آنچه در آن‌هاست تعبیر نماید، مجبور می‌شود که لطایف ثلاثه را اثبات کند.</w:t>
      </w:r>
    </w:p>
    <w:p w:rsidR="00BA4315" w:rsidRPr="00773B0D" w:rsidRDefault="00BA4315" w:rsidP="008A386C">
      <w:pPr>
        <w:pStyle w:val="a5"/>
        <w:rPr>
          <w:rtl/>
        </w:rPr>
      </w:pPr>
      <w:bookmarkStart w:id="925" w:name="_Toc272589581"/>
      <w:bookmarkStart w:id="926" w:name="_Toc435447565"/>
      <w:r w:rsidRPr="00773B0D">
        <w:rPr>
          <w:rFonts w:hint="cs"/>
          <w:rtl/>
        </w:rPr>
        <w:t>اهل مذاهب و ادیان بر مقامات عقل اتفاق دارند:</w:t>
      </w:r>
      <w:bookmarkEnd w:id="925"/>
      <w:bookmarkEnd w:id="926"/>
    </w:p>
    <w:p w:rsidR="00BA4315" w:rsidRPr="005234D1" w:rsidRDefault="00BA4315" w:rsidP="00525646">
      <w:pPr>
        <w:widowControl w:val="0"/>
        <w:autoSpaceDE w:val="0"/>
        <w:autoSpaceDN w:val="0"/>
        <w:adjustRightInd w:val="0"/>
        <w:ind w:firstLine="284"/>
        <w:jc w:val="lowKashida"/>
        <w:rPr>
          <w:rStyle w:val="Char6"/>
          <w:rtl/>
        </w:rPr>
      </w:pPr>
      <w:r w:rsidRPr="005234D1">
        <w:rPr>
          <w:rStyle w:val="Char6"/>
          <w:rFonts w:hint="cs"/>
          <w:rtl/>
        </w:rPr>
        <w:t>اما اتفاق عاقلان: پس باید دانست که تمام آن کسانی از اهل مذاهب که توجه دارند که نفس ناطقه مهذب گردد، بر اثبات این سه لطیفه یا بیان آن مقامات و احوالی که وابسته به این سه لطیفه است، اتفاق نموده اند، فیلسوف‌ها در حکمت عملی، آن‌ها را نفس ملکی، نفس سبعی، نفس بهیمیت می‌نامند؛ اما در این نام‌گذاری یک گونه تسامح و چشم</w:t>
      </w:r>
      <w:r w:rsidR="00FB422C">
        <w:rPr>
          <w:rStyle w:val="Char6"/>
          <w:rFonts w:hint="cs"/>
          <w:rtl/>
        </w:rPr>
        <w:t xml:space="preserve"> </w:t>
      </w:r>
      <w:r w:rsidRPr="005234D1">
        <w:rPr>
          <w:rStyle w:val="Char6"/>
          <w:rFonts w:hint="cs"/>
          <w:rtl/>
        </w:rPr>
        <w:t>‌پوشی وجود دارد، پس نامگذاری عقل به نفس ملکی از قبیل نامگذاری با افضل‌ترین افراد است، و قلب را نفس سبعی می‌نامند که این نامگذاری به اعتبار مشهورترین اوصاف آنست.</w:t>
      </w:r>
    </w:p>
    <w:p w:rsidR="00BA4315" w:rsidRPr="005234D1" w:rsidRDefault="00BA4315" w:rsidP="00525646">
      <w:pPr>
        <w:widowControl w:val="0"/>
        <w:autoSpaceDE w:val="0"/>
        <w:autoSpaceDN w:val="0"/>
        <w:adjustRightInd w:val="0"/>
        <w:ind w:firstLine="284"/>
        <w:jc w:val="lowKashida"/>
        <w:rPr>
          <w:rStyle w:val="Char6"/>
          <w:rtl/>
        </w:rPr>
      </w:pPr>
      <w:r w:rsidRPr="005234D1">
        <w:rPr>
          <w:rStyle w:val="Char6"/>
          <w:rFonts w:hint="cs"/>
          <w:rtl/>
        </w:rPr>
        <w:t xml:space="preserve">صوفیای کرام این لطایف را ذکر نموده و به تهذیب هریکی توجه کرده اند؛ </w:t>
      </w:r>
      <w:r w:rsidR="00525646">
        <w:rPr>
          <w:rStyle w:val="Char6"/>
          <w:rFonts w:hint="cs"/>
          <w:rtl/>
        </w:rPr>
        <w:t>ولی دو تا لطیفه بر آن‌ها افزوده</w:t>
      </w:r>
      <w:r w:rsidR="00525646">
        <w:rPr>
          <w:rStyle w:val="Char6"/>
          <w:rFonts w:hint="eastAsia"/>
          <w:rtl/>
        </w:rPr>
        <w:t>‌</w:t>
      </w:r>
      <w:r w:rsidRPr="005234D1">
        <w:rPr>
          <w:rStyle w:val="Char6"/>
          <w:rFonts w:hint="cs"/>
          <w:rtl/>
        </w:rPr>
        <w:t>اند، و به آن‌ها توجه بزرگی نموده</w:t>
      </w:r>
      <w:r w:rsidR="008B44B8" w:rsidRPr="005234D1">
        <w:rPr>
          <w:rStyle w:val="Char6"/>
          <w:rFonts w:hint="cs"/>
          <w:rtl/>
        </w:rPr>
        <w:t xml:space="preserve">‌اند </w:t>
      </w:r>
      <w:r w:rsidRPr="005234D1">
        <w:rPr>
          <w:rStyle w:val="Char6"/>
          <w:rFonts w:hint="cs"/>
          <w:rtl/>
        </w:rPr>
        <w:t>که آن دو لطیفه عبارت</w:t>
      </w:r>
      <w:r w:rsidR="008B44B8" w:rsidRPr="005234D1">
        <w:rPr>
          <w:rStyle w:val="Char6"/>
          <w:rFonts w:hint="cs"/>
          <w:rtl/>
        </w:rPr>
        <w:t xml:space="preserve">‌اند </w:t>
      </w:r>
      <w:r w:rsidRPr="005234D1">
        <w:rPr>
          <w:rStyle w:val="Char6"/>
          <w:rFonts w:hint="cs"/>
          <w:rtl/>
        </w:rPr>
        <w:t>از روح و سرّ.</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تحقیق آن‌ها از این قرار است که قلب دو وجه دارد: یکی تمایل به بدن و جوارح، و دیگری به تجرد و صرافت.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w:t>
      </w:r>
      <w:r w:rsidR="00FB422C">
        <w:rPr>
          <w:rStyle w:val="Char6"/>
          <w:rFonts w:hint="eastAsia"/>
          <w:rtl/>
        </w:rPr>
        <w:t>‌</w:t>
      </w:r>
      <w:r w:rsidRPr="005234D1">
        <w:rPr>
          <w:rStyle w:val="Char6"/>
          <w:rFonts w:hint="cs"/>
          <w:rtl/>
        </w:rPr>
        <w:t>چنین عقل نیز دو وجه دارد که یکی تمایل به بدن و حواس است و دیگری تمایل به تجرد و صرافت است؛ پس آن وجهی را که به پایین ارتباط دارد قلب و عقل می‌گویند و آنچه را که به بالا متعلق است روح و سر می‌نامند.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صفت قلب، شوق برانگیخته‌</w:t>
      </w:r>
      <w:r w:rsidR="00FB422C">
        <w:rPr>
          <w:rStyle w:val="Char6"/>
          <w:rFonts w:hint="cs"/>
          <w:rtl/>
        </w:rPr>
        <w:t xml:space="preserve"> </w:t>
      </w:r>
      <w:r w:rsidRPr="005234D1">
        <w:rPr>
          <w:rStyle w:val="Char6"/>
          <w:rFonts w:hint="cs"/>
          <w:rtl/>
        </w:rPr>
        <w:t>کننده، و وجد است، و صفت روح انس و انجذاب است، و صفت عقل یقین‌کردن است به آنچه مأخذش از مأخذ علوم عادی نزدیک باشد، مانند ایمان بالغیب، و توحید افعالی، و صفت سر شهود آنچه بالاتر از علوم عادی است، و جز این نیست که آن حکایت از مجرد محض است، آن مجرد محضی که در زمان و مکان نباشد، و به هیچ صفتی متصف نگردد و قابل اشاره نباشد.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شرع بر میزان صورت انسانی نازل شده نه بر خصوصیات فردی، پس از تفصیل، بحث چندانی نکرده است، بلکه مباحث آن را در زاویه اجمال گذاشته است، و به نزد صاحبان هر دین و آیینی از این، علمی وجود دارد که با بررسی و نوع هوشیاری می‌توان به آن آشنایی پیدا کرد.</w:t>
      </w:r>
    </w:p>
    <w:p w:rsidR="00BA4315" w:rsidRPr="00773B0D" w:rsidRDefault="00BA4315" w:rsidP="008A386C">
      <w:pPr>
        <w:pStyle w:val="a5"/>
        <w:rPr>
          <w:rtl/>
        </w:rPr>
      </w:pPr>
      <w:bookmarkStart w:id="927" w:name="_Toc272589582"/>
      <w:bookmarkStart w:id="928" w:name="_Toc435447566"/>
      <w:r w:rsidRPr="00773B0D">
        <w:rPr>
          <w:rFonts w:hint="cs"/>
          <w:rtl/>
        </w:rPr>
        <w:t>عقل انسان غالب بر قلب اوست:</w:t>
      </w:r>
      <w:bookmarkEnd w:id="927"/>
      <w:bookmarkEnd w:id="9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مقدمه دوم: باید دانست که مرد قوی کسی است که ماد</w:t>
      </w:r>
      <w:r w:rsidR="00B20E6E">
        <w:rPr>
          <w:rStyle w:val="Char6"/>
          <w:rFonts w:hint="cs"/>
          <w:rtl/>
        </w:rPr>
        <w:t>ۀ</w:t>
      </w:r>
      <w:r w:rsidRPr="005234D1">
        <w:rPr>
          <w:rStyle w:val="Char6"/>
          <w:rFonts w:hint="cs"/>
          <w:rtl/>
        </w:rPr>
        <w:t xml:space="preserve"> او برای ظهور احکام نوع، در آن، به صورت کامل و وافر تمکین نماید، و او طبعاً رئیس افراد نوع انسان و دستورالعمل آن‌ها قرار می‌گیرد که قرب و بعد همه افراد، از حد اعلی به وسیله او شناخته می‌شود، و او کسی است که عقلش بر قلبش غالب آید، با وجود این که قلبش قوی و بر نفسش غالب باشد، و همه مقتضاهایش فراهم باشند، پس این شخصی آنست که اخلاق او به حد کامل برسند و فطرتش قوی باشد، پایین‌تر از او اصناف زیاد و متفاوتی وجود دارد که اندیشه صحیح، آن‌ها را نمایان می‌کند.</w:t>
      </w:r>
    </w:p>
    <w:p w:rsidR="00BA4315" w:rsidRPr="00773B0D" w:rsidRDefault="00BA4315" w:rsidP="008A386C">
      <w:pPr>
        <w:pStyle w:val="a5"/>
        <w:rPr>
          <w:rtl/>
        </w:rPr>
      </w:pPr>
      <w:bookmarkStart w:id="929" w:name="_Toc272589583"/>
      <w:bookmarkStart w:id="930" w:name="_Toc435447567"/>
      <w:r w:rsidRPr="00773B0D">
        <w:rPr>
          <w:rFonts w:hint="cs"/>
          <w:rtl/>
        </w:rPr>
        <w:t>عقل حیوان مغلوب است:</w:t>
      </w:r>
      <w:bookmarkEnd w:id="929"/>
      <w:bookmarkEnd w:id="930"/>
    </w:p>
    <w:p w:rsidR="00BA4315" w:rsidRPr="00FB422C" w:rsidRDefault="00BA4315" w:rsidP="008A386C">
      <w:pPr>
        <w:pStyle w:val="a7"/>
        <w:rPr>
          <w:rtl/>
        </w:rPr>
      </w:pPr>
      <w:r w:rsidRPr="00FB422C">
        <w:rPr>
          <w:rFonts w:hint="cs"/>
          <w:rtl/>
        </w:rPr>
        <w:t>اما حیوان گنگ نیز دارای نیروهای سه‌گانه است؛ ولی عقلش بی‌نهایت مغلوب قلب و نفس اوست، پس او شایسته مکلف</w:t>
      </w:r>
      <w:r w:rsidR="00FB422C">
        <w:rPr>
          <w:rFonts w:hint="cs"/>
          <w:rtl/>
        </w:rPr>
        <w:t xml:space="preserve"> </w:t>
      </w:r>
      <w:r w:rsidRPr="00FB422C">
        <w:rPr>
          <w:rFonts w:hint="cs"/>
          <w:rtl/>
        </w:rPr>
        <w:t>‌شدن نیست، و نمی‌تواند به ملأاعلی ملحق گردد، همین است منظور از قول خداوندی که می‌فرماید:</w:t>
      </w:r>
      <w:r w:rsidR="00062E5C" w:rsidRPr="00FB422C">
        <w:rPr>
          <w:rFonts w:hint="cs"/>
          <w:rtl/>
        </w:rPr>
        <w:t xml:space="preserve"> </w:t>
      </w:r>
      <w:r w:rsidR="00E639F9" w:rsidRPr="00E639F9">
        <w:rPr>
          <w:rFonts w:cs="Traditional Arabic" w:hint="cs"/>
          <w:rtl/>
        </w:rPr>
        <w:t>﴿</w:t>
      </w:r>
      <w:r w:rsidR="00E639F9" w:rsidRPr="00767710">
        <w:rPr>
          <w:rStyle w:val="Charc"/>
          <w:rFonts w:hint="cs"/>
          <w:rtl/>
        </w:rPr>
        <w:t>وَلَقَدۡ</w:t>
      </w:r>
      <w:r w:rsidR="00E639F9" w:rsidRPr="00767710">
        <w:rPr>
          <w:rStyle w:val="Charc"/>
          <w:rtl/>
        </w:rPr>
        <w:t xml:space="preserve"> </w:t>
      </w:r>
      <w:r w:rsidR="00E639F9" w:rsidRPr="00767710">
        <w:rPr>
          <w:rStyle w:val="Charc"/>
          <w:rFonts w:hint="cs"/>
          <w:rtl/>
        </w:rPr>
        <w:t>كَرَّمۡنَا</w:t>
      </w:r>
      <w:r w:rsidR="00E639F9" w:rsidRPr="00767710">
        <w:rPr>
          <w:rStyle w:val="Charc"/>
          <w:rtl/>
        </w:rPr>
        <w:t xml:space="preserve"> </w:t>
      </w:r>
      <w:r w:rsidR="00E639F9" w:rsidRPr="00767710">
        <w:rPr>
          <w:rStyle w:val="Charc"/>
          <w:rFonts w:hint="cs"/>
          <w:rtl/>
        </w:rPr>
        <w:t>بَنِيٓ</w:t>
      </w:r>
      <w:r w:rsidR="00E639F9" w:rsidRPr="00767710">
        <w:rPr>
          <w:rStyle w:val="Charc"/>
          <w:rtl/>
        </w:rPr>
        <w:t xml:space="preserve"> </w:t>
      </w:r>
      <w:r w:rsidR="00E639F9" w:rsidRPr="00767710">
        <w:rPr>
          <w:rStyle w:val="Charc"/>
          <w:rFonts w:hint="cs"/>
          <w:rtl/>
        </w:rPr>
        <w:t>ءَادَمَ</w:t>
      </w:r>
      <w:r w:rsidR="00E639F9" w:rsidRPr="00767710">
        <w:rPr>
          <w:rStyle w:val="Charc"/>
          <w:rtl/>
        </w:rPr>
        <w:t xml:space="preserve"> </w:t>
      </w:r>
      <w:r w:rsidR="00E639F9" w:rsidRPr="00767710">
        <w:rPr>
          <w:rStyle w:val="Charc"/>
          <w:rFonts w:hint="cs"/>
          <w:rtl/>
        </w:rPr>
        <w:t>وَحَمَلۡنَٰهُمۡ</w:t>
      </w:r>
      <w:r w:rsidR="00E639F9" w:rsidRPr="00767710">
        <w:rPr>
          <w:rStyle w:val="Charc"/>
          <w:rtl/>
        </w:rPr>
        <w:t xml:space="preserve"> </w:t>
      </w:r>
      <w:r w:rsidR="00E639F9" w:rsidRPr="00767710">
        <w:rPr>
          <w:rStyle w:val="Charc"/>
          <w:rFonts w:hint="cs"/>
          <w:rtl/>
        </w:rPr>
        <w:t>فِي</w:t>
      </w:r>
      <w:r w:rsidR="00E639F9" w:rsidRPr="00767710">
        <w:rPr>
          <w:rStyle w:val="Charc"/>
          <w:rtl/>
        </w:rPr>
        <w:t xml:space="preserve"> </w:t>
      </w:r>
      <w:r w:rsidR="00E639F9" w:rsidRPr="00767710">
        <w:rPr>
          <w:rStyle w:val="Charc"/>
          <w:rFonts w:hint="cs"/>
          <w:rtl/>
        </w:rPr>
        <w:t>ٱ</w:t>
      </w:r>
      <w:r w:rsidR="00E639F9" w:rsidRPr="00767710">
        <w:rPr>
          <w:rStyle w:val="Charc"/>
          <w:rFonts w:hint="eastAsia"/>
          <w:rtl/>
        </w:rPr>
        <w:t>ل</w:t>
      </w:r>
      <w:r w:rsidR="00E639F9" w:rsidRPr="00767710">
        <w:rPr>
          <w:rStyle w:val="Charc"/>
          <w:rFonts w:hint="cs"/>
          <w:rtl/>
        </w:rPr>
        <w:t>ۡبَرِّ</w:t>
      </w:r>
      <w:r w:rsidR="00E639F9" w:rsidRPr="00767710">
        <w:rPr>
          <w:rStyle w:val="Charc"/>
          <w:rtl/>
        </w:rPr>
        <w:t xml:space="preserve"> وَ</w:t>
      </w:r>
      <w:r w:rsidR="00E639F9" w:rsidRPr="00767710">
        <w:rPr>
          <w:rStyle w:val="Charc"/>
          <w:rFonts w:hint="cs"/>
          <w:rtl/>
        </w:rPr>
        <w:t>ٱ</w:t>
      </w:r>
      <w:r w:rsidR="00E639F9" w:rsidRPr="00767710">
        <w:rPr>
          <w:rStyle w:val="Charc"/>
          <w:rFonts w:hint="eastAsia"/>
          <w:rtl/>
        </w:rPr>
        <w:t>ل</w:t>
      </w:r>
      <w:r w:rsidR="00E639F9" w:rsidRPr="00767710">
        <w:rPr>
          <w:rStyle w:val="Charc"/>
          <w:rFonts w:hint="cs"/>
          <w:rtl/>
        </w:rPr>
        <w:t>ۡبَحۡرِ</w:t>
      </w:r>
      <w:r w:rsidR="00E639F9" w:rsidRPr="00767710">
        <w:rPr>
          <w:rStyle w:val="Charc"/>
          <w:rtl/>
        </w:rPr>
        <w:t xml:space="preserve"> وَرَزَق</w:t>
      </w:r>
      <w:r w:rsidR="00E639F9" w:rsidRPr="00767710">
        <w:rPr>
          <w:rStyle w:val="Charc"/>
          <w:rFonts w:hint="cs"/>
          <w:rtl/>
        </w:rPr>
        <w:t>ۡنَٰهُم</w:t>
      </w:r>
      <w:r w:rsidR="00E639F9" w:rsidRPr="00767710">
        <w:rPr>
          <w:rStyle w:val="Charc"/>
          <w:rtl/>
        </w:rPr>
        <w:t xml:space="preserve"> </w:t>
      </w:r>
      <w:r w:rsidR="00E639F9" w:rsidRPr="00767710">
        <w:rPr>
          <w:rStyle w:val="Charc"/>
          <w:rFonts w:hint="cs"/>
          <w:rtl/>
        </w:rPr>
        <w:t>مِّنَ</w:t>
      </w:r>
      <w:r w:rsidR="00E639F9" w:rsidRPr="00767710">
        <w:rPr>
          <w:rStyle w:val="Charc"/>
          <w:rtl/>
        </w:rPr>
        <w:t xml:space="preserve"> </w:t>
      </w:r>
      <w:r w:rsidR="00E639F9" w:rsidRPr="00767710">
        <w:rPr>
          <w:rStyle w:val="Charc"/>
          <w:rFonts w:hint="cs"/>
          <w:rtl/>
        </w:rPr>
        <w:t>ٱ</w:t>
      </w:r>
      <w:r w:rsidR="00E639F9" w:rsidRPr="00767710">
        <w:rPr>
          <w:rStyle w:val="Charc"/>
          <w:rFonts w:hint="eastAsia"/>
          <w:rtl/>
        </w:rPr>
        <w:t>لطَّيِّبَٰتِ</w:t>
      </w:r>
      <w:r w:rsidR="00E639F9" w:rsidRPr="00767710">
        <w:rPr>
          <w:rStyle w:val="Charc"/>
          <w:rtl/>
        </w:rPr>
        <w:t xml:space="preserve"> وَفَضَّل</w:t>
      </w:r>
      <w:r w:rsidR="00E639F9" w:rsidRPr="00767710">
        <w:rPr>
          <w:rStyle w:val="Charc"/>
          <w:rFonts w:hint="cs"/>
          <w:rtl/>
        </w:rPr>
        <w:t>ۡنَٰهُمۡ</w:t>
      </w:r>
      <w:r w:rsidR="00E639F9" w:rsidRPr="00767710">
        <w:rPr>
          <w:rStyle w:val="Charc"/>
          <w:rtl/>
        </w:rPr>
        <w:t xml:space="preserve"> </w:t>
      </w:r>
      <w:r w:rsidR="00E639F9" w:rsidRPr="00767710">
        <w:rPr>
          <w:rStyle w:val="Charc"/>
          <w:rFonts w:hint="cs"/>
          <w:rtl/>
        </w:rPr>
        <w:t>عَلَىٰ</w:t>
      </w:r>
      <w:r w:rsidR="00E639F9" w:rsidRPr="00767710">
        <w:rPr>
          <w:rStyle w:val="Charc"/>
          <w:rtl/>
        </w:rPr>
        <w:t xml:space="preserve"> </w:t>
      </w:r>
      <w:r w:rsidR="00E639F9" w:rsidRPr="00767710">
        <w:rPr>
          <w:rStyle w:val="Charc"/>
          <w:rFonts w:hint="cs"/>
          <w:rtl/>
        </w:rPr>
        <w:t>كَثِيرٖ</w:t>
      </w:r>
      <w:r w:rsidR="00E639F9" w:rsidRPr="00767710">
        <w:rPr>
          <w:rStyle w:val="Charc"/>
          <w:rtl/>
        </w:rPr>
        <w:t xml:space="preserve"> </w:t>
      </w:r>
      <w:r w:rsidR="00E639F9" w:rsidRPr="00767710">
        <w:rPr>
          <w:rStyle w:val="Charc"/>
          <w:rFonts w:hint="cs"/>
          <w:rtl/>
        </w:rPr>
        <w:t>مِّمَّنۡ</w:t>
      </w:r>
      <w:r w:rsidR="00E639F9" w:rsidRPr="00767710">
        <w:rPr>
          <w:rStyle w:val="Charc"/>
          <w:rtl/>
        </w:rPr>
        <w:t xml:space="preserve"> </w:t>
      </w:r>
      <w:r w:rsidR="00E639F9" w:rsidRPr="00767710">
        <w:rPr>
          <w:rStyle w:val="Charc"/>
          <w:rFonts w:hint="cs"/>
          <w:rtl/>
        </w:rPr>
        <w:t>خَلَقۡنَا</w:t>
      </w:r>
      <w:r w:rsidR="00E639F9" w:rsidRPr="00767710">
        <w:rPr>
          <w:rStyle w:val="Charc"/>
          <w:rtl/>
        </w:rPr>
        <w:t xml:space="preserve"> </w:t>
      </w:r>
      <w:r w:rsidR="00E639F9" w:rsidRPr="00767710">
        <w:rPr>
          <w:rStyle w:val="Charc"/>
          <w:rFonts w:hint="cs"/>
          <w:rtl/>
        </w:rPr>
        <w:t>تَفۡضِيل</w:t>
      </w:r>
      <w:r w:rsidR="00E639F9" w:rsidRPr="00E639F9">
        <w:rPr>
          <w:rFonts w:cs="KFGQPC Uthmanic Script HAFS" w:hint="cs"/>
          <w:rtl/>
        </w:rPr>
        <w:t>ٗا</w:t>
      </w:r>
      <w:r w:rsidR="00E639F9" w:rsidRPr="00E639F9">
        <w:rPr>
          <w:rFonts w:cs="KFGQPC Uthmanic Script HAFS"/>
          <w:rtl/>
        </w:rPr>
        <w:t>٧٠</w:t>
      </w:r>
      <w:r w:rsidR="00E639F9" w:rsidRPr="00E639F9">
        <w:rPr>
          <w:rFonts w:cs="Traditional Arabic" w:hint="cs"/>
          <w:rtl/>
        </w:rPr>
        <w:t>﴾</w:t>
      </w:r>
      <w:r w:rsidR="00E639F9">
        <w:rPr>
          <w:szCs w:val="24"/>
          <w:rtl/>
        </w:rPr>
        <w:t xml:space="preserve"> </w:t>
      </w:r>
      <w:r w:rsidR="00E639F9" w:rsidRPr="00FB422C">
        <w:rPr>
          <w:rStyle w:val="Chard"/>
          <w:rtl/>
        </w:rPr>
        <w:t>[الإسراء: 70]</w:t>
      </w:r>
      <w:r w:rsidR="00E639F9" w:rsidRPr="00FB422C">
        <w:rPr>
          <w:rFonts w:hint="cs"/>
          <w:rtl/>
        </w:rPr>
        <w:t>.</w:t>
      </w:r>
      <w:r w:rsidRPr="00FB422C">
        <w:rPr>
          <w:rFonts w:hint="cs"/>
          <w:rtl/>
        </w:rPr>
        <w:t xml:space="preserve"> «</w:t>
      </w:r>
      <w:r w:rsidRPr="00FB422C">
        <w:rPr>
          <w:rStyle w:val="Chard"/>
          <w:rFonts w:hint="cs"/>
          <w:rtl/>
        </w:rPr>
        <w:t>و برتری دادیم فرزندان آدم را و حمل کردیم آن‌ها را در صحرا و دریا و رزق دادیم به آن‌ها پاکیزه و برتری دادیم آن‌ها را بر بسیاری مخلوق برتری کامل</w:t>
      </w:r>
      <w:r w:rsidRPr="00773B0D">
        <w:rPr>
          <w:rFonts w:cs="Traditional Arabic" w:hint="cs"/>
          <w:rtl/>
        </w:rPr>
        <w:t>»</w:t>
      </w:r>
      <w:r w:rsidRPr="00FB422C">
        <w:rPr>
          <w:rFonts w:hint="cs"/>
          <w:rtl/>
        </w:rPr>
        <w:t>.</w:t>
      </w:r>
    </w:p>
    <w:p w:rsidR="00BA4315" w:rsidRPr="00773B0D" w:rsidRDefault="00BA4315" w:rsidP="008A386C">
      <w:pPr>
        <w:pStyle w:val="a5"/>
        <w:rPr>
          <w:rtl/>
        </w:rPr>
      </w:pPr>
      <w:bookmarkStart w:id="931" w:name="_Toc272589584"/>
      <w:bookmarkStart w:id="932" w:name="_Toc435447568"/>
      <w:r w:rsidRPr="00773B0D">
        <w:rPr>
          <w:rFonts w:hint="cs"/>
          <w:rtl/>
        </w:rPr>
        <w:t>درجات انسان:</w:t>
      </w:r>
      <w:bookmarkEnd w:id="931"/>
      <w:bookmarkEnd w:id="9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اگر عقل این مرد قوی، تابع عقاید برحقی باشد که از صادقین مأخوذ است و او آن‌ها را از ملأاعلی گرفته اند، پس او مؤمن برحق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با این، او راهی به سوی ملأاعلی دارد که بدون واسطه می‌تواند از آنان استفاده نماید، پس در او شاخی از نبوت وجود دارد، چنان</w:t>
      </w:r>
      <w:r w:rsidR="00FB422C">
        <w:rPr>
          <w:rStyle w:val="Char6"/>
          <w:rFonts w:hint="eastAsia"/>
          <w:rtl/>
        </w:rPr>
        <w:t>‌</w:t>
      </w:r>
      <w:r w:rsidRPr="005234D1">
        <w:rPr>
          <w:rStyle w:val="Char6"/>
          <w:rFonts w:hint="cs"/>
          <w:rtl/>
        </w:rPr>
        <w:t xml:space="preserve">که آن حضرت </w:t>
      </w:r>
      <w:r w:rsidR="00BA1332" w:rsidRPr="00BA1332">
        <w:rPr>
          <w:rFonts w:cs="CTraditional Arabic" w:hint="cs"/>
          <w:rtl/>
          <w:lang w:bidi="fa-IR"/>
        </w:rPr>
        <w:t>ج</w:t>
      </w:r>
      <w:r w:rsidRPr="005234D1">
        <w:rPr>
          <w:rStyle w:val="Char6"/>
          <w:rFonts w:hint="cs"/>
          <w:rtl/>
        </w:rPr>
        <w:t xml:space="preserve"> می‌فرماید: </w:t>
      </w:r>
      <w:r w:rsidRPr="00FB422C">
        <w:rPr>
          <w:rStyle w:val="Chare"/>
          <w:rFonts w:hint="cs"/>
          <w:rtl/>
        </w:rPr>
        <w:t>«</w:t>
      </w:r>
      <w:r w:rsidRPr="00FB422C">
        <w:rPr>
          <w:rStyle w:val="Char5"/>
          <w:rFonts w:hint="eastAsia"/>
          <w:rtl/>
        </w:rPr>
        <w:t>الرُّؤْيَا</w:t>
      </w:r>
      <w:r w:rsidRPr="00FB422C">
        <w:rPr>
          <w:rStyle w:val="Char5"/>
          <w:rtl/>
        </w:rPr>
        <w:t xml:space="preserve"> </w:t>
      </w:r>
      <w:r w:rsidRPr="00FB422C">
        <w:rPr>
          <w:rStyle w:val="Char5"/>
          <w:rFonts w:hint="eastAsia"/>
          <w:rtl/>
        </w:rPr>
        <w:t>الصَّالِحَةُ</w:t>
      </w:r>
      <w:r w:rsidRPr="00FB422C">
        <w:rPr>
          <w:rStyle w:val="Char5"/>
          <w:rtl/>
        </w:rPr>
        <w:t xml:space="preserve"> </w:t>
      </w:r>
      <w:r w:rsidRPr="00FB422C">
        <w:rPr>
          <w:rStyle w:val="Char5"/>
          <w:rFonts w:hint="eastAsia"/>
          <w:rtl/>
        </w:rPr>
        <w:t>جُزْءٌ</w:t>
      </w:r>
      <w:r w:rsidRPr="00FB422C">
        <w:rPr>
          <w:rStyle w:val="Char5"/>
          <w:rtl/>
        </w:rPr>
        <w:t xml:space="preserve"> </w:t>
      </w:r>
      <w:r w:rsidRPr="00FB422C">
        <w:rPr>
          <w:rStyle w:val="Char5"/>
          <w:rFonts w:hint="eastAsia"/>
          <w:rtl/>
        </w:rPr>
        <w:t>مِنْ</w:t>
      </w:r>
      <w:r w:rsidRPr="00FB422C">
        <w:rPr>
          <w:rStyle w:val="Char5"/>
          <w:rtl/>
        </w:rPr>
        <w:t xml:space="preserve"> </w:t>
      </w:r>
      <w:r w:rsidRPr="00FB422C">
        <w:rPr>
          <w:rStyle w:val="Char5"/>
          <w:rFonts w:hint="eastAsia"/>
          <w:rtl/>
        </w:rPr>
        <w:t>سِتَّةٍ</w:t>
      </w:r>
      <w:r w:rsidRPr="00FB422C">
        <w:rPr>
          <w:rStyle w:val="Char5"/>
          <w:rtl/>
        </w:rPr>
        <w:t xml:space="preserve"> </w:t>
      </w:r>
      <w:r w:rsidRPr="00FB422C">
        <w:rPr>
          <w:rStyle w:val="Char5"/>
          <w:rFonts w:hint="eastAsia"/>
          <w:rtl/>
        </w:rPr>
        <w:t>وَأَرْبَعِينَ</w:t>
      </w:r>
      <w:r w:rsidRPr="00FB422C">
        <w:rPr>
          <w:rStyle w:val="Char5"/>
          <w:rtl/>
        </w:rPr>
        <w:t xml:space="preserve"> </w:t>
      </w:r>
      <w:r w:rsidRPr="00FB422C">
        <w:rPr>
          <w:rStyle w:val="Char5"/>
          <w:rFonts w:hint="eastAsia"/>
          <w:rtl/>
        </w:rPr>
        <w:t>جُزْءًا</w:t>
      </w:r>
      <w:r w:rsidRPr="00FB422C">
        <w:rPr>
          <w:rStyle w:val="Char5"/>
          <w:rtl/>
        </w:rPr>
        <w:t xml:space="preserve"> </w:t>
      </w:r>
      <w:r w:rsidRPr="00FB422C">
        <w:rPr>
          <w:rStyle w:val="Char5"/>
          <w:rFonts w:hint="eastAsia"/>
          <w:rtl/>
        </w:rPr>
        <w:t>مِنَ</w:t>
      </w:r>
      <w:r w:rsidRPr="00FB422C">
        <w:rPr>
          <w:rStyle w:val="Char5"/>
          <w:rtl/>
        </w:rPr>
        <w:t xml:space="preserve"> </w:t>
      </w:r>
      <w:r w:rsidRPr="00FB422C">
        <w:rPr>
          <w:rStyle w:val="Char5"/>
          <w:rFonts w:hint="eastAsia"/>
          <w:rtl/>
        </w:rPr>
        <w:t>النُّبُوَّةِ</w:t>
      </w:r>
      <w:r w:rsidRPr="00FB422C">
        <w:rPr>
          <w:rStyle w:val="Chare"/>
          <w:rFonts w:hint="cs"/>
          <w:rtl/>
        </w:rPr>
        <w:t>»</w:t>
      </w:r>
      <w:r w:rsidR="00FB422C" w:rsidRPr="00FB422C">
        <w:rPr>
          <w:rStyle w:val="Char6"/>
          <w:rFonts w:hint="cs"/>
          <w:rtl/>
        </w:rPr>
        <w:t>.</w:t>
      </w:r>
      <w:r w:rsidRPr="005234D1">
        <w:rPr>
          <w:rStyle w:val="Char6"/>
          <w:rFonts w:hint="cs"/>
          <w:rtl/>
        </w:rPr>
        <w:t xml:space="preserve"> </w:t>
      </w:r>
      <w:r w:rsidR="00FB422C" w:rsidRPr="00FB422C">
        <w:rPr>
          <w:rStyle w:val="Chare"/>
          <w:rFonts w:hint="cs"/>
          <w:rtl/>
        </w:rPr>
        <w:t>«</w:t>
      </w:r>
      <w:r w:rsidRPr="00FB422C">
        <w:rPr>
          <w:rStyle w:val="Chard"/>
          <w:rFonts w:hint="cs"/>
          <w:rtl/>
        </w:rPr>
        <w:t>که خواب‌های خوب، جزئی از چهل و ششمین جزء نبوت می‌باشند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عقلش تابع عقاید کج و نارواست است که از گمراهان و گمراه‌کنندگان مأخوذ اند، پس او ملحد و گمراه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اگر عقلش تابع رسوم قوم و تجربیات و حکمت عملی است پس او نسبت به دین خدا نادان است، و چون وضع از این قرار است، در حکمت الهی لازم گردید که کتابی از جانب او بر هوشیارترین و قوی</w:t>
      </w:r>
      <w:r w:rsidR="00FB422C">
        <w:rPr>
          <w:rStyle w:val="Char6"/>
          <w:rFonts w:hint="eastAsia"/>
          <w:rtl/>
        </w:rPr>
        <w:t>‌</w:t>
      </w:r>
      <w:r w:rsidRPr="005234D1">
        <w:rPr>
          <w:rStyle w:val="Char6"/>
          <w:rFonts w:hint="cs"/>
          <w:rtl/>
        </w:rPr>
        <w:t>ترین و شبیه‌ترین فردی به ملأاعلی نازل گردد؛ سپس آرای به سوی او جمع گردند تا احکام او از مشهورات ترویج یابند:</w:t>
      </w:r>
      <w:r w:rsidR="00E639F9" w:rsidRPr="005234D1">
        <w:rPr>
          <w:rStyle w:val="Char6"/>
          <w:rFonts w:hint="cs"/>
          <w:rtl/>
        </w:rPr>
        <w:t xml:space="preserve"> </w:t>
      </w:r>
      <w:r w:rsidR="004F785F" w:rsidRPr="004F785F">
        <w:rPr>
          <w:rFonts w:cs="Traditional Arabic" w:hint="cs"/>
          <w:rtl/>
          <w:lang w:bidi="fa-IR"/>
        </w:rPr>
        <w:t>﴿</w:t>
      </w:r>
      <w:r w:rsidR="004F785F" w:rsidRPr="005F2C5E">
        <w:rPr>
          <w:rStyle w:val="Charc"/>
          <w:rFonts w:hint="cs"/>
          <w:rtl/>
        </w:rPr>
        <w:t>لِّيَهۡلِكَ</w:t>
      </w:r>
      <w:r w:rsidR="004F785F" w:rsidRPr="005F2C5E">
        <w:rPr>
          <w:rStyle w:val="Charc"/>
          <w:rtl/>
        </w:rPr>
        <w:t xml:space="preserve"> </w:t>
      </w:r>
      <w:r w:rsidR="004F785F" w:rsidRPr="005F2C5E">
        <w:rPr>
          <w:rStyle w:val="Charc"/>
          <w:rFonts w:hint="cs"/>
          <w:rtl/>
        </w:rPr>
        <w:t>مَنۡ</w:t>
      </w:r>
      <w:r w:rsidR="004F785F" w:rsidRPr="005F2C5E">
        <w:rPr>
          <w:rStyle w:val="Charc"/>
          <w:rtl/>
        </w:rPr>
        <w:t xml:space="preserve"> </w:t>
      </w:r>
      <w:r w:rsidR="004F785F" w:rsidRPr="005F2C5E">
        <w:rPr>
          <w:rStyle w:val="Charc"/>
          <w:rFonts w:hint="cs"/>
          <w:rtl/>
        </w:rPr>
        <w:t>هَلَكَ</w:t>
      </w:r>
      <w:r w:rsidR="004F785F" w:rsidRPr="005F2C5E">
        <w:rPr>
          <w:rStyle w:val="Charc"/>
          <w:rtl/>
        </w:rPr>
        <w:t xml:space="preserve"> </w:t>
      </w:r>
      <w:r w:rsidR="004F785F" w:rsidRPr="005F2C5E">
        <w:rPr>
          <w:rStyle w:val="Charc"/>
          <w:rFonts w:hint="cs"/>
          <w:rtl/>
        </w:rPr>
        <w:t>عَنۢ</w:t>
      </w:r>
      <w:r w:rsidR="004F785F" w:rsidRPr="005F2C5E">
        <w:rPr>
          <w:rStyle w:val="Charc"/>
          <w:rtl/>
        </w:rPr>
        <w:t xml:space="preserve"> </w:t>
      </w:r>
      <w:r w:rsidR="004F785F" w:rsidRPr="005F2C5E">
        <w:rPr>
          <w:rStyle w:val="Charc"/>
          <w:rFonts w:hint="cs"/>
          <w:rtl/>
        </w:rPr>
        <w:t>بَيِّنَةٖ</w:t>
      </w:r>
      <w:r w:rsidR="004F785F" w:rsidRPr="005F2C5E">
        <w:rPr>
          <w:rStyle w:val="Charc"/>
          <w:rtl/>
        </w:rPr>
        <w:t xml:space="preserve"> </w:t>
      </w:r>
      <w:r w:rsidR="004F785F" w:rsidRPr="005F2C5E">
        <w:rPr>
          <w:rStyle w:val="Charc"/>
          <w:rFonts w:hint="cs"/>
          <w:rtl/>
        </w:rPr>
        <w:t>وَيَحۡيَىٰ</w:t>
      </w:r>
      <w:r w:rsidR="004F785F" w:rsidRPr="005F2C5E">
        <w:rPr>
          <w:rStyle w:val="Charc"/>
          <w:rtl/>
        </w:rPr>
        <w:t xml:space="preserve"> </w:t>
      </w:r>
      <w:r w:rsidR="004F785F" w:rsidRPr="005F2C5E">
        <w:rPr>
          <w:rStyle w:val="Charc"/>
          <w:rFonts w:hint="cs"/>
          <w:rtl/>
        </w:rPr>
        <w:t>مَنۡ</w:t>
      </w:r>
      <w:r w:rsidR="004F785F" w:rsidRPr="005F2C5E">
        <w:rPr>
          <w:rStyle w:val="Charc"/>
          <w:rtl/>
        </w:rPr>
        <w:t xml:space="preserve"> </w:t>
      </w:r>
      <w:r w:rsidR="004F785F" w:rsidRPr="005F2C5E">
        <w:rPr>
          <w:rStyle w:val="Charc"/>
          <w:rFonts w:hint="cs"/>
          <w:rtl/>
        </w:rPr>
        <w:t>حَيَّ</w:t>
      </w:r>
      <w:r w:rsidR="004F785F" w:rsidRPr="005F2C5E">
        <w:rPr>
          <w:rStyle w:val="Charc"/>
          <w:rtl/>
        </w:rPr>
        <w:t xml:space="preserve"> </w:t>
      </w:r>
      <w:r w:rsidR="004F785F" w:rsidRPr="005F2C5E">
        <w:rPr>
          <w:rStyle w:val="Charc"/>
          <w:rFonts w:hint="cs"/>
          <w:rtl/>
        </w:rPr>
        <w:t>عَنۢ</w:t>
      </w:r>
      <w:r w:rsidR="004F785F" w:rsidRPr="005F2C5E">
        <w:rPr>
          <w:rStyle w:val="Charc"/>
          <w:rtl/>
        </w:rPr>
        <w:t xml:space="preserve"> </w:t>
      </w:r>
      <w:r w:rsidR="004F785F" w:rsidRPr="005F2C5E">
        <w:rPr>
          <w:rStyle w:val="Charc"/>
          <w:rFonts w:hint="cs"/>
          <w:rtl/>
        </w:rPr>
        <w:t>بَيِّنَةٖ</w:t>
      </w:r>
      <w:r w:rsidR="004F785F" w:rsidRPr="004F785F">
        <w:rPr>
          <w:rFonts w:cs="Traditional Arabic" w:hint="cs"/>
          <w:rtl/>
          <w:lang w:bidi="fa-IR"/>
        </w:rPr>
        <w:t>﴾</w:t>
      </w:r>
      <w:r w:rsidR="004F785F">
        <w:rPr>
          <w:rFonts w:cs="IRNazli"/>
          <w:szCs w:val="24"/>
          <w:rtl/>
          <w:lang w:bidi="fa-IR"/>
        </w:rPr>
        <w:t xml:space="preserve"> </w:t>
      </w:r>
      <w:r w:rsidR="004F785F" w:rsidRPr="00FB422C">
        <w:rPr>
          <w:rStyle w:val="Char8"/>
          <w:rtl/>
        </w:rPr>
        <w:t>[الأنفال: 42]</w:t>
      </w:r>
      <w:r w:rsidR="004F785F" w:rsidRPr="004F785F">
        <w:rPr>
          <w:rStyle w:val="Char6"/>
          <w:rFonts w:hint="cs"/>
          <w:rtl/>
        </w:rPr>
        <w:t>.</w:t>
      </w:r>
      <w:r w:rsidRPr="005234D1">
        <w:rPr>
          <w:rStyle w:val="Char6"/>
          <w:rFonts w:hint="cs"/>
          <w:rtl/>
        </w:rPr>
        <w:t xml:space="preserve"> </w:t>
      </w:r>
      <w:r w:rsidRPr="00773B0D">
        <w:rPr>
          <w:rFonts w:cs="Traditional Arabic" w:hint="cs"/>
          <w:rtl/>
          <w:lang w:bidi="fa-IR"/>
        </w:rPr>
        <w:t>«</w:t>
      </w:r>
      <w:r w:rsidRPr="00FB422C">
        <w:rPr>
          <w:rStyle w:val="Char9"/>
          <w:rtl/>
        </w:rPr>
        <w:t xml:space="preserve">تا </w:t>
      </w:r>
      <w:r w:rsidR="00F3025C" w:rsidRPr="00FB422C">
        <w:rPr>
          <w:rStyle w:val="Char9"/>
          <w:rtl/>
        </w:rPr>
        <w:t>ک</w:t>
      </w:r>
      <w:r w:rsidRPr="00FB422C">
        <w:rPr>
          <w:rStyle w:val="Char9"/>
          <w:rtl/>
        </w:rPr>
        <w:t xml:space="preserve">سى </w:t>
      </w:r>
      <w:r w:rsidR="00F3025C" w:rsidRPr="00FB422C">
        <w:rPr>
          <w:rStyle w:val="Char9"/>
          <w:rtl/>
        </w:rPr>
        <w:t>ک</w:t>
      </w:r>
      <w:r w:rsidRPr="00FB422C">
        <w:rPr>
          <w:rStyle w:val="Char9"/>
          <w:rtl/>
        </w:rPr>
        <w:t>ه نابود شده است، از روى دل</w:t>
      </w:r>
      <w:r w:rsidR="00F3025C" w:rsidRPr="00FB422C">
        <w:rPr>
          <w:rStyle w:val="Char9"/>
          <w:rtl/>
        </w:rPr>
        <w:t>ی</w:t>
      </w:r>
      <w:r w:rsidRPr="00FB422C">
        <w:rPr>
          <w:rStyle w:val="Char9"/>
          <w:rtl/>
        </w:rPr>
        <w:t xml:space="preserve">ل نابود شود و </w:t>
      </w:r>
      <w:r w:rsidR="00F3025C" w:rsidRPr="00FB422C">
        <w:rPr>
          <w:rStyle w:val="Char9"/>
          <w:rtl/>
        </w:rPr>
        <w:t>ک</w:t>
      </w:r>
      <w:r w:rsidRPr="00FB422C">
        <w:rPr>
          <w:rStyle w:val="Char9"/>
          <w:rtl/>
        </w:rPr>
        <w:t xml:space="preserve">سى </w:t>
      </w:r>
      <w:r w:rsidR="00F3025C" w:rsidRPr="00FB422C">
        <w:rPr>
          <w:rStyle w:val="Char9"/>
          <w:rtl/>
        </w:rPr>
        <w:t>ک</w:t>
      </w:r>
      <w:r w:rsidRPr="00FB422C">
        <w:rPr>
          <w:rStyle w:val="Char9"/>
          <w:rtl/>
        </w:rPr>
        <w:t xml:space="preserve">ه زندگى </w:t>
      </w:r>
      <w:r w:rsidR="00F3025C" w:rsidRPr="00FB422C">
        <w:rPr>
          <w:rStyle w:val="Char9"/>
          <w:rtl/>
        </w:rPr>
        <w:t>ی</w:t>
      </w:r>
      <w:r w:rsidRPr="00FB422C">
        <w:rPr>
          <w:rStyle w:val="Char9"/>
          <w:rtl/>
        </w:rPr>
        <w:t>افته است از روى دل</w:t>
      </w:r>
      <w:r w:rsidR="00F3025C" w:rsidRPr="00FB422C">
        <w:rPr>
          <w:rStyle w:val="Char9"/>
          <w:rtl/>
        </w:rPr>
        <w:t>ی</w:t>
      </w:r>
      <w:r w:rsidRPr="00FB422C">
        <w:rPr>
          <w:rStyle w:val="Char9"/>
          <w:rtl/>
        </w:rPr>
        <w:t>ل زنده ماند</w:t>
      </w:r>
      <w:r w:rsidRPr="00773B0D">
        <w:rPr>
          <w:rFonts w:cs="Traditional Arabic" w:hint="cs"/>
          <w:rtl/>
        </w:rPr>
        <w:t>»</w:t>
      </w:r>
      <w:r w:rsidR="00FB422C" w:rsidRPr="00FB422C">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این پیامبر </w:t>
      </w:r>
      <w:r w:rsidR="00BA1332" w:rsidRPr="00BA1332">
        <w:rPr>
          <w:rFonts w:cs="CTraditional Arabic" w:hint="cs"/>
          <w:rtl/>
          <w:lang w:bidi="fa-IR"/>
        </w:rPr>
        <w:t>ج</w:t>
      </w:r>
      <w:r w:rsidRPr="005234D1">
        <w:rPr>
          <w:rStyle w:val="Char6"/>
          <w:rFonts w:hint="cs"/>
          <w:rtl/>
        </w:rPr>
        <w:t xml:space="preserve"> راه احسان و مقاماتی را که ثمرات آن هستند، برای آنان کاملاً بیان بفرماید.</w:t>
      </w:r>
    </w:p>
    <w:p w:rsidR="00BA4315" w:rsidRPr="00773B0D" w:rsidRDefault="00BA4315" w:rsidP="008A386C">
      <w:pPr>
        <w:pStyle w:val="a5"/>
        <w:rPr>
          <w:rtl/>
        </w:rPr>
      </w:pPr>
      <w:bookmarkStart w:id="933" w:name="_Toc272589585"/>
      <w:bookmarkStart w:id="934" w:name="_Toc435447569"/>
      <w:r w:rsidRPr="00773B0D">
        <w:rPr>
          <w:rFonts w:hint="cs"/>
          <w:rtl/>
        </w:rPr>
        <w:t>انسان چگونه می‌تواند بر لطایف سه‌گانه مالک شود:</w:t>
      </w:r>
      <w:bookmarkEnd w:id="933"/>
      <w:bookmarkEnd w:id="9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w:t>
      </w:r>
      <w:r w:rsidR="00FB422C">
        <w:rPr>
          <w:rStyle w:val="Char6"/>
          <w:rFonts w:hint="eastAsia"/>
          <w:rtl/>
        </w:rPr>
        <w:t>‌</w:t>
      </w:r>
      <w:r w:rsidRPr="005234D1">
        <w:rPr>
          <w:rStyle w:val="Char6"/>
          <w:rFonts w:hint="cs"/>
          <w:rtl/>
        </w:rPr>
        <w:t>که: وقتی مردم به کتاب الله یا آنچه پیامبر خدا صلوات الله وسلامه علیه آورده است ایمان آوردند، چنان ایمانی که تمام نیروهای قلبی و نفسی را در بر گیرد، سپس کاملاً به عبادت بپردازند و به زبان ذکر و به قلب فکر و به جوارج آدابی به جا آوردند، و تا مدت طولانی روی این قرار گیرند، هر</w:t>
      </w:r>
      <w:r w:rsidR="00FB422C">
        <w:rPr>
          <w:rStyle w:val="Char6"/>
          <w:rFonts w:hint="cs"/>
          <w:rtl/>
        </w:rPr>
        <w:t xml:space="preserve"> </w:t>
      </w:r>
      <w:r w:rsidRPr="005234D1">
        <w:rPr>
          <w:rStyle w:val="Char6"/>
          <w:rFonts w:hint="cs"/>
          <w:rtl/>
        </w:rPr>
        <w:t>یکی از لطایف سه‌گانه، حظ خود را از عبودیت برداشت می‌نمایند، و این شبیه به درختی قرار می‌گیرد خشک که با آب فراوانی آبیاری گردد، و سیرابی در رنگ و ریشه آن نفوذ کرده و به هر شاخ و برگی سرایت نماید؛ سپس گل‌هایی بر آن‌ها روییده و میوه بدهند، پس هم</w:t>
      </w:r>
      <w:r w:rsidR="00FB422C">
        <w:rPr>
          <w:rStyle w:val="Char6"/>
          <w:rFonts w:hint="eastAsia"/>
          <w:rtl/>
        </w:rPr>
        <w:t>‌</w:t>
      </w:r>
      <w:r w:rsidRPr="005234D1">
        <w:rPr>
          <w:rStyle w:val="Char6"/>
          <w:rFonts w:hint="cs"/>
          <w:rtl/>
        </w:rPr>
        <w:t>چنین رنگ عبادت در این لطایف جای گیرند و صفات طبیعی و پست آن‌ها به صفات ملکی فاضله تبدیل گردند.</w:t>
      </w:r>
    </w:p>
    <w:p w:rsidR="00BA4315" w:rsidRPr="00773B0D" w:rsidRDefault="00BA4315" w:rsidP="008A386C">
      <w:pPr>
        <w:pStyle w:val="a5"/>
        <w:rPr>
          <w:rtl/>
        </w:rPr>
      </w:pPr>
      <w:bookmarkStart w:id="935" w:name="_Toc272589586"/>
      <w:bookmarkStart w:id="936" w:name="_Toc435447570"/>
      <w:r w:rsidRPr="00773B0D">
        <w:rPr>
          <w:rFonts w:hint="cs"/>
          <w:rtl/>
        </w:rPr>
        <w:t>مقامات و احوال:</w:t>
      </w:r>
      <w:bookmarkEnd w:id="935"/>
      <w:bookmarkEnd w:id="9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این صفات اگر به صورت ملکات راسخ و پخته درآمده اند، اگر افعال آن‌ها بر یک روش یا روش‌های متقارب و نزدیکی مستمر می‌باشند، به آن‌ها مقامات می‌گویند، و اگر آن‌ها به صورت برق</w:t>
      </w:r>
      <w:r w:rsidR="00FB422C">
        <w:rPr>
          <w:rStyle w:val="Char6"/>
          <w:rFonts w:hint="cs"/>
          <w:rtl/>
        </w:rPr>
        <w:t xml:space="preserve"> </w:t>
      </w:r>
      <w:r w:rsidRPr="005234D1">
        <w:rPr>
          <w:rStyle w:val="Char6"/>
          <w:rFonts w:hint="cs"/>
          <w:rtl/>
        </w:rPr>
        <w:t>‌زدن پدید می‌آیند که گاهی ظاهر گشته و گاهی دیگر محو، می‌شوند و تا هنوز استقراری ندارند، یا اموری هستند که</w:t>
      </w:r>
      <w:r w:rsidR="00FB422C">
        <w:rPr>
          <w:rStyle w:val="Char6"/>
          <w:rFonts w:hint="cs"/>
          <w:rtl/>
        </w:rPr>
        <w:t xml:space="preserve"> </w:t>
      </w:r>
      <w:r w:rsidR="008B44B8" w:rsidRPr="005234D1">
        <w:rPr>
          <w:rStyle w:val="Char6"/>
          <w:rFonts w:hint="cs"/>
          <w:rtl/>
        </w:rPr>
        <w:t xml:space="preserve">‌شان </w:t>
      </w:r>
      <w:r w:rsidRPr="005234D1">
        <w:rPr>
          <w:rStyle w:val="Char6"/>
          <w:rFonts w:hint="cs"/>
          <w:rtl/>
        </w:rPr>
        <w:t>اسقرار و استمراری ندارند مانند خواب‌ها، صداها غیبی و غلبه به آن‌ها، احوال و اوقات گفته می‌شوند.</w:t>
      </w:r>
    </w:p>
    <w:p w:rsidR="00BA4315" w:rsidRPr="00773B0D" w:rsidRDefault="00BA4315" w:rsidP="008A386C">
      <w:pPr>
        <w:pStyle w:val="a5"/>
        <w:rPr>
          <w:rtl/>
        </w:rPr>
      </w:pPr>
      <w:bookmarkStart w:id="937" w:name="_Toc272589587"/>
      <w:bookmarkStart w:id="938" w:name="_Toc435447571"/>
      <w:r w:rsidRPr="00773B0D">
        <w:rPr>
          <w:rFonts w:hint="cs"/>
          <w:rtl/>
        </w:rPr>
        <w:t>هرگاه عقل به وسیله یقین مهذب گردد:</w:t>
      </w:r>
      <w:bookmarkEnd w:id="937"/>
      <w:bookmarkEnd w:id="9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مقتضای عقل به هنگام هیجان طبیعت بشری، این است که به چیزهایی یقین کند که مناسباتش بر او وارد می‌شوند، پس مقتضایش بعد از تهذیب این است که به آنچه شرع آورده است به گونه‌ای یقین کند که گویا آن‌ها را عیناً مشاهده می‌کند، چنان</w:t>
      </w:r>
      <w:r w:rsidR="00FB422C">
        <w:rPr>
          <w:rStyle w:val="Char6"/>
          <w:rFonts w:hint="eastAsia"/>
          <w:rtl/>
        </w:rPr>
        <w:t>‌</w:t>
      </w:r>
      <w:r w:rsidRPr="005234D1">
        <w:rPr>
          <w:rStyle w:val="Char6"/>
          <w:rFonts w:hint="cs"/>
          <w:rtl/>
        </w:rPr>
        <w:t xml:space="preserve">که زید بن حارثه زمانی که آن حضرت </w:t>
      </w:r>
      <w:r w:rsidR="00BA1332" w:rsidRPr="00BA1332">
        <w:rPr>
          <w:rFonts w:cs="CTraditional Arabic" w:hint="cs"/>
          <w:rtl/>
          <w:lang w:bidi="fa-IR"/>
        </w:rPr>
        <w:t>ج</w:t>
      </w:r>
      <w:r w:rsidRPr="005234D1">
        <w:rPr>
          <w:rStyle w:val="Char6"/>
          <w:rFonts w:hint="cs"/>
          <w:rtl/>
        </w:rPr>
        <w:t xml:space="preserve"> به او فرمود: </w:t>
      </w:r>
      <w:r w:rsidRPr="00FB422C">
        <w:rPr>
          <w:rStyle w:val="Chare"/>
          <w:rFonts w:hint="cs"/>
          <w:rtl/>
        </w:rPr>
        <w:t>«</w:t>
      </w:r>
      <w:r w:rsidRPr="00FB422C">
        <w:rPr>
          <w:rStyle w:val="Char5"/>
          <w:rFonts w:hint="cs"/>
          <w:rtl/>
        </w:rPr>
        <w:t>لكل حق حقيقة فما حقيقة إيمانك؟ فقال: كأني أنظر على عرش الرحمن بارزاً</w:t>
      </w:r>
      <w:r w:rsidRPr="00FB422C">
        <w:rPr>
          <w:rStyle w:val="Chare"/>
          <w:rFonts w:hint="cs"/>
          <w:rtl/>
        </w:rPr>
        <w:t>»</w:t>
      </w:r>
      <w:r w:rsidR="00FB422C" w:rsidRPr="00FB422C">
        <w:rPr>
          <w:rStyle w:val="Char6"/>
          <w:rFonts w:hint="cs"/>
          <w:rtl/>
        </w:rPr>
        <w:t>.</w:t>
      </w:r>
      <w:r w:rsidRPr="005234D1">
        <w:rPr>
          <w:rStyle w:val="Char6"/>
          <w:rFonts w:hint="cs"/>
          <w:rtl/>
        </w:rPr>
        <w:t xml:space="preserve"> </w:t>
      </w:r>
      <w:r w:rsidR="00FB422C" w:rsidRPr="00FB422C">
        <w:rPr>
          <w:rStyle w:val="Chare"/>
          <w:rFonts w:hint="cs"/>
          <w:rtl/>
        </w:rPr>
        <w:t>«</w:t>
      </w:r>
      <w:r w:rsidRPr="00FB422C">
        <w:rPr>
          <w:rStyle w:val="Chard"/>
          <w:rFonts w:hint="cs"/>
          <w:rtl/>
        </w:rPr>
        <w:t>که هر حقی حقیقتی دارد، حقیقت ایمان تو چیست؟ او پاسخ داد که گویا من عرش رحمن را می‌بینم که ظاهر است</w:t>
      </w:r>
      <w:r w:rsidRPr="00FB422C">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چون از مقتضایش، آشنایی به اسبابی بود که نعمت و نقمت از آن‌ها صادر می‌گردد، پس از مقتضایش بعد از تهذیب؛ توکل، شکر، رضا و توحید است.</w:t>
      </w:r>
    </w:p>
    <w:p w:rsidR="00BA4315" w:rsidRPr="00773B0D" w:rsidRDefault="00BA4315" w:rsidP="008A386C">
      <w:pPr>
        <w:pStyle w:val="a5"/>
        <w:rPr>
          <w:rtl/>
        </w:rPr>
      </w:pPr>
      <w:bookmarkStart w:id="939" w:name="_Toc272589588"/>
      <w:bookmarkStart w:id="940" w:name="_Toc435447572"/>
      <w:r w:rsidRPr="00773B0D">
        <w:rPr>
          <w:rFonts w:hint="cs"/>
          <w:rtl/>
        </w:rPr>
        <w:t>به هنگام تهذیب نفس توبه و زهد به دست می‌آید:</w:t>
      </w:r>
      <w:bookmarkEnd w:id="939"/>
      <w:bookmarkEnd w:id="9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در اصل فطرت، مقتضای اینست که با منعم، مربی، محبت، و با دشمن بغض، از اذیت‌کنندگان ترس و به اشیای مفید توقع و امید داشته باشد، پس مقتضایش بعد از تهذیب، محبت با خدا، ترس از عذاب او و امید</w:t>
      </w:r>
      <w:r w:rsidR="00FB422C">
        <w:rPr>
          <w:rStyle w:val="Char6"/>
          <w:rFonts w:hint="cs"/>
          <w:rtl/>
        </w:rPr>
        <w:t xml:space="preserve"> </w:t>
      </w:r>
      <w:r w:rsidRPr="005234D1">
        <w:rPr>
          <w:rStyle w:val="Char6"/>
          <w:rFonts w:hint="cs"/>
          <w:rtl/>
        </w:rPr>
        <w:t>داشتن به ثواب اوست؛ و چون مقتضای نفس در فرورفتن به طبیعت، هلاکت در شهوت و رفاهیت است، پس صفتش بعد از تهذیب توبه، زهد و اجتهاد است؛ و هدف ما از این کلام تمثیل است، و مقامات در آنچه ما ذکر کردیم محصور نیستند، لذا غیر مذکور را باید بر مذکور مقایسه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هم</w:t>
      </w:r>
      <w:r w:rsidR="00FB422C">
        <w:rPr>
          <w:rStyle w:val="Char6"/>
          <w:rFonts w:hint="eastAsia"/>
          <w:rtl/>
        </w:rPr>
        <w:t>‌</w:t>
      </w:r>
      <w:r w:rsidRPr="005234D1">
        <w:rPr>
          <w:rStyle w:val="Char6"/>
          <w:rFonts w:hint="cs"/>
          <w:rtl/>
        </w:rPr>
        <w:t>چنین احوال، مانند سکر، اعراض از طعام و شراب تا مدت مدید، و مانند خواب و صدای غیبی را بر مقامات مقایسه باید کرد.</w:t>
      </w:r>
    </w:p>
    <w:p w:rsidR="00BA4315" w:rsidRPr="00773B0D" w:rsidRDefault="00BA4315" w:rsidP="008A386C">
      <w:pPr>
        <w:pStyle w:val="a5"/>
        <w:rPr>
          <w:rtl/>
        </w:rPr>
      </w:pPr>
      <w:bookmarkStart w:id="941" w:name="_Toc272589589"/>
      <w:bookmarkStart w:id="942" w:name="_Toc435447573"/>
      <w:r w:rsidRPr="00773B0D">
        <w:rPr>
          <w:rFonts w:hint="cs"/>
          <w:rtl/>
        </w:rPr>
        <w:t>یقین ریشه و اصل مقامات است:</w:t>
      </w:r>
      <w:bookmarkEnd w:id="941"/>
      <w:bookmarkEnd w:id="9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ما از بیان آنچه شرح احادیث باب بر آن‌ها متوقف بود، فارغ شدیم؛ وقت آن رسیده است که هدف از آغاز کنیم، پس می‌گویم: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اصل مقامات و احوال وابسته به عقل، یقین است، و از یقین، توحید، اخلاص، توکل، شکر، انس، بیم، تفرید، صدیقیت، محدثیت و غیره منشعب می‌گردند، حضرت عبدالله بن مسعود فرموده است: </w:t>
      </w:r>
      <w:r w:rsidRPr="00FB422C">
        <w:rPr>
          <w:rStyle w:val="Char6"/>
          <w:rFonts w:hint="cs"/>
          <w:rtl/>
        </w:rPr>
        <w:t>«</w:t>
      </w:r>
      <w:r w:rsidRPr="00FB422C">
        <w:rPr>
          <w:rStyle w:val="Char4"/>
          <w:rFonts w:hint="eastAsia"/>
          <w:rtl/>
        </w:rPr>
        <w:t>الْيَقِينُ</w:t>
      </w:r>
      <w:r w:rsidRPr="00FB422C">
        <w:rPr>
          <w:rStyle w:val="Char4"/>
          <w:rtl/>
        </w:rPr>
        <w:t xml:space="preserve"> </w:t>
      </w:r>
      <w:r w:rsidRPr="00FB422C">
        <w:rPr>
          <w:rStyle w:val="Char4"/>
          <w:rFonts w:hint="eastAsia"/>
          <w:rtl/>
        </w:rPr>
        <w:t>الإِيمَانُ</w:t>
      </w:r>
      <w:r w:rsidRPr="00FB422C">
        <w:rPr>
          <w:rStyle w:val="Char4"/>
          <w:rtl/>
        </w:rPr>
        <w:t xml:space="preserve"> </w:t>
      </w:r>
      <w:r w:rsidRPr="00FB422C">
        <w:rPr>
          <w:rStyle w:val="Char4"/>
          <w:rFonts w:hint="eastAsia"/>
          <w:rtl/>
        </w:rPr>
        <w:t>كُلُّهُ</w:t>
      </w:r>
      <w:r w:rsidRPr="00FB422C">
        <w:rPr>
          <w:rStyle w:val="Char6"/>
          <w:rFonts w:hint="cs"/>
          <w:rtl/>
        </w:rPr>
        <w:t>»</w:t>
      </w:r>
      <w:r w:rsidRPr="005234D1">
        <w:rPr>
          <w:rStyle w:val="Char6"/>
          <w:rFonts w:hint="cs"/>
          <w:rtl/>
        </w:rPr>
        <w:t xml:space="preserve"> که </w:t>
      </w:r>
      <w:r w:rsidRPr="00FB422C">
        <w:rPr>
          <w:rStyle w:val="Char6"/>
          <w:rFonts w:hint="cs"/>
          <w:rtl/>
        </w:rPr>
        <w:t>«یقین کلاً ایمان است»</w:t>
      </w:r>
      <w:r w:rsidRPr="005234D1">
        <w:rPr>
          <w:rStyle w:val="Char6"/>
          <w:rFonts w:hint="cs"/>
          <w:rtl/>
        </w:rPr>
        <w:t xml:space="preserve"> و در بعضی روایات، این از آن حضرت مرفوعاً آمده است، 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e"/>
          <w:rFonts w:hint="cs"/>
          <w:rtl/>
        </w:rPr>
        <w:t>«</w:t>
      </w:r>
      <w:r w:rsidRPr="00FB422C">
        <w:rPr>
          <w:rStyle w:val="Char5"/>
          <w:rFonts w:hint="cs"/>
          <w:rtl/>
        </w:rPr>
        <w:t>واقسم لنا من اليقين ما تهون به علينا مصائب الدنيا</w:t>
      </w:r>
      <w:r w:rsidRPr="00FB422C">
        <w:rPr>
          <w:rStyle w:val="Chare"/>
          <w:rFonts w:hint="cs"/>
          <w:rtl/>
        </w:rPr>
        <w:t>»</w:t>
      </w:r>
      <w:r w:rsidR="00FB422C" w:rsidRPr="00FB422C">
        <w:rPr>
          <w:rStyle w:val="Char6"/>
          <w:rFonts w:hint="cs"/>
          <w:rtl/>
        </w:rPr>
        <w:t>.</w:t>
      </w:r>
      <w:r w:rsidRPr="005234D1">
        <w:rPr>
          <w:rStyle w:val="Char6"/>
          <w:rFonts w:hint="cs"/>
          <w:rtl/>
        </w:rPr>
        <w:t xml:space="preserve"> </w:t>
      </w:r>
      <w:r w:rsidR="00FB422C" w:rsidRPr="00FB422C">
        <w:rPr>
          <w:rStyle w:val="Chare"/>
          <w:rFonts w:hint="cs"/>
          <w:rtl/>
        </w:rPr>
        <w:t>«</w:t>
      </w:r>
      <w:r w:rsidRPr="00FB422C">
        <w:rPr>
          <w:rStyle w:val="Chard"/>
          <w:rFonts w:hint="cs"/>
          <w:rtl/>
        </w:rPr>
        <w:t>که بهره‌ای از یقین به ما عنایت فرما تا مصیبت‌های دنیا بر ما سهل و آسان گردند</w:t>
      </w:r>
      <w:r w:rsidRPr="00773B0D">
        <w:rPr>
          <w:rFonts w:cs="Traditional Arabic" w:hint="cs"/>
          <w:rtl/>
          <w:lang w:bidi="fa-IR"/>
        </w:rPr>
        <w:t>»</w:t>
      </w:r>
      <w:r w:rsidRPr="00FB422C">
        <w:rPr>
          <w:rStyle w:val="Char6"/>
          <w:rFonts w:hint="cs"/>
          <w:rtl/>
        </w:rPr>
        <w:t>.</w:t>
      </w:r>
    </w:p>
    <w:p w:rsidR="00BA4315" w:rsidRPr="00773B0D" w:rsidRDefault="00BA4315" w:rsidP="008A386C">
      <w:pPr>
        <w:pStyle w:val="a5"/>
        <w:tabs>
          <w:tab w:val="center" w:pos="3544"/>
        </w:tabs>
        <w:rPr>
          <w:rtl/>
        </w:rPr>
      </w:pPr>
      <w:bookmarkStart w:id="943" w:name="_Toc272589590"/>
      <w:bookmarkStart w:id="944" w:name="_Toc435447574"/>
      <w:r w:rsidRPr="00773B0D">
        <w:rPr>
          <w:rFonts w:hint="cs"/>
          <w:rtl/>
        </w:rPr>
        <w:t>معنی یقین:</w:t>
      </w:r>
      <w:bookmarkEnd w:id="943"/>
      <w:bookmarkEnd w:id="944"/>
      <w:r w:rsidR="00F27301">
        <w:rPr>
          <w:rtl/>
        </w:rPr>
        <w:tab/>
      </w:r>
    </w:p>
    <w:p w:rsidR="00BA4315" w:rsidRPr="00525646" w:rsidRDefault="00BA4315" w:rsidP="008A386C">
      <w:pPr>
        <w:autoSpaceDE w:val="0"/>
        <w:autoSpaceDN w:val="0"/>
        <w:adjustRightInd w:val="0"/>
        <w:ind w:firstLine="284"/>
        <w:jc w:val="lowKashida"/>
        <w:rPr>
          <w:rStyle w:val="Char6"/>
          <w:spacing w:val="-2"/>
          <w:rtl/>
        </w:rPr>
      </w:pPr>
      <w:r w:rsidRPr="00525646">
        <w:rPr>
          <w:rStyle w:val="Char6"/>
          <w:rFonts w:hint="cs"/>
          <w:spacing w:val="-2"/>
          <w:rtl/>
        </w:rPr>
        <w:t>من می‌گویم: معنی یقین این است که به آنچه شرع آورده است، از قبیل: مسأ</w:t>
      </w:r>
      <w:r w:rsidRPr="00525646">
        <w:rPr>
          <w:rFonts w:cs="B Badr" w:hint="cs"/>
          <w:spacing w:val="-2"/>
          <w:rtl/>
          <w:lang w:bidi="fa-IR"/>
        </w:rPr>
        <w:t>ل</w:t>
      </w:r>
      <w:r w:rsidR="00FB422C" w:rsidRPr="00525646">
        <w:rPr>
          <w:rFonts w:cs="B Badr" w:hint="cs"/>
          <w:spacing w:val="-2"/>
          <w:rtl/>
          <w:lang w:bidi="fa-IR"/>
        </w:rPr>
        <w:t>ۀ</w:t>
      </w:r>
      <w:r w:rsidRPr="00525646">
        <w:rPr>
          <w:rStyle w:val="Char6"/>
          <w:rFonts w:hint="cs"/>
          <w:spacing w:val="-2"/>
          <w:rtl/>
        </w:rPr>
        <w:t xml:space="preserve"> قدر و مسأ</w:t>
      </w:r>
      <w:r w:rsidRPr="00525646">
        <w:rPr>
          <w:rFonts w:cs="B Badr" w:hint="cs"/>
          <w:spacing w:val="-2"/>
          <w:rtl/>
          <w:lang w:bidi="fa-IR"/>
        </w:rPr>
        <w:t>لة</w:t>
      </w:r>
      <w:r w:rsidRPr="00525646">
        <w:rPr>
          <w:rStyle w:val="Char6"/>
          <w:rFonts w:hint="cs"/>
          <w:spacing w:val="-2"/>
          <w:rtl/>
        </w:rPr>
        <w:t xml:space="preserve"> معاد، ایمان بیاورد و ایمان بر عقلش غالب</w:t>
      </w:r>
      <w:r w:rsidR="008B44B8" w:rsidRPr="00525646">
        <w:rPr>
          <w:rStyle w:val="Char6"/>
          <w:rFonts w:hint="cs"/>
          <w:spacing w:val="-2"/>
          <w:rtl/>
        </w:rPr>
        <w:t xml:space="preserve">‌اید </w:t>
      </w:r>
      <w:r w:rsidRPr="00525646">
        <w:rPr>
          <w:rStyle w:val="Char6"/>
          <w:rFonts w:hint="cs"/>
          <w:spacing w:val="-2"/>
          <w:rtl/>
        </w:rPr>
        <w:t>و از عقلش ترشحاتی پدید آمده بر قلب و نفس وارد گردند، تا جایی که چیزهای یقین، مانند محسوس و مشاهد قرار گیرند؛ زیرا وقتی یقین بر قلب غالب</w:t>
      </w:r>
      <w:r w:rsidR="008B44B8" w:rsidRPr="00525646">
        <w:rPr>
          <w:rStyle w:val="Char6"/>
          <w:rFonts w:hint="cs"/>
          <w:spacing w:val="-2"/>
          <w:rtl/>
        </w:rPr>
        <w:t xml:space="preserve">‌اید </w:t>
      </w:r>
      <w:r w:rsidRPr="00525646">
        <w:rPr>
          <w:rStyle w:val="Char6"/>
          <w:rFonts w:hint="cs"/>
          <w:spacing w:val="-2"/>
          <w:rtl/>
        </w:rPr>
        <w:t>شعبه‌های زیادی از آن پدید می‌آیند، پس عادتاً از آنچه مردم می‌ترسند او نمی‌ترسد؛ زیرا می‌داند آنچه به او رسیدنی است می‌رسد، و آنچه از او خطا</w:t>
      </w:r>
      <w:r w:rsidR="00FB422C" w:rsidRPr="00525646">
        <w:rPr>
          <w:rStyle w:val="Char6"/>
          <w:rFonts w:hint="cs"/>
          <w:spacing w:val="-2"/>
          <w:rtl/>
        </w:rPr>
        <w:t xml:space="preserve"> </w:t>
      </w:r>
      <w:r w:rsidRPr="00525646">
        <w:rPr>
          <w:rStyle w:val="Char6"/>
          <w:rFonts w:hint="cs"/>
          <w:spacing w:val="-2"/>
          <w:rtl/>
        </w:rPr>
        <w:t>شدنی است به او نمی‌رسد، مصیبت‌های جهان بر او آسان می‌گردند، زیرا به آنچه برای او در آخرت وعده شده است اطمینان دارد، اسباب زیاد را ناچیز می‌پندارد؛ زیرا می‌داند که قدرت وجوبی در جهان، مؤثر بالاراده والاختیار است، و نیز اطمینان دارد که اسباب، امور عادی هستند، پس کوشش او در آنچه مردم می‌کوشند، و رنج و زحمت می‌کشند، سست می‌شود، لذا طلا و سنگ نزد او یکسان معلوم می‌شوند.</w:t>
      </w:r>
    </w:p>
    <w:p w:rsidR="00BA4315" w:rsidRPr="00773B0D" w:rsidRDefault="00BA4315" w:rsidP="008A386C">
      <w:pPr>
        <w:pStyle w:val="a5"/>
        <w:rPr>
          <w:rtl/>
        </w:rPr>
      </w:pPr>
      <w:bookmarkStart w:id="945" w:name="_Toc272589591"/>
      <w:bookmarkStart w:id="946" w:name="_Toc435447575"/>
      <w:r w:rsidRPr="00773B0D">
        <w:rPr>
          <w:rFonts w:hint="cs"/>
          <w:rtl/>
        </w:rPr>
        <w:t>شعبه‌های یقین بسیار هستند:</w:t>
      </w:r>
      <w:bookmarkEnd w:id="945"/>
      <w:bookmarkEnd w:id="9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وقتی یقین کامل و قوی شود و به صورت مستمر و مستدام بماند که نه فقر و ثروت آن را تغییر دهند، نه عزت و ذلت؛ از آن شاخ‌های زیادی منشعب می‌گردند.</w:t>
      </w:r>
    </w:p>
    <w:p w:rsidR="00BA4315" w:rsidRPr="00773B0D" w:rsidRDefault="00BA4315" w:rsidP="008A386C">
      <w:pPr>
        <w:pStyle w:val="a5"/>
        <w:rPr>
          <w:rtl/>
        </w:rPr>
      </w:pPr>
      <w:bookmarkStart w:id="947" w:name="_Toc272589592"/>
      <w:bookmarkStart w:id="948" w:name="_Toc435447576"/>
      <w:r w:rsidRPr="00773B0D">
        <w:rPr>
          <w:rFonts w:hint="cs"/>
          <w:rtl/>
        </w:rPr>
        <w:t>شکر از شاخ‌های یقین است:</w:t>
      </w:r>
      <w:bookmarkEnd w:id="947"/>
      <w:bookmarkEnd w:id="9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B422C">
        <w:rPr>
          <w:rStyle w:val="Char6"/>
          <w:rFonts w:hint="cs"/>
          <w:rtl/>
        </w:rPr>
        <w:t xml:space="preserve"> </w:t>
      </w:r>
      <w:r w:rsidRPr="005234D1">
        <w:rPr>
          <w:rStyle w:val="Char6"/>
          <w:rFonts w:hint="cs"/>
          <w:rtl/>
        </w:rPr>
        <w:t>جمله است شکر: و آن عبارت است از این که تمام نعمت‌های ظاهری و باطنی که پیش او هستند آن‌ها را از جانب خداوند متعال بداند، پس در برابر هر نعمتی، از او محبتی به بارگاه خداوند برآید، و خود را در برابر به شکرگذاری آن، عاجز بداند، و در این باره پژمرده و متلاشی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6"/>
          <w:rFonts w:hint="cs"/>
          <w:rtl/>
        </w:rPr>
        <w:t>«نخستین کسانی که به سوی جنت فرا خوانده می‌شوند، ستایش</w:t>
      </w:r>
      <w:r w:rsidR="00FB422C">
        <w:rPr>
          <w:rStyle w:val="Char6"/>
          <w:rFonts w:hint="cs"/>
          <w:rtl/>
        </w:rPr>
        <w:t xml:space="preserve"> </w:t>
      </w:r>
      <w:r w:rsidRPr="00FB422C">
        <w:rPr>
          <w:rStyle w:val="Char6"/>
          <w:rFonts w:hint="cs"/>
          <w:rtl/>
        </w:rPr>
        <w:t>‌کنند</w:t>
      </w:r>
      <w:r w:rsidR="00FB422C">
        <w:rPr>
          <w:rStyle w:val="Char6"/>
          <w:rFonts w:hint="cs"/>
          <w:rtl/>
        </w:rPr>
        <w:t xml:space="preserve"> </w:t>
      </w:r>
      <w:r w:rsidRPr="00FB422C">
        <w:rPr>
          <w:rStyle w:val="Char6"/>
          <w:rFonts w:hint="cs"/>
          <w:rtl/>
        </w:rPr>
        <w:t>گانند که خدا را در نهان و آشکار ستایش می‌کنند».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زیرا این علامت این است که عقل و قلب او تابع یقین به خداوند می‌باشند؛ زیرا شناخت نعمت و رویت فیضان آن‌ها از طرف خداوند، در وجود مردم، نیروی فعالی در عالم مثال پدید می‌آورند، و از آن‌ها نیروهای مثالی و هیکل‌های اخروی متأثر می‌گردند؛ پس شناخت تفاصیل نعمت‌ها و رویت فیضان آن‌ها از جانب پروردگار، از دعای پذیرفته، در درزدن باب جود، کم</w:t>
      </w:r>
      <w:r w:rsidR="00525646">
        <w:rPr>
          <w:rStyle w:val="Char6"/>
          <w:rFonts w:hint="eastAsia"/>
          <w:rtl/>
        </w:rPr>
        <w:t>‌</w:t>
      </w:r>
      <w:r w:rsidRPr="005234D1">
        <w:rPr>
          <w:rStyle w:val="Char6"/>
          <w:rFonts w:hint="cs"/>
          <w:rtl/>
        </w:rPr>
        <w:t>تر نخواهند شد، و شکر به پایه تکمیل نمی‌رسد تا این که انسان به صنع عجیب الهی نسبت به خود، در عمر گذشته خویش متنبه نگردد، چنان</w:t>
      </w:r>
      <w:r w:rsidR="00FB422C">
        <w:rPr>
          <w:rStyle w:val="Char6"/>
          <w:rFonts w:hint="eastAsia"/>
          <w:rtl/>
        </w:rPr>
        <w:t>‌</w:t>
      </w:r>
      <w:r w:rsidRPr="005234D1">
        <w:rPr>
          <w:rStyle w:val="Char6"/>
          <w:rFonts w:hint="cs"/>
          <w:rtl/>
        </w:rPr>
        <w:t xml:space="preserve">که از حضرت عمر </w:t>
      </w:r>
      <w:r w:rsidRPr="005234D1">
        <w:rPr>
          <w:rStyle w:val="Char6"/>
          <w:rFonts w:hint="cs"/>
          <w:rtl/>
        </w:rPr>
        <w:sym w:font="AGA Arabesque" w:char="F074"/>
      </w:r>
      <w:r w:rsidRPr="005234D1">
        <w:rPr>
          <w:rStyle w:val="Char6"/>
          <w:rFonts w:hint="cs"/>
          <w:rtl/>
        </w:rPr>
        <w:t xml:space="preserve"> مروی است که او به هنگام برگشت از آخرین حج خویش فرمود: </w:t>
      </w:r>
      <w:r w:rsidRPr="00FB422C">
        <w:rPr>
          <w:rStyle w:val="Chare"/>
          <w:rFonts w:hint="cs"/>
          <w:rtl/>
        </w:rPr>
        <w:t>«</w:t>
      </w:r>
      <w:r w:rsidRPr="00FB422C">
        <w:rPr>
          <w:rStyle w:val="Char5"/>
          <w:rFonts w:hint="cs"/>
          <w:rtl/>
        </w:rPr>
        <w:t>الحمد لله، ولا إله إلا الله، يعطي من شاء ما يشاء، لقد كنت بهذا الوادي (يعني ضجنان) أرعى إبلاً للخطاب، وكان فظّا غليظاً يتعبني إذا عملت ويضربني إذا قصرت، وقد أصبحت وأمسيت وليس بيني وبين الله أحد أخشاه</w:t>
      </w:r>
      <w:r w:rsidRPr="00FB422C">
        <w:rPr>
          <w:rStyle w:val="Chare"/>
          <w:rFonts w:hint="cs"/>
          <w:rtl/>
        </w:rPr>
        <w:t>»</w:t>
      </w:r>
      <w:r w:rsidR="00FB422C">
        <w:rPr>
          <w:rStyle w:val="Char6"/>
          <w:rFonts w:hint="cs"/>
          <w:rtl/>
        </w:rPr>
        <w:t>.</w:t>
      </w:r>
      <w:r w:rsidRPr="005234D1">
        <w:rPr>
          <w:rStyle w:val="Char6"/>
          <w:rFonts w:hint="cs"/>
          <w:rtl/>
        </w:rPr>
        <w:t xml:space="preserve"> </w:t>
      </w:r>
      <w:r w:rsidRPr="00773B0D">
        <w:rPr>
          <w:rFonts w:cs="Traditional Arabic" w:hint="cs"/>
          <w:rtl/>
          <w:lang w:bidi="fa-IR"/>
        </w:rPr>
        <w:t>«</w:t>
      </w:r>
      <w:r w:rsidRPr="00FB422C">
        <w:rPr>
          <w:rStyle w:val="Chard"/>
          <w:rFonts w:hint="cs"/>
          <w:rtl/>
        </w:rPr>
        <w:t>همه ستایش‌ها مخصوص خداست، به جز او معبودی نیست، می‌دهد به کسی که بخواهد آنچه بخواهد، من در این رودخانه (ضجنان) برای خطاب شتر می‌چرانیدم و او تند و خشن بود، اگر کاری می‌کردم مرا خسته می‌کرد، اگر کوتاهی می‌کردم مرا می‌زد، اکنون صبح و شام می‌کنم که بین من و خداوند کسی نیست که از او ترسی داشته باشم</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center" w:pos="3544"/>
        </w:tabs>
        <w:rPr>
          <w:rtl/>
        </w:rPr>
      </w:pPr>
      <w:bookmarkStart w:id="949" w:name="_Toc272589593"/>
      <w:bookmarkStart w:id="950" w:name="_Toc435447577"/>
      <w:r w:rsidRPr="00773B0D">
        <w:rPr>
          <w:rFonts w:hint="cs"/>
          <w:rtl/>
        </w:rPr>
        <w:t>توکل از شاخ‌های یقین است:</w:t>
      </w:r>
      <w:bookmarkEnd w:id="949"/>
      <w:bookmarkEnd w:id="950"/>
      <w:r w:rsidR="00F27301">
        <w:rPr>
          <w:rtl/>
        </w:rPr>
        <w:tab/>
      </w:r>
    </w:p>
    <w:p w:rsidR="00BA4315" w:rsidRPr="005234D1" w:rsidRDefault="00BA4315" w:rsidP="00525646">
      <w:pPr>
        <w:widowControl w:val="0"/>
        <w:autoSpaceDE w:val="0"/>
        <w:autoSpaceDN w:val="0"/>
        <w:adjustRightInd w:val="0"/>
        <w:ind w:firstLine="284"/>
        <w:jc w:val="lowKashida"/>
        <w:rPr>
          <w:rStyle w:val="Char6"/>
          <w:rtl/>
        </w:rPr>
      </w:pPr>
      <w:r w:rsidRPr="005234D1">
        <w:rPr>
          <w:rStyle w:val="Char6"/>
          <w:rFonts w:hint="cs"/>
          <w:rtl/>
        </w:rPr>
        <w:t>از آن</w:t>
      </w:r>
      <w:r w:rsidR="00FB422C">
        <w:rPr>
          <w:rStyle w:val="Char6"/>
          <w:rFonts w:hint="cs"/>
          <w:rtl/>
        </w:rPr>
        <w:t xml:space="preserve"> </w:t>
      </w:r>
      <w:r w:rsidRPr="005234D1">
        <w:rPr>
          <w:rStyle w:val="Char6"/>
          <w:rFonts w:hint="cs"/>
          <w:rtl/>
        </w:rPr>
        <w:t>جمله است توکل: و آن این است که یقین بر او چنان غالب</w:t>
      </w:r>
      <w:r w:rsidR="008B44B8" w:rsidRPr="005234D1">
        <w:rPr>
          <w:rStyle w:val="Char6"/>
          <w:rFonts w:hint="cs"/>
          <w:rtl/>
        </w:rPr>
        <w:t xml:space="preserve">‌اید </w:t>
      </w:r>
      <w:r w:rsidRPr="005234D1">
        <w:rPr>
          <w:rStyle w:val="Char6"/>
          <w:rFonts w:hint="cs"/>
          <w:rtl/>
        </w:rPr>
        <w:t>که کوشش در جلب منفعت و دفع مضرت از ناحیه اسباب سست باشد ولی بر روشی که خداوند در بندگانش در باره کسب مروج فرموده است راه می‌رود؛ ولی بدون از این که بر آن اعتمادی داشته باشد.</w:t>
      </w:r>
    </w:p>
    <w:p w:rsidR="00BA4315" w:rsidRPr="005234D1" w:rsidRDefault="00BA4315" w:rsidP="00525646">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6"/>
          <w:rFonts w:hint="cs"/>
          <w:rtl/>
        </w:rPr>
        <w:t>«</w:t>
      </w:r>
      <w:r w:rsidRPr="005234D1">
        <w:rPr>
          <w:rStyle w:val="Char6"/>
          <w:rFonts w:hint="cs"/>
          <w:rtl/>
        </w:rPr>
        <w:t>هفتاد هزار، از امت من بدون حساب به جنت وارد می‌شوند، آنان کسانی هستند که از کسی دم و تعویذی نمی‌گیرند، فال نمی‌گیرند، داغ نمی‌کنند، و بر پروردگار خویش توکل می‌کنند</w:t>
      </w:r>
      <w:r w:rsidRPr="00FB422C">
        <w:rPr>
          <w:rStyle w:val="Char6"/>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BA1332" w:rsidRPr="00BA1332">
        <w:rPr>
          <w:rFonts w:cs="CTraditional Arabic" w:hint="cs"/>
          <w:rtl/>
          <w:lang w:bidi="fa-IR"/>
        </w:rPr>
        <w:t>ج</w:t>
      </w:r>
      <w:r w:rsidRPr="005234D1">
        <w:rPr>
          <w:rStyle w:val="Char6"/>
          <w:rFonts w:hint="cs"/>
          <w:rtl/>
        </w:rPr>
        <w:t xml:space="preserve"> آنان را به این صفات توصیف فرمود، تا اعلامی باشد بر این که، اثر توکل عبارت از ترک آن اسبابی است که شرع از آن‌ها نهی فرموده است، نه ترک آن اسبابی که آن‌ها را مروج فرموده است، و واردشدن آن‌ها در جنت بدون حساب از آنجاست که وقتی معنی توکل در نفوس آن‌ها جایگزین گردد، معنی را پدید آورد که سببیت اعمال که بدان اذیت داده می‌شدند از آن‌ها دور گردند؛ زیرا به یقین دانستند که به جز قدرت واجبی، مؤثر دیگری، وجود ندارد.</w:t>
      </w:r>
    </w:p>
    <w:p w:rsidR="00BA4315" w:rsidRPr="00773B0D" w:rsidRDefault="00BA4315" w:rsidP="008A386C">
      <w:pPr>
        <w:pStyle w:val="a5"/>
        <w:rPr>
          <w:rtl/>
        </w:rPr>
      </w:pPr>
      <w:bookmarkStart w:id="951" w:name="_Toc272589594"/>
      <w:bookmarkStart w:id="952" w:name="_Toc435447578"/>
      <w:r w:rsidRPr="00773B0D">
        <w:rPr>
          <w:rFonts w:hint="cs"/>
          <w:rtl/>
        </w:rPr>
        <w:t>هیبت و بیم از شاخ‌های یقین است:</w:t>
      </w:r>
      <w:bookmarkEnd w:id="951"/>
      <w:bookmarkEnd w:id="952"/>
    </w:p>
    <w:p w:rsidR="00BA4315" w:rsidRPr="005234D1" w:rsidRDefault="00BA4315" w:rsidP="00525646">
      <w:pPr>
        <w:autoSpaceDE w:val="0"/>
        <w:autoSpaceDN w:val="0"/>
        <w:adjustRightInd w:val="0"/>
        <w:ind w:firstLine="284"/>
        <w:jc w:val="both"/>
        <w:rPr>
          <w:rStyle w:val="Char6"/>
          <w:rtl/>
        </w:rPr>
      </w:pPr>
      <w:r w:rsidRPr="005234D1">
        <w:rPr>
          <w:rStyle w:val="Char6"/>
          <w:rFonts w:hint="cs"/>
          <w:rtl/>
        </w:rPr>
        <w:t xml:space="preserve">از آنجمله است هیبت: و آن عبارت است از این که چنان بر عظمت و جلال خداوند یقین داشته باشد که در برابر به آن لا شیء محض باشد، چنانکه وقتی حضرت صدیق اکبر </w:t>
      </w:r>
      <w:r w:rsidRPr="005234D1">
        <w:rPr>
          <w:rStyle w:val="Char6"/>
          <w:rFonts w:hint="cs"/>
          <w:rtl/>
        </w:rPr>
        <w:sym w:font="AGA Arabesque" w:char="F074"/>
      </w:r>
      <w:r w:rsidRPr="005234D1">
        <w:rPr>
          <w:rStyle w:val="Char6"/>
          <w:rFonts w:hint="cs"/>
          <w:rtl/>
        </w:rPr>
        <w:t xml:space="preserve"> پرنده‌ای را دید که بر درختی نشست فرمود: </w:t>
      </w:r>
      <w:r w:rsidRPr="00FB422C">
        <w:rPr>
          <w:rStyle w:val="Char6"/>
          <w:rFonts w:hint="cs"/>
          <w:rtl/>
        </w:rPr>
        <w:t>«</w:t>
      </w:r>
      <w:r w:rsidRPr="00FB422C">
        <w:rPr>
          <w:rStyle w:val="Char4"/>
          <w:rFonts w:hint="cs"/>
          <w:rtl/>
        </w:rPr>
        <w:t>طوبى لك يا طير، والله لوددت أني كنت مثلك تقع على الشجر وتأكل من الثمر، ثم تطير وليس عليك حساب ولا عذاب، والله لوددت أني كنت شجرة إلى جانب الطريق مر علىّ جمل، فأخذني، فأدخلني فاه، فلاكني ثم ازدردني، ثم أخرجني بعراً، ول</w:t>
      </w:r>
      <w:r w:rsidR="00FB422C">
        <w:rPr>
          <w:rStyle w:val="Char4"/>
          <w:rFonts w:hint="cs"/>
          <w:rtl/>
        </w:rPr>
        <w:t>ـ</w:t>
      </w:r>
      <w:r w:rsidRPr="00FB422C">
        <w:rPr>
          <w:rStyle w:val="Char4"/>
          <w:rFonts w:hint="cs"/>
          <w:rtl/>
        </w:rPr>
        <w:t>م أكن بشراً</w:t>
      </w:r>
      <w:r w:rsidRPr="00FB422C">
        <w:rPr>
          <w:rStyle w:val="Char6"/>
          <w:rFonts w:hint="cs"/>
          <w:rtl/>
        </w:rPr>
        <w:t>» «خوشا به حال تو</w:t>
      </w:r>
      <w:r w:rsidR="008B44B8" w:rsidRPr="00FB422C">
        <w:rPr>
          <w:rStyle w:val="Char6"/>
          <w:rFonts w:hint="cs"/>
          <w:rtl/>
        </w:rPr>
        <w:t xml:space="preserve">‌ای </w:t>
      </w:r>
      <w:r w:rsidRPr="00FB422C">
        <w:rPr>
          <w:rStyle w:val="Char6"/>
          <w:rFonts w:hint="cs"/>
          <w:rtl/>
        </w:rPr>
        <w:t>مرغ، به خدا قسم دوست می‌داشتم که من مانند تو می‌بودم که می‌نشینی بر درختی، و می‌خوری از میو</w:t>
      </w:r>
      <w:r w:rsidR="00B20E6E" w:rsidRPr="00FB422C">
        <w:rPr>
          <w:rStyle w:val="Char6"/>
          <w:rFonts w:hint="cs"/>
          <w:rtl/>
        </w:rPr>
        <w:t>ۀ</w:t>
      </w:r>
      <w:r w:rsidRPr="00FB422C">
        <w:rPr>
          <w:rStyle w:val="Char6"/>
          <w:rFonts w:hint="cs"/>
          <w:rtl/>
        </w:rPr>
        <w:t xml:space="preserve"> آن باز می‌پری، و حساب و عذابی بر تو نیست، به خدا قسم دوست می‌داشتم که من درختی سر راهی قرار می‌گرفتم که شتری بر من می‌گذشت و مرا می‌خورد و می‌جوید و به داخل شکمش فرو می‌برد باز به صورت مدفوع مرا بیرون می‌انداخت و انسان خلق نمی‌شدم».</w:t>
      </w:r>
    </w:p>
    <w:p w:rsidR="00BA4315" w:rsidRPr="00773B0D" w:rsidRDefault="00BA4315" w:rsidP="008A386C">
      <w:pPr>
        <w:pStyle w:val="a5"/>
        <w:tabs>
          <w:tab w:val="left" w:pos="4888"/>
        </w:tabs>
        <w:rPr>
          <w:rtl/>
        </w:rPr>
      </w:pPr>
      <w:bookmarkStart w:id="953" w:name="_Toc272589595"/>
      <w:bookmarkStart w:id="954" w:name="_Toc435447579"/>
      <w:r w:rsidRPr="00773B0D">
        <w:rPr>
          <w:rFonts w:hint="cs"/>
          <w:rtl/>
        </w:rPr>
        <w:t>حسن ظن از شاخ‌های یقین است:</w:t>
      </w:r>
      <w:bookmarkEnd w:id="953"/>
      <w:bookmarkEnd w:id="954"/>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B422C">
        <w:rPr>
          <w:rStyle w:val="Char6"/>
          <w:rFonts w:hint="cs"/>
          <w:rtl/>
        </w:rPr>
        <w:t xml:space="preserve"> </w:t>
      </w:r>
      <w:r w:rsidRPr="005234D1">
        <w:rPr>
          <w:rStyle w:val="Char6"/>
          <w:rFonts w:hint="cs"/>
          <w:rtl/>
        </w:rPr>
        <w:t>جمله است: حسن ظن، و اهل تصوف به آن انس می‌گویند، و آن، از در نظر</w:t>
      </w:r>
      <w:r w:rsidR="00FB422C">
        <w:rPr>
          <w:rStyle w:val="Char6"/>
          <w:rFonts w:hint="cs"/>
          <w:rtl/>
        </w:rPr>
        <w:t xml:space="preserve"> </w:t>
      </w:r>
      <w:r w:rsidRPr="005234D1">
        <w:rPr>
          <w:rStyle w:val="Char6"/>
          <w:rFonts w:hint="cs"/>
          <w:rtl/>
        </w:rPr>
        <w:t>گرفتن نعمت‌ها و الطاف حق تعالی پدید می‌آید، هم</w:t>
      </w:r>
      <w:r w:rsidR="00FB422C">
        <w:rPr>
          <w:rStyle w:val="Char6"/>
          <w:rFonts w:hint="cs"/>
          <w:rtl/>
        </w:rPr>
        <w:t xml:space="preserve"> </w:t>
      </w:r>
      <w:r w:rsidRPr="005234D1">
        <w:rPr>
          <w:rStyle w:val="Char6"/>
          <w:rFonts w:hint="cs"/>
          <w:rtl/>
        </w:rPr>
        <w:t>چنان</w:t>
      </w:r>
      <w:r w:rsidR="00FB422C">
        <w:rPr>
          <w:rStyle w:val="Char6"/>
          <w:rFonts w:hint="eastAsia"/>
          <w:rtl/>
        </w:rPr>
        <w:t>‌</w:t>
      </w:r>
      <w:r w:rsidRPr="005234D1">
        <w:rPr>
          <w:rStyle w:val="Char6"/>
          <w:rFonts w:hint="cs"/>
          <w:rtl/>
        </w:rPr>
        <w:t>که ترس از ملاحظه مجازات حق تعالی به وجود می‌آید، اگرچه مؤمن از نظر اعتقاد، خوف و رجا را باهم جمع می‌کند، ولی با توجه به حال و مقامش بسا اوقات بیم و هیبت بر او غالب می‌آید، و گاهی دیگر حسن ظن بر او غالب می‌آید، مانند کسی که کنار چاه عمیقی قرار گرفته باشد که دارد می‌لرزد، اگرچه عقلش برای او ترس و بیمی پدید نمی‌آورد، و هم</w:t>
      </w:r>
      <w:r w:rsidR="00FB422C">
        <w:rPr>
          <w:rStyle w:val="Char6"/>
          <w:rFonts w:hint="cs"/>
          <w:rtl/>
        </w:rPr>
        <w:t xml:space="preserve"> </w:t>
      </w:r>
      <w:r w:rsidRPr="005234D1">
        <w:rPr>
          <w:rStyle w:val="Char6"/>
          <w:rFonts w:hint="cs"/>
          <w:rtl/>
        </w:rPr>
        <w:t>چنان</w:t>
      </w:r>
      <w:r w:rsidR="00FB422C">
        <w:rPr>
          <w:rStyle w:val="Char6"/>
          <w:rFonts w:hint="eastAsia"/>
          <w:rtl/>
        </w:rPr>
        <w:t>‌</w:t>
      </w:r>
      <w:r w:rsidRPr="005234D1">
        <w:rPr>
          <w:rStyle w:val="Char6"/>
          <w:rFonts w:hint="cs"/>
          <w:rtl/>
        </w:rPr>
        <w:t>که حدیث نفس، به نعمت‌های خوشگوار، انسان را شاد می‌کند، اگرچه عقلش شادی پدید نمی‌آورد، اما وهم در هردو حالت از خوف و شادی بهره‌برداری می‌کند.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e"/>
          <w:rFonts w:hint="cs"/>
          <w:rtl/>
        </w:rPr>
        <w:t>«</w:t>
      </w:r>
      <w:r w:rsidRPr="00FB422C">
        <w:rPr>
          <w:rStyle w:val="Char5"/>
          <w:rFonts w:hint="cs"/>
          <w:rtl/>
        </w:rPr>
        <w:t>حسن الظن بالله من حسن العبادة</w:t>
      </w:r>
      <w:r w:rsidRPr="00FB422C">
        <w:rPr>
          <w:rStyle w:val="Chare"/>
          <w:rFonts w:hint="cs"/>
          <w:rtl/>
        </w:rPr>
        <w:t>»</w:t>
      </w:r>
      <w:r w:rsidR="00FB422C">
        <w:rPr>
          <w:rStyle w:val="Chare"/>
          <w:rFonts w:hint="cs"/>
          <w:rtl/>
        </w:rPr>
        <w:t xml:space="preserve">. </w:t>
      </w:r>
      <w:r w:rsidR="00FB422C" w:rsidRPr="00FB422C">
        <w:rPr>
          <w:rStyle w:val="Chare"/>
          <w:rFonts w:hint="cs"/>
          <w:rtl/>
        </w:rPr>
        <w:t>«</w:t>
      </w:r>
      <w:r w:rsidR="00FB422C" w:rsidRPr="00FB422C">
        <w:rPr>
          <w:rStyle w:val="Chard"/>
          <w:rFonts w:hint="cs"/>
          <w:rtl/>
        </w:rPr>
        <w:t xml:space="preserve">که </w:t>
      </w:r>
      <w:r w:rsidRPr="00FB422C">
        <w:rPr>
          <w:rStyle w:val="Chard"/>
          <w:rFonts w:hint="cs"/>
          <w:rtl/>
        </w:rPr>
        <w:t>حسن ظن بخدا از بهترین عبادات به حساب می‌آید</w:t>
      </w:r>
      <w:r w:rsidRPr="00773B0D">
        <w:rPr>
          <w:rFonts w:cs="Traditional Arabic" w:hint="cs"/>
          <w:rtl/>
          <w:lang w:bidi="fa-IR"/>
        </w:rPr>
        <w:t>»</w:t>
      </w:r>
      <w:r w:rsidRPr="005234D1">
        <w:rPr>
          <w:rStyle w:val="Char6"/>
          <w:rFonts w:hint="cs"/>
          <w:rtl/>
        </w:rPr>
        <w:t xml:space="preserve">، باز به نقل از پروردگارش فرمود: </w:t>
      </w:r>
      <w:r w:rsidRPr="00FB422C">
        <w:rPr>
          <w:rStyle w:val="Chare"/>
          <w:rFonts w:hint="cs"/>
          <w:rtl/>
        </w:rPr>
        <w:t>«</w:t>
      </w:r>
      <w:r w:rsidRPr="00FB422C">
        <w:rPr>
          <w:rStyle w:val="Char5"/>
          <w:rFonts w:hint="cs"/>
          <w:rtl/>
        </w:rPr>
        <w:t>أنا عند ظن عبدي بي</w:t>
      </w:r>
      <w:r w:rsidRPr="00FB422C">
        <w:rPr>
          <w:rStyle w:val="Chare"/>
          <w:rFonts w:hint="cs"/>
          <w:rtl/>
        </w:rPr>
        <w:t>»</w:t>
      </w:r>
      <w:r w:rsidR="00FB422C">
        <w:rPr>
          <w:rStyle w:val="Chare"/>
          <w:rFonts w:hint="cs"/>
          <w:rtl/>
        </w:rPr>
        <w:t xml:space="preserve">. </w:t>
      </w:r>
      <w:r w:rsidR="00FB422C" w:rsidRPr="00FB422C">
        <w:rPr>
          <w:rStyle w:val="Chare"/>
          <w:rFonts w:hint="cs"/>
          <w:rtl/>
        </w:rPr>
        <w:t>«</w:t>
      </w:r>
      <w:r w:rsidRPr="00FB422C">
        <w:rPr>
          <w:rStyle w:val="Chard"/>
          <w:rFonts w:hint="cs"/>
          <w:rtl/>
        </w:rPr>
        <w:t>که من با گمانی که بنده با من دارد رفتار می‌کنم</w:t>
      </w:r>
      <w:r w:rsidRPr="00FB422C">
        <w:rPr>
          <w:rStyle w:val="Chare"/>
          <w:rFonts w:hint="cs"/>
          <w:rtl/>
        </w:rPr>
        <w:t>»</w:t>
      </w:r>
      <w:r w:rsidRPr="005234D1">
        <w:rPr>
          <w:rStyle w:val="Char6"/>
          <w:rFonts w:hint="cs"/>
          <w:rtl/>
        </w:rPr>
        <w:t>. من می‌گویم: این از آنجاست که حسن ظن نفس را آماده می‌کند تا لطایفی از سوی پروردگار بر او فایض گردد.</w:t>
      </w:r>
    </w:p>
    <w:p w:rsidR="00BA4315" w:rsidRPr="00773B0D" w:rsidRDefault="00BA4315" w:rsidP="008A386C">
      <w:pPr>
        <w:pStyle w:val="a5"/>
        <w:tabs>
          <w:tab w:val="center" w:pos="3544"/>
        </w:tabs>
        <w:rPr>
          <w:rtl/>
        </w:rPr>
      </w:pPr>
      <w:bookmarkStart w:id="955" w:name="_Toc272589596"/>
      <w:bookmarkStart w:id="956" w:name="_Toc435447580"/>
      <w:r w:rsidRPr="00773B0D">
        <w:rPr>
          <w:rFonts w:hint="cs"/>
          <w:rtl/>
        </w:rPr>
        <w:t>تفرید از شاخ‌های یقین است:</w:t>
      </w:r>
      <w:bookmarkEnd w:id="955"/>
      <w:bookmarkEnd w:id="956"/>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آنجمله است تفرید: و آن این است که ذکر، چنان بر نیروهای ادراکی، تسلط پیدا کند که گویا او دارد خداوند را عیناً می‌بیند، پس تمام احادیث نفس از بین می‌روند، و شعلهایش خاموش می‌گردند، 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e"/>
          <w:rFonts w:hint="cs"/>
          <w:rtl/>
        </w:rPr>
        <w:t>«</w:t>
      </w:r>
      <w:r w:rsidRPr="00FB422C">
        <w:rPr>
          <w:rStyle w:val="Char5"/>
          <w:rFonts w:hint="eastAsia"/>
          <w:rtl/>
        </w:rPr>
        <w:t>سِيرُوا</w:t>
      </w:r>
      <w:r w:rsidRPr="00FB422C">
        <w:rPr>
          <w:rStyle w:val="Char5"/>
          <w:rtl/>
        </w:rPr>
        <w:t xml:space="preserve"> </w:t>
      </w:r>
      <w:r w:rsidRPr="00FB422C">
        <w:rPr>
          <w:rStyle w:val="Char5"/>
          <w:rFonts w:hint="eastAsia"/>
          <w:rtl/>
        </w:rPr>
        <w:t>سَبَقَ</w:t>
      </w:r>
      <w:r w:rsidRPr="00FB422C">
        <w:rPr>
          <w:rStyle w:val="Char5"/>
          <w:rtl/>
        </w:rPr>
        <w:t xml:space="preserve"> </w:t>
      </w:r>
      <w:r w:rsidRPr="00FB422C">
        <w:rPr>
          <w:rStyle w:val="Char5"/>
          <w:rFonts w:hint="eastAsia"/>
          <w:rtl/>
        </w:rPr>
        <w:t>الْمُفَرِّدُونَ</w:t>
      </w:r>
      <w:r w:rsidRPr="00FB422C">
        <w:rPr>
          <w:rStyle w:val="Char5"/>
          <w:rFonts w:hint="cs"/>
          <w:rtl/>
        </w:rPr>
        <w:t xml:space="preserve"> هم الذين وَضَعَ عنهم الذكرُ أثقالهم</w:t>
      </w:r>
      <w:r w:rsidRPr="00FB422C">
        <w:rPr>
          <w:rStyle w:val="Chare"/>
          <w:rFonts w:hint="cs"/>
          <w:rtl/>
        </w:rPr>
        <w:t>»</w:t>
      </w:r>
      <w:r w:rsidR="00FB422C" w:rsidRPr="00FB422C">
        <w:rPr>
          <w:rStyle w:val="Char6"/>
          <w:rFonts w:hint="cs"/>
          <w:rtl/>
        </w:rPr>
        <w:t>.</w:t>
      </w:r>
      <w:r w:rsidRPr="00FB422C">
        <w:rPr>
          <w:rStyle w:val="Chare"/>
          <w:rFonts w:hint="cs"/>
          <w:rtl/>
        </w:rPr>
        <w:t xml:space="preserve"> «</w:t>
      </w:r>
      <w:r w:rsidRPr="00FB422C">
        <w:rPr>
          <w:rStyle w:val="Chard"/>
          <w:rFonts w:hint="cs"/>
          <w:rtl/>
        </w:rPr>
        <w:t>بروید که مفردین سبقت گرفته اند، آنان کسانی هستند که ذکر بارهای سنگینی را از دوش آن‌ها کنار انداخته است</w:t>
      </w:r>
      <w:r w:rsidRPr="00FB422C">
        <w:rPr>
          <w:rStyle w:val="Chare"/>
          <w:rFonts w:hint="cs"/>
          <w:rtl/>
        </w:rPr>
        <w:t>»</w:t>
      </w:r>
      <w:r w:rsidRPr="005234D1">
        <w:rPr>
          <w:rStyle w:val="Char6"/>
          <w:rFonts w:hint="cs"/>
          <w:rtl/>
        </w:rPr>
        <w:t>، من می‌گویم: هرگاه نورانیت ذکر، در قلب سرایت کند، و معرفت به جبروت در نفوس آنان مجسم گردد، بهیمیت کنار می‌رود و شعل‌های آن خاموش می‌گردند، و سنگینی‌ها از بین می‌روند.</w:t>
      </w:r>
    </w:p>
    <w:p w:rsidR="00BA4315" w:rsidRPr="00773B0D" w:rsidRDefault="00BA4315" w:rsidP="008A386C">
      <w:pPr>
        <w:pStyle w:val="a5"/>
        <w:rPr>
          <w:rtl/>
        </w:rPr>
      </w:pPr>
      <w:bookmarkStart w:id="957" w:name="_Toc272589597"/>
      <w:bookmarkStart w:id="958" w:name="_Toc435447581"/>
      <w:r w:rsidRPr="00773B0D">
        <w:rPr>
          <w:rFonts w:hint="cs"/>
          <w:rtl/>
        </w:rPr>
        <w:t>اخلاص از شاخ‌های یقین است:</w:t>
      </w:r>
      <w:bookmarkEnd w:id="957"/>
      <w:bookmarkEnd w:id="95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آنجمله است اخلاص: و آن این که نفع عبادت خداوند، از جهت قرب نفس به حق، متمثل گردد، چنان</w:t>
      </w:r>
      <w:r w:rsidR="00FB422C">
        <w:rPr>
          <w:rStyle w:val="Char6"/>
          <w:rFonts w:hint="eastAsia"/>
          <w:rtl/>
        </w:rPr>
        <w:t>‌</w:t>
      </w:r>
      <w:r w:rsidRPr="005234D1">
        <w:rPr>
          <w:rStyle w:val="Char6"/>
          <w:rFonts w:hint="cs"/>
          <w:rtl/>
        </w:rPr>
        <w:t>که خداوند می‌فرماید:</w:t>
      </w:r>
      <w:r w:rsidR="004F785F" w:rsidRPr="005234D1">
        <w:rPr>
          <w:rStyle w:val="Char6"/>
          <w:rFonts w:hint="cs"/>
          <w:rtl/>
        </w:rPr>
        <w:t xml:space="preserve"> </w:t>
      </w:r>
      <w:r w:rsidR="00FB422C" w:rsidRPr="00FB422C">
        <w:rPr>
          <w:rFonts w:cs="Traditional Arabic"/>
          <w:rtl/>
          <w:lang w:bidi="fa-IR"/>
        </w:rPr>
        <w:t>﴿</w:t>
      </w:r>
      <w:r w:rsidR="00FB422C" w:rsidRPr="00FB422C">
        <w:rPr>
          <w:rFonts w:cs="KFGQPC Uthmanic Script HAFS"/>
          <w:rtl/>
          <w:lang w:bidi="fa-IR"/>
        </w:rPr>
        <w:t xml:space="preserve">إِنَّ رَحۡمَتَ </w:t>
      </w:r>
      <w:r w:rsidR="00FB422C" w:rsidRPr="00FB422C">
        <w:rPr>
          <w:rFonts w:cs="KFGQPC Uthmanic Script HAFS" w:hint="cs"/>
          <w:rtl/>
          <w:lang w:bidi="fa-IR"/>
        </w:rPr>
        <w:t>ٱ</w:t>
      </w:r>
      <w:r w:rsidR="00FB422C" w:rsidRPr="00FB422C">
        <w:rPr>
          <w:rFonts w:cs="KFGQPC Uthmanic Script HAFS" w:hint="eastAsia"/>
          <w:rtl/>
          <w:lang w:bidi="fa-IR"/>
        </w:rPr>
        <w:t>للَّهِ</w:t>
      </w:r>
      <w:r w:rsidR="00FB422C" w:rsidRPr="00FB422C">
        <w:rPr>
          <w:rFonts w:cs="KFGQPC Uthmanic Script HAFS"/>
          <w:rtl/>
          <w:lang w:bidi="fa-IR"/>
        </w:rPr>
        <w:t xml:space="preserve"> قَرِيب</w:t>
      </w:r>
      <w:r w:rsidR="00FB422C" w:rsidRPr="00FB422C">
        <w:rPr>
          <w:rFonts w:cs="KFGQPC Uthmanic Script HAFS" w:hint="cs"/>
          <w:rtl/>
          <w:lang w:bidi="fa-IR"/>
        </w:rPr>
        <w:t>ٞ</w:t>
      </w:r>
      <w:r w:rsidR="00FB422C" w:rsidRPr="00FB422C">
        <w:rPr>
          <w:rFonts w:cs="KFGQPC Uthmanic Script HAFS"/>
          <w:rtl/>
          <w:lang w:bidi="fa-IR"/>
        </w:rPr>
        <w:t xml:space="preserve"> </w:t>
      </w:r>
      <w:r w:rsidR="00FB422C" w:rsidRPr="00FB422C">
        <w:rPr>
          <w:rFonts w:ascii="Traditional Arabic" w:hAnsi="Traditional Arabic" w:cs="KFGQPC Uthmanic Script HAFS" w:hint="cs"/>
          <w:rtl/>
          <w:lang w:bidi="fa-IR"/>
        </w:rPr>
        <w:t>مِّنَ</w:t>
      </w:r>
      <w:r w:rsidR="00FB422C" w:rsidRPr="00FB422C">
        <w:rPr>
          <w:rFonts w:cs="KFGQPC Uthmanic Script HAFS"/>
          <w:rtl/>
          <w:lang w:bidi="fa-IR"/>
        </w:rPr>
        <w:t xml:space="preserve"> </w:t>
      </w:r>
      <w:r w:rsidR="00FB422C" w:rsidRPr="00FB422C">
        <w:rPr>
          <w:rFonts w:cs="KFGQPC Uthmanic Script HAFS" w:hint="cs"/>
          <w:rtl/>
          <w:lang w:bidi="fa-IR"/>
        </w:rPr>
        <w:t>ٱ</w:t>
      </w:r>
      <w:r w:rsidR="00FB422C" w:rsidRPr="00FB422C">
        <w:rPr>
          <w:rFonts w:cs="KFGQPC Uthmanic Script HAFS" w:hint="eastAsia"/>
          <w:rtl/>
          <w:lang w:bidi="fa-IR"/>
        </w:rPr>
        <w:t>لۡمُحۡسِنِينَ</w:t>
      </w:r>
      <w:r w:rsidR="00FB422C" w:rsidRPr="00FB422C">
        <w:rPr>
          <w:rFonts w:cs="KFGQPC Uthmanic Script HAFS"/>
          <w:rtl/>
          <w:lang w:bidi="fa-IR"/>
        </w:rPr>
        <w:t>٥٦</w:t>
      </w:r>
      <w:r w:rsidR="00FB422C" w:rsidRPr="00FB422C">
        <w:rPr>
          <w:rFonts w:cs="Traditional Arabic" w:hint="cs"/>
          <w:rtl/>
          <w:lang w:bidi="fa-IR"/>
        </w:rPr>
        <w:t>﴾</w:t>
      </w:r>
      <w:r w:rsidR="004F785F">
        <w:rPr>
          <w:rFonts w:cs="IRNazli"/>
          <w:szCs w:val="24"/>
          <w:rtl/>
          <w:lang w:bidi="fa-IR"/>
        </w:rPr>
        <w:t xml:space="preserve"> </w:t>
      </w:r>
      <w:r w:rsidR="004F785F" w:rsidRPr="00FB422C">
        <w:rPr>
          <w:rStyle w:val="Char8"/>
          <w:rtl/>
        </w:rPr>
        <w:t>[الأعراف: 56]</w:t>
      </w:r>
      <w:r w:rsidR="004F785F" w:rsidRPr="004F785F">
        <w:rPr>
          <w:rStyle w:val="Char6"/>
          <w:rFonts w:hint="cs"/>
          <w:rtl/>
        </w:rPr>
        <w:t>.</w:t>
      </w:r>
      <w:r w:rsidRPr="005234D1">
        <w:rPr>
          <w:rStyle w:val="Char6"/>
          <w:rFonts w:hint="cs"/>
          <w:rtl/>
        </w:rPr>
        <w:t xml:space="preserve"> </w:t>
      </w:r>
      <w:r w:rsidRPr="00FB422C">
        <w:rPr>
          <w:rStyle w:val="Chare"/>
          <w:rFonts w:hint="cs"/>
          <w:rtl/>
        </w:rPr>
        <w:t>«</w:t>
      </w:r>
      <w:r w:rsidRPr="00FB422C">
        <w:rPr>
          <w:rStyle w:val="Char9"/>
          <w:rtl/>
        </w:rPr>
        <w:t>رحمت خداوند به ن</w:t>
      </w:r>
      <w:r w:rsidR="00F3025C" w:rsidRPr="00FB422C">
        <w:rPr>
          <w:rStyle w:val="Char9"/>
          <w:rtl/>
        </w:rPr>
        <w:t>یک</w:t>
      </w:r>
      <w:r w:rsidRPr="00FB422C">
        <w:rPr>
          <w:rStyle w:val="Char9"/>
          <w:rtl/>
        </w:rPr>
        <w:t>و</w:t>
      </w:r>
      <w:r w:rsidR="00F3025C" w:rsidRPr="00FB422C">
        <w:rPr>
          <w:rStyle w:val="Char9"/>
          <w:rtl/>
        </w:rPr>
        <w:t>ک</w:t>
      </w:r>
      <w:r w:rsidRPr="00FB422C">
        <w:rPr>
          <w:rStyle w:val="Char9"/>
          <w:rtl/>
        </w:rPr>
        <w:t>اران نزد</w:t>
      </w:r>
      <w:r w:rsidR="00F3025C" w:rsidRPr="00FB422C">
        <w:rPr>
          <w:rStyle w:val="Char9"/>
          <w:rtl/>
        </w:rPr>
        <w:t>یک</w:t>
      </w:r>
      <w:r w:rsidRPr="00FB422C">
        <w:rPr>
          <w:rStyle w:val="Char9"/>
          <w:rtl/>
        </w:rPr>
        <w:t xml:space="preserve"> است</w:t>
      </w:r>
      <w:r w:rsidRPr="00773B0D">
        <w:rPr>
          <w:rFonts w:cs="Traditional Arabic" w:hint="cs"/>
          <w:rtl/>
        </w:rPr>
        <w:t>»</w:t>
      </w:r>
      <w:r w:rsidRPr="005234D1">
        <w:rPr>
          <w:rStyle w:val="Char6"/>
          <w:rFonts w:hint="cs"/>
          <w:rtl/>
        </w:rPr>
        <w:t xml:space="preserve"> و یا از جهت تصدیق آنچه خداوند به زبان رسولان </w:t>
      </w:r>
      <w:r w:rsidR="002E6D57" w:rsidRPr="002E6D57">
        <w:rPr>
          <w:rFonts w:cs="CTraditional Arabic" w:hint="cs"/>
          <w:rtl/>
          <w:lang w:bidi="fa-IR"/>
        </w:rPr>
        <w:t>†</w:t>
      </w:r>
      <w:r w:rsidRPr="005234D1">
        <w:rPr>
          <w:rStyle w:val="Char6"/>
          <w:rFonts w:hint="cs"/>
          <w:rtl/>
        </w:rPr>
        <w:t xml:space="preserve"> از ثواب آخرت وعده داده است؛ پس در اثر آن با انگیزه بزرگی اعمال پدید می‌آیند و هیچ</w:t>
      </w:r>
      <w:r w:rsidR="00FB422C">
        <w:rPr>
          <w:rStyle w:val="Char6"/>
          <w:rFonts w:hint="cs"/>
          <w:rtl/>
        </w:rPr>
        <w:t>‌</w:t>
      </w:r>
      <w:r w:rsidRPr="005234D1">
        <w:rPr>
          <w:rStyle w:val="Char6"/>
          <w:rFonts w:hint="cs"/>
          <w:rtl/>
        </w:rPr>
        <w:t>گونه ریا و خود</w:t>
      </w:r>
      <w:r w:rsidR="00FB422C">
        <w:rPr>
          <w:rStyle w:val="Char6"/>
          <w:rFonts w:hint="cs"/>
          <w:rtl/>
        </w:rPr>
        <w:t xml:space="preserve"> </w:t>
      </w:r>
      <w:r w:rsidRPr="005234D1">
        <w:rPr>
          <w:rStyle w:val="Char6"/>
          <w:rFonts w:hint="cs"/>
          <w:rtl/>
        </w:rPr>
        <w:t>پسندی و توافق به عادتی، به آن‌ها آمیخته نمی‌شود، و این حالت همه اعمال را فرا می‌گیرد، حتی اعمال مباح عادی را نیز در بر می‌گیرد، خداوند فرموده است:</w:t>
      </w:r>
      <w:r w:rsidR="004F785F" w:rsidRPr="005234D1">
        <w:rPr>
          <w:rStyle w:val="Char6"/>
          <w:rFonts w:hint="cs"/>
          <w:rtl/>
        </w:rPr>
        <w:t xml:space="preserve"> </w:t>
      </w:r>
      <w:r w:rsidR="004F785F" w:rsidRPr="004F785F">
        <w:rPr>
          <w:rFonts w:cs="Traditional Arabic" w:hint="cs"/>
          <w:rtl/>
          <w:lang w:bidi="fa-IR"/>
        </w:rPr>
        <w:t>﴿</w:t>
      </w:r>
      <w:r w:rsidR="004F785F" w:rsidRPr="005F2C5E">
        <w:rPr>
          <w:rStyle w:val="Charc"/>
          <w:rtl/>
        </w:rPr>
        <w:t>وَمَا</w:t>
      </w:r>
      <w:r w:rsidR="004F785F" w:rsidRPr="005F2C5E">
        <w:rPr>
          <w:rStyle w:val="Charc"/>
          <w:rFonts w:hint="cs"/>
          <w:rtl/>
        </w:rPr>
        <w:t>ٓ</w:t>
      </w:r>
      <w:r w:rsidR="004F785F" w:rsidRPr="005F2C5E">
        <w:rPr>
          <w:rStyle w:val="Charc"/>
          <w:rtl/>
        </w:rPr>
        <w:t xml:space="preserve"> </w:t>
      </w:r>
      <w:r w:rsidR="004F785F" w:rsidRPr="005F2C5E">
        <w:rPr>
          <w:rStyle w:val="Charc"/>
          <w:rFonts w:hint="cs"/>
          <w:rtl/>
        </w:rPr>
        <w:t>أُمِرُوٓاْ</w:t>
      </w:r>
      <w:r w:rsidR="004F785F" w:rsidRPr="005F2C5E">
        <w:rPr>
          <w:rStyle w:val="Charc"/>
          <w:rtl/>
        </w:rPr>
        <w:t xml:space="preserve"> </w:t>
      </w:r>
      <w:r w:rsidR="004F785F" w:rsidRPr="005F2C5E">
        <w:rPr>
          <w:rStyle w:val="Charc"/>
          <w:rFonts w:hint="cs"/>
          <w:rtl/>
        </w:rPr>
        <w:t>إِلَّا</w:t>
      </w:r>
      <w:r w:rsidR="004F785F" w:rsidRPr="005F2C5E">
        <w:rPr>
          <w:rStyle w:val="Charc"/>
          <w:rtl/>
        </w:rPr>
        <w:t xml:space="preserve"> </w:t>
      </w:r>
      <w:r w:rsidR="004F785F" w:rsidRPr="005F2C5E">
        <w:rPr>
          <w:rStyle w:val="Charc"/>
          <w:rFonts w:hint="cs"/>
          <w:rtl/>
        </w:rPr>
        <w:t>لِيَعۡبُدُواْ</w:t>
      </w:r>
      <w:r w:rsidR="004F785F" w:rsidRPr="005F2C5E">
        <w:rPr>
          <w:rStyle w:val="Charc"/>
          <w:rtl/>
        </w:rPr>
        <w:t xml:space="preserve"> </w:t>
      </w:r>
      <w:r w:rsidR="004F785F" w:rsidRPr="005F2C5E">
        <w:rPr>
          <w:rStyle w:val="Charc"/>
          <w:rFonts w:hint="cs"/>
          <w:rtl/>
        </w:rPr>
        <w:t>ٱ</w:t>
      </w:r>
      <w:r w:rsidR="004F785F" w:rsidRPr="005F2C5E">
        <w:rPr>
          <w:rStyle w:val="Charc"/>
          <w:rFonts w:hint="eastAsia"/>
          <w:rtl/>
        </w:rPr>
        <w:t>للَّهَ</w:t>
      </w:r>
      <w:r w:rsidR="004F785F" w:rsidRPr="005F2C5E">
        <w:rPr>
          <w:rStyle w:val="Charc"/>
          <w:rtl/>
        </w:rPr>
        <w:t xml:space="preserve"> مُخ</w:t>
      </w:r>
      <w:r w:rsidR="004F785F" w:rsidRPr="005F2C5E">
        <w:rPr>
          <w:rStyle w:val="Charc"/>
          <w:rFonts w:hint="cs"/>
          <w:rtl/>
        </w:rPr>
        <w:t>ۡلِصِينَ</w:t>
      </w:r>
      <w:r w:rsidR="004F785F" w:rsidRPr="005F2C5E">
        <w:rPr>
          <w:rStyle w:val="Charc"/>
          <w:rtl/>
        </w:rPr>
        <w:t xml:space="preserve"> </w:t>
      </w:r>
      <w:r w:rsidR="004F785F" w:rsidRPr="005F2C5E">
        <w:rPr>
          <w:rStyle w:val="Charc"/>
          <w:rFonts w:hint="cs"/>
          <w:rtl/>
        </w:rPr>
        <w:t>لَهُ</w:t>
      </w:r>
      <w:r w:rsidR="004F785F" w:rsidRPr="005F2C5E">
        <w:rPr>
          <w:rStyle w:val="Charc"/>
          <w:rtl/>
        </w:rPr>
        <w:t xml:space="preserve"> </w:t>
      </w:r>
      <w:r w:rsidR="004F785F" w:rsidRPr="005F2C5E">
        <w:rPr>
          <w:rStyle w:val="Charc"/>
          <w:rFonts w:hint="cs"/>
          <w:rtl/>
        </w:rPr>
        <w:t>ٱ</w:t>
      </w:r>
      <w:r w:rsidR="004F785F" w:rsidRPr="005F2C5E">
        <w:rPr>
          <w:rStyle w:val="Charc"/>
          <w:rFonts w:hint="eastAsia"/>
          <w:rtl/>
        </w:rPr>
        <w:t>لدِّينَ</w:t>
      </w:r>
      <w:r w:rsidR="004F785F" w:rsidRPr="004F785F">
        <w:rPr>
          <w:rFonts w:cs="Traditional Arabic" w:hint="cs"/>
          <w:rtl/>
          <w:lang w:bidi="fa-IR"/>
        </w:rPr>
        <w:t>﴾</w:t>
      </w:r>
      <w:r w:rsidR="004F785F">
        <w:rPr>
          <w:rFonts w:cs="IRNazli"/>
          <w:szCs w:val="24"/>
          <w:rtl/>
          <w:lang w:bidi="fa-IR"/>
        </w:rPr>
        <w:t xml:space="preserve"> </w:t>
      </w:r>
      <w:r w:rsidR="004F785F" w:rsidRPr="00FB422C">
        <w:rPr>
          <w:rStyle w:val="Char8"/>
          <w:rtl/>
        </w:rPr>
        <w:t>[الب</w:t>
      </w:r>
      <w:r w:rsidR="00F3025C" w:rsidRPr="00FB422C">
        <w:rPr>
          <w:rStyle w:val="Char8"/>
          <w:rtl/>
        </w:rPr>
        <w:t>ی</w:t>
      </w:r>
      <w:r w:rsidR="004F785F" w:rsidRPr="00FB422C">
        <w:rPr>
          <w:rStyle w:val="Char8"/>
          <w:rtl/>
        </w:rPr>
        <w:t>نة: 5]</w:t>
      </w:r>
      <w:r w:rsidR="004F785F" w:rsidRPr="004F785F">
        <w:rPr>
          <w:rStyle w:val="Char6"/>
          <w:rFonts w:hint="cs"/>
          <w:rtl/>
        </w:rPr>
        <w:t>.</w:t>
      </w:r>
      <w:r w:rsidRPr="005234D1">
        <w:rPr>
          <w:rStyle w:val="Char6"/>
          <w:rFonts w:hint="cs"/>
          <w:rtl/>
        </w:rPr>
        <w:t xml:space="preserve"> </w:t>
      </w:r>
      <w:r w:rsidRPr="00773B0D">
        <w:rPr>
          <w:rFonts w:cs="Traditional Arabic" w:hint="cs"/>
          <w:rtl/>
          <w:lang w:bidi="fa-IR"/>
        </w:rPr>
        <w:t>«</w:t>
      </w:r>
      <w:r w:rsidRPr="00FB422C">
        <w:rPr>
          <w:rStyle w:val="Char9"/>
          <w:rtl/>
        </w:rPr>
        <w:t>و فرمان ن</w:t>
      </w:r>
      <w:r w:rsidR="00F3025C" w:rsidRPr="00FB422C">
        <w:rPr>
          <w:rStyle w:val="Char9"/>
          <w:rtl/>
        </w:rPr>
        <w:t>ی</w:t>
      </w:r>
      <w:r w:rsidRPr="00FB422C">
        <w:rPr>
          <w:rStyle w:val="Char9"/>
          <w:rtl/>
        </w:rPr>
        <w:t>افتند جز آن</w:t>
      </w:r>
      <w:r w:rsidR="00F3025C" w:rsidRPr="00FB422C">
        <w:rPr>
          <w:rStyle w:val="Char9"/>
          <w:rtl/>
        </w:rPr>
        <w:t>ک</w:t>
      </w:r>
      <w:r w:rsidRPr="00FB422C">
        <w:rPr>
          <w:rStyle w:val="Char9"/>
          <w:rtl/>
        </w:rPr>
        <w:t xml:space="preserve">ه خدا را- در حالى </w:t>
      </w:r>
      <w:r w:rsidR="00F3025C" w:rsidRPr="00FB422C">
        <w:rPr>
          <w:rStyle w:val="Char9"/>
          <w:rtl/>
        </w:rPr>
        <w:t>ک</w:t>
      </w:r>
      <w:r w:rsidRPr="00FB422C">
        <w:rPr>
          <w:rStyle w:val="Char9"/>
          <w:rtl/>
        </w:rPr>
        <w:t>ه پرستش را براى او خالص ساخته‏اند با پا</w:t>
      </w:r>
      <w:r w:rsidR="00F3025C" w:rsidRPr="00FB422C">
        <w:rPr>
          <w:rStyle w:val="Char9"/>
          <w:rtl/>
        </w:rPr>
        <w:t>ک</w:t>
      </w:r>
      <w:r w:rsidRPr="00FB422C">
        <w:rPr>
          <w:rStyle w:val="Char9"/>
          <w:rtl/>
        </w:rPr>
        <w:t>دلى بپرستند</w:t>
      </w:r>
      <w:r w:rsidRPr="00773B0D">
        <w:rPr>
          <w:rFonts w:cs="Traditional Arabic" w:hint="cs"/>
          <w:rtl/>
        </w:rPr>
        <w:t>»</w:t>
      </w:r>
      <w:r w:rsidR="00FB422C" w:rsidRPr="00FB422C">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422C">
        <w:rPr>
          <w:rStyle w:val="Chare"/>
          <w:rFonts w:hint="cs"/>
          <w:rtl/>
        </w:rPr>
        <w:t>«</w:t>
      </w:r>
      <w:r w:rsidRPr="00FB422C">
        <w:rPr>
          <w:rStyle w:val="Char5"/>
          <w:rFonts w:hint="eastAsia"/>
          <w:rtl/>
        </w:rPr>
        <w:t>إِنَّمَا</w:t>
      </w:r>
      <w:r w:rsidRPr="00FB422C">
        <w:rPr>
          <w:rStyle w:val="Char5"/>
          <w:rtl/>
        </w:rPr>
        <w:t xml:space="preserve"> </w:t>
      </w:r>
      <w:r w:rsidRPr="00FB422C">
        <w:rPr>
          <w:rStyle w:val="Char5"/>
          <w:rFonts w:hint="eastAsia"/>
          <w:rtl/>
        </w:rPr>
        <w:t>الأَعْمَالُ</w:t>
      </w:r>
      <w:r w:rsidRPr="00FB422C">
        <w:rPr>
          <w:rStyle w:val="Char5"/>
          <w:rtl/>
        </w:rPr>
        <w:t xml:space="preserve"> </w:t>
      </w:r>
      <w:r w:rsidRPr="00FB422C">
        <w:rPr>
          <w:rStyle w:val="Char5"/>
          <w:rFonts w:hint="eastAsia"/>
          <w:rtl/>
        </w:rPr>
        <w:t>بِالنِّيَّاتِ</w:t>
      </w:r>
      <w:r w:rsidRPr="00FB422C">
        <w:rPr>
          <w:rStyle w:val="Chare"/>
          <w:rFonts w:hint="cs"/>
          <w:rtl/>
        </w:rPr>
        <w:t>»</w:t>
      </w:r>
      <w:r w:rsidR="00FB422C">
        <w:rPr>
          <w:rStyle w:val="Chare"/>
          <w:rFonts w:hint="cs"/>
          <w:rtl/>
        </w:rPr>
        <w:t xml:space="preserve">. </w:t>
      </w:r>
      <w:r w:rsidR="00FB422C" w:rsidRPr="00FB422C">
        <w:rPr>
          <w:rStyle w:val="Chare"/>
          <w:rFonts w:hint="cs"/>
          <w:rtl/>
        </w:rPr>
        <w:t>«</w:t>
      </w:r>
      <w:r w:rsidRPr="00FB422C">
        <w:rPr>
          <w:rStyle w:val="Chard"/>
          <w:rFonts w:hint="cs"/>
          <w:rtl/>
        </w:rPr>
        <w:t>که مدار اعمال بر نیات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959" w:name="_Toc272589598"/>
      <w:bookmarkStart w:id="960" w:name="_Toc435447582"/>
      <w:r w:rsidRPr="00773B0D">
        <w:rPr>
          <w:rFonts w:hint="cs"/>
          <w:rtl/>
        </w:rPr>
        <w:t>توحید از شاخ‌های یقین است:</w:t>
      </w:r>
      <w:bookmarkEnd w:id="959"/>
      <w:bookmarkEnd w:id="9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B422C">
        <w:rPr>
          <w:rStyle w:val="Char6"/>
          <w:rFonts w:hint="cs"/>
          <w:rtl/>
        </w:rPr>
        <w:t xml:space="preserve"> </w:t>
      </w:r>
      <w:r w:rsidRPr="005234D1">
        <w:rPr>
          <w:rStyle w:val="Char6"/>
          <w:rFonts w:hint="cs"/>
          <w:rtl/>
        </w:rPr>
        <w:t>جمله است توحید: و آن دارای مراتب زیادی است:</w:t>
      </w:r>
    </w:p>
    <w:p w:rsidR="00BA4315" w:rsidRPr="005234D1" w:rsidRDefault="00BA4315" w:rsidP="008A386C">
      <w:pPr>
        <w:autoSpaceDE w:val="0"/>
        <w:autoSpaceDN w:val="0"/>
        <w:adjustRightInd w:val="0"/>
        <w:ind w:firstLine="284"/>
        <w:jc w:val="lowKashida"/>
        <w:rPr>
          <w:rStyle w:val="Char6"/>
          <w:rtl/>
        </w:rPr>
      </w:pPr>
      <w:r w:rsidRPr="00525646">
        <w:rPr>
          <w:rStyle w:val="Char7"/>
          <w:rFonts w:hint="cs"/>
          <w:rtl/>
        </w:rPr>
        <w:t>یکی است</w:t>
      </w:r>
      <w:r w:rsidRPr="005234D1">
        <w:rPr>
          <w:rStyle w:val="Char6"/>
          <w:rFonts w:hint="cs"/>
          <w:rtl/>
        </w:rPr>
        <w:t>: توحید عبادات که طواغیت را نپرستد، و پرستش آن‌ها را چنان ناگوار بداند که افتادن در آتش را ناگوار می‌داند.</w:t>
      </w:r>
    </w:p>
    <w:p w:rsidR="00BA4315" w:rsidRPr="005234D1" w:rsidRDefault="00BA4315" w:rsidP="008A386C">
      <w:pPr>
        <w:autoSpaceDE w:val="0"/>
        <w:autoSpaceDN w:val="0"/>
        <w:adjustRightInd w:val="0"/>
        <w:ind w:firstLine="284"/>
        <w:jc w:val="lowKashida"/>
        <w:rPr>
          <w:rStyle w:val="Char6"/>
          <w:rtl/>
        </w:rPr>
      </w:pPr>
      <w:r w:rsidRPr="00525646">
        <w:rPr>
          <w:rStyle w:val="Char7"/>
          <w:rFonts w:hint="cs"/>
          <w:rtl/>
        </w:rPr>
        <w:t>دوم آن</w:t>
      </w:r>
      <w:r w:rsidR="00FB422C" w:rsidRPr="00525646">
        <w:rPr>
          <w:rStyle w:val="Char7"/>
          <w:rFonts w:hint="eastAsia"/>
          <w:rtl/>
        </w:rPr>
        <w:t>‌</w:t>
      </w:r>
      <w:r w:rsidRPr="00525646">
        <w:rPr>
          <w:rStyle w:val="Char7"/>
          <w:rFonts w:hint="cs"/>
          <w:rtl/>
        </w:rPr>
        <w:t>که</w:t>
      </w:r>
      <w:r w:rsidRPr="005234D1">
        <w:rPr>
          <w:rStyle w:val="Char6"/>
          <w:rFonts w:hint="cs"/>
          <w:rtl/>
        </w:rPr>
        <w:t>: حول و قوت را فقط از آن خداوند بداند، و ببیند که موثر در جهان به جز قدرت وجوبی بلا واسطه، نیست، و اسباب، امور عادی هستند که مجازاً مسببات به سوی آن‌ها منسوب می‌گردند، و ببیند که تقدیر، بر اراده مخلوق غالب است.</w:t>
      </w:r>
    </w:p>
    <w:p w:rsidR="00BA4315" w:rsidRPr="005234D1" w:rsidRDefault="00BA4315" w:rsidP="008A386C">
      <w:pPr>
        <w:autoSpaceDE w:val="0"/>
        <w:autoSpaceDN w:val="0"/>
        <w:adjustRightInd w:val="0"/>
        <w:ind w:firstLine="284"/>
        <w:jc w:val="lowKashida"/>
        <w:rPr>
          <w:rStyle w:val="Char6"/>
          <w:rtl/>
        </w:rPr>
      </w:pPr>
      <w:r w:rsidRPr="00525646">
        <w:rPr>
          <w:rStyle w:val="Char7"/>
          <w:rFonts w:hint="cs"/>
          <w:rtl/>
        </w:rPr>
        <w:t>سوم این</w:t>
      </w:r>
      <w:r w:rsidR="00FB422C" w:rsidRPr="00525646">
        <w:rPr>
          <w:rStyle w:val="Char7"/>
          <w:rFonts w:hint="eastAsia"/>
          <w:rtl/>
        </w:rPr>
        <w:t>‌</w:t>
      </w:r>
      <w:r w:rsidRPr="00525646">
        <w:rPr>
          <w:rStyle w:val="Char7"/>
          <w:rFonts w:hint="cs"/>
          <w:rtl/>
        </w:rPr>
        <w:t>که</w:t>
      </w:r>
      <w:r w:rsidRPr="005234D1">
        <w:rPr>
          <w:rStyle w:val="Char6"/>
          <w:rFonts w:hint="cs"/>
          <w:rtl/>
        </w:rPr>
        <w:t>: عقیده داشته باشد که خداوند از این که هم شکل محدثات باشد منزه و مبرّاست و ببیند که اوصاف او تعالی با اوصاف خلق هیچ</w:t>
      </w:r>
      <w:r w:rsidR="00FB422C">
        <w:rPr>
          <w:rStyle w:val="Char6"/>
          <w:rFonts w:hint="eastAsia"/>
          <w:rtl/>
        </w:rPr>
        <w:t>‌</w:t>
      </w:r>
      <w:r w:rsidRPr="005234D1">
        <w:rPr>
          <w:rStyle w:val="Char6"/>
          <w:rFonts w:hint="cs"/>
          <w:rtl/>
        </w:rPr>
        <w:t xml:space="preserve">گونه مماثلتی ندارند، و خبر در این میان مانند معاینه است، و قلبش مطمئن گردد، و از ته دل یقین داشته باشد که </w:t>
      </w:r>
      <w:r w:rsidRPr="00FB422C">
        <w:rPr>
          <w:rStyle w:val="Char6"/>
          <w:rFonts w:hint="cs"/>
          <w:rtl/>
        </w:rPr>
        <w:t>«</w:t>
      </w:r>
      <w:r w:rsidRPr="00FB422C">
        <w:rPr>
          <w:rStyle w:val="Char4"/>
          <w:rFonts w:hint="eastAsia"/>
          <w:rtl/>
        </w:rPr>
        <w:t>لَيْسَ</w:t>
      </w:r>
      <w:r w:rsidRPr="00FB422C">
        <w:rPr>
          <w:rStyle w:val="Char4"/>
          <w:rtl/>
        </w:rPr>
        <w:t xml:space="preserve"> </w:t>
      </w:r>
      <w:r w:rsidRPr="00FB422C">
        <w:rPr>
          <w:rStyle w:val="Char4"/>
          <w:rFonts w:hint="eastAsia"/>
          <w:rtl/>
        </w:rPr>
        <w:t>كَمِثْلِهِ</w:t>
      </w:r>
      <w:r w:rsidRPr="00FB422C">
        <w:rPr>
          <w:rStyle w:val="Char4"/>
          <w:rtl/>
        </w:rPr>
        <w:t xml:space="preserve"> </w:t>
      </w:r>
      <w:r w:rsidRPr="00FB422C">
        <w:rPr>
          <w:rStyle w:val="Char4"/>
          <w:rFonts w:hint="eastAsia"/>
          <w:rtl/>
        </w:rPr>
        <w:t>شَيْء</w:t>
      </w:r>
      <w:r w:rsidRPr="00FB422C">
        <w:rPr>
          <w:rStyle w:val="Char6"/>
          <w:rFonts w:hint="cs"/>
          <w:rtl/>
        </w:rPr>
        <w:t>»</w:t>
      </w:r>
      <w:r w:rsidRPr="005234D1">
        <w:rPr>
          <w:rStyle w:val="Char6"/>
          <w:rFonts w:hint="cs"/>
          <w:rtl/>
        </w:rPr>
        <w:t xml:space="preserve"> اخبار شرع را بر این با بینه از پروردگارش تلقی نماید که از ذات او پدید آمده و به ذات او مستند می‌باشند.</w:t>
      </w:r>
    </w:p>
    <w:p w:rsidR="00BA4315" w:rsidRPr="00773B0D" w:rsidRDefault="00BA4315" w:rsidP="008A386C">
      <w:pPr>
        <w:pStyle w:val="a5"/>
        <w:rPr>
          <w:rtl/>
        </w:rPr>
      </w:pPr>
      <w:bookmarkStart w:id="961" w:name="_Toc272589599"/>
      <w:bookmarkStart w:id="962" w:name="_Toc435447583"/>
      <w:r w:rsidRPr="00773B0D">
        <w:rPr>
          <w:rFonts w:hint="cs"/>
          <w:rtl/>
        </w:rPr>
        <w:t>صدیقیت و محدثیت از شاخ‌های یقین هستند:</w:t>
      </w:r>
      <w:bookmarkEnd w:id="961"/>
      <w:bookmarkEnd w:id="96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FB422C">
        <w:rPr>
          <w:rStyle w:val="Char6"/>
          <w:rFonts w:hint="cs"/>
          <w:rtl/>
        </w:rPr>
        <w:t xml:space="preserve"> </w:t>
      </w:r>
      <w:r w:rsidRPr="005234D1">
        <w:rPr>
          <w:rStyle w:val="Char6"/>
          <w:rFonts w:hint="cs"/>
          <w:rtl/>
        </w:rPr>
        <w:t xml:space="preserve">جمله است صدیقیت و محدثیت: حقیقت آن‌ها از این قرار است، بعضی از افراد امت چنان است که در اصل فطرت خویش، شبیه انبیاء </w:t>
      </w:r>
      <w:r w:rsidR="002E6D57" w:rsidRPr="002E6D57">
        <w:rPr>
          <w:rFonts w:cs="CTraditional Arabic" w:hint="cs"/>
          <w:rtl/>
          <w:lang w:bidi="fa-IR"/>
        </w:rPr>
        <w:t>†</w:t>
      </w:r>
      <w:r w:rsidRPr="005234D1">
        <w:rPr>
          <w:rStyle w:val="Char6"/>
          <w:rFonts w:hint="cs"/>
          <w:rtl/>
        </w:rPr>
        <w:t xml:space="preserve"> هستند، مانند شاگرد هوشیار برای استاد محقق، پس این شاگرد شبیه استاد است، اگر این شباهت به اعتبار نیروی عقلی است او صدیق یا محدث نام دارد، و اگر به اعتبار نیروی عملی است او شهید و حواری می‌باشد، و به سوی این دو گروه در این آیه اشاره شده است </w:t>
      </w:r>
      <w:r w:rsidRPr="00FB422C">
        <w:rPr>
          <w:rStyle w:val="Char6"/>
          <w:rFonts w:hint="cs"/>
          <w:spacing w:val="-6"/>
          <w:rtl/>
        </w:rPr>
        <w:t>که می‌فرماید:</w:t>
      </w:r>
      <w:r w:rsidR="004F785F" w:rsidRPr="00FB422C">
        <w:rPr>
          <w:rStyle w:val="Char6"/>
          <w:rFonts w:hint="cs"/>
          <w:spacing w:val="-6"/>
          <w:rtl/>
        </w:rPr>
        <w:t xml:space="preserve"> </w:t>
      </w:r>
      <w:r w:rsidR="004F785F" w:rsidRPr="00FB422C">
        <w:rPr>
          <w:rFonts w:cs="Traditional Arabic" w:hint="cs"/>
          <w:spacing w:val="-6"/>
          <w:rtl/>
          <w:lang w:bidi="fa-IR"/>
        </w:rPr>
        <w:t>﴿</w:t>
      </w:r>
      <w:r w:rsidR="004F785F" w:rsidRPr="00FB422C">
        <w:rPr>
          <w:rStyle w:val="Charc"/>
          <w:spacing w:val="-6"/>
          <w:rtl/>
        </w:rPr>
        <w:t>وَ</w:t>
      </w:r>
      <w:r w:rsidR="004F785F" w:rsidRPr="00FB422C">
        <w:rPr>
          <w:rStyle w:val="Charc"/>
          <w:rFonts w:hint="cs"/>
          <w:spacing w:val="-6"/>
          <w:rtl/>
        </w:rPr>
        <w:t>ٱ</w:t>
      </w:r>
      <w:r w:rsidR="004F785F" w:rsidRPr="00FB422C">
        <w:rPr>
          <w:rStyle w:val="Charc"/>
          <w:rFonts w:hint="eastAsia"/>
          <w:spacing w:val="-6"/>
          <w:rtl/>
        </w:rPr>
        <w:t>لَّذِينَ</w:t>
      </w:r>
      <w:r w:rsidR="004F785F" w:rsidRPr="00FB422C">
        <w:rPr>
          <w:rStyle w:val="Charc"/>
          <w:spacing w:val="-6"/>
          <w:rtl/>
        </w:rPr>
        <w:t xml:space="preserve"> ءَامَنُواْ بِ</w:t>
      </w:r>
      <w:r w:rsidR="004F785F" w:rsidRPr="00FB422C">
        <w:rPr>
          <w:rStyle w:val="Charc"/>
          <w:rFonts w:hint="cs"/>
          <w:spacing w:val="-6"/>
          <w:rtl/>
        </w:rPr>
        <w:t>ٱ</w:t>
      </w:r>
      <w:r w:rsidR="004F785F" w:rsidRPr="00FB422C">
        <w:rPr>
          <w:rStyle w:val="Charc"/>
          <w:rFonts w:hint="eastAsia"/>
          <w:spacing w:val="-6"/>
          <w:rtl/>
        </w:rPr>
        <w:t>للَّهِ</w:t>
      </w:r>
      <w:r w:rsidR="004F785F" w:rsidRPr="00FB422C">
        <w:rPr>
          <w:rStyle w:val="Charc"/>
          <w:spacing w:val="-6"/>
          <w:rtl/>
        </w:rPr>
        <w:t xml:space="preserve"> وَرُسُلِهِ</w:t>
      </w:r>
      <w:r w:rsidR="004F785F" w:rsidRPr="00FB422C">
        <w:rPr>
          <w:rStyle w:val="Charc"/>
          <w:rFonts w:hint="cs"/>
          <w:spacing w:val="-6"/>
          <w:rtl/>
        </w:rPr>
        <w:t>ۦٓ</w:t>
      </w:r>
      <w:r w:rsidR="004F785F" w:rsidRPr="00FB422C">
        <w:rPr>
          <w:rStyle w:val="Charc"/>
          <w:spacing w:val="-6"/>
          <w:rtl/>
        </w:rPr>
        <w:t xml:space="preserve"> أُوْلَٰ</w:t>
      </w:r>
      <w:r w:rsidR="004F785F" w:rsidRPr="00FB422C">
        <w:rPr>
          <w:rStyle w:val="Charc"/>
          <w:rFonts w:hint="cs"/>
          <w:spacing w:val="-6"/>
          <w:rtl/>
        </w:rPr>
        <w:t>ٓئِكَ</w:t>
      </w:r>
      <w:r w:rsidR="004F785F" w:rsidRPr="00FB422C">
        <w:rPr>
          <w:rStyle w:val="Charc"/>
          <w:spacing w:val="-6"/>
          <w:rtl/>
        </w:rPr>
        <w:t xml:space="preserve"> </w:t>
      </w:r>
      <w:r w:rsidR="004F785F" w:rsidRPr="00FB422C">
        <w:rPr>
          <w:rStyle w:val="Charc"/>
          <w:rFonts w:hint="cs"/>
          <w:spacing w:val="-6"/>
          <w:rtl/>
        </w:rPr>
        <w:t>هُمُ</w:t>
      </w:r>
      <w:r w:rsidR="004F785F" w:rsidRPr="00FB422C">
        <w:rPr>
          <w:rStyle w:val="Charc"/>
          <w:spacing w:val="-6"/>
          <w:rtl/>
        </w:rPr>
        <w:t xml:space="preserve"> </w:t>
      </w:r>
      <w:r w:rsidR="004F785F" w:rsidRPr="00FB422C">
        <w:rPr>
          <w:rStyle w:val="Charc"/>
          <w:rFonts w:hint="cs"/>
          <w:spacing w:val="-6"/>
          <w:rtl/>
        </w:rPr>
        <w:t>ٱ</w:t>
      </w:r>
      <w:r w:rsidR="004F785F" w:rsidRPr="00FB422C">
        <w:rPr>
          <w:rStyle w:val="Charc"/>
          <w:rFonts w:hint="eastAsia"/>
          <w:spacing w:val="-6"/>
          <w:rtl/>
        </w:rPr>
        <w:t>لصِّدِّيقُونَ</w:t>
      </w:r>
      <w:r w:rsidR="004F785F" w:rsidRPr="00FB422C">
        <w:rPr>
          <w:rStyle w:val="Charc"/>
          <w:rFonts w:hint="cs"/>
          <w:spacing w:val="-6"/>
          <w:rtl/>
        </w:rPr>
        <w:t>ۖ</w:t>
      </w:r>
      <w:r w:rsidR="004F785F" w:rsidRPr="00FB422C">
        <w:rPr>
          <w:rStyle w:val="Charc"/>
          <w:spacing w:val="-6"/>
          <w:rtl/>
        </w:rPr>
        <w:t xml:space="preserve"> وَ</w:t>
      </w:r>
      <w:r w:rsidR="004F785F" w:rsidRPr="00FB422C">
        <w:rPr>
          <w:rStyle w:val="Charc"/>
          <w:rFonts w:hint="cs"/>
          <w:spacing w:val="-6"/>
          <w:rtl/>
        </w:rPr>
        <w:t>ٱ</w:t>
      </w:r>
      <w:r w:rsidR="004F785F" w:rsidRPr="00FB422C">
        <w:rPr>
          <w:rStyle w:val="Charc"/>
          <w:rFonts w:hint="eastAsia"/>
          <w:spacing w:val="-6"/>
          <w:rtl/>
        </w:rPr>
        <w:t>لشُّهَدَا</w:t>
      </w:r>
      <w:r w:rsidR="004F785F" w:rsidRPr="00FB422C">
        <w:rPr>
          <w:rStyle w:val="Charc"/>
          <w:rFonts w:hint="cs"/>
          <w:spacing w:val="-6"/>
          <w:rtl/>
        </w:rPr>
        <w:t>ٓءُ</w:t>
      </w:r>
      <w:r w:rsidR="004F785F" w:rsidRPr="00FB422C">
        <w:rPr>
          <w:rFonts w:cs="Traditional Arabic" w:hint="cs"/>
          <w:spacing w:val="-6"/>
          <w:rtl/>
          <w:lang w:bidi="fa-IR"/>
        </w:rPr>
        <w:t>﴾</w:t>
      </w:r>
      <w:r w:rsidR="004F785F" w:rsidRPr="00FB422C">
        <w:rPr>
          <w:rFonts w:cs="IRNazli"/>
          <w:spacing w:val="-6"/>
          <w:szCs w:val="24"/>
          <w:rtl/>
          <w:lang w:bidi="fa-IR"/>
        </w:rPr>
        <w:t xml:space="preserve"> </w:t>
      </w:r>
      <w:r w:rsidR="004F785F" w:rsidRPr="00FB422C">
        <w:rPr>
          <w:rStyle w:val="Char8"/>
          <w:spacing w:val="-6"/>
          <w:rtl/>
        </w:rPr>
        <w:t>[الحد</w:t>
      </w:r>
      <w:r w:rsidR="00F3025C" w:rsidRPr="00FB422C">
        <w:rPr>
          <w:rStyle w:val="Char8"/>
          <w:spacing w:val="-6"/>
          <w:rtl/>
        </w:rPr>
        <w:t>ی</w:t>
      </w:r>
      <w:r w:rsidR="00FB422C">
        <w:rPr>
          <w:rStyle w:val="Char8"/>
          <w:spacing w:val="-6"/>
          <w:rtl/>
        </w:rPr>
        <w:t>د: 1</w:t>
      </w:r>
      <w:r w:rsidR="00FB422C">
        <w:rPr>
          <w:rStyle w:val="Char8"/>
          <w:rFonts w:hint="cs"/>
          <w:spacing w:val="-6"/>
          <w:rtl/>
        </w:rPr>
        <w:t>9</w:t>
      </w:r>
      <w:r w:rsidR="004F785F" w:rsidRPr="00FB422C">
        <w:rPr>
          <w:rStyle w:val="Char8"/>
          <w:spacing w:val="-6"/>
          <w:rtl/>
        </w:rPr>
        <w:t>]</w:t>
      </w:r>
      <w:r w:rsidR="004F785F" w:rsidRPr="00FB422C">
        <w:rPr>
          <w:rStyle w:val="Char6"/>
          <w:rFonts w:hint="cs"/>
          <w:spacing w:val="-6"/>
          <w:rtl/>
        </w:rPr>
        <w:t>.</w:t>
      </w:r>
      <w:r w:rsidRPr="00FB422C">
        <w:rPr>
          <w:rStyle w:val="Char6"/>
          <w:rFonts w:hint="cs"/>
          <w:spacing w:val="-6"/>
          <w:rtl/>
        </w:rPr>
        <w:t xml:space="preserve"> </w:t>
      </w:r>
      <w:r w:rsidRPr="00773B0D">
        <w:rPr>
          <w:rFonts w:cs="Traditional Arabic" w:hint="cs"/>
          <w:rtl/>
          <w:lang w:bidi="fa-IR"/>
        </w:rPr>
        <w:t>«</w:t>
      </w:r>
      <w:r w:rsidRPr="00FB422C">
        <w:rPr>
          <w:rStyle w:val="Char9"/>
          <w:rFonts w:hint="cs"/>
          <w:rtl/>
        </w:rPr>
        <w:t>کسانی که به خدا و پیامبران او ایمان آورده</w:t>
      </w:r>
      <w:r w:rsidR="008B44B8" w:rsidRPr="00FB422C">
        <w:rPr>
          <w:rStyle w:val="Char9"/>
          <w:rFonts w:hint="cs"/>
          <w:rtl/>
        </w:rPr>
        <w:t xml:space="preserve">‌اند </w:t>
      </w:r>
      <w:r w:rsidRPr="00FB422C">
        <w:rPr>
          <w:rStyle w:val="Char9"/>
          <w:rFonts w:hint="cs"/>
          <w:rtl/>
        </w:rPr>
        <w:t>ایشانند صدیقان و شهیدان</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963" w:name="_Toc272589600"/>
      <w:bookmarkStart w:id="964" w:name="_Toc435447584"/>
      <w:r w:rsidRPr="00773B0D">
        <w:rPr>
          <w:rFonts w:hint="cs"/>
          <w:rtl/>
        </w:rPr>
        <w:t>فرق بین صدیق و محدث:</w:t>
      </w:r>
      <w:bookmarkEnd w:id="963"/>
      <w:bookmarkEnd w:id="9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فرق بین صدیق و محدث این است که نفس صدیق از نفس نبی قریب المأخذ است، مانند گوکرد نسبت به آتش؛ پس هرگاه خبری از پیامبر بشنود، در نفس او کاملاً جایگزین می‌شود و آن را به شهادت نفس خویش می‌پذیرد، گویا که علم آن، در نفس او، بدون از تقلید پدید آمده است، و به این طرف در این حدیث اشاره شده است که </w:t>
      </w:r>
      <w:r w:rsidRPr="00525646">
        <w:rPr>
          <w:rStyle w:val="Char6"/>
          <w:rFonts w:hint="cs"/>
          <w:spacing w:val="-4"/>
          <w:rtl/>
        </w:rPr>
        <w:t xml:space="preserve">حضرت ابوبکر صدیق </w:t>
      </w:r>
      <w:r w:rsidRPr="00525646">
        <w:rPr>
          <w:rStyle w:val="Char6"/>
          <w:rFonts w:hint="cs"/>
          <w:spacing w:val="-4"/>
          <w:rtl/>
        </w:rPr>
        <w:sym w:font="AGA Arabesque" w:char="F074"/>
      </w:r>
      <w:r w:rsidRPr="00525646">
        <w:rPr>
          <w:rStyle w:val="Char6"/>
          <w:rFonts w:hint="cs"/>
          <w:spacing w:val="-4"/>
          <w:rtl/>
        </w:rPr>
        <w:t xml:space="preserve"> جنبش صدای جبرئیل را به هنگام آوردن وحی بر آن حضرت </w:t>
      </w:r>
      <w:r w:rsidR="00BA1332" w:rsidRPr="00525646">
        <w:rPr>
          <w:rFonts w:cs="CTraditional Arabic" w:hint="cs"/>
          <w:spacing w:val="-4"/>
          <w:rtl/>
          <w:lang w:bidi="fa-IR"/>
        </w:rPr>
        <w:t>ج</w:t>
      </w:r>
      <w:r w:rsidRPr="005234D1">
        <w:rPr>
          <w:rStyle w:val="Char6"/>
          <w:rFonts w:hint="cs"/>
          <w:rtl/>
        </w:rPr>
        <w:t xml:space="preserve"> می‌شنید.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صدیق کسی است که محبت رسول </w:t>
      </w:r>
      <w:r w:rsidR="00BA1332" w:rsidRPr="00BA1332">
        <w:rPr>
          <w:rFonts w:cs="CTraditional Arabic" w:hint="cs"/>
          <w:rtl/>
          <w:lang w:bidi="fa-IR"/>
        </w:rPr>
        <w:t>ج</w:t>
      </w:r>
      <w:r w:rsidRPr="005234D1">
        <w:rPr>
          <w:rStyle w:val="Char6"/>
          <w:rFonts w:hint="cs"/>
          <w:rtl/>
        </w:rPr>
        <w:t xml:space="preserve">، از ته دل او با شدیدترین وجهی برخیزد، و منجر گردد که با مال و جان خویش با نبی مواسات و همدردی نشان دهد، و در هرحال با او موافقت نماید، تا جایی که رسول خدا </w:t>
      </w:r>
      <w:r w:rsidR="00BA1332" w:rsidRPr="00BA1332">
        <w:rPr>
          <w:rFonts w:cs="CTraditional Arabic" w:hint="cs"/>
          <w:rtl/>
          <w:lang w:bidi="fa-IR"/>
        </w:rPr>
        <w:t>ج</w:t>
      </w:r>
      <w:r w:rsidRPr="005234D1">
        <w:rPr>
          <w:rStyle w:val="Char6"/>
          <w:rFonts w:hint="cs"/>
          <w:rtl/>
        </w:rPr>
        <w:t xml:space="preserve"> نسبت به او خبر بدهد که او از همه مردم در صرف مال و جان خویش منت و احسان بیشتری دارد، و پیامبر </w:t>
      </w:r>
      <w:r w:rsidR="00BA1332" w:rsidRPr="00BA1332">
        <w:rPr>
          <w:rFonts w:cs="CTraditional Arabic" w:hint="cs"/>
          <w:rtl/>
          <w:lang w:bidi="fa-IR"/>
        </w:rPr>
        <w:t>ج</w:t>
      </w:r>
      <w:r w:rsidRPr="005234D1">
        <w:rPr>
          <w:rStyle w:val="Char6"/>
          <w:rFonts w:hint="cs"/>
          <w:rtl/>
        </w:rPr>
        <w:t xml:space="preserve"> در حق او گواهی بدهد که اگر امکان می‌داشت که آن حضرت </w:t>
      </w:r>
      <w:r w:rsidR="00BA1332" w:rsidRPr="00BA1332">
        <w:rPr>
          <w:rFonts w:cs="CTraditional Arabic" w:hint="cs"/>
          <w:rtl/>
          <w:lang w:bidi="fa-IR"/>
        </w:rPr>
        <w:t>ج</w:t>
      </w:r>
      <w:r w:rsidRPr="005234D1">
        <w:rPr>
          <w:rStyle w:val="Char6"/>
          <w:rFonts w:hint="cs"/>
          <w:rtl/>
        </w:rPr>
        <w:t xml:space="preserve"> کسی را دوست خود قرار می‌داد، او را قرارا می‌داد، و این از آنجاست که انوار وحی، از نفس نبی، بر نفس صدیق، پشت سر هم وارد می‌شوند؛ پس هراندازه تاثیر و تأثر، فعل و افعال اضافه باشد، فنا و فداکاری به دست می‌آید، و چون کمال او که منت</w:t>
      </w:r>
      <w:r w:rsidR="00D42F3F">
        <w:rPr>
          <w:rStyle w:val="Char6"/>
          <w:rFonts w:hint="eastAsia"/>
          <w:rtl/>
        </w:rPr>
        <w:t>‌</w:t>
      </w:r>
      <w:r w:rsidRPr="005234D1">
        <w:rPr>
          <w:rStyle w:val="Char6"/>
          <w:rFonts w:hint="cs"/>
          <w:rtl/>
        </w:rPr>
        <w:t>های هدفش می‌باشد به توسط صحبت و هم</w:t>
      </w:r>
      <w:r w:rsidR="005237E8">
        <w:rPr>
          <w:rStyle w:val="Char6"/>
          <w:rFonts w:hint="cs"/>
          <w:rtl/>
        </w:rPr>
        <w:t xml:space="preserve"> </w:t>
      </w:r>
      <w:r w:rsidRPr="005234D1">
        <w:rPr>
          <w:rStyle w:val="Char6"/>
          <w:rFonts w:hint="cs"/>
          <w:rtl/>
        </w:rPr>
        <w:t xml:space="preserve">‌مجلسی رسول خدا </w:t>
      </w:r>
      <w:r w:rsidR="00BA1332" w:rsidRPr="00BA1332">
        <w:rPr>
          <w:rFonts w:cs="CTraditional Arabic" w:hint="cs"/>
          <w:rtl/>
          <w:lang w:bidi="fa-IR"/>
        </w:rPr>
        <w:t>ج</w:t>
      </w:r>
      <w:r w:rsidRPr="005234D1">
        <w:rPr>
          <w:rStyle w:val="Char6"/>
          <w:rFonts w:hint="cs"/>
          <w:rtl/>
        </w:rPr>
        <w:t xml:space="preserve"> و شنیدن کلام او به دست آمده است، لازماً از همه بیشتر به او، هم</w:t>
      </w:r>
      <w:r w:rsidR="005237E8">
        <w:rPr>
          <w:rStyle w:val="Char6"/>
          <w:rFonts w:hint="cs"/>
          <w:rtl/>
        </w:rPr>
        <w:t xml:space="preserve"> </w:t>
      </w:r>
      <w:r w:rsidRPr="005234D1">
        <w:rPr>
          <w:rStyle w:val="Char6"/>
          <w:rFonts w:hint="cs"/>
          <w:rtl/>
        </w:rPr>
        <w:t>‌مجلسی داشته است.</w:t>
      </w:r>
    </w:p>
    <w:p w:rsidR="00BA4315" w:rsidRPr="00773B0D" w:rsidRDefault="00BA4315" w:rsidP="008A386C">
      <w:pPr>
        <w:pStyle w:val="a5"/>
        <w:rPr>
          <w:rtl/>
        </w:rPr>
      </w:pPr>
      <w:bookmarkStart w:id="965" w:name="_Toc272589601"/>
      <w:bookmarkStart w:id="966" w:name="_Toc435447585"/>
      <w:r w:rsidRPr="00773B0D">
        <w:rPr>
          <w:rFonts w:hint="cs"/>
          <w:rtl/>
        </w:rPr>
        <w:t>از علایم صدیق:</w:t>
      </w:r>
      <w:bookmarkEnd w:id="965"/>
      <w:bookmarkEnd w:id="9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علامات صدیق</w:t>
      </w:r>
      <w:r w:rsidR="00D42F3F">
        <w:rPr>
          <w:rStyle w:val="Char6"/>
          <w:rFonts w:hint="cs"/>
          <w:rtl/>
        </w:rPr>
        <w:t xml:space="preserve"> </w:t>
      </w:r>
      <w:r w:rsidRPr="005234D1">
        <w:rPr>
          <w:rStyle w:val="Char6"/>
          <w:rFonts w:hint="cs"/>
          <w:rtl/>
        </w:rPr>
        <w:t xml:space="preserve">‌بودن، این است که از همه مردم بهتر به تعبیر خواب بلد باشد، و این از آنجاست که در سرشت او تلقی امور غیبی با ادنی‌ترین سبب پدید می‌آید، از اینجا بود که آن حضرت </w:t>
      </w:r>
      <w:r w:rsidR="00BA1332" w:rsidRPr="00BA1332">
        <w:rPr>
          <w:rFonts w:cs="CTraditional Arabic" w:hint="cs"/>
          <w:rtl/>
          <w:lang w:bidi="fa-IR"/>
        </w:rPr>
        <w:t>ج</w:t>
      </w:r>
      <w:r w:rsidRPr="005234D1">
        <w:rPr>
          <w:rStyle w:val="Char6"/>
          <w:rFonts w:hint="cs"/>
          <w:rtl/>
        </w:rPr>
        <w:t xml:space="preserve"> از صدیق زیاد می‌خواست تا خواب‌ها را تعبیر نماید، و نیز از علامات صدیق است که نخستین کسی باشد که ایمان می‌آورد و آن هم بدون مشاهد</w:t>
      </w:r>
      <w:r w:rsidR="00B20E6E">
        <w:rPr>
          <w:rStyle w:val="Char6"/>
          <w:rFonts w:hint="cs"/>
          <w:rtl/>
        </w:rPr>
        <w:t>ۀ</w:t>
      </w:r>
      <w:r w:rsidRPr="005234D1">
        <w:rPr>
          <w:rStyle w:val="Char6"/>
          <w:rFonts w:hint="cs"/>
          <w:rtl/>
        </w:rPr>
        <w:t xml:space="preserve"> معجزه‌ای.</w:t>
      </w:r>
    </w:p>
    <w:p w:rsidR="00BA4315" w:rsidRPr="00773B0D" w:rsidRDefault="00BA4315" w:rsidP="008A386C">
      <w:pPr>
        <w:pStyle w:val="a5"/>
        <w:rPr>
          <w:rtl/>
        </w:rPr>
      </w:pPr>
      <w:bookmarkStart w:id="967" w:name="_Toc272589602"/>
      <w:bookmarkStart w:id="968" w:name="_Toc435447586"/>
      <w:r w:rsidRPr="00773B0D">
        <w:rPr>
          <w:rFonts w:hint="cs"/>
          <w:rtl/>
        </w:rPr>
        <w:t>از خواص مُحَدث</w:t>
      </w:r>
      <w:r w:rsidR="00D42F3F">
        <w:rPr>
          <w:rFonts w:hint="cs"/>
          <w:rtl/>
        </w:rPr>
        <w:t xml:space="preserve"> </w:t>
      </w:r>
      <w:r w:rsidRPr="00773B0D">
        <w:rPr>
          <w:rFonts w:hint="cs"/>
          <w:rtl/>
        </w:rPr>
        <w:t>‌بودن:</w:t>
      </w:r>
      <w:bookmarkEnd w:id="967"/>
      <w:bookmarkEnd w:id="9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نفس محدث به بعضی از معادن علم که در ملکوت جا دارند، مبادرت می‌ورزد، پس برخی از علومی که خداوند در آنجا مهیا ساخته است را، برمی‌دارد تا شریعتی برای نبی </w:t>
      </w:r>
      <w:r w:rsidR="00BA1332" w:rsidRPr="00BA1332">
        <w:rPr>
          <w:rFonts w:cs="CTraditional Arabic" w:hint="cs"/>
          <w:rtl/>
          <w:lang w:bidi="fa-IR"/>
        </w:rPr>
        <w:t>ج</w:t>
      </w:r>
      <w:r w:rsidRPr="005234D1">
        <w:rPr>
          <w:rStyle w:val="Char6"/>
          <w:rFonts w:hint="cs"/>
          <w:rtl/>
        </w:rPr>
        <w:t xml:space="preserve"> قرار گیرد، مانند کسی که در خواب، بسیاری از حوادث را که در ملکوت برای ایجاد آن‌ها تصمیم گرفته شده است، ببیند.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از خواص محدث این است که قرآن موافق به رأی او در برخی از حوادث نازل گردد، و نیز این که پیامبر </w:t>
      </w:r>
      <w:r w:rsidR="00BA1332" w:rsidRPr="00BA1332">
        <w:rPr>
          <w:rFonts w:cs="CTraditional Arabic" w:hint="cs"/>
          <w:rtl/>
          <w:lang w:bidi="fa-IR"/>
        </w:rPr>
        <w:t>ج</w:t>
      </w:r>
      <w:r w:rsidRPr="005234D1">
        <w:rPr>
          <w:rStyle w:val="Char6"/>
          <w:rFonts w:hint="cs"/>
          <w:rtl/>
        </w:rPr>
        <w:t xml:space="preserve"> در حق او خواب ببیند که به او بعد از سیرشدن خویش، شیر داده است.</w:t>
      </w:r>
    </w:p>
    <w:p w:rsidR="00BA4315" w:rsidRPr="00773B0D" w:rsidRDefault="00BA4315" w:rsidP="008A386C">
      <w:pPr>
        <w:pStyle w:val="a5"/>
        <w:rPr>
          <w:rtl/>
        </w:rPr>
      </w:pPr>
      <w:bookmarkStart w:id="969" w:name="_Toc272589603"/>
      <w:bookmarkStart w:id="970" w:name="_Toc435447587"/>
      <w:r w:rsidRPr="00773B0D">
        <w:rPr>
          <w:rFonts w:hint="cs"/>
          <w:rtl/>
        </w:rPr>
        <w:t>صدیق از همه به خلافت سزاوارتر است:</w:t>
      </w:r>
      <w:bookmarkEnd w:id="969"/>
      <w:bookmarkEnd w:id="97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صدیق از همه مردم به خلافت سزاوارتر است؛ زیرا نفس او مقری برای عنایت خداوند نسبت به نبی قرار می‌گیرد، و از نبی </w:t>
      </w:r>
      <w:r w:rsidR="00BA1332" w:rsidRPr="00BA1332">
        <w:rPr>
          <w:rFonts w:cs="CTraditional Arabic" w:hint="cs"/>
          <w:rtl/>
          <w:lang w:bidi="fa-IR"/>
        </w:rPr>
        <w:t>ج</w:t>
      </w:r>
      <w:r w:rsidRPr="005234D1">
        <w:rPr>
          <w:rStyle w:val="Char6"/>
          <w:rFonts w:hint="cs"/>
          <w:rtl/>
        </w:rPr>
        <w:t xml:space="preserve"> نصرت و حمایت می‌کند گویا که روح او قرار گرفته و نبی </w:t>
      </w:r>
      <w:r w:rsidR="00BA1332" w:rsidRPr="00BA1332">
        <w:rPr>
          <w:rFonts w:cs="CTraditional Arabic" w:hint="cs"/>
          <w:rtl/>
          <w:lang w:bidi="fa-IR"/>
        </w:rPr>
        <w:t>ج</w:t>
      </w:r>
      <w:r w:rsidRPr="005234D1">
        <w:rPr>
          <w:rStyle w:val="Char6"/>
          <w:rFonts w:hint="cs"/>
          <w:rtl/>
        </w:rPr>
        <w:t xml:space="preserve"> دارد به زبان صدیق صحبت می‌کند، و همین است منظور از قول حضرت عمر</w:t>
      </w:r>
      <w:r w:rsidR="000A7CB8">
        <w:rPr>
          <w:rStyle w:val="Char6"/>
          <w:rFonts w:hint="cs"/>
          <w:rtl/>
        </w:rPr>
        <w:t xml:space="preserve"> </w:t>
      </w:r>
      <w:r w:rsidRPr="005234D1">
        <w:rPr>
          <w:rStyle w:val="Char6"/>
          <w:rFonts w:hint="cs"/>
          <w:rtl/>
        </w:rPr>
        <w:sym w:font="AGA Arabesque" w:char="F074"/>
      </w:r>
      <w:r w:rsidRPr="005234D1">
        <w:rPr>
          <w:rStyle w:val="Char6"/>
          <w:rFonts w:hint="cs"/>
          <w:rtl/>
        </w:rPr>
        <w:t xml:space="preserve"> که وقتی مردم را به بیعت به دست صدیق دعوت نمود، فرمود: </w:t>
      </w:r>
      <w:r w:rsidRPr="00D42F3F">
        <w:rPr>
          <w:rStyle w:val="Chare"/>
          <w:rFonts w:hint="cs"/>
          <w:rtl/>
        </w:rPr>
        <w:t>«</w:t>
      </w:r>
      <w:r w:rsidRPr="00D42F3F">
        <w:rPr>
          <w:rStyle w:val="Char5"/>
          <w:rFonts w:hint="eastAsia"/>
          <w:rtl/>
        </w:rPr>
        <w:t>فَإِنْ</w:t>
      </w:r>
      <w:r w:rsidRPr="00D42F3F">
        <w:rPr>
          <w:rStyle w:val="Char5"/>
          <w:rtl/>
        </w:rPr>
        <w:t xml:space="preserve"> </w:t>
      </w:r>
      <w:r w:rsidRPr="00D42F3F">
        <w:rPr>
          <w:rStyle w:val="Char5"/>
          <w:rFonts w:hint="eastAsia"/>
          <w:rtl/>
        </w:rPr>
        <w:t>يَكُ</w:t>
      </w:r>
      <w:r w:rsidRPr="00D42F3F">
        <w:rPr>
          <w:rStyle w:val="Char5"/>
          <w:rtl/>
        </w:rPr>
        <w:t xml:space="preserve"> </w:t>
      </w:r>
      <w:r w:rsidRPr="00D42F3F">
        <w:rPr>
          <w:rStyle w:val="Char5"/>
          <w:rFonts w:hint="eastAsia"/>
          <w:rtl/>
        </w:rPr>
        <w:t>مُحَمَّدٌ</w:t>
      </w:r>
      <w:r w:rsidRPr="00F27301">
        <w:rPr>
          <w:rStyle w:val="Char5"/>
          <w:rtl/>
        </w:rPr>
        <w:t xml:space="preserve"> </w:t>
      </w:r>
      <w:r w:rsidR="00BA1332" w:rsidRPr="00BA1332">
        <w:rPr>
          <w:rStyle w:val="Char5"/>
          <w:rFonts w:cs="CTraditional Arabic"/>
          <w:szCs w:val="28"/>
          <w:rtl/>
        </w:rPr>
        <w:t>ج</w:t>
      </w:r>
      <w:r w:rsidRPr="00F27301">
        <w:rPr>
          <w:rStyle w:val="Char5"/>
          <w:rtl/>
        </w:rPr>
        <w:t xml:space="preserve"> </w:t>
      </w:r>
      <w:r w:rsidRPr="00D42F3F">
        <w:rPr>
          <w:rStyle w:val="Char5"/>
          <w:rFonts w:hint="eastAsia"/>
          <w:rtl/>
        </w:rPr>
        <w:t>قَدْ</w:t>
      </w:r>
      <w:r w:rsidRPr="00D42F3F">
        <w:rPr>
          <w:rStyle w:val="Char5"/>
          <w:rtl/>
        </w:rPr>
        <w:t xml:space="preserve"> </w:t>
      </w:r>
      <w:r w:rsidRPr="00D42F3F">
        <w:rPr>
          <w:rStyle w:val="Char5"/>
          <w:rFonts w:hint="eastAsia"/>
          <w:rtl/>
        </w:rPr>
        <w:t>مَاتَ،</w:t>
      </w:r>
      <w:r w:rsidRPr="00D42F3F">
        <w:rPr>
          <w:rStyle w:val="Char5"/>
          <w:rtl/>
        </w:rPr>
        <w:t xml:space="preserve"> </w:t>
      </w:r>
      <w:r w:rsidRPr="00D42F3F">
        <w:rPr>
          <w:rStyle w:val="Char5"/>
          <w:rFonts w:hint="eastAsia"/>
          <w:rtl/>
        </w:rPr>
        <w:t>فَإِنَّ</w:t>
      </w:r>
      <w:r w:rsidRPr="00D42F3F">
        <w:rPr>
          <w:rStyle w:val="Char5"/>
          <w:rtl/>
        </w:rPr>
        <w:t xml:space="preserve"> </w:t>
      </w:r>
      <w:r w:rsidRPr="00D42F3F">
        <w:rPr>
          <w:rStyle w:val="Char5"/>
          <w:rFonts w:hint="eastAsia"/>
          <w:rtl/>
        </w:rPr>
        <w:t>اللَّهَ</w:t>
      </w:r>
      <w:r w:rsidRPr="00D42F3F">
        <w:rPr>
          <w:rStyle w:val="Char5"/>
          <w:rtl/>
        </w:rPr>
        <w:t xml:space="preserve"> </w:t>
      </w:r>
      <w:r w:rsidRPr="00D42F3F">
        <w:rPr>
          <w:rStyle w:val="Char5"/>
          <w:rFonts w:hint="eastAsia"/>
          <w:rtl/>
        </w:rPr>
        <w:t>تَعَالَى</w:t>
      </w:r>
      <w:r w:rsidRPr="00D42F3F">
        <w:rPr>
          <w:rStyle w:val="Char5"/>
          <w:rtl/>
        </w:rPr>
        <w:t xml:space="preserve"> </w:t>
      </w:r>
      <w:r w:rsidRPr="00D42F3F">
        <w:rPr>
          <w:rStyle w:val="Char5"/>
          <w:rFonts w:hint="eastAsia"/>
          <w:rtl/>
        </w:rPr>
        <w:t>قَدْ</w:t>
      </w:r>
      <w:r w:rsidRPr="00D42F3F">
        <w:rPr>
          <w:rStyle w:val="Char5"/>
          <w:rtl/>
        </w:rPr>
        <w:t xml:space="preserve"> </w:t>
      </w:r>
      <w:r w:rsidRPr="00D42F3F">
        <w:rPr>
          <w:rStyle w:val="Char5"/>
          <w:rFonts w:hint="eastAsia"/>
          <w:rtl/>
        </w:rPr>
        <w:t>جَعَلَ</w:t>
      </w:r>
      <w:r w:rsidRPr="00D42F3F">
        <w:rPr>
          <w:rStyle w:val="Char5"/>
          <w:rtl/>
        </w:rPr>
        <w:t xml:space="preserve"> </w:t>
      </w:r>
      <w:r w:rsidRPr="00D42F3F">
        <w:rPr>
          <w:rStyle w:val="Char5"/>
          <w:rFonts w:hint="eastAsia"/>
          <w:rtl/>
        </w:rPr>
        <w:t>بَيْنَ</w:t>
      </w:r>
      <w:r w:rsidRPr="00D42F3F">
        <w:rPr>
          <w:rStyle w:val="Char5"/>
          <w:rtl/>
        </w:rPr>
        <w:t xml:space="preserve"> </w:t>
      </w:r>
      <w:r w:rsidRPr="00D42F3F">
        <w:rPr>
          <w:rStyle w:val="Char5"/>
          <w:rFonts w:hint="eastAsia"/>
          <w:rtl/>
        </w:rPr>
        <w:t>أَظْهُرِكُمْ</w:t>
      </w:r>
      <w:r w:rsidRPr="00D42F3F">
        <w:rPr>
          <w:rStyle w:val="Char5"/>
          <w:rtl/>
        </w:rPr>
        <w:t xml:space="preserve"> </w:t>
      </w:r>
      <w:r w:rsidRPr="00D42F3F">
        <w:rPr>
          <w:rStyle w:val="Char5"/>
          <w:rFonts w:hint="eastAsia"/>
          <w:rtl/>
        </w:rPr>
        <w:t>نُورًا</w:t>
      </w:r>
      <w:r w:rsidRPr="00D42F3F">
        <w:rPr>
          <w:rStyle w:val="Char5"/>
          <w:rtl/>
        </w:rPr>
        <w:t xml:space="preserve"> </w:t>
      </w:r>
      <w:r w:rsidRPr="00D42F3F">
        <w:rPr>
          <w:rStyle w:val="Char5"/>
          <w:rFonts w:hint="eastAsia"/>
          <w:rtl/>
        </w:rPr>
        <w:t>تَهْتَدُونَ</w:t>
      </w:r>
      <w:r w:rsidRPr="00D42F3F">
        <w:rPr>
          <w:rStyle w:val="Char5"/>
          <w:rtl/>
        </w:rPr>
        <w:t xml:space="preserve"> </w:t>
      </w:r>
      <w:r w:rsidRPr="00D42F3F">
        <w:rPr>
          <w:rStyle w:val="Char5"/>
          <w:rFonts w:hint="eastAsia"/>
          <w:rtl/>
        </w:rPr>
        <w:t>بِهِ</w:t>
      </w:r>
      <w:r w:rsidRPr="00D42F3F">
        <w:rPr>
          <w:rStyle w:val="Char5"/>
          <w:rtl/>
        </w:rPr>
        <w:t xml:space="preserve"> </w:t>
      </w:r>
      <w:r w:rsidRPr="00D42F3F">
        <w:rPr>
          <w:rStyle w:val="Char5"/>
          <w:rFonts w:hint="eastAsia"/>
          <w:rtl/>
        </w:rPr>
        <w:t>بِمَا</w:t>
      </w:r>
      <w:r w:rsidRPr="00D42F3F">
        <w:rPr>
          <w:rStyle w:val="Char5"/>
          <w:rtl/>
        </w:rPr>
        <w:t xml:space="preserve"> </w:t>
      </w:r>
      <w:r w:rsidRPr="00D42F3F">
        <w:rPr>
          <w:rStyle w:val="Char5"/>
          <w:rFonts w:hint="eastAsia"/>
          <w:rtl/>
        </w:rPr>
        <w:t>هَدَى</w:t>
      </w:r>
      <w:r w:rsidRPr="00F27301">
        <w:rPr>
          <w:rStyle w:val="Char5"/>
          <w:rtl/>
        </w:rPr>
        <w:t xml:space="preserve"> </w:t>
      </w:r>
      <w:r w:rsidRPr="00D42F3F">
        <w:rPr>
          <w:rStyle w:val="Char5"/>
          <w:rFonts w:hint="eastAsia"/>
          <w:rtl/>
        </w:rPr>
        <w:t>اللَّهُ</w:t>
      </w:r>
      <w:r w:rsidRPr="00D42F3F">
        <w:rPr>
          <w:rStyle w:val="Char5"/>
          <w:rtl/>
        </w:rPr>
        <w:t xml:space="preserve"> </w:t>
      </w:r>
      <w:r w:rsidRPr="00D42F3F">
        <w:rPr>
          <w:rStyle w:val="Char5"/>
          <w:rFonts w:hint="eastAsia"/>
          <w:rtl/>
        </w:rPr>
        <w:t>مُحَمَّدًا</w:t>
      </w:r>
      <w:r w:rsidRPr="00F27301">
        <w:rPr>
          <w:rStyle w:val="Char5"/>
          <w:rtl/>
        </w:rPr>
        <w:t xml:space="preserve"> </w:t>
      </w:r>
      <w:r w:rsidR="00BA1332" w:rsidRPr="00BA1332">
        <w:rPr>
          <w:rStyle w:val="Char5"/>
          <w:rFonts w:cs="CTraditional Arabic"/>
          <w:szCs w:val="28"/>
          <w:rtl/>
        </w:rPr>
        <w:t>ج</w:t>
      </w:r>
      <w:r w:rsidRPr="00F27301">
        <w:rPr>
          <w:rStyle w:val="Char5"/>
          <w:rtl/>
        </w:rPr>
        <w:t xml:space="preserve"> </w:t>
      </w:r>
      <w:r w:rsidRPr="00F27301">
        <w:rPr>
          <w:rStyle w:val="Char5"/>
          <w:rFonts w:hint="eastAsia"/>
          <w:rtl/>
        </w:rPr>
        <w:t>وَإِنَّ</w:t>
      </w:r>
      <w:r w:rsidRPr="00F27301">
        <w:rPr>
          <w:rStyle w:val="Char5"/>
          <w:rtl/>
        </w:rPr>
        <w:t xml:space="preserve"> </w:t>
      </w:r>
      <w:r w:rsidRPr="00F27301">
        <w:rPr>
          <w:rStyle w:val="Char5"/>
          <w:rFonts w:hint="eastAsia"/>
          <w:rtl/>
        </w:rPr>
        <w:t>أَبَا</w:t>
      </w:r>
      <w:r w:rsidRPr="00F27301">
        <w:rPr>
          <w:rStyle w:val="Char5"/>
          <w:rtl/>
        </w:rPr>
        <w:t xml:space="preserve"> </w:t>
      </w:r>
      <w:r w:rsidRPr="00F27301">
        <w:rPr>
          <w:rStyle w:val="Char5"/>
          <w:rFonts w:hint="eastAsia"/>
          <w:rtl/>
        </w:rPr>
        <w:t>بَكْرٍ</w:t>
      </w:r>
      <w:r w:rsidRPr="00F27301">
        <w:rPr>
          <w:rStyle w:val="Char5"/>
          <w:rtl/>
        </w:rPr>
        <w:t xml:space="preserve"> </w:t>
      </w:r>
      <w:r w:rsidRPr="00F27301">
        <w:rPr>
          <w:rStyle w:val="Char5"/>
          <w:rFonts w:hint="eastAsia"/>
          <w:rtl/>
        </w:rPr>
        <w:t>صَاحِبُ</w:t>
      </w:r>
      <w:r w:rsidRPr="00F27301">
        <w:rPr>
          <w:rStyle w:val="Char5"/>
          <w:rtl/>
        </w:rPr>
        <w:t xml:space="preserve"> </w:t>
      </w:r>
      <w:r w:rsidRPr="00F27301">
        <w:rPr>
          <w:rStyle w:val="Char5"/>
          <w:rFonts w:hint="eastAsia"/>
          <w:rtl/>
        </w:rPr>
        <w:t>رَسُولِ</w:t>
      </w:r>
      <w:r w:rsidRPr="00F27301">
        <w:rPr>
          <w:rStyle w:val="Char5"/>
          <w:rtl/>
        </w:rPr>
        <w:t xml:space="preserve"> </w:t>
      </w:r>
      <w:r w:rsidRPr="00F27301">
        <w:rPr>
          <w:rStyle w:val="Char5"/>
          <w:rFonts w:hint="eastAsia"/>
          <w:rtl/>
        </w:rPr>
        <w:t>اللَّهِ</w:t>
      </w:r>
      <w:r w:rsidRPr="00F27301">
        <w:rPr>
          <w:rStyle w:val="Char5"/>
          <w:rtl/>
        </w:rPr>
        <w:t xml:space="preserve"> </w:t>
      </w:r>
      <w:r w:rsidR="00BA1332" w:rsidRPr="00BA1332">
        <w:rPr>
          <w:rStyle w:val="Char5"/>
          <w:rFonts w:cs="CTraditional Arabic"/>
          <w:szCs w:val="28"/>
          <w:rtl/>
        </w:rPr>
        <w:t>ج</w:t>
      </w:r>
      <w:r w:rsidRPr="00F27301">
        <w:rPr>
          <w:rStyle w:val="Char5"/>
          <w:rtl/>
        </w:rPr>
        <w:t xml:space="preserve"> </w:t>
      </w:r>
      <w:r w:rsidRPr="00F27301">
        <w:rPr>
          <w:rStyle w:val="Char5"/>
          <w:rFonts w:hint="eastAsia"/>
          <w:rtl/>
        </w:rPr>
        <w:t>ثَانِى</w:t>
      </w:r>
      <w:r w:rsidRPr="00F27301">
        <w:rPr>
          <w:rStyle w:val="Char5"/>
          <w:rtl/>
        </w:rPr>
        <w:t xml:space="preserve"> </w:t>
      </w:r>
      <w:r w:rsidRPr="00F27301">
        <w:rPr>
          <w:rStyle w:val="Char5"/>
          <w:rFonts w:hint="eastAsia"/>
          <w:rtl/>
        </w:rPr>
        <w:t>اثْنَيْنِ،</w:t>
      </w:r>
      <w:r w:rsidRPr="00F27301">
        <w:rPr>
          <w:rStyle w:val="Char5"/>
          <w:rtl/>
        </w:rPr>
        <w:t xml:space="preserve"> </w:t>
      </w:r>
      <w:r w:rsidRPr="00F27301">
        <w:rPr>
          <w:rStyle w:val="Char5"/>
          <w:rFonts w:hint="eastAsia"/>
          <w:rtl/>
        </w:rPr>
        <w:t>فَإِنَّهُ</w:t>
      </w:r>
      <w:r w:rsidRPr="00F27301">
        <w:rPr>
          <w:rStyle w:val="Char5"/>
          <w:rtl/>
        </w:rPr>
        <w:t xml:space="preserve"> </w:t>
      </w:r>
      <w:r w:rsidRPr="00F27301">
        <w:rPr>
          <w:rStyle w:val="Char5"/>
          <w:rFonts w:hint="eastAsia"/>
          <w:rtl/>
        </w:rPr>
        <w:t>أَوْلَى</w:t>
      </w:r>
      <w:r w:rsidRPr="00F27301">
        <w:rPr>
          <w:rStyle w:val="Char5"/>
          <w:rtl/>
        </w:rPr>
        <w:t xml:space="preserve"> </w:t>
      </w:r>
      <w:r w:rsidRPr="00F27301">
        <w:rPr>
          <w:rStyle w:val="Char5"/>
          <w:rFonts w:hint="cs"/>
          <w:rtl/>
        </w:rPr>
        <w:t>النَّاسِ</w:t>
      </w:r>
      <w:r w:rsidRPr="00F27301">
        <w:rPr>
          <w:rStyle w:val="Char5"/>
          <w:rtl/>
        </w:rPr>
        <w:t xml:space="preserve"> </w:t>
      </w:r>
      <w:r w:rsidRPr="00F27301">
        <w:rPr>
          <w:rStyle w:val="Char5"/>
          <w:rFonts w:hint="eastAsia"/>
          <w:rtl/>
        </w:rPr>
        <w:t>بِأُمُورِكُمْ،</w:t>
      </w:r>
      <w:r w:rsidRPr="00F27301">
        <w:rPr>
          <w:rStyle w:val="Char5"/>
          <w:rtl/>
        </w:rPr>
        <w:t xml:space="preserve"> </w:t>
      </w:r>
      <w:r w:rsidRPr="00F27301">
        <w:rPr>
          <w:rStyle w:val="Char5"/>
          <w:rFonts w:hint="eastAsia"/>
          <w:rtl/>
        </w:rPr>
        <w:t>فَقُومُوا</w:t>
      </w:r>
      <w:r w:rsidRPr="00F27301">
        <w:rPr>
          <w:rStyle w:val="Char5"/>
          <w:rtl/>
        </w:rPr>
        <w:t xml:space="preserve"> </w:t>
      </w:r>
      <w:r w:rsidRPr="00F27301">
        <w:rPr>
          <w:rStyle w:val="Char5"/>
          <w:rFonts w:hint="eastAsia"/>
          <w:rtl/>
        </w:rPr>
        <w:t>فَبَايِعُوهُ</w:t>
      </w:r>
      <w:r w:rsidRPr="00D42F3F">
        <w:rPr>
          <w:rStyle w:val="Chare"/>
          <w:rFonts w:hint="cs"/>
          <w:rtl/>
        </w:rPr>
        <w:t>»</w:t>
      </w:r>
      <w:r w:rsidR="00D42F3F" w:rsidRPr="00D42F3F">
        <w:rPr>
          <w:rStyle w:val="Char6"/>
          <w:rFonts w:hint="cs"/>
          <w:rtl/>
        </w:rPr>
        <w:t>.</w:t>
      </w:r>
      <w:r w:rsidR="00D42F3F">
        <w:rPr>
          <w:rStyle w:val="Char6"/>
          <w:rFonts w:hint="cs"/>
          <w:rtl/>
        </w:rPr>
        <w:t xml:space="preserve"> </w:t>
      </w:r>
      <w:r w:rsidR="00D42F3F" w:rsidRPr="00D42F3F">
        <w:rPr>
          <w:rStyle w:val="Chare"/>
          <w:rFonts w:hint="cs"/>
          <w:rtl/>
        </w:rPr>
        <w:t>«</w:t>
      </w:r>
      <w:r w:rsidRPr="00D42F3F">
        <w:rPr>
          <w:rStyle w:val="Chard"/>
          <w:rFonts w:hint="cs"/>
          <w:rtl/>
        </w:rPr>
        <w:t>که اگر جناب محمد</w:t>
      </w:r>
      <w:r w:rsidRPr="00F27301">
        <w:rPr>
          <w:rStyle w:val="Chard"/>
          <w:rFonts w:hint="cs"/>
          <w:rtl/>
        </w:rPr>
        <w:t xml:space="preserve"> </w:t>
      </w:r>
      <w:r w:rsidR="00BA1332" w:rsidRPr="00BA1332">
        <w:rPr>
          <w:rStyle w:val="Chard"/>
          <w:rFonts w:cs="CTraditional Arabic" w:hint="cs"/>
          <w:szCs w:val="28"/>
          <w:rtl/>
        </w:rPr>
        <w:t>ج</w:t>
      </w:r>
      <w:r w:rsidRPr="00F27301">
        <w:rPr>
          <w:rStyle w:val="Chard"/>
          <w:rFonts w:hint="cs"/>
          <w:rtl/>
        </w:rPr>
        <w:t xml:space="preserve"> </w:t>
      </w:r>
      <w:r w:rsidRPr="00D42F3F">
        <w:rPr>
          <w:rStyle w:val="Chard"/>
          <w:rFonts w:hint="cs"/>
          <w:rtl/>
        </w:rPr>
        <w:t>فوت فرموده است خداوند در میان شما نوری به جا گذاشته است که به وسیله او هدایت می‌شوید، و خداوند محمد</w:t>
      </w:r>
      <w:r w:rsidRPr="00F27301">
        <w:rPr>
          <w:rStyle w:val="Chard"/>
          <w:rFonts w:hint="cs"/>
          <w:rtl/>
        </w:rPr>
        <w:t xml:space="preserve"> </w:t>
      </w:r>
      <w:r w:rsidR="00BA1332" w:rsidRPr="00D42F3F">
        <w:rPr>
          <w:rStyle w:val="Chard"/>
          <w:rFonts w:hint="cs"/>
          <w:rtl/>
        </w:rPr>
        <w:t>ج</w:t>
      </w:r>
      <w:r w:rsidRPr="00D42F3F">
        <w:rPr>
          <w:rStyle w:val="Chard"/>
          <w:rFonts w:hint="cs"/>
          <w:rtl/>
        </w:rPr>
        <w:t xml:space="preserve"> را هدایت فرمود و بدون تردید حضرت ابوبکر رفیق و همراه او و ثانی اثنین است، و او از همه مردم به کارهای شما شایسته‌تر است، لذا بلند شوید و با او بیعت کنید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971" w:name="_Toc272589604"/>
      <w:bookmarkStart w:id="972" w:name="_Toc435447588"/>
      <w:r w:rsidRPr="00773B0D">
        <w:rPr>
          <w:rFonts w:hint="cs"/>
          <w:rtl/>
        </w:rPr>
        <w:t>محدث در خلافت پشت سر صدیق است:</w:t>
      </w:r>
      <w:bookmarkEnd w:id="971"/>
      <w:bookmarkEnd w:id="97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پس از صدیق، محدث، سزاوارتر به خلافت می‌باشد؛ زیرا رسول خدا </w:t>
      </w:r>
      <w:r w:rsidR="00BA1332" w:rsidRPr="00BA1332">
        <w:rPr>
          <w:rFonts w:cs="CTraditional Arabic" w:hint="cs"/>
          <w:rtl/>
          <w:lang w:bidi="fa-IR"/>
        </w:rPr>
        <w:t>ج</w:t>
      </w:r>
      <w:r w:rsidRPr="005234D1">
        <w:rPr>
          <w:rStyle w:val="Char6"/>
          <w:rFonts w:hint="cs"/>
          <w:rtl/>
        </w:rPr>
        <w:t xml:space="preserve"> فرمود: </w:t>
      </w:r>
      <w:r w:rsidRPr="00D42F3F">
        <w:rPr>
          <w:rStyle w:val="Chare"/>
          <w:rFonts w:hint="cs"/>
          <w:rtl/>
        </w:rPr>
        <w:t>«</w:t>
      </w:r>
      <w:r w:rsidRPr="00D42F3F">
        <w:rPr>
          <w:rStyle w:val="Char5"/>
          <w:rFonts w:hint="eastAsia"/>
          <w:rtl/>
        </w:rPr>
        <w:t>اقْتَدُوا</w:t>
      </w:r>
      <w:r w:rsidRPr="00D42F3F">
        <w:rPr>
          <w:rStyle w:val="Char5"/>
          <w:rtl/>
        </w:rPr>
        <w:t xml:space="preserve"> </w:t>
      </w:r>
      <w:r w:rsidRPr="00D42F3F">
        <w:rPr>
          <w:rStyle w:val="Char5"/>
          <w:rFonts w:hint="eastAsia"/>
          <w:rtl/>
        </w:rPr>
        <w:t>بِاللَّذَيْنِ</w:t>
      </w:r>
      <w:r w:rsidRPr="00D42F3F">
        <w:rPr>
          <w:rStyle w:val="Char5"/>
          <w:rtl/>
        </w:rPr>
        <w:t xml:space="preserve"> </w:t>
      </w:r>
      <w:r w:rsidRPr="00D42F3F">
        <w:rPr>
          <w:rStyle w:val="Char5"/>
          <w:rFonts w:hint="eastAsia"/>
          <w:rtl/>
        </w:rPr>
        <w:t>مِنْ</w:t>
      </w:r>
      <w:r w:rsidRPr="00D42F3F">
        <w:rPr>
          <w:rStyle w:val="Char5"/>
          <w:rtl/>
        </w:rPr>
        <w:t xml:space="preserve"> </w:t>
      </w:r>
      <w:r w:rsidRPr="00D42F3F">
        <w:rPr>
          <w:rStyle w:val="Char5"/>
          <w:rFonts w:hint="eastAsia"/>
          <w:rtl/>
        </w:rPr>
        <w:t>بَعْدِى</w:t>
      </w:r>
      <w:r w:rsidRPr="00D42F3F">
        <w:rPr>
          <w:rStyle w:val="Char5"/>
          <w:rtl/>
        </w:rPr>
        <w:t xml:space="preserve"> </w:t>
      </w:r>
      <w:r w:rsidRPr="00D42F3F">
        <w:rPr>
          <w:rStyle w:val="Char5"/>
          <w:rFonts w:hint="eastAsia"/>
          <w:rtl/>
        </w:rPr>
        <w:t>أَبِى</w:t>
      </w:r>
      <w:r w:rsidRPr="00D42F3F">
        <w:rPr>
          <w:rStyle w:val="Char5"/>
          <w:rtl/>
        </w:rPr>
        <w:t xml:space="preserve"> </w:t>
      </w:r>
      <w:r w:rsidRPr="00D42F3F">
        <w:rPr>
          <w:rStyle w:val="Char5"/>
          <w:rFonts w:hint="eastAsia"/>
          <w:rtl/>
        </w:rPr>
        <w:t>بَكْرٍ</w:t>
      </w:r>
      <w:r w:rsidRPr="00D42F3F">
        <w:rPr>
          <w:rStyle w:val="Char5"/>
          <w:rtl/>
        </w:rPr>
        <w:t xml:space="preserve"> </w:t>
      </w:r>
      <w:r w:rsidRPr="00D42F3F">
        <w:rPr>
          <w:rStyle w:val="Char5"/>
          <w:rFonts w:hint="eastAsia"/>
          <w:rtl/>
        </w:rPr>
        <w:t>وَعُمَرَ</w:t>
      </w:r>
      <w:r w:rsidRPr="00D42F3F">
        <w:rPr>
          <w:rStyle w:val="Chare"/>
          <w:rFonts w:hint="cs"/>
          <w:rtl/>
        </w:rPr>
        <w:t>»</w:t>
      </w:r>
      <w:r w:rsidR="00D42F3F" w:rsidRPr="00D42F3F">
        <w:rPr>
          <w:rStyle w:val="Char6"/>
          <w:rFonts w:hint="cs"/>
          <w:rtl/>
        </w:rPr>
        <w:t>.</w:t>
      </w:r>
      <w:r w:rsidR="00D42F3F">
        <w:rPr>
          <w:rStyle w:val="Char6"/>
          <w:rFonts w:hint="cs"/>
          <w:rtl/>
        </w:rPr>
        <w:t xml:space="preserve"> </w:t>
      </w:r>
      <w:r w:rsidR="00D42F3F" w:rsidRPr="00D42F3F">
        <w:rPr>
          <w:rStyle w:val="Chare"/>
          <w:rFonts w:hint="cs"/>
          <w:rtl/>
        </w:rPr>
        <w:t>«</w:t>
      </w:r>
      <w:r w:rsidRPr="00D42F3F">
        <w:rPr>
          <w:rStyle w:val="Chard"/>
          <w:rFonts w:hint="cs"/>
          <w:rtl/>
        </w:rPr>
        <w:t>که به دو کس پس از من اقتدا نمایید، ابوبکر و عمر</w:t>
      </w:r>
      <w:r w:rsidRPr="00D42F3F">
        <w:rPr>
          <w:rStyle w:val="Chare"/>
          <w:rFonts w:hint="cs"/>
          <w:rtl/>
        </w:rPr>
        <w:t>»</w:t>
      </w:r>
      <w:r w:rsidRPr="005234D1">
        <w:rPr>
          <w:rStyle w:val="Char6"/>
          <w:rFonts w:hint="cs"/>
          <w:rtl/>
        </w:rPr>
        <w:t>، و نیز خداوند فرمود:</w:t>
      </w:r>
      <w:r w:rsidR="004F785F" w:rsidRPr="005234D1">
        <w:rPr>
          <w:rStyle w:val="Char6"/>
          <w:rFonts w:hint="cs"/>
          <w:rtl/>
        </w:rPr>
        <w:t xml:space="preserve"> </w:t>
      </w:r>
      <w:r w:rsidR="00BF5B3F" w:rsidRPr="00BF5B3F">
        <w:rPr>
          <w:rFonts w:cs="Traditional Arabic" w:hint="cs"/>
          <w:rtl/>
          <w:lang w:bidi="fa-IR"/>
        </w:rPr>
        <w:t>﴿</w:t>
      </w:r>
      <w:r w:rsidR="00BF5B3F" w:rsidRPr="005F2C5E">
        <w:rPr>
          <w:rStyle w:val="Charc"/>
          <w:rtl/>
        </w:rPr>
        <w:t>وَ</w:t>
      </w:r>
      <w:r w:rsidR="00BF5B3F" w:rsidRPr="005F2C5E">
        <w:rPr>
          <w:rStyle w:val="Charc"/>
          <w:rFonts w:hint="cs"/>
          <w:rtl/>
        </w:rPr>
        <w:t>ٱ</w:t>
      </w:r>
      <w:r w:rsidR="00BF5B3F" w:rsidRPr="005F2C5E">
        <w:rPr>
          <w:rStyle w:val="Charc"/>
          <w:rFonts w:hint="eastAsia"/>
          <w:rtl/>
        </w:rPr>
        <w:t>لَّذِي</w:t>
      </w:r>
      <w:r w:rsidR="00BF5B3F" w:rsidRPr="005F2C5E">
        <w:rPr>
          <w:rStyle w:val="Charc"/>
          <w:rtl/>
        </w:rPr>
        <w:t xml:space="preserve"> جَا</w:t>
      </w:r>
      <w:r w:rsidR="00BF5B3F" w:rsidRPr="005F2C5E">
        <w:rPr>
          <w:rStyle w:val="Charc"/>
          <w:rFonts w:hint="cs"/>
          <w:rtl/>
        </w:rPr>
        <w:t>ٓءَ</w:t>
      </w:r>
      <w:r w:rsidR="00BF5B3F" w:rsidRPr="005F2C5E">
        <w:rPr>
          <w:rStyle w:val="Charc"/>
          <w:rtl/>
        </w:rPr>
        <w:t xml:space="preserve"> </w:t>
      </w:r>
      <w:r w:rsidR="00BF5B3F" w:rsidRPr="005F2C5E">
        <w:rPr>
          <w:rStyle w:val="Charc"/>
          <w:rFonts w:hint="cs"/>
          <w:rtl/>
        </w:rPr>
        <w:t>بِٱ</w:t>
      </w:r>
      <w:r w:rsidR="00BF5B3F" w:rsidRPr="005F2C5E">
        <w:rPr>
          <w:rStyle w:val="Charc"/>
          <w:rFonts w:hint="eastAsia"/>
          <w:rtl/>
        </w:rPr>
        <w:t>لصِّد</w:t>
      </w:r>
      <w:r w:rsidR="00BF5B3F" w:rsidRPr="005F2C5E">
        <w:rPr>
          <w:rStyle w:val="Charc"/>
          <w:rFonts w:hint="cs"/>
          <w:rtl/>
        </w:rPr>
        <w:t>ۡقِ</w:t>
      </w:r>
      <w:r w:rsidR="00BF5B3F" w:rsidRPr="005F2C5E">
        <w:rPr>
          <w:rStyle w:val="Charc"/>
          <w:rtl/>
        </w:rPr>
        <w:t xml:space="preserve"> وَصَدَّقَ بِهِ</w:t>
      </w:r>
      <w:r w:rsidR="00BF5B3F" w:rsidRPr="005F2C5E">
        <w:rPr>
          <w:rStyle w:val="Charc"/>
          <w:rFonts w:hint="cs"/>
          <w:rtl/>
        </w:rPr>
        <w:t>ۦٓ</w:t>
      </w:r>
      <w:r w:rsidR="00BF5B3F" w:rsidRPr="005F2C5E">
        <w:rPr>
          <w:rStyle w:val="Charc"/>
          <w:rtl/>
        </w:rPr>
        <w:t xml:space="preserve"> أُوْلَٰ</w:t>
      </w:r>
      <w:r w:rsidR="00BF5B3F" w:rsidRPr="005F2C5E">
        <w:rPr>
          <w:rStyle w:val="Charc"/>
          <w:rFonts w:hint="cs"/>
          <w:rtl/>
        </w:rPr>
        <w:t>ٓئِكَ</w:t>
      </w:r>
      <w:r w:rsidR="00BF5B3F" w:rsidRPr="005F2C5E">
        <w:rPr>
          <w:rStyle w:val="Charc"/>
          <w:rtl/>
        </w:rPr>
        <w:t xml:space="preserve"> </w:t>
      </w:r>
      <w:r w:rsidR="00BF5B3F" w:rsidRPr="005F2C5E">
        <w:rPr>
          <w:rStyle w:val="Charc"/>
          <w:rFonts w:hint="cs"/>
          <w:rtl/>
        </w:rPr>
        <w:t>هُمُ</w:t>
      </w:r>
      <w:r w:rsidR="00BF5B3F" w:rsidRPr="005F2C5E">
        <w:rPr>
          <w:rStyle w:val="Charc"/>
          <w:rtl/>
        </w:rPr>
        <w:t xml:space="preserve"> </w:t>
      </w:r>
      <w:r w:rsidR="00BF5B3F" w:rsidRPr="005F2C5E">
        <w:rPr>
          <w:rStyle w:val="Charc"/>
          <w:rFonts w:hint="cs"/>
          <w:rtl/>
        </w:rPr>
        <w:t>ٱ</w:t>
      </w:r>
      <w:r w:rsidR="00BF5B3F" w:rsidRPr="005F2C5E">
        <w:rPr>
          <w:rStyle w:val="Charc"/>
          <w:rFonts w:hint="eastAsia"/>
          <w:rtl/>
        </w:rPr>
        <w:t>ل</w:t>
      </w:r>
      <w:r w:rsidR="00BF5B3F" w:rsidRPr="005F2C5E">
        <w:rPr>
          <w:rStyle w:val="Charc"/>
          <w:rFonts w:hint="cs"/>
          <w:rtl/>
        </w:rPr>
        <w:t>ۡمُتَّقُونَ</w:t>
      </w:r>
      <w:r w:rsidR="00BF5B3F" w:rsidRPr="005F2C5E">
        <w:rPr>
          <w:rStyle w:val="Charc"/>
          <w:rtl/>
        </w:rPr>
        <w:t>٣٣</w:t>
      </w:r>
      <w:r w:rsidR="00BF5B3F" w:rsidRPr="00BF5B3F">
        <w:rPr>
          <w:rFonts w:cs="Traditional Arabic" w:hint="cs"/>
          <w:rtl/>
          <w:lang w:bidi="fa-IR"/>
        </w:rPr>
        <w:t>﴾</w:t>
      </w:r>
      <w:r w:rsidR="00BF5B3F">
        <w:rPr>
          <w:rFonts w:cs="IRNazli"/>
          <w:szCs w:val="24"/>
          <w:rtl/>
          <w:lang w:bidi="fa-IR"/>
        </w:rPr>
        <w:t xml:space="preserve"> [الزمر: 33]</w:t>
      </w:r>
      <w:r w:rsidR="00BF5B3F" w:rsidRPr="00BF5B3F">
        <w:rPr>
          <w:rStyle w:val="Char6"/>
          <w:rFonts w:hint="cs"/>
          <w:rtl/>
        </w:rPr>
        <w:t>.</w:t>
      </w:r>
      <w:r w:rsidRPr="005234D1">
        <w:rPr>
          <w:rStyle w:val="Char6"/>
          <w:rFonts w:hint="cs"/>
          <w:rtl/>
        </w:rPr>
        <w:t xml:space="preserve"> </w:t>
      </w:r>
      <w:r w:rsidRPr="00773B0D">
        <w:rPr>
          <w:rFonts w:cs="Traditional Arabic" w:hint="cs"/>
          <w:rtl/>
          <w:lang w:bidi="fa-IR"/>
        </w:rPr>
        <w:t>«</w:t>
      </w:r>
      <w:r w:rsidRPr="00D42F3F">
        <w:rPr>
          <w:rStyle w:val="Char9"/>
          <w:rFonts w:hint="cs"/>
          <w:rtl/>
        </w:rPr>
        <w:t>و آن که آورد راستی را و به آن تصدیق نمود، ایشانند متقیان</w:t>
      </w:r>
      <w:r w:rsidRPr="00773B0D">
        <w:rPr>
          <w:rFonts w:cs="Traditional Arabic" w:hint="cs"/>
          <w:rtl/>
          <w:lang w:bidi="fa-IR"/>
        </w:rPr>
        <w:t>»</w:t>
      </w:r>
      <w:r w:rsidRPr="005234D1">
        <w:rPr>
          <w:rStyle w:val="Char6"/>
          <w:rFonts w:hint="cs"/>
          <w:rtl/>
        </w:rPr>
        <w:t>.</w:t>
      </w:r>
    </w:p>
    <w:p w:rsidR="00BA4315" w:rsidRPr="00EF3B90" w:rsidRDefault="00BA4315" w:rsidP="008A386C">
      <w:pPr>
        <w:autoSpaceDE w:val="0"/>
        <w:autoSpaceDN w:val="0"/>
        <w:adjustRightInd w:val="0"/>
        <w:ind w:firstLine="284"/>
        <w:jc w:val="lowKashida"/>
        <w:rPr>
          <w:rStyle w:val="Char6"/>
          <w:spacing w:val="-4"/>
          <w:rtl/>
        </w:rPr>
      </w:pPr>
      <w:r w:rsidRPr="00EF3B90">
        <w:rPr>
          <w:rStyle w:val="Char6"/>
          <w:rFonts w:hint="cs"/>
          <w:spacing w:val="-4"/>
          <w:rtl/>
        </w:rPr>
        <w:t xml:space="preserve">رسول خدا </w:t>
      </w:r>
      <w:r w:rsidR="00BA1332" w:rsidRPr="00EF3B90">
        <w:rPr>
          <w:rFonts w:cs="CTraditional Arabic" w:hint="cs"/>
          <w:spacing w:val="-4"/>
          <w:rtl/>
          <w:lang w:bidi="fa-IR"/>
        </w:rPr>
        <w:t>ج</w:t>
      </w:r>
      <w:r w:rsidRPr="00EF3B90">
        <w:rPr>
          <w:rStyle w:val="Char6"/>
          <w:rFonts w:hint="cs"/>
          <w:spacing w:val="-4"/>
          <w:rtl/>
        </w:rPr>
        <w:t xml:space="preserve"> فرمود: </w:t>
      </w:r>
      <w:r w:rsidRPr="00EF3B90">
        <w:rPr>
          <w:rStyle w:val="Chare"/>
          <w:rFonts w:hint="cs"/>
          <w:spacing w:val="-4"/>
          <w:rtl/>
        </w:rPr>
        <w:t>«</w:t>
      </w:r>
      <w:r w:rsidRPr="00EF3B90">
        <w:rPr>
          <w:rStyle w:val="Char5"/>
          <w:rFonts w:hint="cs"/>
          <w:spacing w:val="-4"/>
          <w:rtl/>
        </w:rPr>
        <w:t>لقد كان في من قبلكم محدثون، فإن يكن في أمتي أحد فعمر</w:t>
      </w:r>
      <w:r w:rsidRPr="00EF3B90">
        <w:rPr>
          <w:rStyle w:val="Chare"/>
          <w:rFonts w:hint="cs"/>
          <w:spacing w:val="-4"/>
          <w:rtl/>
        </w:rPr>
        <w:t>»</w:t>
      </w:r>
      <w:r w:rsidR="00D42F3F" w:rsidRPr="00EF3B90">
        <w:rPr>
          <w:rStyle w:val="Char5"/>
          <w:rFonts w:hint="cs"/>
          <w:spacing w:val="-4"/>
          <w:rtl/>
        </w:rPr>
        <w:t>.</w:t>
      </w:r>
      <w:r w:rsidRPr="00EF3B90">
        <w:rPr>
          <w:rStyle w:val="Char6"/>
          <w:rFonts w:hint="cs"/>
          <w:spacing w:val="-4"/>
          <w:rtl/>
        </w:rPr>
        <w:t xml:space="preserve"> </w:t>
      </w:r>
      <w:r w:rsidR="00D42F3F" w:rsidRPr="00EF3B90">
        <w:rPr>
          <w:rStyle w:val="Chare"/>
          <w:rFonts w:hint="cs"/>
          <w:spacing w:val="-4"/>
          <w:rtl/>
        </w:rPr>
        <w:t>«</w:t>
      </w:r>
      <w:r w:rsidRPr="00EF3B90">
        <w:rPr>
          <w:rStyle w:val="Chard"/>
          <w:rFonts w:hint="cs"/>
          <w:spacing w:val="-4"/>
          <w:rtl/>
        </w:rPr>
        <w:t>که در گذشگان محدث وجود داشته است، پس اگر در امت من کسی باشد، او عمر است</w:t>
      </w:r>
      <w:r w:rsidRPr="00EF3B90">
        <w:rPr>
          <w:rFonts w:cs="Traditional Arabic" w:hint="cs"/>
          <w:spacing w:val="-4"/>
          <w:rtl/>
          <w:lang w:bidi="fa-IR"/>
        </w:rPr>
        <w:t>»</w:t>
      </w:r>
      <w:r w:rsidRPr="00EF3B90">
        <w:rPr>
          <w:rStyle w:val="Char6"/>
          <w:rFonts w:hint="cs"/>
          <w:spacing w:val="-4"/>
          <w:rtl/>
        </w:rPr>
        <w:t>.</w:t>
      </w:r>
    </w:p>
    <w:p w:rsidR="00BA4315" w:rsidRPr="00773B0D" w:rsidRDefault="00BA4315" w:rsidP="008A386C">
      <w:pPr>
        <w:pStyle w:val="a5"/>
        <w:rPr>
          <w:rtl/>
        </w:rPr>
      </w:pPr>
      <w:bookmarkStart w:id="973" w:name="_Toc272589605"/>
      <w:bookmarkStart w:id="974" w:name="_Toc435447589"/>
      <w:r w:rsidRPr="00773B0D">
        <w:rPr>
          <w:rFonts w:hint="cs"/>
          <w:rtl/>
        </w:rPr>
        <w:t>تجلی، یکی از احوال متعلق به عقل است:</w:t>
      </w:r>
      <w:bookmarkEnd w:id="973"/>
      <w:bookmarkEnd w:id="9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از احوال متعلق به عقل یکی تجلی است، سهل فرموده است: </w:t>
      </w:r>
      <w:r w:rsidRPr="00D42F3F">
        <w:rPr>
          <w:rStyle w:val="Char6"/>
          <w:rFonts w:hint="cs"/>
          <w:rtl/>
        </w:rPr>
        <w:t>«</w:t>
      </w:r>
      <w:r w:rsidRPr="005234D1">
        <w:rPr>
          <w:rStyle w:val="Char6"/>
          <w:rFonts w:hint="cs"/>
          <w:rtl/>
        </w:rPr>
        <w:t>تجلی بر سه حال است: تجلی ذات که آن مکاشفه است، تجلی صفات ذات که مواضع نور می‌باشند، و تجلی حکم ذات که آن آخرت و ما فیهاست...</w:t>
      </w:r>
      <w:r w:rsidRPr="00D42F3F">
        <w:rPr>
          <w:rStyle w:val="Char6"/>
          <w:rFonts w:hint="cs"/>
          <w:rtl/>
        </w:rPr>
        <w:t>»</w:t>
      </w:r>
      <w:r w:rsidRPr="005234D1">
        <w:rPr>
          <w:rStyle w:val="Char6"/>
          <w:rFonts w:hint="cs"/>
          <w:rtl/>
        </w:rPr>
        <w:t>.</w:t>
      </w:r>
    </w:p>
    <w:p w:rsidR="00BA4315" w:rsidRPr="00773B0D" w:rsidRDefault="00BA4315" w:rsidP="008A386C">
      <w:pPr>
        <w:pStyle w:val="a5"/>
        <w:rPr>
          <w:rtl/>
        </w:rPr>
      </w:pPr>
      <w:bookmarkStart w:id="975" w:name="_Toc272589606"/>
      <w:bookmarkStart w:id="976" w:name="_Toc435447590"/>
      <w:r w:rsidRPr="00773B0D">
        <w:rPr>
          <w:rFonts w:hint="cs"/>
          <w:rtl/>
        </w:rPr>
        <w:t>تجلی ذات یا مکا</w:t>
      </w:r>
      <w:r w:rsidR="00CC1846" w:rsidRPr="00773B0D">
        <w:rPr>
          <w:rFonts w:hint="cs"/>
          <w:rtl/>
        </w:rPr>
        <w:t>شف</w:t>
      </w:r>
      <w:r w:rsidR="00B20E6E">
        <w:rPr>
          <w:rFonts w:hint="cs"/>
          <w:rtl/>
        </w:rPr>
        <w:t>ۀ</w:t>
      </w:r>
      <w:r w:rsidRPr="00773B0D">
        <w:rPr>
          <w:rFonts w:hint="cs"/>
          <w:rtl/>
        </w:rPr>
        <w:t>:</w:t>
      </w:r>
      <w:bookmarkEnd w:id="975"/>
      <w:bookmarkEnd w:id="9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معنی مکاشفه این که یقین آن</w:t>
      </w:r>
      <w:r w:rsidR="00D42F3F">
        <w:rPr>
          <w:rStyle w:val="Char6"/>
          <w:rFonts w:hint="cs"/>
          <w:rtl/>
        </w:rPr>
        <w:t xml:space="preserve"> </w:t>
      </w:r>
      <w:r w:rsidRPr="005234D1">
        <w:rPr>
          <w:rStyle w:val="Char6"/>
          <w:rFonts w:hint="cs"/>
          <w:rtl/>
        </w:rPr>
        <w:t>چنان غلبه یابد که گویا او می‌بیند و مشاهده می‌نماید، و از ما سوی غافل قرار می‌گیرد، چنان</w:t>
      </w:r>
      <w:r w:rsidR="00D42F3F">
        <w:rPr>
          <w:rStyle w:val="Char6"/>
          <w:rFonts w:hint="eastAsia"/>
          <w:rtl/>
        </w:rPr>
        <w:t>‌</w:t>
      </w:r>
      <w:r w:rsidRPr="005234D1">
        <w:rPr>
          <w:rStyle w:val="Char6"/>
          <w:rFonts w:hint="cs"/>
          <w:rtl/>
        </w:rPr>
        <w:t xml:space="preserve">که رسول خدا </w:t>
      </w:r>
      <w:r w:rsidR="00BA1332" w:rsidRPr="00BA1332">
        <w:rPr>
          <w:rFonts w:cs="CTraditional Arabic" w:hint="cs"/>
          <w:rtl/>
          <w:lang w:bidi="fa-IR"/>
        </w:rPr>
        <w:t>ج</w:t>
      </w:r>
      <w:r w:rsidRPr="005234D1">
        <w:rPr>
          <w:rStyle w:val="Char6"/>
          <w:rFonts w:hint="cs"/>
          <w:rtl/>
        </w:rPr>
        <w:t xml:space="preserve"> فرمود: </w:t>
      </w:r>
      <w:r w:rsidRPr="00D42F3F">
        <w:rPr>
          <w:rStyle w:val="Chare"/>
          <w:rFonts w:hint="cs"/>
          <w:rtl/>
        </w:rPr>
        <w:t>«</w:t>
      </w:r>
      <w:r w:rsidRPr="00D42F3F">
        <w:rPr>
          <w:rStyle w:val="Char5"/>
          <w:rFonts w:hint="eastAsia"/>
          <w:rtl/>
        </w:rPr>
        <w:t>الإِحْسَانُ</w:t>
      </w:r>
      <w:r w:rsidRPr="00D42F3F">
        <w:rPr>
          <w:rStyle w:val="Char5"/>
          <w:rtl/>
        </w:rPr>
        <w:t xml:space="preserve"> </w:t>
      </w:r>
      <w:r w:rsidRPr="00D42F3F">
        <w:rPr>
          <w:rStyle w:val="Char5"/>
          <w:rFonts w:hint="eastAsia"/>
          <w:rtl/>
        </w:rPr>
        <w:t>أَنْ</w:t>
      </w:r>
      <w:r w:rsidRPr="00D42F3F">
        <w:rPr>
          <w:rStyle w:val="Char5"/>
          <w:rtl/>
        </w:rPr>
        <w:t xml:space="preserve"> </w:t>
      </w:r>
      <w:r w:rsidRPr="00D42F3F">
        <w:rPr>
          <w:rStyle w:val="Char5"/>
          <w:rFonts w:hint="eastAsia"/>
          <w:rtl/>
        </w:rPr>
        <w:t>تَعْبُدَ</w:t>
      </w:r>
      <w:r w:rsidRPr="00D42F3F">
        <w:rPr>
          <w:rStyle w:val="Char5"/>
          <w:rtl/>
        </w:rPr>
        <w:t xml:space="preserve"> </w:t>
      </w:r>
      <w:r w:rsidRPr="00D42F3F">
        <w:rPr>
          <w:rStyle w:val="Char5"/>
          <w:rFonts w:hint="eastAsia"/>
          <w:rtl/>
        </w:rPr>
        <w:t>اللَّهَ</w:t>
      </w:r>
      <w:r w:rsidRPr="00D42F3F">
        <w:rPr>
          <w:rStyle w:val="Char5"/>
          <w:rtl/>
        </w:rPr>
        <w:t xml:space="preserve"> </w:t>
      </w:r>
      <w:r w:rsidRPr="00D42F3F">
        <w:rPr>
          <w:rStyle w:val="Char5"/>
          <w:rFonts w:hint="eastAsia"/>
          <w:rtl/>
        </w:rPr>
        <w:t>كَأَنَّكَ</w:t>
      </w:r>
      <w:r w:rsidRPr="00D42F3F">
        <w:rPr>
          <w:rStyle w:val="Char5"/>
          <w:rtl/>
        </w:rPr>
        <w:t xml:space="preserve"> </w:t>
      </w:r>
      <w:r w:rsidRPr="00D42F3F">
        <w:rPr>
          <w:rStyle w:val="Char5"/>
          <w:rFonts w:hint="eastAsia"/>
          <w:rtl/>
        </w:rPr>
        <w:t>تَرَاهُ</w:t>
      </w:r>
      <w:r w:rsidRPr="00D42F3F">
        <w:rPr>
          <w:rStyle w:val="Chare"/>
          <w:rFonts w:hint="cs"/>
          <w:rtl/>
        </w:rPr>
        <w:t>»</w:t>
      </w:r>
      <w:r w:rsidRPr="005234D1">
        <w:rPr>
          <w:rStyle w:val="Char6"/>
          <w:rFonts w:hint="cs"/>
          <w:rtl/>
        </w:rPr>
        <w:t xml:space="preserve"> بر ما مشاهد</w:t>
      </w:r>
      <w:r w:rsidR="00B20E6E">
        <w:rPr>
          <w:rStyle w:val="Char6"/>
          <w:rFonts w:hint="cs"/>
          <w:rtl/>
        </w:rPr>
        <w:t>ۀ</w:t>
      </w:r>
      <w:r w:rsidRPr="005234D1">
        <w:rPr>
          <w:rStyle w:val="Char6"/>
          <w:rFonts w:hint="cs"/>
          <w:rtl/>
        </w:rPr>
        <w:t xml:space="preserve"> عینی و چشم دید، در آخرت می‌باشد نه در این جهان.</w:t>
      </w:r>
    </w:p>
    <w:p w:rsidR="00BA4315" w:rsidRPr="00773B0D" w:rsidRDefault="00BA4315" w:rsidP="008A386C">
      <w:pPr>
        <w:pStyle w:val="a5"/>
        <w:rPr>
          <w:rtl/>
        </w:rPr>
      </w:pPr>
      <w:bookmarkStart w:id="977" w:name="_Toc272589607"/>
      <w:bookmarkStart w:id="978" w:name="_Toc435447591"/>
      <w:r w:rsidRPr="00773B0D">
        <w:rPr>
          <w:rFonts w:hint="cs"/>
          <w:rtl/>
        </w:rPr>
        <w:t>تجلی صفات ذات:</w:t>
      </w:r>
      <w:bookmarkEnd w:id="977"/>
      <w:bookmarkEnd w:id="978"/>
    </w:p>
    <w:p w:rsidR="00BA4315" w:rsidRPr="00EF3B90" w:rsidRDefault="00BA4315" w:rsidP="00EF3B90">
      <w:pPr>
        <w:pStyle w:val="a8"/>
        <w:rPr>
          <w:rStyle w:val="Char6"/>
          <w:sz w:val="24"/>
          <w:szCs w:val="24"/>
          <w:rtl/>
        </w:rPr>
      </w:pPr>
      <w:r w:rsidRPr="00EF3B90">
        <w:rPr>
          <w:rStyle w:val="Char6"/>
          <w:rFonts w:hint="cs"/>
          <w:sz w:val="24"/>
          <w:szCs w:val="24"/>
          <w:rtl/>
        </w:rPr>
        <w:t>تجلی صفات ذات، دو احتمال دارد:</w:t>
      </w:r>
    </w:p>
    <w:p w:rsidR="00BA4315" w:rsidRPr="00EF3B90" w:rsidRDefault="00BA4315" w:rsidP="008A386C">
      <w:pPr>
        <w:autoSpaceDE w:val="0"/>
        <w:autoSpaceDN w:val="0"/>
        <w:adjustRightInd w:val="0"/>
        <w:ind w:firstLine="284"/>
        <w:jc w:val="lowKashida"/>
        <w:rPr>
          <w:rStyle w:val="Char6"/>
          <w:spacing w:val="-2"/>
          <w:rtl/>
        </w:rPr>
      </w:pPr>
      <w:r w:rsidRPr="00EF3B90">
        <w:rPr>
          <w:rStyle w:val="Char7"/>
          <w:rFonts w:hint="cs"/>
          <w:spacing w:val="-2"/>
          <w:rtl/>
        </w:rPr>
        <w:t>یکی آن که</w:t>
      </w:r>
      <w:r w:rsidRPr="00EF3B90">
        <w:rPr>
          <w:rStyle w:val="Char6"/>
          <w:rFonts w:hint="cs"/>
          <w:spacing w:val="-2"/>
          <w:rtl/>
        </w:rPr>
        <w:t xml:space="preserve"> افعال الهی را در خلق مراقبه نماید، و صفات او را در ذهن خود مستحضر بدارد؛ پس به یقین پی می‌برد که خداوند بر او قادر است، لذا از اسباب غیب می‌شود، ترس و تسبب از او برمی‌خیزد، و علم خداوند نسبت به او بر او غالب می‌آید؛ پس همیشه متواضع مرعوب و مدهوش قرار می‌گیرد، چنان</w:t>
      </w:r>
      <w:r w:rsidR="00D42F3F" w:rsidRPr="00EF3B90">
        <w:rPr>
          <w:rStyle w:val="Char6"/>
          <w:rFonts w:hint="eastAsia"/>
          <w:spacing w:val="-2"/>
          <w:rtl/>
        </w:rPr>
        <w:t>‌</w:t>
      </w:r>
      <w:r w:rsidRPr="00EF3B90">
        <w:rPr>
          <w:rStyle w:val="Char6"/>
          <w:rFonts w:hint="cs"/>
          <w:spacing w:val="-2"/>
          <w:rtl/>
        </w:rPr>
        <w:t xml:space="preserve">که رسول خدا </w:t>
      </w:r>
      <w:r w:rsidR="00BA1332" w:rsidRPr="00EF3B90">
        <w:rPr>
          <w:rFonts w:cs="CTraditional Arabic" w:hint="cs"/>
          <w:spacing w:val="-2"/>
          <w:rtl/>
          <w:lang w:bidi="fa-IR"/>
        </w:rPr>
        <w:t>ج</w:t>
      </w:r>
      <w:r w:rsidRPr="00EF3B90">
        <w:rPr>
          <w:rStyle w:val="Char6"/>
          <w:rFonts w:hint="cs"/>
          <w:spacing w:val="-2"/>
          <w:rtl/>
        </w:rPr>
        <w:t xml:space="preserve"> فرمود: </w:t>
      </w:r>
      <w:r w:rsidRPr="00EF3B90">
        <w:rPr>
          <w:rStyle w:val="Chare"/>
          <w:rFonts w:hint="cs"/>
          <w:spacing w:val="-2"/>
          <w:rtl/>
        </w:rPr>
        <w:t>«</w:t>
      </w:r>
      <w:r w:rsidRPr="00EF3B90">
        <w:rPr>
          <w:rStyle w:val="Char5"/>
          <w:rFonts w:hint="eastAsia"/>
          <w:spacing w:val="-2"/>
          <w:rtl/>
        </w:rPr>
        <w:t>فَإِنْ</w:t>
      </w:r>
      <w:r w:rsidRPr="00EF3B90">
        <w:rPr>
          <w:rStyle w:val="Char5"/>
          <w:spacing w:val="-2"/>
          <w:rtl/>
        </w:rPr>
        <w:t xml:space="preserve"> </w:t>
      </w:r>
      <w:r w:rsidRPr="00EF3B90">
        <w:rPr>
          <w:rStyle w:val="Char5"/>
          <w:rFonts w:hint="eastAsia"/>
          <w:spacing w:val="-2"/>
          <w:rtl/>
        </w:rPr>
        <w:t>لَمْ</w:t>
      </w:r>
      <w:r w:rsidRPr="00EF3B90">
        <w:rPr>
          <w:rStyle w:val="Char5"/>
          <w:spacing w:val="-2"/>
          <w:rtl/>
        </w:rPr>
        <w:t xml:space="preserve"> </w:t>
      </w:r>
      <w:r w:rsidRPr="00EF3B90">
        <w:rPr>
          <w:rStyle w:val="Char5"/>
          <w:rFonts w:hint="eastAsia"/>
          <w:spacing w:val="-2"/>
          <w:rtl/>
        </w:rPr>
        <w:t>تَكُنْ</w:t>
      </w:r>
      <w:r w:rsidRPr="00EF3B90">
        <w:rPr>
          <w:rStyle w:val="Char5"/>
          <w:spacing w:val="-2"/>
          <w:rtl/>
        </w:rPr>
        <w:t xml:space="preserve"> </w:t>
      </w:r>
      <w:r w:rsidRPr="00EF3B90">
        <w:rPr>
          <w:rStyle w:val="Char5"/>
          <w:rFonts w:hint="eastAsia"/>
          <w:spacing w:val="-2"/>
          <w:rtl/>
        </w:rPr>
        <w:t>تَرَاهُ</w:t>
      </w:r>
      <w:r w:rsidRPr="00EF3B90">
        <w:rPr>
          <w:rStyle w:val="Char5"/>
          <w:spacing w:val="-2"/>
          <w:rtl/>
        </w:rPr>
        <w:t xml:space="preserve"> </w:t>
      </w:r>
      <w:r w:rsidRPr="00EF3B90">
        <w:rPr>
          <w:rStyle w:val="Char5"/>
          <w:rFonts w:hint="eastAsia"/>
          <w:spacing w:val="-2"/>
          <w:rtl/>
        </w:rPr>
        <w:t>فَإِنَّهُ</w:t>
      </w:r>
      <w:r w:rsidRPr="00EF3B90">
        <w:rPr>
          <w:rStyle w:val="Char5"/>
          <w:spacing w:val="-2"/>
          <w:rtl/>
        </w:rPr>
        <w:t xml:space="preserve"> </w:t>
      </w:r>
      <w:r w:rsidRPr="00EF3B90">
        <w:rPr>
          <w:rStyle w:val="Char5"/>
          <w:rFonts w:hint="eastAsia"/>
          <w:spacing w:val="-2"/>
          <w:rtl/>
        </w:rPr>
        <w:t>يَرَاكَ</w:t>
      </w:r>
      <w:r w:rsidRPr="00EF3B90">
        <w:rPr>
          <w:rStyle w:val="Chare"/>
          <w:rFonts w:hint="cs"/>
          <w:spacing w:val="-2"/>
          <w:rtl/>
        </w:rPr>
        <w:t>»</w:t>
      </w:r>
      <w:r w:rsidRPr="00EF3B90">
        <w:rPr>
          <w:rStyle w:val="Char6"/>
          <w:rFonts w:hint="cs"/>
          <w:spacing w:val="-2"/>
          <w:rtl/>
        </w:rPr>
        <w:t xml:space="preserve"> این است مواضع نور که نفس به انوار گوناگونی، نورانی می‌شود، و از یک نوری به سوی نوری دیگر برمی‌گردد، و از یک مراقبه‌ای به سوی مراقبه‌ای دیگر روی می‌آورد، برخلاف تجلی ذات که در آنجا تعدد و دگرگونی وجود ندارد.</w:t>
      </w:r>
    </w:p>
    <w:p w:rsidR="00BA4315" w:rsidRPr="005234D1" w:rsidRDefault="00BA4315" w:rsidP="008A386C">
      <w:pPr>
        <w:autoSpaceDE w:val="0"/>
        <w:autoSpaceDN w:val="0"/>
        <w:adjustRightInd w:val="0"/>
        <w:ind w:firstLine="284"/>
        <w:jc w:val="lowKashida"/>
        <w:rPr>
          <w:rStyle w:val="Char6"/>
          <w:rtl/>
        </w:rPr>
      </w:pPr>
      <w:r w:rsidRPr="00EF3B90">
        <w:rPr>
          <w:rStyle w:val="Char7"/>
          <w:rFonts w:hint="cs"/>
          <w:rtl/>
        </w:rPr>
        <w:t>دوم آن که</w:t>
      </w:r>
      <w:r w:rsidRPr="005234D1">
        <w:rPr>
          <w:rStyle w:val="Char6"/>
          <w:rFonts w:hint="cs"/>
          <w:rtl/>
        </w:rPr>
        <w:t xml:space="preserve">، صفات ذات را به صورت فعل و خلق، به امر </w:t>
      </w:r>
      <w:r w:rsidRPr="00D42F3F">
        <w:rPr>
          <w:rStyle w:val="Char6"/>
          <w:rFonts w:hint="cs"/>
          <w:rtl/>
        </w:rPr>
        <w:t>«</w:t>
      </w:r>
      <w:r w:rsidRPr="005234D1">
        <w:rPr>
          <w:rStyle w:val="Char6"/>
          <w:rFonts w:hint="cs"/>
          <w:rtl/>
        </w:rPr>
        <w:t>کن</w:t>
      </w:r>
      <w:r w:rsidRPr="00D42F3F">
        <w:rPr>
          <w:rStyle w:val="Char6"/>
          <w:rFonts w:hint="cs"/>
          <w:rtl/>
        </w:rPr>
        <w:t>»</w:t>
      </w:r>
      <w:r w:rsidRPr="005234D1">
        <w:rPr>
          <w:rStyle w:val="Char6"/>
          <w:rFonts w:hint="cs"/>
          <w:rtl/>
        </w:rPr>
        <w:t xml:space="preserve"> بدون توسط اسباب خارجی مشاهده نماید، و مواضع نور، همان اجسام مثالی نورانی هستندکه برای عارف به هنگام ترک تعلقات دنیوی، پدید آیند.</w:t>
      </w:r>
    </w:p>
    <w:p w:rsidR="00BA4315" w:rsidRPr="00773B0D" w:rsidRDefault="00BA4315" w:rsidP="008A386C">
      <w:pPr>
        <w:pStyle w:val="a5"/>
        <w:rPr>
          <w:rtl/>
        </w:rPr>
      </w:pPr>
      <w:bookmarkStart w:id="979" w:name="_Toc272589608"/>
      <w:bookmarkStart w:id="980" w:name="_Toc435447592"/>
      <w:r w:rsidRPr="00773B0D">
        <w:rPr>
          <w:rFonts w:hint="cs"/>
          <w:rtl/>
        </w:rPr>
        <w:t>تجلی حکم ذات یا تجلی آخرت:</w:t>
      </w:r>
      <w:bookmarkEnd w:id="979"/>
      <w:bookmarkEnd w:id="9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معنی تجلی آخرت این است که مجازات را با چشم بصیرت در دنیا و آخرت مشاهده کند، و آن را در نفس خود چنان دریابد که گرسنه، درد گرسنگی و تشنه، درد تشنگی را درمی‌یابد.</w:t>
      </w:r>
    </w:p>
    <w:p w:rsidR="00BA4315" w:rsidRPr="005234D1" w:rsidRDefault="00BA4315" w:rsidP="008A386C">
      <w:pPr>
        <w:autoSpaceDE w:val="0"/>
        <w:autoSpaceDN w:val="0"/>
        <w:adjustRightInd w:val="0"/>
        <w:ind w:firstLine="284"/>
        <w:jc w:val="lowKashida"/>
        <w:rPr>
          <w:rStyle w:val="Char6"/>
          <w:rtl/>
        </w:rPr>
      </w:pPr>
      <w:r w:rsidRPr="00EF3B90">
        <w:rPr>
          <w:rStyle w:val="Char7"/>
          <w:rFonts w:hint="cs"/>
          <w:rtl/>
        </w:rPr>
        <w:t>پس مثال اول</w:t>
      </w:r>
      <w:r w:rsidRPr="005234D1">
        <w:rPr>
          <w:rStyle w:val="Char6"/>
          <w:rFonts w:hint="cs"/>
          <w:rtl/>
        </w:rPr>
        <w:t xml:space="preserve">: قول حضرت عبدالله بن عمر </w:t>
      </w:r>
      <w:r w:rsidRPr="00773B0D">
        <w:rPr>
          <w:rFonts w:cs="CTraditional Arabic" w:hint="cs"/>
          <w:rtl/>
          <w:lang w:bidi="fa-IR"/>
        </w:rPr>
        <w:t>ب</w:t>
      </w:r>
      <w:r w:rsidRPr="005234D1">
        <w:rPr>
          <w:rStyle w:val="Char6"/>
          <w:rFonts w:hint="cs"/>
          <w:rtl/>
        </w:rPr>
        <w:t xml:space="preserve"> است که وقتی کسی بر او در حال طواف سلام گفت، جواب سلام او را نداد، لذا او پیش بعضی از دوستان گله کرد، حضرت عبدالله فرمود: </w:t>
      </w:r>
      <w:r w:rsidRPr="00D42F3F">
        <w:rPr>
          <w:rStyle w:val="Char6"/>
          <w:rFonts w:hint="cs"/>
          <w:rtl/>
        </w:rPr>
        <w:t>«</w:t>
      </w:r>
      <w:r w:rsidRPr="00D42F3F">
        <w:rPr>
          <w:rStyle w:val="Char4"/>
          <w:rFonts w:hint="cs"/>
          <w:rtl/>
        </w:rPr>
        <w:t>كنا نترايا لله في ذلك ال</w:t>
      </w:r>
      <w:r w:rsidR="00EF3B90">
        <w:rPr>
          <w:rStyle w:val="Char4"/>
          <w:rFonts w:hint="cs"/>
          <w:rtl/>
        </w:rPr>
        <w:t>ـ</w:t>
      </w:r>
      <w:r w:rsidRPr="00D42F3F">
        <w:rPr>
          <w:rStyle w:val="Char4"/>
          <w:rFonts w:hint="cs"/>
          <w:rtl/>
        </w:rPr>
        <w:t>مكان، وهذه الحالة نوع من الغيبة ونوع من الفناء</w:t>
      </w:r>
      <w:r w:rsidRPr="00D42F3F">
        <w:rPr>
          <w:rStyle w:val="Char6"/>
          <w:rFonts w:hint="cs"/>
          <w:rtl/>
        </w:rPr>
        <w:t>»</w:t>
      </w:r>
      <w:r w:rsidR="00D42F3F">
        <w:rPr>
          <w:rStyle w:val="Char6"/>
          <w:rFonts w:hint="cs"/>
          <w:rtl/>
        </w:rPr>
        <w:t>. «</w:t>
      </w:r>
      <w:r w:rsidRPr="00D42F3F">
        <w:rPr>
          <w:rStyle w:val="Char6"/>
          <w:rFonts w:hint="cs"/>
          <w:rtl/>
        </w:rPr>
        <w:t>که</w:t>
      </w:r>
      <w:r w:rsidR="00D42F3F" w:rsidRPr="00D42F3F">
        <w:rPr>
          <w:rStyle w:val="Char6"/>
          <w:rFonts w:hint="cs"/>
          <w:rtl/>
        </w:rPr>
        <w:t xml:space="preserve"> </w:t>
      </w:r>
      <w:r w:rsidRPr="00D42F3F">
        <w:rPr>
          <w:rStyle w:val="Char6"/>
          <w:rFonts w:hint="cs"/>
          <w:rtl/>
        </w:rPr>
        <w:t>ما در این مکان خدا را مشاهده می‌کردیم، و این یک</w:t>
      </w:r>
      <w:r w:rsidR="00D42F3F">
        <w:rPr>
          <w:rStyle w:val="Char6"/>
          <w:rFonts w:hint="cs"/>
          <w:rtl/>
        </w:rPr>
        <w:t>‌</w:t>
      </w:r>
      <w:r w:rsidRPr="00D42F3F">
        <w:rPr>
          <w:rStyle w:val="Char6"/>
          <w:rFonts w:hint="cs"/>
          <w:rtl/>
        </w:rPr>
        <w:t>گونه غیبت و فناست»</w:t>
      </w:r>
      <w:r w:rsidRPr="005234D1">
        <w:rPr>
          <w:rStyle w:val="Char6"/>
          <w:rFonts w:hint="cs"/>
          <w:rtl/>
        </w:rPr>
        <w:t>.</w:t>
      </w:r>
    </w:p>
    <w:p w:rsidR="00BA4315" w:rsidRPr="005234D1" w:rsidRDefault="00EF3B90" w:rsidP="008A386C">
      <w:pPr>
        <w:autoSpaceDE w:val="0"/>
        <w:autoSpaceDN w:val="0"/>
        <w:adjustRightInd w:val="0"/>
        <w:ind w:firstLine="284"/>
        <w:jc w:val="lowKashida"/>
        <w:rPr>
          <w:rStyle w:val="Char6"/>
          <w:rtl/>
        </w:rPr>
      </w:pPr>
      <w:r>
        <w:rPr>
          <w:rStyle w:val="Char6"/>
          <w:rFonts w:hint="cs"/>
          <w:rtl/>
        </w:rPr>
        <w:t>زیرا هر لطیفه از لطایف سه</w:t>
      </w:r>
      <w:r>
        <w:rPr>
          <w:rStyle w:val="Char6"/>
          <w:rFonts w:hint="eastAsia"/>
          <w:rtl/>
        </w:rPr>
        <w:t>‌</w:t>
      </w:r>
      <w:r w:rsidR="00BA4315" w:rsidRPr="005234D1">
        <w:rPr>
          <w:rStyle w:val="Char6"/>
          <w:rFonts w:hint="cs"/>
          <w:rtl/>
        </w:rPr>
        <w:t>گانه، غیبت و فنایی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غیبت عقل و فناء او، این است که با توجه به سوی خدا، شناخت چیزها از بین برود.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غیبت قلب و فناء او، این که محبت غیر و خوف از آن، از بین برود.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غیبت نفس و فناء آن، این که شهوات نفس از بین بروند و آن از لذت‌بردن به خواهشات باز بماند.</w:t>
      </w:r>
    </w:p>
    <w:p w:rsidR="00BA4315" w:rsidRPr="005234D1" w:rsidRDefault="00BA4315" w:rsidP="008A386C">
      <w:pPr>
        <w:autoSpaceDE w:val="0"/>
        <w:autoSpaceDN w:val="0"/>
        <w:adjustRightInd w:val="0"/>
        <w:ind w:firstLine="284"/>
        <w:jc w:val="lowKashida"/>
        <w:rPr>
          <w:rStyle w:val="Char6"/>
          <w:rtl/>
        </w:rPr>
      </w:pPr>
      <w:r w:rsidRPr="00EF3B90">
        <w:rPr>
          <w:rStyle w:val="Char7"/>
          <w:rFonts w:hint="cs"/>
          <w:rtl/>
        </w:rPr>
        <w:t>مثال دوم آنست که</w:t>
      </w:r>
      <w:r w:rsidRPr="005234D1">
        <w:rPr>
          <w:rStyle w:val="Char6"/>
          <w:rFonts w:hint="cs"/>
          <w:rtl/>
        </w:rPr>
        <w:t xml:space="preserve">، صدیق و اصحاب دیگر فرموده اند: </w:t>
      </w:r>
      <w:r w:rsidRPr="00D42F3F">
        <w:rPr>
          <w:rStyle w:val="Char6"/>
          <w:rFonts w:hint="cs"/>
          <w:rtl/>
        </w:rPr>
        <w:t>«</w:t>
      </w:r>
      <w:r w:rsidRPr="00D42F3F">
        <w:rPr>
          <w:rStyle w:val="Char4"/>
          <w:rFonts w:hint="cs"/>
          <w:rtl/>
        </w:rPr>
        <w:t>الطبيب أمرضني</w:t>
      </w:r>
      <w:r w:rsidRPr="00D42F3F">
        <w:rPr>
          <w:rStyle w:val="Char6"/>
          <w:rFonts w:hint="cs"/>
          <w:rtl/>
        </w:rPr>
        <w:t>»</w:t>
      </w:r>
      <w:r w:rsidR="00D42F3F">
        <w:rPr>
          <w:rStyle w:val="Char6"/>
          <w:rFonts w:hint="cs"/>
          <w:rtl/>
        </w:rPr>
        <w:t>.</w:t>
      </w:r>
      <w:r w:rsidRPr="005234D1">
        <w:rPr>
          <w:rStyle w:val="Char6"/>
          <w:rFonts w:hint="cs"/>
          <w:rtl/>
        </w:rPr>
        <w:t xml:space="preserve"> </w:t>
      </w:r>
      <w:r w:rsidR="00D42F3F">
        <w:rPr>
          <w:rStyle w:val="Char6"/>
          <w:rFonts w:hint="cs"/>
          <w:rtl/>
        </w:rPr>
        <w:t>«</w:t>
      </w:r>
      <w:r w:rsidRPr="00D42F3F">
        <w:rPr>
          <w:rStyle w:val="Char6"/>
          <w:rFonts w:hint="cs"/>
          <w:rtl/>
        </w:rPr>
        <w:t>که خود طبیب مرا بیمار کرده است»</w:t>
      </w:r>
      <w:r w:rsidRPr="005234D1">
        <w:rPr>
          <w:rStyle w:val="Char6"/>
          <w:rFonts w:hint="cs"/>
          <w:rtl/>
        </w:rPr>
        <w:t>.</w:t>
      </w:r>
    </w:p>
    <w:p w:rsidR="00BA4315" w:rsidRPr="00EF3B90" w:rsidRDefault="00BA4315" w:rsidP="008A386C">
      <w:pPr>
        <w:autoSpaceDE w:val="0"/>
        <w:autoSpaceDN w:val="0"/>
        <w:adjustRightInd w:val="0"/>
        <w:ind w:firstLine="284"/>
        <w:jc w:val="lowKashida"/>
        <w:rPr>
          <w:rStyle w:val="Char6"/>
          <w:spacing w:val="-4"/>
          <w:rtl/>
        </w:rPr>
      </w:pPr>
      <w:r w:rsidRPr="00EF3B90">
        <w:rPr>
          <w:rStyle w:val="Char7"/>
          <w:rFonts w:hint="cs"/>
          <w:spacing w:val="-4"/>
          <w:rtl/>
        </w:rPr>
        <w:t>مثال سوم:</w:t>
      </w:r>
      <w:r w:rsidRPr="00EF3B90">
        <w:rPr>
          <w:rStyle w:val="Char6"/>
          <w:rFonts w:hint="cs"/>
          <w:spacing w:val="-4"/>
          <w:rtl/>
        </w:rPr>
        <w:t xml:space="preserve"> آن که انصاری سائبانی دید که در آن چراغ‌هایی وجود داشتند، و نیز مروی است که دو صحابی از محضر آن حضرت </w:t>
      </w:r>
      <w:r w:rsidR="00BA1332" w:rsidRPr="00EF3B90">
        <w:rPr>
          <w:rFonts w:cs="CTraditional Arabic" w:hint="cs"/>
          <w:spacing w:val="-4"/>
          <w:rtl/>
          <w:lang w:bidi="fa-IR"/>
        </w:rPr>
        <w:t>ج</w:t>
      </w:r>
      <w:r w:rsidRPr="00EF3B90">
        <w:rPr>
          <w:rStyle w:val="Char6"/>
          <w:rFonts w:hint="cs"/>
          <w:spacing w:val="-4"/>
          <w:rtl/>
        </w:rPr>
        <w:t xml:space="preserve"> در شب تاریکی بیرون آمدند دو چراغ در جلو ایشان قرار گرفت، وقتی که از هم جدا شدند با هر</w:t>
      </w:r>
      <w:r w:rsidR="006771E4" w:rsidRPr="00EF3B90">
        <w:rPr>
          <w:rStyle w:val="Char6"/>
          <w:rFonts w:hint="cs"/>
          <w:spacing w:val="-4"/>
          <w:rtl/>
        </w:rPr>
        <w:t xml:space="preserve"> </w:t>
      </w:r>
      <w:r w:rsidRPr="00EF3B90">
        <w:rPr>
          <w:rStyle w:val="Char6"/>
          <w:rFonts w:hint="cs"/>
          <w:spacing w:val="-4"/>
          <w:rtl/>
        </w:rPr>
        <w:t>یکی جداگانه چراغی بود تا به خانه رسیدند، یا آن که روایت شده است که بر قبر نجاشی نوری مشاهده گردید.</w:t>
      </w:r>
    </w:p>
    <w:p w:rsidR="00BA4315" w:rsidRPr="00001E5A" w:rsidRDefault="00BA4315" w:rsidP="008A386C">
      <w:pPr>
        <w:autoSpaceDE w:val="0"/>
        <w:autoSpaceDN w:val="0"/>
        <w:adjustRightInd w:val="0"/>
        <w:ind w:firstLine="284"/>
        <w:jc w:val="both"/>
        <w:rPr>
          <w:rStyle w:val="Char6"/>
          <w:rtl/>
        </w:rPr>
      </w:pPr>
      <w:r w:rsidRPr="00EF3B90">
        <w:rPr>
          <w:rStyle w:val="Char7"/>
          <w:rFonts w:hint="cs"/>
          <w:rtl/>
        </w:rPr>
        <w:t>و مثال چهارم</w:t>
      </w:r>
      <w:r w:rsidRPr="00001E5A">
        <w:rPr>
          <w:rStyle w:val="Char6"/>
          <w:rFonts w:hint="cs"/>
          <w:rtl/>
        </w:rPr>
        <w:t>: قول حنظله</w:t>
      </w:r>
      <w:r w:rsidRPr="00001E5A">
        <w:rPr>
          <w:rStyle w:val="Char6"/>
          <w:rFonts w:hint="eastAsia"/>
          <w:rtl/>
        </w:rPr>
        <w:t>‌</w:t>
      </w:r>
      <w:r w:rsidR="00F3025C" w:rsidRPr="00001E5A">
        <w:rPr>
          <w:rStyle w:val="Char6"/>
          <w:rFonts w:hint="eastAsia"/>
          <w:rtl/>
        </w:rPr>
        <w:t>ی</w:t>
      </w:r>
      <w:r w:rsidRPr="00001E5A">
        <w:rPr>
          <w:rStyle w:val="Char6"/>
          <w:rFonts w:hint="cs"/>
          <w:rtl/>
        </w:rPr>
        <w:t xml:space="preserve"> اسیدی است که به رسول خدا </w:t>
      </w:r>
      <w:r w:rsidR="00BA1332" w:rsidRPr="00001E5A">
        <w:rPr>
          <w:rFonts w:cs="CTraditional Arabic" w:hint="cs"/>
          <w:rtl/>
          <w:lang w:bidi="fa-IR"/>
        </w:rPr>
        <w:t>ج</w:t>
      </w:r>
      <w:r w:rsidRPr="00001E5A">
        <w:rPr>
          <w:rStyle w:val="Char6"/>
          <w:rFonts w:hint="cs"/>
          <w:rtl/>
        </w:rPr>
        <w:t xml:space="preserve"> گفت: </w:t>
      </w:r>
      <w:r w:rsidRPr="00001E5A">
        <w:rPr>
          <w:rStyle w:val="Chare"/>
          <w:rFonts w:hint="cs"/>
          <w:rtl/>
        </w:rPr>
        <w:t>«</w:t>
      </w:r>
      <w:r w:rsidRPr="00001E5A">
        <w:rPr>
          <w:rStyle w:val="Char5"/>
          <w:rFonts w:hint="eastAsia"/>
          <w:rtl/>
        </w:rPr>
        <w:t>تُذَكِّرُنَا</w:t>
      </w:r>
      <w:r w:rsidRPr="00001E5A">
        <w:rPr>
          <w:rStyle w:val="Char5"/>
          <w:rtl/>
        </w:rPr>
        <w:t xml:space="preserve"> </w:t>
      </w:r>
      <w:r w:rsidRPr="00001E5A">
        <w:rPr>
          <w:rStyle w:val="Char5"/>
          <w:rFonts w:hint="eastAsia"/>
          <w:rtl/>
        </w:rPr>
        <w:t>بِالنَّارِ</w:t>
      </w:r>
      <w:r w:rsidRPr="00001E5A">
        <w:rPr>
          <w:rStyle w:val="Char5"/>
          <w:rtl/>
        </w:rPr>
        <w:t xml:space="preserve"> </w:t>
      </w:r>
      <w:r w:rsidRPr="00001E5A">
        <w:rPr>
          <w:rStyle w:val="Char5"/>
          <w:rFonts w:hint="eastAsia"/>
          <w:rtl/>
        </w:rPr>
        <w:t>والجَنَّةِ</w:t>
      </w:r>
      <w:r w:rsidRPr="00001E5A">
        <w:rPr>
          <w:rStyle w:val="Chare"/>
          <w:rFonts w:hint="cs"/>
          <w:rtl/>
        </w:rPr>
        <w:t>»</w:t>
      </w:r>
      <w:r w:rsidRPr="00001E5A">
        <w:rPr>
          <w:rStyle w:val="Char6"/>
          <w:rFonts w:hint="cs"/>
          <w:rtl/>
        </w:rPr>
        <w:t xml:space="preserve"> از حنظله ربیع اسیدی مروی است که گفت: </w:t>
      </w:r>
      <w:r w:rsidRPr="00732CEF">
        <w:rPr>
          <w:rStyle w:val="Chare"/>
          <w:rFonts w:hint="cs"/>
          <w:rtl/>
        </w:rPr>
        <w:t>«</w:t>
      </w:r>
      <w:r w:rsidRPr="00001E5A">
        <w:rPr>
          <w:rStyle w:val="Char5"/>
          <w:rFonts w:hint="eastAsia"/>
          <w:rtl/>
        </w:rPr>
        <w:t>لَقِيَنِى</w:t>
      </w:r>
      <w:r w:rsidRPr="00001E5A">
        <w:rPr>
          <w:rStyle w:val="Char5"/>
          <w:rtl/>
        </w:rPr>
        <w:t xml:space="preserve"> </w:t>
      </w:r>
      <w:r w:rsidRPr="00001E5A">
        <w:rPr>
          <w:rStyle w:val="Char5"/>
          <w:rFonts w:hint="eastAsia"/>
          <w:rtl/>
        </w:rPr>
        <w:t>أَبُو</w:t>
      </w:r>
      <w:r w:rsidRPr="00001E5A">
        <w:rPr>
          <w:rStyle w:val="Char5"/>
          <w:rtl/>
        </w:rPr>
        <w:t xml:space="preserve"> </w:t>
      </w:r>
      <w:r w:rsidRPr="00001E5A">
        <w:rPr>
          <w:rStyle w:val="Char5"/>
          <w:rFonts w:hint="eastAsia"/>
          <w:rtl/>
        </w:rPr>
        <w:t>بَكْرٍ</w:t>
      </w:r>
      <w:r w:rsidRPr="00001E5A">
        <w:rPr>
          <w:rStyle w:val="Char5"/>
          <w:rtl/>
        </w:rPr>
        <w:t xml:space="preserve"> </w:t>
      </w:r>
      <w:r w:rsidRPr="00001E5A">
        <w:rPr>
          <w:rStyle w:val="Char5"/>
          <w:rFonts w:hint="eastAsia"/>
          <w:rtl/>
        </w:rPr>
        <w:t>فَقَالَ</w:t>
      </w:r>
      <w:r w:rsidRPr="00001E5A">
        <w:rPr>
          <w:rStyle w:val="Char5"/>
          <w:rFonts w:hint="cs"/>
          <w:rtl/>
        </w:rPr>
        <w:t>:</w:t>
      </w:r>
      <w:r w:rsidRPr="00001E5A">
        <w:rPr>
          <w:rStyle w:val="Char5"/>
          <w:rtl/>
        </w:rPr>
        <w:t xml:space="preserve"> </w:t>
      </w:r>
      <w:r w:rsidRPr="00001E5A">
        <w:rPr>
          <w:rStyle w:val="Char5"/>
          <w:rFonts w:hint="eastAsia"/>
          <w:rtl/>
        </w:rPr>
        <w:t>كَيْفَ</w:t>
      </w:r>
      <w:r w:rsidRPr="00001E5A">
        <w:rPr>
          <w:rStyle w:val="Char5"/>
          <w:rtl/>
        </w:rPr>
        <w:t xml:space="preserve"> </w:t>
      </w:r>
      <w:r w:rsidRPr="00001E5A">
        <w:rPr>
          <w:rStyle w:val="Char5"/>
          <w:rFonts w:hint="eastAsia"/>
          <w:rtl/>
        </w:rPr>
        <w:t>أَنْتَ</w:t>
      </w:r>
      <w:r w:rsidRPr="00001E5A">
        <w:rPr>
          <w:rStyle w:val="Char5"/>
          <w:rtl/>
        </w:rPr>
        <w:t xml:space="preserve"> </w:t>
      </w:r>
      <w:r w:rsidRPr="00001E5A">
        <w:rPr>
          <w:rStyle w:val="Char5"/>
          <w:rFonts w:hint="eastAsia"/>
          <w:rtl/>
        </w:rPr>
        <w:t>يَا</w:t>
      </w:r>
      <w:r w:rsidRPr="00001E5A">
        <w:rPr>
          <w:rStyle w:val="Char5"/>
          <w:rtl/>
        </w:rPr>
        <w:t xml:space="preserve"> </w:t>
      </w:r>
      <w:r w:rsidRPr="00001E5A">
        <w:rPr>
          <w:rStyle w:val="Char5"/>
          <w:rFonts w:hint="eastAsia"/>
          <w:rtl/>
        </w:rPr>
        <w:t>حَنْظَلَةُ</w:t>
      </w:r>
      <w:r w:rsidRPr="00001E5A">
        <w:rPr>
          <w:rStyle w:val="Char5"/>
          <w:rFonts w:hint="cs"/>
          <w:rtl/>
        </w:rPr>
        <w:t>؟</w:t>
      </w:r>
      <w:r w:rsidRPr="00001E5A">
        <w:rPr>
          <w:rStyle w:val="Char5"/>
          <w:rtl/>
        </w:rPr>
        <w:t xml:space="preserve"> </w:t>
      </w:r>
      <w:r w:rsidRPr="00001E5A">
        <w:rPr>
          <w:rStyle w:val="Char5"/>
          <w:rFonts w:hint="eastAsia"/>
          <w:rtl/>
        </w:rPr>
        <w:t>قُلْتُ</w:t>
      </w:r>
      <w:r w:rsidRPr="00001E5A">
        <w:rPr>
          <w:rStyle w:val="Char5"/>
          <w:rFonts w:hint="cs"/>
          <w:rtl/>
        </w:rPr>
        <w:t>:</w:t>
      </w:r>
      <w:r w:rsidRPr="00001E5A">
        <w:rPr>
          <w:rStyle w:val="Char5"/>
          <w:rtl/>
        </w:rPr>
        <w:t xml:space="preserve"> </w:t>
      </w:r>
      <w:r w:rsidRPr="00001E5A">
        <w:rPr>
          <w:rStyle w:val="Char5"/>
          <w:rFonts w:hint="eastAsia"/>
          <w:rtl/>
        </w:rPr>
        <w:t>نَافَقَ</w:t>
      </w:r>
      <w:r w:rsidRPr="00001E5A">
        <w:rPr>
          <w:rStyle w:val="Char5"/>
          <w:rtl/>
        </w:rPr>
        <w:t xml:space="preserve"> </w:t>
      </w:r>
      <w:r w:rsidRPr="00001E5A">
        <w:rPr>
          <w:rStyle w:val="Char5"/>
          <w:rFonts w:hint="eastAsia"/>
          <w:rtl/>
        </w:rPr>
        <w:t>حَنْظَلَةُ</w:t>
      </w:r>
      <w:r w:rsidRPr="00001E5A">
        <w:rPr>
          <w:rStyle w:val="Char5"/>
          <w:rFonts w:hint="cs"/>
          <w:rtl/>
        </w:rPr>
        <w:t>،</w:t>
      </w:r>
      <w:r w:rsidRPr="00001E5A">
        <w:rPr>
          <w:rStyle w:val="Char5"/>
          <w:rtl/>
        </w:rPr>
        <w:t xml:space="preserve"> </w:t>
      </w:r>
      <w:r w:rsidRPr="00001E5A">
        <w:rPr>
          <w:rStyle w:val="Char5"/>
          <w:rFonts w:hint="eastAsia"/>
          <w:rtl/>
        </w:rPr>
        <w:t>قَالَ</w:t>
      </w:r>
      <w:r w:rsidRPr="00001E5A">
        <w:rPr>
          <w:rStyle w:val="Char5"/>
          <w:rFonts w:hint="cs"/>
          <w:rtl/>
        </w:rPr>
        <w:t>:</w:t>
      </w:r>
      <w:r w:rsidRPr="00001E5A">
        <w:rPr>
          <w:rStyle w:val="Char5"/>
          <w:rtl/>
        </w:rPr>
        <w:t xml:space="preserve"> </w:t>
      </w:r>
      <w:r w:rsidRPr="00001E5A">
        <w:rPr>
          <w:rStyle w:val="Char5"/>
          <w:rFonts w:hint="eastAsia"/>
          <w:rtl/>
        </w:rPr>
        <w:t>سُبْحَانَ</w:t>
      </w:r>
      <w:r w:rsidRPr="00001E5A">
        <w:rPr>
          <w:rStyle w:val="Char5"/>
          <w:rtl/>
        </w:rPr>
        <w:t xml:space="preserve"> </w:t>
      </w:r>
      <w:r w:rsidRPr="00001E5A">
        <w:rPr>
          <w:rStyle w:val="Char5"/>
          <w:rFonts w:hint="eastAsia"/>
          <w:rtl/>
        </w:rPr>
        <w:t>اللَّهِ</w:t>
      </w:r>
      <w:r w:rsidRPr="00001E5A">
        <w:rPr>
          <w:rStyle w:val="Char5"/>
          <w:rtl/>
        </w:rPr>
        <w:t xml:space="preserve"> </w:t>
      </w:r>
      <w:r w:rsidRPr="00001E5A">
        <w:rPr>
          <w:rStyle w:val="Char5"/>
          <w:rFonts w:hint="eastAsia"/>
          <w:rtl/>
        </w:rPr>
        <w:t>مَا</w:t>
      </w:r>
      <w:r w:rsidRPr="00001E5A">
        <w:rPr>
          <w:rStyle w:val="Char5"/>
          <w:rtl/>
        </w:rPr>
        <w:t xml:space="preserve"> </w:t>
      </w:r>
      <w:r w:rsidRPr="00001E5A">
        <w:rPr>
          <w:rStyle w:val="Char5"/>
          <w:rFonts w:hint="eastAsia"/>
          <w:rtl/>
        </w:rPr>
        <w:t>تَقُولُ</w:t>
      </w:r>
      <w:r w:rsidRPr="00001E5A">
        <w:rPr>
          <w:rStyle w:val="Char5"/>
          <w:rFonts w:hint="cs"/>
          <w:rtl/>
        </w:rPr>
        <w:t>؟!</w:t>
      </w:r>
      <w:r w:rsidRPr="00001E5A">
        <w:rPr>
          <w:rStyle w:val="Char5"/>
          <w:rtl/>
        </w:rPr>
        <w:t xml:space="preserve"> </w:t>
      </w:r>
      <w:r w:rsidRPr="00001E5A">
        <w:rPr>
          <w:rStyle w:val="Char5"/>
          <w:rFonts w:hint="eastAsia"/>
          <w:rtl/>
        </w:rPr>
        <w:t>قُلْتُ</w:t>
      </w:r>
      <w:r w:rsidRPr="00001E5A">
        <w:rPr>
          <w:rStyle w:val="Char5"/>
          <w:rFonts w:hint="cs"/>
          <w:rtl/>
        </w:rPr>
        <w:t>:</w:t>
      </w:r>
      <w:r w:rsidRPr="00001E5A">
        <w:rPr>
          <w:rStyle w:val="Char5"/>
          <w:rtl/>
        </w:rPr>
        <w:t xml:space="preserve"> </w:t>
      </w:r>
      <w:r w:rsidRPr="00001E5A">
        <w:rPr>
          <w:rStyle w:val="Char5"/>
          <w:rFonts w:hint="eastAsia"/>
          <w:rtl/>
        </w:rPr>
        <w:t>نَكُونُ</w:t>
      </w:r>
      <w:r w:rsidRPr="00001E5A">
        <w:rPr>
          <w:rStyle w:val="Char5"/>
          <w:rtl/>
        </w:rPr>
        <w:t xml:space="preserve"> </w:t>
      </w:r>
      <w:r w:rsidRPr="00001E5A">
        <w:rPr>
          <w:rStyle w:val="Char5"/>
          <w:rFonts w:hint="eastAsia"/>
          <w:rtl/>
        </w:rPr>
        <w:t>عِنْدَ</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00BA1332" w:rsidRPr="00001E5A">
        <w:rPr>
          <w:rStyle w:val="Char5"/>
          <w:rFonts w:cs="CTraditional Arabic"/>
          <w:szCs w:val="28"/>
          <w:rtl/>
        </w:rPr>
        <w:t>ج</w:t>
      </w:r>
      <w:r w:rsidRPr="00001E5A">
        <w:rPr>
          <w:rStyle w:val="Char5"/>
          <w:rtl/>
        </w:rPr>
        <w:t xml:space="preserve"> </w:t>
      </w:r>
      <w:r w:rsidRPr="00001E5A">
        <w:rPr>
          <w:rStyle w:val="Char5"/>
          <w:rFonts w:hint="eastAsia"/>
          <w:rtl/>
        </w:rPr>
        <w:t>يُذَكِّرُنَا</w:t>
      </w:r>
      <w:r w:rsidRPr="00001E5A">
        <w:rPr>
          <w:rStyle w:val="Char5"/>
          <w:rtl/>
        </w:rPr>
        <w:t xml:space="preserve"> </w:t>
      </w:r>
      <w:r w:rsidRPr="00001E5A">
        <w:rPr>
          <w:rStyle w:val="Char5"/>
          <w:rFonts w:hint="eastAsia"/>
          <w:rtl/>
        </w:rPr>
        <w:t>بِالنَّارِ</w:t>
      </w:r>
      <w:r w:rsidRPr="00001E5A">
        <w:rPr>
          <w:rStyle w:val="Char5"/>
          <w:rtl/>
        </w:rPr>
        <w:t xml:space="preserve"> </w:t>
      </w:r>
      <w:r w:rsidRPr="00001E5A">
        <w:rPr>
          <w:rStyle w:val="Char5"/>
          <w:rFonts w:hint="eastAsia"/>
          <w:rtl/>
        </w:rPr>
        <w:t>وَالْجَنَّةِ</w:t>
      </w:r>
      <w:r w:rsidRPr="00001E5A">
        <w:rPr>
          <w:rStyle w:val="Char5"/>
          <w:rtl/>
        </w:rPr>
        <w:t xml:space="preserve"> </w:t>
      </w:r>
      <w:r w:rsidRPr="00001E5A">
        <w:rPr>
          <w:rStyle w:val="Char5"/>
          <w:rFonts w:hint="eastAsia"/>
          <w:rtl/>
        </w:rPr>
        <w:t>كَأَنَّا</w:t>
      </w:r>
      <w:r w:rsidRPr="00001E5A">
        <w:rPr>
          <w:rStyle w:val="Char5"/>
          <w:rtl/>
        </w:rPr>
        <w:t xml:space="preserve"> </w:t>
      </w:r>
      <w:r w:rsidRPr="00001E5A">
        <w:rPr>
          <w:rStyle w:val="Char5"/>
          <w:rFonts w:hint="eastAsia"/>
          <w:rtl/>
        </w:rPr>
        <w:t>رَأْىَ</w:t>
      </w:r>
      <w:r w:rsidRPr="00001E5A">
        <w:rPr>
          <w:rStyle w:val="Char5"/>
          <w:rtl/>
        </w:rPr>
        <w:t xml:space="preserve"> </w:t>
      </w:r>
      <w:r w:rsidRPr="00001E5A">
        <w:rPr>
          <w:rStyle w:val="Char5"/>
          <w:rFonts w:hint="eastAsia"/>
          <w:rtl/>
        </w:rPr>
        <w:t>عَيْنٍ</w:t>
      </w:r>
      <w:r w:rsidRPr="00001E5A">
        <w:rPr>
          <w:rStyle w:val="Char5"/>
          <w:rFonts w:hint="cs"/>
          <w:rtl/>
        </w:rPr>
        <w:t>،</w:t>
      </w:r>
      <w:r w:rsidRPr="00001E5A">
        <w:rPr>
          <w:rStyle w:val="Char5"/>
          <w:rtl/>
        </w:rPr>
        <w:t xml:space="preserve"> </w:t>
      </w:r>
      <w:r w:rsidRPr="00001E5A">
        <w:rPr>
          <w:rStyle w:val="Char5"/>
          <w:rFonts w:hint="eastAsia"/>
          <w:rtl/>
        </w:rPr>
        <w:t>فَإِذَا</w:t>
      </w:r>
      <w:r w:rsidRPr="00001E5A">
        <w:rPr>
          <w:rStyle w:val="Char5"/>
          <w:rtl/>
        </w:rPr>
        <w:t xml:space="preserve"> </w:t>
      </w:r>
      <w:r w:rsidRPr="00001E5A">
        <w:rPr>
          <w:rStyle w:val="Char5"/>
          <w:rFonts w:hint="eastAsia"/>
          <w:rtl/>
        </w:rPr>
        <w:t>خَرَجْنَا</w:t>
      </w:r>
      <w:r w:rsidRPr="00001E5A">
        <w:rPr>
          <w:rStyle w:val="Char5"/>
          <w:rtl/>
        </w:rPr>
        <w:t xml:space="preserve"> </w:t>
      </w:r>
      <w:r w:rsidRPr="00001E5A">
        <w:rPr>
          <w:rStyle w:val="Char5"/>
          <w:rFonts w:hint="eastAsia"/>
          <w:rtl/>
        </w:rPr>
        <w:t>مِنْ</w:t>
      </w:r>
      <w:r w:rsidRPr="00001E5A">
        <w:rPr>
          <w:rStyle w:val="Char5"/>
          <w:rtl/>
        </w:rPr>
        <w:t xml:space="preserve"> </w:t>
      </w:r>
      <w:r w:rsidRPr="00001E5A">
        <w:rPr>
          <w:rStyle w:val="Char5"/>
          <w:rFonts w:hint="eastAsia"/>
          <w:rtl/>
        </w:rPr>
        <w:t>عِنْدِ</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00BA1332" w:rsidRPr="00001E5A">
        <w:rPr>
          <w:rStyle w:val="Char5"/>
          <w:rFonts w:cs="CTraditional Arabic"/>
          <w:szCs w:val="28"/>
          <w:rtl/>
        </w:rPr>
        <w:t>ج</w:t>
      </w:r>
      <w:r w:rsidRPr="00001E5A">
        <w:rPr>
          <w:rStyle w:val="Char5"/>
          <w:rtl/>
        </w:rPr>
        <w:t xml:space="preserve"> </w:t>
      </w:r>
      <w:r w:rsidRPr="00001E5A">
        <w:rPr>
          <w:rStyle w:val="Char5"/>
          <w:rFonts w:hint="eastAsia"/>
          <w:rtl/>
        </w:rPr>
        <w:t>عَافَسْنَا</w:t>
      </w:r>
      <w:r w:rsidRPr="00001E5A">
        <w:rPr>
          <w:rStyle w:val="Char5"/>
          <w:rtl/>
        </w:rPr>
        <w:t xml:space="preserve"> </w:t>
      </w:r>
      <w:r w:rsidRPr="00001E5A">
        <w:rPr>
          <w:rStyle w:val="Char5"/>
          <w:rFonts w:hint="eastAsia"/>
          <w:rtl/>
        </w:rPr>
        <w:t>الأَزْوَاجَ</w:t>
      </w:r>
      <w:r w:rsidRPr="00001E5A">
        <w:rPr>
          <w:rStyle w:val="Char5"/>
          <w:rtl/>
        </w:rPr>
        <w:t xml:space="preserve"> </w:t>
      </w:r>
      <w:r w:rsidRPr="00001E5A">
        <w:rPr>
          <w:rStyle w:val="Char5"/>
          <w:rFonts w:hint="eastAsia"/>
          <w:rtl/>
        </w:rPr>
        <w:t>وَالأَوْلاَدَ</w:t>
      </w:r>
      <w:r w:rsidRPr="00001E5A">
        <w:rPr>
          <w:rStyle w:val="Char5"/>
          <w:rtl/>
        </w:rPr>
        <w:t xml:space="preserve"> </w:t>
      </w:r>
      <w:r w:rsidRPr="00001E5A">
        <w:rPr>
          <w:rStyle w:val="Char5"/>
          <w:rFonts w:hint="eastAsia"/>
          <w:rtl/>
        </w:rPr>
        <w:t>وَالضَّيْعَاتِ</w:t>
      </w:r>
      <w:r w:rsidRPr="00001E5A">
        <w:rPr>
          <w:rStyle w:val="Char5"/>
          <w:rtl/>
        </w:rPr>
        <w:t xml:space="preserve"> </w:t>
      </w:r>
      <w:r w:rsidRPr="00001E5A">
        <w:rPr>
          <w:rStyle w:val="Char5"/>
          <w:rFonts w:hint="eastAsia"/>
          <w:rtl/>
        </w:rPr>
        <w:t>نَسِينَا</w:t>
      </w:r>
      <w:r w:rsidRPr="00001E5A">
        <w:rPr>
          <w:rStyle w:val="Char5"/>
          <w:rtl/>
        </w:rPr>
        <w:t xml:space="preserve"> </w:t>
      </w:r>
      <w:r w:rsidRPr="00001E5A">
        <w:rPr>
          <w:rStyle w:val="Char5"/>
          <w:rFonts w:hint="eastAsia"/>
          <w:rtl/>
        </w:rPr>
        <w:t>كَثِيرًا</w:t>
      </w:r>
      <w:r w:rsidRPr="00001E5A">
        <w:rPr>
          <w:rStyle w:val="Char5"/>
          <w:rFonts w:hint="cs"/>
          <w:rtl/>
        </w:rPr>
        <w:t>،</w:t>
      </w:r>
      <w:r w:rsidRPr="00001E5A">
        <w:rPr>
          <w:rStyle w:val="Char5"/>
          <w:rtl/>
        </w:rPr>
        <w:t xml:space="preserve"> </w:t>
      </w:r>
      <w:r w:rsidRPr="00001E5A">
        <w:rPr>
          <w:rStyle w:val="Char5"/>
          <w:rFonts w:hint="eastAsia"/>
          <w:rtl/>
        </w:rPr>
        <w:t>قَالَ</w:t>
      </w:r>
      <w:r w:rsidRPr="00001E5A">
        <w:rPr>
          <w:rStyle w:val="Char5"/>
          <w:rtl/>
        </w:rPr>
        <w:t xml:space="preserve"> </w:t>
      </w:r>
      <w:r w:rsidRPr="00001E5A">
        <w:rPr>
          <w:rStyle w:val="Char5"/>
          <w:rFonts w:hint="eastAsia"/>
          <w:rtl/>
        </w:rPr>
        <w:t>أَبُو</w:t>
      </w:r>
      <w:r w:rsidRPr="00001E5A">
        <w:rPr>
          <w:rStyle w:val="Char5"/>
          <w:rtl/>
        </w:rPr>
        <w:t xml:space="preserve"> </w:t>
      </w:r>
      <w:r w:rsidRPr="00001E5A">
        <w:rPr>
          <w:rStyle w:val="Char5"/>
          <w:rFonts w:hint="eastAsia"/>
          <w:rtl/>
        </w:rPr>
        <w:t>بَكْرٍ</w:t>
      </w:r>
      <w:r w:rsidRPr="00001E5A">
        <w:rPr>
          <w:rStyle w:val="Char5"/>
          <w:rFonts w:hint="cs"/>
          <w:rtl/>
        </w:rPr>
        <w:t>:</w:t>
      </w:r>
      <w:r w:rsidRPr="00001E5A">
        <w:rPr>
          <w:rStyle w:val="Char5"/>
          <w:rtl/>
        </w:rPr>
        <w:t xml:space="preserve"> </w:t>
      </w:r>
      <w:r w:rsidRPr="00001E5A">
        <w:rPr>
          <w:rStyle w:val="Char5"/>
          <w:rFonts w:hint="eastAsia"/>
          <w:rtl/>
        </w:rPr>
        <w:t>فَوَاللَّهِ</w:t>
      </w:r>
      <w:r w:rsidRPr="00001E5A">
        <w:rPr>
          <w:rStyle w:val="Char5"/>
          <w:rtl/>
        </w:rPr>
        <w:t xml:space="preserve"> </w:t>
      </w:r>
      <w:r w:rsidRPr="00001E5A">
        <w:rPr>
          <w:rStyle w:val="Char5"/>
          <w:rFonts w:hint="eastAsia"/>
          <w:rtl/>
        </w:rPr>
        <w:t>إِنَّا</w:t>
      </w:r>
      <w:r w:rsidRPr="00001E5A">
        <w:rPr>
          <w:rStyle w:val="Char5"/>
          <w:rtl/>
        </w:rPr>
        <w:t xml:space="preserve"> </w:t>
      </w:r>
      <w:r w:rsidRPr="00001E5A">
        <w:rPr>
          <w:rStyle w:val="Char5"/>
          <w:rFonts w:hint="eastAsia"/>
          <w:rtl/>
        </w:rPr>
        <w:t>لَنَلْقَى</w:t>
      </w:r>
      <w:r w:rsidRPr="00001E5A">
        <w:rPr>
          <w:rStyle w:val="Char5"/>
          <w:rtl/>
        </w:rPr>
        <w:t xml:space="preserve"> </w:t>
      </w:r>
      <w:r w:rsidRPr="00001E5A">
        <w:rPr>
          <w:rStyle w:val="Char5"/>
          <w:rFonts w:hint="eastAsia"/>
          <w:rtl/>
        </w:rPr>
        <w:t>مِثْلَ</w:t>
      </w:r>
      <w:r w:rsidRPr="00001E5A">
        <w:rPr>
          <w:rStyle w:val="Char5"/>
          <w:rtl/>
        </w:rPr>
        <w:t xml:space="preserve"> </w:t>
      </w:r>
      <w:r w:rsidRPr="00001E5A">
        <w:rPr>
          <w:rStyle w:val="Char5"/>
          <w:rFonts w:hint="eastAsia"/>
          <w:rtl/>
        </w:rPr>
        <w:t>هَذَا</w:t>
      </w:r>
      <w:r w:rsidRPr="00001E5A">
        <w:rPr>
          <w:rStyle w:val="Char5"/>
          <w:rtl/>
        </w:rPr>
        <w:t xml:space="preserve">. </w:t>
      </w:r>
      <w:r w:rsidRPr="00001E5A">
        <w:rPr>
          <w:rStyle w:val="Char5"/>
          <w:rFonts w:hint="eastAsia"/>
          <w:rtl/>
        </w:rPr>
        <w:t>فَانْطَلَقْتُ</w:t>
      </w:r>
      <w:r w:rsidRPr="00001E5A">
        <w:rPr>
          <w:rStyle w:val="Char5"/>
          <w:rtl/>
        </w:rPr>
        <w:t xml:space="preserve"> </w:t>
      </w:r>
      <w:r w:rsidRPr="00001E5A">
        <w:rPr>
          <w:rStyle w:val="Char5"/>
          <w:rFonts w:hint="eastAsia"/>
          <w:rtl/>
        </w:rPr>
        <w:t>أَنَا</w:t>
      </w:r>
      <w:r w:rsidRPr="00001E5A">
        <w:rPr>
          <w:rStyle w:val="Char5"/>
          <w:rtl/>
        </w:rPr>
        <w:t xml:space="preserve"> </w:t>
      </w:r>
      <w:r w:rsidRPr="00001E5A">
        <w:rPr>
          <w:rStyle w:val="Char5"/>
          <w:rFonts w:hint="eastAsia"/>
          <w:rtl/>
        </w:rPr>
        <w:t>وَأَبُو</w:t>
      </w:r>
      <w:r w:rsidRPr="00001E5A">
        <w:rPr>
          <w:rStyle w:val="Char5"/>
          <w:rtl/>
        </w:rPr>
        <w:t xml:space="preserve"> </w:t>
      </w:r>
      <w:r w:rsidRPr="00001E5A">
        <w:rPr>
          <w:rStyle w:val="Char5"/>
          <w:rFonts w:hint="eastAsia"/>
          <w:rtl/>
        </w:rPr>
        <w:t>بَكْرٍ</w:t>
      </w:r>
      <w:r w:rsidRPr="00001E5A">
        <w:rPr>
          <w:rStyle w:val="Char5"/>
          <w:rtl/>
        </w:rPr>
        <w:t xml:space="preserve"> </w:t>
      </w:r>
      <w:r w:rsidRPr="00001E5A">
        <w:rPr>
          <w:rStyle w:val="Char5"/>
          <w:rFonts w:hint="eastAsia"/>
          <w:rtl/>
        </w:rPr>
        <w:t>حَتَّى</w:t>
      </w:r>
      <w:r w:rsidRPr="00001E5A">
        <w:rPr>
          <w:rStyle w:val="Char5"/>
          <w:rtl/>
        </w:rPr>
        <w:t xml:space="preserve"> </w:t>
      </w:r>
      <w:r w:rsidRPr="00001E5A">
        <w:rPr>
          <w:rStyle w:val="Char5"/>
          <w:rFonts w:hint="eastAsia"/>
          <w:rtl/>
        </w:rPr>
        <w:t>دَخَلْنَا</w:t>
      </w:r>
      <w:r w:rsidRPr="00001E5A">
        <w:rPr>
          <w:rStyle w:val="Char5"/>
          <w:rtl/>
        </w:rPr>
        <w:t xml:space="preserve"> </w:t>
      </w:r>
      <w:r w:rsidRPr="00001E5A">
        <w:rPr>
          <w:rStyle w:val="Char5"/>
          <w:rFonts w:hint="eastAsia"/>
          <w:rtl/>
        </w:rPr>
        <w:t>عَلَى</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00BA1332" w:rsidRPr="00001E5A">
        <w:rPr>
          <w:rStyle w:val="Char5"/>
          <w:rFonts w:cs="CTraditional Arabic"/>
          <w:szCs w:val="28"/>
          <w:rtl/>
        </w:rPr>
        <w:t>ج</w:t>
      </w:r>
      <w:r w:rsidRPr="00001E5A">
        <w:rPr>
          <w:rStyle w:val="Char5"/>
          <w:rtl/>
        </w:rPr>
        <w:t xml:space="preserve"> </w:t>
      </w:r>
      <w:r w:rsidRPr="00001E5A">
        <w:rPr>
          <w:rStyle w:val="Char5"/>
          <w:rFonts w:hint="cs"/>
          <w:rtl/>
        </w:rPr>
        <w:t>فَ</w:t>
      </w:r>
      <w:r w:rsidRPr="00001E5A">
        <w:rPr>
          <w:rStyle w:val="Char5"/>
          <w:rFonts w:hint="eastAsia"/>
          <w:rtl/>
        </w:rPr>
        <w:t>قُلْتُ</w:t>
      </w:r>
      <w:r w:rsidRPr="00001E5A">
        <w:rPr>
          <w:rStyle w:val="Char5"/>
          <w:rFonts w:hint="cs"/>
          <w:rtl/>
        </w:rPr>
        <w:t>:</w:t>
      </w:r>
      <w:r w:rsidRPr="00001E5A">
        <w:rPr>
          <w:rStyle w:val="Char5"/>
          <w:rtl/>
        </w:rPr>
        <w:t xml:space="preserve"> </w:t>
      </w:r>
      <w:r w:rsidRPr="00001E5A">
        <w:rPr>
          <w:rStyle w:val="Char5"/>
          <w:rFonts w:hint="eastAsia"/>
          <w:rtl/>
        </w:rPr>
        <w:t>نَافَقَ</w:t>
      </w:r>
      <w:r w:rsidRPr="00001E5A">
        <w:rPr>
          <w:rStyle w:val="Char5"/>
          <w:rtl/>
        </w:rPr>
        <w:t xml:space="preserve"> </w:t>
      </w:r>
      <w:r w:rsidRPr="00001E5A">
        <w:rPr>
          <w:rStyle w:val="Char5"/>
          <w:rFonts w:hint="eastAsia"/>
          <w:rtl/>
        </w:rPr>
        <w:t>حَنْظَلَةُ</w:t>
      </w:r>
      <w:r w:rsidRPr="00001E5A">
        <w:rPr>
          <w:rStyle w:val="Char5"/>
          <w:rtl/>
        </w:rPr>
        <w:t xml:space="preserve"> </w:t>
      </w:r>
      <w:r w:rsidRPr="00001E5A">
        <w:rPr>
          <w:rStyle w:val="Char5"/>
          <w:rFonts w:hint="eastAsia"/>
          <w:rtl/>
        </w:rPr>
        <w:t>يَا</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Pr="00001E5A">
        <w:rPr>
          <w:rStyle w:val="Char5"/>
          <w:rFonts w:hint="eastAsia"/>
          <w:rtl/>
        </w:rPr>
        <w:t>قَالَ</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00BA1332" w:rsidRPr="00001E5A">
        <w:rPr>
          <w:rStyle w:val="Char5"/>
          <w:rFonts w:cs="CTraditional Arabic"/>
          <w:szCs w:val="28"/>
          <w:rtl/>
        </w:rPr>
        <w:t>ج</w:t>
      </w:r>
      <w:r w:rsidRPr="00001E5A">
        <w:rPr>
          <w:rStyle w:val="Char5"/>
          <w:rtl/>
        </w:rPr>
        <w:t xml:space="preserve"> </w:t>
      </w:r>
      <w:r w:rsidRPr="00001E5A">
        <w:rPr>
          <w:rStyle w:val="Char5"/>
          <w:rFonts w:hint="eastAsia"/>
          <w:rtl/>
        </w:rPr>
        <w:t>وَمَا</w:t>
      </w:r>
      <w:r w:rsidRPr="00001E5A">
        <w:rPr>
          <w:rStyle w:val="Char5"/>
          <w:rtl/>
        </w:rPr>
        <w:t xml:space="preserve"> </w:t>
      </w:r>
      <w:r w:rsidRPr="00001E5A">
        <w:rPr>
          <w:rStyle w:val="Char5"/>
          <w:rFonts w:hint="eastAsia"/>
          <w:rtl/>
        </w:rPr>
        <w:t>ذَاكَ</w:t>
      </w:r>
      <w:r w:rsidRPr="00001E5A">
        <w:rPr>
          <w:rStyle w:val="Char5"/>
          <w:rFonts w:hint="cs"/>
          <w:rtl/>
        </w:rPr>
        <w:t>؟</w:t>
      </w:r>
      <w:r w:rsidRPr="00001E5A">
        <w:rPr>
          <w:rStyle w:val="Char5"/>
          <w:rtl/>
        </w:rPr>
        <w:t xml:space="preserve"> </w:t>
      </w:r>
      <w:r w:rsidRPr="00001E5A">
        <w:rPr>
          <w:rStyle w:val="Char5"/>
          <w:rFonts w:hint="eastAsia"/>
          <w:rtl/>
        </w:rPr>
        <w:t>قُلْتُ</w:t>
      </w:r>
      <w:r w:rsidRPr="00001E5A">
        <w:rPr>
          <w:rStyle w:val="Char5"/>
          <w:rFonts w:hint="cs"/>
          <w:rtl/>
        </w:rPr>
        <w:t>:</w:t>
      </w:r>
      <w:r w:rsidRPr="00001E5A">
        <w:rPr>
          <w:rStyle w:val="Char5"/>
          <w:rtl/>
        </w:rPr>
        <w:t xml:space="preserve"> </w:t>
      </w:r>
      <w:r w:rsidRPr="00001E5A">
        <w:rPr>
          <w:rStyle w:val="Char5"/>
          <w:rFonts w:hint="eastAsia"/>
          <w:rtl/>
        </w:rPr>
        <w:t>يَا</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Pr="00001E5A">
        <w:rPr>
          <w:rStyle w:val="Char5"/>
          <w:rFonts w:hint="eastAsia"/>
          <w:rtl/>
        </w:rPr>
        <w:t>نَكُونُ</w:t>
      </w:r>
      <w:r w:rsidRPr="00001E5A">
        <w:rPr>
          <w:rStyle w:val="Char5"/>
          <w:rtl/>
        </w:rPr>
        <w:t xml:space="preserve"> </w:t>
      </w:r>
      <w:r w:rsidRPr="00001E5A">
        <w:rPr>
          <w:rStyle w:val="Char5"/>
          <w:rFonts w:hint="eastAsia"/>
          <w:rtl/>
        </w:rPr>
        <w:t>عِنْدَكَ</w:t>
      </w:r>
      <w:r w:rsidRPr="00001E5A">
        <w:rPr>
          <w:rStyle w:val="Char5"/>
          <w:rtl/>
        </w:rPr>
        <w:t xml:space="preserve"> </w:t>
      </w:r>
      <w:r w:rsidRPr="00001E5A">
        <w:rPr>
          <w:rStyle w:val="Char5"/>
          <w:rFonts w:hint="eastAsia"/>
          <w:rtl/>
        </w:rPr>
        <w:t>تُذَكِّرُنَا</w:t>
      </w:r>
      <w:r w:rsidRPr="00001E5A">
        <w:rPr>
          <w:rStyle w:val="Char5"/>
          <w:rtl/>
        </w:rPr>
        <w:t xml:space="preserve"> </w:t>
      </w:r>
      <w:r w:rsidRPr="00001E5A">
        <w:rPr>
          <w:rStyle w:val="Char5"/>
          <w:rFonts w:hint="eastAsia"/>
          <w:rtl/>
        </w:rPr>
        <w:t>بِالنَّارِ</w:t>
      </w:r>
      <w:r w:rsidRPr="00001E5A">
        <w:rPr>
          <w:rStyle w:val="Char5"/>
          <w:rtl/>
        </w:rPr>
        <w:t xml:space="preserve"> </w:t>
      </w:r>
      <w:r w:rsidRPr="00001E5A">
        <w:rPr>
          <w:rStyle w:val="Char5"/>
          <w:rFonts w:hint="eastAsia"/>
          <w:rtl/>
        </w:rPr>
        <w:t>وَالْجَنَّةِ</w:t>
      </w:r>
      <w:r w:rsidRPr="00001E5A">
        <w:rPr>
          <w:rStyle w:val="Char5"/>
          <w:rtl/>
        </w:rPr>
        <w:t xml:space="preserve"> </w:t>
      </w:r>
      <w:r w:rsidRPr="00001E5A">
        <w:rPr>
          <w:rStyle w:val="Char5"/>
          <w:rFonts w:hint="eastAsia"/>
          <w:rtl/>
        </w:rPr>
        <w:t>حَتَّى</w:t>
      </w:r>
      <w:r w:rsidRPr="00001E5A">
        <w:rPr>
          <w:rStyle w:val="Char5"/>
          <w:rtl/>
        </w:rPr>
        <w:t xml:space="preserve"> </w:t>
      </w:r>
      <w:r w:rsidRPr="00001E5A">
        <w:rPr>
          <w:rStyle w:val="Char5"/>
          <w:rFonts w:hint="eastAsia"/>
          <w:rtl/>
        </w:rPr>
        <w:t>كَأَنَّا</w:t>
      </w:r>
      <w:r w:rsidRPr="00001E5A">
        <w:rPr>
          <w:rStyle w:val="Char5"/>
          <w:rtl/>
        </w:rPr>
        <w:t xml:space="preserve"> </w:t>
      </w:r>
      <w:r w:rsidRPr="00001E5A">
        <w:rPr>
          <w:rStyle w:val="Char5"/>
          <w:rFonts w:hint="eastAsia"/>
          <w:rtl/>
        </w:rPr>
        <w:t>رَأْىَ</w:t>
      </w:r>
      <w:r w:rsidRPr="00001E5A">
        <w:rPr>
          <w:rStyle w:val="Char5"/>
          <w:rtl/>
        </w:rPr>
        <w:t xml:space="preserve"> </w:t>
      </w:r>
      <w:r w:rsidRPr="00001E5A">
        <w:rPr>
          <w:rStyle w:val="Char5"/>
          <w:rFonts w:hint="eastAsia"/>
          <w:rtl/>
        </w:rPr>
        <w:t>عَيْنٍ</w:t>
      </w:r>
      <w:r w:rsidRPr="00001E5A">
        <w:rPr>
          <w:rStyle w:val="Char5"/>
          <w:rFonts w:hint="cs"/>
          <w:rtl/>
        </w:rPr>
        <w:t>،</w:t>
      </w:r>
      <w:r w:rsidRPr="00001E5A">
        <w:rPr>
          <w:rStyle w:val="Char5"/>
          <w:rtl/>
        </w:rPr>
        <w:t xml:space="preserve"> </w:t>
      </w:r>
      <w:r w:rsidRPr="00001E5A">
        <w:rPr>
          <w:rStyle w:val="Char5"/>
          <w:rFonts w:hint="eastAsia"/>
          <w:rtl/>
        </w:rPr>
        <w:t>فَإِذَا</w:t>
      </w:r>
      <w:r w:rsidRPr="00001E5A">
        <w:rPr>
          <w:rStyle w:val="Char5"/>
          <w:rtl/>
        </w:rPr>
        <w:t xml:space="preserve"> </w:t>
      </w:r>
      <w:r w:rsidRPr="00001E5A">
        <w:rPr>
          <w:rStyle w:val="Char5"/>
          <w:rFonts w:hint="eastAsia"/>
          <w:rtl/>
        </w:rPr>
        <w:t>خَرَجْنَا</w:t>
      </w:r>
      <w:r w:rsidRPr="00001E5A">
        <w:rPr>
          <w:rStyle w:val="Char5"/>
          <w:rtl/>
        </w:rPr>
        <w:t xml:space="preserve"> </w:t>
      </w:r>
      <w:r w:rsidRPr="00001E5A">
        <w:rPr>
          <w:rStyle w:val="Char5"/>
          <w:rFonts w:hint="eastAsia"/>
          <w:rtl/>
        </w:rPr>
        <w:t>مِنْ</w:t>
      </w:r>
      <w:r w:rsidRPr="00001E5A">
        <w:rPr>
          <w:rStyle w:val="Char5"/>
          <w:rtl/>
        </w:rPr>
        <w:t xml:space="preserve"> </w:t>
      </w:r>
      <w:r w:rsidRPr="00001E5A">
        <w:rPr>
          <w:rStyle w:val="Char5"/>
          <w:rFonts w:hint="eastAsia"/>
          <w:rtl/>
        </w:rPr>
        <w:t>عِنْدِكَ</w:t>
      </w:r>
      <w:r w:rsidRPr="00001E5A">
        <w:rPr>
          <w:rStyle w:val="Char5"/>
          <w:rtl/>
        </w:rPr>
        <w:t xml:space="preserve"> </w:t>
      </w:r>
      <w:r w:rsidRPr="00001E5A">
        <w:rPr>
          <w:rStyle w:val="Char5"/>
          <w:rFonts w:hint="eastAsia"/>
          <w:rtl/>
        </w:rPr>
        <w:t>عَافَسْنَا</w:t>
      </w:r>
      <w:r w:rsidRPr="00001E5A">
        <w:rPr>
          <w:rStyle w:val="Char5"/>
          <w:rtl/>
        </w:rPr>
        <w:t xml:space="preserve"> </w:t>
      </w:r>
      <w:r w:rsidRPr="00001E5A">
        <w:rPr>
          <w:rStyle w:val="Char5"/>
          <w:rFonts w:hint="eastAsia"/>
          <w:rtl/>
        </w:rPr>
        <w:t>الأَزْوَاجَ</w:t>
      </w:r>
      <w:r w:rsidRPr="00001E5A">
        <w:rPr>
          <w:rStyle w:val="Char5"/>
          <w:rtl/>
        </w:rPr>
        <w:t xml:space="preserve"> </w:t>
      </w:r>
      <w:r w:rsidRPr="00001E5A">
        <w:rPr>
          <w:rStyle w:val="Char5"/>
          <w:rFonts w:hint="eastAsia"/>
          <w:rtl/>
        </w:rPr>
        <w:t>وَالأَوْلاَدَ</w:t>
      </w:r>
      <w:r w:rsidRPr="00001E5A">
        <w:rPr>
          <w:rStyle w:val="Char5"/>
          <w:rtl/>
        </w:rPr>
        <w:t xml:space="preserve"> </w:t>
      </w:r>
      <w:r w:rsidRPr="00001E5A">
        <w:rPr>
          <w:rStyle w:val="Char5"/>
          <w:rFonts w:hint="eastAsia"/>
          <w:rtl/>
        </w:rPr>
        <w:t>وَالضَّيْعَاتِ</w:t>
      </w:r>
      <w:r w:rsidRPr="00001E5A">
        <w:rPr>
          <w:rStyle w:val="Char5"/>
          <w:rtl/>
        </w:rPr>
        <w:t xml:space="preserve"> </w:t>
      </w:r>
      <w:r w:rsidRPr="00001E5A">
        <w:rPr>
          <w:rStyle w:val="Char5"/>
          <w:rFonts w:hint="eastAsia"/>
          <w:rtl/>
        </w:rPr>
        <w:t>نَسِينَا</w:t>
      </w:r>
      <w:r w:rsidRPr="00001E5A">
        <w:rPr>
          <w:rStyle w:val="Char5"/>
          <w:rtl/>
        </w:rPr>
        <w:t xml:space="preserve"> </w:t>
      </w:r>
      <w:r w:rsidRPr="00001E5A">
        <w:rPr>
          <w:rStyle w:val="Char5"/>
          <w:rFonts w:hint="eastAsia"/>
          <w:rtl/>
        </w:rPr>
        <w:t>كَثِيرًا</w:t>
      </w:r>
      <w:r w:rsidRPr="00001E5A">
        <w:rPr>
          <w:rStyle w:val="Char5"/>
          <w:rFonts w:hint="cs"/>
          <w:rtl/>
        </w:rPr>
        <w:t>،</w:t>
      </w:r>
      <w:r w:rsidRPr="00001E5A">
        <w:rPr>
          <w:rStyle w:val="Char5"/>
          <w:rtl/>
        </w:rPr>
        <w:t xml:space="preserve"> </w:t>
      </w:r>
      <w:r w:rsidRPr="00001E5A">
        <w:rPr>
          <w:rStyle w:val="Char5"/>
          <w:rFonts w:hint="eastAsia"/>
          <w:rtl/>
        </w:rPr>
        <w:t>فَقَالَ</w:t>
      </w:r>
      <w:r w:rsidRPr="00001E5A">
        <w:rPr>
          <w:rStyle w:val="Char5"/>
          <w:rtl/>
        </w:rPr>
        <w:t xml:space="preserve"> </w:t>
      </w:r>
      <w:r w:rsidRPr="00001E5A">
        <w:rPr>
          <w:rStyle w:val="Char5"/>
          <w:rFonts w:hint="eastAsia"/>
          <w:rtl/>
        </w:rPr>
        <w:t>رَسُولُ</w:t>
      </w:r>
      <w:r w:rsidRPr="00001E5A">
        <w:rPr>
          <w:rStyle w:val="Char5"/>
          <w:rtl/>
        </w:rPr>
        <w:t xml:space="preserve"> </w:t>
      </w:r>
      <w:r w:rsidRPr="00001E5A">
        <w:rPr>
          <w:rStyle w:val="Char5"/>
          <w:rFonts w:hint="eastAsia"/>
          <w:rtl/>
        </w:rPr>
        <w:t>اللَّهِ</w:t>
      </w:r>
      <w:r w:rsidRPr="00001E5A">
        <w:rPr>
          <w:rStyle w:val="Char5"/>
          <w:rtl/>
        </w:rPr>
        <w:t xml:space="preserve"> </w:t>
      </w:r>
      <w:r w:rsidR="00BA1332" w:rsidRPr="00001E5A">
        <w:rPr>
          <w:rStyle w:val="Char5"/>
          <w:rFonts w:cs="CTraditional Arabic"/>
          <w:szCs w:val="28"/>
          <w:rtl/>
        </w:rPr>
        <w:t>ج</w:t>
      </w:r>
      <w:r w:rsidRPr="00001E5A">
        <w:rPr>
          <w:rStyle w:val="Char5"/>
          <w:rFonts w:hint="cs"/>
          <w:rtl/>
        </w:rPr>
        <w:t>:</w:t>
      </w:r>
      <w:r w:rsidRPr="00001E5A">
        <w:rPr>
          <w:rStyle w:val="Char5"/>
          <w:rtl/>
        </w:rPr>
        <w:t xml:space="preserve"> </w:t>
      </w:r>
      <w:r w:rsidRPr="00001E5A">
        <w:rPr>
          <w:rStyle w:val="Char5"/>
          <w:rFonts w:hint="eastAsia"/>
          <w:rtl/>
        </w:rPr>
        <w:t>وَالَّذِى</w:t>
      </w:r>
      <w:r w:rsidRPr="00001E5A">
        <w:rPr>
          <w:rStyle w:val="Char5"/>
          <w:rtl/>
        </w:rPr>
        <w:t xml:space="preserve"> </w:t>
      </w:r>
      <w:r w:rsidRPr="00001E5A">
        <w:rPr>
          <w:rStyle w:val="Char5"/>
          <w:rFonts w:hint="eastAsia"/>
          <w:rtl/>
        </w:rPr>
        <w:t>نَفْسِى</w:t>
      </w:r>
      <w:r w:rsidRPr="00001E5A">
        <w:rPr>
          <w:rStyle w:val="Char5"/>
          <w:rtl/>
        </w:rPr>
        <w:t xml:space="preserve"> </w:t>
      </w:r>
      <w:r w:rsidRPr="00001E5A">
        <w:rPr>
          <w:rStyle w:val="Char5"/>
          <w:rFonts w:hint="eastAsia"/>
          <w:rtl/>
        </w:rPr>
        <w:t>بِيَدِهِ</w:t>
      </w:r>
      <w:r w:rsidRPr="00001E5A">
        <w:rPr>
          <w:rStyle w:val="Char5"/>
          <w:rtl/>
        </w:rPr>
        <w:t xml:space="preserve"> </w:t>
      </w:r>
      <w:r w:rsidRPr="00001E5A">
        <w:rPr>
          <w:rStyle w:val="Char5"/>
          <w:rFonts w:hint="eastAsia"/>
          <w:rtl/>
        </w:rPr>
        <w:t>لَوْ</w:t>
      </w:r>
      <w:r w:rsidRPr="00001E5A">
        <w:rPr>
          <w:rStyle w:val="Char5"/>
          <w:rtl/>
        </w:rPr>
        <w:t xml:space="preserve"> </w:t>
      </w:r>
      <w:r w:rsidRPr="00001E5A">
        <w:rPr>
          <w:rStyle w:val="Char5"/>
          <w:rFonts w:hint="eastAsia"/>
          <w:rtl/>
        </w:rPr>
        <w:t>تَدُومُونَ</w:t>
      </w:r>
      <w:r w:rsidRPr="00001E5A">
        <w:rPr>
          <w:rStyle w:val="Char5"/>
          <w:rtl/>
        </w:rPr>
        <w:t xml:space="preserve"> </w:t>
      </w:r>
      <w:r w:rsidRPr="00001E5A">
        <w:rPr>
          <w:rStyle w:val="Char5"/>
          <w:rFonts w:hint="eastAsia"/>
          <w:rtl/>
        </w:rPr>
        <w:t>عَلَى</w:t>
      </w:r>
      <w:r w:rsidRPr="00001E5A">
        <w:rPr>
          <w:rStyle w:val="Char5"/>
          <w:rtl/>
        </w:rPr>
        <w:t xml:space="preserve"> </w:t>
      </w:r>
      <w:r w:rsidRPr="00001E5A">
        <w:rPr>
          <w:rStyle w:val="Char5"/>
          <w:rFonts w:hint="eastAsia"/>
          <w:rtl/>
        </w:rPr>
        <w:t>مَا</w:t>
      </w:r>
      <w:r w:rsidRPr="00001E5A">
        <w:rPr>
          <w:rStyle w:val="Char5"/>
          <w:rtl/>
        </w:rPr>
        <w:t xml:space="preserve"> </w:t>
      </w:r>
      <w:r w:rsidRPr="00001E5A">
        <w:rPr>
          <w:rStyle w:val="Char5"/>
          <w:rFonts w:hint="eastAsia"/>
          <w:rtl/>
        </w:rPr>
        <w:t>تَكُونُونَ</w:t>
      </w:r>
      <w:r w:rsidRPr="00001E5A">
        <w:rPr>
          <w:rStyle w:val="Char5"/>
          <w:rtl/>
        </w:rPr>
        <w:t xml:space="preserve"> </w:t>
      </w:r>
      <w:r w:rsidRPr="00001E5A">
        <w:rPr>
          <w:rStyle w:val="Char5"/>
          <w:rFonts w:hint="eastAsia"/>
          <w:rtl/>
        </w:rPr>
        <w:t>عِنْدِى</w:t>
      </w:r>
      <w:r w:rsidRPr="00001E5A">
        <w:rPr>
          <w:rStyle w:val="Char5"/>
          <w:rtl/>
        </w:rPr>
        <w:t xml:space="preserve"> </w:t>
      </w:r>
      <w:r w:rsidRPr="00001E5A">
        <w:rPr>
          <w:rStyle w:val="Char5"/>
          <w:rFonts w:hint="eastAsia"/>
          <w:rtl/>
        </w:rPr>
        <w:t>وَفِى</w:t>
      </w:r>
      <w:r w:rsidRPr="00001E5A">
        <w:rPr>
          <w:rStyle w:val="Char5"/>
          <w:rtl/>
        </w:rPr>
        <w:t xml:space="preserve"> </w:t>
      </w:r>
      <w:r w:rsidRPr="00001E5A">
        <w:rPr>
          <w:rStyle w:val="Char5"/>
          <w:rFonts w:hint="eastAsia"/>
          <w:rtl/>
        </w:rPr>
        <w:t>الذِّكْرِ</w:t>
      </w:r>
      <w:r w:rsidRPr="00001E5A">
        <w:rPr>
          <w:rStyle w:val="Char5"/>
          <w:rtl/>
        </w:rPr>
        <w:t xml:space="preserve"> </w:t>
      </w:r>
      <w:r w:rsidRPr="00001E5A">
        <w:rPr>
          <w:rStyle w:val="Char5"/>
          <w:rFonts w:hint="eastAsia"/>
          <w:rtl/>
        </w:rPr>
        <w:t>لَصَافَحَتْكُمُ</w:t>
      </w:r>
      <w:r w:rsidRPr="00001E5A">
        <w:rPr>
          <w:rStyle w:val="Char5"/>
          <w:rtl/>
        </w:rPr>
        <w:t xml:space="preserve"> </w:t>
      </w:r>
      <w:r w:rsidRPr="00001E5A">
        <w:rPr>
          <w:rStyle w:val="Char5"/>
          <w:rFonts w:hint="eastAsia"/>
          <w:rtl/>
        </w:rPr>
        <w:t>الْمَلاَئِكَةُ</w:t>
      </w:r>
      <w:r w:rsidRPr="00001E5A">
        <w:rPr>
          <w:rStyle w:val="Char5"/>
          <w:rtl/>
        </w:rPr>
        <w:t xml:space="preserve"> </w:t>
      </w:r>
      <w:r w:rsidRPr="00001E5A">
        <w:rPr>
          <w:rStyle w:val="Char5"/>
          <w:rFonts w:hint="eastAsia"/>
          <w:rtl/>
        </w:rPr>
        <w:t>عَلَى</w:t>
      </w:r>
      <w:r w:rsidRPr="00001E5A">
        <w:rPr>
          <w:rStyle w:val="Char5"/>
          <w:rtl/>
        </w:rPr>
        <w:t xml:space="preserve"> </w:t>
      </w:r>
      <w:r w:rsidRPr="00001E5A">
        <w:rPr>
          <w:rStyle w:val="Char5"/>
          <w:rFonts w:hint="eastAsia"/>
          <w:rtl/>
        </w:rPr>
        <w:t>فُرُشِكُمْ</w:t>
      </w:r>
      <w:r w:rsidRPr="00001E5A">
        <w:rPr>
          <w:rStyle w:val="Char5"/>
          <w:rtl/>
        </w:rPr>
        <w:t xml:space="preserve"> </w:t>
      </w:r>
      <w:r w:rsidRPr="00001E5A">
        <w:rPr>
          <w:rStyle w:val="Char5"/>
          <w:rFonts w:hint="eastAsia"/>
          <w:rtl/>
        </w:rPr>
        <w:t>وَفِى</w:t>
      </w:r>
      <w:r w:rsidRPr="00001E5A">
        <w:rPr>
          <w:rStyle w:val="Char5"/>
          <w:rtl/>
        </w:rPr>
        <w:t xml:space="preserve"> </w:t>
      </w:r>
      <w:r w:rsidRPr="00001E5A">
        <w:rPr>
          <w:rStyle w:val="Char5"/>
          <w:rFonts w:hint="eastAsia"/>
          <w:rtl/>
        </w:rPr>
        <w:t>طُرُقِكُمْ</w:t>
      </w:r>
      <w:r w:rsidRPr="00001E5A">
        <w:rPr>
          <w:rStyle w:val="Char5"/>
          <w:rFonts w:hint="cs"/>
          <w:rtl/>
        </w:rPr>
        <w:t>،</w:t>
      </w:r>
      <w:r w:rsidRPr="00001E5A">
        <w:rPr>
          <w:rStyle w:val="Char5"/>
          <w:rtl/>
        </w:rPr>
        <w:t xml:space="preserve"> </w:t>
      </w:r>
      <w:r w:rsidRPr="00001E5A">
        <w:rPr>
          <w:rStyle w:val="Char5"/>
          <w:rFonts w:hint="eastAsia"/>
          <w:rtl/>
        </w:rPr>
        <w:t>وَلَكِنْ</w:t>
      </w:r>
      <w:r w:rsidRPr="00001E5A">
        <w:rPr>
          <w:rStyle w:val="Char5"/>
          <w:rtl/>
        </w:rPr>
        <w:t xml:space="preserve"> </w:t>
      </w:r>
      <w:r w:rsidRPr="00001E5A">
        <w:rPr>
          <w:rStyle w:val="Char5"/>
          <w:rFonts w:hint="eastAsia"/>
          <w:rtl/>
        </w:rPr>
        <w:t>يَا</w:t>
      </w:r>
      <w:r w:rsidRPr="00001E5A">
        <w:rPr>
          <w:rStyle w:val="Char5"/>
          <w:rtl/>
        </w:rPr>
        <w:t xml:space="preserve"> </w:t>
      </w:r>
      <w:r w:rsidRPr="00001E5A">
        <w:rPr>
          <w:rStyle w:val="Char5"/>
          <w:rFonts w:hint="eastAsia"/>
          <w:rtl/>
        </w:rPr>
        <w:t>حَنْظَلَةُ</w:t>
      </w:r>
      <w:r w:rsidRPr="00001E5A">
        <w:rPr>
          <w:rStyle w:val="Char5"/>
          <w:rtl/>
        </w:rPr>
        <w:t xml:space="preserve"> </w:t>
      </w:r>
      <w:r w:rsidRPr="00001E5A">
        <w:rPr>
          <w:rStyle w:val="Char5"/>
          <w:rFonts w:hint="eastAsia"/>
          <w:rtl/>
        </w:rPr>
        <w:t>سَاعَةً</w:t>
      </w:r>
      <w:r w:rsidRPr="00001E5A">
        <w:rPr>
          <w:rStyle w:val="Char5"/>
          <w:rtl/>
        </w:rPr>
        <w:t xml:space="preserve"> </w:t>
      </w:r>
      <w:r w:rsidRPr="00001E5A">
        <w:rPr>
          <w:rStyle w:val="Char5"/>
          <w:rFonts w:hint="eastAsia"/>
          <w:rtl/>
        </w:rPr>
        <w:t>وَسَاعَةً</w:t>
      </w:r>
      <w:r w:rsidRPr="00732CEF">
        <w:rPr>
          <w:rStyle w:val="Chare"/>
          <w:rFonts w:hint="cs"/>
          <w:rtl/>
        </w:rPr>
        <w:t>»</w:t>
      </w:r>
      <w:r w:rsidRPr="00001E5A">
        <w:rPr>
          <w:rStyle w:val="Char6"/>
          <w:rFonts w:hint="cs"/>
          <w:rtl/>
        </w:rPr>
        <w:t xml:space="preserve"> (ثلاث مرات) </w:t>
      </w:r>
      <w:r w:rsidRPr="00732CEF">
        <w:rPr>
          <w:rStyle w:val="Chare"/>
          <w:rFonts w:hint="cs"/>
          <w:rtl/>
        </w:rPr>
        <w:t>«</w:t>
      </w:r>
      <w:r w:rsidRPr="00732CEF">
        <w:rPr>
          <w:rStyle w:val="Chard"/>
          <w:rFonts w:hint="cs"/>
          <w:rtl/>
        </w:rPr>
        <w:t>ملاقات نمود با من حضرت ابوبکر صدیق</w:t>
      </w:r>
      <w:r w:rsidRPr="00001E5A">
        <w:rPr>
          <w:rStyle w:val="Chard"/>
          <w:rFonts w:hint="cs"/>
          <w:rtl/>
        </w:rPr>
        <w:t xml:space="preserve"> </w:t>
      </w:r>
      <w:r w:rsidRPr="00001E5A">
        <w:rPr>
          <w:rStyle w:val="Chard"/>
          <w:rFonts w:hint="cs"/>
        </w:rPr>
        <w:sym w:font="AGA Arabesque" w:char="F074"/>
      </w:r>
      <w:r w:rsidRPr="00001E5A">
        <w:rPr>
          <w:rStyle w:val="Chard"/>
          <w:rFonts w:hint="cs"/>
          <w:rtl/>
        </w:rPr>
        <w:t xml:space="preserve"> </w:t>
      </w:r>
      <w:r w:rsidRPr="00732CEF">
        <w:rPr>
          <w:rStyle w:val="Chard"/>
          <w:rFonts w:hint="cs"/>
          <w:rtl/>
        </w:rPr>
        <w:t>فرمود: چطوری ای حنظله؟ من گفتم: منافق شده حنظله، فرمود: سبحان الله چه می‌گویی؟ من گفتم: ما که پیش پیامبر</w:t>
      </w:r>
      <w:r w:rsidRPr="00001E5A">
        <w:rPr>
          <w:rStyle w:val="Chard"/>
          <w:rFonts w:hint="cs"/>
          <w:rtl/>
        </w:rPr>
        <w:t xml:space="preserve"> </w:t>
      </w:r>
      <w:r w:rsidR="00BA1332" w:rsidRPr="00001E5A">
        <w:rPr>
          <w:rStyle w:val="Chard"/>
          <w:rFonts w:cs="CTraditional Arabic" w:hint="cs"/>
          <w:szCs w:val="28"/>
          <w:rtl/>
        </w:rPr>
        <w:t>ج</w:t>
      </w:r>
      <w:r w:rsidRPr="00001E5A">
        <w:rPr>
          <w:rStyle w:val="Chard"/>
          <w:rFonts w:hint="cs"/>
          <w:rtl/>
        </w:rPr>
        <w:t xml:space="preserve"> </w:t>
      </w:r>
      <w:r w:rsidRPr="00732CEF">
        <w:rPr>
          <w:rStyle w:val="Chard"/>
          <w:rFonts w:hint="cs"/>
          <w:rtl/>
        </w:rPr>
        <w:t>می‌باشیم ما را به جهنم و بهشت یاد</w:t>
      </w:r>
      <w:r w:rsidR="00475A8D">
        <w:rPr>
          <w:rStyle w:val="Chard"/>
          <w:rFonts w:hint="cs"/>
          <w:rtl/>
        </w:rPr>
        <w:t xml:space="preserve"> </w:t>
      </w:r>
      <w:r w:rsidRPr="00732CEF">
        <w:rPr>
          <w:rStyle w:val="Chard"/>
          <w:rFonts w:hint="cs"/>
          <w:rtl/>
        </w:rPr>
        <w:t>آوری می‌کند گویا که در جلو چشم‌های ما قرار دارند، وقتی که از پیش او بیرون می‌آییم و با زن و بچه‌ها و زمین‌ها برخورد می‌کنیم بسیاری از آن‌ها فراموش می‌کنیم، حضرت ابوبکر</w:t>
      </w:r>
      <w:r w:rsidRPr="00001E5A">
        <w:rPr>
          <w:rStyle w:val="Chard"/>
          <w:rFonts w:hint="cs"/>
          <w:rtl/>
        </w:rPr>
        <w:t xml:space="preserve"> </w:t>
      </w:r>
      <w:r w:rsidRPr="00001E5A">
        <w:rPr>
          <w:rStyle w:val="Chard"/>
          <w:rFonts w:hint="cs"/>
        </w:rPr>
        <w:sym w:font="AGA Arabesque" w:char="F074"/>
      </w:r>
      <w:r w:rsidRPr="00001E5A">
        <w:rPr>
          <w:rStyle w:val="Chard"/>
          <w:rFonts w:hint="cs"/>
          <w:rtl/>
        </w:rPr>
        <w:t xml:space="preserve"> ف</w:t>
      </w:r>
      <w:r w:rsidRPr="00732CEF">
        <w:rPr>
          <w:rStyle w:val="Chard"/>
          <w:rFonts w:hint="cs"/>
          <w:rtl/>
        </w:rPr>
        <w:t>رمود: به خدا قسم ما هم همچنین می‌شویم، پس من و حضرت ابوبکر</w:t>
      </w:r>
      <w:r w:rsidRPr="00001E5A">
        <w:rPr>
          <w:rStyle w:val="Chard"/>
          <w:rFonts w:hint="cs"/>
          <w:rtl/>
        </w:rPr>
        <w:t xml:space="preserve"> </w:t>
      </w:r>
      <w:r w:rsidRPr="00001E5A">
        <w:rPr>
          <w:rStyle w:val="Chard"/>
          <w:rFonts w:hint="cs"/>
        </w:rPr>
        <w:sym w:font="AGA Arabesque" w:char="F074"/>
      </w:r>
      <w:r w:rsidRPr="00001E5A">
        <w:rPr>
          <w:rStyle w:val="Chard"/>
          <w:rFonts w:hint="cs"/>
          <w:rtl/>
        </w:rPr>
        <w:t xml:space="preserve"> </w:t>
      </w:r>
      <w:r w:rsidRPr="00732CEF">
        <w:rPr>
          <w:rStyle w:val="Chard"/>
          <w:rFonts w:hint="cs"/>
          <w:rtl/>
        </w:rPr>
        <w:t>پیش رسول خدا</w:t>
      </w:r>
      <w:r w:rsidRPr="00001E5A">
        <w:rPr>
          <w:rStyle w:val="Chard"/>
          <w:rFonts w:hint="cs"/>
          <w:rtl/>
        </w:rPr>
        <w:t xml:space="preserve"> </w:t>
      </w:r>
      <w:r w:rsidR="00BA1332" w:rsidRPr="00001E5A">
        <w:rPr>
          <w:rStyle w:val="Chard"/>
          <w:rFonts w:cs="CTraditional Arabic" w:hint="cs"/>
          <w:szCs w:val="28"/>
          <w:rtl/>
        </w:rPr>
        <w:t>ج</w:t>
      </w:r>
      <w:r w:rsidRPr="00001E5A">
        <w:rPr>
          <w:rStyle w:val="Chard"/>
          <w:rFonts w:hint="cs"/>
          <w:rtl/>
        </w:rPr>
        <w:t xml:space="preserve"> </w:t>
      </w:r>
      <w:r w:rsidRPr="00732CEF">
        <w:rPr>
          <w:rStyle w:val="Chard"/>
          <w:rFonts w:hint="cs"/>
          <w:rtl/>
        </w:rPr>
        <w:t>رفتیم و من عرض کردم که حنظله منافق شد یا رسول الله، رسول خدا</w:t>
      </w:r>
      <w:r w:rsidRPr="00001E5A">
        <w:rPr>
          <w:rStyle w:val="Chard"/>
          <w:rFonts w:hint="cs"/>
          <w:rtl/>
        </w:rPr>
        <w:t xml:space="preserve"> </w:t>
      </w:r>
      <w:r w:rsidR="00BA1332" w:rsidRPr="00001E5A">
        <w:rPr>
          <w:rStyle w:val="Chard"/>
          <w:rFonts w:cs="CTraditional Arabic" w:hint="cs"/>
          <w:szCs w:val="28"/>
          <w:rtl/>
        </w:rPr>
        <w:t>ج</w:t>
      </w:r>
      <w:r w:rsidRPr="00001E5A">
        <w:rPr>
          <w:rStyle w:val="Chard"/>
          <w:rFonts w:hint="cs"/>
          <w:rtl/>
        </w:rPr>
        <w:t xml:space="preserve"> </w:t>
      </w:r>
      <w:r w:rsidRPr="00732CEF">
        <w:rPr>
          <w:rStyle w:val="Chard"/>
          <w:rFonts w:hint="cs"/>
          <w:rtl/>
        </w:rPr>
        <w:t>فرمود: چه شده است؟ عرض کردم: یا رسول الله وقتی که ما پیش شما می‌باشیم و ما را به جنت و جهنم یادآوری می‌فرمایید، گویا آن‌ها، در جلو چشم‌های ما قرار دارند؛ سپس وقتی از پیش شما بیرون می‌رویم</w:t>
      </w:r>
      <w:r w:rsidRPr="00001E5A">
        <w:rPr>
          <w:rStyle w:val="Chard"/>
          <w:rFonts w:hint="cs"/>
          <w:rtl/>
        </w:rPr>
        <w:t xml:space="preserve"> </w:t>
      </w:r>
      <w:r w:rsidRPr="00732CEF">
        <w:rPr>
          <w:rStyle w:val="Chard"/>
          <w:rFonts w:hint="cs"/>
          <w:rtl/>
        </w:rPr>
        <w:t>و با اهل و عیال و زمین برخورد می‌نماییم بسیاری از آن‌ها را فراموش می‌کنیم، رسول خد</w:t>
      </w:r>
      <w:r w:rsidRPr="00001E5A">
        <w:rPr>
          <w:rStyle w:val="Chard"/>
          <w:rFonts w:hint="cs"/>
          <w:rtl/>
        </w:rPr>
        <w:t xml:space="preserve">ا </w:t>
      </w:r>
      <w:r w:rsidR="00BA1332" w:rsidRPr="00001E5A">
        <w:rPr>
          <w:rStyle w:val="Chard"/>
          <w:rFonts w:cs="CTraditional Arabic" w:hint="cs"/>
          <w:szCs w:val="28"/>
          <w:rtl/>
        </w:rPr>
        <w:t>ج</w:t>
      </w:r>
      <w:r w:rsidRPr="00001E5A">
        <w:rPr>
          <w:rStyle w:val="Chard"/>
          <w:rFonts w:hint="cs"/>
          <w:rtl/>
        </w:rPr>
        <w:t xml:space="preserve"> فرمود: قسم به ذاتی که نفسم در قبض</w:t>
      </w:r>
      <w:r w:rsidR="00B20E6E" w:rsidRPr="00001E5A">
        <w:rPr>
          <w:rStyle w:val="Chard"/>
          <w:rFonts w:hint="cs"/>
          <w:rtl/>
        </w:rPr>
        <w:t>ۀ</w:t>
      </w:r>
      <w:r w:rsidRPr="00001E5A">
        <w:rPr>
          <w:rStyle w:val="Chard"/>
          <w:rFonts w:hint="cs"/>
          <w:rtl/>
        </w:rPr>
        <w:t xml:space="preserve"> قدرت اوست، اگر شما بر آن وضعی می‌ماندید که پیش من هستید و در ذکر قرار می‌گرفتید، فرشتگان در رختخواب‌های‌تان و راه‌ها با شما مصافحه می‌کردند، ولی</w:t>
      </w:r>
      <w:r w:rsidR="008B44B8" w:rsidRPr="00001E5A">
        <w:rPr>
          <w:rStyle w:val="Chard"/>
          <w:rFonts w:hint="cs"/>
          <w:rtl/>
        </w:rPr>
        <w:t xml:space="preserve">‌ای </w:t>
      </w:r>
      <w:r w:rsidRPr="00001E5A">
        <w:rPr>
          <w:rStyle w:val="Chard"/>
          <w:rFonts w:hint="cs"/>
          <w:rtl/>
        </w:rPr>
        <w:t>حنظله این گاه گاهی می‌باشد</w:t>
      </w:r>
      <w:r w:rsidRPr="00732CEF">
        <w:rPr>
          <w:rStyle w:val="Chare"/>
          <w:rFonts w:hint="cs"/>
          <w:rtl/>
        </w:rPr>
        <w:t>»</w:t>
      </w:r>
      <w:r w:rsidRPr="00001E5A">
        <w:rPr>
          <w:rStyle w:val="Char6"/>
          <w:rFonts w:hint="cs"/>
          <w:rtl/>
        </w:rPr>
        <w:t xml:space="preserve">، (و این کلمه را تا سه بار تکرار نمود) پس رسول خدا </w:t>
      </w:r>
      <w:r w:rsidR="00BA1332" w:rsidRPr="00001E5A">
        <w:rPr>
          <w:rFonts w:cs="CTraditional Arabic" w:hint="cs"/>
          <w:rtl/>
          <w:lang w:bidi="fa-IR"/>
        </w:rPr>
        <w:t>ج</w:t>
      </w:r>
      <w:r w:rsidRPr="00001E5A">
        <w:rPr>
          <w:rStyle w:val="Char6"/>
          <w:rFonts w:hint="cs"/>
          <w:rtl/>
        </w:rPr>
        <w:t xml:space="preserve"> اشاره نمود که احوال همیشه به یک صورت باقی نمی‌مانند و نیز مثال آن، مانند آنست که حضرت عبدالله بن عمر </w:t>
      </w:r>
      <w:r w:rsidRPr="00001E5A">
        <w:rPr>
          <w:rFonts w:cs="CTraditional Arabic" w:hint="cs"/>
          <w:rtl/>
          <w:lang w:bidi="fa-IR"/>
        </w:rPr>
        <w:t>ب</w:t>
      </w:r>
      <w:r w:rsidRPr="00001E5A">
        <w:rPr>
          <w:rStyle w:val="Char6"/>
          <w:rFonts w:hint="cs"/>
          <w:rtl/>
        </w:rPr>
        <w:t xml:space="preserve"> جنت و جهنم را به خواب دید.</w:t>
      </w:r>
    </w:p>
    <w:p w:rsidR="00BA4315" w:rsidRPr="00773B0D" w:rsidRDefault="00BA4315" w:rsidP="008A386C">
      <w:pPr>
        <w:pStyle w:val="a5"/>
        <w:rPr>
          <w:rtl/>
        </w:rPr>
      </w:pPr>
      <w:bookmarkStart w:id="981" w:name="_Toc272589609"/>
      <w:bookmarkStart w:id="982" w:name="_Toc435447593"/>
      <w:r w:rsidRPr="00773B0D">
        <w:rPr>
          <w:rFonts w:hint="cs"/>
          <w:rtl/>
        </w:rPr>
        <w:t>فراست صادق از شاخ‌های یقین است:</w:t>
      </w:r>
      <w:bookmarkEnd w:id="981"/>
      <w:bookmarkEnd w:id="982"/>
    </w:p>
    <w:p w:rsidR="00BA4315" w:rsidRPr="00475A8D" w:rsidRDefault="00BA4315" w:rsidP="008A386C">
      <w:pPr>
        <w:pStyle w:val="a7"/>
        <w:rPr>
          <w:rtl/>
        </w:rPr>
      </w:pPr>
      <w:r w:rsidRPr="00475A8D">
        <w:rPr>
          <w:rFonts w:hint="cs"/>
          <w:rtl/>
        </w:rPr>
        <w:t>از آن</w:t>
      </w:r>
      <w:r w:rsidR="00475A8D" w:rsidRPr="00475A8D">
        <w:rPr>
          <w:rFonts w:hint="cs"/>
          <w:rtl/>
        </w:rPr>
        <w:t xml:space="preserve"> </w:t>
      </w:r>
      <w:r w:rsidRPr="00475A8D">
        <w:rPr>
          <w:rFonts w:hint="cs"/>
          <w:rtl/>
        </w:rPr>
        <w:t xml:space="preserve">جمله است فراست صادق و خاطره‌ای که مطابق به واقعیت باشد، حضرت عبدالله بن عمر </w:t>
      </w:r>
      <w:r w:rsidRPr="00773B0D">
        <w:rPr>
          <w:rFonts w:cs="CTraditional Arabic" w:hint="cs"/>
          <w:rtl/>
        </w:rPr>
        <w:t>ب</w:t>
      </w:r>
      <w:r w:rsidRPr="00475A8D">
        <w:rPr>
          <w:rFonts w:hint="cs"/>
          <w:rtl/>
        </w:rPr>
        <w:t xml:space="preserve"> فرمود: من نشنیدم که حضرت عمر </w:t>
      </w:r>
      <w:r w:rsidRPr="00475A8D">
        <w:rPr>
          <w:rFonts w:hint="cs"/>
          <w:rtl/>
        </w:rPr>
        <w:sym w:font="AGA Arabesque" w:char="F074"/>
      </w:r>
      <w:r w:rsidRPr="00475A8D">
        <w:rPr>
          <w:rFonts w:hint="cs"/>
          <w:rtl/>
        </w:rPr>
        <w:t xml:space="preserve"> نسبت به چیزی بفرماید که چنین می‌پندارم مگر همانطور می‌شد که او پنداشته بود.</w:t>
      </w:r>
    </w:p>
    <w:p w:rsidR="00BA4315" w:rsidRPr="00773B0D" w:rsidRDefault="00BA4315" w:rsidP="008A386C">
      <w:pPr>
        <w:pStyle w:val="a5"/>
        <w:rPr>
          <w:rtl/>
        </w:rPr>
      </w:pPr>
      <w:bookmarkStart w:id="983" w:name="_Toc272589610"/>
      <w:bookmarkStart w:id="984" w:name="_Toc435447594"/>
      <w:r w:rsidRPr="00773B0D">
        <w:rPr>
          <w:rFonts w:hint="cs"/>
          <w:rtl/>
        </w:rPr>
        <w:t>خواب‌های نیک هم از شاخ‌های یقین هستند:</w:t>
      </w:r>
      <w:bookmarkEnd w:id="983"/>
      <w:bookmarkEnd w:id="984"/>
    </w:p>
    <w:p w:rsidR="00BA4315" w:rsidRPr="005234D1" w:rsidRDefault="00BA4315" w:rsidP="008A386C">
      <w:pPr>
        <w:pStyle w:val="af"/>
        <w:rPr>
          <w:rStyle w:val="Char6"/>
          <w:rtl/>
        </w:rPr>
      </w:pPr>
      <w:r w:rsidRPr="005234D1">
        <w:rPr>
          <w:rStyle w:val="Char6"/>
          <w:rFonts w:hint="cs"/>
          <w:rtl/>
        </w:rPr>
        <w:t>از آن</w:t>
      </w:r>
      <w:r w:rsidR="00475A8D">
        <w:rPr>
          <w:rStyle w:val="Char6"/>
          <w:rFonts w:hint="cs"/>
          <w:rtl/>
        </w:rPr>
        <w:t xml:space="preserve"> </w:t>
      </w:r>
      <w:r w:rsidRPr="005234D1">
        <w:rPr>
          <w:rStyle w:val="Char6"/>
          <w:rFonts w:hint="cs"/>
          <w:rtl/>
        </w:rPr>
        <w:t xml:space="preserve">جمله است خواب‌های صالح و نیک: رسول خدا </w:t>
      </w:r>
      <w:r w:rsidR="00BA1332" w:rsidRPr="00BA1332">
        <w:rPr>
          <w:rFonts w:cs="CTraditional Arabic" w:hint="cs"/>
          <w:rtl/>
        </w:rPr>
        <w:t>ج</w:t>
      </w:r>
      <w:r w:rsidRPr="005234D1">
        <w:rPr>
          <w:rStyle w:val="Char6"/>
          <w:rFonts w:hint="cs"/>
          <w:rtl/>
        </w:rPr>
        <w:t xml:space="preserve"> به تعبیر خواب‌های سائلان، اهمیت می‌داد، حتی روایت است که او بعد از نماز صبح می‌نشست و می‌فرمود: </w:t>
      </w:r>
      <w:r w:rsidRPr="00475A8D">
        <w:rPr>
          <w:rFonts w:hint="cs"/>
          <w:rtl/>
        </w:rPr>
        <w:t>«</w:t>
      </w:r>
      <w:r w:rsidRPr="00475A8D">
        <w:rPr>
          <w:rStyle w:val="Char5"/>
          <w:rFonts w:hint="eastAsia"/>
          <w:rtl/>
        </w:rPr>
        <w:t>مَنْ</w:t>
      </w:r>
      <w:r w:rsidRPr="00475A8D">
        <w:rPr>
          <w:rStyle w:val="Char5"/>
          <w:rtl/>
        </w:rPr>
        <w:t xml:space="preserve"> </w:t>
      </w:r>
      <w:r w:rsidRPr="00475A8D">
        <w:rPr>
          <w:rStyle w:val="Char5"/>
          <w:rFonts w:hint="eastAsia"/>
          <w:rtl/>
        </w:rPr>
        <w:t>رَأَى</w:t>
      </w:r>
      <w:r w:rsidRPr="00475A8D">
        <w:rPr>
          <w:rStyle w:val="Char5"/>
          <w:rtl/>
        </w:rPr>
        <w:t xml:space="preserve"> </w:t>
      </w:r>
      <w:r w:rsidRPr="00475A8D">
        <w:rPr>
          <w:rStyle w:val="Char5"/>
          <w:rFonts w:hint="eastAsia"/>
          <w:rtl/>
        </w:rPr>
        <w:t>مِنْكُمْ</w:t>
      </w:r>
      <w:r w:rsidRPr="00475A8D">
        <w:rPr>
          <w:rStyle w:val="Char5"/>
          <w:rtl/>
        </w:rPr>
        <w:t xml:space="preserve"> </w:t>
      </w:r>
      <w:r w:rsidRPr="00475A8D">
        <w:rPr>
          <w:rStyle w:val="Char5"/>
          <w:rFonts w:hint="eastAsia"/>
          <w:rtl/>
        </w:rPr>
        <w:t>رُؤْيَا</w:t>
      </w:r>
      <w:r w:rsidRPr="00F27301">
        <w:rPr>
          <w:rStyle w:val="Char5"/>
          <w:rFonts w:hint="cs"/>
          <w:rtl/>
        </w:rPr>
        <w:t>؟</w:t>
      </w:r>
      <w:r w:rsidRPr="00475A8D">
        <w:rPr>
          <w:rFonts w:hint="cs"/>
          <w:rtl/>
        </w:rPr>
        <w:t>»</w:t>
      </w:r>
      <w:r w:rsidR="00475A8D" w:rsidRPr="00475A8D">
        <w:rPr>
          <w:rStyle w:val="Char6"/>
          <w:rFonts w:hint="cs"/>
          <w:rtl/>
        </w:rPr>
        <w:t>.</w:t>
      </w:r>
      <w:r w:rsidRPr="005234D1">
        <w:rPr>
          <w:rStyle w:val="Char6"/>
          <w:rFonts w:hint="cs"/>
          <w:rtl/>
        </w:rPr>
        <w:t xml:space="preserve"> </w:t>
      </w:r>
      <w:r w:rsidRPr="00773B0D">
        <w:rPr>
          <w:rFonts w:hint="cs"/>
          <w:rtl/>
        </w:rPr>
        <w:t>«</w:t>
      </w:r>
      <w:r w:rsidRPr="00475A8D">
        <w:rPr>
          <w:rStyle w:val="Chard"/>
          <w:rFonts w:hint="cs"/>
          <w:rtl/>
        </w:rPr>
        <w:t>چه کسی از شما خوابی دیده است</w:t>
      </w:r>
      <w:r w:rsidRPr="00773B0D">
        <w:rPr>
          <w:rFonts w:hint="cs"/>
          <w:rtl/>
        </w:rPr>
        <w:t>»</w:t>
      </w:r>
      <w:r w:rsidRPr="005234D1">
        <w:rPr>
          <w:rStyle w:val="Char6"/>
          <w:rFonts w:hint="cs"/>
          <w:rtl/>
        </w:rPr>
        <w:t>؛ پس اگر کسی خوابی بیان می‌کرد آن</w:t>
      </w:r>
      <w:r w:rsidR="00475A8D">
        <w:rPr>
          <w:rStyle w:val="Char6"/>
          <w:rFonts w:hint="cs"/>
          <w:rtl/>
        </w:rPr>
        <w:t xml:space="preserve"> </w:t>
      </w:r>
      <w:r w:rsidRPr="005234D1">
        <w:rPr>
          <w:rStyle w:val="Char6"/>
          <w:rFonts w:hint="cs"/>
          <w:rtl/>
        </w:rPr>
        <w:t>چنان</w:t>
      </w:r>
      <w:r w:rsidR="00475A8D">
        <w:rPr>
          <w:rStyle w:val="Char6"/>
          <w:rFonts w:hint="eastAsia"/>
          <w:rtl/>
        </w:rPr>
        <w:t>‌</w:t>
      </w:r>
      <w:r w:rsidRPr="005234D1">
        <w:rPr>
          <w:rStyle w:val="Char6"/>
          <w:rFonts w:hint="cs"/>
          <w:rtl/>
        </w:rPr>
        <w:t xml:space="preserve">که خداوند می‌خواست تعبیر می‌فرمود، و مراد از خواب‌های نیک این است که کسی رسول خدا </w:t>
      </w:r>
      <w:r w:rsidR="00BA1332" w:rsidRPr="00BA1332">
        <w:rPr>
          <w:rFonts w:cs="CTraditional Arabic" w:hint="cs"/>
          <w:rtl/>
        </w:rPr>
        <w:t>ج</w:t>
      </w:r>
      <w:r w:rsidRPr="005234D1">
        <w:rPr>
          <w:rStyle w:val="Char6"/>
          <w:rFonts w:hint="cs"/>
          <w:rtl/>
        </w:rPr>
        <w:t xml:space="preserve"> یا جنت و جهنم را یا مردمان نیک و انبیاء </w:t>
      </w:r>
      <w:r w:rsidR="002E6D57" w:rsidRPr="002E6D57">
        <w:rPr>
          <w:rFonts w:cs="CTraditional Arabic" w:hint="cs"/>
          <w:rtl/>
        </w:rPr>
        <w:t>†</w:t>
      </w:r>
      <w:r w:rsidRPr="005234D1">
        <w:rPr>
          <w:rStyle w:val="Char6"/>
          <w:rFonts w:hint="cs"/>
          <w:rtl/>
        </w:rPr>
        <w:t xml:space="preserve"> را به خواب ببیند یا مشاهد مبارک را مانند </w:t>
      </w:r>
      <w:r w:rsidRPr="00475A8D">
        <w:rPr>
          <w:rStyle w:val="Char6"/>
          <w:rFonts w:hint="cs"/>
          <w:rtl/>
        </w:rPr>
        <w:t>«</w:t>
      </w:r>
      <w:r w:rsidRPr="005234D1">
        <w:rPr>
          <w:rStyle w:val="Char6"/>
          <w:rFonts w:hint="cs"/>
          <w:rtl/>
        </w:rPr>
        <w:t>بیت الله</w:t>
      </w:r>
      <w:r w:rsidRPr="00475A8D">
        <w:rPr>
          <w:rStyle w:val="Char6"/>
          <w:rFonts w:hint="cs"/>
          <w:rtl/>
        </w:rPr>
        <w:t>»</w:t>
      </w:r>
      <w:r w:rsidRPr="005234D1">
        <w:rPr>
          <w:rStyle w:val="Char6"/>
          <w:rFonts w:hint="cs"/>
          <w:rtl/>
        </w:rPr>
        <w:t xml:space="preserve"> ببیند یا خوابی ببیند که بر کوتاهی خویش متوجه گردد، مانند این که خشم خود را مانند سگی ببیند که او را گاز می‌گیرد، یا انوار و رزق‌های پاکیزه‌ای را مانند شیر، عسل و کره ببیند یا فرشته‌ای را ببیند، والله أعلم.</w:t>
      </w:r>
    </w:p>
    <w:p w:rsidR="00BA4315" w:rsidRPr="00773B0D" w:rsidRDefault="00BA4315" w:rsidP="008A386C">
      <w:pPr>
        <w:pStyle w:val="a5"/>
        <w:rPr>
          <w:rtl/>
        </w:rPr>
      </w:pPr>
      <w:bookmarkStart w:id="985" w:name="_Toc272589611"/>
      <w:bookmarkStart w:id="986" w:name="_Toc435447595"/>
      <w:r w:rsidRPr="00773B0D">
        <w:rPr>
          <w:rFonts w:hint="cs"/>
          <w:rtl/>
        </w:rPr>
        <w:t>لذت</w:t>
      </w:r>
      <w:r w:rsidRPr="00773B0D">
        <w:rPr>
          <w:rFonts w:hint="eastAsia"/>
          <w:rtl/>
        </w:rPr>
        <w:t>‌</w:t>
      </w:r>
      <w:r w:rsidRPr="00773B0D">
        <w:rPr>
          <w:rFonts w:hint="cs"/>
          <w:rtl/>
        </w:rPr>
        <w:t>بردن به هنگام مناجات از شاخ‌های یقین است:</w:t>
      </w:r>
      <w:bookmarkEnd w:id="985"/>
      <w:bookmarkEnd w:id="986"/>
    </w:p>
    <w:p w:rsidR="00BA4315" w:rsidRDefault="00BA4315" w:rsidP="008A386C">
      <w:pPr>
        <w:autoSpaceDE w:val="0"/>
        <w:autoSpaceDN w:val="0"/>
        <w:adjustRightInd w:val="0"/>
        <w:ind w:firstLine="284"/>
        <w:jc w:val="lowKashida"/>
        <w:rPr>
          <w:rStyle w:val="Char6"/>
          <w:rtl/>
        </w:rPr>
      </w:pPr>
      <w:r w:rsidRPr="005234D1">
        <w:rPr>
          <w:rStyle w:val="Char6"/>
          <w:rFonts w:hint="cs"/>
          <w:rtl/>
        </w:rPr>
        <w:t>از آن</w:t>
      </w:r>
      <w:r w:rsidR="00475A8D">
        <w:rPr>
          <w:rStyle w:val="Char6"/>
          <w:rFonts w:hint="cs"/>
          <w:rtl/>
        </w:rPr>
        <w:t xml:space="preserve"> </w:t>
      </w:r>
      <w:r w:rsidRPr="005234D1">
        <w:rPr>
          <w:rStyle w:val="Char6"/>
          <w:rFonts w:hint="cs"/>
          <w:rtl/>
        </w:rPr>
        <w:t xml:space="preserve">جمله است: یافتن شیرین مناجات و انقطاع حدیث نفس، رسول خدا </w:t>
      </w:r>
      <w:r w:rsidR="00BA1332" w:rsidRPr="00BA1332">
        <w:rPr>
          <w:rFonts w:cs="CTraditional Arabic" w:hint="cs"/>
          <w:rtl/>
          <w:lang w:bidi="fa-IR"/>
        </w:rPr>
        <w:t>ج</w:t>
      </w:r>
      <w:r w:rsidRPr="005234D1">
        <w:rPr>
          <w:rStyle w:val="Char6"/>
          <w:rFonts w:hint="cs"/>
          <w:rtl/>
        </w:rPr>
        <w:t xml:space="preserve"> فرمود: </w:t>
      </w:r>
      <w:r w:rsidRPr="00475A8D">
        <w:rPr>
          <w:rStyle w:val="Chare"/>
          <w:rFonts w:hint="cs"/>
          <w:rtl/>
        </w:rPr>
        <w:t>«</w:t>
      </w:r>
      <w:r w:rsidRPr="00475A8D">
        <w:rPr>
          <w:rStyle w:val="Char5"/>
          <w:rFonts w:hint="cs"/>
          <w:rtl/>
        </w:rPr>
        <w:t xml:space="preserve">من </w:t>
      </w:r>
      <w:r w:rsidRPr="00475A8D">
        <w:rPr>
          <w:rStyle w:val="Char5"/>
          <w:rFonts w:hint="eastAsia"/>
          <w:rtl/>
        </w:rPr>
        <w:t>صَلَّى</w:t>
      </w:r>
      <w:r w:rsidRPr="00475A8D">
        <w:rPr>
          <w:rStyle w:val="Char5"/>
          <w:rtl/>
        </w:rPr>
        <w:t xml:space="preserve"> </w:t>
      </w:r>
      <w:r w:rsidRPr="00475A8D">
        <w:rPr>
          <w:rStyle w:val="Char5"/>
          <w:rFonts w:hint="eastAsia"/>
          <w:rtl/>
        </w:rPr>
        <w:t>رَكْعَتَيْنِ</w:t>
      </w:r>
      <w:r w:rsidRPr="00475A8D">
        <w:rPr>
          <w:rStyle w:val="Char5"/>
          <w:rtl/>
        </w:rPr>
        <w:t xml:space="preserve"> </w:t>
      </w:r>
      <w:r w:rsidRPr="00475A8D">
        <w:rPr>
          <w:rStyle w:val="Char5"/>
          <w:rFonts w:hint="eastAsia"/>
          <w:rtl/>
        </w:rPr>
        <w:t>لاَ</w:t>
      </w:r>
      <w:r w:rsidRPr="00475A8D">
        <w:rPr>
          <w:rStyle w:val="Char5"/>
          <w:rtl/>
        </w:rPr>
        <w:t xml:space="preserve"> </w:t>
      </w:r>
      <w:r w:rsidRPr="00475A8D">
        <w:rPr>
          <w:rStyle w:val="Char5"/>
          <w:rFonts w:hint="eastAsia"/>
          <w:rtl/>
        </w:rPr>
        <w:t>يُحَدِّثُ</w:t>
      </w:r>
      <w:r w:rsidRPr="00475A8D">
        <w:rPr>
          <w:rStyle w:val="Char5"/>
          <w:rtl/>
        </w:rPr>
        <w:t xml:space="preserve"> </w:t>
      </w:r>
      <w:r w:rsidRPr="00475A8D">
        <w:rPr>
          <w:rStyle w:val="Char5"/>
          <w:rFonts w:hint="eastAsia"/>
          <w:rtl/>
        </w:rPr>
        <w:t>فِيهِمَا</w:t>
      </w:r>
      <w:r w:rsidRPr="00475A8D">
        <w:rPr>
          <w:rStyle w:val="Char5"/>
          <w:rFonts w:hint="cs"/>
          <w:rtl/>
        </w:rPr>
        <w:t xml:space="preserve"> نَفْسَهُ</w:t>
      </w:r>
      <w:r w:rsidRPr="00475A8D">
        <w:rPr>
          <w:rStyle w:val="Char5"/>
          <w:rtl/>
        </w:rPr>
        <w:t xml:space="preserve"> </w:t>
      </w:r>
      <w:r w:rsidRPr="00475A8D">
        <w:rPr>
          <w:rStyle w:val="Char5"/>
          <w:rFonts w:hint="eastAsia"/>
          <w:rtl/>
        </w:rPr>
        <w:t>غُفِرَ</w:t>
      </w:r>
      <w:r w:rsidRPr="00475A8D">
        <w:rPr>
          <w:rStyle w:val="Char5"/>
          <w:rtl/>
        </w:rPr>
        <w:t xml:space="preserve"> </w:t>
      </w:r>
      <w:r w:rsidRPr="00475A8D">
        <w:rPr>
          <w:rStyle w:val="Char5"/>
          <w:rFonts w:hint="eastAsia"/>
          <w:rtl/>
        </w:rPr>
        <w:t>لَهُ</w:t>
      </w:r>
      <w:r w:rsidRPr="00475A8D">
        <w:rPr>
          <w:rStyle w:val="Char5"/>
          <w:rtl/>
        </w:rPr>
        <w:t xml:space="preserve"> </w:t>
      </w:r>
      <w:r w:rsidRPr="00475A8D">
        <w:rPr>
          <w:rStyle w:val="Char5"/>
          <w:rFonts w:hint="eastAsia"/>
          <w:rtl/>
        </w:rPr>
        <w:t>مَا</w:t>
      </w:r>
      <w:r w:rsidRPr="00475A8D">
        <w:rPr>
          <w:rStyle w:val="Char5"/>
          <w:rtl/>
        </w:rPr>
        <w:t xml:space="preserve"> </w:t>
      </w:r>
      <w:r w:rsidRPr="00475A8D">
        <w:rPr>
          <w:rStyle w:val="Char5"/>
          <w:rFonts w:hint="eastAsia"/>
          <w:rtl/>
        </w:rPr>
        <w:t>تَقَدَّمَ</w:t>
      </w:r>
      <w:r w:rsidRPr="00475A8D">
        <w:rPr>
          <w:rStyle w:val="Char5"/>
          <w:rtl/>
        </w:rPr>
        <w:t xml:space="preserve"> </w:t>
      </w:r>
      <w:r w:rsidRPr="00475A8D">
        <w:rPr>
          <w:rStyle w:val="Char5"/>
          <w:rFonts w:hint="eastAsia"/>
          <w:rtl/>
        </w:rPr>
        <w:t>مِنْ</w:t>
      </w:r>
      <w:r w:rsidRPr="00475A8D">
        <w:rPr>
          <w:rStyle w:val="Char5"/>
          <w:rtl/>
        </w:rPr>
        <w:t xml:space="preserve"> </w:t>
      </w:r>
      <w:r w:rsidRPr="00475A8D">
        <w:rPr>
          <w:rStyle w:val="Char5"/>
          <w:rFonts w:hint="eastAsia"/>
          <w:rtl/>
        </w:rPr>
        <w:t>ذَنْبِهِ</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کسی که دو رکعت نماز چنان بخواند که با خود صبحت نکند، گناهان گذشته‌اش آمرزیده می‌شوند</w:t>
      </w:r>
      <w:r w:rsidRPr="00773B0D">
        <w:rPr>
          <w:rFonts w:cs="Traditional Arabic" w:hint="cs"/>
          <w:rtl/>
          <w:lang w:bidi="fa-IR"/>
        </w:rPr>
        <w:t>»</w:t>
      </w:r>
      <w:r w:rsidRPr="005234D1">
        <w:rPr>
          <w:rStyle w:val="Char6"/>
          <w:rFonts w:hint="cs"/>
          <w:rtl/>
        </w:rPr>
        <w:t>.</w:t>
      </w:r>
    </w:p>
    <w:p w:rsidR="00204822" w:rsidRPr="005234D1" w:rsidRDefault="00204822"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987" w:name="_Toc272589612"/>
      <w:bookmarkStart w:id="988" w:name="_Toc435447596"/>
      <w:r w:rsidRPr="00773B0D">
        <w:rPr>
          <w:rFonts w:hint="cs"/>
          <w:rtl/>
        </w:rPr>
        <w:t>محاسبه ‌نمودن خویش از شاخ‌های یقین است:</w:t>
      </w:r>
      <w:bookmarkEnd w:id="987"/>
      <w:bookmarkEnd w:id="9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475A8D">
        <w:rPr>
          <w:rStyle w:val="Char6"/>
          <w:rFonts w:hint="cs"/>
          <w:rtl/>
        </w:rPr>
        <w:t xml:space="preserve"> </w:t>
      </w:r>
      <w:r w:rsidRPr="005234D1">
        <w:rPr>
          <w:rStyle w:val="Char6"/>
          <w:rFonts w:hint="cs"/>
          <w:rtl/>
        </w:rPr>
        <w:t xml:space="preserve">جمله است محاسبه ‌نمودن: و این از بین عقلی که با نور ایمان منور می‌گردد، و اراده‌ای که نخستین مقام قلب است، پدید می‌آید، رسول خدا </w:t>
      </w:r>
      <w:r w:rsidR="00BA1332" w:rsidRPr="00BA1332">
        <w:rPr>
          <w:rFonts w:cs="CTraditional Arabic" w:hint="cs"/>
          <w:rtl/>
          <w:lang w:bidi="fa-IR"/>
        </w:rPr>
        <w:t>ج</w:t>
      </w:r>
      <w:r w:rsidRPr="005234D1">
        <w:rPr>
          <w:rStyle w:val="Char6"/>
          <w:rFonts w:hint="cs"/>
          <w:rtl/>
        </w:rPr>
        <w:t xml:space="preserve"> فرمود: </w:t>
      </w:r>
      <w:r w:rsidRPr="00475A8D">
        <w:rPr>
          <w:rStyle w:val="Chare"/>
          <w:rFonts w:hint="cs"/>
          <w:rtl/>
        </w:rPr>
        <w:t>«</w:t>
      </w:r>
      <w:r w:rsidRPr="00475A8D">
        <w:rPr>
          <w:rStyle w:val="Char5"/>
          <w:rFonts w:hint="eastAsia"/>
          <w:rtl/>
        </w:rPr>
        <w:t>الْكَيِّسُ</w:t>
      </w:r>
      <w:r w:rsidRPr="00475A8D">
        <w:rPr>
          <w:rStyle w:val="Char5"/>
          <w:rtl/>
        </w:rPr>
        <w:t xml:space="preserve"> </w:t>
      </w:r>
      <w:r w:rsidRPr="00475A8D">
        <w:rPr>
          <w:rStyle w:val="Char5"/>
          <w:rFonts w:hint="eastAsia"/>
          <w:rtl/>
        </w:rPr>
        <w:t>مَنْ</w:t>
      </w:r>
      <w:r w:rsidRPr="00475A8D">
        <w:rPr>
          <w:rStyle w:val="Char5"/>
          <w:rtl/>
        </w:rPr>
        <w:t xml:space="preserve"> </w:t>
      </w:r>
      <w:r w:rsidRPr="00475A8D">
        <w:rPr>
          <w:rStyle w:val="Char5"/>
          <w:rFonts w:hint="eastAsia"/>
          <w:rtl/>
        </w:rPr>
        <w:t>دَانَ</w:t>
      </w:r>
      <w:r w:rsidRPr="00475A8D">
        <w:rPr>
          <w:rStyle w:val="Char5"/>
          <w:rtl/>
        </w:rPr>
        <w:t xml:space="preserve"> </w:t>
      </w:r>
      <w:r w:rsidRPr="00475A8D">
        <w:rPr>
          <w:rStyle w:val="Char5"/>
          <w:rFonts w:hint="eastAsia"/>
          <w:rtl/>
        </w:rPr>
        <w:t>نَفْسَهُ،</w:t>
      </w:r>
      <w:r w:rsidRPr="00475A8D">
        <w:rPr>
          <w:rStyle w:val="Char5"/>
          <w:rtl/>
        </w:rPr>
        <w:t xml:space="preserve"> </w:t>
      </w:r>
      <w:r w:rsidRPr="00475A8D">
        <w:rPr>
          <w:rStyle w:val="Char5"/>
          <w:rFonts w:hint="eastAsia"/>
          <w:rtl/>
        </w:rPr>
        <w:t>وَعَمِلَ</w:t>
      </w:r>
      <w:r w:rsidRPr="00475A8D">
        <w:rPr>
          <w:rStyle w:val="Char5"/>
          <w:rtl/>
        </w:rPr>
        <w:t xml:space="preserve"> </w:t>
      </w:r>
      <w:r w:rsidRPr="00475A8D">
        <w:rPr>
          <w:rStyle w:val="Char5"/>
          <w:rFonts w:hint="eastAsia"/>
          <w:rtl/>
        </w:rPr>
        <w:t>لِمَا</w:t>
      </w:r>
      <w:r w:rsidRPr="00475A8D">
        <w:rPr>
          <w:rStyle w:val="Char5"/>
          <w:rtl/>
        </w:rPr>
        <w:t xml:space="preserve"> </w:t>
      </w:r>
      <w:r w:rsidRPr="00475A8D">
        <w:rPr>
          <w:rStyle w:val="Char5"/>
          <w:rFonts w:hint="eastAsia"/>
          <w:rtl/>
        </w:rPr>
        <w:t>بَعْدَ</w:t>
      </w:r>
      <w:r w:rsidRPr="00475A8D">
        <w:rPr>
          <w:rStyle w:val="Char5"/>
          <w:rtl/>
        </w:rPr>
        <w:t xml:space="preserve"> </w:t>
      </w:r>
      <w:r w:rsidRPr="00475A8D">
        <w:rPr>
          <w:rStyle w:val="Char5"/>
          <w:rFonts w:hint="eastAsia"/>
          <w:rtl/>
        </w:rPr>
        <w:t>الْمَوْتِ</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هوشیار کسی است که نفسش فرمانبردار او باشد، و برای بعد از موت کاری بکند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عمر </w:t>
      </w:r>
      <w:r w:rsidRPr="005234D1">
        <w:rPr>
          <w:rStyle w:val="Char6"/>
          <w:rFonts w:hint="cs"/>
          <w:rtl/>
        </w:rPr>
        <w:sym w:font="AGA Arabesque" w:char="F074"/>
      </w:r>
      <w:r w:rsidRPr="005234D1">
        <w:rPr>
          <w:rStyle w:val="Char6"/>
          <w:rFonts w:hint="cs"/>
          <w:rtl/>
        </w:rPr>
        <w:t xml:space="preserve"> در خطب</w:t>
      </w:r>
      <w:r w:rsidR="00B20E6E">
        <w:rPr>
          <w:rStyle w:val="Char6"/>
          <w:rFonts w:hint="cs"/>
          <w:rtl/>
        </w:rPr>
        <w:t>ۀ</w:t>
      </w:r>
      <w:r w:rsidRPr="005234D1">
        <w:rPr>
          <w:rStyle w:val="Char6"/>
          <w:rFonts w:hint="cs"/>
          <w:rtl/>
        </w:rPr>
        <w:t xml:space="preserve"> خویش فرمود: نفس‌های خود را مورد محاسبه قرار دهید، پیش از این که از شما محاسبه بشود، و آن‌ها را وزن کنید پیش از این که پیش از این که اعمال‌تان وزن شود، و خود را برای عرضه</w:t>
      </w:r>
      <w:r w:rsidR="00475A8D">
        <w:rPr>
          <w:rStyle w:val="Char6"/>
          <w:rFonts w:hint="cs"/>
          <w:rtl/>
        </w:rPr>
        <w:t xml:space="preserve"> </w:t>
      </w:r>
      <w:r w:rsidRPr="005234D1">
        <w:rPr>
          <w:rStyle w:val="Char6"/>
          <w:rFonts w:hint="cs"/>
          <w:rtl/>
        </w:rPr>
        <w:t>‌شدن بزرگ به پیش خدا، آراسته کنید، در آن روزی که همه شما عرضه می‌شوید و هیچ چیزی از شما پوشیده نخواهد ماند.</w:t>
      </w:r>
    </w:p>
    <w:p w:rsidR="00BA4315" w:rsidRPr="00773B0D" w:rsidRDefault="00BA4315" w:rsidP="008A386C">
      <w:pPr>
        <w:pStyle w:val="a5"/>
        <w:rPr>
          <w:rtl/>
        </w:rPr>
      </w:pPr>
      <w:bookmarkStart w:id="989" w:name="_Toc272589613"/>
      <w:bookmarkStart w:id="990" w:name="_Toc435447597"/>
      <w:r w:rsidRPr="00773B0D">
        <w:rPr>
          <w:rFonts w:hint="cs"/>
          <w:rtl/>
        </w:rPr>
        <w:t>حیاء از شاخ‌های یقین است:</w:t>
      </w:r>
      <w:bookmarkEnd w:id="989"/>
      <w:bookmarkEnd w:id="9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475A8D">
        <w:rPr>
          <w:rStyle w:val="Char6"/>
          <w:rFonts w:hint="cs"/>
          <w:rtl/>
        </w:rPr>
        <w:t xml:space="preserve"> </w:t>
      </w:r>
      <w:r w:rsidRPr="005234D1">
        <w:rPr>
          <w:rStyle w:val="Char6"/>
          <w:rFonts w:hint="cs"/>
          <w:rtl/>
        </w:rPr>
        <w:t>جمله است حیاء: و این غیر از آن حیایی است که از مقامات نفس است، و از ملاحظه عزت و جلال خداوندی همراه با در نظر</w:t>
      </w:r>
      <w:r w:rsidR="00475A8D">
        <w:rPr>
          <w:rStyle w:val="Char6"/>
          <w:rFonts w:hint="cs"/>
          <w:rtl/>
        </w:rPr>
        <w:t xml:space="preserve"> </w:t>
      </w:r>
      <w:r w:rsidRPr="005234D1">
        <w:rPr>
          <w:rStyle w:val="Char6"/>
          <w:rFonts w:hint="cs"/>
          <w:rtl/>
        </w:rPr>
        <w:t xml:space="preserve">گرفتن عاجزی خویش از ادای حقوق الهی، و آلودگی به ناپاکی‌های بشری، پدید می‌آید، حضرت عثمان </w:t>
      </w:r>
      <w:r w:rsidRPr="005234D1">
        <w:rPr>
          <w:rStyle w:val="Char6"/>
          <w:rFonts w:hint="cs"/>
          <w:rtl/>
        </w:rPr>
        <w:sym w:font="AGA Arabesque" w:char="F074"/>
      </w:r>
      <w:r w:rsidRPr="005234D1">
        <w:rPr>
          <w:rStyle w:val="Char6"/>
          <w:rFonts w:hint="cs"/>
          <w:rtl/>
        </w:rPr>
        <w:t xml:space="preserve"> فرمود: من در اتاق تاریکی غسل می‌کنم و به خاطر شرم از خداوند خود را جمع و جور می‌کنم.</w:t>
      </w:r>
    </w:p>
    <w:p w:rsidR="00BA4315" w:rsidRPr="00773B0D" w:rsidRDefault="00BA4315" w:rsidP="008A386C">
      <w:pPr>
        <w:pStyle w:val="a5"/>
        <w:rPr>
          <w:rtl/>
        </w:rPr>
      </w:pPr>
      <w:bookmarkStart w:id="991" w:name="_Toc272589614"/>
      <w:bookmarkStart w:id="992" w:name="_Toc435447598"/>
      <w:r w:rsidRPr="00773B0D">
        <w:rPr>
          <w:rFonts w:hint="cs"/>
          <w:rtl/>
        </w:rPr>
        <w:t>مقامات وابسته به قلب:</w:t>
      </w:r>
      <w:bookmarkEnd w:id="991"/>
      <w:bookmarkEnd w:id="9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مقامات متعلق به قلب: نخستین آن‌ها جمع است، و آن عبارت از این است که هدف، امر آخرت باشد که به آن باید اهتمام ورزید، و امر دنیا پیش او چنان بی‌اهمیت باشد که به آن سو توجهی نداشته باشد، مگر ضمناً، از آن جهت که وسیله رسیدن به هدف باشد.</w:t>
      </w:r>
    </w:p>
    <w:p w:rsidR="00BA4315" w:rsidRPr="00773B0D" w:rsidRDefault="00BA4315" w:rsidP="008A386C">
      <w:pPr>
        <w:pStyle w:val="a5"/>
        <w:rPr>
          <w:rtl/>
        </w:rPr>
      </w:pPr>
      <w:bookmarkStart w:id="993" w:name="_Toc272589615"/>
      <w:bookmarkStart w:id="994" w:name="_Toc435447599"/>
      <w:r w:rsidRPr="00773B0D">
        <w:rPr>
          <w:rFonts w:hint="cs"/>
          <w:rtl/>
        </w:rPr>
        <w:t>تصمیم یا اراده:</w:t>
      </w:r>
      <w:bookmarkEnd w:id="993"/>
      <w:bookmarkEnd w:id="9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تصمیم آنست که صوفیای کرام به آن اراده می‌نامند: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475A8D">
        <w:rPr>
          <w:rStyle w:val="Chare"/>
          <w:rFonts w:hint="cs"/>
          <w:rtl/>
        </w:rPr>
        <w:t>«</w:t>
      </w:r>
      <w:r w:rsidRPr="00475A8D">
        <w:rPr>
          <w:rStyle w:val="Char5"/>
          <w:rFonts w:hint="cs"/>
          <w:rtl/>
        </w:rPr>
        <w:t>من جعل همه هماً واحداً هم الآخرة كفاه الله همه، ومن تشعبت به الهموم يبالِ الله في أي أودية هلك</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هر</w:t>
      </w:r>
      <w:r w:rsidR="00475A8D" w:rsidRPr="00475A8D">
        <w:rPr>
          <w:rStyle w:val="Chard"/>
          <w:rFonts w:hint="cs"/>
          <w:rtl/>
        </w:rPr>
        <w:t xml:space="preserve"> </w:t>
      </w:r>
      <w:r w:rsidRPr="00475A8D">
        <w:rPr>
          <w:rStyle w:val="Chard"/>
          <w:rFonts w:hint="cs"/>
          <w:rtl/>
        </w:rPr>
        <w:t>کسی که به یک امر اهتمام ورزد که نیتش آخرت است خداوند نیتهای او را کفایت می‌فرماید و کسی که به فکر چندین امر باشد، خداوند باکی نخواهد داشت که در کدام وادی هلاک می‌گردد</w:t>
      </w:r>
      <w:r w:rsidRPr="00773B0D">
        <w:rPr>
          <w:rFonts w:cs="Traditional Arabic" w:hint="cs"/>
          <w:rtl/>
          <w:lang w:bidi="fa-IR"/>
        </w:rPr>
        <w:t>»</w:t>
      </w:r>
      <w:r w:rsidRPr="005234D1">
        <w:rPr>
          <w:rStyle w:val="Char6"/>
          <w:rFonts w:hint="cs"/>
          <w:rtl/>
        </w:rPr>
        <w:t>.</w:t>
      </w:r>
    </w:p>
    <w:p w:rsidR="00BA4315" w:rsidRPr="00AE4148" w:rsidRDefault="00BA4315" w:rsidP="008A386C">
      <w:pPr>
        <w:autoSpaceDE w:val="0"/>
        <w:autoSpaceDN w:val="0"/>
        <w:adjustRightInd w:val="0"/>
        <w:ind w:firstLine="284"/>
        <w:jc w:val="lowKashida"/>
        <w:rPr>
          <w:rStyle w:val="Char6"/>
          <w:rtl/>
        </w:rPr>
      </w:pPr>
      <w:r w:rsidRPr="00AE4148">
        <w:rPr>
          <w:rStyle w:val="Char6"/>
          <w:rFonts w:hint="cs"/>
          <w:rtl/>
        </w:rPr>
        <w:t>من می‌گویم: قصد انسان مانند دعا، خاصیتی دارد که درِ جود الهی را می‌کوبد، بلکه مغز دعا و خلاص</w:t>
      </w:r>
      <w:r w:rsidR="00B20E6E">
        <w:rPr>
          <w:rStyle w:val="Char6"/>
          <w:rFonts w:hint="cs"/>
          <w:rtl/>
        </w:rPr>
        <w:t>ۀ</w:t>
      </w:r>
      <w:r w:rsidRPr="00AE4148">
        <w:rPr>
          <w:rStyle w:val="Char6"/>
          <w:rFonts w:hint="cs"/>
          <w:rtl/>
        </w:rPr>
        <w:t xml:space="preserve"> آنست، پس هرگاه قصدها او فقط به خاطر رضای خدا باشند، خداوند برای او کافی خواهد شد؛ پس وقتی که نیت او جمع و جور باشد، و با ظاهر و باطن به عبادت بپردازد، این محبت خدا و رسول را در قلب او پدید می‌آورد، و تنها بر این اکتفا نمی‌کند که محبت، او را وا دارد که به مالک الملک بودن خدا و رسول صادق و مبعوث</w:t>
      </w:r>
      <w:r w:rsidR="00475A8D">
        <w:rPr>
          <w:rStyle w:val="Char6"/>
          <w:rFonts w:hint="cs"/>
          <w:rtl/>
        </w:rPr>
        <w:t xml:space="preserve"> </w:t>
      </w:r>
      <w:r w:rsidRPr="00AE4148">
        <w:rPr>
          <w:rStyle w:val="Char6"/>
          <w:rFonts w:hint="cs"/>
          <w:rtl/>
        </w:rPr>
        <w:t xml:space="preserve">‌بودن آن حضرت </w:t>
      </w:r>
      <w:r w:rsidR="00BA1332" w:rsidRPr="00BA1332">
        <w:rPr>
          <w:rFonts w:cs="CTraditional Arabic" w:hint="cs"/>
          <w:rtl/>
          <w:lang w:bidi="fa-IR"/>
        </w:rPr>
        <w:t>ج</w:t>
      </w:r>
      <w:r w:rsidRPr="00AE4148">
        <w:rPr>
          <w:rStyle w:val="Char6"/>
          <w:rFonts w:hint="cs"/>
          <w:rtl/>
        </w:rPr>
        <w:t xml:space="preserve"> از جانب خدا به روی خلق خدا، ایمان داشته باشد، بلکه این حال</w:t>
      </w:r>
      <w:r w:rsidR="00475A8D">
        <w:rPr>
          <w:rStyle w:val="Char6"/>
          <w:rFonts w:hint="cs"/>
          <w:rtl/>
        </w:rPr>
        <w:t>تی می‌باشد شبیه به حالت تشنه به</w:t>
      </w:r>
      <w:r w:rsidR="00475A8D">
        <w:rPr>
          <w:rStyle w:val="Char6"/>
          <w:rFonts w:hint="eastAsia"/>
          <w:rtl/>
        </w:rPr>
        <w:t>‌</w:t>
      </w:r>
      <w:r w:rsidRPr="00AE4148">
        <w:rPr>
          <w:rStyle w:val="Char6"/>
          <w:rFonts w:hint="cs"/>
          <w:rtl/>
        </w:rPr>
        <w:t>سوی آب و گرسنه به سوی غذا، و محبت از پرشدن عقل به ذکر خدا و فکر در جلال او پدید می‌آید، و نور ایمان از عقل به سوی قلب ترشح می‌کند و قلب آن را با نیروی طبیعی خویش درمی‌یابد.</w:t>
      </w:r>
    </w:p>
    <w:p w:rsidR="00BA4315" w:rsidRPr="00773B0D" w:rsidRDefault="00BA4315" w:rsidP="008A386C">
      <w:pPr>
        <w:pStyle w:val="a5"/>
        <w:rPr>
          <w:rtl/>
        </w:rPr>
      </w:pPr>
      <w:bookmarkStart w:id="995" w:name="_Toc272589616"/>
      <w:bookmarkStart w:id="996" w:name="_Toc435447600"/>
      <w:r w:rsidRPr="00773B0D">
        <w:rPr>
          <w:rFonts w:hint="cs"/>
          <w:rtl/>
        </w:rPr>
        <w:t xml:space="preserve">حب خدا و رسول </w:t>
      </w:r>
      <w:r w:rsidR="00BA1332" w:rsidRPr="00BA1332">
        <w:rPr>
          <w:rFonts w:cs="CTraditional Arabic" w:hint="cs"/>
          <w:b w:val="0"/>
          <w:bCs w:val="0"/>
          <w:szCs w:val="28"/>
          <w:rtl/>
        </w:rPr>
        <w:t>ج</w:t>
      </w:r>
      <w:r w:rsidRPr="00773B0D">
        <w:rPr>
          <w:rFonts w:hint="cs"/>
          <w:rtl/>
        </w:rPr>
        <w:t>:</w:t>
      </w:r>
      <w:bookmarkEnd w:id="995"/>
      <w:bookmarkEnd w:id="996"/>
    </w:p>
    <w:p w:rsidR="00BA4315" w:rsidRPr="00EF3B90" w:rsidRDefault="00BA4315" w:rsidP="008A386C">
      <w:pPr>
        <w:autoSpaceDE w:val="0"/>
        <w:autoSpaceDN w:val="0"/>
        <w:adjustRightInd w:val="0"/>
        <w:ind w:firstLine="284"/>
        <w:jc w:val="lowKashida"/>
        <w:rPr>
          <w:rStyle w:val="Char6"/>
          <w:spacing w:val="-2"/>
          <w:rtl/>
        </w:rPr>
      </w:pPr>
      <w:r w:rsidRPr="00EF3B90">
        <w:rPr>
          <w:rStyle w:val="Char6"/>
          <w:rFonts w:hint="cs"/>
          <w:spacing w:val="-2"/>
          <w:rtl/>
        </w:rPr>
        <w:t xml:space="preserve">رسول خدا </w:t>
      </w:r>
      <w:r w:rsidR="00BA1332" w:rsidRPr="00EF3B90">
        <w:rPr>
          <w:rFonts w:cs="CTraditional Arabic" w:hint="cs"/>
          <w:spacing w:val="-2"/>
          <w:rtl/>
          <w:lang w:bidi="fa-IR"/>
        </w:rPr>
        <w:t>ج</w:t>
      </w:r>
      <w:r w:rsidRPr="00EF3B90">
        <w:rPr>
          <w:rStyle w:val="Char6"/>
          <w:rFonts w:hint="cs"/>
          <w:spacing w:val="-2"/>
          <w:rtl/>
        </w:rPr>
        <w:t xml:space="preserve"> فرمود: </w:t>
      </w:r>
      <w:r w:rsidRPr="00EF3B90">
        <w:rPr>
          <w:rStyle w:val="Chare"/>
          <w:rFonts w:hint="cs"/>
          <w:spacing w:val="-2"/>
          <w:rtl/>
        </w:rPr>
        <w:t>«</w:t>
      </w:r>
      <w:r w:rsidRPr="00EF3B90">
        <w:rPr>
          <w:rStyle w:val="Char5"/>
          <w:rFonts w:hint="eastAsia"/>
          <w:spacing w:val="-2"/>
          <w:rtl/>
        </w:rPr>
        <w:t>ثَلا</w:t>
      </w:r>
      <w:r w:rsidRPr="00EF3B90">
        <w:rPr>
          <w:rStyle w:val="Char5"/>
          <w:rFonts w:hint="cs"/>
          <w:spacing w:val="-2"/>
          <w:rtl/>
        </w:rPr>
        <w:t>َ</w:t>
      </w:r>
      <w:r w:rsidRPr="00EF3B90">
        <w:rPr>
          <w:rStyle w:val="Char5"/>
          <w:rFonts w:hint="eastAsia"/>
          <w:spacing w:val="-2"/>
          <w:rtl/>
        </w:rPr>
        <w:t>ثٌ</w:t>
      </w:r>
      <w:r w:rsidRPr="00EF3B90">
        <w:rPr>
          <w:rStyle w:val="Char5"/>
          <w:spacing w:val="-2"/>
          <w:rtl/>
        </w:rPr>
        <w:t xml:space="preserve"> </w:t>
      </w:r>
      <w:r w:rsidRPr="00EF3B90">
        <w:rPr>
          <w:rStyle w:val="Char5"/>
          <w:rFonts w:hint="eastAsia"/>
          <w:spacing w:val="-2"/>
          <w:rtl/>
        </w:rPr>
        <w:t>مَنْ</w:t>
      </w:r>
      <w:r w:rsidRPr="00EF3B90">
        <w:rPr>
          <w:rStyle w:val="Char5"/>
          <w:spacing w:val="-2"/>
          <w:rtl/>
        </w:rPr>
        <w:t xml:space="preserve"> </w:t>
      </w:r>
      <w:r w:rsidRPr="00EF3B90">
        <w:rPr>
          <w:rStyle w:val="Char5"/>
          <w:rFonts w:hint="eastAsia"/>
          <w:spacing w:val="-2"/>
          <w:rtl/>
        </w:rPr>
        <w:t>كُنَّ</w:t>
      </w:r>
      <w:r w:rsidRPr="00EF3B90">
        <w:rPr>
          <w:rStyle w:val="Char5"/>
          <w:spacing w:val="-2"/>
          <w:rtl/>
        </w:rPr>
        <w:t xml:space="preserve"> </w:t>
      </w:r>
      <w:r w:rsidRPr="00EF3B90">
        <w:rPr>
          <w:rStyle w:val="Char5"/>
          <w:rFonts w:hint="eastAsia"/>
          <w:spacing w:val="-2"/>
          <w:rtl/>
        </w:rPr>
        <w:t>فِيهِ</w:t>
      </w:r>
      <w:r w:rsidRPr="00EF3B90">
        <w:rPr>
          <w:rStyle w:val="Char5"/>
          <w:spacing w:val="-2"/>
          <w:rtl/>
        </w:rPr>
        <w:t xml:space="preserve"> </w:t>
      </w:r>
      <w:r w:rsidRPr="00EF3B90">
        <w:rPr>
          <w:rStyle w:val="Char5"/>
          <w:rFonts w:hint="eastAsia"/>
          <w:spacing w:val="-2"/>
          <w:rtl/>
        </w:rPr>
        <w:t>وَجَدَ</w:t>
      </w:r>
      <w:r w:rsidRPr="00EF3B90">
        <w:rPr>
          <w:rStyle w:val="Char5"/>
          <w:spacing w:val="-2"/>
          <w:rtl/>
        </w:rPr>
        <w:t xml:space="preserve"> </w:t>
      </w:r>
      <w:r w:rsidRPr="00EF3B90">
        <w:rPr>
          <w:rStyle w:val="Char5"/>
          <w:rFonts w:hint="eastAsia"/>
          <w:spacing w:val="-2"/>
          <w:rtl/>
        </w:rPr>
        <w:t>حَلا</w:t>
      </w:r>
      <w:r w:rsidRPr="00EF3B90">
        <w:rPr>
          <w:rStyle w:val="Char5"/>
          <w:rFonts w:hint="cs"/>
          <w:spacing w:val="-2"/>
          <w:rtl/>
        </w:rPr>
        <w:t>َ</w:t>
      </w:r>
      <w:r w:rsidRPr="00EF3B90">
        <w:rPr>
          <w:rStyle w:val="Char5"/>
          <w:rFonts w:hint="eastAsia"/>
          <w:spacing w:val="-2"/>
          <w:rtl/>
        </w:rPr>
        <w:t>وَةَ</w:t>
      </w:r>
      <w:r w:rsidRPr="00EF3B90">
        <w:rPr>
          <w:rStyle w:val="Char5"/>
          <w:spacing w:val="-2"/>
          <w:rtl/>
        </w:rPr>
        <w:t xml:space="preserve"> </w:t>
      </w:r>
      <w:r w:rsidRPr="00EF3B90">
        <w:rPr>
          <w:rStyle w:val="Char5"/>
          <w:rFonts w:hint="eastAsia"/>
          <w:spacing w:val="-2"/>
          <w:rtl/>
        </w:rPr>
        <w:t>ال</w:t>
      </w:r>
      <w:r w:rsidRPr="00EF3B90">
        <w:rPr>
          <w:rStyle w:val="Char5"/>
          <w:rFonts w:hint="cs"/>
          <w:spacing w:val="-2"/>
          <w:rtl/>
        </w:rPr>
        <w:t>إِ</w:t>
      </w:r>
      <w:r w:rsidRPr="00EF3B90">
        <w:rPr>
          <w:rStyle w:val="Char5"/>
          <w:rFonts w:hint="eastAsia"/>
          <w:spacing w:val="-2"/>
          <w:rtl/>
        </w:rPr>
        <w:t>ي</w:t>
      </w:r>
      <w:r w:rsidRPr="00EF3B90">
        <w:rPr>
          <w:rStyle w:val="Char5"/>
          <w:rFonts w:hint="cs"/>
          <w:spacing w:val="-2"/>
          <w:rtl/>
        </w:rPr>
        <w:t>ْ</w:t>
      </w:r>
      <w:r w:rsidRPr="00EF3B90">
        <w:rPr>
          <w:rStyle w:val="Char5"/>
          <w:rFonts w:hint="eastAsia"/>
          <w:spacing w:val="-2"/>
          <w:rtl/>
        </w:rPr>
        <w:t>مَانِ</w:t>
      </w:r>
      <w:r w:rsidRPr="00EF3B90">
        <w:rPr>
          <w:rStyle w:val="Char5"/>
          <w:rFonts w:hint="cs"/>
          <w:spacing w:val="-2"/>
          <w:rtl/>
        </w:rPr>
        <w:t>، مَنْ كَانَ</w:t>
      </w:r>
      <w:r w:rsidRPr="00EF3B90">
        <w:rPr>
          <w:rStyle w:val="Char5"/>
          <w:spacing w:val="-2"/>
          <w:rtl/>
        </w:rPr>
        <w:t xml:space="preserve"> </w:t>
      </w:r>
      <w:r w:rsidRPr="00EF3B90">
        <w:rPr>
          <w:rStyle w:val="Char5"/>
          <w:rFonts w:hint="eastAsia"/>
          <w:spacing w:val="-2"/>
          <w:rtl/>
        </w:rPr>
        <w:t>اللَّهُ</w:t>
      </w:r>
      <w:r w:rsidRPr="00EF3B90">
        <w:rPr>
          <w:rStyle w:val="Char5"/>
          <w:spacing w:val="-2"/>
          <w:rtl/>
        </w:rPr>
        <w:t xml:space="preserve"> </w:t>
      </w:r>
      <w:r w:rsidRPr="00EF3B90">
        <w:rPr>
          <w:rStyle w:val="Char5"/>
          <w:rFonts w:hint="eastAsia"/>
          <w:spacing w:val="-2"/>
          <w:rtl/>
        </w:rPr>
        <w:t>عَزَّ</w:t>
      </w:r>
      <w:r w:rsidRPr="00EF3B90">
        <w:rPr>
          <w:rStyle w:val="Char5"/>
          <w:spacing w:val="-2"/>
          <w:rtl/>
        </w:rPr>
        <w:t xml:space="preserve"> </w:t>
      </w:r>
      <w:r w:rsidRPr="00EF3B90">
        <w:rPr>
          <w:rStyle w:val="Char5"/>
          <w:rFonts w:hint="eastAsia"/>
          <w:spacing w:val="-2"/>
          <w:rtl/>
        </w:rPr>
        <w:t>وَجَلَّ</w:t>
      </w:r>
      <w:r w:rsidRPr="00EF3B90">
        <w:rPr>
          <w:rStyle w:val="Char5"/>
          <w:spacing w:val="-2"/>
          <w:rtl/>
        </w:rPr>
        <w:t xml:space="preserve"> </w:t>
      </w:r>
      <w:r w:rsidRPr="00EF3B90">
        <w:rPr>
          <w:rStyle w:val="Char5"/>
          <w:rFonts w:hint="eastAsia"/>
          <w:spacing w:val="-2"/>
          <w:rtl/>
        </w:rPr>
        <w:t>وَرَسُولُهُ</w:t>
      </w:r>
      <w:r w:rsidRPr="00EF3B90">
        <w:rPr>
          <w:rStyle w:val="Char5"/>
          <w:spacing w:val="-2"/>
          <w:rtl/>
        </w:rPr>
        <w:t xml:space="preserve"> </w:t>
      </w:r>
      <w:r w:rsidRPr="00EF3B90">
        <w:rPr>
          <w:rStyle w:val="Char5"/>
          <w:rFonts w:hint="eastAsia"/>
          <w:spacing w:val="-2"/>
          <w:rtl/>
        </w:rPr>
        <w:t>أَحَبَّ</w:t>
      </w:r>
      <w:r w:rsidRPr="00EF3B90">
        <w:rPr>
          <w:rStyle w:val="Char5"/>
          <w:spacing w:val="-2"/>
          <w:rtl/>
        </w:rPr>
        <w:t xml:space="preserve"> </w:t>
      </w:r>
      <w:r w:rsidRPr="00EF3B90">
        <w:rPr>
          <w:rStyle w:val="Char5"/>
          <w:rFonts w:hint="eastAsia"/>
          <w:spacing w:val="-2"/>
          <w:rtl/>
        </w:rPr>
        <w:t>إِلَيْهِ</w:t>
      </w:r>
      <w:r w:rsidRPr="00EF3B90">
        <w:rPr>
          <w:rStyle w:val="Char5"/>
          <w:spacing w:val="-2"/>
          <w:rtl/>
        </w:rPr>
        <w:t xml:space="preserve"> </w:t>
      </w:r>
      <w:r w:rsidRPr="00EF3B90">
        <w:rPr>
          <w:rStyle w:val="Char5"/>
          <w:rFonts w:hint="eastAsia"/>
          <w:spacing w:val="-2"/>
          <w:rtl/>
        </w:rPr>
        <w:t>مِمَّا</w:t>
      </w:r>
      <w:r w:rsidRPr="00EF3B90">
        <w:rPr>
          <w:rStyle w:val="Char5"/>
          <w:spacing w:val="-2"/>
          <w:rtl/>
        </w:rPr>
        <w:t xml:space="preserve"> </w:t>
      </w:r>
      <w:r w:rsidRPr="00EF3B90">
        <w:rPr>
          <w:rStyle w:val="Char5"/>
          <w:rFonts w:hint="eastAsia"/>
          <w:spacing w:val="-2"/>
          <w:rtl/>
        </w:rPr>
        <w:t>سِوَاهُمَا</w:t>
      </w:r>
      <w:r w:rsidRPr="00EF3B90">
        <w:rPr>
          <w:rStyle w:val="Char5"/>
          <w:rFonts w:hint="cs"/>
          <w:spacing w:val="-2"/>
          <w:rtl/>
        </w:rPr>
        <w:t>..</w:t>
      </w:r>
      <w:r w:rsidRPr="00EF3B90">
        <w:rPr>
          <w:rStyle w:val="Chare"/>
          <w:rFonts w:hint="cs"/>
          <w:spacing w:val="-2"/>
          <w:rtl/>
        </w:rPr>
        <w:t>»</w:t>
      </w:r>
      <w:r w:rsidRPr="00EF3B90">
        <w:rPr>
          <w:rStyle w:val="Char6"/>
          <w:rFonts w:hint="cs"/>
          <w:spacing w:val="-2"/>
          <w:rtl/>
        </w:rPr>
        <w:t xml:space="preserve"> الحدیث، </w:t>
      </w:r>
      <w:r w:rsidRPr="00EF3B90">
        <w:rPr>
          <w:rFonts w:cs="Traditional Arabic" w:hint="cs"/>
          <w:spacing w:val="-2"/>
          <w:rtl/>
          <w:lang w:bidi="fa-IR"/>
        </w:rPr>
        <w:t>«</w:t>
      </w:r>
      <w:r w:rsidRPr="00EF3B90">
        <w:rPr>
          <w:rStyle w:val="Chard"/>
          <w:rFonts w:hint="cs"/>
          <w:spacing w:val="-2"/>
          <w:rtl/>
        </w:rPr>
        <w:t>سه چیز است که در هر کسی یافت شوند شیرین ایمان را درمی‌یابد، هر</w:t>
      </w:r>
      <w:r w:rsidR="00475A8D" w:rsidRPr="00EF3B90">
        <w:rPr>
          <w:rStyle w:val="Chard"/>
          <w:rFonts w:hint="cs"/>
          <w:spacing w:val="-2"/>
          <w:rtl/>
        </w:rPr>
        <w:t xml:space="preserve"> </w:t>
      </w:r>
      <w:r w:rsidRPr="00EF3B90">
        <w:rPr>
          <w:rStyle w:val="Chard"/>
          <w:rFonts w:hint="cs"/>
          <w:spacing w:val="-2"/>
          <w:rtl/>
        </w:rPr>
        <w:t>کسی که خدا و رسول پیش او از هر</w:t>
      </w:r>
      <w:r w:rsidR="00475A8D" w:rsidRPr="00EF3B90">
        <w:rPr>
          <w:rStyle w:val="Chard"/>
          <w:rFonts w:hint="cs"/>
          <w:spacing w:val="-2"/>
          <w:rtl/>
        </w:rPr>
        <w:t xml:space="preserve"> </w:t>
      </w:r>
      <w:r w:rsidRPr="00EF3B90">
        <w:rPr>
          <w:rStyle w:val="Chard"/>
          <w:rFonts w:hint="cs"/>
          <w:spacing w:val="-2"/>
          <w:rtl/>
        </w:rPr>
        <w:t>چیز محبوب</w:t>
      </w:r>
      <w:r w:rsidR="00475A8D" w:rsidRPr="00EF3B90">
        <w:rPr>
          <w:rStyle w:val="Chard"/>
          <w:rFonts w:hint="eastAsia"/>
          <w:spacing w:val="-2"/>
          <w:rtl/>
        </w:rPr>
        <w:t>‌</w:t>
      </w:r>
      <w:r w:rsidRPr="00EF3B90">
        <w:rPr>
          <w:rStyle w:val="Chard"/>
          <w:rFonts w:hint="cs"/>
          <w:spacing w:val="-2"/>
          <w:rtl/>
        </w:rPr>
        <w:t>تر باشند..</w:t>
      </w:r>
      <w:r w:rsidRPr="00EF3B90">
        <w:rPr>
          <w:rFonts w:cs="Traditional Arabic" w:hint="cs"/>
          <w:spacing w:val="-2"/>
          <w:rtl/>
          <w:lang w:bidi="fa-IR"/>
        </w:rPr>
        <w:t>»</w:t>
      </w:r>
      <w:r w:rsidRPr="00EF3B90">
        <w:rPr>
          <w:rStyle w:val="Char6"/>
          <w:rFonts w:hint="cs"/>
          <w:spacing w:val="-2"/>
          <w:rtl/>
        </w:rPr>
        <w:t>، الخ.</w:t>
      </w:r>
    </w:p>
    <w:p w:rsidR="00BA4315" w:rsidRPr="00AE4148" w:rsidRDefault="00BA4315" w:rsidP="008A386C">
      <w:pPr>
        <w:autoSpaceDE w:val="0"/>
        <w:autoSpaceDN w:val="0"/>
        <w:adjustRightInd w:val="0"/>
        <w:ind w:firstLine="284"/>
        <w:jc w:val="lowKashida"/>
        <w:rPr>
          <w:rStyle w:val="Char6"/>
          <w:rtl/>
        </w:rPr>
      </w:pPr>
      <w:r w:rsidRPr="00AE4148">
        <w:rPr>
          <w:rStyle w:val="Char6"/>
          <w:rFonts w:hint="cs"/>
          <w:rtl/>
        </w:rPr>
        <w:t xml:space="preserve">رسول خدا </w:t>
      </w:r>
      <w:r w:rsidR="00BA1332" w:rsidRPr="00BA1332">
        <w:rPr>
          <w:rFonts w:cs="CTraditional Arabic" w:hint="cs"/>
          <w:rtl/>
          <w:lang w:bidi="fa-IR"/>
        </w:rPr>
        <w:t>ج</w:t>
      </w:r>
      <w:r w:rsidRPr="00AE4148">
        <w:rPr>
          <w:rStyle w:val="Char6"/>
          <w:rFonts w:hint="cs"/>
          <w:rtl/>
        </w:rPr>
        <w:t xml:space="preserve"> فرمود: </w:t>
      </w:r>
      <w:r w:rsidRPr="00475A8D">
        <w:rPr>
          <w:rStyle w:val="Chare"/>
          <w:rFonts w:hint="cs"/>
          <w:rtl/>
        </w:rPr>
        <w:t>«</w:t>
      </w:r>
      <w:r w:rsidRPr="00475A8D">
        <w:rPr>
          <w:rStyle w:val="Char5"/>
          <w:rFonts w:hint="cs"/>
          <w:rtl/>
        </w:rPr>
        <w:t xml:space="preserve">اللهم اجعل حبك أحب </w:t>
      </w:r>
      <w:r w:rsidRPr="00475A8D">
        <w:rPr>
          <w:rStyle w:val="Char5"/>
          <w:rtl/>
        </w:rPr>
        <w:t>إلى من</w:t>
      </w:r>
      <w:r w:rsidRPr="00475A8D">
        <w:rPr>
          <w:rStyle w:val="Char5"/>
          <w:rFonts w:hint="cs"/>
          <w:rtl/>
        </w:rPr>
        <w:t xml:space="preserve"> نفسي وسمعي وبصري وأهلي ومالي ومن ال</w:t>
      </w:r>
      <w:r w:rsidR="00EF3B90">
        <w:rPr>
          <w:rStyle w:val="Char5"/>
          <w:rFonts w:hint="cs"/>
          <w:rtl/>
        </w:rPr>
        <w:t>ـ</w:t>
      </w:r>
      <w:r w:rsidRPr="00475A8D">
        <w:rPr>
          <w:rStyle w:val="Char5"/>
          <w:rFonts w:hint="cs"/>
          <w:rtl/>
        </w:rPr>
        <w:t>ماء البارد</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خدایا محبت خود را در قلب من از محبت نفسم، گوشم، چشمم، اهل و عیالم، مالم و از آب سرد محبوب</w:t>
      </w:r>
      <w:r w:rsidR="00475A8D">
        <w:rPr>
          <w:rStyle w:val="Chard"/>
          <w:rFonts w:hint="eastAsia"/>
          <w:rtl/>
        </w:rPr>
        <w:t>‌</w:t>
      </w:r>
      <w:r w:rsidRPr="00475A8D">
        <w:rPr>
          <w:rStyle w:val="Chard"/>
          <w:rFonts w:hint="cs"/>
          <w:rtl/>
        </w:rPr>
        <w:t>تر بگردان</w:t>
      </w:r>
      <w:r w:rsidRPr="00773B0D">
        <w:rPr>
          <w:rFonts w:cs="Traditional Arabic" w:hint="cs"/>
          <w:rtl/>
          <w:lang w:bidi="fa-IR"/>
        </w:rPr>
        <w:t>»</w:t>
      </w:r>
      <w:r w:rsidRPr="00AE4148">
        <w:rPr>
          <w:rStyle w:val="Char6"/>
          <w:rFonts w:hint="cs"/>
          <w:rtl/>
        </w:rPr>
        <w:t>.</w:t>
      </w:r>
    </w:p>
    <w:p w:rsidR="00BA4315" w:rsidRPr="00AE4148" w:rsidRDefault="00BA4315" w:rsidP="00EF3B90">
      <w:pPr>
        <w:autoSpaceDE w:val="0"/>
        <w:autoSpaceDN w:val="0"/>
        <w:adjustRightInd w:val="0"/>
        <w:ind w:firstLine="284"/>
        <w:jc w:val="both"/>
        <w:rPr>
          <w:rStyle w:val="Char6"/>
          <w:rtl/>
        </w:rPr>
      </w:pPr>
      <w:r w:rsidRPr="00AE4148">
        <w:rPr>
          <w:rStyle w:val="Char6"/>
          <w:rFonts w:hint="cs"/>
          <w:rtl/>
        </w:rPr>
        <w:t xml:space="preserve">و آن حضرت </w:t>
      </w:r>
      <w:r w:rsidR="00BA1332" w:rsidRPr="00BA1332">
        <w:rPr>
          <w:rFonts w:cs="CTraditional Arabic" w:hint="cs"/>
          <w:rtl/>
          <w:lang w:bidi="fa-IR"/>
        </w:rPr>
        <w:t>ج</w:t>
      </w:r>
      <w:r w:rsidRPr="00AE4148">
        <w:rPr>
          <w:rStyle w:val="Char6"/>
          <w:rFonts w:hint="cs"/>
          <w:rtl/>
        </w:rPr>
        <w:t xml:space="preserve"> خطاب به حضرت عمر </w:t>
      </w:r>
      <w:r w:rsidRPr="00AE4148">
        <w:rPr>
          <w:rStyle w:val="Char6"/>
          <w:rFonts w:hint="cs"/>
          <w:rtl/>
        </w:rPr>
        <w:sym w:font="AGA Arabesque" w:char="F074"/>
      </w:r>
      <w:r w:rsidRPr="00AE4148">
        <w:rPr>
          <w:rStyle w:val="Char6"/>
          <w:rFonts w:hint="cs"/>
          <w:rtl/>
        </w:rPr>
        <w:t xml:space="preserve"> فرمود: </w:t>
      </w:r>
      <w:r w:rsidRPr="00475A8D">
        <w:rPr>
          <w:rStyle w:val="Chare"/>
          <w:rFonts w:hint="cs"/>
          <w:rtl/>
        </w:rPr>
        <w:t>«</w:t>
      </w:r>
      <w:r w:rsidRPr="00475A8D">
        <w:rPr>
          <w:rStyle w:val="Char5"/>
          <w:rFonts w:hint="cs"/>
          <w:rtl/>
        </w:rPr>
        <w:t>لا تكون مؤمناً حتى أكون أحب إليك من نفسك، فقال عمر: والذي أنزل عليك الكتاب لأنت أحب إلى من نفسي التي بين جَنْبَيَّ، فقال رسول الله</w:t>
      </w:r>
      <w:r w:rsidRPr="00F27301">
        <w:rPr>
          <w:rStyle w:val="Char4"/>
          <w:rFonts w:hint="cs"/>
          <w:rtl/>
        </w:rPr>
        <w:t xml:space="preserve"> </w:t>
      </w:r>
      <w:r w:rsidR="00BA1332" w:rsidRPr="00BA1332">
        <w:rPr>
          <w:rStyle w:val="Char4"/>
          <w:rFonts w:cs="CTraditional Arabic" w:hint="cs"/>
          <w:szCs w:val="28"/>
          <w:rtl/>
        </w:rPr>
        <w:t>ج</w:t>
      </w:r>
      <w:r w:rsidRPr="00475A8D">
        <w:rPr>
          <w:rStyle w:val="Char5"/>
          <w:rFonts w:hint="cs"/>
          <w:rtl/>
        </w:rPr>
        <w:t>: الآن يا عمر تم إيمانك</w:t>
      </w:r>
      <w:r w:rsidRPr="00475A8D">
        <w:rPr>
          <w:rStyle w:val="Chare"/>
          <w:rFonts w:hint="cs"/>
          <w:rtl/>
        </w:rPr>
        <w:t>»</w:t>
      </w:r>
      <w:r w:rsidR="00475A8D" w:rsidRPr="00475A8D">
        <w:rPr>
          <w:rStyle w:val="Char6"/>
          <w:rFonts w:hint="cs"/>
          <w:rtl/>
        </w:rPr>
        <w:t>.</w:t>
      </w:r>
      <w:r w:rsidRPr="00AE4148">
        <w:rPr>
          <w:rStyle w:val="Char6"/>
          <w:rFonts w:hint="cs"/>
          <w:rtl/>
        </w:rPr>
        <w:t xml:space="preserve"> </w:t>
      </w:r>
      <w:r w:rsidRPr="00773B0D">
        <w:rPr>
          <w:rFonts w:cs="Traditional Arabic" w:hint="cs"/>
          <w:rtl/>
          <w:lang w:bidi="fa-IR"/>
        </w:rPr>
        <w:t>«</w:t>
      </w:r>
      <w:r w:rsidRPr="00475A8D">
        <w:rPr>
          <w:rStyle w:val="Chard"/>
          <w:rFonts w:hint="cs"/>
          <w:rtl/>
        </w:rPr>
        <w:t>ای عمر تو مؤمن قرار نمی‌گیری، مگر این که من در قلب تو از خودت محبوبتر نباشم، عمر فرمود: قسم به ذاتی که قرآن را بر تو نازل فرموده است، تو پیش از من نفسم که در سینه‌ام هست، محبوبتر هستی، آن حضرت</w:t>
      </w:r>
      <w:r w:rsidRPr="00F27301">
        <w:rPr>
          <w:rStyle w:val="Char6"/>
          <w:rFonts w:hint="cs"/>
          <w:rtl/>
        </w:rPr>
        <w:t xml:space="preserve"> </w:t>
      </w:r>
      <w:r w:rsidR="00BA1332" w:rsidRPr="00BA1332">
        <w:rPr>
          <w:rStyle w:val="Char6"/>
          <w:rFonts w:cs="CTraditional Arabic" w:hint="cs"/>
          <w:rtl/>
        </w:rPr>
        <w:t>ج</w:t>
      </w:r>
      <w:r w:rsidRPr="00F27301">
        <w:rPr>
          <w:rStyle w:val="Char6"/>
          <w:rFonts w:hint="cs"/>
          <w:rtl/>
        </w:rPr>
        <w:t xml:space="preserve"> </w:t>
      </w:r>
      <w:r w:rsidRPr="00475A8D">
        <w:rPr>
          <w:rStyle w:val="Chard"/>
          <w:rFonts w:hint="cs"/>
          <w:rtl/>
        </w:rPr>
        <w:t>فرمود: اکنون ای عمر ایمان تو کامل گردید</w:t>
      </w:r>
      <w:r w:rsidRPr="00475A8D">
        <w:rPr>
          <w:rStyle w:val="Chare"/>
          <w:rFonts w:hint="cs"/>
          <w:rtl/>
        </w:rPr>
        <w:t>»</w:t>
      </w:r>
      <w:r w:rsidRPr="00AE4148">
        <w:rPr>
          <w:rStyle w:val="Char6"/>
          <w:rFonts w:hint="cs"/>
          <w:rtl/>
        </w:rPr>
        <w:t>.</w:t>
      </w:r>
    </w:p>
    <w:p w:rsidR="00BA4315" w:rsidRPr="00AE4148" w:rsidRDefault="00BA4315" w:rsidP="008A386C">
      <w:pPr>
        <w:autoSpaceDE w:val="0"/>
        <w:autoSpaceDN w:val="0"/>
        <w:adjustRightInd w:val="0"/>
        <w:ind w:firstLine="284"/>
        <w:jc w:val="both"/>
        <w:rPr>
          <w:rStyle w:val="Char6"/>
          <w:rtl/>
        </w:rPr>
      </w:pPr>
      <w:r w:rsidRPr="00AE4148">
        <w:rPr>
          <w:rStyle w:val="Char6"/>
          <w:rFonts w:hint="cs"/>
          <w:rtl/>
        </w:rPr>
        <w:t xml:space="preserve">از حضرت انس </w:t>
      </w:r>
      <w:r w:rsidRPr="00AE4148">
        <w:rPr>
          <w:rStyle w:val="Char6"/>
          <w:rFonts w:hint="cs"/>
          <w:rtl/>
        </w:rPr>
        <w:sym w:font="AGA Arabesque" w:char="F074"/>
      </w:r>
      <w:r w:rsidRPr="00AE4148">
        <w:rPr>
          <w:rStyle w:val="Char6"/>
          <w:rFonts w:hint="cs"/>
          <w:rtl/>
        </w:rPr>
        <w:t xml:space="preserve"> روایت است که گفت: از رسول خدا </w:t>
      </w:r>
      <w:r w:rsidR="00BA1332" w:rsidRPr="00BA1332">
        <w:rPr>
          <w:rFonts w:cs="CTraditional Arabic" w:hint="cs"/>
          <w:rtl/>
          <w:lang w:bidi="fa-IR"/>
        </w:rPr>
        <w:t>ج</w:t>
      </w:r>
      <w:r w:rsidRPr="00AE4148">
        <w:rPr>
          <w:rStyle w:val="Char6"/>
          <w:rFonts w:hint="cs"/>
          <w:rtl/>
        </w:rPr>
        <w:t xml:space="preserve"> شنیدم که فرمود: </w:t>
      </w:r>
      <w:r w:rsidRPr="00475A8D">
        <w:rPr>
          <w:rStyle w:val="Chare"/>
          <w:rFonts w:hint="cs"/>
          <w:rtl/>
        </w:rPr>
        <w:t>«</w:t>
      </w:r>
      <w:r w:rsidRPr="00475A8D">
        <w:rPr>
          <w:rStyle w:val="Char5"/>
          <w:rFonts w:hint="eastAsia"/>
          <w:rtl/>
        </w:rPr>
        <w:t>لاَ</w:t>
      </w:r>
      <w:r w:rsidRPr="00475A8D">
        <w:rPr>
          <w:rStyle w:val="Char5"/>
          <w:rtl/>
        </w:rPr>
        <w:t xml:space="preserve"> </w:t>
      </w:r>
      <w:r w:rsidRPr="00475A8D">
        <w:rPr>
          <w:rStyle w:val="Char5"/>
          <w:rFonts w:hint="eastAsia"/>
          <w:rtl/>
        </w:rPr>
        <w:t>يُؤْمِنُ</w:t>
      </w:r>
      <w:r w:rsidRPr="00475A8D">
        <w:rPr>
          <w:rStyle w:val="Char5"/>
          <w:rtl/>
        </w:rPr>
        <w:t xml:space="preserve"> </w:t>
      </w:r>
      <w:r w:rsidRPr="00475A8D">
        <w:rPr>
          <w:rStyle w:val="Char5"/>
          <w:rFonts w:hint="eastAsia"/>
          <w:rtl/>
        </w:rPr>
        <w:t>أَحَدُكُمْ</w:t>
      </w:r>
      <w:r w:rsidRPr="00475A8D">
        <w:rPr>
          <w:rStyle w:val="Char5"/>
          <w:rtl/>
        </w:rPr>
        <w:t xml:space="preserve"> </w:t>
      </w:r>
      <w:r w:rsidRPr="00475A8D">
        <w:rPr>
          <w:rStyle w:val="Char5"/>
          <w:rFonts w:hint="eastAsia"/>
          <w:rtl/>
        </w:rPr>
        <w:t>حَتَّى</w:t>
      </w:r>
      <w:r w:rsidRPr="00475A8D">
        <w:rPr>
          <w:rStyle w:val="Char5"/>
          <w:rtl/>
        </w:rPr>
        <w:t xml:space="preserve"> </w:t>
      </w:r>
      <w:r w:rsidRPr="00475A8D">
        <w:rPr>
          <w:rStyle w:val="Char5"/>
          <w:rFonts w:hint="eastAsia"/>
          <w:rtl/>
        </w:rPr>
        <w:t>أَكُونَ</w:t>
      </w:r>
      <w:r w:rsidRPr="00475A8D">
        <w:rPr>
          <w:rStyle w:val="Char5"/>
          <w:rtl/>
        </w:rPr>
        <w:t xml:space="preserve"> </w:t>
      </w:r>
      <w:r w:rsidRPr="00475A8D">
        <w:rPr>
          <w:rStyle w:val="Char5"/>
          <w:rFonts w:hint="eastAsia"/>
          <w:rtl/>
        </w:rPr>
        <w:t>أَحَبَّ</w:t>
      </w:r>
      <w:r w:rsidRPr="00475A8D">
        <w:rPr>
          <w:rStyle w:val="Char5"/>
          <w:rtl/>
        </w:rPr>
        <w:t xml:space="preserve"> </w:t>
      </w:r>
      <w:r w:rsidRPr="00475A8D">
        <w:rPr>
          <w:rStyle w:val="Char5"/>
          <w:rFonts w:hint="eastAsia"/>
          <w:rtl/>
        </w:rPr>
        <w:t>إِلَيْهِ</w:t>
      </w:r>
      <w:r w:rsidRPr="00475A8D">
        <w:rPr>
          <w:rStyle w:val="Char5"/>
          <w:rtl/>
        </w:rPr>
        <w:t xml:space="preserve"> </w:t>
      </w:r>
      <w:r w:rsidRPr="00475A8D">
        <w:rPr>
          <w:rStyle w:val="Char5"/>
          <w:rFonts w:hint="eastAsia"/>
          <w:rtl/>
        </w:rPr>
        <w:t>مِنْ</w:t>
      </w:r>
      <w:r w:rsidRPr="00475A8D">
        <w:rPr>
          <w:rStyle w:val="Char5"/>
          <w:rtl/>
        </w:rPr>
        <w:t xml:space="preserve"> </w:t>
      </w:r>
      <w:r w:rsidRPr="00475A8D">
        <w:rPr>
          <w:rStyle w:val="Char5"/>
          <w:rFonts w:hint="eastAsia"/>
          <w:rtl/>
        </w:rPr>
        <w:t>وَالِدِهِ</w:t>
      </w:r>
      <w:r w:rsidRPr="00475A8D">
        <w:rPr>
          <w:rStyle w:val="Char5"/>
          <w:rtl/>
        </w:rPr>
        <w:t xml:space="preserve"> </w:t>
      </w:r>
      <w:r w:rsidRPr="00475A8D">
        <w:rPr>
          <w:rStyle w:val="Char5"/>
          <w:rFonts w:hint="eastAsia"/>
          <w:rtl/>
        </w:rPr>
        <w:t>وَوَلَدِهِ</w:t>
      </w:r>
      <w:r w:rsidRPr="00475A8D">
        <w:rPr>
          <w:rStyle w:val="Char5"/>
          <w:rtl/>
        </w:rPr>
        <w:t xml:space="preserve"> </w:t>
      </w:r>
      <w:r w:rsidRPr="00475A8D">
        <w:rPr>
          <w:rStyle w:val="Char5"/>
          <w:rFonts w:hint="eastAsia"/>
          <w:rtl/>
        </w:rPr>
        <w:t>وَالنَّاسِ</w:t>
      </w:r>
      <w:r w:rsidRPr="00475A8D">
        <w:rPr>
          <w:rStyle w:val="Char5"/>
          <w:rtl/>
        </w:rPr>
        <w:t xml:space="preserve"> </w:t>
      </w:r>
      <w:r w:rsidRPr="00475A8D">
        <w:rPr>
          <w:rStyle w:val="Char5"/>
          <w:rFonts w:hint="eastAsia"/>
          <w:rtl/>
        </w:rPr>
        <w:t>أَجْمَعِينَ</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هیچ</w:t>
      </w:r>
      <w:r w:rsidR="00475A8D" w:rsidRPr="00475A8D">
        <w:rPr>
          <w:rStyle w:val="Chard"/>
          <w:rFonts w:hint="cs"/>
          <w:rtl/>
        </w:rPr>
        <w:t xml:space="preserve"> </w:t>
      </w:r>
      <w:r w:rsidRPr="00475A8D">
        <w:rPr>
          <w:rStyle w:val="Chard"/>
          <w:rFonts w:hint="cs"/>
          <w:rtl/>
        </w:rPr>
        <w:t>یکی از شما مؤمن نمی‌شود تا من نزد او از فرزند و مادر و پدرش و همه مردم محبوبتر نباشم</w:t>
      </w:r>
      <w:r w:rsidRPr="00773B0D">
        <w:rPr>
          <w:rFonts w:cs="Traditional Arabic" w:hint="cs"/>
          <w:rtl/>
          <w:lang w:bidi="fa-IR"/>
        </w:rPr>
        <w:t>»</w:t>
      </w:r>
      <w:r w:rsidRPr="00AE4148">
        <w:rPr>
          <w:rStyle w:val="Char6"/>
          <w:rFonts w:hint="cs"/>
          <w:rtl/>
        </w:rPr>
        <w:t>.</w:t>
      </w:r>
    </w:p>
    <w:p w:rsidR="00BA4315" w:rsidRPr="00853ABC" w:rsidRDefault="00BA4315" w:rsidP="008A386C">
      <w:pPr>
        <w:autoSpaceDE w:val="0"/>
        <w:autoSpaceDN w:val="0"/>
        <w:adjustRightInd w:val="0"/>
        <w:ind w:firstLine="284"/>
        <w:jc w:val="lowKashida"/>
        <w:rPr>
          <w:rStyle w:val="Char6"/>
          <w:rtl/>
        </w:rPr>
      </w:pPr>
      <w:r w:rsidRPr="00AE4148">
        <w:rPr>
          <w:rStyle w:val="Char6"/>
          <w:rFonts w:hint="cs"/>
          <w:rtl/>
        </w:rPr>
        <w:t xml:space="preserve">می‌گویم که رسول خدا </w:t>
      </w:r>
      <w:r w:rsidR="00BA1332" w:rsidRPr="00BA1332">
        <w:rPr>
          <w:rFonts w:cs="CTraditional Arabic" w:hint="cs"/>
          <w:rtl/>
          <w:lang w:bidi="fa-IR"/>
        </w:rPr>
        <w:t>ج</w:t>
      </w:r>
      <w:r w:rsidRPr="00853ABC">
        <w:rPr>
          <w:rStyle w:val="Char6"/>
          <w:rFonts w:hint="cs"/>
          <w:rtl/>
        </w:rPr>
        <w:t xml:space="preserve"> به این اشاره نمود که حقیقت حب این است که لذت یقین، نخست بر عقل و سپس بر قلب و نفس غالب آید، تا حدی که به جای خواهش قلب در مجرای عادت قرار گیرد، مانند آب سرد برای تشنه؛ پس وقتی که تا این حد برسد آن حب خاصی می‌باشد که از مقامات قلب به حساب می‌آید.</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رسول خدا </w:t>
      </w:r>
      <w:r w:rsidR="00BA1332" w:rsidRPr="00BA1332">
        <w:rPr>
          <w:rFonts w:cs="CTraditional Arabic" w:hint="cs"/>
          <w:rtl/>
          <w:lang w:bidi="fa-IR"/>
        </w:rPr>
        <w:t>ج</w:t>
      </w:r>
      <w:r w:rsidRPr="00853ABC">
        <w:rPr>
          <w:rStyle w:val="Char6"/>
          <w:rFonts w:hint="cs"/>
          <w:rtl/>
        </w:rPr>
        <w:t xml:space="preserve"> فرمود: </w:t>
      </w:r>
      <w:r w:rsidRPr="00475A8D">
        <w:rPr>
          <w:rStyle w:val="Chare"/>
          <w:rFonts w:hint="cs"/>
          <w:rtl/>
        </w:rPr>
        <w:t>«</w:t>
      </w:r>
      <w:r w:rsidRPr="00475A8D">
        <w:rPr>
          <w:rStyle w:val="Char5"/>
          <w:rFonts w:hint="eastAsia"/>
          <w:rtl/>
        </w:rPr>
        <w:t>مَنْ</w:t>
      </w:r>
      <w:r w:rsidRPr="00475A8D">
        <w:rPr>
          <w:rStyle w:val="Char5"/>
          <w:rtl/>
        </w:rPr>
        <w:t xml:space="preserve"> </w:t>
      </w:r>
      <w:r w:rsidRPr="00475A8D">
        <w:rPr>
          <w:rStyle w:val="Char5"/>
          <w:rFonts w:hint="eastAsia"/>
          <w:rtl/>
        </w:rPr>
        <w:t>أَحَبَّ</w:t>
      </w:r>
      <w:r w:rsidRPr="00475A8D">
        <w:rPr>
          <w:rStyle w:val="Char5"/>
          <w:rtl/>
        </w:rPr>
        <w:t xml:space="preserve"> </w:t>
      </w:r>
      <w:r w:rsidRPr="00475A8D">
        <w:rPr>
          <w:rStyle w:val="Char5"/>
          <w:rFonts w:hint="eastAsia"/>
          <w:rtl/>
        </w:rPr>
        <w:t>لِقَاءَ</w:t>
      </w:r>
      <w:r w:rsidRPr="00475A8D">
        <w:rPr>
          <w:rStyle w:val="Char5"/>
          <w:rtl/>
        </w:rPr>
        <w:t xml:space="preserve"> </w:t>
      </w:r>
      <w:r w:rsidRPr="00475A8D">
        <w:rPr>
          <w:rStyle w:val="Char5"/>
          <w:rFonts w:hint="eastAsia"/>
          <w:rtl/>
        </w:rPr>
        <w:t>اللَّهِ</w:t>
      </w:r>
      <w:r w:rsidRPr="00475A8D">
        <w:rPr>
          <w:rStyle w:val="Char5"/>
          <w:rtl/>
        </w:rPr>
        <w:t xml:space="preserve"> </w:t>
      </w:r>
      <w:r w:rsidRPr="00475A8D">
        <w:rPr>
          <w:rStyle w:val="Char5"/>
          <w:rFonts w:hint="eastAsia"/>
          <w:rtl/>
        </w:rPr>
        <w:t>أَحَبَّ</w:t>
      </w:r>
      <w:r w:rsidRPr="00475A8D">
        <w:rPr>
          <w:rStyle w:val="Char5"/>
          <w:rtl/>
        </w:rPr>
        <w:t xml:space="preserve"> </w:t>
      </w:r>
      <w:r w:rsidRPr="00475A8D">
        <w:rPr>
          <w:rStyle w:val="Char5"/>
          <w:rFonts w:hint="eastAsia"/>
          <w:rtl/>
        </w:rPr>
        <w:t>اللَّهُ</w:t>
      </w:r>
      <w:r w:rsidRPr="00475A8D">
        <w:rPr>
          <w:rStyle w:val="Char5"/>
          <w:rtl/>
        </w:rPr>
        <w:t xml:space="preserve"> </w:t>
      </w:r>
      <w:r w:rsidRPr="00475A8D">
        <w:rPr>
          <w:rStyle w:val="Char5"/>
          <w:rFonts w:hint="eastAsia"/>
          <w:rtl/>
        </w:rPr>
        <w:t>لِقَاءَهُ</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هر</w:t>
      </w:r>
      <w:r w:rsidR="00475A8D" w:rsidRPr="00475A8D">
        <w:rPr>
          <w:rStyle w:val="Chard"/>
          <w:rFonts w:hint="cs"/>
          <w:rtl/>
        </w:rPr>
        <w:t xml:space="preserve"> </w:t>
      </w:r>
      <w:r w:rsidRPr="00475A8D">
        <w:rPr>
          <w:rStyle w:val="Chard"/>
          <w:rFonts w:hint="cs"/>
          <w:rtl/>
        </w:rPr>
        <w:t>کسی ملاقات با خدا را دوست داشته باشد خداوند ملاقات با او را دوست می‌دارد</w:t>
      </w:r>
      <w:r w:rsidRPr="00773B0D">
        <w:rPr>
          <w:rFonts w:cs="Traditional Arabic" w:hint="cs"/>
          <w:rtl/>
          <w:lang w:bidi="fa-IR"/>
        </w:rPr>
        <w:t>»</w:t>
      </w:r>
      <w:r w:rsidRPr="00853ABC">
        <w:rPr>
          <w:rStyle w:val="Char6"/>
          <w:rFonts w:hint="cs"/>
          <w:rtl/>
        </w:rPr>
        <w:t xml:space="preserve">. من می‌گویم: رسول خدا </w:t>
      </w:r>
      <w:r w:rsidR="00BA1332" w:rsidRPr="00BA1332">
        <w:rPr>
          <w:rFonts w:cs="CTraditional Arabic" w:hint="cs"/>
          <w:rtl/>
          <w:lang w:bidi="fa-IR"/>
        </w:rPr>
        <w:t>ج</w:t>
      </w:r>
      <w:r w:rsidRPr="00853ABC">
        <w:rPr>
          <w:rStyle w:val="Char6"/>
          <w:rFonts w:hint="cs"/>
          <w:rtl/>
        </w:rPr>
        <w:t xml:space="preserve"> تمایل مؤمن به سوی حق، تشنه‌</w:t>
      </w:r>
      <w:r w:rsidR="00475A8D">
        <w:rPr>
          <w:rStyle w:val="Char6"/>
          <w:rFonts w:hint="cs"/>
          <w:rtl/>
        </w:rPr>
        <w:t xml:space="preserve"> </w:t>
      </w:r>
      <w:r w:rsidRPr="00853ABC">
        <w:rPr>
          <w:rStyle w:val="Char6"/>
          <w:rFonts w:hint="cs"/>
          <w:rtl/>
        </w:rPr>
        <w:t>بودن او به مقام تجرد از پرد</w:t>
      </w:r>
      <w:r w:rsidR="00B20E6E">
        <w:rPr>
          <w:rStyle w:val="Char6"/>
          <w:rFonts w:hint="cs"/>
          <w:rtl/>
        </w:rPr>
        <w:t>ۀ</w:t>
      </w:r>
      <w:r w:rsidRPr="00853ABC">
        <w:rPr>
          <w:rStyle w:val="Char6"/>
          <w:rFonts w:hint="cs"/>
          <w:rtl/>
        </w:rPr>
        <w:t xml:space="preserve"> بدن، و تلاش او برای رهایی از تنگنای طبیعت به سوی میدان تقدس، و رسیدنش به جایی که در وصف نگنجد را علامت محبت صادق مؤمن برای پروردگارش قرار داد.</w:t>
      </w:r>
    </w:p>
    <w:p w:rsidR="00BA4315" w:rsidRPr="00773B0D" w:rsidRDefault="00BA4315" w:rsidP="008A386C">
      <w:pPr>
        <w:pStyle w:val="a5"/>
        <w:rPr>
          <w:rtl/>
        </w:rPr>
      </w:pPr>
      <w:bookmarkStart w:id="997" w:name="_Toc272589617"/>
      <w:bookmarkStart w:id="998" w:name="_Toc435447601"/>
      <w:r w:rsidRPr="00773B0D">
        <w:rPr>
          <w:rFonts w:hint="cs"/>
          <w:rtl/>
        </w:rPr>
        <w:t>محبت مؤمن برای خداوند متعال:</w:t>
      </w:r>
      <w:bookmarkEnd w:id="997"/>
      <w:bookmarkEnd w:id="998"/>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حضرت ا بوبکر صدیق </w:t>
      </w:r>
      <w:r w:rsidRPr="00853ABC">
        <w:rPr>
          <w:rStyle w:val="Char6"/>
          <w:rFonts w:hint="cs"/>
          <w:rtl/>
        </w:rPr>
        <w:sym w:font="AGA Arabesque" w:char="F074"/>
      </w:r>
      <w:r w:rsidRPr="00853ABC">
        <w:rPr>
          <w:rStyle w:val="Char6"/>
          <w:rFonts w:hint="cs"/>
          <w:rtl/>
        </w:rPr>
        <w:t xml:space="preserve"> فرمود: </w:t>
      </w:r>
      <w:r w:rsidRPr="00475A8D">
        <w:rPr>
          <w:rStyle w:val="Chare"/>
          <w:rFonts w:hint="cs"/>
          <w:rtl/>
        </w:rPr>
        <w:t>«</w:t>
      </w:r>
      <w:r w:rsidRPr="00475A8D">
        <w:rPr>
          <w:rStyle w:val="Char5"/>
          <w:rFonts w:hint="cs"/>
          <w:rtl/>
        </w:rPr>
        <w:t>من ذاق خالص محبة الله تعالى شغله ذلك عن طلب الدنيا، وأوحشه عن جميع البشر</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هر</w:t>
      </w:r>
      <w:r w:rsidR="00475A8D" w:rsidRPr="00475A8D">
        <w:rPr>
          <w:rStyle w:val="Chard"/>
          <w:rFonts w:hint="cs"/>
          <w:rtl/>
        </w:rPr>
        <w:t xml:space="preserve"> </w:t>
      </w:r>
      <w:r w:rsidRPr="00475A8D">
        <w:rPr>
          <w:rStyle w:val="Chard"/>
          <w:rFonts w:hint="cs"/>
          <w:rtl/>
        </w:rPr>
        <w:t>کسی که مز</w:t>
      </w:r>
      <w:r w:rsidR="00B20E6E" w:rsidRPr="00475A8D">
        <w:rPr>
          <w:rStyle w:val="Chard"/>
          <w:rFonts w:hint="cs"/>
          <w:rtl/>
        </w:rPr>
        <w:t>ۀ</w:t>
      </w:r>
      <w:r w:rsidRPr="00475A8D">
        <w:rPr>
          <w:rStyle w:val="Chard"/>
          <w:rFonts w:hint="cs"/>
          <w:rtl/>
        </w:rPr>
        <w:t xml:space="preserve"> محبت خالص خداوند را بچشد، او را از طلب دنیا بازداشته و از تمام مردم متنفر می‌گرداند</w:t>
      </w:r>
      <w:r w:rsidRPr="00773B0D">
        <w:rPr>
          <w:rFonts w:cs="Traditional Arabic" w:hint="cs"/>
          <w:rtl/>
          <w:lang w:bidi="fa-IR"/>
        </w:rPr>
        <w:t>»</w:t>
      </w:r>
      <w:r w:rsidRPr="00853ABC">
        <w:rPr>
          <w:rStyle w:val="Char6"/>
          <w:rFonts w:hint="cs"/>
          <w:rtl/>
        </w:rPr>
        <w:t>.</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من می‌گویم: این مقوله حضرت صدیق نهایت پرده‌</w:t>
      </w:r>
      <w:r w:rsidR="00475A8D">
        <w:rPr>
          <w:rStyle w:val="Char6"/>
          <w:rFonts w:hint="cs"/>
          <w:rtl/>
        </w:rPr>
        <w:t xml:space="preserve"> </w:t>
      </w:r>
      <w:r w:rsidRPr="00853ABC">
        <w:rPr>
          <w:rStyle w:val="Char6"/>
          <w:rFonts w:hint="cs"/>
          <w:rtl/>
        </w:rPr>
        <w:t>برداری، از آثار محبت است؛ پس هرگاه محبت مؤمن برای خداوند تا سرحد کمال برسد آن منجر به محبت خداوند برای او قرار می‌گیرد.</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حقیقت محبت خداوند برای بنده این نیست که العیاذ بالله او از بنده منفعل گردد؛ اما حقیقت آن اینست که خداوند چنان بر</w:t>
      </w:r>
      <w:r w:rsidR="00475A8D">
        <w:rPr>
          <w:rStyle w:val="Char6"/>
          <w:rFonts w:hint="cs"/>
          <w:rtl/>
        </w:rPr>
        <w:t xml:space="preserve"> </w:t>
      </w:r>
      <w:r w:rsidRPr="00853ABC">
        <w:rPr>
          <w:rStyle w:val="Char6"/>
          <w:rFonts w:hint="cs"/>
          <w:rtl/>
        </w:rPr>
        <w:t>خوردی با او بکند که او درخور آن، آمادگی داشته باشد، هم</w:t>
      </w:r>
      <w:r w:rsidR="00475A8D">
        <w:rPr>
          <w:rStyle w:val="Char6"/>
          <w:rFonts w:hint="cs"/>
          <w:rtl/>
        </w:rPr>
        <w:t xml:space="preserve"> </w:t>
      </w:r>
      <w:r w:rsidRPr="00853ABC">
        <w:rPr>
          <w:rStyle w:val="Char6"/>
          <w:rFonts w:hint="cs"/>
          <w:rtl/>
        </w:rPr>
        <w:t>چنان</w:t>
      </w:r>
      <w:r w:rsidR="00475A8D">
        <w:rPr>
          <w:rStyle w:val="Char6"/>
          <w:rFonts w:hint="eastAsia"/>
          <w:rtl/>
        </w:rPr>
        <w:t>‌</w:t>
      </w:r>
      <w:r w:rsidRPr="00853ABC">
        <w:rPr>
          <w:rStyle w:val="Char6"/>
          <w:rFonts w:hint="cs"/>
          <w:rtl/>
        </w:rPr>
        <w:t>که خورشید جسم صیقل شده از غیر آن را بیشتر گرم می‌کند، در صورتی که که عملکرد خورشید یکی است، ولی به اعتبار تعدد استعداد قابل، فرق می‌کند، هم</w:t>
      </w:r>
      <w:r w:rsidR="00475A8D">
        <w:rPr>
          <w:rStyle w:val="Char6"/>
          <w:rFonts w:hint="eastAsia"/>
          <w:rtl/>
        </w:rPr>
        <w:t>‌</w:t>
      </w:r>
      <w:r w:rsidRPr="00853ABC">
        <w:rPr>
          <w:rStyle w:val="Char6"/>
          <w:rFonts w:hint="cs"/>
          <w:rtl/>
        </w:rPr>
        <w:t>چنین خداوند متعال به نفوس بندگانش از جهت صفات و افعال آن‌ها، عنایت خاصی دارد، پس هر</w:t>
      </w:r>
      <w:r w:rsidR="00475A8D">
        <w:rPr>
          <w:rStyle w:val="Char6"/>
          <w:rFonts w:hint="cs"/>
          <w:rtl/>
        </w:rPr>
        <w:t xml:space="preserve"> </w:t>
      </w:r>
      <w:r w:rsidRPr="00853ABC">
        <w:rPr>
          <w:rStyle w:val="Char6"/>
          <w:rFonts w:hint="cs"/>
          <w:rtl/>
        </w:rPr>
        <w:t xml:space="preserve">کسی که به صفات خسیس متصف گردد و به سبب آن‌ها در حساب بهایم قرار گیرد، نور خورشید احدیت، با او آن کاری را می‌کند که مناسب به استعدادش باشد، و کسی که به صفات فاضله متصف باشد، و به سبب آن‌ها در جمع ملأاعلی قرار گیرد، نور خورشید احادیت در او نورانیت و درخشندگی پدید می‌آورد؛ تا جایی که جوهری از جواهر بهشت قرار می‌گیرد، و احکام ملأاعلی بر او اجرا می‌گردند؛ پس در این صورت گفته می‌شود که او را خدا دوست داشته است، زیرا خداوند با او چنان برخورد می‌کند که دوست با دوست کرده باشد، و در این حالت، به آن بنده، ولی گفته می‌شود، باز محبت خداوند در او، احوالی را پدید می‌آورد که رسول خدا </w:t>
      </w:r>
      <w:r w:rsidR="00BA1332" w:rsidRPr="00BA1332">
        <w:rPr>
          <w:rFonts w:cs="CTraditional Arabic" w:hint="cs"/>
          <w:rtl/>
          <w:lang w:bidi="fa-IR"/>
        </w:rPr>
        <w:t>ج</w:t>
      </w:r>
      <w:r w:rsidRPr="00853ABC">
        <w:rPr>
          <w:rStyle w:val="Char6"/>
          <w:rFonts w:hint="cs"/>
          <w:rtl/>
        </w:rPr>
        <w:t xml:space="preserve"> آن‌ها را بیان فرموده است.</w:t>
      </w:r>
    </w:p>
    <w:p w:rsidR="00BA4315" w:rsidRPr="00773B0D" w:rsidRDefault="00BA4315" w:rsidP="008A386C">
      <w:pPr>
        <w:pStyle w:val="a5"/>
        <w:rPr>
          <w:rtl/>
        </w:rPr>
      </w:pPr>
      <w:bookmarkStart w:id="999" w:name="_Toc272589618"/>
      <w:bookmarkStart w:id="1000" w:name="_Toc435447602"/>
      <w:r w:rsidRPr="00773B0D">
        <w:rPr>
          <w:rFonts w:hint="cs"/>
          <w:rtl/>
        </w:rPr>
        <w:t>از مقامات قلبی، یکی آنست که مقبولیت مؤمن نازل گردد:</w:t>
      </w:r>
      <w:bookmarkEnd w:id="999"/>
      <w:bookmarkEnd w:id="1000"/>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آن</w:t>
      </w:r>
      <w:r w:rsidR="00475A8D">
        <w:rPr>
          <w:rStyle w:val="Char6"/>
          <w:rFonts w:hint="cs"/>
          <w:rtl/>
        </w:rPr>
        <w:t xml:space="preserve"> </w:t>
      </w:r>
      <w:r w:rsidRPr="00853ABC">
        <w:rPr>
          <w:rStyle w:val="Char6"/>
          <w:rFonts w:hint="cs"/>
          <w:rtl/>
        </w:rPr>
        <w:t>جمله این است که مقبولیت او نخست در ملأاعلی سپس در زمین فرود آید.</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رسول خدا </w:t>
      </w:r>
      <w:r w:rsidR="00BA1332" w:rsidRPr="00BA1332">
        <w:rPr>
          <w:rFonts w:cs="CTraditional Arabic" w:hint="cs"/>
          <w:rtl/>
          <w:lang w:bidi="fa-IR"/>
        </w:rPr>
        <w:t>ج</w:t>
      </w:r>
      <w:r w:rsidRPr="00853ABC">
        <w:rPr>
          <w:rStyle w:val="Char6"/>
          <w:rFonts w:hint="cs"/>
          <w:rtl/>
        </w:rPr>
        <w:t xml:space="preserve"> فرمود: </w:t>
      </w:r>
      <w:r w:rsidRPr="00475A8D">
        <w:rPr>
          <w:rStyle w:val="Chare"/>
          <w:rFonts w:hint="cs"/>
          <w:rtl/>
        </w:rPr>
        <w:t>«</w:t>
      </w:r>
      <w:r w:rsidRPr="00475A8D">
        <w:rPr>
          <w:rStyle w:val="Char5"/>
          <w:rFonts w:hint="eastAsia"/>
          <w:rtl/>
        </w:rPr>
        <w:t>إِذَا</w:t>
      </w:r>
      <w:r w:rsidRPr="00475A8D">
        <w:rPr>
          <w:rStyle w:val="Char5"/>
          <w:rtl/>
        </w:rPr>
        <w:t xml:space="preserve"> </w:t>
      </w:r>
      <w:r w:rsidRPr="00475A8D">
        <w:rPr>
          <w:rStyle w:val="Char5"/>
          <w:rFonts w:hint="eastAsia"/>
          <w:rtl/>
        </w:rPr>
        <w:t>أَحَبَّ</w:t>
      </w:r>
      <w:r w:rsidRPr="00475A8D">
        <w:rPr>
          <w:rStyle w:val="Char5"/>
          <w:rtl/>
        </w:rPr>
        <w:t xml:space="preserve"> </w:t>
      </w:r>
      <w:r w:rsidRPr="00475A8D">
        <w:rPr>
          <w:rStyle w:val="Char5"/>
          <w:rFonts w:hint="eastAsia"/>
          <w:rtl/>
        </w:rPr>
        <w:t>اللَّهُ</w:t>
      </w:r>
      <w:r w:rsidRPr="00475A8D">
        <w:rPr>
          <w:rStyle w:val="Char5"/>
          <w:rtl/>
        </w:rPr>
        <w:t xml:space="preserve"> </w:t>
      </w:r>
      <w:r w:rsidRPr="00475A8D">
        <w:rPr>
          <w:rStyle w:val="Char5"/>
          <w:rFonts w:hint="eastAsia"/>
          <w:rtl/>
        </w:rPr>
        <w:t>الْعَبْدَ</w:t>
      </w:r>
      <w:r w:rsidRPr="00475A8D">
        <w:rPr>
          <w:rStyle w:val="Char5"/>
          <w:rtl/>
        </w:rPr>
        <w:t xml:space="preserve"> </w:t>
      </w:r>
      <w:r w:rsidRPr="00475A8D">
        <w:rPr>
          <w:rStyle w:val="Char5"/>
          <w:rFonts w:hint="eastAsia"/>
          <w:rtl/>
        </w:rPr>
        <w:t>نَادَى</w:t>
      </w:r>
      <w:r w:rsidRPr="00475A8D">
        <w:rPr>
          <w:rStyle w:val="Char5"/>
          <w:rtl/>
        </w:rPr>
        <w:t xml:space="preserve"> </w:t>
      </w:r>
      <w:r w:rsidRPr="00475A8D">
        <w:rPr>
          <w:rStyle w:val="Char5"/>
          <w:rFonts w:hint="eastAsia"/>
          <w:rtl/>
        </w:rPr>
        <w:t>جِبْرِيلَ</w:t>
      </w:r>
      <w:r w:rsidRPr="00475A8D">
        <w:rPr>
          <w:rStyle w:val="Char5"/>
          <w:rtl/>
        </w:rPr>
        <w:t xml:space="preserve"> </w:t>
      </w:r>
      <w:r w:rsidRPr="00475A8D">
        <w:rPr>
          <w:rStyle w:val="Char5"/>
          <w:rFonts w:hint="eastAsia"/>
          <w:rtl/>
        </w:rPr>
        <w:t>إِنَّ</w:t>
      </w:r>
      <w:r w:rsidRPr="00475A8D">
        <w:rPr>
          <w:rStyle w:val="Char5"/>
          <w:rtl/>
        </w:rPr>
        <w:t xml:space="preserve"> </w:t>
      </w:r>
      <w:r w:rsidRPr="00475A8D">
        <w:rPr>
          <w:rStyle w:val="Char5"/>
          <w:rFonts w:hint="eastAsia"/>
          <w:rtl/>
        </w:rPr>
        <w:t>اللَّهَ</w:t>
      </w:r>
      <w:r w:rsidRPr="00475A8D">
        <w:rPr>
          <w:rStyle w:val="Char5"/>
          <w:rtl/>
        </w:rPr>
        <w:t xml:space="preserve"> </w:t>
      </w:r>
      <w:r w:rsidRPr="00475A8D">
        <w:rPr>
          <w:rStyle w:val="Char5"/>
          <w:rFonts w:hint="eastAsia"/>
          <w:rtl/>
        </w:rPr>
        <w:t>يُحِبُّ</w:t>
      </w:r>
      <w:r w:rsidRPr="00475A8D">
        <w:rPr>
          <w:rStyle w:val="Char5"/>
          <w:rtl/>
        </w:rPr>
        <w:t xml:space="preserve"> </w:t>
      </w:r>
      <w:r w:rsidRPr="00475A8D">
        <w:rPr>
          <w:rStyle w:val="Char5"/>
          <w:rFonts w:hint="eastAsia"/>
          <w:rtl/>
        </w:rPr>
        <w:t>فُلاَنًا</w:t>
      </w:r>
      <w:r w:rsidRPr="00475A8D">
        <w:rPr>
          <w:rStyle w:val="Char5"/>
          <w:rtl/>
        </w:rPr>
        <w:t xml:space="preserve"> </w:t>
      </w:r>
      <w:r w:rsidRPr="00475A8D">
        <w:rPr>
          <w:rStyle w:val="Char5"/>
          <w:rFonts w:hint="eastAsia"/>
          <w:rtl/>
        </w:rPr>
        <w:t>فَأَحْبِبْهُ</w:t>
      </w:r>
      <w:r w:rsidRPr="00475A8D">
        <w:rPr>
          <w:rStyle w:val="Char5"/>
          <w:rtl/>
        </w:rPr>
        <w:t xml:space="preserve">. </w:t>
      </w:r>
      <w:r w:rsidRPr="00475A8D">
        <w:rPr>
          <w:rStyle w:val="Char5"/>
          <w:rFonts w:hint="eastAsia"/>
          <w:rtl/>
        </w:rPr>
        <w:t>فَيُحِبُّهُ</w:t>
      </w:r>
      <w:r w:rsidRPr="00475A8D">
        <w:rPr>
          <w:rStyle w:val="Char5"/>
          <w:rtl/>
        </w:rPr>
        <w:t xml:space="preserve"> </w:t>
      </w:r>
      <w:r w:rsidRPr="00475A8D">
        <w:rPr>
          <w:rStyle w:val="Char5"/>
          <w:rFonts w:hint="eastAsia"/>
          <w:rtl/>
        </w:rPr>
        <w:t>جِبْرِيلُ،</w:t>
      </w:r>
      <w:r w:rsidRPr="00475A8D">
        <w:rPr>
          <w:rStyle w:val="Char5"/>
          <w:rtl/>
        </w:rPr>
        <w:t xml:space="preserve"> </w:t>
      </w:r>
      <w:r w:rsidRPr="00475A8D">
        <w:rPr>
          <w:rStyle w:val="Char5"/>
          <w:rFonts w:hint="eastAsia"/>
          <w:rtl/>
        </w:rPr>
        <w:t>فَيُنَادِى</w:t>
      </w:r>
      <w:r w:rsidRPr="00475A8D">
        <w:rPr>
          <w:rStyle w:val="Char5"/>
          <w:rtl/>
        </w:rPr>
        <w:t xml:space="preserve"> </w:t>
      </w:r>
      <w:r w:rsidRPr="00475A8D">
        <w:rPr>
          <w:rStyle w:val="Char5"/>
          <w:rFonts w:hint="eastAsia"/>
          <w:rtl/>
        </w:rPr>
        <w:t>جِبْرِيلُ</w:t>
      </w:r>
      <w:r w:rsidRPr="00475A8D">
        <w:rPr>
          <w:rStyle w:val="Char5"/>
          <w:rtl/>
        </w:rPr>
        <w:t xml:space="preserve"> </w:t>
      </w:r>
      <w:r w:rsidRPr="00475A8D">
        <w:rPr>
          <w:rStyle w:val="Char5"/>
          <w:rFonts w:hint="eastAsia"/>
          <w:rtl/>
        </w:rPr>
        <w:t>فِى</w:t>
      </w:r>
      <w:r w:rsidRPr="00475A8D">
        <w:rPr>
          <w:rStyle w:val="Char5"/>
          <w:rtl/>
        </w:rPr>
        <w:t xml:space="preserve"> </w:t>
      </w:r>
      <w:r w:rsidRPr="00475A8D">
        <w:rPr>
          <w:rStyle w:val="Char5"/>
          <w:rFonts w:hint="eastAsia"/>
          <w:rtl/>
        </w:rPr>
        <w:t>أَهْلِ</w:t>
      </w:r>
      <w:r w:rsidRPr="00475A8D">
        <w:rPr>
          <w:rStyle w:val="Char5"/>
          <w:rtl/>
        </w:rPr>
        <w:t xml:space="preserve"> </w:t>
      </w:r>
      <w:r w:rsidRPr="00475A8D">
        <w:rPr>
          <w:rStyle w:val="Char5"/>
          <w:rFonts w:hint="eastAsia"/>
          <w:rtl/>
        </w:rPr>
        <w:t>السَّمَاءِ</w:t>
      </w:r>
      <w:r w:rsidRPr="00475A8D">
        <w:rPr>
          <w:rStyle w:val="Char5"/>
          <w:rtl/>
        </w:rPr>
        <w:t xml:space="preserve"> </w:t>
      </w:r>
      <w:r w:rsidRPr="00475A8D">
        <w:rPr>
          <w:rStyle w:val="Char5"/>
          <w:rFonts w:hint="eastAsia"/>
          <w:rtl/>
        </w:rPr>
        <w:t>إِنَّ</w:t>
      </w:r>
      <w:r w:rsidRPr="00475A8D">
        <w:rPr>
          <w:rStyle w:val="Char5"/>
          <w:rtl/>
        </w:rPr>
        <w:t xml:space="preserve"> </w:t>
      </w:r>
      <w:r w:rsidRPr="00475A8D">
        <w:rPr>
          <w:rStyle w:val="Char5"/>
          <w:rFonts w:hint="eastAsia"/>
          <w:rtl/>
        </w:rPr>
        <w:t>اللَّهَ</w:t>
      </w:r>
      <w:r w:rsidRPr="00475A8D">
        <w:rPr>
          <w:rStyle w:val="Char5"/>
          <w:rtl/>
        </w:rPr>
        <w:t xml:space="preserve"> </w:t>
      </w:r>
      <w:r w:rsidRPr="00475A8D">
        <w:rPr>
          <w:rStyle w:val="Char5"/>
          <w:rFonts w:hint="eastAsia"/>
          <w:rtl/>
        </w:rPr>
        <w:t>يُحِبُّ</w:t>
      </w:r>
      <w:r w:rsidRPr="00475A8D">
        <w:rPr>
          <w:rStyle w:val="Char5"/>
          <w:rtl/>
        </w:rPr>
        <w:t xml:space="preserve"> </w:t>
      </w:r>
      <w:r w:rsidRPr="00475A8D">
        <w:rPr>
          <w:rStyle w:val="Char5"/>
          <w:rFonts w:hint="eastAsia"/>
          <w:rtl/>
        </w:rPr>
        <w:t>فُلاَنًا</w:t>
      </w:r>
      <w:r w:rsidRPr="00475A8D">
        <w:rPr>
          <w:rStyle w:val="Char5"/>
          <w:rtl/>
        </w:rPr>
        <w:t xml:space="preserve"> </w:t>
      </w:r>
      <w:r w:rsidRPr="00475A8D">
        <w:rPr>
          <w:rStyle w:val="Char5"/>
          <w:rFonts w:hint="eastAsia"/>
          <w:rtl/>
        </w:rPr>
        <w:t>فَأَحِبُّوهُ</w:t>
      </w:r>
      <w:r w:rsidRPr="00475A8D">
        <w:rPr>
          <w:rStyle w:val="Char5"/>
          <w:rtl/>
        </w:rPr>
        <w:t xml:space="preserve">. </w:t>
      </w:r>
      <w:r w:rsidRPr="00475A8D">
        <w:rPr>
          <w:rStyle w:val="Char5"/>
          <w:rFonts w:hint="eastAsia"/>
          <w:rtl/>
        </w:rPr>
        <w:t>فَيُحِبُّهُ</w:t>
      </w:r>
      <w:r w:rsidRPr="00475A8D">
        <w:rPr>
          <w:rStyle w:val="Char5"/>
          <w:rtl/>
        </w:rPr>
        <w:t xml:space="preserve"> </w:t>
      </w:r>
      <w:r w:rsidRPr="00475A8D">
        <w:rPr>
          <w:rStyle w:val="Char5"/>
          <w:rFonts w:hint="eastAsia"/>
          <w:rtl/>
        </w:rPr>
        <w:t>أَهْلُ</w:t>
      </w:r>
      <w:r w:rsidRPr="00475A8D">
        <w:rPr>
          <w:rStyle w:val="Char5"/>
          <w:rtl/>
        </w:rPr>
        <w:t xml:space="preserve"> </w:t>
      </w:r>
      <w:r w:rsidRPr="00475A8D">
        <w:rPr>
          <w:rStyle w:val="Char5"/>
          <w:rFonts w:hint="eastAsia"/>
          <w:rtl/>
        </w:rPr>
        <w:t>السَّمَاءِ،</w:t>
      </w:r>
      <w:r w:rsidRPr="00475A8D">
        <w:rPr>
          <w:rStyle w:val="Char5"/>
          <w:rtl/>
        </w:rPr>
        <w:t xml:space="preserve"> </w:t>
      </w:r>
      <w:r w:rsidRPr="00475A8D">
        <w:rPr>
          <w:rStyle w:val="Char5"/>
          <w:rFonts w:hint="eastAsia"/>
          <w:rtl/>
        </w:rPr>
        <w:t>ثُمَّ</w:t>
      </w:r>
      <w:r w:rsidRPr="00475A8D">
        <w:rPr>
          <w:rStyle w:val="Char5"/>
          <w:rtl/>
        </w:rPr>
        <w:t xml:space="preserve"> </w:t>
      </w:r>
      <w:r w:rsidRPr="00475A8D">
        <w:rPr>
          <w:rStyle w:val="Char5"/>
          <w:rFonts w:hint="eastAsia"/>
          <w:rtl/>
        </w:rPr>
        <w:t>يُوضَعُ</w:t>
      </w:r>
      <w:r w:rsidRPr="00475A8D">
        <w:rPr>
          <w:rStyle w:val="Char5"/>
          <w:rtl/>
        </w:rPr>
        <w:t xml:space="preserve"> </w:t>
      </w:r>
      <w:r w:rsidRPr="00475A8D">
        <w:rPr>
          <w:rStyle w:val="Char5"/>
          <w:rFonts w:hint="eastAsia"/>
          <w:rtl/>
        </w:rPr>
        <w:t>لَهُ</w:t>
      </w:r>
      <w:r w:rsidRPr="00475A8D">
        <w:rPr>
          <w:rStyle w:val="Char5"/>
          <w:rtl/>
        </w:rPr>
        <w:t xml:space="preserve"> </w:t>
      </w:r>
      <w:r w:rsidRPr="00475A8D">
        <w:rPr>
          <w:rStyle w:val="Char5"/>
          <w:rFonts w:hint="eastAsia"/>
          <w:rtl/>
        </w:rPr>
        <w:t>الْقَبُولُ</w:t>
      </w:r>
      <w:r w:rsidRPr="00475A8D">
        <w:rPr>
          <w:rStyle w:val="Char5"/>
          <w:rtl/>
        </w:rPr>
        <w:t xml:space="preserve"> </w:t>
      </w:r>
      <w:r w:rsidRPr="00475A8D">
        <w:rPr>
          <w:rStyle w:val="Char5"/>
          <w:rFonts w:hint="eastAsia"/>
          <w:rtl/>
        </w:rPr>
        <w:t>فِى</w:t>
      </w:r>
      <w:r w:rsidRPr="00475A8D">
        <w:rPr>
          <w:rStyle w:val="Char5"/>
          <w:rtl/>
        </w:rPr>
        <w:t xml:space="preserve"> </w:t>
      </w:r>
      <w:r w:rsidRPr="00475A8D">
        <w:rPr>
          <w:rStyle w:val="Char5"/>
          <w:rFonts w:hint="eastAsia"/>
          <w:rtl/>
        </w:rPr>
        <w:t>الأَرْضِ</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هرگاه خداوند بنده‌ای را دوست داشته باشد، به جبرئیل ندا می‌دهد که خداوند فلان بنده را دوست می‌دارد، تو نیز او را دوست بدار، پس جبرئیل او را دوست می‌دارد، سپس جبرئیل در آسمان</w:t>
      </w:r>
      <w:r w:rsidR="008B44B8" w:rsidRPr="00475A8D">
        <w:rPr>
          <w:rStyle w:val="Chard"/>
          <w:rFonts w:hint="cs"/>
          <w:rtl/>
        </w:rPr>
        <w:t xml:space="preserve">‌ها </w:t>
      </w:r>
      <w:r w:rsidRPr="00475A8D">
        <w:rPr>
          <w:rStyle w:val="Chard"/>
          <w:rFonts w:hint="cs"/>
          <w:rtl/>
        </w:rPr>
        <w:t>ندا می‌دهد که خداوند فلان بنده را دوست می‌دارد، شما نیز او را دوست بدارید؛ پس اهالی آسمان‌ها او را دوست می‌دارند، تا این که مقبولیت او در زمین پیاده می‌گردد</w:t>
      </w:r>
      <w:r w:rsidRPr="00773B0D">
        <w:rPr>
          <w:rFonts w:cs="Traditional Arabic" w:hint="cs"/>
          <w:rtl/>
          <w:lang w:bidi="fa-IR"/>
        </w:rPr>
        <w:t>»</w:t>
      </w:r>
      <w:r w:rsidRPr="00853ABC">
        <w:rPr>
          <w:rStyle w:val="Char6"/>
          <w:rFonts w:hint="cs"/>
          <w:rtl/>
        </w:rPr>
        <w:t>.</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من می‌گویم: هرگاه عنایت خداوندی، به محبت این بنده متوجه گردد، آن در ملأاعلی</w:t>
      </w:r>
      <w:r w:rsidRPr="003050D0">
        <w:rPr>
          <w:rFonts w:cs="IRNazli" w:hint="cs"/>
          <w:vertAlign w:val="superscript"/>
          <w:rtl/>
          <w:lang w:bidi="fa-IR"/>
        </w:rPr>
        <w:t>(</w:t>
      </w:r>
      <w:r w:rsidRPr="003050D0">
        <w:rPr>
          <w:rStyle w:val="FootnoteReference"/>
          <w:rFonts w:cs="IRNazli"/>
          <w:rtl/>
          <w:lang w:bidi="fa-IR"/>
        </w:rPr>
        <w:footnoteReference w:id="21"/>
      </w:r>
      <w:r w:rsidRPr="003050D0">
        <w:rPr>
          <w:rFonts w:cs="IRNazli" w:hint="cs"/>
          <w:vertAlign w:val="superscript"/>
          <w:rtl/>
          <w:lang w:bidi="fa-IR"/>
        </w:rPr>
        <w:t>)</w:t>
      </w:r>
      <w:r w:rsidRPr="00853ABC">
        <w:rPr>
          <w:rStyle w:val="Char6"/>
          <w:rFonts w:hint="cs"/>
          <w:rtl/>
        </w:rPr>
        <w:t xml:space="preserve"> منعکس می‌گردد، مانند انعکاس نور خورشید در آینه‌های صیقل‌شده؛ سپس به ملأسافل</w:t>
      </w:r>
      <w:r w:rsidRPr="003050D0">
        <w:rPr>
          <w:rFonts w:cs="IRNazli" w:hint="cs"/>
          <w:vertAlign w:val="superscript"/>
          <w:rtl/>
          <w:lang w:bidi="fa-IR"/>
        </w:rPr>
        <w:t>(</w:t>
      </w:r>
      <w:r w:rsidRPr="003050D0">
        <w:rPr>
          <w:rStyle w:val="FootnoteReference"/>
          <w:rFonts w:cs="IRNazli"/>
          <w:rtl/>
          <w:lang w:bidi="fa-IR"/>
        </w:rPr>
        <w:footnoteReference w:id="22"/>
      </w:r>
      <w:r w:rsidRPr="003050D0">
        <w:rPr>
          <w:rFonts w:cs="IRNazli" w:hint="cs"/>
          <w:vertAlign w:val="superscript"/>
          <w:rtl/>
          <w:lang w:bidi="fa-IR"/>
        </w:rPr>
        <w:t>)</w:t>
      </w:r>
      <w:r w:rsidRPr="00853ABC">
        <w:rPr>
          <w:rStyle w:val="Char6"/>
          <w:rFonts w:hint="cs"/>
          <w:rtl/>
        </w:rPr>
        <w:t xml:space="preserve"> الهام می‌گردد که با او محبت ورزند، سپس کسانی از اهالی زمین که استعداد آن را داشته باشند، با او محبت می‌ورزند، هم</w:t>
      </w:r>
      <w:r w:rsidR="00475A8D">
        <w:rPr>
          <w:rStyle w:val="Char6"/>
          <w:rFonts w:hint="cs"/>
          <w:rtl/>
        </w:rPr>
        <w:t xml:space="preserve"> </w:t>
      </w:r>
      <w:r w:rsidRPr="00853ABC">
        <w:rPr>
          <w:rStyle w:val="Char6"/>
          <w:rFonts w:hint="cs"/>
          <w:rtl/>
        </w:rPr>
        <w:t>چنان</w:t>
      </w:r>
      <w:r w:rsidR="00475A8D">
        <w:rPr>
          <w:rStyle w:val="Char6"/>
          <w:rFonts w:hint="eastAsia"/>
          <w:rtl/>
        </w:rPr>
        <w:t>‌</w:t>
      </w:r>
      <w:r w:rsidRPr="00853ABC">
        <w:rPr>
          <w:rStyle w:val="Char6"/>
          <w:rFonts w:hint="cs"/>
          <w:rtl/>
        </w:rPr>
        <w:t>که زمین نرم از حوضچه آب، رطوبت برمی‌دارد.</w:t>
      </w:r>
    </w:p>
    <w:p w:rsidR="00BA4315" w:rsidRPr="00773B0D" w:rsidRDefault="00BA4315" w:rsidP="008A386C">
      <w:pPr>
        <w:pStyle w:val="a5"/>
        <w:rPr>
          <w:rtl/>
        </w:rPr>
      </w:pPr>
      <w:bookmarkStart w:id="1001" w:name="_Toc272589619"/>
      <w:bookmarkStart w:id="1002" w:name="_Toc435447603"/>
      <w:r w:rsidRPr="00773B0D">
        <w:rPr>
          <w:rFonts w:hint="cs"/>
          <w:rtl/>
        </w:rPr>
        <w:t>از مقامات قلبی یکی این است که دشمنان مؤمن، مخذول گردند:</w:t>
      </w:r>
      <w:bookmarkEnd w:id="1001"/>
      <w:bookmarkEnd w:id="1002"/>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آن</w:t>
      </w:r>
      <w:r w:rsidR="00475A8D">
        <w:rPr>
          <w:rStyle w:val="Char6"/>
          <w:rFonts w:hint="cs"/>
          <w:rtl/>
        </w:rPr>
        <w:t xml:space="preserve"> </w:t>
      </w:r>
      <w:r w:rsidRPr="00853ABC">
        <w:rPr>
          <w:rStyle w:val="Char6"/>
          <w:rFonts w:hint="cs"/>
          <w:rtl/>
        </w:rPr>
        <w:t>جمله است: خوارگشتن دشمنان مؤمن، خداوند متعال در حد</w:t>
      </w:r>
      <w:r w:rsidR="00F3025C">
        <w:rPr>
          <w:rStyle w:val="Char6"/>
          <w:rFonts w:hint="cs"/>
          <w:rtl/>
        </w:rPr>
        <w:t>ی</w:t>
      </w:r>
      <w:r w:rsidRPr="00853ABC">
        <w:rPr>
          <w:rStyle w:val="Char6"/>
          <w:rFonts w:hint="cs"/>
          <w:rtl/>
        </w:rPr>
        <w:t>ث قدس</w:t>
      </w:r>
      <w:r w:rsidR="00F3025C">
        <w:rPr>
          <w:rStyle w:val="Char6"/>
          <w:rFonts w:hint="cs"/>
          <w:rtl/>
        </w:rPr>
        <w:t>ی</w:t>
      </w:r>
      <w:r w:rsidRPr="00853ABC">
        <w:rPr>
          <w:rStyle w:val="Char6"/>
          <w:rFonts w:hint="cs"/>
          <w:rtl/>
        </w:rPr>
        <w:t xml:space="preserve"> فرموده است: </w:t>
      </w:r>
      <w:r w:rsidRPr="00475A8D">
        <w:rPr>
          <w:rStyle w:val="Chare"/>
          <w:rFonts w:hint="cs"/>
          <w:rtl/>
        </w:rPr>
        <w:t>«</w:t>
      </w:r>
      <w:r w:rsidRPr="00475A8D">
        <w:rPr>
          <w:rStyle w:val="Char5"/>
          <w:rFonts w:hint="eastAsia"/>
          <w:rtl/>
        </w:rPr>
        <w:t>مَنْ</w:t>
      </w:r>
      <w:r w:rsidRPr="00475A8D">
        <w:rPr>
          <w:rStyle w:val="Char5"/>
          <w:rtl/>
        </w:rPr>
        <w:t xml:space="preserve"> </w:t>
      </w:r>
      <w:r w:rsidRPr="00475A8D">
        <w:rPr>
          <w:rStyle w:val="Char5"/>
          <w:rFonts w:hint="eastAsia"/>
          <w:rtl/>
        </w:rPr>
        <w:t>عَادَى</w:t>
      </w:r>
      <w:r w:rsidRPr="00475A8D">
        <w:rPr>
          <w:rStyle w:val="Char5"/>
          <w:rtl/>
        </w:rPr>
        <w:t xml:space="preserve"> </w:t>
      </w:r>
      <w:r w:rsidRPr="00475A8D">
        <w:rPr>
          <w:rStyle w:val="Char5"/>
          <w:rFonts w:hint="eastAsia"/>
          <w:rtl/>
        </w:rPr>
        <w:t>لِى</w:t>
      </w:r>
      <w:r w:rsidRPr="00475A8D">
        <w:rPr>
          <w:rStyle w:val="Char5"/>
          <w:rtl/>
        </w:rPr>
        <w:t xml:space="preserve"> </w:t>
      </w:r>
      <w:r w:rsidRPr="00475A8D">
        <w:rPr>
          <w:rStyle w:val="Char5"/>
          <w:rFonts w:hint="eastAsia"/>
          <w:rtl/>
        </w:rPr>
        <w:t>وَلِيًّا</w:t>
      </w:r>
      <w:r w:rsidRPr="00475A8D">
        <w:rPr>
          <w:rStyle w:val="Char5"/>
          <w:rtl/>
        </w:rPr>
        <w:t xml:space="preserve"> </w:t>
      </w:r>
      <w:r w:rsidRPr="00475A8D">
        <w:rPr>
          <w:rStyle w:val="Char5"/>
          <w:rFonts w:hint="eastAsia"/>
          <w:rtl/>
        </w:rPr>
        <w:t>فَقَدْ</w:t>
      </w:r>
      <w:r w:rsidRPr="00475A8D">
        <w:rPr>
          <w:rStyle w:val="Char5"/>
          <w:rtl/>
        </w:rPr>
        <w:t xml:space="preserve"> </w:t>
      </w:r>
      <w:r w:rsidRPr="00475A8D">
        <w:rPr>
          <w:rStyle w:val="Char5"/>
          <w:rFonts w:hint="eastAsia"/>
          <w:rtl/>
        </w:rPr>
        <w:t>آذَنْتُهُ</w:t>
      </w:r>
      <w:r w:rsidRPr="00475A8D">
        <w:rPr>
          <w:rStyle w:val="Char5"/>
          <w:rtl/>
        </w:rPr>
        <w:t xml:space="preserve"> </w:t>
      </w:r>
      <w:r w:rsidRPr="00475A8D">
        <w:rPr>
          <w:rStyle w:val="Char5"/>
          <w:rFonts w:hint="eastAsia"/>
          <w:rtl/>
        </w:rPr>
        <w:t>بِالْحَرْبِ</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هر</w:t>
      </w:r>
      <w:r w:rsidR="00475A8D" w:rsidRPr="00475A8D">
        <w:rPr>
          <w:rStyle w:val="Chard"/>
          <w:rFonts w:hint="cs"/>
          <w:rtl/>
        </w:rPr>
        <w:t xml:space="preserve"> </w:t>
      </w:r>
      <w:r w:rsidRPr="00475A8D">
        <w:rPr>
          <w:rStyle w:val="Chard"/>
          <w:rFonts w:hint="cs"/>
          <w:rtl/>
        </w:rPr>
        <w:t>کسی با دوستی از من دشمنی ورزد، من با او اعلام جنگ می‌کنم</w:t>
      </w:r>
      <w:r w:rsidRPr="00773B0D">
        <w:rPr>
          <w:rFonts w:cs="Traditional Arabic" w:hint="cs"/>
          <w:rtl/>
          <w:lang w:bidi="fa-IR"/>
        </w:rPr>
        <w:t>»</w:t>
      </w:r>
      <w:r w:rsidRPr="00853ABC">
        <w:rPr>
          <w:rStyle w:val="Char6"/>
          <w:rFonts w:hint="cs"/>
          <w:rtl/>
        </w:rPr>
        <w:t>.</w:t>
      </w:r>
    </w:p>
    <w:p w:rsidR="00BA4315" w:rsidRPr="00204822" w:rsidRDefault="00BA4315" w:rsidP="008A386C">
      <w:pPr>
        <w:autoSpaceDE w:val="0"/>
        <w:autoSpaceDN w:val="0"/>
        <w:adjustRightInd w:val="0"/>
        <w:ind w:firstLine="284"/>
        <w:jc w:val="lowKashida"/>
        <w:rPr>
          <w:rStyle w:val="Char6"/>
          <w:spacing w:val="-4"/>
          <w:rtl/>
        </w:rPr>
      </w:pPr>
      <w:r w:rsidRPr="00204822">
        <w:rPr>
          <w:rStyle w:val="Char6"/>
          <w:rFonts w:hint="cs"/>
          <w:spacing w:val="-4"/>
          <w:rtl/>
        </w:rPr>
        <w:t>من می‌گویم: وقتی محبت او در آیینه‌های ملأاعلی منعکس گردد؛ سپس مخالفی از اهل زمین با او مخالفت ورزد، ملأاعلی آن مخالفت را احساس می‌نمایند هم</w:t>
      </w:r>
      <w:r w:rsidR="00475A8D" w:rsidRPr="00204822">
        <w:rPr>
          <w:rStyle w:val="Char6"/>
          <w:rFonts w:hint="cs"/>
          <w:spacing w:val="-4"/>
          <w:rtl/>
        </w:rPr>
        <w:t xml:space="preserve"> </w:t>
      </w:r>
      <w:r w:rsidRPr="00204822">
        <w:rPr>
          <w:rStyle w:val="Char6"/>
          <w:rFonts w:hint="cs"/>
          <w:spacing w:val="-4"/>
          <w:rtl/>
        </w:rPr>
        <w:t>چنان</w:t>
      </w:r>
      <w:r w:rsidR="00475A8D" w:rsidRPr="00204822">
        <w:rPr>
          <w:rStyle w:val="Char6"/>
          <w:rFonts w:hint="eastAsia"/>
          <w:spacing w:val="-4"/>
          <w:rtl/>
        </w:rPr>
        <w:t>‌</w:t>
      </w:r>
      <w:r w:rsidRPr="00204822">
        <w:rPr>
          <w:rStyle w:val="Char6"/>
          <w:rFonts w:hint="cs"/>
          <w:spacing w:val="-4"/>
          <w:rtl/>
        </w:rPr>
        <w:t>که یکی از ما، حرارت اخگر را وقتی پای کسی بر آن قرار گیرد احساس می‌کند، پس شعاهایی از قبیل نفرت و دشمنی، از نفوس آن‌ها برمی‌خیزند و آن مخالف را فرا می‌گیرند؛ پس در این صورت رها می‌شود، و جهان بر او تنگ می‌آید، و به ملأاعل</w:t>
      </w:r>
      <w:r w:rsidR="00F3025C" w:rsidRPr="00204822">
        <w:rPr>
          <w:rStyle w:val="Char6"/>
          <w:rFonts w:hint="cs"/>
          <w:spacing w:val="-4"/>
          <w:rtl/>
        </w:rPr>
        <w:t>ی</w:t>
      </w:r>
      <w:r w:rsidRPr="00204822">
        <w:rPr>
          <w:rStyle w:val="Char6"/>
          <w:rFonts w:hint="cs"/>
          <w:spacing w:val="-4"/>
          <w:rtl/>
        </w:rPr>
        <w:t xml:space="preserve"> مثلا سافل و اهالی زمین الهام می‌گردد تا با او به بدی برخورد نمایند، و اینست جنگ خداوند با او.</w:t>
      </w:r>
    </w:p>
    <w:p w:rsidR="00BA4315" w:rsidRPr="00773B0D" w:rsidRDefault="00BA4315" w:rsidP="008A386C">
      <w:pPr>
        <w:pStyle w:val="a5"/>
        <w:rPr>
          <w:rtl/>
        </w:rPr>
      </w:pPr>
      <w:bookmarkStart w:id="1003" w:name="_Toc272589620"/>
      <w:bookmarkStart w:id="1004" w:name="_Toc435447604"/>
      <w:r w:rsidRPr="00773B0D">
        <w:rPr>
          <w:rFonts w:hint="cs"/>
          <w:rtl/>
        </w:rPr>
        <w:t>از مقامات است استجا</w:t>
      </w:r>
      <w:r w:rsidRPr="00773B0D">
        <w:rPr>
          <w:rFonts w:cs="B Badr" w:hint="cs"/>
          <w:sz w:val="32"/>
          <w:szCs w:val="32"/>
          <w:rtl/>
        </w:rPr>
        <w:t>بة</w:t>
      </w:r>
      <w:r w:rsidRPr="00773B0D">
        <w:rPr>
          <w:rFonts w:hint="cs"/>
          <w:rtl/>
        </w:rPr>
        <w:t xml:space="preserve"> سؤال و پناه‌دادن به سائل:</w:t>
      </w:r>
      <w:bookmarkEnd w:id="1003"/>
      <w:bookmarkEnd w:id="1004"/>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از آن جمله است: پذیرفتن سؤال و پناه‌دادن و از آنچه پناه خواسته است، رسول خدا </w:t>
      </w:r>
      <w:r w:rsidR="00BA1332" w:rsidRPr="00BA1332">
        <w:rPr>
          <w:rFonts w:cs="CTraditional Arabic" w:hint="cs"/>
          <w:rtl/>
          <w:lang w:bidi="fa-IR"/>
        </w:rPr>
        <w:t>ج</w:t>
      </w:r>
      <w:r w:rsidRPr="00853ABC">
        <w:rPr>
          <w:rStyle w:val="Char6"/>
          <w:rFonts w:hint="cs"/>
          <w:rtl/>
        </w:rPr>
        <w:t xml:space="preserve"> از خداوند نفر فرموده است: </w:t>
      </w:r>
      <w:r w:rsidRPr="00475A8D">
        <w:rPr>
          <w:rStyle w:val="Chare"/>
          <w:rFonts w:hint="cs"/>
          <w:rtl/>
        </w:rPr>
        <w:t>«</w:t>
      </w:r>
      <w:r w:rsidRPr="00475A8D">
        <w:rPr>
          <w:rStyle w:val="Char5"/>
          <w:rFonts w:hint="eastAsia"/>
          <w:rtl/>
        </w:rPr>
        <w:t>وَإِنْ</w:t>
      </w:r>
      <w:r w:rsidRPr="00475A8D">
        <w:rPr>
          <w:rStyle w:val="Char5"/>
          <w:rtl/>
        </w:rPr>
        <w:t xml:space="preserve"> </w:t>
      </w:r>
      <w:r w:rsidRPr="00475A8D">
        <w:rPr>
          <w:rStyle w:val="Char5"/>
          <w:rFonts w:hint="eastAsia"/>
          <w:rtl/>
        </w:rPr>
        <w:t>سَأَلَنِى</w:t>
      </w:r>
      <w:r w:rsidRPr="00475A8D">
        <w:rPr>
          <w:rStyle w:val="Char5"/>
          <w:rtl/>
        </w:rPr>
        <w:t xml:space="preserve"> </w:t>
      </w:r>
      <w:r w:rsidRPr="00475A8D">
        <w:rPr>
          <w:rStyle w:val="Char5"/>
          <w:rFonts w:hint="eastAsia"/>
          <w:rtl/>
        </w:rPr>
        <w:t>لأُعْطِيَنَّهُ،</w:t>
      </w:r>
      <w:r w:rsidRPr="00475A8D">
        <w:rPr>
          <w:rStyle w:val="Char5"/>
          <w:rtl/>
        </w:rPr>
        <w:t xml:space="preserve"> </w:t>
      </w:r>
      <w:r w:rsidRPr="00475A8D">
        <w:rPr>
          <w:rStyle w:val="Char5"/>
          <w:rFonts w:hint="eastAsia"/>
          <w:rtl/>
        </w:rPr>
        <w:t>وَلَئِنِ</w:t>
      </w:r>
      <w:r w:rsidRPr="00475A8D">
        <w:rPr>
          <w:rStyle w:val="Char5"/>
          <w:rtl/>
        </w:rPr>
        <w:t xml:space="preserve"> </w:t>
      </w:r>
      <w:r w:rsidRPr="00475A8D">
        <w:rPr>
          <w:rStyle w:val="Char5"/>
          <w:rFonts w:hint="eastAsia"/>
          <w:rtl/>
        </w:rPr>
        <w:t>اسْتَعَاذَنِى</w:t>
      </w:r>
      <w:r w:rsidRPr="00475A8D">
        <w:rPr>
          <w:rStyle w:val="Char5"/>
          <w:rtl/>
        </w:rPr>
        <w:t xml:space="preserve"> </w:t>
      </w:r>
      <w:r w:rsidRPr="00475A8D">
        <w:rPr>
          <w:rStyle w:val="Char5"/>
          <w:rFonts w:hint="eastAsia"/>
          <w:rtl/>
        </w:rPr>
        <w:t>لأُعِيذَنَّهُ</w:t>
      </w:r>
      <w:r w:rsidRPr="00475A8D">
        <w:rPr>
          <w:rStyle w:val="Chare"/>
          <w:rFonts w:hint="cs"/>
          <w:rtl/>
        </w:rPr>
        <w:t>»</w:t>
      </w:r>
      <w:r w:rsidR="00475A8D" w:rsidRPr="00475A8D">
        <w:rPr>
          <w:rStyle w:val="Char6"/>
          <w:rFonts w:hint="cs"/>
          <w:rtl/>
        </w:rPr>
        <w:t>.</w:t>
      </w:r>
      <w:r w:rsidRPr="00853ABC">
        <w:rPr>
          <w:rStyle w:val="Char6"/>
          <w:rFonts w:hint="cs"/>
          <w:rtl/>
        </w:rPr>
        <w:t xml:space="preserve"> </w:t>
      </w:r>
      <w:r w:rsidR="00475A8D" w:rsidRPr="00475A8D">
        <w:rPr>
          <w:rStyle w:val="Chare"/>
          <w:rFonts w:hint="cs"/>
          <w:rtl/>
        </w:rPr>
        <w:t>«</w:t>
      </w:r>
      <w:r w:rsidRPr="00475A8D">
        <w:rPr>
          <w:rStyle w:val="Chard"/>
          <w:rFonts w:hint="cs"/>
          <w:rtl/>
        </w:rPr>
        <w:t>که اگر از من بخواهد به او خواهم داد، و اگر از من پناه بخواهد به او پناه خواهم داد</w:t>
      </w:r>
      <w:r w:rsidRPr="00475A8D">
        <w:rPr>
          <w:rStyle w:val="Chare"/>
          <w:rFonts w:hint="cs"/>
          <w:rtl/>
        </w:rPr>
        <w:t>»</w:t>
      </w:r>
      <w:r w:rsidRPr="00853ABC">
        <w:rPr>
          <w:rStyle w:val="Char6"/>
          <w:rFonts w:hint="cs"/>
          <w:rtl/>
        </w:rPr>
        <w:t>. من می‌گویم: این از آنجاست که او در حظیر</w:t>
      </w:r>
      <w:r w:rsidRPr="00EF3B90">
        <w:rPr>
          <w:rStyle w:val="Char6"/>
          <w:rFonts w:hint="cs"/>
          <w:rtl/>
        </w:rPr>
        <w:t xml:space="preserve">ة </w:t>
      </w:r>
      <w:r w:rsidRPr="00853ABC">
        <w:rPr>
          <w:rStyle w:val="Char6"/>
          <w:rFonts w:hint="cs"/>
          <w:rtl/>
        </w:rPr>
        <w:t>القدس از جایی وارد می‌شود که نسبت به حوادث داوری می‌گردد؛ پس دعا و پناه‌</w:t>
      </w:r>
      <w:r w:rsidR="00EF3B90">
        <w:rPr>
          <w:rStyle w:val="Char6"/>
          <w:rFonts w:hint="cs"/>
          <w:rtl/>
        </w:rPr>
        <w:t xml:space="preserve"> </w:t>
      </w:r>
      <w:r w:rsidRPr="00853ABC">
        <w:rPr>
          <w:rStyle w:val="Char6"/>
          <w:rFonts w:hint="cs"/>
          <w:rtl/>
        </w:rPr>
        <w:t>جستن او در آنجا صعود می‌کند، و آن سبب نزول قضا قرار می‌گیرد، در آثار صحابه از قبیل استجا</w:t>
      </w:r>
      <w:r w:rsidRPr="00773B0D">
        <w:rPr>
          <w:rFonts w:cs="B Badr" w:hint="cs"/>
          <w:rtl/>
          <w:lang w:bidi="fa-IR"/>
        </w:rPr>
        <w:t>بة</w:t>
      </w:r>
      <w:r w:rsidRPr="00853ABC">
        <w:rPr>
          <w:rStyle w:val="Char6"/>
          <w:rFonts w:hint="cs"/>
          <w:rtl/>
        </w:rPr>
        <w:t xml:space="preserve"> دعا، چیزهای زیادی وجود دارد؛ از آنجمله است آنچه برای حضرت سعد </w:t>
      </w:r>
      <w:r w:rsidRPr="00853ABC">
        <w:rPr>
          <w:rStyle w:val="Char6"/>
          <w:rFonts w:hint="cs"/>
          <w:rtl/>
        </w:rPr>
        <w:sym w:font="AGA Arabesque" w:char="F074"/>
      </w:r>
      <w:r w:rsidRPr="00853ABC">
        <w:rPr>
          <w:rStyle w:val="Char6"/>
          <w:rFonts w:hint="cs"/>
          <w:rtl/>
        </w:rPr>
        <w:t xml:space="preserve"> اتفاق افتاد که علیه ابوسعده دعا کرد که </w:t>
      </w:r>
      <w:r w:rsidRPr="00475A8D">
        <w:rPr>
          <w:rStyle w:val="Chare"/>
          <w:rFonts w:hint="cs"/>
          <w:rtl/>
        </w:rPr>
        <w:t>«</w:t>
      </w:r>
      <w:r w:rsidRPr="00475A8D">
        <w:rPr>
          <w:rStyle w:val="Char5"/>
          <w:rFonts w:hint="eastAsia"/>
          <w:rtl/>
        </w:rPr>
        <w:t>اللَّهُمَّ</w:t>
      </w:r>
      <w:r w:rsidRPr="00475A8D">
        <w:rPr>
          <w:rStyle w:val="Char5"/>
          <w:rtl/>
        </w:rPr>
        <w:t xml:space="preserve"> </w:t>
      </w:r>
      <w:r w:rsidRPr="00475A8D">
        <w:rPr>
          <w:rStyle w:val="Char5"/>
          <w:rFonts w:hint="eastAsia"/>
          <w:rtl/>
        </w:rPr>
        <w:t>إنْ</w:t>
      </w:r>
      <w:r w:rsidRPr="00475A8D">
        <w:rPr>
          <w:rStyle w:val="Char5"/>
          <w:rtl/>
        </w:rPr>
        <w:t xml:space="preserve"> </w:t>
      </w:r>
      <w:r w:rsidRPr="00475A8D">
        <w:rPr>
          <w:rStyle w:val="Char5"/>
          <w:rFonts w:hint="eastAsia"/>
          <w:rtl/>
        </w:rPr>
        <w:t>كَانَ</w:t>
      </w:r>
      <w:r w:rsidRPr="00475A8D">
        <w:rPr>
          <w:rStyle w:val="Char5"/>
          <w:rtl/>
        </w:rPr>
        <w:t xml:space="preserve"> </w:t>
      </w:r>
      <w:r w:rsidRPr="00475A8D">
        <w:rPr>
          <w:rStyle w:val="Char5"/>
          <w:rFonts w:hint="eastAsia"/>
          <w:rtl/>
        </w:rPr>
        <w:t>عَبْدُكَ</w:t>
      </w:r>
      <w:r w:rsidRPr="00475A8D">
        <w:rPr>
          <w:rStyle w:val="Char5"/>
          <w:rtl/>
        </w:rPr>
        <w:t xml:space="preserve"> </w:t>
      </w:r>
      <w:r w:rsidRPr="00475A8D">
        <w:rPr>
          <w:rStyle w:val="Char5"/>
          <w:rFonts w:hint="eastAsia"/>
          <w:rtl/>
        </w:rPr>
        <w:t>هَذَا</w:t>
      </w:r>
      <w:r w:rsidRPr="00475A8D">
        <w:rPr>
          <w:rStyle w:val="Char5"/>
          <w:rtl/>
        </w:rPr>
        <w:t xml:space="preserve"> </w:t>
      </w:r>
      <w:r w:rsidRPr="00475A8D">
        <w:rPr>
          <w:rStyle w:val="Char5"/>
          <w:rFonts w:hint="eastAsia"/>
          <w:rtl/>
        </w:rPr>
        <w:t>كَاذِباً،</w:t>
      </w:r>
      <w:r w:rsidRPr="00475A8D">
        <w:rPr>
          <w:rStyle w:val="Char5"/>
          <w:rtl/>
        </w:rPr>
        <w:t xml:space="preserve"> </w:t>
      </w:r>
      <w:r w:rsidRPr="00475A8D">
        <w:rPr>
          <w:rStyle w:val="Char5"/>
          <w:rFonts w:hint="eastAsia"/>
          <w:rtl/>
        </w:rPr>
        <w:t>قَامَ</w:t>
      </w:r>
      <w:r w:rsidRPr="00475A8D">
        <w:rPr>
          <w:rStyle w:val="Char5"/>
          <w:rtl/>
        </w:rPr>
        <w:t xml:space="preserve"> </w:t>
      </w:r>
      <w:r w:rsidRPr="00475A8D">
        <w:rPr>
          <w:rStyle w:val="Char5"/>
          <w:rFonts w:hint="eastAsia"/>
          <w:rtl/>
        </w:rPr>
        <w:t>رِيَاءً،</w:t>
      </w:r>
      <w:r w:rsidRPr="00475A8D">
        <w:rPr>
          <w:rStyle w:val="Char5"/>
          <w:rtl/>
        </w:rPr>
        <w:t xml:space="preserve"> </w:t>
      </w:r>
      <w:r w:rsidRPr="00475A8D">
        <w:rPr>
          <w:rStyle w:val="Char5"/>
          <w:rFonts w:hint="eastAsia"/>
          <w:rtl/>
        </w:rPr>
        <w:t>وَسُمْعَةً،</w:t>
      </w:r>
      <w:r w:rsidRPr="00475A8D">
        <w:rPr>
          <w:rStyle w:val="Char5"/>
          <w:rtl/>
        </w:rPr>
        <w:t xml:space="preserve"> </w:t>
      </w:r>
      <w:r w:rsidRPr="00475A8D">
        <w:rPr>
          <w:rStyle w:val="Char5"/>
          <w:rFonts w:hint="eastAsia"/>
          <w:rtl/>
        </w:rPr>
        <w:t>فَأَطِلْ</w:t>
      </w:r>
      <w:r w:rsidRPr="00475A8D">
        <w:rPr>
          <w:rStyle w:val="Char5"/>
          <w:rtl/>
        </w:rPr>
        <w:t xml:space="preserve"> </w:t>
      </w:r>
      <w:r w:rsidRPr="00475A8D">
        <w:rPr>
          <w:rStyle w:val="Char5"/>
          <w:rFonts w:hint="eastAsia"/>
          <w:rtl/>
        </w:rPr>
        <w:t>عُمُرَهُ،</w:t>
      </w:r>
      <w:r w:rsidRPr="00475A8D">
        <w:rPr>
          <w:rStyle w:val="Char5"/>
          <w:rtl/>
        </w:rPr>
        <w:t xml:space="preserve"> </w:t>
      </w:r>
      <w:r w:rsidRPr="00475A8D">
        <w:rPr>
          <w:rStyle w:val="Char5"/>
          <w:rFonts w:hint="eastAsia"/>
          <w:rtl/>
        </w:rPr>
        <w:t>وَأَطِلْ</w:t>
      </w:r>
      <w:r w:rsidRPr="00475A8D">
        <w:rPr>
          <w:rStyle w:val="Char5"/>
          <w:rtl/>
        </w:rPr>
        <w:t xml:space="preserve"> </w:t>
      </w:r>
      <w:r w:rsidRPr="00475A8D">
        <w:rPr>
          <w:rStyle w:val="Char5"/>
          <w:rFonts w:hint="eastAsia"/>
          <w:rtl/>
        </w:rPr>
        <w:t>فَقْرَهُ،</w:t>
      </w:r>
      <w:r w:rsidRPr="00475A8D">
        <w:rPr>
          <w:rStyle w:val="Char5"/>
          <w:rtl/>
        </w:rPr>
        <w:t xml:space="preserve"> </w:t>
      </w:r>
      <w:r w:rsidRPr="00475A8D">
        <w:rPr>
          <w:rStyle w:val="Char5"/>
          <w:rFonts w:hint="eastAsia"/>
          <w:rtl/>
        </w:rPr>
        <w:t>وَعَرِّضْهُ</w:t>
      </w:r>
      <w:r w:rsidRPr="00475A8D">
        <w:rPr>
          <w:rStyle w:val="Char5"/>
          <w:rtl/>
        </w:rPr>
        <w:t xml:space="preserve"> </w:t>
      </w:r>
      <w:r w:rsidRPr="00475A8D">
        <w:rPr>
          <w:rStyle w:val="Char5"/>
          <w:rFonts w:hint="eastAsia"/>
          <w:rtl/>
        </w:rPr>
        <w:t>لِلْفِتَنِ</w:t>
      </w:r>
      <w:r w:rsidRPr="00475A8D">
        <w:rPr>
          <w:rStyle w:val="Char5"/>
          <w:rFonts w:hint="cs"/>
          <w:rtl/>
        </w:rPr>
        <w:t xml:space="preserve"> فَكَانَ كَمَا قَال</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خدایا اگر این بنده تو دروغگو است که برای ریا و شهرت بلند شده است، عمر و فقرش را طولانی قرار داده در معرض فتنه‌هایش قرار بده، و همانطور هم شد</w:t>
      </w:r>
      <w:r w:rsidRPr="00773B0D">
        <w:rPr>
          <w:rFonts w:cs="Traditional Arabic" w:hint="cs"/>
          <w:rtl/>
          <w:lang w:bidi="fa-IR"/>
        </w:rPr>
        <w:t>»</w:t>
      </w:r>
      <w:r w:rsidRPr="00853ABC">
        <w:rPr>
          <w:rStyle w:val="Char6"/>
          <w:rFonts w:hint="cs"/>
          <w:rtl/>
        </w:rPr>
        <w:t>.</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و نیز آنچه برای سعید واقع شد وقت که علیه أروی دختر أوس دعا کرد: </w:t>
      </w:r>
      <w:r w:rsidRPr="00475A8D">
        <w:rPr>
          <w:rStyle w:val="Chare"/>
          <w:rFonts w:hint="cs"/>
          <w:rtl/>
        </w:rPr>
        <w:t>«</w:t>
      </w:r>
      <w:r w:rsidRPr="00475A8D">
        <w:rPr>
          <w:rStyle w:val="Char5"/>
          <w:rFonts w:hint="eastAsia"/>
          <w:rtl/>
        </w:rPr>
        <w:t>اللَّهُمَّ</w:t>
      </w:r>
      <w:r w:rsidRPr="00475A8D">
        <w:rPr>
          <w:rStyle w:val="Char5"/>
          <w:rtl/>
        </w:rPr>
        <w:t xml:space="preserve"> </w:t>
      </w:r>
      <w:r w:rsidRPr="00475A8D">
        <w:rPr>
          <w:rStyle w:val="Char5"/>
          <w:rFonts w:hint="eastAsia"/>
          <w:rtl/>
        </w:rPr>
        <w:t>إِنْ</w:t>
      </w:r>
      <w:r w:rsidRPr="00475A8D">
        <w:rPr>
          <w:rStyle w:val="Char5"/>
          <w:rtl/>
        </w:rPr>
        <w:t xml:space="preserve"> </w:t>
      </w:r>
      <w:r w:rsidRPr="00475A8D">
        <w:rPr>
          <w:rStyle w:val="Char5"/>
          <w:rFonts w:hint="eastAsia"/>
          <w:rtl/>
        </w:rPr>
        <w:t>كَانَتْ</w:t>
      </w:r>
      <w:r w:rsidRPr="00475A8D">
        <w:rPr>
          <w:rStyle w:val="Char5"/>
          <w:rtl/>
        </w:rPr>
        <w:t xml:space="preserve"> </w:t>
      </w:r>
      <w:r w:rsidRPr="00475A8D">
        <w:rPr>
          <w:rStyle w:val="Char5"/>
          <w:rFonts w:hint="eastAsia"/>
          <w:rtl/>
        </w:rPr>
        <w:t>كَاذِبَةً</w:t>
      </w:r>
      <w:r w:rsidRPr="00475A8D">
        <w:rPr>
          <w:rStyle w:val="Char5"/>
          <w:rtl/>
        </w:rPr>
        <w:t xml:space="preserve"> </w:t>
      </w:r>
      <w:r w:rsidRPr="00475A8D">
        <w:rPr>
          <w:rStyle w:val="Char5"/>
          <w:rFonts w:hint="eastAsia"/>
          <w:rtl/>
        </w:rPr>
        <w:t>فَأَعْمِ</w:t>
      </w:r>
      <w:r w:rsidRPr="00475A8D">
        <w:rPr>
          <w:rStyle w:val="Char5"/>
          <w:rtl/>
        </w:rPr>
        <w:t xml:space="preserve"> </w:t>
      </w:r>
      <w:r w:rsidRPr="00475A8D">
        <w:rPr>
          <w:rStyle w:val="Char5"/>
          <w:rFonts w:hint="eastAsia"/>
          <w:rtl/>
        </w:rPr>
        <w:t>بَصَرَهَا</w:t>
      </w:r>
      <w:r w:rsidRPr="00475A8D">
        <w:rPr>
          <w:rStyle w:val="Char5"/>
          <w:rtl/>
        </w:rPr>
        <w:t xml:space="preserve"> </w:t>
      </w:r>
      <w:r w:rsidRPr="00475A8D">
        <w:rPr>
          <w:rStyle w:val="Char5"/>
          <w:rFonts w:hint="eastAsia"/>
          <w:rtl/>
        </w:rPr>
        <w:t>وَاقْتُلْهَا</w:t>
      </w:r>
      <w:r w:rsidRPr="00475A8D">
        <w:rPr>
          <w:rStyle w:val="Char5"/>
          <w:rtl/>
        </w:rPr>
        <w:t xml:space="preserve"> </w:t>
      </w:r>
      <w:r w:rsidRPr="00475A8D">
        <w:rPr>
          <w:rStyle w:val="Char5"/>
          <w:rFonts w:hint="eastAsia"/>
          <w:rtl/>
        </w:rPr>
        <w:t>فِى</w:t>
      </w:r>
      <w:r w:rsidRPr="00475A8D">
        <w:rPr>
          <w:rStyle w:val="Char5"/>
          <w:rtl/>
        </w:rPr>
        <w:t xml:space="preserve"> </w:t>
      </w:r>
      <w:r w:rsidRPr="00475A8D">
        <w:rPr>
          <w:rStyle w:val="Char5"/>
          <w:rFonts w:hint="eastAsia"/>
          <w:rtl/>
        </w:rPr>
        <w:t>أَرْضِهَا</w:t>
      </w:r>
      <w:r w:rsidRPr="00475A8D">
        <w:rPr>
          <w:rStyle w:val="Char5"/>
          <w:rFonts w:hint="cs"/>
          <w:rtl/>
        </w:rPr>
        <w:t xml:space="preserve"> فَكَانَ كَمَا قَال</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خدایا اگر این دروغگو است او را نابینا بگردان و در سرزمین خودش، او را به قتل برسان، و همانطور هم شد</w:t>
      </w:r>
      <w:r w:rsidRPr="00773B0D">
        <w:rPr>
          <w:rFonts w:cs="Traditional Arabic" w:hint="cs"/>
          <w:rtl/>
          <w:lang w:bidi="fa-IR"/>
        </w:rPr>
        <w:t>»</w:t>
      </w:r>
      <w:r w:rsidRPr="00853ABC">
        <w:rPr>
          <w:rStyle w:val="Char6"/>
          <w:rFonts w:hint="cs"/>
          <w:rtl/>
        </w:rPr>
        <w:t>.</w:t>
      </w:r>
    </w:p>
    <w:p w:rsidR="00BA4315" w:rsidRPr="00773B0D" w:rsidRDefault="00BA4315" w:rsidP="008A386C">
      <w:pPr>
        <w:pStyle w:val="a5"/>
        <w:tabs>
          <w:tab w:val="left" w:pos="5758"/>
        </w:tabs>
        <w:rPr>
          <w:rtl/>
        </w:rPr>
      </w:pPr>
      <w:bookmarkStart w:id="1005" w:name="_Toc272589621"/>
      <w:bookmarkStart w:id="1006" w:name="_Toc435447605"/>
      <w:r w:rsidRPr="00773B0D">
        <w:rPr>
          <w:rFonts w:hint="cs"/>
          <w:rtl/>
        </w:rPr>
        <w:t>از مقامات قلبی یکی فنا از نفس است:</w:t>
      </w:r>
      <w:bookmarkEnd w:id="1005"/>
      <w:bookmarkEnd w:id="1006"/>
      <w:r w:rsidR="00F27301">
        <w:rPr>
          <w:rtl/>
        </w:rPr>
        <w:tab/>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آن</w:t>
      </w:r>
      <w:r w:rsidR="00475A8D">
        <w:rPr>
          <w:rStyle w:val="Char6"/>
          <w:rFonts w:hint="cs"/>
          <w:rtl/>
        </w:rPr>
        <w:t xml:space="preserve"> </w:t>
      </w:r>
      <w:r w:rsidRPr="00853ABC">
        <w:rPr>
          <w:rStyle w:val="Char6"/>
          <w:rFonts w:hint="cs"/>
          <w:rtl/>
        </w:rPr>
        <w:t xml:space="preserve">جمله است فنا از نفس و بقا با خدا: اهل تصوف آن را به </w:t>
      </w:r>
      <w:r w:rsidRPr="00475A8D">
        <w:rPr>
          <w:rStyle w:val="Char6"/>
          <w:rFonts w:hint="cs"/>
          <w:rtl/>
        </w:rPr>
        <w:t>«</w:t>
      </w:r>
      <w:r w:rsidRPr="00475A8D">
        <w:rPr>
          <w:rStyle w:val="Char4"/>
          <w:rFonts w:hint="cs"/>
          <w:rtl/>
        </w:rPr>
        <w:t>كون الحق على كون العبد</w:t>
      </w:r>
      <w:r w:rsidRPr="00475A8D">
        <w:rPr>
          <w:rStyle w:val="Char6"/>
          <w:rFonts w:hint="cs"/>
          <w:rtl/>
        </w:rPr>
        <w:t>»</w:t>
      </w:r>
      <w:r w:rsidRPr="00853ABC">
        <w:rPr>
          <w:rStyle w:val="Char6"/>
          <w:rFonts w:hint="cs"/>
          <w:rtl/>
        </w:rPr>
        <w:t xml:space="preserve"> تعبیر می‌نمایند.</w:t>
      </w:r>
    </w:p>
    <w:p w:rsidR="00BA4315" w:rsidRPr="00853ABC" w:rsidRDefault="00BA4315" w:rsidP="00EF3B90">
      <w:pPr>
        <w:widowControl w:val="0"/>
        <w:autoSpaceDE w:val="0"/>
        <w:autoSpaceDN w:val="0"/>
        <w:adjustRightInd w:val="0"/>
        <w:ind w:firstLine="284"/>
        <w:jc w:val="both"/>
        <w:rPr>
          <w:rStyle w:val="Char6"/>
          <w:rtl/>
        </w:rPr>
      </w:pPr>
      <w:r w:rsidRPr="00853ABC">
        <w:rPr>
          <w:rStyle w:val="Char6"/>
          <w:rFonts w:hint="cs"/>
          <w:rtl/>
        </w:rPr>
        <w:t xml:space="preserve">رسول خدا </w:t>
      </w:r>
      <w:r w:rsidR="00BA1332" w:rsidRPr="00BA1332">
        <w:rPr>
          <w:rFonts w:cs="CTraditional Arabic" w:hint="cs"/>
          <w:rtl/>
          <w:lang w:bidi="fa-IR"/>
        </w:rPr>
        <w:t>ج</w:t>
      </w:r>
      <w:r w:rsidRPr="00853ABC">
        <w:rPr>
          <w:rStyle w:val="Char6"/>
          <w:rFonts w:hint="cs"/>
          <w:rtl/>
        </w:rPr>
        <w:t xml:space="preserve"> به نقل از پروردگارش می‌فرماید: </w:t>
      </w:r>
      <w:r w:rsidRPr="00475A8D">
        <w:rPr>
          <w:rStyle w:val="Chare"/>
          <w:rFonts w:hint="cs"/>
          <w:rtl/>
        </w:rPr>
        <w:t>«</w:t>
      </w:r>
      <w:r w:rsidRPr="00475A8D">
        <w:rPr>
          <w:rStyle w:val="Char5"/>
          <w:rFonts w:hint="eastAsia"/>
          <w:rtl/>
        </w:rPr>
        <w:t>وَمَا</w:t>
      </w:r>
      <w:r w:rsidRPr="00475A8D">
        <w:rPr>
          <w:rStyle w:val="Char5"/>
          <w:rtl/>
        </w:rPr>
        <w:t xml:space="preserve"> </w:t>
      </w:r>
      <w:r w:rsidRPr="00475A8D">
        <w:rPr>
          <w:rStyle w:val="Char5"/>
          <w:rFonts w:hint="eastAsia"/>
          <w:rtl/>
        </w:rPr>
        <w:t>يَزَالُ</w:t>
      </w:r>
      <w:r w:rsidRPr="00475A8D">
        <w:rPr>
          <w:rStyle w:val="Char5"/>
          <w:rtl/>
        </w:rPr>
        <w:t xml:space="preserve"> </w:t>
      </w:r>
      <w:r w:rsidRPr="00475A8D">
        <w:rPr>
          <w:rStyle w:val="Char5"/>
          <w:rFonts w:hint="eastAsia"/>
          <w:rtl/>
        </w:rPr>
        <w:t>عَبْدِى</w:t>
      </w:r>
      <w:r w:rsidRPr="00475A8D">
        <w:rPr>
          <w:rStyle w:val="Char5"/>
          <w:rtl/>
        </w:rPr>
        <w:t xml:space="preserve"> </w:t>
      </w:r>
      <w:r w:rsidRPr="00475A8D">
        <w:rPr>
          <w:rStyle w:val="Char5"/>
          <w:rFonts w:hint="eastAsia"/>
          <w:rtl/>
        </w:rPr>
        <w:t>يَتَقَرَّبُ</w:t>
      </w:r>
      <w:r w:rsidRPr="00475A8D">
        <w:rPr>
          <w:rStyle w:val="Char5"/>
          <w:rtl/>
        </w:rPr>
        <w:t xml:space="preserve"> </w:t>
      </w:r>
      <w:r w:rsidRPr="00475A8D">
        <w:rPr>
          <w:rStyle w:val="Char5"/>
          <w:rFonts w:hint="eastAsia"/>
          <w:rtl/>
        </w:rPr>
        <w:t>إِلَىَّ</w:t>
      </w:r>
      <w:r w:rsidRPr="00475A8D">
        <w:rPr>
          <w:rStyle w:val="Char5"/>
          <w:rtl/>
        </w:rPr>
        <w:t xml:space="preserve"> </w:t>
      </w:r>
      <w:r w:rsidRPr="00475A8D">
        <w:rPr>
          <w:rStyle w:val="Char5"/>
          <w:rFonts w:hint="eastAsia"/>
          <w:rtl/>
        </w:rPr>
        <w:t>بِالنَّوَافِلِ</w:t>
      </w:r>
      <w:r w:rsidRPr="00475A8D">
        <w:rPr>
          <w:rStyle w:val="Char5"/>
          <w:rtl/>
        </w:rPr>
        <w:t xml:space="preserve"> </w:t>
      </w:r>
      <w:r w:rsidRPr="00475A8D">
        <w:rPr>
          <w:rStyle w:val="Char5"/>
          <w:rFonts w:hint="eastAsia"/>
          <w:rtl/>
        </w:rPr>
        <w:t>حَتَّى</w:t>
      </w:r>
      <w:r w:rsidRPr="00475A8D">
        <w:rPr>
          <w:rStyle w:val="Char5"/>
          <w:rtl/>
        </w:rPr>
        <w:t xml:space="preserve"> </w:t>
      </w:r>
      <w:r w:rsidRPr="00475A8D">
        <w:rPr>
          <w:rStyle w:val="Char5"/>
          <w:rFonts w:hint="eastAsia"/>
          <w:rtl/>
        </w:rPr>
        <w:t>أُحِبَّهُ،</w:t>
      </w:r>
      <w:r w:rsidRPr="00475A8D">
        <w:rPr>
          <w:rStyle w:val="Char5"/>
          <w:rtl/>
        </w:rPr>
        <w:t xml:space="preserve"> </w:t>
      </w:r>
      <w:r w:rsidRPr="00475A8D">
        <w:rPr>
          <w:rStyle w:val="Char5"/>
          <w:rFonts w:hint="eastAsia"/>
          <w:rtl/>
        </w:rPr>
        <w:t>فَإِذَا</w:t>
      </w:r>
      <w:r w:rsidRPr="00475A8D">
        <w:rPr>
          <w:rStyle w:val="Char5"/>
          <w:rtl/>
        </w:rPr>
        <w:t xml:space="preserve"> </w:t>
      </w:r>
      <w:r w:rsidRPr="00475A8D">
        <w:rPr>
          <w:rStyle w:val="Char5"/>
          <w:rFonts w:hint="eastAsia"/>
          <w:rtl/>
        </w:rPr>
        <w:t>أَحْبَبْتُهُ</w:t>
      </w:r>
      <w:r w:rsidRPr="00475A8D">
        <w:rPr>
          <w:rStyle w:val="Char5"/>
          <w:rtl/>
        </w:rPr>
        <w:t xml:space="preserve"> </w:t>
      </w:r>
      <w:r w:rsidRPr="00475A8D">
        <w:rPr>
          <w:rStyle w:val="Char5"/>
          <w:rFonts w:hint="eastAsia"/>
          <w:rtl/>
        </w:rPr>
        <w:t>كُنْتُ</w:t>
      </w:r>
      <w:r w:rsidRPr="00475A8D">
        <w:rPr>
          <w:rStyle w:val="Char5"/>
          <w:rtl/>
        </w:rPr>
        <w:t xml:space="preserve"> </w:t>
      </w:r>
      <w:r w:rsidRPr="00475A8D">
        <w:rPr>
          <w:rStyle w:val="Char5"/>
          <w:rFonts w:hint="eastAsia"/>
          <w:rtl/>
        </w:rPr>
        <w:t>سَمْعَهُ</w:t>
      </w:r>
      <w:r w:rsidRPr="00475A8D">
        <w:rPr>
          <w:rStyle w:val="Char5"/>
          <w:rtl/>
        </w:rPr>
        <w:t xml:space="preserve"> </w:t>
      </w:r>
      <w:r w:rsidRPr="00475A8D">
        <w:rPr>
          <w:rStyle w:val="Char5"/>
          <w:rFonts w:hint="eastAsia"/>
          <w:rtl/>
        </w:rPr>
        <w:t>الَّذِى</w:t>
      </w:r>
      <w:r w:rsidRPr="00475A8D">
        <w:rPr>
          <w:rStyle w:val="Char5"/>
          <w:rtl/>
        </w:rPr>
        <w:t xml:space="preserve"> </w:t>
      </w:r>
      <w:r w:rsidRPr="00475A8D">
        <w:rPr>
          <w:rStyle w:val="Char5"/>
          <w:rFonts w:hint="eastAsia"/>
          <w:rtl/>
        </w:rPr>
        <w:t>يَسْمَعُ</w:t>
      </w:r>
      <w:r w:rsidRPr="00475A8D">
        <w:rPr>
          <w:rStyle w:val="Char5"/>
          <w:rtl/>
        </w:rPr>
        <w:t xml:space="preserve"> </w:t>
      </w:r>
      <w:r w:rsidRPr="00475A8D">
        <w:rPr>
          <w:rStyle w:val="Char5"/>
          <w:rFonts w:hint="eastAsia"/>
          <w:rtl/>
        </w:rPr>
        <w:t>بِهِ،</w:t>
      </w:r>
      <w:r w:rsidRPr="00475A8D">
        <w:rPr>
          <w:rStyle w:val="Char5"/>
          <w:rtl/>
        </w:rPr>
        <w:t xml:space="preserve"> </w:t>
      </w:r>
      <w:r w:rsidRPr="00475A8D">
        <w:rPr>
          <w:rStyle w:val="Char5"/>
          <w:rFonts w:hint="eastAsia"/>
          <w:rtl/>
        </w:rPr>
        <w:t>وَبَصَرَهُ</w:t>
      </w:r>
      <w:r w:rsidRPr="00475A8D">
        <w:rPr>
          <w:rStyle w:val="Char5"/>
          <w:rtl/>
        </w:rPr>
        <w:t xml:space="preserve"> </w:t>
      </w:r>
      <w:r w:rsidRPr="00475A8D">
        <w:rPr>
          <w:rStyle w:val="Char5"/>
          <w:rFonts w:hint="eastAsia"/>
          <w:rtl/>
        </w:rPr>
        <w:t>الَّذِى</w:t>
      </w:r>
      <w:r w:rsidRPr="00475A8D">
        <w:rPr>
          <w:rStyle w:val="Char5"/>
          <w:rtl/>
        </w:rPr>
        <w:t xml:space="preserve"> </w:t>
      </w:r>
      <w:r w:rsidRPr="00475A8D">
        <w:rPr>
          <w:rStyle w:val="Char5"/>
          <w:rFonts w:hint="eastAsia"/>
          <w:rtl/>
        </w:rPr>
        <w:t>يُبْصِرُ</w:t>
      </w:r>
      <w:r w:rsidRPr="00475A8D">
        <w:rPr>
          <w:rStyle w:val="Char5"/>
          <w:rtl/>
        </w:rPr>
        <w:t xml:space="preserve"> </w:t>
      </w:r>
      <w:r w:rsidRPr="00475A8D">
        <w:rPr>
          <w:rStyle w:val="Char5"/>
          <w:rFonts w:hint="eastAsia"/>
          <w:rtl/>
        </w:rPr>
        <w:t>بِهِ،</w:t>
      </w:r>
      <w:r w:rsidRPr="00475A8D">
        <w:rPr>
          <w:rStyle w:val="Char5"/>
          <w:rtl/>
        </w:rPr>
        <w:t xml:space="preserve"> </w:t>
      </w:r>
      <w:r w:rsidRPr="00475A8D">
        <w:rPr>
          <w:rStyle w:val="Char5"/>
          <w:rFonts w:hint="eastAsia"/>
          <w:rtl/>
        </w:rPr>
        <w:t>وَيَدَهُ</w:t>
      </w:r>
      <w:r w:rsidRPr="00475A8D">
        <w:rPr>
          <w:rStyle w:val="Char5"/>
          <w:rtl/>
        </w:rPr>
        <w:t xml:space="preserve"> </w:t>
      </w:r>
      <w:r w:rsidRPr="00475A8D">
        <w:rPr>
          <w:rStyle w:val="Char5"/>
          <w:rFonts w:hint="eastAsia"/>
          <w:rtl/>
        </w:rPr>
        <w:t>الَّتِى</w:t>
      </w:r>
      <w:r w:rsidRPr="00475A8D">
        <w:rPr>
          <w:rStyle w:val="Char5"/>
          <w:rtl/>
        </w:rPr>
        <w:t xml:space="preserve"> </w:t>
      </w:r>
      <w:r w:rsidRPr="00475A8D">
        <w:rPr>
          <w:rStyle w:val="Char5"/>
          <w:rFonts w:hint="eastAsia"/>
          <w:rtl/>
        </w:rPr>
        <w:t>يَبْطُشُ</w:t>
      </w:r>
      <w:r w:rsidRPr="00475A8D">
        <w:rPr>
          <w:rStyle w:val="Char5"/>
          <w:rtl/>
        </w:rPr>
        <w:t xml:space="preserve"> </w:t>
      </w:r>
      <w:r w:rsidRPr="00475A8D">
        <w:rPr>
          <w:rStyle w:val="Char5"/>
          <w:rFonts w:hint="eastAsia"/>
          <w:rtl/>
        </w:rPr>
        <w:t>بِهَا</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773B0D">
        <w:rPr>
          <w:rFonts w:cs="Traditional Arabic" w:hint="cs"/>
          <w:rtl/>
          <w:lang w:bidi="fa-IR"/>
        </w:rPr>
        <w:t>«</w:t>
      </w:r>
      <w:r w:rsidRPr="00475A8D">
        <w:rPr>
          <w:rStyle w:val="Chard"/>
          <w:rFonts w:hint="cs"/>
          <w:rtl/>
        </w:rPr>
        <w:t>همیشه بنده‌ام به سوی من با انجام نوافل نزدیکی می‌جوید، تا این که من او را دوست می‌دارم، هرگاه من او را دوست دارم چشم و گوش و دست و پای او قرار می‌گیرم که به وسیله من کارهای خود را انجام می‌دهد</w:t>
      </w:r>
      <w:r w:rsidRPr="00773B0D">
        <w:rPr>
          <w:rFonts w:cs="Traditional Arabic" w:hint="cs"/>
          <w:rtl/>
          <w:lang w:bidi="fa-IR"/>
        </w:rPr>
        <w:t>»</w:t>
      </w:r>
      <w:r w:rsidRPr="00853ABC">
        <w:rPr>
          <w:rStyle w:val="Char6"/>
          <w:rFonts w:hint="cs"/>
          <w:rtl/>
        </w:rPr>
        <w:t>.</w:t>
      </w:r>
    </w:p>
    <w:p w:rsidR="00BA4315" w:rsidRPr="00EF3B90" w:rsidRDefault="00BA4315" w:rsidP="008A386C">
      <w:pPr>
        <w:autoSpaceDE w:val="0"/>
        <w:autoSpaceDN w:val="0"/>
        <w:adjustRightInd w:val="0"/>
        <w:ind w:firstLine="284"/>
        <w:jc w:val="lowKashida"/>
        <w:rPr>
          <w:rStyle w:val="Char6"/>
          <w:spacing w:val="-2"/>
          <w:rtl/>
        </w:rPr>
      </w:pPr>
      <w:r w:rsidRPr="00EF3B90">
        <w:rPr>
          <w:rStyle w:val="Char6"/>
          <w:rFonts w:hint="cs"/>
          <w:spacing w:val="-2"/>
          <w:rtl/>
        </w:rPr>
        <w:t>من می‌گویم: وقتی که نور الهی از جهت نیروی عملی که از بدن سرچشمه می‌گیرد این بنده را فرا گیرد، شعبه‌ای از این نور، در تمام نیروهای او نفوذ می‌کند؛ پس در آنجا برکاتی پدید می‌آید که عادتاً معهود نمی‌باشند؛ پس در این وقت فعل به سوی خداوند به یک گونه معنی از معانی نسبت، منسوب می‌گردد، چنان</w:t>
      </w:r>
      <w:r w:rsidR="00475A8D" w:rsidRPr="00EF3B90">
        <w:rPr>
          <w:rStyle w:val="Char6"/>
          <w:rFonts w:hint="eastAsia"/>
          <w:spacing w:val="-2"/>
          <w:rtl/>
        </w:rPr>
        <w:t>‌</w:t>
      </w:r>
      <w:r w:rsidRPr="00EF3B90">
        <w:rPr>
          <w:rStyle w:val="Char6"/>
          <w:rFonts w:hint="cs"/>
          <w:spacing w:val="-2"/>
          <w:rtl/>
        </w:rPr>
        <w:t>که خداوند می‌فرماید:</w:t>
      </w:r>
    </w:p>
    <w:p w:rsidR="00BA4315" w:rsidRPr="00853ABC" w:rsidRDefault="008C0691" w:rsidP="00EF3B90">
      <w:pPr>
        <w:pStyle w:val="ad"/>
        <w:rPr>
          <w:rStyle w:val="Char6"/>
          <w:rtl/>
        </w:rPr>
      </w:pPr>
      <w:r w:rsidRPr="008C0691">
        <w:rPr>
          <w:rFonts w:cs="Traditional Arabic"/>
          <w:sz w:val="32"/>
          <w:rtl/>
        </w:rPr>
        <w:t>﴿</w:t>
      </w:r>
      <w:r w:rsidRPr="00EF3B90">
        <w:rPr>
          <w:rtl/>
        </w:rPr>
        <w:t>فَلَم</w:t>
      </w:r>
      <w:r w:rsidRPr="00EF3B90">
        <w:rPr>
          <w:rFonts w:hint="cs"/>
          <w:rtl/>
        </w:rPr>
        <w:t>ۡ</w:t>
      </w:r>
      <w:r w:rsidRPr="00EF3B90">
        <w:rPr>
          <w:rtl/>
        </w:rPr>
        <w:t xml:space="preserve"> </w:t>
      </w:r>
      <w:r w:rsidRPr="00EF3B90">
        <w:rPr>
          <w:rFonts w:hint="cs"/>
          <w:rtl/>
        </w:rPr>
        <w:t>تَقۡتُلُوهُمۡ</w:t>
      </w:r>
      <w:r w:rsidRPr="00EF3B90">
        <w:rPr>
          <w:rtl/>
        </w:rPr>
        <w:t xml:space="preserve"> </w:t>
      </w:r>
      <w:r w:rsidRPr="00EF3B90">
        <w:rPr>
          <w:rFonts w:hint="cs"/>
          <w:rtl/>
        </w:rPr>
        <w:t>وَلَٰكِنَّ</w:t>
      </w:r>
      <w:r w:rsidRPr="00EF3B90">
        <w:rPr>
          <w:rtl/>
        </w:rPr>
        <w:t xml:space="preserve"> </w:t>
      </w:r>
      <w:r w:rsidRPr="00EF3B90">
        <w:rPr>
          <w:rFonts w:hint="cs"/>
          <w:rtl/>
        </w:rPr>
        <w:t>ٱ</w:t>
      </w:r>
      <w:r w:rsidRPr="00EF3B90">
        <w:rPr>
          <w:rFonts w:hint="eastAsia"/>
          <w:rtl/>
        </w:rPr>
        <w:t>للَّهَ</w:t>
      </w:r>
      <w:r w:rsidRPr="00EF3B90">
        <w:rPr>
          <w:rtl/>
        </w:rPr>
        <w:t xml:space="preserve"> قَتَلَهُم</w:t>
      </w:r>
      <w:r w:rsidRPr="00EF3B90">
        <w:rPr>
          <w:rFonts w:hint="cs"/>
          <w:rtl/>
        </w:rPr>
        <w:t>ۡۚ</w:t>
      </w:r>
      <w:r w:rsidRPr="00EF3B90">
        <w:rPr>
          <w:rtl/>
        </w:rPr>
        <w:t xml:space="preserve"> </w:t>
      </w:r>
      <w:r w:rsidRPr="00EF3B90">
        <w:rPr>
          <w:rFonts w:hint="cs"/>
          <w:rtl/>
        </w:rPr>
        <w:t>وَمَا</w:t>
      </w:r>
      <w:r w:rsidRPr="00EF3B90">
        <w:rPr>
          <w:rtl/>
        </w:rPr>
        <w:t xml:space="preserve"> </w:t>
      </w:r>
      <w:r w:rsidRPr="00EF3B90">
        <w:rPr>
          <w:rFonts w:hint="cs"/>
          <w:rtl/>
        </w:rPr>
        <w:t>رَمَيۡتَ</w:t>
      </w:r>
      <w:r w:rsidRPr="00EF3B90">
        <w:rPr>
          <w:rtl/>
        </w:rPr>
        <w:t xml:space="preserve"> </w:t>
      </w:r>
      <w:r w:rsidRPr="00EF3B90">
        <w:rPr>
          <w:rFonts w:hint="cs"/>
          <w:rtl/>
        </w:rPr>
        <w:t>إِذۡ</w:t>
      </w:r>
      <w:r w:rsidRPr="00EF3B90">
        <w:rPr>
          <w:rtl/>
        </w:rPr>
        <w:t xml:space="preserve"> </w:t>
      </w:r>
      <w:r w:rsidRPr="00EF3B90">
        <w:rPr>
          <w:rFonts w:hint="cs"/>
          <w:rtl/>
        </w:rPr>
        <w:t>رَمَيۡتَ</w:t>
      </w:r>
      <w:r w:rsidRPr="00EF3B90">
        <w:rPr>
          <w:rtl/>
        </w:rPr>
        <w:t xml:space="preserve"> </w:t>
      </w:r>
      <w:r w:rsidRPr="00EF3B90">
        <w:rPr>
          <w:rFonts w:hint="cs"/>
          <w:rtl/>
        </w:rPr>
        <w:t>وَلَٰكِنَّ</w:t>
      </w:r>
      <w:r w:rsidRPr="00EF3B90">
        <w:rPr>
          <w:rtl/>
        </w:rPr>
        <w:t xml:space="preserve"> </w:t>
      </w:r>
      <w:r w:rsidRPr="00EF3B90">
        <w:rPr>
          <w:rFonts w:hint="cs"/>
          <w:rtl/>
        </w:rPr>
        <w:t>ٱ</w:t>
      </w:r>
      <w:r w:rsidRPr="00EF3B90">
        <w:rPr>
          <w:rFonts w:hint="eastAsia"/>
          <w:rtl/>
        </w:rPr>
        <w:t>للَّهَ</w:t>
      </w:r>
      <w:r w:rsidRPr="00EF3B90">
        <w:rPr>
          <w:rtl/>
        </w:rPr>
        <w:t xml:space="preserve"> رَمَى</w:t>
      </w:r>
      <w:r w:rsidRPr="008C0691">
        <w:rPr>
          <w:sz w:val="32"/>
          <w:rtl/>
        </w:rPr>
        <w:t>ٰ</w:t>
      </w:r>
      <w:r w:rsidRPr="008C0691">
        <w:rPr>
          <w:rFonts w:cs="Traditional Arabic" w:hint="cs"/>
          <w:sz w:val="32"/>
          <w:rtl/>
        </w:rPr>
        <w:t>﴾</w:t>
      </w:r>
      <w:r>
        <w:rPr>
          <w:rFonts w:cs="IRNazli"/>
          <w:sz w:val="32"/>
          <w:szCs w:val="24"/>
          <w:rtl/>
        </w:rPr>
        <w:t xml:space="preserve"> </w:t>
      </w:r>
      <w:r w:rsidRPr="00475A8D">
        <w:rPr>
          <w:rStyle w:val="Char8"/>
          <w:rtl/>
        </w:rPr>
        <w:t>[الأنفال: 17]</w:t>
      </w:r>
      <w:r w:rsidRPr="008C0691">
        <w:rPr>
          <w:rStyle w:val="Char6"/>
          <w:rFonts w:hint="cs"/>
          <w:rtl/>
        </w:rPr>
        <w:t>.</w:t>
      </w:r>
      <w:r w:rsidR="00BF5B3F">
        <w:rPr>
          <w:rFonts w:cs="Traditional Arabic" w:hint="cs"/>
          <w:sz w:val="32"/>
          <w:szCs w:val="32"/>
          <w:rtl/>
        </w:rPr>
        <w:t xml:space="preserve"> </w:t>
      </w:r>
    </w:p>
    <w:p w:rsidR="00BA4315" w:rsidRPr="00853ABC" w:rsidRDefault="00BA4315" w:rsidP="00EF3B90">
      <w:pPr>
        <w:pStyle w:val="aa"/>
        <w:rPr>
          <w:rStyle w:val="Char6"/>
          <w:rtl/>
        </w:rPr>
      </w:pPr>
      <w:r w:rsidRPr="00475A8D">
        <w:rPr>
          <w:rStyle w:val="Chare"/>
          <w:rFonts w:hint="cs"/>
          <w:rtl/>
        </w:rPr>
        <w:t>«</w:t>
      </w:r>
      <w:r w:rsidRPr="00EF3B90">
        <w:rPr>
          <w:rFonts w:hint="cs"/>
          <w:rtl/>
        </w:rPr>
        <w:t>شما آنان را نکشتید، بلکه خدا آنان را کُشت و چون (ریگ به سوی آنان) افکندی، تو نیفکندی بلکه خدا افکند</w:t>
      </w:r>
      <w:r w:rsidRPr="00475A8D">
        <w:rPr>
          <w:rStyle w:val="Chare"/>
          <w:rFonts w:hint="cs"/>
          <w:rtl/>
        </w:rPr>
        <w:t>»</w:t>
      </w:r>
      <w:r w:rsidRPr="00853ABC">
        <w:rPr>
          <w:rStyle w:val="Char6"/>
          <w:rFonts w:hint="cs"/>
          <w:rtl/>
        </w:rPr>
        <w:t>.</w:t>
      </w:r>
    </w:p>
    <w:p w:rsidR="00BA4315" w:rsidRPr="00773B0D" w:rsidRDefault="00BA4315" w:rsidP="008A386C">
      <w:pPr>
        <w:pStyle w:val="a5"/>
        <w:rPr>
          <w:rtl/>
        </w:rPr>
      </w:pPr>
      <w:bookmarkStart w:id="1007" w:name="_Toc272589622"/>
      <w:bookmarkStart w:id="1008" w:name="_Toc435447606"/>
      <w:r w:rsidRPr="00773B0D">
        <w:rPr>
          <w:rFonts w:hint="cs"/>
          <w:rtl/>
        </w:rPr>
        <w:t>و از مقامات قلبی، هشدار خداوند، به بنده است:</w:t>
      </w:r>
      <w:bookmarkEnd w:id="1007"/>
      <w:bookmarkEnd w:id="1008"/>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و از آن</w:t>
      </w:r>
      <w:r w:rsidR="00475A8D">
        <w:rPr>
          <w:rStyle w:val="Char6"/>
          <w:rFonts w:hint="cs"/>
          <w:rtl/>
        </w:rPr>
        <w:t xml:space="preserve"> </w:t>
      </w:r>
      <w:r w:rsidRPr="00853ABC">
        <w:rPr>
          <w:rStyle w:val="Char6"/>
          <w:rFonts w:hint="cs"/>
          <w:rtl/>
        </w:rPr>
        <w:t>جمله است: هشدار خداوند به بنده، بدین</w:t>
      </w:r>
      <w:r w:rsidR="00475A8D">
        <w:rPr>
          <w:rStyle w:val="Char6"/>
          <w:rFonts w:hint="eastAsia"/>
          <w:rtl/>
        </w:rPr>
        <w:t>‌</w:t>
      </w:r>
      <w:r w:rsidRPr="00853ABC">
        <w:rPr>
          <w:rStyle w:val="Char6"/>
          <w:rFonts w:hint="cs"/>
          <w:rtl/>
        </w:rPr>
        <w:t>گونه که او را بر ترک ادب، مؤاخذه نماید، و رجوع او را به سوی ادب بپذیرد، چنان</w:t>
      </w:r>
      <w:r w:rsidR="00475A8D">
        <w:rPr>
          <w:rStyle w:val="Char6"/>
          <w:rFonts w:hint="eastAsia"/>
          <w:rtl/>
        </w:rPr>
        <w:t>‌</w:t>
      </w:r>
      <w:r w:rsidRPr="00853ABC">
        <w:rPr>
          <w:rStyle w:val="Char6"/>
          <w:rFonts w:hint="cs"/>
          <w:rtl/>
        </w:rPr>
        <w:t xml:space="preserve">که برای حضرت صدیق </w:t>
      </w:r>
      <w:r w:rsidRPr="00853ABC">
        <w:rPr>
          <w:rStyle w:val="Char6"/>
          <w:rFonts w:hint="cs"/>
          <w:rtl/>
        </w:rPr>
        <w:sym w:font="AGA Arabesque" w:char="F074"/>
      </w:r>
      <w:r w:rsidRPr="00853ABC">
        <w:rPr>
          <w:rStyle w:val="Char6"/>
          <w:rFonts w:hint="cs"/>
          <w:rtl/>
        </w:rPr>
        <w:t xml:space="preserve"> اتفاق افتاد، وقتی که بر میهمانان خشمگین شد و سپس متوجه شد که این از ناحیه شیطان است، پس امر را به معروف ارجاع داد؛ پس در غذاها برکت آمد.</w:t>
      </w:r>
    </w:p>
    <w:p w:rsidR="00BA4315" w:rsidRPr="00773B0D" w:rsidRDefault="00BA4315" w:rsidP="008A386C">
      <w:pPr>
        <w:pStyle w:val="a5"/>
        <w:rPr>
          <w:rtl/>
        </w:rPr>
      </w:pPr>
      <w:bookmarkStart w:id="1009" w:name="_Toc272589623"/>
      <w:bookmarkStart w:id="1010" w:name="_Toc435447607"/>
      <w:r w:rsidRPr="00773B0D">
        <w:rPr>
          <w:rFonts w:hint="cs"/>
          <w:rtl/>
        </w:rPr>
        <w:t>دو مقام شهید و حواری:</w:t>
      </w:r>
      <w:bookmarkEnd w:id="1009"/>
      <w:bookmarkEnd w:id="1010"/>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دو مقام از مقامات قلب، مختص به نفوسی هستند که به انبیاء </w:t>
      </w:r>
      <w:r w:rsidR="002E6D57" w:rsidRPr="002E6D57">
        <w:rPr>
          <w:rFonts w:cs="CTraditional Arabic" w:hint="cs"/>
          <w:rtl/>
          <w:lang w:bidi="fa-IR"/>
        </w:rPr>
        <w:t>†</w:t>
      </w:r>
      <w:r w:rsidRPr="00853ABC">
        <w:rPr>
          <w:rStyle w:val="Char6"/>
          <w:rFonts w:hint="cs"/>
          <w:rtl/>
        </w:rPr>
        <w:t xml:space="preserve"> شباهت دارند، و بر آن‌ها چنان منعکس می‌گردند که نور قمر بر آیینه گذاشته شده در برابر پنجره باز شده منعکس شده، باز به دیوار، سقف و زمین برگردد، و این دو مقام به منزله مقامات صدیقیت و محدثیت می‌باشند، با این تفاوت که مقامات صدیقیت و محدثیت در نیروی عقلی نفوس، قرار دارند و این دو مقام در نیروی عملی که از قلب برمی‌خیزد جای دارند، و این دو مقام شهید و حواری می‌باشند.</w:t>
      </w:r>
    </w:p>
    <w:p w:rsidR="00BA4315" w:rsidRPr="00773B0D" w:rsidRDefault="00BA4315" w:rsidP="008A386C">
      <w:pPr>
        <w:pStyle w:val="a5"/>
        <w:rPr>
          <w:rtl/>
        </w:rPr>
      </w:pPr>
      <w:bookmarkStart w:id="1011" w:name="_Toc272589624"/>
      <w:bookmarkStart w:id="1012" w:name="_Toc435447608"/>
      <w:r w:rsidRPr="00773B0D">
        <w:rPr>
          <w:rFonts w:hint="cs"/>
          <w:rtl/>
        </w:rPr>
        <w:t>شهید:</w:t>
      </w:r>
      <w:bookmarkEnd w:id="1011"/>
      <w:bookmarkEnd w:id="1012"/>
    </w:p>
    <w:p w:rsidR="00BA4315" w:rsidRPr="00853ABC" w:rsidRDefault="00BA4315" w:rsidP="00EF3B90">
      <w:pPr>
        <w:widowControl w:val="0"/>
        <w:autoSpaceDE w:val="0"/>
        <w:autoSpaceDN w:val="0"/>
        <w:adjustRightInd w:val="0"/>
        <w:ind w:firstLine="284"/>
        <w:jc w:val="lowKashida"/>
        <w:rPr>
          <w:rStyle w:val="Char6"/>
          <w:rtl/>
        </w:rPr>
      </w:pPr>
      <w:r w:rsidRPr="00853ABC">
        <w:rPr>
          <w:rStyle w:val="Char6"/>
          <w:rFonts w:hint="cs"/>
          <w:rtl/>
        </w:rPr>
        <w:t>فرق میان این دو مقام، این است که نفس شهید خشم و شدت بر کفار را به خاطر نصرت و حمایت از دین، از مواطن ملکوت می‌پذیرد که خداوند آن‌ها را جهت اراد</w:t>
      </w:r>
      <w:r w:rsidR="00B20E6E">
        <w:rPr>
          <w:rStyle w:val="Char6"/>
          <w:rFonts w:hint="cs"/>
          <w:rtl/>
        </w:rPr>
        <w:t>ۀ</w:t>
      </w:r>
      <w:r w:rsidRPr="00853ABC">
        <w:rPr>
          <w:rStyle w:val="Char6"/>
          <w:rFonts w:hint="cs"/>
          <w:rtl/>
        </w:rPr>
        <w:t xml:space="preserve"> انتقام از نافرمانان آماده کرده اند، بدین</w:t>
      </w:r>
      <w:r w:rsidR="00475A8D">
        <w:rPr>
          <w:rStyle w:val="Char6"/>
          <w:rFonts w:hint="eastAsia"/>
          <w:rtl/>
        </w:rPr>
        <w:t>‌</w:t>
      </w:r>
      <w:r w:rsidRPr="00853ABC">
        <w:rPr>
          <w:rStyle w:val="Char6"/>
          <w:rFonts w:hint="cs"/>
          <w:rtl/>
        </w:rPr>
        <w:t>گونه که نخست بر رسول فرود می‌آیند تا که او جارحه‌ای از جوارح حق قرار بگیرد، پس نفوس آن‌ها از آنجا این‌ها را می‌پذیرند، چنانکه در باره محدثیت ذکر کردیم.</w:t>
      </w:r>
    </w:p>
    <w:p w:rsidR="00BA4315" w:rsidRPr="00773B0D" w:rsidRDefault="00BA4315" w:rsidP="008A386C">
      <w:pPr>
        <w:pStyle w:val="a5"/>
        <w:rPr>
          <w:rtl/>
        </w:rPr>
      </w:pPr>
      <w:bookmarkStart w:id="1013" w:name="_Toc272589625"/>
      <w:bookmarkStart w:id="1014" w:name="_Toc435447609"/>
      <w:r w:rsidRPr="00773B0D">
        <w:rPr>
          <w:rFonts w:hint="cs"/>
          <w:rtl/>
        </w:rPr>
        <w:t>حواری:</w:t>
      </w:r>
      <w:bookmarkEnd w:id="1013"/>
      <w:bookmarkEnd w:id="1014"/>
    </w:p>
    <w:p w:rsidR="00BA4315" w:rsidRPr="00853ABC" w:rsidRDefault="00BA4315" w:rsidP="008A386C">
      <w:pPr>
        <w:autoSpaceDE w:val="0"/>
        <w:autoSpaceDN w:val="0"/>
        <w:adjustRightInd w:val="0"/>
        <w:ind w:firstLine="284"/>
        <w:jc w:val="both"/>
        <w:rPr>
          <w:rStyle w:val="Char6"/>
          <w:rtl/>
        </w:rPr>
      </w:pPr>
      <w:r w:rsidRPr="00853ABC">
        <w:rPr>
          <w:rStyle w:val="Char6"/>
          <w:rFonts w:hint="cs"/>
          <w:rtl/>
        </w:rPr>
        <w:t xml:space="preserve">حواری کسی است که محبتش با رسول، خالص و همنشینی او، با آن حضرت </w:t>
      </w:r>
      <w:r w:rsidR="00BA1332" w:rsidRPr="00BA1332">
        <w:rPr>
          <w:rFonts w:cs="CTraditional Arabic" w:hint="cs"/>
          <w:rtl/>
          <w:lang w:bidi="fa-IR"/>
        </w:rPr>
        <w:t>ج</w:t>
      </w:r>
      <w:r w:rsidRPr="00853ABC">
        <w:rPr>
          <w:rStyle w:val="Char6"/>
          <w:rFonts w:hint="cs"/>
          <w:rtl/>
        </w:rPr>
        <w:t xml:space="preserve">، طولانی و خویشاوندیش با او متصل باشد، و این نصرت دین را، از قلب نبی </w:t>
      </w:r>
      <w:r w:rsidR="00BA1332" w:rsidRPr="00BA1332">
        <w:rPr>
          <w:rFonts w:cs="CTraditional Arabic" w:hint="cs"/>
          <w:rtl/>
          <w:lang w:bidi="fa-IR"/>
        </w:rPr>
        <w:t>ج</w:t>
      </w:r>
      <w:r w:rsidRPr="00853ABC">
        <w:rPr>
          <w:rStyle w:val="Char6"/>
          <w:rFonts w:hint="cs"/>
          <w:rtl/>
        </w:rPr>
        <w:t xml:space="preserve"> بر قلب او منعکس نماید، چنان</w:t>
      </w:r>
      <w:r w:rsidR="00475A8D">
        <w:rPr>
          <w:rStyle w:val="Char6"/>
          <w:rFonts w:hint="eastAsia"/>
          <w:rtl/>
        </w:rPr>
        <w:t>‌</w:t>
      </w:r>
      <w:r w:rsidRPr="00853ABC">
        <w:rPr>
          <w:rStyle w:val="Char6"/>
          <w:rFonts w:hint="cs"/>
          <w:rtl/>
        </w:rPr>
        <w:t>که خداوند می‌فرماید:</w:t>
      </w:r>
      <w:r w:rsidR="008C0691" w:rsidRPr="00853ABC">
        <w:rPr>
          <w:rStyle w:val="Char6"/>
          <w:rFonts w:hint="cs"/>
          <w:rtl/>
        </w:rPr>
        <w:t xml:space="preserve"> </w:t>
      </w:r>
      <w:r w:rsidR="00475A8D" w:rsidRPr="00EF3B90">
        <w:rPr>
          <w:rFonts w:cs="Traditional Arabic"/>
          <w:spacing w:val="-2"/>
          <w:rtl/>
          <w:lang w:bidi="fa-IR"/>
        </w:rPr>
        <w:t>﴿</w:t>
      </w:r>
      <w:r w:rsidR="00475A8D" w:rsidRPr="00EF3B90">
        <w:rPr>
          <w:rFonts w:cs="KFGQPC Uthmanic Script HAFS"/>
          <w:spacing w:val="-2"/>
          <w:rtl/>
          <w:lang w:bidi="fa-IR"/>
        </w:rPr>
        <w:t xml:space="preserve">يَٰٓأَيُّهَا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لَّذِينَ</w:t>
      </w:r>
      <w:r w:rsidR="00475A8D" w:rsidRPr="00EF3B90">
        <w:rPr>
          <w:rFonts w:cs="KFGQPC Uthmanic Script HAFS"/>
          <w:spacing w:val="-2"/>
          <w:rtl/>
          <w:lang w:bidi="fa-IR"/>
        </w:rPr>
        <w:t xml:space="preserve"> ءَامَنُواْ كُونُوٓاْ أَنصَارَ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للَّهِ</w:t>
      </w:r>
      <w:r w:rsidR="00475A8D" w:rsidRPr="00EF3B90">
        <w:rPr>
          <w:rFonts w:cs="KFGQPC Uthmanic Script HAFS"/>
          <w:spacing w:val="-2"/>
          <w:rtl/>
          <w:lang w:bidi="fa-IR"/>
        </w:rPr>
        <w:t xml:space="preserve"> كَمَا قَالَ عِيسَى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بۡنُ</w:t>
      </w:r>
      <w:r w:rsidR="00475A8D" w:rsidRPr="00EF3B90">
        <w:rPr>
          <w:rFonts w:cs="KFGQPC Uthmanic Script HAFS"/>
          <w:spacing w:val="-2"/>
          <w:rtl/>
          <w:lang w:bidi="fa-IR"/>
        </w:rPr>
        <w:t xml:space="preserve"> مَرۡيَمَ لِلۡحَوَارِيِّ‍ۧنَ مَنۡ أَنصَارِيٓ إِلَى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للَّهِۖ</w:t>
      </w:r>
      <w:r w:rsidR="00475A8D" w:rsidRPr="00EF3B90">
        <w:rPr>
          <w:rFonts w:cs="KFGQPC Uthmanic Script HAFS"/>
          <w:spacing w:val="-2"/>
          <w:rtl/>
          <w:lang w:bidi="fa-IR"/>
        </w:rPr>
        <w:t xml:space="preserve"> قَالَ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لۡحَوَارِيُّونَ</w:t>
      </w:r>
      <w:r w:rsidR="00475A8D" w:rsidRPr="00EF3B90">
        <w:rPr>
          <w:rFonts w:cs="KFGQPC Uthmanic Script HAFS"/>
          <w:spacing w:val="-2"/>
          <w:rtl/>
          <w:lang w:bidi="fa-IR"/>
        </w:rPr>
        <w:t xml:space="preserve"> نَحۡنُ أَنصَارُ </w:t>
      </w:r>
      <w:r w:rsidR="00475A8D" w:rsidRPr="00EF3B90">
        <w:rPr>
          <w:rFonts w:cs="KFGQPC Uthmanic Script HAFS" w:hint="cs"/>
          <w:spacing w:val="-2"/>
          <w:rtl/>
          <w:lang w:bidi="fa-IR"/>
        </w:rPr>
        <w:t>ٱ</w:t>
      </w:r>
      <w:r w:rsidR="00475A8D" w:rsidRPr="00EF3B90">
        <w:rPr>
          <w:rFonts w:cs="KFGQPC Uthmanic Script HAFS" w:hint="eastAsia"/>
          <w:spacing w:val="-2"/>
          <w:rtl/>
          <w:lang w:bidi="fa-IR"/>
        </w:rPr>
        <w:t>للَّهِۖ</w:t>
      </w:r>
      <w:r w:rsidR="00475A8D" w:rsidRPr="00EF3B90">
        <w:rPr>
          <w:rFonts w:cs="KFGQPC Uthmanic Script HAFS"/>
          <w:spacing w:val="-2"/>
          <w:rtl/>
          <w:lang w:bidi="fa-IR"/>
        </w:rPr>
        <w:t xml:space="preserve"> فَ‍َٔامَنَت طَّآئِفَة</w:t>
      </w:r>
      <w:r w:rsidR="00475A8D" w:rsidRPr="00EF3B90">
        <w:rPr>
          <w:rFonts w:cs="KFGQPC Uthmanic Script HAFS" w:hint="cs"/>
          <w:spacing w:val="-2"/>
          <w:rtl/>
          <w:lang w:bidi="fa-IR"/>
        </w:rPr>
        <w:t>ٞ</w:t>
      </w:r>
      <w:r w:rsidR="00475A8D" w:rsidRPr="00EF3B90">
        <w:rPr>
          <w:rFonts w:cs="KFGQPC Uthmanic Script HAFS"/>
          <w:spacing w:val="-2"/>
          <w:rtl/>
          <w:lang w:bidi="fa-IR"/>
        </w:rPr>
        <w:t xml:space="preserve"> </w:t>
      </w:r>
      <w:r w:rsidR="00475A8D" w:rsidRPr="00EF3B90">
        <w:rPr>
          <w:rFonts w:ascii="Traditional Arabic" w:hAnsi="Traditional Arabic" w:cs="KFGQPC Uthmanic Script HAFS" w:hint="cs"/>
          <w:spacing w:val="-2"/>
          <w:rtl/>
          <w:lang w:bidi="fa-IR"/>
        </w:rPr>
        <w:t>مِّنۢ</w:t>
      </w:r>
      <w:r w:rsidR="00475A8D" w:rsidRPr="00EF3B90">
        <w:rPr>
          <w:rFonts w:cs="KFGQPC Uthmanic Script HAFS"/>
          <w:spacing w:val="-2"/>
          <w:rtl/>
          <w:lang w:bidi="fa-IR"/>
        </w:rPr>
        <w:t xml:space="preserve"> </w:t>
      </w:r>
      <w:r w:rsidR="00475A8D" w:rsidRPr="00EF3B90">
        <w:rPr>
          <w:rFonts w:ascii="Traditional Arabic" w:hAnsi="Traditional Arabic" w:cs="KFGQPC Uthmanic Script HAFS" w:hint="cs"/>
          <w:spacing w:val="-2"/>
          <w:rtl/>
          <w:lang w:bidi="fa-IR"/>
        </w:rPr>
        <w:t>بَنِيٓ</w:t>
      </w:r>
      <w:r w:rsidR="00475A8D" w:rsidRPr="00EF3B90">
        <w:rPr>
          <w:rFonts w:cs="KFGQPC Uthmanic Script HAFS"/>
          <w:spacing w:val="-2"/>
          <w:rtl/>
          <w:lang w:bidi="fa-IR"/>
        </w:rPr>
        <w:t xml:space="preserve"> </w:t>
      </w:r>
      <w:r w:rsidR="00475A8D" w:rsidRPr="00EF3B90">
        <w:rPr>
          <w:rFonts w:ascii="Traditional Arabic" w:hAnsi="Traditional Arabic" w:cs="KFGQPC Uthmanic Script HAFS" w:hint="cs"/>
          <w:spacing w:val="-2"/>
          <w:rtl/>
          <w:lang w:bidi="fa-IR"/>
        </w:rPr>
        <w:t>إِسۡرَٰٓءِيلَ</w:t>
      </w:r>
      <w:r w:rsidR="00475A8D" w:rsidRPr="00EF3B90">
        <w:rPr>
          <w:rFonts w:cs="KFGQPC Uthmanic Script HAFS"/>
          <w:spacing w:val="-2"/>
          <w:rtl/>
          <w:lang w:bidi="fa-IR"/>
        </w:rPr>
        <w:t xml:space="preserve"> </w:t>
      </w:r>
      <w:r w:rsidR="00475A8D" w:rsidRPr="00EF3B90">
        <w:rPr>
          <w:rFonts w:ascii="Traditional Arabic" w:hAnsi="Traditional Arabic" w:cs="KFGQPC Uthmanic Script HAFS" w:hint="cs"/>
          <w:spacing w:val="-2"/>
          <w:rtl/>
          <w:lang w:bidi="fa-IR"/>
        </w:rPr>
        <w:t>وَكَفَرَت</w:t>
      </w:r>
      <w:r w:rsidR="00475A8D" w:rsidRPr="00EF3B90">
        <w:rPr>
          <w:rFonts w:cs="KFGQPC Uthmanic Script HAFS"/>
          <w:spacing w:val="-2"/>
          <w:rtl/>
          <w:lang w:bidi="fa-IR"/>
        </w:rPr>
        <w:t xml:space="preserve"> </w:t>
      </w:r>
      <w:r w:rsidR="00475A8D" w:rsidRPr="00EF3B90">
        <w:rPr>
          <w:rFonts w:ascii="Traditional Arabic" w:hAnsi="Traditional Arabic" w:cs="KFGQPC Uthmanic Script HAFS" w:hint="cs"/>
          <w:spacing w:val="-2"/>
          <w:rtl/>
          <w:lang w:bidi="fa-IR"/>
        </w:rPr>
        <w:t>ط</w:t>
      </w:r>
      <w:r w:rsidR="00475A8D" w:rsidRPr="00EF3B90">
        <w:rPr>
          <w:rFonts w:cs="KFGQPC Uthmanic Script HAFS" w:hint="eastAsia"/>
          <w:spacing w:val="-2"/>
          <w:rtl/>
          <w:lang w:bidi="fa-IR"/>
        </w:rPr>
        <w:t>َّآئِفَة</w:t>
      </w:r>
      <w:r w:rsidR="00475A8D" w:rsidRPr="00EF3B90">
        <w:rPr>
          <w:rFonts w:cs="KFGQPC Uthmanic Script HAFS" w:hint="cs"/>
          <w:spacing w:val="-2"/>
          <w:rtl/>
          <w:lang w:bidi="fa-IR"/>
        </w:rPr>
        <w:t>ٞ</w:t>
      </w:r>
      <w:r w:rsidR="00475A8D" w:rsidRPr="00EF3B90">
        <w:rPr>
          <w:rFonts w:ascii="Traditional Arabic" w:hAnsi="Traditional Arabic" w:cs="KFGQPC Uthmanic Script HAFS" w:hint="cs"/>
          <w:spacing w:val="-2"/>
          <w:rtl/>
          <w:lang w:bidi="fa-IR"/>
        </w:rPr>
        <w:t>ۖ</w:t>
      </w:r>
      <w:r w:rsidR="00475A8D" w:rsidRPr="00EF3B90">
        <w:rPr>
          <w:rFonts w:cs="Traditional Arabic" w:hint="cs"/>
          <w:spacing w:val="-2"/>
          <w:rtl/>
          <w:lang w:bidi="fa-IR"/>
        </w:rPr>
        <w:t>﴾</w:t>
      </w:r>
      <w:r w:rsidR="00475A8D" w:rsidRPr="00EF3B90">
        <w:rPr>
          <w:rFonts w:cs="IRNazli" w:hint="cs"/>
          <w:spacing w:val="-2"/>
          <w:szCs w:val="24"/>
          <w:rtl/>
          <w:lang w:bidi="fa-IR"/>
        </w:rPr>
        <w:t xml:space="preserve"> </w:t>
      </w:r>
      <w:r w:rsidR="0066224C" w:rsidRPr="00EF3B90">
        <w:rPr>
          <w:rStyle w:val="Char8"/>
          <w:spacing w:val="-2"/>
          <w:rtl/>
        </w:rPr>
        <w:t>[الصف: 14]</w:t>
      </w:r>
      <w:r w:rsidR="0066224C" w:rsidRPr="00EF3B90">
        <w:rPr>
          <w:rStyle w:val="Char6"/>
          <w:rFonts w:hint="cs"/>
          <w:spacing w:val="-2"/>
          <w:rtl/>
        </w:rPr>
        <w:t>.</w:t>
      </w:r>
      <w:r w:rsidRPr="00EF3B90">
        <w:rPr>
          <w:rStyle w:val="Char6"/>
          <w:rFonts w:hint="cs"/>
          <w:spacing w:val="-2"/>
          <w:rtl/>
        </w:rPr>
        <w:t xml:space="preserve"> </w:t>
      </w:r>
      <w:r w:rsidRPr="00EF3B90">
        <w:rPr>
          <w:rFonts w:cs="Traditional Arabic" w:hint="cs"/>
          <w:spacing w:val="-2"/>
          <w:rtl/>
          <w:lang w:bidi="fa-IR"/>
        </w:rPr>
        <w:t>«</w:t>
      </w:r>
      <w:r w:rsidR="00EF3B90" w:rsidRPr="00EF3B90">
        <w:rPr>
          <w:rStyle w:val="Chard"/>
          <w:rFonts w:hint="cs"/>
          <w:spacing w:val="-2"/>
          <w:rtl/>
        </w:rPr>
        <w:t>ای کسانی که ایمان آورده</w:t>
      </w:r>
      <w:r w:rsidR="00EF3B90" w:rsidRPr="00EF3B90">
        <w:rPr>
          <w:rStyle w:val="Chard"/>
          <w:rFonts w:hint="eastAsia"/>
          <w:spacing w:val="-2"/>
          <w:rtl/>
        </w:rPr>
        <w:t>‌</w:t>
      </w:r>
      <w:r w:rsidRPr="00EF3B90">
        <w:rPr>
          <w:rStyle w:val="Chard"/>
          <w:rFonts w:hint="cs"/>
          <w:spacing w:val="-2"/>
          <w:rtl/>
        </w:rPr>
        <w:t>اید، یاران خدا باشید، همان</w:t>
      </w:r>
      <w:r w:rsidR="00475A8D" w:rsidRPr="00EF3B90">
        <w:rPr>
          <w:rStyle w:val="Chard"/>
          <w:rFonts w:hint="eastAsia"/>
          <w:spacing w:val="-2"/>
          <w:rtl/>
        </w:rPr>
        <w:t>‌</w:t>
      </w:r>
      <w:r w:rsidRPr="00EF3B90">
        <w:rPr>
          <w:rStyle w:val="Chard"/>
          <w:rFonts w:hint="cs"/>
          <w:spacing w:val="-2"/>
          <w:rtl/>
        </w:rPr>
        <w:t>گونه که عیسی بن مریم به حواریون گف</w:t>
      </w:r>
      <w:r w:rsidR="00EF3B90" w:rsidRPr="00EF3B90">
        <w:rPr>
          <w:rStyle w:val="Chard"/>
          <w:rFonts w:hint="cs"/>
          <w:spacing w:val="-2"/>
          <w:rtl/>
        </w:rPr>
        <w:t>ت: یاران من در راه خدا چه کسانی</w:t>
      </w:r>
      <w:r w:rsidR="00EF3B90" w:rsidRPr="00EF3B90">
        <w:rPr>
          <w:rStyle w:val="Chard"/>
          <w:rFonts w:hint="eastAsia"/>
          <w:spacing w:val="-2"/>
          <w:rtl/>
        </w:rPr>
        <w:t>‌</w:t>
      </w:r>
      <w:r w:rsidRPr="00EF3B90">
        <w:rPr>
          <w:rStyle w:val="Chard"/>
          <w:rFonts w:hint="cs"/>
          <w:spacing w:val="-2"/>
          <w:rtl/>
        </w:rPr>
        <w:t>اند؟ حواریون گفتند: ما یاران خدائیم. پس طایفه از نبی اسرائیل ایمان آوردند و طائفه دیگری کافر شدند</w:t>
      </w:r>
      <w:r w:rsidRPr="00EF3B90">
        <w:rPr>
          <w:rFonts w:cs="Traditional Arabic" w:hint="cs"/>
          <w:spacing w:val="-2"/>
          <w:rtl/>
          <w:lang w:bidi="fa-IR"/>
        </w:rPr>
        <w:t>»</w:t>
      </w:r>
      <w:r w:rsidRPr="00EF3B90">
        <w:rPr>
          <w:rStyle w:val="Char6"/>
          <w:rFonts w:hint="cs"/>
          <w:spacing w:val="-2"/>
          <w:rtl/>
        </w:rPr>
        <w:t xml:space="preserve"> و رسول خدا </w:t>
      </w:r>
      <w:r w:rsidR="00BA1332" w:rsidRPr="00EF3B90">
        <w:rPr>
          <w:rFonts w:cs="CTraditional Arabic" w:hint="cs"/>
          <w:spacing w:val="-2"/>
          <w:rtl/>
          <w:lang w:bidi="fa-IR"/>
        </w:rPr>
        <w:t>ج</w:t>
      </w:r>
      <w:r w:rsidRPr="00EF3B90">
        <w:rPr>
          <w:rStyle w:val="Char6"/>
          <w:rFonts w:hint="cs"/>
          <w:spacing w:val="-2"/>
          <w:rtl/>
        </w:rPr>
        <w:t xml:space="preserve"> به حضرت زبیر مژده داد که او حواری است.</w:t>
      </w:r>
    </w:p>
    <w:p w:rsidR="00BA4315" w:rsidRPr="00773B0D" w:rsidRDefault="00BA4315" w:rsidP="008A386C">
      <w:pPr>
        <w:pStyle w:val="a5"/>
        <w:tabs>
          <w:tab w:val="left" w:pos="4891"/>
        </w:tabs>
        <w:rPr>
          <w:rtl/>
        </w:rPr>
      </w:pPr>
      <w:bookmarkStart w:id="1015" w:name="_Toc272589626"/>
      <w:bookmarkStart w:id="1016" w:name="_Toc435447610"/>
      <w:r w:rsidRPr="00773B0D">
        <w:rPr>
          <w:rFonts w:hint="cs"/>
          <w:rtl/>
        </w:rPr>
        <w:t>شهید و حواری چندین نوع و شعبه دارند:</w:t>
      </w:r>
      <w:bookmarkEnd w:id="1015"/>
      <w:bookmarkEnd w:id="1016"/>
      <w:r w:rsidR="005F2C5E">
        <w:rPr>
          <w:rtl/>
        </w:rPr>
        <w:tab/>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شهید و حواری چندین نوع و شعبه دارند، مانند امین، رفیق، نجباء و نقباء، رسول خدا </w:t>
      </w:r>
      <w:r w:rsidR="00BA1332" w:rsidRPr="00BA1332">
        <w:rPr>
          <w:rFonts w:cs="CTraditional Arabic" w:hint="cs"/>
          <w:rtl/>
          <w:lang w:bidi="fa-IR"/>
        </w:rPr>
        <w:t>ج</w:t>
      </w:r>
      <w:r w:rsidRPr="00853ABC">
        <w:rPr>
          <w:rStyle w:val="Char6"/>
          <w:rFonts w:hint="cs"/>
          <w:rtl/>
        </w:rPr>
        <w:t xml:space="preserve"> در باره فضایل صحابه، چیزهای زیادی از این معانی را با اهمیت، بیان فرموده است: حضرت علی کرم الله وجهه می‌فرماید که: رسول خدا </w:t>
      </w:r>
      <w:r w:rsidR="00BA1332" w:rsidRPr="00BA1332">
        <w:rPr>
          <w:rFonts w:cs="CTraditional Arabic" w:hint="cs"/>
          <w:rtl/>
          <w:lang w:bidi="fa-IR"/>
        </w:rPr>
        <w:t>ج</w:t>
      </w:r>
      <w:r w:rsidRPr="00853ABC">
        <w:rPr>
          <w:rStyle w:val="Char6"/>
          <w:rFonts w:hint="cs"/>
          <w:rtl/>
        </w:rPr>
        <w:t xml:space="preserve"> فرمود: </w:t>
      </w:r>
      <w:r w:rsidRPr="00475A8D">
        <w:rPr>
          <w:rStyle w:val="Chare"/>
          <w:rFonts w:hint="cs"/>
          <w:rtl/>
        </w:rPr>
        <w:t>«</w:t>
      </w:r>
      <w:r w:rsidRPr="00F27301">
        <w:rPr>
          <w:rStyle w:val="Char5"/>
          <w:rFonts w:hint="eastAsia"/>
          <w:rtl/>
        </w:rPr>
        <w:t>إِنَّ</w:t>
      </w:r>
      <w:r w:rsidRPr="00F27301">
        <w:rPr>
          <w:rStyle w:val="Char5"/>
          <w:rtl/>
        </w:rPr>
        <w:t xml:space="preserve"> </w:t>
      </w:r>
      <w:r w:rsidRPr="00F27301">
        <w:rPr>
          <w:rStyle w:val="Char5"/>
          <w:rFonts w:hint="eastAsia"/>
          <w:rtl/>
        </w:rPr>
        <w:t>كُلَّ</w:t>
      </w:r>
      <w:r w:rsidRPr="00F27301">
        <w:rPr>
          <w:rStyle w:val="Char5"/>
          <w:rtl/>
        </w:rPr>
        <w:t xml:space="preserve"> </w:t>
      </w:r>
      <w:r w:rsidRPr="00F27301">
        <w:rPr>
          <w:rStyle w:val="Char5"/>
          <w:rFonts w:hint="eastAsia"/>
          <w:rtl/>
        </w:rPr>
        <w:t>نَبِىٍّ</w:t>
      </w:r>
      <w:r w:rsidRPr="00F27301">
        <w:rPr>
          <w:rStyle w:val="Char5"/>
          <w:rtl/>
        </w:rPr>
        <w:t xml:space="preserve"> </w:t>
      </w:r>
      <w:r w:rsidRPr="00F27301">
        <w:rPr>
          <w:rStyle w:val="Char5"/>
          <w:rFonts w:hint="eastAsia"/>
          <w:rtl/>
        </w:rPr>
        <w:t>أُعْطِىَ</w:t>
      </w:r>
      <w:r w:rsidRPr="00F27301">
        <w:rPr>
          <w:rStyle w:val="Char5"/>
          <w:rtl/>
        </w:rPr>
        <w:t xml:space="preserve"> </w:t>
      </w:r>
      <w:r w:rsidRPr="00F27301">
        <w:rPr>
          <w:rStyle w:val="Char5"/>
          <w:rFonts w:hint="eastAsia"/>
          <w:rtl/>
        </w:rPr>
        <w:t>سَبْعَةَ</w:t>
      </w:r>
      <w:r w:rsidRPr="00F27301">
        <w:rPr>
          <w:rStyle w:val="Char5"/>
          <w:rtl/>
        </w:rPr>
        <w:t xml:space="preserve"> </w:t>
      </w:r>
      <w:r w:rsidRPr="00F27301">
        <w:rPr>
          <w:rStyle w:val="Char5"/>
          <w:rFonts w:hint="eastAsia"/>
          <w:rtl/>
        </w:rPr>
        <w:t>نُجَبَاءَ</w:t>
      </w:r>
      <w:r w:rsidRPr="00F27301">
        <w:rPr>
          <w:rStyle w:val="Char5"/>
          <w:rtl/>
        </w:rPr>
        <w:t xml:space="preserve"> </w:t>
      </w:r>
      <w:r w:rsidRPr="00F27301">
        <w:rPr>
          <w:rStyle w:val="Char5"/>
          <w:rFonts w:hint="eastAsia"/>
          <w:rtl/>
        </w:rPr>
        <w:t>أَوْ</w:t>
      </w:r>
      <w:r w:rsidRPr="00F27301">
        <w:rPr>
          <w:rStyle w:val="Char5"/>
          <w:rtl/>
        </w:rPr>
        <w:t xml:space="preserve"> </w:t>
      </w:r>
      <w:r w:rsidRPr="00F27301">
        <w:rPr>
          <w:rStyle w:val="Char5"/>
          <w:rFonts w:hint="eastAsia"/>
          <w:rtl/>
        </w:rPr>
        <w:t>نُقَبَاءَ</w:t>
      </w:r>
      <w:r w:rsidRPr="00F27301">
        <w:rPr>
          <w:rStyle w:val="Char5"/>
          <w:rtl/>
        </w:rPr>
        <w:t xml:space="preserve"> </w:t>
      </w:r>
      <w:r w:rsidRPr="00F27301">
        <w:rPr>
          <w:rStyle w:val="Char5"/>
          <w:rFonts w:hint="eastAsia"/>
          <w:rtl/>
        </w:rPr>
        <w:t>وَأُعْطِيتُ</w:t>
      </w:r>
      <w:r w:rsidRPr="00F27301">
        <w:rPr>
          <w:rStyle w:val="Char5"/>
          <w:rtl/>
        </w:rPr>
        <w:t xml:space="preserve"> </w:t>
      </w:r>
      <w:r w:rsidRPr="00F27301">
        <w:rPr>
          <w:rStyle w:val="Char5"/>
          <w:rFonts w:hint="eastAsia"/>
          <w:rtl/>
        </w:rPr>
        <w:t>أَنَا</w:t>
      </w:r>
      <w:r w:rsidRPr="00F27301">
        <w:rPr>
          <w:rStyle w:val="Char5"/>
          <w:rtl/>
        </w:rPr>
        <w:t xml:space="preserve"> </w:t>
      </w:r>
      <w:r w:rsidRPr="00F27301">
        <w:rPr>
          <w:rStyle w:val="Char5"/>
          <w:rFonts w:hint="eastAsia"/>
          <w:rtl/>
        </w:rPr>
        <w:t>أَرْبَعَةَ</w:t>
      </w:r>
      <w:r w:rsidRPr="00F27301">
        <w:rPr>
          <w:rStyle w:val="Char5"/>
          <w:rtl/>
        </w:rPr>
        <w:t xml:space="preserve"> </w:t>
      </w:r>
      <w:r w:rsidRPr="00F27301">
        <w:rPr>
          <w:rStyle w:val="Char5"/>
          <w:rFonts w:hint="eastAsia"/>
          <w:rtl/>
        </w:rPr>
        <w:t>عَشَرَ»</w:t>
      </w:r>
      <w:r w:rsidRPr="00F27301">
        <w:rPr>
          <w:rStyle w:val="Char5"/>
          <w:rtl/>
        </w:rPr>
        <w:t xml:space="preserve"> </w:t>
      </w:r>
      <w:r w:rsidRPr="00F27301">
        <w:rPr>
          <w:rStyle w:val="Char5"/>
          <w:rFonts w:hint="eastAsia"/>
          <w:rtl/>
        </w:rPr>
        <w:t>قُلْنَا</w:t>
      </w:r>
      <w:r w:rsidRPr="00F27301">
        <w:rPr>
          <w:rStyle w:val="Char5"/>
          <w:rFonts w:hint="cs"/>
          <w:rtl/>
        </w:rPr>
        <w:t>:</w:t>
      </w:r>
      <w:r w:rsidRPr="00F27301">
        <w:rPr>
          <w:rStyle w:val="Char5"/>
          <w:rtl/>
        </w:rPr>
        <w:t xml:space="preserve"> </w:t>
      </w:r>
      <w:r w:rsidRPr="00F27301">
        <w:rPr>
          <w:rStyle w:val="Char5"/>
          <w:rFonts w:hint="eastAsia"/>
          <w:rtl/>
        </w:rPr>
        <w:t>مَنْ</w:t>
      </w:r>
      <w:r w:rsidRPr="00F27301">
        <w:rPr>
          <w:rStyle w:val="Char5"/>
          <w:rtl/>
        </w:rPr>
        <w:t xml:space="preserve"> </w:t>
      </w:r>
      <w:r w:rsidRPr="00F27301">
        <w:rPr>
          <w:rStyle w:val="Char5"/>
          <w:rFonts w:hint="eastAsia"/>
          <w:rtl/>
        </w:rPr>
        <w:t>هُمَ</w:t>
      </w:r>
      <w:r w:rsidRPr="00F27301">
        <w:rPr>
          <w:rStyle w:val="Char5"/>
          <w:rtl/>
        </w:rPr>
        <w:t xml:space="preserve"> </w:t>
      </w:r>
      <w:r w:rsidRPr="00F27301">
        <w:rPr>
          <w:rStyle w:val="Char5"/>
          <w:rFonts w:hint="eastAsia"/>
          <w:rtl/>
        </w:rPr>
        <w:t>قَالَ</w:t>
      </w:r>
      <w:r w:rsidRPr="00F27301">
        <w:rPr>
          <w:rStyle w:val="Char5"/>
          <w:rFonts w:hint="cs"/>
          <w:rtl/>
        </w:rPr>
        <w:t>:</w:t>
      </w:r>
      <w:r w:rsidRPr="00F27301">
        <w:rPr>
          <w:rStyle w:val="Char5"/>
          <w:rtl/>
        </w:rPr>
        <w:t xml:space="preserve"> </w:t>
      </w:r>
      <w:r w:rsidRPr="00F27301">
        <w:rPr>
          <w:rStyle w:val="Char5"/>
          <w:rFonts w:hint="eastAsia"/>
          <w:rtl/>
        </w:rPr>
        <w:t>أَنَا</w:t>
      </w:r>
      <w:r w:rsidRPr="00F27301">
        <w:rPr>
          <w:rStyle w:val="Char5"/>
          <w:rtl/>
        </w:rPr>
        <w:t xml:space="preserve"> </w:t>
      </w:r>
      <w:r w:rsidRPr="00F27301">
        <w:rPr>
          <w:rStyle w:val="Char5"/>
          <w:rFonts w:hint="eastAsia"/>
          <w:rtl/>
        </w:rPr>
        <w:t>وَابْنَاىَ</w:t>
      </w:r>
      <w:r w:rsidRPr="00F27301">
        <w:rPr>
          <w:rStyle w:val="Char5"/>
          <w:rtl/>
        </w:rPr>
        <w:t xml:space="preserve"> </w:t>
      </w:r>
      <w:r w:rsidRPr="00F27301">
        <w:rPr>
          <w:rStyle w:val="Char5"/>
          <w:rFonts w:hint="eastAsia"/>
          <w:rtl/>
        </w:rPr>
        <w:t>وَجَعْفَرٌ</w:t>
      </w:r>
      <w:r w:rsidRPr="00F27301">
        <w:rPr>
          <w:rStyle w:val="Char5"/>
          <w:rtl/>
        </w:rPr>
        <w:t xml:space="preserve"> </w:t>
      </w:r>
      <w:r w:rsidRPr="00F27301">
        <w:rPr>
          <w:rStyle w:val="Char5"/>
          <w:rFonts w:hint="eastAsia"/>
          <w:rtl/>
        </w:rPr>
        <w:t>وَحَمْزَةُ</w:t>
      </w:r>
      <w:r w:rsidRPr="00F27301">
        <w:rPr>
          <w:rStyle w:val="Char5"/>
          <w:rtl/>
        </w:rPr>
        <w:t xml:space="preserve"> </w:t>
      </w:r>
      <w:r w:rsidRPr="00F27301">
        <w:rPr>
          <w:rStyle w:val="Char5"/>
          <w:rFonts w:hint="eastAsia"/>
          <w:rtl/>
        </w:rPr>
        <w:t>وَأَبُو</w:t>
      </w:r>
      <w:r w:rsidRPr="00F27301">
        <w:rPr>
          <w:rStyle w:val="Char5"/>
          <w:rtl/>
        </w:rPr>
        <w:t xml:space="preserve"> </w:t>
      </w:r>
      <w:r w:rsidRPr="00F27301">
        <w:rPr>
          <w:rStyle w:val="Char5"/>
          <w:rFonts w:hint="eastAsia"/>
          <w:rtl/>
        </w:rPr>
        <w:t>بَكْرٍ</w:t>
      </w:r>
      <w:r w:rsidRPr="00F27301">
        <w:rPr>
          <w:rStyle w:val="Char5"/>
          <w:rtl/>
        </w:rPr>
        <w:t xml:space="preserve"> </w:t>
      </w:r>
      <w:r w:rsidRPr="00F27301">
        <w:rPr>
          <w:rStyle w:val="Char5"/>
          <w:rFonts w:hint="eastAsia"/>
          <w:rtl/>
        </w:rPr>
        <w:t>وَعُمَرُ</w:t>
      </w:r>
      <w:r w:rsidRPr="00F27301">
        <w:rPr>
          <w:rStyle w:val="Char5"/>
          <w:rtl/>
        </w:rPr>
        <w:t xml:space="preserve"> </w:t>
      </w:r>
      <w:r w:rsidRPr="00F27301">
        <w:rPr>
          <w:rStyle w:val="Char5"/>
          <w:rFonts w:hint="eastAsia"/>
          <w:rtl/>
        </w:rPr>
        <w:t>وَمُصْعَبُ</w:t>
      </w:r>
      <w:r w:rsidRPr="00F27301">
        <w:rPr>
          <w:rStyle w:val="Char5"/>
          <w:rtl/>
        </w:rPr>
        <w:t xml:space="preserve"> </w:t>
      </w:r>
      <w:r w:rsidRPr="00F27301">
        <w:rPr>
          <w:rStyle w:val="Char5"/>
          <w:rFonts w:hint="eastAsia"/>
          <w:rtl/>
        </w:rPr>
        <w:t>بْنُ</w:t>
      </w:r>
      <w:r w:rsidRPr="00F27301">
        <w:rPr>
          <w:rStyle w:val="Char5"/>
          <w:rtl/>
        </w:rPr>
        <w:t xml:space="preserve"> </w:t>
      </w:r>
      <w:r w:rsidRPr="00F27301">
        <w:rPr>
          <w:rStyle w:val="Char5"/>
          <w:rFonts w:hint="eastAsia"/>
          <w:rtl/>
        </w:rPr>
        <w:t>عُمَيْرٍ</w:t>
      </w:r>
      <w:r w:rsidRPr="00F27301">
        <w:rPr>
          <w:rStyle w:val="Char5"/>
          <w:rtl/>
        </w:rPr>
        <w:t xml:space="preserve"> </w:t>
      </w:r>
      <w:r w:rsidRPr="00F27301">
        <w:rPr>
          <w:rStyle w:val="Char5"/>
          <w:rFonts w:hint="eastAsia"/>
          <w:rtl/>
        </w:rPr>
        <w:t>وَبِلاَلٌ</w:t>
      </w:r>
      <w:r w:rsidRPr="00F27301">
        <w:rPr>
          <w:rStyle w:val="Char5"/>
          <w:rtl/>
        </w:rPr>
        <w:t xml:space="preserve"> </w:t>
      </w:r>
      <w:r w:rsidRPr="00F27301">
        <w:rPr>
          <w:rStyle w:val="Char5"/>
          <w:rFonts w:hint="eastAsia"/>
          <w:rtl/>
        </w:rPr>
        <w:t>وَسَلْمَانُ</w:t>
      </w:r>
      <w:r w:rsidRPr="00F27301">
        <w:rPr>
          <w:rStyle w:val="Char5"/>
          <w:rtl/>
        </w:rPr>
        <w:t xml:space="preserve"> </w:t>
      </w:r>
      <w:r w:rsidRPr="00F27301">
        <w:rPr>
          <w:rStyle w:val="Char5"/>
          <w:rFonts w:hint="eastAsia"/>
          <w:rtl/>
        </w:rPr>
        <w:t>وَالْمِقْدَادُ</w:t>
      </w:r>
      <w:r w:rsidRPr="00F27301">
        <w:rPr>
          <w:rStyle w:val="Char5"/>
          <w:rtl/>
        </w:rPr>
        <w:t xml:space="preserve"> </w:t>
      </w:r>
      <w:r w:rsidRPr="00F27301">
        <w:rPr>
          <w:rStyle w:val="Char5"/>
          <w:rFonts w:hint="eastAsia"/>
          <w:rtl/>
        </w:rPr>
        <w:t>وَأَبُو</w:t>
      </w:r>
      <w:r w:rsidRPr="00F27301">
        <w:rPr>
          <w:rStyle w:val="Char5"/>
          <w:rtl/>
        </w:rPr>
        <w:t xml:space="preserve"> </w:t>
      </w:r>
      <w:r w:rsidRPr="00F27301">
        <w:rPr>
          <w:rStyle w:val="Char5"/>
          <w:rFonts w:hint="eastAsia"/>
          <w:rtl/>
        </w:rPr>
        <w:t>ذَرٍّ</w:t>
      </w:r>
      <w:r w:rsidRPr="00F27301">
        <w:rPr>
          <w:rStyle w:val="Char5"/>
          <w:rtl/>
        </w:rPr>
        <w:t xml:space="preserve"> </w:t>
      </w:r>
      <w:r w:rsidRPr="00F27301">
        <w:rPr>
          <w:rStyle w:val="Char5"/>
          <w:rFonts w:hint="eastAsia"/>
          <w:rtl/>
        </w:rPr>
        <w:t>وَعَمَّارٌ</w:t>
      </w:r>
      <w:r w:rsidRPr="00F27301">
        <w:rPr>
          <w:rStyle w:val="Char5"/>
          <w:rtl/>
        </w:rPr>
        <w:t xml:space="preserve"> </w:t>
      </w:r>
      <w:r w:rsidRPr="00F27301">
        <w:rPr>
          <w:rStyle w:val="Char5"/>
          <w:rFonts w:hint="eastAsia"/>
          <w:rtl/>
        </w:rPr>
        <w:t>وَعَبْدُ</w:t>
      </w:r>
      <w:r w:rsidRPr="00F27301">
        <w:rPr>
          <w:rStyle w:val="Char5"/>
          <w:rtl/>
        </w:rPr>
        <w:t xml:space="preserve"> </w:t>
      </w:r>
      <w:r w:rsidRPr="00F27301">
        <w:rPr>
          <w:rStyle w:val="Char5"/>
          <w:rFonts w:hint="eastAsia"/>
          <w:rtl/>
        </w:rPr>
        <w:t>اللَّهِ</w:t>
      </w:r>
      <w:r w:rsidRPr="00F27301">
        <w:rPr>
          <w:rStyle w:val="Char5"/>
          <w:rtl/>
        </w:rPr>
        <w:t xml:space="preserve"> </w:t>
      </w:r>
      <w:r w:rsidRPr="00F27301">
        <w:rPr>
          <w:rStyle w:val="Char5"/>
          <w:rFonts w:hint="eastAsia"/>
          <w:rtl/>
        </w:rPr>
        <w:t>بْنُ</w:t>
      </w:r>
      <w:r w:rsidRPr="00F27301">
        <w:rPr>
          <w:rStyle w:val="Char5"/>
          <w:rtl/>
        </w:rPr>
        <w:t xml:space="preserve"> </w:t>
      </w:r>
      <w:r w:rsidRPr="00F27301">
        <w:rPr>
          <w:rStyle w:val="Char5"/>
          <w:rFonts w:hint="eastAsia"/>
          <w:rtl/>
        </w:rPr>
        <w:t>مَسْعُودٍ</w:t>
      </w:r>
      <w:r w:rsidRPr="00475A8D">
        <w:rPr>
          <w:rStyle w:val="Chare"/>
          <w:rFonts w:hint="cs"/>
          <w:rtl/>
        </w:rPr>
        <w:t>»</w:t>
      </w:r>
      <w:r w:rsidR="00475A8D" w:rsidRPr="00475A8D">
        <w:rPr>
          <w:rStyle w:val="Char6"/>
          <w:rFonts w:hint="cs"/>
          <w:rtl/>
        </w:rPr>
        <w:t>.</w:t>
      </w:r>
      <w:r w:rsidRPr="00475A8D">
        <w:rPr>
          <w:rStyle w:val="Chare"/>
          <w:rFonts w:hint="cs"/>
          <w:rtl/>
        </w:rPr>
        <w:t xml:space="preserve"> «</w:t>
      </w:r>
      <w:r w:rsidRPr="00475A8D">
        <w:rPr>
          <w:rStyle w:val="Chard"/>
          <w:rFonts w:hint="cs"/>
          <w:rtl/>
        </w:rPr>
        <w:t>هر نبی هفت نجیب و نقیب دارد، و به من چهارده عنایت گردیده است، ما (از حضرت علی</w:t>
      </w:r>
      <w:r w:rsidRPr="00F27301">
        <w:rPr>
          <w:rStyle w:val="Chard"/>
          <w:rFonts w:hint="cs"/>
          <w:rtl/>
        </w:rPr>
        <w:t xml:space="preserve"> </w:t>
      </w:r>
      <w:r w:rsidRPr="00F27301">
        <w:rPr>
          <w:rStyle w:val="Chard"/>
          <w:rFonts w:hint="cs"/>
        </w:rPr>
        <w:sym w:font="AGA Arabesque" w:char="F074"/>
      </w:r>
      <w:r w:rsidRPr="00475A8D">
        <w:rPr>
          <w:rStyle w:val="Chard"/>
          <w:rFonts w:hint="cs"/>
          <w:rtl/>
        </w:rPr>
        <w:t>) پرسیدیم که آن</w:t>
      </w:r>
      <w:r w:rsidRPr="00475A8D">
        <w:rPr>
          <w:rStyle w:val="Chard"/>
          <w:rFonts w:hint="eastAsia"/>
          <w:rtl/>
        </w:rPr>
        <w:t>‌</w:t>
      </w:r>
      <w:r w:rsidRPr="00475A8D">
        <w:rPr>
          <w:rStyle w:val="Chard"/>
          <w:rFonts w:hint="cs"/>
          <w:rtl/>
        </w:rPr>
        <w:t>ها چه کسانی هستند؟ فرمود: من و دو تا پسرم (حسن و حسین) جعفر، حمزه، ابوبکر، عمر، مصعب بن عمیر، بلال، سلمان، مقداد، أبوذر، عمار و عبدالله بن مسعود</w:t>
      </w:r>
      <w:r w:rsidRPr="00773B0D">
        <w:rPr>
          <w:rFonts w:cs="Traditional Arabic" w:hint="cs"/>
          <w:rtl/>
          <w:lang w:bidi="fa-IR"/>
        </w:rPr>
        <w:t>»</w:t>
      </w:r>
      <w:r w:rsidRPr="00853ABC">
        <w:rPr>
          <w:rStyle w:val="Char6"/>
          <w:rFonts w:hint="cs"/>
          <w:rtl/>
        </w:rPr>
        <w:t>.</w:t>
      </w:r>
    </w:p>
    <w:p w:rsidR="00BA4315" w:rsidRDefault="00BA4315" w:rsidP="008A386C">
      <w:pPr>
        <w:autoSpaceDE w:val="0"/>
        <w:autoSpaceDN w:val="0"/>
        <w:adjustRightInd w:val="0"/>
        <w:ind w:firstLine="284"/>
        <w:jc w:val="both"/>
        <w:rPr>
          <w:rStyle w:val="Char6"/>
          <w:rtl/>
        </w:rPr>
      </w:pPr>
      <w:r w:rsidRPr="00853ABC">
        <w:rPr>
          <w:rStyle w:val="Char6"/>
          <w:rFonts w:hint="cs"/>
          <w:rtl/>
        </w:rPr>
        <w:t>خداوند فرموده است:</w:t>
      </w:r>
      <w:r w:rsidR="0066224C" w:rsidRPr="00853ABC">
        <w:rPr>
          <w:rStyle w:val="Char6"/>
          <w:rFonts w:hint="cs"/>
          <w:rtl/>
        </w:rPr>
        <w:t xml:space="preserve"> </w:t>
      </w:r>
      <w:r w:rsidR="0066224C" w:rsidRPr="0066224C">
        <w:rPr>
          <w:rFonts w:cs="Traditional Arabic" w:hint="cs"/>
          <w:rtl/>
          <w:lang w:bidi="fa-IR"/>
        </w:rPr>
        <w:t>﴿</w:t>
      </w:r>
      <w:r w:rsidR="0066224C" w:rsidRPr="005F2C5E">
        <w:rPr>
          <w:rStyle w:val="Charc"/>
          <w:rFonts w:hint="cs"/>
          <w:rtl/>
        </w:rPr>
        <w:t>لِّتَكُونُواْ</w:t>
      </w:r>
      <w:r w:rsidR="0066224C" w:rsidRPr="005F2C5E">
        <w:rPr>
          <w:rStyle w:val="Charc"/>
          <w:rtl/>
        </w:rPr>
        <w:t xml:space="preserve"> </w:t>
      </w:r>
      <w:r w:rsidR="0066224C" w:rsidRPr="005F2C5E">
        <w:rPr>
          <w:rStyle w:val="Charc"/>
          <w:rFonts w:hint="cs"/>
          <w:rtl/>
        </w:rPr>
        <w:t>شُهَدَآءَ</w:t>
      </w:r>
      <w:r w:rsidR="0066224C" w:rsidRPr="005F2C5E">
        <w:rPr>
          <w:rStyle w:val="Charc"/>
          <w:rtl/>
        </w:rPr>
        <w:t xml:space="preserve"> </w:t>
      </w:r>
      <w:r w:rsidR="0066224C" w:rsidRPr="005F2C5E">
        <w:rPr>
          <w:rStyle w:val="Charc"/>
          <w:rFonts w:hint="cs"/>
          <w:rtl/>
        </w:rPr>
        <w:t>عَلَى</w:t>
      </w:r>
      <w:r w:rsidR="0066224C" w:rsidRPr="005F2C5E">
        <w:rPr>
          <w:rStyle w:val="Charc"/>
          <w:rtl/>
        </w:rPr>
        <w:t xml:space="preserve"> </w:t>
      </w:r>
      <w:r w:rsidR="0066224C" w:rsidRPr="005F2C5E">
        <w:rPr>
          <w:rStyle w:val="Charc"/>
          <w:rFonts w:hint="cs"/>
          <w:rtl/>
        </w:rPr>
        <w:t>ٱ</w:t>
      </w:r>
      <w:r w:rsidR="0066224C" w:rsidRPr="005F2C5E">
        <w:rPr>
          <w:rStyle w:val="Charc"/>
          <w:rFonts w:hint="eastAsia"/>
          <w:rtl/>
        </w:rPr>
        <w:t>لنَّاسِ</w:t>
      </w:r>
      <w:r w:rsidR="0066224C" w:rsidRPr="005F2C5E">
        <w:rPr>
          <w:rStyle w:val="Charc"/>
          <w:rtl/>
        </w:rPr>
        <w:t xml:space="preserve"> وَيَكُونَ </w:t>
      </w:r>
      <w:r w:rsidR="0066224C" w:rsidRPr="005F2C5E">
        <w:rPr>
          <w:rStyle w:val="Charc"/>
          <w:rFonts w:hint="cs"/>
          <w:rtl/>
        </w:rPr>
        <w:t>ٱ</w:t>
      </w:r>
      <w:r w:rsidR="0066224C" w:rsidRPr="005F2C5E">
        <w:rPr>
          <w:rStyle w:val="Charc"/>
          <w:rFonts w:hint="eastAsia"/>
          <w:rtl/>
        </w:rPr>
        <w:t>لرَّسُولُ</w:t>
      </w:r>
      <w:r w:rsidR="0066224C" w:rsidRPr="005F2C5E">
        <w:rPr>
          <w:rStyle w:val="Charc"/>
          <w:rtl/>
        </w:rPr>
        <w:t xml:space="preserve"> عَلَي</w:t>
      </w:r>
      <w:r w:rsidR="0066224C" w:rsidRPr="005F2C5E">
        <w:rPr>
          <w:rStyle w:val="Charc"/>
          <w:rFonts w:hint="cs"/>
          <w:rtl/>
        </w:rPr>
        <w:t>ۡكُمۡ</w:t>
      </w:r>
      <w:r w:rsidR="0066224C" w:rsidRPr="005F2C5E">
        <w:rPr>
          <w:rStyle w:val="Charc"/>
          <w:rtl/>
        </w:rPr>
        <w:t xml:space="preserve"> </w:t>
      </w:r>
      <w:r w:rsidR="0066224C" w:rsidRPr="005F2C5E">
        <w:rPr>
          <w:rStyle w:val="Charc"/>
          <w:rFonts w:hint="cs"/>
          <w:rtl/>
        </w:rPr>
        <w:t>شَهِيدٗا</w:t>
      </w:r>
      <w:r w:rsidR="0066224C" w:rsidRPr="0066224C">
        <w:rPr>
          <w:rFonts w:cs="Traditional Arabic" w:hint="cs"/>
          <w:rtl/>
          <w:lang w:bidi="fa-IR"/>
        </w:rPr>
        <w:t>﴾</w:t>
      </w:r>
      <w:r w:rsidR="0066224C">
        <w:rPr>
          <w:rFonts w:cs="IRNazli"/>
          <w:szCs w:val="24"/>
          <w:rtl/>
          <w:lang w:bidi="fa-IR"/>
        </w:rPr>
        <w:t xml:space="preserve"> </w:t>
      </w:r>
      <w:r w:rsidR="0066224C" w:rsidRPr="00475A8D">
        <w:rPr>
          <w:rStyle w:val="Char8"/>
          <w:rtl/>
        </w:rPr>
        <w:t>[البقرة: 143]</w:t>
      </w:r>
      <w:r w:rsidR="0066224C" w:rsidRPr="0066224C">
        <w:rPr>
          <w:rStyle w:val="Char6"/>
          <w:rFonts w:hint="cs"/>
          <w:rtl/>
        </w:rPr>
        <w:t>.</w:t>
      </w:r>
      <w:r w:rsidRPr="00853ABC">
        <w:rPr>
          <w:rStyle w:val="Char6"/>
          <w:rFonts w:hint="cs"/>
          <w:rtl/>
        </w:rPr>
        <w:t xml:space="preserve"> </w:t>
      </w:r>
      <w:r w:rsidRPr="00773B0D">
        <w:rPr>
          <w:rFonts w:cs="Traditional Arabic" w:hint="cs"/>
          <w:rtl/>
          <w:lang w:bidi="fa-IR"/>
        </w:rPr>
        <w:t>«</w:t>
      </w:r>
      <w:r w:rsidRPr="00475A8D">
        <w:rPr>
          <w:rStyle w:val="Chard"/>
          <w:rtl/>
        </w:rPr>
        <w:t>تا بر مردم گواه باش</w:t>
      </w:r>
      <w:r w:rsidR="00F3025C" w:rsidRPr="00475A8D">
        <w:rPr>
          <w:rStyle w:val="Chard"/>
          <w:rtl/>
        </w:rPr>
        <w:t>ی</w:t>
      </w:r>
      <w:r w:rsidRPr="00475A8D">
        <w:rPr>
          <w:rStyle w:val="Chard"/>
          <w:rtl/>
        </w:rPr>
        <w:t>د و [ن</w:t>
      </w:r>
      <w:r w:rsidR="00F3025C" w:rsidRPr="00475A8D">
        <w:rPr>
          <w:rStyle w:val="Chard"/>
          <w:rtl/>
        </w:rPr>
        <w:t>ی</w:t>
      </w:r>
      <w:r w:rsidRPr="00475A8D">
        <w:rPr>
          <w:rStyle w:val="Chard"/>
          <w:rtl/>
        </w:rPr>
        <w:t>ز] تا رسول [خدا] بر شما گواه باشد</w:t>
      </w:r>
      <w:r w:rsidRPr="00773B0D">
        <w:rPr>
          <w:rFonts w:cs="Traditional Arabic" w:hint="cs"/>
          <w:rtl/>
        </w:rPr>
        <w:t>»</w:t>
      </w:r>
      <w:r w:rsidRPr="00853ABC">
        <w:rPr>
          <w:rStyle w:val="Char6"/>
          <w:rFonts w:hint="cs"/>
          <w:rtl/>
        </w:rPr>
        <w:t xml:space="preserve"> رسول خدا </w:t>
      </w:r>
      <w:r w:rsidR="003864DF" w:rsidRPr="003864DF">
        <w:rPr>
          <w:rStyle w:val="Char6"/>
          <w:rFonts w:ascii="CTraditional Arabic" w:hAnsi="CTraditional Arabic" w:cs="CTraditional Arabic" w:hint="cs"/>
          <w:rtl/>
        </w:rPr>
        <w:t>ج</w:t>
      </w:r>
      <w:r w:rsidRPr="00853ABC">
        <w:rPr>
          <w:rStyle w:val="Char6"/>
          <w:rFonts w:hint="cs"/>
          <w:rtl/>
        </w:rPr>
        <w:t xml:space="preserve"> فرمود: </w:t>
      </w:r>
      <w:r w:rsidRPr="00475A8D">
        <w:rPr>
          <w:rStyle w:val="Chare"/>
          <w:rFonts w:hint="cs"/>
          <w:rtl/>
        </w:rPr>
        <w:t>«</w:t>
      </w:r>
      <w:r w:rsidRPr="00475A8D">
        <w:rPr>
          <w:rStyle w:val="Char5"/>
          <w:rFonts w:hint="eastAsia"/>
          <w:rtl/>
        </w:rPr>
        <w:t>اثْبُتْ</w:t>
      </w:r>
      <w:r w:rsidRPr="00475A8D">
        <w:rPr>
          <w:rStyle w:val="Char5"/>
          <w:rtl/>
        </w:rPr>
        <w:t xml:space="preserve"> </w:t>
      </w:r>
      <w:r w:rsidRPr="00475A8D">
        <w:rPr>
          <w:rStyle w:val="Char5"/>
          <w:rFonts w:hint="eastAsia"/>
          <w:rtl/>
        </w:rPr>
        <w:t>أُحُدُ</w:t>
      </w:r>
      <w:r w:rsidRPr="00475A8D">
        <w:rPr>
          <w:rStyle w:val="Char5"/>
          <w:rtl/>
        </w:rPr>
        <w:t xml:space="preserve"> </w:t>
      </w:r>
      <w:r w:rsidRPr="00475A8D">
        <w:rPr>
          <w:rStyle w:val="Char5"/>
          <w:rFonts w:hint="eastAsia"/>
          <w:rtl/>
        </w:rPr>
        <w:t>فَإِنَّمَا</w:t>
      </w:r>
      <w:r w:rsidRPr="00475A8D">
        <w:rPr>
          <w:rStyle w:val="Char5"/>
          <w:rtl/>
        </w:rPr>
        <w:t xml:space="preserve"> </w:t>
      </w:r>
      <w:r w:rsidRPr="00475A8D">
        <w:rPr>
          <w:rStyle w:val="Char5"/>
          <w:rFonts w:hint="eastAsia"/>
          <w:rtl/>
        </w:rPr>
        <w:t>عَلَيْكَ</w:t>
      </w:r>
      <w:r w:rsidRPr="00475A8D">
        <w:rPr>
          <w:rStyle w:val="Char5"/>
          <w:rtl/>
        </w:rPr>
        <w:t xml:space="preserve"> </w:t>
      </w:r>
      <w:r w:rsidRPr="00475A8D">
        <w:rPr>
          <w:rStyle w:val="Char5"/>
          <w:rFonts w:hint="eastAsia"/>
          <w:rtl/>
        </w:rPr>
        <w:t>نَبِىٌّ</w:t>
      </w:r>
      <w:r w:rsidRPr="00475A8D">
        <w:rPr>
          <w:rStyle w:val="Char5"/>
          <w:rtl/>
        </w:rPr>
        <w:t xml:space="preserve"> </w:t>
      </w:r>
      <w:r w:rsidRPr="00475A8D">
        <w:rPr>
          <w:rStyle w:val="Char5"/>
          <w:rFonts w:hint="cs"/>
          <w:rtl/>
        </w:rPr>
        <w:t>أَ</w:t>
      </w:r>
      <w:r w:rsidRPr="00475A8D">
        <w:rPr>
          <w:rStyle w:val="Char5"/>
          <w:rFonts w:hint="eastAsia"/>
          <w:rtl/>
        </w:rPr>
        <w:t>و</w:t>
      </w:r>
      <w:r w:rsidRPr="00475A8D">
        <w:rPr>
          <w:rStyle w:val="Char5"/>
          <w:rFonts w:hint="cs"/>
          <w:rtl/>
        </w:rPr>
        <w:t xml:space="preserve">ْ </w:t>
      </w:r>
      <w:r w:rsidRPr="00475A8D">
        <w:rPr>
          <w:rStyle w:val="Char5"/>
          <w:rFonts w:hint="eastAsia"/>
          <w:rtl/>
        </w:rPr>
        <w:t>صِدِّيقٌ</w:t>
      </w:r>
      <w:r w:rsidRPr="00475A8D">
        <w:rPr>
          <w:rStyle w:val="Char5"/>
          <w:rtl/>
        </w:rPr>
        <w:t xml:space="preserve"> </w:t>
      </w:r>
      <w:r w:rsidRPr="00475A8D">
        <w:rPr>
          <w:rStyle w:val="Char5"/>
          <w:rFonts w:hint="cs"/>
          <w:rtl/>
        </w:rPr>
        <w:t>أَ</w:t>
      </w:r>
      <w:r w:rsidRPr="00475A8D">
        <w:rPr>
          <w:rStyle w:val="Char5"/>
          <w:rFonts w:hint="eastAsia"/>
          <w:rtl/>
        </w:rPr>
        <w:t>و</w:t>
      </w:r>
      <w:r w:rsidRPr="00475A8D">
        <w:rPr>
          <w:rStyle w:val="Char5"/>
          <w:rFonts w:hint="cs"/>
          <w:rtl/>
        </w:rPr>
        <w:t xml:space="preserve">ْ </w:t>
      </w:r>
      <w:r w:rsidRPr="00475A8D">
        <w:rPr>
          <w:rStyle w:val="Char5"/>
          <w:rFonts w:hint="eastAsia"/>
          <w:rtl/>
        </w:rPr>
        <w:t>شَهِيد</w:t>
      </w:r>
      <w:r w:rsidRPr="00475A8D">
        <w:rPr>
          <w:rStyle w:val="Chare"/>
          <w:rFonts w:hint="cs"/>
          <w:rtl/>
        </w:rPr>
        <w:t>»</w:t>
      </w:r>
      <w:r w:rsidR="00475A8D" w:rsidRPr="00475A8D">
        <w:rPr>
          <w:rStyle w:val="Char6"/>
          <w:rFonts w:hint="cs"/>
          <w:rtl/>
        </w:rPr>
        <w:t>.</w:t>
      </w:r>
      <w:r w:rsidRPr="00853ABC">
        <w:rPr>
          <w:rStyle w:val="Char6"/>
          <w:rFonts w:hint="cs"/>
          <w:rtl/>
        </w:rPr>
        <w:t xml:space="preserve"> </w:t>
      </w:r>
      <w:r w:rsidRPr="00773B0D">
        <w:rPr>
          <w:rFonts w:cs="Traditional Arabic" w:hint="cs"/>
          <w:rtl/>
          <w:lang w:bidi="fa-IR"/>
        </w:rPr>
        <w:t>«</w:t>
      </w:r>
      <w:r w:rsidRPr="00475A8D">
        <w:rPr>
          <w:rStyle w:val="Chard"/>
          <w:rFonts w:hint="cs"/>
          <w:rtl/>
        </w:rPr>
        <w:t>ای کوه احد آرام باش که بر تو پیامبر یا صدیق یا شهید وجود دارد</w:t>
      </w:r>
      <w:r w:rsidRPr="00773B0D">
        <w:rPr>
          <w:rFonts w:cs="Traditional Arabic" w:hint="cs"/>
          <w:rtl/>
          <w:lang w:bidi="fa-IR"/>
        </w:rPr>
        <w:t>»</w:t>
      </w:r>
      <w:r w:rsidRPr="00853ABC">
        <w:rPr>
          <w:rStyle w:val="Char6"/>
          <w:rFonts w:hint="cs"/>
          <w:rtl/>
        </w:rPr>
        <w:t>.</w:t>
      </w:r>
    </w:p>
    <w:p w:rsidR="00EF3B90" w:rsidRDefault="00EF3B90" w:rsidP="008A386C">
      <w:pPr>
        <w:autoSpaceDE w:val="0"/>
        <w:autoSpaceDN w:val="0"/>
        <w:adjustRightInd w:val="0"/>
        <w:ind w:firstLine="284"/>
        <w:jc w:val="both"/>
        <w:rPr>
          <w:rStyle w:val="Char6"/>
          <w:rtl/>
        </w:rPr>
      </w:pPr>
    </w:p>
    <w:p w:rsidR="00204822" w:rsidRPr="00853ABC" w:rsidRDefault="00204822" w:rsidP="008A386C">
      <w:pPr>
        <w:autoSpaceDE w:val="0"/>
        <w:autoSpaceDN w:val="0"/>
        <w:adjustRightInd w:val="0"/>
        <w:ind w:firstLine="284"/>
        <w:jc w:val="both"/>
        <w:rPr>
          <w:rStyle w:val="Char6"/>
          <w:rtl/>
        </w:rPr>
      </w:pPr>
    </w:p>
    <w:p w:rsidR="00BA4315" w:rsidRPr="00773B0D" w:rsidRDefault="00BA4315" w:rsidP="008A386C">
      <w:pPr>
        <w:pStyle w:val="a5"/>
        <w:rPr>
          <w:rtl/>
        </w:rPr>
      </w:pPr>
      <w:bookmarkStart w:id="1017" w:name="_Toc272589627"/>
      <w:bookmarkStart w:id="1018" w:name="_Toc435447611"/>
      <w:r w:rsidRPr="00773B0D">
        <w:rPr>
          <w:rFonts w:hint="cs"/>
          <w:rtl/>
        </w:rPr>
        <w:t>از احوال قلب، سکر هست:</w:t>
      </w:r>
      <w:bookmarkEnd w:id="1017"/>
      <w:bookmarkEnd w:id="1018"/>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احوال قلب، سکر هم هست: و آن عبارت است از این که نور ایمان در عقل، سپس در قلب، مجسم گردد، تا جایی که مصالح دنیا از او فوت شوند، و آنچه را انسان بر حسب عادت طبیعی دوست نداشته باشد دوست دارد؛ پس او شبیه به کسی باشد که مست شده است، و از روش عقل و عادت تغییر کرده است، چنان</w:t>
      </w:r>
      <w:r w:rsidR="00475A8D">
        <w:rPr>
          <w:rStyle w:val="Char6"/>
          <w:rFonts w:hint="eastAsia"/>
          <w:rtl/>
        </w:rPr>
        <w:t>‌</w:t>
      </w:r>
      <w:r w:rsidRPr="00853ABC">
        <w:rPr>
          <w:rStyle w:val="Char6"/>
          <w:rFonts w:hint="cs"/>
          <w:rtl/>
        </w:rPr>
        <w:t xml:space="preserve">که حضرت ابوالدرداء فرمود: </w:t>
      </w:r>
      <w:r w:rsidRPr="00475A8D">
        <w:rPr>
          <w:rStyle w:val="Char6"/>
          <w:rFonts w:hint="cs"/>
          <w:rtl/>
        </w:rPr>
        <w:t>«</w:t>
      </w:r>
      <w:r w:rsidRPr="00853ABC">
        <w:rPr>
          <w:rStyle w:val="Char6"/>
          <w:rFonts w:hint="cs"/>
          <w:rtl/>
        </w:rPr>
        <w:t>من مرگ را به خاطر شوق به سوی خدا دوست می‌دارم و مرض را به خاطر آن که کفاره گناهانم می‌باشد می‌پسندم، و فقر را از آن جهت که در برابر با پروردگارم متواضع باشم دوست می‌دارم</w:t>
      </w:r>
      <w:r w:rsidRPr="00475A8D">
        <w:rPr>
          <w:rStyle w:val="Char6"/>
          <w:rFonts w:hint="cs"/>
          <w:rtl/>
        </w:rPr>
        <w:t>»</w:t>
      </w:r>
      <w:r w:rsidRPr="00853ABC">
        <w:rPr>
          <w:rStyle w:val="Char6"/>
          <w:rFonts w:hint="cs"/>
          <w:rtl/>
        </w:rPr>
        <w:t xml:space="preserve"> و چنان</w:t>
      </w:r>
      <w:r w:rsidR="00475A8D">
        <w:rPr>
          <w:rStyle w:val="Char6"/>
          <w:rFonts w:hint="eastAsia"/>
          <w:rtl/>
        </w:rPr>
        <w:t>‌</w:t>
      </w:r>
      <w:r w:rsidRPr="00853ABC">
        <w:rPr>
          <w:rStyle w:val="Char6"/>
          <w:rFonts w:hint="cs"/>
          <w:rtl/>
        </w:rPr>
        <w:t>که از ابوذر منقول است که طبعاً از مال متنفر بود، و با ثروت و ثروتمندی دشمنی می‌ورزید، هم</w:t>
      </w:r>
      <w:r w:rsidR="00475A8D">
        <w:rPr>
          <w:rStyle w:val="Char6"/>
          <w:rFonts w:hint="cs"/>
          <w:rtl/>
        </w:rPr>
        <w:t xml:space="preserve"> </w:t>
      </w:r>
      <w:r w:rsidRPr="00853ABC">
        <w:rPr>
          <w:rStyle w:val="Char6"/>
          <w:rFonts w:hint="cs"/>
          <w:rtl/>
        </w:rPr>
        <w:t>چنان</w:t>
      </w:r>
      <w:r w:rsidR="00475A8D">
        <w:rPr>
          <w:rStyle w:val="Char6"/>
          <w:rFonts w:hint="eastAsia"/>
          <w:rtl/>
        </w:rPr>
        <w:t>‌</w:t>
      </w:r>
      <w:r w:rsidRPr="00853ABC">
        <w:rPr>
          <w:rStyle w:val="Char6"/>
          <w:rFonts w:hint="cs"/>
          <w:rtl/>
        </w:rPr>
        <w:t>که کسی از مدفوع متنفر باشد، در صورتی که دوستی با امور اولی و نفرت از دومی طبق عادت بشر نیست، ولی بر این دو شخص یقین چنان غالب آمده بود که از مجرای عادت خارج شده بودند.</w:t>
      </w:r>
    </w:p>
    <w:p w:rsidR="00BA4315" w:rsidRPr="00773B0D" w:rsidRDefault="00BA4315" w:rsidP="008A386C">
      <w:pPr>
        <w:pStyle w:val="a5"/>
        <w:rPr>
          <w:rtl/>
        </w:rPr>
      </w:pPr>
      <w:bookmarkStart w:id="1019" w:name="_Toc272589628"/>
      <w:bookmarkStart w:id="1020" w:name="_Toc435447612"/>
      <w:r w:rsidRPr="00773B0D">
        <w:rPr>
          <w:rFonts w:hint="cs"/>
          <w:rtl/>
        </w:rPr>
        <w:t>غلبه، از احوال قلب است:</w:t>
      </w:r>
      <w:bookmarkEnd w:id="1019"/>
      <w:bookmarkEnd w:id="1020"/>
    </w:p>
    <w:p w:rsidR="00BA4315" w:rsidRPr="00853ABC" w:rsidRDefault="00BA4315" w:rsidP="008A386C">
      <w:pPr>
        <w:autoSpaceDE w:val="0"/>
        <w:autoSpaceDN w:val="0"/>
        <w:adjustRightInd w:val="0"/>
        <w:ind w:firstLine="284"/>
        <w:jc w:val="both"/>
        <w:rPr>
          <w:rStyle w:val="Char6"/>
          <w:rtl/>
        </w:rPr>
      </w:pPr>
      <w:r w:rsidRPr="00853ABC">
        <w:rPr>
          <w:rStyle w:val="Char6"/>
          <w:rFonts w:hint="cs"/>
          <w:rtl/>
        </w:rPr>
        <w:t>از احوال قلب غلبه هم هست: غلبه بر دو قسم است: غلبه انگیزه‌ای که از قلب مؤمن به هنگام آمیخته‌</w:t>
      </w:r>
      <w:r w:rsidR="00475A8D">
        <w:rPr>
          <w:rStyle w:val="Char6"/>
          <w:rFonts w:hint="cs"/>
          <w:rtl/>
        </w:rPr>
        <w:t xml:space="preserve"> </w:t>
      </w:r>
      <w:r w:rsidRPr="00853ABC">
        <w:rPr>
          <w:rStyle w:val="Char6"/>
          <w:rFonts w:hint="cs"/>
          <w:rtl/>
        </w:rPr>
        <w:t>شدن نور ایمان به آن، برمی‌خیزد، پس از آن نور و جبلت قلب، کفایت پدید آمده بلند می‌شود، و آن چنان انگیزه و داعیه‌ای قرار می‌گیرد که نمی‌تواند از مقتضایش خود را کنترل نماید، چه آن موافق به مقتضای شرع باشد یا خیر، زیرا شرع اهداف زیادی را احاطه می‌نماید که قلب این مؤمن، به آن‌ها احاطه ندارد، بسا اوقات قلب مؤمن آماده ترحم به کسی می‌باشد که شرع در بعضی موارد از آن نهی فرموده است، چنان</w:t>
      </w:r>
      <w:r w:rsidR="00475A8D">
        <w:rPr>
          <w:rStyle w:val="Char6"/>
          <w:rFonts w:hint="eastAsia"/>
          <w:rtl/>
        </w:rPr>
        <w:t>‌</w:t>
      </w:r>
      <w:r w:rsidRPr="00853ABC">
        <w:rPr>
          <w:rStyle w:val="Char6"/>
          <w:rFonts w:hint="cs"/>
          <w:rtl/>
        </w:rPr>
        <w:t>که خداوند می‌فرماید:</w:t>
      </w:r>
      <w:r w:rsidR="0066224C" w:rsidRPr="00853ABC">
        <w:rPr>
          <w:rStyle w:val="Char6"/>
          <w:rFonts w:hint="cs"/>
          <w:rtl/>
        </w:rPr>
        <w:t xml:space="preserve"> </w:t>
      </w:r>
      <w:r w:rsidR="0066224C" w:rsidRPr="0066224C">
        <w:rPr>
          <w:rFonts w:cs="Traditional Arabic" w:hint="cs"/>
          <w:rtl/>
          <w:lang w:bidi="fa-IR"/>
        </w:rPr>
        <w:t>﴿</w:t>
      </w:r>
      <w:r w:rsidR="0066224C" w:rsidRPr="005F2C5E">
        <w:rPr>
          <w:rStyle w:val="Charc"/>
          <w:rFonts w:hint="cs"/>
          <w:rtl/>
        </w:rPr>
        <w:t>وَلَا</w:t>
      </w:r>
      <w:r w:rsidR="0066224C" w:rsidRPr="005F2C5E">
        <w:rPr>
          <w:rStyle w:val="Charc"/>
          <w:rtl/>
        </w:rPr>
        <w:t xml:space="preserve"> </w:t>
      </w:r>
      <w:r w:rsidR="0066224C" w:rsidRPr="005F2C5E">
        <w:rPr>
          <w:rStyle w:val="Charc"/>
          <w:rFonts w:hint="cs"/>
          <w:rtl/>
        </w:rPr>
        <w:t>تَأۡخُذۡكُم</w:t>
      </w:r>
      <w:r w:rsidR="0066224C" w:rsidRPr="005F2C5E">
        <w:rPr>
          <w:rStyle w:val="Charc"/>
          <w:rtl/>
        </w:rPr>
        <w:t xml:space="preserve"> </w:t>
      </w:r>
      <w:r w:rsidR="0066224C" w:rsidRPr="005F2C5E">
        <w:rPr>
          <w:rStyle w:val="Charc"/>
          <w:rFonts w:hint="cs"/>
          <w:rtl/>
        </w:rPr>
        <w:t>بِهِمَا</w:t>
      </w:r>
      <w:r w:rsidR="0066224C" w:rsidRPr="005F2C5E">
        <w:rPr>
          <w:rStyle w:val="Charc"/>
          <w:rtl/>
        </w:rPr>
        <w:t xml:space="preserve"> </w:t>
      </w:r>
      <w:r w:rsidR="0066224C" w:rsidRPr="005F2C5E">
        <w:rPr>
          <w:rStyle w:val="Charc"/>
          <w:rFonts w:hint="cs"/>
          <w:rtl/>
        </w:rPr>
        <w:t>رَأۡفَةٞ</w:t>
      </w:r>
      <w:r w:rsidR="0066224C" w:rsidRPr="005F2C5E">
        <w:rPr>
          <w:rStyle w:val="Charc"/>
          <w:rtl/>
        </w:rPr>
        <w:t xml:space="preserve"> </w:t>
      </w:r>
      <w:r w:rsidR="0066224C" w:rsidRPr="005F2C5E">
        <w:rPr>
          <w:rStyle w:val="Charc"/>
          <w:rFonts w:hint="cs"/>
          <w:rtl/>
        </w:rPr>
        <w:t>فِي</w:t>
      </w:r>
      <w:r w:rsidR="0066224C" w:rsidRPr="005F2C5E">
        <w:rPr>
          <w:rStyle w:val="Charc"/>
          <w:rtl/>
        </w:rPr>
        <w:t xml:space="preserve"> </w:t>
      </w:r>
      <w:r w:rsidR="0066224C" w:rsidRPr="005F2C5E">
        <w:rPr>
          <w:rStyle w:val="Charc"/>
          <w:rFonts w:hint="cs"/>
          <w:rtl/>
        </w:rPr>
        <w:t>دِينِ</w:t>
      </w:r>
      <w:r w:rsidR="0066224C" w:rsidRPr="005F2C5E">
        <w:rPr>
          <w:rStyle w:val="Charc"/>
          <w:rtl/>
        </w:rPr>
        <w:t xml:space="preserve"> </w:t>
      </w:r>
      <w:r w:rsidR="0066224C" w:rsidRPr="005F2C5E">
        <w:rPr>
          <w:rStyle w:val="Charc"/>
          <w:rFonts w:hint="cs"/>
          <w:rtl/>
        </w:rPr>
        <w:t>ٱ</w:t>
      </w:r>
      <w:r w:rsidR="0066224C" w:rsidRPr="005F2C5E">
        <w:rPr>
          <w:rStyle w:val="Charc"/>
          <w:rFonts w:hint="eastAsia"/>
          <w:rtl/>
        </w:rPr>
        <w:t>للَّهِ</w:t>
      </w:r>
      <w:r w:rsidR="0066224C" w:rsidRPr="0066224C">
        <w:rPr>
          <w:rFonts w:cs="Traditional Arabic" w:hint="cs"/>
          <w:rtl/>
          <w:lang w:bidi="fa-IR"/>
        </w:rPr>
        <w:t>﴾</w:t>
      </w:r>
      <w:r w:rsidR="0066224C">
        <w:rPr>
          <w:rFonts w:cs="IRNazli"/>
          <w:szCs w:val="24"/>
          <w:rtl/>
          <w:lang w:bidi="fa-IR"/>
        </w:rPr>
        <w:t xml:space="preserve"> </w:t>
      </w:r>
      <w:r w:rsidR="0066224C" w:rsidRPr="00475A8D">
        <w:rPr>
          <w:rStyle w:val="Char8"/>
          <w:rtl/>
        </w:rPr>
        <w:t>[النور: 2]</w:t>
      </w:r>
      <w:r w:rsidR="0066224C" w:rsidRPr="0066224C">
        <w:rPr>
          <w:rStyle w:val="Char6"/>
          <w:rFonts w:hint="cs"/>
          <w:rtl/>
        </w:rPr>
        <w:t>.</w:t>
      </w:r>
      <w:r w:rsidRPr="00853ABC">
        <w:rPr>
          <w:rStyle w:val="Char6"/>
          <w:rFonts w:hint="cs"/>
          <w:rtl/>
        </w:rPr>
        <w:t xml:space="preserve"> </w:t>
      </w:r>
      <w:r w:rsidRPr="00773B0D">
        <w:rPr>
          <w:rFonts w:cs="Traditional Arabic" w:hint="cs"/>
          <w:rtl/>
          <w:lang w:bidi="fa-IR"/>
        </w:rPr>
        <w:t>«</w:t>
      </w:r>
      <w:r w:rsidRPr="00475A8D">
        <w:rPr>
          <w:rStyle w:val="Char9"/>
          <w:rtl/>
        </w:rPr>
        <w:t>نبا</w:t>
      </w:r>
      <w:r w:rsidR="00F3025C" w:rsidRPr="00475A8D">
        <w:rPr>
          <w:rStyle w:val="Char9"/>
          <w:rtl/>
        </w:rPr>
        <w:t>ی</w:t>
      </w:r>
      <w:r w:rsidRPr="00475A8D">
        <w:rPr>
          <w:rStyle w:val="Char9"/>
          <w:rtl/>
        </w:rPr>
        <w:t>د در [اجراى‏] د</w:t>
      </w:r>
      <w:r w:rsidR="00F3025C" w:rsidRPr="00475A8D">
        <w:rPr>
          <w:rStyle w:val="Char9"/>
          <w:rtl/>
        </w:rPr>
        <w:t>ی</w:t>
      </w:r>
      <w:r w:rsidRPr="00475A8D">
        <w:rPr>
          <w:rStyle w:val="Char9"/>
          <w:rtl/>
        </w:rPr>
        <w:t>ن خدا درباره آنان دچار دلسوزى شو</w:t>
      </w:r>
      <w:r w:rsidR="00F3025C" w:rsidRPr="00475A8D">
        <w:rPr>
          <w:rStyle w:val="Char9"/>
          <w:rtl/>
        </w:rPr>
        <w:t>ی</w:t>
      </w:r>
      <w:r w:rsidRPr="00475A8D">
        <w:rPr>
          <w:rStyle w:val="Char9"/>
          <w:rtl/>
        </w:rPr>
        <w:t>د</w:t>
      </w:r>
      <w:r w:rsidRPr="00773B0D">
        <w:rPr>
          <w:rFonts w:cs="Traditional Arabic" w:hint="cs"/>
          <w:rtl/>
        </w:rPr>
        <w:t>»</w:t>
      </w:r>
      <w:r w:rsidRPr="00853ABC">
        <w:rPr>
          <w:rStyle w:val="Char6"/>
          <w:rFonts w:hint="cs"/>
          <w:rtl/>
        </w:rPr>
        <w:t xml:space="preserve"> و بسا اقات قلب او تابع بغض قرار می‌گیرد.</w:t>
      </w:r>
    </w:p>
    <w:p w:rsidR="00BA4315" w:rsidRPr="00853ABC" w:rsidRDefault="00BA4315" w:rsidP="008A386C">
      <w:pPr>
        <w:pStyle w:val="af"/>
        <w:rPr>
          <w:rStyle w:val="Char6"/>
          <w:rtl/>
        </w:rPr>
      </w:pPr>
      <w:r w:rsidRPr="00853ABC">
        <w:rPr>
          <w:rStyle w:val="Char6"/>
          <w:rFonts w:hint="cs"/>
          <w:rtl/>
        </w:rPr>
        <w:t>حالانکه قصد شرع در آن لطف و نوازش می‌باشد، مانند اهل ذمه، و مثال این غلبه آنست که در حدیث آمده است، چنان</w:t>
      </w:r>
      <w:r w:rsidR="00475A8D">
        <w:rPr>
          <w:rStyle w:val="Char6"/>
          <w:rFonts w:hint="eastAsia"/>
          <w:rtl/>
        </w:rPr>
        <w:t>‌</w:t>
      </w:r>
      <w:r w:rsidR="00475A8D">
        <w:rPr>
          <w:rStyle w:val="Char6"/>
          <w:rFonts w:hint="cs"/>
          <w:rtl/>
        </w:rPr>
        <w:t>که ابو</w:t>
      </w:r>
      <w:r w:rsidRPr="00853ABC">
        <w:rPr>
          <w:rStyle w:val="Char6"/>
          <w:rFonts w:hint="cs"/>
          <w:rtl/>
        </w:rPr>
        <w:t>لبابه بن منذر به وقت مشوره‌</w:t>
      </w:r>
      <w:r w:rsidR="00475A8D">
        <w:rPr>
          <w:rStyle w:val="Char6"/>
          <w:rFonts w:hint="cs"/>
          <w:rtl/>
        </w:rPr>
        <w:t xml:space="preserve"> </w:t>
      </w:r>
      <w:r w:rsidRPr="00853ABC">
        <w:rPr>
          <w:rStyle w:val="Char6"/>
          <w:rFonts w:hint="cs"/>
          <w:rtl/>
        </w:rPr>
        <w:t>خواستن بنو قریضه از او، زمانی که آن حضرت</w:t>
      </w:r>
      <w:r w:rsidR="000A7CB8">
        <w:rPr>
          <w:rStyle w:val="Char6"/>
          <w:rFonts w:hint="cs"/>
          <w:rtl/>
        </w:rPr>
        <w:t xml:space="preserve"> </w:t>
      </w:r>
      <w:r w:rsidR="00BA1332" w:rsidRPr="00BA1332">
        <w:rPr>
          <w:rFonts w:cs="CTraditional Arabic" w:hint="cs"/>
          <w:rtl/>
        </w:rPr>
        <w:t>ج</w:t>
      </w:r>
      <w:r w:rsidRPr="00853ABC">
        <w:rPr>
          <w:rStyle w:val="Char6"/>
          <w:rFonts w:hint="cs"/>
          <w:rtl/>
        </w:rPr>
        <w:t xml:space="preserve"> خواست آن‌ها را موافق به داوری حضرت سعد بن معاذ از قلعه فرود آورد، به گلوی خویش اشاره نمود که آن داوری گردن</w:t>
      </w:r>
      <w:r w:rsidR="00475A8D">
        <w:rPr>
          <w:rStyle w:val="Char6"/>
          <w:rFonts w:hint="cs"/>
          <w:rtl/>
        </w:rPr>
        <w:t xml:space="preserve"> </w:t>
      </w:r>
      <w:r w:rsidRPr="00853ABC">
        <w:rPr>
          <w:rStyle w:val="Char6"/>
          <w:rFonts w:hint="cs"/>
          <w:rtl/>
        </w:rPr>
        <w:t xml:space="preserve">‌زدن آن‌ها خواهد شد، باز پشیمان گشت، و متوجه شد که او به خدا و رسول، خیانت کرده است، پس خود را سرزنش کرد تا جائی که خود را به ستون مسجد بست و گفت: </w:t>
      </w:r>
      <w:r w:rsidRPr="00475A8D">
        <w:rPr>
          <w:rStyle w:val="Char6"/>
          <w:rFonts w:hint="cs"/>
          <w:rtl/>
        </w:rPr>
        <w:t>«</w:t>
      </w:r>
      <w:r w:rsidRPr="00475A8D">
        <w:rPr>
          <w:rStyle w:val="Char4"/>
          <w:rFonts w:hint="cs"/>
          <w:rtl/>
        </w:rPr>
        <w:t>لا أبرح مكاني هذا حتى يتوب الله تعالى علىّ مما صنعت</w:t>
      </w:r>
      <w:r w:rsidRPr="00475A8D">
        <w:rPr>
          <w:rStyle w:val="Char6"/>
          <w:rFonts w:hint="cs"/>
          <w:rtl/>
        </w:rPr>
        <w:t>»</w:t>
      </w:r>
      <w:r w:rsidR="00475A8D">
        <w:rPr>
          <w:rStyle w:val="Char6"/>
          <w:rFonts w:hint="cs"/>
          <w:rtl/>
        </w:rPr>
        <w:t>. «</w:t>
      </w:r>
      <w:r w:rsidRPr="00475A8D">
        <w:rPr>
          <w:rStyle w:val="Char6"/>
          <w:rFonts w:hint="cs"/>
          <w:rtl/>
        </w:rPr>
        <w:t>که من از اینجا جدا</w:t>
      </w:r>
      <w:r w:rsidR="00930CE2" w:rsidRPr="00475A8D">
        <w:rPr>
          <w:rStyle w:val="Char6"/>
          <w:rFonts w:hint="cs"/>
          <w:rtl/>
        </w:rPr>
        <w:t xml:space="preserve"> نمی‌</w:t>
      </w:r>
      <w:r w:rsidRPr="00475A8D">
        <w:rPr>
          <w:rStyle w:val="Char6"/>
          <w:rFonts w:hint="cs"/>
          <w:rtl/>
        </w:rPr>
        <w:t>شوم تا خداوند از آنچه کرده‌ام توبه مرا نپذیرد»</w:t>
      </w:r>
      <w:r w:rsidRPr="00853ABC">
        <w:rPr>
          <w:rStyle w:val="Char6"/>
          <w:rFonts w:hint="cs"/>
          <w:rtl/>
        </w:rPr>
        <w:t>.</w:t>
      </w:r>
    </w:p>
    <w:p w:rsidR="00BA4315" w:rsidRPr="00EF3B90" w:rsidRDefault="00BA4315" w:rsidP="00EF3B90">
      <w:pPr>
        <w:pStyle w:val="a7"/>
        <w:rPr>
          <w:rtl/>
        </w:rPr>
      </w:pPr>
      <w:r w:rsidRPr="00EF3B90">
        <w:rPr>
          <w:rFonts w:hint="cs"/>
          <w:rtl/>
        </w:rPr>
        <w:t xml:space="preserve">از حضرت عمر </w:t>
      </w:r>
      <w:r w:rsidRPr="00EF3B90">
        <w:rPr>
          <w:rFonts w:hint="cs"/>
          <w:rtl/>
        </w:rPr>
        <w:sym w:font="AGA Arabesque" w:char="F074"/>
      </w:r>
      <w:r w:rsidRPr="00EF3B90">
        <w:rPr>
          <w:rFonts w:hint="cs"/>
          <w:rtl/>
        </w:rPr>
        <w:t xml:space="preserve"> روایت است که وقتی رسول خدا </w:t>
      </w:r>
      <w:r w:rsidR="00BA1332" w:rsidRPr="00BA1332">
        <w:rPr>
          <w:rFonts w:cs="CTraditional Arabic" w:hint="cs"/>
          <w:rtl/>
        </w:rPr>
        <w:t>ج</w:t>
      </w:r>
      <w:r w:rsidRPr="00EF3B90">
        <w:rPr>
          <w:rFonts w:hint="cs"/>
          <w:rtl/>
        </w:rPr>
        <w:t xml:space="preserve"> خواست در مقام حدیبیه با مشرکین صلح و آشتی برقرار کند بر او غیرت و حمیت اسلامی غالب آمد و به آن حضرت </w:t>
      </w:r>
      <w:r w:rsidR="00BA1332" w:rsidRPr="00BA1332">
        <w:rPr>
          <w:rFonts w:cs="CTraditional Arabic" w:hint="cs"/>
          <w:rtl/>
        </w:rPr>
        <w:t>ج</w:t>
      </w:r>
      <w:r w:rsidRPr="00EF3B90">
        <w:rPr>
          <w:rFonts w:hint="cs"/>
          <w:rtl/>
        </w:rPr>
        <w:t xml:space="preserve"> تعرضی نمود؛ سپس بلند شد و به پیش حضرت ابوبکر صدیق </w:t>
      </w:r>
      <w:r w:rsidRPr="00EF3B90">
        <w:rPr>
          <w:rFonts w:hint="cs"/>
          <w:rtl/>
        </w:rPr>
        <w:sym w:font="AGA Arabesque" w:char="F074"/>
      </w:r>
      <w:r w:rsidRPr="00EF3B90">
        <w:rPr>
          <w:rFonts w:hint="cs"/>
          <w:rtl/>
        </w:rPr>
        <w:t xml:space="preserve"> رفت و گفت: </w:t>
      </w:r>
      <w:r w:rsidRPr="00475A8D">
        <w:rPr>
          <w:rStyle w:val="Chare"/>
          <w:rFonts w:hint="cs"/>
          <w:rtl/>
        </w:rPr>
        <w:t>«</w:t>
      </w:r>
      <w:r w:rsidRPr="00EF3B90">
        <w:rPr>
          <w:rStyle w:val="Char5"/>
          <w:rFonts w:hint="eastAsia"/>
          <w:rtl/>
        </w:rPr>
        <w:t>أَوَلَيْسَ</w:t>
      </w:r>
      <w:r w:rsidRPr="00EF3B90">
        <w:rPr>
          <w:rStyle w:val="Char5"/>
          <w:rtl/>
        </w:rPr>
        <w:t xml:space="preserve"> </w:t>
      </w:r>
      <w:r w:rsidRPr="00EF3B90">
        <w:rPr>
          <w:rStyle w:val="Char5"/>
          <w:rFonts w:hint="eastAsia"/>
          <w:rtl/>
        </w:rPr>
        <w:t>بِرَسُولِ</w:t>
      </w:r>
      <w:r w:rsidRPr="00EF3B90">
        <w:rPr>
          <w:rStyle w:val="Char5"/>
          <w:rtl/>
        </w:rPr>
        <w:t xml:space="preserve"> </w:t>
      </w:r>
      <w:r w:rsidRPr="00EF3B90">
        <w:rPr>
          <w:rStyle w:val="Char5"/>
          <w:rFonts w:hint="eastAsia"/>
          <w:rtl/>
        </w:rPr>
        <w:t>اللَّهِ</w:t>
      </w:r>
      <w:r w:rsidRPr="00EF3B90">
        <w:rPr>
          <w:rStyle w:val="Char5"/>
          <w:rtl/>
        </w:rPr>
        <w:t xml:space="preserve"> </w:t>
      </w:r>
      <w:r w:rsidR="00EF3B90">
        <w:rPr>
          <w:rStyle w:val="Char5"/>
          <w:rFonts w:cs="CTraditional Arabic" w:hint="cs"/>
          <w:rtl/>
        </w:rPr>
        <w:t>ج</w:t>
      </w:r>
      <w:r w:rsidRPr="00EF3B90">
        <w:rPr>
          <w:rStyle w:val="Char5"/>
          <w:rtl/>
        </w:rPr>
        <w:t xml:space="preserve"> </w:t>
      </w:r>
      <w:r w:rsidRPr="00EF3B90">
        <w:rPr>
          <w:rStyle w:val="Char5"/>
          <w:rFonts w:hint="eastAsia"/>
          <w:rtl/>
        </w:rPr>
        <w:t>أَوَلَسْنَا</w:t>
      </w:r>
      <w:r w:rsidRPr="00EF3B90">
        <w:rPr>
          <w:rStyle w:val="Char5"/>
          <w:rtl/>
        </w:rPr>
        <w:t xml:space="preserve"> </w:t>
      </w:r>
      <w:r w:rsidRPr="00EF3B90">
        <w:rPr>
          <w:rStyle w:val="Char5"/>
          <w:rFonts w:hint="eastAsia"/>
          <w:rtl/>
        </w:rPr>
        <w:t>بِالْ</w:t>
      </w:r>
      <w:r w:rsidR="00EF3B90" w:rsidRPr="00EF3B90">
        <w:rPr>
          <w:rStyle w:val="Char5"/>
          <w:rFonts w:hint="cs"/>
          <w:rtl/>
        </w:rPr>
        <w:t>ـ</w:t>
      </w:r>
      <w:r w:rsidRPr="00EF3B90">
        <w:rPr>
          <w:rStyle w:val="Char5"/>
          <w:rFonts w:hint="eastAsia"/>
          <w:rtl/>
        </w:rPr>
        <w:t>مُسْلِمِينَ</w:t>
      </w:r>
      <w:r w:rsidRPr="00EF3B90">
        <w:rPr>
          <w:rStyle w:val="Char5"/>
          <w:rtl/>
        </w:rPr>
        <w:t xml:space="preserve"> </w:t>
      </w:r>
      <w:r w:rsidRPr="00EF3B90">
        <w:rPr>
          <w:rStyle w:val="Char5"/>
          <w:rFonts w:hint="eastAsia"/>
          <w:rtl/>
        </w:rPr>
        <w:t>أَوَلَيْسُوا</w:t>
      </w:r>
      <w:r w:rsidRPr="00EF3B90">
        <w:rPr>
          <w:rStyle w:val="Char5"/>
          <w:rtl/>
        </w:rPr>
        <w:t xml:space="preserve"> </w:t>
      </w:r>
      <w:r w:rsidRPr="00EF3B90">
        <w:rPr>
          <w:rStyle w:val="Char5"/>
          <w:rFonts w:hint="eastAsia"/>
          <w:rtl/>
        </w:rPr>
        <w:t>بِالْ</w:t>
      </w:r>
      <w:r w:rsidR="00EF3B90" w:rsidRPr="00EF3B90">
        <w:rPr>
          <w:rStyle w:val="Char5"/>
          <w:rFonts w:hint="cs"/>
          <w:rtl/>
        </w:rPr>
        <w:t>ـ</w:t>
      </w:r>
      <w:r w:rsidRPr="00EF3B90">
        <w:rPr>
          <w:rStyle w:val="Char5"/>
          <w:rFonts w:hint="eastAsia"/>
          <w:rtl/>
        </w:rPr>
        <w:t>مُشْرِكِينَ</w:t>
      </w:r>
      <w:r w:rsidRPr="00EF3B90">
        <w:rPr>
          <w:rStyle w:val="Char5"/>
          <w:rFonts w:hint="cs"/>
          <w:rtl/>
        </w:rPr>
        <w:t>؟</w:t>
      </w:r>
      <w:r w:rsidRPr="00EF3B90">
        <w:rPr>
          <w:rStyle w:val="Char5"/>
          <w:rtl/>
        </w:rPr>
        <w:t xml:space="preserve"> </w:t>
      </w:r>
      <w:r w:rsidRPr="00EF3B90">
        <w:rPr>
          <w:rStyle w:val="Char5"/>
          <w:rFonts w:hint="eastAsia"/>
          <w:rtl/>
        </w:rPr>
        <w:t>قَالَ</w:t>
      </w:r>
      <w:r w:rsidRPr="00EF3B90">
        <w:rPr>
          <w:rStyle w:val="Char5"/>
          <w:rFonts w:hint="cs"/>
          <w:rtl/>
        </w:rPr>
        <w:t>:</w:t>
      </w:r>
      <w:r w:rsidRPr="00EF3B90">
        <w:rPr>
          <w:rStyle w:val="Char5"/>
          <w:rtl/>
        </w:rPr>
        <w:t xml:space="preserve"> </w:t>
      </w:r>
      <w:r w:rsidRPr="00EF3B90">
        <w:rPr>
          <w:rStyle w:val="Char5"/>
          <w:rFonts w:hint="eastAsia"/>
          <w:rtl/>
        </w:rPr>
        <w:t>بَلَى</w:t>
      </w:r>
      <w:r w:rsidRPr="00EF3B90">
        <w:rPr>
          <w:rStyle w:val="Char5"/>
          <w:rtl/>
        </w:rPr>
        <w:t xml:space="preserve">. </w:t>
      </w:r>
      <w:r w:rsidRPr="00EF3B90">
        <w:rPr>
          <w:rStyle w:val="Char5"/>
          <w:rFonts w:hint="eastAsia"/>
          <w:rtl/>
        </w:rPr>
        <w:t>قَالَ</w:t>
      </w:r>
      <w:r w:rsidRPr="00EF3B90">
        <w:rPr>
          <w:rStyle w:val="Char5"/>
          <w:rtl/>
        </w:rPr>
        <w:t xml:space="preserve"> </w:t>
      </w:r>
      <w:r w:rsidRPr="00EF3B90">
        <w:rPr>
          <w:rStyle w:val="Char5"/>
          <w:rFonts w:hint="eastAsia"/>
          <w:rtl/>
        </w:rPr>
        <w:t>فَعَلاَمَ</w:t>
      </w:r>
      <w:r w:rsidRPr="00EF3B90">
        <w:rPr>
          <w:rStyle w:val="Char5"/>
          <w:rtl/>
        </w:rPr>
        <w:t xml:space="preserve"> </w:t>
      </w:r>
      <w:r w:rsidRPr="00EF3B90">
        <w:rPr>
          <w:rStyle w:val="Char5"/>
          <w:rFonts w:hint="eastAsia"/>
          <w:rtl/>
        </w:rPr>
        <w:t>نُعْطِى</w:t>
      </w:r>
      <w:r w:rsidRPr="00EF3B90">
        <w:rPr>
          <w:rStyle w:val="Char5"/>
          <w:rtl/>
        </w:rPr>
        <w:t xml:space="preserve"> </w:t>
      </w:r>
      <w:r w:rsidRPr="00EF3B90">
        <w:rPr>
          <w:rStyle w:val="Char5"/>
          <w:rFonts w:hint="eastAsia"/>
          <w:rtl/>
        </w:rPr>
        <w:t>ال</w:t>
      </w:r>
      <w:r w:rsidRPr="00EF3B90">
        <w:rPr>
          <w:rStyle w:val="Char5"/>
          <w:rFonts w:hint="cs"/>
          <w:rtl/>
        </w:rPr>
        <w:t>دنِيَّ</w:t>
      </w:r>
      <w:r w:rsidRPr="00EF3B90">
        <w:rPr>
          <w:rStyle w:val="Char5"/>
          <w:rFonts w:hint="eastAsia"/>
          <w:rtl/>
        </w:rPr>
        <w:t>ةَ</w:t>
      </w:r>
      <w:r w:rsidRPr="00EF3B90">
        <w:rPr>
          <w:rStyle w:val="Char5"/>
          <w:rtl/>
        </w:rPr>
        <w:t xml:space="preserve"> </w:t>
      </w:r>
      <w:r w:rsidRPr="00EF3B90">
        <w:rPr>
          <w:rStyle w:val="Char5"/>
          <w:rFonts w:hint="eastAsia"/>
          <w:rtl/>
        </w:rPr>
        <w:t>فِى</w:t>
      </w:r>
      <w:r w:rsidRPr="00EF3B90">
        <w:rPr>
          <w:rStyle w:val="Char5"/>
          <w:rtl/>
        </w:rPr>
        <w:t xml:space="preserve"> </w:t>
      </w:r>
      <w:r w:rsidRPr="00EF3B90">
        <w:rPr>
          <w:rStyle w:val="Char5"/>
          <w:rFonts w:hint="eastAsia"/>
          <w:rtl/>
        </w:rPr>
        <w:t>دِينِنَا</w:t>
      </w:r>
      <w:r w:rsidRPr="00EF3B90">
        <w:rPr>
          <w:rStyle w:val="Char5"/>
          <w:rtl/>
        </w:rPr>
        <w:t xml:space="preserve">. </w:t>
      </w:r>
      <w:r w:rsidRPr="00EF3B90">
        <w:rPr>
          <w:rStyle w:val="Char5"/>
          <w:rFonts w:hint="eastAsia"/>
          <w:rtl/>
        </w:rPr>
        <w:t>فَقَالَ</w:t>
      </w:r>
      <w:r w:rsidRPr="00EF3B90">
        <w:rPr>
          <w:rStyle w:val="Char5"/>
          <w:rtl/>
        </w:rPr>
        <w:t xml:space="preserve"> </w:t>
      </w:r>
      <w:r w:rsidRPr="00EF3B90">
        <w:rPr>
          <w:rStyle w:val="Char5"/>
          <w:rFonts w:hint="eastAsia"/>
          <w:rtl/>
        </w:rPr>
        <w:t>أَبُو</w:t>
      </w:r>
      <w:r w:rsidRPr="00EF3B90">
        <w:rPr>
          <w:rStyle w:val="Char5"/>
          <w:rtl/>
        </w:rPr>
        <w:t xml:space="preserve"> </w:t>
      </w:r>
      <w:r w:rsidRPr="00EF3B90">
        <w:rPr>
          <w:rStyle w:val="Char5"/>
          <w:rFonts w:hint="eastAsia"/>
          <w:rtl/>
        </w:rPr>
        <w:t>بَكْرٍ</w:t>
      </w:r>
      <w:r w:rsidRPr="00EF3B90">
        <w:rPr>
          <w:rStyle w:val="Char5"/>
          <w:rtl/>
        </w:rPr>
        <w:t xml:space="preserve"> </w:t>
      </w:r>
      <w:r w:rsidRPr="00EF3B90">
        <w:rPr>
          <w:rStyle w:val="Char5"/>
          <w:rFonts w:hint="eastAsia"/>
          <w:rtl/>
        </w:rPr>
        <w:t>يَا</w:t>
      </w:r>
      <w:r w:rsidRPr="00EF3B90">
        <w:rPr>
          <w:rStyle w:val="Char5"/>
          <w:rtl/>
        </w:rPr>
        <w:t xml:space="preserve"> </w:t>
      </w:r>
      <w:r w:rsidRPr="00EF3B90">
        <w:rPr>
          <w:rStyle w:val="Char5"/>
          <w:rFonts w:hint="eastAsia"/>
          <w:rtl/>
        </w:rPr>
        <w:t>عُمَرُ</w:t>
      </w:r>
      <w:r w:rsidRPr="00EF3B90">
        <w:rPr>
          <w:rStyle w:val="Char5"/>
          <w:rtl/>
        </w:rPr>
        <w:t xml:space="preserve"> </w:t>
      </w:r>
      <w:r w:rsidRPr="00EF3B90">
        <w:rPr>
          <w:rStyle w:val="Char5"/>
          <w:rFonts w:hint="eastAsia"/>
          <w:rtl/>
        </w:rPr>
        <w:t>الْزَمْ</w:t>
      </w:r>
      <w:r w:rsidRPr="00EF3B90">
        <w:rPr>
          <w:rStyle w:val="Char5"/>
          <w:rtl/>
        </w:rPr>
        <w:t xml:space="preserve"> </w:t>
      </w:r>
      <w:r w:rsidRPr="00EF3B90">
        <w:rPr>
          <w:rStyle w:val="Char5"/>
          <w:rFonts w:hint="eastAsia"/>
          <w:rtl/>
        </w:rPr>
        <w:t>غَرْزَهُ</w:t>
      </w:r>
      <w:r w:rsidRPr="00EF3B90">
        <w:rPr>
          <w:rStyle w:val="Char5"/>
          <w:rtl/>
        </w:rPr>
        <w:t xml:space="preserve"> </w:t>
      </w:r>
      <w:r w:rsidRPr="00EF3B90">
        <w:rPr>
          <w:rStyle w:val="Char5"/>
          <w:rFonts w:hint="eastAsia"/>
          <w:rtl/>
        </w:rPr>
        <w:t>حَيْثُ</w:t>
      </w:r>
      <w:r w:rsidRPr="00EF3B90">
        <w:rPr>
          <w:rStyle w:val="Char5"/>
          <w:rtl/>
        </w:rPr>
        <w:t xml:space="preserve"> </w:t>
      </w:r>
      <w:r w:rsidRPr="00EF3B90">
        <w:rPr>
          <w:rStyle w:val="Char5"/>
          <w:rFonts w:hint="eastAsia"/>
          <w:rtl/>
        </w:rPr>
        <w:t>كَانَ</w:t>
      </w:r>
      <w:r w:rsidRPr="00EF3B90">
        <w:rPr>
          <w:rStyle w:val="Char5"/>
          <w:rtl/>
        </w:rPr>
        <w:t xml:space="preserve"> </w:t>
      </w:r>
      <w:r w:rsidRPr="00EF3B90">
        <w:rPr>
          <w:rStyle w:val="Char5"/>
          <w:rFonts w:hint="eastAsia"/>
          <w:rtl/>
        </w:rPr>
        <w:t>فَإِنِّى</w:t>
      </w:r>
      <w:r w:rsidRPr="00EF3B90">
        <w:rPr>
          <w:rStyle w:val="Char5"/>
          <w:rtl/>
        </w:rPr>
        <w:t xml:space="preserve"> </w:t>
      </w:r>
      <w:r w:rsidRPr="00EF3B90">
        <w:rPr>
          <w:rStyle w:val="Char5"/>
          <w:rFonts w:hint="eastAsia"/>
          <w:rtl/>
        </w:rPr>
        <w:t>أَشْهَدُ</w:t>
      </w:r>
      <w:r w:rsidRPr="00EF3B90">
        <w:rPr>
          <w:rStyle w:val="Char5"/>
          <w:rtl/>
        </w:rPr>
        <w:t xml:space="preserve"> </w:t>
      </w:r>
      <w:r w:rsidRPr="00EF3B90">
        <w:rPr>
          <w:rStyle w:val="Char5"/>
          <w:rFonts w:hint="eastAsia"/>
          <w:rtl/>
        </w:rPr>
        <w:t>أَنَّهُ</w:t>
      </w:r>
      <w:r w:rsidRPr="00EF3B90">
        <w:rPr>
          <w:rStyle w:val="Char5"/>
          <w:rtl/>
        </w:rPr>
        <w:t xml:space="preserve"> </w:t>
      </w:r>
      <w:r w:rsidRPr="00EF3B90">
        <w:rPr>
          <w:rStyle w:val="Char5"/>
          <w:rFonts w:hint="eastAsia"/>
          <w:rtl/>
        </w:rPr>
        <w:t>رَسُولُ</w:t>
      </w:r>
      <w:r w:rsidRPr="00EF3B90">
        <w:rPr>
          <w:rStyle w:val="Char5"/>
          <w:rtl/>
        </w:rPr>
        <w:t xml:space="preserve"> </w:t>
      </w:r>
      <w:r w:rsidRPr="00EF3B90">
        <w:rPr>
          <w:rStyle w:val="Char5"/>
          <w:rFonts w:hint="eastAsia"/>
          <w:rtl/>
        </w:rPr>
        <w:t>اللَّهِ</w:t>
      </w:r>
      <w:r w:rsidRPr="00EF3B90">
        <w:rPr>
          <w:rStyle w:val="Char5"/>
          <w:rtl/>
        </w:rPr>
        <w:t>.</w:t>
      </w:r>
      <w:r w:rsidRPr="00EF3B90">
        <w:rPr>
          <w:rStyle w:val="Char5"/>
          <w:rFonts w:hint="cs"/>
          <w:rtl/>
        </w:rPr>
        <w:t xml:space="preserve"> </w:t>
      </w:r>
      <w:r w:rsidRPr="00EF3B90">
        <w:rPr>
          <w:rStyle w:val="Char5"/>
          <w:rFonts w:hint="eastAsia"/>
          <w:rtl/>
        </w:rPr>
        <w:t>ثُمَّ</w:t>
      </w:r>
      <w:r w:rsidRPr="00EF3B90">
        <w:rPr>
          <w:rStyle w:val="Char5"/>
          <w:rtl/>
        </w:rPr>
        <w:t xml:space="preserve"> </w:t>
      </w:r>
      <w:r w:rsidRPr="00EF3B90">
        <w:rPr>
          <w:rStyle w:val="Char5"/>
          <w:rFonts w:hint="cs"/>
          <w:rtl/>
        </w:rPr>
        <w:t xml:space="preserve">غَلَبَ عَلَيهِ ما يَجِد حَتَّى </w:t>
      </w:r>
      <w:r w:rsidRPr="00EF3B90">
        <w:rPr>
          <w:rStyle w:val="Char5"/>
          <w:rFonts w:hint="eastAsia"/>
          <w:rtl/>
        </w:rPr>
        <w:t>أَتَى</w:t>
      </w:r>
      <w:r w:rsidRPr="00EF3B90">
        <w:rPr>
          <w:rStyle w:val="Char5"/>
          <w:rtl/>
        </w:rPr>
        <w:t xml:space="preserve"> </w:t>
      </w:r>
      <w:r w:rsidRPr="00EF3B90">
        <w:rPr>
          <w:rStyle w:val="Char5"/>
          <w:rFonts w:hint="eastAsia"/>
          <w:rtl/>
        </w:rPr>
        <w:t>رَسُولَ</w:t>
      </w:r>
      <w:r w:rsidRPr="00EF3B90">
        <w:rPr>
          <w:rStyle w:val="Char5"/>
          <w:rtl/>
        </w:rPr>
        <w:t xml:space="preserve"> </w:t>
      </w:r>
      <w:r w:rsidRPr="00EF3B90">
        <w:rPr>
          <w:rStyle w:val="Char5"/>
          <w:rFonts w:hint="eastAsia"/>
          <w:rtl/>
        </w:rPr>
        <w:t>اللَّهِ</w:t>
      </w:r>
      <w:r w:rsidRPr="00EF3B90">
        <w:rPr>
          <w:rStyle w:val="Char5"/>
          <w:rtl/>
        </w:rPr>
        <w:t xml:space="preserve"> </w:t>
      </w:r>
      <w:r w:rsidRPr="00EF3B90">
        <w:rPr>
          <w:rStyle w:val="Char5"/>
          <w:rFonts w:hint="eastAsia"/>
          <w:rtl/>
        </w:rPr>
        <w:t>فَقَالَ</w:t>
      </w:r>
      <w:r w:rsidRPr="00EF3B90">
        <w:rPr>
          <w:rStyle w:val="Char5"/>
          <w:rFonts w:hint="cs"/>
          <w:rtl/>
        </w:rPr>
        <w:t>:</w:t>
      </w:r>
      <w:r w:rsidRPr="00EF3B90">
        <w:rPr>
          <w:rStyle w:val="Char5"/>
          <w:rtl/>
        </w:rPr>
        <w:t xml:space="preserve"> </w:t>
      </w:r>
      <w:r w:rsidRPr="00EF3B90">
        <w:rPr>
          <w:rStyle w:val="Char5"/>
          <w:rFonts w:hint="eastAsia"/>
          <w:rtl/>
        </w:rPr>
        <w:t>يَا</w:t>
      </w:r>
      <w:r w:rsidRPr="00EF3B90">
        <w:rPr>
          <w:rStyle w:val="Char5"/>
          <w:rtl/>
        </w:rPr>
        <w:t xml:space="preserve"> </w:t>
      </w:r>
      <w:r w:rsidRPr="00EF3B90">
        <w:rPr>
          <w:rStyle w:val="Char5"/>
          <w:rFonts w:hint="eastAsia"/>
          <w:rtl/>
        </w:rPr>
        <w:t>رَسُولَ</w:t>
      </w:r>
      <w:r w:rsidRPr="00EF3B90">
        <w:rPr>
          <w:rStyle w:val="Char5"/>
          <w:rtl/>
        </w:rPr>
        <w:t xml:space="preserve"> </w:t>
      </w:r>
      <w:r w:rsidRPr="00EF3B90">
        <w:rPr>
          <w:rStyle w:val="Char5"/>
          <w:rFonts w:hint="eastAsia"/>
          <w:rtl/>
        </w:rPr>
        <w:t>اللَّهِ</w:t>
      </w:r>
      <w:r w:rsidRPr="00EF3B90">
        <w:rPr>
          <w:rStyle w:val="Char5"/>
          <w:rtl/>
        </w:rPr>
        <w:t xml:space="preserve"> </w:t>
      </w:r>
      <w:r w:rsidRPr="00EF3B90">
        <w:rPr>
          <w:rStyle w:val="Char5"/>
          <w:rFonts w:hint="eastAsia"/>
          <w:rtl/>
        </w:rPr>
        <w:t>أَوَلَسْنَا</w:t>
      </w:r>
      <w:r w:rsidRPr="00EF3B90">
        <w:rPr>
          <w:rStyle w:val="Char5"/>
          <w:rtl/>
        </w:rPr>
        <w:t xml:space="preserve"> </w:t>
      </w:r>
      <w:r w:rsidRPr="00EF3B90">
        <w:rPr>
          <w:rStyle w:val="Char5"/>
          <w:rFonts w:hint="eastAsia"/>
          <w:rtl/>
        </w:rPr>
        <w:t>بِالْ</w:t>
      </w:r>
      <w:r w:rsidR="00EF3B90" w:rsidRPr="00EF3B90">
        <w:rPr>
          <w:rStyle w:val="Char5"/>
          <w:rFonts w:hint="cs"/>
          <w:rtl/>
        </w:rPr>
        <w:t>ـ</w:t>
      </w:r>
      <w:r w:rsidRPr="00EF3B90">
        <w:rPr>
          <w:rStyle w:val="Char5"/>
          <w:rFonts w:hint="eastAsia"/>
          <w:rtl/>
        </w:rPr>
        <w:t>مُسْلِمِينَ</w:t>
      </w:r>
      <w:r w:rsidRPr="00EF3B90">
        <w:rPr>
          <w:rStyle w:val="Char5"/>
          <w:rtl/>
        </w:rPr>
        <w:t xml:space="preserve"> </w:t>
      </w:r>
      <w:r w:rsidRPr="00EF3B90">
        <w:rPr>
          <w:rStyle w:val="Char5"/>
          <w:rFonts w:hint="eastAsia"/>
          <w:rtl/>
        </w:rPr>
        <w:t>أَوَلَيْسُوا</w:t>
      </w:r>
      <w:r w:rsidRPr="00EF3B90">
        <w:rPr>
          <w:rStyle w:val="Char5"/>
          <w:rtl/>
        </w:rPr>
        <w:t xml:space="preserve"> </w:t>
      </w:r>
      <w:r w:rsidRPr="00EF3B90">
        <w:rPr>
          <w:rStyle w:val="Char5"/>
          <w:rFonts w:hint="eastAsia"/>
          <w:rtl/>
        </w:rPr>
        <w:t>بِالْ</w:t>
      </w:r>
      <w:r w:rsidR="00EF3B90" w:rsidRPr="00EF3B90">
        <w:rPr>
          <w:rStyle w:val="Char5"/>
          <w:rFonts w:hint="cs"/>
          <w:rtl/>
        </w:rPr>
        <w:t>ـ</w:t>
      </w:r>
      <w:r w:rsidRPr="00EF3B90">
        <w:rPr>
          <w:rStyle w:val="Char5"/>
          <w:rFonts w:hint="eastAsia"/>
          <w:rtl/>
        </w:rPr>
        <w:t>مُشْرِكِينَ</w:t>
      </w:r>
      <w:r w:rsidRPr="00EF3B90">
        <w:rPr>
          <w:rStyle w:val="Char5"/>
          <w:rtl/>
        </w:rPr>
        <w:t xml:space="preserve"> </w:t>
      </w:r>
      <w:r w:rsidRPr="00EF3B90">
        <w:rPr>
          <w:rStyle w:val="Char5"/>
          <w:rFonts w:hint="eastAsia"/>
          <w:rtl/>
        </w:rPr>
        <w:t>قَالَ</w:t>
      </w:r>
      <w:r w:rsidRPr="00EF3B90">
        <w:rPr>
          <w:rStyle w:val="Char5"/>
          <w:rFonts w:hint="cs"/>
          <w:rtl/>
        </w:rPr>
        <w:t>:</w:t>
      </w:r>
      <w:r w:rsidRPr="00EF3B90">
        <w:rPr>
          <w:rStyle w:val="Char5"/>
          <w:rtl/>
        </w:rPr>
        <w:t xml:space="preserve"> </w:t>
      </w:r>
      <w:r w:rsidRPr="00EF3B90">
        <w:rPr>
          <w:rStyle w:val="Char5"/>
          <w:rFonts w:hint="eastAsia"/>
          <w:rtl/>
        </w:rPr>
        <w:t>«بَلَى»</w:t>
      </w:r>
      <w:r w:rsidRPr="00EF3B90">
        <w:rPr>
          <w:rStyle w:val="Char5"/>
          <w:rtl/>
        </w:rPr>
        <w:t xml:space="preserve"> </w:t>
      </w:r>
      <w:r w:rsidRPr="00EF3B90">
        <w:rPr>
          <w:rStyle w:val="Char5"/>
          <w:rFonts w:hint="eastAsia"/>
          <w:rtl/>
        </w:rPr>
        <w:t>قَالَ</w:t>
      </w:r>
      <w:r w:rsidRPr="00EF3B90">
        <w:rPr>
          <w:rStyle w:val="Char5"/>
          <w:rtl/>
        </w:rPr>
        <w:t xml:space="preserve"> </w:t>
      </w:r>
      <w:r w:rsidRPr="00EF3B90">
        <w:rPr>
          <w:rStyle w:val="Char5"/>
          <w:rFonts w:hint="eastAsia"/>
          <w:rtl/>
        </w:rPr>
        <w:t>فَعَلاَمَ</w:t>
      </w:r>
      <w:r w:rsidRPr="00EF3B90">
        <w:rPr>
          <w:rStyle w:val="Char5"/>
          <w:rtl/>
        </w:rPr>
        <w:t xml:space="preserve"> </w:t>
      </w:r>
      <w:r w:rsidRPr="00EF3B90">
        <w:rPr>
          <w:rStyle w:val="Char5"/>
          <w:rFonts w:hint="eastAsia"/>
          <w:rtl/>
        </w:rPr>
        <w:t>نُعْطِى</w:t>
      </w:r>
      <w:r w:rsidRPr="00EF3B90">
        <w:rPr>
          <w:rStyle w:val="Char5"/>
          <w:rtl/>
        </w:rPr>
        <w:t xml:space="preserve"> </w:t>
      </w:r>
      <w:r w:rsidRPr="00EF3B90">
        <w:rPr>
          <w:rStyle w:val="Char5"/>
          <w:rFonts w:hint="eastAsia"/>
          <w:rtl/>
        </w:rPr>
        <w:t>ال</w:t>
      </w:r>
      <w:r w:rsidRPr="00EF3B90">
        <w:rPr>
          <w:rStyle w:val="Char5"/>
          <w:rFonts w:hint="cs"/>
          <w:rtl/>
        </w:rPr>
        <w:t>دنِيَّ</w:t>
      </w:r>
      <w:r w:rsidRPr="00EF3B90">
        <w:rPr>
          <w:rStyle w:val="Char5"/>
          <w:rFonts w:hint="eastAsia"/>
          <w:rtl/>
        </w:rPr>
        <w:t>ةَ</w:t>
      </w:r>
      <w:r w:rsidRPr="00EF3B90">
        <w:rPr>
          <w:rStyle w:val="Char5"/>
          <w:rtl/>
        </w:rPr>
        <w:t xml:space="preserve"> </w:t>
      </w:r>
      <w:r w:rsidRPr="00EF3B90">
        <w:rPr>
          <w:rStyle w:val="Char5"/>
          <w:rFonts w:hint="eastAsia"/>
          <w:rtl/>
        </w:rPr>
        <w:t>فِى</w:t>
      </w:r>
      <w:r w:rsidRPr="00EF3B90">
        <w:rPr>
          <w:rStyle w:val="Char5"/>
          <w:rtl/>
        </w:rPr>
        <w:t xml:space="preserve"> </w:t>
      </w:r>
      <w:r w:rsidRPr="00EF3B90">
        <w:rPr>
          <w:rStyle w:val="Char5"/>
          <w:rFonts w:hint="eastAsia"/>
          <w:rtl/>
        </w:rPr>
        <w:t>دِينِنَا</w:t>
      </w:r>
      <w:r w:rsidRPr="00EF3B90">
        <w:rPr>
          <w:rStyle w:val="Char5"/>
          <w:rtl/>
        </w:rPr>
        <w:t xml:space="preserve"> </w:t>
      </w:r>
      <w:r w:rsidRPr="00EF3B90">
        <w:rPr>
          <w:rStyle w:val="Char5"/>
          <w:rFonts w:hint="eastAsia"/>
          <w:rtl/>
        </w:rPr>
        <w:t>فَقَالَ</w:t>
      </w:r>
      <w:r w:rsidRPr="00EF3B90">
        <w:rPr>
          <w:rStyle w:val="Char5"/>
          <w:rFonts w:hint="cs"/>
          <w:rtl/>
        </w:rPr>
        <w:t>:</w:t>
      </w:r>
      <w:r w:rsidRPr="00EF3B90">
        <w:rPr>
          <w:rStyle w:val="Char5"/>
          <w:rtl/>
        </w:rPr>
        <w:t xml:space="preserve"> </w:t>
      </w:r>
      <w:r w:rsidRPr="00EF3B90">
        <w:rPr>
          <w:rStyle w:val="Char5"/>
          <w:rFonts w:hint="eastAsia"/>
          <w:rtl/>
        </w:rPr>
        <w:t>«أَنَا</w:t>
      </w:r>
      <w:r w:rsidRPr="00EF3B90">
        <w:rPr>
          <w:rStyle w:val="Char5"/>
          <w:rtl/>
        </w:rPr>
        <w:t xml:space="preserve"> </w:t>
      </w:r>
      <w:r w:rsidRPr="00EF3B90">
        <w:rPr>
          <w:rStyle w:val="Char5"/>
          <w:rFonts w:hint="eastAsia"/>
          <w:rtl/>
        </w:rPr>
        <w:t>عَبْدُ</w:t>
      </w:r>
      <w:r w:rsidRPr="00EF3B90">
        <w:rPr>
          <w:rStyle w:val="Char5"/>
          <w:rtl/>
        </w:rPr>
        <w:t xml:space="preserve"> </w:t>
      </w:r>
      <w:r w:rsidRPr="00EF3B90">
        <w:rPr>
          <w:rStyle w:val="Char5"/>
          <w:rFonts w:hint="eastAsia"/>
          <w:rtl/>
        </w:rPr>
        <w:t>اللَّهِ</w:t>
      </w:r>
      <w:r w:rsidRPr="00EF3B90">
        <w:rPr>
          <w:rStyle w:val="Char5"/>
          <w:rtl/>
        </w:rPr>
        <w:t xml:space="preserve"> </w:t>
      </w:r>
      <w:r w:rsidRPr="00EF3B90">
        <w:rPr>
          <w:rStyle w:val="Char5"/>
          <w:rFonts w:hint="eastAsia"/>
          <w:rtl/>
        </w:rPr>
        <w:t>وَرَسُولُهُ</w:t>
      </w:r>
      <w:r w:rsidRPr="00EF3B90">
        <w:rPr>
          <w:rStyle w:val="Char5"/>
          <w:rtl/>
        </w:rPr>
        <w:t xml:space="preserve"> </w:t>
      </w:r>
      <w:r w:rsidRPr="00EF3B90">
        <w:rPr>
          <w:rStyle w:val="Char5"/>
          <w:rFonts w:hint="eastAsia"/>
          <w:rtl/>
        </w:rPr>
        <w:t>لَنْ</w:t>
      </w:r>
      <w:r w:rsidRPr="00EF3B90">
        <w:rPr>
          <w:rStyle w:val="Char5"/>
          <w:rtl/>
        </w:rPr>
        <w:t xml:space="preserve"> </w:t>
      </w:r>
      <w:r w:rsidRPr="00EF3B90">
        <w:rPr>
          <w:rStyle w:val="Char5"/>
          <w:rFonts w:hint="eastAsia"/>
          <w:rtl/>
        </w:rPr>
        <w:t>أُخَالِفَ</w:t>
      </w:r>
      <w:r w:rsidRPr="00EF3B90">
        <w:rPr>
          <w:rStyle w:val="Char5"/>
          <w:rtl/>
        </w:rPr>
        <w:t xml:space="preserve"> </w:t>
      </w:r>
      <w:r w:rsidRPr="00EF3B90">
        <w:rPr>
          <w:rStyle w:val="Char5"/>
          <w:rFonts w:hint="eastAsia"/>
          <w:rtl/>
        </w:rPr>
        <w:t>أَمْرَهُ</w:t>
      </w:r>
      <w:r w:rsidRPr="00EF3B90">
        <w:rPr>
          <w:rStyle w:val="Char5"/>
          <w:rtl/>
        </w:rPr>
        <w:t xml:space="preserve"> </w:t>
      </w:r>
      <w:r w:rsidRPr="00EF3B90">
        <w:rPr>
          <w:rStyle w:val="Char5"/>
          <w:rFonts w:hint="eastAsia"/>
          <w:rtl/>
        </w:rPr>
        <w:t>وَلَنْ</w:t>
      </w:r>
      <w:r w:rsidRPr="00EF3B90">
        <w:rPr>
          <w:rStyle w:val="Char5"/>
          <w:rtl/>
        </w:rPr>
        <w:t xml:space="preserve"> </w:t>
      </w:r>
      <w:r w:rsidRPr="00EF3B90">
        <w:rPr>
          <w:rStyle w:val="Char5"/>
          <w:rFonts w:hint="eastAsia"/>
          <w:rtl/>
        </w:rPr>
        <w:t>يُضَيِّعَنِى»</w:t>
      </w:r>
      <w:r w:rsidRPr="00EF3B90">
        <w:rPr>
          <w:rStyle w:val="Char5"/>
          <w:rtl/>
        </w:rPr>
        <w:t xml:space="preserve"> </w:t>
      </w:r>
      <w:r w:rsidRPr="00EF3B90">
        <w:rPr>
          <w:rStyle w:val="Char5"/>
          <w:rFonts w:hint="eastAsia"/>
          <w:rtl/>
        </w:rPr>
        <w:t>ثُمَّ</w:t>
      </w:r>
      <w:r w:rsidRPr="00EF3B90">
        <w:rPr>
          <w:rStyle w:val="Char5"/>
          <w:rtl/>
        </w:rPr>
        <w:t xml:space="preserve"> </w:t>
      </w:r>
      <w:r w:rsidRPr="00EF3B90">
        <w:rPr>
          <w:rStyle w:val="Char5"/>
          <w:rFonts w:hint="eastAsia"/>
          <w:rtl/>
        </w:rPr>
        <w:t>قَالَ</w:t>
      </w:r>
      <w:r w:rsidRPr="00EF3B90">
        <w:rPr>
          <w:rStyle w:val="Char5"/>
          <w:rtl/>
        </w:rPr>
        <w:t xml:space="preserve"> </w:t>
      </w:r>
      <w:r w:rsidRPr="00EF3B90">
        <w:rPr>
          <w:rStyle w:val="Char5"/>
          <w:rFonts w:hint="eastAsia"/>
          <w:rtl/>
        </w:rPr>
        <w:t>عُمَرُ</w:t>
      </w:r>
      <w:r w:rsidRPr="00EF3B90">
        <w:rPr>
          <w:rStyle w:val="Char5"/>
          <w:rFonts w:hint="cs"/>
          <w:rtl/>
        </w:rPr>
        <w:t>:</w:t>
      </w:r>
      <w:r w:rsidRPr="00EF3B90">
        <w:rPr>
          <w:rStyle w:val="Char5"/>
          <w:rtl/>
        </w:rPr>
        <w:t xml:space="preserve"> </w:t>
      </w:r>
      <w:r w:rsidRPr="00EF3B90">
        <w:rPr>
          <w:rStyle w:val="Char5"/>
          <w:rFonts w:hint="eastAsia"/>
          <w:rtl/>
        </w:rPr>
        <w:t>مَا</w:t>
      </w:r>
      <w:r w:rsidRPr="00EF3B90">
        <w:rPr>
          <w:rStyle w:val="Char5"/>
          <w:rtl/>
        </w:rPr>
        <w:t xml:space="preserve"> </w:t>
      </w:r>
      <w:r w:rsidRPr="00EF3B90">
        <w:rPr>
          <w:rStyle w:val="Char5"/>
          <w:rFonts w:hint="eastAsia"/>
          <w:rtl/>
        </w:rPr>
        <w:t>زِلْتُ</w:t>
      </w:r>
      <w:r w:rsidRPr="00EF3B90">
        <w:rPr>
          <w:rStyle w:val="Char5"/>
          <w:rtl/>
        </w:rPr>
        <w:t xml:space="preserve"> </w:t>
      </w:r>
      <w:r w:rsidRPr="00EF3B90">
        <w:rPr>
          <w:rStyle w:val="Char5"/>
          <w:rFonts w:hint="eastAsia"/>
          <w:rtl/>
        </w:rPr>
        <w:t>أَصُومُ</w:t>
      </w:r>
      <w:r w:rsidRPr="00EF3B90">
        <w:rPr>
          <w:rStyle w:val="Char5"/>
          <w:rtl/>
        </w:rPr>
        <w:t xml:space="preserve"> </w:t>
      </w:r>
      <w:r w:rsidRPr="00EF3B90">
        <w:rPr>
          <w:rStyle w:val="Char5"/>
          <w:rFonts w:hint="eastAsia"/>
          <w:rtl/>
        </w:rPr>
        <w:t>وَأَتَصَدَّقُ</w:t>
      </w:r>
      <w:r w:rsidRPr="00EF3B90">
        <w:rPr>
          <w:rStyle w:val="Char5"/>
          <w:rtl/>
        </w:rPr>
        <w:t xml:space="preserve"> </w:t>
      </w:r>
      <w:r w:rsidRPr="00EF3B90">
        <w:rPr>
          <w:rStyle w:val="Char5"/>
          <w:rFonts w:hint="eastAsia"/>
          <w:rtl/>
        </w:rPr>
        <w:t>وَأُصَلِّى</w:t>
      </w:r>
      <w:r w:rsidRPr="00EF3B90">
        <w:rPr>
          <w:rStyle w:val="Char5"/>
          <w:rtl/>
        </w:rPr>
        <w:t xml:space="preserve"> </w:t>
      </w:r>
      <w:r w:rsidRPr="00EF3B90">
        <w:rPr>
          <w:rStyle w:val="Char5"/>
          <w:rFonts w:hint="eastAsia"/>
          <w:rtl/>
        </w:rPr>
        <w:t>وَأَعْتِقُ</w:t>
      </w:r>
      <w:r w:rsidRPr="00EF3B90">
        <w:rPr>
          <w:rStyle w:val="Char5"/>
          <w:rtl/>
        </w:rPr>
        <w:t xml:space="preserve"> </w:t>
      </w:r>
      <w:r w:rsidRPr="00EF3B90">
        <w:rPr>
          <w:rStyle w:val="Char5"/>
          <w:rFonts w:hint="eastAsia"/>
          <w:rtl/>
        </w:rPr>
        <w:t>مِنَ</w:t>
      </w:r>
      <w:r w:rsidRPr="00EF3B90">
        <w:rPr>
          <w:rStyle w:val="Char5"/>
          <w:rtl/>
        </w:rPr>
        <w:t xml:space="preserve"> </w:t>
      </w:r>
      <w:r w:rsidRPr="00EF3B90">
        <w:rPr>
          <w:rStyle w:val="Char5"/>
          <w:rFonts w:hint="eastAsia"/>
          <w:rtl/>
        </w:rPr>
        <w:t>الَّذِى</w:t>
      </w:r>
      <w:r w:rsidRPr="00EF3B90">
        <w:rPr>
          <w:rStyle w:val="Char5"/>
          <w:rtl/>
        </w:rPr>
        <w:t xml:space="preserve"> </w:t>
      </w:r>
      <w:r w:rsidRPr="00EF3B90">
        <w:rPr>
          <w:rStyle w:val="Char5"/>
          <w:rFonts w:hint="eastAsia"/>
          <w:rtl/>
        </w:rPr>
        <w:t>صَنَعْتُ</w:t>
      </w:r>
      <w:r w:rsidRPr="00EF3B90">
        <w:rPr>
          <w:rStyle w:val="Char5"/>
          <w:rtl/>
        </w:rPr>
        <w:t xml:space="preserve"> </w:t>
      </w:r>
      <w:r w:rsidRPr="00EF3B90">
        <w:rPr>
          <w:rStyle w:val="Char5"/>
          <w:rFonts w:hint="eastAsia"/>
          <w:rtl/>
        </w:rPr>
        <w:t>مَخَافَةَ</w:t>
      </w:r>
      <w:r w:rsidRPr="00EF3B90">
        <w:rPr>
          <w:rStyle w:val="Char5"/>
          <w:rtl/>
        </w:rPr>
        <w:t xml:space="preserve"> </w:t>
      </w:r>
      <w:r w:rsidRPr="00EF3B90">
        <w:rPr>
          <w:rStyle w:val="Char5"/>
          <w:rFonts w:hint="eastAsia"/>
          <w:rtl/>
        </w:rPr>
        <w:t>كَلاَمِى</w:t>
      </w:r>
      <w:r w:rsidRPr="00EF3B90">
        <w:rPr>
          <w:rStyle w:val="Char5"/>
          <w:rtl/>
        </w:rPr>
        <w:t xml:space="preserve"> </w:t>
      </w:r>
      <w:r w:rsidRPr="00EF3B90">
        <w:rPr>
          <w:rStyle w:val="Char5"/>
          <w:rFonts w:hint="eastAsia"/>
          <w:rtl/>
        </w:rPr>
        <w:t>الَّذِى</w:t>
      </w:r>
      <w:r w:rsidRPr="00EF3B90">
        <w:rPr>
          <w:rStyle w:val="Char5"/>
          <w:rtl/>
        </w:rPr>
        <w:t xml:space="preserve"> </w:t>
      </w:r>
      <w:r w:rsidRPr="00EF3B90">
        <w:rPr>
          <w:rStyle w:val="Char5"/>
          <w:rFonts w:hint="eastAsia"/>
          <w:rtl/>
        </w:rPr>
        <w:t>تَكَلَّمْتُ</w:t>
      </w:r>
      <w:r w:rsidRPr="00EF3B90">
        <w:rPr>
          <w:rStyle w:val="Char5"/>
          <w:rtl/>
        </w:rPr>
        <w:t xml:space="preserve"> </w:t>
      </w:r>
      <w:r w:rsidRPr="00EF3B90">
        <w:rPr>
          <w:rStyle w:val="Char5"/>
          <w:rFonts w:hint="eastAsia"/>
          <w:rtl/>
        </w:rPr>
        <w:t>بِهِ</w:t>
      </w:r>
      <w:r w:rsidRPr="00EF3B90">
        <w:rPr>
          <w:rStyle w:val="Char5"/>
          <w:rtl/>
        </w:rPr>
        <w:t xml:space="preserve"> </w:t>
      </w:r>
      <w:r w:rsidRPr="00EF3B90">
        <w:rPr>
          <w:rStyle w:val="Char5"/>
          <w:rFonts w:hint="eastAsia"/>
          <w:rtl/>
        </w:rPr>
        <w:t>يَوْمَئِذٍ</w:t>
      </w:r>
      <w:r w:rsidRPr="00EF3B90">
        <w:rPr>
          <w:rStyle w:val="Char5"/>
          <w:rtl/>
        </w:rPr>
        <w:t xml:space="preserve"> </w:t>
      </w:r>
      <w:r w:rsidRPr="00EF3B90">
        <w:rPr>
          <w:rStyle w:val="Char5"/>
          <w:rFonts w:hint="eastAsia"/>
          <w:rtl/>
        </w:rPr>
        <w:t>حَتَّى</w:t>
      </w:r>
      <w:r w:rsidRPr="00EF3B90">
        <w:rPr>
          <w:rStyle w:val="Char5"/>
          <w:rtl/>
        </w:rPr>
        <w:t xml:space="preserve"> </w:t>
      </w:r>
      <w:r w:rsidRPr="00EF3B90">
        <w:rPr>
          <w:rStyle w:val="Char5"/>
          <w:rFonts w:hint="eastAsia"/>
          <w:rtl/>
        </w:rPr>
        <w:t>رَجَوْتُ</w:t>
      </w:r>
      <w:r w:rsidRPr="00EF3B90">
        <w:rPr>
          <w:rStyle w:val="Char5"/>
          <w:rtl/>
        </w:rPr>
        <w:t xml:space="preserve"> </w:t>
      </w:r>
      <w:r w:rsidRPr="00EF3B90">
        <w:rPr>
          <w:rStyle w:val="Char5"/>
          <w:rFonts w:hint="eastAsia"/>
          <w:rtl/>
        </w:rPr>
        <w:t>أَنْ</w:t>
      </w:r>
      <w:r w:rsidRPr="00EF3B90">
        <w:rPr>
          <w:rStyle w:val="Char5"/>
          <w:rtl/>
        </w:rPr>
        <w:t xml:space="preserve"> </w:t>
      </w:r>
      <w:r w:rsidRPr="00EF3B90">
        <w:rPr>
          <w:rStyle w:val="Char5"/>
          <w:rFonts w:hint="eastAsia"/>
          <w:rtl/>
        </w:rPr>
        <w:t>يَكُونَ</w:t>
      </w:r>
      <w:r w:rsidRPr="00EF3B90">
        <w:rPr>
          <w:rStyle w:val="Char5"/>
          <w:rtl/>
        </w:rPr>
        <w:t xml:space="preserve"> </w:t>
      </w:r>
      <w:r w:rsidRPr="00EF3B90">
        <w:rPr>
          <w:rStyle w:val="Char5"/>
          <w:rFonts w:hint="eastAsia"/>
          <w:rtl/>
        </w:rPr>
        <w:t>خَيْراً</w:t>
      </w:r>
      <w:r w:rsidRPr="00475A8D">
        <w:rPr>
          <w:rStyle w:val="Chare"/>
          <w:rFonts w:hint="cs"/>
          <w:rtl/>
        </w:rPr>
        <w:t>»</w:t>
      </w:r>
      <w:r w:rsidR="00475A8D" w:rsidRPr="00EF3B90">
        <w:rPr>
          <w:rFonts w:hint="cs"/>
          <w:rtl/>
        </w:rPr>
        <w:t>.</w:t>
      </w:r>
      <w:r w:rsidRPr="00475A8D">
        <w:rPr>
          <w:rStyle w:val="Chare"/>
          <w:rFonts w:hint="cs"/>
          <w:rtl/>
        </w:rPr>
        <w:t xml:space="preserve"> «</w:t>
      </w:r>
      <w:r w:rsidRPr="00475A8D">
        <w:rPr>
          <w:rStyle w:val="Chard"/>
          <w:rFonts w:hint="cs"/>
          <w:rtl/>
        </w:rPr>
        <w:t>آیا او رسول خدا نیست؟ او گفت: چرا، گفت: آیا ما مسلمان نیستیم؟ او گفت: چرا، گفت: آیا آنان مشرک نیستند؟ او گفت: چرا، گفت: چرا ما خواری را در دین خود بپذیریم؟ ابوبکر</w:t>
      </w:r>
      <w:r w:rsidRPr="00EF3B90">
        <w:rPr>
          <w:rFonts w:hint="cs"/>
          <w:rtl/>
        </w:rPr>
        <w:t xml:space="preserve"> </w:t>
      </w:r>
      <w:r w:rsidRPr="00EF3B90">
        <w:rPr>
          <w:rFonts w:hint="cs"/>
          <w:rtl/>
        </w:rPr>
        <w:sym w:font="AGA Arabesque" w:char="F074"/>
      </w:r>
      <w:r w:rsidRPr="00EF3B90">
        <w:rPr>
          <w:rFonts w:hint="cs"/>
          <w:rtl/>
        </w:rPr>
        <w:t xml:space="preserve"> </w:t>
      </w:r>
      <w:r w:rsidRPr="00475A8D">
        <w:rPr>
          <w:rStyle w:val="Chard"/>
          <w:rFonts w:hint="cs"/>
          <w:rtl/>
        </w:rPr>
        <w:t>فرمود: ای عمر! طاعت او را بر خود لازم بگیر، من گواهی می‌دهم که او رسول خداست، باز بر او آنچه در دل یافته بود غالب آمد و در محضر خود آن حضرت</w:t>
      </w:r>
      <w:r w:rsidRPr="00EF3B90">
        <w:rPr>
          <w:rFonts w:hint="cs"/>
          <w:rtl/>
        </w:rPr>
        <w:t xml:space="preserve"> </w:t>
      </w:r>
      <w:r w:rsidR="00BA1332" w:rsidRPr="00BA1332">
        <w:rPr>
          <w:rFonts w:cs="CTraditional Arabic" w:hint="cs"/>
          <w:rtl/>
        </w:rPr>
        <w:t>ج</w:t>
      </w:r>
      <w:r w:rsidRPr="00EF3B90">
        <w:rPr>
          <w:rFonts w:hint="cs"/>
          <w:rtl/>
        </w:rPr>
        <w:t xml:space="preserve"> </w:t>
      </w:r>
      <w:r w:rsidRPr="00475A8D">
        <w:rPr>
          <w:rStyle w:val="Chard"/>
          <w:rFonts w:hint="cs"/>
          <w:rtl/>
        </w:rPr>
        <w:t>حاضر شد و آنچه به ابوبکر گفته بود به خود او گفت، و همان جوابی را به او داد که ابوبکر به او داده بود، تا این که گفت: من بنده خدا و رسول او هستم، هرگز از دستور او مخالفت نمی‌ورزم، و او مرا هیچ وقت ضایع نخواهد کرد، راوی می‌گوید: عمر می‌گفت: من همیشه روزه می‌گرفتم، صدقه می‌دادم، برده آزاد می‌کردم و نماز می‌خواندم، در برابر به آنچه در</w:t>
      </w:r>
      <w:r w:rsidRPr="00EF3B90">
        <w:rPr>
          <w:rFonts w:hint="cs"/>
          <w:rtl/>
        </w:rPr>
        <w:t xml:space="preserve"> </w:t>
      </w:r>
      <w:r w:rsidRPr="00475A8D">
        <w:rPr>
          <w:rStyle w:val="Chard"/>
          <w:rFonts w:hint="cs"/>
          <w:rtl/>
        </w:rPr>
        <w:t>آن روز کردم از ترس صحبتی که به آن حضرت</w:t>
      </w:r>
      <w:r w:rsidRPr="00EF3B90">
        <w:rPr>
          <w:rFonts w:hint="cs"/>
          <w:rtl/>
        </w:rPr>
        <w:t xml:space="preserve"> </w:t>
      </w:r>
      <w:r w:rsidR="00BA1332" w:rsidRPr="00BA1332">
        <w:rPr>
          <w:rFonts w:cs="CTraditional Arabic" w:hint="cs"/>
          <w:rtl/>
        </w:rPr>
        <w:t>ج</w:t>
      </w:r>
      <w:r w:rsidRPr="00EF3B90">
        <w:rPr>
          <w:rFonts w:hint="cs"/>
          <w:rtl/>
        </w:rPr>
        <w:t xml:space="preserve"> </w:t>
      </w:r>
      <w:r w:rsidRPr="00475A8D">
        <w:rPr>
          <w:rStyle w:val="Chard"/>
          <w:rFonts w:hint="cs"/>
          <w:rtl/>
        </w:rPr>
        <w:t>کرده بودم تا این که امیدوار شدم که آن خیری باشد</w:t>
      </w:r>
      <w:r w:rsidRPr="00773B0D">
        <w:rPr>
          <w:rFonts w:cs="Traditional Arabic" w:hint="cs"/>
          <w:rtl/>
        </w:rPr>
        <w:t>»</w:t>
      </w:r>
      <w:r w:rsidRPr="00EF3B90">
        <w:rPr>
          <w:rFonts w:hint="cs"/>
          <w:rtl/>
        </w:rPr>
        <w:t>.</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از ابوطیبه جراح آمده است که وقتی آن حضرت </w:t>
      </w:r>
      <w:r w:rsidR="00BA1332" w:rsidRPr="00BA1332">
        <w:rPr>
          <w:rFonts w:cs="CTraditional Arabic" w:hint="cs"/>
          <w:rtl/>
          <w:lang w:bidi="fa-IR"/>
        </w:rPr>
        <w:t>ج</w:t>
      </w:r>
      <w:r w:rsidRPr="00853ABC">
        <w:rPr>
          <w:rStyle w:val="Char6"/>
          <w:rFonts w:hint="cs"/>
          <w:rtl/>
        </w:rPr>
        <w:t xml:space="preserve"> حجامت انجام داد خون‌ها را نوشید، در صورتی که نوشیدن خون از نظر شرع محظور بود، اما آن را به اعتبار غلب</w:t>
      </w:r>
      <w:r w:rsidR="00B20E6E">
        <w:rPr>
          <w:rStyle w:val="Char6"/>
          <w:rFonts w:hint="cs"/>
          <w:rtl/>
        </w:rPr>
        <w:t>ۀ</w:t>
      </w:r>
      <w:r w:rsidRPr="00853ABC">
        <w:rPr>
          <w:rStyle w:val="Char6"/>
          <w:rFonts w:hint="cs"/>
          <w:rtl/>
        </w:rPr>
        <w:t xml:space="preserve"> حال انجام داد و آن حضرت </w:t>
      </w:r>
      <w:r w:rsidR="00BA1332" w:rsidRPr="00BA1332">
        <w:rPr>
          <w:rFonts w:cs="CTraditional Arabic" w:hint="cs"/>
          <w:rtl/>
          <w:lang w:bidi="fa-IR"/>
        </w:rPr>
        <w:t>ج</w:t>
      </w:r>
      <w:r w:rsidRPr="00853ABC">
        <w:rPr>
          <w:rStyle w:val="Char6"/>
          <w:rFonts w:hint="cs"/>
          <w:rtl/>
        </w:rPr>
        <w:t xml:space="preserve"> او را معذور قرار داده فرمود: </w:t>
      </w:r>
      <w:r w:rsidRPr="00D44D83">
        <w:rPr>
          <w:rStyle w:val="Chare"/>
          <w:rFonts w:hint="cs"/>
          <w:rtl/>
        </w:rPr>
        <w:t>«</w:t>
      </w:r>
      <w:r w:rsidRPr="00D44D83">
        <w:rPr>
          <w:rStyle w:val="Char5"/>
          <w:rFonts w:hint="cs"/>
          <w:rtl/>
        </w:rPr>
        <w:t>قد احتظرت بحظائر من النار</w:t>
      </w:r>
      <w:r w:rsidRPr="00D44D83">
        <w:rPr>
          <w:rStyle w:val="Chare"/>
          <w:rFonts w:hint="cs"/>
          <w:rtl/>
        </w:rPr>
        <w:t>»</w:t>
      </w:r>
      <w:r w:rsidR="00D44D83" w:rsidRPr="00D44D83">
        <w:rPr>
          <w:rStyle w:val="Char6"/>
          <w:rFonts w:hint="cs"/>
          <w:rtl/>
        </w:rPr>
        <w:t>.</w:t>
      </w:r>
      <w:r w:rsidRPr="00853ABC">
        <w:rPr>
          <w:rStyle w:val="Char6"/>
          <w:rFonts w:hint="cs"/>
          <w:rtl/>
        </w:rPr>
        <w:t xml:space="preserve"> یعنی </w:t>
      </w:r>
      <w:r w:rsidRPr="00D44D83">
        <w:rPr>
          <w:rStyle w:val="Chare"/>
          <w:rFonts w:hint="cs"/>
          <w:rtl/>
        </w:rPr>
        <w:t>«</w:t>
      </w:r>
      <w:r w:rsidRPr="00D44D83">
        <w:rPr>
          <w:rStyle w:val="Chard"/>
          <w:rFonts w:hint="cs"/>
          <w:rtl/>
        </w:rPr>
        <w:t>خود را از جهنم در حظیر</w:t>
      </w:r>
      <w:r w:rsidR="00B20E6E" w:rsidRPr="00D44D83">
        <w:rPr>
          <w:rStyle w:val="Chard"/>
          <w:rFonts w:hint="cs"/>
          <w:rtl/>
        </w:rPr>
        <w:t>ۀ</w:t>
      </w:r>
      <w:r w:rsidRPr="00D44D83">
        <w:rPr>
          <w:rStyle w:val="Chard"/>
          <w:rFonts w:hint="cs"/>
          <w:rtl/>
        </w:rPr>
        <w:t xml:space="preserve"> بزرگی قرار دادی</w:t>
      </w:r>
      <w:r w:rsidRPr="00D44D83">
        <w:rPr>
          <w:rStyle w:val="Chare"/>
          <w:rFonts w:hint="cs"/>
          <w:rtl/>
        </w:rPr>
        <w:t>»</w:t>
      </w:r>
      <w:r w:rsidRPr="00853ABC">
        <w:rPr>
          <w:rStyle w:val="Char6"/>
          <w:rFonts w:hint="cs"/>
          <w:rtl/>
        </w:rPr>
        <w:t>.</w:t>
      </w:r>
    </w:p>
    <w:p w:rsidR="00BA4315" w:rsidRPr="00773B0D" w:rsidRDefault="00BA4315" w:rsidP="008A386C">
      <w:pPr>
        <w:pStyle w:val="a5"/>
        <w:rPr>
          <w:rtl/>
        </w:rPr>
      </w:pPr>
      <w:bookmarkStart w:id="1021" w:name="_Toc272589629"/>
      <w:bookmarkStart w:id="1022" w:name="_Toc435447613"/>
      <w:r w:rsidRPr="00773B0D">
        <w:rPr>
          <w:rFonts w:hint="cs"/>
          <w:rtl/>
        </w:rPr>
        <w:t>غلب</w:t>
      </w:r>
      <w:r w:rsidR="00B20E6E">
        <w:rPr>
          <w:rFonts w:hint="cs"/>
          <w:rtl/>
        </w:rPr>
        <w:t>ۀ</w:t>
      </w:r>
      <w:r w:rsidRPr="00773B0D">
        <w:rPr>
          <w:rFonts w:hint="cs"/>
          <w:rtl/>
        </w:rPr>
        <w:t xml:space="preserve"> انگیز</w:t>
      </w:r>
      <w:r w:rsidR="00B20E6E">
        <w:rPr>
          <w:rFonts w:hint="cs"/>
          <w:rtl/>
        </w:rPr>
        <w:t>ۀ</w:t>
      </w:r>
      <w:r w:rsidRPr="00773B0D">
        <w:rPr>
          <w:rFonts w:hint="cs"/>
          <w:rtl/>
        </w:rPr>
        <w:t xml:space="preserve"> الهی:</w:t>
      </w:r>
      <w:bookmarkEnd w:id="1021"/>
      <w:bookmarkEnd w:id="1022"/>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غلب</w:t>
      </w:r>
      <w:r w:rsidR="00B20E6E">
        <w:rPr>
          <w:rStyle w:val="Char6"/>
          <w:rFonts w:hint="cs"/>
          <w:rtl/>
        </w:rPr>
        <w:t>ۀ</w:t>
      </w:r>
      <w:r w:rsidRPr="00853ABC">
        <w:rPr>
          <w:rStyle w:val="Char6"/>
          <w:rFonts w:hint="cs"/>
          <w:rtl/>
        </w:rPr>
        <w:t xml:space="preserve"> دیگر هست که از این بالاتر و کامل</w:t>
      </w:r>
      <w:r w:rsidR="00EF3B90">
        <w:rPr>
          <w:rStyle w:val="Char6"/>
          <w:rFonts w:hint="eastAsia"/>
          <w:rtl/>
        </w:rPr>
        <w:t>‌</w:t>
      </w:r>
      <w:r w:rsidRPr="00853ABC">
        <w:rPr>
          <w:rStyle w:val="Char6"/>
          <w:rFonts w:hint="cs"/>
          <w:rtl/>
        </w:rPr>
        <w:t>تر است و آنست غلب</w:t>
      </w:r>
      <w:r w:rsidR="00B20E6E">
        <w:rPr>
          <w:rStyle w:val="Char6"/>
          <w:rFonts w:hint="cs"/>
          <w:rtl/>
        </w:rPr>
        <w:t>ۀ</w:t>
      </w:r>
      <w:r w:rsidRPr="00853ABC">
        <w:rPr>
          <w:rStyle w:val="Char6"/>
          <w:rFonts w:hint="cs"/>
          <w:rtl/>
        </w:rPr>
        <w:t xml:space="preserve"> انگیز</w:t>
      </w:r>
      <w:r w:rsidR="00B20E6E">
        <w:rPr>
          <w:rStyle w:val="Char6"/>
          <w:rFonts w:hint="cs"/>
          <w:rtl/>
        </w:rPr>
        <w:t>ۀ</w:t>
      </w:r>
      <w:r w:rsidRPr="00853ABC">
        <w:rPr>
          <w:rStyle w:val="Char6"/>
          <w:rFonts w:hint="cs"/>
          <w:rtl/>
        </w:rPr>
        <w:t xml:space="preserve"> الهی که بر قلب انسان فرود می‌آید، پس مردم نمی‌توانند از موجب آن، خود</w:t>
      </w:r>
      <w:r w:rsidR="00D44D83">
        <w:rPr>
          <w:rStyle w:val="Char6"/>
          <w:rFonts w:hint="cs"/>
          <w:rtl/>
        </w:rPr>
        <w:t xml:space="preserve"> </w:t>
      </w:r>
      <w:r w:rsidRPr="00853ABC">
        <w:rPr>
          <w:rStyle w:val="Char6"/>
          <w:rFonts w:hint="cs"/>
          <w:rtl/>
        </w:rPr>
        <w:t>داری کنند، و حقیقت این غلبه، فایض‌شدن علم الهی از بعضی معادن قدسی بر نیروی عملی است نه بر نیروی عقل.</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تفصیل آن از این قرار است که نفسی که شباهت به نفوس انبیاء </w:t>
      </w:r>
      <w:r w:rsidR="002E6D57" w:rsidRPr="002E6D57">
        <w:rPr>
          <w:rFonts w:cs="CTraditional Arabic" w:hint="cs"/>
          <w:rtl/>
          <w:lang w:bidi="fa-IR"/>
        </w:rPr>
        <w:t>†</w:t>
      </w:r>
      <w:r w:rsidRPr="00853ABC">
        <w:rPr>
          <w:rStyle w:val="Char6"/>
          <w:rFonts w:hint="cs"/>
          <w:rtl/>
        </w:rPr>
        <w:t xml:space="preserve"> داشته باشد، هرگاه آماده باشد، تا علم الهی بر آن فایض گردد اگر نیروی عقلی او بر نیروی عملیش پیشی گیرد، پس آن علم فایض شده، فراست و الهامی می‌گردد، و اگر نیروی عملی او بر نیروی عقلیش سبقت ببرد، آن علم فایض شده، عزم و اقبال یا نفرت و خودداری قرار می‌گیرد.</w:t>
      </w:r>
    </w:p>
    <w:p w:rsidR="00BA4315" w:rsidRPr="00773B0D" w:rsidRDefault="00BA4315" w:rsidP="008A386C">
      <w:pPr>
        <w:pStyle w:val="a5"/>
        <w:rPr>
          <w:rtl/>
        </w:rPr>
      </w:pPr>
      <w:bookmarkStart w:id="1023" w:name="_Toc272589630"/>
      <w:bookmarkStart w:id="1024" w:name="_Toc435447614"/>
      <w:r w:rsidRPr="00773B0D">
        <w:rPr>
          <w:rFonts w:hint="cs"/>
          <w:rtl/>
        </w:rPr>
        <w:t>مثالی برای غلبه:</w:t>
      </w:r>
      <w:bookmarkEnd w:id="1023"/>
      <w:bookmarkEnd w:id="1024"/>
    </w:p>
    <w:p w:rsidR="00BA4315" w:rsidRPr="00853ABC" w:rsidRDefault="00BA4315" w:rsidP="008A386C">
      <w:pPr>
        <w:autoSpaceDE w:val="0"/>
        <w:autoSpaceDN w:val="0"/>
        <w:adjustRightInd w:val="0"/>
        <w:ind w:firstLine="284"/>
        <w:jc w:val="both"/>
        <w:rPr>
          <w:rStyle w:val="Char6"/>
          <w:rtl/>
        </w:rPr>
      </w:pPr>
      <w:r w:rsidRPr="00853ABC">
        <w:rPr>
          <w:rStyle w:val="Char6"/>
          <w:rFonts w:hint="cs"/>
          <w:rtl/>
        </w:rPr>
        <w:t xml:space="preserve">مثالش آنست که در واقعه بدر آمده است که آن حضرت </w:t>
      </w:r>
      <w:r w:rsidR="00BA1332" w:rsidRPr="00BA1332">
        <w:rPr>
          <w:rFonts w:cs="CTraditional Arabic" w:hint="cs"/>
          <w:rtl/>
          <w:lang w:bidi="fa-IR"/>
        </w:rPr>
        <w:t>ج</w:t>
      </w:r>
      <w:r w:rsidRPr="00853ABC">
        <w:rPr>
          <w:rStyle w:val="Char6"/>
          <w:rFonts w:hint="cs"/>
          <w:rtl/>
        </w:rPr>
        <w:t xml:space="preserve"> در دعا الحاح نمود تا جایی که فرمود: </w:t>
      </w:r>
      <w:r w:rsidRPr="00D44D83">
        <w:rPr>
          <w:rStyle w:val="Chare"/>
          <w:rFonts w:hint="cs"/>
          <w:rtl/>
        </w:rPr>
        <w:t>«</w:t>
      </w:r>
      <w:r w:rsidRPr="00F27301">
        <w:rPr>
          <w:rStyle w:val="Char5"/>
          <w:rFonts w:hint="eastAsia"/>
          <w:rtl/>
        </w:rPr>
        <w:t>إِنِّى</w:t>
      </w:r>
      <w:r w:rsidRPr="00F27301">
        <w:rPr>
          <w:rStyle w:val="Char5"/>
          <w:rtl/>
        </w:rPr>
        <w:t xml:space="preserve"> </w:t>
      </w:r>
      <w:r w:rsidRPr="00F27301">
        <w:rPr>
          <w:rStyle w:val="Char5"/>
          <w:rFonts w:hint="eastAsia"/>
          <w:rtl/>
        </w:rPr>
        <w:t>أَنْشُدُكَ</w:t>
      </w:r>
      <w:r w:rsidRPr="00F27301">
        <w:rPr>
          <w:rStyle w:val="Char5"/>
          <w:rtl/>
        </w:rPr>
        <w:t xml:space="preserve"> </w:t>
      </w:r>
      <w:r w:rsidRPr="00F27301">
        <w:rPr>
          <w:rStyle w:val="Char5"/>
          <w:rFonts w:hint="eastAsia"/>
          <w:rtl/>
        </w:rPr>
        <w:t>عَهْدَكَ</w:t>
      </w:r>
      <w:r w:rsidRPr="00F27301">
        <w:rPr>
          <w:rStyle w:val="Char5"/>
          <w:rtl/>
        </w:rPr>
        <w:t xml:space="preserve"> </w:t>
      </w:r>
      <w:r w:rsidRPr="00F27301">
        <w:rPr>
          <w:rStyle w:val="Char5"/>
          <w:rFonts w:hint="eastAsia"/>
          <w:rtl/>
        </w:rPr>
        <w:t>وَوَعْدَكَ</w:t>
      </w:r>
      <w:r w:rsidRPr="00F27301">
        <w:rPr>
          <w:rStyle w:val="Char5"/>
          <w:rtl/>
        </w:rPr>
        <w:t xml:space="preserve"> </w:t>
      </w:r>
      <w:r w:rsidRPr="00F27301">
        <w:rPr>
          <w:rStyle w:val="Char5"/>
          <w:rFonts w:hint="eastAsia"/>
          <w:rtl/>
        </w:rPr>
        <w:t>اللَّهُمَّ</w:t>
      </w:r>
      <w:r w:rsidRPr="00F27301">
        <w:rPr>
          <w:rStyle w:val="Char5"/>
          <w:rtl/>
        </w:rPr>
        <w:t xml:space="preserve"> </w:t>
      </w:r>
      <w:r w:rsidRPr="00F27301">
        <w:rPr>
          <w:rStyle w:val="Char5"/>
          <w:rFonts w:hint="eastAsia"/>
          <w:rtl/>
        </w:rPr>
        <w:t>إِنْ</w:t>
      </w:r>
      <w:r w:rsidRPr="00F27301">
        <w:rPr>
          <w:rStyle w:val="Char5"/>
          <w:rtl/>
        </w:rPr>
        <w:t xml:space="preserve"> </w:t>
      </w:r>
      <w:r w:rsidRPr="00F27301">
        <w:rPr>
          <w:rStyle w:val="Char5"/>
          <w:rFonts w:hint="eastAsia"/>
          <w:rtl/>
        </w:rPr>
        <w:t>شِئْتَ</w:t>
      </w:r>
      <w:r w:rsidRPr="00F27301">
        <w:rPr>
          <w:rStyle w:val="Char5"/>
          <w:rtl/>
        </w:rPr>
        <w:t xml:space="preserve"> </w:t>
      </w:r>
      <w:r w:rsidRPr="00F27301">
        <w:rPr>
          <w:rStyle w:val="Char5"/>
          <w:rFonts w:hint="eastAsia"/>
          <w:rtl/>
        </w:rPr>
        <w:t>لَمْ</w:t>
      </w:r>
      <w:r w:rsidRPr="00F27301">
        <w:rPr>
          <w:rStyle w:val="Char5"/>
          <w:rtl/>
        </w:rPr>
        <w:t xml:space="preserve"> </w:t>
      </w:r>
      <w:r w:rsidRPr="00F27301">
        <w:rPr>
          <w:rStyle w:val="Char5"/>
          <w:rFonts w:hint="eastAsia"/>
          <w:rtl/>
        </w:rPr>
        <w:t>تُعْبَدْ</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D44D83">
        <w:rPr>
          <w:rStyle w:val="Chard"/>
          <w:rFonts w:hint="cs"/>
          <w:rtl/>
        </w:rPr>
        <w:t>من عهد و عد</w:t>
      </w:r>
      <w:r w:rsidR="00B20E6E" w:rsidRPr="00D44D83">
        <w:rPr>
          <w:rStyle w:val="Chard"/>
          <w:rFonts w:hint="cs"/>
          <w:rtl/>
        </w:rPr>
        <w:t>ۀ</w:t>
      </w:r>
      <w:r w:rsidRPr="00D44D83">
        <w:rPr>
          <w:rStyle w:val="Chard"/>
          <w:rFonts w:hint="cs"/>
          <w:rtl/>
        </w:rPr>
        <w:t xml:space="preserve"> تو را می‌خواهم، خدایا اگر تو بخواهی کسی تو را پرستش نمی‌کند</w:t>
      </w:r>
      <w:r w:rsidRPr="00773B0D">
        <w:rPr>
          <w:rFonts w:cs="Traditional Arabic" w:hint="cs"/>
          <w:rtl/>
          <w:lang w:bidi="fa-IR"/>
        </w:rPr>
        <w:t>»</w:t>
      </w:r>
      <w:r w:rsidRPr="00853ABC">
        <w:rPr>
          <w:rStyle w:val="Char6"/>
          <w:rFonts w:hint="cs"/>
          <w:rtl/>
        </w:rPr>
        <w:t xml:space="preserve">؛ پس حضرت ابوبکر </w:t>
      </w:r>
      <w:r w:rsidRPr="00853ABC">
        <w:rPr>
          <w:rStyle w:val="Char6"/>
          <w:rFonts w:hint="cs"/>
          <w:rtl/>
        </w:rPr>
        <w:sym w:font="AGA Arabesque" w:char="F074"/>
      </w:r>
      <w:r w:rsidRPr="00853ABC">
        <w:rPr>
          <w:rStyle w:val="Char6"/>
          <w:rFonts w:hint="cs"/>
          <w:rtl/>
        </w:rPr>
        <w:t xml:space="preserve"> دست او را گرفت و فرمود: </w:t>
      </w:r>
      <w:r w:rsidRPr="00D44D83">
        <w:rPr>
          <w:rStyle w:val="Char6"/>
          <w:rFonts w:hint="cs"/>
          <w:rtl/>
        </w:rPr>
        <w:t>«</w:t>
      </w:r>
      <w:r w:rsidRPr="00D44D83">
        <w:rPr>
          <w:rStyle w:val="Char4"/>
          <w:rFonts w:hint="eastAsia"/>
          <w:rtl/>
        </w:rPr>
        <w:t>حَسْبُكَ</w:t>
      </w:r>
      <w:r w:rsidRPr="00D44D83">
        <w:rPr>
          <w:rStyle w:val="Char6"/>
          <w:rFonts w:hint="cs"/>
          <w:rtl/>
        </w:rPr>
        <w:t>» «</w:t>
      </w:r>
      <w:r w:rsidRPr="00F27301">
        <w:rPr>
          <w:rStyle w:val="Chard"/>
          <w:rFonts w:hint="cs"/>
          <w:rtl/>
        </w:rPr>
        <w:t>برای تو کافی است</w:t>
      </w:r>
      <w:r w:rsidRPr="00D44D83">
        <w:rPr>
          <w:rStyle w:val="Char6"/>
          <w:rFonts w:hint="cs"/>
          <w:rtl/>
        </w:rPr>
        <w:t>»</w:t>
      </w:r>
      <w:r w:rsidRPr="00853ABC">
        <w:rPr>
          <w:rStyle w:val="Char6"/>
          <w:rFonts w:hint="cs"/>
          <w:rtl/>
        </w:rPr>
        <w:t xml:space="preserve">، پس رسول خدا </w:t>
      </w:r>
      <w:r w:rsidR="00BA1332" w:rsidRPr="00BA1332">
        <w:rPr>
          <w:rFonts w:cs="CTraditional Arabic" w:hint="cs"/>
          <w:rtl/>
          <w:lang w:bidi="fa-IR"/>
        </w:rPr>
        <w:t>ج</w:t>
      </w:r>
      <w:r w:rsidRPr="00853ABC">
        <w:rPr>
          <w:rStyle w:val="Char6"/>
          <w:rFonts w:hint="cs"/>
          <w:rtl/>
        </w:rPr>
        <w:t xml:space="preserve"> از زیر سایه</w:t>
      </w:r>
      <w:r w:rsidR="00D44D83">
        <w:rPr>
          <w:rStyle w:val="Char6"/>
          <w:rFonts w:hint="cs"/>
          <w:rtl/>
        </w:rPr>
        <w:t xml:space="preserve"> </w:t>
      </w:r>
      <w:r w:rsidRPr="00853ABC">
        <w:rPr>
          <w:rStyle w:val="Char6"/>
          <w:rFonts w:hint="cs"/>
          <w:rtl/>
        </w:rPr>
        <w:t>‌بان، بیرون آمد و می‌گفت:</w:t>
      </w:r>
      <w:r w:rsidR="0066224C" w:rsidRPr="00853ABC">
        <w:rPr>
          <w:rStyle w:val="Char6"/>
          <w:rFonts w:hint="cs"/>
          <w:rtl/>
        </w:rPr>
        <w:t xml:space="preserve"> </w:t>
      </w:r>
      <w:r w:rsidR="0066224C" w:rsidRPr="0066224C">
        <w:rPr>
          <w:rFonts w:cs="Traditional Arabic" w:hint="cs"/>
          <w:rtl/>
          <w:lang w:bidi="fa-IR"/>
        </w:rPr>
        <w:t>﴿</w:t>
      </w:r>
      <w:r w:rsidR="0066224C" w:rsidRPr="005F2C5E">
        <w:rPr>
          <w:rStyle w:val="Charc"/>
          <w:rtl/>
        </w:rPr>
        <w:t>سَيُه</w:t>
      </w:r>
      <w:r w:rsidR="0066224C" w:rsidRPr="005F2C5E">
        <w:rPr>
          <w:rStyle w:val="Charc"/>
          <w:rFonts w:hint="cs"/>
          <w:rtl/>
        </w:rPr>
        <w:t>ۡزَمُ</w:t>
      </w:r>
      <w:r w:rsidR="0066224C" w:rsidRPr="005F2C5E">
        <w:rPr>
          <w:rStyle w:val="Charc"/>
          <w:rtl/>
        </w:rPr>
        <w:t xml:space="preserve"> </w:t>
      </w:r>
      <w:r w:rsidR="0066224C" w:rsidRPr="005F2C5E">
        <w:rPr>
          <w:rStyle w:val="Charc"/>
          <w:rFonts w:hint="cs"/>
          <w:rtl/>
        </w:rPr>
        <w:t>ٱ</w:t>
      </w:r>
      <w:r w:rsidR="0066224C" w:rsidRPr="005F2C5E">
        <w:rPr>
          <w:rStyle w:val="Charc"/>
          <w:rFonts w:hint="eastAsia"/>
          <w:rtl/>
        </w:rPr>
        <w:t>ل</w:t>
      </w:r>
      <w:r w:rsidR="0066224C" w:rsidRPr="005F2C5E">
        <w:rPr>
          <w:rStyle w:val="Charc"/>
          <w:rFonts w:hint="cs"/>
          <w:rtl/>
        </w:rPr>
        <w:t>ۡجَمۡعُ</w:t>
      </w:r>
      <w:r w:rsidR="0066224C" w:rsidRPr="005F2C5E">
        <w:rPr>
          <w:rStyle w:val="Charc"/>
          <w:rtl/>
        </w:rPr>
        <w:t xml:space="preserve"> وَيُوَلُّونَ </w:t>
      </w:r>
      <w:r w:rsidR="0066224C" w:rsidRPr="005F2C5E">
        <w:rPr>
          <w:rStyle w:val="Charc"/>
          <w:rFonts w:hint="cs"/>
          <w:rtl/>
        </w:rPr>
        <w:t>ٱ</w:t>
      </w:r>
      <w:r w:rsidR="0066224C" w:rsidRPr="005F2C5E">
        <w:rPr>
          <w:rStyle w:val="Charc"/>
          <w:rFonts w:hint="eastAsia"/>
          <w:rtl/>
        </w:rPr>
        <w:t>لدُّبُرَ</w:t>
      </w:r>
      <w:r w:rsidR="0066224C" w:rsidRPr="005F2C5E">
        <w:rPr>
          <w:rStyle w:val="Charc"/>
          <w:rtl/>
        </w:rPr>
        <w:t>٤٥</w:t>
      </w:r>
      <w:r w:rsidR="0066224C" w:rsidRPr="0066224C">
        <w:rPr>
          <w:rFonts w:cs="Traditional Arabic" w:hint="cs"/>
          <w:rtl/>
          <w:lang w:bidi="fa-IR"/>
        </w:rPr>
        <w:t>﴾</w:t>
      </w:r>
      <w:r w:rsidR="0066224C">
        <w:rPr>
          <w:rFonts w:cs="IRNazli"/>
          <w:szCs w:val="24"/>
          <w:rtl/>
          <w:lang w:bidi="fa-IR"/>
        </w:rPr>
        <w:t xml:space="preserve"> </w:t>
      </w:r>
      <w:r w:rsidR="0066224C" w:rsidRPr="00D44D83">
        <w:rPr>
          <w:rStyle w:val="Char8"/>
          <w:rtl/>
        </w:rPr>
        <w:t>[القمر: 45]</w:t>
      </w:r>
      <w:r w:rsidR="0066224C" w:rsidRPr="0066224C">
        <w:rPr>
          <w:rStyle w:val="Char6"/>
          <w:rFonts w:hint="cs"/>
          <w:rtl/>
        </w:rPr>
        <w:t>.</w:t>
      </w:r>
      <w:r w:rsidRPr="00853ABC">
        <w:rPr>
          <w:rStyle w:val="Char6"/>
          <w:rFonts w:hint="cs"/>
          <w:rtl/>
        </w:rPr>
        <w:t xml:space="preserve"> </w:t>
      </w:r>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 xml:space="preserve">معنایش این که در قلب حضرت صدیق </w:t>
      </w:r>
      <w:r w:rsidRPr="00853ABC">
        <w:rPr>
          <w:rStyle w:val="Char6"/>
          <w:rFonts w:hint="cs"/>
          <w:rtl/>
        </w:rPr>
        <w:sym w:font="AGA Arabesque" w:char="F074"/>
      </w:r>
      <w:r w:rsidRPr="00853ABC">
        <w:rPr>
          <w:rStyle w:val="Char6"/>
          <w:rFonts w:hint="cs"/>
          <w:rtl/>
        </w:rPr>
        <w:t xml:space="preserve"> داعیه الهی پدید آمد که در کاهش الحاح و خودداری از آن او را ترغیب نمود، رسول خدا </w:t>
      </w:r>
      <w:r w:rsidR="00BA1332" w:rsidRPr="00BA1332">
        <w:rPr>
          <w:rFonts w:cs="CTraditional Arabic" w:hint="cs"/>
          <w:rtl/>
          <w:lang w:bidi="fa-IR"/>
        </w:rPr>
        <w:t>ج</w:t>
      </w:r>
      <w:r w:rsidRPr="00853ABC">
        <w:rPr>
          <w:rStyle w:val="Char6"/>
          <w:rFonts w:hint="cs"/>
          <w:rtl/>
        </w:rPr>
        <w:t xml:space="preserve"> به فراست خو</w:t>
      </w:r>
      <w:r w:rsidR="00F3025C">
        <w:rPr>
          <w:rStyle w:val="Char6"/>
          <w:rFonts w:hint="cs"/>
          <w:rtl/>
        </w:rPr>
        <w:t>ی</w:t>
      </w:r>
      <w:r w:rsidRPr="00853ABC">
        <w:rPr>
          <w:rStyle w:val="Char6"/>
          <w:rFonts w:hint="cs"/>
          <w:rtl/>
        </w:rPr>
        <w:t>ش دریافت که این انگیز</w:t>
      </w:r>
      <w:r w:rsidR="00B20E6E">
        <w:rPr>
          <w:rStyle w:val="Char6"/>
          <w:rFonts w:hint="cs"/>
          <w:rtl/>
        </w:rPr>
        <w:t>ۀ</w:t>
      </w:r>
      <w:r w:rsidRPr="00853ABC">
        <w:rPr>
          <w:rStyle w:val="Char6"/>
          <w:rFonts w:hint="cs"/>
          <w:rtl/>
        </w:rPr>
        <w:t xml:space="preserve"> حقانی است؛ پس بیرون آمد در حالی که نصرت و حمایت خداوندی را ابراز می‌کرد و آیه مبارکی را تلاوت نمود.</w:t>
      </w:r>
    </w:p>
    <w:p w:rsidR="00BA4315" w:rsidRPr="00853ABC" w:rsidRDefault="00BA4315" w:rsidP="008A386C">
      <w:pPr>
        <w:autoSpaceDE w:val="0"/>
        <w:autoSpaceDN w:val="0"/>
        <w:adjustRightInd w:val="0"/>
        <w:ind w:firstLine="284"/>
        <w:jc w:val="both"/>
        <w:rPr>
          <w:rStyle w:val="Char6"/>
          <w:rtl/>
        </w:rPr>
      </w:pPr>
      <w:r w:rsidRPr="00EF3B90">
        <w:rPr>
          <w:rStyle w:val="Char6"/>
          <w:rFonts w:hint="cs"/>
          <w:spacing w:val="-4"/>
          <w:rtl/>
        </w:rPr>
        <w:t xml:space="preserve"> و نیز مثال آن، آنست که در داستان موت عبدالله بن ابی آمده است که رسول خدا </w:t>
      </w:r>
      <w:r w:rsidR="00BA1332" w:rsidRPr="00EF3B90">
        <w:rPr>
          <w:rFonts w:cs="CTraditional Arabic" w:hint="cs"/>
          <w:spacing w:val="-4"/>
          <w:rtl/>
          <w:lang w:bidi="fa-IR"/>
        </w:rPr>
        <w:t>ج</w:t>
      </w:r>
      <w:r w:rsidRPr="00853ABC">
        <w:rPr>
          <w:rStyle w:val="Char6"/>
          <w:rFonts w:hint="cs"/>
          <w:rtl/>
        </w:rPr>
        <w:t xml:space="preserve"> خواست بر او نماز جنازه بخواند، حضرت عمر </w:t>
      </w:r>
      <w:r w:rsidRPr="00853ABC">
        <w:rPr>
          <w:rStyle w:val="Char6"/>
          <w:rFonts w:hint="cs"/>
          <w:rtl/>
        </w:rPr>
        <w:sym w:font="AGA Arabesque" w:char="F074"/>
      </w:r>
      <w:r w:rsidRPr="00853ABC">
        <w:rPr>
          <w:rStyle w:val="Char6"/>
          <w:rFonts w:hint="cs"/>
          <w:rtl/>
        </w:rPr>
        <w:t xml:space="preserve"> می‌گوید: من به جلو آمده در برابر سین</w:t>
      </w:r>
      <w:r w:rsidR="00B20E6E">
        <w:rPr>
          <w:rStyle w:val="Char6"/>
          <w:rFonts w:hint="cs"/>
          <w:rtl/>
        </w:rPr>
        <w:t>ۀ</w:t>
      </w:r>
      <w:r w:rsidRPr="00853ABC">
        <w:rPr>
          <w:rStyle w:val="Char6"/>
          <w:rFonts w:hint="cs"/>
          <w:rtl/>
        </w:rPr>
        <w:t xml:space="preserve"> آن حضرت </w:t>
      </w:r>
      <w:r w:rsidR="00BA1332" w:rsidRPr="00BA1332">
        <w:rPr>
          <w:rFonts w:cs="CTraditional Arabic" w:hint="cs"/>
          <w:rtl/>
          <w:lang w:bidi="fa-IR"/>
        </w:rPr>
        <w:t>ج</w:t>
      </w:r>
      <w:r w:rsidRPr="00853ABC">
        <w:rPr>
          <w:rStyle w:val="Char6"/>
          <w:rFonts w:hint="cs"/>
          <w:rtl/>
        </w:rPr>
        <w:t xml:space="preserve"> قرار گرفتم و عرض کردم: </w:t>
      </w:r>
      <w:r w:rsidRPr="00D44D83">
        <w:rPr>
          <w:rStyle w:val="Chare"/>
          <w:rFonts w:hint="cs"/>
          <w:rtl/>
        </w:rPr>
        <w:t>«</w:t>
      </w:r>
      <w:r w:rsidRPr="00D44D83">
        <w:rPr>
          <w:rStyle w:val="Char5"/>
          <w:rFonts w:hint="cs"/>
          <w:rtl/>
        </w:rPr>
        <w:t>يا رسولَ الله! أتصلي على هذا، وقد قال: يوم كذا، كذا وكذا أعد أيامه! حتى قال: ت</w:t>
      </w:r>
      <w:r w:rsidRPr="00D44D83">
        <w:rPr>
          <w:rStyle w:val="Char5"/>
          <w:rFonts w:hint="eastAsia"/>
          <w:rtl/>
        </w:rPr>
        <w:t>أَخّ</w:t>
      </w:r>
      <w:r w:rsidRPr="00D44D83">
        <w:rPr>
          <w:rStyle w:val="Char5"/>
          <w:rFonts w:hint="cs"/>
          <w:rtl/>
        </w:rPr>
        <w:t>َ</w:t>
      </w:r>
      <w:r w:rsidRPr="00D44D83">
        <w:rPr>
          <w:rStyle w:val="Char5"/>
          <w:rFonts w:hint="eastAsia"/>
          <w:rtl/>
        </w:rPr>
        <w:t>رْ</w:t>
      </w:r>
      <w:r w:rsidRPr="00D44D83">
        <w:rPr>
          <w:rStyle w:val="Char5"/>
          <w:rtl/>
        </w:rPr>
        <w:t xml:space="preserve"> </w:t>
      </w:r>
      <w:r w:rsidRPr="00D44D83">
        <w:rPr>
          <w:rStyle w:val="Char5"/>
          <w:rFonts w:hint="eastAsia"/>
          <w:rtl/>
        </w:rPr>
        <w:t>عَنِّى</w:t>
      </w:r>
      <w:r w:rsidRPr="00D44D83">
        <w:rPr>
          <w:rStyle w:val="Char5"/>
          <w:rtl/>
        </w:rPr>
        <w:t xml:space="preserve"> </w:t>
      </w:r>
      <w:r w:rsidRPr="00D44D83">
        <w:rPr>
          <w:rStyle w:val="Char5"/>
          <w:rFonts w:hint="eastAsia"/>
          <w:rtl/>
        </w:rPr>
        <w:t>يَا</w:t>
      </w:r>
      <w:r w:rsidRPr="00D44D83">
        <w:rPr>
          <w:rStyle w:val="Char5"/>
          <w:rtl/>
        </w:rPr>
        <w:t xml:space="preserve"> </w:t>
      </w:r>
      <w:r w:rsidRPr="00D44D83">
        <w:rPr>
          <w:rStyle w:val="Char5"/>
          <w:rFonts w:hint="eastAsia"/>
          <w:rtl/>
        </w:rPr>
        <w:t>عُمَرُ</w:t>
      </w:r>
      <w:r w:rsidRPr="00D44D83">
        <w:rPr>
          <w:rStyle w:val="Char5"/>
          <w:rtl/>
        </w:rPr>
        <w:t xml:space="preserve">. </w:t>
      </w:r>
      <w:r w:rsidRPr="00D44D83">
        <w:rPr>
          <w:rStyle w:val="Char5"/>
          <w:rFonts w:hint="eastAsia"/>
          <w:rtl/>
        </w:rPr>
        <w:t>إِنِّى</w:t>
      </w:r>
      <w:r w:rsidRPr="00D44D83">
        <w:rPr>
          <w:rStyle w:val="Char5"/>
          <w:rtl/>
        </w:rPr>
        <w:t xml:space="preserve"> </w:t>
      </w:r>
      <w:r w:rsidRPr="00D44D83">
        <w:rPr>
          <w:rStyle w:val="Char5"/>
          <w:rFonts w:hint="eastAsia"/>
          <w:rtl/>
        </w:rPr>
        <w:t>خُيِّرْتُ</w:t>
      </w:r>
      <w:r w:rsidRPr="00D44D83">
        <w:rPr>
          <w:rStyle w:val="Char5"/>
          <w:rtl/>
        </w:rPr>
        <w:t xml:space="preserve"> </w:t>
      </w:r>
      <w:r w:rsidRPr="00D44D83">
        <w:rPr>
          <w:rStyle w:val="Char5"/>
          <w:rFonts w:hint="eastAsia"/>
          <w:rtl/>
        </w:rPr>
        <w:t>فَاخْتَرْتُ</w:t>
      </w:r>
      <w:r w:rsidRPr="00D44D83">
        <w:rPr>
          <w:rStyle w:val="Char5"/>
          <w:rFonts w:hint="cs"/>
          <w:rtl/>
        </w:rPr>
        <w:t>، وصلى عليه، ثم نزلت هذه الآية</w:t>
      </w:r>
      <w:r w:rsidRPr="00F27301">
        <w:rPr>
          <w:rStyle w:val="Char4"/>
          <w:rFonts w:hint="cs"/>
          <w:rtl/>
        </w:rPr>
        <w:t>:</w:t>
      </w:r>
      <w:r w:rsidR="0066224C">
        <w:rPr>
          <w:rStyle w:val="Char4"/>
          <w:rFonts w:hint="cs"/>
          <w:rtl/>
        </w:rPr>
        <w:t xml:space="preserve"> </w:t>
      </w:r>
      <w:r w:rsidR="00C17D54" w:rsidRPr="00C17D54">
        <w:rPr>
          <w:rStyle w:val="Char4"/>
          <w:rFonts w:cs="Traditional Arabic"/>
          <w:szCs w:val="28"/>
          <w:rtl/>
        </w:rPr>
        <w:t>﴿</w:t>
      </w:r>
      <w:r w:rsidR="00C17D54" w:rsidRPr="005F2C5E">
        <w:rPr>
          <w:rStyle w:val="Charc"/>
          <w:rtl/>
        </w:rPr>
        <w:t>وَلَا تُصَلِّ عَلَىٰ</w:t>
      </w:r>
      <w:r w:rsidR="00C17D54" w:rsidRPr="005F2C5E">
        <w:rPr>
          <w:rStyle w:val="Charc"/>
          <w:rFonts w:hint="cs"/>
          <w:rtl/>
        </w:rPr>
        <w:t>ٓ</w:t>
      </w:r>
      <w:r w:rsidR="00C17D54" w:rsidRPr="005F2C5E">
        <w:rPr>
          <w:rStyle w:val="Charc"/>
          <w:rtl/>
        </w:rPr>
        <w:t xml:space="preserve"> </w:t>
      </w:r>
      <w:r w:rsidR="00C17D54" w:rsidRPr="005F2C5E">
        <w:rPr>
          <w:rStyle w:val="Charc"/>
          <w:rFonts w:hint="cs"/>
          <w:rtl/>
        </w:rPr>
        <w:t>أَحَدٖ</w:t>
      </w:r>
      <w:r w:rsidR="00C17D54" w:rsidRPr="005F2C5E">
        <w:rPr>
          <w:rStyle w:val="Charc"/>
          <w:rtl/>
        </w:rPr>
        <w:t xml:space="preserve"> </w:t>
      </w:r>
      <w:r w:rsidR="00C17D54" w:rsidRPr="005F2C5E">
        <w:rPr>
          <w:rStyle w:val="Charc"/>
          <w:rFonts w:hint="cs"/>
          <w:rtl/>
        </w:rPr>
        <w:t>مِّنۡهُم</w:t>
      </w:r>
      <w:r w:rsidR="00C17D54" w:rsidRPr="005F2C5E">
        <w:rPr>
          <w:rStyle w:val="Charc"/>
          <w:rtl/>
        </w:rPr>
        <w:t xml:space="preserve"> </w:t>
      </w:r>
      <w:r w:rsidR="00C17D54" w:rsidRPr="005F2C5E">
        <w:rPr>
          <w:rStyle w:val="Charc"/>
          <w:rFonts w:hint="cs"/>
          <w:rtl/>
        </w:rPr>
        <w:t>مَّاتَ</w:t>
      </w:r>
      <w:r w:rsidR="00C17D54" w:rsidRPr="005F2C5E">
        <w:rPr>
          <w:rStyle w:val="Charc"/>
          <w:rtl/>
        </w:rPr>
        <w:t xml:space="preserve"> </w:t>
      </w:r>
      <w:r w:rsidR="00C17D54" w:rsidRPr="005F2C5E">
        <w:rPr>
          <w:rStyle w:val="Charc"/>
          <w:rFonts w:hint="cs"/>
          <w:rtl/>
        </w:rPr>
        <w:t>أَبَدٗا</w:t>
      </w:r>
      <w:r w:rsidR="00C17D54" w:rsidRPr="00C17D54">
        <w:rPr>
          <w:rStyle w:val="Char4"/>
          <w:rFonts w:ascii="Times New Roman" w:hAnsi="Times New Roman" w:cs="Traditional Arabic" w:hint="cs"/>
          <w:szCs w:val="28"/>
          <w:rtl/>
        </w:rPr>
        <w:t>﴾</w:t>
      </w:r>
      <w:r w:rsidR="00C17D54">
        <w:rPr>
          <w:rStyle w:val="Char4"/>
          <w:rFonts w:ascii="Times New Roman" w:hAnsi="Times New Roman" w:cs="IRNazli"/>
          <w:szCs w:val="24"/>
          <w:rtl/>
        </w:rPr>
        <w:t xml:space="preserve"> </w:t>
      </w:r>
      <w:r w:rsidR="00C17D54" w:rsidRPr="00D44D83">
        <w:rPr>
          <w:rStyle w:val="Char8"/>
          <w:rtl/>
        </w:rPr>
        <w:t>[التوبة: 84]</w:t>
      </w:r>
      <w:r w:rsidR="00D44D83">
        <w:rPr>
          <w:rFonts w:cs="Traditional Arabic" w:hint="cs"/>
          <w:sz w:val="32"/>
          <w:szCs w:val="32"/>
          <w:rtl/>
          <w:lang w:bidi="fa-IR"/>
        </w:rPr>
        <w:t xml:space="preserve">. </w:t>
      </w:r>
      <w:r w:rsidRPr="00A52087">
        <w:rPr>
          <w:rStyle w:val="Chare"/>
          <w:rFonts w:hint="cs"/>
          <w:rtl/>
        </w:rPr>
        <w:t>«</w:t>
      </w:r>
      <w:r w:rsidRPr="00D44D83">
        <w:rPr>
          <w:rStyle w:val="Chard"/>
          <w:rFonts w:hint="cs"/>
          <w:rtl/>
        </w:rPr>
        <w:t>ای پیامبر خدا! آیا بر این شخص نماز می</w:t>
      </w:r>
      <w:r w:rsidRPr="00D44D83">
        <w:rPr>
          <w:rStyle w:val="Chard"/>
          <w:rFonts w:hint="eastAsia"/>
          <w:rtl/>
        </w:rPr>
        <w:t>‌</w:t>
      </w:r>
      <w:r w:rsidRPr="00D44D83">
        <w:rPr>
          <w:rStyle w:val="Chard"/>
          <w:rFonts w:hint="cs"/>
          <w:rtl/>
        </w:rPr>
        <w:t>گذاری! در فلان روز فلان و فلان چیز را گفته بود، و کارهای ابن ابی را بر شمرد، تا اینکه رسول الله</w:t>
      </w:r>
      <w:r w:rsidRPr="005F2C5E">
        <w:rPr>
          <w:rStyle w:val="Char9"/>
          <w:rFonts w:hint="cs"/>
          <w:rtl/>
        </w:rPr>
        <w:t xml:space="preserve"> </w:t>
      </w:r>
      <w:r w:rsidR="00BA1332" w:rsidRPr="00BA1332">
        <w:rPr>
          <w:rStyle w:val="Char9"/>
          <w:rFonts w:cs="CTraditional Arabic" w:hint="cs"/>
          <w:szCs w:val="28"/>
          <w:rtl/>
        </w:rPr>
        <w:t>ج</w:t>
      </w:r>
      <w:r w:rsidRPr="005F2C5E">
        <w:rPr>
          <w:rStyle w:val="Char9"/>
          <w:rFonts w:hint="cs"/>
          <w:rtl/>
        </w:rPr>
        <w:t xml:space="preserve"> </w:t>
      </w:r>
      <w:r w:rsidRPr="00D44D83">
        <w:rPr>
          <w:rStyle w:val="Chard"/>
          <w:rFonts w:hint="cs"/>
          <w:rtl/>
        </w:rPr>
        <w:t>فرمودند: ای عمر! عقب برو. به من اختیار داده شده است که بر منافقین نماز بگزارم یا نگزارم و من نماز گزاردن بر آنان را اختیار کرده ام، و رسول الله</w:t>
      </w:r>
      <w:r w:rsidRPr="005F2C5E">
        <w:rPr>
          <w:rStyle w:val="Char9"/>
          <w:rFonts w:hint="cs"/>
          <w:rtl/>
        </w:rPr>
        <w:t xml:space="preserve"> </w:t>
      </w:r>
      <w:r w:rsidR="00BA1332" w:rsidRPr="00BA1332">
        <w:rPr>
          <w:rStyle w:val="Char9"/>
          <w:rFonts w:cs="CTraditional Arabic" w:hint="cs"/>
          <w:szCs w:val="28"/>
          <w:rtl/>
        </w:rPr>
        <w:t>ج</w:t>
      </w:r>
      <w:r w:rsidRPr="005F2C5E">
        <w:rPr>
          <w:rStyle w:val="Char9"/>
          <w:rFonts w:hint="cs"/>
          <w:rtl/>
        </w:rPr>
        <w:t xml:space="preserve"> </w:t>
      </w:r>
      <w:r w:rsidRPr="00D44D83">
        <w:rPr>
          <w:rStyle w:val="Chard"/>
          <w:rFonts w:hint="cs"/>
          <w:rtl/>
        </w:rPr>
        <w:t>بر او نماز خواندند، سپس این آیه نازل شد</w:t>
      </w:r>
      <w:r w:rsidRPr="00D44D83">
        <w:rPr>
          <w:rStyle w:val="Chare"/>
          <w:rFonts w:hint="cs"/>
          <w:rtl/>
        </w:rPr>
        <w:t>»</w:t>
      </w:r>
      <w:r w:rsidRPr="00853ABC">
        <w:rPr>
          <w:rStyle w:val="Char6"/>
          <w:rFonts w:hint="cs"/>
          <w:rtl/>
        </w:rPr>
        <w:t>.</w:t>
      </w:r>
    </w:p>
    <w:p w:rsidR="00BA4315" w:rsidRPr="00853ABC" w:rsidRDefault="00BA4315" w:rsidP="008A386C">
      <w:pPr>
        <w:pStyle w:val="a4"/>
        <w:rPr>
          <w:rStyle w:val="Char6"/>
          <w:rtl/>
        </w:rPr>
      </w:pPr>
      <w:r w:rsidRPr="00853ABC">
        <w:rPr>
          <w:rStyle w:val="Char6"/>
          <w:rFonts w:hint="cs"/>
          <w:rtl/>
        </w:rPr>
        <w:t xml:space="preserve">حضرت عمر </w:t>
      </w:r>
      <w:r w:rsidRPr="00853ABC">
        <w:rPr>
          <w:rStyle w:val="Char6"/>
          <w:rFonts w:hint="cs"/>
          <w:rtl/>
        </w:rPr>
        <w:sym w:font="AGA Arabesque" w:char="F074"/>
      </w:r>
      <w:r w:rsidRPr="00853ABC">
        <w:rPr>
          <w:rStyle w:val="Char6"/>
          <w:rFonts w:hint="cs"/>
          <w:rtl/>
        </w:rPr>
        <w:t xml:space="preserve"> فرمود: </w:t>
      </w:r>
      <w:r w:rsidRPr="00D44D83">
        <w:rPr>
          <w:rStyle w:val="Char6"/>
          <w:rFonts w:hint="cs"/>
          <w:rtl/>
        </w:rPr>
        <w:t>«</w:t>
      </w:r>
      <w:r w:rsidRPr="00D44D83">
        <w:rPr>
          <w:rFonts w:hint="cs"/>
          <w:rtl/>
        </w:rPr>
        <w:t>فعجبت لي وجرأتي على رسول الله</w:t>
      </w:r>
      <w:r w:rsidR="000A7CB8">
        <w:rPr>
          <w:rFonts w:hint="cs"/>
          <w:rtl/>
        </w:rPr>
        <w:t xml:space="preserve"> </w:t>
      </w:r>
      <w:r w:rsidR="00BA1332" w:rsidRPr="00BA1332">
        <w:rPr>
          <w:rStyle w:val="Char5"/>
          <w:rFonts w:cs="CTraditional Arabic" w:hint="cs"/>
          <w:szCs w:val="28"/>
          <w:rtl/>
        </w:rPr>
        <w:t>ج</w:t>
      </w:r>
      <w:r w:rsidRPr="00F27301">
        <w:rPr>
          <w:rStyle w:val="Char5"/>
          <w:rFonts w:hint="cs"/>
          <w:rtl/>
        </w:rPr>
        <w:t xml:space="preserve"> </w:t>
      </w:r>
      <w:r w:rsidRPr="00D44D83">
        <w:rPr>
          <w:rFonts w:hint="cs"/>
          <w:rtl/>
        </w:rPr>
        <w:t>ورسول الله</w:t>
      </w:r>
      <w:r w:rsidR="000A7CB8">
        <w:rPr>
          <w:rFonts w:hint="cs"/>
          <w:rtl/>
        </w:rPr>
        <w:t xml:space="preserve"> </w:t>
      </w:r>
      <w:r w:rsidR="00BA1332" w:rsidRPr="00BA1332">
        <w:rPr>
          <w:rStyle w:val="Char5"/>
          <w:rFonts w:cs="CTraditional Arabic" w:hint="cs"/>
          <w:szCs w:val="28"/>
          <w:rtl/>
        </w:rPr>
        <w:t>ج</w:t>
      </w:r>
      <w:r w:rsidRPr="00F27301">
        <w:rPr>
          <w:rStyle w:val="Char5"/>
          <w:rFonts w:hint="cs"/>
          <w:rtl/>
        </w:rPr>
        <w:t xml:space="preserve"> </w:t>
      </w:r>
      <w:r w:rsidRPr="00D44D83">
        <w:rPr>
          <w:rFonts w:hint="cs"/>
          <w:rtl/>
        </w:rPr>
        <w:t>أعلم</w:t>
      </w:r>
      <w:r w:rsidRPr="00D44D83">
        <w:rPr>
          <w:rStyle w:val="Char6"/>
          <w:rFonts w:hint="cs"/>
          <w:rtl/>
        </w:rPr>
        <w:t>»</w:t>
      </w:r>
      <w:r w:rsidR="00D44D83" w:rsidRPr="00D44D83">
        <w:rPr>
          <w:rStyle w:val="Char6"/>
          <w:rFonts w:hint="cs"/>
          <w:rtl/>
        </w:rPr>
        <w:t>.</w:t>
      </w:r>
      <w:r w:rsidRPr="00773B0D">
        <w:rPr>
          <w:rFonts w:cs="Traditional Arabic" w:hint="cs"/>
          <w:sz w:val="32"/>
          <w:szCs w:val="32"/>
          <w:rtl/>
        </w:rPr>
        <w:t xml:space="preserve"> </w:t>
      </w:r>
      <w:r w:rsidRPr="00D44D83">
        <w:rPr>
          <w:rStyle w:val="Char6"/>
          <w:rFonts w:hint="cs"/>
          <w:rtl/>
        </w:rPr>
        <w:t>«من به خود و به جرأت خویش بر رسول الله تعجب کردم در حالی</w:t>
      </w:r>
      <w:r w:rsidR="00D44D83">
        <w:rPr>
          <w:rStyle w:val="Char6"/>
          <w:rFonts w:hint="eastAsia"/>
          <w:rtl/>
        </w:rPr>
        <w:t>‌</w:t>
      </w:r>
      <w:r w:rsidRPr="00D44D83">
        <w:rPr>
          <w:rStyle w:val="Char6"/>
          <w:rFonts w:hint="cs"/>
          <w:rtl/>
        </w:rPr>
        <w:t>که رسول الله ه داناتر بودند».</w:t>
      </w:r>
    </w:p>
    <w:p w:rsidR="00BA4315" w:rsidRPr="00D44D83" w:rsidRDefault="00BA4315" w:rsidP="008A386C">
      <w:pPr>
        <w:pStyle w:val="a7"/>
        <w:rPr>
          <w:rtl/>
        </w:rPr>
      </w:pPr>
      <w:r w:rsidRPr="00D44D83">
        <w:rPr>
          <w:rFonts w:hint="cs"/>
          <w:rtl/>
        </w:rPr>
        <w:t>حضرت فاروق اعظم فرق بین دو غلبه را با فصاحت واضح نمود که در اولی گفت: «</w:t>
      </w:r>
      <w:r w:rsidRPr="00D44D83">
        <w:rPr>
          <w:rStyle w:val="Char4"/>
          <w:rFonts w:hint="cs"/>
          <w:rtl/>
        </w:rPr>
        <w:t>فَمَا زِلْتُ أصُومُ وَأَتَصَدَّقُ وَأَعْتِقُ</w:t>
      </w:r>
      <w:r w:rsidR="00D44D83" w:rsidRPr="00D44D83">
        <w:rPr>
          <w:rFonts w:hint="cs"/>
          <w:rtl/>
        </w:rPr>
        <w:t>»</w:t>
      </w:r>
      <w:r w:rsidRPr="00F27301">
        <w:rPr>
          <w:rStyle w:val="Char5"/>
          <w:rFonts w:hint="cs"/>
          <w:rtl/>
        </w:rPr>
        <w:t xml:space="preserve"> </w:t>
      </w:r>
      <w:r w:rsidRPr="00A52087">
        <w:rPr>
          <w:rFonts w:hint="cs"/>
          <w:rtl/>
        </w:rPr>
        <w:t>الخ</w:t>
      </w:r>
      <w:r w:rsidRPr="00D44D83">
        <w:rPr>
          <w:rFonts w:hint="cs"/>
          <w:rtl/>
        </w:rPr>
        <w:t xml:space="preserve"> و در دومی فرمود: «</w:t>
      </w:r>
      <w:r w:rsidRPr="00D44D83">
        <w:rPr>
          <w:rStyle w:val="Char4"/>
          <w:rFonts w:hint="cs"/>
          <w:rtl/>
        </w:rPr>
        <w:t>فعجبتُ ل</w:t>
      </w:r>
      <w:r w:rsidR="00F3025C" w:rsidRPr="00D44D83">
        <w:rPr>
          <w:rStyle w:val="Char4"/>
          <w:rFonts w:hint="cs"/>
          <w:rtl/>
        </w:rPr>
        <w:t>ی</w:t>
      </w:r>
      <w:r w:rsidRPr="00D44D83">
        <w:rPr>
          <w:rStyle w:val="Char4"/>
          <w:rFonts w:hint="cs"/>
          <w:rtl/>
        </w:rPr>
        <w:t xml:space="preserve"> وجرأت</w:t>
      </w:r>
      <w:r w:rsidR="00F3025C" w:rsidRPr="00D44D83">
        <w:rPr>
          <w:rStyle w:val="Char4"/>
          <w:rFonts w:hint="cs"/>
          <w:rtl/>
        </w:rPr>
        <w:t>ی</w:t>
      </w:r>
      <w:r w:rsidRPr="00D44D83">
        <w:rPr>
          <w:rFonts w:hint="cs"/>
          <w:rtl/>
        </w:rPr>
        <w:t>» فرق میان این کلمه با دقت مورد توجه قرار دهید.</w:t>
      </w:r>
    </w:p>
    <w:p w:rsidR="00BA4315" w:rsidRPr="00773B0D" w:rsidRDefault="00BA4315" w:rsidP="008A386C">
      <w:pPr>
        <w:pStyle w:val="a5"/>
        <w:rPr>
          <w:rtl/>
        </w:rPr>
      </w:pPr>
      <w:bookmarkStart w:id="1025" w:name="_Toc272589631"/>
      <w:bookmarkStart w:id="1026" w:name="_Toc435447615"/>
      <w:r w:rsidRPr="00773B0D">
        <w:rPr>
          <w:rFonts w:hint="cs"/>
          <w:rtl/>
        </w:rPr>
        <w:t>ترجیح طاعت خداوند از احوال قلبی است:</w:t>
      </w:r>
      <w:bookmarkEnd w:id="1025"/>
      <w:bookmarkEnd w:id="1026"/>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آن</w:t>
      </w:r>
      <w:r w:rsidR="00D44D83">
        <w:rPr>
          <w:rStyle w:val="Char6"/>
          <w:rFonts w:hint="cs"/>
          <w:rtl/>
        </w:rPr>
        <w:t xml:space="preserve"> </w:t>
      </w:r>
      <w:r w:rsidRPr="00853ABC">
        <w:rPr>
          <w:rStyle w:val="Char6"/>
          <w:rFonts w:hint="cs"/>
          <w:rtl/>
        </w:rPr>
        <w:t>جمله است ترجیح‌</w:t>
      </w:r>
      <w:r w:rsidR="00D44D83">
        <w:rPr>
          <w:rStyle w:val="Char6"/>
          <w:rFonts w:hint="cs"/>
          <w:rtl/>
        </w:rPr>
        <w:t xml:space="preserve"> </w:t>
      </w:r>
      <w:r w:rsidRPr="00853ABC">
        <w:rPr>
          <w:rStyle w:val="Char6"/>
          <w:rFonts w:hint="cs"/>
          <w:rtl/>
        </w:rPr>
        <w:t>دادن طاعت خداوند متعال بر غیر آن، و طرد موانع آن، و نفرت از آنچه از طاعت باز دارد، چنانکه حضرت ابوطلحه انصاری کرد که در باغ خویش داشت نماز می‌خواند، مرغی پرید و روی شاخ‌های درختان دور می‌زد و راهی برای بیرن‌رفتن، از بس که شاخ‌ها درهم برهم بودند، نداشت، این امر موجب شگفت او قرار گرفت، لذا متوجه نشد که چند رکعت خوانده است، پس کل این باغ را در راه خداوند صدقه نمود.</w:t>
      </w:r>
    </w:p>
    <w:p w:rsidR="00BA4315" w:rsidRPr="00773B0D" w:rsidRDefault="00BA4315" w:rsidP="008A386C">
      <w:pPr>
        <w:pStyle w:val="a5"/>
        <w:rPr>
          <w:rtl/>
        </w:rPr>
      </w:pPr>
      <w:bookmarkStart w:id="1027" w:name="_Toc272589632"/>
      <w:bookmarkStart w:id="1028" w:name="_Toc435447616"/>
      <w:r w:rsidRPr="00773B0D">
        <w:rPr>
          <w:rFonts w:hint="cs"/>
          <w:rtl/>
        </w:rPr>
        <w:t>غلب</w:t>
      </w:r>
      <w:r w:rsidR="00B20E6E">
        <w:rPr>
          <w:rFonts w:hint="cs"/>
          <w:rtl/>
        </w:rPr>
        <w:t>ۀ</w:t>
      </w:r>
      <w:r w:rsidRPr="00773B0D">
        <w:rPr>
          <w:rFonts w:hint="cs"/>
          <w:rtl/>
        </w:rPr>
        <w:t xml:space="preserve"> خوف از احوال قلبی است:</w:t>
      </w:r>
      <w:bookmarkEnd w:id="1027"/>
      <w:bookmarkEnd w:id="1028"/>
    </w:p>
    <w:p w:rsidR="00BA4315" w:rsidRPr="00853ABC" w:rsidRDefault="00BA4315" w:rsidP="008A386C">
      <w:pPr>
        <w:autoSpaceDE w:val="0"/>
        <w:autoSpaceDN w:val="0"/>
        <w:adjustRightInd w:val="0"/>
        <w:ind w:firstLine="284"/>
        <w:jc w:val="lowKashida"/>
        <w:rPr>
          <w:rStyle w:val="Char6"/>
          <w:rtl/>
        </w:rPr>
      </w:pPr>
      <w:r w:rsidRPr="00853ABC">
        <w:rPr>
          <w:rStyle w:val="Char6"/>
          <w:rFonts w:hint="cs"/>
          <w:rtl/>
        </w:rPr>
        <w:t>از آن</w:t>
      </w:r>
      <w:r w:rsidR="00D44D83">
        <w:rPr>
          <w:rStyle w:val="Char6"/>
          <w:rFonts w:hint="cs"/>
          <w:rtl/>
        </w:rPr>
        <w:t xml:space="preserve"> </w:t>
      </w:r>
      <w:r w:rsidRPr="00853ABC">
        <w:rPr>
          <w:rStyle w:val="Char6"/>
          <w:rFonts w:hint="cs"/>
          <w:rtl/>
        </w:rPr>
        <w:t>جمله است غلب</w:t>
      </w:r>
      <w:r w:rsidR="00B20E6E">
        <w:rPr>
          <w:rStyle w:val="Char6"/>
          <w:rFonts w:hint="cs"/>
          <w:rtl/>
        </w:rPr>
        <w:t>ۀ</w:t>
      </w:r>
      <w:r w:rsidRPr="00853ABC">
        <w:rPr>
          <w:rStyle w:val="Char6"/>
          <w:rFonts w:hint="cs"/>
          <w:rtl/>
        </w:rPr>
        <w:t xml:space="preserve"> خوف تا که گریه و لرزه بر مردم طاری گردد، رسول خدا </w:t>
      </w:r>
      <w:r w:rsidR="00BA1332" w:rsidRPr="00BA1332">
        <w:rPr>
          <w:rFonts w:cs="CTraditional Arabic" w:hint="cs"/>
          <w:rtl/>
          <w:lang w:bidi="fa-IR"/>
        </w:rPr>
        <w:t>ج</w:t>
      </w:r>
      <w:r w:rsidRPr="00853ABC">
        <w:rPr>
          <w:rStyle w:val="Char6"/>
          <w:rFonts w:hint="cs"/>
          <w:rtl/>
        </w:rPr>
        <w:t xml:space="preserve"> هنگامی که به شب نماز می‌خواند از گریه صدایش مانند صدای دیگی می‌شد که در حال جوش‌زدن است، و رسول خدا </w:t>
      </w:r>
      <w:r w:rsidR="00BA1332" w:rsidRPr="00BA1332">
        <w:rPr>
          <w:rFonts w:cs="CTraditional Arabic" w:hint="cs"/>
          <w:rtl/>
          <w:lang w:bidi="fa-IR"/>
        </w:rPr>
        <w:t>ج</w:t>
      </w:r>
      <w:r w:rsidRPr="00853ABC">
        <w:rPr>
          <w:rStyle w:val="Char6"/>
          <w:rFonts w:hint="cs"/>
          <w:rtl/>
        </w:rPr>
        <w:t xml:space="preserve"> در باره آن هفت نفری که خداوند آن‌ها را زیر سایه عرش جای می‌دهد، فرمود: </w:t>
      </w:r>
      <w:r w:rsidRPr="00D44D83">
        <w:rPr>
          <w:rStyle w:val="Chare"/>
          <w:rFonts w:hint="cs"/>
          <w:rtl/>
        </w:rPr>
        <w:t>«</w:t>
      </w:r>
      <w:r w:rsidRPr="00F27301">
        <w:rPr>
          <w:rStyle w:val="Char5"/>
          <w:rFonts w:hint="eastAsia"/>
          <w:rtl/>
        </w:rPr>
        <w:t>وَرَجُلٌ</w:t>
      </w:r>
      <w:r w:rsidRPr="00F27301">
        <w:rPr>
          <w:rStyle w:val="Char5"/>
          <w:rtl/>
        </w:rPr>
        <w:t xml:space="preserve"> </w:t>
      </w:r>
      <w:r w:rsidRPr="00F27301">
        <w:rPr>
          <w:rStyle w:val="Char5"/>
          <w:rFonts w:hint="eastAsia"/>
          <w:rtl/>
        </w:rPr>
        <w:t>ذَكَرَ</w:t>
      </w:r>
      <w:r w:rsidRPr="00F27301">
        <w:rPr>
          <w:rStyle w:val="Char5"/>
          <w:rtl/>
        </w:rPr>
        <w:t xml:space="preserve"> </w:t>
      </w:r>
      <w:r w:rsidRPr="00F27301">
        <w:rPr>
          <w:rStyle w:val="Char5"/>
          <w:rFonts w:hint="eastAsia"/>
          <w:rtl/>
        </w:rPr>
        <w:t>اللَّهَ</w:t>
      </w:r>
      <w:r w:rsidRPr="00F27301">
        <w:rPr>
          <w:rStyle w:val="Char5"/>
          <w:rtl/>
        </w:rPr>
        <w:t xml:space="preserve"> </w:t>
      </w:r>
      <w:r w:rsidRPr="00F27301">
        <w:rPr>
          <w:rStyle w:val="Char5"/>
          <w:rFonts w:hint="eastAsia"/>
          <w:rtl/>
        </w:rPr>
        <w:t>خَالِيًا</w:t>
      </w:r>
      <w:r w:rsidRPr="00F27301">
        <w:rPr>
          <w:rStyle w:val="Char5"/>
          <w:rtl/>
        </w:rPr>
        <w:t xml:space="preserve"> </w:t>
      </w:r>
      <w:r w:rsidRPr="00F27301">
        <w:rPr>
          <w:rStyle w:val="Char5"/>
          <w:rFonts w:hint="eastAsia"/>
          <w:rtl/>
        </w:rPr>
        <w:t>فَفَاضَتْ</w:t>
      </w:r>
      <w:r w:rsidRPr="00F27301">
        <w:rPr>
          <w:rStyle w:val="Char5"/>
          <w:rtl/>
        </w:rPr>
        <w:t xml:space="preserve"> </w:t>
      </w:r>
      <w:r w:rsidRPr="00F27301">
        <w:rPr>
          <w:rStyle w:val="Char5"/>
          <w:rFonts w:hint="eastAsia"/>
          <w:rtl/>
        </w:rPr>
        <w:t>عَيْنَاهُ</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773B0D">
        <w:rPr>
          <w:rFonts w:cs="Traditional Arabic" w:hint="cs"/>
          <w:rtl/>
          <w:lang w:bidi="fa-IR"/>
        </w:rPr>
        <w:t>«</w:t>
      </w:r>
      <w:r w:rsidRPr="00D44D83">
        <w:rPr>
          <w:rStyle w:val="Chard"/>
          <w:rFonts w:hint="cs"/>
          <w:rtl/>
        </w:rPr>
        <w:t>یکی آنکسی است که چون به تنهایی به یاد خدا می‌افتد از چشم</w:t>
      </w:r>
      <w:r w:rsidRPr="00D44D83">
        <w:rPr>
          <w:rStyle w:val="Chard"/>
          <w:rFonts w:hint="eastAsia"/>
          <w:rtl/>
        </w:rPr>
        <w:t>‌</w:t>
      </w:r>
      <w:r w:rsidRPr="00D44D83">
        <w:rPr>
          <w:rStyle w:val="Chard"/>
          <w:rFonts w:hint="cs"/>
          <w:rtl/>
        </w:rPr>
        <w:t>‌هایش اشک سرازیر می‌شود</w:t>
      </w:r>
      <w:r w:rsidR="00F27301" w:rsidRPr="00773B0D">
        <w:rPr>
          <w:rFonts w:cs="Traditional Arabic" w:hint="cs"/>
          <w:sz w:val="32"/>
          <w:szCs w:val="32"/>
          <w:rtl/>
          <w:lang w:bidi="fa-IR"/>
        </w:rPr>
        <w:t>»</w:t>
      </w:r>
      <w:r w:rsidRPr="00853ABC">
        <w:rPr>
          <w:rStyle w:val="Char6"/>
          <w:rFonts w:hint="cs"/>
          <w:rtl/>
        </w:rPr>
        <w:t>.</w:t>
      </w:r>
    </w:p>
    <w:p w:rsidR="00BA4315" w:rsidRPr="00853ABC" w:rsidRDefault="00BA4315" w:rsidP="008A386C">
      <w:pPr>
        <w:autoSpaceDE w:val="0"/>
        <w:autoSpaceDN w:val="0"/>
        <w:adjustRightInd w:val="0"/>
        <w:ind w:firstLine="284"/>
        <w:jc w:val="both"/>
        <w:rPr>
          <w:rStyle w:val="Char6"/>
          <w:rtl/>
        </w:rPr>
      </w:pPr>
      <w:r w:rsidRPr="00853ABC">
        <w:rPr>
          <w:rStyle w:val="Char6"/>
          <w:rFonts w:hint="cs"/>
          <w:rtl/>
        </w:rPr>
        <w:t xml:space="preserve">و نیز فرمود: </w:t>
      </w:r>
      <w:r w:rsidRPr="00D44D83">
        <w:rPr>
          <w:rStyle w:val="Chare"/>
          <w:rFonts w:hint="cs"/>
          <w:rtl/>
        </w:rPr>
        <w:t>«</w:t>
      </w:r>
      <w:r w:rsidRPr="00D44D83">
        <w:rPr>
          <w:rStyle w:val="Char5"/>
          <w:rFonts w:hint="eastAsia"/>
          <w:rtl/>
        </w:rPr>
        <w:t>لا</w:t>
      </w:r>
      <w:r w:rsidRPr="00D44D83">
        <w:rPr>
          <w:rStyle w:val="Char5"/>
          <w:rFonts w:hint="cs"/>
          <w:rtl/>
        </w:rPr>
        <w:t>َ</w:t>
      </w:r>
      <w:r w:rsidRPr="00D44D83">
        <w:rPr>
          <w:rStyle w:val="Char5"/>
          <w:rtl/>
        </w:rPr>
        <w:t xml:space="preserve"> </w:t>
      </w:r>
      <w:r w:rsidRPr="00D44D83">
        <w:rPr>
          <w:rStyle w:val="Char5"/>
          <w:rFonts w:hint="eastAsia"/>
          <w:rtl/>
        </w:rPr>
        <w:t>يَلِجُ</w:t>
      </w:r>
      <w:r w:rsidRPr="00D44D83">
        <w:rPr>
          <w:rStyle w:val="Char5"/>
          <w:rtl/>
        </w:rPr>
        <w:t xml:space="preserve"> </w:t>
      </w:r>
      <w:r w:rsidRPr="00D44D83">
        <w:rPr>
          <w:rStyle w:val="Char5"/>
          <w:rFonts w:hint="eastAsia"/>
          <w:rtl/>
        </w:rPr>
        <w:t>النَّارَ</w:t>
      </w:r>
      <w:r w:rsidRPr="00D44D83">
        <w:rPr>
          <w:rStyle w:val="Char5"/>
          <w:rtl/>
        </w:rPr>
        <w:t xml:space="preserve"> </w:t>
      </w:r>
      <w:r w:rsidRPr="00D44D83">
        <w:rPr>
          <w:rStyle w:val="Char5"/>
          <w:rFonts w:hint="eastAsia"/>
          <w:rtl/>
        </w:rPr>
        <w:t>رَجُلٌ</w:t>
      </w:r>
      <w:r w:rsidRPr="00D44D83">
        <w:rPr>
          <w:rStyle w:val="Char5"/>
          <w:rtl/>
        </w:rPr>
        <w:t xml:space="preserve"> </w:t>
      </w:r>
      <w:r w:rsidRPr="00D44D83">
        <w:rPr>
          <w:rStyle w:val="Char5"/>
          <w:rFonts w:hint="eastAsia"/>
          <w:rtl/>
        </w:rPr>
        <w:t>بَكَى</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خَشْيَةِ</w:t>
      </w:r>
      <w:r w:rsidRPr="00D44D83">
        <w:rPr>
          <w:rStyle w:val="Char5"/>
          <w:rtl/>
        </w:rPr>
        <w:t xml:space="preserve"> </w:t>
      </w:r>
      <w:r w:rsidRPr="00D44D83">
        <w:rPr>
          <w:rStyle w:val="Char5"/>
          <w:rFonts w:hint="eastAsia"/>
          <w:rtl/>
        </w:rPr>
        <w:t>اللَّهِ</w:t>
      </w:r>
      <w:r w:rsidRPr="00D44D83">
        <w:rPr>
          <w:rStyle w:val="Char5"/>
          <w:rtl/>
        </w:rPr>
        <w:t xml:space="preserve"> </w:t>
      </w:r>
      <w:r w:rsidRPr="00D44D83">
        <w:rPr>
          <w:rStyle w:val="Char5"/>
          <w:rFonts w:hint="eastAsia"/>
          <w:rtl/>
        </w:rPr>
        <w:t>تَعَالَى</w:t>
      </w:r>
      <w:r w:rsidRPr="00D44D83">
        <w:rPr>
          <w:rStyle w:val="Char5"/>
          <w:rtl/>
        </w:rPr>
        <w:t xml:space="preserve"> </w:t>
      </w:r>
      <w:r w:rsidRPr="00D44D83">
        <w:rPr>
          <w:rStyle w:val="Char5"/>
          <w:rFonts w:hint="eastAsia"/>
          <w:rtl/>
        </w:rPr>
        <w:t>حَتَّى</w:t>
      </w:r>
      <w:r w:rsidRPr="00D44D83">
        <w:rPr>
          <w:rStyle w:val="Char5"/>
          <w:rtl/>
        </w:rPr>
        <w:t xml:space="preserve"> </w:t>
      </w:r>
      <w:r w:rsidRPr="00D44D83">
        <w:rPr>
          <w:rStyle w:val="Char5"/>
          <w:rFonts w:hint="eastAsia"/>
          <w:rtl/>
        </w:rPr>
        <w:t>يَعُودَ</w:t>
      </w:r>
      <w:r w:rsidRPr="00D44D83">
        <w:rPr>
          <w:rStyle w:val="Char5"/>
          <w:rtl/>
        </w:rPr>
        <w:t xml:space="preserve"> </w:t>
      </w:r>
      <w:r w:rsidRPr="00D44D83">
        <w:rPr>
          <w:rStyle w:val="Char5"/>
          <w:rFonts w:hint="eastAsia"/>
          <w:rtl/>
        </w:rPr>
        <w:t>اللَّبَنُ</w:t>
      </w:r>
      <w:r w:rsidRPr="00D44D83">
        <w:rPr>
          <w:rStyle w:val="Char5"/>
          <w:rtl/>
        </w:rPr>
        <w:t xml:space="preserve"> </w:t>
      </w:r>
      <w:r w:rsidRPr="00D44D83">
        <w:rPr>
          <w:rStyle w:val="Char5"/>
          <w:rFonts w:hint="eastAsia"/>
          <w:rtl/>
        </w:rPr>
        <w:t>فِي</w:t>
      </w:r>
      <w:r w:rsidRPr="00D44D83">
        <w:rPr>
          <w:rStyle w:val="Char5"/>
          <w:rtl/>
        </w:rPr>
        <w:t xml:space="preserve"> </w:t>
      </w:r>
      <w:r w:rsidRPr="00D44D83">
        <w:rPr>
          <w:rStyle w:val="Char5"/>
          <w:rFonts w:hint="eastAsia"/>
          <w:rtl/>
        </w:rPr>
        <w:t>الضَّرْعِ</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D44D83">
        <w:rPr>
          <w:rStyle w:val="Chard"/>
          <w:rFonts w:hint="cs"/>
          <w:rtl/>
        </w:rPr>
        <w:t>مردی که از ترس خدا گریه کند به جهنم نمی‌رود، مگر وقتی که شیر به پستان برگردد</w:t>
      </w:r>
      <w:r w:rsidRPr="00773B0D">
        <w:rPr>
          <w:rFonts w:cs="Traditional Arabic" w:hint="cs"/>
          <w:rtl/>
          <w:lang w:bidi="fa-IR"/>
        </w:rPr>
        <w:t>»</w:t>
      </w:r>
      <w:r w:rsidRPr="00853ABC">
        <w:rPr>
          <w:rStyle w:val="Char6"/>
          <w:rFonts w:hint="cs"/>
          <w:rtl/>
        </w:rPr>
        <w:t xml:space="preserve">، حضرت ابوبکر صدیق بسیار گریه می‌کرد که نمی‌توانست خود را به هنگام خواندن قرآن از گریه کنترل کند، جبیر بن معطم می‌گوید: از رسول خدا </w:t>
      </w:r>
      <w:r w:rsidR="00BA1332" w:rsidRPr="00BA1332">
        <w:rPr>
          <w:rFonts w:cs="CTraditional Arabic" w:hint="cs"/>
          <w:rtl/>
          <w:lang w:bidi="fa-IR"/>
        </w:rPr>
        <w:t>ج</w:t>
      </w:r>
      <w:r w:rsidRPr="00853ABC">
        <w:rPr>
          <w:rStyle w:val="Char6"/>
          <w:rFonts w:hint="cs"/>
          <w:rtl/>
        </w:rPr>
        <w:t xml:space="preserve"> شنیدم که می‌خواند:</w:t>
      </w:r>
      <w:r w:rsidR="00C17D54" w:rsidRPr="00853ABC">
        <w:rPr>
          <w:rStyle w:val="Char6"/>
          <w:rFonts w:hint="cs"/>
          <w:rtl/>
        </w:rPr>
        <w:t xml:space="preserve"> </w:t>
      </w:r>
      <w:r w:rsidR="00C158D0" w:rsidRPr="00C158D0">
        <w:rPr>
          <w:rFonts w:cs="Traditional Arabic" w:hint="cs"/>
          <w:rtl/>
          <w:lang w:bidi="fa-IR"/>
        </w:rPr>
        <w:t>﴿</w:t>
      </w:r>
      <w:r w:rsidR="00C158D0" w:rsidRPr="005F2C5E">
        <w:rPr>
          <w:rStyle w:val="Charc"/>
          <w:rtl/>
        </w:rPr>
        <w:t>أَم</w:t>
      </w:r>
      <w:r w:rsidR="00C158D0" w:rsidRPr="005F2C5E">
        <w:rPr>
          <w:rStyle w:val="Charc"/>
          <w:rFonts w:hint="cs"/>
          <w:rtl/>
        </w:rPr>
        <w:t>ۡ</w:t>
      </w:r>
      <w:r w:rsidR="00C158D0" w:rsidRPr="005F2C5E">
        <w:rPr>
          <w:rStyle w:val="Charc"/>
          <w:rtl/>
        </w:rPr>
        <w:t xml:space="preserve"> </w:t>
      </w:r>
      <w:r w:rsidR="00C158D0" w:rsidRPr="005F2C5E">
        <w:rPr>
          <w:rStyle w:val="Charc"/>
          <w:rFonts w:hint="cs"/>
          <w:rtl/>
        </w:rPr>
        <w:t>خُلِقُواْ</w:t>
      </w:r>
      <w:r w:rsidR="00C158D0" w:rsidRPr="005F2C5E">
        <w:rPr>
          <w:rStyle w:val="Charc"/>
          <w:rtl/>
        </w:rPr>
        <w:t xml:space="preserve"> </w:t>
      </w:r>
      <w:r w:rsidR="00C158D0" w:rsidRPr="005F2C5E">
        <w:rPr>
          <w:rStyle w:val="Charc"/>
          <w:rFonts w:hint="cs"/>
          <w:rtl/>
        </w:rPr>
        <w:t>مِنۡ</w:t>
      </w:r>
      <w:r w:rsidR="00C158D0" w:rsidRPr="005F2C5E">
        <w:rPr>
          <w:rStyle w:val="Charc"/>
          <w:rtl/>
        </w:rPr>
        <w:t xml:space="preserve"> </w:t>
      </w:r>
      <w:r w:rsidR="00C158D0" w:rsidRPr="005F2C5E">
        <w:rPr>
          <w:rStyle w:val="Charc"/>
          <w:rFonts w:hint="cs"/>
          <w:rtl/>
        </w:rPr>
        <w:t>غَيۡرِ</w:t>
      </w:r>
      <w:r w:rsidR="00C158D0" w:rsidRPr="005F2C5E">
        <w:rPr>
          <w:rStyle w:val="Charc"/>
          <w:rtl/>
        </w:rPr>
        <w:t xml:space="preserve"> </w:t>
      </w:r>
      <w:r w:rsidR="00C158D0" w:rsidRPr="005F2C5E">
        <w:rPr>
          <w:rStyle w:val="Charc"/>
          <w:rFonts w:hint="cs"/>
          <w:rtl/>
        </w:rPr>
        <w:t>شَيۡءٍ</w:t>
      </w:r>
      <w:r w:rsidR="00C158D0" w:rsidRPr="005F2C5E">
        <w:rPr>
          <w:rStyle w:val="Charc"/>
          <w:rtl/>
        </w:rPr>
        <w:t xml:space="preserve"> </w:t>
      </w:r>
      <w:r w:rsidR="00C158D0" w:rsidRPr="005F2C5E">
        <w:rPr>
          <w:rStyle w:val="Charc"/>
          <w:rFonts w:hint="cs"/>
          <w:rtl/>
        </w:rPr>
        <w:t>أَمۡ</w:t>
      </w:r>
      <w:r w:rsidR="00C158D0" w:rsidRPr="005F2C5E">
        <w:rPr>
          <w:rStyle w:val="Charc"/>
          <w:rtl/>
        </w:rPr>
        <w:t xml:space="preserve"> </w:t>
      </w:r>
      <w:r w:rsidR="00C158D0" w:rsidRPr="005F2C5E">
        <w:rPr>
          <w:rStyle w:val="Charc"/>
          <w:rFonts w:hint="cs"/>
          <w:rtl/>
        </w:rPr>
        <w:t>هُمُ</w:t>
      </w:r>
      <w:r w:rsidR="00C158D0" w:rsidRPr="005F2C5E">
        <w:rPr>
          <w:rStyle w:val="Charc"/>
          <w:rtl/>
        </w:rPr>
        <w:t xml:space="preserve"> </w:t>
      </w:r>
      <w:r w:rsidR="00C158D0" w:rsidRPr="005F2C5E">
        <w:rPr>
          <w:rStyle w:val="Charc"/>
          <w:rFonts w:hint="cs"/>
          <w:rtl/>
        </w:rPr>
        <w:t>ٱ</w:t>
      </w:r>
      <w:r w:rsidR="00C158D0" w:rsidRPr="005F2C5E">
        <w:rPr>
          <w:rStyle w:val="Charc"/>
          <w:rFonts w:hint="eastAsia"/>
          <w:rtl/>
        </w:rPr>
        <w:t>ل</w:t>
      </w:r>
      <w:r w:rsidR="00C158D0" w:rsidRPr="005F2C5E">
        <w:rPr>
          <w:rStyle w:val="Charc"/>
          <w:rFonts w:hint="cs"/>
          <w:rtl/>
        </w:rPr>
        <w:t>ۡخَٰلِقُونَ</w:t>
      </w:r>
      <w:r w:rsidR="00C158D0" w:rsidRPr="005F2C5E">
        <w:rPr>
          <w:rStyle w:val="Charc"/>
          <w:rtl/>
        </w:rPr>
        <w:t>٣٥</w:t>
      </w:r>
      <w:r w:rsidR="00C158D0" w:rsidRPr="00C158D0">
        <w:rPr>
          <w:rFonts w:cs="Traditional Arabic" w:hint="cs"/>
          <w:rtl/>
          <w:lang w:bidi="fa-IR"/>
        </w:rPr>
        <w:t>﴾</w:t>
      </w:r>
      <w:r w:rsidR="00C158D0">
        <w:rPr>
          <w:rFonts w:cs="IRNazli"/>
          <w:szCs w:val="24"/>
          <w:rtl/>
          <w:lang w:bidi="fa-IR"/>
        </w:rPr>
        <w:t xml:space="preserve"> </w:t>
      </w:r>
      <w:r w:rsidR="00C158D0" w:rsidRPr="00D44D83">
        <w:rPr>
          <w:rStyle w:val="Char8"/>
          <w:rtl/>
        </w:rPr>
        <w:t>[الطور: 35]</w:t>
      </w:r>
      <w:r w:rsidR="00C158D0" w:rsidRPr="00C158D0">
        <w:rPr>
          <w:rStyle w:val="Char6"/>
          <w:rFonts w:hint="cs"/>
          <w:rtl/>
        </w:rPr>
        <w:t>.</w:t>
      </w:r>
      <w:r w:rsidRPr="00853ABC">
        <w:rPr>
          <w:rStyle w:val="Char6"/>
          <w:rFonts w:hint="cs"/>
          <w:rtl/>
        </w:rPr>
        <w:t xml:space="preserve"> گویا دلم پرواز می‌کرد.</w:t>
      </w:r>
    </w:p>
    <w:p w:rsidR="00BA1332" w:rsidRPr="00773B0D" w:rsidRDefault="00BA4315" w:rsidP="008A386C">
      <w:pPr>
        <w:pStyle w:val="a5"/>
        <w:rPr>
          <w:rtl/>
        </w:rPr>
      </w:pPr>
      <w:bookmarkStart w:id="1029" w:name="_Toc272589633"/>
      <w:bookmarkStart w:id="1030" w:name="_Toc435447617"/>
      <w:r w:rsidRPr="00773B0D">
        <w:rPr>
          <w:rFonts w:hint="cs"/>
          <w:rtl/>
        </w:rPr>
        <w:t>مقاماتی که نفس به آن‌ها دست می‌یابد:</w:t>
      </w:r>
      <w:bookmarkEnd w:id="1029"/>
      <w:bookmarkEnd w:id="1030"/>
    </w:p>
    <w:p w:rsidR="00BA4315" w:rsidRPr="00D44D83" w:rsidRDefault="00BA4315" w:rsidP="008A386C">
      <w:pPr>
        <w:jc w:val="both"/>
        <w:rPr>
          <w:rStyle w:val="Char6"/>
          <w:rFonts w:ascii="Times New Roman" w:hAnsi="Times New Roman" w:cs="KFGQPC Uthmanic Script HAFS"/>
          <w:rtl/>
        </w:rPr>
      </w:pPr>
      <w:r w:rsidRPr="00853ABC">
        <w:rPr>
          <w:rStyle w:val="Char6"/>
          <w:rFonts w:hint="cs"/>
          <w:rtl/>
        </w:rPr>
        <w:t>اما مقاماتی که از جهت تسلط نور ایمان بر نفس، و سرکوب‌شدن نفس از آن، و تغییر</w:t>
      </w:r>
      <w:r w:rsidR="00D44D83">
        <w:rPr>
          <w:rStyle w:val="Char6"/>
          <w:rFonts w:hint="cs"/>
          <w:rtl/>
        </w:rPr>
        <w:t xml:space="preserve"> </w:t>
      </w:r>
      <w:r w:rsidRPr="00853ABC">
        <w:rPr>
          <w:rStyle w:val="Char6"/>
          <w:rFonts w:hint="cs"/>
          <w:rtl/>
        </w:rPr>
        <w:t>خوردن صفات خسیسش به صفات فاضله، به نفس دست می‌دهد، نخستین آنست که نور ایمان از عقل که به عقاید برحق منور شده، بر قلب فرود آید، و با طبیعت قلب آمیخته گردد، و از میان آن‌ها، زاجری پدید</w:t>
      </w:r>
      <w:r w:rsidR="008B44B8" w:rsidRPr="00853ABC">
        <w:rPr>
          <w:rStyle w:val="Char6"/>
          <w:rFonts w:hint="cs"/>
          <w:rtl/>
        </w:rPr>
        <w:t xml:space="preserve">‌اید </w:t>
      </w:r>
      <w:r w:rsidRPr="00853ABC">
        <w:rPr>
          <w:rStyle w:val="Char6"/>
          <w:rFonts w:hint="cs"/>
          <w:rtl/>
        </w:rPr>
        <w:t>که نفس را سرکوب کند، بر او وارد شده یق</w:t>
      </w:r>
      <w:r w:rsidR="00B20E6E">
        <w:rPr>
          <w:rStyle w:val="Char6"/>
          <w:rFonts w:hint="cs"/>
          <w:rtl/>
        </w:rPr>
        <w:t>ۀ</w:t>
      </w:r>
      <w:r w:rsidRPr="00853ABC">
        <w:rPr>
          <w:rStyle w:val="Char6"/>
          <w:rFonts w:hint="cs"/>
          <w:rtl/>
        </w:rPr>
        <w:t xml:space="preserve"> او را بگیرد؛ سپس در میان آن‌ها اراده پخته، بر ترک معاصی در آینده پدید آید، و نفس را سرکوب نموده آن را به اوامر و نواهی شرع مطمئن درآورد، چنانکه خداوند می‌فرماید:</w:t>
      </w:r>
      <w:r w:rsidR="00C158D0" w:rsidRPr="00853ABC">
        <w:rPr>
          <w:rStyle w:val="Char6"/>
          <w:rFonts w:hint="cs"/>
          <w:rtl/>
        </w:rPr>
        <w:t xml:space="preserve"> </w:t>
      </w:r>
      <w:r w:rsidR="00D44D83" w:rsidRPr="00D44D83">
        <w:rPr>
          <w:rFonts w:cs="Traditional Arabic"/>
          <w:rtl/>
          <w:lang w:bidi="fa-IR"/>
        </w:rPr>
        <w:t>﴿</w:t>
      </w:r>
      <w:r w:rsidR="00D44D83" w:rsidRPr="00D44D83">
        <w:rPr>
          <w:rStyle w:val="Charc"/>
          <w:rtl/>
        </w:rPr>
        <w:t>وَأَمَّا مَنۡ خَافَ مَقَامَ رَبِّهِ</w:t>
      </w:r>
      <w:r w:rsidR="00D44D83" w:rsidRPr="00D44D83">
        <w:rPr>
          <w:rStyle w:val="Charc"/>
          <w:rFonts w:hint="cs"/>
          <w:rtl/>
        </w:rPr>
        <w:t>ۦ</w:t>
      </w:r>
      <w:r w:rsidR="00D44D83" w:rsidRPr="00D44D83">
        <w:rPr>
          <w:rStyle w:val="Charc"/>
          <w:rtl/>
        </w:rPr>
        <w:t xml:space="preserve"> وَنَهَى </w:t>
      </w:r>
      <w:r w:rsidR="00D44D83" w:rsidRPr="00D44D83">
        <w:rPr>
          <w:rStyle w:val="Charc"/>
          <w:rFonts w:hint="cs"/>
          <w:rtl/>
        </w:rPr>
        <w:t>ٱ</w:t>
      </w:r>
      <w:r w:rsidR="00D44D83" w:rsidRPr="00D44D83">
        <w:rPr>
          <w:rStyle w:val="Charc"/>
          <w:rFonts w:hint="eastAsia"/>
          <w:rtl/>
        </w:rPr>
        <w:t>لنَّفۡسَ</w:t>
      </w:r>
      <w:r w:rsidR="00D44D83" w:rsidRPr="00D44D83">
        <w:rPr>
          <w:rStyle w:val="Charc"/>
          <w:rtl/>
        </w:rPr>
        <w:t xml:space="preserve"> عَنِ </w:t>
      </w:r>
      <w:r w:rsidR="00D44D83" w:rsidRPr="00D44D83">
        <w:rPr>
          <w:rStyle w:val="Charc"/>
          <w:rFonts w:hint="cs"/>
          <w:rtl/>
        </w:rPr>
        <w:t>ٱ</w:t>
      </w:r>
      <w:r w:rsidR="00D44D83" w:rsidRPr="00D44D83">
        <w:rPr>
          <w:rStyle w:val="Charc"/>
          <w:rFonts w:hint="eastAsia"/>
          <w:rtl/>
        </w:rPr>
        <w:t>لۡهَوَىٰ</w:t>
      </w:r>
      <w:r w:rsidR="00D44D83" w:rsidRPr="00D44D83">
        <w:rPr>
          <w:rStyle w:val="Charc"/>
          <w:rtl/>
        </w:rPr>
        <w:t>٤٠</w:t>
      </w:r>
      <w:r w:rsidR="00D44D83" w:rsidRPr="00D44D83">
        <w:rPr>
          <w:rStyle w:val="Charc"/>
          <w:rFonts w:hint="cs"/>
          <w:rtl/>
        </w:rPr>
        <w:t xml:space="preserve"> </w:t>
      </w:r>
      <w:r w:rsidR="00D44D83" w:rsidRPr="00D44D83">
        <w:rPr>
          <w:rStyle w:val="Charc"/>
          <w:rFonts w:hint="eastAsia"/>
          <w:rtl/>
        </w:rPr>
        <w:t>فَإِنَّ</w:t>
      </w:r>
      <w:r w:rsidR="00D44D83" w:rsidRPr="00D44D83">
        <w:rPr>
          <w:rStyle w:val="Charc"/>
          <w:rtl/>
        </w:rPr>
        <w:t xml:space="preserve"> </w:t>
      </w:r>
      <w:r w:rsidR="00D44D83" w:rsidRPr="00D44D83">
        <w:rPr>
          <w:rStyle w:val="Charc"/>
          <w:rFonts w:hint="cs"/>
          <w:rtl/>
        </w:rPr>
        <w:t>ٱ</w:t>
      </w:r>
      <w:r w:rsidR="00D44D83" w:rsidRPr="00D44D83">
        <w:rPr>
          <w:rStyle w:val="Charc"/>
          <w:rFonts w:hint="eastAsia"/>
          <w:rtl/>
        </w:rPr>
        <w:t>لۡجَنَّةَ</w:t>
      </w:r>
      <w:r w:rsidR="00D44D83" w:rsidRPr="00D44D83">
        <w:rPr>
          <w:rStyle w:val="Charc"/>
          <w:rtl/>
        </w:rPr>
        <w:t xml:space="preserve"> هِيَ </w:t>
      </w:r>
      <w:r w:rsidR="00D44D83" w:rsidRPr="00D44D83">
        <w:rPr>
          <w:rStyle w:val="Charc"/>
          <w:rFonts w:hint="cs"/>
          <w:rtl/>
        </w:rPr>
        <w:t>ٱ</w:t>
      </w:r>
      <w:r w:rsidR="00D44D83" w:rsidRPr="00D44D83">
        <w:rPr>
          <w:rStyle w:val="Charc"/>
          <w:rFonts w:hint="eastAsia"/>
          <w:rtl/>
        </w:rPr>
        <w:t>لۡمَأۡوَىٰ</w:t>
      </w:r>
      <w:r w:rsidR="00D44D83" w:rsidRPr="00D44D83">
        <w:rPr>
          <w:rStyle w:val="Charc"/>
          <w:rtl/>
        </w:rPr>
        <w:t>٤١</w:t>
      </w:r>
      <w:r w:rsidR="00D44D83" w:rsidRPr="00D44D83">
        <w:rPr>
          <w:rFonts w:cs="Traditional Arabic" w:hint="cs"/>
          <w:rtl/>
          <w:lang w:bidi="fa-IR"/>
        </w:rPr>
        <w:t>﴾</w:t>
      </w:r>
      <w:r w:rsidR="00D44D83">
        <w:rPr>
          <w:rFonts w:cs="Traditional Arabic" w:hint="cs"/>
          <w:rtl/>
          <w:lang w:bidi="fa-IR"/>
        </w:rPr>
        <w:t xml:space="preserve"> </w:t>
      </w:r>
      <w:r w:rsidR="00C158D0" w:rsidRPr="00D44D83">
        <w:rPr>
          <w:rStyle w:val="Char8"/>
          <w:rtl/>
        </w:rPr>
        <w:t>[النازعات: 40]</w:t>
      </w:r>
      <w:r w:rsidR="00C158D0" w:rsidRPr="00C158D0">
        <w:rPr>
          <w:rStyle w:val="Char6"/>
          <w:rFonts w:hint="cs"/>
          <w:rtl/>
        </w:rPr>
        <w:t>.</w:t>
      </w:r>
      <w:r w:rsidRPr="00853ABC">
        <w:rPr>
          <w:rStyle w:val="Char6"/>
          <w:rFonts w:hint="cs"/>
          <w:rtl/>
        </w:rPr>
        <w:t xml:space="preserve"> </w:t>
      </w:r>
      <w:r w:rsidRPr="00773B0D">
        <w:rPr>
          <w:rFonts w:cs="Traditional Arabic" w:hint="cs"/>
          <w:rtl/>
          <w:lang w:bidi="fa-IR"/>
        </w:rPr>
        <w:t>«</w:t>
      </w:r>
      <w:r w:rsidRPr="00D44D83">
        <w:rPr>
          <w:rStyle w:val="Char9"/>
          <w:rtl/>
        </w:rPr>
        <w:t xml:space="preserve">و امّا </w:t>
      </w:r>
      <w:r w:rsidR="00F3025C" w:rsidRPr="00D44D83">
        <w:rPr>
          <w:rStyle w:val="Char9"/>
          <w:rtl/>
        </w:rPr>
        <w:t>ک</w:t>
      </w:r>
      <w:r w:rsidRPr="00D44D83">
        <w:rPr>
          <w:rStyle w:val="Char9"/>
          <w:rtl/>
        </w:rPr>
        <w:t xml:space="preserve">سى </w:t>
      </w:r>
      <w:r w:rsidR="00F3025C" w:rsidRPr="00D44D83">
        <w:rPr>
          <w:rStyle w:val="Char9"/>
          <w:rtl/>
        </w:rPr>
        <w:t>ک</w:t>
      </w:r>
      <w:r w:rsidRPr="00D44D83">
        <w:rPr>
          <w:rStyle w:val="Char9"/>
          <w:rtl/>
        </w:rPr>
        <w:t>ه از ا</w:t>
      </w:r>
      <w:r w:rsidR="00F3025C" w:rsidRPr="00D44D83">
        <w:rPr>
          <w:rStyle w:val="Char9"/>
          <w:rtl/>
        </w:rPr>
        <w:t>ی</w:t>
      </w:r>
      <w:r w:rsidRPr="00D44D83">
        <w:rPr>
          <w:rStyle w:val="Char9"/>
          <w:rtl/>
        </w:rPr>
        <w:t>ستادن در حضور پروردگارش ب</w:t>
      </w:r>
      <w:r w:rsidR="00F3025C" w:rsidRPr="00D44D83">
        <w:rPr>
          <w:rStyle w:val="Char9"/>
          <w:rtl/>
        </w:rPr>
        <w:t>ی</w:t>
      </w:r>
      <w:r w:rsidRPr="00D44D83">
        <w:rPr>
          <w:rStyle w:val="Char9"/>
          <w:rtl/>
        </w:rPr>
        <w:t>منا</w:t>
      </w:r>
      <w:r w:rsidR="00F3025C" w:rsidRPr="00D44D83">
        <w:rPr>
          <w:rStyle w:val="Char9"/>
          <w:rtl/>
        </w:rPr>
        <w:t>ک</w:t>
      </w:r>
      <w:r w:rsidRPr="00D44D83">
        <w:rPr>
          <w:rStyle w:val="Char9"/>
          <w:rtl/>
        </w:rPr>
        <w:t xml:space="preserve"> بوده باشد و نفس را از هوى و هوس باز داشته باشد</w:t>
      </w:r>
      <w:r w:rsidRPr="00D44D83">
        <w:rPr>
          <w:rStyle w:val="Char9"/>
          <w:rFonts w:hint="cs"/>
          <w:rtl/>
        </w:rPr>
        <w:t>.</w:t>
      </w:r>
      <w:r w:rsidRPr="00D44D83">
        <w:rPr>
          <w:rStyle w:val="Char9"/>
          <w:rtl/>
        </w:rPr>
        <w:t xml:space="preserve"> [بداند] </w:t>
      </w:r>
      <w:r w:rsidR="00F3025C" w:rsidRPr="00D44D83">
        <w:rPr>
          <w:rStyle w:val="Char9"/>
          <w:rtl/>
        </w:rPr>
        <w:t>ک</w:t>
      </w:r>
      <w:r w:rsidRPr="00D44D83">
        <w:rPr>
          <w:rStyle w:val="Char9"/>
          <w:rtl/>
        </w:rPr>
        <w:t>ه بهشت جا</w:t>
      </w:r>
      <w:r w:rsidR="00F3025C" w:rsidRPr="00D44D83">
        <w:rPr>
          <w:rStyle w:val="Char9"/>
          <w:rtl/>
        </w:rPr>
        <w:t>ی</w:t>
      </w:r>
      <w:r w:rsidRPr="00D44D83">
        <w:rPr>
          <w:rStyle w:val="Char9"/>
          <w:rtl/>
        </w:rPr>
        <w:t>گاه [او] ست</w:t>
      </w:r>
      <w:r w:rsidRPr="00D44D83">
        <w:rPr>
          <w:rStyle w:val="Chare"/>
          <w:rFonts w:hint="cs"/>
          <w:rtl/>
        </w:rPr>
        <w:t>»</w:t>
      </w:r>
      <w:r w:rsidR="00D44D83" w:rsidRPr="00D44D83">
        <w:rPr>
          <w:rStyle w:val="Char6"/>
          <w:rFonts w:hint="cs"/>
          <w:rtl/>
        </w:rPr>
        <w:t>.</w:t>
      </w:r>
    </w:p>
    <w:p w:rsidR="00BA4315" w:rsidRPr="00773B0D" w:rsidRDefault="00BA4315" w:rsidP="008A386C">
      <w:pPr>
        <w:pStyle w:val="a5"/>
        <w:rPr>
          <w:rtl/>
        </w:rPr>
      </w:pPr>
      <w:bookmarkStart w:id="1031" w:name="_Toc272589634"/>
      <w:bookmarkStart w:id="1032" w:name="_Toc435447618"/>
      <w:r w:rsidRPr="00773B0D">
        <w:rPr>
          <w:rFonts w:hint="cs"/>
          <w:rtl/>
        </w:rPr>
        <w:t>حقیقت خوف از خداوند متعال:</w:t>
      </w:r>
      <w:bookmarkEnd w:id="1031"/>
      <w:bookmarkEnd w:id="1032"/>
    </w:p>
    <w:p w:rsidR="00BA4315" w:rsidRPr="00853ABC" w:rsidRDefault="00BA4315" w:rsidP="008A386C">
      <w:pPr>
        <w:autoSpaceDE w:val="0"/>
        <w:autoSpaceDN w:val="0"/>
        <w:adjustRightInd w:val="0"/>
        <w:ind w:firstLine="284"/>
        <w:jc w:val="both"/>
        <w:rPr>
          <w:rStyle w:val="Char6"/>
          <w:rtl/>
        </w:rPr>
      </w:pPr>
      <w:r w:rsidRPr="00853ABC">
        <w:rPr>
          <w:rStyle w:val="Char6"/>
          <w:rFonts w:hint="cs"/>
          <w:rtl/>
        </w:rPr>
        <w:t>من می‌گویم: آی</w:t>
      </w:r>
      <w:r w:rsidR="00D44D83">
        <w:rPr>
          <w:rStyle w:val="Char6"/>
          <w:rFonts w:hint="cs"/>
          <w:rtl/>
        </w:rPr>
        <w:t>ۀ</w:t>
      </w:r>
      <w:r w:rsidRPr="00853ABC">
        <w:rPr>
          <w:rStyle w:val="Char6"/>
          <w:rFonts w:hint="cs"/>
          <w:rtl/>
        </w:rPr>
        <w:t xml:space="preserve"> 40 نازعات</w:t>
      </w:r>
      <w:r w:rsidR="00C158D0" w:rsidRPr="00853ABC">
        <w:rPr>
          <w:rStyle w:val="Char6"/>
          <w:rFonts w:hint="cs"/>
          <w:rtl/>
        </w:rPr>
        <w:t xml:space="preserve"> </w:t>
      </w:r>
      <w:r w:rsidR="00C158D0" w:rsidRPr="00C158D0">
        <w:rPr>
          <w:rFonts w:cs="Traditional Arabic" w:hint="cs"/>
          <w:rtl/>
          <w:lang w:bidi="fa-IR"/>
        </w:rPr>
        <w:t>﴿</w:t>
      </w:r>
      <w:r w:rsidR="00C158D0" w:rsidRPr="005F2C5E">
        <w:rPr>
          <w:rStyle w:val="Charc"/>
          <w:rtl/>
        </w:rPr>
        <w:t>مَن</w:t>
      </w:r>
      <w:r w:rsidR="00C158D0" w:rsidRPr="005F2C5E">
        <w:rPr>
          <w:rStyle w:val="Charc"/>
          <w:rFonts w:hint="cs"/>
          <w:rtl/>
        </w:rPr>
        <w:t>ۡ</w:t>
      </w:r>
      <w:r w:rsidR="00C158D0" w:rsidRPr="005F2C5E">
        <w:rPr>
          <w:rStyle w:val="Charc"/>
          <w:rtl/>
        </w:rPr>
        <w:t xml:space="preserve"> </w:t>
      </w:r>
      <w:r w:rsidR="00C158D0" w:rsidRPr="005F2C5E">
        <w:rPr>
          <w:rStyle w:val="Charc"/>
          <w:rFonts w:hint="cs"/>
          <w:rtl/>
        </w:rPr>
        <w:t>خَافَ</w:t>
      </w:r>
      <w:r w:rsidR="00C158D0" w:rsidRPr="00C158D0">
        <w:rPr>
          <w:rFonts w:cs="Traditional Arabic" w:hint="cs"/>
          <w:rtl/>
          <w:lang w:bidi="fa-IR"/>
        </w:rPr>
        <w:t>﴾</w:t>
      </w:r>
      <w:r w:rsidR="00C158D0">
        <w:rPr>
          <w:rFonts w:cs="IRNazli"/>
          <w:szCs w:val="24"/>
          <w:rtl/>
          <w:lang w:bidi="fa-IR"/>
        </w:rPr>
        <w:t xml:space="preserve"> </w:t>
      </w:r>
      <w:r w:rsidR="00C158D0" w:rsidRPr="00D44D83">
        <w:rPr>
          <w:rStyle w:val="Char8"/>
          <w:rtl/>
        </w:rPr>
        <w:t>[البقرة: 182]</w:t>
      </w:r>
      <w:r w:rsidR="00C158D0" w:rsidRPr="00C158D0">
        <w:rPr>
          <w:rStyle w:val="Char6"/>
          <w:rFonts w:hint="cs"/>
          <w:rtl/>
        </w:rPr>
        <w:t>.</w:t>
      </w:r>
      <w:r w:rsidRPr="00853ABC">
        <w:rPr>
          <w:rStyle w:val="Char6"/>
          <w:rFonts w:hint="cs"/>
          <w:rtl/>
        </w:rPr>
        <w:t xml:space="preserve"> توضیحی است از نورانی بودن عقل به نور ایمان و نزول و نور از آن به قلب؛ زیرا خوف از خدا مبدا و منتهایی دارد، مبدأش معرفت خوف از او وسطوت اوست که محلش عقل می‌باشد، و منتهایش وحشت و پریشانی است که محلش قلب است؛ اما قول خداوندی:</w:t>
      </w:r>
      <w:r w:rsidR="00C158D0" w:rsidRPr="00853ABC">
        <w:rPr>
          <w:rStyle w:val="Char6"/>
          <w:rFonts w:hint="cs"/>
          <w:rtl/>
        </w:rPr>
        <w:t xml:space="preserve"> </w:t>
      </w:r>
      <w:r w:rsidR="00C158D0" w:rsidRPr="00C158D0">
        <w:rPr>
          <w:rFonts w:cs="Traditional Arabic" w:hint="cs"/>
          <w:rtl/>
          <w:lang w:bidi="fa-IR"/>
        </w:rPr>
        <w:t>﴿</w:t>
      </w:r>
      <w:r w:rsidR="00C158D0" w:rsidRPr="00D44D83">
        <w:rPr>
          <w:rStyle w:val="Charc"/>
          <w:rtl/>
        </w:rPr>
        <w:t xml:space="preserve">وَنَهَى </w:t>
      </w:r>
      <w:r w:rsidR="00C158D0" w:rsidRPr="00D44D83">
        <w:rPr>
          <w:rStyle w:val="Charc"/>
          <w:rFonts w:hint="cs"/>
          <w:rtl/>
        </w:rPr>
        <w:t>ٱ</w:t>
      </w:r>
      <w:r w:rsidR="00C158D0" w:rsidRPr="00D44D83">
        <w:rPr>
          <w:rStyle w:val="Charc"/>
          <w:rFonts w:hint="eastAsia"/>
          <w:rtl/>
        </w:rPr>
        <w:t>لنَّف</w:t>
      </w:r>
      <w:r w:rsidR="00C158D0" w:rsidRPr="00D44D83">
        <w:rPr>
          <w:rStyle w:val="Charc"/>
          <w:rFonts w:hint="cs"/>
          <w:rtl/>
        </w:rPr>
        <w:t>ۡسَ</w:t>
      </w:r>
      <w:r w:rsidR="00C158D0" w:rsidRPr="00C158D0">
        <w:rPr>
          <w:rFonts w:cs="Traditional Arabic" w:hint="cs"/>
          <w:rtl/>
          <w:lang w:bidi="fa-IR"/>
        </w:rPr>
        <w:t>﴾</w:t>
      </w:r>
      <w:r w:rsidR="00C158D0">
        <w:rPr>
          <w:rFonts w:cs="IRNazli"/>
          <w:szCs w:val="24"/>
          <w:rtl/>
          <w:lang w:bidi="fa-IR"/>
        </w:rPr>
        <w:t xml:space="preserve"> </w:t>
      </w:r>
      <w:r w:rsidR="00C158D0" w:rsidRPr="00D44D83">
        <w:rPr>
          <w:rStyle w:val="Char8"/>
          <w:rtl/>
        </w:rPr>
        <w:t>[النازعات: 40]</w:t>
      </w:r>
      <w:r w:rsidR="00C158D0" w:rsidRPr="00C158D0">
        <w:rPr>
          <w:rStyle w:val="Char6"/>
          <w:rFonts w:hint="cs"/>
          <w:rtl/>
        </w:rPr>
        <w:t>.</w:t>
      </w:r>
      <w:r w:rsidRPr="00853ABC">
        <w:rPr>
          <w:rStyle w:val="Char6"/>
          <w:rFonts w:hint="cs"/>
          <w:rtl/>
        </w:rPr>
        <w:t xml:space="preserve"> توضیحی از نزول نوری است که آمیخته است به نیروی قلب به نفس، و سرکوب‌</w:t>
      </w:r>
      <w:r w:rsidR="00D44D83">
        <w:rPr>
          <w:rStyle w:val="Char6"/>
          <w:rFonts w:hint="cs"/>
          <w:rtl/>
        </w:rPr>
        <w:t xml:space="preserve"> </w:t>
      </w:r>
      <w:r w:rsidRPr="00853ABC">
        <w:rPr>
          <w:rStyle w:val="Char6"/>
          <w:rFonts w:hint="cs"/>
          <w:rtl/>
        </w:rPr>
        <w:t>کردن نفس و بازداشت آن، باز سرکوب</w:t>
      </w:r>
      <w:r w:rsidR="00D44D83">
        <w:rPr>
          <w:rStyle w:val="Char6"/>
          <w:rFonts w:hint="cs"/>
          <w:rtl/>
        </w:rPr>
        <w:t xml:space="preserve"> </w:t>
      </w:r>
      <w:r w:rsidRPr="00853ABC">
        <w:rPr>
          <w:rStyle w:val="Char6"/>
          <w:rFonts w:hint="cs"/>
          <w:rtl/>
        </w:rPr>
        <w:t>‌شدن و باز</w:t>
      </w:r>
      <w:r w:rsidR="00D44D83">
        <w:rPr>
          <w:rStyle w:val="Char6"/>
          <w:rFonts w:hint="cs"/>
          <w:rtl/>
        </w:rPr>
        <w:t xml:space="preserve"> </w:t>
      </w:r>
      <w:r w:rsidRPr="00853ABC">
        <w:rPr>
          <w:rStyle w:val="Char6"/>
          <w:rFonts w:hint="cs"/>
          <w:rtl/>
        </w:rPr>
        <w:t>ماندنش تحت حکم او؛ سپس نور ایمان از عقل بار دوم فرود می‌آید و با طبیعت قلب آمیخته می‌گردد، و از میان آن‌ها توجه به سوی خدا پدید می‌آید، و این منجر می‌گردد به استغفار و انابت، و استغفار سبب می‌شود تا نفس صیقل یابد.</w:t>
      </w:r>
    </w:p>
    <w:p w:rsidR="00BA4315" w:rsidRPr="00773B0D" w:rsidRDefault="00BA4315" w:rsidP="008A386C">
      <w:pPr>
        <w:pStyle w:val="a5"/>
        <w:rPr>
          <w:rtl/>
        </w:rPr>
      </w:pPr>
      <w:bookmarkStart w:id="1033" w:name="_Toc272589635"/>
      <w:bookmarkStart w:id="1034" w:name="_Toc435447619"/>
      <w:r w:rsidRPr="00773B0D">
        <w:rPr>
          <w:rFonts w:hint="cs"/>
          <w:rtl/>
        </w:rPr>
        <w:t>مؤمن به گناه مرتکب می‌شود باز توبه می‌کند:</w:t>
      </w:r>
      <w:bookmarkEnd w:id="1033"/>
      <w:bookmarkEnd w:id="1034"/>
    </w:p>
    <w:p w:rsidR="00BA4315" w:rsidRPr="005234D1" w:rsidRDefault="00BA4315" w:rsidP="00A52087">
      <w:pPr>
        <w:autoSpaceDE w:val="0"/>
        <w:autoSpaceDN w:val="0"/>
        <w:adjustRightInd w:val="0"/>
        <w:ind w:firstLine="284"/>
        <w:jc w:val="both"/>
        <w:rPr>
          <w:rStyle w:val="Char6"/>
          <w:rtl/>
        </w:rPr>
      </w:pPr>
      <w:r w:rsidRPr="00853ABC">
        <w:rPr>
          <w:rStyle w:val="Char6"/>
          <w:rFonts w:hint="cs"/>
          <w:rtl/>
        </w:rPr>
        <w:t xml:space="preserve">رسول خدا </w:t>
      </w:r>
      <w:r w:rsidR="00BA1332" w:rsidRPr="00BA1332">
        <w:rPr>
          <w:rFonts w:cs="CTraditional Arabic" w:hint="cs"/>
          <w:rtl/>
          <w:lang w:bidi="fa-IR"/>
        </w:rPr>
        <w:t>ج</w:t>
      </w:r>
      <w:r w:rsidRPr="00853ABC">
        <w:rPr>
          <w:rStyle w:val="Char6"/>
          <w:rFonts w:hint="cs"/>
          <w:rtl/>
        </w:rPr>
        <w:t xml:space="preserve"> فرمود: </w:t>
      </w:r>
      <w:r w:rsidRPr="00D44D83">
        <w:rPr>
          <w:rStyle w:val="Chare"/>
          <w:rFonts w:hint="cs"/>
          <w:rtl/>
        </w:rPr>
        <w:t>«</w:t>
      </w:r>
      <w:r w:rsidRPr="00F27301">
        <w:rPr>
          <w:rStyle w:val="Char5"/>
          <w:rFonts w:hint="eastAsia"/>
          <w:rtl/>
        </w:rPr>
        <w:t>إِنَّ</w:t>
      </w:r>
      <w:r w:rsidRPr="00F27301">
        <w:rPr>
          <w:rStyle w:val="Char5"/>
          <w:rtl/>
        </w:rPr>
        <w:t xml:space="preserve"> </w:t>
      </w:r>
      <w:r w:rsidRPr="00F27301">
        <w:rPr>
          <w:rStyle w:val="Char5"/>
          <w:rFonts w:hint="eastAsia"/>
          <w:rtl/>
        </w:rPr>
        <w:t>الْمُؤْمِنَ</w:t>
      </w:r>
      <w:r w:rsidRPr="00F27301">
        <w:rPr>
          <w:rStyle w:val="Char5"/>
          <w:rtl/>
        </w:rPr>
        <w:t xml:space="preserve"> </w:t>
      </w:r>
      <w:r w:rsidRPr="00F27301">
        <w:rPr>
          <w:rStyle w:val="Char5"/>
          <w:rFonts w:hint="eastAsia"/>
          <w:rtl/>
        </w:rPr>
        <w:t>إِذَا</w:t>
      </w:r>
      <w:r w:rsidRPr="00F27301">
        <w:rPr>
          <w:rStyle w:val="Char5"/>
          <w:rtl/>
        </w:rPr>
        <w:t xml:space="preserve"> </w:t>
      </w:r>
      <w:r w:rsidRPr="00F27301">
        <w:rPr>
          <w:rStyle w:val="Char5"/>
          <w:rFonts w:hint="eastAsia"/>
          <w:rtl/>
        </w:rPr>
        <w:t>أَذْنَبَ</w:t>
      </w:r>
      <w:r w:rsidRPr="00F27301">
        <w:rPr>
          <w:rStyle w:val="Char5"/>
          <w:rtl/>
        </w:rPr>
        <w:t xml:space="preserve"> </w:t>
      </w:r>
      <w:r w:rsidRPr="00F27301">
        <w:rPr>
          <w:rStyle w:val="Char5"/>
          <w:rFonts w:hint="eastAsia"/>
          <w:rtl/>
        </w:rPr>
        <w:t>كَانَتْ</w:t>
      </w:r>
      <w:r w:rsidRPr="00F27301">
        <w:rPr>
          <w:rStyle w:val="Char5"/>
          <w:rtl/>
        </w:rPr>
        <w:t xml:space="preserve"> </w:t>
      </w:r>
      <w:r w:rsidRPr="00F27301">
        <w:rPr>
          <w:rStyle w:val="Char5"/>
          <w:rFonts w:hint="eastAsia"/>
          <w:rtl/>
        </w:rPr>
        <w:t>نُكْتَةٌ</w:t>
      </w:r>
      <w:r w:rsidRPr="00F27301">
        <w:rPr>
          <w:rStyle w:val="Char5"/>
          <w:rtl/>
        </w:rPr>
        <w:t xml:space="preserve"> </w:t>
      </w:r>
      <w:r w:rsidRPr="00F27301">
        <w:rPr>
          <w:rStyle w:val="Char5"/>
          <w:rFonts w:hint="eastAsia"/>
          <w:rtl/>
        </w:rPr>
        <w:t>سَوْدَاءُ</w:t>
      </w:r>
      <w:r w:rsidRPr="00F27301">
        <w:rPr>
          <w:rStyle w:val="Char5"/>
          <w:rtl/>
        </w:rPr>
        <w:t xml:space="preserve"> </w:t>
      </w:r>
      <w:r w:rsidRPr="00F27301">
        <w:rPr>
          <w:rStyle w:val="Char5"/>
          <w:rFonts w:hint="eastAsia"/>
          <w:rtl/>
        </w:rPr>
        <w:t>فِى</w:t>
      </w:r>
      <w:r w:rsidRPr="00F27301">
        <w:rPr>
          <w:rStyle w:val="Char5"/>
          <w:rtl/>
        </w:rPr>
        <w:t xml:space="preserve"> </w:t>
      </w:r>
      <w:r w:rsidRPr="00F27301">
        <w:rPr>
          <w:rStyle w:val="Char5"/>
          <w:rFonts w:hint="eastAsia"/>
          <w:rtl/>
        </w:rPr>
        <w:t>قَلْبِهِ</w:t>
      </w:r>
      <w:r w:rsidRPr="00F27301">
        <w:rPr>
          <w:rStyle w:val="Char5"/>
          <w:rtl/>
        </w:rPr>
        <w:t xml:space="preserve"> </w:t>
      </w:r>
      <w:r w:rsidRPr="00F27301">
        <w:rPr>
          <w:rStyle w:val="Char5"/>
          <w:rFonts w:hint="eastAsia"/>
          <w:rtl/>
        </w:rPr>
        <w:t>فَإِنْ</w:t>
      </w:r>
      <w:r w:rsidRPr="00F27301">
        <w:rPr>
          <w:rStyle w:val="Char5"/>
          <w:rtl/>
        </w:rPr>
        <w:t xml:space="preserve"> </w:t>
      </w:r>
      <w:r w:rsidRPr="00F27301">
        <w:rPr>
          <w:rStyle w:val="Char5"/>
          <w:rFonts w:hint="eastAsia"/>
          <w:rtl/>
        </w:rPr>
        <w:t>تَابَ</w:t>
      </w:r>
      <w:r w:rsidRPr="00F27301">
        <w:rPr>
          <w:rStyle w:val="Char5"/>
          <w:rtl/>
        </w:rPr>
        <w:t xml:space="preserve"> </w:t>
      </w:r>
      <w:r w:rsidRPr="00F27301">
        <w:rPr>
          <w:rStyle w:val="Char5"/>
          <w:rFonts w:hint="eastAsia"/>
          <w:rtl/>
        </w:rPr>
        <w:t>وَاسْتَغْفَرَ</w:t>
      </w:r>
      <w:r w:rsidRPr="00F27301">
        <w:rPr>
          <w:rStyle w:val="Char5"/>
          <w:rtl/>
        </w:rPr>
        <w:t xml:space="preserve"> </w:t>
      </w:r>
      <w:r w:rsidRPr="00F27301">
        <w:rPr>
          <w:rStyle w:val="Char5"/>
          <w:rFonts w:hint="eastAsia"/>
          <w:rtl/>
        </w:rPr>
        <w:t>صُقِلَ</w:t>
      </w:r>
      <w:r w:rsidRPr="00F27301">
        <w:rPr>
          <w:rStyle w:val="Char5"/>
          <w:rtl/>
        </w:rPr>
        <w:t xml:space="preserve"> </w:t>
      </w:r>
      <w:r w:rsidRPr="00F27301">
        <w:rPr>
          <w:rStyle w:val="Char5"/>
          <w:rFonts w:hint="eastAsia"/>
          <w:rtl/>
        </w:rPr>
        <w:t>قَلْبُهُ</w:t>
      </w:r>
      <w:r w:rsidRPr="00F27301">
        <w:rPr>
          <w:rStyle w:val="Char5"/>
          <w:rFonts w:hint="cs"/>
          <w:rtl/>
        </w:rPr>
        <w:t>،</w:t>
      </w:r>
      <w:r w:rsidRPr="00F27301">
        <w:rPr>
          <w:rStyle w:val="Char5"/>
          <w:rtl/>
        </w:rPr>
        <w:t xml:space="preserve"> </w:t>
      </w:r>
      <w:r w:rsidRPr="00F27301">
        <w:rPr>
          <w:rStyle w:val="Char5"/>
          <w:rFonts w:hint="eastAsia"/>
          <w:rtl/>
        </w:rPr>
        <w:t>فَإِنْ</w:t>
      </w:r>
      <w:r w:rsidRPr="00F27301">
        <w:rPr>
          <w:rStyle w:val="Char5"/>
          <w:rtl/>
        </w:rPr>
        <w:t xml:space="preserve"> </w:t>
      </w:r>
      <w:r w:rsidRPr="00F27301">
        <w:rPr>
          <w:rStyle w:val="Char5"/>
          <w:rFonts w:hint="eastAsia"/>
          <w:rtl/>
        </w:rPr>
        <w:t>زَادَ</w:t>
      </w:r>
      <w:r w:rsidRPr="00F27301">
        <w:rPr>
          <w:rStyle w:val="Char5"/>
          <w:rtl/>
        </w:rPr>
        <w:t xml:space="preserve"> </w:t>
      </w:r>
      <w:r w:rsidRPr="00F27301">
        <w:rPr>
          <w:rStyle w:val="Char5"/>
          <w:rFonts w:hint="eastAsia"/>
          <w:rtl/>
        </w:rPr>
        <w:t>زَادَتْ</w:t>
      </w:r>
      <w:r w:rsidRPr="00F27301">
        <w:rPr>
          <w:rStyle w:val="Char5"/>
          <w:rFonts w:hint="cs"/>
          <w:rtl/>
        </w:rPr>
        <w:t xml:space="preserve"> حَتَّى يَ</w:t>
      </w:r>
      <w:r w:rsidRPr="00F27301">
        <w:rPr>
          <w:rStyle w:val="Char5"/>
          <w:rFonts w:hint="eastAsia"/>
          <w:rtl/>
        </w:rPr>
        <w:t>عْلُوَ</w:t>
      </w:r>
      <w:r w:rsidRPr="00F27301">
        <w:rPr>
          <w:rStyle w:val="Char5"/>
          <w:rtl/>
        </w:rPr>
        <w:t xml:space="preserve"> </w:t>
      </w:r>
      <w:r w:rsidRPr="00F27301">
        <w:rPr>
          <w:rStyle w:val="Char5"/>
          <w:rFonts w:hint="eastAsia"/>
          <w:rtl/>
        </w:rPr>
        <w:t>قَلْبَهُ،</w:t>
      </w:r>
      <w:r w:rsidRPr="00F27301">
        <w:rPr>
          <w:rStyle w:val="Char5"/>
          <w:rtl/>
        </w:rPr>
        <w:t xml:space="preserve"> </w:t>
      </w:r>
      <w:r w:rsidRPr="00F27301">
        <w:rPr>
          <w:rStyle w:val="Char5"/>
          <w:rFonts w:hint="eastAsia"/>
          <w:rtl/>
        </w:rPr>
        <w:t>فَذَلِكُمُ</w:t>
      </w:r>
      <w:r w:rsidR="006E0BE8">
        <w:rPr>
          <w:rStyle w:val="Char5"/>
          <w:rtl/>
        </w:rPr>
        <w:t xml:space="preserve"> </w:t>
      </w:r>
      <w:r w:rsidRPr="00F27301">
        <w:rPr>
          <w:rStyle w:val="Char5"/>
          <w:rFonts w:hint="eastAsia"/>
          <w:rtl/>
        </w:rPr>
        <w:t>الرَّانُ</w:t>
      </w:r>
      <w:r w:rsidRPr="00F27301">
        <w:rPr>
          <w:rStyle w:val="Char5"/>
          <w:rtl/>
        </w:rPr>
        <w:t xml:space="preserve"> </w:t>
      </w:r>
      <w:r w:rsidRPr="00F27301">
        <w:rPr>
          <w:rStyle w:val="Char5"/>
          <w:rFonts w:hint="eastAsia"/>
          <w:rtl/>
        </w:rPr>
        <w:t>الَّذِى</w:t>
      </w:r>
      <w:r w:rsidRPr="00F27301">
        <w:rPr>
          <w:rStyle w:val="Char5"/>
          <w:rtl/>
        </w:rPr>
        <w:t xml:space="preserve"> </w:t>
      </w:r>
      <w:r w:rsidRPr="00F27301">
        <w:rPr>
          <w:rStyle w:val="Char5"/>
          <w:rFonts w:hint="eastAsia"/>
          <w:rtl/>
        </w:rPr>
        <w:t>ذَكَر</w:t>
      </w:r>
      <w:r w:rsidRPr="00F27301">
        <w:rPr>
          <w:rStyle w:val="Char5"/>
          <w:rtl/>
        </w:rPr>
        <w:t xml:space="preserve"> </w:t>
      </w:r>
      <w:r w:rsidRPr="00F27301">
        <w:rPr>
          <w:rStyle w:val="Char5"/>
          <w:rFonts w:hint="eastAsia"/>
          <w:rtl/>
        </w:rPr>
        <w:t>اللَّهُ</w:t>
      </w:r>
      <w:r w:rsidRPr="00F27301">
        <w:rPr>
          <w:rStyle w:val="Char5"/>
          <w:rtl/>
        </w:rPr>
        <w:t xml:space="preserve"> </w:t>
      </w:r>
      <w:r w:rsidRPr="00F27301">
        <w:rPr>
          <w:rStyle w:val="Char5"/>
          <w:rFonts w:hint="cs"/>
          <w:rtl/>
        </w:rPr>
        <w:t>تَعَالَى:</w:t>
      </w:r>
      <w:r w:rsidR="00C158D0">
        <w:rPr>
          <w:rStyle w:val="Char5"/>
          <w:rFonts w:hint="cs"/>
          <w:rtl/>
        </w:rPr>
        <w:t xml:space="preserve"> </w:t>
      </w:r>
      <w:r w:rsidR="00C158D0" w:rsidRPr="00C158D0">
        <w:rPr>
          <w:rStyle w:val="Char5"/>
          <w:rFonts w:cs="Traditional Arabic"/>
          <w:szCs w:val="28"/>
          <w:rtl/>
        </w:rPr>
        <w:t>﴿</w:t>
      </w:r>
      <w:r w:rsidR="00C158D0" w:rsidRPr="005F2C5E">
        <w:rPr>
          <w:rStyle w:val="Charc"/>
          <w:rtl/>
        </w:rPr>
        <w:t>كَلَّا</w:t>
      </w:r>
      <w:r w:rsidR="00C158D0" w:rsidRPr="005F2C5E">
        <w:rPr>
          <w:rStyle w:val="Charc"/>
          <w:rFonts w:hint="cs"/>
          <w:rtl/>
        </w:rPr>
        <w:t>ۖ</w:t>
      </w:r>
      <w:r w:rsidR="00C158D0" w:rsidRPr="005F2C5E">
        <w:rPr>
          <w:rStyle w:val="Charc"/>
          <w:rtl/>
        </w:rPr>
        <w:t xml:space="preserve"> </w:t>
      </w:r>
      <w:r w:rsidR="00C158D0" w:rsidRPr="005F2C5E">
        <w:rPr>
          <w:rStyle w:val="Charc"/>
          <w:rFonts w:hint="cs"/>
          <w:rtl/>
        </w:rPr>
        <w:t>بَلۡۜ</w:t>
      </w:r>
      <w:r w:rsidR="00C158D0" w:rsidRPr="005F2C5E">
        <w:rPr>
          <w:rStyle w:val="Charc"/>
          <w:rtl/>
        </w:rPr>
        <w:t xml:space="preserve"> </w:t>
      </w:r>
      <w:r w:rsidR="00C158D0" w:rsidRPr="005F2C5E">
        <w:rPr>
          <w:rStyle w:val="Charc"/>
          <w:rFonts w:hint="cs"/>
          <w:rtl/>
        </w:rPr>
        <w:t>رَانَ</w:t>
      </w:r>
      <w:r w:rsidR="00C158D0" w:rsidRPr="005F2C5E">
        <w:rPr>
          <w:rStyle w:val="Charc"/>
          <w:rtl/>
        </w:rPr>
        <w:t xml:space="preserve"> </w:t>
      </w:r>
      <w:r w:rsidR="00C158D0" w:rsidRPr="005F2C5E">
        <w:rPr>
          <w:rStyle w:val="Charc"/>
          <w:rFonts w:hint="cs"/>
          <w:rtl/>
        </w:rPr>
        <w:t>عَلَىٰ</w:t>
      </w:r>
      <w:r w:rsidR="00C158D0" w:rsidRPr="005F2C5E">
        <w:rPr>
          <w:rStyle w:val="Charc"/>
          <w:rtl/>
        </w:rPr>
        <w:t xml:space="preserve"> </w:t>
      </w:r>
      <w:r w:rsidR="00C158D0" w:rsidRPr="005F2C5E">
        <w:rPr>
          <w:rStyle w:val="Charc"/>
          <w:rFonts w:hint="cs"/>
          <w:rtl/>
        </w:rPr>
        <w:t>قُلُوبِهِم</w:t>
      </w:r>
      <w:r w:rsidR="00C158D0" w:rsidRPr="005F2C5E">
        <w:rPr>
          <w:rStyle w:val="Charc"/>
          <w:rtl/>
        </w:rPr>
        <w:t xml:space="preserve"> </w:t>
      </w:r>
      <w:r w:rsidR="00C158D0" w:rsidRPr="005F2C5E">
        <w:rPr>
          <w:rStyle w:val="Charc"/>
          <w:rFonts w:hint="cs"/>
          <w:rtl/>
        </w:rPr>
        <w:t>مَّا</w:t>
      </w:r>
      <w:r w:rsidR="00C158D0" w:rsidRPr="005F2C5E">
        <w:rPr>
          <w:rStyle w:val="Charc"/>
          <w:rtl/>
        </w:rPr>
        <w:t xml:space="preserve"> </w:t>
      </w:r>
      <w:r w:rsidR="00C158D0" w:rsidRPr="005F2C5E">
        <w:rPr>
          <w:rStyle w:val="Charc"/>
          <w:rFonts w:hint="cs"/>
          <w:rtl/>
        </w:rPr>
        <w:t>كَانُواْ</w:t>
      </w:r>
      <w:r w:rsidR="00C158D0" w:rsidRPr="005F2C5E">
        <w:rPr>
          <w:rStyle w:val="Charc"/>
          <w:rtl/>
        </w:rPr>
        <w:t xml:space="preserve"> </w:t>
      </w:r>
      <w:r w:rsidR="00C158D0" w:rsidRPr="005F2C5E">
        <w:rPr>
          <w:rStyle w:val="Charc"/>
          <w:rFonts w:hint="cs"/>
          <w:rtl/>
        </w:rPr>
        <w:t>يَكۡسِبُونَ</w:t>
      </w:r>
      <w:r w:rsidR="00C158D0" w:rsidRPr="005F2C5E">
        <w:rPr>
          <w:rStyle w:val="Charc"/>
          <w:rtl/>
        </w:rPr>
        <w:t>١٤</w:t>
      </w:r>
      <w:r w:rsidR="00C158D0" w:rsidRPr="00C158D0">
        <w:rPr>
          <w:rStyle w:val="Char5"/>
          <w:rFonts w:ascii="Times New Roman" w:hAnsi="Times New Roman" w:cs="Traditional Arabic" w:hint="cs"/>
          <w:szCs w:val="28"/>
          <w:rtl/>
        </w:rPr>
        <w:t>﴾</w:t>
      </w:r>
      <w:r w:rsidR="00C158D0">
        <w:rPr>
          <w:rStyle w:val="Char5"/>
          <w:rFonts w:ascii="Times New Roman" w:hAnsi="Times New Roman" w:cs="IRNazli"/>
          <w:szCs w:val="24"/>
          <w:rtl/>
        </w:rPr>
        <w:t xml:space="preserve"> </w:t>
      </w:r>
      <w:r w:rsidR="00C158D0" w:rsidRPr="00D44D83">
        <w:rPr>
          <w:rStyle w:val="Char8"/>
          <w:rtl/>
        </w:rPr>
        <w:t>[المطفف</w:t>
      </w:r>
      <w:r w:rsidR="00F3025C" w:rsidRPr="00D44D83">
        <w:rPr>
          <w:rStyle w:val="Char8"/>
          <w:rtl/>
        </w:rPr>
        <w:t>ی</w:t>
      </w:r>
      <w:r w:rsidR="00C158D0" w:rsidRPr="00D44D83">
        <w:rPr>
          <w:rStyle w:val="Char8"/>
          <w:rtl/>
        </w:rPr>
        <w:t>ن: 14]</w:t>
      </w:r>
      <w:r w:rsidR="00A52087">
        <w:rPr>
          <w:rStyle w:val="Char6"/>
          <w:rFonts w:ascii="Traditional Arabic" w:hAnsi="Traditional Arabic" w:cs="Traditional Arabic" w:hint="cs"/>
          <w:rtl/>
        </w:rPr>
        <w:t>»</w:t>
      </w:r>
      <w:r w:rsidR="00C158D0" w:rsidRPr="00C158D0">
        <w:rPr>
          <w:rStyle w:val="Char6"/>
          <w:rFonts w:hint="cs"/>
          <w:rtl/>
        </w:rPr>
        <w:t>.</w:t>
      </w:r>
      <w:r w:rsidRPr="00F27301">
        <w:rPr>
          <w:rStyle w:val="Char5"/>
          <w:rFonts w:hint="cs"/>
          <w:rtl/>
        </w:rPr>
        <w:t xml:space="preserve"> </w:t>
      </w:r>
      <w:r w:rsidRPr="00773B0D">
        <w:rPr>
          <w:rFonts w:cs="Traditional Arabic" w:hint="cs"/>
          <w:rtl/>
          <w:lang w:bidi="fa-IR"/>
        </w:rPr>
        <w:t>«</w:t>
      </w:r>
      <w:r w:rsidRPr="00D44D83">
        <w:rPr>
          <w:rStyle w:val="Chard"/>
          <w:rFonts w:hint="cs"/>
          <w:rtl/>
        </w:rPr>
        <w:t>هرگاه مؤمنی مرتکب به گناهی باشد نکته سیاهی بر قلب او می‌نشیند اگر توبه و استغفار نمود آن از قلبش شسته خواهد شد، و اگر به گناه دیگری مرتکب گردید سیاهی افزوده می‌شود تا تمام قلب او را احاطه می‌کند و همین است منظور از</w:t>
      </w:r>
      <w:r w:rsidR="00C158D0" w:rsidRPr="005234D1">
        <w:rPr>
          <w:rStyle w:val="Char6"/>
          <w:rFonts w:hint="cs"/>
          <w:rtl/>
        </w:rPr>
        <w:t xml:space="preserve"> </w:t>
      </w:r>
      <w:r w:rsidR="00C158D0">
        <w:rPr>
          <w:rFonts w:cs="Traditional Arabic" w:hint="cs"/>
          <w:rtl/>
          <w:lang w:bidi="fa-IR"/>
        </w:rPr>
        <w:t>﴿</w:t>
      </w:r>
      <w:r w:rsidR="00C158D0" w:rsidRPr="00C158D0">
        <w:rPr>
          <w:rStyle w:val="Char5"/>
          <w:rFonts w:cs="KFGQPC Uthmanic Script HAFS" w:hint="cs"/>
          <w:szCs w:val="28"/>
          <w:rtl/>
        </w:rPr>
        <w:t>رَانَ</w:t>
      </w:r>
      <w:r w:rsidR="00C158D0">
        <w:rPr>
          <w:rFonts w:cs="Traditional Arabic" w:hint="cs"/>
          <w:rtl/>
          <w:lang w:bidi="fa-IR"/>
        </w:rPr>
        <w:t>﴾</w:t>
      </w:r>
      <w:r w:rsidRPr="005234D1">
        <w:rPr>
          <w:rStyle w:val="Char6"/>
          <w:rFonts w:hint="cs"/>
          <w:rtl/>
        </w:rPr>
        <w:t xml:space="preserve"> </w:t>
      </w:r>
      <w:r w:rsidRPr="00D44D83">
        <w:rPr>
          <w:rStyle w:val="Chard"/>
          <w:rFonts w:hint="cs"/>
          <w:rtl/>
        </w:rPr>
        <w:t>که خداوند در آیه 14 سور</w:t>
      </w:r>
      <w:r w:rsidR="00481D11">
        <w:rPr>
          <w:rStyle w:val="Chard"/>
          <w:rFonts w:hint="cs"/>
          <w:rtl/>
        </w:rPr>
        <w:t>ۀ</w:t>
      </w:r>
      <w:r w:rsidRPr="00D44D83">
        <w:rPr>
          <w:rStyle w:val="Chard"/>
          <w:rFonts w:hint="cs"/>
          <w:rtl/>
        </w:rPr>
        <w:t xml:space="preserve"> تطفیف ذکر کرده است که کسب آن‌ها بر دل‌هایشان ران (زنگ) می‌آورد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نکته سیاه پدیدآمدن تاریکی است از تاریکی‌های بهیمیت، و نوارنی‌شدن، آمدن نور ملکیت است، و شسته و صیقل‌</w:t>
      </w:r>
      <w:r w:rsidR="00D44D83">
        <w:rPr>
          <w:rStyle w:val="Char6"/>
          <w:rFonts w:hint="cs"/>
          <w:rtl/>
        </w:rPr>
        <w:t xml:space="preserve"> </w:t>
      </w:r>
      <w:r w:rsidRPr="005234D1">
        <w:rPr>
          <w:rStyle w:val="Char6"/>
          <w:rFonts w:hint="cs"/>
          <w:rtl/>
        </w:rPr>
        <w:t>شدن نوری است از نور ایمان که بر نفس وارد می‌شود، و ران غلب</w:t>
      </w:r>
      <w:r w:rsidR="00B20E6E">
        <w:rPr>
          <w:rStyle w:val="Char6"/>
          <w:rFonts w:hint="cs"/>
          <w:rtl/>
        </w:rPr>
        <w:t>ۀ</w:t>
      </w:r>
      <w:r w:rsidRPr="005234D1">
        <w:rPr>
          <w:rStyle w:val="Char6"/>
          <w:rFonts w:hint="cs"/>
          <w:rtl/>
        </w:rPr>
        <w:t xml:space="preserve"> بهیمیت و پنهان‌</w:t>
      </w:r>
      <w:r w:rsidR="00D44D83">
        <w:rPr>
          <w:rStyle w:val="Char6"/>
          <w:rFonts w:hint="cs"/>
          <w:rtl/>
        </w:rPr>
        <w:t xml:space="preserve"> </w:t>
      </w:r>
      <w:r w:rsidRPr="005234D1">
        <w:rPr>
          <w:rStyle w:val="Char6"/>
          <w:rFonts w:hint="cs"/>
          <w:rtl/>
        </w:rPr>
        <w:t>شدن ملکیت است؛ سپس فرود</w:t>
      </w:r>
      <w:r w:rsidR="00D44D83">
        <w:rPr>
          <w:rStyle w:val="Char6"/>
          <w:rFonts w:hint="cs"/>
          <w:rtl/>
        </w:rPr>
        <w:t xml:space="preserve"> </w:t>
      </w:r>
      <w:r w:rsidRPr="005234D1">
        <w:rPr>
          <w:rStyle w:val="Char6"/>
          <w:rFonts w:hint="cs"/>
          <w:rtl/>
        </w:rPr>
        <w:t>آمدن نور تکرار می‌شود و خیالات نفسانی را دفع می‌کند، پس هرگاه خیال گناهی به دل خطور کند در برابرش نوری فرود می‌آید و باطل را محو و نابود می‌سازد.</w:t>
      </w:r>
    </w:p>
    <w:p w:rsidR="00BA4315" w:rsidRPr="00773B0D" w:rsidRDefault="00BA4315" w:rsidP="008A386C">
      <w:pPr>
        <w:pStyle w:val="a5"/>
        <w:rPr>
          <w:rtl/>
        </w:rPr>
      </w:pPr>
      <w:bookmarkStart w:id="1035" w:name="_Toc272589636"/>
      <w:bookmarkStart w:id="1036" w:name="_Toc435447620"/>
      <w:r w:rsidRPr="00773B0D">
        <w:rPr>
          <w:rFonts w:hint="cs"/>
          <w:rtl/>
        </w:rPr>
        <w:t>مؤمن دو داعی دارد:</w:t>
      </w:r>
      <w:bookmarkEnd w:id="1035"/>
      <w:bookmarkEnd w:id="10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D44D83">
        <w:rPr>
          <w:rStyle w:val="Char5"/>
          <w:rFonts w:hint="cs"/>
          <w:rtl/>
        </w:rPr>
        <w:t>ضرب الله صراطاً مستقيماً، وعن جنبي الصراط سوران، فيهما أبواب مفتحة، وعلى الأبواب الستور مرخاة وعند رأس الصراط داع يقول: استقيموا على الصراط، ولا تعوجوا، وفوق ذلك داعٍ يدعو، كلما همَّ عبد أن يفتح شيئاً من تلك الأبواب قال: ويحك لا تفتحه فإنك إن تفتحه تلجه، ثم فسره فأخبر أن الصراط هو الإسلام، وأن الأبواب المفتحة محارم الله، وأن الستور ال</w:t>
      </w:r>
      <w:r w:rsidR="00A52087">
        <w:rPr>
          <w:rStyle w:val="Char5"/>
          <w:rFonts w:hint="cs"/>
          <w:rtl/>
        </w:rPr>
        <w:t>ـ</w:t>
      </w:r>
      <w:r w:rsidRPr="00D44D83">
        <w:rPr>
          <w:rStyle w:val="Char5"/>
          <w:rFonts w:hint="cs"/>
          <w:rtl/>
        </w:rPr>
        <w:t>مرخاة حدود الله، وأن الداعي على رأس الصراط هو القرآن، وأن الداعي من فوقه هو واعظ الله في كل مؤمن</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773B0D">
        <w:rPr>
          <w:rFonts w:cs="Traditional Arabic" w:hint="cs"/>
          <w:rtl/>
          <w:lang w:bidi="fa-IR"/>
        </w:rPr>
        <w:t>«</w:t>
      </w:r>
      <w:r w:rsidRPr="00D44D83">
        <w:rPr>
          <w:rStyle w:val="Chard"/>
          <w:rFonts w:hint="cs"/>
          <w:rtl/>
        </w:rPr>
        <w:t>خداوند برای صراط مستقیم مثالی بیان فرمود که دو طرف آن دو دیوار وجود دارد، و در آن‌ها درهایی هست که باز هستند و روی آن‌ها پرده انداخته شده است، و بر منت‌های آن ندا دهنده‌ای هست که می‌گوید: بر راه راست، راست بیایید، به بیراهه نروید، و بالاتر از آن، داعی دیگری هست که ندا می‌دهد، هرگاه بند</w:t>
      </w:r>
      <w:r w:rsidR="00B20E6E" w:rsidRPr="00D44D83">
        <w:rPr>
          <w:rStyle w:val="Chard"/>
          <w:rFonts w:hint="cs"/>
          <w:rtl/>
        </w:rPr>
        <w:t>ۀ</w:t>
      </w:r>
      <w:r w:rsidRPr="00D44D83">
        <w:rPr>
          <w:rStyle w:val="Chard"/>
          <w:rFonts w:hint="cs"/>
          <w:rtl/>
        </w:rPr>
        <w:t xml:space="preserve"> بخواهد که یکی از این درها را باز کند او می‌گوید: وای بر تو بازش نکن، زیرا اگر آن را باز کنی در آن وارد می‌شوی؛ سپس این مثال را چنین توضیح داد که صراط، اسلام است، و درهای باز و پرده‌دار محارم خدا هستند، و پرده‌های آویزان حدود خداوندی هستند، و داعی منت</w:t>
      </w:r>
      <w:r w:rsidR="00A52087">
        <w:rPr>
          <w:rStyle w:val="Chard"/>
          <w:rFonts w:hint="eastAsia"/>
          <w:rtl/>
        </w:rPr>
        <w:t>‌</w:t>
      </w:r>
      <w:r w:rsidRPr="00D44D83">
        <w:rPr>
          <w:rStyle w:val="Chard"/>
          <w:rFonts w:hint="cs"/>
          <w:rtl/>
        </w:rPr>
        <w:t>های صراط، قرآن است، و داعی بالای سر آن، واعظ خداوندی (لم</w:t>
      </w:r>
      <w:r w:rsidR="00B20E6E" w:rsidRPr="00D44D83">
        <w:rPr>
          <w:rStyle w:val="Chard"/>
          <w:rFonts w:hint="cs"/>
          <w:rtl/>
        </w:rPr>
        <w:t>ۀ</w:t>
      </w:r>
      <w:r w:rsidRPr="00D44D83">
        <w:rPr>
          <w:rStyle w:val="Chard"/>
          <w:rFonts w:hint="cs"/>
          <w:rtl/>
        </w:rPr>
        <w:t xml:space="preserve"> ملک) است که در وجود هر مؤمن وجود دارد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من می‌گویم: رسول خدا </w:t>
      </w:r>
      <w:r w:rsidR="00BA1332" w:rsidRPr="00BA1332">
        <w:rPr>
          <w:rFonts w:cs="CTraditional Arabic" w:hint="cs"/>
          <w:rtl/>
          <w:lang w:bidi="fa-IR"/>
        </w:rPr>
        <w:t>ج</w:t>
      </w:r>
      <w:r w:rsidRPr="005234D1">
        <w:rPr>
          <w:rStyle w:val="Char6"/>
          <w:rFonts w:hint="cs"/>
          <w:rtl/>
        </w:rPr>
        <w:t xml:space="preserve"> بیان فرمود که در اینجا دو داعی وجود دارد، یکی است بر منتهای صراط که قرآن و شریعت است که همیشه بنده را به سوی صراط مستقیم یکنواخت صدا می‌زند، دوم داعی بالای سر سالک است که همیشه مراقب احوال اوست که هرگاه او به فکر گناهی قرار گیرد بر او جیغ می‌کشد، و آن همان خاطره‌ای است که از قلب از میان طبیعت قلب و نوری که از عقل منور به نور قرآن، بر او فایض شده، </w:t>
      </w:r>
      <w:r w:rsidRPr="00A52087">
        <w:rPr>
          <w:rStyle w:val="Char6"/>
          <w:rFonts w:hint="cs"/>
          <w:spacing w:val="-4"/>
          <w:rtl/>
        </w:rPr>
        <w:t>برمی‌خیزد، و جز این نیست که آن مانند شررهایی است که از سنگ چقماق یکی بعد از دیگری جرقه می‌زنند، بسا اوقات از جانب خداوند نسبت به بعضی از بندگان لطف و عنایتی می‌باشد که لطیف</w:t>
      </w:r>
      <w:r w:rsidR="00B20E6E" w:rsidRPr="00A52087">
        <w:rPr>
          <w:rStyle w:val="Char6"/>
          <w:rFonts w:hint="cs"/>
          <w:spacing w:val="-4"/>
          <w:rtl/>
        </w:rPr>
        <w:t>ۀ</w:t>
      </w:r>
      <w:r w:rsidRPr="00A52087">
        <w:rPr>
          <w:rStyle w:val="Char6"/>
          <w:rFonts w:hint="cs"/>
          <w:spacing w:val="-4"/>
          <w:rtl/>
        </w:rPr>
        <w:t xml:space="preserve"> غیبی بین بنده و گناه، حایل می‌گردد، و در قرآن به آن، به لفظ برهان یاد شده است، چنان</w:t>
      </w:r>
      <w:r w:rsidR="00D44D83" w:rsidRPr="00A52087">
        <w:rPr>
          <w:rStyle w:val="Char6"/>
          <w:rFonts w:hint="eastAsia"/>
          <w:spacing w:val="-4"/>
          <w:rtl/>
        </w:rPr>
        <w:t>‌</w:t>
      </w:r>
      <w:r w:rsidRPr="00A52087">
        <w:rPr>
          <w:rStyle w:val="Char6"/>
          <w:rFonts w:hint="cs"/>
          <w:spacing w:val="-4"/>
          <w:rtl/>
        </w:rPr>
        <w:t>که می‌فرماید:</w:t>
      </w:r>
      <w:r w:rsidR="00C158D0" w:rsidRPr="00A52087">
        <w:rPr>
          <w:rStyle w:val="Char6"/>
          <w:rFonts w:hint="cs"/>
          <w:spacing w:val="-4"/>
          <w:rtl/>
        </w:rPr>
        <w:t xml:space="preserve"> </w:t>
      </w:r>
      <w:r w:rsidR="00AC461A" w:rsidRPr="00A52087">
        <w:rPr>
          <w:rFonts w:cs="Traditional Arabic" w:hint="cs"/>
          <w:spacing w:val="-4"/>
          <w:rtl/>
          <w:lang w:bidi="fa-IR"/>
        </w:rPr>
        <w:t>﴿</w:t>
      </w:r>
      <w:r w:rsidR="00AC461A" w:rsidRPr="00A52087">
        <w:rPr>
          <w:rStyle w:val="Charc"/>
          <w:spacing w:val="-4"/>
          <w:rtl/>
        </w:rPr>
        <w:t>وَلَقَد</w:t>
      </w:r>
      <w:r w:rsidR="00AC461A" w:rsidRPr="00A52087">
        <w:rPr>
          <w:rStyle w:val="Charc"/>
          <w:rFonts w:hint="cs"/>
          <w:spacing w:val="-4"/>
          <w:rtl/>
        </w:rPr>
        <w:t>ۡ</w:t>
      </w:r>
      <w:r w:rsidR="00AC461A" w:rsidRPr="00A52087">
        <w:rPr>
          <w:rStyle w:val="Charc"/>
          <w:spacing w:val="-4"/>
          <w:rtl/>
        </w:rPr>
        <w:t xml:space="preserve"> </w:t>
      </w:r>
      <w:r w:rsidR="00AC461A" w:rsidRPr="00A52087">
        <w:rPr>
          <w:rStyle w:val="Charc"/>
          <w:rFonts w:hint="cs"/>
          <w:spacing w:val="-4"/>
          <w:rtl/>
        </w:rPr>
        <w:t>هَمَّتۡ</w:t>
      </w:r>
      <w:r w:rsidR="00AC461A" w:rsidRPr="00A52087">
        <w:rPr>
          <w:rStyle w:val="Charc"/>
          <w:spacing w:val="-4"/>
          <w:rtl/>
        </w:rPr>
        <w:t xml:space="preserve"> </w:t>
      </w:r>
      <w:r w:rsidR="00AC461A" w:rsidRPr="00A52087">
        <w:rPr>
          <w:rStyle w:val="Charc"/>
          <w:rFonts w:hint="cs"/>
          <w:spacing w:val="-4"/>
          <w:rtl/>
        </w:rPr>
        <w:t>بِهِۦۖ</w:t>
      </w:r>
      <w:r w:rsidR="00AC461A" w:rsidRPr="00A52087">
        <w:rPr>
          <w:rStyle w:val="Charc"/>
          <w:spacing w:val="-4"/>
          <w:rtl/>
        </w:rPr>
        <w:t xml:space="preserve"> وَهَمَّ بِهَا لَو</w:t>
      </w:r>
      <w:r w:rsidR="00AC461A" w:rsidRPr="00A52087">
        <w:rPr>
          <w:rStyle w:val="Charc"/>
          <w:rFonts w:hint="cs"/>
          <w:spacing w:val="-4"/>
          <w:rtl/>
        </w:rPr>
        <w:t>ۡلَآ</w:t>
      </w:r>
      <w:r w:rsidR="00AC461A" w:rsidRPr="00A52087">
        <w:rPr>
          <w:rStyle w:val="Charc"/>
          <w:spacing w:val="-4"/>
          <w:rtl/>
        </w:rPr>
        <w:t xml:space="preserve"> </w:t>
      </w:r>
      <w:r w:rsidR="00AC461A" w:rsidRPr="00A52087">
        <w:rPr>
          <w:rStyle w:val="Charc"/>
          <w:rFonts w:hint="cs"/>
          <w:spacing w:val="-4"/>
          <w:rtl/>
        </w:rPr>
        <w:t>أَن</w:t>
      </w:r>
      <w:r w:rsidR="00AC461A" w:rsidRPr="00A52087">
        <w:rPr>
          <w:rStyle w:val="Charc"/>
          <w:spacing w:val="-4"/>
          <w:rtl/>
        </w:rPr>
        <w:t xml:space="preserve"> </w:t>
      </w:r>
      <w:r w:rsidR="00AC461A" w:rsidRPr="00A52087">
        <w:rPr>
          <w:rStyle w:val="Charc"/>
          <w:rFonts w:hint="cs"/>
          <w:spacing w:val="-4"/>
          <w:rtl/>
        </w:rPr>
        <w:t>رَّءَا</w:t>
      </w:r>
      <w:r w:rsidR="00AC461A" w:rsidRPr="00A52087">
        <w:rPr>
          <w:rStyle w:val="Charc"/>
          <w:spacing w:val="-4"/>
          <w:rtl/>
        </w:rPr>
        <w:t xml:space="preserve"> </w:t>
      </w:r>
      <w:r w:rsidR="00AC461A" w:rsidRPr="00A52087">
        <w:rPr>
          <w:rStyle w:val="Charc"/>
          <w:rFonts w:hint="cs"/>
          <w:spacing w:val="-4"/>
          <w:rtl/>
        </w:rPr>
        <w:t>بُرۡهَٰنَ</w:t>
      </w:r>
      <w:r w:rsidR="00AC461A" w:rsidRPr="00A52087">
        <w:rPr>
          <w:rStyle w:val="Charc"/>
          <w:spacing w:val="-4"/>
          <w:rtl/>
        </w:rPr>
        <w:t xml:space="preserve"> </w:t>
      </w:r>
      <w:r w:rsidR="00AC461A" w:rsidRPr="00A52087">
        <w:rPr>
          <w:rStyle w:val="Charc"/>
          <w:rFonts w:hint="cs"/>
          <w:spacing w:val="-4"/>
          <w:rtl/>
        </w:rPr>
        <w:t>رَبِّهِۦۚ</w:t>
      </w:r>
      <w:r w:rsidR="00AC461A" w:rsidRPr="00A52087">
        <w:rPr>
          <w:rFonts w:cs="Traditional Arabic" w:hint="cs"/>
          <w:spacing w:val="-4"/>
          <w:rtl/>
          <w:lang w:bidi="fa-IR"/>
        </w:rPr>
        <w:t>﴾</w:t>
      </w:r>
      <w:r w:rsidR="00AC461A" w:rsidRPr="00A52087">
        <w:rPr>
          <w:rFonts w:cs="IRNazli"/>
          <w:spacing w:val="-4"/>
          <w:szCs w:val="24"/>
          <w:rtl/>
          <w:lang w:bidi="fa-IR"/>
        </w:rPr>
        <w:t xml:space="preserve"> </w:t>
      </w:r>
      <w:r w:rsidR="00AC461A" w:rsidRPr="00A52087">
        <w:rPr>
          <w:rStyle w:val="Char8"/>
          <w:spacing w:val="-4"/>
          <w:rtl/>
        </w:rPr>
        <w:t>[</w:t>
      </w:r>
      <w:r w:rsidR="00F3025C" w:rsidRPr="00A52087">
        <w:rPr>
          <w:rStyle w:val="Char8"/>
          <w:spacing w:val="-4"/>
          <w:rtl/>
        </w:rPr>
        <w:t>ی</w:t>
      </w:r>
      <w:r w:rsidR="00AC461A" w:rsidRPr="00A52087">
        <w:rPr>
          <w:rStyle w:val="Char8"/>
          <w:spacing w:val="-4"/>
          <w:rtl/>
        </w:rPr>
        <w:t>وسف: 24]</w:t>
      </w:r>
      <w:r w:rsidR="006315A0" w:rsidRPr="00A52087">
        <w:rPr>
          <w:rStyle w:val="Char6"/>
          <w:rFonts w:hint="cs"/>
          <w:spacing w:val="-4"/>
          <w:rtl/>
        </w:rPr>
        <w:t>.</w:t>
      </w:r>
      <w:r w:rsidRPr="00A52087">
        <w:rPr>
          <w:rStyle w:val="Char6"/>
          <w:rFonts w:hint="cs"/>
          <w:spacing w:val="-4"/>
          <w:rtl/>
        </w:rPr>
        <w:t xml:space="preserve"> </w:t>
      </w:r>
      <w:r w:rsidRPr="00A52087">
        <w:rPr>
          <w:rFonts w:cs="Traditional Arabic" w:hint="cs"/>
          <w:spacing w:val="-4"/>
          <w:rtl/>
          <w:lang w:bidi="fa-IR"/>
        </w:rPr>
        <w:t>«</w:t>
      </w:r>
      <w:r w:rsidRPr="00A52087">
        <w:rPr>
          <w:rStyle w:val="Char9"/>
          <w:spacing w:val="-4"/>
          <w:rtl/>
        </w:rPr>
        <w:t xml:space="preserve">و به راستى [آن زن‏] قصد </w:t>
      </w:r>
      <w:r w:rsidR="00F3025C" w:rsidRPr="00A52087">
        <w:rPr>
          <w:rStyle w:val="Char9"/>
          <w:spacing w:val="-4"/>
          <w:rtl/>
        </w:rPr>
        <w:t>ی</w:t>
      </w:r>
      <w:r w:rsidRPr="00A52087">
        <w:rPr>
          <w:rStyle w:val="Char9"/>
          <w:spacing w:val="-4"/>
          <w:rtl/>
        </w:rPr>
        <w:t xml:space="preserve">وسف </w:t>
      </w:r>
      <w:r w:rsidR="00F3025C" w:rsidRPr="00A52087">
        <w:rPr>
          <w:rStyle w:val="Char9"/>
          <w:spacing w:val="-4"/>
          <w:rtl/>
        </w:rPr>
        <w:t>ک</w:t>
      </w:r>
      <w:r w:rsidRPr="00A52087">
        <w:rPr>
          <w:rStyle w:val="Char9"/>
          <w:spacing w:val="-4"/>
          <w:rtl/>
        </w:rPr>
        <w:t>رد و [</w:t>
      </w:r>
      <w:r w:rsidR="00F3025C" w:rsidRPr="00A52087">
        <w:rPr>
          <w:rStyle w:val="Char9"/>
          <w:spacing w:val="-4"/>
          <w:rtl/>
        </w:rPr>
        <w:t>ی</w:t>
      </w:r>
      <w:r w:rsidRPr="00A52087">
        <w:rPr>
          <w:rStyle w:val="Char9"/>
          <w:spacing w:val="-4"/>
          <w:rtl/>
        </w:rPr>
        <w:t>وسف ن</w:t>
      </w:r>
      <w:r w:rsidR="00F3025C" w:rsidRPr="00A52087">
        <w:rPr>
          <w:rStyle w:val="Char9"/>
          <w:spacing w:val="-4"/>
          <w:rtl/>
        </w:rPr>
        <w:t>ی</w:t>
      </w:r>
      <w:r w:rsidRPr="00A52087">
        <w:rPr>
          <w:rStyle w:val="Char9"/>
          <w:spacing w:val="-4"/>
          <w:rtl/>
        </w:rPr>
        <w:t>ز به ح</w:t>
      </w:r>
      <w:r w:rsidR="00F3025C" w:rsidRPr="00A52087">
        <w:rPr>
          <w:rStyle w:val="Char9"/>
          <w:spacing w:val="-4"/>
          <w:rtl/>
        </w:rPr>
        <w:t>ک</w:t>
      </w:r>
      <w:r w:rsidRPr="00A52087">
        <w:rPr>
          <w:rStyle w:val="Char9"/>
          <w:spacing w:val="-4"/>
          <w:rtl/>
        </w:rPr>
        <w:t>م طب</w:t>
      </w:r>
      <w:r w:rsidR="00F3025C" w:rsidRPr="00A52087">
        <w:rPr>
          <w:rStyle w:val="Char9"/>
          <w:spacing w:val="-4"/>
          <w:rtl/>
        </w:rPr>
        <w:t>ی</w:t>
      </w:r>
      <w:r w:rsidRPr="00A52087">
        <w:rPr>
          <w:rStyle w:val="Char9"/>
          <w:spacing w:val="-4"/>
          <w:rtl/>
        </w:rPr>
        <w:t>عت بشرى‏] آهنگ او نمود. اگر برهان پروردگارش را ند</w:t>
      </w:r>
      <w:r w:rsidR="00F3025C" w:rsidRPr="00A52087">
        <w:rPr>
          <w:rStyle w:val="Char9"/>
          <w:spacing w:val="-4"/>
          <w:rtl/>
        </w:rPr>
        <w:t>ی</w:t>
      </w:r>
      <w:r w:rsidRPr="00A52087">
        <w:rPr>
          <w:rStyle w:val="Char9"/>
          <w:spacing w:val="-4"/>
          <w:rtl/>
        </w:rPr>
        <w:t>ده بود</w:t>
      </w:r>
      <w:r w:rsidRPr="00A52087">
        <w:rPr>
          <w:rFonts w:cs="Traditional Arabic" w:hint="cs"/>
          <w:spacing w:val="-4"/>
          <w:rtl/>
        </w:rPr>
        <w:t>»</w:t>
      </w:r>
      <w:r w:rsidRPr="00A52087">
        <w:rPr>
          <w:rStyle w:val="Char6"/>
          <w:spacing w:val="-4"/>
          <w:rtl/>
        </w:rPr>
        <w:t xml:space="preserve"> </w:t>
      </w:r>
      <w:r w:rsidRPr="00A52087">
        <w:rPr>
          <w:rStyle w:val="Char6"/>
          <w:rFonts w:hint="cs"/>
          <w:spacing w:val="-4"/>
          <w:rtl/>
        </w:rPr>
        <w:t>و همه این‌ها مقام توبه می‌باشند.</w:t>
      </w:r>
    </w:p>
    <w:p w:rsidR="00BA4315" w:rsidRPr="00773B0D" w:rsidRDefault="00BA4315" w:rsidP="008A386C">
      <w:pPr>
        <w:pStyle w:val="a5"/>
        <w:rPr>
          <w:rtl/>
        </w:rPr>
      </w:pPr>
      <w:bookmarkStart w:id="1037" w:name="_Toc272589637"/>
      <w:bookmarkStart w:id="1038" w:name="_Toc435447621"/>
      <w:r w:rsidRPr="00773B0D">
        <w:rPr>
          <w:rFonts w:hint="cs"/>
          <w:rtl/>
        </w:rPr>
        <w:t>مقام توبه و ثمر</w:t>
      </w:r>
      <w:r w:rsidR="00B20E6E">
        <w:rPr>
          <w:rFonts w:hint="cs"/>
          <w:rtl/>
        </w:rPr>
        <w:t>ۀ</w:t>
      </w:r>
      <w:r w:rsidRPr="00773B0D">
        <w:rPr>
          <w:rFonts w:hint="cs"/>
          <w:rtl/>
        </w:rPr>
        <w:t xml:space="preserve"> آن:</w:t>
      </w:r>
      <w:bookmarkEnd w:id="1037"/>
      <w:bookmarkEnd w:id="1038"/>
    </w:p>
    <w:p w:rsidR="00BA4315" w:rsidRPr="00D44D83" w:rsidRDefault="00BA4315" w:rsidP="008A386C">
      <w:pPr>
        <w:pStyle w:val="a7"/>
        <w:rPr>
          <w:rtl/>
        </w:rPr>
      </w:pPr>
      <w:r w:rsidRPr="00D44D83">
        <w:rPr>
          <w:rFonts w:hint="cs"/>
          <w:rtl/>
        </w:rPr>
        <w:t>هرگاه مقام توبه کامل گردد و به صورت ملکه راسخی، در نفس دراید، نتیجه‌اش اضمحلال نفس به هنگام حضور جلال خداوندی می‌باشد که هیچ تغییردهند</w:t>
      </w:r>
      <w:r w:rsidR="00B20E6E" w:rsidRPr="00D44D83">
        <w:rPr>
          <w:rFonts w:hint="cs"/>
          <w:rtl/>
        </w:rPr>
        <w:t>ۀ</w:t>
      </w:r>
      <w:r w:rsidRPr="00D44D83">
        <w:rPr>
          <w:rFonts w:hint="cs"/>
          <w:rtl/>
        </w:rPr>
        <w:t xml:space="preserve"> آن را نمی‌تواند تغییر دهد، و به آن «حیا» گفته می‌شود، حیا در لغت بازماندن نفس است از آنچه مردم آن را عادت عیب می‌شمارند، و در شرع عبارت است از ملکه راسخی در نفس که به سبب آن در بارگاه خداوند، چنان گداخته شود که نمک در آب گداخته می‌شود، و به سبب آن نفس، از خواطر مایل به مخالفت، اتباع و پیروی نکند.</w:t>
      </w:r>
    </w:p>
    <w:p w:rsidR="00BA4315" w:rsidRPr="00773B0D" w:rsidRDefault="00BA4315" w:rsidP="008A386C">
      <w:pPr>
        <w:pStyle w:val="a5"/>
        <w:rPr>
          <w:rtl/>
        </w:rPr>
      </w:pPr>
      <w:bookmarkStart w:id="1039" w:name="_Toc272589638"/>
      <w:bookmarkStart w:id="1040" w:name="_Toc435447622"/>
      <w:r w:rsidRPr="00773B0D">
        <w:rPr>
          <w:rFonts w:hint="cs"/>
          <w:rtl/>
        </w:rPr>
        <w:t>مقام حیاء و ثمر</w:t>
      </w:r>
      <w:r w:rsidR="00B20E6E">
        <w:rPr>
          <w:rFonts w:hint="cs"/>
          <w:rtl/>
        </w:rPr>
        <w:t>ۀ</w:t>
      </w:r>
      <w:r w:rsidRPr="00773B0D">
        <w:rPr>
          <w:rFonts w:hint="cs"/>
          <w:rtl/>
        </w:rPr>
        <w:t xml:space="preserve"> آن:</w:t>
      </w:r>
      <w:bookmarkEnd w:id="1039"/>
      <w:bookmarkEnd w:id="104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D44D83">
        <w:rPr>
          <w:rStyle w:val="Char5"/>
          <w:rFonts w:hint="eastAsia"/>
          <w:rtl/>
        </w:rPr>
        <w:t>الْحَيَاءُ</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الإِيمَانِ</w:t>
      </w:r>
      <w:r w:rsidRPr="00D44D83">
        <w:rPr>
          <w:rStyle w:val="Chare"/>
          <w:rFonts w:hint="cs"/>
          <w:rtl/>
        </w:rPr>
        <w:t>»</w:t>
      </w:r>
      <w:r w:rsidR="00D44D83" w:rsidRPr="00D44D83">
        <w:rPr>
          <w:rStyle w:val="Char6"/>
          <w:rFonts w:hint="cs"/>
          <w:rtl/>
        </w:rPr>
        <w:t>.</w:t>
      </w:r>
      <w:r w:rsidRPr="005234D1">
        <w:rPr>
          <w:rStyle w:val="Char6"/>
          <w:rFonts w:hint="cs"/>
          <w:rtl/>
        </w:rPr>
        <w:t xml:space="preserve"> </w:t>
      </w:r>
      <w:r w:rsidR="00D44D83" w:rsidRPr="00D44D83">
        <w:rPr>
          <w:rStyle w:val="Chare"/>
          <w:rFonts w:hint="cs"/>
          <w:rtl/>
        </w:rPr>
        <w:t>«</w:t>
      </w:r>
      <w:r w:rsidRPr="00D44D83">
        <w:rPr>
          <w:rStyle w:val="Chard"/>
          <w:rFonts w:hint="cs"/>
          <w:rtl/>
        </w:rPr>
        <w:t>که حیا از ایمان است</w:t>
      </w:r>
      <w:r w:rsidRPr="00D44D83">
        <w:rPr>
          <w:rStyle w:val="Chare"/>
          <w:rFonts w:hint="cs"/>
          <w:rtl/>
        </w:rPr>
        <w:t>»</w:t>
      </w:r>
      <w:r w:rsidRPr="005234D1">
        <w:rPr>
          <w:rStyle w:val="Char6"/>
          <w:rFonts w:hint="cs"/>
          <w:rtl/>
        </w:rPr>
        <w:t xml:space="preserve">؛ سپس آن را چنین تفسیر نمود: </w:t>
      </w:r>
      <w:r w:rsidRPr="00D44D83">
        <w:rPr>
          <w:rStyle w:val="Chare"/>
          <w:rFonts w:hint="cs"/>
          <w:rtl/>
        </w:rPr>
        <w:t>«</w:t>
      </w:r>
      <w:r w:rsidRPr="00D44D83">
        <w:rPr>
          <w:rStyle w:val="Char5"/>
          <w:rFonts w:hint="eastAsia"/>
          <w:rtl/>
        </w:rPr>
        <w:t>مَنِ</w:t>
      </w:r>
      <w:r w:rsidRPr="00D44D83">
        <w:rPr>
          <w:rStyle w:val="Char5"/>
          <w:rtl/>
        </w:rPr>
        <w:t xml:space="preserve"> </w:t>
      </w:r>
      <w:r w:rsidRPr="00D44D83">
        <w:rPr>
          <w:rStyle w:val="Char5"/>
          <w:rFonts w:hint="eastAsia"/>
          <w:rtl/>
        </w:rPr>
        <w:t>اسْتَحْيَا</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اللَّهِ</w:t>
      </w:r>
      <w:r w:rsidRPr="00D44D83">
        <w:rPr>
          <w:rStyle w:val="Char5"/>
          <w:rtl/>
        </w:rPr>
        <w:t xml:space="preserve"> </w:t>
      </w:r>
      <w:r w:rsidRPr="00D44D83">
        <w:rPr>
          <w:rStyle w:val="Char5"/>
          <w:rFonts w:hint="eastAsia"/>
          <w:rtl/>
        </w:rPr>
        <w:t>حَقَّ</w:t>
      </w:r>
      <w:r w:rsidRPr="00D44D83">
        <w:rPr>
          <w:rStyle w:val="Char5"/>
          <w:rtl/>
        </w:rPr>
        <w:t xml:space="preserve"> </w:t>
      </w:r>
      <w:r w:rsidRPr="00D44D83">
        <w:rPr>
          <w:rStyle w:val="Char5"/>
          <w:rFonts w:hint="eastAsia"/>
          <w:rtl/>
        </w:rPr>
        <w:t>الْحَيَاءِ</w:t>
      </w:r>
      <w:r w:rsidRPr="00D44D83">
        <w:rPr>
          <w:rStyle w:val="Char5"/>
          <w:rtl/>
        </w:rPr>
        <w:t xml:space="preserve"> </w:t>
      </w:r>
      <w:r w:rsidRPr="00D44D83">
        <w:rPr>
          <w:rStyle w:val="Char5"/>
          <w:rFonts w:hint="eastAsia"/>
          <w:rtl/>
        </w:rPr>
        <w:t>فَلْيَحْفَظِ</w:t>
      </w:r>
      <w:r w:rsidRPr="00D44D83">
        <w:rPr>
          <w:rStyle w:val="Char5"/>
          <w:rtl/>
        </w:rPr>
        <w:t xml:space="preserve"> </w:t>
      </w:r>
      <w:r w:rsidRPr="00D44D83">
        <w:rPr>
          <w:rStyle w:val="Char5"/>
          <w:rFonts w:hint="eastAsia"/>
          <w:rtl/>
        </w:rPr>
        <w:t>الرَّأْسَ</w:t>
      </w:r>
      <w:r w:rsidRPr="00D44D83">
        <w:rPr>
          <w:rStyle w:val="Char5"/>
          <w:rtl/>
        </w:rPr>
        <w:t xml:space="preserve"> </w:t>
      </w:r>
      <w:r w:rsidRPr="00D44D83">
        <w:rPr>
          <w:rStyle w:val="Char5"/>
          <w:rFonts w:hint="eastAsia"/>
          <w:rtl/>
        </w:rPr>
        <w:t>وَمَا</w:t>
      </w:r>
      <w:r w:rsidRPr="00D44D83">
        <w:rPr>
          <w:rStyle w:val="Char5"/>
          <w:rtl/>
        </w:rPr>
        <w:t xml:space="preserve"> </w:t>
      </w:r>
      <w:r w:rsidRPr="00D44D83">
        <w:rPr>
          <w:rStyle w:val="Char5"/>
          <w:rFonts w:hint="eastAsia"/>
          <w:rtl/>
        </w:rPr>
        <w:t>وَعَى،</w:t>
      </w:r>
      <w:r w:rsidRPr="00D44D83">
        <w:rPr>
          <w:rStyle w:val="Char5"/>
          <w:rtl/>
        </w:rPr>
        <w:t xml:space="preserve"> </w:t>
      </w:r>
      <w:r w:rsidRPr="00D44D83">
        <w:rPr>
          <w:rStyle w:val="Char5"/>
          <w:rFonts w:hint="eastAsia"/>
          <w:rtl/>
        </w:rPr>
        <w:t>وَلْيَحْفَظِ</w:t>
      </w:r>
      <w:r w:rsidRPr="00D44D83">
        <w:rPr>
          <w:rStyle w:val="Char5"/>
          <w:rtl/>
        </w:rPr>
        <w:t xml:space="preserve"> </w:t>
      </w:r>
      <w:r w:rsidRPr="00D44D83">
        <w:rPr>
          <w:rStyle w:val="Char5"/>
          <w:rFonts w:hint="eastAsia"/>
          <w:rtl/>
        </w:rPr>
        <w:t>الْبَطْنَ</w:t>
      </w:r>
      <w:r w:rsidRPr="00D44D83">
        <w:rPr>
          <w:rStyle w:val="Char5"/>
          <w:rtl/>
        </w:rPr>
        <w:t xml:space="preserve"> </w:t>
      </w:r>
      <w:r w:rsidRPr="00D44D83">
        <w:rPr>
          <w:rStyle w:val="Char5"/>
          <w:rFonts w:hint="eastAsia"/>
          <w:rtl/>
        </w:rPr>
        <w:t>وَمَا</w:t>
      </w:r>
      <w:r w:rsidRPr="00D44D83">
        <w:rPr>
          <w:rStyle w:val="Char5"/>
          <w:rtl/>
        </w:rPr>
        <w:t xml:space="preserve"> </w:t>
      </w:r>
      <w:r w:rsidRPr="00D44D83">
        <w:rPr>
          <w:rStyle w:val="Char5"/>
          <w:rFonts w:hint="eastAsia"/>
          <w:rtl/>
        </w:rPr>
        <w:t>حَوَى،</w:t>
      </w:r>
      <w:r w:rsidRPr="00D44D83">
        <w:rPr>
          <w:rStyle w:val="Char5"/>
          <w:rtl/>
        </w:rPr>
        <w:t xml:space="preserve"> </w:t>
      </w:r>
      <w:r w:rsidRPr="00D44D83">
        <w:rPr>
          <w:rStyle w:val="Char5"/>
          <w:rFonts w:hint="eastAsia"/>
          <w:rtl/>
        </w:rPr>
        <w:t>وَلْيَذْكُرِ</w:t>
      </w:r>
      <w:r w:rsidRPr="00D44D83">
        <w:rPr>
          <w:rStyle w:val="Char5"/>
          <w:rtl/>
        </w:rPr>
        <w:t xml:space="preserve"> </w:t>
      </w:r>
      <w:r w:rsidRPr="00D44D83">
        <w:rPr>
          <w:rStyle w:val="Char5"/>
          <w:rFonts w:hint="eastAsia"/>
          <w:rtl/>
        </w:rPr>
        <w:t>الْمَوْتَ</w:t>
      </w:r>
      <w:r w:rsidRPr="00D44D83">
        <w:rPr>
          <w:rStyle w:val="Char5"/>
          <w:rtl/>
        </w:rPr>
        <w:t xml:space="preserve"> </w:t>
      </w:r>
      <w:r w:rsidRPr="00D44D83">
        <w:rPr>
          <w:rStyle w:val="Char5"/>
          <w:rFonts w:hint="eastAsia"/>
          <w:rtl/>
        </w:rPr>
        <w:t>وَالْب</w:t>
      </w:r>
      <w:r w:rsidRPr="00D44D83">
        <w:rPr>
          <w:rStyle w:val="Char5"/>
          <w:rFonts w:hint="cs"/>
          <w:rtl/>
        </w:rPr>
        <w:t>ِلَى</w:t>
      </w:r>
      <w:r w:rsidRPr="00D44D83">
        <w:rPr>
          <w:rStyle w:val="Char5"/>
          <w:rFonts w:hint="eastAsia"/>
          <w:rtl/>
        </w:rPr>
        <w:t>،</w:t>
      </w:r>
      <w:r w:rsidRPr="00D44D83">
        <w:rPr>
          <w:rStyle w:val="Char5"/>
          <w:rtl/>
        </w:rPr>
        <w:t xml:space="preserve"> </w:t>
      </w:r>
      <w:r w:rsidRPr="00D44D83">
        <w:rPr>
          <w:rStyle w:val="Char5"/>
          <w:rFonts w:hint="eastAsia"/>
          <w:rtl/>
        </w:rPr>
        <w:t>وَمَنْ</w:t>
      </w:r>
      <w:r w:rsidRPr="00D44D83">
        <w:rPr>
          <w:rStyle w:val="Char5"/>
          <w:rtl/>
        </w:rPr>
        <w:t xml:space="preserve"> </w:t>
      </w:r>
      <w:r w:rsidRPr="00D44D83">
        <w:rPr>
          <w:rStyle w:val="Char5"/>
          <w:rFonts w:hint="eastAsia"/>
          <w:rtl/>
        </w:rPr>
        <w:t>أَرَادَ</w:t>
      </w:r>
      <w:r w:rsidRPr="00D44D83">
        <w:rPr>
          <w:rStyle w:val="Char5"/>
          <w:rtl/>
        </w:rPr>
        <w:t xml:space="preserve"> </w:t>
      </w:r>
      <w:r w:rsidRPr="00D44D83">
        <w:rPr>
          <w:rStyle w:val="Char5"/>
          <w:rFonts w:hint="eastAsia"/>
          <w:rtl/>
        </w:rPr>
        <w:t>الآخِرَةَ</w:t>
      </w:r>
      <w:r w:rsidRPr="00D44D83">
        <w:rPr>
          <w:rStyle w:val="Char5"/>
          <w:rtl/>
        </w:rPr>
        <w:t xml:space="preserve"> </w:t>
      </w:r>
      <w:r w:rsidRPr="00D44D83">
        <w:rPr>
          <w:rStyle w:val="Char5"/>
          <w:rFonts w:hint="eastAsia"/>
          <w:rtl/>
        </w:rPr>
        <w:t>تَرَكَ</w:t>
      </w:r>
      <w:r w:rsidRPr="00D44D83">
        <w:rPr>
          <w:rStyle w:val="Char5"/>
          <w:rtl/>
        </w:rPr>
        <w:t xml:space="preserve"> </w:t>
      </w:r>
      <w:r w:rsidRPr="00D44D83">
        <w:rPr>
          <w:rStyle w:val="Char5"/>
          <w:rFonts w:hint="eastAsia"/>
          <w:rtl/>
        </w:rPr>
        <w:t>زِينَةَ</w:t>
      </w:r>
      <w:r w:rsidRPr="00D44D83">
        <w:rPr>
          <w:rStyle w:val="Char5"/>
          <w:rtl/>
        </w:rPr>
        <w:t xml:space="preserve"> </w:t>
      </w:r>
      <w:r w:rsidRPr="00D44D83">
        <w:rPr>
          <w:rStyle w:val="Char5"/>
          <w:rFonts w:hint="eastAsia"/>
          <w:rtl/>
        </w:rPr>
        <w:t>الْحَيَاةِ</w:t>
      </w:r>
      <w:r w:rsidRPr="00D44D83">
        <w:rPr>
          <w:rStyle w:val="Char5"/>
          <w:rtl/>
        </w:rPr>
        <w:t xml:space="preserve"> </w:t>
      </w:r>
      <w:r w:rsidRPr="00D44D83">
        <w:rPr>
          <w:rStyle w:val="Char5"/>
          <w:rFonts w:hint="eastAsia"/>
          <w:rtl/>
        </w:rPr>
        <w:t>الدُّنْيَا،</w:t>
      </w:r>
      <w:r w:rsidRPr="00D44D83">
        <w:rPr>
          <w:rStyle w:val="Char5"/>
          <w:rtl/>
        </w:rPr>
        <w:t xml:space="preserve"> </w:t>
      </w:r>
      <w:r w:rsidRPr="00D44D83">
        <w:rPr>
          <w:rStyle w:val="Char5"/>
          <w:rFonts w:hint="eastAsia"/>
          <w:rtl/>
        </w:rPr>
        <w:t>فَمَنْ</w:t>
      </w:r>
      <w:r w:rsidRPr="00D44D83">
        <w:rPr>
          <w:rStyle w:val="Char5"/>
          <w:rtl/>
        </w:rPr>
        <w:t xml:space="preserve"> </w:t>
      </w:r>
      <w:r w:rsidRPr="00D44D83">
        <w:rPr>
          <w:rStyle w:val="Char5"/>
          <w:rFonts w:hint="eastAsia"/>
          <w:rtl/>
        </w:rPr>
        <w:t>فَعَلَ</w:t>
      </w:r>
      <w:r w:rsidRPr="00D44D83">
        <w:rPr>
          <w:rStyle w:val="Char5"/>
          <w:rtl/>
        </w:rPr>
        <w:t xml:space="preserve"> </w:t>
      </w:r>
      <w:r w:rsidRPr="00D44D83">
        <w:rPr>
          <w:rStyle w:val="Char5"/>
          <w:rFonts w:hint="eastAsia"/>
          <w:rtl/>
        </w:rPr>
        <w:t>ذَلِكَ</w:t>
      </w:r>
      <w:r w:rsidRPr="00D44D83">
        <w:rPr>
          <w:rStyle w:val="Char5"/>
          <w:rtl/>
        </w:rPr>
        <w:t xml:space="preserve"> </w:t>
      </w:r>
      <w:r w:rsidRPr="00D44D83">
        <w:rPr>
          <w:rStyle w:val="Char5"/>
          <w:rFonts w:hint="eastAsia"/>
          <w:rtl/>
        </w:rPr>
        <w:t>فَقَدِ</w:t>
      </w:r>
      <w:r w:rsidRPr="00D44D83">
        <w:rPr>
          <w:rStyle w:val="Char5"/>
          <w:rtl/>
        </w:rPr>
        <w:t xml:space="preserve"> </w:t>
      </w:r>
      <w:r w:rsidRPr="00D44D83">
        <w:rPr>
          <w:rStyle w:val="Char5"/>
          <w:rFonts w:hint="eastAsia"/>
          <w:rtl/>
        </w:rPr>
        <w:t>اسْتَحْيَا</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اللَّهِ</w:t>
      </w:r>
      <w:r w:rsidRPr="00D44D83">
        <w:rPr>
          <w:rStyle w:val="Char5"/>
          <w:rtl/>
        </w:rPr>
        <w:t xml:space="preserve"> </w:t>
      </w:r>
      <w:r w:rsidRPr="00D44D83">
        <w:rPr>
          <w:rStyle w:val="Char5"/>
          <w:rFonts w:hint="eastAsia"/>
          <w:rtl/>
        </w:rPr>
        <w:t>حَقَّ</w:t>
      </w:r>
      <w:r w:rsidRPr="00D44D83">
        <w:rPr>
          <w:rStyle w:val="Char5"/>
          <w:rtl/>
        </w:rPr>
        <w:t xml:space="preserve"> </w:t>
      </w:r>
      <w:r w:rsidRPr="00D44D83">
        <w:rPr>
          <w:rStyle w:val="Char5"/>
          <w:rFonts w:hint="eastAsia"/>
          <w:rtl/>
        </w:rPr>
        <w:t>الْحَيَاءِ</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773B0D">
        <w:rPr>
          <w:rFonts w:cs="Traditional Arabic" w:hint="cs"/>
          <w:rtl/>
          <w:lang w:bidi="fa-IR"/>
        </w:rPr>
        <w:t>«</w:t>
      </w:r>
      <w:r w:rsidRPr="00D44D83">
        <w:rPr>
          <w:rStyle w:val="Chard"/>
          <w:rFonts w:hint="cs"/>
          <w:rtl/>
        </w:rPr>
        <w:t>هر</w:t>
      </w:r>
      <w:r w:rsidR="00D44D83" w:rsidRPr="00D44D83">
        <w:rPr>
          <w:rStyle w:val="Chard"/>
          <w:rFonts w:hint="cs"/>
          <w:rtl/>
        </w:rPr>
        <w:t xml:space="preserve"> </w:t>
      </w:r>
      <w:r w:rsidRPr="00D44D83">
        <w:rPr>
          <w:rStyle w:val="Chard"/>
          <w:rFonts w:hint="cs"/>
          <w:rtl/>
        </w:rPr>
        <w:t xml:space="preserve">کسی از خداوند آنچنانکه حق حیاست حیا داشته باشد باید سر را و آنچه در سر است، و شکم را و آنچه در آنست، حفظ کند. و موت و پوسیدگی را یاد نماید، و اگر آخرت را می‌خواهد آرایش و زینت دنیا را رها </w:t>
      </w:r>
      <w:r w:rsidR="00F3025C" w:rsidRPr="00D44D83">
        <w:rPr>
          <w:rStyle w:val="Chard"/>
          <w:rFonts w:hint="cs"/>
          <w:rtl/>
        </w:rPr>
        <w:t>ک</w:t>
      </w:r>
      <w:r w:rsidRPr="00D44D83">
        <w:rPr>
          <w:rStyle w:val="Chard"/>
          <w:rFonts w:hint="cs"/>
          <w:rtl/>
        </w:rPr>
        <w:t>ند، هرکسی که چنین کرد او کاملاً از خداوند حیا داشته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در عرف به کسی که بنابر ضعف طبع از بعضی کار، باز می‌ماند حیادار می‌گویند، و به مرد صاحب مروتی که چنین کاری نمی‌کند که از او گفتاری شیوع پیدا کند، نیز حیادار می‌گویند، در حالی که این دو چیز از آن حیاء نیستند که از مقامات، به حساب می‌آیند؛ پس رسول خدا </w:t>
      </w:r>
      <w:r w:rsidR="00BA1332" w:rsidRPr="00BA1332">
        <w:rPr>
          <w:rFonts w:cs="CTraditional Arabic" w:hint="cs"/>
          <w:rtl/>
          <w:lang w:bidi="fa-IR"/>
        </w:rPr>
        <w:t>ج</w:t>
      </w:r>
      <w:r w:rsidRPr="005234D1">
        <w:rPr>
          <w:rStyle w:val="Char6"/>
          <w:rFonts w:hint="cs"/>
          <w:rtl/>
        </w:rPr>
        <w:t xml:space="preserve"> معنی مراد، از آن را با تعیین افعالی که از آن برمی‌خاستند و به سببی که آن را جلب می‌کرد و به مجاوری که مستلزم آن بود، معرفی نمود، پس منظور از قول رسول خدا </w:t>
      </w:r>
      <w:r w:rsidR="00BA1332" w:rsidRPr="00BA1332">
        <w:rPr>
          <w:rFonts w:cs="CTraditional Arabic" w:hint="cs"/>
          <w:rtl/>
          <w:lang w:bidi="fa-IR"/>
        </w:rPr>
        <w:t>ج</w:t>
      </w:r>
      <w:r w:rsidRPr="005234D1">
        <w:rPr>
          <w:rStyle w:val="Char6"/>
          <w:rFonts w:hint="cs"/>
          <w:rtl/>
        </w:rPr>
        <w:t xml:space="preserve">: </w:t>
      </w:r>
      <w:r w:rsidRPr="00D44D83">
        <w:rPr>
          <w:rStyle w:val="Chare"/>
          <w:rFonts w:hint="cs"/>
          <w:rtl/>
        </w:rPr>
        <w:t>«</w:t>
      </w:r>
      <w:r w:rsidRPr="00D44D83">
        <w:rPr>
          <w:rStyle w:val="Char5"/>
          <w:rFonts w:hint="eastAsia"/>
          <w:rtl/>
        </w:rPr>
        <w:t>فَلْيَحْفَظِ</w:t>
      </w:r>
      <w:r w:rsidRPr="00D44D83">
        <w:rPr>
          <w:rStyle w:val="Char5"/>
          <w:rtl/>
        </w:rPr>
        <w:t xml:space="preserve"> </w:t>
      </w:r>
      <w:r w:rsidRPr="00D44D83">
        <w:rPr>
          <w:rStyle w:val="Char5"/>
          <w:rFonts w:hint="eastAsia"/>
          <w:rtl/>
        </w:rPr>
        <w:t>الرَّأْسَ</w:t>
      </w:r>
      <w:r w:rsidRPr="00D44D83">
        <w:rPr>
          <w:rStyle w:val="Chare"/>
          <w:rFonts w:hint="cs"/>
          <w:rtl/>
        </w:rPr>
        <w:t>»</w:t>
      </w:r>
      <w:r w:rsidRPr="005234D1">
        <w:rPr>
          <w:rStyle w:val="Char6"/>
          <w:rFonts w:hint="cs"/>
          <w:rtl/>
        </w:rPr>
        <w:t xml:space="preserve"> الخ بیان آن افعالی است که از ملک</w:t>
      </w:r>
      <w:r w:rsidR="00B20E6E">
        <w:rPr>
          <w:rStyle w:val="Char6"/>
          <w:rFonts w:hint="cs"/>
          <w:rtl/>
        </w:rPr>
        <w:t>ۀ</w:t>
      </w:r>
      <w:r w:rsidRPr="005234D1">
        <w:rPr>
          <w:rStyle w:val="Char6"/>
          <w:rFonts w:hint="cs"/>
          <w:rtl/>
        </w:rPr>
        <w:t xml:space="preserve"> حیا برمی‌خیزند، و مراد از آن‌ها، آن‌هایی هستند که از جنس ترک مخالفات باشند، و قول او </w:t>
      </w:r>
      <w:r w:rsidR="00BA1332" w:rsidRPr="00BA1332">
        <w:rPr>
          <w:rFonts w:cs="CTraditional Arabic" w:hint="cs"/>
          <w:rtl/>
          <w:lang w:bidi="fa-IR"/>
        </w:rPr>
        <w:t>ج</w:t>
      </w:r>
      <w:r w:rsidRPr="005234D1">
        <w:rPr>
          <w:rStyle w:val="Char6"/>
          <w:rFonts w:hint="cs"/>
          <w:rtl/>
        </w:rPr>
        <w:t xml:space="preserve">: </w:t>
      </w:r>
      <w:r w:rsidRPr="00D44D83">
        <w:rPr>
          <w:rStyle w:val="Chare"/>
          <w:rFonts w:hint="cs"/>
          <w:rtl/>
        </w:rPr>
        <w:t>«</w:t>
      </w:r>
      <w:r w:rsidRPr="00D44D83">
        <w:rPr>
          <w:rStyle w:val="Char5"/>
          <w:rFonts w:hint="eastAsia"/>
          <w:rtl/>
        </w:rPr>
        <w:t>وَلْيَذْكُرِ</w:t>
      </w:r>
      <w:r w:rsidRPr="00D44D83">
        <w:rPr>
          <w:rStyle w:val="Char5"/>
          <w:rtl/>
        </w:rPr>
        <w:t xml:space="preserve"> </w:t>
      </w:r>
      <w:r w:rsidRPr="00D44D83">
        <w:rPr>
          <w:rStyle w:val="Char5"/>
          <w:rFonts w:hint="eastAsia"/>
          <w:rtl/>
        </w:rPr>
        <w:t>الْمَوْتَ</w:t>
      </w:r>
      <w:r w:rsidRPr="00D44D83">
        <w:rPr>
          <w:rStyle w:val="Chare"/>
          <w:rFonts w:hint="cs"/>
          <w:rtl/>
        </w:rPr>
        <w:t>»</w:t>
      </w:r>
      <w:r w:rsidRPr="005234D1">
        <w:rPr>
          <w:rStyle w:val="Char6"/>
          <w:rFonts w:hint="cs"/>
          <w:rtl/>
        </w:rPr>
        <w:t xml:space="preserve"> بیان آن سببی است که حیا در نفس، به وسیله آن استقرار می‌یابد، و قول او </w:t>
      </w:r>
      <w:r w:rsidR="00BA1332" w:rsidRPr="00BA1332">
        <w:rPr>
          <w:rFonts w:cs="CTraditional Arabic" w:hint="cs"/>
          <w:rtl/>
          <w:lang w:bidi="fa-IR"/>
        </w:rPr>
        <w:t>ج</w:t>
      </w:r>
      <w:r w:rsidR="005234D1">
        <w:rPr>
          <w:rFonts w:cs="CTraditional Arabic" w:hint="cs"/>
          <w:rtl/>
          <w:lang w:bidi="fa-IR"/>
        </w:rPr>
        <w:t xml:space="preserve"> </w:t>
      </w:r>
      <w:r w:rsidRPr="005234D1">
        <w:rPr>
          <w:rStyle w:val="Char6"/>
          <w:rFonts w:hint="cs"/>
          <w:rtl/>
        </w:rPr>
        <w:t xml:space="preserve">: </w:t>
      </w:r>
      <w:r w:rsidRPr="00D44D83">
        <w:rPr>
          <w:rStyle w:val="Chare"/>
          <w:rFonts w:hint="cs"/>
          <w:rtl/>
        </w:rPr>
        <w:t>«</w:t>
      </w:r>
      <w:r w:rsidRPr="00D44D83">
        <w:rPr>
          <w:rStyle w:val="Char5"/>
          <w:rFonts w:hint="eastAsia"/>
          <w:rtl/>
        </w:rPr>
        <w:t>وَمَنْ</w:t>
      </w:r>
      <w:r w:rsidRPr="00D44D83">
        <w:rPr>
          <w:rStyle w:val="Char5"/>
          <w:rtl/>
        </w:rPr>
        <w:t xml:space="preserve"> </w:t>
      </w:r>
      <w:r w:rsidRPr="00D44D83">
        <w:rPr>
          <w:rStyle w:val="Char5"/>
          <w:rFonts w:hint="eastAsia"/>
          <w:rtl/>
        </w:rPr>
        <w:t>أَرَادَ</w:t>
      </w:r>
      <w:r w:rsidRPr="00D44D83">
        <w:rPr>
          <w:rStyle w:val="Char5"/>
          <w:rtl/>
        </w:rPr>
        <w:t xml:space="preserve"> </w:t>
      </w:r>
      <w:r w:rsidRPr="00D44D83">
        <w:rPr>
          <w:rStyle w:val="Char5"/>
          <w:rFonts w:hint="eastAsia"/>
          <w:rtl/>
        </w:rPr>
        <w:t>الآخِرَةَ</w:t>
      </w:r>
      <w:r w:rsidRPr="00D44D83">
        <w:rPr>
          <w:rStyle w:val="Chare"/>
          <w:rFonts w:hint="cs"/>
          <w:rtl/>
        </w:rPr>
        <w:t>»</w:t>
      </w:r>
      <w:r w:rsidRPr="005234D1">
        <w:rPr>
          <w:rStyle w:val="Char6"/>
          <w:rFonts w:hint="cs"/>
          <w:rtl/>
        </w:rPr>
        <w:t xml:space="preserve"> بیان آن مجاور آنست که زهد باشد؛ زیرا حیاء از زهد خالی نیست؛ پس وقتی که حیاء در انسان جایگزین می‌شود، نور ایمان نیز نازل می‌گردد و جبلت قلب با آن آمیخته می‌شود، سپس به سوی نفس پایین می‌آید و آن را از شهبات باز می‌دارد که به آن ورع می‌گویند.</w:t>
      </w:r>
    </w:p>
    <w:p w:rsidR="00BA4315" w:rsidRPr="00773B0D" w:rsidRDefault="00BA4315" w:rsidP="008A386C">
      <w:pPr>
        <w:pStyle w:val="a5"/>
        <w:rPr>
          <w:rtl/>
        </w:rPr>
      </w:pPr>
      <w:bookmarkStart w:id="1041" w:name="_Toc272589639"/>
      <w:bookmarkStart w:id="1042" w:name="_Toc435447623"/>
      <w:r w:rsidRPr="00773B0D">
        <w:rPr>
          <w:rFonts w:hint="cs"/>
          <w:rtl/>
        </w:rPr>
        <w:t>پرهیز از شبهات، استبرایی برای دین است:</w:t>
      </w:r>
      <w:bookmarkEnd w:id="1041"/>
      <w:bookmarkEnd w:id="104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D44D83">
        <w:rPr>
          <w:rStyle w:val="Char5"/>
          <w:rFonts w:hint="eastAsia"/>
          <w:rtl/>
        </w:rPr>
        <w:t>الْحَلاَلُ</w:t>
      </w:r>
      <w:r w:rsidRPr="00D44D83">
        <w:rPr>
          <w:rStyle w:val="Char5"/>
          <w:rtl/>
        </w:rPr>
        <w:t xml:space="preserve"> </w:t>
      </w:r>
      <w:r w:rsidRPr="00D44D83">
        <w:rPr>
          <w:rStyle w:val="Char5"/>
          <w:rFonts w:hint="eastAsia"/>
          <w:rtl/>
        </w:rPr>
        <w:t>بَيِّنٌ</w:t>
      </w:r>
      <w:r w:rsidRPr="00D44D83">
        <w:rPr>
          <w:rStyle w:val="Char5"/>
          <w:rFonts w:hint="cs"/>
          <w:rtl/>
        </w:rPr>
        <w:t>،</w:t>
      </w:r>
      <w:r w:rsidRPr="00D44D83">
        <w:rPr>
          <w:rStyle w:val="Char5"/>
          <w:rtl/>
        </w:rPr>
        <w:t xml:space="preserve"> </w:t>
      </w:r>
      <w:r w:rsidRPr="00D44D83">
        <w:rPr>
          <w:rStyle w:val="Char5"/>
          <w:rFonts w:hint="eastAsia"/>
          <w:rtl/>
        </w:rPr>
        <w:t>وَالْحَرَامُ</w:t>
      </w:r>
      <w:r w:rsidRPr="00D44D83">
        <w:rPr>
          <w:rStyle w:val="Char5"/>
          <w:rtl/>
        </w:rPr>
        <w:t xml:space="preserve"> </w:t>
      </w:r>
      <w:r w:rsidRPr="00D44D83">
        <w:rPr>
          <w:rStyle w:val="Char5"/>
          <w:rFonts w:hint="eastAsia"/>
          <w:rtl/>
        </w:rPr>
        <w:t>بَيِّنٌ</w:t>
      </w:r>
      <w:r w:rsidRPr="00D44D83">
        <w:rPr>
          <w:rStyle w:val="Char5"/>
          <w:rFonts w:hint="cs"/>
          <w:rtl/>
        </w:rPr>
        <w:t>،</w:t>
      </w:r>
      <w:r w:rsidRPr="00D44D83">
        <w:rPr>
          <w:rStyle w:val="Char5"/>
          <w:rtl/>
        </w:rPr>
        <w:t xml:space="preserve"> </w:t>
      </w:r>
      <w:r w:rsidRPr="00D44D83">
        <w:rPr>
          <w:rStyle w:val="Char5"/>
          <w:rFonts w:hint="eastAsia"/>
          <w:rtl/>
        </w:rPr>
        <w:t>وَبَيْنَهُمَا</w:t>
      </w:r>
      <w:r w:rsidRPr="00D44D83">
        <w:rPr>
          <w:rStyle w:val="Char5"/>
          <w:rtl/>
        </w:rPr>
        <w:t xml:space="preserve"> </w:t>
      </w:r>
      <w:r w:rsidRPr="00D44D83">
        <w:rPr>
          <w:rStyle w:val="Char5"/>
          <w:rFonts w:hint="eastAsia"/>
          <w:rtl/>
        </w:rPr>
        <w:t>مُشْتَبِهَاتٌ</w:t>
      </w:r>
      <w:r w:rsidRPr="00D44D83">
        <w:rPr>
          <w:rStyle w:val="Char5"/>
          <w:rtl/>
        </w:rPr>
        <w:t xml:space="preserve"> </w:t>
      </w:r>
      <w:r w:rsidRPr="00D44D83">
        <w:rPr>
          <w:rStyle w:val="Char5"/>
          <w:rFonts w:hint="eastAsia"/>
          <w:rtl/>
        </w:rPr>
        <w:t>لاَ</w:t>
      </w:r>
      <w:r w:rsidRPr="00D44D83">
        <w:rPr>
          <w:rStyle w:val="Char5"/>
          <w:rtl/>
        </w:rPr>
        <w:t xml:space="preserve"> </w:t>
      </w:r>
      <w:r w:rsidRPr="00D44D83">
        <w:rPr>
          <w:rStyle w:val="Char5"/>
          <w:rFonts w:hint="eastAsia"/>
          <w:rtl/>
        </w:rPr>
        <w:t>يَعْلَمُهَا</w:t>
      </w:r>
      <w:r w:rsidRPr="00D44D83">
        <w:rPr>
          <w:rStyle w:val="Char5"/>
          <w:rtl/>
        </w:rPr>
        <w:t xml:space="preserve"> </w:t>
      </w:r>
      <w:r w:rsidRPr="00D44D83">
        <w:rPr>
          <w:rStyle w:val="Char5"/>
          <w:rFonts w:hint="eastAsia"/>
          <w:rtl/>
        </w:rPr>
        <w:t>كَثِيرٌ</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النَّاسِ</w:t>
      </w:r>
      <w:r w:rsidRPr="00D44D83">
        <w:rPr>
          <w:rStyle w:val="Char5"/>
          <w:rtl/>
        </w:rPr>
        <w:t xml:space="preserve"> </w:t>
      </w:r>
      <w:r w:rsidRPr="00D44D83">
        <w:rPr>
          <w:rStyle w:val="Char5"/>
          <w:rFonts w:hint="eastAsia"/>
          <w:rtl/>
        </w:rPr>
        <w:t>فَمَنِ</w:t>
      </w:r>
      <w:r w:rsidRPr="00D44D83">
        <w:rPr>
          <w:rStyle w:val="Char5"/>
          <w:rtl/>
        </w:rPr>
        <w:t xml:space="preserve"> </w:t>
      </w:r>
      <w:r w:rsidRPr="00D44D83">
        <w:rPr>
          <w:rStyle w:val="Char5"/>
          <w:rFonts w:hint="eastAsia"/>
          <w:rtl/>
        </w:rPr>
        <w:t>اتَّقَى</w:t>
      </w:r>
      <w:r w:rsidRPr="00D44D83">
        <w:rPr>
          <w:rStyle w:val="Char5"/>
          <w:rtl/>
        </w:rPr>
        <w:t xml:space="preserve"> </w:t>
      </w:r>
      <w:r w:rsidRPr="00D44D83">
        <w:rPr>
          <w:rStyle w:val="Char5"/>
          <w:rFonts w:hint="eastAsia"/>
          <w:rtl/>
        </w:rPr>
        <w:t>الشُّبُهَاتِ</w:t>
      </w:r>
      <w:r w:rsidRPr="00D44D83">
        <w:rPr>
          <w:rStyle w:val="Char5"/>
          <w:rtl/>
        </w:rPr>
        <w:t xml:space="preserve"> </w:t>
      </w:r>
      <w:r w:rsidRPr="00D44D83">
        <w:rPr>
          <w:rStyle w:val="Char5"/>
          <w:rFonts w:hint="eastAsia"/>
          <w:rtl/>
        </w:rPr>
        <w:t>اسْتَبْرَأَ</w:t>
      </w:r>
      <w:r w:rsidRPr="00D44D83">
        <w:rPr>
          <w:rStyle w:val="Char5"/>
          <w:rtl/>
        </w:rPr>
        <w:t xml:space="preserve"> </w:t>
      </w:r>
      <w:r w:rsidRPr="00D44D83">
        <w:rPr>
          <w:rStyle w:val="Char5"/>
          <w:rFonts w:hint="eastAsia"/>
          <w:rtl/>
        </w:rPr>
        <w:t>لِدِينِهِ</w:t>
      </w:r>
      <w:r w:rsidRPr="00D44D83">
        <w:rPr>
          <w:rStyle w:val="Char5"/>
          <w:rtl/>
        </w:rPr>
        <w:t xml:space="preserve"> </w:t>
      </w:r>
      <w:r w:rsidRPr="00D44D83">
        <w:rPr>
          <w:rStyle w:val="Char5"/>
          <w:rFonts w:hint="eastAsia"/>
          <w:rtl/>
        </w:rPr>
        <w:t>وَعِرْضِهِ</w:t>
      </w:r>
      <w:r w:rsidRPr="00D44D83">
        <w:rPr>
          <w:rStyle w:val="Char5"/>
          <w:rtl/>
        </w:rPr>
        <w:t xml:space="preserve"> </w:t>
      </w:r>
      <w:r w:rsidRPr="00D44D83">
        <w:rPr>
          <w:rStyle w:val="Char5"/>
          <w:rFonts w:hint="eastAsia"/>
          <w:rtl/>
        </w:rPr>
        <w:t>وَمَنْ</w:t>
      </w:r>
      <w:r w:rsidRPr="00D44D83">
        <w:rPr>
          <w:rStyle w:val="Char5"/>
          <w:rtl/>
        </w:rPr>
        <w:t xml:space="preserve"> </w:t>
      </w:r>
      <w:r w:rsidRPr="00D44D83">
        <w:rPr>
          <w:rStyle w:val="Char5"/>
          <w:rFonts w:hint="eastAsia"/>
          <w:rtl/>
        </w:rPr>
        <w:t>وَقَعَ</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الشُّبُهَاتِ</w:t>
      </w:r>
      <w:r w:rsidRPr="00D44D83">
        <w:rPr>
          <w:rStyle w:val="Char5"/>
          <w:rtl/>
        </w:rPr>
        <w:t xml:space="preserve"> </w:t>
      </w:r>
      <w:r w:rsidRPr="00D44D83">
        <w:rPr>
          <w:rStyle w:val="Char5"/>
          <w:rFonts w:hint="eastAsia"/>
          <w:rtl/>
        </w:rPr>
        <w:t>وَقَعَ</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الْحَرَامِ</w:t>
      </w:r>
      <w:r w:rsidRPr="00D44D83">
        <w:rPr>
          <w:rStyle w:val="Chare"/>
          <w:rFonts w:hint="cs"/>
          <w:rtl/>
        </w:rPr>
        <w:t>»</w:t>
      </w:r>
      <w:r w:rsidR="00D44D83" w:rsidRPr="00D44D83">
        <w:rPr>
          <w:rStyle w:val="Char6"/>
          <w:rFonts w:hint="cs"/>
          <w:rtl/>
        </w:rPr>
        <w:t>.</w:t>
      </w:r>
      <w:r w:rsidRPr="005234D1">
        <w:rPr>
          <w:rStyle w:val="Char6"/>
          <w:rFonts w:hint="cs"/>
          <w:rtl/>
        </w:rPr>
        <w:t xml:space="preserve"> </w:t>
      </w:r>
      <w:r w:rsidRPr="00773B0D">
        <w:rPr>
          <w:rFonts w:cs="Traditional Arabic" w:hint="cs"/>
          <w:rtl/>
          <w:lang w:bidi="fa-IR"/>
        </w:rPr>
        <w:t>«</w:t>
      </w:r>
      <w:r w:rsidRPr="00D44D83">
        <w:rPr>
          <w:rStyle w:val="Chard"/>
          <w:rFonts w:hint="cs"/>
          <w:rtl/>
        </w:rPr>
        <w:t>حلال و حرام واضح هستند و در میان آن‌ها اموری وجود دارد که مشتبه می‌باشند، پس هر</w:t>
      </w:r>
      <w:r w:rsidR="00D44D83">
        <w:rPr>
          <w:rStyle w:val="Chard"/>
          <w:rFonts w:hint="cs"/>
          <w:rtl/>
        </w:rPr>
        <w:t xml:space="preserve"> </w:t>
      </w:r>
      <w:r w:rsidRPr="00D44D83">
        <w:rPr>
          <w:rStyle w:val="Chard"/>
          <w:rFonts w:hint="cs"/>
          <w:rtl/>
        </w:rPr>
        <w:t>کسی از آن‌ها پرهیز نمود دین و آبروی خود را حفظ کرد، و هر</w:t>
      </w:r>
      <w:r w:rsidR="00D44D83">
        <w:rPr>
          <w:rStyle w:val="Chard"/>
          <w:rFonts w:hint="cs"/>
          <w:rtl/>
        </w:rPr>
        <w:t xml:space="preserve"> </w:t>
      </w:r>
      <w:r w:rsidRPr="00D44D83">
        <w:rPr>
          <w:rStyle w:val="Chard"/>
          <w:rFonts w:hint="cs"/>
          <w:rtl/>
        </w:rPr>
        <w:t>کسی در مشتبهات واقع شد او در حرام واقع شده است</w:t>
      </w:r>
      <w:r w:rsidRPr="00773B0D">
        <w:rPr>
          <w:rFonts w:cs="Traditional Arabic" w:hint="cs"/>
          <w:rtl/>
          <w:lang w:bidi="fa-IR"/>
        </w:rPr>
        <w:t>»</w:t>
      </w:r>
      <w:r w:rsidRPr="005234D1">
        <w:rPr>
          <w:rStyle w:val="Char6"/>
          <w:rFonts w:hint="cs"/>
          <w:rtl/>
        </w:rPr>
        <w:t>.</w:t>
      </w:r>
    </w:p>
    <w:p w:rsidR="00BA4315" w:rsidRPr="005234D1" w:rsidRDefault="00BA4315" w:rsidP="008A386C">
      <w:pPr>
        <w:pStyle w:val="af"/>
        <w:jc w:val="left"/>
        <w:rPr>
          <w:rStyle w:val="Char6"/>
          <w:rtl/>
        </w:rPr>
      </w:pPr>
      <w:r w:rsidRPr="005234D1">
        <w:rPr>
          <w:rStyle w:val="Char6"/>
          <w:rFonts w:hint="cs"/>
          <w:rtl/>
        </w:rPr>
        <w:t xml:space="preserve">و نیز فرمود: </w:t>
      </w:r>
      <w:r w:rsidRPr="00D44D83">
        <w:rPr>
          <w:rFonts w:hint="cs"/>
          <w:rtl/>
        </w:rPr>
        <w:t>«</w:t>
      </w:r>
      <w:r w:rsidRPr="00F27301">
        <w:rPr>
          <w:rStyle w:val="Char5"/>
          <w:rFonts w:hint="eastAsia"/>
          <w:rtl/>
        </w:rPr>
        <w:t>دَعْ</w:t>
      </w:r>
      <w:r w:rsidRPr="00F27301">
        <w:rPr>
          <w:rStyle w:val="Char5"/>
          <w:rtl/>
        </w:rPr>
        <w:t xml:space="preserve"> </w:t>
      </w:r>
      <w:r w:rsidRPr="00F27301">
        <w:rPr>
          <w:rStyle w:val="Char5"/>
          <w:rFonts w:hint="eastAsia"/>
          <w:rtl/>
        </w:rPr>
        <w:t>مَا</w:t>
      </w:r>
      <w:r w:rsidRPr="00F27301">
        <w:rPr>
          <w:rStyle w:val="Char5"/>
          <w:rtl/>
        </w:rPr>
        <w:t xml:space="preserve"> </w:t>
      </w:r>
      <w:r w:rsidRPr="00F27301">
        <w:rPr>
          <w:rStyle w:val="Char5"/>
          <w:rFonts w:hint="eastAsia"/>
          <w:rtl/>
        </w:rPr>
        <w:t>يَرِيبُكَ</w:t>
      </w:r>
      <w:r w:rsidRPr="00F27301">
        <w:rPr>
          <w:rStyle w:val="Char5"/>
          <w:rtl/>
        </w:rPr>
        <w:t xml:space="preserve"> </w:t>
      </w:r>
      <w:r w:rsidRPr="00F27301">
        <w:rPr>
          <w:rStyle w:val="Char5"/>
          <w:rFonts w:hint="eastAsia"/>
          <w:rtl/>
        </w:rPr>
        <w:t>إِلَى</w:t>
      </w:r>
      <w:r w:rsidRPr="00F27301">
        <w:rPr>
          <w:rStyle w:val="Char5"/>
          <w:rtl/>
        </w:rPr>
        <w:t xml:space="preserve"> </w:t>
      </w:r>
      <w:r w:rsidRPr="00F27301">
        <w:rPr>
          <w:rStyle w:val="Char5"/>
          <w:rFonts w:hint="eastAsia"/>
          <w:rtl/>
        </w:rPr>
        <w:t>مَا</w:t>
      </w:r>
      <w:r w:rsidRPr="00F27301">
        <w:rPr>
          <w:rStyle w:val="Char5"/>
          <w:rtl/>
        </w:rPr>
        <w:t xml:space="preserve"> </w:t>
      </w:r>
      <w:r w:rsidRPr="00F27301">
        <w:rPr>
          <w:rStyle w:val="Char5"/>
          <w:rFonts w:hint="eastAsia"/>
          <w:rtl/>
        </w:rPr>
        <w:t>لاَ</w:t>
      </w:r>
      <w:r w:rsidRPr="00F27301">
        <w:rPr>
          <w:rStyle w:val="Char5"/>
          <w:rtl/>
        </w:rPr>
        <w:t xml:space="preserve"> </w:t>
      </w:r>
      <w:r w:rsidRPr="00F27301">
        <w:rPr>
          <w:rStyle w:val="Char5"/>
          <w:rFonts w:hint="eastAsia"/>
          <w:rtl/>
        </w:rPr>
        <w:t>يَرِيبُكَ</w:t>
      </w:r>
      <w:r w:rsidRPr="00F27301">
        <w:rPr>
          <w:rStyle w:val="Char5"/>
          <w:rtl/>
        </w:rPr>
        <w:t xml:space="preserve"> </w:t>
      </w:r>
      <w:r w:rsidRPr="00F27301">
        <w:rPr>
          <w:rStyle w:val="Char5"/>
          <w:rFonts w:hint="eastAsia"/>
          <w:rtl/>
        </w:rPr>
        <w:t>فَإِنَّ</w:t>
      </w:r>
      <w:r w:rsidRPr="00F27301">
        <w:rPr>
          <w:rStyle w:val="Char5"/>
          <w:rtl/>
        </w:rPr>
        <w:t xml:space="preserve"> </w:t>
      </w:r>
      <w:r w:rsidRPr="00F27301">
        <w:rPr>
          <w:rStyle w:val="Char5"/>
          <w:rFonts w:hint="eastAsia"/>
          <w:rtl/>
        </w:rPr>
        <w:t>الصِّدْقَ</w:t>
      </w:r>
      <w:r w:rsidRPr="00F27301">
        <w:rPr>
          <w:rStyle w:val="Char5"/>
          <w:rtl/>
        </w:rPr>
        <w:t xml:space="preserve"> </w:t>
      </w:r>
      <w:r w:rsidRPr="00F27301">
        <w:rPr>
          <w:rStyle w:val="Char5"/>
          <w:rFonts w:hint="eastAsia"/>
          <w:rtl/>
        </w:rPr>
        <w:t>طُمَأْنِينَةٌ</w:t>
      </w:r>
      <w:r w:rsidRPr="00F27301">
        <w:rPr>
          <w:rStyle w:val="Char5"/>
          <w:rtl/>
        </w:rPr>
        <w:t xml:space="preserve"> </w:t>
      </w:r>
      <w:r w:rsidRPr="00F27301">
        <w:rPr>
          <w:rStyle w:val="Char5"/>
          <w:rFonts w:hint="eastAsia"/>
          <w:rtl/>
        </w:rPr>
        <w:t>وَإِنَّ</w:t>
      </w:r>
      <w:r w:rsidRPr="00F27301">
        <w:rPr>
          <w:rStyle w:val="Char5"/>
          <w:rtl/>
        </w:rPr>
        <w:t xml:space="preserve"> </w:t>
      </w:r>
      <w:r w:rsidRPr="00F27301">
        <w:rPr>
          <w:rStyle w:val="Char5"/>
          <w:rFonts w:hint="eastAsia"/>
          <w:rtl/>
        </w:rPr>
        <w:t>الْكَذِبَ</w:t>
      </w:r>
      <w:r w:rsidRPr="00F27301">
        <w:rPr>
          <w:rStyle w:val="Char5"/>
          <w:rtl/>
        </w:rPr>
        <w:t xml:space="preserve"> </w:t>
      </w:r>
      <w:r w:rsidRPr="00F27301">
        <w:rPr>
          <w:rStyle w:val="Char5"/>
          <w:rFonts w:hint="eastAsia"/>
          <w:rtl/>
        </w:rPr>
        <w:t>رِيبَةٌ</w:t>
      </w:r>
      <w:r w:rsidRPr="00D44D83">
        <w:rPr>
          <w:rFonts w:hint="cs"/>
          <w:rtl/>
        </w:rPr>
        <w:t>»</w:t>
      </w:r>
      <w:r w:rsidR="00D44D83" w:rsidRPr="00D44D83">
        <w:rPr>
          <w:rStyle w:val="Char6"/>
          <w:rFonts w:hint="cs"/>
          <w:rtl/>
        </w:rPr>
        <w:t>.</w:t>
      </w:r>
      <w:r w:rsidRPr="005234D1">
        <w:rPr>
          <w:rStyle w:val="Char6"/>
          <w:rFonts w:hint="cs"/>
          <w:rtl/>
        </w:rPr>
        <w:t xml:space="preserve"> </w:t>
      </w:r>
      <w:r w:rsidRPr="00D44D83">
        <w:rPr>
          <w:rFonts w:hint="cs"/>
          <w:rtl/>
        </w:rPr>
        <w:t>«</w:t>
      </w:r>
      <w:r w:rsidRPr="00D44D83">
        <w:rPr>
          <w:rStyle w:val="Chard"/>
          <w:rFonts w:hint="cs"/>
          <w:rtl/>
        </w:rPr>
        <w:t>بگذار آنچه تو را در شک می‌اندازد به آنچه تو را در شک نمی‌اندازد، زیرا راستی خاطرجمعی است و دروغ در شک</w:t>
      </w:r>
      <w:r w:rsidRPr="00D44D83">
        <w:rPr>
          <w:rStyle w:val="Chard"/>
          <w:rFonts w:hint="eastAsia"/>
          <w:rtl/>
        </w:rPr>
        <w:t>‌</w:t>
      </w:r>
      <w:r w:rsidRPr="00D44D83">
        <w:rPr>
          <w:rStyle w:val="Chard"/>
          <w:rFonts w:hint="cs"/>
          <w:rtl/>
        </w:rPr>
        <w:t>اندازی است</w:t>
      </w:r>
      <w:r w:rsidRPr="00D44D83">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D44D83">
        <w:rPr>
          <w:rStyle w:val="Chare"/>
          <w:rFonts w:hint="cs"/>
          <w:rtl/>
        </w:rPr>
        <w:t>«</w:t>
      </w:r>
      <w:r w:rsidRPr="00D44D83">
        <w:rPr>
          <w:rStyle w:val="Char5"/>
          <w:rFonts w:hint="cs"/>
          <w:rtl/>
        </w:rPr>
        <w:t xml:space="preserve">لَا </w:t>
      </w:r>
      <w:r w:rsidRPr="00D44D83">
        <w:rPr>
          <w:rStyle w:val="Char5"/>
          <w:rFonts w:hint="eastAsia"/>
          <w:rtl/>
        </w:rPr>
        <w:t>يَبْلُغُ</w:t>
      </w:r>
      <w:r w:rsidRPr="00D44D83">
        <w:rPr>
          <w:rStyle w:val="Char5"/>
          <w:rtl/>
        </w:rPr>
        <w:t xml:space="preserve"> </w:t>
      </w:r>
      <w:r w:rsidRPr="00D44D83">
        <w:rPr>
          <w:rStyle w:val="Char5"/>
          <w:rFonts w:hint="eastAsia"/>
          <w:rtl/>
        </w:rPr>
        <w:t>الْعَبْدُ</w:t>
      </w:r>
      <w:r w:rsidRPr="00D44D83">
        <w:rPr>
          <w:rStyle w:val="Char5"/>
          <w:rtl/>
        </w:rPr>
        <w:t xml:space="preserve"> </w:t>
      </w:r>
      <w:r w:rsidRPr="00D44D83">
        <w:rPr>
          <w:rStyle w:val="Char5"/>
          <w:rFonts w:hint="eastAsia"/>
          <w:rtl/>
        </w:rPr>
        <w:t>أَنْ</w:t>
      </w:r>
      <w:r w:rsidRPr="00D44D83">
        <w:rPr>
          <w:rStyle w:val="Char5"/>
          <w:rtl/>
        </w:rPr>
        <w:t xml:space="preserve"> </w:t>
      </w:r>
      <w:r w:rsidRPr="00D44D83">
        <w:rPr>
          <w:rStyle w:val="Char5"/>
          <w:rFonts w:hint="eastAsia"/>
          <w:rtl/>
        </w:rPr>
        <w:t>يَكُونَ</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الْمُتَّقِينَ</w:t>
      </w:r>
      <w:r w:rsidRPr="00D44D83">
        <w:rPr>
          <w:rStyle w:val="Char5"/>
          <w:rtl/>
        </w:rPr>
        <w:t xml:space="preserve"> </w:t>
      </w:r>
      <w:r w:rsidRPr="00D44D83">
        <w:rPr>
          <w:rStyle w:val="Char5"/>
          <w:rFonts w:hint="eastAsia"/>
          <w:rtl/>
        </w:rPr>
        <w:t>حَتَّى</w:t>
      </w:r>
      <w:r w:rsidRPr="00D44D83">
        <w:rPr>
          <w:rStyle w:val="Char5"/>
          <w:rtl/>
        </w:rPr>
        <w:t xml:space="preserve"> </w:t>
      </w:r>
      <w:r w:rsidRPr="00D44D83">
        <w:rPr>
          <w:rStyle w:val="Char5"/>
          <w:rFonts w:hint="eastAsia"/>
          <w:rtl/>
        </w:rPr>
        <w:t>يَدَعَ</w:t>
      </w:r>
      <w:r w:rsidRPr="00D44D83">
        <w:rPr>
          <w:rStyle w:val="Char5"/>
          <w:rtl/>
        </w:rPr>
        <w:t xml:space="preserve"> </w:t>
      </w:r>
      <w:r w:rsidRPr="00D44D83">
        <w:rPr>
          <w:rStyle w:val="Char5"/>
          <w:rFonts w:hint="eastAsia"/>
          <w:rtl/>
        </w:rPr>
        <w:t>مَا</w:t>
      </w:r>
      <w:r w:rsidRPr="00D44D83">
        <w:rPr>
          <w:rStyle w:val="Char5"/>
          <w:rtl/>
        </w:rPr>
        <w:t xml:space="preserve"> </w:t>
      </w:r>
      <w:r w:rsidRPr="00D44D83">
        <w:rPr>
          <w:rStyle w:val="Char5"/>
          <w:rFonts w:hint="eastAsia"/>
          <w:rtl/>
        </w:rPr>
        <w:t>لا</w:t>
      </w:r>
      <w:r w:rsidRPr="00D44D83">
        <w:rPr>
          <w:rStyle w:val="Char5"/>
          <w:rtl/>
        </w:rPr>
        <w:t xml:space="preserve"> </w:t>
      </w:r>
      <w:r w:rsidRPr="00D44D83">
        <w:rPr>
          <w:rStyle w:val="Char5"/>
          <w:rFonts w:hint="eastAsia"/>
          <w:rtl/>
        </w:rPr>
        <w:t>بَأْسَ</w:t>
      </w:r>
      <w:r w:rsidRPr="00D44D83">
        <w:rPr>
          <w:rStyle w:val="Char5"/>
          <w:rtl/>
        </w:rPr>
        <w:t xml:space="preserve"> </w:t>
      </w:r>
      <w:r w:rsidRPr="00D44D83">
        <w:rPr>
          <w:rStyle w:val="Char5"/>
          <w:rFonts w:hint="eastAsia"/>
          <w:rtl/>
        </w:rPr>
        <w:t>بِهِ</w:t>
      </w:r>
      <w:r w:rsidRPr="00D44D83">
        <w:rPr>
          <w:rStyle w:val="Char5"/>
          <w:rtl/>
        </w:rPr>
        <w:t xml:space="preserve"> </w:t>
      </w:r>
      <w:r w:rsidRPr="00D44D83">
        <w:rPr>
          <w:rStyle w:val="Char5"/>
          <w:rFonts w:hint="eastAsia"/>
          <w:rtl/>
        </w:rPr>
        <w:t>حَذَرًا</w:t>
      </w:r>
      <w:r w:rsidRPr="00D44D83">
        <w:rPr>
          <w:rStyle w:val="Char5"/>
          <w:rtl/>
        </w:rPr>
        <w:t xml:space="preserve"> </w:t>
      </w:r>
      <w:r w:rsidRPr="00D44D83">
        <w:rPr>
          <w:rStyle w:val="Char5"/>
          <w:rFonts w:hint="eastAsia"/>
          <w:rtl/>
        </w:rPr>
        <w:t>مِمَّا</w:t>
      </w:r>
      <w:r w:rsidRPr="00D44D83">
        <w:rPr>
          <w:rStyle w:val="Char5"/>
          <w:rtl/>
        </w:rPr>
        <w:t xml:space="preserve"> </w:t>
      </w:r>
      <w:r w:rsidRPr="00D44D83">
        <w:rPr>
          <w:rStyle w:val="Char5"/>
          <w:rFonts w:hint="eastAsia"/>
          <w:rtl/>
        </w:rPr>
        <w:t>بِهِ</w:t>
      </w:r>
      <w:r w:rsidRPr="00D44D83">
        <w:rPr>
          <w:rStyle w:val="Char5"/>
          <w:rtl/>
        </w:rPr>
        <w:t xml:space="preserve"> </w:t>
      </w:r>
      <w:r w:rsidRPr="00D44D83">
        <w:rPr>
          <w:rStyle w:val="Char5"/>
          <w:rFonts w:hint="eastAsia"/>
          <w:rtl/>
        </w:rPr>
        <w:t>بَأْسٌ</w:t>
      </w:r>
      <w:r w:rsidRPr="00D44D83">
        <w:rPr>
          <w:rStyle w:val="Chare"/>
          <w:rFonts w:hint="cs"/>
          <w:rtl/>
        </w:rPr>
        <w:t>»</w:t>
      </w:r>
      <w:r w:rsidR="00D44D83" w:rsidRPr="00D44D83">
        <w:rPr>
          <w:rStyle w:val="Char6"/>
          <w:rFonts w:hint="cs"/>
          <w:rtl/>
        </w:rPr>
        <w:t>.</w:t>
      </w:r>
      <w:r w:rsidRPr="005234D1">
        <w:rPr>
          <w:rStyle w:val="Char6"/>
          <w:rFonts w:hint="cs"/>
          <w:rtl/>
        </w:rPr>
        <w:t xml:space="preserve"> </w:t>
      </w:r>
      <w:r w:rsidR="00D44D83" w:rsidRPr="00D44D83">
        <w:rPr>
          <w:rStyle w:val="Chare"/>
          <w:rFonts w:hint="cs"/>
          <w:rtl/>
        </w:rPr>
        <w:t>«</w:t>
      </w:r>
      <w:r w:rsidRPr="00D44D83">
        <w:rPr>
          <w:rStyle w:val="Chard"/>
          <w:rFonts w:hint="cs"/>
          <w:rtl/>
        </w:rPr>
        <w:t>که بنده به پایه متقیان نمی‌رسد تا وقتی که چیزهای لا باس به را از ترس چیزهای بأس به ترک نکند</w:t>
      </w:r>
      <w:r w:rsidRPr="00773B0D">
        <w:rPr>
          <w:rFonts w:cs="Traditional Arabic" w:hint="cs"/>
          <w:rtl/>
          <w:lang w:bidi="fa-IR"/>
        </w:rPr>
        <w:t>»</w:t>
      </w:r>
      <w:r w:rsidRPr="005234D1">
        <w:rPr>
          <w:rStyle w:val="Char6"/>
          <w:rFonts w:hint="cs"/>
          <w:rtl/>
        </w:rPr>
        <w:t>.</w:t>
      </w:r>
    </w:p>
    <w:p w:rsidR="00BA4315" w:rsidRPr="00A52087" w:rsidRDefault="00BA4315" w:rsidP="008A386C">
      <w:pPr>
        <w:autoSpaceDE w:val="0"/>
        <w:autoSpaceDN w:val="0"/>
        <w:adjustRightInd w:val="0"/>
        <w:ind w:firstLine="284"/>
        <w:jc w:val="lowKashida"/>
        <w:rPr>
          <w:rStyle w:val="Char6"/>
          <w:spacing w:val="-4"/>
          <w:rtl/>
        </w:rPr>
      </w:pPr>
      <w:r w:rsidRPr="00A52087">
        <w:rPr>
          <w:rStyle w:val="Char6"/>
          <w:rFonts w:hint="cs"/>
          <w:spacing w:val="-4"/>
          <w:rtl/>
        </w:rPr>
        <w:t>من می‌گویم: گاهی در یک مسئله دو وجه باهم متعارض می‌باشد: یکی است وجه اباحت، دوم وجه حرمت، یا در اصل مأخذ شرعی مسأله، این تعارض وجود داشته باشد، مانند دو حدیث یا دو قیاس که باهم متعارض باشند، یا در تطبیق صورت واقعه، به آنچه در شرع دو حکم اباحت و تحریم آمده است؛ پس آنچه در میان بنده و خداوند است راست نمی‌شود، مگر آن که او ترک گردد، و چیزی اتخاذ گردد که شک و تردیدی نداشته باشد؛ پس هرگاه ورع متحقق گردد نور ایمان نیز نازل می‌گردد، و با آن، جبلت قلب، آمیخته می‌شود، پس قباحت اشتغال به بیش از حد نیاز، واضح می‌شود، زیرا بنده را از آنچه او در صددش هست بازمی‌دارد، پس این به نفس فرود آمده او را از تلاشش باز می‌دارد.</w:t>
      </w:r>
    </w:p>
    <w:p w:rsidR="00BA4315" w:rsidRPr="00773B0D" w:rsidRDefault="00BA4315" w:rsidP="008A386C">
      <w:pPr>
        <w:pStyle w:val="a5"/>
        <w:rPr>
          <w:rtl/>
        </w:rPr>
      </w:pPr>
      <w:bookmarkStart w:id="1043" w:name="_Toc272589640"/>
      <w:bookmarkStart w:id="1044" w:name="_Toc435447624"/>
      <w:r w:rsidRPr="00773B0D">
        <w:rPr>
          <w:rFonts w:hint="cs"/>
          <w:rtl/>
        </w:rPr>
        <w:t>هر مشغله‌ای به جز یاد خدا نکت</w:t>
      </w:r>
      <w:r w:rsidR="00B20E6E">
        <w:rPr>
          <w:rFonts w:hint="cs"/>
          <w:rtl/>
        </w:rPr>
        <w:t>ۀ</w:t>
      </w:r>
      <w:r w:rsidRPr="00773B0D">
        <w:rPr>
          <w:rFonts w:hint="cs"/>
          <w:rtl/>
        </w:rPr>
        <w:t xml:space="preserve"> سیاهی می‌باشد:</w:t>
      </w:r>
      <w:bookmarkEnd w:id="1043"/>
      <w:bookmarkEnd w:id="10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F27301">
        <w:rPr>
          <w:rStyle w:val="Char5"/>
          <w:rFonts w:hint="eastAsia"/>
          <w:rtl/>
        </w:rPr>
        <w:t>مِنْ</w:t>
      </w:r>
      <w:r w:rsidRPr="00F27301">
        <w:rPr>
          <w:rStyle w:val="Char5"/>
          <w:rtl/>
        </w:rPr>
        <w:t xml:space="preserve"> </w:t>
      </w:r>
      <w:r w:rsidRPr="00F27301">
        <w:rPr>
          <w:rStyle w:val="Char5"/>
          <w:rFonts w:hint="eastAsia"/>
          <w:rtl/>
        </w:rPr>
        <w:t>حُسْنِ</w:t>
      </w:r>
      <w:r w:rsidRPr="00F27301">
        <w:rPr>
          <w:rStyle w:val="Char5"/>
          <w:rtl/>
        </w:rPr>
        <w:t xml:space="preserve"> </w:t>
      </w:r>
      <w:r w:rsidRPr="00F27301">
        <w:rPr>
          <w:rStyle w:val="Char5"/>
          <w:rFonts w:hint="eastAsia"/>
          <w:rtl/>
        </w:rPr>
        <w:t>إِسْلاَمِ</w:t>
      </w:r>
      <w:r w:rsidRPr="00F27301">
        <w:rPr>
          <w:rStyle w:val="Char5"/>
          <w:rtl/>
        </w:rPr>
        <w:t xml:space="preserve"> </w:t>
      </w:r>
      <w:r w:rsidRPr="00F27301">
        <w:rPr>
          <w:rStyle w:val="Char5"/>
          <w:rFonts w:hint="eastAsia"/>
          <w:rtl/>
        </w:rPr>
        <w:t>الْمَرْءِ</w:t>
      </w:r>
      <w:r w:rsidRPr="00F27301">
        <w:rPr>
          <w:rStyle w:val="Char5"/>
          <w:rtl/>
        </w:rPr>
        <w:t xml:space="preserve"> </w:t>
      </w:r>
      <w:r w:rsidRPr="00F27301">
        <w:rPr>
          <w:rStyle w:val="Char5"/>
          <w:rFonts w:hint="eastAsia"/>
          <w:rtl/>
        </w:rPr>
        <w:t>تَرْكُهُ</w:t>
      </w:r>
      <w:r w:rsidRPr="00F27301">
        <w:rPr>
          <w:rStyle w:val="Char5"/>
          <w:rtl/>
        </w:rPr>
        <w:t xml:space="preserve"> </w:t>
      </w:r>
      <w:r w:rsidRPr="00F27301">
        <w:rPr>
          <w:rStyle w:val="Char5"/>
          <w:rFonts w:hint="eastAsia"/>
          <w:rtl/>
        </w:rPr>
        <w:t>مَا</w:t>
      </w:r>
      <w:r w:rsidRPr="00F27301">
        <w:rPr>
          <w:rStyle w:val="Char5"/>
          <w:rtl/>
        </w:rPr>
        <w:t xml:space="preserve"> </w:t>
      </w:r>
      <w:r w:rsidRPr="00F27301">
        <w:rPr>
          <w:rStyle w:val="Char5"/>
          <w:rFonts w:hint="eastAsia"/>
          <w:rtl/>
        </w:rPr>
        <w:t>لاَ</w:t>
      </w:r>
      <w:r w:rsidRPr="00F27301">
        <w:rPr>
          <w:rStyle w:val="Char5"/>
          <w:rtl/>
        </w:rPr>
        <w:t xml:space="preserve"> </w:t>
      </w:r>
      <w:r w:rsidRPr="00F27301">
        <w:rPr>
          <w:rStyle w:val="Char5"/>
          <w:rFonts w:hint="eastAsia"/>
          <w:rtl/>
        </w:rPr>
        <w:t>يَعْنِيهِ</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773B0D">
        <w:rPr>
          <w:rFonts w:cs="Traditional Arabic" w:hint="cs"/>
          <w:rtl/>
          <w:lang w:bidi="fa-IR"/>
        </w:rPr>
        <w:t>«</w:t>
      </w:r>
      <w:r w:rsidRPr="00D44D83">
        <w:rPr>
          <w:rStyle w:val="Chard"/>
          <w:rFonts w:hint="cs"/>
          <w:rtl/>
        </w:rPr>
        <w:t>از خوبی انسان مسلمان است که چیزهای بیهوده را ترک کند</w:t>
      </w:r>
      <w:r w:rsidRPr="00D44D83">
        <w:rPr>
          <w:rStyle w:val="Chare"/>
          <w:rFonts w:hint="cs"/>
          <w:rtl/>
        </w:rPr>
        <w:t>»</w:t>
      </w:r>
      <w:r w:rsidRPr="005234D1">
        <w:rPr>
          <w:rStyle w:val="Char6"/>
          <w:rFonts w:hint="cs"/>
          <w:rtl/>
        </w:rPr>
        <w:t>. من می‌گویم: هر شغلی غیر از یاد خدا، نکته سیاهی است که در آیینه نفس قرار می‌گیرد، مگر آن که در زندگی لازم باشد آن هم به حد کفایت عفو می‌باشد، و آنچه غیر از این باشد، پس واعظ الله که در مؤمن وجود دارد به خود</w:t>
      </w:r>
      <w:r w:rsidR="00D44D83">
        <w:rPr>
          <w:rStyle w:val="Char6"/>
          <w:rFonts w:hint="cs"/>
          <w:rtl/>
        </w:rPr>
        <w:t xml:space="preserve"> </w:t>
      </w:r>
      <w:r w:rsidRPr="005234D1">
        <w:rPr>
          <w:rStyle w:val="Char6"/>
          <w:rFonts w:hint="cs"/>
          <w:rtl/>
        </w:rPr>
        <w:t>داری از آن، دستور می‌دهد.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D44D83">
        <w:rPr>
          <w:rStyle w:val="Char5"/>
          <w:rFonts w:hint="eastAsia"/>
          <w:rtl/>
        </w:rPr>
        <w:t>الزَّهَادَةُ</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الدُّنْيَا</w:t>
      </w:r>
      <w:r w:rsidRPr="00D44D83">
        <w:rPr>
          <w:rStyle w:val="Char5"/>
          <w:rtl/>
        </w:rPr>
        <w:t xml:space="preserve"> </w:t>
      </w:r>
      <w:r w:rsidRPr="00D44D83">
        <w:rPr>
          <w:rStyle w:val="Char5"/>
          <w:rFonts w:hint="eastAsia"/>
          <w:rtl/>
        </w:rPr>
        <w:t>لَيْسَتْ</w:t>
      </w:r>
      <w:r w:rsidRPr="00D44D83">
        <w:rPr>
          <w:rStyle w:val="Char5"/>
          <w:rtl/>
        </w:rPr>
        <w:t xml:space="preserve"> </w:t>
      </w:r>
      <w:r w:rsidRPr="00D44D83">
        <w:rPr>
          <w:rStyle w:val="Char5"/>
          <w:rFonts w:hint="eastAsia"/>
          <w:rtl/>
        </w:rPr>
        <w:t>بِتَحْرِيمِ</w:t>
      </w:r>
      <w:r w:rsidRPr="00D44D83">
        <w:rPr>
          <w:rStyle w:val="Char5"/>
          <w:rtl/>
        </w:rPr>
        <w:t xml:space="preserve"> </w:t>
      </w:r>
      <w:r w:rsidRPr="00D44D83">
        <w:rPr>
          <w:rStyle w:val="Char5"/>
          <w:rFonts w:hint="eastAsia"/>
          <w:rtl/>
        </w:rPr>
        <w:t>الْحَلاَلِ</w:t>
      </w:r>
      <w:r w:rsidRPr="00D44D83">
        <w:rPr>
          <w:rStyle w:val="Char5"/>
          <w:rtl/>
        </w:rPr>
        <w:t xml:space="preserve"> </w:t>
      </w:r>
      <w:r w:rsidRPr="00D44D83">
        <w:rPr>
          <w:rStyle w:val="Char5"/>
          <w:rFonts w:hint="eastAsia"/>
          <w:rtl/>
        </w:rPr>
        <w:t>وَلاَ</w:t>
      </w:r>
      <w:r w:rsidRPr="00D44D83">
        <w:rPr>
          <w:rStyle w:val="Char5"/>
          <w:rtl/>
        </w:rPr>
        <w:t xml:space="preserve"> </w:t>
      </w:r>
      <w:r w:rsidRPr="00D44D83">
        <w:rPr>
          <w:rStyle w:val="Char5"/>
          <w:rFonts w:hint="eastAsia"/>
          <w:rtl/>
        </w:rPr>
        <w:t>إِضَاعَةِ</w:t>
      </w:r>
      <w:r w:rsidRPr="00D44D83">
        <w:rPr>
          <w:rStyle w:val="Char5"/>
          <w:rtl/>
        </w:rPr>
        <w:t xml:space="preserve"> </w:t>
      </w:r>
      <w:r w:rsidRPr="00D44D83">
        <w:rPr>
          <w:rStyle w:val="Char5"/>
          <w:rFonts w:hint="eastAsia"/>
          <w:rtl/>
        </w:rPr>
        <w:t>الْمَالِ</w:t>
      </w:r>
      <w:r w:rsidRPr="00D44D83">
        <w:rPr>
          <w:rStyle w:val="Char5"/>
          <w:rtl/>
        </w:rPr>
        <w:t xml:space="preserve"> </w:t>
      </w:r>
      <w:r w:rsidRPr="00D44D83">
        <w:rPr>
          <w:rStyle w:val="Char5"/>
          <w:rFonts w:hint="eastAsia"/>
          <w:rtl/>
        </w:rPr>
        <w:t>وَلَكِنَّ</w:t>
      </w:r>
      <w:r w:rsidRPr="00D44D83">
        <w:rPr>
          <w:rStyle w:val="Char5"/>
          <w:rtl/>
        </w:rPr>
        <w:t xml:space="preserve"> </w:t>
      </w:r>
      <w:r w:rsidRPr="00D44D83">
        <w:rPr>
          <w:rStyle w:val="Char5"/>
          <w:rFonts w:hint="eastAsia"/>
          <w:rtl/>
        </w:rPr>
        <w:t>الزَّهَادَةَ</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الدُّنْيَا</w:t>
      </w:r>
      <w:r w:rsidRPr="00D44D83">
        <w:rPr>
          <w:rStyle w:val="Char5"/>
          <w:rtl/>
        </w:rPr>
        <w:t xml:space="preserve"> </w:t>
      </w:r>
      <w:r w:rsidRPr="00D44D83">
        <w:rPr>
          <w:rStyle w:val="Char5"/>
          <w:rFonts w:hint="eastAsia"/>
          <w:rtl/>
        </w:rPr>
        <w:t>أَنْ</w:t>
      </w:r>
      <w:r w:rsidRPr="00D44D83">
        <w:rPr>
          <w:rStyle w:val="Char5"/>
          <w:rtl/>
        </w:rPr>
        <w:t xml:space="preserve"> </w:t>
      </w:r>
      <w:r w:rsidRPr="00D44D83">
        <w:rPr>
          <w:rStyle w:val="Char5"/>
          <w:rFonts w:hint="eastAsia"/>
          <w:rtl/>
        </w:rPr>
        <w:t>لاَ</w:t>
      </w:r>
      <w:r w:rsidRPr="00D44D83">
        <w:rPr>
          <w:rStyle w:val="Char5"/>
          <w:rtl/>
        </w:rPr>
        <w:t xml:space="preserve"> </w:t>
      </w:r>
      <w:r w:rsidRPr="00D44D83">
        <w:rPr>
          <w:rStyle w:val="Char5"/>
          <w:rFonts w:hint="eastAsia"/>
          <w:rtl/>
        </w:rPr>
        <w:t>تَكُونَ</w:t>
      </w:r>
      <w:r w:rsidRPr="00D44D83">
        <w:rPr>
          <w:rStyle w:val="Char5"/>
          <w:rtl/>
        </w:rPr>
        <w:t xml:space="preserve"> </w:t>
      </w:r>
      <w:r w:rsidRPr="00D44D83">
        <w:rPr>
          <w:rStyle w:val="Char5"/>
          <w:rFonts w:hint="eastAsia"/>
          <w:rtl/>
        </w:rPr>
        <w:t>بِمَا</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يَدَيْكَ</w:t>
      </w:r>
      <w:r w:rsidRPr="00D44D83">
        <w:rPr>
          <w:rStyle w:val="Char5"/>
          <w:rtl/>
        </w:rPr>
        <w:t xml:space="preserve"> </w:t>
      </w:r>
      <w:r w:rsidRPr="00D44D83">
        <w:rPr>
          <w:rStyle w:val="Char5"/>
          <w:rFonts w:hint="eastAsia"/>
          <w:rtl/>
        </w:rPr>
        <w:t>أَوْثَقَ</w:t>
      </w:r>
      <w:r w:rsidRPr="00D44D83">
        <w:rPr>
          <w:rStyle w:val="Char5"/>
          <w:rtl/>
        </w:rPr>
        <w:t xml:space="preserve"> </w:t>
      </w:r>
      <w:r w:rsidRPr="00D44D83">
        <w:rPr>
          <w:rStyle w:val="Char5"/>
          <w:rFonts w:hint="eastAsia"/>
          <w:rtl/>
        </w:rPr>
        <w:t>مِمَّا</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يَدَىِ</w:t>
      </w:r>
      <w:r w:rsidRPr="00D44D83">
        <w:rPr>
          <w:rStyle w:val="Char5"/>
          <w:rtl/>
        </w:rPr>
        <w:t xml:space="preserve"> </w:t>
      </w:r>
      <w:r w:rsidRPr="00D44D83">
        <w:rPr>
          <w:rStyle w:val="Char5"/>
          <w:rFonts w:hint="eastAsia"/>
          <w:rtl/>
        </w:rPr>
        <w:t>اللَّهِ</w:t>
      </w:r>
      <w:r w:rsidRPr="00D44D83">
        <w:rPr>
          <w:rStyle w:val="Char5"/>
          <w:rtl/>
        </w:rPr>
        <w:t xml:space="preserve"> </w:t>
      </w:r>
      <w:r w:rsidRPr="00D44D83">
        <w:rPr>
          <w:rStyle w:val="Char5"/>
          <w:rFonts w:hint="eastAsia"/>
          <w:rtl/>
        </w:rPr>
        <w:t>وَأَنْ</w:t>
      </w:r>
      <w:r w:rsidRPr="00D44D83">
        <w:rPr>
          <w:rStyle w:val="Char5"/>
          <w:rtl/>
        </w:rPr>
        <w:t xml:space="preserve"> </w:t>
      </w:r>
      <w:r w:rsidRPr="00D44D83">
        <w:rPr>
          <w:rStyle w:val="Char5"/>
          <w:rFonts w:hint="eastAsia"/>
          <w:rtl/>
        </w:rPr>
        <w:t>تَكُونَ</w:t>
      </w:r>
      <w:r w:rsidRPr="00D44D83">
        <w:rPr>
          <w:rStyle w:val="Char5"/>
          <w:rtl/>
        </w:rPr>
        <w:t xml:space="preserve"> </w:t>
      </w:r>
      <w:r w:rsidRPr="00D44D83">
        <w:rPr>
          <w:rStyle w:val="Char5"/>
          <w:rFonts w:hint="eastAsia"/>
          <w:rtl/>
        </w:rPr>
        <w:t>فِى</w:t>
      </w:r>
      <w:r w:rsidRPr="00D44D83">
        <w:rPr>
          <w:rStyle w:val="Char5"/>
          <w:rtl/>
        </w:rPr>
        <w:t xml:space="preserve"> </w:t>
      </w:r>
      <w:r w:rsidRPr="00D44D83">
        <w:rPr>
          <w:rStyle w:val="Char5"/>
          <w:rFonts w:hint="eastAsia"/>
          <w:rtl/>
        </w:rPr>
        <w:t>ثَوَابِ</w:t>
      </w:r>
      <w:r w:rsidRPr="00D44D83">
        <w:rPr>
          <w:rStyle w:val="Char5"/>
          <w:rtl/>
        </w:rPr>
        <w:t xml:space="preserve"> </w:t>
      </w:r>
      <w:r w:rsidRPr="00D44D83">
        <w:rPr>
          <w:rStyle w:val="Char5"/>
          <w:rFonts w:hint="eastAsia"/>
          <w:rtl/>
        </w:rPr>
        <w:t>الْمُصِيبَةِ</w:t>
      </w:r>
      <w:r w:rsidRPr="00D44D83">
        <w:rPr>
          <w:rStyle w:val="Char5"/>
          <w:rtl/>
        </w:rPr>
        <w:t xml:space="preserve"> </w:t>
      </w:r>
      <w:r w:rsidRPr="00D44D83">
        <w:rPr>
          <w:rStyle w:val="Char5"/>
          <w:rFonts w:hint="eastAsia"/>
          <w:rtl/>
        </w:rPr>
        <w:t>إِذَا</w:t>
      </w:r>
      <w:r w:rsidRPr="00D44D83">
        <w:rPr>
          <w:rStyle w:val="Char5"/>
          <w:rtl/>
        </w:rPr>
        <w:t xml:space="preserve"> </w:t>
      </w:r>
      <w:r w:rsidRPr="00D44D83">
        <w:rPr>
          <w:rStyle w:val="Char5"/>
          <w:rFonts w:hint="eastAsia"/>
          <w:rtl/>
        </w:rPr>
        <w:t>أَنْتَ</w:t>
      </w:r>
      <w:r w:rsidRPr="00D44D83">
        <w:rPr>
          <w:rStyle w:val="Char5"/>
          <w:rtl/>
        </w:rPr>
        <w:t xml:space="preserve"> </w:t>
      </w:r>
      <w:r w:rsidRPr="00D44D83">
        <w:rPr>
          <w:rStyle w:val="Char5"/>
          <w:rFonts w:hint="eastAsia"/>
          <w:rtl/>
        </w:rPr>
        <w:t>أُصِبْتَ</w:t>
      </w:r>
      <w:r w:rsidRPr="00D44D83">
        <w:rPr>
          <w:rStyle w:val="Char5"/>
          <w:rtl/>
        </w:rPr>
        <w:t xml:space="preserve"> </w:t>
      </w:r>
      <w:r w:rsidRPr="00D44D83">
        <w:rPr>
          <w:rStyle w:val="Char5"/>
          <w:rFonts w:hint="eastAsia"/>
          <w:rtl/>
        </w:rPr>
        <w:t>بِهَا</w:t>
      </w:r>
      <w:r w:rsidRPr="00D44D83">
        <w:rPr>
          <w:rStyle w:val="Char5"/>
          <w:rtl/>
        </w:rPr>
        <w:t xml:space="preserve"> </w:t>
      </w:r>
      <w:r w:rsidRPr="00D44D83">
        <w:rPr>
          <w:rStyle w:val="Char5"/>
          <w:rFonts w:hint="eastAsia"/>
          <w:rtl/>
        </w:rPr>
        <w:t>أَرْغَبَ</w:t>
      </w:r>
      <w:r w:rsidRPr="00D44D83">
        <w:rPr>
          <w:rStyle w:val="Char5"/>
          <w:rFonts w:hint="cs"/>
          <w:rtl/>
        </w:rPr>
        <w:t xml:space="preserve"> مِنْكَ</w:t>
      </w:r>
      <w:r w:rsidRPr="00D44D83">
        <w:rPr>
          <w:rStyle w:val="Char5"/>
          <w:rtl/>
        </w:rPr>
        <w:t xml:space="preserve"> </w:t>
      </w:r>
      <w:r w:rsidRPr="00D44D83">
        <w:rPr>
          <w:rStyle w:val="Char5"/>
          <w:rFonts w:hint="eastAsia"/>
          <w:rtl/>
        </w:rPr>
        <w:t>فِيهَا</w:t>
      </w:r>
      <w:r w:rsidRPr="00D44D83">
        <w:rPr>
          <w:rStyle w:val="Char5"/>
          <w:rtl/>
        </w:rPr>
        <w:t xml:space="preserve"> </w:t>
      </w:r>
      <w:r w:rsidRPr="00D44D83">
        <w:rPr>
          <w:rStyle w:val="Char5"/>
          <w:rFonts w:hint="eastAsia"/>
          <w:rtl/>
        </w:rPr>
        <w:t>لَوْ</w:t>
      </w:r>
      <w:r w:rsidRPr="00D44D83">
        <w:rPr>
          <w:rStyle w:val="Char5"/>
          <w:rtl/>
        </w:rPr>
        <w:t xml:space="preserve"> </w:t>
      </w:r>
      <w:r w:rsidRPr="00D44D83">
        <w:rPr>
          <w:rStyle w:val="Char5"/>
          <w:rFonts w:hint="eastAsia"/>
          <w:rtl/>
        </w:rPr>
        <w:t>أَنَّهَا</w:t>
      </w:r>
      <w:r w:rsidRPr="00D44D83">
        <w:rPr>
          <w:rStyle w:val="Char5"/>
          <w:rtl/>
        </w:rPr>
        <w:t xml:space="preserve"> </w:t>
      </w:r>
      <w:r w:rsidRPr="00D44D83">
        <w:rPr>
          <w:rStyle w:val="Char5"/>
          <w:rFonts w:hint="eastAsia"/>
          <w:rtl/>
        </w:rPr>
        <w:t>أُبْقِيَتْ</w:t>
      </w:r>
      <w:r w:rsidRPr="00D44D83">
        <w:rPr>
          <w:rStyle w:val="Char5"/>
          <w:rtl/>
        </w:rPr>
        <w:t xml:space="preserve"> </w:t>
      </w:r>
      <w:r w:rsidRPr="00D44D83">
        <w:rPr>
          <w:rStyle w:val="Char5"/>
          <w:rFonts w:hint="eastAsia"/>
          <w:rtl/>
        </w:rPr>
        <w:t>لَكَ</w:t>
      </w:r>
      <w:r w:rsidRPr="00D44D83">
        <w:rPr>
          <w:rStyle w:val="Chare"/>
          <w:rFonts w:hint="cs"/>
          <w:rtl/>
        </w:rPr>
        <w:t>»</w:t>
      </w:r>
      <w:r w:rsidR="00D44D83" w:rsidRPr="00D44D83">
        <w:rPr>
          <w:rStyle w:val="Char6"/>
          <w:rFonts w:hint="cs"/>
          <w:rtl/>
        </w:rPr>
        <w:t>.</w:t>
      </w:r>
      <w:r w:rsidRPr="00D44D83">
        <w:rPr>
          <w:rStyle w:val="Chare"/>
          <w:rFonts w:hint="cs"/>
          <w:rtl/>
        </w:rPr>
        <w:t xml:space="preserve"> </w:t>
      </w:r>
      <w:r w:rsidRPr="00773B0D">
        <w:rPr>
          <w:rFonts w:cs="Traditional Arabic" w:hint="cs"/>
          <w:rtl/>
          <w:lang w:bidi="fa-IR"/>
        </w:rPr>
        <w:t>«</w:t>
      </w:r>
      <w:r w:rsidRPr="00D44D83">
        <w:rPr>
          <w:rStyle w:val="Chard"/>
          <w:rFonts w:hint="cs"/>
          <w:rtl/>
        </w:rPr>
        <w:t>زهد در دنیا به تحریم حلال و اضاعت مال نیست، بلکه زهد در دنیا این است که تو، به آنچه در دست داری با اعتمادتر از آنچه در دست خداست نباشی، و این که رغبت تو، در ثواب مصیبتی که به تو رسیده، بیشتر باشد از آنچه به تو نرسیده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045" w:name="_Toc272589641"/>
      <w:bookmarkStart w:id="1046" w:name="_Toc435447625"/>
      <w:r w:rsidRPr="00773B0D">
        <w:rPr>
          <w:rFonts w:hint="cs"/>
          <w:rtl/>
        </w:rPr>
        <w:t>زاهدبودن تکلیف شرعی نیست:</w:t>
      </w:r>
      <w:bookmarkEnd w:id="1045"/>
      <w:bookmarkEnd w:id="10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گاهی برای زاهد دنیا، غلبه‌ای دست می‌دهد که او را به عقاید و افعالی وا می‌دارد که شرعاً خوب و محمود هستند از آنچه غیر محمود اند، پس رسول خدا </w:t>
      </w:r>
      <w:r w:rsidR="00BA1332" w:rsidRPr="00BA1332">
        <w:rPr>
          <w:rFonts w:cs="CTraditional Arabic" w:hint="cs"/>
          <w:rtl/>
          <w:lang w:bidi="fa-IR"/>
        </w:rPr>
        <w:t>ج</w:t>
      </w:r>
      <w:r w:rsidRPr="005234D1">
        <w:rPr>
          <w:rStyle w:val="Char6"/>
          <w:rFonts w:hint="cs"/>
          <w:rtl/>
        </w:rPr>
        <w:t xml:space="preserve"> محل محمود شرعی زهد را از آنچه محمود نباشد واضح نمود، پس هرگاه برای کسی واضح شد که اشتغال به بیش از نیاز، قبیح است، آن را چنان ناگوار می‌داند که چیزهای مضر را ناگوار می‌داند، بسا اوقات این سبب قرار می‌گیرد که او نسبت به آن تعمق ورزد، پس عقیده داشته باشد که خداوند او را بر آن شرعاً مؤاخذه می‌نماید، حالانکه این عقیده باطلی است، زیرا شرع موافق به دستور طبیعت بشری، وارد شده است، و زهد یک نوع انسلاخی از طبیعت بشری است، و جز این نیست که زهد امر خداوندی در خصوص نفس است، تا به تکمیل مقامش برسد، و تکلیف شرعی نیست، و بسا اوقات زهد منجر به ضایع‌کردن مال می‌باشد که آن را در دریا یا کوه‌ها بیندازد، و این غلب</w:t>
      </w:r>
      <w:r w:rsidR="00B20E6E">
        <w:rPr>
          <w:rStyle w:val="Char6"/>
          <w:rFonts w:hint="cs"/>
          <w:rtl/>
        </w:rPr>
        <w:t>ۀ</w:t>
      </w:r>
      <w:r w:rsidRPr="005234D1">
        <w:rPr>
          <w:rStyle w:val="Char6"/>
          <w:rFonts w:hint="cs"/>
          <w:rtl/>
        </w:rPr>
        <w:t xml:space="preserve"> حالی است که شرع آن را درست نمی‌داند، و آن را منصه ظهور احکام زهد قرار نمی‌دهد، بلکه آنچه آن را شرع منصه قرار داده است دو چیز هستند:</w:t>
      </w:r>
    </w:p>
    <w:p w:rsidR="00BA4315" w:rsidRPr="005234D1" w:rsidRDefault="00BA4315" w:rsidP="008A386C">
      <w:pPr>
        <w:autoSpaceDE w:val="0"/>
        <w:autoSpaceDN w:val="0"/>
        <w:adjustRightInd w:val="0"/>
        <w:ind w:firstLine="284"/>
        <w:jc w:val="lowKashida"/>
        <w:rPr>
          <w:rStyle w:val="Char6"/>
          <w:rtl/>
        </w:rPr>
      </w:pPr>
      <w:r w:rsidRPr="00A52087">
        <w:rPr>
          <w:rStyle w:val="Char7"/>
          <w:rFonts w:hint="cs"/>
          <w:rtl/>
        </w:rPr>
        <w:t>یکی</w:t>
      </w:r>
      <w:r w:rsidRPr="005234D1">
        <w:rPr>
          <w:rStyle w:val="Char6"/>
          <w:rFonts w:hint="cs"/>
          <w:rtl/>
        </w:rPr>
        <w:t>: آن چیز اضافی است که تا هنوز به دست نیامده است، پس خود را در تلاش آن زحمت ندهد، بلکه روی آنچه خداوند از بلا در دنیا و ثواب در آخرت، وعده داده است، اعتماد نماید.</w:t>
      </w:r>
    </w:p>
    <w:p w:rsidR="00BA4315" w:rsidRPr="005234D1" w:rsidRDefault="00BA4315" w:rsidP="008A386C">
      <w:pPr>
        <w:autoSpaceDE w:val="0"/>
        <w:autoSpaceDN w:val="0"/>
        <w:adjustRightInd w:val="0"/>
        <w:ind w:firstLine="284"/>
        <w:jc w:val="lowKashida"/>
        <w:rPr>
          <w:rStyle w:val="Char6"/>
          <w:rtl/>
        </w:rPr>
      </w:pPr>
      <w:r w:rsidRPr="00A52087">
        <w:rPr>
          <w:rStyle w:val="Char7"/>
          <w:rFonts w:hint="cs"/>
          <w:rtl/>
        </w:rPr>
        <w:t>دوم</w:t>
      </w:r>
      <w:r w:rsidRPr="005234D1">
        <w:rPr>
          <w:rStyle w:val="Char6"/>
          <w:rFonts w:hint="cs"/>
          <w:rtl/>
        </w:rPr>
        <w:t>: آن چیزی است که از دست او فوت شود، پس نفس خود را به دنبال آن قرار ندهد و روی آن حسرت و تأسف نخورد، بلکه روی وعده‌ای که خداوند به صابران و فقراء داده است ایمان داشته باشد.</w:t>
      </w:r>
    </w:p>
    <w:p w:rsidR="00BA4315" w:rsidRPr="00773B0D" w:rsidRDefault="00BA4315" w:rsidP="008A386C">
      <w:pPr>
        <w:pStyle w:val="a5"/>
        <w:rPr>
          <w:rtl/>
        </w:rPr>
      </w:pPr>
      <w:bookmarkStart w:id="1047" w:name="_Toc272589642"/>
      <w:bookmarkStart w:id="1048" w:name="_Toc435447626"/>
      <w:r w:rsidRPr="00773B0D">
        <w:rPr>
          <w:rFonts w:hint="cs"/>
          <w:rtl/>
        </w:rPr>
        <w:t>جهاد با نفس جهت فرودآوردن نور الهی</w:t>
      </w:r>
      <w:r w:rsidR="000A7CB8">
        <w:rPr>
          <w:rFonts w:hint="cs"/>
          <w:rtl/>
        </w:rPr>
        <w:t xml:space="preserve"> </w:t>
      </w:r>
      <w:r w:rsidRPr="00773B0D">
        <w:rPr>
          <w:rFonts w:hint="cs"/>
          <w:rtl/>
        </w:rPr>
        <w:t>است:</w:t>
      </w:r>
      <w:bookmarkEnd w:id="1047"/>
      <w:bookmarkEnd w:id="1048"/>
    </w:p>
    <w:p w:rsidR="00BA4315" w:rsidRPr="005234D1" w:rsidRDefault="00BA4315" w:rsidP="008A386C">
      <w:pPr>
        <w:autoSpaceDE w:val="0"/>
        <w:autoSpaceDN w:val="0"/>
        <w:adjustRightInd w:val="0"/>
        <w:ind w:firstLine="284"/>
        <w:jc w:val="both"/>
        <w:rPr>
          <w:rStyle w:val="Char6"/>
          <w:rtl/>
        </w:rPr>
      </w:pPr>
      <w:r w:rsidRPr="00A52087">
        <w:rPr>
          <w:rStyle w:val="Char6"/>
          <w:rFonts w:hint="cs"/>
          <w:spacing w:val="-4"/>
          <w:rtl/>
        </w:rPr>
        <w:t>با</w:t>
      </w:r>
      <w:r w:rsidR="00F3025C" w:rsidRPr="00A52087">
        <w:rPr>
          <w:rStyle w:val="Char6"/>
          <w:rFonts w:hint="cs"/>
          <w:spacing w:val="-4"/>
          <w:rtl/>
        </w:rPr>
        <w:t>ی</w:t>
      </w:r>
      <w:r w:rsidRPr="00A52087">
        <w:rPr>
          <w:rStyle w:val="Char6"/>
          <w:rFonts w:hint="cs"/>
          <w:spacing w:val="-4"/>
          <w:rtl/>
        </w:rPr>
        <w:t xml:space="preserve">د دانست که نفس بر اتباع شهوات آفریده شده است، و همیشه بر این قرار دارد، مگر این که نور ایمان او را سرکوب کند، و همین است منظور از قول حضرت یوسف </w:t>
      </w:r>
      <w:r w:rsidR="00876277" w:rsidRPr="00A52087">
        <w:rPr>
          <w:rFonts w:cs="CTraditional Arabic" w:hint="cs"/>
          <w:spacing w:val="-4"/>
          <w:rtl/>
          <w:lang w:bidi="fa-IR"/>
        </w:rPr>
        <w:t>÷</w:t>
      </w:r>
      <w:r w:rsidR="00876277" w:rsidRPr="00D44D83">
        <w:rPr>
          <w:rFonts w:cs="CTraditional Arabic" w:hint="cs"/>
          <w:spacing w:val="-4"/>
          <w:rtl/>
          <w:lang w:bidi="fa-IR"/>
        </w:rPr>
        <w:t xml:space="preserve"> </w:t>
      </w:r>
      <w:r w:rsidRPr="00D44D83">
        <w:rPr>
          <w:rStyle w:val="Char6"/>
          <w:rFonts w:hint="cs"/>
          <w:spacing w:val="-4"/>
          <w:rtl/>
        </w:rPr>
        <w:t>که فرمود:</w:t>
      </w:r>
      <w:r w:rsidR="00FE429F" w:rsidRPr="00D44D83">
        <w:rPr>
          <w:rStyle w:val="Char6"/>
          <w:rFonts w:hint="cs"/>
          <w:spacing w:val="-4"/>
          <w:rtl/>
        </w:rPr>
        <w:t xml:space="preserve"> </w:t>
      </w:r>
      <w:r w:rsidR="00300289" w:rsidRPr="00D44D83">
        <w:rPr>
          <w:rFonts w:cs="Traditional Arabic" w:hint="cs"/>
          <w:spacing w:val="-4"/>
          <w:rtl/>
          <w:lang w:bidi="fa-IR"/>
        </w:rPr>
        <w:t>﴿</w:t>
      </w:r>
      <w:r w:rsidR="00300289" w:rsidRPr="00D44D83">
        <w:rPr>
          <w:rStyle w:val="Charc"/>
          <w:rFonts w:hint="cs"/>
          <w:spacing w:val="-4"/>
          <w:rtl/>
        </w:rPr>
        <w:t>وَمَآ</w:t>
      </w:r>
      <w:r w:rsidR="00300289" w:rsidRPr="00D44D83">
        <w:rPr>
          <w:rStyle w:val="Charc"/>
          <w:spacing w:val="-4"/>
          <w:rtl/>
        </w:rPr>
        <w:t xml:space="preserve"> </w:t>
      </w:r>
      <w:r w:rsidR="00300289" w:rsidRPr="00D44D83">
        <w:rPr>
          <w:rStyle w:val="Charc"/>
          <w:rFonts w:hint="cs"/>
          <w:spacing w:val="-4"/>
          <w:rtl/>
        </w:rPr>
        <w:t>أُبَرِّئُ</w:t>
      </w:r>
      <w:r w:rsidR="00300289" w:rsidRPr="00D44D83">
        <w:rPr>
          <w:rStyle w:val="Charc"/>
          <w:spacing w:val="-4"/>
          <w:rtl/>
        </w:rPr>
        <w:t xml:space="preserve"> </w:t>
      </w:r>
      <w:r w:rsidR="00300289" w:rsidRPr="00D44D83">
        <w:rPr>
          <w:rStyle w:val="Charc"/>
          <w:rFonts w:hint="cs"/>
          <w:spacing w:val="-4"/>
          <w:rtl/>
        </w:rPr>
        <w:t>نَفۡسِيٓۚ</w:t>
      </w:r>
      <w:r w:rsidR="00300289" w:rsidRPr="00D44D83">
        <w:rPr>
          <w:rStyle w:val="Charc"/>
          <w:spacing w:val="-4"/>
          <w:rtl/>
        </w:rPr>
        <w:t xml:space="preserve"> </w:t>
      </w:r>
      <w:r w:rsidR="00300289" w:rsidRPr="00D44D83">
        <w:rPr>
          <w:rStyle w:val="Charc"/>
          <w:rFonts w:hint="cs"/>
          <w:spacing w:val="-4"/>
          <w:rtl/>
        </w:rPr>
        <w:t>إِنَّ</w:t>
      </w:r>
      <w:r w:rsidR="00300289" w:rsidRPr="00D44D83">
        <w:rPr>
          <w:rStyle w:val="Charc"/>
          <w:spacing w:val="-4"/>
          <w:rtl/>
        </w:rPr>
        <w:t xml:space="preserve"> </w:t>
      </w:r>
      <w:r w:rsidR="00300289" w:rsidRPr="00D44D83">
        <w:rPr>
          <w:rStyle w:val="Charc"/>
          <w:rFonts w:hint="cs"/>
          <w:spacing w:val="-4"/>
          <w:rtl/>
        </w:rPr>
        <w:t>ٱ</w:t>
      </w:r>
      <w:r w:rsidR="00300289" w:rsidRPr="00D44D83">
        <w:rPr>
          <w:rStyle w:val="Charc"/>
          <w:rFonts w:hint="eastAsia"/>
          <w:spacing w:val="-4"/>
          <w:rtl/>
        </w:rPr>
        <w:t>لنَّف</w:t>
      </w:r>
      <w:r w:rsidR="00300289" w:rsidRPr="00D44D83">
        <w:rPr>
          <w:rStyle w:val="Charc"/>
          <w:rFonts w:hint="cs"/>
          <w:spacing w:val="-4"/>
          <w:rtl/>
        </w:rPr>
        <w:t>ۡسَ</w:t>
      </w:r>
      <w:r w:rsidR="00300289" w:rsidRPr="00D44D83">
        <w:rPr>
          <w:rStyle w:val="Charc"/>
          <w:spacing w:val="-4"/>
          <w:rtl/>
        </w:rPr>
        <w:t xml:space="preserve"> لَأَمَّارَةُ</w:t>
      </w:r>
      <w:r w:rsidR="00300289" w:rsidRPr="00D44D83">
        <w:rPr>
          <w:rStyle w:val="Charc"/>
          <w:rFonts w:hint="cs"/>
          <w:spacing w:val="-4"/>
          <w:rtl/>
        </w:rPr>
        <w:t>ۢ</w:t>
      </w:r>
      <w:r w:rsidR="00300289" w:rsidRPr="00D44D83">
        <w:rPr>
          <w:rStyle w:val="Charc"/>
          <w:spacing w:val="-4"/>
          <w:rtl/>
        </w:rPr>
        <w:t xml:space="preserve"> </w:t>
      </w:r>
      <w:r w:rsidR="00300289" w:rsidRPr="00D44D83">
        <w:rPr>
          <w:rStyle w:val="Charc"/>
          <w:rFonts w:hint="cs"/>
          <w:spacing w:val="-4"/>
          <w:rtl/>
        </w:rPr>
        <w:t>بِٱ</w:t>
      </w:r>
      <w:r w:rsidR="00300289" w:rsidRPr="00D44D83">
        <w:rPr>
          <w:rStyle w:val="Charc"/>
          <w:rFonts w:hint="eastAsia"/>
          <w:spacing w:val="-4"/>
          <w:rtl/>
        </w:rPr>
        <w:t>لسُّو</w:t>
      </w:r>
      <w:r w:rsidR="00300289" w:rsidRPr="00D44D83">
        <w:rPr>
          <w:rStyle w:val="Charc"/>
          <w:rFonts w:hint="cs"/>
          <w:spacing w:val="-4"/>
          <w:rtl/>
        </w:rPr>
        <w:t>ٓءِ</w:t>
      </w:r>
      <w:r w:rsidR="00300289" w:rsidRPr="00D44D83">
        <w:rPr>
          <w:rStyle w:val="Charc"/>
          <w:spacing w:val="-4"/>
          <w:rtl/>
        </w:rPr>
        <w:t xml:space="preserve"> إِلَّا مَا رَحِمَ رَبِّي</w:t>
      </w:r>
      <w:r w:rsidR="00300289" w:rsidRPr="00D44D83">
        <w:rPr>
          <w:rStyle w:val="Charc"/>
          <w:rFonts w:hint="cs"/>
          <w:spacing w:val="-4"/>
          <w:rtl/>
        </w:rPr>
        <w:t>ٓ</w:t>
      </w:r>
      <w:r w:rsidR="00300289" w:rsidRPr="00D44D83">
        <w:rPr>
          <w:rFonts w:cs="Traditional Arabic" w:hint="cs"/>
          <w:spacing w:val="-4"/>
          <w:rtl/>
          <w:lang w:bidi="fa-IR"/>
        </w:rPr>
        <w:t>﴾</w:t>
      </w:r>
      <w:r w:rsidR="00300289" w:rsidRPr="00D44D83">
        <w:rPr>
          <w:rFonts w:cs="IRNazli"/>
          <w:spacing w:val="-4"/>
          <w:szCs w:val="24"/>
          <w:rtl/>
          <w:lang w:bidi="fa-IR"/>
        </w:rPr>
        <w:t xml:space="preserve"> </w:t>
      </w:r>
      <w:r w:rsidR="00300289" w:rsidRPr="00D44D83">
        <w:rPr>
          <w:rStyle w:val="Char8"/>
          <w:spacing w:val="-4"/>
          <w:rtl/>
        </w:rPr>
        <w:t>[</w:t>
      </w:r>
      <w:r w:rsidR="00F3025C" w:rsidRPr="00D44D83">
        <w:rPr>
          <w:rStyle w:val="Char8"/>
          <w:spacing w:val="-4"/>
          <w:rtl/>
        </w:rPr>
        <w:t>ی</w:t>
      </w:r>
      <w:r w:rsidR="00300289" w:rsidRPr="00D44D83">
        <w:rPr>
          <w:rStyle w:val="Char8"/>
          <w:spacing w:val="-4"/>
          <w:rtl/>
        </w:rPr>
        <w:t>وسف: 53]</w:t>
      </w:r>
      <w:r w:rsidR="00300289" w:rsidRPr="00300289">
        <w:rPr>
          <w:rStyle w:val="Char6"/>
          <w:rFonts w:hint="cs"/>
          <w:rtl/>
        </w:rPr>
        <w:t>.</w:t>
      </w:r>
      <w:r w:rsidRPr="005234D1">
        <w:rPr>
          <w:rStyle w:val="Char6"/>
          <w:rFonts w:hint="cs"/>
          <w:rtl/>
        </w:rPr>
        <w:t xml:space="preserve"> </w:t>
      </w:r>
      <w:r w:rsidRPr="00773B0D">
        <w:rPr>
          <w:rFonts w:cs="Traditional Arabic" w:hint="cs"/>
          <w:rtl/>
          <w:lang w:bidi="fa-IR"/>
        </w:rPr>
        <w:t>«</w:t>
      </w:r>
      <w:r w:rsidRPr="00D44D83">
        <w:rPr>
          <w:rStyle w:val="Char9"/>
          <w:rtl/>
        </w:rPr>
        <w:t>و نفس خود را تبرئه نمى‏</w:t>
      </w:r>
      <w:r w:rsidR="00F3025C" w:rsidRPr="00D44D83">
        <w:rPr>
          <w:rStyle w:val="Char9"/>
          <w:rtl/>
        </w:rPr>
        <w:t>ک</w:t>
      </w:r>
      <w:r w:rsidRPr="00D44D83">
        <w:rPr>
          <w:rStyle w:val="Char9"/>
          <w:rtl/>
        </w:rPr>
        <w:t xml:space="preserve">نم، به راستى </w:t>
      </w:r>
      <w:r w:rsidR="00F3025C" w:rsidRPr="00D44D83">
        <w:rPr>
          <w:rStyle w:val="Char9"/>
          <w:rtl/>
        </w:rPr>
        <w:t>ک</w:t>
      </w:r>
      <w:r w:rsidRPr="00D44D83">
        <w:rPr>
          <w:rStyle w:val="Char9"/>
          <w:rtl/>
        </w:rPr>
        <w:t xml:space="preserve">ه نفس بد فرماست مگر وقتى </w:t>
      </w:r>
      <w:r w:rsidR="00F3025C" w:rsidRPr="00D44D83">
        <w:rPr>
          <w:rStyle w:val="Char9"/>
          <w:rtl/>
        </w:rPr>
        <w:t>ک</w:t>
      </w:r>
      <w:r w:rsidRPr="00D44D83">
        <w:rPr>
          <w:rStyle w:val="Char9"/>
          <w:rtl/>
        </w:rPr>
        <w:t>ه پروردگارم رحمت آورد</w:t>
      </w:r>
      <w:r w:rsidRPr="00773B0D">
        <w:rPr>
          <w:rFonts w:cs="Traditional Arabic" w:hint="cs"/>
          <w:rtl/>
        </w:rPr>
        <w:t>»</w:t>
      </w:r>
      <w:r w:rsidR="00D44D83" w:rsidRPr="00D44D83">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همیشه مؤمن در طول زندگی دارد، با نفس جهاد می‌کند تا نور الهی را فرود آورد، پس هرگاه داعیه و انگیزه نفسانی برخیزد، به سوی خدا پناه می‌برد، و جلال و عظمت الهی را به یاد می‌آورد، ثواب فرمانبرداران و عذاب نافرمانان را در ذهن خود حاضر می‌کند، پس از قلب و عقل او خاطر</w:t>
      </w:r>
      <w:r w:rsidR="00B20E6E">
        <w:rPr>
          <w:rStyle w:val="Char6"/>
          <w:rFonts w:hint="cs"/>
          <w:rtl/>
        </w:rPr>
        <w:t>ۀ</w:t>
      </w:r>
      <w:r w:rsidRPr="005234D1">
        <w:rPr>
          <w:rStyle w:val="Char6"/>
          <w:rFonts w:hint="cs"/>
          <w:rtl/>
        </w:rPr>
        <w:t xml:space="preserve"> حقی جرقه می‌زند که خاطره باطل را پایمال نماید، و آن خاطر</w:t>
      </w:r>
      <w:r w:rsidR="00B20E6E">
        <w:rPr>
          <w:rStyle w:val="Char6"/>
          <w:rFonts w:hint="cs"/>
          <w:rtl/>
        </w:rPr>
        <w:t>ۀ</w:t>
      </w:r>
      <w:r w:rsidRPr="005234D1">
        <w:rPr>
          <w:rStyle w:val="Char6"/>
          <w:rFonts w:hint="cs"/>
          <w:rtl/>
        </w:rPr>
        <w:t xml:space="preserve"> باطل طوری از بین می‌رود که گویا اصلاً وجودی نداشته است، البته فرق بین عارف و مستأنف چندان کم نیست.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تدافع میان دو خاطر، غلب</w:t>
      </w:r>
      <w:r w:rsidR="00B20E6E">
        <w:rPr>
          <w:rStyle w:val="Char6"/>
          <w:rFonts w:hint="cs"/>
          <w:rtl/>
        </w:rPr>
        <w:t>ۀ</w:t>
      </w:r>
      <w:r w:rsidRPr="005234D1">
        <w:rPr>
          <w:rStyle w:val="Char6"/>
          <w:rFonts w:hint="cs"/>
          <w:rtl/>
        </w:rPr>
        <w:t xml:space="preserve"> خاطر</w:t>
      </w:r>
      <w:r w:rsidR="00B20E6E">
        <w:rPr>
          <w:rStyle w:val="Char6"/>
          <w:rFonts w:hint="cs"/>
          <w:rtl/>
        </w:rPr>
        <w:t>ۀ</w:t>
      </w:r>
      <w:r w:rsidRPr="005234D1">
        <w:rPr>
          <w:rStyle w:val="Char6"/>
          <w:rFonts w:hint="cs"/>
          <w:rtl/>
        </w:rPr>
        <w:t xml:space="preserve"> حق بر باطل، انقیاد نفس از حق در صورتی که مطمئن و متأدب به آداب عقلی باشد که از نور ایمان متنور گردیده است و بغاوت نفس از حق و انکار آن از اطاعت، در صورتی نافرمانی را، به آن ضرب المثل که برای بخیل و متصدق بیان فرمود، توضیح داد و فرمود: </w:t>
      </w:r>
      <w:r w:rsidRPr="00D44D83">
        <w:rPr>
          <w:rStyle w:val="Chare"/>
          <w:rFonts w:hint="cs"/>
          <w:rtl/>
        </w:rPr>
        <w:t>«</w:t>
      </w:r>
      <w:r w:rsidRPr="00D44D83">
        <w:rPr>
          <w:rStyle w:val="Char5"/>
          <w:rFonts w:hint="eastAsia"/>
          <w:rtl/>
        </w:rPr>
        <w:t>مَثَلَ</w:t>
      </w:r>
      <w:r w:rsidRPr="00D44D83">
        <w:rPr>
          <w:rStyle w:val="Char5"/>
          <w:rtl/>
        </w:rPr>
        <w:t xml:space="preserve"> </w:t>
      </w:r>
      <w:r w:rsidRPr="00D44D83">
        <w:rPr>
          <w:rStyle w:val="Char5"/>
          <w:rFonts w:hint="eastAsia"/>
          <w:rtl/>
        </w:rPr>
        <w:t>الْبَخِيلِ</w:t>
      </w:r>
      <w:r w:rsidRPr="00D44D83">
        <w:rPr>
          <w:rStyle w:val="Char5"/>
          <w:rtl/>
        </w:rPr>
        <w:t xml:space="preserve"> </w:t>
      </w:r>
      <w:r w:rsidRPr="00D44D83">
        <w:rPr>
          <w:rStyle w:val="Char5"/>
          <w:rFonts w:hint="eastAsia"/>
          <w:rtl/>
        </w:rPr>
        <w:t>وَالْمُتَصَدِّقِ،</w:t>
      </w:r>
      <w:r w:rsidRPr="00D44D83">
        <w:rPr>
          <w:rStyle w:val="Char5"/>
          <w:rtl/>
        </w:rPr>
        <w:t xml:space="preserve"> </w:t>
      </w:r>
      <w:r w:rsidRPr="00D44D83">
        <w:rPr>
          <w:rStyle w:val="Char5"/>
          <w:rFonts w:hint="eastAsia"/>
          <w:rtl/>
        </w:rPr>
        <w:t>كَمَثَلِ</w:t>
      </w:r>
      <w:r w:rsidRPr="00D44D83">
        <w:rPr>
          <w:rStyle w:val="Char5"/>
          <w:rtl/>
        </w:rPr>
        <w:t xml:space="preserve"> </w:t>
      </w:r>
      <w:r w:rsidRPr="00D44D83">
        <w:rPr>
          <w:rStyle w:val="Char5"/>
          <w:rFonts w:hint="eastAsia"/>
          <w:rtl/>
        </w:rPr>
        <w:t>رَجُلَيْنِ</w:t>
      </w:r>
      <w:r w:rsidRPr="00D44D83">
        <w:rPr>
          <w:rStyle w:val="Char5"/>
          <w:rtl/>
        </w:rPr>
        <w:t xml:space="preserve"> </w:t>
      </w:r>
      <w:r w:rsidRPr="00D44D83">
        <w:rPr>
          <w:rStyle w:val="Char5"/>
          <w:rFonts w:hint="eastAsia"/>
          <w:rtl/>
        </w:rPr>
        <w:t>عَلَيْهِمَا</w:t>
      </w:r>
      <w:r w:rsidRPr="00D44D83">
        <w:rPr>
          <w:rStyle w:val="Char5"/>
          <w:rtl/>
        </w:rPr>
        <w:t xml:space="preserve"> </w:t>
      </w:r>
      <w:r w:rsidRPr="00D44D83">
        <w:rPr>
          <w:rStyle w:val="Char5"/>
          <w:rFonts w:hint="eastAsia"/>
          <w:rtl/>
        </w:rPr>
        <w:t>جُبَّتَانِ</w:t>
      </w:r>
      <w:r w:rsidRPr="00D44D83">
        <w:rPr>
          <w:rStyle w:val="Char5"/>
          <w:rtl/>
        </w:rPr>
        <w:t xml:space="preserve"> </w:t>
      </w:r>
      <w:r w:rsidRPr="00D44D83">
        <w:rPr>
          <w:rStyle w:val="Char5"/>
          <w:rFonts w:hint="eastAsia"/>
          <w:rtl/>
        </w:rPr>
        <w:t>مِنْ</w:t>
      </w:r>
      <w:r w:rsidRPr="00D44D83">
        <w:rPr>
          <w:rStyle w:val="Char5"/>
          <w:rtl/>
        </w:rPr>
        <w:t xml:space="preserve"> </w:t>
      </w:r>
      <w:r w:rsidRPr="00D44D83">
        <w:rPr>
          <w:rStyle w:val="Char5"/>
          <w:rFonts w:hint="eastAsia"/>
          <w:rtl/>
        </w:rPr>
        <w:t>حَدِيدٍ،</w:t>
      </w:r>
      <w:r w:rsidRPr="00D44D83">
        <w:rPr>
          <w:rStyle w:val="Char5"/>
          <w:rtl/>
        </w:rPr>
        <w:t xml:space="preserve"> </w:t>
      </w:r>
      <w:r w:rsidRPr="00D44D83">
        <w:rPr>
          <w:rStyle w:val="Char5"/>
          <w:rFonts w:hint="eastAsia"/>
          <w:rtl/>
        </w:rPr>
        <w:t>قَدِ</w:t>
      </w:r>
      <w:r w:rsidRPr="00D44D83">
        <w:rPr>
          <w:rStyle w:val="Char5"/>
          <w:rtl/>
        </w:rPr>
        <w:t xml:space="preserve"> </w:t>
      </w:r>
      <w:r w:rsidRPr="00D44D83">
        <w:rPr>
          <w:rStyle w:val="Char5"/>
          <w:rFonts w:hint="eastAsia"/>
          <w:rtl/>
        </w:rPr>
        <w:t>اضْطُرَّتْ</w:t>
      </w:r>
      <w:r w:rsidRPr="00D44D83">
        <w:rPr>
          <w:rStyle w:val="Char5"/>
          <w:rtl/>
        </w:rPr>
        <w:t xml:space="preserve"> </w:t>
      </w:r>
      <w:r w:rsidRPr="00D44D83">
        <w:rPr>
          <w:rStyle w:val="Char5"/>
          <w:rFonts w:hint="eastAsia"/>
          <w:rtl/>
        </w:rPr>
        <w:t>أَيْدِيهِمَا</w:t>
      </w:r>
      <w:r w:rsidRPr="00D44D83">
        <w:rPr>
          <w:rStyle w:val="Char5"/>
          <w:rtl/>
        </w:rPr>
        <w:t xml:space="preserve"> </w:t>
      </w:r>
      <w:r w:rsidRPr="00D44D83">
        <w:rPr>
          <w:rStyle w:val="Char5"/>
          <w:rFonts w:hint="eastAsia"/>
          <w:rtl/>
        </w:rPr>
        <w:t>إِلَى</w:t>
      </w:r>
      <w:r w:rsidRPr="00D44D83">
        <w:rPr>
          <w:rStyle w:val="Char5"/>
          <w:rtl/>
        </w:rPr>
        <w:t xml:space="preserve"> </w:t>
      </w:r>
      <w:r w:rsidRPr="00D44D83">
        <w:rPr>
          <w:rStyle w:val="Char5"/>
          <w:rFonts w:hint="eastAsia"/>
          <w:rtl/>
        </w:rPr>
        <w:t>ثُدِيِّهِمَا،</w:t>
      </w:r>
      <w:r w:rsidRPr="00D44D83">
        <w:rPr>
          <w:rStyle w:val="Char5"/>
          <w:rtl/>
        </w:rPr>
        <w:t xml:space="preserve"> </w:t>
      </w:r>
      <w:r w:rsidRPr="00D44D83">
        <w:rPr>
          <w:rStyle w:val="Char5"/>
          <w:rFonts w:hint="eastAsia"/>
          <w:rtl/>
        </w:rPr>
        <w:t>فَجَعَلَ</w:t>
      </w:r>
      <w:r w:rsidRPr="00D44D83">
        <w:rPr>
          <w:rStyle w:val="Char5"/>
          <w:rtl/>
        </w:rPr>
        <w:t xml:space="preserve"> </w:t>
      </w:r>
      <w:r w:rsidRPr="00D44D83">
        <w:rPr>
          <w:rStyle w:val="Char5"/>
          <w:rFonts w:hint="eastAsia"/>
          <w:rtl/>
        </w:rPr>
        <w:t>الْمُتَصَدِّقُ</w:t>
      </w:r>
      <w:r w:rsidRPr="00D44D83">
        <w:rPr>
          <w:rStyle w:val="Char5"/>
          <w:rtl/>
        </w:rPr>
        <w:t xml:space="preserve"> </w:t>
      </w:r>
      <w:r w:rsidRPr="00D44D83">
        <w:rPr>
          <w:rStyle w:val="Char5"/>
          <w:rFonts w:hint="eastAsia"/>
          <w:rtl/>
        </w:rPr>
        <w:t>كُلَّمَا</w:t>
      </w:r>
      <w:r w:rsidRPr="00D44D83">
        <w:rPr>
          <w:rStyle w:val="Char5"/>
          <w:rtl/>
        </w:rPr>
        <w:t xml:space="preserve"> </w:t>
      </w:r>
      <w:r w:rsidRPr="00D44D83">
        <w:rPr>
          <w:rStyle w:val="Char5"/>
          <w:rFonts w:hint="eastAsia"/>
          <w:rtl/>
        </w:rPr>
        <w:t>تَصَدَّقَ</w:t>
      </w:r>
      <w:r w:rsidRPr="00D44D83">
        <w:rPr>
          <w:rStyle w:val="Char5"/>
          <w:rtl/>
        </w:rPr>
        <w:t xml:space="preserve"> </w:t>
      </w:r>
      <w:r w:rsidRPr="00D44D83">
        <w:rPr>
          <w:rStyle w:val="Char5"/>
          <w:rFonts w:hint="eastAsia"/>
          <w:rtl/>
        </w:rPr>
        <w:t>بِصَدَقَةٍ</w:t>
      </w:r>
      <w:r w:rsidRPr="00D44D83">
        <w:rPr>
          <w:rStyle w:val="Char5"/>
          <w:rtl/>
        </w:rPr>
        <w:t xml:space="preserve"> </w:t>
      </w:r>
      <w:r w:rsidRPr="00D44D83">
        <w:rPr>
          <w:rStyle w:val="Char5"/>
          <w:rFonts w:hint="eastAsia"/>
          <w:rtl/>
        </w:rPr>
        <w:t>انْبَسَطَتْ</w:t>
      </w:r>
      <w:r w:rsidRPr="00D44D83">
        <w:rPr>
          <w:rStyle w:val="Char5"/>
          <w:rtl/>
        </w:rPr>
        <w:t xml:space="preserve"> </w:t>
      </w:r>
      <w:r w:rsidRPr="00D44D83">
        <w:rPr>
          <w:rStyle w:val="Char5"/>
          <w:rFonts w:hint="eastAsia"/>
          <w:rtl/>
        </w:rPr>
        <w:t>عَنْهُ</w:t>
      </w:r>
      <w:r w:rsidRPr="00D44D83">
        <w:rPr>
          <w:rStyle w:val="Char5"/>
          <w:rFonts w:hint="cs"/>
          <w:rtl/>
        </w:rPr>
        <w:t>،</w:t>
      </w:r>
      <w:r w:rsidRPr="00D44D83">
        <w:rPr>
          <w:rStyle w:val="Char5"/>
          <w:rtl/>
        </w:rPr>
        <w:t xml:space="preserve"> </w:t>
      </w:r>
      <w:r w:rsidRPr="00D44D83">
        <w:rPr>
          <w:rStyle w:val="Char5"/>
          <w:rFonts w:hint="eastAsia"/>
          <w:rtl/>
        </w:rPr>
        <w:t>وَجَعَلَ</w:t>
      </w:r>
      <w:r w:rsidRPr="00D44D83">
        <w:rPr>
          <w:rStyle w:val="Char5"/>
          <w:rtl/>
        </w:rPr>
        <w:t xml:space="preserve"> </w:t>
      </w:r>
      <w:r w:rsidRPr="00D44D83">
        <w:rPr>
          <w:rStyle w:val="Char5"/>
          <w:rFonts w:hint="eastAsia"/>
          <w:rtl/>
        </w:rPr>
        <w:t>الْبَخِيلُ</w:t>
      </w:r>
      <w:r w:rsidRPr="00D44D83">
        <w:rPr>
          <w:rStyle w:val="Char5"/>
          <w:rtl/>
        </w:rPr>
        <w:t xml:space="preserve"> </w:t>
      </w:r>
      <w:r w:rsidRPr="00D44D83">
        <w:rPr>
          <w:rStyle w:val="Char5"/>
          <w:rFonts w:hint="eastAsia"/>
          <w:rtl/>
        </w:rPr>
        <w:t>كُلَّمَا</w:t>
      </w:r>
      <w:r w:rsidRPr="00D44D83">
        <w:rPr>
          <w:rStyle w:val="Char5"/>
          <w:rtl/>
        </w:rPr>
        <w:t xml:space="preserve"> </w:t>
      </w:r>
      <w:r w:rsidRPr="00D44D83">
        <w:rPr>
          <w:rStyle w:val="Char5"/>
          <w:rFonts w:hint="eastAsia"/>
          <w:rtl/>
        </w:rPr>
        <w:t>هَمَّ</w:t>
      </w:r>
      <w:r w:rsidRPr="00D44D83">
        <w:rPr>
          <w:rStyle w:val="Char5"/>
          <w:rtl/>
        </w:rPr>
        <w:t xml:space="preserve"> </w:t>
      </w:r>
      <w:r w:rsidRPr="00D44D83">
        <w:rPr>
          <w:rStyle w:val="Char5"/>
          <w:rFonts w:hint="eastAsia"/>
          <w:rtl/>
        </w:rPr>
        <w:t>بِصَدَقَةٍ</w:t>
      </w:r>
      <w:r w:rsidRPr="00D44D83">
        <w:rPr>
          <w:rStyle w:val="Char5"/>
          <w:rtl/>
        </w:rPr>
        <w:t xml:space="preserve"> </w:t>
      </w:r>
      <w:r w:rsidRPr="00D44D83">
        <w:rPr>
          <w:rStyle w:val="Char5"/>
          <w:rFonts w:hint="eastAsia"/>
          <w:rtl/>
        </w:rPr>
        <w:t>قَلَصَتْ،</w:t>
      </w:r>
      <w:r w:rsidRPr="00D44D83">
        <w:rPr>
          <w:rStyle w:val="Char5"/>
          <w:rtl/>
        </w:rPr>
        <w:t xml:space="preserve"> </w:t>
      </w:r>
      <w:r w:rsidRPr="00D44D83">
        <w:rPr>
          <w:rStyle w:val="Char5"/>
          <w:rFonts w:hint="eastAsia"/>
          <w:rtl/>
        </w:rPr>
        <w:t>وَأَخَذَتْ</w:t>
      </w:r>
      <w:r w:rsidRPr="00D44D83">
        <w:rPr>
          <w:rStyle w:val="Char5"/>
          <w:rtl/>
        </w:rPr>
        <w:t xml:space="preserve"> </w:t>
      </w:r>
      <w:r w:rsidRPr="00D44D83">
        <w:rPr>
          <w:rStyle w:val="Char5"/>
          <w:rFonts w:hint="eastAsia"/>
          <w:rtl/>
        </w:rPr>
        <w:t>كُلُّ</w:t>
      </w:r>
      <w:r w:rsidRPr="00D44D83">
        <w:rPr>
          <w:rStyle w:val="Char5"/>
          <w:rtl/>
        </w:rPr>
        <w:t xml:space="preserve"> </w:t>
      </w:r>
      <w:r w:rsidRPr="00D44D83">
        <w:rPr>
          <w:rStyle w:val="Char5"/>
          <w:rFonts w:hint="eastAsia"/>
          <w:rtl/>
        </w:rPr>
        <w:t>حَلْقَةٍ</w:t>
      </w:r>
      <w:r w:rsidRPr="00D44D83">
        <w:rPr>
          <w:rStyle w:val="Char5"/>
          <w:rtl/>
        </w:rPr>
        <w:t xml:space="preserve"> </w:t>
      </w:r>
      <w:r w:rsidRPr="00D44D83">
        <w:rPr>
          <w:rStyle w:val="Char5"/>
          <w:rFonts w:hint="eastAsia"/>
          <w:rtl/>
        </w:rPr>
        <w:t>بِمَكَانِهَا</w:t>
      </w:r>
      <w:r w:rsidRPr="00D44D83">
        <w:rPr>
          <w:rStyle w:val="Chare"/>
          <w:rFonts w:hint="cs"/>
          <w:rtl/>
        </w:rPr>
        <w:t>»</w:t>
      </w:r>
      <w:r w:rsidR="00D44D83" w:rsidRPr="00D44D83">
        <w:rPr>
          <w:rStyle w:val="Char6"/>
          <w:rFonts w:hint="cs"/>
          <w:rtl/>
        </w:rPr>
        <w:t>.</w:t>
      </w:r>
      <w:r w:rsidRPr="005234D1">
        <w:rPr>
          <w:rStyle w:val="Char6"/>
          <w:rFonts w:hint="cs"/>
          <w:rtl/>
        </w:rPr>
        <w:t xml:space="preserve"> </w:t>
      </w:r>
      <w:r w:rsidR="00D44D83" w:rsidRPr="00D44D83">
        <w:rPr>
          <w:rStyle w:val="Chare"/>
          <w:rFonts w:hint="cs"/>
          <w:rtl/>
        </w:rPr>
        <w:t>«</w:t>
      </w:r>
      <w:r w:rsidRPr="00D44D83">
        <w:rPr>
          <w:rStyle w:val="Chard"/>
          <w:rFonts w:hint="cs"/>
          <w:rtl/>
        </w:rPr>
        <w:t>که مثال بخیل و متصدق مانند دو مردی هستند که ذره آهنین پوشیده</w:t>
      </w:r>
      <w:r w:rsidR="008B44B8" w:rsidRPr="00D44D83">
        <w:rPr>
          <w:rStyle w:val="Chard"/>
          <w:rFonts w:hint="cs"/>
          <w:rtl/>
        </w:rPr>
        <w:t xml:space="preserve">‌اند </w:t>
      </w:r>
      <w:r w:rsidRPr="00D44D83">
        <w:rPr>
          <w:rStyle w:val="Chard"/>
          <w:rFonts w:hint="cs"/>
          <w:rtl/>
        </w:rPr>
        <w:t>بگونه‌ای که دست‌هایش</w:t>
      </w:r>
      <w:r w:rsidR="00D44D83">
        <w:rPr>
          <w:rStyle w:val="Chard"/>
          <w:rFonts w:hint="cs"/>
          <w:rtl/>
        </w:rPr>
        <w:t>ان به پستان‌ها و گلویشان چسبیده</w:t>
      </w:r>
      <w:r w:rsidR="00D44D83">
        <w:rPr>
          <w:rStyle w:val="Chard"/>
          <w:rFonts w:hint="eastAsia"/>
          <w:rtl/>
        </w:rPr>
        <w:t>‌</w:t>
      </w:r>
      <w:r w:rsidRPr="00D44D83">
        <w:rPr>
          <w:rStyle w:val="Chard"/>
          <w:rFonts w:hint="cs"/>
          <w:rtl/>
        </w:rPr>
        <w:t>اند، پس هرگاه متصدق صدقه بدهد ذره از او گشاد می‌شود، و هرگاه بخیل در نظر بگیرد که صدق</w:t>
      </w:r>
      <w:r w:rsidR="00B20E6E" w:rsidRPr="00D44D83">
        <w:rPr>
          <w:rStyle w:val="Chard"/>
          <w:rFonts w:hint="cs"/>
          <w:rtl/>
        </w:rPr>
        <w:t>ۀ</w:t>
      </w:r>
      <w:r w:rsidRPr="00D44D83">
        <w:rPr>
          <w:rStyle w:val="Chard"/>
          <w:rFonts w:hint="cs"/>
          <w:rtl/>
        </w:rPr>
        <w:t xml:space="preserve"> بدهد ذره به هم می‌چسبد و هر حلقه زنجیری به جای خود مستحکم می‌ماند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مردی که نفسش به اعتبار طبع یا کسب مطمئن گردیده است، خاطره حق بر نفسش غلبه یافته و آن را به اولین بار سرکوب نموده است، و کسی دیگر که نفسش نافرمان قرار گرفته و منکر درآمده است، خاطر حق در آن تاثیری نخواهد داشت بلکه از آن متنفر می‌گردد.</w:t>
      </w:r>
    </w:p>
    <w:p w:rsidR="00BA4315" w:rsidRPr="00773B0D" w:rsidRDefault="00BA4315" w:rsidP="008A386C">
      <w:pPr>
        <w:pStyle w:val="a5"/>
        <w:rPr>
          <w:rtl/>
        </w:rPr>
      </w:pPr>
      <w:bookmarkStart w:id="1049" w:name="_Toc272589643"/>
      <w:bookmarkStart w:id="1050" w:name="_Toc435447627"/>
      <w:r w:rsidRPr="00773B0D">
        <w:rPr>
          <w:rFonts w:hint="cs"/>
          <w:rtl/>
        </w:rPr>
        <w:t>عقل با نور ایمان منور می‌گردد:</w:t>
      </w:r>
      <w:bookmarkEnd w:id="1049"/>
      <w:bookmarkEnd w:id="105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در قرآن، منورگردیدن عقل را با نور ایمان، بیان نموده است و همچنین فایض‌شدن نور آن را بر نفس هم، توضیح داده است، چنانکه می‌فرماید:</w:t>
      </w:r>
      <w:r w:rsidR="00300289" w:rsidRPr="005234D1">
        <w:rPr>
          <w:rStyle w:val="Char6"/>
          <w:rFonts w:hint="cs"/>
          <w:rtl/>
        </w:rPr>
        <w:t xml:space="preserve"> </w:t>
      </w:r>
      <w:r w:rsidR="00276B39" w:rsidRPr="00276B39">
        <w:rPr>
          <w:rFonts w:cs="Traditional Arabic" w:hint="cs"/>
          <w:rtl/>
          <w:lang w:bidi="fa-IR"/>
        </w:rPr>
        <w:t>﴿</w:t>
      </w:r>
      <w:r w:rsidR="00276B39" w:rsidRPr="003F6880">
        <w:rPr>
          <w:rStyle w:val="Charc"/>
          <w:rtl/>
        </w:rPr>
        <w:t xml:space="preserve">إِنَّ </w:t>
      </w:r>
      <w:r w:rsidR="00276B39" w:rsidRPr="003F6880">
        <w:rPr>
          <w:rStyle w:val="Charc"/>
          <w:rFonts w:hint="cs"/>
          <w:rtl/>
        </w:rPr>
        <w:t>ٱ</w:t>
      </w:r>
      <w:r w:rsidR="00276B39" w:rsidRPr="003F6880">
        <w:rPr>
          <w:rStyle w:val="Charc"/>
          <w:rFonts w:hint="eastAsia"/>
          <w:rtl/>
        </w:rPr>
        <w:t>لَّذِينَ</w:t>
      </w:r>
      <w:r w:rsidR="00276B39" w:rsidRPr="003F6880">
        <w:rPr>
          <w:rStyle w:val="Charc"/>
          <w:rtl/>
        </w:rPr>
        <w:t xml:space="preserve"> </w:t>
      </w:r>
      <w:r w:rsidR="00276B39" w:rsidRPr="003F6880">
        <w:rPr>
          <w:rStyle w:val="Charc"/>
          <w:rFonts w:hint="cs"/>
          <w:rtl/>
        </w:rPr>
        <w:t>ٱ</w:t>
      </w:r>
      <w:r w:rsidR="00276B39" w:rsidRPr="003F6880">
        <w:rPr>
          <w:rStyle w:val="Charc"/>
          <w:rFonts w:hint="eastAsia"/>
          <w:rtl/>
        </w:rPr>
        <w:t>تَّقَو</w:t>
      </w:r>
      <w:r w:rsidR="00276B39" w:rsidRPr="003F6880">
        <w:rPr>
          <w:rStyle w:val="Charc"/>
          <w:rFonts w:hint="cs"/>
          <w:rtl/>
        </w:rPr>
        <w:t>ۡاْ</w:t>
      </w:r>
      <w:r w:rsidR="00276B39" w:rsidRPr="003F6880">
        <w:rPr>
          <w:rStyle w:val="Charc"/>
          <w:rtl/>
        </w:rPr>
        <w:t xml:space="preserve"> إِذَا مَسَّهُم</w:t>
      </w:r>
      <w:r w:rsidR="00276B39" w:rsidRPr="003F6880">
        <w:rPr>
          <w:rStyle w:val="Charc"/>
          <w:rFonts w:hint="cs"/>
          <w:rtl/>
        </w:rPr>
        <w:t>ۡ</w:t>
      </w:r>
      <w:r w:rsidR="00276B39" w:rsidRPr="003F6880">
        <w:rPr>
          <w:rStyle w:val="Charc"/>
          <w:rtl/>
        </w:rPr>
        <w:t xml:space="preserve"> </w:t>
      </w:r>
      <w:r w:rsidR="00276B39" w:rsidRPr="003F6880">
        <w:rPr>
          <w:rStyle w:val="Charc"/>
          <w:rFonts w:hint="cs"/>
          <w:rtl/>
        </w:rPr>
        <w:t>طَٰٓئِفٞ</w:t>
      </w:r>
      <w:r w:rsidR="00276B39" w:rsidRPr="003F6880">
        <w:rPr>
          <w:rStyle w:val="Charc"/>
          <w:rtl/>
        </w:rPr>
        <w:t xml:space="preserve"> </w:t>
      </w:r>
      <w:r w:rsidR="00276B39" w:rsidRPr="003F6880">
        <w:rPr>
          <w:rStyle w:val="Charc"/>
          <w:rFonts w:hint="cs"/>
          <w:rtl/>
        </w:rPr>
        <w:t>مِّنَ</w:t>
      </w:r>
      <w:r w:rsidR="00276B39" w:rsidRPr="003F6880">
        <w:rPr>
          <w:rStyle w:val="Charc"/>
          <w:rtl/>
        </w:rPr>
        <w:t xml:space="preserve"> </w:t>
      </w:r>
      <w:r w:rsidR="00276B39" w:rsidRPr="003F6880">
        <w:rPr>
          <w:rStyle w:val="Charc"/>
          <w:rFonts w:hint="cs"/>
          <w:rtl/>
        </w:rPr>
        <w:t>ٱ</w:t>
      </w:r>
      <w:r w:rsidR="00276B39" w:rsidRPr="003F6880">
        <w:rPr>
          <w:rStyle w:val="Charc"/>
          <w:rFonts w:hint="eastAsia"/>
          <w:rtl/>
        </w:rPr>
        <w:t>لشَّي</w:t>
      </w:r>
      <w:r w:rsidR="00276B39" w:rsidRPr="003F6880">
        <w:rPr>
          <w:rStyle w:val="Charc"/>
          <w:rFonts w:hint="cs"/>
          <w:rtl/>
        </w:rPr>
        <w:t>ۡطَٰنِ</w:t>
      </w:r>
      <w:r w:rsidR="00276B39" w:rsidRPr="003F6880">
        <w:rPr>
          <w:rStyle w:val="Charc"/>
          <w:rtl/>
        </w:rPr>
        <w:t xml:space="preserve"> تَذَكَّرُواْ فَإِذَا هُم مُّب</w:t>
      </w:r>
      <w:r w:rsidR="00276B39" w:rsidRPr="003F6880">
        <w:rPr>
          <w:rStyle w:val="Charc"/>
          <w:rFonts w:hint="cs"/>
          <w:rtl/>
        </w:rPr>
        <w:t>ۡصِرُونَ</w:t>
      </w:r>
      <w:r w:rsidR="00276B39" w:rsidRPr="003F6880">
        <w:rPr>
          <w:rStyle w:val="Charc"/>
          <w:rtl/>
        </w:rPr>
        <w:t>٢٠١</w:t>
      </w:r>
      <w:r w:rsidR="00276B39" w:rsidRPr="00276B39">
        <w:rPr>
          <w:rFonts w:cs="Traditional Arabic" w:hint="cs"/>
          <w:rtl/>
          <w:lang w:bidi="fa-IR"/>
        </w:rPr>
        <w:t>﴾</w:t>
      </w:r>
      <w:r w:rsidR="00276B39">
        <w:rPr>
          <w:rFonts w:cs="IRNazli"/>
          <w:szCs w:val="24"/>
          <w:rtl/>
          <w:lang w:bidi="fa-IR"/>
        </w:rPr>
        <w:t xml:space="preserve"> </w:t>
      </w:r>
      <w:r w:rsidR="00276B39" w:rsidRPr="00D44D83">
        <w:rPr>
          <w:rStyle w:val="Char8"/>
          <w:rtl/>
        </w:rPr>
        <w:t>[الأعراف: 201]</w:t>
      </w:r>
      <w:r w:rsidR="00276B39" w:rsidRPr="00276B39">
        <w:rPr>
          <w:rStyle w:val="Char6"/>
          <w:rFonts w:hint="cs"/>
          <w:rtl/>
        </w:rPr>
        <w:t>.</w:t>
      </w:r>
      <w:r w:rsidRPr="005234D1">
        <w:rPr>
          <w:rStyle w:val="Char6"/>
          <w:rFonts w:hint="cs"/>
          <w:rtl/>
        </w:rPr>
        <w:t xml:space="preserve"> </w:t>
      </w:r>
      <w:r w:rsidRPr="00D44D83">
        <w:rPr>
          <w:rStyle w:val="Chare"/>
          <w:rFonts w:hint="cs"/>
          <w:rtl/>
        </w:rPr>
        <w:t>«</w:t>
      </w:r>
      <w:r w:rsidRPr="00D44D83">
        <w:rPr>
          <w:rStyle w:val="Chard"/>
          <w:rFonts w:hint="cs"/>
          <w:rtl/>
        </w:rPr>
        <w:t>بدون شک کسانی که متقی هستند هرگاه وسوسه و خیالی از شیطان به آن‌ها برسد به یاد خدا می‌افتند و متوجه می‌شوند</w:t>
      </w:r>
      <w:r w:rsidRPr="00D44D83">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شیطان در باطن انسان از دریچه شهوت نفس، نفوذی دارد، پس انگیزه معصیت از آنجا وارد می‌شود، پس اگر عظمت و جلال خداوند را به یاد آورد و در برابر به آن، سر خم نماید، از آن نوری در عقلش پدید می‌آید که به آن ابصار می‌گویند، سپس آن نور به قلب و نفس فرود می‌آید و آن داعیه را دفع و شیطان را طرد می‌نماید.</w:t>
      </w:r>
    </w:p>
    <w:p w:rsidR="00BA4315" w:rsidRPr="00A52087" w:rsidRDefault="00BA4315" w:rsidP="00A52087">
      <w:pPr>
        <w:widowControl w:val="0"/>
        <w:autoSpaceDE w:val="0"/>
        <w:autoSpaceDN w:val="0"/>
        <w:adjustRightInd w:val="0"/>
        <w:ind w:firstLine="284"/>
        <w:jc w:val="both"/>
        <w:rPr>
          <w:rStyle w:val="Char6"/>
          <w:spacing w:val="-4"/>
          <w:rtl/>
        </w:rPr>
      </w:pPr>
      <w:r w:rsidRPr="00A52087">
        <w:rPr>
          <w:rStyle w:val="Char6"/>
          <w:rFonts w:hint="cs"/>
          <w:spacing w:val="-4"/>
          <w:rtl/>
        </w:rPr>
        <w:t>خداوند فرموده است:</w:t>
      </w:r>
      <w:r w:rsidR="00276B39" w:rsidRPr="00A52087">
        <w:rPr>
          <w:rStyle w:val="Char6"/>
          <w:rFonts w:hint="cs"/>
          <w:spacing w:val="-4"/>
          <w:rtl/>
        </w:rPr>
        <w:t xml:space="preserve"> </w:t>
      </w:r>
      <w:r w:rsidR="00C36D34" w:rsidRPr="00A52087">
        <w:rPr>
          <w:rFonts w:cs="Traditional Arabic" w:hint="cs"/>
          <w:spacing w:val="-4"/>
          <w:rtl/>
          <w:lang w:bidi="fa-IR"/>
        </w:rPr>
        <w:t>﴿</w:t>
      </w:r>
      <w:r w:rsidR="00C36D34" w:rsidRPr="00A52087">
        <w:rPr>
          <w:rStyle w:val="Charc"/>
          <w:spacing w:val="-4"/>
          <w:rtl/>
        </w:rPr>
        <w:t xml:space="preserve">وَبَشِّرِ </w:t>
      </w:r>
      <w:r w:rsidR="00C36D34" w:rsidRPr="00A52087">
        <w:rPr>
          <w:rStyle w:val="Charc"/>
          <w:rFonts w:hint="cs"/>
          <w:spacing w:val="-4"/>
          <w:rtl/>
        </w:rPr>
        <w:t>ٱ</w:t>
      </w:r>
      <w:r w:rsidR="00C36D34" w:rsidRPr="00A52087">
        <w:rPr>
          <w:rStyle w:val="Charc"/>
          <w:rFonts w:hint="eastAsia"/>
          <w:spacing w:val="-4"/>
          <w:rtl/>
        </w:rPr>
        <w:t>لصَّٰبِرِينَ</w:t>
      </w:r>
      <w:r w:rsidR="00C36D34" w:rsidRPr="00A52087">
        <w:rPr>
          <w:rStyle w:val="Charc"/>
          <w:spacing w:val="-4"/>
          <w:rtl/>
        </w:rPr>
        <w:t xml:space="preserve">١٥٥ </w:t>
      </w:r>
      <w:r w:rsidR="00C36D34" w:rsidRPr="00A52087">
        <w:rPr>
          <w:rStyle w:val="Charc"/>
          <w:rFonts w:hint="cs"/>
          <w:spacing w:val="-4"/>
          <w:rtl/>
        </w:rPr>
        <w:t>ٱ</w:t>
      </w:r>
      <w:r w:rsidR="00C36D34" w:rsidRPr="00A52087">
        <w:rPr>
          <w:rStyle w:val="Charc"/>
          <w:rFonts w:hint="eastAsia"/>
          <w:spacing w:val="-4"/>
          <w:rtl/>
        </w:rPr>
        <w:t>لَّذِينَ</w:t>
      </w:r>
      <w:r w:rsidR="00C36D34" w:rsidRPr="00A52087">
        <w:rPr>
          <w:rStyle w:val="Charc"/>
          <w:spacing w:val="-4"/>
          <w:rtl/>
        </w:rPr>
        <w:t xml:space="preserve"> إِذَآ أَصَٰبَتۡهُم مُّصِيبَةٞ قَالُوٓاْ إِنَّا لِلَّهِ وَإِنَّآ إِلَيۡهِ رَٰجِعُونَ١٥٦ أُوْلَٰٓئِكَ عَلَيۡهِمۡ صَلَوَٰتٞ مِّن رَّبِّهِمۡ وَرَحۡمَةٞۖ وَأُوْلَٰٓئِكَ هُمُ </w:t>
      </w:r>
      <w:r w:rsidR="00C36D34" w:rsidRPr="00A52087">
        <w:rPr>
          <w:rStyle w:val="Charc"/>
          <w:rFonts w:hint="cs"/>
          <w:spacing w:val="-4"/>
          <w:rtl/>
        </w:rPr>
        <w:t>ٱ</w:t>
      </w:r>
      <w:r w:rsidR="00C36D34" w:rsidRPr="00A52087">
        <w:rPr>
          <w:rStyle w:val="Charc"/>
          <w:rFonts w:hint="eastAsia"/>
          <w:spacing w:val="-4"/>
          <w:rtl/>
        </w:rPr>
        <w:t>لۡمُهۡتَدُونَ</w:t>
      </w:r>
      <w:r w:rsidR="00C36D34" w:rsidRPr="00A52087">
        <w:rPr>
          <w:rStyle w:val="Charc"/>
          <w:spacing w:val="-4"/>
          <w:rtl/>
        </w:rPr>
        <w:t>١٥٧</w:t>
      </w:r>
      <w:r w:rsidR="00C36D34" w:rsidRPr="00A52087">
        <w:rPr>
          <w:rFonts w:cs="Traditional Arabic" w:hint="cs"/>
          <w:spacing w:val="-4"/>
          <w:rtl/>
          <w:lang w:bidi="fa-IR"/>
        </w:rPr>
        <w:t>﴾</w:t>
      </w:r>
      <w:r w:rsidR="00C36D34" w:rsidRPr="00A52087">
        <w:rPr>
          <w:rFonts w:cs="IRNazli"/>
          <w:spacing w:val="-4"/>
          <w:szCs w:val="24"/>
          <w:rtl/>
          <w:lang w:bidi="fa-IR"/>
        </w:rPr>
        <w:t xml:space="preserve"> </w:t>
      </w:r>
      <w:r w:rsidR="00C36D34" w:rsidRPr="00A52087">
        <w:rPr>
          <w:rStyle w:val="Char8"/>
          <w:spacing w:val="-4"/>
          <w:rtl/>
        </w:rPr>
        <w:t>[البقرة: 155-157]</w:t>
      </w:r>
      <w:r w:rsidR="00C36D34" w:rsidRPr="00A52087">
        <w:rPr>
          <w:rStyle w:val="Char6"/>
          <w:rFonts w:hint="cs"/>
          <w:spacing w:val="-4"/>
          <w:rtl/>
        </w:rPr>
        <w:t>.</w:t>
      </w:r>
      <w:r w:rsidRPr="00A52087">
        <w:rPr>
          <w:rStyle w:val="Char6"/>
          <w:rFonts w:hint="cs"/>
          <w:spacing w:val="-4"/>
          <w:rtl/>
        </w:rPr>
        <w:t xml:space="preserve"> </w:t>
      </w:r>
      <w:r w:rsidRPr="00A52087">
        <w:rPr>
          <w:rFonts w:cs="Traditional Arabic" w:hint="cs"/>
          <w:spacing w:val="-4"/>
          <w:rtl/>
          <w:lang w:bidi="fa-IR"/>
        </w:rPr>
        <w:t>«</w:t>
      </w:r>
      <w:r w:rsidRPr="00A52087">
        <w:rPr>
          <w:rStyle w:val="Char9"/>
          <w:rFonts w:hint="cs"/>
          <w:spacing w:val="-4"/>
          <w:rtl/>
        </w:rPr>
        <w:t>به صابرانی که هرگاه مصیبتی به آنان می‌رسد می‌گویند</w:t>
      </w:r>
      <w:r w:rsidRPr="00A52087">
        <w:rPr>
          <w:rStyle w:val="Char6"/>
          <w:rFonts w:hint="cs"/>
          <w:spacing w:val="-4"/>
          <w:rtl/>
        </w:rPr>
        <w:t>:</w:t>
      </w:r>
      <w:r w:rsidR="00C36D34" w:rsidRPr="00A52087">
        <w:rPr>
          <w:rStyle w:val="Char6"/>
          <w:rFonts w:hint="cs"/>
          <w:spacing w:val="-4"/>
          <w:rtl/>
        </w:rPr>
        <w:t xml:space="preserve"> </w:t>
      </w:r>
      <w:r w:rsidR="00E36C14" w:rsidRPr="00A52087">
        <w:rPr>
          <w:rFonts w:cs="Traditional Arabic" w:hint="cs"/>
          <w:spacing w:val="-4"/>
          <w:rtl/>
          <w:lang w:bidi="fa-IR"/>
        </w:rPr>
        <w:t>﴿</w:t>
      </w:r>
      <w:r w:rsidR="00E36C14" w:rsidRPr="00A52087">
        <w:rPr>
          <w:rStyle w:val="Charc"/>
          <w:rFonts w:hint="cs"/>
          <w:spacing w:val="-4"/>
          <w:rtl/>
        </w:rPr>
        <w:t>إِنَّا</w:t>
      </w:r>
      <w:r w:rsidR="00E36C14" w:rsidRPr="00A52087">
        <w:rPr>
          <w:rStyle w:val="Charc"/>
          <w:spacing w:val="-4"/>
          <w:rtl/>
        </w:rPr>
        <w:t xml:space="preserve"> لِلَّهِ وَإِنَّا</w:t>
      </w:r>
      <w:r w:rsidR="00E36C14" w:rsidRPr="00A52087">
        <w:rPr>
          <w:rStyle w:val="Charc"/>
          <w:rFonts w:hint="cs"/>
          <w:spacing w:val="-4"/>
          <w:rtl/>
        </w:rPr>
        <w:t>ٓ</w:t>
      </w:r>
      <w:r w:rsidR="00E36C14" w:rsidRPr="00A52087">
        <w:rPr>
          <w:rStyle w:val="Charc"/>
          <w:spacing w:val="-4"/>
          <w:rtl/>
        </w:rPr>
        <w:t xml:space="preserve"> </w:t>
      </w:r>
      <w:r w:rsidR="00E36C14" w:rsidRPr="00A52087">
        <w:rPr>
          <w:rStyle w:val="Charc"/>
          <w:rFonts w:hint="cs"/>
          <w:spacing w:val="-4"/>
          <w:rtl/>
        </w:rPr>
        <w:t>إِلَيۡهِ</w:t>
      </w:r>
      <w:r w:rsidR="00E36C14" w:rsidRPr="00A52087">
        <w:rPr>
          <w:rStyle w:val="Charc"/>
          <w:spacing w:val="-4"/>
          <w:rtl/>
        </w:rPr>
        <w:t xml:space="preserve"> </w:t>
      </w:r>
      <w:r w:rsidR="00E36C14" w:rsidRPr="00A52087">
        <w:rPr>
          <w:rStyle w:val="Charc"/>
          <w:rFonts w:hint="cs"/>
          <w:spacing w:val="-4"/>
          <w:rtl/>
        </w:rPr>
        <w:t>رَٰجِعُونَ</w:t>
      </w:r>
      <w:r w:rsidR="00E36C14" w:rsidRPr="00A52087">
        <w:rPr>
          <w:rStyle w:val="Charc"/>
          <w:spacing w:val="-4"/>
          <w:rtl/>
        </w:rPr>
        <w:t>١٥٦</w:t>
      </w:r>
      <w:r w:rsidR="00E36C14" w:rsidRPr="00A52087">
        <w:rPr>
          <w:rFonts w:cs="Traditional Arabic" w:hint="cs"/>
          <w:spacing w:val="-4"/>
          <w:rtl/>
          <w:lang w:bidi="fa-IR"/>
        </w:rPr>
        <w:t>﴾</w:t>
      </w:r>
      <w:r w:rsidR="00E36C14" w:rsidRPr="00A52087">
        <w:rPr>
          <w:rStyle w:val="Char6"/>
          <w:rFonts w:hint="cs"/>
          <w:spacing w:val="-4"/>
          <w:rtl/>
        </w:rPr>
        <w:t>.</w:t>
      </w:r>
      <w:r w:rsidRPr="00A52087">
        <w:rPr>
          <w:rStyle w:val="Char6"/>
          <w:rFonts w:hint="cs"/>
          <w:spacing w:val="-4"/>
          <w:rtl/>
        </w:rPr>
        <w:t xml:space="preserve"> </w:t>
      </w:r>
      <w:r w:rsidRPr="00A52087">
        <w:rPr>
          <w:rStyle w:val="Char9"/>
          <w:rFonts w:hint="cs"/>
          <w:spacing w:val="-4"/>
          <w:rtl/>
        </w:rPr>
        <w:t>که ما از آن خدا هستیم و به سوی او برمی‌گردیم، مژده و بشارت بده که بر آن‌هاست رحمت‌ها از سوی پروردگارشان و مهربانی و آن‌ها هستند راه‌یاب</w:t>
      </w:r>
      <w:r w:rsidRPr="00A52087">
        <w:rPr>
          <w:rStyle w:val="Chare"/>
          <w:rFonts w:hint="cs"/>
          <w:spacing w:val="-4"/>
          <w:rtl/>
        </w:rPr>
        <w:t>»</w:t>
      </w:r>
      <w:r w:rsidRPr="00A52087">
        <w:rPr>
          <w:rStyle w:val="Char6"/>
          <w:rFonts w:hint="cs"/>
          <w:spacing w:val="-4"/>
          <w:rtl/>
        </w:rPr>
        <w:t>.</w:t>
      </w:r>
    </w:p>
    <w:p w:rsidR="00BA4315" w:rsidRPr="005234D1" w:rsidRDefault="00BA4315" w:rsidP="00A52087">
      <w:pPr>
        <w:widowControl w:val="0"/>
        <w:autoSpaceDE w:val="0"/>
        <w:autoSpaceDN w:val="0"/>
        <w:adjustRightInd w:val="0"/>
        <w:ind w:firstLine="284"/>
        <w:jc w:val="both"/>
        <w:rPr>
          <w:rStyle w:val="Char6"/>
          <w:rtl/>
        </w:rPr>
      </w:pPr>
      <w:r w:rsidRPr="005234D1">
        <w:rPr>
          <w:rStyle w:val="Char6"/>
          <w:rFonts w:hint="cs"/>
          <w:rtl/>
        </w:rPr>
        <w:t>من می‌گویم: منظور از قول خداوندی:</w:t>
      </w:r>
      <w:r w:rsidR="00E36C14" w:rsidRPr="005234D1">
        <w:rPr>
          <w:rStyle w:val="Char6"/>
          <w:rFonts w:hint="cs"/>
          <w:rtl/>
        </w:rPr>
        <w:t xml:space="preserve"> </w:t>
      </w:r>
      <w:r w:rsidR="00BB7E6B">
        <w:rPr>
          <w:rFonts w:cs="Traditional Arabic" w:hint="cs"/>
          <w:rtl/>
          <w:lang w:bidi="fa-IR"/>
        </w:rPr>
        <w:t>﴿</w:t>
      </w:r>
      <w:r w:rsidR="00BB7E6B" w:rsidRPr="003F6880">
        <w:rPr>
          <w:rStyle w:val="Charc"/>
          <w:rFonts w:hint="cs"/>
          <w:rtl/>
        </w:rPr>
        <w:t>إِنَّا</w:t>
      </w:r>
      <w:r w:rsidR="00BB7E6B" w:rsidRPr="003F6880">
        <w:rPr>
          <w:rStyle w:val="Charc"/>
          <w:rtl/>
        </w:rPr>
        <w:t xml:space="preserve"> لِلَّهِ</w:t>
      </w:r>
      <w:r w:rsidR="00BB7E6B">
        <w:rPr>
          <w:rFonts w:cs="Traditional Arabic" w:hint="cs"/>
          <w:rtl/>
          <w:lang w:bidi="fa-IR"/>
        </w:rPr>
        <w:t>﴾</w:t>
      </w:r>
      <w:r w:rsidRPr="005234D1">
        <w:rPr>
          <w:rStyle w:val="Char6"/>
          <w:rFonts w:hint="cs"/>
          <w:rtl/>
        </w:rPr>
        <w:t xml:space="preserve"> </w:t>
      </w:r>
      <w:r w:rsidRPr="00D44D83">
        <w:rPr>
          <w:rStyle w:val="Char6"/>
          <w:rFonts w:hint="cs"/>
          <w:rtl/>
        </w:rPr>
        <w:t>اشاره به نزول خاطر حق است، و قول او</w:t>
      </w:r>
      <w:r w:rsidRPr="005234D1">
        <w:rPr>
          <w:rStyle w:val="Char6"/>
          <w:rFonts w:hint="cs"/>
          <w:rtl/>
        </w:rPr>
        <w:t>:</w:t>
      </w:r>
      <w:r w:rsidR="00BB7E6B" w:rsidRPr="005234D1">
        <w:rPr>
          <w:rStyle w:val="Char6"/>
          <w:rFonts w:hint="cs"/>
          <w:rtl/>
        </w:rPr>
        <w:t xml:space="preserve"> </w:t>
      </w:r>
      <w:r w:rsidR="00BB7E6B" w:rsidRPr="00BB7E6B">
        <w:rPr>
          <w:rFonts w:cs="Traditional Arabic" w:hint="cs"/>
          <w:rtl/>
          <w:lang w:bidi="fa-IR"/>
        </w:rPr>
        <w:t>﴿</w:t>
      </w:r>
      <w:r w:rsidR="00BB7E6B" w:rsidRPr="003F6880">
        <w:rPr>
          <w:rStyle w:val="Charc"/>
          <w:rFonts w:hint="cs"/>
          <w:rtl/>
        </w:rPr>
        <w:t>صَلَوَٰتٞ</w:t>
      </w:r>
      <w:r w:rsidR="00BB7E6B" w:rsidRPr="003F6880">
        <w:rPr>
          <w:rStyle w:val="Charc"/>
          <w:rtl/>
        </w:rPr>
        <w:t xml:space="preserve"> </w:t>
      </w:r>
      <w:r w:rsidR="00BB7E6B" w:rsidRPr="003F6880">
        <w:rPr>
          <w:rStyle w:val="Charc"/>
          <w:rFonts w:hint="cs"/>
          <w:rtl/>
        </w:rPr>
        <w:t>مِّن</w:t>
      </w:r>
      <w:r w:rsidR="00BB7E6B" w:rsidRPr="003F6880">
        <w:rPr>
          <w:rStyle w:val="Charc"/>
          <w:rtl/>
        </w:rPr>
        <w:t xml:space="preserve"> </w:t>
      </w:r>
      <w:r w:rsidR="00BB7E6B" w:rsidRPr="003F6880">
        <w:rPr>
          <w:rStyle w:val="Charc"/>
          <w:rFonts w:hint="cs"/>
          <w:rtl/>
        </w:rPr>
        <w:t>رَّبِّهِمۡ</w:t>
      </w:r>
      <w:r w:rsidR="00BB7E6B" w:rsidRPr="003F6880">
        <w:rPr>
          <w:rStyle w:val="Charc"/>
          <w:rtl/>
        </w:rPr>
        <w:t xml:space="preserve"> </w:t>
      </w:r>
      <w:r w:rsidR="00BB7E6B" w:rsidRPr="003F6880">
        <w:rPr>
          <w:rStyle w:val="Charc"/>
          <w:rFonts w:hint="cs"/>
          <w:rtl/>
        </w:rPr>
        <w:t>وَرَحۡمَةٞ</w:t>
      </w:r>
      <w:r w:rsidR="00BB7E6B" w:rsidRPr="00BB7E6B">
        <w:rPr>
          <w:rFonts w:cs="Traditional Arabic" w:hint="cs"/>
          <w:rtl/>
          <w:lang w:bidi="fa-IR"/>
        </w:rPr>
        <w:t>﴾</w:t>
      </w:r>
      <w:r w:rsidR="00BB7E6B">
        <w:rPr>
          <w:rFonts w:cs="IRNazli"/>
          <w:szCs w:val="24"/>
          <w:rtl/>
          <w:lang w:bidi="fa-IR"/>
        </w:rPr>
        <w:t xml:space="preserve"> </w:t>
      </w:r>
      <w:r w:rsidR="00BB7E6B" w:rsidRPr="00D44D83">
        <w:rPr>
          <w:rStyle w:val="Char8"/>
          <w:rtl/>
        </w:rPr>
        <w:t>[البقرة: 157]</w:t>
      </w:r>
      <w:r w:rsidR="00BB7E6B" w:rsidRPr="00BB7E6B">
        <w:rPr>
          <w:rStyle w:val="Char6"/>
          <w:rFonts w:hint="cs"/>
          <w:rtl/>
        </w:rPr>
        <w:t>.</w:t>
      </w:r>
      <w:r w:rsidRPr="005234D1">
        <w:rPr>
          <w:rStyle w:val="Char6"/>
          <w:rFonts w:hint="cs"/>
          <w:rtl/>
        </w:rPr>
        <w:t xml:space="preserve"> اشاره به برکاتی است که ثمر</w:t>
      </w:r>
      <w:r w:rsidR="00B20E6E">
        <w:rPr>
          <w:rStyle w:val="Char6"/>
          <w:rFonts w:hint="cs"/>
          <w:rtl/>
        </w:rPr>
        <w:t>ۀ</w:t>
      </w:r>
      <w:r w:rsidRPr="005234D1">
        <w:rPr>
          <w:rStyle w:val="Char6"/>
          <w:rFonts w:hint="cs"/>
          <w:rtl/>
        </w:rPr>
        <w:t xml:space="preserve"> آن‌ها از نوارنیت نفس، و تشابه آن به ملکوت، صبر است.</w:t>
      </w:r>
    </w:p>
    <w:p w:rsidR="00BA4315" w:rsidRPr="005234D1" w:rsidRDefault="00BA4315" w:rsidP="00A52087">
      <w:pPr>
        <w:widowControl w:val="0"/>
        <w:autoSpaceDE w:val="0"/>
        <w:autoSpaceDN w:val="0"/>
        <w:adjustRightInd w:val="0"/>
        <w:ind w:firstLine="284"/>
        <w:jc w:val="both"/>
        <w:rPr>
          <w:rStyle w:val="Char6"/>
          <w:rtl/>
        </w:rPr>
      </w:pPr>
      <w:r w:rsidRPr="005234D1">
        <w:rPr>
          <w:rStyle w:val="Char6"/>
          <w:rFonts w:hint="cs"/>
          <w:rtl/>
        </w:rPr>
        <w:t>خداوند می‌فرماید:</w:t>
      </w:r>
      <w:r w:rsidR="00BB7E6B" w:rsidRPr="005234D1">
        <w:rPr>
          <w:rStyle w:val="Char6"/>
          <w:rFonts w:hint="cs"/>
          <w:rtl/>
        </w:rPr>
        <w:t xml:space="preserve"> </w:t>
      </w:r>
      <w:r w:rsidR="00546803" w:rsidRPr="00546803">
        <w:rPr>
          <w:rFonts w:cs="Traditional Arabic" w:hint="cs"/>
          <w:rtl/>
          <w:lang w:bidi="fa-IR"/>
        </w:rPr>
        <w:t>﴿</w:t>
      </w:r>
      <w:r w:rsidR="00546803" w:rsidRPr="00207E0F">
        <w:rPr>
          <w:rStyle w:val="Charc"/>
          <w:rtl/>
        </w:rPr>
        <w:t>مَا</w:t>
      </w:r>
      <w:r w:rsidR="00546803" w:rsidRPr="00207E0F">
        <w:rPr>
          <w:rStyle w:val="Charc"/>
          <w:rFonts w:hint="cs"/>
          <w:rtl/>
        </w:rPr>
        <w:t>ٓ</w:t>
      </w:r>
      <w:r w:rsidR="00546803" w:rsidRPr="00207E0F">
        <w:rPr>
          <w:rStyle w:val="Charc"/>
          <w:rtl/>
        </w:rPr>
        <w:t xml:space="preserve"> </w:t>
      </w:r>
      <w:r w:rsidR="00546803" w:rsidRPr="00207E0F">
        <w:rPr>
          <w:rStyle w:val="Charc"/>
          <w:rFonts w:hint="cs"/>
          <w:rtl/>
        </w:rPr>
        <w:t>أَصَابَ</w:t>
      </w:r>
      <w:r w:rsidR="00546803" w:rsidRPr="00207E0F">
        <w:rPr>
          <w:rStyle w:val="Charc"/>
          <w:rtl/>
        </w:rPr>
        <w:t xml:space="preserve"> </w:t>
      </w:r>
      <w:r w:rsidR="00546803" w:rsidRPr="00207E0F">
        <w:rPr>
          <w:rStyle w:val="Charc"/>
          <w:rFonts w:hint="cs"/>
          <w:rtl/>
        </w:rPr>
        <w:t>مِن</w:t>
      </w:r>
      <w:r w:rsidR="00546803" w:rsidRPr="00207E0F">
        <w:rPr>
          <w:rStyle w:val="Charc"/>
          <w:rtl/>
        </w:rPr>
        <w:t xml:space="preserve"> </w:t>
      </w:r>
      <w:r w:rsidR="00546803" w:rsidRPr="00207E0F">
        <w:rPr>
          <w:rStyle w:val="Charc"/>
          <w:rFonts w:hint="cs"/>
          <w:rtl/>
        </w:rPr>
        <w:t>مُّصِيبَةٍ</w:t>
      </w:r>
      <w:r w:rsidR="00546803" w:rsidRPr="00207E0F">
        <w:rPr>
          <w:rStyle w:val="Charc"/>
          <w:rtl/>
        </w:rPr>
        <w:t xml:space="preserve"> </w:t>
      </w:r>
      <w:r w:rsidR="00546803" w:rsidRPr="00207E0F">
        <w:rPr>
          <w:rStyle w:val="Charc"/>
          <w:rFonts w:hint="cs"/>
          <w:rtl/>
        </w:rPr>
        <w:t>إِلَّا</w:t>
      </w:r>
      <w:r w:rsidR="00546803" w:rsidRPr="00207E0F">
        <w:rPr>
          <w:rStyle w:val="Charc"/>
          <w:rtl/>
        </w:rPr>
        <w:t xml:space="preserve"> </w:t>
      </w:r>
      <w:r w:rsidR="00546803" w:rsidRPr="00207E0F">
        <w:rPr>
          <w:rStyle w:val="Charc"/>
          <w:rFonts w:hint="cs"/>
          <w:rtl/>
        </w:rPr>
        <w:t>بِإِذۡنِ</w:t>
      </w:r>
      <w:r w:rsidR="00546803" w:rsidRPr="00207E0F">
        <w:rPr>
          <w:rStyle w:val="Charc"/>
          <w:rtl/>
        </w:rPr>
        <w:t xml:space="preserve"> </w:t>
      </w:r>
      <w:r w:rsidR="00546803" w:rsidRPr="00207E0F">
        <w:rPr>
          <w:rStyle w:val="Charc"/>
          <w:rFonts w:hint="cs"/>
          <w:rtl/>
        </w:rPr>
        <w:t>ٱ</w:t>
      </w:r>
      <w:r w:rsidR="00546803" w:rsidRPr="00207E0F">
        <w:rPr>
          <w:rStyle w:val="Charc"/>
          <w:rFonts w:hint="eastAsia"/>
          <w:rtl/>
        </w:rPr>
        <w:t>للَّهِ</w:t>
      </w:r>
      <w:r w:rsidR="00546803" w:rsidRPr="00207E0F">
        <w:rPr>
          <w:rStyle w:val="Charc"/>
          <w:rFonts w:hint="cs"/>
          <w:rtl/>
        </w:rPr>
        <w:t>ۗ</w:t>
      </w:r>
      <w:r w:rsidR="00546803" w:rsidRPr="00207E0F">
        <w:rPr>
          <w:rStyle w:val="Charc"/>
          <w:rtl/>
        </w:rPr>
        <w:t xml:space="preserve"> وَمَن يُؤ</w:t>
      </w:r>
      <w:r w:rsidR="00546803" w:rsidRPr="00207E0F">
        <w:rPr>
          <w:rStyle w:val="Charc"/>
          <w:rFonts w:hint="cs"/>
          <w:rtl/>
        </w:rPr>
        <w:t>ۡمِنۢ</w:t>
      </w:r>
      <w:r w:rsidR="00546803" w:rsidRPr="00207E0F">
        <w:rPr>
          <w:rStyle w:val="Charc"/>
          <w:rtl/>
        </w:rPr>
        <w:t xml:space="preserve"> </w:t>
      </w:r>
      <w:r w:rsidR="00546803" w:rsidRPr="00207E0F">
        <w:rPr>
          <w:rStyle w:val="Charc"/>
          <w:rFonts w:hint="cs"/>
          <w:rtl/>
        </w:rPr>
        <w:t>بِٱ</w:t>
      </w:r>
      <w:r w:rsidR="00546803" w:rsidRPr="00207E0F">
        <w:rPr>
          <w:rStyle w:val="Charc"/>
          <w:rFonts w:hint="eastAsia"/>
          <w:rtl/>
        </w:rPr>
        <w:t>للَّهِ</w:t>
      </w:r>
      <w:r w:rsidR="00546803" w:rsidRPr="00207E0F">
        <w:rPr>
          <w:rStyle w:val="Charc"/>
          <w:rtl/>
        </w:rPr>
        <w:t xml:space="preserve"> يَه</w:t>
      </w:r>
      <w:r w:rsidR="00546803" w:rsidRPr="00207E0F">
        <w:rPr>
          <w:rStyle w:val="Charc"/>
          <w:rFonts w:hint="cs"/>
          <w:rtl/>
        </w:rPr>
        <w:t>ۡدِ</w:t>
      </w:r>
      <w:r w:rsidR="00546803" w:rsidRPr="00207E0F">
        <w:rPr>
          <w:rStyle w:val="Charc"/>
          <w:rtl/>
        </w:rPr>
        <w:t xml:space="preserve"> </w:t>
      </w:r>
      <w:r w:rsidR="00546803" w:rsidRPr="00207E0F">
        <w:rPr>
          <w:rStyle w:val="Charc"/>
          <w:rFonts w:hint="cs"/>
          <w:rtl/>
        </w:rPr>
        <w:t>قَلۡبَه</w:t>
      </w:r>
      <w:r w:rsidR="00546803" w:rsidRPr="00546803">
        <w:rPr>
          <w:rFonts w:cs="Traditional Arabic" w:hint="cs"/>
          <w:rtl/>
          <w:lang w:bidi="fa-IR"/>
        </w:rPr>
        <w:t>﴾</w:t>
      </w:r>
      <w:r w:rsidR="00546803">
        <w:rPr>
          <w:rFonts w:cs="IRNazli"/>
          <w:szCs w:val="24"/>
          <w:rtl/>
          <w:lang w:bidi="fa-IR"/>
        </w:rPr>
        <w:t xml:space="preserve"> </w:t>
      </w:r>
      <w:r w:rsidR="00546803" w:rsidRPr="00D44D83">
        <w:rPr>
          <w:rStyle w:val="Char8"/>
          <w:rtl/>
        </w:rPr>
        <w:t>[التغابن: 11]</w:t>
      </w:r>
      <w:r w:rsidR="00546803" w:rsidRPr="00546803">
        <w:rPr>
          <w:rStyle w:val="Char6"/>
          <w:rFonts w:hint="cs"/>
          <w:rtl/>
        </w:rPr>
        <w:t>.</w:t>
      </w:r>
      <w:r w:rsidRPr="00773B0D">
        <w:rPr>
          <w:rFonts w:hint="cs"/>
          <w:sz w:val="32"/>
          <w:szCs w:val="32"/>
          <w:rtl/>
          <w:lang w:bidi="fa-IR"/>
        </w:rPr>
        <w:t xml:space="preserve"> </w:t>
      </w:r>
      <w:r w:rsidRPr="00D44D83">
        <w:rPr>
          <w:rStyle w:val="Chare"/>
          <w:rFonts w:hint="cs"/>
          <w:rtl/>
        </w:rPr>
        <w:t>«</w:t>
      </w:r>
      <w:r w:rsidRPr="00D44D83">
        <w:rPr>
          <w:rStyle w:val="Char9"/>
          <w:rFonts w:hint="cs"/>
          <w:rtl/>
        </w:rPr>
        <w:t>هیچ مصیبتی بدون اذان خداوند به کسی نمی‌رسد، و هرکسی که به خدا ایمان دارد قلبش راه‌یاب خواهد شد</w:t>
      </w:r>
      <w:r w:rsidRPr="00D44D83">
        <w:rPr>
          <w:rStyle w:val="Chare"/>
          <w:rFonts w:hint="cs"/>
          <w:rtl/>
        </w:rPr>
        <w:t>»</w:t>
      </w:r>
      <w:r w:rsidRPr="005234D1">
        <w:rPr>
          <w:rStyle w:val="Char6"/>
          <w:rFonts w:hint="cs"/>
          <w:rtl/>
        </w:rPr>
        <w:t>.</w:t>
      </w:r>
    </w:p>
    <w:p w:rsidR="00BA4315" w:rsidRPr="00D44D83" w:rsidRDefault="00BA4315" w:rsidP="008A386C">
      <w:pPr>
        <w:autoSpaceDE w:val="0"/>
        <w:autoSpaceDN w:val="0"/>
        <w:adjustRightInd w:val="0"/>
        <w:ind w:firstLine="284"/>
        <w:jc w:val="both"/>
        <w:rPr>
          <w:rStyle w:val="Char6"/>
          <w:rtl/>
        </w:rPr>
      </w:pPr>
      <w:r w:rsidRPr="005234D1">
        <w:rPr>
          <w:rStyle w:val="Char6"/>
          <w:rFonts w:hint="cs"/>
          <w:rtl/>
        </w:rPr>
        <w:t>من می‌گویم: قوله:</w:t>
      </w:r>
      <w:r w:rsidR="00546803" w:rsidRPr="005234D1">
        <w:rPr>
          <w:rStyle w:val="Char6"/>
          <w:rFonts w:hint="cs"/>
          <w:rtl/>
        </w:rPr>
        <w:t xml:space="preserve"> </w:t>
      </w:r>
      <w:r w:rsidR="00546803" w:rsidRPr="00546803">
        <w:rPr>
          <w:rFonts w:cs="Traditional Arabic" w:hint="cs"/>
          <w:rtl/>
          <w:lang w:bidi="fa-IR"/>
        </w:rPr>
        <w:t>﴿</w:t>
      </w:r>
      <w:r w:rsidR="00546803" w:rsidRPr="00207E0F">
        <w:rPr>
          <w:rStyle w:val="Charc"/>
          <w:rFonts w:hint="cs"/>
          <w:rtl/>
        </w:rPr>
        <w:t>بِإِذۡنِ</w:t>
      </w:r>
      <w:r w:rsidR="00546803" w:rsidRPr="00207E0F">
        <w:rPr>
          <w:rStyle w:val="Charc"/>
          <w:rtl/>
        </w:rPr>
        <w:t xml:space="preserve"> </w:t>
      </w:r>
      <w:r w:rsidR="00546803" w:rsidRPr="00207E0F">
        <w:rPr>
          <w:rStyle w:val="Charc"/>
          <w:rFonts w:hint="cs"/>
          <w:rtl/>
        </w:rPr>
        <w:t>ٱ</w:t>
      </w:r>
      <w:r w:rsidR="00546803" w:rsidRPr="00207E0F">
        <w:rPr>
          <w:rStyle w:val="Charc"/>
          <w:rFonts w:hint="eastAsia"/>
          <w:rtl/>
        </w:rPr>
        <w:t>للَّهِ</w:t>
      </w:r>
      <w:r w:rsidR="00546803" w:rsidRPr="00546803">
        <w:rPr>
          <w:rFonts w:cs="Traditional Arabic" w:hint="cs"/>
          <w:rtl/>
          <w:lang w:bidi="fa-IR"/>
        </w:rPr>
        <w:t>﴾</w:t>
      </w:r>
      <w:r w:rsidR="00546803">
        <w:rPr>
          <w:rFonts w:cs="IRNazli"/>
          <w:szCs w:val="24"/>
          <w:rtl/>
          <w:lang w:bidi="fa-IR"/>
        </w:rPr>
        <w:t xml:space="preserve"> </w:t>
      </w:r>
      <w:r w:rsidR="00546803" w:rsidRPr="00D44D83">
        <w:rPr>
          <w:rStyle w:val="Char8"/>
          <w:rtl/>
        </w:rPr>
        <w:t>[البقرة: 97]</w:t>
      </w:r>
      <w:r w:rsidR="00546803" w:rsidRPr="00546803">
        <w:rPr>
          <w:rStyle w:val="Char6"/>
          <w:rFonts w:hint="cs"/>
          <w:rtl/>
        </w:rPr>
        <w:t>.</w:t>
      </w:r>
      <w:r w:rsidRPr="005234D1">
        <w:rPr>
          <w:rStyle w:val="Char6"/>
          <w:rFonts w:hint="cs"/>
          <w:rtl/>
        </w:rPr>
        <w:t xml:space="preserve"> اشاره به معرفت قدر است، و قوله:</w:t>
      </w:r>
      <w:r w:rsidR="00546803" w:rsidRPr="005234D1">
        <w:rPr>
          <w:rStyle w:val="Char6"/>
          <w:rFonts w:hint="cs"/>
          <w:rtl/>
        </w:rPr>
        <w:t xml:space="preserve"> </w:t>
      </w:r>
      <w:r w:rsidR="00546803" w:rsidRPr="00546803">
        <w:rPr>
          <w:rFonts w:cs="Traditional Arabic" w:hint="cs"/>
          <w:rtl/>
          <w:lang w:bidi="fa-IR"/>
        </w:rPr>
        <w:t>﴿</w:t>
      </w:r>
      <w:r w:rsidR="00546803" w:rsidRPr="00207E0F">
        <w:rPr>
          <w:rStyle w:val="Charc"/>
          <w:rtl/>
        </w:rPr>
        <w:t>وَمَن يُؤ</w:t>
      </w:r>
      <w:r w:rsidR="00546803" w:rsidRPr="00207E0F">
        <w:rPr>
          <w:rStyle w:val="Charc"/>
          <w:rFonts w:hint="cs"/>
          <w:rtl/>
        </w:rPr>
        <w:t>ۡمِنۢ</w:t>
      </w:r>
      <w:r w:rsidR="00546803" w:rsidRPr="00207E0F">
        <w:rPr>
          <w:rStyle w:val="Charc"/>
          <w:rtl/>
        </w:rPr>
        <w:t xml:space="preserve"> </w:t>
      </w:r>
      <w:r w:rsidR="00546803" w:rsidRPr="00207E0F">
        <w:rPr>
          <w:rStyle w:val="Charc"/>
          <w:rFonts w:hint="cs"/>
          <w:rtl/>
        </w:rPr>
        <w:t>بِٱ</w:t>
      </w:r>
      <w:r w:rsidR="00546803" w:rsidRPr="00207E0F">
        <w:rPr>
          <w:rStyle w:val="Charc"/>
          <w:rFonts w:hint="eastAsia"/>
          <w:rtl/>
        </w:rPr>
        <w:t>للَّهِ</w:t>
      </w:r>
      <w:r w:rsidR="00546803" w:rsidRPr="00546803">
        <w:rPr>
          <w:rFonts w:cs="Traditional Arabic" w:hint="cs"/>
          <w:rtl/>
          <w:lang w:bidi="fa-IR"/>
        </w:rPr>
        <w:t>﴾</w:t>
      </w:r>
      <w:r w:rsidR="00546803">
        <w:rPr>
          <w:rFonts w:cs="IRNazli"/>
          <w:szCs w:val="24"/>
          <w:rtl/>
          <w:lang w:bidi="fa-IR"/>
        </w:rPr>
        <w:t xml:space="preserve"> </w:t>
      </w:r>
      <w:r w:rsidR="00546803" w:rsidRPr="00D44D83">
        <w:rPr>
          <w:rStyle w:val="Char8"/>
          <w:rtl/>
        </w:rPr>
        <w:t>[التغابن: 9]</w:t>
      </w:r>
      <w:r w:rsidR="00546803" w:rsidRPr="00546803">
        <w:rPr>
          <w:rStyle w:val="Char6"/>
          <w:rFonts w:hint="cs"/>
          <w:rtl/>
        </w:rPr>
        <w:t>.</w:t>
      </w:r>
      <w:r w:rsidRPr="005234D1">
        <w:rPr>
          <w:rStyle w:val="Char6"/>
          <w:rFonts w:hint="cs"/>
          <w:rtl/>
        </w:rPr>
        <w:t xml:space="preserve"> </w:t>
      </w:r>
      <w:r w:rsidRPr="00D44D83">
        <w:rPr>
          <w:rStyle w:val="Char6"/>
          <w:rFonts w:hint="cs"/>
          <w:rtl/>
        </w:rPr>
        <w:t>اشاره به نزول خاطر از عقل به سوی قلب و نفس است.</w:t>
      </w:r>
    </w:p>
    <w:p w:rsidR="00BA4315" w:rsidRPr="00773B0D" w:rsidRDefault="00BA4315" w:rsidP="008A386C">
      <w:pPr>
        <w:pStyle w:val="a5"/>
        <w:rPr>
          <w:rtl/>
        </w:rPr>
      </w:pPr>
      <w:bookmarkStart w:id="1051" w:name="_Toc272589644"/>
      <w:bookmarkStart w:id="1052" w:name="_Toc435447628"/>
      <w:r w:rsidRPr="00773B0D">
        <w:rPr>
          <w:rFonts w:hint="cs"/>
          <w:rtl/>
        </w:rPr>
        <w:t>غَیبت از احوال نفس است:</w:t>
      </w:r>
      <w:bookmarkEnd w:id="1051"/>
      <w:bookmarkEnd w:id="10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از احوال نفس غَیبه است: و آن عبارت است از این که نفس از خواهشات خویش غایب گردد، چنان</w:t>
      </w:r>
      <w:r w:rsidR="00D44D83">
        <w:rPr>
          <w:rStyle w:val="Char6"/>
          <w:rFonts w:hint="eastAsia"/>
          <w:rtl/>
        </w:rPr>
        <w:t>‌</w:t>
      </w:r>
      <w:r w:rsidRPr="005234D1">
        <w:rPr>
          <w:rStyle w:val="Char6"/>
          <w:rFonts w:hint="cs"/>
          <w:rtl/>
        </w:rPr>
        <w:t xml:space="preserve">که عامر بن عبدالله فرمود: </w:t>
      </w:r>
      <w:r w:rsidRPr="00D44D83">
        <w:rPr>
          <w:rStyle w:val="Char6"/>
          <w:rFonts w:hint="cs"/>
          <w:rtl/>
        </w:rPr>
        <w:t>«</w:t>
      </w:r>
      <w:r w:rsidRPr="00D44D83">
        <w:rPr>
          <w:rStyle w:val="Char4"/>
          <w:rFonts w:hint="cs"/>
          <w:rtl/>
        </w:rPr>
        <w:t>ما أبالي امرأة رأيت أم حائطاً</w:t>
      </w:r>
      <w:r w:rsidRPr="00D44D83">
        <w:rPr>
          <w:rStyle w:val="Char6"/>
          <w:rFonts w:hint="cs"/>
          <w:rtl/>
        </w:rPr>
        <w:t>»</w:t>
      </w:r>
      <w:r w:rsidR="00D44D83" w:rsidRPr="00D44D83">
        <w:rPr>
          <w:rStyle w:val="Char6"/>
          <w:rFonts w:hint="cs"/>
          <w:rtl/>
        </w:rPr>
        <w:t>.</w:t>
      </w:r>
      <w:r w:rsidRPr="005234D1">
        <w:rPr>
          <w:rStyle w:val="Char6"/>
          <w:rFonts w:hint="cs"/>
          <w:rtl/>
        </w:rPr>
        <w:t xml:space="preserve"> </w:t>
      </w:r>
      <w:r w:rsidR="00D44D83" w:rsidRPr="00D44D83">
        <w:rPr>
          <w:rStyle w:val="Char6"/>
          <w:rFonts w:hint="cs"/>
          <w:rtl/>
        </w:rPr>
        <w:t>«</w:t>
      </w:r>
      <w:r w:rsidRPr="00D44D83">
        <w:rPr>
          <w:rStyle w:val="Char6"/>
          <w:rFonts w:hint="cs"/>
          <w:rtl/>
        </w:rPr>
        <w:t>که باکی ندارم چه زنی را ببینم یا دیواری را»</w:t>
      </w:r>
      <w:r w:rsidRPr="00F27301">
        <w:rPr>
          <w:rStyle w:val="Chard"/>
          <w:rFonts w:hint="cs"/>
          <w:rtl/>
        </w:rPr>
        <w:t xml:space="preserve">، به او زاعی گفته شد کنیزک نیلگون چشمت را به بازار دیدم، فرمود: </w:t>
      </w:r>
      <w:r w:rsidRPr="00D44D83">
        <w:rPr>
          <w:rStyle w:val="Char6"/>
          <w:rFonts w:hint="cs"/>
          <w:rtl/>
        </w:rPr>
        <w:t>«</w:t>
      </w:r>
      <w:r w:rsidRPr="00D44D83">
        <w:rPr>
          <w:rStyle w:val="Char4"/>
          <w:rFonts w:hint="cs"/>
          <w:rtl/>
        </w:rPr>
        <w:t>أفزرقاء ه</w:t>
      </w:r>
      <w:r w:rsidR="00F3025C" w:rsidRPr="00D44D83">
        <w:rPr>
          <w:rStyle w:val="Char4"/>
          <w:rFonts w:hint="cs"/>
          <w:rtl/>
        </w:rPr>
        <w:t>ی</w:t>
      </w:r>
      <w:r w:rsidRPr="00D44D83">
        <w:rPr>
          <w:rStyle w:val="Char4"/>
          <w:rFonts w:hint="cs"/>
          <w:rtl/>
        </w:rPr>
        <w:t>؟</w:t>
      </w:r>
      <w:r w:rsidRPr="00D44D83">
        <w:rPr>
          <w:rStyle w:val="Char6"/>
          <w:rFonts w:hint="cs"/>
          <w:rtl/>
        </w:rPr>
        <w:t>»</w:t>
      </w:r>
      <w:r w:rsidR="00D44D83" w:rsidRPr="00D44D83">
        <w:rPr>
          <w:rStyle w:val="Char6"/>
          <w:rFonts w:hint="cs"/>
          <w:rtl/>
        </w:rPr>
        <w:t>.</w:t>
      </w:r>
      <w:r w:rsidRPr="00F27301">
        <w:rPr>
          <w:rStyle w:val="Chard"/>
          <w:rFonts w:hint="cs"/>
          <w:rtl/>
        </w:rPr>
        <w:t xml:space="preserve"> </w:t>
      </w:r>
      <w:r w:rsidRPr="00D44D83">
        <w:rPr>
          <w:rStyle w:val="Char6"/>
          <w:rFonts w:hint="cs"/>
          <w:rtl/>
        </w:rPr>
        <w:t>«آیا مگر او نیلگون چشم است؟»</w:t>
      </w:r>
      <w:r w:rsidRPr="005234D1">
        <w:rPr>
          <w:rStyle w:val="Char6"/>
          <w:rFonts w:hint="cs"/>
          <w:rtl/>
        </w:rPr>
        <w:t xml:space="preserve"> از احوال نفس محق هم هست: و آن اینست که انسان از خورد و نوش مدتی غایب گردد که عادتاً مردم نتوانند بدون آن، زنده بمانند، و این از آنجاست که نفس به سوی عقل مایل می‌گردد و عقل از نور الهی پر می‌شود، بالاتر و کامل</w:t>
      </w:r>
      <w:r w:rsidR="00724B31">
        <w:rPr>
          <w:rStyle w:val="Char6"/>
          <w:rFonts w:hint="eastAsia"/>
          <w:rtl/>
        </w:rPr>
        <w:t>‌</w:t>
      </w:r>
      <w:r w:rsidRPr="005234D1">
        <w:rPr>
          <w:rStyle w:val="Char6"/>
          <w:rFonts w:hint="cs"/>
          <w:rtl/>
        </w:rPr>
        <w:t xml:space="preserve">تر از این، آنست که نور الهی به سوی نفس فرود آید، و به جای أکل و شرب قرار گیرد، چنانکه رسول خدا </w:t>
      </w:r>
      <w:r w:rsidR="00BA1332" w:rsidRPr="00BA1332">
        <w:rPr>
          <w:rFonts w:cs="CTraditional Arabic" w:hint="cs"/>
          <w:rtl/>
          <w:lang w:bidi="fa-IR"/>
        </w:rPr>
        <w:t>ج</w:t>
      </w:r>
      <w:r w:rsidRPr="005234D1">
        <w:rPr>
          <w:rStyle w:val="Char6"/>
          <w:rFonts w:hint="cs"/>
          <w:rtl/>
        </w:rPr>
        <w:t xml:space="preserve"> فرمود: </w:t>
      </w:r>
      <w:r w:rsidRPr="00D44D83">
        <w:rPr>
          <w:rStyle w:val="Chare"/>
          <w:rFonts w:hint="cs"/>
          <w:rtl/>
        </w:rPr>
        <w:t>«</w:t>
      </w:r>
      <w:r w:rsidRPr="00D44D83">
        <w:rPr>
          <w:rStyle w:val="Char5"/>
          <w:rFonts w:hint="eastAsia"/>
          <w:rtl/>
        </w:rPr>
        <w:t>إِنِّي</w:t>
      </w:r>
      <w:r w:rsidRPr="00D44D83">
        <w:rPr>
          <w:rStyle w:val="Char5"/>
          <w:rtl/>
        </w:rPr>
        <w:t xml:space="preserve"> </w:t>
      </w:r>
      <w:r w:rsidRPr="00D44D83">
        <w:rPr>
          <w:rStyle w:val="Char5"/>
          <w:rFonts w:hint="eastAsia"/>
          <w:rtl/>
        </w:rPr>
        <w:t>لَسْتُ</w:t>
      </w:r>
      <w:r w:rsidRPr="00D44D83">
        <w:rPr>
          <w:rStyle w:val="Char5"/>
          <w:rtl/>
        </w:rPr>
        <w:t xml:space="preserve"> </w:t>
      </w:r>
      <w:r w:rsidRPr="00D44D83">
        <w:rPr>
          <w:rStyle w:val="Char5"/>
          <w:rFonts w:hint="eastAsia"/>
          <w:rtl/>
        </w:rPr>
        <w:t>كَهَيْئَتِكُمْ</w:t>
      </w:r>
      <w:r w:rsidRPr="00D44D83">
        <w:rPr>
          <w:rStyle w:val="Char5"/>
          <w:rtl/>
        </w:rPr>
        <w:t xml:space="preserve"> </w:t>
      </w:r>
      <w:r w:rsidRPr="00D44D83">
        <w:rPr>
          <w:rStyle w:val="Char5"/>
          <w:rFonts w:hint="eastAsia"/>
          <w:rtl/>
        </w:rPr>
        <w:t>إِنِّي</w:t>
      </w:r>
      <w:r w:rsidRPr="00D44D83">
        <w:rPr>
          <w:rStyle w:val="Char5"/>
          <w:rtl/>
        </w:rPr>
        <w:t xml:space="preserve"> </w:t>
      </w:r>
      <w:r w:rsidRPr="00D44D83">
        <w:rPr>
          <w:rStyle w:val="Char5"/>
          <w:rFonts w:hint="eastAsia"/>
          <w:rtl/>
        </w:rPr>
        <w:t>أَبِيتُ</w:t>
      </w:r>
      <w:r w:rsidRPr="00D44D83">
        <w:rPr>
          <w:rStyle w:val="Char5"/>
          <w:rFonts w:hint="cs"/>
          <w:rtl/>
        </w:rPr>
        <w:t xml:space="preserve"> عِنْدَ </w:t>
      </w:r>
      <w:r w:rsidRPr="00D44D83">
        <w:rPr>
          <w:rStyle w:val="Char5"/>
          <w:rFonts w:hint="eastAsia"/>
          <w:rtl/>
        </w:rPr>
        <w:t>رَبِّي</w:t>
      </w:r>
      <w:r w:rsidRPr="00D44D83">
        <w:rPr>
          <w:rStyle w:val="Char5"/>
          <w:rtl/>
        </w:rPr>
        <w:t xml:space="preserve"> </w:t>
      </w:r>
      <w:r w:rsidRPr="00D44D83">
        <w:rPr>
          <w:rStyle w:val="Char5"/>
          <w:rFonts w:hint="eastAsia"/>
          <w:rtl/>
        </w:rPr>
        <w:t>يُطْعِمُنِي</w:t>
      </w:r>
      <w:r w:rsidRPr="00D44D83">
        <w:rPr>
          <w:rStyle w:val="Char5"/>
          <w:rtl/>
        </w:rPr>
        <w:t xml:space="preserve"> </w:t>
      </w:r>
      <w:r w:rsidRPr="00D44D83">
        <w:rPr>
          <w:rStyle w:val="Char5"/>
          <w:rFonts w:hint="eastAsia"/>
          <w:rtl/>
        </w:rPr>
        <w:t>وَيَسْقِينِي</w:t>
      </w:r>
      <w:r w:rsidRPr="00D44D83">
        <w:rPr>
          <w:rStyle w:val="Chare"/>
          <w:rFonts w:hint="cs"/>
          <w:rtl/>
        </w:rPr>
        <w:t>»</w:t>
      </w:r>
      <w:r w:rsidR="00D44D83" w:rsidRPr="00D44D83">
        <w:rPr>
          <w:rStyle w:val="Char6"/>
          <w:rFonts w:hint="cs"/>
          <w:rtl/>
        </w:rPr>
        <w:t>.</w:t>
      </w:r>
      <w:r w:rsidRPr="005234D1">
        <w:rPr>
          <w:rStyle w:val="Char6"/>
          <w:rFonts w:hint="cs"/>
          <w:rtl/>
        </w:rPr>
        <w:t xml:space="preserve"> </w:t>
      </w:r>
      <w:r w:rsidR="00D44D83" w:rsidRPr="00D44D83">
        <w:rPr>
          <w:rStyle w:val="Chare"/>
          <w:rFonts w:hint="cs"/>
          <w:rtl/>
        </w:rPr>
        <w:t>«</w:t>
      </w:r>
      <w:r w:rsidRPr="00D44D83">
        <w:rPr>
          <w:rStyle w:val="Chard"/>
          <w:rFonts w:hint="cs"/>
          <w:rtl/>
        </w:rPr>
        <w:t>که من مانند شما نیستم من شب را پیش خدا می‌گذرانم که به من طعام و آب می‌دهد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053" w:name="_Toc272589645"/>
      <w:bookmarkStart w:id="1054" w:name="_Toc435447629"/>
      <w:r w:rsidRPr="00773B0D">
        <w:rPr>
          <w:rFonts w:hint="cs"/>
          <w:rtl/>
        </w:rPr>
        <w:t>قلب در وسط عقل و نفس قرار دارد:</w:t>
      </w:r>
      <w:bookmarkEnd w:id="1053"/>
      <w:bookmarkEnd w:id="10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قلب در وسط عقل و نفس قرار دارد، گاهی به تسامح، تمام مقامات یا بیشتر آن‌ها به سوی قلب منسوب می‌گردند، و بر همین استعمال آیات و احادیث زیادی وارد شده است، لذا نباید از این نکته غافل ماند.</w:t>
      </w:r>
    </w:p>
    <w:p w:rsidR="00BA4315" w:rsidRPr="00773B0D" w:rsidRDefault="00BA4315" w:rsidP="008A386C">
      <w:pPr>
        <w:pStyle w:val="a5"/>
        <w:rPr>
          <w:rtl/>
        </w:rPr>
      </w:pPr>
      <w:bookmarkStart w:id="1055" w:name="_Toc272589646"/>
      <w:bookmarkStart w:id="1056" w:name="_Toc435447630"/>
      <w:r w:rsidRPr="00773B0D">
        <w:rPr>
          <w:rFonts w:hint="cs"/>
          <w:rtl/>
        </w:rPr>
        <w:t>دفاع نور ایمانی از انگیزهای نفس حیوانی:</w:t>
      </w:r>
      <w:bookmarkEnd w:id="1055"/>
      <w:bookmarkEnd w:id="1056"/>
    </w:p>
    <w:p w:rsidR="00BA4315" w:rsidRPr="005234D1" w:rsidRDefault="00BA4315" w:rsidP="00A52087">
      <w:pPr>
        <w:widowControl w:val="0"/>
        <w:autoSpaceDE w:val="0"/>
        <w:autoSpaceDN w:val="0"/>
        <w:adjustRightInd w:val="0"/>
        <w:ind w:firstLine="284"/>
        <w:jc w:val="lowKashida"/>
        <w:rPr>
          <w:rStyle w:val="Char6"/>
          <w:rtl/>
        </w:rPr>
      </w:pPr>
      <w:r w:rsidRPr="005234D1">
        <w:rPr>
          <w:rStyle w:val="Char6"/>
          <w:rFonts w:hint="cs"/>
          <w:rtl/>
        </w:rPr>
        <w:t>باید دانست که مدافعه نور ایمان از دواعی و انگیزهای نفس حیوانی و قلب در زندگی، نام جداگانه‌ای دارد که به نام و وصف هر</w:t>
      </w:r>
      <w:r w:rsidR="00724B31">
        <w:rPr>
          <w:rStyle w:val="Char6"/>
          <w:rFonts w:hint="cs"/>
          <w:rtl/>
        </w:rPr>
        <w:t xml:space="preserve"> </w:t>
      </w:r>
      <w:r w:rsidRPr="005234D1">
        <w:rPr>
          <w:rStyle w:val="Char6"/>
          <w:rFonts w:hint="cs"/>
          <w:rtl/>
        </w:rPr>
        <w:t xml:space="preserve">یکی رسول خدا </w:t>
      </w:r>
      <w:r w:rsidR="00BA1332" w:rsidRPr="00BA1332">
        <w:rPr>
          <w:rFonts w:cs="CTraditional Arabic" w:hint="cs"/>
          <w:rtl/>
          <w:lang w:bidi="fa-IR"/>
        </w:rPr>
        <w:t>ج</w:t>
      </w:r>
      <w:r w:rsidRPr="005234D1">
        <w:rPr>
          <w:rStyle w:val="Char6"/>
          <w:rFonts w:hint="cs"/>
          <w:rtl/>
        </w:rPr>
        <w:t xml:space="preserve"> اهمیت قایل شده است، پس هرگاه عقل به ملک</w:t>
      </w:r>
      <w:r w:rsidR="00B20E6E">
        <w:rPr>
          <w:rStyle w:val="Char6"/>
          <w:rFonts w:hint="cs"/>
          <w:rtl/>
        </w:rPr>
        <w:t>ۀ</w:t>
      </w:r>
      <w:r w:rsidRPr="005234D1">
        <w:rPr>
          <w:rStyle w:val="Char6"/>
          <w:rFonts w:hint="cs"/>
          <w:rtl/>
        </w:rPr>
        <w:t xml:space="preserve"> دست یابد که از آن خاطرت حقی برخیزد و هم</w:t>
      </w:r>
      <w:r w:rsidR="00724B31">
        <w:rPr>
          <w:rStyle w:val="Char6"/>
          <w:rFonts w:hint="eastAsia"/>
          <w:rtl/>
        </w:rPr>
        <w:t>‌</w:t>
      </w:r>
      <w:r w:rsidRPr="005234D1">
        <w:rPr>
          <w:rStyle w:val="Char6"/>
          <w:rFonts w:hint="cs"/>
          <w:rtl/>
        </w:rPr>
        <w:t>چنین نفس به ملکه‌ای دست یابد که این خاطرات را بپذیرد، این مقامی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ملکه مدافع داعیه جزع، صبر بر مصیبت، نام دارد، و مستقرش قلب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ملکه مدافع و فراغ، اجتهاد و صبر بر طاعت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ملک</w:t>
      </w:r>
      <w:r w:rsidR="00B20E6E">
        <w:rPr>
          <w:rStyle w:val="Char6"/>
          <w:rFonts w:hint="cs"/>
          <w:rtl/>
        </w:rPr>
        <w:t>ۀ</w:t>
      </w:r>
      <w:r w:rsidRPr="005234D1">
        <w:rPr>
          <w:rStyle w:val="Char6"/>
          <w:rFonts w:hint="cs"/>
          <w:rtl/>
        </w:rPr>
        <w:t xml:space="preserve"> مدافع دواعی مخالفت به حدود شرعی از روی سستی به آن‌ها یا میل به اضداد آن‌ها، تقوی نام دارد.</w:t>
      </w:r>
    </w:p>
    <w:p w:rsidR="00BA4315" w:rsidRPr="005234D1" w:rsidRDefault="00BA4315" w:rsidP="008A386C">
      <w:pPr>
        <w:jc w:val="both"/>
        <w:rPr>
          <w:rStyle w:val="Char6"/>
          <w:rtl/>
        </w:rPr>
      </w:pPr>
      <w:r w:rsidRPr="005234D1">
        <w:rPr>
          <w:rStyle w:val="Char6"/>
          <w:rFonts w:hint="cs"/>
          <w:rtl/>
        </w:rPr>
        <w:t>و گاهی تقوی بر تمام مقامات لطایف سه‌گانه بلکه بر اعمالی که از آن‌ها سرچشمه می‌گیرند، اطلاق می‌گردد، و بر همین استعمال اخیر قول خداوندی:</w:t>
      </w:r>
      <w:r w:rsidR="00546803" w:rsidRPr="005234D1">
        <w:rPr>
          <w:rStyle w:val="Char6"/>
          <w:rFonts w:hint="cs"/>
          <w:rtl/>
        </w:rPr>
        <w:t xml:space="preserve"> </w:t>
      </w:r>
      <w:r w:rsidR="00BA701E" w:rsidRPr="00BA701E">
        <w:rPr>
          <w:rFonts w:cs="Traditional Arabic" w:hint="cs"/>
          <w:rtl/>
          <w:lang w:bidi="fa-IR"/>
        </w:rPr>
        <w:t>﴿</w:t>
      </w:r>
      <w:r w:rsidR="00BA701E" w:rsidRPr="00207E0F">
        <w:rPr>
          <w:rStyle w:val="Charc"/>
          <w:rFonts w:hint="cs"/>
          <w:rtl/>
        </w:rPr>
        <w:t>هُدٗى</w:t>
      </w:r>
      <w:r w:rsidR="00BA701E" w:rsidRPr="00207E0F">
        <w:rPr>
          <w:rStyle w:val="Charc"/>
          <w:rtl/>
        </w:rPr>
        <w:t xml:space="preserve"> </w:t>
      </w:r>
      <w:r w:rsidR="00BA701E" w:rsidRPr="00207E0F">
        <w:rPr>
          <w:rStyle w:val="Charc"/>
          <w:rFonts w:hint="cs"/>
          <w:rtl/>
        </w:rPr>
        <w:t>لِّلۡمُتَّقِينَ</w:t>
      </w:r>
      <w:r w:rsidR="00BA701E" w:rsidRPr="00207E0F">
        <w:rPr>
          <w:rStyle w:val="Charc"/>
          <w:rtl/>
        </w:rPr>
        <w:t xml:space="preserve">٢ </w:t>
      </w:r>
      <w:r w:rsidR="00BA701E" w:rsidRPr="00207E0F">
        <w:rPr>
          <w:rStyle w:val="Charc"/>
          <w:rFonts w:hint="cs"/>
          <w:rtl/>
        </w:rPr>
        <w:t>ٱ</w:t>
      </w:r>
      <w:r w:rsidR="00BA701E" w:rsidRPr="00207E0F">
        <w:rPr>
          <w:rStyle w:val="Charc"/>
          <w:rFonts w:hint="eastAsia"/>
          <w:rtl/>
        </w:rPr>
        <w:t>لَّذِينَ</w:t>
      </w:r>
      <w:r w:rsidR="00BA701E" w:rsidRPr="00207E0F">
        <w:rPr>
          <w:rStyle w:val="Charc"/>
          <w:rtl/>
        </w:rPr>
        <w:t xml:space="preserve"> يُؤۡمِنُونَ بِ</w:t>
      </w:r>
      <w:r w:rsidR="00BA701E" w:rsidRPr="00207E0F">
        <w:rPr>
          <w:rStyle w:val="Charc"/>
          <w:rFonts w:hint="cs"/>
          <w:rtl/>
        </w:rPr>
        <w:t>ٱ</w:t>
      </w:r>
      <w:r w:rsidR="00BA701E" w:rsidRPr="00207E0F">
        <w:rPr>
          <w:rStyle w:val="Charc"/>
          <w:rFonts w:hint="eastAsia"/>
          <w:rtl/>
        </w:rPr>
        <w:t>لۡغَيۡبِ</w:t>
      </w:r>
      <w:r w:rsidR="00BA701E" w:rsidRPr="00BA701E">
        <w:rPr>
          <w:rFonts w:cs="Traditional Arabic" w:hint="cs"/>
          <w:rtl/>
          <w:lang w:bidi="fa-IR"/>
        </w:rPr>
        <w:t>﴾</w:t>
      </w:r>
      <w:r w:rsidR="00BA701E">
        <w:rPr>
          <w:rFonts w:cs="IRNazli"/>
          <w:szCs w:val="24"/>
          <w:rtl/>
          <w:lang w:bidi="fa-IR"/>
        </w:rPr>
        <w:t xml:space="preserve"> </w:t>
      </w:r>
      <w:r w:rsidR="00BA701E" w:rsidRPr="00724B31">
        <w:rPr>
          <w:rStyle w:val="Char8"/>
          <w:rtl/>
        </w:rPr>
        <w:t>[البقرة: 2-3]</w:t>
      </w:r>
      <w:r w:rsidR="00BA701E" w:rsidRPr="00BA701E">
        <w:rPr>
          <w:rStyle w:val="Char6"/>
          <w:rFonts w:hint="cs"/>
          <w:rtl/>
        </w:rPr>
        <w:t>.</w:t>
      </w:r>
      <w:r w:rsidRPr="005234D1">
        <w:rPr>
          <w:rStyle w:val="Char6"/>
          <w:rFonts w:hint="cs"/>
          <w:rtl/>
        </w:rPr>
        <w:t xml:space="preserve"> </w:t>
      </w:r>
      <w:r w:rsidRPr="00773B0D">
        <w:rPr>
          <w:rFonts w:cs="Traditional Arabic" w:hint="cs"/>
          <w:rtl/>
          <w:lang w:bidi="fa-IR"/>
        </w:rPr>
        <w:t>«</w:t>
      </w:r>
      <w:r w:rsidRPr="00724B31">
        <w:rPr>
          <w:rStyle w:val="Char9"/>
          <w:rtl/>
        </w:rPr>
        <w:t>براى پره</w:t>
      </w:r>
      <w:r w:rsidR="00F3025C" w:rsidRPr="00724B31">
        <w:rPr>
          <w:rStyle w:val="Char9"/>
          <w:rtl/>
        </w:rPr>
        <w:t>ی</w:t>
      </w:r>
      <w:r w:rsidRPr="00724B31">
        <w:rPr>
          <w:rStyle w:val="Char9"/>
          <w:rtl/>
        </w:rPr>
        <w:t>زگاران رهنماست</w:t>
      </w:r>
      <w:r w:rsidRPr="00724B31">
        <w:rPr>
          <w:rStyle w:val="Char9"/>
          <w:rFonts w:hint="cs"/>
          <w:rtl/>
        </w:rPr>
        <w:t>،</w:t>
      </w:r>
      <w:r w:rsidRPr="00724B31">
        <w:rPr>
          <w:rStyle w:val="Char9"/>
          <w:rtl/>
        </w:rPr>
        <w:t xml:space="preserve"> </w:t>
      </w:r>
      <w:r w:rsidR="00F3025C" w:rsidRPr="00724B31">
        <w:rPr>
          <w:rStyle w:val="Char9"/>
          <w:rtl/>
        </w:rPr>
        <w:t>ک</w:t>
      </w:r>
      <w:r w:rsidRPr="00724B31">
        <w:rPr>
          <w:rStyle w:val="Char9"/>
          <w:rtl/>
        </w:rPr>
        <w:t xml:space="preserve">سانى </w:t>
      </w:r>
      <w:r w:rsidR="00F3025C" w:rsidRPr="00724B31">
        <w:rPr>
          <w:rStyle w:val="Char9"/>
          <w:rtl/>
        </w:rPr>
        <w:t>ک</w:t>
      </w:r>
      <w:r w:rsidRPr="00724B31">
        <w:rPr>
          <w:rStyle w:val="Char9"/>
          <w:rtl/>
        </w:rPr>
        <w:t>ه به غ</w:t>
      </w:r>
      <w:r w:rsidR="00F3025C" w:rsidRPr="00724B31">
        <w:rPr>
          <w:rStyle w:val="Char9"/>
          <w:rtl/>
        </w:rPr>
        <w:t>ی</w:t>
      </w:r>
      <w:r w:rsidRPr="00724B31">
        <w:rPr>
          <w:rStyle w:val="Char9"/>
          <w:rtl/>
        </w:rPr>
        <w:t>ب ا</w:t>
      </w:r>
      <w:r w:rsidR="00F3025C" w:rsidRPr="00724B31">
        <w:rPr>
          <w:rStyle w:val="Char9"/>
          <w:rtl/>
        </w:rPr>
        <w:t>ی</w:t>
      </w:r>
      <w:r w:rsidRPr="00724B31">
        <w:rPr>
          <w:rStyle w:val="Char9"/>
          <w:rtl/>
        </w:rPr>
        <w:t>مان مى‏آورند</w:t>
      </w:r>
      <w:r w:rsidRPr="00773B0D">
        <w:rPr>
          <w:rFonts w:cs="Traditional Arabic" w:hint="cs"/>
          <w:rtl/>
        </w:rPr>
        <w:t>»</w:t>
      </w:r>
      <w:r w:rsidRPr="005234D1">
        <w:rPr>
          <w:rStyle w:val="Char6"/>
          <w:rFonts w:hint="cs"/>
          <w:rtl/>
        </w:rPr>
        <w:t xml:space="preserve"> وارد شده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داعیه حرص، قناعت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داعیه تعجیل، تأنی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غضب، حلم نام دارد که جایگاهش قلب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شهوت فرج، عفت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بد دهنی و فحش‌گویی، سکوت و خاموشی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غلبه و ظهور، خمول نام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ملکه مدافع تلون در حب و بغض و غیره، استقامت نایده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علاوه بر این‌ها دواعی و انگیزهای زیادی دیگر نیز وجود دارد که مدافعین آن‌ها، نام‌هایی دارند. مبحث هم</w:t>
      </w:r>
      <w:r w:rsidR="00B20E6E">
        <w:rPr>
          <w:rStyle w:val="Char6"/>
          <w:rFonts w:hint="cs"/>
          <w:rtl/>
        </w:rPr>
        <w:t>ۀ</w:t>
      </w:r>
      <w:r w:rsidRPr="005234D1">
        <w:rPr>
          <w:rStyle w:val="Char6"/>
          <w:rFonts w:hint="cs"/>
          <w:rtl/>
        </w:rPr>
        <w:t xml:space="preserve"> آن‌ها در باب اخلاق از این کتاب انشاء الله خواهند آمد.</w:t>
      </w:r>
    </w:p>
    <w:p w:rsidR="00CC1846"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CC1846" w:rsidRPr="005234D1" w:rsidRDefault="00CC1846" w:rsidP="008A386C">
      <w:pPr>
        <w:autoSpaceDE w:val="0"/>
        <w:autoSpaceDN w:val="0"/>
        <w:adjustRightInd w:val="0"/>
        <w:jc w:val="center"/>
        <w:rPr>
          <w:rStyle w:val="Char6"/>
          <w:rtl/>
        </w:rPr>
        <w:sectPr w:rsidR="00CC1846" w:rsidRPr="005234D1" w:rsidSect="00B13BB9">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1057" w:name="_Toc272589647"/>
      <w:bookmarkStart w:id="1058" w:name="_Toc435447631"/>
      <w:r w:rsidRPr="00773B0D">
        <w:rPr>
          <w:rFonts w:hint="cs"/>
          <w:rtl/>
        </w:rPr>
        <w:t>از ابواب تلاش رزق</w:t>
      </w:r>
      <w:bookmarkEnd w:id="1057"/>
      <w:bookmarkEnd w:id="1058"/>
    </w:p>
    <w:p w:rsidR="00BA4315" w:rsidRPr="00773B0D" w:rsidRDefault="00BA4315" w:rsidP="008A386C">
      <w:pPr>
        <w:pStyle w:val="a5"/>
        <w:rPr>
          <w:rtl/>
        </w:rPr>
      </w:pPr>
      <w:bookmarkStart w:id="1059" w:name="_Toc272589648"/>
      <w:bookmarkStart w:id="1060" w:name="_Toc435447632"/>
      <w:r w:rsidRPr="00773B0D">
        <w:rPr>
          <w:rFonts w:hint="cs"/>
          <w:rtl/>
        </w:rPr>
        <w:t>تلاش رزق مشروع است اما با شروط:</w:t>
      </w:r>
      <w:bookmarkEnd w:id="1059"/>
      <w:bookmarkEnd w:id="10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چون خداوند خلق را آفرید، و وسایل زندگی آن‌ها را در زمین قرار داد، و استفاده از آنچه در زمین است را برای آنان مباح گردانید، بین آنان درگیری و مشاجرات پدید آمد، پس امر خداوندی در این اوضاع و احوال، این است که فراهم‌آوردن اسباب زحمت هریکی برای دیگری، در آنچه مختص به اوست، حرام قرار داده شد، و وجوهات اختصاص این که یکی خود او یا مورثش قبلاً بر آن وجوهات معتبر بین آن‌ها تصرف کرده باشد، البته اگر تبادل و تراضی در میان باشد حرمت برطرف می‌گردد، و به شرطی که در تبادل تدلیس و غرر نباشد.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چون مردم طبعاً اجتماعی هستند که معیشت آن‌ها بدون تعاون و همکاری باهم، استوار نمی‌ماند، قضا بر این نازل گردید که تعاون با همدیگر واجب گردد، و هیچیکی از آنانی که در تمدن دخلی داشته باشند، بدون نیاز ضروری، مستثنی نگردد.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اصل تسبب، جمع و نگهداری اموال مباح یا طلب رشد آن‌هایی است که از اموال مباح، مختص به او باشند، مانند تناسل به چرانیدن، کشاورزی به اصلاح و آبیاری زمین.</w:t>
      </w:r>
    </w:p>
    <w:p w:rsidR="00BA4315" w:rsidRPr="00773B0D" w:rsidRDefault="00BA4315" w:rsidP="008A386C">
      <w:pPr>
        <w:pStyle w:val="a5"/>
        <w:rPr>
          <w:rtl/>
        </w:rPr>
      </w:pPr>
      <w:bookmarkStart w:id="1061" w:name="_Toc272589649"/>
      <w:bookmarkStart w:id="1062" w:name="_Toc435447633"/>
      <w:r w:rsidRPr="00773B0D">
        <w:rPr>
          <w:rFonts w:hint="cs"/>
          <w:rtl/>
        </w:rPr>
        <w:t>از شرایط تلاش رزق:</w:t>
      </w:r>
      <w:bookmarkEnd w:id="1061"/>
      <w:bookmarkEnd w:id="10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شرط است در این باره که یکدیگر را در مضیقه قرار ندهند بگونه‌ای که منجر به فساد تمدن باشد، سپس طلب رشد در اموال مردم به همکاری در معاش چیزی است که استوارماندن وضع شهر، بدون از آن، متعذر یا مشکل است، مانند کسی که تجارت را از شهری به شهری منتقل نماید، و حفظ جذب و جلب اموال تجارت را تا مدتی به عهده بگیرد، یا به زحمت و کوشش دلالی کند، اموال دیگران را با پدیدآوردن صفت پسندیده‌ای و امثال آن اصلاح نماید؛ پس اگر رشد دادن در آن به همچنین چیزی باشد که در تعاون دخلی ندارند مانند قمار، یا به آنچه که رضامندی است اما شبیه به ظلم است، مانند ربا؛ زیرا گدا مجبور است که چیزی را بر خود لازم بگیرد که نتواند از عهده وفا به آن، برآید، و در حقیقت راضی نیست، لذا این عقد از عقود مرضیه و از اسباب صالح نیست، بلکه از نظر مصلحت تمدن، باطل و حرام است.</w:t>
      </w:r>
    </w:p>
    <w:p w:rsidR="00BA4315" w:rsidRPr="00773B0D" w:rsidRDefault="00BA4315" w:rsidP="008A386C">
      <w:pPr>
        <w:pStyle w:val="a5"/>
        <w:rPr>
          <w:rtl/>
        </w:rPr>
      </w:pPr>
      <w:bookmarkStart w:id="1063" w:name="_Toc272589650"/>
      <w:bookmarkStart w:id="1064" w:name="_Toc435447634"/>
      <w:r w:rsidRPr="00773B0D">
        <w:rPr>
          <w:rFonts w:hint="cs"/>
          <w:rtl/>
        </w:rPr>
        <w:t>زمین‌های موات مال آبادکننده هستند:</w:t>
      </w:r>
      <w:bookmarkEnd w:id="1063"/>
      <w:bookmarkEnd w:id="10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270A4B">
        <w:rPr>
          <w:rStyle w:val="Chare"/>
          <w:rFonts w:hint="cs"/>
          <w:rtl/>
        </w:rPr>
        <w:t>«</w:t>
      </w:r>
      <w:r w:rsidRPr="00270A4B">
        <w:rPr>
          <w:rStyle w:val="Char5"/>
          <w:rFonts w:hint="eastAsia"/>
          <w:rtl/>
        </w:rPr>
        <w:t>مَنْ</w:t>
      </w:r>
      <w:r w:rsidRPr="00270A4B">
        <w:rPr>
          <w:rStyle w:val="Char5"/>
          <w:rtl/>
        </w:rPr>
        <w:t xml:space="preserve"> </w:t>
      </w:r>
      <w:r w:rsidRPr="00270A4B">
        <w:rPr>
          <w:rStyle w:val="Char5"/>
          <w:rFonts w:hint="eastAsia"/>
          <w:rtl/>
        </w:rPr>
        <w:t>أَحْيَا</w:t>
      </w:r>
      <w:r w:rsidRPr="00270A4B">
        <w:rPr>
          <w:rStyle w:val="Char5"/>
          <w:rtl/>
        </w:rPr>
        <w:t xml:space="preserve"> </w:t>
      </w:r>
      <w:r w:rsidRPr="00270A4B">
        <w:rPr>
          <w:rStyle w:val="Char5"/>
          <w:rFonts w:hint="eastAsia"/>
          <w:rtl/>
        </w:rPr>
        <w:t>أَرْضًا</w:t>
      </w:r>
      <w:r w:rsidRPr="00270A4B">
        <w:rPr>
          <w:rStyle w:val="Char5"/>
          <w:rtl/>
        </w:rPr>
        <w:t xml:space="preserve"> </w:t>
      </w:r>
      <w:r w:rsidRPr="00270A4B">
        <w:rPr>
          <w:rStyle w:val="Char5"/>
          <w:rFonts w:hint="eastAsia"/>
          <w:rtl/>
        </w:rPr>
        <w:t>مَيِّتَةً</w:t>
      </w:r>
      <w:r w:rsidRPr="00270A4B">
        <w:rPr>
          <w:rStyle w:val="Char5"/>
          <w:rtl/>
        </w:rPr>
        <w:t xml:space="preserve"> </w:t>
      </w:r>
      <w:r w:rsidRPr="00270A4B">
        <w:rPr>
          <w:rStyle w:val="Char5"/>
          <w:rFonts w:hint="eastAsia"/>
          <w:rtl/>
        </w:rPr>
        <w:t>فَهِيَ</w:t>
      </w:r>
      <w:r w:rsidRPr="00270A4B">
        <w:rPr>
          <w:rStyle w:val="Char5"/>
          <w:rtl/>
        </w:rPr>
        <w:t xml:space="preserve"> </w:t>
      </w:r>
      <w:r w:rsidRPr="00270A4B">
        <w:rPr>
          <w:rStyle w:val="Char5"/>
          <w:rFonts w:hint="eastAsia"/>
          <w:rtl/>
        </w:rPr>
        <w:t>لَهُ</w:t>
      </w:r>
      <w:r w:rsidRPr="00270A4B">
        <w:rPr>
          <w:rStyle w:val="Chare"/>
          <w:rFonts w:hint="cs"/>
          <w:rtl/>
        </w:rPr>
        <w:t>»</w:t>
      </w:r>
      <w:r w:rsidR="00270A4B" w:rsidRPr="00270A4B">
        <w:rPr>
          <w:rStyle w:val="Char6"/>
          <w:rFonts w:hint="cs"/>
          <w:rtl/>
        </w:rPr>
        <w:t>.</w:t>
      </w:r>
      <w:r w:rsidRPr="00270A4B">
        <w:rPr>
          <w:rStyle w:val="Chare"/>
          <w:rFonts w:hint="cs"/>
          <w:rtl/>
        </w:rPr>
        <w:t xml:space="preserve"> </w:t>
      </w:r>
      <w:r w:rsidRPr="00A52087">
        <w:rPr>
          <w:rStyle w:val="Chare"/>
          <w:rFonts w:hint="cs"/>
          <w:rtl/>
        </w:rPr>
        <w:t>«</w:t>
      </w:r>
      <w:r w:rsidRPr="00270A4B">
        <w:rPr>
          <w:rStyle w:val="Chard"/>
          <w:rFonts w:hint="cs"/>
          <w:rtl/>
        </w:rPr>
        <w:t>کسی که زمین بلا صاحبی را آباد کند، آن زمین از آن اوست</w:t>
      </w:r>
      <w:r w:rsidRPr="00270A4B">
        <w:rPr>
          <w:rStyle w:val="Chare"/>
          <w:rFonts w:hint="cs"/>
          <w:rtl/>
        </w:rPr>
        <w:t>»</w:t>
      </w:r>
      <w:r w:rsidRPr="005234D1">
        <w:rPr>
          <w:rStyle w:val="Char6"/>
          <w:rFonts w:hint="cs"/>
          <w:rtl/>
        </w:rPr>
        <w:t>. من می‌گویم: اصل در این باره همان است که ما قبلاً به آن اشاره نمودیم که همه، مال خداوند هستند، در حقیقت کسی هیچ</w:t>
      </w:r>
      <w:r w:rsidR="00270A4B">
        <w:rPr>
          <w:rStyle w:val="Char6"/>
          <w:rFonts w:hint="eastAsia"/>
          <w:rtl/>
        </w:rPr>
        <w:t>‌</w:t>
      </w:r>
      <w:r w:rsidRPr="005234D1">
        <w:rPr>
          <w:rStyle w:val="Char6"/>
          <w:rFonts w:hint="cs"/>
          <w:rtl/>
        </w:rPr>
        <w:t>گونه حقی ندارد، اما خداوند وقتی استفاده از زمین و آنچه در زمین هست را برای مردم مباح قرار داد، درگیری در آن پدید آمد، پس حکم اکنون چنین قرار گرفت که هیچ</w:t>
      </w:r>
      <w:r w:rsidR="00270A4B">
        <w:rPr>
          <w:rStyle w:val="Char6"/>
          <w:rFonts w:hint="cs"/>
          <w:rtl/>
        </w:rPr>
        <w:t xml:space="preserve"> </w:t>
      </w:r>
      <w:r w:rsidRPr="005234D1">
        <w:rPr>
          <w:rStyle w:val="Char6"/>
          <w:rFonts w:hint="cs"/>
          <w:rtl/>
        </w:rPr>
        <w:t>کسی را از آنچه دستش در آن جلو قرار گرفته بدون ضرر باز ندارند، زمین موات آنست که در شهر و محدود</w:t>
      </w:r>
      <w:r w:rsidR="00B20E6E">
        <w:rPr>
          <w:rStyle w:val="Char6"/>
          <w:rFonts w:hint="cs"/>
          <w:rtl/>
        </w:rPr>
        <w:t>ۀ</w:t>
      </w:r>
      <w:r w:rsidRPr="005234D1">
        <w:rPr>
          <w:rStyle w:val="Char6"/>
          <w:rFonts w:hint="cs"/>
          <w:rtl/>
        </w:rPr>
        <w:t xml:space="preserve"> شهر قرار نگیرد، پس وقتی چنین زمینی را کسی آباد کرد، دست او بدون ضرر به آن سبقت نموده است، لذا حکمش این است که از آن نباید دستش کوتاه گردد، و همه روی زمین در حقیقت مانند مسجد و رباط است که بر مسافران وقف شده است و همه آن‌ها در آن شریک هستند، پس هرکسی که جلوتر در آن وارد شده است، از دیگری مستحق‌تر است، و معنی ملکیت در حق انسان این است که او به اعتبار استفاده از دیگران متسحق‌تر است.</w:t>
      </w:r>
    </w:p>
    <w:p w:rsidR="00BA4315" w:rsidRPr="00773B0D" w:rsidRDefault="00BA4315" w:rsidP="008A386C">
      <w:pPr>
        <w:pStyle w:val="a5"/>
        <w:rPr>
          <w:rtl/>
        </w:rPr>
      </w:pPr>
      <w:bookmarkStart w:id="1065" w:name="_Toc272589651"/>
      <w:bookmarkStart w:id="1066" w:name="_Toc435447635"/>
      <w:r w:rsidRPr="00773B0D">
        <w:rPr>
          <w:rFonts w:hint="cs"/>
          <w:rtl/>
        </w:rPr>
        <w:t>زمین‌های عادی، برای آبادکننده هستند:</w:t>
      </w:r>
      <w:bookmarkEnd w:id="1065"/>
      <w:bookmarkEnd w:id="1066"/>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270A4B">
        <w:rPr>
          <w:rStyle w:val="Chare"/>
          <w:rFonts w:hint="cs"/>
          <w:rtl/>
        </w:rPr>
        <w:t>«</w:t>
      </w:r>
      <w:r w:rsidRPr="00270A4B">
        <w:rPr>
          <w:rStyle w:val="Char5"/>
          <w:rFonts w:hint="eastAsia"/>
          <w:rtl/>
        </w:rPr>
        <w:t>وَعَادِىُّ</w:t>
      </w:r>
      <w:r w:rsidRPr="00270A4B">
        <w:rPr>
          <w:rStyle w:val="Char5"/>
          <w:rtl/>
        </w:rPr>
        <w:t xml:space="preserve"> </w:t>
      </w:r>
      <w:r w:rsidRPr="00270A4B">
        <w:rPr>
          <w:rStyle w:val="Char5"/>
          <w:rFonts w:hint="eastAsia"/>
          <w:rtl/>
        </w:rPr>
        <w:t>الأَرْضِ</w:t>
      </w:r>
      <w:r w:rsidRPr="00270A4B">
        <w:rPr>
          <w:rStyle w:val="Char5"/>
          <w:rtl/>
        </w:rPr>
        <w:t xml:space="preserve"> </w:t>
      </w:r>
      <w:r w:rsidRPr="00270A4B">
        <w:rPr>
          <w:rStyle w:val="Char5"/>
          <w:rFonts w:hint="eastAsia"/>
          <w:rtl/>
        </w:rPr>
        <w:t>لِلَّهِ</w:t>
      </w:r>
      <w:r w:rsidRPr="00270A4B">
        <w:rPr>
          <w:rStyle w:val="Char5"/>
          <w:rtl/>
        </w:rPr>
        <w:t xml:space="preserve"> </w:t>
      </w:r>
      <w:r w:rsidRPr="00270A4B">
        <w:rPr>
          <w:rStyle w:val="Char5"/>
          <w:rFonts w:hint="eastAsia"/>
          <w:rtl/>
        </w:rPr>
        <w:t>وَلِرَسُولِهِ</w:t>
      </w:r>
      <w:r w:rsidRPr="00270A4B">
        <w:rPr>
          <w:rStyle w:val="Char5"/>
          <w:rFonts w:hint="cs"/>
          <w:rtl/>
        </w:rPr>
        <w:t xml:space="preserve">، </w:t>
      </w:r>
      <w:r w:rsidRPr="00270A4B">
        <w:rPr>
          <w:rStyle w:val="Char5"/>
          <w:rFonts w:hint="eastAsia"/>
          <w:rtl/>
        </w:rPr>
        <w:t>ثُمَّ</w:t>
      </w:r>
      <w:r w:rsidRPr="00270A4B">
        <w:rPr>
          <w:rStyle w:val="Char5"/>
          <w:rtl/>
        </w:rPr>
        <w:t xml:space="preserve"> </w:t>
      </w:r>
      <w:r w:rsidRPr="00270A4B">
        <w:rPr>
          <w:rStyle w:val="Char5"/>
          <w:rFonts w:hint="eastAsia"/>
          <w:rtl/>
        </w:rPr>
        <w:t>هِىَ</w:t>
      </w:r>
      <w:r w:rsidRPr="00270A4B">
        <w:rPr>
          <w:rStyle w:val="Char5"/>
          <w:rtl/>
        </w:rPr>
        <w:t xml:space="preserve"> </w:t>
      </w:r>
      <w:r w:rsidRPr="00270A4B">
        <w:rPr>
          <w:rStyle w:val="Char5"/>
          <w:rFonts w:hint="eastAsia"/>
          <w:rtl/>
        </w:rPr>
        <w:t>لَكُمْ</w:t>
      </w:r>
      <w:r w:rsidRPr="00270A4B">
        <w:rPr>
          <w:rStyle w:val="Char5"/>
          <w:rtl/>
        </w:rPr>
        <w:t xml:space="preserve"> </w:t>
      </w:r>
      <w:r w:rsidRPr="00270A4B">
        <w:rPr>
          <w:rStyle w:val="Char5"/>
          <w:rFonts w:hint="eastAsia"/>
          <w:rtl/>
        </w:rPr>
        <w:t>مِنِّى</w:t>
      </w:r>
      <w:r w:rsidRPr="00270A4B">
        <w:rPr>
          <w:rStyle w:val="Chare"/>
          <w:rFonts w:hint="cs"/>
          <w:rtl/>
        </w:rPr>
        <w:t>»</w:t>
      </w:r>
      <w:r w:rsidR="00270A4B" w:rsidRPr="00270A4B">
        <w:rPr>
          <w:rStyle w:val="Char6"/>
          <w:rFonts w:hint="cs"/>
          <w:rtl/>
        </w:rPr>
        <w:t>.</w:t>
      </w:r>
      <w:r w:rsidRPr="00270A4B">
        <w:rPr>
          <w:rStyle w:val="Chare"/>
          <w:rFonts w:hint="cs"/>
          <w:rtl/>
        </w:rPr>
        <w:t xml:space="preserve"> </w:t>
      </w:r>
      <w:r w:rsidRPr="00773B0D">
        <w:rPr>
          <w:rFonts w:cs="Traditional Arabic" w:hint="cs"/>
          <w:rtl/>
          <w:lang w:bidi="fa-IR"/>
        </w:rPr>
        <w:t>«</w:t>
      </w:r>
      <w:r w:rsidRPr="00270A4B">
        <w:rPr>
          <w:rStyle w:val="Chard"/>
          <w:rFonts w:hint="cs"/>
          <w:rtl/>
        </w:rPr>
        <w:t>زمین‌های زمان عاد از آن خدا و رسول او</w:t>
      </w:r>
      <w:r w:rsidRPr="00F27301">
        <w:rPr>
          <w:rStyle w:val="Chard"/>
          <w:rFonts w:hint="cs"/>
          <w:rtl/>
        </w:rPr>
        <w:t xml:space="preserve"> </w:t>
      </w:r>
      <w:r w:rsidR="00BA1332" w:rsidRPr="00BA1332">
        <w:rPr>
          <w:rStyle w:val="Chard"/>
          <w:rFonts w:cs="CTraditional Arabic" w:hint="cs"/>
          <w:szCs w:val="28"/>
          <w:rtl/>
        </w:rPr>
        <w:t>ج</w:t>
      </w:r>
      <w:r w:rsidRPr="00F27301">
        <w:rPr>
          <w:rStyle w:val="Chard"/>
          <w:rFonts w:hint="cs"/>
          <w:rtl/>
        </w:rPr>
        <w:t xml:space="preserve"> </w:t>
      </w:r>
      <w:r w:rsidRPr="00270A4B">
        <w:rPr>
          <w:rStyle w:val="Chard"/>
          <w:rFonts w:hint="cs"/>
          <w:rtl/>
        </w:rPr>
        <w:t>هستند، باز آن‌ها از طرف من مال شما می‌باشند</w:t>
      </w:r>
      <w:r w:rsidRPr="00270A4B">
        <w:rPr>
          <w:rStyle w:val="Chare"/>
          <w:rFonts w:hint="cs"/>
          <w:rtl/>
        </w:rPr>
        <w:t>»</w:t>
      </w:r>
      <w:r w:rsidRPr="005234D1">
        <w:rPr>
          <w:rStyle w:val="Char6"/>
          <w:rFonts w:hint="cs"/>
          <w:rtl/>
        </w:rPr>
        <w:t>. باید دانست که زمین عادی، آنست که اهلش هلاک شده باشند، و کسی که مدعی و مخاصم آن باشد، باقی نماند، تا ادعا داشته باشد که دست مورث او بر آن سبقت نموده است، پس اگر زمینی با این وصف باشد، ملکیت مردم از آن قطع شده ملک خاص خداوند می‌باشد، و حکم آن مانند حکم آن زمین‌هایی است که تا هنوز آباد نشده اند، هم</w:t>
      </w:r>
      <w:r w:rsidR="00270A4B">
        <w:rPr>
          <w:rStyle w:val="Char6"/>
          <w:rFonts w:hint="cs"/>
          <w:rtl/>
        </w:rPr>
        <w:t xml:space="preserve"> </w:t>
      </w:r>
      <w:r w:rsidRPr="005234D1">
        <w:rPr>
          <w:rStyle w:val="Char6"/>
          <w:rFonts w:hint="cs"/>
          <w:rtl/>
        </w:rPr>
        <w:t>چنان</w:t>
      </w:r>
      <w:r w:rsidR="00270A4B">
        <w:rPr>
          <w:rStyle w:val="Char6"/>
          <w:rFonts w:hint="eastAsia"/>
          <w:rtl/>
        </w:rPr>
        <w:t>‌</w:t>
      </w:r>
      <w:r w:rsidRPr="005234D1">
        <w:rPr>
          <w:rStyle w:val="Char6"/>
          <w:rFonts w:hint="cs"/>
          <w:rtl/>
        </w:rPr>
        <w:t>که ما قبلاً در معنی مکلیت ذکر کردیم.</w:t>
      </w:r>
    </w:p>
    <w:p w:rsidR="00A52087" w:rsidRPr="005234D1" w:rsidRDefault="00A52087"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067" w:name="_Toc272589652"/>
      <w:bookmarkStart w:id="1068" w:name="_Toc435447636"/>
      <w:r w:rsidRPr="00773B0D">
        <w:rPr>
          <w:rFonts w:hint="cs"/>
          <w:rtl/>
        </w:rPr>
        <w:t>منع‌کردن به جز برای خدا و رسول او برای کسی دیگر جایز نیست:</w:t>
      </w:r>
      <w:bookmarkEnd w:id="1067"/>
      <w:bookmarkEnd w:id="10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270A4B">
        <w:rPr>
          <w:rStyle w:val="Chare"/>
          <w:rFonts w:hint="cs"/>
          <w:rtl/>
        </w:rPr>
        <w:t>«</w:t>
      </w:r>
      <w:r w:rsidRPr="00270A4B">
        <w:rPr>
          <w:rStyle w:val="Char5"/>
          <w:rFonts w:hint="eastAsia"/>
          <w:rtl/>
        </w:rPr>
        <w:t>لا</w:t>
      </w:r>
      <w:r w:rsidRPr="00270A4B">
        <w:rPr>
          <w:rStyle w:val="Char5"/>
          <w:rtl/>
        </w:rPr>
        <w:t xml:space="preserve"> </w:t>
      </w:r>
      <w:r w:rsidRPr="00270A4B">
        <w:rPr>
          <w:rStyle w:val="Char5"/>
          <w:rFonts w:hint="eastAsia"/>
          <w:rtl/>
        </w:rPr>
        <w:t>حِمَى</w:t>
      </w:r>
      <w:r w:rsidRPr="00270A4B">
        <w:rPr>
          <w:rStyle w:val="Char5"/>
          <w:rtl/>
        </w:rPr>
        <w:t xml:space="preserve"> </w:t>
      </w:r>
      <w:r w:rsidRPr="00270A4B">
        <w:rPr>
          <w:rStyle w:val="Char5"/>
          <w:rFonts w:hint="eastAsia"/>
          <w:rtl/>
        </w:rPr>
        <w:t>إِلا</w:t>
      </w:r>
      <w:r w:rsidRPr="00270A4B">
        <w:rPr>
          <w:rStyle w:val="Char5"/>
          <w:rtl/>
        </w:rPr>
        <w:t xml:space="preserve"> </w:t>
      </w:r>
      <w:r w:rsidRPr="00270A4B">
        <w:rPr>
          <w:rStyle w:val="Char5"/>
          <w:rFonts w:hint="eastAsia"/>
          <w:rtl/>
        </w:rPr>
        <w:t>لِلَّهِ</w:t>
      </w:r>
      <w:r w:rsidRPr="00270A4B">
        <w:rPr>
          <w:rStyle w:val="Char5"/>
          <w:rtl/>
        </w:rPr>
        <w:t xml:space="preserve"> </w:t>
      </w:r>
      <w:r w:rsidRPr="00270A4B">
        <w:rPr>
          <w:rStyle w:val="Char5"/>
          <w:rFonts w:hint="eastAsia"/>
          <w:rtl/>
        </w:rPr>
        <w:t>وَرَسُولِهِ</w:t>
      </w:r>
      <w:r w:rsidRPr="00270A4B">
        <w:rPr>
          <w:rStyle w:val="Chare"/>
          <w:rFonts w:hint="cs"/>
          <w:rtl/>
        </w:rPr>
        <w:t>»</w:t>
      </w:r>
      <w:r w:rsidR="00270A4B" w:rsidRPr="00270A4B">
        <w:rPr>
          <w:rStyle w:val="Char6"/>
          <w:rFonts w:hint="cs"/>
          <w:rtl/>
        </w:rPr>
        <w:t>.</w:t>
      </w:r>
      <w:r w:rsidRPr="005234D1">
        <w:rPr>
          <w:rStyle w:val="Char6"/>
          <w:rFonts w:hint="cs"/>
          <w:rtl/>
        </w:rPr>
        <w:t xml:space="preserve"> </w:t>
      </w:r>
      <w:r w:rsidR="00270A4B" w:rsidRPr="00270A4B">
        <w:rPr>
          <w:rStyle w:val="Chare"/>
          <w:rFonts w:hint="cs"/>
          <w:rtl/>
        </w:rPr>
        <w:t>«</w:t>
      </w:r>
      <w:r w:rsidRPr="00270A4B">
        <w:rPr>
          <w:rStyle w:val="Chard"/>
          <w:rFonts w:hint="cs"/>
          <w:rtl/>
        </w:rPr>
        <w:t>که منع</w:t>
      </w:r>
      <w:r w:rsidR="00270A4B">
        <w:rPr>
          <w:rStyle w:val="Chard"/>
          <w:rFonts w:hint="cs"/>
          <w:rtl/>
        </w:rPr>
        <w:t xml:space="preserve"> </w:t>
      </w:r>
      <w:r w:rsidRPr="00270A4B">
        <w:rPr>
          <w:rStyle w:val="Chard"/>
          <w:rFonts w:hint="cs"/>
          <w:rtl/>
        </w:rPr>
        <w:t>‌کردن به جز برای خدا و رسول او برای کسی دیگر نیست</w:t>
      </w:r>
      <w:r w:rsidRPr="00270A4B">
        <w:rPr>
          <w:rStyle w:val="Chare"/>
          <w:rFonts w:hint="cs"/>
          <w:rtl/>
        </w:rPr>
        <w:t>»</w:t>
      </w:r>
      <w:r w:rsidRPr="005234D1">
        <w:rPr>
          <w:rStyle w:val="Char6"/>
          <w:rFonts w:hint="cs"/>
          <w:rtl/>
        </w:rPr>
        <w:t xml:space="preserve">، من می‌گویم: چون منع کردن یک فشار و تنگنایی است بر مردم و ظلم و ضرر رسانی است، از آن نهی گردید، و رسول خدا </w:t>
      </w:r>
      <w:r w:rsidR="00BA1332" w:rsidRPr="00BA1332">
        <w:rPr>
          <w:rFonts w:cs="CTraditional Arabic" w:hint="cs"/>
          <w:rtl/>
          <w:lang w:bidi="fa-IR"/>
        </w:rPr>
        <w:t>ج</w:t>
      </w:r>
      <w:r w:rsidRPr="005234D1">
        <w:rPr>
          <w:rStyle w:val="Char6"/>
          <w:rFonts w:hint="cs"/>
          <w:rtl/>
        </w:rPr>
        <w:t xml:space="preserve"> از این جهت مستثنی گردید که خداوند ترازوی عدالت را به دست او داده است، و او را ازین</w:t>
      </w:r>
      <w:r w:rsidR="00270A4B">
        <w:rPr>
          <w:rStyle w:val="Char6"/>
          <w:rFonts w:hint="eastAsia"/>
          <w:rtl/>
        </w:rPr>
        <w:t>‌</w:t>
      </w:r>
      <w:r w:rsidRPr="005234D1">
        <w:rPr>
          <w:rStyle w:val="Char6"/>
          <w:rFonts w:hint="cs"/>
          <w:rtl/>
        </w:rPr>
        <w:t>که بسوی امر ناجایزی دست درازی کند معصوم نگهداشته است، و ما قبلاً ذکر کردیم که اموری که مبنای آن‌ها بر گمان غالب باشد پیامبر از آن‌ها مستثنی قرار می‌گیرد، و اموری که مبنای آن‌ها بر تهذیب نفس و شبیه آن قرار گیرد، پس امر به آن‌ها لازم و نبی و غیر نبی در آن‌ها، برابر می‌باشند.</w:t>
      </w:r>
    </w:p>
    <w:p w:rsidR="00BA4315" w:rsidRPr="00773B0D" w:rsidRDefault="00BA4315" w:rsidP="008A386C">
      <w:pPr>
        <w:pStyle w:val="a5"/>
        <w:rPr>
          <w:rtl/>
        </w:rPr>
      </w:pPr>
      <w:bookmarkStart w:id="1069" w:name="_Toc272589653"/>
      <w:bookmarkStart w:id="1070" w:name="_Toc435447637"/>
      <w:r w:rsidRPr="00773B0D">
        <w:rPr>
          <w:rFonts w:hint="cs"/>
          <w:rtl/>
        </w:rPr>
        <w:t>آبیاری از آب جاری:</w:t>
      </w:r>
      <w:bookmarkEnd w:id="1069"/>
      <w:bookmarkEnd w:id="10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باره سیل رود </w:t>
      </w:r>
      <w:r w:rsidRPr="00270A4B">
        <w:rPr>
          <w:rStyle w:val="Char6"/>
          <w:rFonts w:hint="cs"/>
          <w:rtl/>
        </w:rPr>
        <w:t>«</w:t>
      </w:r>
      <w:r w:rsidRPr="005234D1">
        <w:rPr>
          <w:rStyle w:val="Char6"/>
          <w:rFonts w:hint="cs"/>
          <w:rtl/>
        </w:rPr>
        <w:t>مهزور</w:t>
      </w:r>
      <w:r w:rsidRPr="00270A4B">
        <w:rPr>
          <w:rStyle w:val="Char6"/>
          <w:rFonts w:hint="cs"/>
          <w:rtl/>
        </w:rPr>
        <w:t>»</w:t>
      </w:r>
      <w:r w:rsidRPr="005234D1">
        <w:rPr>
          <w:rStyle w:val="Char6"/>
          <w:rFonts w:hint="cs"/>
          <w:rtl/>
        </w:rPr>
        <w:t xml:space="preserve"> قضاوت فرمود، آبش تا شتالنگ نگهداری شود سپس از بالا به پایین گذاشته شود، و در داستان درگیری حضرت زبیر آمده است که </w:t>
      </w:r>
      <w:r w:rsidRPr="00270A4B">
        <w:rPr>
          <w:rStyle w:val="Chare"/>
          <w:rFonts w:hint="cs"/>
          <w:rtl/>
        </w:rPr>
        <w:t>«</w:t>
      </w:r>
      <w:r w:rsidRPr="00270A4B">
        <w:rPr>
          <w:rStyle w:val="Char5"/>
          <w:rFonts w:hint="eastAsia"/>
          <w:rtl/>
        </w:rPr>
        <w:t>اسْقِ</w:t>
      </w:r>
      <w:r w:rsidRPr="00270A4B">
        <w:rPr>
          <w:rStyle w:val="Char5"/>
          <w:rtl/>
        </w:rPr>
        <w:t xml:space="preserve"> </w:t>
      </w:r>
      <w:r w:rsidRPr="00270A4B">
        <w:rPr>
          <w:rStyle w:val="Char5"/>
          <w:rFonts w:hint="eastAsia"/>
          <w:rtl/>
        </w:rPr>
        <w:t>يَا</w:t>
      </w:r>
      <w:r w:rsidRPr="00270A4B">
        <w:rPr>
          <w:rStyle w:val="Char5"/>
          <w:rtl/>
        </w:rPr>
        <w:t xml:space="preserve"> </w:t>
      </w:r>
      <w:r w:rsidRPr="00270A4B">
        <w:rPr>
          <w:rStyle w:val="Char5"/>
          <w:rFonts w:hint="eastAsia"/>
          <w:rtl/>
        </w:rPr>
        <w:t>زُبَيْرُ</w:t>
      </w:r>
      <w:r w:rsidRPr="00270A4B">
        <w:rPr>
          <w:rStyle w:val="Char5"/>
          <w:rFonts w:hint="cs"/>
          <w:rtl/>
        </w:rPr>
        <w:t>،</w:t>
      </w:r>
      <w:r w:rsidRPr="00270A4B">
        <w:rPr>
          <w:rStyle w:val="Char5"/>
          <w:rtl/>
        </w:rPr>
        <w:t xml:space="preserve"> </w:t>
      </w:r>
      <w:r w:rsidRPr="00270A4B">
        <w:rPr>
          <w:rStyle w:val="Char5"/>
          <w:rFonts w:hint="eastAsia"/>
          <w:rtl/>
        </w:rPr>
        <w:t>ثُمَّ</w:t>
      </w:r>
      <w:r w:rsidRPr="00270A4B">
        <w:rPr>
          <w:rStyle w:val="Char5"/>
          <w:rtl/>
        </w:rPr>
        <w:t xml:space="preserve"> </w:t>
      </w:r>
      <w:r w:rsidRPr="00270A4B">
        <w:rPr>
          <w:rStyle w:val="Char5"/>
          <w:rFonts w:hint="eastAsia"/>
          <w:rtl/>
        </w:rPr>
        <w:t>احْبِسِ</w:t>
      </w:r>
      <w:r w:rsidRPr="00270A4B">
        <w:rPr>
          <w:rStyle w:val="Char5"/>
          <w:rtl/>
        </w:rPr>
        <w:t xml:space="preserve"> </w:t>
      </w:r>
      <w:r w:rsidRPr="00270A4B">
        <w:rPr>
          <w:rStyle w:val="Char5"/>
          <w:rFonts w:hint="eastAsia"/>
          <w:rtl/>
        </w:rPr>
        <w:t>إِلَى</w:t>
      </w:r>
      <w:r w:rsidRPr="00270A4B">
        <w:rPr>
          <w:rStyle w:val="Char5"/>
          <w:rtl/>
        </w:rPr>
        <w:t xml:space="preserve"> </w:t>
      </w:r>
      <w:r w:rsidRPr="00270A4B">
        <w:rPr>
          <w:rStyle w:val="Char5"/>
          <w:rFonts w:hint="eastAsia"/>
          <w:rtl/>
        </w:rPr>
        <w:t>الْجَدْرِ</w:t>
      </w:r>
      <w:r w:rsidRPr="00270A4B">
        <w:rPr>
          <w:rStyle w:val="Char5"/>
          <w:rFonts w:hint="cs"/>
          <w:rtl/>
        </w:rPr>
        <w:t>،</w:t>
      </w:r>
      <w:r w:rsidRPr="00270A4B">
        <w:rPr>
          <w:rStyle w:val="Char5"/>
          <w:rtl/>
        </w:rPr>
        <w:t xml:space="preserve"> </w:t>
      </w:r>
      <w:r w:rsidRPr="00270A4B">
        <w:rPr>
          <w:rStyle w:val="Char5"/>
          <w:rFonts w:hint="eastAsia"/>
          <w:rtl/>
        </w:rPr>
        <w:t>ثُمَّ</w:t>
      </w:r>
      <w:r w:rsidRPr="00270A4B">
        <w:rPr>
          <w:rStyle w:val="Char5"/>
          <w:rtl/>
        </w:rPr>
        <w:t xml:space="preserve"> </w:t>
      </w:r>
      <w:r w:rsidRPr="00270A4B">
        <w:rPr>
          <w:rStyle w:val="Char5"/>
          <w:rFonts w:hint="eastAsia"/>
          <w:rtl/>
        </w:rPr>
        <w:t>أَرْسِلِ</w:t>
      </w:r>
      <w:r w:rsidRPr="00270A4B">
        <w:rPr>
          <w:rStyle w:val="Char5"/>
          <w:rtl/>
        </w:rPr>
        <w:t xml:space="preserve"> </w:t>
      </w:r>
      <w:r w:rsidRPr="00270A4B">
        <w:rPr>
          <w:rStyle w:val="Char5"/>
          <w:rFonts w:hint="eastAsia"/>
          <w:rtl/>
        </w:rPr>
        <w:t>الْمَاءَ</w:t>
      </w:r>
      <w:r w:rsidRPr="00270A4B">
        <w:rPr>
          <w:rStyle w:val="Char5"/>
          <w:rtl/>
        </w:rPr>
        <w:t xml:space="preserve"> </w:t>
      </w:r>
      <w:r w:rsidRPr="00270A4B">
        <w:rPr>
          <w:rStyle w:val="Char5"/>
          <w:rFonts w:hint="eastAsia"/>
          <w:rtl/>
        </w:rPr>
        <w:t>إِلَى</w:t>
      </w:r>
      <w:r w:rsidRPr="00270A4B">
        <w:rPr>
          <w:rStyle w:val="Char5"/>
          <w:rtl/>
        </w:rPr>
        <w:t xml:space="preserve"> </w:t>
      </w:r>
      <w:r w:rsidRPr="00270A4B">
        <w:rPr>
          <w:rStyle w:val="Char5"/>
          <w:rFonts w:hint="eastAsia"/>
          <w:rtl/>
        </w:rPr>
        <w:t>جَارِكَ</w:t>
      </w:r>
      <w:r w:rsidRPr="00270A4B">
        <w:rPr>
          <w:rStyle w:val="Chare"/>
          <w:rFonts w:hint="cs"/>
          <w:rtl/>
        </w:rPr>
        <w:t>»</w:t>
      </w:r>
      <w:r w:rsidR="00270A4B" w:rsidRPr="00270A4B">
        <w:rPr>
          <w:rStyle w:val="Char6"/>
          <w:rFonts w:hint="cs"/>
          <w:rtl/>
        </w:rPr>
        <w:t>.</w:t>
      </w:r>
      <w:r w:rsidRPr="00270A4B">
        <w:rPr>
          <w:rStyle w:val="Chare"/>
          <w:rFonts w:hint="cs"/>
          <w:rtl/>
        </w:rPr>
        <w:t xml:space="preserve"> «</w:t>
      </w:r>
      <w:r w:rsidRPr="00270A4B">
        <w:rPr>
          <w:rStyle w:val="Chard"/>
          <w:rFonts w:hint="cs"/>
          <w:rtl/>
        </w:rPr>
        <w:t>آبیاری کن ای زبیر باز آب را نگهدار تا به جدر برسد، سپس آن را برای همسایه‌ات رها کن</w:t>
      </w:r>
      <w:r w:rsidRPr="00773B0D">
        <w:rPr>
          <w:rFonts w:cs="Traditional Arabic" w:hint="cs"/>
          <w:rtl/>
          <w:lang w:bidi="fa-IR"/>
        </w:rPr>
        <w:t>»</w:t>
      </w:r>
      <w:r w:rsidRPr="005234D1">
        <w:rPr>
          <w:rStyle w:val="Char6"/>
          <w:rFonts w:hint="cs"/>
          <w:rtl/>
        </w:rPr>
        <w:t>.</w:t>
      </w:r>
    </w:p>
    <w:p w:rsidR="00BA4315" w:rsidRPr="005234D1" w:rsidRDefault="00BA4315" w:rsidP="008A386C">
      <w:pPr>
        <w:pStyle w:val="a6"/>
        <w:rPr>
          <w:rStyle w:val="Char6"/>
          <w:rtl/>
        </w:rPr>
      </w:pPr>
      <w:r w:rsidRPr="00270A4B">
        <w:rPr>
          <w:rStyle w:val="Char6"/>
          <w:rFonts w:hint="cs"/>
          <w:rtl/>
        </w:rPr>
        <w:t>من می‌گویم: اصل در این باره است که وقتی حقوق ترتیب واری، در اشیای مباح به مردم روی می‌آورند، واجب است در حد استفاده از هریکی به قدر نیاز، ترتیب مراعات گردد، زیرا اگر اقرب، مقدم قرار داده نشود، زورگوئی و ضرر رسانی پیش می‌آید، و اگر نخستیان به ترتیب استفاده کامل نبرند حق به دست نمی‌آید؛ پس بنابراین اصل، قضاوت شده است که آب در زمین نخست، تا حد شتالنگ نگهداری شود، و این نزدیک است به قول رسول خد</w:t>
      </w:r>
      <w:r w:rsidRPr="005234D1">
        <w:rPr>
          <w:rStyle w:val="Char6"/>
          <w:rFonts w:hint="cs"/>
          <w:rtl/>
        </w:rPr>
        <w:t xml:space="preserve">ا </w:t>
      </w:r>
      <w:r w:rsidR="00BA1332" w:rsidRPr="00BA1332">
        <w:rPr>
          <w:rFonts w:cs="CTraditional Arabic" w:hint="cs"/>
          <w:rtl/>
          <w:lang w:bidi="fa-IR"/>
        </w:rPr>
        <w:t>ج</w:t>
      </w:r>
      <w:r w:rsidRPr="005234D1">
        <w:rPr>
          <w:rStyle w:val="Char6"/>
          <w:rFonts w:hint="cs"/>
          <w:rtl/>
        </w:rPr>
        <w:t xml:space="preserve"> </w:t>
      </w:r>
      <w:r w:rsidRPr="00270A4B">
        <w:rPr>
          <w:rStyle w:val="Char6"/>
          <w:rFonts w:hint="cs"/>
          <w:rtl/>
        </w:rPr>
        <w:t>که فرمود</w:t>
      </w:r>
      <w:r w:rsidRPr="005234D1">
        <w:rPr>
          <w:rStyle w:val="Char6"/>
          <w:rFonts w:hint="cs"/>
          <w:rtl/>
        </w:rPr>
        <w:t xml:space="preserve">: </w:t>
      </w:r>
      <w:r w:rsidRPr="00270A4B">
        <w:rPr>
          <w:rStyle w:val="Chare"/>
          <w:rFonts w:hint="cs"/>
          <w:rtl/>
        </w:rPr>
        <w:t>«</w:t>
      </w:r>
      <w:r w:rsidRPr="00270A4B">
        <w:rPr>
          <w:rFonts w:hint="eastAsia"/>
          <w:rtl/>
        </w:rPr>
        <w:t>إِلَى</w:t>
      </w:r>
      <w:r w:rsidRPr="00270A4B">
        <w:rPr>
          <w:rtl/>
        </w:rPr>
        <w:t xml:space="preserve"> </w:t>
      </w:r>
      <w:r w:rsidRPr="00270A4B">
        <w:rPr>
          <w:rFonts w:hint="eastAsia"/>
          <w:rtl/>
        </w:rPr>
        <w:t>الْجَدْرِ</w:t>
      </w:r>
      <w:r w:rsidRPr="00270A4B">
        <w:rPr>
          <w:rStyle w:val="Chare"/>
          <w:rFonts w:hint="cs"/>
          <w:rtl/>
        </w:rPr>
        <w:t>»</w:t>
      </w:r>
      <w:r w:rsidRPr="005234D1">
        <w:rPr>
          <w:rStyle w:val="Char6"/>
          <w:rFonts w:hint="cs"/>
          <w:rtl/>
        </w:rPr>
        <w:t xml:space="preserve"> زیرا جدر اولین </w:t>
      </w:r>
      <w:r w:rsidRPr="00270A4B">
        <w:rPr>
          <w:rStyle w:val="Char6"/>
          <w:rFonts w:hint="cs"/>
          <w:rtl/>
        </w:rPr>
        <w:t>حدی است که آب به آن می‌رسد، و پیش از این زمین آب را در خود جذب می‌کند بدون از این که به بندی بخورد.</w:t>
      </w:r>
    </w:p>
    <w:p w:rsidR="00BA4315" w:rsidRPr="00773B0D" w:rsidRDefault="00BA4315" w:rsidP="008A386C">
      <w:pPr>
        <w:pStyle w:val="a5"/>
        <w:rPr>
          <w:rtl/>
        </w:rPr>
      </w:pPr>
      <w:bookmarkStart w:id="1071" w:name="_Toc272589654"/>
      <w:bookmarkStart w:id="1072" w:name="_Toc435447638"/>
      <w:r w:rsidRPr="00773B0D">
        <w:rPr>
          <w:rFonts w:hint="cs"/>
          <w:rtl/>
        </w:rPr>
        <w:t>معدنی که آبش قطع نمی‌شود حق عموم مردم است:</w:t>
      </w:r>
      <w:bookmarkEnd w:id="1071"/>
      <w:bookmarkEnd w:id="1072"/>
    </w:p>
    <w:p w:rsidR="00BA4315" w:rsidRPr="005234D1" w:rsidRDefault="00BA4315" w:rsidP="00A52087">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به ابیض بن حمال مأربی، نمکساری را که در مأرب بود به صورت خالصه عنایت فرمود: چون به عرض رسانیده شد که آب دایمی را به او خالصه داده‌ای، آن را برگردانید. من می‌گویم:</w:t>
      </w:r>
      <w:r w:rsidR="000A7CB8">
        <w:rPr>
          <w:rStyle w:val="Char6"/>
          <w:rFonts w:hint="cs"/>
          <w:rtl/>
        </w:rPr>
        <w:t xml:space="preserve"> </w:t>
      </w:r>
      <w:r w:rsidRPr="005234D1">
        <w:rPr>
          <w:rStyle w:val="Char6"/>
          <w:rFonts w:hint="cs"/>
          <w:rtl/>
        </w:rPr>
        <w:t>خالصه‌دادن معدن ظاهری که نیاز چندانی به کار نداشته باشد به یکی از مسلمانان ضرر رسانی به دیگران و در تنگنا قراردادن آن‌هاست.</w:t>
      </w:r>
    </w:p>
    <w:p w:rsidR="00BA4315" w:rsidRPr="00773B0D" w:rsidRDefault="00BA4315" w:rsidP="008A386C">
      <w:pPr>
        <w:pStyle w:val="a5"/>
        <w:rPr>
          <w:rtl/>
        </w:rPr>
      </w:pPr>
      <w:bookmarkStart w:id="1073" w:name="_Toc272589655"/>
      <w:bookmarkStart w:id="1074" w:name="_Toc435447639"/>
      <w:r w:rsidRPr="00773B0D">
        <w:rPr>
          <w:rFonts w:hint="cs"/>
          <w:rtl/>
        </w:rPr>
        <w:t>حکم لقطه:</w:t>
      </w:r>
      <w:bookmarkEnd w:id="1073"/>
      <w:bookmarkEnd w:id="10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نسبت به لقطه سؤال شد، فرمود: </w:t>
      </w:r>
      <w:r w:rsidRPr="00A86D66">
        <w:rPr>
          <w:rStyle w:val="Chare"/>
          <w:rFonts w:hint="cs"/>
          <w:rtl/>
        </w:rPr>
        <w:t>«</w:t>
      </w:r>
      <w:r w:rsidRPr="00A86D66">
        <w:rPr>
          <w:rStyle w:val="Char5"/>
          <w:rFonts w:hint="eastAsia"/>
          <w:rtl/>
        </w:rPr>
        <w:t>اعْرِفْ</w:t>
      </w:r>
      <w:r w:rsidRPr="00A86D66">
        <w:rPr>
          <w:rStyle w:val="Char5"/>
          <w:rtl/>
        </w:rPr>
        <w:t xml:space="preserve"> </w:t>
      </w:r>
      <w:r w:rsidRPr="00A86D66">
        <w:rPr>
          <w:rStyle w:val="Char5"/>
          <w:rFonts w:hint="eastAsia"/>
          <w:rtl/>
        </w:rPr>
        <w:t>عِفَاصَهَا</w:t>
      </w:r>
      <w:r w:rsidRPr="00A86D66">
        <w:rPr>
          <w:rStyle w:val="Char5"/>
          <w:rtl/>
        </w:rPr>
        <w:t xml:space="preserve"> </w:t>
      </w:r>
      <w:r w:rsidRPr="00A86D66">
        <w:rPr>
          <w:rStyle w:val="Char5"/>
          <w:rFonts w:hint="eastAsia"/>
          <w:rtl/>
        </w:rPr>
        <w:t>وَوِكَاءَهَا،</w:t>
      </w:r>
      <w:r w:rsidRPr="00A86D66">
        <w:rPr>
          <w:rStyle w:val="Char5"/>
          <w:rtl/>
        </w:rPr>
        <w:t xml:space="preserve"> </w:t>
      </w:r>
      <w:r w:rsidRPr="00A86D66">
        <w:rPr>
          <w:rStyle w:val="Char5"/>
          <w:rFonts w:hint="eastAsia"/>
          <w:rtl/>
        </w:rPr>
        <w:t>ثُمَّ</w:t>
      </w:r>
      <w:r w:rsidRPr="00A86D66">
        <w:rPr>
          <w:rStyle w:val="Char5"/>
          <w:rtl/>
        </w:rPr>
        <w:t xml:space="preserve"> </w:t>
      </w:r>
      <w:r w:rsidRPr="00A86D66">
        <w:rPr>
          <w:rStyle w:val="Char5"/>
          <w:rFonts w:hint="eastAsia"/>
          <w:rtl/>
        </w:rPr>
        <w:t>عَرِّفْهَا</w:t>
      </w:r>
      <w:r w:rsidRPr="00A86D66">
        <w:rPr>
          <w:rStyle w:val="Char5"/>
          <w:rtl/>
        </w:rPr>
        <w:t xml:space="preserve"> </w:t>
      </w:r>
      <w:r w:rsidRPr="00A86D66">
        <w:rPr>
          <w:rStyle w:val="Char5"/>
          <w:rFonts w:hint="eastAsia"/>
          <w:rtl/>
        </w:rPr>
        <w:t>سَنَةً</w:t>
      </w:r>
      <w:r w:rsidRPr="00A86D66">
        <w:rPr>
          <w:rStyle w:val="Char5"/>
          <w:rFonts w:hint="cs"/>
          <w:rtl/>
        </w:rPr>
        <w:t>،</w:t>
      </w:r>
      <w:r w:rsidRPr="00A86D66">
        <w:rPr>
          <w:rStyle w:val="Char5"/>
          <w:rtl/>
        </w:rPr>
        <w:t xml:space="preserve"> </w:t>
      </w:r>
      <w:r w:rsidRPr="00A86D66">
        <w:rPr>
          <w:rStyle w:val="Char5"/>
          <w:rFonts w:hint="eastAsia"/>
          <w:rtl/>
        </w:rPr>
        <w:t>فَإِنْ</w:t>
      </w:r>
      <w:r w:rsidRPr="00A86D66">
        <w:rPr>
          <w:rStyle w:val="Char5"/>
          <w:rtl/>
        </w:rPr>
        <w:t xml:space="preserve"> </w:t>
      </w:r>
      <w:r w:rsidRPr="00A86D66">
        <w:rPr>
          <w:rStyle w:val="Char5"/>
          <w:rFonts w:hint="eastAsia"/>
          <w:rtl/>
        </w:rPr>
        <w:t>جَاءَ</w:t>
      </w:r>
      <w:r w:rsidRPr="00A86D66">
        <w:rPr>
          <w:rStyle w:val="Char5"/>
          <w:rtl/>
        </w:rPr>
        <w:t xml:space="preserve"> </w:t>
      </w:r>
      <w:r w:rsidRPr="00A86D66">
        <w:rPr>
          <w:rStyle w:val="Char5"/>
          <w:rFonts w:hint="eastAsia"/>
          <w:rtl/>
        </w:rPr>
        <w:t>صَاحِبُهَا</w:t>
      </w:r>
      <w:r w:rsidRPr="00A86D66">
        <w:rPr>
          <w:rStyle w:val="Char5"/>
          <w:rFonts w:hint="cs"/>
          <w:rtl/>
        </w:rPr>
        <w:t>،</w:t>
      </w:r>
      <w:r w:rsidRPr="00A86D66">
        <w:rPr>
          <w:rStyle w:val="Char5"/>
          <w:rtl/>
        </w:rPr>
        <w:t xml:space="preserve"> </w:t>
      </w:r>
      <w:r w:rsidRPr="00A86D66">
        <w:rPr>
          <w:rStyle w:val="Char5"/>
          <w:rFonts w:hint="eastAsia"/>
          <w:rtl/>
        </w:rPr>
        <w:t>وَإِلا</w:t>
      </w:r>
      <w:r w:rsidRPr="00A86D66">
        <w:rPr>
          <w:rStyle w:val="Char5"/>
          <w:rtl/>
        </w:rPr>
        <w:t xml:space="preserve"> </w:t>
      </w:r>
      <w:r w:rsidRPr="00A86D66">
        <w:rPr>
          <w:rStyle w:val="Char5"/>
          <w:rFonts w:hint="eastAsia"/>
          <w:rtl/>
        </w:rPr>
        <w:t>فَشَأْنَكَ</w:t>
      </w:r>
      <w:r w:rsidRPr="00A86D66">
        <w:rPr>
          <w:rStyle w:val="Char5"/>
          <w:rtl/>
        </w:rPr>
        <w:t xml:space="preserve"> </w:t>
      </w:r>
      <w:r w:rsidRPr="00A86D66">
        <w:rPr>
          <w:rStyle w:val="Char5"/>
          <w:rFonts w:hint="eastAsia"/>
          <w:rtl/>
        </w:rPr>
        <w:t>بِهَا،</w:t>
      </w:r>
      <w:r w:rsidRPr="00A86D66">
        <w:rPr>
          <w:rStyle w:val="Char5"/>
          <w:rtl/>
        </w:rPr>
        <w:t xml:space="preserve"> </w:t>
      </w:r>
      <w:r w:rsidRPr="00A86D66">
        <w:rPr>
          <w:rStyle w:val="Char5"/>
          <w:rFonts w:hint="eastAsia"/>
          <w:rtl/>
        </w:rPr>
        <w:t>قَالَ</w:t>
      </w:r>
      <w:r w:rsidRPr="00A86D66">
        <w:rPr>
          <w:rStyle w:val="Char5"/>
          <w:rtl/>
        </w:rPr>
        <w:t xml:space="preserve">: </w:t>
      </w:r>
      <w:r w:rsidRPr="00A86D66">
        <w:rPr>
          <w:rStyle w:val="Char5"/>
          <w:rFonts w:hint="eastAsia"/>
          <w:rtl/>
        </w:rPr>
        <w:t>فُضَالَةُ</w:t>
      </w:r>
      <w:r w:rsidRPr="00A86D66">
        <w:rPr>
          <w:rStyle w:val="Char5"/>
          <w:rtl/>
        </w:rPr>
        <w:t xml:space="preserve"> </w:t>
      </w:r>
      <w:r w:rsidRPr="00A86D66">
        <w:rPr>
          <w:rStyle w:val="Char5"/>
          <w:rFonts w:hint="eastAsia"/>
          <w:rtl/>
        </w:rPr>
        <w:t>الْغَنَمِ؟</w:t>
      </w:r>
      <w:r w:rsidRPr="00A86D66">
        <w:rPr>
          <w:rStyle w:val="Char5"/>
          <w:rtl/>
        </w:rPr>
        <w:t xml:space="preserve"> </w:t>
      </w:r>
      <w:r w:rsidRPr="00A86D66">
        <w:rPr>
          <w:rStyle w:val="Char5"/>
          <w:rFonts w:hint="eastAsia"/>
          <w:rtl/>
        </w:rPr>
        <w:t>قَالَ</w:t>
      </w:r>
      <w:r w:rsidRPr="00A86D66">
        <w:rPr>
          <w:rStyle w:val="Char5"/>
          <w:rtl/>
        </w:rPr>
        <w:t>:</w:t>
      </w:r>
      <w:r w:rsidRPr="00A86D66">
        <w:rPr>
          <w:rStyle w:val="Char5"/>
          <w:rFonts w:hint="cs"/>
          <w:rtl/>
        </w:rPr>
        <w:t xml:space="preserve"> هِيَ</w:t>
      </w:r>
      <w:r w:rsidRPr="00A86D66">
        <w:rPr>
          <w:rStyle w:val="Char5"/>
          <w:rtl/>
        </w:rPr>
        <w:t xml:space="preserve"> </w:t>
      </w:r>
      <w:r w:rsidRPr="00A86D66">
        <w:rPr>
          <w:rStyle w:val="Char5"/>
          <w:rFonts w:hint="eastAsia"/>
          <w:rtl/>
        </w:rPr>
        <w:t>لَكَ</w:t>
      </w:r>
      <w:r w:rsidRPr="00A86D66">
        <w:rPr>
          <w:rStyle w:val="Char5"/>
          <w:rtl/>
        </w:rPr>
        <w:t xml:space="preserve"> </w:t>
      </w:r>
      <w:r w:rsidRPr="00A86D66">
        <w:rPr>
          <w:rStyle w:val="Char5"/>
          <w:rFonts w:hint="eastAsia"/>
          <w:rtl/>
        </w:rPr>
        <w:t>أَوْ</w:t>
      </w:r>
      <w:r w:rsidRPr="00A86D66">
        <w:rPr>
          <w:rStyle w:val="Char5"/>
          <w:rtl/>
        </w:rPr>
        <w:t xml:space="preserve"> </w:t>
      </w:r>
      <w:r w:rsidRPr="00A86D66">
        <w:rPr>
          <w:rStyle w:val="Char5"/>
          <w:rFonts w:hint="eastAsia"/>
          <w:rtl/>
        </w:rPr>
        <w:t>لأَخِيكَ</w:t>
      </w:r>
      <w:r w:rsidRPr="00A86D66">
        <w:rPr>
          <w:rStyle w:val="Char5"/>
          <w:rtl/>
        </w:rPr>
        <w:t xml:space="preserve"> </w:t>
      </w:r>
      <w:r w:rsidRPr="00A86D66">
        <w:rPr>
          <w:rStyle w:val="Char5"/>
          <w:rFonts w:hint="eastAsia"/>
          <w:rtl/>
        </w:rPr>
        <w:t>أَوْ</w:t>
      </w:r>
      <w:r w:rsidRPr="00A86D66">
        <w:rPr>
          <w:rStyle w:val="Char5"/>
          <w:rtl/>
        </w:rPr>
        <w:t xml:space="preserve"> </w:t>
      </w:r>
      <w:r w:rsidRPr="00A86D66">
        <w:rPr>
          <w:rStyle w:val="Char5"/>
          <w:rFonts w:hint="eastAsia"/>
          <w:rtl/>
        </w:rPr>
        <w:t>لِلذِّئْبِ</w:t>
      </w:r>
      <w:r w:rsidRPr="00A86D66">
        <w:rPr>
          <w:rStyle w:val="Char5"/>
          <w:rFonts w:hint="cs"/>
          <w:rtl/>
        </w:rPr>
        <w:t>،</w:t>
      </w:r>
      <w:r w:rsidRPr="00A86D66">
        <w:rPr>
          <w:rStyle w:val="Char5"/>
          <w:rtl/>
        </w:rPr>
        <w:t xml:space="preserve"> </w:t>
      </w:r>
      <w:r w:rsidRPr="00A86D66">
        <w:rPr>
          <w:rStyle w:val="Char5"/>
          <w:rFonts w:hint="eastAsia"/>
          <w:rtl/>
        </w:rPr>
        <w:t>قَالَ</w:t>
      </w:r>
      <w:r w:rsidRPr="00A86D66">
        <w:rPr>
          <w:rStyle w:val="Char5"/>
          <w:rtl/>
        </w:rPr>
        <w:t xml:space="preserve">: </w:t>
      </w:r>
      <w:r w:rsidRPr="00A86D66">
        <w:rPr>
          <w:rStyle w:val="Char5"/>
          <w:rFonts w:hint="eastAsia"/>
          <w:rtl/>
        </w:rPr>
        <w:t>فُضَالَةُ</w:t>
      </w:r>
      <w:r w:rsidRPr="00A86D66">
        <w:rPr>
          <w:rStyle w:val="Char5"/>
          <w:rtl/>
        </w:rPr>
        <w:t xml:space="preserve"> </w:t>
      </w:r>
      <w:r w:rsidRPr="00A86D66">
        <w:rPr>
          <w:rStyle w:val="Char5"/>
          <w:rFonts w:hint="eastAsia"/>
          <w:rtl/>
        </w:rPr>
        <w:t>الإِبِلِ؟</w:t>
      </w:r>
      <w:r w:rsidRPr="00A86D66">
        <w:rPr>
          <w:rStyle w:val="Char5"/>
          <w:rtl/>
        </w:rPr>
        <w:t xml:space="preserve"> </w:t>
      </w:r>
      <w:r w:rsidRPr="00A86D66">
        <w:rPr>
          <w:rStyle w:val="Char5"/>
          <w:rFonts w:hint="eastAsia"/>
          <w:rtl/>
        </w:rPr>
        <w:t>قَالَ</w:t>
      </w:r>
      <w:r w:rsidRPr="00A86D66">
        <w:rPr>
          <w:rStyle w:val="Char5"/>
          <w:rtl/>
        </w:rPr>
        <w:t>:</w:t>
      </w:r>
      <w:r w:rsidRPr="00A86D66">
        <w:rPr>
          <w:rStyle w:val="Char5"/>
          <w:rFonts w:hint="cs"/>
          <w:rtl/>
        </w:rPr>
        <w:t xml:space="preserve"> مالك وَلَهَا</w:t>
      </w:r>
      <w:r w:rsidRPr="00A86D66">
        <w:rPr>
          <w:rStyle w:val="Char5"/>
          <w:rtl/>
        </w:rPr>
        <w:t xml:space="preserve"> </w:t>
      </w:r>
      <w:r w:rsidRPr="00A86D66">
        <w:rPr>
          <w:rStyle w:val="Char5"/>
          <w:rFonts w:hint="eastAsia"/>
          <w:rtl/>
        </w:rPr>
        <w:t>مَعَهَا</w:t>
      </w:r>
      <w:r w:rsidRPr="00A86D66">
        <w:rPr>
          <w:rStyle w:val="Char5"/>
          <w:rtl/>
        </w:rPr>
        <w:t xml:space="preserve"> </w:t>
      </w:r>
      <w:r w:rsidRPr="00A86D66">
        <w:rPr>
          <w:rStyle w:val="Char5"/>
          <w:rFonts w:hint="eastAsia"/>
          <w:rtl/>
        </w:rPr>
        <w:t>حِذَاؤُهَا</w:t>
      </w:r>
      <w:r w:rsidRPr="00A86D66">
        <w:rPr>
          <w:rStyle w:val="Char5"/>
          <w:rtl/>
        </w:rPr>
        <w:t xml:space="preserve"> </w:t>
      </w:r>
      <w:r w:rsidRPr="00A86D66">
        <w:rPr>
          <w:rStyle w:val="Char5"/>
          <w:rFonts w:hint="eastAsia"/>
          <w:rtl/>
        </w:rPr>
        <w:t>وَسِقَاؤُهَا</w:t>
      </w:r>
      <w:r w:rsidRPr="00A86D66">
        <w:rPr>
          <w:rStyle w:val="Char5"/>
          <w:rtl/>
        </w:rPr>
        <w:t xml:space="preserve"> </w:t>
      </w:r>
      <w:r w:rsidRPr="00A86D66">
        <w:rPr>
          <w:rStyle w:val="Char5"/>
          <w:rFonts w:hint="eastAsia"/>
          <w:rtl/>
        </w:rPr>
        <w:t>تَرِدُ</w:t>
      </w:r>
      <w:r w:rsidRPr="00A86D66">
        <w:rPr>
          <w:rStyle w:val="Char5"/>
          <w:rtl/>
        </w:rPr>
        <w:t xml:space="preserve"> </w:t>
      </w:r>
      <w:r w:rsidRPr="00A86D66">
        <w:rPr>
          <w:rStyle w:val="Char5"/>
          <w:rFonts w:hint="eastAsia"/>
          <w:rtl/>
        </w:rPr>
        <w:t>الْمَاءَ</w:t>
      </w:r>
      <w:r w:rsidRPr="00A86D66">
        <w:rPr>
          <w:rStyle w:val="Char5"/>
          <w:rtl/>
        </w:rPr>
        <w:t xml:space="preserve"> </w:t>
      </w:r>
      <w:r w:rsidRPr="00A86D66">
        <w:rPr>
          <w:rStyle w:val="Char5"/>
          <w:rFonts w:hint="eastAsia"/>
          <w:rtl/>
        </w:rPr>
        <w:t>وَتَأْكُلُ</w:t>
      </w:r>
      <w:r w:rsidRPr="00A86D66">
        <w:rPr>
          <w:rStyle w:val="Char5"/>
          <w:rtl/>
        </w:rPr>
        <w:t xml:space="preserve"> </w:t>
      </w:r>
      <w:r w:rsidRPr="00A86D66">
        <w:rPr>
          <w:rStyle w:val="Char5"/>
          <w:rFonts w:hint="eastAsia"/>
          <w:rtl/>
        </w:rPr>
        <w:t>الشَّجَرَ</w:t>
      </w:r>
      <w:r w:rsidRPr="00A86D66">
        <w:rPr>
          <w:rStyle w:val="Char5"/>
          <w:rtl/>
        </w:rPr>
        <w:t xml:space="preserve"> </w:t>
      </w:r>
      <w:r w:rsidRPr="00A86D66">
        <w:rPr>
          <w:rStyle w:val="Char5"/>
          <w:rFonts w:hint="eastAsia"/>
          <w:rtl/>
        </w:rPr>
        <w:t>حَتَّى</w:t>
      </w:r>
      <w:r w:rsidRPr="00A86D66">
        <w:rPr>
          <w:rStyle w:val="Char5"/>
          <w:rtl/>
        </w:rPr>
        <w:t xml:space="preserve"> </w:t>
      </w:r>
      <w:r w:rsidRPr="00A86D66">
        <w:rPr>
          <w:rStyle w:val="Char5"/>
          <w:rFonts w:hint="eastAsia"/>
          <w:rtl/>
        </w:rPr>
        <w:t>يَلْقَاهَا</w:t>
      </w:r>
      <w:r w:rsidRPr="00A86D66">
        <w:rPr>
          <w:rStyle w:val="Char5"/>
          <w:rtl/>
        </w:rPr>
        <w:t xml:space="preserve"> </w:t>
      </w:r>
      <w:r w:rsidRPr="00A86D66">
        <w:rPr>
          <w:rStyle w:val="Char5"/>
          <w:rFonts w:hint="eastAsia"/>
          <w:rtl/>
        </w:rPr>
        <w:t>رَبُّهَا</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ظرف و دهانه آن را شناسایی نموده تا یک سال آن را به مردم تعریف کن اگر مالکش گیر آمد چه بهتر، و اگر نه آن را مورد استفاده قرار بده، سایل گفت: گوسفند گم شده چطور است؟ فرمود: آن مال تو یا مال برادرت یا مال گرگ است، او عرض کرد: شتر گم شده؟ فرمود: چه کار داری با آن، آن آب و کفش دارد، سر موعد بر آب وارد می‌شود و در بیابان می‌چرد، تا مالکش با آن برخورد نماید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جابر </w:t>
      </w:r>
      <w:r w:rsidRPr="005234D1">
        <w:rPr>
          <w:rStyle w:val="Char6"/>
          <w:rFonts w:hint="cs"/>
          <w:rtl/>
        </w:rPr>
        <w:sym w:font="AGA Arabesque" w:char="F074"/>
      </w:r>
      <w:r w:rsidRPr="005234D1">
        <w:rPr>
          <w:rStyle w:val="Char6"/>
          <w:rFonts w:hint="cs"/>
          <w:rtl/>
        </w:rPr>
        <w:t xml:space="preserve"> فرمود: رسول خدا </w:t>
      </w:r>
      <w:r w:rsidR="00BA1332" w:rsidRPr="00BA1332">
        <w:rPr>
          <w:rFonts w:cs="CTraditional Arabic" w:hint="cs"/>
          <w:rtl/>
          <w:lang w:bidi="fa-IR"/>
        </w:rPr>
        <w:t>ج</w:t>
      </w:r>
      <w:r w:rsidRPr="005234D1">
        <w:rPr>
          <w:rStyle w:val="Char6"/>
          <w:rFonts w:hint="cs"/>
          <w:rtl/>
        </w:rPr>
        <w:t xml:space="preserve"> در چیزهای پیش پا افتاده مانند چوب و تازیانه، ریسمان و امثال آن‌ها که گم شده باشند به کسی که آن‌ها را برداشته ا</w:t>
      </w:r>
      <w:r w:rsidR="00A86D66">
        <w:rPr>
          <w:rStyle w:val="Char6"/>
          <w:rFonts w:hint="cs"/>
          <w:rtl/>
        </w:rPr>
        <w:t>جازه استفاده را داده است. من می</w:t>
      </w:r>
      <w:r w:rsidR="00A86D66">
        <w:rPr>
          <w:rStyle w:val="Char6"/>
          <w:rFonts w:hint="eastAsia"/>
          <w:rtl/>
        </w:rPr>
        <w:t>‌</w:t>
      </w:r>
      <w:r w:rsidRPr="005234D1">
        <w:rPr>
          <w:rStyle w:val="Char6"/>
          <w:rFonts w:hint="cs"/>
          <w:rtl/>
        </w:rPr>
        <w:t>گویم: باید دانست که حکم لقطه از آن قاعده کلی که ما ذکرش کردیم مستنبط می‌گردد، و آن عبارت است از این که اگر مالک به آن نیازی ندارد، و بعد از گم</w:t>
      </w:r>
      <w:r w:rsidR="00A86D66">
        <w:rPr>
          <w:rStyle w:val="Char6"/>
          <w:rFonts w:hint="cs"/>
          <w:rtl/>
        </w:rPr>
        <w:t xml:space="preserve"> </w:t>
      </w:r>
      <w:r w:rsidRPr="005234D1">
        <w:rPr>
          <w:rStyle w:val="Char6"/>
          <w:rFonts w:hint="cs"/>
          <w:rtl/>
        </w:rPr>
        <w:t>‌شدن به دنبال آن نمی‌گردد و تلاشش نمی‌کند، پس آن چیزی کم و پیش پا افتاده به حساب می‌آید، لذا اگر گمان برود که مالک دنبالش نمی‌گردد، جایز است که بر آن تملک نمود، زیرا آن جزو مال خدا و مباح قرار می‌گیرد، ولی اگر آن ارزشی دارد که مالک به دنبالش می‌گردد، واجب است که موافق به عادت، از آن تعریف گردد، تا جایی که گمان برسد که بعد از این مالکش بدنبال آن نمی‌گردد، مستحب است که گوسفند گم شده را برداری؛ زیرا اگر برداشته نشود ضایع می‌گردد، ولی برداشتن امثال شتر مکروه است.</w:t>
      </w:r>
    </w:p>
    <w:p w:rsidR="00BA4315" w:rsidRPr="00773B0D" w:rsidRDefault="00BA4315" w:rsidP="008A386C">
      <w:pPr>
        <w:pStyle w:val="a5"/>
        <w:rPr>
          <w:rtl/>
        </w:rPr>
      </w:pPr>
      <w:bookmarkStart w:id="1075" w:name="_Toc272589656"/>
      <w:bookmarkStart w:id="1076" w:name="_Toc435447640"/>
      <w:r w:rsidRPr="00773B0D">
        <w:rPr>
          <w:rFonts w:hint="cs"/>
          <w:rtl/>
        </w:rPr>
        <w:t>مبادله:</w:t>
      </w:r>
      <w:bookmarkEnd w:id="1075"/>
      <w:bookmarkEnd w:id="1076"/>
    </w:p>
    <w:p w:rsidR="00BA4315" w:rsidRDefault="00BA4315" w:rsidP="008A386C">
      <w:pPr>
        <w:autoSpaceDE w:val="0"/>
        <w:autoSpaceDN w:val="0"/>
        <w:adjustRightInd w:val="0"/>
        <w:ind w:firstLine="284"/>
        <w:jc w:val="lowKashida"/>
        <w:rPr>
          <w:rStyle w:val="Char6"/>
          <w:rtl/>
        </w:rPr>
      </w:pPr>
      <w:r w:rsidRPr="005234D1">
        <w:rPr>
          <w:rStyle w:val="Char6"/>
          <w:rFonts w:hint="cs"/>
          <w:rtl/>
        </w:rPr>
        <w:t>باید دانست که در هر مبادله به چند چیز نیاز هست، عاقدین، و عوضین، و آن چیزی که به گمان ظاهر هردو عاقد به مبادله راضی هستند، و آن چیزی که نزاع را قطع و عقد را بر آن‌ها لازم می‌گرداند.</w:t>
      </w:r>
    </w:p>
    <w:p w:rsidR="00A52087" w:rsidRPr="005234D1" w:rsidRDefault="00A52087"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077" w:name="_Toc272589657"/>
      <w:bookmarkStart w:id="1078" w:name="_Toc435447641"/>
      <w:r w:rsidRPr="00773B0D">
        <w:rPr>
          <w:rFonts w:hint="cs"/>
          <w:rtl/>
        </w:rPr>
        <w:t>شروط العاقدین:</w:t>
      </w:r>
      <w:bookmarkEnd w:id="1077"/>
      <w:bookmarkEnd w:id="10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شرط است که هردو عاقد آزاد، عاقل، به نفع و ضرر آشنا و معامله را با بصیرت و تثبیت انجام داده باشند... و در عوضین شرط است که هردو عوض مالی باشند که بتوان از آن استفاده نمود و در آن رغبت کرد و به آن بخیلی ورزید، مباح نباشد، و چنین نباشد که فایده معتدبه، به آن متعلق نباشد و اگر نه از جمع آن‌هاست که خداوند برای آفرینش قاعده مشروعی مقرر نکرده و معامله‌زدن به آن</w:t>
      </w:r>
      <w:r w:rsidR="00930CE2" w:rsidRPr="005234D1">
        <w:rPr>
          <w:rStyle w:val="Char6"/>
          <w:rFonts w:hint="cs"/>
          <w:rtl/>
        </w:rPr>
        <w:t xml:space="preserve"> بی‌</w:t>
      </w:r>
      <w:r w:rsidRPr="005234D1">
        <w:rPr>
          <w:rStyle w:val="Char6"/>
          <w:rFonts w:hint="cs"/>
          <w:rtl/>
        </w:rPr>
        <w:t>سود است یا فایده ضمنی دارد که به ظاهر یاد</w:t>
      </w:r>
      <w:r w:rsidR="00A86D66">
        <w:rPr>
          <w:rStyle w:val="Char6"/>
          <w:rFonts w:hint="cs"/>
          <w:rtl/>
        </w:rPr>
        <w:t xml:space="preserve"> </w:t>
      </w:r>
      <w:r w:rsidRPr="005234D1">
        <w:rPr>
          <w:rStyle w:val="Char6"/>
          <w:rFonts w:hint="cs"/>
          <w:rtl/>
        </w:rPr>
        <w:t>آوری نیست، و این یکی از مفاسد است؛ زیرا مالک در تردد است که به خواسته خود نرسیده است، پس روی خسارت خاموش می‌ماند، یا بناحق با مردم درگیر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آنچه رضامندی دو عاقد به آن وابسته است این است که، امر روشن و واضح باشد که در حضور مردم روی آن داد و ستد انجام گیرد، و کسی نتواند در آن حیف و میل نماید، مگر این که علیه او حجّت قایم می‌گردد، واضح‌ترین چیز در این باره عبارت زبانی است؛ سپس داد و ستد بگونه‌ای که شک و شبهه‌ای باقی نماند.</w:t>
      </w:r>
    </w:p>
    <w:p w:rsidR="00BA4315" w:rsidRPr="00773B0D" w:rsidRDefault="00BA4315" w:rsidP="008A386C">
      <w:pPr>
        <w:pStyle w:val="a5"/>
        <w:rPr>
          <w:rtl/>
        </w:rPr>
      </w:pPr>
      <w:bookmarkStart w:id="1079" w:name="_Toc272589658"/>
      <w:bookmarkStart w:id="1080" w:name="_Toc435447642"/>
      <w:r w:rsidRPr="00773B0D">
        <w:rPr>
          <w:rFonts w:hint="cs"/>
          <w:rtl/>
        </w:rPr>
        <w:t>خیار المتبایعین:</w:t>
      </w:r>
      <w:bookmarkEnd w:id="1079"/>
      <w:bookmarkEnd w:id="10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الْمُتَبَايِعَانِ</w:t>
      </w:r>
      <w:r w:rsidRPr="00A86D66">
        <w:rPr>
          <w:rStyle w:val="Char5"/>
          <w:rtl/>
        </w:rPr>
        <w:t xml:space="preserve"> </w:t>
      </w:r>
      <w:r w:rsidRPr="00A86D66">
        <w:rPr>
          <w:rStyle w:val="Char5"/>
          <w:rFonts w:hint="eastAsia"/>
          <w:rtl/>
        </w:rPr>
        <w:t>كُلُّ</w:t>
      </w:r>
      <w:r w:rsidRPr="00A86D66">
        <w:rPr>
          <w:rStyle w:val="Char5"/>
          <w:rtl/>
        </w:rPr>
        <w:t xml:space="preserve"> </w:t>
      </w:r>
      <w:r w:rsidRPr="00A86D66">
        <w:rPr>
          <w:rStyle w:val="Char5"/>
          <w:rFonts w:hint="eastAsia"/>
          <w:rtl/>
        </w:rPr>
        <w:t>وَاحِدٍ</w:t>
      </w:r>
      <w:r w:rsidRPr="00A86D66">
        <w:rPr>
          <w:rStyle w:val="Char5"/>
          <w:rtl/>
        </w:rPr>
        <w:t xml:space="preserve"> </w:t>
      </w:r>
      <w:r w:rsidRPr="00A86D66">
        <w:rPr>
          <w:rStyle w:val="Char5"/>
          <w:rFonts w:hint="eastAsia"/>
          <w:rtl/>
        </w:rPr>
        <w:t>مِنْهُمَا</w:t>
      </w:r>
      <w:r w:rsidRPr="00A86D66">
        <w:rPr>
          <w:rStyle w:val="Char5"/>
          <w:rtl/>
        </w:rPr>
        <w:t xml:space="preserve"> </w:t>
      </w:r>
      <w:r w:rsidRPr="00A86D66">
        <w:rPr>
          <w:rStyle w:val="Char5"/>
          <w:rFonts w:hint="eastAsia"/>
          <w:rtl/>
        </w:rPr>
        <w:t>بِالْخِيَارِ</w:t>
      </w:r>
      <w:r w:rsidRPr="00A86D66">
        <w:rPr>
          <w:rStyle w:val="Char5"/>
          <w:rtl/>
        </w:rPr>
        <w:t xml:space="preserve"> </w:t>
      </w:r>
      <w:r w:rsidRPr="00A86D66">
        <w:rPr>
          <w:rStyle w:val="Char5"/>
          <w:rFonts w:hint="eastAsia"/>
          <w:rtl/>
        </w:rPr>
        <w:t>عَلَى</w:t>
      </w:r>
      <w:r w:rsidRPr="00A86D66">
        <w:rPr>
          <w:rStyle w:val="Char5"/>
          <w:rtl/>
        </w:rPr>
        <w:t xml:space="preserve"> </w:t>
      </w:r>
      <w:r w:rsidRPr="00A86D66">
        <w:rPr>
          <w:rStyle w:val="Char5"/>
          <w:rFonts w:hint="eastAsia"/>
          <w:rtl/>
        </w:rPr>
        <w:t>صَاحِبِهِ</w:t>
      </w:r>
      <w:r w:rsidRPr="00A86D66">
        <w:rPr>
          <w:rStyle w:val="Char5"/>
          <w:rtl/>
        </w:rPr>
        <w:t xml:space="preserve"> </w:t>
      </w:r>
      <w:r w:rsidRPr="00A86D66">
        <w:rPr>
          <w:rStyle w:val="Char5"/>
          <w:rFonts w:hint="eastAsia"/>
          <w:rtl/>
        </w:rPr>
        <w:t>مَا</w:t>
      </w:r>
      <w:r w:rsidRPr="00A86D66">
        <w:rPr>
          <w:rStyle w:val="Char5"/>
          <w:rtl/>
        </w:rPr>
        <w:t xml:space="preserve"> </w:t>
      </w:r>
      <w:r w:rsidRPr="00A86D66">
        <w:rPr>
          <w:rStyle w:val="Char5"/>
          <w:rFonts w:hint="eastAsia"/>
          <w:rtl/>
        </w:rPr>
        <w:t>لَمْ</w:t>
      </w:r>
      <w:r w:rsidRPr="00A86D66">
        <w:rPr>
          <w:rStyle w:val="Char5"/>
          <w:rtl/>
        </w:rPr>
        <w:t xml:space="preserve"> </w:t>
      </w:r>
      <w:r w:rsidRPr="00A86D66">
        <w:rPr>
          <w:rStyle w:val="Char5"/>
          <w:rFonts w:hint="eastAsia"/>
          <w:rtl/>
        </w:rPr>
        <w:t>يَتَفَرَّقَا</w:t>
      </w:r>
      <w:r w:rsidRPr="00A86D66">
        <w:rPr>
          <w:rStyle w:val="Char5"/>
          <w:rtl/>
        </w:rPr>
        <w:t xml:space="preserve"> </w:t>
      </w:r>
      <w:r w:rsidRPr="00A86D66">
        <w:rPr>
          <w:rStyle w:val="Char5"/>
          <w:rFonts w:hint="eastAsia"/>
          <w:rtl/>
        </w:rPr>
        <w:t>إلاَ</w:t>
      </w:r>
      <w:r w:rsidRPr="00A86D66">
        <w:rPr>
          <w:rStyle w:val="Char5"/>
          <w:rtl/>
        </w:rPr>
        <w:t xml:space="preserve"> </w:t>
      </w:r>
      <w:r w:rsidRPr="00A86D66">
        <w:rPr>
          <w:rStyle w:val="Char5"/>
          <w:rFonts w:hint="eastAsia"/>
          <w:rtl/>
        </w:rPr>
        <w:t>بَيْعَ</w:t>
      </w:r>
      <w:r w:rsidRPr="00A86D66">
        <w:rPr>
          <w:rStyle w:val="Char5"/>
          <w:rtl/>
        </w:rPr>
        <w:t xml:space="preserve"> </w:t>
      </w:r>
      <w:r w:rsidRPr="00A86D66">
        <w:rPr>
          <w:rStyle w:val="Char5"/>
          <w:rFonts w:hint="eastAsia"/>
          <w:rtl/>
        </w:rPr>
        <w:t>الْخِيَارِ</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هر</w:t>
      </w:r>
      <w:r w:rsidR="00A86D66" w:rsidRPr="00A86D66">
        <w:rPr>
          <w:rStyle w:val="Chard"/>
          <w:rFonts w:hint="cs"/>
          <w:rtl/>
        </w:rPr>
        <w:t xml:space="preserve"> </w:t>
      </w:r>
      <w:r w:rsidRPr="00A86D66">
        <w:rPr>
          <w:rStyle w:val="Chard"/>
          <w:rFonts w:hint="cs"/>
          <w:rtl/>
        </w:rPr>
        <w:t>یکی از متبایعین علیه آن دیگر اختیار دارد تا از هم جدا نشده اند، مگر در صورت بیع بالخبار</w:t>
      </w:r>
      <w:r w:rsidRPr="00773B0D">
        <w:rPr>
          <w:rFonts w:cs="Traditional Arabic" w:hint="cs"/>
          <w:rtl/>
          <w:lang w:bidi="fa-IR"/>
        </w:rPr>
        <w:t>»</w:t>
      </w:r>
      <w:r w:rsidRPr="005234D1">
        <w:rPr>
          <w:rStyle w:val="Char6"/>
          <w:rFonts w:hint="cs"/>
          <w:rtl/>
        </w:rPr>
        <w:t>. من می‌گویم: باید دانست که لازم است چنین امر قاطعی باشد تا حق هریکی را از دیگری ممتاز کند، و اختیار به هم زدن معامله را، برطرف سازد، زیرا اگر چنین چیزی نباشد هر</w:t>
      </w:r>
      <w:r w:rsidR="00A86D66">
        <w:rPr>
          <w:rStyle w:val="Char6"/>
          <w:rFonts w:hint="cs"/>
          <w:rtl/>
        </w:rPr>
        <w:t xml:space="preserve"> </w:t>
      </w:r>
      <w:r w:rsidRPr="005234D1">
        <w:rPr>
          <w:rStyle w:val="Char6"/>
          <w:rFonts w:hint="cs"/>
          <w:rtl/>
        </w:rPr>
        <w:t>یکی به دیگری می‌تواند ضرر وارد کند، و هریکی از تصرف در آنچه در دست دارد باز می‌ماند از ترس این که نشاید معامله بهم بخورد.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اینجا یک چیز دیگری نیز وجود دارد، و آن همان لفظی است که رضایت دو طرف نسبت به عقد و عزم آن‌ها را تعبیر نماید، و جایز نیست که این امر قاطع قرار گیرد، زیرا امثال این الفاظ در رام‌</w:t>
      </w:r>
      <w:r w:rsidR="00A86D66">
        <w:rPr>
          <w:rStyle w:val="Char6"/>
          <w:rFonts w:hint="cs"/>
          <w:rtl/>
        </w:rPr>
        <w:t xml:space="preserve"> </w:t>
      </w:r>
      <w:r w:rsidRPr="005234D1">
        <w:rPr>
          <w:rStyle w:val="Char6"/>
          <w:rFonts w:hint="cs"/>
          <w:rtl/>
        </w:rPr>
        <w:t>کردن و تساوی به کار گرفته می‌شوند؛ زیرا ممکن نیست که یکدیگر را رام کنند، مگر بر همین مقدار جزم داشته باشند، و نیز زبان عموم مردم در امثال این، انعکاس رغبت قلبی اوست، و فرق بین یک لفظ با لفظ دیگری حرج بزرگی در بر دارد، و هم</w:t>
      </w:r>
      <w:r w:rsidR="00A86D66">
        <w:rPr>
          <w:rStyle w:val="Char6"/>
          <w:rFonts w:hint="eastAsia"/>
          <w:rtl/>
        </w:rPr>
        <w:t>‌</w:t>
      </w:r>
      <w:r w:rsidRPr="005234D1">
        <w:rPr>
          <w:rStyle w:val="Char6"/>
          <w:rFonts w:hint="cs"/>
          <w:rtl/>
        </w:rPr>
        <w:t>چنین است تعاطی، زیرا برای هر</w:t>
      </w:r>
      <w:r w:rsidR="00A86D66">
        <w:rPr>
          <w:rStyle w:val="Char6"/>
          <w:rFonts w:hint="cs"/>
          <w:rtl/>
        </w:rPr>
        <w:t xml:space="preserve"> </w:t>
      </w:r>
      <w:r w:rsidRPr="005234D1">
        <w:rPr>
          <w:rStyle w:val="Char6"/>
          <w:rFonts w:hint="cs"/>
          <w:rtl/>
        </w:rPr>
        <w:t>یکی لازم است آنچه را می‌خواهد به نیت خرید بردارد تا آن را ببیند، و رویش بیندیشد، و فرق در میان دو برداشتن آسان نیست، و جایز نیست که قاطع، چنین چیزی باشد که ظاهر نگردد، و نه این که مدت طولانی یا بیش از یک روز باشد، زیرا بسیاری کالا خواسته می‌شود تا در همان روز مورد استفاده قرار گیرد، پس واجب است که این امر قاطع با تفرق از مجلس عقد، انجام گیرد، زیرا عادت بر این است که عاقدین برای انعقاد عقد یکجا جمع می‌شوند و بعد از اتمام آن، از کنار هم جدا می‌شوند.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اگر طبقات مردم را از عرب و عجم بررسی کنید، اکثر را خواهید دید که برگشت‌دادن کالا را بعد از تفرق ظلم و ستمی می‌پندارند، اما قبل از آن خیر، مگر این که فطرت یکی سالم نباشد، هم</w:t>
      </w:r>
      <w:r w:rsidR="00A86D66">
        <w:rPr>
          <w:rStyle w:val="Char6"/>
          <w:rFonts w:hint="eastAsia"/>
          <w:rtl/>
        </w:rPr>
        <w:t>‌</w:t>
      </w:r>
      <w:r w:rsidRPr="005234D1">
        <w:rPr>
          <w:rStyle w:val="Char6"/>
          <w:rFonts w:hint="cs"/>
          <w:rtl/>
        </w:rPr>
        <w:t>چنین شرایع الهی بر آن چیزهایی نازل می‌گردند که نفوس عامه مردم آن‌ها را به اولین بار بپذیرند، چون بعضی مردم به نیت این که در معامله استفاده کرده</w:t>
      </w:r>
      <w:r w:rsidR="008B44B8" w:rsidRPr="005234D1">
        <w:rPr>
          <w:rStyle w:val="Char6"/>
          <w:rFonts w:hint="cs"/>
          <w:rtl/>
        </w:rPr>
        <w:t xml:space="preserve">‌اند </w:t>
      </w:r>
      <w:r w:rsidRPr="005234D1">
        <w:rPr>
          <w:rStyle w:val="Char6"/>
          <w:rFonts w:hint="cs"/>
          <w:rtl/>
        </w:rPr>
        <w:t xml:space="preserve">به پنهانی از جلسه عقد یواشی بیرون می‌روند و این را ناپسند می‌دانند که معامله فسخ گردد، و در این، معامله بر عکس می‌شود. رسول خدا </w:t>
      </w:r>
      <w:r w:rsidR="00BA1332" w:rsidRPr="00BA1332">
        <w:rPr>
          <w:rFonts w:cs="CTraditional Arabic" w:hint="cs"/>
          <w:rtl/>
          <w:lang w:bidi="fa-IR"/>
        </w:rPr>
        <w:t>ج</w:t>
      </w:r>
      <w:r w:rsidRPr="005234D1">
        <w:rPr>
          <w:rStyle w:val="Char6"/>
          <w:rFonts w:hint="cs"/>
          <w:rtl/>
        </w:rPr>
        <w:t xml:space="preserve"> به شدت از آن نهی فرمود: </w:t>
      </w:r>
      <w:r w:rsidRPr="00A86D66">
        <w:rPr>
          <w:rStyle w:val="Chare"/>
          <w:rFonts w:hint="cs"/>
          <w:rtl/>
        </w:rPr>
        <w:t>«</w:t>
      </w:r>
      <w:r w:rsidRPr="00A86D66">
        <w:rPr>
          <w:rStyle w:val="Char5"/>
          <w:rFonts w:hint="eastAsia"/>
          <w:rtl/>
        </w:rPr>
        <w:t>وَلا</w:t>
      </w:r>
      <w:r w:rsidRPr="00A86D66">
        <w:rPr>
          <w:rStyle w:val="Char5"/>
          <w:rFonts w:hint="cs"/>
          <w:rtl/>
        </w:rPr>
        <w:t>َ</w:t>
      </w:r>
      <w:r w:rsidRPr="00A86D66">
        <w:rPr>
          <w:rStyle w:val="Char5"/>
          <w:rtl/>
        </w:rPr>
        <w:t xml:space="preserve"> </w:t>
      </w:r>
      <w:r w:rsidRPr="00A86D66">
        <w:rPr>
          <w:rStyle w:val="Char5"/>
          <w:rFonts w:hint="eastAsia"/>
          <w:rtl/>
        </w:rPr>
        <w:t>يَحِلُّ</w:t>
      </w:r>
      <w:r w:rsidRPr="00A86D66">
        <w:rPr>
          <w:rStyle w:val="Char5"/>
          <w:rtl/>
        </w:rPr>
        <w:t xml:space="preserve"> </w:t>
      </w:r>
      <w:r w:rsidRPr="00A86D66">
        <w:rPr>
          <w:rStyle w:val="Char5"/>
          <w:rFonts w:hint="eastAsia"/>
          <w:rtl/>
        </w:rPr>
        <w:t>لَهُ</w:t>
      </w:r>
      <w:r w:rsidRPr="00A86D66">
        <w:rPr>
          <w:rStyle w:val="Char5"/>
          <w:rtl/>
        </w:rPr>
        <w:t xml:space="preserve"> </w:t>
      </w:r>
      <w:r w:rsidRPr="00A86D66">
        <w:rPr>
          <w:rStyle w:val="Char5"/>
          <w:rFonts w:hint="eastAsia"/>
          <w:rtl/>
        </w:rPr>
        <w:t>أَنْ</w:t>
      </w:r>
      <w:r w:rsidRPr="00A86D66">
        <w:rPr>
          <w:rStyle w:val="Char5"/>
          <w:rtl/>
        </w:rPr>
        <w:t xml:space="preserve"> </w:t>
      </w:r>
      <w:r w:rsidRPr="00A86D66">
        <w:rPr>
          <w:rStyle w:val="Char5"/>
          <w:rFonts w:hint="eastAsia"/>
          <w:rtl/>
        </w:rPr>
        <w:t>يُفَارِقَ</w:t>
      </w:r>
      <w:r w:rsidRPr="00A86D66">
        <w:rPr>
          <w:rStyle w:val="Char5"/>
          <w:rtl/>
        </w:rPr>
        <w:t xml:space="preserve"> </w:t>
      </w:r>
      <w:r w:rsidRPr="00A86D66">
        <w:rPr>
          <w:rStyle w:val="Char5"/>
          <w:rFonts w:hint="eastAsia"/>
          <w:rtl/>
        </w:rPr>
        <w:t>صَاحِبَهُ</w:t>
      </w:r>
      <w:r w:rsidRPr="00A86D66">
        <w:rPr>
          <w:rStyle w:val="Char5"/>
          <w:rtl/>
        </w:rPr>
        <w:t xml:space="preserve"> </w:t>
      </w:r>
      <w:r w:rsidRPr="00A86D66">
        <w:rPr>
          <w:rStyle w:val="Char5"/>
          <w:rFonts w:hint="eastAsia"/>
          <w:rtl/>
        </w:rPr>
        <w:t>خَشْيَةَ</w:t>
      </w:r>
      <w:r w:rsidRPr="00A86D66">
        <w:rPr>
          <w:rStyle w:val="Char5"/>
          <w:rtl/>
        </w:rPr>
        <w:t xml:space="preserve"> </w:t>
      </w:r>
      <w:r w:rsidRPr="00A86D66">
        <w:rPr>
          <w:rStyle w:val="Char5"/>
          <w:rFonts w:hint="eastAsia"/>
          <w:rtl/>
        </w:rPr>
        <w:t>أَنْ</w:t>
      </w:r>
      <w:r w:rsidRPr="00A86D66">
        <w:rPr>
          <w:rStyle w:val="Char5"/>
          <w:rtl/>
        </w:rPr>
        <w:t xml:space="preserve"> </w:t>
      </w:r>
      <w:r w:rsidRPr="00A86D66">
        <w:rPr>
          <w:rStyle w:val="Char5"/>
          <w:rFonts w:hint="eastAsia"/>
          <w:rtl/>
        </w:rPr>
        <w:t>يَسْتَقِيلَهُ</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حلال نیست برای معامله‌گر که از طرف به این نیت، جدا شود که نه شاید معامله را فسخ نماید</w:t>
      </w:r>
      <w:r w:rsidRPr="00773B0D">
        <w:rPr>
          <w:rFonts w:cs="Traditional Arabic" w:hint="cs"/>
          <w:rtl/>
          <w:lang w:bidi="fa-IR"/>
        </w:rPr>
        <w:t>»</w:t>
      </w:r>
      <w:r w:rsidRPr="005234D1">
        <w:rPr>
          <w:rStyle w:val="Char6"/>
          <w:rFonts w:hint="cs"/>
          <w:rtl/>
        </w:rPr>
        <w:t>، پس وظیف</w:t>
      </w:r>
      <w:r w:rsidR="00B20E6E">
        <w:rPr>
          <w:rStyle w:val="Char6"/>
          <w:rFonts w:hint="cs"/>
          <w:rtl/>
        </w:rPr>
        <w:t>ۀ</w:t>
      </w:r>
      <w:r w:rsidRPr="005234D1">
        <w:rPr>
          <w:rStyle w:val="Char6"/>
          <w:rFonts w:hint="cs"/>
          <w:rtl/>
        </w:rPr>
        <w:t xml:space="preserve"> آن‌ها این است که برجا بمانند و در جلوی یکدیگر از هم جدا شوند.</w:t>
      </w:r>
    </w:p>
    <w:p w:rsidR="00BA4315" w:rsidRPr="00773B0D" w:rsidRDefault="00BA4315" w:rsidP="008A386C">
      <w:pPr>
        <w:pStyle w:val="a5"/>
        <w:rPr>
          <w:rtl/>
        </w:rPr>
      </w:pPr>
      <w:bookmarkStart w:id="1081" w:name="_Toc272589659"/>
      <w:bookmarkStart w:id="1082" w:name="_Toc435447643"/>
      <w:r w:rsidRPr="00773B0D">
        <w:rPr>
          <w:rFonts w:hint="cs"/>
          <w:rtl/>
        </w:rPr>
        <w:t>تنظیم مکاسب:</w:t>
      </w:r>
      <w:bookmarkEnd w:id="1081"/>
      <w:bookmarkEnd w:id="10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هرگاه ده هزار نفر در یک شهری کنار هم جمع باشند، پس سیاست مدینه نسبت به کسب و کار آن‌ها بحث و بررسی می‌کند؛ زیرا اگر بیشتر آن‌ها به صنعت و سیاست شهر بپردازند و کمترشان به کشاورزی و دامداری مشغول قرار گیرند، وضع آن‌ها در دنیا از بین می‌رود، و اگر به شیره‌کشی شراب بپردازند یا به بت‌تراشی مشغول باشند، این تشویق و ترغیبی می‌باشد در به کارگرفتن آن چیزها به وجه معروفی که در میان آن‌ها به وجه معروفی که حکمت متقاضی آنست توزیع می‌گردند، و دست مردم از کسب‌های قبیح باز داشته شود وضع آن‌ها خوب خواهد شد.</w:t>
      </w:r>
    </w:p>
    <w:p w:rsidR="00BA4315" w:rsidRPr="00773B0D" w:rsidRDefault="00BA4315" w:rsidP="008A386C">
      <w:pPr>
        <w:pStyle w:val="a5"/>
        <w:rPr>
          <w:rtl/>
        </w:rPr>
      </w:pPr>
      <w:bookmarkStart w:id="1083" w:name="_Toc272589660"/>
      <w:bookmarkStart w:id="1084" w:name="_Toc435447644"/>
      <w:r w:rsidRPr="00773B0D">
        <w:rPr>
          <w:rFonts w:hint="cs"/>
          <w:rtl/>
        </w:rPr>
        <w:t>کسب‌هایی که به صلاح عموم ضرر دارند:</w:t>
      </w:r>
      <w:bookmarkEnd w:id="1083"/>
      <w:bookmarkEnd w:id="10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همچنین از مفاسد شهر است که بزرگان مردم در ریز بینی‌های زیور آلات، لباس، ساختمان، غذاها، زیبایی زنان و امثال آن‌ها بیش از ارتفاقات ضروری که مردم از آن‌ها چاره‌ای ندارند، رغبت نمایند، و عرب و عجم بر آن‌ها دست</w:t>
      </w:r>
      <w:r w:rsidR="00A86D66">
        <w:rPr>
          <w:rStyle w:val="Char6"/>
          <w:rFonts w:hint="cs"/>
          <w:rtl/>
        </w:rPr>
        <w:t xml:space="preserve"> </w:t>
      </w:r>
      <w:r w:rsidRPr="005234D1">
        <w:rPr>
          <w:rStyle w:val="Char6"/>
          <w:rFonts w:hint="cs"/>
          <w:rtl/>
        </w:rPr>
        <w:t>جمعی روی بیاورند؛ پس مردم با تصرف در امور طبیعی آن‌ها را کسب نمایند، تا به خواهشات نفسانی خویش برسند، پس ملتی به نشان‌</w:t>
      </w:r>
      <w:r w:rsidR="00A86D66">
        <w:rPr>
          <w:rStyle w:val="Char6"/>
          <w:rFonts w:hint="cs"/>
          <w:rtl/>
        </w:rPr>
        <w:t xml:space="preserve"> </w:t>
      </w:r>
      <w:r w:rsidRPr="005234D1">
        <w:rPr>
          <w:rStyle w:val="Char6"/>
          <w:rFonts w:hint="cs"/>
          <w:rtl/>
        </w:rPr>
        <w:t>دادن غنا، رقص، و حرکات عجیب، مناسب و لذیذی به کنیزها می‌پردازند، عده‌ای دیگر به پدیدآوردن رنگ‌های گوناگون، عکاسی حیوانات و درخت‌های عجیب، و نقاشی نادر و نایابی</w:t>
      </w:r>
      <w:r w:rsidR="00A86D66">
        <w:rPr>
          <w:rStyle w:val="Char6"/>
          <w:rFonts w:hint="cs"/>
          <w:rtl/>
        </w:rPr>
        <w:t xml:space="preserve"> می‌پردازند، گروهی دیگر کاریگری</w:t>
      </w:r>
      <w:r w:rsidR="00A86D66">
        <w:rPr>
          <w:rStyle w:val="Char6"/>
          <w:rFonts w:hint="eastAsia"/>
          <w:rtl/>
        </w:rPr>
        <w:t>‌</w:t>
      </w:r>
      <w:r w:rsidRPr="005234D1">
        <w:rPr>
          <w:rStyle w:val="Char6"/>
          <w:rFonts w:hint="cs"/>
          <w:rtl/>
        </w:rPr>
        <w:t>های بدیعی در طلاها و جواهرات با ارزش به کار می‌برند، قومی به ساختن ساختمان‌های چند طبقه و تزیین آن‌ها می‌پردازند؛ پس وقتی عده زیادی از آن‌ها به اینگونه کسب و کار بپردازند، امثال آن‌ها را از قبیل زراعت و تجارت مهمل خواهند گذاشت، و اگر بزرگان و مهتران قوم روی این</w:t>
      </w:r>
      <w:r w:rsidR="00A86D66">
        <w:rPr>
          <w:rStyle w:val="Char6"/>
          <w:rFonts w:hint="eastAsia"/>
          <w:rtl/>
        </w:rPr>
        <w:t>‌</w:t>
      </w:r>
      <w:r w:rsidRPr="005234D1">
        <w:rPr>
          <w:rStyle w:val="Char6"/>
          <w:rFonts w:hint="cs"/>
          <w:rtl/>
        </w:rPr>
        <w:t xml:space="preserve">گونه کسب‌ها مال صرف کنند امثال آن‌ها از قبیل مصالح </w:t>
      </w:r>
      <w:r w:rsidRPr="00A52087">
        <w:rPr>
          <w:rStyle w:val="Char6"/>
          <w:rFonts w:hint="cs"/>
          <w:spacing w:val="-4"/>
          <w:rtl/>
        </w:rPr>
        <w:t>شهر را فرو خواهند گذاشت، در نتیجه دنیا بر کسانی که به کسب‌های ضروری اشتغال دارند مانند کشاورزان، تاجران و صنعتگران به مقرر</w:t>
      </w:r>
      <w:r w:rsidR="00A86D66" w:rsidRPr="00A52087">
        <w:rPr>
          <w:rStyle w:val="Char6"/>
          <w:rFonts w:hint="cs"/>
          <w:spacing w:val="-4"/>
          <w:rtl/>
        </w:rPr>
        <w:t xml:space="preserve"> </w:t>
      </w:r>
      <w:r w:rsidRPr="00A52087">
        <w:rPr>
          <w:rStyle w:val="Char6"/>
          <w:rFonts w:hint="cs"/>
          <w:spacing w:val="-4"/>
          <w:rtl/>
        </w:rPr>
        <w:t>کردن مالیات و خراج تنگ درمی‌آیند، این ضرری است به این شهر که از عضوی به عضوی منتقل شده همه را فرا می‌گیرد، چنان در آن‌ها سرایت می‌کند که مرض سگ‌هار در بدن نیش خورده سرایت می‌کند.</w:t>
      </w:r>
    </w:p>
    <w:p w:rsidR="00BA4315" w:rsidRPr="00773B0D" w:rsidRDefault="00BA4315" w:rsidP="008A386C">
      <w:pPr>
        <w:autoSpaceDE w:val="0"/>
        <w:autoSpaceDN w:val="0"/>
        <w:adjustRightInd w:val="0"/>
        <w:ind w:firstLine="284"/>
        <w:jc w:val="lowKashida"/>
        <w:rPr>
          <w:sz w:val="36"/>
          <w:szCs w:val="36"/>
          <w:rtl/>
          <w:lang w:bidi="fa-IR"/>
        </w:rPr>
      </w:pPr>
      <w:r w:rsidRPr="005234D1">
        <w:rPr>
          <w:rStyle w:val="Char6"/>
          <w:rFonts w:hint="cs"/>
          <w:rtl/>
        </w:rPr>
        <w:t>این توضیح ضرر یافتن آن‌ها در دنیاست؛ اما ضرر دیدن آن‌ها از نظر خروج ایشان به سوی کمال اخروی، چیز روشنی است که نیاز به بیان ندارد، هم</w:t>
      </w:r>
      <w:r w:rsidR="00A86D66">
        <w:rPr>
          <w:rStyle w:val="Char6"/>
          <w:rFonts w:hint="eastAsia"/>
          <w:rtl/>
        </w:rPr>
        <w:t>‌</w:t>
      </w:r>
      <w:r w:rsidRPr="005234D1">
        <w:rPr>
          <w:rStyle w:val="Char6"/>
          <w:rFonts w:hint="cs"/>
          <w:rtl/>
        </w:rPr>
        <w:t xml:space="preserve">چنین این مرض بر شهرهای عجم تسلط نمود؛ پس خداوند در قلب پیامبرش </w:t>
      </w:r>
      <w:r w:rsidR="00BA1332" w:rsidRPr="00BA1332">
        <w:rPr>
          <w:rFonts w:cs="CTraditional Arabic" w:hint="cs"/>
          <w:rtl/>
          <w:lang w:bidi="fa-IR"/>
        </w:rPr>
        <w:t>ج</w:t>
      </w:r>
      <w:r w:rsidRPr="005234D1">
        <w:rPr>
          <w:rStyle w:val="Char6"/>
          <w:rFonts w:hint="cs"/>
          <w:rtl/>
        </w:rPr>
        <w:t xml:space="preserve"> القا نمود که این مرض را با ریشه</w:t>
      </w:r>
      <w:r w:rsidR="00A86D66">
        <w:rPr>
          <w:rStyle w:val="Char6"/>
          <w:rFonts w:hint="cs"/>
          <w:rtl/>
        </w:rPr>
        <w:t xml:space="preserve"> </w:t>
      </w:r>
      <w:r w:rsidRPr="005234D1">
        <w:rPr>
          <w:rStyle w:val="Char6"/>
          <w:rFonts w:hint="cs"/>
          <w:rtl/>
        </w:rPr>
        <w:t>‌کن‌</w:t>
      </w:r>
      <w:r w:rsidR="00A86D66">
        <w:rPr>
          <w:rStyle w:val="Char6"/>
          <w:rFonts w:hint="cs"/>
          <w:rtl/>
        </w:rPr>
        <w:t xml:space="preserve"> </w:t>
      </w:r>
      <w:r w:rsidRPr="005234D1">
        <w:rPr>
          <w:rStyle w:val="Char6"/>
          <w:rFonts w:hint="cs"/>
          <w:rtl/>
        </w:rPr>
        <w:t xml:space="preserve">کردن اصلش، معالجه نماید، پس رسول خدا </w:t>
      </w:r>
      <w:r w:rsidR="00BA1332" w:rsidRPr="00BA1332">
        <w:rPr>
          <w:rFonts w:cs="CTraditional Arabic" w:hint="cs"/>
          <w:rtl/>
          <w:lang w:bidi="fa-IR"/>
        </w:rPr>
        <w:t>ج</w:t>
      </w:r>
      <w:r w:rsidRPr="005234D1">
        <w:rPr>
          <w:rStyle w:val="Char6"/>
          <w:rFonts w:hint="cs"/>
          <w:rtl/>
        </w:rPr>
        <w:t xml:space="preserve"> به طرف گمانگاه‌های غالب آن‌ها مانند، قینات، حریر، قس، فروش طلا به طلا متفاضلاً به اعتبار ساخت و نقاشی یا عیارهای مختلف و غیره نگاه کرد و بررسی نموده و نهی کرد.</w:t>
      </w:r>
    </w:p>
    <w:p w:rsidR="00BA4315" w:rsidRPr="00773B0D" w:rsidRDefault="00BA4315" w:rsidP="008A386C">
      <w:pPr>
        <w:pStyle w:val="a3"/>
        <w:rPr>
          <w:rtl/>
        </w:rPr>
      </w:pPr>
      <w:bookmarkStart w:id="1085" w:name="_Toc272589661"/>
      <w:bookmarkStart w:id="1086" w:name="_Toc435447645"/>
      <w:r w:rsidRPr="00773B0D">
        <w:rPr>
          <w:rFonts w:hint="cs"/>
          <w:rtl/>
        </w:rPr>
        <w:t>معاملاتی که از آن نهی شده</w:t>
      </w:r>
      <w:bookmarkEnd w:id="1085"/>
      <w:bookmarkEnd w:id="1086"/>
    </w:p>
    <w:p w:rsidR="00BA4315" w:rsidRPr="00773B0D" w:rsidRDefault="00BA4315" w:rsidP="008A386C">
      <w:pPr>
        <w:pStyle w:val="a5"/>
        <w:rPr>
          <w:rtl/>
        </w:rPr>
      </w:pPr>
      <w:bookmarkStart w:id="1087" w:name="_Toc272589662"/>
      <w:bookmarkStart w:id="1088" w:name="_Toc435447646"/>
      <w:r w:rsidRPr="00773B0D">
        <w:rPr>
          <w:rFonts w:hint="cs"/>
          <w:rtl/>
        </w:rPr>
        <w:t>قمار؛ حرام و باطل است:</w:t>
      </w:r>
      <w:bookmarkEnd w:id="1087"/>
      <w:bookmarkEnd w:id="10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قمار حرام و باطل است؛ زیرا عبارت است از ربودن مال مردم بنابر اتباع از جهل، حرص، آرزوی باطل و سوار</w:t>
      </w:r>
      <w:r w:rsidR="00A86D66">
        <w:rPr>
          <w:rStyle w:val="Char6"/>
          <w:rFonts w:hint="cs"/>
          <w:rtl/>
        </w:rPr>
        <w:t xml:space="preserve"> </w:t>
      </w:r>
      <w:r w:rsidRPr="005234D1">
        <w:rPr>
          <w:rStyle w:val="Char6"/>
          <w:rFonts w:hint="cs"/>
          <w:rtl/>
        </w:rPr>
        <w:t>شدن بر غرری که بر این شرط وامی‌دارد، و هیچ</w:t>
      </w:r>
      <w:r w:rsidR="00A86D66">
        <w:rPr>
          <w:rStyle w:val="Char6"/>
          <w:rFonts w:hint="cs"/>
          <w:rtl/>
        </w:rPr>
        <w:t>‌</w:t>
      </w:r>
      <w:r w:rsidRPr="005234D1">
        <w:rPr>
          <w:rStyle w:val="Char6"/>
          <w:rFonts w:hint="cs"/>
          <w:rtl/>
        </w:rPr>
        <w:t>گونه دخلی در تمدن و همکاری ندارد، پس اگر خسارت دیده خاموش می‌باشد خاموشیش روی خشم و خسارت است، و اگر درگیر باشد درگیری او بر کاری که خودش شخصاً به آن مرتکب شده، و عمداً در آن غوطه خورده است می‌باشد، برنده به آن لذت می‌برد، و برد کم، مردم را به سوی برد زیادی، وامی‌دارد، و حرص او را نمی‌گذارد که از آن دستبردار باشد، دیری نمی‌گذرد که خسارت بر او وارد می‌شود، و اگر کسی به این عادت کند، آن منجر می‌شود که اموال زیادی از بین برود و درگیری طولانی، فرو</w:t>
      </w:r>
      <w:r w:rsidR="00A86D66">
        <w:rPr>
          <w:rStyle w:val="Char6"/>
          <w:rFonts w:hint="cs"/>
          <w:rtl/>
        </w:rPr>
        <w:t xml:space="preserve"> </w:t>
      </w:r>
      <w:r w:rsidRPr="005234D1">
        <w:rPr>
          <w:rStyle w:val="Char6"/>
          <w:rFonts w:hint="cs"/>
          <w:rtl/>
        </w:rPr>
        <w:t>گذاشت از ارتفاقات مطلوب و روی‌گردانی از تعاون و همکاری که تمدن به آن وابسته است پدید آید، مشاهده روزمر</w:t>
      </w:r>
      <w:r w:rsidR="00B20E6E">
        <w:rPr>
          <w:rStyle w:val="Char6"/>
          <w:rFonts w:hint="cs"/>
          <w:rtl/>
        </w:rPr>
        <w:t>ۀ</w:t>
      </w:r>
      <w:r w:rsidRPr="005234D1">
        <w:rPr>
          <w:rStyle w:val="Char6"/>
          <w:rFonts w:hint="cs"/>
          <w:rtl/>
        </w:rPr>
        <w:t xml:space="preserve"> این امور، از خبررسانی کافی است، آیا در اهل قمار غیر از آنچه ذکر کردیم مشاهده شده است.</w:t>
      </w:r>
    </w:p>
    <w:p w:rsidR="00BA4315" w:rsidRPr="00773B0D" w:rsidRDefault="00BA4315" w:rsidP="008A386C">
      <w:pPr>
        <w:pStyle w:val="a5"/>
        <w:rPr>
          <w:rtl/>
        </w:rPr>
      </w:pPr>
      <w:bookmarkStart w:id="1089" w:name="_Toc272589663"/>
      <w:bookmarkStart w:id="1090" w:name="_Toc435447647"/>
      <w:r w:rsidRPr="00773B0D">
        <w:rPr>
          <w:rFonts w:hint="cs"/>
          <w:rtl/>
        </w:rPr>
        <w:t>ربا حرام و باطل است:</w:t>
      </w:r>
      <w:bookmarkEnd w:id="1089"/>
      <w:bookmarkEnd w:id="10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w:t>
      </w:r>
      <w:r w:rsidR="00A86D66">
        <w:rPr>
          <w:rStyle w:val="Char6"/>
          <w:rFonts w:hint="eastAsia"/>
          <w:rtl/>
        </w:rPr>
        <w:t>‌</w:t>
      </w:r>
      <w:r w:rsidRPr="005234D1">
        <w:rPr>
          <w:rStyle w:val="Char6"/>
          <w:rFonts w:hint="cs"/>
          <w:rtl/>
        </w:rPr>
        <w:t>چنین ربا که عبارت است از پرداخت و بهتر از آنچه گرفته است، حرام و باطل است؛ زیرا بیشتر کسانی که بدین شکل وام می‌گیرند گدایان مجبور اند، دست بیشترشان نمی‌رسد تا وام‌ها را سر موعد ادا کنند، پس سود آن، چند در چند اضافه می‌گردد که رهایی از آن، هیچ</w:t>
      </w:r>
      <w:r w:rsidRPr="005234D1">
        <w:rPr>
          <w:rStyle w:val="Char6"/>
          <w:rFonts w:hint="eastAsia"/>
          <w:rtl/>
        </w:rPr>
        <w:t>‌</w:t>
      </w:r>
      <w:r w:rsidR="00A86D66">
        <w:rPr>
          <w:rStyle w:val="Char6"/>
          <w:rFonts w:hint="cs"/>
          <w:rtl/>
        </w:rPr>
        <w:t xml:space="preserve"> </w:t>
      </w:r>
      <w:r w:rsidRPr="005234D1">
        <w:rPr>
          <w:rStyle w:val="Char6"/>
          <w:rFonts w:hint="cs"/>
          <w:rtl/>
        </w:rPr>
        <w:t>وقت امکان نخواهد داشت، و آن سبب درگیری بزرگ و نزاع شدیدی قرار می‌گیرد، هرگاه رواج یابد که بدین شکل از اموال استفاده ببرد، دست از زراعت و صنعت که اصول مکاسب می‌باشند برمی‌دارد.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هیچ عقدی نیست که بی‌پروایی و درگیری نسبت به ربا در آن بیشتر باشد، و این دو تا کسب نشه‌آور و بر ضد اصل آن مکاسبی هستند که خداوند برای بندگان مشروع گردانیده است، و در این دو کسب قباحت و درگیری است، و در این</w:t>
      </w:r>
      <w:r w:rsidR="00A86D66">
        <w:rPr>
          <w:rStyle w:val="Char6"/>
          <w:rFonts w:hint="eastAsia"/>
          <w:rtl/>
        </w:rPr>
        <w:t>‌</w:t>
      </w:r>
      <w:r w:rsidRPr="005234D1">
        <w:rPr>
          <w:rStyle w:val="Char6"/>
          <w:rFonts w:hint="cs"/>
          <w:rtl/>
        </w:rPr>
        <w:t>گونه امور، اختیار به دست شارع می‌باشد که یا برای آن‌ها حدی در نظر بگیرد که در کمتر از آن اجازه بدهد و از بیشتر جلوگیری کند، یا کلاً از آن باز د 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قمار و ربا در میان مردم عرب رواج داشتند، و در اثر آن‌ها درگیری‌های بزرگ و جنگ</w:t>
      </w:r>
      <w:r w:rsidR="008B44B8" w:rsidRPr="005234D1">
        <w:rPr>
          <w:rStyle w:val="Char6"/>
          <w:rFonts w:hint="cs"/>
          <w:rtl/>
        </w:rPr>
        <w:t xml:space="preserve">‌های </w:t>
      </w:r>
      <w:r w:rsidRPr="005234D1">
        <w:rPr>
          <w:rStyle w:val="Char6"/>
          <w:rFonts w:hint="cs"/>
          <w:rtl/>
        </w:rPr>
        <w:t>لا متناهی پدید آمد، مقدار کم از آن‌ها، منجر به اضافه و بسیار می‌شد، پس راه و چاره بهتری از این نبود که با توجه به قبح و فسادی که در آن‌ها وجود دارد، کلاً از آن‌ها ممانعت به عمل 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ربا بر دو قسم است، حقیقی و تحمیلی؛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ربای حقیقی در وام</w:t>
      </w:r>
      <w:r w:rsidR="00A86D66">
        <w:rPr>
          <w:rStyle w:val="Char6"/>
          <w:rFonts w:hint="cs"/>
          <w:rtl/>
        </w:rPr>
        <w:t xml:space="preserve"> </w:t>
      </w:r>
      <w:r w:rsidRPr="005234D1">
        <w:rPr>
          <w:rStyle w:val="Char6"/>
          <w:rFonts w:hint="cs"/>
          <w:rtl/>
        </w:rPr>
        <w:t>‌هاست، و ما ذکر کردیم که در آن قلب موضوع معاملات، وجود دارد، و مردم زمان جاهلیت در آن، به شدیدترین وجهی، سرگرم بودند، و در اثر آن جنگ‌های بزرگی، گسترش یافت، و قلیل آن منجر به کثیر شد، پس واجب شد که درواز</w:t>
      </w:r>
      <w:r w:rsidR="00B20E6E">
        <w:rPr>
          <w:rStyle w:val="Char6"/>
          <w:rFonts w:hint="cs"/>
          <w:rtl/>
        </w:rPr>
        <w:t>ۀ</w:t>
      </w:r>
      <w:r w:rsidRPr="005234D1">
        <w:rPr>
          <w:rStyle w:val="Char6"/>
          <w:rFonts w:hint="cs"/>
          <w:rtl/>
        </w:rPr>
        <w:t xml:space="preserve"> آن کلاً مسدود گردد، لذا در حق آن در قرآن آنچه نازل‌شدنی بود نازل گردید.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دوم است ربای فضل: و اصل در آن، حدیث مستفیضی است که آن حضرت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الذَّهَبُ</w:t>
      </w:r>
      <w:r w:rsidRPr="00A86D66">
        <w:rPr>
          <w:rStyle w:val="Char5"/>
          <w:rtl/>
        </w:rPr>
        <w:t xml:space="preserve"> </w:t>
      </w:r>
      <w:r w:rsidRPr="00A86D66">
        <w:rPr>
          <w:rStyle w:val="Char5"/>
          <w:rFonts w:hint="eastAsia"/>
          <w:rtl/>
        </w:rPr>
        <w:t>بِالذَّهَبِ</w:t>
      </w:r>
      <w:r w:rsidRPr="00A86D66">
        <w:rPr>
          <w:rStyle w:val="Char5"/>
          <w:rFonts w:hint="cs"/>
          <w:rtl/>
        </w:rPr>
        <w:t>،</w:t>
      </w:r>
      <w:r w:rsidRPr="00A86D66">
        <w:rPr>
          <w:rStyle w:val="Char5"/>
          <w:rtl/>
        </w:rPr>
        <w:t xml:space="preserve"> </w:t>
      </w:r>
      <w:r w:rsidRPr="00A86D66">
        <w:rPr>
          <w:rStyle w:val="Char5"/>
          <w:rFonts w:hint="eastAsia"/>
          <w:rtl/>
        </w:rPr>
        <w:t>وَالْفِضَّةُ</w:t>
      </w:r>
      <w:r w:rsidRPr="00A86D66">
        <w:rPr>
          <w:rStyle w:val="Char5"/>
          <w:rtl/>
        </w:rPr>
        <w:t xml:space="preserve"> </w:t>
      </w:r>
      <w:r w:rsidRPr="00A86D66">
        <w:rPr>
          <w:rStyle w:val="Char5"/>
          <w:rFonts w:hint="eastAsia"/>
          <w:rtl/>
        </w:rPr>
        <w:t>بِالْفِضَّةِ</w:t>
      </w:r>
      <w:r w:rsidRPr="00A86D66">
        <w:rPr>
          <w:rStyle w:val="Char5"/>
          <w:rFonts w:hint="cs"/>
          <w:rtl/>
        </w:rPr>
        <w:t>،</w:t>
      </w:r>
      <w:r w:rsidRPr="00A86D66">
        <w:rPr>
          <w:rStyle w:val="Char5"/>
          <w:rtl/>
        </w:rPr>
        <w:t xml:space="preserve"> </w:t>
      </w:r>
      <w:r w:rsidRPr="00A86D66">
        <w:rPr>
          <w:rStyle w:val="Char5"/>
          <w:rFonts w:hint="eastAsia"/>
          <w:rtl/>
        </w:rPr>
        <w:t>وَالْبُرُّ</w:t>
      </w:r>
      <w:r w:rsidRPr="00A86D66">
        <w:rPr>
          <w:rStyle w:val="Char5"/>
          <w:rtl/>
        </w:rPr>
        <w:t xml:space="preserve"> </w:t>
      </w:r>
      <w:r w:rsidRPr="00A86D66">
        <w:rPr>
          <w:rStyle w:val="Char5"/>
          <w:rFonts w:hint="eastAsia"/>
          <w:rtl/>
        </w:rPr>
        <w:t>بِالْبُرِّ</w:t>
      </w:r>
      <w:r w:rsidRPr="00A86D66">
        <w:rPr>
          <w:rStyle w:val="Char5"/>
          <w:rFonts w:hint="cs"/>
          <w:rtl/>
        </w:rPr>
        <w:t>،</w:t>
      </w:r>
      <w:r w:rsidRPr="00A86D66">
        <w:rPr>
          <w:rStyle w:val="Char5"/>
          <w:rtl/>
        </w:rPr>
        <w:t xml:space="preserve"> </w:t>
      </w:r>
      <w:r w:rsidRPr="00A86D66">
        <w:rPr>
          <w:rStyle w:val="Char5"/>
          <w:rFonts w:hint="eastAsia"/>
          <w:rtl/>
        </w:rPr>
        <w:t>وَالشَّعِيرُ</w:t>
      </w:r>
      <w:r w:rsidRPr="00A86D66">
        <w:rPr>
          <w:rStyle w:val="Char5"/>
          <w:rtl/>
        </w:rPr>
        <w:t xml:space="preserve"> </w:t>
      </w:r>
      <w:r w:rsidRPr="00A86D66">
        <w:rPr>
          <w:rStyle w:val="Char5"/>
          <w:rFonts w:hint="eastAsia"/>
          <w:rtl/>
        </w:rPr>
        <w:t>بِالشَّعِيرِ</w:t>
      </w:r>
      <w:r w:rsidRPr="00A86D66">
        <w:rPr>
          <w:rStyle w:val="Char5"/>
          <w:rFonts w:hint="cs"/>
          <w:rtl/>
        </w:rPr>
        <w:t>،</w:t>
      </w:r>
      <w:r w:rsidRPr="00A86D66">
        <w:rPr>
          <w:rStyle w:val="Char5"/>
          <w:rtl/>
        </w:rPr>
        <w:t xml:space="preserve"> </w:t>
      </w:r>
      <w:r w:rsidRPr="00A86D66">
        <w:rPr>
          <w:rStyle w:val="Char5"/>
          <w:rFonts w:hint="eastAsia"/>
          <w:rtl/>
        </w:rPr>
        <w:t>وَالتَّمْرُ</w:t>
      </w:r>
      <w:r w:rsidRPr="00A86D66">
        <w:rPr>
          <w:rStyle w:val="Char5"/>
          <w:rtl/>
        </w:rPr>
        <w:t xml:space="preserve"> </w:t>
      </w:r>
      <w:r w:rsidRPr="00A86D66">
        <w:rPr>
          <w:rStyle w:val="Char5"/>
          <w:rFonts w:hint="eastAsia"/>
          <w:rtl/>
        </w:rPr>
        <w:t>بِالتَّمْرِ</w:t>
      </w:r>
      <w:r w:rsidRPr="00A86D66">
        <w:rPr>
          <w:rStyle w:val="Char5"/>
          <w:rFonts w:hint="cs"/>
          <w:rtl/>
        </w:rPr>
        <w:t>،</w:t>
      </w:r>
      <w:r w:rsidRPr="00A86D66">
        <w:rPr>
          <w:rStyle w:val="Char5"/>
          <w:rtl/>
        </w:rPr>
        <w:t xml:space="preserve"> </w:t>
      </w:r>
      <w:r w:rsidRPr="00A86D66">
        <w:rPr>
          <w:rStyle w:val="Char5"/>
          <w:rFonts w:hint="eastAsia"/>
          <w:rtl/>
        </w:rPr>
        <w:t>وَالْمِلْحُ</w:t>
      </w:r>
      <w:r w:rsidRPr="00A86D66">
        <w:rPr>
          <w:rStyle w:val="Char5"/>
          <w:rtl/>
        </w:rPr>
        <w:t xml:space="preserve"> </w:t>
      </w:r>
      <w:r w:rsidRPr="00A86D66">
        <w:rPr>
          <w:rStyle w:val="Char5"/>
          <w:rFonts w:hint="eastAsia"/>
          <w:rtl/>
        </w:rPr>
        <w:t>بِالْمِلْحِ</w:t>
      </w:r>
      <w:r w:rsidRPr="00A86D66">
        <w:rPr>
          <w:rStyle w:val="Char5"/>
          <w:rFonts w:hint="cs"/>
          <w:rtl/>
        </w:rPr>
        <w:t>،</w:t>
      </w:r>
      <w:r w:rsidRPr="00A86D66">
        <w:rPr>
          <w:rStyle w:val="Char5"/>
          <w:rtl/>
        </w:rPr>
        <w:t xml:space="preserve"> </w:t>
      </w:r>
      <w:r w:rsidRPr="00A86D66">
        <w:rPr>
          <w:rStyle w:val="Char5"/>
          <w:rFonts w:hint="eastAsia"/>
          <w:rtl/>
        </w:rPr>
        <w:t>مِثْلاً</w:t>
      </w:r>
      <w:r w:rsidRPr="00A86D66">
        <w:rPr>
          <w:rStyle w:val="Char5"/>
          <w:rtl/>
        </w:rPr>
        <w:t xml:space="preserve"> </w:t>
      </w:r>
      <w:r w:rsidRPr="00A86D66">
        <w:rPr>
          <w:rStyle w:val="Char5"/>
          <w:rFonts w:hint="eastAsia"/>
          <w:rtl/>
        </w:rPr>
        <w:t>بِمِثْلٍ</w:t>
      </w:r>
      <w:r w:rsidRPr="00A86D66">
        <w:rPr>
          <w:rStyle w:val="Char5"/>
          <w:rFonts w:hint="cs"/>
          <w:rtl/>
        </w:rPr>
        <w:t>،</w:t>
      </w:r>
      <w:r w:rsidRPr="00A86D66">
        <w:rPr>
          <w:rStyle w:val="Char5"/>
          <w:rtl/>
        </w:rPr>
        <w:t xml:space="preserve"> </w:t>
      </w:r>
      <w:r w:rsidRPr="00A86D66">
        <w:rPr>
          <w:rStyle w:val="Char5"/>
          <w:rFonts w:hint="eastAsia"/>
          <w:rtl/>
        </w:rPr>
        <w:t>سَوَاءً</w:t>
      </w:r>
      <w:r w:rsidRPr="00A86D66">
        <w:rPr>
          <w:rStyle w:val="Char5"/>
          <w:rtl/>
        </w:rPr>
        <w:t xml:space="preserve"> </w:t>
      </w:r>
      <w:r w:rsidRPr="00A86D66">
        <w:rPr>
          <w:rStyle w:val="Char5"/>
          <w:rFonts w:hint="eastAsia"/>
          <w:rtl/>
        </w:rPr>
        <w:t>بِسَوَاءٍ</w:t>
      </w:r>
      <w:r w:rsidRPr="00A86D66">
        <w:rPr>
          <w:rStyle w:val="Char5"/>
          <w:rFonts w:hint="cs"/>
          <w:rtl/>
        </w:rPr>
        <w:t>،</w:t>
      </w:r>
      <w:r w:rsidRPr="00A86D66">
        <w:rPr>
          <w:rStyle w:val="Char5"/>
          <w:rtl/>
        </w:rPr>
        <w:t xml:space="preserve"> </w:t>
      </w:r>
      <w:r w:rsidRPr="00A86D66">
        <w:rPr>
          <w:rStyle w:val="Char5"/>
          <w:rFonts w:hint="eastAsia"/>
          <w:rtl/>
        </w:rPr>
        <w:t>يَدًا</w:t>
      </w:r>
      <w:r w:rsidRPr="00A86D66">
        <w:rPr>
          <w:rStyle w:val="Char5"/>
          <w:rtl/>
        </w:rPr>
        <w:t xml:space="preserve"> </w:t>
      </w:r>
      <w:r w:rsidRPr="00A86D66">
        <w:rPr>
          <w:rStyle w:val="Char5"/>
          <w:rFonts w:hint="eastAsia"/>
          <w:rtl/>
        </w:rPr>
        <w:t>بِيَدٍ</w:t>
      </w:r>
      <w:r w:rsidRPr="00A86D66">
        <w:rPr>
          <w:rStyle w:val="Char5"/>
          <w:rFonts w:hint="cs"/>
          <w:rtl/>
        </w:rPr>
        <w:t>،</w:t>
      </w:r>
      <w:r w:rsidRPr="00A86D66">
        <w:rPr>
          <w:rStyle w:val="Char5"/>
          <w:rtl/>
        </w:rPr>
        <w:t xml:space="preserve"> </w:t>
      </w:r>
      <w:r w:rsidRPr="00A86D66">
        <w:rPr>
          <w:rStyle w:val="Char5"/>
          <w:rFonts w:hint="eastAsia"/>
          <w:rtl/>
        </w:rPr>
        <w:t>فَإِذَا</w:t>
      </w:r>
      <w:r w:rsidRPr="00A86D66">
        <w:rPr>
          <w:rStyle w:val="Char5"/>
          <w:rtl/>
        </w:rPr>
        <w:t xml:space="preserve"> </w:t>
      </w:r>
      <w:r w:rsidRPr="00A86D66">
        <w:rPr>
          <w:rStyle w:val="Char5"/>
          <w:rFonts w:hint="eastAsia"/>
          <w:rtl/>
        </w:rPr>
        <w:t>اخْتَلَفَتْ</w:t>
      </w:r>
      <w:r w:rsidRPr="00A86D66">
        <w:rPr>
          <w:rStyle w:val="Char5"/>
          <w:rtl/>
        </w:rPr>
        <w:t xml:space="preserve"> </w:t>
      </w:r>
      <w:r w:rsidRPr="00A86D66">
        <w:rPr>
          <w:rStyle w:val="Char5"/>
          <w:rFonts w:hint="eastAsia"/>
          <w:rtl/>
        </w:rPr>
        <w:t>هَذِهِ</w:t>
      </w:r>
      <w:r w:rsidRPr="00A86D66">
        <w:rPr>
          <w:rStyle w:val="Char5"/>
          <w:rtl/>
        </w:rPr>
        <w:t xml:space="preserve"> </w:t>
      </w:r>
      <w:r w:rsidRPr="00A86D66">
        <w:rPr>
          <w:rStyle w:val="Char5"/>
          <w:rFonts w:hint="eastAsia"/>
          <w:rtl/>
        </w:rPr>
        <w:t>الأَصْنَافُ</w:t>
      </w:r>
      <w:r w:rsidRPr="00A86D66">
        <w:rPr>
          <w:rStyle w:val="Char5"/>
          <w:rFonts w:hint="cs"/>
          <w:rtl/>
        </w:rPr>
        <w:t>،</w:t>
      </w:r>
      <w:r w:rsidRPr="00A86D66">
        <w:rPr>
          <w:rStyle w:val="Char5"/>
          <w:rtl/>
        </w:rPr>
        <w:t xml:space="preserve"> </w:t>
      </w:r>
      <w:r w:rsidRPr="00A86D66">
        <w:rPr>
          <w:rStyle w:val="Char5"/>
          <w:rFonts w:hint="eastAsia"/>
          <w:rtl/>
        </w:rPr>
        <w:t>فَبِيعُوا</w:t>
      </w:r>
      <w:r w:rsidRPr="00A86D66">
        <w:rPr>
          <w:rStyle w:val="Char5"/>
          <w:rtl/>
        </w:rPr>
        <w:t xml:space="preserve"> </w:t>
      </w:r>
      <w:r w:rsidRPr="00A86D66">
        <w:rPr>
          <w:rStyle w:val="Char5"/>
          <w:rFonts w:hint="eastAsia"/>
          <w:rtl/>
        </w:rPr>
        <w:t>كَيْفَ</w:t>
      </w:r>
      <w:r w:rsidRPr="00A86D66">
        <w:rPr>
          <w:rStyle w:val="Char5"/>
          <w:rtl/>
        </w:rPr>
        <w:t xml:space="preserve"> </w:t>
      </w:r>
      <w:r w:rsidRPr="00A86D66">
        <w:rPr>
          <w:rStyle w:val="Char5"/>
          <w:rFonts w:hint="eastAsia"/>
          <w:rtl/>
        </w:rPr>
        <w:t>شِئْتُمْ</w:t>
      </w:r>
      <w:r w:rsidRPr="00A86D66">
        <w:rPr>
          <w:rStyle w:val="Char5"/>
          <w:rtl/>
        </w:rPr>
        <w:t xml:space="preserve"> </w:t>
      </w:r>
      <w:r w:rsidRPr="00A86D66">
        <w:rPr>
          <w:rStyle w:val="Char5"/>
          <w:rFonts w:hint="eastAsia"/>
          <w:rtl/>
        </w:rPr>
        <w:t>إِذَا</w:t>
      </w:r>
      <w:r w:rsidRPr="00A86D66">
        <w:rPr>
          <w:rStyle w:val="Char5"/>
          <w:rtl/>
        </w:rPr>
        <w:t xml:space="preserve"> </w:t>
      </w:r>
      <w:r w:rsidRPr="00A86D66">
        <w:rPr>
          <w:rStyle w:val="Char5"/>
          <w:rFonts w:hint="eastAsia"/>
          <w:rtl/>
        </w:rPr>
        <w:t>كَانَ</w:t>
      </w:r>
      <w:r w:rsidRPr="00A86D66">
        <w:rPr>
          <w:rStyle w:val="Char5"/>
          <w:rtl/>
        </w:rPr>
        <w:t xml:space="preserve"> </w:t>
      </w:r>
      <w:r w:rsidRPr="00A86D66">
        <w:rPr>
          <w:rStyle w:val="Char5"/>
          <w:rFonts w:hint="eastAsia"/>
          <w:rtl/>
        </w:rPr>
        <w:t>يَدًا</w:t>
      </w:r>
      <w:r w:rsidRPr="00A86D66">
        <w:rPr>
          <w:rStyle w:val="Char5"/>
          <w:rtl/>
        </w:rPr>
        <w:t xml:space="preserve"> </w:t>
      </w:r>
      <w:r w:rsidRPr="00A86D66">
        <w:rPr>
          <w:rStyle w:val="Char5"/>
          <w:rFonts w:hint="eastAsia"/>
          <w:rtl/>
        </w:rPr>
        <w:t>بِيَدٍ</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طلا به طلا، نقره به نقره، گندم به گندم، جو به جو، خرما به خرما و نمک به نمک، مانند همدیگر برابر، برابر و دست به دست بفروشید، و اگر این صنف‌ها باهم مختلف شدند به شرط دست به دست به هر شکلی که می‌خواهید بفروشید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A52087">
        <w:rPr>
          <w:rStyle w:val="Char6"/>
          <w:rFonts w:hint="cs"/>
          <w:spacing w:val="-4"/>
          <w:rtl/>
        </w:rPr>
        <w:t>این را بنابه تغلیظ و تشبیه به ربای حقیقی، ربا می‌گویند، هم</w:t>
      </w:r>
      <w:r w:rsidR="00A86D66" w:rsidRPr="00A52087">
        <w:rPr>
          <w:rStyle w:val="Char6"/>
          <w:rFonts w:hint="cs"/>
          <w:spacing w:val="-4"/>
          <w:rtl/>
        </w:rPr>
        <w:t xml:space="preserve"> </w:t>
      </w:r>
      <w:r w:rsidRPr="00A52087">
        <w:rPr>
          <w:rStyle w:val="Char6"/>
          <w:rFonts w:hint="cs"/>
          <w:spacing w:val="-4"/>
          <w:rtl/>
        </w:rPr>
        <w:t>چنان</w:t>
      </w:r>
      <w:r w:rsidR="00A86D66" w:rsidRPr="00A52087">
        <w:rPr>
          <w:rStyle w:val="Char6"/>
          <w:rFonts w:hint="eastAsia"/>
          <w:spacing w:val="-4"/>
          <w:rtl/>
        </w:rPr>
        <w:t>‌</w:t>
      </w:r>
      <w:r w:rsidRPr="00A52087">
        <w:rPr>
          <w:rStyle w:val="Char6"/>
          <w:rFonts w:hint="cs"/>
          <w:spacing w:val="-4"/>
          <w:rtl/>
        </w:rPr>
        <w:t xml:space="preserve">که رسول خدا </w:t>
      </w:r>
      <w:r w:rsidR="00BA1332" w:rsidRPr="00A52087">
        <w:rPr>
          <w:rFonts w:cs="CTraditional Arabic" w:hint="cs"/>
          <w:spacing w:val="-4"/>
          <w:rtl/>
          <w:lang w:bidi="fa-IR"/>
        </w:rPr>
        <w:t>ج</w:t>
      </w:r>
      <w:r w:rsidRPr="00A52087">
        <w:rPr>
          <w:rStyle w:val="Char6"/>
          <w:rFonts w:hint="cs"/>
          <w:spacing w:val="-4"/>
          <w:rtl/>
        </w:rPr>
        <w:t xml:space="preserve"> </w:t>
      </w:r>
      <w:r w:rsidRPr="005234D1">
        <w:rPr>
          <w:rStyle w:val="Char6"/>
          <w:rFonts w:hint="cs"/>
          <w:rtl/>
        </w:rPr>
        <w:t xml:space="preserve">فرمود: </w:t>
      </w:r>
      <w:r w:rsidRPr="00A86D66">
        <w:rPr>
          <w:rStyle w:val="Chare"/>
          <w:rFonts w:hint="cs"/>
          <w:rtl/>
        </w:rPr>
        <w:t>«</w:t>
      </w:r>
      <w:r w:rsidRPr="00A86D66">
        <w:rPr>
          <w:rStyle w:val="Char5"/>
          <w:rFonts w:hint="cs"/>
          <w:rtl/>
        </w:rPr>
        <w:t>ال</w:t>
      </w:r>
      <w:r w:rsidR="00A52087">
        <w:rPr>
          <w:rStyle w:val="Char5"/>
          <w:rFonts w:hint="cs"/>
          <w:rtl/>
        </w:rPr>
        <w:t>ـ</w:t>
      </w:r>
      <w:r w:rsidRPr="00A86D66">
        <w:rPr>
          <w:rStyle w:val="Char5"/>
          <w:rFonts w:hint="cs"/>
          <w:rtl/>
        </w:rPr>
        <w:t>منجم كاهن</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ستاره‌شناس کاهن است</w:t>
      </w:r>
      <w:r w:rsidRPr="00A86D66">
        <w:rPr>
          <w:rStyle w:val="Chare"/>
          <w:rFonts w:hint="cs"/>
          <w:rtl/>
        </w:rPr>
        <w:t>»</w:t>
      </w:r>
      <w:r w:rsidRPr="005234D1">
        <w:rPr>
          <w:rStyle w:val="Char6"/>
          <w:rFonts w:hint="cs"/>
          <w:rtl/>
        </w:rPr>
        <w:t xml:space="preserve">، از اینجا معنی آن حدیث مفهوم می‌گردد که 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cs"/>
          <w:rtl/>
        </w:rPr>
        <w:t>ولا ربا إلا في النسئية</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ربا جز در نسیئه ربایی نیست</w:t>
      </w:r>
      <w:r w:rsidRPr="00773B0D">
        <w:rPr>
          <w:rFonts w:cs="Traditional Arabic" w:hint="cs"/>
          <w:rtl/>
          <w:lang w:bidi="fa-IR"/>
        </w:rPr>
        <w:t>»</w:t>
      </w:r>
      <w:r w:rsidRPr="005234D1">
        <w:rPr>
          <w:rStyle w:val="Char6"/>
          <w:rFonts w:hint="cs"/>
          <w:rtl/>
        </w:rPr>
        <w:t>؛ سپس استعمال ربا در این معنی زیاد به کار رفت، تا این که حقیقت شرعی قرار گرفت، والله أعلم.</w:t>
      </w:r>
    </w:p>
    <w:p w:rsidR="00BA4315" w:rsidRPr="00773B0D" w:rsidRDefault="00BA4315" w:rsidP="008A386C">
      <w:pPr>
        <w:pStyle w:val="a5"/>
        <w:rPr>
          <w:rtl/>
        </w:rPr>
      </w:pPr>
      <w:bookmarkStart w:id="1091" w:name="_Toc272589664"/>
      <w:bookmarkStart w:id="1092" w:name="_Toc435447648"/>
      <w:r w:rsidRPr="00773B0D">
        <w:rPr>
          <w:rFonts w:hint="cs"/>
          <w:rtl/>
        </w:rPr>
        <w:t>راز تحریم ربا:</w:t>
      </w:r>
      <w:bookmarkEnd w:id="1091"/>
      <w:bookmarkEnd w:id="10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راز تحریم ربا این است که خداوند رفاهیت بالغه را مکروه قرار داده است، مانند ابریشم، ارتفاقاتی که مردم را در تلاش دنیا شدیداً سرگرم قرار می‌دهند، مانند ظروف طلا و نقره، زیور آلات، مانند النگو، پازیب و گلوبند، ریزبین در زندگی؛ زیرا این برگشت به أسفل السافلین و تغییر جهت فکر، به رنگ‌های تاریکی است، </w:t>
      </w:r>
      <w:r w:rsidRPr="00773B0D">
        <w:rPr>
          <w:rFonts w:cs="B Badr" w:hint="cs"/>
          <w:rtl/>
          <w:lang w:bidi="fa-IR"/>
        </w:rPr>
        <w:t>حقیقة</w:t>
      </w:r>
      <w:r w:rsidRPr="005234D1">
        <w:rPr>
          <w:rStyle w:val="Char6"/>
          <w:rFonts w:hint="cs"/>
          <w:rtl/>
        </w:rPr>
        <w:t xml:space="preserve"> الرفا</w:t>
      </w:r>
      <w:r w:rsidRPr="00773B0D">
        <w:rPr>
          <w:rFonts w:cs="B Badr" w:hint="cs"/>
          <w:rtl/>
          <w:lang w:bidi="fa-IR"/>
        </w:rPr>
        <w:t>هی</w:t>
      </w:r>
      <w:r w:rsidR="00A86D66">
        <w:rPr>
          <w:rFonts w:cs="B Badr" w:hint="cs"/>
          <w:rtl/>
          <w:lang w:bidi="fa-IR"/>
        </w:rPr>
        <w:t>ۀ</w:t>
      </w:r>
      <w:r w:rsidRPr="005234D1">
        <w:rPr>
          <w:rStyle w:val="Char6"/>
          <w:rFonts w:hint="cs"/>
          <w:rtl/>
        </w:rPr>
        <w:t xml:space="preserve"> تلاش جید از هر ارتفاق و اعراض از ردّی است، و رفاهیت نهایی آنست که جید و ردی از جنس واحد را باید در نظر گرفت.</w:t>
      </w:r>
    </w:p>
    <w:p w:rsidR="00BA4315" w:rsidRPr="00773B0D" w:rsidRDefault="00BA4315" w:rsidP="008A386C">
      <w:pPr>
        <w:pStyle w:val="a5"/>
        <w:rPr>
          <w:rtl/>
        </w:rPr>
      </w:pPr>
      <w:bookmarkStart w:id="1093" w:name="_Toc272589665"/>
      <w:bookmarkStart w:id="1094" w:name="_Toc435447649"/>
      <w:r w:rsidRPr="00773B0D">
        <w:rPr>
          <w:rFonts w:hint="cs"/>
          <w:rtl/>
        </w:rPr>
        <w:t>اسرار ربا:</w:t>
      </w:r>
      <w:bookmarkEnd w:id="1093"/>
      <w:bookmarkEnd w:id="109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تفصیل آن از این قرار است که در تعیش و زندگی، ضروری است که از یک گونه روزی استفاده نمود، و به یک نقد تمسک جست، و نیاز به همه انواع روزی‌ها و احتیاج به نقود یکی است، و مبادله یکی به قسم دیگری از اصول ارتفاقات می‌باشد که برای همه مردم لازم و ضروری است، و نیازی به تبدیل چیزی به چیزی دیگر که کافی است، وجود ندارد؛ اما با وجود این، اختلاف طبایع و مزاج‌ها مراتب زندگی را متفاوت بار می‌آورد، چنان</w:t>
      </w:r>
      <w:r w:rsidR="00A86D66">
        <w:rPr>
          <w:rStyle w:val="Char6"/>
          <w:rFonts w:hint="eastAsia"/>
          <w:rtl/>
        </w:rPr>
        <w:t>‌</w:t>
      </w:r>
      <w:r w:rsidRPr="005234D1">
        <w:rPr>
          <w:rStyle w:val="Char6"/>
          <w:rFonts w:hint="cs"/>
          <w:rtl/>
        </w:rPr>
        <w:t>که خداوند می‌فرماید:</w:t>
      </w:r>
      <w:r w:rsidR="00BA701E" w:rsidRPr="005234D1">
        <w:rPr>
          <w:rStyle w:val="Char6"/>
          <w:rFonts w:hint="cs"/>
          <w:rtl/>
        </w:rPr>
        <w:t xml:space="preserve"> </w:t>
      </w:r>
      <w:r w:rsidR="00BA701E" w:rsidRPr="00BA701E">
        <w:rPr>
          <w:rFonts w:cs="Traditional Arabic" w:hint="cs"/>
          <w:rtl/>
          <w:lang w:bidi="fa-IR"/>
        </w:rPr>
        <w:t>﴿</w:t>
      </w:r>
      <w:r w:rsidR="00BA701E" w:rsidRPr="00A86D66">
        <w:rPr>
          <w:rStyle w:val="Charc"/>
          <w:rFonts w:hint="cs"/>
          <w:rtl/>
        </w:rPr>
        <w:t>نَحۡنُ</w:t>
      </w:r>
      <w:r w:rsidR="00BA701E" w:rsidRPr="00A86D66">
        <w:rPr>
          <w:rStyle w:val="Charc"/>
          <w:rtl/>
        </w:rPr>
        <w:t xml:space="preserve"> </w:t>
      </w:r>
      <w:r w:rsidR="00BA701E" w:rsidRPr="00A86D66">
        <w:rPr>
          <w:rStyle w:val="Charc"/>
          <w:rFonts w:hint="cs"/>
          <w:rtl/>
        </w:rPr>
        <w:t>قَسَمۡنَا</w:t>
      </w:r>
      <w:r w:rsidR="00BA701E" w:rsidRPr="00A86D66">
        <w:rPr>
          <w:rStyle w:val="Charc"/>
          <w:rtl/>
        </w:rPr>
        <w:t xml:space="preserve"> </w:t>
      </w:r>
      <w:r w:rsidR="00BA701E" w:rsidRPr="00A86D66">
        <w:rPr>
          <w:rStyle w:val="Charc"/>
          <w:rFonts w:hint="cs"/>
          <w:rtl/>
        </w:rPr>
        <w:t>بَيۡنَهُم</w:t>
      </w:r>
      <w:r w:rsidR="00BA701E" w:rsidRPr="00A86D66">
        <w:rPr>
          <w:rStyle w:val="Charc"/>
          <w:rtl/>
        </w:rPr>
        <w:t xml:space="preserve"> </w:t>
      </w:r>
      <w:r w:rsidR="00BA701E" w:rsidRPr="00A86D66">
        <w:rPr>
          <w:rStyle w:val="Charc"/>
          <w:rFonts w:hint="cs"/>
          <w:rtl/>
        </w:rPr>
        <w:t>مَّعِيشَتَهُمۡ</w:t>
      </w:r>
      <w:r w:rsidR="00BA701E" w:rsidRPr="00A86D66">
        <w:rPr>
          <w:rStyle w:val="Charc"/>
          <w:rtl/>
        </w:rPr>
        <w:t xml:space="preserve"> </w:t>
      </w:r>
      <w:r w:rsidR="00BA701E" w:rsidRPr="00A86D66">
        <w:rPr>
          <w:rStyle w:val="Charc"/>
          <w:rFonts w:hint="cs"/>
          <w:rtl/>
        </w:rPr>
        <w:t>فِي</w:t>
      </w:r>
      <w:r w:rsidR="00BA701E" w:rsidRPr="00A86D66">
        <w:rPr>
          <w:rStyle w:val="Charc"/>
          <w:rtl/>
        </w:rPr>
        <w:t xml:space="preserve"> </w:t>
      </w:r>
      <w:r w:rsidR="00BA701E" w:rsidRPr="00A86D66">
        <w:rPr>
          <w:rStyle w:val="Charc"/>
          <w:rFonts w:hint="cs"/>
          <w:rtl/>
        </w:rPr>
        <w:t>ٱ</w:t>
      </w:r>
      <w:r w:rsidR="00BA701E" w:rsidRPr="00A86D66">
        <w:rPr>
          <w:rStyle w:val="Charc"/>
          <w:rFonts w:hint="eastAsia"/>
          <w:rtl/>
        </w:rPr>
        <w:t>ل</w:t>
      </w:r>
      <w:r w:rsidR="00BA701E" w:rsidRPr="00A86D66">
        <w:rPr>
          <w:rStyle w:val="Charc"/>
          <w:rFonts w:hint="cs"/>
          <w:rtl/>
        </w:rPr>
        <w:t>ۡحَيَوٰةِ</w:t>
      </w:r>
      <w:r w:rsidR="00BA701E" w:rsidRPr="00A86D66">
        <w:rPr>
          <w:rStyle w:val="Charc"/>
          <w:rtl/>
        </w:rPr>
        <w:t xml:space="preserve"> </w:t>
      </w:r>
      <w:r w:rsidR="00BA701E" w:rsidRPr="00A86D66">
        <w:rPr>
          <w:rStyle w:val="Charc"/>
          <w:rFonts w:hint="cs"/>
          <w:rtl/>
        </w:rPr>
        <w:t>ٱ</w:t>
      </w:r>
      <w:r w:rsidR="00BA701E" w:rsidRPr="00A86D66">
        <w:rPr>
          <w:rStyle w:val="Charc"/>
          <w:rFonts w:hint="eastAsia"/>
          <w:rtl/>
        </w:rPr>
        <w:t>لدُّن</w:t>
      </w:r>
      <w:r w:rsidR="00BA701E" w:rsidRPr="00A86D66">
        <w:rPr>
          <w:rStyle w:val="Charc"/>
          <w:rFonts w:hint="cs"/>
          <w:rtl/>
        </w:rPr>
        <w:t>ۡيَاۚ</w:t>
      </w:r>
      <w:r w:rsidR="00BA701E" w:rsidRPr="00A86D66">
        <w:rPr>
          <w:rStyle w:val="Charc"/>
          <w:rtl/>
        </w:rPr>
        <w:t xml:space="preserve"> وَرَفَع</w:t>
      </w:r>
      <w:r w:rsidR="00BA701E" w:rsidRPr="00A86D66">
        <w:rPr>
          <w:rStyle w:val="Charc"/>
          <w:rFonts w:hint="cs"/>
          <w:rtl/>
        </w:rPr>
        <w:t>ۡنَا</w:t>
      </w:r>
      <w:r w:rsidR="00BA701E" w:rsidRPr="00A86D66">
        <w:rPr>
          <w:rStyle w:val="Charc"/>
          <w:rtl/>
        </w:rPr>
        <w:t xml:space="preserve"> </w:t>
      </w:r>
      <w:r w:rsidR="00BA701E" w:rsidRPr="00A86D66">
        <w:rPr>
          <w:rStyle w:val="Charc"/>
          <w:rFonts w:hint="cs"/>
          <w:rtl/>
        </w:rPr>
        <w:t>بَعۡضَهُمۡ</w:t>
      </w:r>
      <w:r w:rsidR="00BA701E" w:rsidRPr="00A86D66">
        <w:rPr>
          <w:rStyle w:val="Charc"/>
          <w:rtl/>
        </w:rPr>
        <w:t xml:space="preserve"> </w:t>
      </w:r>
      <w:r w:rsidR="00BA701E" w:rsidRPr="00A86D66">
        <w:rPr>
          <w:rStyle w:val="Charc"/>
          <w:rFonts w:hint="cs"/>
          <w:rtl/>
        </w:rPr>
        <w:t>فَوۡقَ</w:t>
      </w:r>
      <w:r w:rsidR="00BA701E" w:rsidRPr="00A86D66">
        <w:rPr>
          <w:rStyle w:val="Charc"/>
          <w:rtl/>
        </w:rPr>
        <w:t xml:space="preserve"> </w:t>
      </w:r>
      <w:r w:rsidR="00BA701E" w:rsidRPr="00A86D66">
        <w:rPr>
          <w:rStyle w:val="Charc"/>
          <w:rFonts w:hint="cs"/>
          <w:rtl/>
        </w:rPr>
        <w:t>بَعۡضٖ</w:t>
      </w:r>
      <w:r w:rsidR="00BA701E" w:rsidRPr="00A86D66">
        <w:rPr>
          <w:rStyle w:val="Charc"/>
          <w:rtl/>
        </w:rPr>
        <w:t xml:space="preserve"> </w:t>
      </w:r>
      <w:r w:rsidR="00BA701E" w:rsidRPr="00A86D66">
        <w:rPr>
          <w:rStyle w:val="Charc"/>
          <w:rFonts w:hint="cs"/>
          <w:rtl/>
        </w:rPr>
        <w:t>دَرَجَٰتٖ</w:t>
      </w:r>
      <w:r w:rsidR="00BA701E" w:rsidRPr="00A86D66">
        <w:rPr>
          <w:rStyle w:val="Charc"/>
          <w:rtl/>
        </w:rPr>
        <w:t xml:space="preserve"> </w:t>
      </w:r>
      <w:r w:rsidR="00BA701E" w:rsidRPr="00A86D66">
        <w:rPr>
          <w:rStyle w:val="Charc"/>
          <w:rFonts w:hint="cs"/>
          <w:rtl/>
        </w:rPr>
        <w:t>لِّيَتَّخِذَ</w:t>
      </w:r>
      <w:r w:rsidR="00BA701E" w:rsidRPr="00A86D66">
        <w:rPr>
          <w:rStyle w:val="Charc"/>
          <w:rtl/>
        </w:rPr>
        <w:t xml:space="preserve"> </w:t>
      </w:r>
      <w:r w:rsidR="00BA701E" w:rsidRPr="00A86D66">
        <w:rPr>
          <w:rStyle w:val="Charc"/>
          <w:rFonts w:hint="cs"/>
          <w:rtl/>
        </w:rPr>
        <w:t>بَعۡضُهُم</w:t>
      </w:r>
      <w:r w:rsidR="00BA701E" w:rsidRPr="00A86D66">
        <w:rPr>
          <w:rStyle w:val="Charc"/>
          <w:rtl/>
        </w:rPr>
        <w:t xml:space="preserve"> </w:t>
      </w:r>
      <w:r w:rsidR="00BA701E" w:rsidRPr="00A86D66">
        <w:rPr>
          <w:rStyle w:val="Charc"/>
          <w:rFonts w:hint="cs"/>
          <w:rtl/>
        </w:rPr>
        <w:t>بَعۡضٗا</w:t>
      </w:r>
      <w:r w:rsidR="00BA701E" w:rsidRPr="00A86D66">
        <w:rPr>
          <w:rStyle w:val="Charc"/>
          <w:rtl/>
        </w:rPr>
        <w:t xml:space="preserve"> </w:t>
      </w:r>
      <w:r w:rsidR="00BA701E" w:rsidRPr="00A86D66">
        <w:rPr>
          <w:rStyle w:val="Charc"/>
          <w:rFonts w:hint="cs"/>
          <w:rtl/>
        </w:rPr>
        <w:t>سُخۡرِيّٗا</w:t>
      </w:r>
      <w:r w:rsidR="00BA701E" w:rsidRPr="00BA701E">
        <w:rPr>
          <w:rFonts w:cs="Traditional Arabic" w:hint="cs"/>
          <w:rtl/>
          <w:lang w:bidi="fa-IR"/>
        </w:rPr>
        <w:t>﴾</w:t>
      </w:r>
      <w:r w:rsidR="00BA701E">
        <w:rPr>
          <w:rFonts w:cs="IRNazli"/>
          <w:szCs w:val="24"/>
          <w:rtl/>
          <w:lang w:bidi="fa-IR"/>
        </w:rPr>
        <w:t xml:space="preserve"> </w:t>
      </w:r>
      <w:r w:rsidR="00BA701E" w:rsidRPr="00A86D66">
        <w:rPr>
          <w:rStyle w:val="Char8"/>
          <w:rtl/>
        </w:rPr>
        <w:t>[الزخرف: 32]</w:t>
      </w:r>
      <w:r w:rsidR="00BA701E" w:rsidRPr="00BA701E">
        <w:rPr>
          <w:rStyle w:val="Char6"/>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A86D66">
        <w:rPr>
          <w:rStyle w:val="Chare"/>
          <w:rFonts w:hint="cs"/>
          <w:rtl/>
        </w:rPr>
        <w:t>«</w:t>
      </w:r>
      <w:r w:rsidRPr="00A86D66">
        <w:rPr>
          <w:rStyle w:val="Char9"/>
          <w:rFonts w:hint="cs"/>
          <w:rtl/>
        </w:rPr>
        <w:t>ما وسایل زندگی را در میان آنان در زندگی این جهان توزیع کردیم، و مراتب بعضی را بر بعضی دیگر برگزیدیم، تا بعضی، بعضی را به باد مسخره بگیرند</w:t>
      </w:r>
      <w:r w:rsidRPr="00A86D66">
        <w:rPr>
          <w:rStyle w:val="Chare"/>
          <w:rFonts w:hint="cs"/>
          <w:rtl/>
        </w:rPr>
        <w:t>»</w:t>
      </w:r>
      <w:r w:rsidRPr="005234D1">
        <w:rPr>
          <w:rStyle w:val="Char6"/>
          <w:rFonts w:hint="cs"/>
          <w:rtl/>
        </w:rPr>
        <w:t>، لذا بعضی، کسانی هستند که برنج و گندم می‌خورند و بعضی دیگر جو و ذرت می‌خورند، و بعضی زیورآلات نقره می‌پوشند.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تمییز مردم از همدیگر به اعتبار برنج و گندم و اعتبار برتری بعضی بر بعضی و هم</w:t>
      </w:r>
      <w:r w:rsidR="00A86D66">
        <w:rPr>
          <w:rStyle w:val="Char6"/>
          <w:rFonts w:hint="eastAsia"/>
          <w:rtl/>
        </w:rPr>
        <w:t>‌</w:t>
      </w:r>
      <w:r w:rsidRPr="005234D1">
        <w:rPr>
          <w:rStyle w:val="Char6"/>
          <w:rFonts w:hint="cs"/>
          <w:rtl/>
        </w:rPr>
        <w:t>چنین اعتبار صنعت‌های دقیق در طلا و طبقات عیار آن‌ها، از عا</w:t>
      </w:r>
      <w:r w:rsidR="00853B1E">
        <w:rPr>
          <w:rStyle w:val="Char6"/>
          <w:rFonts w:hint="cs"/>
          <w:rtl/>
        </w:rPr>
        <w:t>دات مسرفان و عجمی‌هاست، توجه به</w:t>
      </w:r>
      <w:r w:rsidR="00853B1E">
        <w:rPr>
          <w:rStyle w:val="Char6"/>
          <w:rFonts w:hint="eastAsia"/>
          <w:rtl/>
        </w:rPr>
        <w:t>‌</w:t>
      </w:r>
      <w:r w:rsidRPr="005234D1">
        <w:rPr>
          <w:rStyle w:val="Char6"/>
          <w:rFonts w:hint="cs"/>
          <w:rtl/>
        </w:rPr>
        <w:t>سوی این چیزها تعمق در دنیاست، پس مصلحت، حکم می‌کند که این باب، مسدود گردد، فقها فهمیدند که ربای حرام در غیر از چیزهای ششگانه که در نص آمده</w:t>
      </w:r>
      <w:r w:rsidR="008B44B8" w:rsidRPr="005234D1">
        <w:rPr>
          <w:rStyle w:val="Char6"/>
          <w:rFonts w:hint="cs"/>
          <w:rtl/>
        </w:rPr>
        <w:t xml:space="preserve">‌اند </w:t>
      </w:r>
      <w:r w:rsidRPr="005234D1">
        <w:rPr>
          <w:rStyle w:val="Char6"/>
          <w:rFonts w:hint="cs"/>
          <w:rtl/>
        </w:rPr>
        <w:t>جاری می‌شود و حکم از آن‌ها تجاوز نموده به ملحقات آن‌ها نیز می‌رسد، سپس در علت آن باهم اختلاف نظر داشتند.</w:t>
      </w:r>
    </w:p>
    <w:p w:rsidR="00BA4315" w:rsidRPr="00773B0D" w:rsidRDefault="00BA4315" w:rsidP="008A386C">
      <w:pPr>
        <w:pStyle w:val="a5"/>
        <w:rPr>
          <w:rtl/>
        </w:rPr>
      </w:pPr>
      <w:bookmarkStart w:id="1095" w:name="_Toc272589666"/>
      <w:bookmarkStart w:id="1096" w:name="_Toc435447650"/>
      <w:r w:rsidRPr="00773B0D">
        <w:rPr>
          <w:rFonts w:hint="cs"/>
          <w:rtl/>
        </w:rPr>
        <w:t>ربا در دو نقد ثمن و در روزی‌های ذخیره‌شده می‌آید:</w:t>
      </w:r>
      <w:bookmarkEnd w:id="1095"/>
      <w:bookmarkEnd w:id="10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موافق</w:t>
      </w:r>
      <w:r w:rsidRPr="005234D1">
        <w:rPr>
          <w:rStyle w:val="Char6"/>
          <w:rFonts w:hint="eastAsia"/>
          <w:rtl/>
        </w:rPr>
        <w:t>‌</w:t>
      </w:r>
      <w:r w:rsidRPr="005234D1">
        <w:rPr>
          <w:rStyle w:val="Char6"/>
          <w:rFonts w:hint="cs"/>
          <w:rtl/>
        </w:rPr>
        <w:t>تر به قوانین شرع، این است که علت در دو تا نقد، ثمنیت باشد و این علت، به همین دو تا، مختص گردد، و در بقیه چهار چیز دیگر، علت آن قوتی باشد که بتوان آن را ذخیره قرار داد، و نمی‌توان بقیه مصالح را بر نمک قیاس کرد؛ زیرا آن مقدار نیازی که دیگ به نمک دارد به بقیه مصالح، ندارد، بلکه به یک دهم آن هم آن نیاز را ندارد، پس نمک جزو قوت و روزی می‌باشد بلکه به جای خود قوت است، اما مصالح دیگر خیر، و ما فقط به این خاطر به این قایل شدیم که شرع ثمنیت را در بسیاری از احکام مانند تقابض از دو طرف در مجلس، در نظر گرفته است، و ثانیاً حدیث به لفظ طعام وارد شده است، و در عرف طعام به دو معنی به کار گرفته می‌شود، یکی گندم که در اینجا مراد آن نیست، دوم قوت ذخیره شده، و از اینجاست که آن قسیمی برای فاکهه و مصالح قرار گرفته است، و تقابض در مجلس به دو معنی لازم قرار گرفت: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 که نیاز به طعام و نقد از شدیدترین نیازها و بیشتر اتفاق می‌افتد، و استفاده به این دو چیز بدون از بین‌رفتن و خرج‌</w:t>
      </w:r>
      <w:r w:rsidR="00A86D66">
        <w:rPr>
          <w:rStyle w:val="Char6"/>
          <w:rFonts w:hint="cs"/>
          <w:rtl/>
        </w:rPr>
        <w:t xml:space="preserve"> </w:t>
      </w:r>
      <w:r w:rsidRPr="005234D1">
        <w:rPr>
          <w:rStyle w:val="Char6"/>
          <w:rFonts w:hint="cs"/>
          <w:rtl/>
        </w:rPr>
        <w:t>شدن آن‌ها، امکان ندارد، و بسا اوقات به هنگام تصرف و قبض بر آن‌ها، درگیری پیش می‌آید، حالانکه عوض از بین رفته و فنا شده است، و این بدترین درگیری می‌باشد، لذا واجب شد که این در، مسدود باشد، بدینگونه که بدون تقابض، دو طرف از هم جدا نشوند، و به هنگام جدا شدن چیزی در میان باقی نماند، شرع مقدس اسلام همین علت را در نهی از بیع الطعام قبل القبض، نیز معتبر قرار داد، چنان</w:t>
      </w:r>
      <w:r w:rsidR="00A86D66">
        <w:rPr>
          <w:rStyle w:val="Char6"/>
          <w:rFonts w:hint="eastAsia"/>
          <w:rtl/>
        </w:rPr>
        <w:t>‌</w:t>
      </w:r>
      <w:r w:rsidRPr="005234D1">
        <w:rPr>
          <w:rStyle w:val="Char6"/>
          <w:rFonts w:hint="cs"/>
          <w:rtl/>
        </w:rPr>
        <w:t xml:space="preserve">که در باره خواستن طلا به نقره فرمود: </w:t>
      </w:r>
      <w:r w:rsidRPr="00A86D66">
        <w:rPr>
          <w:rStyle w:val="Char6"/>
          <w:rFonts w:hint="cs"/>
          <w:rtl/>
        </w:rPr>
        <w:t>«</w:t>
      </w:r>
      <w:r w:rsidRPr="00A86D66">
        <w:rPr>
          <w:rStyle w:val="Char4"/>
          <w:rFonts w:hint="eastAsia"/>
          <w:rtl/>
        </w:rPr>
        <w:t>مَا</w:t>
      </w:r>
      <w:r w:rsidRPr="00A86D66">
        <w:rPr>
          <w:rStyle w:val="Char4"/>
          <w:rtl/>
        </w:rPr>
        <w:t xml:space="preserve"> </w:t>
      </w:r>
      <w:r w:rsidRPr="00A86D66">
        <w:rPr>
          <w:rStyle w:val="Char4"/>
          <w:rFonts w:hint="eastAsia"/>
          <w:rtl/>
        </w:rPr>
        <w:t>لَ</w:t>
      </w:r>
      <w:r w:rsidR="00A86D66">
        <w:rPr>
          <w:rStyle w:val="Char4"/>
          <w:rFonts w:hint="cs"/>
          <w:rtl/>
        </w:rPr>
        <w:t>ـ</w:t>
      </w:r>
      <w:r w:rsidRPr="00A86D66">
        <w:rPr>
          <w:rStyle w:val="Char4"/>
          <w:rFonts w:hint="eastAsia"/>
          <w:rtl/>
        </w:rPr>
        <w:t>مْ</w:t>
      </w:r>
      <w:r w:rsidRPr="00A86D66">
        <w:rPr>
          <w:rStyle w:val="Char4"/>
          <w:rtl/>
        </w:rPr>
        <w:t xml:space="preserve"> </w:t>
      </w:r>
      <w:r w:rsidRPr="00A86D66">
        <w:rPr>
          <w:rStyle w:val="Char4"/>
          <w:rFonts w:hint="eastAsia"/>
          <w:rtl/>
        </w:rPr>
        <w:t>تَتَفَرَّقَا</w:t>
      </w:r>
      <w:r w:rsidRPr="00A86D66">
        <w:rPr>
          <w:rStyle w:val="Char4"/>
          <w:rtl/>
        </w:rPr>
        <w:t xml:space="preserve"> </w:t>
      </w:r>
      <w:r w:rsidRPr="00A86D66">
        <w:rPr>
          <w:rStyle w:val="Char4"/>
          <w:rFonts w:hint="eastAsia"/>
          <w:rtl/>
        </w:rPr>
        <w:t>وَبَيْنَكُمَا</w:t>
      </w:r>
      <w:r w:rsidRPr="00A86D66">
        <w:rPr>
          <w:rStyle w:val="Char4"/>
          <w:rtl/>
        </w:rPr>
        <w:t xml:space="preserve"> </w:t>
      </w:r>
      <w:r w:rsidRPr="00A86D66">
        <w:rPr>
          <w:rStyle w:val="Char4"/>
          <w:rFonts w:hint="eastAsia"/>
          <w:rtl/>
        </w:rPr>
        <w:t>شَىْءٌ</w:t>
      </w:r>
      <w:r w:rsidRPr="00A86D66">
        <w:rPr>
          <w:rStyle w:val="Char6"/>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 که وقتی از یک طرف نقد باشد و از طرف دیگر طعام و غیره باشد، پس نقد یگانه وسیل</w:t>
      </w:r>
      <w:r w:rsidR="00B20E6E">
        <w:rPr>
          <w:rStyle w:val="Char6"/>
          <w:rFonts w:hint="cs"/>
          <w:rtl/>
        </w:rPr>
        <w:t>ۀ</w:t>
      </w:r>
      <w:r w:rsidRPr="005234D1">
        <w:rPr>
          <w:rStyle w:val="Char6"/>
          <w:rFonts w:hint="cs"/>
          <w:rtl/>
        </w:rPr>
        <w:t xml:space="preserve"> دریافت آن چیزها می‌باشد، هم</w:t>
      </w:r>
      <w:r w:rsidR="00A86D66">
        <w:rPr>
          <w:rStyle w:val="Char6"/>
          <w:rFonts w:hint="cs"/>
          <w:rtl/>
        </w:rPr>
        <w:t xml:space="preserve"> </w:t>
      </w:r>
      <w:r w:rsidRPr="005234D1">
        <w:rPr>
          <w:rStyle w:val="Char6"/>
          <w:rFonts w:hint="cs"/>
          <w:rtl/>
        </w:rPr>
        <w:t>چنان</w:t>
      </w:r>
      <w:r w:rsidR="00A86D66">
        <w:rPr>
          <w:rStyle w:val="Char6"/>
          <w:rFonts w:hint="eastAsia"/>
          <w:rtl/>
        </w:rPr>
        <w:t>‌</w:t>
      </w:r>
      <w:r w:rsidRPr="005234D1">
        <w:rPr>
          <w:rStyle w:val="Char6"/>
          <w:rFonts w:hint="cs"/>
          <w:rtl/>
        </w:rPr>
        <w:t>که نقدیتش تقاضا دارد، پس سزاوار است آن، قبل از آن چیز پرداخت شود، و اگر در هردو جانب نقد یا طعام وجود دارد، پس دستور به بذل هر</w:t>
      </w:r>
      <w:r w:rsidR="00A86D66">
        <w:rPr>
          <w:rStyle w:val="Char6"/>
          <w:rFonts w:hint="cs"/>
          <w:rtl/>
        </w:rPr>
        <w:t xml:space="preserve"> </w:t>
      </w:r>
      <w:r w:rsidRPr="005234D1">
        <w:rPr>
          <w:rStyle w:val="Char6"/>
          <w:rFonts w:hint="cs"/>
          <w:rtl/>
        </w:rPr>
        <w:t>کدام قبل از آن دیگر، زور روی است، و اگر هردو باهم پرداخت نشوند و به مدت بعد بمانند، این بیع الکالی بالکالی به حساب می‌آید، و بسا اوقات یکی با پرداخت جلوتر، بخیلی می‌ورزد، لذا مقتضای عدالت این است که اختلاف از میان برداشته شود، و به هردو دستور داده شود تا قبل از جداشدن عوض‌ها را به یکدیگر تحویل دهند، طعام و نقد از آن جهت اختصاص یافتند که اصل و ریشه مال هستند و بیشتر دست به دست می‌چرخند، و استفاده از آن‌ها بدون از خرج‌کردنش متحقق نمی‌گردد. بنابراین، در جدایی پس از معامله بدون قبض دو طرف، حرج عظیمی وجود دارد و سر به درگیری و نزاع درمی‌آورد، و جلوگیری از این دو تا، از تدقیق در معامله باز می‌دارد.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هدف از بیان حکم، این است که این رسم، مروج نگردد و مردم به این کسب، عادت نگیرند، نه این که هیچ چیزی از این‌ها اصلاً انجام نگیرد. بنابراین، رسول خدا </w:t>
      </w:r>
      <w:r w:rsidR="00BA1332" w:rsidRPr="00BA1332">
        <w:rPr>
          <w:rFonts w:cs="CTraditional Arabic" w:hint="cs"/>
          <w:rtl/>
          <w:lang w:bidi="fa-IR"/>
        </w:rPr>
        <w:t>ج</w:t>
      </w:r>
      <w:r w:rsidRPr="005234D1">
        <w:rPr>
          <w:rStyle w:val="Char6"/>
          <w:rFonts w:hint="cs"/>
          <w:rtl/>
        </w:rPr>
        <w:t xml:space="preserve"> به حضرت بلال فرمود: </w:t>
      </w:r>
      <w:r w:rsidRPr="00A86D66">
        <w:rPr>
          <w:rStyle w:val="Chare"/>
          <w:rFonts w:hint="cs"/>
          <w:rtl/>
        </w:rPr>
        <w:t>«</w:t>
      </w:r>
      <w:r w:rsidRPr="00A86D66">
        <w:rPr>
          <w:rStyle w:val="Char5"/>
          <w:rFonts w:hint="eastAsia"/>
          <w:rtl/>
        </w:rPr>
        <w:t>بِعِ</w:t>
      </w:r>
      <w:r w:rsidRPr="00A86D66">
        <w:rPr>
          <w:rStyle w:val="Char5"/>
          <w:rtl/>
        </w:rPr>
        <w:t xml:space="preserve"> </w:t>
      </w:r>
      <w:r w:rsidRPr="00A86D66">
        <w:rPr>
          <w:rStyle w:val="Char5"/>
          <w:rFonts w:hint="eastAsia"/>
          <w:rtl/>
        </w:rPr>
        <w:t>التَّمْرَ</w:t>
      </w:r>
      <w:r w:rsidRPr="00A86D66">
        <w:rPr>
          <w:rStyle w:val="Char5"/>
          <w:rtl/>
        </w:rPr>
        <w:t xml:space="preserve"> </w:t>
      </w:r>
      <w:r w:rsidRPr="00A86D66">
        <w:rPr>
          <w:rStyle w:val="Char5"/>
          <w:rFonts w:hint="eastAsia"/>
          <w:rtl/>
        </w:rPr>
        <w:t>بِبَيْعٍ</w:t>
      </w:r>
      <w:r w:rsidRPr="00A86D66">
        <w:rPr>
          <w:rStyle w:val="Char5"/>
          <w:rtl/>
        </w:rPr>
        <w:t xml:space="preserve"> </w:t>
      </w:r>
      <w:r w:rsidRPr="00A86D66">
        <w:rPr>
          <w:rStyle w:val="Char5"/>
          <w:rFonts w:hint="eastAsia"/>
          <w:rtl/>
        </w:rPr>
        <w:t>آخَرَ</w:t>
      </w:r>
      <w:r w:rsidRPr="00A86D66">
        <w:rPr>
          <w:rStyle w:val="Char5"/>
          <w:rFonts w:hint="cs"/>
          <w:rtl/>
        </w:rPr>
        <w:t>،</w:t>
      </w:r>
      <w:r w:rsidRPr="00A86D66">
        <w:rPr>
          <w:rStyle w:val="Char5"/>
          <w:rtl/>
        </w:rPr>
        <w:t xml:space="preserve"> </w:t>
      </w:r>
      <w:r w:rsidRPr="00A86D66">
        <w:rPr>
          <w:rStyle w:val="Char5"/>
          <w:rFonts w:hint="eastAsia"/>
          <w:rtl/>
        </w:rPr>
        <w:t>ثُمَّ</w:t>
      </w:r>
      <w:r w:rsidRPr="00A86D66">
        <w:rPr>
          <w:rStyle w:val="Char5"/>
          <w:rtl/>
        </w:rPr>
        <w:t xml:space="preserve"> </w:t>
      </w:r>
      <w:r w:rsidRPr="00A86D66">
        <w:rPr>
          <w:rStyle w:val="Char5"/>
          <w:rFonts w:hint="eastAsia"/>
          <w:rtl/>
        </w:rPr>
        <w:t>اشْتَرِ</w:t>
      </w:r>
      <w:r w:rsidRPr="00A86D66">
        <w:rPr>
          <w:rStyle w:val="Char5"/>
          <w:rFonts w:hint="cs"/>
          <w:rtl/>
        </w:rPr>
        <w:t xml:space="preserve"> بِهِ</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خرما را به جای فروش به خرما، به چیز دیگری بفروش، و باز با آن چیز خرما بخر</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097" w:name="_Toc272589667"/>
      <w:bookmarkStart w:id="1098" w:name="_Toc435447651"/>
      <w:r w:rsidRPr="00773B0D">
        <w:rPr>
          <w:rFonts w:hint="cs"/>
          <w:rtl/>
        </w:rPr>
        <w:t>معاملاتی که مشتمل بر معنی قمار می‌باشند:</w:t>
      </w:r>
      <w:bookmarkEnd w:id="1097"/>
      <w:bookmarkEnd w:id="1098"/>
    </w:p>
    <w:p w:rsidR="00BA4315" w:rsidRPr="005234D1" w:rsidRDefault="00BA4315" w:rsidP="008A386C">
      <w:pPr>
        <w:autoSpaceDE w:val="0"/>
        <w:autoSpaceDN w:val="0"/>
        <w:adjustRightInd w:val="0"/>
        <w:ind w:firstLine="284"/>
        <w:jc w:val="lowKashida"/>
        <w:rPr>
          <w:rStyle w:val="Char6"/>
          <w:rtl/>
        </w:rPr>
      </w:pPr>
      <w:r w:rsidRPr="00A52087">
        <w:rPr>
          <w:rStyle w:val="Char6"/>
          <w:rFonts w:hint="cs"/>
          <w:spacing w:val="-4"/>
          <w:rtl/>
        </w:rPr>
        <w:t>باید دانست که برخی از معاملات به گونه‌ای است که در آن‌ها معنی قمار جاری می‌باشد، و اهل جاهلیت این</w:t>
      </w:r>
      <w:r w:rsidR="00A86D66" w:rsidRPr="00A52087">
        <w:rPr>
          <w:rStyle w:val="Char6"/>
          <w:rFonts w:hint="eastAsia"/>
          <w:spacing w:val="-4"/>
          <w:rtl/>
        </w:rPr>
        <w:t>‌</w:t>
      </w:r>
      <w:r w:rsidRPr="00A52087">
        <w:rPr>
          <w:rStyle w:val="Char6"/>
          <w:rFonts w:hint="cs"/>
          <w:spacing w:val="-4"/>
          <w:rtl/>
        </w:rPr>
        <w:t xml:space="preserve">گونه معاملات را با همدیگر انجام می‌دادند، لذا رسول خدا </w:t>
      </w:r>
      <w:r w:rsidR="00BA1332" w:rsidRPr="00A52087">
        <w:rPr>
          <w:rFonts w:cs="CTraditional Arabic" w:hint="cs"/>
          <w:spacing w:val="-4"/>
          <w:rtl/>
          <w:lang w:bidi="fa-IR"/>
        </w:rPr>
        <w:t>ج</w:t>
      </w:r>
      <w:r w:rsidRPr="005234D1">
        <w:rPr>
          <w:rStyle w:val="Char6"/>
          <w:rFonts w:hint="cs"/>
          <w:rtl/>
        </w:rPr>
        <w:t xml:space="preserve"> از آن‌ها نهی فرمود.</w:t>
      </w:r>
    </w:p>
    <w:p w:rsidR="00BA4315" w:rsidRPr="005234D1" w:rsidRDefault="00BA4315" w:rsidP="008A386C">
      <w:pPr>
        <w:autoSpaceDE w:val="0"/>
        <w:autoSpaceDN w:val="0"/>
        <w:adjustRightInd w:val="0"/>
        <w:ind w:firstLine="284"/>
        <w:jc w:val="lowKashida"/>
        <w:rPr>
          <w:rStyle w:val="Char6"/>
          <w:rtl/>
        </w:rPr>
      </w:pPr>
      <w:r w:rsidRPr="00A52087">
        <w:rPr>
          <w:rStyle w:val="Char6"/>
          <w:rFonts w:hint="cs"/>
          <w:rtl/>
        </w:rPr>
        <w:t>از آن</w:t>
      </w:r>
      <w:r w:rsidR="00A86D66" w:rsidRPr="00A52087">
        <w:rPr>
          <w:rStyle w:val="Char6"/>
          <w:rFonts w:hint="cs"/>
          <w:rtl/>
        </w:rPr>
        <w:t xml:space="preserve"> </w:t>
      </w:r>
      <w:r w:rsidRPr="00A52087">
        <w:rPr>
          <w:rStyle w:val="Char6"/>
          <w:rFonts w:hint="cs"/>
          <w:rtl/>
        </w:rPr>
        <w:t>جمله است: مزابنه، و آن اینست که کسی میوه</w:t>
      </w:r>
      <w:r w:rsidRPr="005234D1">
        <w:rPr>
          <w:rStyle w:val="Char6"/>
          <w:rFonts w:hint="cs"/>
          <w:rtl/>
        </w:rPr>
        <w:t xml:space="preserve"> درخت خرما را بر سر درخت، به مقدار خرمای خشک بفروشد.</w:t>
      </w:r>
    </w:p>
    <w:p w:rsidR="00BA4315" w:rsidRPr="005234D1" w:rsidRDefault="00BA4315" w:rsidP="008A386C">
      <w:pPr>
        <w:autoSpaceDE w:val="0"/>
        <w:autoSpaceDN w:val="0"/>
        <w:adjustRightInd w:val="0"/>
        <w:ind w:firstLine="284"/>
        <w:jc w:val="lowKashida"/>
        <w:rPr>
          <w:rStyle w:val="Char6"/>
          <w:rtl/>
        </w:rPr>
      </w:pPr>
      <w:r w:rsidRPr="00A52087">
        <w:rPr>
          <w:rStyle w:val="Char6"/>
          <w:rFonts w:hint="cs"/>
          <w:rtl/>
        </w:rPr>
        <w:t>از آن</w:t>
      </w:r>
      <w:r w:rsidR="00A86D66" w:rsidRPr="00A52087">
        <w:rPr>
          <w:rStyle w:val="Char6"/>
          <w:rFonts w:hint="cs"/>
          <w:rtl/>
        </w:rPr>
        <w:t xml:space="preserve"> </w:t>
      </w:r>
      <w:r w:rsidRPr="00A52087">
        <w:rPr>
          <w:rStyle w:val="Char6"/>
          <w:rFonts w:hint="cs"/>
          <w:rtl/>
        </w:rPr>
        <w:t>جمله است محاقله: که کشت را مثلاً به صد کیلو گندم</w:t>
      </w:r>
      <w:r w:rsidRPr="005234D1">
        <w:rPr>
          <w:rStyle w:val="Char6"/>
          <w:rFonts w:hint="cs"/>
          <w:rtl/>
        </w:rPr>
        <w:t xml:space="preserve"> بفروشد؛ در عرایا به صورت تخمین در کمتر از پنج وسق اجازه داده اند؛ زیرا معروف است که آنان با این مقدار، قمار را در نظر نمی‌گرفتند، بلکه هدف‌شان خوردن خرمای تازه بود، پنج وسق مقدار زکات است، و آن مقداری است که اهل خانواده به آن تفکهه و تازه‌</w:t>
      </w:r>
      <w:r w:rsidR="00A86D66">
        <w:rPr>
          <w:rStyle w:val="Char6"/>
          <w:rFonts w:hint="cs"/>
          <w:rtl/>
        </w:rPr>
        <w:t xml:space="preserve"> </w:t>
      </w:r>
      <w:r w:rsidRPr="005234D1">
        <w:rPr>
          <w:rStyle w:val="Char6"/>
          <w:rFonts w:hint="cs"/>
          <w:rtl/>
        </w:rPr>
        <w:t>خوری می‌کنند.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eastAsia"/>
          <w:rtl/>
        </w:rPr>
        <w:t xml:space="preserve">‌ </w:t>
      </w:r>
      <w:r w:rsidRPr="005234D1">
        <w:rPr>
          <w:rStyle w:val="Char6"/>
          <w:rFonts w:hint="cs"/>
          <w:rtl/>
        </w:rPr>
        <w:t>جمله است: فروختن خرمن که مقدار کیلش معلوم نباشد با چند کیل مشخص از خرما.</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جمله است ملامسه که با دست‌زدن یکی به پارچ</w:t>
      </w:r>
      <w:r w:rsidR="00B20E6E">
        <w:rPr>
          <w:rStyle w:val="Char6"/>
          <w:rFonts w:hint="cs"/>
          <w:rtl/>
        </w:rPr>
        <w:t>ۀ</w:t>
      </w:r>
      <w:r w:rsidRPr="005234D1">
        <w:rPr>
          <w:rStyle w:val="Char6"/>
          <w:rFonts w:hint="cs"/>
          <w:rtl/>
        </w:rPr>
        <w:t xml:space="preserve"> دیگری معامله بسته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جمله است منابذه که مردی پارچه‌اش را به نیت فروش پیش کسی بیندازد، و آن معامله‌ای به حساب بیاید.</w:t>
      </w:r>
    </w:p>
    <w:p w:rsidR="00BA4315" w:rsidRPr="005234D1" w:rsidRDefault="00BA4315" w:rsidP="008A386C">
      <w:pPr>
        <w:autoSpaceDE w:val="0"/>
        <w:autoSpaceDN w:val="0"/>
        <w:adjustRightInd w:val="0"/>
        <w:ind w:firstLine="284"/>
        <w:jc w:val="lowKashida"/>
        <w:rPr>
          <w:rStyle w:val="Char6"/>
          <w:rtl/>
        </w:rPr>
      </w:pPr>
      <w:r w:rsidRPr="00A86D66">
        <w:rPr>
          <w:rStyle w:val="Char6"/>
          <w:rFonts w:hint="cs"/>
          <w:rtl/>
        </w:rPr>
        <w:t>از آن</w:t>
      </w:r>
      <w:r w:rsidR="00A86D66" w:rsidRPr="00A86D66">
        <w:rPr>
          <w:rStyle w:val="Char6"/>
          <w:rFonts w:hint="cs"/>
          <w:rtl/>
        </w:rPr>
        <w:t xml:space="preserve"> </w:t>
      </w:r>
      <w:r w:rsidRPr="00A86D66">
        <w:rPr>
          <w:rStyle w:val="Char6"/>
          <w:rFonts w:hint="cs"/>
          <w:rtl/>
        </w:rPr>
        <w:t>جمله است بیع حصا</w:t>
      </w:r>
      <w:r w:rsidR="00A86D66" w:rsidRPr="00A86D66">
        <w:rPr>
          <w:rStyle w:val="Char6"/>
          <w:rFonts w:hint="cs"/>
          <w:rtl/>
        </w:rPr>
        <w:t>ۀ</w:t>
      </w:r>
      <w:r w:rsidRPr="00A86D66">
        <w:rPr>
          <w:rStyle w:val="Char6"/>
          <w:rFonts w:hint="cs"/>
          <w:rtl/>
        </w:rPr>
        <w:t xml:space="preserve"> که با انداختن سنگی روی کالای، معامله تمام تلقی بشود</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این</w:t>
      </w:r>
      <w:r w:rsidR="00A86D66">
        <w:rPr>
          <w:rStyle w:val="Char6"/>
          <w:rFonts w:hint="eastAsia"/>
          <w:rtl/>
        </w:rPr>
        <w:t>‌</w:t>
      </w:r>
      <w:r w:rsidRPr="005234D1">
        <w:rPr>
          <w:rStyle w:val="Char6"/>
          <w:rFonts w:hint="cs"/>
          <w:rtl/>
        </w:rPr>
        <w:t>گونه معاملات، قمار در بر دارند، و موضوع معامله در آن‌ها برعکس می‌باشد، زیرا هدف از معامله این است که مردم با فکر و اندیشه، چیزی را بخرد یا بفروشد که در این‌ها فرصتی به ملاحظه و فکر و اندیشه نمی‌رسد.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از بیع </w:t>
      </w:r>
      <w:r w:rsidRPr="00A86D66">
        <w:rPr>
          <w:rStyle w:val="Char6"/>
          <w:rFonts w:hint="cs"/>
          <w:rtl/>
        </w:rPr>
        <w:t>«</w:t>
      </w:r>
      <w:r w:rsidRPr="005234D1">
        <w:rPr>
          <w:rStyle w:val="Char6"/>
          <w:rFonts w:hint="cs"/>
          <w:rtl/>
        </w:rPr>
        <w:t>عربان</w:t>
      </w:r>
      <w:r w:rsidRPr="00A86D66">
        <w:rPr>
          <w:rStyle w:val="Char6"/>
          <w:rFonts w:hint="cs"/>
          <w:rtl/>
        </w:rPr>
        <w:t>»</w:t>
      </w:r>
      <w:r w:rsidRPr="005234D1">
        <w:rPr>
          <w:rStyle w:val="Char6"/>
          <w:rFonts w:hint="cs"/>
          <w:rtl/>
        </w:rPr>
        <w:t xml:space="preserve"> نهی شده است و آن عبارت است از این که مبلغ پول نقداً به صورت بیعانه بدهد که اگر در میان آنان معامله انجام گرفت این پول از قیمت جنس محسوب شود و اگر معامله انجام نگیرد پول مال صاحب کالاست که به صورت فسخ معامله از متقاضی مجاناً رفت، و در آن معنی قمار وجود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از خرید خرمای خشک به تازه سؤال گردید، فرمود: </w:t>
      </w:r>
      <w:r w:rsidRPr="00A86D66">
        <w:rPr>
          <w:rStyle w:val="Chare"/>
          <w:rFonts w:hint="cs"/>
          <w:rtl/>
        </w:rPr>
        <w:t>«</w:t>
      </w:r>
      <w:r w:rsidRPr="00A86D66">
        <w:rPr>
          <w:rStyle w:val="Char5"/>
          <w:rFonts w:hint="cs"/>
          <w:rtl/>
        </w:rPr>
        <w:t>أينقص إذا يبس؟ فقال: نعم، فنهاه عن ذلك</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وقتی که این خرمای تازه خشک بشود کم میشود؟ سایل گفت: آری، پس از آن نهی فرمود</w:t>
      </w:r>
      <w:r w:rsidRPr="00773B0D">
        <w:rPr>
          <w:rFonts w:cs="Traditional Arabic" w:hint="cs"/>
          <w:rtl/>
          <w:lang w:bidi="fa-IR"/>
        </w:rPr>
        <w:t>»</w:t>
      </w:r>
      <w:r w:rsidRPr="005234D1">
        <w:rPr>
          <w:rStyle w:val="Char6"/>
          <w:rFonts w:hint="cs"/>
          <w:rtl/>
        </w:rPr>
        <w:t xml:space="preserve"> من میگویم: این از آنجاست که یکی از وجوه قمار است. و نیز در آن احتمال ربای فضل وجود دارد، زیرا معتبر حالت تمام شدن چیز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باره گلوبندی که مهره و طلا داشت فرمود: </w:t>
      </w:r>
      <w:r w:rsidRPr="00A86D66">
        <w:rPr>
          <w:rStyle w:val="Chare"/>
          <w:rFonts w:hint="cs"/>
          <w:rtl/>
        </w:rPr>
        <w:t>«</w:t>
      </w:r>
      <w:r w:rsidRPr="00F27301">
        <w:rPr>
          <w:rStyle w:val="Char5"/>
          <w:rFonts w:hint="eastAsia"/>
          <w:rtl/>
        </w:rPr>
        <w:t>لاَ</w:t>
      </w:r>
      <w:r w:rsidRPr="00F27301">
        <w:rPr>
          <w:rStyle w:val="Char5"/>
          <w:rtl/>
        </w:rPr>
        <w:t xml:space="preserve"> </w:t>
      </w:r>
      <w:r w:rsidRPr="00F27301">
        <w:rPr>
          <w:rStyle w:val="Char5"/>
          <w:rFonts w:hint="eastAsia"/>
          <w:rtl/>
        </w:rPr>
        <w:t>تُبَاعُ</w:t>
      </w:r>
      <w:r w:rsidRPr="00F27301">
        <w:rPr>
          <w:rStyle w:val="Char5"/>
          <w:rtl/>
        </w:rPr>
        <w:t xml:space="preserve"> </w:t>
      </w:r>
      <w:r w:rsidRPr="00F27301">
        <w:rPr>
          <w:rStyle w:val="Char5"/>
          <w:rFonts w:hint="eastAsia"/>
          <w:rtl/>
        </w:rPr>
        <w:t>حَتَّى</w:t>
      </w:r>
      <w:r w:rsidRPr="00F27301">
        <w:rPr>
          <w:rStyle w:val="Char5"/>
          <w:rtl/>
        </w:rPr>
        <w:t xml:space="preserve"> </w:t>
      </w:r>
      <w:r w:rsidRPr="00F27301">
        <w:rPr>
          <w:rStyle w:val="Char5"/>
          <w:rFonts w:hint="eastAsia"/>
          <w:rtl/>
        </w:rPr>
        <w:t>تُفَصَّلَ</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تا طلا از مهرها جدا نشده، نباید بفروش برسد</w:t>
      </w:r>
      <w:r w:rsidRPr="00A86D66">
        <w:rPr>
          <w:rStyle w:val="Chare"/>
          <w:rFonts w:hint="cs"/>
          <w:rtl/>
        </w:rPr>
        <w:t>»</w:t>
      </w:r>
      <w:r w:rsidRPr="00A86D66">
        <w:rPr>
          <w:rStyle w:val="Char6"/>
          <w:rFonts w:hint="cs"/>
          <w:rtl/>
        </w:rPr>
        <w:t>.</w:t>
      </w:r>
      <w:r w:rsidRPr="005234D1">
        <w:rPr>
          <w:rStyle w:val="Char6"/>
          <w:rFonts w:hint="cs"/>
          <w:rtl/>
        </w:rPr>
        <w:t xml:space="preserve"> من می‌گویم: این نیز یکی از وجوه قمار است، و مظنه این است که یکی فریب خورده و بر خسارت خویش، از شرم خاموش باشد، یا بدون حق، درگیر باشد.</w:t>
      </w:r>
    </w:p>
    <w:p w:rsidR="00BA4315" w:rsidRPr="00773B0D" w:rsidRDefault="00BA4315" w:rsidP="008A386C">
      <w:pPr>
        <w:pStyle w:val="a5"/>
        <w:rPr>
          <w:rtl/>
        </w:rPr>
      </w:pPr>
      <w:bookmarkStart w:id="1099" w:name="_Toc272589668"/>
      <w:bookmarkStart w:id="1100" w:name="_Toc435447652"/>
      <w:r w:rsidRPr="00773B0D">
        <w:rPr>
          <w:rFonts w:hint="cs"/>
          <w:rtl/>
        </w:rPr>
        <w:t>مکروه‌بودن معامله بر چند معنی دایر است:</w:t>
      </w:r>
      <w:bookmarkEnd w:id="1099"/>
      <w:bookmarkEnd w:id="11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پیامبر</w:t>
      </w:r>
      <w:r w:rsidR="000A7CB8">
        <w:rPr>
          <w:rStyle w:val="Char6"/>
          <w:rFonts w:hint="cs"/>
          <w:rtl/>
        </w:rPr>
        <w:t xml:space="preserve"> </w:t>
      </w:r>
      <w:r w:rsidR="00BA1332" w:rsidRPr="00BA1332">
        <w:rPr>
          <w:rFonts w:cs="CTraditional Arabic" w:hint="cs"/>
          <w:rtl/>
          <w:lang w:bidi="fa-IR"/>
        </w:rPr>
        <w:t>ج</w:t>
      </w:r>
      <w:r w:rsidRPr="005234D1">
        <w:rPr>
          <w:rStyle w:val="Char6"/>
          <w:rFonts w:hint="cs"/>
          <w:rtl/>
        </w:rPr>
        <w:t xml:space="preserve"> در میان ملت عرب مبعوث شد، آنان باهم معامله و خرید و فروشی داشتند، پس خداوند کراهیت بعض و جواز بعضی را به آن حضرت</w:t>
      </w:r>
      <w:r w:rsidR="000A7CB8">
        <w:rPr>
          <w:rStyle w:val="Char6"/>
          <w:rFonts w:hint="cs"/>
          <w:rtl/>
        </w:rPr>
        <w:t xml:space="preserve"> </w:t>
      </w:r>
      <w:r w:rsidR="00BA1332" w:rsidRPr="00BA1332">
        <w:rPr>
          <w:rFonts w:cs="CTraditional Arabic" w:hint="cs"/>
          <w:rtl/>
          <w:lang w:bidi="fa-IR"/>
        </w:rPr>
        <w:t>ج</w:t>
      </w:r>
      <w:r w:rsidRPr="005234D1">
        <w:rPr>
          <w:rStyle w:val="Char6"/>
          <w:rFonts w:hint="cs"/>
          <w:rtl/>
        </w:rPr>
        <w:t xml:space="preserve"> وحی فرمود: و کراهیت بر چند معنی دایر است، یکی از آن‌ها این که چیزی به وسیله گناه، کسب گردد، یا استفاده مورد نظر از آن، گناهی باشد، مانند شراب، بت و طنبوره، پس اگر رسم به خرید و فروش آن‌ها رواج یابد، این بالا</w:t>
      </w:r>
      <w:r w:rsidR="00A86D66">
        <w:rPr>
          <w:rStyle w:val="Char6"/>
          <w:rFonts w:hint="cs"/>
          <w:rtl/>
        </w:rPr>
        <w:t xml:space="preserve"> </w:t>
      </w:r>
      <w:r w:rsidRPr="005234D1">
        <w:rPr>
          <w:rStyle w:val="Char6"/>
          <w:rFonts w:hint="cs"/>
          <w:rtl/>
        </w:rPr>
        <w:t>بردن‌</w:t>
      </w:r>
      <w:r w:rsidR="008B44B8" w:rsidRPr="005234D1">
        <w:rPr>
          <w:rStyle w:val="Char6"/>
          <w:rFonts w:hint="cs"/>
          <w:rtl/>
        </w:rPr>
        <w:t xml:space="preserve">‌شان </w:t>
      </w:r>
      <w:r w:rsidRPr="005234D1">
        <w:rPr>
          <w:rStyle w:val="Char6"/>
          <w:rFonts w:hint="cs"/>
          <w:rtl/>
        </w:rPr>
        <w:t>آن‌ها خواهد شد، و مردم به انجام آن‌ها وادار شده به آن‌ها نزدیک می‌گردند، و در تحریم خرید و فروش و نگهداری آن‌ها، از بین‌بردن آن‌ها و وادار</w:t>
      </w:r>
      <w:r w:rsidR="00A86D66">
        <w:rPr>
          <w:rStyle w:val="Char6"/>
          <w:rFonts w:hint="cs"/>
          <w:rtl/>
        </w:rPr>
        <w:t xml:space="preserve"> </w:t>
      </w:r>
      <w:r w:rsidRPr="005234D1">
        <w:rPr>
          <w:rStyle w:val="Char6"/>
          <w:rFonts w:hint="cs"/>
          <w:rtl/>
        </w:rPr>
        <w:t>کردن مردم بر ترک آن‌هاست.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إِنَّ</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وَرَسُولَهُ</w:t>
      </w:r>
      <w:r w:rsidRPr="00A86D66">
        <w:rPr>
          <w:rStyle w:val="Char5"/>
          <w:rtl/>
        </w:rPr>
        <w:t xml:space="preserve"> </w:t>
      </w:r>
      <w:r w:rsidRPr="00A86D66">
        <w:rPr>
          <w:rStyle w:val="Char5"/>
          <w:rFonts w:hint="eastAsia"/>
          <w:rtl/>
        </w:rPr>
        <w:t>حَرَّمَ</w:t>
      </w:r>
      <w:r w:rsidRPr="00A86D66">
        <w:rPr>
          <w:rStyle w:val="Char5"/>
          <w:rtl/>
        </w:rPr>
        <w:t xml:space="preserve"> </w:t>
      </w:r>
      <w:r w:rsidRPr="00A86D66">
        <w:rPr>
          <w:rStyle w:val="Char5"/>
          <w:rFonts w:hint="eastAsia"/>
          <w:rtl/>
        </w:rPr>
        <w:t>بَيْعَ</w:t>
      </w:r>
      <w:r w:rsidRPr="00A86D66">
        <w:rPr>
          <w:rStyle w:val="Char5"/>
          <w:rtl/>
        </w:rPr>
        <w:t xml:space="preserve"> </w:t>
      </w:r>
      <w:r w:rsidRPr="00A86D66">
        <w:rPr>
          <w:rStyle w:val="Char5"/>
          <w:rFonts w:hint="eastAsia"/>
          <w:rtl/>
        </w:rPr>
        <w:t>الْخَمْرِ</w:t>
      </w:r>
      <w:r w:rsidRPr="00A86D66">
        <w:rPr>
          <w:rStyle w:val="Char5"/>
          <w:rtl/>
        </w:rPr>
        <w:t xml:space="preserve"> </w:t>
      </w:r>
      <w:r w:rsidRPr="00A86D66">
        <w:rPr>
          <w:rStyle w:val="Char5"/>
          <w:rFonts w:hint="eastAsia"/>
          <w:rtl/>
        </w:rPr>
        <w:t>وَالْمَيْتَةِ</w:t>
      </w:r>
      <w:r w:rsidRPr="00A86D66">
        <w:rPr>
          <w:rStyle w:val="Char5"/>
          <w:rtl/>
        </w:rPr>
        <w:t xml:space="preserve"> </w:t>
      </w:r>
      <w:r w:rsidRPr="00A86D66">
        <w:rPr>
          <w:rStyle w:val="Char5"/>
          <w:rFonts w:hint="eastAsia"/>
          <w:rtl/>
        </w:rPr>
        <w:t>وَالْخِنْزِيرِ</w:t>
      </w:r>
      <w:r w:rsidRPr="00A86D66">
        <w:rPr>
          <w:rStyle w:val="Char5"/>
          <w:rtl/>
        </w:rPr>
        <w:t xml:space="preserve"> </w:t>
      </w:r>
      <w:r w:rsidRPr="00A86D66">
        <w:rPr>
          <w:rStyle w:val="Char5"/>
          <w:rFonts w:hint="eastAsia"/>
          <w:rtl/>
        </w:rPr>
        <w:t>وَالأَصْنَامِ</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خداوند و رسول او خرید و فروش شراب، مر</w:t>
      </w:r>
      <w:r w:rsidR="00A86D66">
        <w:rPr>
          <w:rStyle w:val="Chard"/>
          <w:rFonts w:hint="cs"/>
          <w:rtl/>
        </w:rPr>
        <w:t>دار، خوک و بت را حرام قرار داده</w:t>
      </w:r>
      <w:r w:rsidR="00A86D66">
        <w:rPr>
          <w:rStyle w:val="Chard"/>
          <w:rFonts w:hint="eastAsia"/>
          <w:rtl/>
        </w:rPr>
        <w:t>‌</w:t>
      </w:r>
      <w:r w:rsidRPr="00A86D66">
        <w:rPr>
          <w:rStyle w:val="Chard"/>
          <w:rFonts w:hint="cs"/>
          <w:rtl/>
        </w:rPr>
        <w:t>اند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101" w:name="_Toc272589669"/>
      <w:bookmarkStart w:id="1102" w:name="_Toc435447653"/>
      <w:r w:rsidRPr="00773B0D">
        <w:rPr>
          <w:rFonts w:hint="cs"/>
          <w:rtl/>
        </w:rPr>
        <w:t>هرگاه خداوند چیزی را حرام کند قیمت آن را نیز حرام می‌کند:</w:t>
      </w:r>
      <w:bookmarkEnd w:id="1101"/>
      <w:bookmarkEnd w:id="11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A86D66">
        <w:rPr>
          <w:rStyle w:val="Chare"/>
          <w:rFonts w:hint="cs"/>
          <w:rtl/>
        </w:rPr>
        <w:t>«</w:t>
      </w:r>
      <w:r w:rsidRPr="00A86D66">
        <w:rPr>
          <w:rStyle w:val="Char5"/>
          <w:rFonts w:hint="cs"/>
          <w:rtl/>
        </w:rPr>
        <w:t>إن الله إذا حرم شيئا حرم ثمنه</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هرگاه خداوند چیزی را حرام قرار بدهد بهای آن را نیز حرام قرار می‌دهد</w:t>
      </w:r>
      <w:r w:rsidRPr="00773B0D">
        <w:rPr>
          <w:rFonts w:cs="Traditional Arabic" w:hint="cs"/>
          <w:rtl/>
          <w:lang w:bidi="fa-IR"/>
        </w:rPr>
        <w:t>»</w:t>
      </w:r>
      <w:r w:rsidRPr="005234D1">
        <w:rPr>
          <w:rStyle w:val="Char6"/>
          <w:rFonts w:hint="cs"/>
          <w:rtl/>
        </w:rPr>
        <w:t>، یعنی وقتی راه استفاده به چیزی متعین گردد، مانند شراب که برای نوشیدن گرفته می‌شود و بت که برای عبادت تهیه می‌شود، پس خداوند آن‌ها را حرام کند حکمت خداوند، بر آن می‌شود که خرید و فروش آن‌ها نیز حرام قرار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مَهْرُ</w:t>
      </w:r>
      <w:r w:rsidRPr="00A86D66">
        <w:rPr>
          <w:rStyle w:val="Char5"/>
          <w:rtl/>
        </w:rPr>
        <w:t xml:space="preserve"> </w:t>
      </w:r>
      <w:r w:rsidRPr="00A86D66">
        <w:rPr>
          <w:rStyle w:val="Char5"/>
          <w:rFonts w:hint="eastAsia"/>
          <w:rtl/>
        </w:rPr>
        <w:t>الْبَغِىِّ</w:t>
      </w:r>
      <w:r w:rsidRPr="00A86D66">
        <w:rPr>
          <w:rStyle w:val="Char5"/>
          <w:rtl/>
        </w:rPr>
        <w:t xml:space="preserve"> </w:t>
      </w:r>
      <w:r w:rsidRPr="00A86D66">
        <w:rPr>
          <w:rStyle w:val="Char5"/>
          <w:rFonts w:hint="eastAsia"/>
          <w:rtl/>
        </w:rPr>
        <w:t>خَبِيثٌ</w:t>
      </w:r>
      <w:r w:rsidRPr="00A86D66">
        <w:rPr>
          <w:rStyle w:val="Chare"/>
          <w:rFonts w:hint="cs"/>
          <w:rtl/>
        </w:rPr>
        <w:t>»</w:t>
      </w:r>
      <w:r w:rsidRPr="005234D1">
        <w:rPr>
          <w:rStyle w:val="Char6"/>
          <w:rFonts w:hint="cs"/>
          <w:rtl/>
        </w:rPr>
        <w:t xml:space="preserve"> یعنی </w:t>
      </w:r>
      <w:r w:rsidRPr="00A86D66">
        <w:rPr>
          <w:rStyle w:val="Chare"/>
          <w:rFonts w:hint="cs"/>
          <w:rtl/>
        </w:rPr>
        <w:t>«</w:t>
      </w:r>
      <w:r w:rsidRPr="00A86D66">
        <w:rPr>
          <w:rStyle w:val="Chard"/>
          <w:rFonts w:hint="cs"/>
          <w:rtl/>
        </w:rPr>
        <w:t>اجرت عمل زنا خبیث است</w:t>
      </w:r>
      <w:r w:rsidRPr="00A86D66">
        <w:rPr>
          <w:rStyle w:val="Chare"/>
          <w:rFonts w:hint="cs"/>
          <w:rtl/>
        </w:rPr>
        <w:t>»</w:t>
      </w:r>
      <w:r w:rsidRPr="005234D1">
        <w:rPr>
          <w:rStyle w:val="Char6"/>
          <w:rFonts w:hint="cs"/>
          <w:rtl/>
        </w:rPr>
        <w:t xml:space="preserve"> و از شیرینی ‌گرفتن کاهن و سرودخوانی، نهی فرمود.</w:t>
      </w:r>
    </w:p>
    <w:p w:rsidR="00BA4315" w:rsidRPr="00773B0D" w:rsidRDefault="00BA4315" w:rsidP="008A386C">
      <w:pPr>
        <w:pStyle w:val="a5"/>
        <w:rPr>
          <w:rtl/>
        </w:rPr>
      </w:pPr>
      <w:bookmarkStart w:id="1103" w:name="_Toc272589670"/>
      <w:bookmarkStart w:id="1104" w:name="_Toc435447654"/>
      <w:r w:rsidRPr="00773B0D">
        <w:rPr>
          <w:rFonts w:hint="cs"/>
          <w:rtl/>
        </w:rPr>
        <w:t>مالی که به وسیله گناه به دست بیاید حلال نیست:</w:t>
      </w:r>
      <w:bookmarkEnd w:id="1103"/>
      <w:bookmarkEnd w:id="11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مالی که به وسیله آمیزش گناه به دست بیاید به دو وجه حلال نیست: یکی آن که حرام قراردادن آن و ترک استفاده از آن، زجری از آن معصیت قرار می‌گیرد، و ترویج رسم این معامله، موجب کشش فساد و وادار</w:t>
      </w:r>
      <w:r w:rsidR="00A86D66">
        <w:rPr>
          <w:rStyle w:val="Char6"/>
          <w:rFonts w:hint="cs"/>
          <w:rtl/>
        </w:rPr>
        <w:t xml:space="preserve"> </w:t>
      </w:r>
      <w:r w:rsidRPr="005234D1">
        <w:rPr>
          <w:rStyle w:val="Char6"/>
          <w:rFonts w:hint="cs"/>
          <w:rtl/>
        </w:rPr>
        <w:t>کننده به آنست.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 که ثمن در ذهن و دانش مردم از مبیع به دست می‌آید، پس در ملأاعلی ثمن وجود تشبیهی، از مبیع می‌باشد، و هم</w:t>
      </w:r>
      <w:r w:rsidR="00A86D66">
        <w:rPr>
          <w:rStyle w:val="Char6"/>
          <w:rFonts w:hint="eastAsia"/>
          <w:rtl/>
        </w:rPr>
        <w:t>‌</w:t>
      </w:r>
      <w:r w:rsidRPr="005234D1">
        <w:rPr>
          <w:rStyle w:val="Char6"/>
          <w:rFonts w:hint="cs"/>
          <w:rtl/>
        </w:rPr>
        <w:t>چنین اجرت شبیه عمل است پس خباثت در عمل آنان، به آن منجر می‌گردد، پس این صورت علمی، در نفوس مردم اثر می‌گذارد.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باره خمر، پنج کس را لعنت فرموده است: شیره‌گیر، دستوردهنده به شیره‌گیری، نوشنده، حامل و کسی که برای او حمل بشود.</w:t>
      </w:r>
    </w:p>
    <w:p w:rsidR="00A52087" w:rsidRDefault="00A52087" w:rsidP="008A386C">
      <w:pPr>
        <w:autoSpaceDE w:val="0"/>
        <w:autoSpaceDN w:val="0"/>
        <w:adjustRightInd w:val="0"/>
        <w:ind w:firstLine="284"/>
        <w:jc w:val="lowKashida"/>
        <w:rPr>
          <w:rStyle w:val="Char6"/>
          <w:rtl/>
        </w:rPr>
      </w:pPr>
    </w:p>
    <w:p w:rsidR="00A52087" w:rsidRPr="005234D1" w:rsidRDefault="00A52087"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105" w:name="_Toc272589671"/>
      <w:bookmarkStart w:id="1106" w:name="_Toc435447655"/>
      <w:r w:rsidRPr="00773B0D">
        <w:rPr>
          <w:rFonts w:hint="cs"/>
          <w:rtl/>
        </w:rPr>
        <w:t>کمک به گناه نیز گناه است:</w:t>
      </w:r>
      <w:bookmarkEnd w:id="1105"/>
      <w:bookmarkEnd w:id="11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کمک</w:t>
      </w:r>
      <w:r w:rsidR="00A86D66">
        <w:rPr>
          <w:rStyle w:val="Char6"/>
          <w:rFonts w:hint="cs"/>
          <w:rtl/>
        </w:rPr>
        <w:t xml:space="preserve"> </w:t>
      </w:r>
      <w:r w:rsidRPr="005234D1">
        <w:rPr>
          <w:rStyle w:val="Char6"/>
          <w:rFonts w:hint="cs"/>
          <w:rtl/>
        </w:rPr>
        <w:t>‌کردن به گناه و ترویج آن و نزدیک گردانیدن مردم به آن، گناه و ایجاد فساد در زمین است، از آن</w:t>
      </w:r>
      <w:r w:rsidR="00A86D66">
        <w:rPr>
          <w:rStyle w:val="Char6"/>
          <w:rFonts w:hint="cs"/>
          <w:rtl/>
        </w:rPr>
        <w:t xml:space="preserve"> </w:t>
      </w:r>
      <w:r w:rsidRPr="005234D1">
        <w:rPr>
          <w:rStyle w:val="Char6"/>
          <w:rFonts w:hint="cs"/>
          <w:rtl/>
        </w:rPr>
        <w:t>جمله این که آمیزش به نجاست مانند مردار، خون، مدفوع حیوانات و مدفوع انسان شنیع و بد است که به آن شباهتی به شیاطین حاصل می‌شود، نظافت و دوری از نجاسات از آن اصولی است که رسول خدا به خاطر اقامه آن‌ها مبعوث شده است، و نیز شباهتی با فرشتگان است که خداوند کسانی را که پاکیزگی اختیار کنند، دوست می‌دارد.</w:t>
      </w:r>
    </w:p>
    <w:p w:rsidR="00BA4315" w:rsidRPr="00773B0D" w:rsidRDefault="00BA4315" w:rsidP="008A386C">
      <w:pPr>
        <w:pStyle w:val="a5"/>
        <w:rPr>
          <w:rtl/>
        </w:rPr>
      </w:pPr>
      <w:bookmarkStart w:id="1107" w:name="_Toc272589672"/>
      <w:bookmarkStart w:id="1108" w:name="_Toc435447656"/>
      <w:r w:rsidRPr="00773B0D">
        <w:rPr>
          <w:rFonts w:hint="cs"/>
          <w:rtl/>
        </w:rPr>
        <w:t>نهی از بعضی معامله و مکاسب:</w:t>
      </w:r>
      <w:bookmarkEnd w:id="1107"/>
      <w:bookmarkEnd w:id="11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از مباح قرار</w:t>
      </w:r>
      <w:r w:rsidR="00A86D66">
        <w:rPr>
          <w:rStyle w:val="Char6"/>
          <w:rFonts w:hint="cs"/>
          <w:rtl/>
        </w:rPr>
        <w:t xml:space="preserve"> </w:t>
      </w:r>
      <w:r w:rsidRPr="005234D1">
        <w:rPr>
          <w:rStyle w:val="Char6"/>
          <w:rFonts w:hint="cs"/>
          <w:rtl/>
        </w:rPr>
        <w:t xml:space="preserve">دادن برخی آمیزش، چاره‌ای نبود؛ زیرا مسدودکردن دَرِ آن، به کلی حرج و تنگنای در بر داشت، واجب گردید که از به کارگیری و تجارت در آن جلوگیری بشود، و در حکم نجاست است رفث که از آن سرافکندگی پیش می‌آید، مانند: جفت‌گیری حیوان نر با ماده. بنابراین، خرید و فروش مردار حرام قرار گرفت، و از کسب حجامت نهی گردید، و در هنگام ضرورت فرمود: </w:t>
      </w:r>
      <w:r w:rsidRPr="00A86D66">
        <w:rPr>
          <w:rStyle w:val="Char6"/>
          <w:rFonts w:hint="cs"/>
          <w:rtl/>
        </w:rPr>
        <w:t>«</w:t>
      </w:r>
      <w:r w:rsidRPr="00A86D66">
        <w:rPr>
          <w:rStyle w:val="Char4"/>
          <w:rFonts w:hint="cs"/>
          <w:rtl/>
        </w:rPr>
        <w:t>أطعمه ناضحك</w:t>
      </w:r>
      <w:r w:rsidRPr="00A86D66">
        <w:rPr>
          <w:rStyle w:val="Char6"/>
          <w:rFonts w:hint="cs"/>
          <w:rtl/>
        </w:rPr>
        <w:t>»</w:t>
      </w:r>
      <w:r w:rsidR="00A86D66" w:rsidRPr="00A86D66">
        <w:rPr>
          <w:rStyle w:val="Char6"/>
          <w:rFonts w:hint="cs"/>
          <w:rtl/>
        </w:rPr>
        <w:t>.</w:t>
      </w:r>
      <w:r w:rsidRPr="005234D1">
        <w:rPr>
          <w:rStyle w:val="Char6"/>
          <w:rFonts w:hint="cs"/>
          <w:rtl/>
        </w:rPr>
        <w:t xml:space="preserve"> </w:t>
      </w:r>
      <w:r w:rsidR="00A86D66" w:rsidRPr="00A86D66">
        <w:rPr>
          <w:rStyle w:val="Char6"/>
          <w:rFonts w:hint="cs"/>
          <w:rtl/>
        </w:rPr>
        <w:t>«</w:t>
      </w:r>
      <w:r w:rsidRPr="00A86D66">
        <w:rPr>
          <w:rStyle w:val="Char6"/>
          <w:rFonts w:hint="cs"/>
          <w:rtl/>
        </w:rPr>
        <w:t>که آن را به خورد شتر آبکشت بده»</w:t>
      </w:r>
      <w:r w:rsidRPr="005234D1">
        <w:rPr>
          <w:rStyle w:val="Char6"/>
          <w:rFonts w:hint="cs"/>
          <w:rtl/>
        </w:rPr>
        <w:t>، و هم</w:t>
      </w:r>
      <w:r w:rsidR="00A86D66">
        <w:rPr>
          <w:rStyle w:val="Char6"/>
          <w:rFonts w:hint="eastAsia"/>
          <w:rtl/>
        </w:rPr>
        <w:t>‌</w:t>
      </w:r>
      <w:r w:rsidRPr="005234D1">
        <w:rPr>
          <w:rStyle w:val="Char6"/>
          <w:rFonts w:hint="cs"/>
          <w:rtl/>
        </w:rPr>
        <w:t xml:space="preserve">چنین از اجرت جفت‌گیری با زن، نهی شد، و در بعضی روایات به جای </w:t>
      </w:r>
      <w:r w:rsidRPr="00A86D66">
        <w:rPr>
          <w:rStyle w:val="Char6"/>
          <w:rFonts w:hint="cs"/>
          <w:rtl/>
        </w:rPr>
        <w:t>«</w:t>
      </w:r>
      <w:r w:rsidRPr="00A86D66">
        <w:rPr>
          <w:rStyle w:val="Char4"/>
          <w:rFonts w:hint="cs"/>
          <w:rtl/>
        </w:rPr>
        <w:t>عسب الفحل</w:t>
      </w:r>
      <w:r w:rsidRPr="00A86D66">
        <w:rPr>
          <w:rStyle w:val="Char6"/>
          <w:rFonts w:hint="cs"/>
          <w:rtl/>
        </w:rPr>
        <w:t>»، «</w:t>
      </w:r>
      <w:r w:rsidRPr="00A86D66">
        <w:rPr>
          <w:rStyle w:val="Char4"/>
          <w:rFonts w:hint="cs"/>
          <w:rtl/>
        </w:rPr>
        <w:t>ضراب الجمل</w:t>
      </w:r>
      <w:r w:rsidRPr="00A86D66">
        <w:rPr>
          <w:rStyle w:val="Char6"/>
          <w:rFonts w:hint="cs"/>
          <w:rtl/>
        </w:rPr>
        <w:t>»</w:t>
      </w:r>
      <w:r w:rsidRPr="005234D1">
        <w:rPr>
          <w:rStyle w:val="Char6"/>
          <w:rFonts w:hint="cs"/>
          <w:rtl/>
        </w:rPr>
        <w:t xml:space="preserve"> آمده است، و در کرامت که بدون شرط چیزی به مالک حیوان نر داده شود رخصت داد.</w:t>
      </w:r>
    </w:p>
    <w:p w:rsidR="00BA4315" w:rsidRPr="005234D1" w:rsidRDefault="00BA4315" w:rsidP="008A386C">
      <w:pPr>
        <w:autoSpaceDE w:val="0"/>
        <w:autoSpaceDN w:val="0"/>
        <w:adjustRightInd w:val="0"/>
        <w:ind w:firstLine="284"/>
        <w:jc w:val="lowKashida"/>
        <w:rPr>
          <w:rStyle w:val="Char6"/>
          <w:rtl/>
        </w:rPr>
      </w:pPr>
      <w:r w:rsidRPr="00A86D66">
        <w:rPr>
          <w:rStyle w:val="Char6"/>
          <w:rFonts w:hint="cs"/>
          <w:rtl/>
        </w:rPr>
        <w:t>از آن</w:t>
      </w:r>
      <w:r w:rsidR="00A86D66" w:rsidRPr="00A86D66">
        <w:rPr>
          <w:rStyle w:val="Char6"/>
          <w:rFonts w:hint="cs"/>
          <w:rtl/>
        </w:rPr>
        <w:t xml:space="preserve"> </w:t>
      </w:r>
      <w:r w:rsidRPr="00A86D66">
        <w:rPr>
          <w:rStyle w:val="Char6"/>
          <w:rFonts w:hint="cs"/>
          <w:rtl/>
        </w:rPr>
        <w:t>جمله است: این که بنابر ابهام در عوضین، درگیری، بین متعاقدین کوتاه نگردد، یا عقد به صورت بیع</w:t>
      </w:r>
      <w:r w:rsidR="00A86D66" w:rsidRPr="00A86D66">
        <w:rPr>
          <w:rStyle w:val="Char6"/>
          <w:rFonts w:hint="cs"/>
          <w:rtl/>
        </w:rPr>
        <w:t>ۀ</w:t>
      </w:r>
      <w:r w:rsidRPr="00A86D66">
        <w:rPr>
          <w:rStyle w:val="Char6"/>
          <w:rFonts w:hint="cs"/>
          <w:rtl/>
        </w:rPr>
        <w:t xml:space="preserve"> فی بیعتین پیش</w:t>
      </w:r>
      <w:r w:rsidR="008B44B8" w:rsidRPr="00A86D66">
        <w:rPr>
          <w:rStyle w:val="Char6"/>
          <w:rFonts w:hint="cs"/>
          <w:rtl/>
        </w:rPr>
        <w:t xml:space="preserve">‌اید </w:t>
      </w:r>
      <w:r w:rsidRPr="00A86D66">
        <w:rPr>
          <w:rStyle w:val="Char6"/>
          <w:rFonts w:hint="cs"/>
          <w:rtl/>
        </w:rPr>
        <w:t>که از دو عقد یکی مورد نظر باشد، یا رضامندی بدون مشاهده مبیع متحقق نگردد، و مشتری آن را مشاهده نکرده باشد، یا در معامله شرطی وجود داشته باشد که سپس به آن احتجاج نمایند</w:t>
      </w:r>
      <w:r w:rsidRPr="005234D1">
        <w:rPr>
          <w:rStyle w:val="Char6"/>
          <w:rFonts w:hint="cs"/>
          <w:rtl/>
        </w:rPr>
        <w:t>.</w:t>
      </w:r>
    </w:p>
    <w:p w:rsidR="00BA4315" w:rsidRPr="00A86D66"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از بیع مضامین و ملاقیح نهی فرمود: مضامین عبارت است از فروخت آنچه در پشت پدر و ملاقیح آنچه در شکم مادر است، و هم</w:t>
      </w:r>
      <w:r w:rsidR="00A86D66">
        <w:rPr>
          <w:rStyle w:val="Char6"/>
          <w:rFonts w:hint="eastAsia"/>
          <w:rtl/>
        </w:rPr>
        <w:t>‌</w:t>
      </w:r>
      <w:r w:rsidRPr="005234D1">
        <w:rPr>
          <w:rStyle w:val="Char6"/>
          <w:rFonts w:hint="cs"/>
          <w:rtl/>
        </w:rPr>
        <w:t xml:space="preserve">چنین از فروخت </w:t>
      </w:r>
      <w:r w:rsidRPr="00A86D66">
        <w:rPr>
          <w:rStyle w:val="Char6"/>
          <w:rFonts w:hint="cs"/>
          <w:rtl/>
        </w:rPr>
        <w:t>«</w:t>
      </w:r>
      <w:r w:rsidRPr="00A86D66">
        <w:rPr>
          <w:rStyle w:val="Char4"/>
          <w:rFonts w:hint="cs"/>
          <w:rtl/>
        </w:rPr>
        <w:t>حبل الحبلة</w:t>
      </w:r>
      <w:r w:rsidRPr="00A86D66">
        <w:rPr>
          <w:rStyle w:val="Char6"/>
          <w:rFonts w:hint="cs"/>
          <w:rtl/>
        </w:rPr>
        <w:t>»</w:t>
      </w:r>
      <w:r w:rsidRPr="005234D1">
        <w:rPr>
          <w:rStyle w:val="Char6"/>
          <w:rFonts w:hint="cs"/>
          <w:rtl/>
        </w:rPr>
        <w:t xml:space="preserve"> یعنی آن بچه‌ای که از این بچه که در شکم مادر است بزاید، و از بیع نسیه به نسیه و از دو فروشی در یک عقد نهی فرموده است، یعنی قیمت آن نقداً هزار و به نسیه دو هزار باشد، زیرا به هنگام عقد یک قیمت مشخص نمی‌گردد، و بعضی گفته اند: این که بگوید: این را به من به این قیمت بفروش به شرطی که فلان چیز را با این قیمت هم به من بفروشی، و این شرطی است که بعداً شرط‌کننده به آن احتجاج می‌کند و درگیری پدید می‌آید. از آنجمله این که جنس را بفروشد به این شرط که اگر مشتری بعداً آن را فروخت به جز با فروشنده به کسی دیگر نفروشد، حضرت عمر </w:t>
      </w:r>
      <w:r w:rsidRPr="005234D1">
        <w:rPr>
          <w:rStyle w:val="Char6"/>
          <w:rFonts w:hint="cs"/>
          <w:rtl/>
        </w:rPr>
        <w:sym w:font="AGA Arabesque" w:char="F074"/>
      </w:r>
      <w:r w:rsidRPr="005234D1">
        <w:rPr>
          <w:rStyle w:val="Char6"/>
          <w:rFonts w:hint="cs"/>
          <w:rtl/>
        </w:rPr>
        <w:t xml:space="preserve"> فرمود: </w:t>
      </w:r>
      <w:r w:rsidRPr="00A86D66">
        <w:rPr>
          <w:rStyle w:val="Char6"/>
          <w:rFonts w:hint="cs"/>
          <w:rtl/>
        </w:rPr>
        <w:t>«</w:t>
      </w:r>
      <w:r w:rsidRPr="00A86D66">
        <w:rPr>
          <w:rStyle w:val="Char4"/>
          <w:rFonts w:hint="cs"/>
          <w:rtl/>
        </w:rPr>
        <w:t>لا تحل لك وفيها شرط لأحد</w:t>
      </w:r>
      <w:r w:rsidRPr="00A86D66">
        <w:rPr>
          <w:rStyle w:val="Char6"/>
          <w:rFonts w:hint="cs"/>
          <w:rtl/>
        </w:rPr>
        <w:t>»</w:t>
      </w:r>
      <w:r w:rsidRPr="005234D1">
        <w:rPr>
          <w:rStyle w:val="Char6"/>
          <w:rFonts w:hint="cs"/>
          <w:rtl/>
        </w:rPr>
        <w:t xml:space="preserve"> </w:t>
      </w:r>
      <w:r w:rsidR="00A86D66" w:rsidRPr="00A86D66">
        <w:rPr>
          <w:rStyle w:val="Char6"/>
          <w:rFonts w:hint="cs"/>
          <w:rtl/>
        </w:rPr>
        <w:t>«</w:t>
      </w:r>
      <w:r w:rsidRPr="00A86D66">
        <w:rPr>
          <w:rStyle w:val="Char6"/>
          <w:rFonts w:hint="cs"/>
          <w:rtl/>
        </w:rPr>
        <w:t>که هرگاه برای یکی در آن، شرطی وجود داشت حلال نیست».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از استثنا بدون تعیین، ممانعت فرمود، مانند این که بفروشد ده کیلو مگر چیزکی، زیرا در این جهالتی وجود دارد که منجر به درگیری و نزاع می‌باشد، هر جهالت که مفسد نیست، زیرا بسیاری امور در معاملات مهمل گذاشته می‌شوند، و در شرط فراگیری ضرر زیادی هست، البته مفسد آنست که منجر به نزاع و درگیری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جمله این که هدف از این معامله، معامله دیگری باشد که آن را در ضمن این با همراه یا این انتظار داشته باشد؛ زیرا در این صورت اگر خواسته او برآورده شود حق ندارد مطالبه بکند و نه خاموش بماند، و این سبب قرار می‌گیرد که به ناحق، به نزاع و خصومت بپردازد، و به راه فیصله کنی دست نمی‌یابد.</w:t>
      </w:r>
    </w:p>
    <w:p w:rsidR="00BA4315" w:rsidRPr="00773B0D" w:rsidRDefault="00BA4315" w:rsidP="008A386C">
      <w:pPr>
        <w:pStyle w:val="a5"/>
        <w:rPr>
          <w:rtl/>
        </w:rPr>
      </w:pPr>
      <w:bookmarkStart w:id="1109" w:name="_Toc272589673"/>
      <w:bookmarkStart w:id="1110" w:name="_Toc435447657"/>
      <w:r w:rsidRPr="00773B0D">
        <w:rPr>
          <w:rFonts w:hint="cs"/>
          <w:rtl/>
        </w:rPr>
        <w:t>بیع و سلف حلال نیست:</w:t>
      </w:r>
      <w:bookmarkEnd w:id="1109"/>
      <w:bookmarkEnd w:id="11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cs"/>
          <w:rtl/>
        </w:rPr>
        <w:t>لا يحل بيع وسلف ولا شرطان في بيع</w:t>
      </w:r>
      <w:r w:rsidRPr="00A86D66">
        <w:rPr>
          <w:rStyle w:val="Chare"/>
          <w:rFonts w:hint="cs"/>
          <w:rtl/>
        </w:rPr>
        <w:t>»</w:t>
      </w:r>
      <w:r w:rsidRPr="005234D1">
        <w:rPr>
          <w:rStyle w:val="Char6"/>
          <w:rFonts w:hint="cs"/>
          <w:rtl/>
        </w:rPr>
        <w:t xml:space="preserve"> یعنی </w:t>
      </w:r>
      <w:r w:rsidRPr="00A86D66">
        <w:rPr>
          <w:rStyle w:val="Chare"/>
          <w:rFonts w:hint="cs"/>
          <w:rtl/>
        </w:rPr>
        <w:t>«</w:t>
      </w:r>
      <w:r w:rsidRPr="00A86D66">
        <w:rPr>
          <w:rStyle w:val="Chard"/>
          <w:rFonts w:hint="cs"/>
          <w:rtl/>
        </w:rPr>
        <w:t>بیع و سلف و دو شرط در بیع حلال نیست</w:t>
      </w:r>
      <w:r w:rsidRPr="00A86D66">
        <w:rPr>
          <w:rStyle w:val="Chare"/>
          <w:rFonts w:hint="cs"/>
          <w:rtl/>
        </w:rPr>
        <w:t>»</w:t>
      </w:r>
      <w:r w:rsidRPr="005234D1">
        <w:rPr>
          <w:rStyle w:val="Char6"/>
          <w:rFonts w:hint="cs"/>
          <w:rtl/>
        </w:rPr>
        <w:t>، مانند این که بگوید: من این را به تو فروختم، به شرطی که تو به من این مبلغ قرض بدهی، و معنی دو شرط در بیع این است که حقوق بیع را شرط قرار داده چیزی خارج از آن نیز شرط قرار دهد، مانند این که این مقدار چیز به او هبه کند، یا پیش فلان کس برای او سفارشی بکند، یا این که اگر او نیاز به فروختن این پیدا کرد آن را به جز به فروشنده به کسی دیگر نفروشد، و امثال آن، پس این‌ها دو شرط در یک معامله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جمله این</w:t>
      </w:r>
      <w:r w:rsidR="00A86D66">
        <w:rPr>
          <w:rStyle w:val="Char6"/>
          <w:rFonts w:hint="eastAsia"/>
          <w:rtl/>
        </w:rPr>
        <w:t>‌</w:t>
      </w:r>
      <w:r w:rsidRPr="005234D1">
        <w:rPr>
          <w:rStyle w:val="Char6"/>
          <w:rFonts w:hint="cs"/>
          <w:rtl/>
        </w:rPr>
        <w:t>که تحویل</w:t>
      </w:r>
      <w:r w:rsidR="00A86D66">
        <w:rPr>
          <w:rStyle w:val="Char6"/>
          <w:rFonts w:hint="cs"/>
          <w:rtl/>
        </w:rPr>
        <w:t xml:space="preserve"> </w:t>
      </w:r>
      <w:r w:rsidRPr="005234D1">
        <w:rPr>
          <w:rStyle w:val="Char6"/>
          <w:rFonts w:hint="cs"/>
          <w:rtl/>
        </w:rPr>
        <w:t>‌دادن مبیع به اختیار فروشنده نباشد، مانند این که مبیع در دسترس بایع نباشد، بلکه آن حقی است که او بر دیگری دارد، یا آن چنان چیزی است که بدون شکایت و پرونده کشی نمی‌تواند به آن دست بیابد، یا به زحمت و کوشش یا دریافت از آن کسی و غیره به دست می‌آید؛ زیرا این مظن</w:t>
      </w:r>
      <w:r w:rsidR="00B20E6E">
        <w:rPr>
          <w:rStyle w:val="Char6"/>
          <w:rFonts w:hint="cs"/>
          <w:rtl/>
        </w:rPr>
        <w:t>ۀ</w:t>
      </w:r>
      <w:r w:rsidRPr="005234D1">
        <w:rPr>
          <w:rStyle w:val="Char6"/>
          <w:rFonts w:hint="cs"/>
          <w:rtl/>
        </w:rPr>
        <w:t xml:space="preserve"> این است که قضیه در قضیه‌ای باشد یا غرور و تخبیب پیش آید، و هرآنچه پیش تو نباشد پس تو مطمئن نیستی که آن به دست تو بدون زحمت و کوشش برسد، بسا اوقات مشتری خواهان تحویل گرفتن می‌شود، و پیش فروشنده نیست تا آن را تحویل دهد، پس این به دنبال آن</w:t>
      </w:r>
      <w:r w:rsidR="00A86D66">
        <w:rPr>
          <w:rStyle w:val="Char6"/>
          <w:rFonts w:hint="cs"/>
          <w:rtl/>
        </w:rPr>
        <w:t xml:space="preserve"> </w:t>
      </w:r>
      <w:r w:rsidRPr="005234D1">
        <w:rPr>
          <w:rStyle w:val="Char6"/>
          <w:rFonts w:hint="cs"/>
          <w:rtl/>
        </w:rPr>
        <w:t>کسی می‌رود که حق بر گردن اوست، یا می‌رود تا از بیابان آن را شکار کند، یا آن را از بازار خریده بیاورد، یا از دوست و رفیقی می‌خواهد تا به او هبه و بخشش کند، و این بدترین درگیری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لا</w:t>
      </w:r>
      <w:r w:rsidRPr="00A86D66">
        <w:rPr>
          <w:rStyle w:val="Char5"/>
          <w:rtl/>
        </w:rPr>
        <w:t xml:space="preserve"> </w:t>
      </w:r>
      <w:r w:rsidRPr="00A86D66">
        <w:rPr>
          <w:rStyle w:val="Char5"/>
          <w:rFonts w:hint="eastAsia"/>
          <w:rtl/>
        </w:rPr>
        <w:t>تَبِعْ</w:t>
      </w:r>
      <w:r w:rsidRPr="00A86D66">
        <w:rPr>
          <w:rStyle w:val="Char5"/>
          <w:rtl/>
        </w:rPr>
        <w:t xml:space="preserve"> </w:t>
      </w:r>
      <w:r w:rsidRPr="00A86D66">
        <w:rPr>
          <w:rStyle w:val="Char5"/>
          <w:rFonts w:hint="eastAsia"/>
          <w:rtl/>
        </w:rPr>
        <w:t>مَا</w:t>
      </w:r>
      <w:r w:rsidRPr="00A86D66">
        <w:rPr>
          <w:rStyle w:val="Char5"/>
          <w:rtl/>
        </w:rPr>
        <w:t xml:space="preserve"> </w:t>
      </w:r>
      <w:r w:rsidRPr="00A86D66">
        <w:rPr>
          <w:rStyle w:val="Char5"/>
          <w:rFonts w:hint="eastAsia"/>
          <w:rtl/>
        </w:rPr>
        <w:t>لَيْسَ</w:t>
      </w:r>
      <w:r w:rsidRPr="00A86D66">
        <w:rPr>
          <w:rStyle w:val="Char5"/>
          <w:rtl/>
        </w:rPr>
        <w:t xml:space="preserve"> </w:t>
      </w:r>
      <w:r w:rsidRPr="00A86D66">
        <w:rPr>
          <w:rStyle w:val="Char5"/>
          <w:rFonts w:hint="eastAsia"/>
          <w:rtl/>
        </w:rPr>
        <w:t>عِنْدَكَ</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نفروش آنچه را که پیش تو نیست</w:t>
      </w:r>
      <w:r w:rsidRPr="00A86D66">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آن حضرت </w:t>
      </w:r>
      <w:r w:rsidR="00BA1332" w:rsidRPr="00BA1332">
        <w:rPr>
          <w:rFonts w:cs="CTraditional Arabic" w:hint="cs"/>
          <w:rtl/>
          <w:lang w:bidi="fa-IR"/>
        </w:rPr>
        <w:t>ج</w:t>
      </w:r>
      <w:r w:rsidRPr="005234D1">
        <w:rPr>
          <w:rStyle w:val="Char6"/>
          <w:rFonts w:hint="cs"/>
          <w:rtl/>
        </w:rPr>
        <w:t xml:space="preserve"> از بیع غرر نهی فرمود، و آن عبارت است از این که به وجود و یا عدم چیزی یقین نداشته باشد.</w:t>
      </w:r>
    </w:p>
    <w:p w:rsidR="00BA4315" w:rsidRPr="00773B0D" w:rsidRDefault="00BA4315" w:rsidP="008A386C">
      <w:pPr>
        <w:pStyle w:val="a5"/>
        <w:rPr>
          <w:rtl/>
        </w:rPr>
      </w:pPr>
      <w:bookmarkStart w:id="1111" w:name="_Toc272589674"/>
      <w:bookmarkStart w:id="1112" w:name="_Toc435447658"/>
      <w:r w:rsidRPr="00773B0D">
        <w:rPr>
          <w:rFonts w:hint="cs"/>
          <w:rtl/>
        </w:rPr>
        <w:t>طعام باید پس از وصول، به فروش برسد:</w:t>
      </w:r>
      <w:bookmarkEnd w:id="1111"/>
      <w:bookmarkEnd w:id="11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مَنِ</w:t>
      </w:r>
      <w:r w:rsidRPr="00A86D66">
        <w:rPr>
          <w:rStyle w:val="Char5"/>
          <w:rtl/>
        </w:rPr>
        <w:t xml:space="preserve"> </w:t>
      </w:r>
      <w:r w:rsidRPr="00A86D66">
        <w:rPr>
          <w:rStyle w:val="Char5"/>
          <w:rFonts w:hint="eastAsia"/>
          <w:rtl/>
        </w:rPr>
        <w:t>ابْتَاعَ</w:t>
      </w:r>
      <w:r w:rsidRPr="00A86D66">
        <w:rPr>
          <w:rStyle w:val="Char5"/>
          <w:rtl/>
        </w:rPr>
        <w:t xml:space="preserve"> </w:t>
      </w:r>
      <w:r w:rsidRPr="00A86D66">
        <w:rPr>
          <w:rStyle w:val="Char5"/>
          <w:rFonts w:hint="eastAsia"/>
          <w:rtl/>
        </w:rPr>
        <w:t>طَعَامًا</w:t>
      </w:r>
      <w:r w:rsidRPr="00A86D66">
        <w:rPr>
          <w:rStyle w:val="Char5"/>
          <w:rtl/>
        </w:rPr>
        <w:t xml:space="preserve"> </w:t>
      </w:r>
      <w:r w:rsidRPr="00A86D66">
        <w:rPr>
          <w:rStyle w:val="Char5"/>
          <w:rFonts w:hint="eastAsia"/>
          <w:rtl/>
        </w:rPr>
        <w:t>فَلا</w:t>
      </w:r>
      <w:r w:rsidRPr="00A86D66">
        <w:rPr>
          <w:rStyle w:val="Char5"/>
          <w:rtl/>
        </w:rPr>
        <w:t xml:space="preserve"> </w:t>
      </w:r>
      <w:r w:rsidRPr="00A86D66">
        <w:rPr>
          <w:rStyle w:val="Char5"/>
          <w:rFonts w:hint="eastAsia"/>
          <w:rtl/>
        </w:rPr>
        <w:t>يَبِعْهُ</w:t>
      </w:r>
      <w:r w:rsidRPr="00A86D66">
        <w:rPr>
          <w:rStyle w:val="Char5"/>
          <w:rtl/>
        </w:rPr>
        <w:t xml:space="preserve"> </w:t>
      </w:r>
      <w:r w:rsidRPr="00A86D66">
        <w:rPr>
          <w:rStyle w:val="Char5"/>
          <w:rFonts w:hint="eastAsia"/>
          <w:rtl/>
        </w:rPr>
        <w:t>حَتَّى</w:t>
      </w:r>
      <w:r w:rsidRPr="00A86D66">
        <w:rPr>
          <w:rStyle w:val="Char5"/>
          <w:rtl/>
        </w:rPr>
        <w:t xml:space="preserve"> </w:t>
      </w:r>
      <w:r w:rsidRPr="00A86D66">
        <w:rPr>
          <w:rStyle w:val="Char5"/>
          <w:rFonts w:hint="eastAsia"/>
          <w:rtl/>
        </w:rPr>
        <w:t>يَسْتَوْفِيَهُ</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کسی که طعامی را می‌خرد آن را تا تحویل نگرفته است نفروشد</w:t>
      </w:r>
      <w:r w:rsidRPr="00773B0D">
        <w:rPr>
          <w:rFonts w:cs="Traditional Arabic" w:hint="cs"/>
          <w:rtl/>
          <w:lang w:bidi="fa-IR"/>
        </w:rPr>
        <w:t>»</w:t>
      </w:r>
      <w:r w:rsidRPr="005234D1">
        <w:rPr>
          <w:rStyle w:val="Char6"/>
          <w:rFonts w:hint="cs"/>
          <w:rtl/>
        </w:rPr>
        <w:t>، برخی گفته است: این حکم مختص به طعام است؛ زیرا از نظر و معامله بیشتر مورد توجه است، و استفاده از آن بدون از بین</w:t>
      </w:r>
      <w:r w:rsidR="00A86D66">
        <w:rPr>
          <w:rStyle w:val="Char6"/>
          <w:rFonts w:hint="cs"/>
          <w:rtl/>
        </w:rPr>
        <w:t xml:space="preserve"> </w:t>
      </w:r>
      <w:r w:rsidRPr="005234D1">
        <w:rPr>
          <w:rStyle w:val="Char6"/>
          <w:rFonts w:hint="cs"/>
          <w:rtl/>
        </w:rPr>
        <w:t>‌رفتنش ممکن نیست، پس وقتی آن را تحویل نگرفته باشد امکان دارد فروشنده در آن تصرف کرده باشد، پس این قضیه در قضیه خواهد شد، برخی دیگر فرموده</w:t>
      </w:r>
      <w:r w:rsidR="008B44B8" w:rsidRPr="005234D1">
        <w:rPr>
          <w:rStyle w:val="Char6"/>
          <w:rFonts w:hint="cs"/>
          <w:rtl/>
        </w:rPr>
        <w:t xml:space="preserve">‌اند </w:t>
      </w:r>
      <w:r w:rsidRPr="005234D1">
        <w:rPr>
          <w:rStyle w:val="Char6"/>
          <w:rFonts w:hint="cs"/>
          <w:rtl/>
        </w:rPr>
        <w:t>که: این حکم در منقولات است، زیرا مظن</w:t>
      </w:r>
      <w:r w:rsidR="00B20E6E">
        <w:rPr>
          <w:rStyle w:val="Char6"/>
          <w:rFonts w:hint="cs"/>
          <w:rtl/>
        </w:rPr>
        <w:t>ۀ</w:t>
      </w:r>
      <w:r w:rsidR="00A86D66">
        <w:rPr>
          <w:rStyle w:val="Char6"/>
          <w:rFonts w:hint="cs"/>
          <w:rtl/>
        </w:rPr>
        <w:t xml:space="preserve"> تغییر و تعییب</w:t>
      </w:r>
      <w:r w:rsidR="00A86D66">
        <w:rPr>
          <w:rStyle w:val="Char6"/>
          <w:rFonts w:hint="eastAsia"/>
          <w:rtl/>
        </w:rPr>
        <w:t>‌</w:t>
      </w:r>
      <w:r w:rsidRPr="005234D1">
        <w:rPr>
          <w:rStyle w:val="Char6"/>
          <w:rFonts w:hint="cs"/>
          <w:rtl/>
        </w:rPr>
        <w:t xml:space="preserve">اند، لذا از آن خصومت و درگیری پدید می‌آید، حضرت عبدالله بن عباس </w:t>
      </w:r>
      <w:r w:rsidRPr="00773B0D">
        <w:rPr>
          <w:rFonts w:cs="CTraditional Arabic" w:hint="cs"/>
          <w:rtl/>
          <w:lang w:bidi="fa-IR"/>
        </w:rPr>
        <w:t>ب</w:t>
      </w:r>
      <w:r w:rsidRPr="005234D1">
        <w:rPr>
          <w:rStyle w:val="Char6"/>
          <w:rFonts w:hint="cs"/>
          <w:rtl/>
        </w:rPr>
        <w:t xml:space="preserve"> فرموده است: </w:t>
      </w:r>
      <w:r w:rsidRPr="00A86D66">
        <w:rPr>
          <w:rStyle w:val="Char6"/>
          <w:rFonts w:hint="cs"/>
          <w:rtl/>
        </w:rPr>
        <w:t>«</w:t>
      </w:r>
      <w:r w:rsidRPr="00A86D66">
        <w:rPr>
          <w:rStyle w:val="Char4"/>
          <w:rFonts w:hint="eastAsia"/>
          <w:rtl/>
        </w:rPr>
        <w:t>وَلاَ</w:t>
      </w:r>
      <w:r w:rsidRPr="00A86D66">
        <w:rPr>
          <w:rStyle w:val="Char4"/>
          <w:rtl/>
        </w:rPr>
        <w:t xml:space="preserve"> </w:t>
      </w:r>
      <w:r w:rsidRPr="00A86D66">
        <w:rPr>
          <w:rStyle w:val="Char4"/>
          <w:rFonts w:hint="eastAsia"/>
          <w:rtl/>
        </w:rPr>
        <w:t>أَحْسِبُ</w:t>
      </w:r>
      <w:r w:rsidRPr="00A86D66">
        <w:rPr>
          <w:rStyle w:val="Char4"/>
          <w:rtl/>
        </w:rPr>
        <w:t xml:space="preserve"> </w:t>
      </w:r>
      <w:r w:rsidRPr="00A86D66">
        <w:rPr>
          <w:rStyle w:val="Char4"/>
          <w:rFonts w:hint="eastAsia"/>
          <w:rtl/>
        </w:rPr>
        <w:t>كُلَّ</w:t>
      </w:r>
      <w:r w:rsidRPr="00A86D66">
        <w:rPr>
          <w:rStyle w:val="Char4"/>
          <w:rtl/>
        </w:rPr>
        <w:t xml:space="preserve"> </w:t>
      </w:r>
      <w:r w:rsidRPr="00A86D66">
        <w:rPr>
          <w:rStyle w:val="Char4"/>
          <w:rFonts w:hint="eastAsia"/>
          <w:rtl/>
        </w:rPr>
        <w:t>شَىْءٍ</w:t>
      </w:r>
      <w:r w:rsidRPr="00A86D66">
        <w:rPr>
          <w:rStyle w:val="Char4"/>
          <w:rtl/>
        </w:rPr>
        <w:t xml:space="preserve"> </w:t>
      </w:r>
      <w:r w:rsidRPr="00A86D66">
        <w:rPr>
          <w:rStyle w:val="Char4"/>
          <w:rFonts w:hint="eastAsia"/>
          <w:rtl/>
        </w:rPr>
        <w:t>إِلاَّ</w:t>
      </w:r>
      <w:r w:rsidRPr="00A86D66">
        <w:rPr>
          <w:rStyle w:val="Char4"/>
          <w:rtl/>
        </w:rPr>
        <w:t xml:space="preserve"> </w:t>
      </w:r>
      <w:r w:rsidRPr="00A86D66">
        <w:rPr>
          <w:rStyle w:val="Char4"/>
          <w:rFonts w:hint="eastAsia"/>
          <w:rtl/>
        </w:rPr>
        <w:t>مِثْلَهُ</w:t>
      </w:r>
      <w:r w:rsidRPr="00A86D66">
        <w:rPr>
          <w:rStyle w:val="Char6"/>
          <w:rFonts w:hint="cs"/>
          <w:rtl/>
        </w:rPr>
        <w:t>»</w:t>
      </w:r>
      <w:r w:rsidR="00A86D66">
        <w:rPr>
          <w:rStyle w:val="Char6"/>
          <w:rFonts w:hint="cs"/>
          <w:rtl/>
        </w:rPr>
        <w:t>.</w:t>
      </w:r>
      <w:r w:rsidRPr="00A86D66">
        <w:rPr>
          <w:rStyle w:val="Char6"/>
          <w:rFonts w:hint="cs"/>
          <w:rtl/>
        </w:rPr>
        <w:t xml:space="preserve"> «فکر نمی‌کنم، مگر این که هر</w:t>
      </w:r>
      <w:r w:rsidR="00A86D66">
        <w:rPr>
          <w:rStyle w:val="Char6"/>
          <w:rFonts w:hint="cs"/>
          <w:rtl/>
        </w:rPr>
        <w:t xml:space="preserve"> </w:t>
      </w:r>
      <w:r w:rsidRPr="00A86D66">
        <w:rPr>
          <w:rStyle w:val="Char6"/>
          <w:rFonts w:hint="cs"/>
          <w:rtl/>
        </w:rPr>
        <w:t>چیز مانند آنست»</w:t>
      </w:r>
      <w:r w:rsidRPr="005234D1">
        <w:rPr>
          <w:rStyle w:val="Char6"/>
          <w:rFonts w:hint="cs"/>
          <w:rtl/>
        </w:rPr>
        <w:t>، و این بر آن علتی که ذکر کردیم بهتر می‌تواند قیاس کرده شود.</w:t>
      </w:r>
    </w:p>
    <w:p w:rsidR="00BA4315" w:rsidRPr="00773B0D" w:rsidRDefault="00BA4315" w:rsidP="008A386C">
      <w:pPr>
        <w:pStyle w:val="a5"/>
        <w:rPr>
          <w:rtl/>
        </w:rPr>
      </w:pPr>
      <w:bookmarkStart w:id="1113" w:name="_Toc272589675"/>
      <w:bookmarkStart w:id="1114" w:name="_Toc435447659"/>
      <w:r w:rsidRPr="00773B0D">
        <w:rPr>
          <w:rFonts w:hint="cs"/>
          <w:rtl/>
        </w:rPr>
        <w:t>فروختن میوه بعد از پخته‌</w:t>
      </w:r>
      <w:r w:rsidR="00A86D66">
        <w:rPr>
          <w:rFonts w:hint="cs"/>
          <w:rtl/>
        </w:rPr>
        <w:t xml:space="preserve"> </w:t>
      </w:r>
      <w:r w:rsidRPr="00773B0D">
        <w:rPr>
          <w:rFonts w:hint="cs"/>
          <w:rtl/>
        </w:rPr>
        <w:t>شدن:</w:t>
      </w:r>
      <w:bookmarkEnd w:id="1113"/>
      <w:bookmarkEnd w:id="11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بعضی از آن‌ها آنست که مظنه آن مناقشاتی بود که در زمان آن حضرت </w:t>
      </w:r>
      <w:r w:rsidR="00BA1332" w:rsidRPr="00BA1332">
        <w:rPr>
          <w:rFonts w:cs="CTraditional Arabic" w:hint="cs"/>
          <w:rtl/>
          <w:lang w:bidi="fa-IR"/>
        </w:rPr>
        <w:t>ج</w:t>
      </w:r>
      <w:r w:rsidRPr="005234D1">
        <w:rPr>
          <w:rStyle w:val="Char6"/>
          <w:rFonts w:hint="cs"/>
          <w:rtl/>
        </w:rPr>
        <w:t xml:space="preserve"> پیش آمده بودند و او پی برده بود که آن سزاوار است که درگیری و مناقشه به دنبال داشته باشد، چنانکه زید بن ثابت </w:t>
      </w:r>
      <w:r w:rsidRPr="005234D1">
        <w:rPr>
          <w:rStyle w:val="Char6"/>
          <w:rFonts w:hint="cs"/>
          <w:rtl/>
        </w:rPr>
        <w:sym w:font="AGA Arabesque" w:char="F074"/>
      </w:r>
      <w:r w:rsidRPr="005234D1">
        <w:rPr>
          <w:rStyle w:val="Char6"/>
          <w:rFonts w:hint="cs"/>
          <w:rtl/>
        </w:rPr>
        <w:t xml:space="preserve"> فرمود که: آنان به آفاتی که به میوه‌ها می‌رسید، استدلال نموده می‌گفتند: </w:t>
      </w:r>
      <w:r w:rsidRPr="00A86D66">
        <w:rPr>
          <w:rStyle w:val="Char6"/>
          <w:rFonts w:hint="cs"/>
          <w:rtl/>
        </w:rPr>
        <w:t>«</w:t>
      </w:r>
      <w:r w:rsidRPr="00A86D66">
        <w:rPr>
          <w:rStyle w:val="Char4"/>
          <w:rFonts w:hint="cs"/>
          <w:rtl/>
        </w:rPr>
        <w:t>أصابها قشام دمان</w:t>
      </w:r>
      <w:r w:rsidRPr="00A86D66">
        <w:rPr>
          <w:rStyle w:val="Char6"/>
          <w:rFonts w:hint="cs"/>
          <w:rtl/>
        </w:rPr>
        <w:t>»</w:t>
      </w:r>
      <w:r w:rsidR="00A86D66">
        <w:rPr>
          <w:rStyle w:val="Char6"/>
          <w:rFonts w:hint="cs"/>
          <w:rtl/>
        </w:rPr>
        <w:t xml:space="preserve">. </w:t>
      </w:r>
      <w:r w:rsidRPr="00A86D66">
        <w:rPr>
          <w:rStyle w:val="Char6"/>
          <w:rFonts w:hint="cs"/>
          <w:rtl/>
        </w:rPr>
        <w:t>«قشام دمان به آن رسیده است»</w:t>
      </w:r>
      <w:r w:rsidR="000A7CB8">
        <w:rPr>
          <w:rFonts w:hint="cs"/>
          <w:b/>
          <w:bCs/>
          <w:rtl/>
          <w:lang w:bidi="fa-IR"/>
        </w:rPr>
        <w:t xml:space="preserve"> </w:t>
      </w:r>
      <w:r w:rsidRPr="005234D1">
        <w:rPr>
          <w:rStyle w:val="Char6"/>
          <w:rFonts w:hint="cs"/>
          <w:rtl/>
        </w:rPr>
        <w:t xml:space="preserve">پس رسول خدا </w:t>
      </w:r>
      <w:r w:rsidR="00BA1332" w:rsidRPr="00BA1332">
        <w:rPr>
          <w:rFonts w:cs="CTraditional Arabic" w:hint="cs"/>
          <w:rtl/>
          <w:lang w:bidi="fa-IR"/>
        </w:rPr>
        <w:t>ج</w:t>
      </w:r>
      <w:r w:rsidRPr="005234D1">
        <w:rPr>
          <w:rStyle w:val="Char6"/>
          <w:rFonts w:hint="cs"/>
          <w:rtl/>
        </w:rPr>
        <w:t xml:space="preserve"> از فروختن میوه قبل از پخته</w:t>
      </w:r>
      <w:r w:rsidR="00A86D66">
        <w:rPr>
          <w:rStyle w:val="Char6"/>
          <w:rFonts w:hint="cs"/>
          <w:rtl/>
        </w:rPr>
        <w:t xml:space="preserve"> </w:t>
      </w:r>
      <w:r w:rsidRPr="005234D1">
        <w:rPr>
          <w:rStyle w:val="Char6"/>
          <w:rFonts w:hint="cs"/>
          <w:rtl/>
        </w:rPr>
        <w:t>‌شدن، منع فرمود، مگر در صورتی که شرط بشود که فوراً قطع بگردد، و همچنین از فروختن خوشه پیش از سفید</w:t>
      </w:r>
      <w:r w:rsidR="00A86D66">
        <w:rPr>
          <w:rStyle w:val="Char6"/>
          <w:rFonts w:hint="cs"/>
          <w:rtl/>
        </w:rPr>
        <w:t xml:space="preserve"> </w:t>
      </w:r>
      <w:r w:rsidRPr="005234D1">
        <w:rPr>
          <w:rStyle w:val="Char6"/>
          <w:rFonts w:hint="cs"/>
          <w:rtl/>
        </w:rPr>
        <w:t xml:space="preserve">شدن و مأمون ‌بودنش نهی فرمود، و گفت: </w:t>
      </w:r>
      <w:r w:rsidRPr="00A86D66">
        <w:rPr>
          <w:rStyle w:val="Char6"/>
          <w:rFonts w:hint="cs"/>
          <w:rtl/>
        </w:rPr>
        <w:t>«</w:t>
      </w:r>
      <w:r w:rsidRPr="00A86D66">
        <w:rPr>
          <w:rStyle w:val="Char4"/>
          <w:rFonts w:hint="eastAsia"/>
          <w:rtl/>
        </w:rPr>
        <w:t>أَرَأَيْتَ</w:t>
      </w:r>
      <w:r w:rsidRPr="00A86D66">
        <w:rPr>
          <w:rStyle w:val="Char4"/>
          <w:rtl/>
        </w:rPr>
        <w:t xml:space="preserve"> </w:t>
      </w:r>
      <w:r w:rsidRPr="00A86D66">
        <w:rPr>
          <w:rStyle w:val="Char4"/>
          <w:rFonts w:hint="eastAsia"/>
          <w:rtl/>
        </w:rPr>
        <w:t>إِذَا</w:t>
      </w:r>
      <w:r w:rsidRPr="00A86D66">
        <w:rPr>
          <w:rStyle w:val="Char4"/>
          <w:rtl/>
        </w:rPr>
        <w:t xml:space="preserve"> </w:t>
      </w:r>
      <w:r w:rsidRPr="00A86D66">
        <w:rPr>
          <w:rStyle w:val="Char4"/>
          <w:rFonts w:hint="eastAsia"/>
          <w:rtl/>
        </w:rPr>
        <w:t>مَنَعَ</w:t>
      </w:r>
      <w:r w:rsidRPr="00A86D66">
        <w:rPr>
          <w:rStyle w:val="Char4"/>
          <w:rtl/>
        </w:rPr>
        <w:t xml:space="preserve"> </w:t>
      </w:r>
      <w:r w:rsidRPr="00A86D66">
        <w:rPr>
          <w:rStyle w:val="Char4"/>
          <w:rFonts w:hint="eastAsia"/>
          <w:rtl/>
        </w:rPr>
        <w:t>اللَّهُ</w:t>
      </w:r>
      <w:r w:rsidRPr="00A86D66">
        <w:rPr>
          <w:rStyle w:val="Char4"/>
          <w:rtl/>
        </w:rPr>
        <w:t xml:space="preserve"> </w:t>
      </w:r>
      <w:r w:rsidRPr="00A86D66">
        <w:rPr>
          <w:rStyle w:val="Char4"/>
          <w:rFonts w:hint="eastAsia"/>
          <w:rtl/>
        </w:rPr>
        <w:t>الثَّمَرَ،</w:t>
      </w:r>
      <w:r w:rsidRPr="00A86D66">
        <w:rPr>
          <w:rStyle w:val="Char4"/>
          <w:rtl/>
        </w:rPr>
        <w:t xml:space="preserve"> </w:t>
      </w:r>
      <w:r w:rsidRPr="00A86D66">
        <w:rPr>
          <w:rStyle w:val="Char4"/>
          <w:rFonts w:hint="eastAsia"/>
          <w:rtl/>
        </w:rPr>
        <w:t>فَبِمَ</w:t>
      </w:r>
      <w:r w:rsidRPr="00A86D66">
        <w:rPr>
          <w:rStyle w:val="Char4"/>
          <w:rtl/>
        </w:rPr>
        <w:t xml:space="preserve"> </w:t>
      </w:r>
      <w:r w:rsidRPr="00A86D66">
        <w:rPr>
          <w:rStyle w:val="Char4"/>
          <w:rFonts w:hint="eastAsia"/>
          <w:rtl/>
        </w:rPr>
        <w:t>يَأْخُذُ</w:t>
      </w:r>
      <w:r w:rsidRPr="00A86D66">
        <w:rPr>
          <w:rStyle w:val="Char4"/>
          <w:rtl/>
        </w:rPr>
        <w:t xml:space="preserve"> </w:t>
      </w:r>
      <w:r w:rsidRPr="00A86D66">
        <w:rPr>
          <w:rStyle w:val="Char4"/>
          <w:rFonts w:hint="eastAsia"/>
          <w:rtl/>
        </w:rPr>
        <w:t>أَحَدُكُمْ</w:t>
      </w:r>
      <w:r w:rsidRPr="00A86D66">
        <w:rPr>
          <w:rStyle w:val="Char4"/>
          <w:rtl/>
        </w:rPr>
        <w:t xml:space="preserve"> </w:t>
      </w:r>
      <w:r w:rsidRPr="00A86D66">
        <w:rPr>
          <w:rStyle w:val="Char4"/>
          <w:rFonts w:hint="eastAsia"/>
          <w:rtl/>
        </w:rPr>
        <w:t>مَالَ</w:t>
      </w:r>
      <w:r w:rsidRPr="00A86D66">
        <w:rPr>
          <w:rStyle w:val="Char4"/>
          <w:rtl/>
        </w:rPr>
        <w:t xml:space="preserve"> </w:t>
      </w:r>
      <w:r w:rsidRPr="00A86D66">
        <w:rPr>
          <w:rStyle w:val="Char4"/>
          <w:rFonts w:hint="eastAsia"/>
          <w:rtl/>
        </w:rPr>
        <w:t>أَخِيهِ</w:t>
      </w:r>
      <w:r w:rsidRPr="00A86D66">
        <w:rPr>
          <w:rStyle w:val="Char6"/>
          <w:rFonts w:hint="cs"/>
          <w:rtl/>
        </w:rPr>
        <w:t>»</w:t>
      </w:r>
      <w:r w:rsidRPr="005234D1">
        <w:rPr>
          <w:rStyle w:val="Char6"/>
          <w:rFonts w:hint="cs"/>
          <w:rtl/>
        </w:rPr>
        <w:t xml:space="preserve"> یعنی این غرری است، زیرا خطر دارد که از بین برود، و معقود علیه به دست نیاید و قیمت بر ذمه‌اش لازم گردد، و هم</w:t>
      </w:r>
      <w:r w:rsidR="00A86D66">
        <w:rPr>
          <w:rStyle w:val="Char6"/>
          <w:rFonts w:hint="eastAsia"/>
          <w:rtl/>
        </w:rPr>
        <w:t>‌</w:t>
      </w:r>
      <w:r w:rsidRPr="005234D1">
        <w:rPr>
          <w:rStyle w:val="Char6"/>
          <w:rFonts w:hint="cs"/>
          <w:rtl/>
        </w:rPr>
        <w:t>چنین حکم در بیع سنین.</w:t>
      </w:r>
    </w:p>
    <w:p w:rsidR="00BA4315" w:rsidRPr="00773B0D" w:rsidRDefault="00BA4315" w:rsidP="008A386C">
      <w:pPr>
        <w:pStyle w:val="a5"/>
        <w:rPr>
          <w:rtl/>
        </w:rPr>
      </w:pPr>
      <w:bookmarkStart w:id="1115" w:name="_Toc272589676"/>
      <w:bookmarkStart w:id="1116" w:name="_Toc435447660"/>
      <w:r w:rsidRPr="00773B0D">
        <w:rPr>
          <w:rFonts w:hint="cs"/>
          <w:rtl/>
        </w:rPr>
        <w:t>جلوگیری از استقبال کاروان‌ها برای بیع:</w:t>
      </w:r>
      <w:bookmarkEnd w:id="1115"/>
      <w:bookmarkEnd w:id="1116"/>
    </w:p>
    <w:p w:rsidR="00BA4315" w:rsidRPr="00A52087" w:rsidRDefault="00BA4315" w:rsidP="008A386C">
      <w:pPr>
        <w:autoSpaceDE w:val="0"/>
        <w:autoSpaceDN w:val="0"/>
        <w:adjustRightInd w:val="0"/>
        <w:ind w:firstLine="284"/>
        <w:jc w:val="lowKashida"/>
        <w:rPr>
          <w:rStyle w:val="Char6"/>
          <w:spacing w:val="-2"/>
          <w:rtl/>
        </w:rPr>
      </w:pPr>
      <w:r w:rsidRPr="00A52087">
        <w:rPr>
          <w:rStyle w:val="Char6"/>
          <w:rFonts w:hint="cs"/>
          <w:spacing w:val="-2"/>
          <w:rtl/>
        </w:rPr>
        <w:t xml:space="preserve">یکی آن که باعث بدنظمی شهر و ضرری برای مردم باشد، پس لازم است که نباید به آن توجه بشود، بلکه از آن باز دارد، رسول خدا </w:t>
      </w:r>
      <w:r w:rsidR="00BA1332" w:rsidRPr="00A52087">
        <w:rPr>
          <w:rFonts w:cs="CTraditional Arabic" w:hint="cs"/>
          <w:spacing w:val="-2"/>
          <w:rtl/>
          <w:lang w:bidi="fa-IR"/>
        </w:rPr>
        <w:t>ج</w:t>
      </w:r>
      <w:r w:rsidRPr="00A52087">
        <w:rPr>
          <w:rStyle w:val="Char6"/>
          <w:rFonts w:hint="cs"/>
          <w:spacing w:val="-2"/>
          <w:rtl/>
        </w:rPr>
        <w:t xml:space="preserve"> فرمود: </w:t>
      </w:r>
      <w:r w:rsidRPr="00A52087">
        <w:rPr>
          <w:rStyle w:val="Chare"/>
          <w:rFonts w:hint="cs"/>
          <w:spacing w:val="-2"/>
          <w:rtl/>
        </w:rPr>
        <w:t>«</w:t>
      </w:r>
      <w:r w:rsidRPr="00A52087">
        <w:rPr>
          <w:rStyle w:val="Char5"/>
          <w:rFonts w:hint="eastAsia"/>
          <w:spacing w:val="-2"/>
          <w:rtl/>
        </w:rPr>
        <w:t>لَا</w:t>
      </w:r>
      <w:r w:rsidRPr="00A52087">
        <w:rPr>
          <w:rStyle w:val="Char5"/>
          <w:spacing w:val="-2"/>
          <w:rtl/>
        </w:rPr>
        <w:t xml:space="preserve"> </w:t>
      </w:r>
      <w:r w:rsidRPr="00A52087">
        <w:rPr>
          <w:rStyle w:val="Char5"/>
          <w:rFonts w:hint="eastAsia"/>
          <w:spacing w:val="-2"/>
          <w:rtl/>
        </w:rPr>
        <w:t>تَلَقَّوْا</w:t>
      </w:r>
      <w:r w:rsidRPr="00A52087">
        <w:rPr>
          <w:rStyle w:val="Char5"/>
          <w:spacing w:val="-2"/>
          <w:rtl/>
        </w:rPr>
        <w:t xml:space="preserve"> </w:t>
      </w:r>
      <w:r w:rsidRPr="00A52087">
        <w:rPr>
          <w:rStyle w:val="Char5"/>
          <w:rFonts w:hint="eastAsia"/>
          <w:spacing w:val="-2"/>
          <w:rtl/>
        </w:rPr>
        <w:t>الرُّكْبَانَ</w:t>
      </w:r>
      <w:r w:rsidRPr="00A52087">
        <w:rPr>
          <w:rStyle w:val="Char5"/>
          <w:spacing w:val="-2"/>
          <w:rtl/>
        </w:rPr>
        <w:t xml:space="preserve"> </w:t>
      </w:r>
      <w:r w:rsidRPr="00A52087">
        <w:rPr>
          <w:rStyle w:val="Char5"/>
          <w:rFonts w:hint="eastAsia"/>
          <w:spacing w:val="-2"/>
          <w:rtl/>
        </w:rPr>
        <w:t>لِلْبَيْعِ</w:t>
      </w:r>
      <w:r w:rsidRPr="00A52087">
        <w:rPr>
          <w:rStyle w:val="Char5"/>
          <w:spacing w:val="-2"/>
          <w:rtl/>
        </w:rPr>
        <w:t xml:space="preserve"> </w:t>
      </w:r>
      <w:r w:rsidRPr="00A52087">
        <w:rPr>
          <w:rStyle w:val="Char5"/>
          <w:rFonts w:hint="eastAsia"/>
          <w:spacing w:val="-2"/>
          <w:rtl/>
        </w:rPr>
        <w:t>وَلَا</w:t>
      </w:r>
      <w:r w:rsidRPr="00A52087">
        <w:rPr>
          <w:rStyle w:val="Char5"/>
          <w:spacing w:val="-2"/>
          <w:rtl/>
        </w:rPr>
        <w:t xml:space="preserve"> </w:t>
      </w:r>
      <w:r w:rsidRPr="00A52087">
        <w:rPr>
          <w:rStyle w:val="Char5"/>
          <w:rFonts w:hint="eastAsia"/>
          <w:spacing w:val="-2"/>
          <w:rtl/>
        </w:rPr>
        <w:t>يَبِعْ</w:t>
      </w:r>
      <w:r w:rsidRPr="00A52087">
        <w:rPr>
          <w:rStyle w:val="Char5"/>
          <w:spacing w:val="-2"/>
          <w:rtl/>
        </w:rPr>
        <w:t xml:space="preserve"> </w:t>
      </w:r>
      <w:r w:rsidRPr="00A52087">
        <w:rPr>
          <w:rStyle w:val="Char5"/>
          <w:rFonts w:hint="eastAsia"/>
          <w:spacing w:val="-2"/>
          <w:rtl/>
        </w:rPr>
        <w:t>بَعْضُكُمْ</w:t>
      </w:r>
      <w:r w:rsidRPr="00A52087">
        <w:rPr>
          <w:rStyle w:val="Char5"/>
          <w:spacing w:val="-2"/>
          <w:rtl/>
        </w:rPr>
        <w:t xml:space="preserve"> </w:t>
      </w:r>
      <w:r w:rsidRPr="00A52087">
        <w:rPr>
          <w:rStyle w:val="Char5"/>
          <w:rFonts w:hint="eastAsia"/>
          <w:spacing w:val="-2"/>
          <w:rtl/>
        </w:rPr>
        <w:t>عَلَى</w:t>
      </w:r>
      <w:r w:rsidRPr="00A52087">
        <w:rPr>
          <w:rStyle w:val="Char5"/>
          <w:spacing w:val="-2"/>
          <w:rtl/>
        </w:rPr>
        <w:t xml:space="preserve"> </w:t>
      </w:r>
      <w:r w:rsidRPr="00A52087">
        <w:rPr>
          <w:rStyle w:val="Char5"/>
          <w:rFonts w:hint="eastAsia"/>
          <w:spacing w:val="-2"/>
          <w:rtl/>
        </w:rPr>
        <w:t>بَيْعِ</w:t>
      </w:r>
      <w:r w:rsidRPr="00A52087">
        <w:rPr>
          <w:rStyle w:val="Char5"/>
          <w:spacing w:val="-2"/>
          <w:rtl/>
        </w:rPr>
        <w:t xml:space="preserve"> </w:t>
      </w:r>
      <w:r w:rsidRPr="00A52087">
        <w:rPr>
          <w:rStyle w:val="Char5"/>
          <w:rFonts w:hint="eastAsia"/>
          <w:spacing w:val="-2"/>
          <w:rtl/>
        </w:rPr>
        <w:t>بَعْضٍ</w:t>
      </w:r>
      <w:r w:rsidRPr="00A52087">
        <w:rPr>
          <w:rStyle w:val="Char5"/>
          <w:spacing w:val="-2"/>
          <w:rtl/>
        </w:rPr>
        <w:t xml:space="preserve"> </w:t>
      </w:r>
      <w:r w:rsidRPr="00A52087">
        <w:rPr>
          <w:rStyle w:val="Char5"/>
          <w:rFonts w:hint="cs"/>
          <w:spacing w:val="-2"/>
          <w:rtl/>
        </w:rPr>
        <w:t>ولا يسم الرجل على سوم أخيه</w:t>
      </w:r>
      <w:r w:rsidRPr="00A52087">
        <w:rPr>
          <w:rStyle w:val="Char5"/>
          <w:rFonts w:hint="eastAsia"/>
          <w:spacing w:val="-2"/>
          <w:rtl/>
        </w:rPr>
        <w:t xml:space="preserve"> وَلَا</w:t>
      </w:r>
      <w:r w:rsidRPr="00A52087">
        <w:rPr>
          <w:rStyle w:val="Char5"/>
          <w:spacing w:val="-2"/>
          <w:rtl/>
        </w:rPr>
        <w:t xml:space="preserve"> </w:t>
      </w:r>
      <w:r w:rsidRPr="00A52087">
        <w:rPr>
          <w:rStyle w:val="Char5"/>
          <w:rFonts w:hint="eastAsia"/>
          <w:spacing w:val="-2"/>
          <w:rtl/>
        </w:rPr>
        <w:t>تَنَاجَشُوا</w:t>
      </w:r>
      <w:r w:rsidRPr="00A52087">
        <w:rPr>
          <w:rStyle w:val="Char5"/>
          <w:spacing w:val="-2"/>
          <w:rtl/>
        </w:rPr>
        <w:t xml:space="preserve"> </w:t>
      </w:r>
      <w:r w:rsidRPr="00A52087">
        <w:rPr>
          <w:rStyle w:val="Char5"/>
          <w:rFonts w:hint="eastAsia"/>
          <w:spacing w:val="-2"/>
          <w:rtl/>
        </w:rPr>
        <w:t>وَلَا</w:t>
      </w:r>
      <w:r w:rsidRPr="00A52087">
        <w:rPr>
          <w:rStyle w:val="Char5"/>
          <w:spacing w:val="-2"/>
          <w:rtl/>
        </w:rPr>
        <w:t xml:space="preserve"> </w:t>
      </w:r>
      <w:r w:rsidRPr="00A52087">
        <w:rPr>
          <w:rStyle w:val="Char5"/>
          <w:rFonts w:hint="eastAsia"/>
          <w:spacing w:val="-2"/>
          <w:rtl/>
        </w:rPr>
        <w:t>يَبِيعُ</w:t>
      </w:r>
      <w:r w:rsidRPr="00A52087">
        <w:rPr>
          <w:rStyle w:val="Char5"/>
          <w:spacing w:val="-2"/>
          <w:rtl/>
        </w:rPr>
        <w:t xml:space="preserve"> </w:t>
      </w:r>
      <w:r w:rsidRPr="00A52087">
        <w:rPr>
          <w:rStyle w:val="Char5"/>
          <w:rFonts w:hint="eastAsia"/>
          <w:spacing w:val="-2"/>
          <w:rtl/>
        </w:rPr>
        <w:t>حَاضِرٌ</w:t>
      </w:r>
      <w:r w:rsidRPr="00A52087">
        <w:rPr>
          <w:rStyle w:val="Char5"/>
          <w:spacing w:val="-2"/>
          <w:rtl/>
        </w:rPr>
        <w:t xml:space="preserve"> </w:t>
      </w:r>
      <w:r w:rsidRPr="00A52087">
        <w:rPr>
          <w:rStyle w:val="Char5"/>
          <w:rFonts w:hint="eastAsia"/>
          <w:spacing w:val="-2"/>
          <w:rtl/>
        </w:rPr>
        <w:t>لِبَادٍ</w:t>
      </w:r>
      <w:r w:rsidRPr="00A52087">
        <w:rPr>
          <w:rStyle w:val="Chare"/>
          <w:rFonts w:hint="cs"/>
          <w:spacing w:val="-2"/>
          <w:rtl/>
        </w:rPr>
        <w:t>»</w:t>
      </w:r>
      <w:r w:rsidR="00A86D66" w:rsidRPr="00A52087">
        <w:rPr>
          <w:rStyle w:val="Char6"/>
          <w:rFonts w:hint="cs"/>
          <w:spacing w:val="-2"/>
          <w:rtl/>
        </w:rPr>
        <w:t>.</w:t>
      </w:r>
      <w:r w:rsidRPr="00A52087">
        <w:rPr>
          <w:rStyle w:val="Chare"/>
          <w:rFonts w:hint="cs"/>
          <w:spacing w:val="-2"/>
          <w:rtl/>
        </w:rPr>
        <w:t xml:space="preserve"> </w:t>
      </w:r>
      <w:r w:rsidRPr="00A52087">
        <w:rPr>
          <w:rFonts w:cs="Traditional Arabic" w:hint="cs"/>
          <w:spacing w:val="-2"/>
          <w:rtl/>
          <w:lang w:bidi="fa-IR"/>
        </w:rPr>
        <w:t>«</w:t>
      </w:r>
      <w:r w:rsidRPr="00A52087">
        <w:rPr>
          <w:rStyle w:val="Chard"/>
          <w:rFonts w:hint="cs"/>
          <w:spacing w:val="-2"/>
          <w:rtl/>
        </w:rPr>
        <w:t>به استقبال کاروان‌ها نروید، و کسی برای دیگری نفروشد، و کسی بر معامله دیگری معامله نکند، و برای برانگیختن مردم اعلام معامله نکند، و شهری برای بیابان‌نشین نفروشد</w:t>
      </w:r>
      <w:r w:rsidRPr="00A52087">
        <w:rPr>
          <w:rFonts w:cs="Traditional Arabic" w:hint="cs"/>
          <w:spacing w:val="-2"/>
          <w:rtl/>
          <w:lang w:bidi="fa-IR"/>
        </w:rPr>
        <w:t>»</w:t>
      </w:r>
      <w:r w:rsidRPr="00A52087">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استقبال کاروان‌ها، عبارت است از این که کاروانی با اموال تجارت بیاید و مردی قبل از ورود آن‌ها به شهر و آشنا</w:t>
      </w:r>
      <w:r w:rsidR="00A86D66">
        <w:rPr>
          <w:rStyle w:val="Char6"/>
          <w:rFonts w:hint="cs"/>
          <w:rtl/>
        </w:rPr>
        <w:t xml:space="preserve"> </w:t>
      </w:r>
      <w:r w:rsidRPr="005234D1">
        <w:rPr>
          <w:rStyle w:val="Char6"/>
          <w:rFonts w:hint="cs"/>
          <w:rtl/>
        </w:rPr>
        <w:t>شدن به نرخ با آنان برخورد نموده اجناس را از آن‌ها با قیمت کمتری بخرد، این مظن</w:t>
      </w:r>
      <w:r w:rsidR="00B20E6E">
        <w:rPr>
          <w:rStyle w:val="Char6"/>
          <w:rFonts w:hint="cs"/>
          <w:rtl/>
        </w:rPr>
        <w:t>ۀ</w:t>
      </w:r>
      <w:r w:rsidRPr="005234D1">
        <w:rPr>
          <w:rStyle w:val="Char6"/>
          <w:rFonts w:hint="cs"/>
          <w:rtl/>
        </w:rPr>
        <w:t xml:space="preserve"> ضرر به فروشنده است؛ زیرا اگر به شهر وارد می‌شد کالای خود را به قیمت بیشتری می‌فروخت. بنابر</w:t>
      </w:r>
      <w:r w:rsidR="00A86D66">
        <w:rPr>
          <w:rStyle w:val="Char6"/>
          <w:rFonts w:hint="cs"/>
          <w:rtl/>
        </w:rPr>
        <w:t xml:space="preserve"> </w:t>
      </w:r>
      <w:r w:rsidRPr="005234D1">
        <w:rPr>
          <w:rStyle w:val="Char6"/>
          <w:rFonts w:hint="cs"/>
          <w:rtl/>
        </w:rPr>
        <w:t>این، پس از اطلاق به ضرر، اختیار داده می‌شود، و نیز ضرری است به عموم مردم؛ زیرا در این اموال تجارت حق عامه مردم وابسته است، مصلحت کشور متقاضی آنست که نیازمندتر، حق تقدم را داشته باشد، پس اگر همه در نیازمندی باهم برابر هستند، بین آنان مساوات برقرار بشود، یا این که میان آنان قرعه</w:t>
      </w:r>
      <w:r w:rsidR="00A86D66">
        <w:rPr>
          <w:rStyle w:val="Char6"/>
          <w:rFonts w:hint="cs"/>
          <w:rtl/>
        </w:rPr>
        <w:t xml:space="preserve"> </w:t>
      </w:r>
      <w:r w:rsidRPr="005234D1">
        <w:rPr>
          <w:rStyle w:val="Char6"/>
          <w:rFonts w:hint="cs"/>
          <w:rtl/>
        </w:rPr>
        <w:t>‌کشی بشود؛ پس یکی با رفتن به استقبال کاروان ظلم و ستمی را مرتکب شده و برای آنان اختیاری باقی نمی‌گذارد، زیرا اموال آن‌ها را از بین نبرد، البته آنچه را امید داشتند از آن‌ها باز داشت.</w:t>
      </w:r>
    </w:p>
    <w:p w:rsidR="00BA4315" w:rsidRPr="00773B0D" w:rsidRDefault="00BA4315" w:rsidP="008A386C">
      <w:pPr>
        <w:pStyle w:val="a5"/>
        <w:rPr>
          <w:rtl/>
        </w:rPr>
      </w:pPr>
      <w:bookmarkStart w:id="1117" w:name="_Toc272589677"/>
      <w:bookmarkStart w:id="1118" w:name="_Toc435447661"/>
      <w:r w:rsidRPr="00773B0D">
        <w:rPr>
          <w:rFonts w:hint="cs"/>
          <w:rtl/>
        </w:rPr>
        <w:t>بر نهی از فروختن فروش:</w:t>
      </w:r>
      <w:bookmarkEnd w:id="1117"/>
      <w:bookmarkEnd w:id="11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معامله ‌زدن بالای معامل</w:t>
      </w:r>
      <w:r w:rsidR="00B20E6E">
        <w:rPr>
          <w:rStyle w:val="Char6"/>
          <w:rFonts w:hint="cs"/>
          <w:rtl/>
        </w:rPr>
        <w:t>ۀ</w:t>
      </w:r>
      <w:r w:rsidRPr="005234D1">
        <w:rPr>
          <w:rStyle w:val="Char6"/>
          <w:rFonts w:hint="cs"/>
          <w:rtl/>
        </w:rPr>
        <w:t xml:space="preserve"> قبلی، یک گونه فشار و تنگنایی است بر تاجران، و برخورد نامناسبی است با آن‌ها، حالانکه حق بایع اول متوجه شد و وجهی برای رزق او آشکار گردید، پس از بین‌ بردن آن و ایجاد مزاحمت ظلمی برای او می‌باشد.</w:t>
      </w:r>
    </w:p>
    <w:p w:rsidR="00BA4315" w:rsidRPr="005234D1" w:rsidRDefault="00BA4315" w:rsidP="00A52087">
      <w:pPr>
        <w:widowControl w:val="0"/>
        <w:autoSpaceDE w:val="0"/>
        <w:autoSpaceDN w:val="0"/>
        <w:adjustRightInd w:val="0"/>
        <w:ind w:firstLine="284"/>
        <w:jc w:val="lowKashida"/>
        <w:rPr>
          <w:rStyle w:val="Char6"/>
          <w:rtl/>
        </w:rPr>
      </w:pPr>
      <w:r w:rsidRPr="005234D1">
        <w:rPr>
          <w:rStyle w:val="Char6"/>
          <w:rFonts w:hint="cs"/>
          <w:rtl/>
        </w:rPr>
        <w:t>هم</w:t>
      </w:r>
      <w:r w:rsidR="00A86D66">
        <w:rPr>
          <w:rStyle w:val="Char6"/>
          <w:rFonts w:hint="eastAsia"/>
          <w:rtl/>
        </w:rPr>
        <w:t>‌</w:t>
      </w:r>
      <w:r w:rsidRPr="005234D1">
        <w:rPr>
          <w:rStyle w:val="Char6"/>
          <w:rFonts w:hint="cs"/>
          <w:rtl/>
        </w:rPr>
        <w:t>چنین معامله‌ زدن بر معامل</w:t>
      </w:r>
      <w:r w:rsidR="00B20E6E">
        <w:rPr>
          <w:rStyle w:val="Char6"/>
          <w:rFonts w:hint="cs"/>
          <w:rtl/>
        </w:rPr>
        <w:t>ۀ</w:t>
      </w:r>
      <w:r w:rsidRPr="005234D1">
        <w:rPr>
          <w:rStyle w:val="Char6"/>
          <w:rFonts w:hint="cs"/>
          <w:rtl/>
        </w:rPr>
        <w:t xml:space="preserve"> دیگری در فشارآوردن روی مشتریان و بد برخوردکردن با آنان، نیز ظلمی است، و بسیاری از درگیری‌ها و کینه‌توزی‌ها از اینجا سرچشمه می‌گیرد.</w:t>
      </w:r>
    </w:p>
    <w:p w:rsidR="00BA4315" w:rsidRDefault="00BA4315" w:rsidP="00A52087">
      <w:pPr>
        <w:widowControl w:val="0"/>
        <w:autoSpaceDE w:val="0"/>
        <w:autoSpaceDN w:val="0"/>
        <w:adjustRightInd w:val="0"/>
        <w:ind w:firstLine="284"/>
        <w:jc w:val="lowKashida"/>
        <w:rPr>
          <w:rStyle w:val="Char6"/>
          <w:rtl/>
        </w:rPr>
      </w:pPr>
      <w:r w:rsidRPr="005234D1">
        <w:rPr>
          <w:rStyle w:val="Char6"/>
          <w:rFonts w:hint="cs"/>
          <w:rtl/>
        </w:rPr>
        <w:t xml:space="preserve"> نجش: عبارت است از بالا</w:t>
      </w:r>
      <w:r w:rsidR="00A86D66">
        <w:rPr>
          <w:rStyle w:val="Char6"/>
          <w:rFonts w:hint="cs"/>
          <w:rtl/>
        </w:rPr>
        <w:t xml:space="preserve"> </w:t>
      </w:r>
      <w:r w:rsidRPr="005234D1">
        <w:rPr>
          <w:rStyle w:val="Char6"/>
          <w:rFonts w:hint="cs"/>
          <w:rtl/>
        </w:rPr>
        <w:t>بردن قیمت بدون این که میلی به خرید مبیع داشته باشد، هدف فقط وادارکردن متشریان بر خرید است، و این ضررهایی به دنبال دارد که بر کسی پنهان نیستند.</w:t>
      </w:r>
    </w:p>
    <w:p w:rsidR="00204822" w:rsidRPr="005234D1" w:rsidRDefault="00204822" w:rsidP="00A52087">
      <w:pPr>
        <w:widowControl w:val="0"/>
        <w:autoSpaceDE w:val="0"/>
        <w:autoSpaceDN w:val="0"/>
        <w:adjustRightInd w:val="0"/>
        <w:ind w:firstLine="284"/>
        <w:jc w:val="lowKashida"/>
        <w:rPr>
          <w:rStyle w:val="Char6"/>
          <w:rtl/>
        </w:rPr>
      </w:pPr>
    </w:p>
    <w:p w:rsidR="00BA4315" w:rsidRPr="00773B0D" w:rsidRDefault="00BA4315" w:rsidP="008A386C">
      <w:pPr>
        <w:pStyle w:val="a5"/>
        <w:rPr>
          <w:rtl/>
        </w:rPr>
      </w:pPr>
      <w:bookmarkStart w:id="1119" w:name="_Toc272589678"/>
      <w:bookmarkStart w:id="1120" w:name="_Toc435447662"/>
      <w:r w:rsidRPr="00773B0D">
        <w:rPr>
          <w:rFonts w:hint="cs"/>
          <w:rtl/>
        </w:rPr>
        <w:t>نهی از فروختن اهل شهر برای بیابان‌نشینان:</w:t>
      </w:r>
      <w:bookmarkEnd w:id="1119"/>
      <w:bookmarkEnd w:id="11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فروختن شهروندان برای صحرانشینان، این است که صحرانشین متاع وکالای</w:t>
      </w:r>
      <w:r w:rsidR="000A7CB8">
        <w:rPr>
          <w:rStyle w:val="Char6"/>
          <w:rFonts w:hint="cs"/>
          <w:rtl/>
        </w:rPr>
        <w:t xml:space="preserve"> </w:t>
      </w:r>
      <w:r w:rsidRPr="005234D1">
        <w:rPr>
          <w:rStyle w:val="Char6"/>
          <w:rFonts w:hint="cs"/>
          <w:rtl/>
        </w:rPr>
        <w:t xml:space="preserve">خود را به شهر حمل کند تا آن را به قیمت روز بفروشد، پس یکی از شهروندان می‌آید و می‌گوید: اجناست را پیش من بگذار تا آن‌ها را به قیمت بهتری برای تو بفروشم، و اگر خود صحرانشین می‌فروخت به کمتر می‌فروخت، نفع شهر واضح است خود فروشنده هم استفاده می‌برد، زیرا استفاده ‌نمودن تجار به دو صورت می‌تواند باشد: یکی با فروختن به قیمت گران به صورت نسیه برای کسی که نیاز شدید داشته باشد، پس او این قیمت گران را در برابر به نیاز خویش کم می‌پندارد، دوم این که به قیمت کم بفروشد، سپس به زودی اجناس دیگر خریده بیاورد تا از آن‌ها سود ببرد، این استفاده به مصلحت شهر بهتر و برکت بیشتری در بر دارد، 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cs"/>
          <w:rtl/>
        </w:rPr>
        <w:t>من احتكر فهو خاطيء</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5234D1">
        <w:rPr>
          <w:rStyle w:val="Char6"/>
          <w:rFonts w:hint="cs"/>
          <w:rtl/>
        </w:rPr>
        <w:t>هر</w:t>
      </w:r>
      <w:r w:rsidR="00A86D66">
        <w:rPr>
          <w:rStyle w:val="Char6"/>
          <w:rFonts w:hint="cs"/>
          <w:rtl/>
        </w:rPr>
        <w:t xml:space="preserve"> </w:t>
      </w:r>
      <w:r w:rsidRPr="005234D1">
        <w:rPr>
          <w:rStyle w:val="Char6"/>
          <w:rFonts w:hint="cs"/>
          <w:rtl/>
        </w:rPr>
        <w:t>کس احتکار نماید او گناهکار می‌باشد</w:t>
      </w:r>
      <w:r w:rsidR="00A86D66" w:rsidRPr="00A86D66">
        <w:rPr>
          <w:rStyle w:val="Chare"/>
          <w:rFonts w:hint="cs"/>
          <w:rtl/>
        </w:rPr>
        <w:t>»</w:t>
      </w:r>
      <w:r w:rsidRPr="005234D1">
        <w:rPr>
          <w:rStyle w:val="Char6"/>
          <w:rFonts w:hint="cs"/>
          <w:rtl/>
        </w:rPr>
        <w:t>.</w:t>
      </w:r>
    </w:p>
    <w:p w:rsidR="00BA4315" w:rsidRPr="00773B0D" w:rsidRDefault="00BA4315" w:rsidP="008A386C">
      <w:pPr>
        <w:pStyle w:val="a5"/>
        <w:rPr>
          <w:rtl/>
        </w:rPr>
      </w:pPr>
      <w:bookmarkStart w:id="1121" w:name="_Toc272589679"/>
      <w:bookmarkStart w:id="1122" w:name="_Toc435447663"/>
      <w:r w:rsidRPr="00773B0D">
        <w:rPr>
          <w:rFonts w:hint="cs"/>
          <w:rtl/>
        </w:rPr>
        <w:t>احتکار حرام است:</w:t>
      </w:r>
      <w:bookmarkEnd w:id="1121"/>
      <w:bookmarkEnd w:id="11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الْجَالِبُ</w:t>
      </w:r>
      <w:r w:rsidRPr="00A86D66">
        <w:rPr>
          <w:rStyle w:val="Char5"/>
          <w:rtl/>
        </w:rPr>
        <w:t xml:space="preserve"> </w:t>
      </w:r>
      <w:r w:rsidRPr="00A86D66">
        <w:rPr>
          <w:rStyle w:val="Char5"/>
          <w:rFonts w:hint="eastAsia"/>
          <w:rtl/>
        </w:rPr>
        <w:t>مَرْزُوقٌ</w:t>
      </w:r>
      <w:r w:rsidRPr="00A86D66">
        <w:rPr>
          <w:rStyle w:val="Char5"/>
          <w:rtl/>
        </w:rPr>
        <w:t xml:space="preserve"> </w:t>
      </w:r>
      <w:r w:rsidRPr="00A86D66">
        <w:rPr>
          <w:rStyle w:val="Char5"/>
          <w:rFonts w:hint="eastAsia"/>
          <w:rtl/>
        </w:rPr>
        <w:t>وَالْمُحْتَكِرُ</w:t>
      </w:r>
      <w:r w:rsidRPr="00A86D66">
        <w:rPr>
          <w:rStyle w:val="Char5"/>
          <w:rtl/>
        </w:rPr>
        <w:t xml:space="preserve"> </w:t>
      </w:r>
      <w:r w:rsidRPr="00A86D66">
        <w:rPr>
          <w:rStyle w:val="Char5"/>
          <w:rFonts w:hint="eastAsia"/>
          <w:rtl/>
        </w:rPr>
        <w:t>مَلْعُونٌ</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به واردکننده رزق می‌رسد و محتکر ملعون می‌باشد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نگهداری اجناس با وجود نیاز شهروندان فقط به خاطر این که قیمت بالا برود، یک نوع ضرر رسانی به جامعه است، و آن هم به توقع ناچیزی، این بدنظمی است برای شهر.</w:t>
      </w:r>
    </w:p>
    <w:p w:rsidR="00BA4315" w:rsidRPr="00773B0D" w:rsidRDefault="00BA4315" w:rsidP="008A386C">
      <w:pPr>
        <w:pStyle w:val="a5"/>
        <w:rPr>
          <w:rtl/>
        </w:rPr>
      </w:pPr>
      <w:bookmarkStart w:id="1123" w:name="_Toc272589680"/>
      <w:bookmarkStart w:id="1124" w:name="_Toc435447664"/>
      <w:r w:rsidRPr="00773B0D">
        <w:rPr>
          <w:rFonts w:hint="cs"/>
          <w:rtl/>
        </w:rPr>
        <w:t>پنهان‌کردن عیب کالا بر مشتری حرام است:</w:t>
      </w:r>
      <w:bookmarkEnd w:id="1123"/>
      <w:bookmarkEnd w:id="11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 xml:space="preserve">جمله یکی پنهان‌کردن عیب جنس، بر مشتری است، 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لاَ</w:t>
      </w:r>
      <w:r w:rsidRPr="00A86D66">
        <w:rPr>
          <w:rStyle w:val="Char5"/>
          <w:rtl/>
        </w:rPr>
        <w:t xml:space="preserve"> </w:t>
      </w:r>
      <w:r w:rsidRPr="00A86D66">
        <w:rPr>
          <w:rStyle w:val="Char5"/>
          <w:rFonts w:hint="eastAsia"/>
          <w:rtl/>
        </w:rPr>
        <w:t>تَصُرُّوا</w:t>
      </w:r>
      <w:r w:rsidRPr="00A86D66">
        <w:rPr>
          <w:rStyle w:val="Char5"/>
          <w:rtl/>
        </w:rPr>
        <w:t xml:space="preserve"> </w:t>
      </w:r>
      <w:r w:rsidRPr="00A86D66">
        <w:rPr>
          <w:rStyle w:val="Char5"/>
          <w:rFonts w:hint="eastAsia"/>
          <w:rtl/>
        </w:rPr>
        <w:t>الإِبِلَ</w:t>
      </w:r>
      <w:r w:rsidRPr="00A86D66">
        <w:rPr>
          <w:rStyle w:val="Char5"/>
          <w:rtl/>
        </w:rPr>
        <w:t xml:space="preserve"> </w:t>
      </w:r>
      <w:r w:rsidRPr="00A86D66">
        <w:rPr>
          <w:rStyle w:val="Char5"/>
          <w:rFonts w:hint="eastAsia"/>
          <w:rtl/>
        </w:rPr>
        <w:t>وَالْغَنَمَ،</w:t>
      </w:r>
      <w:r w:rsidRPr="00A86D66">
        <w:rPr>
          <w:rStyle w:val="Char5"/>
          <w:rtl/>
        </w:rPr>
        <w:t xml:space="preserve"> </w:t>
      </w:r>
      <w:r w:rsidRPr="00A86D66">
        <w:rPr>
          <w:rStyle w:val="Char5"/>
          <w:rFonts w:hint="eastAsia"/>
          <w:rtl/>
        </w:rPr>
        <w:t>فَمَنِ</w:t>
      </w:r>
      <w:r w:rsidRPr="00A86D66">
        <w:rPr>
          <w:rStyle w:val="Char5"/>
          <w:rtl/>
        </w:rPr>
        <w:t xml:space="preserve"> </w:t>
      </w:r>
      <w:r w:rsidRPr="00A86D66">
        <w:rPr>
          <w:rStyle w:val="Char5"/>
          <w:rFonts w:hint="eastAsia"/>
          <w:rtl/>
        </w:rPr>
        <w:t>ابْتَاعَهَا</w:t>
      </w:r>
      <w:r w:rsidRPr="00A86D66">
        <w:rPr>
          <w:rStyle w:val="Char5"/>
          <w:rtl/>
        </w:rPr>
        <w:t xml:space="preserve"> </w:t>
      </w:r>
      <w:r w:rsidRPr="00A86D66">
        <w:rPr>
          <w:rStyle w:val="Char5"/>
          <w:rFonts w:hint="eastAsia"/>
          <w:rtl/>
        </w:rPr>
        <w:t>بَعْدَ</w:t>
      </w:r>
      <w:r w:rsidRPr="00A86D66">
        <w:rPr>
          <w:rStyle w:val="Char5"/>
          <w:rtl/>
        </w:rPr>
        <w:t xml:space="preserve"> </w:t>
      </w:r>
      <w:r w:rsidRPr="00A86D66">
        <w:rPr>
          <w:rStyle w:val="Char5"/>
          <w:rFonts w:hint="eastAsia"/>
          <w:rtl/>
        </w:rPr>
        <w:t>ذَلِكَ</w:t>
      </w:r>
      <w:r w:rsidRPr="00A86D66">
        <w:rPr>
          <w:rStyle w:val="Char5"/>
          <w:rtl/>
        </w:rPr>
        <w:t xml:space="preserve"> </w:t>
      </w:r>
      <w:r w:rsidRPr="00A86D66">
        <w:rPr>
          <w:rStyle w:val="Char5"/>
          <w:rFonts w:hint="eastAsia"/>
          <w:rtl/>
        </w:rPr>
        <w:t>فَهُوَ</w:t>
      </w:r>
      <w:r w:rsidRPr="00A86D66">
        <w:rPr>
          <w:rStyle w:val="Char5"/>
          <w:rtl/>
        </w:rPr>
        <w:t xml:space="preserve"> </w:t>
      </w:r>
      <w:r w:rsidRPr="00A86D66">
        <w:rPr>
          <w:rStyle w:val="Char5"/>
          <w:rFonts w:hint="eastAsia"/>
          <w:rtl/>
        </w:rPr>
        <w:t>بِخَيْرِ</w:t>
      </w:r>
      <w:r w:rsidRPr="00A86D66">
        <w:rPr>
          <w:rStyle w:val="Char5"/>
          <w:rtl/>
        </w:rPr>
        <w:t xml:space="preserve"> </w:t>
      </w:r>
      <w:r w:rsidRPr="00A86D66">
        <w:rPr>
          <w:rStyle w:val="Char5"/>
          <w:rFonts w:hint="eastAsia"/>
          <w:rtl/>
        </w:rPr>
        <w:t>النَّظِرَيْنِ</w:t>
      </w:r>
      <w:r w:rsidRPr="00A86D66">
        <w:rPr>
          <w:rStyle w:val="Char5"/>
          <w:rtl/>
        </w:rPr>
        <w:t xml:space="preserve"> </w:t>
      </w:r>
      <w:r w:rsidRPr="00A86D66">
        <w:rPr>
          <w:rStyle w:val="Char5"/>
          <w:rFonts w:hint="eastAsia"/>
          <w:rtl/>
        </w:rPr>
        <w:t>بَعْدَ</w:t>
      </w:r>
      <w:r w:rsidRPr="00A86D66">
        <w:rPr>
          <w:rStyle w:val="Char5"/>
          <w:rtl/>
        </w:rPr>
        <w:t xml:space="preserve"> </w:t>
      </w:r>
      <w:r w:rsidRPr="00A86D66">
        <w:rPr>
          <w:rStyle w:val="Char5"/>
          <w:rFonts w:hint="eastAsia"/>
          <w:rtl/>
        </w:rPr>
        <w:t>أَنْ</w:t>
      </w:r>
      <w:r w:rsidRPr="00A86D66">
        <w:rPr>
          <w:rStyle w:val="Char5"/>
          <w:rtl/>
        </w:rPr>
        <w:t xml:space="preserve"> </w:t>
      </w:r>
      <w:r w:rsidRPr="00A86D66">
        <w:rPr>
          <w:rStyle w:val="Char5"/>
          <w:rFonts w:hint="eastAsia"/>
          <w:rtl/>
        </w:rPr>
        <w:t>يَحْلُبَهَا،</w:t>
      </w:r>
      <w:r w:rsidRPr="00A86D66">
        <w:rPr>
          <w:rStyle w:val="Char5"/>
          <w:rtl/>
        </w:rPr>
        <w:t xml:space="preserve"> </w:t>
      </w:r>
      <w:r w:rsidRPr="00A86D66">
        <w:rPr>
          <w:rStyle w:val="Char5"/>
          <w:rFonts w:hint="eastAsia"/>
          <w:rtl/>
        </w:rPr>
        <w:t>فَإِنْ</w:t>
      </w:r>
      <w:r w:rsidRPr="00A86D66">
        <w:rPr>
          <w:rStyle w:val="Char5"/>
          <w:rtl/>
        </w:rPr>
        <w:t xml:space="preserve"> </w:t>
      </w:r>
      <w:r w:rsidRPr="00A86D66">
        <w:rPr>
          <w:rStyle w:val="Char5"/>
          <w:rFonts w:hint="eastAsia"/>
          <w:rtl/>
        </w:rPr>
        <w:t>رَضِيَهَا</w:t>
      </w:r>
      <w:r w:rsidRPr="00A86D66">
        <w:rPr>
          <w:rStyle w:val="Char5"/>
          <w:rtl/>
        </w:rPr>
        <w:t xml:space="preserve"> </w:t>
      </w:r>
      <w:r w:rsidRPr="00A86D66">
        <w:rPr>
          <w:rStyle w:val="Char5"/>
          <w:rFonts w:hint="eastAsia"/>
          <w:rtl/>
        </w:rPr>
        <w:t>أَمْسَكَهَا</w:t>
      </w:r>
      <w:r w:rsidRPr="00A86D66">
        <w:rPr>
          <w:rStyle w:val="Char5"/>
          <w:rtl/>
        </w:rPr>
        <w:t xml:space="preserve"> </w:t>
      </w:r>
      <w:r w:rsidRPr="00A86D66">
        <w:rPr>
          <w:rStyle w:val="Char5"/>
          <w:rFonts w:hint="eastAsia"/>
          <w:rtl/>
        </w:rPr>
        <w:t>وَإِنْ</w:t>
      </w:r>
      <w:r w:rsidRPr="00A86D66">
        <w:rPr>
          <w:rStyle w:val="Char5"/>
          <w:rtl/>
        </w:rPr>
        <w:t xml:space="preserve"> </w:t>
      </w:r>
      <w:r w:rsidRPr="00A86D66">
        <w:rPr>
          <w:rStyle w:val="Char5"/>
          <w:rFonts w:hint="eastAsia"/>
          <w:rtl/>
        </w:rPr>
        <w:t>سَخِطَهَا</w:t>
      </w:r>
      <w:r w:rsidRPr="00A86D66">
        <w:rPr>
          <w:rStyle w:val="Char5"/>
          <w:rtl/>
        </w:rPr>
        <w:t xml:space="preserve"> </w:t>
      </w:r>
      <w:r w:rsidRPr="00A86D66">
        <w:rPr>
          <w:rStyle w:val="Char5"/>
          <w:rFonts w:hint="eastAsia"/>
          <w:rtl/>
        </w:rPr>
        <w:t>رَدَّهَا</w:t>
      </w:r>
      <w:r w:rsidRPr="00A86D66">
        <w:rPr>
          <w:rStyle w:val="Char5"/>
          <w:rtl/>
        </w:rPr>
        <w:t xml:space="preserve"> </w:t>
      </w:r>
      <w:r w:rsidRPr="00A86D66">
        <w:rPr>
          <w:rStyle w:val="Char5"/>
          <w:rFonts w:hint="eastAsia"/>
          <w:rtl/>
        </w:rPr>
        <w:t>وَصَاعًا</w:t>
      </w:r>
      <w:r w:rsidRPr="00A86D66">
        <w:rPr>
          <w:rStyle w:val="Char5"/>
          <w:rtl/>
        </w:rPr>
        <w:t xml:space="preserve"> </w:t>
      </w:r>
      <w:r w:rsidRPr="00A86D66">
        <w:rPr>
          <w:rStyle w:val="Char5"/>
          <w:rFonts w:hint="eastAsia"/>
          <w:rtl/>
        </w:rPr>
        <w:t>مِنْ</w:t>
      </w:r>
      <w:r w:rsidRPr="00A86D66">
        <w:rPr>
          <w:rStyle w:val="Char5"/>
          <w:rtl/>
        </w:rPr>
        <w:t xml:space="preserve"> </w:t>
      </w:r>
      <w:r w:rsidRPr="00A86D66">
        <w:rPr>
          <w:rStyle w:val="Char5"/>
          <w:rFonts w:hint="eastAsia"/>
          <w:rtl/>
        </w:rPr>
        <w:t>تَمْرٍ</w:t>
      </w:r>
      <w:r w:rsidRPr="00A86D66">
        <w:rPr>
          <w:rStyle w:val="Char5"/>
          <w:rFonts w:hint="cs"/>
          <w:rtl/>
        </w:rPr>
        <w:t xml:space="preserve"> </w:t>
      </w:r>
      <w:r w:rsidRPr="00A86D66">
        <w:rPr>
          <w:rStyle w:val="Char5"/>
          <w:rFonts w:ascii="Times New Roman" w:hAnsi="Times New Roman" w:cs="Times New Roman" w:hint="cs"/>
          <w:rtl/>
        </w:rPr>
        <w:t>–</w:t>
      </w:r>
      <w:r w:rsidRPr="00A86D66">
        <w:rPr>
          <w:rStyle w:val="Char5"/>
          <w:rFonts w:hint="cs"/>
          <w:rtl/>
        </w:rPr>
        <w:t xml:space="preserve"> ويروي صاعاً من طعام </w:t>
      </w:r>
      <w:r w:rsidRPr="00A86D66">
        <w:rPr>
          <w:rStyle w:val="Char5"/>
          <w:rFonts w:ascii="Times New Roman" w:hAnsi="Times New Roman" w:cs="Times New Roman" w:hint="cs"/>
          <w:rtl/>
        </w:rPr>
        <w:t>–</w:t>
      </w:r>
      <w:r w:rsidRPr="00A86D66">
        <w:rPr>
          <w:rStyle w:val="Char5"/>
          <w:rFonts w:hint="cs"/>
          <w:rtl/>
        </w:rPr>
        <w:t xml:space="preserve"> لا سمراء</w:t>
      </w:r>
      <w:r w:rsidRPr="00A86D66">
        <w:rPr>
          <w:rStyle w:val="Chare"/>
          <w:rFonts w:hint="cs"/>
          <w:rtl/>
        </w:rPr>
        <w:t>»</w:t>
      </w:r>
      <w:r w:rsidR="00A86D66" w:rsidRPr="00A86D66">
        <w:rPr>
          <w:rStyle w:val="Char6"/>
          <w:rFonts w:hint="cs"/>
          <w:rtl/>
        </w:rPr>
        <w:t>.</w:t>
      </w:r>
      <w:r w:rsidRPr="005234D1">
        <w:rPr>
          <w:rStyle w:val="Char6"/>
          <w:rFonts w:hint="cs"/>
          <w:rtl/>
        </w:rPr>
        <w:t xml:space="preserve"> </w:t>
      </w:r>
      <w:r w:rsidRPr="00773B0D">
        <w:rPr>
          <w:rFonts w:cs="Traditional Arabic" w:hint="cs"/>
          <w:rtl/>
          <w:lang w:bidi="fa-IR"/>
        </w:rPr>
        <w:t>«</w:t>
      </w:r>
      <w:r w:rsidRPr="00A86D66">
        <w:rPr>
          <w:rStyle w:val="Chard"/>
          <w:rFonts w:hint="cs"/>
          <w:rtl/>
        </w:rPr>
        <w:t>شتر و گوسفند را با پنهان نگهداشتن شیر در پستان‌های آن‌ها، نفروشید، هر</w:t>
      </w:r>
      <w:r w:rsidR="00A86D66">
        <w:rPr>
          <w:rStyle w:val="Chard"/>
          <w:rFonts w:hint="cs"/>
          <w:rtl/>
        </w:rPr>
        <w:t xml:space="preserve"> </w:t>
      </w:r>
      <w:r w:rsidRPr="00A86D66">
        <w:rPr>
          <w:rStyle w:val="Chard"/>
          <w:rFonts w:hint="cs"/>
          <w:rtl/>
        </w:rPr>
        <w:t>کسی چنین حیوانی را خرید او بعد از دوشیدن آن به یکی از دو امر اختیار دارد که اگر راضی است آن را پیش خود نگهدارد، و اگر ناراضی است آن را با یک صاع خرما برگرداند، و در روایتی دیگر آمده است که یک صاع طعام غیر گندم برگرداند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تصریه، عبارت است از نگهداشتن شیر در پستان، تا مشتری فکر کند که شیر زیاد دارد، پس فریب بخورد، چون شبیه‌ترین چیز به آن، خیار مجلس به خیار شرط بود، زیرا گویا عقد بیع مشروط بر این بود که مبیع شیر زیادی دارد، از باب ضمان بالخراج قرار داده نشد، باز وقتی که مقدار شیر و مبلغ قیمت آن بعد از هلاک و تلف</w:t>
      </w:r>
      <w:r w:rsidR="00A86D66">
        <w:rPr>
          <w:rStyle w:val="Char6"/>
          <w:rFonts w:hint="cs"/>
          <w:rtl/>
        </w:rPr>
        <w:t xml:space="preserve"> </w:t>
      </w:r>
      <w:r w:rsidRPr="005234D1">
        <w:rPr>
          <w:rStyle w:val="Char6"/>
          <w:rFonts w:hint="cs"/>
          <w:rtl/>
        </w:rPr>
        <w:t>‌شدن مشکل است که شناخته بشود، بویژه وقتی که شریکان، بد اخلاق باشند، و در امثال بیابان لازم است که حد میان</w:t>
      </w:r>
      <w:r w:rsidR="00B20E6E">
        <w:rPr>
          <w:rStyle w:val="Char6"/>
          <w:rFonts w:hint="cs"/>
          <w:rtl/>
        </w:rPr>
        <w:t>ۀ</w:t>
      </w:r>
      <w:r w:rsidRPr="005234D1">
        <w:rPr>
          <w:rStyle w:val="Char6"/>
          <w:rFonts w:hint="cs"/>
          <w:rtl/>
        </w:rPr>
        <w:t xml:space="preserve"> به اعتبار گمان غالب جهت قطع نزاع مقرر گردد، در شیر شتر یک گونه بوی نامناسبی وجود دارد، و نیز ارزان به دست می‌آید، و شیر گوسفند لذیذ و پاکیزه است و گران‌گیر می‌آید، لذا حکم آن‌ها یکی قرار داده شد، پس متعین گردید که عوض آن یک صاع از کم قیمت‌ترین روزی‌ها قرار گیرد، مانند خرما در منطقه حجاز، و وجود ذرت در این مناطق ما، نه از گندم و برنج، زیرا این‌ها گران قیمت‌ترند، بعضی که موفق به عمل بر این حدیث نشده</w:t>
      </w:r>
      <w:r w:rsidR="008B44B8" w:rsidRPr="005234D1">
        <w:rPr>
          <w:rStyle w:val="Char6"/>
          <w:rFonts w:hint="cs"/>
          <w:rtl/>
        </w:rPr>
        <w:t xml:space="preserve">‌اند </w:t>
      </w:r>
      <w:r w:rsidRPr="005234D1">
        <w:rPr>
          <w:rStyle w:val="Char6"/>
          <w:rFonts w:hint="cs"/>
          <w:rtl/>
        </w:rPr>
        <w:t xml:space="preserve">از پیش خود قانون و قاعده‌ای ساخته و گفته اند: هر حدیثی که آن را راوی غیر فقیهی روایت کند اگر به سبب آن باب الرأی مسدود می‌شود عمل بر آن حدیث باید متروک شود، این قاعده با وجود ضعفی که در آن هست بر این صورت ما منطبق نمی‌گردد، زیرا این حدیث را امام </w:t>
      </w:r>
      <w:r w:rsidRPr="00E916EE">
        <w:rPr>
          <w:rStyle w:val="Char6"/>
          <w:rFonts w:hint="cs"/>
          <w:spacing w:val="-4"/>
          <w:rtl/>
        </w:rPr>
        <w:t>بخاری از حضرت عبدالله ابن مسعود نیز روایت فرموده است، و او از نظر فقه کافی است، و نیز این مقدار مانند بقیه مقادیر شرعی است که حسن تقدیر آن به عقل درک می‌گردد، و به درک حکمت این مقدار، جز عقول راسخین فی العلم، کسی دیگر موفق نمی‌شود.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بار</w:t>
      </w:r>
      <w:r w:rsidR="00B20E6E">
        <w:rPr>
          <w:rStyle w:val="Char6"/>
          <w:rFonts w:hint="cs"/>
          <w:rtl/>
        </w:rPr>
        <w:t>ۀ</w:t>
      </w:r>
      <w:r w:rsidRPr="005234D1">
        <w:rPr>
          <w:rStyle w:val="Char6"/>
          <w:rFonts w:hint="cs"/>
          <w:rtl/>
        </w:rPr>
        <w:t xml:space="preserve"> خرمن گندم که از داخل خیس باشند فرمود: </w:t>
      </w:r>
      <w:r w:rsidRPr="00A86D66">
        <w:rPr>
          <w:rStyle w:val="Chare"/>
          <w:rFonts w:hint="cs"/>
          <w:rtl/>
        </w:rPr>
        <w:t>«</w:t>
      </w:r>
      <w:r w:rsidRPr="00A86D66">
        <w:rPr>
          <w:rStyle w:val="Char5"/>
          <w:rFonts w:hint="eastAsia"/>
          <w:rtl/>
        </w:rPr>
        <w:t>أَفَلاَ</w:t>
      </w:r>
      <w:r w:rsidRPr="00A86D66">
        <w:rPr>
          <w:rStyle w:val="Char5"/>
          <w:rtl/>
        </w:rPr>
        <w:t xml:space="preserve"> </w:t>
      </w:r>
      <w:r w:rsidRPr="00A86D66">
        <w:rPr>
          <w:rStyle w:val="Char5"/>
          <w:rFonts w:hint="eastAsia"/>
          <w:rtl/>
        </w:rPr>
        <w:t>جَعَلْتَهُ</w:t>
      </w:r>
      <w:r w:rsidRPr="00A86D66">
        <w:rPr>
          <w:rStyle w:val="Char5"/>
          <w:rtl/>
        </w:rPr>
        <w:t xml:space="preserve"> </w:t>
      </w:r>
      <w:r w:rsidRPr="00A86D66">
        <w:rPr>
          <w:rStyle w:val="Char5"/>
          <w:rFonts w:hint="eastAsia"/>
          <w:rtl/>
        </w:rPr>
        <w:t>فَوْقَ</w:t>
      </w:r>
      <w:r w:rsidRPr="00A86D66">
        <w:rPr>
          <w:rStyle w:val="Char5"/>
          <w:rtl/>
        </w:rPr>
        <w:t xml:space="preserve"> </w:t>
      </w:r>
      <w:r w:rsidRPr="00A86D66">
        <w:rPr>
          <w:rStyle w:val="Char5"/>
          <w:rFonts w:hint="eastAsia"/>
          <w:rtl/>
        </w:rPr>
        <w:t>الطَّعَامِ</w:t>
      </w:r>
      <w:r w:rsidRPr="00A86D66">
        <w:rPr>
          <w:rStyle w:val="Char5"/>
          <w:rtl/>
        </w:rPr>
        <w:t xml:space="preserve"> </w:t>
      </w:r>
      <w:r w:rsidRPr="00A86D66">
        <w:rPr>
          <w:rStyle w:val="Char5"/>
          <w:rFonts w:hint="eastAsia"/>
          <w:rtl/>
        </w:rPr>
        <w:t>حَتَّى</w:t>
      </w:r>
      <w:r w:rsidRPr="00A86D66">
        <w:rPr>
          <w:rStyle w:val="Char5"/>
          <w:rtl/>
        </w:rPr>
        <w:t xml:space="preserve"> </w:t>
      </w:r>
      <w:r w:rsidRPr="00A86D66">
        <w:rPr>
          <w:rStyle w:val="Char5"/>
          <w:rFonts w:hint="eastAsia"/>
          <w:rtl/>
        </w:rPr>
        <w:t>يَرَاهُ</w:t>
      </w:r>
      <w:r w:rsidRPr="00A86D66">
        <w:rPr>
          <w:rStyle w:val="Char5"/>
          <w:rtl/>
        </w:rPr>
        <w:t xml:space="preserve"> </w:t>
      </w:r>
      <w:r w:rsidRPr="00A86D66">
        <w:rPr>
          <w:rStyle w:val="Char5"/>
          <w:rFonts w:hint="eastAsia"/>
          <w:rtl/>
        </w:rPr>
        <w:t>النَّاسُ</w:t>
      </w:r>
      <w:r w:rsidRPr="00A86D66">
        <w:rPr>
          <w:rStyle w:val="Char5"/>
          <w:rtl/>
        </w:rPr>
        <w:t xml:space="preserve"> </w:t>
      </w:r>
      <w:r w:rsidRPr="00A86D66">
        <w:rPr>
          <w:rStyle w:val="Char5"/>
          <w:rFonts w:hint="eastAsia"/>
          <w:rtl/>
        </w:rPr>
        <w:t>مَنْ</w:t>
      </w:r>
      <w:r w:rsidRPr="00A86D66">
        <w:rPr>
          <w:rStyle w:val="Char5"/>
          <w:rtl/>
        </w:rPr>
        <w:t xml:space="preserve"> </w:t>
      </w:r>
      <w:r w:rsidRPr="00A86D66">
        <w:rPr>
          <w:rStyle w:val="Char5"/>
          <w:rFonts w:hint="eastAsia"/>
          <w:rtl/>
        </w:rPr>
        <w:t>غَشَّ</w:t>
      </w:r>
      <w:r w:rsidRPr="00A86D66">
        <w:rPr>
          <w:rStyle w:val="Char5"/>
          <w:rtl/>
        </w:rPr>
        <w:t xml:space="preserve"> </w:t>
      </w:r>
      <w:r w:rsidRPr="00A86D66">
        <w:rPr>
          <w:rStyle w:val="Char5"/>
          <w:rFonts w:hint="eastAsia"/>
          <w:rtl/>
        </w:rPr>
        <w:t>فَلَيْسَ</w:t>
      </w:r>
      <w:r w:rsidRPr="00A86D66">
        <w:rPr>
          <w:rStyle w:val="Char5"/>
          <w:rtl/>
        </w:rPr>
        <w:t xml:space="preserve"> </w:t>
      </w:r>
      <w:r w:rsidRPr="00A86D66">
        <w:rPr>
          <w:rStyle w:val="Char5"/>
          <w:rFonts w:hint="eastAsia"/>
          <w:rtl/>
        </w:rPr>
        <w:t>مِنِّى</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چرا گندم خیس شده را بالا قرار ندادی تا مردم آن را ببینند، هرکسی که دست به فریب بزند از من نیست</w:t>
      </w:r>
      <w:r w:rsidRPr="00A86D66">
        <w:rPr>
          <w:rStyle w:val="Chare"/>
          <w:rFonts w:hint="cs"/>
          <w:rtl/>
        </w:rPr>
        <w:t>»</w:t>
      </w:r>
      <w:r w:rsidRPr="005234D1">
        <w:rPr>
          <w:rStyle w:val="Char6"/>
          <w:rFonts w:hint="cs"/>
          <w:rtl/>
        </w:rPr>
        <w:t>.</w:t>
      </w:r>
    </w:p>
    <w:p w:rsidR="00BA4315" w:rsidRPr="00773B0D" w:rsidRDefault="00BA4315" w:rsidP="008A386C">
      <w:pPr>
        <w:pStyle w:val="a5"/>
        <w:rPr>
          <w:rtl/>
        </w:rPr>
      </w:pPr>
      <w:bookmarkStart w:id="1125" w:name="_Toc272589681"/>
      <w:bookmarkStart w:id="1126" w:name="_Toc435447665"/>
      <w:r w:rsidRPr="00773B0D">
        <w:rPr>
          <w:rFonts w:hint="cs"/>
          <w:rtl/>
        </w:rPr>
        <w:t>نهی از فروختن آب اضافی:</w:t>
      </w:r>
      <w:bookmarkEnd w:id="1125"/>
      <w:bookmarkEnd w:id="11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86D66">
        <w:rPr>
          <w:rStyle w:val="Char6"/>
          <w:rFonts w:hint="cs"/>
          <w:rtl/>
        </w:rPr>
        <w:t xml:space="preserve"> </w:t>
      </w:r>
      <w:r w:rsidRPr="005234D1">
        <w:rPr>
          <w:rStyle w:val="Char6"/>
          <w:rFonts w:hint="cs"/>
          <w:rtl/>
        </w:rPr>
        <w:t>جمله این</w:t>
      </w:r>
      <w:r w:rsidR="00A86D66">
        <w:rPr>
          <w:rStyle w:val="Char6"/>
          <w:rFonts w:hint="eastAsia"/>
          <w:rtl/>
        </w:rPr>
        <w:t>‌</w:t>
      </w:r>
      <w:r w:rsidRPr="005234D1">
        <w:rPr>
          <w:rStyle w:val="Char6"/>
          <w:rFonts w:hint="cs"/>
          <w:rtl/>
        </w:rPr>
        <w:t>که چیزی به اعتبار اصل مباح باشد، مانند آب دایم و غیر منقطع پس یک شخص ظالمی به زور بر آن غلبه یافته آن را می‌فروشد، و چون این یک گونه تصرف ناحق در مال خدا و ضرر رسانی به مردم است. بنابر</w:t>
      </w:r>
      <w:r w:rsidR="00A86D66">
        <w:rPr>
          <w:rStyle w:val="Char6"/>
          <w:rFonts w:hint="cs"/>
          <w:rtl/>
        </w:rPr>
        <w:t xml:space="preserve"> </w:t>
      </w:r>
      <w:r w:rsidRPr="005234D1">
        <w:rPr>
          <w:rStyle w:val="Char6"/>
          <w:rFonts w:hint="cs"/>
          <w:rtl/>
        </w:rPr>
        <w:t xml:space="preserve">این، رسول خدا </w:t>
      </w:r>
      <w:r w:rsidR="00BA1332" w:rsidRPr="00BA1332">
        <w:rPr>
          <w:rFonts w:cs="CTraditional Arabic" w:hint="cs"/>
          <w:rtl/>
          <w:lang w:bidi="fa-IR"/>
        </w:rPr>
        <w:t>ج</w:t>
      </w:r>
      <w:r w:rsidRPr="005234D1">
        <w:rPr>
          <w:rStyle w:val="Char6"/>
          <w:rFonts w:hint="cs"/>
          <w:rtl/>
        </w:rPr>
        <w:t xml:space="preserve"> از فروختن آب اضافی که به بهان</w:t>
      </w:r>
      <w:r w:rsidR="00B20E6E">
        <w:rPr>
          <w:rStyle w:val="Char6"/>
          <w:rFonts w:hint="cs"/>
          <w:rtl/>
        </w:rPr>
        <w:t>ۀ</w:t>
      </w:r>
      <w:r w:rsidRPr="005234D1">
        <w:rPr>
          <w:rStyle w:val="Char6"/>
          <w:rFonts w:hint="cs"/>
          <w:rtl/>
        </w:rPr>
        <w:t xml:space="preserve"> آن، اضافی علف‌ها فروخت شود، نهی فرمود.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مانند آن که شخصی بر یک چشم</w:t>
      </w:r>
      <w:r w:rsidR="00B20E6E">
        <w:rPr>
          <w:rStyle w:val="Char6"/>
          <w:rFonts w:hint="cs"/>
          <w:rtl/>
        </w:rPr>
        <w:t>ۀ</w:t>
      </w:r>
      <w:r w:rsidRPr="005234D1">
        <w:rPr>
          <w:rStyle w:val="Char6"/>
          <w:rFonts w:hint="cs"/>
          <w:rtl/>
        </w:rPr>
        <w:t xml:space="preserve"> آبی یا رودخانه‌ای حاکم باشد، و نگذارد کسی دیگر دام‌های خود را از آنجا آب بدهند، مگر این که اجرت بدهند، پس این منجر به این می‌گردد که علف‌های مباح فروخته شوند، یعنی چرانیدن گوسفندان در این چراگاه در عوض پرداخت مال می‌باشد، و این امر باطلی است؛ زیرا آب و گیاه هردو، مباح می‌باشند، و همین است منظور از قول رسول خدا </w:t>
      </w:r>
      <w:r w:rsidR="00BA1332" w:rsidRPr="00BA1332">
        <w:rPr>
          <w:rFonts w:cs="CTraditional Arabic" w:hint="cs"/>
          <w:rtl/>
          <w:lang w:bidi="fa-IR"/>
        </w:rPr>
        <w:t>ج</w:t>
      </w:r>
      <w:r w:rsidRPr="005234D1">
        <w:rPr>
          <w:rStyle w:val="Char6"/>
          <w:rFonts w:hint="cs"/>
          <w:rtl/>
        </w:rPr>
        <w:t xml:space="preserve"> که فرمود: </w:t>
      </w:r>
      <w:r w:rsidRPr="00A86D66">
        <w:rPr>
          <w:rStyle w:val="Chare"/>
          <w:rFonts w:hint="cs"/>
          <w:rtl/>
        </w:rPr>
        <w:t>«</w:t>
      </w:r>
      <w:r w:rsidRPr="00A86D66">
        <w:rPr>
          <w:rStyle w:val="Char5"/>
          <w:rFonts w:hint="eastAsia"/>
          <w:rtl/>
        </w:rPr>
        <w:t>فَيَقُولُ</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الْيَوْمَ</w:t>
      </w:r>
      <w:r w:rsidRPr="00A86D66">
        <w:rPr>
          <w:rStyle w:val="Char5"/>
          <w:rtl/>
        </w:rPr>
        <w:t xml:space="preserve"> </w:t>
      </w:r>
      <w:r w:rsidRPr="00A86D66">
        <w:rPr>
          <w:rStyle w:val="Char5"/>
          <w:rFonts w:hint="eastAsia"/>
          <w:rtl/>
        </w:rPr>
        <w:t>أَمْنَعُكَ</w:t>
      </w:r>
      <w:r w:rsidRPr="00A86D66">
        <w:rPr>
          <w:rStyle w:val="Char5"/>
          <w:rtl/>
        </w:rPr>
        <w:t xml:space="preserve"> </w:t>
      </w:r>
      <w:r w:rsidRPr="00A86D66">
        <w:rPr>
          <w:rStyle w:val="Char5"/>
          <w:rFonts w:hint="eastAsia"/>
          <w:rtl/>
        </w:rPr>
        <w:t>فَضْلِى،</w:t>
      </w:r>
      <w:r w:rsidRPr="00A86D66">
        <w:rPr>
          <w:rStyle w:val="Char5"/>
          <w:rtl/>
        </w:rPr>
        <w:t xml:space="preserve"> </w:t>
      </w:r>
      <w:r w:rsidRPr="00A86D66">
        <w:rPr>
          <w:rStyle w:val="Char5"/>
          <w:rFonts w:hint="eastAsia"/>
          <w:rtl/>
        </w:rPr>
        <w:t>كَمَا</w:t>
      </w:r>
      <w:r w:rsidRPr="00A86D66">
        <w:rPr>
          <w:rStyle w:val="Char5"/>
          <w:rtl/>
        </w:rPr>
        <w:t xml:space="preserve"> </w:t>
      </w:r>
      <w:r w:rsidRPr="00A86D66">
        <w:rPr>
          <w:rStyle w:val="Char5"/>
          <w:rFonts w:hint="eastAsia"/>
          <w:rtl/>
        </w:rPr>
        <w:t>مَنَعْتَ</w:t>
      </w:r>
      <w:r w:rsidRPr="00A86D66">
        <w:rPr>
          <w:rStyle w:val="Char5"/>
          <w:rtl/>
        </w:rPr>
        <w:t xml:space="preserve"> </w:t>
      </w:r>
      <w:r w:rsidRPr="00A86D66">
        <w:rPr>
          <w:rStyle w:val="Char5"/>
          <w:rFonts w:hint="eastAsia"/>
          <w:rtl/>
        </w:rPr>
        <w:t>فَضْلَ</w:t>
      </w:r>
      <w:r w:rsidRPr="00A86D66">
        <w:rPr>
          <w:rStyle w:val="Char5"/>
          <w:rtl/>
        </w:rPr>
        <w:t xml:space="preserve"> </w:t>
      </w:r>
      <w:r w:rsidRPr="00A86D66">
        <w:rPr>
          <w:rStyle w:val="Char5"/>
          <w:rFonts w:hint="eastAsia"/>
          <w:rtl/>
        </w:rPr>
        <w:t>مَا</w:t>
      </w:r>
      <w:r w:rsidRPr="00A86D66">
        <w:rPr>
          <w:rStyle w:val="Char5"/>
          <w:rtl/>
        </w:rPr>
        <w:t xml:space="preserve"> </w:t>
      </w:r>
      <w:r w:rsidRPr="00A86D66">
        <w:rPr>
          <w:rStyle w:val="Char5"/>
          <w:rFonts w:hint="eastAsia"/>
          <w:rtl/>
        </w:rPr>
        <w:t>لَمْ</w:t>
      </w:r>
      <w:r w:rsidRPr="00A86D66">
        <w:rPr>
          <w:rStyle w:val="Char5"/>
          <w:rtl/>
        </w:rPr>
        <w:t xml:space="preserve"> </w:t>
      </w:r>
      <w:r w:rsidRPr="00A86D66">
        <w:rPr>
          <w:rStyle w:val="Char5"/>
          <w:rFonts w:hint="eastAsia"/>
          <w:rtl/>
        </w:rPr>
        <w:t>تَعْمَلْ</w:t>
      </w:r>
      <w:r w:rsidRPr="00A86D66">
        <w:rPr>
          <w:rStyle w:val="Char5"/>
          <w:rtl/>
        </w:rPr>
        <w:t xml:space="preserve"> </w:t>
      </w:r>
      <w:r w:rsidRPr="00A86D66">
        <w:rPr>
          <w:rStyle w:val="Char5"/>
          <w:rFonts w:hint="eastAsia"/>
          <w:rtl/>
        </w:rPr>
        <w:t>يَدَاكَ</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خداوند می‌فرماید: امروز تو را از فضل خویش باز می‌دارم، هم</w:t>
      </w:r>
      <w:r w:rsidR="00A86D66">
        <w:rPr>
          <w:rStyle w:val="Chard"/>
          <w:rFonts w:hint="cs"/>
          <w:rtl/>
        </w:rPr>
        <w:t xml:space="preserve"> </w:t>
      </w:r>
      <w:r w:rsidRPr="00A86D66">
        <w:rPr>
          <w:rStyle w:val="Chard"/>
          <w:rFonts w:hint="cs"/>
          <w:rtl/>
        </w:rPr>
        <w:t>چنان</w:t>
      </w:r>
      <w:r w:rsidR="00A86D66">
        <w:rPr>
          <w:rStyle w:val="Chard"/>
          <w:rFonts w:hint="eastAsia"/>
          <w:rtl/>
        </w:rPr>
        <w:t>‌</w:t>
      </w:r>
      <w:r w:rsidRPr="00A86D66">
        <w:rPr>
          <w:rStyle w:val="Chard"/>
          <w:rFonts w:hint="cs"/>
          <w:rtl/>
        </w:rPr>
        <w:t>که تو مردم را از چیزهای اضافی آنچه دست‌های تو نساخته بود، باز داشتی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گفته شده است که: فروختن آب زاید از نیاز، به کسی که می‌خواهد از آن شرب کند، یا دام‌های خود را آب بدهد، حرام است. رسول خدا </w:t>
      </w:r>
      <w:r w:rsidR="00BA1332" w:rsidRPr="00BA1332">
        <w:rPr>
          <w:rFonts w:cs="CTraditional Arabic" w:hint="cs"/>
          <w:rtl/>
          <w:lang w:bidi="fa-IR"/>
        </w:rPr>
        <w:t>ج</w:t>
      </w:r>
      <w:r w:rsidRPr="005234D1">
        <w:rPr>
          <w:rStyle w:val="Char6"/>
          <w:rFonts w:hint="cs"/>
          <w:rtl/>
        </w:rPr>
        <w:t xml:space="preserve"> فرموده است: </w:t>
      </w:r>
      <w:r w:rsidRPr="00A86D66">
        <w:rPr>
          <w:rStyle w:val="Chare"/>
          <w:rFonts w:hint="cs"/>
          <w:rtl/>
        </w:rPr>
        <w:t>«</w:t>
      </w:r>
      <w:r w:rsidRPr="00A86D66">
        <w:rPr>
          <w:rStyle w:val="Char5"/>
          <w:rFonts w:hint="eastAsia"/>
          <w:rtl/>
        </w:rPr>
        <w:t>الْمُسْلِمُونَ</w:t>
      </w:r>
      <w:r w:rsidRPr="00A86D66">
        <w:rPr>
          <w:rStyle w:val="Char5"/>
          <w:rtl/>
        </w:rPr>
        <w:t xml:space="preserve"> </w:t>
      </w:r>
      <w:r w:rsidRPr="00A86D66">
        <w:rPr>
          <w:rStyle w:val="Char5"/>
          <w:rFonts w:hint="eastAsia"/>
          <w:rtl/>
        </w:rPr>
        <w:t>شُرَكَاءُ</w:t>
      </w:r>
      <w:r w:rsidRPr="00A86D66">
        <w:rPr>
          <w:rStyle w:val="Char5"/>
          <w:rtl/>
        </w:rPr>
        <w:t xml:space="preserve"> </w:t>
      </w:r>
      <w:r w:rsidRPr="00A86D66">
        <w:rPr>
          <w:rStyle w:val="Char5"/>
          <w:rFonts w:hint="eastAsia"/>
          <w:rtl/>
        </w:rPr>
        <w:t>فِي</w:t>
      </w:r>
      <w:r w:rsidRPr="00A86D66">
        <w:rPr>
          <w:rStyle w:val="Char5"/>
          <w:rtl/>
        </w:rPr>
        <w:t xml:space="preserve"> </w:t>
      </w:r>
      <w:r w:rsidRPr="00A86D66">
        <w:rPr>
          <w:rStyle w:val="Char5"/>
          <w:rFonts w:hint="eastAsia"/>
          <w:rtl/>
        </w:rPr>
        <w:t>ثَلاَثٍ</w:t>
      </w:r>
      <w:r w:rsidRPr="00A86D66">
        <w:rPr>
          <w:rStyle w:val="Char5"/>
          <w:rtl/>
        </w:rPr>
        <w:t xml:space="preserve"> </w:t>
      </w:r>
      <w:r w:rsidRPr="00A86D66">
        <w:rPr>
          <w:rStyle w:val="Char5"/>
          <w:rFonts w:hint="eastAsia"/>
          <w:rtl/>
        </w:rPr>
        <w:t>فِي</w:t>
      </w:r>
      <w:r w:rsidRPr="00A86D66">
        <w:rPr>
          <w:rStyle w:val="Char5"/>
          <w:rtl/>
        </w:rPr>
        <w:t xml:space="preserve"> </w:t>
      </w:r>
      <w:r w:rsidRPr="00A86D66">
        <w:rPr>
          <w:rStyle w:val="Char5"/>
          <w:rFonts w:hint="eastAsia"/>
          <w:rtl/>
        </w:rPr>
        <w:t>الْمَاءِ</w:t>
      </w:r>
      <w:r w:rsidRPr="00A86D66">
        <w:rPr>
          <w:rStyle w:val="Char5"/>
          <w:rtl/>
        </w:rPr>
        <w:t xml:space="preserve"> </w:t>
      </w:r>
      <w:r w:rsidRPr="00A86D66">
        <w:rPr>
          <w:rStyle w:val="Char5"/>
          <w:rFonts w:hint="eastAsia"/>
          <w:rtl/>
        </w:rPr>
        <w:t>وَالْكَلاَ</w:t>
      </w:r>
      <w:r w:rsidRPr="00A86D66">
        <w:rPr>
          <w:rStyle w:val="Char5"/>
          <w:rtl/>
        </w:rPr>
        <w:t xml:space="preserve"> </w:t>
      </w:r>
      <w:r w:rsidRPr="00A86D66">
        <w:rPr>
          <w:rStyle w:val="Char5"/>
          <w:rFonts w:hint="eastAsia"/>
          <w:rtl/>
        </w:rPr>
        <w:t>وَالنَّارِ</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مسلمانان در سه چیز: آب، علف و آتش شریک می‌باشند</w:t>
      </w:r>
      <w:r w:rsidRPr="00773B0D">
        <w:rPr>
          <w:rFonts w:cs="Traditional Arabic" w:hint="cs"/>
          <w:rtl/>
          <w:lang w:bidi="fa-IR"/>
        </w:rPr>
        <w:t>»</w:t>
      </w:r>
      <w:r w:rsidRPr="005234D1">
        <w:rPr>
          <w:rStyle w:val="Char6"/>
          <w:rFonts w:hint="cs"/>
          <w:rtl/>
        </w:rPr>
        <w:t>. من می‌گویم: مستحب</w:t>
      </w:r>
      <w:r w:rsidR="00A86D66">
        <w:rPr>
          <w:rStyle w:val="Char6"/>
          <w:rFonts w:hint="cs"/>
          <w:rtl/>
        </w:rPr>
        <w:t xml:space="preserve"> </w:t>
      </w:r>
      <w:r w:rsidRPr="005234D1">
        <w:rPr>
          <w:rStyle w:val="Char6"/>
          <w:rFonts w:hint="cs"/>
          <w:rtl/>
        </w:rPr>
        <w:t>‌بودن مواسات و همدردی در این‌ها در صورتی که ملک کسی باشند، مؤکد می‌باشد، چه برسد به آن که در ملکیت کسی قرار نگیرند.</w:t>
      </w:r>
    </w:p>
    <w:p w:rsidR="00BA4315" w:rsidRPr="00773B0D" w:rsidRDefault="00BA4315" w:rsidP="008A386C">
      <w:pPr>
        <w:pStyle w:val="a3"/>
        <w:rPr>
          <w:rtl/>
        </w:rPr>
      </w:pPr>
      <w:bookmarkStart w:id="1127" w:name="_Toc272589682"/>
      <w:bookmarkStart w:id="1128" w:name="_Toc435447666"/>
      <w:r w:rsidRPr="00773B0D">
        <w:rPr>
          <w:rFonts w:hint="cs"/>
          <w:rtl/>
        </w:rPr>
        <w:t>احکام بیع</w:t>
      </w:r>
      <w:bookmarkEnd w:id="1127"/>
      <w:bookmarkEnd w:id="1128"/>
    </w:p>
    <w:p w:rsidR="00BA4315" w:rsidRPr="00773B0D" w:rsidRDefault="00BA4315" w:rsidP="008A386C">
      <w:pPr>
        <w:pStyle w:val="a5"/>
        <w:rPr>
          <w:rtl/>
        </w:rPr>
      </w:pPr>
      <w:bookmarkStart w:id="1129" w:name="_Toc272589683"/>
      <w:bookmarkStart w:id="1130" w:name="_Toc435447667"/>
      <w:r w:rsidRPr="00773B0D">
        <w:rPr>
          <w:rFonts w:hint="cs"/>
          <w:rtl/>
        </w:rPr>
        <w:t>چشم‌پوشی در معاملات تجاری:</w:t>
      </w:r>
      <w:bookmarkEnd w:id="1129"/>
      <w:bookmarkEnd w:id="11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رَحِمَ</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رَجُلاً</w:t>
      </w:r>
      <w:r w:rsidRPr="00A86D66">
        <w:rPr>
          <w:rStyle w:val="Char5"/>
          <w:rtl/>
        </w:rPr>
        <w:t xml:space="preserve"> </w:t>
      </w:r>
      <w:r w:rsidRPr="00A86D66">
        <w:rPr>
          <w:rStyle w:val="Char5"/>
          <w:rFonts w:hint="eastAsia"/>
          <w:rtl/>
        </w:rPr>
        <w:t>سَمْحًا</w:t>
      </w:r>
      <w:r w:rsidRPr="00A86D66">
        <w:rPr>
          <w:rStyle w:val="Char5"/>
          <w:rtl/>
        </w:rPr>
        <w:t xml:space="preserve"> </w:t>
      </w:r>
      <w:r w:rsidRPr="00A86D66">
        <w:rPr>
          <w:rStyle w:val="Char5"/>
          <w:rFonts w:hint="eastAsia"/>
          <w:rtl/>
        </w:rPr>
        <w:t>إِذَا</w:t>
      </w:r>
      <w:r w:rsidRPr="00A86D66">
        <w:rPr>
          <w:rStyle w:val="Char5"/>
          <w:rtl/>
        </w:rPr>
        <w:t xml:space="preserve"> </w:t>
      </w:r>
      <w:r w:rsidRPr="00A86D66">
        <w:rPr>
          <w:rStyle w:val="Char5"/>
          <w:rFonts w:hint="eastAsia"/>
          <w:rtl/>
        </w:rPr>
        <w:t>بَاعَ،</w:t>
      </w:r>
      <w:r w:rsidRPr="00A86D66">
        <w:rPr>
          <w:rStyle w:val="Char5"/>
          <w:rtl/>
        </w:rPr>
        <w:t xml:space="preserve"> </w:t>
      </w:r>
      <w:r w:rsidRPr="00A86D66">
        <w:rPr>
          <w:rStyle w:val="Char5"/>
          <w:rFonts w:hint="eastAsia"/>
          <w:rtl/>
        </w:rPr>
        <w:t>وَإِذَا</w:t>
      </w:r>
      <w:r w:rsidRPr="00A86D66">
        <w:rPr>
          <w:rStyle w:val="Char5"/>
          <w:rtl/>
        </w:rPr>
        <w:t xml:space="preserve"> </w:t>
      </w:r>
      <w:r w:rsidRPr="00A86D66">
        <w:rPr>
          <w:rStyle w:val="Char5"/>
          <w:rFonts w:hint="eastAsia"/>
          <w:rtl/>
        </w:rPr>
        <w:t>اشْتَرَى،</w:t>
      </w:r>
      <w:r w:rsidRPr="00A86D66">
        <w:rPr>
          <w:rStyle w:val="Char5"/>
          <w:rtl/>
        </w:rPr>
        <w:t xml:space="preserve"> </w:t>
      </w:r>
      <w:r w:rsidRPr="00A86D66">
        <w:rPr>
          <w:rStyle w:val="Char5"/>
          <w:rFonts w:hint="eastAsia"/>
          <w:rtl/>
        </w:rPr>
        <w:t>وَإِذَا</w:t>
      </w:r>
      <w:r w:rsidRPr="00A86D66">
        <w:rPr>
          <w:rStyle w:val="Char5"/>
          <w:rtl/>
        </w:rPr>
        <w:t xml:space="preserve"> </w:t>
      </w:r>
      <w:r w:rsidRPr="00A86D66">
        <w:rPr>
          <w:rStyle w:val="Char5"/>
          <w:rFonts w:hint="eastAsia"/>
          <w:rtl/>
        </w:rPr>
        <w:t>اقْتَضَ</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خدا رحم کند بر مردی که به هنگام فروش، خرید و گرفتن وام از وامداران، از خود نرمش نشان دهد</w:t>
      </w:r>
      <w:r w:rsidRPr="00773B0D">
        <w:rPr>
          <w:rFonts w:cs="Traditional Arabic" w:hint="cs"/>
          <w:rtl/>
          <w:lang w:bidi="fa-IR"/>
        </w:rPr>
        <w:t>»</w:t>
      </w:r>
      <w:r w:rsidRPr="005234D1">
        <w:rPr>
          <w:rStyle w:val="Char6"/>
          <w:rFonts w:hint="cs"/>
          <w:rtl/>
        </w:rPr>
        <w:t xml:space="preserve">. من می‌گویم: مسامحت از اصول آن اخلاقی است که نفس به وسیله آن‌ها مهذب می‌گردد، و به وسیله آن‌ها از احاطه گناه رهایی یابد؛ و نیز در آن نظم کشور درست می‌شود، و مبنای تعاون و همکاری است، و چون در معامله خرید و فروش، و خواستن وام، احتمال ضد سماحت وجود داشت، آن حضرت </w:t>
      </w:r>
      <w:r w:rsidR="00BA1332" w:rsidRPr="00BA1332">
        <w:rPr>
          <w:rFonts w:cs="CTraditional Arabic" w:hint="cs"/>
          <w:rtl/>
          <w:lang w:bidi="fa-IR"/>
        </w:rPr>
        <w:t>ج</w:t>
      </w:r>
      <w:r w:rsidRPr="005234D1">
        <w:rPr>
          <w:rStyle w:val="Char6"/>
          <w:rFonts w:hint="cs"/>
          <w:rtl/>
        </w:rPr>
        <w:t xml:space="preserve"> روی استحباب آن تأکید نمود.</w:t>
      </w:r>
    </w:p>
    <w:p w:rsidR="00BA4315" w:rsidRPr="00773B0D" w:rsidRDefault="00BA4315" w:rsidP="008A386C">
      <w:pPr>
        <w:pStyle w:val="a5"/>
        <w:rPr>
          <w:rtl/>
        </w:rPr>
      </w:pPr>
      <w:bookmarkStart w:id="1131" w:name="_Toc272589684"/>
      <w:bookmarkStart w:id="1132" w:name="_Toc435447668"/>
      <w:r w:rsidRPr="00773B0D">
        <w:rPr>
          <w:rFonts w:hint="cs"/>
          <w:rtl/>
        </w:rPr>
        <w:t>کراهیت قسم‌خوردن در معامله:</w:t>
      </w:r>
      <w:bookmarkEnd w:id="1131"/>
      <w:bookmarkEnd w:id="11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الْحَلِفُ</w:t>
      </w:r>
      <w:r w:rsidRPr="00A86D66">
        <w:rPr>
          <w:rStyle w:val="Char5"/>
          <w:rtl/>
        </w:rPr>
        <w:t xml:space="preserve"> </w:t>
      </w:r>
      <w:r w:rsidRPr="00A86D66">
        <w:rPr>
          <w:rStyle w:val="Char5"/>
          <w:rFonts w:hint="eastAsia"/>
          <w:rtl/>
        </w:rPr>
        <w:t>مُنَفِّقَةٌ</w:t>
      </w:r>
      <w:r w:rsidRPr="00A86D66">
        <w:rPr>
          <w:rStyle w:val="Char5"/>
          <w:rtl/>
        </w:rPr>
        <w:t xml:space="preserve"> </w:t>
      </w:r>
      <w:r w:rsidRPr="00A86D66">
        <w:rPr>
          <w:rStyle w:val="Char5"/>
          <w:rFonts w:hint="eastAsia"/>
          <w:rtl/>
        </w:rPr>
        <w:t>لِلسِّلْعَةِ</w:t>
      </w:r>
      <w:r w:rsidRPr="00A86D66">
        <w:rPr>
          <w:rStyle w:val="Char5"/>
          <w:rtl/>
        </w:rPr>
        <w:t xml:space="preserve"> </w:t>
      </w:r>
      <w:r w:rsidRPr="00A86D66">
        <w:rPr>
          <w:rStyle w:val="Char5"/>
          <w:rFonts w:hint="eastAsia"/>
          <w:rtl/>
        </w:rPr>
        <w:t>مُمْحِقَةٌ</w:t>
      </w:r>
      <w:r w:rsidRPr="00A86D66">
        <w:rPr>
          <w:rStyle w:val="Char5"/>
          <w:rtl/>
        </w:rPr>
        <w:t xml:space="preserve"> </w:t>
      </w:r>
      <w:r w:rsidRPr="00A86D66">
        <w:rPr>
          <w:rStyle w:val="Char5"/>
          <w:rFonts w:hint="eastAsia"/>
          <w:rtl/>
        </w:rPr>
        <w:t>لِلْبَرَكَةِ</w:t>
      </w:r>
      <w:r w:rsidRPr="00A86D66">
        <w:rPr>
          <w:rStyle w:val="Chare"/>
          <w:rFonts w:hint="cs"/>
          <w:rtl/>
        </w:rPr>
        <w:t>»</w:t>
      </w:r>
      <w:r w:rsidR="00A86D66" w:rsidRPr="00A86D66">
        <w:rPr>
          <w:rStyle w:val="Char6"/>
          <w:rFonts w:hint="cs"/>
          <w:rtl/>
        </w:rPr>
        <w:t>.</w:t>
      </w:r>
      <w:r w:rsidRPr="005234D1">
        <w:rPr>
          <w:rStyle w:val="Char6"/>
          <w:rFonts w:hint="cs"/>
          <w:rtl/>
        </w:rPr>
        <w:t xml:space="preserve"> </w:t>
      </w:r>
      <w:r w:rsidRPr="00773B0D">
        <w:rPr>
          <w:rFonts w:cs="Traditional Arabic" w:hint="cs"/>
          <w:rtl/>
          <w:lang w:bidi="fa-IR"/>
        </w:rPr>
        <w:t>«</w:t>
      </w:r>
      <w:r w:rsidRPr="00A86D66">
        <w:rPr>
          <w:rStyle w:val="Chard"/>
          <w:rFonts w:hint="cs"/>
          <w:rtl/>
        </w:rPr>
        <w:t>قسم، کالا را صرف می‌کند اما برکت را از بین می‌برد</w:t>
      </w:r>
      <w:r w:rsidRPr="00773B0D">
        <w:rPr>
          <w:rFonts w:cs="Traditional Arabic" w:hint="cs"/>
          <w:rtl/>
          <w:lang w:bidi="fa-IR"/>
        </w:rPr>
        <w:t>»</w:t>
      </w:r>
      <w:r w:rsidRPr="005234D1">
        <w:rPr>
          <w:rStyle w:val="Char6"/>
          <w:rFonts w:hint="cs"/>
          <w:rtl/>
        </w:rPr>
        <w:t>. من می‌گویم: در معاملات قسم زیادخوردن از دو جهت مکروه است، یکی آن که در آن، احتمال فریب‌</w:t>
      </w:r>
      <w:r w:rsidR="00A86D66">
        <w:rPr>
          <w:rStyle w:val="Char6"/>
          <w:rFonts w:hint="cs"/>
          <w:rtl/>
        </w:rPr>
        <w:t xml:space="preserve"> </w:t>
      </w:r>
      <w:r w:rsidRPr="005234D1">
        <w:rPr>
          <w:rStyle w:val="Char6"/>
          <w:rFonts w:hint="cs"/>
          <w:rtl/>
        </w:rPr>
        <w:t>خوردن معامله‌</w:t>
      </w:r>
      <w:r w:rsidR="00A86D66">
        <w:rPr>
          <w:rStyle w:val="Char6"/>
          <w:rFonts w:hint="cs"/>
          <w:rtl/>
        </w:rPr>
        <w:t xml:space="preserve"> </w:t>
      </w:r>
      <w:r w:rsidRPr="005234D1">
        <w:rPr>
          <w:rStyle w:val="Char6"/>
          <w:rFonts w:hint="cs"/>
          <w:rtl/>
        </w:rPr>
        <w:t>گران است، دوم این که وقعت و عظمت تعظیم خدا را از دل می‌برد، قسم دروغین کالا را مصرف می‌کند، زیرا مبنای صرف بر پنهان‌کردن عیب از مشتری است، ولی برکت را از بین می‌برد، زیرا مبنای برکت بر توجه دعای فرشتگان به سوی اوست، حالانکه ملایکه بنابر معصیت، از او دور شده</w:t>
      </w:r>
      <w:r w:rsidR="008B44B8" w:rsidRPr="005234D1">
        <w:rPr>
          <w:rStyle w:val="Char6"/>
          <w:rFonts w:hint="cs"/>
          <w:rtl/>
        </w:rPr>
        <w:t xml:space="preserve">‌اند </w:t>
      </w:r>
      <w:r w:rsidRPr="005234D1">
        <w:rPr>
          <w:rStyle w:val="Char6"/>
          <w:rFonts w:hint="cs"/>
          <w:rtl/>
        </w:rPr>
        <w:t>بلکه علیه او دعا کرده 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يَا</w:t>
      </w:r>
      <w:r w:rsidRPr="00A86D66">
        <w:rPr>
          <w:rStyle w:val="Char5"/>
          <w:rtl/>
        </w:rPr>
        <w:t xml:space="preserve"> </w:t>
      </w:r>
      <w:r w:rsidRPr="00A86D66">
        <w:rPr>
          <w:rStyle w:val="Char5"/>
          <w:rFonts w:hint="eastAsia"/>
          <w:rtl/>
        </w:rPr>
        <w:t>مَعْشَرَ</w:t>
      </w:r>
      <w:r w:rsidRPr="00A86D66">
        <w:rPr>
          <w:rStyle w:val="Char5"/>
          <w:rtl/>
        </w:rPr>
        <w:t xml:space="preserve"> </w:t>
      </w:r>
      <w:r w:rsidRPr="00A86D66">
        <w:rPr>
          <w:rStyle w:val="Char5"/>
          <w:rFonts w:hint="eastAsia"/>
          <w:rtl/>
        </w:rPr>
        <w:t>التُّجَّارِ</w:t>
      </w:r>
      <w:r w:rsidRPr="00A86D66">
        <w:rPr>
          <w:rStyle w:val="Char5"/>
          <w:rtl/>
        </w:rPr>
        <w:t xml:space="preserve"> </w:t>
      </w:r>
      <w:r w:rsidRPr="00A86D66">
        <w:rPr>
          <w:rStyle w:val="Char5"/>
          <w:rFonts w:hint="eastAsia"/>
          <w:rtl/>
        </w:rPr>
        <w:t>إِنَّ</w:t>
      </w:r>
      <w:r w:rsidRPr="00A86D66">
        <w:rPr>
          <w:rStyle w:val="Char5"/>
          <w:rtl/>
        </w:rPr>
        <w:t xml:space="preserve"> </w:t>
      </w:r>
      <w:r w:rsidRPr="00A86D66">
        <w:rPr>
          <w:rStyle w:val="Char5"/>
          <w:rFonts w:hint="eastAsia"/>
          <w:rtl/>
        </w:rPr>
        <w:t>الْبَيْعَ</w:t>
      </w:r>
      <w:r w:rsidRPr="00A86D66">
        <w:rPr>
          <w:rStyle w:val="Char5"/>
          <w:rtl/>
        </w:rPr>
        <w:t xml:space="preserve"> </w:t>
      </w:r>
      <w:r w:rsidRPr="00A86D66">
        <w:rPr>
          <w:rStyle w:val="Char5"/>
          <w:rFonts w:hint="eastAsia"/>
          <w:rtl/>
        </w:rPr>
        <w:t>يَحْضُرُهُ</w:t>
      </w:r>
      <w:r w:rsidRPr="00A86D66">
        <w:rPr>
          <w:rStyle w:val="Char5"/>
          <w:rtl/>
        </w:rPr>
        <w:t xml:space="preserve"> </w:t>
      </w:r>
      <w:r w:rsidRPr="00A86D66">
        <w:rPr>
          <w:rStyle w:val="Char5"/>
          <w:rFonts w:hint="eastAsia"/>
          <w:rtl/>
        </w:rPr>
        <w:t>اللَّغْوُ</w:t>
      </w:r>
      <w:r w:rsidRPr="00A86D66">
        <w:rPr>
          <w:rStyle w:val="Char5"/>
          <w:rtl/>
        </w:rPr>
        <w:t xml:space="preserve"> </w:t>
      </w:r>
      <w:r w:rsidRPr="00A86D66">
        <w:rPr>
          <w:rStyle w:val="Char5"/>
          <w:rFonts w:hint="eastAsia"/>
          <w:rtl/>
        </w:rPr>
        <w:t>وَالْحَلِفُ</w:t>
      </w:r>
      <w:r w:rsidRPr="00A86D66">
        <w:rPr>
          <w:rStyle w:val="Char5"/>
          <w:rtl/>
        </w:rPr>
        <w:t xml:space="preserve"> </w:t>
      </w:r>
      <w:r w:rsidRPr="00A86D66">
        <w:rPr>
          <w:rStyle w:val="Char5"/>
          <w:rFonts w:hint="eastAsia"/>
          <w:rtl/>
        </w:rPr>
        <w:t>فَشُوبُوهُ</w:t>
      </w:r>
      <w:r w:rsidRPr="00A86D66">
        <w:rPr>
          <w:rStyle w:val="Char5"/>
          <w:rtl/>
        </w:rPr>
        <w:t xml:space="preserve"> </w:t>
      </w:r>
      <w:r w:rsidRPr="00A86D66">
        <w:rPr>
          <w:rStyle w:val="Char5"/>
          <w:rFonts w:hint="eastAsia"/>
          <w:rtl/>
        </w:rPr>
        <w:t>بِالصَّدَقَةِ</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ای گروه تاجران، در معامله‌ها سخن‌های بیهوده و قسم پیش می‌آید، آن‌ها را با صدقه‌دادن، آمیخته کنید</w:t>
      </w:r>
      <w:r w:rsidRPr="00773B0D">
        <w:rPr>
          <w:rFonts w:cs="Traditional Arabic" w:hint="cs"/>
          <w:rtl/>
          <w:lang w:bidi="fa-IR"/>
        </w:rPr>
        <w:t>»</w:t>
      </w:r>
      <w:r w:rsidRPr="005234D1">
        <w:rPr>
          <w:rStyle w:val="Char6"/>
          <w:rFonts w:hint="cs"/>
          <w:rtl/>
        </w:rPr>
        <w:t>. من می‌گویم: در این صدقه ‌دادن، گناهان، کفاره می‌شوند، و کوتاهی‌های غالب بر نفس، جبران می‌گردند.</w:t>
      </w:r>
    </w:p>
    <w:p w:rsidR="00BA4315" w:rsidRPr="00773B0D" w:rsidRDefault="00BA4315" w:rsidP="008A386C">
      <w:pPr>
        <w:pStyle w:val="a5"/>
        <w:rPr>
          <w:rtl/>
        </w:rPr>
      </w:pPr>
      <w:bookmarkStart w:id="1133" w:name="_Toc272589685"/>
      <w:bookmarkStart w:id="1134" w:name="_Toc435447669"/>
      <w:r w:rsidRPr="00773B0D">
        <w:rPr>
          <w:rFonts w:hint="cs"/>
          <w:rtl/>
        </w:rPr>
        <w:t>بیع الدنانیر بالدراهم:</w:t>
      </w:r>
      <w:bookmarkEnd w:id="1133"/>
      <w:bookmarkEnd w:id="1134"/>
    </w:p>
    <w:p w:rsidR="00BA4315" w:rsidRPr="00315AAD" w:rsidRDefault="00BA4315" w:rsidP="008A386C">
      <w:pPr>
        <w:autoSpaceDE w:val="0"/>
        <w:autoSpaceDN w:val="0"/>
        <w:adjustRightInd w:val="0"/>
        <w:ind w:firstLine="284"/>
        <w:jc w:val="lowKashida"/>
        <w:rPr>
          <w:rStyle w:val="Char6"/>
          <w:spacing w:val="-4"/>
          <w:rtl/>
        </w:rPr>
      </w:pPr>
      <w:r w:rsidRPr="00315AAD">
        <w:rPr>
          <w:rStyle w:val="Char6"/>
          <w:rFonts w:hint="cs"/>
          <w:spacing w:val="-4"/>
          <w:rtl/>
        </w:rPr>
        <w:t xml:space="preserve">رسول خدا </w:t>
      </w:r>
      <w:r w:rsidR="00BA1332" w:rsidRPr="00315AAD">
        <w:rPr>
          <w:rFonts w:cs="CTraditional Arabic" w:hint="cs"/>
          <w:spacing w:val="-4"/>
          <w:rtl/>
          <w:lang w:bidi="fa-IR"/>
        </w:rPr>
        <w:t>ج</w:t>
      </w:r>
      <w:r w:rsidRPr="00315AAD">
        <w:rPr>
          <w:rStyle w:val="Char6"/>
          <w:rFonts w:hint="cs"/>
          <w:spacing w:val="-4"/>
          <w:rtl/>
        </w:rPr>
        <w:t xml:space="preserve"> در حق کسی که دنیانیر می‌فروشد و در عوض دراهم می‌گیرد، فرمود: </w:t>
      </w:r>
      <w:r w:rsidRPr="00315AAD">
        <w:rPr>
          <w:rStyle w:val="Chare"/>
          <w:rFonts w:hint="cs"/>
          <w:spacing w:val="-4"/>
          <w:rtl/>
        </w:rPr>
        <w:t>«</w:t>
      </w:r>
      <w:r w:rsidRPr="00315AAD">
        <w:rPr>
          <w:rStyle w:val="Char5"/>
          <w:rFonts w:hint="eastAsia"/>
          <w:spacing w:val="-4"/>
          <w:rtl/>
        </w:rPr>
        <w:t>لاَ</w:t>
      </w:r>
      <w:r w:rsidRPr="00315AAD">
        <w:rPr>
          <w:rStyle w:val="Char5"/>
          <w:spacing w:val="-4"/>
          <w:rtl/>
        </w:rPr>
        <w:t xml:space="preserve"> </w:t>
      </w:r>
      <w:r w:rsidRPr="00315AAD">
        <w:rPr>
          <w:rStyle w:val="Char5"/>
          <w:rFonts w:hint="eastAsia"/>
          <w:spacing w:val="-4"/>
          <w:rtl/>
        </w:rPr>
        <w:t>بَأْسَ</w:t>
      </w:r>
      <w:r w:rsidRPr="00315AAD">
        <w:rPr>
          <w:rStyle w:val="Char5"/>
          <w:spacing w:val="-4"/>
          <w:rtl/>
        </w:rPr>
        <w:t xml:space="preserve"> </w:t>
      </w:r>
      <w:r w:rsidRPr="00315AAD">
        <w:rPr>
          <w:rStyle w:val="Char5"/>
          <w:rFonts w:hint="eastAsia"/>
          <w:spacing w:val="-4"/>
          <w:rtl/>
        </w:rPr>
        <w:t>أَنْ</w:t>
      </w:r>
      <w:r w:rsidRPr="00315AAD">
        <w:rPr>
          <w:rStyle w:val="Char5"/>
          <w:spacing w:val="-4"/>
          <w:rtl/>
        </w:rPr>
        <w:t xml:space="preserve"> </w:t>
      </w:r>
      <w:r w:rsidRPr="00315AAD">
        <w:rPr>
          <w:rStyle w:val="Char5"/>
          <w:rFonts w:hint="eastAsia"/>
          <w:spacing w:val="-4"/>
          <w:rtl/>
        </w:rPr>
        <w:t>تَأْخُذَهَا</w:t>
      </w:r>
      <w:r w:rsidRPr="00315AAD">
        <w:rPr>
          <w:rStyle w:val="Char5"/>
          <w:spacing w:val="-4"/>
          <w:rtl/>
        </w:rPr>
        <w:t xml:space="preserve"> </w:t>
      </w:r>
      <w:r w:rsidRPr="00315AAD">
        <w:rPr>
          <w:rStyle w:val="Char5"/>
          <w:rFonts w:hint="eastAsia"/>
          <w:spacing w:val="-4"/>
          <w:rtl/>
        </w:rPr>
        <w:t>بِسِعْرِ</w:t>
      </w:r>
      <w:r w:rsidRPr="00315AAD">
        <w:rPr>
          <w:rStyle w:val="Char5"/>
          <w:spacing w:val="-4"/>
          <w:rtl/>
        </w:rPr>
        <w:t xml:space="preserve"> </w:t>
      </w:r>
      <w:r w:rsidRPr="00315AAD">
        <w:rPr>
          <w:rStyle w:val="Char5"/>
          <w:rFonts w:hint="eastAsia"/>
          <w:spacing w:val="-4"/>
          <w:rtl/>
        </w:rPr>
        <w:t>يَوْمِهَا</w:t>
      </w:r>
      <w:r w:rsidRPr="00315AAD">
        <w:rPr>
          <w:rStyle w:val="Char5"/>
          <w:spacing w:val="-4"/>
          <w:rtl/>
        </w:rPr>
        <w:t xml:space="preserve"> </w:t>
      </w:r>
      <w:r w:rsidRPr="00315AAD">
        <w:rPr>
          <w:rStyle w:val="Char5"/>
          <w:rFonts w:hint="eastAsia"/>
          <w:spacing w:val="-4"/>
          <w:rtl/>
        </w:rPr>
        <w:t>مَا</w:t>
      </w:r>
      <w:r w:rsidRPr="00315AAD">
        <w:rPr>
          <w:rStyle w:val="Char5"/>
          <w:spacing w:val="-4"/>
          <w:rtl/>
        </w:rPr>
        <w:t xml:space="preserve"> </w:t>
      </w:r>
      <w:r w:rsidRPr="00315AAD">
        <w:rPr>
          <w:rStyle w:val="Char5"/>
          <w:rFonts w:hint="eastAsia"/>
          <w:spacing w:val="-4"/>
          <w:rtl/>
        </w:rPr>
        <w:t>لَمْ</w:t>
      </w:r>
      <w:r w:rsidRPr="00315AAD">
        <w:rPr>
          <w:rStyle w:val="Char5"/>
          <w:spacing w:val="-4"/>
          <w:rtl/>
        </w:rPr>
        <w:t xml:space="preserve"> </w:t>
      </w:r>
      <w:r w:rsidRPr="00315AAD">
        <w:rPr>
          <w:rStyle w:val="Char5"/>
          <w:rFonts w:hint="eastAsia"/>
          <w:spacing w:val="-4"/>
          <w:rtl/>
        </w:rPr>
        <w:t>تَتَفَرَّقَا</w:t>
      </w:r>
      <w:r w:rsidRPr="00315AAD">
        <w:rPr>
          <w:rStyle w:val="Char5"/>
          <w:spacing w:val="-4"/>
          <w:rtl/>
        </w:rPr>
        <w:t xml:space="preserve"> </w:t>
      </w:r>
      <w:r w:rsidRPr="00315AAD">
        <w:rPr>
          <w:rStyle w:val="Char5"/>
          <w:rFonts w:hint="eastAsia"/>
          <w:spacing w:val="-4"/>
          <w:rtl/>
        </w:rPr>
        <w:t>وَبَيْنَكُمَا</w:t>
      </w:r>
      <w:r w:rsidRPr="00315AAD">
        <w:rPr>
          <w:rStyle w:val="Char5"/>
          <w:spacing w:val="-4"/>
          <w:rtl/>
        </w:rPr>
        <w:t xml:space="preserve"> </w:t>
      </w:r>
      <w:r w:rsidRPr="00315AAD">
        <w:rPr>
          <w:rStyle w:val="Char5"/>
          <w:rFonts w:hint="eastAsia"/>
          <w:spacing w:val="-4"/>
          <w:rtl/>
        </w:rPr>
        <w:t>شَىْءٌ</w:t>
      </w:r>
      <w:r w:rsidRPr="00315AAD">
        <w:rPr>
          <w:rStyle w:val="Chare"/>
          <w:rFonts w:hint="cs"/>
          <w:spacing w:val="-4"/>
          <w:rtl/>
        </w:rPr>
        <w:t>»</w:t>
      </w:r>
      <w:r w:rsidR="00A86D66" w:rsidRPr="00315AAD">
        <w:rPr>
          <w:rStyle w:val="Char6"/>
          <w:rFonts w:hint="cs"/>
          <w:spacing w:val="-4"/>
          <w:rtl/>
        </w:rPr>
        <w:t>.</w:t>
      </w:r>
      <w:r w:rsidRPr="00315AAD">
        <w:rPr>
          <w:rStyle w:val="Chare"/>
          <w:rFonts w:hint="cs"/>
          <w:spacing w:val="-4"/>
          <w:rtl/>
        </w:rPr>
        <w:t xml:space="preserve"> </w:t>
      </w:r>
      <w:r w:rsidRPr="00315AAD">
        <w:rPr>
          <w:rFonts w:cs="Traditional Arabic" w:hint="cs"/>
          <w:spacing w:val="-4"/>
          <w:rtl/>
          <w:lang w:bidi="fa-IR"/>
        </w:rPr>
        <w:t>«</w:t>
      </w:r>
      <w:r w:rsidRPr="00315AAD">
        <w:rPr>
          <w:rStyle w:val="Chard"/>
          <w:rFonts w:hint="cs"/>
          <w:spacing w:val="-4"/>
          <w:rtl/>
        </w:rPr>
        <w:t>باکی نیست به شرطی که تو آن را به نرخ روز برداری و تا وقتی که در میان شما چیزی هست از هم جدا نشوید</w:t>
      </w:r>
      <w:r w:rsidRPr="00315AAD">
        <w:rPr>
          <w:rFonts w:cs="Traditional Arabic" w:hint="cs"/>
          <w:spacing w:val="-4"/>
          <w:rtl/>
          <w:lang w:bidi="fa-IR"/>
        </w:rPr>
        <w:t>»</w:t>
      </w:r>
      <w:r w:rsidRPr="00315AAD">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اگر آنان از هم جدا بشوند در حالی که در میان چیزی هست، مانند این که تمام‌شدن صرف دینار بر درهم را وابسته به این بکنند که هرچه صرّافان بگویند، یا این که آن</w:t>
      </w:r>
      <w:r w:rsidR="008B44B8" w:rsidRPr="005234D1">
        <w:rPr>
          <w:rStyle w:val="Char6"/>
          <w:rFonts w:hint="cs"/>
          <w:rtl/>
        </w:rPr>
        <w:t xml:space="preserve">‌ها </w:t>
      </w:r>
      <w:r w:rsidRPr="005234D1">
        <w:rPr>
          <w:rStyle w:val="Char6"/>
          <w:rFonts w:hint="cs"/>
          <w:rtl/>
        </w:rPr>
        <w:t>را وزن‌کنندگان وزن کنند، یا مانند آن که مظن</w:t>
      </w:r>
      <w:r w:rsidR="00B20E6E">
        <w:rPr>
          <w:rStyle w:val="Char6"/>
          <w:rFonts w:hint="cs"/>
          <w:rtl/>
        </w:rPr>
        <w:t>ۀ</w:t>
      </w:r>
      <w:r w:rsidRPr="005234D1">
        <w:rPr>
          <w:rStyle w:val="Char6"/>
          <w:rFonts w:hint="cs"/>
          <w:rtl/>
        </w:rPr>
        <w:t xml:space="preserve"> احتجاج و مناقش</w:t>
      </w:r>
      <w:r w:rsidR="00B20E6E">
        <w:rPr>
          <w:rStyle w:val="Char6"/>
          <w:rFonts w:hint="cs"/>
          <w:rtl/>
        </w:rPr>
        <w:t>ۀ</w:t>
      </w:r>
      <w:r w:rsidRPr="005234D1">
        <w:rPr>
          <w:rStyle w:val="Char6"/>
          <w:rFonts w:hint="cs"/>
          <w:rtl/>
        </w:rPr>
        <w:t xml:space="preserve"> کسی باشد، و معامله تسویه نشود.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مَنِ</w:t>
      </w:r>
      <w:r w:rsidRPr="00A86D66">
        <w:rPr>
          <w:rStyle w:val="Char5"/>
          <w:rtl/>
        </w:rPr>
        <w:t xml:space="preserve"> </w:t>
      </w:r>
      <w:r w:rsidRPr="00A86D66">
        <w:rPr>
          <w:rStyle w:val="Char5"/>
          <w:rFonts w:hint="eastAsia"/>
          <w:rtl/>
        </w:rPr>
        <w:t>ابْتَاعَ</w:t>
      </w:r>
      <w:r w:rsidRPr="00A86D66">
        <w:rPr>
          <w:rStyle w:val="Char5"/>
          <w:rtl/>
        </w:rPr>
        <w:t xml:space="preserve"> </w:t>
      </w:r>
      <w:r w:rsidRPr="00A86D66">
        <w:rPr>
          <w:rStyle w:val="Char5"/>
          <w:rFonts w:hint="eastAsia"/>
          <w:rtl/>
        </w:rPr>
        <w:t>نَخْلاً</w:t>
      </w:r>
      <w:r w:rsidRPr="00A86D66">
        <w:rPr>
          <w:rStyle w:val="Char5"/>
          <w:rtl/>
        </w:rPr>
        <w:t xml:space="preserve"> </w:t>
      </w:r>
      <w:r w:rsidRPr="00A86D66">
        <w:rPr>
          <w:rStyle w:val="Char5"/>
          <w:rFonts w:hint="eastAsia"/>
          <w:rtl/>
        </w:rPr>
        <w:t>بَعْدَ</w:t>
      </w:r>
      <w:r w:rsidRPr="00A86D66">
        <w:rPr>
          <w:rStyle w:val="Char5"/>
          <w:rtl/>
        </w:rPr>
        <w:t xml:space="preserve"> </w:t>
      </w:r>
      <w:r w:rsidRPr="00A86D66">
        <w:rPr>
          <w:rStyle w:val="Char5"/>
          <w:rFonts w:hint="eastAsia"/>
          <w:rtl/>
        </w:rPr>
        <w:t>أَنْ</w:t>
      </w:r>
      <w:r w:rsidRPr="00A86D66">
        <w:rPr>
          <w:rStyle w:val="Char5"/>
          <w:rtl/>
        </w:rPr>
        <w:t xml:space="preserve"> </w:t>
      </w:r>
      <w:r w:rsidRPr="00A86D66">
        <w:rPr>
          <w:rStyle w:val="Char5"/>
          <w:rFonts w:hint="eastAsia"/>
          <w:rtl/>
        </w:rPr>
        <w:t>تُؤَبَّرَ</w:t>
      </w:r>
      <w:r w:rsidRPr="00A86D66">
        <w:rPr>
          <w:rStyle w:val="Char5"/>
          <w:rtl/>
        </w:rPr>
        <w:t xml:space="preserve"> </w:t>
      </w:r>
      <w:r w:rsidRPr="00A86D66">
        <w:rPr>
          <w:rStyle w:val="Char5"/>
          <w:rFonts w:hint="eastAsia"/>
          <w:rtl/>
        </w:rPr>
        <w:t>فَثَمَرَتُهَا</w:t>
      </w:r>
      <w:r w:rsidRPr="00A86D66">
        <w:rPr>
          <w:rStyle w:val="Char5"/>
          <w:rtl/>
        </w:rPr>
        <w:t xml:space="preserve"> </w:t>
      </w:r>
      <w:r w:rsidRPr="00A86D66">
        <w:rPr>
          <w:rStyle w:val="Char5"/>
          <w:rFonts w:hint="eastAsia"/>
          <w:rtl/>
        </w:rPr>
        <w:t>لِلْبَائِعِ،</w:t>
      </w:r>
      <w:r w:rsidRPr="00A86D66">
        <w:rPr>
          <w:rStyle w:val="Char5"/>
          <w:rtl/>
        </w:rPr>
        <w:t xml:space="preserve"> </w:t>
      </w:r>
      <w:r w:rsidRPr="00A86D66">
        <w:rPr>
          <w:rStyle w:val="Char5"/>
          <w:rFonts w:hint="eastAsia"/>
          <w:rtl/>
        </w:rPr>
        <w:t>إِلاَّ</w:t>
      </w:r>
      <w:r w:rsidRPr="00A86D66">
        <w:rPr>
          <w:rStyle w:val="Char5"/>
          <w:rtl/>
        </w:rPr>
        <w:t xml:space="preserve"> </w:t>
      </w:r>
      <w:r w:rsidRPr="00A86D66">
        <w:rPr>
          <w:rStyle w:val="Char5"/>
          <w:rFonts w:hint="eastAsia"/>
          <w:rtl/>
        </w:rPr>
        <w:t>أَنْ</w:t>
      </w:r>
      <w:r w:rsidRPr="00A86D66">
        <w:rPr>
          <w:rStyle w:val="Char5"/>
          <w:rtl/>
        </w:rPr>
        <w:t xml:space="preserve"> </w:t>
      </w:r>
      <w:r w:rsidRPr="00A86D66">
        <w:rPr>
          <w:rStyle w:val="Char5"/>
          <w:rFonts w:hint="eastAsia"/>
          <w:rtl/>
        </w:rPr>
        <w:t>يَشْتَرِطَ</w:t>
      </w:r>
      <w:r w:rsidRPr="00A86D66">
        <w:rPr>
          <w:rStyle w:val="Char5"/>
          <w:rtl/>
        </w:rPr>
        <w:t xml:space="preserve"> </w:t>
      </w:r>
      <w:r w:rsidRPr="00A86D66">
        <w:rPr>
          <w:rStyle w:val="Char5"/>
          <w:rFonts w:hint="eastAsia"/>
          <w:rtl/>
        </w:rPr>
        <w:t>الْمُبْتَاعُ</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اگر کسی درخت خرمایی را بعد از تابیرش خرید، میوه‌اش مال فروشنده است مگر این که خریدار شرط بگذارد که میوه مال من است</w:t>
      </w:r>
      <w:r w:rsidRPr="00773B0D">
        <w:rPr>
          <w:rFonts w:cs="Traditional Arabic" w:hint="cs"/>
          <w:rtl/>
          <w:lang w:bidi="fa-IR"/>
        </w:rPr>
        <w:t>».</w:t>
      </w:r>
      <w:r w:rsidRPr="005234D1">
        <w:rPr>
          <w:rStyle w:val="Char6"/>
          <w:rFonts w:hint="cs"/>
          <w:rtl/>
        </w:rPr>
        <w:t xml:space="preserve"> من می‌گویم: این از آنجاست که این عملی است اضافی از اصل تن</w:t>
      </w:r>
      <w:r w:rsidR="00B20E6E">
        <w:rPr>
          <w:rStyle w:val="Char6"/>
          <w:rFonts w:hint="cs"/>
          <w:rtl/>
        </w:rPr>
        <w:t>ۀ</w:t>
      </w:r>
      <w:r w:rsidRPr="005234D1">
        <w:rPr>
          <w:rStyle w:val="Char6"/>
          <w:rFonts w:hint="cs"/>
          <w:rtl/>
        </w:rPr>
        <w:t xml:space="preserve"> درخت، و میوه بر ملکیت بایع پدید آمده است، پس آن مانند آن کالایی است که در اتاق گذاشته بشود، پس لازم است که حق فروشنده کاملاً به او داده شود، مگر این که شرطی برخلاف آن باشد.</w:t>
      </w:r>
    </w:p>
    <w:p w:rsidR="00BA4315" w:rsidRPr="00773B0D" w:rsidRDefault="00BA4315" w:rsidP="008A386C">
      <w:pPr>
        <w:pStyle w:val="a5"/>
        <w:rPr>
          <w:rtl/>
        </w:rPr>
      </w:pPr>
      <w:bookmarkStart w:id="1135" w:name="_Toc272589686"/>
      <w:bookmarkStart w:id="1136" w:name="_Toc435447670"/>
      <w:r w:rsidRPr="00773B0D">
        <w:rPr>
          <w:rFonts w:hint="cs"/>
          <w:rtl/>
        </w:rPr>
        <w:t>هر شرطی که از آن نهی وارد شده است باطل است:</w:t>
      </w:r>
      <w:bookmarkEnd w:id="1135"/>
      <w:bookmarkEnd w:id="11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مَا</w:t>
      </w:r>
      <w:r w:rsidRPr="00A86D66">
        <w:rPr>
          <w:rStyle w:val="Char5"/>
          <w:rtl/>
        </w:rPr>
        <w:t xml:space="preserve"> </w:t>
      </w:r>
      <w:r w:rsidRPr="00A86D66">
        <w:rPr>
          <w:rStyle w:val="Char5"/>
          <w:rFonts w:hint="eastAsia"/>
          <w:rtl/>
        </w:rPr>
        <w:t>كَانَ</w:t>
      </w:r>
      <w:r w:rsidRPr="00A86D66">
        <w:rPr>
          <w:rStyle w:val="Char5"/>
          <w:rtl/>
        </w:rPr>
        <w:t xml:space="preserve"> </w:t>
      </w:r>
      <w:r w:rsidRPr="00A86D66">
        <w:rPr>
          <w:rStyle w:val="Char5"/>
          <w:rFonts w:hint="eastAsia"/>
          <w:rtl/>
        </w:rPr>
        <w:t>مِنْ</w:t>
      </w:r>
      <w:r w:rsidRPr="00A86D66">
        <w:rPr>
          <w:rStyle w:val="Char5"/>
          <w:rtl/>
        </w:rPr>
        <w:t xml:space="preserve"> </w:t>
      </w:r>
      <w:r w:rsidRPr="00A86D66">
        <w:rPr>
          <w:rStyle w:val="Char5"/>
          <w:rFonts w:hint="eastAsia"/>
          <w:rtl/>
        </w:rPr>
        <w:t>شَرْطٍ</w:t>
      </w:r>
      <w:r w:rsidRPr="00A86D66">
        <w:rPr>
          <w:rStyle w:val="Char5"/>
          <w:rtl/>
        </w:rPr>
        <w:t xml:space="preserve"> </w:t>
      </w:r>
      <w:r w:rsidRPr="00A86D66">
        <w:rPr>
          <w:rStyle w:val="Char5"/>
          <w:rFonts w:hint="eastAsia"/>
          <w:rtl/>
        </w:rPr>
        <w:t>لَيْسَ</w:t>
      </w:r>
      <w:r w:rsidRPr="00A86D66">
        <w:rPr>
          <w:rStyle w:val="Char5"/>
          <w:rtl/>
        </w:rPr>
        <w:t xml:space="preserve"> </w:t>
      </w:r>
      <w:r w:rsidRPr="00A86D66">
        <w:rPr>
          <w:rStyle w:val="Char5"/>
          <w:rFonts w:hint="eastAsia"/>
          <w:rtl/>
        </w:rPr>
        <w:t>فِى</w:t>
      </w:r>
      <w:r w:rsidRPr="00A86D66">
        <w:rPr>
          <w:rStyle w:val="Char5"/>
          <w:rtl/>
        </w:rPr>
        <w:t xml:space="preserve"> </w:t>
      </w:r>
      <w:r w:rsidRPr="00A86D66">
        <w:rPr>
          <w:rStyle w:val="Char5"/>
          <w:rFonts w:hint="eastAsia"/>
          <w:rtl/>
        </w:rPr>
        <w:t>كِتَابِ</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فَهُوَ</w:t>
      </w:r>
      <w:r w:rsidRPr="00A86D66">
        <w:rPr>
          <w:rStyle w:val="Char5"/>
          <w:rtl/>
        </w:rPr>
        <w:t xml:space="preserve"> </w:t>
      </w:r>
      <w:r w:rsidRPr="00A86D66">
        <w:rPr>
          <w:rStyle w:val="Char5"/>
          <w:rFonts w:hint="eastAsia"/>
          <w:rtl/>
        </w:rPr>
        <w:t>بَاطِلٌ</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هر شرطی که در کتاب خدا نباشد باطل می‌باشد</w:t>
      </w:r>
      <w:r w:rsidRPr="00773B0D">
        <w:rPr>
          <w:rFonts w:cs="Traditional Arabic" w:hint="cs"/>
          <w:rtl/>
          <w:lang w:bidi="fa-IR"/>
        </w:rPr>
        <w:t>»</w:t>
      </w:r>
      <w:r w:rsidRPr="005234D1">
        <w:rPr>
          <w:rStyle w:val="Char6"/>
          <w:rFonts w:hint="cs"/>
          <w:rtl/>
        </w:rPr>
        <w:t>. من می‌گویم: مراد از آن، هرآن شرطی است که نهی از آن پدید آمده است، و در احکام خدا منفی‌بودن آن، ذکر شده است، و نفی بسیط مردا نیست.</w:t>
      </w:r>
    </w:p>
    <w:p w:rsidR="00BA4315" w:rsidRPr="00773B0D" w:rsidRDefault="00BA4315" w:rsidP="008A386C">
      <w:pPr>
        <w:pStyle w:val="a5"/>
        <w:rPr>
          <w:rtl/>
        </w:rPr>
      </w:pPr>
      <w:bookmarkStart w:id="1137" w:name="_Toc272589687"/>
      <w:bookmarkStart w:id="1138" w:name="_Toc435447671"/>
      <w:r w:rsidRPr="00773B0D">
        <w:rPr>
          <w:rFonts w:hint="cs"/>
          <w:rtl/>
        </w:rPr>
        <w:t>ولاء فروخته نمی‌شود:</w:t>
      </w:r>
      <w:bookmarkEnd w:id="1137"/>
      <w:bookmarkEnd w:id="11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از فروختن ولای و هبه آن، نهی فرموده است؛ زیرا آن مالی نیست که حاضر و تحت ضابط</w:t>
      </w:r>
      <w:r w:rsidR="00B20E6E">
        <w:rPr>
          <w:rStyle w:val="Char6"/>
          <w:rFonts w:hint="cs"/>
          <w:rtl/>
        </w:rPr>
        <w:t>ۀ</w:t>
      </w:r>
      <w:r w:rsidRPr="005234D1">
        <w:rPr>
          <w:rStyle w:val="Char6"/>
          <w:rFonts w:hint="cs"/>
          <w:rtl/>
        </w:rPr>
        <w:t xml:space="preserve"> قرار بگیرد، بلکه آن حقی است که تابع نسب است، پس هم چنان</w:t>
      </w:r>
      <w:r w:rsidR="00A86D66">
        <w:rPr>
          <w:rStyle w:val="Char6"/>
          <w:rFonts w:hint="eastAsia"/>
          <w:rtl/>
        </w:rPr>
        <w:t>‌</w:t>
      </w:r>
      <w:r w:rsidRPr="005234D1">
        <w:rPr>
          <w:rStyle w:val="Char6"/>
          <w:rFonts w:hint="cs"/>
          <w:rtl/>
        </w:rPr>
        <w:t>که خود نسب فروخته نمی‌شود نباید ولاء فروخته شود.</w:t>
      </w:r>
    </w:p>
    <w:p w:rsidR="00BA4315" w:rsidRPr="00773B0D" w:rsidRDefault="00BA4315" w:rsidP="008A386C">
      <w:pPr>
        <w:pStyle w:val="a5"/>
        <w:rPr>
          <w:rtl/>
        </w:rPr>
      </w:pPr>
      <w:bookmarkStart w:id="1139" w:name="_Toc272589688"/>
      <w:bookmarkStart w:id="1140" w:name="_Toc435447672"/>
      <w:r w:rsidRPr="00773B0D">
        <w:rPr>
          <w:rFonts w:hint="cs"/>
          <w:rtl/>
        </w:rPr>
        <w:t>خراج وابسته به ضمان است:</w:t>
      </w:r>
      <w:bookmarkEnd w:id="1139"/>
      <w:bookmarkEnd w:id="11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الْخَرَاجِ</w:t>
      </w:r>
      <w:r w:rsidRPr="00A86D66">
        <w:rPr>
          <w:rStyle w:val="Char5"/>
          <w:rtl/>
        </w:rPr>
        <w:t xml:space="preserve"> </w:t>
      </w:r>
      <w:r w:rsidRPr="00A86D66">
        <w:rPr>
          <w:rStyle w:val="Char5"/>
          <w:rFonts w:hint="eastAsia"/>
          <w:rtl/>
        </w:rPr>
        <w:t>بِالضَّمَانِ</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خراج وابسته به ضمان است</w:t>
      </w:r>
      <w:r w:rsidRPr="00A86D66">
        <w:rPr>
          <w:rStyle w:val="Chare"/>
          <w:rFonts w:hint="cs"/>
          <w:rtl/>
        </w:rPr>
        <w:t>»</w:t>
      </w:r>
      <w:r w:rsidRPr="005234D1">
        <w:rPr>
          <w:rStyle w:val="Char6"/>
          <w:rFonts w:hint="cs"/>
          <w:rtl/>
        </w:rPr>
        <w:t xml:space="preserve">، (در آمد </w:t>
      </w:r>
      <w:r w:rsidRPr="00A86D66">
        <w:rPr>
          <w:rStyle w:val="Char6"/>
          <w:rFonts w:hint="cs"/>
          <w:rtl/>
        </w:rPr>
        <w:t>«</w:t>
      </w:r>
      <w:r w:rsidRPr="005234D1">
        <w:rPr>
          <w:rStyle w:val="Char6"/>
          <w:rFonts w:hint="cs"/>
          <w:rtl/>
        </w:rPr>
        <w:t>خراج</w:t>
      </w:r>
      <w:r w:rsidRPr="00A86D66">
        <w:rPr>
          <w:rStyle w:val="Char6"/>
          <w:rFonts w:hint="cs"/>
          <w:rtl/>
        </w:rPr>
        <w:t>»</w:t>
      </w:r>
      <w:r w:rsidRPr="005234D1">
        <w:rPr>
          <w:rStyle w:val="Char6"/>
          <w:rFonts w:hint="cs"/>
          <w:rtl/>
        </w:rPr>
        <w:t xml:space="preserve"> مال مشتری است زیرا مبیع در ضمانت او قرار گرفته است) من می‌گویم: راهی برای قطع نزاع نیست جز این که غنی</w:t>
      </w:r>
      <w:r w:rsidR="00A86D66">
        <w:rPr>
          <w:rStyle w:val="Char6"/>
          <w:rFonts w:hint="cs"/>
          <w:rtl/>
        </w:rPr>
        <w:t>مت در برابر غرامت باشد، پس وقتی</w:t>
      </w:r>
      <w:r w:rsidR="00A86D66">
        <w:rPr>
          <w:rStyle w:val="Char6"/>
          <w:rFonts w:hint="eastAsia"/>
          <w:rtl/>
        </w:rPr>
        <w:t>‌</w:t>
      </w:r>
      <w:r w:rsidRPr="005234D1">
        <w:rPr>
          <w:rStyle w:val="Char6"/>
          <w:rFonts w:hint="cs"/>
          <w:rtl/>
        </w:rPr>
        <w:t>که خریدار می‌خواهد کالا را بنابر عیبی که داشته برگرداند اگر از او خواسته شد که در آمد مدت تصرف را نیز برگردان، پس در ثابت‌کردن مقدار آن حرج عظیمی پیش می‌آید، پس راه قطع نزاع در اینجا مانند راه قطع نزاع در قضاست بدین شکل که میراث زمان جاهلیت همانست که توزیع شده است.</w:t>
      </w:r>
    </w:p>
    <w:p w:rsidR="00BA4315" w:rsidRPr="00773B0D" w:rsidRDefault="00BA4315" w:rsidP="008A386C">
      <w:pPr>
        <w:pStyle w:val="a5"/>
        <w:rPr>
          <w:rtl/>
        </w:rPr>
      </w:pPr>
      <w:bookmarkStart w:id="1141" w:name="_Toc272589689"/>
      <w:bookmarkStart w:id="1142" w:name="_Toc435447673"/>
      <w:r w:rsidRPr="00773B0D">
        <w:rPr>
          <w:rFonts w:hint="cs"/>
          <w:rtl/>
        </w:rPr>
        <w:t>هرگاه فروشنده و خریدار اختلافی داشتند قول فروشنده معتبر است:</w:t>
      </w:r>
      <w:bookmarkEnd w:id="1141"/>
      <w:bookmarkEnd w:id="11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cs"/>
          <w:rtl/>
        </w:rPr>
        <w:t>البيعان إِ</w:t>
      </w:r>
      <w:r w:rsidRPr="00A86D66">
        <w:rPr>
          <w:rStyle w:val="Char5"/>
          <w:rFonts w:hint="eastAsia"/>
          <w:rtl/>
        </w:rPr>
        <w:t>ِذَا</w:t>
      </w:r>
      <w:r w:rsidRPr="00A86D66">
        <w:rPr>
          <w:rStyle w:val="Char5"/>
          <w:rtl/>
        </w:rPr>
        <w:t xml:space="preserve"> </w:t>
      </w:r>
      <w:r w:rsidRPr="00A86D66">
        <w:rPr>
          <w:rStyle w:val="Char5"/>
          <w:rFonts w:hint="eastAsia"/>
          <w:rtl/>
        </w:rPr>
        <w:t>اخْتَلَفَا</w:t>
      </w:r>
      <w:r w:rsidRPr="00A86D66">
        <w:rPr>
          <w:rStyle w:val="Char5"/>
          <w:rtl/>
        </w:rPr>
        <w:t xml:space="preserve"> </w:t>
      </w:r>
      <w:r w:rsidRPr="00A86D66">
        <w:rPr>
          <w:rStyle w:val="Char5"/>
          <w:rFonts w:hint="eastAsia"/>
          <w:rtl/>
        </w:rPr>
        <w:t>وَالْمَبِيعُ</w:t>
      </w:r>
      <w:r w:rsidRPr="00A86D66">
        <w:rPr>
          <w:rStyle w:val="Char5"/>
          <w:rtl/>
        </w:rPr>
        <w:t xml:space="preserve"> </w:t>
      </w:r>
      <w:r w:rsidRPr="00A86D66">
        <w:rPr>
          <w:rStyle w:val="Char5"/>
          <w:rFonts w:hint="eastAsia"/>
          <w:rtl/>
        </w:rPr>
        <w:t>قَائِمٌ</w:t>
      </w:r>
      <w:r w:rsidRPr="00A86D66">
        <w:rPr>
          <w:rStyle w:val="Char5"/>
          <w:rtl/>
        </w:rPr>
        <w:t xml:space="preserve"> </w:t>
      </w:r>
      <w:r w:rsidRPr="00A86D66">
        <w:rPr>
          <w:rStyle w:val="Char5"/>
          <w:rFonts w:hint="eastAsia"/>
          <w:rtl/>
        </w:rPr>
        <w:t>لَيْسَ</w:t>
      </w:r>
      <w:r w:rsidRPr="00A86D66">
        <w:rPr>
          <w:rStyle w:val="Char5"/>
          <w:rtl/>
        </w:rPr>
        <w:t xml:space="preserve"> </w:t>
      </w:r>
      <w:r w:rsidRPr="00A86D66">
        <w:rPr>
          <w:rStyle w:val="Char5"/>
          <w:rFonts w:hint="eastAsia"/>
          <w:rtl/>
        </w:rPr>
        <w:t>بَيْنَهُمَا</w:t>
      </w:r>
      <w:r w:rsidRPr="00A86D66">
        <w:rPr>
          <w:rStyle w:val="Char5"/>
          <w:rtl/>
        </w:rPr>
        <w:t xml:space="preserve"> </w:t>
      </w:r>
      <w:r w:rsidRPr="00A86D66">
        <w:rPr>
          <w:rStyle w:val="Char5"/>
          <w:rFonts w:hint="eastAsia"/>
          <w:rtl/>
        </w:rPr>
        <w:t>بَيَّنَةٌ،</w:t>
      </w:r>
      <w:r w:rsidRPr="00A86D66">
        <w:rPr>
          <w:rStyle w:val="Char5"/>
          <w:rtl/>
        </w:rPr>
        <w:t xml:space="preserve"> </w:t>
      </w:r>
      <w:r w:rsidRPr="00A86D66">
        <w:rPr>
          <w:rStyle w:val="Char5"/>
          <w:rFonts w:hint="eastAsia"/>
          <w:rtl/>
        </w:rPr>
        <w:t>فَالقَوْلُ</w:t>
      </w:r>
      <w:r w:rsidRPr="00A86D66">
        <w:rPr>
          <w:rStyle w:val="Char5"/>
          <w:rtl/>
        </w:rPr>
        <w:t xml:space="preserve"> </w:t>
      </w:r>
      <w:r w:rsidRPr="00A86D66">
        <w:rPr>
          <w:rStyle w:val="Char5"/>
          <w:rFonts w:hint="eastAsia"/>
          <w:rtl/>
        </w:rPr>
        <w:t>مَا</w:t>
      </w:r>
      <w:r w:rsidRPr="00A86D66">
        <w:rPr>
          <w:rStyle w:val="Char5"/>
          <w:rtl/>
        </w:rPr>
        <w:t xml:space="preserve"> </w:t>
      </w:r>
      <w:r w:rsidRPr="00A86D66">
        <w:rPr>
          <w:rStyle w:val="Char5"/>
          <w:rFonts w:hint="eastAsia"/>
          <w:rtl/>
        </w:rPr>
        <w:t>قَالَ</w:t>
      </w:r>
      <w:r w:rsidRPr="00A86D66">
        <w:rPr>
          <w:rStyle w:val="Char5"/>
          <w:rtl/>
        </w:rPr>
        <w:t xml:space="preserve"> </w:t>
      </w:r>
      <w:r w:rsidRPr="00A86D66">
        <w:rPr>
          <w:rStyle w:val="Char5"/>
          <w:rFonts w:hint="eastAsia"/>
          <w:rtl/>
        </w:rPr>
        <w:t>الْبَائِعُ</w:t>
      </w:r>
      <w:r w:rsidRPr="00A86D66">
        <w:rPr>
          <w:rStyle w:val="Char5"/>
          <w:rtl/>
        </w:rPr>
        <w:t xml:space="preserve"> </w:t>
      </w:r>
      <w:r w:rsidRPr="00A86D66">
        <w:rPr>
          <w:rStyle w:val="Char5"/>
          <w:rFonts w:hint="eastAsia"/>
          <w:rtl/>
        </w:rPr>
        <w:t>أَوْ</w:t>
      </w:r>
      <w:r w:rsidRPr="00A86D66">
        <w:rPr>
          <w:rStyle w:val="Char5"/>
          <w:rtl/>
        </w:rPr>
        <w:t xml:space="preserve"> </w:t>
      </w:r>
      <w:r w:rsidRPr="00A86D66">
        <w:rPr>
          <w:rStyle w:val="Char5"/>
          <w:rFonts w:hint="eastAsia"/>
          <w:rtl/>
        </w:rPr>
        <w:t>يَتَرَادَّانِ</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هرگاه فروشنده و خریدار باهم اختلافی داشتند، و کالا پا برجاست، شاهد و گواهی در میان نیست، پس معتبر همان است که فروشنده بگوید، (اما با قسم) یا معامله را فسخ نمایند</w:t>
      </w:r>
      <w:r w:rsidRPr="00A86D66">
        <w:rPr>
          <w:rStyle w:val="Chare"/>
          <w:rFonts w:hint="cs"/>
          <w:rtl/>
        </w:rPr>
        <w:t>»</w:t>
      </w:r>
      <w:r w:rsidRPr="005234D1">
        <w:rPr>
          <w:rStyle w:val="Char6"/>
          <w:rFonts w:hint="cs"/>
          <w:rtl/>
        </w:rPr>
        <w:t>. من می‌گویم: جز این نیست که درگیری بدین شکل خاتمه می‌یابد؛ زیرا قانون این است که هیچ چیزی از ملکیت کسی بدون عقد صحیح و رضایت او، خارج نمی‌شود، پس وقتی نزاع پدید آمد، باید به اصل و قانون مراجعه نمود، کالا یقیناً مال فروشنده بود و اکنون یا قبل از عقد در تصرفش قرار داشت، و تا هنوز صحت عقد متحقق نشده است، پس قول صاحب مال، معتبر است ولی خریدار اختیار دارد، زیرا مبنای معامله وابسته به رضایت دو طرف است.</w:t>
      </w:r>
    </w:p>
    <w:p w:rsidR="00BA4315" w:rsidRPr="00773B0D" w:rsidRDefault="00BA4315" w:rsidP="008A386C">
      <w:pPr>
        <w:pStyle w:val="a5"/>
        <w:rPr>
          <w:rtl/>
        </w:rPr>
      </w:pPr>
      <w:bookmarkStart w:id="1143" w:name="_Toc272589690"/>
      <w:bookmarkStart w:id="1144" w:name="_Toc435447674"/>
      <w:r w:rsidRPr="00773B0D">
        <w:rPr>
          <w:rFonts w:hint="cs"/>
          <w:rtl/>
        </w:rPr>
        <w:t>شفعه برای شریک و برای جار است:</w:t>
      </w:r>
      <w:bookmarkEnd w:id="1143"/>
      <w:bookmarkEnd w:id="1144"/>
    </w:p>
    <w:p w:rsidR="00BA4315" w:rsidRPr="00315AAD" w:rsidRDefault="00BA4315" w:rsidP="00315AAD">
      <w:pPr>
        <w:widowControl w:val="0"/>
        <w:autoSpaceDE w:val="0"/>
        <w:autoSpaceDN w:val="0"/>
        <w:adjustRightInd w:val="0"/>
        <w:ind w:firstLine="284"/>
        <w:jc w:val="lowKashida"/>
        <w:rPr>
          <w:rStyle w:val="Char6"/>
          <w:spacing w:val="-4"/>
          <w:rtl/>
        </w:rPr>
      </w:pPr>
      <w:r w:rsidRPr="00315AAD">
        <w:rPr>
          <w:rStyle w:val="Char6"/>
          <w:rFonts w:hint="cs"/>
          <w:spacing w:val="-4"/>
          <w:rtl/>
        </w:rPr>
        <w:t xml:space="preserve">رسول خدا </w:t>
      </w:r>
      <w:r w:rsidR="00BA1332" w:rsidRPr="00315AAD">
        <w:rPr>
          <w:rFonts w:cs="CTraditional Arabic" w:hint="cs"/>
          <w:spacing w:val="-4"/>
          <w:rtl/>
          <w:lang w:bidi="fa-IR"/>
        </w:rPr>
        <w:t>ج</w:t>
      </w:r>
      <w:r w:rsidRPr="00315AAD">
        <w:rPr>
          <w:rStyle w:val="Char6"/>
          <w:rFonts w:hint="cs"/>
          <w:spacing w:val="-4"/>
          <w:rtl/>
        </w:rPr>
        <w:t xml:space="preserve"> فرمود: </w:t>
      </w:r>
      <w:r w:rsidRPr="00315AAD">
        <w:rPr>
          <w:rStyle w:val="Chare"/>
          <w:rFonts w:hint="cs"/>
          <w:spacing w:val="-4"/>
          <w:rtl/>
        </w:rPr>
        <w:t>«</w:t>
      </w:r>
      <w:r w:rsidRPr="00315AAD">
        <w:rPr>
          <w:rStyle w:val="Char5"/>
          <w:rFonts w:hint="eastAsia"/>
          <w:spacing w:val="-4"/>
          <w:rtl/>
        </w:rPr>
        <w:t>الشُّفْعَة</w:t>
      </w:r>
      <w:r w:rsidRPr="00315AAD">
        <w:rPr>
          <w:rStyle w:val="Char5"/>
          <w:spacing w:val="-4"/>
          <w:rtl/>
        </w:rPr>
        <w:t xml:space="preserve"> </w:t>
      </w:r>
      <w:r w:rsidRPr="00315AAD">
        <w:rPr>
          <w:rStyle w:val="Char5"/>
          <w:rFonts w:hint="eastAsia"/>
          <w:spacing w:val="-4"/>
          <w:rtl/>
        </w:rPr>
        <w:t>فِيمَا</w:t>
      </w:r>
      <w:r w:rsidRPr="00315AAD">
        <w:rPr>
          <w:rStyle w:val="Char5"/>
          <w:spacing w:val="-4"/>
          <w:rtl/>
        </w:rPr>
        <w:t xml:space="preserve"> </w:t>
      </w:r>
      <w:r w:rsidRPr="00315AAD">
        <w:rPr>
          <w:rStyle w:val="Char5"/>
          <w:rFonts w:hint="eastAsia"/>
          <w:spacing w:val="-4"/>
          <w:rtl/>
        </w:rPr>
        <w:t>لَمْ</w:t>
      </w:r>
      <w:r w:rsidRPr="00315AAD">
        <w:rPr>
          <w:rStyle w:val="Char5"/>
          <w:spacing w:val="-4"/>
          <w:rtl/>
        </w:rPr>
        <w:t xml:space="preserve"> </w:t>
      </w:r>
      <w:r w:rsidRPr="00315AAD">
        <w:rPr>
          <w:rStyle w:val="Char5"/>
          <w:rFonts w:hint="eastAsia"/>
          <w:spacing w:val="-4"/>
          <w:rtl/>
        </w:rPr>
        <w:t>يَقْسِم</w:t>
      </w:r>
      <w:r w:rsidRPr="00315AAD">
        <w:rPr>
          <w:rStyle w:val="Char5"/>
          <w:spacing w:val="-4"/>
          <w:rtl/>
        </w:rPr>
        <w:t xml:space="preserve"> </w:t>
      </w:r>
      <w:r w:rsidRPr="00315AAD">
        <w:rPr>
          <w:rStyle w:val="Char5"/>
          <w:rFonts w:hint="eastAsia"/>
          <w:spacing w:val="-4"/>
          <w:rtl/>
        </w:rPr>
        <w:t>فَإِذَا</w:t>
      </w:r>
      <w:r w:rsidRPr="00315AAD">
        <w:rPr>
          <w:rStyle w:val="Char5"/>
          <w:spacing w:val="-4"/>
          <w:rtl/>
        </w:rPr>
        <w:t xml:space="preserve"> </w:t>
      </w:r>
      <w:r w:rsidRPr="00315AAD">
        <w:rPr>
          <w:rStyle w:val="Char5"/>
          <w:rFonts w:hint="eastAsia"/>
          <w:spacing w:val="-4"/>
          <w:rtl/>
        </w:rPr>
        <w:t>وَقَعَتْ</w:t>
      </w:r>
      <w:r w:rsidRPr="00315AAD">
        <w:rPr>
          <w:rStyle w:val="Char5"/>
          <w:spacing w:val="-4"/>
          <w:rtl/>
        </w:rPr>
        <w:t xml:space="preserve"> </w:t>
      </w:r>
      <w:r w:rsidRPr="00315AAD">
        <w:rPr>
          <w:rStyle w:val="Char5"/>
          <w:rFonts w:hint="eastAsia"/>
          <w:spacing w:val="-4"/>
          <w:rtl/>
        </w:rPr>
        <w:t>الْحُدُود</w:t>
      </w:r>
      <w:r w:rsidRPr="00315AAD">
        <w:rPr>
          <w:rStyle w:val="Char5"/>
          <w:spacing w:val="-4"/>
          <w:rtl/>
        </w:rPr>
        <w:t xml:space="preserve"> </w:t>
      </w:r>
      <w:r w:rsidRPr="00315AAD">
        <w:rPr>
          <w:rStyle w:val="Char5"/>
          <w:rFonts w:hint="eastAsia"/>
          <w:spacing w:val="-4"/>
          <w:rtl/>
        </w:rPr>
        <w:t>وَصُرِفَتْ</w:t>
      </w:r>
      <w:r w:rsidRPr="00315AAD">
        <w:rPr>
          <w:rStyle w:val="Char5"/>
          <w:spacing w:val="-4"/>
          <w:rtl/>
        </w:rPr>
        <w:t xml:space="preserve"> </w:t>
      </w:r>
      <w:r w:rsidRPr="00315AAD">
        <w:rPr>
          <w:rStyle w:val="Char5"/>
          <w:rFonts w:hint="eastAsia"/>
          <w:spacing w:val="-4"/>
          <w:rtl/>
        </w:rPr>
        <w:t>الطُّرُق</w:t>
      </w:r>
      <w:r w:rsidRPr="00315AAD">
        <w:rPr>
          <w:rStyle w:val="Char5"/>
          <w:spacing w:val="-4"/>
          <w:rtl/>
        </w:rPr>
        <w:t xml:space="preserve"> </w:t>
      </w:r>
      <w:r w:rsidRPr="00315AAD">
        <w:rPr>
          <w:rStyle w:val="Char5"/>
          <w:rFonts w:hint="eastAsia"/>
          <w:spacing w:val="-4"/>
          <w:rtl/>
        </w:rPr>
        <w:t>فَلَا</w:t>
      </w:r>
      <w:r w:rsidRPr="00315AAD">
        <w:rPr>
          <w:rStyle w:val="Char5"/>
          <w:spacing w:val="-4"/>
          <w:rtl/>
        </w:rPr>
        <w:t xml:space="preserve"> </w:t>
      </w:r>
      <w:r w:rsidRPr="00315AAD">
        <w:rPr>
          <w:rStyle w:val="Char5"/>
          <w:rFonts w:hint="eastAsia"/>
          <w:spacing w:val="-4"/>
          <w:rtl/>
        </w:rPr>
        <w:t>شُفْعَة</w:t>
      </w:r>
      <w:r w:rsidRPr="00315AAD">
        <w:rPr>
          <w:rStyle w:val="Chare"/>
          <w:rFonts w:hint="cs"/>
          <w:spacing w:val="-4"/>
          <w:rtl/>
        </w:rPr>
        <w:t>»</w:t>
      </w:r>
      <w:r w:rsidR="00A86D66" w:rsidRPr="00315AAD">
        <w:rPr>
          <w:rStyle w:val="Char6"/>
          <w:rFonts w:hint="cs"/>
          <w:spacing w:val="-4"/>
          <w:rtl/>
        </w:rPr>
        <w:t>.</w:t>
      </w:r>
      <w:r w:rsidRPr="00315AAD">
        <w:rPr>
          <w:rStyle w:val="Char6"/>
          <w:rFonts w:hint="cs"/>
          <w:spacing w:val="-4"/>
          <w:rtl/>
        </w:rPr>
        <w:t xml:space="preserve"> </w:t>
      </w:r>
      <w:r w:rsidR="00A86D66" w:rsidRPr="00315AAD">
        <w:rPr>
          <w:rStyle w:val="Chare"/>
          <w:rFonts w:hint="cs"/>
          <w:spacing w:val="-4"/>
          <w:rtl/>
        </w:rPr>
        <w:t>«</w:t>
      </w:r>
      <w:r w:rsidRPr="00315AAD">
        <w:rPr>
          <w:rStyle w:val="Chard"/>
          <w:rFonts w:hint="cs"/>
          <w:spacing w:val="-4"/>
          <w:rtl/>
        </w:rPr>
        <w:t>که شفعه در آن است که توزیع نشده باشد، پس وقتی حدود هریکی و راهش معین گشت شفعه در آن نیست</w:t>
      </w:r>
      <w:r w:rsidRPr="00315AAD">
        <w:rPr>
          <w:rFonts w:cs="Traditional Arabic" w:hint="cs"/>
          <w:spacing w:val="-4"/>
          <w:rtl/>
          <w:lang w:bidi="fa-IR"/>
        </w:rPr>
        <w:t>»</w:t>
      </w:r>
      <w:r w:rsidRPr="00315AAD">
        <w:rPr>
          <w:rStyle w:val="Char6"/>
          <w:rFonts w:hint="cs"/>
          <w:spacing w:val="-4"/>
          <w:rtl/>
        </w:rPr>
        <w:t xml:space="preserve">، و نیز فرمود: </w:t>
      </w:r>
      <w:r w:rsidRPr="00315AAD">
        <w:rPr>
          <w:rStyle w:val="Chare"/>
          <w:rFonts w:hint="cs"/>
          <w:spacing w:val="-4"/>
          <w:rtl/>
        </w:rPr>
        <w:t>«</w:t>
      </w:r>
      <w:r w:rsidRPr="00315AAD">
        <w:rPr>
          <w:rStyle w:val="Char5"/>
          <w:rFonts w:hint="eastAsia"/>
          <w:spacing w:val="-4"/>
          <w:rtl/>
        </w:rPr>
        <w:t>الْجَارُ</w:t>
      </w:r>
      <w:r w:rsidRPr="00315AAD">
        <w:rPr>
          <w:rStyle w:val="Char5"/>
          <w:spacing w:val="-4"/>
          <w:rtl/>
        </w:rPr>
        <w:t xml:space="preserve"> </w:t>
      </w:r>
      <w:r w:rsidRPr="00315AAD">
        <w:rPr>
          <w:rStyle w:val="Char5"/>
          <w:rFonts w:hint="eastAsia"/>
          <w:spacing w:val="-4"/>
          <w:rtl/>
        </w:rPr>
        <w:t>أَحَقُّ</w:t>
      </w:r>
      <w:r w:rsidRPr="00315AAD">
        <w:rPr>
          <w:rStyle w:val="Char5"/>
          <w:spacing w:val="-4"/>
          <w:rtl/>
        </w:rPr>
        <w:t xml:space="preserve"> </w:t>
      </w:r>
      <w:r w:rsidRPr="00315AAD">
        <w:rPr>
          <w:rStyle w:val="Char5"/>
          <w:rFonts w:hint="eastAsia"/>
          <w:spacing w:val="-4"/>
          <w:rtl/>
        </w:rPr>
        <w:t>بِصَقَبِهِ</w:t>
      </w:r>
      <w:r w:rsidRPr="00315AAD">
        <w:rPr>
          <w:rStyle w:val="Chare"/>
          <w:rFonts w:hint="cs"/>
          <w:spacing w:val="-4"/>
          <w:rtl/>
        </w:rPr>
        <w:t>»</w:t>
      </w:r>
      <w:r w:rsidR="00A86D66" w:rsidRPr="00315AAD">
        <w:rPr>
          <w:rStyle w:val="Char6"/>
          <w:rFonts w:hint="cs"/>
          <w:spacing w:val="-4"/>
          <w:rtl/>
        </w:rPr>
        <w:t>.</w:t>
      </w:r>
      <w:r w:rsidRPr="00315AAD">
        <w:rPr>
          <w:rStyle w:val="Char6"/>
          <w:rFonts w:hint="cs"/>
          <w:spacing w:val="-4"/>
          <w:rtl/>
        </w:rPr>
        <w:t xml:space="preserve"> </w:t>
      </w:r>
      <w:r w:rsidR="00A86D66" w:rsidRPr="00315AAD">
        <w:rPr>
          <w:rStyle w:val="Chare"/>
          <w:rFonts w:hint="cs"/>
          <w:spacing w:val="-4"/>
          <w:rtl/>
        </w:rPr>
        <w:t>«</w:t>
      </w:r>
      <w:r w:rsidRPr="00315AAD">
        <w:rPr>
          <w:rStyle w:val="Chard"/>
          <w:rFonts w:hint="cs"/>
          <w:spacing w:val="-4"/>
          <w:rtl/>
        </w:rPr>
        <w:t>که همسایه به شفعه‌اش حق‌دارتر است</w:t>
      </w:r>
      <w:r w:rsidRPr="00315AAD">
        <w:rPr>
          <w:rStyle w:val="Chare"/>
          <w:rFonts w:hint="cs"/>
          <w:spacing w:val="-4"/>
          <w:rtl/>
        </w:rPr>
        <w:t>»</w:t>
      </w:r>
      <w:r w:rsidRPr="00315AAD">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اصل در شفعه دفع ضرر از همسایه‌ها و شرکاست، ف</w:t>
      </w:r>
      <w:r w:rsidR="00F3025C">
        <w:rPr>
          <w:rStyle w:val="Char6"/>
          <w:rFonts w:hint="cs"/>
          <w:rtl/>
        </w:rPr>
        <w:t>ک</w:t>
      </w:r>
      <w:r w:rsidRPr="005234D1">
        <w:rPr>
          <w:rStyle w:val="Char6"/>
          <w:rFonts w:hint="cs"/>
          <w:rtl/>
        </w:rPr>
        <w:t>ر می‌کنم شفعه</w:t>
      </w:r>
      <w:r w:rsidRPr="003050D0">
        <w:rPr>
          <w:rFonts w:cs="IRNazli" w:hint="cs"/>
          <w:vertAlign w:val="superscript"/>
          <w:rtl/>
          <w:lang w:bidi="fa-IR"/>
        </w:rPr>
        <w:t>(</w:t>
      </w:r>
      <w:r w:rsidRPr="003050D0">
        <w:rPr>
          <w:rStyle w:val="FootnoteReference"/>
          <w:rFonts w:cs="IRNazli"/>
          <w:rtl/>
          <w:lang w:bidi="fa-IR"/>
        </w:rPr>
        <w:footnoteReference w:id="23"/>
      </w:r>
      <w:r w:rsidRPr="003050D0">
        <w:rPr>
          <w:rFonts w:cs="IRNazli" w:hint="cs"/>
          <w:vertAlign w:val="superscript"/>
          <w:rtl/>
          <w:lang w:bidi="fa-IR"/>
        </w:rPr>
        <w:t>)</w:t>
      </w:r>
      <w:r w:rsidRPr="005234D1">
        <w:rPr>
          <w:rStyle w:val="Char6"/>
          <w:rFonts w:hint="cs"/>
          <w:rtl/>
        </w:rPr>
        <w:t xml:space="preserve"> دوتاست: یکی آنست که لازم است که مالک، آن را بینه و بین الله بر شفیع عرضه کند، و او را بر دیگران ترجیح دهد، اما در قضا بر آن اجبار نمی‌گردد، این</w:t>
      </w:r>
      <w:r w:rsidR="00A86D66">
        <w:rPr>
          <w:rStyle w:val="Char6"/>
          <w:rFonts w:hint="eastAsia"/>
          <w:rtl/>
        </w:rPr>
        <w:t>‌</w:t>
      </w:r>
      <w:r w:rsidRPr="005234D1">
        <w:rPr>
          <w:rStyle w:val="Char6"/>
          <w:rFonts w:hint="cs"/>
          <w:rtl/>
        </w:rPr>
        <w:t>گونه شفعه حق همسایه است که شریک مال نیست، شفعه دوم آنست که در قضا بر آن، اجبار می‌گردد، این برای آن همسایه است که شریک مال باشد، این است وجه جمع بین احادیث مختلف در این باب.</w:t>
      </w:r>
    </w:p>
    <w:p w:rsidR="00BA4315" w:rsidRPr="00773B0D" w:rsidRDefault="00BA4315" w:rsidP="008A386C">
      <w:pPr>
        <w:pStyle w:val="a5"/>
        <w:rPr>
          <w:rtl/>
        </w:rPr>
      </w:pPr>
      <w:bookmarkStart w:id="1145" w:name="_Toc272589691"/>
      <w:bookmarkStart w:id="1146" w:name="_Toc435447675"/>
      <w:r w:rsidRPr="00773B0D">
        <w:rPr>
          <w:rFonts w:hint="cs"/>
          <w:rtl/>
        </w:rPr>
        <w:t>فسخ‌ نمودن معامله برای پشیمان مستحب است:</w:t>
      </w:r>
      <w:bookmarkEnd w:id="1145"/>
      <w:bookmarkEnd w:id="11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w:t>
      </w:r>
      <w:r w:rsidRPr="00A86D66">
        <w:rPr>
          <w:rStyle w:val="Chare"/>
          <w:rFonts w:hint="cs"/>
          <w:rtl/>
        </w:rPr>
        <w:t xml:space="preserve"> «</w:t>
      </w:r>
      <w:r w:rsidRPr="00A86D66">
        <w:rPr>
          <w:rStyle w:val="Char5"/>
          <w:rFonts w:hint="eastAsia"/>
          <w:rtl/>
        </w:rPr>
        <w:t>مَنْ</w:t>
      </w:r>
      <w:r w:rsidRPr="00A86D66">
        <w:rPr>
          <w:rStyle w:val="Char5"/>
          <w:rtl/>
        </w:rPr>
        <w:t xml:space="preserve"> </w:t>
      </w:r>
      <w:r w:rsidRPr="00A86D66">
        <w:rPr>
          <w:rStyle w:val="Char5"/>
          <w:rFonts w:hint="eastAsia"/>
          <w:rtl/>
        </w:rPr>
        <w:t>أَقَالَ</w:t>
      </w:r>
      <w:r w:rsidRPr="00A86D66">
        <w:rPr>
          <w:rStyle w:val="Char5"/>
          <w:rtl/>
        </w:rPr>
        <w:t xml:space="preserve"> </w:t>
      </w:r>
      <w:r w:rsidRPr="00A86D66">
        <w:rPr>
          <w:rStyle w:val="Char5"/>
          <w:rFonts w:hint="eastAsia"/>
          <w:rtl/>
        </w:rPr>
        <w:t>أَخَاهُ</w:t>
      </w:r>
      <w:r w:rsidRPr="00A86D66">
        <w:rPr>
          <w:rStyle w:val="Char5"/>
          <w:rtl/>
        </w:rPr>
        <w:t xml:space="preserve"> </w:t>
      </w:r>
      <w:r w:rsidRPr="00A86D66">
        <w:rPr>
          <w:rStyle w:val="Char5"/>
          <w:rFonts w:hint="eastAsia"/>
          <w:rtl/>
        </w:rPr>
        <w:t>المُسْلِمَ</w:t>
      </w:r>
      <w:r w:rsidRPr="00A86D66">
        <w:rPr>
          <w:rStyle w:val="Char5"/>
          <w:rtl/>
        </w:rPr>
        <w:t xml:space="preserve"> </w:t>
      </w:r>
      <w:r w:rsidRPr="00A86D66">
        <w:rPr>
          <w:rStyle w:val="Char5"/>
          <w:rFonts w:hint="eastAsia"/>
          <w:rtl/>
        </w:rPr>
        <w:t>صَفْقَةً</w:t>
      </w:r>
      <w:r w:rsidRPr="00A86D66">
        <w:rPr>
          <w:rStyle w:val="Char5"/>
          <w:rtl/>
        </w:rPr>
        <w:t xml:space="preserve"> </w:t>
      </w:r>
      <w:r w:rsidRPr="00A86D66">
        <w:rPr>
          <w:rStyle w:val="Char5"/>
          <w:rFonts w:hint="eastAsia"/>
          <w:rtl/>
        </w:rPr>
        <w:t>كَرِهَهَا،</w:t>
      </w:r>
      <w:r w:rsidRPr="00A86D66">
        <w:rPr>
          <w:rStyle w:val="Char5"/>
          <w:rtl/>
        </w:rPr>
        <w:t xml:space="preserve"> </w:t>
      </w:r>
      <w:r w:rsidRPr="00A86D66">
        <w:rPr>
          <w:rStyle w:val="Char5"/>
          <w:rFonts w:hint="eastAsia"/>
          <w:rtl/>
        </w:rPr>
        <w:t>أَقَالَ</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عَثْرَتَهُ</w:t>
      </w:r>
      <w:r w:rsidRPr="00A86D66">
        <w:rPr>
          <w:rStyle w:val="Char5"/>
          <w:rtl/>
        </w:rPr>
        <w:t xml:space="preserve"> </w:t>
      </w:r>
      <w:r w:rsidRPr="00A86D66">
        <w:rPr>
          <w:rStyle w:val="Char5"/>
          <w:rFonts w:hint="eastAsia"/>
          <w:rtl/>
        </w:rPr>
        <w:t>يَوْمَ</w:t>
      </w:r>
      <w:r w:rsidRPr="00A86D66">
        <w:rPr>
          <w:rStyle w:val="Char5"/>
          <w:rtl/>
        </w:rPr>
        <w:t xml:space="preserve"> </w:t>
      </w:r>
      <w:r w:rsidRPr="00A86D66">
        <w:rPr>
          <w:rStyle w:val="Char5"/>
          <w:rFonts w:hint="eastAsia"/>
          <w:rtl/>
        </w:rPr>
        <w:t>الْقِيَامَةِ</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773B0D">
        <w:rPr>
          <w:rFonts w:cs="Traditional Arabic" w:hint="cs"/>
          <w:rtl/>
          <w:lang w:bidi="fa-IR"/>
        </w:rPr>
        <w:t>«</w:t>
      </w:r>
      <w:r w:rsidRPr="00A86D66">
        <w:rPr>
          <w:rStyle w:val="Chard"/>
          <w:rFonts w:hint="cs"/>
          <w:rtl/>
        </w:rPr>
        <w:t>کسی که معامله ناگوار برادر مسلمان را فسخ کند، خداوند گناهان او را عفو خواهد نمود</w:t>
      </w:r>
      <w:r w:rsidRPr="00773B0D">
        <w:rPr>
          <w:rFonts w:cs="Traditional Arabic" w:hint="cs"/>
          <w:rtl/>
          <w:lang w:bidi="fa-IR"/>
        </w:rPr>
        <w:t>»</w:t>
      </w:r>
      <w:r w:rsidRPr="005234D1">
        <w:rPr>
          <w:rStyle w:val="Char6"/>
          <w:rFonts w:hint="cs"/>
          <w:rtl/>
        </w:rPr>
        <w:t>. من می‌گویم: مستحب است که معامله پشیمان را فسخ نمود تا ضرر او دفع شود، اما واجب نیست، زیرا مردم به اقرارش مأخوذند و لازم است بر او، آنچه را خود او بر خود، لازم گرفته است.</w:t>
      </w:r>
    </w:p>
    <w:p w:rsidR="00BA4315" w:rsidRPr="00773B0D" w:rsidRDefault="00BA4315" w:rsidP="008A386C">
      <w:pPr>
        <w:pStyle w:val="a5"/>
        <w:rPr>
          <w:rtl/>
        </w:rPr>
      </w:pPr>
      <w:bookmarkStart w:id="1147" w:name="_Toc272589692"/>
      <w:bookmarkStart w:id="1148" w:name="_Toc435447676"/>
      <w:r w:rsidRPr="00773B0D">
        <w:rPr>
          <w:rFonts w:hint="cs"/>
          <w:rtl/>
        </w:rPr>
        <w:t>استثنای متعین جایز است:</w:t>
      </w:r>
      <w:bookmarkEnd w:id="1147"/>
      <w:bookmarkEnd w:id="11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حدیث جابر آمده است: </w:t>
      </w:r>
      <w:r w:rsidRPr="00A86D66">
        <w:rPr>
          <w:rStyle w:val="Chare"/>
          <w:rFonts w:hint="cs"/>
          <w:rtl/>
        </w:rPr>
        <w:t>«</w:t>
      </w:r>
      <w:r w:rsidRPr="00A86D66">
        <w:rPr>
          <w:rStyle w:val="Char5"/>
          <w:rFonts w:hint="eastAsia"/>
          <w:rtl/>
        </w:rPr>
        <w:t>بِعْتُهُ</w:t>
      </w:r>
      <w:r w:rsidRPr="00A86D66">
        <w:rPr>
          <w:rStyle w:val="Char5"/>
          <w:rtl/>
        </w:rPr>
        <w:t xml:space="preserve"> </w:t>
      </w:r>
      <w:r w:rsidRPr="00A86D66">
        <w:rPr>
          <w:rStyle w:val="Char5"/>
          <w:rFonts w:hint="eastAsia"/>
          <w:rtl/>
        </w:rPr>
        <w:t>وَاسْتَثْنَيْتُ</w:t>
      </w:r>
      <w:r w:rsidRPr="00A86D66">
        <w:rPr>
          <w:rStyle w:val="Char5"/>
          <w:rtl/>
        </w:rPr>
        <w:t xml:space="preserve"> </w:t>
      </w:r>
      <w:r w:rsidRPr="00A86D66">
        <w:rPr>
          <w:rStyle w:val="Char5"/>
          <w:rFonts w:hint="eastAsia"/>
          <w:rtl/>
        </w:rPr>
        <w:t>عَلَيْهِ</w:t>
      </w:r>
      <w:r w:rsidRPr="00A86D66">
        <w:rPr>
          <w:rStyle w:val="Char5"/>
          <w:rtl/>
        </w:rPr>
        <w:t xml:space="preserve"> </w:t>
      </w:r>
      <w:r w:rsidRPr="00A86D66">
        <w:rPr>
          <w:rStyle w:val="Char5"/>
          <w:rFonts w:hint="eastAsia"/>
          <w:rtl/>
        </w:rPr>
        <w:t>حُمْلاَنَهُ</w:t>
      </w:r>
      <w:r w:rsidRPr="00A86D66">
        <w:rPr>
          <w:rStyle w:val="Char5"/>
          <w:rtl/>
        </w:rPr>
        <w:t xml:space="preserve"> </w:t>
      </w:r>
      <w:r w:rsidRPr="00A86D66">
        <w:rPr>
          <w:rStyle w:val="Char5"/>
          <w:rFonts w:hint="eastAsia"/>
          <w:rtl/>
        </w:rPr>
        <w:t>إِلَى</w:t>
      </w:r>
      <w:r w:rsidRPr="00A86D66">
        <w:rPr>
          <w:rStyle w:val="Char5"/>
          <w:rtl/>
        </w:rPr>
        <w:t xml:space="preserve"> </w:t>
      </w:r>
      <w:r w:rsidRPr="00A86D66">
        <w:rPr>
          <w:rStyle w:val="Char5"/>
          <w:rFonts w:hint="eastAsia"/>
          <w:rtl/>
        </w:rPr>
        <w:t>أَهْلِى</w:t>
      </w:r>
      <w:r w:rsidRPr="00A86D66">
        <w:rPr>
          <w:rStyle w:val="Chare"/>
          <w:rFonts w:hint="cs"/>
          <w:rtl/>
        </w:rPr>
        <w:t>»</w:t>
      </w:r>
      <w:r w:rsidR="00A86D66" w:rsidRPr="00A86D66">
        <w:rPr>
          <w:rStyle w:val="Char6"/>
          <w:rFonts w:hint="cs"/>
          <w:rtl/>
        </w:rPr>
        <w:t>.</w:t>
      </w:r>
      <w:r w:rsidRPr="005234D1">
        <w:rPr>
          <w:rStyle w:val="Char6"/>
          <w:rFonts w:hint="cs"/>
          <w:rtl/>
        </w:rPr>
        <w:t xml:space="preserve"> </w:t>
      </w:r>
      <w:r w:rsidR="00A86D66" w:rsidRPr="00A86D66">
        <w:rPr>
          <w:rStyle w:val="Chare"/>
          <w:rFonts w:hint="cs"/>
          <w:rtl/>
        </w:rPr>
        <w:t>«</w:t>
      </w:r>
      <w:r w:rsidRPr="00A86D66">
        <w:rPr>
          <w:rStyle w:val="Chard"/>
          <w:rFonts w:hint="cs"/>
          <w:rtl/>
        </w:rPr>
        <w:t>که من شترم را به آن حضرت</w:t>
      </w:r>
      <w:r w:rsidRPr="00F27301">
        <w:rPr>
          <w:rStyle w:val="Chard"/>
          <w:rFonts w:hint="cs"/>
          <w:rtl/>
        </w:rPr>
        <w:t xml:space="preserve"> </w:t>
      </w:r>
      <w:r w:rsidR="00BA1332" w:rsidRPr="00BA1332">
        <w:rPr>
          <w:rStyle w:val="Chard"/>
          <w:rFonts w:cs="CTraditional Arabic" w:hint="cs"/>
          <w:szCs w:val="28"/>
          <w:rtl/>
        </w:rPr>
        <w:t>ج</w:t>
      </w:r>
      <w:r w:rsidRPr="00F27301">
        <w:rPr>
          <w:rStyle w:val="Chard"/>
          <w:rFonts w:hint="cs"/>
          <w:rtl/>
        </w:rPr>
        <w:t xml:space="preserve"> </w:t>
      </w:r>
      <w:r w:rsidRPr="00A86D66">
        <w:rPr>
          <w:rStyle w:val="Chard"/>
          <w:rFonts w:hint="cs"/>
          <w:rtl/>
        </w:rPr>
        <w:t>فروختم و سواریش را تا منزل مستثنی کردم</w:t>
      </w:r>
      <w:r w:rsidRPr="00773B0D">
        <w:rPr>
          <w:rFonts w:cs="Traditional Arabic" w:hint="cs"/>
          <w:rtl/>
          <w:lang w:bidi="fa-IR"/>
        </w:rPr>
        <w:t>»</w:t>
      </w:r>
      <w:r w:rsidRPr="005234D1">
        <w:rPr>
          <w:rStyle w:val="Char6"/>
          <w:rFonts w:hint="cs"/>
          <w:rtl/>
        </w:rPr>
        <w:t>. من می‌گویم: در اینجا معلوم می‌شود که استثناء نمودن در جایی که محل مناقشه و درگیری نباشد و هردو، فروشنده و خریدار از اهل تبرع و بذل و بخشش باشند جایز است، زیرا جلوگیری از استثنا به خاطر آنست که مظن</w:t>
      </w:r>
      <w:r w:rsidR="00481D11">
        <w:rPr>
          <w:rStyle w:val="Char6"/>
          <w:rFonts w:hint="cs"/>
          <w:rtl/>
        </w:rPr>
        <w:t>ۀ</w:t>
      </w:r>
      <w:r w:rsidRPr="005234D1">
        <w:rPr>
          <w:rStyle w:val="Char6"/>
          <w:rFonts w:hint="cs"/>
          <w:rtl/>
        </w:rPr>
        <w:t xml:space="preserve"> درگیری و مناقشه است.</w:t>
      </w:r>
    </w:p>
    <w:p w:rsidR="00BA4315" w:rsidRPr="00773B0D" w:rsidRDefault="00BA4315" w:rsidP="008A386C">
      <w:pPr>
        <w:pStyle w:val="a5"/>
        <w:rPr>
          <w:rtl/>
        </w:rPr>
      </w:pPr>
      <w:bookmarkStart w:id="1149" w:name="_Toc272589693"/>
      <w:bookmarkStart w:id="1150" w:name="_Toc435447677"/>
      <w:r w:rsidRPr="00773B0D">
        <w:rPr>
          <w:rFonts w:hint="cs"/>
          <w:rtl/>
        </w:rPr>
        <w:t>در میان مادر و فرزندان تفریق نمی‌شود:</w:t>
      </w:r>
      <w:bookmarkEnd w:id="1149"/>
      <w:bookmarkEnd w:id="1150"/>
    </w:p>
    <w:p w:rsidR="00BA4315" w:rsidRPr="005234D1" w:rsidRDefault="00BA4315" w:rsidP="00315AAD">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A86D66">
        <w:rPr>
          <w:rStyle w:val="Chare"/>
          <w:rFonts w:hint="cs"/>
          <w:rtl/>
        </w:rPr>
        <w:t>«</w:t>
      </w:r>
      <w:r w:rsidRPr="00A86D66">
        <w:rPr>
          <w:rStyle w:val="Char5"/>
          <w:rFonts w:hint="eastAsia"/>
          <w:rtl/>
        </w:rPr>
        <w:t>مَنْ</w:t>
      </w:r>
      <w:r w:rsidRPr="00A86D66">
        <w:rPr>
          <w:rStyle w:val="Char5"/>
          <w:rtl/>
        </w:rPr>
        <w:t xml:space="preserve"> </w:t>
      </w:r>
      <w:r w:rsidRPr="00A86D66">
        <w:rPr>
          <w:rStyle w:val="Char5"/>
          <w:rFonts w:hint="eastAsia"/>
          <w:rtl/>
        </w:rPr>
        <w:t>فَرَّقَ</w:t>
      </w:r>
      <w:r w:rsidRPr="00A86D66">
        <w:rPr>
          <w:rStyle w:val="Char5"/>
          <w:rtl/>
        </w:rPr>
        <w:t xml:space="preserve"> </w:t>
      </w:r>
      <w:r w:rsidRPr="00A86D66">
        <w:rPr>
          <w:rStyle w:val="Char5"/>
          <w:rFonts w:hint="eastAsia"/>
          <w:rtl/>
        </w:rPr>
        <w:t>بَيْنَ</w:t>
      </w:r>
      <w:r w:rsidRPr="00A86D66">
        <w:rPr>
          <w:rStyle w:val="Char5"/>
          <w:rtl/>
        </w:rPr>
        <w:t xml:space="preserve"> </w:t>
      </w:r>
      <w:r w:rsidRPr="00A86D66">
        <w:rPr>
          <w:rStyle w:val="Char5"/>
          <w:rFonts w:hint="eastAsia"/>
          <w:rtl/>
        </w:rPr>
        <w:t>وَالِدَةٍ</w:t>
      </w:r>
      <w:r w:rsidRPr="00A86D66">
        <w:rPr>
          <w:rStyle w:val="Char5"/>
          <w:rtl/>
        </w:rPr>
        <w:t xml:space="preserve"> </w:t>
      </w:r>
      <w:r w:rsidRPr="00A86D66">
        <w:rPr>
          <w:rStyle w:val="Char5"/>
          <w:rFonts w:hint="eastAsia"/>
          <w:rtl/>
        </w:rPr>
        <w:t>وَوَلَدِهَا</w:t>
      </w:r>
      <w:r w:rsidRPr="00A86D66">
        <w:rPr>
          <w:rStyle w:val="Char5"/>
          <w:rtl/>
        </w:rPr>
        <w:t xml:space="preserve"> </w:t>
      </w:r>
      <w:r w:rsidRPr="00A86D66">
        <w:rPr>
          <w:rStyle w:val="Char5"/>
          <w:rFonts w:hint="eastAsia"/>
          <w:rtl/>
        </w:rPr>
        <w:t>فَرَّقَ</w:t>
      </w:r>
      <w:r w:rsidRPr="00A86D66">
        <w:rPr>
          <w:rStyle w:val="Char5"/>
          <w:rtl/>
        </w:rPr>
        <w:t xml:space="preserve"> </w:t>
      </w:r>
      <w:r w:rsidRPr="00A86D66">
        <w:rPr>
          <w:rStyle w:val="Char5"/>
          <w:rFonts w:hint="eastAsia"/>
          <w:rtl/>
        </w:rPr>
        <w:t>اللَّهُ</w:t>
      </w:r>
      <w:r w:rsidRPr="00A86D66">
        <w:rPr>
          <w:rStyle w:val="Char5"/>
          <w:rtl/>
        </w:rPr>
        <w:t xml:space="preserve"> </w:t>
      </w:r>
      <w:r w:rsidRPr="00A86D66">
        <w:rPr>
          <w:rStyle w:val="Char5"/>
          <w:rFonts w:hint="eastAsia"/>
          <w:rtl/>
        </w:rPr>
        <w:t>بَيْنَهُ</w:t>
      </w:r>
      <w:r w:rsidRPr="00A86D66">
        <w:rPr>
          <w:rStyle w:val="Char5"/>
          <w:rtl/>
        </w:rPr>
        <w:t xml:space="preserve"> </w:t>
      </w:r>
      <w:r w:rsidRPr="00A86D66">
        <w:rPr>
          <w:rStyle w:val="Char5"/>
          <w:rFonts w:hint="eastAsia"/>
          <w:rtl/>
        </w:rPr>
        <w:t>وَبَيْنَ</w:t>
      </w:r>
      <w:r w:rsidRPr="00A86D66">
        <w:rPr>
          <w:rStyle w:val="Char5"/>
          <w:rtl/>
        </w:rPr>
        <w:t xml:space="preserve"> </w:t>
      </w:r>
      <w:r w:rsidRPr="00A86D66">
        <w:rPr>
          <w:rStyle w:val="Char5"/>
          <w:rFonts w:hint="eastAsia"/>
          <w:rtl/>
        </w:rPr>
        <w:t>أَحِبَّتِهِ</w:t>
      </w:r>
      <w:r w:rsidRPr="00A86D66">
        <w:rPr>
          <w:rStyle w:val="Char5"/>
          <w:rtl/>
        </w:rPr>
        <w:t xml:space="preserve"> </w:t>
      </w:r>
      <w:r w:rsidRPr="00A86D66">
        <w:rPr>
          <w:rStyle w:val="Char5"/>
          <w:rFonts w:hint="eastAsia"/>
          <w:rtl/>
        </w:rPr>
        <w:t>يَوْمَ</w:t>
      </w:r>
      <w:r w:rsidRPr="00A86D66">
        <w:rPr>
          <w:rStyle w:val="Char5"/>
          <w:rtl/>
        </w:rPr>
        <w:t xml:space="preserve"> </w:t>
      </w:r>
      <w:r w:rsidRPr="00A86D66">
        <w:rPr>
          <w:rStyle w:val="Char5"/>
          <w:rFonts w:hint="eastAsia"/>
          <w:rtl/>
        </w:rPr>
        <w:t>الْقِيَامَةِ</w:t>
      </w:r>
      <w:r w:rsidRPr="00A86D66">
        <w:rPr>
          <w:rStyle w:val="Chare"/>
          <w:rFonts w:hint="cs"/>
          <w:rtl/>
        </w:rPr>
        <w:t>»</w:t>
      </w:r>
      <w:r w:rsidR="00A86D66" w:rsidRPr="00A86D66">
        <w:rPr>
          <w:rStyle w:val="Char6"/>
          <w:rFonts w:hint="cs"/>
          <w:rtl/>
        </w:rPr>
        <w:t>.</w:t>
      </w:r>
      <w:r w:rsidRPr="00A86D66">
        <w:rPr>
          <w:rStyle w:val="Chare"/>
          <w:rFonts w:hint="cs"/>
          <w:rtl/>
        </w:rPr>
        <w:t xml:space="preserve"> «</w:t>
      </w:r>
      <w:r w:rsidRPr="00A86D66">
        <w:rPr>
          <w:rStyle w:val="Chard"/>
          <w:rFonts w:hint="cs"/>
          <w:rtl/>
        </w:rPr>
        <w:t>کسی که در میان مادر و فرزندانش جدایی بیافکند خداوند در میان او و دوستانش در قیامت جدایی خواهد انداخت</w:t>
      </w:r>
      <w:r w:rsidRPr="00773B0D">
        <w:rPr>
          <w:rFonts w:cs="Traditional Arabic" w:hint="cs"/>
          <w:rtl/>
          <w:lang w:bidi="fa-IR"/>
        </w:rPr>
        <w:t>»</w:t>
      </w:r>
      <w:r w:rsidRPr="005234D1">
        <w:rPr>
          <w:rStyle w:val="Char6"/>
          <w:rFonts w:hint="cs"/>
          <w:rtl/>
        </w:rPr>
        <w:t xml:space="preserve">. و نیز به حضرت علی </w:t>
      </w:r>
      <w:r w:rsidRPr="005234D1">
        <w:rPr>
          <w:rStyle w:val="Char6"/>
          <w:rFonts w:hint="cs"/>
          <w:rtl/>
        </w:rPr>
        <w:sym w:font="AGA Arabesque" w:char="F074"/>
      </w:r>
      <w:r w:rsidRPr="005234D1">
        <w:rPr>
          <w:rStyle w:val="Char6"/>
          <w:rFonts w:hint="cs"/>
          <w:rtl/>
        </w:rPr>
        <w:t xml:space="preserve"> وقتی که یکی از مادر و پدر را فروخت، فرمود: </w:t>
      </w:r>
      <w:r w:rsidRPr="00A86D66">
        <w:rPr>
          <w:rStyle w:val="Char6"/>
          <w:rFonts w:hint="cs"/>
          <w:rtl/>
        </w:rPr>
        <w:t>«</w:t>
      </w:r>
      <w:r w:rsidRPr="00A86D66">
        <w:rPr>
          <w:rStyle w:val="Char4"/>
          <w:rFonts w:hint="eastAsia"/>
          <w:rtl/>
        </w:rPr>
        <w:t>رَدَّهُ</w:t>
      </w:r>
      <w:r w:rsidRPr="00A86D66">
        <w:rPr>
          <w:rStyle w:val="Char6"/>
          <w:rFonts w:hint="cs"/>
          <w:rtl/>
        </w:rPr>
        <w:t>»</w:t>
      </w:r>
      <w:r w:rsidRPr="005234D1">
        <w:rPr>
          <w:rStyle w:val="Char6"/>
          <w:rFonts w:hint="cs"/>
          <w:rtl/>
        </w:rPr>
        <w:t xml:space="preserve"> که آن را بر</w:t>
      </w:r>
      <w:r w:rsidR="00A86D66">
        <w:rPr>
          <w:rStyle w:val="Char6"/>
          <w:rFonts w:hint="cs"/>
          <w:rtl/>
        </w:rPr>
        <w:t xml:space="preserve"> </w:t>
      </w:r>
      <w:r w:rsidRPr="005234D1">
        <w:rPr>
          <w:rStyle w:val="Char6"/>
          <w:rFonts w:hint="cs"/>
          <w:rtl/>
        </w:rPr>
        <w:t>گردان.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جدایی</w:t>
      </w:r>
      <w:r w:rsidR="00C15408">
        <w:rPr>
          <w:rStyle w:val="Char6"/>
          <w:rFonts w:hint="cs"/>
          <w:rtl/>
        </w:rPr>
        <w:t xml:space="preserve"> </w:t>
      </w:r>
      <w:r w:rsidRPr="005234D1">
        <w:rPr>
          <w:rStyle w:val="Char6"/>
          <w:rFonts w:hint="cs"/>
          <w:rtl/>
        </w:rPr>
        <w:t>‌انداختن در میان مادر و فرزندش هردو طرف را در وحشت و گریه می‌اندازد، و همانند این است جدایی بین دو برادر، پس واجب است که مردم از آن اجتناب ورزند.</w:t>
      </w:r>
    </w:p>
    <w:p w:rsidR="00BA4315" w:rsidRPr="00773B0D" w:rsidRDefault="00BA4315" w:rsidP="008A386C">
      <w:pPr>
        <w:pStyle w:val="a5"/>
        <w:rPr>
          <w:rtl/>
        </w:rPr>
      </w:pPr>
      <w:bookmarkStart w:id="1151" w:name="_Toc272589694"/>
      <w:bookmarkStart w:id="1152" w:name="_Toc435447678"/>
      <w:r w:rsidRPr="00773B0D">
        <w:rPr>
          <w:rFonts w:hint="cs"/>
          <w:rtl/>
        </w:rPr>
        <w:t>نهی از معامله به وقت نماز جمعه:</w:t>
      </w:r>
      <w:bookmarkEnd w:id="1151"/>
      <w:bookmarkEnd w:id="1152"/>
    </w:p>
    <w:p w:rsidR="00BA4315" w:rsidRPr="005234D1" w:rsidRDefault="00BA4315" w:rsidP="008A386C">
      <w:pPr>
        <w:pStyle w:val="ae"/>
        <w:rPr>
          <w:rStyle w:val="Char6"/>
          <w:rtl/>
        </w:rPr>
      </w:pPr>
      <w:r w:rsidRPr="005234D1">
        <w:rPr>
          <w:rStyle w:val="Char6"/>
          <w:rFonts w:hint="cs"/>
          <w:rtl/>
        </w:rPr>
        <w:t>خداوند فرمود:</w:t>
      </w:r>
      <w:r w:rsidR="00BA701E" w:rsidRPr="005234D1">
        <w:rPr>
          <w:rStyle w:val="Char6"/>
          <w:rFonts w:hint="cs"/>
          <w:rtl/>
        </w:rPr>
        <w:t xml:space="preserve"> </w:t>
      </w:r>
      <w:r w:rsidR="00BA701E" w:rsidRPr="00BA701E">
        <w:rPr>
          <w:rFonts w:cs="Traditional Arabic" w:hint="cs"/>
          <w:rtl/>
        </w:rPr>
        <w:t>﴿</w:t>
      </w:r>
      <w:r w:rsidR="00BA701E" w:rsidRPr="00207E0F">
        <w:rPr>
          <w:rStyle w:val="Charc"/>
          <w:rFonts w:hint="cs"/>
          <w:rtl/>
        </w:rPr>
        <w:t>إِذَا</w:t>
      </w:r>
      <w:r w:rsidR="00BA701E" w:rsidRPr="00207E0F">
        <w:rPr>
          <w:rStyle w:val="Charc"/>
          <w:rtl/>
        </w:rPr>
        <w:t xml:space="preserve"> </w:t>
      </w:r>
      <w:r w:rsidR="00BA701E" w:rsidRPr="00207E0F">
        <w:rPr>
          <w:rStyle w:val="Charc"/>
          <w:rFonts w:hint="cs"/>
          <w:rtl/>
        </w:rPr>
        <w:t>نُودِيَ</w:t>
      </w:r>
      <w:r w:rsidR="00BA701E" w:rsidRPr="00207E0F">
        <w:rPr>
          <w:rStyle w:val="Charc"/>
          <w:rtl/>
        </w:rPr>
        <w:t xml:space="preserve"> </w:t>
      </w:r>
      <w:r w:rsidR="00BA701E" w:rsidRPr="00207E0F">
        <w:rPr>
          <w:rStyle w:val="Charc"/>
          <w:rFonts w:hint="cs"/>
          <w:rtl/>
        </w:rPr>
        <w:t>لِلصَّلَوٰةِ</w:t>
      </w:r>
      <w:r w:rsidR="00BA701E" w:rsidRPr="00207E0F">
        <w:rPr>
          <w:rStyle w:val="Charc"/>
          <w:rtl/>
        </w:rPr>
        <w:t xml:space="preserve"> </w:t>
      </w:r>
      <w:r w:rsidR="00BA701E" w:rsidRPr="00207E0F">
        <w:rPr>
          <w:rStyle w:val="Charc"/>
          <w:rFonts w:hint="cs"/>
          <w:rtl/>
        </w:rPr>
        <w:t>مِن</w:t>
      </w:r>
      <w:r w:rsidR="00BA701E" w:rsidRPr="00207E0F">
        <w:rPr>
          <w:rStyle w:val="Charc"/>
          <w:rtl/>
        </w:rPr>
        <w:t xml:space="preserve"> </w:t>
      </w:r>
      <w:r w:rsidR="00BA701E" w:rsidRPr="00207E0F">
        <w:rPr>
          <w:rStyle w:val="Charc"/>
          <w:rFonts w:hint="cs"/>
          <w:rtl/>
        </w:rPr>
        <w:t>يَوۡمِ</w:t>
      </w:r>
      <w:r w:rsidR="00BA701E" w:rsidRPr="00207E0F">
        <w:rPr>
          <w:rStyle w:val="Charc"/>
          <w:rtl/>
        </w:rPr>
        <w:t xml:space="preserve"> </w:t>
      </w:r>
      <w:r w:rsidR="00BA701E" w:rsidRPr="00207E0F">
        <w:rPr>
          <w:rStyle w:val="Charc"/>
          <w:rFonts w:hint="cs"/>
          <w:rtl/>
        </w:rPr>
        <w:t>ٱ</w:t>
      </w:r>
      <w:r w:rsidR="00BA701E" w:rsidRPr="00207E0F">
        <w:rPr>
          <w:rStyle w:val="Charc"/>
          <w:rFonts w:hint="eastAsia"/>
          <w:rtl/>
        </w:rPr>
        <w:t>ل</w:t>
      </w:r>
      <w:r w:rsidR="00BA701E" w:rsidRPr="00207E0F">
        <w:rPr>
          <w:rStyle w:val="Charc"/>
          <w:rFonts w:hint="cs"/>
          <w:rtl/>
        </w:rPr>
        <w:t>ۡجُمُعَةِ</w:t>
      </w:r>
      <w:r w:rsidR="00BA701E" w:rsidRPr="00207E0F">
        <w:rPr>
          <w:rStyle w:val="Charc"/>
          <w:rtl/>
        </w:rPr>
        <w:t xml:space="preserve"> فَ</w:t>
      </w:r>
      <w:r w:rsidR="00BA701E" w:rsidRPr="00207E0F">
        <w:rPr>
          <w:rStyle w:val="Charc"/>
          <w:rFonts w:hint="cs"/>
          <w:rtl/>
        </w:rPr>
        <w:t>ٱ</w:t>
      </w:r>
      <w:r w:rsidR="00BA701E" w:rsidRPr="00207E0F">
        <w:rPr>
          <w:rStyle w:val="Charc"/>
          <w:rFonts w:hint="eastAsia"/>
          <w:rtl/>
        </w:rPr>
        <w:t>س</w:t>
      </w:r>
      <w:r w:rsidR="00BA701E" w:rsidRPr="00207E0F">
        <w:rPr>
          <w:rStyle w:val="Charc"/>
          <w:rFonts w:hint="cs"/>
          <w:rtl/>
        </w:rPr>
        <w:t>ۡعَوۡاْ</w:t>
      </w:r>
      <w:r w:rsidR="00BA701E" w:rsidRPr="00207E0F">
        <w:rPr>
          <w:rStyle w:val="Charc"/>
          <w:rtl/>
        </w:rPr>
        <w:t xml:space="preserve"> إِلَىٰ ذِك</w:t>
      </w:r>
      <w:r w:rsidR="00BA701E" w:rsidRPr="00207E0F">
        <w:rPr>
          <w:rStyle w:val="Charc"/>
          <w:rFonts w:hint="cs"/>
          <w:rtl/>
        </w:rPr>
        <w:t>ۡرِ</w:t>
      </w:r>
      <w:r w:rsidR="00BA701E" w:rsidRPr="00207E0F">
        <w:rPr>
          <w:rStyle w:val="Charc"/>
          <w:rtl/>
        </w:rPr>
        <w:t xml:space="preserve"> </w:t>
      </w:r>
      <w:r w:rsidR="00BA701E" w:rsidRPr="00207E0F">
        <w:rPr>
          <w:rStyle w:val="Charc"/>
          <w:rFonts w:hint="cs"/>
          <w:rtl/>
        </w:rPr>
        <w:t>ٱ</w:t>
      </w:r>
      <w:r w:rsidR="00BA701E" w:rsidRPr="00207E0F">
        <w:rPr>
          <w:rStyle w:val="Charc"/>
          <w:rFonts w:hint="eastAsia"/>
          <w:rtl/>
        </w:rPr>
        <w:t>للَّهِ</w:t>
      </w:r>
      <w:r w:rsidR="00BA701E" w:rsidRPr="00207E0F">
        <w:rPr>
          <w:rStyle w:val="Charc"/>
          <w:rtl/>
        </w:rPr>
        <w:t xml:space="preserve"> وَذَرُواْ </w:t>
      </w:r>
      <w:r w:rsidR="00BA701E" w:rsidRPr="00207E0F">
        <w:rPr>
          <w:rStyle w:val="Charc"/>
          <w:rFonts w:hint="cs"/>
          <w:rtl/>
        </w:rPr>
        <w:t>ٱ</w:t>
      </w:r>
      <w:r w:rsidR="00BA701E" w:rsidRPr="00207E0F">
        <w:rPr>
          <w:rStyle w:val="Charc"/>
          <w:rFonts w:hint="eastAsia"/>
          <w:rtl/>
        </w:rPr>
        <w:t>ل</w:t>
      </w:r>
      <w:r w:rsidR="00BA701E" w:rsidRPr="00207E0F">
        <w:rPr>
          <w:rStyle w:val="Charc"/>
          <w:rFonts w:hint="cs"/>
          <w:rtl/>
        </w:rPr>
        <w:t>ۡبَيۡعَ</w:t>
      </w:r>
      <w:r w:rsidR="00BA701E" w:rsidRPr="00BA701E">
        <w:rPr>
          <w:rFonts w:cs="Traditional Arabic" w:hint="cs"/>
          <w:rtl/>
        </w:rPr>
        <w:t>﴾</w:t>
      </w:r>
      <w:r w:rsidR="00BA701E">
        <w:rPr>
          <w:szCs w:val="24"/>
          <w:rtl/>
        </w:rPr>
        <w:t xml:space="preserve"> </w:t>
      </w:r>
      <w:r w:rsidR="00BA701E" w:rsidRPr="00C15408">
        <w:rPr>
          <w:rStyle w:val="Char8"/>
          <w:rtl/>
        </w:rPr>
        <w:t>[الجمعة: 9]</w:t>
      </w:r>
      <w:r w:rsidR="00BA701E" w:rsidRPr="00BA701E">
        <w:rPr>
          <w:rStyle w:val="Char6"/>
          <w:rFonts w:hint="cs"/>
          <w:rtl/>
        </w:rPr>
        <w:t>.</w:t>
      </w:r>
      <w:r w:rsidRPr="005234D1">
        <w:rPr>
          <w:rStyle w:val="Char6"/>
          <w:rFonts w:hint="cs"/>
          <w:rtl/>
        </w:rPr>
        <w:t xml:space="preserve"> </w:t>
      </w:r>
      <w:r w:rsidRPr="00773B0D">
        <w:rPr>
          <w:rFonts w:cs="Traditional Arabic" w:hint="cs"/>
          <w:rtl/>
        </w:rPr>
        <w:t>«</w:t>
      </w:r>
      <w:r w:rsidRPr="00C15408">
        <w:rPr>
          <w:rStyle w:val="Char9"/>
          <w:rFonts w:hint="cs"/>
          <w:rtl/>
        </w:rPr>
        <w:t>وقتی برای نماز روز جمعه اذان گفته می‌شود، به سوی ذکر خدا بشتابید و خرید و فروش را کنار بگذارید</w:t>
      </w:r>
      <w:r w:rsidRPr="00773B0D">
        <w:rPr>
          <w:rFonts w:cs="Traditional Arabic" w:hint="cs"/>
          <w:rtl/>
        </w:rPr>
        <w:t>»</w:t>
      </w:r>
      <w:r w:rsidRPr="005234D1">
        <w:rPr>
          <w:rStyle w:val="Char6"/>
          <w:rFonts w:hint="cs"/>
          <w:rtl/>
        </w:rPr>
        <w:t>. من می‌گویم: این حکم وابسته به آن اذانی است که به هنگام بیرون</w:t>
      </w:r>
      <w:r w:rsidR="00C15408">
        <w:rPr>
          <w:rStyle w:val="Char6"/>
          <w:rFonts w:hint="cs"/>
          <w:rtl/>
        </w:rPr>
        <w:t xml:space="preserve"> </w:t>
      </w:r>
      <w:r w:rsidRPr="005234D1">
        <w:rPr>
          <w:rStyle w:val="Char6"/>
          <w:rFonts w:hint="cs"/>
          <w:rtl/>
        </w:rPr>
        <w:t>‌آمدن امام گفته می‌شود، و چون مشغول</w:t>
      </w:r>
      <w:r w:rsidR="00C15408">
        <w:rPr>
          <w:rStyle w:val="Char6"/>
          <w:rFonts w:hint="cs"/>
          <w:rtl/>
        </w:rPr>
        <w:t xml:space="preserve"> </w:t>
      </w:r>
      <w:r w:rsidRPr="005234D1">
        <w:rPr>
          <w:rStyle w:val="Char6"/>
          <w:rFonts w:hint="cs"/>
          <w:rtl/>
        </w:rPr>
        <w:t>‌شدن به خرید و فروش بسا اوقات منجر می‌گردد به ترک نماز و ترک شنیدن خطبه، به این خاطر از آن نهی وارد شده است.</w:t>
      </w:r>
    </w:p>
    <w:p w:rsidR="00BA4315" w:rsidRPr="00773B0D" w:rsidRDefault="00BA4315" w:rsidP="008A386C">
      <w:pPr>
        <w:pStyle w:val="a5"/>
        <w:rPr>
          <w:rtl/>
        </w:rPr>
      </w:pPr>
      <w:bookmarkStart w:id="1153" w:name="_Toc272589695"/>
      <w:bookmarkStart w:id="1154" w:name="_Toc435447679"/>
      <w:r w:rsidRPr="00773B0D">
        <w:rPr>
          <w:rFonts w:hint="cs"/>
          <w:rtl/>
        </w:rPr>
        <w:t>نهی از نرخ‌گذاری:</w:t>
      </w:r>
      <w:bookmarkEnd w:id="1153"/>
      <w:bookmarkEnd w:id="115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گفته شد که نرخ بالا رفته است برای ما نرخ مقرر فرما، آن حضرت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إِنَّ</w:t>
      </w:r>
      <w:r w:rsidRPr="00C15408">
        <w:rPr>
          <w:rStyle w:val="Char5"/>
          <w:rtl/>
        </w:rPr>
        <w:t xml:space="preserve"> </w:t>
      </w:r>
      <w:r w:rsidRPr="00C15408">
        <w:rPr>
          <w:rStyle w:val="Char5"/>
          <w:rFonts w:hint="eastAsia"/>
          <w:rtl/>
        </w:rPr>
        <w:t>اللَّهَ</w:t>
      </w:r>
      <w:r w:rsidRPr="00C15408">
        <w:rPr>
          <w:rStyle w:val="Char5"/>
          <w:rtl/>
        </w:rPr>
        <w:t xml:space="preserve"> </w:t>
      </w:r>
      <w:r w:rsidRPr="00C15408">
        <w:rPr>
          <w:rStyle w:val="Char5"/>
          <w:rFonts w:hint="eastAsia"/>
          <w:rtl/>
        </w:rPr>
        <w:t>هُوَ</w:t>
      </w:r>
      <w:r w:rsidRPr="00C15408">
        <w:rPr>
          <w:rStyle w:val="Char5"/>
          <w:rtl/>
        </w:rPr>
        <w:t xml:space="preserve"> </w:t>
      </w:r>
      <w:r w:rsidRPr="00C15408">
        <w:rPr>
          <w:rStyle w:val="Char5"/>
          <w:rFonts w:hint="eastAsia"/>
          <w:rtl/>
        </w:rPr>
        <w:t>الْمُسَعِّرُ</w:t>
      </w:r>
      <w:r w:rsidRPr="00C15408">
        <w:rPr>
          <w:rStyle w:val="Char5"/>
          <w:rtl/>
        </w:rPr>
        <w:t xml:space="preserve"> </w:t>
      </w:r>
      <w:r w:rsidRPr="00C15408">
        <w:rPr>
          <w:rStyle w:val="Char5"/>
          <w:rFonts w:hint="eastAsia"/>
          <w:rtl/>
        </w:rPr>
        <w:t>الْقَابِضُ</w:t>
      </w:r>
      <w:r w:rsidRPr="00C15408">
        <w:rPr>
          <w:rStyle w:val="Char5"/>
          <w:rtl/>
        </w:rPr>
        <w:t xml:space="preserve"> </w:t>
      </w:r>
      <w:r w:rsidRPr="00C15408">
        <w:rPr>
          <w:rStyle w:val="Char5"/>
          <w:rFonts w:hint="eastAsia"/>
          <w:rtl/>
        </w:rPr>
        <w:t>الْبَاسِطُ</w:t>
      </w:r>
      <w:r w:rsidRPr="00C15408">
        <w:rPr>
          <w:rStyle w:val="Char5"/>
          <w:rtl/>
        </w:rPr>
        <w:t xml:space="preserve"> </w:t>
      </w:r>
      <w:r w:rsidRPr="00C15408">
        <w:rPr>
          <w:rStyle w:val="Char5"/>
          <w:rFonts w:hint="eastAsia"/>
          <w:rtl/>
        </w:rPr>
        <w:t>الرَّزَّاقُ</w:t>
      </w:r>
      <w:r w:rsidRPr="00C15408">
        <w:rPr>
          <w:rStyle w:val="Char5"/>
          <w:rtl/>
        </w:rPr>
        <w:t xml:space="preserve"> </w:t>
      </w:r>
      <w:r w:rsidRPr="00C15408">
        <w:rPr>
          <w:rStyle w:val="Char5"/>
          <w:rFonts w:hint="eastAsia"/>
          <w:rtl/>
        </w:rPr>
        <w:t>وَإِنِّى</w:t>
      </w:r>
      <w:r w:rsidRPr="00C15408">
        <w:rPr>
          <w:rStyle w:val="Char5"/>
          <w:rtl/>
        </w:rPr>
        <w:t xml:space="preserve"> </w:t>
      </w:r>
      <w:r w:rsidRPr="00C15408">
        <w:rPr>
          <w:rStyle w:val="Char5"/>
          <w:rFonts w:hint="eastAsia"/>
          <w:rtl/>
        </w:rPr>
        <w:t>لأَرْجُو</w:t>
      </w:r>
      <w:r w:rsidRPr="00C15408">
        <w:rPr>
          <w:rStyle w:val="Char5"/>
          <w:rtl/>
        </w:rPr>
        <w:t xml:space="preserve"> </w:t>
      </w:r>
      <w:r w:rsidRPr="00C15408">
        <w:rPr>
          <w:rStyle w:val="Char5"/>
          <w:rFonts w:hint="eastAsia"/>
          <w:rtl/>
        </w:rPr>
        <w:t>أَنْ</w:t>
      </w:r>
      <w:r w:rsidRPr="00C15408">
        <w:rPr>
          <w:rStyle w:val="Char5"/>
          <w:rtl/>
        </w:rPr>
        <w:t xml:space="preserve"> </w:t>
      </w:r>
      <w:r w:rsidRPr="00C15408">
        <w:rPr>
          <w:rStyle w:val="Char5"/>
          <w:rFonts w:hint="eastAsia"/>
          <w:rtl/>
        </w:rPr>
        <w:t>أَلْقَى</w:t>
      </w:r>
      <w:r w:rsidRPr="00C15408">
        <w:rPr>
          <w:rStyle w:val="Char5"/>
          <w:rtl/>
        </w:rPr>
        <w:t xml:space="preserve"> </w:t>
      </w:r>
      <w:r w:rsidRPr="00C15408">
        <w:rPr>
          <w:rStyle w:val="Char5"/>
          <w:rFonts w:hint="cs"/>
          <w:rtl/>
        </w:rPr>
        <w:t>اللَّه</w:t>
      </w:r>
      <w:r w:rsidRPr="00C15408">
        <w:rPr>
          <w:rStyle w:val="Char5"/>
          <w:rtl/>
        </w:rPr>
        <w:t xml:space="preserve"> </w:t>
      </w:r>
      <w:r w:rsidRPr="00C15408">
        <w:rPr>
          <w:rStyle w:val="Char5"/>
          <w:rFonts w:hint="eastAsia"/>
          <w:rtl/>
        </w:rPr>
        <w:t>وَلَيْسَ</w:t>
      </w:r>
      <w:r w:rsidRPr="00C15408">
        <w:rPr>
          <w:rStyle w:val="Char5"/>
          <w:rtl/>
        </w:rPr>
        <w:t xml:space="preserve"> </w:t>
      </w:r>
      <w:r w:rsidRPr="00C15408">
        <w:rPr>
          <w:rStyle w:val="Char5"/>
          <w:rFonts w:hint="eastAsia"/>
          <w:rtl/>
        </w:rPr>
        <w:t>أَحَدٌ</w:t>
      </w:r>
      <w:r w:rsidRPr="00C15408">
        <w:rPr>
          <w:rStyle w:val="Char5"/>
          <w:rtl/>
        </w:rPr>
        <w:t xml:space="preserve"> </w:t>
      </w:r>
      <w:r w:rsidRPr="00C15408">
        <w:rPr>
          <w:rStyle w:val="Char5"/>
          <w:rFonts w:hint="eastAsia"/>
          <w:rtl/>
        </w:rPr>
        <w:t>يَطْلُبُنِى</w:t>
      </w:r>
      <w:r w:rsidRPr="00C15408">
        <w:rPr>
          <w:rStyle w:val="Char5"/>
          <w:rtl/>
        </w:rPr>
        <w:t xml:space="preserve"> </w:t>
      </w:r>
      <w:r w:rsidRPr="00C15408">
        <w:rPr>
          <w:rStyle w:val="Char5"/>
          <w:rFonts w:hint="eastAsia"/>
          <w:rtl/>
        </w:rPr>
        <w:t>بِمَظْلَمَةٍ</w:t>
      </w:r>
      <w:r w:rsidRPr="00C15408">
        <w:rPr>
          <w:rStyle w:val="Chare"/>
          <w:rFonts w:hint="cs"/>
          <w:rtl/>
        </w:rPr>
        <w:t>»</w:t>
      </w:r>
      <w:r w:rsidR="00C15408" w:rsidRPr="00C15408">
        <w:rPr>
          <w:rStyle w:val="Char6"/>
          <w:rFonts w:hint="cs"/>
          <w:rtl/>
        </w:rPr>
        <w:t>.</w:t>
      </w:r>
      <w:r w:rsidRPr="005234D1">
        <w:rPr>
          <w:rStyle w:val="Char6"/>
          <w:rFonts w:hint="cs"/>
          <w:rtl/>
        </w:rPr>
        <w:t xml:space="preserve"> </w:t>
      </w:r>
      <w:r w:rsidR="00C15408" w:rsidRPr="00C15408">
        <w:rPr>
          <w:rStyle w:val="Chare"/>
          <w:rFonts w:hint="cs"/>
          <w:rtl/>
        </w:rPr>
        <w:t>«</w:t>
      </w:r>
      <w:r w:rsidRPr="00C15408">
        <w:rPr>
          <w:rStyle w:val="Chard"/>
          <w:rFonts w:hint="cs"/>
          <w:rtl/>
        </w:rPr>
        <w:t>که خداوند است نرخ‌گذار، قبض‌کننده، بسط‌دهنده و روزی‌رسان، من امیدوارم که چنان با خداوند ملاقات کنم که کسی از من شکایت نکند که ظلم کرده‌ام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که حکم این است که در میان فروشنده و خریدار عدالت برگزار بشود، و هیچ</w:t>
      </w:r>
      <w:r w:rsidR="00C15408">
        <w:rPr>
          <w:rStyle w:val="Char6"/>
          <w:rFonts w:hint="cs"/>
          <w:rtl/>
        </w:rPr>
        <w:t xml:space="preserve"> </w:t>
      </w:r>
      <w:r w:rsidRPr="005234D1">
        <w:rPr>
          <w:rStyle w:val="Char6"/>
          <w:rFonts w:hint="cs"/>
          <w:rtl/>
        </w:rPr>
        <w:t xml:space="preserve">یکی از صاحبان کالا بر دیگری ضرر نرساند یا ضرر هردو در نهایت صعوبت برابر باشد، رسول خدا </w:t>
      </w:r>
      <w:r w:rsidR="00BA1332" w:rsidRPr="00BA1332">
        <w:rPr>
          <w:rFonts w:cs="CTraditional Arabic" w:hint="cs"/>
          <w:rtl/>
          <w:lang w:bidi="fa-IR"/>
        </w:rPr>
        <w:t>ج</w:t>
      </w:r>
      <w:r w:rsidRPr="005234D1">
        <w:rPr>
          <w:rStyle w:val="Char6"/>
          <w:rFonts w:hint="cs"/>
          <w:rtl/>
        </w:rPr>
        <w:t xml:space="preserve"> از نرخ‌</w:t>
      </w:r>
      <w:r w:rsidR="00C15408">
        <w:rPr>
          <w:rStyle w:val="Char6"/>
          <w:rFonts w:hint="cs"/>
          <w:rtl/>
        </w:rPr>
        <w:t xml:space="preserve"> </w:t>
      </w:r>
      <w:r w:rsidRPr="005234D1">
        <w:rPr>
          <w:rStyle w:val="Char6"/>
          <w:rFonts w:hint="cs"/>
          <w:rtl/>
        </w:rPr>
        <w:t>گذاری پرهیز نمود، تا امیران بعدی آن را سنتی قرار ندهند؛ اما با وجود ا ین، اگر مشاهده گردید که چنان ظلم و ستم روا داشته می‌شود که مردم شک و تردیدی در آن ندارند، جایز است که آن را تغییر داد، زیرا ظلم و ستم ایجاد فساد در روی زمین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فرموده است:</w:t>
      </w:r>
      <w:r w:rsidR="00BA701E" w:rsidRPr="005234D1">
        <w:rPr>
          <w:rStyle w:val="Char6"/>
          <w:rFonts w:hint="cs"/>
          <w:rtl/>
        </w:rPr>
        <w:t xml:space="preserve"> </w:t>
      </w:r>
      <w:r w:rsidR="00BA701E" w:rsidRPr="00BA701E">
        <w:rPr>
          <w:rFonts w:cs="Traditional Arabic" w:hint="cs"/>
          <w:rtl/>
          <w:lang w:bidi="fa-IR"/>
        </w:rPr>
        <w:t>﴿</w:t>
      </w:r>
      <w:r w:rsidR="00BA701E" w:rsidRPr="00207E0F">
        <w:rPr>
          <w:rStyle w:val="Charc"/>
          <w:rtl/>
        </w:rPr>
        <w:t>يَٰ</w:t>
      </w:r>
      <w:r w:rsidR="00BA701E" w:rsidRPr="00207E0F">
        <w:rPr>
          <w:rStyle w:val="Charc"/>
          <w:rFonts w:hint="cs"/>
          <w:rtl/>
        </w:rPr>
        <w:t>ٓأَيُّهَا</w:t>
      </w:r>
      <w:r w:rsidR="00BA701E" w:rsidRPr="00207E0F">
        <w:rPr>
          <w:rStyle w:val="Charc"/>
          <w:rtl/>
        </w:rPr>
        <w:t xml:space="preserve"> </w:t>
      </w:r>
      <w:r w:rsidR="00BA701E" w:rsidRPr="00207E0F">
        <w:rPr>
          <w:rStyle w:val="Charc"/>
          <w:rFonts w:hint="cs"/>
          <w:rtl/>
        </w:rPr>
        <w:t>ٱ</w:t>
      </w:r>
      <w:r w:rsidR="00BA701E" w:rsidRPr="00207E0F">
        <w:rPr>
          <w:rStyle w:val="Charc"/>
          <w:rFonts w:hint="eastAsia"/>
          <w:rtl/>
        </w:rPr>
        <w:t>لَّذِينَ</w:t>
      </w:r>
      <w:r w:rsidR="00BA701E" w:rsidRPr="00207E0F">
        <w:rPr>
          <w:rStyle w:val="Charc"/>
          <w:rtl/>
        </w:rPr>
        <w:t xml:space="preserve"> ءَامَنُو</w:t>
      </w:r>
      <w:r w:rsidR="00BA701E" w:rsidRPr="00207E0F">
        <w:rPr>
          <w:rStyle w:val="Charc"/>
          <w:rFonts w:hint="cs"/>
          <w:rtl/>
        </w:rPr>
        <w:t>ٓاْ</w:t>
      </w:r>
      <w:r w:rsidR="00BA701E" w:rsidRPr="00207E0F">
        <w:rPr>
          <w:rStyle w:val="Charc"/>
          <w:rtl/>
        </w:rPr>
        <w:t xml:space="preserve"> </w:t>
      </w:r>
      <w:r w:rsidR="00BA701E" w:rsidRPr="00207E0F">
        <w:rPr>
          <w:rStyle w:val="Charc"/>
          <w:rFonts w:hint="cs"/>
          <w:rtl/>
        </w:rPr>
        <w:t>إِذَا</w:t>
      </w:r>
      <w:r w:rsidR="00BA701E" w:rsidRPr="00207E0F">
        <w:rPr>
          <w:rStyle w:val="Charc"/>
          <w:rtl/>
        </w:rPr>
        <w:t xml:space="preserve"> </w:t>
      </w:r>
      <w:r w:rsidR="00BA701E" w:rsidRPr="00207E0F">
        <w:rPr>
          <w:rStyle w:val="Charc"/>
          <w:rFonts w:hint="cs"/>
          <w:rtl/>
        </w:rPr>
        <w:t>تَدَايَنتُم</w:t>
      </w:r>
      <w:r w:rsidR="00BA701E" w:rsidRPr="00207E0F">
        <w:rPr>
          <w:rStyle w:val="Charc"/>
          <w:rtl/>
        </w:rPr>
        <w:t xml:space="preserve"> </w:t>
      </w:r>
      <w:r w:rsidR="00BA701E" w:rsidRPr="00207E0F">
        <w:rPr>
          <w:rStyle w:val="Charc"/>
          <w:rFonts w:hint="cs"/>
          <w:rtl/>
        </w:rPr>
        <w:t>بِدَيۡنٍ</w:t>
      </w:r>
      <w:r w:rsidR="00BA701E" w:rsidRPr="00207E0F">
        <w:rPr>
          <w:rStyle w:val="Charc"/>
          <w:rtl/>
        </w:rPr>
        <w:t xml:space="preserve"> </w:t>
      </w:r>
      <w:r w:rsidR="00BA701E" w:rsidRPr="00207E0F">
        <w:rPr>
          <w:rStyle w:val="Charc"/>
          <w:rFonts w:hint="cs"/>
          <w:rtl/>
        </w:rPr>
        <w:t>إِلَىٰٓ</w:t>
      </w:r>
      <w:r w:rsidR="00BA701E" w:rsidRPr="00207E0F">
        <w:rPr>
          <w:rStyle w:val="Charc"/>
          <w:rtl/>
        </w:rPr>
        <w:t xml:space="preserve"> </w:t>
      </w:r>
      <w:r w:rsidR="00BA701E" w:rsidRPr="00207E0F">
        <w:rPr>
          <w:rStyle w:val="Charc"/>
          <w:rFonts w:hint="cs"/>
          <w:rtl/>
        </w:rPr>
        <w:t>أَجَلٖ</w:t>
      </w:r>
      <w:r w:rsidR="00BA701E" w:rsidRPr="00207E0F">
        <w:rPr>
          <w:rStyle w:val="Charc"/>
          <w:rtl/>
        </w:rPr>
        <w:t xml:space="preserve"> </w:t>
      </w:r>
      <w:r w:rsidR="00BA701E" w:rsidRPr="00207E0F">
        <w:rPr>
          <w:rStyle w:val="Charc"/>
          <w:rFonts w:hint="cs"/>
          <w:rtl/>
        </w:rPr>
        <w:t>مُّسَمّٗى</w:t>
      </w:r>
      <w:r w:rsidR="00BA701E" w:rsidRPr="00207E0F">
        <w:rPr>
          <w:rStyle w:val="Charc"/>
          <w:rtl/>
        </w:rPr>
        <w:t xml:space="preserve"> </w:t>
      </w:r>
      <w:r w:rsidR="00BA701E" w:rsidRPr="00207E0F">
        <w:rPr>
          <w:rStyle w:val="Charc"/>
          <w:rFonts w:hint="cs"/>
          <w:rtl/>
        </w:rPr>
        <w:t>فَٱ</w:t>
      </w:r>
      <w:r w:rsidR="00BA701E" w:rsidRPr="00207E0F">
        <w:rPr>
          <w:rStyle w:val="Charc"/>
          <w:rFonts w:hint="eastAsia"/>
          <w:rtl/>
        </w:rPr>
        <w:t>ك</w:t>
      </w:r>
      <w:r w:rsidR="00BA701E" w:rsidRPr="00207E0F">
        <w:rPr>
          <w:rStyle w:val="Charc"/>
          <w:rFonts w:hint="cs"/>
          <w:rtl/>
        </w:rPr>
        <w:t>ۡتُبُوهُ</w:t>
      </w:r>
      <w:r w:rsidR="00BA701E" w:rsidRPr="00BA701E">
        <w:rPr>
          <w:rFonts w:cs="Traditional Arabic" w:hint="cs"/>
          <w:rtl/>
          <w:lang w:bidi="fa-IR"/>
        </w:rPr>
        <w:t>﴾</w:t>
      </w:r>
      <w:r w:rsidR="00BA701E">
        <w:rPr>
          <w:rFonts w:cs="IRNazli"/>
          <w:szCs w:val="24"/>
          <w:rtl/>
          <w:lang w:bidi="fa-IR"/>
        </w:rPr>
        <w:t xml:space="preserve"> </w:t>
      </w:r>
      <w:r w:rsidR="00BA701E" w:rsidRPr="00C15408">
        <w:rPr>
          <w:rStyle w:val="Char8"/>
          <w:rtl/>
        </w:rPr>
        <w:t>[البقرة: 282]</w:t>
      </w:r>
      <w:r w:rsidR="00BA701E" w:rsidRPr="00BA701E">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Fonts w:hint="cs"/>
          <w:rtl/>
        </w:rPr>
        <w:t>ای ایمانداران وقتی معامله به صورت مداینه تا مدتی معین باشد آن را بنویسید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155" w:name="_Toc272589696"/>
      <w:bookmarkStart w:id="1156" w:name="_Toc435447680"/>
      <w:r w:rsidRPr="00773B0D">
        <w:rPr>
          <w:rFonts w:hint="cs"/>
          <w:rtl/>
        </w:rPr>
        <w:t>نوشتن و مقررکردن گواه بر آن:</w:t>
      </w:r>
      <w:bookmarkEnd w:id="1155"/>
      <w:bookmarkEnd w:id="1156"/>
    </w:p>
    <w:p w:rsidR="00BA4315" w:rsidRPr="005234D1" w:rsidRDefault="00BA4315" w:rsidP="008A386C">
      <w:pPr>
        <w:autoSpaceDE w:val="0"/>
        <w:autoSpaceDN w:val="0"/>
        <w:adjustRightInd w:val="0"/>
        <w:ind w:firstLine="284"/>
        <w:jc w:val="lowKashida"/>
        <w:rPr>
          <w:rStyle w:val="Char6"/>
          <w:rtl/>
        </w:rPr>
      </w:pPr>
      <w:r w:rsidRPr="00C15408">
        <w:rPr>
          <w:rStyle w:val="Char6"/>
          <w:rFonts w:hint="cs"/>
          <w:rtl/>
        </w:rPr>
        <w:t>باید دانست که دَین از نظر درگیری و نزاع، از بزرگ</w:t>
      </w:r>
      <w:r w:rsidR="00C15408" w:rsidRPr="00C15408">
        <w:rPr>
          <w:rStyle w:val="Char6"/>
          <w:rFonts w:hint="eastAsia"/>
          <w:rtl/>
        </w:rPr>
        <w:t>‌</w:t>
      </w:r>
      <w:r w:rsidRPr="00C15408">
        <w:rPr>
          <w:rStyle w:val="Char6"/>
          <w:rFonts w:hint="cs"/>
          <w:rtl/>
        </w:rPr>
        <w:t>ت</w:t>
      </w:r>
      <w:r w:rsidR="00C15408" w:rsidRPr="00C15408">
        <w:rPr>
          <w:rStyle w:val="Char6"/>
          <w:rFonts w:hint="cs"/>
          <w:rtl/>
        </w:rPr>
        <w:t>ر</w:t>
      </w:r>
      <w:r w:rsidRPr="00C15408">
        <w:rPr>
          <w:rStyle w:val="Char6"/>
          <w:rFonts w:hint="cs"/>
          <w:rtl/>
        </w:rPr>
        <w:t>ین معاملات و بیشترین آن‌هاست، ولی از نظر احتیاج و نیاز چاره‌ای هم از آن نیست. بنابر</w:t>
      </w:r>
      <w:r w:rsidR="00C15408" w:rsidRPr="00C15408">
        <w:rPr>
          <w:rStyle w:val="Char6"/>
          <w:rFonts w:hint="cs"/>
          <w:rtl/>
        </w:rPr>
        <w:t xml:space="preserve"> </w:t>
      </w:r>
      <w:r w:rsidRPr="00C15408">
        <w:rPr>
          <w:rStyle w:val="Char6"/>
          <w:rFonts w:hint="cs"/>
          <w:rtl/>
        </w:rPr>
        <w:t>این، خداوند متعال در کتابت و استشهاد بر آن، تأکید نمود، و رهن و ضمانت را مشروع گردانید، گناه</w:t>
      </w:r>
      <w:r w:rsidRPr="005234D1">
        <w:rPr>
          <w:rStyle w:val="Char6"/>
          <w:rFonts w:hint="cs"/>
          <w:rtl/>
        </w:rPr>
        <w:t xml:space="preserve"> </w:t>
      </w:r>
      <w:r w:rsidRPr="00C15408">
        <w:rPr>
          <w:rStyle w:val="Char6"/>
          <w:rFonts w:hint="cs"/>
          <w:rtl/>
        </w:rPr>
        <w:t>کتمان شهادت در آن را بیان فرمود، و به صورت واجب کفایی به کتابت و گواه مقرر کردن بر آن، دستور داد، و این از عقود ضروری است.</w:t>
      </w:r>
    </w:p>
    <w:p w:rsidR="00BA4315" w:rsidRPr="00773B0D" w:rsidRDefault="00BA4315" w:rsidP="008A386C">
      <w:pPr>
        <w:pStyle w:val="a5"/>
        <w:rPr>
          <w:rtl/>
        </w:rPr>
      </w:pPr>
      <w:bookmarkStart w:id="1157" w:name="_Toc272589697"/>
      <w:bookmarkStart w:id="1158" w:name="_Toc435447681"/>
      <w:r w:rsidRPr="00773B0D">
        <w:rPr>
          <w:rFonts w:hint="cs"/>
          <w:rtl/>
        </w:rPr>
        <w:t>معامله سلم</w:t>
      </w:r>
      <w:r w:rsidRPr="00773B0D">
        <w:rPr>
          <w:rFonts w:hint="cs"/>
          <w:vertAlign w:val="superscript"/>
          <w:rtl/>
        </w:rPr>
        <w:t>(</w:t>
      </w:r>
      <w:r w:rsidRPr="00773B0D">
        <w:rPr>
          <w:rStyle w:val="FootnoteReference"/>
          <w:b w:val="0"/>
          <w:bCs w:val="0"/>
          <w:rtl/>
        </w:rPr>
        <w:footnoteReference w:id="24"/>
      </w:r>
      <w:r w:rsidRPr="00773B0D">
        <w:rPr>
          <w:rFonts w:hint="cs"/>
          <w:vertAlign w:val="superscript"/>
          <w:rtl/>
        </w:rPr>
        <w:t>)</w:t>
      </w:r>
      <w:r w:rsidRPr="00773B0D">
        <w:rPr>
          <w:rFonts w:hint="cs"/>
          <w:rtl/>
        </w:rPr>
        <w:t xml:space="preserve"> در کیل و وزن معلوم:</w:t>
      </w:r>
      <w:bookmarkEnd w:id="1157"/>
      <w:bookmarkEnd w:id="11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هنگامی که رسول خدا </w:t>
      </w:r>
      <w:r w:rsidR="00BA1332" w:rsidRPr="00BA1332">
        <w:rPr>
          <w:rFonts w:cs="CTraditional Arabic" w:hint="cs"/>
          <w:rtl/>
          <w:lang w:bidi="fa-IR"/>
        </w:rPr>
        <w:t>ج</w:t>
      </w:r>
      <w:r w:rsidRPr="005234D1">
        <w:rPr>
          <w:rStyle w:val="Char6"/>
          <w:rFonts w:hint="cs"/>
          <w:rtl/>
        </w:rPr>
        <w:t xml:space="preserve"> به مدینه آمد، مردم تا یک الی دو و سه سال بیع سلم انجام می‌دادند؛ پس آن حضرت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مَنْ</w:t>
      </w:r>
      <w:r w:rsidRPr="00C15408">
        <w:rPr>
          <w:rStyle w:val="Char5"/>
          <w:rtl/>
        </w:rPr>
        <w:t xml:space="preserve"> </w:t>
      </w:r>
      <w:r w:rsidRPr="00C15408">
        <w:rPr>
          <w:rStyle w:val="Char5"/>
          <w:rFonts w:hint="eastAsia"/>
          <w:rtl/>
        </w:rPr>
        <w:t>أَسْلَفَ</w:t>
      </w:r>
      <w:r w:rsidRPr="00C15408">
        <w:rPr>
          <w:rStyle w:val="Char5"/>
          <w:rtl/>
        </w:rPr>
        <w:t xml:space="preserve"> </w:t>
      </w:r>
      <w:r w:rsidRPr="00C15408">
        <w:rPr>
          <w:rStyle w:val="Char5"/>
          <w:rFonts w:hint="eastAsia"/>
          <w:rtl/>
        </w:rPr>
        <w:t>فِي</w:t>
      </w:r>
      <w:r w:rsidRPr="00C15408">
        <w:rPr>
          <w:rStyle w:val="Char5"/>
          <w:rtl/>
        </w:rPr>
        <w:t xml:space="preserve"> </w:t>
      </w:r>
      <w:r w:rsidRPr="00C15408">
        <w:rPr>
          <w:rStyle w:val="Char5"/>
          <w:rFonts w:hint="eastAsia"/>
          <w:rtl/>
        </w:rPr>
        <w:t>شَيْءٍ</w:t>
      </w:r>
      <w:r w:rsidRPr="00C15408">
        <w:rPr>
          <w:rStyle w:val="Char5"/>
          <w:rtl/>
        </w:rPr>
        <w:t xml:space="preserve"> </w:t>
      </w:r>
      <w:r w:rsidRPr="00C15408">
        <w:rPr>
          <w:rStyle w:val="Char5"/>
          <w:rFonts w:hint="eastAsia"/>
          <w:rtl/>
        </w:rPr>
        <w:t>فَلْيُسْلِفْ</w:t>
      </w:r>
      <w:r w:rsidRPr="00C15408">
        <w:rPr>
          <w:rStyle w:val="Char5"/>
          <w:rtl/>
        </w:rPr>
        <w:t xml:space="preserve"> </w:t>
      </w:r>
      <w:r w:rsidRPr="00C15408">
        <w:rPr>
          <w:rStyle w:val="Char5"/>
          <w:rFonts w:hint="eastAsia"/>
          <w:rtl/>
        </w:rPr>
        <w:t>فِي</w:t>
      </w:r>
      <w:r w:rsidRPr="00C15408">
        <w:rPr>
          <w:rStyle w:val="Char5"/>
          <w:rtl/>
        </w:rPr>
        <w:t xml:space="preserve"> </w:t>
      </w:r>
      <w:r w:rsidRPr="00C15408">
        <w:rPr>
          <w:rStyle w:val="Char5"/>
          <w:rFonts w:hint="eastAsia"/>
          <w:rtl/>
        </w:rPr>
        <w:t>كَيْلٍ</w:t>
      </w:r>
      <w:r w:rsidRPr="00C15408">
        <w:rPr>
          <w:rStyle w:val="Char5"/>
          <w:rtl/>
        </w:rPr>
        <w:t xml:space="preserve"> </w:t>
      </w:r>
      <w:r w:rsidRPr="00C15408">
        <w:rPr>
          <w:rStyle w:val="Char5"/>
          <w:rFonts w:hint="eastAsia"/>
          <w:rtl/>
        </w:rPr>
        <w:t>مَعْلُومٍ</w:t>
      </w:r>
      <w:r w:rsidRPr="00C15408">
        <w:rPr>
          <w:rStyle w:val="Char5"/>
          <w:rtl/>
        </w:rPr>
        <w:t xml:space="preserve">, </w:t>
      </w:r>
      <w:r w:rsidRPr="00C15408">
        <w:rPr>
          <w:rStyle w:val="Char5"/>
          <w:rFonts w:hint="eastAsia"/>
          <w:rtl/>
        </w:rPr>
        <w:t>وَوَزْنٍ</w:t>
      </w:r>
      <w:r w:rsidRPr="00C15408">
        <w:rPr>
          <w:rStyle w:val="Char5"/>
          <w:rtl/>
        </w:rPr>
        <w:t xml:space="preserve"> </w:t>
      </w:r>
      <w:r w:rsidRPr="00C15408">
        <w:rPr>
          <w:rStyle w:val="Char5"/>
          <w:rFonts w:hint="eastAsia"/>
          <w:rtl/>
        </w:rPr>
        <w:t>مَعْلُومٍ</w:t>
      </w:r>
      <w:r w:rsidRPr="00C15408">
        <w:rPr>
          <w:rStyle w:val="Char5"/>
          <w:rtl/>
        </w:rPr>
        <w:t xml:space="preserve">, </w:t>
      </w:r>
      <w:r w:rsidRPr="00C15408">
        <w:rPr>
          <w:rStyle w:val="Char5"/>
          <w:rFonts w:hint="eastAsia"/>
          <w:rtl/>
        </w:rPr>
        <w:t>إلَى</w:t>
      </w:r>
      <w:r w:rsidRPr="00C15408">
        <w:rPr>
          <w:rStyle w:val="Char5"/>
          <w:rtl/>
        </w:rPr>
        <w:t xml:space="preserve"> </w:t>
      </w:r>
      <w:r w:rsidRPr="00C15408">
        <w:rPr>
          <w:rStyle w:val="Char5"/>
          <w:rFonts w:hint="eastAsia"/>
          <w:rtl/>
        </w:rPr>
        <w:t>أَجَلٍ</w:t>
      </w:r>
      <w:r w:rsidRPr="00C15408">
        <w:rPr>
          <w:rStyle w:val="Char5"/>
          <w:rtl/>
        </w:rPr>
        <w:t xml:space="preserve"> </w:t>
      </w:r>
      <w:r w:rsidRPr="00C15408">
        <w:rPr>
          <w:rStyle w:val="Char5"/>
          <w:rFonts w:hint="eastAsia"/>
          <w:rtl/>
        </w:rPr>
        <w:t>مَعْلُومٍ</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هر</w:t>
      </w:r>
      <w:r w:rsidR="00C15408" w:rsidRPr="00C15408">
        <w:rPr>
          <w:rStyle w:val="Chard"/>
          <w:rFonts w:hint="cs"/>
          <w:rtl/>
        </w:rPr>
        <w:t xml:space="preserve"> </w:t>
      </w:r>
      <w:r w:rsidRPr="00C15408">
        <w:rPr>
          <w:rStyle w:val="Chard"/>
          <w:rFonts w:hint="cs"/>
          <w:rtl/>
        </w:rPr>
        <w:t>کسی که معامله سلم را انجام می‌دهد، باید در کیل مشخص، وزن معین، تا مدتی مقرر، معامله بکند</w:t>
      </w:r>
      <w:r w:rsidRPr="00773B0D">
        <w:rPr>
          <w:rFonts w:cs="Traditional Arabic" w:hint="cs"/>
          <w:rtl/>
          <w:lang w:bidi="fa-IR"/>
        </w:rPr>
        <w:t>»</w:t>
      </w:r>
      <w:r w:rsidRPr="005234D1">
        <w:rPr>
          <w:rStyle w:val="Char6"/>
          <w:rFonts w:hint="cs"/>
          <w:rtl/>
        </w:rPr>
        <w:t>. من می‌گویم: این به خاطر آنست که تا حد الإمکان درگیری‌ها برطرف گردند، و روی این بقیه اوصاف را که بیانگر چیزی باشند، بدون تضییق مقایسه نمودند، مبنای قرض از نخست بر تبرع و احسان است، و در آن معنی عار</w:t>
      </w:r>
      <w:r w:rsidRPr="00773B0D">
        <w:rPr>
          <w:rFonts w:cs="B Badr" w:hint="cs"/>
          <w:rtl/>
          <w:lang w:bidi="fa-IR"/>
        </w:rPr>
        <w:t>یة</w:t>
      </w:r>
      <w:r w:rsidRPr="005234D1">
        <w:rPr>
          <w:rStyle w:val="Char6"/>
          <w:rFonts w:hint="cs"/>
          <w:rtl/>
        </w:rPr>
        <w:t xml:space="preserve"> دیده می‌شود. بنابر</w:t>
      </w:r>
      <w:r w:rsidR="00C15408">
        <w:rPr>
          <w:rStyle w:val="Char6"/>
          <w:rFonts w:hint="cs"/>
          <w:rtl/>
        </w:rPr>
        <w:t xml:space="preserve"> </w:t>
      </w:r>
      <w:r w:rsidRPr="005234D1">
        <w:rPr>
          <w:rStyle w:val="Char6"/>
          <w:rFonts w:hint="cs"/>
          <w:rtl/>
        </w:rPr>
        <w:t>این، به نسیه</w:t>
      </w:r>
      <w:r w:rsidR="00C15408">
        <w:rPr>
          <w:rStyle w:val="Char6"/>
          <w:rFonts w:hint="cs"/>
          <w:rtl/>
        </w:rPr>
        <w:t xml:space="preserve"> </w:t>
      </w:r>
      <w:r w:rsidRPr="005234D1">
        <w:rPr>
          <w:rStyle w:val="Char6"/>
          <w:rFonts w:hint="cs"/>
          <w:rtl/>
        </w:rPr>
        <w:t>‌دادن جایز گردید و فضل و اضافه‌</w:t>
      </w:r>
      <w:r w:rsidR="00C15408">
        <w:rPr>
          <w:rStyle w:val="Char6"/>
          <w:rFonts w:hint="cs"/>
          <w:rtl/>
        </w:rPr>
        <w:t xml:space="preserve"> </w:t>
      </w:r>
      <w:r w:rsidRPr="005234D1">
        <w:rPr>
          <w:rStyle w:val="Char6"/>
          <w:rFonts w:hint="cs"/>
          <w:rtl/>
        </w:rPr>
        <w:t>گیری حرام شد، و مبنای رهن بر محکم‌</w:t>
      </w:r>
      <w:r w:rsidR="00C15408">
        <w:rPr>
          <w:rStyle w:val="Char6"/>
          <w:rFonts w:hint="cs"/>
          <w:rtl/>
        </w:rPr>
        <w:t xml:space="preserve"> </w:t>
      </w:r>
      <w:r w:rsidRPr="005234D1">
        <w:rPr>
          <w:rStyle w:val="Char6"/>
          <w:rFonts w:hint="cs"/>
          <w:rtl/>
        </w:rPr>
        <w:t>کاری و استیثاق است، و آن با در دست</w:t>
      </w:r>
      <w:r w:rsidR="00C15408">
        <w:rPr>
          <w:rStyle w:val="Char6"/>
          <w:rFonts w:hint="cs"/>
          <w:rtl/>
        </w:rPr>
        <w:t xml:space="preserve"> </w:t>
      </w:r>
      <w:r w:rsidRPr="005234D1">
        <w:rPr>
          <w:rStyle w:val="Char6"/>
          <w:rFonts w:hint="cs"/>
          <w:rtl/>
        </w:rPr>
        <w:t>‌گرفتن می‌باشد. بنابر</w:t>
      </w:r>
      <w:r w:rsidR="00C15408">
        <w:rPr>
          <w:rStyle w:val="Char6"/>
          <w:rFonts w:hint="cs"/>
          <w:rtl/>
        </w:rPr>
        <w:t xml:space="preserve"> </w:t>
      </w:r>
      <w:r w:rsidRPr="005234D1">
        <w:rPr>
          <w:rStyle w:val="Char6"/>
          <w:rFonts w:hint="cs"/>
          <w:rtl/>
        </w:rPr>
        <w:t>این، در رهن قبض شرط قرار گرفت.</w:t>
      </w:r>
    </w:p>
    <w:p w:rsidR="00BA4315" w:rsidRPr="00773B0D" w:rsidRDefault="00BA4315" w:rsidP="008A386C">
      <w:pPr>
        <w:pStyle w:val="a5"/>
        <w:rPr>
          <w:rtl/>
        </w:rPr>
      </w:pPr>
      <w:bookmarkStart w:id="1159" w:name="_Toc272589698"/>
      <w:bookmarkStart w:id="1160" w:name="_Toc435447682"/>
      <w:r w:rsidRPr="00773B0D">
        <w:rPr>
          <w:rFonts w:hint="cs"/>
          <w:rtl/>
        </w:rPr>
        <w:t>رهن‌گذاشتن مرهون را باز نمی‌دارد:</w:t>
      </w:r>
      <w:bookmarkEnd w:id="1159"/>
      <w:bookmarkEnd w:id="116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نزد من در حدیث: </w:t>
      </w:r>
      <w:r w:rsidRPr="00C15408">
        <w:rPr>
          <w:rStyle w:val="Chare"/>
          <w:rFonts w:hint="cs"/>
          <w:rtl/>
        </w:rPr>
        <w:t>«</w:t>
      </w:r>
      <w:r w:rsidRPr="00C15408">
        <w:rPr>
          <w:rStyle w:val="Char5"/>
          <w:rFonts w:hint="eastAsia"/>
          <w:rtl/>
        </w:rPr>
        <w:t>لاَ</w:t>
      </w:r>
      <w:r w:rsidRPr="00C15408">
        <w:rPr>
          <w:rStyle w:val="Char5"/>
          <w:rtl/>
        </w:rPr>
        <w:t xml:space="preserve"> </w:t>
      </w:r>
      <w:r w:rsidRPr="00C15408">
        <w:rPr>
          <w:rStyle w:val="Char5"/>
          <w:rFonts w:hint="eastAsia"/>
          <w:rtl/>
        </w:rPr>
        <w:t>يَغْلَقُ</w:t>
      </w:r>
      <w:r w:rsidRPr="00C15408">
        <w:rPr>
          <w:rStyle w:val="Char5"/>
          <w:rtl/>
        </w:rPr>
        <w:t xml:space="preserve"> </w:t>
      </w:r>
      <w:r w:rsidRPr="00C15408">
        <w:rPr>
          <w:rStyle w:val="Char5"/>
          <w:rFonts w:hint="eastAsia"/>
          <w:rtl/>
        </w:rPr>
        <w:t>الرَّهْنُ</w:t>
      </w:r>
      <w:r w:rsidRPr="00C15408">
        <w:rPr>
          <w:rStyle w:val="Char5"/>
          <w:rtl/>
        </w:rPr>
        <w:t xml:space="preserve"> </w:t>
      </w:r>
      <w:r w:rsidRPr="00C15408">
        <w:rPr>
          <w:rStyle w:val="Char5"/>
          <w:rFonts w:hint="eastAsia"/>
          <w:rtl/>
        </w:rPr>
        <w:t>بِالرَّهْنِ</w:t>
      </w:r>
      <w:r w:rsidRPr="00C15408">
        <w:rPr>
          <w:rStyle w:val="Char5"/>
          <w:rtl/>
        </w:rPr>
        <w:t xml:space="preserve"> </w:t>
      </w:r>
      <w:r w:rsidRPr="00C15408">
        <w:rPr>
          <w:rStyle w:val="Char5"/>
          <w:rFonts w:hint="eastAsia"/>
          <w:rtl/>
        </w:rPr>
        <w:t>مِنْ</w:t>
      </w:r>
      <w:r w:rsidRPr="00C15408">
        <w:rPr>
          <w:rStyle w:val="Char5"/>
          <w:rtl/>
        </w:rPr>
        <w:t xml:space="preserve"> </w:t>
      </w:r>
      <w:r w:rsidRPr="00C15408">
        <w:rPr>
          <w:rStyle w:val="Char5"/>
          <w:rFonts w:hint="eastAsia"/>
          <w:rtl/>
        </w:rPr>
        <w:t>صَاحِبِهِ</w:t>
      </w:r>
      <w:r w:rsidRPr="00C15408">
        <w:rPr>
          <w:rStyle w:val="Char5"/>
          <w:rtl/>
        </w:rPr>
        <w:t xml:space="preserve"> </w:t>
      </w:r>
      <w:r w:rsidRPr="00C15408">
        <w:rPr>
          <w:rStyle w:val="Char5"/>
          <w:rFonts w:hint="eastAsia"/>
          <w:rtl/>
        </w:rPr>
        <w:t>الَّذِى</w:t>
      </w:r>
      <w:r w:rsidRPr="00C15408">
        <w:rPr>
          <w:rStyle w:val="Char5"/>
          <w:rtl/>
        </w:rPr>
        <w:t xml:space="preserve"> </w:t>
      </w:r>
      <w:r w:rsidRPr="00C15408">
        <w:rPr>
          <w:rStyle w:val="Char5"/>
          <w:rFonts w:hint="eastAsia"/>
          <w:rtl/>
        </w:rPr>
        <w:t>رَهَنَهُ</w:t>
      </w:r>
      <w:r w:rsidRPr="00C15408">
        <w:rPr>
          <w:rStyle w:val="Char5"/>
          <w:rtl/>
        </w:rPr>
        <w:t xml:space="preserve"> </w:t>
      </w:r>
      <w:r w:rsidRPr="00C15408">
        <w:rPr>
          <w:rStyle w:val="Char5"/>
          <w:rFonts w:hint="eastAsia"/>
          <w:rtl/>
        </w:rPr>
        <w:t>لَهُ</w:t>
      </w:r>
      <w:r w:rsidRPr="00C15408">
        <w:rPr>
          <w:rStyle w:val="Char5"/>
          <w:rtl/>
        </w:rPr>
        <w:t xml:space="preserve"> </w:t>
      </w:r>
      <w:r w:rsidRPr="00C15408">
        <w:rPr>
          <w:rStyle w:val="Char5"/>
          <w:rFonts w:hint="eastAsia"/>
          <w:rtl/>
        </w:rPr>
        <w:t>غُنْمُهُ</w:t>
      </w:r>
      <w:r w:rsidRPr="00C15408">
        <w:rPr>
          <w:rStyle w:val="Char5"/>
          <w:rtl/>
        </w:rPr>
        <w:t xml:space="preserve"> </w:t>
      </w:r>
      <w:r w:rsidRPr="00C15408">
        <w:rPr>
          <w:rStyle w:val="Char5"/>
          <w:rFonts w:hint="eastAsia"/>
          <w:rtl/>
        </w:rPr>
        <w:t>وَعَلَيْهِ</w:t>
      </w:r>
      <w:r w:rsidRPr="00C15408">
        <w:rPr>
          <w:rStyle w:val="Char5"/>
          <w:rtl/>
        </w:rPr>
        <w:t xml:space="preserve"> </w:t>
      </w:r>
      <w:r w:rsidRPr="00C15408">
        <w:rPr>
          <w:rStyle w:val="Char5"/>
          <w:rFonts w:hint="eastAsia"/>
          <w:rtl/>
        </w:rPr>
        <w:t>غُرْمُهَُ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773B0D">
        <w:rPr>
          <w:rFonts w:cs="Traditional Arabic" w:hint="cs"/>
          <w:rtl/>
          <w:lang w:bidi="fa-IR"/>
        </w:rPr>
        <w:t>«</w:t>
      </w:r>
      <w:r w:rsidR="00C15408">
        <w:rPr>
          <w:rStyle w:val="Chard"/>
          <w:rFonts w:hint="cs"/>
          <w:rtl/>
        </w:rPr>
        <w:t xml:space="preserve">رهن </w:t>
      </w:r>
      <w:r w:rsidRPr="00C15408">
        <w:rPr>
          <w:rStyle w:val="Chard"/>
          <w:rFonts w:hint="cs"/>
          <w:rtl/>
        </w:rPr>
        <w:t>گذاشتن مرهون را از مالکش که آن را به رهن گذاشته باز نمی‌دارد، نفعش از اوست و خسارتش نیز بر اوست</w:t>
      </w:r>
      <w:r w:rsidRPr="00773B0D">
        <w:rPr>
          <w:rFonts w:cs="Traditional Arabic" w:hint="cs"/>
          <w:rtl/>
          <w:lang w:bidi="fa-IR"/>
        </w:rPr>
        <w:t>»</w:t>
      </w:r>
      <w:r w:rsidRPr="005234D1">
        <w:rPr>
          <w:rStyle w:val="Char6"/>
          <w:rFonts w:hint="cs"/>
          <w:rtl/>
        </w:rPr>
        <w:t xml:space="preserve">. و حدیث: </w:t>
      </w:r>
      <w:r w:rsidRPr="00C15408">
        <w:rPr>
          <w:rStyle w:val="Chare"/>
          <w:rFonts w:hint="cs"/>
          <w:rtl/>
        </w:rPr>
        <w:t>«</w:t>
      </w:r>
      <w:r w:rsidRPr="00C15408">
        <w:rPr>
          <w:rStyle w:val="Char5"/>
          <w:rFonts w:hint="eastAsia"/>
          <w:rtl/>
        </w:rPr>
        <w:t>الظَّهْرُ</w:t>
      </w:r>
      <w:r w:rsidRPr="00C15408">
        <w:rPr>
          <w:rStyle w:val="Char5"/>
          <w:rtl/>
        </w:rPr>
        <w:t xml:space="preserve"> </w:t>
      </w:r>
      <w:r w:rsidRPr="00C15408">
        <w:rPr>
          <w:rStyle w:val="Char5"/>
          <w:rFonts w:hint="eastAsia"/>
          <w:rtl/>
        </w:rPr>
        <w:t>يُرْكَبُ</w:t>
      </w:r>
      <w:r w:rsidRPr="00C15408">
        <w:rPr>
          <w:rStyle w:val="Char5"/>
          <w:rtl/>
        </w:rPr>
        <w:t xml:space="preserve"> </w:t>
      </w:r>
      <w:r w:rsidRPr="00C15408">
        <w:rPr>
          <w:rStyle w:val="Char5"/>
          <w:rFonts w:hint="eastAsia"/>
          <w:rtl/>
        </w:rPr>
        <w:t>بِنَفَقَتِهِ</w:t>
      </w:r>
      <w:r w:rsidRPr="00C15408">
        <w:rPr>
          <w:rStyle w:val="Char5"/>
          <w:rtl/>
        </w:rPr>
        <w:t xml:space="preserve"> </w:t>
      </w:r>
      <w:r w:rsidRPr="00C15408">
        <w:rPr>
          <w:rStyle w:val="Char5"/>
          <w:rFonts w:hint="eastAsia"/>
          <w:rtl/>
        </w:rPr>
        <w:t>إِذَا</w:t>
      </w:r>
      <w:r w:rsidRPr="00C15408">
        <w:rPr>
          <w:rStyle w:val="Char5"/>
          <w:rtl/>
        </w:rPr>
        <w:t xml:space="preserve"> </w:t>
      </w:r>
      <w:r w:rsidRPr="00C15408">
        <w:rPr>
          <w:rStyle w:val="Char5"/>
          <w:rFonts w:hint="eastAsia"/>
          <w:rtl/>
        </w:rPr>
        <w:t>كَانَ</w:t>
      </w:r>
      <w:r w:rsidRPr="00C15408">
        <w:rPr>
          <w:rStyle w:val="Char5"/>
          <w:rtl/>
        </w:rPr>
        <w:t xml:space="preserve"> </w:t>
      </w:r>
      <w:r w:rsidRPr="00C15408">
        <w:rPr>
          <w:rStyle w:val="Char5"/>
          <w:rFonts w:hint="eastAsia"/>
          <w:rtl/>
        </w:rPr>
        <w:t>مَرْهُونًا،</w:t>
      </w:r>
      <w:r w:rsidRPr="00C15408">
        <w:rPr>
          <w:rStyle w:val="Char5"/>
          <w:rtl/>
        </w:rPr>
        <w:t xml:space="preserve"> </w:t>
      </w:r>
      <w:r w:rsidRPr="00C15408">
        <w:rPr>
          <w:rStyle w:val="Char5"/>
          <w:rFonts w:hint="eastAsia"/>
          <w:rtl/>
        </w:rPr>
        <w:t>وَلَبَنُ</w:t>
      </w:r>
      <w:r w:rsidRPr="00C15408">
        <w:rPr>
          <w:rStyle w:val="Char5"/>
          <w:rtl/>
        </w:rPr>
        <w:t xml:space="preserve"> </w:t>
      </w:r>
      <w:r w:rsidRPr="00C15408">
        <w:rPr>
          <w:rStyle w:val="Char5"/>
          <w:rFonts w:hint="eastAsia"/>
          <w:rtl/>
        </w:rPr>
        <w:t>الدَّرِّ</w:t>
      </w:r>
      <w:r w:rsidRPr="00C15408">
        <w:rPr>
          <w:rStyle w:val="Char5"/>
          <w:rtl/>
        </w:rPr>
        <w:t xml:space="preserve"> </w:t>
      </w:r>
      <w:r w:rsidRPr="00C15408">
        <w:rPr>
          <w:rStyle w:val="Char5"/>
          <w:rFonts w:hint="eastAsia"/>
          <w:rtl/>
        </w:rPr>
        <w:t>يُشْرَبُ</w:t>
      </w:r>
      <w:r w:rsidRPr="00C15408">
        <w:rPr>
          <w:rStyle w:val="Char5"/>
          <w:rtl/>
        </w:rPr>
        <w:t xml:space="preserve"> </w:t>
      </w:r>
      <w:r w:rsidRPr="00C15408">
        <w:rPr>
          <w:rStyle w:val="Char5"/>
          <w:rFonts w:hint="eastAsia"/>
          <w:rtl/>
        </w:rPr>
        <w:t>بِنَفَقَتِهِ</w:t>
      </w:r>
      <w:r w:rsidRPr="00C15408">
        <w:rPr>
          <w:rStyle w:val="Char5"/>
          <w:rtl/>
        </w:rPr>
        <w:t xml:space="preserve"> </w:t>
      </w:r>
      <w:r w:rsidRPr="00C15408">
        <w:rPr>
          <w:rStyle w:val="Char5"/>
          <w:rFonts w:hint="eastAsia"/>
          <w:rtl/>
        </w:rPr>
        <w:t>إِذَا</w:t>
      </w:r>
      <w:r w:rsidRPr="00C15408">
        <w:rPr>
          <w:rStyle w:val="Char5"/>
          <w:rtl/>
        </w:rPr>
        <w:t xml:space="preserve"> </w:t>
      </w:r>
      <w:r w:rsidRPr="00C15408">
        <w:rPr>
          <w:rStyle w:val="Char5"/>
          <w:rFonts w:hint="eastAsia"/>
          <w:rtl/>
        </w:rPr>
        <w:t>كَانَ</w:t>
      </w:r>
      <w:r w:rsidRPr="00C15408">
        <w:rPr>
          <w:rStyle w:val="Char5"/>
          <w:rtl/>
        </w:rPr>
        <w:t xml:space="preserve"> </w:t>
      </w:r>
      <w:r w:rsidRPr="00C15408">
        <w:rPr>
          <w:rStyle w:val="Char5"/>
          <w:rFonts w:hint="eastAsia"/>
          <w:rtl/>
        </w:rPr>
        <w:t>مَرْهُونًا،</w:t>
      </w:r>
      <w:r w:rsidRPr="00C15408">
        <w:rPr>
          <w:rStyle w:val="Char5"/>
          <w:rtl/>
        </w:rPr>
        <w:t xml:space="preserve"> </w:t>
      </w:r>
      <w:r w:rsidRPr="00C15408">
        <w:rPr>
          <w:rStyle w:val="Char5"/>
          <w:rFonts w:hint="eastAsia"/>
          <w:rtl/>
        </w:rPr>
        <w:t>وَعَلَى</w:t>
      </w:r>
      <w:r w:rsidRPr="00C15408">
        <w:rPr>
          <w:rStyle w:val="Char5"/>
          <w:rtl/>
        </w:rPr>
        <w:t xml:space="preserve"> </w:t>
      </w:r>
      <w:r w:rsidRPr="00C15408">
        <w:rPr>
          <w:rStyle w:val="Char5"/>
          <w:rFonts w:hint="eastAsia"/>
          <w:rtl/>
        </w:rPr>
        <w:t>الَّذِي</w:t>
      </w:r>
      <w:r w:rsidRPr="00C15408">
        <w:rPr>
          <w:rStyle w:val="Char5"/>
          <w:rtl/>
        </w:rPr>
        <w:t xml:space="preserve"> </w:t>
      </w:r>
      <w:r w:rsidRPr="00C15408">
        <w:rPr>
          <w:rStyle w:val="Char5"/>
          <w:rFonts w:hint="eastAsia"/>
          <w:rtl/>
        </w:rPr>
        <w:t>يَرْكَبُ</w:t>
      </w:r>
      <w:r w:rsidRPr="00C15408">
        <w:rPr>
          <w:rStyle w:val="Char5"/>
          <w:rtl/>
        </w:rPr>
        <w:t xml:space="preserve"> </w:t>
      </w:r>
      <w:r w:rsidRPr="00C15408">
        <w:rPr>
          <w:rStyle w:val="Char5"/>
          <w:rFonts w:hint="eastAsia"/>
          <w:rtl/>
        </w:rPr>
        <w:t>ويَشْربُ</w:t>
      </w:r>
      <w:r w:rsidRPr="00C15408">
        <w:rPr>
          <w:rStyle w:val="Char5"/>
          <w:rtl/>
        </w:rPr>
        <w:t xml:space="preserve"> </w:t>
      </w:r>
      <w:r w:rsidRPr="00C15408">
        <w:rPr>
          <w:rStyle w:val="Char5"/>
          <w:rFonts w:hint="eastAsia"/>
          <w:rtl/>
        </w:rPr>
        <w:t>النَّفَقَةُ</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773B0D">
        <w:rPr>
          <w:rFonts w:cs="Traditional Arabic" w:hint="cs"/>
          <w:rtl/>
          <w:lang w:bidi="fa-IR"/>
        </w:rPr>
        <w:t>«</w:t>
      </w:r>
      <w:r w:rsidRPr="00C15408">
        <w:rPr>
          <w:rStyle w:val="Chard"/>
          <w:rFonts w:hint="cs"/>
          <w:rtl/>
        </w:rPr>
        <w:t>بر سواری وقتی که رهن قرار گیرد به خاطر نفقه‌اش می‌توان سوار شد، و شیر ح</w:t>
      </w:r>
      <w:r w:rsidR="00F3025C" w:rsidRPr="00C15408">
        <w:rPr>
          <w:rStyle w:val="Chard"/>
          <w:rFonts w:hint="cs"/>
          <w:rtl/>
        </w:rPr>
        <w:t>ی</w:t>
      </w:r>
      <w:r w:rsidRPr="00C15408">
        <w:rPr>
          <w:rStyle w:val="Chard"/>
          <w:rFonts w:hint="cs"/>
          <w:rtl/>
        </w:rPr>
        <w:t>وان را وقتی که رهن باشد در برابر به نفقه‌اش می‌توان نوشید، و بر کسی که سوار می‌شود و شیرش را می‌نوشد نفقه آن لازم است</w:t>
      </w:r>
      <w:r w:rsidRPr="00C1540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اختلافی نیست؛ اما اگر راهن از نفقه بر مرهون، خودداری کرد و احساس هلاک‌شدن پدید آمد، و مرتهن آن را زنده نگهداشت، پس این وقت می‌تواند از آن به قدری که مردم آن را عدل و انصاف بدانند استفاده نماید.</w:t>
      </w:r>
    </w:p>
    <w:p w:rsidR="00BA4315" w:rsidRPr="00773B0D" w:rsidRDefault="00BA4315" w:rsidP="008A386C">
      <w:pPr>
        <w:pStyle w:val="a5"/>
        <w:rPr>
          <w:rtl/>
        </w:rPr>
      </w:pPr>
      <w:bookmarkStart w:id="1161" w:name="_Toc272589699"/>
      <w:bookmarkStart w:id="1162" w:name="_Toc435447683"/>
      <w:r w:rsidRPr="00773B0D">
        <w:rPr>
          <w:rFonts w:hint="cs"/>
          <w:rtl/>
        </w:rPr>
        <w:t>کم‌فروشی حرام است:</w:t>
      </w:r>
      <w:bookmarkEnd w:id="1161"/>
      <w:bookmarkEnd w:id="11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به صاحبان کیل و ترازو فرمود: </w:t>
      </w:r>
      <w:r w:rsidRPr="00C15408">
        <w:rPr>
          <w:rStyle w:val="Chare"/>
          <w:rFonts w:hint="cs"/>
          <w:rtl/>
        </w:rPr>
        <w:t>«</w:t>
      </w:r>
      <w:r w:rsidRPr="00C15408">
        <w:rPr>
          <w:rStyle w:val="Char5"/>
          <w:rFonts w:hint="eastAsia"/>
          <w:rtl/>
        </w:rPr>
        <w:t>إنَّكم</w:t>
      </w:r>
      <w:r w:rsidRPr="00C15408">
        <w:rPr>
          <w:rStyle w:val="Char5"/>
          <w:rtl/>
        </w:rPr>
        <w:t xml:space="preserve"> </w:t>
      </w:r>
      <w:r w:rsidRPr="00C15408">
        <w:rPr>
          <w:rStyle w:val="Char5"/>
          <w:rFonts w:hint="eastAsia"/>
          <w:rtl/>
        </w:rPr>
        <w:t>قد</w:t>
      </w:r>
      <w:r w:rsidRPr="00C15408">
        <w:rPr>
          <w:rStyle w:val="Char5"/>
          <w:rtl/>
        </w:rPr>
        <w:t xml:space="preserve"> </w:t>
      </w:r>
      <w:r w:rsidRPr="00C15408">
        <w:rPr>
          <w:rStyle w:val="Char5"/>
          <w:rFonts w:hint="eastAsia"/>
          <w:rtl/>
        </w:rPr>
        <w:t>وُلِّيتُم</w:t>
      </w:r>
      <w:r w:rsidRPr="00C15408">
        <w:rPr>
          <w:rStyle w:val="Char5"/>
          <w:rtl/>
        </w:rPr>
        <w:t xml:space="preserve"> </w:t>
      </w:r>
      <w:r w:rsidRPr="00C15408">
        <w:rPr>
          <w:rStyle w:val="Char5"/>
          <w:rFonts w:hint="eastAsia"/>
          <w:rtl/>
        </w:rPr>
        <w:t>أمْرَين،</w:t>
      </w:r>
      <w:r w:rsidRPr="00C15408">
        <w:rPr>
          <w:rStyle w:val="Char5"/>
          <w:rtl/>
        </w:rPr>
        <w:t xml:space="preserve"> </w:t>
      </w:r>
      <w:r w:rsidRPr="00C15408">
        <w:rPr>
          <w:rStyle w:val="Char5"/>
          <w:rFonts w:hint="eastAsia"/>
          <w:rtl/>
        </w:rPr>
        <w:t>هَلَكَتْ</w:t>
      </w:r>
      <w:r w:rsidRPr="00C15408">
        <w:rPr>
          <w:rStyle w:val="Char5"/>
          <w:rtl/>
        </w:rPr>
        <w:t xml:space="preserve"> </w:t>
      </w:r>
      <w:r w:rsidRPr="00C15408">
        <w:rPr>
          <w:rStyle w:val="Char5"/>
          <w:rFonts w:hint="eastAsia"/>
          <w:rtl/>
        </w:rPr>
        <w:t>فيهما</w:t>
      </w:r>
      <w:r w:rsidRPr="00C15408">
        <w:rPr>
          <w:rStyle w:val="Char5"/>
          <w:rtl/>
        </w:rPr>
        <w:t xml:space="preserve"> </w:t>
      </w:r>
      <w:r w:rsidRPr="00C15408">
        <w:rPr>
          <w:rStyle w:val="Char5"/>
          <w:rFonts w:hint="eastAsia"/>
          <w:rtl/>
        </w:rPr>
        <w:t>الأمَمُ</w:t>
      </w:r>
      <w:r w:rsidRPr="00C15408">
        <w:rPr>
          <w:rStyle w:val="Char5"/>
          <w:rtl/>
        </w:rPr>
        <w:t xml:space="preserve"> </w:t>
      </w:r>
      <w:r w:rsidRPr="00C15408">
        <w:rPr>
          <w:rStyle w:val="Char5"/>
          <w:rFonts w:hint="eastAsia"/>
          <w:rtl/>
        </w:rPr>
        <w:t>السَّا</w:t>
      </w:r>
      <w:r w:rsidRPr="00C15408">
        <w:rPr>
          <w:rStyle w:val="Char5"/>
          <w:rFonts w:hint="cs"/>
          <w:rtl/>
        </w:rPr>
        <w:t>بِقَ</w:t>
      </w:r>
      <w:r w:rsidRPr="00C15408">
        <w:rPr>
          <w:rStyle w:val="Char5"/>
          <w:rFonts w:hint="eastAsia"/>
          <w:rtl/>
        </w:rPr>
        <w:t>ةُ</w:t>
      </w:r>
      <w:r w:rsidRPr="00C15408">
        <w:rPr>
          <w:rStyle w:val="Char5"/>
          <w:rtl/>
        </w:rPr>
        <w:t xml:space="preserve"> </w:t>
      </w:r>
      <w:r w:rsidRPr="00C15408">
        <w:rPr>
          <w:rStyle w:val="Char5"/>
          <w:rFonts w:hint="eastAsia"/>
          <w:rtl/>
        </w:rPr>
        <w:t>قبلكم</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773B0D">
        <w:rPr>
          <w:rFonts w:cs="Traditional Arabic" w:hint="cs"/>
          <w:rtl/>
          <w:lang w:bidi="fa-IR"/>
        </w:rPr>
        <w:t>«</w:t>
      </w:r>
      <w:r w:rsidRPr="00C15408">
        <w:rPr>
          <w:rStyle w:val="Chard"/>
          <w:rFonts w:hint="cs"/>
          <w:rtl/>
        </w:rPr>
        <w:t>خداوند دو چیز (کیل و وزن) را بر اختیار شما گذاشت که</w:t>
      </w:r>
      <w:r w:rsidR="00C15408">
        <w:rPr>
          <w:rStyle w:val="Chard"/>
          <w:rFonts w:hint="cs"/>
          <w:rtl/>
        </w:rPr>
        <w:t xml:space="preserve"> گذشتگان در این باره از بین رفته</w:t>
      </w:r>
      <w:r w:rsidR="00C15408">
        <w:rPr>
          <w:rStyle w:val="Chard"/>
          <w:rFonts w:hint="eastAsia"/>
          <w:rtl/>
        </w:rPr>
        <w:t>‌</w:t>
      </w:r>
      <w:r w:rsidRPr="00C15408">
        <w:rPr>
          <w:rStyle w:val="Chard"/>
          <w:rFonts w:hint="cs"/>
          <w:rtl/>
        </w:rPr>
        <w:t>اند</w:t>
      </w:r>
      <w:r w:rsidRPr="00773B0D">
        <w:rPr>
          <w:rFonts w:cs="Traditional Arabic" w:hint="cs"/>
          <w:rtl/>
          <w:lang w:bidi="fa-IR"/>
        </w:rPr>
        <w:t>»</w:t>
      </w:r>
      <w:r w:rsidRPr="005234D1">
        <w:rPr>
          <w:rStyle w:val="Char6"/>
          <w:rFonts w:hint="cs"/>
          <w:rtl/>
        </w:rPr>
        <w:t>. می‌گویم: کم</w:t>
      </w:r>
      <w:r w:rsidR="00C15408">
        <w:rPr>
          <w:rStyle w:val="Char6"/>
          <w:rFonts w:hint="cs"/>
          <w:rtl/>
        </w:rPr>
        <w:t xml:space="preserve"> </w:t>
      </w:r>
      <w:r w:rsidRPr="005234D1">
        <w:rPr>
          <w:rStyle w:val="Char6"/>
          <w:rFonts w:hint="cs"/>
          <w:rtl/>
        </w:rPr>
        <w:t xml:space="preserve">‌فروشی از این جهت حرام گردید که در آن خیانت و بد معاملگی است، در باره قوم حضرت شعیب </w:t>
      </w:r>
      <w:r w:rsidR="00876277" w:rsidRPr="00876277">
        <w:rPr>
          <w:rFonts w:cs="CTraditional Arabic" w:hint="cs"/>
          <w:rtl/>
          <w:lang w:bidi="fa-IR"/>
        </w:rPr>
        <w:t xml:space="preserve">÷ </w:t>
      </w:r>
      <w:r w:rsidRPr="005234D1">
        <w:rPr>
          <w:rStyle w:val="Char6"/>
          <w:rFonts w:hint="cs"/>
          <w:rtl/>
        </w:rPr>
        <w:t>آنچه در کلام خداوند آمده است، مذکور است.</w:t>
      </w:r>
    </w:p>
    <w:p w:rsidR="00BA4315" w:rsidRPr="00773B0D" w:rsidRDefault="00BA4315" w:rsidP="008A386C">
      <w:pPr>
        <w:pStyle w:val="a5"/>
        <w:rPr>
          <w:rtl/>
        </w:rPr>
      </w:pPr>
      <w:bookmarkStart w:id="1163" w:name="_Toc272589700"/>
      <w:bookmarkStart w:id="1164" w:name="_Toc435447684"/>
      <w:r w:rsidRPr="00773B0D">
        <w:rPr>
          <w:rFonts w:hint="cs"/>
          <w:rtl/>
        </w:rPr>
        <w:t>هرگاه مردم مال خود را پیش گدایی یافتند:</w:t>
      </w:r>
      <w:bookmarkEnd w:id="1163"/>
      <w:bookmarkEnd w:id="11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C15408">
        <w:rPr>
          <w:rStyle w:val="Chare"/>
          <w:rFonts w:hint="cs"/>
          <w:rtl/>
        </w:rPr>
        <w:t>«</w:t>
      </w:r>
      <w:r w:rsidRPr="00C15408">
        <w:rPr>
          <w:rStyle w:val="Char5"/>
          <w:rFonts w:hint="eastAsia"/>
          <w:rtl/>
        </w:rPr>
        <w:t>أَيُّمَا</w:t>
      </w:r>
      <w:r w:rsidRPr="00C15408">
        <w:rPr>
          <w:rStyle w:val="Char5"/>
          <w:rtl/>
        </w:rPr>
        <w:t xml:space="preserve"> </w:t>
      </w:r>
      <w:r w:rsidRPr="00C15408">
        <w:rPr>
          <w:rStyle w:val="Char5"/>
          <w:rFonts w:hint="eastAsia"/>
          <w:rtl/>
        </w:rPr>
        <w:t>رَجَلٍ</w:t>
      </w:r>
      <w:r w:rsidRPr="00C15408">
        <w:rPr>
          <w:rStyle w:val="Char5"/>
          <w:rtl/>
        </w:rPr>
        <w:t xml:space="preserve"> </w:t>
      </w:r>
      <w:r w:rsidRPr="00C15408">
        <w:rPr>
          <w:rStyle w:val="Char5"/>
          <w:rFonts w:hint="eastAsia"/>
          <w:rtl/>
        </w:rPr>
        <w:t>أَفْلَسَ،</w:t>
      </w:r>
      <w:r w:rsidRPr="00C15408">
        <w:rPr>
          <w:rStyle w:val="Char5"/>
          <w:rtl/>
        </w:rPr>
        <w:t xml:space="preserve"> </w:t>
      </w:r>
      <w:r w:rsidRPr="00C15408">
        <w:rPr>
          <w:rStyle w:val="Char5"/>
          <w:rFonts w:hint="eastAsia"/>
          <w:rtl/>
        </w:rPr>
        <w:t>فَأَدَرَكَ</w:t>
      </w:r>
      <w:r w:rsidRPr="00C15408">
        <w:rPr>
          <w:rStyle w:val="Char5"/>
          <w:rtl/>
        </w:rPr>
        <w:t xml:space="preserve"> </w:t>
      </w:r>
      <w:r w:rsidRPr="00C15408">
        <w:rPr>
          <w:rStyle w:val="Char5"/>
          <w:rFonts w:hint="eastAsia"/>
          <w:rtl/>
        </w:rPr>
        <w:t>رَجُلٌ</w:t>
      </w:r>
      <w:r w:rsidRPr="00C15408">
        <w:rPr>
          <w:rStyle w:val="Char5"/>
          <w:rtl/>
        </w:rPr>
        <w:t xml:space="preserve"> </w:t>
      </w:r>
      <w:r w:rsidRPr="00C15408">
        <w:rPr>
          <w:rStyle w:val="Char5"/>
          <w:rFonts w:hint="eastAsia"/>
          <w:rtl/>
        </w:rPr>
        <w:t>مَالَهُ</w:t>
      </w:r>
      <w:r w:rsidRPr="00C15408">
        <w:rPr>
          <w:rStyle w:val="Char5"/>
          <w:rtl/>
        </w:rPr>
        <w:t xml:space="preserve"> </w:t>
      </w:r>
      <w:r w:rsidRPr="00C15408">
        <w:rPr>
          <w:rStyle w:val="Char5"/>
          <w:rFonts w:hint="eastAsia"/>
          <w:rtl/>
        </w:rPr>
        <w:t>بِعَيْنِهِ،</w:t>
      </w:r>
      <w:r w:rsidRPr="00C15408">
        <w:rPr>
          <w:rStyle w:val="Char5"/>
          <w:rtl/>
        </w:rPr>
        <w:t xml:space="preserve"> </w:t>
      </w:r>
      <w:r w:rsidRPr="00C15408">
        <w:rPr>
          <w:rStyle w:val="Char5"/>
          <w:rFonts w:hint="eastAsia"/>
          <w:rtl/>
        </w:rPr>
        <w:t>فَهُوَ</w:t>
      </w:r>
      <w:r w:rsidRPr="00C15408">
        <w:rPr>
          <w:rStyle w:val="Char5"/>
          <w:rtl/>
        </w:rPr>
        <w:t xml:space="preserve"> </w:t>
      </w:r>
      <w:r w:rsidRPr="00C15408">
        <w:rPr>
          <w:rStyle w:val="Char5"/>
          <w:rFonts w:hint="eastAsia"/>
          <w:rtl/>
        </w:rPr>
        <w:t>أَحَقُّ</w:t>
      </w:r>
      <w:r w:rsidRPr="00C15408">
        <w:rPr>
          <w:rStyle w:val="Char5"/>
          <w:rtl/>
        </w:rPr>
        <w:t xml:space="preserve"> </w:t>
      </w:r>
      <w:r w:rsidRPr="00C15408">
        <w:rPr>
          <w:rStyle w:val="Char5"/>
          <w:rFonts w:hint="eastAsia"/>
          <w:rtl/>
        </w:rPr>
        <w:t>بِهِ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هر</w:t>
      </w:r>
      <w:r w:rsidR="00C15408" w:rsidRPr="00C15408">
        <w:rPr>
          <w:rStyle w:val="Chard"/>
          <w:rFonts w:hint="cs"/>
          <w:rtl/>
        </w:rPr>
        <w:t xml:space="preserve"> </w:t>
      </w:r>
      <w:r w:rsidRPr="00C15408">
        <w:rPr>
          <w:rStyle w:val="Chard"/>
          <w:rFonts w:hint="cs"/>
          <w:rtl/>
        </w:rPr>
        <w:t>کس گدا گردید و مردی مال خود را عیناً یافت او به آن مستحق‌تر است</w:t>
      </w:r>
      <w:r w:rsidRPr="00C15408">
        <w:rPr>
          <w:rStyle w:val="Chare"/>
          <w:rFonts w:hint="cs"/>
          <w:rtl/>
        </w:rPr>
        <w:t>»</w:t>
      </w:r>
      <w:r w:rsidRPr="005234D1">
        <w:rPr>
          <w:rStyle w:val="Char6"/>
          <w:rFonts w:hint="cs"/>
          <w:rtl/>
        </w:rPr>
        <w:t>، این از آنجاست که در اصل مال او بدون مزاحم دیگری بوده است، باز او آن را فروخته است، و راضی نشده که در این فروش بدون ثمن مال از دستش بیرون رود، پس جز این نیست که فروش به شرط این بوده است که قیمتش را کاملاً دریابد، پس وقتی مشتری آن را ادا ننمود، حق دارد تا زمانی که مبیع سالم هست معامله را فسخ کند، پس وقتی که مبیع از بین رفت نمی‌تواند آن را برگرداند، پس وام‌های او مانند بقیه وام‌ها می‌باشند.</w:t>
      </w:r>
    </w:p>
    <w:p w:rsidR="00BA4315" w:rsidRPr="00773B0D" w:rsidRDefault="00BA4315" w:rsidP="008A386C">
      <w:pPr>
        <w:pStyle w:val="a5"/>
        <w:rPr>
          <w:rtl/>
        </w:rPr>
      </w:pPr>
      <w:bookmarkStart w:id="1165" w:name="_Toc272589701"/>
      <w:bookmarkStart w:id="1166" w:name="_Toc435447685"/>
      <w:r w:rsidRPr="00773B0D">
        <w:rPr>
          <w:rFonts w:hint="cs"/>
          <w:rtl/>
        </w:rPr>
        <w:t>تخفیف بر تنگدست مندوب است:</w:t>
      </w:r>
      <w:bookmarkEnd w:id="1165"/>
      <w:bookmarkEnd w:id="11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مَنْ</w:t>
      </w:r>
      <w:r w:rsidRPr="00C15408">
        <w:rPr>
          <w:rStyle w:val="Char5"/>
          <w:rtl/>
        </w:rPr>
        <w:t xml:space="preserve"> </w:t>
      </w:r>
      <w:r w:rsidRPr="00C15408">
        <w:rPr>
          <w:rStyle w:val="Char5"/>
          <w:rFonts w:hint="eastAsia"/>
          <w:rtl/>
        </w:rPr>
        <w:t>سَرَّهُ</w:t>
      </w:r>
      <w:r w:rsidRPr="00C15408">
        <w:rPr>
          <w:rStyle w:val="Char5"/>
          <w:rtl/>
        </w:rPr>
        <w:t xml:space="preserve"> </w:t>
      </w:r>
      <w:r w:rsidRPr="00C15408">
        <w:rPr>
          <w:rStyle w:val="Char5"/>
          <w:rFonts w:hint="eastAsia"/>
          <w:rtl/>
        </w:rPr>
        <w:t>أَنْ</w:t>
      </w:r>
      <w:r w:rsidRPr="00C15408">
        <w:rPr>
          <w:rStyle w:val="Char5"/>
          <w:rtl/>
        </w:rPr>
        <w:t xml:space="preserve"> </w:t>
      </w:r>
      <w:r w:rsidRPr="00C15408">
        <w:rPr>
          <w:rStyle w:val="Char5"/>
          <w:rFonts w:hint="eastAsia"/>
          <w:rtl/>
        </w:rPr>
        <w:t>يُنْجِيَهُ</w:t>
      </w:r>
      <w:r w:rsidRPr="00C15408">
        <w:rPr>
          <w:rStyle w:val="Char5"/>
          <w:rtl/>
        </w:rPr>
        <w:t xml:space="preserve"> </w:t>
      </w:r>
      <w:r w:rsidRPr="00C15408">
        <w:rPr>
          <w:rStyle w:val="Char5"/>
          <w:rFonts w:hint="eastAsia"/>
          <w:rtl/>
        </w:rPr>
        <w:t>اللَّهُ</w:t>
      </w:r>
      <w:r w:rsidRPr="00C15408">
        <w:rPr>
          <w:rStyle w:val="Char5"/>
          <w:rtl/>
        </w:rPr>
        <w:t xml:space="preserve"> </w:t>
      </w:r>
      <w:r w:rsidRPr="00C15408">
        <w:rPr>
          <w:rStyle w:val="Char5"/>
          <w:rFonts w:hint="eastAsia"/>
          <w:rtl/>
        </w:rPr>
        <w:t>مِنْ</w:t>
      </w:r>
      <w:r w:rsidRPr="00C15408">
        <w:rPr>
          <w:rStyle w:val="Char5"/>
          <w:rtl/>
        </w:rPr>
        <w:t xml:space="preserve"> </w:t>
      </w:r>
      <w:r w:rsidRPr="00C15408">
        <w:rPr>
          <w:rStyle w:val="Char5"/>
          <w:rFonts w:hint="eastAsia"/>
          <w:rtl/>
        </w:rPr>
        <w:t>كُرَبِ</w:t>
      </w:r>
      <w:r w:rsidRPr="00C15408">
        <w:rPr>
          <w:rStyle w:val="Char5"/>
          <w:rtl/>
        </w:rPr>
        <w:t xml:space="preserve"> </w:t>
      </w:r>
      <w:r w:rsidRPr="00C15408">
        <w:rPr>
          <w:rStyle w:val="Char5"/>
          <w:rFonts w:hint="eastAsia"/>
          <w:rtl/>
        </w:rPr>
        <w:t>يَوْمِ</w:t>
      </w:r>
      <w:r w:rsidRPr="00C15408">
        <w:rPr>
          <w:rStyle w:val="Char5"/>
          <w:rtl/>
        </w:rPr>
        <w:t xml:space="preserve"> </w:t>
      </w:r>
      <w:r w:rsidRPr="00C15408">
        <w:rPr>
          <w:rStyle w:val="Char5"/>
          <w:rFonts w:hint="eastAsia"/>
          <w:rtl/>
        </w:rPr>
        <w:t>الْقِيَامَةِ</w:t>
      </w:r>
      <w:r w:rsidRPr="00C15408">
        <w:rPr>
          <w:rStyle w:val="Char5"/>
          <w:rtl/>
        </w:rPr>
        <w:t xml:space="preserve"> </w:t>
      </w:r>
      <w:r w:rsidRPr="00C15408">
        <w:rPr>
          <w:rStyle w:val="Char5"/>
          <w:rFonts w:hint="eastAsia"/>
          <w:rtl/>
        </w:rPr>
        <w:t>فَلْيُنَفِّسْ</w:t>
      </w:r>
      <w:r w:rsidRPr="00C15408">
        <w:rPr>
          <w:rStyle w:val="Char5"/>
          <w:rtl/>
        </w:rPr>
        <w:t xml:space="preserve"> </w:t>
      </w:r>
      <w:r w:rsidRPr="00C15408">
        <w:rPr>
          <w:rStyle w:val="Char5"/>
          <w:rFonts w:hint="eastAsia"/>
          <w:rtl/>
        </w:rPr>
        <w:t>عَنْ</w:t>
      </w:r>
      <w:r w:rsidRPr="00C15408">
        <w:rPr>
          <w:rStyle w:val="Char5"/>
          <w:rtl/>
        </w:rPr>
        <w:t xml:space="preserve"> </w:t>
      </w:r>
      <w:r w:rsidRPr="00C15408">
        <w:rPr>
          <w:rStyle w:val="Char5"/>
          <w:rFonts w:hint="eastAsia"/>
          <w:rtl/>
        </w:rPr>
        <w:t>مُعْسِرٍ</w:t>
      </w:r>
      <w:r w:rsidRPr="00C15408">
        <w:rPr>
          <w:rStyle w:val="Char5"/>
          <w:rtl/>
        </w:rPr>
        <w:t xml:space="preserve"> </w:t>
      </w:r>
      <w:r w:rsidRPr="00C15408">
        <w:rPr>
          <w:rStyle w:val="Char5"/>
          <w:rFonts w:hint="eastAsia"/>
          <w:rtl/>
        </w:rPr>
        <w:t>أَوْ</w:t>
      </w:r>
      <w:r w:rsidRPr="00C15408">
        <w:rPr>
          <w:rStyle w:val="Char5"/>
          <w:rtl/>
        </w:rPr>
        <w:t xml:space="preserve"> </w:t>
      </w:r>
      <w:r w:rsidRPr="00C15408">
        <w:rPr>
          <w:rStyle w:val="Char5"/>
          <w:rFonts w:hint="eastAsia"/>
          <w:rtl/>
        </w:rPr>
        <w:t>يَضَعْ</w:t>
      </w:r>
      <w:r w:rsidRPr="00C15408">
        <w:rPr>
          <w:rStyle w:val="Char5"/>
          <w:rtl/>
        </w:rPr>
        <w:t xml:space="preserve"> </w:t>
      </w:r>
      <w:r w:rsidRPr="00C15408">
        <w:rPr>
          <w:rStyle w:val="Char5"/>
          <w:rFonts w:hint="eastAsia"/>
          <w:rtl/>
        </w:rPr>
        <w:t>عَنْهُ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کسی که خوشش می‌آید که خداوند او را از پریشانی‌های روز قیامت نجات دهد، بر تنگدست تخفیف کند یا از او صرف نظر کند</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این دعوت به جوان</w:t>
      </w:r>
      <w:r w:rsidR="00C15408">
        <w:rPr>
          <w:rStyle w:val="Char6"/>
          <w:rFonts w:hint="eastAsia"/>
          <w:rtl/>
        </w:rPr>
        <w:t xml:space="preserve">‌ </w:t>
      </w:r>
      <w:r w:rsidRPr="005234D1">
        <w:rPr>
          <w:rStyle w:val="Char6"/>
          <w:rFonts w:hint="cs"/>
          <w:rtl/>
        </w:rPr>
        <w:t>مردی است که یکی از آن اصول است که در معاد و معاش به درد می‌خورد، ما آن را ذکر کردیم.</w:t>
      </w:r>
    </w:p>
    <w:p w:rsidR="00315AAD" w:rsidRDefault="00315AAD" w:rsidP="008A386C">
      <w:pPr>
        <w:autoSpaceDE w:val="0"/>
        <w:autoSpaceDN w:val="0"/>
        <w:adjustRightInd w:val="0"/>
        <w:ind w:firstLine="284"/>
        <w:jc w:val="lowKashida"/>
        <w:rPr>
          <w:rStyle w:val="Char6"/>
          <w:rtl/>
        </w:rPr>
      </w:pPr>
    </w:p>
    <w:p w:rsidR="00315AAD" w:rsidRPr="005234D1" w:rsidRDefault="00315AAD"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167" w:name="_Toc272589702"/>
      <w:bookmarkStart w:id="1168" w:name="_Toc435447686"/>
      <w:r w:rsidRPr="00773B0D">
        <w:rPr>
          <w:rFonts w:hint="cs"/>
          <w:rtl/>
        </w:rPr>
        <w:t>درنگ‌کردن دارا، ظلمی است:</w:t>
      </w:r>
      <w:bookmarkEnd w:id="1167"/>
      <w:bookmarkEnd w:id="11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مَطْلُ</w:t>
      </w:r>
      <w:r w:rsidRPr="00C15408">
        <w:rPr>
          <w:rStyle w:val="Char5"/>
          <w:rtl/>
        </w:rPr>
        <w:t xml:space="preserve"> </w:t>
      </w:r>
      <w:r w:rsidRPr="00C15408">
        <w:rPr>
          <w:rStyle w:val="Char5"/>
          <w:rFonts w:hint="eastAsia"/>
          <w:rtl/>
        </w:rPr>
        <w:t>الْغَنِىِّ</w:t>
      </w:r>
      <w:r w:rsidRPr="00C15408">
        <w:rPr>
          <w:rStyle w:val="Char5"/>
          <w:rtl/>
        </w:rPr>
        <w:t xml:space="preserve"> </w:t>
      </w:r>
      <w:r w:rsidRPr="00C15408">
        <w:rPr>
          <w:rStyle w:val="Char5"/>
          <w:rFonts w:hint="eastAsia"/>
          <w:rtl/>
        </w:rPr>
        <w:t>ظُلْمٌ</w:t>
      </w:r>
      <w:r w:rsidRPr="00C15408">
        <w:rPr>
          <w:rStyle w:val="Char5"/>
          <w:rtl/>
        </w:rPr>
        <w:t xml:space="preserve"> </w:t>
      </w:r>
      <w:r w:rsidRPr="00C15408">
        <w:rPr>
          <w:rStyle w:val="Char5"/>
          <w:rFonts w:hint="eastAsia"/>
          <w:rtl/>
        </w:rPr>
        <w:t>وَإِذَا</w:t>
      </w:r>
      <w:r w:rsidRPr="00C15408">
        <w:rPr>
          <w:rStyle w:val="Char5"/>
          <w:rtl/>
        </w:rPr>
        <w:t xml:space="preserve"> </w:t>
      </w:r>
      <w:r w:rsidRPr="00C15408">
        <w:rPr>
          <w:rStyle w:val="Char5"/>
          <w:rFonts w:hint="eastAsia"/>
          <w:rtl/>
        </w:rPr>
        <w:t>أُتْبِعَ</w:t>
      </w:r>
      <w:r w:rsidRPr="00C15408">
        <w:rPr>
          <w:rStyle w:val="Char5"/>
          <w:rtl/>
        </w:rPr>
        <w:t xml:space="preserve"> </w:t>
      </w:r>
      <w:r w:rsidRPr="00C15408">
        <w:rPr>
          <w:rStyle w:val="Char5"/>
          <w:rFonts w:hint="eastAsia"/>
          <w:rtl/>
        </w:rPr>
        <w:t>أَحَدُكُمْ</w:t>
      </w:r>
      <w:r w:rsidRPr="00C15408">
        <w:rPr>
          <w:rStyle w:val="Char5"/>
          <w:rtl/>
        </w:rPr>
        <w:t xml:space="preserve"> </w:t>
      </w:r>
      <w:r w:rsidRPr="00C15408">
        <w:rPr>
          <w:rStyle w:val="Char5"/>
          <w:rFonts w:hint="eastAsia"/>
          <w:rtl/>
        </w:rPr>
        <w:t>عَلَى</w:t>
      </w:r>
      <w:r w:rsidRPr="00C15408">
        <w:rPr>
          <w:rStyle w:val="Char5"/>
          <w:rtl/>
        </w:rPr>
        <w:t xml:space="preserve"> </w:t>
      </w:r>
      <w:r w:rsidRPr="00C15408">
        <w:rPr>
          <w:rStyle w:val="Char5"/>
          <w:rFonts w:hint="eastAsia"/>
          <w:rtl/>
        </w:rPr>
        <w:t>مَلِىٍّ</w:t>
      </w:r>
      <w:r w:rsidRPr="00C15408">
        <w:rPr>
          <w:rStyle w:val="Char5"/>
          <w:rtl/>
        </w:rPr>
        <w:t xml:space="preserve"> </w:t>
      </w:r>
      <w:r w:rsidRPr="00C15408">
        <w:rPr>
          <w:rStyle w:val="Char5"/>
          <w:rFonts w:hint="eastAsia"/>
          <w:rtl/>
        </w:rPr>
        <w:t>فَلْيَتْبَعْ</w:t>
      </w:r>
      <w:r w:rsidRPr="00C15408">
        <w:rPr>
          <w:rStyle w:val="Chare"/>
          <w:rFonts w:hint="cs"/>
          <w:rtl/>
        </w:rPr>
        <w:t>»</w:t>
      </w:r>
      <w:r w:rsidR="00C15408" w:rsidRPr="00C15408">
        <w:rPr>
          <w:rStyle w:val="Char6"/>
          <w:rFonts w:hint="cs"/>
          <w:rtl/>
        </w:rPr>
        <w:t>.</w:t>
      </w:r>
      <w:r w:rsidRPr="005234D1">
        <w:rPr>
          <w:rStyle w:val="Char6"/>
          <w:rFonts w:hint="cs"/>
          <w:rtl/>
        </w:rPr>
        <w:t xml:space="preserve"> </w:t>
      </w:r>
      <w:r w:rsidRPr="00C15408">
        <w:rPr>
          <w:rStyle w:val="Chare"/>
          <w:rFonts w:hint="cs"/>
          <w:rtl/>
        </w:rPr>
        <w:t>«</w:t>
      </w:r>
      <w:r w:rsidRPr="00C15408">
        <w:rPr>
          <w:rStyle w:val="Chard"/>
          <w:rFonts w:hint="cs"/>
          <w:rtl/>
        </w:rPr>
        <w:t>درنگ</w:t>
      </w:r>
      <w:r w:rsidR="00C15408" w:rsidRPr="00C15408">
        <w:rPr>
          <w:rStyle w:val="Chard"/>
          <w:rFonts w:hint="cs"/>
          <w:rtl/>
        </w:rPr>
        <w:t xml:space="preserve"> </w:t>
      </w:r>
      <w:r w:rsidRPr="00C15408">
        <w:rPr>
          <w:rStyle w:val="Chard"/>
          <w:rFonts w:hint="cs"/>
          <w:rtl/>
        </w:rPr>
        <w:t>‌کردن ثروتمند در پرداخت، ظلمی است، هرگاه یکی از شما بر ثروتمندی حواله داده شد، باید به دنبال او برود</w:t>
      </w:r>
      <w:r w:rsidRPr="00773B0D">
        <w:rPr>
          <w:rFonts w:cs="Traditional Arabic" w:hint="cs"/>
          <w:rtl/>
          <w:lang w:bidi="fa-IR"/>
        </w:rPr>
        <w:t>»</w:t>
      </w:r>
      <w:r w:rsidRPr="005234D1">
        <w:rPr>
          <w:rStyle w:val="Char6"/>
          <w:rFonts w:hint="cs"/>
          <w:rtl/>
        </w:rPr>
        <w:t>. من می‌گویم: این دستور استحبابی است؛ زیرا در آن قطع درگیری‌هاست.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F27301">
        <w:rPr>
          <w:rStyle w:val="Char5"/>
          <w:rFonts w:hint="eastAsia"/>
          <w:rtl/>
        </w:rPr>
        <w:t>لَىُّ</w:t>
      </w:r>
      <w:r w:rsidRPr="00F27301">
        <w:rPr>
          <w:rStyle w:val="Char5"/>
          <w:rtl/>
        </w:rPr>
        <w:t xml:space="preserve"> </w:t>
      </w:r>
      <w:r w:rsidRPr="00F27301">
        <w:rPr>
          <w:rStyle w:val="Char5"/>
          <w:rFonts w:hint="eastAsia"/>
          <w:rtl/>
        </w:rPr>
        <w:t>الْوَاجِدِ</w:t>
      </w:r>
      <w:r w:rsidRPr="00F27301">
        <w:rPr>
          <w:rStyle w:val="Char5"/>
          <w:rtl/>
        </w:rPr>
        <w:t xml:space="preserve"> </w:t>
      </w:r>
      <w:r w:rsidRPr="00F27301">
        <w:rPr>
          <w:rStyle w:val="Char5"/>
          <w:rFonts w:hint="eastAsia"/>
          <w:rtl/>
        </w:rPr>
        <w:t>يُحِلُّ</w:t>
      </w:r>
      <w:r w:rsidRPr="00F27301">
        <w:rPr>
          <w:rStyle w:val="Char5"/>
          <w:rtl/>
        </w:rPr>
        <w:t xml:space="preserve"> </w:t>
      </w:r>
      <w:r w:rsidRPr="00F27301">
        <w:rPr>
          <w:rStyle w:val="Char5"/>
          <w:rFonts w:hint="eastAsia"/>
          <w:rtl/>
        </w:rPr>
        <w:t>عِرْضَهُ</w:t>
      </w:r>
      <w:r w:rsidRPr="00F27301">
        <w:rPr>
          <w:rStyle w:val="Char5"/>
          <w:rtl/>
        </w:rPr>
        <w:t xml:space="preserve"> </w:t>
      </w:r>
      <w:r w:rsidRPr="00F27301">
        <w:rPr>
          <w:rStyle w:val="Char5"/>
          <w:rFonts w:hint="eastAsia"/>
          <w:rtl/>
        </w:rPr>
        <w:t>وَعُقُوبَتَهُ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درنگ</w:t>
      </w:r>
      <w:r w:rsidR="00C15408" w:rsidRPr="00C15408">
        <w:rPr>
          <w:rStyle w:val="Chard"/>
          <w:rFonts w:hint="cs"/>
          <w:rtl/>
        </w:rPr>
        <w:t xml:space="preserve"> </w:t>
      </w:r>
      <w:r w:rsidRPr="00C15408">
        <w:rPr>
          <w:rStyle w:val="Chard"/>
          <w:rFonts w:hint="cs"/>
          <w:rtl/>
        </w:rPr>
        <w:t>‌کردن دارا ریختن آبرو و سزادادن او را حلال می‌کند</w:t>
      </w:r>
      <w:r w:rsidRPr="00C15408">
        <w:rPr>
          <w:rStyle w:val="Chare"/>
          <w:rFonts w:hint="cs"/>
          <w:rtl/>
        </w:rPr>
        <w:t>»</w:t>
      </w:r>
      <w:r w:rsidRPr="005234D1">
        <w:rPr>
          <w:rStyle w:val="Char6"/>
          <w:rFonts w:hint="cs"/>
          <w:rtl/>
        </w:rPr>
        <w:t>. من می‌گویم: آن عبارت است از این که با او به تندی و خشونت برخورد کند و به زندان انداخته شود، و بر فروش اموالش در صورتی که نقدی در دست نداشته باشد، فشار داده می‌شود.</w:t>
      </w:r>
    </w:p>
    <w:p w:rsidR="00BA4315" w:rsidRPr="00773B0D" w:rsidRDefault="00BA4315" w:rsidP="008A386C">
      <w:pPr>
        <w:pStyle w:val="a5"/>
        <w:tabs>
          <w:tab w:val="left" w:pos="4218"/>
        </w:tabs>
        <w:rPr>
          <w:rtl/>
        </w:rPr>
      </w:pPr>
      <w:bookmarkStart w:id="1169" w:name="_Toc272589703"/>
      <w:bookmarkStart w:id="1170" w:name="_Toc435447687"/>
      <w:r w:rsidRPr="00773B0D">
        <w:rPr>
          <w:rFonts w:hint="cs"/>
          <w:rtl/>
        </w:rPr>
        <w:t>صلح جایز است:</w:t>
      </w:r>
      <w:bookmarkEnd w:id="1169"/>
      <w:bookmarkEnd w:id="1170"/>
      <w:r w:rsidR="00F27301">
        <w:rPr>
          <w:rtl/>
        </w:rPr>
        <w:tab/>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الصُّلْحُ</w:t>
      </w:r>
      <w:r w:rsidRPr="00C15408">
        <w:rPr>
          <w:rStyle w:val="Char5"/>
          <w:rtl/>
        </w:rPr>
        <w:t xml:space="preserve"> </w:t>
      </w:r>
      <w:r w:rsidRPr="00C15408">
        <w:rPr>
          <w:rStyle w:val="Char5"/>
          <w:rFonts w:hint="eastAsia"/>
          <w:rtl/>
        </w:rPr>
        <w:t>جَائِزٌ</w:t>
      </w:r>
      <w:r w:rsidRPr="00C15408">
        <w:rPr>
          <w:rStyle w:val="Char5"/>
          <w:rtl/>
        </w:rPr>
        <w:t xml:space="preserve"> </w:t>
      </w:r>
      <w:r w:rsidRPr="00C15408">
        <w:rPr>
          <w:rStyle w:val="Char5"/>
          <w:rFonts w:hint="eastAsia"/>
          <w:rtl/>
        </w:rPr>
        <w:t>بَيْنَ</w:t>
      </w:r>
      <w:r w:rsidRPr="00C15408">
        <w:rPr>
          <w:rStyle w:val="Char5"/>
          <w:rtl/>
        </w:rPr>
        <w:t xml:space="preserve"> </w:t>
      </w:r>
      <w:r w:rsidRPr="00C15408">
        <w:rPr>
          <w:rStyle w:val="Char5"/>
          <w:rFonts w:hint="eastAsia"/>
          <w:rtl/>
        </w:rPr>
        <w:t>الْمُسْلِمِينَ</w:t>
      </w:r>
      <w:r w:rsidRPr="00C15408">
        <w:rPr>
          <w:rStyle w:val="Char5"/>
          <w:rtl/>
        </w:rPr>
        <w:t xml:space="preserve"> </w:t>
      </w:r>
      <w:r w:rsidRPr="00C15408">
        <w:rPr>
          <w:rStyle w:val="Char5"/>
          <w:rFonts w:hint="eastAsia"/>
          <w:rtl/>
        </w:rPr>
        <w:t>إِلاَّ</w:t>
      </w:r>
      <w:r w:rsidRPr="00C15408">
        <w:rPr>
          <w:rStyle w:val="Char5"/>
          <w:rtl/>
        </w:rPr>
        <w:t xml:space="preserve"> </w:t>
      </w:r>
      <w:r w:rsidRPr="00C15408">
        <w:rPr>
          <w:rStyle w:val="Char5"/>
          <w:rFonts w:hint="eastAsia"/>
          <w:rtl/>
        </w:rPr>
        <w:t>صُلْحًا</w:t>
      </w:r>
      <w:r w:rsidRPr="00C15408">
        <w:rPr>
          <w:rStyle w:val="Char5"/>
          <w:rtl/>
        </w:rPr>
        <w:t xml:space="preserve"> </w:t>
      </w:r>
      <w:r w:rsidRPr="00C15408">
        <w:rPr>
          <w:rStyle w:val="Char5"/>
          <w:rFonts w:hint="eastAsia"/>
          <w:rtl/>
        </w:rPr>
        <w:t>حَرَّمَ</w:t>
      </w:r>
      <w:r w:rsidRPr="00C15408">
        <w:rPr>
          <w:rStyle w:val="Char5"/>
          <w:rtl/>
        </w:rPr>
        <w:t xml:space="preserve"> </w:t>
      </w:r>
      <w:r w:rsidRPr="00C15408">
        <w:rPr>
          <w:rStyle w:val="Char5"/>
          <w:rFonts w:hint="eastAsia"/>
          <w:rtl/>
        </w:rPr>
        <w:t>حَلاَلاً</w:t>
      </w:r>
      <w:r w:rsidRPr="00C15408">
        <w:rPr>
          <w:rStyle w:val="Char5"/>
          <w:rtl/>
        </w:rPr>
        <w:t xml:space="preserve"> </w:t>
      </w:r>
      <w:r w:rsidRPr="00C15408">
        <w:rPr>
          <w:rStyle w:val="Char5"/>
          <w:rFonts w:hint="eastAsia"/>
          <w:rtl/>
        </w:rPr>
        <w:t>أَوْ</w:t>
      </w:r>
      <w:r w:rsidRPr="00C15408">
        <w:rPr>
          <w:rStyle w:val="Char5"/>
          <w:rtl/>
        </w:rPr>
        <w:t xml:space="preserve"> </w:t>
      </w:r>
      <w:r w:rsidRPr="00C15408">
        <w:rPr>
          <w:rStyle w:val="Char5"/>
          <w:rFonts w:hint="eastAsia"/>
          <w:rtl/>
        </w:rPr>
        <w:t>أَحَلَّ</w:t>
      </w:r>
      <w:r w:rsidRPr="00C15408">
        <w:rPr>
          <w:rStyle w:val="Char5"/>
          <w:rtl/>
        </w:rPr>
        <w:t xml:space="preserve"> </w:t>
      </w:r>
      <w:r w:rsidRPr="00C15408">
        <w:rPr>
          <w:rStyle w:val="Char5"/>
          <w:rFonts w:hint="eastAsia"/>
          <w:rtl/>
        </w:rPr>
        <w:t>حَرَامًا</w:t>
      </w:r>
      <w:r w:rsidRPr="00C15408">
        <w:rPr>
          <w:rStyle w:val="Char5"/>
          <w:rtl/>
        </w:rPr>
        <w:t xml:space="preserve"> </w:t>
      </w:r>
      <w:r w:rsidRPr="00C15408">
        <w:rPr>
          <w:rStyle w:val="Char5"/>
          <w:rFonts w:hint="eastAsia"/>
          <w:rtl/>
        </w:rPr>
        <w:t>وَالْمُسْلِمُونَ</w:t>
      </w:r>
      <w:r w:rsidRPr="00C15408">
        <w:rPr>
          <w:rStyle w:val="Char5"/>
          <w:rtl/>
        </w:rPr>
        <w:t xml:space="preserve"> </w:t>
      </w:r>
      <w:r w:rsidRPr="00C15408">
        <w:rPr>
          <w:rStyle w:val="Char5"/>
          <w:rFonts w:hint="eastAsia"/>
          <w:rtl/>
        </w:rPr>
        <w:t>عَلَى</w:t>
      </w:r>
      <w:r w:rsidRPr="00C15408">
        <w:rPr>
          <w:rStyle w:val="Char5"/>
          <w:rtl/>
        </w:rPr>
        <w:t xml:space="preserve"> </w:t>
      </w:r>
      <w:r w:rsidRPr="00C15408">
        <w:rPr>
          <w:rStyle w:val="Char5"/>
          <w:rFonts w:hint="eastAsia"/>
          <w:rtl/>
        </w:rPr>
        <w:t>شُرُوطِهِمْ</w:t>
      </w:r>
      <w:r w:rsidRPr="00C15408">
        <w:rPr>
          <w:rStyle w:val="Char5"/>
          <w:rtl/>
        </w:rPr>
        <w:t xml:space="preserve"> </w:t>
      </w:r>
      <w:r w:rsidRPr="00C15408">
        <w:rPr>
          <w:rStyle w:val="Char5"/>
          <w:rFonts w:hint="eastAsia"/>
          <w:rtl/>
        </w:rPr>
        <w:t>إِلاَّ</w:t>
      </w:r>
      <w:r w:rsidRPr="00C15408">
        <w:rPr>
          <w:rStyle w:val="Char5"/>
          <w:rtl/>
        </w:rPr>
        <w:t xml:space="preserve"> </w:t>
      </w:r>
      <w:r w:rsidRPr="00C15408">
        <w:rPr>
          <w:rStyle w:val="Char5"/>
          <w:rFonts w:hint="eastAsia"/>
          <w:rtl/>
        </w:rPr>
        <w:t>شَرْطًا</w:t>
      </w:r>
      <w:r w:rsidRPr="00C15408">
        <w:rPr>
          <w:rStyle w:val="Char5"/>
          <w:rtl/>
        </w:rPr>
        <w:t xml:space="preserve"> </w:t>
      </w:r>
      <w:r w:rsidRPr="00C15408">
        <w:rPr>
          <w:rStyle w:val="Char5"/>
          <w:rFonts w:hint="eastAsia"/>
          <w:rtl/>
        </w:rPr>
        <w:t>حَرَّمَ</w:t>
      </w:r>
      <w:r w:rsidRPr="00C15408">
        <w:rPr>
          <w:rStyle w:val="Char5"/>
          <w:rtl/>
        </w:rPr>
        <w:t xml:space="preserve"> </w:t>
      </w:r>
      <w:r w:rsidRPr="00C15408">
        <w:rPr>
          <w:rStyle w:val="Char5"/>
          <w:rFonts w:hint="eastAsia"/>
          <w:rtl/>
        </w:rPr>
        <w:t>حَلاَلاً</w:t>
      </w:r>
      <w:r w:rsidRPr="00C15408">
        <w:rPr>
          <w:rStyle w:val="Char5"/>
          <w:rtl/>
        </w:rPr>
        <w:t xml:space="preserve"> </w:t>
      </w:r>
      <w:r w:rsidRPr="00C15408">
        <w:rPr>
          <w:rStyle w:val="Char5"/>
          <w:rFonts w:hint="eastAsia"/>
          <w:rtl/>
        </w:rPr>
        <w:t>أَوْ</w:t>
      </w:r>
      <w:r w:rsidRPr="00C15408">
        <w:rPr>
          <w:rStyle w:val="Char5"/>
          <w:rtl/>
        </w:rPr>
        <w:t xml:space="preserve"> </w:t>
      </w:r>
      <w:r w:rsidRPr="00C15408">
        <w:rPr>
          <w:rStyle w:val="Char5"/>
          <w:rFonts w:hint="eastAsia"/>
          <w:rtl/>
        </w:rPr>
        <w:t>أَحَلَّ</w:t>
      </w:r>
      <w:r w:rsidRPr="00C15408">
        <w:rPr>
          <w:rStyle w:val="Char5"/>
          <w:rtl/>
        </w:rPr>
        <w:t xml:space="preserve"> </w:t>
      </w:r>
      <w:r w:rsidRPr="00C15408">
        <w:rPr>
          <w:rStyle w:val="Char5"/>
          <w:rFonts w:hint="eastAsia"/>
          <w:rtl/>
        </w:rPr>
        <w:t>حَرَامًا</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صلح و آشتی دادن مسلمانان بین همدیگر جایز است به شرطی که تحریم حلال و تحلیل حرامی را در بر نداشته باشد، و همچنین شرطی که تحریم حلال و تحلیل حرامی را در بر نداشته باشد</w:t>
      </w:r>
      <w:r w:rsidRPr="00773B0D">
        <w:rPr>
          <w:rFonts w:cs="Traditional Arabic" w:hint="cs"/>
          <w:rtl/>
          <w:lang w:bidi="fa-IR"/>
        </w:rPr>
        <w:t>»</w:t>
      </w:r>
      <w:r w:rsidRPr="005234D1">
        <w:rPr>
          <w:rStyle w:val="Char6"/>
          <w:rFonts w:hint="cs"/>
          <w:rtl/>
        </w:rPr>
        <w:t>، و همچنین شرط مقررکردن هم به شرط عدم تحریم حلال و تحلیل حرام جایز است، از آنجمله است صرف نظر</w:t>
      </w:r>
      <w:r w:rsidR="00C15408">
        <w:rPr>
          <w:rStyle w:val="Char6"/>
          <w:rFonts w:hint="cs"/>
          <w:rtl/>
        </w:rPr>
        <w:t xml:space="preserve"> </w:t>
      </w:r>
      <w:r w:rsidRPr="005234D1">
        <w:rPr>
          <w:rStyle w:val="Char6"/>
          <w:rFonts w:hint="cs"/>
          <w:rtl/>
        </w:rPr>
        <w:t>کردن از گرفتن مقداری از وام، مانند داستان ابن ابی حدرد، و این حدیث یکی از اصول ابواب معاملات است.</w:t>
      </w:r>
    </w:p>
    <w:p w:rsidR="00BA4315" w:rsidRPr="00773B0D" w:rsidRDefault="00BA4315" w:rsidP="008A386C">
      <w:pPr>
        <w:pStyle w:val="a3"/>
        <w:rPr>
          <w:rtl/>
        </w:rPr>
      </w:pPr>
      <w:bookmarkStart w:id="1171" w:name="_Toc272589704"/>
      <w:bookmarkStart w:id="1172" w:name="_Toc435447688"/>
      <w:r w:rsidRPr="00773B0D">
        <w:rPr>
          <w:rFonts w:hint="cs"/>
          <w:rtl/>
        </w:rPr>
        <w:t>تبرع و تعاون</w:t>
      </w:r>
      <w:bookmarkEnd w:id="1171"/>
      <w:bookmarkEnd w:id="1172"/>
    </w:p>
    <w:p w:rsidR="00BA4315" w:rsidRPr="00773B0D" w:rsidRDefault="00BA4315" w:rsidP="008A386C">
      <w:pPr>
        <w:pStyle w:val="a5"/>
        <w:rPr>
          <w:rtl/>
        </w:rPr>
      </w:pPr>
      <w:bookmarkStart w:id="1173" w:name="_Toc272589705"/>
      <w:bookmarkStart w:id="1174" w:name="_Toc435447689"/>
      <w:r w:rsidRPr="00773B0D">
        <w:rPr>
          <w:rFonts w:hint="cs"/>
          <w:rtl/>
        </w:rPr>
        <w:t>تبرع</w:t>
      </w:r>
      <w:r w:rsidRPr="00773B0D">
        <w:rPr>
          <w:rFonts w:hint="cs"/>
          <w:vertAlign w:val="superscript"/>
          <w:rtl/>
        </w:rPr>
        <w:t>(</w:t>
      </w:r>
      <w:r w:rsidRPr="00773B0D">
        <w:rPr>
          <w:rStyle w:val="FootnoteReference"/>
          <w:rtl/>
        </w:rPr>
        <w:footnoteReference w:id="25"/>
      </w:r>
      <w:r w:rsidRPr="00773B0D">
        <w:rPr>
          <w:rFonts w:hint="cs"/>
          <w:vertAlign w:val="superscript"/>
          <w:rtl/>
        </w:rPr>
        <w:t>)</w:t>
      </w:r>
      <w:r w:rsidRPr="00773B0D">
        <w:rPr>
          <w:rFonts w:hint="cs"/>
          <w:rtl/>
        </w:rPr>
        <w:t xml:space="preserve"> صدقه یا هدیه است:</w:t>
      </w:r>
      <w:bookmarkEnd w:id="1173"/>
      <w:bookmarkEnd w:id="117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تبرع بر چند قسم است: اگر هدف از آن لوجه الله باشد، پس صدقه محسوب می‌شود، پس مصرفش باید همان باشد که خداوند در این آیه ذکر کرده است:</w:t>
      </w:r>
      <w:r w:rsidR="00202120" w:rsidRPr="005234D1">
        <w:rPr>
          <w:rStyle w:val="Char6"/>
          <w:rFonts w:hint="cs"/>
          <w:rtl/>
        </w:rPr>
        <w:t xml:space="preserve"> </w:t>
      </w:r>
      <w:r w:rsidR="00947B29" w:rsidRPr="00947B29">
        <w:rPr>
          <w:rFonts w:cs="Traditional Arabic" w:hint="cs"/>
          <w:rtl/>
          <w:lang w:bidi="fa-IR"/>
        </w:rPr>
        <w:t>﴿</w:t>
      </w:r>
      <w:r w:rsidR="00947B29" w:rsidRPr="00207E0F">
        <w:rPr>
          <w:rStyle w:val="Charc"/>
          <w:rFonts w:hint="cs"/>
          <w:rtl/>
        </w:rPr>
        <w:t>إِنَّمَا</w:t>
      </w:r>
      <w:r w:rsidR="00947B29" w:rsidRPr="00207E0F">
        <w:rPr>
          <w:rStyle w:val="Charc"/>
          <w:rtl/>
        </w:rPr>
        <w:t xml:space="preserve"> </w:t>
      </w:r>
      <w:r w:rsidR="00947B29" w:rsidRPr="00207E0F">
        <w:rPr>
          <w:rStyle w:val="Charc"/>
          <w:rFonts w:hint="cs"/>
          <w:rtl/>
        </w:rPr>
        <w:t>ٱ</w:t>
      </w:r>
      <w:r w:rsidR="00947B29" w:rsidRPr="00207E0F">
        <w:rPr>
          <w:rStyle w:val="Charc"/>
          <w:rFonts w:hint="eastAsia"/>
          <w:rtl/>
        </w:rPr>
        <w:t>لصَّدَقَٰتُ</w:t>
      </w:r>
      <w:r w:rsidR="00947B29" w:rsidRPr="00207E0F">
        <w:rPr>
          <w:rStyle w:val="Charc"/>
          <w:rtl/>
        </w:rPr>
        <w:t xml:space="preserve"> لِل</w:t>
      </w:r>
      <w:r w:rsidR="00947B29" w:rsidRPr="00207E0F">
        <w:rPr>
          <w:rStyle w:val="Charc"/>
          <w:rFonts w:hint="cs"/>
          <w:rtl/>
        </w:rPr>
        <w:t>ۡفُقَرَآءِ</w:t>
      </w:r>
      <w:r w:rsidR="00947B29" w:rsidRPr="00947B29">
        <w:rPr>
          <w:rFonts w:cs="Traditional Arabic" w:hint="cs"/>
          <w:rtl/>
          <w:lang w:bidi="fa-IR"/>
        </w:rPr>
        <w:t>﴾</w:t>
      </w:r>
      <w:r w:rsidR="00947B29">
        <w:rPr>
          <w:rFonts w:cs="IRNazli"/>
          <w:szCs w:val="24"/>
          <w:rtl/>
          <w:lang w:bidi="fa-IR"/>
        </w:rPr>
        <w:t xml:space="preserve"> </w:t>
      </w:r>
      <w:r w:rsidR="00947B29" w:rsidRPr="00C15408">
        <w:rPr>
          <w:rStyle w:val="Char8"/>
          <w:rtl/>
        </w:rPr>
        <w:t>[التوبة: 60]</w:t>
      </w:r>
      <w:r w:rsidR="00947B29" w:rsidRPr="00947B29">
        <w:rPr>
          <w:rStyle w:val="Char6"/>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اگر هدف از آن رضایت کسی است که به او داده می‌شود پس هدیه است، 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مَنْ</w:t>
      </w:r>
      <w:r w:rsidRPr="00C15408">
        <w:rPr>
          <w:rStyle w:val="Char5"/>
          <w:rtl/>
        </w:rPr>
        <w:t xml:space="preserve"> </w:t>
      </w:r>
      <w:r w:rsidRPr="00C15408">
        <w:rPr>
          <w:rStyle w:val="Char5"/>
          <w:rFonts w:hint="eastAsia"/>
          <w:rtl/>
        </w:rPr>
        <w:t>أُعْطِىَ</w:t>
      </w:r>
      <w:r w:rsidRPr="00C15408">
        <w:rPr>
          <w:rStyle w:val="Char5"/>
          <w:rtl/>
        </w:rPr>
        <w:t xml:space="preserve"> </w:t>
      </w:r>
      <w:r w:rsidRPr="00C15408">
        <w:rPr>
          <w:rStyle w:val="Char5"/>
          <w:rFonts w:hint="eastAsia"/>
          <w:rtl/>
        </w:rPr>
        <w:t>عَطَاءً</w:t>
      </w:r>
      <w:r w:rsidRPr="00C15408">
        <w:rPr>
          <w:rStyle w:val="Char5"/>
          <w:rtl/>
        </w:rPr>
        <w:t xml:space="preserve"> </w:t>
      </w:r>
      <w:r w:rsidRPr="00C15408">
        <w:rPr>
          <w:rStyle w:val="Char5"/>
          <w:rFonts w:hint="eastAsia"/>
          <w:rtl/>
        </w:rPr>
        <w:t>فَوَجَدَ</w:t>
      </w:r>
      <w:r w:rsidRPr="00C15408">
        <w:rPr>
          <w:rStyle w:val="Char5"/>
          <w:rtl/>
        </w:rPr>
        <w:t xml:space="preserve"> </w:t>
      </w:r>
      <w:r w:rsidRPr="00C15408">
        <w:rPr>
          <w:rStyle w:val="Char5"/>
          <w:rFonts w:hint="eastAsia"/>
          <w:rtl/>
        </w:rPr>
        <w:t>فَلْيَجْزِ</w:t>
      </w:r>
      <w:r w:rsidRPr="00C15408">
        <w:rPr>
          <w:rStyle w:val="Char5"/>
          <w:rtl/>
        </w:rPr>
        <w:t xml:space="preserve"> </w:t>
      </w:r>
      <w:r w:rsidRPr="00C15408">
        <w:rPr>
          <w:rStyle w:val="Char5"/>
          <w:rFonts w:hint="eastAsia"/>
          <w:rtl/>
        </w:rPr>
        <w:t>بِهِ</w:t>
      </w:r>
      <w:r w:rsidRPr="00C15408">
        <w:rPr>
          <w:rStyle w:val="Char5"/>
          <w:rtl/>
        </w:rPr>
        <w:t xml:space="preserve"> </w:t>
      </w:r>
      <w:r w:rsidRPr="00C15408">
        <w:rPr>
          <w:rStyle w:val="Char5"/>
          <w:rFonts w:hint="eastAsia"/>
          <w:rtl/>
        </w:rPr>
        <w:t>وَمَنْ</w:t>
      </w:r>
      <w:r w:rsidRPr="00C15408">
        <w:rPr>
          <w:rStyle w:val="Char5"/>
          <w:rtl/>
        </w:rPr>
        <w:t xml:space="preserve"> </w:t>
      </w:r>
      <w:r w:rsidRPr="00C15408">
        <w:rPr>
          <w:rStyle w:val="Char5"/>
          <w:rFonts w:hint="eastAsia"/>
          <w:rtl/>
        </w:rPr>
        <w:t>لَمْ</w:t>
      </w:r>
      <w:r w:rsidRPr="00C15408">
        <w:rPr>
          <w:rStyle w:val="Char5"/>
          <w:rtl/>
        </w:rPr>
        <w:t xml:space="preserve"> </w:t>
      </w:r>
      <w:r w:rsidRPr="00C15408">
        <w:rPr>
          <w:rStyle w:val="Char5"/>
          <w:rFonts w:hint="eastAsia"/>
          <w:rtl/>
        </w:rPr>
        <w:t>يَجِدْ</w:t>
      </w:r>
      <w:r w:rsidRPr="00C15408">
        <w:rPr>
          <w:rStyle w:val="Char5"/>
          <w:rtl/>
        </w:rPr>
        <w:t xml:space="preserve"> </w:t>
      </w:r>
      <w:r w:rsidRPr="00C15408">
        <w:rPr>
          <w:rStyle w:val="Char5"/>
          <w:rFonts w:hint="eastAsia"/>
          <w:rtl/>
        </w:rPr>
        <w:t>فَلْيُثْنِ</w:t>
      </w:r>
      <w:r w:rsidRPr="00C15408">
        <w:rPr>
          <w:rStyle w:val="Char5"/>
          <w:rtl/>
        </w:rPr>
        <w:t xml:space="preserve"> </w:t>
      </w:r>
      <w:r w:rsidRPr="00C15408">
        <w:rPr>
          <w:rStyle w:val="Char5"/>
          <w:rFonts w:hint="eastAsia"/>
          <w:rtl/>
        </w:rPr>
        <w:t>فَإِنَّ</w:t>
      </w:r>
      <w:r w:rsidRPr="00C15408">
        <w:rPr>
          <w:rStyle w:val="Char5"/>
          <w:rtl/>
        </w:rPr>
        <w:t xml:space="preserve"> </w:t>
      </w:r>
      <w:r w:rsidRPr="00C15408">
        <w:rPr>
          <w:rStyle w:val="Char5"/>
          <w:rFonts w:hint="eastAsia"/>
          <w:rtl/>
        </w:rPr>
        <w:t>مَنْ</w:t>
      </w:r>
      <w:r w:rsidRPr="00C15408">
        <w:rPr>
          <w:rStyle w:val="Char5"/>
          <w:rtl/>
        </w:rPr>
        <w:t xml:space="preserve"> </w:t>
      </w:r>
      <w:r w:rsidRPr="00C15408">
        <w:rPr>
          <w:rStyle w:val="Char5"/>
          <w:rFonts w:hint="eastAsia"/>
          <w:rtl/>
        </w:rPr>
        <w:t>أَثْنَى</w:t>
      </w:r>
      <w:r w:rsidRPr="00C15408">
        <w:rPr>
          <w:rStyle w:val="Char5"/>
          <w:rtl/>
        </w:rPr>
        <w:t xml:space="preserve"> </w:t>
      </w:r>
      <w:r w:rsidRPr="00C15408">
        <w:rPr>
          <w:rStyle w:val="Char5"/>
          <w:rFonts w:hint="eastAsia"/>
          <w:rtl/>
        </w:rPr>
        <w:t>فَقَدْ</w:t>
      </w:r>
      <w:r w:rsidRPr="00C15408">
        <w:rPr>
          <w:rStyle w:val="Char5"/>
          <w:rtl/>
        </w:rPr>
        <w:t xml:space="preserve"> </w:t>
      </w:r>
      <w:r w:rsidRPr="00C15408">
        <w:rPr>
          <w:rStyle w:val="Char5"/>
          <w:rFonts w:hint="eastAsia"/>
          <w:rtl/>
        </w:rPr>
        <w:t>شَكَرَ</w:t>
      </w:r>
      <w:r w:rsidRPr="00C15408">
        <w:rPr>
          <w:rStyle w:val="Char5"/>
          <w:rFonts w:hint="cs"/>
          <w:rtl/>
        </w:rPr>
        <w:t>،</w:t>
      </w:r>
      <w:r w:rsidRPr="00C15408">
        <w:rPr>
          <w:rStyle w:val="Char5"/>
          <w:rtl/>
        </w:rPr>
        <w:t xml:space="preserve"> </w:t>
      </w:r>
      <w:r w:rsidRPr="00C15408">
        <w:rPr>
          <w:rStyle w:val="Char5"/>
          <w:rFonts w:hint="eastAsia"/>
          <w:rtl/>
        </w:rPr>
        <w:t>وَمَنْ</w:t>
      </w:r>
      <w:r w:rsidRPr="00C15408">
        <w:rPr>
          <w:rStyle w:val="Char5"/>
          <w:rtl/>
        </w:rPr>
        <w:t xml:space="preserve"> </w:t>
      </w:r>
      <w:r w:rsidRPr="00C15408">
        <w:rPr>
          <w:rStyle w:val="Char5"/>
          <w:rFonts w:hint="eastAsia"/>
          <w:rtl/>
        </w:rPr>
        <w:t>كَتَمَ</w:t>
      </w:r>
      <w:r w:rsidRPr="00C15408">
        <w:rPr>
          <w:rStyle w:val="Char5"/>
          <w:rtl/>
        </w:rPr>
        <w:t xml:space="preserve"> </w:t>
      </w:r>
      <w:r w:rsidRPr="00C15408">
        <w:rPr>
          <w:rStyle w:val="Char5"/>
          <w:rFonts w:hint="eastAsia"/>
          <w:rtl/>
        </w:rPr>
        <w:t>فَقَدْ</w:t>
      </w:r>
      <w:r w:rsidRPr="00C15408">
        <w:rPr>
          <w:rStyle w:val="Char5"/>
          <w:rtl/>
        </w:rPr>
        <w:t xml:space="preserve"> </w:t>
      </w:r>
      <w:r w:rsidRPr="00C15408">
        <w:rPr>
          <w:rStyle w:val="Char5"/>
          <w:rFonts w:hint="eastAsia"/>
          <w:rtl/>
        </w:rPr>
        <w:t>كَفَرَ</w:t>
      </w:r>
      <w:r w:rsidRPr="00C15408">
        <w:rPr>
          <w:rStyle w:val="Char5"/>
          <w:rtl/>
        </w:rPr>
        <w:t xml:space="preserve"> </w:t>
      </w:r>
      <w:r w:rsidRPr="00C15408">
        <w:rPr>
          <w:rStyle w:val="Char5"/>
          <w:rFonts w:hint="eastAsia"/>
          <w:rtl/>
        </w:rPr>
        <w:t>وَمَنْ</w:t>
      </w:r>
      <w:r w:rsidRPr="00C15408">
        <w:rPr>
          <w:rStyle w:val="Char5"/>
          <w:rtl/>
        </w:rPr>
        <w:t xml:space="preserve"> </w:t>
      </w:r>
      <w:r w:rsidRPr="00C15408">
        <w:rPr>
          <w:rStyle w:val="Char5"/>
          <w:rFonts w:hint="eastAsia"/>
          <w:rtl/>
        </w:rPr>
        <w:t>تَحَلَّى</w:t>
      </w:r>
      <w:r w:rsidRPr="00C15408">
        <w:rPr>
          <w:rStyle w:val="Char5"/>
          <w:rtl/>
        </w:rPr>
        <w:t xml:space="preserve"> </w:t>
      </w:r>
      <w:r w:rsidRPr="00C15408">
        <w:rPr>
          <w:rStyle w:val="Char5"/>
          <w:rFonts w:hint="eastAsia"/>
          <w:rtl/>
        </w:rPr>
        <w:t>بِمَا</w:t>
      </w:r>
      <w:r w:rsidRPr="00C15408">
        <w:rPr>
          <w:rStyle w:val="Char5"/>
          <w:rtl/>
        </w:rPr>
        <w:t xml:space="preserve"> </w:t>
      </w:r>
      <w:r w:rsidRPr="00C15408">
        <w:rPr>
          <w:rStyle w:val="Char5"/>
          <w:rFonts w:hint="eastAsia"/>
          <w:rtl/>
        </w:rPr>
        <w:t>لَمْ</w:t>
      </w:r>
      <w:r w:rsidRPr="00C15408">
        <w:rPr>
          <w:rStyle w:val="Char5"/>
          <w:rtl/>
        </w:rPr>
        <w:t xml:space="preserve"> </w:t>
      </w:r>
      <w:r w:rsidRPr="00C15408">
        <w:rPr>
          <w:rStyle w:val="Char5"/>
          <w:rFonts w:hint="eastAsia"/>
          <w:rtl/>
        </w:rPr>
        <w:t>يُعْطَهُ</w:t>
      </w:r>
      <w:r w:rsidRPr="00C15408">
        <w:rPr>
          <w:rStyle w:val="Char5"/>
          <w:rtl/>
        </w:rPr>
        <w:t xml:space="preserve"> </w:t>
      </w:r>
      <w:r w:rsidRPr="00C15408">
        <w:rPr>
          <w:rStyle w:val="Char5"/>
          <w:rFonts w:hint="eastAsia"/>
          <w:rtl/>
        </w:rPr>
        <w:t>كَانَ</w:t>
      </w:r>
      <w:r w:rsidRPr="00C15408">
        <w:rPr>
          <w:rStyle w:val="Char5"/>
          <w:rtl/>
        </w:rPr>
        <w:t xml:space="preserve"> </w:t>
      </w:r>
      <w:r w:rsidRPr="00C15408">
        <w:rPr>
          <w:rStyle w:val="Char5"/>
          <w:rFonts w:hint="eastAsia"/>
          <w:rtl/>
        </w:rPr>
        <w:t>كَلاَبِسِ</w:t>
      </w:r>
      <w:r w:rsidRPr="00C15408">
        <w:rPr>
          <w:rStyle w:val="Char5"/>
          <w:rtl/>
        </w:rPr>
        <w:t xml:space="preserve"> </w:t>
      </w:r>
      <w:r w:rsidRPr="00C15408">
        <w:rPr>
          <w:rStyle w:val="Char5"/>
          <w:rFonts w:hint="eastAsia"/>
          <w:rtl/>
        </w:rPr>
        <w:t>ثَوْبَىْ</w:t>
      </w:r>
      <w:r w:rsidRPr="00C15408">
        <w:rPr>
          <w:rStyle w:val="Char5"/>
          <w:rtl/>
        </w:rPr>
        <w:t xml:space="preserve"> </w:t>
      </w:r>
      <w:r w:rsidRPr="00C15408">
        <w:rPr>
          <w:rStyle w:val="Char5"/>
          <w:rFonts w:hint="eastAsia"/>
          <w:rtl/>
        </w:rPr>
        <w:t>زُورٍ</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کسی که به او عطیه‌ای داده شد، در برابر جایزه بدهد، و اگر توان آن را ندارد باید به دهنده ثنا بگوید، زیرا هرکس</w:t>
      </w:r>
      <w:r w:rsidR="00F3025C" w:rsidRPr="00C15408">
        <w:rPr>
          <w:rStyle w:val="Chard"/>
          <w:rFonts w:hint="cs"/>
          <w:rtl/>
        </w:rPr>
        <w:t>ی</w:t>
      </w:r>
      <w:r w:rsidRPr="00C15408">
        <w:rPr>
          <w:rStyle w:val="Chard"/>
          <w:rFonts w:hint="cs"/>
          <w:rtl/>
        </w:rPr>
        <w:t xml:space="preserve"> ثنا گفت شکر را به جا آورده است، و کسی که آن را پنهان کند نا</w:t>
      </w:r>
      <w:r w:rsidR="00C15408">
        <w:rPr>
          <w:rStyle w:val="Chard"/>
          <w:rFonts w:hint="cs"/>
          <w:rtl/>
        </w:rPr>
        <w:t xml:space="preserve"> </w:t>
      </w:r>
      <w:r w:rsidRPr="00C15408">
        <w:rPr>
          <w:rStyle w:val="Chard"/>
          <w:rFonts w:hint="cs"/>
          <w:rtl/>
        </w:rPr>
        <w:t>سپاس</w:t>
      </w:r>
      <w:r w:rsidR="00C15408">
        <w:rPr>
          <w:rStyle w:val="Chard"/>
          <w:rFonts w:hint="eastAsia"/>
          <w:rtl/>
        </w:rPr>
        <w:t>‌</w:t>
      </w:r>
      <w:r w:rsidRPr="00C15408">
        <w:rPr>
          <w:rStyle w:val="Chard"/>
          <w:rFonts w:hint="cs"/>
          <w:rtl/>
        </w:rPr>
        <w:t>گذاری کرده است، و کسی که خود را به آنچه به او داده نشده جلوه بدهد، مانند کسی است که دو پارچه دروغین پوشیده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4708"/>
        </w:tabs>
        <w:rPr>
          <w:rtl/>
        </w:rPr>
      </w:pPr>
      <w:bookmarkStart w:id="1175" w:name="_Toc272589706"/>
      <w:bookmarkStart w:id="1176" w:name="_Toc435447690"/>
      <w:r w:rsidRPr="00773B0D">
        <w:rPr>
          <w:rFonts w:hint="cs"/>
          <w:rtl/>
        </w:rPr>
        <w:t>هدیه، دوستی را استوار نگه می‌دارد:</w:t>
      </w:r>
      <w:bookmarkEnd w:id="1175"/>
      <w:bookmarkEnd w:id="1176"/>
      <w:r w:rsidR="00F2730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با دادن عطیه، هدف استوار نگهداشتن الفت و دوستی بین مردم است، و این هدف تکمیل نمی‌شود، مگر به این که طرف جایزه‌ای، مانند آن، پس بدهد؛ زیرا هدیه، هدیه‌</w:t>
      </w:r>
      <w:r w:rsidR="00C15408">
        <w:rPr>
          <w:rStyle w:val="Char6"/>
          <w:rFonts w:hint="cs"/>
          <w:rtl/>
        </w:rPr>
        <w:t xml:space="preserve"> </w:t>
      </w:r>
      <w:r w:rsidRPr="005234D1">
        <w:rPr>
          <w:rStyle w:val="Char6"/>
          <w:rFonts w:hint="cs"/>
          <w:rtl/>
        </w:rPr>
        <w:t>دهنده را به پیش کسی که به او هدیه داده است دوست می‌گرداند، نه برعکس، و نیز دست‌ دهنده بهتر، از دست‌گیرنده است، و کسی که می‌دهد، برتری دارد بر کسی که می‌گیرد، پس اگر از دادن جایزه عاجز ماند، باید سپاس</w:t>
      </w:r>
      <w:r w:rsidR="00C15408">
        <w:rPr>
          <w:rStyle w:val="Char6"/>
          <w:rFonts w:hint="eastAsia"/>
          <w:rtl/>
        </w:rPr>
        <w:t>‌</w:t>
      </w:r>
      <w:r w:rsidRPr="005234D1">
        <w:rPr>
          <w:rStyle w:val="Char6"/>
          <w:rFonts w:hint="cs"/>
          <w:rtl/>
        </w:rPr>
        <w:t>گذاری کند، و از نعمت او یادی بکند، زیرا ستایش نخستین، اعتنا به نعمت و در دل قراردادن محبت اوست، و این عملکرد، آن کاری در پدید</w:t>
      </w:r>
      <w:r w:rsidR="00C15408">
        <w:rPr>
          <w:rStyle w:val="Char6"/>
          <w:rFonts w:hint="cs"/>
          <w:rtl/>
        </w:rPr>
        <w:t xml:space="preserve"> </w:t>
      </w:r>
      <w:r w:rsidRPr="005234D1">
        <w:rPr>
          <w:rStyle w:val="Char6"/>
          <w:rFonts w:hint="cs"/>
          <w:rtl/>
        </w:rPr>
        <w:t xml:space="preserve">آوردن محبت می‌کند که هدیه می‌کند، و کسی که هدیه را نادیده می‌گیرد، پس او به آنچه در نظر بود مخالفت نموده مصلحت ایجاد محبت را، نقض و حق او را پنهان کرده است، و کسی که نسبت به چیزی اظهار کند که حقیقتی نداشته باشد این کذب و دروغی است، معنی قول آن حضرت </w:t>
      </w:r>
      <w:r w:rsidR="00BA1332" w:rsidRPr="00BA1332">
        <w:rPr>
          <w:rFonts w:cs="CTraditional Arabic" w:hint="cs"/>
          <w:rtl/>
          <w:lang w:bidi="fa-IR"/>
        </w:rPr>
        <w:t>ج</w:t>
      </w:r>
      <w:r w:rsidRPr="005234D1">
        <w:rPr>
          <w:rStyle w:val="Char6"/>
          <w:rFonts w:hint="cs"/>
          <w:rtl/>
        </w:rPr>
        <w:t xml:space="preserve">: </w:t>
      </w:r>
      <w:r w:rsidRPr="00C15408">
        <w:rPr>
          <w:rStyle w:val="Chare"/>
          <w:rFonts w:hint="cs"/>
          <w:rtl/>
        </w:rPr>
        <w:t>«</w:t>
      </w:r>
      <w:r w:rsidRPr="00C15408">
        <w:rPr>
          <w:rStyle w:val="Char5"/>
          <w:rFonts w:hint="eastAsia"/>
          <w:rtl/>
        </w:rPr>
        <w:t>كَلابِسِ</w:t>
      </w:r>
      <w:r w:rsidRPr="00C15408">
        <w:rPr>
          <w:rStyle w:val="Char5"/>
          <w:rtl/>
        </w:rPr>
        <w:t xml:space="preserve"> </w:t>
      </w:r>
      <w:r w:rsidRPr="00C15408">
        <w:rPr>
          <w:rStyle w:val="Char5"/>
          <w:rFonts w:hint="eastAsia"/>
          <w:rtl/>
        </w:rPr>
        <w:t>ثَوْبَيْ</w:t>
      </w:r>
      <w:r w:rsidRPr="00C15408">
        <w:rPr>
          <w:rStyle w:val="Char5"/>
          <w:rtl/>
        </w:rPr>
        <w:t xml:space="preserve"> </w:t>
      </w:r>
      <w:r w:rsidRPr="00C15408">
        <w:rPr>
          <w:rStyle w:val="Char5"/>
          <w:rFonts w:hint="eastAsia"/>
          <w:rtl/>
        </w:rPr>
        <w:t>زُورٍ</w:t>
      </w:r>
      <w:r w:rsidRPr="00C15408">
        <w:rPr>
          <w:rStyle w:val="Chare"/>
          <w:rFonts w:hint="cs"/>
          <w:rtl/>
        </w:rPr>
        <w:t>»</w:t>
      </w:r>
      <w:r w:rsidRPr="005234D1">
        <w:rPr>
          <w:rStyle w:val="Char6"/>
          <w:rFonts w:hint="cs"/>
          <w:rtl/>
        </w:rPr>
        <w:t xml:space="preserve"> مانند کسی است که دروغ را پیراهن و شلوار خود قرار دهد، و دروغ تمام بدن او را فرا بگیرد.</w:t>
      </w:r>
    </w:p>
    <w:p w:rsidR="00BA4315" w:rsidRPr="00773B0D" w:rsidRDefault="00BA4315" w:rsidP="008A386C">
      <w:pPr>
        <w:pStyle w:val="a5"/>
        <w:rPr>
          <w:rtl/>
        </w:rPr>
      </w:pPr>
      <w:bookmarkStart w:id="1177" w:name="_Toc272589707"/>
      <w:bookmarkStart w:id="1178" w:name="_Toc435447691"/>
      <w:r w:rsidRPr="00773B0D">
        <w:rPr>
          <w:rFonts w:hint="cs"/>
          <w:rtl/>
        </w:rPr>
        <w:t>ستایش بر هدیه‌ دهنده:</w:t>
      </w:r>
      <w:bookmarkEnd w:id="1177"/>
      <w:bookmarkEnd w:id="11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مَنْ</w:t>
      </w:r>
      <w:r w:rsidRPr="00C15408">
        <w:rPr>
          <w:rStyle w:val="Char5"/>
          <w:rtl/>
        </w:rPr>
        <w:t xml:space="preserve"> </w:t>
      </w:r>
      <w:r w:rsidRPr="00C15408">
        <w:rPr>
          <w:rStyle w:val="Char5"/>
          <w:rFonts w:hint="eastAsia"/>
          <w:rtl/>
        </w:rPr>
        <w:t>صُنِعَ</w:t>
      </w:r>
      <w:r w:rsidRPr="00C15408">
        <w:rPr>
          <w:rStyle w:val="Char5"/>
          <w:rtl/>
        </w:rPr>
        <w:t xml:space="preserve"> </w:t>
      </w:r>
      <w:r w:rsidRPr="00C15408">
        <w:rPr>
          <w:rStyle w:val="Char5"/>
          <w:rFonts w:hint="eastAsia"/>
          <w:rtl/>
        </w:rPr>
        <w:t>إِلَيْهِ</w:t>
      </w:r>
      <w:r w:rsidRPr="00C15408">
        <w:rPr>
          <w:rStyle w:val="Char5"/>
          <w:rtl/>
        </w:rPr>
        <w:t xml:space="preserve"> </w:t>
      </w:r>
      <w:r w:rsidRPr="00C15408">
        <w:rPr>
          <w:rStyle w:val="Char5"/>
          <w:rFonts w:hint="eastAsia"/>
          <w:rtl/>
        </w:rPr>
        <w:t>مَعْرُوفٌ</w:t>
      </w:r>
      <w:r w:rsidRPr="00C15408">
        <w:rPr>
          <w:rStyle w:val="Char5"/>
          <w:rtl/>
        </w:rPr>
        <w:t xml:space="preserve"> </w:t>
      </w:r>
      <w:r w:rsidRPr="00C15408">
        <w:rPr>
          <w:rStyle w:val="Char5"/>
          <w:rFonts w:hint="eastAsia"/>
          <w:rtl/>
        </w:rPr>
        <w:t>فَقَالَ</w:t>
      </w:r>
      <w:r w:rsidRPr="00C15408">
        <w:rPr>
          <w:rStyle w:val="Char5"/>
          <w:rtl/>
        </w:rPr>
        <w:t xml:space="preserve"> </w:t>
      </w:r>
      <w:r w:rsidRPr="00C15408">
        <w:rPr>
          <w:rStyle w:val="Char5"/>
          <w:rFonts w:hint="eastAsia"/>
          <w:rtl/>
        </w:rPr>
        <w:t>لِفَاعِلِهِ</w:t>
      </w:r>
      <w:r w:rsidRPr="00C15408">
        <w:rPr>
          <w:rStyle w:val="Char5"/>
          <w:rFonts w:hint="cs"/>
          <w:rtl/>
        </w:rPr>
        <w:t>:</w:t>
      </w:r>
      <w:r w:rsidRPr="00C15408">
        <w:rPr>
          <w:rStyle w:val="Char5"/>
          <w:rtl/>
        </w:rPr>
        <w:t xml:space="preserve"> </w:t>
      </w:r>
      <w:r w:rsidRPr="00C15408">
        <w:rPr>
          <w:rStyle w:val="Char5"/>
          <w:rFonts w:hint="eastAsia"/>
          <w:rtl/>
        </w:rPr>
        <w:t>جَزَاكَ</w:t>
      </w:r>
      <w:r w:rsidRPr="00C15408">
        <w:rPr>
          <w:rStyle w:val="Char5"/>
          <w:rtl/>
        </w:rPr>
        <w:t xml:space="preserve"> </w:t>
      </w:r>
      <w:r w:rsidRPr="00C15408">
        <w:rPr>
          <w:rStyle w:val="Char5"/>
          <w:rFonts w:hint="eastAsia"/>
          <w:rtl/>
        </w:rPr>
        <w:t>اللَّهُ</w:t>
      </w:r>
      <w:r w:rsidRPr="00C15408">
        <w:rPr>
          <w:rStyle w:val="Char5"/>
          <w:rtl/>
        </w:rPr>
        <w:t xml:space="preserve"> </w:t>
      </w:r>
      <w:r w:rsidRPr="00C15408">
        <w:rPr>
          <w:rStyle w:val="Char5"/>
          <w:rFonts w:hint="eastAsia"/>
          <w:rtl/>
        </w:rPr>
        <w:t>خَيْرًا</w:t>
      </w:r>
      <w:r w:rsidRPr="00C15408">
        <w:rPr>
          <w:rStyle w:val="Char5"/>
          <w:rtl/>
        </w:rPr>
        <w:t xml:space="preserve"> </w:t>
      </w:r>
      <w:r w:rsidRPr="00C15408">
        <w:rPr>
          <w:rStyle w:val="Char5"/>
          <w:rFonts w:hint="eastAsia"/>
          <w:rtl/>
        </w:rPr>
        <w:t>فَقَدْ</w:t>
      </w:r>
      <w:r w:rsidRPr="00C15408">
        <w:rPr>
          <w:rStyle w:val="Char5"/>
          <w:rtl/>
        </w:rPr>
        <w:t xml:space="preserve"> </w:t>
      </w:r>
      <w:r w:rsidRPr="00C15408">
        <w:rPr>
          <w:rStyle w:val="Char5"/>
          <w:rFonts w:hint="eastAsia"/>
          <w:rtl/>
        </w:rPr>
        <w:t>أَبْلَغَ</w:t>
      </w:r>
      <w:r w:rsidRPr="00C15408">
        <w:rPr>
          <w:rStyle w:val="Char5"/>
          <w:rtl/>
        </w:rPr>
        <w:t xml:space="preserve"> </w:t>
      </w:r>
      <w:r w:rsidRPr="00C15408">
        <w:rPr>
          <w:rStyle w:val="Char5"/>
          <w:rFonts w:hint="eastAsia"/>
          <w:rtl/>
        </w:rPr>
        <w:t>فِى</w:t>
      </w:r>
      <w:r w:rsidRPr="00C15408">
        <w:rPr>
          <w:rStyle w:val="Char5"/>
          <w:rtl/>
        </w:rPr>
        <w:t xml:space="preserve"> </w:t>
      </w:r>
      <w:r w:rsidRPr="00C15408">
        <w:rPr>
          <w:rStyle w:val="Char5"/>
          <w:rFonts w:hint="eastAsia"/>
          <w:rtl/>
        </w:rPr>
        <w:t>الثَّنَاءِ</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773B0D">
        <w:rPr>
          <w:rFonts w:cs="Traditional Arabic" w:hint="cs"/>
          <w:rtl/>
          <w:lang w:bidi="fa-IR"/>
        </w:rPr>
        <w:t>«</w:t>
      </w:r>
      <w:r w:rsidRPr="00C15408">
        <w:rPr>
          <w:rStyle w:val="Chard"/>
          <w:rFonts w:hint="cs"/>
          <w:rtl/>
        </w:rPr>
        <w:t>کسی که برای او کار خوبی انجام داده شد، پس برای انجام‌دهنده گفت: «</w:t>
      </w:r>
      <w:r w:rsidRPr="00C15408">
        <w:rPr>
          <w:rStyle w:val="Chard"/>
          <w:rFonts w:hint="eastAsia"/>
          <w:rtl/>
        </w:rPr>
        <w:t>جَز</w:t>
      </w:r>
      <w:r w:rsidRPr="00481D11">
        <w:rPr>
          <w:rStyle w:val="Char5"/>
          <w:rFonts w:hint="eastAsia"/>
          <w:rtl/>
        </w:rPr>
        <w:t>َاكَ</w:t>
      </w:r>
      <w:r w:rsidRPr="00481D11">
        <w:rPr>
          <w:rStyle w:val="Char5"/>
          <w:rtl/>
        </w:rPr>
        <w:t xml:space="preserve"> </w:t>
      </w:r>
      <w:r w:rsidRPr="00481D11">
        <w:rPr>
          <w:rStyle w:val="Char5"/>
          <w:rFonts w:hint="eastAsia"/>
          <w:rtl/>
        </w:rPr>
        <w:t>اللَّهُ</w:t>
      </w:r>
      <w:r w:rsidRPr="00481D11">
        <w:rPr>
          <w:rStyle w:val="Char5"/>
          <w:rtl/>
        </w:rPr>
        <w:t xml:space="preserve"> </w:t>
      </w:r>
      <w:r w:rsidRPr="00481D11">
        <w:rPr>
          <w:rStyle w:val="Char5"/>
          <w:rFonts w:hint="eastAsia"/>
          <w:rtl/>
        </w:rPr>
        <w:t>خَيْرًا</w:t>
      </w:r>
      <w:r w:rsidRPr="00C15408">
        <w:rPr>
          <w:rStyle w:val="Chard"/>
          <w:rFonts w:hint="cs"/>
          <w:rtl/>
        </w:rPr>
        <w:t>» خدا به تو جزای خیر بدهد، او در ثناخوانی به منتها رسیده است</w:t>
      </w:r>
      <w:r w:rsidRPr="00773B0D">
        <w:rPr>
          <w:rFonts w:cs="Traditional Arabic" w:hint="cs"/>
          <w:rtl/>
          <w:lang w:bidi="fa-IR"/>
        </w:rPr>
        <w:t>»</w:t>
      </w:r>
      <w:r w:rsidRPr="005234D1">
        <w:rPr>
          <w:rStyle w:val="Char6"/>
          <w:rFonts w:hint="cs"/>
          <w:rtl/>
        </w:rPr>
        <w:t>.</w:t>
      </w:r>
    </w:p>
    <w:p w:rsidR="00BA4315" w:rsidRPr="005234D1" w:rsidRDefault="00BA4315" w:rsidP="00315AAD">
      <w:pPr>
        <w:widowControl w:val="0"/>
        <w:autoSpaceDE w:val="0"/>
        <w:autoSpaceDN w:val="0"/>
        <w:adjustRightInd w:val="0"/>
        <w:ind w:firstLine="284"/>
        <w:jc w:val="lowKashida"/>
        <w:rPr>
          <w:rStyle w:val="Char6"/>
          <w:rtl/>
        </w:rPr>
      </w:pPr>
      <w:r w:rsidRPr="005234D1">
        <w:rPr>
          <w:rStyle w:val="Char6"/>
          <w:rFonts w:hint="cs"/>
          <w:rtl/>
        </w:rPr>
        <w:t xml:space="preserve">من می‌گویم: جز این نیست که رسول خدا </w:t>
      </w:r>
      <w:r w:rsidR="00BA1332" w:rsidRPr="00BA1332">
        <w:rPr>
          <w:rFonts w:cs="CTraditional Arabic" w:hint="cs"/>
          <w:rtl/>
          <w:lang w:bidi="fa-IR"/>
        </w:rPr>
        <w:t>ج</w:t>
      </w:r>
      <w:r w:rsidRPr="005234D1">
        <w:rPr>
          <w:rStyle w:val="Char6"/>
          <w:rFonts w:hint="cs"/>
          <w:rtl/>
        </w:rPr>
        <w:t xml:space="preserve"> این لفظ را معین کرد، تا با کلامی زاید در این</w:t>
      </w:r>
      <w:r w:rsidR="00C15408">
        <w:rPr>
          <w:rStyle w:val="Char6"/>
          <w:rFonts w:hint="eastAsia"/>
          <w:rtl/>
        </w:rPr>
        <w:t>‌</w:t>
      </w:r>
      <w:r w:rsidRPr="005234D1">
        <w:rPr>
          <w:rStyle w:val="Char6"/>
          <w:rFonts w:hint="cs"/>
          <w:rtl/>
        </w:rPr>
        <w:t>گونه موارد، زیاده‌روی و الحاح نباشد، و کمتر از این لفظ پنهان‌کردن احسان و نادیده‌گرفتن آنست، بهترین چیزی که مسلمانان به یکدیگر زنده باد می‌گویند، آنست که به یاد آخرت بیندازد، و کار را به خدا بسپارد، و این عبارت، نصاب خوبی، است که تمام آنچه را ذکر کردیم در بر می‌گیرد.</w:t>
      </w:r>
    </w:p>
    <w:p w:rsidR="00BA4315" w:rsidRPr="00773B0D" w:rsidRDefault="00BA4315" w:rsidP="008A386C">
      <w:pPr>
        <w:pStyle w:val="a5"/>
        <w:rPr>
          <w:rtl/>
        </w:rPr>
      </w:pPr>
      <w:bookmarkStart w:id="1179" w:name="_Toc272589708"/>
      <w:bookmarkStart w:id="1180" w:name="_Toc435447692"/>
      <w:r w:rsidRPr="00773B0D">
        <w:rPr>
          <w:rFonts w:hint="cs"/>
          <w:rtl/>
        </w:rPr>
        <w:t>هدیه کینه را از بین می‌برد:</w:t>
      </w:r>
      <w:bookmarkEnd w:id="1179"/>
      <w:bookmarkEnd w:id="1180"/>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C15408">
        <w:rPr>
          <w:rFonts w:hint="cs"/>
          <w:rtl/>
        </w:rPr>
        <w:t>«</w:t>
      </w:r>
      <w:r w:rsidRPr="00C15408">
        <w:rPr>
          <w:rStyle w:val="Char5"/>
          <w:rFonts w:hint="eastAsia"/>
          <w:rtl/>
        </w:rPr>
        <w:t>تَهَادَوْا،</w:t>
      </w:r>
      <w:r w:rsidRPr="00C15408">
        <w:rPr>
          <w:rStyle w:val="Char5"/>
          <w:rtl/>
        </w:rPr>
        <w:t xml:space="preserve"> </w:t>
      </w:r>
      <w:r w:rsidRPr="00C15408">
        <w:rPr>
          <w:rStyle w:val="Char5"/>
          <w:rFonts w:hint="eastAsia"/>
          <w:rtl/>
        </w:rPr>
        <w:t>فإن</w:t>
      </w:r>
      <w:r w:rsidRPr="00C15408">
        <w:rPr>
          <w:rStyle w:val="Char5"/>
          <w:rtl/>
        </w:rPr>
        <w:t xml:space="preserve"> </w:t>
      </w:r>
      <w:r w:rsidRPr="00C15408">
        <w:rPr>
          <w:rStyle w:val="Char5"/>
          <w:rFonts w:hint="eastAsia"/>
          <w:rtl/>
        </w:rPr>
        <w:t>الهَدِيَّةَ</w:t>
      </w:r>
      <w:r w:rsidRPr="00C15408">
        <w:rPr>
          <w:rStyle w:val="Char5"/>
          <w:rtl/>
        </w:rPr>
        <w:t xml:space="preserve"> </w:t>
      </w:r>
      <w:r w:rsidRPr="00C15408">
        <w:rPr>
          <w:rStyle w:val="Char5"/>
          <w:rFonts w:hint="eastAsia"/>
          <w:rtl/>
        </w:rPr>
        <w:t>تُذْهِبُ</w:t>
      </w:r>
      <w:r w:rsidRPr="00C15408">
        <w:rPr>
          <w:rStyle w:val="Char5"/>
          <w:rFonts w:hint="cs"/>
          <w:rtl/>
        </w:rPr>
        <w:t xml:space="preserve"> </w:t>
      </w:r>
      <w:r w:rsidRPr="00C15408">
        <w:rPr>
          <w:rStyle w:val="Char5"/>
          <w:rFonts w:hint="eastAsia"/>
          <w:rtl/>
        </w:rPr>
        <w:t>الضَّغَائِن</w:t>
      </w:r>
      <w:r w:rsidRPr="00C15408">
        <w:rPr>
          <w:rStyle w:val="Char5"/>
          <w:rFonts w:hint="cs"/>
          <w:rtl/>
        </w:rPr>
        <w:t>َ</w:t>
      </w:r>
      <w:r w:rsidRPr="00C15408">
        <w:rPr>
          <w:rFonts w:hint="cs"/>
          <w:rtl/>
        </w:rPr>
        <w:t>»</w:t>
      </w:r>
      <w:r w:rsidR="00C15408" w:rsidRPr="00C15408">
        <w:rPr>
          <w:rStyle w:val="Char6"/>
          <w:rFonts w:hint="cs"/>
          <w:rtl/>
        </w:rPr>
        <w:t>.</w:t>
      </w:r>
      <w:r w:rsidRPr="005234D1">
        <w:rPr>
          <w:rStyle w:val="Char6"/>
          <w:rFonts w:hint="cs"/>
          <w:rtl/>
        </w:rPr>
        <w:t xml:space="preserve"> </w:t>
      </w:r>
      <w:r w:rsidR="00C15408" w:rsidRPr="00C15408">
        <w:rPr>
          <w:rFonts w:hint="cs"/>
          <w:rtl/>
        </w:rPr>
        <w:t>«</w:t>
      </w:r>
      <w:r w:rsidRPr="00C15408">
        <w:rPr>
          <w:rStyle w:val="Chard"/>
          <w:rFonts w:hint="cs"/>
          <w:rtl/>
        </w:rPr>
        <w:t>که به همدیگر هدیه بدهید، زیرا هدیه کینه</w:t>
      </w:r>
      <w:r w:rsidRPr="00C15408">
        <w:rPr>
          <w:rStyle w:val="Chard"/>
          <w:rFonts w:hint="eastAsia"/>
          <w:rtl/>
        </w:rPr>
        <w:t>‌</w:t>
      </w:r>
      <w:r w:rsidRPr="00C15408">
        <w:rPr>
          <w:rStyle w:val="Chard"/>
          <w:rFonts w:hint="cs"/>
          <w:rtl/>
        </w:rPr>
        <w:t>ها را از بین می‌برد</w:t>
      </w:r>
      <w:r w:rsidRPr="00C15408">
        <w:rPr>
          <w:rFonts w:hint="cs"/>
          <w:rtl/>
        </w:rPr>
        <w:t>»</w:t>
      </w:r>
      <w:r w:rsidRPr="005234D1">
        <w:rPr>
          <w:rStyle w:val="Char6"/>
          <w:rFonts w:hint="cs"/>
          <w:rtl/>
        </w:rPr>
        <w:t xml:space="preserve">، و در روایتی دیگر آمده است </w:t>
      </w:r>
      <w:r w:rsidRPr="00C15408">
        <w:rPr>
          <w:rFonts w:hint="cs"/>
          <w:rtl/>
        </w:rPr>
        <w:t>«</w:t>
      </w:r>
      <w:r w:rsidRPr="00C15408">
        <w:rPr>
          <w:rStyle w:val="Char5"/>
          <w:rFonts w:hint="eastAsia"/>
          <w:rtl/>
        </w:rPr>
        <w:t>تُذْهِبُ</w:t>
      </w:r>
      <w:r w:rsidRPr="00C15408">
        <w:rPr>
          <w:rStyle w:val="Char5"/>
          <w:rtl/>
        </w:rPr>
        <w:t xml:space="preserve"> </w:t>
      </w:r>
      <w:r w:rsidRPr="00C15408">
        <w:rPr>
          <w:rStyle w:val="Char5"/>
          <w:rFonts w:hint="eastAsia"/>
          <w:rtl/>
        </w:rPr>
        <w:t>وَحَرَ</w:t>
      </w:r>
      <w:r w:rsidRPr="00C15408">
        <w:rPr>
          <w:rStyle w:val="Char5"/>
          <w:rtl/>
        </w:rPr>
        <w:t xml:space="preserve"> </w:t>
      </w:r>
      <w:r w:rsidRPr="00C15408">
        <w:rPr>
          <w:rStyle w:val="Char5"/>
          <w:rFonts w:hint="eastAsia"/>
          <w:rtl/>
        </w:rPr>
        <w:t>الصَّدْرِ</w:t>
      </w:r>
      <w:r w:rsidRPr="00C15408">
        <w:rPr>
          <w:rFonts w:hint="cs"/>
          <w:rtl/>
        </w:rPr>
        <w:t>»</w:t>
      </w:r>
      <w:r w:rsidRPr="005234D1">
        <w:rPr>
          <w:rStyle w:val="Char6"/>
          <w:rFonts w:hint="cs"/>
          <w:rtl/>
        </w:rPr>
        <w:t xml:space="preserve"> یعنی غیظ و عداوت سینه را از بین می‌برد.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هدیه هر</w:t>
      </w:r>
      <w:r w:rsidR="00C15408">
        <w:rPr>
          <w:rStyle w:val="Char6"/>
          <w:rFonts w:hint="cs"/>
          <w:rtl/>
        </w:rPr>
        <w:t xml:space="preserve"> </w:t>
      </w:r>
      <w:r w:rsidRPr="005234D1">
        <w:rPr>
          <w:rStyle w:val="Char6"/>
          <w:rFonts w:hint="cs"/>
          <w:rtl/>
        </w:rPr>
        <w:t xml:space="preserve">چند کم باشد، بر تعظیم کسی که به او داده می‌شود دلالت می‌کند، و نشان می‌دهد که او در دل این، وقعتی دارد و او را دوست می‌دارد، و خواهان اوست، و به این، در حدیث اشاره شده است که می‌فرماید: </w:t>
      </w:r>
      <w:r w:rsidRPr="00C15408">
        <w:rPr>
          <w:rStyle w:val="Chare"/>
          <w:rFonts w:hint="cs"/>
          <w:rtl/>
        </w:rPr>
        <w:t>«</w:t>
      </w:r>
      <w:r w:rsidRPr="00C15408">
        <w:rPr>
          <w:rStyle w:val="Char5"/>
          <w:rFonts w:hint="eastAsia"/>
          <w:rtl/>
        </w:rPr>
        <w:t>لاَ</w:t>
      </w:r>
      <w:r w:rsidRPr="00C15408">
        <w:rPr>
          <w:rStyle w:val="Char5"/>
          <w:rtl/>
        </w:rPr>
        <w:t xml:space="preserve"> </w:t>
      </w:r>
      <w:r w:rsidRPr="00C15408">
        <w:rPr>
          <w:rStyle w:val="Char5"/>
          <w:rFonts w:hint="eastAsia"/>
          <w:rtl/>
        </w:rPr>
        <w:t>تَحْقِرَنَّ</w:t>
      </w:r>
      <w:r w:rsidRPr="00C15408">
        <w:rPr>
          <w:rStyle w:val="Char5"/>
          <w:rtl/>
        </w:rPr>
        <w:t xml:space="preserve"> </w:t>
      </w:r>
      <w:r w:rsidRPr="00C15408">
        <w:rPr>
          <w:rStyle w:val="Char5"/>
          <w:rFonts w:hint="eastAsia"/>
          <w:rtl/>
        </w:rPr>
        <w:t>جَارَةٌ</w:t>
      </w:r>
      <w:r w:rsidRPr="00C15408">
        <w:rPr>
          <w:rStyle w:val="Char5"/>
          <w:rtl/>
        </w:rPr>
        <w:t xml:space="preserve"> </w:t>
      </w:r>
      <w:r w:rsidRPr="00C15408">
        <w:rPr>
          <w:rStyle w:val="Char5"/>
          <w:rFonts w:hint="eastAsia"/>
          <w:rtl/>
        </w:rPr>
        <w:t>لِجَارَتِهَا</w:t>
      </w:r>
      <w:r w:rsidRPr="00C15408">
        <w:rPr>
          <w:rStyle w:val="Char5"/>
          <w:rtl/>
        </w:rPr>
        <w:t xml:space="preserve"> </w:t>
      </w:r>
      <w:r w:rsidRPr="00C15408">
        <w:rPr>
          <w:rStyle w:val="Char5"/>
          <w:rFonts w:hint="eastAsia"/>
          <w:rtl/>
        </w:rPr>
        <w:t>وَلَوْ</w:t>
      </w:r>
      <w:r w:rsidRPr="00C15408">
        <w:rPr>
          <w:rStyle w:val="Char5"/>
          <w:rtl/>
        </w:rPr>
        <w:t xml:space="preserve"> </w:t>
      </w:r>
      <w:r w:rsidRPr="00C15408">
        <w:rPr>
          <w:rStyle w:val="Char5"/>
          <w:rFonts w:hint="eastAsia"/>
          <w:rtl/>
        </w:rPr>
        <w:t>فِرْسِنَ</w:t>
      </w:r>
      <w:r w:rsidRPr="00C15408">
        <w:rPr>
          <w:rStyle w:val="Char5"/>
          <w:rtl/>
        </w:rPr>
        <w:t xml:space="preserve"> </w:t>
      </w:r>
      <w:r w:rsidRPr="00C15408">
        <w:rPr>
          <w:rStyle w:val="Char5"/>
          <w:rFonts w:hint="eastAsia"/>
          <w:rtl/>
        </w:rPr>
        <w:t>شَاةٍ</w:t>
      </w:r>
      <w:r w:rsidRPr="00C15408">
        <w:rPr>
          <w:rStyle w:val="Chare"/>
          <w:rFonts w:hint="cs"/>
          <w:rtl/>
        </w:rPr>
        <w:t>»</w:t>
      </w:r>
      <w:r w:rsidR="00C15408" w:rsidRPr="00C15408">
        <w:rPr>
          <w:rStyle w:val="Char6"/>
          <w:rFonts w:hint="cs"/>
          <w:rtl/>
        </w:rPr>
        <w:t>.</w:t>
      </w:r>
      <w:r w:rsidRPr="005234D1">
        <w:rPr>
          <w:rStyle w:val="Char6"/>
          <w:rFonts w:hint="cs"/>
          <w:rtl/>
        </w:rPr>
        <w:t xml:space="preserve"> </w:t>
      </w:r>
      <w:r w:rsidR="00C15408" w:rsidRPr="00C15408">
        <w:rPr>
          <w:rStyle w:val="Chare"/>
          <w:rFonts w:hint="cs"/>
          <w:rtl/>
        </w:rPr>
        <w:t>«</w:t>
      </w:r>
      <w:r w:rsidRPr="00C15408">
        <w:rPr>
          <w:rStyle w:val="Chard"/>
          <w:rFonts w:hint="cs"/>
          <w:rtl/>
        </w:rPr>
        <w:t>که زن، هدیه زن همسایه را، حقیر نشمارد، اگرچه آن پاچ</w:t>
      </w:r>
      <w:r w:rsidR="00B20E6E" w:rsidRPr="00C15408">
        <w:rPr>
          <w:rStyle w:val="Chard"/>
          <w:rFonts w:hint="cs"/>
          <w:rtl/>
        </w:rPr>
        <w:t>ۀ</w:t>
      </w:r>
      <w:r w:rsidRPr="00C15408">
        <w:rPr>
          <w:rStyle w:val="Chard"/>
          <w:rFonts w:hint="cs"/>
          <w:rtl/>
        </w:rPr>
        <w:t xml:space="preserve"> بزی باشد</w:t>
      </w:r>
      <w:r w:rsidRPr="00773B0D">
        <w:rPr>
          <w:rFonts w:cs="Traditional Arabic" w:hint="cs"/>
          <w:rtl/>
          <w:lang w:bidi="fa-IR"/>
        </w:rPr>
        <w:t>»</w:t>
      </w:r>
      <w:r w:rsidRPr="005234D1">
        <w:rPr>
          <w:rStyle w:val="Char6"/>
          <w:rFonts w:hint="cs"/>
          <w:rtl/>
        </w:rPr>
        <w:t>. بنابر</w:t>
      </w:r>
      <w:r w:rsidR="00C15408">
        <w:rPr>
          <w:rStyle w:val="Char6"/>
          <w:rFonts w:hint="cs"/>
          <w:rtl/>
        </w:rPr>
        <w:t xml:space="preserve"> </w:t>
      </w:r>
      <w:r w:rsidRPr="005234D1">
        <w:rPr>
          <w:rStyle w:val="Char6"/>
          <w:rFonts w:hint="cs"/>
          <w:rtl/>
        </w:rPr>
        <w:t>این، این بهترین راه برطرف</w:t>
      </w:r>
      <w:r w:rsidR="00C15408">
        <w:rPr>
          <w:rStyle w:val="Char6"/>
          <w:rFonts w:hint="cs"/>
          <w:rtl/>
        </w:rPr>
        <w:t xml:space="preserve"> </w:t>
      </w:r>
      <w:r w:rsidRPr="005234D1">
        <w:rPr>
          <w:rStyle w:val="Char6"/>
          <w:rFonts w:hint="cs"/>
          <w:rtl/>
        </w:rPr>
        <w:t>‌کردن کینه است، کینه را آن دوستی و الفت برطرف می‌کند که در شهر و محله کاملاً پیاده شود.</w:t>
      </w:r>
    </w:p>
    <w:p w:rsidR="00BA4315" w:rsidRPr="00773B0D" w:rsidRDefault="00BA4315" w:rsidP="008A386C">
      <w:pPr>
        <w:pStyle w:val="a5"/>
        <w:rPr>
          <w:rtl/>
        </w:rPr>
      </w:pPr>
      <w:bookmarkStart w:id="1181" w:name="_Toc272589709"/>
      <w:bookmarkStart w:id="1182" w:name="_Toc435447693"/>
      <w:r w:rsidRPr="00773B0D">
        <w:rPr>
          <w:rFonts w:hint="cs"/>
          <w:rtl/>
        </w:rPr>
        <w:t>هدیه خوشبو، برگردانیده نمی‌شود:</w:t>
      </w:r>
      <w:bookmarkEnd w:id="1181"/>
      <w:bookmarkEnd w:id="11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مَنْ</w:t>
      </w:r>
      <w:r w:rsidRPr="00C15408">
        <w:rPr>
          <w:rStyle w:val="Char5"/>
          <w:rtl/>
        </w:rPr>
        <w:t xml:space="preserve"> </w:t>
      </w:r>
      <w:r w:rsidRPr="00C15408">
        <w:rPr>
          <w:rStyle w:val="Char5"/>
          <w:rFonts w:hint="eastAsia"/>
          <w:rtl/>
        </w:rPr>
        <w:t>عُرِضَ</w:t>
      </w:r>
      <w:r w:rsidRPr="00C15408">
        <w:rPr>
          <w:rStyle w:val="Char5"/>
          <w:rtl/>
        </w:rPr>
        <w:t xml:space="preserve"> </w:t>
      </w:r>
      <w:r w:rsidRPr="00C15408">
        <w:rPr>
          <w:rStyle w:val="Char5"/>
          <w:rFonts w:hint="eastAsia"/>
          <w:rtl/>
        </w:rPr>
        <w:t>عَلَيْهِ</w:t>
      </w:r>
      <w:r w:rsidRPr="00C15408">
        <w:rPr>
          <w:rStyle w:val="Char5"/>
          <w:rtl/>
        </w:rPr>
        <w:t xml:space="preserve"> </w:t>
      </w:r>
      <w:r w:rsidRPr="00C15408">
        <w:rPr>
          <w:rStyle w:val="Char5"/>
          <w:rFonts w:hint="eastAsia"/>
          <w:rtl/>
        </w:rPr>
        <w:t>رَيْحَانٌ</w:t>
      </w:r>
      <w:r w:rsidRPr="00C15408">
        <w:rPr>
          <w:rStyle w:val="Char5"/>
          <w:rtl/>
        </w:rPr>
        <w:t xml:space="preserve"> </w:t>
      </w:r>
      <w:r w:rsidRPr="00C15408">
        <w:rPr>
          <w:rStyle w:val="Char5"/>
          <w:rFonts w:hint="eastAsia"/>
          <w:rtl/>
        </w:rPr>
        <w:t>فَلاَ</w:t>
      </w:r>
      <w:r w:rsidRPr="00C15408">
        <w:rPr>
          <w:rStyle w:val="Char5"/>
          <w:rtl/>
        </w:rPr>
        <w:t xml:space="preserve"> </w:t>
      </w:r>
      <w:r w:rsidRPr="00C15408">
        <w:rPr>
          <w:rStyle w:val="Char5"/>
          <w:rFonts w:hint="eastAsia"/>
          <w:rtl/>
        </w:rPr>
        <w:t>يَرُدُّهُ</w:t>
      </w:r>
      <w:r w:rsidRPr="00C15408">
        <w:rPr>
          <w:rStyle w:val="Char5"/>
          <w:rtl/>
        </w:rPr>
        <w:t xml:space="preserve"> </w:t>
      </w:r>
      <w:r w:rsidRPr="00C15408">
        <w:rPr>
          <w:rStyle w:val="Char5"/>
          <w:rFonts w:hint="eastAsia"/>
          <w:rtl/>
        </w:rPr>
        <w:t>فَإِنَّهُ</w:t>
      </w:r>
      <w:r w:rsidRPr="00C15408">
        <w:rPr>
          <w:rStyle w:val="Char5"/>
          <w:rtl/>
        </w:rPr>
        <w:t xml:space="preserve"> </w:t>
      </w:r>
      <w:r w:rsidRPr="00C15408">
        <w:rPr>
          <w:rStyle w:val="Char5"/>
          <w:rFonts w:hint="eastAsia"/>
          <w:rtl/>
        </w:rPr>
        <w:t>خَفِيفُ</w:t>
      </w:r>
      <w:r w:rsidRPr="00C15408">
        <w:rPr>
          <w:rStyle w:val="Char5"/>
          <w:rtl/>
        </w:rPr>
        <w:t xml:space="preserve"> </w:t>
      </w:r>
      <w:r w:rsidRPr="00C15408">
        <w:rPr>
          <w:rStyle w:val="Char5"/>
          <w:rFonts w:hint="eastAsia"/>
          <w:rtl/>
        </w:rPr>
        <w:t>الْمَحْمِلِ</w:t>
      </w:r>
      <w:r w:rsidRPr="00C15408">
        <w:rPr>
          <w:rStyle w:val="Char5"/>
          <w:rtl/>
        </w:rPr>
        <w:t xml:space="preserve"> </w:t>
      </w:r>
      <w:r w:rsidRPr="00C15408">
        <w:rPr>
          <w:rStyle w:val="Char5"/>
          <w:rFonts w:hint="eastAsia"/>
          <w:rtl/>
        </w:rPr>
        <w:t>طَيِّبُ</w:t>
      </w:r>
      <w:r w:rsidRPr="00C15408">
        <w:rPr>
          <w:rStyle w:val="Char5"/>
          <w:rtl/>
        </w:rPr>
        <w:t xml:space="preserve"> </w:t>
      </w:r>
      <w:r w:rsidRPr="00C15408">
        <w:rPr>
          <w:rStyle w:val="Char5"/>
          <w:rFonts w:hint="eastAsia"/>
          <w:rtl/>
        </w:rPr>
        <w:t>الرِّيحِ</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773B0D">
        <w:rPr>
          <w:rFonts w:cs="Traditional Arabic" w:hint="cs"/>
          <w:rtl/>
          <w:lang w:bidi="fa-IR"/>
        </w:rPr>
        <w:t>«</w:t>
      </w:r>
      <w:r w:rsidRPr="00C15408">
        <w:rPr>
          <w:rStyle w:val="Chard"/>
          <w:rFonts w:hint="cs"/>
          <w:rtl/>
        </w:rPr>
        <w:t>کسی که بر او ریحانی (خوشبویی) عرضه گردد آن را رد ننماید؛ زیرا حملش سبک و بویش خوب است</w:t>
      </w:r>
      <w:r w:rsidRPr="00C1540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رد</w:t>
      </w:r>
      <w:r w:rsidR="00C15408">
        <w:rPr>
          <w:rStyle w:val="Char6"/>
          <w:rFonts w:hint="cs"/>
          <w:rtl/>
        </w:rPr>
        <w:t xml:space="preserve"> </w:t>
      </w:r>
      <w:r w:rsidRPr="005234D1">
        <w:rPr>
          <w:rStyle w:val="Char6"/>
          <w:rFonts w:hint="cs"/>
          <w:rtl/>
        </w:rPr>
        <w:t>کردن ریحان و امثال آن بنابر سبکی زحمت حمل آن و عملکرد مردم به هدیه</w:t>
      </w:r>
      <w:r w:rsidR="00C15408">
        <w:rPr>
          <w:rStyle w:val="Char6"/>
          <w:rFonts w:hint="cs"/>
          <w:rtl/>
        </w:rPr>
        <w:t xml:space="preserve"> </w:t>
      </w:r>
      <w:r w:rsidRPr="005234D1">
        <w:rPr>
          <w:rStyle w:val="Char6"/>
          <w:rFonts w:hint="cs"/>
          <w:rtl/>
        </w:rPr>
        <w:t>‌دادن آن، مکروه است؛ پس در پذیرفت</w:t>
      </w:r>
      <w:r w:rsidR="00C15408">
        <w:rPr>
          <w:rStyle w:val="Char6"/>
          <w:rFonts w:hint="cs"/>
          <w:rtl/>
        </w:rPr>
        <w:t>ن آن چندان عاری به کسی لاحق نمی</w:t>
      </w:r>
      <w:r w:rsidR="00C15408">
        <w:rPr>
          <w:rStyle w:val="Char6"/>
          <w:rFonts w:hint="eastAsia"/>
          <w:rtl/>
        </w:rPr>
        <w:t>‌</w:t>
      </w:r>
      <w:r w:rsidRPr="005234D1">
        <w:rPr>
          <w:rStyle w:val="Char6"/>
          <w:rFonts w:hint="cs"/>
          <w:rtl/>
        </w:rPr>
        <w:t>گردد، و در عملکرد به آن ایجاد الفت می‌شود و در بر</w:t>
      </w:r>
      <w:r w:rsidR="00C15408">
        <w:rPr>
          <w:rStyle w:val="Char6"/>
          <w:rFonts w:hint="cs"/>
          <w:rtl/>
        </w:rPr>
        <w:t xml:space="preserve"> </w:t>
      </w:r>
      <w:r w:rsidRPr="005234D1">
        <w:rPr>
          <w:rStyle w:val="Char6"/>
          <w:rFonts w:hint="cs"/>
          <w:rtl/>
        </w:rPr>
        <w:t>گردانیدنش فساد ذات البین و پنهان‌</w:t>
      </w:r>
      <w:r w:rsidR="00C15408">
        <w:rPr>
          <w:rStyle w:val="Char6"/>
          <w:rFonts w:hint="cs"/>
          <w:rtl/>
        </w:rPr>
        <w:t xml:space="preserve"> </w:t>
      </w:r>
      <w:r w:rsidRPr="005234D1">
        <w:rPr>
          <w:rStyle w:val="Char6"/>
          <w:rFonts w:hint="cs"/>
          <w:rtl/>
        </w:rPr>
        <w:t>کردن ضد و عداوت وجود دارد.</w:t>
      </w:r>
    </w:p>
    <w:p w:rsidR="00BA4315" w:rsidRPr="00773B0D" w:rsidRDefault="00BA4315" w:rsidP="008A386C">
      <w:pPr>
        <w:pStyle w:val="a5"/>
        <w:rPr>
          <w:rtl/>
        </w:rPr>
      </w:pPr>
      <w:bookmarkStart w:id="1183" w:name="_Toc272589710"/>
      <w:bookmarkStart w:id="1184" w:name="_Toc435447694"/>
      <w:r w:rsidRPr="00773B0D">
        <w:rPr>
          <w:rFonts w:hint="cs"/>
          <w:rtl/>
        </w:rPr>
        <w:t>مکروه ‌بودن برگشت در هبه</w:t>
      </w:r>
      <w:r w:rsidRPr="00773B0D">
        <w:rPr>
          <w:rFonts w:hint="cs"/>
          <w:vertAlign w:val="superscript"/>
          <w:rtl/>
        </w:rPr>
        <w:t>(</w:t>
      </w:r>
      <w:r w:rsidRPr="00773B0D">
        <w:rPr>
          <w:rStyle w:val="FootnoteReference"/>
          <w:rtl/>
        </w:rPr>
        <w:footnoteReference w:id="26"/>
      </w:r>
      <w:r w:rsidRPr="00773B0D">
        <w:rPr>
          <w:rFonts w:hint="cs"/>
          <w:vertAlign w:val="superscript"/>
          <w:rtl/>
        </w:rPr>
        <w:t>)</w:t>
      </w:r>
      <w:r w:rsidRPr="00773B0D">
        <w:rPr>
          <w:rFonts w:hint="cs"/>
          <w:rtl/>
        </w:rPr>
        <w:t xml:space="preserve"> و بخشش:</w:t>
      </w:r>
      <w:bookmarkEnd w:id="1183"/>
      <w:bookmarkEnd w:id="11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F27301">
        <w:rPr>
          <w:rStyle w:val="Char5"/>
          <w:rFonts w:hint="eastAsia"/>
          <w:rtl/>
        </w:rPr>
        <w:t>الْعَائِدُ</w:t>
      </w:r>
      <w:r w:rsidRPr="00F27301">
        <w:rPr>
          <w:rStyle w:val="Char5"/>
          <w:rtl/>
        </w:rPr>
        <w:t xml:space="preserve"> </w:t>
      </w:r>
      <w:r w:rsidRPr="00F27301">
        <w:rPr>
          <w:rStyle w:val="Char5"/>
          <w:rFonts w:hint="eastAsia"/>
          <w:rtl/>
        </w:rPr>
        <w:t>فِى</w:t>
      </w:r>
      <w:r w:rsidRPr="00F27301">
        <w:rPr>
          <w:rStyle w:val="Char5"/>
          <w:rtl/>
        </w:rPr>
        <w:t xml:space="preserve"> </w:t>
      </w:r>
      <w:r w:rsidRPr="00F27301">
        <w:rPr>
          <w:rStyle w:val="Char5"/>
          <w:rFonts w:hint="eastAsia"/>
          <w:rtl/>
        </w:rPr>
        <w:t>هِبَتِهِ</w:t>
      </w:r>
      <w:r w:rsidRPr="00F27301">
        <w:rPr>
          <w:rStyle w:val="Char5"/>
          <w:rtl/>
        </w:rPr>
        <w:t xml:space="preserve"> </w:t>
      </w:r>
      <w:r w:rsidRPr="00F27301">
        <w:rPr>
          <w:rStyle w:val="Char5"/>
          <w:rFonts w:hint="eastAsia"/>
          <w:rtl/>
        </w:rPr>
        <w:t>كَالْكَلْبِ</w:t>
      </w:r>
      <w:r w:rsidRPr="00F27301">
        <w:rPr>
          <w:rStyle w:val="Char5"/>
          <w:rtl/>
        </w:rPr>
        <w:t xml:space="preserve"> </w:t>
      </w:r>
      <w:r w:rsidRPr="00F27301">
        <w:rPr>
          <w:rStyle w:val="Char5"/>
          <w:rFonts w:hint="eastAsia"/>
          <w:rtl/>
        </w:rPr>
        <w:t>يَعُودُ</w:t>
      </w:r>
      <w:r w:rsidRPr="00F27301">
        <w:rPr>
          <w:rStyle w:val="Char5"/>
          <w:rtl/>
        </w:rPr>
        <w:t xml:space="preserve"> </w:t>
      </w:r>
      <w:r w:rsidRPr="00F27301">
        <w:rPr>
          <w:rStyle w:val="Char5"/>
          <w:rFonts w:hint="eastAsia"/>
          <w:rtl/>
        </w:rPr>
        <w:t>فِى</w:t>
      </w:r>
      <w:r w:rsidRPr="00F27301">
        <w:rPr>
          <w:rStyle w:val="Char5"/>
          <w:rtl/>
        </w:rPr>
        <w:t xml:space="preserve"> </w:t>
      </w:r>
      <w:r w:rsidRPr="00F27301">
        <w:rPr>
          <w:rStyle w:val="Char5"/>
          <w:rFonts w:hint="eastAsia"/>
          <w:rtl/>
        </w:rPr>
        <w:t>قَيْئِهِ،</w:t>
      </w:r>
      <w:r w:rsidRPr="00F27301">
        <w:rPr>
          <w:rStyle w:val="Char5"/>
          <w:rtl/>
        </w:rPr>
        <w:t xml:space="preserve"> </w:t>
      </w:r>
      <w:r w:rsidRPr="00F27301">
        <w:rPr>
          <w:rStyle w:val="Char5"/>
          <w:rFonts w:hint="eastAsia"/>
          <w:rtl/>
        </w:rPr>
        <w:t>لَيْسَ</w:t>
      </w:r>
      <w:r w:rsidRPr="00F27301">
        <w:rPr>
          <w:rStyle w:val="Char5"/>
          <w:rtl/>
        </w:rPr>
        <w:t xml:space="preserve"> </w:t>
      </w:r>
      <w:r w:rsidRPr="00F27301">
        <w:rPr>
          <w:rStyle w:val="Char5"/>
          <w:rFonts w:hint="eastAsia"/>
          <w:rtl/>
        </w:rPr>
        <w:t>لَنَا</w:t>
      </w:r>
      <w:r w:rsidRPr="00F27301">
        <w:rPr>
          <w:rStyle w:val="Char5"/>
          <w:rtl/>
        </w:rPr>
        <w:t xml:space="preserve"> </w:t>
      </w:r>
      <w:r w:rsidRPr="00F27301">
        <w:rPr>
          <w:rStyle w:val="Char5"/>
          <w:rFonts w:hint="eastAsia"/>
          <w:rtl/>
        </w:rPr>
        <w:t>مَثَلُ</w:t>
      </w:r>
      <w:r w:rsidRPr="00F27301">
        <w:rPr>
          <w:rStyle w:val="Char5"/>
          <w:rtl/>
        </w:rPr>
        <w:t xml:space="preserve"> </w:t>
      </w:r>
      <w:r w:rsidRPr="00F27301">
        <w:rPr>
          <w:rStyle w:val="Char5"/>
          <w:rFonts w:hint="eastAsia"/>
          <w:rtl/>
        </w:rPr>
        <w:t>السَّوْءِ</w:t>
      </w:r>
      <w:r w:rsidRPr="00C15408">
        <w:rPr>
          <w:rStyle w:val="Chare"/>
          <w:rFonts w:hint="cs"/>
          <w:rtl/>
        </w:rPr>
        <w:t>»</w:t>
      </w:r>
      <w:r w:rsidR="00C15408" w:rsidRPr="00C15408">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Fonts w:hint="cs"/>
          <w:rtl/>
        </w:rPr>
        <w:t>بازگردانند</w:t>
      </w:r>
      <w:r w:rsidR="00B20E6E" w:rsidRPr="00C15408">
        <w:rPr>
          <w:rStyle w:val="Chard"/>
          <w:rFonts w:hint="cs"/>
          <w:rtl/>
        </w:rPr>
        <w:t>ۀ</w:t>
      </w:r>
      <w:r w:rsidRPr="00C15408">
        <w:rPr>
          <w:rStyle w:val="Chard"/>
          <w:rFonts w:hint="cs"/>
          <w:rtl/>
        </w:rPr>
        <w:t xml:space="preserve"> بخشش، مانند سگی است که استفراغ نموده سپس آن را بخورد، و چنین مثالی برای ما خوب نیست</w:t>
      </w:r>
      <w:r w:rsidRPr="00C1540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w:t>
      </w:r>
      <w:r w:rsidRPr="005234D1">
        <w:rPr>
          <w:rStyle w:val="Char6"/>
          <w:rFonts w:hint="eastAsia"/>
          <w:rtl/>
        </w:rPr>
        <w:t>‌گویم: جز این نیست که کراهیت برگشت در بخشش، در آن بخششی است که آن را از مال خود جدا کرده و امید را از آن قطع نموده باشد، پس منشأ برگشت یا از بخیلی است، یا پریشانی از جدا</w:t>
      </w:r>
      <w:r w:rsidRPr="005234D1">
        <w:rPr>
          <w:rStyle w:val="Char6"/>
          <w:rFonts w:hint="cs"/>
          <w:rtl/>
        </w:rPr>
        <w:t xml:space="preserve"> </w:t>
      </w:r>
      <w:r w:rsidRPr="005234D1">
        <w:rPr>
          <w:rStyle w:val="Char6"/>
          <w:rFonts w:hint="eastAsia"/>
          <w:rtl/>
        </w:rPr>
        <w:t>بودنش یا ضرر</w:t>
      </w:r>
      <w:r w:rsidRPr="005234D1">
        <w:rPr>
          <w:rStyle w:val="Char6"/>
          <w:rFonts w:hint="cs"/>
          <w:rtl/>
        </w:rPr>
        <w:t xml:space="preserve"> </w:t>
      </w:r>
      <w:r w:rsidRPr="005234D1">
        <w:rPr>
          <w:rStyle w:val="Char6"/>
          <w:rFonts w:hint="eastAsia"/>
          <w:rtl/>
        </w:rPr>
        <w:t>دادن به آن شخص که به او هبه نموده است، و هر</w:t>
      </w:r>
      <w:r w:rsidR="00C15408">
        <w:rPr>
          <w:rStyle w:val="Char6"/>
          <w:rFonts w:hint="cs"/>
          <w:rtl/>
        </w:rPr>
        <w:t xml:space="preserve"> </w:t>
      </w:r>
      <w:r w:rsidRPr="005234D1">
        <w:rPr>
          <w:rStyle w:val="Char6"/>
          <w:rFonts w:hint="eastAsia"/>
          <w:rtl/>
        </w:rPr>
        <w:t>یکی از این امور، از اخلاق زشت و مذموم،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در برگشت به هبه بعد از دادنش، عداوت و کینه پدید می‌آید، برخلاف آن که از اول نمی‌داد؛ پس برگشت او را رسول خدا </w:t>
      </w:r>
      <w:r w:rsidR="00BA1332" w:rsidRPr="00BA1332">
        <w:rPr>
          <w:rFonts w:cs="CTraditional Arabic" w:hint="cs"/>
          <w:rtl/>
          <w:lang w:bidi="fa-IR"/>
        </w:rPr>
        <w:t>ج</w:t>
      </w:r>
      <w:r w:rsidRPr="005234D1">
        <w:rPr>
          <w:rStyle w:val="Char6"/>
          <w:rFonts w:hint="cs"/>
          <w:rtl/>
        </w:rPr>
        <w:t xml:space="preserve"> در صورتی که آن را از ملکیت خویش جدا کرده باشد، به سگی تشبیه نمود که استفراغ کرده بخورد، مثال آن را به معانی ظاهری برای آنان ذکر کرده، قبح آن را واضح نمود، مگر در صورتی که در میان آنان</w:t>
      </w:r>
      <w:r w:rsidR="00930CE2" w:rsidRPr="005234D1">
        <w:rPr>
          <w:rStyle w:val="Char6"/>
          <w:rFonts w:hint="cs"/>
          <w:rtl/>
        </w:rPr>
        <w:t xml:space="preserve"> بی‌</w:t>
      </w:r>
      <w:r w:rsidRPr="005234D1">
        <w:rPr>
          <w:rStyle w:val="Char6"/>
          <w:rFonts w:hint="cs"/>
          <w:rtl/>
        </w:rPr>
        <w:t xml:space="preserve">تکلفی باشد مانند پدر و فرزند، و همین است منظور از قول رسول خدا </w:t>
      </w:r>
      <w:r w:rsidR="00BA1332" w:rsidRPr="00BA1332">
        <w:rPr>
          <w:rFonts w:cs="CTraditional Arabic" w:hint="cs"/>
          <w:rtl/>
          <w:lang w:bidi="fa-IR"/>
        </w:rPr>
        <w:t>ج</w:t>
      </w:r>
      <w:r w:rsidRPr="005234D1">
        <w:rPr>
          <w:rStyle w:val="Char6"/>
          <w:rFonts w:hint="cs"/>
          <w:rtl/>
        </w:rPr>
        <w:t xml:space="preserve"> که فرمود: </w:t>
      </w:r>
      <w:r w:rsidRPr="00C15408">
        <w:rPr>
          <w:rStyle w:val="Chare"/>
          <w:rFonts w:hint="cs"/>
          <w:rtl/>
        </w:rPr>
        <w:t>«</w:t>
      </w:r>
      <w:r w:rsidRPr="00F27301">
        <w:rPr>
          <w:rStyle w:val="Char5"/>
          <w:rFonts w:hint="eastAsia"/>
          <w:rtl/>
        </w:rPr>
        <w:t>إِلاَّ</w:t>
      </w:r>
      <w:r w:rsidRPr="00F27301">
        <w:rPr>
          <w:rStyle w:val="Char5"/>
          <w:rtl/>
        </w:rPr>
        <w:t xml:space="preserve"> </w:t>
      </w:r>
      <w:r w:rsidRPr="00F27301">
        <w:rPr>
          <w:rStyle w:val="Char5"/>
          <w:rFonts w:hint="eastAsia"/>
          <w:rtl/>
        </w:rPr>
        <w:t>الْوَالِدَ</w:t>
      </w:r>
      <w:r w:rsidRPr="00F27301">
        <w:rPr>
          <w:rStyle w:val="Char5"/>
          <w:rtl/>
        </w:rPr>
        <w:t xml:space="preserve"> </w:t>
      </w:r>
      <w:r w:rsidRPr="00F27301">
        <w:rPr>
          <w:rStyle w:val="Char5"/>
          <w:rFonts w:hint="eastAsia"/>
          <w:rtl/>
        </w:rPr>
        <w:t>مِنْ</w:t>
      </w:r>
      <w:r w:rsidRPr="00F27301">
        <w:rPr>
          <w:rStyle w:val="Char5"/>
          <w:rtl/>
        </w:rPr>
        <w:t xml:space="preserve"> </w:t>
      </w:r>
      <w:r w:rsidRPr="00F27301">
        <w:rPr>
          <w:rStyle w:val="Char5"/>
          <w:rFonts w:hint="eastAsia"/>
          <w:rtl/>
        </w:rPr>
        <w:t>وَلَدِهِ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مگر این که پدر به فرزندش چیزی بدهد</w:t>
      </w:r>
      <w:r w:rsidRPr="00C15408">
        <w:rPr>
          <w:rStyle w:val="Chare"/>
          <w:rFonts w:hint="cs"/>
          <w:rtl/>
        </w:rPr>
        <w:t>»</w:t>
      </w:r>
      <w:r w:rsidRPr="005234D1">
        <w:rPr>
          <w:rStyle w:val="Char6"/>
          <w:rFonts w:hint="cs"/>
          <w:rtl/>
        </w:rPr>
        <w:t>.</w:t>
      </w:r>
    </w:p>
    <w:p w:rsidR="00BA4315" w:rsidRPr="00773B0D" w:rsidRDefault="00BA4315" w:rsidP="008A386C">
      <w:pPr>
        <w:pStyle w:val="a5"/>
        <w:rPr>
          <w:rtl/>
        </w:rPr>
      </w:pPr>
      <w:bookmarkStart w:id="1185" w:name="_Toc272589711"/>
      <w:bookmarkStart w:id="1186" w:name="_Toc435447695"/>
      <w:r w:rsidRPr="00773B0D">
        <w:rPr>
          <w:rFonts w:hint="cs"/>
          <w:rtl/>
        </w:rPr>
        <w:t>ترجیح</w:t>
      </w:r>
      <w:r w:rsidR="00C15408">
        <w:rPr>
          <w:rFonts w:hint="cs"/>
          <w:rtl/>
        </w:rPr>
        <w:t xml:space="preserve"> </w:t>
      </w:r>
      <w:r w:rsidRPr="00773B0D">
        <w:rPr>
          <w:rFonts w:hint="eastAsia"/>
          <w:rtl/>
        </w:rPr>
        <w:t>‌</w:t>
      </w:r>
      <w:r w:rsidRPr="00773B0D">
        <w:rPr>
          <w:rFonts w:hint="cs"/>
          <w:rtl/>
        </w:rPr>
        <w:t>دادن بعضی از فرزندان بر بعضی مکروه است:</w:t>
      </w:r>
      <w:bookmarkEnd w:id="1185"/>
      <w:bookmarkEnd w:id="1186"/>
    </w:p>
    <w:p w:rsidR="00BA4315" w:rsidRPr="00315AAD" w:rsidRDefault="00BA4315" w:rsidP="008A386C">
      <w:pPr>
        <w:autoSpaceDE w:val="0"/>
        <w:autoSpaceDN w:val="0"/>
        <w:adjustRightInd w:val="0"/>
        <w:ind w:firstLine="284"/>
        <w:jc w:val="lowKashida"/>
        <w:rPr>
          <w:rStyle w:val="Char6"/>
          <w:spacing w:val="-4"/>
          <w:rtl/>
        </w:rPr>
      </w:pPr>
      <w:r w:rsidRPr="00315AAD">
        <w:rPr>
          <w:rStyle w:val="Char6"/>
          <w:rFonts w:hint="cs"/>
          <w:spacing w:val="-4"/>
          <w:rtl/>
        </w:rPr>
        <w:t xml:space="preserve">رسول خدا </w:t>
      </w:r>
      <w:r w:rsidR="00BA1332" w:rsidRPr="00315AAD">
        <w:rPr>
          <w:rFonts w:cs="CTraditional Arabic" w:hint="cs"/>
          <w:spacing w:val="-4"/>
          <w:rtl/>
          <w:lang w:bidi="fa-IR"/>
        </w:rPr>
        <w:t>ج</w:t>
      </w:r>
      <w:r w:rsidRPr="00315AAD">
        <w:rPr>
          <w:rStyle w:val="Char6"/>
          <w:rFonts w:hint="cs"/>
          <w:spacing w:val="-4"/>
          <w:rtl/>
        </w:rPr>
        <w:t xml:space="preserve"> در باره کسی که به بعضی از فرزندانش چیزی می‌دهد و به دیگران نمی‌دهد، فرمود: </w:t>
      </w:r>
      <w:r w:rsidRPr="00315AAD">
        <w:rPr>
          <w:rStyle w:val="Chare"/>
          <w:rFonts w:hint="cs"/>
          <w:spacing w:val="-4"/>
          <w:rtl/>
        </w:rPr>
        <w:t>«</w:t>
      </w:r>
      <w:r w:rsidRPr="00315AAD">
        <w:rPr>
          <w:rStyle w:val="Char5"/>
          <w:rFonts w:hint="eastAsia"/>
          <w:spacing w:val="-4"/>
          <w:rtl/>
        </w:rPr>
        <w:t>أَيَسُرُّكَ</w:t>
      </w:r>
      <w:r w:rsidRPr="00315AAD">
        <w:rPr>
          <w:rStyle w:val="Char5"/>
          <w:spacing w:val="-4"/>
          <w:rtl/>
        </w:rPr>
        <w:t xml:space="preserve"> </w:t>
      </w:r>
      <w:r w:rsidRPr="00315AAD">
        <w:rPr>
          <w:rStyle w:val="Char5"/>
          <w:rFonts w:hint="eastAsia"/>
          <w:spacing w:val="-4"/>
          <w:rtl/>
        </w:rPr>
        <w:t>أَنْ</w:t>
      </w:r>
      <w:r w:rsidRPr="00315AAD">
        <w:rPr>
          <w:rStyle w:val="Char5"/>
          <w:spacing w:val="-4"/>
          <w:rtl/>
        </w:rPr>
        <w:t xml:space="preserve"> </w:t>
      </w:r>
      <w:r w:rsidRPr="00315AAD">
        <w:rPr>
          <w:rStyle w:val="Char5"/>
          <w:rFonts w:hint="eastAsia"/>
          <w:spacing w:val="-4"/>
          <w:rtl/>
        </w:rPr>
        <w:t>يَكُونُوا</w:t>
      </w:r>
      <w:r w:rsidRPr="00315AAD">
        <w:rPr>
          <w:rStyle w:val="Char5"/>
          <w:spacing w:val="-4"/>
          <w:rtl/>
        </w:rPr>
        <w:t xml:space="preserve"> </w:t>
      </w:r>
      <w:r w:rsidRPr="00315AAD">
        <w:rPr>
          <w:rStyle w:val="Char5"/>
          <w:rFonts w:hint="eastAsia"/>
          <w:spacing w:val="-4"/>
          <w:rtl/>
        </w:rPr>
        <w:t>إِلَيْكَ</w:t>
      </w:r>
      <w:r w:rsidRPr="00315AAD">
        <w:rPr>
          <w:rStyle w:val="Char5"/>
          <w:spacing w:val="-4"/>
          <w:rtl/>
        </w:rPr>
        <w:t xml:space="preserve"> </w:t>
      </w:r>
      <w:r w:rsidRPr="00315AAD">
        <w:rPr>
          <w:rStyle w:val="Char5"/>
          <w:rFonts w:hint="eastAsia"/>
          <w:spacing w:val="-4"/>
          <w:rtl/>
        </w:rPr>
        <w:t>فِى</w:t>
      </w:r>
      <w:r w:rsidRPr="00315AAD">
        <w:rPr>
          <w:rStyle w:val="Char5"/>
          <w:spacing w:val="-4"/>
          <w:rtl/>
        </w:rPr>
        <w:t xml:space="preserve"> </w:t>
      </w:r>
      <w:r w:rsidRPr="00315AAD">
        <w:rPr>
          <w:rStyle w:val="Char5"/>
          <w:rFonts w:hint="eastAsia"/>
          <w:spacing w:val="-4"/>
          <w:rtl/>
        </w:rPr>
        <w:t>الْبِرِّ</w:t>
      </w:r>
      <w:r w:rsidRPr="00315AAD">
        <w:rPr>
          <w:rStyle w:val="Char5"/>
          <w:spacing w:val="-4"/>
          <w:rtl/>
        </w:rPr>
        <w:t xml:space="preserve"> </w:t>
      </w:r>
      <w:r w:rsidRPr="00315AAD">
        <w:rPr>
          <w:rStyle w:val="Char5"/>
          <w:rFonts w:hint="eastAsia"/>
          <w:spacing w:val="-4"/>
          <w:rtl/>
        </w:rPr>
        <w:t>سَوَاءً</w:t>
      </w:r>
      <w:r w:rsidRPr="00315AAD">
        <w:rPr>
          <w:rStyle w:val="Char5"/>
          <w:rFonts w:hint="cs"/>
          <w:spacing w:val="-4"/>
          <w:rtl/>
        </w:rPr>
        <w:t>؟</w:t>
      </w:r>
      <w:r w:rsidRPr="00315AAD">
        <w:rPr>
          <w:rStyle w:val="Char5"/>
          <w:spacing w:val="-4"/>
          <w:rtl/>
        </w:rPr>
        <w:t xml:space="preserve"> </w:t>
      </w:r>
      <w:r w:rsidRPr="00315AAD">
        <w:rPr>
          <w:rStyle w:val="Char5"/>
          <w:rFonts w:hint="eastAsia"/>
          <w:spacing w:val="-4"/>
          <w:rtl/>
        </w:rPr>
        <w:t>قَالَ</w:t>
      </w:r>
      <w:r w:rsidRPr="00315AAD">
        <w:rPr>
          <w:rStyle w:val="Char5"/>
          <w:rFonts w:hint="cs"/>
          <w:spacing w:val="-4"/>
          <w:rtl/>
        </w:rPr>
        <w:t>:</w:t>
      </w:r>
      <w:r w:rsidRPr="00315AAD">
        <w:rPr>
          <w:rStyle w:val="Char5"/>
          <w:spacing w:val="-4"/>
          <w:rtl/>
        </w:rPr>
        <w:t xml:space="preserve"> </w:t>
      </w:r>
      <w:r w:rsidRPr="00315AAD">
        <w:rPr>
          <w:rStyle w:val="Char5"/>
          <w:rFonts w:hint="eastAsia"/>
          <w:spacing w:val="-4"/>
          <w:rtl/>
        </w:rPr>
        <w:t>بَلَى</w:t>
      </w:r>
      <w:r w:rsidRPr="00315AAD">
        <w:rPr>
          <w:rStyle w:val="Char5"/>
          <w:rFonts w:hint="cs"/>
          <w:spacing w:val="-4"/>
          <w:rtl/>
        </w:rPr>
        <w:t>،</w:t>
      </w:r>
      <w:r w:rsidRPr="00315AAD">
        <w:rPr>
          <w:rStyle w:val="Char5"/>
          <w:spacing w:val="-4"/>
          <w:rtl/>
        </w:rPr>
        <w:t xml:space="preserve"> </w:t>
      </w:r>
      <w:r w:rsidRPr="00315AAD">
        <w:rPr>
          <w:rStyle w:val="Char5"/>
          <w:rFonts w:hint="eastAsia"/>
          <w:spacing w:val="-4"/>
          <w:rtl/>
        </w:rPr>
        <w:t>قَالَ</w:t>
      </w:r>
      <w:r w:rsidRPr="00315AAD">
        <w:rPr>
          <w:rStyle w:val="Char5"/>
          <w:rFonts w:hint="cs"/>
          <w:spacing w:val="-4"/>
          <w:rtl/>
        </w:rPr>
        <w:t>:</w:t>
      </w:r>
      <w:r w:rsidRPr="00315AAD">
        <w:rPr>
          <w:rStyle w:val="Char5"/>
          <w:spacing w:val="-4"/>
          <w:rtl/>
        </w:rPr>
        <w:t xml:space="preserve"> </w:t>
      </w:r>
      <w:r w:rsidRPr="00315AAD">
        <w:rPr>
          <w:rStyle w:val="Char5"/>
          <w:rFonts w:hint="eastAsia"/>
          <w:spacing w:val="-4"/>
          <w:rtl/>
        </w:rPr>
        <w:t>فَلاَ</w:t>
      </w:r>
      <w:r w:rsidRPr="00315AAD">
        <w:rPr>
          <w:rStyle w:val="Char5"/>
          <w:spacing w:val="-4"/>
          <w:rtl/>
        </w:rPr>
        <w:t xml:space="preserve"> </w:t>
      </w:r>
      <w:r w:rsidRPr="00315AAD">
        <w:rPr>
          <w:rStyle w:val="Char5"/>
          <w:rFonts w:hint="eastAsia"/>
          <w:spacing w:val="-4"/>
          <w:rtl/>
        </w:rPr>
        <w:t>إِذًا</w:t>
      </w:r>
      <w:r w:rsidRPr="00315AAD">
        <w:rPr>
          <w:rStyle w:val="Chare"/>
          <w:rFonts w:hint="cs"/>
          <w:spacing w:val="-4"/>
          <w:rtl/>
        </w:rPr>
        <w:t>»</w:t>
      </w:r>
      <w:r w:rsidR="00C15408" w:rsidRPr="00315AAD">
        <w:rPr>
          <w:rStyle w:val="Char6"/>
          <w:rFonts w:hint="cs"/>
          <w:spacing w:val="-4"/>
          <w:rtl/>
        </w:rPr>
        <w:t>.</w:t>
      </w:r>
      <w:r w:rsidRPr="00315AAD">
        <w:rPr>
          <w:rStyle w:val="Chare"/>
          <w:rFonts w:hint="cs"/>
          <w:spacing w:val="-4"/>
          <w:rtl/>
        </w:rPr>
        <w:t xml:space="preserve"> </w:t>
      </w:r>
      <w:r w:rsidRPr="00315AAD">
        <w:rPr>
          <w:rFonts w:cs="Traditional Arabic" w:hint="cs"/>
          <w:spacing w:val="-4"/>
          <w:rtl/>
          <w:lang w:bidi="fa-IR"/>
        </w:rPr>
        <w:t>«</w:t>
      </w:r>
      <w:r w:rsidRPr="00315AAD">
        <w:rPr>
          <w:rStyle w:val="Chard"/>
          <w:rFonts w:hint="cs"/>
          <w:spacing w:val="-4"/>
          <w:rtl/>
        </w:rPr>
        <w:t>آیا خوشت می‌آید که در نیکویی برای تو همه برابر باشند؟ گفت: آری، فرمود: پس این خیر است</w:t>
      </w:r>
      <w:r w:rsidRPr="00315AAD">
        <w:rPr>
          <w:rFonts w:cs="Traditional Arabic" w:hint="cs"/>
          <w:spacing w:val="-4"/>
          <w:rtl/>
          <w:lang w:bidi="fa-IR"/>
        </w:rPr>
        <w:t>»</w:t>
      </w:r>
      <w:r w:rsidRPr="00315AAD">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ترجیح‌</w:t>
      </w:r>
      <w:r w:rsidR="00C15408">
        <w:rPr>
          <w:rStyle w:val="Char6"/>
          <w:rFonts w:hint="cs"/>
          <w:rtl/>
        </w:rPr>
        <w:t xml:space="preserve"> </w:t>
      </w:r>
      <w:r w:rsidRPr="005234D1">
        <w:rPr>
          <w:rStyle w:val="Char6"/>
          <w:rFonts w:hint="cs"/>
          <w:rtl/>
        </w:rPr>
        <w:t xml:space="preserve">دادن بعضی از فرزندان بر بعضی دیگر، از آن جهت مکروه است که در میان آنان کینه و عداوت را به بار می‌آورد، پس رسول خدا </w:t>
      </w:r>
      <w:r w:rsidR="00BA1332" w:rsidRPr="00BA1332">
        <w:rPr>
          <w:rFonts w:cs="CTraditional Arabic" w:hint="cs"/>
          <w:rtl/>
          <w:lang w:bidi="fa-IR"/>
        </w:rPr>
        <w:t>ج</w:t>
      </w:r>
      <w:r w:rsidRPr="005234D1">
        <w:rPr>
          <w:rStyle w:val="Char6"/>
          <w:rFonts w:hint="cs"/>
          <w:rtl/>
        </w:rPr>
        <w:t xml:space="preserve"> به این اشاره نمود که برتری‌</w:t>
      </w:r>
      <w:r w:rsidR="00C15408">
        <w:rPr>
          <w:rStyle w:val="Char6"/>
          <w:rFonts w:hint="cs"/>
          <w:rtl/>
        </w:rPr>
        <w:t xml:space="preserve"> </w:t>
      </w:r>
      <w:r w:rsidRPr="005234D1">
        <w:rPr>
          <w:rStyle w:val="Char6"/>
          <w:rFonts w:hint="cs"/>
          <w:rtl/>
        </w:rPr>
        <w:t>دادن بعضی بر بعضی دیگر، سبب می‌شود که آن که بر او دیگران برتر قرار داده شده اند، دلش پر از کینه شود و دشمنی کند، لذا در نیکویی به پدر و مادر کوتاهی نماید، پس در این صورت فساد در خانه پدید می‌آید.</w:t>
      </w:r>
    </w:p>
    <w:p w:rsidR="00BA4315" w:rsidRPr="00773B0D" w:rsidRDefault="00BA4315" w:rsidP="008A386C">
      <w:pPr>
        <w:pStyle w:val="a5"/>
        <w:rPr>
          <w:rtl/>
        </w:rPr>
      </w:pPr>
      <w:bookmarkStart w:id="1187" w:name="_Toc272589712"/>
      <w:bookmarkStart w:id="1188" w:name="_Toc435447696"/>
      <w:r w:rsidRPr="00773B0D">
        <w:rPr>
          <w:rFonts w:hint="cs"/>
          <w:rtl/>
        </w:rPr>
        <w:t>وصیت‌کردن سنت است:</w:t>
      </w:r>
      <w:bookmarkEnd w:id="1187"/>
      <w:bookmarkEnd w:id="1188"/>
    </w:p>
    <w:p w:rsidR="00BA4315" w:rsidRDefault="00BA4315" w:rsidP="008A386C">
      <w:pPr>
        <w:autoSpaceDE w:val="0"/>
        <w:autoSpaceDN w:val="0"/>
        <w:adjustRightInd w:val="0"/>
        <w:ind w:firstLine="284"/>
        <w:jc w:val="lowKashida"/>
        <w:rPr>
          <w:rStyle w:val="Char6"/>
          <w:rtl/>
        </w:rPr>
      </w:pPr>
      <w:r w:rsidRPr="005234D1">
        <w:rPr>
          <w:rStyle w:val="Char6"/>
          <w:rFonts w:hint="cs"/>
          <w:rtl/>
        </w:rPr>
        <w:t>اگر تبرع به هنگام موت باشد وصیت نام دارد، جز این نیست که سنت بر وصیت‌کردن، از آن</w:t>
      </w:r>
      <w:r w:rsidR="00C15408">
        <w:rPr>
          <w:rStyle w:val="Char6"/>
          <w:rFonts w:hint="cs"/>
          <w:rtl/>
        </w:rPr>
        <w:t xml:space="preserve"> </w:t>
      </w:r>
      <w:r w:rsidRPr="005234D1">
        <w:rPr>
          <w:rStyle w:val="Char6"/>
          <w:rFonts w:hint="cs"/>
          <w:rtl/>
        </w:rPr>
        <w:t>جهت جاری است که ملک در بنی آدم، امر عارضی است که به خاطر رفع درگیری و نزاع ثابت شده است، پس وقتی که استغنای او از ملک نزدیک شود، مستحب است که کوتاهی‌های خود را تدارک نموده جبران نماید، و نسبت به حق کسی که بر او واجب شده است، در این وقت مواسات نماید.</w:t>
      </w:r>
    </w:p>
    <w:p w:rsidR="00315AAD" w:rsidRPr="005234D1" w:rsidRDefault="00315AAD"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189" w:name="_Toc272589713"/>
      <w:bookmarkStart w:id="1190" w:name="_Toc435447697"/>
      <w:r w:rsidRPr="00773B0D">
        <w:rPr>
          <w:rFonts w:hint="cs"/>
          <w:rtl/>
        </w:rPr>
        <w:t>وصیت به بیشتر از یک سوم درست نیست:</w:t>
      </w:r>
      <w:bookmarkEnd w:id="1189"/>
      <w:bookmarkEnd w:id="1190"/>
    </w:p>
    <w:p w:rsidR="00BA4315" w:rsidRPr="00C15408" w:rsidRDefault="00BA4315" w:rsidP="008A386C">
      <w:pPr>
        <w:pStyle w:val="a7"/>
        <w:rPr>
          <w:rtl/>
        </w:rPr>
      </w:pPr>
      <w:r w:rsidRPr="00C15408">
        <w:rPr>
          <w:rFonts w:hint="cs"/>
          <w:rtl/>
        </w:rPr>
        <w:t xml:space="preserve">رسول خدا </w:t>
      </w:r>
      <w:r w:rsidR="00BA1332" w:rsidRPr="00BA1332">
        <w:rPr>
          <w:rFonts w:cs="CTraditional Arabic" w:hint="cs"/>
          <w:rtl/>
        </w:rPr>
        <w:t>ج</w:t>
      </w:r>
      <w:r w:rsidRPr="00C15408">
        <w:rPr>
          <w:rFonts w:hint="cs"/>
          <w:rtl/>
        </w:rPr>
        <w:t xml:space="preserve"> فرمود: </w:t>
      </w:r>
      <w:r w:rsidRPr="00C15408">
        <w:rPr>
          <w:rStyle w:val="Chare"/>
          <w:rFonts w:hint="cs"/>
          <w:rtl/>
        </w:rPr>
        <w:t>«</w:t>
      </w:r>
      <w:r w:rsidRPr="00C15408">
        <w:rPr>
          <w:rStyle w:val="Char5"/>
          <w:rFonts w:hint="eastAsia"/>
          <w:rtl/>
        </w:rPr>
        <w:t>أَوْصِ</w:t>
      </w:r>
      <w:r w:rsidRPr="00C15408">
        <w:rPr>
          <w:rStyle w:val="Char5"/>
          <w:rtl/>
        </w:rPr>
        <w:t xml:space="preserve"> </w:t>
      </w:r>
      <w:r w:rsidRPr="00C15408">
        <w:rPr>
          <w:rStyle w:val="Char5"/>
          <w:rFonts w:hint="eastAsia"/>
          <w:rtl/>
        </w:rPr>
        <w:t>بِالثُّلُثِ</w:t>
      </w:r>
      <w:r w:rsidRPr="00C15408">
        <w:rPr>
          <w:rStyle w:val="Char5"/>
          <w:rtl/>
        </w:rPr>
        <w:t xml:space="preserve"> </w:t>
      </w:r>
      <w:r w:rsidRPr="00C15408">
        <w:rPr>
          <w:rStyle w:val="Char5"/>
          <w:rFonts w:hint="eastAsia"/>
          <w:rtl/>
        </w:rPr>
        <w:t>وَالثُّلُثُ</w:t>
      </w:r>
      <w:r w:rsidRPr="00C15408">
        <w:rPr>
          <w:rStyle w:val="Char5"/>
          <w:rtl/>
        </w:rPr>
        <w:t xml:space="preserve"> </w:t>
      </w:r>
      <w:r w:rsidRPr="00C15408">
        <w:rPr>
          <w:rStyle w:val="Char5"/>
          <w:rFonts w:hint="eastAsia"/>
          <w:rtl/>
        </w:rPr>
        <w:t>كَثِيرٌ</w:t>
      </w:r>
      <w:r w:rsidRPr="00C15408">
        <w:rPr>
          <w:rStyle w:val="Chare"/>
          <w:rFonts w:hint="cs"/>
          <w:rtl/>
        </w:rPr>
        <w:t>»</w:t>
      </w:r>
      <w:r w:rsidRPr="00C15408">
        <w:rPr>
          <w:rFonts w:hint="cs"/>
          <w:rtl/>
        </w:rPr>
        <w:t xml:space="preserve"> وقتی که حضرت سعد </w:t>
      </w:r>
      <w:r w:rsidRPr="00C15408">
        <w:rPr>
          <w:rFonts w:hint="cs"/>
          <w:rtl/>
        </w:rPr>
        <w:sym w:font="AGA Arabesque" w:char="F074"/>
      </w:r>
      <w:r w:rsidRPr="00C15408">
        <w:rPr>
          <w:rFonts w:hint="cs"/>
          <w:rtl/>
        </w:rPr>
        <w:t xml:space="preserve"> از آن حضرت </w:t>
      </w:r>
      <w:r w:rsidR="00BA1332" w:rsidRPr="00BA1332">
        <w:rPr>
          <w:rFonts w:cs="CTraditional Arabic" w:hint="cs"/>
          <w:rtl/>
        </w:rPr>
        <w:t>ج</w:t>
      </w:r>
      <w:r w:rsidRPr="00C15408">
        <w:rPr>
          <w:rFonts w:hint="cs"/>
          <w:rtl/>
        </w:rPr>
        <w:t xml:space="preserve"> سؤال کرد که من مال بسیاری دارم و وارثی جز یک دختر ندارم آیا می‌توانم نسبت به کل مالم یا نصف و یا یک سوم آن وصیت کنم؟ آن حضرت </w:t>
      </w:r>
      <w:r w:rsidR="00BA1332" w:rsidRPr="00BA1332">
        <w:rPr>
          <w:rFonts w:cs="CTraditional Arabic" w:hint="cs"/>
          <w:rtl/>
        </w:rPr>
        <w:t>ج</w:t>
      </w:r>
      <w:r w:rsidRPr="00C15408">
        <w:rPr>
          <w:rFonts w:hint="cs"/>
          <w:rtl/>
        </w:rPr>
        <w:t xml:space="preserve"> فرمود: «به یک سوم وصیت کن و آنهم زیاد است». باید دانست که مال میت در عرب و عجم به وارثان منتقل می‌شوند، و این مانند یک امر طبیعی است که به جهت مصالح زیادی لازم قرار گرفته است، پس وقتی که انسان بیمار شده به شرف موت رسیده باشد، راهی برای رسیدن ملک به وارثان پدید آمده است، پس محروم‌</w:t>
      </w:r>
      <w:r w:rsidR="00C15408">
        <w:rPr>
          <w:rFonts w:hint="cs"/>
          <w:rtl/>
        </w:rPr>
        <w:t xml:space="preserve"> </w:t>
      </w:r>
      <w:r w:rsidRPr="00C15408">
        <w:rPr>
          <w:rFonts w:hint="cs"/>
          <w:rtl/>
        </w:rPr>
        <w:t>گردانیدن آنان از آنچه توقع داشتند، حق کُشی و کوتاهی در بار</w:t>
      </w:r>
      <w:r w:rsidR="00B20E6E" w:rsidRPr="00C15408">
        <w:rPr>
          <w:rFonts w:hint="cs"/>
          <w:rtl/>
        </w:rPr>
        <w:t>ۀ</w:t>
      </w:r>
      <w:r w:rsidRPr="00C15408">
        <w:rPr>
          <w:rFonts w:hint="cs"/>
          <w:rtl/>
        </w:rPr>
        <w:t xml:space="preserve"> آن‌هاست، و نیز حکمت این است که مال او را بعد از او، نزدیک</w:t>
      </w:r>
      <w:r w:rsidR="00C15408">
        <w:rPr>
          <w:rFonts w:hint="eastAsia"/>
          <w:rtl/>
        </w:rPr>
        <w:t>‌</w:t>
      </w:r>
      <w:r w:rsidRPr="00C15408">
        <w:rPr>
          <w:rFonts w:hint="cs"/>
          <w:rtl/>
        </w:rPr>
        <w:t>ترین مردمان به او که نسبت به او کمک و مواسات نموده اند، بردارند، و هیچ</w:t>
      </w:r>
      <w:r w:rsidR="00C15408">
        <w:rPr>
          <w:rFonts w:hint="cs"/>
          <w:rtl/>
        </w:rPr>
        <w:t xml:space="preserve"> </w:t>
      </w:r>
      <w:r w:rsidRPr="00C15408">
        <w:rPr>
          <w:rFonts w:hint="cs"/>
          <w:rtl/>
        </w:rPr>
        <w:t>کس در این باره مانند پدر و فرزند و وارثان ذوی الأرحام دیگر، نمی‌باشد، و همین است منظور از قول خداوند که می‌فرماید:</w:t>
      </w:r>
      <w:r w:rsidR="00947B29" w:rsidRPr="00C15408">
        <w:rPr>
          <w:rFonts w:hint="cs"/>
          <w:rtl/>
        </w:rPr>
        <w:t xml:space="preserve"> </w:t>
      </w:r>
      <w:r w:rsidR="00947B29" w:rsidRPr="00947B29">
        <w:rPr>
          <w:rFonts w:cs="Traditional Arabic" w:hint="cs"/>
          <w:rtl/>
        </w:rPr>
        <w:t>﴿</w:t>
      </w:r>
      <w:r w:rsidR="00947B29" w:rsidRPr="00207E0F">
        <w:rPr>
          <w:rStyle w:val="Charc"/>
          <w:rFonts w:hint="cs"/>
          <w:rtl/>
        </w:rPr>
        <w:t>وَأُوْلُواْ</w:t>
      </w:r>
      <w:r w:rsidR="00947B29" w:rsidRPr="00207E0F">
        <w:rPr>
          <w:rStyle w:val="Charc"/>
          <w:rtl/>
        </w:rPr>
        <w:t xml:space="preserve"> </w:t>
      </w:r>
      <w:r w:rsidR="00947B29" w:rsidRPr="00207E0F">
        <w:rPr>
          <w:rStyle w:val="Charc"/>
          <w:rFonts w:hint="cs"/>
          <w:rtl/>
        </w:rPr>
        <w:t>ٱ</w:t>
      </w:r>
      <w:r w:rsidR="00947B29" w:rsidRPr="00207E0F">
        <w:rPr>
          <w:rStyle w:val="Charc"/>
          <w:rFonts w:hint="eastAsia"/>
          <w:rtl/>
        </w:rPr>
        <w:t>ل</w:t>
      </w:r>
      <w:r w:rsidR="00947B29" w:rsidRPr="00207E0F">
        <w:rPr>
          <w:rStyle w:val="Charc"/>
          <w:rFonts w:hint="cs"/>
          <w:rtl/>
        </w:rPr>
        <w:t>ۡأَرۡحَامِ</w:t>
      </w:r>
      <w:r w:rsidR="00947B29" w:rsidRPr="00207E0F">
        <w:rPr>
          <w:rStyle w:val="Charc"/>
          <w:rtl/>
        </w:rPr>
        <w:t xml:space="preserve"> بَع</w:t>
      </w:r>
      <w:r w:rsidR="00947B29" w:rsidRPr="00207E0F">
        <w:rPr>
          <w:rStyle w:val="Charc"/>
          <w:rFonts w:hint="cs"/>
          <w:rtl/>
        </w:rPr>
        <w:t>ۡضُهُمۡ</w:t>
      </w:r>
      <w:r w:rsidR="00947B29" w:rsidRPr="00207E0F">
        <w:rPr>
          <w:rStyle w:val="Charc"/>
          <w:rtl/>
        </w:rPr>
        <w:t xml:space="preserve"> </w:t>
      </w:r>
      <w:r w:rsidR="00947B29" w:rsidRPr="00207E0F">
        <w:rPr>
          <w:rStyle w:val="Charc"/>
          <w:rFonts w:hint="cs"/>
          <w:rtl/>
        </w:rPr>
        <w:t>أَوۡلَىٰ</w:t>
      </w:r>
      <w:r w:rsidR="00947B29" w:rsidRPr="00207E0F">
        <w:rPr>
          <w:rStyle w:val="Charc"/>
          <w:rtl/>
        </w:rPr>
        <w:t xml:space="preserve"> </w:t>
      </w:r>
      <w:r w:rsidR="00947B29" w:rsidRPr="00207E0F">
        <w:rPr>
          <w:rStyle w:val="Charc"/>
          <w:rFonts w:hint="cs"/>
          <w:rtl/>
        </w:rPr>
        <w:t>بِبَعۡضٖ</w:t>
      </w:r>
      <w:r w:rsidR="00947B29" w:rsidRPr="00207E0F">
        <w:rPr>
          <w:rStyle w:val="Charc"/>
          <w:rtl/>
        </w:rPr>
        <w:t xml:space="preserve"> </w:t>
      </w:r>
      <w:r w:rsidR="00947B29" w:rsidRPr="00207E0F">
        <w:rPr>
          <w:rStyle w:val="Charc"/>
          <w:rFonts w:hint="cs"/>
          <w:rtl/>
        </w:rPr>
        <w:t>فِي</w:t>
      </w:r>
      <w:r w:rsidR="00947B29" w:rsidRPr="00207E0F">
        <w:rPr>
          <w:rStyle w:val="Charc"/>
          <w:rtl/>
        </w:rPr>
        <w:t xml:space="preserve"> </w:t>
      </w:r>
      <w:r w:rsidR="00947B29" w:rsidRPr="00207E0F">
        <w:rPr>
          <w:rStyle w:val="Charc"/>
          <w:rFonts w:hint="cs"/>
          <w:rtl/>
        </w:rPr>
        <w:t>كِتَٰبِ</w:t>
      </w:r>
      <w:r w:rsidR="00947B29" w:rsidRPr="00207E0F">
        <w:rPr>
          <w:rStyle w:val="Charc"/>
          <w:rtl/>
        </w:rPr>
        <w:t xml:space="preserve"> </w:t>
      </w:r>
      <w:r w:rsidR="00947B29" w:rsidRPr="00207E0F">
        <w:rPr>
          <w:rStyle w:val="Charc"/>
          <w:rFonts w:hint="cs"/>
          <w:rtl/>
        </w:rPr>
        <w:t>ٱ</w:t>
      </w:r>
      <w:r w:rsidR="00947B29" w:rsidRPr="00207E0F">
        <w:rPr>
          <w:rStyle w:val="Charc"/>
          <w:rFonts w:hint="eastAsia"/>
          <w:rtl/>
        </w:rPr>
        <w:t>للَّهِ</w:t>
      </w:r>
      <w:r w:rsidR="00947B29" w:rsidRPr="00947B29">
        <w:rPr>
          <w:rFonts w:cs="Traditional Arabic" w:hint="cs"/>
          <w:rtl/>
        </w:rPr>
        <w:t>﴾</w:t>
      </w:r>
      <w:r w:rsidR="00947B29">
        <w:rPr>
          <w:szCs w:val="24"/>
          <w:rtl/>
        </w:rPr>
        <w:t xml:space="preserve"> </w:t>
      </w:r>
      <w:r w:rsidR="00947B29" w:rsidRPr="00C15408">
        <w:rPr>
          <w:rStyle w:val="Char8"/>
          <w:rtl/>
        </w:rPr>
        <w:t>[الأحزاب: 6]</w:t>
      </w:r>
      <w:r w:rsidR="00947B29" w:rsidRPr="00C15408">
        <w:rPr>
          <w:rFonts w:hint="cs"/>
          <w:rtl/>
        </w:rPr>
        <w:t>.</w:t>
      </w:r>
      <w:r w:rsidRPr="00C15408">
        <w:rPr>
          <w:rFonts w:hint="cs"/>
          <w:rtl/>
        </w:rPr>
        <w:t xml:space="preserve"> </w:t>
      </w:r>
      <w:r w:rsidRPr="00C15408">
        <w:rPr>
          <w:rStyle w:val="Chare"/>
          <w:rFonts w:hint="cs"/>
          <w:rtl/>
        </w:rPr>
        <w:t>«</w:t>
      </w:r>
      <w:r w:rsidRPr="00C15408">
        <w:rPr>
          <w:rStyle w:val="Char9"/>
          <w:rFonts w:hint="cs"/>
          <w:rtl/>
        </w:rPr>
        <w:t>ذوی الأرحام نسبت به یکدیگر در کتاب خدا نزدیک</w:t>
      </w:r>
      <w:r w:rsidR="00C15408">
        <w:rPr>
          <w:rStyle w:val="Char9"/>
          <w:rFonts w:hint="eastAsia"/>
          <w:rtl/>
        </w:rPr>
        <w:t>‌</w:t>
      </w:r>
      <w:r w:rsidRPr="00C15408">
        <w:rPr>
          <w:rStyle w:val="Char9"/>
          <w:rFonts w:hint="cs"/>
          <w:rtl/>
        </w:rPr>
        <w:t>تر هستند</w:t>
      </w:r>
      <w:r w:rsidRPr="00773B0D">
        <w:rPr>
          <w:rFonts w:cs="Traditional Arabic" w:hint="cs"/>
          <w:rtl/>
        </w:rPr>
        <w:t>»</w:t>
      </w:r>
      <w:r w:rsidRPr="00C15408">
        <w:rPr>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علاوه بر این، بسا اوقات اموری پیش می‌آید که مواسات به دیگران را نیز واجب می‌گرداند، و بسا اوقات شرایط، واجب می‌کند که دیگران ترجیح یابند؛ پس لازم است که حدی مقرر گردد تا از آن، مردم تجاوز نکنند و آنست یک سوم؛ زیرا ترجیح‌دادن وارثان لازم است، و آن بدین صورت می‌باشد که سهم آنان از نصف اضافه باشد، پس برای آنان دو سوم و برای دیگران یک سوم مقرر گردید.</w:t>
      </w:r>
    </w:p>
    <w:p w:rsidR="00BA4315" w:rsidRPr="00773B0D" w:rsidRDefault="00BA4315" w:rsidP="008A386C">
      <w:pPr>
        <w:pStyle w:val="a5"/>
        <w:rPr>
          <w:rtl/>
        </w:rPr>
      </w:pPr>
      <w:bookmarkStart w:id="1191" w:name="_Toc272589714"/>
      <w:bookmarkStart w:id="1192" w:name="_Toc435447698"/>
      <w:r w:rsidRPr="00773B0D">
        <w:rPr>
          <w:rFonts w:hint="cs"/>
          <w:rtl/>
        </w:rPr>
        <w:t>برای وارث وصیت‌کردن درست نیست:</w:t>
      </w:r>
      <w:bookmarkEnd w:id="1191"/>
      <w:bookmarkEnd w:id="11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F27301">
        <w:rPr>
          <w:rStyle w:val="Char5"/>
          <w:rFonts w:hint="eastAsia"/>
          <w:rtl/>
        </w:rPr>
        <w:t>إِنَّ</w:t>
      </w:r>
      <w:r w:rsidRPr="00F27301">
        <w:rPr>
          <w:rStyle w:val="Char5"/>
          <w:rtl/>
        </w:rPr>
        <w:t xml:space="preserve"> </w:t>
      </w:r>
      <w:r w:rsidRPr="00F27301">
        <w:rPr>
          <w:rStyle w:val="Char5"/>
          <w:rFonts w:hint="eastAsia"/>
          <w:rtl/>
        </w:rPr>
        <w:t>اللَّهَ</w:t>
      </w:r>
      <w:r w:rsidRPr="00F27301">
        <w:rPr>
          <w:rStyle w:val="Char5"/>
          <w:rtl/>
        </w:rPr>
        <w:t xml:space="preserve"> </w:t>
      </w:r>
      <w:r w:rsidRPr="00F27301">
        <w:rPr>
          <w:rStyle w:val="Char5"/>
          <w:rFonts w:hint="eastAsia"/>
          <w:rtl/>
        </w:rPr>
        <w:t>جَلَّ</w:t>
      </w:r>
      <w:r w:rsidRPr="00F27301">
        <w:rPr>
          <w:rStyle w:val="Char5"/>
          <w:rtl/>
        </w:rPr>
        <w:t xml:space="preserve"> </w:t>
      </w:r>
      <w:r w:rsidRPr="00F27301">
        <w:rPr>
          <w:rStyle w:val="Char5"/>
          <w:rFonts w:hint="eastAsia"/>
          <w:rtl/>
        </w:rPr>
        <w:t>ثَنَاؤُهُ</w:t>
      </w:r>
      <w:r w:rsidRPr="00F27301">
        <w:rPr>
          <w:rStyle w:val="Char5"/>
          <w:rtl/>
        </w:rPr>
        <w:t xml:space="preserve"> </w:t>
      </w:r>
      <w:r w:rsidRPr="00F27301">
        <w:rPr>
          <w:rStyle w:val="Char5"/>
          <w:rFonts w:hint="eastAsia"/>
          <w:rtl/>
        </w:rPr>
        <w:t>أَعْطَى</w:t>
      </w:r>
      <w:r w:rsidRPr="00F27301">
        <w:rPr>
          <w:rStyle w:val="Char5"/>
          <w:rtl/>
        </w:rPr>
        <w:t xml:space="preserve"> </w:t>
      </w:r>
      <w:r w:rsidRPr="00F27301">
        <w:rPr>
          <w:rStyle w:val="Char5"/>
          <w:rFonts w:hint="cs"/>
          <w:rtl/>
        </w:rPr>
        <w:t>لِ</w:t>
      </w:r>
      <w:r w:rsidRPr="00F27301">
        <w:rPr>
          <w:rStyle w:val="Char5"/>
          <w:rFonts w:hint="eastAsia"/>
          <w:rtl/>
        </w:rPr>
        <w:t>كُلَّ</w:t>
      </w:r>
      <w:r w:rsidRPr="00F27301">
        <w:rPr>
          <w:rStyle w:val="Char5"/>
          <w:rtl/>
        </w:rPr>
        <w:t xml:space="preserve"> </w:t>
      </w:r>
      <w:r w:rsidRPr="00F27301">
        <w:rPr>
          <w:rStyle w:val="Char5"/>
          <w:rFonts w:hint="eastAsia"/>
          <w:rtl/>
        </w:rPr>
        <w:t>ذِى</w:t>
      </w:r>
      <w:r w:rsidRPr="00F27301">
        <w:rPr>
          <w:rStyle w:val="Char5"/>
          <w:rtl/>
        </w:rPr>
        <w:t xml:space="preserve"> </w:t>
      </w:r>
      <w:r w:rsidRPr="00F27301">
        <w:rPr>
          <w:rStyle w:val="Char5"/>
          <w:rFonts w:hint="eastAsia"/>
          <w:rtl/>
        </w:rPr>
        <w:t>حَقٍّ</w:t>
      </w:r>
      <w:r w:rsidRPr="00F27301">
        <w:rPr>
          <w:rStyle w:val="Char5"/>
          <w:rtl/>
        </w:rPr>
        <w:t xml:space="preserve"> </w:t>
      </w:r>
      <w:r w:rsidRPr="00F27301">
        <w:rPr>
          <w:rStyle w:val="Char5"/>
          <w:rFonts w:hint="eastAsia"/>
          <w:rtl/>
        </w:rPr>
        <w:t>حَقَّهُ</w:t>
      </w:r>
      <w:r w:rsidRPr="00F27301">
        <w:rPr>
          <w:rStyle w:val="Char5"/>
          <w:rFonts w:hint="cs"/>
          <w:rtl/>
        </w:rPr>
        <w:t>،</w:t>
      </w:r>
      <w:r w:rsidRPr="00F27301">
        <w:rPr>
          <w:rStyle w:val="Char5"/>
          <w:rtl/>
        </w:rPr>
        <w:t xml:space="preserve"> </w:t>
      </w:r>
      <w:r w:rsidRPr="00F27301">
        <w:rPr>
          <w:rStyle w:val="Char5"/>
          <w:rFonts w:hint="eastAsia"/>
          <w:rtl/>
        </w:rPr>
        <w:t>فَلاَ</w:t>
      </w:r>
      <w:r w:rsidRPr="00F27301">
        <w:rPr>
          <w:rStyle w:val="Char5"/>
          <w:rtl/>
        </w:rPr>
        <w:t xml:space="preserve"> </w:t>
      </w:r>
      <w:r w:rsidRPr="00F27301">
        <w:rPr>
          <w:rStyle w:val="Char5"/>
          <w:rFonts w:hint="eastAsia"/>
          <w:rtl/>
        </w:rPr>
        <w:t>وَصِيَّةَ</w:t>
      </w:r>
      <w:r w:rsidRPr="00F27301">
        <w:rPr>
          <w:rStyle w:val="Char5"/>
          <w:rtl/>
        </w:rPr>
        <w:t xml:space="preserve"> </w:t>
      </w:r>
      <w:r w:rsidRPr="00F27301">
        <w:rPr>
          <w:rStyle w:val="Char5"/>
          <w:rFonts w:hint="eastAsia"/>
          <w:rtl/>
        </w:rPr>
        <w:t>لِوَارِثٍ</w:t>
      </w:r>
      <w:r w:rsidRPr="00C15408">
        <w:rPr>
          <w:rStyle w:val="Chare"/>
          <w:rFonts w:hint="cs"/>
          <w:rtl/>
        </w:rPr>
        <w:t>»</w:t>
      </w:r>
      <w:r w:rsidR="00C15408" w:rsidRPr="00C15408">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Fonts w:hint="cs"/>
          <w:rtl/>
        </w:rPr>
        <w:t>خداوند حق هر حقدار را مشخص کرده است، لذا وصیتی برای وارث وجود ندارد</w:t>
      </w:r>
      <w:r w:rsidRPr="00C1540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مردم در زمان جاهلیت در وصیت به همدیگر، ضرر می‌رساندند، و در این باره، از حکمت واجبه اتباع نمی‌کردند، بعضی حق و واجب‌ترین مواسات را ترک می‌کردند، و به رأی ناقص خویش، دورترین را اختیار می‌نمودند، واجب گردید تا این دروازه مسدود گردد، و لازم شد که در این وقت گمانگاه‌های کلی از نظر خویشاوندی، در نظر گرفته شوند، نه ویژگی‌های پیش آمده به اعتبار اشخاص، پس وقتی که مسئله میراث جهت قطع نزاع و درگیری و برطرف‌کردن کینه و بغض مقرر گردید، یکی از حکمت‌هایش این قرار گرفت که مجالی برای وصیت وارث باقی نماند، زیرا در این نقص حد مقرر، لازم می‌آید.</w:t>
      </w:r>
    </w:p>
    <w:p w:rsidR="00BA4315" w:rsidRPr="00773B0D" w:rsidRDefault="00BA4315" w:rsidP="008A386C">
      <w:pPr>
        <w:pStyle w:val="a5"/>
        <w:rPr>
          <w:rtl/>
        </w:rPr>
      </w:pPr>
      <w:bookmarkStart w:id="1193" w:name="_Toc272589715"/>
      <w:bookmarkStart w:id="1194" w:name="_Toc435447699"/>
      <w:r w:rsidRPr="00773B0D">
        <w:rPr>
          <w:rFonts w:hint="cs"/>
          <w:rtl/>
        </w:rPr>
        <w:t>عجله‌کردن در وصیت مستحب است:</w:t>
      </w:r>
      <w:bookmarkEnd w:id="1193"/>
      <w:bookmarkEnd w:id="11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مَا</w:t>
      </w:r>
      <w:r w:rsidRPr="00C15408">
        <w:rPr>
          <w:rStyle w:val="Char5"/>
          <w:rtl/>
        </w:rPr>
        <w:t xml:space="preserve"> </w:t>
      </w:r>
      <w:r w:rsidRPr="00C15408">
        <w:rPr>
          <w:rStyle w:val="Char5"/>
          <w:rFonts w:hint="eastAsia"/>
          <w:rtl/>
        </w:rPr>
        <w:t>حَقُّ</w:t>
      </w:r>
      <w:r w:rsidRPr="00C15408">
        <w:rPr>
          <w:rStyle w:val="Char5"/>
          <w:rtl/>
        </w:rPr>
        <w:t xml:space="preserve"> </w:t>
      </w:r>
      <w:r w:rsidRPr="00C15408">
        <w:rPr>
          <w:rStyle w:val="Char5"/>
          <w:rFonts w:hint="eastAsia"/>
          <w:rtl/>
        </w:rPr>
        <w:t>امْرِىءٍ</w:t>
      </w:r>
      <w:r w:rsidRPr="00C15408">
        <w:rPr>
          <w:rStyle w:val="Char5"/>
          <w:rtl/>
        </w:rPr>
        <w:t xml:space="preserve"> </w:t>
      </w:r>
      <w:r w:rsidRPr="00C15408">
        <w:rPr>
          <w:rStyle w:val="Char5"/>
          <w:rFonts w:hint="eastAsia"/>
          <w:rtl/>
        </w:rPr>
        <w:t>مُسْلِمٍ</w:t>
      </w:r>
      <w:r w:rsidRPr="00C15408">
        <w:rPr>
          <w:rStyle w:val="Char5"/>
          <w:rtl/>
        </w:rPr>
        <w:t xml:space="preserve"> </w:t>
      </w:r>
      <w:r w:rsidRPr="00C15408">
        <w:rPr>
          <w:rStyle w:val="Char5"/>
          <w:rFonts w:hint="eastAsia"/>
          <w:rtl/>
        </w:rPr>
        <w:t>لَهُ</w:t>
      </w:r>
      <w:r w:rsidRPr="00C15408">
        <w:rPr>
          <w:rStyle w:val="Char5"/>
          <w:rtl/>
        </w:rPr>
        <w:t xml:space="preserve"> </w:t>
      </w:r>
      <w:r w:rsidRPr="00C15408">
        <w:rPr>
          <w:rStyle w:val="Char5"/>
          <w:rFonts w:hint="eastAsia"/>
          <w:rtl/>
        </w:rPr>
        <w:t>شَيْءٌ</w:t>
      </w:r>
      <w:r w:rsidRPr="00C15408">
        <w:rPr>
          <w:rStyle w:val="Char5"/>
          <w:rtl/>
        </w:rPr>
        <w:t xml:space="preserve"> </w:t>
      </w:r>
      <w:r w:rsidRPr="00C15408">
        <w:rPr>
          <w:rStyle w:val="Char5"/>
          <w:rFonts w:hint="eastAsia"/>
          <w:rtl/>
        </w:rPr>
        <w:t>يُوصِي</w:t>
      </w:r>
      <w:r w:rsidRPr="00C15408">
        <w:rPr>
          <w:rStyle w:val="Char5"/>
          <w:rtl/>
        </w:rPr>
        <w:t xml:space="preserve"> </w:t>
      </w:r>
      <w:r w:rsidRPr="00C15408">
        <w:rPr>
          <w:rStyle w:val="Char5"/>
          <w:rFonts w:hint="eastAsia"/>
          <w:rtl/>
        </w:rPr>
        <w:t>فِيهِ</w:t>
      </w:r>
      <w:r w:rsidRPr="00C15408">
        <w:rPr>
          <w:rStyle w:val="Char5"/>
          <w:rtl/>
        </w:rPr>
        <w:t xml:space="preserve"> </w:t>
      </w:r>
      <w:r w:rsidRPr="00C15408">
        <w:rPr>
          <w:rStyle w:val="Char5"/>
          <w:rFonts w:hint="eastAsia"/>
          <w:rtl/>
        </w:rPr>
        <w:t>يَبِيتُ</w:t>
      </w:r>
      <w:r w:rsidRPr="00C15408">
        <w:rPr>
          <w:rStyle w:val="Char5"/>
          <w:rtl/>
        </w:rPr>
        <w:t xml:space="preserve"> </w:t>
      </w:r>
      <w:r w:rsidRPr="00C15408">
        <w:rPr>
          <w:rStyle w:val="Char5"/>
          <w:rFonts w:hint="cs"/>
          <w:rtl/>
        </w:rPr>
        <w:t>لَيْلاً</w:t>
      </w:r>
      <w:r w:rsidRPr="00C15408">
        <w:rPr>
          <w:rStyle w:val="Char5"/>
          <w:rtl/>
        </w:rPr>
        <w:t xml:space="preserve"> </w:t>
      </w:r>
      <w:r w:rsidRPr="00C15408">
        <w:rPr>
          <w:rStyle w:val="Char5"/>
          <w:rFonts w:hint="eastAsia"/>
          <w:rtl/>
        </w:rPr>
        <w:t>إِلاَّ</w:t>
      </w:r>
      <w:r w:rsidRPr="00C15408">
        <w:rPr>
          <w:rStyle w:val="Char5"/>
          <w:rtl/>
        </w:rPr>
        <w:t xml:space="preserve"> </w:t>
      </w:r>
      <w:r w:rsidRPr="00C15408">
        <w:rPr>
          <w:rStyle w:val="Char5"/>
          <w:rFonts w:hint="eastAsia"/>
          <w:rtl/>
        </w:rPr>
        <w:t>وَوَصِيَّتُهُ</w:t>
      </w:r>
      <w:r w:rsidRPr="00C15408">
        <w:rPr>
          <w:rStyle w:val="Char5"/>
          <w:rtl/>
        </w:rPr>
        <w:t xml:space="preserve"> </w:t>
      </w:r>
      <w:r w:rsidRPr="00C15408">
        <w:rPr>
          <w:rStyle w:val="Char5"/>
          <w:rFonts w:hint="eastAsia"/>
          <w:rtl/>
        </w:rPr>
        <w:t>مَكْتُوبَةٌ</w:t>
      </w:r>
      <w:r w:rsidRPr="00C15408">
        <w:rPr>
          <w:rStyle w:val="Char5"/>
          <w:rtl/>
        </w:rPr>
        <w:t xml:space="preserve"> </w:t>
      </w:r>
      <w:r w:rsidRPr="00C15408">
        <w:rPr>
          <w:rStyle w:val="Char5"/>
          <w:rFonts w:hint="eastAsia"/>
          <w:rtl/>
        </w:rPr>
        <w:t>عِنْدَهُ</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برای هیچ شخص مسلمانی که چیزی داشته باشد که در آن وصیت کند، شایسته نیست که شبی بگذراند، مگر این که وصیتش نوشته و پیش او باشد</w:t>
      </w:r>
      <w:r w:rsidRPr="00773B0D">
        <w:rPr>
          <w:rFonts w:cs="Traditional Arabic" w:hint="cs"/>
          <w:rtl/>
          <w:lang w:bidi="fa-IR"/>
        </w:rPr>
        <w:t>»</w:t>
      </w:r>
      <w:r w:rsidRPr="005234D1">
        <w:rPr>
          <w:rStyle w:val="Char6"/>
          <w:rFonts w:hint="cs"/>
          <w:rtl/>
        </w:rPr>
        <w:t>. من می‌گویم: عجله</w:t>
      </w:r>
      <w:r w:rsidR="00C15408">
        <w:rPr>
          <w:rStyle w:val="Char6"/>
          <w:rFonts w:hint="cs"/>
          <w:rtl/>
        </w:rPr>
        <w:t xml:space="preserve"> </w:t>
      </w:r>
      <w:r w:rsidRPr="005234D1">
        <w:rPr>
          <w:rStyle w:val="Char6"/>
          <w:rFonts w:hint="cs"/>
          <w:rtl/>
        </w:rPr>
        <w:t>‌کردن در وصیت مستحب است تا از هجوم مرگ یا اتفاقی دیگر برحذر باشد، زیرا در این صورت مصلحتی که باید مراعات می‌گشت از دست می‌رود، و آن شخص حسرت می‌خورد.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أَيُّمَا</w:t>
      </w:r>
      <w:r w:rsidRPr="00C15408">
        <w:rPr>
          <w:rStyle w:val="Char5"/>
          <w:rtl/>
        </w:rPr>
        <w:t xml:space="preserve"> </w:t>
      </w:r>
      <w:r w:rsidRPr="00C15408">
        <w:rPr>
          <w:rStyle w:val="Char5"/>
          <w:rFonts w:hint="eastAsia"/>
          <w:rtl/>
        </w:rPr>
        <w:t>رَجُلٍ</w:t>
      </w:r>
      <w:r w:rsidRPr="00C15408">
        <w:rPr>
          <w:rStyle w:val="Char5"/>
          <w:rtl/>
        </w:rPr>
        <w:t xml:space="preserve"> </w:t>
      </w:r>
      <w:r w:rsidRPr="00C15408">
        <w:rPr>
          <w:rStyle w:val="Char5"/>
          <w:rFonts w:hint="eastAsia"/>
          <w:rtl/>
        </w:rPr>
        <w:t>أُعْمِرَ</w:t>
      </w:r>
      <w:r w:rsidRPr="00C15408">
        <w:rPr>
          <w:rStyle w:val="Char5"/>
          <w:rtl/>
        </w:rPr>
        <w:t xml:space="preserve"> </w:t>
      </w:r>
      <w:r w:rsidRPr="00C15408">
        <w:rPr>
          <w:rStyle w:val="Char5"/>
          <w:rFonts w:hint="eastAsia"/>
          <w:rtl/>
        </w:rPr>
        <w:t>عُمْرَى</w:t>
      </w:r>
      <w:r w:rsidRPr="00C15408">
        <w:rPr>
          <w:rStyle w:val="Char5"/>
          <w:rFonts w:hint="cs"/>
          <w:rtl/>
        </w:rPr>
        <w:t>..</w:t>
      </w:r>
      <w:r w:rsidRPr="00C15408">
        <w:rPr>
          <w:rStyle w:val="Chare"/>
          <w:rFonts w:hint="cs"/>
          <w:rtl/>
        </w:rPr>
        <w:t>»</w:t>
      </w:r>
      <w:r w:rsidRPr="005234D1">
        <w:rPr>
          <w:rStyle w:val="Char6"/>
          <w:rFonts w:hint="cs"/>
          <w:rtl/>
        </w:rPr>
        <w:t xml:space="preserve"> الحدیث.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در زمان رسول خدا </w:t>
      </w:r>
      <w:r w:rsidR="00BA1332" w:rsidRPr="00BA1332">
        <w:rPr>
          <w:rFonts w:cs="CTraditional Arabic" w:hint="cs"/>
          <w:rtl/>
          <w:lang w:bidi="fa-IR"/>
        </w:rPr>
        <w:t>ج</w:t>
      </w:r>
      <w:r w:rsidRPr="005234D1">
        <w:rPr>
          <w:rStyle w:val="Char6"/>
          <w:rFonts w:hint="cs"/>
          <w:rtl/>
        </w:rPr>
        <w:t xml:space="preserve"> درگیری‌های وجود داشت که راه حلی برای دفع آن‌ها مقرر نبود، در صورتی که قطع آن‌ها یکی از آن مصالح و حکمت‌هایی بود که آن حضرت </w:t>
      </w:r>
      <w:r w:rsidR="00BA1332" w:rsidRPr="00BA1332">
        <w:rPr>
          <w:rFonts w:cs="CTraditional Arabic" w:hint="cs"/>
          <w:rtl/>
          <w:lang w:bidi="fa-IR"/>
        </w:rPr>
        <w:t>ج</w:t>
      </w:r>
      <w:r w:rsidRPr="005234D1">
        <w:rPr>
          <w:rStyle w:val="Char6"/>
          <w:rFonts w:hint="cs"/>
          <w:rtl/>
        </w:rPr>
        <w:t xml:space="preserve"> به خاطر آن‌ها مبعوث شده است، مانند ربا، انتقام‌گیری‌ها و غیره، بعضی مردم چیزی برای دیگری مادام العمر می‌دادند، باز دو طرف از میان می‌رفتند و قرن بعدی می‌آمد، پس وضعیت برای آن‌ها مشتبه می‌ماند، و باهم درگیر می‌شدند، پس رسول خدا </w:t>
      </w:r>
      <w:r w:rsidR="00BA1332" w:rsidRPr="00BA1332">
        <w:rPr>
          <w:rFonts w:cs="CTraditional Arabic" w:hint="cs"/>
          <w:rtl/>
          <w:lang w:bidi="fa-IR"/>
        </w:rPr>
        <w:t>ج</w:t>
      </w:r>
      <w:r w:rsidRPr="005234D1">
        <w:rPr>
          <w:rStyle w:val="Char6"/>
          <w:rFonts w:hint="cs"/>
          <w:rtl/>
        </w:rPr>
        <w:t xml:space="preserve"> روشن ساخت که اگر واهب به صراحت گفته است که این از آن تو هست و بعد از تو مال وارثان تو باشد، پس این هبه محسوب می‌شود، زیرا او وضعیت را چنان بیان کرد که از ویژگی‌های هبه خالص بود، و اگر می‌گفت: این مال تو هست تا زنده هستی، پس این عاریه به حساب می‌آید تا او زنده است، زیرا آن را مقید کرد به قیدی که با هبه منافات دارد.</w:t>
      </w:r>
    </w:p>
    <w:p w:rsidR="00BA4315" w:rsidRPr="00773B0D" w:rsidRDefault="00BA4315" w:rsidP="008A386C">
      <w:pPr>
        <w:pStyle w:val="a5"/>
        <w:rPr>
          <w:rtl/>
        </w:rPr>
      </w:pPr>
      <w:bookmarkStart w:id="1195" w:name="_Toc272589716"/>
      <w:bookmarkStart w:id="1196" w:name="_Toc435447700"/>
      <w:r w:rsidRPr="00773B0D">
        <w:rPr>
          <w:rFonts w:hint="cs"/>
          <w:rtl/>
        </w:rPr>
        <w:t>وقف بهترین صدقه است:</w:t>
      </w:r>
      <w:bookmarkEnd w:id="1195"/>
      <w:bookmarkEnd w:id="11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از تبرعات، وقف می‌باشد، مردمان جاهلی متوجه این نمی‌شدند، رسول خدا </w:t>
      </w:r>
      <w:r w:rsidR="00BA1332" w:rsidRPr="00BA1332">
        <w:rPr>
          <w:rFonts w:cs="CTraditional Arabic" w:hint="cs"/>
          <w:rtl/>
          <w:lang w:bidi="fa-IR"/>
        </w:rPr>
        <w:t>ج</w:t>
      </w:r>
      <w:r w:rsidRPr="005234D1">
        <w:rPr>
          <w:rStyle w:val="Char6"/>
          <w:rFonts w:hint="cs"/>
          <w:rtl/>
        </w:rPr>
        <w:t xml:space="preserve"> به خاطر مصالحی که در بقیه صدقات دیده نمی‌شدند، آن را استنباط نموده، زیرا بسا اوقات انسان مال زیادی در راه خدا صرف می‌کند، پس آن تمام می‌شود و آن فقیران بار دوم نیاز پیدا می‌کنند، و ملت‌های فقیر دیگر، می‌آیند، پس آن‌ها محروم می‌ماند، پس بهتر و مفیدتر برای عامه مردم از این نیست که برای فقرا و مسافرین چیزی نگهداری شود تا منافع آن، بر آن‌ها صرف گردد، و اصلش بر ملکیت واقف بماند، و همین است منظور از قول رسول خدا </w:t>
      </w:r>
      <w:r w:rsidR="00BA1332" w:rsidRPr="00BA1332">
        <w:rPr>
          <w:rFonts w:cs="CTraditional Arabic" w:hint="cs"/>
          <w:rtl/>
          <w:lang w:bidi="fa-IR"/>
        </w:rPr>
        <w:t>ج</w:t>
      </w:r>
      <w:r w:rsidRPr="005234D1">
        <w:rPr>
          <w:rStyle w:val="Char6"/>
          <w:rFonts w:hint="cs"/>
          <w:rtl/>
        </w:rPr>
        <w:t xml:space="preserve"> که به حضرت عمر </w:t>
      </w:r>
      <w:r w:rsidRPr="005234D1">
        <w:rPr>
          <w:rStyle w:val="Char6"/>
          <w:rFonts w:hint="cs"/>
          <w:rtl/>
        </w:rPr>
        <w:sym w:font="AGA Arabesque" w:char="F074"/>
      </w:r>
      <w:r w:rsidRPr="005234D1">
        <w:rPr>
          <w:rStyle w:val="Char6"/>
          <w:rFonts w:hint="cs"/>
          <w:rtl/>
        </w:rPr>
        <w:t xml:space="preserve"> فرمود: </w:t>
      </w:r>
      <w:r w:rsidRPr="00C15408">
        <w:rPr>
          <w:rStyle w:val="Chare"/>
          <w:rFonts w:hint="cs"/>
          <w:rtl/>
        </w:rPr>
        <w:t>«</w:t>
      </w:r>
      <w:r w:rsidRPr="00C15408">
        <w:rPr>
          <w:rStyle w:val="Char5"/>
          <w:rFonts w:hint="eastAsia"/>
          <w:rtl/>
        </w:rPr>
        <w:t>إِنْ</w:t>
      </w:r>
      <w:r w:rsidRPr="00C15408">
        <w:rPr>
          <w:rStyle w:val="Char5"/>
          <w:rtl/>
        </w:rPr>
        <w:t xml:space="preserve"> </w:t>
      </w:r>
      <w:r w:rsidRPr="00C15408">
        <w:rPr>
          <w:rStyle w:val="Char5"/>
          <w:rFonts w:hint="eastAsia"/>
          <w:rtl/>
        </w:rPr>
        <w:t>شِئْتَ</w:t>
      </w:r>
      <w:r w:rsidRPr="00C15408">
        <w:rPr>
          <w:rStyle w:val="Char5"/>
          <w:rtl/>
        </w:rPr>
        <w:t xml:space="preserve"> </w:t>
      </w:r>
      <w:r w:rsidRPr="00C15408">
        <w:rPr>
          <w:rStyle w:val="Char5"/>
          <w:rFonts w:hint="eastAsia"/>
          <w:rtl/>
        </w:rPr>
        <w:t>حَبَسْتَ</w:t>
      </w:r>
      <w:r w:rsidRPr="00C15408">
        <w:rPr>
          <w:rStyle w:val="Char5"/>
          <w:rtl/>
        </w:rPr>
        <w:t xml:space="preserve"> </w:t>
      </w:r>
      <w:r w:rsidRPr="00C15408">
        <w:rPr>
          <w:rStyle w:val="Char5"/>
          <w:rFonts w:hint="eastAsia"/>
          <w:rtl/>
        </w:rPr>
        <w:t>أَصْلَهَا،</w:t>
      </w:r>
      <w:r w:rsidRPr="00C15408">
        <w:rPr>
          <w:rStyle w:val="Char5"/>
          <w:rtl/>
        </w:rPr>
        <w:t xml:space="preserve"> </w:t>
      </w:r>
      <w:r w:rsidRPr="00C15408">
        <w:rPr>
          <w:rStyle w:val="Char5"/>
          <w:rFonts w:hint="eastAsia"/>
          <w:rtl/>
        </w:rPr>
        <w:t>وَتَصَدَّقْتَ</w:t>
      </w:r>
      <w:r w:rsidRPr="00C15408">
        <w:rPr>
          <w:rStyle w:val="Char5"/>
          <w:rtl/>
        </w:rPr>
        <w:t xml:space="preserve"> </w:t>
      </w:r>
      <w:r w:rsidRPr="00C15408">
        <w:rPr>
          <w:rStyle w:val="Char5"/>
          <w:rFonts w:hint="eastAsia"/>
          <w:rtl/>
        </w:rPr>
        <w:t>بِهَا</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اگر می‌خواهی اصل آن را نگهداشته آن را صدقه کن</w:t>
      </w:r>
      <w:r w:rsidRPr="00773B0D">
        <w:rPr>
          <w:rFonts w:cs="Traditional Arabic" w:hint="cs"/>
          <w:rtl/>
          <w:lang w:bidi="fa-IR"/>
        </w:rPr>
        <w:t>»</w:t>
      </w:r>
      <w:r w:rsidRPr="005234D1">
        <w:rPr>
          <w:rStyle w:val="Char6"/>
          <w:rFonts w:hint="cs"/>
          <w:rtl/>
        </w:rPr>
        <w:t>، پس حضرت عمر آن را بر این شرط صدقه نمود که اصلش به کسی فروخته یا هبه نگردد و به ارث کسی نرود، و آن در میان فقرا و خویشاوندان صدقه شود و همچنین در آزادی بردگان، در راه خدا، برای مسافران و میهمانان، و کسی که تولیت آن را به عهده می‌گیرد گناهی نیست که موافق به عرف، از ان استفاده نماید، و به دیگران طعام بدهد، البته برای خود ثروت جمع نکند.</w:t>
      </w:r>
    </w:p>
    <w:p w:rsidR="00BA4315" w:rsidRPr="00773B0D" w:rsidRDefault="00BA4315" w:rsidP="008A386C">
      <w:pPr>
        <w:pStyle w:val="a5"/>
        <w:rPr>
          <w:rtl/>
        </w:rPr>
      </w:pPr>
      <w:bookmarkStart w:id="1197" w:name="_Toc272589717"/>
      <w:bookmarkStart w:id="1198" w:name="_Toc435447701"/>
      <w:r w:rsidRPr="00773B0D">
        <w:rPr>
          <w:rFonts w:hint="cs"/>
          <w:rtl/>
        </w:rPr>
        <w:t>کمک‌</w:t>
      </w:r>
      <w:r w:rsidR="00C15408">
        <w:rPr>
          <w:rFonts w:hint="cs"/>
          <w:rtl/>
        </w:rPr>
        <w:t xml:space="preserve"> </w:t>
      </w:r>
      <w:r w:rsidRPr="00773B0D">
        <w:rPr>
          <w:rFonts w:hint="cs"/>
          <w:rtl/>
        </w:rPr>
        <w:t>کردن بر چندین قسم است:</w:t>
      </w:r>
      <w:bookmarkEnd w:id="1197"/>
      <w:bookmarkEnd w:id="1198"/>
    </w:p>
    <w:p w:rsidR="00BA4315" w:rsidRPr="00315AAD" w:rsidRDefault="00BA4315" w:rsidP="008A386C">
      <w:pPr>
        <w:autoSpaceDE w:val="0"/>
        <w:autoSpaceDN w:val="0"/>
        <w:adjustRightInd w:val="0"/>
        <w:ind w:firstLine="284"/>
        <w:jc w:val="lowKashida"/>
        <w:rPr>
          <w:rStyle w:val="Char6"/>
          <w:spacing w:val="-4"/>
          <w:rtl/>
        </w:rPr>
      </w:pPr>
      <w:r w:rsidRPr="00315AAD">
        <w:rPr>
          <w:rStyle w:val="Char6"/>
          <w:rFonts w:hint="cs"/>
          <w:spacing w:val="-4"/>
          <w:rtl/>
        </w:rPr>
        <w:t>اما کمک</w:t>
      </w:r>
      <w:r w:rsidR="00C15408" w:rsidRPr="00315AAD">
        <w:rPr>
          <w:rStyle w:val="Char6"/>
          <w:rFonts w:hint="cs"/>
          <w:spacing w:val="-4"/>
          <w:rtl/>
        </w:rPr>
        <w:t xml:space="preserve"> </w:t>
      </w:r>
      <w:r w:rsidRPr="00315AAD">
        <w:rPr>
          <w:rStyle w:val="Char6"/>
          <w:rFonts w:hint="cs"/>
          <w:spacing w:val="-4"/>
          <w:rtl/>
        </w:rPr>
        <w:t>‌کردن هم چندین قسم دارد: یکی از آن‌ها: مضاربه می‌باشد و آن عبارت است از این که مال از یکی و کار از دیگری، تا سود در میان آنان طبق قرار</w:t>
      </w:r>
      <w:r w:rsidR="00C15408" w:rsidRPr="00315AAD">
        <w:rPr>
          <w:rStyle w:val="Char6"/>
          <w:rFonts w:hint="cs"/>
          <w:spacing w:val="-4"/>
          <w:rtl/>
        </w:rPr>
        <w:t xml:space="preserve"> </w:t>
      </w:r>
      <w:r w:rsidRPr="00315AAD">
        <w:rPr>
          <w:rStyle w:val="Char6"/>
          <w:rFonts w:hint="cs"/>
          <w:spacing w:val="-4"/>
          <w:rtl/>
        </w:rPr>
        <w:t>داد تقسیم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مفاوضه: و آن این که دو نفر که مال مساوی داشته باشند شراکت نمایند بر این که در تمام آنچه می‌خرند و می‌فروشند، شریک هستند، و سود در میان آن‌هاست، و هریکی برای دیگری ضامن و کفیل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شرکت عنان: و آن هم مانند شرکت مفاوضه این است که در مال مشخص شرکت منعقد کنند، و هریکی نسبت به دیگری وکیل باشد نه کفیل.</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چهارم شرکت صنایع: مانند دو خیاط یا دو صباغ که شریک باشند بر این که هر کدام یک، انجام یک کاری را قبول کند، انجام آن بر هردو لازم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پنجم شرکت وجوه: که دو نفر شریک که مالی نداشته باشند بر این شرکت منعقد نمایند که با وجاهت خویش به نسیه بخرند و بفروشند سود در میان آنان مشترک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ششم وکالت: یکی به نیابت از دیگری برای او عقدی منعقد 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هفتم مساقات: که باغ و درختان از آن یک نفر باشد و کار و زحمت شخص دیگری به عهده گیرد، ولی میوه‌ها در میان آنان تقسیم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هشتم مزارعت: که زمین و بذر از یکی باشد و شخم‌</w:t>
      </w:r>
      <w:r w:rsidR="00C15408">
        <w:rPr>
          <w:rStyle w:val="Char6"/>
          <w:rFonts w:hint="cs"/>
          <w:rtl/>
        </w:rPr>
        <w:t xml:space="preserve"> </w:t>
      </w:r>
      <w:r w:rsidRPr="005234D1">
        <w:rPr>
          <w:rStyle w:val="Char6"/>
          <w:rFonts w:hint="cs"/>
          <w:rtl/>
        </w:rPr>
        <w:t>زدن و کارها از دیگری.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نهم مخابره: که زمین از یکی باشد بقیه کارها از قبیل بذر، گاو و کار از دیگری، و یک نوع دیگر این که کار از یکی باشد و بقیه امور از دیگری.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دهم اجاره: در این، دو بعد وجود دارد: بعد عبادت و بعد معاونت؛ پس اگر هدف از آن سود و منفعت باشد، مبادله در آن غالب می‌باشد، و اگر خصوصیات عامل مورد نظر باشند، پس معنی معاونت غالب می‌باشد، این‌ها عقدهایی بودند که مردم پیش از اسلام باهم انجام می‌دادند، پس هر</w:t>
      </w:r>
      <w:r w:rsidR="00C15408">
        <w:rPr>
          <w:rStyle w:val="Char6"/>
          <w:rFonts w:hint="cs"/>
          <w:rtl/>
        </w:rPr>
        <w:t xml:space="preserve"> </w:t>
      </w:r>
      <w:r w:rsidRPr="005234D1">
        <w:rPr>
          <w:rStyle w:val="Char6"/>
          <w:rFonts w:hint="cs"/>
          <w:rtl/>
        </w:rPr>
        <w:t xml:space="preserve">کدام که محل مناقشه و درگیری نبود و رسول خدا </w:t>
      </w:r>
      <w:r w:rsidR="00BA1332" w:rsidRPr="00BA1332">
        <w:rPr>
          <w:rFonts w:cs="CTraditional Arabic" w:hint="cs"/>
          <w:rtl/>
          <w:lang w:bidi="fa-IR"/>
        </w:rPr>
        <w:t>ج</w:t>
      </w:r>
      <w:r w:rsidRPr="005234D1">
        <w:rPr>
          <w:rStyle w:val="Char6"/>
          <w:rFonts w:hint="cs"/>
          <w:rtl/>
        </w:rPr>
        <w:t xml:space="preserve"> از آن نهی نفرمود پابرجا و مباح مانده و براساس گفته‌های رسول خدا </w:t>
      </w:r>
      <w:r w:rsidR="00BA1332" w:rsidRPr="00BA1332">
        <w:rPr>
          <w:rFonts w:cs="CTraditional Arabic" w:hint="cs"/>
          <w:rtl/>
          <w:lang w:bidi="fa-IR"/>
        </w:rPr>
        <w:t>ج</w:t>
      </w:r>
      <w:r w:rsidRPr="005234D1">
        <w:rPr>
          <w:rStyle w:val="Char6"/>
          <w:rFonts w:hint="cs"/>
          <w:rtl/>
        </w:rPr>
        <w:t xml:space="preserve"> است که فرمود: </w:t>
      </w:r>
      <w:r w:rsidRPr="00C15408">
        <w:rPr>
          <w:rStyle w:val="Chare"/>
          <w:rFonts w:hint="cs"/>
          <w:rtl/>
        </w:rPr>
        <w:t>«</w:t>
      </w:r>
      <w:r w:rsidRPr="00C15408">
        <w:rPr>
          <w:rStyle w:val="Char5"/>
          <w:rFonts w:hint="eastAsia"/>
          <w:rtl/>
        </w:rPr>
        <w:t>الْمُسْلِمُونَ</w:t>
      </w:r>
      <w:r w:rsidRPr="00C15408">
        <w:rPr>
          <w:rStyle w:val="Char5"/>
          <w:rtl/>
        </w:rPr>
        <w:t xml:space="preserve"> </w:t>
      </w:r>
      <w:r w:rsidRPr="00C15408">
        <w:rPr>
          <w:rStyle w:val="Char5"/>
          <w:rFonts w:hint="eastAsia"/>
          <w:rtl/>
        </w:rPr>
        <w:t>عَلَى</w:t>
      </w:r>
      <w:r w:rsidRPr="00C15408">
        <w:rPr>
          <w:rStyle w:val="Char5"/>
          <w:rtl/>
        </w:rPr>
        <w:t xml:space="preserve"> </w:t>
      </w:r>
      <w:r w:rsidRPr="00C15408">
        <w:rPr>
          <w:rStyle w:val="Char5"/>
          <w:rFonts w:hint="eastAsia"/>
          <w:rtl/>
        </w:rPr>
        <w:t>شُرُوطِهِمْ</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مسلمانان موافق به شرایط خویش عمل کنند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راویان در باره حدیث رافع بن خدیج اختلاف فاحشی دارند، سران تابعین عمل مزارعه را انجام می‌دادند، و حدیث معامله با اهل خیبر، بر جوازش دلالت دارد، احادیث نهی از آن، محمول</w:t>
      </w:r>
      <w:r w:rsidR="008B44B8" w:rsidRPr="005234D1">
        <w:rPr>
          <w:rStyle w:val="Char6"/>
          <w:rFonts w:hint="cs"/>
          <w:rtl/>
        </w:rPr>
        <w:t xml:space="preserve">‌اند </w:t>
      </w:r>
      <w:r w:rsidRPr="005234D1">
        <w:rPr>
          <w:rStyle w:val="Char6"/>
          <w:rFonts w:hint="cs"/>
          <w:rtl/>
        </w:rPr>
        <w:t>بر این که اجاره بر منافع جدول‌های کوچک (ماذنیات) یا یک قطعه زمین مشخص، باشد، همین است منظور از قول رافع، یا این که محمول</w:t>
      </w:r>
      <w:r w:rsidR="008B44B8" w:rsidRPr="005234D1">
        <w:rPr>
          <w:rStyle w:val="Char6"/>
          <w:rFonts w:hint="cs"/>
          <w:rtl/>
        </w:rPr>
        <w:t xml:space="preserve">‌اند </w:t>
      </w:r>
      <w:r w:rsidRPr="005234D1">
        <w:rPr>
          <w:rStyle w:val="Char6"/>
          <w:rFonts w:hint="cs"/>
          <w:rtl/>
        </w:rPr>
        <w:t xml:space="preserve">بر تنزیه و ارشاد، و همین است منظور قول حضرت ابن عباس </w:t>
      </w:r>
      <w:r w:rsidRPr="005234D1">
        <w:rPr>
          <w:rStyle w:val="Char6"/>
          <w:rFonts w:hint="cs"/>
          <w:rtl/>
        </w:rPr>
        <w:sym w:font="AGA Arabesque" w:char="F074"/>
      </w:r>
      <w:r w:rsidRPr="005234D1">
        <w:rPr>
          <w:rStyle w:val="Char6"/>
          <w:rFonts w:hint="cs"/>
          <w:rtl/>
        </w:rPr>
        <w:t xml:space="preserve">، یا بر مصلحتی دیگر که مختص به همان زمان بود به اعتبار درگیری‌های زیادی که در این باره در آن زمان وجود داشت، و همین است منظور از قول زید </w:t>
      </w:r>
      <w:r w:rsidRPr="005234D1">
        <w:rPr>
          <w:rStyle w:val="Char6"/>
          <w:rFonts w:hint="cs"/>
          <w:rtl/>
        </w:rPr>
        <w:sym w:font="AGA Arabesque" w:char="F074"/>
      </w:r>
      <w:r w:rsidRPr="005234D1">
        <w:rPr>
          <w:rStyle w:val="Char6"/>
          <w:rFonts w:hint="cs"/>
          <w:rtl/>
        </w:rPr>
        <w:t>، والله أعلم.</w:t>
      </w:r>
    </w:p>
    <w:p w:rsidR="00BA4315" w:rsidRPr="00773B0D" w:rsidRDefault="00BA4315" w:rsidP="008A386C">
      <w:pPr>
        <w:pStyle w:val="a3"/>
        <w:rPr>
          <w:rtl/>
        </w:rPr>
      </w:pPr>
      <w:bookmarkStart w:id="1199" w:name="_Toc272589718"/>
      <w:bookmarkStart w:id="1200" w:name="_Toc435447702"/>
      <w:r w:rsidRPr="00773B0D">
        <w:rPr>
          <w:rFonts w:hint="cs"/>
          <w:rtl/>
        </w:rPr>
        <w:t>فرایض</w:t>
      </w:r>
      <w:bookmarkEnd w:id="1199"/>
      <w:bookmarkEnd w:id="1200"/>
    </w:p>
    <w:p w:rsidR="00BA4315" w:rsidRPr="00773B0D" w:rsidRDefault="00BA4315" w:rsidP="008A386C">
      <w:pPr>
        <w:pStyle w:val="a5"/>
        <w:rPr>
          <w:rtl/>
        </w:rPr>
      </w:pPr>
      <w:bookmarkStart w:id="1201" w:name="_Toc272589719"/>
      <w:bookmarkStart w:id="1202" w:name="_Toc435447703"/>
      <w:r w:rsidRPr="00773B0D">
        <w:rPr>
          <w:rFonts w:hint="cs"/>
          <w:rtl/>
        </w:rPr>
        <w:t>حکمت، متقاضی تعاون است:</w:t>
      </w:r>
      <w:bookmarkEnd w:id="1201"/>
      <w:bookmarkEnd w:id="12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حکمت متقاضی این است که اهل محله با همدیگر کمک و همکاری داشته باشند، به یکدیگر یاری دهند، همدری نمایند، و هریکی ضرر و نفع دیگری را ضرر و نفع خویش قرار دهد.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امکان ندارد، مگر این که به صورت سرشت و فطرتی باشد که اسباب، آن را تأکید نمایند، و روش موروثی، بر آن فشار آورد، پس طبیعی آنست که در میان پدر، فرزند، برادر و غیره مودت و دوستی باشد.</w:t>
      </w:r>
    </w:p>
    <w:p w:rsidR="00BA4315" w:rsidRPr="00773B0D" w:rsidRDefault="00BA4315" w:rsidP="008A386C">
      <w:pPr>
        <w:pStyle w:val="a5"/>
        <w:rPr>
          <w:rtl/>
        </w:rPr>
      </w:pPr>
      <w:bookmarkStart w:id="1203" w:name="_Toc272589720"/>
      <w:bookmarkStart w:id="1204" w:name="_Toc435447704"/>
      <w:r w:rsidRPr="00773B0D">
        <w:rPr>
          <w:rFonts w:hint="cs"/>
          <w:rtl/>
        </w:rPr>
        <w:t>اسبابی که به دوستی و محبت وا می‌دارند:</w:t>
      </w:r>
      <w:bookmarkEnd w:id="1203"/>
      <w:bookmarkEnd w:id="12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اسباب طاری عبارتند از: برقراری الفت و دوستی، دید و باز دید، هدیه</w:t>
      </w:r>
      <w:r w:rsidR="00C15408">
        <w:rPr>
          <w:rStyle w:val="Char6"/>
          <w:rFonts w:hint="cs"/>
          <w:rtl/>
        </w:rPr>
        <w:t xml:space="preserve"> </w:t>
      </w:r>
      <w:r w:rsidRPr="005234D1">
        <w:rPr>
          <w:rStyle w:val="Char6"/>
          <w:rFonts w:hint="cs"/>
          <w:rtl/>
        </w:rPr>
        <w:t>‌دادن به یکدیگر و مواسات و همدردی با همدیگر؛ زیرا هر</w:t>
      </w:r>
      <w:r w:rsidR="00C15408">
        <w:rPr>
          <w:rStyle w:val="Char6"/>
          <w:rFonts w:hint="cs"/>
          <w:rtl/>
        </w:rPr>
        <w:t xml:space="preserve"> </w:t>
      </w:r>
      <w:r w:rsidRPr="005234D1">
        <w:rPr>
          <w:rStyle w:val="Char6"/>
          <w:rFonts w:hint="cs"/>
          <w:rtl/>
        </w:rPr>
        <w:t>کدام یک از این‌ها، یکی را در قلب دیگری، محبوب قرار می‌دهد، و او را بر نصرت و یاری معاونت همدیگر در ناگواری‌ها، برانگیخته می‌نماید.</w:t>
      </w:r>
    </w:p>
    <w:p w:rsidR="00BA4315" w:rsidRPr="00773B0D" w:rsidRDefault="00BA4315" w:rsidP="008A386C">
      <w:pPr>
        <w:pStyle w:val="a5"/>
        <w:rPr>
          <w:rtl/>
        </w:rPr>
      </w:pPr>
      <w:bookmarkStart w:id="1205" w:name="_Toc272589721"/>
      <w:bookmarkStart w:id="1206" w:name="_Toc435447705"/>
      <w:r w:rsidRPr="00773B0D">
        <w:rPr>
          <w:rFonts w:hint="cs"/>
          <w:rtl/>
        </w:rPr>
        <w:t>صله ارحام امر واجبی است:</w:t>
      </w:r>
      <w:bookmarkEnd w:id="1205"/>
      <w:bookmarkEnd w:id="1206"/>
    </w:p>
    <w:p w:rsidR="00BA4315" w:rsidRPr="00C15408" w:rsidRDefault="00BA4315" w:rsidP="008A386C">
      <w:pPr>
        <w:pStyle w:val="a7"/>
        <w:rPr>
          <w:rtl/>
        </w:rPr>
      </w:pPr>
      <w:r w:rsidRPr="00C15408">
        <w:rPr>
          <w:rFonts w:hint="cs"/>
          <w:rtl/>
        </w:rPr>
        <w:t>صلح</w:t>
      </w:r>
      <w:r w:rsidR="00B20E6E" w:rsidRPr="00C15408">
        <w:rPr>
          <w:rFonts w:hint="cs"/>
          <w:rtl/>
        </w:rPr>
        <w:t>ۀ</w:t>
      </w:r>
      <w:r w:rsidRPr="00C15408">
        <w:rPr>
          <w:rFonts w:hint="cs"/>
          <w:rtl/>
        </w:rPr>
        <w:t xml:space="preserve"> ارحام موافق به آنچه همه شرایع قایل هستند، واجب است که تارک آن مستوجب ملامت است. باز چون بسیاری مردم کسانی هستند که فکرهای فاسدی دارند و صله ارحام را آن</w:t>
      </w:r>
      <w:r w:rsidR="00C15408">
        <w:rPr>
          <w:rFonts w:hint="cs"/>
          <w:rtl/>
        </w:rPr>
        <w:t xml:space="preserve"> </w:t>
      </w:r>
      <w:r w:rsidRPr="00C15408">
        <w:rPr>
          <w:rFonts w:hint="cs"/>
          <w:rtl/>
        </w:rPr>
        <w:t>چنان که مناسب باشد، برگزار نمی‌نمایند، و آن را در حد واجب قرار نمی‌دهند، نیاز پدید آمد تا برخی از آن‌ها را بر آنان، چه بخواهند یا نخواهند واجب قرار گیرد، مانند بیمارپرسی، آزادی زندانی، پرداخت دیت، آزاد</w:t>
      </w:r>
      <w:r w:rsidR="00C15408">
        <w:rPr>
          <w:rFonts w:hint="cs"/>
          <w:rtl/>
        </w:rPr>
        <w:t xml:space="preserve"> </w:t>
      </w:r>
      <w:r w:rsidRPr="00C15408">
        <w:rPr>
          <w:rFonts w:hint="cs"/>
          <w:rtl/>
        </w:rPr>
        <w:t>کردن برد</w:t>
      </w:r>
      <w:r w:rsidR="00B20E6E" w:rsidRPr="00C15408">
        <w:rPr>
          <w:rFonts w:hint="cs"/>
          <w:rtl/>
        </w:rPr>
        <w:t>ۀ</w:t>
      </w:r>
      <w:r w:rsidRPr="00C15408">
        <w:rPr>
          <w:rFonts w:hint="cs"/>
          <w:rtl/>
        </w:rPr>
        <w:t xml:space="preserve"> خویشاوند و غیره، سزاوارترین این گروه، کسانی می‌باشند که بنابه رسیدن‌شان بر شرف مرگ از آن‌ها مستغنی باشند، پس بر چنین کسانی واجب است که مال خود را بر شخص خود در آنچه به کمک‌های منزل مفید باشد صرف نمایند؛ یا آن که مال را بعد از خود برای خویشاوندان صرف کند.</w:t>
      </w:r>
    </w:p>
    <w:p w:rsidR="00BA4315" w:rsidRPr="00773B0D" w:rsidRDefault="00BA4315" w:rsidP="008A386C">
      <w:pPr>
        <w:pStyle w:val="a5"/>
        <w:rPr>
          <w:rtl/>
        </w:rPr>
      </w:pPr>
      <w:bookmarkStart w:id="1207" w:name="_Toc272589722"/>
      <w:bookmarkStart w:id="1208" w:name="_Toc435447706"/>
      <w:r w:rsidRPr="00773B0D">
        <w:rPr>
          <w:rFonts w:hint="cs"/>
          <w:rtl/>
        </w:rPr>
        <w:t>مستحق</w:t>
      </w:r>
      <w:r w:rsidRPr="00773B0D">
        <w:rPr>
          <w:rFonts w:hint="eastAsia"/>
          <w:rtl/>
        </w:rPr>
        <w:t>‌</w:t>
      </w:r>
      <w:r w:rsidRPr="00773B0D">
        <w:rPr>
          <w:rFonts w:hint="cs"/>
          <w:rtl/>
        </w:rPr>
        <w:t>تر به مال میت، نزدیکان او می‌باشند:</w:t>
      </w:r>
      <w:bookmarkEnd w:id="1207"/>
      <w:bookmarkEnd w:id="12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اصل در فرایض، این است که هم</w:t>
      </w:r>
      <w:r w:rsidR="00B20E6E">
        <w:rPr>
          <w:rStyle w:val="Char6"/>
          <w:rFonts w:hint="cs"/>
          <w:rtl/>
        </w:rPr>
        <w:t>ۀ</w:t>
      </w:r>
      <w:r w:rsidRPr="005234D1">
        <w:rPr>
          <w:rStyle w:val="Char6"/>
          <w:rFonts w:hint="cs"/>
          <w:rtl/>
        </w:rPr>
        <w:t xml:space="preserve"> مردم چه عرب و چه عجم، بر این اتفاق دارند که مستحق‌تر به مال میت نزدیکان و خویشاوندان او می‌باشند، باز در این باره اختلاف نظر شدیدی دارند، اهالی زمان جاهلیت تنها مردان را بدون زنان، وارث قرار می‌دادند، و می‌پنداشتند که آنان قوم و مرکز را نگه می‌دارند و از آن‌ها دفاع می‌نمایند، پس آن‌ها مستحق‌تر هستند که شبیه سپر می‌باشند.</w:t>
      </w:r>
    </w:p>
    <w:p w:rsidR="00BA4315" w:rsidRPr="00773B0D" w:rsidRDefault="00BA4315" w:rsidP="008A386C">
      <w:pPr>
        <w:pStyle w:val="a5"/>
        <w:rPr>
          <w:rtl/>
        </w:rPr>
      </w:pPr>
      <w:bookmarkStart w:id="1209" w:name="_Toc272589723"/>
      <w:bookmarkStart w:id="1210" w:name="_Toc435447707"/>
      <w:r w:rsidRPr="00773B0D">
        <w:rPr>
          <w:rFonts w:hint="cs"/>
          <w:rtl/>
        </w:rPr>
        <w:t>نخست حکم وصیت برای نزدیکان نازل شد:</w:t>
      </w:r>
      <w:bookmarkEnd w:id="1209"/>
      <w:bookmarkEnd w:id="12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نخستین حکمی که بر آن حضرت </w:t>
      </w:r>
      <w:r w:rsidR="00BA1332" w:rsidRPr="00BA1332">
        <w:rPr>
          <w:rFonts w:cs="CTraditional Arabic" w:hint="cs"/>
          <w:rtl/>
          <w:lang w:bidi="fa-IR"/>
        </w:rPr>
        <w:t>ج</w:t>
      </w:r>
      <w:r w:rsidRPr="005234D1">
        <w:rPr>
          <w:rStyle w:val="Char6"/>
          <w:rFonts w:hint="cs"/>
          <w:rtl/>
        </w:rPr>
        <w:t xml:space="preserve"> نازل گردید وجوب وصیت برای خویشاوندان بدون تعیین و توقیت بود؛ زیرا احوال مردم مختلف می‌باشند، بعضی آنست که به او یکی از دو برادرش کمک می‌کند و آن دیگر خیر، و بعضی آنست که به او پدرش کمک می‌کند، و علی هذا القیاس، پس مصلحت در این قرار گرفت که اختیار به دست خودشان داده شود تا هریکی موافق به صلاح دید خود عمل کند، باز وقتی که از بعضی وصیت</w:t>
      </w:r>
      <w:r w:rsidR="00C15408">
        <w:rPr>
          <w:rStyle w:val="Char6"/>
          <w:rFonts w:hint="cs"/>
          <w:rtl/>
        </w:rPr>
        <w:t xml:space="preserve"> </w:t>
      </w:r>
      <w:r w:rsidRPr="005234D1">
        <w:rPr>
          <w:rStyle w:val="Char6"/>
          <w:rFonts w:hint="cs"/>
          <w:rtl/>
        </w:rPr>
        <w:t>‌کنندگان حیف و میل به ظهور پیوست، قضات حق داشتند، تا آن را با تغییر، اصلاح نمایند و تا مدتی دستور بر این ماند.</w:t>
      </w:r>
    </w:p>
    <w:p w:rsidR="00BA4315" w:rsidRPr="00773B0D" w:rsidRDefault="00BA4315" w:rsidP="008A386C">
      <w:pPr>
        <w:pStyle w:val="a5"/>
        <w:rPr>
          <w:rtl/>
        </w:rPr>
      </w:pPr>
      <w:bookmarkStart w:id="1211" w:name="_Toc272589724"/>
      <w:bookmarkStart w:id="1212" w:name="_Toc435447708"/>
      <w:r w:rsidRPr="00773B0D">
        <w:rPr>
          <w:rFonts w:hint="cs"/>
          <w:rtl/>
        </w:rPr>
        <w:t>نزول آیه میراث:</w:t>
      </w:r>
      <w:bookmarkEnd w:id="1211"/>
      <w:bookmarkEnd w:id="121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باز وقتی که احکام خلافت کبری غلبه یافت، و مشارق و مغارب روی زمین تسلیم پیامبر </w:t>
      </w:r>
      <w:r w:rsidR="00BA1332" w:rsidRPr="00BA1332">
        <w:rPr>
          <w:rFonts w:cs="CTraditional Arabic" w:hint="cs"/>
          <w:rtl/>
          <w:lang w:bidi="fa-IR"/>
        </w:rPr>
        <w:t>ج</w:t>
      </w:r>
      <w:r w:rsidRPr="005234D1">
        <w:rPr>
          <w:rStyle w:val="Char6"/>
          <w:rFonts w:hint="cs"/>
          <w:rtl/>
        </w:rPr>
        <w:t xml:space="preserve"> شدند، و انوار بعثت جهانی شد، مصلحت بر این قرار گرفت که اختیار به دست خود آنان سپرد نگردد، و نه به اختیار قاضیان باشد، بلکه بر آن گمانگاه‌های غالب عادت عرب و عجم، قرار گیرد که در علم خداوند وجود داشته و به جای امر طبیعی می‌باشند، و مخالفت با آن شاذ و نادر و مانند این باشد که بچ</w:t>
      </w:r>
      <w:r w:rsidR="00B20E6E">
        <w:rPr>
          <w:rStyle w:val="Char6"/>
          <w:rFonts w:hint="cs"/>
          <w:rtl/>
        </w:rPr>
        <w:t>ۀ</w:t>
      </w:r>
      <w:r w:rsidRPr="005234D1">
        <w:rPr>
          <w:rStyle w:val="Char6"/>
          <w:rFonts w:hint="cs"/>
          <w:rtl/>
        </w:rPr>
        <w:t xml:space="preserve"> ناقص برخلاف عادت مستمری به صورت خارق العاده متولد شود، و همین است منظور از قول خداوند که فرمود:</w:t>
      </w:r>
      <w:r w:rsidR="00947B29" w:rsidRPr="005234D1">
        <w:rPr>
          <w:rStyle w:val="Char6"/>
          <w:rFonts w:hint="cs"/>
          <w:rtl/>
        </w:rPr>
        <w:t xml:space="preserve"> </w:t>
      </w:r>
      <w:r w:rsidR="00947B29" w:rsidRPr="00947B29">
        <w:rPr>
          <w:rFonts w:cs="Traditional Arabic" w:hint="cs"/>
          <w:rtl/>
          <w:lang w:bidi="fa-IR"/>
        </w:rPr>
        <w:t>﴿</w:t>
      </w:r>
      <w:r w:rsidR="00947B29" w:rsidRPr="00207E0F">
        <w:rPr>
          <w:rStyle w:val="Charc"/>
          <w:rFonts w:hint="cs"/>
          <w:rtl/>
        </w:rPr>
        <w:t>لَا</w:t>
      </w:r>
      <w:r w:rsidR="00947B29" w:rsidRPr="00207E0F">
        <w:rPr>
          <w:rStyle w:val="Charc"/>
          <w:rtl/>
        </w:rPr>
        <w:t xml:space="preserve"> </w:t>
      </w:r>
      <w:r w:rsidR="00947B29" w:rsidRPr="00207E0F">
        <w:rPr>
          <w:rStyle w:val="Charc"/>
          <w:rFonts w:hint="cs"/>
          <w:rtl/>
        </w:rPr>
        <w:t>تَدۡرُونَ</w:t>
      </w:r>
      <w:r w:rsidR="00947B29" w:rsidRPr="00207E0F">
        <w:rPr>
          <w:rStyle w:val="Charc"/>
          <w:rtl/>
        </w:rPr>
        <w:t xml:space="preserve"> </w:t>
      </w:r>
      <w:r w:rsidR="00947B29" w:rsidRPr="00207E0F">
        <w:rPr>
          <w:rStyle w:val="Charc"/>
          <w:rFonts w:hint="cs"/>
          <w:rtl/>
        </w:rPr>
        <w:t>أَيُّ</w:t>
      </w:r>
      <w:r w:rsidR="00947B29" w:rsidRPr="00207E0F">
        <w:rPr>
          <w:rStyle w:val="Charc"/>
          <w:rFonts w:hint="eastAsia"/>
          <w:rtl/>
        </w:rPr>
        <w:t>هُم</w:t>
      </w:r>
      <w:r w:rsidR="00947B29" w:rsidRPr="00207E0F">
        <w:rPr>
          <w:rStyle w:val="Charc"/>
          <w:rFonts w:hint="cs"/>
          <w:rtl/>
        </w:rPr>
        <w:t>ۡ</w:t>
      </w:r>
      <w:r w:rsidR="00947B29" w:rsidRPr="00207E0F">
        <w:rPr>
          <w:rStyle w:val="Charc"/>
          <w:rtl/>
        </w:rPr>
        <w:t xml:space="preserve"> أَق</w:t>
      </w:r>
      <w:r w:rsidR="00947B29" w:rsidRPr="00207E0F">
        <w:rPr>
          <w:rStyle w:val="Charc"/>
          <w:rFonts w:hint="cs"/>
          <w:rtl/>
        </w:rPr>
        <w:t>ۡرَبُ</w:t>
      </w:r>
      <w:r w:rsidR="00947B29" w:rsidRPr="00207E0F">
        <w:rPr>
          <w:rStyle w:val="Charc"/>
          <w:rtl/>
        </w:rPr>
        <w:t xml:space="preserve"> </w:t>
      </w:r>
      <w:r w:rsidR="00947B29" w:rsidRPr="00207E0F">
        <w:rPr>
          <w:rStyle w:val="Charc"/>
          <w:rFonts w:hint="cs"/>
          <w:rtl/>
        </w:rPr>
        <w:t>لَكُمۡ</w:t>
      </w:r>
      <w:r w:rsidR="00947B29" w:rsidRPr="00207E0F">
        <w:rPr>
          <w:rStyle w:val="Charc"/>
          <w:rtl/>
        </w:rPr>
        <w:t xml:space="preserve"> </w:t>
      </w:r>
      <w:r w:rsidR="00947B29" w:rsidRPr="00207E0F">
        <w:rPr>
          <w:rStyle w:val="Charc"/>
          <w:rFonts w:hint="cs"/>
          <w:rtl/>
        </w:rPr>
        <w:t>نَفۡعٗا</w:t>
      </w:r>
      <w:r w:rsidR="00947B29" w:rsidRPr="00947B29">
        <w:rPr>
          <w:rFonts w:cs="Traditional Arabic" w:hint="cs"/>
          <w:rtl/>
          <w:lang w:bidi="fa-IR"/>
        </w:rPr>
        <w:t>﴾</w:t>
      </w:r>
      <w:r w:rsidR="00947B29">
        <w:rPr>
          <w:rFonts w:cs="IRNazli"/>
          <w:szCs w:val="24"/>
          <w:rtl/>
          <w:lang w:bidi="fa-IR"/>
        </w:rPr>
        <w:t xml:space="preserve"> </w:t>
      </w:r>
      <w:r w:rsidR="00947B29" w:rsidRPr="00C15408">
        <w:rPr>
          <w:rStyle w:val="Char8"/>
          <w:rtl/>
        </w:rPr>
        <w:t>[النساء: 11]</w:t>
      </w:r>
      <w:r w:rsidR="00947B29" w:rsidRPr="00947B29">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9"/>
          <w:rtl/>
        </w:rPr>
        <w:t>نمى‏دان</w:t>
      </w:r>
      <w:r w:rsidR="00F3025C" w:rsidRPr="00C15408">
        <w:rPr>
          <w:rStyle w:val="Char9"/>
          <w:rtl/>
        </w:rPr>
        <w:t>ی</w:t>
      </w:r>
      <w:r w:rsidRPr="00C15408">
        <w:rPr>
          <w:rStyle w:val="Char9"/>
          <w:rtl/>
        </w:rPr>
        <w:t xml:space="preserve">د </w:t>
      </w:r>
      <w:r w:rsidR="00F3025C" w:rsidRPr="00C15408">
        <w:rPr>
          <w:rStyle w:val="Char9"/>
          <w:rtl/>
        </w:rPr>
        <w:t>ک</w:t>
      </w:r>
      <w:r w:rsidRPr="00C15408">
        <w:rPr>
          <w:rStyle w:val="Char9"/>
          <w:rtl/>
        </w:rPr>
        <w:t xml:space="preserve">دام </w:t>
      </w:r>
      <w:r w:rsidR="00F3025C" w:rsidRPr="00C15408">
        <w:rPr>
          <w:rStyle w:val="Char9"/>
          <w:rtl/>
        </w:rPr>
        <w:t>یک</w:t>
      </w:r>
      <w:r w:rsidRPr="00C15408">
        <w:rPr>
          <w:rStyle w:val="Char9"/>
          <w:rtl/>
        </w:rPr>
        <w:t xml:space="preserve"> از پدرانتان و پسرانتان، برا</w:t>
      </w:r>
      <w:r w:rsidR="00F3025C" w:rsidRPr="00C15408">
        <w:rPr>
          <w:rStyle w:val="Char9"/>
          <w:rtl/>
        </w:rPr>
        <w:t>ی</w:t>
      </w:r>
      <w:r w:rsidRPr="00C15408">
        <w:rPr>
          <w:rStyle w:val="Char9"/>
          <w:rtl/>
        </w:rPr>
        <w:t>تان سودمندترند</w:t>
      </w:r>
      <w:r w:rsidRPr="00C15408">
        <w:rPr>
          <w:rStyle w:val="Chare"/>
          <w:rFonts w:hint="cs"/>
          <w:rtl/>
        </w:rPr>
        <w:t>»</w:t>
      </w:r>
      <w:r w:rsidR="00C15408" w:rsidRPr="00C15408">
        <w:rPr>
          <w:rStyle w:val="Char6"/>
          <w:rFonts w:hint="cs"/>
          <w:rtl/>
        </w:rPr>
        <w:t>.</w:t>
      </w:r>
    </w:p>
    <w:p w:rsidR="00BA4315" w:rsidRPr="00773B0D" w:rsidRDefault="00BA4315" w:rsidP="008A386C">
      <w:pPr>
        <w:pStyle w:val="a5"/>
        <w:rPr>
          <w:rtl/>
        </w:rPr>
      </w:pPr>
      <w:bookmarkStart w:id="1213" w:name="_Toc272589725"/>
      <w:bookmarkStart w:id="1214" w:name="_Toc435447709"/>
      <w:r w:rsidRPr="00773B0D">
        <w:rPr>
          <w:rFonts w:hint="cs"/>
          <w:rtl/>
        </w:rPr>
        <w:t>مسایل مواریث مبتنی بر چند اصول می‌باشند:</w:t>
      </w:r>
      <w:bookmarkEnd w:id="1213"/>
      <w:bookmarkEnd w:id="121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مسایل مواریث، مبتنی بر چند اصل می‌باشند: از آنجمله این که معتبر در این باب، هم‌نشینی طبیعی، کمک به همدیگر و آن دوستی و مودتی است که طبیعی باشد، نه آن که به حسب اتفاق پیش آید؛ زیرا آن زیر پوشش ضابطه‌ای در نمی‌آید، و نمی‌توان قوانین کلی شرعی را بر آن‌ها استوار قرار داد، همین است منظور قول خداوند متعال که می‌فرماید:</w:t>
      </w:r>
      <w:r w:rsidR="00947B29" w:rsidRPr="005234D1">
        <w:rPr>
          <w:rStyle w:val="Char6"/>
          <w:rFonts w:hint="cs"/>
          <w:rtl/>
        </w:rPr>
        <w:t xml:space="preserve"> </w:t>
      </w:r>
      <w:r w:rsidR="00947B29" w:rsidRPr="00947B29">
        <w:rPr>
          <w:rFonts w:cs="Traditional Arabic" w:hint="cs"/>
          <w:rtl/>
          <w:lang w:bidi="fa-IR"/>
        </w:rPr>
        <w:t>﴿</w:t>
      </w:r>
      <w:r w:rsidR="00947B29" w:rsidRPr="00207E0F">
        <w:rPr>
          <w:rStyle w:val="Charc"/>
          <w:rFonts w:hint="cs"/>
          <w:rtl/>
        </w:rPr>
        <w:t>وَأُوْلُواْ</w:t>
      </w:r>
      <w:r w:rsidR="00947B29" w:rsidRPr="00207E0F">
        <w:rPr>
          <w:rStyle w:val="Charc"/>
          <w:rtl/>
        </w:rPr>
        <w:t xml:space="preserve"> </w:t>
      </w:r>
      <w:r w:rsidR="00947B29" w:rsidRPr="00207E0F">
        <w:rPr>
          <w:rStyle w:val="Charc"/>
          <w:rFonts w:hint="cs"/>
          <w:rtl/>
        </w:rPr>
        <w:t>ٱ</w:t>
      </w:r>
      <w:r w:rsidR="00947B29" w:rsidRPr="00207E0F">
        <w:rPr>
          <w:rStyle w:val="Charc"/>
          <w:rFonts w:hint="eastAsia"/>
          <w:rtl/>
        </w:rPr>
        <w:t>ل</w:t>
      </w:r>
      <w:r w:rsidR="00947B29" w:rsidRPr="00207E0F">
        <w:rPr>
          <w:rStyle w:val="Charc"/>
          <w:rFonts w:hint="cs"/>
          <w:rtl/>
        </w:rPr>
        <w:t>ۡأَرۡحَامِ</w:t>
      </w:r>
      <w:r w:rsidR="00947B29" w:rsidRPr="00207E0F">
        <w:rPr>
          <w:rStyle w:val="Charc"/>
          <w:rtl/>
        </w:rPr>
        <w:t xml:space="preserve"> بَع</w:t>
      </w:r>
      <w:r w:rsidR="00947B29" w:rsidRPr="00207E0F">
        <w:rPr>
          <w:rStyle w:val="Charc"/>
          <w:rFonts w:hint="cs"/>
          <w:rtl/>
        </w:rPr>
        <w:t>ۡضُهُمۡ</w:t>
      </w:r>
      <w:r w:rsidR="00947B29" w:rsidRPr="00207E0F">
        <w:rPr>
          <w:rStyle w:val="Charc"/>
          <w:rtl/>
        </w:rPr>
        <w:t xml:space="preserve"> </w:t>
      </w:r>
      <w:r w:rsidR="00947B29" w:rsidRPr="00207E0F">
        <w:rPr>
          <w:rStyle w:val="Charc"/>
          <w:rFonts w:hint="cs"/>
          <w:rtl/>
        </w:rPr>
        <w:t>أَوۡلَىٰ</w:t>
      </w:r>
      <w:r w:rsidR="00947B29" w:rsidRPr="00207E0F">
        <w:rPr>
          <w:rStyle w:val="Charc"/>
          <w:rtl/>
        </w:rPr>
        <w:t xml:space="preserve"> </w:t>
      </w:r>
      <w:r w:rsidR="00947B29" w:rsidRPr="00207E0F">
        <w:rPr>
          <w:rStyle w:val="Charc"/>
          <w:rFonts w:hint="cs"/>
          <w:rtl/>
        </w:rPr>
        <w:t>بِبَعۡضٖ</w:t>
      </w:r>
      <w:r w:rsidR="00947B29" w:rsidRPr="00207E0F">
        <w:rPr>
          <w:rStyle w:val="Charc"/>
          <w:rtl/>
        </w:rPr>
        <w:t xml:space="preserve"> </w:t>
      </w:r>
      <w:r w:rsidR="00947B29" w:rsidRPr="00207E0F">
        <w:rPr>
          <w:rStyle w:val="Charc"/>
          <w:rFonts w:hint="cs"/>
          <w:rtl/>
        </w:rPr>
        <w:t>فِي</w:t>
      </w:r>
      <w:r w:rsidR="00947B29" w:rsidRPr="00207E0F">
        <w:rPr>
          <w:rStyle w:val="Charc"/>
          <w:rtl/>
        </w:rPr>
        <w:t xml:space="preserve"> </w:t>
      </w:r>
      <w:r w:rsidR="00947B29" w:rsidRPr="00207E0F">
        <w:rPr>
          <w:rStyle w:val="Charc"/>
          <w:rFonts w:hint="cs"/>
          <w:rtl/>
        </w:rPr>
        <w:t>كِتَٰبِ</w:t>
      </w:r>
      <w:r w:rsidR="00947B29" w:rsidRPr="00207E0F">
        <w:rPr>
          <w:rStyle w:val="Charc"/>
          <w:rtl/>
        </w:rPr>
        <w:t xml:space="preserve"> </w:t>
      </w:r>
      <w:r w:rsidR="00947B29" w:rsidRPr="00207E0F">
        <w:rPr>
          <w:rStyle w:val="Charc"/>
          <w:rFonts w:hint="cs"/>
          <w:rtl/>
        </w:rPr>
        <w:t>ٱ</w:t>
      </w:r>
      <w:r w:rsidR="00947B29" w:rsidRPr="00207E0F">
        <w:rPr>
          <w:rStyle w:val="Charc"/>
          <w:rFonts w:hint="eastAsia"/>
          <w:rtl/>
        </w:rPr>
        <w:t>للَّهِ</w:t>
      </w:r>
      <w:r w:rsidR="00947B29" w:rsidRPr="00947B29">
        <w:rPr>
          <w:rFonts w:cs="Traditional Arabic" w:hint="cs"/>
          <w:rtl/>
          <w:lang w:bidi="fa-IR"/>
        </w:rPr>
        <w:t>﴾</w:t>
      </w:r>
      <w:r w:rsidR="00947B29">
        <w:rPr>
          <w:rFonts w:cs="IRNazli"/>
          <w:szCs w:val="24"/>
          <w:rtl/>
          <w:lang w:bidi="fa-IR"/>
        </w:rPr>
        <w:t xml:space="preserve"> </w:t>
      </w:r>
      <w:r w:rsidR="00947B29" w:rsidRPr="00C15408">
        <w:rPr>
          <w:rStyle w:val="Char8"/>
          <w:rtl/>
        </w:rPr>
        <w:t>[الأحزاب: 6]</w:t>
      </w:r>
      <w:r w:rsidR="00947B29" w:rsidRPr="00947B29">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9"/>
          <w:rtl/>
        </w:rPr>
        <w:t>و خو</w:t>
      </w:r>
      <w:r w:rsidR="00F3025C" w:rsidRPr="00C15408">
        <w:rPr>
          <w:rStyle w:val="Char9"/>
          <w:rtl/>
        </w:rPr>
        <w:t>ی</w:t>
      </w:r>
      <w:r w:rsidRPr="00C15408">
        <w:rPr>
          <w:rStyle w:val="Char9"/>
          <w:rtl/>
        </w:rPr>
        <w:t xml:space="preserve">شاوندان در </w:t>
      </w:r>
      <w:r w:rsidR="00F3025C" w:rsidRPr="00C15408">
        <w:rPr>
          <w:rStyle w:val="Char9"/>
          <w:rtl/>
        </w:rPr>
        <w:t>ک</w:t>
      </w:r>
      <w:r w:rsidRPr="00C15408">
        <w:rPr>
          <w:rStyle w:val="Char9"/>
          <w:rtl/>
        </w:rPr>
        <w:t>تاب الهى به همد</w:t>
      </w:r>
      <w:r w:rsidR="00F3025C" w:rsidRPr="00C15408">
        <w:rPr>
          <w:rStyle w:val="Char9"/>
          <w:rtl/>
        </w:rPr>
        <w:t>ی</w:t>
      </w:r>
      <w:r w:rsidRPr="00C15408">
        <w:rPr>
          <w:rStyle w:val="Char9"/>
          <w:rtl/>
        </w:rPr>
        <w:t>گر [از د</w:t>
      </w:r>
      <w:r w:rsidR="00F3025C" w:rsidRPr="00C15408">
        <w:rPr>
          <w:rStyle w:val="Char9"/>
          <w:rtl/>
        </w:rPr>
        <w:t>ی</w:t>
      </w:r>
      <w:r w:rsidRPr="00C15408">
        <w:rPr>
          <w:rStyle w:val="Char9"/>
          <w:rtl/>
        </w:rPr>
        <w:t>گر مؤمنان‏] سزاوارترند</w:t>
      </w:r>
      <w:r w:rsidRPr="00773B0D">
        <w:rPr>
          <w:rFonts w:cs="Traditional Arabic" w:hint="cs"/>
          <w:rtl/>
        </w:rPr>
        <w:t>»</w:t>
      </w:r>
      <w:r w:rsidR="00C15408" w:rsidRPr="00C15408">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بنابر</w:t>
      </w:r>
      <w:r w:rsidR="00C15408">
        <w:rPr>
          <w:rStyle w:val="Char6"/>
          <w:rFonts w:hint="cs"/>
          <w:rtl/>
        </w:rPr>
        <w:t xml:space="preserve"> </w:t>
      </w:r>
      <w:r w:rsidRPr="005234D1">
        <w:rPr>
          <w:rStyle w:val="Char6"/>
          <w:rFonts w:hint="cs"/>
          <w:rtl/>
        </w:rPr>
        <w:t>این، میراث جز به خویشاوندان به کسی دیگر غیر از زوجین داده نشد، زیرا زوجین به ذوی الأرحام ملحق و در ردیف آنان می‌باشند و این از چند نظر است: از آن</w:t>
      </w:r>
      <w:r w:rsidR="00C15408">
        <w:rPr>
          <w:rStyle w:val="Char6"/>
          <w:rFonts w:hint="cs"/>
          <w:rtl/>
        </w:rPr>
        <w:t xml:space="preserve"> </w:t>
      </w:r>
      <w:r w:rsidRPr="005234D1">
        <w:rPr>
          <w:rStyle w:val="Char6"/>
          <w:rFonts w:hint="cs"/>
          <w:rtl/>
        </w:rPr>
        <w:t>جمله است: تاکید همکاری در تدبیر منزل و وادار</w:t>
      </w:r>
      <w:r w:rsidR="00C15408">
        <w:rPr>
          <w:rStyle w:val="Char6"/>
          <w:rFonts w:hint="cs"/>
          <w:rtl/>
        </w:rPr>
        <w:t xml:space="preserve"> </w:t>
      </w:r>
      <w:r w:rsidRPr="005234D1">
        <w:rPr>
          <w:rStyle w:val="Char6"/>
          <w:rFonts w:hint="cs"/>
          <w:rtl/>
        </w:rPr>
        <w:t>نمودن هر</w:t>
      </w:r>
      <w:r w:rsidR="00C15408">
        <w:rPr>
          <w:rStyle w:val="Char6"/>
          <w:rFonts w:hint="cs"/>
          <w:rtl/>
        </w:rPr>
        <w:t xml:space="preserve"> </w:t>
      </w:r>
      <w:r w:rsidRPr="005234D1">
        <w:rPr>
          <w:rStyle w:val="Char6"/>
          <w:rFonts w:hint="cs"/>
          <w:rtl/>
        </w:rPr>
        <w:t>یکی به این که نفع و ضرر دیگر را از آن خود بداند.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این</w:t>
      </w:r>
      <w:r w:rsidR="00C15408">
        <w:rPr>
          <w:rStyle w:val="Char6"/>
          <w:rFonts w:hint="eastAsia"/>
          <w:rtl/>
        </w:rPr>
        <w:t>‌</w:t>
      </w:r>
      <w:r w:rsidRPr="005234D1">
        <w:rPr>
          <w:rStyle w:val="Char6"/>
          <w:rFonts w:hint="cs"/>
          <w:rtl/>
        </w:rPr>
        <w:t>که شوهر نفقه و مایحتاج زن را تأمین می‌کند، و اموال خود را نزد او به ودیعت می‌گذارد، و او را بر آنچه در دست دارد امین می‌پندارد، تا جایی که خیال می‌کند همه آنچه از زن باقی مانده یا قسمتی از آن‌ها در حقیقت حق خود او می‌باشند، و این خصومت و درگیری بود که راه حلی نداشت، پس شرع این مرض را چنین معالجه نمود که یک چهارم یا نصف ترکه زوجه را به او داد تا جبران قلب او قرار گرفته، شدت خصومت را بکاهد.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است: این که زن از شوهر فرزندانی می‌زاید که آن‌ها صد در صد از قوم پدر می‌باشند و از نسب و منصب او قرار می‌گیرند، اتصال مردم از مادر گسستنی نیست، پس از این جهت زوجه در ردیف کسانی قرار می‌گیرد که از قوم شوهر جدا نمی‌شوند، و به منزله خویشاوند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این که زن بعد از وفات شوهر باید در منزل شوهر جهت عدت</w:t>
      </w:r>
      <w:r w:rsidR="00C15408">
        <w:rPr>
          <w:rStyle w:val="Char6"/>
          <w:rFonts w:hint="cs"/>
          <w:rtl/>
        </w:rPr>
        <w:t xml:space="preserve"> </w:t>
      </w:r>
      <w:r w:rsidRPr="005234D1">
        <w:rPr>
          <w:rStyle w:val="Char6"/>
          <w:rFonts w:hint="cs"/>
          <w:rtl/>
        </w:rPr>
        <w:t>‌گذاری بنابه مصالح غیر محدودی بنشیند و کسی که معیشت او را به عهده بگیرد نیست، لذا واجب شد که هزینه او در حد کفایت در اموال شوهر باشد، و امکان نداشت که آن را در حد مشخصی قرار داد؛ زیرا معلوم نمی‌شود که چقدر ترکه از او باقی می‌ماند، پس واجب شد که آن جزء مشاعی مانند یک هشتم یا یک چهارم قرار گیرد.</w:t>
      </w:r>
    </w:p>
    <w:p w:rsidR="00BA4315" w:rsidRPr="00773B0D" w:rsidRDefault="00BA4315" w:rsidP="008A386C">
      <w:pPr>
        <w:pStyle w:val="a5"/>
        <w:rPr>
          <w:rtl/>
        </w:rPr>
      </w:pPr>
      <w:bookmarkStart w:id="1215" w:name="_Toc272589726"/>
      <w:bookmarkStart w:id="1216" w:name="_Toc435447710"/>
      <w:r w:rsidRPr="00773B0D">
        <w:rPr>
          <w:rFonts w:hint="cs"/>
          <w:rtl/>
        </w:rPr>
        <w:t>خویشاوندی بر دو قسم است:</w:t>
      </w:r>
      <w:bookmarkEnd w:id="1215"/>
      <w:bookmarkEnd w:id="12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است که خویشاوندی بر دو قسم است:</w:t>
      </w:r>
    </w:p>
    <w:p w:rsidR="00BA4315" w:rsidRPr="005234D1" w:rsidRDefault="00BA4315" w:rsidP="008A386C">
      <w:pPr>
        <w:autoSpaceDE w:val="0"/>
        <w:autoSpaceDN w:val="0"/>
        <w:adjustRightInd w:val="0"/>
        <w:ind w:firstLine="284"/>
        <w:jc w:val="lowKashida"/>
        <w:rPr>
          <w:rStyle w:val="Char6"/>
          <w:rtl/>
        </w:rPr>
      </w:pPr>
      <w:r w:rsidRPr="00315AAD">
        <w:rPr>
          <w:rStyle w:val="Char7"/>
          <w:rFonts w:hint="cs"/>
          <w:rtl/>
        </w:rPr>
        <w:t>یکی آن که</w:t>
      </w:r>
      <w:r w:rsidRPr="005234D1">
        <w:rPr>
          <w:rStyle w:val="Char6"/>
          <w:rFonts w:hint="cs"/>
          <w:rtl/>
        </w:rPr>
        <w:t>: متقاضی مشارکت در حسب و منصب باشد، و هر</w:t>
      </w:r>
      <w:r w:rsidR="00C15408">
        <w:rPr>
          <w:rStyle w:val="Char6"/>
          <w:rFonts w:hint="cs"/>
          <w:rtl/>
        </w:rPr>
        <w:t xml:space="preserve"> </w:t>
      </w:r>
      <w:r w:rsidRPr="005234D1">
        <w:rPr>
          <w:rStyle w:val="Char6"/>
          <w:rFonts w:hint="cs"/>
          <w:rtl/>
        </w:rPr>
        <w:t>دو از یک قوم و در یک پایه باشند.</w:t>
      </w:r>
    </w:p>
    <w:p w:rsidR="00BA4315" w:rsidRPr="005234D1" w:rsidRDefault="00BA4315" w:rsidP="008A386C">
      <w:pPr>
        <w:autoSpaceDE w:val="0"/>
        <w:autoSpaceDN w:val="0"/>
        <w:adjustRightInd w:val="0"/>
        <w:ind w:firstLine="284"/>
        <w:jc w:val="lowKashida"/>
        <w:rPr>
          <w:rStyle w:val="Char6"/>
          <w:rtl/>
        </w:rPr>
      </w:pPr>
      <w:r w:rsidRPr="00315AAD">
        <w:rPr>
          <w:rStyle w:val="Char7"/>
          <w:rFonts w:hint="cs"/>
          <w:rtl/>
        </w:rPr>
        <w:t>دوم آن که</w:t>
      </w:r>
      <w:r w:rsidRPr="005234D1">
        <w:rPr>
          <w:rStyle w:val="Char6"/>
          <w:rFonts w:hint="cs"/>
          <w:rtl/>
        </w:rPr>
        <w:t>: متقاضی مشارکت در حسب و نسب و پایه نباشد، ولی مظنه‌ای برای دوستی و آرامش قرار گیرد، و اگر اختیار تقسیم ترکه به دست میت قرار می‌گرفت، از این قرابت تجاوز نمی‌کرد، لازم است که نوع اول بر نوع دوم ترجیح داده شود؛ زیرا مردم عرب و عجم بیرون‌</w:t>
      </w:r>
      <w:r w:rsidR="00C15408">
        <w:rPr>
          <w:rStyle w:val="Char6"/>
          <w:rFonts w:hint="cs"/>
          <w:rtl/>
        </w:rPr>
        <w:t xml:space="preserve"> </w:t>
      </w:r>
      <w:r w:rsidRPr="005234D1">
        <w:rPr>
          <w:rStyle w:val="Char6"/>
          <w:rFonts w:hint="cs"/>
          <w:rtl/>
        </w:rPr>
        <w:t>آوردن مقام و ثروت یکی را از قومش، به قوم دیگر ظلم و ستم می‌پندارند، و بر این اظهار ناراضی می‌کنند، و اگر مقام و مال او به کسی داده بشود که از قوم خود اوست آن را عدل و انصافی می‌دانند و به آن راضی می‌گردند، و این یک امر طبیعی است که گاهی از آن‌ها جدا نخواهد شد، مگر این که دل‌ها پاره گردند، البته در این قرن ما، نسب‌ها مختل شده و تناصر و همکاری به نسب نیست، و جایز نیست که پس از این، حق نوع دوم هم ضایع گردد. بنابر</w:t>
      </w:r>
      <w:r w:rsidR="00C15408">
        <w:rPr>
          <w:rStyle w:val="Char6"/>
          <w:rFonts w:hint="cs"/>
          <w:rtl/>
        </w:rPr>
        <w:t xml:space="preserve"> </w:t>
      </w:r>
      <w:r w:rsidRPr="005234D1">
        <w:rPr>
          <w:rStyle w:val="Char6"/>
          <w:rFonts w:hint="cs"/>
          <w:rtl/>
        </w:rPr>
        <w:t>این، سهم مادر با وجودی که احسان و نیکی به او واجب‌تر است، کمتر از سهم دختر و خواهر است، زیرا مادر از قوم فرزندش نیست و نه از اهل حسب و منصب و شرف اوست، و نه کسی است که به جای او قرار گیرد، آیا مگر نمی‌بینید که گاهی پسر، هاشمی می‌باشد و مادرش حبشی، ابن قریشی و مادرش عجمی، پس از خاندان خلافت است و مادرش متهم به زنا و پستی است، ولی دختر و خواهر از قوم مرد و اهل منصب او قرار می‌گیرند، هم</w:t>
      </w:r>
      <w:r w:rsidR="00C15408">
        <w:rPr>
          <w:rStyle w:val="Char6"/>
          <w:rFonts w:hint="eastAsia"/>
          <w:rtl/>
        </w:rPr>
        <w:t>‌</w:t>
      </w:r>
      <w:r w:rsidRPr="005234D1">
        <w:rPr>
          <w:rStyle w:val="Char6"/>
          <w:rFonts w:hint="cs"/>
          <w:rtl/>
        </w:rPr>
        <w:t>چنین فرزندان مادر به هنگام وارث قرار</w:t>
      </w:r>
      <w:r w:rsidR="00C15408">
        <w:rPr>
          <w:rStyle w:val="Char6"/>
          <w:rFonts w:hint="cs"/>
          <w:rtl/>
        </w:rPr>
        <w:t xml:space="preserve"> </w:t>
      </w:r>
      <w:r w:rsidRPr="005234D1">
        <w:rPr>
          <w:rStyle w:val="Char6"/>
          <w:rFonts w:hint="cs"/>
          <w:rtl/>
        </w:rPr>
        <w:t>گرفتن از یک سوم بیشتر نمی‌برند و بر این چیزی اضافه نمی‌شود.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آیا نمی‌بینید که یکی قریشی است و برادر مادرش تمیمی است و گاهی در میان دو قبیله خصومت و درگیری می‌باشد، پس هرکسی قوم خودش را بر قوم دیگری کمک و یاری می‌کند، و مردم قرارگرفتن او را به جای برادرش، عدل و انصاف نمی‌دانند، همچنین زن که ملحق به ذوی الأرحام و در ردیف آن‌ها قرار دارد کمترین سهم‌ها را برمی‌دارد، و اگر چندین زن از مردی باز بمانند همه آن‌ها در همین یک سهم شریک قرار می‌گیرند و هیچ چیزی از سهم بقیه وارثان کم نمی‌کنند؛ آیا نمی‌بینید که او شوهر دیگری ازدواج می‌کند و رابطه کلاً قطع می‌گردد.</w:t>
      </w:r>
    </w:p>
    <w:p w:rsidR="00BA4315" w:rsidRPr="00773B0D" w:rsidRDefault="00BA4315" w:rsidP="008A386C">
      <w:pPr>
        <w:pStyle w:val="a5"/>
        <w:rPr>
          <w:rtl/>
        </w:rPr>
      </w:pPr>
      <w:bookmarkStart w:id="1217" w:name="_Toc272589727"/>
      <w:bookmarkStart w:id="1218" w:name="_Toc435447711"/>
      <w:r w:rsidRPr="00773B0D">
        <w:rPr>
          <w:rFonts w:hint="cs"/>
          <w:rtl/>
        </w:rPr>
        <w:t>توارث بر چند معنی دور می‌زند:</w:t>
      </w:r>
      <w:bookmarkEnd w:id="1217"/>
      <w:bookmarkEnd w:id="12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توارث دایر بر سه معنی است: یکی قایم مقام</w:t>
      </w:r>
      <w:r w:rsidR="00C15408">
        <w:rPr>
          <w:rStyle w:val="Char6"/>
          <w:rFonts w:hint="cs"/>
          <w:rtl/>
        </w:rPr>
        <w:t xml:space="preserve"> </w:t>
      </w:r>
      <w:r w:rsidRPr="005234D1">
        <w:rPr>
          <w:rStyle w:val="Char6"/>
          <w:rFonts w:hint="cs"/>
          <w:rtl/>
        </w:rPr>
        <w:t>‌بودن میت در شرف، منصب و امثال آن است؛ زیرا انسان می‌کوشد تا که بعد از او کسی باشد که جای او را بگیرد.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خدمت، مواسات، رفق و توجه به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آن قرابتی است که متضمن این دو معنی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مقدمتر از نظر اعتبار، سوم است، مظن</w:t>
      </w:r>
      <w:r w:rsidR="00B20E6E">
        <w:rPr>
          <w:rStyle w:val="Char6"/>
          <w:rFonts w:hint="cs"/>
          <w:rtl/>
        </w:rPr>
        <w:t>ۀ</w:t>
      </w:r>
      <w:r w:rsidRPr="005234D1">
        <w:rPr>
          <w:rStyle w:val="Char6"/>
          <w:rFonts w:hint="cs"/>
          <w:rtl/>
        </w:rPr>
        <w:t xml:space="preserve"> همه آن‌ها به صورت کامل، کسی است که در عمود نسب داخل باشد، مانند پدر، پدر</w:t>
      </w:r>
      <w:r w:rsidR="00C15408">
        <w:rPr>
          <w:rStyle w:val="Char6"/>
          <w:rFonts w:hint="cs"/>
          <w:rtl/>
        </w:rPr>
        <w:t xml:space="preserve"> </w:t>
      </w:r>
      <w:r w:rsidRPr="005234D1">
        <w:rPr>
          <w:rStyle w:val="Char6"/>
          <w:rFonts w:hint="cs"/>
          <w:rtl/>
        </w:rPr>
        <w:t>بزرگ، پسر و پسرِ پسر، پس این‌ها از همه وارثان به میراث مستحق‌تر هستند، البته قرار</w:t>
      </w:r>
      <w:r w:rsidR="00C15408">
        <w:rPr>
          <w:rStyle w:val="Char6"/>
          <w:rFonts w:hint="cs"/>
          <w:rtl/>
        </w:rPr>
        <w:t xml:space="preserve"> </w:t>
      </w:r>
      <w:r w:rsidRPr="005234D1">
        <w:rPr>
          <w:rStyle w:val="Char6"/>
          <w:rFonts w:hint="cs"/>
          <w:rtl/>
        </w:rPr>
        <w:t>گرفتن پسر به جای پدر امر طبیعی است که مبنای جهان، قرن به قرن بر آنست، همه مردم به آن امید بسته</w:t>
      </w:r>
      <w:r w:rsidR="008B44B8" w:rsidRPr="005234D1">
        <w:rPr>
          <w:rStyle w:val="Char6"/>
          <w:rFonts w:hint="cs"/>
          <w:rtl/>
        </w:rPr>
        <w:t xml:space="preserve">‌اند </w:t>
      </w:r>
      <w:r w:rsidRPr="005234D1">
        <w:rPr>
          <w:rStyle w:val="Char6"/>
          <w:rFonts w:hint="cs"/>
          <w:rtl/>
        </w:rPr>
        <w:t>و به همین منظور در پی به دست‌آوردن اولاد و احفاد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قرار</w:t>
      </w:r>
      <w:r w:rsidR="00C15408">
        <w:rPr>
          <w:rStyle w:val="Char6"/>
          <w:rFonts w:hint="cs"/>
          <w:rtl/>
        </w:rPr>
        <w:t xml:space="preserve"> </w:t>
      </w:r>
      <w:r w:rsidRPr="005234D1">
        <w:rPr>
          <w:rStyle w:val="Char6"/>
          <w:rFonts w:hint="cs"/>
          <w:rtl/>
        </w:rPr>
        <w:t>گرفتن پدر بعد از پسر به جایش وضع طبیعی نیست و نه مردم در تلاش آن هستند و نه امیدی به آن وابسته است، و اگر به مردم در مالش اختیار داده شود، مواسات فرزند نسبت به مواسات پدر بیشتر بر قلبش غالب می‌آید. بنابراین، سنت مروجه در همه طوایف بشری تقدیم فرزندان بر پدران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مظنه قایمقامی بعد از آنچه ذکر کردیم، از آنِ برادران و کسانی است که در معنی آن‌ها باشند مانند این که دست و بازوی آن‌ها قرار گیرند و کسانی که از قوم و اهل نسب و شرف او 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خدمت و رفق مظنه قرابت قریبه است، پس مستحق‌تر به آن مادر و دختر و کسانی که در معنی آن دو، از کسانی باشند که در عمود نسب داخل باشند، دختر از یک گونه قایمقامی، خالی نیست؛ سپس خواهر است که او هم، از یک گونه قایمقامی، خالی نیست؛ سپس کسی که به او علاقه و رابطه تزوج داشته باشد، پس فرزندان مادر اند، در زمان معنی حمایت و قایمقامی وجود ندارد؛ زیرا بسا اوقات در قوم دیگری به ازدواج داده می‌شوند و به آن‌ها ملحق می‌گردند، مگر در دختر و خواهر این معنی به صورت ضعیفی می‌باشد، البته در زنان معنی رفق و توجه کامل و مکمل دیده می‌شود، جز این نیست که مظن</w:t>
      </w:r>
      <w:r w:rsidR="00B20E6E">
        <w:rPr>
          <w:rStyle w:val="Char6"/>
          <w:rFonts w:hint="cs"/>
          <w:rtl/>
        </w:rPr>
        <w:t>ۀ</w:t>
      </w:r>
      <w:r w:rsidRPr="005234D1">
        <w:rPr>
          <w:rStyle w:val="Char6"/>
          <w:rFonts w:hint="cs"/>
          <w:rtl/>
        </w:rPr>
        <w:t xml:space="preserve"> آن قرابت قریبه است مانند مادر، دختر باز خواهر، نه قرابت بعیده مانند عمه و عمه پدر، صورت اول در پدر و پسر کاملاً یافته می‌شود، باز در برادران سپس در عموها، و صورت دوم در پدر کاملاً مشاهده می‌شود باز در پسر، سپس در برادر عینی یاخیفی، و جز این نیست که مظنه قرابت، قریبه است نه بعیده. بنابر</w:t>
      </w:r>
      <w:r w:rsidR="00C15408">
        <w:rPr>
          <w:rStyle w:val="Char6"/>
          <w:rFonts w:hint="cs"/>
          <w:rtl/>
        </w:rPr>
        <w:t xml:space="preserve"> </w:t>
      </w:r>
      <w:r w:rsidRPr="005234D1">
        <w:rPr>
          <w:rStyle w:val="Char6"/>
          <w:rFonts w:hint="cs"/>
          <w:rtl/>
        </w:rPr>
        <w:t>این، آنچه برای عمو در نظر گرفته شد، برای عمه در نظر گرفته نشد؛ زیرا عمه مانند عمو دفاع نمی‌کند، و مانند خواهر نزدیک هم نیست.</w:t>
      </w:r>
    </w:p>
    <w:p w:rsidR="00BA4315" w:rsidRPr="00773B0D" w:rsidRDefault="00BA4315" w:rsidP="008A386C">
      <w:pPr>
        <w:pStyle w:val="a5"/>
        <w:rPr>
          <w:rtl/>
        </w:rPr>
      </w:pPr>
      <w:bookmarkStart w:id="1219" w:name="_Toc272589728"/>
      <w:bookmarkStart w:id="1220" w:name="_Toc435447712"/>
      <w:r w:rsidRPr="00773B0D">
        <w:rPr>
          <w:rFonts w:hint="cs"/>
          <w:rtl/>
        </w:rPr>
        <w:t>مرد بر زن در صورتی که مساوی باشند برتری دارد:</w:t>
      </w:r>
      <w:bookmarkEnd w:id="1219"/>
      <w:bookmarkEnd w:id="122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این که مرد بر زن در صورتی که در یک پایه باشند برتری دارد؛ زیرا مردان در حمایت از بیضه و دفاع از دشمن خصوصیتی دارند، ثانیاً بر مردان مخارج سنگینی وجود دارد، پس آنان از این جهت که شبیه به اسفرند مستحق‌ترند، برخلاف زنان که سربار شوهران یا پدران یا پسرانند، همین است منظور قول خداوند که فرمود:</w:t>
      </w:r>
      <w:r w:rsidR="00947B29" w:rsidRPr="005234D1">
        <w:rPr>
          <w:rStyle w:val="Char6"/>
          <w:rFonts w:hint="cs"/>
          <w:rtl/>
        </w:rPr>
        <w:t xml:space="preserve"> </w:t>
      </w:r>
      <w:r w:rsidR="00417E58" w:rsidRPr="00C15408">
        <w:rPr>
          <w:rFonts w:cs="Traditional Arabic" w:hint="cs"/>
          <w:spacing w:val="-4"/>
          <w:rtl/>
          <w:lang w:bidi="fa-IR"/>
        </w:rPr>
        <w:t>﴿</w:t>
      </w:r>
      <w:r w:rsidR="00417E58" w:rsidRPr="00C15408">
        <w:rPr>
          <w:rStyle w:val="Charc"/>
          <w:rFonts w:hint="cs"/>
          <w:spacing w:val="-4"/>
          <w:rtl/>
        </w:rPr>
        <w:t>ٱ</w:t>
      </w:r>
      <w:r w:rsidR="00417E58" w:rsidRPr="00C15408">
        <w:rPr>
          <w:rStyle w:val="Charc"/>
          <w:rFonts w:hint="eastAsia"/>
          <w:spacing w:val="-4"/>
          <w:rtl/>
        </w:rPr>
        <w:t>لرِّجَالُ</w:t>
      </w:r>
      <w:r w:rsidR="00417E58" w:rsidRPr="00C15408">
        <w:rPr>
          <w:rStyle w:val="Charc"/>
          <w:spacing w:val="-4"/>
          <w:rtl/>
        </w:rPr>
        <w:t xml:space="preserve"> قَوَّٰمُونَ عَلَى </w:t>
      </w:r>
      <w:r w:rsidR="00417E58" w:rsidRPr="00C15408">
        <w:rPr>
          <w:rStyle w:val="Charc"/>
          <w:rFonts w:hint="cs"/>
          <w:spacing w:val="-4"/>
          <w:rtl/>
        </w:rPr>
        <w:t>ٱ</w:t>
      </w:r>
      <w:r w:rsidR="00417E58" w:rsidRPr="00C15408">
        <w:rPr>
          <w:rStyle w:val="Charc"/>
          <w:rFonts w:hint="eastAsia"/>
          <w:spacing w:val="-4"/>
          <w:rtl/>
        </w:rPr>
        <w:t>لنِّسَا</w:t>
      </w:r>
      <w:r w:rsidR="00417E58" w:rsidRPr="00C15408">
        <w:rPr>
          <w:rStyle w:val="Charc"/>
          <w:rFonts w:hint="cs"/>
          <w:spacing w:val="-4"/>
          <w:rtl/>
        </w:rPr>
        <w:t>ٓءِ</w:t>
      </w:r>
      <w:r w:rsidR="00417E58" w:rsidRPr="00C15408">
        <w:rPr>
          <w:rStyle w:val="Charc"/>
          <w:spacing w:val="-4"/>
          <w:rtl/>
        </w:rPr>
        <w:t xml:space="preserve"> بِمَا فَضَّلَ </w:t>
      </w:r>
      <w:r w:rsidR="00417E58" w:rsidRPr="00C15408">
        <w:rPr>
          <w:rStyle w:val="Charc"/>
          <w:rFonts w:hint="cs"/>
          <w:spacing w:val="-4"/>
          <w:rtl/>
        </w:rPr>
        <w:t>ٱ</w:t>
      </w:r>
      <w:r w:rsidR="00417E58" w:rsidRPr="00C15408">
        <w:rPr>
          <w:rStyle w:val="Charc"/>
          <w:rFonts w:hint="eastAsia"/>
          <w:spacing w:val="-4"/>
          <w:rtl/>
        </w:rPr>
        <w:t>للَّهُ</w:t>
      </w:r>
      <w:r w:rsidR="00417E58" w:rsidRPr="00C15408">
        <w:rPr>
          <w:rStyle w:val="Charc"/>
          <w:spacing w:val="-4"/>
          <w:rtl/>
        </w:rPr>
        <w:t xml:space="preserve"> بَع</w:t>
      </w:r>
      <w:r w:rsidR="00417E58" w:rsidRPr="00C15408">
        <w:rPr>
          <w:rStyle w:val="Charc"/>
          <w:rFonts w:hint="cs"/>
          <w:spacing w:val="-4"/>
          <w:rtl/>
        </w:rPr>
        <w:t>ۡضَهُمۡ</w:t>
      </w:r>
      <w:r w:rsidR="00417E58" w:rsidRPr="00C15408">
        <w:rPr>
          <w:rStyle w:val="Charc"/>
          <w:spacing w:val="-4"/>
          <w:rtl/>
        </w:rPr>
        <w:t xml:space="preserve"> </w:t>
      </w:r>
      <w:r w:rsidR="00417E58" w:rsidRPr="00C15408">
        <w:rPr>
          <w:rStyle w:val="Charc"/>
          <w:rFonts w:hint="cs"/>
          <w:spacing w:val="-4"/>
          <w:rtl/>
        </w:rPr>
        <w:t>عَلَىٰ</w:t>
      </w:r>
      <w:r w:rsidR="00417E58" w:rsidRPr="00C15408">
        <w:rPr>
          <w:rStyle w:val="Charc"/>
          <w:spacing w:val="-4"/>
          <w:rtl/>
        </w:rPr>
        <w:t xml:space="preserve"> </w:t>
      </w:r>
      <w:r w:rsidR="00417E58" w:rsidRPr="00C15408">
        <w:rPr>
          <w:rStyle w:val="Charc"/>
          <w:rFonts w:hint="cs"/>
          <w:spacing w:val="-4"/>
          <w:rtl/>
        </w:rPr>
        <w:t>بَعۡضٖ</w:t>
      </w:r>
      <w:r w:rsidR="00417E58" w:rsidRPr="00C15408">
        <w:rPr>
          <w:rStyle w:val="Charc"/>
          <w:spacing w:val="-4"/>
          <w:rtl/>
        </w:rPr>
        <w:t xml:space="preserve"> </w:t>
      </w:r>
      <w:r w:rsidR="00417E58" w:rsidRPr="00C15408">
        <w:rPr>
          <w:rStyle w:val="Charc"/>
          <w:rFonts w:hint="cs"/>
          <w:spacing w:val="-4"/>
          <w:rtl/>
        </w:rPr>
        <w:t>وَبِمَآ</w:t>
      </w:r>
      <w:r w:rsidR="00417E58" w:rsidRPr="00C15408">
        <w:rPr>
          <w:rStyle w:val="Charc"/>
          <w:spacing w:val="-4"/>
          <w:rtl/>
        </w:rPr>
        <w:t xml:space="preserve"> </w:t>
      </w:r>
      <w:r w:rsidR="00417E58" w:rsidRPr="00C15408">
        <w:rPr>
          <w:rStyle w:val="Charc"/>
          <w:rFonts w:hint="cs"/>
          <w:spacing w:val="-4"/>
          <w:rtl/>
        </w:rPr>
        <w:t>أَنفَقُواْ</w:t>
      </w:r>
      <w:r w:rsidR="00417E58" w:rsidRPr="00C15408">
        <w:rPr>
          <w:rFonts w:cs="Traditional Arabic" w:hint="cs"/>
          <w:spacing w:val="-4"/>
          <w:rtl/>
          <w:lang w:bidi="fa-IR"/>
        </w:rPr>
        <w:t>﴾</w:t>
      </w:r>
      <w:r w:rsidR="00417E58" w:rsidRPr="00C15408">
        <w:rPr>
          <w:rFonts w:cs="IRNazli"/>
          <w:spacing w:val="-4"/>
          <w:szCs w:val="24"/>
          <w:rtl/>
          <w:lang w:bidi="fa-IR"/>
        </w:rPr>
        <w:t xml:space="preserve"> </w:t>
      </w:r>
      <w:r w:rsidR="00417E58" w:rsidRPr="00C15408">
        <w:rPr>
          <w:rStyle w:val="Char8"/>
          <w:spacing w:val="-4"/>
          <w:rtl/>
        </w:rPr>
        <w:t>[النساء: 34]</w:t>
      </w:r>
      <w:r w:rsidR="00417E58" w:rsidRPr="00417E58">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tl/>
        </w:rPr>
        <w:t xml:space="preserve">مردان بر زنان سرپرستى دارند چرا </w:t>
      </w:r>
      <w:r w:rsidR="00F3025C" w:rsidRPr="00C15408">
        <w:rPr>
          <w:rStyle w:val="Chard"/>
          <w:rtl/>
        </w:rPr>
        <w:t>ک</w:t>
      </w:r>
      <w:r w:rsidRPr="00C15408">
        <w:rPr>
          <w:rStyle w:val="Chard"/>
          <w:rtl/>
        </w:rPr>
        <w:t>ه خداوند برخى از آنان (انسان</w:t>
      </w:r>
      <w:r w:rsidR="00315AAD">
        <w:rPr>
          <w:rStyle w:val="Chard"/>
          <w:rFonts w:hint="cs"/>
          <w:rtl/>
        </w:rPr>
        <w:t>‌</w:t>
      </w:r>
      <w:r w:rsidRPr="00C15408">
        <w:rPr>
          <w:rStyle w:val="Chard"/>
          <w:rtl/>
        </w:rPr>
        <w:t>ها) را بر [برخى‏] د</w:t>
      </w:r>
      <w:r w:rsidR="00F3025C" w:rsidRPr="00C15408">
        <w:rPr>
          <w:rStyle w:val="Chard"/>
          <w:rtl/>
        </w:rPr>
        <w:t>ی</w:t>
      </w:r>
      <w:r w:rsidRPr="00C15408">
        <w:rPr>
          <w:rStyle w:val="Chard"/>
          <w:rtl/>
        </w:rPr>
        <w:t>گر برترى داده است و [ن</w:t>
      </w:r>
      <w:r w:rsidR="00F3025C" w:rsidRPr="00C15408">
        <w:rPr>
          <w:rStyle w:val="Chard"/>
          <w:rtl/>
        </w:rPr>
        <w:t>ی</w:t>
      </w:r>
      <w:r w:rsidRPr="00C15408">
        <w:rPr>
          <w:rStyle w:val="Chard"/>
          <w:rtl/>
        </w:rPr>
        <w:t>ز] به سبب آن</w:t>
      </w:r>
      <w:r w:rsidR="00F3025C" w:rsidRPr="00C15408">
        <w:rPr>
          <w:rStyle w:val="Chard"/>
          <w:rtl/>
        </w:rPr>
        <w:t>ک</w:t>
      </w:r>
      <w:r w:rsidRPr="00C15408">
        <w:rPr>
          <w:rStyle w:val="Chard"/>
          <w:rtl/>
        </w:rPr>
        <w:t>ه [چ</w:t>
      </w:r>
      <w:r w:rsidR="00F3025C" w:rsidRPr="00C15408">
        <w:rPr>
          <w:rStyle w:val="Chard"/>
          <w:rtl/>
        </w:rPr>
        <w:t>ی</w:t>
      </w:r>
      <w:r w:rsidRPr="00C15408">
        <w:rPr>
          <w:rStyle w:val="Chard"/>
          <w:rtl/>
        </w:rPr>
        <w:t>زى‏] از مالها</w:t>
      </w:r>
      <w:r w:rsidR="00F3025C" w:rsidRPr="00C15408">
        <w:rPr>
          <w:rStyle w:val="Chard"/>
          <w:rtl/>
        </w:rPr>
        <w:t>ی</w:t>
      </w:r>
      <w:r w:rsidRPr="00C15408">
        <w:rPr>
          <w:rStyle w:val="Chard"/>
          <w:rtl/>
        </w:rPr>
        <w:t>شان را بخش</w:t>
      </w:r>
      <w:r w:rsidR="00F3025C" w:rsidRPr="00C15408">
        <w:rPr>
          <w:rStyle w:val="Chard"/>
          <w:rtl/>
        </w:rPr>
        <w:t>ی</w:t>
      </w:r>
      <w:r w:rsidRPr="00C15408">
        <w:rPr>
          <w:rStyle w:val="Chard"/>
          <w:rtl/>
        </w:rPr>
        <w:t>ده‏اند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221" w:name="_Toc272589729"/>
      <w:bookmarkStart w:id="1222" w:name="_Toc435447713"/>
      <w:r w:rsidRPr="00773B0D">
        <w:rPr>
          <w:rFonts w:hint="cs"/>
          <w:rtl/>
        </w:rPr>
        <w:t>قول ابن مسعود در یک ثلث باقی مانده:</w:t>
      </w:r>
      <w:bookmarkEnd w:id="1221"/>
      <w:bookmarkEnd w:id="1222"/>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حضرت عبدالله بن مسعود </w:t>
      </w:r>
      <w:r w:rsidRPr="005234D1">
        <w:rPr>
          <w:rStyle w:val="Char6"/>
          <w:rFonts w:hint="cs"/>
          <w:rtl/>
        </w:rPr>
        <w:sym w:font="AGA Arabesque" w:char="F074"/>
      </w:r>
      <w:r w:rsidRPr="005234D1">
        <w:rPr>
          <w:rStyle w:val="Char6"/>
          <w:rFonts w:hint="cs"/>
          <w:rtl/>
        </w:rPr>
        <w:t xml:space="preserve"> در باره یک سوم باقی مانده فرمود: </w:t>
      </w:r>
      <w:r w:rsidRPr="00C15408">
        <w:rPr>
          <w:rStyle w:val="Char6"/>
          <w:rFonts w:hint="cs"/>
          <w:rtl/>
        </w:rPr>
        <w:t>«</w:t>
      </w:r>
      <w:r w:rsidRPr="00C15408">
        <w:rPr>
          <w:rStyle w:val="Char4"/>
          <w:rFonts w:hint="cs"/>
          <w:rtl/>
        </w:rPr>
        <w:t>ما كان الله ليريني أن أفضل أما على أبٍ، غير أن الوالد ل</w:t>
      </w:r>
      <w:r w:rsidR="00315AAD">
        <w:rPr>
          <w:rStyle w:val="Char4"/>
          <w:rFonts w:hint="cs"/>
          <w:rtl/>
        </w:rPr>
        <w:t>ـ</w:t>
      </w:r>
      <w:r w:rsidRPr="00C15408">
        <w:rPr>
          <w:rStyle w:val="Char4"/>
          <w:rFonts w:hint="cs"/>
          <w:rtl/>
        </w:rPr>
        <w:t>ما اعتبر فضله مرة بجمعه بين العصوبة والفرض ل</w:t>
      </w:r>
      <w:r w:rsidR="00315AAD">
        <w:rPr>
          <w:rStyle w:val="Char4"/>
          <w:rFonts w:hint="cs"/>
          <w:rtl/>
        </w:rPr>
        <w:t>ـ</w:t>
      </w:r>
      <w:r w:rsidRPr="00C15408">
        <w:rPr>
          <w:rStyle w:val="Char4"/>
          <w:rFonts w:hint="cs"/>
          <w:rtl/>
        </w:rPr>
        <w:t>م يعتبر ثانياً بتضاعف نصيبه أيضاً، فإن غمط لحق سائر الورثة</w:t>
      </w:r>
      <w:r w:rsidRPr="00C15408">
        <w:rPr>
          <w:rStyle w:val="Char6"/>
          <w:rFonts w:hint="cs"/>
          <w:rtl/>
        </w:rPr>
        <w:t>»</w:t>
      </w:r>
      <w:r w:rsidR="00C15408" w:rsidRPr="00C15408">
        <w:rPr>
          <w:rStyle w:val="Char6"/>
          <w:rFonts w:hint="cs"/>
          <w:rtl/>
        </w:rPr>
        <w:t>.</w:t>
      </w:r>
      <w:r w:rsidRPr="005234D1">
        <w:rPr>
          <w:rStyle w:val="Char6"/>
          <w:rFonts w:hint="cs"/>
          <w:rtl/>
        </w:rPr>
        <w:t xml:space="preserve"> </w:t>
      </w:r>
      <w:r w:rsidRPr="00C15408">
        <w:rPr>
          <w:rStyle w:val="Char6"/>
          <w:rFonts w:hint="cs"/>
          <w:rtl/>
        </w:rPr>
        <w:t>«خداوند مرا نشان نداد تا مادر را بر پدر برتر قرار بدهم، البته وقتی که یک بار پدر به دو جهت عصوبت و صاحب فرض‌</w:t>
      </w:r>
      <w:r w:rsidR="00C15408">
        <w:rPr>
          <w:rStyle w:val="Char6"/>
          <w:rFonts w:hint="cs"/>
          <w:rtl/>
        </w:rPr>
        <w:t xml:space="preserve"> </w:t>
      </w:r>
      <w:r w:rsidRPr="00C15408">
        <w:rPr>
          <w:rStyle w:val="Char6"/>
          <w:rFonts w:hint="cs"/>
          <w:rtl/>
        </w:rPr>
        <w:t>بودنش برتری یافت در مرحله دوم برتریش که سهم او دو برابر سهم مادر قر</w:t>
      </w:r>
      <w:r w:rsidR="00C15408">
        <w:rPr>
          <w:rStyle w:val="Char6"/>
          <w:rFonts w:hint="cs"/>
          <w:rtl/>
        </w:rPr>
        <w:t xml:space="preserve">ار گیرد برتری نیافت، زیرا این حق </w:t>
      </w:r>
      <w:r w:rsidRPr="00C15408">
        <w:rPr>
          <w:rStyle w:val="Char6"/>
          <w:rFonts w:hint="cs"/>
          <w:rtl/>
        </w:rPr>
        <w:t>‌کشی بقیه وارثان است»، در فرزندان مادر، پسران حمایتی از بیضه و دفاعی از قومیت ندارند، زیرا از قوم دیگری محسوب می‌شوند، لذا بر دختران برتر، قرار داده نشدند، و نیز قرابت آن‌ها از ناحیه مادر است، پس گویا همه آن‌ها زن محسوب می‌شوند.</w:t>
      </w:r>
    </w:p>
    <w:p w:rsidR="00204822" w:rsidRPr="00C15408" w:rsidRDefault="00204822"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223" w:name="_Toc272589730"/>
      <w:bookmarkStart w:id="1224" w:name="_Toc435447714"/>
      <w:r w:rsidRPr="00773B0D">
        <w:rPr>
          <w:rFonts w:hint="cs"/>
          <w:rtl/>
        </w:rPr>
        <w:t>کسانی که در یک پایه باشند، باهم تقسیم می‌کنند:</w:t>
      </w:r>
      <w:bookmarkEnd w:id="1223"/>
      <w:bookmarkEnd w:id="12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این که هرگاه گروهی از ورثه باهم جمع شوند، پس اگر در رتبه و پایه باهم برابر</w:t>
      </w:r>
      <w:r w:rsidR="008B44B8" w:rsidRPr="005234D1">
        <w:rPr>
          <w:rStyle w:val="Char6"/>
          <w:rFonts w:hint="cs"/>
          <w:rtl/>
        </w:rPr>
        <w:t xml:space="preserve">‌اند </w:t>
      </w:r>
      <w:r w:rsidRPr="005234D1">
        <w:rPr>
          <w:rStyle w:val="Char6"/>
          <w:rFonts w:hint="cs"/>
          <w:rtl/>
        </w:rPr>
        <w:t>واجب است که تقسیم بر آن‌ها مساوی باشد، زیرا هیچ یکی بر دیگری حق تقدم ندارد، و اگر در رتبه و پایه‌های گوناگونی قرار دارند پس این به دو صورت است: یا این که یک اسم یا یک جهت همه آن‌ها را فرا می‌گیرد، اصل در این باره اینست که نزدیک</w:t>
      </w:r>
      <w:r w:rsidR="00C15408">
        <w:rPr>
          <w:rStyle w:val="Char6"/>
          <w:rFonts w:hint="eastAsia"/>
          <w:rtl/>
        </w:rPr>
        <w:t>‌</w:t>
      </w:r>
      <w:r w:rsidRPr="005234D1">
        <w:rPr>
          <w:rStyle w:val="Char6"/>
          <w:rFonts w:hint="cs"/>
          <w:rtl/>
        </w:rPr>
        <w:t>ترین دورترین را محروم می‌گرداند (به آن حجب حرمان می‌گویند) زیرا توارث به این خاطر مشروع گردیده است که به کمک یکدیگر وادار شوند، و هریکی نزدیکی و همکاری دارد، مانند نرمش در کسانی که نام مادر شامل آن‌هاست، قایمقام</w:t>
      </w:r>
      <w:r w:rsidR="00315AAD">
        <w:rPr>
          <w:rStyle w:val="Char6"/>
          <w:rFonts w:hint="cs"/>
          <w:rtl/>
        </w:rPr>
        <w:t xml:space="preserve"> </w:t>
      </w:r>
      <w:r w:rsidRPr="005234D1">
        <w:rPr>
          <w:rStyle w:val="Char6"/>
          <w:rFonts w:hint="cs"/>
          <w:rtl/>
        </w:rPr>
        <w:t>‌بودن مرد در کسانی که نام پسر شامل آن‌هاست، و معنی دفاع از او در کسانی که نام عصوبت آن‌ها را فرا گرفته است، این مصلحت متحقق نمی‌گردد مگر به این که کسی مشخص گردد تا خود را به آن مسئول بداند، و بر ترکش خود را ملامت کند، و از تمام آن‌هایی که در آنجا هستند رسیدن به این مقام ممتاز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برتر</w:t>
      </w:r>
      <w:r w:rsidR="00C15408">
        <w:rPr>
          <w:rStyle w:val="Char6"/>
          <w:rFonts w:hint="cs"/>
          <w:rtl/>
        </w:rPr>
        <w:t xml:space="preserve"> </w:t>
      </w:r>
      <w:r w:rsidRPr="005234D1">
        <w:rPr>
          <w:rStyle w:val="Char6"/>
          <w:rFonts w:hint="cs"/>
          <w:rtl/>
        </w:rPr>
        <w:t>شدن سهمی بر سهمی دیگر، برای آن چندان توجهی نیست یا این که نام‌ها و جهت‌ها مختلف باشند. اصل در این باره این است که اقرب و انفع در آنچه نزد خداست از علم گمان غالب، حاجب ابعد به حجب نقصان قرار می‌گیرد.</w:t>
      </w:r>
    </w:p>
    <w:p w:rsidR="00BA4315" w:rsidRPr="00773B0D" w:rsidRDefault="00BA4315" w:rsidP="008A386C">
      <w:pPr>
        <w:pStyle w:val="a5"/>
        <w:rPr>
          <w:rtl/>
        </w:rPr>
      </w:pPr>
      <w:bookmarkStart w:id="1225" w:name="_Toc272589731"/>
      <w:bookmarkStart w:id="1226" w:name="_Toc435447715"/>
      <w:r w:rsidRPr="00773B0D">
        <w:rPr>
          <w:rFonts w:hint="cs"/>
          <w:rtl/>
        </w:rPr>
        <w:t>سهام نصیبه‌ها ظاهر می‌باشند:</w:t>
      </w:r>
      <w:bookmarkEnd w:id="1225"/>
      <w:bookmarkEnd w:id="12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C15408">
        <w:rPr>
          <w:rStyle w:val="Char6"/>
          <w:rFonts w:hint="cs"/>
          <w:rtl/>
        </w:rPr>
        <w:t xml:space="preserve"> </w:t>
      </w:r>
      <w:r w:rsidRPr="005234D1">
        <w:rPr>
          <w:rStyle w:val="Char6"/>
          <w:rFonts w:hint="cs"/>
          <w:rtl/>
        </w:rPr>
        <w:t>جمله این که سهامی که به وسیله آن‌ها نصیبه‌ها مشخص می‌گردند، لازم است که اجزای آن‌ها چنان ظاهر گردند که در سطح ظاهر، حسابدان و غیره حسابدان، همه بتوانند آن‌ها را مشخص کنند.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در این قول خود: </w:t>
      </w:r>
      <w:r w:rsidRPr="00C15408">
        <w:rPr>
          <w:rStyle w:val="Chare"/>
          <w:rFonts w:hint="cs"/>
          <w:rtl/>
        </w:rPr>
        <w:t>«</w:t>
      </w:r>
      <w:r w:rsidRPr="00C15408">
        <w:rPr>
          <w:rStyle w:val="Char5"/>
          <w:rFonts w:hint="eastAsia"/>
          <w:rtl/>
        </w:rPr>
        <w:t>إِنَّا</w:t>
      </w:r>
      <w:r w:rsidRPr="00C15408">
        <w:rPr>
          <w:rStyle w:val="Char5"/>
          <w:rtl/>
        </w:rPr>
        <w:t xml:space="preserve"> </w:t>
      </w:r>
      <w:r w:rsidRPr="00C15408">
        <w:rPr>
          <w:rStyle w:val="Char5"/>
          <w:rFonts w:hint="eastAsia"/>
          <w:rtl/>
        </w:rPr>
        <w:t>أُمَّةٌ</w:t>
      </w:r>
      <w:r w:rsidRPr="00C15408">
        <w:rPr>
          <w:rStyle w:val="Char5"/>
          <w:rtl/>
        </w:rPr>
        <w:t xml:space="preserve"> </w:t>
      </w:r>
      <w:r w:rsidRPr="00C15408">
        <w:rPr>
          <w:rStyle w:val="Char5"/>
          <w:rFonts w:hint="eastAsia"/>
          <w:rtl/>
        </w:rPr>
        <w:t>أُمِّيَّةٌ</w:t>
      </w:r>
      <w:r w:rsidRPr="00C15408">
        <w:rPr>
          <w:rStyle w:val="Char5"/>
          <w:rtl/>
        </w:rPr>
        <w:t xml:space="preserve"> </w:t>
      </w:r>
      <w:r w:rsidRPr="00C15408">
        <w:rPr>
          <w:rStyle w:val="Char5"/>
          <w:rFonts w:hint="eastAsia"/>
          <w:rtl/>
        </w:rPr>
        <w:t>لاَ</w:t>
      </w:r>
      <w:r w:rsidRPr="00C15408">
        <w:rPr>
          <w:rStyle w:val="Char5"/>
          <w:rtl/>
        </w:rPr>
        <w:t xml:space="preserve"> </w:t>
      </w:r>
      <w:r w:rsidRPr="00C15408">
        <w:rPr>
          <w:rStyle w:val="Char5"/>
          <w:rFonts w:hint="eastAsia"/>
          <w:rtl/>
        </w:rPr>
        <w:t>نَكْتُبُ</w:t>
      </w:r>
      <w:r w:rsidRPr="00C15408">
        <w:rPr>
          <w:rStyle w:val="Char5"/>
          <w:rtl/>
        </w:rPr>
        <w:t xml:space="preserve"> </w:t>
      </w:r>
      <w:r w:rsidRPr="00C15408">
        <w:rPr>
          <w:rStyle w:val="Char5"/>
          <w:rFonts w:hint="eastAsia"/>
          <w:rtl/>
        </w:rPr>
        <w:t>وَلاَ</w:t>
      </w:r>
      <w:r w:rsidRPr="00C15408">
        <w:rPr>
          <w:rStyle w:val="Char5"/>
          <w:rtl/>
        </w:rPr>
        <w:t xml:space="preserve"> </w:t>
      </w:r>
      <w:r w:rsidRPr="00C15408">
        <w:rPr>
          <w:rStyle w:val="Char5"/>
          <w:rFonts w:hint="eastAsia"/>
          <w:rtl/>
        </w:rPr>
        <w:t>نَحْسُبُ</w:t>
      </w:r>
      <w:r w:rsidRPr="00C15408">
        <w:rPr>
          <w:rStyle w:val="Chare"/>
          <w:rFonts w:hint="cs"/>
          <w:rtl/>
        </w:rPr>
        <w:t>»</w:t>
      </w:r>
      <w:r w:rsidRPr="005234D1">
        <w:rPr>
          <w:rStyle w:val="Char6"/>
          <w:rFonts w:hint="cs"/>
          <w:rtl/>
        </w:rPr>
        <w:t xml:space="preserve"> اشاره نمود که آنچه مناسب به مقام جمهور مکلفین است، آنست که نیازی به تعمق در حساب نداشته باشد، و واجب است که چنان باشد که ترتیب فضل و نقصان در سطح ظاهر، آشکار گردد، پس شرع دو فصل را از سهام ترجیح داد:</w:t>
      </w:r>
    </w:p>
    <w:p w:rsidR="00BA4315" w:rsidRPr="005234D1" w:rsidRDefault="00BA4315" w:rsidP="008A386C">
      <w:pPr>
        <w:autoSpaceDE w:val="0"/>
        <w:autoSpaceDN w:val="0"/>
        <w:adjustRightInd w:val="0"/>
        <w:ind w:firstLine="284"/>
        <w:jc w:val="lowKashida"/>
        <w:rPr>
          <w:rStyle w:val="Char6"/>
          <w:rtl/>
        </w:rPr>
      </w:pPr>
      <w:r w:rsidRPr="00315AAD">
        <w:rPr>
          <w:rStyle w:val="Char7"/>
          <w:rFonts w:hint="cs"/>
          <w:rtl/>
        </w:rPr>
        <w:t>یکی</w:t>
      </w:r>
      <w:r w:rsidRPr="005234D1">
        <w:rPr>
          <w:rStyle w:val="Char6"/>
          <w:rFonts w:hint="cs"/>
          <w:rtl/>
        </w:rPr>
        <w:t>: دو ثلث، یک ثلث و یک ششم.</w:t>
      </w:r>
    </w:p>
    <w:p w:rsidR="00BA4315" w:rsidRPr="005234D1" w:rsidRDefault="00BA4315" w:rsidP="008A386C">
      <w:pPr>
        <w:autoSpaceDE w:val="0"/>
        <w:autoSpaceDN w:val="0"/>
        <w:adjustRightInd w:val="0"/>
        <w:ind w:firstLine="284"/>
        <w:jc w:val="both"/>
        <w:rPr>
          <w:rStyle w:val="Char6"/>
          <w:rtl/>
        </w:rPr>
      </w:pPr>
      <w:r w:rsidRPr="00315AAD">
        <w:rPr>
          <w:rStyle w:val="Char7"/>
          <w:rFonts w:hint="cs"/>
          <w:rtl/>
        </w:rPr>
        <w:t>دوم</w:t>
      </w:r>
      <w:r w:rsidRPr="005234D1">
        <w:rPr>
          <w:rStyle w:val="Char6"/>
          <w:rFonts w:hint="cs"/>
          <w:rtl/>
        </w:rPr>
        <w:t>: نصف، ربع و ثمن، بدون شک مخرج اصلی آن‌ها اعداد هستند، و در این‌ها سه رتبه متحقق می‌گردد که در میان هریکی از آن‌ها، نسبت هر</w:t>
      </w:r>
      <w:r w:rsidR="00C15408">
        <w:rPr>
          <w:rStyle w:val="Char6"/>
          <w:rFonts w:hint="cs"/>
          <w:rtl/>
        </w:rPr>
        <w:t xml:space="preserve"> </w:t>
      </w:r>
      <w:r w:rsidRPr="005234D1">
        <w:rPr>
          <w:rStyle w:val="Char6"/>
          <w:rFonts w:hint="cs"/>
          <w:rtl/>
        </w:rPr>
        <w:t>چیزی به دو برابر ارتقا و به نصفش کاهش می‌یابد، و این نزدیک</w:t>
      </w:r>
      <w:r w:rsidR="00C15408">
        <w:rPr>
          <w:rStyle w:val="Char6"/>
          <w:rFonts w:hint="eastAsia"/>
          <w:rtl/>
        </w:rPr>
        <w:t>‌</w:t>
      </w:r>
      <w:r w:rsidRPr="005234D1">
        <w:rPr>
          <w:rStyle w:val="Char6"/>
          <w:rFonts w:hint="cs"/>
          <w:rtl/>
        </w:rPr>
        <w:t>تر است به آن که در آن اضافه و کاهش به صورت واضح و محسوس ظاهر گردد، باز هرگاه اضافه در نظر گرفته شود، نسبت دیگری پدید می‌آید که در این باب لازم است، مانند آنچه بر نصف اضافه شود، و به اتمام نرسد، و آن دو سوم است، و هم</w:t>
      </w:r>
      <w:r w:rsidR="00C15408">
        <w:rPr>
          <w:rStyle w:val="Char6"/>
          <w:rFonts w:hint="eastAsia"/>
          <w:rtl/>
        </w:rPr>
        <w:t>‌</w:t>
      </w:r>
      <w:r w:rsidRPr="005234D1">
        <w:rPr>
          <w:rStyle w:val="Char6"/>
          <w:rFonts w:hint="cs"/>
          <w:rtl/>
        </w:rPr>
        <w:t>چنین آنچه از نصف کمتر باشد و به ربع نرسد که آن یک سوم است، یک پنجم و یک هفتم در اینجا در نظر گرفته نمی‌شوند؛ زیرا تخریج مخرج آن‌ها بسیار دقیق و ریز است، اضافه</w:t>
      </w:r>
      <w:r w:rsidR="00C15408">
        <w:rPr>
          <w:rStyle w:val="Char6"/>
          <w:rFonts w:hint="cs"/>
          <w:rtl/>
        </w:rPr>
        <w:t xml:space="preserve"> </w:t>
      </w:r>
      <w:r w:rsidRPr="005234D1">
        <w:rPr>
          <w:rStyle w:val="Char6"/>
          <w:rFonts w:hint="cs"/>
          <w:rtl/>
        </w:rPr>
        <w:t>‌کردن بر آن‌ها و کاستن از آن‌ها نیاز به تعمق در حساب دارد، خداوند فرموده است:</w:t>
      </w:r>
      <w:r w:rsidR="00417E58" w:rsidRPr="005234D1">
        <w:rPr>
          <w:rStyle w:val="Char6"/>
          <w:rFonts w:hint="cs"/>
          <w:rtl/>
        </w:rPr>
        <w:t xml:space="preserve"> </w:t>
      </w:r>
      <w:r w:rsidR="00417E58" w:rsidRPr="00417E58">
        <w:rPr>
          <w:rFonts w:cs="Traditional Arabic" w:hint="cs"/>
          <w:rtl/>
          <w:lang w:bidi="fa-IR"/>
        </w:rPr>
        <w:t>﴿</w:t>
      </w:r>
      <w:r w:rsidR="00417E58" w:rsidRPr="00207E0F">
        <w:rPr>
          <w:rStyle w:val="Charc"/>
          <w:rtl/>
        </w:rPr>
        <w:t xml:space="preserve">يُوصِيكُمُ </w:t>
      </w:r>
      <w:r w:rsidR="00417E58" w:rsidRPr="00207E0F">
        <w:rPr>
          <w:rStyle w:val="Charc"/>
          <w:rFonts w:hint="cs"/>
          <w:rtl/>
        </w:rPr>
        <w:t>ٱ</w:t>
      </w:r>
      <w:r w:rsidR="00417E58" w:rsidRPr="00207E0F">
        <w:rPr>
          <w:rStyle w:val="Charc"/>
          <w:rFonts w:hint="eastAsia"/>
          <w:rtl/>
        </w:rPr>
        <w:t>للَّهُ</w:t>
      </w:r>
      <w:r w:rsidR="00417E58" w:rsidRPr="00207E0F">
        <w:rPr>
          <w:rStyle w:val="Charc"/>
          <w:rtl/>
        </w:rPr>
        <w:t xml:space="preserve"> فِي</w:t>
      </w:r>
      <w:r w:rsidR="00417E58" w:rsidRPr="00207E0F">
        <w:rPr>
          <w:rStyle w:val="Charc"/>
          <w:rFonts w:hint="cs"/>
          <w:rtl/>
        </w:rPr>
        <w:t>ٓ</w:t>
      </w:r>
      <w:r w:rsidR="00417E58" w:rsidRPr="00207E0F">
        <w:rPr>
          <w:rStyle w:val="Charc"/>
          <w:rtl/>
        </w:rPr>
        <w:t xml:space="preserve"> </w:t>
      </w:r>
      <w:r w:rsidR="00417E58" w:rsidRPr="00207E0F">
        <w:rPr>
          <w:rStyle w:val="Charc"/>
          <w:rFonts w:hint="cs"/>
          <w:rtl/>
        </w:rPr>
        <w:t>أَوۡلَٰدِكُمۡۖ</w:t>
      </w:r>
      <w:r w:rsidR="00417E58" w:rsidRPr="00207E0F">
        <w:rPr>
          <w:rStyle w:val="Charc"/>
          <w:rtl/>
        </w:rPr>
        <w:t xml:space="preserve"> </w:t>
      </w:r>
      <w:r w:rsidR="00417E58" w:rsidRPr="00207E0F">
        <w:rPr>
          <w:rStyle w:val="Charc"/>
          <w:rFonts w:hint="cs"/>
          <w:rtl/>
        </w:rPr>
        <w:t>لِلذَّكَرِ</w:t>
      </w:r>
      <w:r w:rsidR="00417E58" w:rsidRPr="00207E0F">
        <w:rPr>
          <w:rStyle w:val="Charc"/>
          <w:rtl/>
        </w:rPr>
        <w:t xml:space="preserve"> </w:t>
      </w:r>
      <w:r w:rsidR="00417E58" w:rsidRPr="00207E0F">
        <w:rPr>
          <w:rStyle w:val="Charc"/>
          <w:rFonts w:hint="cs"/>
          <w:rtl/>
        </w:rPr>
        <w:t>مِثۡلُ</w:t>
      </w:r>
      <w:r w:rsidR="00417E58" w:rsidRPr="00207E0F">
        <w:rPr>
          <w:rStyle w:val="Charc"/>
          <w:rtl/>
        </w:rPr>
        <w:t xml:space="preserve"> </w:t>
      </w:r>
      <w:r w:rsidR="00417E58" w:rsidRPr="00207E0F">
        <w:rPr>
          <w:rStyle w:val="Charc"/>
          <w:rFonts w:hint="cs"/>
          <w:rtl/>
        </w:rPr>
        <w:t>حَظِّ</w:t>
      </w:r>
      <w:r w:rsidR="00417E58" w:rsidRPr="00207E0F">
        <w:rPr>
          <w:rStyle w:val="Charc"/>
          <w:rtl/>
        </w:rPr>
        <w:t xml:space="preserve"> </w:t>
      </w:r>
      <w:r w:rsidR="00417E58" w:rsidRPr="00207E0F">
        <w:rPr>
          <w:rStyle w:val="Charc"/>
          <w:rFonts w:hint="cs"/>
          <w:rtl/>
        </w:rPr>
        <w:t>ٱ</w:t>
      </w:r>
      <w:r w:rsidR="00417E58" w:rsidRPr="00207E0F">
        <w:rPr>
          <w:rStyle w:val="Charc"/>
          <w:rFonts w:hint="eastAsia"/>
          <w:rtl/>
        </w:rPr>
        <w:t>ل</w:t>
      </w:r>
      <w:r w:rsidR="00417E58" w:rsidRPr="00207E0F">
        <w:rPr>
          <w:rStyle w:val="Charc"/>
          <w:rFonts w:hint="cs"/>
          <w:rtl/>
        </w:rPr>
        <w:t>ۡأُنثَيَيۡنِۚ</w:t>
      </w:r>
      <w:r w:rsidR="00417E58" w:rsidRPr="00207E0F">
        <w:rPr>
          <w:rStyle w:val="Charc"/>
          <w:rtl/>
        </w:rPr>
        <w:t xml:space="preserve"> فَإِن كُنَّ نِسَا</w:t>
      </w:r>
      <w:r w:rsidR="00417E58" w:rsidRPr="00207E0F">
        <w:rPr>
          <w:rStyle w:val="Charc"/>
          <w:rFonts w:hint="cs"/>
          <w:rtl/>
        </w:rPr>
        <w:t>ٓءٗ</w:t>
      </w:r>
      <w:r w:rsidR="00417E58" w:rsidRPr="00207E0F">
        <w:rPr>
          <w:rStyle w:val="Charc"/>
          <w:rtl/>
        </w:rPr>
        <w:t xml:space="preserve"> </w:t>
      </w:r>
      <w:r w:rsidR="00417E58" w:rsidRPr="00207E0F">
        <w:rPr>
          <w:rStyle w:val="Charc"/>
          <w:rFonts w:hint="cs"/>
          <w:rtl/>
        </w:rPr>
        <w:t>فَوۡقَ</w:t>
      </w:r>
      <w:r w:rsidR="00417E58" w:rsidRPr="00207E0F">
        <w:rPr>
          <w:rStyle w:val="Charc"/>
          <w:rtl/>
        </w:rPr>
        <w:t xml:space="preserve"> </w:t>
      </w:r>
      <w:r w:rsidR="00417E58" w:rsidRPr="00207E0F">
        <w:rPr>
          <w:rStyle w:val="Charc"/>
          <w:rFonts w:hint="cs"/>
          <w:rtl/>
        </w:rPr>
        <w:t>ٱ</w:t>
      </w:r>
      <w:r w:rsidR="00417E58" w:rsidRPr="00207E0F">
        <w:rPr>
          <w:rStyle w:val="Charc"/>
          <w:rFonts w:hint="eastAsia"/>
          <w:rtl/>
        </w:rPr>
        <w:t>ث</w:t>
      </w:r>
      <w:r w:rsidR="00417E58" w:rsidRPr="00207E0F">
        <w:rPr>
          <w:rStyle w:val="Charc"/>
          <w:rFonts w:hint="cs"/>
          <w:rtl/>
        </w:rPr>
        <w:t>ۡنَتَيۡنِ</w:t>
      </w:r>
      <w:r w:rsidR="00417E58" w:rsidRPr="00207E0F">
        <w:rPr>
          <w:rStyle w:val="Charc"/>
          <w:rtl/>
        </w:rPr>
        <w:t xml:space="preserve"> فَلَهُنَّ ثُلُثَا مَا تَرَكَ</w:t>
      </w:r>
      <w:r w:rsidR="00417E58" w:rsidRPr="00207E0F">
        <w:rPr>
          <w:rStyle w:val="Charc"/>
          <w:rFonts w:hint="cs"/>
          <w:rtl/>
        </w:rPr>
        <w:t>ۖ</w:t>
      </w:r>
      <w:r w:rsidR="00417E58" w:rsidRPr="00207E0F">
        <w:rPr>
          <w:rStyle w:val="Charc"/>
          <w:rtl/>
        </w:rPr>
        <w:t xml:space="preserve"> </w:t>
      </w:r>
      <w:r w:rsidR="00417E58" w:rsidRPr="00207E0F">
        <w:rPr>
          <w:rStyle w:val="Charc"/>
          <w:rFonts w:hint="cs"/>
          <w:rtl/>
        </w:rPr>
        <w:t>وَإِن</w:t>
      </w:r>
      <w:r w:rsidR="00417E58" w:rsidRPr="00207E0F">
        <w:rPr>
          <w:rStyle w:val="Charc"/>
          <w:rtl/>
        </w:rPr>
        <w:t xml:space="preserve"> </w:t>
      </w:r>
      <w:r w:rsidR="00417E58" w:rsidRPr="00207E0F">
        <w:rPr>
          <w:rStyle w:val="Charc"/>
          <w:rFonts w:hint="cs"/>
          <w:rtl/>
        </w:rPr>
        <w:t>كَانَتۡ</w:t>
      </w:r>
      <w:r w:rsidR="00417E58" w:rsidRPr="00207E0F">
        <w:rPr>
          <w:rStyle w:val="Charc"/>
          <w:rtl/>
        </w:rPr>
        <w:t xml:space="preserve"> </w:t>
      </w:r>
      <w:r w:rsidR="00417E58" w:rsidRPr="00207E0F">
        <w:rPr>
          <w:rStyle w:val="Charc"/>
          <w:rFonts w:hint="cs"/>
          <w:rtl/>
        </w:rPr>
        <w:t>وَٰحِدَةٗ</w:t>
      </w:r>
      <w:r w:rsidR="00417E58" w:rsidRPr="00207E0F">
        <w:rPr>
          <w:rStyle w:val="Charc"/>
          <w:rtl/>
        </w:rPr>
        <w:t xml:space="preserve"> </w:t>
      </w:r>
      <w:r w:rsidR="00417E58" w:rsidRPr="00207E0F">
        <w:rPr>
          <w:rStyle w:val="Charc"/>
          <w:rFonts w:hint="cs"/>
          <w:rtl/>
        </w:rPr>
        <w:t>فَلَهَا</w:t>
      </w:r>
      <w:r w:rsidR="00417E58" w:rsidRPr="00207E0F">
        <w:rPr>
          <w:rStyle w:val="Charc"/>
          <w:rtl/>
        </w:rPr>
        <w:t xml:space="preserve"> </w:t>
      </w:r>
      <w:r w:rsidR="00417E58" w:rsidRPr="00207E0F">
        <w:rPr>
          <w:rStyle w:val="Charc"/>
          <w:rFonts w:hint="cs"/>
          <w:rtl/>
        </w:rPr>
        <w:t>ٱ</w:t>
      </w:r>
      <w:r w:rsidR="00417E58" w:rsidRPr="00207E0F">
        <w:rPr>
          <w:rStyle w:val="Charc"/>
          <w:rFonts w:hint="eastAsia"/>
          <w:rtl/>
        </w:rPr>
        <w:t>لنِّص</w:t>
      </w:r>
      <w:r w:rsidR="00417E58" w:rsidRPr="00207E0F">
        <w:rPr>
          <w:rStyle w:val="Charc"/>
          <w:rFonts w:hint="cs"/>
          <w:rtl/>
        </w:rPr>
        <w:t>ۡفُ</w:t>
      </w:r>
      <w:r w:rsidR="00417E58" w:rsidRPr="00417E58">
        <w:rPr>
          <w:rFonts w:cs="Traditional Arabic" w:hint="cs"/>
          <w:rtl/>
          <w:lang w:bidi="fa-IR"/>
        </w:rPr>
        <w:t>﴾</w:t>
      </w:r>
      <w:r w:rsidR="00417E58">
        <w:rPr>
          <w:rFonts w:cs="IRNazli"/>
          <w:szCs w:val="24"/>
          <w:rtl/>
          <w:lang w:bidi="fa-IR"/>
        </w:rPr>
        <w:t xml:space="preserve"> </w:t>
      </w:r>
      <w:r w:rsidR="00417E58" w:rsidRPr="00C15408">
        <w:rPr>
          <w:rStyle w:val="Char8"/>
          <w:rtl/>
        </w:rPr>
        <w:t>[النساء: 11]</w:t>
      </w:r>
      <w:r w:rsidR="00417E58" w:rsidRPr="00417E58">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Fonts w:hint="cs"/>
          <w:rtl/>
        </w:rPr>
        <w:t>خداوند به شما در باره فرزندان‌تا توصیه می‌کند که برای پسر است مانند سهم دو دختر، و اگر همه (فرزندان) دختر باشند برای آن‌هاست دو سوم از ترکه و اگر دختر یکی است برای اوست نصف</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سهم پسر در برابر دختر دو برابر قرار می‌گیرد؛ زیرا خداوند فرموده است:</w:t>
      </w:r>
      <w:r w:rsidR="00417E58" w:rsidRPr="005234D1">
        <w:rPr>
          <w:rStyle w:val="Char6"/>
          <w:rFonts w:hint="cs"/>
          <w:rtl/>
        </w:rPr>
        <w:t xml:space="preserve"> </w:t>
      </w:r>
      <w:r w:rsidR="00417E58" w:rsidRPr="00417E58">
        <w:rPr>
          <w:rFonts w:cs="Traditional Arabic" w:hint="cs"/>
          <w:rtl/>
          <w:lang w:bidi="fa-IR"/>
        </w:rPr>
        <w:t>﴿</w:t>
      </w:r>
      <w:r w:rsidR="00417E58" w:rsidRPr="00207E0F">
        <w:rPr>
          <w:rStyle w:val="Charc"/>
          <w:rFonts w:hint="cs"/>
          <w:rtl/>
        </w:rPr>
        <w:t>ٱ</w:t>
      </w:r>
      <w:r w:rsidR="00417E58" w:rsidRPr="00207E0F">
        <w:rPr>
          <w:rStyle w:val="Charc"/>
          <w:rFonts w:hint="eastAsia"/>
          <w:rtl/>
        </w:rPr>
        <w:t>لرِّجَالُ</w:t>
      </w:r>
      <w:r w:rsidR="00417E58" w:rsidRPr="00207E0F">
        <w:rPr>
          <w:rStyle w:val="Charc"/>
          <w:rtl/>
        </w:rPr>
        <w:t xml:space="preserve"> قَوَّٰمُونَ عَلَى </w:t>
      </w:r>
      <w:r w:rsidR="00417E58" w:rsidRPr="00207E0F">
        <w:rPr>
          <w:rStyle w:val="Charc"/>
          <w:rFonts w:hint="cs"/>
          <w:rtl/>
        </w:rPr>
        <w:t>ٱ</w:t>
      </w:r>
      <w:r w:rsidR="00417E58" w:rsidRPr="00207E0F">
        <w:rPr>
          <w:rStyle w:val="Charc"/>
          <w:rFonts w:hint="eastAsia"/>
          <w:rtl/>
        </w:rPr>
        <w:t>لنِّسَا</w:t>
      </w:r>
      <w:r w:rsidR="00417E58" w:rsidRPr="00207E0F">
        <w:rPr>
          <w:rStyle w:val="Charc"/>
          <w:rFonts w:hint="cs"/>
          <w:rtl/>
        </w:rPr>
        <w:t>ٓءِ</w:t>
      </w:r>
      <w:r w:rsidR="00417E58" w:rsidRPr="00207E0F">
        <w:rPr>
          <w:rStyle w:val="Charc"/>
          <w:rtl/>
        </w:rPr>
        <w:t xml:space="preserve"> بِمَا فَضَّلَ </w:t>
      </w:r>
      <w:r w:rsidR="00417E58" w:rsidRPr="00207E0F">
        <w:rPr>
          <w:rStyle w:val="Charc"/>
          <w:rFonts w:hint="cs"/>
          <w:rtl/>
        </w:rPr>
        <w:t>ٱ</w:t>
      </w:r>
      <w:r w:rsidR="00417E58" w:rsidRPr="00207E0F">
        <w:rPr>
          <w:rStyle w:val="Charc"/>
          <w:rFonts w:hint="eastAsia"/>
          <w:rtl/>
        </w:rPr>
        <w:t>للَّهُ</w:t>
      </w:r>
      <w:r w:rsidR="00417E58" w:rsidRPr="00417E58">
        <w:rPr>
          <w:rFonts w:cs="Traditional Arabic" w:hint="cs"/>
          <w:rtl/>
          <w:lang w:bidi="fa-IR"/>
        </w:rPr>
        <w:t>﴾</w:t>
      </w:r>
      <w:r w:rsidR="00417E58">
        <w:rPr>
          <w:rFonts w:cs="IRNazli"/>
          <w:szCs w:val="24"/>
          <w:rtl/>
          <w:lang w:bidi="fa-IR"/>
        </w:rPr>
        <w:t xml:space="preserve"> </w:t>
      </w:r>
      <w:r w:rsidR="00417E58" w:rsidRPr="00C15408">
        <w:rPr>
          <w:rStyle w:val="Char8"/>
          <w:rtl/>
        </w:rPr>
        <w:t>[النساء: 34]</w:t>
      </w:r>
      <w:r w:rsidR="00424D8E">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C15408">
        <w:rPr>
          <w:rStyle w:val="Char9"/>
          <w:rFonts w:hint="cs"/>
          <w:rtl/>
        </w:rPr>
        <w:t>مردان بنابه برتری که خداوند به آن‌ها داده بر زنان قیمومیت دارند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227" w:name="_Toc272589732"/>
      <w:bookmarkStart w:id="1228" w:name="_Toc435447716"/>
      <w:r w:rsidRPr="00773B0D">
        <w:rPr>
          <w:rFonts w:hint="cs"/>
          <w:rtl/>
        </w:rPr>
        <w:t>سهم دختر به تنهایی و به همراهی دختری دیگر:</w:t>
      </w:r>
      <w:bookmarkEnd w:id="1227"/>
      <w:bookmarkEnd w:id="122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به یک دختر تنها نصف ترکه می‌رسد؛ زیرا اگر فرزند یک پسر باشد کل ترکه را برمی‌دارد، پس حق دختر به تنهایی بنابه قضیه تضعیف نصف می‌باشد، حکم دو دختر به اجماع مانند حکم سه دختر می‌باشد، و جز این نیست که به دو دختر دو سوم داده می‌شود که اگر با دختر یک پسر باشد دختر یک سوم را بر</w:t>
      </w:r>
      <w:r w:rsidR="00C15408">
        <w:rPr>
          <w:rStyle w:val="Char6"/>
          <w:rFonts w:hint="cs"/>
          <w:rtl/>
        </w:rPr>
        <w:t xml:space="preserve"> </w:t>
      </w:r>
      <w:r w:rsidRPr="005234D1">
        <w:rPr>
          <w:rStyle w:val="Char6"/>
          <w:rFonts w:hint="cs"/>
          <w:rtl/>
        </w:rPr>
        <w:t>می‌دارد، اکنون یک سوم به دختر دومی می‌رسد که جمعاً می‌شوند دو سوم، و بدین شکل سهم دومی از یک سوم نباید کمتر باشد، و جز این نیست که یک سوم دیگر اضافه می‌ماند برای عصبه؛ زیرا بنات یک معونتی دارد و عصبات یک معونتی، پس یکی، دیگری را ساقط نمی‌کند، البته مقتضای حکمت این است که کسی که در عمود نسب باشد، بر آنان که در دور و اطراف قرار دارند، برتر باشد، و همین است نسبت دو سوم از یک سوم و همچنین است حالت مادر و پدر، پسران و دختران، خداوند متعال می‌فرماید:</w:t>
      </w:r>
      <w:r w:rsidR="00C15408">
        <w:rPr>
          <w:rStyle w:val="Char6"/>
          <w:rFonts w:hint="cs"/>
          <w:rtl/>
        </w:rPr>
        <w:t xml:space="preserve"> </w:t>
      </w:r>
      <w:r w:rsidR="00424D8E" w:rsidRPr="00424D8E">
        <w:rPr>
          <w:rFonts w:cs="Traditional Arabic" w:hint="cs"/>
          <w:rtl/>
          <w:lang w:bidi="fa-IR"/>
        </w:rPr>
        <w:t>﴿</w:t>
      </w:r>
      <w:r w:rsidR="00424D8E" w:rsidRPr="00207E0F">
        <w:rPr>
          <w:rStyle w:val="Charc"/>
          <w:rtl/>
        </w:rPr>
        <w:t>وَلِأَبَوَي</w:t>
      </w:r>
      <w:r w:rsidR="00424D8E" w:rsidRPr="00207E0F">
        <w:rPr>
          <w:rStyle w:val="Charc"/>
          <w:rFonts w:hint="cs"/>
          <w:rtl/>
        </w:rPr>
        <w:t>ۡهِ</w:t>
      </w:r>
      <w:r w:rsidR="00424D8E" w:rsidRPr="00207E0F">
        <w:rPr>
          <w:rStyle w:val="Charc"/>
          <w:rtl/>
        </w:rPr>
        <w:t xml:space="preserve"> </w:t>
      </w:r>
      <w:r w:rsidR="00424D8E" w:rsidRPr="00207E0F">
        <w:rPr>
          <w:rStyle w:val="Charc"/>
          <w:rFonts w:hint="cs"/>
          <w:rtl/>
        </w:rPr>
        <w:t>لِكُلِّ</w:t>
      </w:r>
      <w:r w:rsidR="00424D8E" w:rsidRPr="00207E0F">
        <w:rPr>
          <w:rStyle w:val="Charc"/>
          <w:rtl/>
        </w:rPr>
        <w:t xml:space="preserve"> </w:t>
      </w:r>
      <w:r w:rsidR="00424D8E" w:rsidRPr="00207E0F">
        <w:rPr>
          <w:rStyle w:val="Charc"/>
          <w:rFonts w:hint="cs"/>
          <w:rtl/>
        </w:rPr>
        <w:t>وَٰحِدٖ</w:t>
      </w:r>
      <w:r w:rsidR="00424D8E" w:rsidRPr="00207E0F">
        <w:rPr>
          <w:rStyle w:val="Charc"/>
          <w:rtl/>
        </w:rPr>
        <w:t xml:space="preserve"> </w:t>
      </w:r>
      <w:r w:rsidR="00424D8E" w:rsidRPr="00207E0F">
        <w:rPr>
          <w:rStyle w:val="Charc"/>
          <w:rFonts w:hint="cs"/>
          <w:rtl/>
        </w:rPr>
        <w:t>مِّنۡهُمَا</w:t>
      </w:r>
      <w:r w:rsidR="00424D8E" w:rsidRPr="00207E0F">
        <w:rPr>
          <w:rStyle w:val="Charc"/>
          <w:rtl/>
        </w:rPr>
        <w:t xml:space="preserve"> </w:t>
      </w:r>
      <w:r w:rsidR="00424D8E" w:rsidRPr="00207E0F">
        <w:rPr>
          <w:rStyle w:val="Charc"/>
          <w:rFonts w:hint="cs"/>
          <w:rtl/>
        </w:rPr>
        <w:t>ٱ</w:t>
      </w:r>
      <w:r w:rsidR="00424D8E" w:rsidRPr="00207E0F">
        <w:rPr>
          <w:rStyle w:val="Charc"/>
          <w:rFonts w:hint="eastAsia"/>
          <w:rtl/>
        </w:rPr>
        <w:t>لسُّدُسُ</w:t>
      </w:r>
      <w:r w:rsidR="00424D8E" w:rsidRPr="00207E0F">
        <w:rPr>
          <w:rStyle w:val="Charc"/>
          <w:rtl/>
        </w:rPr>
        <w:t xml:space="preserve"> مِمَّا تَرَ</w:t>
      </w:r>
      <w:r w:rsidR="00424D8E" w:rsidRPr="00207E0F">
        <w:rPr>
          <w:rStyle w:val="Charc"/>
          <w:rFonts w:hint="eastAsia"/>
          <w:rtl/>
        </w:rPr>
        <w:t>كَ</w:t>
      </w:r>
      <w:r w:rsidR="00424D8E" w:rsidRPr="00207E0F">
        <w:rPr>
          <w:rStyle w:val="Charc"/>
          <w:rtl/>
        </w:rPr>
        <w:t xml:space="preserve"> إِن كَانَ لَهُ</w:t>
      </w:r>
      <w:r w:rsidR="00424D8E" w:rsidRPr="00207E0F">
        <w:rPr>
          <w:rStyle w:val="Charc"/>
          <w:rFonts w:hint="cs"/>
          <w:rtl/>
        </w:rPr>
        <w:t>ۥ</w:t>
      </w:r>
      <w:r w:rsidR="00424D8E" w:rsidRPr="00207E0F">
        <w:rPr>
          <w:rStyle w:val="Charc"/>
          <w:rtl/>
        </w:rPr>
        <w:t xml:space="preserve"> وَلَدٞۚ فَإِن لَّمۡ يَكُن لَّهُ</w:t>
      </w:r>
      <w:r w:rsidR="00424D8E" w:rsidRPr="00207E0F">
        <w:rPr>
          <w:rStyle w:val="Charc"/>
          <w:rFonts w:hint="cs"/>
          <w:rtl/>
        </w:rPr>
        <w:t>ۥ</w:t>
      </w:r>
      <w:r w:rsidR="00424D8E" w:rsidRPr="00207E0F">
        <w:rPr>
          <w:rStyle w:val="Charc"/>
          <w:rtl/>
        </w:rPr>
        <w:t xml:space="preserve"> وَلَدٞ وَوَرِثَهُ</w:t>
      </w:r>
      <w:r w:rsidR="00424D8E" w:rsidRPr="00207E0F">
        <w:rPr>
          <w:rStyle w:val="Charc"/>
          <w:rFonts w:hint="cs"/>
          <w:rtl/>
        </w:rPr>
        <w:t>ۥٓ</w:t>
      </w:r>
      <w:r w:rsidR="00424D8E" w:rsidRPr="00207E0F">
        <w:rPr>
          <w:rStyle w:val="Charc"/>
          <w:rtl/>
        </w:rPr>
        <w:t xml:space="preserve"> أَبَوَاهُ فَلِأُمِّهِ </w:t>
      </w:r>
      <w:r w:rsidR="00424D8E" w:rsidRPr="00207E0F">
        <w:rPr>
          <w:rStyle w:val="Charc"/>
          <w:rFonts w:hint="cs"/>
          <w:rtl/>
        </w:rPr>
        <w:t>ٱ</w:t>
      </w:r>
      <w:r w:rsidR="00424D8E" w:rsidRPr="00207E0F">
        <w:rPr>
          <w:rStyle w:val="Charc"/>
          <w:rFonts w:hint="eastAsia"/>
          <w:rtl/>
        </w:rPr>
        <w:t>لثُّلُثُۚ</w:t>
      </w:r>
      <w:r w:rsidR="00424D8E" w:rsidRPr="00207E0F">
        <w:rPr>
          <w:rStyle w:val="Charc"/>
          <w:rtl/>
        </w:rPr>
        <w:t xml:space="preserve"> فَإِن كَانَ لَهُ</w:t>
      </w:r>
      <w:r w:rsidR="00424D8E" w:rsidRPr="00207E0F">
        <w:rPr>
          <w:rStyle w:val="Charc"/>
          <w:rFonts w:hint="cs"/>
          <w:rtl/>
        </w:rPr>
        <w:t>ۥٓ</w:t>
      </w:r>
      <w:r w:rsidR="00424D8E" w:rsidRPr="00207E0F">
        <w:rPr>
          <w:rStyle w:val="Charc"/>
          <w:rtl/>
        </w:rPr>
        <w:t xml:space="preserve"> إِخۡوَةٞ فَلِأُمِّهِ </w:t>
      </w:r>
      <w:r w:rsidR="00424D8E" w:rsidRPr="00207E0F">
        <w:rPr>
          <w:rStyle w:val="Charc"/>
          <w:rFonts w:hint="cs"/>
          <w:rtl/>
        </w:rPr>
        <w:t>ٱ</w:t>
      </w:r>
      <w:r w:rsidR="00424D8E" w:rsidRPr="00207E0F">
        <w:rPr>
          <w:rStyle w:val="Charc"/>
          <w:rFonts w:hint="eastAsia"/>
          <w:rtl/>
        </w:rPr>
        <w:t>لسُّدُسُۚ</w:t>
      </w:r>
      <w:r w:rsidR="00424D8E" w:rsidRPr="00424D8E">
        <w:rPr>
          <w:rFonts w:cs="Traditional Arabic" w:hint="cs"/>
          <w:rtl/>
          <w:lang w:bidi="fa-IR"/>
        </w:rPr>
        <w:t>﴾</w:t>
      </w:r>
      <w:r w:rsidR="00424D8E">
        <w:rPr>
          <w:rFonts w:cs="IRNazli"/>
          <w:szCs w:val="24"/>
          <w:rtl/>
          <w:lang w:bidi="fa-IR"/>
        </w:rPr>
        <w:t xml:space="preserve"> [النساء: 11]</w:t>
      </w:r>
      <w:r w:rsidR="00424D8E" w:rsidRPr="00424D8E">
        <w:rPr>
          <w:rStyle w:val="Char6"/>
          <w:rFonts w:hint="cs"/>
          <w:rtl/>
        </w:rPr>
        <w:t>.</w:t>
      </w:r>
      <w:r w:rsidRPr="005234D1">
        <w:rPr>
          <w:rStyle w:val="Char6"/>
          <w:rFonts w:hint="cs"/>
          <w:rtl/>
        </w:rPr>
        <w:t xml:space="preserve"> الآیه. </w:t>
      </w:r>
      <w:r w:rsidRPr="00C15408">
        <w:rPr>
          <w:rStyle w:val="Chare"/>
          <w:rFonts w:hint="cs"/>
          <w:rtl/>
        </w:rPr>
        <w:t>«</w:t>
      </w:r>
      <w:r w:rsidRPr="00C15408">
        <w:rPr>
          <w:rStyle w:val="Chard"/>
          <w:rFonts w:hint="cs"/>
          <w:rtl/>
        </w:rPr>
        <w:t>برای هریکی از مادر و پدر یک ششم است از آنچه میت ترکه بگذارد در صورتی که فرزند داشته باشد، ولی اگر فرزند ندارد و مادر و پدر وارث او قرار می‌گیرند پس یک سوم ترکه مال مادر است، و اگر میت برادر دارد پس یک ششم مال مادر است</w:t>
      </w:r>
      <w:r w:rsidRPr="00C15408">
        <w:rPr>
          <w:rStyle w:val="Chare"/>
          <w:rFonts w:hint="cs"/>
          <w:rtl/>
        </w:rPr>
        <w:t>»</w:t>
      </w:r>
      <w:r w:rsidRPr="005234D1">
        <w:rPr>
          <w:rStyle w:val="Char6"/>
          <w:rFonts w:hint="cs"/>
          <w:rtl/>
        </w:rPr>
        <w:t>.</w:t>
      </w:r>
    </w:p>
    <w:p w:rsidR="00BA4315" w:rsidRPr="00773B0D" w:rsidRDefault="00BA4315" w:rsidP="008A386C">
      <w:pPr>
        <w:pStyle w:val="a5"/>
        <w:rPr>
          <w:rtl/>
        </w:rPr>
      </w:pPr>
      <w:bookmarkStart w:id="1229" w:name="_Toc272589733"/>
      <w:bookmarkStart w:id="1230" w:name="_Toc435447717"/>
      <w:r w:rsidRPr="00773B0D">
        <w:rPr>
          <w:rFonts w:hint="cs"/>
          <w:rtl/>
        </w:rPr>
        <w:t>فرزندان مستحق‌ترند به میراث، از مادر و پدر:</w:t>
      </w:r>
      <w:bookmarkEnd w:id="1229"/>
      <w:bookmarkEnd w:id="12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شما دانستید که فرزندان مستحق‌تر به میراث</w:t>
      </w:r>
      <w:r w:rsidR="008B44B8" w:rsidRPr="005234D1">
        <w:rPr>
          <w:rStyle w:val="Char6"/>
          <w:rFonts w:hint="cs"/>
          <w:rtl/>
        </w:rPr>
        <w:t xml:space="preserve">‌اند </w:t>
      </w:r>
      <w:r w:rsidRPr="005234D1">
        <w:rPr>
          <w:rStyle w:val="Char6"/>
          <w:rFonts w:hint="cs"/>
          <w:rtl/>
        </w:rPr>
        <w:t>از مادر و پدر، و آن بدین صورت که برای آن‌ها دو سوم هست، و برای مادر یک سوم است، در اینجا سهم پدر از سهم مادر اضافه نشد؛ زیرا برتری او از جهت قایمقام‌</w:t>
      </w:r>
      <w:r w:rsidR="00C15408">
        <w:rPr>
          <w:rStyle w:val="Char6"/>
          <w:rFonts w:hint="cs"/>
          <w:rtl/>
        </w:rPr>
        <w:t xml:space="preserve"> </w:t>
      </w:r>
      <w:r w:rsidRPr="005234D1">
        <w:rPr>
          <w:rStyle w:val="Char6"/>
          <w:rFonts w:hint="cs"/>
          <w:rtl/>
        </w:rPr>
        <w:t>بودنش برای فرزند و دفاعش از او بنابه عصبه ‌بودنش یک بار در نظر گرفته شد، پس این برتری عیناً در حق تضعیف در نظر گرفته نمی‌شود، و در صورت نبودن فرزند برای میت، کسی از والدین، مستحق‌تر نیست، پس تمام میراث را احاطه نمودند، سپس پدر بر مادر برتر قرار داده شد، و این را دانستی که برتری در اکثر این مسایل به صورت تضعیف است.</w:t>
      </w:r>
    </w:p>
    <w:p w:rsidR="00BA4315" w:rsidRPr="00C15408" w:rsidRDefault="00BA4315" w:rsidP="008A386C">
      <w:pPr>
        <w:pStyle w:val="a7"/>
        <w:rPr>
          <w:rtl/>
        </w:rPr>
      </w:pPr>
      <w:r w:rsidRPr="00C15408">
        <w:rPr>
          <w:rFonts w:hint="cs"/>
          <w:rtl/>
        </w:rPr>
        <w:t>باز اگر میراث از آن مادر و برادران قرار گیرد، و برادران بیش از یک نفر باشند، واجب است که سهم مادر از یک سوم به یک ششم کاسته شود، زیرا اگر برادران عصبه قرار نمی‌گرفتند و عصبات دورتر از این‌ها قرار می‌گرفتند، پس عصوب</w:t>
      </w:r>
      <w:r w:rsidR="00C15408" w:rsidRPr="00C15408">
        <w:rPr>
          <w:rFonts w:hint="cs"/>
          <w:rtl/>
        </w:rPr>
        <w:t>ۀ</w:t>
      </w:r>
      <w:r w:rsidRPr="00C15408">
        <w:rPr>
          <w:rFonts w:hint="cs"/>
          <w:rtl/>
        </w:rPr>
        <w:t>، به رفق و مودت باهم مساوی می‌شدند، نصف برای این‌ها و نصف برای آن‌ها قرار می‌گرفت، سپس نصف بر مادر و فرزندانش تقسیم می‌شد که یک ششم به مادر می‌رسید که از سهم او چیزی کاسته نمی‌شد، باقی مال برای همه آن‌ها قرار می‌گرفت، و اگر برادران عصبه قرار گیرند، سپس در میان آن‌ها دو جهت وجود دارد: یکی خویشاوندی نزدیک، دوم حمایت، بسا اوقات همراه با ایشان وارث دیگر هم می‌باشد مانند دختر، پسر و همسر، پس اگر برای مادر یک ششم مقرر نگردد فشار و تنگنای برای آن‌ها پیش می‌آید.</w:t>
      </w:r>
    </w:p>
    <w:p w:rsidR="00BA4315" w:rsidRPr="005234D1" w:rsidRDefault="00BA4315" w:rsidP="00315AAD">
      <w:pPr>
        <w:widowControl w:val="0"/>
        <w:autoSpaceDE w:val="0"/>
        <w:autoSpaceDN w:val="0"/>
        <w:adjustRightInd w:val="0"/>
        <w:ind w:firstLine="284"/>
        <w:jc w:val="both"/>
        <w:rPr>
          <w:rStyle w:val="Char6"/>
          <w:rtl/>
        </w:rPr>
      </w:pPr>
      <w:r w:rsidRPr="005234D1">
        <w:rPr>
          <w:rStyle w:val="Char6"/>
          <w:rFonts w:hint="cs"/>
          <w:rtl/>
        </w:rPr>
        <w:t>خداوند متعال فرموده است:</w:t>
      </w:r>
      <w:r w:rsidR="00424D8E" w:rsidRPr="005234D1">
        <w:rPr>
          <w:rStyle w:val="Char6"/>
          <w:rFonts w:hint="cs"/>
          <w:rtl/>
        </w:rPr>
        <w:t xml:space="preserve"> </w:t>
      </w:r>
      <w:r w:rsidR="00424D8E" w:rsidRPr="00424D8E">
        <w:rPr>
          <w:rFonts w:cs="Traditional Arabic" w:hint="cs"/>
          <w:rtl/>
          <w:lang w:bidi="fa-IR"/>
        </w:rPr>
        <w:t>﴿</w:t>
      </w:r>
      <w:r w:rsidR="00424D8E" w:rsidRPr="00207E0F">
        <w:rPr>
          <w:rStyle w:val="Charc"/>
          <w:rFonts w:hint="cs"/>
          <w:rtl/>
        </w:rPr>
        <w:t>وَلَكُمۡ</w:t>
      </w:r>
      <w:r w:rsidR="00424D8E" w:rsidRPr="00207E0F">
        <w:rPr>
          <w:rStyle w:val="Charc"/>
          <w:rtl/>
        </w:rPr>
        <w:t xml:space="preserve"> </w:t>
      </w:r>
      <w:r w:rsidR="00424D8E" w:rsidRPr="00207E0F">
        <w:rPr>
          <w:rStyle w:val="Charc"/>
          <w:rFonts w:hint="cs"/>
          <w:rtl/>
        </w:rPr>
        <w:t>نِصۡفُ</w:t>
      </w:r>
      <w:r w:rsidR="00424D8E" w:rsidRPr="00207E0F">
        <w:rPr>
          <w:rStyle w:val="Charc"/>
          <w:rtl/>
        </w:rPr>
        <w:t xml:space="preserve"> </w:t>
      </w:r>
      <w:r w:rsidR="00424D8E" w:rsidRPr="00207E0F">
        <w:rPr>
          <w:rStyle w:val="Charc"/>
          <w:rFonts w:hint="cs"/>
          <w:rtl/>
        </w:rPr>
        <w:t>مَا</w:t>
      </w:r>
      <w:r w:rsidR="00424D8E" w:rsidRPr="00207E0F">
        <w:rPr>
          <w:rStyle w:val="Charc"/>
          <w:rtl/>
        </w:rPr>
        <w:t xml:space="preserve"> </w:t>
      </w:r>
      <w:r w:rsidR="00424D8E" w:rsidRPr="00207E0F">
        <w:rPr>
          <w:rStyle w:val="Charc"/>
          <w:rFonts w:hint="cs"/>
          <w:rtl/>
        </w:rPr>
        <w:t>تَرَكَ</w:t>
      </w:r>
      <w:r w:rsidR="00424D8E" w:rsidRPr="00207E0F">
        <w:rPr>
          <w:rStyle w:val="Charc"/>
          <w:rtl/>
        </w:rPr>
        <w:t xml:space="preserve"> </w:t>
      </w:r>
      <w:r w:rsidR="00424D8E" w:rsidRPr="00207E0F">
        <w:rPr>
          <w:rStyle w:val="Charc"/>
          <w:rFonts w:hint="cs"/>
          <w:rtl/>
        </w:rPr>
        <w:t>أَزۡ</w:t>
      </w:r>
      <w:r w:rsidR="00424D8E" w:rsidRPr="00207E0F">
        <w:rPr>
          <w:rStyle w:val="Charc"/>
          <w:rtl/>
        </w:rPr>
        <w:t>وَٰجُكُم</w:t>
      </w:r>
      <w:r w:rsidR="00424D8E" w:rsidRPr="00207E0F">
        <w:rPr>
          <w:rStyle w:val="Charc"/>
          <w:rFonts w:hint="cs"/>
          <w:rtl/>
        </w:rPr>
        <w:t>ۡ</w:t>
      </w:r>
      <w:r w:rsidR="00424D8E" w:rsidRPr="00207E0F">
        <w:rPr>
          <w:rStyle w:val="Charc"/>
          <w:rtl/>
        </w:rPr>
        <w:t xml:space="preserve"> </w:t>
      </w:r>
      <w:r w:rsidR="00424D8E" w:rsidRPr="00207E0F">
        <w:rPr>
          <w:rStyle w:val="Charc"/>
          <w:rFonts w:hint="cs"/>
          <w:rtl/>
        </w:rPr>
        <w:t>إِن</w:t>
      </w:r>
      <w:r w:rsidR="00424D8E" w:rsidRPr="00207E0F">
        <w:rPr>
          <w:rStyle w:val="Charc"/>
          <w:rtl/>
        </w:rPr>
        <w:t xml:space="preserve"> </w:t>
      </w:r>
      <w:r w:rsidR="00424D8E" w:rsidRPr="00207E0F">
        <w:rPr>
          <w:rStyle w:val="Charc"/>
          <w:rFonts w:hint="cs"/>
          <w:rtl/>
        </w:rPr>
        <w:t>لَّمۡ</w:t>
      </w:r>
      <w:r w:rsidR="00424D8E" w:rsidRPr="00207E0F">
        <w:rPr>
          <w:rStyle w:val="Charc"/>
          <w:rtl/>
        </w:rPr>
        <w:t xml:space="preserve"> </w:t>
      </w:r>
      <w:r w:rsidR="00424D8E" w:rsidRPr="00207E0F">
        <w:rPr>
          <w:rStyle w:val="Charc"/>
          <w:rFonts w:hint="cs"/>
          <w:rtl/>
        </w:rPr>
        <w:t>يَكُن</w:t>
      </w:r>
      <w:r w:rsidR="00424D8E" w:rsidRPr="00207E0F">
        <w:rPr>
          <w:rStyle w:val="Charc"/>
          <w:rtl/>
        </w:rPr>
        <w:t xml:space="preserve"> </w:t>
      </w:r>
      <w:r w:rsidR="00424D8E" w:rsidRPr="00207E0F">
        <w:rPr>
          <w:rStyle w:val="Charc"/>
          <w:rFonts w:hint="cs"/>
          <w:rtl/>
        </w:rPr>
        <w:t>لَّهُنَّ</w:t>
      </w:r>
      <w:r w:rsidR="00424D8E" w:rsidRPr="00207E0F">
        <w:rPr>
          <w:rStyle w:val="Charc"/>
          <w:rtl/>
        </w:rPr>
        <w:t xml:space="preserve"> </w:t>
      </w:r>
      <w:r w:rsidR="00424D8E" w:rsidRPr="00207E0F">
        <w:rPr>
          <w:rStyle w:val="Charc"/>
          <w:rFonts w:hint="cs"/>
          <w:rtl/>
        </w:rPr>
        <w:t>وَلَدٞۚ</w:t>
      </w:r>
      <w:r w:rsidR="00424D8E" w:rsidRPr="00207E0F">
        <w:rPr>
          <w:rStyle w:val="Charc"/>
          <w:rtl/>
        </w:rPr>
        <w:t xml:space="preserve"> </w:t>
      </w:r>
      <w:r w:rsidR="00424D8E" w:rsidRPr="00207E0F">
        <w:rPr>
          <w:rStyle w:val="Charc"/>
          <w:rFonts w:hint="cs"/>
          <w:rtl/>
        </w:rPr>
        <w:t>فَإِن</w:t>
      </w:r>
      <w:r w:rsidR="00424D8E" w:rsidRPr="00207E0F">
        <w:rPr>
          <w:rStyle w:val="Charc"/>
          <w:rtl/>
        </w:rPr>
        <w:t xml:space="preserve"> </w:t>
      </w:r>
      <w:r w:rsidR="00424D8E" w:rsidRPr="00207E0F">
        <w:rPr>
          <w:rStyle w:val="Charc"/>
          <w:rFonts w:hint="cs"/>
          <w:rtl/>
        </w:rPr>
        <w:t>كَانَ</w:t>
      </w:r>
      <w:r w:rsidR="00424D8E" w:rsidRPr="00207E0F">
        <w:rPr>
          <w:rStyle w:val="Charc"/>
          <w:rtl/>
        </w:rPr>
        <w:t xml:space="preserve"> </w:t>
      </w:r>
      <w:r w:rsidR="00424D8E" w:rsidRPr="00207E0F">
        <w:rPr>
          <w:rStyle w:val="Charc"/>
          <w:rFonts w:hint="cs"/>
          <w:rtl/>
        </w:rPr>
        <w:t>لَهُنَّ</w:t>
      </w:r>
      <w:r w:rsidR="00424D8E" w:rsidRPr="00207E0F">
        <w:rPr>
          <w:rStyle w:val="Charc"/>
          <w:rtl/>
        </w:rPr>
        <w:t xml:space="preserve"> </w:t>
      </w:r>
      <w:r w:rsidR="00424D8E" w:rsidRPr="00207E0F">
        <w:rPr>
          <w:rStyle w:val="Charc"/>
          <w:rFonts w:hint="cs"/>
          <w:rtl/>
        </w:rPr>
        <w:t>وَلَدٞ</w:t>
      </w:r>
      <w:r w:rsidR="00424D8E" w:rsidRPr="00207E0F">
        <w:rPr>
          <w:rStyle w:val="Charc"/>
          <w:rtl/>
        </w:rPr>
        <w:t xml:space="preserve"> </w:t>
      </w:r>
      <w:r w:rsidR="00424D8E" w:rsidRPr="00207E0F">
        <w:rPr>
          <w:rStyle w:val="Charc"/>
          <w:rFonts w:hint="cs"/>
          <w:rtl/>
        </w:rPr>
        <w:t>فَلَكُمُ</w:t>
      </w:r>
      <w:r w:rsidR="00424D8E" w:rsidRPr="00207E0F">
        <w:rPr>
          <w:rStyle w:val="Charc"/>
          <w:rtl/>
        </w:rPr>
        <w:t xml:space="preserve"> </w:t>
      </w:r>
      <w:r w:rsidR="00424D8E" w:rsidRPr="00207E0F">
        <w:rPr>
          <w:rStyle w:val="Charc"/>
          <w:rFonts w:hint="cs"/>
          <w:rtl/>
        </w:rPr>
        <w:t>ٱ</w:t>
      </w:r>
      <w:r w:rsidR="00424D8E" w:rsidRPr="00207E0F">
        <w:rPr>
          <w:rStyle w:val="Charc"/>
          <w:rFonts w:hint="eastAsia"/>
          <w:rtl/>
        </w:rPr>
        <w:t>لرُّبُعُ</w:t>
      </w:r>
      <w:r w:rsidR="00424D8E" w:rsidRPr="00207E0F">
        <w:rPr>
          <w:rStyle w:val="Charc"/>
          <w:rtl/>
        </w:rPr>
        <w:t xml:space="preserve"> مِمَّا تَرَك</w:t>
      </w:r>
      <w:r w:rsidR="00424D8E" w:rsidRPr="00207E0F">
        <w:rPr>
          <w:rStyle w:val="Charc"/>
          <w:rFonts w:hint="cs"/>
          <w:rtl/>
        </w:rPr>
        <w:t>ۡنَۚ</w:t>
      </w:r>
      <w:r w:rsidR="00424D8E" w:rsidRPr="00207E0F">
        <w:rPr>
          <w:rStyle w:val="Charc"/>
          <w:rtl/>
        </w:rPr>
        <w:t xml:space="preserve"> </w:t>
      </w:r>
      <w:r w:rsidR="00424D8E" w:rsidRPr="00207E0F">
        <w:rPr>
          <w:rStyle w:val="Charc"/>
          <w:rFonts w:hint="cs"/>
          <w:rtl/>
        </w:rPr>
        <w:t>مِنۢ</w:t>
      </w:r>
      <w:r w:rsidR="00424D8E" w:rsidRPr="00207E0F">
        <w:rPr>
          <w:rStyle w:val="Charc"/>
          <w:rtl/>
        </w:rPr>
        <w:t xml:space="preserve"> </w:t>
      </w:r>
      <w:r w:rsidR="00424D8E" w:rsidRPr="00207E0F">
        <w:rPr>
          <w:rStyle w:val="Charc"/>
          <w:rFonts w:hint="cs"/>
          <w:rtl/>
        </w:rPr>
        <w:t>بَعۡدِ</w:t>
      </w:r>
      <w:r w:rsidR="00424D8E" w:rsidRPr="00207E0F">
        <w:rPr>
          <w:rStyle w:val="Charc"/>
          <w:rtl/>
        </w:rPr>
        <w:t xml:space="preserve"> </w:t>
      </w:r>
      <w:r w:rsidR="00424D8E" w:rsidRPr="00207E0F">
        <w:rPr>
          <w:rStyle w:val="Charc"/>
          <w:rFonts w:hint="cs"/>
          <w:rtl/>
        </w:rPr>
        <w:t>وَصِيَّةٖ</w:t>
      </w:r>
      <w:r w:rsidR="00424D8E" w:rsidRPr="00207E0F">
        <w:rPr>
          <w:rStyle w:val="Charc"/>
          <w:rtl/>
        </w:rPr>
        <w:t xml:space="preserve"> </w:t>
      </w:r>
      <w:r w:rsidR="00424D8E" w:rsidRPr="00207E0F">
        <w:rPr>
          <w:rStyle w:val="Charc"/>
          <w:rFonts w:hint="cs"/>
          <w:rtl/>
        </w:rPr>
        <w:t>يُوصِينَ</w:t>
      </w:r>
      <w:r w:rsidR="00424D8E" w:rsidRPr="00207E0F">
        <w:rPr>
          <w:rStyle w:val="Charc"/>
          <w:rtl/>
        </w:rPr>
        <w:t xml:space="preserve"> </w:t>
      </w:r>
      <w:r w:rsidR="00424D8E" w:rsidRPr="00207E0F">
        <w:rPr>
          <w:rStyle w:val="Charc"/>
          <w:rFonts w:hint="cs"/>
          <w:rtl/>
        </w:rPr>
        <w:t>بِهَآ</w:t>
      </w:r>
      <w:r w:rsidR="00424D8E" w:rsidRPr="00207E0F">
        <w:rPr>
          <w:rStyle w:val="Charc"/>
          <w:rtl/>
        </w:rPr>
        <w:t xml:space="preserve"> </w:t>
      </w:r>
      <w:r w:rsidR="00424D8E" w:rsidRPr="00207E0F">
        <w:rPr>
          <w:rStyle w:val="Charc"/>
          <w:rFonts w:hint="cs"/>
          <w:rtl/>
        </w:rPr>
        <w:t>أَوۡ</w:t>
      </w:r>
      <w:r w:rsidR="00424D8E" w:rsidRPr="00207E0F">
        <w:rPr>
          <w:rStyle w:val="Charc"/>
          <w:rtl/>
        </w:rPr>
        <w:t xml:space="preserve"> </w:t>
      </w:r>
      <w:r w:rsidR="00424D8E" w:rsidRPr="00207E0F">
        <w:rPr>
          <w:rStyle w:val="Charc"/>
          <w:rFonts w:hint="cs"/>
          <w:rtl/>
        </w:rPr>
        <w:t>دَيۡنٖۚ</w:t>
      </w:r>
      <w:r w:rsidR="00424D8E" w:rsidRPr="00207E0F">
        <w:rPr>
          <w:rStyle w:val="Charc"/>
          <w:rtl/>
        </w:rPr>
        <w:t xml:space="preserve"> </w:t>
      </w:r>
      <w:r w:rsidR="00424D8E" w:rsidRPr="00207E0F">
        <w:rPr>
          <w:rStyle w:val="Charc"/>
          <w:rFonts w:hint="cs"/>
          <w:rtl/>
        </w:rPr>
        <w:t>وَلَهُنَّ</w:t>
      </w:r>
      <w:r w:rsidR="00424D8E" w:rsidRPr="00207E0F">
        <w:rPr>
          <w:rStyle w:val="Charc"/>
          <w:rtl/>
        </w:rPr>
        <w:t xml:space="preserve"> </w:t>
      </w:r>
      <w:r w:rsidR="00424D8E" w:rsidRPr="00207E0F">
        <w:rPr>
          <w:rStyle w:val="Charc"/>
          <w:rFonts w:hint="cs"/>
          <w:rtl/>
        </w:rPr>
        <w:t>ٱ</w:t>
      </w:r>
      <w:r w:rsidR="00424D8E" w:rsidRPr="00207E0F">
        <w:rPr>
          <w:rStyle w:val="Charc"/>
          <w:rFonts w:hint="eastAsia"/>
          <w:rtl/>
        </w:rPr>
        <w:t>لرُّبُعُ</w:t>
      </w:r>
      <w:r w:rsidR="00424D8E" w:rsidRPr="00207E0F">
        <w:rPr>
          <w:rStyle w:val="Charc"/>
          <w:rtl/>
        </w:rPr>
        <w:t xml:space="preserve"> مِمَّا تَرَك</w:t>
      </w:r>
      <w:r w:rsidR="00424D8E" w:rsidRPr="00207E0F">
        <w:rPr>
          <w:rStyle w:val="Charc"/>
          <w:rFonts w:hint="cs"/>
          <w:rtl/>
        </w:rPr>
        <w:t>ۡتُمۡ</w:t>
      </w:r>
      <w:r w:rsidR="00424D8E" w:rsidRPr="00207E0F">
        <w:rPr>
          <w:rStyle w:val="Charc"/>
          <w:rtl/>
        </w:rPr>
        <w:t xml:space="preserve"> </w:t>
      </w:r>
      <w:r w:rsidR="00424D8E" w:rsidRPr="00207E0F">
        <w:rPr>
          <w:rStyle w:val="Charc"/>
          <w:rFonts w:hint="cs"/>
          <w:rtl/>
        </w:rPr>
        <w:t>إِن</w:t>
      </w:r>
      <w:r w:rsidR="00424D8E" w:rsidRPr="00207E0F">
        <w:rPr>
          <w:rStyle w:val="Charc"/>
          <w:rtl/>
        </w:rPr>
        <w:t xml:space="preserve"> </w:t>
      </w:r>
      <w:r w:rsidR="00424D8E" w:rsidRPr="00207E0F">
        <w:rPr>
          <w:rStyle w:val="Charc"/>
          <w:rFonts w:hint="cs"/>
          <w:rtl/>
        </w:rPr>
        <w:t>لَّمۡ</w:t>
      </w:r>
      <w:r w:rsidR="00424D8E" w:rsidRPr="00207E0F">
        <w:rPr>
          <w:rStyle w:val="Charc"/>
          <w:rtl/>
        </w:rPr>
        <w:t xml:space="preserve"> </w:t>
      </w:r>
      <w:r w:rsidR="00424D8E" w:rsidRPr="00207E0F">
        <w:rPr>
          <w:rStyle w:val="Charc"/>
          <w:rFonts w:hint="cs"/>
          <w:rtl/>
        </w:rPr>
        <w:t>يَكُن</w:t>
      </w:r>
      <w:r w:rsidR="00424D8E" w:rsidRPr="00207E0F">
        <w:rPr>
          <w:rStyle w:val="Charc"/>
          <w:rtl/>
        </w:rPr>
        <w:t xml:space="preserve"> </w:t>
      </w:r>
      <w:r w:rsidR="00424D8E" w:rsidRPr="00207E0F">
        <w:rPr>
          <w:rStyle w:val="Charc"/>
          <w:rFonts w:hint="cs"/>
          <w:rtl/>
        </w:rPr>
        <w:t>لَّكُمۡ</w:t>
      </w:r>
      <w:r w:rsidR="00424D8E" w:rsidRPr="00207E0F">
        <w:rPr>
          <w:rStyle w:val="Charc"/>
          <w:rtl/>
        </w:rPr>
        <w:t xml:space="preserve"> </w:t>
      </w:r>
      <w:r w:rsidR="00424D8E" w:rsidRPr="00207E0F">
        <w:rPr>
          <w:rStyle w:val="Charc"/>
          <w:rFonts w:hint="cs"/>
          <w:rtl/>
        </w:rPr>
        <w:t>وَلَ</w:t>
      </w:r>
      <w:r w:rsidR="00424D8E" w:rsidRPr="00207E0F">
        <w:rPr>
          <w:rStyle w:val="Charc"/>
          <w:rFonts w:hint="eastAsia"/>
          <w:rtl/>
        </w:rPr>
        <w:t>د</w:t>
      </w:r>
      <w:r w:rsidR="00424D8E" w:rsidRPr="00207E0F">
        <w:rPr>
          <w:rStyle w:val="Charc"/>
          <w:rFonts w:hint="cs"/>
          <w:rtl/>
        </w:rPr>
        <w:t>ٞۚ</w:t>
      </w:r>
      <w:r w:rsidR="00424D8E" w:rsidRPr="00207E0F">
        <w:rPr>
          <w:rStyle w:val="Charc"/>
          <w:rtl/>
        </w:rPr>
        <w:t xml:space="preserve"> فَإِن كَانَ لَكُم</w:t>
      </w:r>
      <w:r w:rsidR="00424D8E" w:rsidRPr="00207E0F">
        <w:rPr>
          <w:rStyle w:val="Charc"/>
          <w:rFonts w:hint="cs"/>
          <w:rtl/>
        </w:rPr>
        <w:t>ۡ</w:t>
      </w:r>
      <w:r w:rsidR="00424D8E" w:rsidRPr="00207E0F">
        <w:rPr>
          <w:rStyle w:val="Charc"/>
          <w:rtl/>
        </w:rPr>
        <w:t xml:space="preserve"> </w:t>
      </w:r>
      <w:r w:rsidR="00424D8E" w:rsidRPr="00207E0F">
        <w:rPr>
          <w:rStyle w:val="Charc"/>
          <w:rFonts w:hint="cs"/>
          <w:rtl/>
        </w:rPr>
        <w:t>وَلَدٞ</w:t>
      </w:r>
      <w:r w:rsidR="00424D8E" w:rsidRPr="00207E0F">
        <w:rPr>
          <w:rStyle w:val="Charc"/>
          <w:rtl/>
        </w:rPr>
        <w:t xml:space="preserve"> </w:t>
      </w:r>
      <w:r w:rsidR="00424D8E" w:rsidRPr="00207E0F">
        <w:rPr>
          <w:rStyle w:val="Charc"/>
          <w:rFonts w:hint="cs"/>
          <w:rtl/>
        </w:rPr>
        <w:t>فَل</w:t>
      </w:r>
      <w:r w:rsidR="00424D8E" w:rsidRPr="00207E0F">
        <w:rPr>
          <w:rStyle w:val="Charc"/>
          <w:rtl/>
        </w:rPr>
        <w:t xml:space="preserve">َهُنَّ </w:t>
      </w:r>
      <w:r w:rsidR="00424D8E" w:rsidRPr="00207E0F">
        <w:rPr>
          <w:rStyle w:val="Charc"/>
          <w:rFonts w:hint="cs"/>
          <w:rtl/>
        </w:rPr>
        <w:t>ٱ</w:t>
      </w:r>
      <w:r w:rsidR="00424D8E" w:rsidRPr="00207E0F">
        <w:rPr>
          <w:rStyle w:val="Charc"/>
          <w:rFonts w:hint="eastAsia"/>
          <w:rtl/>
        </w:rPr>
        <w:t>لثُّمُنُ</w:t>
      </w:r>
      <w:r w:rsidR="00424D8E" w:rsidRPr="00207E0F">
        <w:rPr>
          <w:rStyle w:val="Charc"/>
          <w:rtl/>
        </w:rPr>
        <w:t xml:space="preserve"> مِمَّا تَرَك</w:t>
      </w:r>
      <w:r w:rsidR="00424D8E" w:rsidRPr="00207E0F">
        <w:rPr>
          <w:rStyle w:val="Charc"/>
          <w:rFonts w:hint="cs"/>
          <w:rtl/>
        </w:rPr>
        <w:t>ۡتُمۚ</w:t>
      </w:r>
      <w:r w:rsidR="00424D8E" w:rsidRPr="00207E0F">
        <w:rPr>
          <w:rStyle w:val="Charc"/>
          <w:rtl/>
        </w:rPr>
        <w:t xml:space="preserve"> </w:t>
      </w:r>
      <w:r w:rsidR="00424D8E" w:rsidRPr="00207E0F">
        <w:rPr>
          <w:rStyle w:val="Charc"/>
          <w:rFonts w:hint="cs"/>
          <w:rtl/>
        </w:rPr>
        <w:t>مِّنۢ</w:t>
      </w:r>
      <w:r w:rsidR="00424D8E" w:rsidRPr="00207E0F">
        <w:rPr>
          <w:rStyle w:val="Charc"/>
          <w:rtl/>
        </w:rPr>
        <w:t xml:space="preserve"> </w:t>
      </w:r>
      <w:r w:rsidR="00424D8E" w:rsidRPr="00207E0F">
        <w:rPr>
          <w:rStyle w:val="Charc"/>
          <w:rFonts w:hint="cs"/>
          <w:rtl/>
        </w:rPr>
        <w:t>بَعۡدِ</w:t>
      </w:r>
      <w:r w:rsidR="00424D8E" w:rsidRPr="00207E0F">
        <w:rPr>
          <w:rStyle w:val="Charc"/>
          <w:rtl/>
        </w:rPr>
        <w:t xml:space="preserve"> </w:t>
      </w:r>
      <w:r w:rsidR="00424D8E" w:rsidRPr="00207E0F">
        <w:rPr>
          <w:rStyle w:val="Charc"/>
          <w:rFonts w:hint="cs"/>
          <w:rtl/>
        </w:rPr>
        <w:t>وَصِيَّةٖ</w:t>
      </w:r>
      <w:r w:rsidR="00424D8E" w:rsidRPr="00207E0F">
        <w:rPr>
          <w:rStyle w:val="Charc"/>
          <w:rtl/>
        </w:rPr>
        <w:t xml:space="preserve"> </w:t>
      </w:r>
      <w:r w:rsidR="00424D8E" w:rsidRPr="00207E0F">
        <w:rPr>
          <w:rStyle w:val="Charc"/>
          <w:rFonts w:hint="cs"/>
          <w:rtl/>
        </w:rPr>
        <w:t>تُوصُونَ</w:t>
      </w:r>
      <w:r w:rsidR="00424D8E" w:rsidRPr="00207E0F">
        <w:rPr>
          <w:rStyle w:val="Charc"/>
          <w:rtl/>
        </w:rPr>
        <w:t xml:space="preserve"> </w:t>
      </w:r>
      <w:r w:rsidR="00424D8E" w:rsidRPr="00207E0F">
        <w:rPr>
          <w:rStyle w:val="Charc"/>
          <w:rFonts w:hint="cs"/>
          <w:rtl/>
        </w:rPr>
        <w:t>بِهَآ</w:t>
      </w:r>
      <w:r w:rsidR="00424D8E" w:rsidRPr="00207E0F">
        <w:rPr>
          <w:rStyle w:val="Charc"/>
          <w:rtl/>
        </w:rPr>
        <w:t xml:space="preserve"> </w:t>
      </w:r>
      <w:r w:rsidR="00424D8E" w:rsidRPr="00207E0F">
        <w:rPr>
          <w:rStyle w:val="Charc"/>
          <w:rFonts w:hint="cs"/>
          <w:rtl/>
        </w:rPr>
        <w:t>أَوۡ</w:t>
      </w:r>
      <w:r w:rsidR="00424D8E" w:rsidRPr="00207E0F">
        <w:rPr>
          <w:rStyle w:val="Charc"/>
          <w:rtl/>
        </w:rPr>
        <w:t xml:space="preserve"> </w:t>
      </w:r>
      <w:r w:rsidR="00424D8E" w:rsidRPr="00207E0F">
        <w:rPr>
          <w:rStyle w:val="Charc"/>
          <w:rFonts w:hint="cs"/>
          <w:rtl/>
        </w:rPr>
        <w:t>دَيۡنٖ</w:t>
      </w:r>
      <w:r w:rsidR="00424D8E" w:rsidRPr="00424D8E">
        <w:rPr>
          <w:rFonts w:cs="Traditional Arabic" w:hint="cs"/>
          <w:rtl/>
          <w:lang w:bidi="fa-IR"/>
        </w:rPr>
        <w:t>﴾</w:t>
      </w:r>
      <w:r w:rsidR="00424D8E">
        <w:rPr>
          <w:rFonts w:cs="IRNazli"/>
          <w:szCs w:val="24"/>
          <w:rtl/>
          <w:lang w:bidi="fa-IR"/>
        </w:rPr>
        <w:t xml:space="preserve"> </w:t>
      </w:r>
      <w:r w:rsidR="00424D8E" w:rsidRPr="00C15408">
        <w:rPr>
          <w:rStyle w:val="Char8"/>
          <w:rtl/>
        </w:rPr>
        <w:t>[النساء: 12]</w:t>
      </w:r>
      <w:r w:rsidR="00424D8E" w:rsidRPr="00424D8E">
        <w:rPr>
          <w:rStyle w:val="Char6"/>
          <w:rFonts w:hint="cs"/>
          <w:rtl/>
        </w:rPr>
        <w:t>.</w:t>
      </w:r>
      <w:r w:rsidRPr="005234D1">
        <w:rPr>
          <w:rStyle w:val="Char6"/>
          <w:rFonts w:hint="cs"/>
          <w:rtl/>
        </w:rPr>
        <w:t xml:space="preserve"> </w:t>
      </w:r>
      <w:r w:rsidRPr="00773B0D">
        <w:rPr>
          <w:rFonts w:cs="Traditional Arabic" w:hint="cs"/>
          <w:rtl/>
          <w:lang w:bidi="fa-IR"/>
        </w:rPr>
        <w:t>«</w:t>
      </w:r>
      <w:r w:rsidRPr="00C15408">
        <w:rPr>
          <w:rStyle w:val="Chard"/>
          <w:rFonts w:hint="cs"/>
          <w:rtl/>
        </w:rPr>
        <w:t>برای شما (مردان) نصف ترکه همسران‌تان هست اگر فرزند نداشته باشند، و اگر فرزند دارند برای شما یک چهارم ترکه است، آنهم پس از اجرای وصیتی که کرده</w:t>
      </w:r>
      <w:r w:rsidR="008B44B8" w:rsidRPr="00C15408">
        <w:rPr>
          <w:rStyle w:val="Chard"/>
          <w:rFonts w:hint="cs"/>
          <w:rtl/>
        </w:rPr>
        <w:t xml:space="preserve">‌اند </w:t>
      </w:r>
      <w:r w:rsidRPr="00C15408">
        <w:rPr>
          <w:rStyle w:val="Chard"/>
          <w:rFonts w:hint="cs"/>
          <w:rtl/>
        </w:rPr>
        <w:t>و پرداخت وام، برای همسران شما (زن‌هایتان) یک چهارم است از تر</w:t>
      </w:r>
      <w:r w:rsidR="00C15408">
        <w:rPr>
          <w:rStyle w:val="Chard"/>
          <w:rFonts w:hint="cs"/>
          <w:rtl/>
        </w:rPr>
        <w:t xml:space="preserve"> </w:t>
      </w:r>
      <w:r w:rsidRPr="00C15408">
        <w:rPr>
          <w:rStyle w:val="Chard"/>
          <w:rFonts w:hint="cs"/>
          <w:rtl/>
        </w:rPr>
        <w:t>که شما اگر فرزند نداشته باشید، و اگر فرزند دارید پس برای آن‌ها یک هشتم است، آن هم پس از اجرای وصیتی که کرده</w:t>
      </w:r>
      <w:r w:rsidR="008B44B8" w:rsidRPr="00C15408">
        <w:rPr>
          <w:rStyle w:val="Chard"/>
          <w:rFonts w:hint="cs"/>
          <w:rtl/>
        </w:rPr>
        <w:t xml:space="preserve">‌اید </w:t>
      </w:r>
      <w:r w:rsidRPr="00C15408">
        <w:rPr>
          <w:rStyle w:val="Chard"/>
          <w:rFonts w:hint="cs"/>
          <w:rtl/>
        </w:rPr>
        <w:t>و پرداخت وام</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231" w:name="_Toc272589734"/>
      <w:bookmarkStart w:id="1232" w:name="_Toc435447718"/>
      <w:r w:rsidRPr="00773B0D">
        <w:rPr>
          <w:rFonts w:hint="cs"/>
          <w:rtl/>
        </w:rPr>
        <w:t>فلسفه</w:t>
      </w:r>
      <w:r w:rsidRPr="00773B0D">
        <w:rPr>
          <w:rFonts w:hint="eastAsia"/>
          <w:rtl/>
        </w:rPr>
        <w:t>‌</w:t>
      </w:r>
      <w:r w:rsidRPr="00773B0D">
        <w:rPr>
          <w:rFonts w:hint="cs"/>
          <w:rtl/>
        </w:rPr>
        <w:t>بردن میراث همسر:</w:t>
      </w:r>
      <w:bookmarkEnd w:id="1231"/>
      <w:bookmarkEnd w:id="123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شوهر که ارث می‌برد از آنجاست که او بر زن و اموال او متصرف و ذوالید می‌باشد، پس گرفتن مال از دست او برایش ناگوار می‌گذرد، ثانیاً او اموال خویش را به دست زن می‌دهد و او را امین می‌پندارد تا جایی که می‌پندارد که او در آنچه در دست زن است حق قوی دارد، و زن حق خدمت، مواسات و رفق را برمی‌دارد. بنابراین، شوهر در سهم الإرث بر زن برتری دارد، چنانکه خداوند می‌فرماید:</w:t>
      </w:r>
      <w:r w:rsidR="00DF1865" w:rsidRPr="005234D1">
        <w:rPr>
          <w:rStyle w:val="Char6"/>
          <w:rtl/>
        </w:rPr>
        <w:t xml:space="preserve"> </w:t>
      </w:r>
      <w:r w:rsidR="00DF1865" w:rsidRPr="00DF1865">
        <w:rPr>
          <w:rFonts w:cs="Traditional Arabic" w:hint="cs"/>
          <w:rtl/>
          <w:lang w:bidi="fa-IR"/>
        </w:rPr>
        <w:t>﴿</w:t>
      </w:r>
      <w:r w:rsidR="00DF1865" w:rsidRPr="00207E0F">
        <w:rPr>
          <w:rStyle w:val="Charc"/>
          <w:rtl/>
        </w:rPr>
        <w:t>الرِّجَالُ قَوَّامُونَ عَلَى النِّسَاءِ</w:t>
      </w:r>
      <w:r w:rsidR="00DF1865" w:rsidRPr="00DF1865">
        <w:rPr>
          <w:rFonts w:cs="Traditional Arabic" w:hint="cs"/>
          <w:rtl/>
          <w:lang w:bidi="fa-IR"/>
        </w:rPr>
        <w:t>﴾</w:t>
      </w:r>
      <w:r w:rsidR="00DF1865" w:rsidRPr="00C15408">
        <w:rPr>
          <w:rStyle w:val="Char8"/>
          <w:rtl/>
        </w:rPr>
        <w:t xml:space="preserve"> [النساء: 34]</w:t>
      </w:r>
      <w:r w:rsidR="00DF1865">
        <w:rPr>
          <w:rFonts w:cs="IRNazli" w:hint="cs"/>
          <w:szCs w:val="24"/>
          <w:rtl/>
          <w:lang w:bidi="fa-IR"/>
        </w:rPr>
        <w:t>.</w:t>
      </w:r>
      <w:r w:rsidR="000A7CB8">
        <w:rPr>
          <w:rStyle w:val="Char6"/>
          <w:rFonts w:hint="cs"/>
          <w:rtl/>
        </w:rPr>
        <w:t xml:space="preserve"> </w:t>
      </w:r>
    </w:p>
    <w:p w:rsidR="00BA4315" w:rsidRPr="00773B0D" w:rsidRDefault="00BA4315" w:rsidP="008A386C">
      <w:pPr>
        <w:pStyle w:val="a5"/>
        <w:rPr>
          <w:rtl/>
        </w:rPr>
      </w:pPr>
      <w:bookmarkStart w:id="1233" w:name="_Toc272589735"/>
      <w:bookmarkStart w:id="1234" w:name="_Toc435447719"/>
      <w:r w:rsidRPr="00773B0D">
        <w:rPr>
          <w:rFonts w:hint="cs"/>
          <w:rtl/>
        </w:rPr>
        <w:t>فرزندان مادر:</w:t>
      </w:r>
      <w:bookmarkEnd w:id="1233"/>
      <w:bookmarkEnd w:id="12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در نظر گرفته شد که مادر و پدر بر اولاد فشار نیاورند، حالانکه دانستید که برتری که معتبر در بیشتر مسایل است برتری تضعیف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DF1865" w:rsidRPr="005234D1">
        <w:rPr>
          <w:rStyle w:val="Char6"/>
          <w:rFonts w:hint="cs"/>
          <w:rtl/>
        </w:rPr>
        <w:t xml:space="preserve"> </w:t>
      </w:r>
      <w:r w:rsidR="005D72D1" w:rsidRPr="005D72D1">
        <w:rPr>
          <w:rFonts w:cs="Traditional Arabic" w:hint="cs"/>
          <w:rtl/>
          <w:lang w:bidi="fa-IR"/>
        </w:rPr>
        <w:t>﴿</w:t>
      </w:r>
      <w:r w:rsidR="005D72D1" w:rsidRPr="00207E0F">
        <w:rPr>
          <w:rStyle w:val="Charc"/>
          <w:rtl/>
        </w:rPr>
        <w:t>وَإِنْ كَانَ رَجُلٌ يُورَثُ كَلَالَةً أَوِ امْرَأَةٌ وَلَهُ أَخٌ أَوْ أُخْتٌ فَلِكُلِّ وَاحِدٍ مِنْهُمَا السُّدُسُ</w:t>
      </w:r>
      <w:r w:rsidR="000A7CB8">
        <w:rPr>
          <w:rStyle w:val="Charc"/>
          <w:rtl/>
        </w:rPr>
        <w:t xml:space="preserve"> </w:t>
      </w:r>
      <w:r w:rsidR="005D72D1" w:rsidRPr="00207E0F">
        <w:rPr>
          <w:rStyle w:val="Charc"/>
          <w:rtl/>
        </w:rPr>
        <w:t>فَإِنْ كَانُوا أَكْثَرَ مِنْ ذَلِكَ فَهُمْ شُرَكَاءُ فِي الثُّلُثِ</w:t>
      </w:r>
      <w:r w:rsidR="005D72D1" w:rsidRPr="005D72D1">
        <w:rPr>
          <w:rFonts w:cs="Traditional Arabic" w:hint="cs"/>
          <w:rtl/>
          <w:lang w:bidi="fa-IR"/>
        </w:rPr>
        <w:t>﴾</w:t>
      </w:r>
      <w:r w:rsidR="005D72D1">
        <w:rPr>
          <w:rFonts w:cs="IRNazli"/>
          <w:szCs w:val="24"/>
          <w:rtl/>
          <w:lang w:bidi="fa-IR"/>
        </w:rPr>
        <w:t xml:space="preserve"> </w:t>
      </w:r>
      <w:r w:rsidR="005D72D1" w:rsidRPr="00C15408">
        <w:rPr>
          <w:rStyle w:val="Char8"/>
          <w:rtl/>
        </w:rPr>
        <w:t>[النساء: 12]</w:t>
      </w:r>
      <w:r w:rsidR="005D72D1">
        <w:rPr>
          <w:rFonts w:cs="IRNazli" w:hint="cs"/>
          <w:szCs w:val="24"/>
          <w:rtl/>
          <w:lang w:bidi="fa-IR"/>
        </w:rPr>
        <w:t>.</w:t>
      </w:r>
      <w:r w:rsidRPr="005234D1">
        <w:rPr>
          <w:rStyle w:val="Char6"/>
          <w:rFonts w:hint="cs"/>
          <w:rtl/>
        </w:rPr>
        <w:t xml:space="preserve"> </w:t>
      </w:r>
      <w:r w:rsidRPr="00C15408">
        <w:rPr>
          <w:rStyle w:val="Chare"/>
          <w:rFonts w:hint="cs"/>
          <w:rtl/>
        </w:rPr>
        <w:t>«</w:t>
      </w:r>
      <w:r w:rsidRPr="00C15408">
        <w:rPr>
          <w:rStyle w:val="Char9"/>
          <w:rFonts w:hint="cs"/>
          <w:rtl/>
        </w:rPr>
        <w:t>اگر مردی یا زنی به صورت کلاله مورث قرار گرفت که برادر یا خواهر (مادری) دارد، به هریکی (چه برادر و چه خواهر) یک ششم می‌رسد، و اگر از یک نفر بیشتر باشند، پس هم</w:t>
      </w:r>
      <w:r w:rsidR="00B20E6E" w:rsidRPr="00C15408">
        <w:rPr>
          <w:rStyle w:val="Char9"/>
          <w:rFonts w:hint="cs"/>
          <w:rtl/>
        </w:rPr>
        <w:t>ۀ</w:t>
      </w:r>
      <w:r w:rsidRPr="00C15408">
        <w:rPr>
          <w:rStyle w:val="Char9"/>
          <w:rFonts w:hint="cs"/>
          <w:rtl/>
        </w:rPr>
        <w:t xml:space="preserve"> آن‌ها در یک سوم مال شریک می‌باشند</w:t>
      </w:r>
      <w:r w:rsidRPr="00C1540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این آیه به اجماع، در باره فرزندان مادر است، چون برای میت پدر و فرزند نیست، برای آن‌ها همراه با مادر بنابه حق </w:t>
      </w:r>
      <w:r w:rsidRPr="00C15408">
        <w:rPr>
          <w:rStyle w:val="Char6"/>
          <w:rFonts w:hint="cs"/>
          <w:rtl/>
        </w:rPr>
        <w:t>«</w:t>
      </w:r>
      <w:r w:rsidRPr="005234D1">
        <w:rPr>
          <w:rStyle w:val="Char6"/>
          <w:rFonts w:hint="cs"/>
          <w:rtl/>
        </w:rPr>
        <w:t>رفق</w:t>
      </w:r>
      <w:r w:rsidRPr="00C15408">
        <w:rPr>
          <w:rStyle w:val="Char6"/>
          <w:rFonts w:hint="cs"/>
          <w:rtl/>
        </w:rPr>
        <w:t>»</w:t>
      </w:r>
      <w:r w:rsidRPr="005234D1">
        <w:rPr>
          <w:rStyle w:val="Char6"/>
          <w:rFonts w:hint="cs"/>
          <w:rtl/>
        </w:rPr>
        <w:t xml:space="preserve"> نصف مال میت داده می‌شود و برای بقیه عصبات از جهت نصرت و حمایت نصف مال دیگر داده می‌شود، و اگر مادر همراه نباشد پس از جهت حمایت دو ثلث به عصبات می‌رسد و یک سوم به فرزندان مادر.</w:t>
      </w:r>
    </w:p>
    <w:p w:rsidR="00BA4315" w:rsidRPr="00773B0D" w:rsidRDefault="00BA4315" w:rsidP="008A386C">
      <w:pPr>
        <w:pStyle w:val="a5"/>
        <w:rPr>
          <w:rtl/>
        </w:rPr>
      </w:pPr>
      <w:bookmarkStart w:id="1235" w:name="_Toc272589736"/>
      <w:bookmarkStart w:id="1236" w:name="_Toc435447720"/>
      <w:r w:rsidRPr="00773B0D">
        <w:rPr>
          <w:rFonts w:hint="cs"/>
          <w:rtl/>
        </w:rPr>
        <w:t>فرزندان پدر:</w:t>
      </w:r>
      <w:bookmarkEnd w:id="1235"/>
      <w:bookmarkEnd w:id="123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در حق آن‌ها می‌فرماید:</w:t>
      </w:r>
      <w:r w:rsidR="00A75DDF" w:rsidRPr="005234D1">
        <w:rPr>
          <w:rStyle w:val="Char6"/>
          <w:rFonts w:hint="cs"/>
          <w:rtl/>
        </w:rPr>
        <w:t xml:space="preserve"> </w:t>
      </w:r>
      <w:r w:rsidR="00ED2587" w:rsidRPr="00ED2587">
        <w:rPr>
          <w:rFonts w:cs="Traditional Arabic" w:hint="cs"/>
          <w:rtl/>
          <w:lang w:bidi="fa-IR"/>
        </w:rPr>
        <w:t>﴿</w:t>
      </w:r>
      <w:r w:rsidR="00ED2587" w:rsidRPr="00207E0F">
        <w:rPr>
          <w:rStyle w:val="Charc"/>
          <w:rtl/>
        </w:rPr>
        <w:t>يَسْتَفْتُونَكَ قُلِ اللَّهُ يُفْتِيكُمْ فِي الْكَلَالَةِ</w:t>
      </w:r>
      <w:r w:rsidR="000A7CB8">
        <w:rPr>
          <w:rStyle w:val="Charc"/>
          <w:rtl/>
        </w:rPr>
        <w:t xml:space="preserve"> </w:t>
      </w:r>
      <w:r w:rsidR="00ED2587" w:rsidRPr="00207E0F">
        <w:rPr>
          <w:rStyle w:val="Charc"/>
          <w:rtl/>
        </w:rPr>
        <w:t>إِنِ امْرُؤٌ هَلَكَ لَيْسَ لَهُ وَلَدٌ وَلَهُ أُخْتٌ فَلَهَا نِصْفُ مَا تَرَكَ</w:t>
      </w:r>
      <w:r w:rsidR="000A7CB8">
        <w:rPr>
          <w:rStyle w:val="Charc"/>
          <w:rtl/>
        </w:rPr>
        <w:t xml:space="preserve"> </w:t>
      </w:r>
      <w:r w:rsidR="00ED2587" w:rsidRPr="00207E0F">
        <w:rPr>
          <w:rStyle w:val="Charc"/>
          <w:rtl/>
        </w:rPr>
        <w:t>وَهُوَ يَرِثُهَا إِنْ لَمْ يَكُنْ لَهَا وَلَدٌ</w:t>
      </w:r>
      <w:r w:rsidR="000A7CB8">
        <w:rPr>
          <w:rStyle w:val="Charc"/>
          <w:rtl/>
        </w:rPr>
        <w:t xml:space="preserve"> </w:t>
      </w:r>
      <w:r w:rsidR="00ED2587" w:rsidRPr="00207E0F">
        <w:rPr>
          <w:rStyle w:val="Charc"/>
          <w:rtl/>
        </w:rPr>
        <w:t>فَإِنْ كَانَتَا اثْنَتَيْنِ فَلَهُمَا الثُّلُثَانِ مِمَّا تَرَكَ</w:t>
      </w:r>
      <w:r w:rsidR="000A7CB8">
        <w:rPr>
          <w:rStyle w:val="Charc"/>
          <w:rtl/>
        </w:rPr>
        <w:t xml:space="preserve"> </w:t>
      </w:r>
      <w:r w:rsidR="00ED2587" w:rsidRPr="00207E0F">
        <w:rPr>
          <w:rStyle w:val="Charc"/>
          <w:rtl/>
        </w:rPr>
        <w:t>وَإِنْ كَانُوا إِخْوَةً رِجَالًا وَنِسَاءً فَلِلذَّكَرِ مِثْلُ حَظِّ الْأُنْثَيَيْنِ</w:t>
      </w:r>
      <w:r w:rsidR="00ED2587" w:rsidRPr="00ED2587">
        <w:rPr>
          <w:rFonts w:cs="Traditional Arabic" w:hint="cs"/>
          <w:rtl/>
          <w:lang w:bidi="fa-IR"/>
        </w:rPr>
        <w:t>﴾</w:t>
      </w:r>
      <w:r w:rsidR="00ED2587">
        <w:rPr>
          <w:rFonts w:cs="IRNazli"/>
          <w:szCs w:val="24"/>
          <w:rtl/>
          <w:lang w:bidi="fa-IR"/>
        </w:rPr>
        <w:t xml:space="preserve"> </w:t>
      </w:r>
      <w:r w:rsidR="00ED2587" w:rsidRPr="00C15408">
        <w:rPr>
          <w:rStyle w:val="Char8"/>
          <w:rtl/>
        </w:rPr>
        <w:t>[النساء: 176]</w:t>
      </w:r>
      <w:r w:rsidR="00ED2587">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C15408">
        <w:rPr>
          <w:rStyle w:val="Char9"/>
          <w:rFonts w:hint="cs"/>
          <w:rtl/>
        </w:rPr>
        <w:t>می‌پرسند از تو، بگو: خداوند جواب می‌دهد به شما در باره «کلاله» اگر مردی فوت کرد که فرزند ندارد و برای او خواهری هست، پس به آن خواهر نصف ترکه می‌رسد و برادر در صورتی که خواهر فرزند نداشته باشد کلاً میراث او را برمی‌دارد، و اگر برادر و خواهر باهم باشند، پس برای مرد است مانند سهم دو زن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این آیه به اجماع، در باره فرزندان پدر که بنی الأعیان و بنی العلات باشند آمده است: کلاله کسی است که پدر و فرزند نداشته باشد، جمله</w:t>
      </w:r>
      <w:r w:rsidR="001C7547" w:rsidRPr="005234D1">
        <w:rPr>
          <w:rStyle w:val="Char6"/>
          <w:rFonts w:hint="cs"/>
          <w:rtl/>
        </w:rPr>
        <w:t xml:space="preserve"> </w:t>
      </w:r>
      <w:r w:rsidR="001C7547" w:rsidRPr="001C7547">
        <w:rPr>
          <w:rFonts w:cs="Traditional Arabic" w:hint="cs"/>
          <w:rtl/>
          <w:lang w:bidi="fa-IR"/>
        </w:rPr>
        <w:t>﴿</w:t>
      </w:r>
      <w:r w:rsidR="001C7547" w:rsidRPr="00207E0F">
        <w:rPr>
          <w:rStyle w:val="Charc"/>
          <w:rtl/>
        </w:rPr>
        <w:t>لَيْسَ لَهُ وَلَدٌ</w:t>
      </w:r>
      <w:r w:rsidR="001C7547" w:rsidRPr="001C7547">
        <w:rPr>
          <w:rFonts w:cs="Traditional Arabic" w:hint="cs"/>
          <w:rtl/>
          <w:lang w:bidi="fa-IR"/>
        </w:rPr>
        <w:t>﴾</w:t>
      </w:r>
      <w:r w:rsidR="001C7547">
        <w:rPr>
          <w:rFonts w:cs="IRNazli"/>
          <w:szCs w:val="24"/>
          <w:rtl/>
          <w:lang w:bidi="fa-IR"/>
        </w:rPr>
        <w:t xml:space="preserve"> </w:t>
      </w:r>
      <w:r w:rsidR="001C7547" w:rsidRPr="00C15408">
        <w:rPr>
          <w:rStyle w:val="Char8"/>
          <w:rtl/>
        </w:rPr>
        <w:t>[النساء: 176]</w:t>
      </w:r>
      <w:r w:rsidR="001C7547">
        <w:rPr>
          <w:rFonts w:cs="IRNazli" w:hint="cs"/>
          <w:szCs w:val="24"/>
          <w:rtl/>
          <w:lang w:bidi="fa-IR"/>
        </w:rPr>
        <w:t>.</w:t>
      </w:r>
      <w:r w:rsidRPr="005234D1">
        <w:rPr>
          <w:rStyle w:val="Char6"/>
          <w:rFonts w:hint="cs"/>
          <w:rtl/>
        </w:rPr>
        <w:t xml:space="preserve"> بعضی از حقیقت کلاله را واضح کرد، خلاصه در این باره این که وقتی که از بازماندگان چنین کسی که در عمود نسب داخل باشد، وجود نداشته باشد، نزدیک</w:t>
      </w:r>
      <w:r w:rsidR="00C15408">
        <w:rPr>
          <w:rStyle w:val="Char6"/>
          <w:rFonts w:hint="eastAsia"/>
          <w:rtl/>
        </w:rPr>
        <w:t>‌</w:t>
      </w:r>
      <w:r w:rsidRPr="005234D1">
        <w:rPr>
          <w:rStyle w:val="Char6"/>
          <w:rFonts w:hint="cs"/>
          <w:rtl/>
        </w:rPr>
        <w:t>ترین کسی که شبیه اولاد باشد، به جای اولاد قرار می‌گیرد، و آن برادران و خواهران می‌باشند.</w:t>
      </w:r>
    </w:p>
    <w:p w:rsidR="00BA4315" w:rsidRPr="00773B0D" w:rsidRDefault="00BA4315" w:rsidP="008A386C">
      <w:pPr>
        <w:pStyle w:val="a5"/>
        <w:rPr>
          <w:rtl/>
        </w:rPr>
      </w:pPr>
      <w:bookmarkStart w:id="1237" w:name="_Toc272589737"/>
      <w:bookmarkStart w:id="1238" w:name="_Toc435447721"/>
      <w:r w:rsidRPr="00773B0D">
        <w:rPr>
          <w:rFonts w:hint="cs"/>
          <w:rtl/>
        </w:rPr>
        <w:t>عصبه:</w:t>
      </w:r>
      <w:bookmarkEnd w:id="1237"/>
      <w:bookmarkEnd w:id="12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أَلْحِقُوا</w:t>
      </w:r>
      <w:r w:rsidRPr="00C15408">
        <w:rPr>
          <w:rStyle w:val="Char5"/>
          <w:rtl/>
        </w:rPr>
        <w:t xml:space="preserve"> </w:t>
      </w:r>
      <w:r w:rsidRPr="00C15408">
        <w:rPr>
          <w:rStyle w:val="Char5"/>
          <w:rFonts w:hint="eastAsia"/>
          <w:rtl/>
        </w:rPr>
        <w:t>الْفَرَائِضَ</w:t>
      </w:r>
      <w:r w:rsidRPr="00C15408">
        <w:rPr>
          <w:rStyle w:val="Char5"/>
          <w:rtl/>
        </w:rPr>
        <w:t xml:space="preserve"> </w:t>
      </w:r>
      <w:r w:rsidRPr="00C15408">
        <w:rPr>
          <w:rStyle w:val="Char5"/>
          <w:rFonts w:hint="eastAsia"/>
          <w:rtl/>
        </w:rPr>
        <w:t>بِأَهْلِهَا</w:t>
      </w:r>
      <w:r w:rsidRPr="00C15408">
        <w:rPr>
          <w:rStyle w:val="Char5"/>
          <w:rtl/>
        </w:rPr>
        <w:t xml:space="preserve"> </w:t>
      </w:r>
      <w:r w:rsidRPr="00C15408">
        <w:rPr>
          <w:rStyle w:val="Char5"/>
          <w:rFonts w:hint="eastAsia"/>
          <w:rtl/>
        </w:rPr>
        <w:t>فَمَا</w:t>
      </w:r>
      <w:r w:rsidRPr="00C15408">
        <w:rPr>
          <w:rStyle w:val="Char5"/>
          <w:rtl/>
        </w:rPr>
        <w:t xml:space="preserve"> </w:t>
      </w:r>
      <w:r w:rsidRPr="00C15408">
        <w:rPr>
          <w:rStyle w:val="Char5"/>
          <w:rFonts w:hint="eastAsia"/>
          <w:rtl/>
        </w:rPr>
        <w:t>بَقِيَ</w:t>
      </w:r>
      <w:r w:rsidRPr="00C15408">
        <w:rPr>
          <w:rStyle w:val="Char5"/>
          <w:rtl/>
        </w:rPr>
        <w:t xml:space="preserve"> </w:t>
      </w:r>
      <w:r w:rsidRPr="00C15408">
        <w:rPr>
          <w:rStyle w:val="Char5"/>
          <w:rFonts w:hint="eastAsia"/>
          <w:rtl/>
        </w:rPr>
        <w:t>فَهُوَ</w:t>
      </w:r>
      <w:r w:rsidRPr="00C15408">
        <w:rPr>
          <w:rStyle w:val="Char5"/>
          <w:rtl/>
        </w:rPr>
        <w:t xml:space="preserve"> </w:t>
      </w:r>
      <w:r w:rsidRPr="00C15408">
        <w:rPr>
          <w:rStyle w:val="Char5"/>
          <w:rFonts w:hint="eastAsia"/>
          <w:rtl/>
        </w:rPr>
        <w:t>لِأَوْلَى</w:t>
      </w:r>
      <w:r w:rsidRPr="00C15408">
        <w:rPr>
          <w:rStyle w:val="Char5"/>
          <w:rtl/>
        </w:rPr>
        <w:t xml:space="preserve"> </w:t>
      </w:r>
      <w:r w:rsidRPr="00C15408">
        <w:rPr>
          <w:rStyle w:val="Char5"/>
          <w:rFonts w:hint="eastAsia"/>
          <w:rtl/>
        </w:rPr>
        <w:t>رَجُلٍ</w:t>
      </w:r>
      <w:r w:rsidRPr="00C15408">
        <w:rPr>
          <w:rStyle w:val="Char5"/>
          <w:rtl/>
        </w:rPr>
        <w:t xml:space="preserve"> </w:t>
      </w:r>
      <w:r w:rsidRPr="00C15408">
        <w:rPr>
          <w:rStyle w:val="Char5"/>
          <w:rFonts w:hint="eastAsia"/>
          <w:rtl/>
        </w:rPr>
        <w:t>ذَكَرٍ</w:t>
      </w:r>
      <w:r w:rsidRPr="00C15408">
        <w:rPr>
          <w:rStyle w:val="Chare"/>
          <w:rFonts w:hint="cs"/>
          <w:rtl/>
        </w:rPr>
        <w:t>»</w:t>
      </w:r>
      <w:r w:rsidR="00C15408" w:rsidRPr="00C15408">
        <w:rPr>
          <w:rStyle w:val="Char6"/>
          <w:rFonts w:hint="cs"/>
          <w:rtl/>
        </w:rPr>
        <w:t>.</w:t>
      </w:r>
      <w:r w:rsidRPr="005234D1">
        <w:rPr>
          <w:rStyle w:val="Char6"/>
          <w:rFonts w:hint="cs"/>
          <w:rtl/>
        </w:rPr>
        <w:t xml:space="preserve"> </w:t>
      </w:r>
      <w:r w:rsidR="00C15408" w:rsidRPr="00C15408">
        <w:rPr>
          <w:rStyle w:val="Chare"/>
          <w:rFonts w:hint="cs"/>
          <w:rtl/>
        </w:rPr>
        <w:t>«</w:t>
      </w:r>
      <w:r w:rsidRPr="00C15408">
        <w:rPr>
          <w:rStyle w:val="Chard"/>
          <w:rFonts w:hint="cs"/>
          <w:rtl/>
        </w:rPr>
        <w:t>که سهم‌ها را به حقداران برسانید، آنچه اضافه ماند مال نزدیکترین مرد به میت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شما دانستید که اصل در توارث دو معنی است، و ما آن‌ها را ذکر کردیم؛ و این که مودت و رفق به جز در قرابت قریبه جدّی، اعتباری نخواهد داشت مانند مادر و برادر و خواهران به کسی دیگر، پس وقتی امر از این‌ها متجاوز گردد، پس برای توارث معنی قایمقامی میت و نصرت از او معین می‌گردد، و این‌ها قوم میت و اهل نسب و شرف هستند که هرکسی، نزدیکتر باشد.</w:t>
      </w:r>
    </w:p>
    <w:p w:rsidR="00BA4315" w:rsidRPr="00773B0D" w:rsidRDefault="00BA4315" w:rsidP="008A386C">
      <w:pPr>
        <w:pStyle w:val="a5"/>
        <w:rPr>
          <w:rtl/>
        </w:rPr>
      </w:pPr>
      <w:bookmarkStart w:id="1239" w:name="_Toc272589738"/>
      <w:bookmarkStart w:id="1240" w:name="_Toc435447722"/>
      <w:r w:rsidRPr="00773B0D">
        <w:rPr>
          <w:rFonts w:hint="cs"/>
          <w:rtl/>
        </w:rPr>
        <w:t>به هنگام اختلاف دین توارثی وجود ندارد:</w:t>
      </w:r>
      <w:bookmarkEnd w:id="1239"/>
      <w:bookmarkEnd w:id="12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لاَ</w:t>
      </w:r>
      <w:r w:rsidRPr="00C15408">
        <w:rPr>
          <w:rStyle w:val="Char5"/>
          <w:rtl/>
        </w:rPr>
        <w:t xml:space="preserve"> </w:t>
      </w:r>
      <w:r w:rsidRPr="00C15408">
        <w:rPr>
          <w:rStyle w:val="Char5"/>
          <w:rFonts w:hint="eastAsia"/>
          <w:rtl/>
        </w:rPr>
        <w:t>يَرِثُ</w:t>
      </w:r>
      <w:r w:rsidRPr="00C15408">
        <w:rPr>
          <w:rStyle w:val="Char5"/>
          <w:rtl/>
        </w:rPr>
        <w:t xml:space="preserve"> </w:t>
      </w:r>
      <w:r w:rsidRPr="00C15408">
        <w:rPr>
          <w:rStyle w:val="Char5"/>
          <w:rFonts w:hint="eastAsia"/>
          <w:rtl/>
        </w:rPr>
        <w:t>الْمُسْلِمُ</w:t>
      </w:r>
      <w:r w:rsidRPr="00C15408">
        <w:rPr>
          <w:rStyle w:val="Char5"/>
          <w:rtl/>
        </w:rPr>
        <w:t xml:space="preserve"> </w:t>
      </w:r>
      <w:r w:rsidRPr="00C15408">
        <w:rPr>
          <w:rStyle w:val="Char5"/>
          <w:rFonts w:hint="eastAsia"/>
          <w:rtl/>
        </w:rPr>
        <w:t>الْكَافِرَ</w:t>
      </w:r>
      <w:r w:rsidRPr="00C15408">
        <w:rPr>
          <w:rStyle w:val="Char5"/>
          <w:rtl/>
        </w:rPr>
        <w:t xml:space="preserve"> </w:t>
      </w:r>
      <w:r w:rsidRPr="00C15408">
        <w:rPr>
          <w:rStyle w:val="Char5"/>
          <w:rFonts w:hint="eastAsia"/>
          <w:rtl/>
        </w:rPr>
        <w:t>وَلاَ</w:t>
      </w:r>
      <w:r w:rsidRPr="00C15408">
        <w:rPr>
          <w:rStyle w:val="Char5"/>
          <w:rtl/>
        </w:rPr>
        <w:t xml:space="preserve"> </w:t>
      </w:r>
      <w:r w:rsidRPr="00C15408">
        <w:rPr>
          <w:rStyle w:val="Char5"/>
          <w:rFonts w:hint="eastAsia"/>
          <w:rtl/>
        </w:rPr>
        <w:t>الْكَافِرُ</w:t>
      </w:r>
      <w:r w:rsidRPr="00C15408">
        <w:rPr>
          <w:rStyle w:val="Char5"/>
          <w:rtl/>
        </w:rPr>
        <w:t xml:space="preserve"> </w:t>
      </w:r>
      <w:r w:rsidRPr="00C15408">
        <w:rPr>
          <w:rStyle w:val="Char5"/>
          <w:rFonts w:hint="eastAsia"/>
          <w:rtl/>
        </w:rPr>
        <w:t>الْمُسْلِمَ</w:t>
      </w:r>
      <w:r w:rsidRPr="00C15408">
        <w:rPr>
          <w:rStyle w:val="Chare"/>
          <w:rFonts w:hint="cs"/>
          <w:rtl/>
        </w:rPr>
        <w:t>»</w:t>
      </w:r>
      <w:r w:rsidR="00C15408" w:rsidRPr="00C15408">
        <w:rPr>
          <w:rStyle w:val="Char6"/>
          <w:rFonts w:hint="cs"/>
          <w:rtl/>
        </w:rPr>
        <w:t>.</w:t>
      </w:r>
      <w:r w:rsidRPr="005234D1">
        <w:rPr>
          <w:rStyle w:val="Char6"/>
          <w:rFonts w:hint="cs"/>
          <w:rtl/>
        </w:rPr>
        <w:t xml:space="preserve"> </w:t>
      </w:r>
      <w:r w:rsidR="00C15408" w:rsidRPr="00C15408">
        <w:rPr>
          <w:rStyle w:val="Chare"/>
          <w:rFonts w:hint="cs"/>
          <w:rtl/>
        </w:rPr>
        <w:t>«</w:t>
      </w:r>
      <w:r w:rsidRPr="00C15408">
        <w:rPr>
          <w:rStyle w:val="Chard"/>
          <w:rFonts w:hint="cs"/>
          <w:rtl/>
        </w:rPr>
        <w:t>که مسلمان از کافر و کافر از مسلمان ارث نمی‌برد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این قانون به این خاطر مقرر شد تا راهی برای قطع مواسات، بین مسلمان و کافر، قرار گیرد؛ زیرا آمیزش مسلمان با کافر در دین، خلل می‌آورد، و آن را از بین می‌برد، چنانکه خداوند در باره نکاح می‌فرماید:</w:t>
      </w:r>
      <w:r w:rsidR="006132BF" w:rsidRPr="005234D1">
        <w:rPr>
          <w:rStyle w:val="Char6"/>
          <w:rFonts w:hint="cs"/>
          <w:rtl/>
        </w:rPr>
        <w:t xml:space="preserve"> </w:t>
      </w:r>
      <w:r w:rsidR="006132BF" w:rsidRPr="006132BF">
        <w:rPr>
          <w:rFonts w:cs="Traditional Arabic" w:hint="cs"/>
          <w:rtl/>
          <w:lang w:bidi="fa-IR"/>
        </w:rPr>
        <w:t>﴿</w:t>
      </w:r>
      <w:r w:rsidR="006132BF" w:rsidRPr="00207E0F">
        <w:rPr>
          <w:rStyle w:val="Charc"/>
          <w:rtl/>
        </w:rPr>
        <w:t>أُولَئِكَ يَدْعُونَ إِلَى النَّارِ</w:t>
      </w:r>
      <w:r w:rsidR="006132BF" w:rsidRPr="006132BF">
        <w:rPr>
          <w:rFonts w:cs="Traditional Arabic" w:hint="cs"/>
          <w:rtl/>
          <w:lang w:bidi="fa-IR"/>
        </w:rPr>
        <w:t>﴾</w:t>
      </w:r>
      <w:r w:rsidR="006132BF">
        <w:rPr>
          <w:rFonts w:cs="IRNazli"/>
          <w:szCs w:val="24"/>
          <w:rtl/>
          <w:lang w:bidi="fa-IR"/>
        </w:rPr>
        <w:t xml:space="preserve"> </w:t>
      </w:r>
      <w:r w:rsidR="006132BF" w:rsidRPr="00C15408">
        <w:rPr>
          <w:rStyle w:val="Char8"/>
          <w:rtl/>
        </w:rPr>
        <w:t>[البقرة: 221]</w:t>
      </w:r>
      <w:r w:rsidR="006132BF">
        <w:rPr>
          <w:rFonts w:cs="IRNazli" w:hint="cs"/>
          <w:szCs w:val="24"/>
          <w:rtl/>
          <w:lang w:bidi="fa-IR"/>
        </w:rPr>
        <w:t>.</w:t>
      </w:r>
      <w:r w:rsidRPr="005234D1">
        <w:rPr>
          <w:rStyle w:val="Char6"/>
          <w:rFonts w:hint="cs"/>
          <w:rtl/>
        </w:rPr>
        <w:t xml:space="preserve"> </w:t>
      </w:r>
      <w:r w:rsidR="00C15408" w:rsidRPr="00C15408">
        <w:rPr>
          <w:rStyle w:val="Chare"/>
          <w:rFonts w:hint="cs"/>
          <w:rtl/>
        </w:rPr>
        <w:t>«</w:t>
      </w:r>
      <w:r w:rsidRPr="00C15408">
        <w:rPr>
          <w:rStyle w:val="Char9"/>
          <w:rFonts w:hint="cs"/>
          <w:rtl/>
        </w:rPr>
        <w:t>که آن‌ها به جهنم دعوت می‌دهند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241" w:name="_Toc272589739"/>
      <w:bookmarkStart w:id="1242" w:name="_Toc435447723"/>
      <w:r w:rsidRPr="00773B0D">
        <w:rPr>
          <w:rFonts w:hint="cs"/>
          <w:rtl/>
        </w:rPr>
        <w:t>قتل مانع از ارث است:</w:t>
      </w:r>
      <w:bookmarkEnd w:id="1241"/>
      <w:bookmarkEnd w:id="12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C15408">
        <w:rPr>
          <w:rStyle w:val="Chare"/>
          <w:rFonts w:hint="cs"/>
          <w:rtl/>
        </w:rPr>
        <w:t>«</w:t>
      </w:r>
      <w:r w:rsidRPr="00C15408">
        <w:rPr>
          <w:rStyle w:val="Char5"/>
          <w:rFonts w:hint="eastAsia"/>
          <w:rtl/>
        </w:rPr>
        <w:t>الْقَاتِلُ</w:t>
      </w:r>
      <w:r w:rsidRPr="00C15408">
        <w:rPr>
          <w:rStyle w:val="Char5"/>
          <w:rtl/>
        </w:rPr>
        <w:t xml:space="preserve"> </w:t>
      </w:r>
      <w:r w:rsidRPr="00C15408">
        <w:rPr>
          <w:rStyle w:val="Char5"/>
          <w:rFonts w:hint="eastAsia"/>
          <w:rtl/>
        </w:rPr>
        <w:t>لاَ</w:t>
      </w:r>
      <w:r w:rsidRPr="00C15408">
        <w:rPr>
          <w:rStyle w:val="Char5"/>
          <w:rtl/>
        </w:rPr>
        <w:t xml:space="preserve"> </w:t>
      </w:r>
      <w:r w:rsidRPr="00C15408">
        <w:rPr>
          <w:rStyle w:val="Char5"/>
          <w:rFonts w:hint="eastAsia"/>
          <w:rtl/>
        </w:rPr>
        <w:t>يَرِثُ</w:t>
      </w:r>
      <w:r w:rsidRPr="00C15408">
        <w:rPr>
          <w:rStyle w:val="Chare"/>
          <w:rFonts w:hint="cs"/>
          <w:rtl/>
        </w:rPr>
        <w:t>»</w:t>
      </w:r>
      <w:r w:rsidR="00C15408" w:rsidRPr="00C15408">
        <w:rPr>
          <w:rStyle w:val="Char6"/>
          <w:rFonts w:hint="cs"/>
          <w:rtl/>
        </w:rPr>
        <w:t>.</w:t>
      </w:r>
      <w:r w:rsidRPr="00C15408">
        <w:rPr>
          <w:rStyle w:val="Chare"/>
          <w:rFonts w:hint="cs"/>
          <w:rtl/>
        </w:rPr>
        <w:t xml:space="preserve"> </w:t>
      </w:r>
      <w:r w:rsidR="00C15408" w:rsidRPr="00C15408">
        <w:rPr>
          <w:rStyle w:val="Chare"/>
          <w:rFonts w:hint="cs"/>
          <w:rtl/>
        </w:rPr>
        <w:t>«</w:t>
      </w:r>
      <w:r w:rsidRPr="00C15408">
        <w:rPr>
          <w:rStyle w:val="Chard"/>
          <w:rFonts w:hint="cs"/>
          <w:rtl/>
        </w:rPr>
        <w:t>که قاتل ارث نمی‌برد</w:t>
      </w:r>
      <w:r w:rsidRPr="00C15408">
        <w:rPr>
          <w:rStyle w:val="Chare"/>
          <w:rFonts w:hint="cs"/>
          <w:rtl/>
        </w:rPr>
        <w:t>»</w:t>
      </w:r>
      <w:r w:rsidRPr="005234D1">
        <w:rPr>
          <w:rStyle w:val="Char6"/>
          <w:rFonts w:hint="cs"/>
          <w:rtl/>
        </w:rPr>
        <w:t>، من می‌گویم: این قانون بدین خاطر مقرر گردید که این موضوع از حوادث کثیر الوقوع است که کسی از وارثان بلند شده مورث را به قتل می‌رساند تا زودتر به مال او دسترسی پیدا کند، بویژه عموزادگان و امثال آن‌ها، پس واجب گردید که روش، در میان آن‌ها چنین باشد که کننده چنین کاری را مایوس بگردانند تا این مفسده از میان برود، و سنت بر این دایر گردید که برده نه از کسی ارث برمی‌دارد و نه کسی دیگر از او ارث می‌برد؛ زیرا مال او از آن آقاست، و آقا نسبت به میت اجنبی است.</w:t>
      </w:r>
    </w:p>
    <w:p w:rsidR="00BA4315" w:rsidRPr="00773B0D" w:rsidRDefault="00BA4315" w:rsidP="008A386C">
      <w:pPr>
        <w:pStyle w:val="a5"/>
        <w:rPr>
          <w:rtl/>
        </w:rPr>
      </w:pPr>
      <w:bookmarkStart w:id="1243" w:name="_Toc272589740"/>
      <w:bookmarkStart w:id="1244" w:name="_Toc435447724"/>
      <w:r w:rsidRPr="00773B0D">
        <w:rPr>
          <w:rFonts w:hint="cs"/>
          <w:rtl/>
        </w:rPr>
        <w:t>بنو الأم و بنوالعلات:</w:t>
      </w:r>
      <w:bookmarkEnd w:id="1243"/>
      <w:bookmarkEnd w:id="12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w:t>
      </w:r>
      <w:r w:rsidR="00C15408">
        <w:rPr>
          <w:rStyle w:val="Char6"/>
          <w:rFonts w:hint="cs"/>
          <w:rtl/>
        </w:rPr>
        <w:t xml:space="preserve"> </w:t>
      </w:r>
      <w:r w:rsidRPr="00C15408">
        <w:rPr>
          <w:rStyle w:val="Chare"/>
          <w:rFonts w:hint="cs"/>
          <w:rtl/>
        </w:rPr>
        <w:t>«</w:t>
      </w:r>
      <w:r w:rsidRPr="00C15408">
        <w:rPr>
          <w:rStyle w:val="Char5"/>
          <w:rFonts w:hint="cs"/>
          <w:rtl/>
        </w:rPr>
        <w:t>إِ</w:t>
      </w:r>
      <w:r w:rsidRPr="00C15408">
        <w:rPr>
          <w:rStyle w:val="Char5"/>
          <w:rFonts w:hint="eastAsia"/>
          <w:rtl/>
        </w:rPr>
        <w:t>نَّ</w:t>
      </w:r>
      <w:r w:rsidRPr="00C15408">
        <w:rPr>
          <w:rStyle w:val="Char5"/>
          <w:rtl/>
        </w:rPr>
        <w:t xml:space="preserve"> </w:t>
      </w:r>
      <w:r w:rsidRPr="00C15408">
        <w:rPr>
          <w:rStyle w:val="Char5"/>
          <w:rFonts w:hint="eastAsia"/>
          <w:rtl/>
        </w:rPr>
        <w:t>أَعْيَانَ</w:t>
      </w:r>
      <w:r w:rsidRPr="00C15408">
        <w:rPr>
          <w:rStyle w:val="Char5"/>
          <w:rtl/>
        </w:rPr>
        <w:t xml:space="preserve"> </w:t>
      </w:r>
      <w:r w:rsidRPr="00C15408">
        <w:rPr>
          <w:rStyle w:val="Char5"/>
          <w:rFonts w:hint="eastAsia"/>
          <w:rtl/>
        </w:rPr>
        <w:t>بَنِى</w:t>
      </w:r>
      <w:r w:rsidRPr="00C15408">
        <w:rPr>
          <w:rStyle w:val="Char5"/>
          <w:rtl/>
        </w:rPr>
        <w:t xml:space="preserve"> </w:t>
      </w:r>
      <w:r w:rsidRPr="00C15408">
        <w:rPr>
          <w:rStyle w:val="Char5"/>
          <w:rFonts w:hint="eastAsia"/>
          <w:rtl/>
        </w:rPr>
        <w:t>الأُمِّ</w:t>
      </w:r>
      <w:r w:rsidRPr="00C15408">
        <w:rPr>
          <w:rStyle w:val="Char5"/>
          <w:rtl/>
        </w:rPr>
        <w:t xml:space="preserve"> </w:t>
      </w:r>
      <w:r w:rsidRPr="00C15408">
        <w:rPr>
          <w:rStyle w:val="Char5"/>
          <w:rFonts w:hint="eastAsia"/>
          <w:rtl/>
        </w:rPr>
        <w:t>يَتَوَارَثُونَ</w:t>
      </w:r>
      <w:r w:rsidRPr="00C15408">
        <w:rPr>
          <w:rStyle w:val="Char5"/>
          <w:rtl/>
        </w:rPr>
        <w:t xml:space="preserve"> </w:t>
      </w:r>
      <w:r w:rsidRPr="00C15408">
        <w:rPr>
          <w:rStyle w:val="Char5"/>
          <w:rFonts w:hint="eastAsia"/>
          <w:rtl/>
        </w:rPr>
        <w:t>دُونَ</w:t>
      </w:r>
      <w:r w:rsidRPr="00C15408">
        <w:rPr>
          <w:rStyle w:val="Char5"/>
          <w:rtl/>
        </w:rPr>
        <w:t xml:space="preserve"> </w:t>
      </w:r>
      <w:r w:rsidRPr="00C15408">
        <w:rPr>
          <w:rStyle w:val="Char5"/>
          <w:rFonts w:hint="eastAsia"/>
          <w:rtl/>
        </w:rPr>
        <w:t>بَنِى</w:t>
      </w:r>
      <w:r w:rsidRPr="00C15408">
        <w:rPr>
          <w:rStyle w:val="Char5"/>
          <w:rtl/>
        </w:rPr>
        <w:t xml:space="preserve"> </w:t>
      </w:r>
      <w:r w:rsidRPr="00C15408">
        <w:rPr>
          <w:rStyle w:val="Char5"/>
          <w:rFonts w:hint="eastAsia"/>
          <w:rtl/>
        </w:rPr>
        <w:t>الْعَلاَّتِ</w:t>
      </w:r>
      <w:r w:rsidRPr="00C15408">
        <w:rPr>
          <w:rStyle w:val="Chare"/>
          <w:rFonts w:hint="cs"/>
          <w:rtl/>
        </w:rPr>
        <w:t>»</w:t>
      </w:r>
      <w:r w:rsidR="00C15408" w:rsidRPr="00C15408">
        <w:rPr>
          <w:rStyle w:val="Char6"/>
          <w:rFonts w:hint="cs"/>
          <w:rtl/>
        </w:rPr>
        <w:t>.</w:t>
      </w:r>
      <w:r w:rsidRPr="00C15408">
        <w:rPr>
          <w:rStyle w:val="Chare"/>
          <w:rFonts w:hint="cs"/>
          <w:rtl/>
        </w:rPr>
        <w:t xml:space="preserve"> «</w:t>
      </w:r>
      <w:r w:rsidRPr="00C15408">
        <w:rPr>
          <w:rStyle w:val="Chard"/>
          <w:rFonts w:hint="cs"/>
          <w:rtl/>
        </w:rPr>
        <w:t>در اعیان بنی الأم ارث جاری می‌شود، اما در بنی العلات خیر</w:t>
      </w:r>
      <w:r w:rsidRPr="00C15408">
        <w:rPr>
          <w:rStyle w:val="Chare"/>
          <w:rFonts w:hint="cs"/>
          <w:rtl/>
        </w:rPr>
        <w:t>»</w:t>
      </w:r>
      <w:r w:rsidRPr="005234D1">
        <w:rPr>
          <w:rStyle w:val="Char6"/>
          <w:rFonts w:hint="cs"/>
          <w:rtl/>
        </w:rPr>
        <w:t>.</w:t>
      </w:r>
    </w:p>
    <w:p w:rsidR="00BA4315" w:rsidRPr="005234D1" w:rsidRDefault="00BA4315" w:rsidP="00315AAD">
      <w:pPr>
        <w:autoSpaceDE w:val="0"/>
        <w:autoSpaceDN w:val="0"/>
        <w:adjustRightInd w:val="0"/>
        <w:ind w:firstLine="284"/>
        <w:jc w:val="both"/>
        <w:rPr>
          <w:rStyle w:val="Char6"/>
          <w:rtl/>
        </w:rPr>
      </w:pPr>
      <w:r w:rsidRPr="005234D1">
        <w:rPr>
          <w:rStyle w:val="Char6"/>
          <w:rFonts w:hint="cs"/>
          <w:rtl/>
        </w:rPr>
        <w:t>من می‌گویم: این از آنجاست که ما ذکر کردیم که مبنای قایمقامی میت روی اختصاص است که اقرب از ابعد، حاجب حرمان قرار گیرد، صحابه بر این اجماع کرده</w:t>
      </w:r>
      <w:r w:rsidR="008B44B8" w:rsidRPr="005234D1">
        <w:rPr>
          <w:rStyle w:val="Char6"/>
          <w:rFonts w:hint="cs"/>
          <w:rtl/>
        </w:rPr>
        <w:t xml:space="preserve">‌اند </w:t>
      </w:r>
      <w:r w:rsidRPr="005234D1">
        <w:rPr>
          <w:rStyle w:val="Char6"/>
          <w:rFonts w:hint="cs"/>
          <w:rtl/>
        </w:rPr>
        <w:t>که اگر بازماندگان، شوهر و مادر و پدر یا زن و مادر و پدر باشند، به مادر ثلث باقیمانده می‌رسد، حضرت عبدالله بن مسعود این را طوری بیان فرموده که نیازی به توضیح بیشتری نمانده است، فرمود:</w:t>
      </w:r>
      <w:r w:rsidR="00C15408">
        <w:rPr>
          <w:rStyle w:val="Char6"/>
          <w:rFonts w:hint="cs"/>
          <w:rtl/>
        </w:rPr>
        <w:t xml:space="preserve"> </w:t>
      </w:r>
      <w:r w:rsidRPr="00C15408">
        <w:rPr>
          <w:rStyle w:val="Char6"/>
          <w:rFonts w:hint="cs"/>
          <w:rtl/>
        </w:rPr>
        <w:t>«</w:t>
      </w:r>
      <w:r w:rsidRPr="00C15408">
        <w:rPr>
          <w:rStyle w:val="Char4"/>
          <w:rFonts w:hint="cs"/>
          <w:rtl/>
        </w:rPr>
        <w:t xml:space="preserve">ما كان الله ليريني أن أفضل أما على أب، وقضى </w:t>
      </w:r>
      <w:r w:rsidRPr="00315AAD">
        <w:rPr>
          <w:rStyle w:val="Char4"/>
          <w:rFonts w:hint="cs"/>
          <w:spacing w:val="-4"/>
          <w:rtl/>
        </w:rPr>
        <w:t>رسول الله</w:t>
      </w:r>
      <w:r w:rsidR="000A7CB8" w:rsidRPr="00315AAD">
        <w:rPr>
          <w:rStyle w:val="Char4"/>
          <w:rFonts w:hint="cs"/>
          <w:spacing w:val="-4"/>
          <w:rtl/>
        </w:rPr>
        <w:t xml:space="preserve"> </w:t>
      </w:r>
      <w:r w:rsidR="00C15408" w:rsidRPr="00315AAD">
        <w:rPr>
          <w:rStyle w:val="Char4"/>
          <w:rFonts w:cs="CTraditional Arabic" w:hint="cs"/>
          <w:spacing w:val="-4"/>
          <w:rtl/>
        </w:rPr>
        <w:t>ج</w:t>
      </w:r>
      <w:r w:rsidRPr="00315AAD">
        <w:rPr>
          <w:rStyle w:val="Char4"/>
          <w:rFonts w:hint="cs"/>
          <w:spacing w:val="-4"/>
          <w:rtl/>
        </w:rPr>
        <w:t xml:space="preserve"> في بنت وابنة ابن وأخت لأب وأم: للابنة النصف ولابنة الابن السدس وما بقي فللأخت</w:t>
      </w:r>
      <w:r w:rsidRPr="00315AAD">
        <w:rPr>
          <w:rStyle w:val="Char6"/>
          <w:rFonts w:hint="cs"/>
          <w:spacing w:val="-4"/>
          <w:rtl/>
        </w:rPr>
        <w:t>»</w:t>
      </w:r>
      <w:r w:rsidR="00C15408" w:rsidRPr="00315AAD">
        <w:rPr>
          <w:rStyle w:val="Char6"/>
          <w:rFonts w:hint="cs"/>
          <w:spacing w:val="-4"/>
          <w:rtl/>
        </w:rPr>
        <w:t xml:space="preserve">. </w:t>
      </w:r>
      <w:r w:rsidRPr="00315AAD">
        <w:rPr>
          <w:rStyle w:val="Char6"/>
          <w:rFonts w:hint="cs"/>
          <w:spacing w:val="-4"/>
          <w:rtl/>
        </w:rPr>
        <w:t xml:space="preserve">«خداوند به من نشان نداد که مادر را بر پدر برتری بدهم، رسول خدا </w:t>
      </w:r>
      <w:r w:rsidR="00C15408" w:rsidRPr="00315AAD">
        <w:rPr>
          <w:rStyle w:val="Char6"/>
          <w:rFonts w:cs="CTraditional Arabic" w:hint="cs"/>
          <w:spacing w:val="-4"/>
          <w:rtl/>
        </w:rPr>
        <w:t>ج</w:t>
      </w:r>
      <w:r w:rsidRPr="00C15408">
        <w:rPr>
          <w:rStyle w:val="Char6"/>
          <w:rFonts w:hint="cs"/>
          <w:rtl/>
        </w:rPr>
        <w:t xml:space="preserve"> در بار</w:t>
      </w:r>
      <w:r w:rsidR="00B20E6E" w:rsidRPr="00C15408">
        <w:rPr>
          <w:rStyle w:val="Char6"/>
          <w:rFonts w:hint="cs"/>
          <w:rtl/>
        </w:rPr>
        <w:t>ۀ</w:t>
      </w:r>
      <w:r w:rsidRPr="00C15408">
        <w:rPr>
          <w:rStyle w:val="Char6"/>
          <w:rFonts w:hint="cs"/>
          <w:rtl/>
        </w:rPr>
        <w:t xml:space="preserve"> دختر و دختر پسر و خواهر چنین داوری فرمود که، به دختر نصف و به دختر پسر یک ششم را داد و بقیه را به خواهر گذاشت»</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دورتر نمی‌تواند در آنچه نزدیک</w:t>
      </w:r>
      <w:r w:rsidR="00C15408">
        <w:rPr>
          <w:rStyle w:val="Char6"/>
          <w:rFonts w:hint="eastAsia"/>
          <w:rtl/>
        </w:rPr>
        <w:t>‌</w:t>
      </w:r>
      <w:r w:rsidRPr="005234D1">
        <w:rPr>
          <w:rStyle w:val="Char6"/>
          <w:rFonts w:hint="cs"/>
          <w:rtl/>
        </w:rPr>
        <w:t>تر به دست آورده مزاحم بشود، پس آنچه باقی می‌ماند دورتر به آن حقدارتر است تا آنچه را خداوند برای این گروه مقرر کرده است کاملاً بردارد، پس دختر نصف ترکه را کاملاً برمی‌دارد، و دختر پسر در حکم دختران است، اما نمی‌تواند با دختر حقیقی یکی باشد، پس آنچه را از سهم بنات باقی مانده است برمی‌دارد. سپس خواهر عصبه قرار می‌گیرد؛ زیرا معنی قایمقامی دختر در او وجود دارد، و از اهل شرف میت هم هست.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عمر </w:t>
      </w:r>
      <w:r w:rsidRPr="005234D1">
        <w:rPr>
          <w:rStyle w:val="Char6"/>
          <w:rFonts w:hint="cs"/>
          <w:rtl/>
        </w:rPr>
        <w:sym w:font="AGA Arabesque" w:char="F074"/>
      </w:r>
      <w:r w:rsidRPr="005234D1">
        <w:rPr>
          <w:rStyle w:val="Char6"/>
          <w:rFonts w:hint="cs"/>
          <w:rtl/>
        </w:rPr>
        <w:t xml:space="preserve"> در باره شوهر، مادر، برادران حقیقی و برادران خیفی فرمود: </w:t>
      </w:r>
      <w:r w:rsidRPr="00C15408">
        <w:rPr>
          <w:rStyle w:val="Chare"/>
          <w:rFonts w:hint="cs"/>
          <w:rtl/>
        </w:rPr>
        <w:t>«</w:t>
      </w:r>
      <w:r w:rsidRPr="00C15408">
        <w:rPr>
          <w:rStyle w:val="Char5"/>
          <w:rFonts w:hint="eastAsia"/>
          <w:rtl/>
        </w:rPr>
        <w:t>لَمْ</w:t>
      </w:r>
      <w:r w:rsidRPr="00C15408">
        <w:rPr>
          <w:rStyle w:val="Char5"/>
          <w:rtl/>
        </w:rPr>
        <w:t xml:space="preserve"> </w:t>
      </w:r>
      <w:r w:rsidRPr="00C15408">
        <w:rPr>
          <w:rStyle w:val="Char5"/>
          <w:rFonts w:hint="eastAsia"/>
          <w:rtl/>
        </w:rPr>
        <w:t>يَزِدْهُمُ</w:t>
      </w:r>
      <w:r w:rsidRPr="00C15408">
        <w:rPr>
          <w:rStyle w:val="Char5"/>
          <w:rtl/>
        </w:rPr>
        <w:t xml:space="preserve"> </w:t>
      </w:r>
      <w:r w:rsidRPr="00C15408">
        <w:rPr>
          <w:rStyle w:val="Char5"/>
          <w:rFonts w:hint="eastAsia"/>
          <w:rtl/>
        </w:rPr>
        <w:t>الأَبُ</w:t>
      </w:r>
      <w:r w:rsidRPr="00C15408">
        <w:rPr>
          <w:rStyle w:val="Char5"/>
          <w:rtl/>
        </w:rPr>
        <w:t xml:space="preserve"> </w:t>
      </w:r>
      <w:r w:rsidRPr="00C15408">
        <w:rPr>
          <w:rStyle w:val="Char5"/>
          <w:rFonts w:hint="eastAsia"/>
          <w:rtl/>
        </w:rPr>
        <w:t>إِلاَّ</w:t>
      </w:r>
      <w:r w:rsidRPr="00C15408">
        <w:rPr>
          <w:rStyle w:val="Char5"/>
          <w:rtl/>
        </w:rPr>
        <w:t xml:space="preserve"> </w:t>
      </w:r>
      <w:r w:rsidRPr="00C15408">
        <w:rPr>
          <w:rStyle w:val="Char5"/>
          <w:rFonts w:hint="eastAsia"/>
          <w:rtl/>
        </w:rPr>
        <w:t>قُرْباً</w:t>
      </w:r>
      <w:r w:rsidRPr="00C15408">
        <w:rPr>
          <w:rStyle w:val="Chare"/>
          <w:rFonts w:hint="cs"/>
          <w:rtl/>
        </w:rPr>
        <w:t>»</w:t>
      </w:r>
      <w:r w:rsidR="00C15408" w:rsidRPr="00C15408">
        <w:rPr>
          <w:rStyle w:val="Char6"/>
          <w:rFonts w:hint="cs"/>
          <w:rtl/>
        </w:rPr>
        <w:t>.</w:t>
      </w:r>
      <w:r w:rsidRPr="005234D1">
        <w:rPr>
          <w:rStyle w:val="Char6"/>
          <w:rFonts w:hint="cs"/>
          <w:rtl/>
        </w:rPr>
        <w:t xml:space="preserve"> </w:t>
      </w:r>
      <w:r w:rsidR="00C15408" w:rsidRPr="00C15408">
        <w:rPr>
          <w:rStyle w:val="Chare"/>
          <w:rFonts w:hint="cs"/>
          <w:rtl/>
        </w:rPr>
        <w:t>«</w:t>
      </w:r>
      <w:r w:rsidRPr="00C15408">
        <w:rPr>
          <w:rStyle w:val="Chard"/>
          <w:rFonts w:hint="cs"/>
          <w:rtl/>
        </w:rPr>
        <w:t>که پدر آن‌ها را نزدیک</w:t>
      </w:r>
      <w:r w:rsidR="00C15408">
        <w:rPr>
          <w:rStyle w:val="Chard"/>
          <w:rFonts w:hint="eastAsia"/>
          <w:rtl/>
        </w:rPr>
        <w:t>‌</w:t>
      </w:r>
      <w:r w:rsidRPr="00C15408">
        <w:rPr>
          <w:rStyle w:val="Chard"/>
          <w:rFonts w:hint="cs"/>
          <w:rtl/>
        </w:rPr>
        <w:t>تر گردانید</w:t>
      </w:r>
      <w:r w:rsidRPr="00C15408">
        <w:rPr>
          <w:rStyle w:val="Chare"/>
          <w:rFonts w:hint="cs"/>
          <w:rtl/>
        </w:rPr>
        <w:t>»</w:t>
      </w:r>
      <w:r w:rsidRPr="005234D1">
        <w:rPr>
          <w:rStyle w:val="Char6"/>
          <w:rFonts w:hint="cs"/>
          <w:rtl/>
        </w:rPr>
        <w:t xml:space="preserve">، روی این مسئله حضرات ابن مسعود، زید، شریح و مخلوق زیادی از حضرت عمر </w:t>
      </w:r>
      <w:r w:rsidRPr="005234D1">
        <w:rPr>
          <w:rStyle w:val="Char6"/>
          <w:rFonts w:hint="cs"/>
          <w:rtl/>
        </w:rPr>
        <w:sym w:font="AGA Arabesque" w:char="F074"/>
      </w:r>
      <w:r w:rsidRPr="005234D1">
        <w:rPr>
          <w:rStyle w:val="Char6"/>
          <w:rFonts w:hint="cs"/>
          <w:rtl/>
        </w:rPr>
        <w:t xml:space="preserve"> پیروی کردند، و این قول، از همه اقوال به قوانین شرع، موافق‌تر است، و نسبت به مادر بزرگ به یک ششم داوری نمود، زیرا او در نبود مادر به جای مادر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ابوبکر، عثمان و ابن عباس </w:t>
      </w:r>
      <w:r w:rsidRPr="005234D1">
        <w:rPr>
          <w:rStyle w:val="Char6"/>
          <w:rFonts w:hint="cs"/>
          <w:rtl/>
        </w:rPr>
        <w:sym w:font="AGA Arabesque" w:char="F079"/>
      </w:r>
      <w:r w:rsidRPr="005234D1">
        <w:rPr>
          <w:rStyle w:val="Char6"/>
          <w:rFonts w:hint="cs"/>
          <w:rtl/>
        </w:rPr>
        <w:t xml:space="preserve"> پدر بزرگ را پدر محسوب می‌کردند، و این اولی‌ترین قول پیش من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w:t>
      </w:r>
      <w:r w:rsidRPr="00C15408">
        <w:rPr>
          <w:rStyle w:val="Char6"/>
          <w:rFonts w:hint="cs"/>
          <w:rtl/>
        </w:rPr>
        <w:t>«</w:t>
      </w:r>
      <w:r w:rsidRPr="005234D1">
        <w:rPr>
          <w:rStyle w:val="Char6"/>
          <w:rFonts w:hint="cs"/>
          <w:rtl/>
        </w:rPr>
        <w:t>ولاء</w:t>
      </w:r>
      <w:r w:rsidRPr="00C15408">
        <w:rPr>
          <w:rStyle w:val="Char6"/>
          <w:rFonts w:hint="cs"/>
          <w:rtl/>
        </w:rPr>
        <w:t>»</w:t>
      </w:r>
      <w:r w:rsidRPr="005234D1">
        <w:rPr>
          <w:rStyle w:val="Char6"/>
          <w:rFonts w:hint="cs"/>
          <w:rtl/>
        </w:rPr>
        <w:t xml:space="preserve"> پس فلسفه‌اش این است که در آن نصرت و حمایت از بقیه وجود دارد، پس حقدارتر به آن مولای نعمت است که آقا باشد، و پس از او مردان قوم او هرکس نزدیکتر باشد، والله أعلم.</w:t>
      </w:r>
    </w:p>
    <w:p w:rsidR="00361406"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361406" w:rsidRPr="005234D1" w:rsidRDefault="00361406" w:rsidP="008A386C">
      <w:pPr>
        <w:autoSpaceDE w:val="0"/>
        <w:autoSpaceDN w:val="0"/>
        <w:adjustRightInd w:val="0"/>
        <w:jc w:val="center"/>
        <w:rPr>
          <w:rStyle w:val="Char6"/>
          <w:rtl/>
        </w:rPr>
        <w:sectPr w:rsidR="00361406" w:rsidRPr="005234D1" w:rsidSect="00B13BB9">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1245" w:name="_Toc272589741"/>
      <w:bookmarkStart w:id="1246" w:name="_Toc435447725"/>
      <w:r w:rsidRPr="00773B0D">
        <w:rPr>
          <w:rFonts w:hint="cs"/>
          <w:rtl/>
        </w:rPr>
        <w:t>از ابواب تدبیر منزل</w:t>
      </w:r>
      <w:bookmarkEnd w:id="1245"/>
      <w:bookmarkEnd w:id="1246"/>
    </w:p>
    <w:p w:rsidR="00BA4315" w:rsidRPr="005234D1" w:rsidRDefault="00BA4315" w:rsidP="00315AAD">
      <w:pPr>
        <w:autoSpaceDE w:val="0"/>
        <w:autoSpaceDN w:val="0"/>
        <w:adjustRightInd w:val="0"/>
        <w:ind w:firstLine="284"/>
        <w:jc w:val="lowKashida"/>
        <w:rPr>
          <w:rStyle w:val="Char6"/>
          <w:rtl/>
        </w:rPr>
      </w:pPr>
      <w:r w:rsidRPr="005234D1">
        <w:rPr>
          <w:rStyle w:val="Char6"/>
          <w:rFonts w:hint="cs"/>
          <w:rtl/>
        </w:rPr>
        <w:t xml:space="preserve">باید دانست که اصول فن تدبیر منزل نزد همه طوایف عرب و عجم مسلم می‌باشند، البته در صور و اشباح آن‌ها، اختلاف نظر دارند، رسول خدا </w:t>
      </w:r>
      <w:r w:rsidR="00BA1332" w:rsidRPr="00BA1332">
        <w:rPr>
          <w:rFonts w:cs="CTraditional Arabic" w:hint="cs"/>
          <w:rtl/>
          <w:lang w:bidi="fa-IR"/>
        </w:rPr>
        <w:t>ج</w:t>
      </w:r>
      <w:r w:rsidRPr="005234D1">
        <w:rPr>
          <w:rStyle w:val="Char6"/>
          <w:rFonts w:hint="cs"/>
          <w:rtl/>
        </w:rPr>
        <w:t xml:space="preserve"> در عرب مبعوث گردید، به مقتضای حکمت </w:t>
      </w:r>
      <w:r w:rsidRPr="00FB6B3F">
        <w:rPr>
          <w:rStyle w:val="Char6"/>
          <w:rFonts w:hint="cs"/>
          <w:rtl/>
        </w:rPr>
        <w:t>راه غلبه کلم</w:t>
      </w:r>
      <w:r w:rsidR="00315AAD">
        <w:rPr>
          <w:rStyle w:val="Char6"/>
          <w:rFonts w:hint="cs"/>
          <w:rtl/>
        </w:rPr>
        <w:t>ة</w:t>
      </w:r>
      <w:r w:rsidRPr="00FB6B3F">
        <w:rPr>
          <w:rStyle w:val="Char6"/>
          <w:rFonts w:hint="cs"/>
          <w:rtl/>
        </w:rPr>
        <w:t xml:space="preserve"> الله در روی زمین، غالب‌آمدن دین آنان بر هم</w:t>
      </w:r>
      <w:r w:rsidR="00B20E6E" w:rsidRPr="00FB6B3F">
        <w:rPr>
          <w:rStyle w:val="Char6"/>
          <w:rFonts w:hint="cs"/>
          <w:rtl/>
        </w:rPr>
        <w:t>ۀ</w:t>
      </w:r>
      <w:r w:rsidRPr="00FB6B3F">
        <w:rPr>
          <w:rStyle w:val="Char6"/>
          <w:rFonts w:hint="cs"/>
          <w:rtl/>
        </w:rPr>
        <w:t xml:space="preserve"> دین‌ها، منسوخ‌شدن عادات آن‌ها به وسیله عادت ایشان</w:t>
      </w:r>
      <w:r w:rsidRPr="005234D1">
        <w:rPr>
          <w:rStyle w:val="Char6"/>
          <w:rFonts w:hint="cs"/>
          <w:rtl/>
        </w:rPr>
        <w:t xml:space="preserve"> و از بین‌رفتن ریاست آنان به وسیله ریاست ایشان است، پس این لازم گردانیده شد که تدبیر منزل به جز بر عادات عرب معین نگردد، و عین صور و اشباح آن‌ها، در نظر گرفته شوند، و بیشتر آنچه ذکرش لازم است را در مقدمه، باب در بحث ارتفاقات و غیره، ذکر کردیم در آنجا باید مراجعه نمود.</w:t>
      </w:r>
    </w:p>
    <w:p w:rsidR="00BA4315" w:rsidRPr="00773B0D" w:rsidRDefault="00BA4315" w:rsidP="008A386C">
      <w:pPr>
        <w:pStyle w:val="a3"/>
        <w:rPr>
          <w:rtl/>
        </w:rPr>
      </w:pPr>
      <w:bookmarkStart w:id="1247" w:name="_Toc272589742"/>
      <w:bookmarkStart w:id="1248" w:name="_Toc435447726"/>
      <w:r w:rsidRPr="00773B0D">
        <w:rPr>
          <w:rFonts w:hint="cs"/>
          <w:rtl/>
        </w:rPr>
        <w:t>خواستگاری و آنچه به آن وابسته است</w:t>
      </w:r>
      <w:bookmarkEnd w:id="1247"/>
      <w:bookmarkEnd w:id="1248"/>
    </w:p>
    <w:p w:rsidR="00BA4315" w:rsidRPr="00773B0D" w:rsidRDefault="00BA4315" w:rsidP="008A386C">
      <w:pPr>
        <w:pStyle w:val="a5"/>
        <w:rPr>
          <w:rtl/>
        </w:rPr>
      </w:pPr>
      <w:bookmarkStart w:id="1249" w:name="_Toc272589743"/>
      <w:bookmarkStart w:id="1250" w:name="_Toc435447727"/>
      <w:r w:rsidRPr="00773B0D">
        <w:rPr>
          <w:rFonts w:hint="cs"/>
          <w:rtl/>
        </w:rPr>
        <w:t>ازدواج برای جوانان ضروری است:</w:t>
      </w:r>
      <w:bookmarkEnd w:id="1249"/>
      <w:bookmarkEnd w:id="12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1F2F28">
        <w:rPr>
          <w:rStyle w:val="Char5"/>
          <w:rFonts w:hint="eastAsia"/>
          <w:rtl/>
        </w:rPr>
        <w:t>يَا</w:t>
      </w:r>
      <w:r w:rsidRPr="001F2F28">
        <w:rPr>
          <w:rStyle w:val="Char5"/>
          <w:rtl/>
        </w:rPr>
        <w:t xml:space="preserve"> </w:t>
      </w:r>
      <w:r w:rsidRPr="001F2F28">
        <w:rPr>
          <w:rStyle w:val="Char5"/>
          <w:rFonts w:hint="eastAsia"/>
          <w:rtl/>
        </w:rPr>
        <w:t>مَعْشَرَ</w:t>
      </w:r>
      <w:r w:rsidRPr="001F2F28">
        <w:rPr>
          <w:rStyle w:val="Char5"/>
          <w:rtl/>
        </w:rPr>
        <w:t xml:space="preserve"> </w:t>
      </w:r>
      <w:r w:rsidRPr="001F2F28">
        <w:rPr>
          <w:rStyle w:val="Char5"/>
          <w:rFonts w:hint="eastAsia"/>
          <w:rtl/>
        </w:rPr>
        <w:t>الشَّبَابِ</w:t>
      </w:r>
      <w:r w:rsidRPr="001F2F28">
        <w:rPr>
          <w:rStyle w:val="Char5"/>
          <w:rFonts w:hint="cs"/>
          <w:rtl/>
        </w:rPr>
        <w:t>!</w:t>
      </w:r>
      <w:r w:rsidRPr="001F2F28">
        <w:rPr>
          <w:rStyle w:val="Char5"/>
          <w:rtl/>
        </w:rPr>
        <w:t xml:space="preserve"> </w:t>
      </w:r>
      <w:r w:rsidRPr="001F2F28">
        <w:rPr>
          <w:rStyle w:val="Char5"/>
          <w:rFonts w:hint="eastAsia"/>
          <w:rtl/>
        </w:rPr>
        <w:t>مَنِ</w:t>
      </w:r>
      <w:r w:rsidRPr="001F2F28">
        <w:rPr>
          <w:rStyle w:val="Char5"/>
          <w:rtl/>
        </w:rPr>
        <w:t xml:space="preserve"> </w:t>
      </w:r>
      <w:r w:rsidRPr="001F2F28">
        <w:rPr>
          <w:rStyle w:val="Char5"/>
          <w:rFonts w:hint="eastAsia"/>
          <w:rtl/>
        </w:rPr>
        <w:t>اسْتَطَاعَ</w:t>
      </w:r>
      <w:r w:rsidRPr="001F2F28">
        <w:rPr>
          <w:rStyle w:val="Char5"/>
          <w:rtl/>
        </w:rPr>
        <w:t xml:space="preserve"> </w:t>
      </w:r>
      <w:r w:rsidRPr="001F2F28">
        <w:rPr>
          <w:rStyle w:val="Char5"/>
          <w:rFonts w:hint="eastAsia"/>
          <w:rtl/>
        </w:rPr>
        <w:t>مِنْكُمُ</w:t>
      </w:r>
      <w:r w:rsidRPr="001F2F28">
        <w:rPr>
          <w:rStyle w:val="Char5"/>
          <w:rtl/>
        </w:rPr>
        <w:t xml:space="preserve"> </w:t>
      </w:r>
      <w:r w:rsidRPr="001F2F28">
        <w:rPr>
          <w:rStyle w:val="Char5"/>
          <w:rFonts w:hint="eastAsia"/>
          <w:rtl/>
        </w:rPr>
        <w:t>الْبَاءَةَ</w:t>
      </w:r>
      <w:r w:rsidRPr="001F2F28">
        <w:rPr>
          <w:rStyle w:val="Char5"/>
          <w:rtl/>
        </w:rPr>
        <w:t xml:space="preserve"> </w:t>
      </w:r>
      <w:r w:rsidRPr="001F2F28">
        <w:rPr>
          <w:rStyle w:val="Char5"/>
          <w:rFonts w:hint="eastAsia"/>
          <w:rtl/>
        </w:rPr>
        <w:t>فَلْيَتَزَوَّجْ</w:t>
      </w:r>
      <w:r w:rsidRPr="001F2F28">
        <w:rPr>
          <w:rStyle w:val="Char5"/>
          <w:rtl/>
        </w:rPr>
        <w:t xml:space="preserve"> </w:t>
      </w:r>
      <w:r w:rsidRPr="001F2F28">
        <w:rPr>
          <w:rStyle w:val="Char5"/>
          <w:rFonts w:hint="eastAsia"/>
          <w:rtl/>
        </w:rPr>
        <w:t>فَإِنَّهُ</w:t>
      </w:r>
      <w:r w:rsidRPr="001F2F28">
        <w:rPr>
          <w:rStyle w:val="Char5"/>
          <w:rtl/>
        </w:rPr>
        <w:t xml:space="preserve"> </w:t>
      </w:r>
      <w:r w:rsidRPr="001F2F28">
        <w:rPr>
          <w:rStyle w:val="Char5"/>
          <w:rFonts w:hint="eastAsia"/>
          <w:rtl/>
        </w:rPr>
        <w:t>أَغَضُّ</w:t>
      </w:r>
      <w:r w:rsidRPr="001F2F28">
        <w:rPr>
          <w:rStyle w:val="Char5"/>
          <w:rtl/>
        </w:rPr>
        <w:t xml:space="preserve"> </w:t>
      </w:r>
      <w:r w:rsidRPr="001F2F28">
        <w:rPr>
          <w:rStyle w:val="Char5"/>
          <w:rFonts w:hint="eastAsia"/>
          <w:rtl/>
        </w:rPr>
        <w:t>لِلْبَصَرِ</w:t>
      </w:r>
      <w:r w:rsidRPr="001F2F28">
        <w:rPr>
          <w:rStyle w:val="Char5"/>
          <w:rtl/>
        </w:rPr>
        <w:t xml:space="preserve"> </w:t>
      </w:r>
      <w:r w:rsidRPr="001F2F28">
        <w:rPr>
          <w:rStyle w:val="Char5"/>
          <w:rFonts w:hint="eastAsia"/>
          <w:rtl/>
        </w:rPr>
        <w:t>وَأَحْصَنُ</w:t>
      </w:r>
      <w:r w:rsidRPr="001F2F28">
        <w:rPr>
          <w:rStyle w:val="Char5"/>
          <w:rtl/>
        </w:rPr>
        <w:t xml:space="preserve"> </w:t>
      </w:r>
      <w:r w:rsidRPr="001F2F28">
        <w:rPr>
          <w:rStyle w:val="Char5"/>
          <w:rFonts w:hint="eastAsia"/>
          <w:rtl/>
        </w:rPr>
        <w:t>لِلْفَرْجِ</w:t>
      </w:r>
      <w:r w:rsidRPr="001F2F28">
        <w:rPr>
          <w:rStyle w:val="Char5"/>
          <w:rtl/>
        </w:rPr>
        <w:t xml:space="preserve"> </w:t>
      </w:r>
      <w:r w:rsidRPr="001F2F28">
        <w:rPr>
          <w:rStyle w:val="Char5"/>
          <w:rFonts w:hint="eastAsia"/>
          <w:rtl/>
        </w:rPr>
        <w:t>وَمَنْ</w:t>
      </w:r>
      <w:r w:rsidRPr="001F2F28">
        <w:rPr>
          <w:rStyle w:val="Char5"/>
          <w:rtl/>
        </w:rPr>
        <w:t xml:space="preserve"> </w:t>
      </w:r>
      <w:r w:rsidRPr="001F2F28">
        <w:rPr>
          <w:rStyle w:val="Char5"/>
          <w:rFonts w:hint="eastAsia"/>
          <w:rtl/>
        </w:rPr>
        <w:t>لَمْ</w:t>
      </w:r>
      <w:r w:rsidRPr="001F2F28">
        <w:rPr>
          <w:rStyle w:val="Char5"/>
          <w:rtl/>
        </w:rPr>
        <w:t xml:space="preserve"> </w:t>
      </w:r>
      <w:r w:rsidRPr="001F2F28">
        <w:rPr>
          <w:rStyle w:val="Char5"/>
          <w:rFonts w:hint="eastAsia"/>
          <w:rtl/>
        </w:rPr>
        <w:t>يَسْتَطِعْ</w:t>
      </w:r>
      <w:r w:rsidRPr="001F2F28">
        <w:rPr>
          <w:rStyle w:val="Char5"/>
          <w:rtl/>
        </w:rPr>
        <w:t xml:space="preserve"> </w:t>
      </w:r>
      <w:r w:rsidRPr="001F2F28">
        <w:rPr>
          <w:rStyle w:val="Char5"/>
          <w:rFonts w:hint="eastAsia"/>
          <w:rtl/>
        </w:rPr>
        <w:t>فَعَلَيْهِ</w:t>
      </w:r>
      <w:r w:rsidRPr="001F2F28">
        <w:rPr>
          <w:rStyle w:val="Char5"/>
          <w:rtl/>
        </w:rPr>
        <w:t xml:space="preserve"> </w:t>
      </w:r>
      <w:r w:rsidRPr="001F2F28">
        <w:rPr>
          <w:rStyle w:val="Char5"/>
          <w:rFonts w:hint="eastAsia"/>
          <w:rtl/>
        </w:rPr>
        <w:t>بِالصَّوْمِ</w:t>
      </w:r>
      <w:r w:rsidRPr="001F2F28">
        <w:rPr>
          <w:rStyle w:val="Char5"/>
          <w:rtl/>
        </w:rPr>
        <w:t xml:space="preserve"> </w:t>
      </w:r>
      <w:r w:rsidRPr="001F2F28">
        <w:rPr>
          <w:rStyle w:val="Char5"/>
          <w:rFonts w:hint="eastAsia"/>
          <w:rtl/>
        </w:rPr>
        <w:t>فَإِنَّهُ</w:t>
      </w:r>
      <w:r w:rsidRPr="001F2F28">
        <w:rPr>
          <w:rStyle w:val="Char5"/>
          <w:rtl/>
        </w:rPr>
        <w:t xml:space="preserve"> </w:t>
      </w:r>
      <w:r w:rsidRPr="001F2F28">
        <w:rPr>
          <w:rStyle w:val="Char5"/>
          <w:rFonts w:hint="eastAsia"/>
          <w:rtl/>
        </w:rPr>
        <w:t>لَهُ</w:t>
      </w:r>
      <w:r w:rsidRPr="001F2F28">
        <w:rPr>
          <w:rStyle w:val="Char5"/>
          <w:rtl/>
        </w:rPr>
        <w:t xml:space="preserve"> </w:t>
      </w:r>
      <w:r w:rsidRPr="001F2F28">
        <w:rPr>
          <w:rStyle w:val="Char5"/>
          <w:rFonts w:hint="eastAsia"/>
          <w:rtl/>
        </w:rPr>
        <w:t>وِجَاءٌ</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ای گروه جوانان هرکسی از شما توان ازدواج را دارد باید ازدواج کند، زیرا چشم را بیشتر پایین می‌آورد و فرج را بهتر حفظ می‌کند، و کسی که توان ندارد باید روزه بگیرد که این برای او در رام‌کردن شهوت بهتر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هرگاه منی زیاد در بدن تولید گردد بخارات آن به مغز بالا می‌روند، پس نگاه‌کردن به سوی زن زیبا، مورد پسند قرار می‌گیرد، و حب زن در قلب جای می‌گیرد، و حصه‌ای از آن به فرج نزول می‌کند، پس مستی پدید آمده نیروی شهوت جماع شدت می‌گیرد، و بیشتر این، در زمان جوانی می‌باشد، و این حجاب بسیار بزرگی از حجاب‌های طبعی است که مردم را از دقت در احسان، باز می‌دارد و به زنا وادارش </w:t>
      </w:r>
      <w:r w:rsidRPr="00315AAD">
        <w:rPr>
          <w:rStyle w:val="Char6"/>
          <w:rFonts w:hint="cs"/>
          <w:spacing w:val="-2"/>
          <w:rtl/>
        </w:rPr>
        <w:t>می‌کند، و او را به فساد اخلاقی می‌کشاند، و در مهلکت‌های بزرگش از قبیل فساد ذات البین می‌اندازد، لذا لازم است که این حجاب‌ها برداشته شوند، پس کسی که توان جماع را داشته باشد و بتواند به زنی ازدواج نماید و نفقه و مخارج او را تامین کند، پس بهترین راه علاج، ازدواج است؛ زیرا چشم را پایین می‌آورد و شرمگاه را حفظ می‌کند، زیرا بدین شکل بیرون‌ریختن منی به کثرت پیش می‌آید، و کسی که توان ازدواج را ندارد باید روزه بگیرد، پس اگر پشت سر هم روزه بگیرد، این در شکستن شدت طبیعت و جلوگیری آن، از زیادروی‌هایش، خاصیت خوبی دارد؛ زیرا در این صورت ماد</w:t>
      </w:r>
      <w:r w:rsidR="00B20E6E" w:rsidRPr="00315AAD">
        <w:rPr>
          <w:rStyle w:val="Char6"/>
          <w:rFonts w:hint="cs"/>
          <w:spacing w:val="-2"/>
          <w:rtl/>
        </w:rPr>
        <w:t>ۀ</w:t>
      </w:r>
      <w:r w:rsidRPr="00315AAD">
        <w:rPr>
          <w:rStyle w:val="Char6"/>
          <w:rFonts w:hint="cs"/>
          <w:spacing w:val="-2"/>
          <w:rtl/>
        </w:rPr>
        <w:t xml:space="preserve"> آن کاسته می‌شود، و هر عادت فاسد که از کثرت اخلاط پدید آمده است تغییر پیدا می‌کند.</w:t>
      </w:r>
    </w:p>
    <w:p w:rsidR="00BA4315" w:rsidRPr="00773B0D" w:rsidRDefault="00BA4315" w:rsidP="008A386C">
      <w:pPr>
        <w:pStyle w:val="a5"/>
        <w:rPr>
          <w:rtl/>
        </w:rPr>
      </w:pPr>
      <w:bookmarkStart w:id="1251" w:name="_Toc272589744"/>
      <w:bookmarkStart w:id="1252" w:name="_Toc435447728"/>
      <w:r w:rsidRPr="00773B0D">
        <w:rPr>
          <w:rFonts w:hint="cs"/>
          <w:rtl/>
        </w:rPr>
        <w:t>تقوی با ازدواج تعارضی ندارد:</w:t>
      </w:r>
      <w:bookmarkEnd w:id="1251"/>
      <w:bookmarkEnd w:id="1252"/>
    </w:p>
    <w:p w:rsidR="00BA4315" w:rsidRPr="005234D1" w:rsidRDefault="00BA4315" w:rsidP="008A386C">
      <w:pPr>
        <w:pStyle w:val="ae"/>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تبتل را بر حضرت عثمان بن مطعون رد نمود، و فرمود: </w:t>
      </w:r>
      <w:r w:rsidRPr="00FB6B3F">
        <w:rPr>
          <w:rStyle w:val="Chare"/>
          <w:rFonts w:hint="cs"/>
          <w:rtl/>
        </w:rPr>
        <w:t>«</w:t>
      </w:r>
      <w:r w:rsidRPr="00FB6B3F">
        <w:rPr>
          <w:rStyle w:val="Char5"/>
          <w:rFonts w:hint="eastAsia"/>
          <w:rtl/>
        </w:rPr>
        <w:t>أَمَا</w:t>
      </w:r>
      <w:r w:rsidRPr="00FB6B3F">
        <w:rPr>
          <w:rStyle w:val="Char5"/>
          <w:rtl/>
        </w:rPr>
        <w:t xml:space="preserve"> </w:t>
      </w:r>
      <w:r w:rsidRPr="00FB6B3F">
        <w:rPr>
          <w:rStyle w:val="Char5"/>
          <w:rFonts w:hint="eastAsia"/>
          <w:rtl/>
        </w:rPr>
        <w:t>وَاللَّهِ</w:t>
      </w:r>
      <w:r w:rsidRPr="00FB6B3F">
        <w:rPr>
          <w:rStyle w:val="Char5"/>
          <w:rtl/>
        </w:rPr>
        <w:t xml:space="preserve"> </w:t>
      </w:r>
      <w:r w:rsidRPr="00FB6B3F">
        <w:rPr>
          <w:rStyle w:val="Char5"/>
          <w:rFonts w:hint="eastAsia"/>
          <w:rtl/>
        </w:rPr>
        <w:t>إِنِّى</w:t>
      </w:r>
      <w:r w:rsidRPr="00FB6B3F">
        <w:rPr>
          <w:rStyle w:val="Char5"/>
          <w:rtl/>
        </w:rPr>
        <w:t xml:space="preserve"> </w:t>
      </w:r>
      <w:r w:rsidRPr="00FB6B3F">
        <w:rPr>
          <w:rStyle w:val="Char5"/>
          <w:rFonts w:hint="eastAsia"/>
          <w:rtl/>
        </w:rPr>
        <w:t>لأَخْشَاكُمْ</w:t>
      </w:r>
      <w:r w:rsidRPr="00FB6B3F">
        <w:rPr>
          <w:rStyle w:val="Char5"/>
          <w:rtl/>
        </w:rPr>
        <w:t xml:space="preserve"> </w:t>
      </w:r>
      <w:r w:rsidRPr="00FB6B3F">
        <w:rPr>
          <w:rStyle w:val="Char5"/>
          <w:rFonts w:hint="eastAsia"/>
          <w:rtl/>
        </w:rPr>
        <w:t>لِلَّهِ</w:t>
      </w:r>
      <w:r w:rsidRPr="00FB6B3F">
        <w:rPr>
          <w:rStyle w:val="Char5"/>
          <w:rtl/>
        </w:rPr>
        <w:t xml:space="preserve"> </w:t>
      </w:r>
      <w:r w:rsidRPr="00FB6B3F">
        <w:rPr>
          <w:rStyle w:val="Char5"/>
          <w:rFonts w:hint="eastAsia"/>
          <w:rtl/>
        </w:rPr>
        <w:t>وَأَتْقَاكُمْ</w:t>
      </w:r>
      <w:r w:rsidRPr="00FB6B3F">
        <w:rPr>
          <w:rStyle w:val="Char5"/>
          <w:rtl/>
        </w:rPr>
        <w:t xml:space="preserve"> </w:t>
      </w:r>
      <w:r w:rsidRPr="00FB6B3F">
        <w:rPr>
          <w:rStyle w:val="Char5"/>
          <w:rFonts w:hint="eastAsia"/>
          <w:rtl/>
        </w:rPr>
        <w:t>لَهُ،</w:t>
      </w:r>
      <w:r w:rsidRPr="00FB6B3F">
        <w:rPr>
          <w:rStyle w:val="Char5"/>
          <w:rtl/>
        </w:rPr>
        <w:t xml:space="preserve"> </w:t>
      </w:r>
      <w:r w:rsidRPr="00FB6B3F">
        <w:rPr>
          <w:rStyle w:val="Char5"/>
          <w:rFonts w:hint="eastAsia"/>
          <w:rtl/>
        </w:rPr>
        <w:t>لَكِنِّى</w:t>
      </w:r>
      <w:r w:rsidRPr="00FB6B3F">
        <w:rPr>
          <w:rStyle w:val="Char5"/>
          <w:rtl/>
        </w:rPr>
        <w:t xml:space="preserve"> </w:t>
      </w:r>
      <w:r w:rsidRPr="00FB6B3F">
        <w:rPr>
          <w:rStyle w:val="Char5"/>
          <w:rFonts w:hint="eastAsia"/>
          <w:rtl/>
        </w:rPr>
        <w:t>أَصُومُ</w:t>
      </w:r>
      <w:r w:rsidRPr="00FB6B3F">
        <w:rPr>
          <w:rStyle w:val="Char5"/>
          <w:rtl/>
        </w:rPr>
        <w:t xml:space="preserve"> </w:t>
      </w:r>
      <w:r w:rsidRPr="00FB6B3F">
        <w:rPr>
          <w:rStyle w:val="Char5"/>
          <w:rFonts w:hint="eastAsia"/>
          <w:rtl/>
        </w:rPr>
        <w:t>وَأُفْطِرُ،</w:t>
      </w:r>
      <w:r w:rsidRPr="00FB6B3F">
        <w:rPr>
          <w:rStyle w:val="Char5"/>
          <w:rtl/>
        </w:rPr>
        <w:t xml:space="preserve"> </w:t>
      </w:r>
      <w:r w:rsidRPr="00FB6B3F">
        <w:rPr>
          <w:rStyle w:val="Char5"/>
          <w:rFonts w:hint="eastAsia"/>
          <w:rtl/>
        </w:rPr>
        <w:t>وَأُصَلِّى</w:t>
      </w:r>
      <w:r w:rsidRPr="00FB6B3F">
        <w:rPr>
          <w:rStyle w:val="Char5"/>
          <w:rtl/>
        </w:rPr>
        <w:t xml:space="preserve"> </w:t>
      </w:r>
      <w:r w:rsidRPr="00FB6B3F">
        <w:rPr>
          <w:rStyle w:val="Char5"/>
          <w:rFonts w:hint="eastAsia"/>
          <w:rtl/>
        </w:rPr>
        <w:t>وَأَرْقُدُ</w:t>
      </w:r>
      <w:r w:rsidRPr="00FB6B3F">
        <w:rPr>
          <w:rStyle w:val="Char5"/>
          <w:rtl/>
        </w:rPr>
        <w:t xml:space="preserve"> </w:t>
      </w:r>
      <w:r w:rsidRPr="00FB6B3F">
        <w:rPr>
          <w:rStyle w:val="Char5"/>
          <w:rFonts w:hint="eastAsia"/>
          <w:rtl/>
        </w:rPr>
        <w:t>وَأَتَزَوَّجُ</w:t>
      </w:r>
      <w:r w:rsidRPr="00FB6B3F">
        <w:rPr>
          <w:rStyle w:val="Char5"/>
          <w:rtl/>
        </w:rPr>
        <w:t xml:space="preserve"> </w:t>
      </w:r>
      <w:r w:rsidRPr="00FB6B3F">
        <w:rPr>
          <w:rStyle w:val="Char5"/>
          <w:rFonts w:hint="eastAsia"/>
          <w:rtl/>
        </w:rPr>
        <w:t>النِّسَاءَ،</w:t>
      </w:r>
      <w:r w:rsidRPr="00FB6B3F">
        <w:rPr>
          <w:rStyle w:val="Char5"/>
          <w:rtl/>
        </w:rPr>
        <w:t xml:space="preserve"> </w:t>
      </w:r>
      <w:r w:rsidRPr="00FB6B3F">
        <w:rPr>
          <w:rStyle w:val="Char5"/>
          <w:rFonts w:hint="eastAsia"/>
          <w:rtl/>
        </w:rPr>
        <w:t>فَمَنْ</w:t>
      </w:r>
      <w:r w:rsidRPr="00FB6B3F">
        <w:rPr>
          <w:rStyle w:val="Char5"/>
          <w:rtl/>
        </w:rPr>
        <w:t xml:space="preserve"> </w:t>
      </w:r>
      <w:r w:rsidRPr="00FB6B3F">
        <w:rPr>
          <w:rStyle w:val="Char5"/>
          <w:rFonts w:hint="eastAsia"/>
          <w:rtl/>
        </w:rPr>
        <w:t>رَغِبَ</w:t>
      </w:r>
      <w:r w:rsidRPr="00FB6B3F">
        <w:rPr>
          <w:rStyle w:val="Char5"/>
          <w:rtl/>
        </w:rPr>
        <w:t xml:space="preserve"> </w:t>
      </w:r>
      <w:r w:rsidRPr="00FB6B3F">
        <w:rPr>
          <w:rStyle w:val="Char5"/>
          <w:rFonts w:hint="eastAsia"/>
          <w:rtl/>
        </w:rPr>
        <w:t>عَنْ</w:t>
      </w:r>
      <w:r w:rsidRPr="00FB6B3F">
        <w:rPr>
          <w:rStyle w:val="Char5"/>
          <w:rtl/>
        </w:rPr>
        <w:t xml:space="preserve"> </w:t>
      </w:r>
      <w:r w:rsidRPr="00FB6B3F">
        <w:rPr>
          <w:rStyle w:val="Char5"/>
          <w:rFonts w:hint="eastAsia"/>
          <w:rtl/>
        </w:rPr>
        <w:t>سُنَّتِى</w:t>
      </w:r>
      <w:r w:rsidRPr="00FB6B3F">
        <w:rPr>
          <w:rStyle w:val="Char5"/>
          <w:rtl/>
        </w:rPr>
        <w:t xml:space="preserve"> </w:t>
      </w:r>
      <w:r w:rsidRPr="00FB6B3F">
        <w:rPr>
          <w:rStyle w:val="Char5"/>
          <w:rFonts w:hint="eastAsia"/>
          <w:rtl/>
        </w:rPr>
        <w:t>فَلَيْسَ</w:t>
      </w:r>
      <w:r w:rsidRPr="00FB6B3F">
        <w:rPr>
          <w:rStyle w:val="Char5"/>
          <w:rtl/>
        </w:rPr>
        <w:t xml:space="preserve"> </w:t>
      </w:r>
      <w:r w:rsidRPr="00FB6B3F">
        <w:rPr>
          <w:rStyle w:val="Char5"/>
          <w:rFonts w:hint="eastAsia"/>
          <w:rtl/>
        </w:rPr>
        <w:t>مِنِّى</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Fonts w:hint="cs"/>
          <w:rtl/>
        </w:rPr>
        <w:t>آگاه باشید! به خدا قسم که من از شما بیشتر از خدا می‌ترسم و تقوی دارم، اما من روزه می‌گیرم، افطار می‌کنم، نماز می‌خوانم، می‌خوابم، و با زنان ازدواج می‌کنم، پس هرکسی که از سنت من اعراض کند او از من نیست</w:t>
      </w:r>
      <w:r w:rsidRPr="00773B0D">
        <w:rPr>
          <w:rFonts w:cs="Traditional Arabic" w:hint="cs"/>
          <w:rtl/>
        </w:rPr>
        <w:t>»</w:t>
      </w:r>
      <w:r w:rsidRPr="005234D1">
        <w:rPr>
          <w:rStyle w:val="Char6"/>
          <w:rFonts w:hint="cs"/>
          <w:rtl/>
        </w:rPr>
        <w:t>.</w:t>
      </w:r>
    </w:p>
    <w:p w:rsidR="00BA4315" w:rsidRPr="00773B0D" w:rsidRDefault="00BA4315" w:rsidP="008A386C">
      <w:pPr>
        <w:pStyle w:val="a5"/>
        <w:tabs>
          <w:tab w:val="left" w:pos="4628"/>
        </w:tabs>
        <w:rPr>
          <w:rtl/>
        </w:rPr>
      </w:pPr>
      <w:bookmarkStart w:id="1253" w:name="_Toc272589745"/>
      <w:bookmarkStart w:id="1254" w:name="_Toc435447729"/>
      <w:r w:rsidRPr="00773B0D">
        <w:rPr>
          <w:rFonts w:hint="cs"/>
          <w:rtl/>
        </w:rPr>
        <w:t>رهبانیت باطل، و ازدواج سنت پیامبران است:</w:t>
      </w:r>
      <w:bookmarkEnd w:id="1253"/>
      <w:bookmarkEnd w:id="1254"/>
      <w:r w:rsidR="001F2F2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فرقه مانوی (که خیر را به روز و شر را به شب منسوب می‌کنند) و راهبان نصاری با ترک ازدواج می‌خواهند به خدا نزدیک شوند، این راه باطلی است، زیرا روش انبیاء </w:t>
      </w:r>
      <w:r w:rsidR="002E6D57" w:rsidRPr="002E6D57">
        <w:rPr>
          <w:rFonts w:cs="CTraditional Arabic" w:hint="cs"/>
          <w:rtl/>
          <w:lang w:bidi="fa-IR"/>
        </w:rPr>
        <w:t>†</w:t>
      </w:r>
      <w:r w:rsidRPr="005234D1">
        <w:rPr>
          <w:rStyle w:val="Char6"/>
          <w:rFonts w:hint="cs"/>
          <w:rtl/>
        </w:rPr>
        <w:t xml:space="preserve"> که خداوند آن را برای مردم پسند فرموده است، اصلاح طبیعت و دفع کجروی‌های آنست نه این که آن را کلاً</w:t>
      </w:r>
      <w:r w:rsidR="000A7CB8">
        <w:rPr>
          <w:rStyle w:val="Char6"/>
          <w:rFonts w:hint="cs"/>
          <w:rtl/>
        </w:rPr>
        <w:t xml:space="preserve"> </w:t>
      </w:r>
      <w:r w:rsidRPr="005234D1">
        <w:rPr>
          <w:rStyle w:val="Char6"/>
          <w:rFonts w:hint="cs"/>
          <w:rtl/>
        </w:rPr>
        <w:t>از مقتضایش باز دارند، و ما این را به طور کامل بیان کردیم به آن مراجعه شود.</w:t>
      </w:r>
    </w:p>
    <w:p w:rsidR="00BA4315" w:rsidRPr="005234D1" w:rsidRDefault="00BA4315" w:rsidP="00315AAD">
      <w:pPr>
        <w:widowControl w:val="0"/>
        <w:autoSpaceDE w:val="0"/>
        <w:autoSpaceDN w:val="0"/>
        <w:adjustRightInd w:val="0"/>
        <w:ind w:firstLine="284"/>
        <w:jc w:val="lowKashida"/>
        <w:rPr>
          <w:rStyle w:val="Char6"/>
          <w:rtl/>
        </w:rPr>
      </w:pPr>
      <w:r w:rsidRPr="005234D1">
        <w:rPr>
          <w:rStyle w:val="Char6"/>
          <w:rFonts w:hint="cs"/>
          <w:rtl/>
        </w:rPr>
        <w:t>باز لازم است با زنی ازدواج شود که ازدواجش موافق به حکمت، و اهداف تدبیر منزل را کاملاً در بر داشته باشد، زیرا هم مجلس در میان زن و مرد لازم و نیاز دو طرف به یکدیگر مؤکد می‌باشد، پس اگر زن سرشت بدی داشته باشد، و در اخلاق و عادات خشونت و در زبان بددهنی داشته باشد، زمین با کشادگیش بر مرد تنگ درمی‌آید، و مصلحت، به مفسده تبدیل می‌شود</w:t>
      </w:r>
      <w:r w:rsidRPr="003050D0">
        <w:rPr>
          <w:rFonts w:cs="IRNazli" w:hint="cs"/>
          <w:vertAlign w:val="superscript"/>
          <w:rtl/>
          <w:lang w:bidi="fa-IR"/>
        </w:rPr>
        <w:t>(</w:t>
      </w:r>
      <w:r w:rsidRPr="003050D0">
        <w:rPr>
          <w:rStyle w:val="FootnoteReference"/>
          <w:rFonts w:cs="IRNazli"/>
          <w:rtl/>
          <w:lang w:bidi="fa-IR"/>
        </w:rPr>
        <w:footnoteReference w:id="27"/>
      </w:r>
      <w:r w:rsidRPr="003050D0">
        <w:rPr>
          <w:rFonts w:cs="IRNazli" w:hint="cs"/>
          <w:vertAlign w:val="superscript"/>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اگر زن صالح باشد منزل کاملاً اصلاح می‌شود، و همه اسباب خیر از هرطرف برای او فراهم می‌شوند، همین است منظور رسول خدا </w:t>
      </w:r>
      <w:r w:rsidR="00BA1332" w:rsidRPr="00BA1332">
        <w:rPr>
          <w:rFonts w:cs="CTraditional Arabic" w:hint="cs"/>
          <w:rtl/>
          <w:lang w:bidi="fa-IR"/>
        </w:rPr>
        <w:t>ج</w:t>
      </w:r>
      <w:r w:rsidRPr="005234D1">
        <w:rPr>
          <w:rStyle w:val="Char6"/>
          <w:rFonts w:hint="cs"/>
          <w:rtl/>
        </w:rPr>
        <w:t xml:space="preserve"> که فرمود: </w:t>
      </w:r>
      <w:r w:rsidRPr="00FB6B3F">
        <w:rPr>
          <w:rStyle w:val="Chare"/>
          <w:rFonts w:hint="cs"/>
          <w:rtl/>
        </w:rPr>
        <w:t>«</w:t>
      </w:r>
      <w:r w:rsidRPr="00FB6B3F">
        <w:rPr>
          <w:rStyle w:val="Char5"/>
          <w:rFonts w:hint="eastAsia"/>
          <w:rtl/>
        </w:rPr>
        <w:t>الدُّنْيَا</w:t>
      </w:r>
      <w:r w:rsidRPr="00FB6B3F">
        <w:rPr>
          <w:rStyle w:val="Char5"/>
          <w:rtl/>
        </w:rPr>
        <w:t xml:space="preserve"> </w:t>
      </w:r>
      <w:r w:rsidRPr="00FB6B3F">
        <w:rPr>
          <w:rStyle w:val="Char5"/>
          <w:rFonts w:hint="eastAsia"/>
          <w:rtl/>
        </w:rPr>
        <w:t>مَتَاعٌ</w:t>
      </w:r>
      <w:r w:rsidRPr="00FB6B3F">
        <w:rPr>
          <w:rStyle w:val="Char5"/>
          <w:rtl/>
        </w:rPr>
        <w:t xml:space="preserve"> </w:t>
      </w:r>
      <w:r w:rsidRPr="00FB6B3F">
        <w:rPr>
          <w:rStyle w:val="Char5"/>
          <w:rFonts w:hint="eastAsia"/>
          <w:rtl/>
        </w:rPr>
        <w:t>وَخَيْرُ</w:t>
      </w:r>
      <w:r w:rsidRPr="00FB6B3F">
        <w:rPr>
          <w:rStyle w:val="Char5"/>
          <w:rtl/>
        </w:rPr>
        <w:t xml:space="preserve"> </w:t>
      </w:r>
      <w:r w:rsidRPr="00FB6B3F">
        <w:rPr>
          <w:rStyle w:val="Char5"/>
          <w:rFonts w:hint="eastAsia"/>
          <w:rtl/>
        </w:rPr>
        <w:t>مَتَاعِ</w:t>
      </w:r>
      <w:r w:rsidRPr="00FB6B3F">
        <w:rPr>
          <w:rStyle w:val="Char5"/>
          <w:rtl/>
        </w:rPr>
        <w:t xml:space="preserve"> </w:t>
      </w:r>
      <w:r w:rsidRPr="00FB6B3F">
        <w:rPr>
          <w:rStyle w:val="Char5"/>
          <w:rFonts w:hint="eastAsia"/>
          <w:rtl/>
        </w:rPr>
        <w:t>الدُّنْيَا</w:t>
      </w:r>
      <w:r w:rsidRPr="00FB6B3F">
        <w:rPr>
          <w:rStyle w:val="Char5"/>
          <w:rtl/>
        </w:rPr>
        <w:t xml:space="preserve"> </w:t>
      </w:r>
      <w:r w:rsidRPr="00FB6B3F">
        <w:rPr>
          <w:rStyle w:val="Char5"/>
          <w:rFonts w:hint="eastAsia"/>
          <w:rtl/>
        </w:rPr>
        <w:t>الْمَرْأَةُ</w:t>
      </w:r>
      <w:r w:rsidRPr="00FB6B3F">
        <w:rPr>
          <w:rStyle w:val="Char5"/>
          <w:rtl/>
        </w:rPr>
        <w:t xml:space="preserve"> </w:t>
      </w:r>
      <w:r w:rsidRPr="00FB6B3F">
        <w:rPr>
          <w:rStyle w:val="Char5"/>
          <w:rFonts w:hint="eastAsia"/>
          <w:rtl/>
        </w:rPr>
        <w:t>الصَّالِحَةُ</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دنیا کالائیست و بهترین کالای دنیا زن صالحه می‌باشد</w:t>
      </w:r>
      <w:r w:rsidR="001F2F28" w:rsidRPr="00FB6B3F">
        <w:rPr>
          <w:rStyle w:val="Chare"/>
          <w:rFonts w:hint="cs"/>
          <w:rtl/>
        </w:rPr>
        <w:t>»</w:t>
      </w:r>
      <w:r w:rsidRPr="005234D1">
        <w:rPr>
          <w:rStyle w:val="Char6"/>
          <w:rFonts w:hint="cs"/>
          <w:rtl/>
        </w:rPr>
        <w:t>.</w:t>
      </w:r>
    </w:p>
    <w:p w:rsidR="00BA4315" w:rsidRPr="00773B0D" w:rsidRDefault="00BA4315" w:rsidP="008A386C">
      <w:pPr>
        <w:pStyle w:val="a5"/>
        <w:tabs>
          <w:tab w:val="left" w:pos="4338"/>
        </w:tabs>
        <w:rPr>
          <w:rtl/>
        </w:rPr>
      </w:pPr>
      <w:bookmarkStart w:id="1255" w:name="_Toc272589746"/>
      <w:bookmarkStart w:id="1256" w:name="_Toc435447730"/>
      <w:r w:rsidRPr="00773B0D">
        <w:rPr>
          <w:rFonts w:hint="cs"/>
          <w:rtl/>
        </w:rPr>
        <w:t>زن به خاطر چهار خصلت برگزیده می‌شود:</w:t>
      </w:r>
      <w:bookmarkEnd w:id="1255"/>
      <w:bookmarkEnd w:id="1256"/>
      <w:r w:rsidR="001F2F2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FB6B3F">
        <w:rPr>
          <w:rStyle w:val="Char5"/>
          <w:rFonts w:hint="eastAsia"/>
          <w:rtl/>
        </w:rPr>
        <w:t>تُنْكَحُ</w:t>
      </w:r>
      <w:r w:rsidRPr="00FB6B3F">
        <w:rPr>
          <w:rStyle w:val="Char5"/>
          <w:rtl/>
        </w:rPr>
        <w:t xml:space="preserve"> </w:t>
      </w:r>
      <w:r w:rsidRPr="00FB6B3F">
        <w:rPr>
          <w:rStyle w:val="Char5"/>
          <w:rFonts w:hint="eastAsia"/>
          <w:rtl/>
        </w:rPr>
        <w:t>الْمَرْأَةُ</w:t>
      </w:r>
      <w:r w:rsidRPr="00FB6B3F">
        <w:rPr>
          <w:rStyle w:val="Char5"/>
          <w:rtl/>
        </w:rPr>
        <w:t xml:space="preserve"> </w:t>
      </w:r>
      <w:r w:rsidRPr="00FB6B3F">
        <w:rPr>
          <w:rStyle w:val="Char5"/>
          <w:rFonts w:hint="eastAsia"/>
          <w:rtl/>
        </w:rPr>
        <w:t>لأَرْبَعٍ</w:t>
      </w:r>
      <w:r w:rsidRPr="00FB6B3F">
        <w:rPr>
          <w:rStyle w:val="Char5"/>
          <w:rFonts w:hint="cs"/>
          <w:rtl/>
        </w:rPr>
        <w:t>:</w:t>
      </w:r>
      <w:r w:rsidRPr="00FB6B3F">
        <w:rPr>
          <w:rStyle w:val="Char5"/>
          <w:rtl/>
        </w:rPr>
        <w:t xml:space="preserve"> </w:t>
      </w:r>
      <w:r w:rsidRPr="00FB6B3F">
        <w:rPr>
          <w:rStyle w:val="Char5"/>
          <w:rFonts w:hint="eastAsia"/>
          <w:rtl/>
        </w:rPr>
        <w:t>لِمَالِهَا</w:t>
      </w:r>
      <w:r w:rsidRPr="00FB6B3F">
        <w:rPr>
          <w:rStyle w:val="Char5"/>
          <w:rFonts w:hint="cs"/>
          <w:rtl/>
        </w:rPr>
        <w:t>،</w:t>
      </w:r>
      <w:r w:rsidRPr="00FB6B3F">
        <w:rPr>
          <w:rStyle w:val="Char5"/>
          <w:rtl/>
        </w:rPr>
        <w:t xml:space="preserve"> </w:t>
      </w:r>
      <w:r w:rsidRPr="00FB6B3F">
        <w:rPr>
          <w:rStyle w:val="Char5"/>
          <w:rFonts w:hint="eastAsia"/>
          <w:rtl/>
        </w:rPr>
        <w:t>وَلِحَسَبِهَا</w:t>
      </w:r>
      <w:r w:rsidRPr="00FB6B3F">
        <w:rPr>
          <w:rStyle w:val="Char5"/>
          <w:rFonts w:hint="cs"/>
          <w:rtl/>
        </w:rPr>
        <w:t>،</w:t>
      </w:r>
      <w:r w:rsidRPr="00FB6B3F">
        <w:rPr>
          <w:rStyle w:val="Char5"/>
          <w:rtl/>
        </w:rPr>
        <w:t xml:space="preserve"> </w:t>
      </w:r>
      <w:r w:rsidRPr="00FB6B3F">
        <w:rPr>
          <w:rStyle w:val="Char5"/>
          <w:rFonts w:hint="eastAsia"/>
          <w:rtl/>
        </w:rPr>
        <w:t>وَجَمَالِهَا</w:t>
      </w:r>
      <w:r w:rsidRPr="00FB6B3F">
        <w:rPr>
          <w:rStyle w:val="Char5"/>
          <w:rFonts w:hint="cs"/>
          <w:rtl/>
        </w:rPr>
        <w:t>،</w:t>
      </w:r>
      <w:r w:rsidRPr="00FB6B3F">
        <w:rPr>
          <w:rStyle w:val="Char5"/>
          <w:rtl/>
        </w:rPr>
        <w:t xml:space="preserve"> </w:t>
      </w:r>
      <w:r w:rsidRPr="00FB6B3F">
        <w:rPr>
          <w:rStyle w:val="Char5"/>
          <w:rFonts w:hint="eastAsia"/>
          <w:rtl/>
        </w:rPr>
        <w:t>وَلِدِينِهَا،</w:t>
      </w:r>
      <w:r w:rsidRPr="00FB6B3F">
        <w:rPr>
          <w:rStyle w:val="Char5"/>
          <w:rtl/>
        </w:rPr>
        <w:t xml:space="preserve"> </w:t>
      </w:r>
      <w:r w:rsidRPr="00FB6B3F">
        <w:rPr>
          <w:rStyle w:val="Char5"/>
          <w:rFonts w:hint="eastAsia"/>
          <w:rtl/>
        </w:rPr>
        <w:t>فَاظْفَرْ</w:t>
      </w:r>
      <w:r w:rsidRPr="00FB6B3F">
        <w:rPr>
          <w:rStyle w:val="Char5"/>
          <w:rtl/>
        </w:rPr>
        <w:t xml:space="preserve"> </w:t>
      </w:r>
      <w:r w:rsidRPr="00FB6B3F">
        <w:rPr>
          <w:rStyle w:val="Char5"/>
          <w:rFonts w:hint="eastAsia"/>
          <w:rtl/>
        </w:rPr>
        <w:t>بِذَاتِ</w:t>
      </w:r>
      <w:r w:rsidRPr="00FB6B3F">
        <w:rPr>
          <w:rStyle w:val="Char5"/>
          <w:rtl/>
        </w:rPr>
        <w:t xml:space="preserve"> </w:t>
      </w:r>
      <w:r w:rsidRPr="00FB6B3F">
        <w:rPr>
          <w:rStyle w:val="Char5"/>
          <w:rFonts w:hint="eastAsia"/>
          <w:rtl/>
        </w:rPr>
        <w:t>الدِّينِ</w:t>
      </w:r>
      <w:r w:rsidRPr="00FB6B3F">
        <w:rPr>
          <w:rStyle w:val="Char5"/>
          <w:rtl/>
        </w:rPr>
        <w:t xml:space="preserve"> </w:t>
      </w:r>
      <w:r w:rsidRPr="00FB6B3F">
        <w:rPr>
          <w:rStyle w:val="Char5"/>
          <w:rFonts w:hint="eastAsia"/>
          <w:rtl/>
        </w:rPr>
        <w:t>تَرِبَتْ</w:t>
      </w:r>
      <w:r w:rsidRPr="00FB6B3F">
        <w:rPr>
          <w:rStyle w:val="Char5"/>
          <w:rtl/>
        </w:rPr>
        <w:t xml:space="preserve"> </w:t>
      </w:r>
      <w:r w:rsidRPr="00FB6B3F">
        <w:rPr>
          <w:rStyle w:val="Char5"/>
          <w:rFonts w:hint="eastAsia"/>
          <w:rtl/>
        </w:rPr>
        <w:t>يَدَاكَ</w:t>
      </w:r>
      <w:r w:rsidRPr="00FB6B3F">
        <w:rPr>
          <w:rStyle w:val="Chare"/>
          <w:rFonts w:hint="cs"/>
          <w:rtl/>
        </w:rPr>
        <w:t>»</w:t>
      </w:r>
      <w:r w:rsidRPr="005234D1">
        <w:rPr>
          <w:rStyle w:val="Char6"/>
          <w:rFonts w:hint="cs"/>
          <w:rtl/>
        </w:rPr>
        <w:t xml:space="preserve"> یعنی </w:t>
      </w:r>
      <w:r w:rsidRPr="00FB6B3F">
        <w:rPr>
          <w:rStyle w:val="Chare"/>
          <w:rFonts w:hint="cs"/>
          <w:rtl/>
        </w:rPr>
        <w:t>«</w:t>
      </w:r>
      <w:r w:rsidRPr="00FB6B3F">
        <w:rPr>
          <w:rStyle w:val="Chard"/>
          <w:rFonts w:hint="cs"/>
          <w:rtl/>
        </w:rPr>
        <w:t>زن به خاطر یکی از این چهار خصلت ازدواج می‌شود: مال، حسب، جمال و دین، پس به ازدواج با زن دیندار راغب باش و از بقیه دوری گزین</w:t>
      </w:r>
      <w:r w:rsidRPr="00FB6B3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اهدافی که به خاطر آن‌ها مرد با زنی ازدواج می‌کند، غالباً چهار خصلت می‌باشند: یا به خاطر مال با زنی ازدواج می‌کند که مرد در مال او رغبت دارد تا زن با او در مال کمک و همدردی کند و فرزندانش از ناحیه مادر ثروتمند قرار گیرند، و یا به خاطر حسب و نسبش با او ازدواج می‌کند، زیرا ازدواج در اشراف باعث عزت و وجاهت است، و یا به خاطر جمال و زیبایی با او نکاح می‌کند، زیرا طبیعت بشری در جمال رغبت دارد، و بسیاری مردم چنین هستند که طبع بر آن‌ها غالب می‌آید، و یا به خاطر دین با او ازدواج می‌شود، یعنی عفیف‌</w:t>
      </w:r>
      <w:r w:rsidR="00FB6B3F">
        <w:rPr>
          <w:rStyle w:val="Char6"/>
          <w:rFonts w:hint="cs"/>
          <w:rtl/>
        </w:rPr>
        <w:t xml:space="preserve"> </w:t>
      </w:r>
      <w:r w:rsidRPr="005234D1">
        <w:rPr>
          <w:rStyle w:val="Char6"/>
          <w:rFonts w:hint="cs"/>
          <w:rtl/>
        </w:rPr>
        <w:t>ماندنش از گناه و دوریش از شکوک و شبهات و تقربش به خدا به وسیله طاعات و عبادات، پس مال و جاه خواسته کسی است که حجاب رسم بر او غالب باشد، و جمال و جوانی خواسته کسی است که حجاب طبع بر او غالب است، و دین هدف کسی است که فطرتش تهذیب شده است، پس می‌خواهد تا زن در دین، به او کمک کند، و در همراهی اهل خیر رغبت دارد.</w:t>
      </w:r>
    </w:p>
    <w:p w:rsidR="00BA4315" w:rsidRPr="00773B0D" w:rsidRDefault="00BA4315" w:rsidP="008A386C">
      <w:pPr>
        <w:pStyle w:val="a5"/>
        <w:rPr>
          <w:rtl/>
        </w:rPr>
      </w:pPr>
      <w:bookmarkStart w:id="1257" w:name="_Toc272589747"/>
      <w:bookmarkStart w:id="1258" w:name="_Toc435447731"/>
      <w:r w:rsidRPr="00773B0D">
        <w:rPr>
          <w:rFonts w:hint="cs"/>
          <w:rtl/>
        </w:rPr>
        <w:t>زن باید از قبیل</w:t>
      </w:r>
      <w:r w:rsidR="00B20E6E">
        <w:rPr>
          <w:rFonts w:hint="cs"/>
          <w:rtl/>
        </w:rPr>
        <w:t>ۀ</w:t>
      </w:r>
      <w:r w:rsidRPr="00773B0D">
        <w:rPr>
          <w:rFonts w:hint="cs"/>
          <w:rtl/>
        </w:rPr>
        <w:t xml:space="preserve"> برگزیده شود که عادات زنان آن خوب باشند:</w:t>
      </w:r>
      <w:bookmarkEnd w:id="1257"/>
      <w:bookmarkEnd w:id="12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FB6B3F">
        <w:rPr>
          <w:rStyle w:val="Char5"/>
          <w:rFonts w:hint="eastAsia"/>
          <w:rtl/>
        </w:rPr>
        <w:t>خَيْرُ</w:t>
      </w:r>
      <w:r w:rsidRPr="00FB6B3F">
        <w:rPr>
          <w:rStyle w:val="Char5"/>
          <w:rtl/>
        </w:rPr>
        <w:t xml:space="preserve"> </w:t>
      </w:r>
      <w:r w:rsidRPr="00FB6B3F">
        <w:rPr>
          <w:rStyle w:val="Char5"/>
          <w:rFonts w:hint="eastAsia"/>
          <w:rtl/>
        </w:rPr>
        <w:t>نِسَاءٍ</w:t>
      </w:r>
      <w:r w:rsidRPr="00FB6B3F">
        <w:rPr>
          <w:rStyle w:val="Char5"/>
          <w:rtl/>
        </w:rPr>
        <w:t xml:space="preserve"> </w:t>
      </w:r>
      <w:r w:rsidRPr="00FB6B3F">
        <w:rPr>
          <w:rStyle w:val="Char5"/>
          <w:rFonts w:hint="eastAsia"/>
          <w:rtl/>
        </w:rPr>
        <w:t>رَكِبْنَ</w:t>
      </w:r>
      <w:r w:rsidRPr="00FB6B3F">
        <w:rPr>
          <w:rStyle w:val="Char5"/>
          <w:rtl/>
        </w:rPr>
        <w:t xml:space="preserve"> </w:t>
      </w:r>
      <w:r w:rsidRPr="00FB6B3F">
        <w:rPr>
          <w:rStyle w:val="Char5"/>
          <w:rFonts w:hint="eastAsia"/>
          <w:rtl/>
        </w:rPr>
        <w:t>الإِبِلَ</w:t>
      </w:r>
      <w:r w:rsidRPr="00FB6B3F">
        <w:rPr>
          <w:rStyle w:val="Char5"/>
          <w:rtl/>
        </w:rPr>
        <w:t xml:space="preserve"> </w:t>
      </w:r>
      <w:r w:rsidRPr="00FB6B3F">
        <w:rPr>
          <w:rStyle w:val="Char5"/>
          <w:rFonts w:hint="eastAsia"/>
          <w:rtl/>
        </w:rPr>
        <w:t>صَالِحُ</w:t>
      </w:r>
      <w:r w:rsidRPr="00FB6B3F">
        <w:rPr>
          <w:rStyle w:val="Char5"/>
          <w:rtl/>
        </w:rPr>
        <w:t xml:space="preserve"> </w:t>
      </w:r>
      <w:r w:rsidRPr="00FB6B3F">
        <w:rPr>
          <w:rStyle w:val="Char5"/>
          <w:rFonts w:hint="eastAsia"/>
          <w:rtl/>
        </w:rPr>
        <w:t>نِسَاءِ</w:t>
      </w:r>
      <w:r w:rsidRPr="00FB6B3F">
        <w:rPr>
          <w:rStyle w:val="Char5"/>
          <w:rtl/>
        </w:rPr>
        <w:t xml:space="preserve"> </w:t>
      </w:r>
      <w:r w:rsidRPr="00FB6B3F">
        <w:rPr>
          <w:rStyle w:val="Char5"/>
          <w:rFonts w:hint="eastAsia"/>
          <w:rtl/>
        </w:rPr>
        <w:t>قُرَيْشٍ</w:t>
      </w:r>
      <w:r w:rsidRPr="00FB6B3F">
        <w:rPr>
          <w:rStyle w:val="Char5"/>
          <w:rFonts w:hint="cs"/>
          <w:rtl/>
        </w:rPr>
        <w:t>،</w:t>
      </w:r>
      <w:r w:rsidRPr="00FB6B3F">
        <w:rPr>
          <w:rStyle w:val="Char5"/>
          <w:rtl/>
        </w:rPr>
        <w:t xml:space="preserve"> </w:t>
      </w:r>
      <w:r w:rsidRPr="00FB6B3F">
        <w:rPr>
          <w:rStyle w:val="Char5"/>
          <w:rFonts w:hint="eastAsia"/>
          <w:rtl/>
        </w:rPr>
        <w:t>أَحْنَاهُ</w:t>
      </w:r>
      <w:r w:rsidRPr="00FB6B3F">
        <w:rPr>
          <w:rStyle w:val="Char5"/>
          <w:rtl/>
        </w:rPr>
        <w:t xml:space="preserve"> </w:t>
      </w:r>
      <w:r w:rsidRPr="00FB6B3F">
        <w:rPr>
          <w:rStyle w:val="Char5"/>
          <w:rFonts w:hint="eastAsia"/>
          <w:rtl/>
        </w:rPr>
        <w:t>عَلَى</w:t>
      </w:r>
      <w:r w:rsidRPr="00FB6B3F">
        <w:rPr>
          <w:rStyle w:val="Char5"/>
          <w:rtl/>
        </w:rPr>
        <w:t xml:space="preserve"> </w:t>
      </w:r>
      <w:r w:rsidRPr="00FB6B3F">
        <w:rPr>
          <w:rStyle w:val="Char5"/>
          <w:rFonts w:hint="eastAsia"/>
          <w:rtl/>
        </w:rPr>
        <w:t>وَلَدٍ</w:t>
      </w:r>
      <w:r w:rsidRPr="00FB6B3F">
        <w:rPr>
          <w:rStyle w:val="Char5"/>
          <w:rtl/>
        </w:rPr>
        <w:t xml:space="preserve"> </w:t>
      </w:r>
      <w:r w:rsidRPr="00FB6B3F">
        <w:rPr>
          <w:rStyle w:val="Char5"/>
          <w:rFonts w:hint="eastAsia"/>
          <w:rtl/>
        </w:rPr>
        <w:t>فِي</w:t>
      </w:r>
      <w:r w:rsidRPr="00FB6B3F">
        <w:rPr>
          <w:rStyle w:val="Char5"/>
          <w:rtl/>
        </w:rPr>
        <w:t xml:space="preserve"> </w:t>
      </w:r>
      <w:r w:rsidRPr="00FB6B3F">
        <w:rPr>
          <w:rStyle w:val="Char5"/>
          <w:rFonts w:hint="eastAsia"/>
          <w:rtl/>
        </w:rPr>
        <w:t>صِغَرِهِ</w:t>
      </w:r>
      <w:r w:rsidRPr="00FB6B3F">
        <w:rPr>
          <w:rStyle w:val="Char5"/>
          <w:rFonts w:hint="cs"/>
          <w:rtl/>
        </w:rPr>
        <w:t>،</w:t>
      </w:r>
      <w:r w:rsidRPr="00FB6B3F">
        <w:rPr>
          <w:rStyle w:val="Char5"/>
          <w:rtl/>
        </w:rPr>
        <w:t xml:space="preserve"> </w:t>
      </w:r>
      <w:r w:rsidRPr="00FB6B3F">
        <w:rPr>
          <w:rStyle w:val="Char5"/>
          <w:rFonts w:hint="eastAsia"/>
          <w:rtl/>
        </w:rPr>
        <w:t>وَأَرْعَاهُ</w:t>
      </w:r>
      <w:r w:rsidRPr="00FB6B3F">
        <w:rPr>
          <w:rStyle w:val="Char5"/>
          <w:rtl/>
        </w:rPr>
        <w:t xml:space="preserve"> </w:t>
      </w:r>
      <w:r w:rsidRPr="00FB6B3F">
        <w:rPr>
          <w:rStyle w:val="Char5"/>
          <w:rFonts w:hint="eastAsia"/>
          <w:rtl/>
        </w:rPr>
        <w:t>عَلَى</w:t>
      </w:r>
      <w:r w:rsidRPr="00FB6B3F">
        <w:rPr>
          <w:rStyle w:val="Char5"/>
          <w:rtl/>
        </w:rPr>
        <w:t xml:space="preserve"> </w:t>
      </w:r>
      <w:r w:rsidRPr="00FB6B3F">
        <w:rPr>
          <w:rStyle w:val="Char5"/>
          <w:rFonts w:hint="eastAsia"/>
          <w:rtl/>
        </w:rPr>
        <w:t>زَوْجٍ</w:t>
      </w:r>
      <w:r w:rsidRPr="00FB6B3F">
        <w:rPr>
          <w:rStyle w:val="Char5"/>
          <w:rtl/>
        </w:rPr>
        <w:t xml:space="preserve"> </w:t>
      </w:r>
      <w:r w:rsidRPr="00FB6B3F">
        <w:rPr>
          <w:rStyle w:val="Char5"/>
          <w:rFonts w:hint="eastAsia"/>
          <w:rtl/>
        </w:rPr>
        <w:t>فِي</w:t>
      </w:r>
      <w:r w:rsidRPr="00FB6B3F">
        <w:rPr>
          <w:rStyle w:val="Char5"/>
          <w:rtl/>
        </w:rPr>
        <w:t xml:space="preserve"> </w:t>
      </w:r>
      <w:r w:rsidRPr="00FB6B3F">
        <w:rPr>
          <w:rStyle w:val="Char5"/>
          <w:rFonts w:hint="eastAsia"/>
          <w:rtl/>
        </w:rPr>
        <w:t>ذَاتِ</w:t>
      </w:r>
      <w:r w:rsidRPr="00FB6B3F">
        <w:rPr>
          <w:rStyle w:val="Char5"/>
          <w:rtl/>
        </w:rPr>
        <w:t xml:space="preserve"> </w:t>
      </w:r>
      <w:r w:rsidRPr="00FB6B3F">
        <w:rPr>
          <w:rStyle w:val="Char5"/>
          <w:rFonts w:hint="eastAsia"/>
          <w:rtl/>
        </w:rPr>
        <w:t>يَدِهِ</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بهترین زنان که بر شتر سوار می‌شوند زنان قریش هستند؛ زیرا نسبت به کودکان مشفق‌تر و نسبت به آنچه شوهر در دست دارد، نگهبان‌تر هستند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مستحب است که زن از قبیله‌ای باشد که عادت زنان آن قبیله خوب و صالح باشند؛ زیرا مردم مانند طلا و نقره معدن می‌باشند، عادات و رسوم قوم بر مردم غالب می‌باشد، و مانند امر طبیعی است، رسول خدا </w:t>
      </w:r>
      <w:r w:rsidR="00BA1332" w:rsidRPr="00BA1332">
        <w:rPr>
          <w:rFonts w:cs="CTraditional Arabic" w:hint="cs"/>
          <w:rtl/>
          <w:lang w:bidi="fa-IR"/>
        </w:rPr>
        <w:t>ج</w:t>
      </w:r>
      <w:r w:rsidRPr="005234D1">
        <w:rPr>
          <w:rStyle w:val="Char6"/>
          <w:rFonts w:hint="cs"/>
          <w:rtl/>
        </w:rPr>
        <w:t xml:space="preserve"> واضح نمود که زنان قریش از جهت شفقت بر اولاد کوچک و حفظ مال و متاع شوهر، بهترین زن‌ها می‌باشند، و این دو چیز از بالاترین اهداف ازدواج می‌باشند، و به وسیله همین دو امر تدبیر منزل منظم می‌گردد و اگر شما احوال مردم جهان امروز را در دیار ما و دیار ما وراء النهر بررسی و تفتیش کنید، راسخ قدم‌تر در اخلاق نیک و پای</w:t>
      </w:r>
      <w:r w:rsidR="00FB6B3F">
        <w:rPr>
          <w:rStyle w:val="Char6"/>
          <w:rFonts w:hint="cs"/>
          <w:rtl/>
        </w:rPr>
        <w:t xml:space="preserve"> </w:t>
      </w:r>
      <w:r w:rsidRPr="005234D1">
        <w:rPr>
          <w:rStyle w:val="Char6"/>
          <w:rFonts w:hint="cs"/>
          <w:rtl/>
        </w:rPr>
        <w:t>‌بندتر به آن‌ها از زنان قریش کسی را نخواهید یافت.</w:t>
      </w:r>
    </w:p>
    <w:p w:rsidR="00BA4315" w:rsidRPr="00773B0D" w:rsidRDefault="00BA4315" w:rsidP="008A386C">
      <w:pPr>
        <w:pStyle w:val="a5"/>
        <w:rPr>
          <w:rtl/>
        </w:rPr>
      </w:pPr>
      <w:bookmarkStart w:id="1259" w:name="_Toc272589748"/>
      <w:bookmarkStart w:id="1260" w:name="_Toc435447732"/>
      <w:r w:rsidRPr="00773B0D">
        <w:rPr>
          <w:rFonts w:hint="cs"/>
          <w:rtl/>
        </w:rPr>
        <w:t>برگزیدن زن بسیار زایه و دوست‌دار:</w:t>
      </w:r>
      <w:bookmarkEnd w:id="1259"/>
      <w:bookmarkEnd w:id="1260"/>
    </w:p>
    <w:p w:rsidR="00BA4315" w:rsidRPr="00315AAD" w:rsidRDefault="00BA4315" w:rsidP="008A386C">
      <w:pPr>
        <w:autoSpaceDE w:val="0"/>
        <w:autoSpaceDN w:val="0"/>
        <w:adjustRightInd w:val="0"/>
        <w:ind w:firstLine="284"/>
        <w:jc w:val="lowKashida"/>
        <w:rPr>
          <w:rStyle w:val="Char6"/>
          <w:spacing w:val="-4"/>
          <w:rtl/>
        </w:rPr>
      </w:pPr>
      <w:r w:rsidRPr="00315AAD">
        <w:rPr>
          <w:rStyle w:val="Char6"/>
          <w:rFonts w:hint="cs"/>
          <w:spacing w:val="-4"/>
          <w:rtl/>
        </w:rPr>
        <w:t xml:space="preserve">رسول خدا </w:t>
      </w:r>
      <w:r w:rsidR="00BA1332" w:rsidRPr="00315AAD">
        <w:rPr>
          <w:rFonts w:cs="CTraditional Arabic" w:hint="cs"/>
          <w:spacing w:val="-4"/>
          <w:rtl/>
          <w:lang w:bidi="fa-IR"/>
        </w:rPr>
        <w:t>ج</w:t>
      </w:r>
      <w:r w:rsidRPr="00315AAD">
        <w:rPr>
          <w:rStyle w:val="Char6"/>
          <w:rFonts w:hint="cs"/>
          <w:spacing w:val="-4"/>
          <w:rtl/>
        </w:rPr>
        <w:t xml:space="preserve"> فرمود: </w:t>
      </w:r>
      <w:r w:rsidRPr="00315AAD">
        <w:rPr>
          <w:rStyle w:val="Chare"/>
          <w:rFonts w:hint="cs"/>
          <w:spacing w:val="-4"/>
          <w:rtl/>
        </w:rPr>
        <w:t>«</w:t>
      </w:r>
      <w:r w:rsidRPr="00315AAD">
        <w:rPr>
          <w:rStyle w:val="Char5"/>
          <w:rFonts w:hint="eastAsia"/>
          <w:spacing w:val="-4"/>
          <w:rtl/>
        </w:rPr>
        <w:t>تَزَوَّجُوا</w:t>
      </w:r>
      <w:r w:rsidRPr="00315AAD">
        <w:rPr>
          <w:rStyle w:val="Char5"/>
          <w:spacing w:val="-4"/>
          <w:rtl/>
        </w:rPr>
        <w:t xml:space="preserve"> </w:t>
      </w:r>
      <w:r w:rsidRPr="00315AAD">
        <w:rPr>
          <w:rStyle w:val="Char5"/>
          <w:rFonts w:hint="eastAsia"/>
          <w:spacing w:val="-4"/>
          <w:rtl/>
        </w:rPr>
        <w:t>الْوَلُودَ</w:t>
      </w:r>
      <w:r w:rsidRPr="00315AAD">
        <w:rPr>
          <w:rStyle w:val="Char5"/>
          <w:spacing w:val="-4"/>
          <w:rtl/>
        </w:rPr>
        <w:t xml:space="preserve"> </w:t>
      </w:r>
      <w:r w:rsidRPr="00315AAD">
        <w:rPr>
          <w:rStyle w:val="Char5"/>
          <w:rFonts w:hint="eastAsia"/>
          <w:spacing w:val="-4"/>
          <w:rtl/>
        </w:rPr>
        <w:t>الْوَدُودَ</w:t>
      </w:r>
      <w:r w:rsidRPr="00315AAD">
        <w:rPr>
          <w:rStyle w:val="Char5"/>
          <w:spacing w:val="-4"/>
          <w:rtl/>
        </w:rPr>
        <w:t xml:space="preserve"> </w:t>
      </w:r>
      <w:r w:rsidRPr="00315AAD">
        <w:rPr>
          <w:rStyle w:val="Char5"/>
          <w:rFonts w:hint="eastAsia"/>
          <w:spacing w:val="-4"/>
          <w:rtl/>
        </w:rPr>
        <w:t>فَإِنِّي</w:t>
      </w:r>
      <w:r w:rsidRPr="00315AAD">
        <w:rPr>
          <w:rStyle w:val="Char5"/>
          <w:spacing w:val="-4"/>
          <w:rtl/>
        </w:rPr>
        <w:t xml:space="preserve"> </w:t>
      </w:r>
      <w:r w:rsidRPr="00315AAD">
        <w:rPr>
          <w:rStyle w:val="Char5"/>
          <w:rFonts w:hint="eastAsia"/>
          <w:spacing w:val="-4"/>
          <w:rtl/>
        </w:rPr>
        <w:t>مُكَاثِرٌ</w:t>
      </w:r>
      <w:r w:rsidRPr="00315AAD">
        <w:rPr>
          <w:rStyle w:val="Char5"/>
          <w:spacing w:val="-4"/>
          <w:rtl/>
        </w:rPr>
        <w:t xml:space="preserve"> </w:t>
      </w:r>
      <w:r w:rsidRPr="00315AAD">
        <w:rPr>
          <w:rStyle w:val="Char5"/>
          <w:rFonts w:hint="eastAsia"/>
          <w:spacing w:val="-4"/>
          <w:rtl/>
        </w:rPr>
        <w:t>بِكُمُ</w:t>
      </w:r>
      <w:r w:rsidRPr="00315AAD">
        <w:rPr>
          <w:rStyle w:val="Char5"/>
          <w:spacing w:val="-4"/>
          <w:rtl/>
        </w:rPr>
        <w:t xml:space="preserve"> </w:t>
      </w:r>
      <w:r w:rsidRPr="00315AAD">
        <w:rPr>
          <w:rStyle w:val="Char5"/>
          <w:rFonts w:hint="eastAsia"/>
          <w:spacing w:val="-4"/>
          <w:rtl/>
        </w:rPr>
        <w:t>الأُمَمَ</w:t>
      </w:r>
      <w:r w:rsidRPr="00315AAD">
        <w:rPr>
          <w:rStyle w:val="Chare"/>
          <w:rFonts w:hint="cs"/>
          <w:spacing w:val="-4"/>
          <w:rtl/>
        </w:rPr>
        <w:t>»</w:t>
      </w:r>
      <w:r w:rsidR="00FB6B3F" w:rsidRPr="00315AAD">
        <w:rPr>
          <w:rStyle w:val="Char6"/>
          <w:rFonts w:hint="cs"/>
          <w:spacing w:val="-4"/>
          <w:rtl/>
        </w:rPr>
        <w:t>.</w:t>
      </w:r>
      <w:r w:rsidRPr="00315AAD">
        <w:rPr>
          <w:rStyle w:val="Chare"/>
          <w:rFonts w:hint="cs"/>
          <w:spacing w:val="-4"/>
          <w:rtl/>
        </w:rPr>
        <w:t xml:space="preserve"> </w:t>
      </w:r>
      <w:r w:rsidRPr="00315AAD">
        <w:rPr>
          <w:rFonts w:cs="Traditional Arabic" w:hint="cs"/>
          <w:spacing w:val="-4"/>
          <w:rtl/>
          <w:lang w:bidi="fa-IR"/>
        </w:rPr>
        <w:t>«</w:t>
      </w:r>
      <w:r w:rsidRPr="00315AAD">
        <w:rPr>
          <w:rStyle w:val="Chard"/>
          <w:rFonts w:hint="cs"/>
          <w:spacing w:val="-4"/>
          <w:rtl/>
        </w:rPr>
        <w:t>با زنان بسیار زایا و دوست</w:t>
      </w:r>
      <w:r w:rsidR="00FB6B3F" w:rsidRPr="00315AAD">
        <w:rPr>
          <w:rStyle w:val="Chard"/>
          <w:rFonts w:hint="cs"/>
          <w:spacing w:val="-4"/>
          <w:rtl/>
        </w:rPr>
        <w:t xml:space="preserve"> </w:t>
      </w:r>
      <w:r w:rsidRPr="00315AAD">
        <w:rPr>
          <w:rStyle w:val="Chard"/>
          <w:rFonts w:hint="cs"/>
          <w:spacing w:val="-4"/>
          <w:rtl/>
        </w:rPr>
        <w:t>‌دارنده، ازدواج کنید؛ زیرا من به زیادی شما بر امت‌های گذشته افتخار می‌کنم</w:t>
      </w:r>
      <w:r w:rsidRPr="00315AAD">
        <w:rPr>
          <w:rStyle w:val="Chare"/>
          <w:rFonts w:hint="cs"/>
          <w:spacing w:val="-4"/>
          <w:rtl/>
        </w:rPr>
        <w:t>»</w:t>
      </w:r>
      <w:r w:rsidRPr="00315AAD">
        <w:rPr>
          <w:rStyle w:val="Char6"/>
          <w:rFonts w:hint="cs"/>
          <w:spacing w:val="-4"/>
          <w:rtl/>
        </w:rPr>
        <w:t>.</w:t>
      </w:r>
    </w:p>
    <w:p w:rsidR="00BA4315" w:rsidRPr="00315AAD" w:rsidRDefault="00BA4315" w:rsidP="008A386C">
      <w:pPr>
        <w:autoSpaceDE w:val="0"/>
        <w:autoSpaceDN w:val="0"/>
        <w:adjustRightInd w:val="0"/>
        <w:ind w:firstLine="284"/>
        <w:jc w:val="lowKashida"/>
        <w:rPr>
          <w:rStyle w:val="Char6"/>
          <w:spacing w:val="-2"/>
          <w:rtl/>
        </w:rPr>
      </w:pPr>
      <w:r w:rsidRPr="00315AAD">
        <w:rPr>
          <w:rStyle w:val="Char6"/>
          <w:rFonts w:hint="cs"/>
          <w:spacing w:val="-2"/>
          <w:rtl/>
        </w:rPr>
        <w:t>من می‌گویم: مصلحت منزل، با دوستی زن و مرد، مصلحت کشور و آیین، با کثرت نسل، به پایه تکمیل می‌رسد، دوستی برقرارکردن زن با مرد، دال بر صحت مزاج زن است، و نیروی طبیعتش او را از نظر</w:t>
      </w:r>
      <w:r w:rsidR="00FB6B3F" w:rsidRPr="00315AAD">
        <w:rPr>
          <w:rStyle w:val="Char6"/>
          <w:rFonts w:hint="cs"/>
          <w:spacing w:val="-2"/>
          <w:rtl/>
        </w:rPr>
        <w:t xml:space="preserve"> </w:t>
      </w:r>
      <w:r w:rsidRPr="00315AAD">
        <w:rPr>
          <w:rStyle w:val="Char6"/>
          <w:rFonts w:hint="cs"/>
          <w:spacing w:val="-2"/>
          <w:rtl/>
        </w:rPr>
        <w:t>کردن به سوی غیر شوهر، باز می‌دارد، و او را وا می‌دارد تا خود را با شانه‌کردن موی و غیره بیاراید، و در این فرج و نظر شوهر حفظ می‌شود.</w:t>
      </w:r>
    </w:p>
    <w:p w:rsidR="00BA4315" w:rsidRPr="00773B0D" w:rsidRDefault="00BA4315" w:rsidP="008A386C">
      <w:pPr>
        <w:pStyle w:val="a5"/>
        <w:rPr>
          <w:rtl/>
        </w:rPr>
      </w:pPr>
      <w:bookmarkStart w:id="1261" w:name="_Toc272589749"/>
      <w:bookmarkStart w:id="1262" w:name="_Toc435447733"/>
      <w:r w:rsidRPr="00773B0D">
        <w:rPr>
          <w:rFonts w:hint="cs"/>
          <w:rtl/>
        </w:rPr>
        <w:t>خواستگاری مرد بااخلاق و دیندار را، نباید رد کرد:</w:t>
      </w:r>
      <w:bookmarkEnd w:id="1261"/>
      <w:bookmarkEnd w:id="12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FB6B3F">
        <w:rPr>
          <w:rStyle w:val="Char5"/>
          <w:rFonts w:hint="eastAsia"/>
          <w:rtl/>
        </w:rPr>
        <w:t>إِذَا</w:t>
      </w:r>
      <w:r w:rsidRPr="00FB6B3F">
        <w:rPr>
          <w:rStyle w:val="Char5"/>
          <w:rtl/>
        </w:rPr>
        <w:t xml:space="preserve"> </w:t>
      </w:r>
      <w:r w:rsidRPr="00FB6B3F">
        <w:rPr>
          <w:rStyle w:val="Char5"/>
          <w:rFonts w:hint="eastAsia"/>
          <w:rtl/>
        </w:rPr>
        <w:t>خَطَبَ</w:t>
      </w:r>
      <w:r w:rsidRPr="00FB6B3F">
        <w:rPr>
          <w:rStyle w:val="Char5"/>
          <w:rtl/>
        </w:rPr>
        <w:t xml:space="preserve"> </w:t>
      </w:r>
      <w:r w:rsidRPr="00FB6B3F">
        <w:rPr>
          <w:rStyle w:val="Char5"/>
          <w:rFonts w:hint="eastAsia"/>
          <w:rtl/>
        </w:rPr>
        <w:t>إِلَيْكُمْ</w:t>
      </w:r>
      <w:r w:rsidRPr="00FB6B3F">
        <w:rPr>
          <w:rStyle w:val="Char5"/>
          <w:rtl/>
        </w:rPr>
        <w:t xml:space="preserve"> </w:t>
      </w:r>
      <w:r w:rsidRPr="00FB6B3F">
        <w:rPr>
          <w:rStyle w:val="Char5"/>
          <w:rFonts w:hint="eastAsia"/>
          <w:rtl/>
        </w:rPr>
        <w:t>مَنْ</w:t>
      </w:r>
      <w:r w:rsidRPr="00FB6B3F">
        <w:rPr>
          <w:rStyle w:val="Char5"/>
          <w:rtl/>
        </w:rPr>
        <w:t xml:space="preserve"> </w:t>
      </w:r>
      <w:r w:rsidRPr="00FB6B3F">
        <w:rPr>
          <w:rStyle w:val="Char5"/>
          <w:rFonts w:hint="eastAsia"/>
          <w:rtl/>
        </w:rPr>
        <w:t>تَرْضَوْنَ</w:t>
      </w:r>
      <w:r w:rsidRPr="00FB6B3F">
        <w:rPr>
          <w:rStyle w:val="Char5"/>
          <w:rtl/>
        </w:rPr>
        <w:t xml:space="preserve"> </w:t>
      </w:r>
      <w:r w:rsidRPr="00FB6B3F">
        <w:rPr>
          <w:rStyle w:val="Char5"/>
          <w:rFonts w:hint="eastAsia"/>
          <w:rtl/>
        </w:rPr>
        <w:t>دِينَهُ</w:t>
      </w:r>
      <w:r w:rsidRPr="00FB6B3F">
        <w:rPr>
          <w:rStyle w:val="Char5"/>
          <w:rtl/>
        </w:rPr>
        <w:t xml:space="preserve"> </w:t>
      </w:r>
      <w:r w:rsidRPr="00FB6B3F">
        <w:rPr>
          <w:rStyle w:val="Char5"/>
          <w:rFonts w:hint="eastAsia"/>
          <w:rtl/>
        </w:rPr>
        <w:t>وَخُلُقَهُ</w:t>
      </w:r>
      <w:r w:rsidRPr="00FB6B3F">
        <w:rPr>
          <w:rStyle w:val="Char5"/>
          <w:rtl/>
        </w:rPr>
        <w:t xml:space="preserve"> </w:t>
      </w:r>
      <w:r w:rsidRPr="00FB6B3F">
        <w:rPr>
          <w:rStyle w:val="Char5"/>
          <w:rFonts w:hint="eastAsia"/>
          <w:rtl/>
        </w:rPr>
        <w:t>فَزَوِّجُوهُ</w:t>
      </w:r>
      <w:r w:rsidRPr="00FB6B3F">
        <w:rPr>
          <w:rStyle w:val="Char5"/>
          <w:rtl/>
        </w:rPr>
        <w:t xml:space="preserve"> </w:t>
      </w:r>
      <w:r w:rsidRPr="00FB6B3F">
        <w:rPr>
          <w:rStyle w:val="Char5"/>
          <w:rFonts w:hint="eastAsia"/>
          <w:rtl/>
        </w:rPr>
        <w:t>إِلاَّ</w:t>
      </w:r>
      <w:r w:rsidRPr="00FB6B3F">
        <w:rPr>
          <w:rStyle w:val="Char5"/>
          <w:rtl/>
        </w:rPr>
        <w:t xml:space="preserve"> </w:t>
      </w:r>
      <w:r w:rsidRPr="00FB6B3F">
        <w:rPr>
          <w:rStyle w:val="Char5"/>
          <w:rFonts w:hint="eastAsia"/>
          <w:rtl/>
        </w:rPr>
        <w:t>تَفْعَلُوا</w:t>
      </w:r>
      <w:r w:rsidRPr="00FB6B3F">
        <w:rPr>
          <w:rStyle w:val="Char5"/>
          <w:rtl/>
        </w:rPr>
        <w:t xml:space="preserve"> </w:t>
      </w:r>
      <w:r w:rsidRPr="00FB6B3F">
        <w:rPr>
          <w:rStyle w:val="Char5"/>
          <w:rFonts w:hint="eastAsia"/>
          <w:rtl/>
        </w:rPr>
        <w:t>تَكُنْ</w:t>
      </w:r>
      <w:r w:rsidRPr="00FB6B3F">
        <w:rPr>
          <w:rStyle w:val="Char5"/>
          <w:rtl/>
        </w:rPr>
        <w:t xml:space="preserve"> </w:t>
      </w:r>
      <w:r w:rsidRPr="00FB6B3F">
        <w:rPr>
          <w:rStyle w:val="Char5"/>
          <w:rFonts w:hint="eastAsia"/>
          <w:rtl/>
        </w:rPr>
        <w:t>فِتْنَةٌ</w:t>
      </w:r>
      <w:r w:rsidRPr="00FB6B3F">
        <w:rPr>
          <w:rStyle w:val="Char5"/>
          <w:rtl/>
        </w:rPr>
        <w:t xml:space="preserve"> </w:t>
      </w:r>
      <w:r w:rsidRPr="00FB6B3F">
        <w:rPr>
          <w:rStyle w:val="Char5"/>
          <w:rFonts w:hint="eastAsia"/>
          <w:rtl/>
        </w:rPr>
        <w:t>فِى</w:t>
      </w:r>
      <w:r w:rsidRPr="00FB6B3F">
        <w:rPr>
          <w:rStyle w:val="Char5"/>
          <w:rtl/>
        </w:rPr>
        <w:t xml:space="preserve"> </w:t>
      </w:r>
      <w:r w:rsidRPr="00FB6B3F">
        <w:rPr>
          <w:rStyle w:val="Char5"/>
          <w:rFonts w:hint="eastAsia"/>
          <w:rtl/>
        </w:rPr>
        <w:t>الأَرْضِ</w:t>
      </w:r>
      <w:r w:rsidRPr="00FB6B3F">
        <w:rPr>
          <w:rStyle w:val="Char5"/>
          <w:rtl/>
        </w:rPr>
        <w:t xml:space="preserve"> </w:t>
      </w:r>
      <w:r w:rsidRPr="00FB6B3F">
        <w:rPr>
          <w:rStyle w:val="Char5"/>
          <w:rFonts w:hint="eastAsia"/>
          <w:rtl/>
        </w:rPr>
        <w:t>وَفَسَادٌ</w:t>
      </w:r>
      <w:r w:rsidRPr="00FB6B3F">
        <w:rPr>
          <w:rStyle w:val="Char5"/>
          <w:rtl/>
        </w:rPr>
        <w:t xml:space="preserve"> </w:t>
      </w:r>
      <w:r w:rsidRPr="00FB6B3F">
        <w:rPr>
          <w:rStyle w:val="Char5"/>
          <w:rFonts w:hint="eastAsia"/>
          <w:rtl/>
        </w:rPr>
        <w:t>عَرِيضٌ</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773B0D">
        <w:rPr>
          <w:rFonts w:cs="Traditional Arabic" w:hint="cs"/>
          <w:rtl/>
          <w:lang w:bidi="fa-IR"/>
        </w:rPr>
        <w:t>«</w:t>
      </w:r>
      <w:r w:rsidRPr="00FB6B3F">
        <w:rPr>
          <w:rStyle w:val="Chard"/>
          <w:rFonts w:hint="cs"/>
          <w:rtl/>
        </w:rPr>
        <w:t>هرگاه کسی که دین و عادات او مورد پسندتان باشد پیام خواستگاری داد با او ازدواج کنید و اگر نه فتنه در زمین و فساد گسترده‌ای پیش می‌آید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منظور از این حدیث این نیست که کفو در نکاح اعتباری ندارد، چطور امکان دارد که منظور این باشد، حالانکه در نظر گرفتن کفو در میان همه طوایف بشر، امر طبیعی است، و طعنه‌زدن در کفو سنگین‌تر از قتل است، و مردم با وجود اختلاف مراتب و شرایع، این چنین چیز را نادیده نمی‌گیرند، از اینجا بود که حضرت عمر </w:t>
      </w:r>
      <w:r w:rsidRPr="005234D1">
        <w:rPr>
          <w:rStyle w:val="Char6"/>
          <w:rFonts w:hint="cs"/>
          <w:rtl/>
        </w:rPr>
        <w:sym w:font="AGA Arabesque" w:char="F074"/>
      </w:r>
      <w:r w:rsidRPr="005234D1">
        <w:rPr>
          <w:rStyle w:val="Char6"/>
          <w:rFonts w:hint="cs"/>
          <w:rtl/>
        </w:rPr>
        <w:t xml:space="preserve"> فرمود: </w:t>
      </w:r>
      <w:r w:rsidRPr="00FB6B3F">
        <w:rPr>
          <w:rStyle w:val="Char6"/>
          <w:rFonts w:hint="cs"/>
          <w:rtl/>
        </w:rPr>
        <w:t>«</w:t>
      </w:r>
      <w:r w:rsidRPr="00FB6B3F">
        <w:rPr>
          <w:rStyle w:val="Char4"/>
          <w:rFonts w:hint="cs"/>
          <w:rtl/>
        </w:rPr>
        <w:t>لأمنعن النساء إلا من أكفائهن</w:t>
      </w:r>
      <w:r w:rsidRPr="00FB6B3F">
        <w:rPr>
          <w:rStyle w:val="Char6"/>
          <w:rFonts w:hint="cs"/>
          <w:rtl/>
        </w:rPr>
        <w:t>»</w:t>
      </w:r>
      <w:r w:rsidR="00FB6B3F" w:rsidRPr="00FB6B3F">
        <w:rPr>
          <w:rStyle w:val="Char6"/>
          <w:rFonts w:hint="cs"/>
          <w:rtl/>
        </w:rPr>
        <w:t>.</w:t>
      </w:r>
      <w:r w:rsidRPr="00FB6B3F">
        <w:rPr>
          <w:rStyle w:val="Char6"/>
          <w:rFonts w:hint="cs"/>
          <w:rtl/>
        </w:rPr>
        <w:t xml:space="preserve"> «من از ازدواج زنان در غیر کفو، جلوگیری می‌کنم»</w:t>
      </w:r>
      <w:r w:rsidRPr="005234D1">
        <w:rPr>
          <w:rStyle w:val="Char6"/>
          <w:rFonts w:hint="cs"/>
          <w:rtl/>
        </w:rPr>
        <w:t xml:space="preserve">، بلکه منظور آن حضرت </w:t>
      </w:r>
      <w:r w:rsidR="00BA1332" w:rsidRPr="00BA1332">
        <w:rPr>
          <w:rFonts w:cs="CTraditional Arabic" w:hint="cs"/>
          <w:rtl/>
          <w:lang w:bidi="fa-IR"/>
        </w:rPr>
        <w:t>ج</w:t>
      </w:r>
      <w:r w:rsidRPr="005234D1">
        <w:rPr>
          <w:rStyle w:val="Char6"/>
          <w:rFonts w:hint="cs"/>
          <w:rtl/>
        </w:rPr>
        <w:t xml:space="preserve"> این بود که نباید مردم در پی چیزهای حقیر و کوچک قرار گیرند، مانند قلت مال، وضعیت نابسامان و زشتی صورت یا بودن خواستگار ابن ام الولد و امثال آن از اسباب دیگر، با وجود این که دین و اخلاق داشته باشد، زیرا بالاترین هدف تدبیر منزل، همراهی با حسن اخلاق است و این همراهی باید سبب اصلاح دین باشد.</w:t>
      </w:r>
    </w:p>
    <w:p w:rsidR="00BA4315" w:rsidRPr="00773B0D" w:rsidRDefault="00BA4315" w:rsidP="008A386C">
      <w:pPr>
        <w:pStyle w:val="a5"/>
        <w:rPr>
          <w:rtl/>
        </w:rPr>
      </w:pPr>
      <w:bookmarkStart w:id="1263" w:name="_Toc272589750"/>
      <w:bookmarkStart w:id="1264" w:name="_Toc435447734"/>
      <w:r w:rsidRPr="00773B0D">
        <w:rPr>
          <w:rFonts w:hint="cs"/>
          <w:rtl/>
        </w:rPr>
        <w:t>شومی در زن، منزل و اسب است:</w:t>
      </w:r>
      <w:bookmarkEnd w:id="1263"/>
      <w:bookmarkEnd w:id="12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73B0D">
        <w:rPr>
          <w:rFonts w:cs="Traditional Arabic" w:hint="cs"/>
          <w:sz w:val="32"/>
          <w:szCs w:val="32"/>
          <w:rtl/>
          <w:lang w:bidi="fa-IR"/>
        </w:rPr>
        <w:t>«</w:t>
      </w:r>
      <w:r w:rsidRPr="00FB6B3F">
        <w:rPr>
          <w:rStyle w:val="Char5"/>
          <w:rFonts w:hint="eastAsia"/>
          <w:rtl/>
        </w:rPr>
        <w:t>الشُّؤْمُ</w:t>
      </w:r>
      <w:r w:rsidRPr="00FB6B3F">
        <w:rPr>
          <w:rStyle w:val="Char5"/>
          <w:rtl/>
        </w:rPr>
        <w:t xml:space="preserve"> </w:t>
      </w:r>
      <w:r w:rsidRPr="00FB6B3F">
        <w:rPr>
          <w:rStyle w:val="Char5"/>
          <w:rFonts w:hint="eastAsia"/>
          <w:rtl/>
        </w:rPr>
        <w:t>فِى</w:t>
      </w:r>
      <w:r w:rsidRPr="00FB6B3F">
        <w:rPr>
          <w:rStyle w:val="Char5"/>
          <w:rtl/>
        </w:rPr>
        <w:t xml:space="preserve"> </w:t>
      </w:r>
      <w:r w:rsidRPr="00FB6B3F">
        <w:rPr>
          <w:rStyle w:val="Char5"/>
          <w:rFonts w:hint="eastAsia"/>
          <w:rtl/>
        </w:rPr>
        <w:t>الْمَرْأَةِ</w:t>
      </w:r>
      <w:r w:rsidRPr="00FB6B3F">
        <w:rPr>
          <w:rStyle w:val="Char5"/>
          <w:rtl/>
        </w:rPr>
        <w:t xml:space="preserve"> </w:t>
      </w:r>
      <w:r w:rsidRPr="00FB6B3F">
        <w:rPr>
          <w:rStyle w:val="Char5"/>
          <w:rFonts w:hint="eastAsia"/>
          <w:rtl/>
        </w:rPr>
        <w:t>وَالدَّارِ</w:t>
      </w:r>
      <w:r w:rsidRPr="00FB6B3F">
        <w:rPr>
          <w:rStyle w:val="Char5"/>
          <w:rtl/>
        </w:rPr>
        <w:t xml:space="preserve"> </w:t>
      </w:r>
      <w:r w:rsidRPr="00FB6B3F">
        <w:rPr>
          <w:rStyle w:val="Char5"/>
          <w:rFonts w:hint="eastAsia"/>
          <w:rtl/>
        </w:rPr>
        <w:t>وَالْفَرَسِ</w:t>
      </w:r>
      <w:r w:rsidRPr="00FB6B3F">
        <w:rPr>
          <w:rStyle w:val="Chare"/>
          <w:rFonts w:hint="cs"/>
          <w:rtl/>
        </w:rPr>
        <w:t>»</w:t>
      </w:r>
      <w:r w:rsidR="00FB6B3F" w:rsidRPr="00FB6B3F">
        <w:rPr>
          <w:rStyle w:val="Char6"/>
          <w:rFonts w:hint="cs"/>
          <w:rtl/>
        </w:rPr>
        <w:t>.</w:t>
      </w:r>
      <w:r w:rsidRPr="005234D1">
        <w:rPr>
          <w:rStyle w:val="Char6"/>
          <w:rFonts w:hint="cs"/>
          <w:rtl/>
        </w:rPr>
        <w:t xml:space="preserve"> </w:t>
      </w:r>
      <w:r w:rsidRPr="00773B0D">
        <w:rPr>
          <w:rFonts w:cs="Traditional Arabic" w:hint="cs"/>
          <w:rtl/>
          <w:lang w:bidi="fa-IR"/>
        </w:rPr>
        <w:t>«</w:t>
      </w:r>
      <w:r w:rsidRPr="00FB6B3F">
        <w:rPr>
          <w:rStyle w:val="Chard"/>
          <w:rFonts w:hint="cs"/>
          <w:rtl/>
        </w:rPr>
        <w:t>شومی در زن، منزل و اسب است</w:t>
      </w:r>
      <w:r w:rsidRPr="00773B0D">
        <w:rPr>
          <w:rFonts w:cs="Traditional Arabic" w:hint="cs"/>
          <w:rtl/>
          <w:lang w:bidi="fa-IR"/>
        </w:rPr>
        <w:t>»</w:t>
      </w:r>
      <w:r w:rsidRPr="005234D1">
        <w:rPr>
          <w:rStyle w:val="Char6"/>
          <w:rFonts w:hint="cs"/>
          <w:rtl/>
        </w:rPr>
        <w:t>. من می‌گویم: تفسیر درستی که مورد حدیث آن را واجب می‌کند، این است که در اینجا سبب مخفی غالبی وجود دارد که به سبب آن بیشتر کسی که زنی ازدواج می‌کند، نامبارک می‌باشد، مستحب است برای مرد که هرگاه تجربه دلالت کند بر شومی زنی خود را راحت کند به عدم ازدواج آن، اگرچه او جمیل و صاحب ثروت و مالی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حکمت حکم می‌کند که زن دوشیزه را پس از این که عاقل و بالغ باشد ترجیح داد؛ زیرا او بنابر قلت فریب‌دهی، به اندک راضی می‌باشد، و در اثر جوانی برای باردارشدن، رحم او آمادگی بیشتر دارد، و زودتر ادب یاد می‌گیرد، و بر آن پایبند می‌باشد، هم</w:t>
      </w:r>
      <w:r w:rsidR="00FB6B3F">
        <w:rPr>
          <w:rStyle w:val="Char6"/>
          <w:rFonts w:hint="cs"/>
          <w:rtl/>
        </w:rPr>
        <w:t xml:space="preserve"> </w:t>
      </w:r>
      <w:r w:rsidRPr="005234D1">
        <w:rPr>
          <w:rStyle w:val="Char6"/>
          <w:rFonts w:hint="cs"/>
          <w:rtl/>
        </w:rPr>
        <w:t>چنان</w:t>
      </w:r>
      <w:r w:rsidR="00FB6B3F">
        <w:rPr>
          <w:rStyle w:val="Char6"/>
          <w:rFonts w:hint="eastAsia"/>
          <w:rtl/>
        </w:rPr>
        <w:t>‌</w:t>
      </w:r>
      <w:r w:rsidRPr="005234D1">
        <w:rPr>
          <w:rStyle w:val="Char6"/>
          <w:rFonts w:hint="cs"/>
          <w:rtl/>
        </w:rPr>
        <w:t>که مقتضای حکمت است، و برای حفظ شرمگاه و نظر شوهر، نگهبان‌تر است، برخلاف بیوه‌گان که آنان فریب باز و بد</w:t>
      </w:r>
      <w:r w:rsidR="00FB6B3F">
        <w:rPr>
          <w:rStyle w:val="Char6"/>
          <w:rFonts w:hint="cs"/>
          <w:rtl/>
        </w:rPr>
        <w:t xml:space="preserve"> </w:t>
      </w:r>
      <w:r w:rsidRPr="005234D1">
        <w:rPr>
          <w:rStyle w:val="Char6"/>
          <w:rFonts w:hint="cs"/>
          <w:rtl/>
        </w:rPr>
        <w:t>اخلاق می‌باشند، و کمتر زاد ولد دارند؛ زیرا آنان مانند لوح نقش شده هستند که تادیب در آن‌ها اثر نمی‌کند، اما اگر تدبیر منزل متقاضی بیوه زنی قرار گرفت، او مستثنی است، چنان</w:t>
      </w:r>
      <w:r w:rsidR="00FB6B3F">
        <w:rPr>
          <w:rStyle w:val="Char6"/>
          <w:rFonts w:hint="eastAsia"/>
          <w:rtl/>
        </w:rPr>
        <w:t>‌</w:t>
      </w:r>
      <w:r w:rsidRPr="005234D1">
        <w:rPr>
          <w:rStyle w:val="Char6"/>
          <w:rFonts w:hint="cs"/>
          <w:rtl/>
        </w:rPr>
        <w:t>که حضرت جابر فرمود، زیرا آن‌ها مجرب می‌باشند.</w:t>
      </w:r>
    </w:p>
    <w:p w:rsidR="00BA4315" w:rsidRPr="00773B0D" w:rsidRDefault="00BA4315" w:rsidP="008A386C">
      <w:pPr>
        <w:pStyle w:val="a5"/>
        <w:rPr>
          <w:rtl/>
        </w:rPr>
      </w:pPr>
      <w:bookmarkStart w:id="1265" w:name="_Toc272589751"/>
      <w:bookmarkStart w:id="1266" w:name="_Toc435447735"/>
      <w:r w:rsidRPr="00773B0D">
        <w:rPr>
          <w:rFonts w:hint="cs"/>
          <w:rtl/>
        </w:rPr>
        <w:t>نگریستن به سوی زن در هنگام خواستگاری:</w:t>
      </w:r>
      <w:bookmarkEnd w:id="1265"/>
      <w:bookmarkEnd w:id="12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1F2F28">
        <w:rPr>
          <w:rStyle w:val="Char5"/>
          <w:rFonts w:hint="eastAsia"/>
          <w:rtl/>
        </w:rPr>
        <w:t>إِذَا</w:t>
      </w:r>
      <w:r w:rsidRPr="001F2F28">
        <w:rPr>
          <w:rStyle w:val="Char5"/>
          <w:rtl/>
        </w:rPr>
        <w:t xml:space="preserve"> </w:t>
      </w:r>
      <w:r w:rsidRPr="001F2F28">
        <w:rPr>
          <w:rStyle w:val="Char5"/>
          <w:rFonts w:hint="eastAsia"/>
          <w:rtl/>
        </w:rPr>
        <w:t>خَطَبَ</w:t>
      </w:r>
      <w:r w:rsidRPr="001F2F28">
        <w:rPr>
          <w:rStyle w:val="Char5"/>
          <w:rtl/>
        </w:rPr>
        <w:t xml:space="preserve"> </w:t>
      </w:r>
      <w:r w:rsidRPr="001F2F28">
        <w:rPr>
          <w:rStyle w:val="Char5"/>
          <w:rFonts w:hint="eastAsia"/>
          <w:rtl/>
        </w:rPr>
        <w:t>أَحَدُكُمُ</w:t>
      </w:r>
      <w:r w:rsidRPr="001F2F28">
        <w:rPr>
          <w:rStyle w:val="Char5"/>
          <w:rtl/>
        </w:rPr>
        <w:t xml:space="preserve"> </w:t>
      </w:r>
      <w:r w:rsidRPr="001F2F28">
        <w:rPr>
          <w:rStyle w:val="Char5"/>
          <w:rFonts w:hint="eastAsia"/>
          <w:rtl/>
        </w:rPr>
        <w:t>الْمَرْأَةَ</w:t>
      </w:r>
      <w:r w:rsidRPr="001F2F28">
        <w:rPr>
          <w:rStyle w:val="Char5"/>
          <w:rtl/>
        </w:rPr>
        <w:t xml:space="preserve"> </w:t>
      </w:r>
      <w:r w:rsidRPr="001F2F28">
        <w:rPr>
          <w:rStyle w:val="Char5"/>
          <w:rFonts w:hint="eastAsia"/>
          <w:rtl/>
        </w:rPr>
        <w:t>فَإِنِ</w:t>
      </w:r>
      <w:r w:rsidRPr="001F2F28">
        <w:rPr>
          <w:rStyle w:val="Char5"/>
          <w:rtl/>
        </w:rPr>
        <w:t xml:space="preserve"> </w:t>
      </w:r>
      <w:r w:rsidRPr="001F2F28">
        <w:rPr>
          <w:rStyle w:val="Char5"/>
          <w:rFonts w:hint="eastAsia"/>
          <w:rtl/>
        </w:rPr>
        <w:t>اسْتَطَاعَ</w:t>
      </w:r>
      <w:r w:rsidRPr="001F2F28">
        <w:rPr>
          <w:rStyle w:val="Char5"/>
          <w:rtl/>
        </w:rPr>
        <w:t xml:space="preserve"> </w:t>
      </w:r>
      <w:r w:rsidRPr="001F2F28">
        <w:rPr>
          <w:rStyle w:val="Char5"/>
          <w:rFonts w:hint="eastAsia"/>
          <w:rtl/>
        </w:rPr>
        <w:t>أَنْ</w:t>
      </w:r>
      <w:r w:rsidRPr="001F2F28">
        <w:rPr>
          <w:rStyle w:val="Char5"/>
          <w:rtl/>
        </w:rPr>
        <w:t xml:space="preserve"> </w:t>
      </w:r>
      <w:r w:rsidRPr="001F2F28">
        <w:rPr>
          <w:rStyle w:val="Char5"/>
          <w:rFonts w:hint="eastAsia"/>
          <w:rtl/>
        </w:rPr>
        <w:t>يَنْظُرَ</w:t>
      </w:r>
      <w:r w:rsidRPr="001F2F28">
        <w:rPr>
          <w:rStyle w:val="Char5"/>
          <w:rtl/>
        </w:rPr>
        <w:t xml:space="preserve"> </w:t>
      </w:r>
      <w:r w:rsidRPr="001F2F28">
        <w:rPr>
          <w:rStyle w:val="Char5"/>
          <w:rFonts w:hint="eastAsia"/>
          <w:rtl/>
        </w:rPr>
        <w:t>إِلَى</w:t>
      </w:r>
      <w:r w:rsidRPr="001F2F28">
        <w:rPr>
          <w:rStyle w:val="Char5"/>
          <w:rtl/>
        </w:rPr>
        <w:t xml:space="preserve"> </w:t>
      </w:r>
      <w:r w:rsidRPr="001F2F28">
        <w:rPr>
          <w:rStyle w:val="Char5"/>
          <w:rFonts w:hint="eastAsia"/>
          <w:rtl/>
        </w:rPr>
        <w:t>مَا</w:t>
      </w:r>
      <w:r w:rsidRPr="001F2F28">
        <w:rPr>
          <w:rStyle w:val="Char5"/>
          <w:rtl/>
        </w:rPr>
        <w:t xml:space="preserve"> </w:t>
      </w:r>
      <w:r w:rsidRPr="001F2F28">
        <w:rPr>
          <w:rStyle w:val="Char5"/>
          <w:rFonts w:hint="eastAsia"/>
          <w:rtl/>
        </w:rPr>
        <w:t>يَدْعُوهُ</w:t>
      </w:r>
      <w:r w:rsidRPr="001F2F28">
        <w:rPr>
          <w:rStyle w:val="Char5"/>
          <w:rtl/>
        </w:rPr>
        <w:t xml:space="preserve"> </w:t>
      </w:r>
      <w:r w:rsidRPr="001F2F28">
        <w:rPr>
          <w:rStyle w:val="Char5"/>
          <w:rFonts w:hint="eastAsia"/>
          <w:rtl/>
        </w:rPr>
        <w:t>إِلَى</w:t>
      </w:r>
      <w:r w:rsidRPr="001F2F28">
        <w:rPr>
          <w:rStyle w:val="Char5"/>
          <w:rtl/>
        </w:rPr>
        <w:t xml:space="preserve"> </w:t>
      </w:r>
      <w:r w:rsidRPr="001F2F28">
        <w:rPr>
          <w:rStyle w:val="Char5"/>
          <w:rFonts w:hint="eastAsia"/>
          <w:rtl/>
        </w:rPr>
        <w:t>نِكَاحِهَا</w:t>
      </w:r>
      <w:r w:rsidRPr="001F2F28">
        <w:rPr>
          <w:rStyle w:val="Char5"/>
          <w:rtl/>
        </w:rPr>
        <w:t xml:space="preserve"> </w:t>
      </w:r>
      <w:r w:rsidRPr="001F2F28">
        <w:rPr>
          <w:rStyle w:val="Char5"/>
          <w:rFonts w:hint="eastAsia"/>
          <w:rtl/>
        </w:rPr>
        <w:t>فَلْيَفْعَلْ</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هرگاه یکی از شما خواستگار زنی شد اگر توانست که به او بنگرد، پس بنگرد</w:t>
      </w:r>
      <w:r w:rsidRPr="00773B0D">
        <w:rPr>
          <w:rFonts w:cs="Traditional Arabic" w:hint="cs"/>
          <w:rtl/>
          <w:lang w:bidi="fa-IR"/>
        </w:rPr>
        <w:t>»</w:t>
      </w:r>
      <w:r w:rsidR="00FB6B3F">
        <w:rPr>
          <w:rStyle w:val="Char6"/>
          <w:rFonts w:hint="cs"/>
          <w:rtl/>
        </w:rPr>
        <w:t xml:space="preserve"> </w:t>
      </w:r>
      <w:r w:rsidRPr="005234D1">
        <w:rPr>
          <w:rStyle w:val="Char6"/>
          <w:rFonts w:hint="cs"/>
          <w:rtl/>
        </w:rPr>
        <w:t xml:space="preserve">و نیز فرمود: </w:t>
      </w:r>
      <w:r w:rsidRPr="00FB6B3F">
        <w:rPr>
          <w:rStyle w:val="Chare"/>
          <w:rFonts w:hint="cs"/>
          <w:rtl/>
        </w:rPr>
        <w:t>«</w:t>
      </w:r>
      <w:r w:rsidRPr="00FB6B3F">
        <w:rPr>
          <w:rStyle w:val="Char5"/>
          <w:rFonts w:hint="eastAsia"/>
          <w:rtl/>
        </w:rPr>
        <w:t>فَإِنَّهُ</w:t>
      </w:r>
      <w:r w:rsidRPr="00FB6B3F">
        <w:rPr>
          <w:rStyle w:val="Char5"/>
          <w:rtl/>
        </w:rPr>
        <w:t xml:space="preserve"> </w:t>
      </w:r>
      <w:r w:rsidRPr="00FB6B3F">
        <w:rPr>
          <w:rStyle w:val="Char5"/>
          <w:rFonts w:hint="eastAsia"/>
          <w:rtl/>
        </w:rPr>
        <w:t>أَحْرَى</w:t>
      </w:r>
      <w:r w:rsidRPr="00FB6B3F">
        <w:rPr>
          <w:rStyle w:val="Char5"/>
          <w:rtl/>
        </w:rPr>
        <w:t xml:space="preserve"> </w:t>
      </w:r>
      <w:r w:rsidRPr="00FB6B3F">
        <w:rPr>
          <w:rStyle w:val="Char5"/>
          <w:rFonts w:hint="eastAsia"/>
          <w:rtl/>
        </w:rPr>
        <w:t>أَنْ</w:t>
      </w:r>
      <w:r w:rsidRPr="00FB6B3F">
        <w:rPr>
          <w:rStyle w:val="Char5"/>
          <w:rtl/>
        </w:rPr>
        <w:t xml:space="preserve"> </w:t>
      </w:r>
      <w:r w:rsidRPr="00FB6B3F">
        <w:rPr>
          <w:rStyle w:val="Char5"/>
          <w:rFonts w:hint="eastAsia"/>
          <w:rtl/>
        </w:rPr>
        <w:t>يُؤْدَم</w:t>
      </w:r>
      <w:r w:rsidRPr="00FB6B3F">
        <w:rPr>
          <w:rStyle w:val="Char5"/>
          <w:rtl/>
        </w:rPr>
        <w:t xml:space="preserve"> </w:t>
      </w:r>
      <w:r w:rsidRPr="00FB6B3F">
        <w:rPr>
          <w:rStyle w:val="Char5"/>
          <w:rFonts w:hint="eastAsia"/>
          <w:rtl/>
        </w:rPr>
        <w:t>بَيْنكُمَا</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زیرا این سزاوارتر است که زندگی با همدیگر ادامه یابد</w:t>
      </w:r>
      <w:r w:rsidRPr="00773B0D">
        <w:rPr>
          <w:rFonts w:cs="Traditional Arabic" w:hint="cs"/>
          <w:rtl/>
          <w:lang w:bidi="fa-IR"/>
        </w:rPr>
        <w:t>»</w:t>
      </w:r>
      <w:r w:rsidRPr="005234D1">
        <w:rPr>
          <w:rStyle w:val="Char6"/>
          <w:rFonts w:hint="cs"/>
          <w:rtl/>
        </w:rPr>
        <w:t xml:space="preserve">، و نیز فرمود: </w:t>
      </w:r>
      <w:r w:rsidRPr="00FB6B3F">
        <w:rPr>
          <w:rStyle w:val="Chare"/>
          <w:rFonts w:hint="cs"/>
          <w:rtl/>
        </w:rPr>
        <w:t>«</w:t>
      </w:r>
      <w:r w:rsidRPr="00FB6B3F">
        <w:rPr>
          <w:rStyle w:val="Char5"/>
          <w:rFonts w:hint="cs"/>
          <w:rtl/>
        </w:rPr>
        <w:t>هل رأيتها فإن في أعين الأنصار شيئاً</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773B0D">
        <w:rPr>
          <w:rFonts w:cs="Traditional Arabic" w:hint="cs"/>
          <w:rtl/>
          <w:lang w:bidi="fa-IR"/>
        </w:rPr>
        <w:t>«</w:t>
      </w:r>
      <w:r w:rsidRPr="00FB6B3F">
        <w:rPr>
          <w:rStyle w:val="Chard"/>
          <w:rFonts w:hint="cs"/>
          <w:rtl/>
        </w:rPr>
        <w:t>آیا او را دیده‌ای، زیرا در چشم انصار چیزکی هست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 در مستحب‌ بودن نظر به نامزد، این است که ازدواج بر دید، باشد و این دورتر از پشیمانی است که اگر بدون فکر و اندیشه ازدواج صورت گیرد، و بعداً موافق درنیاید، و نمی‌تواند آن را رد کند، و اگر بخواهد آن را رد کند سهل و آسان باشد، و این که ازدواجش در صورت توافق با عشق و علاقه باشد، و مرد دانا چنین کاری را نمی‌کند که خیر و شرش را جلوتر تشخیص ندهد.</w:t>
      </w:r>
    </w:p>
    <w:p w:rsidR="00BA4315" w:rsidRPr="00773B0D" w:rsidRDefault="00BA4315" w:rsidP="008A386C">
      <w:pPr>
        <w:pStyle w:val="a5"/>
        <w:rPr>
          <w:rtl/>
        </w:rPr>
      </w:pPr>
      <w:bookmarkStart w:id="1267" w:name="_Toc272589752"/>
      <w:bookmarkStart w:id="1268" w:name="_Toc435447736"/>
      <w:r w:rsidRPr="00773B0D">
        <w:rPr>
          <w:rFonts w:hint="cs"/>
          <w:rtl/>
        </w:rPr>
        <w:t>معالجه تمایل به زن بیگانه:</w:t>
      </w:r>
      <w:bookmarkEnd w:id="1267"/>
      <w:bookmarkEnd w:id="12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1F2F28">
        <w:rPr>
          <w:rStyle w:val="Char5"/>
          <w:rFonts w:hint="eastAsia"/>
          <w:rtl/>
        </w:rPr>
        <w:t>إِنَّ</w:t>
      </w:r>
      <w:r w:rsidRPr="001F2F28">
        <w:rPr>
          <w:rStyle w:val="Char5"/>
          <w:rtl/>
        </w:rPr>
        <w:t xml:space="preserve"> </w:t>
      </w:r>
      <w:r w:rsidRPr="001F2F28">
        <w:rPr>
          <w:rStyle w:val="Char5"/>
          <w:rFonts w:hint="eastAsia"/>
          <w:rtl/>
        </w:rPr>
        <w:t>الْمَرْأَةَ</w:t>
      </w:r>
      <w:r w:rsidRPr="001F2F28">
        <w:rPr>
          <w:rStyle w:val="Char5"/>
          <w:rtl/>
        </w:rPr>
        <w:t xml:space="preserve"> </w:t>
      </w:r>
      <w:r w:rsidRPr="001F2F28">
        <w:rPr>
          <w:rStyle w:val="Char5"/>
          <w:rFonts w:hint="eastAsia"/>
          <w:rtl/>
        </w:rPr>
        <w:t>تُقْبِلُ</w:t>
      </w:r>
      <w:r w:rsidRPr="001F2F28">
        <w:rPr>
          <w:rStyle w:val="Char5"/>
          <w:rtl/>
        </w:rPr>
        <w:t xml:space="preserve"> </w:t>
      </w:r>
      <w:r w:rsidRPr="001F2F28">
        <w:rPr>
          <w:rStyle w:val="Char5"/>
          <w:rFonts w:hint="eastAsia"/>
          <w:rtl/>
        </w:rPr>
        <w:t>فِى</w:t>
      </w:r>
      <w:r w:rsidRPr="001F2F28">
        <w:rPr>
          <w:rStyle w:val="Char5"/>
          <w:rtl/>
        </w:rPr>
        <w:t xml:space="preserve"> </w:t>
      </w:r>
      <w:r w:rsidRPr="001F2F28">
        <w:rPr>
          <w:rStyle w:val="Char5"/>
          <w:rFonts w:hint="eastAsia"/>
          <w:rtl/>
        </w:rPr>
        <w:t>صُورَةِ</w:t>
      </w:r>
      <w:r w:rsidRPr="001F2F28">
        <w:rPr>
          <w:rStyle w:val="Char5"/>
          <w:rtl/>
        </w:rPr>
        <w:t xml:space="preserve"> </w:t>
      </w:r>
      <w:r w:rsidRPr="001F2F28">
        <w:rPr>
          <w:rStyle w:val="Char5"/>
          <w:rFonts w:hint="eastAsia"/>
          <w:rtl/>
        </w:rPr>
        <w:t>شَيْطَانٍ</w:t>
      </w:r>
      <w:r w:rsidRPr="001F2F28">
        <w:rPr>
          <w:rStyle w:val="Char5"/>
          <w:rtl/>
        </w:rPr>
        <w:t xml:space="preserve"> </w:t>
      </w:r>
      <w:r w:rsidRPr="001F2F28">
        <w:rPr>
          <w:rStyle w:val="Char5"/>
          <w:rFonts w:hint="eastAsia"/>
          <w:rtl/>
        </w:rPr>
        <w:t>وَتُدْبِرُ</w:t>
      </w:r>
      <w:r w:rsidRPr="001F2F28">
        <w:rPr>
          <w:rStyle w:val="Char5"/>
          <w:rtl/>
        </w:rPr>
        <w:t xml:space="preserve"> </w:t>
      </w:r>
      <w:r w:rsidRPr="001F2F28">
        <w:rPr>
          <w:rStyle w:val="Char5"/>
          <w:rFonts w:hint="eastAsia"/>
          <w:rtl/>
        </w:rPr>
        <w:t>فِى</w:t>
      </w:r>
      <w:r w:rsidRPr="001F2F28">
        <w:rPr>
          <w:rStyle w:val="Char5"/>
          <w:rtl/>
        </w:rPr>
        <w:t xml:space="preserve"> </w:t>
      </w:r>
      <w:r w:rsidRPr="001F2F28">
        <w:rPr>
          <w:rStyle w:val="Char5"/>
          <w:rFonts w:hint="eastAsia"/>
          <w:rtl/>
        </w:rPr>
        <w:t>صُورَةِ</w:t>
      </w:r>
      <w:r w:rsidRPr="001F2F28">
        <w:rPr>
          <w:rStyle w:val="Char5"/>
          <w:rtl/>
        </w:rPr>
        <w:t xml:space="preserve"> </w:t>
      </w:r>
      <w:r w:rsidRPr="001F2F28">
        <w:rPr>
          <w:rStyle w:val="Char5"/>
          <w:rFonts w:hint="eastAsia"/>
          <w:rtl/>
        </w:rPr>
        <w:t>شَيْطَانٍ</w:t>
      </w:r>
      <w:r w:rsidRPr="001F2F28">
        <w:rPr>
          <w:rStyle w:val="Char5"/>
          <w:rtl/>
        </w:rPr>
        <w:t xml:space="preserve"> </w:t>
      </w:r>
      <w:r w:rsidRPr="001F2F28">
        <w:rPr>
          <w:rStyle w:val="Char5"/>
          <w:rFonts w:hint="eastAsia"/>
          <w:rtl/>
        </w:rPr>
        <w:t>فَإِذَا</w:t>
      </w:r>
      <w:r w:rsidRPr="001F2F28">
        <w:rPr>
          <w:rStyle w:val="Char5"/>
          <w:rtl/>
        </w:rPr>
        <w:t xml:space="preserve"> </w:t>
      </w:r>
      <w:r w:rsidRPr="001F2F28">
        <w:rPr>
          <w:rStyle w:val="Char5"/>
          <w:rFonts w:hint="eastAsia"/>
          <w:rtl/>
        </w:rPr>
        <w:t>رَأَى</w:t>
      </w:r>
      <w:r w:rsidRPr="001F2F28">
        <w:rPr>
          <w:rStyle w:val="Char5"/>
          <w:rtl/>
        </w:rPr>
        <w:t xml:space="preserve"> </w:t>
      </w:r>
      <w:r w:rsidRPr="001F2F28">
        <w:rPr>
          <w:rStyle w:val="Char5"/>
          <w:rFonts w:hint="eastAsia"/>
          <w:rtl/>
        </w:rPr>
        <w:t>أَحَدُكُمُ</w:t>
      </w:r>
      <w:r w:rsidRPr="001F2F28">
        <w:rPr>
          <w:rStyle w:val="Char5"/>
          <w:rtl/>
        </w:rPr>
        <w:t xml:space="preserve"> </w:t>
      </w:r>
      <w:r w:rsidRPr="001F2F28">
        <w:rPr>
          <w:rStyle w:val="Char5"/>
          <w:rFonts w:hint="eastAsia"/>
          <w:rtl/>
        </w:rPr>
        <w:t>امْرَأَةً</w:t>
      </w:r>
      <w:r w:rsidRPr="001F2F28">
        <w:rPr>
          <w:rStyle w:val="Char5"/>
          <w:rtl/>
        </w:rPr>
        <w:t xml:space="preserve"> </w:t>
      </w:r>
      <w:r w:rsidRPr="001F2F28">
        <w:rPr>
          <w:rStyle w:val="Char5"/>
          <w:rFonts w:hint="eastAsia"/>
          <w:rtl/>
        </w:rPr>
        <w:t>فَأَعْجَبَتْهُ</w:t>
      </w:r>
      <w:r w:rsidRPr="001F2F28">
        <w:rPr>
          <w:rStyle w:val="Char5"/>
          <w:rtl/>
        </w:rPr>
        <w:t xml:space="preserve"> </w:t>
      </w:r>
      <w:r w:rsidRPr="001F2F28">
        <w:rPr>
          <w:rStyle w:val="Char5"/>
          <w:rFonts w:hint="eastAsia"/>
          <w:rtl/>
        </w:rPr>
        <w:t>فَلْيَأْتِ</w:t>
      </w:r>
      <w:r w:rsidRPr="001F2F28">
        <w:rPr>
          <w:rStyle w:val="Char5"/>
          <w:rtl/>
        </w:rPr>
        <w:t xml:space="preserve"> </w:t>
      </w:r>
      <w:r w:rsidRPr="001F2F28">
        <w:rPr>
          <w:rStyle w:val="Char5"/>
          <w:rFonts w:hint="eastAsia"/>
          <w:rtl/>
        </w:rPr>
        <w:t>أَهْلَهُ</w:t>
      </w:r>
      <w:r w:rsidRPr="001F2F28">
        <w:rPr>
          <w:rStyle w:val="Char5"/>
          <w:rtl/>
        </w:rPr>
        <w:t xml:space="preserve"> </w:t>
      </w:r>
      <w:r w:rsidRPr="001F2F28">
        <w:rPr>
          <w:rStyle w:val="Char5"/>
          <w:rFonts w:hint="eastAsia"/>
          <w:rtl/>
        </w:rPr>
        <w:t>فَإِنَّ</w:t>
      </w:r>
      <w:r w:rsidRPr="001F2F28">
        <w:rPr>
          <w:rStyle w:val="Char5"/>
          <w:rtl/>
        </w:rPr>
        <w:t xml:space="preserve"> </w:t>
      </w:r>
      <w:r w:rsidRPr="001F2F28">
        <w:rPr>
          <w:rStyle w:val="Char5"/>
          <w:rFonts w:hint="eastAsia"/>
          <w:rtl/>
        </w:rPr>
        <w:t>ذَاكَ</w:t>
      </w:r>
      <w:r w:rsidRPr="001F2F28">
        <w:rPr>
          <w:rStyle w:val="Char5"/>
          <w:rtl/>
        </w:rPr>
        <w:t xml:space="preserve"> </w:t>
      </w:r>
      <w:r w:rsidRPr="001F2F28">
        <w:rPr>
          <w:rStyle w:val="Char5"/>
          <w:rFonts w:hint="eastAsia"/>
          <w:rtl/>
        </w:rPr>
        <w:t>يَرُدُّ</w:t>
      </w:r>
      <w:r w:rsidRPr="001F2F28">
        <w:rPr>
          <w:rStyle w:val="Char5"/>
          <w:rtl/>
        </w:rPr>
        <w:t xml:space="preserve"> </w:t>
      </w:r>
      <w:r w:rsidRPr="001F2F28">
        <w:rPr>
          <w:rStyle w:val="Char5"/>
          <w:rFonts w:hint="eastAsia"/>
          <w:rtl/>
        </w:rPr>
        <w:t>مِمَّا</w:t>
      </w:r>
      <w:r w:rsidRPr="001F2F28">
        <w:rPr>
          <w:rStyle w:val="Char5"/>
          <w:rtl/>
        </w:rPr>
        <w:t xml:space="preserve"> </w:t>
      </w:r>
      <w:r w:rsidRPr="001F2F28">
        <w:rPr>
          <w:rStyle w:val="Char5"/>
          <w:rFonts w:hint="eastAsia"/>
          <w:rtl/>
        </w:rPr>
        <w:t>فِى</w:t>
      </w:r>
      <w:r w:rsidRPr="001F2F28">
        <w:rPr>
          <w:rStyle w:val="Char5"/>
          <w:rtl/>
        </w:rPr>
        <w:t xml:space="preserve"> </w:t>
      </w:r>
      <w:r w:rsidRPr="001F2F28">
        <w:rPr>
          <w:rStyle w:val="Char5"/>
          <w:rFonts w:hint="eastAsia"/>
          <w:rtl/>
        </w:rPr>
        <w:t>نَفْسِهِ</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773B0D">
        <w:rPr>
          <w:rFonts w:cs="Traditional Arabic" w:hint="cs"/>
          <w:rtl/>
          <w:lang w:bidi="fa-IR"/>
        </w:rPr>
        <w:t>«</w:t>
      </w:r>
      <w:r w:rsidRPr="00FB6B3F">
        <w:rPr>
          <w:rStyle w:val="Chard"/>
          <w:rFonts w:hint="cs"/>
          <w:rtl/>
        </w:rPr>
        <w:t>بدون شک که زن در صورت شیطان، پیش می‌آید و برمی‌گردد، هرگاه زنی مورد پسند کسی از شما قرار گیرد، باید متوجه به همسر خویش باشد، و با او عمل جنسی انجام دهد؛ زیرا این، وسواس نفس او را برطرف می‌کند</w:t>
      </w:r>
      <w:r w:rsidRPr="00773B0D">
        <w:rPr>
          <w:rFonts w:cs="Traditional Arabic" w:hint="cs"/>
          <w:rtl/>
          <w:lang w:bidi="fa-IR"/>
        </w:rPr>
        <w:t>»</w:t>
      </w:r>
      <w:r w:rsidRPr="005234D1">
        <w:rPr>
          <w:rStyle w:val="Char6"/>
          <w:rFonts w:hint="cs"/>
          <w:rtl/>
        </w:rPr>
        <w:t>.</w:t>
      </w:r>
    </w:p>
    <w:p w:rsidR="00BA4315" w:rsidRPr="00FB6B3F" w:rsidRDefault="00BA4315" w:rsidP="008A386C">
      <w:pPr>
        <w:pStyle w:val="a7"/>
        <w:rPr>
          <w:rtl/>
        </w:rPr>
      </w:pPr>
      <w:r w:rsidRPr="00FB6B3F">
        <w:rPr>
          <w:rFonts w:hint="cs"/>
          <w:rtl/>
        </w:rPr>
        <w:t>باید دانست که شهوت شرمگاه بزرگ</w:t>
      </w:r>
      <w:r w:rsidR="00FB6B3F" w:rsidRPr="00FB6B3F">
        <w:rPr>
          <w:rFonts w:hint="eastAsia"/>
          <w:rtl/>
        </w:rPr>
        <w:t>‌</w:t>
      </w:r>
      <w:r w:rsidRPr="00FB6B3F">
        <w:rPr>
          <w:rFonts w:hint="cs"/>
          <w:rtl/>
        </w:rPr>
        <w:t xml:space="preserve">ترین شهوت است که قلب را در هلاکت‌گاه زیادی می‌اندازد، نگریستن به زن، این شهوت را برانگیخته می‌کند، و همین است منظور از قول رسول خدا </w:t>
      </w:r>
      <w:r w:rsidR="00BA1332" w:rsidRPr="00BA1332">
        <w:rPr>
          <w:rFonts w:cs="CTraditional Arabic" w:hint="cs"/>
          <w:rtl/>
        </w:rPr>
        <w:t>ج</w:t>
      </w:r>
      <w:r w:rsidRPr="00FB6B3F">
        <w:rPr>
          <w:rFonts w:hint="cs"/>
          <w:rtl/>
        </w:rPr>
        <w:t xml:space="preserve"> که فرمود: </w:t>
      </w:r>
      <w:r w:rsidRPr="00FB6B3F">
        <w:rPr>
          <w:rStyle w:val="Chare"/>
          <w:rFonts w:hint="cs"/>
          <w:rtl/>
        </w:rPr>
        <w:t>«</w:t>
      </w:r>
      <w:r w:rsidRPr="00FB6B3F">
        <w:rPr>
          <w:rStyle w:val="Char5"/>
          <w:rFonts w:hint="eastAsia"/>
          <w:rtl/>
        </w:rPr>
        <w:t>الْمَرْأَةَ</w:t>
      </w:r>
      <w:r w:rsidRPr="00FB6B3F">
        <w:rPr>
          <w:rStyle w:val="Char5"/>
          <w:rtl/>
        </w:rPr>
        <w:t xml:space="preserve"> </w:t>
      </w:r>
      <w:r w:rsidRPr="00FB6B3F">
        <w:rPr>
          <w:rStyle w:val="Char5"/>
          <w:rFonts w:hint="eastAsia"/>
          <w:rtl/>
        </w:rPr>
        <w:t>تُقْبَلُ</w:t>
      </w:r>
      <w:r w:rsidRPr="00FB6B3F">
        <w:rPr>
          <w:rStyle w:val="Char5"/>
          <w:rtl/>
        </w:rPr>
        <w:t xml:space="preserve"> </w:t>
      </w:r>
      <w:r w:rsidRPr="00FB6B3F">
        <w:rPr>
          <w:rStyle w:val="Char5"/>
          <w:rFonts w:hint="eastAsia"/>
          <w:rtl/>
        </w:rPr>
        <w:t>فِي</w:t>
      </w:r>
      <w:r w:rsidRPr="00FB6B3F">
        <w:rPr>
          <w:rStyle w:val="Char5"/>
          <w:rtl/>
        </w:rPr>
        <w:t xml:space="preserve"> </w:t>
      </w:r>
      <w:r w:rsidRPr="00FB6B3F">
        <w:rPr>
          <w:rStyle w:val="Char5"/>
          <w:rFonts w:hint="eastAsia"/>
          <w:rtl/>
        </w:rPr>
        <w:t>صُورَةِ</w:t>
      </w:r>
      <w:r w:rsidRPr="00FB6B3F">
        <w:rPr>
          <w:rStyle w:val="Char5"/>
          <w:rtl/>
        </w:rPr>
        <w:t xml:space="preserve"> </w:t>
      </w:r>
      <w:r w:rsidRPr="00FB6B3F">
        <w:rPr>
          <w:rStyle w:val="Char5"/>
          <w:rFonts w:hint="eastAsia"/>
          <w:rtl/>
        </w:rPr>
        <w:t>شَيْطَانٍ</w:t>
      </w:r>
      <w:r w:rsidRPr="00FB6B3F">
        <w:rPr>
          <w:rStyle w:val="Chare"/>
          <w:rFonts w:hint="cs"/>
          <w:rtl/>
        </w:rPr>
        <w:t>»</w:t>
      </w:r>
      <w:r w:rsidRPr="00FB6B3F">
        <w:rPr>
          <w:rFonts w:hint="cs"/>
          <w:rtl/>
        </w:rPr>
        <w:t xml:space="preserve"> پس اگر کسی به زنی نگاه کرد و در قلب او جای گرفت و به سوی او علاقه پیدا کرد، نباید این حالت را نادیده بگیرد؛ زیرا این دقیقه به دقیقه، در قلبش افزایش می‌یابد، تا که بر آن تسلط یافته تصرف می‌کند، هر</w:t>
      </w:r>
      <w:r w:rsidR="00FB6B3F">
        <w:rPr>
          <w:rFonts w:hint="cs"/>
          <w:rtl/>
        </w:rPr>
        <w:t xml:space="preserve"> </w:t>
      </w:r>
      <w:r w:rsidRPr="00FB6B3F">
        <w:rPr>
          <w:rFonts w:hint="cs"/>
          <w:rtl/>
        </w:rPr>
        <w:t>چیز کمکی دارد که به وسیله آن تقویت می‌شود و تدبیری دارد که به آن کاسته می‌شود، پس کمک علاقه به زنان پرشدن کیسه منی و بالا</w:t>
      </w:r>
      <w:r w:rsidR="00FB6B3F">
        <w:rPr>
          <w:rFonts w:hint="cs"/>
          <w:rtl/>
        </w:rPr>
        <w:t xml:space="preserve"> </w:t>
      </w:r>
      <w:r w:rsidRPr="00FB6B3F">
        <w:rPr>
          <w:rFonts w:hint="cs"/>
          <w:rtl/>
        </w:rPr>
        <w:t>رفتن بخار آن به مغز است، و تدبیر کاستن آن بیرون</w:t>
      </w:r>
      <w:r w:rsidR="00FB6B3F">
        <w:rPr>
          <w:rFonts w:hint="cs"/>
          <w:rtl/>
        </w:rPr>
        <w:t xml:space="preserve"> </w:t>
      </w:r>
      <w:r w:rsidRPr="00FB6B3F">
        <w:rPr>
          <w:rFonts w:hint="cs"/>
          <w:rtl/>
        </w:rPr>
        <w:t>‌ریختن آن و تخلیه این کیسه است، و نیز انجام عمل جنسی قلب را مشغول می‌دارد و وسواس را از آن سلب می‌کند و قلب را از آنچه به آن متوجه بود منصرف می‌کند، هرچیز هرگاه قبل از پخته</w:t>
      </w:r>
      <w:r w:rsidR="00FB6B3F">
        <w:rPr>
          <w:rFonts w:hint="cs"/>
          <w:rtl/>
        </w:rPr>
        <w:t xml:space="preserve"> </w:t>
      </w:r>
      <w:r w:rsidRPr="00FB6B3F">
        <w:rPr>
          <w:rFonts w:hint="cs"/>
          <w:rtl/>
        </w:rPr>
        <w:t>‌شدن معالجه گردد، به کوچک</w:t>
      </w:r>
      <w:r w:rsidR="00FB6B3F">
        <w:rPr>
          <w:rFonts w:hint="eastAsia"/>
          <w:rtl/>
        </w:rPr>
        <w:t>‌</w:t>
      </w:r>
      <w:r w:rsidRPr="00FB6B3F">
        <w:rPr>
          <w:rFonts w:hint="cs"/>
          <w:rtl/>
        </w:rPr>
        <w:t>ترین کوشش از بین می‌رود.</w:t>
      </w:r>
    </w:p>
    <w:p w:rsidR="00BA4315" w:rsidRPr="00773B0D" w:rsidRDefault="00BA4315" w:rsidP="008A386C">
      <w:pPr>
        <w:pStyle w:val="a5"/>
        <w:rPr>
          <w:rtl/>
        </w:rPr>
      </w:pPr>
      <w:bookmarkStart w:id="1269" w:name="_Toc272589753"/>
      <w:bookmarkStart w:id="1270" w:name="_Toc435447737"/>
      <w:r w:rsidRPr="00773B0D">
        <w:rPr>
          <w:rFonts w:hint="cs"/>
          <w:rtl/>
        </w:rPr>
        <w:t>نباید کسی بر خواستگاری برادری پیام خواستگاری بدهد:</w:t>
      </w:r>
      <w:bookmarkEnd w:id="1269"/>
      <w:bookmarkEnd w:id="12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1F2F28">
        <w:rPr>
          <w:rStyle w:val="Char5"/>
          <w:rFonts w:hint="eastAsia"/>
          <w:rtl/>
        </w:rPr>
        <w:t>لاَ</w:t>
      </w:r>
      <w:r w:rsidRPr="001F2F28">
        <w:rPr>
          <w:rStyle w:val="Char5"/>
          <w:rtl/>
        </w:rPr>
        <w:t xml:space="preserve"> </w:t>
      </w:r>
      <w:r w:rsidRPr="001F2F28">
        <w:rPr>
          <w:rStyle w:val="Char5"/>
          <w:rFonts w:hint="eastAsia"/>
          <w:rtl/>
        </w:rPr>
        <w:t>يَخْطُبُ</w:t>
      </w:r>
      <w:r w:rsidRPr="001F2F28">
        <w:rPr>
          <w:rStyle w:val="Char5"/>
          <w:rtl/>
        </w:rPr>
        <w:t xml:space="preserve"> </w:t>
      </w:r>
      <w:r w:rsidRPr="001F2F28">
        <w:rPr>
          <w:rStyle w:val="Char5"/>
          <w:rFonts w:hint="eastAsia"/>
          <w:rtl/>
        </w:rPr>
        <w:t>الرَّجُلُ</w:t>
      </w:r>
      <w:r w:rsidRPr="001F2F28">
        <w:rPr>
          <w:rStyle w:val="Char5"/>
          <w:rtl/>
        </w:rPr>
        <w:t xml:space="preserve"> </w:t>
      </w:r>
      <w:r w:rsidRPr="001F2F28">
        <w:rPr>
          <w:rStyle w:val="Char5"/>
          <w:rFonts w:hint="eastAsia"/>
          <w:rtl/>
        </w:rPr>
        <w:t>عَلَى</w:t>
      </w:r>
      <w:r w:rsidRPr="001F2F28">
        <w:rPr>
          <w:rStyle w:val="Char5"/>
          <w:rtl/>
        </w:rPr>
        <w:t xml:space="preserve"> </w:t>
      </w:r>
      <w:r w:rsidRPr="001F2F28">
        <w:rPr>
          <w:rStyle w:val="Char5"/>
          <w:rFonts w:hint="eastAsia"/>
          <w:rtl/>
        </w:rPr>
        <w:t>خِطْبَةِ</w:t>
      </w:r>
      <w:r w:rsidRPr="001F2F28">
        <w:rPr>
          <w:rStyle w:val="Char5"/>
          <w:rtl/>
        </w:rPr>
        <w:t xml:space="preserve"> </w:t>
      </w:r>
      <w:r w:rsidRPr="001F2F28">
        <w:rPr>
          <w:rStyle w:val="Char5"/>
          <w:rFonts w:hint="eastAsia"/>
          <w:rtl/>
        </w:rPr>
        <w:t>أَخِيهِ</w:t>
      </w:r>
      <w:r w:rsidRPr="001F2F28">
        <w:rPr>
          <w:rStyle w:val="Char5"/>
          <w:rFonts w:hint="cs"/>
          <w:rtl/>
        </w:rPr>
        <w:t xml:space="preserve">، </w:t>
      </w:r>
      <w:r w:rsidRPr="001F2F28">
        <w:rPr>
          <w:rStyle w:val="Char5"/>
          <w:rFonts w:hint="eastAsia"/>
          <w:rtl/>
        </w:rPr>
        <w:t>حَتَّى</w:t>
      </w:r>
      <w:r w:rsidRPr="001F2F28">
        <w:rPr>
          <w:rStyle w:val="Char5"/>
          <w:rtl/>
        </w:rPr>
        <w:t xml:space="preserve"> </w:t>
      </w:r>
      <w:r w:rsidRPr="001F2F28">
        <w:rPr>
          <w:rStyle w:val="Char5"/>
          <w:rFonts w:hint="eastAsia"/>
          <w:rtl/>
        </w:rPr>
        <w:t>يَنْكِحَ</w:t>
      </w:r>
      <w:r w:rsidRPr="001F2F28">
        <w:rPr>
          <w:rStyle w:val="Char5"/>
          <w:rtl/>
        </w:rPr>
        <w:t xml:space="preserve"> </w:t>
      </w:r>
      <w:r w:rsidRPr="001F2F28">
        <w:rPr>
          <w:rStyle w:val="Char5"/>
          <w:rFonts w:hint="eastAsia"/>
          <w:rtl/>
        </w:rPr>
        <w:t>أَوْ</w:t>
      </w:r>
      <w:r w:rsidRPr="001F2F28">
        <w:rPr>
          <w:rStyle w:val="Char5"/>
          <w:rtl/>
        </w:rPr>
        <w:t xml:space="preserve"> </w:t>
      </w:r>
      <w:r w:rsidRPr="001F2F28">
        <w:rPr>
          <w:rStyle w:val="Char5"/>
          <w:rFonts w:hint="eastAsia"/>
          <w:rtl/>
        </w:rPr>
        <w:t>يَتْرُكَ</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نباید کسی بر خواستگاری برادرش پیام خواستگاری بدهد، بلکه بگذارد که او نکاح کند یا منصرف 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سببش این است که هرگاه کسی به زنی پیام خواستگاری داد و زن به او مایل گردید، وجهی برای صلاح منزل آنکس پدید آمد، پس مأیوس</w:t>
      </w:r>
      <w:r w:rsidR="00FB6B3F">
        <w:rPr>
          <w:rStyle w:val="Char6"/>
          <w:rFonts w:hint="cs"/>
          <w:rtl/>
        </w:rPr>
        <w:t xml:space="preserve"> </w:t>
      </w:r>
      <w:r w:rsidRPr="005234D1">
        <w:rPr>
          <w:rStyle w:val="Char6"/>
          <w:rFonts w:hint="cs"/>
          <w:rtl/>
        </w:rPr>
        <w:t>‌کردن او از آنچه در صددش قرار گرفته و نا</w:t>
      </w:r>
      <w:r w:rsidR="00FB6B3F">
        <w:rPr>
          <w:rStyle w:val="Char6"/>
          <w:rFonts w:hint="cs"/>
          <w:rtl/>
        </w:rPr>
        <w:t xml:space="preserve"> </w:t>
      </w:r>
      <w:r w:rsidRPr="005234D1">
        <w:rPr>
          <w:rStyle w:val="Char6"/>
          <w:rFonts w:hint="cs"/>
          <w:rtl/>
        </w:rPr>
        <w:t>امید</w:t>
      </w:r>
      <w:r w:rsidR="00FB6B3F">
        <w:rPr>
          <w:rStyle w:val="Char6"/>
          <w:rFonts w:hint="cs"/>
          <w:rtl/>
        </w:rPr>
        <w:t xml:space="preserve"> </w:t>
      </w:r>
      <w:r w:rsidRPr="005234D1">
        <w:rPr>
          <w:rStyle w:val="Char6"/>
          <w:rFonts w:hint="cs"/>
          <w:rtl/>
        </w:rPr>
        <w:t>گردانیدن او از آرزویش با او، بدی و ظلمی تلقی می‌شود.</w:t>
      </w:r>
    </w:p>
    <w:p w:rsidR="00BA4315" w:rsidRPr="00773B0D" w:rsidRDefault="00BA4315" w:rsidP="008A386C">
      <w:pPr>
        <w:pStyle w:val="a5"/>
        <w:rPr>
          <w:rtl/>
        </w:rPr>
      </w:pPr>
      <w:bookmarkStart w:id="1271" w:name="_Toc272589754"/>
      <w:bookmarkStart w:id="1272" w:name="_Toc435447738"/>
      <w:r w:rsidRPr="00773B0D">
        <w:rPr>
          <w:rFonts w:hint="cs"/>
          <w:rtl/>
        </w:rPr>
        <w:t>هیچ زنی طلاق زن دیگر را خواهان نباشد:</w:t>
      </w:r>
      <w:bookmarkEnd w:id="1271"/>
      <w:bookmarkEnd w:id="12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1F2F28">
        <w:rPr>
          <w:rStyle w:val="Char5"/>
          <w:rFonts w:hint="eastAsia"/>
          <w:rtl/>
        </w:rPr>
        <w:t>لاَ</w:t>
      </w:r>
      <w:r w:rsidRPr="001F2F28">
        <w:rPr>
          <w:rStyle w:val="Char5"/>
          <w:rtl/>
        </w:rPr>
        <w:t xml:space="preserve"> </w:t>
      </w:r>
      <w:r w:rsidRPr="001F2F28">
        <w:rPr>
          <w:rStyle w:val="Char5"/>
          <w:rFonts w:hint="eastAsia"/>
          <w:rtl/>
        </w:rPr>
        <w:t>تَسْأَلِ</w:t>
      </w:r>
      <w:r w:rsidRPr="001F2F28">
        <w:rPr>
          <w:rStyle w:val="Char5"/>
          <w:rtl/>
        </w:rPr>
        <w:t xml:space="preserve"> </w:t>
      </w:r>
      <w:r w:rsidRPr="001F2F28">
        <w:rPr>
          <w:rStyle w:val="Char5"/>
          <w:rFonts w:hint="eastAsia"/>
          <w:rtl/>
        </w:rPr>
        <w:t>الْمَرْأَةُ</w:t>
      </w:r>
      <w:r w:rsidRPr="001F2F28">
        <w:rPr>
          <w:rStyle w:val="Char5"/>
          <w:rtl/>
        </w:rPr>
        <w:t xml:space="preserve"> </w:t>
      </w:r>
      <w:r w:rsidRPr="001F2F28">
        <w:rPr>
          <w:rStyle w:val="Char5"/>
          <w:rFonts w:hint="eastAsia"/>
          <w:rtl/>
        </w:rPr>
        <w:t>طَلاَقَ</w:t>
      </w:r>
      <w:r w:rsidRPr="001F2F28">
        <w:rPr>
          <w:rStyle w:val="Char5"/>
          <w:rtl/>
        </w:rPr>
        <w:t xml:space="preserve"> </w:t>
      </w:r>
      <w:r w:rsidRPr="001F2F28">
        <w:rPr>
          <w:rStyle w:val="Char5"/>
          <w:rFonts w:hint="eastAsia"/>
          <w:rtl/>
        </w:rPr>
        <w:t>أُخْتِهَا</w:t>
      </w:r>
      <w:r w:rsidRPr="001F2F28">
        <w:rPr>
          <w:rStyle w:val="Char5"/>
          <w:rtl/>
        </w:rPr>
        <w:t xml:space="preserve"> </w:t>
      </w:r>
      <w:r w:rsidRPr="001F2F28">
        <w:rPr>
          <w:rStyle w:val="Char5"/>
          <w:rFonts w:hint="eastAsia"/>
          <w:rtl/>
        </w:rPr>
        <w:t>لِتَسْتَفْرِغَ</w:t>
      </w:r>
      <w:r w:rsidRPr="001F2F28">
        <w:rPr>
          <w:rStyle w:val="Char5"/>
          <w:rtl/>
        </w:rPr>
        <w:t xml:space="preserve"> </w:t>
      </w:r>
      <w:r w:rsidRPr="001F2F28">
        <w:rPr>
          <w:rStyle w:val="Char5"/>
          <w:rFonts w:hint="eastAsia"/>
          <w:rtl/>
        </w:rPr>
        <w:t>صَحْفَتَهَا،</w:t>
      </w:r>
      <w:r w:rsidRPr="001F2F28">
        <w:rPr>
          <w:rStyle w:val="Char5"/>
          <w:rtl/>
        </w:rPr>
        <w:t xml:space="preserve"> </w:t>
      </w:r>
      <w:r w:rsidRPr="001F2F28">
        <w:rPr>
          <w:rStyle w:val="Char5"/>
          <w:rFonts w:hint="eastAsia"/>
          <w:rtl/>
        </w:rPr>
        <w:t>وَلْتَنْكِحْ،</w:t>
      </w:r>
      <w:r w:rsidRPr="001F2F28">
        <w:rPr>
          <w:rStyle w:val="Char5"/>
          <w:rtl/>
        </w:rPr>
        <w:t xml:space="preserve"> </w:t>
      </w:r>
      <w:r w:rsidRPr="001F2F28">
        <w:rPr>
          <w:rStyle w:val="Char5"/>
          <w:rFonts w:hint="eastAsia"/>
          <w:rtl/>
        </w:rPr>
        <w:t>فَإِنَّ</w:t>
      </w:r>
      <w:r w:rsidRPr="001F2F28">
        <w:rPr>
          <w:rStyle w:val="Char5"/>
          <w:rtl/>
        </w:rPr>
        <w:t xml:space="preserve"> </w:t>
      </w:r>
      <w:r w:rsidRPr="001F2F28">
        <w:rPr>
          <w:rStyle w:val="Char5"/>
          <w:rFonts w:hint="eastAsia"/>
          <w:rtl/>
        </w:rPr>
        <w:t>لَهَا</w:t>
      </w:r>
      <w:r w:rsidRPr="001F2F28">
        <w:rPr>
          <w:rStyle w:val="Char5"/>
          <w:rtl/>
        </w:rPr>
        <w:t xml:space="preserve"> </w:t>
      </w:r>
      <w:r w:rsidRPr="001F2F28">
        <w:rPr>
          <w:rStyle w:val="Char5"/>
          <w:rFonts w:hint="eastAsia"/>
          <w:rtl/>
        </w:rPr>
        <w:t>مَا</w:t>
      </w:r>
      <w:r w:rsidRPr="001F2F28">
        <w:rPr>
          <w:rStyle w:val="Char5"/>
          <w:rtl/>
        </w:rPr>
        <w:t xml:space="preserve"> </w:t>
      </w:r>
      <w:r w:rsidRPr="001F2F28">
        <w:rPr>
          <w:rStyle w:val="Char5"/>
          <w:rFonts w:hint="eastAsia"/>
          <w:rtl/>
        </w:rPr>
        <w:t>قُدِّرَ</w:t>
      </w:r>
      <w:r w:rsidRPr="001F2F28">
        <w:rPr>
          <w:rStyle w:val="Char5"/>
          <w:rtl/>
        </w:rPr>
        <w:t xml:space="preserve"> </w:t>
      </w:r>
      <w:r w:rsidRPr="001F2F28">
        <w:rPr>
          <w:rStyle w:val="Char5"/>
          <w:rFonts w:hint="eastAsia"/>
          <w:rtl/>
        </w:rPr>
        <w:t>لَهَا</w:t>
      </w:r>
      <w:r w:rsidRPr="00FB6B3F">
        <w:rPr>
          <w:rStyle w:val="Chare"/>
          <w:rFonts w:hint="cs"/>
          <w:rtl/>
        </w:rPr>
        <w:t>»</w:t>
      </w:r>
      <w:r w:rsidR="00FB6B3F" w:rsidRPr="00FB6B3F">
        <w:rPr>
          <w:rStyle w:val="Char6"/>
          <w:rFonts w:hint="cs"/>
          <w:rtl/>
        </w:rPr>
        <w:t>.</w:t>
      </w:r>
      <w:r w:rsidRPr="00FB6B3F">
        <w:rPr>
          <w:rStyle w:val="Chare"/>
          <w:rFonts w:hint="cs"/>
          <w:rtl/>
        </w:rPr>
        <w:t xml:space="preserve"> «</w:t>
      </w:r>
      <w:r w:rsidRPr="00FB6B3F">
        <w:rPr>
          <w:rStyle w:val="Chard"/>
          <w:rFonts w:hint="cs"/>
          <w:rtl/>
        </w:rPr>
        <w:t>هیچ زنی خواهان طلاق خواهرش نباشد تا کاسه او را واژگون کند، او شوهر کند پس برای اوست آنچه برایش مقدر شده است</w:t>
      </w:r>
      <w:r w:rsidRPr="00773B0D">
        <w:rPr>
          <w:rFonts w:cs="Traditional Arabic" w:hint="cs"/>
          <w:rtl/>
          <w:lang w:bidi="fa-IR"/>
        </w:rPr>
        <w:t>»</w:t>
      </w:r>
      <w:r w:rsidRPr="005234D1">
        <w:rPr>
          <w:rStyle w:val="Char6"/>
          <w:rFonts w:hint="cs"/>
          <w:rtl/>
        </w:rPr>
        <w:t>. من می‌گویم: فلسفه‌اش این است که خواستن طلاق او ظلمی بر او و کوششی در از هم پاشیدن زندگی اوست، و از هم</w:t>
      </w:r>
      <w:r w:rsidR="00FB6B3F">
        <w:rPr>
          <w:rStyle w:val="Char6"/>
          <w:rFonts w:hint="cs"/>
          <w:rtl/>
        </w:rPr>
        <w:t xml:space="preserve"> </w:t>
      </w:r>
      <w:r w:rsidRPr="005234D1">
        <w:rPr>
          <w:rStyle w:val="Char6"/>
          <w:rFonts w:hint="cs"/>
          <w:rtl/>
        </w:rPr>
        <w:t>‌پاشیدگی زندگی کسی، از بزرگ</w:t>
      </w:r>
      <w:r w:rsidR="00FB6B3F">
        <w:rPr>
          <w:rStyle w:val="Char6"/>
          <w:rFonts w:hint="eastAsia"/>
          <w:rtl/>
        </w:rPr>
        <w:t>‌</w:t>
      </w:r>
      <w:r w:rsidRPr="005234D1">
        <w:rPr>
          <w:rStyle w:val="Char6"/>
          <w:rFonts w:hint="cs"/>
          <w:rtl/>
        </w:rPr>
        <w:t>ترین اسباب ویرانی شهر است، آنچه در نزد خداوند مورد پسند است، این است که هریکی چنان خواهان معیشتش باشد که در از هم پاشیدن معیشت دیگری قرار نگیرد.</w:t>
      </w:r>
    </w:p>
    <w:p w:rsidR="00BA4315" w:rsidRPr="00315AAD" w:rsidRDefault="00BA4315" w:rsidP="00315AAD">
      <w:pPr>
        <w:pStyle w:val="a3"/>
        <w:rPr>
          <w:rtl/>
        </w:rPr>
      </w:pPr>
      <w:bookmarkStart w:id="1273" w:name="_Toc272589755"/>
      <w:bookmarkStart w:id="1274" w:name="_Toc435447739"/>
      <w:r w:rsidRPr="00315AAD">
        <w:rPr>
          <w:rFonts w:hint="cs"/>
          <w:rtl/>
        </w:rPr>
        <w:t>ذکر برهنگی‌ها</w:t>
      </w:r>
      <w:bookmarkEnd w:id="1273"/>
      <w:bookmarkEnd w:id="1274"/>
    </w:p>
    <w:p w:rsidR="00BA4315" w:rsidRPr="00315AAD" w:rsidRDefault="00BA4315" w:rsidP="00315AAD">
      <w:pPr>
        <w:pStyle w:val="a5"/>
        <w:rPr>
          <w:rtl/>
        </w:rPr>
      </w:pPr>
      <w:bookmarkStart w:id="1275" w:name="_Toc272589756"/>
      <w:bookmarkStart w:id="1276" w:name="_Toc435447740"/>
      <w:r w:rsidRPr="00315AAD">
        <w:rPr>
          <w:rFonts w:hint="cs"/>
          <w:rtl/>
        </w:rPr>
        <w:t>مسدود نمودن دروازه فساد جنسی:</w:t>
      </w:r>
      <w:bookmarkEnd w:id="1275"/>
      <w:bookmarkEnd w:id="12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وقتی نظر به زن، مرد را به عشق و علاقه با او، وامی‌دارد و همچنین نگریستن زن به سوی مرد هم همین تأثیر را دارد، و بسا اوقات این سبب قرار می‌گیرد تا با همدیگر برخلاف سنت راشده خواهان شهوت رانی باشند، مانند این که مرد در پی زنی قرار بگیرد که در عصمت دیگری است، یا در عصمت کسی نیست، ولی می‌خواهد این عمل را بدون از نکاح انجام دهد، یا این که با نکاح باشد اما بدون در نظرگرفتن کفو؛ و آنچه در این باره مشاهده گردیده است، نیاز به توضیح ندارد، پس مقتضای حکمت این است که این در، مسدود گردد و چون احتیاجات باهم درگیرند و نیاز به آمیزش هست، واجب شد که این مسدود</w:t>
      </w:r>
      <w:r w:rsidR="00FB6B3F">
        <w:rPr>
          <w:rStyle w:val="Char6"/>
          <w:rFonts w:hint="cs"/>
          <w:rtl/>
        </w:rPr>
        <w:t xml:space="preserve"> </w:t>
      </w:r>
      <w:r w:rsidRPr="005234D1">
        <w:rPr>
          <w:rStyle w:val="Char6"/>
          <w:rFonts w:hint="cs"/>
          <w:rtl/>
        </w:rPr>
        <w:t>کردن دروازه نگریستن، بر حسب نیاز بر چند مرتبه قرار گیرد.</w:t>
      </w:r>
    </w:p>
    <w:p w:rsidR="00BA4315" w:rsidRPr="00773B0D" w:rsidRDefault="00BA4315" w:rsidP="008A386C">
      <w:pPr>
        <w:pStyle w:val="a5"/>
        <w:rPr>
          <w:rtl/>
        </w:rPr>
      </w:pPr>
      <w:bookmarkStart w:id="1277" w:name="_Toc272589757"/>
      <w:bookmarkStart w:id="1278" w:name="_Toc435447741"/>
      <w:r w:rsidRPr="00773B0D">
        <w:rPr>
          <w:rFonts w:hint="cs"/>
          <w:rtl/>
        </w:rPr>
        <w:t>نباید زن بدون ضرورت از خانه بیرون آید:</w:t>
      </w:r>
      <w:bookmarkEnd w:id="1277"/>
      <w:bookmarkEnd w:id="12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رسول خدا </w:t>
      </w:r>
      <w:r w:rsidR="00BA1332" w:rsidRPr="00BA1332">
        <w:rPr>
          <w:rFonts w:cs="CTraditional Arabic" w:hint="cs"/>
          <w:rtl/>
          <w:lang w:bidi="fa-IR"/>
        </w:rPr>
        <w:t>ج</w:t>
      </w:r>
      <w:r w:rsidRPr="005234D1">
        <w:rPr>
          <w:rStyle w:val="Char6"/>
          <w:rFonts w:hint="cs"/>
          <w:rtl/>
        </w:rPr>
        <w:t xml:space="preserve"> وجوهاتی از سنن را مشروع قرار 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این که نباید زن بدون از ضرورت واجبی، از خانه بیرون رود.</w:t>
      </w:r>
    </w:p>
    <w:p w:rsidR="00BA4315" w:rsidRPr="005234D1" w:rsidRDefault="00BA4315" w:rsidP="00853B1E">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FB6B3F">
        <w:rPr>
          <w:rStyle w:val="Chare"/>
          <w:rFonts w:hint="cs"/>
          <w:rtl/>
        </w:rPr>
        <w:t>«</w:t>
      </w:r>
      <w:r w:rsidRPr="00FB6B3F">
        <w:rPr>
          <w:rStyle w:val="Char5"/>
          <w:rFonts w:hint="eastAsia"/>
          <w:rtl/>
        </w:rPr>
        <w:t>الْمَرْأَةُ</w:t>
      </w:r>
      <w:r w:rsidRPr="00FB6B3F">
        <w:rPr>
          <w:rStyle w:val="Char5"/>
          <w:rtl/>
        </w:rPr>
        <w:t xml:space="preserve"> </w:t>
      </w:r>
      <w:r w:rsidRPr="00FB6B3F">
        <w:rPr>
          <w:rStyle w:val="Char5"/>
          <w:rFonts w:hint="eastAsia"/>
          <w:rtl/>
        </w:rPr>
        <w:t>عَوْرَةٌ</w:t>
      </w:r>
      <w:r w:rsidRPr="00FB6B3F">
        <w:rPr>
          <w:rStyle w:val="Char5"/>
          <w:rtl/>
        </w:rPr>
        <w:t xml:space="preserve"> </w:t>
      </w:r>
      <w:r w:rsidRPr="00FB6B3F">
        <w:rPr>
          <w:rStyle w:val="Char5"/>
          <w:rFonts w:hint="eastAsia"/>
          <w:rtl/>
        </w:rPr>
        <w:t>فَإِذَا</w:t>
      </w:r>
      <w:r w:rsidRPr="00FB6B3F">
        <w:rPr>
          <w:rStyle w:val="Char5"/>
          <w:rtl/>
        </w:rPr>
        <w:t xml:space="preserve"> </w:t>
      </w:r>
      <w:r w:rsidRPr="00FB6B3F">
        <w:rPr>
          <w:rStyle w:val="Char5"/>
          <w:rFonts w:hint="eastAsia"/>
          <w:rtl/>
        </w:rPr>
        <w:t>خَرَجَتِ</w:t>
      </w:r>
      <w:r w:rsidRPr="00FB6B3F">
        <w:rPr>
          <w:rStyle w:val="Char5"/>
          <w:rtl/>
        </w:rPr>
        <w:t xml:space="preserve"> </w:t>
      </w:r>
      <w:r w:rsidRPr="00FB6B3F">
        <w:rPr>
          <w:rStyle w:val="Char5"/>
          <w:rFonts w:hint="eastAsia"/>
          <w:rtl/>
        </w:rPr>
        <w:t>اسْتَشْرَفَهَا</w:t>
      </w:r>
      <w:r w:rsidRPr="00FB6B3F">
        <w:rPr>
          <w:rStyle w:val="Char5"/>
          <w:rtl/>
        </w:rPr>
        <w:t xml:space="preserve"> </w:t>
      </w:r>
      <w:r w:rsidRPr="00FB6B3F">
        <w:rPr>
          <w:rStyle w:val="Char5"/>
          <w:rFonts w:hint="eastAsia"/>
          <w:rtl/>
        </w:rPr>
        <w:t>الشَّيْطَانُ</w:t>
      </w:r>
      <w:r w:rsidRPr="00FB6B3F">
        <w:rPr>
          <w:rStyle w:val="Chare"/>
          <w:rFonts w:hint="cs"/>
          <w:rtl/>
        </w:rPr>
        <w:t>»</w:t>
      </w:r>
      <w:r w:rsidR="00FB6B3F" w:rsidRPr="00FB6B3F">
        <w:rPr>
          <w:rStyle w:val="Char6"/>
          <w:rFonts w:hint="cs"/>
          <w:rtl/>
        </w:rPr>
        <w:t>.</w:t>
      </w:r>
      <w:r w:rsidRPr="005234D1">
        <w:rPr>
          <w:rStyle w:val="Char6"/>
          <w:rFonts w:hint="cs"/>
          <w:rtl/>
        </w:rPr>
        <w:t xml:space="preserve"> </w:t>
      </w:r>
      <w:r w:rsidR="00FB6B3F" w:rsidRPr="00FB6B3F">
        <w:rPr>
          <w:rStyle w:val="Chare"/>
          <w:rFonts w:hint="cs"/>
          <w:rtl/>
        </w:rPr>
        <w:t>«</w:t>
      </w:r>
      <w:r w:rsidRPr="00FB6B3F">
        <w:rPr>
          <w:rStyle w:val="Chard"/>
          <w:rFonts w:hint="cs"/>
          <w:rtl/>
        </w:rPr>
        <w:t>که زن برهنگی است هرگاه بیرون</w:t>
      </w:r>
      <w:r w:rsidR="008B44B8" w:rsidRPr="00FB6B3F">
        <w:rPr>
          <w:rStyle w:val="Chard"/>
          <w:rFonts w:hint="cs"/>
          <w:rtl/>
        </w:rPr>
        <w:t>‌</w:t>
      </w:r>
      <w:r w:rsidR="00315AAD">
        <w:rPr>
          <w:rStyle w:val="Chard"/>
          <w:rFonts w:hint="cs"/>
          <w:rtl/>
        </w:rPr>
        <w:t xml:space="preserve"> </w:t>
      </w:r>
      <w:r w:rsidR="008B44B8" w:rsidRPr="00FB6B3F">
        <w:rPr>
          <w:rStyle w:val="Chard"/>
          <w:rFonts w:hint="cs"/>
          <w:rtl/>
        </w:rPr>
        <w:t xml:space="preserve">اید </w:t>
      </w:r>
      <w:r w:rsidRPr="00FB6B3F">
        <w:rPr>
          <w:rStyle w:val="Chard"/>
          <w:rFonts w:hint="cs"/>
          <w:rtl/>
        </w:rPr>
        <w:t>شیطان در انتظار او قرار می‌گیرد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یعنی گروه شیطان که اوباش‌ها و اهل فتنه باشند در انتظار او قرار می‌گیرند، یا این کنایه از آماده‌شدن اسباب فتنه است، خداوند می‌فرماید:</w:t>
      </w:r>
      <w:r w:rsidR="00A446AA" w:rsidRPr="005234D1">
        <w:rPr>
          <w:rStyle w:val="Char6"/>
          <w:rFonts w:hint="cs"/>
          <w:rtl/>
        </w:rPr>
        <w:t xml:space="preserve"> </w:t>
      </w:r>
      <w:r w:rsidR="00675626" w:rsidRPr="00675626">
        <w:rPr>
          <w:rFonts w:cs="Traditional Arabic" w:hint="cs"/>
          <w:rtl/>
          <w:lang w:bidi="fa-IR"/>
        </w:rPr>
        <w:t>﴿</w:t>
      </w:r>
      <w:r w:rsidR="00675626" w:rsidRPr="00207E0F">
        <w:rPr>
          <w:rStyle w:val="Charc"/>
          <w:rtl/>
        </w:rPr>
        <w:t>وَقَرْنَ فِي بُيُوتِكُنَّ</w:t>
      </w:r>
      <w:r w:rsidR="00675626" w:rsidRPr="00675626">
        <w:rPr>
          <w:rFonts w:cs="Traditional Arabic" w:hint="cs"/>
          <w:rtl/>
          <w:lang w:bidi="fa-IR"/>
        </w:rPr>
        <w:t>﴾</w:t>
      </w:r>
      <w:r w:rsidR="00675626">
        <w:rPr>
          <w:rFonts w:cs="IRNazli"/>
          <w:szCs w:val="24"/>
          <w:rtl/>
          <w:lang w:bidi="fa-IR"/>
        </w:rPr>
        <w:t xml:space="preserve"> </w:t>
      </w:r>
      <w:r w:rsidR="00675626" w:rsidRPr="00FB6B3F">
        <w:rPr>
          <w:rStyle w:val="Char8"/>
          <w:rtl/>
        </w:rPr>
        <w:t>[الأحزاب: 33]</w:t>
      </w:r>
      <w:r w:rsidR="00675626">
        <w:rPr>
          <w:rFonts w:cs="IRNazli" w:hint="cs"/>
          <w:szCs w:val="24"/>
          <w:rtl/>
          <w:lang w:bidi="fa-IR"/>
        </w:rPr>
        <w:t>.</w:t>
      </w:r>
      <w:r w:rsidRPr="005234D1">
        <w:rPr>
          <w:rStyle w:val="Char6"/>
          <w:rFonts w:hint="cs"/>
          <w:rtl/>
        </w:rPr>
        <w:t xml:space="preserve"> یعنی زنان در خانه‌هایشان بنشینند.</w:t>
      </w:r>
    </w:p>
    <w:p w:rsidR="00BA4315" w:rsidRPr="005234D1" w:rsidRDefault="00BA4315" w:rsidP="008A386C">
      <w:pPr>
        <w:pStyle w:val="af"/>
        <w:rPr>
          <w:rStyle w:val="Char6"/>
          <w:rtl/>
        </w:rPr>
      </w:pPr>
      <w:r w:rsidRPr="005234D1">
        <w:rPr>
          <w:rStyle w:val="Char6"/>
          <w:rFonts w:hint="cs"/>
          <w:rtl/>
        </w:rPr>
        <w:t xml:space="preserve">حضرت عمر بنابر علمی که از اسرار دین داشت، بر نزول این نوع حجاب، حریص بود، تا جایی که به حضرت سوده گفت: </w:t>
      </w:r>
      <w:r w:rsidRPr="00FB6B3F">
        <w:rPr>
          <w:rStyle w:val="Char6"/>
          <w:rFonts w:hint="cs"/>
          <w:rtl/>
        </w:rPr>
        <w:t>«</w:t>
      </w:r>
      <w:r w:rsidRPr="00FB6B3F">
        <w:rPr>
          <w:rStyle w:val="Char4"/>
          <w:rFonts w:hint="eastAsia"/>
          <w:rtl/>
        </w:rPr>
        <w:t>يا</w:t>
      </w:r>
      <w:r w:rsidRPr="00FB6B3F">
        <w:rPr>
          <w:rStyle w:val="Char4"/>
          <w:rtl/>
        </w:rPr>
        <w:t xml:space="preserve"> </w:t>
      </w:r>
      <w:r w:rsidRPr="00FB6B3F">
        <w:rPr>
          <w:rStyle w:val="Char4"/>
          <w:rFonts w:hint="eastAsia"/>
          <w:rtl/>
        </w:rPr>
        <w:t>سودة</w:t>
      </w:r>
      <w:r w:rsidRPr="00FB6B3F">
        <w:rPr>
          <w:rStyle w:val="Char4"/>
          <w:rtl/>
        </w:rPr>
        <w:t xml:space="preserve"> </w:t>
      </w:r>
      <w:r w:rsidRPr="00FB6B3F">
        <w:rPr>
          <w:rStyle w:val="Char4"/>
          <w:rFonts w:hint="eastAsia"/>
          <w:rtl/>
        </w:rPr>
        <w:t>إنك</w:t>
      </w:r>
      <w:r w:rsidRPr="00FB6B3F">
        <w:rPr>
          <w:rStyle w:val="Char4"/>
          <w:rtl/>
        </w:rPr>
        <w:t xml:space="preserve"> </w:t>
      </w:r>
      <w:r w:rsidRPr="00FB6B3F">
        <w:rPr>
          <w:rStyle w:val="Char4"/>
          <w:rFonts w:hint="eastAsia"/>
          <w:rtl/>
        </w:rPr>
        <w:t>لا</w:t>
      </w:r>
      <w:r w:rsidRPr="00FB6B3F">
        <w:rPr>
          <w:rStyle w:val="Char4"/>
          <w:rtl/>
        </w:rPr>
        <w:t xml:space="preserve"> </w:t>
      </w:r>
      <w:r w:rsidRPr="00FB6B3F">
        <w:rPr>
          <w:rStyle w:val="Char4"/>
          <w:rFonts w:hint="eastAsia"/>
          <w:rtl/>
        </w:rPr>
        <w:t>تخفين</w:t>
      </w:r>
      <w:r w:rsidRPr="00FB6B3F">
        <w:rPr>
          <w:rStyle w:val="Char4"/>
          <w:rtl/>
        </w:rPr>
        <w:t xml:space="preserve"> </w:t>
      </w:r>
      <w:r w:rsidRPr="00FB6B3F">
        <w:rPr>
          <w:rStyle w:val="Char4"/>
          <w:rFonts w:hint="eastAsia"/>
          <w:rtl/>
        </w:rPr>
        <w:t>علينا</w:t>
      </w:r>
      <w:r w:rsidRPr="00FB6B3F">
        <w:rPr>
          <w:rStyle w:val="Char6"/>
          <w:rFonts w:hint="cs"/>
          <w:rtl/>
        </w:rPr>
        <w:t>»</w:t>
      </w:r>
      <w:r w:rsidR="00FB6B3F" w:rsidRPr="00FB6B3F">
        <w:rPr>
          <w:rStyle w:val="Char6"/>
          <w:rFonts w:hint="cs"/>
          <w:rtl/>
        </w:rPr>
        <w:t>.</w:t>
      </w:r>
      <w:r w:rsidRPr="00FB6B3F">
        <w:rPr>
          <w:rStyle w:val="Char6"/>
          <w:rFonts w:hint="cs"/>
          <w:rtl/>
        </w:rPr>
        <w:t xml:space="preserve"> «ای سوده تو بر ما پنهان نمی‌مانی»</w:t>
      </w:r>
      <w:r w:rsidRPr="005234D1">
        <w:rPr>
          <w:rStyle w:val="Char6"/>
          <w:rFonts w:hint="cs"/>
          <w:rtl/>
        </w:rPr>
        <w:t xml:space="preserve">، اما رسول خدا </w:t>
      </w:r>
      <w:r w:rsidR="00BA1332" w:rsidRPr="00BA1332">
        <w:rPr>
          <w:rFonts w:cs="CTraditional Arabic" w:hint="cs"/>
          <w:rtl/>
        </w:rPr>
        <w:t>ج</w:t>
      </w:r>
      <w:r w:rsidRPr="005234D1">
        <w:rPr>
          <w:rStyle w:val="Char6"/>
          <w:rFonts w:hint="cs"/>
          <w:rtl/>
        </w:rPr>
        <w:t xml:space="preserve"> دید که در این حجاب به صورت کلی، حرج بزرگی و جود دارد، به آن دعوت داد، ولی واجبش قرار نداد، و فرمود: </w:t>
      </w:r>
      <w:r w:rsidRPr="00773B0D">
        <w:rPr>
          <w:rFonts w:hint="cs"/>
          <w:sz w:val="32"/>
          <w:szCs w:val="32"/>
          <w:rtl/>
        </w:rPr>
        <w:t>«</w:t>
      </w:r>
      <w:r w:rsidRPr="00FB6B3F">
        <w:rPr>
          <w:rStyle w:val="Char5"/>
          <w:rFonts w:hint="cs"/>
          <w:rtl/>
        </w:rPr>
        <w:t>أذن لَكُنَّ أن تخرُجْنَ إلى حوائجِكُنَّ</w:t>
      </w:r>
      <w:r w:rsidRPr="00FB6B3F">
        <w:rPr>
          <w:rFonts w:hint="cs"/>
          <w:rtl/>
        </w:rPr>
        <w:t>»</w:t>
      </w:r>
      <w:r w:rsidR="00FB6B3F" w:rsidRPr="00FB6B3F">
        <w:rPr>
          <w:rStyle w:val="Char6"/>
          <w:rFonts w:hint="cs"/>
          <w:rtl/>
        </w:rPr>
        <w:t>.</w:t>
      </w:r>
      <w:r w:rsidRPr="005234D1">
        <w:rPr>
          <w:rStyle w:val="Char6"/>
          <w:rFonts w:hint="cs"/>
          <w:rtl/>
        </w:rPr>
        <w:t xml:space="preserve"> </w:t>
      </w:r>
      <w:r w:rsidR="00FB6B3F" w:rsidRPr="00FB6B3F">
        <w:rPr>
          <w:rFonts w:hint="cs"/>
          <w:rtl/>
        </w:rPr>
        <w:t>«</w:t>
      </w:r>
      <w:r w:rsidRPr="00FB6B3F">
        <w:rPr>
          <w:rStyle w:val="Chard"/>
          <w:rFonts w:hint="cs"/>
          <w:rtl/>
        </w:rPr>
        <w:t>که به شما اجازه رسیده که برای نیازهای خویش بیرون آیید</w:t>
      </w:r>
      <w:r w:rsidRPr="00FB6B3F">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دوم این که زن چادر را روی صورتش بیندازد و محل آرایش و زیبایی خود را پیش کسی جز شوهر و محارم، اظهار ننماید؛ خداوند می‌فرماید:</w:t>
      </w:r>
      <w:r w:rsidR="00675626" w:rsidRPr="005234D1">
        <w:rPr>
          <w:rStyle w:val="Char6"/>
          <w:rFonts w:hint="cs"/>
          <w:rtl/>
        </w:rPr>
        <w:t xml:space="preserve"> </w:t>
      </w:r>
      <w:r w:rsidR="0078740B" w:rsidRPr="0078740B">
        <w:rPr>
          <w:rFonts w:cs="Traditional Arabic" w:hint="cs"/>
          <w:rtl/>
          <w:lang w:bidi="fa-IR"/>
        </w:rPr>
        <w:t>﴿</w:t>
      </w:r>
      <w:r w:rsidR="0078740B" w:rsidRPr="00207E0F">
        <w:rPr>
          <w:rStyle w:val="Charc"/>
          <w:rtl/>
        </w:rPr>
        <w:t>قُلْ لِلْمُؤْمِنِينَ يَغُضُّوا مِنْ أَبْصَارِهِمْ وَيَحْفَظُوا فُرُوجَهُمْ</w:t>
      </w:r>
      <w:r w:rsidR="000A7CB8">
        <w:rPr>
          <w:rStyle w:val="Charc"/>
          <w:rtl/>
        </w:rPr>
        <w:t xml:space="preserve"> </w:t>
      </w:r>
      <w:r w:rsidR="0078740B" w:rsidRPr="00207E0F">
        <w:rPr>
          <w:rStyle w:val="Charc"/>
          <w:rtl/>
        </w:rPr>
        <w:t>ذَلِكَ أَزْكَى لَهُمْ</w:t>
      </w:r>
      <w:r w:rsidR="000A7CB8">
        <w:rPr>
          <w:rStyle w:val="Charc"/>
          <w:rtl/>
        </w:rPr>
        <w:t xml:space="preserve"> </w:t>
      </w:r>
      <w:r w:rsidR="0078740B" w:rsidRPr="00207E0F">
        <w:rPr>
          <w:rStyle w:val="Charc"/>
          <w:rtl/>
        </w:rPr>
        <w:t>إِنَّ اللَّهَ خَبِيرٌ بِمَا يَصْنَعُونَ٣٠</w:t>
      </w:r>
      <w:r w:rsidR="0078740B" w:rsidRPr="0078740B">
        <w:rPr>
          <w:rFonts w:cs="Traditional Arabic" w:hint="cs"/>
          <w:rtl/>
          <w:lang w:bidi="fa-IR"/>
        </w:rPr>
        <w:t>﴾</w:t>
      </w:r>
      <w:r w:rsidR="0078740B">
        <w:rPr>
          <w:rFonts w:cs="IRNazli"/>
          <w:szCs w:val="24"/>
          <w:rtl/>
          <w:lang w:bidi="fa-IR"/>
        </w:rPr>
        <w:t xml:space="preserve"> </w:t>
      </w:r>
      <w:r w:rsidR="0078740B" w:rsidRPr="00FB6B3F">
        <w:rPr>
          <w:rStyle w:val="Char8"/>
          <w:rtl/>
        </w:rPr>
        <w:t>[النور: 30]</w:t>
      </w:r>
      <w:r w:rsidR="0078740B">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B6B3F">
        <w:rPr>
          <w:rStyle w:val="Chard"/>
          <w:rFonts w:hint="cs"/>
          <w:rtl/>
        </w:rPr>
        <w:t>بگو برای مردانی مؤمن: که پایین بگیرند چشم‌هایشان را، حفظ کنند شرمگاه‌های خود را، این پاکیزه‌تر است برای آن‌ها، بی‌شک خدا خبردار است به آنچه آنان انجام می‌دهند</w:t>
      </w:r>
      <w:r w:rsidRPr="00773B0D">
        <w:rPr>
          <w:rFonts w:cs="Traditional Arabic" w:hint="cs"/>
          <w:rtl/>
          <w:lang w:bidi="fa-IR"/>
        </w:rPr>
        <w:t>»</w:t>
      </w:r>
      <w:r w:rsidRPr="005234D1">
        <w:rPr>
          <w:rStyle w:val="Char6"/>
          <w:rFonts w:hint="cs"/>
          <w:rtl/>
        </w:rPr>
        <w:t>.</w:t>
      </w:r>
    </w:p>
    <w:p w:rsidR="00BA4315" w:rsidRPr="00315AAD" w:rsidRDefault="00BA4315" w:rsidP="008A386C">
      <w:pPr>
        <w:autoSpaceDE w:val="0"/>
        <w:autoSpaceDN w:val="0"/>
        <w:adjustRightInd w:val="0"/>
        <w:ind w:firstLine="284"/>
        <w:jc w:val="both"/>
        <w:rPr>
          <w:rStyle w:val="Char6"/>
          <w:spacing w:val="-4"/>
          <w:rtl/>
        </w:rPr>
      </w:pPr>
      <w:r w:rsidRPr="00315AAD">
        <w:rPr>
          <w:rStyle w:val="Char6"/>
          <w:rFonts w:hint="cs"/>
          <w:spacing w:val="-4"/>
          <w:rtl/>
        </w:rPr>
        <w:t>و نیز فرمود:</w:t>
      </w:r>
      <w:r w:rsidR="0078740B" w:rsidRPr="00315AAD">
        <w:rPr>
          <w:rStyle w:val="Char6"/>
          <w:rFonts w:hint="cs"/>
          <w:spacing w:val="-4"/>
          <w:rtl/>
        </w:rPr>
        <w:t xml:space="preserve"> </w:t>
      </w:r>
      <w:r w:rsidR="00B13E31" w:rsidRPr="00315AAD">
        <w:rPr>
          <w:rFonts w:cs="Traditional Arabic"/>
          <w:spacing w:val="-4"/>
          <w:rtl/>
          <w:lang w:bidi="fa-IR"/>
        </w:rPr>
        <w:t>﴿</w:t>
      </w:r>
      <w:r w:rsidR="00B13E31" w:rsidRPr="00315AAD">
        <w:rPr>
          <w:rFonts w:cs="KFGQPC Uthmanic Script HAFS"/>
          <w:spacing w:val="-4"/>
          <w:rtl/>
          <w:lang w:bidi="fa-IR"/>
        </w:rPr>
        <w:t>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w:t>
      </w:r>
      <w:r w:rsidR="00B13E31" w:rsidRPr="00315AAD">
        <w:rPr>
          <w:rFonts w:cs="Traditional Arabic" w:hint="cs"/>
          <w:spacing w:val="-4"/>
          <w:rtl/>
          <w:lang w:bidi="fa-IR"/>
        </w:rPr>
        <w:t xml:space="preserve">﴾ </w:t>
      </w:r>
      <w:r w:rsidR="0078740B" w:rsidRPr="00315AAD">
        <w:rPr>
          <w:rStyle w:val="Char8"/>
          <w:spacing w:val="-4"/>
          <w:rtl/>
        </w:rPr>
        <w:t>[النور: 31]</w:t>
      </w:r>
      <w:r w:rsidR="0078740B" w:rsidRPr="00315AAD">
        <w:rPr>
          <w:rFonts w:cs="IRNazli" w:hint="cs"/>
          <w:spacing w:val="-4"/>
          <w:szCs w:val="24"/>
          <w:rtl/>
          <w:lang w:bidi="fa-IR"/>
        </w:rPr>
        <w:t>.</w:t>
      </w:r>
      <w:r w:rsidRPr="00315AAD">
        <w:rPr>
          <w:rStyle w:val="Char6"/>
          <w:rFonts w:hint="cs"/>
          <w:spacing w:val="-4"/>
          <w:rtl/>
        </w:rPr>
        <w:t xml:space="preserve"> تا قوله:</w:t>
      </w:r>
      <w:r w:rsidR="0078740B" w:rsidRPr="00315AAD">
        <w:rPr>
          <w:rStyle w:val="Char6"/>
          <w:rFonts w:hint="cs"/>
          <w:spacing w:val="-4"/>
          <w:rtl/>
        </w:rPr>
        <w:t xml:space="preserve"> </w:t>
      </w:r>
      <w:r w:rsidR="00B34D81" w:rsidRPr="00315AAD">
        <w:rPr>
          <w:rFonts w:cs="Traditional Arabic" w:hint="cs"/>
          <w:spacing w:val="-4"/>
          <w:rtl/>
          <w:lang w:bidi="fa-IR"/>
        </w:rPr>
        <w:t>﴿</w:t>
      </w:r>
      <w:r w:rsidR="00B34D81" w:rsidRPr="00315AAD">
        <w:rPr>
          <w:rStyle w:val="Charc"/>
          <w:spacing w:val="-4"/>
          <w:rtl/>
        </w:rPr>
        <w:t>تُفْلِحُونَ</w:t>
      </w:r>
      <w:r w:rsidR="00B34D81" w:rsidRPr="00315AAD">
        <w:rPr>
          <w:rFonts w:cs="Traditional Arabic" w:hint="cs"/>
          <w:spacing w:val="-4"/>
          <w:rtl/>
          <w:lang w:bidi="fa-IR"/>
        </w:rPr>
        <w:t>﴾</w:t>
      </w:r>
      <w:r w:rsidR="00B34D81" w:rsidRPr="00315AAD">
        <w:rPr>
          <w:rFonts w:cs="IRNazli"/>
          <w:spacing w:val="-4"/>
          <w:szCs w:val="24"/>
          <w:rtl/>
          <w:lang w:bidi="fa-IR"/>
        </w:rPr>
        <w:t xml:space="preserve"> </w:t>
      </w:r>
      <w:r w:rsidR="00B34D81" w:rsidRPr="00315AAD">
        <w:rPr>
          <w:rStyle w:val="Char8"/>
          <w:spacing w:val="-4"/>
          <w:rtl/>
        </w:rPr>
        <w:t>[البقرة: 189]</w:t>
      </w:r>
      <w:r w:rsidR="00B34D81" w:rsidRPr="00315AAD">
        <w:rPr>
          <w:rFonts w:cs="IRNazli" w:hint="cs"/>
          <w:spacing w:val="-4"/>
          <w:szCs w:val="24"/>
          <w:rtl/>
          <w:lang w:bidi="fa-IR"/>
        </w:rPr>
        <w:t>.</w:t>
      </w:r>
      <w:r w:rsidRPr="00315AAD">
        <w:rPr>
          <w:rStyle w:val="Char6"/>
          <w:rFonts w:hint="cs"/>
          <w:spacing w:val="-4"/>
          <w:rtl/>
        </w:rPr>
        <w:t xml:space="preserve"> </w:t>
      </w:r>
      <w:r w:rsidRPr="00315AAD">
        <w:rPr>
          <w:rFonts w:cs="Traditional Arabic" w:hint="cs"/>
          <w:spacing w:val="-4"/>
          <w:rtl/>
          <w:lang w:bidi="fa-IR"/>
        </w:rPr>
        <w:t>«</w:t>
      </w:r>
      <w:r w:rsidRPr="00315AAD">
        <w:rPr>
          <w:rStyle w:val="Char9"/>
          <w:rFonts w:hint="cs"/>
          <w:spacing w:val="-4"/>
          <w:rtl/>
        </w:rPr>
        <w:t>و بگو به زنان ایماندار: که پایین بگیرند چشم‌های خود را و حفظ کنند شرمگاه‌های خود را و اظهار نکنند آرایش خود را مگر برای شوهران‌شان، یا پدران‌شان یا پدران شوهران‌شان یا پسران‌شان یا پسران شوهران‌شان یا برادران‌شان..</w:t>
      </w:r>
      <w:r w:rsidRPr="00315AAD">
        <w:rPr>
          <w:rFonts w:cs="Traditional Arabic" w:hint="cs"/>
          <w:spacing w:val="-4"/>
          <w:rtl/>
          <w:lang w:bidi="fa-IR"/>
        </w:rPr>
        <w:t>»</w:t>
      </w:r>
      <w:r w:rsidRPr="00315AAD">
        <w:rPr>
          <w:rStyle w:val="Char6"/>
          <w:rFonts w:hint="cs"/>
          <w:spacing w:val="-4"/>
          <w:rtl/>
        </w:rPr>
        <w:t>، تا رستگاری.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اجازه داد به ظاهر</w:t>
      </w:r>
      <w:r w:rsidR="00B13E31">
        <w:rPr>
          <w:rStyle w:val="Char6"/>
          <w:rFonts w:hint="cs"/>
          <w:rtl/>
        </w:rPr>
        <w:t xml:space="preserve"> </w:t>
      </w:r>
      <w:r w:rsidRPr="005234D1">
        <w:rPr>
          <w:rStyle w:val="Char6"/>
          <w:rFonts w:hint="cs"/>
          <w:rtl/>
        </w:rPr>
        <w:t>کردن صورت که به آن، شناسایی حاصل می‌شود، و به دست‌ها که به وسیله آن‌ها اخذ و بطش حاصل می‌شود، و علاوه بر این‌ها به ستر بقیه اعضاء دستور فرمودند، مگر از شوهران و محارم و بردگان، و نیز به زنان فرتوت اجازه داد که لباس‌های افزونی خود را کنار بگذارند.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سوم این که هیچ مردی همراه با زنی در اتاق تنها قرار نگیرد که در آن چنین کسی که از او هراسی داشته باشند وجود نداشته باشد. 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أَلاَ</w:t>
      </w:r>
      <w:r w:rsidRPr="00B13E31">
        <w:rPr>
          <w:rStyle w:val="Char5"/>
          <w:rtl/>
        </w:rPr>
        <w:t xml:space="preserve"> </w:t>
      </w:r>
      <w:r w:rsidRPr="00B13E31">
        <w:rPr>
          <w:rStyle w:val="Char5"/>
          <w:rFonts w:hint="eastAsia"/>
          <w:rtl/>
        </w:rPr>
        <w:t>لاَ</w:t>
      </w:r>
      <w:r w:rsidRPr="00B13E31">
        <w:rPr>
          <w:rStyle w:val="Char5"/>
          <w:rtl/>
        </w:rPr>
        <w:t xml:space="preserve"> </w:t>
      </w:r>
      <w:r w:rsidRPr="00B13E31">
        <w:rPr>
          <w:rStyle w:val="Char5"/>
          <w:rFonts w:hint="eastAsia"/>
          <w:rtl/>
        </w:rPr>
        <w:t>يَبِيتَنَّ</w:t>
      </w:r>
      <w:r w:rsidRPr="00B13E31">
        <w:rPr>
          <w:rStyle w:val="Char5"/>
          <w:rtl/>
        </w:rPr>
        <w:t xml:space="preserve"> </w:t>
      </w:r>
      <w:r w:rsidRPr="00B13E31">
        <w:rPr>
          <w:rStyle w:val="Char5"/>
          <w:rFonts w:hint="eastAsia"/>
          <w:rtl/>
        </w:rPr>
        <w:t>رَجُلٌ</w:t>
      </w:r>
      <w:r w:rsidRPr="00B13E31">
        <w:rPr>
          <w:rStyle w:val="Char5"/>
          <w:rtl/>
        </w:rPr>
        <w:t xml:space="preserve"> </w:t>
      </w:r>
      <w:r w:rsidRPr="00B13E31">
        <w:rPr>
          <w:rStyle w:val="Char5"/>
          <w:rFonts w:hint="eastAsia"/>
          <w:rtl/>
        </w:rPr>
        <w:t>عِنْدَ</w:t>
      </w:r>
      <w:r w:rsidRPr="00B13E31">
        <w:rPr>
          <w:rStyle w:val="Char5"/>
          <w:rtl/>
        </w:rPr>
        <w:t xml:space="preserve"> </w:t>
      </w:r>
      <w:r w:rsidRPr="00B13E31">
        <w:rPr>
          <w:rStyle w:val="Char5"/>
          <w:rFonts w:hint="eastAsia"/>
          <w:rtl/>
        </w:rPr>
        <w:t>امْرَأَةٍ</w:t>
      </w:r>
      <w:r w:rsidRPr="00B13E31">
        <w:rPr>
          <w:rStyle w:val="Char5"/>
          <w:rtl/>
        </w:rPr>
        <w:t xml:space="preserve"> </w:t>
      </w:r>
      <w:r w:rsidRPr="00B13E31">
        <w:rPr>
          <w:rStyle w:val="Char5"/>
          <w:rFonts w:hint="eastAsia"/>
          <w:rtl/>
        </w:rPr>
        <w:t>إِلاَّ</w:t>
      </w:r>
      <w:r w:rsidRPr="00B13E31">
        <w:rPr>
          <w:rStyle w:val="Char5"/>
          <w:rtl/>
        </w:rPr>
        <w:t xml:space="preserve"> </w:t>
      </w:r>
      <w:r w:rsidRPr="00B13E31">
        <w:rPr>
          <w:rStyle w:val="Char5"/>
          <w:rFonts w:hint="eastAsia"/>
          <w:rtl/>
        </w:rPr>
        <w:t>أَنْ</w:t>
      </w:r>
      <w:r w:rsidRPr="00B13E31">
        <w:rPr>
          <w:rStyle w:val="Char5"/>
          <w:rtl/>
        </w:rPr>
        <w:t xml:space="preserve"> </w:t>
      </w:r>
      <w:r w:rsidRPr="00B13E31">
        <w:rPr>
          <w:rStyle w:val="Char5"/>
          <w:rFonts w:hint="eastAsia"/>
          <w:rtl/>
        </w:rPr>
        <w:t>يَكُونَ</w:t>
      </w:r>
      <w:r w:rsidRPr="00B13E31">
        <w:rPr>
          <w:rStyle w:val="Char5"/>
          <w:rtl/>
        </w:rPr>
        <w:t xml:space="preserve"> </w:t>
      </w:r>
      <w:r w:rsidRPr="00B13E31">
        <w:rPr>
          <w:rStyle w:val="Char5"/>
          <w:rFonts w:hint="eastAsia"/>
          <w:rtl/>
        </w:rPr>
        <w:t>نَاكِحًا</w:t>
      </w:r>
      <w:r w:rsidRPr="00B13E31">
        <w:rPr>
          <w:rStyle w:val="Char5"/>
          <w:rtl/>
        </w:rPr>
        <w:t xml:space="preserve"> </w:t>
      </w:r>
      <w:r w:rsidRPr="00B13E31">
        <w:rPr>
          <w:rStyle w:val="Char5"/>
          <w:rFonts w:hint="eastAsia"/>
          <w:rtl/>
        </w:rPr>
        <w:t>أَوْ</w:t>
      </w:r>
      <w:r w:rsidRPr="00B13E31">
        <w:rPr>
          <w:rStyle w:val="Char5"/>
          <w:rtl/>
        </w:rPr>
        <w:t xml:space="preserve"> </w:t>
      </w:r>
      <w:r w:rsidRPr="00B13E31">
        <w:rPr>
          <w:rStyle w:val="Char5"/>
          <w:rFonts w:hint="eastAsia"/>
          <w:rtl/>
        </w:rPr>
        <w:t>ذَا</w:t>
      </w:r>
      <w:r w:rsidRPr="00B13E31">
        <w:rPr>
          <w:rStyle w:val="Char5"/>
          <w:rtl/>
        </w:rPr>
        <w:t xml:space="preserve"> </w:t>
      </w:r>
      <w:r w:rsidRPr="00B13E31">
        <w:rPr>
          <w:rStyle w:val="Char5"/>
          <w:rFonts w:hint="eastAsia"/>
          <w:rtl/>
        </w:rPr>
        <w:t>مَحْرَمٍ</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آگاه باشید نباید مردی پیش زن بیوه، شب گذارند مگر این که شوهرش باشد یا محرمی 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يَخْلُوَنَّ</w:t>
      </w:r>
      <w:r w:rsidRPr="00B13E31">
        <w:rPr>
          <w:rStyle w:val="Char5"/>
          <w:rtl/>
        </w:rPr>
        <w:t xml:space="preserve"> </w:t>
      </w:r>
      <w:r w:rsidRPr="00B13E31">
        <w:rPr>
          <w:rStyle w:val="Char5"/>
          <w:rFonts w:hint="eastAsia"/>
          <w:rtl/>
        </w:rPr>
        <w:t>رَجُلٌ</w:t>
      </w:r>
      <w:r w:rsidRPr="00B13E31">
        <w:rPr>
          <w:rStyle w:val="Char5"/>
          <w:rtl/>
        </w:rPr>
        <w:t xml:space="preserve"> </w:t>
      </w:r>
      <w:r w:rsidRPr="00B13E31">
        <w:rPr>
          <w:rStyle w:val="Char5"/>
          <w:rFonts w:hint="eastAsia"/>
          <w:rtl/>
        </w:rPr>
        <w:t>بِامْرَأَةٍ،</w:t>
      </w:r>
      <w:r w:rsidRPr="00B13E31">
        <w:rPr>
          <w:rStyle w:val="Char5"/>
          <w:rtl/>
        </w:rPr>
        <w:t xml:space="preserve"> </w:t>
      </w:r>
      <w:r w:rsidRPr="00B13E31">
        <w:rPr>
          <w:rStyle w:val="Char5"/>
          <w:rFonts w:hint="eastAsia"/>
          <w:rtl/>
        </w:rPr>
        <w:t>فَإِنَّ</w:t>
      </w:r>
      <w:r w:rsidRPr="00B13E31">
        <w:rPr>
          <w:rStyle w:val="Char5"/>
          <w:rtl/>
        </w:rPr>
        <w:t xml:space="preserve"> </w:t>
      </w:r>
      <w:r w:rsidRPr="00B13E31">
        <w:rPr>
          <w:rStyle w:val="Char5"/>
          <w:rFonts w:hint="eastAsia"/>
          <w:rtl/>
        </w:rPr>
        <w:t>ثَالِثَهُمَا</w:t>
      </w:r>
      <w:r w:rsidRPr="00B13E31">
        <w:rPr>
          <w:rStyle w:val="Char5"/>
          <w:rtl/>
        </w:rPr>
        <w:t xml:space="preserve"> </w:t>
      </w:r>
      <w:r w:rsidRPr="00B13E31">
        <w:rPr>
          <w:rStyle w:val="Char5"/>
          <w:rFonts w:hint="eastAsia"/>
          <w:rtl/>
        </w:rPr>
        <w:t>الشَّيْطَانُ</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نباید مردی با زنی تنها باشد؛ زیرا شیطان سوم آن‌ها می‌باشد</w:t>
      </w:r>
      <w:r w:rsidRPr="00773B0D">
        <w:rPr>
          <w:rFonts w:cs="Traditional Arabic" w:hint="cs"/>
          <w:rtl/>
          <w:lang w:bidi="fa-IR"/>
        </w:rPr>
        <w:t>»</w:t>
      </w:r>
      <w:r w:rsidRPr="005234D1">
        <w:rPr>
          <w:rStyle w:val="Char6"/>
          <w:rFonts w:hint="cs"/>
          <w:rtl/>
        </w:rPr>
        <w:t xml:space="preserve">. و نیز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تَلِجُوا</w:t>
      </w:r>
      <w:r w:rsidRPr="00B13E31">
        <w:rPr>
          <w:rStyle w:val="Char5"/>
          <w:rtl/>
        </w:rPr>
        <w:t xml:space="preserve"> </w:t>
      </w:r>
      <w:r w:rsidRPr="00B13E31">
        <w:rPr>
          <w:rStyle w:val="Char5"/>
          <w:rFonts w:hint="eastAsia"/>
          <w:rtl/>
        </w:rPr>
        <w:t>عَلَى</w:t>
      </w:r>
      <w:r w:rsidRPr="00B13E31">
        <w:rPr>
          <w:rStyle w:val="Char5"/>
          <w:rtl/>
        </w:rPr>
        <w:t xml:space="preserve"> </w:t>
      </w:r>
      <w:r w:rsidRPr="00B13E31">
        <w:rPr>
          <w:rStyle w:val="Char5"/>
          <w:rFonts w:hint="eastAsia"/>
          <w:rtl/>
        </w:rPr>
        <w:t>الْمُغِيبَاتِ</w:t>
      </w:r>
      <w:r w:rsidRPr="00B13E31">
        <w:rPr>
          <w:rStyle w:val="Char5"/>
          <w:rtl/>
        </w:rPr>
        <w:t xml:space="preserve"> </w:t>
      </w:r>
      <w:r w:rsidRPr="00B13E31">
        <w:rPr>
          <w:rStyle w:val="Char5"/>
          <w:rFonts w:hint="eastAsia"/>
          <w:rtl/>
        </w:rPr>
        <w:t>فَإِنَّ</w:t>
      </w:r>
      <w:r w:rsidRPr="00B13E31">
        <w:rPr>
          <w:rStyle w:val="Char5"/>
          <w:rtl/>
        </w:rPr>
        <w:t xml:space="preserve"> </w:t>
      </w:r>
      <w:r w:rsidRPr="00B13E31">
        <w:rPr>
          <w:rStyle w:val="Char5"/>
          <w:rFonts w:hint="eastAsia"/>
          <w:rtl/>
        </w:rPr>
        <w:t>الشَّيْطَانَ</w:t>
      </w:r>
      <w:r w:rsidRPr="00B13E31">
        <w:rPr>
          <w:rStyle w:val="Char5"/>
          <w:rtl/>
        </w:rPr>
        <w:t xml:space="preserve"> </w:t>
      </w:r>
      <w:r w:rsidRPr="00B13E31">
        <w:rPr>
          <w:rStyle w:val="Char5"/>
          <w:rFonts w:hint="eastAsia"/>
          <w:rtl/>
        </w:rPr>
        <w:t>يَجْرِى</w:t>
      </w:r>
      <w:r w:rsidRPr="00B13E31">
        <w:rPr>
          <w:rStyle w:val="Char5"/>
          <w:rtl/>
        </w:rPr>
        <w:t xml:space="preserve"> </w:t>
      </w:r>
      <w:r w:rsidRPr="00B13E31">
        <w:rPr>
          <w:rStyle w:val="Char5"/>
          <w:rFonts w:hint="cs"/>
          <w:rtl/>
        </w:rPr>
        <w:t>ابْنِ آدَمْ</w:t>
      </w:r>
      <w:r w:rsidRPr="00B13E31">
        <w:rPr>
          <w:rStyle w:val="Char5"/>
          <w:rtl/>
        </w:rPr>
        <w:t xml:space="preserve"> </w:t>
      </w:r>
      <w:r w:rsidRPr="00B13E31">
        <w:rPr>
          <w:rStyle w:val="Char5"/>
          <w:rFonts w:hint="eastAsia"/>
          <w:rtl/>
        </w:rPr>
        <w:t>مَجْرَى</w:t>
      </w:r>
      <w:r w:rsidRPr="00B13E31">
        <w:rPr>
          <w:rStyle w:val="Char5"/>
          <w:rtl/>
        </w:rPr>
        <w:t xml:space="preserve"> </w:t>
      </w:r>
      <w:r w:rsidRPr="00B13E31">
        <w:rPr>
          <w:rStyle w:val="Char5"/>
          <w:rFonts w:hint="eastAsia"/>
          <w:rtl/>
        </w:rPr>
        <w:t>الدَّمِ</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بر زنانی که شوهران‌شان غایب هستند وارد نشوید؛ زیرا شیطان در مجاری خون انسان نفوذ 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چهارم این که هیچ یکی چه زن و چه مرد، به شرمگاه دیگری چه زن باشد و چه مرد، نگاه نکند، مگر شوهر و زن با همدیگر. 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يَنْظُرُ</w:t>
      </w:r>
      <w:r w:rsidRPr="00B13E31">
        <w:rPr>
          <w:rStyle w:val="Char5"/>
          <w:rtl/>
        </w:rPr>
        <w:t xml:space="preserve"> </w:t>
      </w:r>
      <w:r w:rsidRPr="00B13E31">
        <w:rPr>
          <w:rStyle w:val="Char5"/>
          <w:rFonts w:hint="eastAsia"/>
          <w:rtl/>
        </w:rPr>
        <w:t>الرَّجُلُ</w:t>
      </w:r>
      <w:r w:rsidRPr="00B13E31">
        <w:rPr>
          <w:rStyle w:val="Char5"/>
          <w:rtl/>
        </w:rPr>
        <w:t xml:space="preserve"> </w:t>
      </w:r>
      <w:r w:rsidRPr="00B13E31">
        <w:rPr>
          <w:rStyle w:val="Char5"/>
          <w:rFonts w:hint="eastAsia"/>
          <w:rtl/>
        </w:rPr>
        <w:t>إِلَى</w:t>
      </w:r>
      <w:r w:rsidRPr="00B13E31">
        <w:rPr>
          <w:rStyle w:val="Char5"/>
          <w:rtl/>
        </w:rPr>
        <w:t xml:space="preserve"> </w:t>
      </w:r>
      <w:r w:rsidRPr="00B13E31">
        <w:rPr>
          <w:rStyle w:val="Char5"/>
          <w:rFonts w:hint="eastAsia"/>
          <w:rtl/>
        </w:rPr>
        <w:t>عَوْرَةِ</w:t>
      </w:r>
      <w:r w:rsidRPr="00B13E31">
        <w:rPr>
          <w:rStyle w:val="Char5"/>
          <w:rtl/>
        </w:rPr>
        <w:t xml:space="preserve"> </w:t>
      </w:r>
      <w:r w:rsidRPr="00B13E31">
        <w:rPr>
          <w:rStyle w:val="Char5"/>
          <w:rFonts w:hint="eastAsia"/>
          <w:rtl/>
        </w:rPr>
        <w:t>الرَّجُلِ</w:t>
      </w:r>
      <w:r w:rsidRPr="00B13E31">
        <w:rPr>
          <w:rStyle w:val="Char5"/>
          <w:rtl/>
        </w:rPr>
        <w:t xml:space="preserve"> </w:t>
      </w:r>
      <w:r w:rsidRPr="00B13E31">
        <w:rPr>
          <w:rStyle w:val="Char5"/>
          <w:rFonts w:hint="eastAsia"/>
          <w:rtl/>
        </w:rPr>
        <w:t>وَلاَ</w:t>
      </w:r>
      <w:r w:rsidRPr="00B13E31">
        <w:rPr>
          <w:rStyle w:val="Char5"/>
          <w:rtl/>
        </w:rPr>
        <w:t xml:space="preserve"> </w:t>
      </w:r>
      <w:r w:rsidRPr="00B13E31">
        <w:rPr>
          <w:rStyle w:val="Char5"/>
          <w:rFonts w:hint="eastAsia"/>
          <w:rtl/>
        </w:rPr>
        <w:t>الْمَرْأَةُ</w:t>
      </w:r>
      <w:r w:rsidRPr="00B13E31">
        <w:rPr>
          <w:rStyle w:val="Char5"/>
          <w:rtl/>
        </w:rPr>
        <w:t xml:space="preserve"> </w:t>
      </w:r>
      <w:r w:rsidRPr="00B13E31">
        <w:rPr>
          <w:rStyle w:val="Char5"/>
          <w:rFonts w:hint="eastAsia"/>
          <w:rtl/>
        </w:rPr>
        <w:t>إِلَى</w:t>
      </w:r>
      <w:r w:rsidRPr="00B13E31">
        <w:rPr>
          <w:rStyle w:val="Char5"/>
          <w:rtl/>
        </w:rPr>
        <w:t xml:space="preserve"> </w:t>
      </w:r>
      <w:r w:rsidRPr="00B13E31">
        <w:rPr>
          <w:rStyle w:val="Char5"/>
          <w:rFonts w:hint="eastAsia"/>
          <w:rtl/>
        </w:rPr>
        <w:t>عَوْرَةِ</w:t>
      </w:r>
      <w:r w:rsidRPr="00B13E31">
        <w:rPr>
          <w:rStyle w:val="Char5"/>
          <w:rtl/>
        </w:rPr>
        <w:t xml:space="preserve"> </w:t>
      </w:r>
      <w:r w:rsidRPr="00B13E31">
        <w:rPr>
          <w:rStyle w:val="Char5"/>
          <w:rFonts w:hint="eastAsia"/>
          <w:rtl/>
        </w:rPr>
        <w:t>الْمَرْأَةِ</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773B0D">
        <w:rPr>
          <w:rFonts w:cs="Traditional Arabic" w:hint="cs"/>
          <w:rtl/>
          <w:lang w:bidi="fa-IR"/>
        </w:rPr>
        <w:t>«</w:t>
      </w:r>
      <w:r w:rsidRPr="00B13E31">
        <w:rPr>
          <w:rStyle w:val="Chard"/>
          <w:rFonts w:hint="cs"/>
          <w:rtl/>
        </w:rPr>
        <w:t>هیچ مردی به شرمگاه مردی و هیچ زنی به شرمگاه زنی نگاه نکند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بدان خاطر است که نظر</w:t>
      </w:r>
      <w:r w:rsidR="00B13E31">
        <w:rPr>
          <w:rStyle w:val="Char6"/>
          <w:rFonts w:hint="cs"/>
          <w:rtl/>
        </w:rPr>
        <w:t xml:space="preserve"> </w:t>
      </w:r>
      <w:r w:rsidRPr="005234D1">
        <w:rPr>
          <w:rStyle w:val="Char6"/>
          <w:rFonts w:hint="cs"/>
          <w:rtl/>
        </w:rPr>
        <w:t>کردن به شرمگاه، شهوت را به هیجان درمی‌آورد، بسا اوقات زنان با همدیگر عشق می‌ورزند هم</w:t>
      </w:r>
      <w:r w:rsidR="00B13E31">
        <w:rPr>
          <w:rStyle w:val="Char6"/>
          <w:rFonts w:hint="eastAsia"/>
          <w:rtl/>
        </w:rPr>
        <w:t>‌</w:t>
      </w:r>
      <w:r w:rsidRPr="005234D1">
        <w:rPr>
          <w:rStyle w:val="Char6"/>
          <w:rFonts w:hint="cs"/>
          <w:rtl/>
        </w:rPr>
        <w:t>چنین مردان با همدیگر، و در ترک‌</w:t>
      </w:r>
      <w:r w:rsidR="00B13E31">
        <w:rPr>
          <w:rStyle w:val="Char6"/>
          <w:rFonts w:hint="cs"/>
          <w:rtl/>
        </w:rPr>
        <w:t xml:space="preserve"> </w:t>
      </w:r>
      <w:r w:rsidRPr="005234D1">
        <w:rPr>
          <w:rStyle w:val="Char6"/>
          <w:rFonts w:hint="cs"/>
          <w:rtl/>
        </w:rPr>
        <w:t>کردن نگاه به شرمگاه، هیچ حرج و تنگنایی وجود ندارد، و ستر عورت از اصول ارتفاقات است که از آن چاره‌ای نیست.</w:t>
      </w:r>
    </w:p>
    <w:p w:rsidR="00BA4315" w:rsidRPr="005234D1" w:rsidRDefault="00BA4315" w:rsidP="008A386C">
      <w:pPr>
        <w:pStyle w:val="af"/>
        <w:rPr>
          <w:rStyle w:val="Char6"/>
          <w:rtl/>
        </w:rPr>
      </w:pPr>
      <w:r w:rsidRPr="005234D1">
        <w:rPr>
          <w:rStyle w:val="Char6"/>
          <w:rFonts w:hint="cs"/>
          <w:rtl/>
        </w:rPr>
        <w:t>پنجم این که، هیچ</w:t>
      </w:r>
      <w:r w:rsidR="00B13E31">
        <w:rPr>
          <w:rStyle w:val="Char6"/>
          <w:rFonts w:hint="cs"/>
          <w:rtl/>
        </w:rPr>
        <w:t xml:space="preserve"> </w:t>
      </w:r>
      <w:r w:rsidRPr="005234D1">
        <w:rPr>
          <w:rStyle w:val="Char6"/>
          <w:rFonts w:hint="cs"/>
          <w:rtl/>
        </w:rPr>
        <w:t xml:space="preserve">کسی با دیگری در زیر یک لحافظ نخوابد، و در همین حکم است خوابیدن دو کس باهم بر یک تخت. رسول خدا </w:t>
      </w:r>
      <w:r w:rsidR="00BA1332" w:rsidRPr="00BA1332">
        <w:rPr>
          <w:rFonts w:cs="CTraditional Arabic" w:hint="cs"/>
          <w:rtl/>
        </w:rPr>
        <w:t>ج</w:t>
      </w:r>
      <w:r w:rsidRPr="005234D1">
        <w:rPr>
          <w:rStyle w:val="Char6"/>
          <w:rFonts w:hint="cs"/>
          <w:rtl/>
        </w:rPr>
        <w:t xml:space="preserve">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يُفْضِى</w:t>
      </w:r>
      <w:r w:rsidRPr="00B13E31">
        <w:rPr>
          <w:rStyle w:val="Char5"/>
          <w:rtl/>
        </w:rPr>
        <w:t xml:space="preserve"> </w:t>
      </w:r>
      <w:r w:rsidRPr="00B13E31">
        <w:rPr>
          <w:rStyle w:val="Char5"/>
          <w:rFonts w:hint="eastAsia"/>
          <w:rtl/>
        </w:rPr>
        <w:t>الرَّجُلُ</w:t>
      </w:r>
      <w:r w:rsidRPr="00B13E31">
        <w:rPr>
          <w:rStyle w:val="Char5"/>
          <w:rtl/>
        </w:rPr>
        <w:t xml:space="preserve"> </w:t>
      </w:r>
      <w:r w:rsidRPr="00B13E31">
        <w:rPr>
          <w:rStyle w:val="Char5"/>
          <w:rFonts w:hint="eastAsia"/>
          <w:rtl/>
        </w:rPr>
        <w:t>إِلَى</w:t>
      </w:r>
      <w:r w:rsidRPr="00B13E31">
        <w:rPr>
          <w:rStyle w:val="Char5"/>
          <w:rtl/>
        </w:rPr>
        <w:t xml:space="preserve"> </w:t>
      </w:r>
      <w:r w:rsidRPr="00B13E31">
        <w:rPr>
          <w:rStyle w:val="Char5"/>
          <w:rFonts w:hint="eastAsia"/>
          <w:rtl/>
        </w:rPr>
        <w:t>الرَّجُلِ</w:t>
      </w:r>
      <w:r w:rsidRPr="00B13E31">
        <w:rPr>
          <w:rStyle w:val="Char5"/>
          <w:rtl/>
        </w:rPr>
        <w:t xml:space="preserve"> </w:t>
      </w:r>
      <w:r w:rsidRPr="00B13E31">
        <w:rPr>
          <w:rStyle w:val="Char5"/>
          <w:rFonts w:hint="eastAsia"/>
          <w:rtl/>
        </w:rPr>
        <w:t>فِى</w:t>
      </w:r>
      <w:r w:rsidRPr="00B13E31">
        <w:rPr>
          <w:rStyle w:val="Char5"/>
          <w:rtl/>
        </w:rPr>
        <w:t xml:space="preserve"> </w:t>
      </w:r>
      <w:r w:rsidRPr="00B13E31">
        <w:rPr>
          <w:rStyle w:val="Char5"/>
          <w:rFonts w:hint="eastAsia"/>
          <w:rtl/>
        </w:rPr>
        <w:t>ثَوْبٍ</w:t>
      </w:r>
      <w:r w:rsidRPr="00B13E31">
        <w:rPr>
          <w:rStyle w:val="Char5"/>
          <w:rtl/>
        </w:rPr>
        <w:t xml:space="preserve"> </w:t>
      </w:r>
      <w:r w:rsidRPr="00B13E31">
        <w:rPr>
          <w:rStyle w:val="Char5"/>
          <w:rFonts w:hint="eastAsia"/>
          <w:rtl/>
        </w:rPr>
        <w:t>وَاحِدٍ</w:t>
      </w:r>
      <w:r w:rsidRPr="00B13E31">
        <w:rPr>
          <w:rStyle w:val="Char5"/>
          <w:rFonts w:hint="cs"/>
          <w:rtl/>
        </w:rPr>
        <w:t xml:space="preserve"> ولا تفضى المرأة إلى المرأة في ثوب </w:t>
      </w:r>
      <w:r w:rsidRPr="001F2F28">
        <w:rPr>
          <w:rStyle w:val="Char5"/>
          <w:rFonts w:hint="cs"/>
          <w:rtl/>
        </w:rPr>
        <w:t>واحد</w:t>
      </w:r>
      <w:r w:rsidRPr="00B13E31">
        <w:rPr>
          <w:rFonts w:hint="cs"/>
          <w:rtl/>
        </w:rPr>
        <w:t>»</w:t>
      </w:r>
      <w:r w:rsidR="00B13E31" w:rsidRPr="00B13E31">
        <w:rPr>
          <w:rStyle w:val="Char6"/>
          <w:rFonts w:hint="cs"/>
          <w:rtl/>
        </w:rPr>
        <w:t>.</w:t>
      </w:r>
      <w:r w:rsidRPr="005234D1">
        <w:rPr>
          <w:rStyle w:val="Char6"/>
          <w:rFonts w:hint="cs"/>
          <w:rtl/>
        </w:rPr>
        <w:t xml:space="preserve"> </w:t>
      </w:r>
      <w:r w:rsidR="00B13E31" w:rsidRPr="00B13E31">
        <w:rPr>
          <w:rFonts w:hint="cs"/>
          <w:rtl/>
        </w:rPr>
        <w:t>«</w:t>
      </w:r>
      <w:r w:rsidRPr="00B13E31">
        <w:rPr>
          <w:rStyle w:val="Chard"/>
          <w:rFonts w:hint="cs"/>
          <w:rtl/>
        </w:rPr>
        <w:t>که هیچ مردی با مردی دیگر در یک پارچه و هیچ زنی با زنی دیگر در یک پارچه بهم نرسند</w:t>
      </w:r>
      <w:r w:rsidRPr="00773B0D">
        <w:rPr>
          <w:rFonts w:hint="cs"/>
          <w:rtl/>
        </w:rPr>
        <w:t>»</w:t>
      </w:r>
      <w:r w:rsidRPr="005234D1">
        <w:rPr>
          <w:rStyle w:val="Char6"/>
          <w:rFonts w:hint="cs"/>
          <w:rtl/>
        </w:rPr>
        <w:t>.</w:t>
      </w:r>
    </w:p>
    <w:p w:rsidR="00BA4315" w:rsidRPr="00773B0D" w:rsidRDefault="00BA4315" w:rsidP="008A386C">
      <w:pPr>
        <w:pStyle w:val="a5"/>
        <w:rPr>
          <w:rtl/>
        </w:rPr>
      </w:pPr>
      <w:bookmarkStart w:id="1279" w:name="_Toc272589758"/>
      <w:bookmarkStart w:id="1280" w:name="_Toc435447742"/>
      <w:r w:rsidRPr="00773B0D">
        <w:rPr>
          <w:rFonts w:hint="cs"/>
          <w:rtl/>
        </w:rPr>
        <w:t>هیچ زنی پیش شوهرش، اوصاف زنی دیگر را بیان نکند:</w:t>
      </w:r>
      <w:bookmarkEnd w:id="1279"/>
      <w:bookmarkEnd w:id="1280"/>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تُبَاشِرِ</w:t>
      </w:r>
      <w:r w:rsidRPr="00B13E31">
        <w:rPr>
          <w:rStyle w:val="Char5"/>
          <w:rtl/>
        </w:rPr>
        <w:t xml:space="preserve"> </w:t>
      </w:r>
      <w:r w:rsidRPr="00B13E31">
        <w:rPr>
          <w:rStyle w:val="Char5"/>
          <w:rFonts w:hint="eastAsia"/>
          <w:rtl/>
        </w:rPr>
        <w:t>الْمَرْأَةُ</w:t>
      </w:r>
      <w:r w:rsidRPr="00B13E31">
        <w:rPr>
          <w:rStyle w:val="Char5"/>
          <w:rtl/>
        </w:rPr>
        <w:t xml:space="preserve"> </w:t>
      </w:r>
      <w:r w:rsidRPr="00B13E31">
        <w:rPr>
          <w:rStyle w:val="Char5"/>
          <w:rFonts w:hint="eastAsia"/>
          <w:rtl/>
        </w:rPr>
        <w:t>الْمَرْأَةَ</w:t>
      </w:r>
      <w:r w:rsidRPr="00B13E31">
        <w:rPr>
          <w:rStyle w:val="Char5"/>
          <w:rtl/>
        </w:rPr>
        <w:t xml:space="preserve"> </w:t>
      </w:r>
      <w:r w:rsidRPr="00B13E31">
        <w:rPr>
          <w:rStyle w:val="Char5"/>
          <w:rFonts w:hint="eastAsia"/>
          <w:rtl/>
        </w:rPr>
        <w:t>فَتَنْعَتَهَا</w:t>
      </w:r>
      <w:r w:rsidRPr="00B13E31">
        <w:rPr>
          <w:rStyle w:val="Char5"/>
          <w:rtl/>
        </w:rPr>
        <w:t xml:space="preserve"> </w:t>
      </w:r>
      <w:r w:rsidRPr="00B13E31">
        <w:rPr>
          <w:rStyle w:val="Char5"/>
          <w:rFonts w:hint="eastAsia"/>
          <w:rtl/>
        </w:rPr>
        <w:t>لِزَوْجِهَا،</w:t>
      </w:r>
      <w:r w:rsidRPr="00B13E31">
        <w:rPr>
          <w:rStyle w:val="Char5"/>
          <w:rtl/>
        </w:rPr>
        <w:t xml:space="preserve"> </w:t>
      </w:r>
      <w:r w:rsidRPr="00B13E31">
        <w:rPr>
          <w:rStyle w:val="Char5"/>
          <w:rFonts w:hint="eastAsia"/>
          <w:rtl/>
        </w:rPr>
        <w:t>كَأَنَّهُ</w:t>
      </w:r>
      <w:r w:rsidRPr="00B13E31">
        <w:rPr>
          <w:rStyle w:val="Char5"/>
          <w:rtl/>
        </w:rPr>
        <w:t xml:space="preserve"> </w:t>
      </w:r>
      <w:r w:rsidRPr="00B13E31">
        <w:rPr>
          <w:rStyle w:val="Char5"/>
          <w:rFonts w:hint="eastAsia"/>
          <w:rtl/>
        </w:rPr>
        <w:t>يَنْظُرُ</w:t>
      </w:r>
      <w:r w:rsidRPr="00B13E31">
        <w:rPr>
          <w:rStyle w:val="Char5"/>
          <w:rtl/>
        </w:rPr>
        <w:t xml:space="preserve"> </w:t>
      </w:r>
      <w:r w:rsidRPr="00B13E31">
        <w:rPr>
          <w:rStyle w:val="Char5"/>
          <w:rFonts w:hint="eastAsia"/>
          <w:rtl/>
        </w:rPr>
        <w:t>إِلَيْهَا</w:t>
      </w:r>
      <w:r w:rsidRPr="00B13E31">
        <w:rPr>
          <w:rFonts w:hint="cs"/>
          <w:rtl/>
        </w:rPr>
        <w:t>»</w:t>
      </w:r>
      <w:r w:rsidR="00B13E31" w:rsidRPr="00B13E31">
        <w:rPr>
          <w:rStyle w:val="Char6"/>
          <w:rFonts w:hint="cs"/>
          <w:rtl/>
        </w:rPr>
        <w:t>.</w:t>
      </w:r>
      <w:r w:rsidRPr="00B13E31">
        <w:rPr>
          <w:rFonts w:hint="cs"/>
          <w:rtl/>
        </w:rPr>
        <w:t xml:space="preserve"> </w:t>
      </w:r>
      <w:r w:rsidRPr="00773B0D">
        <w:rPr>
          <w:rFonts w:hint="cs"/>
          <w:rtl/>
        </w:rPr>
        <w:t>«</w:t>
      </w:r>
      <w:r w:rsidRPr="00B13E31">
        <w:rPr>
          <w:rStyle w:val="Chard"/>
          <w:rFonts w:hint="cs"/>
          <w:rtl/>
        </w:rPr>
        <w:t>هیچ زنی با زنی دیگر بدون پرده به هم نرسند تا اوصاف او را پیش شوهرش بیان کند، گویا شوهرش به سوی آن زن می‌نگرد</w:t>
      </w:r>
      <w:r w:rsidRPr="00773B0D">
        <w:rPr>
          <w:rFonts w:hint="cs"/>
          <w:rtl/>
        </w:rPr>
        <w:t>»</w:t>
      </w:r>
      <w:r w:rsidRPr="005234D1">
        <w:rPr>
          <w:rStyle w:val="Char6"/>
          <w:rFonts w:hint="cs"/>
          <w:rtl/>
        </w:rPr>
        <w:t xml:space="preserve">. من می‌گویم: سببش اینست که اینگونه عملکرد، در به هیجان درآوردن شهوت و خواهش و رغبت، شدیدترین چیزی است، این شهوت سحاق و لواط را پدید می‌آورد، منظور از قول رسول خدا </w:t>
      </w:r>
      <w:r w:rsidR="00BA1332" w:rsidRPr="00BA1332">
        <w:rPr>
          <w:rFonts w:cs="CTraditional Arabic" w:hint="cs"/>
          <w:rtl/>
        </w:rPr>
        <w:t>ج</w:t>
      </w:r>
      <w:r w:rsidRPr="005234D1">
        <w:rPr>
          <w:rStyle w:val="Char6"/>
          <w:rFonts w:hint="cs"/>
          <w:rtl/>
        </w:rPr>
        <w:t xml:space="preserve">: </w:t>
      </w:r>
      <w:r w:rsidRPr="00B13E31">
        <w:rPr>
          <w:rFonts w:hint="cs"/>
          <w:rtl/>
        </w:rPr>
        <w:t>«</w:t>
      </w:r>
      <w:r w:rsidRPr="00B13E31">
        <w:rPr>
          <w:rStyle w:val="Char5"/>
          <w:rFonts w:hint="eastAsia"/>
          <w:rtl/>
        </w:rPr>
        <w:t>كَأَنَّهُ</w:t>
      </w:r>
      <w:r w:rsidRPr="00B13E31">
        <w:rPr>
          <w:rStyle w:val="Char5"/>
          <w:rtl/>
        </w:rPr>
        <w:t xml:space="preserve"> </w:t>
      </w:r>
      <w:r w:rsidRPr="00B13E31">
        <w:rPr>
          <w:rStyle w:val="Char5"/>
          <w:rFonts w:hint="eastAsia"/>
          <w:rtl/>
        </w:rPr>
        <w:t>يَنْظُرُ</w:t>
      </w:r>
      <w:r w:rsidRPr="00B13E31">
        <w:rPr>
          <w:rStyle w:val="Char5"/>
          <w:rtl/>
        </w:rPr>
        <w:t xml:space="preserve"> </w:t>
      </w:r>
      <w:r w:rsidRPr="00B13E31">
        <w:rPr>
          <w:rStyle w:val="Char5"/>
          <w:rFonts w:hint="eastAsia"/>
          <w:rtl/>
        </w:rPr>
        <w:t>إِلَيْهَا</w:t>
      </w:r>
      <w:r w:rsidRPr="00B13E31">
        <w:rPr>
          <w:rFonts w:hint="cs"/>
          <w:rtl/>
        </w:rPr>
        <w:t>»</w:t>
      </w:r>
      <w:r w:rsidRPr="005234D1">
        <w:rPr>
          <w:rStyle w:val="Char6"/>
          <w:rFonts w:hint="cs"/>
          <w:rtl/>
        </w:rPr>
        <w:t xml:space="preserve"> این است که مباشرت زن بسا اوقات سبب می‌شود تا حب و عشق او را در دل پنهان کند، پس ذکر آن لذتی که از مباشرت او یافته است، به زبانش پیش شوهرش یا محرمش جاری می‌گردد، و این سبب قرار می‌گیرد که شوهرش یا محرمش با آن زن عشق ورزند، عام‌ترین مفاسد این است که اوصاف زنی پیش مردی غیر از شوهرش بیان گردند، همین بود علت بیرون‌</w:t>
      </w:r>
      <w:r w:rsidR="00B13E31">
        <w:rPr>
          <w:rStyle w:val="Char6"/>
          <w:rFonts w:hint="cs"/>
          <w:rtl/>
        </w:rPr>
        <w:t xml:space="preserve"> </w:t>
      </w:r>
      <w:r w:rsidRPr="005234D1">
        <w:rPr>
          <w:rStyle w:val="Char6"/>
          <w:rFonts w:hint="cs"/>
          <w:rtl/>
        </w:rPr>
        <w:t xml:space="preserve">راندن </w:t>
      </w:r>
      <w:r w:rsidRPr="00B13E31">
        <w:rPr>
          <w:rStyle w:val="Char6"/>
          <w:rFonts w:hint="cs"/>
          <w:rtl/>
        </w:rPr>
        <w:t>«هیت مخنث»</w:t>
      </w:r>
      <w:r w:rsidRPr="005234D1">
        <w:rPr>
          <w:rStyle w:val="Char6"/>
          <w:rFonts w:hint="cs"/>
          <w:rtl/>
        </w:rPr>
        <w:t xml:space="preserve"> از خانها.</w:t>
      </w:r>
    </w:p>
    <w:p w:rsidR="00BA4315" w:rsidRPr="00773B0D" w:rsidRDefault="00BA4315" w:rsidP="008A386C">
      <w:pPr>
        <w:pStyle w:val="a5"/>
        <w:tabs>
          <w:tab w:val="left" w:pos="5878"/>
        </w:tabs>
        <w:rPr>
          <w:rtl/>
        </w:rPr>
      </w:pPr>
      <w:bookmarkStart w:id="1281" w:name="_Toc272589759"/>
      <w:bookmarkStart w:id="1282" w:name="_Toc435447743"/>
      <w:r w:rsidRPr="00773B0D">
        <w:rPr>
          <w:rFonts w:hint="cs"/>
          <w:rtl/>
        </w:rPr>
        <w:t>ستر عورت غلیظه واجب‌تر است:</w:t>
      </w:r>
      <w:bookmarkEnd w:id="1281"/>
      <w:bookmarkEnd w:id="1282"/>
      <w:r w:rsidR="001F2F2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ستر عورت (اعضایی که با برهنه‌</w:t>
      </w:r>
      <w:r w:rsidR="00B13E31">
        <w:rPr>
          <w:rStyle w:val="Char6"/>
          <w:rFonts w:hint="cs"/>
          <w:rtl/>
        </w:rPr>
        <w:t xml:space="preserve"> </w:t>
      </w:r>
      <w:r w:rsidRPr="005234D1">
        <w:rPr>
          <w:rStyle w:val="Char6"/>
          <w:rFonts w:hint="cs"/>
          <w:rtl/>
        </w:rPr>
        <w:t>بودن آن‌ها مردم در میان دیگران عادتاً خجالت بکشند مانند آنچه در آن زمان بین قریش بود) از اصل ارتفاقات مسلمی نزد بشر است، و این از آن چیزهایی است که انسان از بقیه حیوان‌ها ممتاز می‌باشد. بنابراین، شرع آن را واجب قرار داده است، عورت ‌بودن قبل، دبر، زیر ناف و اصول ران‌ها از واضح‌ترین بدیهات دین، می‌باشند که برای اثبات آن نیاز به استدلال نیست، احادیث زیر بر آن دلالت دارند ملاحظه باد.</w:t>
      </w:r>
    </w:p>
    <w:p w:rsidR="00BA4315" w:rsidRPr="00315AAD" w:rsidRDefault="00BA4315" w:rsidP="008A386C">
      <w:pPr>
        <w:autoSpaceDE w:val="0"/>
        <w:autoSpaceDN w:val="0"/>
        <w:adjustRightInd w:val="0"/>
        <w:ind w:firstLine="284"/>
        <w:jc w:val="lowKashida"/>
        <w:rPr>
          <w:rStyle w:val="Char6"/>
          <w:spacing w:val="-2"/>
          <w:rtl/>
        </w:rPr>
      </w:pPr>
      <w:r w:rsidRPr="00315AAD">
        <w:rPr>
          <w:rStyle w:val="Char6"/>
          <w:rFonts w:hint="cs"/>
          <w:spacing w:val="-2"/>
          <w:rtl/>
        </w:rPr>
        <w:t xml:space="preserve">رسول خدا </w:t>
      </w:r>
      <w:r w:rsidR="00BA1332" w:rsidRPr="00315AAD">
        <w:rPr>
          <w:rFonts w:cs="CTraditional Arabic" w:hint="cs"/>
          <w:spacing w:val="-2"/>
          <w:rtl/>
          <w:lang w:bidi="fa-IR"/>
        </w:rPr>
        <w:t>ج</w:t>
      </w:r>
      <w:r w:rsidRPr="00315AAD">
        <w:rPr>
          <w:rStyle w:val="Char6"/>
          <w:rFonts w:hint="cs"/>
          <w:spacing w:val="-2"/>
          <w:rtl/>
        </w:rPr>
        <w:t xml:space="preserve"> فرمود: </w:t>
      </w:r>
      <w:r w:rsidRPr="00315AAD">
        <w:rPr>
          <w:rStyle w:val="Chare"/>
          <w:rFonts w:hint="cs"/>
          <w:spacing w:val="-2"/>
          <w:rtl/>
        </w:rPr>
        <w:t>«</w:t>
      </w:r>
      <w:r w:rsidRPr="00315AAD">
        <w:rPr>
          <w:rStyle w:val="Char5"/>
          <w:rFonts w:hint="eastAsia"/>
          <w:spacing w:val="-2"/>
          <w:rtl/>
        </w:rPr>
        <w:t>إِذَا</w:t>
      </w:r>
      <w:r w:rsidRPr="00315AAD">
        <w:rPr>
          <w:rStyle w:val="Char5"/>
          <w:spacing w:val="-2"/>
          <w:rtl/>
        </w:rPr>
        <w:t xml:space="preserve"> </w:t>
      </w:r>
      <w:r w:rsidRPr="00315AAD">
        <w:rPr>
          <w:rStyle w:val="Char5"/>
          <w:rFonts w:hint="eastAsia"/>
          <w:spacing w:val="-2"/>
          <w:rtl/>
        </w:rPr>
        <w:t>زَوَّجَ</w:t>
      </w:r>
      <w:r w:rsidRPr="00315AAD">
        <w:rPr>
          <w:rStyle w:val="Char5"/>
          <w:spacing w:val="-2"/>
          <w:rtl/>
        </w:rPr>
        <w:t xml:space="preserve"> </w:t>
      </w:r>
      <w:r w:rsidRPr="00315AAD">
        <w:rPr>
          <w:rStyle w:val="Char5"/>
          <w:rFonts w:hint="eastAsia"/>
          <w:spacing w:val="-2"/>
          <w:rtl/>
        </w:rPr>
        <w:t>أَحَدُكُمْ</w:t>
      </w:r>
      <w:r w:rsidRPr="00315AAD">
        <w:rPr>
          <w:rStyle w:val="Char5"/>
          <w:spacing w:val="-2"/>
          <w:rtl/>
        </w:rPr>
        <w:t xml:space="preserve"> </w:t>
      </w:r>
      <w:r w:rsidRPr="00315AAD">
        <w:rPr>
          <w:rStyle w:val="Char5"/>
          <w:rFonts w:hint="eastAsia"/>
          <w:spacing w:val="-2"/>
          <w:rtl/>
        </w:rPr>
        <w:t>عَبْدَهُ</w:t>
      </w:r>
      <w:r w:rsidRPr="00315AAD">
        <w:rPr>
          <w:rStyle w:val="Char5"/>
          <w:spacing w:val="-2"/>
          <w:rtl/>
        </w:rPr>
        <w:t xml:space="preserve"> </w:t>
      </w:r>
      <w:r w:rsidRPr="00315AAD">
        <w:rPr>
          <w:rStyle w:val="Char5"/>
          <w:rFonts w:hint="eastAsia"/>
          <w:spacing w:val="-2"/>
          <w:rtl/>
        </w:rPr>
        <w:t>أَمَتَهُ</w:t>
      </w:r>
      <w:r w:rsidRPr="00315AAD">
        <w:rPr>
          <w:rStyle w:val="Char5"/>
          <w:spacing w:val="-2"/>
          <w:rtl/>
        </w:rPr>
        <w:t xml:space="preserve"> </w:t>
      </w:r>
      <w:r w:rsidRPr="00315AAD">
        <w:rPr>
          <w:rStyle w:val="Char5"/>
          <w:rFonts w:hint="eastAsia"/>
          <w:spacing w:val="-2"/>
          <w:rtl/>
        </w:rPr>
        <w:t>فَلاَ</w:t>
      </w:r>
      <w:r w:rsidRPr="00315AAD">
        <w:rPr>
          <w:rStyle w:val="Char5"/>
          <w:spacing w:val="-2"/>
          <w:rtl/>
        </w:rPr>
        <w:t xml:space="preserve"> </w:t>
      </w:r>
      <w:r w:rsidRPr="00315AAD">
        <w:rPr>
          <w:rStyle w:val="Char5"/>
          <w:rFonts w:hint="eastAsia"/>
          <w:spacing w:val="-2"/>
          <w:rtl/>
        </w:rPr>
        <w:t>يَنْظُرْ</w:t>
      </w:r>
      <w:r w:rsidRPr="00315AAD">
        <w:rPr>
          <w:rStyle w:val="Char5"/>
          <w:spacing w:val="-2"/>
          <w:rtl/>
        </w:rPr>
        <w:t xml:space="preserve"> </w:t>
      </w:r>
      <w:r w:rsidRPr="00315AAD">
        <w:rPr>
          <w:rStyle w:val="Char5"/>
          <w:rFonts w:hint="eastAsia"/>
          <w:spacing w:val="-2"/>
          <w:rtl/>
        </w:rPr>
        <w:t>إِلَى</w:t>
      </w:r>
      <w:r w:rsidRPr="00315AAD">
        <w:rPr>
          <w:rStyle w:val="Char5"/>
          <w:spacing w:val="-2"/>
          <w:rtl/>
        </w:rPr>
        <w:t xml:space="preserve"> </w:t>
      </w:r>
      <w:r w:rsidRPr="00315AAD">
        <w:rPr>
          <w:rStyle w:val="Char5"/>
          <w:rFonts w:hint="eastAsia"/>
          <w:spacing w:val="-2"/>
          <w:rtl/>
        </w:rPr>
        <w:t>عَوْرَتِهَا</w:t>
      </w:r>
      <w:r w:rsidRPr="00315AAD">
        <w:rPr>
          <w:rStyle w:val="Chare"/>
          <w:rFonts w:hint="cs"/>
          <w:spacing w:val="-2"/>
          <w:rtl/>
        </w:rPr>
        <w:t>»</w:t>
      </w:r>
      <w:r w:rsidR="00B13E31" w:rsidRPr="00315AAD">
        <w:rPr>
          <w:rStyle w:val="Char6"/>
          <w:rFonts w:hint="cs"/>
          <w:spacing w:val="-2"/>
          <w:rtl/>
        </w:rPr>
        <w:t>.</w:t>
      </w:r>
      <w:r w:rsidRPr="00315AAD">
        <w:rPr>
          <w:rStyle w:val="Chare"/>
          <w:rFonts w:hint="cs"/>
          <w:spacing w:val="-2"/>
          <w:rtl/>
        </w:rPr>
        <w:t xml:space="preserve"> «</w:t>
      </w:r>
      <w:r w:rsidRPr="00315AAD">
        <w:rPr>
          <w:rStyle w:val="Chard"/>
          <w:rFonts w:hint="cs"/>
          <w:spacing w:val="-2"/>
          <w:rtl/>
        </w:rPr>
        <w:t>هرگاه یکی از شما برد</w:t>
      </w:r>
      <w:r w:rsidR="00B20E6E" w:rsidRPr="00315AAD">
        <w:rPr>
          <w:rStyle w:val="Chard"/>
          <w:rFonts w:hint="cs"/>
          <w:spacing w:val="-2"/>
          <w:rtl/>
        </w:rPr>
        <w:t>ۀ</w:t>
      </w:r>
      <w:r w:rsidRPr="00315AAD">
        <w:rPr>
          <w:rStyle w:val="Chard"/>
          <w:rFonts w:hint="cs"/>
          <w:spacing w:val="-2"/>
          <w:rtl/>
        </w:rPr>
        <w:t xml:space="preserve"> خود را با کنیز خویش ازدواج داد به عورت کنیز نگاه نکند</w:t>
      </w:r>
      <w:r w:rsidRPr="00315AAD">
        <w:rPr>
          <w:rFonts w:cs="Traditional Arabic" w:hint="cs"/>
          <w:spacing w:val="-2"/>
          <w:rtl/>
          <w:lang w:bidi="fa-IR"/>
        </w:rPr>
        <w:t>»</w:t>
      </w:r>
      <w:r w:rsidRPr="00315AAD">
        <w:rPr>
          <w:rStyle w:val="Char6"/>
          <w:rFonts w:hint="cs"/>
          <w:spacing w:val="-2"/>
          <w:rtl/>
        </w:rPr>
        <w:t xml:space="preserve">، و در روایتی دیگر آمده است: </w:t>
      </w:r>
      <w:r w:rsidRPr="00315AAD">
        <w:rPr>
          <w:rStyle w:val="Chare"/>
          <w:rFonts w:hint="cs"/>
          <w:spacing w:val="-2"/>
          <w:rtl/>
        </w:rPr>
        <w:t>«</w:t>
      </w:r>
      <w:r w:rsidRPr="00315AAD">
        <w:rPr>
          <w:rStyle w:val="Char5"/>
          <w:rFonts w:hint="eastAsia"/>
          <w:spacing w:val="-2"/>
          <w:rtl/>
        </w:rPr>
        <w:t>فَلاَ</w:t>
      </w:r>
      <w:r w:rsidRPr="00315AAD">
        <w:rPr>
          <w:rStyle w:val="Char5"/>
          <w:spacing w:val="-2"/>
          <w:rtl/>
        </w:rPr>
        <w:t xml:space="preserve"> </w:t>
      </w:r>
      <w:r w:rsidRPr="00315AAD">
        <w:rPr>
          <w:rStyle w:val="Char5"/>
          <w:rFonts w:hint="eastAsia"/>
          <w:spacing w:val="-2"/>
          <w:rtl/>
        </w:rPr>
        <w:t>يَنْظُرْ</w:t>
      </w:r>
      <w:r w:rsidRPr="00315AAD">
        <w:rPr>
          <w:rStyle w:val="Char5"/>
          <w:spacing w:val="-2"/>
          <w:rtl/>
        </w:rPr>
        <w:t xml:space="preserve"> </w:t>
      </w:r>
      <w:r w:rsidRPr="00315AAD">
        <w:rPr>
          <w:rStyle w:val="Char5"/>
          <w:rFonts w:hint="eastAsia"/>
          <w:spacing w:val="-2"/>
          <w:rtl/>
        </w:rPr>
        <w:t>إِلَى</w:t>
      </w:r>
      <w:r w:rsidRPr="00315AAD">
        <w:rPr>
          <w:rStyle w:val="Char5"/>
          <w:spacing w:val="-2"/>
          <w:rtl/>
        </w:rPr>
        <w:t xml:space="preserve"> </w:t>
      </w:r>
      <w:r w:rsidRPr="00315AAD">
        <w:rPr>
          <w:rStyle w:val="Char5"/>
          <w:rFonts w:hint="eastAsia"/>
          <w:spacing w:val="-2"/>
          <w:rtl/>
        </w:rPr>
        <w:t>مَا</w:t>
      </w:r>
      <w:r w:rsidRPr="00315AAD">
        <w:rPr>
          <w:rStyle w:val="Char5"/>
          <w:spacing w:val="-2"/>
          <w:rtl/>
        </w:rPr>
        <w:t xml:space="preserve"> </w:t>
      </w:r>
      <w:r w:rsidRPr="00315AAD">
        <w:rPr>
          <w:rStyle w:val="Char5"/>
          <w:rFonts w:hint="eastAsia"/>
          <w:spacing w:val="-2"/>
          <w:rtl/>
        </w:rPr>
        <w:t>دُونَ</w:t>
      </w:r>
      <w:r w:rsidRPr="00315AAD">
        <w:rPr>
          <w:rStyle w:val="Char5"/>
          <w:spacing w:val="-2"/>
          <w:rtl/>
        </w:rPr>
        <w:t xml:space="preserve"> </w:t>
      </w:r>
      <w:r w:rsidRPr="00315AAD">
        <w:rPr>
          <w:rStyle w:val="Char5"/>
          <w:rFonts w:hint="eastAsia"/>
          <w:spacing w:val="-2"/>
          <w:rtl/>
        </w:rPr>
        <w:t>السُّرَّةِ</w:t>
      </w:r>
      <w:r w:rsidRPr="00315AAD">
        <w:rPr>
          <w:rStyle w:val="Char5"/>
          <w:spacing w:val="-2"/>
          <w:rtl/>
        </w:rPr>
        <w:t xml:space="preserve"> </w:t>
      </w:r>
      <w:r w:rsidRPr="00315AAD">
        <w:rPr>
          <w:rStyle w:val="Char5"/>
          <w:rFonts w:hint="eastAsia"/>
          <w:spacing w:val="-2"/>
          <w:rtl/>
        </w:rPr>
        <w:t>وَفْوقَ</w:t>
      </w:r>
      <w:r w:rsidRPr="00315AAD">
        <w:rPr>
          <w:rStyle w:val="Char5"/>
          <w:spacing w:val="-2"/>
          <w:rtl/>
        </w:rPr>
        <w:t xml:space="preserve"> </w:t>
      </w:r>
      <w:r w:rsidRPr="00315AAD">
        <w:rPr>
          <w:rStyle w:val="Char5"/>
          <w:rFonts w:hint="eastAsia"/>
          <w:spacing w:val="-2"/>
          <w:rtl/>
        </w:rPr>
        <w:t>الرُّكْبَةِ</w:t>
      </w:r>
      <w:r w:rsidRPr="00315AAD">
        <w:rPr>
          <w:rStyle w:val="Chare"/>
          <w:rFonts w:hint="cs"/>
          <w:spacing w:val="-2"/>
          <w:rtl/>
        </w:rPr>
        <w:t>»</w:t>
      </w:r>
      <w:r w:rsidR="00B13E31" w:rsidRPr="00315AAD">
        <w:rPr>
          <w:rStyle w:val="Char6"/>
          <w:rFonts w:hint="cs"/>
          <w:spacing w:val="-2"/>
          <w:rtl/>
        </w:rPr>
        <w:t>.</w:t>
      </w:r>
      <w:r w:rsidRPr="00315AAD">
        <w:rPr>
          <w:rStyle w:val="Char6"/>
          <w:rFonts w:hint="cs"/>
          <w:spacing w:val="-2"/>
          <w:rtl/>
        </w:rPr>
        <w:t xml:space="preserve"> </w:t>
      </w:r>
      <w:r w:rsidR="00B13E31" w:rsidRPr="00315AAD">
        <w:rPr>
          <w:rStyle w:val="Chare"/>
          <w:rFonts w:hint="cs"/>
          <w:spacing w:val="-2"/>
          <w:rtl/>
        </w:rPr>
        <w:t>«</w:t>
      </w:r>
      <w:r w:rsidRPr="00315AAD">
        <w:rPr>
          <w:rStyle w:val="Chard"/>
          <w:rFonts w:hint="cs"/>
          <w:spacing w:val="-2"/>
          <w:rtl/>
        </w:rPr>
        <w:t>که به پایین از ناف تا بالای زانو نگاه نکند</w:t>
      </w:r>
      <w:r w:rsidRPr="00315AAD">
        <w:rPr>
          <w:rFonts w:cs="Traditional Arabic" w:hint="cs"/>
          <w:spacing w:val="-2"/>
          <w:rtl/>
          <w:lang w:bidi="fa-IR"/>
        </w:rPr>
        <w:t>»</w:t>
      </w:r>
      <w:r w:rsidRPr="00315AAD">
        <w:rPr>
          <w:rStyle w:val="Char6"/>
          <w:rFonts w:hint="cs"/>
          <w:spacing w:val="-2"/>
          <w:rtl/>
        </w:rPr>
        <w:t xml:space="preserve">، و نیز فرمود: </w:t>
      </w:r>
      <w:r w:rsidRPr="00315AAD">
        <w:rPr>
          <w:rStyle w:val="Chare"/>
          <w:rFonts w:hint="cs"/>
          <w:spacing w:val="-2"/>
          <w:rtl/>
        </w:rPr>
        <w:t>«</w:t>
      </w:r>
      <w:r w:rsidRPr="00315AAD">
        <w:rPr>
          <w:rStyle w:val="Char5"/>
          <w:rFonts w:hint="eastAsia"/>
          <w:spacing w:val="-2"/>
          <w:rtl/>
        </w:rPr>
        <w:t>أَمَا</w:t>
      </w:r>
      <w:r w:rsidRPr="00315AAD">
        <w:rPr>
          <w:rStyle w:val="Char5"/>
          <w:spacing w:val="-2"/>
          <w:rtl/>
        </w:rPr>
        <w:t xml:space="preserve"> </w:t>
      </w:r>
      <w:r w:rsidRPr="00315AAD">
        <w:rPr>
          <w:rStyle w:val="Char5"/>
          <w:rFonts w:hint="eastAsia"/>
          <w:spacing w:val="-2"/>
          <w:rtl/>
        </w:rPr>
        <w:t>عَلِمْتَ</w:t>
      </w:r>
      <w:r w:rsidRPr="00315AAD">
        <w:rPr>
          <w:rStyle w:val="Char5"/>
          <w:spacing w:val="-2"/>
          <w:rtl/>
        </w:rPr>
        <w:t xml:space="preserve"> </w:t>
      </w:r>
      <w:r w:rsidRPr="00315AAD">
        <w:rPr>
          <w:rStyle w:val="Char5"/>
          <w:rFonts w:hint="eastAsia"/>
          <w:spacing w:val="-2"/>
          <w:rtl/>
        </w:rPr>
        <w:t>أَنَّ</w:t>
      </w:r>
      <w:r w:rsidRPr="00315AAD">
        <w:rPr>
          <w:rStyle w:val="Char5"/>
          <w:spacing w:val="-2"/>
          <w:rtl/>
        </w:rPr>
        <w:t xml:space="preserve"> </w:t>
      </w:r>
      <w:r w:rsidRPr="00315AAD">
        <w:rPr>
          <w:rStyle w:val="Char5"/>
          <w:rFonts w:hint="eastAsia"/>
          <w:spacing w:val="-2"/>
          <w:rtl/>
        </w:rPr>
        <w:t>الْفَخِذَ</w:t>
      </w:r>
      <w:r w:rsidRPr="00315AAD">
        <w:rPr>
          <w:rStyle w:val="Char5"/>
          <w:spacing w:val="-2"/>
          <w:rtl/>
        </w:rPr>
        <w:t xml:space="preserve"> </w:t>
      </w:r>
      <w:r w:rsidRPr="00315AAD">
        <w:rPr>
          <w:rStyle w:val="Char5"/>
          <w:rFonts w:hint="eastAsia"/>
          <w:spacing w:val="-2"/>
          <w:rtl/>
        </w:rPr>
        <w:t>عَوْرَةٌ</w:t>
      </w:r>
      <w:r w:rsidRPr="00315AAD">
        <w:rPr>
          <w:rStyle w:val="Chare"/>
          <w:rFonts w:hint="cs"/>
          <w:spacing w:val="-2"/>
          <w:rtl/>
        </w:rPr>
        <w:t>»</w:t>
      </w:r>
      <w:r w:rsidR="00B13E31" w:rsidRPr="00315AAD">
        <w:rPr>
          <w:rStyle w:val="Char6"/>
          <w:rFonts w:hint="cs"/>
          <w:spacing w:val="-2"/>
          <w:rtl/>
        </w:rPr>
        <w:t>.</w:t>
      </w:r>
      <w:r w:rsidRPr="00315AAD">
        <w:rPr>
          <w:rStyle w:val="Chare"/>
          <w:rFonts w:hint="cs"/>
          <w:spacing w:val="-2"/>
          <w:rtl/>
        </w:rPr>
        <w:t xml:space="preserve"> «</w:t>
      </w:r>
      <w:r w:rsidRPr="00315AAD">
        <w:rPr>
          <w:rStyle w:val="Chard"/>
          <w:rFonts w:hint="cs"/>
          <w:spacing w:val="-2"/>
          <w:rtl/>
        </w:rPr>
        <w:t>آیا متوجه نشدی که ران عورت است</w:t>
      </w:r>
      <w:r w:rsidRPr="00315AAD">
        <w:rPr>
          <w:rFonts w:cs="Traditional Arabic" w:hint="cs"/>
          <w:spacing w:val="-2"/>
          <w:rtl/>
          <w:lang w:bidi="fa-IR"/>
        </w:rPr>
        <w:t>»</w:t>
      </w:r>
      <w:r w:rsidRPr="00315AAD">
        <w:rPr>
          <w:rStyle w:val="Char6"/>
          <w:rFonts w:hint="cs"/>
          <w:spacing w:val="-2"/>
          <w:rtl/>
        </w:rPr>
        <w:t>. احادیث در این مسأله، باهم متعارض هستند که ران‌ها عورت هستند یا خیر. بنابر</w:t>
      </w:r>
      <w:r w:rsidR="00B13E31" w:rsidRPr="00315AAD">
        <w:rPr>
          <w:rStyle w:val="Char6"/>
          <w:rFonts w:hint="cs"/>
          <w:spacing w:val="-2"/>
          <w:rtl/>
        </w:rPr>
        <w:t xml:space="preserve"> </w:t>
      </w:r>
      <w:r w:rsidRPr="00315AAD">
        <w:rPr>
          <w:rStyle w:val="Char6"/>
          <w:rFonts w:hint="cs"/>
          <w:spacing w:val="-2"/>
          <w:rtl/>
        </w:rPr>
        <w:t>این، عورت قرار</w:t>
      </w:r>
      <w:r w:rsidR="00B13E31" w:rsidRPr="00315AAD">
        <w:rPr>
          <w:rStyle w:val="Char6"/>
          <w:rFonts w:hint="cs"/>
          <w:spacing w:val="-2"/>
          <w:rtl/>
        </w:rPr>
        <w:t xml:space="preserve"> </w:t>
      </w:r>
      <w:r w:rsidRPr="00315AAD">
        <w:rPr>
          <w:rStyle w:val="Char6"/>
          <w:rFonts w:hint="cs"/>
          <w:spacing w:val="-2"/>
          <w:rtl/>
        </w:rPr>
        <w:t>دادن آن‌ها باعث احتیاط و به قوانین شرع نزدیک</w:t>
      </w:r>
      <w:r w:rsidR="00B13E31" w:rsidRPr="00315AAD">
        <w:rPr>
          <w:rStyle w:val="Char6"/>
          <w:rFonts w:hint="eastAsia"/>
          <w:spacing w:val="-2"/>
          <w:rtl/>
        </w:rPr>
        <w:t>‌</w:t>
      </w:r>
      <w:r w:rsidRPr="00315AAD">
        <w:rPr>
          <w:rStyle w:val="Char6"/>
          <w:rFonts w:hint="cs"/>
          <w:spacing w:val="-2"/>
          <w:rtl/>
        </w:rPr>
        <w:t>تر می‌باشد.</w:t>
      </w:r>
    </w:p>
    <w:p w:rsidR="00BA4315" w:rsidRPr="00773B0D" w:rsidRDefault="00BA4315" w:rsidP="008A386C">
      <w:pPr>
        <w:pStyle w:val="a5"/>
        <w:rPr>
          <w:rtl/>
        </w:rPr>
      </w:pPr>
      <w:bookmarkStart w:id="1283" w:name="_Toc272589760"/>
      <w:bookmarkStart w:id="1284" w:name="_Toc435447744"/>
      <w:r w:rsidRPr="00773B0D">
        <w:rPr>
          <w:rFonts w:hint="cs"/>
          <w:rtl/>
        </w:rPr>
        <w:t>برهنه‌شدن بدون ضرورت حرام است:</w:t>
      </w:r>
      <w:bookmarkEnd w:id="1283"/>
      <w:bookmarkEnd w:id="12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إِيَّاكُمْ</w:t>
      </w:r>
      <w:r w:rsidRPr="00B13E31">
        <w:rPr>
          <w:rStyle w:val="Char5"/>
          <w:rtl/>
        </w:rPr>
        <w:t xml:space="preserve"> </w:t>
      </w:r>
      <w:r w:rsidRPr="00B13E31">
        <w:rPr>
          <w:rStyle w:val="Char5"/>
          <w:rFonts w:hint="eastAsia"/>
          <w:rtl/>
        </w:rPr>
        <w:t>وَالتَّعَرِّى</w:t>
      </w:r>
      <w:r w:rsidRPr="00B13E31">
        <w:rPr>
          <w:rStyle w:val="Char5"/>
          <w:rtl/>
        </w:rPr>
        <w:t xml:space="preserve"> </w:t>
      </w:r>
      <w:r w:rsidRPr="00B13E31">
        <w:rPr>
          <w:rStyle w:val="Char5"/>
          <w:rFonts w:hint="eastAsia"/>
          <w:rtl/>
        </w:rPr>
        <w:t>فَإِنَّ</w:t>
      </w:r>
      <w:r w:rsidRPr="00B13E31">
        <w:rPr>
          <w:rStyle w:val="Char5"/>
          <w:rtl/>
        </w:rPr>
        <w:t xml:space="preserve"> </w:t>
      </w:r>
      <w:r w:rsidRPr="00B13E31">
        <w:rPr>
          <w:rStyle w:val="Char5"/>
          <w:rFonts w:hint="eastAsia"/>
          <w:rtl/>
        </w:rPr>
        <w:t>مَعَكُمْ</w:t>
      </w:r>
      <w:r w:rsidRPr="00B13E31">
        <w:rPr>
          <w:rStyle w:val="Char5"/>
          <w:rtl/>
        </w:rPr>
        <w:t xml:space="preserve"> </w:t>
      </w:r>
      <w:r w:rsidRPr="00B13E31">
        <w:rPr>
          <w:rStyle w:val="Char5"/>
          <w:rFonts w:hint="eastAsia"/>
          <w:rtl/>
        </w:rPr>
        <w:t>مَنْ</w:t>
      </w:r>
      <w:r w:rsidRPr="00B13E31">
        <w:rPr>
          <w:rStyle w:val="Char5"/>
          <w:rtl/>
        </w:rPr>
        <w:t xml:space="preserve"> </w:t>
      </w:r>
      <w:r w:rsidRPr="00B13E31">
        <w:rPr>
          <w:rStyle w:val="Char5"/>
          <w:rFonts w:hint="eastAsia"/>
          <w:rtl/>
        </w:rPr>
        <w:t>لاَ</w:t>
      </w:r>
      <w:r w:rsidRPr="00B13E31">
        <w:rPr>
          <w:rStyle w:val="Char5"/>
          <w:rtl/>
        </w:rPr>
        <w:t xml:space="preserve"> </w:t>
      </w:r>
      <w:r w:rsidRPr="00B13E31">
        <w:rPr>
          <w:rStyle w:val="Char5"/>
          <w:rFonts w:hint="eastAsia"/>
          <w:rtl/>
        </w:rPr>
        <w:t>يُفَارِقُكُمْ</w:t>
      </w:r>
      <w:r w:rsidRPr="00B13E31">
        <w:rPr>
          <w:rStyle w:val="Char5"/>
          <w:rtl/>
        </w:rPr>
        <w:t xml:space="preserve"> </w:t>
      </w:r>
      <w:r w:rsidRPr="00B13E31">
        <w:rPr>
          <w:rStyle w:val="Char5"/>
          <w:rFonts w:hint="eastAsia"/>
          <w:rtl/>
        </w:rPr>
        <w:t>إِلاَّ</w:t>
      </w:r>
      <w:r w:rsidRPr="00B13E31">
        <w:rPr>
          <w:rStyle w:val="Char5"/>
          <w:rtl/>
        </w:rPr>
        <w:t xml:space="preserve"> </w:t>
      </w:r>
      <w:r w:rsidRPr="00B13E31">
        <w:rPr>
          <w:rStyle w:val="Char5"/>
          <w:rFonts w:hint="eastAsia"/>
          <w:rtl/>
        </w:rPr>
        <w:t>عِنْدَ</w:t>
      </w:r>
      <w:r w:rsidRPr="00B13E31">
        <w:rPr>
          <w:rStyle w:val="Char5"/>
          <w:rtl/>
        </w:rPr>
        <w:t xml:space="preserve"> </w:t>
      </w:r>
      <w:r w:rsidRPr="00B13E31">
        <w:rPr>
          <w:rStyle w:val="Char5"/>
          <w:rFonts w:hint="eastAsia"/>
          <w:rtl/>
        </w:rPr>
        <w:t>الْغَائِطِ</w:t>
      </w:r>
      <w:r w:rsidRPr="00B13E31">
        <w:rPr>
          <w:rStyle w:val="Char5"/>
          <w:rtl/>
        </w:rPr>
        <w:t xml:space="preserve"> </w:t>
      </w:r>
      <w:r w:rsidRPr="00B13E31">
        <w:rPr>
          <w:rStyle w:val="Char5"/>
          <w:rFonts w:hint="eastAsia"/>
          <w:rtl/>
        </w:rPr>
        <w:t>وَحِينَ</w:t>
      </w:r>
      <w:r w:rsidRPr="00B13E31">
        <w:rPr>
          <w:rStyle w:val="Char5"/>
          <w:rtl/>
        </w:rPr>
        <w:t xml:space="preserve"> </w:t>
      </w:r>
      <w:r w:rsidRPr="00B13E31">
        <w:rPr>
          <w:rStyle w:val="Char5"/>
          <w:rFonts w:hint="eastAsia"/>
          <w:rtl/>
        </w:rPr>
        <w:t>يُفْضِى</w:t>
      </w:r>
      <w:r w:rsidRPr="00B13E31">
        <w:rPr>
          <w:rStyle w:val="Char5"/>
          <w:rtl/>
        </w:rPr>
        <w:t xml:space="preserve"> </w:t>
      </w:r>
      <w:r w:rsidRPr="00B13E31">
        <w:rPr>
          <w:rStyle w:val="Char5"/>
          <w:rFonts w:hint="eastAsia"/>
          <w:rtl/>
        </w:rPr>
        <w:t>الرَّجُلُ</w:t>
      </w:r>
      <w:r w:rsidRPr="00B13E31">
        <w:rPr>
          <w:rStyle w:val="Char5"/>
          <w:rtl/>
        </w:rPr>
        <w:t xml:space="preserve"> </w:t>
      </w:r>
      <w:r w:rsidRPr="00B13E31">
        <w:rPr>
          <w:rStyle w:val="Char5"/>
          <w:rFonts w:hint="eastAsia"/>
          <w:rtl/>
        </w:rPr>
        <w:t>إِلَى</w:t>
      </w:r>
      <w:r w:rsidRPr="00B13E31">
        <w:rPr>
          <w:rStyle w:val="Char5"/>
          <w:rtl/>
        </w:rPr>
        <w:t xml:space="preserve"> </w:t>
      </w:r>
      <w:r w:rsidRPr="00B13E31">
        <w:rPr>
          <w:rStyle w:val="Char5"/>
          <w:rFonts w:hint="eastAsia"/>
          <w:rtl/>
        </w:rPr>
        <w:t>أَهْلِهِ</w:t>
      </w:r>
      <w:r w:rsidRPr="00B13E31">
        <w:rPr>
          <w:rStyle w:val="Char5"/>
          <w:rtl/>
        </w:rPr>
        <w:t xml:space="preserve"> </w:t>
      </w:r>
      <w:r w:rsidRPr="00B13E31">
        <w:rPr>
          <w:rStyle w:val="Char5"/>
          <w:rFonts w:hint="eastAsia"/>
          <w:rtl/>
        </w:rPr>
        <w:t>فَاسْتَحْيُوهُمْ</w:t>
      </w:r>
      <w:r w:rsidRPr="00B13E31">
        <w:rPr>
          <w:rStyle w:val="Char5"/>
          <w:rtl/>
        </w:rPr>
        <w:t xml:space="preserve"> </w:t>
      </w:r>
      <w:r w:rsidRPr="00B13E31">
        <w:rPr>
          <w:rStyle w:val="Char5"/>
          <w:rFonts w:hint="eastAsia"/>
          <w:rtl/>
        </w:rPr>
        <w:t>وَأَكْرِمُوهُمْ</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خود را از برهنه</w:t>
      </w:r>
      <w:r w:rsidR="00B13E31">
        <w:rPr>
          <w:rStyle w:val="Chard"/>
          <w:rFonts w:hint="cs"/>
          <w:rtl/>
        </w:rPr>
        <w:t xml:space="preserve"> </w:t>
      </w:r>
      <w:r w:rsidRPr="00B13E31">
        <w:rPr>
          <w:rStyle w:val="Chard"/>
          <w:rFonts w:hint="cs"/>
          <w:rtl/>
        </w:rPr>
        <w:t>‌شدن دور نگهدارید؛ زیرا با شما کسانی هستند که گاهی از شما جدا نمی‌شوند، مگر به هنگام قضای حاجت و هنگام عمل جنسی با اهل خود، پس از آنان شرم کنید و به آنان احترام دهید</w:t>
      </w:r>
      <w:r w:rsidRPr="00773B0D">
        <w:rPr>
          <w:rFonts w:cs="Traditional Arabic" w:hint="cs"/>
          <w:rtl/>
          <w:lang w:bidi="fa-IR"/>
        </w:rPr>
        <w:t>»</w:t>
      </w:r>
      <w:r w:rsidRPr="005234D1">
        <w:rPr>
          <w:rStyle w:val="Char6"/>
          <w:rFonts w:hint="cs"/>
          <w:rtl/>
        </w:rPr>
        <w:t xml:space="preserve">. و نیز فرمود: </w:t>
      </w:r>
      <w:r w:rsidRPr="00B13E31">
        <w:rPr>
          <w:rStyle w:val="Chare"/>
          <w:rFonts w:hint="cs"/>
          <w:rtl/>
        </w:rPr>
        <w:t>«</w:t>
      </w:r>
      <w:r w:rsidRPr="00B13E31">
        <w:rPr>
          <w:rStyle w:val="Char5"/>
          <w:rFonts w:hint="eastAsia"/>
          <w:rtl/>
        </w:rPr>
        <w:t>فَاللَّهُ</w:t>
      </w:r>
      <w:r w:rsidRPr="00B13E31">
        <w:rPr>
          <w:rStyle w:val="Char5"/>
          <w:rtl/>
        </w:rPr>
        <w:t xml:space="preserve"> </w:t>
      </w:r>
      <w:r w:rsidRPr="00B13E31">
        <w:rPr>
          <w:rStyle w:val="Char5"/>
          <w:rFonts w:hint="eastAsia"/>
          <w:rtl/>
        </w:rPr>
        <w:t>أَحَقُّ</w:t>
      </w:r>
      <w:r w:rsidRPr="00B13E31">
        <w:rPr>
          <w:rStyle w:val="Char5"/>
          <w:rtl/>
        </w:rPr>
        <w:t xml:space="preserve"> </w:t>
      </w:r>
      <w:r w:rsidRPr="00B13E31">
        <w:rPr>
          <w:rStyle w:val="Char5"/>
          <w:rFonts w:hint="eastAsia"/>
          <w:rtl/>
        </w:rPr>
        <w:t>أَنْ</w:t>
      </w:r>
      <w:r w:rsidRPr="00B13E31">
        <w:rPr>
          <w:rStyle w:val="Char5"/>
          <w:rtl/>
        </w:rPr>
        <w:t xml:space="preserve"> </w:t>
      </w:r>
      <w:r w:rsidRPr="00B13E31">
        <w:rPr>
          <w:rStyle w:val="Char5"/>
          <w:rFonts w:hint="eastAsia"/>
          <w:rtl/>
        </w:rPr>
        <w:t>يُسْتَحْيَا</w:t>
      </w:r>
      <w:r w:rsidRPr="00B13E31">
        <w:rPr>
          <w:rStyle w:val="Char5"/>
          <w:rtl/>
        </w:rPr>
        <w:t xml:space="preserve"> </w:t>
      </w:r>
      <w:r w:rsidRPr="00B13E31">
        <w:rPr>
          <w:rStyle w:val="Char5"/>
          <w:rFonts w:hint="eastAsia"/>
          <w:rtl/>
        </w:rPr>
        <w:t>مِنْهُ</w:t>
      </w:r>
      <w:r w:rsidRPr="00B13E31">
        <w:rPr>
          <w:rStyle w:val="Chare"/>
          <w:rFonts w:hint="cs"/>
          <w:rtl/>
        </w:rPr>
        <w:t>»</w:t>
      </w:r>
      <w:r w:rsidR="00B13E31" w:rsidRPr="00B13E31">
        <w:rPr>
          <w:rStyle w:val="Char6"/>
          <w:rFonts w:hint="cs"/>
          <w:rtl/>
        </w:rPr>
        <w:t>.</w:t>
      </w:r>
      <w:r w:rsidRPr="005234D1">
        <w:rPr>
          <w:rStyle w:val="Char6"/>
          <w:rFonts w:hint="cs"/>
          <w:rtl/>
        </w:rPr>
        <w:t xml:space="preserve"> </w:t>
      </w:r>
      <w:r w:rsidR="00B13E31" w:rsidRPr="00B13E31">
        <w:rPr>
          <w:rStyle w:val="Chare"/>
          <w:rFonts w:hint="cs"/>
          <w:rtl/>
        </w:rPr>
        <w:t>«</w:t>
      </w:r>
      <w:r w:rsidRPr="00B13E31">
        <w:rPr>
          <w:rStyle w:val="Chard"/>
          <w:rFonts w:hint="cs"/>
          <w:rtl/>
        </w:rPr>
        <w:t>که خداوند سزاوارتر است که از او باید شرم و حیا کرد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برهنه</w:t>
      </w:r>
      <w:r w:rsidR="00B13E31">
        <w:rPr>
          <w:rStyle w:val="Char6"/>
          <w:rFonts w:hint="cs"/>
          <w:rtl/>
        </w:rPr>
        <w:t xml:space="preserve"> </w:t>
      </w:r>
      <w:r w:rsidRPr="005234D1">
        <w:rPr>
          <w:rStyle w:val="Char6"/>
          <w:rFonts w:hint="cs"/>
          <w:rtl/>
        </w:rPr>
        <w:t>‌شدن جایز نیست، اگرچه مرد تنها هم باشد، مگر به وقت ضرورت که از برهنه</w:t>
      </w:r>
      <w:r w:rsidR="00B13E31">
        <w:rPr>
          <w:rStyle w:val="Char6"/>
          <w:rFonts w:hint="cs"/>
          <w:rtl/>
        </w:rPr>
        <w:t xml:space="preserve"> </w:t>
      </w:r>
      <w:r w:rsidRPr="005234D1">
        <w:rPr>
          <w:rStyle w:val="Char6"/>
          <w:rFonts w:hint="cs"/>
          <w:rtl/>
        </w:rPr>
        <w:t>‌شدن چاره‌ای نباشد؛ زیرا بسا اوقات مردم</w:t>
      </w:r>
      <w:r w:rsidR="00F3025C">
        <w:rPr>
          <w:rStyle w:val="Char6"/>
          <w:rFonts w:hint="cs"/>
          <w:rtl/>
        </w:rPr>
        <w:t>ی</w:t>
      </w:r>
      <w:r w:rsidRPr="005234D1">
        <w:rPr>
          <w:rStyle w:val="Char6"/>
          <w:rFonts w:hint="cs"/>
          <w:rtl/>
        </w:rPr>
        <w:t xml:space="preserve"> بر او ناگهان وارد می‌شود، اعتبار اعمال، وابسته به آن اخلاقی می‌باشند که این اعمال از آن اخلاق پدید می‌آیند، و منشأ ستر حیاست، و این که هیأت تحفظ و تقید بر نفس غالب آید، و این که بی</w:t>
      </w:r>
      <w:r w:rsidR="00B13E31">
        <w:rPr>
          <w:rStyle w:val="Char6"/>
          <w:rFonts w:hint="cs"/>
          <w:rtl/>
        </w:rPr>
        <w:t xml:space="preserve"> </w:t>
      </w:r>
      <w:r w:rsidRPr="005234D1">
        <w:rPr>
          <w:rStyle w:val="Char6"/>
          <w:rFonts w:hint="cs"/>
          <w:rtl/>
        </w:rPr>
        <w:t>‌شرمی کنار گذاشته شود، و این که نفس لگام گسیخته آزاد گذاشته نشود.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هرگاه شارع کسی را به چیزی دستور داد، مقتضای آن، این است که آن به دیگر امر کند که موافق با این رفتار کند، پس وقتی که به زنان دستور رسید که خود را مستور قرار دهند، واجب گردید که به مردان دستور دهند تا چشم‌ها را پایین نگهدارند، و نیز تهذیب نفوس مردان بدون پایین</w:t>
      </w:r>
      <w:r w:rsidR="00B13E31">
        <w:rPr>
          <w:rStyle w:val="Char6"/>
          <w:rFonts w:hint="cs"/>
          <w:rtl/>
        </w:rPr>
        <w:t xml:space="preserve"> </w:t>
      </w:r>
      <w:r w:rsidRPr="005234D1">
        <w:rPr>
          <w:rStyle w:val="Char6"/>
          <w:rFonts w:hint="cs"/>
          <w:rtl/>
        </w:rPr>
        <w:t>‌نگهداشتن چشم و خود را به آن پایبند</w:t>
      </w:r>
      <w:r w:rsidR="00B13E31">
        <w:rPr>
          <w:rStyle w:val="Char6"/>
          <w:rFonts w:hint="cs"/>
          <w:rtl/>
        </w:rPr>
        <w:t xml:space="preserve"> </w:t>
      </w:r>
      <w:r w:rsidRPr="005234D1">
        <w:rPr>
          <w:rStyle w:val="Char6"/>
          <w:rFonts w:hint="cs"/>
          <w:rtl/>
        </w:rPr>
        <w:t>کردن، متحقق نمی‌گردد.</w:t>
      </w:r>
    </w:p>
    <w:p w:rsidR="00BA4315" w:rsidRPr="00773B0D" w:rsidRDefault="00BA4315" w:rsidP="008A386C">
      <w:pPr>
        <w:pStyle w:val="a5"/>
        <w:rPr>
          <w:rtl/>
        </w:rPr>
      </w:pPr>
      <w:bookmarkStart w:id="1285" w:name="_Toc272589761"/>
      <w:bookmarkStart w:id="1286" w:name="_Toc435447745"/>
      <w:r w:rsidRPr="00773B0D">
        <w:rPr>
          <w:rFonts w:hint="cs"/>
          <w:rtl/>
        </w:rPr>
        <w:t>نخستین نگریستن مجاز، و دومی حرام است:</w:t>
      </w:r>
      <w:bookmarkEnd w:id="1285"/>
      <w:bookmarkEnd w:id="12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cs"/>
          <w:rtl/>
        </w:rPr>
        <w:t>الأولى لك وليست لك الآخرة</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نخستین مال تو است، دومی مال تو نیست</w:t>
      </w:r>
      <w:r w:rsidRPr="00773B0D">
        <w:rPr>
          <w:rFonts w:cs="Traditional Arabic" w:hint="cs"/>
          <w:rtl/>
          <w:lang w:bidi="fa-IR"/>
        </w:rPr>
        <w:t>»</w:t>
      </w:r>
      <w:r w:rsidRPr="005234D1">
        <w:rPr>
          <w:rStyle w:val="Char6"/>
          <w:rFonts w:hint="cs"/>
          <w:rtl/>
        </w:rPr>
        <w:t>.</w:t>
      </w:r>
    </w:p>
    <w:p w:rsidR="00BA4315" w:rsidRPr="005234D1" w:rsidRDefault="00BA4315" w:rsidP="008A386C">
      <w:pPr>
        <w:pStyle w:val="af"/>
        <w:rPr>
          <w:rStyle w:val="Char6"/>
          <w:rtl/>
        </w:rPr>
      </w:pPr>
      <w:r w:rsidRPr="005234D1">
        <w:rPr>
          <w:rStyle w:val="Char6"/>
          <w:rFonts w:hint="cs"/>
          <w:rtl/>
        </w:rPr>
        <w:t>من می‌گویم: اشاره می‌کند به این که حالت بقا، مانند حالت پدید</w:t>
      </w:r>
      <w:r w:rsidR="00B13E31">
        <w:rPr>
          <w:rStyle w:val="Char6"/>
          <w:rFonts w:hint="cs"/>
          <w:rtl/>
        </w:rPr>
        <w:t xml:space="preserve"> </w:t>
      </w:r>
      <w:r w:rsidRPr="005234D1">
        <w:rPr>
          <w:rStyle w:val="Char6"/>
          <w:rFonts w:hint="cs"/>
          <w:rtl/>
        </w:rPr>
        <w:t xml:space="preserve">آوردن است، وقتی که کوری وارد منزل آن حضرت </w:t>
      </w:r>
      <w:r w:rsidR="00BA1332" w:rsidRPr="00BA1332">
        <w:rPr>
          <w:rFonts w:cs="CTraditional Arabic" w:hint="cs"/>
          <w:rtl/>
        </w:rPr>
        <w:t>ج</w:t>
      </w:r>
      <w:r w:rsidRPr="005234D1">
        <w:rPr>
          <w:rStyle w:val="Char6"/>
          <w:rFonts w:hint="cs"/>
          <w:rtl/>
        </w:rPr>
        <w:t xml:space="preserve"> شد و گفته شد که: او کوری است که ما را نمی‌بیند، آن حضرت </w:t>
      </w:r>
      <w:r w:rsidR="00BA1332" w:rsidRPr="00BA1332">
        <w:rPr>
          <w:rFonts w:cs="CTraditional Arabic" w:hint="cs"/>
          <w:rtl/>
        </w:rPr>
        <w:t>ج</w:t>
      </w:r>
      <w:r w:rsidRPr="005234D1">
        <w:rPr>
          <w:rStyle w:val="Char6"/>
          <w:rFonts w:hint="cs"/>
          <w:rtl/>
        </w:rPr>
        <w:t xml:space="preserve"> فرمود: </w:t>
      </w:r>
      <w:r w:rsidRPr="00B13E31">
        <w:rPr>
          <w:rStyle w:val="Chare"/>
          <w:rFonts w:hint="cs"/>
          <w:rtl/>
        </w:rPr>
        <w:t>«</w:t>
      </w:r>
      <w:r w:rsidRPr="00B13E31">
        <w:rPr>
          <w:rStyle w:val="Char5"/>
          <w:rFonts w:hint="cs"/>
          <w:rtl/>
        </w:rPr>
        <w:t>أفعميان أنتما ألستما تبصرانه</w:t>
      </w:r>
      <w:r w:rsidRPr="00B13E31">
        <w:rPr>
          <w:rFonts w:hint="cs"/>
          <w:rtl/>
        </w:rPr>
        <w:t>»</w:t>
      </w:r>
      <w:r w:rsidR="00B13E31" w:rsidRPr="00B13E31">
        <w:rPr>
          <w:rStyle w:val="Char6"/>
          <w:rFonts w:hint="cs"/>
          <w:rtl/>
        </w:rPr>
        <w:t>.</w:t>
      </w:r>
      <w:r w:rsidRPr="005234D1">
        <w:rPr>
          <w:rStyle w:val="Char6"/>
          <w:rFonts w:hint="cs"/>
          <w:rtl/>
        </w:rPr>
        <w:t xml:space="preserve"> </w:t>
      </w:r>
      <w:r w:rsidRPr="00B13E31">
        <w:rPr>
          <w:rStyle w:val="Chare"/>
          <w:rFonts w:hint="cs"/>
          <w:rtl/>
        </w:rPr>
        <w:t>«</w:t>
      </w:r>
      <w:r w:rsidRPr="00B13E31">
        <w:rPr>
          <w:rStyle w:val="Chard"/>
          <w:rFonts w:hint="cs"/>
          <w:rtl/>
        </w:rPr>
        <w:t>آیا شما هم کور هستید او را نمی‌بینید</w:t>
      </w:r>
      <w:r w:rsidRPr="00773B0D">
        <w:rPr>
          <w:rFonts w:hint="cs"/>
          <w:rtl/>
        </w:rPr>
        <w:t>»</w:t>
      </w:r>
      <w:r w:rsidRPr="005234D1">
        <w:rPr>
          <w:rStyle w:val="Char6"/>
          <w:rFonts w:hint="cs"/>
          <w:rtl/>
        </w:rPr>
        <w:t>. من می‌گویم: فلسفه‌اش این است که زنان هم در مردان رغبت دارند، هم</w:t>
      </w:r>
      <w:r w:rsidR="00B13E31">
        <w:rPr>
          <w:rStyle w:val="Char6"/>
          <w:rFonts w:hint="cs"/>
          <w:rtl/>
        </w:rPr>
        <w:t xml:space="preserve"> </w:t>
      </w:r>
      <w:r w:rsidRPr="005234D1">
        <w:rPr>
          <w:rStyle w:val="Char6"/>
          <w:rFonts w:hint="cs"/>
          <w:rtl/>
        </w:rPr>
        <w:t>چنان</w:t>
      </w:r>
      <w:r w:rsidR="00B13E31">
        <w:rPr>
          <w:rStyle w:val="Char6"/>
          <w:rFonts w:hint="eastAsia"/>
          <w:rtl/>
        </w:rPr>
        <w:t>‌</w:t>
      </w:r>
      <w:r w:rsidRPr="005234D1">
        <w:rPr>
          <w:rStyle w:val="Char6"/>
          <w:rFonts w:hint="cs"/>
          <w:rtl/>
        </w:rPr>
        <w:t>که مردان به زنان رغبت دارند.</w:t>
      </w:r>
    </w:p>
    <w:p w:rsidR="00BA4315" w:rsidRPr="00773B0D" w:rsidRDefault="00BA4315" w:rsidP="008A386C">
      <w:pPr>
        <w:pStyle w:val="a5"/>
        <w:rPr>
          <w:rtl/>
        </w:rPr>
      </w:pPr>
      <w:bookmarkStart w:id="1287" w:name="_Toc272589762"/>
      <w:bookmarkStart w:id="1288" w:name="_Toc435447746"/>
      <w:r w:rsidRPr="00773B0D">
        <w:rPr>
          <w:rFonts w:hint="cs"/>
          <w:rtl/>
        </w:rPr>
        <w:t>برده مانند محرم است:</w:t>
      </w:r>
      <w:bookmarkEnd w:id="1287"/>
      <w:bookmarkEnd w:id="12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به حضرت فاطمه فرمود: </w:t>
      </w:r>
      <w:r w:rsidRPr="00B13E31">
        <w:rPr>
          <w:rStyle w:val="Chare"/>
          <w:rFonts w:hint="cs"/>
          <w:rtl/>
        </w:rPr>
        <w:t>«</w:t>
      </w:r>
      <w:r w:rsidRPr="00B13E31">
        <w:rPr>
          <w:rStyle w:val="Char5"/>
          <w:rFonts w:hint="eastAsia"/>
          <w:rtl/>
        </w:rPr>
        <w:t>إِنَّهُ</w:t>
      </w:r>
      <w:r w:rsidRPr="00B13E31">
        <w:rPr>
          <w:rStyle w:val="Char5"/>
          <w:rtl/>
        </w:rPr>
        <w:t xml:space="preserve"> </w:t>
      </w:r>
      <w:r w:rsidRPr="00B13E31">
        <w:rPr>
          <w:rStyle w:val="Char5"/>
          <w:rFonts w:hint="eastAsia"/>
          <w:rtl/>
        </w:rPr>
        <w:t>لَيْسَ</w:t>
      </w:r>
      <w:r w:rsidRPr="00B13E31">
        <w:rPr>
          <w:rStyle w:val="Char5"/>
          <w:rtl/>
        </w:rPr>
        <w:t xml:space="preserve"> </w:t>
      </w:r>
      <w:r w:rsidRPr="00B13E31">
        <w:rPr>
          <w:rStyle w:val="Char5"/>
          <w:rFonts w:hint="eastAsia"/>
          <w:rtl/>
        </w:rPr>
        <w:t>عَلَيْكِ</w:t>
      </w:r>
      <w:r w:rsidRPr="00B13E31">
        <w:rPr>
          <w:rStyle w:val="Char5"/>
          <w:rtl/>
        </w:rPr>
        <w:t xml:space="preserve"> </w:t>
      </w:r>
      <w:r w:rsidRPr="00B13E31">
        <w:rPr>
          <w:rStyle w:val="Char5"/>
          <w:rFonts w:hint="eastAsia"/>
          <w:rtl/>
        </w:rPr>
        <w:t>بَأْسٌ</w:t>
      </w:r>
      <w:r w:rsidRPr="00B13E31">
        <w:rPr>
          <w:rStyle w:val="Char5"/>
          <w:rtl/>
        </w:rPr>
        <w:t xml:space="preserve"> </w:t>
      </w:r>
      <w:r w:rsidRPr="00B13E31">
        <w:rPr>
          <w:rStyle w:val="Char5"/>
          <w:rFonts w:hint="eastAsia"/>
          <w:rtl/>
        </w:rPr>
        <w:t>إِنَّمَا</w:t>
      </w:r>
      <w:r w:rsidRPr="00B13E31">
        <w:rPr>
          <w:rStyle w:val="Char5"/>
          <w:rtl/>
        </w:rPr>
        <w:t xml:space="preserve"> </w:t>
      </w:r>
      <w:r w:rsidRPr="00B13E31">
        <w:rPr>
          <w:rStyle w:val="Char5"/>
          <w:rFonts w:hint="eastAsia"/>
          <w:rtl/>
        </w:rPr>
        <w:t>هُوَ</w:t>
      </w:r>
      <w:r w:rsidRPr="00B13E31">
        <w:rPr>
          <w:rStyle w:val="Char5"/>
          <w:rtl/>
        </w:rPr>
        <w:t xml:space="preserve"> </w:t>
      </w:r>
      <w:r w:rsidRPr="00B13E31">
        <w:rPr>
          <w:rStyle w:val="Char5"/>
          <w:rFonts w:hint="eastAsia"/>
          <w:rtl/>
        </w:rPr>
        <w:t>أَبُوكِ</w:t>
      </w:r>
      <w:r w:rsidRPr="00B13E31">
        <w:rPr>
          <w:rStyle w:val="Char5"/>
          <w:rtl/>
        </w:rPr>
        <w:t xml:space="preserve"> </w:t>
      </w:r>
      <w:r w:rsidRPr="00B13E31">
        <w:rPr>
          <w:rStyle w:val="Char5"/>
          <w:rFonts w:hint="eastAsia"/>
          <w:rtl/>
        </w:rPr>
        <w:t>وَغُلاَمُكِ</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773B0D">
        <w:rPr>
          <w:rFonts w:cs="Traditional Arabic" w:hint="cs"/>
          <w:rtl/>
          <w:lang w:bidi="fa-IR"/>
        </w:rPr>
        <w:t>«</w:t>
      </w:r>
      <w:r w:rsidRPr="00B13E31">
        <w:rPr>
          <w:rStyle w:val="Chard"/>
          <w:rFonts w:hint="cs"/>
          <w:rtl/>
        </w:rPr>
        <w:t>باکی بر تو نیست در اینجا فقط پدرت و غلامت وجود دارند</w:t>
      </w:r>
      <w:r w:rsidRPr="00773B0D">
        <w:rPr>
          <w:rFonts w:cs="Traditional Arabic" w:hint="cs"/>
          <w:rtl/>
          <w:lang w:bidi="fa-IR"/>
        </w:rPr>
        <w:t>»</w:t>
      </w:r>
      <w:r w:rsidRPr="005234D1">
        <w:rPr>
          <w:rStyle w:val="Char6"/>
          <w:rFonts w:hint="cs"/>
          <w:rtl/>
        </w:rPr>
        <w:t>. من می‌گویم: غلام از آنجا به جای محرم است که او خواهش در سیده خویش، بنا به جلالت قدرش که در نظر اوست، ندارد، و هم</w:t>
      </w:r>
      <w:r w:rsidR="00B13E31">
        <w:rPr>
          <w:rStyle w:val="Char6"/>
          <w:rFonts w:hint="eastAsia"/>
          <w:rtl/>
        </w:rPr>
        <w:t>‌</w:t>
      </w:r>
      <w:r w:rsidRPr="005234D1">
        <w:rPr>
          <w:rStyle w:val="Char6"/>
          <w:rFonts w:hint="cs"/>
          <w:rtl/>
        </w:rPr>
        <w:t>چنین سیده هم در او بنابه حقارتی که در نظرش دارد رغبت نخواهد داشت، و حایل‌کردن در میان‌شان ایجاد مشکل می‌کند، همه این صفات در محارم معتبر می‌باشند؛ زیرا قرابت قریبه محرم، مظنه کاهش رغبت است، نا</w:t>
      </w:r>
      <w:r w:rsidR="00B13E31">
        <w:rPr>
          <w:rStyle w:val="Char6"/>
          <w:rFonts w:hint="cs"/>
          <w:rtl/>
        </w:rPr>
        <w:t xml:space="preserve"> </w:t>
      </w:r>
      <w:r w:rsidRPr="005234D1">
        <w:rPr>
          <w:rStyle w:val="Char6"/>
          <w:rFonts w:hint="cs"/>
          <w:rtl/>
        </w:rPr>
        <w:t>امیدی، یکی از اسباب قطع توقع می‌باشد، طولانی</w:t>
      </w:r>
      <w:r w:rsidR="00B13E31">
        <w:rPr>
          <w:rStyle w:val="Char6"/>
          <w:rFonts w:hint="cs"/>
          <w:rtl/>
        </w:rPr>
        <w:t xml:space="preserve"> </w:t>
      </w:r>
      <w:r w:rsidRPr="005234D1">
        <w:rPr>
          <w:rStyle w:val="Char6"/>
          <w:rFonts w:hint="cs"/>
          <w:rtl/>
        </w:rPr>
        <w:t>‌بودن هم مجلسی، سبب کاهش نشاط و مشکل‌</w:t>
      </w:r>
      <w:r w:rsidR="00B13E31">
        <w:rPr>
          <w:rStyle w:val="Char6"/>
          <w:rFonts w:hint="cs"/>
          <w:rtl/>
        </w:rPr>
        <w:t xml:space="preserve"> </w:t>
      </w:r>
      <w:r w:rsidRPr="005234D1">
        <w:rPr>
          <w:rStyle w:val="Char6"/>
          <w:rFonts w:hint="cs"/>
          <w:rtl/>
        </w:rPr>
        <w:t>بودن انتظام ستر و بی‌توجهی است. بنابر</w:t>
      </w:r>
      <w:r w:rsidR="00B13E31">
        <w:rPr>
          <w:rStyle w:val="Char6"/>
          <w:rFonts w:hint="cs"/>
          <w:rtl/>
        </w:rPr>
        <w:t xml:space="preserve"> </w:t>
      </w:r>
      <w:r w:rsidRPr="005234D1">
        <w:rPr>
          <w:rStyle w:val="Char6"/>
          <w:rFonts w:hint="cs"/>
          <w:rtl/>
        </w:rPr>
        <w:t>این، انتظام ستر از محارم، کمتر از انتظام آن، از بیگانگان است.</w:t>
      </w:r>
    </w:p>
    <w:p w:rsidR="00BA4315" w:rsidRPr="00773B0D" w:rsidRDefault="00BA4315" w:rsidP="008A386C">
      <w:pPr>
        <w:pStyle w:val="a3"/>
        <w:rPr>
          <w:rtl/>
        </w:rPr>
      </w:pPr>
      <w:bookmarkStart w:id="1289" w:name="_Toc272589763"/>
      <w:bookmarkStart w:id="1290" w:name="_Toc435447747"/>
      <w:r w:rsidRPr="00773B0D">
        <w:rPr>
          <w:rFonts w:hint="cs"/>
          <w:rtl/>
        </w:rPr>
        <w:t>صفت نکاح</w:t>
      </w:r>
      <w:bookmarkEnd w:id="1289"/>
      <w:bookmarkEnd w:id="1290"/>
    </w:p>
    <w:p w:rsidR="00BA4315" w:rsidRPr="00773B0D" w:rsidRDefault="00BA4315" w:rsidP="008A386C">
      <w:pPr>
        <w:pStyle w:val="a5"/>
        <w:rPr>
          <w:rtl/>
        </w:rPr>
      </w:pPr>
      <w:bookmarkStart w:id="1291" w:name="_Toc272589764"/>
      <w:bookmarkStart w:id="1292" w:name="_Toc435447748"/>
      <w:r w:rsidRPr="00773B0D">
        <w:rPr>
          <w:rFonts w:hint="cs"/>
          <w:rtl/>
        </w:rPr>
        <w:t>زنان در نکاح، حاکم قرار داده نمی‌شوند:</w:t>
      </w:r>
      <w:bookmarkEnd w:id="1291"/>
      <w:bookmarkEnd w:id="1292"/>
    </w:p>
    <w:p w:rsidR="00BA4315" w:rsidRPr="00315AAD" w:rsidRDefault="00BA4315" w:rsidP="008A386C">
      <w:pPr>
        <w:autoSpaceDE w:val="0"/>
        <w:autoSpaceDN w:val="0"/>
        <w:adjustRightInd w:val="0"/>
        <w:ind w:firstLine="284"/>
        <w:jc w:val="both"/>
        <w:rPr>
          <w:rStyle w:val="Char6"/>
          <w:spacing w:val="-2"/>
          <w:rtl/>
        </w:rPr>
      </w:pPr>
      <w:r w:rsidRPr="00315AAD">
        <w:rPr>
          <w:rStyle w:val="Char6"/>
          <w:rFonts w:hint="cs"/>
          <w:spacing w:val="-2"/>
          <w:rtl/>
        </w:rPr>
        <w:t xml:space="preserve">رسول خدا </w:t>
      </w:r>
      <w:r w:rsidR="00BA1332" w:rsidRPr="00315AAD">
        <w:rPr>
          <w:rFonts w:cs="CTraditional Arabic" w:hint="cs"/>
          <w:spacing w:val="-2"/>
          <w:rtl/>
          <w:lang w:bidi="fa-IR"/>
        </w:rPr>
        <w:t>ج</w:t>
      </w:r>
      <w:r w:rsidRPr="00315AAD">
        <w:rPr>
          <w:rStyle w:val="Char6"/>
          <w:rFonts w:hint="cs"/>
          <w:spacing w:val="-2"/>
          <w:rtl/>
        </w:rPr>
        <w:t xml:space="preserve"> فرمود: </w:t>
      </w:r>
      <w:r w:rsidRPr="00315AAD">
        <w:rPr>
          <w:rStyle w:val="Chare"/>
          <w:rFonts w:hint="cs"/>
          <w:spacing w:val="-2"/>
          <w:rtl/>
        </w:rPr>
        <w:t>«</w:t>
      </w:r>
      <w:r w:rsidRPr="00315AAD">
        <w:rPr>
          <w:rStyle w:val="Char5"/>
          <w:rFonts w:hint="eastAsia"/>
          <w:spacing w:val="-2"/>
          <w:rtl/>
        </w:rPr>
        <w:t>لاَ</w:t>
      </w:r>
      <w:r w:rsidRPr="00315AAD">
        <w:rPr>
          <w:rStyle w:val="Char5"/>
          <w:spacing w:val="-2"/>
          <w:rtl/>
        </w:rPr>
        <w:t xml:space="preserve"> </w:t>
      </w:r>
      <w:r w:rsidRPr="00315AAD">
        <w:rPr>
          <w:rStyle w:val="Char5"/>
          <w:rFonts w:hint="eastAsia"/>
          <w:spacing w:val="-2"/>
          <w:rtl/>
        </w:rPr>
        <w:t>نِكَاحَ</w:t>
      </w:r>
      <w:r w:rsidRPr="00315AAD">
        <w:rPr>
          <w:rStyle w:val="Char5"/>
          <w:spacing w:val="-2"/>
          <w:rtl/>
        </w:rPr>
        <w:t xml:space="preserve"> </w:t>
      </w:r>
      <w:r w:rsidRPr="00315AAD">
        <w:rPr>
          <w:rStyle w:val="Char5"/>
          <w:rFonts w:hint="eastAsia"/>
          <w:spacing w:val="-2"/>
          <w:rtl/>
        </w:rPr>
        <w:t>إِلاَّ</w:t>
      </w:r>
      <w:r w:rsidRPr="00315AAD">
        <w:rPr>
          <w:rStyle w:val="Char5"/>
          <w:spacing w:val="-2"/>
          <w:rtl/>
        </w:rPr>
        <w:t xml:space="preserve"> </w:t>
      </w:r>
      <w:r w:rsidRPr="00315AAD">
        <w:rPr>
          <w:rStyle w:val="Char5"/>
          <w:rFonts w:hint="eastAsia"/>
          <w:spacing w:val="-2"/>
          <w:rtl/>
        </w:rPr>
        <w:t>بِوَلِىٍّ</w:t>
      </w:r>
      <w:r w:rsidRPr="00315AAD">
        <w:rPr>
          <w:rStyle w:val="Chare"/>
          <w:rFonts w:hint="cs"/>
          <w:spacing w:val="-2"/>
          <w:rtl/>
        </w:rPr>
        <w:t>»</w:t>
      </w:r>
      <w:r w:rsidRPr="00315AAD">
        <w:rPr>
          <w:rStyle w:val="Char6"/>
          <w:rFonts w:hint="cs"/>
          <w:spacing w:val="-2"/>
          <w:rtl/>
        </w:rPr>
        <w:t xml:space="preserve"> نکاح بدون ولی اعتباری ندارد، باید دانست که جایز نیست که زنان به تنهایی، در نکاح، حاکم خویش، قرار گیرند، زیرا عقل‌شان ناقص و فکرشان درست کار نمی‌کند، بسا اوقات مصلحت خویش را نمی‌دانند، و از ناحیه آنان، حمایتی برای حسب نیست، پس بسا اوقات در غیر کفو رغبت می‌نمایند، و در این صورت ننگ و عاری بر قوم‌شان وارد می‌شود، پس واجب گردید که به خاطر جلویگری از فساد، به اولیا در این باره اختیاری داده بشود؛ و نیز سنت مروج بین مردم از نظر نیاز طبیعی این است که مردان بر زنان قیمومت و سرپرستی داشته باشند و حل و عقد به اختیار آنان قرار گیرد، تامین هزینه و نفقه به عهده آنان قرار گیرد؛ زیرا زنان در دست مردان اسیر می‌باشند، و همین است منظور از این قول خداوندی که می‌فرماید:</w:t>
      </w:r>
      <w:r w:rsidR="00B34D81" w:rsidRPr="00315AAD">
        <w:rPr>
          <w:rStyle w:val="Char6"/>
          <w:rFonts w:hint="cs"/>
          <w:spacing w:val="-2"/>
          <w:rtl/>
        </w:rPr>
        <w:t xml:space="preserve"> </w:t>
      </w:r>
      <w:r w:rsidR="00B34D81" w:rsidRPr="00315AAD">
        <w:rPr>
          <w:rFonts w:cs="Traditional Arabic" w:hint="cs"/>
          <w:spacing w:val="-2"/>
          <w:rtl/>
          <w:lang w:bidi="fa-IR"/>
        </w:rPr>
        <w:t>﴿</w:t>
      </w:r>
      <w:r w:rsidR="00B34D81" w:rsidRPr="00315AAD">
        <w:rPr>
          <w:rStyle w:val="Charc"/>
          <w:spacing w:val="-2"/>
          <w:rtl/>
        </w:rPr>
        <w:t>الرِّجَالُ قَوَّامُونَ عَلَى النِّسَاءِ بِمَا فَضَّلَ اللَّهُ</w:t>
      </w:r>
      <w:r w:rsidR="00B34D81" w:rsidRPr="00315AAD">
        <w:rPr>
          <w:rFonts w:cs="Traditional Arabic" w:hint="cs"/>
          <w:spacing w:val="-2"/>
          <w:rtl/>
          <w:lang w:bidi="fa-IR"/>
        </w:rPr>
        <w:t>﴾</w:t>
      </w:r>
      <w:r w:rsidR="00B34D81" w:rsidRPr="00315AAD">
        <w:rPr>
          <w:rFonts w:cs="IRNazli"/>
          <w:spacing w:val="-2"/>
          <w:szCs w:val="24"/>
          <w:rtl/>
          <w:lang w:bidi="fa-IR"/>
        </w:rPr>
        <w:t xml:space="preserve"> </w:t>
      </w:r>
      <w:r w:rsidR="00B34D81" w:rsidRPr="00315AAD">
        <w:rPr>
          <w:rStyle w:val="Char8"/>
          <w:spacing w:val="-2"/>
          <w:rtl/>
        </w:rPr>
        <w:t>[النساء: 34]</w:t>
      </w:r>
      <w:r w:rsidR="00B34D81" w:rsidRPr="00315AAD">
        <w:rPr>
          <w:rFonts w:cs="IRNazli" w:hint="cs"/>
          <w:spacing w:val="-2"/>
          <w:szCs w:val="24"/>
          <w:rtl/>
          <w:lang w:bidi="fa-IR"/>
        </w:rPr>
        <w:t>.</w:t>
      </w:r>
      <w:r w:rsidRPr="00315AAD">
        <w:rPr>
          <w:rStyle w:val="Char6"/>
          <w:rFonts w:hint="cs"/>
          <w:spacing w:val="-2"/>
          <w:rtl/>
        </w:rPr>
        <w:t xml:space="preserve"> </w:t>
      </w:r>
    </w:p>
    <w:p w:rsidR="00BA4315" w:rsidRPr="00773B0D" w:rsidRDefault="00BA4315" w:rsidP="008A386C">
      <w:pPr>
        <w:pStyle w:val="a5"/>
        <w:rPr>
          <w:rtl/>
        </w:rPr>
      </w:pPr>
      <w:bookmarkStart w:id="1293" w:name="_Toc272589765"/>
      <w:bookmarkStart w:id="1294" w:name="_Toc435447749"/>
      <w:r w:rsidRPr="00773B0D">
        <w:rPr>
          <w:rFonts w:hint="cs"/>
          <w:rtl/>
        </w:rPr>
        <w:t>بودن ولی، در نکاح شرط است:</w:t>
      </w:r>
      <w:bookmarkEnd w:id="1293"/>
      <w:bookmarkEnd w:id="12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شرط‌</w:t>
      </w:r>
      <w:r w:rsidR="00B13E31">
        <w:rPr>
          <w:rStyle w:val="Char6"/>
          <w:rFonts w:hint="cs"/>
          <w:rtl/>
        </w:rPr>
        <w:t xml:space="preserve"> </w:t>
      </w:r>
      <w:r w:rsidRPr="005234D1">
        <w:rPr>
          <w:rStyle w:val="Char6"/>
          <w:rFonts w:hint="cs"/>
          <w:rtl/>
        </w:rPr>
        <w:t>گذاشتن وجود ولی در نکاح، اهمیت‌</w:t>
      </w:r>
      <w:r w:rsidR="00B13E31">
        <w:rPr>
          <w:rStyle w:val="Char6"/>
          <w:rFonts w:hint="cs"/>
          <w:rtl/>
        </w:rPr>
        <w:t xml:space="preserve"> </w:t>
      </w:r>
      <w:r w:rsidRPr="005234D1">
        <w:rPr>
          <w:rStyle w:val="Char6"/>
          <w:rFonts w:hint="cs"/>
          <w:rtl/>
        </w:rPr>
        <w:t>دادن به</w:t>
      </w:r>
      <w:r w:rsidR="008B44B8" w:rsidRPr="005234D1">
        <w:rPr>
          <w:rStyle w:val="Char6"/>
          <w:rFonts w:hint="cs"/>
          <w:rtl/>
        </w:rPr>
        <w:t xml:space="preserve">‌شان </w:t>
      </w:r>
      <w:r w:rsidRPr="005234D1">
        <w:rPr>
          <w:rStyle w:val="Char6"/>
          <w:rFonts w:hint="cs"/>
          <w:rtl/>
        </w:rPr>
        <w:t>اولیاست، استقلال زنان در نکاح یک گونه وقاحتی از آن‌ها محسوب می‌شود که منشأش کاهش حیا و غلبه</w:t>
      </w:r>
      <w:r w:rsidR="00B13E31">
        <w:rPr>
          <w:rStyle w:val="Char6"/>
          <w:rFonts w:hint="cs"/>
          <w:rtl/>
        </w:rPr>
        <w:t xml:space="preserve"> </w:t>
      </w:r>
      <w:r w:rsidRPr="005234D1">
        <w:rPr>
          <w:rStyle w:val="Char6"/>
          <w:rFonts w:hint="cs"/>
          <w:rtl/>
        </w:rPr>
        <w:t>‌یافتن بر اولیاء و بی‌توجهی به آن‌هاست، و نیز واجب است که نکاح از زنا با مشهور</w:t>
      </w:r>
      <w:r w:rsidR="00B13E31">
        <w:rPr>
          <w:rStyle w:val="Char6"/>
          <w:rFonts w:hint="cs"/>
          <w:rtl/>
        </w:rPr>
        <w:t xml:space="preserve"> </w:t>
      </w:r>
      <w:r w:rsidRPr="005234D1">
        <w:rPr>
          <w:rStyle w:val="Char6"/>
          <w:rFonts w:hint="cs"/>
          <w:rtl/>
        </w:rPr>
        <w:t>کردنش ممتاز گردد، و مستحق‌ترین صورت مشهور</w:t>
      </w:r>
      <w:r w:rsidR="00B13E31">
        <w:rPr>
          <w:rStyle w:val="Char6"/>
          <w:rFonts w:hint="cs"/>
          <w:rtl/>
        </w:rPr>
        <w:t xml:space="preserve"> </w:t>
      </w:r>
      <w:r w:rsidRPr="005234D1">
        <w:rPr>
          <w:rStyle w:val="Char6"/>
          <w:rFonts w:hint="cs"/>
          <w:rtl/>
        </w:rPr>
        <w:t>کردنش، حضور اولیای زنان در جلسه نکاح است.</w:t>
      </w:r>
    </w:p>
    <w:p w:rsidR="00BA4315" w:rsidRPr="00773B0D" w:rsidRDefault="00BA4315" w:rsidP="008A386C">
      <w:pPr>
        <w:pStyle w:val="a5"/>
        <w:rPr>
          <w:rtl/>
        </w:rPr>
      </w:pPr>
      <w:bookmarkStart w:id="1295" w:name="_Toc272589766"/>
      <w:bookmarkStart w:id="1296" w:name="_Toc435447750"/>
      <w:r w:rsidRPr="00773B0D">
        <w:rPr>
          <w:rFonts w:hint="cs"/>
          <w:rtl/>
        </w:rPr>
        <w:t>از بیوه مشوره و از دوشیزه اجازه خواسته می‌شود:</w:t>
      </w:r>
      <w:bookmarkEnd w:id="1295"/>
      <w:bookmarkEnd w:id="1296"/>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B13E31">
        <w:rPr>
          <w:rStyle w:val="Chare"/>
          <w:rFonts w:hint="cs"/>
          <w:rtl/>
        </w:rPr>
        <w:t>«</w:t>
      </w:r>
      <w:r w:rsidRPr="00B13E31">
        <w:rPr>
          <w:rStyle w:val="Char5"/>
          <w:rFonts w:hint="eastAsia"/>
          <w:rtl/>
        </w:rPr>
        <w:t>لاَ</w:t>
      </w:r>
      <w:r w:rsidRPr="00B13E31">
        <w:rPr>
          <w:rStyle w:val="Char5"/>
          <w:rtl/>
        </w:rPr>
        <w:t xml:space="preserve"> </w:t>
      </w:r>
      <w:r w:rsidRPr="00B13E31">
        <w:rPr>
          <w:rStyle w:val="Char5"/>
          <w:rFonts w:hint="eastAsia"/>
          <w:rtl/>
        </w:rPr>
        <w:t>تُنْكَحُ</w:t>
      </w:r>
      <w:r w:rsidRPr="00B13E31">
        <w:rPr>
          <w:rStyle w:val="Char5"/>
          <w:rtl/>
        </w:rPr>
        <w:t xml:space="preserve"> </w:t>
      </w:r>
      <w:r w:rsidRPr="00B13E31">
        <w:rPr>
          <w:rStyle w:val="Char5"/>
          <w:rFonts w:hint="eastAsia"/>
          <w:rtl/>
        </w:rPr>
        <w:t>الثَّيِّبُ</w:t>
      </w:r>
      <w:r w:rsidRPr="00B13E31">
        <w:rPr>
          <w:rStyle w:val="Char5"/>
          <w:rtl/>
        </w:rPr>
        <w:t xml:space="preserve"> </w:t>
      </w:r>
      <w:r w:rsidRPr="00B13E31">
        <w:rPr>
          <w:rStyle w:val="Char5"/>
          <w:rFonts w:hint="eastAsia"/>
          <w:rtl/>
        </w:rPr>
        <w:t>حَتَّى</w:t>
      </w:r>
      <w:r w:rsidRPr="00B13E31">
        <w:rPr>
          <w:rStyle w:val="Char5"/>
          <w:rtl/>
        </w:rPr>
        <w:t xml:space="preserve"> </w:t>
      </w:r>
      <w:r w:rsidRPr="00B13E31">
        <w:rPr>
          <w:rStyle w:val="Char5"/>
          <w:rFonts w:hint="eastAsia"/>
          <w:rtl/>
        </w:rPr>
        <w:t>تُسْتَأْمَرَ</w:t>
      </w:r>
      <w:r w:rsidRPr="00B13E31">
        <w:rPr>
          <w:rStyle w:val="Char5"/>
          <w:rtl/>
        </w:rPr>
        <w:t xml:space="preserve"> </w:t>
      </w:r>
      <w:r w:rsidRPr="00B13E31">
        <w:rPr>
          <w:rStyle w:val="Char5"/>
          <w:rFonts w:hint="eastAsia"/>
          <w:rtl/>
        </w:rPr>
        <w:t>وَلاَ</w:t>
      </w:r>
      <w:r w:rsidRPr="00B13E31">
        <w:rPr>
          <w:rStyle w:val="Char5"/>
          <w:rtl/>
        </w:rPr>
        <w:t xml:space="preserve"> </w:t>
      </w:r>
      <w:r w:rsidRPr="00B13E31">
        <w:rPr>
          <w:rStyle w:val="Char5"/>
          <w:rFonts w:hint="eastAsia"/>
          <w:rtl/>
        </w:rPr>
        <w:t>تُنْكَحُ</w:t>
      </w:r>
      <w:r w:rsidRPr="00B13E31">
        <w:rPr>
          <w:rStyle w:val="Char5"/>
          <w:rtl/>
        </w:rPr>
        <w:t xml:space="preserve"> </w:t>
      </w:r>
      <w:r w:rsidRPr="00B13E31">
        <w:rPr>
          <w:rStyle w:val="Char5"/>
          <w:rFonts w:hint="eastAsia"/>
          <w:rtl/>
        </w:rPr>
        <w:t>الْبِكْرُ</w:t>
      </w:r>
      <w:r w:rsidRPr="00B13E31">
        <w:rPr>
          <w:rStyle w:val="Char5"/>
          <w:rtl/>
        </w:rPr>
        <w:t xml:space="preserve"> </w:t>
      </w:r>
      <w:r w:rsidRPr="00B13E31">
        <w:rPr>
          <w:rStyle w:val="Char5"/>
          <w:rFonts w:hint="eastAsia"/>
          <w:rtl/>
        </w:rPr>
        <w:t>حَتَّى</w:t>
      </w:r>
      <w:r w:rsidRPr="00B13E31">
        <w:rPr>
          <w:rStyle w:val="Char5"/>
          <w:rtl/>
        </w:rPr>
        <w:t xml:space="preserve"> </w:t>
      </w:r>
      <w:r w:rsidRPr="00B13E31">
        <w:rPr>
          <w:rStyle w:val="Char5"/>
          <w:rFonts w:hint="eastAsia"/>
          <w:rtl/>
        </w:rPr>
        <w:t>تُسْتَأْذَنَ</w:t>
      </w:r>
      <w:r w:rsidRPr="00B13E31">
        <w:rPr>
          <w:rStyle w:val="Char5"/>
          <w:rtl/>
        </w:rPr>
        <w:t xml:space="preserve"> </w:t>
      </w:r>
      <w:r w:rsidRPr="00B13E31">
        <w:rPr>
          <w:rStyle w:val="Char5"/>
          <w:rFonts w:hint="eastAsia"/>
          <w:rtl/>
        </w:rPr>
        <w:t>وَإِذْنُهَا</w:t>
      </w:r>
      <w:r w:rsidRPr="00B13E31">
        <w:rPr>
          <w:rStyle w:val="Char5"/>
          <w:rtl/>
        </w:rPr>
        <w:t xml:space="preserve"> </w:t>
      </w:r>
      <w:r w:rsidRPr="00B13E31">
        <w:rPr>
          <w:rStyle w:val="Char5"/>
          <w:rFonts w:hint="eastAsia"/>
          <w:rtl/>
        </w:rPr>
        <w:t>الصُّمُوتُ</w:t>
      </w:r>
      <w:r w:rsidRPr="00B13E31">
        <w:rPr>
          <w:rFonts w:hint="cs"/>
          <w:rtl/>
        </w:rPr>
        <w:t>»</w:t>
      </w:r>
      <w:r w:rsidR="00B13E31" w:rsidRPr="00B13E31">
        <w:rPr>
          <w:rStyle w:val="Char6"/>
          <w:rFonts w:hint="cs"/>
          <w:rtl/>
        </w:rPr>
        <w:t>.</w:t>
      </w:r>
      <w:r w:rsidRPr="005234D1">
        <w:rPr>
          <w:rStyle w:val="Char6"/>
          <w:rFonts w:hint="cs"/>
          <w:rtl/>
        </w:rPr>
        <w:t xml:space="preserve"> </w:t>
      </w:r>
      <w:r w:rsidRPr="00773B0D">
        <w:rPr>
          <w:rFonts w:hint="cs"/>
          <w:rtl/>
        </w:rPr>
        <w:t>«</w:t>
      </w:r>
      <w:r w:rsidRPr="00B13E31">
        <w:rPr>
          <w:rStyle w:val="Chard"/>
          <w:rFonts w:hint="cs"/>
          <w:rtl/>
        </w:rPr>
        <w:t>نکاح بیوه زن بدون مشوره‌اش بسته نمی‌شود و نکاح دوشیزده بدون اجازه</w:t>
      </w:r>
      <w:r w:rsidR="00B13E31">
        <w:rPr>
          <w:rStyle w:val="Chard"/>
          <w:rFonts w:hint="cs"/>
          <w:rtl/>
        </w:rPr>
        <w:t xml:space="preserve"> </w:t>
      </w:r>
      <w:r w:rsidRPr="00B13E31">
        <w:rPr>
          <w:rStyle w:val="Chard"/>
          <w:rFonts w:hint="cs"/>
          <w:rtl/>
        </w:rPr>
        <w:t>‌گرفتن از او بسته نمی‌شود، و اجازه</w:t>
      </w:r>
      <w:r w:rsidR="00B13E31">
        <w:rPr>
          <w:rStyle w:val="Chard"/>
          <w:rFonts w:hint="cs"/>
          <w:rtl/>
        </w:rPr>
        <w:t xml:space="preserve"> </w:t>
      </w:r>
      <w:r w:rsidRPr="00B13E31">
        <w:rPr>
          <w:rStyle w:val="Chard"/>
          <w:rFonts w:hint="cs"/>
          <w:rtl/>
        </w:rPr>
        <w:t>‌دادنش خاموشی اوست</w:t>
      </w:r>
      <w:r w:rsidRPr="00773B0D">
        <w:rPr>
          <w:rFonts w:hint="cs"/>
          <w:rtl/>
        </w:rPr>
        <w:t>»</w:t>
      </w:r>
      <w:r w:rsidRPr="005234D1">
        <w:rPr>
          <w:rStyle w:val="Char6"/>
          <w:rFonts w:hint="cs"/>
          <w:rtl/>
        </w:rPr>
        <w:t>. و در روایتی دیگر آمده است که پدر از او اجازه بگیرد.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جایز نیست که اولیاء به تنهایی، حاکم نکاح زن قرار گیرند، زیرا آنچه را زنان نسبت به خود می‌دانند آنان نمی‌دانند، ثانیاً نفع و ضرر نکاح به زنان برمی‌گردد، مشوره‌گرفتن به این خاطر است که او به صراحت دستور بدهد، اجازه‌</w:t>
      </w:r>
      <w:r w:rsidR="00B13E31">
        <w:rPr>
          <w:rStyle w:val="Char6"/>
          <w:rFonts w:hint="cs"/>
          <w:rtl/>
        </w:rPr>
        <w:t xml:space="preserve"> </w:t>
      </w:r>
      <w:r w:rsidRPr="005234D1">
        <w:rPr>
          <w:rStyle w:val="Char6"/>
          <w:rFonts w:hint="cs"/>
          <w:rtl/>
        </w:rPr>
        <w:t>خواستن به این معنی است که او اجازه بستن نکاح را بدهد و از آن منع نکند که ادنی‌ترین صورتش خاموش‌</w:t>
      </w:r>
      <w:r w:rsidR="00B13E31">
        <w:rPr>
          <w:rStyle w:val="Char6"/>
          <w:rFonts w:hint="cs"/>
          <w:rtl/>
        </w:rPr>
        <w:t xml:space="preserve"> </w:t>
      </w:r>
      <w:r w:rsidRPr="005234D1">
        <w:rPr>
          <w:rStyle w:val="Char6"/>
          <w:rFonts w:hint="cs"/>
          <w:rtl/>
        </w:rPr>
        <w:t>ماندن اوست، جز این نیست که اجازه‌خواستن از دوشیزه بالغه است نه از دوشیز</w:t>
      </w:r>
      <w:r w:rsidR="00B20E6E">
        <w:rPr>
          <w:rStyle w:val="Char6"/>
          <w:rFonts w:hint="cs"/>
          <w:rtl/>
        </w:rPr>
        <w:t>ۀ</w:t>
      </w:r>
      <w:r w:rsidRPr="005234D1">
        <w:rPr>
          <w:rStyle w:val="Char6"/>
          <w:rFonts w:hint="cs"/>
          <w:rtl/>
        </w:rPr>
        <w:t xml:space="preserve"> نابالغ، زیرا نابالغ، رأی ندارد. حضرت ابوبکر صدیق </w:t>
      </w:r>
      <w:r w:rsidRPr="005234D1">
        <w:rPr>
          <w:rStyle w:val="Char6"/>
          <w:rFonts w:hint="cs"/>
          <w:rtl/>
        </w:rPr>
        <w:sym w:font="AGA Arabesque" w:char="F074"/>
      </w:r>
      <w:r w:rsidRPr="005234D1">
        <w:rPr>
          <w:rStyle w:val="Char6"/>
          <w:rFonts w:hint="cs"/>
          <w:rtl/>
        </w:rPr>
        <w:t xml:space="preserve"> حضرت عایشه </w:t>
      </w:r>
      <w:r w:rsidRPr="00773B0D">
        <w:rPr>
          <w:rFonts w:cs="CTraditional Arabic" w:hint="cs"/>
          <w:rtl/>
          <w:lang w:bidi="fa-IR"/>
        </w:rPr>
        <w:t>ل</w:t>
      </w:r>
      <w:r w:rsidRPr="005234D1">
        <w:rPr>
          <w:rStyle w:val="Char6"/>
          <w:rFonts w:hint="cs"/>
          <w:rtl/>
        </w:rPr>
        <w:t xml:space="preserve"> را در سن شش سالگی به آن حضرت </w:t>
      </w:r>
      <w:r w:rsidR="00BA1332" w:rsidRPr="00BA1332">
        <w:rPr>
          <w:rFonts w:cs="CTraditional Arabic" w:hint="cs"/>
          <w:rtl/>
          <w:lang w:bidi="fa-IR"/>
        </w:rPr>
        <w:t>ج</w:t>
      </w:r>
      <w:r w:rsidRPr="005234D1">
        <w:rPr>
          <w:rStyle w:val="Char6"/>
          <w:rFonts w:hint="cs"/>
          <w:rtl/>
        </w:rPr>
        <w:t xml:space="preserve"> ازدواج داد.</w:t>
      </w:r>
    </w:p>
    <w:p w:rsidR="00BA4315" w:rsidRPr="00773B0D" w:rsidRDefault="00BA4315" w:rsidP="008A386C">
      <w:pPr>
        <w:pStyle w:val="a5"/>
        <w:rPr>
          <w:rtl/>
        </w:rPr>
      </w:pPr>
      <w:bookmarkStart w:id="1297" w:name="_Toc272589767"/>
      <w:bookmarkStart w:id="1298" w:name="_Toc435447751"/>
      <w:r w:rsidRPr="00773B0D">
        <w:rPr>
          <w:rFonts w:hint="cs"/>
          <w:rtl/>
        </w:rPr>
        <w:t>نکاح برده موقوف بر اجازه آقاست:</w:t>
      </w:r>
      <w:bookmarkEnd w:id="1297"/>
      <w:bookmarkEnd w:id="1298"/>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B13E31">
        <w:rPr>
          <w:rStyle w:val="Chare"/>
          <w:rFonts w:hint="cs"/>
          <w:rtl/>
        </w:rPr>
        <w:t>«</w:t>
      </w:r>
      <w:r w:rsidRPr="00B13E31">
        <w:rPr>
          <w:rStyle w:val="Char5"/>
          <w:rFonts w:hint="eastAsia"/>
          <w:rtl/>
        </w:rPr>
        <w:t>أَيُّمَا</w:t>
      </w:r>
      <w:r w:rsidRPr="00B13E31">
        <w:rPr>
          <w:rStyle w:val="Char5"/>
          <w:rtl/>
        </w:rPr>
        <w:t xml:space="preserve"> </w:t>
      </w:r>
      <w:r w:rsidRPr="00B13E31">
        <w:rPr>
          <w:rStyle w:val="Char5"/>
          <w:rFonts w:hint="eastAsia"/>
          <w:rtl/>
        </w:rPr>
        <w:t>عَبْدٍ</w:t>
      </w:r>
      <w:r w:rsidRPr="00B13E31">
        <w:rPr>
          <w:rStyle w:val="Char5"/>
          <w:rtl/>
        </w:rPr>
        <w:t xml:space="preserve"> </w:t>
      </w:r>
      <w:r w:rsidRPr="00B13E31">
        <w:rPr>
          <w:rStyle w:val="Char5"/>
          <w:rFonts w:hint="eastAsia"/>
          <w:rtl/>
        </w:rPr>
        <w:t>تَزَوَّجَ</w:t>
      </w:r>
      <w:r w:rsidRPr="00B13E31">
        <w:rPr>
          <w:rStyle w:val="Char5"/>
          <w:rtl/>
        </w:rPr>
        <w:t xml:space="preserve"> </w:t>
      </w:r>
      <w:r w:rsidRPr="00B13E31">
        <w:rPr>
          <w:rStyle w:val="Char5"/>
          <w:rFonts w:hint="eastAsia"/>
          <w:rtl/>
        </w:rPr>
        <w:t>بِغَيْرِ</w:t>
      </w:r>
      <w:r w:rsidRPr="00B13E31">
        <w:rPr>
          <w:rStyle w:val="Char5"/>
          <w:rtl/>
        </w:rPr>
        <w:t xml:space="preserve"> </w:t>
      </w:r>
      <w:r w:rsidRPr="00B13E31">
        <w:rPr>
          <w:rStyle w:val="Char5"/>
          <w:rFonts w:hint="eastAsia"/>
          <w:rtl/>
        </w:rPr>
        <w:t>إِذْنِ</w:t>
      </w:r>
      <w:r w:rsidRPr="00B13E31">
        <w:rPr>
          <w:rStyle w:val="Char5"/>
          <w:rtl/>
        </w:rPr>
        <w:t xml:space="preserve"> </w:t>
      </w:r>
      <w:r w:rsidRPr="00B13E31">
        <w:rPr>
          <w:rStyle w:val="Char5"/>
          <w:rFonts w:hint="eastAsia"/>
          <w:rtl/>
        </w:rPr>
        <w:t>سَيِّدِهِ</w:t>
      </w:r>
      <w:r w:rsidRPr="00B13E31">
        <w:rPr>
          <w:rStyle w:val="Char5"/>
          <w:rtl/>
        </w:rPr>
        <w:t xml:space="preserve"> </w:t>
      </w:r>
      <w:r w:rsidRPr="00B13E31">
        <w:rPr>
          <w:rStyle w:val="Char5"/>
          <w:rFonts w:hint="eastAsia"/>
          <w:rtl/>
        </w:rPr>
        <w:t>فَهُوَ</w:t>
      </w:r>
      <w:r w:rsidRPr="00B13E31">
        <w:rPr>
          <w:rStyle w:val="Char5"/>
          <w:rtl/>
        </w:rPr>
        <w:t xml:space="preserve"> </w:t>
      </w:r>
      <w:r w:rsidRPr="00B13E31">
        <w:rPr>
          <w:rStyle w:val="Char5"/>
          <w:rFonts w:hint="eastAsia"/>
          <w:rtl/>
        </w:rPr>
        <w:t>عَاهِرٌ</w:t>
      </w:r>
      <w:r w:rsidRPr="00B13E31">
        <w:rPr>
          <w:rFonts w:hint="cs"/>
          <w:rtl/>
        </w:rPr>
        <w:t>»</w:t>
      </w:r>
      <w:r w:rsidR="00B13E31" w:rsidRPr="00B13E31">
        <w:rPr>
          <w:rStyle w:val="Char6"/>
          <w:rFonts w:hint="cs"/>
          <w:rtl/>
        </w:rPr>
        <w:t>.</w:t>
      </w:r>
      <w:r w:rsidRPr="00B13E31">
        <w:rPr>
          <w:rFonts w:hint="cs"/>
          <w:rtl/>
        </w:rPr>
        <w:t xml:space="preserve"> «</w:t>
      </w:r>
      <w:r w:rsidRPr="00B13E31">
        <w:rPr>
          <w:rStyle w:val="Chard"/>
          <w:rFonts w:hint="cs"/>
          <w:rtl/>
        </w:rPr>
        <w:t>هر</w:t>
      </w:r>
      <w:r w:rsidR="00B13E31" w:rsidRPr="00B13E31">
        <w:rPr>
          <w:rStyle w:val="Chard"/>
          <w:rFonts w:hint="cs"/>
          <w:rtl/>
        </w:rPr>
        <w:t xml:space="preserve"> </w:t>
      </w:r>
      <w:r w:rsidRPr="00B13E31">
        <w:rPr>
          <w:rStyle w:val="Chard"/>
          <w:rFonts w:hint="cs"/>
          <w:rtl/>
        </w:rPr>
        <w:t>کدام غلامی که بدون اجازه آقایش ازدواج کند او زانی می‌باشد</w:t>
      </w:r>
      <w:r w:rsidRPr="00B13E31">
        <w:rPr>
          <w:rFonts w:hint="cs"/>
          <w:rtl/>
        </w:rPr>
        <w:t>»</w:t>
      </w:r>
      <w:r w:rsidRPr="005234D1">
        <w:rPr>
          <w:rStyle w:val="Char6"/>
          <w:rFonts w:hint="cs"/>
          <w:rtl/>
        </w:rPr>
        <w:t xml:space="preserve">، </w:t>
      </w:r>
      <w:r w:rsidRPr="00B13E31">
        <w:rPr>
          <w:rStyle w:val="Char6"/>
          <w:rFonts w:hint="cs"/>
          <w:rtl/>
        </w:rPr>
        <w:t>من می‌گویم: چون غلام در خدمت آقا قرار دارد، نکاح و آن مواساتی که شوهر باید با زن داشته باشد که نتیجه نکاح است و خلوت با زن، خدمت واجب مولا را می‌کاهد، لذا واجب است که سنت در این باره، این باشد که نکاح غلام بر اذن آقا موقوف قرار گیرد، چنان</w:t>
      </w:r>
      <w:r w:rsidR="00B13E31">
        <w:rPr>
          <w:rStyle w:val="Char6"/>
          <w:rFonts w:hint="eastAsia"/>
          <w:rtl/>
        </w:rPr>
        <w:t>‌</w:t>
      </w:r>
      <w:r w:rsidRPr="00B13E31">
        <w:rPr>
          <w:rStyle w:val="Char6"/>
          <w:rFonts w:hint="cs"/>
          <w:rtl/>
        </w:rPr>
        <w:t>که خداوند می‌فرماید</w:t>
      </w:r>
      <w:r w:rsidRPr="005234D1">
        <w:rPr>
          <w:rStyle w:val="Char6"/>
          <w:rFonts w:hint="cs"/>
          <w:rtl/>
        </w:rPr>
        <w:t>:</w:t>
      </w:r>
      <w:r w:rsidR="00B34D81" w:rsidRPr="005234D1">
        <w:rPr>
          <w:rStyle w:val="Char6"/>
          <w:rFonts w:hint="cs"/>
          <w:rtl/>
        </w:rPr>
        <w:t xml:space="preserve"> </w:t>
      </w:r>
      <w:r w:rsidR="00B34D81" w:rsidRPr="00B34D81">
        <w:rPr>
          <w:rFonts w:hint="cs"/>
          <w:rtl/>
        </w:rPr>
        <w:t>﴿</w:t>
      </w:r>
      <w:r w:rsidR="00B34D81" w:rsidRPr="00207E0F">
        <w:rPr>
          <w:rStyle w:val="Charc"/>
          <w:rtl/>
        </w:rPr>
        <w:t>فَانْكِحُوهُنَّ بِإِذْنِ أَهْلِهِنَّ</w:t>
      </w:r>
      <w:r w:rsidR="00B34D81" w:rsidRPr="00B34D81">
        <w:rPr>
          <w:rFonts w:hint="cs"/>
          <w:rtl/>
        </w:rPr>
        <w:t>﴾</w:t>
      </w:r>
      <w:r w:rsidR="00B34D81">
        <w:rPr>
          <w:szCs w:val="24"/>
          <w:rtl/>
        </w:rPr>
        <w:t xml:space="preserve"> </w:t>
      </w:r>
      <w:r w:rsidR="00B34D81" w:rsidRPr="00B13E31">
        <w:rPr>
          <w:rStyle w:val="Char8"/>
          <w:rtl/>
        </w:rPr>
        <w:t>[النساء: 25]</w:t>
      </w:r>
      <w:r w:rsidR="00B34D81">
        <w:rPr>
          <w:rFonts w:hint="cs"/>
          <w:szCs w:val="24"/>
          <w:rtl/>
        </w:rPr>
        <w:t>.</w:t>
      </w:r>
      <w:r w:rsidRPr="005234D1">
        <w:rPr>
          <w:rStyle w:val="Char6"/>
          <w:rFonts w:hint="cs"/>
          <w:rtl/>
        </w:rPr>
        <w:t xml:space="preserve"> </w:t>
      </w:r>
      <w:r w:rsidRPr="00B13E31">
        <w:rPr>
          <w:rFonts w:hint="cs"/>
          <w:rtl/>
        </w:rPr>
        <w:t>«</w:t>
      </w:r>
      <w:r w:rsidRPr="00B13E31">
        <w:rPr>
          <w:rStyle w:val="Char9"/>
          <w:rFonts w:hint="cs"/>
          <w:rtl/>
        </w:rPr>
        <w:t>کنیزها را با اجازه آقاهایشان ازدواج کنید</w:t>
      </w:r>
      <w:r w:rsidRPr="00773B0D">
        <w:rPr>
          <w:rFonts w:hint="cs"/>
          <w:rtl/>
        </w:rPr>
        <w:t>»</w:t>
      </w:r>
      <w:r w:rsidRPr="005234D1">
        <w:rPr>
          <w:rStyle w:val="Char6"/>
          <w:rFonts w:hint="cs"/>
          <w:rtl/>
        </w:rPr>
        <w:t>.</w:t>
      </w:r>
    </w:p>
    <w:p w:rsidR="00BA4315" w:rsidRPr="00773B0D" w:rsidRDefault="00BA4315" w:rsidP="008A386C">
      <w:pPr>
        <w:pStyle w:val="a5"/>
        <w:rPr>
          <w:rtl/>
        </w:rPr>
      </w:pPr>
      <w:bookmarkStart w:id="1299" w:name="_Toc272589768"/>
      <w:bookmarkStart w:id="1300" w:name="_Toc435447752"/>
      <w:r w:rsidRPr="00773B0D">
        <w:rPr>
          <w:rFonts w:hint="cs"/>
          <w:rtl/>
        </w:rPr>
        <w:t>خطبه قبل از عقد نکاح:</w:t>
      </w:r>
      <w:bookmarkEnd w:id="1299"/>
      <w:bookmarkEnd w:id="1300"/>
    </w:p>
    <w:p w:rsidR="00BA4315" w:rsidRPr="005234D1" w:rsidRDefault="00BA4315" w:rsidP="006E4094">
      <w:pPr>
        <w:autoSpaceDE w:val="0"/>
        <w:autoSpaceDN w:val="0"/>
        <w:adjustRightInd w:val="0"/>
        <w:ind w:firstLine="284"/>
        <w:jc w:val="both"/>
        <w:rPr>
          <w:rStyle w:val="Char6"/>
          <w:rtl/>
        </w:rPr>
      </w:pPr>
      <w:r w:rsidRPr="005234D1">
        <w:rPr>
          <w:rStyle w:val="Char6"/>
          <w:rFonts w:hint="cs"/>
          <w:rtl/>
        </w:rPr>
        <w:t xml:space="preserve">حضرت عبدالله بن مسعود </w:t>
      </w:r>
      <w:r w:rsidRPr="005234D1">
        <w:rPr>
          <w:rStyle w:val="Char6"/>
          <w:rFonts w:hint="cs"/>
          <w:rtl/>
        </w:rPr>
        <w:sym w:font="AGA Arabesque" w:char="F074"/>
      </w:r>
      <w:r w:rsidRPr="005234D1">
        <w:rPr>
          <w:rStyle w:val="Char6"/>
          <w:rFonts w:hint="cs"/>
          <w:rtl/>
        </w:rPr>
        <w:t xml:space="preserve"> می‌فرماید: </w:t>
      </w:r>
      <w:r w:rsidRPr="00B13E31">
        <w:rPr>
          <w:rStyle w:val="Chare"/>
          <w:rFonts w:hint="cs"/>
          <w:rtl/>
        </w:rPr>
        <w:t>«</w:t>
      </w:r>
      <w:r w:rsidRPr="001F2F28">
        <w:rPr>
          <w:rStyle w:val="Char5"/>
          <w:rFonts w:hint="eastAsia"/>
          <w:rtl/>
        </w:rPr>
        <w:t>عَلَّمَنَا</w:t>
      </w:r>
      <w:r w:rsidRPr="001F2F28">
        <w:rPr>
          <w:rStyle w:val="Char5"/>
          <w:rtl/>
        </w:rPr>
        <w:t xml:space="preserve"> </w:t>
      </w:r>
      <w:r w:rsidRPr="001F2F28">
        <w:rPr>
          <w:rStyle w:val="Char5"/>
          <w:rFonts w:hint="eastAsia"/>
          <w:rtl/>
        </w:rPr>
        <w:t>رَسُولُ</w:t>
      </w:r>
      <w:r w:rsidRPr="001F2F28">
        <w:rPr>
          <w:rStyle w:val="Char5"/>
          <w:rtl/>
        </w:rPr>
        <w:t xml:space="preserve"> </w:t>
      </w:r>
      <w:r w:rsidRPr="001F2F28">
        <w:rPr>
          <w:rStyle w:val="Char5"/>
          <w:rFonts w:hint="eastAsia"/>
          <w:rtl/>
        </w:rPr>
        <w:t>اللَّهِ</w:t>
      </w:r>
      <w:r w:rsidRPr="001F2F28">
        <w:rPr>
          <w:rStyle w:val="Char5"/>
          <w:rtl/>
        </w:rPr>
        <w:t xml:space="preserve"> </w:t>
      </w:r>
      <w:r w:rsidR="00BA1332" w:rsidRPr="00BA1332">
        <w:rPr>
          <w:rStyle w:val="Char5"/>
          <w:rFonts w:cs="CTraditional Arabic" w:hint="eastAsia"/>
          <w:szCs w:val="28"/>
          <w:rtl/>
        </w:rPr>
        <w:t>ج</w:t>
      </w:r>
      <w:r w:rsidRPr="001F2F28">
        <w:rPr>
          <w:rStyle w:val="Char5"/>
          <w:rtl/>
        </w:rPr>
        <w:t xml:space="preserve"> </w:t>
      </w:r>
      <w:r w:rsidRPr="001F2F28">
        <w:rPr>
          <w:rStyle w:val="Char5"/>
          <w:rFonts w:hint="eastAsia"/>
          <w:rtl/>
        </w:rPr>
        <w:t>التَّشَهُّدَ</w:t>
      </w:r>
      <w:r w:rsidRPr="001F2F28">
        <w:rPr>
          <w:rStyle w:val="Char5"/>
          <w:rFonts w:hint="cs"/>
          <w:rtl/>
        </w:rPr>
        <w:t xml:space="preserve"> </w:t>
      </w:r>
      <w:r w:rsidRPr="001F2F28">
        <w:rPr>
          <w:rStyle w:val="Char5"/>
          <w:rFonts w:hint="eastAsia"/>
          <w:rtl/>
        </w:rPr>
        <w:t>فِى</w:t>
      </w:r>
      <w:r w:rsidRPr="001F2F28">
        <w:rPr>
          <w:rStyle w:val="Char5"/>
          <w:rtl/>
        </w:rPr>
        <w:t xml:space="preserve"> </w:t>
      </w:r>
      <w:r w:rsidRPr="001F2F28">
        <w:rPr>
          <w:rStyle w:val="Char5"/>
          <w:rFonts w:hint="eastAsia"/>
          <w:rtl/>
        </w:rPr>
        <w:t>الْحَاجَةِ</w:t>
      </w:r>
      <w:r w:rsidRPr="001F2F28">
        <w:rPr>
          <w:rStyle w:val="Char5"/>
          <w:rtl/>
        </w:rPr>
        <w:t xml:space="preserve"> </w:t>
      </w:r>
      <w:r w:rsidRPr="001F2F28">
        <w:rPr>
          <w:rStyle w:val="Char5"/>
          <w:rFonts w:hint="eastAsia"/>
          <w:rtl/>
        </w:rPr>
        <w:t>أَنِ</w:t>
      </w:r>
      <w:r w:rsidRPr="001F2F28">
        <w:rPr>
          <w:rStyle w:val="Char5"/>
          <w:rtl/>
        </w:rPr>
        <w:t xml:space="preserve"> </w:t>
      </w:r>
      <w:r w:rsidRPr="001F2F28">
        <w:rPr>
          <w:rStyle w:val="Char5"/>
          <w:rFonts w:hint="eastAsia"/>
          <w:rtl/>
        </w:rPr>
        <w:t>الْحَمْدُ</w:t>
      </w:r>
      <w:r w:rsidRPr="001F2F28">
        <w:rPr>
          <w:rStyle w:val="Char5"/>
          <w:rtl/>
        </w:rPr>
        <w:t xml:space="preserve"> </w:t>
      </w:r>
      <w:r w:rsidRPr="001F2F28">
        <w:rPr>
          <w:rStyle w:val="Char5"/>
          <w:rFonts w:hint="eastAsia"/>
          <w:rtl/>
        </w:rPr>
        <w:t>لِلَّهِ</w:t>
      </w:r>
      <w:r w:rsidRPr="001F2F28">
        <w:rPr>
          <w:rStyle w:val="Char5"/>
          <w:rtl/>
        </w:rPr>
        <w:t xml:space="preserve"> </w:t>
      </w:r>
      <w:r w:rsidRPr="001F2F28">
        <w:rPr>
          <w:rStyle w:val="Char5"/>
          <w:rFonts w:hint="eastAsia"/>
          <w:rtl/>
        </w:rPr>
        <w:t>نَسْتَعِينُهُ</w:t>
      </w:r>
      <w:r w:rsidRPr="001F2F28">
        <w:rPr>
          <w:rStyle w:val="Char5"/>
          <w:rtl/>
        </w:rPr>
        <w:t xml:space="preserve"> </w:t>
      </w:r>
      <w:r w:rsidRPr="001F2F28">
        <w:rPr>
          <w:rStyle w:val="Char5"/>
          <w:rFonts w:hint="eastAsia"/>
          <w:rtl/>
        </w:rPr>
        <w:t>وَنَسْتَغْفِرُهُ</w:t>
      </w:r>
      <w:r w:rsidRPr="001F2F28">
        <w:rPr>
          <w:rStyle w:val="Char5"/>
          <w:rFonts w:hint="cs"/>
          <w:rtl/>
        </w:rPr>
        <w:t>،</w:t>
      </w:r>
      <w:r w:rsidRPr="001F2F28">
        <w:rPr>
          <w:rStyle w:val="Char5"/>
          <w:rtl/>
        </w:rPr>
        <w:t xml:space="preserve"> </w:t>
      </w:r>
      <w:r w:rsidRPr="001F2F28">
        <w:rPr>
          <w:rStyle w:val="Char5"/>
          <w:rFonts w:hint="eastAsia"/>
          <w:rtl/>
        </w:rPr>
        <w:t>وَنَعُوذُ</w:t>
      </w:r>
      <w:r w:rsidRPr="001F2F28">
        <w:rPr>
          <w:rStyle w:val="Char5"/>
          <w:rtl/>
        </w:rPr>
        <w:t xml:space="preserve"> </w:t>
      </w:r>
      <w:r w:rsidRPr="001F2F28">
        <w:rPr>
          <w:rStyle w:val="Char5"/>
          <w:rFonts w:hint="eastAsia"/>
          <w:rtl/>
        </w:rPr>
        <w:t>بِاللَّهِ</w:t>
      </w:r>
      <w:r w:rsidRPr="001F2F28">
        <w:rPr>
          <w:rStyle w:val="Char5"/>
          <w:rtl/>
        </w:rPr>
        <w:t xml:space="preserve"> </w:t>
      </w:r>
      <w:r w:rsidRPr="001F2F28">
        <w:rPr>
          <w:rStyle w:val="Char5"/>
          <w:rFonts w:hint="eastAsia"/>
          <w:rtl/>
        </w:rPr>
        <w:t>مِنْ</w:t>
      </w:r>
      <w:r w:rsidRPr="001F2F28">
        <w:rPr>
          <w:rStyle w:val="Char5"/>
          <w:rtl/>
        </w:rPr>
        <w:t xml:space="preserve"> </w:t>
      </w:r>
      <w:r w:rsidRPr="001F2F28">
        <w:rPr>
          <w:rStyle w:val="Char5"/>
          <w:rFonts w:hint="eastAsia"/>
          <w:rtl/>
        </w:rPr>
        <w:t>شُرُورِ</w:t>
      </w:r>
      <w:r w:rsidRPr="001F2F28">
        <w:rPr>
          <w:rStyle w:val="Char5"/>
          <w:rtl/>
        </w:rPr>
        <w:t xml:space="preserve"> </w:t>
      </w:r>
      <w:r w:rsidRPr="001F2F28">
        <w:rPr>
          <w:rStyle w:val="Char5"/>
          <w:rFonts w:hint="eastAsia"/>
          <w:rtl/>
        </w:rPr>
        <w:t>أَنْفُسِنَا</w:t>
      </w:r>
      <w:r w:rsidRPr="001F2F28">
        <w:rPr>
          <w:rStyle w:val="Char5"/>
          <w:rFonts w:hint="cs"/>
          <w:rtl/>
        </w:rPr>
        <w:t>،</w:t>
      </w:r>
      <w:r w:rsidRPr="001F2F28">
        <w:rPr>
          <w:rStyle w:val="Char5"/>
          <w:rtl/>
        </w:rPr>
        <w:t xml:space="preserve"> </w:t>
      </w:r>
      <w:r w:rsidRPr="001F2F28">
        <w:rPr>
          <w:rStyle w:val="Char5"/>
          <w:rFonts w:hint="eastAsia"/>
          <w:rtl/>
        </w:rPr>
        <w:t>مَنْ</w:t>
      </w:r>
      <w:r w:rsidRPr="001F2F28">
        <w:rPr>
          <w:rStyle w:val="Char5"/>
          <w:rtl/>
        </w:rPr>
        <w:t xml:space="preserve"> </w:t>
      </w:r>
      <w:r w:rsidRPr="001F2F28">
        <w:rPr>
          <w:rStyle w:val="Char5"/>
          <w:rFonts w:hint="eastAsia"/>
          <w:rtl/>
        </w:rPr>
        <w:t>يَهْدِ</w:t>
      </w:r>
      <w:r w:rsidRPr="001F2F28">
        <w:rPr>
          <w:rStyle w:val="Char5"/>
          <w:rtl/>
        </w:rPr>
        <w:t xml:space="preserve"> </w:t>
      </w:r>
      <w:r w:rsidRPr="001F2F28">
        <w:rPr>
          <w:rStyle w:val="Char5"/>
          <w:rFonts w:hint="eastAsia"/>
          <w:rtl/>
        </w:rPr>
        <w:t>اللَّهُ</w:t>
      </w:r>
      <w:r w:rsidRPr="001F2F28">
        <w:rPr>
          <w:rStyle w:val="Char5"/>
          <w:rtl/>
        </w:rPr>
        <w:t xml:space="preserve"> </w:t>
      </w:r>
      <w:r w:rsidRPr="001F2F28">
        <w:rPr>
          <w:rStyle w:val="Char5"/>
          <w:rFonts w:hint="eastAsia"/>
          <w:rtl/>
        </w:rPr>
        <w:t>فَلاَ</w:t>
      </w:r>
      <w:r w:rsidRPr="001F2F28">
        <w:rPr>
          <w:rStyle w:val="Char5"/>
          <w:rtl/>
        </w:rPr>
        <w:t xml:space="preserve"> </w:t>
      </w:r>
      <w:r w:rsidRPr="001F2F28">
        <w:rPr>
          <w:rStyle w:val="Char5"/>
          <w:rFonts w:hint="eastAsia"/>
          <w:rtl/>
        </w:rPr>
        <w:t>مُضِلَّ</w:t>
      </w:r>
      <w:r w:rsidRPr="001F2F28">
        <w:rPr>
          <w:rStyle w:val="Char5"/>
          <w:rtl/>
        </w:rPr>
        <w:t xml:space="preserve"> </w:t>
      </w:r>
      <w:r w:rsidRPr="001F2F28">
        <w:rPr>
          <w:rStyle w:val="Char5"/>
          <w:rFonts w:hint="eastAsia"/>
          <w:rtl/>
        </w:rPr>
        <w:t>لَهُ</w:t>
      </w:r>
      <w:r w:rsidRPr="001F2F28">
        <w:rPr>
          <w:rStyle w:val="Char5"/>
          <w:rFonts w:hint="cs"/>
          <w:rtl/>
        </w:rPr>
        <w:t>،</w:t>
      </w:r>
      <w:r w:rsidRPr="001F2F28">
        <w:rPr>
          <w:rStyle w:val="Char5"/>
          <w:rtl/>
        </w:rPr>
        <w:t xml:space="preserve"> </w:t>
      </w:r>
      <w:r w:rsidRPr="001F2F28">
        <w:rPr>
          <w:rStyle w:val="Char5"/>
          <w:rFonts w:hint="eastAsia"/>
          <w:rtl/>
        </w:rPr>
        <w:t>وَمَنْ</w:t>
      </w:r>
      <w:r w:rsidRPr="001F2F28">
        <w:rPr>
          <w:rStyle w:val="Char5"/>
          <w:rtl/>
        </w:rPr>
        <w:t xml:space="preserve"> </w:t>
      </w:r>
      <w:r w:rsidRPr="001F2F28">
        <w:rPr>
          <w:rStyle w:val="Char5"/>
          <w:rFonts w:hint="eastAsia"/>
          <w:rtl/>
        </w:rPr>
        <w:t>يُضْلِل</w:t>
      </w:r>
      <w:r w:rsidRPr="001F2F28">
        <w:rPr>
          <w:rStyle w:val="Char5"/>
          <w:rFonts w:hint="cs"/>
          <w:rtl/>
        </w:rPr>
        <w:t>ْهُ</w:t>
      </w:r>
      <w:r w:rsidRPr="001F2F28">
        <w:rPr>
          <w:rStyle w:val="Char5"/>
          <w:rtl/>
        </w:rPr>
        <w:t xml:space="preserve"> </w:t>
      </w:r>
      <w:r w:rsidRPr="001F2F28">
        <w:rPr>
          <w:rStyle w:val="Char5"/>
          <w:rFonts w:hint="eastAsia"/>
          <w:rtl/>
        </w:rPr>
        <w:t>فَلاَ</w:t>
      </w:r>
      <w:r w:rsidRPr="001F2F28">
        <w:rPr>
          <w:rStyle w:val="Char5"/>
          <w:rtl/>
        </w:rPr>
        <w:t xml:space="preserve"> </w:t>
      </w:r>
      <w:r w:rsidRPr="001F2F28">
        <w:rPr>
          <w:rStyle w:val="Char5"/>
          <w:rFonts w:hint="eastAsia"/>
          <w:rtl/>
        </w:rPr>
        <w:t>هَادِىَ</w:t>
      </w:r>
      <w:r w:rsidRPr="001F2F28">
        <w:rPr>
          <w:rStyle w:val="Char5"/>
          <w:rtl/>
        </w:rPr>
        <w:t xml:space="preserve"> </w:t>
      </w:r>
      <w:r w:rsidRPr="001F2F28">
        <w:rPr>
          <w:rStyle w:val="Char5"/>
          <w:rFonts w:hint="eastAsia"/>
          <w:rtl/>
        </w:rPr>
        <w:t>لَهُ</w:t>
      </w:r>
      <w:r w:rsidRPr="001F2F28">
        <w:rPr>
          <w:rStyle w:val="Char5"/>
          <w:rFonts w:hint="cs"/>
          <w:rtl/>
        </w:rPr>
        <w:t>،</w:t>
      </w:r>
      <w:r w:rsidRPr="001F2F28">
        <w:rPr>
          <w:rStyle w:val="Char5"/>
          <w:rtl/>
        </w:rPr>
        <w:t xml:space="preserve"> </w:t>
      </w:r>
      <w:r w:rsidRPr="001F2F28">
        <w:rPr>
          <w:rStyle w:val="Char5"/>
          <w:rFonts w:hint="eastAsia"/>
          <w:rtl/>
        </w:rPr>
        <w:t>وَأَشْهَدُ</w:t>
      </w:r>
      <w:r w:rsidRPr="001F2F28">
        <w:rPr>
          <w:rStyle w:val="Char5"/>
          <w:rtl/>
        </w:rPr>
        <w:t xml:space="preserve"> </w:t>
      </w:r>
      <w:r w:rsidRPr="001F2F28">
        <w:rPr>
          <w:rStyle w:val="Char5"/>
          <w:rFonts w:hint="eastAsia"/>
          <w:rtl/>
        </w:rPr>
        <w:t>أَنْ</w:t>
      </w:r>
      <w:r w:rsidRPr="001F2F28">
        <w:rPr>
          <w:rStyle w:val="Char5"/>
          <w:rtl/>
        </w:rPr>
        <w:t xml:space="preserve"> </w:t>
      </w:r>
      <w:r w:rsidRPr="001F2F28">
        <w:rPr>
          <w:rStyle w:val="Char5"/>
          <w:rFonts w:hint="eastAsia"/>
          <w:rtl/>
        </w:rPr>
        <w:t>لاَ</w:t>
      </w:r>
      <w:r w:rsidRPr="001F2F28">
        <w:rPr>
          <w:rStyle w:val="Char5"/>
          <w:rtl/>
        </w:rPr>
        <w:t xml:space="preserve"> </w:t>
      </w:r>
      <w:r w:rsidRPr="001F2F28">
        <w:rPr>
          <w:rStyle w:val="Char5"/>
          <w:rFonts w:hint="eastAsia"/>
          <w:rtl/>
        </w:rPr>
        <w:t>إِلَهَ</w:t>
      </w:r>
      <w:r w:rsidRPr="001F2F28">
        <w:rPr>
          <w:rStyle w:val="Char5"/>
          <w:rtl/>
        </w:rPr>
        <w:t xml:space="preserve"> </w:t>
      </w:r>
      <w:r w:rsidRPr="001F2F28">
        <w:rPr>
          <w:rStyle w:val="Char5"/>
          <w:rFonts w:hint="eastAsia"/>
          <w:rtl/>
        </w:rPr>
        <w:t>إِلاَّ</w:t>
      </w:r>
      <w:r w:rsidRPr="001F2F28">
        <w:rPr>
          <w:rStyle w:val="Char5"/>
          <w:rtl/>
        </w:rPr>
        <w:t xml:space="preserve"> </w:t>
      </w:r>
      <w:r w:rsidRPr="001F2F28">
        <w:rPr>
          <w:rStyle w:val="Char5"/>
          <w:rFonts w:hint="eastAsia"/>
          <w:rtl/>
        </w:rPr>
        <w:t>اللَّهُ</w:t>
      </w:r>
      <w:r w:rsidRPr="001F2F28">
        <w:rPr>
          <w:rStyle w:val="Char5"/>
          <w:rFonts w:hint="cs"/>
          <w:rtl/>
        </w:rPr>
        <w:t>،</w:t>
      </w:r>
      <w:r w:rsidRPr="001F2F28">
        <w:rPr>
          <w:rStyle w:val="Char5"/>
          <w:rtl/>
        </w:rPr>
        <w:t xml:space="preserve"> </w:t>
      </w:r>
      <w:r w:rsidRPr="001F2F28">
        <w:rPr>
          <w:rStyle w:val="Char5"/>
          <w:rFonts w:hint="eastAsia"/>
          <w:rtl/>
        </w:rPr>
        <w:t>وَأَشْهَدُ</w:t>
      </w:r>
      <w:r w:rsidRPr="001F2F28">
        <w:rPr>
          <w:rStyle w:val="Char5"/>
          <w:rtl/>
        </w:rPr>
        <w:t xml:space="preserve"> </w:t>
      </w:r>
      <w:r w:rsidRPr="001F2F28">
        <w:rPr>
          <w:rStyle w:val="Char5"/>
          <w:rFonts w:hint="eastAsia"/>
          <w:rtl/>
        </w:rPr>
        <w:t>أَنَّ</w:t>
      </w:r>
      <w:r w:rsidRPr="001F2F28">
        <w:rPr>
          <w:rStyle w:val="Char5"/>
          <w:rtl/>
        </w:rPr>
        <w:t xml:space="preserve"> </w:t>
      </w:r>
      <w:r w:rsidRPr="001F2F28">
        <w:rPr>
          <w:rStyle w:val="Char5"/>
          <w:rFonts w:hint="eastAsia"/>
          <w:rtl/>
        </w:rPr>
        <w:t>مُحَمَّدًا</w:t>
      </w:r>
      <w:r w:rsidRPr="001F2F28">
        <w:rPr>
          <w:rStyle w:val="Char5"/>
          <w:rtl/>
        </w:rPr>
        <w:t xml:space="preserve"> </w:t>
      </w:r>
      <w:r w:rsidRPr="001F2F28">
        <w:rPr>
          <w:rStyle w:val="Char5"/>
          <w:rFonts w:hint="eastAsia"/>
          <w:rtl/>
        </w:rPr>
        <w:t>عَبْدُهُ</w:t>
      </w:r>
      <w:r w:rsidRPr="001F2F28">
        <w:rPr>
          <w:rStyle w:val="Char5"/>
          <w:rtl/>
        </w:rPr>
        <w:t xml:space="preserve"> </w:t>
      </w:r>
      <w:r w:rsidRPr="001F2F28">
        <w:rPr>
          <w:rStyle w:val="Char5"/>
          <w:rFonts w:hint="eastAsia"/>
          <w:rtl/>
        </w:rPr>
        <w:t>وَرَسُولُهُ</w:t>
      </w:r>
      <w:r w:rsidRPr="001F2F28">
        <w:rPr>
          <w:rStyle w:val="Char5"/>
          <w:rFonts w:hint="cs"/>
          <w:rtl/>
        </w:rPr>
        <w:t>،</w:t>
      </w:r>
      <w:r w:rsidRPr="001F2F28">
        <w:rPr>
          <w:rStyle w:val="Char5"/>
          <w:rtl/>
        </w:rPr>
        <w:t xml:space="preserve"> </w:t>
      </w:r>
      <w:r w:rsidRPr="001F2F28">
        <w:rPr>
          <w:rStyle w:val="Char5"/>
          <w:rFonts w:hint="eastAsia"/>
          <w:rtl/>
        </w:rPr>
        <w:t>وَيَقْرَأُ</w:t>
      </w:r>
      <w:r w:rsidRPr="001F2F28">
        <w:rPr>
          <w:rStyle w:val="Char5"/>
          <w:rtl/>
        </w:rPr>
        <w:t xml:space="preserve"> </w:t>
      </w:r>
      <w:r w:rsidRPr="006E4094">
        <w:rPr>
          <w:rStyle w:val="Char4"/>
          <w:rFonts w:hint="eastAsia"/>
          <w:rtl/>
        </w:rPr>
        <w:t>ثَلاَثَ</w:t>
      </w:r>
      <w:r w:rsidRPr="006E4094">
        <w:rPr>
          <w:rStyle w:val="Char4"/>
          <w:rtl/>
        </w:rPr>
        <w:t xml:space="preserve"> </w:t>
      </w:r>
      <w:r w:rsidRPr="006E4094">
        <w:rPr>
          <w:rStyle w:val="Char4"/>
          <w:rFonts w:hint="eastAsia"/>
          <w:rtl/>
        </w:rPr>
        <w:t>آيَاتٍ</w:t>
      </w:r>
      <w:r w:rsidRPr="006E4094">
        <w:rPr>
          <w:rStyle w:val="Char4"/>
          <w:rFonts w:hint="cs"/>
          <w:rtl/>
        </w:rPr>
        <w:t>:</w:t>
      </w:r>
      <w:r w:rsidR="00B34D81">
        <w:rPr>
          <w:rStyle w:val="Char6"/>
          <w:rFonts w:hint="cs"/>
          <w:rtl/>
        </w:rPr>
        <w:t xml:space="preserve"> </w:t>
      </w:r>
      <w:r w:rsidR="00B34D81" w:rsidRPr="00B34D81">
        <w:rPr>
          <w:rStyle w:val="Char6"/>
          <w:rFonts w:cs="Traditional Arabic"/>
          <w:rtl/>
        </w:rPr>
        <w:t>﴿</w:t>
      </w:r>
      <w:r w:rsidR="00B34D81" w:rsidRPr="00207E0F">
        <w:rPr>
          <w:rStyle w:val="Charc"/>
          <w:rtl/>
        </w:rPr>
        <w:t>يَا</w:t>
      </w:r>
      <w:r w:rsidR="00B34D81" w:rsidRPr="00207E0F">
        <w:rPr>
          <w:rStyle w:val="Charc"/>
          <w:rFonts w:hint="cs"/>
          <w:rtl/>
        </w:rPr>
        <w:t xml:space="preserve"> </w:t>
      </w:r>
      <w:r w:rsidR="00B34D81" w:rsidRPr="00207E0F">
        <w:rPr>
          <w:rStyle w:val="Charc"/>
          <w:rtl/>
        </w:rPr>
        <w:t>أَيُّهَا الَّذِينَ آمَنُوا اتَّقُوا اللَّهَ حَقَّ تُقَاتِهِ وَلَا تَمُوتُنَّ إِلَّا وَأَنْتُمْ مُسْلِمُونَ١٠٢</w:t>
      </w:r>
      <w:r w:rsidR="00B34D81" w:rsidRPr="00B34D81">
        <w:rPr>
          <w:rStyle w:val="Char6"/>
          <w:rFonts w:ascii="Times New Roman" w:hAnsi="Times New Roman" w:cs="Traditional Arabic" w:hint="cs"/>
          <w:rtl/>
        </w:rPr>
        <w:t>﴾</w:t>
      </w:r>
      <w:r w:rsidR="00B34D81">
        <w:rPr>
          <w:rStyle w:val="Char6"/>
          <w:rFonts w:ascii="Times New Roman" w:hAnsi="Times New Roman"/>
          <w:szCs w:val="24"/>
          <w:rtl/>
        </w:rPr>
        <w:t xml:space="preserve"> </w:t>
      </w:r>
      <w:r w:rsidR="00B34D81" w:rsidRPr="00B13E31">
        <w:rPr>
          <w:rStyle w:val="Char8"/>
          <w:rtl/>
        </w:rPr>
        <w:t>[آل عمران: 102]</w:t>
      </w:r>
      <w:r w:rsidR="00B34D81">
        <w:rPr>
          <w:rStyle w:val="Char6"/>
          <w:rFonts w:ascii="Times New Roman" w:hAnsi="Times New Roman" w:hint="cs"/>
          <w:szCs w:val="24"/>
          <w:rtl/>
        </w:rPr>
        <w:t>.</w:t>
      </w:r>
      <w:r w:rsidRPr="00177B43">
        <w:rPr>
          <w:rStyle w:val="Char6"/>
          <w:rFonts w:hint="cs"/>
          <w:rtl/>
        </w:rPr>
        <w:t xml:space="preserve"> </w:t>
      </w:r>
      <w:r w:rsidR="00E27343" w:rsidRPr="00E27343">
        <w:rPr>
          <w:rStyle w:val="Chare"/>
          <w:rtl/>
        </w:rPr>
        <w:t>﴿</w:t>
      </w:r>
      <w:r w:rsidR="00E27343" w:rsidRPr="00207E0F">
        <w:rPr>
          <w:rStyle w:val="Charc"/>
          <w:rtl/>
        </w:rPr>
        <w:t>وَاتَّقُوا اللَّهَ الَّذِي تَسَاءَلُونَ بِهِ وَالْأَرْحَامَ</w:t>
      </w:r>
      <w:r w:rsidR="000A7CB8">
        <w:rPr>
          <w:rStyle w:val="Charc"/>
          <w:rtl/>
        </w:rPr>
        <w:t xml:space="preserve"> </w:t>
      </w:r>
      <w:r w:rsidR="00E27343" w:rsidRPr="00207E0F">
        <w:rPr>
          <w:rStyle w:val="Charc"/>
          <w:rtl/>
        </w:rPr>
        <w:t>إِنَّ اللَّهَ كَانَ عَلَيْكُمْ رَقِيبًا</w:t>
      </w:r>
      <w:r w:rsidR="00E27343" w:rsidRPr="00E27343">
        <w:rPr>
          <w:rStyle w:val="Chare"/>
          <w:rFonts w:hint="cs"/>
          <w:rtl/>
        </w:rPr>
        <w:t>﴾</w:t>
      </w:r>
      <w:r w:rsidR="00E27343">
        <w:rPr>
          <w:rStyle w:val="Chare"/>
          <w:rFonts w:cs="IRNazli"/>
          <w:szCs w:val="24"/>
          <w:rtl/>
        </w:rPr>
        <w:t xml:space="preserve"> </w:t>
      </w:r>
      <w:r w:rsidR="00E27343" w:rsidRPr="00B13E31">
        <w:rPr>
          <w:rStyle w:val="Char8"/>
          <w:rtl/>
        </w:rPr>
        <w:t>[النساء: 1]</w:t>
      </w:r>
      <w:r w:rsidR="00E27343">
        <w:rPr>
          <w:rStyle w:val="Chare"/>
          <w:rFonts w:cs="IRNazli" w:hint="cs"/>
          <w:szCs w:val="24"/>
          <w:rtl/>
        </w:rPr>
        <w:t>.</w:t>
      </w:r>
      <w:r w:rsidRPr="00177B43">
        <w:rPr>
          <w:rStyle w:val="Chare"/>
          <w:rFonts w:hint="cs"/>
          <w:rtl/>
        </w:rPr>
        <w:t xml:space="preserve"> </w:t>
      </w:r>
      <w:r w:rsidR="00C93052" w:rsidRPr="00C93052">
        <w:rPr>
          <w:rStyle w:val="Chare"/>
          <w:rtl/>
        </w:rPr>
        <w:t>﴿</w:t>
      </w:r>
      <w:r w:rsidR="006E4094" w:rsidRPr="006E4094">
        <w:rPr>
          <w:rStyle w:val="Charc"/>
          <w:rFonts w:hint="eastAsia"/>
          <w:rtl/>
        </w:rPr>
        <w:t>يَ</w:t>
      </w:r>
      <w:r w:rsidR="006E4094" w:rsidRPr="006E4094">
        <w:rPr>
          <w:rStyle w:val="Charc"/>
          <w:rFonts w:hint="cs"/>
          <w:rtl/>
        </w:rPr>
        <w:t>ٰٓ</w:t>
      </w:r>
      <w:r w:rsidR="006E4094" w:rsidRPr="006E4094">
        <w:rPr>
          <w:rStyle w:val="Charc"/>
          <w:rFonts w:hint="eastAsia"/>
          <w:rtl/>
        </w:rPr>
        <w:t>أَيُّهَا</w:t>
      </w:r>
      <w:r w:rsidR="006E4094" w:rsidRPr="006E4094">
        <w:rPr>
          <w:rStyle w:val="Charc"/>
          <w:rtl/>
        </w:rPr>
        <w:t xml:space="preserve"> </w:t>
      </w:r>
      <w:r w:rsidR="006E4094" w:rsidRPr="006E4094">
        <w:rPr>
          <w:rStyle w:val="Charc"/>
          <w:rFonts w:hint="cs"/>
          <w:rtl/>
        </w:rPr>
        <w:t>ٱ</w:t>
      </w:r>
      <w:r w:rsidR="006E4094" w:rsidRPr="006E4094">
        <w:rPr>
          <w:rStyle w:val="Charc"/>
          <w:rFonts w:hint="eastAsia"/>
          <w:rtl/>
        </w:rPr>
        <w:t>لَّذِينَ</w:t>
      </w:r>
      <w:r w:rsidR="006E4094" w:rsidRPr="006E4094">
        <w:rPr>
          <w:rStyle w:val="Charc"/>
          <w:rtl/>
        </w:rPr>
        <w:t xml:space="preserve"> </w:t>
      </w:r>
      <w:r w:rsidR="006E4094" w:rsidRPr="006E4094">
        <w:rPr>
          <w:rStyle w:val="Charc"/>
          <w:rFonts w:hint="eastAsia"/>
          <w:rtl/>
        </w:rPr>
        <w:t>ءَامَنُواْ</w:t>
      </w:r>
      <w:r w:rsidR="006E4094" w:rsidRPr="006E4094">
        <w:rPr>
          <w:rStyle w:val="Charc"/>
          <w:rtl/>
        </w:rPr>
        <w:t xml:space="preserve"> </w:t>
      </w:r>
      <w:r w:rsidR="006E4094" w:rsidRPr="006E4094">
        <w:rPr>
          <w:rStyle w:val="Charc"/>
          <w:rFonts w:hint="cs"/>
          <w:rtl/>
        </w:rPr>
        <w:t>ٱ</w:t>
      </w:r>
      <w:r w:rsidR="006E4094" w:rsidRPr="006E4094">
        <w:rPr>
          <w:rStyle w:val="Charc"/>
          <w:rFonts w:hint="eastAsia"/>
          <w:rtl/>
        </w:rPr>
        <w:t>تَّقُواْ</w:t>
      </w:r>
      <w:r w:rsidR="006E4094" w:rsidRPr="006E4094">
        <w:rPr>
          <w:rStyle w:val="Charc"/>
          <w:rtl/>
        </w:rPr>
        <w:t xml:space="preserve"> </w:t>
      </w:r>
      <w:r w:rsidR="006E4094" w:rsidRPr="006E4094">
        <w:rPr>
          <w:rStyle w:val="Charc"/>
          <w:rFonts w:hint="cs"/>
          <w:rtl/>
        </w:rPr>
        <w:t>ٱ</w:t>
      </w:r>
      <w:r w:rsidR="006E4094" w:rsidRPr="006E4094">
        <w:rPr>
          <w:rStyle w:val="Charc"/>
          <w:rFonts w:hint="eastAsia"/>
          <w:rtl/>
        </w:rPr>
        <w:t>للَّهَ</w:t>
      </w:r>
      <w:r w:rsidR="006E4094" w:rsidRPr="006E4094">
        <w:rPr>
          <w:rStyle w:val="Charc"/>
          <w:rtl/>
        </w:rPr>
        <w:t xml:space="preserve"> </w:t>
      </w:r>
      <w:r w:rsidR="006E4094" w:rsidRPr="006E4094">
        <w:rPr>
          <w:rStyle w:val="Charc"/>
          <w:rFonts w:hint="eastAsia"/>
          <w:rtl/>
        </w:rPr>
        <w:t>وَقُولُواْ</w:t>
      </w:r>
      <w:r w:rsidR="006E4094" w:rsidRPr="006E4094">
        <w:rPr>
          <w:rStyle w:val="Charc"/>
          <w:rtl/>
        </w:rPr>
        <w:t xml:space="preserve"> </w:t>
      </w:r>
      <w:r w:rsidR="006E4094" w:rsidRPr="006E4094">
        <w:rPr>
          <w:rStyle w:val="Charc"/>
          <w:rFonts w:hint="eastAsia"/>
          <w:rtl/>
        </w:rPr>
        <w:t>قَو</w:t>
      </w:r>
      <w:r w:rsidR="006E4094" w:rsidRPr="006E4094">
        <w:rPr>
          <w:rStyle w:val="Charc"/>
          <w:rFonts w:hint="cs"/>
          <w:rtl/>
        </w:rPr>
        <w:t>ۡ</w:t>
      </w:r>
      <w:r w:rsidR="006E4094" w:rsidRPr="006E4094">
        <w:rPr>
          <w:rStyle w:val="Charc"/>
          <w:rFonts w:hint="eastAsia"/>
          <w:rtl/>
        </w:rPr>
        <w:t>ل</w:t>
      </w:r>
      <w:r w:rsidR="006E4094" w:rsidRPr="006E4094">
        <w:rPr>
          <w:rStyle w:val="Charc"/>
          <w:rFonts w:hint="cs"/>
          <w:rtl/>
        </w:rPr>
        <w:t>ٗ</w:t>
      </w:r>
      <w:r w:rsidR="006E4094" w:rsidRPr="006E4094">
        <w:rPr>
          <w:rStyle w:val="Charc"/>
          <w:rFonts w:hint="eastAsia"/>
          <w:rtl/>
        </w:rPr>
        <w:t>ا</w:t>
      </w:r>
      <w:r w:rsidR="006E4094" w:rsidRPr="006E4094">
        <w:rPr>
          <w:rStyle w:val="Charc"/>
          <w:rtl/>
        </w:rPr>
        <w:t xml:space="preserve"> </w:t>
      </w:r>
      <w:r w:rsidR="006E4094" w:rsidRPr="006E4094">
        <w:rPr>
          <w:rStyle w:val="Charc"/>
          <w:rFonts w:hint="eastAsia"/>
          <w:rtl/>
        </w:rPr>
        <w:t>سَدِيد</w:t>
      </w:r>
      <w:r w:rsidR="006E4094" w:rsidRPr="006E4094">
        <w:rPr>
          <w:rStyle w:val="Charc"/>
          <w:rFonts w:hint="cs"/>
          <w:rtl/>
        </w:rPr>
        <w:t>ٗ</w:t>
      </w:r>
      <w:r w:rsidR="006E4094" w:rsidRPr="006E4094">
        <w:rPr>
          <w:rStyle w:val="Charc"/>
          <w:rFonts w:hint="eastAsia"/>
          <w:rtl/>
        </w:rPr>
        <w:t>ا</w:t>
      </w:r>
      <w:r w:rsidR="006E4094" w:rsidRPr="006E4094">
        <w:rPr>
          <w:rStyle w:val="Charc"/>
          <w:rtl/>
        </w:rPr>
        <w:t xml:space="preserve"> </w:t>
      </w:r>
      <w:r w:rsidR="006E4094" w:rsidRPr="006E4094">
        <w:rPr>
          <w:rStyle w:val="Charc"/>
          <w:rFonts w:hint="cs"/>
          <w:rtl/>
        </w:rPr>
        <w:t>٧٠</w:t>
      </w:r>
      <w:r w:rsidR="006E4094" w:rsidRPr="006E4094">
        <w:rPr>
          <w:rStyle w:val="Charc"/>
          <w:rtl/>
        </w:rPr>
        <w:t xml:space="preserve"> </w:t>
      </w:r>
      <w:r w:rsidR="006E4094" w:rsidRPr="006E4094">
        <w:rPr>
          <w:rStyle w:val="Charc"/>
          <w:rFonts w:hint="eastAsia"/>
          <w:rtl/>
        </w:rPr>
        <w:t>يُص</w:t>
      </w:r>
      <w:r w:rsidR="006E4094" w:rsidRPr="006E4094">
        <w:rPr>
          <w:rStyle w:val="Charc"/>
          <w:rFonts w:hint="cs"/>
          <w:rtl/>
        </w:rPr>
        <w:t>ۡ</w:t>
      </w:r>
      <w:r w:rsidR="006E4094" w:rsidRPr="006E4094">
        <w:rPr>
          <w:rStyle w:val="Charc"/>
          <w:rFonts w:hint="eastAsia"/>
          <w:rtl/>
        </w:rPr>
        <w:t>لِح</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لَكُم</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أَع</w:t>
      </w:r>
      <w:r w:rsidR="006E4094" w:rsidRPr="006E4094">
        <w:rPr>
          <w:rStyle w:val="Charc"/>
          <w:rFonts w:hint="cs"/>
          <w:rtl/>
        </w:rPr>
        <w:t>ۡ</w:t>
      </w:r>
      <w:r w:rsidR="006E4094" w:rsidRPr="006E4094">
        <w:rPr>
          <w:rStyle w:val="Charc"/>
          <w:rFonts w:hint="eastAsia"/>
          <w:rtl/>
        </w:rPr>
        <w:t>مَ</w:t>
      </w:r>
      <w:r w:rsidR="006E4094" w:rsidRPr="006E4094">
        <w:rPr>
          <w:rStyle w:val="Charc"/>
          <w:rFonts w:hint="cs"/>
          <w:rtl/>
        </w:rPr>
        <w:t>ٰ</w:t>
      </w:r>
      <w:r w:rsidR="006E4094" w:rsidRPr="006E4094">
        <w:rPr>
          <w:rStyle w:val="Charc"/>
          <w:rFonts w:hint="eastAsia"/>
          <w:rtl/>
        </w:rPr>
        <w:t>لَكُم</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وَيَغ</w:t>
      </w:r>
      <w:r w:rsidR="006E4094" w:rsidRPr="006E4094">
        <w:rPr>
          <w:rStyle w:val="Charc"/>
          <w:rFonts w:hint="cs"/>
          <w:rtl/>
        </w:rPr>
        <w:t>ۡ</w:t>
      </w:r>
      <w:r w:rsidR="006E4094" w:rsidRPr="006E4094">
        <w:rPr>
          <w:rStyle w:val="Charc"/>
          <w:rFonts w:hint="eastAsia"/>
          <w:rtl/>
        </w:rPr>
        <w:t>فِر</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لَكُم</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ذُنُوبَكُم</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وَمَن</w:t>
      </w:r>
      <w:r w:rsidR="006E4094" w:rsidRPr="006E4094">
        <w:rPr>
          <w:rStyle w:val="Charc"/>
          <w:rtl/>
        </w:rPr>
        <w:t xml:space="preserve"> </w:t>
      </w:r>
      <w:r w:rsidR="006E4094" w:rsidRPr="006E4094">
        <w:rPr>
          <w:rStyle w:val="Charc"/>
          <w:rFonts w:hint="eastAsia"/>
          <w:rtl/>
        </w:rPr>
        <w:t>يُطِعِ</w:t>
      </w:r>
      <w:r w:rsidR="006E4094" w:rsidRPr="006E4094">
        <w:rPr>
          <w:rStyle w:val="Charc"/>
          <w:rtl/>
        </w:rPr>
        <w:t xml:space="preserve"> </w:t>
      </w:r>
      <w:r w:rsidR="006E4094" w:rsidRPr="006E4094">
        <w:rPr>
          <w:rStyle w:val="Charc"/>
          <w:rFonts w:hint="cs"/>
          <w:rtl/>
        </w:rPr>
        <w:t>ٱ</w:t>
      </w:r>
      <w:r w:rsidR="006E4094" w:rsidRPr="006E4094">
        <w:rPr>
          <w:rStyle w:val="Charc"/>
          <w:rFonts w:hint="eastAsia"/>
          <w:rtl/>
        </w:rPr>
        <w:t>للَّهَ</w:t>
      </w:r>
      <w:r w:rsidR="006E4094" w:rsidRPr="006E4094">
        <w:rPr>
          <w:rStyle w:val="Charc"/>
          <w:rtl/>
        </w:rPr>
        <w:t xml:space="preserve"> </w:t>
      </w:r>
      <w:r w:rsidR="006E4094" w:rsidRPr="006E4094">
        <w:rPr>
          <w:rStyle w:val="Charc"/>
          <w:rFonts w:hint="eastAsia"/>
          <w:rtl/>
        </w:rPr>
        <w:t>وَرَسُولَهُ</w:t>
      </w:r>
      <w:r w:rsidR="006E4094" w:rsidRPr="006E4094">
        <w:rPr>
          <w:rStyle w:val="Charc"/>
          <w:rFonts w:hint="cs"/>
          <w:rtl/>
        </w:rPr>
        <w:t>ۥ</w:t>
      </w:r>
      <w:r w:rsidR="006E4094" w:rsidRPr="006E4094">
        <w:rPr>
          <w:rStyle w:val="Charc"/>
          <w:rtl/>
        </w:rPr>
        <w:t xml:space="preserve"> </w:t>
      </w:r>
      <w:r w:rsidR="006E4094" w:rsidRPr="006E4094">
        <w:rPr>
          <w:rStyle w:val="Charc"/>
          <w:rFonts w:hint="eastAsia"/>
          <w:rtl/>
        </w:rPr>
        <w:t>فَقَد</w:t>
      </w:r>
      <w:r w:rsidR="006E4094" w:rsidRPr="006E4094">
        <w:rPr>
          <w:rStyle w:val="Charc"/>
          <w:rFonts w:hint="cs"/>
          <w:rtl/>
        </w:rPr>
        <w:t>ۡ</w:t>
      </w:r>
      <w:r w:rsidR="006E4094" w:rsidRPr="006E4094">
        <w:rPr>
          <w:rStyle w:val="Charc"/>
          <w:rtl/>
        </w:rPr>
        <w:t xml:space="preserve"> </w:t>
      </w:r>
      <w:r w:rsidR="006E4094" w:rsidRPr="006E4094">
        <w:rPr>
          <w:rStyle w:val="Charc"/>
          <w:rFonts w:hint="eastAsia"/>
          <w:rtl/>
        </w:rPr>
        <w:t>فَازَ</w:t>
      </w:r>
      <w:r w:rsidR="006E4094" w:rsidRPr="006E4094">
        <w:rPr>
          <w:rStyle w:val="Charc"/>
          <w:rtl/>
        </w:rPr>
        <w:t xml:space="preserve"> </w:t>
      </w:r>
      <w:r w:rsidR="006E4094" w:rsidRPr="006E4094">
        <w:rPr>
          <w:rStyle w:val="Charc"/>
          <w:rFonts w:hint="eastAsia"/>
          <w:rtl/>
        </w:rPr>
        <w:t>فَو</w:t>
      </w:r>
      <w:r w:rsidR="006E4094" w:rsidRPr="006E4094">
        <w:rPr>
          <w:rStyle w:val="Charc"/>
          <w:rFonts w:hint="cs"/>
          <w:rtl/>
        </w:rPr>
        <w:t>ۡ</w:t>
      </w:r>
      <w:r w:rsidR="006E4094" w:rsidRPr="006E4094">
        <w:rPr>
          <w:rStyle w:val="Charc"/>
          <w:rFonts w:hint="eastAsia"/>
          <w:rtl/>
        </w:rPr>
        <w:t>زًا</w:t>
      </w:r>
      <w:r w:rsidR="006E4094" w:rsidRPr="006E4094">
        <w:rPr>
          <w:rStyle w:val="Charc"/>
          <w:rtl/>
        </w:rPr>
        <w:t xml:space="preserve"> </w:t>
      </w:r>
      <w:r w:rsidR="006E4094" w:rsidRPr="006E4094">
        <w:rPr>
          <w:rStyle w:val="Charc"/>
          <w:rFonts w:hint="eastAsia"/>
          <w:rtl/>
        </w:rPr>
        <w:t>عَظِيمًا</w:t>
      </w:r>
      <w:r w:rsidR="006E4094" w:rsidRPr="006E4094">
        <w:rPr>
          <w:rStyle w:val="Charc"/>
          <w:rtl/>
        </w:rPr>
        <w:t xml:space="preserve"> </w:t>
      </w:r>
      <w:r w:rsidR="006E4094" w:rsidRPr="006E4094">
        <w:rPr>
          <w:rStyle w:val="Charc"/>
          <w:rFonts w:hint="cs"/>
          <w:rtl/>
        </w:rPr>
        <w:t>٧١</w:t>
      </w:r>
      <w:r w:rsidR="006E4094">
        <w:rPr>
          <w:rStyle w:val="Charc"/>
          <w:rFonts w:ascii="Traditional Arabic" w:hAnsi="Traditional Arabic" w:cs="Traditional Arabic"/>
          <w:rtl/>
        </w:rPr>
        <w:t>﴾</w:t>
      </w:r>
      <w:r w:rsidR="00C93052">
        <w:rPr>
          <w:rStyle w:val="Chare"/>
          <w:rFonts w:cs="IRNazli"/>
          <w:szCs w:val="24"/>
          <w:rtl/>
        </w:rPr>
        <w:t xml:space="preserve"> </w:t>
      </w:r>
      <w:r w:rsidR="00C93052" w:rsidRPr="00B13E31">
        <w:rPr>
          <w:rStyle w:val="Char8"/>
          <w:rtl/>
        </w:rPr>
        <w:t>[الأحزاب: 70-71]</w:t>
      </w:r>
      <w:r w:rsidR="00B13E31">
        <w:rPr>
          <w:rStyle w:val="Chare"/>
          <w:rFonts w:cs="IRNazli" w:hint="cs"/>
          <w:szCs w:val="24"/>
          <w:rtl/>
        </w:rPr>
        <w:t xml:space="preserve"> </w:t>
      </w:r>
      <w:r w:rsidRPr="00B13E31">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جاهلیت قبل از عقد نکاح با ذکر مفاخر قوم خویش و امثال آن، خطبه می‌خواندند و بدین شکل به ذکر هدف و اهمیت</w:t>
      </w:r>
      <w:r w:rsidR="00B13E31">
        <w:rPr>
          <w:rStyle w:val="Char6"/>
          <w:rFonts w:hint="cs"/>
          <w:rtl/>
        </w:rPr>
        <w:t xml:space="preserve"> </w:t>
      </w:r>
      <w:r w:rsidRPr="005234D1">
        <w:rPr>
          <w:rStyle w:val="Char6"/>
          <w:rFonts w:hint="cs"/>
          <w:rtl/>
        </w:rPr>
        <w:t>‌دادن به آن، متوسل می‌شدند، و جاری‌</w:t>
      </w:r>
      <w:r w:rsidR="00B13E31">
        <w:rPr>
          <w:rStyle w:val="Char6"/>
          <w:rFonts w:hint="cs"/>
          <w:rtl/>
        </w:rPr>
        <w:t xml:space="preserve"> </w:t>
      </w:r>
      <w:r w:rsidRPr="005234D1">
        <w:rPr>
          <w:rStyle w:val="Char6"/>
          <w:rFonts w:hint="cs"/>
          <w:rtl/>
        </w:rPr>
        <w:t>نگهداشتن رسم بدین شکل مصلحت بود؛ زیرا مبنای خطبه بر مشهوریت است که آن چیز، در دید و شنید مردم قرار گیرد.</w:t>
      </w:r>
    </w:p>
    <w:p w:rsidR="00BA4315" w:rsidRPr="005234D1" w:rsidRDefault="00BA4315" w:rsidP="008A386C">
      <w:pPr>
        <w:pStyle w:val="af"/>
        <w:rPr>
          <w:rStyle w:val="Char6"/>
          <w:rtl/>
        </w:rPr>
      </w:pPr>
      <w:r w:rsidRPr="005234D1">
        <w:rPr>
          <w:rStyle w:val="Char6"/>
          <w:rFonts w:hint="cs"/>
          <w:rtl/>
        </w:rPr>
        <w:t>و مشهوریت یکی از اهداف نکاح است، تا از زنا ممتاز گردد، و نیز خطبه فقط در امور مهم به کار گرفته می‌شود، اهمیت</w:t>
      </w:r>
      <w:r w:rsidR="00B13E31">
        <w:rPr>
          <w:rStyle w:val="Char6"/>
          <w:rFonts w:hint="cs"/>
          <w:rtl/>
        </w:rPr>
        <w:t xml:space="preserve"> </w:t>
      </w:r>
      <w:r w:rsidRPr="005234D1">
        <w:rPr>
          <w:rStyle w:val="Char6"/>
          <w:rFonts w:hint="cs"/>
          <w:rtl/>
        </w:rPr>
        <w:t>‌دادن به نکاح، و به آن در میان خود وقعت</w:t>
      </w:r>
      <w:r w:rsidR="00B13E31">
        <w:rPr>
          <w:rStyle w:val="Char6"/>
          <w:rFonts w:hint="cs"/>
          <w:rtl/>
        </w:rPr>
        <w:t xml:space="preserve"> </w:t>
      </w:r>
      <w:r w:rsidRPr="005234D1">
        <w:rPr>
          <w:rStyle w:val="Char6"/>
          <w:rFonts w:hint="cs"/>
          <w:rtl/>
        </w:rPr>
        <w:t xml:space="preserve">‌گذاشتن، از بالاترین اهداف می‌باشد. پس رسول خدا </w:t>
      </w:r>
      <w:r w:rsidR="00BA1332" w:rsidRPr="00BA1332">
        <w:rPr>
          <w:rFonts w:cs="CTraditional Arabic" w:hint="cs"/>
          <w:rtl/>
        </w:rPr>
        <w:t>ج</w:t>
      </w:r>
      <w:r w:rsidRPr="005234D1">
        <w:rPr>
          <w:rStyle w:val="Char6"/>
          <w:rFonts w:hint="cs"/>
          <w:rtl/>
        </w:rPr>
        <w:t xml:space="preserve"> اصل آن را به جا گذاشت و وصف آن را تغییر داد، و آن این که همراه با این مصالح مصلحت دینی را اضافه نمود. و آن این که مناسب است که با هر ارتفاق، ذکر مناسبی بخواند، و در هر محل به شعایر الله اهمیت بدهد تا پرچم دین حق، به اهتراز درآید و شعار و علایمش ظاهر گردند؛ پس انواعی از ذکر، مانند حمد، استعانت، استغفار، تعوذ، توکل، تشهد و آیاتی از قرآن در آن سنت قرار گرفت و به این مصلحت اشاره نموده فرمود: </w:t>
      </w:r>
      <w:r w:rsidRPr="00B13E31">
        <w:rPr>
          <w:rStyle w:val="Chare"/>
          <w:rFonts w:hint="cs"/>
          <w:rtl/>
        </w:rPr>
        <w:t>«</w:t>
      </w:r>
      <w:r w:rsidRPr="00B13E31">
        <w:rPr>
          <w:rStyle w:val="Char5"/>
          <w:rFonts w:hint="eastAsia"/>
          <w:rtl/>
        </w:rPr>
        <w:t>كُلُّ</w:t>
      </w:r>
      <w:r w:rsidRPr="00B13E31">
        <w:rPr>
          <w:rStyle w:val="Char5"/>
          <w:rtl/>
        </w:rPr>
        <w:t xml:space="preserve"> </w:t>
      </w:r>
      <w:r w:rsidRPr="00B13E31">
        <w:rPr>
          <w:rStyle w:val="Char5"/>
          <w:rFonts w:hint="eastAsia"/>
          <w:rtl/>
        </w:rPr>
        <w:t>خُطْبَةٍ</w:t>
      </w:r>
      <w:r w:rsidRPr="00B13E31">
        <w:rPr>
          <w:rStyle w:val="Char5"/>
          <w:rtl/>
        </w:rPr>
        <w:t xml:space="preserve"> </w:t>
      </w:r>
      <w:r w:rsidRPr="00B13E31">
        <w:rPr>
          <w:rStyle w:val="Char5"/>
          <w:rFonts w:hint="eastAsia"/>
          <w:rtl/>
        </w:rPr>
        <w:t>لَيْسَ</w:t>
      </w:r>
      <w:r w:rsidRPr="00B13E31">
        <w:rPr>
          <w:rStyle w:val="Char5"/>
          <w:rtl/>
        </w:rPr>
        <w:t xml:space="preserve"> </w:t>
      </w:r>
      <w:r w:rsidRPr="00B13E31">
        <w:rPr>
          <w:rStyle w:val="Char5"/>
          <w:rFonts w:hint="eastAsia"/>
          <w:rtl/>
        </w:rPr>
        <w:t>فِيهَا</w:t>
      </w:r>
      <w:r w:rsidRPr="00B13E31">
        <w:rPr>
          <w:rStyle w:val="Char5"/>
          <w:rtl/>
        </w:rPr>
        <w:t xml:space="preserve"> </w:t>
      </w:r>
      <w:r w:rsidRPr="00B13E31">
        <w:rPr>
          <w:rStyle w:val="Char5"/>
          <w:rFonts w:hint="eastAsia"/>
          <w:rtl/>
        </w:rPr>
        <w:t>تَشَهُّدٌ</w:t>
      </w:r>
      <w:r w:rsidRPr="00B13E31">
        <w:rPr>
          <w:rStyle w:val="Char5"/>
          <w:rtl/>
        </w:rPr>
        <w:t xml:space="preserve"> </w:t>
      </w:r>
      <w:r w:rsidRPr="00B13E31">
        <w:rPr>
          <w:rStyle w:val="Char5"/>
          <w:rFonts w:hint="eastAsia"/>
          <w:rtl/>
        </w:rPr>
        <w:t>فَهِىَ</w:t>
      </w:r>
      <w:r w:rsidRPr="00B13E31">
        <w:rPr>
          <w:rStyle w:val="Char5"/>
          <w:rtl/>
        </w:rPr>
        <w:t xml:space="preserve"> </w:t>
      </w:r>
      <w:r w:rsidRPr="00B13E31">
        <w:rPr>
          <w:rStyle w:val="Char5"/>
          <w:rFonts w:hint="eastAsia"/>
          <w:rtl/>
        </w:rPr>
        <w:t>كَالْيَدِ</w:t>
      </w:r>
      <w:r w:rsidRPr="00B13E31">
        <w:rPr>
          <w:rStyle w:val="Char5"/>
          <w:rtl/>
        </w:rPr>
        <w:t xml:space="preserve"> </w:t>
      </w:r>
      <w:r w:rsidRPr="00B13E31">
        <w:rPr>
          <w:rStyle w:val="Char5"/>
          <w:rFonts w:hint="eastAsia"/>
          <w:rtl/>
        </w:rPr>
        <w:t>الْجَذْمَاءِ</w:t>
      </w:r>
      <w:r w:rsidRPr="00B13E31">
        <w:rPr>
          <w:rStyle w:val="Chare"/>
          <w:rFonts w:hint="cs"/>
          <w:rtl/>
        </w:rPr>
        <w:t>»</w:t>
      </w:r>
      <w:r w:rsidR="00B13E31" w:rsidRPr="00B13E31">
        <w:rPr>
          <w:rStyle w:val="Char6"/>
          <w:rFonts w:hint="cs"/>
          <w:rtl/>
        </w:rPr>
        <w:t>.</w:t>
      </w:r>
      <w:r w:rsidRPr="005234D1">
        <w:rPr>
          <w:rStyle w:val="Char6"/>
          <w:rFonts w:hint="cs"/>
          <w:rtl/>
        </w:rPr>
        <w:t xml:space="preserve"> </w:t>
      </w:r>
      <w:r w:rsidRPr="00773B0D">
        <w:rPr>
          <w:rFonts w:hint="cs"/>
          <w:rtl/>
        </w:rPr>
        <w:t>«</w:t>
      </w:r>
      <w:r w:rsidRPr="00B13E31">
        <w:rPr>
          <w:rStyle w:val="Chard"/>
          <w:rFonts w:hint="cs"/>
          <w:rtl/>
        </w:rPr>
        <w:t>هر خطبه و سخنرانی که در آن تشهد نباشد مانند دست جذام رسیده است</w:t>
      </w:r>
      <w:r w:rsidR="001F2F28" w:rsidRPr="00B13E31">
        <w:rPr>
          <w:rStyle w:val="Chare"/>
          <w:rFonts w:hint="cs"/>
          <w:rtl/>
        </w:rPr>
        <w:t>»</w:t>
      </w:r>
      <w:r w:rsidRPr="005234D1">
        <w:rPr>
          <w:rStyle w:val="Char6"/>
          <w:rFonts w:hint="cs"/>
          <w:rtl/>
        </w:rPr>
        <w:t xml:space="preserve">، و نیز فرمود: </w:t>
      </w:r>
      <w:r w:rsidRPr="00B13E31">
        <w:rPr>
          <w:rFonts w:hint="cs"/>
          <w:rtl/>
        </w:rPr>
        <w:t>«</w:t>
      </w:r>
      <w:r w:rsidRPr="00B13E31">
        <w:rPr>
          <w:rStyle w:val="Char5"/>
          <w:rFonts w:hint="eastAsia"/>
          <w:rtl/>
        </w:rPr>
        <w:t>كُلُّ</w:t>
      </w:r>
      <w:r w:rsidRPr="00B13E31">
        <w:rPr>
          <w:rStyle w:val="Char5"/>
          <w:rtl/>
        </w:rPr>
        <w:t xml:space="preserve"> </w:t>
      </w:r>
      <w:r w:rsidRPr="00B13E31">
        <w:rPr>
          <w:rStyle w:val="Char5"/>
          <w:rFonts w:hint="eastAsia"/>
          <w:rtl/>
        </w:rPr>
        <w:t>كَلاَمٍ</w:t>
      </w:r>
      <w:r w:rsidRPr="00B13E31">
        <w:rPr>
          <w:rStyle w:val="Char5"/>
          <w:rtl/>
        </w:rPr>
        <w:t xml:space="preserve"> </w:t>
      </w:r>
      <w:r w:rsidRPr="00B13E31">
        <w:rPr>
          <w:rStyle w:val="Char5"/>
          <w:rFonts w:hint="eastAsia"/>
          <w:rtl/>
        </w:rPr>
        <w:t>لاَ</w:t>
      </w:r>
      <w:r w:rsidRPr="00B13E31">
        <w:rPr>
          <w:rStyle w:val="Char5"/>
          <w:rtl/>
        </w:rPr>
        <w:t xml:space="preserve"> </w:t>
      </w:r>
      <w:r w:rsidRPr="00B13E31">
        <w:rPr>
          <w:rStyle w:val="Char5"/>
          <w:rFonts w:hint="eastAsia"/>
          <w:rtl/>
        </w:rPr>
        <w:t>يُبْدَأُ</w:t>
      </w:r>
      <w:r w:rsidRPr="00B13E31">
        <w:rPr>
          <w:rStyle w:val="Char5"/>
          <w:rtl/>
        </w:rPr>
        <w:t xml:space="preserve"> </w:t>
      </w:r>
      <w:r w:rsidRPr="00B13E31">
        <w:rPr>
          <w:rStyle w:val="Char5"/>
          <w:rFonts w:hint="eastAsia"/>
          <w:rtl/>
        </w:rPr>
        <w:t>فِيهِ</w:t>
      </w:r>
      <w:r w:rsidRPr="00B13E31">
        <w:rPr>
          <w:rStyle w:val="Char5"/>
          <w:rtl/>
        </w:rPr>
        <w:t xml:space="preserve"> </w:t>
      </w:r>
      <w:r w:rsidRPr="00B13E31">
        <w:rPr>
          <w:rStyle w:val="Char5"/>
          <w:rFonts w:hint="eastAsia"/>
          <w:rtl/>
        </w:rPr>
        <w:t>بِ</w:t>
      </w:r>
      <w:r w:rsidRPr="00B13E31">
        <w:rPr>
          <w:rStyle w:val="Char5"/>
          <w:rFonts w:hint="cs"/>
          <w:rtl/>
        </w:rPr>
        <w:t>ا</w:t>
      </w:r>
      <w:r w:rsidRPr="00B13E31">
        <w:rPr>
          <w:rStyle w:val="Char5"/>
          <w:rFonts w:hint="eastAsia"/>
          <w:rtl/>
        </w:rPr>
        <w:t>لْحَمْدُ</w:t>
      </w:r>
      <w:r w:rsidRPr="00B13E31">
        <w:rPr>
          <w:rStyle w:val="Char5"/>
          <w:rtl/>
        </w:rPr>
        <w:t xml:space="preserve"> </w:t>
      </w:r>
      <w:r w:rsidRPr="00B13E31">
        <w:rPr>
          <w:rStyle w:val="Char5"/>
          <w:rFonts w:hint="eastAsia"/>
          <w:rtl/>
        </w:rPr>
        <w:t>لِلَّهِ</w:t>
      </w:r>
      <w:r w:rsidRPr="00B13E31">
        <w:rPr>
          <w:rStyle w:val="Char5"/>
          <w:rtl/>
        </w:rPr>
        <w:t xml:space="preserve"> </w:t>
      </w:r>
      <w:r w:rsidRPr="00B13E31">
        <w:rPr>
          <w:rStyle w:val="Char5"/>
          <w:rFonts w:hint="eastAsia"/>
          <w:rtl/>
        </w:rPr>
        <w:t>فَهُوَ</w:t>
      </w:r>
      <w:r w:rsidRPr="00B13E31">
        <w:rPr>
          <w:rStyle w:val="Char5"/>
          <w:rtl/>
        </w:rPr>
        <w:t xml:space="preserve"> </w:t>
      </w:r>
      <w:r w:rsidRPr="00B13E31">
        <w:rPr>
          <w:rStyle w:val="Char5"/>
          <w:rFonts w:hint="eastAsia"/>
          <w:rtl/>
        </w:rPr>
        <w:t>أَجْذَمُ</w:t>
      </w:r>
      <w:r w:rsidRPr="00B13E31">
        <w:rPr>
          <w:rFonts w:hint="cs"/>
          <w:rtl/>
        </w:rPr>
        <w:t>»</w:t>
      </w:r>
      <w:r w:rsidR="00B13E31" w:rsidRPr="00B13E31">
        <w:rPr>
          <w:rStyle w:val="Char6"/>
          <w:rFonts w:hint="cs"/>
          <w:rtl/>
        </w:rPr>
        <w:t>.</w:t>
      </w:r>
      <w:r w:rsidRPr="005234D1">
        <w:rPr>
          <w:rStyle w:val="Char6"/>
          <w:rFonts w:hint="cs"/>
          <w:rtl/>
        </w:rPr>
        <w:t xml:space="preserve"> </w:t>
      </w:r>
      <w:r w:rsidRPr="00B13E31">
        <w:rPr>
          <w:rFonts w:hint="cs"/>
          <w:rtl/>
        </w:rPr>
        <w:t>«</w:t>
      </w:r>
      <w:r w:rsidRPr="00B13E31">
        <w:rPr>
          <w:rStyle w:val="Chard"/>
          <w:rFonts w:hint="cs"/>
          <w:rtl/>
        </w:rPr>
        <w:t>هر کلامی که با الحمد لله آغاز نگردد آن دم بریده است</w:t>
      </w:r>
      <w:r w:rsidRPr="00B13E31">
        <w:rPr>
          <w:rFonts w:hint="cs"/>
          <w:rtl/>
        </w:rPr>
        <w:t>»</w:t>
      </w:r>
      <w:r w:rsidRPr="005234D1">
        <w:rPr>
          <w:rStyle w:val="Char6"/>
          <w:rFonts w:hint="cs"/>
          <w:rtl/>
        </w:rPr>
        <w:t>.</w:t>
      </w:r>
    </w:p>
    <w:p w:rsidR="00BA4315" w:rsidRPr="00773B0D" w:rsidRDefault="00BA4315" w:rsidP="008A386C">
      <w:pPr>
        <w:pStyle w:val="a5"/>
        <w:rPr>
          <w:rtl/>
        </w:rPr>
      </w:pPr>
      <w:bookmarkStart w:id="1301" w:name="_Toc272589769"/>
      <w:bookmarkStart w:id="1302" w:name="_Toc435447753"/>
      <w:r w:rsidRPr="00773B0D">
        <w:rPr>
          <w:rFonts w:hint="cs"/>
          <w:rtl/>
        </w:rPr>
        <w:t>اعلان نکاح و جلسه</w:t>
      </w:r>
      <w:r w:rsidR="00B13E31">
        <w:rPr>
          <w:rFonts w:hint="cs"/>
          <w:rtl/>
        </w:rPr>
        <w:t xml:space="preserve"> </w:t>
      </w:r>
      <w:r w:rsidRPr="00773B0D">
        <w:rPr>
          <w:rFonts w:hint="cs"/>
          <w:rtl/>
        </w:rPr>
        <w:t>‌گرفتن به آن:</w:t>
      </w:r>
      <w:bookmarkEnd w:id="1301"/>
      <w:bookmarkEnd w:id="13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cs"/>
          <w:rtl/>
        </w:rPr>
        <w:t>فصل ما بين الحلال والحرام الصوت والدف في النكاح</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فرق بین حلال و حرام صدا و دف‌زدن در نکاح است</w:t>
      </w:r>
      <w:r w:rsidRPr="00B13E31">
        <w:rPr>
          <w:rStyle w:val="Chare"/>
          <w:rFonts w:hint="cs"/>
          <w:rtl/>
        </w:rPr>
        <w:t>»</w:t>
      </w:r>
      <w:r w:rsidRPr="005234D1">
        <w:rPr>
          <w:rStyle w:val="Char6"/>
          <w:rFonts w:hint="cs"/>
          <w:rtl/>
        </w:rPr>
        <w:t xml:space="preserve">، و نیز فرمود: </w:t>
      </w:r>
      <w:r w:rsidRPr="00B13E31">
        <w:rPr>
          <w:rStyle w:val="Chare"/>
          <w:rFonts w:hint="cs"/>
          <w:rtl/>
        </w:rPr>
        <w:t>«</w:t>
      </w:r>
      <w:r w:rsidRPr="00B13E31">
        <w:rPr>
          <w:rStyle w:val="Char5"/>
          <w:rFonts w:hint="cs"/>
          <w:rtl/>
        </w:rPr>
        <w:t>أعلنوا هذا النكاح واجعلوه في ال</w:t>
      </w:r>
      <w:r w:rsidR="006E4094">
        <w:rPr>
          <w:rStyle w:val="Char5"/>
          <w:rFonts w:hint="cs"/>
          <w:rtl/>
        </w:rPr>
        <w:t>ـ</w:t>
      </w:r>
      <w:r w:rsidRPr="00B13E31">
        <w:rPr>
          <w:rStyle w:val="Char5"/>
          <w:rFonts w:hint="cs"/>
          <w:rtl/>
        </w:rPr>
        <w:t>مساجد واضربوا عليه الدفوف</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نکاح را علناً در مساجد انجام دهید و بر آن دف بزنید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مردم سر و صدا و دف</w:t>
      </w:r>
      <w:r w:rsidR="00B13E31">
        <w:rPr>
          <w:rStyle w:val="Char6"/>
          <w:rFonts w:hint="cs"/>
          <w:rtl/>
        </w:rPr>
        <w:t xml:space="preserve"> </w:t>
      </w:r>
      <w:r w:rsidRPr="005234D1">
        <w:rPr>
          <w:rStyle w:val="Char6"/>
          <w:rFonts w:hint="cs"/>
          <w:rtl/>
        </w:rPr>
        <w:t xml:space="preserve">‌زدن در نکاح را به کار می‌گرفتند، و این عادت مروج بود که حاضر نمی‌شدند آن را در نکاح صحیحی که از چهار نکاح، آن حضرت </w:t>
      </w:r>
      <w:r w:rsidR="00BA1332" w:rsidRPr="00BA1332">
        <w:rPr>
          <w:rFonts w:cs="CTraditional Arabic" w:hint="cs"/>
          <w:rtl/>
          <w:lang w:bidi="fa-IR"/>
        </w:rPr>
        <w:t>ج</w:t>
      </w:r>
      <w:r w:rsidRPr="005234D1">
        <w:rPr>
          <w:rStyle w:val="Char6"/>
          <w:rFonts w:hint="cs"/>
          <w:rtl/>
        </w:rPr>
        <w:t xml:space="preserve"> آن را بنابه گفته حضرت عایشه </w:t>
      </w:r>
      <w:r w:rsidRPr="00773B0D">
        <w:rPr>
          <w:rFonts w:cs="CTraditional Arabic" w:hint="cs"/>
          <w:rtl/>
          <w:lang w:bidi="fa-IR"/>
        </w:rPr>
        <w:t>ل</w:t>
      </w:r>
      <w:r w:rsidRPr="005234D1">
        <w:rPr>
          <w:rStyle w:val="Char6"/>
          <w:rFonts w:hint="cs"/>
          <w:rtl/>
        </w:rPr>
        <w:t xml:space="preserve"> به جا گذاشته بود از دست بدهند، و در آن مصلحتی وجود داشت، و آن این که چون نکاح و زنا به اعتبار قضای شهوت و رضایت طرفین، باهم یکی بودند، واجب شد به چیزی دستور داده شود که فرق بین آن‌ها به گونه‌ای ظاهر شود که برای کسی در آن خفا و کلامی باقی نماند.</w:t>
      </w:r>
    </w:p>
    <w:p w:rsidR="00BA4315" w:rsidRPr="00773B0D" w:rsidRDefault="00BA4315" w:rsidP="008A386C">
      <w:pPr>
        <w:pStyle w:val="a5"/>
        <w:rPr>
          <w:rtl/>
        </w:rPr>
      </w:pPr>
      <w:bookmarkStart w:id="1303" w:name="_Toc272589770"/>
      <w:bookmarkStart w:id="1304" w:name="_Toc435447754"/>
      <w:r w:rsidRPr="00773B0D">
        <w:rPr>
          <w:rFonts w:hint="cs"/>
          <w:rtl/>
        </w:rPr>
        <w:t>رخصت در متعه</w:t>
      </w:r>
      <w:r w:rsidRPr="006E4094">
        <w:rPr>
          <w:rFonts w:hint="cs"/>
          <w:b w:val="0"/>
          <w:bCs w:val="0"/>
          <w:sz w:val="28"/>
          <w:szCs w:val="28"/>
          <w:vertAlign w:val="superscript"/>
          <w:rtl/>
        </w:rPr>
        <w:t>(</w:t>
      </w:r>
      <w:r w:rsidRPr="006E4094">
        <w:rPr>
          <w:rStyle w:val="FootnoteReference"/>
          <w:b w:val="0"/>
          <w:bCs w:val="0"/>
          <w:sz w:val="28"/>
          <w:szCs w:val="28"/>
          <w:rtl/>
        </w:rPr>
        <w:footnoteReference w:id="28"/>
      </w:r>
      <w:r w:rsidRPr="006E4094">
        <w:rPr>
          <w:rFonts w:hint="cs"/>
          <w:b w:val="0"/>
          <w:bCs w:val="0"/>
          <w:sz w:val="28"/>
          <w:szCs w:val="28"/>
          <w:vertAlign w:val="superscript"/>
          <w:rtl/>
        </w:rPr>
        <w:t>)</w:t>
      </w:r>
      <w:r w:rsidRPr="00773B0D">
        <w:rPr>
          <w:rFonts w:hint="cs"/>
          <w:rtl/>
        </w:rPr>
        <w:t xml:space="preserve"> و نهی از آن:</w:t>
      </w:r>
      <w:bookmarkEnd w:id="1303"/>
      <w:bookmarkEnd w:id="13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چند روزی به نکاح متعه اجازه فرمود و سپس از آن نهی نمود؛ اما رخصت اول، به خاطر نیازی بود که به آن پدید آمده بود، چنان</w:t>
      </w:r>
      <w:r w:rsidR="00B13E31">
        <w:rPr>
          <w:rStyle w:val="Char6"/>
          <w:rFonts w:hint="eastAsia"/>
          <w:rtl/>
        </w:rPr>
        <w:t>‌</w:t>
      </w:r>
      <w:r w:rsidRPr="005234D1">
        <w:rPr>
          <w:rStyle w:val="Char6"/>
          <w:rFonts w:hint="cs"/>
          <w:rtl/>
        </w:rPr>
        <w:t xml:space="preserve">که حضرت عبدالله بن عباس </w:t>
      </w:r>
      <w:r w:rsidRPr="00773B0D">
        <w:rPr>
          <w:rFonts w:cs="CTraditional Arabic" w:hint="cs"/>
          <w:rtl/>
          <w:lang w:bidi="fa-IR"/>
        </w:rPr>
        <w:t>ب</w:t>
      </w:r>
      <w:r w:rsidRPr="005234D1">
        <w:rPr>
          <w:rStyle w:val="Char6"/>
          <w:rFonts w:hint="cs"/>
          <w:rtl/>
        </w:rPr>
        <w:t xml:space="preserve"> در باره کسی بیان فرمود که تازه در شهری وارد شود که در آنجا اهل و عیالی نداشته باشد، حضرت ابن عباس </w:t>
      </w:r>
      <w:r w:rsidRPr="00773B0D">
        <w:rPr>
          <w:rFonts w:cs="CTraditional Arabic" w:hint="cs"/>
          <w:rtl/>
          <w:lang w:bidi="fa-IR"/>
        </w:rPr>
        <w:t>ب</w:t>
      </w:r>
      <w:r w:rsidRPr="005234D1">
        <w:rPr>
          <w:rStyle w:val="Char6"/>
          <w:rFonts w:hint="cs"/>
          <w:rtl/>
        </w:rPr>
        <w:t xml:space="preserve"> اشاره نمود که متعه در آن ایام، تنها به اجاره‌گرفتن بضعه نبود، بلکه آن یک امر ضمنی بود که زیر</w:t>
      </w:r>
      <w:r w:rsidR="00B13E31">
        <w:rPr>
          <w:rStyle w:val="Char6"/>
          <w:rFonts w:hint="cs"/>
          <w:rtl/>
        </w:rPr>
        <w:t xml:space="preserve"> </w:t>
      </w:r>
      <w:r w:rsidRPr="005234D1">
        <w:rPr>
          <w:rStyle w:val="Char6"/>
          <w:rFonts w:hint="cs"/>
          <w:rtl/>
        </w:rPr>
        <w:t>پوشش نیازهای دیگری از تدابیر منزل قرار داشت؛ زیرا تنها به اجاره‌</w:t>
      </w:r>
      <w:r w:rsidR="00B13E31">
        <w:rPr>
          <w:rStyle w:val="Char6"/>
          <w:rFonts w:hint="cs"/>
          <w:rtl/>
        </w:rPr>
        <w:t xml:space="preserve"> </w:t>
      </w:r>
      <w:r w:rsidRPr="005234D1">
        <w:rPr>
          <w:rStyle w:val="Char6"/>
          <w:rFonts w:hint="cs"/>
          <w:rtl/>
        </w:rPr>
        <w:t>گرفتن بضعه، خروج از طبیعت انسانی و وقاحتی است که باطن سالم آن را دفع می‌کند.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نهی از آن به خاطر برطرف</w:t>
      </w:r>
      <w:r w:rsidR="00B13E31">
        <w:rPr>
          <w:rStyle w:val="Char6"/>
          <w:rFonts w:hint="cs"/>
          <w:rtl/>
        </w:rPr>
        <w:t xml:space="preserve"> </w:t>
      </w:r>
      <w:r w:rsidRPr="005234D1">
        <w:rPr>
          <w:rStyle w:val="Char6"/>
          <w:rFonts w:hint="cs"/>
          <w:rtl/>
        </w:rPr>
        <w:t>‌شدن نیازها در اغلب اوقات قرار گرفت، و نیز اگر این رسم جریان می‌یافت نسب‌ها باهم آمیخته می‌شدند، زیرا با تمام</w:t>
      </w:r>
      <w:r w:rsidR="00B13E31">
        <w:rPr>
          <w:rStyle w:val="Char6"/>
          <w:rFonts w:hint="cs"/>
          <w:rtl/>
        </w:rPr>
        <w:t xml:space="preserve"> </w:t>
      </w:r>
      <w:r w:rsidRPr="005234D1">
        <w:rPr>
          <w:rStyle w:val="Char6"/>
          <w:rFonts w:hint="cs"/>
          <w:rtl/>
        </w:rPr>
        <w:t>‌شدن مدت متعه، زن از سیطره و اختیار این مرد بیرون می‌رود، و زن به اختیار خود می‌شود، معلوم نیست که او بعداً چه کار می‌کند، نگهداری عدت در نکاح صحیح که مبنایش بر تأیید است، بی‌نهایت مشکل است، پس چه برسد به متعه و سستی</w:t>
      </w:r>
      <w:r w:rsidRPr="005234D1">
        <w:rPr>
          <w:rStyle w:val="Char6"/>
          <w:rFonts w:hint="eastAsia"/>
          <w:rtl/>
        </w:rPr>
        <w:t>‌کردن در نکاح معتبر شرعی؟ زیرا انگیز</w:t>
      </w:r>
      <w:r w:rsidR="00B20E6E">
        <w:rPr>
          <w:rStyle w:val="Char6"/>
          <w:rFonts w:hint="eastAsia"/>
          <w:rtl/>
        </w:rPr>
        <w:t>ۀ</w:t>
      </w:r>
      <w:r w:rsidRPr="005234D1">
        <w:rPr>
          <w:rStyle w:val="Char6"/>
          <w:rFonts w:hint="eastAsia"/>
          <w:rtl/>
        </w:rPr>
        <w:t xml:space="preserve"> بیشتر رغبت‌کنندگان نکاح، قضای شهوت فرج است و نیز یکی از آن اموری که نکاح از زنا ممتاز می‌گردد پایبندی بر همکاری و کمک دایمی است، اگرچه اصل در آن قطع منازعت در باره زن در نظر مردم است.</w:t>
      </w:r>
    </w:p>
    <w:p w:rsidR="00BA4315" w:rsidRPr="00773B0D" w:rsidRDefault="00BA4315" w:rsidP="008A386C">
      <w:pPr>
        <w:pStyle w:val="a5"/>
        <w:rPr>
          <w:rtl/>
        </w:rPr>
      </w:pPr>
      <w:bookmarkStart w:id="1305" w:name="_Toc272589771"/>
      <w:bookmarkStart w:id="1306" w:name="_Toc435447755"/>
      <w:r w:rsidRPr="00773B0D">
        <w:rPr>
          <w:rFonts w:hint="cs"/>
          <w:rtl/>
        </w:rPr>
        <w:t>نکاح بدون مهر نیست:</w:t>
      </w:r>
      <w:bookmarkEnd w:id="1305"/>
      <w:bookmarkEnd w:id="13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مردم بدون مهریه ازدواج نمی‌کردند، بنابر چند معنی که او را بر این وا</w:t>
      </w:r>
      <w:r w:rsidR="00B13E31">
        <w:rPr>
          <w:rStyle w:val="Char6"/>
          <w:rFonts w:hint="cs"/>
          <w:rtl/>
        </w:rPr>
        <w:t xml:space="preserve"> </w:t>
      </w:r>
      <w:r w:rsidRPr="005234D1">
        <w:rPr>
          <w:rStyle w:val="Char6"/>
          <w:rFonts w:hint="cs"/>
          <w:rtl/>
        </w:rPr>
        <w:t>می‌داشتند، و در این، چند مصالح وجود دارد: از آن</w:t>
      </w:r>
      <w:r w:rsidR="00B13E31">
        <w:rPr>
          <w:rStyle w:val="Char6"/>
          <w:rFonts w:hint="cs"/>
          <w:rtl/>
        </w:rPr>
        <w:t xml:space="preserve"> </w:t>
      </w:r>
      <w:r w:rsidRPr="005234D1">
        <w:rPr>
          <w:rStyle w:val="Char6"/>
          <w:rFonts w:hint="cs"/>
          <w:rtl/>
        </w:rPr>
        <w:t>جمله این که فایده نکاح به تکمیل نمی‌رسد، مگر این که هر</w:t>
      </w:r>
      <w:r w:rsidR="00B13E31">
        <w:rPr>
          <w:rStyle w:val="Char6"/>
          <w:rFonts w:hint="cs"/>
          <w:rtl/>
        </w:rPr>
        <w:t xml:space="preserve"> </w:t>
      </w:r>
      <w:r w:rsidRPr="005234D1">
        <w:rPr>
          <w:rStyle w:val="Char6"/>
          <w:rFonts w:hint="cs"/>
          <w:rtl/>
        </w:rPr>
        <w:t>یکی خود را بر همکاری دایمی موظف کند، و این از جانب زن بدین شکل می‌باشد که اخیتار جدایی از دست او سلب گردد، و جایز نیست که اختیار مرد سلب بشود و اگرنه باب طلاق کلاً مسدود می‌شود، و شوهر در دست زن اسیر قرار می‌گیرد، همانطور که زن در دست شوهر اسیر است، اصل این است که باید مردان بر زنان قیم و سرپرست قرار گیرند، و این درست نیست که اختیار تفریق به دست قاضیان آنچه را او در خصوص خود می‌داند نمی‌دانند، پس معین گردید که اگر از هم</w:t>
      </w:r>
      <w:r w:rsidR="00B13E31">
        <w:rPr>
          <w:rStyle w:val="Char6"/>
          <w:rFonts w:hint="cs"/>
          <w:rtl/>
        </w:rPr>
        <w:t xml:space="preserve"> </w:t>
      </w:r>
      <w:r w:rsidRPr="005234D1">
        <w:rPr>
          <w:rStyle w:val="Char6"/>
          <w:rFonts w:hint="cs"/>
          <w:rtl/>
        </w:rPr>
        <w:t>‌پاشیدن خانوادگی را بخواهد خسارت مال در جلو چشمش قرار گیرد تا به آن بدون نیاز شدید جرأت نکند، این یک گونه وسیله پابرجایی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اهمیت به نکاح واضح نمی‌شود، مگر این که در عوض به ملک بضعه، مال قرار بگیرد؛ زیرا وقتی مردم نسبت به مال تا جایی بخل ورزیدند که نسبت به امور دیگر نورزیدند، پس اهمیت امر نکاح بدون صرف مال تکمیل نگردید، و با مهم‌گرفتن، آن چشم اولیا به تحویل‌</w:t>
      </w:r>
      <w:r w:rsidR="00B13E31">
        <w:rPr>
          <w:rStyle w:val="Char6"/>
          <w:rFonts w:hint="cs"/>
          <w:rtl/>
        </w:rPr>
        <w:t xml:space="preserve"> </w:t>
      </w:r>
      <w:r w:rsidRPr="005234D1">
        <w:rPr>
          <w:rStyle w:val="Char6"/>
          <w:rFonts w:hint="cs"/>
          <w:rtl/>
        </w:rPr>
        <w:t>دادن جگر</w:t>
      </w:r>
      <w:r w:rsidR="00B13E31">
        <w:rPr>
          <w:rStyle w:val="Char6"/>
          <w:rFonts w:hint="cs"/>
          <w:rtl/>
        </w:rPr>
        <w:t xml:space="preserve"> </w:t>
      </w:r>
      <w:r w:rsidRPr="005234D1">
        <w:rPr>
          <w:rStyle w:val="Char6"/>
          <w:rFonts w:hint="cs"/>
          <w:rtl/>
        </w:rPr>
        <w:t>گوشهایش خنک می‌گردد، و به سبب آن، فرق بین نکاح و زنا متحقق می‌گردد، و همین است منظور قول خداوند:</w:t>
      </w:r>
      <w:r w:rsidR="00CA770B" w:rsidRPr="005234D1">
        <w:rPr>
          <w:rStyle w:val="Char6"/>
          <w:rFonts w:hint="cs"/>
          <w:rtl/>
        </w:rPr>
        <w:t xml:space="preserve"> </w:t>
      </w:r>
      <w:r w:rsidR="00CA770B" w:rsidRPr="00CA770B">
        <w:rPr>
          <w:rFonts w:cs="Traditional Arabic" w:hint="cs"/>
          <w:rtl/>
          <w:lang w:bidi="fa-IR"/>
        </w:rPr>
        <w:t>﴿</w:t>
      </w:r>
      <w:r w:rsidR="00CA770B" w:rsidRPr="00207E0F">
        <w:rPr>
          <w:rStyle w:val="Charc"/>
          <w:rtl/>
        </w:rPr>
        <w:t>أَنْ تَبْتَغُوا بِأَمْوَالِكُمْ مُحْصِنِينَ غَيْرَ مُسَافِحِينَ</w:t>
      </w:r>
      <w:r w:rsidR="00CA770B" w:rsidRPr="00CA770B">
        <w:rPr>
          <w:rFonts w:cs="Traditional Arabic" w:hint="cs"/>
          <w:rtl/>
          <w:lang w:bidi="fa-IR"/>
        </w:rPr>
        <w:t>﴾</w:t>
      </w:r>
      <w:r w:rsidR="00CA770B">
        <w:rPr>
          <w:rFonts w:cs="IRNazli"/>
          <w:szCs w:val="24"/>
          <w:rtl/>
          <w:lang w:bidi="fa-IR"/>
        </w:rPr>
        <w:t xml:space="preserve"> </w:t>
      </w:r>
      <w:r w:rsidR="00CA770B" w:rsidRPr="00B13E31">
        <w:rPr>
          <w:rStyle w:val="Char8"/>
          <w:rtl/>
        </w:rPr>
        <w:t>[النساء: 24]</w:t>
      </w:r>
      <w:r w:rsidR="00CA770B">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B13E31">
        <w:rPr>
          <w:rStyle w:val="Char9"/>
          <w:rtl/>
        </w:rPr>
        <w:t>با [صرف‏] مال</w:t>
      </w:r>
      <w:r w:rsidR="00B13E31" w:rsidRPr="00B13E31">
        <w:rPr>
          <w:rStyle w:val="Char9"/>
          <w:rFonts w:hint="cs"/>
          <w:rtl/>
        </w:rPr>
        <w:t>‌</w:t>
      </w:r>
      <w:r w:rsidRPr="00B13E31">
        <w:rPr>
          <w:rStyle w:val="Char9"/>
          <w:rtl/>
        </w:rPr>
        <w:t>ها</w:t>
      </w:r>
      <w:r w:rsidR="00F3025C" w:rsidRPr="00B13E31">
        <w:rPr>
          <w:rStyle w:val="Char9"/>
          <w:rtl/>
        </w:rPr>
        <w:t>ی</w:t>
      </w:r>
      <w:r w:rsidRPr="00B13E31">
        <w:rPr>
          <w:rStyle w:val="Char9"/>
          <w:rtl/>
        </w:rPr>
        <w:t>تان از روى پا</w:t>
      </w:r>
      <w:r w:rsidR="00F3025C" w:rsidRPr="00B13E31">
        <w:rPr>
          <w:rStyle w:val="Char9"/>
          <w:rtl/>
        </w:rPr>
        <w:t>ک</w:t>
      </w:r>
      <w:r w:rsidRPr="00B13E31">
        <w:rPr>
          <w:rStyle w:val="Char9"/>
          <w:rtl/>
        </w:rPr>
        <w:t>دامنى نه از روى شهوترانى [مى‏توان</w:t>
      </w:r>
      <w:r w:rsidR="00F3025C" w:rsidRPr="00B13E31">
        <w:rPr>
          <w:rStyle w:val="Char9"/>
          <w:rtl/>
        </w:rPr>
        <w:t>ی</w:t>
      </w:r>
      <w:r w:rsidRPr="00B13E31">
        <w:rPr>
          <w:rStyle w:val="Char9"/>
          <w:rtl/>
        </w:rPr>
        <w:t xml:space="preserve">د آنان را] طلب </w:t>
      </w:r>
      <w:r w:rsidR="00F3025C" w:rsidRPr="00B13E31">
        <w:rPr>
          <w:rStyle w:val="Char9"/>
          <w:rtl/>
        </w:rPr>
        <w:t>ک</w:t>
      </w:r>
      <w:r w:rsidRPr="00B13E31">
        <w:rPr>
          <w:rStyle w:val="Char9"/>
          <w:rtl/>
        </w:rPr>
        <w:t>ن</w:t>
      </w:r>
      <w:r w:rsidR="00F3025C" w:rsidRPr="00B13E31">
        <w:rPr>
          <w:rStyle w:val="Char9"/>
          <w:rtl/>
        </w:rPr>
        <w:t>ی</w:t>
      </w:r>
      <w:r w:rsidRPr="00B13E31">
        <w:rPr>
          <w:rStyle w:val="Char9"/>
          <w:rtl/>
        </w:rPr>
        <w:t>د</w:t>
      </w:r>
      <w:r w:rsidRPr="00773B0D">
        <w:rPr>
          <w:rFonts w:cs="Traditional Arabic" w:hint="cs"/>
          <w:rtl/>
        </w:rPr>
        <w:t>»</w:t>
      </w:r>
      <w:r w:rsidR="00B13E31" w:rsidRPr="00B13E31">
        <w:rPr>
          <w:rStyle w:val="Char6"/>
          <w:rFonts w:hint="cs"/>
          <w:rtl/>
        </w:rPr>
        <w:t>.</w:t>
      </w:r>
    </w:p>
    <w:p w:rsidR="00BA4315" w:rsidRPr="00773B0D" w:rsidRDefault="00BA4315" w:rsidP="008A386C">
      <w:pPr>
        <w:pStyle w:val="a5"/>
        <w:rPr>
          <w:rtl/>
        </w:rPr>
      </w:pPr>
      <w:bookmarkStart w:id="1307" w:name="_Toc272589772"/>
      <w:bookmarkStart w:id="1308" w:name="_Toc435447756"/>
      <w:r w:rsidRPr="00773B0D">
        <w:rPr>
          <w:rFonts w:hint="cs"/>
          <w:rtl/>
        </w:rPr>
        <w:t>مهریه زیاد و کم می‌شود:</w:t>
      </w:r>
      <w:bookmarkEnd w:id="1307"/>
      <w:bookmarkEnd w:id="1308"/>
    </w:p>
    <w:p w:rsidR="00BA4315" w:rsidRPr="005234D1" w:rsidRDefault="00BA4315" w:rsidP="008A386C">
      <w:pPr>
        <w:pStyle w:val="af"/>
        <w:rPr>
          <w:rStyle w:val="Char6"/>
          <w:rtl/>
        </w:rPr>
      </w:pPr>
      <w:r w:rsidRPr="005234D1">
        <w:rPr>
          <w:rStyle w:val="Char6"/>
          <w:rFonts w:hint="cs"/>
          <w:rtl/>
        </w:rPr>
        <w:t>بنابر</w:t>
      </w:r>
      <w:r w:rsidR="00B13E31">
        <w:rPr>
          <w:rStyle w:val="Char6"/>
          <w:rFonts w:hint="cs"/>
          <w:rtl/>
        </w:rPr>
        <w:t xml:space="preserve"> </w:t>
      </w:r>
      <w:r w:rsidRPr="005234D1">
        <w:rPr>
          <w:rStyle w:val="Char6"/>
          <w:rFonts w:hint="cs"/>
          <w:rtl/>
        </w:rPr>
        <w:t xml:space="preserve">این، رسول خدا </w:t>
      </w:r>
      <w:r w:rsidR="00BA1332" w:rsidRPr="00BA1332">
        <w:rPr>
          <w:rFonts w:cs="CTraditional Arabic" w:hint="cs"/>
          <w:rtl/>
        </w:rPr>
        <w:t>ج</w:t>
      </w:r>
      <w:r w:rsidRPr="005234D1">
        <w:rPr>
          <w:rStyle w:val="Char6"/>
          <w:rFonts w:hint="cs"/>
          <w:rtl/>
        </w:rPr>
        <w:t xml:space="preserve"> وجوب مهریه را کماکان به جا گذاشت، و به حدی آن را تحدید نمود که از آن کم</w:t>
      </w:r>
      <w:r w:rsidR="006E4094">
        <w:rPr>
          <w:rStyle w:val="Char6"/>
          <w:rFonts w:hint="eastAsia"/>
          <w:rtl/>
        </w:rPr>
        <w:t>‌</w:t>
      </w:r>
      <w:r w:rsidRPr="005234D1">
        <w:rPr>
          <w:rStyle w:val="Char6"/>
          <w:rFonts w:hint="cs"/>
          <w:rtl/>
        </w:rPr>
        <w:t>تر و بیشتر نباشد؛ زیرا عادات مردم در اظهار اهتمام مختلف می‌باشند، و رغبت‌ها مراتب گوناگونی دارند، و خود مردم در درگیری بر چند طبقه هستند، پس نمی‌توان آن را علیه آنان تحدید نمود، هم</w:t>
      </w:r>
      <w:r w:rsidR="00B13E31">
        <w:rPr>
          <w:rStyle w:val="Char6"/>
          <w:rFonts w:hint="cs"/>
          <w:rtl/>
        </w:rPr>
        <w:t xml:space="preserve"> </w:t>
      </w:r>
      <w:r w:rsidRPr="005234D1">
        <w:rPr>
          <w:rStyle w:val="Char6"/>
          <w:rFonts w:hint="cs"/>
          <w:rtl/>
        </w:rPr>
        <w:t>چنان</w:t>
      </w:r>
      <w:r w:rsidR="00B13E31">
        <w:rPr>
          <w:rStyle w:val="Char6"/>
          <w:rFonts w:hint="eastAsia"/>
          <w:rtl/>
        </w:rPr>
        <w:t>‌</w:t>
      </w:r>
      <w:r w:rsidRPr="005234D1">
        <w:rPr>
          <w:rStyle w:val="Char6"/>
          <w:rFonts w:hint="cs"/>
          <w:rtl/>
        </w:rPr>
        <w:t>که نمی‌توان قیمت چیزهای مورد پسند را در حد خاصی مشخص کرد. بنابر</w:t>
      </w:r>
      <w:r w:rsidR="00B13E31">
        <w:rPr>
          <w:rStyle w:val="Char6"/>
          <w:rFonts w:hint="cs"/>
          <w:rtl/>
        </w:rPr>
        <w:t xml:space="preserve"> </w:t>
      </w:r>
      <w:r w:rsidRPr="005234D1">
        <w:rPr>
          <w:rStyle w:val="Char6"/>
          <w:rFonts w:hint="cs"/>
          <w:rtl/>
        </w:rPr>
        <w:t xml:space="preserve">این، آن حضرت </w:t>
      </w:r>
      <w:r w:rsidR="00BA1332" w:rsidRPr="00BA1332">
        <w:rPr>
          <w:rFonts w:cs="CTraditional Arabic" w:hint="cs"/>
          <w:rtl/>
        </w:rPr>
        <w:t>ج</w:t>
      </w:r>
      <w:r w:rsidRPr="005234D1">
        <w:rPr>
          <w:rStyle w:val="Char6"/>
          <w:rFonts w:hint="cs"/>
          <w:rtl/>
        </w:rPr>
        <w:t xml:space="preserve"> فرمود: </w:t>
      </w:r>
      <w:r w:rsidRPr="00853B1E">
        <w:rPr>
          <w:rFonts w:hint="cs"/>
          <w:rtl/>
        </w:rPr>
        <w:t>«</w:t>
      </w:r>
      <w:r w:rsidRPr="00B13E31">
        <w:rPr>
          <w:rStyle w:val="Char5"/>
          <w:rFonts w:hint="eastAsia"/>
          <w:rtl/>
        </w:rPr>
        <w:t>الْتَمِسْ</w:t>
      </w:r>
      <w:r w:rsidRPr="00B13E31">
        <w:rPr>
          <w:rStyle w:val="Char5"/>
          <w:rtl/>
        </w:rPr>
        <w:t xml:space="preserve"> </w:t>
      </w:r>
      <w:r w:rsidRPr="00B13E31">
        <w:rPr>
          <w:rStyle w:val="Char5"/>
          <w:rFonts w:hint="eastAsia"/>
          <w:rtl/>
        </w:rPr>
        <w:t>وَلَوْ</w:t>
      </w:r>
      <w:r w:rsidRPr="00B13E31">
        <w:rPr>
          <w:rStyle w:val="Char5"/>
          <w:rtl/>
        </w:rPr>
        <w:t xml:space="preserve"> </w:t>
      </w:r>
      <w:r w:rsidRPr="00B13E31">
        <w:rPr>
          <w:rStyle w:val="Char5"/>
          <w:rFonts w:hint="eastAsia"/>
          <w:rtl/>
        </w:rPr>
        <w:t>خَاتَمًا</w:t>
      </w:r>
      <w:r w:rsidRPr="00B13E31">
        <w:rPr>
          <w:rStyle w:val="Char5"/>
          <w:rtl/>
        </w:rPr>
        <w:t xml:space="preserve"> </w:t>
      </w:r>
      <w:r w:rsidRPr="00B13E31">
        <w:rPr>
          <w:rStyle w:val="Char5"/>
          <w:rFonts w:hint="eastAsia"/>
          <w:rtl/>
        </w:rPr>
        <w:t>مِنْ</w:t>
      </w:r>
      <w:r w:rsidRPr="00B13E31">
        <w:rPr>
          <w:rStyle w:val="Char5"/>
          <w:rtl/>
        </w:rPr>
        <w:t xml:space="preserve"> </w:t>
      </w:r>
      <w:r w:rsidRPr="00B13E31">
        <w:rPr>
          <w:rStyle w:val="Char5"/>
          <w:rFonts w:hint="eastAsia"/>
          <w:rtl/>
        </w:rPr>
        <w:t>حَدِيدٍ</w:t>
      </w:r>
      <w:r w:rsidRPr="00853B1E">
        <w:rPr>
          <w:rFonts w:hint="cs"/>
          <w:rtl/>
        </w:rPr>
        <w:t>»</w:t>
      </w:r>
      <w:r w:rsidR="00B13E31" w:rsidRPr="00B13E31">
        <w:rPr>
          <w:rStyle w:val="Char6"/>
          <w:rFonts w:hint="cs"/>
          <w:rtl/>
        </w:rPr>
        <w:t>.</w:t>
      </w:r>
      <w:r w:rsidRPr="005234D1">
        <w:rPr>
          <w:rStyle w:val="Char6"/>
          <w:rFonts w:hint="cs"/>
          <w:rtl/>
        </w:rPr>
        <w:t xml:space="preserve"> </w:t>
      </w:r>
      <w:r w:rsidRPr="00773B0D">
        <w:rPr>
          <w:rFonts w:hint="cs"/>
          <w:rtl/>
        </w:rPr>
        <w:t>«</w:t>
      </w:r>
      <w:r w:rsidRPr="00B13E31">
        <w:rPr>
          <w:rStyle w:val="Chard"/>
          <w:rFonts w:hint="cs"/>
          <w:rtl/>
        </w:rPr>
        <w:t>تلاش کن اگرچه یک انگشتر آهنی باشد</w:t>
      </w:r>
      <w:r w:rsidRPr="00773B0D">
        <w:rPr>
          <w:rFonts w:hint="cs"/>
          <w:rtl/>
        </w:rPr>
        <w:t>»</w:t>
      </w:r>
      <w:r w:rsidRPr="005234D1">
        <w:rPr>
          <w:rStyle w:val="Char6"/>
          <w:rFonts w:hint="cs"/>
          <w:rtl/>
        </w:rPr>
        <w:t>.</w:t>
      </w:r>
    </w:p>
    <w:p w:rsidR="00BA4315" w:rsidRPr="00773B0D" w:rsidRDefault="00BA4315" w:rsidP="008A386C">
      <w:pPr>
        <w:pStyle w:val="a5"/>
        <w:rPr>
          <w:rtl/>
        </w:rPr>
      </w:pPr>
      <w:bookmarkStart w:id="1309" w:name="_Toc272589773"/>
      <w:bookmarkStart w:id="1310" w:name="_Toc435447757"/>
      <w:r w:rsidRPr="00773B0D">
        <w:rPr>
          <w:rFonts w:hint="cs"/>
          <w:rtl/>
        </w:rPr>
        <w:t>نباید در معین‌کردن مهریه بیش از حد غلو کرد:</w:t>
      </w:r>
      <w:bookmarkEnd w:id="1309"/>
      <w:bookmarkEnd w:id="13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مَنْ</w:t>
      </w:r>
      <w:r w:rsidRPr="00B13E31">
        <w:rPr>
          <w:rStyle w:val="Char5"/>
          <w:rtl/>
        </w:rPr>
        <w:t xml:space="preserve"> </w:t>
      </w:r>
      <w:r w:rsidRPr="00B13E31">
        <w:rPr>
          <w:rStyle w:val="Char5"/>
          <w:rFonts w:hint="eastAsia"/>
          <w:rtl/>
        </w:rPr>
        <w:t>أَعْطَى</w:t>
      </w:r>
      <w:r w:rsidRPr="00B13E31">
        <w:rPr>
          <w:rStyle w:val="Char5"/>
          <w:rtl/>
        </w:rPr>
        <w:t xml:space="preserve"> </w:t>
      </w:r>
      <w:r w:rsidRPr="00B13E31">
        <w:rPr>
          <w:rStyle w:val="Char5"/>
          <w:rFonts w:hint="eastAsia"/>
          <w:rtl/>
        </w:rPr>
        <w:t>فِى</w:t>
      </w:r>
      <w:r w:rsidRPr="00B13E31">
        <w:rPr>
          <w:rStyle w:val="Char5"/>
          <w:rtl/>
        </w:rPr>
        <w:t xml:space="preserve"> </w:t>
      </w:r>
      <w:r w:rsidRPr="00B13E31">
        <w:rPr>
          <w:rStyle w:val="Char5"/>
          <w:rFonts w:hint="eastAsia"/>
          <w:rtl/>
        </w:rPr>
        <w:t>صَدَاقِ</w:t>
      </w:r>
      <w:r w:rsidRPr="00B13E31">
        <w:rPr>
          <w:rStyle w:val="Char5"/>
          <w:rtl/>
        </w:rPr>
        <w:t xml:space="preserve"> </w:t>
      </w:r>
      <w:r w:rsidRPr="00B13E31">
        <w:rPr>
          <w:rStyle w:val="Char5"/>
          <w:rFonts w:hint="eastAsia"/>
          <w:rtl/>
        </w:rPr>
        <w:t>امْرَأَ</w:t>
      </w:r>
      <w:r w:rsidRPr="00B13E31">
        <w:rPr>
          <w:rStyle w:val="Char5"/>
          <w:rFonts w:hint="cs"/>
          <w:rtl/>
        </w:rPr>
        <w:t>تِهِ</w:t>
      </w:r>
      <w:r w:rsidRPr="00B13E31">
        <w:rPr>
          <w:rStyle w:val="Char5"/>
          <w:rtl/>
        </w:rPr>
        <w:t xml:space="preserve"> </w:t>
      </w:r>
      <w:r w:rsidRPr="00B13E31">
        <w:rPr>
          <w:rStyle w:val="Char5"/>
          <w:rFonts w:hint="eastAsia"/>
          <w:rtl/>
        </w:rPr>
        <w:t>مِلْءَ</w:t>
      </w:r>
      <w:r w:rsidRPr="00B13E31">
        <w:rPr>
          <w:rStyle w:val="Char5"/>
          <w:rtl/>
        </w:rPr>
        <w:t xml:space="preserve"> </w:t>
      </w:r>
      <w:r w:rsidRPr="00B13E31">
        <w:rPr>
          <w:rStyle w:val="Char5"/>
          <w:rFonts w:hint="eastAsia"/>
          <w:rtl/>
        </w:rPr>
        <w:t>كَفَّيْهِ</w:t>
      </w:r>
      <w:r w:rsidRPr="00B13E31">
        <w:rPr>
          <w:rStyle w:val="Char5"/>
          <w:rtl/>
        </w:rPr>
        <w:t xml:space="preserve"> </w:t>
      </w:r>
      <w:r w:rsidRPr="00B13E31">
        <w:rPr>
          <w:rStyle w:val="Char5"/>
          <w:rFonts w:hint="eastAsia"/>
          <w:rtl/>
        </w:rPr>
        <w:t>سَوِيقًا</w:t>
      </w:r>
      <w:r w:rsidRPr="00B13E31">
        <w:rPr>
          <w:rStyle w:val="Char5"/>
          <w:rtl/>
        </w:rPr>
        <w:t xml:space="preserve"> </w:t>
      </w:r>
      <w:r w:rsidRPr="00B13E31">
        <w:rPr>
          <w:rStyle w:val="Char5"/>
          <w:rFonts w:hint="eastAsia"/>
          <w:rtl/>
        </w:rPr>
        <w:t>أَوْ</w:t>
      </w:r>
      <w:r w:rsidRPr="00B13E31">
        <w:rPr>
          <w:rStyle w:val="Char5"/>
          <w:rtl/>
        </w:rPr>
        <w:t xml:space="preserve"> </w:t>
      </w:r>
      <w:r w:rsidRPr="00B13E31">
        <w:rPr>
          <w:rStyle w:val="Char5"/>
          <w:rFonts w:hint="eastAsia"/>
          <w:rtl/>
        </w:rPr>
        <w:t>تَمْرًا</w:t>
      </w:r>
      <w:r w:rsidRPr="00B13E31">
        <w:rPr>
          <w:rStyle w:val="Char5"/>
          <w:rtl/>
        </w:rPr>
        <w:t xml:space="preserve"> </w:t>
      </w:r>
      <w:r w:rsidRPr="00B13E31">
        <w:rPr>
          <w:rStyle w:val="Char5"/>
          <w:rFonts w:hint="eastAsia"/>
          <w:rtl/>
        </w:rPr>
        <w:t>فَقَدِ</w:t>
      </w:r>
      <w:r w:rsidRPr="00B13E31">
        <w:rPr>
          <w:rStyle w:val="Char5"/>
          <w:rtl/>
        </w:rPr>
        <w:t xml:space="preserve"> </w:t>
      </w:r>
      <w:r w:rsidRPr="00B13E31">
        <w:rPr>
          <w:rStyle w:val="Char5"/>
          <w:rFonts w:hint="eastAsia"/>
          <w:rtl/>
        </w:rPr>
        <w:t>اسْتَحَلَّ</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هر</w:t>
      </w:r>
      <w:r w:rsidR="00B13E31" w:rsidRPr="00B13E31">
        <w:rPr>
          <w:rStyle w:val="Chard"/>
          <w:rFonts w:hint="cs"/>
          <w:rtl/>
        </w:rPr>
        <w:t xml:space="preserve"> </w:t>
      </w:r>
      <w:r w:rsidRPr="00B13E31">
        <w:rPr>
          <w:rStyle w:val="Chard"/>
          <w:rFonts w:hint="cs"/>
          <w:rtl/>
        </w:rPr>
        <w:t>کسی در مهریه همسرش یک کف سویق</w:t>
      </w:r>
      <w:r w:rsidRPr="00B13E31">
        <w:rPr>
          <w:rStyle w:val="Chard"/>
          <w:rFonts w:hint="cs"/>
          <w:vertAlign w:val="superscript"/>
          <w:rtl/>
        </w:rPr>
        <w:t>(</w:t>
      </w:r>
      <w:r w:rsidRPr="00B13E31">
        <w:rPr>
          <w:rStyle w:val="Chard"/>
          <w:vertAlign w:val="superscript"/>
          <w:rtl/>
        </w:rPr>
        <w:footnoteReference w:id="29"/>
      </w:r>
      <w:r w:rsidRPr="00B13E31">
        <w:rPr>
          <w:rStyle w:val="Chard"/>
          <w:rFonts w:hint="cs"/>
          <w:vertAlign w:val="superscript"/>
          <w:rtl/>
        </w:rPr>
        <w:t>)</w:t>
      </w:r>
      <w:r w:rsidRPr="00B13E31">
        <w:rPr>
          <w:rStyle w:val="Chard"/>
          <w:rFonts w:hint="cs"/>
          <w:rtl/>
        </w:rPr>
        <w:t xml:space="preserve"> یا خرما داد زن بر او حلال می‌شود</w:t>
      </w:r>
      <w:r w:rsidRPr="00773B0D">
        <w:rPr>
          <w:rFonts w:cs="Traditional Arabic" w:hint="cs"/>
          <w:rtl/>
          <w:lang w:bidi="fa-IR"/>
        </w:rPr>
        <w:t>»</w:t>
      </w:r>
      <w:r w:rsidRPr="005234D1">
        <w:rPr>
          <w:rStyle w:val="Char6"/>
          <w:rFonts w:hint="cs"/>
          <w:rtl/>
        </w:rPr>
        <w:t xml:space="preserve">، اما رسول خدا </w:t>
      </w:r>
      <w:r w:rsidR="00BA1332" w:rsidRPr="00BA1332">
        <w:rPr>
          <w:rFonts w:cs="CTraditional Arabic" w:hint="cs"/>
          <w:rtl/>
          <w:lang w:bidi="fa-IR"/>
        </w:rPr>
        <w:t>ج</w:t>
      </w:r>
      <w:r w:rsidRPr="005234D1">
        <w:rPr>
          <w:rStyle w:val="Char6"/>
          <w:rFonts w:hint="cs"/>
          <w:rtl/>
        </w:rPr>
        <w:t xml:space="preserve"> در مهریه همسرانش و دخترانش دوازده و نیم اوقیه</w:t>
      </w:r>
      <w:r w:rsidRPr="003050D0">
        <w:rPr>
          <w:rFonts w:cs="IRNazli" w:hint="cs"/>
          <w:vertAlign w:val="superscript"/>
          <w:rtl/>
          <w:lang w:bidi="fa-IR"/>
        </w:rPr>
        <w:t>(</w:t>
      </w:r>
      <w:r w:rsidRPr="003050D0">
        <w:rPr>
          <w:rStyle w:val="FootnoteReference"/>
          <w:rFonts w:cs="IRNazli"/>
          <w:rtl/>
          <w:lang w:bidi="fa-IR"/>
        </w:rPr>
        <w:footnoteReference w:id="30"/>
      </w:r>
      <w:r w:rsidRPr="003050D0">
        <w:rPr>
          <w:rFonts w:cs="IRNazli" w:hint="cs"/>
          <w:vertAlign w:val="superscript"/>
          <w:rtl/>
          <w:lang w:bidi="fa-IR"/>
        </w:rPr>
        <w:t>)</w:t>
      </w:r>
      <w:r w:rsidRPr="005234D1">
        <w:rPr>
          <w:rStyle w:val="Char6"/>
          <w:rFonts w:hint="cs"/>
          <w:rtl/>
        </w:rPr>
        <w:t xml:space="preserve"> داد، حضرت عمر فاروق </w:t>
      </w:r>
      <w:r w:rsidRPr="005234D1">
        <w:rPr>
          <w:rStyle w:val="Char6"/>
          <w:rFonts w:hint="cs"/>
          <w:rtl/>
        </w:rPr>
        <w:sym w:font="AGA Arabesque" w:char="F074"/>
      </w:r>
      <w:r w:rsidRPr="005234D1">
        <w:rPr>
          <w:rStyle w:val="Char6"/>
          <w:rFonts w:hint="cs"/>
          <w:rtl/>
        </w:rPr>
        <w:t xml:space="preserve"> فرمود: </w:t>
      </w:r>
      <w:r w:rsidRPr="00B13E31">
        <w:rPr>
          <w:rStyle w:val="Chare"/>
          <w:rFonts w:hint="cs"/>
          <w:rtl/>
        </w:rPr>
        <w:t>«</w:t>
      </w:r>
      <w:r w:rsidRPr="00B13E31">
        <w:rPr>
          <w:rStyle w:val="Char5"/>
          <w:rFonts w:hint="cs"/>
          <w:rtl/>
        </w:rPr>
        <w:t>لا تغالوا في صدقات النساء فإنها إن كانت مكرمة في الدنيا أو تقوى عند الله لكان أولاكم بها نبي الله</w:t>
      </w:r>
      <w:r w:rsidRPr="001F2F28">
        <w:rPr>
          <w:rStyle w:val="Char5"/>
          <w:rFonts w:hint="cs"/>
          <w:rtl/>
        </w:rPr>
        <w:t xml:space="preserve"> </w:t>
      </w:r>
      <w:r w:rsidR="00BA1332" w:rsidRPr="00BA1332">
        <w:rPr>
          <w:rStyle w:val="Char5"/>
          <w:rFonts w:cs="CTraditional Arabic" w:hint="cs"/>
          <w:szCs w:val="28"/>
          <w:rtl/>
        </w:rPr>
        <w:t>ج</w:t>
      </w:r>
      <w:r w:rsidRPr="00B13E31">
        <w:rPr>
          <w:rStyle w:val="Chare"/>
          <w:rFonts w:hint="cs"/>
          <w:rtl/>
        </w:rPr>
        <w:t>»</w:t>
      </w:r>
      <w:r w:rsidRPr="005234D1">
        <w:rPr>
          <w:rStyle w:val="Char6"/>
          <w:rFonts w:hint="cs"/>
          <w:rtl/>
        </w:rPr>
        <w:t xml:space="preserve"> الحدیث، </w:t>
      </w:r>
      <w:r w:rsidRPr="00B13E31">
        <w:rPr>
          <w:rStyle w:val="Chare"/>
          <w:rFonts w:hint="cs"/>
          <w:rtl/>
        </w:rPr>
        <w:t>«</w:t>
      </w:r>
      <w:r w:rsidRPr="00B13E31">
        <w:rPr>
          <w:rStyle w:val="Chard"/>
          <w:rFonts w:hint="cs"/>
          <w:rtl/>
        </w:rPr>
        <w:t>در باره مهریه زنان زیاده‌روی نکنید، زیرا اگر این زیاده‌روی عزتی در دنیا یا تقوای در نزد خداوند می‌بود، پس سزاوارتر از شما رسول خد</w:t>
      </w:r>
      <w:r w:rsidRPr="001F2F28">
        <w:rPr>
          <w:rStyle w:val="Chard"/>
          <w:rFonts w:hint="cs"/>
          <w:rtl/>
        </w:rPr>
        <w:t xml:space="preserve">ا </w:t>
      </w:r>
      <w:r w:rsidR="00BA1332" w:rsidRPr="00BA1332">
        <w:rPr>
          <w:rStyle w:val="Chard"/>
          <w:rFonts w:cs="CTraditional Arabic" w:hint="cs"/>
          <w:szCs w:val="28"/>
          <w:rtl/>
        </w:rPr>
        <w:t>ج</w:t>
      </w:r>
      <w:r w:rsidRPr="001F2F28">
        <w:rPr>
          <w:rStyle w:val="Chard"/>
          <w:rFonts w:hint="cs"/>
          <w:rtl/>
        </w:rPr>
        <w:t xml:space="preserve"> </w:t>
      </w:r>
      <w:r w:rsidRPr="00B13E31">
        <w:rPr>
          <w:rStyle w:val="Chard"/>
          <w:rFonts w:hint="cs"/>
          <w:rtl/>
        </w:rPr>
        <w:t>می‌بود..</w:t>
      </w:r>
      <w:r w:rsidRPr="00773B0D">
        <w:rPr>
          <w:rFonts w:cs="Traditional Arabic" w:hint="cs"/>
          <w:rtl/>
          <w:lang w:bidi="fa-IR"/>
        </w:rPr>
        <w:t>»</w:t>
      </w:r>
      <w:r w:rsidRPr="00853B1E">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در تقرر مهریه این است که مناسب است مهریه از چیزهایی باشد که مردم به آن‌ها بخیلی می‌ورزند، و آن حیثیت و وقعتی داشته باشد، و مناسب است پرداختش موافق به عرف قوم عادتاً متعذر نباشد، و این مقدار نصاب مناسبی است موافق به آن در آن روزها مردم قرار داشتند، و همچنین بیشتر مردم بعد از او چنین بودند، البته برخی مردم ثروتمند که مانند پادشاهان بر تخت قرار گرفته</w:t>
      </w:r>
      <w:r w:rsidR="008B44B8" w:rsidRPr="005234D1">
        <w:rPr>
          <w:rStyle w:val="Char6"/>
          <w:rFonts w:hint="cs"/>
          <w:rtl/>
        </w:rPr>
        <w:t xml:space="preserve">‌اند </w:t>
      </w:r>
      <w:r w:rsidRPr="005234D1">
        <w:rPr>
          <w:rStyle w:val="Char6"/>
          <w:rFonts w:hint="cs"/>
          <w:rtl/>
        </w:rPr>
        <w:t>چنین نمی‌باشند.</w:t>
      </w:r>
    </w:p>
    <w:p w:rsidR="00BA4315" w:rsidRPr="00773B0D" w:rsidRDefault="00BA4315" w:rsidP="008A386C">
      <w:pPr>
        <w:pStyle w:val="a5"/>
        <w:rPr>
          <w:rtl/>
        </w:rPr>
      </w:pPr>
      <w:bookmarkStart w:id="1311" w:name="_Toc272589774"/>
      <w:bookmarkStart w:id="1312" w:name="_Toc435447758"/>
      <w:r w:rsidRPr="00773B0D">
        <w:rPr>
          <w:rFonts w:hint="cs"/>
          <w:rtl/>
        </w:rPr>
        <w:t>نباید بر زنان در درنگ‌</w:t>
      </w:r>
      <w:r w:rsidR="00B13E31">
        <w:rPr>
          <w:rFonts w:hint="cs"/>
          <w:rtl/>
        </w:rPr>
        <w:t xml:space="preserve"> </w:t>
      </w:r>
      <w:r w:rsidRPr="00773B0D">
        <w:rPr>
          <w:rFonts w:hint="cs"/>
          <w:rtl/>
        </w:rPr>
        <w:t>کردن پرداخت مهر، یا کاستن آن ظلم کرد:</w:t>
      </w:r>
      <w:bookmarkEnd w:id="1311"/>
      <w:bookmarkEnd w:id="131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مردم در زمان جاهلیت در حق زنان نسبت به مهریه آن‌ها با درنگ‌کردن در پرداخت یا کاستن مهر ظلم می‌کردند، لذا خداوند فرمود:</w:t>
      </w:r>
      <w:r w:rsidR="009C0638" w:rsidRPr="005234D1">
        <w:rPr>
          <w:rStyle w:val="Char6"/>
          <w:rFonts w:hint="cs"/>
          <w:rtl/>
        </w:rPr>
        <w:t xml:space="preserve"> </w:t>
      </w:r>
      <w:r w:rsidR="00B13E31" w:rsidRPr="00B13E31">
        <w:rPr>
          <w:rFonts w:cs="Traditional Arabic"/>
          <w:rtl/>
          <w:lang w:bidi="fa-IR"/>
        </w:rPr>
        <w:t>﴿</w:t>
      </w:r>
      <w:r w:rsidR="00B13E31" w:rsidRPr="00B13E31">
        <w:rPr>
          <w:rFonts w:cs="KFGQPC Uthmanic Script HAFS"/>
          <w:rtl/>
          <w:lang w:bidi="fa-IR"/>
        </w:rPr>
        <w:t xml:space="preserve">وَءَاتُواْ </w:t>
      </w:r>
      <w:r w:rsidR="00B13E31" w:rsidRPr="00B13E31">
        <w:rPr>
          <w:rFonts w:cs="KFGQPC Uthmanic Script HAFS" w:hint="cs"/>
          <w:rtl/>
          <w:lang w:bidi="fa-IR"/>
        </w:rPr>
        <w:t>ٱ</w:t>
      </w:r>
      <w:r w:rsidR="00B13E31" w:rsidRPr="00B13E31">
        <w:rPr>
          <w:rFonts w:cs="KFGQPC Uthmanic Script HAFS" w:hint="eastAsia"/>
          <w:rtl/>
          <w:lang w:bidi="fa-IR"/>
        </w:rPr>
        <w:t>لنِّسَآءَ</w:t>
      </w:r>
      <w:r w:rsidR="00B13E31" w:rsidRPr="00B13E31">
        <w:rPr>
          <w:rFonts w:cs="KFGQPC Uthmanic Script HAFS"/>
          <w:rtl/>
          <w:lang w:bidi="fa-IR"/>
        </w:rPr>
        <w:t xml:space="preserve"> صَدُقَٰتِهِنَّ نِحۡلَة</w:t>
      </w:r>
      <w:r w:rsidR="00B13E31" w:rsidRPr="00B13E31">
        <w:rPr>
          <w:rFonts w:cs="KFGQPC Uthmanic Script HAFS" w:hint="cs"/>
          <w:rtl/>
          <w:lang w:bidi="fa-IR"/>
        </w:rPr>
        <w:t>ٗ</w:t>
      </w:r>
      <w:r w:rsidR="00B13E31" w:rsidRPr="00B13E31">
        <w:rPr>
          <w:rFonts w:ascii="Traditional Arabic" w:hAnsi="Traditional Arabic" w:cs="KFGQPC Uthmanic Script HAFS" w:hint="cs"/>
          <w:rtl/>
          <w:lang w:bidi="fa-IR"/>
        </w:rPr>
        <w:t>ۚ</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فَإِن</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طِبۡنَ</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لَكُمۡ</w:t>
      </w:r>
      <w:r w:rsidR="00B13E31" w:rsidRPr="00B13E31">
        <w:rPr>
          <w:rFonts w:cs="Traditional Arabic" w:hint="cs"/>
          <w:rtl/>
          <w:lang w:bidi="fa-IR"/>
        </w:rPr>
        <w:t>﴾</w:t>
      </w:r>
      <w:r w:rsidR="003238CE">
        <w:rPr>
          <w:rFonts w:cs="IRNazli"/>
          <w:szCs w:val="24"/>
          <w:rtl/>
          <w:lang w:bidi="fa-IR"/>
        </w:rPr>
        <w:t xml:space="preserve"> </w:t>
      </w:r>
      <w:r w:rsidR="003238CE" w:rsidRPr="00B13E31">
        <w:rPr>
          <w:rStyle w:val="Char8"/>
          <w:rtl/>
        </w:rPr>
        <w:t>[النساء: 4]</w:t>
      </w:r>
      <w:r w:rsidR="00004114">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B13E31">
        <w:rPr>
          <w:rStyle w:val="Char9"/>
          <w:rFonts w:hint="cs"/>
          <w:rtl/>
        </w:rPr>
        <w:t>بدهید به زنان مهریه آن‌ها را با طیب خاطر، پس اگر نیکو شدند برای شما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فرمود:</w:t>
      </w:r>
      <w:r w:rsidR="003859D2" w:rsidRPr="005234D1">
        <w:rPr>
          <w:rStyle w:val="Char6"/>
          <w:rFonts w:hint="cs"/>
          <w:rtl/>
        </w:rPr>
        <w:t xml:space="preserve"> </w:t>
      </w:r>
      <w:r w:rsidR="00AF003A" w:rsidRPr="00AF003A">
        <w:rPr>
          <w:rFonts w:cs="Traditional Arabic" w:hint="cs"/>
          <w:rtl/>
          <w:lang w:bidi="fa-IR"/>
        </w:rPr>
        <w:t>﴿</w:t>
      </w:r>
      <w:r w:rsidR="00AF003A" w:rsidRPr="00207E0F">
        <w:rPr>
          <w:rStyle w:val="Charc"/>
          <w:rtl/>
        </w:rPr>
        <w:t>لَا جُنَاحَ عَلَيْكُمْ إِنْ طَلَّقْتُمُ النِّسَاءَ مَا لَمْ تَمَسُّوهُنَّ أَوْ تَفْرِضُوا لَهُنَّ فَرِيضَةً</w:t>
      </w:r>
      <w:r w:rsidR="00AF003A" w:rsidRPr="00AF003A">
        <w:rPr>
          <w:rFonts w:cs="Traditional Arabic" w:hint="cs"/>
          <w:rtl/>
          <w:lang w:bidi="fa-IR"/>
        </w:rPr>
        <w:t>﴾</w:t>
      </w:r>
      <w:r w:rsidR="00AF003A">
        <w:rPr>
          <w:rFonts w:cs="IRNazli"/>
          <w:szCs w:val="24"/>
          <w:rtl/>
          <w:lang w:bidi="fa-IR"/>
        </w:rPr>
        <w:t xml:space="preserve"> </w:t>
      </w:r>
      <w:r w:rsidR="00AF003A" w:rsidRPr="00B13E31">
        <w:rPr>
          <w:rStyle w:val="Char8"/>
          <w:rtl/>
        </w:rPr>
        <w:t>[البقرة: 236]</w:t>
      </w:r>
      <w:r w:rsidR="00AF003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853B1E">
        <w:rPr>
          <w:rStyle w:val="Chard"/>
          <w:rFonts w:hint="cs"/>
          <w:rtl/>
        </w:rPr>
        <w:t>نیست بر شما گناهی اگر طلاق دادید زنان را پیش از این که به آن‌ها دست بزنید و پیش از این که برای آن‌ها مهریه مقرر نمایید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اصل در این باره این است که نکاح سبب ملک است، و انجام عمل جنسی با زن اثر آنست، و هدف از هر چیز اثرش می‌باشد. بنابر</w:t>
      </w:r>
      <w:r w:rsidR="00B13E31">
        <w:rPr>
          <w:rStyle w:val="Char6"/>
          <w:rFonts w:hint="cs"/>
          <w:rtl/>
        </w:rPr>
        <w:t xml:space="preserve"> </w:t>
      </w:r>
      <w:r w:rsidRPr="005234D1">
        <w:rPr>
          <w:rStyle w:val="Char6"/>
          <w:rFonts w:hint="cs"/>
          <w:rtl/>
        </w:rPr>
        <w:t>این، مهریه حق این دو امر است، و به مرگ امر تقرر می‌یابد، اگر آن را قبل از مرگ برگشت نداد ثابت می‌گردد، و او به عقب نرفت تا این که مرگ در میان حایل شد، و به طلاق‌</w:t>
      </w:r>
      <w:r w:rsidR="00B13E31">
        <w:rPr>
          <w:rStyle w:val="Char6"/>
          <w:rFonts w:hint="cs"/>
          <w:rtl/>
        </w:rPr>
        <w:t xml:space="preserve"> </w:t>
      </w:r>
      <w:r w:rsidRPr="005234D1">
        <w:rPr>
          <w:rStyle w:val="Char6"/>
          <w:rFonts w:hint="cs"/>
          <w:rtl/>
        </w:rPr>
        <w:t>دادن امر برطرف و فسخ می‌گردد، و آن شبیه به اقاله و برگشت‌</w:t>
      </w:r>
      <w:r w:rsidR="00B13E31">
        <w:rPr>
          <w:rStyle w:val="Char6"/>
          <w:rFonts w:hint="cs"/>
          <w:rtl/>
        </w:rPr>
        <w:t xml:space="preserve"> </w:t>
      </w:r>
      <w:r w:rsidRPr="005234D1">
        <w:rPr>
          <w:rStyle w:val="Char6"/>
          <w:rFonts w:hint="cs"/>
          <w:rtl/>
        </w:rPr>
        <w:t>دادن است، چون این تمهید مقرر گردید پس ما می‌گوییم:</w:t>
      </w:r>
    </w:p>
    <w:p w:rsidR="00BA4315" w:rsidRPr="00773B0D" w:rsidRDefault="00BA4315" w:rsidP="008A386C">
      <w:pPr>
        <w:pStyle w:val="a5"/>
        <w:rPr>
          <w:rtl/>
        </w:rPr>
      </w:pPr>
      <w:bookmarkStart w:id="1313" w:name="_Toc272589775"/>
      <w:bookmarkStart w:id="1314" w:name="_Toc435447759"/>
      <w:r w:rsidRPr="00773B0D">
        <w:rPr>
          <w:rFonts w:hint="cs"/>
          <w:rtl/>
        </w:rPr>
        <w:t>کل مهریه به طلاق و مرگ واجب می‌گردد:</w:t>
      </w:r>
      <w:bookmarkEnd w:id="1313"/>
      <w:bookmarkEnd w:id="131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در زمان جاهلیت نسبت به مهر مناقشات و درگیری‌هایی وجود داشت، مردم نسبت به مال بخل می‌ورزیدند، و به اموری احتجاج می‌کردند، پس خداوند در این باره روی این اصل به عدل قضاوت فرمود، پس اگر شوهر چیزی برای مهریه زن نام برده است، و با زن عمل جنسی انجام داده است، مهر کامل به او می‌رسد، چه او را طلاق بدهد یا شوهر بمیرد؛ زیرا در حق او سبب ملک و اثر آن هردو تکمیل شده اند، و شوهر هم به او رسیده است، و همین است منظور قول خداوند:</w:t>
      </w:r>
      <w:r w:rsidR="007C54F9" w:rsidRPr="005234D1">
        <w:rPr>
          <w:rStyle w:val="Char6"/>
          <w:rFonts w:hint="cs"/>
          <w:rtl/>
        </w:rPr>
        <w:t xml:space="preserve"> </w:t>
      </w:r>
      <w:r w:rsidR="00B13E31" w:rsidRPr="00B13E31">
        <w:rPr>
          <w:rFonts w:cs="Traditional Arabic"/>
          <w:rtl/>
          <w:lang w:bidi="fa-IR"/>
        </w:rPr>
        <w:t>﴿</w:t>
      </w:r>
      <w:r w:rsidR="00B13E31" w:rsidRPr="00B13E31">
        <w:rPr>
          <w:rFonts w:cs="KFGQPC Uthmanic Script HAFS"/>
          <w:rtl/>
          <w:lang w:bidi="fa-IR"/>
        </w:rPr>
        <w:t>وَقَدۡ أَفۡضَىٰ بَعۡضُكُمۡ إِلَىٰ بَعۡض</w:t>
      </w:r>
      <w:r w:rsidR="00B13E31" w:rsidRPr="00B13E31">
        <w:rPr>
          <w:rFonts w:cs="KFGQPC Uthmanic Script HAFS" w:hint="cs"/>
          <w:rtl/>
          <w:lang w:bidi="fa-IR"/>
        </w:rPr>
        <w:t>ٖ</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وَأَخَذۡنَ</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مِنكُم</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مِّيثَٰقًا</w:t>
      </w:r>
      <w:r w:rsidR="00B13E31" w:rsidRPr="00B13E31">
        <w:rPr>
          <w:rFonts w:cs="KFGQPC Uthmanic Script HAFS"/>
          <w:rtl/>
          <w:lang w:bidi="fa-IR"/>
        </w:rPr>
        <w:t xml:space="preserve"> </w:t>
      </w:r>
      <w:r w:rsidR="00B13E31" w:rsidRPr="00B13E31">
        <w:rPr>
          <w:rFonts w:ascii="Traditional Arabic" w:hAnsi="Traditional Arabic" w:cs="KFGQPC Uthmanic Script HAFS" w:hint="cs"/>
          <w:rtl/>
          <w:lang w:bidi="fa-IR"/>
        </w:rPr>
        <w:t>غَلِيظ</w:t>
      </w:r>
      <w:r w:rsidR="00B13E31" w:rsidRPr="00B13E31">
        <w:rPr>
          <w:rFonts w:cs="KFGQPC Uthmanic Script HAFS" w:hint="cs"/>
          <w:rtl/>
          <w:lang w:bidi="fa-IR"/>
        </w:rPr>
        <w:t>ٗ</w:t>
      </w:r>
      <w:r w:rsidR="00B13E31" w:rsidRPr="00B13E31">
        <w:rPr>
          <w:rFonts w:ascii="Traditional Arabic" w:hAnsi="Traditional Arabic" w:cs="KFGQPC Uthmanic Script HAFS" w:hint="cs"/>
          <w:rtl/>
          <w:lang w:bidi="fa-IR"/>
        </w:rPr>
        <w:t>ا٢١</w:t>
      </w:r>
      <w:r w:rsidR="00B13E31" w:rsidRPr="00B13E31">
        <w:rPr>
          <w:rFonts w:cs="Traditional Arabic" w:hint="cs"/>
          <w:rtl/>
          <w:lang w:bidi="fa-IR"/>
        </w:rPr>
        <w:t>﴾</w:t>
      </w:r>
      <w:r w:rsidR="00823C50">
        <w:rPr>
          <w:rFonts w:cs="IRNazli"/>
          <w:szCs w:val="24"/>
          <w:rtl/>
          <w:lang w:bidi="fa-IR"/>
        </w:rPr>
        <w:t xml:space="preserve"> </w:t>
      </w:r>
      <w:r w:rsidR="00823C50" w:rsidRPr="00B13E31">
        <w:rPr>
          <w:rStyle w:val="Char8"/>
          <w:rtl/>
        </w:rPr>
        <w:t>[النساء: 21]</w:t>
      </w:r>
      <w:r w:rsidR="00823C50">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B13E31">
        <w:rPr>
          <w:rStyle w:val="Char9"/>
          <w:rFonts w:hint="cs"/>
          <w:rtl/>
        </w:rPr>
        <w:t>شما به همدیگر رسیده</w:t>
      </w:r>
      <w:r w:rsidR="008B44B8" w:rsidRPr="00B13E31">
        <w:rPr>
          <w:rStyle w:val="Char9"/>
          <w:rFonts w:hint="cs"/>
          <w:rtl/>
        </w:rPr>
        <w:t xml:space="preserve">‌اید </w:t>
      </w:r>
      <w:r w:rsidRPr="00B13E31">
        <w:rPr>
          <w:rStyle w:val="Char9"/>
          <w:rFonts w:hint="cs"/>
          <w:rtl/>
        </w:rPr>
        <w:t xml:space="preserve">و </w:t>
      </w:r>
      <w:r w:rsidR="00B13E31">
        <w:rPr>
          <w:rStyle w:val="Char9"/>
          <w:rFonts w:hint="cs"/>
          <w:rtl/>
        </w:rPr>
        <w:t>زنان از شما پیمان پخته‌ای گرفته</w:t>
      </w:r>
      <w:r w:rsidR="00B13E31">
        <w:rPr>
          <w:rStyle w:val="Char9"/>
          <w:rFonts w:hint="eastAsia"/>
          <w:rtl/>
        </w:rPr>
        <w:t>‌</w:t>
      </w:r>
      <w:r w:rsidRPr="00B13E31">
        <w:rPr>
          <w:rStyle w:val="Char9"/>
          <w:rFonts w:hint="cs"/>
          <w:rtl/>
        </w:rPr>
        <w:t>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اگر مهریه برای او معین کرده، اما با او عمل جنسی انجام نداده است، و مرده است، پس به زن مهر کامل می‌رسد؛ زیرا با مرگ امر مقرر گردید و عدم دخول، در این حال، چندان مضر نیست، زیرا آن به سبب آسمانی، اتفاق افتاده است، و اگر او را طلاق داد، پس برای او، بر حسب این آیه، نصف مهر می‌رسد، زیرا یکی از دو امر تحقق یافته است، نه آن دیگر، پس این نکاح به دو چیز شباهت پیدا کرد، یکی به پیام خواستگاری بدون نکاح، دوم به خود نکاح کامل، و اگر مهر برای او مقرر نکرده ولی دخول با او انجام گرفته است، پس برای او مهر مثل بدون کم و کاست می‌رسد و عدت بر او واجب می‌شود و ارث هم می‌برد، زیرا عقد به سبب و اثر، هر</w:t>
      </w:r>
      <w:r w:rsidR="00B13E31">
        <w:rPr>
          <w:rStyle w:val="Char6"/>
          <w:rFonts w:hint="cs"/>
          <w:rtl/>
        </w:rPr>
        <w:t xml:space="preserve"> </w:t>
      </w:r>
      <w:r w:rsidRPr="005234D1">
        <w:rPr>
          <w:rStyle w:val="Char6"/>
          <w:rFonts w:hint="cs"/>
          <w:rtl/>
        </w:rPr>
        <w:t>دو، تکمیل شده است، لذا واجب است که برای او مهر ثابت شود، هرچیز به شبیه و نظیرش مقدر می‌گردد، و مهر مثل نزدیکترین آن چیزی است که در این باره به آن اندازه‌گیری کرد، و اگر مهر مقرر نشده و دخول هم متحقق نگردیده است، پس برای او متعه می‌رسد، زیرا جایز نیست که عقد نکاح خالی از مال باشد، و همین است منظور آیه:</w:t>
      </w:r>
      <w:r w:rsidR="00BF5A6D" w:rsidRPr="005234D1">
        <w:rPr>
          <w:rStyle w:val="Char6"/>
          <w:rFonts w:hint="cs"/>
          <w:rtl/>
        </w:rPr>
        <w:t xml:space="preserve"> </w:t>
      </w:r>
      <w:r w:rsidR="005D731B" w:rsidRPr="005D731B">
        <w:rPr>
          <w:rFonts w:cs="Traditional Arabic" w:hint="cs"/>
          <w:rtl/>
          <w:lang w:bidi="fa-IR"/>
        </w:rPr>
        <w:t>﴿</w:t>
      </w:r>
      <w:r w:rsidR="005D731B" w:rsidRPr="00207E0F">
        <w:rPr>
          <w:rStyle w:val="Charc"/>
          <w:rtl/>
        </w:rPr>
        <w:t>أَنْ تَبْتَغُوا بِأَمْوَالِكُم</w:t>
      </w:r>
      <w:r w:rsidR="005D731B" w:rsidRPr="005D731B">
        <w:rPr>
          <w:rFonts w:cs="Traditional Arabic" w:hint="cs"/>
          <w:rtl/>
          <w:lang w:bidi="fa-IR"/>
        </w:rPr>
        <w:t>﴾</w:t>
      </w:r>
      <w:r w:rsidR="005D731B">
        <w:rPr>
          <w:rFonts w:cs="IRNazli"/>
          <w:szCs w:val="24"/>
          <w:rtl/>
          <w:lang w:bidi="fa-IR"/>
        </w:rPr>
        <w:t xml:space="preserve"> </w:t>
      </w:r>
      <w:r w:rsidR="005D731B" w:rsidRPr="00B13E31">
        <w:rPr>
          <w:rStyle w:val="Char8"/>
          <w:rtl/>
        </w:rPr>
        <w:t>[النساء: 24]</w:t>
      </w:r>
      <w:r w:rsidR="005D731B">
        <w:rPr>
          <w:rFonts w:cs="IRNazli" w:hint="cs"/>
          <w:szCs w:val="24"/>
          <w:rtl/>
          <w:lang w:bidi="fa-IR"/>
        </w:rPr>
        <w:t>.</w:t>
      </w:r>
      <w:r w:rsidR="000A7CB8">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اینجا راهی برای واجب‌</w:t>
      </w:r>
      <w:r w:rsidR="00B13E31">
        <w:rPr>
          <w:rStyle w:val="Char6"/>
          <w:rFonts w:hint="cs"/>
          <w:rtl/>
        </w:rPr>
        <w:t xml:space="preserve"> </w:t>
      </w:r>
      <w:r w:rsidRPr="005234D1">
        <w:rPr>
          <w:rStyle w:val="Char6"/>
          <w:rFonts w:hint="cs"/>
          <w:rtl/>
        </w:rPr>
        <w:t>کردن مهر نیست، زیرا ملک مقرر نگردید و اسمی از مهر هم برده نشده است، پس به کمتر از آن که متعه باشد، اندازه</w:t>
      </w:r>
      <w:r w:rsidR="00B13E31">
        <w:rPr>
          <w:rStyle w:val="Char6"/>
          <w:rFonts w:hint="cs"/>
          <w:rtl/>
        </w:rPr>
        <w:t xml:space="preserve"> </w:t>
      </w:r>
      <w:r w:rsidRPr="005234D1">
        <w:rPr>
          <w:rStyle w:val="Char6"/>
          <w:rFonts w:hint="cs"/>
          <w:rtl/>
        </w:rPr>
        <w:t xml:space="preserve">‌گیری شد و یک بار آن حضرت </w:t>
      </w:r>
      <w:r w:rsidR="00BA1332" w:rsidRPr="00BA1332">
        <w:rPr>
          <w:rFonts w:cs="CTraditional Arabic" w:hint="cs"/>
          <w:rtl/>
          <w:lang w:bidi="fa-IR"/>
        </w:rPr>
        <w:t>ج</w:t>
      </w:r>
      <w:r w:rsidRPr="005234D1">
        <w:rPr>
          <w:rStyle w:val="Char6"/>
          <w:rFonts w:hint="cs"/>
          <w:rtl/>
        </w:rPr>
        <w:t xml:space="preserve"> چند سوره از قرآن را مهر مقرر کرد، زیرا تعلیم قرآن به زن، امر مهمی است که مردم به آن رغبت دارند، و آن را می‌خواهند، هم</w:t>
      </w:r>
      <w:r w:rsidR="00B13E31">
        <w:rPr>
          <w:rStyle w:val="Char6"/>
          <w:rFonts w:hint="cs"/>
          <w:rtl/>
        </w:rPr>
        <w:t xml:space="preserve"> </w:t>
      </w:r>
      <w:r w:rsidRPr="005234D1">
        <w:rPr>
          <w:rStyle w:val="Char6"/>
          <w:rFonts w:hint="cs"/>
          <w:rtl/>
        </w:rPr>
        <w:t>چنان</w:t>
      </w:r>
      <w:r w:rsidR="00B13E31">
        <w:rPr>
          <w:rStyle w:val="Char6"/>
          <w:rFonts w:hint="eastAsia"/>
          <w:rtl/>
        </w:rPr>
        <w:t>‌</w:t>
      </w:r>
      <w:r w:rsidRPr="005234D1">
        <w:rPr>
          <w:rStyle w:val="Char6"/>
          <w:rFonts w:hint="cs"/>
          <w:rtl/>
        </w:rPr>
        <w:t>که در مال رغبت دارند و خواهان آن هستند، پس جایز است که تعلیم قرآن به جای مال قرار گیرد.</w:t>
      </w:r>
    </w:p>
    <w:p w:rsidR="00BA4315" w:rsidRPr="00773B0D" w:rsidRDefault="00BA4315" w:rsidP="008A386C">
      <w:pPr>
        <w:pStyle w:val="a5"/>
        <w:rPr>
          <w:rtl/>
        </w:rPr>
      </w:pPr>
      <w:bookmarkStart w:id="1315" w:name="_Toc272589776"/>
      <w:bookmarkStart w:id="1316" w:name="_Toc435447760"/>
      <w:r w:rsidRPr="00773B0D">
        <w:rPr>
          <w:rFonts w:hint="cs"/>
          <w:rtl/>
        </w:rPr>
        <w:t>در ولیمه نکاح مصالح زیادی وجود دارد:</w:t>
      </w:r>
      <w:bookmarkEnd w:id="1315"/>
      <w:bookmarkEnd w:id="1316"/>
    </w:p>
    <w:p w:rsidR="00BA4315" w:rsidRPr="006E4094" w:rsidRDefault="00BA4315" w:rsidP="008A386C">
      <w:pPr>
        <w:autoSpaceDE w:val="0"/>
        <w:autoSpaceDN w:val="0"/>
        <w:adjustRightInd w:val="0"/>
        <w:ind w:firstLine="284"/>
        <w:jc w:val="lowKashida"/>
        <w:rPr>
          <w:rStyle w:val="Char6"/>
          <w:spacing w:val="-4"/>
          <w:rtl/>
        </w:rPr>
      </w:pPr>
      <w:r w:rsidRPr="006E4094">
        <w:rPr>
          <w:rStyle w:val="Char6"/>
          <w:rFonts w:hint="cs"/>
          <w:spacing w:val="-4"/>
          <w:rtl/>
        </w:rPr>
        <w:t>مردم به دادن ولیمه قبل از دخول عادت داشتند و در آن مصلحت‌های زیادی هست:</w:t>
      </w:r>
    </w:p>
    <w:p w:rsidR="00BA4315" w:rsidRPr="006E4094" w:rsidRDefault="00BA4315" w:rsidP="008A386C">
      <w:pPr>
        <w:autoSpaceDE w:val="0"/>
        <w:autoSpaceDN w:val="0"/>
        <w:adjustRightInd w:val="0"/>
        <w:ind w:firstLine="284"/>
        <w:jc w:val="lowKashida"/>
        <w:rPr>
          <w:rStyle w:val="Char6"/>
          <w:spacing w:val="-4"/>
          <w:rtl/>
        </w:rPr>
      </w:pPr>
      <w:r w:rsidRPr="006E4094">
        <w:rPr>
          <w:rStyle w:val="Char6"/>
          <w:rFonts w:hint="cs"/>
          <w:spacing w:val="-4"/>
          <w:rtl/>
        </w:rPr>
        <w:t>از آن</w:t>
      </w:r>
      <w:r w:rsidR="00B13E31" w:rsidRPr="006E4094">
        <w:rPr>
          <w:rStyle w:val="Char6"/>
          <w:rFonts w:hint="cs"/>
          <w:spacing w:val="-4"/>
          <w:rtl/>
        </w:rPr>
        <w:t xml:space="preserve"> </w:t>
      </w:r>
      <w:r w:rsidRPr="006E4094">
        <w:rPr>
          <w:rStyle w:val="Char6"/>
          <w:rFonts w:hint="cs"/>
          <w:spacing w:val="-4"/>
          <w:rtl/>
        </w:rPr>
        <w:t>جمله است: چاره‌</w:t>
      </w:r>
      <w:r w:rsidR="00B13E31" w:rsidRPr="006E4094">
        <w:rPr>
          <w:rStyle w:val="Char6"/>
          <w:rFonts w:hint="cs"/>
          <w:spacing w:val="-4"/>
          <w:rtl/>
        </w:rPr>
        <w:t xml:space="preserve"> </w:t>
      </w:r>
      <w:r w:rsidRPr="006E4094">
        <w:rPr>
          <w:rStyle w:val="Char6"/>
          <w:rFonts w:hint="cs"/>
          <w:spacing w:val="-4"/>
          <w:rtl/>
        </w:rPr>
        <w:t>جویی بر اعلام خبر نکاح، و این که مرد بر شرف دخول با این زن است، زیرا اعلام نکاح ضروری بود تا برای کسی و هم در نسب باقی نماند، و تا نکاح از زنا ممتاز گردد، و مختص</w:t>
      </w:r>
      <w:r w:rsidR="00B13E31" w:rsidRPr="006E4094">
        <w:rPr>
          <w:rStyle w:val="Char6"/>
          <w:rFonts w:hint="cs"/>
          <w:spacing w:val="-4"/>
          <w:rtl/>
        </w:rPr>
        <w:t xml:space="preserve"> </w:t>
      </w:r>
      <w:r w:rsidRPr="006E4094">
        <w:rPr>
          <w:rStyle w:val="Char6"/>
          <w:rFonts w:hint="cs"/>
          <w:spacing w:val="-4"/>
          <w:rtl/>
        </w:rPr>
        <w:t>‌بودن این زن برای این مرد در نظر مردم متحقق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B13E31">
        <w:rPr>
          <w:rStyle w:val="Char6"/>
          <w:rFonts w:hint="cs"/>
          <w:rtl/>
        </w:rPr>
        <w:t xml:space="preserve"> </w:t>
      </w:r>
      <w:r w:rsidRPr="005234D1">
        <w:rPr>
          <w:rStyle w:val="Char6"/>
          <w:rFonts w:hint="cs"/>
          <w:rtl/>
        </w:rPr>
        <w:t>جمله است: سپاس</w:t>
      </w:r>
      <w:r w:rsidR="00B13E31">
        <w:rPr>
          <w:rStyle w:val="Char6"/>
          <w:rFonts w:hint="eastAsia"/>
          <w:rtl/>
        </w:rPr>
        <w:t>‌</w:t>
      </w:r>
      <w:r w:rsidRPr="005234D1">
        <w:rPr>
          <w:rStyle w:val="Char6"/>
          <w:rFonts w:hint="cs"/>
          <w:rtl/>
        </w:rPr>
        <w:t>گذاری خداوند به نعمتی که از تدبیر منزل و نفع آن، به او عنایت فرموده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B13E31">
        <w:rPr>
          <w:rStyle w:val="Char6"/>
          <w:rFonts w:hint="cs"/>
          <w:rtl/>
        </w:rPr>
        <w:t xml:space="preserve"> </w:t>
      </w:r>
      <w:r w:rsidRPr="005234D1">
        <w:rPr>
          <w:rStyle w:val="Char6"/>
          <w:rFonts w:hint="cs"/>
          <w:rtl/>
        </w:rPr>
        <w:t>جمله است: نکویی با زن و قوم او، زیرا صرف مال برای او، و جمع‌کردن مردم در امر او، بر این دلالت دارد که این زن پیش این مرد، وقعت و احترامی، دارد، و اینچنین امور در برقرار</w:t>
      </w:r>
      <w:r w:rsidR="00B13E31">
        <w:rPr>
          <w:rStyle w:val="Char6"/>
          <w:rFonts w:hint="cs"/>
          <w:rtl/>
        </w:rPr>
        <w:t xml:space="preserve"> </w:t>
      </w:r>
      <w:r w:rsidRPr="005234D1">
        <w:rPr>
          <w:rStyle w:val="Char6"/>
          <w:rFonts w:hint="cs"/>
          <w:rtl/>
        </w:rPr>
        <w:t>کردن دوستی و محبت بین اهل منزل بویژه در نخستین اجتماع آن</w:t>
      </w:r>
      <w:r w:rsidRPr="005234D1">
        <w:rPr>
          <w:rStyle w:val="Char6"/>
          <w:rFonts w:hint="eastAsia"/>
          <w:rtl/>
        </w:rPr>
        <w:t>‌</w:t>
      </w:r>
      <w:r w:rsidRPr="005234D1">
        <w:rPr>
          <w:rStyle w:val="Char6"/>
          <w:rFonts w:hint="cs"/>
          <w:rtl/>
        </w:rPr>
        <w:t>ها، لازم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B13E31">
        <w:rPr>
          <w:rStyle w:val="Char6"/>
          <w:rFonts w:hint="cs"/>
          <w:rtl/>
        </w:rPr>
        <w:t xml:space="preserve"> </w:t>
      </w:r>
      <w:r w:rsidRPr="005234D1">
        <w:rPr>
          <w:rStyle w:val="Char6"/>
          <w:rFonts w:hint="cs"/>
          <w:rtl/>
        </w:rPr>
        <w:t>جمله این</w:t>
      </w:r>
      <w:r w:rsidR="00B13E31">
        <w:rPr>
          <w:rStyle w:val="Char6"/>
          <w:rFonts w:hint="eastAsia"/>
          <w:rtl/>
        </w:rPr>
        <w:t>‌</w:t>
      </w:r>
      <w:r w:rsidRPr="005234D1">
        <w:rPr>
          <w:rStyle w:val="Char6"/>
          <w:rFonts w:hint="cs"/>
          <w:rtl/>
        </w:rPr>
        <w:t>که: به دست‌آمدن نعمت جدید که مالک چنین چیزی شده که قبلاً مالک آن نبود، شادی و سرور می‌آورد، و مردم را بر صرف مال وامی‌دارد، و در پیروی</w:t>
      </w:r>
      <w:r w:rsidR="00B13E31">
        <w:rPr>
          <w:rStyle w:val="Char6"/>
          <w:rFonts w:hint="cs"/>
          <w:rtl/>
        </w:rPr>
        <w:t xml:space="preserve"> </w:t>
      </w:r>
      <w:r w:rsidRPr="005234D1">
        <w:rPr>
          <w:rStyle w:val="Char6"/>
          <w:rFonts w:hint="cs"/>
          <w:rtl/>
        </w:rPr>
        <w:t>‌نمودن از این انگیزه، تمرین بر سخاوت، نافرمانی از داعیه بخل و فواید و مصالح دیگری به دست می‌آید.</w:t>
      </w:r>
    </w:p>
    <w:p w:rsidR="00BA4315" w:rsidRPr="00773B0D" w:rsidRDefault="00BA4315" w:rsidP="008A386C">
      <w:pPr>
        <w:pStyle w:val="a5"/>
        <w:rPr>
          <w:rtl/>
        </w:rPr>
      </w:pPr>
      <w:bookmarkStart w:id="1317" w:name="_Toc272589777"/>
      <w:bookmarkStart w:id="1318" w:name="_Toc435447761"/>
      <w:r w:rsidRPr="00773B0D">
        <w:rPr>
          <w:rFonts w:hint="cs"/>
          <w:rtl/>
        </w:rPr>
        <w:t xml:space="preserve">رسول خدا </w:t>
      </w:r>
      <w:r w:rsidR="00BA1332" w:rsidRPr="00BA1332">
        <w:rPr>
          <w:rFonts w:cs="CTraditional Arabic" w:hint="cs"/>
          <w:b w:val="0"/>
          <w:bCs w:val="0"/>
          <w:szCs w:val="28"/>
          <w:rtl/>
        </w:rPr>
        <w:t>ج</w:t>
      </w:r>
      <w:r w:rsidRPr="00773B0D">
        <w:rPr>
          <w:rFonts w:hint="cs"/>
          <w:rtl/>
        </w:rPr>
        <w:t xml:space="preserve"> بر بعضی از ازواج مطهرات ولیمه کرده است:</w:t>
      </w:r>
      <w:bookmarkEnd w:id="1317"/>
      <w:bookmarkEnd w:id="13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در ولیمه‌</w:t>
      </w:r>
      <w:r w:rsidR="00B13E31">
        <w:rPr>
          <w:rStyle w:val="Char6"/>
          <w:rFonts w:hint="cs"/>
          <w:rtl/>
        </w:rPr>
        <w:t xml:space="preserve"> </w:t>
      </w:r>
      <w:r w:rsidRPr="005234D1">
        <w:rPr>
          <w:rStyle w:val="Char6"/>
          <w:rFonts w:hint="cs"/>
          <w:rtl/>
        </w:rPr>
        <w:t xml:space="preserve">کردن بسیاری فواید خوب سیاسی، اجتماعی، منزلی، تهذیب نفس و احسان وجود داشت، واجب شد که آن حضرت </w:t>
      </w:r>
      <w:r w:rsidR="00BA1332" w:rsidRPr="00BA1332">
        <w:rPr>
          <w:rFonts w:cs="CTraditional Arabic" w:hint="cs"/>
          <w:rtl/>
          <w:lang w:bidi="fa-IR"/>
        </w:rPr>
        <w:t>ج</w:t>
      </w:r>
      <w:r w:rsidRPr="005234D1">
        <w:rPr>
          <w:rStyle w:val="Char6"/>
          <w:rFonts w:hint="cs"/>
          <w:rtl/>
        </w:rPr>
        <w:t xml:space="preserve"> آن را پا</w:t>
      </w:r>
      <w:r w:rsidR="00B13E31">
        <w:rPr>
          <w:rStyle w:val="Char6"/>
          <w:rFonts w:hint="cs"/>
          <w:rtl/>
        </w:rPr>
        <w:t xml:space="preserve"> </w:t>
      </w:r>
      <w:r w:rsidRPr="005234D1">
        <w:rPr>
          <w:rStyle w:val="Char6"/>
          <w:rFonts w:hint="cs"/>
          <w:rtl/>
        </w:rPr>
        <w:t>بر</w:t>
      </w:r>
      <w:r w:rsidR="00B13E31">
        <w:rPr>
          <w:rStyle w:val="Char6"/>
          <w:rFonts w:hint="cs"/>
          <w:rtl/>
        </w:rPr>
        <w:t xml:space="preserve"> </w:t>
      </w:r>
      <w:r w:rsidRPr="005234D1">
        <w:rPr>
          <w:rStyle w:val="Char6"/>
          <w:rFonts w:hint="cs"/>
          <w:rtl/>
        </w:rPr>
        <w:t xml:space="preserve">جا بگذارد و مردم را به آن ترغیب نماید، و بر آن عمل نموده دیگران را وادار نماید، اما رسول خدا </w:t>
      </w:r>
      <w:r w:rsidR="00BA1332" w:rsidRPr="00BA1332">
        <w:rPr>
          <w:rFonts w:cs="CTraditional Arabic" w:hint="cs"/>
          <w:rtl/>
          <w:lang w:bidi="fa-IR"/>
        </w:rPr>
        <w:t>ج</w:t>
      </w:r>
      <w:r w:rsidRPr="005234D1">
        <w:rPr>
          <w:rStyle w:val="Char6"/>
          <w:rFonts w:hint="cs"/>
          <w:rtl/>
        </w:rPr>
        <w:t xml:space="preserve"> برای آن، ضابطه و حدّی بیان نفرمود هم</w:t>
      </w:r>
      <w:r w:rsidR="00B13E31">
        <w:rPr>
          <w:rStyle w:val="Char6"/>
          <w:rFonts w:hint="cs"/>
          <w:rtl/>
        </w:rPr>
        <w:t xml:space="preserve"> </w:t>
      </w:r>
      <w:r w:rsidRPr="005234D1">
        <w:rPr>
          <w:rStyle w:val="Char6"/>
          <w:rFonts w:hint="cs"/>
          <w:rtl/>
        </w:rPr>
        <w:t>چنان</w:t>
      </w:r>
      <w:r w:rsidR="00B13E31">
        <w:rPr>
          <w:rStyle w:val="Char6"/>
          <w:rFonts w:hint="eastAsia"/>
          <w:rtl/>
        </w:rPr>
        <w:t>‌</w:t>
      </w:r>
      <w:r w:rsidRPr="005234D1">
        <w:rPr>
          <w:rStyle w:val="Char6"/>
          <w:rFonts w:hint="cs"/>
          <w:rtl/>
        </w:rPr>
        <w:t xml:space="preserve">که ما، در مهر ذکر کردیم، حد وسط، ذبح یک گوسفند است، رسول خدا </w:t>
      </w:r>
      <w:r w:rsidR="00BA1332" w:rsidRPr="00BA1332">
        <w:rPr>
          <w:rFonts w:cs="CTraditional Arabic" w:hint="cs"/>
          <w:rtl/>
          <w:lang w:bidi="fa-IR"/>
        </w:rPr>
        <w:t>ج</w:t>
      </w:r>
      <w:r w:rsidRPr="005234D1">
        <w:rPr>
          <w:rStyle w:val="Char6"/>
          <w:rFonts w:hint="cs"/>
          <w:rtl/>
        </w:rPr>
        <w:t xml:space="preserve"> بر صفیه به یک گونه حلوایی که به آن </w:t>
      </w:r>
      <w:r w:rsidRPr="00B13E31">
        <w:rPr>
          <w:rStyle w:val="Char6"/>
          <w:rFonts w:hint="cs"/>
          <w:rtl/>
        </w:rPr>
        <w:t>«</w:t>
      </w:r>
      <w:r w:rsidRPr="005234D1">
        <w:rPr>
          <w:rStyle w:val="Char6"/>
          <w:rFonts w:hint="cs"/>
          <w:rtl/>
        </w:rPr>
        <w:t>حیس</w:t>
      </w:r>
      <w:r w:rsidRPr="00B13E31">
        <w:rPr>
          <w:rStyle w:val="Char6"/>
          <w:rFonts w:hint="cs"/>
          <w:rtl/>
        </w:rPr>
        <w:t>»</w:t>
      </w:r>
      <w:r w:rsidRPr="005234D1">
        <w:rPr>
          <w:rStyle w:val="Char6"/>
          <w:rFonts w:hint="cs"/>
          <w:rtl/>
        </w:rPr>
        <w:t xml:space="preserve"> می‌گفتند ولیمه نمود، و بر بعضی با دو مد جو ولیمه کرد.</w:t>
      </w:r>
    </w:p>
    <w:p w:rsidR="00BA4315" w:rsidRPr="00773B0D" w:rsidRDefault="00BA4315" w:rsidP="008A386C">
      <w:pPr>
        <w:pStyle w:val="a5"/>
        <w:rPr>
          <w:rtl/>
        </w:rPr>
      </w:pPr>
      <w:bookmarkStart w:id="1319" w:name="_Toc272589778"/>
      <w:bookmarkStart w:id="1320" w:name="_Toc435447762"/>
      <w:r w:rsidRPr="00773B0D">
        <w:rPr>
          <w:rFonts w:hint="cs"/>
          <w:rtl/>
        </w:rPr>
        <w:t>هر</w:t>
      </w:r>
      <w:r w:rsidR="00B13E31">
        <w:rPr>
          <w:rFonts w:hint="cs"/>
          <w:rtl/>
        </w:rPr>
        <w:t xml:space="preserve"> </w:t>
      </w:r>
      <w:r w:rsidRPr="00773B0D">
        <w:rPr>
          <w:rFonts w:hint="cs"/>
          <w:rtl/>
        </w:rPr>
        <w:t>کسی به ولیمه دعوت گردد قبول کند:</w:t>
      </w:r>
      <w:bookmarkEnd w:id="1319"/>
      <w:bookmarkEnd w:id="13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إِذَا</w:t>
      </w:r>
      <w:r w:rsidRPr="00B13E31">
        <w:rPr>
          <w:rStyle w:val="Char5"/>
          <w:rtl/>
        </w:rPr>
        <w:t xml:space="preserve"> </w:t>
      </w:r>
      <w:r w:rsidRPr="00B13E31">
        <w:rPr>
          <w:rStyle w:val="Char5"/>
          <w:rFonts w:hint="eastAsia"/>
          <w:rtl/>
        </w:rPr>
        <w:t>دُعِىَ</w:t>
      </w:r>
      <w:r w:rsidRPr="00B13E31">
        <w:rPr>
          <w:rStyle w:val="Char5"/>
          <w:rtl/>
        </w:rPr>
        <w:t xml:space="preserve"> </w:t>
      </w:r>
      <w:r w:rsidRPr="00B13E31">
        <w:rPr>
          <w:rStyle w:val="Char5"/>
          <w:rFonts w:hint="eastAsia"/>
          <w:rtl/>
        </w:rPr>
        <w:t>أَحَدُكُمْ</w:t>
      </w:r>
      <w:r w:rsidRPr="00B13E31">
        <w:rPr>
          <w:rStyle w:val="Char5"/>
          <w:rtl/>
        </w:rPr>
        <w:t xml:space="preserve"> </w:t>
      </w:r>
      <w:r w:rsidRPr="00B13E31">
        <w:rPr>
          <w:rStyle w:val="Char5"/>
          <w:rFonts w:hint="eastAsia"/>
          <w:rtl/>
        </w:rPr>
        <w:t>إِلَى</w:t>
      </w:r>
      <w:r w:rsidRPr="00B13E31">
        <w:rPr>
          <w:rStyle w:val="Char5"/>
          <w:rtl/>
        </w:rPr>
        <w:t xml:space="preserve"> </w:t>
      </w:r>
      <w:r w:rsidRPr="00B13E31">
        <w:rPr>
          <w:rStyle w:val="Char5"/>
          <w:rFonts w:hint="eastAsia"/>
          <w:rtl/>
        </w:rPr>
        <w:t>الْوَلِيمَةِ</w:t>
      </w:r>
      <w:r w:rsidRPr="00B13E31">
        <w:rPr>
          <w:rStyle w:val="Char5"/>
          <w:rtl/>
        </w:rPr>
        <w:t xml:space="preserve"> </w:t>
      </w:r>
      <w:r w:rsidRPr="00B13E31">
        <w:rPr>
          <w:rStyle w:val="Char5"/>
          <w:rFonts w:hint="eastAsia"/>
          <w:rtl/>
        </w:rPr>
        <w:t>فَلْيَأْتِهَا</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B13E31">
        <w:rPr>
          <w:rStyle w:val="Chard"/>
          <w:rFonts w:hint="cs"/>
          <w:rtl/>
        </w:rPr>
        <w:t>هرگاه یکی از شما به ولیمه‌ای دعوت گردید به آن برود</w:t>
      </w:r>
      <w:r w:rsidRPr="00773B0D">
        <w:rPr>
          <w:rFonts w:cs="Traditional Arabic" w:hint="cs"/>
          <w:rtl/>
          <w:lang w:bidi="fa-IR"/>
        </w:rPr>
        <w:t>»</w:t>
      </w:r>
      <w:r w:rsidRPr="005234D1">
        <w:rPr>
          <w:rStyle w:val="Char6"/>
          <w:rFonts w:hint="cs"/>
          <w:rtl/>
        </w:rPr>
        <w:t xml:space="preserve">. </w:t>
      </w:r>
      <w:r w:rsidRPr="00B13E31">
        <w:rPr>
          <w:rStyle w:val="Char4"/>
          <w:rFonts w:hint="cs"/>
          <w:rtl/>
        </w:rPr>
        <w:t>و فی روایة</w:t>
      </w:r>
      <w:r w:rsidRPr="005234D1">
        <w:rPr>
          <w:rStyle w:val="Char6"/>
          <w:rFonts w:hint="cs"/>
          <w:rtl/>
        </w:rPr>
        <w:t xml:space="preserve">: </w:t>
      </w:r>
      <w:r w:rsidRPr="00B13E31">
        <w:rPr>
          <w:rStyle w:val="Chare"/>
          <w:rFonts w:hint="cs"/>
          <w:rtl/>
        </w:rPr>
        <w:t>«</w:t>
      </w:r>
      <w:r w:rsidRPr="00B13E31">
        <w:rPr>
          <w:rStyle w:val="Char5"/>
          <w:rFonts w:hint="eastAsia"/>
          <w:rtl/>
        </w:rPr>
        <w:t>فَإِنْ</w:t>
      </w:r>
      <w:r w:rsidRPr="00B13E31">
        <w:rPr>
          <w:rStyle w:val="Char5"/>
          <w:rtl/>
        </w:rPr>
        <w:t xml:space="preserve"> </w:t>
      </w:r>
      <w:r w:rsidRPr="00B13E31">
        <w:rPr>
          <w:rStyle w:val="Char5"/>
          <w:rFonts w:hint="eastAsia"/>
          <w:rtl/>
        </w:rPr>
        <w:t>شَاءَ</w:t>
      </w:r>
      <w:r w:rsidRPr="00B13E31">
        <w:rPr>
          <w:rStyle w:val="Char5"/>
          <w:rtl/>
        </w:rPr>
        <w:t xml:space="preserve"> </w:t>
      </w:r>
      <w:r w:rsidRPr="00B13E31">
        <w:rPr>
          <w:rStyle w:val="Char5"/>
          <w:rFonts w:hint="eastAsia"/>
          <w:rtl/>
        </w:rPr>
        <w:t>طَعِمَ</w:t>
      </w:r>
      <w:r w:rsidRPr="00B13E31">
        <w:rPr>
          <w:rStyle w:val="Char5"/>
          <w:rtl/>
        </w:rPr>
        <w:t xml:space="preserve"> </w:t>
      </w:r>
      <w:r w:rsidRPr="00B13E31">
        <w:rPr>
          <w:rStyle w:val="Char5"/>
          <w:rFonts w:hint="eastAsia"/>
          <w:rtl/>
        </w:rPr>
        <w:t>وَإِنْ</w:t>
      </w:r>
      <w:r w:rsidRPr="00B13E31">
        <w:rPr>
          <w:rStyle w:val="Char5"/>
          <w:rtl/>
        </w:rPr>
        <w:t xml:space="preserve"> </w:t>
      </w:r>
      <w:r w:rsidRPr="00B13E31">
        <w:rPr>
          <w:rStyle w:val="Char5"/>
          <w:rFonts w:hint="eastAsia"/>
          <w:rtl/>
        </w:rPr>
        <w:t>شَاءَ</w:t>
      </w:r>
      <w:r w:rsidRPr="00B13E31">
        <w:rPr>
          <w:rStyle w:val="Char5"/>
          <w:rtl/>
        </w:rPr>
        <w:t xml:space="preserve"> </w:t>
      </w:r>
      <w:r w:rsidRPr="00B13E31">
        <w:rPr>
          <w:rStyle w:val="Char5"/>
          <w:rFonts w:hint="eastAsia"/>
          <w:rtl/>
        </w:rPr>
        <w:t>تَرَكَ</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773B0D">
        <w:rPr>
          <w:rFonts w:cs="Traditional Arabic" w:hint="cs"/>
          <w:rtl/>
          <w:lang w:bidi="fa-IR"/>
        </w:rPr>
        <w:t>«</w:t>
      </w:r>
      <w:r w:rsidRPr="00B13E31">
        <w:rPr>
          <w:rStyle w:val="Chard"/>
          <w:rFonts w:hint="cs"/>
          <w:rtl/>
        </w:rPr>
        <w:t>اگر خواست بخورد و اگر نخواست رد 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یکی از اصول تشریع این است که هرگاه به یکی دستور برسد که فلان کار را برای مردم بکند، پس مقتضایش این است که مردم را وادار کند تا از او در آنچه می‌خواهد پیروی کنند، و دستور او را بپذیرند، و اگر نه هدف مناسب به آن دستور، متحقق نمی‌گردد، پس وقتی به کسی دستور رسید که امر نکاح را با انجام ولیمه بین مردم پخش کند، واجب شد که به مردم دستور داده شود که دعوت او را بپذیرند، و نیز از صله رحمی است که به هنگام دعوت، اجابت بشود، و در اجرای سنت به این عمل، امر انتظام شهر و محله، برقرار می‌شود.</w:t>
      </w:r>
    </w:p>
    <w:p w:rsidR="00BA4315" w:rsidRPr="00773B0D" w:rsidRDefault="00BA4315" w:rsidP="008A386C">
      <w:pPr>
        <w:pStyle w:val="a5"/>
        <w:rPr>
          <w:rtl/>
        </w:rPr>
      </w:pPr>
      <w:bookmarkStart w:id="1321" w:name="_Toc272589779"/>
      <w:bookmarkStart w:id="1322" w:name="_Toc435447763"/>
      <w:r w:rsidRPr="00773B0D">
        <w:rPr>
          <w:rFonts w:hint="cs"/>
          <w:rtl/>
        </w:rPr>
        <w:t xml:space="preserve">رسول خدا </w:t>
      </w:r>
      <w:r w:rsidR="00BA1332" w:rsidRPr="00BA1332">
        <w:rPr>
          <w:rFonts w:cs="CTraditional Arabic" w:hint="cs"/>
          <w:b w:val="0"/>
          <w:bCs w:val="0"/>
          <w:szCs w:val="28"/>
          <w:rtl/>
        </w:rPr>
        <w:t>ج</w:t>
      </w:r>
      <w:r w:rsidRPr="00773B0D">
        <w:rPr>
          <w:rFonts w:hint="cs"/>
          <w:rtl/>
        </w:rPr>
        <w:t xml:space="preserve"> در خانه آراسته وارد نمی‌شد:</w:t>
      </w:r>
      <w:bookmarkEnd w:id="1321"/>
      <w:bookmarkEnd w:id="13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إِنَّهُ</w:t>
      </w:r>
      <w:r w:rsidRPr="00B13E31">
        <w:rPr>
          <w:rStyle w:val="Char5"/>
          <w:rtl/>
        </w:rPr>
        <w:t xml:space="preserve"> </w:t>
      </w:r>
      <w:r w:rsidRPr="00B13E31">
        <w:rPr>
          <w:rStyle w:val="Char5"/>
          <w:rFonts w:hint="eastAsia"/>
          <w:rtl/>
        </w:rPr>
        <w:t>لَيْسَ</w:t>
      </w:r>
      <w:r w:rsidRPr="00B13E31">
        <w:rPr>
          <w:rStyle w:val="Char5"/>
          <w:rtl/>
        </w:rPr>
        <w:t xml:space="preserve"> </w:t>
      </w:r>
      <w:r w:rsidRPr="00B13E31">
        <w:rPr>
          <w:rStyle w:val="Char5"/>
          <w:rFonts w:hint="eastAsia"/>
          <w:rtl/>
        </w:rPr>
        <w:t>لِى</w:t>
      </w:r>
      <w:r w:rsidRPr="00B13E31">
        <w:rPr>
          <w:rStyle w:val="Char5"/>
          <w:rtl/>
        </w:rPr>
        <w:t xml:space="preserve"> </w:t>
      </w:r>
      <w:r w:rsidRPr="00B13E31">
        <w:rPr>
          <w:rStyle w:val="Char5"/>
          <w:rFonts w:hint="eastAsia"/>
          <w:rtl/>
        </w:rPr>
        <w:t>أَوْ</w:t>
      </w:r>
      <w:r w:rsidRPr="00B13E31">
        <w:rPr>
          <w:rStyle w:val="Char5"/>
          <w:rtl/>
        </w:rPr>
        <w:t xml:space="preserve"> </w:t>
      </w:r>
      <w:r w:rsidRPr="00B13E31">
        <w:rPr>
          <w:rStyle w:val="Char5"/>
          <w:rFonts w:hint="eastAsia"/>
          <w:rtl/>
        </w:rPr>
        <w:t>لِنَبِىٍّ</w:t>
      </w:r>
      <w:r w:rsidRPr="00B13E31">
        <w:rPr>
          <w:rStyle w:val="Char5"/>
          <w:rtl/>
        </w:rPr>
        <w:t xml:space="preserve"> </w:t>
      </w:r>
      <w:r w:rsidRPr="00B13E31">
        <w:rPr>
          <w:rStyle w:val="Char5"/>
          <w:rFonts w:hint="eastAsia"/>
          <w:rtl/>
        </w:rPr>
        <w:t>أَنْ</w:t>
      </w:r>
      <w:r w:rsidRPr="00B13E31">
        <w:rPr>
          <w:rStyle w:val="Char5"/>
          <w:rtl/>
        </w:rPr>
        <w:t xml:space="preserve"> </w:t>
      </w:r>
      <w:r w:rsidRPr="00B13E31">
        <w:rPr>
          <w:rStyle w:val="Char5"/>
          <w:rFonts w:hint="eastAsia"/>
          <w:rtl/>
        </w:rPr>
        <w:t>يَدْخُلَ</w:t>
      </w:r>
      <w:r w:rsidRPr="00B13E31">
        <w:rPr>
          <w:rStyle w:val="Char5"/>
          <w:rtl/>
        </w:rPr>
        <w:t xml:space="preserve"> </w:t>
      </w:r>
      <w:r w:rsidRPr="00B13E31">
        <w:rPr>
          <w:rStyle w:val="Char5"/>
          <w:rFonts w:hint="eastAsia"/>
          <w:rtl/>
        </w:rPr>
        <w:t>بَيْتًا</w:t>
      </w:r>
      <w:r w:rsidRPr="00B13E31">
        <w:rPr>
          <w:rStyle w:val="Char5"/>
          <w:rtl/>
        </w:rPr>
        <w:t xml:space="preserve"> </w:t>
      </w:r>
      <w:r w:rsidRPr="00B13E31">
        <w:rPr>
          <w:rStyle w:val="Char5"/>
          <w:rFonts w:hint="eastAsia"/>
          <w:rtl/>
        </w:rPr>
        <w:t>مُزَوَّقًا</w:t>
      </w:r>
      <w:r w:rsidRPr="00B13E31">
        <w:rPr>
          <w:rStyle w:val="Chare"/>
          <w:rFonts w:hint="cs"/>
          <w:rtl/>
        </w:rPr>
        <w:t>»</w:t>
      </w:r>
      <w:r w:rsidR="00B13E31" w:rsidRPr="00B13E31">
        <w:rPr>
          <w:rStyle w:val="Char6"/>
          <w:rFonts w:hint="cs"/>
          <w:rtl/>
        </w:rPr>
        <w:t>.</w:t>
      </w:r>
      <w:r w:rsidRPr="00B13E31">
        <w:rPr>
          <w:rStyle w:val="Chare"/>
          <w:rFonts w:hint="cs"/>
          <w:rtl/>
        </w:rPr>
        <w:t xml:space="preserve"> </w:t>
      </w:r>
      <w:r w:rsidRPr="00773B0D">
        <w:rPr>
          <w:rFonts w:cs="Traditional Arabic" w:hint="cs"/>
          <w:rtl/>
          <w:lang w:bidi="fa-IR"/>
        </w:rPr>
        <w:t>«</w:t>
      </w:r>
      <w:r w:rsidRPr="00B13E31">
        <w:rPr>
          <w:rStyle w:val="Chard"/>
          <w:rFonts w:hint="cs"/>
          <w:rtl/>
        </w:rPr>
        <w:t>سزاوار نسیت برای من، یا فرمود برای هیچ پیامبری که در خانه آراسته و منقشی وارد بشود</w:t>
      </w:r>
      <w:r w:rsidRPr="00773B0D">
        <w:rPr>
          <w:rFonts w:cs="Traditional Arabic" w:hint="cs"/>
          <w:rtl/>
          <w:lang w:bidi="fa-IR"/>
        </w:rPr>
        <w:t>»</w:t>
      </w:r>
      <w:r w:rsidRPr="005234D1">
        <w:rPr>
          <w:rStyle w:val="Char6"/>
          <w:rFonts w:hint="cs"/>
          <w:rtl/>
        </w:rPr>
        <w:t>. من می‌گویم: چون ساختن عکس و صورت حرام است، و هم</w:t>
      </w:r>
      <w:r w:rsidR="00B13E31">
        <w:rPr>
          <w:rStyle w:val="Char6"/>
          <w:rFonts w:hint="eastAsia"/>
          <w:rtl/>
        </w:rPr>
        <w:t>‌</w:t>
      </w:r>
      <w:r w:rsidRPr="005234D1">
        <w:rPr>
          <w:rStyle w:val="Char6"/>
          <w:rFonts w:hint="cs"/>
          <w:rtl/>
        </w:rPr>
        <w:t>چنین پوشیدن لباس عکس‌دار حرام است، مقتضایش این بود که وارد</w:t>
      </w:r>
      <w:r w:rsidR="00B13E31">
        <w:rPr>
          <w:rStyle w:val="Char6"/>
          <w:rFonts w:hint="cs"/>
          <w:rtl/>
        </w:rPr>
        <w:t xml:space="preserve"> </w:t>
      </w:r>
      <w:r w:rsidRPr="005234D1">
        <w:rPr>
          <w:rStyle w:val="Char6"/>
          <w:rFonts w:hint="cs"/>
          <w:rtl/>
        </w:rPr>
        <w:t xml:space="preserve">شدن در خانه‌ای که آن به وسیله عکس و صورت منقش شده است، حرام گردد، و در این باره ملامت واجب شود، بویژه برای پیامبران </w:t>
      </w:r>
      <w:r w:rsidR="00B13E31">
        <w:rPr>
          <w:rFonts w:cs="CTraditional Arabic" w:hint="cs"/>
          <w:rtl/>
          <w:lang w:bidi="fa-IR"/>
        </w:rPr>
        <w:t>†</w:t>
      </w:r>
      <w:r w:rsidRPr="005234D1">
        <w:rPr>
          <w:rStyle w:val="Char6"/>
          <w:rFonts w:hint="cs"/>
          <w:rtl/>
        </w:rPr>
        <w:t>، زیرا آنان جهت امر ب</w:t>
      </w:r>
      <w:r w:rsidR="00B13E31">
        <w:rPr>
          <w:rStyle w:val="Char6"/>
          <w:rFonts w:hint="cs"/>
          <w:rtl/>
        </w:rPr>
        <w:t>المعروف و نهی از منکر مبعوث شده</w:t>
      </w:r>
      <w:r w:rsidR="00B13E31">
        <w:rPr>
          <w:rStyle w:val="Char6"/>
          <w:rFonts w:hint="eastAsia"/>
          <w:rtl/>
        </w:rPr>
        <w:t>‌</w:t>
      </w:r>
      <w:r w:rsidRPr="005234D1">
        <w:rPr>
          <w:rStyle w:val="Char6"/>
          <w:rFonts w:hint="cs"/>
          <w:rtl/>
        </w:rPr>
        <w:t>اند، و نیز خوب درآوردن زیبایی بی‌نهایت، سبب غوطه</w:t>
      </w:r>
      <w:r w:rsidR="00B13E31">
        <w:rPr>
          <w:rStyle w:val="Char6"/>
          <w:rFonts w:hint="cs"/>
          <w:rtl/>
        </w:rPr>
        <w:t xml:space="preserve"> </w:t>
      </w:r>
      <w:r w:rsidRPr="005234D1">
        <w:rPr>
          <w:rStyle w:val="Char6"/>
          <w:rFonts w:hint="cs"/>
          <w:rtl/>
        </w:rPr>
        <w:t>‌خوردن در طلب دنیاست، و این در عجمی‌ها به گونه‌ای به وقوع پیوست که آن‌ها را ذکر آخرت فراموش کرد، واجب گردید که در شرع از آن، نهی وارد شده اظهار نفرت باشد.</w:t>
      </w:r>
    </w:p>
    <w:p w:rsidR="00BA4315" w:rsidRPr="00773B0D" w:rsidRDefault="00BA4315" w:rsidP="008A386C">
      <w:pPr>
        <w:pStyle w:val="a5"/>
        <w:rPr>
          <w:rtl/>
        </w:rPr>
      </w:pPr>
      <w:bookmarkStart w:id="1323" w:name="_Toc272589780"/>
      <w:bookmarkStart w:id="1324" w:name="_Toc435447764"/>
      <w:r w:rsidRPr="00773B0D">
        <w:rPr>
          <w:rFonts w:hint="cs"/>
          <w:rtl/>
        </w:rPr>
        <w:t>نهی از خوردن غذای مفتخرانه:</w:t>
      </w:r>
      <w:bookmarkEnd w:id="1323"/>
      <w:bookmarkEnd w:id="1324"/>
    </w:p>
    <w:p w:rsidR="00BA4315" w:rsidRPr="00B13E31" w:rsidRDefault="00BA4315" w:rsidP="008A386C">
      <w:pPr>
        <w:pStyle w:val="a7"/>
        <w:rPr>
          <w:rtl/>
        </w:rPr>
      </w:pPr>
      <w:r w:rsidRPr="00B13E31">
        <w:rPr>
          <w:rFonts w:hint="cs"/>
          <w:rtl/>
        </w:rPr>
        <w:t xml:space="preserve">رسول خدا </w:t>
      </w:r>
      <w:r w:rsidR="00BA1332" w:rsidRPr="00BA1332">
        <w:rPr>
          <w:rFonts w:cs="CTraditional Arabic" w:hint="cs"/>
          <w:rtl/>
        </w:rPr>
        <w:t>ج</w:t>
      </w:r>
      <w:r w:rsidRPr="00B13E31">
        <w:rPr>
          <w:rFonts w:hint="cs"/>
          <w:rtl/>
        </w:rPr>
        <w:t xml:space="preserve"> از خوردن طعام </w:t>
      </w:r>
      <w:r w:rsidRPr="00B13E31">
        <w:rPr>
          <w:rStyle w:val="Char6"/>
          <w:rFonts w:hint="cs"/>
          <w:rtl/>
        </w:rPr>
        <w:t>«</w:t>
      </w:r>
      <w:r w:rsidRPr="00B13E31">
        <w:rPr>
          <w:rFonts w:hint="cs"/>
          <w:rtl/>
        </w:rPr>
        <w:t>متبارین» افتخار</w:t>
      </w:r>
      <w:r w:rsidR="00B13E31" w:rsidRPr="00B13E31">
        <w:rPr>
          <w:rFonts w:hint="cs"/>
          <w:rtl/>
        </w:rPr>
        <w:t xml:space="preserve"> </w:t>
      </w:r>
      <w:r w:rsidRPr="00B13E31">
        <w:rPr>
          <w:rFonts w:hint="cs"/>
          <w:rtl/>
        </w:rPr>
        <w:t>کنندگان نهی فرمود، من می‌گویم: اهل جاهلیت باهم افتخار</w:t>
      </w:r>
      <w:r w:rsidR="00930CE2" w:rsidRPr="00B13E31">
        <w:rPr>
          <w:rFonts w:hint="cs"/>
          <w:rtl/>
        </w:rPr>
        <w:t xml:space="preserve"> می‌</w:t>
      </w:r>
      <w:r w:rsidRPr="00B13E31">
        <w:rPr>
          <w:rFonts w:hint="cs"/>
          <w:rtl/>
        </w:rPr>
        <w:t>کردند و هر</w:t>
      </w:r>
      <w:r w:rsidR="00B13E31">
        <w:rPr>
          <w:rFonts w:hint="cs"/>
          <w:rtl/>
        </w:rPr>
        <w:t xml:space="preserve"> </w:t>
      </w:r>
      <w:r w:rsidRPr="00B13E31">
        <w:rPr>
          <w:rFonts w:hint="cs"/>
          <w:rtl/>
        </w:rPr>
        <w:t>یکی می‌خواست بر دیگری غلبه پیدا کند، و به خاطر این هدف، مال صرف می‌کرد، نیت خوب دیگری نداشتند، در این کینه، فساد ذات البین و اضا</w:t>
      </w:r>
      <w:r w:rsidRPr="00773B0D">
        <w:rPr>
          <w:rFonts w:cs="B Badr" w:hint="cs"/>
          <w:rtl/>
        </w:rPr>
        <w:t>عة</w:t>
      </w:r>
      <w:r w:rsidRPr="00B13E31">
        <w:rPr>
          <w:rFonts w:hint="cs"/>
          <w:rtl/>
        </w:rPr>
        <w:t xml:space="preserve"> مال، وجود داشت، در صورتی که در آن هیچگونه مصلحت دینی و کشوری نبود، بلکه آن اتباع و پیروی از خواهشات نفس بود. بنابر</w:t>
      </w:r>
      <w:r w:rsidR="00B13E31">
        <w:rPr>
          <w:rFonts w:hint="cs"/>
          <w:rtl/>
        </w:rPr>
        <w:t xml:space="preserve"> </w:t>
      </w:r>
      <w:r w:rsidRPr="00B13E31">
        <w:rPr>
          <w:rFonts w:hint="cs"/>
          <w:rtl/>
        </w:rPr>
        <w:t>این، واجب شد که این روش متروک گردد، و اهانت آمیز محسوب شود، و دَرِ آن مسدود گردد، بهترین راهش این شد که از خوردن غذای او پرهیز و اجتناب شود.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B13E31">
        <w:rPr>
          <w:rStyle w:val="Chare"/>
          <w:rFonts w:hint="cs"/>
          <w:rtl/>
        </w:rPr>
        <w:t>«</w:t>
      </w:r>
      <w:r w:rsidRPr="00B13E31">
        <w:rPr>
          <w:rStyle w:val="Char5"/>
          <w:rFonts w:hint="eastAsia"/>
          <w:rtl/>
        </w:rPr>
        <w:t>إذَا</w:t>
      </w:r>
      <w:r w:rsidRPr="00B13E31">
        <w:rPr>
          <w:rStyle w:val="Char5"/>
          <w:rtl/>
        </w:rPr>
        <w:t xml:space="preserve"> </w:t>
      </w:r>
      <w:r w:rsidRPr="00B13E31">
        <w:rPr>
          <w:rStyle w:val="Char5"/>
          <w:rFonts w:hint="eastAsia"/>
          <w:rtl/>
        </w:rPr>
        <w:t>اجْتَمَعَ</w:t>
      </w:r>
      <w:r w:rsidRPr="00B13E31">
        <w:rPr>
          <w:rStyle w:val="Char5"/>
          <w:rtl/>
        </w:rPr>
        <w:t xml:space="preserve"> </w:t>
      </w:r>
      <w:r w:rsidRPr="00B13E31">
        <w:rPr>
          <w:rStyle w:val="Char5"/>
          <w:rFonts w:hint="eastAsia"/>
          <w:rtl/>
        </w:rPr>
        <w:t>دَاعِيَانِ</w:t>
      </w:r>
      <w:r w:rsidRPr="00B13E31">
        <w:rPr>
          <w:rStyle w:val="Char5"/>
          <w:rtl/>
        </w:rPr>
        <w:t xml:space="preserve"> </w:t>
      </w:r>
      <w:r w:rsidRPr="00B13E31">
        <w:rPr>
          <w:rStyle w:val="Char5"/>
          <w:rFonts w:hint="eastAsia"/>
          <w:rtl/>
        </w:rPr>
        <w:t>فَأَجِبْ</w:t>
      </w:r>
      <w:r w:rsidRPr="00B13E31">
        <w:rPr>
          <w:rStyle w:val="Char5"/>
          <w:rtl/>
        </w:rPr>
        <w:t xml:space="preserve"> </w:t>
      </w:r>
      <w:r w:rsidRPr="00B13E31">
        <w:rPr>
          <w:rStyle w:val="Char5"/>
          <w:rFonts w:hint="eastAsia"/>
          <w:rtl/>
        </w:rPr>
        <w:t>أَقْرَبَهُمَا</w:t>
      </w:r>
      <w:r w:rsidRPr="00B13E31">
        <w:rPr>
          <w:rStyle w:val="Char5"/>
          <w:rtl/>
        </w:rPr>
        <w:t xml:space="preserve"> </w:t>
      </w:r>
      <w:r w:rsidRPr="00B13E31">
        <w:rPr>
          <w:rStyle w:val="Char5"/>
          <w:rFonts w:hint="eastAsia"/>
          <w:rtl/>
        </w:rPr>
        <w:t>بَابًا،</w:t>
      </w:r>
      <w:r w:rsidRPr="00B13E31">
        <w:rPr>
          <w:rStyle w:val="Char5"/>
          <w:rtl/>
        </w:rPr>
        <w:t xml:space="preserve"> </w:t>
      </w:r>
      <w:r w:rsidRPr="00B13E31">
        <w:rPr>
          <w:rStyle w:val="Char5"/>
          <w:rFonts w:hint="cs"/>
          <w:rtl/>
        </w:rPr>
        <w:t>وَ</w:t>
      </w:r>
      <w:r w:rsidRPr="00B13E31">
        <w:rPr>
          <w:rStyle w:val="Char5"/>
          <w:rFonts w:hint="eastAsia"/>
          <w:rtl/>
        </w:rPr>
        <w:t>إِنْ</w:t>
      </w:r>
      <w:r w:rsidRPr="00B13E31">
        <w:rPr>
          <w:rStyle w:val="Char5"/>
          <w:rtl/>
        </w:rPr>
        <w:t xml:space="preserve"> </w:t>
      </w:r>
      <w:r w:rsidRPr="00B13E31">
        <w:rPr>
          <w:rStyle w:val="Char5"/>
          <w:rFonts w:hint="eastAsia"/>
          <w:rtl/>
        </w:rPr>
        <w:t>سَبَقَ</w:t>
      </w:r>
      <w:r w:rsidRPr="00B13E31">
        <w:rPr>
          <w:rStyle w:val="Char5"/>
          <w:rtl/>
        </w:rPr>
        <w:t xml:space="preserve"> </w:t>
      </w:r>
      <w:r w:rsidRPr="00B13E31">
        <w:rPr>
          <w:rStyle w:val="Char5"/>
          <w:rFonts w:hint="eastAsia"/>
          <w:rtl/>
        </w:rPr>
        <w:t>أَحَدُهُمَا</w:t>
      </w:r>
      <w:r w:rsidRPr="00B13E31">
        <w:rPr>
          <w:rStyle w:val="Char5"/>
          <w:rtl/>
        </w:rPr>
        <w:t xml:space="preserve"> </w:t>
      </w:r>
      <w:r w:rsidRPr="00B13E31">
        <w:rPr>
          <w:rStyle w:val="Char5"/>
          <w:rFonts w:hint="eastAsia"/>
          <w:rtl/>
        </w:rPr>
        <w:t>فَأَجِبْ</w:t>
      </w:r>
      <w:r w:rsidRPr="00B13E31">
        <w:rPr>
          <w:rStyle w:val="Char5"/>
          <w:rtl/>
        </w:rPr>
        <w:t xml:space="preserve"> </w:t>
      </w:r>
      <w:r w:rsidRPr="00B13E31">
        <w:rPr>
          <w:rStyle w:val="Char5"/>
          <w:rFonts w:hint="eastAsia"/>
          <w:rtl/>
        </w:rPr>
        <w:t>الَّذِي</w:t>
      </w:r>
      <w:r w:rsidRPr="00B13E31">
        <w:rPr>
          <w:rStyle w:val="Char5"/>
          <w:rtl/>
        </w:rPr>
        <w:t xml:space="preserve"> </w:t>
      </w:r>
      <w:r w:rsidRPr="00B13E31">
        <w:rPr>
          <w:rStyle w:val="Char5"/>
          <w:rFonts w:hint="eastAsia"/>
          <w:rtl/>
        </w:rPr>
        <w:t>سَبَقَ</w:t>
      </w:r>
      <w:r w:rsidRPr="00B13E31">
        <w:rPr>
          <w:rStyle w:val="Chare"/>
          <w:rFonts w:hint="cs"/>
          <w:rtl/>
        </w:rPr>
        <w:t>»</w:t>
      </w:r>
      <w:r w:rsidR="00B13E31" w:rsidRPr="00B13E31">
        <w:rPr>
          <w:rStyle w:val="Char5"/>
          <w:rFonts w:hint="cs"/>
          <w:rtl/>
        </w:rPr>
        <w:t>.</w:t>
      </w:r>
      <w:r w:rsidRPr="00B13E31">
        <w:rPr>
          <w:rStyle w:val="Chare"/>
          <w:rFonts w:hint="cs"/>
          <w:rtl/>
        </w:rPr>
        <w:t xml:space="preserve"> «</w:t>
      </w:r>
      <w:r w:rsidRPr="00B13E31">
        <w:rPr>
          <w:rStyle w:val="Chard"/>
          <w:rFonts w:hint="cs"/>
          <w:rtl/>
        </w:rPr>
        <w:t>هرگاه دو نفر باهم تو را دعوت کردند، پس از کسی اجابت کن که در خانه‌اش نزدیک</w:t>
      </w:r>
      <w:r w:rsidR="00B13E31">
        <w:rPr>
          <w:rStyle w:val="Chard"/>
          <w:rFonts w:hint="eastAsia"/>
          <w:rtl/>
        </w:rPr>
        <w:t>‌</w:t>
      </w:r>
      <w:r w:rsidRPr="00B13E31">
        <w:rPr>
          <w:rStyle w:val="Chard"/>
          <w:rFonts w:hint="cs"/>
          <w:rtl/>
        </w:rPr>
        <w:t>تر باشد، و اگر یکی جلوتر دعوت کرد پس از او اجابت کن که نخست دعوت کرده است</w:t>
      </w:r>
      <w:r w:rsidRPr="00773B0D">
        <w:rPr>
          <w:rFonts w:cs="Traditional Arabic" w:hint="cs"/>
          <w:rtl/>
          <w:lang w:bidi="fa-IR"/>
        </w:rPr>
        <w:t>»</w:t>
      </w:r>
      <w:r w:rsidRPr="005234D1">
        <w:rPr>
          <w:rStyle w:val="Char6"/>
          <w:rFonts w:hint="cs"/>
          <w:rtl/>
        </w:rPr>
        <w:t>. من می‌گویم: وقتی که دعوت آن‌ها باهم متعارض گردید، باید در تلاش وجه ترجیح قرار گرفت، و آن یا با سبقت است و یا به قرب در.</w:t>
      </w:r>
    </w:p>
    <w:p w:rsidR="00204822" w:rsidRPr="005234D1" w:rsidRDefault="00204822" w:rsidP="008A386C">
      <w:pPr>
        <w:autoSpaceDE w:val="0"/>
        <w:autoSpaceDN w:val="0"/>
        <w:adjustRightInd w:val="0"/>
        <w:ind w:firstLine="284"/>
        <w:jc w:val="lowKashida"/>
        <w:rPr>
          <w:rStyle w:val="Char6"/>
          <w:rtl/>
        </w:rPr>
      </w:pPr>
    </w:p>
    <w:p w:rsidR="00BA4315" w:rsidRPr="00773B0D" w:rsidRDefault="00BA4315" w:rsidP="008A386C">
      <w:pPr>
        <w:pStyle w:val="a3"/>
        <w:tabs>
          <w:tab w:val="left" w:pos="2088"/>
        </w:tabs>
        <w:rPr>
          <w:rtl/>
        </w:rPr>
      </w:pPr>
      <w:bookmarkStart w:id="1325" w:name="_Toc272589781"/>
      <w:bookmarkStart w:id="1326" w:name="_Toc435447765"/>
      <w:r w:rsidRPr="00773B0D">
        <w:rPr>
          <w:rFonts w:hint="cs"/>
          <w:rtl/>
        </w:rPr>
        <w:t>محرمات</w:t>
      </w:r>
      <w:bookmarkEnd w:id="1325"/>
      <w:bookmarkEnd w:id="1326"/>
      <w:r w:rsidR="001F2F28">
        <w:rPr>
          <w:rtl/>
        </w:rPr>
        <w:tab/>
      </w:r>
    </w:p>
    <w:p w:rsidR="00BA4315" w:rsidRPr="00726B91" w:rsidRDefault="00BA4315" w:rsidP="008A386C">
      <w:pPr>
        <w:jc w:val="both"/>
        <w:rPr>
          <w:rStyle w:val="Char6"/>
          <w:sz w:val="24"/>
          <w:szCs w:val="24"/>
          <w:rtl/>
        </w:rPr>
      </w:pPr>
      <w:r w:rsidRPr="005234D1">
        <w:rPr>
          <w:rStyle w:val="Char6"/>
          <w:rFonts w:hint="cs"/>
          <w:rtl/>
        </w:rPr>
        <w:t>اصل در این باره قول خداوندی است:</w:t>
      </w:r>
      <w:r w:rsidR="00B13E31">
        <w:rPr>
          <w:rStyle w:val="Char6"/>
          <w:rFonts w:hint="cs"/>
          <w:rtl/>
        </w:rPr>
        <w:t xml:space="preserve"> </w:t>
      </w:r>
      <w:r w:rsidR="00726B91" w:rsidRPr="00726B91">
        <w:rPr>
          <w:rFonts w:cs="Traditional Arabic"/>
          <w:sz w:val="32"/>
          <w:rtl/>
          <w:lang w:bidi="fa-IR"/>
        </w:rPr>
        <w:t>﴿</w:t>
      </w:r>
      <w:r w:rsidR="00726B91" w:rsidRPr="00726B91">
        <w:rPr>
          <w:rStyle w:val="Charc"/>
          <w:rtl/>
        </w:rPr>
        <w:t xml:space="preserve">وَلَا تَنكِحُواْ مَا نَكَحَ ءَابَآؤُكُم مِّنَ </w:t>
      </w:r>
      <w:r w:rsidR="00726B91" w:rsidRPr="00726B91">
        <w:rPr>
          <w:rStyle w:val="Charc"/>
          <w:rFonts w:hint="cs"/>
          <w:rtl/>
        </w:rPr>
        <w:t>ٱ</w:t>
      </w:r>
      <w:r w:rsidR="00726B91" w:rsidRPr="00726B91">
        <w:rPr>
          <w:rStyle w:val="Charc"/>
          <w:rFonts w:hint="eastAsia"/>
          <w:rtl/>
        </w:rPr>
        <w:t>لنِّسَآءِ</w:t>
      </w:r>
      <w:r w:rsidR="00726B91" w:rsidRPr="00726B91">
        <w:rPr>
          <w:rStyle w:val="Charc"/>
          <w:rtl/>
        </w:rPr>
        <w:t xml:space="preserve"> إِلَّا مَا قَدۡ سَلَفَۚ إِنَّهُ</w:t>
      </w:r>
      <w:r w:rsidR="00726B91" w:rsidRPr="00726B91">
        <w:rPr>
          <w:rStyle w:val="Charc"/>
          <w:rFonts w:hint="cs"/>
          <w:rtl/>
        </w:rPr>
        <w:t>ۥ</w:t>
      </w:r>
      <w:r w:rsidR="00726B91" w:rsidRPr="00726B91">
        <w:rPr>
          <w:rStyle w:val="Charc"/>
          <w:rtl/>
        </w:rPr>
        <w:t xml:space="preserve"> كَانَ فَٰحِشَةٗ وَمَقۡتٗا وَسَآءَ سَبِيلًا٢٢ </w:t>
      </w:r>
      <w:r w:rsidR="00726B91" w:rsidRPr="00726B91">
        <w:rPr>
          <w:rStyle w:val="Charc"/>
          <w:rFonts w:hint="eastAsia"/>
          <w:rtl/>
        </w:rPr>
        <w:t>حُرِّمَتۡ</w:t>
      </w:r>
      <w:r w:rsidR="00726B91" w:rsidRPr="00726B91">
        <w:rPr>
          <w:rStyle w:val="Charc"/>
          <w:rtl/>
        </w:rPr>
        <w:t xml:space="preserve"> عَلَيۡكُمۡ أُمَّهَٰتُكُمۡ وَبَنَاتُكُمۡ وَأَخَوَٰتُكُمۡ وَعَمَّٰتُكُمۡ وَخَٰلَٰتُكُمۡ وَبَنَاتُ </w:t>
      </w:r>
      <w:r w:rsidR="00726B91" w:rsidRPr="00726B91">
        <w:rPr>
          <w:rStyle w:val="Charc"/>
          <w:rFonts w:hint="cs"/>
          <w:rtl/>
        </w:rPr>
        <w:t>ٱ</w:t>
      </w:r>
      <w:r w:rsidR="00726B91" w:rsidRPr="00726B91">
        <w:rPr>
          <w:rStyle w:val="Charc"/>
          <w:rFonts w:hint="eastAsia"/>
          <w:rtl/>
        </w:rPr>
        <w:t>لۡأَخِ</w:t>
      </w:r>
      <w:r w:rsidR="00726B91" w:rsidRPr="00726B91">
        <w:rPr>
          <w:rStyle w:val="Charc"/>
          <w:rtl/>
        </w:rPr>
        <w:t xml:space="preserve"> وَ</w:t>
      </w:r>
      <w:r w:rsidR="00726B91" w:rsidRPr="00726B91">
        <w:rPr>
          <w:rStyle w:val="Charc"/>
          <w:rFonts w:hint="eastAsia"/>
          <w:rtl/>
        </w:rPr>
        <w:t>بَنَاتُ</w:t>
      </w:r>
      <w:r w:rsidR="00726B91" w:rsidRPr="00726B91">
        <w:rPr>
          <w:rStyle w:val="Charc"/>
          <w:rtl/>
        </w:rPr>
        <w:t xml:space="preserve"> </w:t>
      </w:r>
      <w:r w:rsidR="00726B91" w:rsidRPr="00726B91">
        <w:rPr>
          <w:rStyle w:val="Charc"/>
          <w:rFonts w:hint="cs"/>
          <w:rtl/>
        </w:rPr>
        <w:t>ٱ</w:t>
      </w:r>
      <w:r w:rsidR="00726B91" w:rsidRPr="00726B91">
        <w:rPr>
          <w:rStyle w:val="Charc"/>
          <w:rFonts w:hint="eastAsia"/>
          <w:rtl/>
        </w:rPr>
        <w:t>لۡأُخۡتِ</w:t>
      </w:r>
      <w:r w:rsidR="00726B91" w:rsidRPr="00726B91">
        <w:rPr>
          <w:rStyle w:val="Charc"/>
          <w:rtl/>
        </w:rPr>
        <w:t xml:space="preserve"> وَأُمَّهَٰتُكُمُ </w:t>
      </w:r>
      <w:r w:rsidR="00726B91" w:rsidRPr="00726B91">
        <w:rPr>
          <w:rStyle w:val="Charc"/>
          <w:rFonts w:hint="cs"/>
          <w:rtl/>
        </w:rPr>
        <w:t>ٱ</w:t>
      </w:r>
      <w:r w:rsidR="00726B91" w:rsidRPr="00726B91">
        <w:rPr>
          <w:rStyle w:val="Charc"/>
          <w:rFonts w:hint="eastAsia"/>
          <w:rtl/>
        </w:rPr>
        <w:t>لَّٰتِيٓ</w:t>
      </w:r>
      <w:r w:rsidR="00726B91" w:rsidRPr="00726B91">
        <w:rPr>
          <w:rStyle w:val="Charc"/>
          <w:rtl/>
        </w:rPr>
        <w:t xml:space="preserve"> أَرۡضَعۡنَكُمۡ وَأَخَوَٰتُكُم مِّنَ </w:t>
      </w:r>
      <w:r w:rsidR="00726B91" w:rsidRPr="00726B91">
        <w:rPr>
          <w:rStyle w:val="Charc"/>
          <w:rFonts w:hint="cs"/>
          <w:rtl/>
        </w:rPr>
        <w:t>ٱ</w:t>
      </w:r>
      <w:r w:rsidR="00726B91" w:rsidRPr="00726B91">
        <w:rPr>
          <w:rStyle w:val="Charc"/>
          <w:rFonts w:hint="eastAsia"/>
          <w:rtl/>
        </w:rPr>
        <w:t>لرَّضَٰعَةِ</w:t>
      </w:r>
      <w:r w:rsidR="00726B91" w:rsidRPr="00726B91">
        <w:rPr>
          <w:rStyle w:val="Charc"/>
          <w:rtl/>
        </w:rPr>
        <w:t xml:space="preserve"> وَأُمَّهَٰتُ نِسَآئِكُمۡ وَرَبَٰٓئِبُكُمُ </w:t>
      </w:r>
      <w:r w:rsidR="00726B91" w:rsidRPr="00726B91">
        <w:rPr>
          <w:rStyle w:val="Charc"/>
          <w:rFonts w:hint="cs"/>
          <w:rtl/>
        </w:rPr>
        <w:t>ٱ</w:t>
      </w:r>
      <w:r w:rsidR="00726B91" w:rsidRPr="00726B91">
        <w:rPr>
          <w:rStyle w:val="Charc"/>
          <w:rFonts w:hint="eastAsia"/>
          <w:rtl/>
        </w:rPr>
        <w:t>لَّٰتِي</w:t>
      </w:r>
      <w:r w:rsidR="00726B91" w:rsidRPr="00726B91">
        <w:rPr>
          <w:rStyle w:val="Charc"/>
          <w:rtl/>
        </w:rPr>
        <w:t xml:space="preserve"> فِي حُجُورِكُم مِّن نِّسَآئِكُمُ </w:t>
      </w:r>
      <w:r w:rsidR="00726B91" w:rsidRPr="00726B91">
        <w:rPr>
          <w:rStyle w:val="Charc"/>
          <w:rFonts w:hint="cs"/>
          <w:rtl/>
        </w:rPr>
        <w:t>ٱ</w:t>
      </w:r>
      <w:r w:rsidR="00726B91" w:rsidRPr="00726B91">
        <w:rPr>
          <w:rStyle w:val="Charc"/>
          <w:rFonts w:hint="eastAsia"/>
          <w:rtl/>
        </w:rPr>
        <w:t>لَّٰتِي</w:t>
      </w:r>
      <w:r w:rsidR="00726B91" w:rsidRPr="00726B91">
        <w:rPr>
          <w:rStyle w:val="Charc"/>
          <w:rtl/>
        </w:rPr>
        <w:t xml:space="preserve"> دَخَلۡتُم بِهِنَّ فَإِن لَّمۡ تَكُونُواْ دَخَلۡتُم بِهِنَّ فَلَا ج</w:t>
      </w:r>
      <w:r w:rsidR="00726B91" w:rsidRPr="00726B91">
        <w:rPr>
          <w:rStyle w:val="Charc"/>
          <w:rFonts w:hint="eastAsia"/>
          <w:rtl/>
        </w:rPr>
        <w:t>ُنَاحَ</w:t>
      </w:r>
      <w:r w:rsidR="00726B91" w:rsidRPr="00726B91">
        <w:rPr>
          <w:rStyle w:val="Charc"/>
          <w:rtl/>
        </w:rPr>
        <w:t xml:space="preserve"> عَلَيۡكُمۡ وَحَلَٰٓئِلُ أَبۡنَآئِكُمُ </w:t>
      </w:r>
      <w:r w:rsidR="00726B91" w:rsidRPr="00726B91">
        <w:rPr>
          <w:rStyle w:val="Charc"/>
          <w:rFonts w:hint="cs"/>
          <w:rtl/>
        </w:rPr>
        <w:t>ٱ</w:t>
      </w:r>
      <w:r w:rsidR="00726B91" w:rsidRPr="00726B91">
        <w:rPr>
          <w:rStyle w:val="Charc"/>
          <w:rFonts w:hint="eastAsia"/>
          <w:rtl/>
        </w:rPr>
        <w:t>لَّذِينَ</w:t>
      </w:r>
      <w:r w:rsidR="00726B91" w:rsidRPr="00726B91">
        <w:rPr>
          <w:rStyle w:val="Charc"/>
          <w:rtl/>
        </w:rPr>
        <w:t xml:space="preserve"> مِنۡ أَصۡلَٰبِكُمۡ وَأَن تَجۡمَعُواْ بَيۡنَ </w:t>
      </w:r>
      <w:r w:rsidR="00726B91" w:rsidRPr="00726B91">
        <w:rPr>
          <w:rStyle w:val="Charc"/>
          <w:rFonts w:hint="cs"/>
          <w:rtl/>
        </w:rPr>
        <w:t>ٱ</w:t>
      </w:r>
      <w:r w:rsidR="00726B91" w:rsidRPr="00726B91">
        <w:rPr>
          <w:rStyle w:val="Charc"/>
          <w:rFonts w:hint="eastAsia"/>
          <w:rtl/>
        </w:rPr>
        <w:t>لۡأُخۡتَيۡنِ</w:t>
      </w:r>
      <w:r w:rsidR="00726B91" w:rsidRPr="00726B91">
        <w:rPr>
          <w:rStyle w:val="Charc"/>
          <w:rtl/>
        </w:rPr>
        <w:t xml:space="preserve"> إِلَّا مَا قَدۡ سَلَفَۗ إِنَّ </w:t>
      </w:r>
      <w:r w:rsidR="00726B91" w:rsidRPr="00726B91">
        <w:rPr>
          <w:rStyle w:val="Charc"/>
          <w:rFonts w:hint="cs"/>
          <w:rtl/>
        </w:rPr>
        <w:t>ٱ</w:t>
      </w:r>
      <w:r w:rsidR="00726B91" w:rsidRPr="00726B91">
        <w:rPr>
          <w:rStyle w:val="Charc"/>
          <w:rFonts w:hint="eastAsia"/>
          <w:rtl/>
        </w:rPr>
        <w:t>للَّهَ</w:t>
      </w:r>
      <w:r w:rsidR="00726B91" w:rsidRPr="00726B91">
        <w:rPr>
          <w:rStyle w:val="Charc"/>
          <w:rtl/>
        </w:rPr>
        <w:t xml:space="preserve"> كَانَ غَفُورٗا رَّحِيمٗا٢٣</w:t>
      </w:r>
      <w:r w:rsidR="00726B91" w:rsidRPr="00726B91">
        <w:rPr>
          <w:rFonts w:cs="Traditional Arabic" w:hint="cs"/>
          <w:sz w:val="32"/>
          <w:rtl/>
          <w:lang w:bidi="fa-IR"/>
        </w:rPr>
        <w:t>﴾</w:t>
      </w:r>
      <w:r w:rsidR="00726B91">
        <w:rPr>
          <w:rFonts w:cs="Traditional Arabic" w:hint="cs"/>
          <w:sz w:val="32"/>
          <w:rtl/>
          <w:lang w:bidi="fa-IR"/>
        </w:rPr>
        <w:t xml:space="preserve"> </w:t>
      </w:r>
      <w:r w:rsidR="00726B91" w:rsidRPr="00726B91">
        <w:rPr>
          <w:rStyle w:val="Char8"/>
          <w:rtl/>
        </w:rPr>
        <w:t>[النساء: 22-23]</w:t>
      </w:r>
      <w:r w:rsidR="00726B91">
        <w:rPr>
          <w:rFonts w:cs="IRNazli" w:hint="cs"/>
          <w:szCs w:val="24"/>
          <w:rtl/>
          <w:lang w:bidi="fa-IR"/>
        </w:rPr>
        <w:t>.</w:t>
      </w:r>
      <w:r w:rsidR="000A7CB8">
        <w:rPr>
          <w:rStyle w:val="Char6"/>
          <w:rFonts w:hint="cs"/>
          <w:rtl/>
        </w:rPr>
        <w:t xml:space="preserve"> </w:t>
      </w:r>
      <w:r w:rsidRPr="00773B0D">
        <w:rPr>
          <w:rFonts w:cs="Traditional Arabic" w:hint="cs"/>
          <w:rtl/>
          <w:lang w:bidi="fa-IR"/>
        </w:rPr>
        <w:t>«</w:t>
      </w:r>
      <w:r w:rsidRPr="00726B91">
        <w:rPr>
          <w:rStyle w:val="Char9"/>
          <w:rtl/>
        </w:rPr>
        <w:t xml:space="preserve">و با </w:t>
      </w:r>
      <w:r w:rsidR="00F3025C" w:rsidRPr="00726B91">
        <w:rPr>
          <w:rStyle w:val="Char9"/>
          <w:rtl/>
        </w:rPr>
        <w:t>ک</w:t>
      </w:r>
      <w:r w:rsidRPr="00726B91">
        <w:rPr>
          <w:rStyle w:val="Char9"/>
          <w:rtl/>
        </w:rPr>
        <w:t xml:space="preserve">سانى از زنان </w:t>
      </w:r>
      <w:r w:rsidR="00F3025C" w:rsidRPr="00726B91">
        <w:rPr>
          <w:rStyle w:val="Char9"/>
          <w:rtl/>
        </w:rPr>
        <w:t>ک</w:t>
      </w:r>
      <w:r w:rsidRPr="00726B91">
        <w:rPr>
          <w:rStyle w:val="Char9"/>
          <w:rtl/>
        </w:rPr>
        <w:t xml:space="preserve">ه پدرانتان [با آنان‏] ازدواج </w:t>
      </w:r>
      <w:r w:rsidR="00F3025C" w:rsidRPr="00726B91">
        <w:rPr>
          <w:rStyle w:val="Char9"/>
          <w:rtl/>
        </w:rPr>
        <w:t>ک</w:t>
      </w:r>
      <w:r w:rsidRPr="00726B91">
        <w:rPr>
          <w:rStyle w:val="Char9"/>
          <w:rtl/>
        </w:rPr>
        <w:t>رده‏اند، ازدواج م</w:t>
      </w:r>
      <w:r w:rsidR="00F3025C" w:rsidRPr="00726B91">
        <w:rPr>
          <w:rStyle w:val="Char9"/>
          <w:rtl/>
        </w:rPr>
        <w:t>ک</w:t>
      </w:r>
      <w:r w:rsidRPr="00726B91">
        <w:rPr>
          <w:rStyle w:val="Char9"/>
          <w:rtl/>
        </w:rPr>
        <w:t>ن</w:t>
      </w:r>
      <w:r w:rsidR="00F3025C" w:rsidRPr="00726B91">
        <w:rPr>
          <w:rStyle w:val="Char9"/>
          <w:rtl/>
        </w:rPr>
        <w:t>ی</w:t>
      </w:r>
      <w:r w:rsidRPr="00726B91">
        <w:rPr>
          <w:rStyle w:val="Char9"/>
          <w:rtl/>
        </w:rPr>
        <w:t>د مگر آنچه گذشت [</w:t>
      </w:r>
      <w:r w:rsidR="00F3025C" w:rsidRPr="00726B91">
        <w:rPr>
          <w:rStyle w:val="Char9"/>
          <w:rtl/>
        </w:rPr>
        <w:t>ک</w:t>
      </w:r>
      <w:r w:rsidRPr="00726B91">
        <w:rPr>
          <w:rStyle w:val="Char9"/>
          <w:rtl/>
        </w:rPr>
        <w:t>ه خداوند آن را بخش</w:t>
      </w:r>
      <w:r w:rsidR="00F3025C" w:rsidRPr="00726B91">
        <w:rPr>
          <w:rStyle w:val="Char9"/>
          <w:rtl/>
        </w:rPr>
        <w:t>ی</w:t>
      </w:r>
      <w:r w:rsidRPr="00726B91">
        <w:rPr>
          <w:rStyle w:val="Char9"/>
          <w:rtl/>
        </w:rPr>
        <w:t xml:space="preserve">ده است‏]، چرا </w:t>
      </w:r>
      <w:r w:rsidR="00F3025C" w:rsidRPr="00726B91">
        <w:rPr>
          <w:rStyle w:val="Char9"/>
          <w:rtl/>
        </w:rPr>
        <w:t>ک</w:t>
      </w:r>
      <w:r w:rsidRPr="00726B91">
        <w:rPr>
          <w:rStyle w:val="Char9"/>
          <w:rtl/>
        </w:rPr>
        <w:t>ه ا</w:t>
      </w:r>
      <w:r w:rsidR="00F3025C" w:rsidRPr="00726B91">
        <w:rPr>
          <w:rStyle w:val="Char9"/>
          <w:rtl/>
        </w:rPr>
        <w:t>ی</w:t>
      </w:r>
      <w:r w:rsidRPr="00726B91">
        <w:rPr>
          <w:rStyle w:val="Char9"/>
          <w:rtl/>
        </w:rPr>
        <w:t>ن [</w:t>
      </w:r>
      <w:r w:rsidR="00F3025C" w:rsidRPr="00726B91">
        <w:rPr>
          <w:rStyle w:val="Char9"/>
          <w:rtl/>
        </w:rPr>
        <w:t>ک</w:t>
      </w:r>
      <w:r w:rsidRPr="00726B91">
        <w:rPr>
          <w:rStyle w:val="Char9"/>
          <w:rtl/>
        </w:rPr>
        <w:t>ار] ناشا</w:t>
      </w:r>
      <w:r w:rsidR="00F3025C" w:rsidRPr="00726B91">
        <w:rPr>
          <w:rStyle w:val="Char9"/>
          <w:rtl/>
        </w:rPr>
        <w:t>ی</w:t>
      </w:r>
      <w:r w:rsidRPr="00726B91">
        <w:rPr>
          <w:rStyle w:val="Char9"/>
          <w:rtl/>
        </w:rPr>
        <w:t>ست و منفور مى‏باشد و بد راهى است.</w:t>
      </w:r>
      <w:r w:rsidRPr="00726B91">
        <w:rPr>
          <w:rStyle w:val="Char9"/>
          <w:rFonts w:hint="cs"/>
          <w:rtl/>
        </w:rPr>
        <w:t xml:space="preserve"> </w:t>
      </w:r>
      <w:r w:rsidRPr="00726B91">
        <w:rPr>
          <w:rStyle w:val="Char9"/>
          <w:rtl/>
        </w:rPr>
        <w:t>[ن</w:t>
      </w:r>
      <w:r w:rsidR="00F3025C" w:rsidRPr="00726B91">
        <w:rPr>
          <w:rStyle w:val="Char9"/>
          <w:rtl/>
        </w:rPr>
        <w:t>ک</w:t>
      </w:r>
      <w:r w:rsidRPr="00726B91">
        <w:rPr>
          <w:rStyle w:val="Char9"/>
          <w:rtl/>
        </w:rPr>
        <w:t>اح‏] مادرانتان و دخترانتان و خواهران</w:t>
      </w:r>
      <w:r w:rsidR="00726B91">
        <w:rPr>
          <w:rStyle w:val="Char9"/>
          <w:rFonts w:hint="cs"/>
          <w:rtl/>
        </w:rPr>
        <w:t>‌</w:t>
      </w:r>
      <w:r w:rsidRPr="00726B91">
        <w:rPr>
          <w:rStyle w:val="Char9"/>
          <w:rtl/>
        </w:rPr>
        <w:t>تان و عمّه‏ها</w:t>
      </w:r>
      <w:r w:rsidR="00F3025C" w:rsidRPr="00726B91">
        <w:rPr>
          <w:rStyle w:val="Char9"/>
          <w:rtl/>
        </w:rPr>
        <w:t>ی</w:t>
      </w:r>
      <w:r w:rsidRPr="00726B91">
        <w:rPr>
          <w:rStyle w:val="Char9"/>
          <w:rtl/>
        </w:rPr>
        <w:t>تان و خاله‏ها</w:t>
      </w:r>
      <w:r w:rsidR="00F3025C" w:rsidRPr="00726B91">
        <w:rPr>
          <w:rStyle w:val="Char9"/>
          <w:rtl/>
        </w:rPr>
        <w:t>ی</w:t>
      </w:r>
      <w:r w:rsidRPr="00726B91">
        <w:rPr>
          <w:rStyle w:val="Char9"/>
          <w:rtl/>
        </w:rPr>
        <w:t xml:space="preserve">تان و دختران برادر و دختران خواهر و آن مادرانتان </w:t>
      </w:r>
      <w:r w:rsidR="00F3025C" w:rsidRPr="00726B91">
        <w:rPr>
          <w:rStyle w:val="Char9"/>
          <w:rtl/>
        </w:rPr>
        <w:t>ک</w:t>
      </w:r>
      <w:r w:rsidRPr="00726B91">
        <w:rPr>
          <w:rStyle w:val="Char9"/>
          <w:rtl/>
        </w:rPr>
        <w:t>ه شما را ش</w:t>
      </w:r>
      <w:r w:rsidR="00F3025C" w:rsidRPr="00726B91">
        <w:rPr>
          <w:rStyle w:val="Char9"/>
          <w:rtl/>
        </w:rPr>
        <w:t>ی</w:t>
      </w:r>
      <w:r w:rsidRPr="00726B91">
        <w:rPr>
          <w:rStyle w:val="Char9"/>
          <w:rtl/>
        </w:rPr>
        <w:t>ر داده‏اند، و خواهران رضاع</w:t>
      </w:r>
      <w:r w:rsidR="00F3025C" w:rsidRPr="00726B91">
        <w:rPr>
          <w:rStyle w:val="Char9"/>
          <w:rtl/>
        </w:rPr>
        <w:t>ی</w:t>
      </w:r>
      <w:r w:rsidR="00726B91">
        <w:rPr>
          <w:rStyle w:val="Char9"/>
          <w:rFonts w:hint="cs"/>
          <w:rtl/>
        </w:rPr>
        <w:t>‌</w:t>
      </w:r>
      <w:r w:rsidRPr="00726B91">
        <w:rPr>
          <w:rStyle w:val="Char9"/>
          <w:rtl/>
        </w:rPr>
        <w:t>تان و مادران زنان</w:t>
      </w:r>
      <w:r w:rsidR="00726B91">
        <w:rPr>
          <w:rStyle w:val="Char9"/>
          <w:rFonts w:hint="cs"/>
          <w:rtl/>
        </w:rPr>
        <w:t>‌</w:t>
      </w:r>
      <w:r w:rsidRPr="00726B91">
        <w:rPr>
          <w:rStyle w:val="Char9"/>
          <w:rtl/>
        </w:rPr>
        <w:t>تان و آن دختران همسران</w:t>
      </w:r>
      <w:r w:rsidR="00726B91">
        <w:rPr>
          <w:rStyle w:val="Char9"/>
          <w:rFonts w:hint="cs"/>
          <w:rtl/>
        </w:rPr>
        <w:t>‌</w:t>
      </w:r>
      <w:r w:rsidRPr="00726B91">
        <w:rPr>
          <w:rStyle w:val="Char9"/>
          <w:rtl/>
        </w:rPr>
        <w:t xml:space="preserve">تان </w:t>
      </w:r>
      <w:r w:rsidR="00F3025C" w:rsidRPr="00726B91">
        <w:rPr>
          <w:rStyle w:val="Char9"/>
          <w:rtl/>
        </w:rPr>
        <w:t>ک</w:t>
      </w:r>
      <w:r w:rsidRPr="00726B91">
        <w:rPr>
          <w:rStyle w:val="Char9"/>
          <w:rtl/>
        </w:rPr>
        <w:t xml:space="preserve">ه در </w:t>
      </w:r>
      <w:r w:rsidR="00F3025C" w:rsidRPr="00726B91">
        <w:rPr>
          <w:rStyle w:val="Char9"/>
          <w:rtl/>
        </w:rPr>
        <w:t>ک</w:t>
      </w:r>
      <w:r w:rsidRPr="00726B91">
        <w:rPr>
          <w:rStyle w:val="Char9"/>
          <w:rtl/>
        </w:rPr>
        <w:t xml:space="preserve">نار شما پرورش </w:t>
      </w:r>
      <w:r w:rsidR="00F3025C" w:rsidRPr="00726B91">
        <w:rPr>
          <w:rStyle w:val="Char9"/>
          <w:rtl/>
        </w:rPr>
        <w:t>ی</w:t>
      </w:r>
      <w:r w:rsidRPr="00726B91">
        <w:rPr>
          <w:rStyle w:val="Char9"/>
          <w:rtl/>
        </w:rPr>
        <w:t>افته‏اند، از آن زنان</w:t>
      </w:r>
      <w:r w:rsidR="00726B91">
        <w:rPr>
          <w:rStyle w:val="Char9"/>
          <w:rFonts w:hint="cs"/>
          <w:rtl/>
        </w:rPr>
        <w:t>‌</w:t>
      </w:r>
      <w:r w:rsidRPr="00726B91">
        <w:rPr>
          <w:rStyle w:val="Char9"/>
          <w:rtl/>
        </w:rPr>
        <w:t xml:space="preserve">تان </w:t>
      </w:r>
      <w:r w:rsidR="00F3025C" w:rsidRPr="00726B91">
        <w:rPr>
          <w:rStyle w:val="Char9"/>
          <w:rtl/>
        </w:rPr>
        <w:t>ک</w:t>
      </w:r>
      <w:r w:rsidRPr="00726B91">
        <w:rPr>
          <w:rStyle w:val="Char9"/>
          <w:rtl/>
        </w:rPr>
        <w:t>ه با آنها آم</w:t>
      </w:r>
      <w:r w:rsidR="00F3025C" w:rsidRPr="00726B91">
        <w:rPr>
          <w:rStyle w:val="Char9"/>
          <w:rtl/>
        </w:rPr>
        <w:t>ی</w:t>
      </w:r>
      <w:r w:rsidRPr="00726B91">
        <w:rPr>
          <w:rStyle w:val="Char9"/>
          <w:rtl/>
        </w:rPr>
        <w:t xml:space="preserve">زش جنسى </w:t>
      </w:r>
      <w:r w:rsidR="00F3025C" w:rsidRPr="00726B91">
        <w:rPr>
          <w:rStyle w:val="Char9"/>
          <w:rtl/>
        </w:rPr>
        <w:t>ک</w:t>
      </w:r>
      <w:r w:rsidRPr="00726B91">
        <w:rPr>
          <w:rStyle w:val="Char9"/>
          <w:rtl/>
        </w:rPr>
        <w:t>رده‏ا</w:t>
      </w:r>
      <w:r w:rsidR="00F3025C" w:rsidRPr="00726B91">
        <w:rPr>
          <w:rStyle w:val="Char9"/>
          <w:rtl/>
        </w:rPr>
        <w:t>ی</w:t>
      </w:r>
      <w:r w:rsidRPr="00726B91">
        <w:rPr>
          <w:rStyle w:val="Char9"/>
          <w:rtl/>
        </w:rPr>
        <w:t>د- و اگر با آنها آم</w:t>
      </w:r>
      <w:r w:rsidR="00F3025C" w:rsidRPr="00726B91">
        <w:rPr>
          <w:rStyle w:val="Char9"/>
          <w:rtl/>
        </w:rPr>
        <w:t>ی</w:t>
      </w:r>
      <w:r w:rsidRPr="00726B91">
        <w:rPr>
          <w:rStyle w:val="Char9"/>
          <w:rtl/>
        </w:rPr>
        <w:t>زش جنسى ن</w:t>
      </w:r>
      <w:r w:rsidR="00F3025C" w:rsidRPr="00726B91">
        <w:rPr>
          <w:rStyle w:val="Char9"/>
          <w:rtl/>
        </w:rPr>
        <w:t>ک</w:t>
      </w:r>
      <w:r w:rsidRPr="00726B91">
        <w:rPr>
          <w:rStyle w:val="Char9"/>
          <w:rtl/>
        </w:rPr>
        <w:t>رده باش</w:t>
      </w:r>
      <w:r w:rsidR="00F3025C" w:rsidRPr="00726B91">
        <w:rPr>
          <w:rStyle w:val="Char9"/>
          <w:rtl/>
        </w:rPr>
        <w:t>ی</w:t>
      </w:r>
      <w:r w:rsidRPr="00726B91">
        <w:rPr>
          <w:rStyle w:val="Char9"/>
          <w:rtl/>
        </w:rPr>
        <w:t>د، گناهى بر شما ن</w:t>
      </w:r>
      <w:r w:rsidR="00F3025C" w:rsidRPr="00726B91">
        <w:rPr>
          <w:rStyle w:val="Char9"/>
          <w:rtl/>
        </w:rPr>
        <w:t>ی</w:t>
      </w:r>
      <w:r w:rsidRPr="00726B91">
        <w:rPr>
          <w:rStyle w:val="Char9"/>
          <w:rtl/>
        </w:rPr>
        <w:t xml:space="preserve">ست- و همسران آن پسرانتان </w:t>
      </w:r>
      <w:r w:rsidR="00F3025C" w:rsidRPr="00726B91">
        <w:rPr>
          <w:rStyle w:val="Char9"/>
          <w:rtl/>
        </w:rPr>
        <w:t>ک</w:t>
      </w:r>
      <w:r w:rsidRPr="00726B91">
        <w:rPr>
          <w:rStyle w:val="Char9"/>
          <w:rtl/>
        </w:rPr>
        <w:t>ه از صلب خودتان هستند و آن</w:t>
      </w:r>
      <w:r w:rsidR="00F3025C" w:rsidRPr="00726B91">
        <w:rPr>
          <w:rStyle w:val="Char9"/>
          <w:rtl/>
        </w:rPr>
        <w:t>ک</w:t>
      </w:r>
      <w:r w:rsidRPr="00726B91">
        <w:rPr>
          <w:rStyle w:val="Char9"/>
          <w:rtl/>
        </w:rPr>
        <w:t>ه ب</w:t>
      </w:r>
      <w:r w:rsidR="00F3025C" w:rsidRPr="00726B91">
        <w:rPr>
          <w:rStyle w:val="Char9"/>
          <w:rtl/>
        </w:rPr>
        <w:t>ی</w:t>
      </w:r>
      <w:r w:rsidRPr="00726B91">
        <w:rPr>
          <w:rStyle w:val="Char9"/>
          <w:rtl/>
        </w:rPr>
        <w:t xml:space="preserve">ن دو خواهر جمع </w:t>
      </w:r>
      <w:r w:rsidR="00F3025C" w:rsidRPr="00726B91">
        <w:rPr>
          <w:rStyle w:val="Char9"/>
          <w:rtl/>
        </w:rPr>
        <w:t>ک</w:t>
      </w:r>
      <w:r w:rsidRPr="00726B91">
        <w:rPr>
          <w:rStyle w:val="Char9"/>
          <w:rtl/>
        </w:rPr>
        <w:t>ن</w:t>
      </w:r>
      <w:r w:rsidR="00F3025C" w:rsidRPr="00726B91">
        <w:rPr>
          <w:rStyle w:val="Char9"/>
          <w:rtl/>
        </w:rPr>
        <w:t>ی</w:t>
      </w:r>
      <w:r w:rsidRPr="00726B91">
        <w:rPr>
          <w:rStyle w:val="Char9"/>
          <w:rtl/>
        </w:rPr>
        <w:t>د، بر شما حرام گرد</w:t>
      </w:r>
      <w:r w:rsidR="00F3025C" w:rsidRPr="00726B91">
        <w:rPr>
          <w:rStyle w:val="Char9"/>
          <w:rtl/>
        </w:rPr>
        <w:t>ی</w:t>
      </w:r>
      <w:r w:rsidRPr="00726B91">
        <w:rPr>
          <w:rStyle w:val="Char9"/>
          <w:rtl/>
        </w:rPr>
        <w:t xml:space="preserve">ده است. مگر آنچه گذشته است، </w:t>
      </w:r>
      <w:r w:rsidR="00F3025C" w:rsidRPr="00726B91">
        <w:rPr>
          <w:rStyle w:val="Char9"/>
          <w:rtl/>
        </w:rPr>
        <w:t>ک</w:t>
      </w:r>
      <w:r w:rsidRPr="00726B91">
        <w:rPr>
          <w:rStyle w:val="Char9"/>
          <w:rtl/>
        </w:rPr>
        <w:t>ه خداوند آمرزنده مهربان است</w:t>
      </w:r>
      <w:r w:rsidRPr="00773B0D">
        <w:rPr>
          <w:rFonts w:cs="Traditional Arabic" w:hint="cs"/>
          <w:rtl/>
        </w:rPr>
        <w:t>»</w:t>
      </w:r>
      <w:r w:rsidR="00726B91" w:rsidRPr="00726B91">
        <w:rPr>
          <w:rStyle w:val="Char5"/>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26B91">
        <w:rPr>
          <w:rStyle w:val="Chare"/>
          <w:rFonts w:hint="cs"/>
          <w:rtl/>
        </w:rPr>
        <w:t>«</w:t>
      </w:r>
      <w:r w:rsidRPr="00726B91">
        <w:rPr>
          <w:rStyle w:val="Char5"/>
          <w:rFonts w:hint="eastAsia"/>
          <w:rtl/>
        </w:rPr>
        <w:t>أَمْسِكْ</w:t>
      </w:r>
      <w:r w:rsidRPr="00726B91">
        <w:rPr>
          <w:rStyle w:val="Char5"/>
          <w:rtl/>
        </w:rPr>
        <w:t xml:space="preserve"> </w:t>
      </w:r>
      <w:r w:rsidRPr="00726B91">
        <w:rPr>
          <w:rStyle w:val="Char5"/>
          <w:rFonts w:hint="eastAsia"/>
          <w:rtl/>
        </w:rPr>
        <w:t>أَرْبَعًا</w:t>
      </w:r>
      <w:r w:rsidRPr="00726B91">
        <w:rPr>
          <w:rStyle w:val="Char5"/>
          <w:rtl/>
        </w:rPr>
        <w:t xml:space="preserve"> </w:t>
      </w:r>
      <w:r w:rsidRPr="00726B91">
        <w:rPr>
          <w:rStyle w:val="Char5"/>
          <w:rFonts w:hint="eastAsia"/>
          <w:rtl/>
        </w:rPr>
        <w:t>وَفَارِقْ</w:t>
      </w:r>
      <w:r w:rsidRPr="00726B91">
        <w:rPr>
          <w:rStyle w:val="Char5"/>
          <w:rtl/>
        </w:rPr>
        <w:t xml:space="preserve"> </w:t>
      </w:r>
      <w:r w:rsidRPr="00726B91">
        <w:rPr>
          <w:rStyle w:val="Char5"/>
          <w:rFonts w:hint="eastAsia"/>
          <w:rtl/>
        </w:rPr>
        <w:t>سَائِرَهُنَّ</w:t>
      </w:r>
      <w:r w:rsidRPr="00726B91">
        <w:rPr>
          <w:rStyle w:val="Chare"/>
          <w:rFonts w:hint="cs"/>
          <w:rtl/>
        </w:rPr>
        <w:t>»</w:t>
      </w:r>
      <w:r w:rsidRPr="005234D1">
        <w:rPr>
          <w:rStyle w:val="Char6"/>
          <w:rFonts w:hint="cs"/>
          <w:rtl/>
        </w:rPr>
        <w:t xml:space="preserve"> و نیز فرمود: </w:t>
      </w:r>
      <w:r w:rsidRPr="00726B91">
        <w:rPr>
          <w:rStyle w:val="Chare"/>
          <w:rFonts w:hint="cs"/>
          <w:rtl/>
        </w:rPr>
        <w:t>«</w:t>
      </w:r>
      <w:r w:rsidRPr="00726B91">
        <w:rPr>
          <w:rStyle w:val="Char5"/>
          <w:rFonts w:hint="eastAsia"/>
          <w:rtl/>
        </w:rPr>
        <w:t>لاَ</w:t>
      </w:r>
      <w:r w:rsidRPr="00726B91">
        <w:rPr>
          <w:rStyle w:val="Char5"/>
          <w:rtl/>
        </w:rPr>
        <w:t xml:space="preserve"> </w:t>
      </w:r>
      <w:r w:rsidRPr="00726B91">
        <w:rPr>
          <w:rStyle w:val="Char5"/>
          <w:rFonts w:hint="eastAsia"/>
          <w:rtl/>
        </w:rPr>
        <w:t>تُنْكَحُ</w:t>
      </w:r>
      <w:r w:rsidRPr="00726B91">
        <w:rPr>
          <w:rStyle w:val="Char5"/>
          <w:rtl/>
        </w:rPr>
        <w:t xml:space="preserve"> </w:t>
      </w:r>
      <w:r w:rsidRPr="00726B91">
        <w:rPr>
          <w:rStyle w:val="Char5"/>
          <w:rFonts w:hint="eastAsia"/>
          <w:rtl/>
        </w:rPr>
        <w:t>الْمَرْأَةُ</w:t>
      </w:r>
      <w:r w:rsidRPr="00726B91">
        <w:rPr>
          <w:rStyle w:val="Char5"/>
          <w:rtl/>
        </w:rPr>
        <w:t xml:space="preserve"> </w:t>
      </w:r>
      <w:r w:rsidRPr="00726B91">
        <w:rPr>
          <w:rStyle w:val="Char5"/>
          <w:rFonts w:hint="eastAsia"/>
          <w:rtl/>
        </w:rPr>
        <w:t>عَلَى</w:t>
      </w:r>
      <w:r w:rsidRPr="00726B91">
        <w:rPr>
          <w:rStyle w:val="Char5"/>
          <w:rtl/>
        </w:rPr>
        <w:t xml:space="preserve"> </w:t>
      </w:r>
      <w:r w:rsidRPr="00726B91">
        <w:rPr>
          <w:rStyle w:val="Char5"/>
          <w:rFonts w:hint="eastAsia"/>
          <w:rtl/>
        </w:rPr>
        <w:t>عَمَّتِهَا</w:t>
      </w:r>
      <w:r w:rsidRPr="00726B91">
        <w:rPr>
          <w:rStyle w:val="Char5"/>
          <w:rFonts w:hint="cs"/>
          <w:rtl/>
        </w:rPr>
        <w:t>..</w:t>
      </w:r>
      <w:r w:rsidRPr="00726B91">
        <w:rPr>
          <w:rStyle w:val="Chare"/>
          <w:rFonts w:hint="cs"/>
          <w:rtl/>
        </w:rPr>
        <w:t>»</w:t>
      </w:r>
      <w:r w:rsidRPr="005234D1">
        <w:rPr>
          <w:rStyle w:val="Char6"/>
          <w:rFonts w:hint="cs"/>
          <w:rtl/>
        </w:rPr>
        <w:t xml:space="preserve"> الحدیث، </w:t>
      </w:r>
      <w:r w:rsidRPr="00726B91">
        <w:rPr>
          <w:rStyle w:val="Chare"/>
          <w:rFonts w:hint="cs"/>
          <w:rtl/>
        </w:rPr>
        <w:t>«</w:t>
      </w:r>
      <w:r w:rsidRPr="00726B91">
        <w:rPr>
          <w:rStyle w:val="Chard"/>
          <w:rFonts w:hint="cs"/>
          <w:rtl/>
        </w:rPr>
        <w:t>زن را بالای عمه</w:t>
      </w:r>
      <w:r w:rsidR="008B44B8" w:rsidRPr="00726B91">
        <w:rPr>
          <w:rStyle w:val="Chard"/>
          <w:rFonts w:hint="cs"/>
          <w:rtl/>
        </w:rPr>
        <w:t xml:space="preserve">‌اش </w:t>
      </w:r>
      <w:r w:rsidRPr="00726B91">
        <w:rPr>
          <w:rStyle w:val="Chard"/>
          <w:rFonts w:hint="cs"/>
          <w:rtl/>
        </w:rPr>
        <w:t>نکاح کرده نمی‌شود</w:t>
      </w:r>
      <w:r w:rsidRPr="00726B91">
        <w:rPr>
          <w:rStyle w:val="Chare"/>
          <w:rFonts w:hint="cs"/>
          <w:rtl/>
        </w:rPr>
        <w:t>»</w:t>
      </w:r>
      <w:r w:rsidRPr="005234D1">
        <w:rPr>
          <w:rStyle w:val="Char6"/>
          <w:rFonts w:hint="cs"/>
          <w:rtl/>
        </w:rPr>
        <w:t xml:space="preserve"> و خداوند فرمود:</w:t>
      </w:r>
      <w:r w:rsidR="00207E0F" w:rsidRPr="005234D1">
        <w:rPr>
          <w:rStyle w:val="Char6"/>
          <w:rFonts w:hint="cs"/>
          <w:rtl/>
        </w:rPr>
        <w:t xml:space="preserve"> </w:t>
      </w:r>
      <w:r w:rsidR="00B86C5B" w:rsidRPr="00B86C5B">
        <w:rPr>
          <w:rFonts w:cs="Traditional Arabic" w:hint="cs"/>
          <w:rtl/>
          <w:lang w:bidi="fa-IR"/>
        </w:rPr>
        <w:t>﴿</w:t>
      </w:r>
      <w:r w:rsidR="00B86C5B" w:rsidRPr="00B86C5B">
        <w:rPr>
          <w:rStyle w:val="Charc"/>
          <w:rtl/>
        </w:rPr>
        <w:t>الزَّانِي لَا يَنْكِحُ إِلَّا زَانِيَةً</w:t>
      </w:r>
      <w:r w:rsidR="00B86C5B" w:rsidRPr="00B86C5B">
        <w:rPr>
          <w:rFonts w:cs="Traditional Arabic" w:hint="cs"/>
          <w:rtl/>
          <w:lang w:bidi="fa-IR"/>
        </w:rPr>
        <w:t>﴾</w:t>
      </w:r>
      <w:r w:rsidR="00B86C5B">
        <w:rPr>
          <w:rFonts w:cs="IRNazli"/>
          <w:szCs w:val="24"/>
          <w:rtl/>
          <w:lang w:bidi="fa-IR"/>
        </w:rPr>
        <w:t xml:space="preserve"> </w:t>
      </w:r>
      <w:r w:rsidR="00B86C5B" w:rsidRPr="00726B91">
        <w:rPr>
          <w:rStyle w:val="Char8"/>
          <w:rtl/>
        </w:rPr>
        <w:t>[النور: 3]</w:t>
      </w:r>
      <w:r w:rsidR="00B86C5B">
        <w:rPr>
          <w:rFonts w:cs="IRNazli" w:hint="cs"/>
          <w:szCs w:val="24"/>
          <w:rtl/>
          <w:lang w:bidi="fa-IR"/>
        </w:rPr>
        <w:t>.</w:t>
      </w:r>
      <w:r w:rsidRPr="005234D1">
        <w:rPr>
          <w:rStyle w:val="Char6"/>
          <w:rFonts w:hint="cs"/>
          <w:rtl/>
        </w:rPr>
        <w:t xml:space="preserve"> </w:t>
      </w:r>
      <w:r w:rsidRPr="00726B91">
        <w:rPr>
          <w:rStyle w:val="Chare"/>
          <w:rFonts w:hint="cs"/>
          <w:rtl/>
        </w:rPr>
        <w:t>«</w:t>
      </w:r>
      <w:r w:rsidRPr="00726B91">
        <w:rPr>
          <w:rStyle w:val="Char9"/>
          <w:rtl/>
        </w:rPr>
        <w:t>مرد زنا</w:t>
      </w:r>
      <w:r w:rsidR="00F3025C" w:rsidRPr="00726B91">
        <w:rPr>
          <w:rStyle w:val="Char9"/>
          <w:rtl/>
        </w:rPr>
        <w:t>ک</w:t>
      </w:r>
      <w:r w:rsidRPr="00726B91">
        <w:rPr>
          <w:rStyle w:val="Char9"/>
          <w:rtl/>
        </w:rPr>
        <w:t>ار مگر با زن زنا</w:t>
      </w:r>
      <w:r w:rsidR="00F3025C" w:rsidRPr="00726B91">
        <w:rPr>
          <w:rStyle w:val="Char9"/>
          <w:rtl/>
        </w:rPr>
        <w:t>ک</w:t>
      </w:r>
      <w:r w:rsidRPr="00726B91">
        <w:rPr>
          <w:rStyle w:val="Char9"/>
          <w:rtl/>
        </w:rPr>
        <w:t>ار ازدواج نمى‏</w:t>
      </w:r>
      <w:r w:rsidR="00F3025C" w:rsidRPr="00726B91">
        <w:rPr>
          <w:rStyle w:val="Char9"/>
          <w:rtl/>
        </w:rPr>
        <w:t>ک</w:t>
      </w:r>
      <w:r w:rsidRPr="00726B91">
        <w:rPr>
          <w:rStyle w:val="Char9"/>
          <w:rtl/>
        </w:rPr>
        <w:t>ند</w:t>
      </w:r>
      <w:r w:rsidRPr="00726B91">
        <w:rPr>
          <w:rStyle w:val="Chare"/>
          <w:rFonts w:hint="cs"/>
          <w:rtl/>
        </w:rPr>
        <w:t>»</w:t>
      </w:r>
      <w:r w:rsidR="00726B91" w:rsidRPr="00726B9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باید دانست که تحریم محرمات یاد شده در این آیه‌ها، در میان اهل جاهلیت امر شایع و مسلمی بود، و آن را ترک نمی‌کردند، مگر چیزهای جزئی را که از پیش خود ابتداع نموده بودند، مانند ازدواج با زن پدر و جمع بین الأختین، حرمت محرمات در میان‌شان قرن به قرن به ارث رسیده بود، تا حدی که از ته دل‌هایشان بیرون نمی‌رفت، مگر این که پاره بشوند، و در محرم‌ بودن آن‌ها، مصالح بزرگی وجود داشت، پس خداوند آن‌ها را برجا گذاشت، و روی آنچه سستی از خود نشان داده بودند تأکید نمود.</w:t>
      </w:r>
    </w:p>
    <w:p w:rsidR="006E4094" w:rsidRPr="005234D1" w:rsidRDefault="006E4094"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327" w:name="_Toc272589782"/>
      <w:bookmarkStart w:id="1328" w:name="_Toc435447766"/>
      <w:r w:rsidRPr="00773B0D">
        <w:rPr>
          <w:rFonts w:hint="cs"/>
          <w:rtl/>
        </w:rPr>
        <w:t>قرابت سبب تحریم است:</w:t>
      </w:r>
      <w:bookmarkEnd w:id="1327"/>
      <w:bookmarkEnd w:id="13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اصل تحریم وابسته به چند چیز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جریان عادت به همراهی، برقراری ارتباط، عدم امکان لزوم ستر در میان همدیگر و ارتباط نیازهای دو طرف به طور طبیعی نه صناعی؛ زیرا اگر روش به قطع امید از آن‌ها و روگردانی از رغبت در آن‌ها جاری نگردد، مفاسدی به پا می‌خیزد که حدی و حسابی نخواهند داشت، تو می‌بینی مردی را که چشمش بر محاسن و زیبایی زن بیگانه می‌افتد، به او عشق می‌ورزد، و به خاطر او خود را در هلاکت‌</w:t>
      </w:r>
      <w:r w:rsidR="00726B91">
        <w:rPr>
          <w:rStyle w:val="Char6"/>
          <w:rFonts w:hint="cs"/>
          <w:rtl/>
        </w:rPr>
        <w:t xml:space="preserve"> </w:t>
      </w:r>
      <w:r w:rsidRPr="005234D1">
        <w:rPr>
          <w:rStyle w:val="Char6"/>
          <w:rFonts w:hint="cs"/>
          <w:rtl/>
        </w:rPr>
        <w:t>گاه‌ها می‌اندازد، پس چه می‌شود، گمان تو به کسی که با زنی تنها باشد و شب و روز به محاسن و زیبایی او نظر داشته باشد، و نیز اگر دروازه رغبت در آن‌ها باز و غیر مسدود قرار گیرد، و ملامت در میان نباشد، این به ضرر بزرگی علیه آن‌ها منجر می‌گردد؛ زیرا این سبب قرار می‌گیرد برای باز</w:t>
      </w:r>
      <w:r w:rsidR="00726B91">
        <w:rPr>
          <w:rStyle w:val="Char6"/>
          <w:rFonts w:hint="cs"/>
          <w:rtl/>
        </w:rPr>
        <w:t xml:space="preserve"> </w:t>
      </w:r>
      <w:r w:rsidRPr="005234D1">
        <w:rPr>
          <w:rStyle w:val="Char6"/>
          <w:rFonts w:hint="cs"/>
          <w:rtl/>
        </w:rPr>
        <w:t xml:space="preserve">داشتن آن‌ها از کسی که برای خود در او رغبتی </w:t>
      </w:r>
      <w:r w:rsidRPr="006E4094">
        <w:rPr>
          <w:rStyle w:val="Char6"/>
          <w:rFonts w:hint="cs"/>
          <w:spacing w:val="-2"/>
          <w:rtl/>
        </w:rPr>
        <w:t>داشته باشد؛ زیرا امر ازدواج آنان به دست همین مردان است، و این که نمی‌تواند برای آن‌ها کسی باشد که از حقوق آن‌ها باز</w:t>
      </w:r>
      <w:r w:rsidR="00726B91" w:rsidRPr="006E4094">
        <w:rPr>
          <w:rStyle w:val="Char6"/>
          <w:rFonts w:hint="cs"/>
          <w:spacing w:val="-2"/>
          <w:rtl/>
        </w:rPr>
        <w:t xml:space="preserve"> </w:t>
      </w:r>
      <w:r w:rsidRPr="006E4094">
        <w:rPr>
          <w:rStyle w:val="Char6"/>
          <w:rFonts w:hint="cs"/>
          <w:spacing w:val="-2"/>
          <w:rtl/>
        </w:rPr>
        <w:t>خواستی بکند اگر خود با آن‌ها ازدواج می‌کردند، حالانکه شدیداً نیاز دارند به کسی که از طرف آن‌ها دشمن قرار گرفته دفاع بکند.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نظیرش آنست که در باره یتیمان پیش آمده است که اولیا در مال و جمال آن‌ها رغبت می‌کردند، ولی حقوق کامل آن‌ها را ادا نمی‌کردند، پس در حق آنان این آیه نازل گردید:</w:t>
      </w:r>
      <w:r w:rsidR="00B8506E" w:rsidRPr="005234D1">
        <w:rPr>
          <w:rStyle w:val="Char6"/>
          <w:rFonts w:hint="cs"/>
          <w:rtl/>
        </w:rPr>
        <w:t xml:space="preserve"> </w:t>
      </w:r>
      <w:r w:rsidR="00B8506E" w:rsidRPr="00B8506E">
        <w:rPr>
          <w:rFonts w:cs="Traditional Arabic" w:hint="cs"/>
          <w:rtl/>
          <w:lang w:bidi="fa-IR"/>
        </w:rPr>
        <w:t>﴿</w:t>
      </w:r>
      <w:r w:rsidR="00B8506E" w:rsidRPr="00B86C5B">
        <w:rPr>
          <w:rStyle w:val="Charc"/>
          <w:rtl/>
        </w:rPr>
        <w:t>وَإِنْ خِفْتُمْ أَلَّا تُقْسِطُوا فِي الْيَتَامَى فَانْكِحُوا مَا طَابَ لَكُمْ مِنَ النِّسَاءِ</w:t>
      </w:r>
      <w:r w:rsidR="00B8506E" w:rsidRPr="00B8506E">
        <w:rPr>
          <w:rFonts w:cs="Traditional Arabic" w:hint="cs"/>
          <w:rtl/>
          <w:lang w:bidi="fa-IR"/>
        </w:rPr>
        <w:t>﴾</w:t>
      </w:r>
      <w:r w:rsidR="00B8506E">
        <w:rPr>
          <w:rFonts w:cs="IRNazli"/>
          <w:szCs w:val="24"/>
          <w:rtl/>
          <w:lang w:bidi="fa-IR"/>
        </w:rPr>
        <w:t xml:space="preserve"> </w:t>
      </w:r>
      <w:r w:rsidR="00B8506E" w:rsidRPr="00726B91">
        <w:rPr>
          <w:rStyle w:val="Char8"/>
          <w:rtl/>
        </w:rPr>
        <w:t>[النساء: 3]</w:t>
      </w:r>
      <w:r w:rsidR="00B8506E">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26B91">
        <w:rPr>
          <w:rStyle w:val="Char9"/>
          <w:rFonts w:hint="cs"/>
          <w:rtl/>
        </w:rPr>
        <w:t>اگر احساس خطر کردید که در باره یتیمان به انصاف نمی‌توانید رفتار کنید، پس نکاح کنید آن زنی را که خوش باشد برای شما</w:t>
      </w:r>
      <w:r w:rsidRPr="00726B91">
        <w:rPr>
          <w:rStyle w:val="Chare"/>
          <w:rFonts w:hint="cs"/>
          <w:rtl/>
        </w:rPr>
        <w:t>»</w:t>
      </w:r>
      <w:r w:rsidRPr="00726B91">
        <w:rPr>
          <w:rStyle w:val="Char8"/>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عایشه </w:t>
      </w:r>
      <w:r w:rsidRPr="00773B0D">
        <w:rPr>
          <w:rFonts w:cs="CTraditional Arabic" w:hint="cs"/>
          <w:rtl/>
          <w:lang w:bidi="fa-IR"/>
        </w:rPr>
        <w:t>ل</w:t>
      </w:r>
      <w:r w:rsidRPr="005234D1">
        <w:rPr>
          <w:rStyle w:val="Char6"/>
          <w:rFonts w:hint="cs"/>
          <w:rtl/>
        </w:rPr>
        <w:t xml:space="preserve"> آن را بیان فرمود، و این رابطه به صورت طبیعی در میان مردان و مادران و خواهران و عمه‌ها و خاله‌ها و برادرزادگان و خواهرزادگان وجود دارد.</w:t>
      </w:r>
    </w:p>
    <w:p w:rsidR="00BA4315" w:rsidRPr="00773B0D" w:rsidRDefault="00BA4315" w:rsidP="008A386C">
      <w:pPr>
        <w:pStyle w:val="a5"/>
        <w:rPr>
          <w:rtl/>
        </w:rPr>
      </w:pPr>
      <w:bookmarkStart w:id="1329" w:name="_Toc272589783"/>
      <w:bookmarkStart w:id="1330" w:name="_Toc435447767"/>
      <w:r w:rsidRPr="00773B0D">
        <w:rPr>
          <w:rFonts w:hint="cs"/>
          <w:rtl/>
        </w:rPr>
        <w:t>شیرخوارگی سبب تحریم است:</w:t>
      </w:r>
      <w:bookmarkEnd w:id="1329"/>
      <w:bookmarkEnd w:id="1330"/>
    </w:p>
    <w:p w:rsidR="00BA4315" w:rsidRPr="00726B91" w:rsidRDefault="00BA4315" w:rsidP="008A386C">
      <w:pPr>
        <w:pStyle w:val="a7"/>
        <w:rPr>
          <w:rtl/>
        </w:rPr>
      </w:pPr>
      <w:r w:rsidRPr="00726B91">
        <w:rPr>
          <w:rFonts w:hint="cs"/>
          <w:rtl/>
        </w:rPr>
        <w:t>از آن</w:t>
      </w:r>
      <w:r w:rsidR="00726B91" w:rsidRPr="00726B91">
        <w:rPr>
          <w:rFonts w:hint="cs"/>
          <w:rtl/>
        </w:rPr>
        <w:t xml:space="preserve"> </w:t>
      </w:r>
      <w:r w:rsidRPr="00726B91">
        <w:rPr>
          <w:rFonts w:hint="cs"/>
          <w:rtl/>
        </w:rPr>
        <w:t>جمله است: رضاعت؛ زیرا زنی که به کودکی، شیر می‌دهد، از این جهت که سبب اجتماع اخلاط بنیه و برپایی هیکلش می‌باشد به جای مادر است، با این تفاوت که مادر خلقت او را در شکم خود جمع و جور کرده است و این مادر رضاعی به قدر سد رمق به او در نخستین نشو و نمو شیر داده است، پس این هم بعد از مادر حقیقی، مادر به حساب می‌آید، و فرزندان او بعد از برادران و خواهران حقیقی برادر و خواهر این قرار می‌گیرند، و این مادر رضاعی هم در پرورش او همان زحمتی را کشیده که مادر حقیقی کشیده است، و بر عهده این شیرخوار برای او همان حقوقی لازم می‌شود که برای مادر حقیقی لازم می‌باشد، و مادر رضاعی از او چیزهایی را دیده که مادر حقیقی دیده است، پس قرار</w:t>
      </w:r>
      <w:r w:rsidR="00726B91" w:rsidRPr="00726B91">
        <w:rPr>
          <w:rFonts w:hint="cs"/>
          <w:rtl/>
        </w:rPr>
        <w:t xml:space="preserve"> </w:t>
      </w:r>
      <w:r w:rsidRPr="00726B91">
        <w:rPr>
          <w:rFonts w:hint="cs"/>
          <w:rtl/>
        </w:rPr>
        <w:t>گرفتن مادر رضاعی در ملکیت او و حمله‌</w:t>
      </w:r>
      <w:r w:rsidR="00726B91" w:rsidRPr="00726B91">
        <w:rPr>
          <w:rFonts w:hint="cs"/>
          <w:rtl/>
        </w:rPr>
        <w:t xml:space="preserve"> </w:t>
      </w:r>
      <w:r w:rsidRPr="00726B91">
        <w:rPr>
          <w:rFonts w:hint="cs"/>
          <w:rtl/>
        </w:rPr>
        <w:t>کردن بر او، چیزی است که فطر</w:t>
      </w:r>
      <w:r w:rsidR="00726B91" w:rsidRPr="00726B91">
        <w:rPr>
          <w:rFonts w:hint="cs"/>
          <w:rtl/>
        </w:rPr>
        <w:t>ۀ</w:t>
      </w:r>
      <w:r w:rsidRPr="00726B91">
        <w:rPr>
          <w:rFonts w:hint="cs"/>
          <w:rtl/>
        </w:rPr>
        <w:t xml:space="preserve"> سالم از آن انکار دارد، چقدر حیوانات هستند که به سوی مادر و شیرده خود توجهی ندارند چه برسد به مردان.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عرب‌ها فررزندان خود را در قبایل به شیرخوارگی می‌دادند، کودکان در میان آن قبایل نشو و نمو پیدا می‌کردند و مانند محرم با آن‌ها آمیزش و اختلاط داشتند، و در نزد آنان رضاعت لحمتی مانند </w:t>
      </w:r>
      <w:r w:rsidRPr="00773B0D">
        <w:rPr>
          <w:rFonts w:cs="B Badr" w:hint="cs"/>
          <w:rtl/>
          <w:lang w:bidi="fa-IR"/>
        </w:rPr>
        <w:t>لحمة</w:t>
      </w:r>
      <w:r w:rsidRPr="005234D1">
        <w:rPr>
          <w:rStyle w:val="Char6"/>
          <w:rFonts w:hint="cs"/>
          <w:rtl/>
        </w:rPr>
        <w:t xml:space="preserve"> نسب قرار داشت، پس واجب شد که رضاعت بر نسب حمل گردد، و همین است منظور از قول رسول خدا </w:t>
      </w:r>
      <w:r w:rsidR="00BA1332" w:rsidRPr="00BA1332">
        <w:rPr>
          <w:rFonts w:cs="CTraditional Arabic" w:hint="cs"/>
          <w:rtl/>
          <w:lang w:bidi="fa-IR"/>
        </w:rPr>
        <w:t>ج</w:t>
      </w:r>
      <w:r w:rsidRPr="005234D1">
        <w:rPr>
          <w:rStyle w:val="Char6"/>
          <w:rFonts w:hint="cs"/>
          <w:rtl/>
        </w:rPr>
        <w:t xml:space="preserve">: </w:t>
      </w:r>
      <w:r w:rsidRPr="00726B91">
        <w:rPr>
          <w:rStyle w:val="Chare"/>
          <w:rFonts w:hint="cs"/>
          <w:rtl/>
        </w:rPr>
        <w:t>«</w:t>
      </w:r>
      <w:r w:rsidRPr="00726B91">
        <w:rPr>
          <w:rStyle w:val="Char5"/>
          <w:rFonts w:hint="eastAsia"/>
          <w:rtl/>
        </w:rPr>
        <w:t>يَحْرُمُ</w:t>
      </w:r>
      <w:r w:rsidRPr="00726B91">
        <w:rPr>
          <w:rStyle w:val="Char5"/>
          <w:rtl/>
        </w:rPr>
        <w:t xml:space="preserve"> </w:t>
      </w:r>
      <w:r w:rsidRPr="00726B91">
        <w:rPr>
          <w:rStyle w:val="Char5"/>
          <w:rFonts w:hint="eastAsia"/>
          <w:rtl/>
        </w:rPr>
        <w:t>مِنَ</w:t>
      </w:r>
      <w:r w:rsidRPr="00726B91">
        <w:rPr>
          <w:rStyle w:val="Char5"/>
          <w:rtl/>
        </w:rPr>
        <w:t xml:space="preserve"> </w:t>
      </w:r>
      <w:r w:rsidRPr="00726B91">
        <w:rPr>
          <w:rStyle w:val="Char5"/>
          <w:rFonts w:hint="eastAsia"/>
          <w:rtl/>
        </w:rPr>
        <w:t>الرَّضَاعَةِ</w:t>
      </w:r>
      <w:r w:rsidRPr="00726B91">
        <w:rPr>
          <w:rStyle w:val="Char5"/>
          <w:rtl/>
        </w:rPr>
        <w:t xml:space="preserve"> </w:t>
      </w:r>
      <w:r w:rsidRPr="00726B91">
        <w:rPr>
          <w:rStyle w:val="Char5"/>
          <w:rFonts w:hint="eastAsia"/>
          <w:rtl/>
        </w:rPr>
        <w:t>مَا</w:t>
      </w:r>
      <w:r w:rsidRPr="00726B91">
        <w:rPr>
          <w:rStyle w:val="Char5"/>
          <w:rtl/>
        </w:rPr>
        <w:t xml:space="preserve"> </w:t>
      </w:r>
      <w:r w:rsidRPr="00726B91">
        <w:rPr>
          <w:rStyle w:val="Char5"/>
          <w:rFonts w:hint="eastAsia"/>
          <w:rtl/>
        </w:rPr>
        <w:t>يَحْرُمُ</w:t>
      </w:r>
      <w:r w:rsidRPr="00726B91">
        <w:rPr>
          <w:rStyle w:val="Char5"/>
          <w:rtl/>
        </w:rPr>
        <w:t xml:space="preserve"> </w:t>
      </w:r>
      <w:r w:rsidRPr="00726B91">
        <w:rPr>
          <w:rStyle w:val="Char5"/>
          <w:rFonts w:hint="eastAsia"/>
          <w:rtl/>
        </w:rPr>
        <w:t>مِنَ</w:t>
      </w:r>
      <w:r w:rsidRPr="00726B91">
        <w:rPr>
          <w:rStyle w:val="Char5"/>
          <w:rtl/>
        </w:rPr>
        <w:t xml:space="preserve"> </w:t>
      </w:r>
      <w:r w:rsidRPr="00726B91">
        <w:rPr>
          <w:rStyle w:val="Char5"/>
          <w:rFonts w:hint="eastAsia"/>
          <w:rtl/>
        </w:rPr>
        <w:t>الْوِلاَدَةِ</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73B0D">
        <w:rPr>
          <w:rFonts w:cs="Traditional Arabic" w:hint="cs"/>
          <w:rtl/>
          <w:lang w:bidi="fa-IR"/>
        </w:rPr>
        <w:t>«</w:t>
      </w:r>
      <w:r w:rsidRPr="00726B91">
        <w:rPr>
          <w:rStyle w:val="Chard"/>
          <w:rFonts w:hint="cs"/>
          <w:rtl/>
        </w:rPr>
        <w:t>آنچه از ولادت حرام است از رضاعت نیز حرام می‌باشد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331" w:name="_Toc272589784"/>
      <w:bookmarkStart w:id="1332" w:name="_Toc435447768"/>
      <w:r w:rsidRPr="00773B0D">
        <w:rPr>
          <w:rFonts w:hint="cs"/>
          <w:rtl/>
        </w:rPr>
        <w:t>مقدار رضاع که سبب تحریم است:</w:t>
      </w:r>
      <w:bookmarkEnd w:id="1331"/>
      <w:bookmarkEnd w:id="13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چون رضاع از این جهت سبب تحریم قرار می‌گیرد که معنی مشابهت به مادر، در شیرده از نظر سبب قیام بنیه و ترکیب هیکل نوزاد وجود دارد، واجب است در ارضاع دو چیز مورد نظر باشد:</w:t>
      </w:r>
    </w:p>
    <w:p w:rsidR="00BA4315" w:rsidRPr="005234D1" w:rsidRDefault="00BA4315" w:rsidP="008A386C">
      <w:pPr>
        <w:autoSpaceDE w:val="0"/>
        <w:autoSpaceDN w:val="0"/>
        <w:adjustRightInd w:val="0"/>
        <w:ind w:firstLine="284"/>
        <w:jc w:val="lowKashida"/>
        <w:rPr>
          <w:rStyle w:val="Char6"/>
          <w:rtl/>
        </w:rPr>
      </w:pPr>
      <w:r w:rsidRPr="006E4094">
        <w:rPr>
          <w:rStyle w:val="Char7"/>
          <w:rFonts w:hint="cs"/>
          <w:rtl/>
        </w:rPr>
        <w:t>یکی</w:t>
      </w:r>
      <w:r w:rsidRPr="005234D1">
        <w:rPr>
          <w:rStyle w:val="Char6"/>
          <w:rFonts w:hint="cs"/>
          <w:rtl/>
        </w:rPr>
        <w:t xml:space="preserve">: آن مقداری از شیر که این معنی به سبب آن تحقق یابد، پس در آنچه در قرآن نازل شده، ده رضعت سبب حرمت قرار گرفته که پنج‌تا از آن‌ها منسوخ و پنج‌تای دیگر باقی مانده است، و رسول خدا </w:t>
      </w:r>
      <w:r w:rsidR="00BA1332" w:rsidRPr="00BA1332">
        <w:rPr>
          <w:rFonts w:cs="CTraditional Arabic" w:hint="cs"/>
          <w:rtl/>
          <w:lang w:bidi="fa-IR"/>
        </w:rPr>
        <w:t>ج</w:t>
      </w:r>
      <w:r w:rsidRPr="005234D1">
        <w:rPr>
          <w:rStyle w:val="Char6"/>
          <w:rFonts w:hint="cs"/>
          <w:rtl/>
        </w:rPr>
        <w:t xml:space="preserve"> فوت نمود در حالی که این پنج رضعت تلاوت می‌شدند</w:t>
      </w:r>
      <w:r w:rsidRPr="003050D0">
        <w:rPr>
          <w:rFonts w:cs="IRNazli" w:hint="cs"/>
          <w:vertAlign w:val="superscript"/>
          <w:rtl/>
          <w:lang w:bidi="fa-IR"/>
        </w:rPr>
        <w:t>(</w:t>
      </w:r>
      <w:r w:rsidRPr="003050D0">
        <w:rPr>
          <w:rStyle w:val="FootnoteReference"/>
          <w:rFonts w:cs="IRNazli"/>
          <w:rtl/>
          <w:lang w:bidi="fa-IR"/>
        </w:rPr>
        <w:footnoteReference w:id="31"/>
      </w:r>
      <w:r w:rsidRPr="003050D0">
        <w:rPr>
          <w:rFonts w:cs="IRNazli" w:hint="cs"/>
          <w:vertAlign w:val="superscript"/>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تقدیر و اندازه، چون معنی مشابهت در کثیر وجود دارد و در قلیل وجود ندارد، به هنگام تشریع لازم شد که در میان آن‌ها حد فاصل مقرر گردد، تا به هنگام اشتباه به آن مراجعه شود، اما تقدیر به ده رضعت از آنجاست که ده نخستین عددی است که از آحاد متجاوز شده به عشرات وارد می‌شود، و نخستین عددی است که جمع کثرت در آن به کار برده می‌شود و جمع قلت در آن استعمال نمی‌گردد، پس آن نصاب مناسبی است که کثرت معتدبه که در بدن انسان سرایت می‌کند، ضبط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منسوخ‌</w:t>
      </w:r>
      <w:r w:rsidR="00726B91">
        <w:rPr>
          <w:rStyle w:val="Char6"/>
          <w:rFonts w:hint="cs"/>
          <w:rtl/>
        </w:rPr>
        <w:t xml:space="preserve"> </w:t>
      </w:r>
      <w:r w:rsidRPr="005234D1">
        <w:rPr>
          <w:rStyle w:val="Char6"/>
          <w:rFonts w:hint="cs"/>
          <w:rtl/>
        </w:rPr>
        <w:t>شدن آن به پنج بنابر احتیاط است، زیرا طفل وقتی به پنج رضعت کامل، شیر بخورد، زیبایی و</w:t>
      </w:r>
      <w:r w:rsidR="008B44B8" w:rsidRPr="005234D1">
        <w:rPr>
          <w:rStyle w:val="Char6"/>
          <w:rFonts w:hint="cs"/>
          <w:rtl/>
        </w:rPr>
        <w:t xml:space="preserve">‌تر </w:t>
      </w:r>
      <w:r w:rsidRPr="005234D1">
        <w:rPr>
          <w:rStyle w:val="Char6"/>
          <w:rFonts w:hint="cs"/>
          <w:rtl/>
        </w:rPr>
        <w:t>و تازگی در صورت و بدن او نمایان می‌گردد، و اگر به بچه شیرخوار شیر کامل نرسد و مادرش شیر نداشته باشد، در بدن کودک خشک‌</w:t>
      </w:r>
      <w:r w:rsidR="00726B91">
        <w:rPr>
          <w:rStyle w:val="Char6"/>
          <w:rFonts w:hint="cs"/>
          <w:rtl/>
        </w:rPr>
        <w:t xml:space="preserve"> </w:t>
      </w:r>
      <w:r w:rsidRPr="005234D1">
        <w:rPr>
          <w:rStyle w:val="Char6"/>
          <w:rFonts w:hint="cs"/>
          <w:rtl/>
        </w:rPr>
        <w:t>شدن پوست و لاغری پدید می‌آید، این علامت آنست که شیر سبب رشد و قیام هیکل است، و آنچه از این مقدار کمتر باشد اثری از آن ظاهر نمی‌گردد.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26B91">
        <w:rPr>
          <w:rStyle w:val="Chare"/>
          <w:rFonts w:hint="cs"/>
          <w:rtl/>
        </w:rPr>
        <w:t>«</w:t>
      </w:r>
      <w:r w:rsidRPr="00726B91">
        <w:rPr>
          <w:rStyle w:val="Char5"/>
          <w:rFonts w:hint="eastAsia"/>
          <w:rtl/>
        </w:rPr>
        <w:t>لا</w:t>
      </w:r>
      <w:r w:rsidRPr="00726B91">
        <w:rPr>
          <w:rStyle w:val="Char5"/>
          <w:rtl/>
        </w:rPr>
        <w:t xml:space="preserve"> </w:t>
      </w:r>
      <w:r w:rsidRPr="00726B91">
        <w:rPr>
          <w:rStyle w:val="Char5"/>
          <w:rFonts w:hint="eastAsia"/>
          <w:rtl/>
        </w:rPr>
        <w:t>تُحَرِّمُ</w:t>
      </w:r>
      <w:r w:rsidRPr="00726B91">
        <w:rPr>
          <w:rStyle w:val="Char5"/>
          <w:rtl/>
        </w:rPr>
        <w:t xml:space="preserve"> </w:t>
      </w:r>
      <w:r w:rsidRPr="00726B91">
        <w:rPr>
          <w:rStyle w:val="Char5"/>
          <w:rFonts w:hint="eastAsia"/>
          <w:rtl/>
        </w:rPr>
        <w:t>الرَّضْعَةُ</w:t>
      </w:r>
      <w:r w:rsidRPr="00726B91">
        <w:rPr>
          <w:rStyle w:val="Char5"/>
          <w:rtl/>
        </w:rPr>
        <w:t xml:space="preserve"> </w:t>
      </w:r>
      <w:r w:rsidRPr="00726B91">
        <w:rPr>
          <w:rStyle w:val="Char5"/>
          <w:rFonts w:hint="eastAsia"/>
          <w:rtl/>
        </w:rPr>
        <w:t>وَالرَّضْعَتَانِ،</w:t>
      </w:r>
      <w:r w:rsidRPr="00726B91">
        <w:rPr>
          <w:rStyle w:val="Char5"/>
          <w:rtl/>
        </w:rPr>
        <w:t xml:space="preserve"> </w:t>
      </w:r>
      <w:r w:rsidRPr="00726B91">
        <w:rPr>
          <w:rStyle w:val="Char5"/>
          <w:rFonts w:hint="cs"/>
          <w:rtl/>
        </w:rPr>
        <w:t>ولا تحرم</w:t>
      </w:r>
      <w:r w:rsidRPr="00726B91">
        <w:rPr>
          <w:rStyle w:val="Char5"/>
          <w:rtl/>
        </w:rPr>
        <w:t xml:space="preserve"> </w:t>
      </w:r>
      <w:r w:rsidRPr="00726B91">
        <w:rPr>
          <w:rStyle w:val="Char5"/>
          <w:rFonts w:hint="eastAsia"/>
          <w:rtl/>
        </w:rPr>
        <w:t>الْمَصَّةُ</w:t>
      </w:r>
      <w:r w:rsidRPr="00726B91">
        <w:rPr>
          <w:rStyle w:val="Char5"/>
          <w:rtl/>
        </w:rPr>
        <w:t xml:space="preserve"> </w:t>
      </w:r>
      <w:r w:rsidRPr="00726B91">
        <w:rPr>
          <w:rStyle w:val="Char5"/>
          <w:rFonts w:hint="eastAsia"/>
          <w:rtl/>
        </w:rPr>
        <w:t>وَالْمَصَّتَانِ</w:t>
      </w:r>
      <w:r w:rsidRPr="00726B91">
        <w:rPr>
          <w:rStyle w:val="Char5"/>
          <w:rFonts w:hint="cs"/>
          <w:rtl/>
        </w:rPr>
        <w:t>، ولا تحرم الإملاجة ولا الإملاجتان</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73B0D">
        <w:rPr>
          <w:rFonts w:cs="Traditional Arabic" w:hint="cs"/>
          <w:rtl/>
          <w:lang w:bidi="fa-IR"/>
        </w:rPr>
        <w:t>«</w:t>
      </w:r>
      <w:r w:rsidRPr="00726B91">
        <w:rPr>
          <w:rStyle w:val="Chard"/>
          <w:rFonts w:hint="cs"/>
          <w:rtl/>
        </w:rPr>
        <w:t>یکی دو بار شیر</w:t>
      </w:r>
      <w:r w:rsidR="00726B91">
        <w:rPr>
          <w:rStyle w:val="Chard"/>
          <w:rFonts w:hint="cs"/>
          <w:rtl/>
        </w:rPr>
        <w:t xml:space="preserve"> </w:t>
      </w:r>
      <w:r w:rsidRPr="00726B91">
        <w:rPr>
          <w:rStyle w:val="Chard"/>
          <w:rFonts w:hint="cs"/>
          <w:rtl/>
        </w:rPr>
        <w:t>دادن حرمت نمی‌آورد، یکی دو مکیدن حرمت نمی‌آورد، یکی دو بار پستان به دهان‌</w:t>
      </w:r>
      <w:r w:rsidR="00726B91">
        <w:rPr>
          <w:rStyle w:val="Chard"/>
          <w:rFonts w:hint="cs"/>
          <w:rtl/>
        </w:rPr>
        <w:t xml:space="preserve"> </w:t>
      </w:r>
      <w:r w:rsidRPr="00726B91">
        <w:rPr>
          <w:rStyle w:val="Chard"/>
          <w:rFonts w:hint="cs"/>
          <w:rtl/>
        </w:rPr>
        <w:t>دادن حرمت نمی‌آورد</w:t>
      </w:r>
      <w:r w:rsidRPr="00773B0D">
        <w:rPr>
          <w:rFonts w:cs="Traditional Arabic" w:hint="cs"/>
          <w:rtl/>
          <w:lang w:bidi="fa-IR"/>
        </w:rPr>
        <w:t>»</w:t>
      </w:r>
      <w:r w:rsidRPr="005234D1">
        <w:rPr>
          <w:rStyle w:val="Char6"/>
          <w:rFonts w:hint="cs"/>
          <w:rtl/>
        </w:rPr>
        <w:t>. اما موافق به قول کسی که مطلق شیردهی، چه کثیر باشد و چه قلیل، حرمت می‌آورد، پس سبب، بزرگداشت امر شیرخوارگی است، و آن را مانند مؤثر بالخاصیت قرار داده است، مانند سنت الهی در سایر آنچه مناط حکمش درک نمی‌گردد.</w:t>
      </w:r>
    </w:p>
    <w:p w:rsidR="00BA4315" w:rsidRPr="005234D1" w:rsidRDefault="00BA4315" w:rsidP="008A386C">
      <w:pPr>
        <w:autoSpaceDE w:val="0"/>
        <w:autoSpaceDN w:val="0"/>
        <w:adjustRightInd w:val="0"/>
        <w:ind w:firstLine="284"/>
        <w:jc w:val="lowKashida"/>
        <w:rPr>
          <w:rStyle w:val="Char6"/>
          <w:rtl/>
        </w:rPr>
      </w:pPr>
      <w:r w:rsidRPr="00726B91">
        <w:rPr>
          <w:rStyle w:val="Char6"/>
          <w:rFonts w:hint="cs"/>
          <w:rtl/>
        </w:rPr>
        <w:t>دوم این که اثر شیرخوارگی در نسختین قیام هیکل و تشبح صورت فرزند نقش دارد، و اگر نه آن غذایی مانند بقیه غذاها می‌باشد که بعد از تشبح و قیام هیکل، از آن استفاده می‌شود، مانند جوانی که نان می‌خورد</w:t>
      </w:r>
      <w:r w:rsidRPr="005234D1">
        <w:rPr>
          <w:rStyle w:val="Char6"/>
          <w:rFonts w:hint="cs"/>
          <w:rtl/>
        </w:rPr>
        <w:t>.</w:t>
      </w:r>
    </w:p>
    <w:p w:rsidR="00BA4315" w:rsidRPr="006E4094" w:rsidRDefault="00BA4315" w:rsidP="008A386C">
      <w:pPr>
        <w:autoSpaceDE w:val="0"/>
        <w:autoSpaceDN w:val="0"/>
        <w:adjustRightInd w:val="0"/>
        <w:ind w:firstLine="284"/>
        <w:jc w:val="lowKashida"/>
        <w:rPr>
          <w:rStyle w:val="Char6"/>
          <w:spacing w:val="-4"/>
          <w:rtl/>
        </w:rPr>
      </w:pPr>
      <w:r w:rsidRPr="006E4094">
        <w:rPr>
          <w:rStyle w:val="Char6"/>
          <w:rFonts w:hint="cs"/>
          <w:spacing w:val="-4"/>
          <w:rtl/>
        </w:rPr>
        <w:t xml:space="preserve">رسول خدا </w:t>
      </w:r>
      <w:r w:rsidR="00BA1332" w:rsidRPr="006E4094">
        <w:rPr>
          <w:rFonts w:cs="CTraditional Arabic" w:hint="cs"/>
          <w:spacing w:val="-4"/>
          <w:rtl/>
          <w:lang w:bidi="fa-IR"/>
        </w:rPr>
        <w:t>ج</w:t>
      </w:r>
      <w:r w:rsidRPr="006E4094">
        <w:rPr>
          <w:rStyle w:val="Char6"/>
          <w:rFonts w:hint="cs"/>
          <w:spacing w:val="-4"/>
          <w:rtl/>
        </w:rPr>
        <w:t xml:space="preserve"> فرمود</w:t>
      </w:r>
      <w:r w:rsidRPr="006E4094">
        <w:rPr>
          <w:rStyle w:val="Char6"/>
          <w:rFonts w:hint="cs"/>
          <w:spacing w:val="-6"/>
          <w:rtl/>
        </w:rPr>
        <w:t xml:space="preserve">: </w:t>
      </w:r>
      <w:r w:rsidRPr="006E4094">
        <w:rPr>
          <w:rStyle w:val="Chare"/>
          <w:rFonts w:hint="cs"/>
          <w:spacing w:val="-6"/>
          <w:rtl/>
        </w:rPr>
        <w:t>«</w:t>
      </w:r>
      <w:r w:rsidRPr="006E4094">
        <w:rPr>
          <w:rStyle w:val="Char5"/>
          <w:rFonts w:hint="cs"/>
          <w:spacing w:val="-6"/>
          <w:rtl/>
        </w:rPr>
        <w:t xml:space="preserve">إن </w:t>
      </w:r>
      <w:r w:rsidRPr="006E4094">
        <w:rPr>
          <w:rStyle w:val="Char5"/>
          <w:rFonts w:hint="eastAsia"/>
          <w:spacing w:val="-6"/>
          <w:rtl/>
        </w:rPr>
        <w:t>الرَّضَاعَةُ</w:t>
      </w:r>
      <w:r w:rsidRPr="006E4094">
        <w:rPr>
          <w:rStyle w:val="Char5"/>
          <w:spacing w:val="-6"/>
          <w:rtl/>
        </w:rPr>
        <w:t xml:space="preserve"> </w:t>
      </w:r>
      <w:r w:rsidRPr="006E4094">
        <w:rPr>
          <w:rStyle w:val="Char5"/>
          <w:rFonts w:hint="eastAsia"/>
          <w:spacing w:val="-6"/>
          <w:rtl/>
        </w:rPr>
        <w:t>مِنَ</w:t>
      </w:r>
      <w:r w:rsidRPr="006E4094">
        <w:rPr>
          <w:rStyle w:val="Char5"/>
          <w:spacing w:val="-6"/>
          <w:rtl/>
        </w:rPr>
        <w:t xml:space="preserve"> </w:t>
      </w:r>
      <w:r w:rsidRPr="006E4094">
        <w:rPr>
          <w:rStyle w:val="Char5"/>
          <w:rFonts w:hint="eastAsia"/>
          <w:spacing w:val="-6"/>
          <w:rtl/>
        </w:rPr>
        <w:t>الْمَجَاعَةِ</w:t>
      </w:r>
      <w:r w:rsidRPr="006E4094">
        <w:rPr>
          <w:rStyle w:val="Chare"/>
          <w:rFonts w:hint="cs"/>
          <w:spacing w:val="-6"/>
          <w:rtl/>
        </w:rPr>
        <w:t>»</w:t>
      </w:r>
      <w:r w:rsidR="00726B91" w:rsidRPr="006E4094">
        <w:rPr>
          <w:rStyle w:val="Char6"/>
          <w:rFonts w:hint="cs"/>
          <w:spacing w:val="-6"/>
          <w:rtl/>
        </w:rPr>
        <w:t>.</w:t>
      </w:r>
      <w:r w:rsidRPr="006E4094">
        <w:rPr>
          <w:rStyle w:val="Char6"/>
          <w:rFonts w:hint="cs"/>
          <w:spacing w:val="-4"/>
          <w:rtl/>
        </w:rPr>
        <w:t xml:space="preserve"> </w:t>
      </w:r>
      <w:r w:rsidR="00726B91" w:rsidRPr="006E4094">
        <w:rPr>
          <w:rStyle w:val="Chare"/>
          <w:rFonts w:hint="cs"/>
          <w:spacing w:val="-4"/>
          <w:rtl/>
        </w:rPr>
        <w:t>«</w:t>
      </w:r>
      <w:r w:rsidRPr="006E4094">
        <w:rPr>
          <w:rStyle w:val="Chard"/>
          <w:rFonts w:hint="cs"/>
          <w:spacing w:val="-4"/>
          <w:rtl/>
        </w:rPr>
        <w:t>که رضاعت از گرسنگی است</w:t>
      </w:r>
      <w:r w:rsidRPr="006E4094">
        <w:rPr>
          <w:rStyle w:val="Chare"/>
          <w:rFonts w:hint="cs"/>
          <w:spacing w:val="-4"/>
          <w:rtl/>
        </w:rPr>
        <w:t>»</w:t>
      </w:r>
      <w:r w:rsidRPr="006E4094">
        <w:rPr>
          <w:rStyle w:val="Char6"/>
          <w:rFonts w:hint="cs"/>
          <w:spacing w:val="-4"/>
          <w:rtl/>
        </w:rPr>
        <w:t xml:space="preserve">، و نیز فرمود: </w:t>
      </w:r>
      <w:r w:rsidRPr="006E4094">
        <w:rPr>
          <w:rStyle w:val="Chare"/>
          <w:rFonts w:hint="cs"/>
          <w:spacing w:val="-6"/>
          <w:rtl/>
        </w:rPr>
        <w:t>«</w:t>
      </w:r>
      <w:r w:rsidRPr="006E4094">
        <w:rPr>
          <w:rStyle w:val="Char5"/>
          <w:rFonts w:hint="eastAsia"/>
          <w:spacing w:val="-6"/>
          <w:rtl/>
        </w:rPr>
        <w:t>لا</w:t>
      </w:r>
      <w:r w:rsidRPr="006E4094">
        <w:rPr>
          <w:rStyle w:val="Char5"/>
          <w:rFonts w:hint="cs"/>
          <w:spacing w:val="-6"/>
          <w:rtl/>
        </w:rPr>
        <w:t>َ</w:t>
      </w:r>
      <w:r w:rsidRPr="006E4094">
        <w:rPr>
          <w:rStyle w:val="Char5"/>
          <w:spacing w:val="-6"/>
          <w:rtl/>
        </w:rPr>
        <w:t xml:space="preserve"> </w:t>
      </w:r>
      <w:r w:rsidRPr="006E4094">
        <w:rPr>
          <w:rStyle w:val="Char5"/>
          <w:rFonts w:hint="eastAsia"/>
          <w:spacing w:val="-6"/>
          <w:rtl/>
        </w:rPr>
        <w:t>يُحَرِّمُ</w:t>
      </w:r>
      <w:r w:rsidRPr="006E4094">
        <w:rPr>
          <w:rStyle w:val="Char5"/>
          <w:spacing w:val="-6"/>
          <w:rtl/>
        </w:rPr>
        <w:t xml:space="preserve"> </w:t>
      </w:r>
      <w:r w:rsidRPr="006E4094">
        <w:rPr>
          <w:rStyle w:val="Char5"/>
          <w:rFonts w:hint="eastAsia"/>
          <w:spacing w:val="-6"/>
          <w:rtl/>
        </w:rPr>
        <w:t>مِنْ</w:t>
      </w:r>
      <w:r w:rsidRPr="006E4094">
        <w:rPr>
          <w:rStyle w:val="Char5"/>
          <w:spacing w:val="-6"/>
          <w:rtl/>
        </w:rPr>
        <w:t xml:space="preserve"> </w:t>
      </w:r>
      <w:r w:rsidRPr="006E4094">
        <w:rPr>
          <w:rStyle w:val="Char5"/>
          <w:rFonts w:hint="eastAsia"/>
          <w:spacing w:val="-6"/>
          <w:rtl/>
        </w:rPr>
        <w:t>الرَّضَاعِ</w:t>
      </w:r>
      <w:r w:rsidRPr="006E4094">
        <w:rPr>
          <w:rStyle w:val="Char5"/>
          <w:spacing w:val="-6"/>
          <w:rtl/>
        </w:rPr>
        <w:t xml:space="preserve"> </w:t>
      </w:r>
      <w:r w:rsidRPr="006E4094">
        <w:rPr>
          <w:rStyle w:val="Char5"/>
          <w:rFonts w:hint="eastAsia"/>
          <w:spacing w:val="-6"/>
          <w:rtl/>
        </w:rPr>
        <w:t>إلا</w:t>
      </w:r>
      <w:r w:rsidRPr="006E4094">
        <w:rPr>
          <w:rStyle w:val="Char5"/>
          <w:rFonts w:hint="cs"/>
          <w:spacing w:val="-6"/>
          <w:rtl/>
        </w:rPr>
        <w:t>َّ</w:t>
      </w:r>
      <w:r w:rsidRPr="006E4094">
        <w:rPr>
          <w:rStyle w:val="Char5"/>
          <w:spacing w:val="-6"/>
          <w:rtl/>
        </w:rPr>
        <w:t xml:space="preserve"> </w:t>
      </w:r>
      <w:r w:rsidRPr="006E4094">
        <w:rPr>
          <w:rStyle w:val="Char5"/>
          <w:rFonts w:hint="eastAsia"/>
          <w:spacing w:val="-6"/>
          <w:rtl/>
        </w:rPr>
        <w:t>مَا</w:t>
      </w:r>
      <w:r w:rsidRPr="006E4094">
        <w:rPr>
          <w:rStyle w:val="Char5"/>
          <w:spacing w:val="-6"/>
          <w:rtl/>
        </w:rPr>
        <w:t xml:space="preserve"> </w:t>
      </w:r>
      <w:r w:rsidRPr="006E4094">
        <w:rPr>
          <w:rStyle w:val="Char5"/>
          <w:rFonts w:hint="eastAsia"/>
          <w:spacing w:val="-6"/>
          <w:rtl/>
        </w:rPr>
        <w:t>فَتَقَ</w:t>
      </w:r>
      <w:r w:rsidRPr="006E4094">
        <w:rPr>
          <w:rStyle w:val="Char5"/>
          <w:spacing w:val="-6"/>
          <w:rtl/>
        </w:rPr>
        <w:t xml:space="preserve"> </w:t>
      </w:r>
      <w:r w:rsidRPr="006E4094">
        <w:rPr>
          <w:rStyle w:val="Char5"/>
          <w:rFonts w:hint="eastAsia"/>
          <w:spacing w:val="-6"/>
          <w:rtl/>
        </w:rPr>
        <w:t>الأَمْعَاءَ،</w:t>
      </w:r>
      <w:r w:rsidRPr="006E4094">
        <w:rPr>
          <w:rStyle w:val="Char5"/>
          <w:spacing w:val="-6"/>
          <w:rtl/>
        </w:rPr>
        <w:t xml:space="preserve"> </w:t>
      </w:r>
      <w:r w:rsidRPr="006E4094">
        <w:rPr>
          <w:rStyle w:val="Char5"/>
          <w:rFonts w:hint="eastAsia"/>
          <w:spacing w:val="-6"/>
          <w:rtl/>
        </w:rPr>
        <w:t>وَكَانَ</w:t>
      </w:r>
      <w:r w:rsidRPr="006E4094">
        <w:rPr>
          <w:rStyle w:val="Char5"/>
          <w:spacing w:val="-6"/>
          <w:rtl/>
        </w:rPr>
        <w:t xml:space="preserve"> </w:t>
      </w:r>
      <w:r w:rsidRPr="006E4094">
        <w:rPr>
          <w:rStyle w:val="Char5"/>
          <w:rFonts w:hint="eastAsia"/>
          <w:spacing w:val="-6"/>
          <w:rtl/>
        </w:rPr>
        <w:t>قَبْلَ</w:t>
      </w:r>
      <w:r w:rsidRPr="006E4094">
        <w:rPr>
          <w:rStyle w:val="Char5"/>
          <w:spacing w:val="-6"/>
          <w:rtl/>
        </w:rPr>
        <w:t xml:space="preserve"> </w:t>
      </w:r>
      <w:r w:rsidRPr="006E4094">
        <w:rPr>
          <w:rStyle w:val="Char5"/>
          <w:rFonts w:hint="eastAsia"/>
          <w:spacing w:val="-6"/>
          <w:rtl/>
        </w:rPr>
        <w:t>الْفِطَامِ</w:t>
      </w:r>
      <w:r w:rsidRPr="006E4094">
        <w:rPr>
          <w:rStyle w:val="Chare"/>
          <w:rFonts w:hint="cs"/>
          <w:spacing w:val="-6"/>
          <w:rtl/>
        </w:rPr>
        <w:t>»</w:t>
      </w:r>
      <w:r w:rsidR="00726B91" w:rsidRPr="006E4094">
        <w:rPr>
          <w:rStyle w:val="Char6"/>
          <w:rFonts w:hint="cs"/>
          <w:spacing w:val="-6"/>
          <w:rtl/>
        </w:rPr>
        <w:t>.</w:t>
      </w:r>
      <w:r w:rsidRPr="006E4094">
        <w:rPr>
          <w:rStyle w:val="Chare"/>
          <w:rFonts w:hint="cs"/>
          <w:spacing w:val="-4"/>
          <w:rtl/>
        </w:rPr>
        <w:t xml:space="preserve"> </w:t>
      </w:r>
      <w:r w:rsidRPr="006E4094">
        <w:rPr>
          <w:rFonts w:cs="Traditional Arabic" w:hint="cs"/>
          <w:spacing w:val="-4"/>
          <w:rtl/>
          <w:lang w:bidi="fa-IR"/>
        </w:rPr>
        <w:t>«</w:t>
      </w:r>
      <w:r w:rsidRPr="006E4094">
        <w:rPr>
          <w:rStyle w:val="Chard"/>
          <w:rFonts w:hint="cs"/>
          <w:spacing w:val="-4"/>
          <w:rtl/>
        </w:rPr>
        <w:t>رضاعت حرمت نمی‌آورد، مگر این که روده‌ها را در ایام شیرخوارگی گشاد کند، و قبل از فطام (گرفتن شیر) باشد</w:t>
      </w:r>
      <w:r w:rsidRPr="006E4094">
        <w:rPr>
          <w:rFonts w:cs="Traditional Arabic" w:hint="cs"/>
          <w:spacing w:val="-4"/>
          <w:rtl/>
          <w:lang w:bidi="fa-IR"/>
        </w:rPr>
        <w:t>»</w:t>
      </w:r>
      <w:r w:rsidRPr="006E4094">
        <w:rPr>
          <w:rStyle w:val="Char6"/>
          <w:rFonts w:hint="cs"/>
          <w:spacing w:val="-4"/>
          <w:rtl/>
        </w:rPr>
        <w:t>.</w:t>
      </w:r>
    </w:p>
    <w:p w:rsidR="00BA4315" w:rsidRPr="00773B0D" w:rsidRDefault="00BA4315" w:rsidP="008A386C">
      <w:pPr>
        <w:pStyle w:val="a5"/>
        <w:rPr>
          <w:rtl/>
        </w:rPr>
      </w:pPr>
      <w:bookmarkStart w:id="1333" w:name="_Toc272589785"/>
      <w:bookmarkStart w:id="1334" w:name="_Toc435447769"/>
      <w:r w:rsidRPr="00773B0D">
        <w:rPr>
          <w:rFonts w:hint="cs"/>
          <w:rtl/>
        </w:rPr>
        <w:t>حکمت در حرمت جمع‌کردن دو خویشاوند:</w:t>
      </w:r>
      <w:bookmarkEnd w:id="1333"/>
      <w:bookmarkEnd w:id="13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احتراز از قطع رحم بین الأقارب؛ زیرا دو زن باهم حسد می‌برند، و بغض به نزدیک</w:t>
      </w:r>
      <w:r w:rsidR="006E4094">
        <w:rPr>
          <w:rStyle w:val="Char6"/>
          <w:rFonts w:hint="eastAsia"/>
          <w:rtl/>
        </w:rPr>
        <w:t>‌</w:t>
      </w:r>
      <w:r w:rsidRPr="005234D1">
        <w:rPr>
          <w:rStyle w:val="Char6"/>
          <w:rFonts w:hint="cs"/>
          <w:rtl/>
        </w:rPr>
        <w:t>ترین مردمان آن‌ها سرایت می‌کند، حسد در میان خویشاوندان از هرچیز بدتر و شنیع‌تر است، چندین گروه از سلف جمع‌کردن دو دختر عموی در یک نکاح را مکروه گفته اند، پ</w:t>
      </w:r>
      <w:r w:rsidRPr="00726B91">
        <w:rPr>
          <w:rStyle w:val="Char6"/>
          <w:rFonts w:hint="cs"/>
          <w:rtl/>
        </w:rPr>
        <w:t>س</w:t>
      </w:r>
      <w:r w:rsidRPr="005234D1">
        <w:rPr>
          <w:rStyle w:val="Char6"/>
          <w:rFonts w:hint="cs"/>
          <w:rtl/>
        </w:rPr>
        <w:t xml:space="preserve"> چه برسد به دو زن که هرکدام مرد تصور کند آن دیگری بر او حرام می‌باشد، مانند دو خواهر، زن و عمه‌اش، و زن و خاله‌اش، رسول خدا </w:t>
      </w:r>
      <w:r w:rsidR="00BA1332" w:rsidRPr="00BA1332">
        <w:rPr>
          <w:rFonts w:cs="CTraditional Arabic" w:hint="cs"/>
          <w:rtl/>
          <w:lang w:bidi="fa-IR"/>
        </w:rPr>
        <w:t>ج</w:t>
      </w:r>
      <w:r w:rsidRPr="005234D1">
        <w:rPr>
          <w:rStyle w:val="Char6"/>
          <w:rFonts w:hint="cs"/>
          <w:rtl/>
        </w:rPr>
        <w:t xml:space="preserve"> همین اصل را در تحریم جمع بین دختر خویش و دختر دیگری بیان فرمود؛ زیرا حسد خوردن بر انباگ و تلاش ترجیح خویش از شوهر بسا اوقات منجر به بغض او و بغض خانواد</w:t>
      </w:r>
      <w:r w:rsidR="00B20E6E">
        <w:rPr>
          <w:rStyle w:val="Char6"/>
          <w:rFonts w:hint="cs"/>
          <w:rtl/>
        </w:rPr>
        <w:t>ۀ</w:t>
      </w:r>
      <w:r w:rsidRPr="005234D1">
        <w:rPr>
          <w:rStyle w:val="Char6"/>
          <w:rFonts w:hint="cs"/>
          <w:rtl/>
        </w:rPr>
        <w:t xml:space="preserve"> او قرار می‌گیرد، و بغض با پیامبر </w:t>
      </w:r>
      <w:r w:rsidR="00BA1332" w:rsidRPr="00BA1332">
        <w:rPr>
          <w:rFonts w:cs="CTraditional Arabic" w:hint="cs"/>
          <w:rtl/>
          <w:lang w:bidi="fa-IR"/>
        </w:rPr>
        <w:t>ج</w:t>
      </w:r>
      <w:r w:rsidRPr="005234D1">
        <w:rPr>
          <w:rStyle w:val="Char6"/>
          <w:rFonts w:hint="cs"/>
          <w:rtl/>
        </w:rPr>
        <w:t xml:space="preserve"> اگر</w:t>
      </w:r>
      <w:r w:rsidR="00726B91">
        <w:rPr>
          <w:rStyle w:val="Char6"/>
          <w:rFonts w:hint="cs"/>
          <w:rtl/>
        </w:rPr>
        <w:t xml:space="preserve"> </w:t>
      </w:r>
      <w:r w:rsidRPr="005234D1">
        <w:rPr>
          <w:rStyle w:val="Char6"/>
          <w:rFonts w:hint="cs"/>
          <w:rtl/>
        </w:rPr>
        <w:t xml:space="preserve">چه در امور زندگی و معاش باشد، منجر به کفر است، اصل در این باره دو خواهر اند، روی صورت مسأله، آن حضرت </w:t>
      </w:r>
      <w:r w:rsidR="00BA1332" w:rsidRPr="00BA1332">
        <w:rPr>
          <w:rFonts w:cs="CTraditional Arabic" w:hint="cs"/>
          <w:rtl/>
          <w:lang w:bidi="fa-IR"/>
        </w:rPr>
        <w:t>ج</w:t>
      </w:r>
      <w:r w:rsidRPr="005234D1">
        <w:rPr>
          <w:rStyle w:val="Char6"/>
          <w:rFonts w:hint="cs"/>
          <w:rtl/>
        </w:rPr>
        <w:t xml:space="preserve"> چنین گفته تنبیه فرمود: </w:t>
      </w:r>
      <w:r w:rsidRPr="00726B91">
        <w:rPr>
          <w:rStyle w:val="Chare"/>
          <w:rFonts w:hint="cs"/>
          <w:rtl/>
        </w:rPr>
        <w:t>«</w:t>
      </w:r>
      <w:r w:rsidRPr="00726B91">
        <w:rPr>
          <w:rStyle w:val="Char5"/>
          <w:rFonts w:hint="eastAsia"/>
          <w:rtl/>
        </w:rPr>
        <w:t>لاَ</w:t>
      </w:r>
      <w:r w:rsidRPr="00726B91">
        <w:rPr>
          <w:rStyle w:val="Char5"/>
          <w:rtl/>
        </w:rPr>
        <w:t xml:space="preserve"> </w:t>
      </w:r>
      <w:r w:rsidRPr="00726B91">
        <w:rPr>
          <w:rStyle w:val="Char5"/>
          <w:rFonts w:hint="eastAsia"/>
          <w:rtl/>
        </w:rPr>
        <w:t>يُجْمَعُ</w:t>
      </w:r>
      <w:r w:rsidRPr="00726B91">
        <w:rPr>
          <w:rStyle w:val="Char5"/>
          <w:rtl/>
        </w:rPr>
        <w:t xml:space="preserve"> </w:t>
      </w:r>
      <w:r w:rsidRPr="00726B91">
        <w:rPr>
          <w:rStyle w:val="Char5"/>
          <w:rFonts w:hint="eastAsia"/>
          <w:rtl/>
        </w:rPr>
        <w:t>بَيْنَ</w:t>
      </w:r>
      <w:r w:rsidRPr="00726B91">
        <w:rPr>
          <w:rStyle w:val="Char5"/>
          <w:rtl/>
        </w:rPr>
        <w:t xml:space="preserve"> </w:t>
      </w:r>
      <w:r w:rsidRPr="00726B91">
        <w:rPr>
          <w:rStyle w:val="Char5"/>
          <w:rFonts w:hint="eastAsia"/>
          <w:rtl/>
        </w:rPr>
        <w:t>الْمَرْأَةِ</w:t>
      </w:r>
      <w:r w:rsidRPr="00726B91">
        <w:rPr>
          <w:rStyle w:val="Char5"/>
          <w:rtl/>
        </w:rPr>
        <w:t xml:space="preserve"> </w:t>
      </w:r>
      <w:r w:rsidRPr="00726B91">
        <w:rPr>
          <w:rStyle w:val="Char5"/>
          <w:rFonts w:hint="eastAsia"/>
          <w:rtl/>
        </w:rPr>
        <w:t>وَعَمَّتِهَا</w:t>
      </w:r>
      <w:r w:rsidRPr="00726B91">
        <w:rPr>
          <w:rStyle w:val="Chare"/>
          <w:rFonts w:hint="cs"/>
          <w:rtl/>
        </w:rPr>
        <w:t>»</w:t>
      </w:r>
      <w:r w:rsidRPr="005234D1">
        <w:rPr>
          <w:rStyle w:val="Char6"/>
          <w:rFonts w:hint="cs"/>
          <w:rtl/>
        </w:rPr>
        <w:t xml:space="preserve"> الحدیث، </w:t>
      </w:r>
      <w:r w:rsidR="00726B91" w:rsidRPr="00726B91">
        <w:rPr>
          <w:rStyle w:val="Chare"/>
          <w:rFonts w:hint="cs"/>
          <w:rtl/>
        </w:rPr>
        <w:t>«</w:t>
      </w:r>
      <w:r w:rsidRPr="00726B91">
        <w:rPr>
          <w:rStyle w:val="Chard"/>
          <w:rFonts w:hint="cs"/>
          <w:rtl/>
        </w:rPr>
        <w:t>که زنی با عمه‌اش در یک نکاح جمع نمی‌شوند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335" w:name="_Toc272589786"/>
      <w:bookmarkStart w:id="1336" w:name="_Toc435447770"/>
      <w:r w:rsidRPr="00773B0D">
        <w:rPr>
          <w:rFonts w:hint="cs"/>
          <w:rtl/>
        </w:rPr>
        <w:t>مصاهرت از اسباب تحریم است:</w:t>
      </w:r>
      <w:bookmarkEnd w:id="1335"/>
      <w:bookmarkEnd w:id="13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مصاهره: زیرا اگر روش بر این قرار گیرد که مادر چشم بر شوهر دخترش بدوزد، مردان چشم بر زنان پسرانش یا دختران همسرانش، داشته باشند، این منجر می‌گردد بر تلاش از هم‌پاشیدن این رابطه یا کشتن کسی که به آن بخل ورزد، و اگر شما داستان‌های مردم قدیم زردشتی را شنیده اید، و وضعیت مردم زمان خویش را که با این سنت راشده پایبند نیستند بررسی کرده باشید، امور بسیار بزرگ، هلاکت‌ها و مظالمی را خواهید یافت که حد و نهایتی ندارد، و نیز هم‌نشینی در این خویشاوندی لازم است، ستر و پرده‌پوشی مشکل است، حسد ورزیدن با همدیگر شنیع می‌باشد و نیازها از دو طرف درگیرند، پس امر او به جای مادر و دختر یا به جای دو خواهر می‌باشد.</w:t>
      </w:r>
    </w:p>
    <w:p w:rsidR="00BA4315" w:rsidRPr="00773B0D" w:rsidRDefault="00BA4315" w:rsidP="008A386C">
      <w:pPr>
        <w:pStyle w:val="a5"/>
        <w:rPr>
          <w:rtl/>
        </w:rPr>
      </w:pPr>
      <w:bookmarkStart w:id="1337" w:name="_Toc272589787"/>
      <w:bookmarkStart w:id="1338" w:name="_Toc435447771"/>
      <w:r w:rsidRPr="00773B0D">
        <w:rPr>
          <w:rFonts w:hint="cs"/>
          <w:rtl/>
        </w:rPr>
        <w:t>حکمت در تحدید عدد همسران:</w:t>
      </w:r>
      <w:bookmarkEnd w:id="1337"/>
      <w:bookmarkEnd w:id="13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عددی که احسان به آن در زندگی زنا</w:t>
      </w:r>
      <w:r w:rsidR="00726B91">
        <w:rPr>
          <w:rStyle w:val="Char6"/>
          <w:rFonts w:hint="cs"/>
          <w:rtl/>
        </w:rPr>
        <w:t xml:space="preserve"> </w:t>
      </w:r>
      <w:r w:rsidRPr="005234D1">
        <w:rPr>
          <w:rStyle w:val="Char6"/>
          <w:rFonts w:hint="cs"/>
          <w:rtl/>
        </w:rPr>
        <w:t>شویی ممکن نباشد، زیرا بسیاری مردم در زیبایی و جمال زنان رغبت پیدا می‌کنند و با چندین زن ازدواج می‌نمایند، بعضی را که شانس داشته باشد برگزیده و آن دیگر را به صورت معلقه می‌گذارند که نه شوهر دارد که حظ و بهره‌ای داشته تا با آن چشمش خنگ گردد، و نه بیوه زن است که اختیارش به دست خودش باشد، و در تنگنا قرار</w:t>
      </w:r>
      <w:r w:rsidR="00726B91">
        <w:rPr>
          <w:rStyle w:val="Char6"/>
          <w:rFonts w:hint="cs"/>
          <w:rtl/>
        </w:rPr>
        <w:t xml:space="preserve"> </w:t>
      </w:r>
      <w:r w:rsidRPr="005234D1">
        <w:rPr>
          <w:rStyle w:val="Char6"/>
          <w:rFonts w:hint="cs"/>
          <w:rtl/>
        </w:rPr>
        <w:t>دادن مردان هم ممکن نیست، زیرا بعضی از مردان به گونه‌ای هستند که با یک زن نمی‌توانند خود را کنترل نموده عفیف بمانند، و بزرگ</w:t>
      </w:r>
      <w:r w:rsidR="00726B91">
        <w:rPr>
          <w:rStyle w:val="Char6"/>
          <w:rFonts w:hint="eastAsia"/>
          <w:rtl/>
        </w:rPr>
        <w:t>‌</w:t>
      </w:r>
      <w:r w:rsidRPr="005234D1">
        <w:rPr>
          <w:rStyle w:val="Char6"/>
          <w:rFonts w:hint="cs"/>
          <w:rtl/>
        </w:rPr>
        <w:t>ترین هدف آن‌ها از ازدواج رام‌</w:t>
      </w:r>
      <w:r w:rsidR="00726B91">
        <w:rPr>
          <w:rStyle w:val="Char6"/>
          <w:rFonts w:hint="cs"/>
          <w:rtl/>
        </w:rPr>
        <w:t xml:space="preserve"> </w:t>
      </w:r>
      <w:r w:rsidRPr="005234D1">
        <w:rPr>
          <w:rStyle w:val="Char6"/>
          <w:rFonts w:hint="cs"/>
          <w:rtl/>
        </w:rPr>
        <w:t>کردن شهوت است، و یک مرد برای باردار</w:t>
      </w:r>
      <w:r w:rsidR="00726B91">
        <w:rPr>
          <w:rStyle w:val="Char6"/>
          <w:rFonts w:hint="cs"/>
          <w:rtl/>
        </w:rPr>
        <w:t xml:space="preserve"> </w:t>
      </w:r>
      <w:r w:rsidRPr="005234D1">
        <w:rPr>
          <w:rStyle w:val="Char6"/>
          <w:rFonts w:hint="cs"/>
          <w:rtl/>
        </w:rPr>
        <w:t>کردن چندین زن کافی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ازدواج زیاد از عادت مردان است که بسا اوقات بر آن افتخار می‌نمایند، پس شرع مقدس اسلام آن را بر چهار عدد محدود کرد؛ زیرا چهار، عددی است که ممکن است شوهر به هریکی بعد از سه شب مراجعه کند، و کمتر از یک شب در قسم فایده‌ای نخواهد داشت و در این صورت نمی‌توان گفت که پیش او شب گذرانیده است، و سه نخستین حد کثرت است، و بیش از آن اضافه در کثرت است، رسول خدا </w:t>
      </w:r>
      <w:r w:rsidR="00BA1332" w:rsidRPr="00BA1332">
        <w:rPr>
          <w:rFonts w:cs="CTraditional Arabic" w:hint="cs"/>
          <w:rtl/>
          <w:lang w:bidi="fa-IR"/>
        </w:rPr>
        <w:t>ج</w:t>
      </w:r>
      <w:r w:rsidRPr="005234D1">
        <w:rPr>
          <w:rStyle w:val="Char6"/>
          <w:rFonts w:hint="cs"/>
          <w:rtl/>
        </w:rPr>
        <w:t xml:space="preserve"> اختیار داشت که هر اندازه که بخواهد ازدواج نماید، زیرا مقرر</w:t>
      </w:r>
      <w:r w:rsidR="00726B91">
        <w:rPr>
          <w:rStyle w:val="Char6"/>
          <w:rFonts w:hint="cs"/>
          <w:rtl/>
        </w:rPr>
        <w:t xml:space="preserve"> </w:t>
      </w:r>
      <w:r w:rsidRPr="005234D1">
        <w:rPr>
          <w:rStyle w:val="Char6"/>
          <w:rFonts w:hint="cs"/>
          <w:rtl/>
        </w:rPr>
        <w:t xml:space="preserve">کردن حد، به خاطر دفع فساد گمان غالب بود که دایر بر گمان بود، نه برای دفع فساد عینی و حقیقی، رسول خدا </w:t>
      </w:r>
      <w:r w:rsidR="00BA1332" w:rsidRPr="00BA1332">
        <w:rPr>
          <w:rFonts w:cs="CTraditional Arabic" w:hint="cs"/>
          <w:rtl/>
          <w:lang w:bidi="fa-IR"/>
        </w:rPr>
        <w:t>ج</w:t>
      </w:r>
      <w:r w:rsidRPr="005234D1">
        <w:rPr>
          <w:rStyle w:val="Char6"/>
          <w:rFonts w:hint="cs"/>
          <w:rtl/>
        </w:rPr>
        <w:t xml:space="preserve"> علامت را می‌شناخت، لذا نیازی به گمان نماند، و او در طاعت خدا و امتثال امر او مأمون بود و بقیه مردم مأمون نیستند.</w:t>
      </w:r>
    </w:p>
    <w:p w:rsidR="00BA4315" w:rsidRPr="00773B0D" w:rsidRDefault="00BA4315" w:rsidP="008A386C">
      <w:pPr>
        <w:pStyle w:val="a5"/>
        <w:rPr>
          <w:rtl/>
        </w:rPr>
      </w:pPr>
      <w:bookmarkStart w:id="1339" w:name="_Toc272589788"/>
      <w:bookmarkStart w:id="1340" w:name="_Toc435447772"/>
      <w:r w:rsidRPr="00773B0D">
        <w:rPr>
          <w:rFonts w:hint="cs"/>
          <w:rtl/>
        </w:rPr>
        <w:t>اختلاف دین، سبب تحریم است:</w:t>
      </w:r>
      <w:bookmarkEnd w:id="1339"/>
      <w:bookmarkEnd w:id="134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اختلاف دین: خداوند می‌فرماید:</w:t>
      </w:r>
      <w:r w:rsidR="0036023E" w:rsidRPr="005234D1">
        <w:rPr>
          <w:rStyle w:val="Char6"/>
          <w:rFonts w:hint="cs"/>
          <w:rtl/>
        </w:rPr>
        <w:t xml:space="preserve"> </w:t>
      </w:r>
      <w:r w:rsidR="0036023E" w:rsidRPr="0036023E">
        <w:rPr>
          <w:rFonts w:cs="Traditional Arabic" w:hint="cs"/>
          <w:rtl/>
          <w:lang w:bidi="fa-IR"/>
        </w:rPr>
        <w:t>﴿</w:t>
      </w:r>
      <w:r w:rsidR="0036023E" w:rsidRPr="00B86C5B">
        <w:rPr>
          <w:rStyle w:val="Charc"/>
          <w:rtl/>
        </w:rPr>
        <w:t>وَلَا تُنْكِحُوا الْمُشْرِكِينَ حَتَّى يُؤْمِنُوا</w:t>
      </w:r>
      <w:r w:rsidR="0036023E" w:rsidRPr="0036023E">
        <w:rPr>
          <w:rFonts w:cs="Traditional Arabic" w:hint="cs"/>
          <w:rtl/>
          <w:lang w:bidi="fa-IR"/>
        </w:rPr>
        <w:t>﴾</w:t>
      </w:r>
      <w:r w:rsidR="0036023E">
        <w:rPr>
          <w:rFonts w:cs="IRNazli"/>
          <w:szCs w:val="24"/>
          <w:rtl/>
          <w:lang w:bidi="fa-IR"/>
        </w:rPr>
        <w:t xml:space="preserve"> </w:t>
      </w:r>
      <w:r w:rsidR="0036023E" w:rsidRPr="00726B91">
        <w:rPr>
          <w:rStyle w:val="Char8"/>
          <w:rtl/>
        </w:rPr>
        <w:t>[البقرة: 221]</w:t>
      </w:r>
      <w:r w:rsidR="0036023E">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26B91">
        <w:rPr>
          <w:rStyle w:val="Char9"/>
          <w:rFonts w:hint="cs"/>
          <w:rtl/>
        </w:rPr>
        <w:t>با مشرکان را تا ایمان</w:t>
      </w:r>
      <w:r w:rsidR="006E4094">
        <w:rPr>
          <w:rStyle w:val="Char9"/>
          <w:rFonts w:hint="cs"/>
          <w:rtl/>
        </w:rPr>
        <w:t xml:space="preserve"> نیاورده</w:t>
      </w:r>
      <w:r w:rsidR="006E4094">
        <w:rPr>
          <w:rStyle w:val="Char9"/>
          <w:rFonts w:hint="eastAsia"/>
          <w:rtl/>
        </w:rPr>
        <w:t>‌</w:t>
      </w:r>
      <w:r w:rsidRPr="00726B91">
        <w:rPr>
          <w:rStyle w:val="Char9"/>
          <w:rFonts w:hint="cs"/>
          <w:rtl/>
        </w:rPr>
        <w:t>اند، ازدواج نکنید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این آیه، مصلحت ملاحظه شده در این حکم، چنین بیان شده است که هم‌نشینی مسلمانان با کفار و جریان مواسات در میان مسلمانان و آنان، بویژه به صورت ازدواج، موجب فساد دین و سبب این است که کفر به گونه‌ای در قلب آنان، سرایت کند که متوجه نشوند، یهود و نصاری مقید به شریعت آسمانی، قایل به قوانین تشریع و کلیات آن هستند، برخلاف مجوس و مشرکین، پس فساد هم‌نشینی با آنان به نسبت مجوس و مشرکین خفیف‌تر است، زیرا شوهر بر زن غالب و سرپرست اوست و زنان در دست آنان اسیر می‌باشند، پس وقتی که مسلمانی با زنی از اهل کتاب ازدواج نماید فسادش کمتر می‌باشد، لذا سزاوار است که به ازدواج اهل کتاب اجازه داده شود، و چنان شدتی که در بقیه مسایل به کار گرفته می‌شود، به کار گرفته نشود.</w:t>
      </w:r>
    </w:p>
    <w:p w:rsidR="00BA4315" w:rsidRPr="00773B0D" w:rsidRDefault="00BA4315" w:rsidP="008A386C">
      <w:pPr>
        <w:pStyle w:val="a5"/>
        <w:rPr>
          <w:rtl/>
        </w:rPr>
      </w:pPr>
      <w:bookmarkStart w:id="1341" w:name="_Toc272589789"/>
      <w:bookmarkStart w:id="1342" w:name="_Toc435447773"/>
      <w:r w:rsidRPr="00773B0D">
        <w:rPr>
          <w:rFonts w:hint="cs"/>
          <w:rtl/>
        </w:rPr>
        <w:t>از اسباب تحریم یکی آنست که زن، کنیز کسی باشد:</w:t>
      </w:r>
      <w:bookmarkEnd w:id="1341"/>
      <w:bookmarkEnd w:id="13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آنست که زن کنیزک دیگری باشد، زیرا در این صورت امکان ندارد که شرمگاه او نسبت به آقایش مصون باشد، و هم</w:t>
      </w:r>
      <w:r w:rsidR="00726B91">
        <w:rPr>
          <w:rStyle w:val="Char6"/>
          <w:rFonts w:hint="eastAsia"/>
          <w:rtl/>
        </w:rPr>
        <w:t>‌</w:t>
      </w:r>
      <w:r w:rsidRPr="005234D1">
        <w:rPr>
          <w:rStyle w:val="Char6"/>
          <w:rFonts w:hint="cs"/>
          <w:rtl/>
        </w:rPr>
        <w:t>چنین ممکن نیست که آن کنیزک نسبت به آقا مخصوص به شوهر باشد، مگر این که به دین و امانت او مفوض گردد، و جایز نیست که جلو آقا از استخدام او و تنها قرار</w:t>
      </w:r>
      <w:r w:rsidR="00726B91">
        <w:rPr>
          <w:rStyle w:val="Char6"/>
          <w:rFonts w:hint="cs"/>
          <w:rtl/>
        </w:rPr>
        <w:t xml:space="preserve"> </w:t>
      </w:r>
      <w:r w:rsidRPr="005234D1">
        <w:rPr>
          <w:rStyle w:val="Char6"/>
          <w:rFonts w:hint="cs"/>
          <w:rtl/>
        </w:rPr>
        <w:t>گرفتن با او، گرفته بشود؛ زیرا این ترجیح از ضعف الملکین بر اقوی می‌شود، چرا که در اینجا دو ملک وجود دارد: یکی ملک رقبه، دوم ملک بضعه، نخستین قوی‌تر است، و در ترجیح</w:t>
      </w:r>
      <w:r w:rsidR="00726B91">
        <w:rPr>
          <w:rStyle w:val="Char6"/>
          <w:rFonts w:hint="cs"/>
          <w:rtl/>
        </w:rPr>
        <w:t xml:space="preserve"> </w:t>
      </w:r>
      <w:r w:rsidRPr="005234D1">
        <w:rPr>
          <w:rStyle w:val="Char6"/>
          <w:rFonts w:hint="cs"/>
          <w:rtl/>
        </w:rPr>
        <w:t xml:space="preserve">‌دادن ادنی بر اعلی قلب موضوع، عدم اختصاص به آن و عدم امکان دفع امیدواری در آن، لازم می‌آید که اصل زنا همین است، رسول خدا </w:t>
      </w:r>
      <w:r w:rsidR="00BA1332" w:rsidRPr="00BA1332">
        <w:rPr>
          <w:rFonts w:cs="CTraditional Arabic" w:hint="cs"/>
          <w:rtl/>
          <w:lang w:bidi="fa-IR"/>
        </w:rPr>
        <w:t>ج</w:t>
      </w:r>
      <w:r w:rsidRPr="005234D1">
        <w:rPr>
          <w:rStyle w:val="Char6"/>
          <w:rFonts w:hint="cs"/>
          <w:rtl/>
        </w:rPr>
        <w:t xml:space="preserve"> در تحریم نکاح‌های زمان جاهلیت که به کار گرفته می‌شدند در نظر گرفت، مانند استبضاع و غیره چنان</w:t>
      </w:r>
      <w:r w:rsidR="00726B91">
        <w:rPr>
          <w:rStyle w:val="Char6"/>
          <w:rFonts w:hint="eastAsia"/>
          <w:rtl/>
        </w:rPr>
        <w:t>‌</w:t>
      </w:r>
      <w:r w:rsidRPr="005234D1">
        <w:rPr>
          <w:rStyle w:val="Char6"/>
          <w:rFonts w:hint="cs"/>
          <w:rtl/>
        </w:rPr>
        <w:t>که حضرت عایشه بیان فرمود، پس هرگاه کنیز، مؤمن به خدا باشد، شرمگاه خود را مصون نگهدارد، و نیاز شدیدی از ترس زنا و عدم توان نکاح آزاد به نکاحش، پدید آید، در این صورت فساد کم و ضرورت متقاضی آن می‌باشد، و الضرورات تبیح المحظورات.</w:t>
      </w:r>
    </w:p>
    <w:p w:rsidR="00BA4315" w:rsidRPr="00773B0D" w:rsidRDefault="00BA4315" w:rsidP="008A386C">
      <w:pPr>
        <w:pStyle w:val="a5"/>
        <w:rPr>
          <w:rtl/>
        </w:rPr>
      </w:pPr>
      <w:bookmarkStart w:id="1343" w:name="_Toc272589790"/>
      <w:bookmarkStart w:id="1344" w:name="_Toc435447774"/>
      <w:r w:rsidRPr="00773B0D">
        <w:rPr>
          <w:rFonts w:hint="cs"/>
          <w:rtl/>
        </w:rPr>
        <w:t>ازدواج به زن شوهردار چه شوهر مسلمان باشد یا کافر حرام است:</w:t>
      </w:r>
      <w:bookmarkEnd w:id="1343"/>
      <w:bookmarkEnd w:id="134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مشغول</w:t>
      </w:r>
      <w:r w:rsidR="00726B91">
        <w:rPr>
          <w:rStyle w:val="Char6"/>
          <w:rFonts w:hint="cs"/>
          <w:rtl/>
        </w:rPr>
        <w:t xml:space="preserve"> </w:t>
      </w:r>
      <w:r w:rsidRPr="005234D1">
        <w:rPr>
          <w:rStyle w:val="Char6"/>
          <w:rFonts w:hint="cs"/>
          <w:rtl/>
        </w:rPr>
        <w:t>‌بودن زن به نکاح مسلمان یا کافری، زیرا در اصل زنا عبارت است از ازدحام بر موطوءه بدون اختصاص یکی به او، و بدون قطع امید دیگری در آن. بنابراین، امام زهری فرمود: این به آن برمی‌گردد که خداوند زنا را حرام قرار داده است، کنیزهای اسیری به دست صحابه افتادند، آنان از انجام عمل جنسی به آن‌ها خود</w:t>
      </w:r>
      <w:r w:rsidR="00726B91">
        <w:rPr>
          <w:rStyle w:val="Char6"/>
          <w:rFonts w:hint="cs"/>
          <w:rtl/>
        </w:rPr>
        <w:t xml:space="preserve"> </w:t>
      </w:r>
      <w:r w:rsidRPr="005234D1">
        <w:rPr>
          <w:rStyle w:val="Char6"/>
          <w:rFonts w:hint="cs"/>
          <w:rtl/>
        </w:rPr>
        <w:t>داری کردند؛ زیرا در دارالحرب شوهران مشرکی داشتند، خداوند این آیه را نازل فرمود:</w:t>
      </w:r>
      <w:r w:rsidR="00317F23" w:rsidRPr="005234D1">
        <w:rPr>
          <w:rStyle w:val="Char6"/>
          <w:rFonts w:hint="cs"/>
          <w:rtl/>
        </w:rPr>
        <w:t xml:space="preserve"> </w:t>
      </w:r>
      <w:r w:rsidR="005839DF" w:rsidRPr="005839DF">
        <w:rPr>
          <w:rFonts w:cs="Traditional Arabic" w:hint="cs"/>
          <w:rtl/>
          <w:lang w:bidi="fa-IR"/>
        </w:rPr>
        <w:t>﴿</w:t>
      </w:r>
      <w:r w:rsidR="005839DF" w:rsidRPr="00B86C5B">
        <w:rPr>
          <w:rStyle w:val="Charc"/>
          <w:rtl/>
        </w:rPr>
        <w:t>وَالْمُحْصَنَاتُ مِنَ النِّسَاءِ إِلَّا مَا مَلَكَتْ أَيْمَانُكُمْ</w:t>
      </w:r>
      <w:r w:rsidR="005839DF" w:rsidRPr="005839DF">
        <w:rPr>
          <w:rFonts w:cs="Traditional Arabic" w:hint="cs"/>
          <w:rtl/>
          <w:lang w:bidi="fa-IR"/>
        </w:rPr>
        <w:t>﴾</w:t>
      </w:r>
      <w:r w:rsidR="005839DF">
        <w:rPr>
          <w:rFonts w:cs="IRNazli"/>
          <w:szCs w:val="24"/>
          <w:rtl/>
          <w:lang w:bidi="fa-IR"/>
        </w:rPr>
        <w:t xml:space="preserve"> </w:t>
      </w:r>
      <w:r w:rsidR="005839DF" w:rsidRPr="00726B91">
        <w:rPr>
          <w:rStyle w:val="Char8"/>
          <w:rtl/>
        </w:rPr>
        <w:t>[النساء: 24]</w:t>
      </w:r>
      <w:r w:rsidR="005839DF">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26B91">
        <w:rPr>
          <w:rStyle w:val="Char9"/>
          <w:rtl/>
        </w:rPr>
        <w:t>و زنان شوهردار [ن</w:t>
      </w:r>
      <w:r w:rsidR="00F3025C" w:rsidRPr="00726B91">
        <w:rPr>
          <w:rStyle w:val="Char9"/>
          <w:rtl/>
        </w:rPr>
        <w:t>ی</w:t>
      </w:r>
      <w:r w:rsidRPr="00726B91">
        <w:rPr>
          <w:rStyle w:val="Char9"/>
          <w:rtl/>
        </w:rPr>
        <w:t>ز] جز مل</w:t>
      </w:r>
      <w:r w:rsidR="00F3025C" w:rsidRPr="00726B91">
        <w:rPr>
          <w:rStyle w:val="Char9"/>
          <w:rtl/>
        </w:rPr>
        <w:t>ک</w:t>
      </w:r>
      <w:r w:rsidRPr="00726B91">
        <w:rPr>
          <w:rStyle w:val="Char9"/>
          <w:rtl/>
        </w:rPr>
        <w:t xml:space="preserve"> </w:t>
      </w:r>
      <w:r w:rsidR="00F3025C" w:rsidRPr="00726B91">
        <w:rPr>
          <w:rStyle w:val="Char9"/>
          <w:rtl/>
        </w:rPr>
        <w:t>ی</w:t>
      </w:r>
      <w:r w:rsidRPr="00726B91">
        <w:rPr>
          <w:rStyle w:val="Char9"/>
          <w:rtl/>
        </w:rPr>
        <w:t>م</w:t>
      </w:r>
      <w:r w:rsidR="00F3025C" w:rsidRPr="00726B91">
        <w:rPr>
          <w:rStyle w:val="Char9"/>
          <w:rtl/>
        </w:rPr>
        <w:t>ی</w:t>
      </w:r>
      <w:r w:rsidRPr="00726B91">
        <w:rPr>
          <w:rStyle w:val="Char9"/>
          <w:rtl/>
        </w:rPr>
        <w:t>نتان [بر شما حرام شده است.]</w:t>
      </w:r>
      <w:r w:rsidRPr="00726B91">
        <w:rPr>
          <w:rStyle w:val="Chare"/>
          <w:rFonts w:hint="cs"/>
          <w:rtl/>
        </w:rPr>
        <w:t>»</w:t>
      </w:r>
      <w:r w:rsidR="00726B91" w:rsidRPr="00726B9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یعنی این کنیزها از این جهت که در اسارت هستند، امید شوهران را از آن‌ها قطع کرده است، و اختلاف‌دار از ازدحام مانع شده است و آن کنیز، در سهم مالک قرار گرفته و مختص به اوست، حلال می‌باشند.</w:t>
      </w:r>
    </w:p>
    <w:p w:rsidR="00BA4315" w:rsidRPr="00773B0D" w:rsidRDefault="00BA4315" w:rsidP="008A386C">
      <w:pPr>
        <w:pStyle w:val="a5"/>
        <w:rPr>
          <w:rtl/>
        </w:rPr>
      </w:pPr>
      <w:bookmarkStart w:id="1345" w:name="_Toc272589791"/>
      <w:bookmarkStart w:id="1346" w:name="_Toc435447775"/>
      <w:r w:rsidRPr="00773B0D">
        <w:rPr>
          <w:rFonts w:hint="cs"/>
          <w:rtl/>
        </w:rPr>
        <w:t>ازدواج به زن زانی که توبه نکرده است حرام است:</w:t>
      </w:r>
      <w:bookmarkEnd w:id="1345"/>
      <w:bookmarkEnd w:id="134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است: این که زن زانی زنا را وسیله ارتزاقش قرار داده است، پس نکاح او قبل از توبه و دست</w:t>
      </w:r>
      <w:r w:rsidR="00726B91">
        <w:rPr>
          <w:rStyle w:val="Char6"/>
          <w:rFonts w:hint="cs"/>
          <w:rtl/>
        </w:rPr>
        <w:t xml:space="preserve"> </w:t>
      </w:r>
      <w:r w:rsidRPr="005234D1">
        <w:rPr>
          <w:rStyle w:val="Char6"/>
          <w:rFonts w:hint="cs"/>
          <w:rtl/>
        </w:rPr>
        <w:t>‌بردار</w:t>
      </w:r>
      <w:r w:rsidR="00726B91">
        <w:rPr>
          <w:rStyle w:val="Char6"/>
          <w:rFonts w:hint="cs"/>
          <w:rtl/>
        </w:rPr>
        <w:t xml:space="preserve"> </w:t>
      </w:r>
      <w:r w:rsidRPr="005234D1">
        <w:rPr>
          <w:rStyle w:val="Char6"/>
          <w:rFonts w:hint="cs"/>
          <w:rtl/>
        </w:rPr>
        <w:t>شدن از زنا جایز نیست، و همین است منظور از قول خداوند:</w:t>
      </w:r>
      <w:r w:rsidR="005839DF" w:rsidRPr="005234D1">
        <w:rPr>
          <w:rStyle w:val="Char6"/>
          <w:rFonts w:hint="cs"/>
          <w:rtl/>
        </w:rPr>
        <w:t xml:space="preserve"> </w:t>
      </w:r>
      <w:r w:rsidR="000949EE" w:rsidRPr="000949EE">
        <w:rPr>
          <w:rFonts w:cs="Traditional Arabic" w:hint="cs"/>
          <w:rtl/>
          <w:lang w:bidi="fa-IR"/>
        </w:rPr>
        <w:t>﴿</w:t>
      </w:r>
      <w:r w:rsidR="000949EE" w:rsidRPr="00E5402F">
        <w:rPr>
          <w:rStyle w:val="Charc"/>
          <w:rtl/>
        </w:rPr>
        <w:t>وَالزَّانِيَةُ لَا يَنْكِحُهَا إِلَّا زَانٍ أَوْ مُشْرِكٌ</w:t>
      </w:r>
      <w:r w:rsidR="000949EE" w:rsidRPr="000949EE">
        <w:rPr>
          <w:rFonts w:cs="Traditional Arabic" w:hint="cs"/>
          <w:rtl/>
          <w:lang w:bidi="fa-IR"/>
        </w:rPr>
        <w:t>﴾</w:t>
      </w:r>
      <w:r w:rsidR="000949EE">
        <w:rPr>
          <w:rFonts w:cs="IRNazli"/>
          <w:szCs w:val="24"/>
          <w:rtl/>
          <w:lang w:bidi="fa-IR"/>
        </w:rPr>
        <w:t xml:space="preserve"> </w:t>
      </w:r>
      <w:r w:rsidR="000949EE" w:rsidRPr="00726B91">
        <w:rPr>
          <w:rStyle w:val="Char8"/>
          <w:rtl/>
        </w:rPr>
        <w:t>[النور: 3]</w:t>
      </w:r>
      <w:r w:rsidR="000949EE">
        <w:rPr>
          <w:rFonts w:cs="IRNazli" w:hint="cs"/>
          <w:szCs w:val="24"/>
          <w:rtl/>
          <w:lang w:bidi="fa-IR"/>
        </w:rPr>
        <w:t>.</w:t>
      </w:r>
      <w:r w:rsidRPr="005234D1">
        <w:rPr>
          <w:rStyle w:val="Char6"/>
          <w:rFonts w:hint="cs"/>
          <w:rtl/>
        </w:rPr>
        <w:t xml:space="preserve"> </w:t>
      </w:r>
      <w:r w:rsidR="00726B91" w:rsidRPr="00726B91">
        <w:rPr>
          <w:rStyle w:val="Chare"/>
          <w:rFonts w:hint="cs"/>
          <w:rtl/>
        </w:rPr>
        <w:t>«</w:t>
      </w:r>
      <w:r w:rsidRPr="00726B91">
        <w:rPr>
          <w:rStyle w:val="Char9"/>
          <w:rFonts w:hint="cs"/>
          <w:rtl/>
        </w:rPr>
        <w:t>که به زن زانی جز مرد زانی یا مشرک، کسی دیگری ازدواج نمی‌کند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فلسف</w:t>
      </w:r>
      <w:r w:rsidR="00B20E6E">
        <w:rPr>
          <w:rStyle w:val="Char6"/>
          <w:rFonts w:hint="cs"/>
          <w:rtl/>
        </w:rPr>
        <w:t>ۀ</w:t>
      </w:r>
      <w:r w:rsidRPr="005234D1">
        <w:rPr>
          <w:rStyle w:val="Char6"/>
          <w:rFonts w:hint="cs"/>
          <w:rtl/>
        </w:rPr>
        <w:t xml:space="preserve"> آن این است که قرار</w:t>
      </w:r>
      <w:r w:rsidR="00726B91">
        <w:rPr>
          <w:rStyle w:val="Char6"/>
          <w:rFonts w:hint="cs"/>
          <w:rtl/>
        </w:rPr>
        <w:t xml:space="preserve"> </w:t>
      </w:r>
      <w:r w:rsidRPr="005234D1">
        <w:rPr>
          <w:rStyle w:val="Char6"/>
          <w:rFonts w:hint="cs"/>
          <w:rtl/>
        </w:rPr>
        <w:t>گرفتن زن زانی در عصمت و تحت تصرف مرد، با وجودی که بر عادت زنا باقی بماند دیوث و خروج از فطرت سلیمه می‌باشد، و نیز آن مرد اطمینان ندارد از این که فرزند کسی دیگر به او ملحق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چون مصلحت تحریم محرمات، به پایه تکمیل نمی‌رسد، مگر این که تحریم امر لازم و عادت طبیعی و به جای آن چیزهایی، قرار گیرد که طبع از آن‌ها استنکاف نماید، واجب گردید که شهرت، شیوع و پذیرش نفس برای آن مورد تاکید قرار گیرد، بگونه‌ای که اگر کسی تحریم آن را نادیده بگیرد مورد ملامت و سرزنش شدید قرار گیرد، و آن بدین شکل که اگر کسی با محرم نکاح یا زنا کند کشته می‌شود. بنابراین قانون، رسول خدا </w:t>
      </w:r>
      <w:r w:rsidR="00BA1332" w:rsidRPr="00BA1332">
        <w:rPr>
          <w:rFonts w:cs="CTraditional Arabic" w:hint="cs"/>
          <w:rtl/>
          <w:lang w:bidi="fa-IR"/>
        </w:rPr>
        <w:t>ج</w:t>
      </w:r>
      <w:r w:rsidRPr="005234D1">
        <w:rPr>
          <w:rStyle w:val="Char6"/>
          <w:rFonts w:hint="cs"/>
          <w:rtl/>
        </w:rPr>
        <w:t xml:space="preserve"> دستور داد که سر کسی را بریده بیاورند که با همسر پدرش ازدواج نموده بود.</w:t>
      </w:r>
    </w:p>
    <w:p w:rsidR="00BA4315" w:rsidRPr="00773B0D" w:rsidRDefault="00BA4315" w:rsidP="008A386C">
      <w:pPr>
        <w:pStyle w:val="a3"/>
        <w:rPr>
          <w:rtl/>
        </w:rPr>
      </w:pPr>
      <w:bookmarkStart w:id="1347" w:name="_Toc272589792"/>
      <w:bookmarkStart w:id="1348" w:name="_Toc435447776"/>
      <w:r w:rsidRPr="00773B0D">
        <w:rPr>
          <w:rFonts w:hint="cs"/>
          <w:rtl/>
        </w:rPr>
        <w:t>آداب مباشرت</w:t>
      </w:r>
      <w:bookmarkEnd w:id="1347"/>
      <w:bookmarkEnd w:id="1348"/>
    </w:p>
    <w:p w:rsidR="00BA4315" w:rsidRPr="00773B0D" w:rsidRDefault="00BA4315" w:rsidP="008A386C">
      <w:pPr>
        <w:pStyle w:val="a5"/>
        <w:rPr>
          <w:rtl/>
        </w:rPr>
      </w:pPr>
      <w:bookmarkStart w:id="1349" w:name="_Toc272589793"/>
      <w:bookmarkStart w:id="1350" w:name="_Toc435447777"/>
      <w:r w:rsidRPr="00773B0D">
        <w:rPr>
          <w:rFonts w:hint="cs"/>
          <w:rtl/>
        </w:rPr>
        <w:t>شرع برای تناسل در بین دو جنس ترغیب فرمود:</w:t>
      </w:r>
      <w:bookmarkEnd w:id="1349"/>
      <w:bookmarkEnd w:id="1350"/>
    </w:p>
    <w:p w:rsidR="00BA4315" w:rsidRPr="005234D1" w:rsidRDefault="00BA4315" w:rsidP="00853B1E">
      <w:pPr>
        <w:autoSpaceDE w:val="0"/>
        <w:autoSpaceDN w:val="0"/>
        <w:adjustRightInd w:val="0"/>
        <w:ind w:firstLine="284"/>
        <w:jc w:val="lowKashida"/>
        <w:rPr>
          <w:rStyle w:val="Char6"/>
          <w:rtl/>
        </w:rPr>
      </w:pPr>
      <w:r w:rsidRPr="005234D1">
        <w:rPr>
          <w:rStyle w:val="Char6"/>
          <w:rFonts w:hint="cs"/>
          <w:rtl/>
        </w:rPr>
        <w:t>باید دانست که خداوند انسان را طبعاً مدنی آفریده است، و اراد</w:t>
      </w:r>
      <w:r w:rsidR="00853B1E">
        <w:rPr>
          <w:rStyle w:val="Char6"/>
          <w:rFonts w:hint="cs"/>
          <w:rtl/>
        </w:rPr>
        <w:t>ۀ</w:t>
      </w:r>
      <w:r w:rsidRPr="005234D1">
        <w:rPr>
          <w:rStyle w:val="Char6"/>
          <w:rFonts w:hint="cs"/>
          <w:rtl/>
        </w:rPr>
        <w:t xml:space="preserve"> او تعالی متعلق شده به این که نوع او با تناسل باقی بماند، لذا واجب گردید که شرع در تناسل شدیداً ترغیب کند، و از قطع آن و اسبابی که منجر به قطع آن، قرار می‌گیرند، شدیداً نهی نماید، بزرگ</w:t>
      </w:r>
      <w:r w:rsidR="00726B91">
        <w:rPr>
          <w:rStyle w:val="Char6"/>
          <w:rFonts w:hint="eastAsia"/>
          <w:rtl/>
        </w:rPr>
        <w:t>‌</w:t>
      </w:r>
      <w:r w:rsidRPr="005234D1">
        <w:rPr>
          <w:rStyle w:val="Char6"/>
          <w:rFonts w:hint="cs"/>
          <w:rtl/>
        </w:rPr>
        <w:t>ترین اسباب نسل و اکثر آن، به اعتبار وجود، مفضی به آن و وادارکننده به آن، شهوت فرج است، زیرا آن بر آن‌ها مسلط است و آن‌ها را چه بخواهند و چه نخواهند بر تلاش نسل تحت فشار قرار می‌دهد.</w:t>
      </w:r>
    </w:p>
    <w:p w:rsidR="00BA4315" w:rsidRPr="00773B0D" w:rsidRDefault="00BA4315" w:rsidP="008A386C">
      <w:pPr>
        <w:pStyle w:val="a5"/>
        <w:rPr>
          <w:rtl/>
        </w:rPr>
      </w:pPr>
      <w:bookmarkStart w:id="1351" w:name="_Toc272589794"/>
      <w:bookmarkStart w:id="1352" w:name="_Toc435447778"/>
      <w:r w:rsidRPr="00773B0D">
        <w:rPr>
          <w:rFonts w:hint="cs"/>
          <w:rtl/>
        </w:rPr>
        <w:t>شرع شذوذ جنسی را حرام قرار داده است:</w:t>
      </w:r>
      <w:bookmarkEnd w:id="1351"/>
      <w:bookmarkEnd w:id="13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اجرای رسم بچه</w:t>
      </w:r>
      <w:r w:rsidR="00726B91">
        <w:rPr>
          <w:rStyle w:val="Char6"/>
          <w:rFonts w:hint="cs"/>
          <w:rtl/>
        </w:rPr>
        <w:t xml:space="preserve"> </w:t>
      </w:r>
      <w:r w:rsidRPr="005234D1">
        <w:rPr>
          <w:rStyle w:val="Char6"/>
          <w:rFonts w:hint="cs"/>
          <w:rtl/>
        </w:rPr>
        <w:t>‌بازی و عمل جنسی با زنان از راه عقب، تغییر خلق الله است، زیرا که مسلط علی الشیء را از این که به هدف برسد باز می‌دارد، بدترین همه این‌ها عمل لواط با پسران است، زیرا این تغییر خلق الله از دو طرف است، درآوردن مردان به صورت زن بدترین خصلت می‌باشد، و هم</w:t>
      </w:r>
      <w:r w:rsidR="00726B91">
        <w:rPr>
          <w:rStyle w:val="Char6"/>
          <w:rFonts w:hint="eastAsia"/>
          <w:rtl/>
        </w:rPr>
        <w:t>‌</w:t>
      </w:r>
      <w:r w:rsidRPr="005234D1">
        <w:rPr>
          <w:rStyle w:val="Char6"/>
          <w:rFonts w:hint="cs"/>
          <w:rtl/>
        </w:rPr>
        <w:t>چنین اجرای رسم، به بریدن اعضای تناسل، به کارگیری داروهای ریشه‌</w:t>
      </w:r>
      <w:r w:rsidR="00726B91">
        <w:rPr>
          <w:rStyle w:val="Char6"/>
          <w:rFonts w:hint="cs"/>
          <w:rtl/>
        </w:rPr>
        <w:t xml:space="preserve"> </w:t>
      </w:r>
      <w:r w:rsidRPr="005234D1">
        <w:rPr>
          <w:rStyle w:val="Char6"/>
          <w:rFonts w:hint="cs"/>
          <w:rtl/>
        </w:rPr>
        <w:t>کن‌</w:t>
      </w:r>
      <w:r w:rsidR="00726B91">
        <w:rPr>
          <w:rStyle w:val="Char6"/>
          <w:rFonts w:hint="cs"/>
          <w:rtl/>
        </w:rPr>
        <w:t xml:space="preserve"> </w:t>
      </w:r>
      <w:r w:rsidRPr="005234D1">
        <w:rPr>
          <w:rStyle w:val="Char6"/>
          <w:rFonts w:hint="cs"/>
          <w:rtl/>
        </w:rPr>
        <w:t xml:space="preserve">کننده نیروی شهوانی، تبتل و غیره تغییر خلق الله و نادیده‌گرفتن طلب نسل است که رسول خدا </w:t>
      </w:r>
      <w:r w:rsidR="00BA1332" w:rsidRPr="00BA1332">
        <w:rPr>
          <w:rFonts w:cs="CTraditional Arabic" w:hint="cs"/>
          <w:rtl/>
          <w:lang w:bidi="fa-IR"/>
        </w:rPr>
        <w:t>ج</w:t>
      </w:r>
      <w:r w:rsidRPr="005234D1">
        <w:rPr>
          <w:rStyle w:val="Char6"/>
          <w:rFonts w:hint="cs"/>
          <w:rtl/>
        </w:rPr>
        <w:t xml:space="preserve"> از همه این‌ها نهی فرمود که </w:t>
      </w:r>
      <w:r w:rsidRPr="00726B91">
        <w:rPr>
          <w:rStyle w:val="Chare"/>
          <w:rFonts w:hint="cs"/>
          <w:rtl/>
        </w:rPr>
        <w:t>«</w:t>
      </w:r>
      <w:r w:rsidRPr="00726B91">
        <w:rPr>
          <w:rStyle w:val="Char5"/>
          <w:rFonts w:hint="eastAsia"/>
          <w:rtl/>
        </w:rPr>
        <w:t>لا</w:t>
      </w:r>
      <w:r w:rsidRPr="00726B91">
        <w:rPr>
          <w:rStyle w:val="Char5"/>
          <w:rtl/>
        </w:rPr>
        <w:t xml:space="preserve"> </w:t>
      </w:r>
      <w:r w:rsidRPr="00726B91">
        <w:rPr>
          <w:rStyle w:val="Char5"/>
          <w:rFonts w:hint="eastAsia"/>
          <w:rtl/>
        </w:rPr>
        <w:t>تَأْتُوا</w:t>
      </w:r>
      <w:r w:rsidRPr="00726B91">
        <w:rPr>
          <w:rStyle w:val="Char5"/>
          <w:rtl/>
        </w:rPr>
        <w:t xml:space="preserve"> </w:t>
      </w:r>
      <w:r w:rsidRPr="00726B91">
        <w:rPr>
          <w:rStyle w:val="Char5"/>
          <w:rFonts w:hint="eastAsia"/>
          <w:rtl/>
        </w:rPr>
        <w:t>النِّسَاءَ</w:t>
      </w:r>
      <w:r w:rsidRPr="00726B91">
        <w:rPr>
          <w:rStyle w:val="Char5"/>
          <w:rtl/>
        </w:rPr>
        <w:t xml:space="preserve"> </w:t>
      </w:r>
      <w:r w:rsidRPr="00726B91">
        <w:rPr>
          <w:rStyle w:val="Char5"/>
          <w:rFonts w:hint="eastAsia"/>
          <w:rtl/>
        </w:rPr>
        <w:t>فِي</w:t>
      </w:r>
      <w:r w:rsidRPr="00726B91">
        <w:rPr>
          <w:rStyle w:val="Char5"/>
          <w:rtl/>
        </w:rPr>
        <w:t xml:space="preserve"> </w:t>
      </w:r>
      <w:r w:rsidRPr="00726B91">
        <w:rPr>
          <w:rStyle w:val="Char5"/>
          <w:rFonts w:hint="eastAsia"/>
          <w:rtl/>
        </w:rPr>
        <w:t>أَدْبَارِهِنَّ</w:t>
      </w:r>
      <w:r w:rsidRPr="00726B91">
        <w:rPr>
          <w:rStyle w:val="Char5"/>
          <w:rFonts w:hint="cs"/>
          <w:rtl/>
        </w:rPr>
        <w:t xml:space="preserve">، </w:t>
      </w:r>
      <w:r w:rsidRPr="00726B91">
        <w:rPr>
          <w:rStyle w:val="Char5"/>
          <w:rFonts w:hint="eastAsia"/>
          <w:rtl/>
        </w:rPr>
        <w:t>مَلْعُونٌ</w:t>
      </w:r>
      <w:r w:rsidRPr="00726B91">
        <w:rPr>
          <w:rStyle w:val="Char5"/>
          <w:rtl/>
        </w:rPr>
        <w:t xml:space="preserve"> </w:t>
      </w:r>
      <w:r w:rsidRPr="00726B91">
        <w:rPr>
          <w:rStyle w:val="Char5"/>
          <w:rFonts w:hint="eastAsia"/>
          <w:rtl/>
        </w:rPr>
        <w:t>مَنْ</w:t>
      </w:r>
      <w:r w:rsidRPr="00726B91">
        <w:rPr>
          <w:rStyle w:val="Char5"/>
          <w:rtl/>
        </w:rPr>
        <w:t xml:space="preserve"> </w:t>
      </w:r>
      <w:r w:rsidRPr="00726B91">
        <w:rPr>
          <w:rStyle w:val="Char5"/>
          <w:rFonts w:hint="eastAsia"/>
          <w:rtl/>
        </w:rPr>
        <w:t>أَتَى</w:t>
      </w:r>
      <w:r w:rsidRPr="00726B91">
        <w:rPr>
          <w:rStyle w:val="Char5"/>
          <w:rtl/>
        </w:rPr>
        <w:t xml:space="preserve"> </w:t>
      </w:r>
      <w:r w:rsidRPr="00726B91">
        <w:rPr>
          <w:rStyle w:val="Char5"/>
          <w:rFonts w:hint="eastAsia"/>
          <w:rtl/>
        </w:rPr>
        <w:t>امْرَأَةً</w:t>
      </w:r>
      <w:r w:rsidRPr="00726B91">
        <w:rPr>
          <w:rStyle w:val="Char5"/>
          <w:rtl/>
        </w:rPr>
        <w:t xml:space="preserve"> </w:t>
      </w:r>
      <w:r w:rsidRPr="00726B91">
        <w:rPr>
          <w:rStyle w:val="Char5"/>
          <w:rFonts w:hint="eastAsia"/>
          <w:rtl/>
        </w:rPr>
        <w:t>فِى</w:t>
      </w:r>
      <w:r w:rsidRPr="00726B91">
        <w:rPr>
          <w:rStyle w:val="Char5"/>
          <w:rtl/>
        </w:rPr>
        <w:t xml:space="preserve"> </w:t>
      </w:r>
      <w:r w:rsidRPr="00726B91">
        <w:rPr>
          <w:rStyle w:val="Char5"/>
          <w:rFonts w:hint="eastAsia"/>
          <w:rtl/>
        </w:rPr>
        <w:t>دُبُرِهَا</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26B91">
        <w:rPr>
          <w:rStyle w:val="Chard"/>
          <w:rFonts w:hint="cs"/>
          <w:rtl/>
        </w:rPr>
        <w:t>با زنان از راه عقب عمل جنسی انجام ندهید، ملعون است کسی که با زنی از راه عقب جماع کند</w:t>
      </w:r>
      <w:r w:rsidRPr="00726B91">
        <w:rPr>
          <w:rStyle w:val="Chare"/>
          <w:rFonts w:hint="cs"/>
          <w:rtl/>
        </w:rPr>
        <w:t>»</w:t>
      </w:r>
      <w:r w:rsidRPr="005234D1">
        <w:rPr>
          <w:rStyle w:val="Char6"/>
          <w:rFonts w:hint="cs"/>
          <w:rtl/>
        </w:rPr>
        <w:t>، هم</w:t>
      </w:r>
      <w:r w:rsidR="00726B91">
        <w:rPr>
          <w:rStyle w:val="Char6"/>
          <w:rFonts w:hint="eastAsia"/>
          <w:rtl/>
        </w:rPr>
        <w:t>‌</w:t>
      </w:r>
      <w:r w:rsidRPr="005234D1">
        <w:rPr>
          <w:rStyle w:val="Char6"/>
          <w:rFonts w:hint="cs"/>
          <w:rtl/>
        </w:rPr>
        <w:t>چنین در احادیث زیادی از اخته‌کردن و تبتل نهی فرمود.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متعال فرموده است:</w:t>
      </w:r>
      <w:r w:rsidR="00F54BE8" w:rsidRPr="005234D1">
        <w:rPr>
          <w:rStyle w:val="Char6"/>
          <w:rFonts w:hint="cs"/>
          <w:rtl/>
        </w:rPr>
        <w:t xml:space="preserve"> </w:t>
      </w:r>
      <w:r w:rsidR="00B51CFF" w:rsidRPr="00B51CFF">
        <w:rPr>
          <w:rFonts w:cs="Traditional Arabic" w:hint="cs"/>
          <w:rtl/>
          <w:lang w:bidi="fa-IR"/>
        </w:rPr>
        <w:t>﴿</w:t>
      </w:r>
      <w:r w:rsidR="00B51CFF" w:rsidRPr="00E5402F">
        <w:rPr>
          <w:rStyle w:val="Charc"/>
          <w:rtl/>
        </w:rPr>
        <w:t>نِسَاؤُكُمْ حَرْثٌ لَكُمْ فَأْتُوا حَرْثَكُمْ أَنَّى شِئْتُمْ</w:t>
      </w:r>
      <w:r w:rsidR="00B51CFF" w:rsidRPr="00B51CFF">
        <w:rPr>
          <w:rFonts w:cs="Traditional Arabic" w:hint="cs"/>
          <w:rtl/>
          <w:lang w:bidi="fa-IR"/>
        </w:rPr>
        <w:t>﴾</w:t>
      </w:r>
      <w:r w:rsidR="00B51CFF">
        <w:rPr>
          <w:rFonts w:cs="IRNazli"/>
          <w:szCs w:val="24"/>
          <w:rtl/>
          <w:lang w:bidi="fa-IR"/>
        </w:rPr>
        <w:t xml:space="preserve"> </w:t>
      </w:r>
      <w:r w:rsidR="00B51CFF" w:rsidRPr="00726B91">
        <w:rPr>
          <w:rStyle w:val="Char8"/>
          <w:rtl/>
        </w:rPr>
        <w:t>[البقرة: 223]</w:t>
      </w:r>
      <w:r w:rsidR="00B51CFF">
        <w:rPr>
          <w:rFonts w:cs="IRNazli" w:hint="cs"/>
          <w:szCs w:val="24"/>
          <w:rtl/>
          <w:lang w:bidi="fa-IR"/>
        </w:rPr>
        <w:t>.</w:t>
      </w:r>
      <w:r w:rsidR="000949EE" w:rsidRPr="005234D1">
        <w:rPr>
          <w:rStyle w:val="Char6"/>
          <w:rFonts w:hint="cs"/>
          <w:rtl/>
        </w:rPr>
        <w:t xml:space="preserve"> </w:t>
      </w:r>
      <w:r w:rsidRPr="00726B91">
        <w:rPr>
          <w:rStyle w:val="Chare"/>
          <w:rFonts w:hint="cs"/>
          <w:rtl/>
        </w:rPr>
        <w:t>«</w:t>
      </w:r>
      <w:r w:rsidRPr="00726B91">
        <w:rPr>
          <w:rStyle w:val="Char9"/>
          <w:rFonts w:hint="cs"/>
          <w:rtl/>
        </w:rPr>
        <w:t>زنان شما، زمین زراعتی شما هستند، پس در مزرع</w:t>
      </w:r>
      <w:r w:rsidR="00481D11">
        <w:rPr>
          <w:rStyle w:val="Char9"/>
          <w:rFonts w:hint="cs"/>
          <w:rtl/>
        </w:rPr>
        <w:t>ۀ</w:t>
      </w:r>
      <w:r w:rsidRPr="00726B91">
        <w:rPr>
          <w:rStyle w:val="Char9"/>
          <w:rFonts w:hint="cs"/>
          <w:rtl/>
        </w:rPr>
        <w:t xml:space="preserve"> خود بیایید به هرگونه‌ای که خواستید</w:t>
      </w:r>
      <w:r w:rsidRPr="00726B91">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یهود در هیأت مباشرت به تضییق قایل بودند، حالانکه دستور سماوی وجود نداشت، انصار و اطرافیان آنان بر روش یهود عمل می‌کردند، و می‌گفتند: هرگاه مرد با زنش از طرف عقب در قبل، عمل جنسی انجام دهد نوزاد احول به دنیا پدید می‌آید، در رد این نظریه، این آیه نازل شد که هرگاه سوراخ یکی باشد چه از طرف عقب و چه از طرف جلو عمل انجام دهید، اشکالی ندارد، زیرا این چیزی است که مصلحت کشوری و دینی وابسته به آن نیست، انسان مصلحت ویژه خود را بهتر می‌شناسد، و این از ریزبینی‌های یهود بود، لذا سزاوار بود که نسخ گردد.</w:t>
      </w:r>
    </w:p>
    <w:p w:rsidR="00BA4315" w:rsidRPr="00773B0D" w:rsidRDefault="00BA4315" w:rsidP="008A386C">
      <w:pPr>
        <w:pStyle w:val="a5"/>
        <w:rPr>
          <w:rtl/>
        </w:rPr>
      </w:pPr>
      <w:bookmarkStart w:id="1353" w:name="_Toc272589795"/>
      <w:bookmarkStart w:id="1354" w:name="_Toc435447779"/>
      <w:r w:rsidRPr="00773B0D">
        <w:rPr>
          <w:rFonts w:hint="cs"/>
          <w:rtl/>
        </w:rPr>
        <w:t>عزل مکروه است نه حرام:</w:t>
      </w:r>
      <w:bookmarkEnd w:id="1353"/>
      <w:bookmarkEnd w:id="13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از عزل (بیرون‌</w:t>
      </w:r>
      <w:r w:rsidR="00726B91">
        <w:rPr>
          <w:rStyle w:val="Char6"/>
          <w:rFonts w:hint="cs"/>
          <w:rtl/>
        </w:rPr>
        <w:t xml:space="preserve"> </w:t>
      </w:r>
      <w:r w:rsidRPr="005234D1">
        <w:rPr>
          <w:rStyle w:val="Char6"/>
          <w:rFonts w:hint="cs"/>
          <w:rtl/>
        </w:rPr>
        <w:t xml:space="preserve">کشیدن ذکر به هنگام انزال) سؤال گردید، فرمود: </w:t>
      </w:r>
      <w:r w:rsidRPr="00726B91">
        <w:rPr>
          <w:rStyle w:val="Chare"/>
          <w:rFonts w:hint="cs"/>
          <w:rtl/>
        </w:rPr>
        <w:t>«</w:t>
      </w:r>
      <w:r w:rsidRPr="00726B91">
        <w:rPr>
          <w:rStyle w:val="Char5"/>
          <w:rFonts w:hint="eastAsia"/>
          <w:rtl/>
        </w:rPr>
        <w:t>مَا</w:t>
      </w:r>
      <w:r w:rsidRPr="00726B91">
        <w:rPr>
          <w:rStyle w:val="Char5"/>
          <w:rtl/>
        </w:rPr>
        <w:t xml:space="preserve"> </w:t>
      </w:r>
      <w:r w:rsidRPr="00726B91">
        <w:rPr>
          <w:rStyle w:val="Char5"/>
          <w:rFonts w:hint="eastAsia"/>
          <w:rtl/>
        </w:rPr>
        <w:t>عَلَيْكُمْ</w:t>
      </w:r>
      <w:r w:rsidRPr="00726B91">
        <w:rPr>
          <w:rStyle w:val="Char5"/>
          <w:rtl/>
        </w:rPr>
        <w:t xml:space="preserve"> </w:t>
      </w:r>
      <w:r w:rsidRPr="00726B91">
        <w:rPr>
          <w:rStyle w:val="Char5"/>
          <w:rFonts w:hint="eastAsia"/>
          <w:rtl/>
        </w:rPr>
        <w:t>أَلاَّ</w:t>
      </w:r>
      <w:r w:rsidRPr="00726B91">
        <w:rPr>
          <w:rStyle w:val="Char5"/>
          <w:rtl/>
        </w:rPr>
        <w:t xml:space="preserve"> </w:t>
      </w:r>
      <w:r w:rsidRPr="00726B91">
        <w:rPr>
          <w:rStyle w:val="Char5"/>
          <w:rFonts w:hint="eastAsia"/>
          <w:rtl/>
        </w:rPr>
        <w:t>تَفْعَلُوا</w:t>
      </w:r>
      <w:r w:rsidRPr="00726B91">
        <w:rPr>
          <w:rStyle w:val="Char5"/>
          <w:rtl/>
        </w:rPr>
        <w:t xml:space="preserve"> </w:t>
      </w:r>
      <w:r w:rsidRPr="00726B91">
        <w:rPr>
          <w:rStyle w:val="Char5"/>
          <w:rFonts w:hint="eastAsia"/>
          <w:rtl/>
        </w:rPr>
        <w:t>مَا</w:t>
      </w:r>
      <w:r w:rsidRPr="00726B91">
        <w:rPr>
          <w:rStyle w:val="Char5"/>
          <w:rtl/>
        </w:rPr>
        <w:t xml:space="preserve"> </w:t>
      </w:r>
      <w:r w:rsidRPr="00726B91">
        <w:rPr>
          <w:rStyle w:val="Char5"/>
          <w:rFonts w:hint="eastAsia"/>
          <w:rtl/>
        </w:rPr>
        <w:t>مِنْ</w:t>
      </w:r>
      <w:r w:rsidRPr="00726B91">
        <w:rPr>
          <w:rStyle w:val="Char5"/>
          <w:rtl/>
        </w:rPr>
        <w:t xml:space="preserve"> </w:t>
      </w:r>
      <w:r w:rsidRPr="00726B91">
        <w:rPr>
          <w:rStyle w:val="Char5"/>
          <w:rFonts w:hint="eastAsia"/>
          <w:rtl/>
        </w:rPr>
        <w:t>نَسَمَةٍ</w:t>
      </w:r>
      <w:r w:rsidRPr="00726B91">
        <w:rPr>
          <w:rStyle w:val="Char5"/>
          <w:rtl/>
        </w:rPr>
        <w:t xml:space="preserve"> </w:t>
      </w:r>
      <w:r w:rsidRPr="00726B91">
        <w:rPr>
          <w:rStyle w:val="Char5"/>
          <w:rFonts w:hint="eastAsia"/>
          <w:rtl/>
        </w:rPr>
        <w:t>كَائِنَةٍ</w:t>
      </w:r>
      <w:r w:rsidRPr="00726B91">
        <w:rPr>
          <w:rStyle w:val="Char5"/>
          <w:rtl/>
        </w:rPr>
        <w:t xml:space="preserve"> </w:t>
      </w:r>
      <w:r w:rsidRPr="00726B91">
        <w:rPr>
          <w:rStyle w:val="Char5"/>
          <w:rFonts w:hint="eastAsia"/>
          <w:rtl/>
        </w:rPr>
        <w:t>إِلَى</w:t>
      </w:r>
      <w:r w:rsidRPr="00726B91">
        <w:rPr>
          <w:rStyle w:val="Char5"/>
          <w:rtl/>
        </w:rPr>
        <w:t xml:space="preserve"> </w:t>
      </w:r>
      <w:r w:rsidRPr="00726B91">
        <w:rPr>
          <w:rStyle w:val="Char5"/>
          <w:rFonts w:hint="eastAsia"/>
          <w:rtl/>
        </w:rPr>
        <w:t>يَوْمِ</w:t>
      </w:r>
      <w:r w:rsidRPr="00726B91">
        <w:rPr>
          <w:rStyle w:val="Char5"/>
          <w:rtl/>
        </w:rPr>
        <w:t xml:space="preserve"> </w:t>
      </w:r>
      <w:r w:rsidRPr="00726B91">
        <w:rPr>
          <w:rStyle w:val="Char5"/>
          <w:rFonts w:hint="eastAsia"/>
          <w:rtl/>
        </w:rPr>
        <w:t>الْقِيَامَةِ</w:t>
      </w:r>
      <w:r w:rsidRPr="00726B91">
        <w:rPr>
          <w:rStyle w:val="Char5"/>
          <w:rtl/>
        </w:rPr>
        <w:t xml:space="preserve"> </w:t>
      </w:r>
      <w:r w:rsidRPr="00726B91">
        <w:rPr>
          <w:rStyle w:val="Char5"/>
          <w:rFonts w:hint="eastAsia"/>
          <w:rtl/>
        </w:rPr>
        <w:t>إِلاَّ</w:t>
      </w:r>
      <w:r w:rsidRPr="00726B91">
        <w:rPr>
          <w:rStyle w:val="Char5"/>
          <w:rtl/>
        </w:rPr>
        <w:t xml:space="preserve"> </w:t>
      </w:r>
      <w:r w:rsidRPr="00726B91">
        <w:rPr>
          <w:rStyle w:val="Char5"/>
          <w:rFonts w:hint="eastAsia"/>
          <w:rtl/>
        </w:rPr>
        <w:t>وَهِىَ</w:t>
      </w:r>
      <w:r w:rsidRPr="00726B91">
        <w:rPr>
          <w:rStyle w:val="Char5"/>
          <w:rtl/>
        </w:rPr>
        <w:t xml:space="preserve"> </w:t>
      </w:r>
      <w:r w:rsidRPr="00726B91">
        <w:rPr>
          <w:rStyle w:val="Char5"/>
          <w:rFonts w:hint="eastAsia"/>
          <w:rtl/>
        </w:rPr>
        <w:t>كَائِنَةٌ</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26B91">
        <w:rPr>
          <w:rStyle w:val="Chard"/>
          <w:rFonts w:hint="cs"/>
          <w:rtl/>
        </w:rPr>
        <w:t>باکی نیست اگر آن را انجام ندهید، زیرا هیچ نسم</w:t>
      </w:r>
      <w:r w:rsidR="00B20E6E" w:rsidRPr="00726B91">
        <w:rPr>
          <w:rStyle w:val="Chard"/>
          <w:rFonts w:hint="cs"/>
          <w:rtl/>
        </w:rPr>
        <w:t>ۀ</w:t>
      </w:r>
      <w:r w:rsidRPr="00726B91">
        <w:rPr>
          <w:rStyle w:val="Chard"/>
          <w:rFonts w:hint="cs"/>
          <w:rtl/>
        </w:rPr>
        <w:t xml:space="preserve"> بودنی تا روز قیامت نیست، مگر این که او خواهد بود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BA1332" w:rsidRPr="00BA1332">
        <w:rPr>
          <w:rFonts w:cs="CTraditional Arabic" w:hint="cs"/>
          <w:rtl/>
          <w:lang w:bidi="fa-IR"/>
        </w:rPr>
        <w:t>ج</w:t>
      </w:r>
      <w:r w:rsidRPr="005234D1">
        <w:rPr>
          <w:rStyle w:val="Char6"/>
          <w:rFonts w:hint="cs"/>
          <w:rtl/>
        </w:rPr>
        <w:t xml:space="preserve"> در اینجا به کراهیت عزل نه تحریم آن، اشاره نمود سبب در اینجا این است که مصلحت‌ها باهم متعارض هستند، پس مصلحت ویژه متعلق به مالکین سبایا، این بود که عزل به کار برند، و مصلحت نوعی این است که عزل نشود تا کثرت اولاد و قیام نسل تحقق یابد، نظر به مصلحت نوعی از نظر به مصلحت شخصی در عموم احکام شرعی و تکوینی، راجح‌تر است، علاوه بر این در عزل آن تغییر خلق الله که در عمل جنسی در راه عقب هست، وجود ندارد و همچنین اعراض از تعرض به نسل هم نیست.</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با این قول خویش: </w:t>
      </w:r>
      <w:r w:rsidRPr="00726B91">
        <w:rPr>
          <w:rStyle w:val="Chare"/>
          <w:rFonts w:hint="cs"/>
          <w:rtl/>
        </w:rPr>
        <w:t>«</w:t>
      </w:r>
      <w:r w:rsidRPr="00726B91">
        <w:rPr>
          <w:rStyle w:val="Char5"/>
          <w:rFonts w:hint="eastAsia"/>
          <w:rtl/>
        </w:rPr>
        <w:t>مَا</w:t>
      </w:r>
      <w:r w:rsidRPr="00726B91">
        <w:rPr>
          <w:rStyle w:val="Char5"/>
          <w:rtl/>
        </w:rPr>
        <w:t xml:space="preserve"> </w:t>
      </w:r>
      <w:r w:rsidRPr="00726B91">
        <w:rPr>
          <w:rStyle w:val="Char5"/>
          <w:rFonts w:hint="eastAsia"/>
          <w:rtl/>
        </w:rPr>
        <w:t>عَلَيْكُمْ</w:t>
      </w:r>
      <w:r w:rsidRPr="00726B91">
        <w:rPr>
          <w:rStyle w:val="Char5"/>
          <w:rtl/>
        </w:rPr>
        <w:t xml:space="preserve"> </w:t>
      </w:r>
      <w:r w:rsidRPr="00726B91">
        <w:rPr>
          <w:rStyle w:val="Char5"/>
          <w:rFonts w:hint="eastAsia"/>
          <w:rtl/>
        </w:rPr>
        <w:t>أَلاَّ</w:t>
      </w:r>
      <w:r w:rsidRPr="00726B91">
        <w:rPr>
          <w:rStyle w:val="Char5"/>
          <w:rtl/>
        </w:rPr>
        <w:t xml:space="preserve"> </w:t>
      </w:r>
      <w:r w:rsidRPr="00726B91">
        <w:rPr>
          <w:rStyle w:val="Char5"/>
          <w:rFonts w:hint="eastAsia"/>
          <w:rtl/>
        </w:rPr>
        <w:t>تَفْعَلُوا</w:t>
      </w:r>
      <w:r w:rsidRPr="00726B91">
        <w:rPr>
          <w:rStyle w:val="Chare"/>
          <w:rFonts w:hint="cs"/>
          <w:rtl/>
        </w:rPr>
        <w:t>»</w:t>
      </w:r>
      <w:r w:rsidRPr="005234D1">
        <w:rPr>
          <w:rStyle w:val="Char6"/>
          <w:rFonts w:hint="cs"/>
          <w:rtl/>
        </w:rPr>
        <w:t xml:space="preserve"> هشدار داد که حوادث قبل از وجود خارجی، مقدر می‌باشند، و این که هرگاه چیزی مقدر باشد، و در روی زمین برای جز سبب ضعیف را بگونه بسط می‌نماید که فایده سبب قوی را بدهد، پس انسان هرگاه به انزال نزدیک بگردد، و بخواهد آله تناسل را بیرون بکشد بسا اوقات چند قطره منی، نادانسته از او می‌چکد که در تولید بچه کفایت می‌کند، و همین است راز قول حضرت عمر </w:t>
      </w:r>
      <w:r w:rsidRPr="005234D1">
        <w:rPr>
          <w:rStyle w:val="Char6"/>
          <w:rFonts w:hint="cs"/>
          <w:rtl/>
        </w:rPr>
        <w:sym w:font="AGA Arabesque" w:char="F074"/>
      </w:r>
      <w:r w:rsidRPr="005234D1">
        <w:rPr>
          <w:rStyle w:val="Char6"/>
          <w:rFonts w:hint="cs"/>
          <w:rtl/>
        </w:rPr>
        <w:t xml:space="preserve"> که بچه را به کسی که اقرار به مسّ زن کرده بود ملحق فرموده که عزل از این باز نمی‌دارد.</w:t>
      </w:r>
    </w:p>
    <w:p w:rsidR="00BA4315" w:rsidRPr="00773B0D" w:rsidRDefault="00BA4315" w:rsidP="008A386C">
      <w:pPr>
        <w:pStyle w:val="a5"/>
        <w:rPr>
          <w:rtl/>
        </w:rPr>
      </w:pPr>
      <w:bookmarkStart w:id="1355" w:name="_Toc272589796"/>
      <w:bookmarkStart w:id="1356" w:name="_Toc435447780"/>
      <w:r w:rsidRPr="00773B0D">
        <w:rPr>
          <w:rFonts w:hint="cs"/>
          <w:rtl/>
        </w:rPr>
        <w:t>غیله مکروه است اما حرام نیست:</w:t>
      </w:r>
      <w:bookmarkEnd w:id="1355"/>
      <w:bookmarkEnd w:id="13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26B91">
        <w:rPr>
          <w:rStyle w:val="Chare"/>
          <w:rFonts w:hint="cs"/>
          <w:rtl/>
        </w:rPr>
        <w:t>«</w:t>
      </w:r>
      <w:r w:rsidRPr="00726B91">
        <w:rPr>
          <w:rStyle w:val="Char5"/>
          <w:rFonts w:hint="eastAsia"/>
          <w:rtl/>
        </w:rPr>
        <w:t>لَقَدْ</w:t>
      </w:r>
      <w:r w:rsidRPr="00726B91">
        <w:rPr>
          <w:rStyle w:val="Char5"/>
          <w:rtl/>
        </w:rPr>
        <w:t xml:space="preserve"> </w:t>
      </w:r>
      <w:r w:rsidRPr="00726B91">
        <w:rPr>
          <w:rStyle w:val="Char5"/>
          <w:rFonts w:hint="eastAsia"/>
          <w:rtl/>
        </w:rPr>
        <w:t>هَمَمْتُ</w:t>
      </w:r>
      <w:r w:rsidRPr="00726B91">
        <w:rPr>
          <w:rStyle w:val="Char5"/>
          <w:rtl/>
        </w:rPr>
        <w:t xml:space="preserve"> </w:t>
      </w:r>
      <w:r w:rsidRPr="00726B91">
        <w:rPr>
          <w:rStyle w:val="Char5"/>
          <w:rFonts w:hint="eastAsia"/>
          <w:rtl/>
        </w:rPr>
        <w:t>أَنْ</w:t>
      </w:r>
      <w:r w:rsidRPr="00726B91">
        <w:rPr>
          <w:rStyle w:val="Char5"/>
          <w:rtl/>
        </w:rPr>
        <w:t xml:space="preserve"> </w:t>
      </w:r>
      <w:r w:rsidRPr="00726B91">
        <w:rPr>
          <w:rStyle w:val="Char5"/>
          <w:rFonts w:hint="eastAsia"/>
          <w:rtl/>
        </w:rPr>
        <w:t>أَنْهَى</w:t>
      </w:r>
      <w:r w:rsidRPr="00726B91">
        <w:rPr>
          <w:rStyle w:val="Char5"/>
          <w:rtl/>
        </w:rPr>
        <w:t xml:space="preserve"> </w:t>
      </w:r>
      <w:r w:rsidRPr="00726B91">
        <w:rPr>
          <w:rStyle w:val="Char5"/>
          <w:rFonts w:hint="eastAsia"/>
          <w:rtl/>
        </w:rPr>
        <w:t>عَنِ</w:t>
      </w:r>
      <w:r w:rsidRPr="00726B91">
        <w:rPr>
          <w:rStyle w:val="Char5"/>
          <w:rtl/>
        </w:rPr>
        <w:t xml:space="preserve"> </w:t>
      </w:r>
      <w:r w:rsidRPr="00726B91">
        <w:rPr>
          <w:rStyle w:val="Char5"/>
          <w:rFonts w:hint="eastAsia"/>
          <w:rtl/>
        </w:rPr>
        <w:t>الْغِيلَةِ</w:t>
      </w:r>
      <w:r w:rsidRPr="00726B91">
        <w:rPr>
          <w:rStyle w:val="Char5"/>
          <w:rtl/>
        </w:rPr>
        <w:t xml:space="preserve"> </w:t>
      </w:r>
      <w:r w:rsidRPr="00726B91">
        <w:rPr>
          <w:rStyle w:val="Char5"/>
          <w:rFonts w:hint="eastAsia"/>
          <w:rtl/>
        </w:rPr>
        <w:t>فَنَظَرْتُ</w:t>
      </w:r>
      <w:r w:rsidRPr="00726B91">
        <w:rPr>
          <w:rStyle w:val="Char5"/>
          <w:rtl/>
        </w:rPr>
        <w:t xml:space="preserve"> </w:t>
      </w:r>
      <w:r w:rsidRPr="00726B91">
        <w:rPr>
          <w:rStyle w:val="Char5"/>
          <w:rFonts w:hint="eastAsia"/>
          <w:rtl/>
        </w:rPr>
        <w:t>فِى</w:t>
      </w:r>
      <w:r w:rsidRPr="00726B91">
        <w:rPr>
          <w:rStyle w:val="Char5"/>
          <w:rtl/>
        </w:rPr>
        <w:t xml:space="preserve"> </w:t>
      </w:r>
      <w:r w:rsidRPr="00726B91">
        <w:rPr>
          <w:rStyle w:val="Char5"/>
          <w:rFonts w:hint="eastAsia"/>
          <w:rtl/>
        </w:rPr>
        <w:t>الرُّومِ</w:t>
      </w:r>
      <w:r w:rsidRPr="00726B91">
        <w:rPr>
          <w:rStyle w:val="Char5"/>
          <w:rtl/>
        </w:rPr>
        <w:t xml:space="preserve"> </w:t>
      </w:r>
      <w:r w:rsidRPr="00726B91">
        <w:rPr>
          <w:rStyle w:val="Char5"/>
          <w:rFonts w:hint="eastAsia"/>
          <w:rtl/>
        </w:rPr>
        <w:t>وَفَارِسَ</w:t>
      </w:r>
      <w:r w:rsidRPr="00726B91">
        <w:rPr>
          <w:rStyle w:val="Char5"/>
          <w:rtl/>
        </w:rPr>
        <w:t xml:space="preserve"> </w:t>
      </w:r>
      <w:r w:rsidRPr="00726B91">
        <w:rPr>
          <w:rStyle w:val="Char5"/>
          <w:rFonts w:hint="eastAsia"/>
          <w:rtl/>
        </w:rPr>
        <w:t>فَإِذَا</w:t>
      </w:r>
      <w:r w:rsidRPr="00726B91">
        <w:rPr>
          <w:rStyle w:val="Char5"/>
          <w:rtl/>
        </w:rPr>
        <w:t xml:space="preserve"> </w:t>
      </w:r>
      <w:r w:rsidRPr="00726B91">
        <w:rPr>
          <w:rStyle w:val="Char5"/>
          <w:rFonts w:hint="eastAsia"/>
          <w:rtl/>
        </w:rPr>
        <w:t>هُمْ</w:t>
      </w:r>
      <w:r w:rsidRPr="00726B91">
        <w:rPr>
          <w:rStyle w:val="Char5"/>
          <w:rtl/>
        </w:rPr>
        <w:t xml:space="preserve"> </w:t>
      </w:r>
      <w:r w:rsidRPr="00726B91">
        <w:rPr>
          <w:rStyle w:val="Char5"/>
          <w:rFonts w:hint="eastAsia"/>
          <w:rtl/>
        </w:rPr>
        <w:t>يُغِيلُونَ</w:t>
      </w:r>
      <w:r w:rsidRPr="00726B91">
        <w:rPr>
          <w:rStyle w:val="Char5"/>
          <w:rtl/>
        </w:rPr>
        <w:t xml:space="preserve"> </w:t>
      </w:r>
      <w:r w:rsidRPr="00726B91">
        <w:rPr>
          <w:rStyle w:val="Char5"/>
          <w:rFonts w:hint="eastAsia"/>
          <w:rtl/>
        </w:rPr>
        <w:t>أَوْلاَدَهُمْ</w:t>
      </w:r>
      <w:r w:rsidRPr="00726B91">
        <w:rPr>
          <w:rStyle w:val="Char5"/>
          <w:rtl/>
        </w:rPr>
        <w:t xml:space="preserve"> </w:t>
      </w:r>
      <w:r w:rsidRPr="00726B91">
        <w:rPr>
          <w:rStyle w:val="Char5"/>
          <w:rFonts w:hint="eastAsia"/>
          <w:rtl/>
        </w:rPr>
        <w:t>فَلاَ</w:t>
      </w:r>
      <w:r w:rsidRPr="00726B91">
        <w:rPr>
          <w:rStyle w:val="Char5"/>
          <w:rtl/>
        </w:rPr>
        <w:t xml:space="preserve"> </w:t>
      </w:r>
      <w:r w:rsidRPr="00726B91">
        <w:rPr>
          <w:rStyle w:val="Char5"/>
          <w:rFonts w:hint="cs"/>
          <w:rtl/>
        </w:rPr>
        <w:t>ت</w:t>
      </w:r>
      <w:r w:rsidRPr="00726B91">
        <w:rPr>
          <w:rStyle w:val="Char5"/>
          <w:rFonts w:hint="eastAsia"/>
          <w:rtl/>
        </w:rPr>
        <w:t>َضُرُّ</w:t>
      </w:r>
      <w:r w:rsidRPr="00726B91">
        <w:rPr>
          <w:rStyle w:val="Char5"/>
          <w:rtl/>
        </w:rPr>
        <w:t xml:space="preserve"> </w:t>
      </w:r>
      <w:r w:rsidRPr="00726B91">
        <w:rPr>
          <w:rStyle w:val="Char5"/>
          <w:rFonts w:hint="eastAsia"/>
          <w:rtl/>
        </w:rPr>
        <w:t>أَوْلاَدَهُمْ</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26B91">
        <w:rPr>
          <w:rStyle w:val="Chard"/>
          <w:rFonts w:hint="cs"/>
          <w:rtl/>
        </w:rPr>
        <w:t>من تصمیم گرفتم که از غیله (عمل جنسی با همسر در ایام شیرخوارگی نوزاد) نهی کنم، وقتی دیدم که رومی‌ها و فارسی‌ها این کار را می‌کنند و ضرری برای فرزندان‌شان نمی‌شود</w:t>
      </w:r>
      <w:r w:rsidRPr="00726B91">
        <w:rPr>
          <w:rStyle w:val="Chare"/>
          <w:rFonts w:hint="cs"/>
          <w:rtl/>
        </w:rPr>
        <w:t>»</w:t>
      </w:r>
      <w:r w:rsidRPr="005234D1">
        <w:rPr>
          <w:rStyle w:val="Char6"/>
          <w:rFonts w:hint="cs"/>
          <w:rtl/>
        </w:rPr>
        <w:t xml:space="preserve">؛ و نیز فرمود: </w:t>
      </w:r>
      <w:r w:rsidRPr="00726B91">
        <w:rPr>
          <w:rStyle w:val="Chare"/>
          <w:rFonts w:hint="cs"/>
          <w:rtl/>
        </w:rPr>
        <w:t>«</w:t>
      </w:r>
      <w:r w:rsidRPr="00726B91">
        <w:rPr>
          <w:rStyle w:val="Char5"/>
          <w:rFonts w:hint="eastAsia"/>
          <w:rtl/>
        </w:rPr>
        <w:t>لاَ</w:t>
      </w:r>
      <w:r w:rsidRPr="00726B91">
        <w:rPr>
          <w:rStyle w:val="Char5"/>
          <w:rtl/>
        </w:rPr>
        <w:t xml:space="preserve"> </w:t>
      </w:r>
      <w:r w:rsidRPr="00726B91">
        <w:rPr>
          <w:rStyle w:val="Char5"/>
          <w:rFonts w:hint="eastAsia"/>
          <w:rtl/>
        </w:rPr>
        <w:t>تَقْتُلُوا</w:t>
      </w:r>
      <w:r w:rsidRPr="00726B91">
        <w:rPr>
          <w:rStyle w:val="Char5"/>
          <w:rtl/>
        </w:rPr>
        <w:t xml:space="preserve"> </w:t>
      </w:r>
      <w:r w:rsidRPr="00726B91">
        <w:rPr>
          <w:rStyle w:val="Char5"/>
          <w:rFonts w:hint="eastAsia"/>
          <w:rtl/>
        </w:rPr>
        <w:t>أَوْلاَدَكُمْ</w:t>
      </w:r>
      <w:r w:rsidRPr="00726B91">
        <w:rPr>
          <w:rStyle w:val="Char5"/>
          <w:rtl/>
        </w:rPr>
        <w:t xml:space="preserve"> </w:t>
      </w:r>
      <w:r w:rsidRPr="00726B91">
        <w:rPr>
          <w:rStyle w:val="Char5"/>
          <w:rFonts w:hint="eastAsia"/>
          <w:rtl/>
        </w:rPr>
        <w:t>سِرًّا</w:t>
      </w:r>
      <w:r w:rsidRPr="00726B91">
        <w:rPr>
          <w:rStyle w:val="Char5"/>
          <w:rtl/>
        </w:rPr>
        <w:t xml:space="preserve"> </w:t>
      </w:r>
      <w:r w:rsidRPr="00726B91">
        <w:rPr>
          <w:rStyle w:val="Char5"/>
          <w:rFonts w:hint="eastAsia"/>
          <w:rtl/>
        </w:rPr>
        <w:t>فَإِنَّ</w:t>
      </w:r>
      <w:r w:rsidRPr="00726B91">
        <w:rPr>
          <w:rStyle w:val="Char5"/>
          <w:rtl/>
        </w:rPr>
        <w:t xml:space="preserve"> </w:t>
      </w:r>
      <w:r w:rsidRPr="00726B91">
        <w:rPr>
          <w:rStyle w:val="Char5"/>
          <w:rFonts w:hint="eastAsia"/>
          <w:rtl/>
        </w:rPr>
        <w:t>الْغَيْلَ</w:t>
      </w:r>
      <w:r w:rsidRPr="00726B91">
        <w:rPr>
          <w:rStyle w:val="Char5"/>
          <w:rtl/>
        </w:rPr>
        <w:t xml:space="preserve"> </w:t>
      </w:r>
      <w:r w:rsidRPr="00726B91">
        <w:rPr>
          <w:rStyle w:val="Char5"/>
          <w:rFonts w:hint="eastAsia"/>
          <w:rtl/>
        </w:rPr>
        <w:t>يُدْرِكُ</w:t>
      </w:r>
      <w:r w:rsidRPr="00726B91">
        <w:rPr>
          <w:rStyle w:val="Char5"/>
          <w:rtl/>
        </w:rPr>
        <w:t xml:space="preserve"> </w:t>
      </w:r>
      <w:r w:rsidRPr="00726B91">
        <w:rPr>
          <w:rStyle w:val="Char5"/>
          <w:rFonts w:hint="eastAsia"/>
          <w:rtl/>
        </w:rPr>
        <w:t>الْفَارِسَ</w:t>
      </w:r>
      <w:r w:rsidRPr="00726B91">
        <w:rPr>
          <w:rStyle w:val="Char5"/>
          <w:rtl/>
        </w:rPr>
        <w:t xml:space="preserve"> </w:t>
      </w:r>
      <w:r w:rsidRPr="00726B91">
        <w:rPr>
          <w:rStyle w:val="Char5"/>
          <w:rFonts w:hint="eastAsia"/>
          <w:rtl/>
        </w:rPr>
        <w:t>فَيُدَعْثِرُهُ</w:t>
      </w:r>
      <w:r w:rsidRPr="00726B91">
        <w:rPr>
          <w:rStyle w:val="Chare"/>
          <w:rFonts w:hint="cs"/>
          <w:rtl/>
        </w:rPr>
        <w:t>»</w:t>
      </w:r>
      <w:r w:rsidR="00726B91" w:rsidRPr="00726B91">
        <w:rPr>
          <w:rStyle w:val="Char6"/>
          <w:rFonts w:hint="cs"/>
          <w:rtl/>
        </w:rPr>
        <w:t>.</w:t>
      </w:r>
      <w:r w:rsidRPr="005234D1">
        <w:rPr>
          <w:rStyle w:val="Char6"/>
          <w:rFonts w:hint="cs"/>
          <w:rtl/>
        </w:rPr>
        <w:t xml:space="preserve"> </w:t>
      </w:r>
      <w:r w:rsidR="00726B91" w:rsidRPr="00726B91">
        <w:rPr>
          <w:rStyle w:val="Chare"/>
          <w:rFonts w:hint="cs"/>
          <w:rtl/>
        </w:rPr>
        <w:t>«</w:t>
      </w:r>
      <w:r w:rsidRPr="00726B91">
        <w:rPr>
          <w:rStyle w:val="Chard"/>
          <w:rFonts w:hint="cs"/>
          <w:rtl/>
        </w:rPr>
        <w:t>که فرزندان خود را به پنهانی به قتل نرسانید، زیرا عمل غیله در سوار، اثر می‌گذارد و او را از اسب می‌اندازد</w:t>
      </w:r>
      <w:r w:rsidRPr="00773B0D">
        <w:rPr>
          <w:rFonts w:cs="Traditional Arabic" w:hint="cs"/>
          <w:rtl/>
          <w:lang w:bidi="fa-IR"/>
        </w:rPr>
        <w:t>»</w:t>
      </w:r>
      <w:r w:rsidRPr="00726B9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اشاره به کراهیت غیله بدون تحریم آنست، سببش این که عمل جنسی با زن شیرده، شیر او را فاسد می‌کند، و آن شیر بچه را ضعیف می‌کند و این ضعف در ریشه مزاج او در نخستین نشو و نمو داخل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بیان فرمود که خواست آن را تحریم کند، زیرا به گمان غالب ضرر داشت، اما وقتی بررسی فرمود، دید که این ضرر، کثیر الوقوع نیست، و صلاحیت ندارد که مظن</w:t>
      </w:r>
      <w:r w:rsidR="00B20E6E">
        <w:rPr>
          <w:rStyle w:val="Char6"/>
          <w:rFonts w:hint="cs"/>
          <w:rtl/>
        </w:rPr>
        <w:t>ۀ</w:t>
      </w:r>
      <w:r w:rsidRPr="005234D1">
        <w:rPr>
          <w:rStyle w:val="Char6"/>
          <w:rFonts w:hint="cs"/>
          <w:rtl/>
        </w:rPr>
        <w:t xml:space="preserve"> مصلحتی باشد تا بتوان آن را مدار تحریم قرار داد، این حدیث یکی از آن دلایلی است که ما ثابت کردیم که رسول خدا </w:t>
      </w:r>
      <w:r w:rsidR="00BA1332" w:rsidRPr="00BA1332">
        <w:rPr>
          <w:rFonts w:cs="CTraditional Arabic" w:hint="cs"/>
          <w:rtl/>
          <w:lang w:bidi="fa-IR"/>
        </w:rPr>
        <w:t>ج</w:t>
      </w:r>
      <w:r w:rsidRPr="005234D1">
        <w:rPr>
          <w:rStyle w:val="Char6"/>
          <w:rFonts w:hint="cs"/>
          <w:rtl/>
        </w:rPr>
        <w:t xml:space="preserve"> نیز اجتهاد می‌کرد، و این که اجتهاد و آشنایی با مصالح و گمان غالب است که مدار تحریم و کراهیت قرار گیرند.</w:t>
      </w:r>
    </w:p>
    <w:p w:rsidR="00BA4315" w:rsidRPr="00773B0D" w:rsidRDefault="00BA4315" w:rsidP="008A386C">
      <w:pPr>
        <w:pStyle w:val="a5"/>
        <w:rPr>
          <w:rtl/>
        </w:rPr>
      </w:pPr>
      <w:bookmarkStart w:id="1357" w:name="_Toc272589797"/>
      <w:bookmarkStart w:id="1358" w:name="_Toc435447781"/>
      <w:r w:rsidRPr="00773B0D">
        <w:rPr>
          <w:rFonts w:hint="cs"/>
          <w:rtl/>
        </w:rPr>
        <w:t>علاقه زوجیت باید پنهان باشد:</w:t>
      </w:r>
      <w:bookmarkEnd w:id="1357"/>
      <w:bookmarkEnd w:id="1358"/>
    </w:p>
    <w:p w:rsidR="00BA4315" w:rsidRPr="005234D1" w:rsidRDefault="00BA4315" w:rsidP="006E4094">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726B91">
        <w:rPr>
          <w:rStyle w:val="Chare"/>
          <w:rFonts w:hint="cs"/>
          <w:rtl/>
        </w:rPr>
        <w:t>«</w:t>
      </w:r>
      <w:r w:rsidRPr="00726B91">
        <w:rPr>
          <w:rStyle w:val="Char5"/>
          <w:rFonts w:hint="eastAsia"/>
          <w:rtl/>
        </w:rPr>
        <w:t>إِنَّ</w:t>
      </w:r>
      <w:r w:rsidRPr="00726B91">
        <w:rPr>
          <w:rStyle w:val="Char5"/>
          <w:rtl/>
        </w:rPr>
        <w:t xml:space="preserve"> </w:t>
      </w:r>
      <w:r w:rsidRPr="00726B91">
        <w:rPr>
          <w:rStyle w:val="Char5"/>
          <w:rFonts w:hint="eastAsia"/>
          <w:rtl/>
        </w:rPr>
        <w:t>مِنْ</w:t>
      </w:r>
      <w:r w:rsidRPr="00726B91">
        <w:rPr>
          <w:rStyle w:val="Char5"/>
          <w:rtl/>
        </w:rPr>
        <w:t xml:space="preserve"> </w:t>
      </w:r>
      <w:r w:rsidRPr="00726B91">
        <w:rPr>
          <w:rStyle w:val="Char5"/>
          <w:rFonts w:hint="eastAsia"/>
          <w:rtl/>
        </w:rPr>
        <w:t>أَشَرِّ</w:t>
      </w:r>
      <w:r w:rsidRPr="00726B91">
        <w:rPr>
          <w:rStyle w:val="Char5"/>
          <w:rtl/>
        </w:rPr>
        <w:t xml:space="preserve"> </w:t>
      </w:r>
      <w:r w:rsidRPr="00726B91">
        <w:rPr>
          <w:rStyle w:val="Char5"/>
          <w:rFonts w:hint="eastAsia"/>
          <w:rtl/>
        </w:rPr>
        <w:t>النَّاسِ</w:t>
      </w:r>
      <w:r w:rsidRPr="00726B91">
        <w:rPr>
          <w:rStyle w:val="Char5"/>
          <w:rtl/>
        </w:rPr>
        <w:t xml:space="preserve"> </w:t>
      </w:r>
      <w:r w:rsidRPr="00726B91">
        <w:rPr>
          <w:rStyle w:val="Char5"/>
          <w:rFonts w:hint="eastAsia"/>
          <w:rtl/>
        </w:rPr>
        <w:t>عِنْدَ</w:t>
      </w:r>
      <w:r w:rsidRPr="00726B91">
        <w:rPr>
          <w:rStyle w:val="Char5"/>
          <w:rtl/>
        </w:rPr>
        <w:t xml:space="preserve"> </w:t>
      </w:r>
      <w:r w:rsidRPr="00726B91">
        <w:rPr>
          <w:rStyle w:val="Char5"/>
          <w:rFonts w:hint="eastAsia"/>
          <w:rtl/>
        </w:rPr>
        <w:t>اللَّهِ</w:t>
      </w:r>
      <w:r w:rsidRPr="00726B91">
        <w:rPr>
          <w:rStyle w:val="Char5"/>
          <w:rtl/>
        </w:rPr>
        <w:t xml:space="preserve"> </w:t>
      </w:r>
      <w:r w:rsidRPr="00726B91">
        <w:rPr>
          <w:rStyle w:val="Char5"/>
          <w:rFonts w:hint="eastAsia"/>
          <w:rtl/>
        </w:rPr>
        <w:t>مَنْزِلَةً</w:t>
      </w:r>
      <w:r w:rsidRPr="00726B91">
        <w:rPr>
          <w:rStyle w:val="Char5"/>
          <w:rtl/>
        </w:rPr>
        <w:t xml:space="preserve"> </w:t>
      </w:r>
      <w:r w:rsidRPr="00726B91">
        <w:rPr>
          <w:rStyle w:val="Char5"/>
          <w:rFonts w:hint="eastAsia"/>
          <w:rtl/>
        </w:rPr>
        <w:t>الرَّجُلَ</w:t>
      </w:r>
      <w:r w:rsidRPr="00726B91">
        <w:rPr>
          <w:rStyle w:val="Char5"/>
          <w:rtl/>
        </w:rPr>
        <w:t xml:space="preserve"> </w:t>
      </w:r>
      <w:r w:rsidRPr="00726B91">
        <w:rPr>
          <w:rStyle w:val="Char5"/>
          <w:rFonts w:hint="eastAsia"/>
          <w:rtl/>
        </w:rPr>
        <w:t>يُفْضِى</w:t>
      </w:r>
      <w:r w:rsidRPr="00726B91">
        <w:rPr>
          <w:rStyle w:val="Char5"/>
          <w:rtl/>
        </w:rPr>
        <w:t xml:space="preserve"> </w:t>
      </w:r>
      <w:r w:rsidRPr="00726B91">
        <w:rPr>
          <w:rStyle w:val="Char5"/>
          <w:rFonts w:hint="eastAsia"/>
          <w:rtl/>
        </w:rPr>
        <w:t>إِلَى</w:t>
      </w:r>
      <w:r w:rsidRPr="00726B91">
        <w:rPr>
          <w:rStyle w:val="Char5"/>
          <w:rtl/>
        </w:rPr>
        <w:t xml:space="preserve"> </w:t>
      </w:r>
      <w:r w:rsidRPr="00726B91">
        <w:rPr>
          <w:rStyle w:val="Char5"/>
          <w:rFonts w:hint="eastAsia"/>
          <w:rtl/>
        </w:rPr>
        <w:t>امْرَأَتِهِ</w:t>
      </w:r>
      <w:r w:rsidRPr="00726B91">
        <w:rPr>
          <w:rStyle w:val="Char5"/>
          <w:rFonts w:hint="cs"/>
          <w:rtl/>
        </w:rPr>
        <w:t>،</w:t>
      </w:r>
      <w:r w:rsidRPr="00726B91">
        <w:rPr>
          <w:rStyle w:val="Char5"/>
          <w:rtl/>
        </w:rPr>
        <w:t xml:space="preserve"> </w:t>
      </w:r>
      <w:r w:rsidRPr="00726B91">
        <w:rPr>
          <w:rStyle w:val="Char5"/>
          <w:rFonts w:hint="eastAsia"/>
          <w:rtl/>
        </w:rPr>
        <w:t>وَتُفْضِى</w:t>
      </w:r>
      <w:r w:rsidRPr="00726B91">
        <w:rPr>
          <w:rStyle w:val="Char5"/>
          <w:rtl/>
        </w:rPr>
        <w:t xml:space="preserve"> </w:t>
      </w:r>
      <w:r w:rsidRPr="00726B91">
        <w:rPr>
          <w:rStyle w:val="Char5"/>
          <w:rFonts w:hint="eastAsia"/>
          <w:rtl/>
        </w:rPr>
        <w:t>إِلَيْهِ</w:t>
      </w:r>
      <w:r w:rsidRPr="00726B91">
        <w:rPr>
          <w:rStyle w:val="Char5"/>
          <w:rtl/>
        </w:rPr>
        <w:t xml:space="preserve"> </w:t>
      </w:r>
      <w:r w:rsidRPr="00726B91">
        <w:rPr>
          <w:rStyle w:val="Char5"/>
          <w:rFonts w:hint="eastAsia"/>
          <w:rtl/>
        </w:rPr>
        <w:t>ثُمَّ</w:t>
      </w:r>
      <w:r w:rsidRPr="00726B91">
        <w:rPr>
          <w:rStyle w:val="Char5"/>
          <w:rtl/>
        </w:rPr>
        <w:t xml:space="preserve"> </w:t>
      </w:r>
      <w:r w:rsidRPr="00726B91">
        <w:rPr>
          <w:rStyle w:val="Char5"/>
          <w:rFonts w:hint="eastAsia"/>
          <w:rtl/>
        </w:rPr>
        <w:t>يَنْشُرُ</w:t>
      </w:r>
      <w:r w:rsidRPr="00726B91">
        <w:rPr>
          <w:rStyle w:val="Char5"/>
          <w:rtl/>
        </w:rPr>
        <w:t xml:space="preserve"> </w:t>
      </w:r>
      <w:r w:rsidRPr="00726B91">
        <w:rPr>
          <w:rStyle w:val="Char5"/>
          <w:rFonts w:hint="eastAsia"/>
          <w:rtl/>
        </w:rPr>
        <w:t>سِرَّهَا</w:t>
      </w:r>
      <w:r w:rsidRPr="00726B91">
        <w:rPr>
          <w:rStyle w:val="Chare"/>
          <w:rFonts w:hint="cs"/>
          <w:rtl/>
        </w:rPr>
        <w:t>»</w:t>
      </w:r>
      <w:r w:rsidR="00726B91" w:rsidRPr="00726B91">
        <w:rPr>
          <w:rStyle w:val="Char6"/>
          <w:rFonts w:hint="cs"/>
          <w:rtl/>
        </w:rPr>
        <w:t>.</w:t>
      </w:r>
      <w:r w:rsidRPr="00726B91">
        <w:rPr>
          <w:rStyle w:val="Chare"/>
          <w:rFonts w:hint="cs"/>
          <w:rtl/>
        </w:rPr>
        <w:t xml:space="preserve"> </w:t>
      </w:r>
      <w:r w:rsidRPr="00773B0D">
        <w:rPr>
          <w:rFonts w:cs="Traditional Arabic" w:hint="cs"/>
          <w:rtl/>
          <w:lang w:bidi="fa-IR"/>
        </w:rPr>
        <w:t>«</w:t>
      </w:r>
      <w:r w:rsidRPr="00726B91">
        <w:rPr>
          <w:rStyle w:val="Chard"/>
          <w:rFonts w:hint="cs"/>
          <w:rtl/>
        </w:rPr>
        <w:t>بدترین مردم پیش خدا کسی است که با همسرش همبستر باشد، سپس راز او را افشا نماید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پرده</w:t>
      </w:r>
      <w:r w:rsidR="00726B91">
        <w:rPr>
          <w:rStyle w:val="Char6"/>
          <w:rFonts w:hint="cs"/>
          <w:rtl/>
        </w:rPr>
        <w:t xml:space="preserve"> </w:t>
      </w:r>
      <w:r w:rsidRPr="005234D1">
        <w:rPr>
          <w:rStyle w:val="Char6"/>
          <w:rFonts w:hint="cs"/>
          <w:rtl/>
        </w:rPr>
        <w:t>‌پوشی واجب است، و ابراز نمودن آنچه رویش پرده قرار گرفته، عکس موضوع و مخالف با هدف قرار می‌گیرد، مقتضایش این بود که از آن نهی گردد. و نیز اظهار چنین امر دیوانگی و بی‌شرمی است، و اتباع امثال چنین انگیزها، نفس را وا می‌دارد تا رنگ‌های تاریک در آن مجسم گردند.</w:t>
      </w:r>
    </w:p>
    <w:p w:rsidR="00BA4315" w:rsidRPr="00773B0D" w:rsidRDefault="00BA4315" w:rsidP="008A386C">
      <w:pPr>
        <w:pStyle w:val="a5"/>
        <w:rPr>
          <w:rtl/>
        </w:rPr>
      </w:pPr>
      <w:bookmarkStart w:id="1359" w:name="_Toc272589798"/>
      <w:bookmarkStart w:id="1360" w:name="_Toc435447782"/>
      <w:r w:rsidRPr="00773B0D">
        <w:rPr>
          <w:rFonts w:hint="cs"/>
          <w:rtl/>
        </w:rPr>
        <w:t>حکمت در تحریم عمل جنسی با زن حایض:</w:t>
      </w:r>
      <w:bookmarkEnd w:id="1359"/>
      <w:bookmarkEnd w:id="13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آیین‌ها، در آنچه با زن حایض انجام داده می‌شود باهم مختلف می‌باشند، بعضی مانند یهود، متعمق می‌باشند که از مواکله و مضاجعت آن منع می‌کنند، و بعضی مانند مجوس، بی‌تفاوت هستند که عمل جنسی و غیره را با او مجاز می‌دانند، و با آمدن حیض باکی ندارند، هریکی از این‌ها در افراط و تفریط می‌باشند، آیین اسلامی راه میانه‌ای را ملاحظه نمود، و آن حضرت </w:t>
      </w:r>
      <w:r w:rsidR="00BA1332" w:rsidRPr="00BA1332">
        <w:rPr>
          <w:rFonts w:cs="CTraditional Arabic" w:hint="cs"/>
          <w:rtl/>
          <w:lang w:bidi="fa-IR"/>
        </w:rPr>
        <w:t>ج</w:t>
      </w:r>
      <w:r w:rsidRPr="005234D1">
        <w:rPr>
          <w:rStyle w:val="Char6"/>
          <w:rFonts w:hint="cs"/>
          <w:rtl/>
        </w:rPr>
        <w:t xml:space="preserve"> فرمود: </w:t>
      </w:r>
      <w:r w:rsidRPr="00726B91">
        <w:rPr>
          <w:rStyle w:val="Chare"/>
          <w:rFonts w:hint="cs"/>
          <w:rtl/>
        </w:rPr>
        <w:t>«</w:t>
      </w:r>
      <w:r w:rsidRPr="00726B91">
        <w:rPr>
          <w:rStyle w:val="Char5"/>
          <w:rFonts w:hint="cs"/>
          <w:rtl/>
        </w:rPr>
        <w:t>اصنعوا بهن كل شيء إلا النكاح</w:t>
      </w:r>
      <w:r w:rsidRPr="00726B91">
        <w:rPr>
          <w:rStyle w:val="Chare"/>
          <w:rFonts w:hint="cs"/>
          <w:rtl/>
        </w:rPr>
        <w:t>»</w:t>
      </w:r>
      <w:r w:rsidR="00726B91" w:rsidRPr="00726B91">
        <w:rPr>
          <w:rStyle w:val="Char6"/>
          <w:rFonts w:hint="cs"/>
          <w:rtl/>
        </w:rPr>
        <w:t>.</w:t>
      </w:r>
      <w:r w:rsidRPr="005234D1">
        <w:rPr>
          <w:rStyle w:val="Char6"/>
          <w:rFonts w:hint="cs"/>
          <w:rtl/>
        </w:rPr>
        <w:t xml:space="preserve"> </w:t>
      </w:r>
      <w:r w:rsidR="00726B91" w:rsidRPr="00726B91">
        <w:rPr>
          <w:rStyle w:val="Chare"/>
          <w:rFonts w:hint="cs"/>
          <w:rtl/>
        </w:rPr>
        <w:t>«</w:t>
      </w:r>
      <w:r w:rsidRPr="00726B91">
        <w:rPr>
          <w:rStyle w:val="Chard"/>
          <w:rFonts w:hint="cs"/>
          <w:rtl/>
        </w:rPr>
        <w:t>که هر کاری با زن حایض بکنید به جز عمل جنسی</w:t>
      </w:r>
      <w:r w:rsidRPr="00726B91">
        <w:rPr>
          <w:rStyle w:val="Chare"/>
          <w:rFonts w:hint="cs"/>
          <w:rtl/>
        </w:rPr>
        <w:t>»</w:t>
      </w:r>
      <w:r w:rsidRPr="005234D1">
        <w:rPr>
          <w:rStyle w:val="Char6"/>
          <w:rFonts w:hint="cs"/>
          <w:rtl/>
        </w:rPr>
        <w:t>، و این به خاطر چند معنی است:</w:t>
      </w:r>
    </w:p>
    <w:p w:rsidR="00726B91" w:rsidRDefault="00BA4315" w:rsidP="008A386C">
      <w:pPr>
        <w:autoSpaceDE w:val="0"/>
        <w:autoSpaceDN w:val="0"/>
        <w:adjustRightInd w:val="0"/>
        <w:ind w:firstLine="284"/>
        <w:jc w:val="both"/>
        <w:rPr>
          <w:rStyle w:val="Char6"/>
          <w:rtl/>
        </w:rPr>
      </w:pPr>
      <w:r w:rsidRPr="005234D1">
        <w:rPr>
          <w:rStyle w:val="Char6"/>
          <w:rFonts w:hint="cs"/>
          <w:rtl/>
        </w:rPr>
        <w:t>از آن</w:t>
      </w:r>
      <w:r w:rsidR="00726B91">
        <w:rPr>
          <w:rStyle w:val="Char6"/>
          <w:rFonts w:hint="cs"/>
          <w:rtl/>
        </w:rPr>
        <w:t xml:space="preserve"> </w:t>
      </w:r>
      <w:r w:rsidRPr="005234D1">
        <w:rPr>
          <w:rStyle w:val="Char6"/>
          <w:rFonts w:hint="cs"/>
          <w:rtl/>
        </w:rPr>
        <w:t>جمله این</w:t>
      </w:r>
      <w:r w:rsidR="00726B91">
        <w:rPr>
          <w:rStyle w:val="Char6"/>
          <w:rFonts w:hint="eastAsia"/>
          <w:rtl/>
        </w:rPr>
        <w:t>‌</w:t>
      </w:r>
      <w:r w:rsidRPr="005234D1">
        <w:rPr>
          <w:rStyle w:val="Char6"/>
          <w:rFonts w:hint="cs"/>
          <w:rtl/>
        </w:rPr>
        <w:t>که: عمل جنسی با حایض بویژه بوقت جوش حیض به اتفاق پزشکان مضر می‌باشد. از آنجمله اینکه: آمیزش و آلودگی با نجاست عادت فاسدی است که طبع سالم از آن نفرت دارد، و مردم به شیاطین نزدیک می‌شوند، انجام استنجا نیاز است، زیرا هدف از آن ازاله نجاست است، و در انجام عمل جنسی با حایض آلوده</w:t>
      </w:r>
      <w:r w:rsidR="00726B91">
        <w:rPr>
          <w:rStyle w:val="Char6"/>
          <w:rFonts w:hint="cs"/>
          <w:rtl/>
        </w:rPr>
        <w:t xml:space="preserve"> </w:t>
      </w:r>
      <w:r w:rsidRPr="005234D1">
        <w:rPr>
          <w:rStyle w:val="Char6"/>
          <w:rFonts w:hint="cs"/>
          <w:rtl/>
        </w:rPr>
        <w:t>‌شدن در نجاست است، و همین است منظور قول خداوند که می‌فرماید:</w:t>
      </w:r>
      <w:r w:rsidR="00B51CFF" w:rsidRPr="005234D1">
        <w:rPr>
          <w:rStyle w:val="Char6"/>
          <w:rFonts w:hint="cs"/>
          <w:rtl/>
        </w:rPr>
        <w:t xml:space="preserve"> </w:t>
      </w:r>
      <w:r w:rsidR="003F0284" w:rsidRPr="003F0284">
        <w:rPr>
          <w:rFonts w:cs="Traditional Arabic" w:hint="cs"/>
          <w:rtl/>
          <w:lang w:bidi="fa-IR"/>
        </w:rPr>
        <w:t>﴿</w:t>
      </w:r>
      <w:r w:rsidR="003F0284" w:rsidRPr="00E5402F">
        <w:rPr>
          <w:rStyle w:val="Charc"/>
          <w:rtl/>
        </w:rPr>
        <w:t>قُلْ هُوَ أَذًى فَاعْتَزِلُوا النِّسَاءَ فِي الْمَحِيضِ</w:t>
      </w:r>
      <w:r w:rsidR="003F0284" w:rsidRPr="003F0284">
        <w:rPr>
          <w:rFonts w:cs="Traditional Arabic" w:hint="cs"/>
          <w:rtl/>
          <w:lang w:bidi="fa-IR"/>
        </w:rPr>
        <w:t>﴾</w:t>
      </w:r>
      <w:r w:rsidR="003F0284">
        <w:rPr>
          <w:rFonts w:cs="IRNazli"/>
          <w:szCs w:val="24"/>
          <w:rtl/>
          <w:lang w:bidi="fa-IR"/>
        </w:rPr>
        <w:t xml:space="preserve"> </w:t>
      </w:r>
      <w:r w:rsidR="003F0284" w:rsidRPr="00726B91">
        <w:rPr>
          <w:rStyle w:val="Char8"/>
          <w:rtl/>
        </w:rPr>
        <w:t>[البقرة: 222]</w:t>
      </w:r>
      <w:r w:rsidR="003F0284">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26B91">
        <w:rPr>
          <w:rStyle w:val="Char9"/>
          <w:rFonts w:hint="cs"/>
          <w:rtl/>
        </w:rPr>
        <w:t>بگو: آن نجاستی است، پس کناره بگیرید از زنان در هنگام حیض</w:t>
      </w:r>
      <w:r w:rsidRPr="00773B0D">
        <w:rPr>
          <w:rFonts w:cs="Traditional Arabic" w:hint="cs"/>
          <w:rtl/>
          <w:lang w:bidi="fa-IR"/>
        </w:rPr>
        <w:t>»</w:t>
      </w:r>
      <w:r w:rsidRPr="005234D1">
        <w:rPr>
          <w:rStyle w:val="Char6"/>
          <w:rFonts w:hint="cs"/>
          <w:rtl/>
        </w:rPr>
        <w:t>.</w:t>
      </w:r>
    </w:p>
    <w:p w:rsidR="00BA4315" w:rsidRPr="00726B91" w:rsidRDefault="00BA4315" w:rsidP="008A386C">
      <w:pPr>
        <w:pStyle w:val="a7"/>
        <w:rPr>
          <w:rtl/>
        </w:rPr>
      </w:pPr>
      <w:r w:rsidRPr="00726B91">
        <w:rPr>
          <w:rFonts w:hint="cs"/>
          <w:rtl/>
        </w:rPr>
        <w:t xml:space="preserve">روایات در دواعی پایین‌تر از جماع، مختلف می‌باشند، گفته شده که: از شعار خونی باید اجتناب کرده و گفته شده: از ما تحت الإزار باید پرهیز نمود، در هردو صورت این سد دواعی است، و به کسی که نافرمان شده در حیض به عمل جنسی مرتکب گردد، دستور داده شد تا یک دینار یا نصف دیناری صدقه بدهد، اما این دستور اجماعی نیست و </w:t>
      </w:r>
      <w:r w:rsidR="004B71E5">
        <w:rPr>
          <w:rFonts w:hint="cs"/>
          <w:rtl/>
        </w:rPr>
        <w:t>راز کفاره را ما مکرراً ذکر کرده</w:t>
      </w:r>
      <w:r w:rsidR="004B71E5">
        <w:rPr>
          <w:rFonts w:hint="eastAsia"/>
          <w:rtl/>
        </w:rPr>
        <w:t>‌</w:t>
      </w:r>
      <w:r w:rsidRPr="00726B91">
        <w:rPr>
          <w:rFonts w:hint="cs"/>
          <w:rtl/>
        </w:rPr>
        <w:t>ایم.</w:t>
      </w:r>
    </w:p>
    <w:p w:rsidR="00BA4315" w:rsidRPr="00773B0D" w:rsidRDefault="00BA4315" w:rsidP="008A386C">
      <w:pPr>
        <w:pStyle w:val="a3"/>
        <w:rPr>
          <w:rtl/>
        </w:rPr>
      </w:pPr>
      <w:bookmarkStart w:id="1361" w:name="_Toc272589799"/>
      <w:bookmarkStart w:id="1362" w:name="_Toc435447783"/>
      <w:r w:rsidRPr="00773B0D">
        <w:rPr>
          <w:rFonts w:hint="cs"/>
          <w:rtl/>
        </w:rPr>
        <w:t>حقوق زوجیت</w:t>
      </w:r>
      <w:bookmarkEnd w:id="1361"/>
      <w:bookmarkEnd w:id="1362"/>
    </w:p>
    <w:p w:rsidR="00BA4315" w:rsidRPr="00773B0D" w:rsidRDefault="00BA4315" w:rsidP="008A386C">
      <w:pPr>
        <w:pStyle w:val="a5"/>
        <w:rPr>
          <w:rtl/>
        </w:rPr>
      </w:pPr>
      <w:bookmarkStart w:id="1363" w:name="_Toc272589800"/>
      <w:bookmarkStart w:id="1364" w:name="_Toc435447784"/>
      <w:r w:rsidRPr="00773B0D">
        <w:rPr>
          <w:rFonts w:hint="cs"/>
          <w:rtl/>
        </w:rPr>
        <w:t>رابطه زوجیت بزرگ</w:t>
      </w:r>
      <w:r w:rsidR="00726B91">
        <w:rPr>
          <w:rFonts w:hint="eastAsia"/>
          <w:rtl/>
        </w:rPr>
        <w:t>‌</w:t>
      </w:r>
      <w:r w:rsidRPr="00773B0D">
        <w:rPr>
          <w:rFonts w:hint="cs"/>
          <w:rtl/>
        </w:rPr>
        <w:t>ترین و مفیدترین رابطه است:</w:t>
      </w:r>
      <w:bookmarkEnd w:id="1363"/>
      <w:bookmarkEnd w:id="1364"/>
      <w:r w:rsidR="00004CD5">
        <w:rPr>
          <w:rFonts w:hint="cs"/>
          <w:rtl/>
        </w:rPr>
        <w:t xml:space="preserve"> </w:t>
      </w:r>
    </w:p>
    <w:p w:rsidR="00BA4315" w:rsidRDefault="00BA4315" w:rsidP="008A386C">
      <w:pPr>
        <w:autoSpaceDE w:val="0"/>
        <w:autoSpaceDN w:val="0"/>
        <w:adjustRightInd w:val="0"/>
        <w:ind w:firstLine="284"/>
        <w:jc w:val="lowKashida"/>
        <w:rPr>
          <w:rStyle w:val="Char6"/>
          <w:rtl/>
        </w:rPr>
      </w:pPr>
      <w:r w:rsidRPr="005234D1">
        <w:rPr>
          <w:rStyle w:val="Char6"/>
          <w:rFonts w:hint="cs"/>
          <w:rtl/>
        </w:rPr>
        <w:t>باید دانست که ارتباطی که در میان زن و مرد وجود دارد از تمام ارتباط‌های خانوادگی، بزرگ</w:t>
      </w:r>
      <w:r w:rsidR="004B71E5">
        <w:rPr>
          <w:rStyle w:val="Char6"/>
          <w:rFonts w:hint="eastAsia"/>
          <w:rtl/>
        </w:rPr>
        <w:t>‌</w:t>
      </w:r>
      <w:r w:rsidRPr="005234D1">
        <w:rPr>
          <w:rStyle w:val="Char6"/>
          <w:rFonts w:hint="cs"/>
          <w:rtl/>
        </w:rPr>
        <w:t>تر و مفیدتر و کامل</w:t>
      </w:r>
      <w:r w:rsidR="00004CD5">
        <w:rPr>
          <w:rStyle w:val="Char6"/>
          <w:rFonts w:hint="eastAsia"/>
          <w:rtl/>
        </w:rPr>
        <w:t>‌</w:t>
      </w:r>
      <w:r w:rsidRPr="005234D1">
        <w:rPr>
          <w:rStyle w:val="Char6"/>
          <w:rFonts w:hint="cs"/>
          <w:rtl/>
        </w:rPr>
        <w:t>تر می‌باشد؛ زیرا روش، در نزد همه مردم از عرب و عجم، این است که زن در استفاده ‌بردن از ارتفاقات به مرد کمک کند، و برای تهیه طعام و غذا و شستشوی لباس مسئول قرار گیرد، اموال او را حفظ و اولاد او را پرورش و انتظامات خانه را به عهده بگیرد. بنابر</w:t>
      </w:r>
      <w:r w:rsidR="00004CD5">
        <w:rPr>
          <w:rStyle w:val="Char6"/>
          <w:rFonts w:hint="cs"/>
          <w:rtl/>
        </w:rPr>
        <w:t xml:space="preserve"> </w:t>
      </w:r>
      <w:r w:rsidRPr="005234D1">
        <w:rPr>
          <w:rStyle w:val="Char6"/>
          <w:rFonts w:hint="cs"/>
          <w:rtl/>
        </w:rPr>
        <w:t>این، توجه شرایع بیشتر به این است که رابطه زنا</w:t>
      </w:r>
      <w:r w:rsidR="00004CD5">
        <w:rPr>
          <w:rStyle w:val="Char6"/>
          <w:rFonts w:hint="cs"/>
          <w:rtl/>
        </w:rPr>
        <w:t xml:space="preserve"> </w:t>
      </w:r>
      <w:r w:rsidRPr="005234D1">
        <w:rPr>
          <w:rStyle w:val="Char6"/>
          <w:rFonts w:hint="cs"/>
          <w:rtl/>
        </w:rPr>
        <w:t>شویی حتی الإمکان استوار بماند، اهدافش تکمیل گردد، منغص‌کردن و ابطالش مکروه باشد، و هیچ ارتباطی نیست که تکمیل اهدافش بدون برقراری الفت برقرار باشد، و هیچ الفتی نمی‌تواند باشد مگر به چند خصلت که زن و مرد باید خود را بر آن‌ها پایبند قرار دهند، مانند مواسات و همدردی، گذشت از کوتایی‌های همدیگر و بی‌ادبی‌ها، پرهیز از آنچه سبب کینه و بغض باشد، خوش‌طبعی و گشاده‌رویی و امثال آن، پس مقتضای حکمت این است که در این خصلت‌ها باید ترغیب نمود.</w:t>
      </w:r>
    </w:p>
    <w:p w:rsidR="00204822" w:rsidRPr="005234D1" w:rsidRDefault="00204822"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365" w:name="_Toc272589801"/>
      <w:bookmarkStart w:id="1366" w:name="_Toc435447785"/>
      <w:r w:rsidRPr="00773B0D">
        <w:rPr>
          <w:rFonts w:hint="cs"/>
          <w:rtl/>
        </w:rPr>
        <w:t>استوصوا بالنساء خیراً:</w:t>
      </w:r>
      <w:bookmarkEnd w:id="1365"/>
      <w:bookmarkEnd w:id="1366"/>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4B71E5">
        <w:rPr>
          <w:rFonts w:hint="cs"/>
          <w:rtl/>
        </w:rPr>
        <w:t>«</w:t>
      </w:r>
      <w:r w:rsidRPr="00004CD5">
        <w:rPr>
          <w:rStyle w:val="Char5"/>
          <w:rFonts w:hint="eastAsia"/>
          <w:rtl/>
        </w:rPr>
        <w:t>اسْتَوْصُوا</w:t>
      </w:r>
      <w:r w:rsidRPr="00004CD5">
        <w:rPr>
          <w:rStyle w:val="Char5"/>
          <w:rtl/>
        </w:rPr>
        <w:t xml:space="preserve"> </w:t>
      </w:r>
      <w:r w:rsidRPr="00004CD5">
        <w:rPr>
          <w:rStyle w:val="Char5"/>
          <w:rFonts w:hint="eastAsia"/>
          <w:rtl/>
        </w:rPr>
        <w:t>بِالنِّسَاءِ</w:t>
      </w:r>
      <w:r w:rsidRPr="00004CD5">
        <w:rPr>
          <w:rStyle w:val="Char5"/>
          <w:rtl/>
        </w:rPr>
        <w:t xml:space="preserve"> </w:t>
      </w:r>
      <w:r w:rsidRPr="00004CD5">
        <w:rPr>
          <w:rStyle w:val="Char5"/>
          <w:rFonts w:hint="eastAsia"/>
          <w:rtl/>
        </w:rPr>
        <w:t>خَيْرًا،</w:t>
      </w:r>
      <w:r w:rsidRPr="00004CD5">
        <w:rPr>
          <w:rStyle w:val="Char5"/>
          <w:rtl/>
        </w:rPr>
        <w:t xml:space="preserve"> </w:t>
      </w:r>
      <w:r w:rsidRPr="00004CD5">
        <w:rPr>
          <w:rStyle w:val="Char5"/>
          <w:rFonts w:hint="eastAsia"/>
          <w:rtl/>
        </w:rPr>
        <w:t>فَإِنَّهُنَّ</w:t>
      </w:r>
      <w:r w:rsidRPr="00004CD5">
        <w:rPr>
          <w:rStyle w:val="Char5"/>
          <w:rtl/>
        </w:rPr>
        <w:t xml:space="preserve"> </w:t>
      </w:r>
      <w:r w:rsidRPr="00004CD5">
        <w:rPr>
          <w:rStyle w:val="Char5"/>
          <w:rFonts w:hint="eastAsia"/>
          <w:rtl/>
        </w:rPr>
        <w:t>خُلِقْنَ</w:t>
      </w:r>
      <w:r w:rsidRPr="00004CD5">
        <w:rPr>
          <w:rStyle w:val="Char5"/>
          <w:rtl/>
        </w:rPr>
        <w:t xml:space="preserve"> </w:t>
      </w:r>
      <w:r w:rsidRPr="00004CD5">
        <w:rPr>
          <w:rStyle w:val="Char5"/>
          <w:rFonts w:hint="eastAsia"/>
          <w:rtl/>
        </w:rPr>
        <w:t>مِنْ</w:t>
      </w:r>
      <w:r w:rsidRPr="00004CD5">
        <w:rPr>
          <w:rStyle w:val="Char5"/>
          <w:rtl/>
        </w:rPr>
        <w:t xml:space="preserve"> </w:t>
      </w:r>
      <w:r w:rsidRPr="00004CD5">
        <w:rPr>
          <w:rStyle w:val="Char5"/>
          <w:rFonts w:hint="eastAsia"/>
          <w:rtl/>
        </w:rPr>
        <w:t>ضِلَعٍ</w:t>
      </w:r>
      <w:r w:rsidRPr="00004CD5">
        <w:rPr>
          <w:rStyle w:val="Char5"/>
          <w:rtl/>
        </w:rPr>
        <w:t xml:space="preserve"> </w:t>
      </w:r>
      <w:r w:rsidRPr="00004CD5">
        <w:rPr>
          <w:rStyle w:val="Char5"/>
          <w:rFonts w:hint="eastAsia"/>
          <w:rtl/>
        </w:rPr>
        <w:t>أَعْوَجَ</w:t>
      </w:r>
      <w:r w:rsidRPr="00004CD5">
        <w:rPr>
          <w:rStyle w:val="Char5"/>
          <w:rFonts w:hint="cs"/>
          <w:rtl/>
        </w:rPr>
        <w:t>،</w:t>
      </w:r>
      <w:r w:rsidRPr="00004CD5">
        <w:rPr>
          <w:rStyle w:val="Char5"/>
          <w:rtl/>
        </w:rPr>
        <w:t xml:space="preserve"> </w:t>
      </w:r>
      <w:r w:rsidRPr="00004CD5">
        <w:rPr>
          <w:rStyle w:val="Char5"/>
          <w:rFonts w:hint="eastAsia"/>
          <w:rtl/>
        </w:rPr>
        <w:t>فَإِنْ</w:t>
      </w:r>
      <w:r w:rsidRPr="00004CD5">
        <w:rPr>
          <w:rStyle w:val="Char5"/>
          <w:rtl/>
        </w:rPr>
        <w:t xml:space="preserve"> </w:t>
      </w:r>
      <w:r w:rsidRPr="00004CD5">
        <w:rPr>
          <w:rStyle w:val="Char5"/>
          <w:rFonts w:hint="eastAsia"/>
          <w:rtl/>
        </w:rPr>
        <w:t>ذَهَبْتَ</w:t>
      </w:r>
      <w:r w:rsidRPr="00004CD5">
        <w:rPr>
          <w:rStyle w:val="Char5"/>
          <w:rtl/>
        </w:rPr>
        <w:t xml:space="preserve"> </w:t>
      </w:r>
      <w:r w:rsidRPr="00004CD5">
        <w:rPr>
          <w:rStyle w:val="Char5"/>
          <w:rFonts w:hint="eastAsia"/>
          <w:rtl/>
        </w:rPr>
        <w:t>تُقِيمُهُ</w:t>
      </w:r>
      <w:r w:rsidRPr="00004CD5">
        <w:rPr>
          <w:rStyle w:val="Char5"/>
          <w:rtl/>
        </w:rPr>
        <w:t xml:space="preserve"> </w:t>
      </w:r>
      <w:r w:rsidRPr="00004CD5">
        <w:rPr>
          <w:rStyle w:val="Char5"/>
          <w:rFonts w:hint="eastAsia"/>
          <w:rtl/>
        </w:rPr>
        <w:t>كَسَرْتَهُ،</w:t>
      </w:r>
      <w:r w:rsidRPr="00004CD5">
        <w:rPr>
          <w:rStyle w:val="Char5"/>
          <w:rtl/>
        </w:rPr>
        <w:t xml:space="preserve"> </w:t>
      </w:r>
      <w:r w:rsidRPr="00004CD5">
        <w:rPr>
          <w:rStyle w:val="Char5"/>
          <w:rFonts w:hint="eastAsia"/>
          <w:rtl/>
        </w:rPr>
        <w:t>وَإِنْ</w:t>
      </w:r>
      <w:r w:rsidRPr="00004CD5">
        <w:rPr>
          <w:rStyle w:val="Char5"/>
          <w:rtl/>
        </w:rPr>
        <w:t xml:space="preserve"> </w:t>
      </w:r>
      <w:r w:rsidRPr="00004CD5">
        <w:rPr>
          <w:rStyle w:val="Char5"/>
          <w:rFonts w:hint="eastAsia"/>
          <w:rtl/>
        </w:rPr>
        <w:t>تَرَكْتَهُ</w:t>
      </w:r>
      <w:r w:rsidRPr="00004CD5">
        <w:rPr>
          <w:rStyle w:val="Char5"/>
          <w:rtl/>
        </w:rPr>
        <w:t xml:space="preserve"> </w:t>
      </w:r>
      <w:r w:rsidRPr="00004CD5">
        <w:rPr>
          <w:rStyle w:val="Char5"/>
          <w:rFonts w:hint="eastAsia"/>
          <w:rtl/>
        </w:rPr>
        <w:t>لَمْ</w:t>
      </w:r>
      <w:r w:rsidRPr="00004CD5">
        <w:rPr>
          <w:rStyle w:val="Char5"/>
          <w:rtl/>
        </w:rPr>
        <w:t xml:space="preserve"> </w:t>
      </w:r>
      <w:r w:rsidRPr="00004CD5">
        <w:rPr>
          <w:rStyle w:val="Char5"/>
          <w:rFonts w:hint="eastAsia"/>
          <w:rtl/>
        </w:rPr>
        <w:t>يَزَلْ</w:t>
      </w:r>
      <w:r w:rsidRPr="00004CD5">
        <w:rPr>
          <w:rStyle w:val="Char5"/>
          <w:rtl/>
        </w:rPr>
        <w:t xml:space="preserve"> </w:t>
      </w:r>
      <w:r w:rsidRPr="00004CD5">
        <w:rPr>
          <w:rStyle w:val="Char5"/>
          <w:rFonts w:hint="eastAsia"/>
          <w:rtl/>
        </w:rPr>
        <w:t>أَعْوَجَ</w:t>
      </w:r>
      <w:r w:rsidRPr="004B71E5">
        <w:rPr>
          <w:rFonts w:hint="cs"/>
          <w:rtl/>
        </w:rPr>
        <w:t>»</w:t>
      </w:r>
      <w:r w:rsidR="00004CD5" w:rsidRPr="00004CD5">
        <w:rPr>
          <w:rStyle w:val="Char6"/>
          <w:rFonts w:hint="cs"/>
          <w:rtl/>
        </w:rPr>
        <w:t>.</w:t>
      </w:r>
      <w:r w:rsidRPr="00004CD5">
        <w:rPr>
          <w:rFonts w:hint="cs"/>
          <w:rtl/>
        </w:rPr>
        <w:t xml:space="preserve"> </w:t>
      </w:r>
      <w:r w:rsidRPr="00773B0D">
        <w:rPr>
          <w:rFonts w:hint="cs"/>
          <w:rtl/>
        </w:rPr>
        <w:t>«</w:t>
      </w:r>
      <w:r w:rsidRPr="00004CD5">
        <w:rPr>
          <w:rStyle w:val="Chard"/>
          <w:rFonts w:hint="cs"/>
          <w:rtl/>
        </w:rPr>
        <w:t>در حق زنان از من وصیت را بپذیرید که نکویی کنید؛ زیرا آنان از دنده کجی خلق شده اند، اگر تو بخواهی که آن را راست کنی او را می‌شکنی و اگر بگذاری همیشه کج می‌ماند</w:t>
      </w:r>
      <w:r w:rsidRPr="00773B0D">
        <w:rPr>
          <w:rFonts w:hint="cs"/>
          <w:rtl/>
        </w:rPr>
        <w:t>»</w:t>
      </w:r>
      <w:r w:rsidRPr="005234D1">
        <w:rPr>
          <w:rStyle w:val="Char6"/>
          <w:rFonts w:hint="cs"/>
          <w:rtl/>
        </w:rPr>
        <w:t>. من می‌گویم: منظور این که وصیت مرا بپذیرید و در باره زنان بر آن عمل کنید، بدون تردید در اخلاق آن‌ها کجی و سوء رفتار وجود دارد، و آن مانند امر لازمی است، به جای این که چیزی از ماده‌اش ارث می‌برد، این که هرگاه انسان بخواهد اهداف منزل را از او بگیرد باید از محقرات الأمور صرف نظر بکند، و اگر برخلاف و خواهش خود چیزی از او دید خشم خود بر آن را فرو بخورد، مگر این که از غیرت پسندیده، تدارک جور و امثال آن باشد.</w:t>
      </w:r>
    </w:p>
    <w:p w:rsidR="00BA4315" w:rsidRPr="00773B0D" w:rsidRDefault="00BA4315" w:rsidP="008A386C">
      <w:pPr>
        <w:pStyle w:val="a5"/>
        <w:rPr>
          <w:rtl/>
        </w:rPr>
      </w:pPr>
      <w:bookmarkStart w:id="1367" w:name="_Toc272589802"/>
      <w:bookmarkStart w:id="1368" w:name="_Toc435447786"/>
      <w:r w:rsidRPr="00773B0D">
        <w:rPr>
          <w:rFonts w:hint="cs"/>
          <w:rtl/>
        </w:rPr>
        <w:t>اشتباهات زن قابل تحمل می‌باشند:</w:t>
      </w:r>
      <w:bookmarkEnd w:id="1367"/>
      <w:bookmarkEnd w:id="13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لاَ</w:t>
      </w:r>
      <w:r w:rsidRPr="00004CD5">
        <w:rPr>
          <w:rStyle w:val="Char5"/>
          <w:rtl/>
        </w:rPr>
        <w:t xml:space="preserve"> </w:t>
      </w:r>
      <w:r w:rsidRPr="00004CD5">
        <w:rPr>
          <w:rStyle w:val="Char5"/>
          <w:rFonts w:hint="eastAsia"/>
          <w:rtl/>
        </w:rPr>
        <w:t>يَفْرَكْ</w:t>
      </w:r>
      <w:r w:rsidRPr="00004CD5">
        <w:rPr>
          <w:rStyle w:val="Char5"/>
          <w:rtl/>
        </w:rPr>
        <w:t xml:space="preserve"> </w:t>
      </w:r>
      <w:r w:rsidRPr="00004CD5">
        <w:rPr>
          <w:rStyle w:val="Char5"/>
          <w:rFonts w:hint="eastAsia"/>
          <w:rtl/>
        </w:rPr>
        <w:t>مُؤْمِنٌ</w:t>
      </w:r>
      <w:r w:rsidRPr="00004CD5">
        <w:rPr>
          <w:rStyle w:val="Char5"/>
          <w:rtl/>
        </w:rPr>
        <w:t xml:space="preserve"> </w:t>
      </w:r>
      <w:r w:rsidRPr="00004CD5">
        <w:rPr>
          <w:rStyle w:val="Char5"/>
          <w:rFonts w:hint="eastAsia"/>
          <w:rtl/>
        </w:rPr>
        <w:t>مُؤْمِنَةً</w:t>
      </w:r>
      <w:r w:rsidRPr="00004CD5">
        <w:rPr>
          <w:rStyle w:val="Char5"/>
          <w:rtl/>
        </w:rPr>
        <w:t xml:space="preserve"> </w:t>
      </w:r>
      <w:r w:rsidRPr="00004CD5">
        <w:rPr>
          <w:rStyle w:val="Char5"/>
          <w:rFonts w:hint="eastAsia"/>
          <w:rtl/>
        </w:rPr>
        <w:t>إِنْ</w:t>
      </w:r>
      <w:r w:rsidRPr="00004CD5">
        <w:rPr>
          <w:rStyle w:val="Char5"/>
          <w:rtl/>
        </w:rPr>
        <w:t xml:space="preserve"> </w:t>
      </w:r>
      <w:r w:rsidRPr="00004CD5">
        <w:rPr>
          <w:rStyle w:val="Char5"/>
          <w:rFonts w:hint="eastAsia"/>
          <w:rtl/>
        </w:rPr>
        <w:t>كَرِهَ</w:t>
      </w:r>
      <w:r w:rsidRPr="00004CD5">
        <w:rPr>
          <w:rStyle w:val="Char5"/>
          <w:rtl/>
        </w:rPr>
        <w:t xml:space="preserve"> </w:t>
      </w:r>
      <w:r w:rsidRPr="00004CD5">
        <w:rPr>
          <w:rStyle w:val="Char5"/>
          <w:rFonts w:hint="eastAsia"/>
          <w:rtl/>
        </w:rPr>
        <w:t>مِنْهَا</w:t>
      </w:r>
      <w:r w:rsidRPr="00004CD5">
        <w:rPr>
          <w:rStyle w:val="Char5"/>
          <w:rtl/>
        </w:rPr>
        <w:t xml:space="preserve"> </w:t>
      </w:r>
      <w:r w:rsidRPr="00004CD5">
        <w:rPr>
          <w:rStyle w:val="Char5"/>
          <w:rFonts w:hint="eastAsia"/>
          <w:rtl/>
        </w:rPr>
        <w:t>خُلُقًا</w:t>
      </w:r>
      <w:r w:rsidRPr="00004CD5">
        <w:rPr>
          <w:rStyle w:val="Char5"/>
          <w:rtl/>
        </w:rPr>
        <w:t xml:space="preserve"> </w:t>
      </w:r>
      <w:r w:rsidRPr="00004CD5">
        <w:rPr>
          <w:rStyle w:val="Char5"/>
          <w:rFonts w:hint="eastAsia"/>
          <w:rtl/>
        </w:rPr>
        <w:t>رَضِىَ</w:t>
      </w:r>
      <w:r w:rsidRPr="00004CD5">
        <w:rPr>
          <w:rStyle w:val="Char5"/>
          <w:rtl/>
        </w:rPr>
        <w:t xml:space="preserve"> </w:t>
      </w:r>
      <w:r w:rsidRPr="00004CD5">
        <w:rPr>
          <w:rStyle w:val="Char5"/>
          <w:rFonts w:hint="eastAsia"/>
          <w:rtl/>
        </w:rPr>
        <w:t>مِنْهَا</w:t>
      </w:r>
      <w:r w:rsidRPr="00004CD5">
        <w:rPr>
          <w:rStyle w:val="Char5"/>
          <w:rtl/>
        </w:rPr>
        <w:t xml:space="preserve"> </w:t>
      </w:r>
      <w:r w:rsidRPr="00004CD5">
        <w:rPr>
          <w:rStyle w:val="Char5"/>
          <w:rFonts w:hint="eastAsia"/>
          <w:rtl/>
        </w:rPr>
        <w:t>آخَرَ</w:t>
      </w:r>
      <w:r w:rsidRPr="00004CD5">
        <w:rPr>
          <w:rStyle w:val="Chare"/>
          <w:rFonts w:hint="cs"/>
          <w:rtl/>
        </w:rPr>
        <w:t>»</w:t>
      </w:r>
      <w:r w:rsidRPr="005234D1">
        <w:rPr>
          <w:rStyle w:val="Char6"/>
          <w:rFonts w:hint="cs"/>
          <w:rtl/>
        </w:rPr>
        <w:t xml:space="preserve"> یعنی، </w:t>
      </w:r>
      <w:r w:rsidRPr="00004CD5">
        <w:rPr>
          <w:rStyle w:val="Chare"/>
          <w:rFonts w:hint="cs"/>
          <w:rtl/>
        </w:rPr>
        <w:t>«</w:t>
      </w:r>
      <w:r w:rsidRPr="00004CD5">
        <w:rPr>
          <w:rStyle w:val="Chard"/>
          <w:rFonts w:hint="cs"/>
          <w:rtl/>
        </w:rPr>
        <w:t>مناسب نیست که مرد مؤمن از زن ایماندار بغض داشته باشد؛ زیرا اگر یک عادت او ناگوار باشد باکی نیست، زیرا عادت دیگری او رضایت بخش خواهد شد</w:t>
      </w:r>
      <w:r w:rsidRPr="00004CD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انسان هرگاه از زنی یک عادت ناگواری مشاهده نمود نباید به طلاق‌دادن او مبادرت ورزد؛ زیرا بسا اوقات عادت دیگری در او مشاهده می‌شود که مرد از آن خوشش می‌آید. پس بنابر</w:t>
      </w:r>
      <w:r w:rsidR="00004CD5">
        <w:rPr>
          <w:rStyle w:val="Char6"/>
          <w:rFonts w:hint="cs"/>
          <w:rtl/>
        </w:rPr>
        <w:t xml:space="preserve"> </w:t>
      </w:r>
      <w:r w:rsidRPr="005234D1">
        <w:rPr>
          <w:rStyle w:val="Char6"/>
          <w:rFonts w:hint="cs"/>
          <w:rtl/>
        </w:rPr>
        <w:t>این، برخورد مناسب را باید از او تحمل نمود.</w:t>
      </w:r>
    </w:p>
    <w:p w:rsidR="00BA4315" w:rsidRPr="00773B0D" w:rsidRDefault="00BA4315" w:rsidP="008A386C">
      <w:pPr>
        <w:pStyle w:val="a5"/>
        <w:rPr>
          <w:rtl/>
        </w:rPr>
      </w:pPr>
      <w:bookmarkStart w:id="1369" w:name="_Toc272589803"/>
      <w:bookmarkStart w:id="1370" w:name="_Toc435447787"/>
      <w:r w:rsidRPr="00773B0D">
        <w:rPr>
          <w:rFonts w:hint="cs"/>
          <w:rtl/>
        </w:rPr>
        <w:t>حقوق همسر:</w:t>
      </w:r>
      <w:bookmarkEnd w:id="1369"/>
      <w:bookmarkEnd w:id="1370"/>
    </w:p>
    <w:p w:rsidR="00BA4315"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004CD5">
        <w:rPr>
          <w:rStyle w:val="Chare"/>
          <w:rFonts w:hint="cs"/>
          <w:rtl/>
        </w:rPr>
        <w:t>«</w:t>
      </w:r>
      <w:r w:rsidRPr="001F2F28">
        <w:rPr>
          <w:rStyle w:val="Char5"/>
          <w:rFonts w:hint="eastAsia"/>
          <w:rtl/>
        </w:rPr>
        <w:t>اتَّقُوا</w:t>
      </w:r>
      <w:r w:rsidRPr="001F2F28">
        <w:rPr>
          <w:rStyle w:val="Char5"/>
          <w:rtl/>
        </w:rPr>
        <w:t xml:space="preserve"> </w:t>
      </w:r>
      <w:r w:rsidRPr="001F2F28">
        <w:rPr>
          <w:rStyle w:val="Char5"/>
          <w:rFonts w:hint="eastAsia"/>
          <w:rtl/>
        </w:rPr>
        <w:t>اللَّهَ</w:t>
      </w:r>
      <w:r w:rsidRPr="001F2F28">
        <w:rPr>
          <w:rStyle w:val="Char5"/>
          <w:rtl/>
        </w:rPr>
        <w:t xml:space="preserve"> </w:t>
      </w:r>
      <w:r w:rsidRPr="001F2F28">
        <w:rPr>
          <w:rStyle w:val="Char5"/>
          <w:rFonts w:hint="eastAsia"/>
          <w:rtl/>
        </w:rPr>
        <w:t>فِى</w:t>
      </w:r>
      <w:r w:rsidRPr="001F2F28">
        <w:rPr>
          <w:rStyle w:val="Char5"/>
          <w:rtl/>
        </w:rPr>
        <w:t xml:space="preserve"> </w:t>
      </w:r>
      <w:r w:rsidRPr="001F2F28">
        <w:rPr>
          <w:rStyle w:val="Char5"/>
          <w:rFonts w:hint="eastAsia"/>
          <w:rtl/>
        </w:rPr>
        <w:t>النِّسَاءِ</w:t>
      </w:r>
      <w:r w:rsidRPr="001F2F28">
        <w:rPr>
          <w:rStyle w:val="Char5"/>
          <w:rFonts w:hint="cs"/>
          <w:rtl/>
        </w:rPr>
        <w:t>،</w:t>
      </w:r>
      <w:r w:rsidRPr="001F2F28">
        <w:rPr>
          <w:rStyle w:val="Char5"/>
          <w:rtl/>
        </w:rPr>
        <w:t xml:space="preserve"> </w:t>
      </w:r>
      <w:r w:rsidRPr="001F2F28">
        <w:rPr>
          <w:rStyle w:val="Char5"/>
          <w:rFonts w:hint="eastAsia"/>
          <w:rtl/>
        </w:rPr>
        <w:t>فَإِنَّكُمْ</w:t>
      </w:r>
      <w:r w:rsidRPr="001F2F28">
        <w:rPr>
          <w:rStyle w:val="Char5"/>
          <w:rtl/>
        </w:rPr>
        <w:t xml:space="preserve"> </w:t>
      </w:r>
      <w:r w:rsidRPr="001F2F28">
        <w:rPr>
          <w:rStyle w:val="Char5"/>
          <w:rFonts w:hint="eastAsia"/>
          <w:rtl/>
        </w:rPr>
        <w:t>أَخَذْتُمُوهُنَّ</w:t>
      </w:r>
      <w:r w:rsidRPr="001F2F28">
        <w:rPr>
          <w:rStyle w:val="Char5"/>
          <w:rtl/>
        </w:rPr>
        <w:t xml:space="preserve"> </w:t>
      </w:r>
      <w:r w:rsidRPr="001F2F28">
        <w:rPr>
          <w:rStyle w:val="Char5"/>
          <w:rFonts w:hint="eastAsia"/>
          <w:rtl/>
        </w:rPr>
        <w:t>بِأَمَان</w:t>
      </w:r>
      <w:r w:rsidRPr="001F2F28">
        <w:rPr>
          <w:rStyle w:val="Char5"/>
          <w:rtl/>
        </w:rPr>
        <w:t xml:space="preserve"> </w:t>
      </w:r>
      <w:r w:rsidRPr="001F2F28">
        <w:rPr>
          <w:rStyle w:val="Char5"/>
          <w:rFonts w:hint="eastAsia"/>
          <w:rtl/>
        </w:rPr>
        <w:t>اللَّهِ</w:t>
      </w:r>
      <w:r w:rsidRPr="001F2F28">
        <w:rPr>
          <w:rStyle w:val="Char5"/>
          <w:rFonts w:hint="cs"/>
          <w:rtl/>
        </w:rPr>
        <w:t>،</w:t>
      </w:r>
      <w:r w:rsidRPr="001F2F28">
        <w:rPr>
          <w:rStyle w:val="Char5"/>
          <w:rtl/>
        </w:rPr>
        <w:t xml:space="preserve"> </w:t>
      </w:r>
      <w:r w:rsidRPr="001F2F28">
        <w:rPr>
          <w:rStyle w:val="Char5"/>
          <w:rFonts w:hint="eastAsia"/>
          <w:rtl/>
        </w:rPr>
        <w:t>وَاسْتَحْلَلْتُمْ</w:t>
      </w:r>
      <w:r w:rsidRPr="001F2F28">
        <w:rPr>
          <w:rStyle w:val="Char5"/>
          <w:rtl/>
        </w:rPr>
        <w:t xml:space="preserve"> </w:t>
      </w:r>
      <w:r w:rsidRPr="001F2F28">
        <w:rPr>
          <w:rStyle w:val="Char5"/>
          <w:rFonts w:hint="eastAsia"/>
          <w:rtl/>
        </w:rPr>
        <w:t>فُرُوجَهُنَّ</w:t>
      </w:r>
      <w:r w:rsidRPr="001F2F28">
        <w:rPr>
          <w:rStyle w:val="Char5"/>
          <w:rtl/>
        </w:rPr>
        <w:t xml:space="preserve"> </w:t>
      </w:r>
      <w:r w:rsidRPr="001F2F28">
        <w:rPr>
          <w:rStyle w:val="Char5"/>
          <w:rFonts w:hint="eastAsia"/>
          <w:rtl/>
        </w:rPr>
        <w:t>بِكَلِمَةِ</w:t>
      </w:r>
      <w:r w:rsidRPr="001F2F28">
        <w:rPr>
          <w:rStyle w:val="Char5"/>
          <w:rtl/>
        </w:rPr>
        <w:t xml:space="preserve"> </w:t>
      </w:r>
      <w:r w:rsidRPr="001F2F28">
        <w:rPr>
          <w:rStyle w:val="Char5"/>
          <w:rFonts w:hint="eastAsia"/>
          <w:rtl/>
        </w:rPr>
        <w:t>اللَّهِ</w:t>
      </w:r>
      <w:r w:rsidRPr="001F2F28">
        <w:rPr>
          <w:rStyle w:val="Char5"/>
          <w:rFonts w:hint="cs"/>
          <w:rtl/>
        </w:rPr>
        <w:t>،</w:t>
      </w:r>
      <w:r w:rsidRPr="001F2F28">
        <w:rPr>
          <w:rStyle w:val="Char5"/>
          <w:rtl/>
        </w:rPr>
        <w:t xml:space="preserve"> </w:t>
      </w:r>
      <w:r w:rsidRPr="001F2F28">
        <w:rPr>
          <w:rStyle w:val="Char5"/>
          <w:rFonts w:hint="eastAsia"/>
          <w:rtl/>
        </w:rPr>
        <w:t>وَلَكُمْ</w:t>
      </w:r>
      <w:r w:rsidRPr="001F2F28">
        <w:rPr>
          <w:rStyle w:val="Char5"/>
          <w:rtl/>
        </w:rPr>
        <w:t xml:space="preserve"> </w:t>
      </w:r>
      <w:r w:rsidRPr="001F2F28">
        <w:rPr>
          <w:rStyle w:val="Char5"/>
          <w:rFonts w:hint="eastAsia"/>
          <w:rtl/>
        </w:rPr>
        <w:t>عَلَيْهِنَّ</w:t>
      </w:r>
      <w:r w:rsidRPr="001F2F28">
        <w:rPr>
          <w:rStyle w:val="Char5"/>
          <w:rtl/>
        </w:rPr>
        <w:t xml:space="preserve"> </w:t>
      </w:r>
      <w:r w:rsidRPr="001F2F28">
        <w:rPr>
          <w:rStyle w:val="Char5"/>
          <w:rFonts w:hint="eastAsia"/>
          <w:rtl/>
        </w:rPr>
        <w:t>أَنْ</w:t>
      </w:r>
      <w:r w:rsidRPr="001F2F28">
        <w:rPr>
          <w:rStyle w:val="Char5"/>
          <w:rtl/>
        </w:rPr>
        <w:t xml:space="preserve"> </w:t>
      </w:r>
      <w:r w:rsidRPr="001F2F28">
        <w:rPr>
          <w:rStyle w:val="Char5"/>
          <w:rFonts w:hint="eastAsia"/>
          <w:rtl/>
        </w:rPr>
        <w:t>لاَ</w:t>
      </w:r>
      <w:r w:rsidRPr="001F2F28">
        <w:rPr>
          <w:rStyle w:val="Char5"/>
          <w:rtl/>
        </w:rPr>
        <w:t xml:space="preserve"> </w:t>
      </w:r>
      <w:r w:rsidRPr="001F2F28">
        <w:rPr>
          <w:rStyle w:val="Char5"/>
          <w:rFonts w:hint="eastAsia"/>
          <w:rtl/>
        </w:rPr>
        <w:t>يُوطِئْنَ</w:t>
      </w:r>
      <w:r w:rsidRPr="001F2F28">
        <w:rPr>
          <w:rStyle w:val="Char5"/>
          <w:rtl/>
        </w:rPr>
        <w:t xml:space="preserve"> </w:t>
      </w:r>
      <w:r w:rsidRPr="001F2F28">
        <w:rPr>
          <w:rStyle w:val="Char5"/>
          <w:rFonts w:hint="eastAsia"/>
          <w:rtl/>
        </w:rPr>
        <w:t>فُرُشَكُمْ</w:t>
      </w:r>
      <w:r w:rsidRPr="001F2F28">
        <w:rPr>
          <w:rStyle w:val="Char5"/>
          <w:rtl/>
        </w:rPr>
        <w:t xml:space="preserve"> </w:t>
      </w:r>
      <w:r w:rsidRPr="001F2F28">
        <w:rPr>
          <w:rStyle w:val="Char5"/>
          <w:rFonts w:hint="eastAsia"/>
          <w:rtl/>
        </w:rPr>
        <w:t>أَحَدًا</w:t>
      </w:r>
      <w:r w:rsidRPr="001F2F28">
        <w:rPr>
          <w:rStyle w:val="Char5"/>
          <w:rtl/>
        </w:rPr>
        <w:t xml:space="preserve"> </w:t>
      </w:r>
      <w:r w:rsidRPr="001F2F28">
        <w:rPr>
          <w:rStyle w:val="Char5"/>
          <w:rFonts w:hint="eastAsia"/>
          <w:rtl/>
        </w:rPr>
        <w:t>تَكْرَهُونَهُ</w:t>
      </w:r>
      <w:r w:rsidRPr="001F2F28">
        <w:rPr>
          <w:rStyle w:val="Char5"/>
          <w:rFonts w:hint="cs"/>
          <w:rtl/>
        </w:rPr>
        <w:t>،</w:t>
      </w:r>
      <w:r w:rsidRPr="001F2F28">
        <w:rPr>
          <w:rStyle w:val="Char5"/>
          <w:rtl/>
        </w:rPr>
        <w:t xml:space="preserve"> </w:t>
      </w:r>
      <w:r w:rsidRPr="001F2F28">
        <w:rPr>
          <w:rStyle w:val="Char5"/>
          <w:rFonts w:hint="eastAsia"/>
          <w:rtl/>
        </w:rPr>
        <w:t>فَإِنْ</w:t>
      </w:r>
      <w:r w:rsidRPr="001F2F28">
        <w:rPr>
          <w:rStyle w:val="Char5"/>
          <w:rtl/>
        </w:rPr>
        <w:t xml:space="preserve"> </w:t>
      </w:r>
      <w:r w:rsidRPr="001F2F28">
        <w:rPr>
          <w:rStyle w:val="Char5"/>
          <w:rFonts w:hint="eastAsia"/>
          <w:rtl/>
        </w:rPr>
        <w:t>فَعَلْنَ</w:t>
      </w:r>
      <w:r w:rsidRPr="001F2F28">
        <w:rPr>
          <w:rStyle w:val="Char5"/>
          <w:rFonts w:hint="cs"/>
          <w:rtl/>
        </w:rPr>
        <w:t>،</w:t>
      </w:r>
      <w:r w:rsidRPr="001F2F28">
        <w:rPr>
          <w:rStyle w:val="Char5"/>
          <w:rtl/>
        </w:rPr>
        <w:t xml:space="preserve"> </w:t>
      </w:r>
      <w:r w:rsidRPr="001F2F28">
        <w:rPr>
          <w:rStyle w:val="Char5"/>
          <w:rFonts w:hint="eastAsia"/>
          <w:rtl/>
        </w:rPr>
        <w:t>فَاضْرِبُوهُنَّ</w:t>
      </w:r>
      <w:r w:rsidRPr="001F2F28">
        <w:rPr>
          <w:rStyle w:val="Char5"/>
          <w:rtl/>
        </w:rPr>
        <w:t xml:space="preserve"> </w:t>
      </w:r>
      <w:r w:rsidRPr="001F2F28">
        <w:rPr>
          <w:rStyle w:val="Char5"/>
          <w:rFonts w:hint="eastAsia"/>
          <w:rtl/>
        </w:rPr>
        <w:t>ضَرْبًا</w:t>
      </w:r>
      <w:r w:rsidRPr="001F2F28">
        <w:rPr>
          <w:rStyle w:val="Char5"/>
          <w:rtl/>
        </w:rPr>
        <w:t xml:space="preserve"> </w:t>
      </w:r>
      <w:r w:rsidRPr="001F2F28">
        <w:rPr>
          <w:rStyle w:val="Char5"/>
          <w:rFonts w:hint="eastAsia"/>
          <w:rtl/>
        </w:rPr>
        <w:t>غَيْرَ</w:t>
      </w:r>
      <w:r w:rsidRPr="001F2F28">
        <w:rPr>
          <w:rStyle w:val="Char5"/>
          <w:rtl/>
        </w:rPr>
        <w:t xml:space="preserve"> </w:t>
      </w:r>
      <w:r w:rsidRPr="001F2F28">
        <w:rPr>
          <w:rStyle w:val="Char5"/>
          <w:rFonts w:hint="eastAsia"/>
          <w:rtl/>
        </w:rPr>
        <w:t>مُبَرِّحٍ</w:t>
      </w:r>
      <w:r w:rsidRPr="001F2F28">
        <w:rPr>
          <w:rStyle w:val="Char5"/>
          <w:rtl/>
        </w:rPr>
        <w:t xml:space="preserve"> </w:t>
      </w:r>
      <w:r w:rsidRPr="001F2F28">
        <w:rPr>
          <w:rStyle w:val="Char5"/>
          <w:rFonts w:hint="eastAsia"/>
          <w:rtl/>
        </w:rPr>
        <w:t>وَلَهُنَّ</w:t>
      </w:r>
      <w:r w:rsidRPr="001F2F28">
        <w:rPr>
          <w:rStyle w:val="Char5"/>
          <w:rtl/>
        </w:rPr>
        <w:t xml:space="preserve"> </w:t>
      </w:r>
      <w:r w:rsidRPr="001F2F28">
        <w:rPr>
          <w:rStyle w:val="Char5"/>
          <w:rFonts w:hint="eastAsia"/>
          <w:rtl/>
        </w:rPr>
        <w:t>عَلَيْكُمْ</w:t>
      </w:r>
      <w:r w:rsidRPr="001F2F28">
        <w:rPr>
          <w:rStyle w:val="Char5"/>
          <w:rtl/>
        </w:rPr>
        <w:t xml:space="preserve"> </w:t>
      </w:r>
      <w:r w:rsidRPr="001F2F28">
        <w:rPr>
          <w:rStyle w:val="Char5"/>
          <w:rFonts w:hint="eastAsia"/>
          <w:rtl/>
        </w:rPr>
        <w:t>رِزْقُهُنَّ</w:t>
      </w:r>
      <w:r w:rsidRPr="001F2F28">
        <w:rPr>
          <w:rStyle w:val="Char5"/>
          <w:rtl/>
        </w:rPr>
        <w:t xml:space="preserve"> </w:t>
      </w:r>
      <w:r w:rsidRPr="001F2F28">
        <w:rPr>
          <w:rStyle w:val="Char5"/>
          <w:rFonts w:hint="eastAsia"/>
          <w:rtl/>
        </w:rPr>
        <w:t>وَكِسْوَتُهُنَّ</w:t>
      </w:r>
      <w:r w:rsidRPr="001F2F28">
        <w:rPr>
          <w:rStyle w:val="Char5"/>
          <w:rtl/>
        </w:rPr>
        <w:t xml:space="preserve"> </w:t>
      </w:r>
      <w:r w:rsidRPr="001F2F28">
        <w:rPr>
          <w:rStyle w:val="Char5"/>
          <w:rFonts w:hint="eastAsia"/>
          <w:rtl/>
        </w:rPr>
        <w:t>بِالْمَعْرُوفِ</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در باره زنان از خدا بترسید، زیرا شما آن‌ها را به امان خدا گرفته اید، و شرمگاه آن‌ها را به کلمه خدا حلال گردانیده اید، و شما بر آن‌ها حق دارید که کسی را که شما نمی‌پسندید بدون اجازه در خانه شما راه ندهند، و اگر چنین کردند، آن‌ها را بزنید بگونه‌ای که اثر ضرب بر آن‌ها نماند و آنان بر شما موافق به عرف نفقه و سکنی دارند</w:t>
      </w:r>
      <w:r w:rsidRPr="00773B0D">
        <w:rPr>
          <w:rFonts w:cs="Traditional Arabic" w:hint="cs"/>
          <w:rtl/>
          <w:lang w:bidi="fa-IR"/>
        </w:rPr>
        <w:t>»</w:t>
      </w:r>
      <w:r w:rsidRPr="005234D1">
        <w:rPr>
          <w:rStyle w:val="Char6"/>
          <w:rFonts w:hint="cs"/>
          <w:rtl/>
        </w:rPr>
        <w:t>.</w:t>
      </w:r>
    </w:p>
    <w:p w:rsidR="00204822" w:rsidRPr="005234D1" w:rsidRDefault="00204822" w:rsidP="008A386C">
      <w:pPr>
        <w:autoSpaceDE w:val="0"/>
        <w:autoSpaceDN w:val="0"/>
        <w:adjustRightInd w:val="0"/>
        <w:ind w:firstLine="284"/>
        <w:jc w:val="both"/>
        <w:rPr>
          <w:rStyle w:val="Char6"/>
          <w:rtl/>
        </w:rPr>
      </w:pPr>
    </w:p>
    <w:p w:rsidR="00BA4315" w:rsidRPr="00773B0D" w:rsidRDefault="00BA4315" w:rsidP="008A386C">
      <w:pPr>
        <w:pStyle w:val="a5"/>
        <w:tabs>
          <w:tab w:val="left" w:pos="3978"/>
        </w:tabs>
        <w:rPr>
          <w:rtl/>
        </w:rPr>
      </w:pPr>
      <w:bookmarkStart w:id="1371" w:name="_Toc272589804"/>
      <w:bookmarkStart w:id="1372" w:name="_Toc435447788"/>
      <w:r w:rsidRPr="00773B0D">
        <w:rPr>
          <w:rFonts w:hint="cs"/>
          <w:rtl/>
        </w:rPr>
        <w:t>معاشرت باهم، موافق به عرف باشد:</w:t>
      </w:r>
      <w:bookmarkEnd w:id="1371"/>
      <w:bookmarkEnd w:id="1372"/>
      <w:r w:rsidR="001F2F28">
        <w:rPr>
          <w:rtl/>
        </w:rPr>
        <w:tab/>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باید دانست که واجب اصلی، معاشرت موافق، به عرف است چنانکه خداوند می‌فرماید:</w:t>
      </w:r>
      <w:r w:rsidR="003F0284" w:rsidRPr="005234D1">
        <w:rPr>
          <w:rStyle w:val="Char6"/>
          <w:rFonts w:hint="cs"/>
          <w:rtl/>
        </w:rPr>
        <w:t xml:space="preserve"> </w:t>
      </w:r>
      <w:r w:rsidR="001120F6" w:rsidRPr="001120F6">
        <w:rPr>
          <w:rFonts w:cs="Traditional Arabic" w:hint="cs"/>
          <w:rtl/>
          <w:lang w:bidi="fa-IR"/>
        </w:rPr>
        <w:t>﴿</w:t>
      </w:r>
      <w:r w:rsidR="001120F6" w:rsidRPr="00E5402F">
        <w:rPr>
          <w:rStyle w:val="Charc"/>
          <w:rtl/>
        </w:rPr>
        <w:t>وَعَاشِرُوهُنَّ بِالْمَعْرُوفِ</w:t>
      </w:r>
      <w:r w:rsidR="001120F6" w:rsidRPr="001120F6">
        <w:rPr>
          <w:rFonts w:cs="Traditional Arabic" w:hint="cs"/>
          <w:rtl/>
          <w:lang w:bidi="fa-IR"/>
        </w:rPr>
        <w:t>﴾</w:t>
      </w:r>
      <w:r w:rsidR="001120F6">
        <w:rPr>
          <w:rFonts w:cs="IRNazli"/>
          <w:szCs w:val="24"/>
          <w:rtl/>
          <w:lang w:bidi="fa-IR"/>
        </w:rPr>
        <w:t xml:space="preserve"> </w:t>
      </w:r>
      <w:r w:rsidR="001120F6" w:rsidRPr="00004CD5">
        <w:rPr>
          <w:rStyle w:val="Char8"/>
          <w:rtl/>
        </w:rPr>
        <w:t>[النساء: 19]</w:t>
      </w:r>
      <w:r w:rsidR="001120F6">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004CD5">
        <w:rPr>
          <w:rStyle w:val="Char9"/>
          <w:rFonts w:hint="cs"/>
          <w:rtl/>
        </w:rPr>
        <w:t>با زنان موافق به عرف زندگی نمایید</w:t>
      </w:r>
      <w:r w:rsidRPr="00004CD5">
        <w:rPr>
          <w:rStyle w:val="Chare"/>
          <w:rFonts w:hint="cs"/>
          <w:rtl/>
        </w:rPr>
        <w:t>»</w:t>
      </w:r>
      <w:r w:rsidRPr="005234D1">
        <w:rPr>
          <w:rStyle w:val="Char6"/>
          <w:rFonts w:hint="cs"/>
          <w:rtl/>
        </w:rPr>
        <w:t xml:space="preserve">، رسول خدا </w:t>
      </w:r>
      <w:r w:rsidR="00BA1332" w:rsidRPr="00BA1332">
        <w:rPr>
          <w:rFonts w:cs="CTraditional Arabic" w:hint="cs"/>
          <w:rtl/>
          <w:lang w:bidi="fa-IR"/>
        </w:rPr>
        <w:t>ج</w:t>
      </w:r>
      <w:r w:rsidRPr="005234D1">
        <w:rPr>
          <w:rStyle w:val="Char6"/>
          <w:rFonts w:hint="cs"/>
          <w:rtl/>
        </w:rPr>
        <w:t xml:space="preserve"> آن را به نفقه، لباس و خوش برخوردی، تفسیر فرمود، در شرایعی که هستند به وحی هستند نمی‌توان جنس رزق و مقدار آن را مشخص کرد، زیرا این چنین چیزی نیست که همه اهالی روی زمین، بر آن متفق باشند. بنابراین به آن، به صورت مطلق دستور داد.</w:t>
      </w:r>
    </w:p>
    <w:p w:rsidR="00BA4315" w:rsidRPr="00773B0D" w:rsidRDefault="00BA4315" w:rsidP="008A386C">
      <w:pPr>
        <w:pStyle w:val="a5"/>
        <w:rPr>
          <w:rtl/>
        </w:rPr>
      </w:pPr>
      <w:bookmarkStart w:id="1373" w:name="_Toc272589805"/>
      <w:bookmarkStart w:id="1374" w:name="_Toc435447789"/>
      <w:r w:rsidRPr="00773B0D">
        <w:rPr>
          <w:rFonts w:hint="cs"/>
          <w:rtl/>
        </w:rPr>
        <w:t>هرگاه مرد زن را به لحافش فرا خواند:</w:t>
      </w:r>
      <w:bookmarkEnd w:id="1373"/>
      <w:bookmarkEnd w:id="137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إِذَا</w:t>
      </w:r>
      <w:r w:rsidRPr="00004CD5">
        <w:rPr>
          <w:rStyle w:val="Char5"/>
          <w:rtl/>
        </w:rPr>
        <w:t xml:space="preserve"> </w:t>
      </w:r>
      <w:r w:rsidRPr="00004CD5">
        <w:rPr>
          <w:rStyle w:val="Char5"/>
          <w:rFonts w:hint="eastAsia"/>
          <w:rtl/>
        </w:rPr>
        <w:t>دَعَا</w:t>
      </w:r>
      <w:r w:rsidRPr="00004CD5">
        <w:rPr>
          <w:rStyle w:val="Char5"/>
          <w:rtl/>
        </w:rPr>
        <w:t xml:space="preserve"> </w:t>
      </w:r>
      <w:r w:rsidRPr="00004CD5">
        <w:rPr>
          <w:rStyle w:val="Char5"/>
          <w:rFonts w:hint="eastAsia"/>
          <w:rtl/>
        </w:rPr>
        <w:t>الرَّجُلُ</w:t>
      </w:r>
      <w:r w:rsidRPr="00004CD5">
        <w:rPr>
          <w:rStyle w:val="Char5"/>
          <w:rtl/>
        </w:rPr>
        <w:t xml:space="preserve"> </w:t>
      </w:r>
      <w:r w:rsidRPr="00004CD5">
        <w:rPr>
          <w:rStyle w:val="Char5"/>
          <w:rFonts w:hint="eastAsia"/>
          <w:rtl/>
        </w:rPr>
        <w:t>امْرَأَتَهُ</w:t>
      </w:r>
      <w:r w:rsidRPr="00004CD5">
        <w:rPr>
          <w:rStyle w:val="Char5"/>
          <w:rtl/>
        </w:rPr>
        <w:t xml:space="preserve"> </w:t>
      </w:r>
      <w:r w:rsidRPr="00004CD5">
        <w:rPr>
          <w:rStyle w:val="Char5"/>
          <w:rFonts w:hint="eastAsia"/>
          <w:rtl/>
        </w:rPr>
        <w:t>إِلَى</w:t>
      </w:r>
      <w:r w:rsidRPr="00004CD5">
        <w:rPr>
          <w:rStyle w:val="Char5"/>
          <w:rtl/>
        </w:rPr>
        <w:t xml:space="preserve"> </w:t>
      </w:r>
      <w:r w:rsidRPr="00004CD5">
        <w:rPr>
          <w:rStyle w:val="Char5"/>
          <w:rFonts w:hint="eastAsia"/>
          <w:rtl/>
        </w:rPr>
        <w:t>فِرَاشِهِ</w:t>
      </w:r>
      <w:r w:rsidRPr="00004CD5">
        <w:rPr>
          <w:rStyle w:val="Char5"/>
          <w:rtl/>
        </w:rPr>
        <w:t xml:space="preserve"> </w:t>
      </w:r>
      <w:r w:rsidRPr="00004CD5">
        <w:rPr>
          <w:rStyle w:val="Char5"/>
          <w:rFonts w:hint="eastAsia"/>
          <w:rtl/>
        </w:rPr>
        <w:t>فَأَبَتْ،</w:t>
      </w:r>
      <w:r w:rsidRPr="00004CD5">
        <w:rPr>
          <w:rStyle w:val="Char5"/>
          <w:rtl/>
        </w:rPr>
        <w:t xml:space="preserve"> </w:t>
      </w:r>
      <w:r w:rsidRPr="00004CD5">
        <w:rPr>
          <w:rStyle w:val="Char5"/>
          <w:rFonts w:hint="eastAsia"/>
          <w:rtl/>
        </w:rPr>
        <w:t>فَبَاتَ</w:t>
      </w:r>
      <w:r w:rsidRPr="00004CD5">
        <w:rPr>
          <w:rStyle w:val="Char5"/>
          <w:rtl/>
        </w:rPr>
        <w:t xml:space="preserve"> </w:t>
      </w:r>
      <w:r w:rsidRPr="00004CD5">
        <w:rPr>
          <w:rStyle w:val="Char5"/>
          <w:rFonts w:hint="eastAsia"/>
          <w:rtl/>
        </w:rPr>
        <w:t>غَضْبَانَ،</w:t>
      </w:r>
      <w:r w:rsidRPr="00004CD5">
        <w:rPr>
          <w:rStyle w:val="Char5"/>
          <w:rtl/>
        </w:rPr>
        <w:t xml:space="preserve"> </w:t>
      </w:r>
      <w:r w:rsidRPr="00004CD5">
        <w:rPr>
          <w:rStyle w:val="Char5"/>
          <w:rFonts w:hint="eastAsia"/>
          <w:rtl/>
        </w:rPr>
        <w:t>لَعَنَتْهَا</w:t>
      </w:r>
      <w:r w:rsidRPr="00004CD5">
        <w:rPr>
          <w:rStyle w:val="Char5"/>
          <w:rtl/>
        </w:rPr>
        <w:t xml:space="preserve"> </w:t>
      </w:r>
      <w:r w:rsidRPr="00004CD5">
        <w:rPr>
          <w:rStyle w:val="Char5"/>
          <w:rFonts w:hint="eastAsia"/>
          <w:rtl/>
        </w:rPr>
        <w:t>الْمَلاَئِكَةُ</w:t>
      </w:r>
      <w:r w:rsidRPr="00004CD5">
        <w:rPr>
          <w:rStyle w:val="Char5"/>
          <w:rtl/>
        </w:rPr>
        <w:t xml:space="preserve"> </w:t>
      </w:r>
      <w:r w:rsidRPr="00004CD5">
        <w:rPr>
          <w:rStyle w:val="Char5"/>
          <w:rFonts w:hint="eastAsia"/>
          <w:rtl/>
        </w:rPr>
        <w:t>حَتَّى</w:t>
      </w:r>
      <w:r w:rsidRPr="00004CD5">
        <w:rPr>
          <w:rStyle w:val="Char5"/>
          <w:rtl/>
        </w:rPr>
        <w:t xml:space="preserve"> </w:t>
      </w:r>
      <w:r w:rsidRPr="00004CD5">
        <w:rPr>
          <w:rStyle w:val="Char5"/>
          <w:rFonts w:hint="eastAsia"/>
          <w:rtl/>
        </w:rPr>
        <w:t>تُصْبِحَ</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هرگاه مرد همسرش را به فراش خود فرا خواند، و زن از تمکین انکار ورزید، و او شب را به ناراحتی گذرانید ملایکه تا صبح بر آن زن نفرین می‌کنند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هدف مورد نظر در نکاح، عفیف‌ماندن مرد است، لازم است این مصلحت و هدف تحقق یابد؛ زیرا اصول شرایع بر این است که هرگاه برای چیزی مظنه‌ای مقرر کنند، به آنچه وجود مصلحت در مظنه را تحقق می‌بخشد تاکید نمایند، و آن به این صورت است که به زن امر شود تا از شوهر تمکین کند؛ زیرا اگر چنین نباشد عفیف‌</w:t>
      </w:r>
      <w:r w:rsidR="00004CD5">
        <w:rPr>
          <w:rStyle w:val="Char6"/>
          <w:rFonts w:hint="cs"/>
          <w:rtl/>
        </w:rPr>
        <w:t xml:space="preserve"> </w:t>
      </w:r>
      <w:r w:rsidRPr="005234D1">
        <w:rPr>
          <w:rStyle w:val="Char6"/>
          <w:rFonts w:hint="cs"/>
          <w:rtl/>
        </w:rPr>
        <w:t>ماندن شوهر متحقق نمی‌شود، پس اگر زن از تمکین انکار ورزد، او در رد مصلحتی که خداوند در میان بندگان برگزار کرده است تلاش نموده است، پس لعن و نفرین ملایکه متوجه هر</w:t>
      </w:r>
      <w:r w:rsidR="00004CD5">
        <w:rPr>
          <w:rStyle w:val="Char6"/>
          <w:rFonts w:hint="cs"/>
          <w:rtl/>
        </w:rPr>
        <w:t xml:space="preserve"> </w:t>
      </w:r>
      <w:r w:rsidRPr="005234D1">
        <w:rPr>
          <w:rStyle w:val="Char6"/>
          <w:rFonts w:hint="cs"/>
          <w:rtl/>
        </w:rPr>
        <w:t>کسی می‌شود که در از بین‌</w:t>
      </w:r>
      <w:r w:rsidR="00004CD5">
        <w:rPr>
          <w:rStyle w:val="Char6"/>
          <w:rFonts w:hint="cs"/>
          <w:rtl/>
        </w:rPr>
        <w:t xml:space="preserve"> </w:t>
      </w:r>
      <w:r w:rsidRPr="005234D1">
        <w:rPr>
          <w:rStyle w:val="Char6"/>
          <w:rFonts w:hint="cs"/>
          <w:rtl/>
        </w:rPr>
        <w:t>بردن این مصلحت بکوشد.</w:t>
      </w:r>
    </w:p>
    <w:p w:rsidR="00BA4315" w:rsidRPr="00773B0D" w:rsidRDefault="00BA4315" w:rsidP="008A386C">
      <w:pPr>
        <w:pStyle w:val="a5"/>
        <w:rPr>
          <w:rtl/>
        </w:rPr>
      </w:pPr>
      <w:bookmarkStart w:id="1375" w:name="_Toc272589806"/>
      <w:bookmarkStart w:id="1376" w:name="_Toc435447790"/>
      <w:r w:rsidRPr="00773B0D">
        <w:rPr>
          <w:rFonts w:hint="cs"/>
          <w:rtl/>
        </w:rPr>
        <w:t>یک گونه غیرت را خداوند دوست و دیگری را مبغوض می‌دارد:</w:t>
      </w:r>
      <w:bookmarkEnd w:id="1375"/>
      <w:bookmarkEnd w:id="1376"/>
    </w:p>
    <w:p w:rsidR="00BA4315" w:rsidRPr="005234D1" w:rsidRDefault="00BA4315" w:rsidP="004B71E5">
      <w:pPr>
        <w:widowControl w:val="0"/>
        <w:autoSpaceDE w:val="0"/>
        <w:autoSpaceDN w:val="0"/>
        <w:adjustRightInd w:val="0"/>
        <w:ind w:firstLine="284"/>
        <w:jc w:val="both"/>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إِنَّ</w:t>
      </w:r>
      <w:r w:rsidRPr="00004CD5">
        <w:rPr>
          <w:rStyle w:val="Char5"/>
          <w:rtl/>
        </w:rPr>
        <w:t xml:space="preserve"> </w:t>
      </w:r>
      <w:r w:rsidRPr="00004CD5">
        <w:rPr>
          <w:rStyle w:val="Char5"/>
          <w:rFonts w:hint="eastAsia"/>
          <w:rtl/>
        </w:rPr>
        <w:t>مِنْ</w:t>
      </w:r>
      <w:r w:rsidRPr="00004CD5">
        <w:rPr>
          <w:rStyle w:val="Char5"/>
          <w:rtl/>
        </w:rPr>
        <w:t xml:space="preserve"> </w:t>
      </w:r>
      <w:r w:rsidRPr="00004CD5">
        <w:rPr>
          <w:rStyle w:val="Char5"/>
          <w:rFonts w:hint="eastAsia"/>
          <w:rtl/>
        </w:rPr>
        <w:t>الْغَيْرَةِ</w:t>
      </w:r>
      <w:r w:rsidRPr="00004CD5">
        <w:rPr>
          <w:rStyle w:val="Char5"/>
          <w:rtl/>
        </w:rPr>
        <w:t xml:space="preserve"> </w:t>
      </w:r>
      <w:r w:rsidRPr="00004CD5">
        <w:rPr>
          <w:rStyle w:val="Char5"/>
          <w:rFonts w:hint="eastAsia"/>
          <w:rtl/>
        </w:rPr>
        <w:t>مَا</w:t>
      </w:r>
      <w:r w:rsidRPr="00004CD5">
        <w:rPr>
          <w:rStyle w:val="Char5"/>
          <w:rtl/>
        </w:rPr>
        <w:t xml:space="preserve"> </w:t>
      </w:r>
      <w:r w:rsidRPr="00004CD5">
        <w:rPr>
          <w:rStyle w:val="Char5"/>
          <w:rFonts w:hint="eastAsia"/>
          <w:rtl/>
        </w:rPr>
        <w:t>يُحِبُّ</w:t>
      </w:r>
      <w:r w:rsidRPr="00004CD5">
        <w:rPr>
          <w:rStyle w:val="Char5"/>
          <w:rtl/>
        </w:rPr>
        <w:t xml:space="preserve"> </w:t>
      </w:r>
      <w:r w:rsidRPr="00004CD5">
        <w:rPr>
          <w:rStyle w:val="Char5"/>
          <w:rFonts w:hint="eastAsia"/>
          <w:rtl/>
        </w:rPr>
        <w:t>اللَّهُ</w:t>
      </w:r>
      <w:r w:rsidRPr="00004CD5">
        <w:rPr>
          <w:rStyle w:val="Char5"/>
          <w:rtl/>
        </w:rPr>
        <w:t xml:space="preserve"> </w:t>
      </w:r>
      <w:r w:rsidRPr="00004CD5">
        <w:rPr>
          <w:rStyle w:val="Char5"/>
          <w:rFonts w:hint="eastAsia"/>
          <w:rtl/>
        </w:rPr>
        <w:t>عَزَّ</w:t>
      </w:r>
      <w:r w:rsidRPr="00004CD5">
        <w:rPr>
          <w:rStyle w:val="Char5"/>
          <w:rtl/>
        </w:rPr>
        <w:t xml:space="preserve"> </w:t>
      </w:r>
      <w:r w:rsidRPr="00004CD5">
        <w:rPr>
          <w:rStyle w:val="Char5"/>
          <w:rFonts w:hint="eastAsia"/>
          <w:rtl/>
        </w:rPr>
        <w:t>وَجَلَّ</w:t>
      </w:r>
      <w:r w:rsidRPr="00004CD5">
        <w:rPr>
          <w:rStyle w:val="Char5"/>
          <w:rFonts w:hint="cs"/>
          <w:rtl/>
        </w:rPr>
        <w:t xml:space="preserve">، وَمِنْها مَا يَبْغُضُ اللهُ </w:t>
      </w:r>
      <w:r w:rsidRPr="00004CD5">
        <w:rPr>
          <w:rStyle w:val="Char5"/>
          <w:rFonts w:hint="eastAsia"/>
          <w:rtl/>
        </w:rPr>
        <w:t>فَأَمَّا</w:t>
      </w:r>
      <w:r w:rsidRPr="00004CD5">
        <w:rPr>
          <w:rStyle w:val="Char5"/>
          <w:rtl/>
        </w:rPr>
        <w:t xml:space="preserve"> </w:t>
      </w:r>
      <w:r w:rsidRPr="00004CD5">
        <w:rPr>
          <w:rStyle w:val="Char5"/>
          <w:rFonts w:hint="eastAsia"/>
          <w:rtl/>
        </w:rPr>
        <w:t>الَّتِي</w:t>
      </w:r>
      <w:r w:rsidRPr="00004CD5">
        <w:rPr>
          <w:rStyle w:val="Char5"/>
          <w:rtl/>
        </w:rPr>
        <w:t xml:space="preserve"> </w:t>
      </w:r>
      <w:r w:rsidRPr="00004CD5">
        <w:rPr>
          <w:rStyle w:val="Char5"/>
          <w:rFonts w:hint="eastAsia"/>
          <w:rtl/>
        </w:rPr>
        <w:t>يُحِبُّ</w:t>
      </w:r>
      <w:r w:rsidRPr="00004CD5">
        <w:rPr>
          <w:rStyle w:val="Char5"/>
          <w:rFonts w:hint="cs"/>
          <w:rtl/>
        </w:rPr>
        <w:t>هَا</w:t>
      </w:r>
      <w:r w:rsidRPr="00004CD5">
        <w:rPr>
          <w:rStyle w:val="Char5"/>
          <w:rtl/>
        </w:rPr>
        <w:t xml:space="preserve"> </w:t>
      </w:r>
      <w:r w:rsidRPr="00004CD5">
        <w:rPr>
          <w:rStyle w:val="Char5"/>
          <w:rFonts w:hint="eastAsia"/>
          <w:rtl/>
        </w:rPr>
        <w:t>اللَّهُ</w:t>
      </w:r>
      <w:r w:rsidRPr="00004CD5">
        <w:rPr>
          <w:rStyle w:val="Char5"/>
          <w:rtl/>
        </w:rPr>
        <w:t xml:space="preserve"> </w:t>
      </w:r>
      <w:r w:rsidRPr="00004CD5">
        <w:rPr>
          <w:rStyle w:val="Char5"/>
          <w:rFonts w:hint="eastAsia"/>
          <w:rtl/>
        </w:rPr>
        <w:t>عَزَّ</w:t>
      </w:r>
      <w:r w:rsidRPr="00004CD5">
        <w:rPr>
          <w:rStyle w:val="Char5"/>
          <w:rtl/>
        </w:rPr>
        <w:t xml:space="preserve"> </w:t>
      </w:r>
      <w:r w:rsidRPr="00004CD5">
        <w:rPr>
          <w:rStyle w:val="Char5"/>
          <w:rFonts w:hint="eastAsia"/>
          <w:rtl/>
        </w:rPr>
        <w:t>وَجَلَّ</w:t>
      </w:r>
      <w:r w:rsidRPr="00004CD5">
        <w:rPr>
          <w:rStyle w:val="Char5"/>
          <w:rtl/>
        </w:rPr>
        <w:t xml:space="preserve"> </w:t>
      </w:r>
      <w:r w:rsidRPr="00004CD5">
        <w:rPr>
          <w:rStyle w:val="Char5"/>
          <w:rFonts w:hint="eastAsia"/>
          <w:rtl/>
        </w:rPr>
        <w:t>فَالْغَيْرَةُ</w:t>
      </w:r>
      <w:r w:rsidRPr="00004CD5">
        <w:rPr>
          <w:rStyle w:val="Char5"/>
          <w:rtl/>
        </w:rPr>
        <w:t xml:space="preserve"> </w:t>
      </w:r>
      <w:r w:rsidRPr="00004CD5">
        <w:rPr>
          <w:rStyle w:val="Char5"/>
          <w:rFonts w:hint="eastAsia"/>
          <w:rtl/>
        </w:rPr>
        <w:t>فِي</w:t>
      </w:r>
      <w:r w:rsidRPr="00004CD5">
        <w:rPr>
          <w:rStyle w:val="Char5"/>
          <w:rtl/>
        </w:rPr>
        <w:t xml:space="preserve"> </w:t>
      </w:r>
      <w:r w:rsidRPr="00004CD5">
        <w:rPr>
          <w:rStyle w:val="Char5"/>
          <w:rFonts w:hint="eastAsia"/>
          <w:rtl/>
        </w:rPr>
        <w:t>الرِّيبَةِ</w:t>
      </w:r>
      <w:r w:rsidRPr="00004CD5">
        <w:rPr>
          <w:rStyle w:val="Char5"/>
          <w:rFonts w:hint="cs"/>
          <w:rtl/>
        </w:rPr>
        <w:t>،</w:t>
      </w:r>
      <w:r w:rsidRPr="00004CD5">
        <w:rPr>
          <w:rStyle w:val="Char5"/>
          <w:rtl/>
        </w:rPr>
        <w:t xml:space="preserve"> </w:t>
      </w:r>
      <w:r w:rsidRPr="00004CD5">
        <w:rPr>
          <w:rStyle w:val="Char5"/>
          <w:rFonts w:hint="eastAsia"/>
          <w:rtl/>
        </w:rPr>
        <w:t>وَأَمَّا</w:t>
      </w:r>
      <w:r w:rsidRPr="00004CD5">
        <w:rPr>
          <w:rStyle w:val="Char5"/>
          <w:rtl/>
        </w:rPr>
        <w:t xml:space="preserve"> </w:t>
      </w:r>
      <w:r w:rsidRPr="00004CD5">
        <w:rPr>
          <w:rStyle w:val="Char5"/>
          <w:rFonts w:hint="eastAsia"/>
          <w:rtl/>
        </w:rPr>
        <w:t>الَّتِي</w:t>
      </w:r>
      <w:r w:rsidRPr="00004CD5">
        <w:rPr>
          <w:rStyle w:val="Char5"/>
          <w:rtl/>
        </w:rPr>
        <w:t xml:space="preserve"> </w:t>
      </w:r>
      <w:r w:rsidRPr="00004CD5">
        <w:rPr>
          <w:rStyle w:val="Char5"/>
          <w:rFonts w:hint="eastAsia"/>
          <w:rtl/>
        </w:rPr>
        <w:t>يَبْغُضُ</w:t>
      </w:r>
      <w:r w:rsidRPr="00004CD5">
        <w:rPr>
          <w:rStyle w:val="Char5"/>
          <w:rFonts w:hint="cs"/>
          <w:rtl/>
        </w:rPr>
        <w:t>هَا</w:t>
      </w:r>
      <w:r w:rsidRPr="00004CD5">
        <w:rPr>
          <w:rStyle w:val="Char5"/>
          <w:rtl/>
        </w:rPr>
        <w:t xml:space="preserve"> </w:t>
      </w:r>
      <w:r w:rsidRPr="00004CD5">
        <w:rPr>
          <w:rStyle w:val="Char5"/>
          <w:rFonts w:hint="eastAsia"/>
          <w:rtl/>
        </w:rPr>
        <w:t>اللَّهُ</w:t>
      </w:r>
      <w:r w:rsidRPr="00004CD5">
        <w:rPr>
          <w:rStyle w:val="Char5"/>
          <w:rtl/>
        </w:rPr>
        <w:t xml:space="preserve"> </w:t>
      </w:r>
      <w:r w:rsidR="004B71E5">
        <w:rPr>
          <w:rStyle w:val="Char5"/>
          <w:rFonts w:cs="CTraditional Arabic" w:hint="cs"/>
          <w:rtl/>
        </w:rPr>
        <w:t>ﻷ</w:t>
      </w:r>
      <w:r w:rsidRPr="00004CD5">
        <w:rPr>
          <w:rStyle w:val="Char5"/>
          <w:rtl/>
        </w:rPr>
        <w:t xml:space="preserve"> </w:t>
      </w:r>
      <w:r w:rsidRPr="00004CD5">
        <w:rPr>
          <w:rStyle w:val="Char5"/>
          <w:rFonts w:hint="eastAsia"/>
          <w:rtl/>
        </w:rPr>
        <w:t>فَالْغَيْرَةُ</w:t>
      </w:r>
      <w:r w:rsidRPr="00004CD5">
        <w:rPr>
          <w:rStyle w:val="Char5"/>
          <w:rtl/>
        </w:rPr>
        <w:t xml:space="preserve"> </w:t>
      </w:r>
      <w:r w:rsidRPr="00004CD5">
        <w:rPr>
          <w:rStyle w:val="Char5"/>
          <w:rFonts w:hint="eastAsia"/>
          <w:rtl/>
        </w:rPr>
        <w:t>فِي</w:t>
      </w:r>
      <w:r w:rsidRPr="00004CD5">
        <w:rPr>
          <w:rStyle w:val="Char5"/>
          <w:rtl/>
        </w:rPr>
        <w:t xml:space="preserve"> </w:t>
      </w:r>
      <w:r w:rsidRPr="00004CD5">
        <w:rPr>
          <w:rStyle w:val="Char5"/>
          <w:rFonts w:hint="eastAsia"/>
          <w:rtl/>
        </w:rPr>
        <w:t>غَيْرِ</w:t>
      </w:r>
      <w:r w:rsidRPr="00004CD5">
        <w:rPr>
          <w:rStyle w:val="Char5"/>
          <w:rtl/>
        </w:rPr>
        <w:t xml:space="preserve"> </w:t>
      </w:r>
      <w:r w:rsidRPr="00004CD5">
        <w:rPr>
          <w:rStyle w:val="Char5"/>
          <w:rFonts w:hint="eastAsia"/>
          <w:rtl/>
        </w:rPr>
        <w:t>رِيبَةٍ</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یک گونه غیرتی هست که خداوند آن را دوست می‌دارد، و یکی هست که خداوند آن را دوست نمی‌دارد، آن که خداوند آن را دوست می‌دارد آنست که در شک و تهمتی باشد، و آن که خداوند آن را نمی‌پسندد آنست که در غیر تهمت 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میان برگزاری مصلحت و سیاست لازم، و میان بدخلقی و ضجر و فشار بدون سبب، فرق هست.</w:t>
      </w:r>
    </w:p>
    <w:p w:rsidR="00BA4315" w:rsidRPr="00773B0D" w:rsidRDefault="00BA4315" w:rsidP="008A386C">
      <w:pPr>
        <w:pStyle w:val="a5"/>
        <w:rPr>
          <w:rtl/>
        </w:rPr>
      </w:pPr>
      <w:bookmarkStart w:id="1377" w:name="_Toc272589807"/>
      <w:bookmarkStart w:id="1378" w:name="_Toc435447791"/>
      <w:r w:rsidRPr="00773B0D">
        <w:rPr>
          <w:rFonts w:hint="cs"/>
          <w:rtl/>
        </w:rPr>
        <w:t>مردان سرپرست زنان هستند:</w:t>
      </w:r>
      <w:bookmarkEnd w:id="1377"/>
      <w:bookmarkEnd w:id="1378"/>
    </w:p>
    <w:p w:rsidR="00BA4315" w:rsidRPr="00004CD5" w:rsidRDefault="00BA4315" w:rsidP="008A386C">
      <w:pPr>
        <w:jc w:val="both"/>
        <w:rPr>
          <w:rStyle w:val="Char6"/>
          <w:rFonts w:ascii="Times New Roman" w:hAnsi="Times New Roman" w:cs="KFGQPC Uthmanic Script HAFS"/>
          <w:rtl/>
        </w:rPr>
      </w:pPr>
      <w:r w:rsidRPr="005234D1">
        <w:rPr>
          <w:rStyle w:val="Char6"/>
          <w:rFonts w:hint="cs"/>
          <w:rtl/>
        </w:rPr>
        <w:t>خداوند می‌فرماید:</w:t>
      </w:r>
      <w:r w:rsidR="004C7B8D" w:rsidRPr="005234D1">
        <w:rPr>
          <w:rStyle w:val="Char6"/>
          <w:rFonts w:hint="cs"/>
          <w:rtl/>
        </w:rPr>
        <w:t xml:space="preserve"> </w:t>
      </w:r>
      <w:r w:rsidR="00004CD5" w:rsidRPr="00004CD5">
        <w:rPr>
          <w:rFonts w:cs="Traditional Arabic"/>
          <w:rtl/>
          <w:lang w:bidi="fa-IR"/>
        </w:rPr>
        <w:t>﴿</w:t>
      </w:r>
      <w:r w:rsidR="00004CD5" w:rsidRPr="00004CD5">
        <w:rPr>
          <w:rStyle w:val="Charc"/>
          <w:rFonts w:hint="cs"/>
          <w:rtl/>
        </w:rPr>
        <w:t>ٱ</w:t>
      </w:r>
      <w:r w:rsidR="00004CD5" w:rsidRPr="00004CD5">
        <w:rPr>
          <w:rStyle w:val="Charc"/>
          <w:rFonts w:hint="eastAsia"/>
          <w:rtl/>
        </w:rPr>
        <w:t>لرِّجَالُ</w:t>
      </w:r>
      <w:r w:rsidR="00004CD5" w:rsidRPr="00004CD5">
        <w:rPr>
          <w:rStyle w:val="Charc"/>
          <w:rtl/>
        </w:rPr>
        <w:t xml:space="preserve"> قَوَّٰمُونَ عَلَى </w:t>
      </w:r>
      <w:r w:rsidR="00004CD5" w:rsidRPr="00004CD5">
        <w:rPr>
          <w:rStyle w:val="Charc"/>
          <w:rFonts w:hint="cs"/>
          <w:rtl/>
        </w:rPr>
        <w:t>ٱ</w:t>
      </w:r>
      <w:r w:rsidR="00004CD5" w:rsidRPr="00004CD5">
        <w:rPr>
          <w:rStyle w:val="Charc"/>
          <w:rFonts w:hint="eastAsia"/>
          <w:rtl/>
        </w:rPr>
        <w:t>لنِّسَآءِ</w:t>
      </w:r>
      <w:r w:rsidR="00004CD5" w:rsidRPr="00004CD5">
        <w:rPr>
          <w:rStyle w:val="Charc"/>
          <w:rtl/>
        </w:rPr>
        <w:t xml:space="preserve"> بِمَا فَضَّلَ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بَعۡضَهُمۡ عَلَىٰ بَعۡضٖ وَبِمَآ أَنفَقُواْ مِنۡ أَمۡوَٰلِهِمۡۚ فَ</w:t>
      </w:r>
      <w:r w:rsidR="00004CD5" w:rsidRPr="00004CD5">
        <w:rPr>
          <w:rStyle w:val="Charc"/>
          <w:rFonts w:hint="cs"/>
          <w:rtl/>
        </w:rPr>
        <w:t>ٱ</w:t>
      </w:r>
      <w:r w:rsidR="00004CD5" w:rsidRPr="00004CD5">
        <w:rPr>
          <w:rStyle w:val="Charc"/>
          <w:rFonts w:hint="eastAsia"/>
          <w:rtl/>
        </w:rPr>
        <w:t>لصَّٰلِحَٰتُ</w:t>
      </w:r>
      <w:r w:rsidR="00004CD5" w:rsidRPr="00004CD5">
        <w:rPr>
          <w:rStyle w:val="Charc"/>
          <w:rtl/>
        </w:rPr>
        <w:t xml:space="preserve"> قَٰنِتَٰتٌ حَٰفِظَٰتٞ لِّلۡغَيۡبِ بِمَا حَفِظَ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وَ</w:t>
      </w:r>
      <w:r w:rsidR="00004CD5" w:rsidRPr="00004CD5">
        <w:rPr>
          <w:rStyle w:val="Charc"/>
          <w:rFonts w:hint="cs"/>
          <w:rtl/>
        </w:rPr>
        <w:t>ٱ</w:t>
      </w:r>
      <w:r w:rsidR="00004CD5" w:rsidRPr="00004CD5">
        <w:rPr>
          <w:rStyle w:val="Charc"/>
          <w:rFonts w:hint="eastAsia"/>
          <w:rtl/>
        </w:rPr>
        <w:t>لَّٰتِي</w:t>
      </w:r>
      <w:r w:rsidR="00004CD5" w:rsidRPr="00004CD5">
        <w:rPr>
          <w:rStyle w:val="Charc"/>
          <w:rtl/>
        </w:rPr>
        <w:t xml:space="preserve"> تَخَافُونَ نُشُوزَهُنَّ فَعِظُوهُنَّ وَ</w:t>
      </w:r>
      <w:r w:rsidR="00004CD5" w:rsidRPr="00004CD5">
        <w:rPr>
          <w:rStyle w:val="Charc"/>
          <w:rFonts w:hint="cs"/>
          <w:rtl/>
        </w:rPr>
        <w:t>ٱ</w:t>
      </w:r>
      <w:r w:rsidR="00004CD5" w:rsidRPr="00004CD5">
        <w:rPr>
          <w:rStyle w:val="Charc"/>
          <w:rFonts w:hint="eastAsia"/>
          <w:rtl/>
        </w:rPr>
        <w:t>هۡجُرُوهُنَّ</w:t>
      </w:r>
      <w:r w:rsidR="00004CD5" w:rsidRPr="00004CD5">
        <w:rPr>
          <w:rStyle w:val="Charc"/>
          <w:rtl/>
        </w:rPr>
        <w:t xml:space="preserve"> فِي </w:t>
      </w:r>
      <w:r w:rsidR="00004CD5" w:rsidRPr="00004CD5">
        <w:rPr>
          <w:rStyle w:val="Charc"/>
          <w:rFonts w:hint="cs"/>
          <w:rtl/>
        </w:rPr>
        <w:t>ٱ</w:t>
      </w:r>
      <w:r w:rsidR="00004CD5" w:rsidRPr="00004CD5">
        <w:rPr>
          <w:rStyle w:val="Charc"/>
          <w:rFonts w:hint="eastAsia"/>
          <w:rtl/>
        </w:rPr>
        <w:t>لۡمَضَاجِعِ</w:t>
      </w:r>
      <w:r w:rsidR="00004CD5" w:rsidRPr="00004CD5">
        <w:rPr>
          <w:rStyle w:val="Charc"/>
          <w:rtl/>
        </w:rPr>
        <w:t xml:space="preserve"> وَ</w:t>
      </w:r>
      <w:r w:rsidR="00004CD5" w:rsidRPr="00004CD5">
        <w:rPr>
          <w:rStyle w:val="Charc"/>
          <w:rFonts w:hint="cs"/>
          <w:rtl/>
        </w:rPr>
        <w:t>ٱ</w:t>
      </w:r>
      <w:r w:rsidR="00004CD5" w:rsidRPr="00004CD5">
        <w:rPr>
          <w:rStyle w:val="Charc"/>
          <w:rFonts w:hint="eastAsia"/>
          <w:rtl/>
        </w:rPr>
        <w:t>ضۡرِبُوهُنَّۖ</w:t>
      </w:r>
      <w:r w:rsidR="00004CD5" w:rsidRPr="00004CD5">
        <w:rPr>
          <w:rStyle w:val="Charc"/>
          <w:rtl/>
        </w:rPr>
        <w:t xml:space="preserve"> فَإِنۡ أَطَعۡنَكُمۡ فَلَا تَبۡغُواْ عَلَيۡهِنَّ سَبِيلًاۗ إِنَّ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كَانَ عَلِيّٗا كَبِيرٗا٣٤ </w:t>
      </w:r>
      <w:r w:rsidR="00004CD5" w:rsidRPr="00004CD5">
        <w:rPr>
          <w:rStyle w:val="Charc"/>
          <w:rFonts w:hint="eastAsia"/>
          <w:rtl/>
        </w:rPr>
        <w:t>وَإِنۡ</w:t>
      </w:r>
      <w:r w:rsidR="00004CD5" w:rsidRPr="00004CD5">
        <w:rPr>
          <w:rStyle w:val="Charc"/>
          <w:rtl/>
        </w:rPr>
        <w:t xml:space="preserve"> خِفۡتُمۡ شِقَاقَ بَيۡنِهِمَا فَ</w:t>
      </w:r>
      <w:r w:rsidR="00004CD5" w:rsidRPr="00004CD5">
        <w:rPr>
          <w:rStyle w:val="Charc"/>
          <w:rFonts w:hint="cs"/>
          <w:rtl/>
        </w:rPr>
        <w:t>ٱ</w:t>
      </w:r>
      <w:r w:rsidR="00004CD5" w:rsidRPr="00004CD5">
        <w:rPr>
          <w:rStyle w:val="Charc"/>
          <w:rFonts w:hint="eastAsia"/>
          <w:rtl/>
        </w:rPr>
        <w:t>بۡعَثُواْ</w:t>
      </w:r>
      <w:r w:rsidR="00004CD5" w:rsidRPr="00004CD5">
        <w:rPr>
          <w:rStyle w:val="Charc"/>
          <w:rtl/>
        </w:rPr>
        <w:t xml:space="preserve"> حَكَمٗا مِّنۡ أَهۡلِهِ</w:t>
      </w:r>
      <w:r w:rsidR="00004CD5" w:rsidRPr="00004CD5">
        <w:rPr>
          <w:rStyle w:val="Charc"/>
          <w:rFonts w:hint="cs"/>
          <w:rtl/>
        </w:rPr>
        <w:t>ۦ</w:t>
      </w:r>
      <w:r w:rsidR="00004CD5" w:rsidRPr="00004CD5">
        <w:rPr>
          <w:rStyle w:val="Charc"/>
          <w:rtl/>
        </w:rPr>
        <w:t xml:space="preserve"> وَحَكَمٗا مِّنۡ أَهۡلِهَآ إِن يُرِيدَآ إِصۡلَٰحٗا يُوَفِّقِ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بَيۡنَهُمَآۗ إِنَّ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كَانَ عَلِيمًا خَبِيرٗا٣٥</w:t>
      </w:r>
      <w:r w:rsidR="00004CD5" w:rsidRPr="00004CD5">
        <w:rPr>
          <w:rFonts w:cs="Traditional Arabic" w:hint="cs"/>
          <w:rtl/>
          <w:lang w:bidi="fa-IR"/>
        </w:rPr>
        <w:t>﴾</w:t>
      </w:r>
      <w:r w:rsidR="00004CD5">
        <w:rPr>
          <w:rFonts w:cs="Traditional Arabic" w:hint="cs"/>
          <w:rtl/>
          <w:lang w:bidi="fa-IR"/>
        </w:rPr>
        <w:t xml:space="preserve"> </w:t>
      </w:r>
      <w:r w:rsidR="00004CD5" w:rsidRPr="00004CD5">
        <w:rPr>
          <w:rStyle w:val="Char8"/>
          <w:rtl/>
        </w:rPr>
        <w:t>[النساء: 34-35]</w:t>
      </w:r>
      <w:r w:rsidR="00004CD5">
        <w:rPr>
          <w:rFonts w:cs="IRNazli" w:hint="cs"/>
          <w:szCs w:val="24"/>
          <w:rtl/>
          <w:lang w:bidi="fa-IR"/>
        </w:rPr>
        <w:t>.</w:t>
      </w:r>
      <w:r w:rsidR="000A7CB8">
        <w:rPr>
          <w:rStyle w:val="Char6"/>
          <w:rFonts w:hint="cs"/>
          <w:rtl/>
        </w:rPr>
        <w:t xml:space="preserve"> </w:t>
      </w:r>
      <w:r w:rsidRPr="00773B0D">
        <w:rPr>
          <w:rFonts w:cs="Traditional Arabic" w:hint="cs"/>
          <w:rtl/>
          <w:lang w:bidi="fa-IR"/>
        </w:rPr>
        <w:t>«</w:t>
      </w:r>
      <w:r w:rsidRPr="00004CD5">
        <w:rPr>
          <w:rStyle w:val="Char9"/>
          <w:rtl/>
        </w:rPr>
        <w:t xml:space="preserve">مردان بر زنان سرپرستى دارند چرا </w:t>
      </w:r>
      <w:r w:rsidR="00F3025C" w:rsidRPr="00004CD5">
        <w:rPr>
          <w:rStyle w:val="Char9"/>
          <w:rtl/>
        </w:rPr>
        <w:t>ک</w:t>
      </w:r>
      <w:r w:rsidRPr="00004CD5">
        <w:rPr>
          <w:rStyle w:val="Char9"/>
          <w:rtl/>
        </w:rPr>
        <w:t>ه خداوند برخى از آنان (انسان</w:t>
      </w:r>
      <w:r w:rsidR="00004CD5">
        <w:rPr>
          <w:rStyle w:val="Char9"/>
          <w:rFonts w:hint="cs"/>
          <w:rtl/>
        </w:rPr>
        <w:t>‌</w:t>
      </w:r>
      <w:r w:rsidRPr="00004CD5">
        <w:rPr>
          <w:rStyle w:val="Char9"/>
          <w:rtl/>
        </w:rPr>
        <w:t>ها) را بر [برخى‏] د</w:t>
      </w:r>
      <w:r w:rsidR="00F3025C" w:rsidRPr="00004CD5">
        <w:rPr>
          <w:rStyle w:val="Char9"/>
          <w:rtl/>
        </w:rPr>
        <w:t>ی</w:t>
      </w:r>
      <w:r w:rsidRPr="00004CD5">
        <w:rPr>
          <w:rStyle w:val="Char9"/>
          <w:rtl/>
        </w:rPr>
        <w:t>گر برترى داده است و [ن</w:t>
      </w:r>
      <w:r w:rsidR="00F3025C" w:rsidRPr="00004CD5">
        <w:rPr>
          <w:rStyle w:val="Char9"/>
          <w:rtl/>
        </w:rPr>
        <w:t>ی</w:t>
      </w:r>
      <w:r w:rsidRPr="00004CD5">
        <w:rPr>
          <w:rStyle w:val="Char9"/>
          <w:rtl/>
        </w:rPr>
        <w:t>ز] به سبب آن</w:t>
      </w:r>
      <w:r w:rsidR="00F3025C" w:rsidRPr="00004CD5">
        <w:rPr>
          <w:rStyle w:val="Char9"/>
          <w:rtl/>
        </w:rPr>
        <w:t>ک</w:t>
      </w:r>
      <w:r w:rsidRPr="00004CD5">
        <w:rPr>
          <w:rStyle w:val="Char9"/>
          <w:rtl/>
        </w:rPr>
        <w:t>ه [چ</w:t>
      </w:r>
      <w:r w:rsidR="00F3025C" w:rsidRPr="00004CD5">
        <w:rPr>
          <w:rStyle w:val="Char9"/>
          <w:rtl/>
        </w:rPr>
        <w:t>ی</w:t>
      </w:r>
      <w:r w:rsidRPr="00004CD5">
        <w:rPr>
          <w:rStyle w:val="Char9"/>
          <w:rtl/>
        </w:rPr>
        <w:t>زى‏] از مال</w:t>
      </w:r>
      <w:r w:rsidR="00004CD5">
        <w:rPr>
          <w:rStyle w:val="Char9"/>
          <w:rFonts w:hint="cs"/>
          <w:rtl/>
        </w:rPr>
        <w:t>‌</w:t>
      </w:r>
      <w:r w:rsidRPr="00004CD5">
        <w:rPr>
          <w:rStyle w:val="Char9"/>
          <w:rtl/>
        </w:rPr>
        <w:t>ها</w:t>
      </w:r>
      <w:r w:rsidR="00F3025C" w:rsidRPr="00004CD5">
        <w:rPr>
          <w:rStyle w:val="Char9"/>
          <w:rtl/>
        </w:rPr>
        <w:t>ی</w:t>
      </w:r>
      <w:r w:rsidRPr="00004CD5">
        <w:rPr>
          <w:rStyle w:val="Char9"/>
          <w:rtl/>
        </w:rPr>
        <w:t>شان را بخش</w:t>
      </w:r>
      <w:r w:rsidR="00F3025C" w:rsidRPr="00004CD5">
        <w:rPr>
          <w:rStyle w:val="Char9"/>
          <w:rtl/>
        </w:rPr>
        <w:t>ی</w:t>
      </w:r>
      <w:r w:rsidRPr="00004CD5">
        <w:rPr>
          <w:rStyle w:val="Char9"/>
          <w:rtl/>
        </w:rPr>
        <w:t>ده‏اند. زنان ن</w:t>
      </w:r>
      <w:r w:rsidR="00F3025C" w:rsidRPr="00004CD5">
        <w:rPr>
          <w:rStyle w:val="Char9"/>
          <w:rtl/>
        </w:rPr>
        <w:t>یک</w:t>
      </w:r>
      <w:r w:rsidRPr="00004CD5">
        <w:rPr>
          <w:rStyle w:val="Char9"/>
          <w:rtl/>
        </w:rPr>
        <w:t>و</w:t>
      </w:r>
      <w:r w:rsidR="00F3025C" w:rsidRPr="00004CD5">
        <w:rPr>
          <w:rStyle w:val="Char9"/>
          <w:rtl/>
        </w:rPr>
        <w:t>ک</w:t>
      </w:r>
      <w:r w:rsidRPr="00004CD5">
        <w:rPr>
          <w:rStyle w:val="Char9"/>
          <w:rtl/>
        </w:rPr>
        <w:t>ار فرمانبردارند، [اسرار همسران</w:t>
      </w:r>
      <w:r w:rsidR="00004CD5">
        <w:rPr>
          <w:rStyle w:val="Char9"/>
          <w:rFonts w:hint="cs"/>
          <w:rtl/>
        </w:rPr>
        <w:t>‌</w:t>
      </w:r>
      <w:r w:rsidRPr="00004CD5">
        <w:rPr>
          <w:rStyle w:val="Char9"/>
          <w:rtl/>
        </w:rPr>
        <w:t>شان را] به پاس آنچه خداوند برا</w:t>
      </w:r>
      <w:r w:rsidR="00F3025C" w:rsidRPr="00004CD5">
        <w:rPr>
          <w:rStyle w:val="Char9"/>
          <w:rtl/>
        </w:rPr>
        <w:t>ی</w:t>
      </w:r>
      <w:r w:rsidR="00004CD5">
        <w:rPr>
          <w:rStyle w:val="Char9"/>
          <w:rFonts w:hint="cs"/>
          <w:rtl/>
        </w:rPr>
        <w:t>‌</w:t>
      </w:r>
      <w:r w:rsidRPr="00004CD5">
        <w:rPr>
          <w:rStyle w:val="Char9"/>
          <w:rtl/>
        </w:rPr>
        <w:t xml:space="preserve">شان حفظ </w:t>
      </w:r>
      <w:r w:rsidR="00F3025C" w:rsidRPr="00004CD5">
        <w:rPr>
          <w:rStyle w:val="Char9"/>
          <w:rtl/>
        </w:rPr>
        <w:t>ک</w:t>
      </w:r>
      <w:r w:rsidRPr="00004CD5">
        <w:rPr>
          <w:rStyle w:val="Char9"/>
          <w:rtl/>
        </w:rPr>
        <w:t>رده است، در غ</w:t>
      </w:r>
      <w:r w:rsidR="00F3025C" w:rsidRPr="00004CD5">
        <w:rPr>
          <w:rStyle w:val="Char9"/>
          <w:rtl/>
        </w:rPr>
        <w:t>ی</w:t>
      </w:r>
      <w:r w:rsidRPr="00004CD5">
        <w:rPr>
          <w:rStyle w:val="Char9"/>
          <w:rtl/>
        </w:rPr>
        <w:t>بت [آنان‏] حفظ مى‏</w:t>
      </w:r>
      <w:r w:rsidR="00F3025C" w:rsidRPr="00004CD5">
        <w:rPr>
          <w:rStyle w:val="Char9"/>
          <w:rtl/>
        </w:rPr>
        <w:t>ک</w:t>
      </w:r>
      <w:r w:rsidRPr="00004CD5">
        <w:rPr>
          <w:rStyle w:val="Char9"/>
          <w:rtl/>
        </w:rPr>
        <w:t xml:space="preserve">نند. و زنانى </w:t>
      </w:r>
      <w:r w:rsidR="00F3025C" w:rsidRPr="00004CD5">
        <w:rPr>
          <w:rStyle w:val="Char9"/>
          <w:rtl/>
        </w:rPr>
        <w:t>ک</w:t>
      </w:r>
      <w:r w:rsidRPr="00004CD5">
        <w:rPr>
          <w:rStyle w:val="Char9"/>
          <w:rtl/>
        </w:rPr>
        <w:t>ه نافرمانى آنها را معلوم دار</w:t>
      </w:r>
      <w:r w:rsidR="00F3025C" w:rsidRPr="00004CD5">
        <w:rPr>
          <w:rStyle w:val="Char9"/>
          <w:rtl/>
        </w:rPr>
        <w:t>ی</w:t>
      </w:r>
      <w:r w:rsidRPr="00004CD5">
        <w:rPr>
          <w:rStyle w:val="Char9"/>
          <w:rtl/>
        </w:rPr>
        <w:t>د، [در آغاز] به آنان پند ده</w:t>
      </w:r>
      <w:r w:rsidR="00F3025C" w:rsidRPr="00004CD5">
        <w:rPr>
          <w:rStyle w:val="Char9"/>
          <w:rtl/>
        </w:rPr>
        <w:t>ی</w:t>
      </w:r>
      <w:r w:rsidRPr="00004CD5">
        <w:rPr>
          <w:rStyle w:val="Char9"/>
          <w:rtl/>
        </w:rPr>
        <w:t>د و [آن گاه‏] در خوابگاه‏ها تر</w:t>
      </w:r>
      <w:r w:rsidR="00F3025C" w:rsidRPr="00004CD5">
        <w:rPr>
          <w:rStyle w:val="Char9"/>
          <w:rtl/>
        </w:rPr>
        <w:t>ک</w:t>
      </w:r>
      <w:r w:rsidRPr="00004CD5">
        <w:rPr>
          <w:rStyle w:val="Char9"/>
          <w:rtl/>
        </w:rPr>
        <w:t xml:space="preserve">شان </w:t>
      </w:r>
      <w:r w:rsidR="00F3025C" w:rsidRPr="00004CD5">
        <w:rPr>
          <w:rStyle w:val="Char9"/>
          <w:rtl/>
        </w:rPr>
        <w:t>ک</w:t>
      </w:r>
      <w:r w:rsidRPr="00004CD5">
        <w:rPr>
          <w:rStyle w:val="Char9"/>
          <w:rtl/>
        </w:rPr>
        <w:t>ن</w:t>
      </w:r>
      <w:r w:rsidR="00F3025C" w:rsidRPr="00004CD5">
        <w:rPr>
          <w:rStyle w:val="Char9"/>
          <w:rtl/>
        </w:rPr>
        <w:t>ی</w:t>
      </w:r>
      <w:r w:rsidRPr="00004CD5">
        <w:rPr>
          <w:rStyle w:val="Char9"/>
          <w:rtl/>
        </w:rPr>
        <w:t>د و در نها</w:t>
      </w:r>
      <w:r w:rsidR="00F3025C" w:rsidRPr="00004CD5">
        <w:rPr>
          <w:rStyle w:val="Char9"/>
          <w:rtl/>
        </w:rPr>
        <w:t>ی</w:t>
      </w:r>
      <w:r w:rsidRPr="00004CD5">
        <w:rPr>
          <w:rStyle w:val="Char9"/>
          <w:rtl/>
        </w:rPr>
        <w:t>ت اگر باز ن</w:t>
      </w:r>
      <w:r w:rsidR="00F3025C" w:rsidRPr="00004CD5">
        <w:rPr>
          <w:rStyle w:val="Char9"/>
          <w:rtl/>
        </w:rPr>
        <w:t>ی</w:t>
      </w:r>
      <w:r w:rsidRPr="00004CD5">
        <w:rPr>
          <w:rStyle w:val="Char9"/>
          <w:rtl/>
        </w:rPr>
        <w:t>امدند [به آهستگى‏] آنها را بزن</w:t>
      </w:r>
      <w:r w:rsidR="00F3025C" w:rsidRPr="00004CD5">
        <w:rPr>
          <w:rStyle w:val="Char9"/>
          <w:rtl/>
        </w:rPr>
        <w:t>ی</w:t>
      </w:r>
      <w:r w:rsidRPr="00004CD5">
        <w:rPr>
          <w:rStyle w:val="Char9"/>
          <w:rtl/>
        </w:rPr>
        <w:t>د. آن گاه اگر از شما فرمان بردند، به ز</w:t>
      </w:r>
      <w:r w:rsidR="00F3025C" w:rsidRPr="00004CD5">
        <w:rPr>
          <w:rStyle w:val="Char9"/>
          <w:rtl/>
        </w:rPr>
        <w:t>ی</w:t>
      </w:r>
      <w:r w:rsidRPr="00004CD5">
        <w:rPr>
          <w:rStyle w:val="Char9"/>
          <w:rtl/>
        </w:rPr>
        <w:t>ان آنان [براى ستم به آنان‏] بهانه مجو</w:t>
      </w:r>
      <w:r w:rsidR="00F3025C" w:rsidRPr="00004CD5">
        <w:rPr>
          <w:rStyle w:val="Char9"/>
          <w:rtl/>
        </w:rPr>
        <w:t>یی</w:t>
      </w:r>
      <w:r w:rsidRPr="00004CD5">
        <w:rPr>
          <w:rStyle w:val="Char9"/>
          <w:rtl/>
        </w:rPr>
        <w:t>د. خداوند بلند مرتبه بزرگوار است</w:t>
      </w:r>
      <w:r w:rsidRPr="00004CD5">
        <w:rPr>
          <w:rStyle w:val="Char9"/>
          <w:rFonts w:hint="cs"/>
          <w:rtl/>
        </w:rPr>
        <w:t>.</w:t>
      </w:r>
      <w:r w:rsidRPr="00004CD5">
        <w:rPr>
          <w:rStyle w:val="Char9"/>
          <w:rtl/>
        </w:rPr>
        <w:t xml:space="preserve"> و اگر از اختلاف م</w:t>
      </w:r>
      <w:r w:rsidR="00F3025C" w:rsidRPr="00004CD5">
        <w:rPr>
          <w:rStyle w:val="Char9"/>
          <w:rtl/>
        </w:rPr>
        <w:t>ی</w:t>
      </w:r>
      <w:r w:rsidRPr="00004CD5">
        <w:rPr>
          <w:rStyle w:val="Char9"/>
          <w:rtl/>
        </w:rPr>
        <w:t>ان آن دو با خبر شد</w:t>
      </w:r>
      <w:r w:rsidR="00F3025C" w:rsidRPr="00004CD5">
        <w:rPr>
          <w:rStyle w:val="Char9"/>
          <w:rtl/>
        </w:rPr>
        <w:t>ی</w:t>
      </w:r>
      <w:r w:rsidRPr="00004CD5">
        <w:rPr>
          <w:rStyle w:val="Char9"/>
          <w:rtl/>
        </w:rPr>
        <w:t>د، داورى از خو</w:t>
      </w:r>
      <w:r w:rsidR="00F3025C" w:rsidRPr="00004CD5">
        <w:rPr>
          <w:rStyle w:val="Char9"/>
          <w:rtl/>
        </w:rPr>
        <w:t>ی</w:t>
      </w:r>
      <w:r w:rsidRPr="00004CD5">
        <w:rPr>
          <w:rStyle w:val="Char9"/>
          <w:rtl/>
        </w:rPr>
        <w:t>شاوندان مرد و داورى از خو</w:t>
      </w:r>
      <w:r w:rsidR="00F3025C" w:rsidRPr="00004CD5">
        <w:rPr>
          <w:rStyle w:val="Char9"/>
          <w:rtl/>
        </w:rPr>
        <w:t>ی</w:t>
      </w:r>
      <w:r w:rsidRPr="00004CD5">
        <w:rPr>
          <w:rStyle w:val="Char9"/>
          <w:rtl/>
        </w:rPr>
        <w:t>شاوندان زن تع</w:t>
      </w:r>
      <w:r w:rsidR="00F3025C" w:rsidRPr="00004CD5">
        <w:rPr>
          <w:rStyle w:val="Char9"/>
          <w:rtl/>
        </w:rPr>
        <w:t>یی</w:t>
      </w:r>
      <w:r w:rsidRPr="00004CD5">
        <w:rPr>
          <w:rStyle w:val="Char9"/>
          <w:rtl/>
        </w:rPr>
        <w:t xml:space="preserve">ن </w:t>
      </w:r>
      <w:r w:rsidR="00F3025C" w:rsidRPr="00004CD5">
        <w:rPr>
          <w:rStyle w:val="Char9"/>
          <w:rtl/>
        </w:rPr>
        <w:t>ک</w:t>
      </w:r>
      <w:r w:rsidRPr="00004CD5">
        <w:rPr>
          <w:rStyle w:val="Char9"/>
          <w:rtl/>
        </w:rPr>
        <w:t>ن</w:t>
      </w:r>
      <w:r w:rsidR="00F3025C" w:rsidRPr="00004CD5">
        <w:rPr>
          <w:rStyle w:val="Char9"/>
          <w:rtl/>
        </w:rPr>
        <w:t>ی</w:t>
      </w:r>
      <w:r w:rsidRPr="00004CD5">
        <w:rPr>
          <w:rStyle w:val="Char9"/>
          <w:rtl/>
        </w:rPr>
        <w:t>د، اگر [داوران‏] خواهند، اصلاح [</w:t>
      </w:r>
      <w:r w:rsidR="00F3025C" w:rsidRPr="00004CD5">
        <w:rPr>
          <w:rStyle w:val="Char9"/>
          <w:rtl/>
        </w:rPr>
        <w:t>ک</w:t>
      </w:r>
      <w:r w:rsidRPr="00004CD5">
        <w:rPr>
          <w:rStyle w:val="Char9"/>
          <w:rtl/>
        </w:rPr>
        <w:t>نند] خداوند ب</w:t>
      </w:r>
      <w:r w:rsidR="00F3025C" w:rsidRPr="00004CD5">
        <w:rPr>
          <w:rStyle w:val="Char9"/>
          <w:rtl/>
        </w:rPr>
        <w:t>ی</w:t>
      </w:r>
      <w:r w:rsidRPr="00004CD5">
        <w:rPr>
          <w:rStyle w:val="Char9"/>
          <w:rtl/>
        </w:rPr>
        <w:t xml:space="preserve">ن آن دو سازگارى برقرار خواهد </w:t>
      </w:r>
      <w:r w:rsidR="00F3025C" w:rsidRPr="00004CD5">
        <w:rPr>
          <w:rStyle w:val="Char9"/>
          <w:rtl/>
        </w:rPr>
        <w:t>ک</w:t>
      </w:r>
      <w:r w:rsidRPr="00004CD5">
        <w:rPr>
          <w:rStyle w:val="Char9"/>
          <w:rtl/>
        </w:rPr>
        <w:t>رد. خداوند داناى آگاه است</w:t>
      </w:r>
      <w:r w:rsidRPr="00773B0D">
        <w:rPr>
          <w:rFonts w:cs="Traditional Arabic"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004CD5">
        <w:rPr>
          <w:rStyle w:val="Char6"/>
          <w:rFonts w:hint="cs"/>
          <w:rtl/>
        </w:rPr>
        <w:t>من می‌گویم: واجب است که شوهر سرپرست همسرش باشد، و او بر زن طبعاً بالا دست باشد، زیرا عقل شوهر کامل</w:t>
      </w:r>
      <w:r w:rsidR="004B71E5">
        <w:rPr>
          <w:rStyle w:val="Char6"/>
          <w:rFonts w:hint="eastAsia"/>
          <w:rtl/>
        </w:rPr>
        <w:t>‌</w:t>
      </w:r>
      <w:r w:rsidRPr="00004CD5">
        <w:rPr>
          <w:rStyle w:val="Char6"/>
          <w:rFonts w:hint="cs"/>
          <w:rtl/>
        </w:rPr>
        <w:t>تر، سیاستش بیشتر، حمایت و دفاع از عار، مستحکم‌تر است، و به اعتبار مال هم بالا دست است، زیرا او نان و لباس زن را تهیه می‌کند، و مقتضای‌</w:t>
      </w:r>
      <w:r w:rsidR="00004CD5">
        <w:rPr>
          <w:rStyle w:val="Char6"/>
          <w:rFonts w:hint="cs"/>
          <w:rtl/>
        </w:rPr>
        <w:t xml:space="preserve"> </w:t>
      </w:r>
      <w:r w:rsidRPr="00004CD5">
        <w:rPr>
          <w:rStyle w:val="Char6"/>
          <w:rFonts w:hint="cs"/>
          <w:rtl/>
        </w:rPr>
        <w:t>بودن سیاست به دست او، این است که حق تعزیر و تأدیب زن به هنگام سر</w:t>
      </w:r>
      <w:r w:rsidR="00004CD5">
        <w:rPr>
          <w:rStyle w:val="Char6"/>
          <w:rFonts w:hint="cs"/>
          <w:rtl/>
        </w:rPr>
        <w:t xml:space="preserve"> </w:t>
      </w:r>
      <w:r w:rsidRPr="00004CD5">
        <w:rPr>
          <w:rStyle w:val="Char6"/>
          <w:rFonts w:hint="cs"/>
          <w:rtl/>
        </w:rPr>
        <w:t>کشی هم در دست او باشد، او باید با آسان‌ترین روش، پیش برود، نخست به وعظ و پند و نصیحت، باز به نرفتن در لحاف او، یعنی ترک عمل جنسی با او، ولی او را از خانه بیرون نراند، در آخر به او بزند اما به گونه‌ای که آثار ضرب بر او نماند، یعنی ضرب شدید نباشد</w:t>
      </w:r>
      <w:r w:rsidRPr="005234D1">
        <w:rPr>
          <w:rStyle w:val="Char6"/>
          <w:rFonts w:hint="cs"/>
          <w:rtl/>
        </w:rPr>
        <w:t>.</w:t>
      </w:r>
    </w:p>
    <w:p w:rsidR="00BA4315" w:rsidRPr="00773B0D" w:rsidRDefault="00BA4315" w:rsidP="008A386C">
      <w:pPr>
        <w:pStyle w:val="a5"/>
        <w:rPr>
          <w:rtl/>
        </w:rPr>
      </w:pPr>
      <w:bookmarkStart w:id="1379" w:name="_Toc272589808"/>
      <w:bookmarkStart w:id="1380" w:name="_Toc435447792"/>
      <w:r w:rsidRPr="00773B0D">
        <w:rPr>
          <w:rFonts w:hint="cs"/>
          <w:rtl/>
        </w:rPr>
        <w:t>معالجه اختلاف خانوادگی:</w:t>
      </w:r>
      <w:bookmarkEnd w:id="1379"/>
      <w:bookmarkEnd w:id="13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اگر اختلاف شدید شد و هر</w:t>
      </w:r>
      <w:r w:rsidR="00004CD5">
        <w:rPr>
          <w:rStyle w:val="Char6"/>
          <w:rFonts w:hint="cs"/>
          <w:rtl/>
        </w:rPr>
        <w:t xml:space="preserve"> </w:t>
      </w:r>
      <w:r w:rsidRPr="005234D1">
        <w:rPr>
          <w:rStyle w:val="Char6"/>
          <w:rFonts w:hint="cs"/>
          <w:rtl/>
        </w:rPr>
        <w:t>یکی از نشوز و ظلم دیگری شکایت داشت، راهی برای قطع نزاع بدون تعیین دو حکم وجود ندارد، یک حَکَم از خانواده مرد و دیگری از خانواده زن که به اعتبار نفقه و غیره حسب مصلحت و صوابدید خویش قضاوت کنند، زیرا اقامه بینه بر آنچه در میان زن و مرد جریان دارد ممتنع است، پس سزاوارتر از این نیست که اختیار به دست نزدیک</w:t>
      </w:r>
      <w:r w:rsidR="00004CD5">
        <w:rPr>
          <w:rStyle w:val="Char6"/>
          <w:rFonts w:hint="eastAsia"/>
          <w:rtl/>
        </w:rPr>
        <w:t>‌</w:t>
      </w:r>
      <w:r w:rsidRPr="005234D1">
        <w:rPr>
          <w:rStyle w:val="Char6"/>
          <w:rFonts w:hint="cs"/>
          <w:rtl/>
        </w:rPr>
        <w:t>ترین و مشفق</w:t>
      </w:r>
      <w:r w:rsidR="00004CD5">
        <w:rPr>
          <w:rStyle w:val="Char6"/>
          <w:rFonts w:hint="eastAsia"/>
          <w:rtl/>
        </w:rPr>
        <w:t>‌</w:t>
      </w:r>
      <w:r w:rsidRPr="005234D1">
        <w:rPr>
          <w:rStyle w:val="Char6"/>
          <w:rFonts w:hint="cs"/>
          <w:rtl/>
        </w:rPr>
        <w:t>ترین مردم به آن‌ها داده شود.</w:t>
      </w:r>
    </w:p>
    <w:p w:rsidR="00BA4315" w:rsidRPr="00773B0D" w:rsidRDefault="00BA4315" w:rsidP="008A386C">
      <w:pPr>
        <w:pStyle w:val="a5"/>
        <w:rPr>
          <w:rtl/>
        </w:rPr>
      </w:pPr>
      <w:bookmarkStart w:id="1381" w:name="_Toc272589809"/>
      <w:bookmarkStart w:id="1382" w:name="_Toc435447793"/>
      <w:r w:rsidRPr="00773B0D">
        <w:rPr>
          <w:rFonts w:hint="cs"/>
          <w:rtl/>
        </w:rPr>
        <w:t>پدیدآوردن فساد در میان زن و مرد حرام است:</w:t>
      </w:r>
      <w:bookmarkEnd w:id="1381"/>
      <w:bookmarkEnd w:id="1382"/>
    </w:p>
    <w:p w:rsidR="00BA4315" w:rsidRPr="005234D1" w:rsidRDefault="00BA4315" w:rsidP="008A386C">
      <w:pPr>
        <w:pStyle w:val="af"/>
        <w:rPr>
          <w:rStyle w:val="Char6"/>
          <w:rtl/>
        </w:rPr>
      </w:pPr>
      <w:r w:rsidRPr="005234D1">
        <w:rPr>
          <w:rStyle w:val="Char6"/>
          <w:rFonts w:hint="cs"/>
          <w:rtl/>
        </w:rPr>
        <w:t xml:space="preserve">رسول خدا </w:t>
      </w:r>
      <w:r w:rsidR="00BA1332" w:rsidRPr="00BA1332">
        <w:rPr>
          <w:rFonts w:cs="CTraditional Arabic" w:hint="cs"/>
          <w:rtl/>
        </w:rPr>
        <w:t>ج</w:t>
      </w:r>
      <w:r w:rsidRPr="005234D1">
        <w:rPr>
          <w:rStyle w:val="Char6"/>
          <w:rFonts w:hint="cs"/>
          <w:rtl/>
        </w:rPr>
        <w:t xml:space="preserve"> فرمود: </w:t>
      </w:r>
      <w:r w:rsidRPr="00004CD5">
        <w:rPr>
          <w:rStyle w:val="Chare"/>
          <w:rFonts w:hint="cs"/>
          <w:rtl/>
        </w:rPr>
        <w:t>«</w:t>
      </w:r>
      <w:r w:rsidRPr="00004CD5">
        <w:rPr>
          <w:rStyle w:val="Char5"/>
          <w:rFonts w:hint="eastAsia"/>
          <w:rtl/>
        </w:rPr>
        <w:t>لَيْسَ</w:t>
      </w:r>
      <w:r w:rsidRPr="00004CD5">
        <w:rPr>
          <w:rStyle w:val="Char5"/>
          <w:rtl/>
        </w:rPr>
        <w:t xml:space="preserve"> </w:t>
      </w:r>
      <w:r w:rsidRPr="00004CD5">
        <w:rPr>
          <w:rStyle w:val="Char5"/>
          <w:rFonts w:hint="eastAsia"/>
          <w:rtl/>
        </w:rPr>
        <w:t>مِنَّا</w:t>
      </w:r>
      <w:r w:rsidRPr="00004CD5">
        <w:rPr>
          <w:rStyle w:val="Char5"/>
          <w:rtl/>
        </w:rPr>
        <w:t xml:space="preserve"> </w:t>
      </w:r>
      <w:r w:rsidRPr="00004CD5">
        <w:rPr>
          <w:rStyle w:val="Char5"/>
          <w:rFonts w:hint="eastAsia"/>
          <w:rtl/>
        </w:rPr>
        <w:t>مَنْ</w:t>
      </w:r>
      <w:r w:rsidRPr="00004CD5">
        <w:rPr>
          <w:rStyle w:val="Char5"/>
          <w:rtl/>
        </w:rPr>
        <w:t xml:space="preserve"> </w:t>
      </w:r>
      <w:r w:rsidRPr="00004CD5">
        <w:rPr>
          <w:rStyle w:val="Char5"/>
          <w:rFonts w:hint="eastAsia"/>
          <w:rtl/>
        </w:rPr>
        <w:t>خَبَّبَ</w:t>
      </w:r>
      <w:r w:rsidRPr="00004CD5">
        <w:rPr>
          <w:rStyle w:val="Char5"/>
          <w:rtl/>
        </w:rPr>
        <w:t xml:space="preserve"> </w:t>
      </w:r>
      <w:r w:rsidRPr="00004CD5">
        <w:rPr>
          <w:rStyle w:val="Char5"/>
          <w:rFonts w:hint="eastAsia"/>
          <w:rtl/>
        </w:rPr>
        <w:t>امْرَأَةً</w:t>
      </w:r>
      <w:r w:rsidRPr="00004CD5">
        <w:rPr>
          <w:rStyle w:val="Char5"/>
          <w:rtl/>
        </w:rPr>
        <w:t xml:space="preserve"> </w:t>
      </w:r>
      <w:r w:rsidRPr="00004CD5">
        <w:rPr>
          <w:rStyle w:val="Char5"/>
          <w:rFonts w:hint="eastAsia"/>
          <w:rtl/>
        </w:rPr>
        <w:t>عَلَى</w:t>
      </w:r>
      <w:r w:rsidRPr="00004CD5">
        <w:rPr>
          <w:rStyle w:val="Char5"/>
          <w:rtl/>
        </w:rPr>
        <w:t xml:space="preserve"> </w:t>
      </w:r>
      <w:r w:rsidRPr="00004CD5">
        <w:rPr>
          <w:rStyle w:val="Char5"/>
          <w:rFonts w:hint="eastAsia"/>
          <w:rtl/>
        </w:rPr>
        <w:t>زَوْجِهَا</w:t>
      </w:r>
      <w:r w:rsidRPr="00004CD5">
        <w:rPr>
          <w:rStyle w:val="Char5"/>
          <w:rtl/>
        </w:rPr>
        <w:t xml:space="preserve"> </w:t>
      </w:r>
      <w:r w:rsidRPr="00004CD5">
        <w:rPr>
          <w:rStyle w:val="Char5"/>
          <w:rFonts w:hint="eastAsia"/>
          <w:rtl/>
        </w:rPr>
        <w:t>أَوْ</w:t>
      </w:r>
      <w:r w:rsidRPr="00004CD5">
        <w:rPr>
          <w:rStyle w:val="Char5"/>
          <w:rtl/>
        </w:rPr>
        <w:t xml:space="preserve"> </w:t>
      </w:r>
      <w:r w:rsidRPr="00004CD5">
        <w:rPr>
          <w:rStyle w:val="Char5"/>
          <w:rFonts w:hint="eastAsia"/>
          <w:rtl/>
        </w:rPr>
        <w:t>عَبْدًا</w:t>
      </w:r>
      <w:r w:rsidRPr="00004CD5">
        <w:rPr>
          <w:rStyle w:val="Char5"/>
          <w:rtl/>
        </w:rPr>
        <w:t xml:space="preserve"> </w:t>
      </w:r>
      <w:r w:rsidRPr="00004CD5">
        <w:rPr>
          <w:rStyle w:val="Char5"/>
          <w:rFonts w:hint="eastAsia"/>
          <w:rtl/>
        </w:rPr>
        <w:t>عَلَى</w:t>
      </w:r>
      <w:r w:rsidRPr="00004CD5">
        <w:rPr>
          <w:rStyle w:val="Char5"/>
          <w:rtl/>
        </w:rPr>
        <w:t xml:space="preserve"> </w:t>
      </w:r>
      <w:r w:rsidRPr="00004CD5">
        <w:rPr>
          <w:rStyle w:val="Char5"/>
          <w:rFonts w:hint="eastAsia"/>
          <w:rtl/>
        </w:rPr>
        <w:t>سَيِّدِهِ</w:t>
      </w:r>
      <w:r w:rsidRPr="00004CD5">
        <w:rPr>
          <w:rFonts w:hint="cs"/>
          <w:rtl/>
        </w:rPr>
        <w:t>»</w:t>
      </w:r>
      <w:r w:rsidR="00004CD5" w:rsidRPr="00004CD5">
        <w:rPr>
          <w:rStyle w:val="Char6"/>
          <w:rFonts w:hint="cs"/>
          <w:rtl/>
        </w:rPr>
        <w:t>.</w:t>
      </w:r>
      <w:r w:rsidRPr="005234D1">
        <w:rPr>
          <w:rStyle w:val="Char6"/>
          <w:rFonts w:hint="cs"/>
          <w:rtl/>
        </w:rPr>
        <w:t xml:space="preserve"> </w:t>
      </w:r>
      <w:r w:rsidRPr="00004CD5">
        <w:rPr>
          <w:rStyle w:val="Chare"/>
          <w:rFonts w:hint="cs"/>
          <w:rtl/>
        </w:rPr>
        <w:t>«</w:t>
      </w:r>
      <w:r w:rsidRPr="00004CD5">
        <w:rPr>
          <w:rStyle w:val="Chard"/>
          <w:rFonts w:hint="cs"/>
          <w:rtl/>
        </w:rPr>
        <w:t>نیست از ما کسی همسر را بر شوهر، یا برده را بر آقایش، بشوراند و فریب دهد</w:t>
      </w:r>
      <w:r w:rsidRPr="00004CD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یکی از اسباب فساد تدبیر منزل، این است که کسی زنی یا غلامی را فریب دهد، این یک گونه تلاش در از هم پاشیدن این نظم و منافی به مصلحتی است که استوار نگهداشتن آن واجب است.</w:t>
      </w:r>
    </w:p>
    <w:p w:rsidR="00BA4315" w:rsidRPr="00773B0D" w:rsidRDefault="00BA4315" w:rsidP="008A386C">
      <w:pPr>
        <w:pStyle w:val="a5"/>
        <w:rPr>
          <w:rtl/>
        </w:rPr>
      </w:pPr>
      <w:bookmarkStart w:id="1383" w:name="_Toc272589810"/>
      <w:bookmarkStart w:id="1384" w:name="_Toc435447794"/>
      <w:r w:rsidRPr="00773B0D">
        <w:rPr>
          <w:rFonts w:hint="cs"/>
          <w:rtl/>
        </w:rPr>
        <w:t>برقراری عدالت در میان همسران:</w:t>
      </w:r>
      <w:bookmarkEnd w:id="1383"/>
      <w:bookmarkEnd w:id="13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چند خصلت از باب فساد تدبیر منزل در میان مردم رواج دارد، لذا لازم شد که شرع به آن‌ها برخورد نماید، و آن‌ها را مورد بحث و بررسی قرار دهد.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004CD5">
        <w:rPr>
          <w:rStyle w:val="Char6"/>
          <w:rFonts w:hint="cs"/>
          <w:rtl/>
        </w:rPr>
        <w:t xml:space="preserve"> </w:t>
      </w:r>
      <w:r w:rsidRPr="005234D1">
        <w:rPr>
          <w:rStyle w:val="Char6"/>
          <w:rFonts w:hint="cs"/>
          <w:rtl/>
        </w:rPr>
        <w:t>جمله این</w:t>
      </w:r>
      <w:r w:rsidR="00004CD5">
        <w:rPr>
          <w:rStyle w:val="Char6"/>
          <w:rFonts w:hint="eastAsia"/>
          <w:rtl/>
        </w:rPr>
        <w:t>‌</w:t>
      </w:r>
      <w:r w:rsidRPr="005234D1">
        <w:rPr>
          <w:rStyle w:val="Char6"/>
          <w:rFonts w:hint="cs"/>
          <w:rtl/>
        </w:rPr>
        <w:t xml:space="preserve">که: چند زن در ازدواج یک مرد باشند، پس بعضی را بر بعضی در قسم، و غیره برتری دهد و نسبت به آن دیگر ظلم روا داشته </w:t>
      </w:r>
      <w:r w:rsidRPr="00004CD5">
        <w:rPr>
          <w:rStyle w:val="Char6"/>
          <w:rFonts w:hint="cs"/>
          <w:rtl/>
        </w:rPr>
        <w:t>او را کالمعلق</w:t>
      </w:r>
      <w:r w:rsidR="00004CD5">
        <w:rPr>
          <w:rStyle w:val="Char6"/>
          <w:rFonts w:hint="cs"/>
          <w:rtl/>
        </w:rPr>
        <w:t>ۀ</w:t>
      </w:r>
      <w:r w:rsidRPr="005234D1">
        <w:rPr>
          <w:rStyle w:val="Char6"/>
          <w:rFonts w:hint="cs"/>
          <w:rtl/>
        </w:rPr>
        <w:t xml:space="preserve"> قرار دهد، چنان</w:t>
      </w:r>
      <w:r w:rsidR="00004CD5">
        <w:rPr>
          <w:rStyle w:val="Char6"/>
          <w:rFonts w:hint="eastAsia"/>
          <w:rtl/>
        </w:rPr>
        <w:t>‌</w:t>
      </w:r>
      <w:r w:rsidRPr="005234D1">
        <w:rPr>
          <w:rStyle w:val="Char6"/>
          <w:rFonts w:hint="cs"/>
          <w:rtl/>
        </w:rPr>
        <w:t>که خداوند در این باره می‌فرماید:</w:t>
      </w:r>
      <w:r w:rsidR="00004CD5">
        <w:rPr>
          <w:rStyle w:val="Char6"/>
          <w:rFonts w:hint="cs"/>
          <w:rtl/>
        </w:rPr>
        <w:t xml:space="preserve"> </w:t>
      </w:r>
      <w:r w:rsidR="00004CD5" w:rsidRPr="00004CD5">
        <w:rPr>
          <w:rFonts w:cs="Traditional Arabic"/>
          <w:sz w:val="32"/>
          <w:rtl/>
          <w:lang w:bidi="fa-IR"/>
        </w:rPr>
        <w:t>﴿</w:t>
      </w:r>
      <w:r w:rsidR="00004CD5" w:rsidRPr="00004CD5">
        <w:rPr>
          <w:rStyle w:val="Charc"/>
          <w:rtl/>
        </w:rPr>
        <w:t xml:space="preserve">وَلَن تَسۡتَطِيعُوٓاْ أَن تَعۡدِلُواْ بَيۡنَ </w:t>
      </w:r>
      <w:r w:rsidR="00004CD5" w:rsidRPr="00004CD5">
        <w:rPr>
          <w:rStyle w:val="Charc"/>
          <w:rFonts w:hint="cs"/>
          <w:rtl/>
        </w:rPr>
        <w:t>ٱ</w:t>
      </w:r>
      <w:r w:rsidR="00004CD5" w:rsidRPr="00004CD5">
        <w:rPr>
          <w:rStyle w:val="Charc"/>
          <w:rFonts w:hint="eastAsia"/>
          <w:rtl/>
        </w:rPr>
        <w:t>لنِّسَآءِ</w:t>
      </w:r>
      <w:r w:rsidR="00004CD5" w:rsidRPr="00004CD5">
        <w:rPr>
          <w:rStyle w:val="Charc"/>
          <w:rtl/>
        </w:rPr>
        <w:t xml:space="preserve"> وَلَوۡ حَرَصۡتُمۡۖ فَلَا تَمِيلُواْ كُلَّ </w:t>
      </w:r>
      <w:r w:rsidR="00004CD5" w:rsidRPr="00004CD5">
        <w:rPr>
          <w:rStyle w:val="Charc"/>
          <w:rFonts w:hint="cs"/>
          <w:rtl/>
        </w:rPr>
        <w:t>ٱ</w:t>
      </w:r>
      <w:r w:rsidR="00004CD5" w:rsidRPr="00004CD5">
        <w:rPr>
          <w:rStyle w:val="Charc"/>
          <w:rFonts w:hint="eastAsia"/>
          <w:rtl/>
        </w:rPr>
        <w:t>لۡمَيۡلِ</w:t>
      </w:r>
      <w:r w:rsidR="00004CD5" w:rsidRPr="00004CD5">
        <w:rPr>
          <w:rStyle w:val="Charc"/>
          <w:rtl/>
        </w:rPr>
        <w:t xml:space="preserve"> فَتَذَرُوهَا كَ</w:t>
      </w:r>
      <w:r w:rsidR="00004CD5" w:rsidRPr="00004CD5">
        <w:rPr>
          <w:rStyle w:val="Charc"/>
          <w:rFonts w:hint="cs"/>
          <w:rtl/>
        </w:rPr>
        <w:t>ٱ</w:t>
      </w:r>
      <w:r w:rsidR="00004CD5" w:rsidRPr="00004CD5">
        <w:rPr>
          <w:rStyle w:val="Charc"/>
          <w:rFonts w:hint="eastAsia"/>
          <w:rtl/>
        </w:rPr>
        <w:t>لۡمُعَلَّقَةِۚ</w:t>
      </w:r>
      <w:r w:rsidR="00004CD5" w:rsidRPr="00004CD5">
        <w:rPr>
          <w:rStyle w:val="Charc"/>
          <w:rtl/>
        </w:rPr>
        <w:t xml:space="preserve"> وَإِن تُصۡلِحُواْ وَتَتَّقُواْ فَإِنَّ </w:t>
      </w:r>
      <w:r w:rsidR="00004CD5" w:rsidRPr="00004CD5">
        <w:rPr>
          <w:rStyle w:val="Charc"/>
          <w:rFonts w:hint="cs"/>
          <w:rtl/>
        </w:rPr>
        <w:t>ٱ</w:t>
      </w:r>
      <w:r w:rsidR="00004CD5" w:rsidRPr="00004CD5">
        <w:rPr>
          <w:rStyle w:val="Charc"/>
          <w:rFonts w:hint="eastAsia"/>
          <w:rtl/>
        </w:rPr>
        <w:t>للَّهَ</w:t>
      </w:r>
      <w:r w:rsidR="00004CD5" w:rsidRPr="00004CD5">
        <w:rPr>
          <w:rStyle w:val="Charc"/>
          <w:rtl/>
        </w:rPr>
        <w:t xml:space="preserve"> كَانَ غَفُورٗا رَّحِيمٗا١٢٩</w:t>
      </w:r>
      <w:r w:rsidR="00004CD5" w:rsidRPr="00004CD5">
        <w:rPr>
          <w:rFonts w:cs="Traditional Arabic" w:hint="cs"/>
          <w:sz w:val="32"/>
          <w:rtl/>
          <w:lang w:bidi="fa-IR"/>
        </w:rPr>
        <w:t>﴾</w:t>
      </w:r>
      <w:r w:rsidR="00004CD5">
        <w:rPr>
          <w:rFonts w:cs="Traditional Arabic" w:hint="cs"/>
          <w:sz w:val="32"/>
          <w:rtl/>
          <w:lang w:bidi="fa-IR"/>
        </w:rPr>
        <w:t xml:space="preserve"> </w:t>
      </w:r>
      <w:r w:rsidR="00004CD5" w:rsidRPr="00004CD5">
        <w:rPr>
          <w:rStyle w:val="Char8"/>
          <w:rtl/>
        </w:rPr>
        <w:t>[النساء: 129]</w:t>
      </w:r>
      <w:r w:rsidR="00004CD5">
        <w:rPr>
          <w:rFonts w:cs="IRNazli" w:hint="cs"/>
          <w:szCs w:val="24"/>
          <w:rtl/>
          <w:lang w:bidi="fa-IR"/>
        </w:rPr>
        <w:t>.</w:t>
      </w:r>
      <w:r w:rsidR="00004CD5">
        <w:rPr>
          <w:rFonts w:cs="Traditional Arabic" w:hint="cs"/>
          <w:sz w:val="32"/>
          <w:rtl/>
          <w:lang w:bidi="fa-IR"/>
        </w:rPr>
        <w:t xml:space="preserve"> </w:t>
      </w:r>
      <w:r w:rsidRPr="00004CD5">
        <w:rPr>
          <w:rStyle w:val="Chare"/>
          <w:rFonts w:hint="cs"/>
          <w:rtl/>
        </w:rPr>
        <w:t>«</w:t>
      </w:r>
      <w:r w:rsidRPr="00004CD5">
        <w:rPr>
          <w:rStyle w:val="Char9"/>
          <w:rFonts w:hint="cs"/>
          <w:rtl/>
        </w:rPr>
        <w:t xml:space="preserve">هرگز </w:t>
      </w:r>
      <w:r w:rsidR="004B71E5">
        <w:rPr>
          <w:rStyle w:val="Char9"/>
          <w:rFonts w:hint="cs"/>
          <w:rtl/>
        </w:rPr>
        <w:t>نمی‌توانید عدالت برگزار کنید در</w:t>
      </w:r>
      <w:r w:rsidRPr="00004CD5">
        <w:rPr>
          <w:rStyle w:val="Char9"/>
          <w:rFonts w:hint="cs"/>
          <w:rtl/>
        </w:rPr>
        <w:t>میان زنان، هرچند بخواهید، پس به یک طرف کلاً مایل نباش</w:t>
      </w:r>
      <w:r w:rsidR="00F3025C" w:rsidRPr="00004CD5">
        <w:rPr>
          <w:rStyle w:val="Char9"/>
          <w:rFonts w:hint="cs"/>
          <w:rtl/>
        </w:rPr>
        <w:t>ی</w:t>
      </w:r>
      <w:r w:rsidRPr="00004CD5">
        <w:rPr>
          <w:rStyle w:val="Char9"/>
          <w:rFonts w:hint="cs"/>
          <w:rtl/>
        </w:rPr>
        <w:t>د که آن دیگر را آویزان (معلقه) قرار دهید، و اگر صلح و آشتی نمایید و تقوی گزینید، پس خداوند بخشاینده و مهربان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BA1332" w:rsidRPr="00BA1332">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إِذَا</w:t>
      </w:r>
      <w:r w:rsidRPr="00004CD5">
        <w:rPr>
          <w:rStyle w:val="Char5"/>
          <w:rtl/>
        </w:rPr>
        <w:t xml:space="preserve"> </w:t>
      </w:r>
      <w:r w:rsidRPr="00004CD5">
        <w:rPr>
          <w:rStyle w:val="Char5"/>
          <w:rFonts w:hint="eastAsia"/>
          <w:rtl/>
        </w:rPr>
        <w:t>كَانَ</w:t>
      </w:r>
      <w:r w:rsidRPr="00004CD5">
        <w:rPr>
          <w:rStyle w:val="Char5"/>
          <w:rtl/>
        </w:rPr>
        <w:t xml:space="preserve"> </w:t>
      </w:r>
      <w:r w:rsidRPr="00004CD5">
        <w:rPr>
          <w:rStyle w:val="Char5"/>
          <w:rFonts w:hint="eastAsia"/>
          <w:rtl/>
        </w:rPr>
        <w:t>عِنْدَ</w:t>
      </w:r>
      <w:r w:rsidRPr="00004CD5">
        <w:rPr>
          <w:rStyle w:val="Char5"/>
          <w:rtl/>
        </w:rPr>
        <w:t xml:space="preserve"> </w:t>
      </w:r>
      <w:r w:rsidRPr="00004CD5">
        <w:rPr>
          <w:rStyle w:val="Char5"/>
          <w:rFonts w:hint="eastAsia"/>
          <w:rtl/>
        </w:rPr>
        <w:t>الرَّجُلِ</w:t>
      </w:r>
      <w:r w:rsidRPr="00004CD5">
        <w:rPr>
          <w:rStyle w:val="Char5"/>
          <w:rtl/>
        </w:rPr>
        <w:t xml:space="preserve"> </w:t>
      </w:r>
      <w:r w:rsidRPr="00004CD5">
        <w:rPr>
          <w:rStyle w:val="Char5"/>
          <w:rFonts w:hint="eastAsia"/>
          <w:rtl/>
        </w:rPr>
        <w:t>امْرَأَتَانِ</w:t>
      </w:r>
      <w:r w:rsidRPr="00004CD5">
        <w:rPr>
          <w:rStyle w:val="Char5"/>
          <w:rtl/>
        </w:rPr>
        <w:t xml:space="preserve"> </w:t>
      </w:r>
      <w:r w:rsidRPr="00004CD5">
        <w:rPr>
          <w:rStyle w:val="Char5"/>
          <w:rFonts w:hint="eastAsia"/>
          <w:rtl/>
        </w:rPr>
        <w:t>فَلَمْ</w:t>
      </w:r>
      <w:r w:rsidRPr="00004CD5">
        <w:rPr>
          <w:rStyle w:val="Char5"/>
          <w:rtl/>
        </w:rPr>
        <w:t xml:space="preserve"> </w:t>
      </w:r>
      <w:r w:rsidRPr="00004CD5">
        <w:rPr>
          <w:rStyle w:val="Char5"/>
          <w:rFonts w:hint="eastAsia"/>
          <w:rtl/>
        </w:rPr>
        <w:t>يَعْدِلْ</w:t>
      </w:r>
      <w:r w:rsidRPr="00004CD5">
        <w:rPr>
          <w:rStyle w:val="Char5"/>
          <w:rtl/>
        </w:rPr>
        <w:t xml:space="preserve"> </w:t>
      </w:r>
      <w:r w:rsidRPr="00004CD5">
        <w:rPr>
          <w:rStyle w:val="Char5"/>
          <w:rFonts w:hint="eastAsia"/>
          <w:rtl/>
        </w:rPr>
        <w:t>بَيْنَهُمَا</w:t>
      </w:r>
      <w:r w:rsidRPr="00004CD5">
        <w:rPr>
          <w:rStyle w:val="Char5"/>
          <w:rtl/>
        </w:rPr>
        <w:t xml:space="preserve"> </w:t>
      </w:r>
      <w:r w:rsidRPr="00004CD5">
        <w:rPr>
          <w:rStyle w:val="Char5"/>
          <w:rFonts w:hint="eastAsia"/>
          <w:rtl/>
        </w:rPr>
        <w:t>جَاءَ</w:t>
      </w:r>
      <w:r w:rsidRPr="00004CD5">
        <w:rPr>
          <w:rStyle w:val="Char5"/>
          <w:rtl/>
        </w:rPr>
        <w:t xml:space="preserve"> </w:t>
      </w:r>
      <w:r w:rsidRPr="00004CD5">
        <w:rPr>
          <w:rStyle w:val="Char5"/>
          <w:rFonts w:hint="eastAsia"/>
          <w:rtl/>
        </w:rPr>
        <w:t>يَوْمَ</w:t>
      </w:r>
      <w:r w:rsidRPr="00004CD5">
        <w:rPr>
          <w:rStyle w:val="Char5"/>
          <w:rtl/>
        </w:rPr>
        <w:t xml:space="preserve"> </w:t>
      </w:r>
      <w:r w:rsidRPr="00004CD5">
        <w:rPr>
          <w:rStyle w:val="Char5"/>
          <w:rFonts w:hint="eastAsia"/>
          <w:rtl/>
        </w:rPr>
        <w:t>الْقِيَامَةِ</w:t>
      </w:r>
      <w:r w:rsidRPr="00004CD5">
        <w:rPr>
          <w:rStyle w:val="Char5"/>
          <w:rtl/>
        </w:rPr>
        <w:t xml:space="preserve"> </w:t>
      </w:r>
      <w:r w:rsidRPr="00004CD5">
        <w:rPr>
          <w:rStyle w:val="Char5"/>
          <w:rFonts w:hint="eastAsia"/>
          <w:rtl/>
        </w:rPr>
        <w:t>وَشِقُّهُ</w:t>
      </w:r>
      <w:r w:rsidRPr="00004CD5">
        <w:rPr>
          <w:rStyle w:val="Char5"/>
          <w:rtl/>
        </w:rPr>
        <w:t xml:space="preserve"> </w:t>
      </w:r>
      <w:r w:rsidRPr="00004CD5">
        <w:rPr>
          <w:rStyle w:val="Char5"/>
          <w:rFonts w:hint="eastAsia"/>
          <w:rtl/>
        </w:rPr>
        <w:t>سَاقِطٌ</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هرگاه پیش مردی دو زن باشد و عدالت برگزار نکند، روز قیامت در حالی می‌آید که یک شق او ساقط است</w:t>
      </w:r>
      <w:r w:rsidRPr="00773B0D">
        <w:rPr>
          <w:rFonts w:cs="Traditional Arabic" w:hint="cs"/>
          <w:rtl/>
          <w:lang w:bidi="fa-IR"/>
        </w:rPr>
        <w:t>»</w:t>
      </w:r>
      <w:r w:rsidRPr="005234D1">
        <w:rPr>
          <w:rStyle w:val="Char6"/>
          <w:rFonts w:hint="cs"/>
          <w:rtl/>
        </w:rPr>
        <w:t>. من می‌گویم: قبلاً ما بیان کردیم که مجازات به صورت عمل ظاهر می‌گردد.</w:t>
      </w:r>
    </w:p>
    <w:p w:rsidR="00BA4315" w:rsidRPr="00773B0D" w:rsidRDefault="00BA4315" w:rsidP="008A386C">
      <w:pPr>
        <w:pStyle w:val="a5"/>
        <w:rPr>
          <w:rtl/>
        </w:rPr>
      </w:pPr>
      <w:bookmarkStart w:id="1385" w:name="_Toc272589811"/>
      <w:bookmarkStart w:id="1386" w:name="_Toc435447795"/>
      <w:r w:rsidRPr="00773B0D">
        <w:rPr>
          <w:rFonts w:hint="cs"/>
          <w:rtl/>
        </w:rPr>
        <w:t>حرام است بر اولیاء که زنان را از ازدواج باز دارند:</w:t>
      </w:r>
      <w:bookmarkEnd w:id="1385"/>
      <w:bookmarkEnd w:id="138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004CD5">
        <w:rPr>
          <w:rStyle w:val="Char6"/>
          <w:rFonts w:hint="cs"/>
          <w:rtl/>
        </w:rPr>
        <w:t xml:space="preserve"> </w:t>
      </w:r>
      <w:r w:rsidRPr="005234D1">
        <w:rPr>
          <w:rStyle w:val="Char6"/>
          <w:rFonts w:hint="cs"/>
          <w:rtl/>
        </w:rPr>
        <w:t>جمله این</w:t>
      </w:r>
      <w:r w:rsidR="00004CD5">
        <w:rPr>
          <w:rStyle w:val="Char6"/>
          <w:rFonts w:hint="eastAsia"/>
          <w:rtl/>
        </w:rPr>
        <w:t>‌</w:t>
      </w:r>
      <w:r w:rsidRPr="005234D1">
        <w:rPr>
          <w:rStyle w:val="Char6"/>
          <w:rFonts w:hint="cs"/>
          <w:rtl/>
        </w:rPr>
        <w:t>که: سرپرستان، زن را از کفو که در ازدواجش رغبت داشته باشد، بنابه انگیزه نفسانی از قبیل بغض، خشم و غیره باز دارند، و در این چنان مفسده‌ای وجود دارد که بر کسی پنهان نیست، لذا خداوند این آیه را نازل فرمود:</w:t>
      </w:r>
      <w:r w:rsidR="008340D4">
        <w:rPr>
          <w:rFonts w:cs="IRNazli" w:hint="cs"/>
          <w:szCs w:val="24"/>
          <w:rtl/>
          <w:lang w:bidi="fa-IR"/>
        </w:rPr>
        <w:t xml:space="preserve"> </w:t>
      </w:r>
      <w:r w:rsidR="008340D4" w:rsidRPr="008340D4">
        <w:rPr>
          <w:rFonts w:cs="Traditional Arabic"/>
          <w:rtl/>
          <w:lang w:bidi="fa-IR"/>
        </w:rPr>
        <w:t>﴿</w:t>
      </w:r>
      <w:r w:rsidR="008340D4" w:rsidRPr="00E5402F">
        <w:rPr>
          <w:rStyle w:val="Charc"/>
          <w:rtl/>
        </w:rPr>
        <w:t>وَإِذَا طَلَّقْتُمُ النِّسَاءَ فَبَلَغْنَ أَجَلَهُنَّ فَلَا تَعْضُلُوهُنَّ أَنْ يَنْكِحْنَ أَزْوَاجَهُنَّ</w:t>
      </w:r>
      <w:r w:rsidR="008340D4" w:rsidRPr="008340D4">
        <w:rPr>
          <w:rFonts w:cs="Traditional Arabic" w:hint="cs"/>
          <w:rtl/>
          <w:lang w:bidi="fa-IR"/>
        </w:rPr>
        <w:t>﴾</w:t>
      </w:r>
      <w:r w:rsidR="008340D4">
        <w:rPr>
          <w:rFonts w:cs="IRNazli"/>
          <w:szCs w:val="24"/>
          <w:rtl/>
          <w:lang w:bidi="fa-IR"/>
        </w:rPr>
        <w:t xml:space="preserve"> </w:t>
      </w:r>
      <w:r w:rsidR="008340D4" w:rsidRPr="00004CD5">
        <w:rPr>
          <w:rStyle w:val="Char8"/>
          <w:rtl/>
        </w:rPr>
        <w:t>[البقرة: 232]</w:t>
      </w:r>
      <w:r w:rsidR="008340D4">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004CD5">
        <w:rPr>
          <w:rStyle w:val="Char9"/>
          <w:rFonts w:hint="cs"/>
          <w:rtl/>
        </w:rPr>
        <w:t>هرگاه زنان را طلاق دادید و عدت‌شان به پایان رسید، آنان را از اینکه به شوهران‌شان ازدواج نمایند باز ندارید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387" w:name="_Toc272589812"/>
      <w:bookmarkStart w:id="1388" w:name="_Toc435447796"/>
      <w:r w:rsidRPr="00773B0D">
        <w:rPr>
          <w:rFonts w:hint="cs"/>
          <w:rtl/>
        </w:rPr>
        <w:t>زنان یتیم مال‌دار به خاطر مال‌شان ازدواج می‌گردند:</w:t>
      </w:r>
      <w:bookmarkEnd w:id="1387"/>
      <w:bookmarkEnd w:id="138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004CD5">
        <w:rPr>
          <w:rStyle w:val="Char6"/>
          <w:rFonts w:hint="cs"/>
          <w:rtl/>
        </w:rPr>
        <w:t xml:space="preserve"> </w:t>
      </w:r>
      <w:r w:rsidRPr="005234D1">
        <w:rPr>
          <w:rStyle w:val="Char6"/>
          <w:rFonts w:hint="cs"/>
          <w:rtl/>
        </w:rPr>
        <w:t>جمله این</w:t>
      </w:r>
      <w:r w:rsidR="00004CD5">
        <w:rPr>
          <w:rStyle w:val="Char6"/>
          <w:rFonts w:hint="eastAsia"/>
          <w:rtl/>
        </w:rPr>
        <w:t>‌</w:t>
      </w:r>
      <w:r w:rsidRPr="005234D1">
        <w:rPr>
          <w:rStyle w:val="Char6"/>
          <w:rFonts w:hint="cs"/>
          <w:rtl/>
        </w:rPr>
        <w:t xml:space="preserve">که: کسی به زن یتیمی که در پرورشش می‌بود، در صورتی که مال و جمالی می‌داشت، ازدواج می‌کرد، اما حقوق او را آنچنان که حقوق زنی که سرپرست و پدر داشته باشد ادا نمی‌نمود، و اگر مال و جمالی نمی‌داشت به او ازدواج نمی‌کرد، خداوند در این باره می‌فرماید: </w:t>
      </w:r>
      <w:r w:rsidR="00004CD5" w:rsidRPr="00004CD5">
        <w:rPr>
          <w:rFonts w:cs="Traditional Arabic"/>
          <w:sz w:val="32"/>
          <w:rtl/>
          <w:lang w:bidi="fa-IR"/>
        </w:rPr>
        <w:t>﴿</w:t>
      </w:r>
      <w:r w:rsidR="00004CD5" w:rsidRPr="00004CD5">
        <w:rPr>
          <w:rStyle w:val="Charc"/>
          <w:rtl/>
        </w:rPr>
        <w:t xml:space="preserve">وَإِنۡ خِفۡتُمۡ أَلَّا تُقۡسِطُواْ فِي </w:t>
      </w:r>
      <w:r w:rsidR="00004CD5" w:rsidRPr="00004CD5">
        <w:rPr>
          <w:rStyle w:val="Charc"/>
          <w:rFonts w:hint="cs"/>
          <w:rtl/>
        </w:rPr>
        <w:t>ٱ</w:t>
      </w:r>
      <w:r w:rsidR="00004CD5" w:rsidRPr="00004CD5">
        <w:rPr>
          <w:rStyle w:val="Charc"/>
          <w:rFonts w:hint="eastAsia"/>
          <w:rtl/>
        </w:rPr>
        <w:t>لۡيَتَٰمَىٰ</w:t>
      </w:r>
      <w:r w:rsidR="00004CD5" w:rsidRPr="00004CD5">
        <w:rPr>
          <w:rStyle w:val="Charc"/>
          <w:rtl/>
        </w:rPr>
        <w:t xml:space="preserve"> فَ</w:t>
      </w:r>
      <w:r w:rsidR="00004CD5" w:rsidRPr="00004CD5">
        <w:rPr>
          <w:rStyle w:val="Charc"/>
          <w:rFonts w:hint="cs"/>
          <w:rtl/>
        </w:rPr>
        <w:t>ٱ</w:t>
      </w:r>
      <w:r w:rsidR="00004CD5" w:rsidRPr="00004CD5">
        <w:rPr>
          <w:rStyle w:val="Charc"/>
          <w:rFonts w:hint="eastAsia"/>
          <w:rtl/>
        </w:rPr>
        <w:t>نكِحُواْ</w:t>
      </w:r>
      <w:r w:rsidR="00004CD5" w:rsidRPr="00004CD5">
        <w:rPr>
          <w:rStyle w:val="Charc"/>
          <w:rtl/>
        </w:rPr>
        <w:t xml:space="preserve"> مَا طَابَ لَكُم مِّنَ </w:t>
      </w:r>
      <w:r w:rsidR="00004CD5" w:rsidRPr="00004CD5">
        <w:rPr>
          <w:rStyle w:val="Charc"/>
          <w:rFonts w:hint="cs"/>
          <w:rtl/>
        </w:rPr>
        <w:t>ٱ</w:t>
      </w:r>
      <w:r w:rsidR="00004CD5" w:rsidRPr="00004CD5">
        <w:rPr>
          <w:rStyle w:val="Charc"/>
          <w:rFonts w:hint="eastAsia"/>
          <w:rtl/>
        </w:rPr>
        <w:t>لنِّسَآءِ</w:t>
      </w:r>
      <w:r w:rsidR="00004CD5" w:rsidRPr="00004CD5">
        <w:rPr>
          <w:rStyle w:val="Charc"/>
          <w:rtl/>
        </w:rPr>
        <w:t xml:space="preserve"> مَثۡنَىٰ وَثُلَٰثَ وَرُبَٰعَۖ فَإِنۡ خِفۡتُمۡ أَلَّا تَعۡدِلُواْ فَوَٰحِدَةً أَوۡ مَا مَلَكَتۡ أَيۡمَٰنُكُمۡۚ</w:t>
      </w:r>
      <w:r w:rsidR="00004CD5" w:rsidRPr="00004CD5">
        <w:rPr>
          <w:rFonts w:cs="Traditional Arabic" w:hint="cs"/>
          <w:sz w:val="32"/>
          <w:rtl/>
          <w:lang w:bidi="fa-IR"/>
        </w:rPr>
        <w:t>﴾</w:t>
      </w:r>
      <w:r w:rsidRPr="005234D1">
        <w:rPr>
          <w:rStyle w:val="Char6"/>
          <w:rFonts w:hint="cs"/>
          <w:rtl/>
        </w:rPr>
        <w:t xml:space="preserve"> </w:t>
      </w:r>
      <w:r w:rsidR="00004CD5" w:rsidRPr="00004CD5">
        <w:rPr>
          <w:rStyle w:val="Char8"/>
          <w:rtl/>
        </w:rPr>
        <w:t>[النساء: 3]</w:t>
      </w:r>
      <w:r w:rsidR="00004CD5">
        <w:rPr>
          <w:rFonts w:cs="IRNazli" w:hint="cs"/>
          <w:szCs w:val="24"/>
          <w:rtl/>
          <w:lang w:bidi="fa-IR"/>
        </w:rPr>
        <w:t xml:space="preserve">. </w:t>
      </w:r>
      <w:r w:rsidRPr="00773B0D">
        <w:rPr>
          <w:rFonts w:cs="Traditional Arabic" w:hint="cs"/>
          <w:rtl/>
          <w:lang w:bidi="fa-IR"/>
        </w:rPr>
        <w:t>«</w:t>
      </w:r>
      <w:r w:rsidRPr="00004CD5">
        <w:rPr>
          <w:rStyle w:val="Char9"/>
          <w:rFonts w:hint="cs"/>
          <w:rtl/>
        </w:rPr>
        <w:t>اگر ترس دارید که در باره زنان یتیم به انصاف رفتار نمی‌کنید، پس با هر زنی که خوش‌تان آمد، ازدواج کنید، چه دو، و چه سه، و چه چهار، اگر ترس دارید که عدالت برقرار نمی‌کنید، با یک زن ازدواج کنید یا از کنیزتان استفاده نمایید</w:t>
      </w:r>
      <w:r w:rsidRPr="00773B0D">
        <w:rPr>
          <w:rFonts w:cs="Traditional Arabic" w:hint="cs"/>
          <w:rtl/>
          <w:lang w:bidi="fa-IR"/>
        </w:rPr>
        <w:t>»</w:t>
      </w:r>
      <w:r w:rsidRPr="005234D1">
        <w:rPr>
          <w:rStyle w:val="Char6"/>
          <w:rFonts w:hint="cs"/>
          <w:rtl/>
        </w:rPr>
        <w:t>. پس اگر کسی از ازدواج با زن یتیم احساس خطر می‌کند یا از ازدواج به چند زن خطر دارد، او از ازدواج نهی گردیده است.</w:t>
      </w:r>
    </w:p>
    <w:p w:rsidR="00BA4315" w:rsidRPr="00773B0D" w:rsidRDefault="00BA4315" w:rsidP="008A386C">
      <w:pPr>
        <w:pStyle w:val="a5"/>
        <w:rPr>
          <w:rtl/>
        </w:rPr>
      </w:pPr>
      <w:bookmarkStart w:id="1389" w:name="_Toc272589813"/>
      <w:bookmarkStart w:id="1390" w:name="_Toc435447797"/>
      <w:r w:rsidRPr="00773B0D">
        <w:rPr>
          <w:rFonts w:hint="cs"/>
          <w:rtl/>
        </w:rPr>
        <w:t>اگر کسی با زن دوم ازدواج نمود، پیش او بماند سپس به عدالت بپردازد:</w:t>
      </w:r>
      <w:bookmarkEnd w:id="1389"/>
      <w:bookmarkEnd w:id="13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سنت این است که هرگاه کسی به زن دوشیزه‌ای ازدواج نماید تا هفت روز پیش او بماند بعد از آن دوباره عدالت را رعایت کند و اگر با بیوه زنی ازدواج می‌کند پیش او تا سه روز بماند سپس به قسم بپردازد.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فلسفه در این باره این است که جایز نیست که در این موضوع تضییق نمود، زیرا اکثر افراد بشر توان آن را ندارند، چنان</w:t>
      </w:r>
      <w:r w:rsidR="00004CD5">
        <w:rPr>
          <w:rStyle w:val="Char6"/>
          <w:rFonts w:hint="eastAsia"/>
          <w:rtl/>
        </w:rPr>
        <w:t>‌</w:t>
      </w:r>
      <w:r w:rsidRPr="005234D1">
        <w:rPr>
          <w:rStyle w:val="Char6"/>
          <w:rFonts w:hint="cs"/>
          <w:rtl/>
        </w:rPr>
        <w:t>که خداوند می‌فرماید:</w:t>
      </w:r>
      <w:r w:rsidR="001E400A" w:rsidRPr="005234D1">
        <w:rPr>
          <w:rStyle w:val="Char6"/>
          <w:rFonts w:hint="cs"/>
          <w:rtl/>
        </w:rPr>
        <w:t xml:space="preserve"> </w:t>
      </w:r>
      <w:r w:rsidR="001E400A" w:rsidRPr="001E400A">
        <w:rPr>
          <w:rFonts w:cs="Traditional Arabic" w:hint="cs"/>
          <w:rtl/>
          <w:lang w:bidi="fa-IR"/>
        </w:rPr>
        <w:t>﴿</w:t>
      </w:r>
      <w:r w:rsidR="001E400A" w:rsidRPr="00E5402F">
        <w:rPr>
          <w:rStyle w:val="Charc"/>
          <w:rtl/>
        </w:rPr>
        <w:t>وَلَنْ تَسْتَطِيعُوا أَنْ تَعْدِلُوا بَيْنَ النِّسَاءِ وَلَوْ حَرَصْتُمْ</w:t>
      </w:r>
      <w:r w:rsidR="001E400A" w:rsidRPr="001E400A">
        <w:rPr>
          <w:rFonts w:cs="Traditional Arabic" w:hint="cs"/>
          <w:rtl/>
          <w:lang w:bidi="fa-IR"/>
        </w:rPr>
        <w:t>﴾</w:t>
      </w:r>
      <w:r w:rsidR="001E400A">
        <w:rPr>
          <w:rFonts w:cs="IRNazli"/>
          <w:szCs w:val="24"/>
          <w:rtl/>
          <w:lang w:bidi="fa-IR"/>
        </w:rPr>
        <w:t xml:space="preserve"> </w:t>
      </w:r>
      <w:r w:rsidR="001E400A" w:rsidRPr="00004CD5">
        <w:rPr>
          <w:rStyle w:val="Char8"/>
          <w:rtl/>
        </w:rPr>
        <w:t>[النساء: 129]</w:t>
      </w:r>
      <w:r w:rsidR="001E400A" w:rsidRPr="00004CD5">
        <w:rPr>
          <w:rStyle w:val="Char6"/>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خداوند هشدار داد که وقتی اقامه عدل صریح ممکن نیست واجب است که حکم بر ترک جور صریح دایر گردد، پس وقتی مردی به زنی رغبت پیدا کرد و از زیبایی آن زن خوشش آمد، و جمالش در قلب او جای گرفت و رغبت کاملی به او پیدا کرد، نباید از او کلاً بازداشته شود؛ زیرا مانند مکلف قراردادن به کار ناممکنی است، لذا برای ترجیح مرد، حدی مقرر گردید، تا با افزایش از آن در ظلم واقع نشود.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و نیز مصلحت معتبر بر این است که به زن تازه ازدواج، احترامی قایل شد، و دل او را باید به دست آورد، و این به دست نمی‌آید، مگر این که او تا حدی ترجیح داده شود، و همین است اشاره قول رسول خدا </w:t>
      </w:r>
      <w:r w:rsidR="00BA1332" w:rsidRPr="00BA1332">
        <w:rPr>
          <w:rFonts w:cs="CTraditional Arabic" w:hint="cs"/>
          <w:rtl/>
          <w:lang w:bidi="fa-IR"/>
        </w:rPr>
        <w:t>ج</w:t>
      </w:r>
      <w:r w:rsidRPr="005234D1">
        <w:rPr>
          <w:rStyle w:val="Char6"/>
          <w:rFonts w:hint="cs"/>
          <w:rtl/>
        </w:rPr>
        <w:t xml:space="preserve"> که به حضرت ام سلمه فرمود: </w:t>
      </w:r>
      <w:r w:rsidRPr="00004CD5">
        <w:rPr>
          <w:rStyle w:val="Chare"/>
          <w:rFonts w:hint="cs"/>
          <w:rtl/>
        </w:rPr>
        <w:t>«</w:t>
      </w:r>
      <w:r w:rsidRPr="00004CD5">
        <w:rPr>
          <w:rStyle w:val="Char5"/>
          <w:rFonts w:hint="eastAsia"/>
          <w:rtl/>
        </w:rPr>
        <w:t>لَيْسَ</w:t>
      </w:r>
      <w:r w:rsidRPr="00004CD5">
        <w:rPr>
          <w:rStyle w:val="Char5"/>
          <w:rtl/>
        </w:rPr>
        <w:t xml:space="preserve"> </w:t>
      </w:r>
      <w:r w:rsidRPr="00004CD5">
        <w:rPr>
          <w:rStyle w:val="Char5"/>
          <w:rFonts w:hint="eastAsia"/>
          <w:rtl/>
        </w:rPr>
        <w:t>لَكِ</w:t>
      </w:r>
      <w:r w:rsidRPr="00004CD5">
        <w:rPr>
          <w:rStyle w:val="Char5"/>
          <w:rtl/>
        </w:rPr>
        <w:t xml:space="preserve"> </w:t>
      </w:r>
      <w:r w:rsidRPr="00004CD5">
        <w:rPr>
          <w:rStyle w:val="Char5"/>
          <w:rFonts w:hint="eastAsia"/>
          <w:rtl/>
        </w:rPr>
        <w:t>عَلَى</w:t>
      </w:r>
      <w:r w:rsidRPr="00004CD5">
        <w:rPr>
          <w:rStyle w:val="Char5"/>
          <w:rtl/>
        </w:rPr>
        <w:t xml:space="preserve"> </w:t>
      </w:r>
      <w:r w:rsidRPr="00004CD5">
        <w:rPr>
          <w:rStyle w:val="Char5"/>
          <w:rFonts w:hint="eastAsia"/>
          <w:rtl/>
        </w:rPr>
        <w:t>أَهْلِكِ</w:t>
      </w:r>
      <w:r w:rsidRPr="00004CD5">
        <w:rPr>
          <w:rStyle w:val="Char5"/>
          <w:rtl/>
        </w:rPr>
        <w:t xml:space="preserve"> </w:t>
      </w:r>
      <w:r w:rsidRPr="00004CD5">
        <w:rPr>
          <w:rStyle w:val="Char5"/>
          <w:rFonts w:hint="eastAsia"/>
          <w:rtl/>
        </w:rPr>
        <w:t>هَوَانٌ،</w:t>
      </w:r>
      <w:r w:rsidRPr="00004CD5">
        <w:rPr>
          <w:rStyle w:val="Char5"/>
          <w:rtl/>
        </w:rPr>
        <w:t xml:space="preserve"> </w:t>
      </w:r>
      <w:r w:rsidRPr="00004CD5">
        <w:rPr>
          <w:rStyle w:val="Char5"/>
          <w:rFonts w:hint="eastAsia"/>
          <w:rtl/>
        </w:rPr>
        <w:t>إِنْ</w:t>
      </w:r>
      <w:r w:rsidRPr="00004CD5">
        <w:rPr>
          <w:rStyle w:val="Char5"/>
          <w:rtl/>
        </w:rPr>
        <w:t xml:space="preserve"> </w:t>
      </w:r>
      <w:r w:rsidRPr="00004CD5">
        <w:rPr>
          <w:rStyle w:val="Char5"/>
          <w:rFonts w:hint="eastAsia"/>
          <w:rtl/>
        </w:rPr>
        <w:t>شِئْتِ</w:t>
      </w:r>
      <w:r w:rsidRPr="00004CD5">
        <w:rPr>
          <w:rStyle w:val="Char5"/>
          <w:rtl/>
        </w:rPr>
        <w:t xml:space="preserve"> </w:t>
      </w:r>
      <w:r w:rsidRPr="00004CD5">
        <w:rPr>
          <w:rStyle w:val="Char5"/>
          <w:rFonts w:hint="eastAsia"/>
          <w:rtl/>
        </w:rPr>
        <w:t>سَبَّعْتُ</w:t>
      </w:r>
      <w:r w:rsidRPr="00004CD5">
        <w:rPr>
          <w:rStyle w:val="Chare"/>
          <w:rFonts w:hint="cs"/>
          <w:rtl/>
        </w:rPr>
        <w:t>»</w:t>
      </w:r>
      <w:r w:rsidR="00004CD5" w:rsidRPr="00004CD5">
        <w:rPr>
          <w:rStyle w:val="Char6"/>
          <w:rFonts w:hint="cs"/>
          <w:rtl/>
        </w:rPr>
        <w:t>.</w:t>
      </w:r>
      <w:r w:rsidRPr="005234D1">
        <w:rPr>
          <w:rStyle w:val="Char6"/>
          <w:rFonts w:hint="cs"/>
          <w:rtl/>
        </w:rPr>
        <w:t xml:space="preserve"> </w:t>
      </w:r>
      <w:r w:rsidR="00004CD5" w:rsidRPr="00004CD5">
        <w:rPr>
          <w:rStyle w:val="Chare"/>
          <w:rFonts w:hint="cs"/>
          <w:rtl/>
        </w:rPr>
        <w:t>«</w:t>
      </w:r>
      <w:r w:rsidRPr="005234D1">
        <w:rPr>
          <w:rStyle w:val="Char6"/>
          <w:rFonts w:hint="cs"/>
          <w:rtl/>
        </w:rPr>
        <w:t xml:space="preserve">که </w:t>
      </w:r>
      <w:r w:rsidRPr="00004CD5">
        <w:rPr>
          <w:rStyle w:val="Chard"/>
          <w:rFonts w:hint="cs"/>
          <w:rtl/>
        </w:rPr>
        <w:t>تو بر اهل خانواده‌ات پست نیستی، اگر تو می‌خواهی پیش تو تا یک هفته خواهم ماند</w:t>
      </w:r>
      <w:r w:rsidRPr="00004CD5">
        <w:rPr>
          <w:rStyle w:val="Chare"/>
          <w:rFonts w:hint="cs"/>
          <w:rtl/>
        </w:rPr>
        <w:t>»</w:t>
      </w:r>
      <w:r w:rsidRPr="005234D1">
        <w:rPr>
          <w:rStyle w:val="Char6"/>
          <w:rFonts w:hint="cs"/>
          <w:rtl/>
        </w:rPr>
        <w:t>. اما شکستن دل قدیم به این معالجه می‌شود که این سنت به اضافه نشستن پیش زن جدید از قدیم الأیام جریان دارد، زیرا وقتی روش به چیزی جریان داشته باشد، و هدف از آن ایذا رسانی به کسی نباشد، و آن حکم مختص به کسی نباشد، وقوعش آسان خواهد شد چنان</w:t>
      </w:r>
      <w:r w:rsidR="00004CD5">
        <w:rPr>
          <w:rStyle w:val="Char6"/>
          <w:rFonts w:hint="eastAsia"/>
          <w:rtl/>
        </w:rPr>
        <w:t>‌</w:t>
      </w:r>
      <w:r w:rsidRPr="005234D1">
        <w:rPr>
          <w:rStyle w:val="Char6"/>
          <w:rFonts w:hint="cs"/>
          <w:rtl/>
        </w:rPr>
        <w:t>که قول خداوندی:</w:t>
      </w:r>
      <w:r w:rsidR="001E400A" w:rsidRPr="005234D1">
        <w:rPr>
          <w:rStyle w:val="Char6"/>
          <w:rFonts w:hint="cs"/>
          <w:rtl/>
        </w:rPr>
        <w:t xml:space="preserve"> </w:t>
      </w:r>
      <w:r w:rsidR="00784687" w:rsidRPr="00784687">
        <w:rPr>
          <w:rFonts w:cs="Traditional Arabic" w:hint="cs"/>
          <w:rtl/>
          <w:lang w:bidi="fa-IR"/>
        </w:rPr>
        <w:t>﴿</w:t>
      </w:r>
      <w:r w:rsidR="00784687" w:rsidRPr="00E5402F">
        <w:rPr>
          <w:rStyle w:val="Charc"/>
          <w:rtl/>
        </w:rPr>
        <w:t>ذَلِكَ أَدْنَى أَنْ تَقَرَّ أَعْيُنُهُنَّ وَلَا يَحْزَنَّ وَيَرْضَيْنَ بِمَا آتَيْتَهُنَّ كُلُّهُنَّ</w:t>
      </w:r>
      <w:r w:rsidR="00784687" w:rsidRPr="00784687">
        <w:rPr>
          <w:rFonts w:cs="Traditional Arabic" w:hint="cs"/>
          <w:rtl/>
          <w:lang w:bidi="fa-IR"/>
        </w:rPr>
        <w:t>﴾</w:t>
      </w:r>
      <w:r w:rsidR="00784687">
        <w:rPr>
          <w:rFonts w:cs="IRNazli"/>
          <w:szCs w:val="24"/>
          <w:rtl/>
          <w:lang w:bidi="fa-IR"/>
        </w:rPr>
        <w:t xml:space="preserve"> </w:t>
      </w:r>
      <w:r w:rsidR="00784687" w:rsidRPr="00004CD5">
        <w:rPr>
          <w:rStyle w:val="Char8"/>
          <w:rtl/>
        </w:rPr>
        <w:t>[الأحزاب: 51]</w:t>
      </w:r>
      <w:r w:rsidR="00784687">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004CD5">
        <w:rPr>
          <w:rStyle w:val="Char9"/>
          <w:rtl/>
        </w:rPr>
        <w:t>ا</w:t>
      </w:r>
      <w:r w:rsidR="00F3025C" w:rsidRPr="00004CD5">
        <w:rPr>
          <w:rStyle w:val="Char9"/>
          <w:rtl/>
        </w:rPr>
        <w:t>ی</w:t>
      </w:r>
      <w:r w:rsidRPr="00004CD5">
        <w:rPr>
          <w:rStyle w:val="Char9"/>
          <w:rtl/>
        </w:rPr>
        <w:t>ن رخصت نزد</w:t>
      </w:r>
      <w:r w:rsidR="00F3025C" w:rsidRPr="00004CD5">
        <w:rPr>
          <w:rStyle w:val="Char9"/>
          <w:rtl/>
        </w:rPr>
        <w:t>یک</w:t>
      </w:r>
      <w:r w:rsidR="004B71E5">
        <w:rPr>
          <w:rStyle w:val="Char9"/>
          <w:rFonts w:hint="cs"/>
          <w:rtl/>
        </w:rPr>
        <w:t>‌</w:t>
      </w:r>
      <w:r w:rsidRPr="00004CD5">
        <w:rPr>
          <w:rStyle w:val="Char9"/>
          <w:rtl/>
        </w:rPr>
        <w:t>تر است به آن</w:t>
      </w:r>
      <w:r w:rsidR="00F3025C" w:rsidRPr="00004CD5">
        <w:rPr>
          <w:rStyle w:val="Char9"/>
          <w:rtl/>
        </w:rPr>
        <w:t>ک</w:t>
      </w:r>
      <w:r w:rsidRPr="00004CD5">
        <w:rPr>
          <w:rStyle w:val="Char9"/>
          <w:rtl/>
        </w:rPr>
        <w:t>ه د</w:t>
      </w:r>
      <w:r w:rsidR="00F3025C" w:rsidRPr="00004CD5">
        <w:rPr>
          <w:rStyle w:val="Char9"/>
          <w:rtl/>
        </w:rPr>
        <w:t>ی</w:t>
      </w:r>
      <w:r w:rsidRPr="00004CD5">
        <w:rPr>
          <w:rStyle w:val="Char9"/>
          <w:rtl/>
        </w:rPr>
        <w:t>دگانشان روشن گردد و اندوه نخورند و همگ</w:t>
      </w:r>
      <w:r w:rsidR="00F3025C" w:rsidRPr="00004CD5">
        <w:rPr>
          <w:rStyle w:val="Char9"/>
          <w:rtl/>
        </w:rPr>
        <w:t>ی</w:t>
      </w:r>
      <w:r w:rsidR="00004CD5">
        <w:rPr>
          <w:rStyle w:val="Char9"/>
          <w:rFonts w:hint="cs"/>
          <w:rtl/>
        </w:rPr>
        <w:t>‌</w:t>
      </w:r>
      <w:r w:rsidRPr="00004CD5">
        <w:rPr>
          <w:rStyle w:val="Char9"/>
          <w:rtl/>
        </w:rPr>
        <w:t>شان به آنچه به آنان دهى، خشنود گردند</w:t>
      </w:r>
      <w:r w:rsidRPr="00773B0D">
        <w:rPr>
          <w:rFonts w:cs="Traditional Arabic" w:hint="cs"/>
          <w:rtl/>
        </w:rPr>
        <w:t>»</w:t>
      </w:r>
      <w:r w:rsidRPr="005234D1">
        <w:rPr>
          <w:rStyle w:val="Char6"/>
          <w:rFonts w:hint="cs"/>
          <w:rtl/>
        </w:rPr>
        <w:t xml:space="preserve"> به آن اشاره دارد.</w:t>
      </w:r>
    </w:p>
    <w:p w:rsidR="00BA4315" w:rsidRPr="006E4094" w:rsidRDefault="00BA4315" w:rsidP="008A386C">
      <w:pPr>
        <w:autoSpaceDE w:val="0"/>
        <w:autoSpaceDN w:val="0"/>
        <w:adjustRightInd w:val="0"/>
        <w:ind w:firstLine="284"/>
        <w:jc w:val="lowKashida"/>
        <w:rPr>
          <w:rStyle w:val="Char6"/>
          <w:spacing w:val="-2"/>
          <w:rtl/>
        </w:rPr>
      </w:pPr>
      <w:r w:rsidRPr="006E4094">
        <w:rPr>
          <w:rStyle w:val="Char6"/>
          <w:rFonts w:hint="cs"/>
          <w:spacing w:val="-2"/>
          <w:rtl/>
        </w:rPr>
        <w:t>یعنی نزول قرآن به اختیار</w:t>
      </w:r>
      <w:r w:rsidR="00004CD5" w:rsidRPr="006E4094">
        <w:rPr>
          <w:rStyle w:val="Char6"/>
          <w:rFonts w:hint="cs"/>
          <w:spacing w:val="-2"/>
          <w:rtl/>
        </w:rPr>
        <w:t xml:space="preserve"> </w:t>
      </w:r>
      <w:r w:rsidRPr="006E4094">
        <w:rPr>
          <w:rStyle w:val="Char6"/>
          <w:rFonts w:hint="cs"/>
          <w:spacing w:val="-2"/>
          <w:rtl/>
        </w:rPr>
        <w:t xml:space="preserve">دادن در حق ازواج مطهرات سبب زوال نارضایتی به نسبت آن حضرت </w:t>
      </w:r>
      <w:r w:rsidR="00C96097" w:rsidRPr="006E4094">
        <w:rPr>
          <w:rFonts w:cs="CTraditional Arabic" w:hint="cs"/>
          <w:spacing w:val="-2"/>
          <w:rtl/>
          <w:lang w:bidi="fa-IR"/>
        </w:rPr>
        <w:t>ج</w:t>
      </w:r>
      <w:r w:rsidRPr="006E4094">
        <w:rPr>
          <w:rStyle w:val="Char6"/>
          <w:rFonts w:hint="cs"/>
          <w:spacing w:val="-2"/>
          <w:rtl/>
        </w:rPr>
        <w:t xml:space="preserve"> قرار گرفت، رغبت در زن دوش</w:t>
      </w:r>
      <w:r w:rsidR="00F3025C" w:rsidRPr="006E4094">
        <w:rPr>
          <w:rStyle w:val="Char6"/>
          <w:rFonts w:hint="cs"/>
          <w:spacing w:val="-2"/>
          <w:rtl/>
        </w:rPr>
        <w:t>ی</w:t>
      </w:r>
      <w:r w:rsidRPr="006E4094">
        <w:rPr>
          <w:rStyle w:val="Char6"/>
          <w:rFonts w:hint="cs"/>
          <w:spacing w:val="-2"/>
          <w:rtl/>
        </w:rPr>
        <w:t>زه کامل</w:t>
      </w:r>
      <w:r w:rsidR="004B71E5">
        <w:rPr>
          <w:rStyle w:val="Char6"/>
          <w:rFonts w:hint="eastAsia"/>
          <w:spacing w:val="-2"/>
          <w:rtl/>
        </w:rPr>
        <w:t>‌</w:t>
      </w:r>
      <w:r w:rsidRPr="006E4094">
        <w:rPr>
          <w:rStyle w:val="Char6"/>
          <w:rFonts w:hint="cs"/>
          <w:spacing w:val="-2"/>
          <w:rtl/>
        </w:rPr>
        <w:t>تر است، و نیاز به تألیف قلبش بیشتر، پس مقدار توقف پیش او به هفت روز مقرر گردید، و برای بیوه زن سه روز.</w:t>
      </w:r>
    </w:p>
    <w:p w:rsidR="00BA4315" w:rsidRPr="00773B0D" w:rsidRDefault="00BA4315" w:rsidP="008A386C">
      <w:pPr>
        <w:pStyle w:val="a5"/>
        <w:rPr>
          <w:rtl/>
        </w:rPr>
      </w:pPr>
      <w:bookmarkStart w:id="1391" w:name="_Toc272589814"/>
      <w:bookmarkStart w:id="1392" w:name="_Toc435447798"/>
      <w:r w:rsidRPr="00773B0D">
        <w:rPr>
          <w:rFonts w:hint="cs"/>
          <w:rtl/>
        </w:rPr>
        <w:t xml:space="preserve">رسول خدا </w:t>
      </w:r>
      <w:r w:rsidR="00C96097" w:rsidRPr="00C96097">
        <w:rPr>
          <w:rFonts w:cs="CTraditional Arabic" w:hint="cs"/>
          <w:b w:val="0"/>
          <w:bCs w:val="0"/>
          <w:szCs w:val="28"/>
          <w:rtl/>
        </w:rPr>
        <w:t>ج</w:t>
      </w:r>
      <w:r w:rsidRPr="00773B0D">
        <w:rPr>
          <w:rFonts w:hint="cs"/>
          <w:rtl/>
        </w:rPr>
        <w:t xml:space="preserve"> هرگاه می‌خواست به سفر برود قرعه می‌انداخت:</w:t>
      </w:r>
      <w:bookmarkEnd w:id="1391"/>
      <w:bookmarkEnd w:id="13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میان ازواج مطهرات قسم برگزار می‌کرد، و هرگاه می‌خواست به سفری تشریف ببرد در میان آن‌ها قرعه می‌انداخت.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من می‌گویم: این به خاطر برطرف‌کردن کینه سینه بود، ظاهر این است که این روش از آن حضرت </w:t>
      </w:r>
      <w:r w:rsidR="00C96097" w:rsidRPr="00C96097">
        <w:rPr>
          <w:rFonts w:cs="CTraditional Arabic" w:hint="cs"/>
          <w:rtl/>
          <w:lang w:bidi="fa-IR"/>
        </w:rPr>
        <w:t>ج</w:t>
      </w:r>
      <w:r w:rsidRPr="005234D1">
        <w:rPr>
          <w:rStyle w:val="Char6"/>
          <w:rFonts w:hint="cs"/>
          <w:rtl/>
        </w:rPr>
        <w:t xml:space="preserve"> یک گونه تبرع و احسان بود، نه به اعتبار وجوب؛ زیرا خدا می‌فرماید: </w:t>
      </w:r>
      <w:r w:rsidR="00004CD5" w:rsidRPr="00004CD5">
        <w:rPr>
          <w:rFonts w:cs="Traditional Arabic"/>
          <w:sz w:val="32"/>
          <w:rtl/>
          <w:lang w:bidi="fa-IR"/>
        </w:rPr>
        <w:t>﴿</w:t>
      </w:r>
      <w:r w:rsidR="00004CD5" w:rsidRPr="00004CD5">
        <w:rPr>
          <w:rStyle w:val="Charc"/>
          <w:rtl/>
        </w:rPr>
        <w:t>تُرۡجِي مَن تَشَآءُ مِنۡهُنَّ وَتُ‍ٔۡوِيٓ إِلَيۡكَ مَن تَشَآءُۖ</w:t>
      </w:r>
      <w:r w:rsidR="00004CD5" w:rsidRPr="00004CD5">
        <w:rPr>
          <w:rFonts w:cs="Traditional Arabic" w:hint="cs"/>
          <w:sz w:val="32"/>
          <w:rtl/>
          <w:lang w:bidi="fa-IR"/>
        </w:rPr>
        <w:t>﴾</w:t>
      </w:r>
      <w:r w:rsidR="00004CD5" w:rsidRPr="00004CD5">
        <w:rPr>
          <w:rStyle w:val="Char6"/>
          <w:rFonts w:hint="cs"/>
          <w:rtl/>
        </w:rPr>
        <w:t>.</w:t>
      </w:r>
      <w:r w:rsidR="00004CD5">
        <w:rPr>
          <w:rStyle w:val="Char6"/>
          <w:rFonts w:hint="cs"/>
          <w:rtl/>
        </w:rPr>
        <w:t xml:space="preserve"> </w:t>
      </w:r>
      <w:r w:rsidRPr="00004CD5">
        <w:rPr>
          <w:rStyle w:val="Chare"/>
          <w:rFonts w:hint="cs"/>
          <w:rtl/>
        </w:rPr>
        <w:t>«</w:t>
      </w:r>
      <w:r w:rsidRPr="00004CD5">
        <w:rPr>
          <w:rStyle w:val="Char9"/>
          <w:rtl/>
        </w:rPr>
        <w:t xml:space="preserve">[مى‏توانى‏] هر </w:t>
      </w:r>
      <w:r w:rsidR="00F3025C" w:rsidRPr="00004CD5">
        <w:rPr>
          <w:rStyle w:val="Char9"/>
          <w:rtl/>
        </w:rPr>
        <w:t>ک</w:t>
      </w:r>
      <w:r w:rsidRPr="00004CD5">
        <w:rPr>
          <w:rStyle w:val="Char9"/>
          <w:rtl/>
        </w:rPr>
        <w:t xml:space="preserve">س از آنان را </w:t>
      </w:r>
      <w:r w:rsidR="00F3025C" w:rsidRPr="00004CD5">
        <w:rPr>
          <w:rStyle w:val="Char9"/>
          <w:rtl/>
        </w:rPr>
        <w:t>ک</w:t>
      </w:r>
      <w:r w:rsidRPr="00004CD5">
        <w:rPr>
          <w:rStyle w:val="Char9"/>
          <w:rtl/>
        </w:rPr>
        <w:t xml:space="preserve">ه مى‏خواهى باز پس دارى و هر </w:t>
      </w:r>
      <w:r w:rsidR="00F3025C" w:rsidRPr="00004CD5">
        <w:rPr>
          <w:rStyle w:val="Char9"/>
          <w:rtl/>
        </w:rPr>
        <w:t>ک</w:t>
      </w:r>
      <w:r w:rsidRPr="00004CD5">
        <w:rPr>
          <w:rStyle w:val="Char9"/>
          <w:rtl/>
        </w:rPr>
        <w:t xml:space="preserve">ه را </w:t>
      </w:r>
      <w:r w:rsidR="00F3025C" w:rsidRPr="00004CD5">
        <w:rPr>
          <w:rStyle w:val="Char9"/>
          <w:rtl/>
        </w:rPr>
        <w:t>ک</w:t>
      </w:r>
      <w:r w:rsidRPr="00004CD5">
        <w:rPr>
          <w:rStyle w:val="Char9"/>
          <w:rtl/>
        </w:rPr>
        <w:t>ه مى‏خواهى نزد خود جاى دهى</w:t>
      </w:r>
      <w:r w:rsidRPr="00004CD5">
        <w:rPr>
          <w:rStyle w:val="Chare"/>
          <w:rFonts w:hint="cs"/>
          <w:rtl/>
        </w:rPr>
        <w:t>»</w:t>
      </w:r>
      <w:r w:rsidR="00004CD5" w:rsidRPr="00004CD5">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باره وجوب قسم در حق دیگران غیر از رسول خدا </w:t>
      </w:r>
      <w:r w:rsidR="00C96097" w:rsidRPr="00C96097">
        <w:rPr>
          <w:rFonts w:cs="CTraditional Arabic" w:hint="cs"/>
          <w:rtl/>
          <w:lang w:bidi="fa-IR"/>
        </w:rPr>
        <w:t>ج</w:t>
      </w:r>
      <w:r w:rsidRPr="005234D1">
        <w:rPr>
          <w:rStyle w:val="Char6"/>
          <w:rFonts w:hint="cs"/>
          <w:rtl/>
        </w:rPr>
        <w:t>، محل تأمل و اجتهاد است، اما جمهور فقها آن را واجب قرار داده اند، البته در باره قرعه‌اندازی اختلاف وجود دارد.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من می‌گویم: قول رسول خدا </w:t>
      </w:r>
      <w:r w:rsidR="00C96097" w:rsidRPr="00C96097">
        <w:rPr>
          <w:rFonts w:cs="CTraditional Arabic" w:hint="cs"/>
          <w:rtl/>
          <w:lang w:bidi="fa-IR"/>
        </w:rPr>
        <w:t>ج</w:t>
      </w:r>
      <w:r w:rsidRPr="005234D1">
        <w:rPr>
          <w:rStyle w:val="Char6"/>
          <w:rFonts w:hint="cs"/>
          <w:rtl/>
        </w:rPr>
        <w:t xml:space="preserve">: </w:t>
      </w:r>
      <w:r w:rsidRPr="00004CD5">
        <w:rPr>
          <w:rStyle w:val="Chare"/>
          <w:rFonts w:hint="cs"/>
          <w:rtl/>
        </w:rPr>
        <w:t>«</w:t>
      </w:r>
      <w:r w:rsidRPr="00004CD5">
        <w:rPr>
          <w:rStyle w:val="Char5"/>
          <w:rFonts w:hint="eastAsia"/>
          <w:rtl/>
        </w:rPr>
        <w:t>فَلَمْ</w:t>
      </w:r>
      <w:r w:rsidRPr="00004CD5">
        <w:rPr>
          <w:rStyle w:val="Char5"/>
          <w:rtl/>
        </w:rPr>
        <w:t xml:space="preserve"> </w:t>
      </w:r>
      <w:r w:rsidRPr="00004CD5">
        <w:rPr>
          <w:rStyle w:val="Char5"/>
          <w:rFonts w:hint="eastAsia"/>
          <w:rtl/>
        </w:rPr>
        <w:t>يَعْدِلْ</w:t>
      </w:r>
      <w:r w:rsidRPr="00004CD5">
        <w:rPr>
          <w:rStyle w:val="Chare"/>
          <w:rFonts w:hint="cs"/>
          <w:rtl/>
        </w:rPr>
        <w:t>»</w:t>
      </w:r>
      <w:r w:rsidRPr="005234D1">
        <w:rPr>
          <w:rStyle w:val="Char6"/>
          <w:rFonts w:hint="cs"/>
          <w:rtl/>
        </w:rPr>
        <w:t xml:space="preserve"> مجمل می‌باشد؛ زیرا معلوم نست که کدام عدل مراد او می‌باشد، و قول خداوند:</w:t>
      </w:r>
      <w:r w:rsidR="00FA3473" w:rsidRPr="005234D1">
        <w:rPr>
          <w:rStyle w:val="Char6"/>
          <w:rFonts w:hint="cs"/>
          <w:rtl/>
        </w:rPr>
        <w:t xml:space="preserve"> </w:t>
      </w:r>
      <w:r w:rsidR="004C68C6" w:rsidRPr="004C68C6">
        <w:rPr>
          <w:rFonts w:cs="Traditional Arabic" w:hint="cs"/>
          <w:rtl/>
          <w:lang w:bidi="fa-IR"/>
        </w:rPr>
        <w:t>﴿</w:t>
      </w:r>
      <w:r w:rsidR="00004CD5">
        <w:rPr>
          <w:rStyle w:val="Charc"/>
          <w:rtl/>
        </w:rPr>
        <w:t>فَتَذَرُوهَا</w:t>
      </w:r>
      <w:r w:rsidR="00004CD5">
        <w:rPr>
          <w:rStyle w:val="Charc"/>
          <w:rFonts w:hint="cs"/>
          <w:rtl/>
        </w:rPr>
        <w:t xml:space="preserve"> </w:t>
      </w:r>
      <w:r w:rsidR="004C68C6" w:rsidRPr="00176BFB">
        <w:rPr>
          <w:rStyle w:val="Charc"/>
          <w:rtl/>
        </w:rPr>
        <w:t>كَالْمُعَلَّقَةِ</w:t>
      </w:r>
      <w:r w:rsidR="004C68C6" w:rsidRPr="004C68C6">
        <w:rPr>
          <w:rFonts w:cs="Traditional Arabic" w:hint="cs"/>
          <w:rtl/>
          <w:lang w:bidi="fa-IR"/>
        </w:rPr>
        <w:t>﴾</w:t>
      </w:r>
      <w:r w:rsidR="004C68C6">
        <w:rPr>
          <w:rFonts w:cs="IRNazli"/>
          <w:szCs w:val="24"/>
          <w:rtl/>
          <w:lang w:bidi="fa-IR"/>
        </w:rPr>
        <w:t xml:space="preserve"> </w:t>
      </w:r>
      <w:r w:rsidR="004C68C6" w:rsidRPr="00004CD5">
        <w:rPr>
          <w:rStyle w:val="Char8"/>
          <w:rtl/>
        </w:rPr>
        <w:t>[النساء: 129]</w:t>
      </w:r>
      <w:r w:rsidR="004C68C6">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004CD5">
        <w:rPr>
          <w:rStyle w:val="Char9"/>
          <w:rFonts w:hint="cs"/>
          <w:rtl/>
        </w:rPr>
        <w:t>آن دیگر را آویزان (معلقه) قرار دهید</w:t>
      </w:r>
      <w:r w:rsidRPr="00004CD5">
        <w:rPr>
          <w:rStyle w:val="Chare"/>
          <w:rFonts w:hint="cs"/>
          <w:rtl/>
        </w:rPr>
        <w:t>»</w:t>
      </w:r>
      <w:r w:rsidRPr="00004CD5">
        <w:rPr>
          <w:rStyle w:val="Char6"/>
          <w:rFonts w:hint="cs"/>
          <w:rtl/>
        </w:rPr>
        <w:t xml:space="preserve"> بیانگر این است که مراد از آن نفی جور فاحش و نا</w:t>
      </w:r>
      <w:r w:rsidR="00004CD5" w:rsidRPr="00004CD5">
        <w:rPr>
          <w:rStyle w:val="Char6"/>
          <w:rFonts w:hint="cs"/>
          <w:rtl/>
        </w:rPr>
        <w:t xml:space="preserve"> </w:t>
      </w:r>
      <w:r w:rsidRPr="00004CD5">
        <w:rPr>
          <w:rStyle w:val="Char6"/>
          <w:rFonts w:hint="cs"/>
          <w:rtl/>
        </w:rPr>
        <w:t>دیده</w:t>
      </w:r>
      <w:r w:rsidR="00004CD5">
        <w:rPr>
          <w:rStyle w:val="Char6"/>
          <w:rFonts w:hint="cs"/>
          <w:rtl/>
        </w:rPr>
        <w:t xml:space="preserve"> </w:t>
      </w:r>
      <w:r w:rsidRPr="005234D1">
        <w:rPr>
          <w:rStyle w:val="Char6"/>
          <w:rFonts w:hint="cs"/>
          <w:rtl/>
        </w:rPr>
        <w:t>‌گرفتن وضع او به کلی و بد برخردکردن با اوست.</w:t>
      </w:r>
    </w:p>
    <w:p w:rsidR="00BA4315" w:rsidRPr="00773B0D" w:rsidRDefault="00BA4315" w:rsidP="008A386C">
      <w:pPr>
        <w:pStyle w:val="a5"/>
        <w:rPr>
          <w:rtl/>
        </w:rPr>
      </w:pPr>
      <w:bookmarkStart w:id="1393" w:name="_Toc272589815"/>
      <w:bookmarkStart w:id="1394" w:name="_Toc435447799"/>
      <w:r w:rsidRPr="00773B0D">
        <w:rPr>
          <w:rFonts w:hint="cs"/>
          <w:rtl/>
        </w:rPr>
        <w:t>هرگاه کنیزی آزاد گردد در باقی‌ماندن پیش شوهر اختیار دارد:</w:t>
      </w:r>
      <w:bookmarkEnd w:id="1393"/>
      <w:bookmarkEnd w:id="13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بریره آزاد گردید، و شوهرش عبدی بود، رسول خدا </w:t>
      </w:r>
      <w:r w:rsidR="00C96097" w:rsidRPr="00C96097">
        <w:rPr>
          <w:rFonts w:cs="CTraditional Arabic" w:hint="cs"/>
          <w:rtl/>
          <w:lang w:bidi="fa-IR"/>
        </w:rPr>
        <w:t>ج</w:t>
      </w:r>
      <w:r w:rsidRPr="005234D1">
        <w:rPr>
          <w:rStyle w:val="Char6"/>
          <w:rFonts w:hint="cs"/>
          <w:rtl/>
        </w:rPr>
        <w:t xml:space="preserve"> به او اختیار داد، پس او به جای شوهر نفس خود را اختیار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 این اختیار</w:t>
      </w:r>
      <w:r w:rsidR="00004CD5">
        <w:rPr>
          <w:rStyle w:val="Char6"/>
          <w:rFonts w:hint="cs"/>
          <w:rtl/>
        </w:rPr>
        <w:t xml:space="preserve"> </w:t>
      </w:r>
      <w:r w:rsidRPr="005234D1">
        <w:rPr>
          <w:rStyle w:val="Char6"/>
          <w:rFonts w:hint="cs"/>
          <w:rtl/>
        </w:rPr>
        <w:t>دادن به کنیز این است که فراش قرار</w:t>
      </w:r>
      <w:r w:rsidR="00004CD5">
        <w:rPr>
          <w:rStyle w:val="Char6"/>
          <w:rFonts w:hint="cs"/>
          <w:rtl/>
        </w:rPr>
        <w:t xml:space="preserve"> </w:t>
      </w:r>
      <w:r w:rsidRPr="005234D1">
        <w:rPr>
          <w:rStyle w:val="Char6"/>
          <w:rFonts w:hint="cs"/>
          <w:rtl/>
        </w:rPr>
        <w:t>گرفتن زن آزاد برای غلام عاری است برای زن، پس واجب است که این عار از او دفع گردد مگر این که خودش به آن راضی باشد، و نیز تا زمانی که کنیز در تحت تصرف مولاست رضایت او رضایتی محسوب نمی‌شود، حالانکه عقد نکاح به رضایت طرفین بسته می‌شود، پس وقتی که اکنون اختیار به دست خود او قرار گرفت، واجب است که رضایت او ملاحظه شود.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در یک روایت آمده است: </w:t>
      </w:r>
      <w:r w:rsidRPr="00004CD5">
        <w:rPr>
          <w:rStyle w:val="Chare"/>
          <w:rFonts w:hint="cs"/>
          <w:rtl/>
        </w:rPr>
        <w:t>«</w:t>
      </w:r>
      <w:r w:rsidRPr="00004CD5">
        <w:rPr>
          <w:rStyle w:val="Char5"/>
          <w:rFonts w:hint="eastAsia"/>
          <w:rtl/>
        </w:rPr>
        <w:t>إِنْ</w:t>
      </w:r>
      <w:r w:rsidRPr="00004CD5">
        <w:rPr>
          <w:rStyle w:val="Char5"/>
          <w:rtl/>
        </w:rPr>
        <w:t xml:space="preserve"> </w:t>
      </w:r>
      <w:r w:rsidRPr="00004CD5">
        <w:rPr>
          <w:rStyle w:val="Char5"/>
          <w:rFonts w:hint="eastAsia"/>
          <w:rtl/>
        </w:rPr>
        <w:t>قَرِبَكِ</w:t>
      </w:r>
      <w:r w:rsidRPr="00004CD5">
        <w:rPr>
          <w:rStyle w:val="Char5"/>
          <w:rtl/>
        </w:rPr>
        <w:t xml:space="preserve"> </w:t>
      </w:r>
      <w:r w:rsidRPr="00004CD5">
        <w:rPr>
          <w:rStyle w:val="Char5"/>
          <w:rFonts w:hint="eastAsia"/>
          <w:rtl/>
        </w:rPr>
        <w:t>فَلاَ</w:t>
      </w:r>
      <w:r w:rsidRPr="00004CD5">
        <w:rPr>
          <w:rStyle w:val="Char5"/>
          <w:rtl/>
        </w:rPr>
        <w:t xml:space="preserve"> </w:t>
      </w:r>
      <w:r w:rsidRPr="00004CD5">
        <w:rPr>
          <w:rStyle w:val="Char5"/>
          <w:rFonts w:hint="eastAsia"/>
          <w:rtl/>
        </w:rPr>
        <w:t>خِيَارَ</w:t>
      </w:r>
      <w:r w:rsidRPr="00004CD5">
        <w:rPr>
          <w:rStyle w:val="Char5"/>
          <w:rtl/>
        </w:rPr>
        <w:t xml:space="preserve"> </w:t>
      </w:r>
      <w:r w:rsidRPr="00004CD5">
        <w:rPr>
          <w:rStyle w:val="Char5"/>
          <w:rFonts w:hint="eastAsia"/>
          <w:rtl/>
        </w:rPr>
        <w:t>لَكِ</w:t>
      </w:r>
      <w:r w:rsidR="00004CD5" w:rsidRPr="00004CD5">
        <w:rPr>
          <w:rStyle w:val="Chare"/>
          <w:rFonts w:hint="cs"/>
          <w:rtl/>
        </w:rPr>
        <w:t>»</w:t>
      </w:r>
      <w:r w:rsidR="00004CD5" w:rsidRPr="00004CD5">
        <w:rPr>
          <w:rStyle w:val="Char6"/>
          <w:rFonts w:hint="cs"/>
          <w:rtl/>
        </w:rPr>
        <w:t>.</w:t>
      </w:r>
      <w:r w:rsidRPr="005234D1">
        <w:rPr>
          <w:rStyle w:val="Char6"/>
          <w:rFonts w:hint="cs"/>
          <w:rtl/>
        </w:rPr>
        <w:t xml:space="preserve"> </w:t>
      </w:r>
      <w:r w:rsidR="00004CD5" w:rsidRPr="00004CD5">
        <w:rPr>
          <w:rStyle w:val="Chare"/>
          <w:rFonts w:hint="cs"/>
          <w:rtl/>
        </w:rPr>
        <w:t>«</w:t>
      </w:r>
      <w:r w:rsidRPr="00004CD5">
        <w:rPr>
          <w:rStyle w:val="Chard"/>
          <w:rFonts w:hint="cs"/>
          <w:rtl/>
        </w:rPr>
        <w:t>که اگر شوهر به تو نزدیک شد، اختیاری برای تو باقی نخواهد ماند</w:t>
      </w:r>
      <w:r w:rsidRPr="00773B0D">
        <w:rPr>
          <w:rFonts w:cs="Traditional Arabic" w:hint="cs"/>
          <w:rtl/>
          <w:lang w:bidi="fa-IR"/>
        </w:rPr>
        <w:t>»</w:t>
      </w:r>
      <w:r w:rsidRPr="005234D1">
        <w:rPr>
          <w:rStyle w:val="Char6"/>
          <w:rFonts w:hint="cs"/>
          <w:rtl/>
        </w:rPr>
        <w:t>؛ زیرا لازم است حدّی مقرر شود تا با آن اختیار پایان یابد، و اگر نه همیشه در طول عمر برای اختیار باقی می‌ماند، و این بر</w:t>
      </w:r>
      <w:r w:rsidR="00004CD5">
        <w:rPr>
          <w:rStyle w:val="Char6"/>
          <w:rFonts w:hint="cs"/>
          <w:rtl/>
        </w:rPr>
        <w:t xml:space="preserve"> </w:t>
      </w:r>
      <w:r w:rsidRPr="005234D1">
        <w:rPr>
          <w:rStyle w:val="Char6"/>
          <w:rFonts w:hint="cs"/>
          <w:rtl/>
        </w:rPr>
        <w:t>عکس موضوع نکاح است، اختیار</w:t>
      </w:r>
      <w:r w:rsidR="00004CD5">
        <w:rPr>
          <w:rStyle w:val="Char6"/>
          <w:rFonts w:hint="cs"/>
          <w:rtl/>
        </w:rPr>
        <w:t xml:space="preserve"> </w:t>
      </w:r>
      <w:r w:rsidRPr="005234D1">
        <w:rPr>
          <w:rStyle w:val="Char6"/>
          <w:rFonts w:hint="cs"/>
          <w:rtl/>
        </w:rPr>
        <w:t>نمودن شوهر به کلام نمی‌تواند حدّی باشد که به آن منتهی گردد، زیرا او بسا اوقات با افراد خانواده‌اش مشورت می‌کند، و روی این امر بدفعات در دل خود فکر می‌کند و بسا اوقات در این هنگام صیغ</w:t>
      </w:r>
      <w:r w:rsidR="00B20E6E">
        <w:rPr>
          <w:rStyle w:val="Char6"/>
          <w:rFonts w:hint="cs"/>
          <w:rtl/>
        </w:rPr>
        <w:t>ۀ</w:t>
      </w:r>
      <w:r w:rsidRPr="005234D1">
        <w:rPr>
          <w:rStyle w:val="Char6"/>
          <w:rFonts w:hint="cs"/>
          <w:rtl/>
        </w:rPr>
        <w:t xml:space="preserve"> اختیار ناخواسته بر زبانش جاری می‌گردد اگرچه تصمیم آن را نداشته باشد، و در مجبور</w:t>
      </w:r>
      <w:r w:rsidR="00004CD5">
        <w:rPr>
          <w:rStyle w:val="Char6"/>
          <w:rFonts w:hint="cs"/>
          <w:rtl/>
        </w:rPr>
        <w:t xml:space="preserve"> </w:t>
      </w:r>
      <w:r w:rsidRPr="005234D1">
        <w:rPr>
          <w:rStyle w:val="Char6"/>
          <w:rFonts w:hint="cs"/>
          <w:rtl/>
        </w:rPr>
        <w:t>کردن او که چنین کلامی را به زبان براند، حرج وجود دارد، پس سزاوارتر از قربان چیز دیگری نیست، زیرا فایده ملک نکاح، قربان است، و هدف از نکاح همین است و به همین تکمیل می‌گردد، والله أعلم.</w:t>
      </w:r>
    </w:p>
    <w:p w:rsidR="00BA4315" w:rsidRPr="00773B0D" w:rsidRDefault="00BA4315" w:rsidP="008A386C">
      <w:pPr>
        <w:pStyle w:val="a3"/>
        <w:rPr>
          <w:rtl/>
        </w:rPr>
      </w:pPr>
      <w:bookmarkStart w:id="1395" w:name="_Toc272589816"/>
      <w:bookmarkStart w:id="1396" w:name="_Toc435447800"/>
      <w:r w:rsidRPr="00773B0D">
        <w:rPr>
          <w:rFonts w:hint="cs"/>
          <w:rtl/>
        </w:rPr>
        <w:t>بحث طلاق</w:t>
      </w:r>
      <w:bookmarkEnd w:id="1395"/>
      <w:bookmarkEnd w:id="1396"/>
    </w:p>
    <w:p w:rsidR="00BA4315" w:rsidRPr="00773B0D" w:rsidRDefault="00BA4315" w:rsidP="008A386C">
      <w:pPr>
        <w:pStyle w:val="a5"/>
        <w:rPr>
          <w:rtl/>
        </w:rPr>
      </w:pPr>
      <w:bookmarkStart w:id="1397" w:name="_Toc272589817"/>
      <w:bookmarkStart w:id="1398" w:name="_Toc435447801"/>
      <w:r w:rsidRPr="00773B0D">
        <w:rPr>
          <w:rFonts w:hint="cs"/>
          <w:rtl/>
        </w:rPr>
        <w:t>مبغوض‌ترین حلال پیش خداوند طلاق است:</w:t>
      </w:r>
      <w:bookmarkEnd w:id="1397"/>
      <w:bookmarkEnd w:id="13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أَيُّمَا</w:t>
      </w:r>
      <w:r w:rsidRPr="00004CD5">
        <w:rPr>
          <w:rStyle w:val="Char5"/>
          <w:rtl/>
        </w:rPr>
        <w:t xml:space="preserve"> </w:t>
      </w:r>
      <w:r w:rsidRPr="00004CD5">
        <w:rPr>
          <w:rStyle w:val="Char5"/>
          <w:rFonts w:hint="eastAsia"/>
          <w:rtl/>
        </w:rPr>
        <w:t>امْرَأَةٍ</w:t>
      </w:r>
      <w:r w:rsidRPr="00004CD5">
        <w:rPr>
          <w:rStyle w:val="Char5"/>
          <w:rtl/>
        </w:rPr>
        <w:t xml:space="preserve"> </w:t>
      </w:r>
      <w:r w:rsidRPr="00004CD5">
        <w:rPr>
          <w:rStyle w:val="Char5"/>
          <w:rFonts w:hint="eastAsia"/>
          <w:rtl/>
        </w:rPr>
        <w:t>سَأَلَتْ</w:t>
      </w:r>
      <w:r w:rsidRPr="00004CD5">
        <w:rPr>
          <w:rStyle w:val="Char5"/>
          <w:rtl/>
        </w:rPr>
        <w:t xml:space="preserve"> </w:t>
      </w:r>
      <w:r w:rsidRPr="00004CD5">
        <w:rPr>
          <w:rStyle w:val="Char5"/>
          <w:rFonts w:hint="eastAsia"/>
          <w:rtl/>
        </w:rPr>
        <w:t>زَوْجَهَا</w:t>
      </w:r>
      <w:r w:rsidRPr="00004CD5">
        <w:rPr>
          <w:rStyle w:val="Char5"/>
          <w:rtl/>
        </w:rPr>
        <w:t xml:space="preserve"> </w:t>
      </w:r>
      <w:r w:rsidRPr="00004CD5">
        <w:rPr>
          <w:rStyle w:val="Char5"/>
          <w:rFonts w:hint="eastAsia"/>
          <w:rtl/>
        </w:rPr>
        <w:t>طَلاَقًا</w:t>
      </w:r>
      <w:r w:rsidRPr="00004CD5">
        <w:rPr>
          <w:rStyle w:val="Char5"/>
          <w:rtl/>
        </w:rPr>
        <w:t xml:space="preserve"> </w:t>
      </w:r>
      <w:r w:rsidRPr="00004CD5">
        <w:rPr>
          <w:rStyle w:val="Char5"/>
          <w:rFonts w:hint="eastAsia"/>
          <w:rtl/>
        </w:rPr>
        <w:t>مِنْ</w:t>
      </w:r>
      <w:r w:rsidRPr="00004CD5">
        <w:rPr>
          <w:rStyle w:val="Char5"/>
          <w:rtl/>
        </w:rPr>
        <w:t xml:space="preserve"> </w:t>
      </w:r>
      <w:r w:rsidRPr="00004CD5">
        <w:rPr>
          <w:rStyle w:val="Char5"/>
          <w:rFonts w:hint="eastAsia"/>
          <w:rtl/>
        </w:rPr>
        <w:t>غَيْرِ</w:t>
      </w:r>
      <w:r w:rsidRPr="00004CD5">
        <w:rPr>
          <w:rStyle w:val="Char5"/>
          <w:rtl/>
        </w:rPr>
        <w:t xml:space="preserve"> </w:t>
      </w:r>
      <w:r w:rsidRPr="00004CD5">
        <w:rPr>
          <w:rStyle w:val="Char5"/>
          <w:rFonts w:hint="eastAsia"/>
          <w:rtl/>
        </w:rPr>
        <w:t>بَأْسٍ</w:t>
      </w:r>
      <w:r w:rsidRPr="00004CD5">
        <w:rPr>
          <w:rStyle w:val="Char5"/>
          <w:rtl/>
        </w:rPr>
        <w:t xml:space="preserve"> </w:t>
      </w:r>
      <w:r w:rsidRPr="00004CD5">
        <w:rPr>
          <w:rStyle w:val="Char5"/>
          <w:rFonts w:hint="eastAsia"/>
          <w:rtl/>
        </w:rPr>
        <w:t>فَحَرَامٌ</w:t>
      </w:r>
      <w:r w:rsidRPr="00004CD5">
        <w:rPr>
          <w:rStyle w:val="Char5"/>
          <w:rtl/>
        </w:rPr>
        <w:t xml:space="preserve"> </w:t>
      </w:r>
      <w:r w:rsidRPr="00004CD5">
        <w:rPr>
          <w:rStyle w:val="Char5"/>
          <w:rFonts w:hint="eastAsia"/>
          <w:rtl/>
        </w:rPr>
        <w:t>عَلَيْهَا</w:t>
      </w:r>
      <w:r w:rsidRPr="00004CD5">
        <w:rPr>
          <w:rStyle w:val="Char5"/>
          <w:rtl/>
        </w:rPr>
        <w:t xml:space="preserve"> </w:t>
      </w:r>
      <w:r w:rsidRPr="00004CD5">
        <w:rPr>
          <w:rStyle w:val="Char5"/>
          <w:rFonts w:hint="eastAsia"/>
          <w:rtl/>
        </w:rPr>
        <w:t>رَائِحَةُ</w:t>
      </w:r>
      <w:r w:rsidRPr="00004CD5">
        <w:rPr>
          <w:rStyle w:val="Char5"/>
          <w:rtl/>
        </w:rPr>
        <w:t xml:space="preserve"> </w:t>
      </w:r>
      <w:r w:rsidRPr="00004CD5">
        <w:rPr>
          <w:rStyle w:val="Char5"/>
          <w:rFonts w:hint="eastAsia"/>
          <w:rtl/>
        </w:rPr>
        <w:t>الْجَنَّةِ</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هر زنی که بدون ضرورت از شوهرش طلاق بخواهد، بوی جنت بر او حرام می‌باشد</w:t>
      </w:r>
      <w:r w:rsidRPr="00004CD5">
        <w:rPr>
          <w:rStyle w:val="Chare"/>
          <w:rFonts w:hint="cs"/>
          <w:rtl/>
        </w:rPr>
        <w:t>»</w:t>
      </w:r>
      <w:r w:rsidRPr="005234D1">
        <w:rPr>
          <w:rStyle w:val="Char6"/>
          <w:rFonts w:hint="cs"/>
          <w:rtl/>
        </w:rPr>
        <w:t xml:space="preserve">. و نیز فرمود: </w:t>
      </w:r>
      <w:r w:rsidRPr="00004CD5">
        <w:rPr>
          <w:rStyle w:val="Chare"/>
          <w:rFonts w:hint="cs"/>
          <w:rtl/>
        </w:rPr>
        <w:t>«</w:t>
      </w:r>
      <w:r w:rsidRPr="00004CD5">
        <w:rPr>
          <w:rStyle w:val="Char5"/>
          <w:rFonts w:hint="eastAsia"/>
          <w:rtl/>
        </w:rPr>
        <w:t>أَبْغَضُ</w:t>
      </w:r>
      <w:r w:rsidRPr="00004CD5">
        <w:rPr>
          <w:rStyle w:val="Char5"/>
          <w:rtl/>
        </w:rPr>
        <w:t xml:space="preserve"> </w:t>
      </w:r>
      <w:r w:rsidRPr="00004CD5">
        <w:rPr>
          <w:rStyle w:val="Char5"/>
          <w:rFonts w:hint="eastAsia"/>
          <w:rtl/>
        </w:rPr>
        <w:t>الْحَلاَلِ</w:t>
      </w:r>
      <w:r w:rsidRPr="00004CD5">
        <w:rPr>
          <w:rStyle w:val="Char5"/>
          <w:rtl/>
        </w:rPr>
        <w:t xml:space="preserve"> </w:t>
      </w:r>
      <w:r w:rsidRPr="00004CD5">
        <w:rPr>
          <w:rStyle w:val="Char5"/>
          <w:rFonts w:hint="eastAsia"/>
          <w:rtl/>
        </w:rPr>
        <w:t>إِلَى</w:t>
      </w:r>
      <w:r w:rsidRPr="00004CD5">
        <w:rPr>
          <w:rStyle w:val="Char5"/>
          <w:rtl/>
        </w:rPr>
        <w:t xml:space="preserve"> </w:t>
      </w:r>
      <w:r w:rsidRPr="00004CD5">
        <w:rPr>
          <w:rStyle w:val="Char5"/>
          <w:rFonts w:hint="eastAsia"/>
          <w:rtl/>
        </w:rPr>
        <w:t>اللَّهِ</w:t>
      </w:r>
      <w:r w:rsidRPr="00004CD5">
        <w:rPr>
          <w:rStyle w:val="Char5"/>
          <w:rtl/>
        </w:rPr>
        <w:t xml:space="preserve"> </w:t>
      </w:r>
      <w:r w:rsidRPr="00004CD5">
        <w:rPr>
          <w:rStyle w:val="Char5"/>
          <w:rFonts w:hint="eastAsia"/>
          <w:rtl/>
        </w:rPr>
        <w:t>الطَّلاَقُ</w:t>
      </w:r>
      <w:r w:rsidRPr="00004CD5">
        <w:rPr>
          <w:rStyle w:val="Chare"/>
          <w:rFonts w:hint="cs"/>
          <w:rtl/>
        </w:rPr>
        <w:t>»</w:t>
      </w:r>
      <w:r w:rsidR="00004CD5" w:rsidRPr="00004CD5">
        <w:rPr>
          <w:rStyle w:val="Char5"/>
          <w:rFonts w:hint="cs"/>
          <w:rtl/>
        </w:rPr>
        <w:t>.</w:t>
      </w:r>
      <w:r w:rsidRPr="00004CD5">
        <w:rPr>
          <w:rStyle w:val="Chare"/>
          <w:rFonts w:hint="cs"/>
          <w:rtl/>
        </w:rPr>
        <w:t xml:space="preserve"> «</w:t>
      </w:r>
      <w:r w:rsidRPr="00004CD5">
        <w:rPr>
          <w:rStyle w:val="Chard"/>
          <w:rFonts w:hint="cs"/>
          <w:rtl/>
        </w:rPr>
        <w:t>مبغوض‌ترین حلال پیش خداوند طلاق می‌باشد</w:t>
      </w:r>
      <w:r w:rsidRPr="00004CD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به کثرت طلاق</w:t>
      </w:r>
      <w:r w:rsidR="00004CD5">
        <w:rPr>
          <w:rStyle w:val="Char6"/>
          <w:rFonts w:hint="cs"/>
          <w:rtl/>
        </w:rPr>
        <w:t xml:space="preserve"> </w:t>
      </w:r>
      <w:r w:rsidRPr="005234D1">
        <w:rPr>
          <w:rStyle w:val="Char6"/>
          <w:rFonts w:hint="cs"/>
          <w:rtl/>
        </w:rPr>
        <w:t>‌دادن و جریان رسم با بی‌توجهی به طلاق، مفاسد زیادی به دنبال خواهد داشت، زیرا گروهی از مردم به گونه‌ای است که تابع شهوت فرج هستند، و به اقامه تدبیر منزل و همکاری و تعاون در ارتفاقات و تحصین فرج، توجهی ندارند، هدف آن‌ها تنها لذت‌</w:t>
      </w:r>
      <w:r w:rsidR="00004CD5">
        <w:rPr>
          <w:rStyle w:val="Char6"/>
          <w:rFonts w:hint="cs"/>
          <w:rtl/>
        </w:rPr>
        <w:t xml:space="preserve"> </w:t>
      </w:r>
      <w:r w:rsidRPr="005234D1">
        <w:rPr>
          <w:rStyle w:val="Char6"/>
          <w:rFonts w:hint="cs"/>
          <w:rtl/>
        </w:rPr>
        <w:t xml:space="preserve">بردن از زن‌ها و چشیدن لذت هر زنی جداست، پس این چیز آن‌ها را وا می‌دارد که زیاد طلاق داده به کثرت ازدواج نمایند، پس در آنچه به لذت نفس برمی‌گردد، بین آن‌ها و زانیان فرقی وجود ندارد، به جز این که آنان سنت نکاح را به جا آورده به سیاست مدینه موافق هستند، و زانیان از آن محروم می‌باشند، رسول خدا </w:t>
      </w:r>
      <w:r w:rsidR="00C96097" w:rsidRPr="00C96097">
        <w:rPr>
          <w:rFonts w:cs="CTraditional Arabic" w:hint="cs"/>
          <w:rtl/>
          <w:lang w:bidi="fa-IR"/>
        </w:rPr>
        <w:t>ج</w:t>
      </w:r>
      <w:r w:rsidRPr="005234D1">
        <w:rPr>
          <w:rStyle w:val="Char6"/>
          <w:rFonts w:hint="cs"/>
          <w:rtl/>
        </w:rPr>
        <w:t xml:space="preserve"> در این باره می‌فرماید: </w:t>
      </w:r>
      <w:r w:rsidRPr="00004CD5">
        <w:rPr>
          <w:rStyle w:val="Chare"/>
          <w:rFonts w:hint="cs"/>
          <w:rtl/>
        </w:rPr>
        <w:t>«</w:t>
      </w:r>
      <w:r w:rsidRPr="00004CD5">
        <w:rPr>
          <w:rStyle w:val="Char5"/>
          <w:rFonts w:hint="cs"/>
          <w:rtl/>
        </w:rPr>
        <w:t>لعن الله الذوَّاقين والذوَّاقات</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لعنت کند خداوند مردان و زنان چشنده را (که در نکاح و طلاق از سرعت کار می‌گیرند)</w:t>
      </w:r>
      <w:r w:rsidRPr="00004CD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در جریان رسم به این امر، مؤظف قرار</w:t>
      </w:r>
      <w:r w:rsidR="00004CD5">
        <w:rPr>
          <w:rStyle w:val="Char6"/>
          <w:rFonts w:hint="cs"/>
          <w:rtl/>
        </w:rPr>
        <w:t xml:space="preserve"> </w:t>
      </w:r>
      <w:r w:rsidRPr="005234D1">
        <w:rPr>
          <w:rStyle w:val="Char6"/>
          <w:rFonts w:hint="cs"/>
          <w:rtl/>
        </w:rPr>
        <w:t>دادن نفس بر همکاری دایم یا شبه دایم از بین می‌رود، و نزدیک است که اگر این در باز گردد، با کوچک</w:t>
      </w:r>
      <w:r w:rsidR="00004CD5">
        <w:rPr>
          <w:rStyle w:val="Char6"/>
          <w:rFonts w:hint="eastAsia"/>
          <w:rtl/>
        </w:rPr>
        <w:t>‌</w:t>
      </w:r>
      <w:r w:rsidRPr="005234D1">
        <w:rPr>
          <w:rStyle w:val="Char6"/>
          <w:rFonts w:hint="cs"/>
          <w:rtl/>
        </w:rPr>
        <w:t>ترین نفس تنگی که برای مرد یا زن در امور پیش پا افتاده، اتفاق بیفتد به افتراق کشانده شوند، این کجا و تحمل سنگینی‌های هم‌نشینی باهم و اجماع بر ادامه</w:t>
      </w:r>
      <w:r w:rsidR="00004CD5">
        <w:rPr>
          <w:rStyle w:val="Char6"/>
          <w:rFonts w:hint="cs"/>
          <w:rtl/>
        </w:rPr>
        <w:t xml:space="preserve"> </w:t>
      </w:r>
      <w:r w:rsidRPr="005234D1">
        <w:rPr>
          <w:rStyle w:val="Char6"/>
          <w:rFonts w:hint="cs"/>
          <w:rtl/>
        </w:rPr>
        <w:t>‌دادن این نظم کجاست.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معتاد</w:t>
      </w:r>
      <w:r w:rsidR="00004CD5">
        <w:rPr>
          <w:rStyle w:val="Char6"/>
          <w:rFonts w:hint="cs"/>
          <w:rtl/>
        </w:rPr>
        <w:t xml:space="preserve"> </w:t>
      </w:r>
      <w:r w:rsidRPr="005234D1">
        <w:rPr>
          <w:rStyle w:val="Char6"/>
          <w:rFonts w:hint="cs"/>
          <w:rtl/>
        </w:rPr>
        <w:t>شدن زن‌ها به این، و بی‌توجهی مردم به آن و عدم حزن و اندوه ایشان بر آن دروازه وقاحت و بی‌شرمی را باز می‌کند، و هیچ</w:t>
      </w:r>
      <w:r w:rsidR="00004CD5">
        <w:rPr>
          <w:rStyle w:val="Char6"/>
          <w:rFonts w:hint="cs"/>
          <w:rtl/>
        </w:rPr>
        <w:t xml:space="preserve"> </w:t>
      </w:r>
      <w:r w:rsidRPr="005234D1">
        <w:rPr>
          <w:rStyle w:val="Char6"/>
          <w:rFonts w:hint="cs"/>
          <w:rtl/>
        </w:rPr>
        <w:t>یکی ضرر آن دیگر را ضرر خویش نمی‌پندارد، بلکه هریکی نسبت به آن دیگری خیانت می‌کند و با در نظر</w:t>
      </w:r>
      <w:r w:rsidR="00004CD5">
        <w:rPr>
          <w:rStyle w:val="Char6"/>
          <w:rFonts w:hint="cs"/>
          <w:rtl/>
        </w:rPr>
        <w:t xml:space="preserve"> </w:t>
      </w:r>
      <w:r w:rsidRPr="005234D1">
        <w:rPr>
          <w:rStyle w:val="Char6"/>
          <w:rFonts w:hint="cs"/>
          <w:rtl/>
        </w:rPr>
        <w:t>گرفتن افتراق در فکر خویش قرار می‌گیرد، و در این چنان مفاسدی وجود دارد که بر کسی پنهان نیستند، ولی با این امکان ندارد این در مسدود گردد، و مردم در تنگنا قرار گیرند، زیرا بسا اوقات زن و مرد بنابر سوء اخلاق، دوختن چشم به دیگری یا تنگی معیشت یا احمقی و مانند آن، نافرمان می‌شوند، پس ادامه</w:t>
      </w:r>
      <w:r w:rsidR="00004CD5">
        <w:rPr>
          <w:rStyle w:val="Char6"/>
          <w:rFonts w:hint="cs"/>
          <w:rtl/>
        </w:rPr>
        <w:t xml:space="preserve"> </w:t>
      </w:r>
      <w:r w:rsidRPr="005234D1">
        <w:rPr>
          <w:rStyle w:val="Char6"/>
          <w:rFonts w:hint="cs"/>
          <w:rtl/>
        </w:rPr>
        <w:t>‌دادن به این روش با وجود این بلای عظیم حرجی برای آن‌ها قرار می‌گیرد.</w:t>
      </w:r>
    </w:p>
    <w:p w:rsidR="00BA4315" w:rsidRPr="00773B0D" w:rsidRDefault="00BA4315" w:rsidP="008A386C">
      <w:pPr>
        <w:pStyle w:val="a5"/>
        <w:rPr>
          <w:rtl/>
        </w:rPr>
      </w:pPr>
      <w:bookmarkStart w:id="1399" w:name="_Toc272589818"/>
      <w:bookmarkStart w:id="1400" w:name="_Toc435447802"/>
      <w:r w:rsidRPr="00773B0D">
        <w:rPr>
          <w:rFonts w:hint="cs"/>
          <w:rtl/>
        </w:rPr>
        <w:t>قلم از خوابیده، کودک و دیوانه برداشته شده است:</w:t>
      </w:r>
      <w:bookmarkEnd w:id="1399"/>
      <w:bookmarkEnd w:id="14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رُفِعَ</w:t>
      </w:r>
      <w:r w:rsidRPr="00004CD5">
        <w:rPr>
          <w:rStyle w:val="Char5"/>
          <w:rtl/>
        </w:rPr>
        <w:t xml:space="preserve"> </w:t>
      </w:r>
      <w:r w:rsidRPr="00004CD5">
        <w:rPr>
          <w:rStyle w:val="Char5"/>
          <w:rFonts w:hint="eastAsia"/>
          <w:rtl/>
        </w:rPr>
        <w:t>الْقَلَمُ</w:t>
      </w:r>
      <w:r w:rsidRPr="00004CD5">
        <w:rPr>
          <w:rStyle w:val="Char5"/>
          <w:rtl/>
        </w:rPr>
        <w:t xml:space="preserve"> </w:t>
      </w:r>
      <w:r w:rsidRPr="00004CD5">
        <w:rPr>
          <w:rStyle w:val="Char5"/>
          <w:rFonts w:hint="eastAsia"/>
          <w:rtl/>
        </w:rPr>
        <w:t>عَنْ</w:t>
      </w:r>
      <w:r w:rsidRPr="00004CD5">
        <w:rPr>
          <w:rStyle w:val="Char5"/>
          <w:rtl/>
        </w:rPr>
        <w:t xml:space="preserve"> </w:t>
      </w:r>
      <w:r w:rsidRPr="00004CD5">
        <w:rPr>
          <w:rStyle w:val="Char5"/>
          <w:rFonts w:hint="eastAsia"/>
          <w:rtl/>
        </w:rPr>
        <w:t>ثَلاثَةٍ</w:t>
      </w:r>
      <w:r w:rsidRPr="00004CD5">
        <w:rPr>
          <w:rStyle w:val="Char5"/>
          <w:rtl/>
        </w:rPr>
        <w:t xml:space="preserve">: </w:t>
      </w:r>
      <w:r w:rsidRPr="00004CD5">
        <w:rPr>
          <w:rStyle w:val="Char5"/>
          <w:rFonts w:hint="eastAsia"/>
          <w:rtl/>
        </w:rPr>
        <w:t>عَنِ</w:t>
      </w:r>
      <w:r w:rsidRPr="00004CD5">
        <w:rPr>
          <w:rStyle w:val="Char5"/>
          <w:rtl/>
        </w:rPr>
        <w:t xml:space="preserve"> </w:t>
      </w:r>
      <w:r w:rsidRPr="00004CD5">
        <w:rPr>
          <w:rStyle w:val="Char5"/>
          <w:rFonts w:hint="eastAsia"/>
          <w:rtl/>
        </w:rPr>
        <w:t>النَّائِمِ</w:t>
      </w:r>
      <w:r w:rsidRPr="00004CD5">
        <w:rPr>
          <w:rStyle w:val="Char5"/>
          <w:rtl/>
        </w:rPr>
        <w:t xml:space="preserve"> </w:t>
      </w:r>
      <w:r w:rsidRPr="00004CD5">
        <w:rPr>
          <w:rStyle w:val="Char5"/>
          <w:rFonts w:hint="eastAsia"/>
          <w:rtl/>
        </w:rPr>
        <w:t>حَتَّى</w:t>
      </w:r>
      <w:r w:rsidRPr="00004CD5">
        <w:rPr>
          <w:rStyle w:val="Char5"/>
          <w:rtl/>
        </w:rPr>
        <w:t xml:space="preserve"> </w:t>
      </w:r>
      <w:r w:rsidRPr="00004CD5">
        <w:rPr>
          <w:rStyle w:val="Char5"/>
          <w:rFonts w:hint="eastAsia"/>
          <w:rtl/>
        </w:rPr>
        <w:t>يَسْتَيْقِظَ،</w:t>
      </w:r>
      <w:r w:rsidRPr="00004CD5">
        <w:rPr>
          <w:rStyle w:val="Char5"/>
          <w:rtl/>
        </w:rPr>
        <w:t xml:space="preserve"> </w:t>
      </w:r>
      <w:r w:rsidRPr="00004CD5">
        <w:rPr>
          <w:rStyle w:val="Char5"/>
          <w:rFonts w:hint="eastAsia"/>
          <w:rtl/>
        </w:rPr>
        <w:t>وَعَنِ</w:t>
      </w:r>
      <w:r w:rsidRPr="00004CD5">
        <w:rPr>
          <w:rStyle w:val="Char5"/>
          <w:rtl/>
        </w:rPr>
        <w:t xml:space="preserve"> </w:t>
      </w:r>
      <w:r w:rsidRPr="00004CD5">
        <w:rPr>
          <w:rStyle w:val="Char5"/>
          <w:rFonts w:hint="eastAsia"/>
          <w:rtl/>
        </w:rPr>
        <w:t>الصَّبِيِّ</w:t>
      </w:r>
      <w:r w:rsidRPr="00004CD5">
        <w:rPr>
          <w:rStyle w:val="Char5"/>
          <w:rtl/>
        </w:rPr>
        <w:t xml:space="preserve"> </w:t>
      </w:r>
      <w:r w:rsidRPr="00004CD5">
        <w:rPr>
          <w:rStyle w:val="Char5"/>
          <w:rFonts w:hint="eastAsia"/>
          <w:rtl/>
        </w:rPr>
        <w:t>حَتَّى</w:t>
      </w:r>
      <w:r w:rsidRPr="00004CD5">
        <w:rPr>
          <w:rStyle w:val="Char5"/>
          <w:rtl/>
        </w:rPr>
        <w:t xml:space="preserve"> </w:t>
      </w:r>
      <w:r w:rsidRPr="00004CD5">
        <w:rPr>
          <w:rStyle w:val="Char5"/>
          <w:rFonts w:hint="eastAsia"/>
          <w:rtl/>
        </w:rPr>
        <w:t>يَبْلُغَ</w:t>
      </w:r>
      <w:r w:rsidRPr="00004CD5">
        <w:rPr>
          <w:rStyle w:val="Char5"/>
          <w:rFonts w:hint="cs"/>
          <w:rtl/>
        </w:rPr>
        <w:t xml:space="preserve">، </w:t>
      </w:r>
      <w:r w:rsidRPr="00004CD5">
        <w:rPr>
          <w:rStyle w:val="Char5"/>
          <w:rFonts w:hint="eastAsia"/>
          <w:rtl/>
        </w:rPr>
        <w:t>وَعَنِ</w:t>
      </w:r>
      <w:r w:rsidRPr="00004CD5">
        <w:rPr>
          <w:rStyle w:val="Char5"/>
          <w:rtl/>
        </w:rPr>
        <w:t xml:space="preserve"> </w:t>
      </w:r>
      <w:r w:rsidRPr="00004CD5">
        <w:rPr>
          <w:rStyle w:val="Char5"/>
          <w:rFonts w:hint="eastAsia"/>
          <w:rtl/>
        </w:rPr>
        <w:t>الْمَعْتُوهِ</w:t>
      </w:r>
      <w:r w:rsidRPr="00004CD5">
        <w:rPr>
          <w:rStyle w:val="Char5"/>
          <w:rtl/>
        </w:rPr>
        <w:t xml:space="preserve"> </w:t>
      </w:r>
      <w:r w:rsidRPr="00004CD5">
        <w:rPr>
          <w:rStyle w:val="Char5"/>
          <w:rFonts w:hint="eastAsia"/>
          <w:rtl/>
        </w:rPr>
        <w:t>حَتَّى</w:t>
      </w:r>
      <w:r w:rsidRPr="00004CD5">
        <w:rPr>
          <w:rStyle w:val="Char5"/>
          <w:rtl/>
        </w:rPr>
        <w:t xml:space="preserve"> </w:t>
      </w:r>
      <w:r w:rsidRPr="00004CD5">
        <w:rPr>
          <w:rStyle w:val="Char5"/>
          <w:rFonts w:hint="eastAsia"/>
          <w:rtl/>
        </w:rPr>
        <w:t>يَعْقِلَ</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قلم از سه کس برداشته شده: از خواب رفته تا بیدار باشد، و از کودک تا به بلوغ برسد و از دیوانه تا هوشیار و عاقل قرار گیرد</w:t>
      </w:r>
      <w:r w:rsidRPr="00773B0D">
        <w:rPr>
          <w:rFonts w:cs="Traditional Arabic" w:hint="cs"/>
          <w:rtl/>
          <w:lang w:bidi="fa-IR"/>
        </w:rPr>
        <w:t>»</w:t>
      </w:r>
      <w:r w:rsidRPr="005234D1">
        <w:rPr>
          <w:rStyle w:val="Char6"/>
          <w:rFonts w:hint="cs"/>
          <w:rtl/>
        </w:rPr>
        <w:t>.</w:t>
      </w:r>
    </w:p>
    <w:p w:rsidR="00BA4315" w:rsidRPr="004B71E5" w:rsidRDefault="00BA4315" w:rsidP="008A386C">
      <w:pPr>
        <w:autoSpaceDE w:val="0"/>
        <w:autoSpaceDN w:val="0"/>
        <w:adjustRightInd w:val="0"/>
        <w:ind w:firstLine="284"/>
        <w:jc w:val="lowKashida"/>
        <w:rPr>
          <w:rStyle w:val="Char6"/>
          <w:spacing w:val="-4"/>
          <w:rtl/>
        </w:rPr>
      </w:pPr>
      <w:r w:rsidRPr="004B71E5">
        <w:rPr>
          <w:rStyle w:val="Char6"/>
          <w:rFonts w:hint="cs"/>
          <w:spacing w:val="-4"/>
          <w:rtl/>
        </w:rPr>
        <w:t>من می‌گویم: رازش این که مبنای جواز طلاق بلکه سایر عقود بر مصالحی است که متقاضی این عقود می‌باشند، خوابیده، کودک و دیوانه از آشنایی به این مصالح بدور می‌باشند.</w:t>
      </w:r>
    </w:p>
    <w:p w:rsidR="00BA4315" w:rsidRPr="00773B0D" w:rsidRDefault="00BA4315" w:rsidP="008A386C">
      <w:pPr>
        <w:pStyle w:val="a5"/>
        <w:rPr>
          <w:rtl/>
        </w:rPr>
      </w:pPr>
      <w:bookmarkStart w:id="1401" w:name="_Toc272589819"/>
      <w:bookmarkStart w:id="1402" w:name="_Toc435447803"/>
      <w:r w:rsidRPr="00773B0D">
        <w:rPr>
          <w:rFonts w:hint="cs"/>
          <w:rtl/>
        </w:rPr>
        <w:t>طلاق مکره:</w:t>
      </w:r>
      <w:bookmarkEnd w:id="1401"/>
      <w:bookmarkEnd w:id="14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04CD5">
        <w:rPr>
          <w:rStyle w:val="Chare"/>
          <w:rFonts w:hint="cs"/>
          <w:rtl/>
        </w:rPr>
        <w:t>«</w:t>
      </w:r>
      <w:r w:rsidRPr="00004CD5">
        <w:rPr>
          <w:rStyle w:val="Char5"/>
          <w:rFonts w:hint="eastAsia"/>
          <w:rtl/>
        </w:rPr>
        <w:t>لاَ</w:t>
      </w:r>
      <w:r w:rsidRPr="00004CD5">
        <w:rPr>
          <w:rStyle w:val="Char5"/>
          <w:rtl/>
        </w:rPr>
        <w:t xml:space="preserve"> </w:t>
      </w:r>
      <w:r w:rsidRPr="00004CD5">
        <w:rPr>
          <w:rStyle w:val="Char5"/>
          <w:rFonts w:hint="eastAsia"/>
          <w:rtl/>
        </w:rPr>
        <w:t>طَلاَقَ</w:t>
      </w:r>
      <w:r w:rsidRPr="00004CD5">
        <w:rPr>
          <w:rStyle w:val="Char5"/>
          <w:rtl/>
        </w:rPr>
        <w:t xml:space="preserve"> </w:t>
      </w:r>
      <w:r w:rsidRPr="00004CD5">
        <w:rPr>
          <w:rStyle w:val="Char5"/>
          <w:rFonts w:hint="eastAsia"/>
          <w:rtl/>
        </w:rPr>
        <w:t>وَلاَ</w:t>
      </w:r>
      <w:r w:rsidRPr="00004CD5">
        <w:rPr>
          <w:rStyle w:val="Char5"/>
          <w:rtl/>
        </w:rPr>
        <w:t xml:space="preserve"> </w:t>
      </w:r>
      <w:r w:rsidRPr="00004CD5">
        <w:rPr>
          <w:rStyle w:val="Char5"/>
          <w:rFonts w:hint="eastAsia"/>
          <w:rtl/>
        </w:rPr>
        <w:t>عَتَاقَ</w:t>
      </w:r>
      <w:r w:rsidRPr="00004CD5">
        <w:rPr>
          <w:rStyle w:val="Char5"/>
          <w:rtl/>
        </w:rPr>
        <w:t xml:space="preserve"> </w:t>
      </w:r>
      <w:r w:rsidRPr="00004CD5">
        <w:rPr>
          <w:rStyle w:val="Char5"/>
          <w:rFonts w:hint="eastAsia"/>
          <w:rtl/>
        </w:rPr>
        <w:t>فِى</w:t>
      </w:r>
      <w:r w:rsidRPr="00004CD5">
        <w:rPr>
          <w:rStyle w:val="Char5"/>
          <w:rtl/>
        </w:rPr>
        <w:t xml:space="preserve"> </w:t>
      </w:r>
      <w:r w:rsidRPr="00004CD5">
        <w:rPr>
          <w:rStyle w:val="Char5"/>
          <w:rFonts w:hint="eastAsia"/>
          <w:rtl/>
        </w:rPr>
        <w:t>إِغْلاَقٍ</w:t>
      </w:r>
      <w:r w:rsidRPr="00004CD5">
        <w:rPr>
          <w:rStyle w:val="Chare"/>
          <w:rFonts w:hint="cs"/>
          <w:rtl/>
        </w:rPr>
        <w:t>»</w:t>
      </w:r>
      <w:r w:rsidR="00004CD5" w:rsidRPr="00004CD5">
        <w:rPr>
          <w:rStyle w:val="Char5"/>
          <w:rFonts w:hint="cs"/>
          <w:rtl/>
        </w:rPr>
        <w:t>.</w:t>
      </w:r>
      <w:r w:rsidRPr="005234D1">
        <w:rPr>
          <w:rStyle w:val="Char6"/>
          <w:rFonts w:hint="cs"/>
          <w:rtl/>
        </w:rPr>
        <w:t xml:space="preserve"> </w:t>
      </w:r>
      <w:r w:rsidR="00004CD5" w:rsidRPr="00004CD5">
        <w:rPr>
          <w:rStyle w:val="Chare"/>
          <w:rFonts w:hint="cs"/>
          <w:rtl/>
        </w:rPr>
        <w:t>«</w:t>
      </w:r>
      <w:r w:rsidRPr="00004CD5">
        <w:rPr>
          <w:rStyle w:val="Chard"/>
          <w:rFonts w:hint="cs"/>
          <w:rtl/>
        </w:rPr>
        <w:t>که در اغلاق (اکراه) طلاقی وجود ندارد</w:t>
      </w:r>
      <w:r w:rsidRPr="00773B0D">
        <w:rPr>
          <w:rFonts w:cs="Traditional Arabic" w:hint="cs"/>
          <w:rtl/>
          <w:lang w:bidi="fa-IR"/>
        </w:rPr>
        <w:t>»</w:t>
      </w:r>
      <w:r w:rsidRPr="005234D1">
        <w:rPr>
          <w:rStyle w:val="Char6"/>
          <w:rFonts w:hint="cs"/>
          <w:rtl/>
        </w:rPr>
        <w:t>، معنی اغلاق اکراه است، باید دانست که سبب، در هدر طلاق مکره، دو چیز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این که مکره به قوع طلاق راضی نیست، مصلحت خانوادگی آن را نمی‌خواهد، بلکه آن فقط به اتفاق پیش آمدی اتفاق افتاده است که از آن راه و چاره‌ای نداشته است، پس او مانند خوابیده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اینکه: اگر طلاق او معتبر قرار گیرد، این راهی برا</w:t>
      </w:r>
      <w:r w:rsidR="00F3025C">
        <w:rPr>
          <w:rStyle w:val="Char6"/>
          <w:rFonts w:hint="cs"/>
          <w:rtl/>
        </w:rPr>
        <w:t>ی</w:t>
      </w:r>
      <w:r w:rsidRPr="005234D1">
        <w:rPr>
          <w:rStyle w:val="Char6"/>
          <w:rFonts w:hint="cs"/>
          <w:rtl/>
        </w:rPr>
        <w:t xml:space="preserve"> گشادن درواز</w:t>
      </w:r>
      <w:r w:rsidR="00B20E6E">
        <w:rPr>
          <w:rStyle w:val="Char6"/>
          <w:rFonts w:hint="cs"/>
          <w:rtl/>
        </w:rPr>
        <w:t>ۀ</w:t>
      </w:r>
      <w:r w:rsidRPr="005234D1">
        <w:rPr>
          <w:rStyle w:val="Char6"/>
          <w:rFonts w:hint="cs"/>
          <w:rtl/>
        </w:rPr>
        <w:t xml:space="preserve"> اکراه می‌باشد، پس بسا اوقات مردمان جابر و ظالم ضعیفان را می‌ربایند، و به شمشیر و تیر آن‌ها را ترسانده بر ایقاع طلاق مجبورشان می‌کنند، زیرا چشم را بر زنان‌شان دوخته اند، پس اگر این توقع آن‌ها را با خاک یکسان قرار داده خایب و خاسرش بگردانی هدف او را بر</w:t>
      </w:r>
      <w:r w:rsidR="00004CD5">
        <w:rPr>
          <w:rStyle w:val="Char6"/>
          <w:rFonts w:hint="cs"/>
          <w:rtl/>
        </w:rPr>
        <w:t xml:space="preserve"> </w:t>
      </w:r>
      <w:r w:rsidRPr="005234D1">
        <w:rPr>
          <w:rStyle w:val="Char6"/>
          <w:rFonts w:hint="cs"/>
          <w:rtl/>
        </w:rPr>
        <w:t>عکس قرار بدهیم، این سبب قرار می‌گیرد که این</w:t>
      </w:r>
      <w:r w:rsidR="00004CD5">
        <w:rPr>
          <w:rStyle w:val="Char6"/>
          <w:rFonts w:hint="eastAsia"/>
          <w:rtl/>
        </w:rPr>
        <w:t>‌</w:t>
      </w:r>
      <w:r w:rsidRPr="005234D1">
        <w:rPr>
          <w:rStyle w:val="Char6"/>
          <w:rFonts w:hint="cs"/>
          <w:rtl/>
        </w:rPr>
        <w:t>گونه ظلم و ستم از مردم برچیده بشود، و به وسیله اکراه بر هم دیگر ظلم و ستم نکنند، آن</w:t>
      </w:r>
      <w:r w:rsidR="00004CD5">
        <w:rPr>
          <w:rStyle w:val="Char6"/>
          <w:rFonts w:hint="cs"/>
          <w:rtl/>
        </w:rPr>
        <w:t xml:space="preserve"> </w:t>
      </w:r>
      <w:r w:rsidRPr="005234D1">
        <w:rPr>
          <w:rStyle w:val="Char6"/>
          <w:rFonts w:hint="cs"/>
          <w:rtl/>
        </w:rPr>
        <w:t>چنان</w:t>
      </w:r>
      <w:r w:rsidR="00004CD5">
        <w:rPr>
          <w:rStyle w:val="Char6"/>
          <w:rFonts w:hint="eastAsia"/>
          <w:rtl/>
        </w:rPr>
        <w:t>‌</w:t>
      </w:r>
      <w:r w:rsidRPr="005234D1">
        <w:rPr>
          <w:rStyle w:val="Char6"/>
          <w:rFonts w:hint="cs"/>
          <w:rtl/>
        </w:rPr>
        <w:t xml:space="preserve">که ما در باره قول رسول خدا </w:t>
      </w:r>
      <w:r w:rsidR="00C96097" w:rsidRPr="00C96097">
        <w:rPr>
          <w:rFonts w:cs="CTraditional Arabic" w:hint="cs"/>
          <w:rtl/>
          <w:lang w:bidi="fa-IR"/>
        </w:rPr>
        <w:t>ج</w:t>
      </w:r>
      <w:r w:rsidRPr="005234D1">
        <w:rPr>
          <w:rStyle w:val="Char6"/>
          <w:rFonts w:hint="cs"/>
          <w:rtl/>
        </w:rPr>
        <w:t xml:space="preserve"> ذکر کردیم که </w:t>
      </w:r>
      <w:r w:rsidRPr="00004CD5">
        <w:rPr>
          <w:rStyle w:val="Chare"/>
          <w:rFonts w:hint="cs"/>
          <w:rtl/>
        </w:rPr>
        <w:t>«</w:t>
      </w:r>
      <w:r w:rsidRPr="00004CD5">
        <w:rPr>
          <w:rStyle w:val="Char5"/>
          <w:rFonts w:hint="eastAsia"/>
          <w:rtl/>
        </w:rPr>
        <w:t>الْقَاتِلُ</w:t>
      </w:r>
      <w:r w:rsidRPr="00004CD5">
        <w:rPr>
          <w:rStyle w:val="Char5"/>
          <w:rtl/>
        </w:rPr>
        <w:t xml:space="preserve"> </w:t>
      </w:r>
      <w:r w:rsidRPr="00004CD5">
        <w:rPr>
          <w:rStyle w:val="Char5"/>
          <w:rFonts w:hint="eastAsia"/>
          <w:rtl/>
        </w:rPr>
        <w:t>لاَ</w:t>
      </w:r>
      <w:r w:rsidRPr="00004CD5">
        <w:rPr>
          <w:rStyle w:val="Char5"/>
          <w:rtl/>
        </w:rPr>
        <w:t xml:space="preserve"> </w:t>
      </w:r>
      <w:r w:rsidRPr="00004CD5">
        <w:rPr>
          <w:rStyle w:val="Char5"/>
          <w:rFonts w:hint="eastAsia"/>
          <w:rtl/>
        </w:rPr>
        <w:t>يَرِثُ</w:t>
      </w:r>
      <w:r w:rsidRPr="00004CD5">
        <w:rPr>
          <w:rStyle w:val="Chare"/>
          <w:rFonts w:hint="cs"/>
          <w:rtl/>
        </w:rPr>
        <w:t>»</w:t>
      </w:r>
      <w:r w:rsidR="00004CD5" w:rsidRPr="00004CD5">
        <w:rPr>
          <w:rStyle w:val="Char6"/>
          <w:rFonts w:hint="cs"/>
          <w:rtl/>
        </w:rPr>
        <w:t>.</w:t>
      </w:r>
      <w:r w:rsidRPr="005234D1">
        <w:rPr>
          <w:rStyle w:val="Char6"/>
          <w:rFonts w:hint="cs"/>
          <w:rtl/>
        </w:rPr>
        <w:t xml:space="preserve"> </w:t>
      </w:r>
      <w:r w:rsidR="00004CD5" w:rsidRPr="00004CD5">
        <w:rPr>
          <w:rStyle w:val="Chare"/>
          <w:rFonts w:hint="cs"/>
          <w:rtl/>
        </w:rPr>
        <w:t>«</w:t>
      </w:r>
      <w:r w:rsidRPr="00004CD5">
        <w:rPr>
          <w:rStyle w:val="Chard"/>
          <w:rFonts w:hint="cs"/>
          <w:rtl/>
        </w:rPr>
        <w:t>که قاتل از مقتول ارث نمی‌برد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403" w:name="_Toc272589820"/>
      <w:bookmarkStart w:id="1404" w:name="_Toc435447804"/>
      <w:r w:rsidRPr="00773B0D">
        <w:rPr>
          <w:rFonts w:hint="cs"/>
          <w:rtl/>
        </w:rPr>
        <w:t>طلاق قبل از نکاح وجود ندارد:</w:t>
      </w:r>
      <w:bookmarkEnd w:id="1403"/>
      <w:bookmarkEnd w:id="14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04CD5">
        <w:rPr>
          <w:rStyle w:val="Chare"/>
          <w:rFonts w:hint="cs"/>
          <w:rtl/>
        </w:rPr>
        <w:t>«</w:t>
      </w:r>
      <w:r w:rsidRPr="001F2F28">
        <w:rPr>
          <w:rStyle w:val="Char5"/>
          <w:rFonts w:hint="eastAsia"/>
          <w:rtl/>
        </w:rPr>
        <w:t>لاَ</w:t>
      </w:r>
      <w:r w:rsidRPr="001F2F28">
        <w:rPr>
          <w:rStyle w:val="Char5"/>
          <w:rtl/>
        </w:rPr>
        <w:t xml:space="preserve"> </w:t>
      </w:r>
      <w:r w:rsidRPr="001F2F28">
        <w:rPr>
          <w:rStyle w:val="Char5"/>
          <w:rFonts w:hint="eastAsia"/>
          <w:rtl/>
        </w:rPr>
        <w:t>طَلاَقَ</w:t>
      </w:r>
      <w:r w:rsidRPr="001F2F28">
        <w:rPr>
          <w:rStyle w:val="Char5"/>
          <w:rtl/>
        </w:rPr>
        <w:t xml:space="preserve"> </w:t>
      </w:r>
      <w:r w:rsidRPr="001F2F28">
        <w:rPr>
          <w:rStyle w:val="Char5"/>
          <w:rFonts w:hint="eastAsia"/>
          <w:rtl/>
        </w:rPr>
        <w:t>فِيمَا</w:t>
      </w:r>
      <w:r w:rsidRPr="001F2F28">
        <w:rPr>
          <w:rStyle w:val="Char5"/>
          <w:rtl/>
        </w:rPr>
        <w:t xml:space="preserve"> </w:t>
      </w:r>
      <w:r w:rsidRPr="001F2F28">
        <w:rPr>
          <w:rStyle w:val="Char5"/>
          <w:rFonts w:hint="eastAsia"/>
          <w:rtl/>
        </w:rPr>
        <w:t>لاَ</w:t>
      </w:r>
      <w:r w:rsidRPr="001F2F28">
        <w:rPr>
          <w:rStyle w:val="Char5"/>
          <w:rtl/>
        </w:rPr>
        <w:t xml:space="preserve"> </w:t>
      </w:r>
      <w:r w:rsidRPr="001F2F28">
        <w:rPr>
          <w:rStyle w:val="Char5"/>
          <w:rFonts w:hint="eastAsia"/>
          <w:rtl/>
        </w:rPr>
        <w:t>يَمْلِكُ</w:t>
      </w:r>
      <w:r w:rsidRPr="00004CD5">
        <w:rPr>
          <w:rStyle w:val="Chare"/>
          <w:rFonts w:hint="cs"/>
          <w:rtl/>
        </w:rPr>
        <w:t>»</w:t>
      </w:r>
      <w:r w:rsidR="00004CD5" w:rsidRPr="00004CD5">
        <w:rPr>
          <w:rStyle w:val="Char6"/>
          <w:rFonts w:hint="cs"/>
          <w:rtl/>
        </w:rPr>
        <w:t>.</w:t>
      </w:r>
      <w:r w:rsidRPr="00004CD5">
        <w:rPr>
          <w:rStyle w:val="Chare"/>
          <w:rFonts w:hint="cs"/>
          <w:rtl/>
        </w:rPr>
        <w:t xml:space="preserve"> «</w:t>
      </w:r>
      <w:r w:rsidRPr="00004CD5">
        <w:rPr>
          <w:rStyle w:val="Chard"/>
          <w:rFonts w:hint="cs"/>
          <w:rtl/>
        </w:rPr>
        <w:t>طلاقی در آنچه در ملک نیامده است نیست</w:t>
      </w:r>
      <w:r w:rsidRPr="00773B0D">
        <w:rPr>
          <w:rFonts w:cs="Traditional Arabic" w:hint="cs"/>
          <w:rtl/>
          <w:lang w:bidi="fa-IR"/>
        </w:rPr>
        <w:t>»</w:t>
      </w:r>
      <w:r w:rsidRPr="005234D1">
        <w:rPr>
          <w:rStyle w:val="Char6"/>
          <w:rFonts w:hint="cs"/>
          <w:rtl/>
        </w:rPr>
        <w:t xml:space="preserve">، و نیز فرمود: </w:t>
      </w:r>
      <w:r w:rsidRPr="00004CD5">
        <w:rPr>
          <w:rStyle w:val="Chare"/>
          <w:rFonts w:hint="cs"/>
          <w:rtl/>
        </w:rPr>
        <w:t>«</w:t>
      </w:r>
      <w:r w:rsidRPr="00004CD5">
        <w:rPr>
          <w:rStyle w:val="Char5"/>
          <w:rFonts w:hint="eastAsia"/>
          <w:rtl/>
        </w:rPr>
        <w:t>لاَ</w:t>
      </w:r>
      <w:r w:rsidRPr="00004CD5">
        <w:rPr>
          <w:rStyle w:val="Char5"/>
          <w:rtl/>
        </w:rPr>
        <w:t xml:space="preserve"> </w:t>
      </w:r>
      <w:r w:rsidRPr="00004CD5">
        <w:rPr>
          <w:rStyle w:val="Char5"/>
          <w:rFonts w:hint="eastAsia"/>
          <w:rtl/>
        </w:rPr>
        <w:t>طَلاَقَ</w:t>
      </w:r>
      <w:r w:rsidRPr="00004CD5">
        <w:rPr>
          <w:rStyle w:val="Char5"/>
          <w:rtl/>
        </w:rPr>
        <w:t xml:space="preserve"> </w:t>
      </w:r>
      <w:r w:rsidRPr="00004CD5">
        <w:rPr>
          <w:rStyle w:val="Char5"/>
          <w:rFonts w:hint="eastAsia"/>
          <w:rtl/>
        </w:rPr>
        <w:t>قَبْلَ</w:t>
      </w:r>
      <w:r w:rsidRPr="00004CD5">
        <w:rPr>
          <w:rStyle w:val="Char5"/>
          <w:rtl/>
        </w:rPr>
        <w:t xml:space="preserve"> </w:t>
      </w:r>
      <w:r w:rsidRPr="00004CD5">
        <w:rPr>
          <w:rStyle w:val="Char5"/>
          <w:rFonts w:hint="eastAsia"/>
          <w:rtl/>
        </w:rPr>
        <w:t>النِّكَاحِ</w:t>
      </w:r>
      <w:r w:rsidRPr="00004CD5">
        <w:rPr>
          <w:rStyle w:val="Chare"/>
          <w:rFonts w:hint="cs"/>
          <w:rtl/>
        </w:rPr>
        <w:t>»</w:t>
      </w:r>
      <w:r w:rsidR="00004CD5" w:rsidRPr="00004CD5">
        <w:rPr>
          <w:rStyle w:val="Char6"/>
          <w:rFonts w:hint="cs"/>
          <w:rtl/>
        </w:rPr>
        <w:t>.</w:t>
      </w:r>
      <w:r w:rsidRPr="005234D1">
        <w:rPr>
          <w:rStyle w:val="Char6"/>
          <w:rFonts w:hint="cs"/>
          <w:rtl/>
        </w:rPr>
        <w:t xml:space="preserve"> </w:t>
      </w:r>
      <w:r w:rsidR="00004CD5" w:rsidRPr="00004CD5">
        <w:rPr>
          <w:rStyle w:val="Chare"/>
          <w:rFonts w:hint="cs"/>
          <w:rtl/>
        </w:rPr>
        <w:t>«</w:t>
      </w:r>
      <w:r w:rsidRPr="00004CD5">
        <w:rPr>
          <w:rStyle w:val="Chard"/>
          <w:rFonts w:hint="cs"/>
          <w:rtl/>
        </w:rPr>
        <w:t>که قبل از نکاح طلاقی نیست</w:t>
      </w:r>
      <w:r w:rsidRPr="00004CD5">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به ظاهر این، عام و شامل طلاق منجز و معلق به نکاح و غیره است، سببش این که طلاق وابسته به مصلحت است و قبل از این که زن در ملک شوهر قرار بگیرد و سیرت او را ببیند، مصلحتی متمثل نمی‌باشد، پس طلاق‌</w:t>
      </w:r>
      <w:r w:rsidR="00531113">
        <w:rPr>
          <w:rStyle w:val="Char6"/>
          <w:rFonts w:hint="cs"/>
          <w:rtl/>
        </w:rPr>
        <w:t xml:space="preserve"> </w:t>
      </w:r>
      <w:r w:rsidRPr="005234D1">
        <w:rPr>
          <w:rStyle w:val="Char6"/>
          <w:rFonts w:hint="cs"/>
          <w:rtl/>
        </w:rPr>
        <w:t>دادن آن پیش از این، مانند آنست که مسافری در بیابان یا جنگ</w:t>
      </w:r>
      <w:r w:rsidR="00531113">
        <w:rPr>
          <w:rStyle w:val="Char6"/>
          <w:rFonts w:hint="eastAsia"/>
          <w:rtl/>
        </w:rPr>
        <w:t>‌</w:t>
      </w:r>
      <w:r w:rsidR="00531113">
        <w:rPr>
          <w:rStyle w:val="Char6"/>
          <w:rFonts w:hint="cs"/>
          <w:rtl/>
        </w:rPr>
        <w:t>ج</w:t>
      </w:r>
      <w:r w:rsidRPr="005234D1">
        <w:rPr>
          <w:rStyle w:val="Char6"/>
          <w:rFonts w:hint="cs"/>
          <w:rtl/>
        </w:rPr>
        <w:t>و در میدان جنگ نیت اقامت بکند که دلایل حال، آن‌ها را تکذیب می‌نماید، اهل جاهلیت تا هر وقت می‌خواستند طلاق می‌دادند و رجوع می‌کردند، و این ضررهایی دارد که بر کسی مخفی نمی‌باشند. بنابراین، آیه نازل گردید:</w:t>
      </w:r>
      <w:r w:rsidR="004C68C6" w:rsidRPr="005234D1">
        <w:rPr>
          <w:rStyle w:val="Char6"/>
          <w:rFonts w:hint="cs"/>
          <w:rtl/>
        </w:rPr>
        <w:t xml:space="preserve"> </w:t>
      </w:r>
      <w:r w:rsidR="004C55A8" w:rsidRPr="004C55A8">
        <w:rPr>
          <w:rFonts w:cs="Traditional Arabic" w:hint="cs"/>
          <w:rtl/>
          <w:lang w:bidi="fa-IR"/>
        </w:rPr>
        <w:t>﴿</w:t>
      </w:r>
      <w:r w:rsidR="004C55A8" w:rsidRPr="00176BFB">
        <w:rPr>
          <w:rStyle w:val="Charc"/>
          <w:rtl/>
        </w:rPr>
        <w:t>الطَّلَاقُ مَرَّتَانِ</w:t>
      </w:r>
      <w:r w:rsidR="004C55A8" w:rsidRPr="004C55A8">
        <w:rPr>
          <w:rFonts w:cs="Traditional Arabic" w:hint="cs"/>
          <w:rtl/>
          <w:lang w:bidi="fa-IR"/>
        </w:rPr>
        <w:t>﴾</w:t>
      </w:r>
      <w:r w:rsidR="004C55A8">
        <w:rPr>
          <w:rFonts w:cs="IRNazli"/>
          <w:szCs w:val="24"/>
          <w:rtl/>
          <w:lang w:bidi="fa-IR"/>
        </w:rPr>
        <w:t xml:space="preserve"> </w:t>
      </w:r>
      <w:r w:rsidR="004C55A8" w:rsidRPr="00531113">
        <w:rPr>
          <w:rStyle w:val="Char8"/>
          <w:rtl/>
        </w:rPr>
        <w:t>[البقرة: 229]</w:t>
      </w:r>
      <w:r w:rsidR="004C55A8">
        <w:rPr>
          <w:rFonts w:cs="IRNazli" w:hint="cs"/>
          <w:szCs w:val="24"/>
          <w:rtl/>
          <w:lang w:bidi="fa-IR"/>
        </w:rPr>
        <w:t>.</w:t>
      </w:r>
      <w:r w:rsidRPr="005234D1">
        <w:rPr>
          <w:rStyle w:val="Char6"/>
          <w:rFonts w:hint="cs"/>
          <w:rtl/>
        </w:rPr>
        <w:t xml:space="preserve"> معنایش این که طلاقی که پشت سرش رجوع باشد تا دو بار است، پس اگر به او طلاق سوم را داد، پس زن برای او بعد از این حلال نمی‌باشد، مگر این که به شوهر دیگری ازدواج کند، سنت، چشیدنی عسیله را به نکاح، ملحق قرار داده است.</w:t>
      </w:r>
    </w:p>
    <w:p w:rsidR="00BA4315" w:rsidRPr="00773B0D" w:rsidRDefault="00BA4315" w:rsidP="008A386C">
      <w:pPr>
        <w:pStyle w:val="a5"/>
        <w:rPr>
          <w:rtl/>
        </w:rPr>
      </w:pPr>
      <w:bookmarkStart w:id="1405" w:name="_Toc272589821"/>
      <w:bookmarkStart w:id="1406" w:name="_Toc435447805"/>
      <w:r w:rsidRPr="00773B0D">
        <w:rPr>
          <w:rFonts w:hint="cs"/>
          <w:rtl/>
        </w:rPr>
        <w:t>فلسفه این که طلاق سه قرار داده شد:</w:t>
      </w:r>
      <w:bookmarkEnd w:id="1405"/>
      <w:bookmarkEnd w:id="14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فلسفه این که طلاق‌ها بیش از سه قرار نگرفتند، این است که عدد سه نخستین حد کثرت است، و نیز باید او قدری بیندیشد، و بسیاری مردم چنین هستند که مصلحت نعمت را نمی‌دانند، مگر این که به فقدان آن، مبتلا گردند، اصل تجربه یکی است که آن را دو، به پایه تکمیل می‌رساند، اما اشتراط نکاح بعد از طلاق سوم، به خاطر تحقیق معنی تحدید و به پایان</w:t>
      </w:r>
      <w:r w:rsidR="00531113">
        <w:rPr>
          <w:rStyle w:val="Char6"/>
          <w:rFonts w:hint="cs"/>
          <w:rtl/>
        </w:rPr>
        <w:t xml:space="preserve"> </w:t>
      </w:r>
      <w:r w:rsidRPr="005234D1">
        <w:rPr>
          <w:rStyle w:val="Char6"/>
          <w:rFonts w:hint="cs"/>
          <w:rtl/>
        </w:rPr>
        <w:t>‌رسیدن است؛ زیرا اگر بدون در میان آمدن نکاحی دیگر، رجوع زن جایز قرار گیرد، این به منزله رجوع مرد می‌باشد، زیرا نکاح با زن مطلقه هم یک نوع رجوع می‌باشد، و تا زن در خان</w:t>
      </w:r>
      <w:r w:rsidR="00B20E6E">
        <w:rPr>
          <w:rStyle w:val="Char6"/>
          <w:rFonts w:hint="cs"/>
          <w:rtl/>
        </w:rPr>
        <w:t>ۀ</w:t>
      </w:r>
      <w:r w:rsidRPr="005234D1">
        <w:rPr>
          <w:rStyle w:val="Char6"/>
          <w:rFonts w:hint="cs"/>
          <w:rtl/>
        </w:rPr>
        <w:t xml:space="preserve"> مرد و تحت تصرف او و بین اقارب و خویشاوندان باشد، امکان دارد بر رأی او غالب آیند، و مجبور شود تا به آنچه خوبی آن را برای او بیان کنند، تن در دهد و راضی گردد، اما هرگاه از آنان جدا بشود، و گرمی و سردی را بچشد، سپس به آن راضی باشد، آن رضایت حقیقی و واقعی می‌باشد، و نیز در این، چشانیدن فقد و سزادادن بر اتباع خواهش نفسانی است که بدون ضرورت و مصلحت مهم به چنین کاری مرتکب شده است، و نیز در این، تعظیم‌</w:t>
      </w:r>
      <w:r w:rsidR="00531113">
        <w:rPr>
          <w:rStyle w:val="Char6"/>
          <w:rFonts w:hint="cs"/>
          <w:rtl/>
        </w:rPr>
        <w:t xml:space="preserve"> </w:t>
      </w:r>
      <w:r w:rsidRPr="005234D1">
        <w:rPr>
          <w:rStyle w:val="Char6"/>
          <w:rFonts w:hint="cs"/>
          <w:rtl/>
        </w:rPr>
        <w:t>دادن به زنانی است که به سه طلاق مطلقه گردیده اند، تا به سوی آن‌ها کسی مبادرت نورزد، مگر این که نفس خود را بر ترک امید از آن‌ها موظف بگرداند، ذلت و خواری را قبول نماید.</w:t>
      </w:r>
    </w:p>
    <w:p w:rsidR="00BA4315" w:rsidRPr="00773B0D" w:rsidRDefault="00BA4315" w:rsidP="008A386C">
      <w:pPr>
        <w:pStyle w:val="a5"/>
        <w:rPr>
          <w:rtl/>
        </w:rPr>
      </w:pPr>
      <w:bookmarkStart w:id="1407" w:name="_Toc272589822"/>
      <w:bookmarkStart w:id="1408" w:name="_Toc435447806"/>
      <w:r w:rsidRPr="00773B0D">
        <w:rPr>
          <w:rFonts w:hint="cs"/>
          <w:rtl/>
        </w:rPr>
        <w:t>رجوع به سوی مطلق</w:t>
      </w:r>
      <w:r w:rsidR="00B20E6E">
        <w:rPr>
          <w:rFonts w:hint="cs"/>
          <w:rtl/>
        </w:rPr>
        <w:t>ۀ</w:t>
      </w:r>
      <w:r w:rsidRPr="00773B0D">
        <w:rPr>
          <w:rFonts w:hint="cs"/>
          <w:rtl/>
        </w:rPr>
        <w:t xml:space="preserve"> ثلاث نیست مگر بعد از ازدواج با شوهر دیگر:</w:t>
      </w:r>
      <w:bookmarkEnd w:id="1407"/>
      <w:bookmarkEnd w:id="1408"/>
    </w:p>
    <w:p w:rsidR="00BA4315" w:rsidRPr="005234D1" w:rsidRDefault="00BA4315" w:rsidP="006E4094">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زن رفا</w:t>
      </w:r>
      <w:r w:rsidRPr="00773B0D">
        <w:rPr>
          <w:rFonts w:cs="B Badr" w:hint="cs"/>
          <w:rtl/>
          <w:lang w:bidi="fa-IR"/>
        </w:rPr>
        <w:t>عة</w:t>
      </w:r>
      <w:r w:rsidRPr="005234D1">
        <w:rPr>
          <w:rStyle w:val="Char6"/>
          <w:rFonts w:hint="cs"/>
          <w:rtl/>
        </w:rPr>
        <w:t xml:space="preserve"> وقتی که او را به سه طلاق، طلاق داد و او به شوهری دیگر ازدواج نمود، فرمود: </w:t>
      </w:r>
      <w:r w:rsidRPr="00531113">
        <w:rPr>
          <w:rStyle w:val="Chare"/>
          <w:rFonts w:hint="cs"/>
          <w:rtl/>
        </w:rPr>
        <w:t>«</w:t>
      </w:r>
      <w:r w:rsidRPr="00531113">
        <w:rPr>
          <w:rStyle w:val="Char5"/>
          <w:rFonts w:hint="eastAsia"/>
          <w:rtl/>
        </w:rPr>
        <w:t>أَتُرِيدِينَ</w:t>
      </w:r>
      <w:r w:rsidRPr="00531113">
        <w:rPr>
          <w:rStyle w:val="Char5"/>
          <w:rtl/>
        </w:rPr>
        <w:t xml:space="preserve"> </w:t>
      </w:r>
      <w:r w:rsidRPr="00531113">
        <w:rPr>
          <w:rStyle w:val="Char5"/>
          <w:rFonts w:hint="eastAsia"/>
          <w:rtl/>
        </w:rPr>
        <w:t>أَنْ</w:t>
      </w:r>
      <w:r w:rsidRPr="00531113">
        <w:rPr>
          <w:rStyle w:val="Char5"/>
          <w:rtl/>
        </w:rPr>
        <w:t xml:space="preserve"> </w:t>
      </w:r>
      <w:r w:rsidRPr="00531113">
        <w:rPr>
          <w:rStyle w:val="Char5"/>
          <w:rFonts w:hint="eastAsia"/>
          <w:rtl/>
        </w:rPr>
        <w:t>تَرْجِعِى</w:t>
      </w:r>
      <w:r w:rsidRPr="00531113">
        <w:rPr>
          <w:rStyle w:val="Char5"/>
          <w:rtl/>
        </w:rPr>
        <w:t xml:space="preserve"> </w:t>
      </w:r>
      <w:r w:rsidRPr="00531113">
        <w:rPr>
          <w:rStyle w:val="Char5"/>
          <w:rFonts w:hint="eastAsia"/>
          <w:rtl/>
        </w:rPr>
        <w:t>إِلَى</w:t>
      </w:r>
      <w:r w:rsidRPr="00531113">
        <w:rPr>
          <w:rStyle w:val="Char5"/>
          <w:rtl/>
        </w:rPr>
        <w:t xml:space="preserve"> </w:t>
      </w:r>
      <w:r w:rsidRPr="00531113">
        <w:rPr>
          <w:rStyle w:val="Char5"/>
          <w:rFonts w:hint="eastAsia"/>
          <w:rtl/>
        </w:rPr>
        <w:t>رِفَاعَةَ</w:t>
      </w:r>
      <w:r w:rsidRPr="00531113">
        <w:rPr>
          <w:rStyle w:val="Char5"/>
          <w:rFonts w:hint="cs"/>
          <w:rtl/>
        </w:rPr>
        <w:t>؟ قَالَتْ: نَعَمْ، قَالَ:</w:t>
      </w:r>
      <w:r w:rsidRPr="00531113">
        <w:rPr>
          <w:rStyle w:val="Char5"/>
          <w:rtl/>
        </w:rPr>
        <w:t xml:space="preserve"> </w:t>
      </w:r>
      <w:r w:rsidRPr="00531113">
        <w:rPr>
          <w:rStyle w:val="Char5"/>
          <w:rFonts w:hint="eastAsia"/>
          <w:rtl/>
        </w:rPr>
        <w:t>لاَ</w:t>
      </w:r>
      <w:r w:rsidRPr="00531113">
        <w:rPr>
          <w:rStyle w:val="Char5"/>
          <w:rtl/>
        </w:rPr>
        <w:t xml:space="preserve"> </w:t>
      </w:r>
      <w:r w:rsidRPr="00531113">
        <w:rPr>
          <w:rStyle w:val="Char5"/>
          <w:rFonts w:hint="eastAsia"/>
          <w:rtl/>
        </w:rPr>
        <w:t>حَتَّى</w:t>
      </w:r>
      <w:r w:rsidRPr="00531113">
        <w:rPr>
          <w:rStyle w:val="Char5"/>
          <w:rtl/>
        </w:rPr>
        <w:t xml:space="preserve"> </w:t>
      </w:r>
      <w:r w:rsidRPr="00531113">
        <w:rPr>
          <w:rStyle w:val="Char5"/>
          <w:rFonts w:hint="eastAsia"/>
          <w:rtl/>
        </w:rPr>
        <w:t>تَذُوقِى</w:t>
      </w:r>
      <w:r w:rsidRPr="00531113">
        <w:rPr>
          <w:rStyle w:val="Char5"/>
          <w:rtl/>
        </w:rPr>
        <w:t xml:space="preserve"> </w:t>
      </w:r>
      <w:r w:rsidRPr="00531113">
        <w:rPr>
          <w:rStyle w:val="Char5"/>
          <w:rFonts w:hint="eastAsia"/>
          <w:rtl/>
        </w:rPr>
        <w:t>عُسَيْلَتَهُ</w:t>
      </w:r>
      <w:r w:rsidRPr="00531113">
        <w:rPr>
          <w:rStyle w:val="Char5"/>
          <w:rtl/>
        </w:rPr>
        <w:t xml:space="preserve"> </w:t>
      </w:r>
      <w:r w:rsidRPr="00531113">
        <w:rPr>
          <w:rStyle w:val="Char5"/>
          <w:rFonts w:hint="eastAsia"/>
          <w:rtl/>
        </w:rPr>
        <w:t>وَيَذُوقَ</w:t>
      </w:r>
      <w:r w:rsidRPr="00531113">
        <w:rPr>
          <w:rStyle w:val="Char5"/>
          <w:rtl/>
        </w:rPr>
        <w:t xml:space="preserve"> </w:t>
      </w:r>
      <w:r w:rsidRPr="00531113">
        <w:rPr>
          <w:rStyle w:val="Char5"/>
          <w:rFonts w:hint="eastAsia"/>
          <w:rtl/>
        </w:rPr>
        <w:t>عُسَيْلَتَكِ</w:t>
      </w:r>
      <w:r w:rsidRPr="00531113">
        <w:rPr>
          <w:rStyle w:val="Chare"/>
          <w:rFonts w:hint="cs"/>
          <w:rtl/>
        </w:rPr>
        <w:t>»</w:t>
      </w:r>
      <w:r w:rsidR="00531113" w:rsidRPr="00531113">
        <w:rPr>
          <w:rStyle w:val="Char6"/>
          <w:rFonts w:hint="cs"/>
          <w:rtl/>
        </w:rPr>
        <w:t>.</w:t>
      </w:r>
      <w:r w:rsidRPr="00531113">
        <w:rPr>
          <w:rStyle w:val="Chare"/>
          <w:rFonts w:hint="cs"/>
          <w:rtl/>
        </w:rPr>
        <w:t xml:space="preserve"> </w:t>
      </w:r>
      <w:r w:rsidRPr="00773B0D">
        <w:rPr>
          <w:rFonts w:cs="Traditional Arabic" w:hint="cs"/>
          <w:rtl/>
          <w:lang w:bidi="fa-IR"/>
        </w:rPr>
        <w:t>«</w:t>
      </w:r>
      <w:r w:rsidRPr="00531113">
        <w:rPr>
          <w:rStyle w:val="Chard"/>
          <w:rFonts w:hint="cs"/>
          <w:rtl/>
        </w:rPr>
        <w:t>آیا می‌خواهی برگردی پیش رفاعه؟ گفت: آری، فرمود: خیر، تا این که بچشد او تو را، و بچشی تو او را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چشیدن را شرط تمام‌</w:t>
      </w:r>
      <w:r w:rsidR="00531113">
        <w:rPr>
          <w:rStyle w:val="Char6"/>
          <w:rFonts w:hint="cs"/>
          <w:rtl/>
        </w:rPr>
        <w:t xml:space="preserve"> </w:t>
      </w:r>
      <w:r w:rsidRPr="005234D1">
        <w:rPr>
          <w:rStyle w:val="Char6"/>
          <w:rFonts w:hint="cs"/>
          <w:rtl/>
        </w:rPr>
        <w:t>شدن نکاح قرار داد، تا معنی تحدیدی که بر آن‌ها مقرر شده بود تحقق یابد، زیرا اگر این نباشد، مرد به اجرای صیغه نکاح به زبان دنبال حیله می‌رود، سپس در مجلس اقدام به طلاق می‌کند، و این نقض فایده تحدید است.</w:t>
      </w:r>
    </w:p>
    <w:p w:rsidR="00BA4315" w:rsidRPr="00773B0D" w:rsidRDefault="00BA4315" w:rsidP="008A386C">
      <w:pPr>
        <w:pStyle w:val="a5"/>
        <w:rPr>
          <w:rtl/>
        </w:rPr>
      </w:pPr>
      <w:bookmarkStart w:id="1409" w:name="_Toc272589823"/>
      <w:bookmarkStart w:id="1410" w:name="_Toc435447807"/>
      <w:r w:rsidRPr="00773B0D">
        <w:rPr>
          <w:rFonts w:hint="cs"/>
          <w:rtl/>
        </w:rPr>
        <w:t>محلل و محلل له، هردو معلون می‌باشند:</w:t>
      </w:r>
      <w:bookmarkEnd w:id="1409"/>
      <w:bookmarkEnd w:id="14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محلل و محلل له را لعنت فرمود، من می‌گویم: وقتی که بعضی مردم فقط به خاطر تحلیل، نکاح می‌کردند، بدون از این که هدف از نکاح کمک‌گرفتن از زن در معیشت باشد، و بدین</w:t>
      </w:r>
      <w:r w:rsidR="00531113">
        <w:rPr>
          <w:rStyle w:val="Char6"/>
          <w:rFonts w:hint="eastAsia"/>
          <w:rtl/>
        </w:rPr>
        <w:t>‌</w:t>
      </w:r>
      <w:r w:rsidRPr="005234D1">
        <w:rPr>
          <w:rStyle w:val="Char6"/>
          <w:rFonts w:hint="cs"/>
          <w:rtl/>
        </w:rPr>
        <w:t>گونه نکاح، مصلحت مقصودی، برآورده نمی‌شود، علاوه بر این، در این نکاح وقاحت و فروگذاشت غیرت و تسریح ازدحام بر موطوءه هست، بدون از این که در آن همکاری و معاونت باشد. بنابر</w:t>
      </w:r>
      <w:r w:rsidR="00531113">
        <w:rPr>
          <w:rStyle w:val="Char6"/>
          <w:rFonts w:hint="cs"/>
          <w:rtl/>
        </w:rPr>
        <w:t xml:space="preserve"> </w:t>
      </w:r>
      <w:r w:rsidRPr="005234D1">
        <w:rPr>
          <w:rStyle w:val="Char6"/>
          <w:rFonts w:hint="cs"/>
          <w:rtl/>
        </w:rPr>
        <w:t>این، از آن، نهی گردید.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حضرت عبدالله بن عمر </w:t>
      </w:r>
      <w:r w:rsidRPr="00773B0D">
        <w:rPr>
          <w:rFonts w:cs="CTraditional Arabic" w:hint="cs"/>
          <w:rtl/>
          <w:lang w:bidi="fa-IR"/>
        </w:rPr>
        <w:t>ب</w:t>
      </w:r>
      <w:r w:rsidRPr="005234D1">
        <w:rPr>
          <w:rStyle w:val="Char6"/>
          <w:rFonts w:hint="cs"/>
          <w:rtl/>
        </w:rPr>
        <w:t xml:space="preserve"> همسر خود را در حال حیض طلاق داد، و آن برای آن حضرت </w:t>
      </w:r>
      <w:r w:rsidR="00C96097" w:rsidRPr="00C96097">
        <w:rPr>
          <w:rFonts w:cs="CTraditional Arabic" w:hint="cs"/>
          <w:rtl/>
          <w:lang w:bidi="fa-IR"/>
        </w:rPr>
        <w:t>ج</w:t>
      </w:r>
      <w:r w:rsidRPr="005234D1">
        <w:rPr>
          <w:rStyle w:val="Char6"/>
          <w:rFonts w:hint="cs"/>
          <w:rtl/>
        </w:rPr>
        <w:t xml:space="preserve"> ذکر گردید، روی آن خشم رفت و فرمود: </w:t>
      </w:r>
      <w:r w:rsidRPr="00531113">
        <w:rPr>
          <w:rStyle w:val="Chare"/>
          <w:rFonts w:hint="cs"/>
          <w:rtl/>
        </w:rPr>
        <w:t>«</w:t>
      </w:r>
      <w:r w:rsidRPr="00531113">
        <w:rPr>
          <w:rStyle w:val="Char5"/>
          <w:rFonts w:hint="eastAsia"/>
          <w:rtl/>
        </w:rPr>
        <w:t>لِيُرَاجِعْهَا،</w:t>
      </w:r>
      <w:r w:rsidRPr="00531113">
        <w:rPr>
          <w:rStyle w:val="Char5"/>
          <w:rtl/>
        </w:rPr>
        <w:t xml:space="preserve"> </w:t>
      </w:r>
      <w:r w:rsidRPr="00531113">
        <w:rPr>
          <w:rStyle w:val="Char5"/>
          <w:rFonts w:hint="eastAsia"/>
          <w:rtl/>
        </w:rPr>
        <w:t>ثُمَّ</w:t>
      </w:r>
      <w:r w:rsidRPr="00531113">
        <w:rPr>
          <w:rStyle w:val="Char5"/>
          <w:rtl/>
        </w:rPr>
        <w:t xml:space="preserve"> </w:t>
      </w:r>
      <w:r w:rsidRPr="00531113">
        <w:rPr>
          <w:rStyle w:val="Char5"/>
          <w:rFonts w:hint="eastAsia"/>
          <w:rtl/>
        </w:rPr>
        <w:t>لْيُمْسِكْهَا</w:t>
      </w:r>
      <w:r w:rsidRPr="00531113">
        <w:rPr>
          <w:rStyle w:val="Char5"/>
          <w:rtl/>
        </w:rPr>
        <w:t xml:space="preserve"> </w:t>
      </w:r>
      <w:r w:rsidRPr="00531113">
        <w:rPr>
          <w:rStyle w:val="Char5"/>
          <w:rFonts w:hint="eastAsia"/>
          <w:rtl/>
        </w:rPr>
        <w:t>حَتَّى</w:t>
      </w:r>
      <w:r w:rsidRPr="00531113">
        <w:rPr>
          <w:rStyle w:val="Char5"/>
          <w:rtl/>
        </w:rPr>
        <w:t xml:space="preserve"> </w:t>
      </w:r>
      <w:r w:rsidRPr="00531113">
        <w:rPr>
          <w:rStyle w:val="Char5"/>
          <w:rFonts w:hint="eastAsia"/>
          <w:rtl/>
        </w:rPr>
        <w:t>تَطْهُرَ،</w:t>
      </w:r>
      <w:r w:rsidRPr="00531113">
        <w:rPr>
          <w:rStyle w:val="Char5"/>
          <w:rtl/>
        </w:rPr>
        <w:t xml:space="preserve"> </w:t>
      </w:r>
      <w:r w:rsidRPr="00531113">
        <w:rPr>
          <w:rStyle w:val="Char5"/>
          <w:rFonts w:hint="eastAsia"/>
          <w:rtl/>
        </w:rPr>
        <w:t>ثُمَّ</w:t>
      </w:r>
      <w:r w:rsidRPr="00531113">
        <w:rPr>
          <w:rStyle w:val="Char5"/>
          <w:rtl/>
        </w:rPr>
        <w:t xml:space="preserve"> </w:t>
      </w:r>
      <w:r w:rsidRPr="00531113">
        <w:rPr>
          <w:rStyle w:val="Char5"/>
          <w:rFonts w:hint="eastAsia"/>
          <w:rtl/>
        </w:rPr>
        <w:t>تَحِيضَ</w:t>
      </w:r>
      <w:r w:rsidRPr="00531113">
        <w:rPr>
          <w:rStyle w:val="Char5"/>
          <w:rFonts w:hint="cs"/>
          <w:rtl/>
        </w:rPr>
        <w:t xml:space="preserve"> ثُمَّ</w:t>
      </w:r>
      <w:r w:rsidRPr="00531113">
        <w:rPr>
          <w:rStyle w:val="Char5"/>
          <w:rtl/>
        </w:rPr>
        <w:t xml:space="preserve"> </w:t>
      </w:r>
      <w:r w:rsidRPr="00531113">
        <w:rPr>
          <w:rStyle w:val="Char5"/>
          <w:rFonts w:hint="eastAsia"/>
          <w:rtl/>
        </w:rPr>
        <w:t>تَطْهُرَ،</w:t>
      </w:r>
      <w:r w:rsidRPr="00531113">
        <w:rPr>
          <w:rStyle w:val="Char5"/>
          <w:rtl/>
        </w:rPr>
        <w:t xml:space="preserve"> </w:t>
      </w:r>
      <w:r w:rsidRPr="00531113">
        <w:rPr>
          <w:rStyle w:val="Char5"/>
          <w:rFonts w:hint="eastAsia"/>
          <w:rtl/>
        </w:rPr>
        <w:t>فَإِنْ</w:t>
      </w:r>
      <w:r w:rsidRPr="00531113">
        <w:rPr>
          <w:rStyle w:val="Char5"/>
          <w:rtl/>
        </w:rPr>
        <w:t xml:space="preserve"> </w:t>
      </w:r>
      <w:r w:rsidRPr="00531113">
        <w:rPr>
          <w:rStyle w:val="Char5"/>
          <w:rFonts w:hint="eastAsia"/>
          <w:rtl/>
        </w:rPr>
        <w:t>بَدَا</w:t>
      </w:r>
      <w:r w:rsidRPr="00531113">
        <w:rPr>
          <w:rStyle w:val="Char5"/>
          <w:rtl/>
        </w:rPr>
        <w:t xml:space="preserve"> </w:t>
      </w:r>
      <w:r w:rsidRPr="00531113">
        <w:rPr>
          <w:rStyle w:val="Char5"/>
          <w:rFonts w:hint="eastAsia"/>
          <w:rtl/>
        </w:rPr>
        <w:t>لَهُ</w:t>
      </w:r>
      <w:r w:rsidRPr="00531113">
        <w:rPr>
          <w:rStyle w:val="Char5"/>
          <w:rtl/>
        </w:rPr>
        <w:t xml:space="preserve"> </w:t>
      </w:r>
      <w:r w:rsidRPr="00531113">
        <w:rPr>
          <w:rStyle w:val="Char5"/>
          <w:rFonts w:hint="eastAsia"/>
          <w:rtl/>
        </w:rPr>
        <w:t>أَنْ</w:t>
      </w:r>
      <w:r w:rsidRPr="00531113">
        <w:rPr>
          <w:rStyle w:val="Char5"/>
          <w:rtl/>
        </w:rPr>
        <w:t xml:space="preserve"> </w:t>
      </w:r>
      <w:r w:rsidRPr="00531113">
        <w:rPr>
          <w:rStyle w:val="Char5"/>
          <w:rFonts w:hint="eastAsia"/>
          <w:rtl/>
        </w:rPr>
        <w:t>يُطَلِّقَهَا</w:t>
      </w:r>
      <w:r w:rsidRPr="00531113">
        <w:rPr>
          <w:rStyle w:val="Char5"/>
          <w:rtl/>
        </w:rPr>
        <w:t xml:space="preserve"> </w:t>
      </w:r>
      <w:r w:rsidRPr="00531113">
        <w:rPr>
          <w:rStyle w:val="Char5"/>
          <w:rFonts w:hint="eastAsia"/>
          <w:rtl/>
        </w:rPr>
        <w:t>فَلْيُطَلِّقْهَا</w:t>
      </w:r>
      <w:r w:rsidRPr="00531113">
        <w:rPr>
          <w:rStyle w:val="Char5"/>
          <w:rFonts w:hint="cs"/>
          <w:rtl/>
        </w:rPr>
        <w:t xml:space="preserve"> </w:t>
      </w:r>
      <w:r w:rsidRPr="00531113">
        <w:rPr>
          <w:rStyle w:val="Char5"/>
          <w:rFonts w:hint="eastAsia"/>
          <w:rtl/>
        </w:rPr>
        <w:t>طَاهِرًا</w:t>
      </w:r>
      <w:r w:rsidRPr="00531113">
        <w:rPr>
          <w:rStyle w:val="Char5"/>
          <w:rtl/>
        </w:rPr>
        <w:t xml:space="preserve"> </w:t>
      </w:r>
      <w:r w:rsidRPr="00531113">
        <w:rPr>
          <w:rStyle w:val="Char5"/>
          <w:rFonts w:hint="eastAsia"/>
          <w:rtl/>
        </w:rPr>
        <w:t>قَبْلَ</w:t>
      </w:r>
      <w:r w:rsidRPr="00531113">
        <w:rPr>
          <w:rStyle w:val="Char5"/>
          <w:rtl/>
        </w:rPr>
        <w:t xml:space="preserve"> </w:t>
      </w:r>
      <w:r w:rsidRPr="00531113">
        <w:rPr>
          <w:rStyle w:val="Char5"/>
          <w:rFonts w:hint="eastAsia"/>
          <w:rtl/>
        </w:rPr>
        <w:t>أَنْ</w:t>
      </w:r>
      <w:r w:rsidRPr="00531113">
        <w:rPr>
          <w:rStyle w:val="Char5"/>
          <w:rtl/>
        </w:rPr>
        <w:t xml:space="preserve"> </w:t>
      </w:r>
      <w:r w:rsidRPr="00531113">
        <w:rPr>
          <w:rStyle w:val="Char5"/>
          <w:rFonts w:hint="eastAsia"/>
          <w:rtl/>
        </w:rPr>
        <w:t>يَمَسَّهَا</w:t>
      </w:r>
      <w:r w:rsidRPr="00531113">
        <w:rPr>
          <w:rStyle w:val="Chare"/>
          <w:rFonts w:hint="cs"/>
          <w:rtl/>
        </w:rPr>
        <w:t>»</w:t>
      </w:r>
      <w:r w:rsidR="00531113" w:rsidRPr="00531113">
        <w:rPr>
          <w:rStyle w:val="Char6"/>
          <w:rFonts w:hint="cs"/>
          <w:rtl/>
        </w:rPr>
        <w:t>.</w:t>
      </w:r>
      <w:r w:rsidRPr="00531113">
        <w:rPr>
          <w:rStyle w:val="Chare"/>
          <w:rFonts w:hint="cs"/>
          <w:rtl/>
        </w:rPr>
        <w:t xml:space="preserve"> «</w:t>
      </w:r>
      <w:r w:rsidRPr="00531113">
        <w:rPr>
          <w:rStyle w:val="Chard"/>
          <w:rFonts w:hint="cs"/>
          <w:rtl/>
        </w:rPr>
        <w:t>باید به او رجوع کند، سپس او را نگهدارد تا پاک بشود، باز حیضش بیاید و پاک بشود، پس اگر مصلحت دید که او را طلاق بدهد، باید او را در حال پاکی، پیش از دست</w:t>
      </w:r>
      <w:r w:rsidR="00531113">
        <w:rPr>
          <w:rStyle w:val="Chard"/>
          <w:rFonts w:hint="cs"/>
          <w:rtl/>
        </w:rPr>
        <w:t xml:space="preserve"> </w:t>
      </w:r>
      <w:r w:rsidRPr="00531113">
        <w:rPr>
          <w:rStyle w:val="Chard"/>
          <w:rFonts w:hint="cs"/>
          <w:rtl/>
        </w:rPr>
        <w:t>‌زدن، طلاق بدهد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گاهی مرد به زن طبعاً بغض می‌ورزد، و زن نمی‌تواند، از او اطاعت کند، مانند این که در حال حیض قرار دارد، و در وضع نامناسبی می‌باشد، و گاهی بنابر مصلحتی با او بغض می‌ورزد که عقل سلیم به برگزاری آن مصلحت، قضاوت می‌کند، با وجودی که رغبت طبعی وجود دارد، این بغض قابل اتباع است، بیشتر پشیمانی در صورت اول است که در آن تراجع واقع می‌شود، و این داعی</w:t>
      </w:r>
      <w:r w:rsidR="00B20E6E">
        <w:rPr>
          <w:rStyle w:val="Char6"/>
          <w:rFonts w:hint="cs"/>
          <w:rtl/>
        </w:rPr>
        <w:t>ۀ</w:t>
      </w:r>
      <w:r w:rsidRPr="005234D1">
        <w:rPr>
          <w:rStyle w:val="Char6"/>
          <w:rFonts w:hint="cs"/>
          <w:rtl/>
        </w:rPr>
        <w:t xml:space="preserve"> است که تهذیب نفس بر اهمال و ترک اتباعش متوقف می‌باشد، و گاهی این دو امر بر اکثر مردم مشتبه می‌باشند، پس لازم است که حدی مقرر گردد، تا به وسیله آن فرق متحقق شود، پس پاکیزگی مظن</w:t>
      </w:r>
      <w:r w:rsidR="00B20E6E">
        <w:rPr>
          <w:rStyle w:val="Char6"/>
          <w:rFonts w:hint="cs"/>
          <w:rtl/>
        </w:rPr>
        <w:t>ۀ</w:t>
      </w:r>
      <w:r w:rsidRPr="005234D1">
        <w:rPr>
          <w:rStyle w:val="Char6"/>
          <w:rFonts w:hint="cs"/>
          <w:rtl/>
        </w:rPr>
        <w:t xml:space="preserve"> رغبت طبیعی قرار داده شد، و حیض مظن</w:t>
      </w:r>
      <w:r w:rsidR="00B20E6E">
        <w:rPr>
          <w:rStyle w:val="Char6"/>
          <w:rFonts w:hint="cs"/>
          <w:rtl/>
        </w:rPr>
        <w:t>ۀ</w:t>
      </w:r>
      <w:r w:rsidRPr="005234D1">
        <w:rPr>
          <w:rStyle w:val="Char6"/>
          <w:rFonts w:hint="cs"/>
          <w:rtl/>
        </w:rPr>
        <w:t xml:space="preserve"> نفرت طبیعی قرار گرفت، اقدام به طلاق با وجود رغبت طبیعی مبتنی بر مصلحت عقلی است، و باقی‌</w:t>
      </w:r>
      <w:r w:rsidR="00531113">
        <w:rPr>
          <w:rStyle w:val="Char6"/>
          <w:rFonts w:hint="cs"/>
          <w:rtl/>
        </w:rPr>
        <w:t xml:space="preserve"> </w:t>
      </w:r>
      <w:r w:rsidRPr="005234D1">
        <w:rPr>
          <w:rStyle w:val="Char6"/>
          <w:rFonts w:hint="cs"/>
          <w:rtl/>
        </w:rPr>
        <w:t>ماندن تا مدت طولانی بر این وضع با وجود تغییر احوال از حیض به طهر، از رثا</w:t>
      </w:r>
      <w:r w:rsidRPr="00773B0D">
        <w:rPr>
          <w:rFonts w:cs="B Badr" w:hint="cs"/>
          <w:rtl/>
          <w:lang w:bidi="fa-IR"/>
        </w:rPr>
        <w:t>ثة</w:t>
      </w:r>
      <w:r w:rsidRPr="005234D1">
        <w:rPr>
          <w:rStyle w:val="Char6"/>
          <w:rFonts w:hint="cs"/>
          <w:rtl/>
        </w:rPr>
        <w:t xml:space="preserve"> به زینت و زیبایی، و از انقباض و گرفتگی به انبساط و خوش‌</w:t>
      </w:r>
      <w:r w:rsidR="00531113">
        <w:rPr>
          <w:rStyle w:val="Char6"/>
          <w:rFonts w:hint="cs"/>
          <w:rtl/>
        </w:rPr>
        <w:t xml:space="preserve"> </w:t>
      </w:r>
      <w:r w:rsidRPr="005234D1">
        <w:rPr>
          <w:rStyle w:val="Char6"/>
          <w:rFonts w:hint="cs"/>
          <w:rtl/>
        </w:rPr>
        <w:t>روئی مظنه‌</w:t>
      </w:r>
      <w:r w:rsidR="00F3025C">
        <w:rPr>
          <w:rStyle w:val="Char6"/>
          <w:rFonts w:hint="cs"/>
          <w:rtl/>
        </w:rPr>
        <w:t>ی</w:t>
      </w:r>
      <w:r w:rsidRPr="005234D1">
        <w:rPr>
          <w:rStyle w:val="Char6"/>
          <w:rFonts w:hint="cs"/>
          <w:rtl/>
        </w:rPr>
        <w:t xml:space="preserve"> عقل صریح</w:t>
      </w:r>
      <w:r w:rsidR="008B44B8" w:rsidRPr="005234D1">
        <w:rPr>
          <w:rStyle w:val="Char6"/>
          <w:rFonts w:hint="cs"/>
          <w:rtl/>
        </w:rPr>
        <w:t xml:space="preserve">‌اند </w:t>
      </w:r>
      <w:r w:rsidRPr="005234D1">
        <w:rPr>
          <w:rStyle w:val="Char6"/>
          <w:rFonts w:hint="cs"/>
          <w:rtl/>
        </w:rPr>
        <w:t>و تدبیر ویژه‌ای است. بنابر</w:t>
      </w:r>
      <w:r w:rsidR="00531113">
        <w:rPr>
          <w:rStyle w:val="Char6"/>
          <w:rFonts w:hint="cs"/>
          <w:rtl/>
        </w:rPr>
        <w:t xml:space="preserve"> </w:t>
      </w:r>
      <w:r w:rsidRPr="005234D1">
        <w:rPr>
          <w:rStyle w:val="Char6"/>
          <w:rFonts w:hint="cs"/>
          <w:rtl/>
        </w:rPr>
        <w:t>این، ایقاع طلاق در حال حیض مکروه قرار گرفت، و دستور به مراجعه داده شد تا حیض جدیدی در میان بیاید.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اگر او را در حال حیض طلاق بدهد، پس اگر این حیض در عدت به حساب بیاید، مدت عدت ناقص می‌باشد، و اگر محسوب نگردد زن بنابر طول عدت ضرر می‌یابد، برابر است که مراد از قروء اطهار باشد یا حیض، پس در هر یکی، حد مقرر الهی که در کتاب محکم او، به سه قرء آمده است می‌شکند.</w:t>
      </w:r>
    </w:p>
    <w:p w:rsidR="00BA4315" w:rsidRPr="00773B0D" w:rsidRDefault="00BA4315" w:rsidP="008A386C">
      <w:pPr>
        <w:pStyle w:val="a5"/>
        <w:rPr>
          <w:rtl/>
        </w:rPr>
      </w:pPr>
      <w:bookmarkStart w:id="1411" w:name="_Toc272589824"/>
      <w:bookmarkStart w:id="1412" w:name="_Toc435447808"/>
      <w:r w:rsidRPr="00773B0D">
        <w:rPr>
          <w:rFonts w:hint="cs"/>
          <w:rtl/>
        </w:rPr>
        <w:t>فلسفه این که ایقاع طلاق در طهر مقرر گردید:</w:t>
      </w:r>
      <w:bookmarkEnd w:id="1411"/>
      <w:bookmarkEnd w:id="14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جز این نیست که دستور رسید تا طلاق در طهر قبل از مسیس قرار گیرد، آن به خاطر دو معنی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بقاء رغبت طبیعی در زن، زیرا با عمل جنسی شدت رغبت کاسته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به خاطر آن که این از اشتباه نسب‌ها بدور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خداوند در هنگام وقوع طلاق، به مقررکردن دو گواه دستور داده است، آن هم به خاطر دو معنی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به خاطر اهمیت‌دادن به امر فروج، تا برقراری نظم تدبیر منزل و از هم پاشیدن آن هردو، در چشم دید مردم قرار گیرند.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 که انساب مشتبه قرار نگیرند، و زن و مرد با</w:t>
      </w:r>
      <w:r w:rsidR="00531113">
        <w:rPr>
          <w:rStyle w:val="Char6"/>
          <w:rFonts w:hint="cs"/>
          <w:rtl/>
        </w:rPr>
        <w:t xml:space="preserve"> </w:t>
      </w:r>
      <w:r w:rsidRPr="005234D1">
        <w:rPr>
          <w:rStyle w:val="Char6"/>
          <w:rFonts w:hint="cs"/>
          <w:rtl/>
        </w:rPr>
        <w:t>هم توافق ننموده امر طلاق را رها ننمایند، والله أعلم.</w:t>
      </w:r>
    </w:p>
    <w:p w:rsidR="00BA4315" w:rsidRPr="00773B0D" w:rsidRDefault="00BA4315" w:rsidP="008A386C">
      <w:pPr>
        <w:pStyle w:val="a5"/>
        <w:rPr>
          <w:rtl/>
        </w:rPr>
      </w:pPr>
      <w:bookmarkStart w:id="1413" w:name="_Toc272589825"/>
      <w:bookmarkStart w:id="1414" w:name="_Toc435447809"/>
      <w:r w:rsidRPr="00773B0D">
        <w:rPr>
          <w:rFonts w:hint="cs"/>
          <w:rtl/>
        </w:rPr>
        <w:t>مکروه است که هر سه طلاق در یک طهر واقع گردند:</w:t>
      </w:r>
      <w:bookmarkEnd w:id="1413"/>
      <w:bookmarkEnd w:id="1414"/>
    </w:p>
    <w:p w:rsidR="00BA4315" w:rsidRDefault="00BA4315" w:rsidP="008A386C">
      <w:pPr>
        <w:autoSpaceDE w:val="0"/>
        <w:autoSpaceDN w:val="0"/>
        <w:adjustRightInd w:val="0"/>
        <w:ind w:firstLine="284"/>
        <w:jc w:val="lowKashida"/>
        <w:rPr>
          <w:rStyle w:val="Char6"/>
          <w:rtl/>
        </w:rPr>
      </w:pPr>
      <w:r w:rsidRPr="005234D1">
        <w:rPr>
          <w:rStyle w:val="Char6"/>
          <w:rFonts w:hint="cs"/>
          <w:rtl/>
        </w:rPr>
        <w:t>و نیز مکروه است واقع‌</w:t>
      </w:r>
      <w:r w:rsidR="00531113">
        <w:rPr>
          <w:rStyle w:val="Char6"/>
          <w:rFonts w:hint="cs"/>
          <w:rtl/>
        </w:rPr>
        <w:t xml:space="preserve"> </w:t>
      </w:r>
      <w:r w:rsidRPr="005234D1">
        <w:rPr>
          <w:rStyle w:val="Char6"/>
          <w:rFonts w:hint="cs"/>
          <w:rtl/>
        </w:rPr>
        <w:t>کردن هر</w:t>
      </w:r>
      <w:r w:rsidR="00531113">
        <w:rPr>
          <w:rStyle w:val="Char6"/>
          <w:rFonts w:hint="cs"/>
          <w:rtl/>
        </w:rPr>
        <w:t xml:space="preserve"> </w:t>
      </w:r>
      <w:r w:rsidRPr="005234D1">
        <w:rPr>
          <w:rStyle w:val="Char6"/>
          <w:rFonts w:hint="cs"/>
          <w:rtl/>
        </w:rPr>
        <w:t>سه طلاق در یک طهر؛ زیرا در این حکمت مراعات شده، در شرع، جهت فراق زن، رها می‌گردد، زیرا این مراعات شد، تا که مفرط بتواند تدارک و جبران کند، و نیز این</w:t>
      </w:r>
      <w:r w:rsidR="00531113">
        <w:rPr>
          <w:rStyle w:val="Char6"/>
          <w:rFonts w:hint="eastAsia"/>
          <w:rtl/>
        </w:rPr>
        <w:t>‌</w:t>
      </w:r>
      <w:r w:rsidRPr="005234D1">
        <w:rPr>
          <w:rStyle w:val="Char6"/>
          <w:rFonts w:hint="cs"/>
          <w:rtl/>
        </w:rPr>
        <w:t>گونه تضییق برای خود شوهر است که خود را در معرض ندامت و پشیمانی قرار می‌دهد، اما دادن سه طلاق در سه طهر اگرچه خود را در تنگنا قرار</w:t>
      </w:r>
      <w:r w:rsidR="00531113">
        <w:rPr>
          <w:rStyle w:val="Char6"/>
          <w:rFonts w:hint="cs"/>
          <w:rtl/>
        </w:rPr>
        <w:t xml:space="preserve"> </w:t>
      </w:r>
      <w:r w:rsidRPr="005234D1">
        <w:rPr>
          <w:rStyle w:val="Char6"/>
          <w:rFonts w:hint="cs"/>
          <w:rtl/>
        </w:rPr>
        <w:t>دادن و مظنه ندامت و پشیمانی است، اما نسبت به صورت اول سبکتر است چرا که فرصتی برای فکر و اندیشه و تغییر احوال هست، بسیاری از مردم هستند که مصلحت آن‌ها در تحریم سخت می‌باشد.</w:t>
      </w:r>
    </w:p>
    <w:p w:rsidR="00553528" w:rsidRDefault="00553528" w:rsidP="008A386C">
      <w:pPr>
        <w:autoSpaceDE w:val="0"/>
        <w:autoSpaceDN w:val="0"/>
        <w:adjustRightInd w:val="0"/>
        <w:ind w:firstLine="284"/>
        <w:jc w:val="lowKashida"/>
        <w:rPr>
          <w:rStyle w:val="Char6"/>
          <w:rtl/>
        </w:rPr>
      </w:pPr>
    </w:p>
    <w:p w:rsidR="00553528" w:rsidRDefault="00553528" w:rsidP="008A386C">
      <w:pPr>
        <w:autoSpaceDE w:val="0"/>
        <w:autoSpaceDN w:val="0"/>
        <w:adjustRightInd w:val="0"/>
        <w:ind w:firstLine="284"/>
        <w:jc w:val="lowKashida"/>
        <w:rPr>
          <w:rStyle w:val="Char6"/>
          <w:rtl/>
        </w:rPr>
      </w:pPr>
    </w:p>
    <w:p w:rsidR="00553528" w:rsidRDefault="00553528" w:rsidP="008A386C">
      <w:pPr>
        <w:autoSpaceDE w:val="0"/>
        <w:autoSpaceDN w:val="0"/>
        <w:adjustRightInd w:val="0"/>
        <w:ind w:firstLine="284"/>
        <w:jc w:val="lowKashida"/>
        <w:rPr>
          <w:rStyle w:val="Char6"/>
          <w:rtl/>
        </w:rPr>
      </w:pPr>
    </w:p>
    <w:p w:rsidR="00553528" w:rsidRDefault="00553528" w:rsidP="008A386C">
      <w:pPr>
        <w:autoSpaceDE w:val="0"/>
        <w:autoSpaceDN w:val="0"/>
        <w:adjustRightInd w:val="0"/>
        <w:ind w:firstLine="284"/>
        <w:jc w:val="lowKashida"/>
        <w:rPr>
          <w:rStyle w:val="Char6"/>
          <w:rtl/>
        </w:rPr>
      </w:pPr>
    </w:p>
    <w:p w:rsidR="00BA4315" w:rsidRPr="00773B0D" w:rsidRDefault="00BA4315" w:rsidP="008A386C">
      <w:pPr>
        <w:pStyle w:val="a3"/>
        <w:rPr>
          <w:rtl/>
        </w:rPr>
      </w:pPr>
      <w:bookmarkStart w:id="1415" w:name="_Toc272589826"/>
      <w:bookmarkStart w:id="1416" w:name="_Toc435447810"/>
      <w:r w:rsidRPr="00773B0D">
        <w:rPr>
          <w:rFonts w:hint="cs"/>
          <w:rtl/>
        </w:rPr>
        <w:t>خلع، ظهار، لعان و ایلاء</w:t>
      </w:r>
      <w:bookmarkEnd w:id="1415"/>
      <w:bookmarkEnd w:id="1416"/>
    </w:p>
    <w:p w:rsidR="00BA4315" w:rsidRPr="00773B0D" w:rsidRDefault="00BA4315" w:rsidP="008A386C">
      <w:pPr>
        <w:pStyle w:val="a5"/>
        <w:rPr>
          <w:rtl/>
        </w:rPr>
      </w:pPr>
      <w:bookmarkStart w:id="1417" w:name="_Toc272589827"/>
      <w:bookmarkStart w:id="1418" w:name="_Toc435447811"/>
      <w:r w:rsidRPr="00773B0D">
        <w:rPr>
          <w:rFonts w:hint="cs"/>
          <w:rtl/>
        </w:rPr>
        <w:t>خلع با وجود این که در آن شناعتی وجود دارد، مشروع است:</w:t>
      </w:r>
      <w:bookmarkEnd w:id="1417"/>
      <w:bookmarkEnd w:id="141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باید دانست که در خلع یک گونه شناعت وجود دارد، زیرا مالی که مرد به زن داده است، در برابر استفاده از زن بوده است، چنانکه خداوند می‌فرماید:</w:t>
      </w:r>
      <w:r w:rsidR="004C55A8" w:rsidRPr="005234D1">
        <w:rPr>
          <w:rStyle w:val="Char6"/>
          <w:rFonts w:hint="cs"/>
          <w:rtl/>
        </w:rPr>
        <w:t xml:space="preserve"> </w:t>
      </w:r>
      <w:r w:rsidR="003D4393" w:rsidRPr="003D4393">
        <w:rPr>
          <w:rFonts w:cs="Traditional Arabic" w:hint="cs"/>
          <w:rtl/>
          <w:lang w:bidi="fa-IR"/>
        </w:rPr>
        <w:t>﴿</w:t>
      </w:r>
      <w:r w:rsidR="003D4393" w:rsidRPr="00176BFB">
        <w:rPr>
          <w:rStyle w:val="Charc"/>
          <w:rtl/>
        </w:rPr>
        <w:t>وَكَيْفَ تَأْخُذُونَهُ وَقَدْ أَفْضَى بَعْضُكُمْ إِلَى بَعْضٍ وَأَخَذْنَ مِنْكُمْ مِيثَاقًا غَلِيظًا٢١</w:t>
      </w:r>
      <w:r w:rsidR="003D4393" w:rsidRPr="003D4393">
        <w:rPr>
          <w:rFonts w:cs="Traditional Arabic" w:hint="cs"/>
          <w:rtl/>
          <w:lang w:bidi="fa-IR"/>
        </w:rPr>
        <w:t>﴾</w:t>
      </w:r>
      <w:r w:rsidR="003D4393">
        <w:rPr>
          <w:rFonts w:cs="IRNazli"/>
          <w:szCs w:val="24"/>
          <w:rtl/>
          <w:lang w:bidi="fa-IR"/>
        </w:rPr>
        <w:t xml:space="preserve"> [النساء: 21]</w:t>
      </w:r>
      <w:r w:rsidR="003D4393">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531113">
        <w:rPr>
          <w:rStyle w:val="Char9"/>
          <w:rFonts w:hint="cs"/>
          <w:rtl/>
        </w:rPr>
        <w:t>چگونه می‌گیر</w:t>
      </w:r>
      <w:r w:rsidR="00F3025C" w:rsidRPr="00531113">
        <w:rPr>
          <w:rStyle w:val="Char9"/>
          <w:rFonts w:hint="cs"/>
          <w:rtl/>
        </w:rPr>
        <w:t>ی</w:t>
      </w:r>
      <w:r w:rsidRPr="00531113">
        <w:rPr>
          <w:rStyle w:val="Char9"/>
          <w:rFonts w:hint="cs"/>
          <w:rtl/>
        </w:rPr>
        <w:t>د مال را در حالی که شما باهم رسیده</w:t>
      </w:r>
      <w:r w:rsidR="008B44B8" w:rsidRPr="00531113">
        <w:rPr>
          <w:rStyle w:val="Char9"/>
          <w:rFonts w:hint="cs"/>
          <w:rtl/>
        </w:rPr>
        <w:t xml:space="preserve">‌اید </w:t>
      </w:r>
      <w:r w:rsidR="00531113">
        <w:rPr>
          <w:rStyle w:val="Char9"/>
          <w:rFonts w:hint="cs"/>
          <w:rtl/>
        </w:rPr>
        <w:t>و از شما پیمان محکمی گرفته</w:t>
      </w:r>
      <w:r w:rsidR="00531113">
        <w:rPr>
          <w:rStyle w:val="Char9"/>
          <w:rFonts w:hint="eastAsia"/>
          <w:rtl/>
        </w:rPr>
        <w:t>‌</w:t>
      </w:r>
      <w:r w:rsidRPr="00531113">
        <w:rPr>
          <w:rStyle w:val="Char9"/>
          <w:rFonts w:hint="cs"/>
          <w:rtl/>
        </w:rPr>
        <w:t>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همین معنی را در لعان در نظر گرفته فرمود: </w:t>
      </w:r>
      <w:r w:rsidRPr="00531113">
        <w:rPr>
          <w:rStyle w:val="Chare"/>
          <w:rFonts w:hint="cs"/>
          <w:rtl/>
        </w:rPr>
        <w:t>«</w:t>
      </w:r>
      <w:r w:rsidRPr="00531113">
        <w:rPr>
          <w:rStyle w:val="Char5"/>
          <w:rFonts w:hint="eastAsia"/>
          <w:rtl/>
        </w:rPr>
        <w:t>إِنْ</w:t>
      </w:r>
      <w:r w:rsidRPr="00531113">
        <w:rPr>
          <w:rStyle w:val="Char5"/>
          <w:rtl/>
        </w:rPr>
        <w:t xml:space="preserve"> </w:t>
      </w:r>
      <w:r w:rsidRPr="00531113">
        <w:rPr>
          <w:rStyle w:val="Char5"/>
          <w:rFonts w:hint="eastAsia"/>
          <w:rtl/>
        </w:rPr>
        <w:t>صَدَقْتَ</w:t>
      </w:r>
      <w:r w:rsidRPr="00531113">
        <w:rPr>
          <w:rStyle w:val="Char5"/>
          <w:rtl/>
        </w:rPr>
        <w:t xml:space="preserve"> </w:t>
      </w:r>
      <w:r w:rsidRPr="00531113">
        <w:rPr>
          <w:rStyle w:val="Char5"/>
          <w:rFonts w:hint="eastAsia"/>
          <w:rtl/>
        </w:rPr>
        <w:t>عَلَيْهَا</w:t>
      </w:r>
      <w:r w:rsidRPr="00531113">
        <w:rPr>
          <w:rStyle w:val="Char5"/>
          <w:rtl/>
        </w:rPr>
        <w:t xml:space="preserve"> </w:t>
      </w:r>
      <w:r w:rsidRPr="00531113">
        <w:rPr>
          <w:rStyle w:val="Char5"/>
          <w:rFonts w:hint="eastAsia"/>
          <w:rtl/>
        </w:rPr>
        <w:t>فَهْوَ</w:t>
      </w:r>
      <w:r w:rsidRPr="00531113">
        <w:rPr>
          <w:rStyle w:val="Char5"/>
          <w:rtl/>
        </w:rPr>
        <w:t xml:space="preserve"> </w:t>
      </w:r>
      <w:r w:rsidRPr="00531113">
        <w:rPr>
          <w:rStyle w:val="Char5"/>
          <w:rFonts w:hint="eastAsia"/>
          <w:rtl/>
        </w:rPr>
        <w:t>بِمَا</w:t>
      </w:r>
      <w:r w:rsidRPr="00531113">
        <w:rPr>
          <w:rStyle w:val="Char5"/>
          <w:rtl/>
        </w:rPr>
        <w:t xml:space="preserve"> </w:t>
      </w:r>
      <w:r w:rsidRPr="00531113">
        <w:rPr>
          <w:rStyle w:val="Char5"/>
          <w:rFonts w:hint="eastAsia"/>
          <w:rtl/>
        </w:rPr>
        <w:t>اسْتَحْلَلْتَ</w:t>
      </w:r>
      <w:r w:rsidRPr="00531113">
        <w:rPr>
          <w:rStyle w:val="Char5"/>
          <w:rtl/>
        </w:rPr>
        <w:t xml:space="preserve"> </w:t>
      </w:r>
      <w:r w:rsidRPr="00531113">
        <w:rPr>
          <w:rStyle w:val="Char5"/>
          <w:rFonts w:hint="eastAsia"/>
          <w:rtl/>
        </w:rPr>
        <w:t>مِنْ</w:t>
      </w:r>
      <w:r w:rsidRPr="00531113">
        <w:rPr>
          <w:rStyle w:val="Char5"/>
          <w:rtl/>
        </w:rPr>
        <w:t xml:space="preserve"> </w:t>
      </w:r>
      <w:r w:rsidRPr="00531113">
        <w:rPr>
          <w:rStyle w:val="Char5"/>
          <w:rFonts w:hint="eastAsia"/>
          <w:rtl/>
        </w:rPr>
        <w:t>فَرْجِهَا</w:t>
      </w:r>
      <w:r w:rsidRPr="00531113">
        <w:rPr>
          <w:rStyle w:val="Chare"/>
          <w:rFonts w:hint="cs"/>
          <w:rtl/>
        </w:rPr>
        <w:t>»</w:t>
      </w:r>
      <w:r w:rsidR="00531113" w:rsidRPr="00531113">
        <w:rPr>
          <w:rStyle w:val="Char6"/>
          <w:rFonts w:hint="cs"/>
          <w:rtl/>
        </w:rPr>
        <w:t>.</w:t>
      </w:r>
      <w:r w:rsidRPr="005234D1">
        <w:rPr>
          <w:rStyle w:val="Char6"/>
          <w:rFonts w:hint="cs"/>
          <w:rtl/>
        </w:rPr>
        <w:t xml:space="preserve"> </w:t>
      </w:r>
      <w:r w:rsidR="00531113" w:rsidRPr="00531113">
        <w:rPr>
          <w:rStyle w:val="Chare"/>
          <w:rFonts w:hint="cs"/>
          <w:rtl/>
        </w:rPr>
        <w:t>«</w:t>
      </w:r>
      <w:r w:rsidRPr="00531113">
        <w:rPr>
          <w:rStyle w:val="Chard"/>
          <w:rFonts w:hint="cs"/>
          <w:rtl/>
        </w:rPr>
        <w:t>که اگر علیه او راست می‌گویی پس این مال در عوض آنست که تو فرج او را برای خود حلال درآوردی</w:t>
      </w:r>
      <w:r w:rsidRPr="00531113">
        <w:rPr>
          <w:rStyle w:val="Chare"/>
          <w:rFonts w:hint="cs"/>
          <w:rtl/>
        </w:rPr>
        <w:t>»</w:t>
      </w:r>
      <w:r w:rsidRPr="005234D1">
        <w:rPr>
          <w:rStyle w:val="Char6"/>
          <w:rFonts w:hint="cs"/>
          <w:rtl/>
        </w:rPr>
        <w:t>. اما با وجود این، گاهی برای عمل بر آن، نیاز پدید می‌آید، و همین است منظور قول خداوند:</w:t>
      </w:r>
      <w:r w:rsidR="003D4393" w:rsidRPr="005234D1">
        <w:rPr>
          <w:rStyle w:val="Char6"/>
          <w:rFonts w:hint="cs"/>
          <w:rtl/>
        </w:rPr>
        <w:t xml:space="preserve"> </w:t>
      </w:r>
      <w:r w:rsidR="00531113" w:rsidRPr="00531113">
        <w:rPr>
          <w:rFonts w:cs="Traditional Arabic"/>
          <w:sz w:val="32"/>
          <w:rtl/>
          <w:lang w:bidi="fa-IR"/>
        </w:rPr>
        <w:t>﴿</w:t>
      </w:r>
      <w:r w:rsidR="00531113" w:rsidRPr="00531113">
        <w:rPr>
          <w:rFonts w:cs="KFGQPC Uthmanic Script HAFS"/>
          <w:sz w:val="32"/>
          <w:rtl/>
          <w:lang w:bidi="fa-IR"/>
        </w:rPr>
        <w:t xml:space="preserve">فَلَا جُنَاحَ عَلَيۡهِمَا فِيمَا </w:t>
      </w:r>
      <w:r w:rsidR="00531113" w:rsidRPr="00531113">
        <w:rPr>
          <w:rFonts w:cs="KFGQPC Uthmanic Script HAFS" w:hint="cs"/>
          <w:sz w:val="32"/>
          <w:rtl/>
          <w:lang w:bidi="fa-IR"/>
        </w:rPr>
        <w:t>ٱ</w:t>
      </w:r>
      <w:r w:rsidR="00531113" w:rsidRPr="00531113">
        <w:rPr>
          <w:rFonts w:cs="KFGQPC Uthmanic Script HAFS" w:hint="eastAsia"/>
          <w:sz w:val="32"/>
          <w:rtl/>
          <w:lang w:bidi="fa-IR"/>
        </w:rPr>
        <w:t>فۡتَدَتۡ</w:t>
      </w:r>
      <w:r w:rsidR="00531113" w:rsidRPr="00531113">
        <w:rPr>
          <w:rFonts w:cs="KFGQPC Uthmanic Script HAFS"/>
          <w:sz w:val="32"/>
          <w:rtl/>
          <w:lang w:bidi="fa-IR"/>
        </w:rPr>
        <w:t xml:space="preserve"> بِهِ</w:t>
      </w:r>
      <w:r w:rsidR="00531113" w:rsidRPr="00531113">
        <w:rPr>
          <w:rFonts w:cs="KFGQPC Uthmanic Script HAFS" w:hint="cs"/>
          <w:sz w:val="32"/>
          <w:rtl/>
          <w:lang w:bidi="fa-IR"/>
        </w:rPr>
        <w:t>ۦۗ</w:t>
      </w:r>
      <w:r w:rsidR="00531113" w:rsidRPr="00531113">
        <w:rPr>
          <w:rFonts w:cs="Traditional Arabic" w:hint="cs"/>
          <w:sz w:val="32"/>
          <w:rtl/>
          <w:lang w:bidi="fa-IR"/>
        </w:rPr>
        <w:t>﴾</w:t>
      </w:r>
      <w:r w:rsidR="00531113">
        <w:rPr>
          <w:rFonts w:cs="Traditional Arabic" w:hint="cs"/>
          <w:sz w:val="32"/>
          <w:rtl/>
          <w:lang w:bidi="fa-IR"/>
        </w:rPr>
        <w:t xml:space="preserve"> </w:t>
      </w:r>
      <w:r w:rsidR="00531113" w:rsidRPr="00531113">
        <w:rPr>
          <w:rStyle w:val="Char8"/>
          <w:rtl/>
        </w:rPr>
        <w:t>[البقرة: 229]</w:t>
      </w:r>
      <w:r w:rsidR="00531113">
        <w:rPr>
          <w:rFonts w:cs="IRNazli" w:hint="cs"/>
          <w:szCs w:val="24"/>
          <w:rtl/>
          <w:lang w:bidi="fa-IR"/>
        </w:rPr>
        <w:t>.</w:t>
      </w:r>
      <w:r w:rsidR="000A7CB8">
        <w:rPr>
          <w:rStyle w:val="Char6"/>
          <w:rFonts w:hint="cs"/>
          <w:rtl/>
        </w:rPr>
        <w:t xml:space="preserve"> </w:t>
      </w:r>
      <w:r w:rsidRPr="00773B0D">
        <w:rPr>
          <w:rFonts w:cs="Traditional Arabic" w:hint="cs"/>
          <w:rtl/>
          <w:lang w:bidi="fa-IR"/>
        </w:rPr>
        <w:t>«</w:t>
      </w:r>
      <w:r w:rsidRPr="00531113">
        <w:rPr>
          <w:rStyle w:val="Char9"/>
          <w:rtl/>
        </w:rPr>
        <w:t>در آنچه زن عوض خو</w:t>
      </w:r>
      <w:r w:rsidR="00F3025C" w:rsidRPr="00531113">
        <w:rPr>
          <w:rStyle w:val="Char9"/>
          <w:rtl/>
        </w:rPr>
        <w:t>ی</w:t>
      </w:r>
      <w:r w:rsidRPr="00531113">
        <w:rPr>
          <w:rStyle w:val="Char9"/>
          <w:rtl/>
        </w:rPr>
        <w:t>ش [به شوهر] دهد، بر آن دو گناهى ن</w:t>
      </w:r>
      <w:r w:rsidR="00F3025C" w:rsidRPr="00531113">
        <w:rPr>
          <w:rStyle w:val="Char9"/>
          <w:rtl/>
        </w:rPr>
        <w:t>ی</w:t>
      </w:r>
      <w:r w:rsidRPr="00531113">
        <w:rPr>
          <w:rStyle w:val="Char9"/>
          <w:rtl/>
        </w:rPr>
        <w:t>ست</w:t>
      </w:r>
      <w:r w:rsidRPr="00773B0D">
        <w:rPr>
          <w:rFonts w:cs="Traditional Arabic" w:hint="cs"/>
          <w:rtl/>
        </w:rPr>
        <w:t>»</w:t>
      </w:r>
      <w:r w:rsidR="00531113" w:rsidRPr="00531113">
        <w:rPr>
          <w:rStyle w:val="Char6"/>
          <w:rFonts w:hint="cs"/>
          <w:rtl/>
        </w:rPr>
        <w:t>.</w:t>
      </w:r>
    </w:p>
    <w:p w:rsidR="00BA4315" w:rsidRPr="00773B0D" w:rsidRDefault="00BA4315" w:rsidP="008A386C">
      <w:pPr>
        <w:pStyle w:val="a5"/>
        <w:rPr>
          <w:rtl/>
        </w:rPr>
      </w:pPr>
      <w:bookmarkStart w:id="1419" w:name="_Toc272589828"/>
      <w:bookmarkStart w:id="1420" w:name="_Toc435447812"/>
      <w:r w:rsidRPr="00773B0D">
        <w:rPr>
          <w:rFonts w:hint="cs"/>
          <w:rtl/>
        </w:rPr>
        <w:t>ظهار:</w:t>
      </w:r>
      <w:bookmarkEnd w:id="1419"/>
      <w:bookmarkEnd w:id="142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اهل جاهلیت زنان را بر خود حرام قرار داده آن‌ها را مانند ظهر مادر، می‌کردند، سپس به آن‌ها هیچ وقت نزدیکی نمی‌کردند، و در این چنان مفسده‌ای هست که بر کسی مخفی نیست، پس آن زن نه مورد پسند بود تا بتواند از شوهر استفاده نماید، چنان</w:t>
      </w:r>
      <w:r w:rsidR="00531113">
        <w:rPr>
          <w:rStyle w:val="Char6"/>
          <w:rFonts w:hint="eastAsia"/>
          <w:rtl/>
        </w:rPr>
        <w:t>‌</w:t>
      </w:r>
      <w:r w:rsidRPr="005234D1">
        <w:rPr>
          <w:rStyle w:val="Char6"/>
          <w:rFonts w:hint="cs"/>
          <w:rtl/>
        </w:rPr>
        <w:t xml:space="preserve">که زنان دیگر از شوهران خویش استفاده می‌برند، و نه بیوه است که اختیارش به دست خودش باشد، پس وقتی این واقعه در زمان آن حضرت </w:t>
      </w:r>
      <w:r w:rsidR="00C96097" w:rsidRPr="00C96097">
        <w:rPr>
          <w:rFonts w:cs="CTraditional Arabic" w:hint="cs"/>
          <w:rtl/>
          <w:lang w:bidi="fa-IR"/>
        </w:rPr>
        <w:t>ج</w:t>
      </w:r>
      <w:r w:rsidRPr="005234D1">
        <w:rPr>
          <w:rStyle w:val="Char6"/>
          <w:rFonts w:hint="cs"/>
          <w:rtl/>
        </w:rPr>
        <w:t xml:space="preserve"> به وقوع پیوست، و در این باره استفتا گردید، خداوند این آیه را نازل فرمود:</w:t>
      </w:r>
      <w:r w:rsidR="00E14E98" w:rsidRPr="005234D1">
        <w:rPr>
          <w:rStyle w:val="Char6"/>
          <w:rFonts w:hint="cs"/>
          <w:rtl/>
        </w:rPr>
        <w:t xml:space="preserve"> </w:t>
      </w:r>
      <w:r w:rsidR="00531113" w:rsidRPr="00531113">
        <w:rPr>
          <w:rFonts w:cs="Traditional Arabic"/>
          <w:sz w:val="32"/>
          <w:rtl/>
          <w:lang w:bidi="fa-IR"/>
        </w:rPr>
        <w:t>﴿</w:t>
      </w:r>
      <w:r w:rsidR="00531113" w:rsidRPr="00531113">
        <w:rPr>
          <w:rFonts w:cs="KFGQPC Uthmanic Script HAFS"/>
          <w:sz w:val="32"/>
          <w:rtl/>
          <w:lang w:bidi="fa-IR"/>
        </w:rPr>
        <w:t>بِعَذَابٍ أَلِيمٍ٣</w:t>
      </w:r>
      <w:r w:rsidR="00531113" w:rsidRPr="00531113">
        <w:rPr>
          <w:rFonts w:cs="Traditional Arabic" w:hint="cs"/>
          <w:sz w:val="32"/>
          <w:rtl/>
          <w:lang w:bidi="fa-IR"/>
        </w:rPr>
        <w:t>﴾</w:t>
      </w:r>
      <w:r w:rsidR="00531113">
        <w:rPr>
          <w:rFonts w:cs="Traditional Arabic" w:hint="cs"/>
          <w:sz w:val="32"/>
          <w:rtl/>
          <w:lang w:bidi="fa-IR"/>
        </w:rPr>
        <w:t xml:space="preserve"> </w:t>
      </w:r>
      <w:r w:rsidR="00D34DB0" w:rsidRPr="00531113">
        <w:rPr>
          <w:rStyle w:val="Char8"/>
          <w:rtl/>
        </w:rPr>
        <w:t>[التوب</w:t>
      </w:r>
      <w:r w:rsidR="00531113">
        <w:rPr>
          <w:rStyle w:val="Char8"/>
          <w:rFonts w:hint="cs"/>
          <w:rtl/>
        </w:rPr>
        <w:t>ۀ</w:t>
      </w:r>
      <w:r w:rsidR="00D34DB0" w:rsidRPr="00531113">
        <w:rPr>
          <w:rStyle w:val="Char8"/>
          <w:rtl/>
        </w:rPr>
        <w:t>: 3]</w:t>
      </w:r>
      <w:r w:rsidR="00D34DB0">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531113">
        <w:rPr>
          <w:rStyle w:val="Char9"/>
          <w:rtl/>
        </w:rPr>
        <w:t xml:space="preserve">به راستى خداوند سخن زنى را </w:t>
      </w:r>
      <w:r w:rsidR="00F3025C" w:rsidRPr="00531113">
        <w:rPr>
          <w:rStyle w:val="Char9"/>
          <w:rtl/>
        </w:rPr>
        <w:t>ک</w:t>
      </w:r>
      <w:r w:rsidRPr="00531113">
        <w:rPr>
          <w:rStyle w:val="Char9"/>
          <w:rtl/>
        </w:rPr>
        <w:t>ه درباره همسرش با تو گفتگو مى‏</w:t>
      </w:r>
      <w:r w:rsidR="00F3025C" w:rsidRPr="00531113">
        <w:rPr>
          <w:rStyle w:val="Char9"/>
          <w:rtl/>
        </w:rPr>
        <w:t>ک</w:t>
      </w:r>
      <w:r w:rsidRPr="00531113">
        <w:rPr>
          <w:rStyle w:val="Char9"/>
          <w:rtl/>
        </w:rPr>
        <w:t>رد، شن</w:t>
      </w:r>
      <w:r w:rsidR="00F3025C" w:rsidRPr="00531113">
        <w:rPr>
          <w:rStyle w:val="Char9"/>
          <w:rtl/>
        </w:rPr>
        <w:t>ی</w:t>
      </w:r>
      <w:r w:rsidRPr="00531113">
        <w:rPr>
          <w:rStyle w:val="Char9"/>
          <w:rtl/>
        </w:rPr>
        <w:t>د</w:t>
      </w:r>
      <w:r w:rsidRPr="00531113">
        <w:rPr>
          <w:rStyle w:val="Char9"/>
          <w:rFonts w:hint="cs"/>
          <w:rtl/>
        </w:rPr>
        <w:t>...</w:t>
      </w:r>
      <w:r w:rsidRPr="00773B0D">
        <w:rPr>
          <w:rFonts w:cs="Traditional Arabic"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فلسفه‌اش این که خداوند، این قول آن‌ها را به کلی نادیده و بیهوده قرار نداد، زیرا آن چیزی بود که خود او بر خود لازم قرار داده بود، و قول او را در آن مانند بقیه قسم‌ها مورد تأکید قرار داد، لذا خداوند آن را ابدی قرار نداد، آنطور که اهل جاهلیت همیشگی قرار می‌دادند، تا حرج و تنگنا برطرف گردد، بلکه آن را تا موقع ادای کفاره موقت قرار داد، زیرا کفاره به این خاطر مشروع قرار گرفته است که گناه‌ها را دفع نموده تنگنای را که مکلف در سینه‌اش احساس می‌کند به پایان برساند.</w:t>
      </w:r>
    </w:p>
    <w:p w:rsidR="004B71E5" w:rsidRPr="004B71E5" w:rsidRDefault="004B71E5" w:rsidP="008A386C">
      <w:pPr>
        <w:autoSpaceDE w:val="0"/>
        <w:autoSpaceDN w:val="0"/>
        <w:adjustRightInd w:val="0"/>
        <w:ind w:firstLine="284"/>
        <w:jc w:val="lowKashida"/>
        <w:rPr>
          <w:rStyle w:val="Char6"/>
          <w:sz w:val="18"/>
          <w:szCs w:val="18"/>
          <w:rtl/>
        </w:rPr>
      </w:pP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نادرست این قول، از آنجاست که همسر مادر حقیقی او نیست، و نه در میان او و مادر شباهت و مجاورتی وجود دارد، تا اطلاق اسم یکی بر دیگری صحیح قرار بگیرد، تا آن به جای انشاء، خبر قرار بگیرد، بلکه آن عقد مضرّی است که با مصلحت وفق نمی‌خورد، و نه از آن احکامی است که خداوند در شرایع، وحی فرموده باشد، و نه از آن‌هاست که مجتهدین صاحب رأی آن را در گوشه و کنار روی زمین استنباط کرده باشند، اگر انشاء است، اما منکر بودنش از آنجاست که ظلم و ستمی است و تنگنای است بر کسی که با او، به احسان دستور شده است.</w:t>
      </w:r>
    </w:p>
    <w:p w:rsidR="00BA4315" w:rsidRPr="00773B0D" w:rsidRDefault="00BA4315" w:rsidP="008A386C">
      <w:pPr>
        <w:pStyle w:val="a5"/>
        <w:rPr>
          <w:rtl/>
        </w:rPr>
      </w:pPr>
      <w:bookmarkStart w:id="1421" w:name="_Toc272589829"/>
      <w:bookmarkStart w:id="1422" w:name="_Toc435447813"/>
      <w:r w:rsidRPr="00773B0D">
        <w:rPr>
          <w:rFonts w:hint="cs"/>
          <w:rtl/>
        </w:rPr>
        <w:t>حکمت در تشدید کفاره:</w:t>
      </w:r>
      <w:bookmarkEnd w:id="1421"/>
      <w:bookmarkEnd w:id="1422"/>
    </w:p>
    <w:p w:rsidR="00BA4315" w:rsidRPr="00A46380" w:rsidRDefault="00BA4315" w:rsidP="008A386C">
      <w:pPr>
        <w:autoSpaceDE w:val="0"/>
        <w:autoSpaceDN w:val="0"/>
        <w:adjustRightInd w:val="0"/>
        <w:ind w:firstLine="284"/>
        <w:jc w:val="lowKashida"/>
        <w:rPr>
          <w:rStyle w:val="Char6"/>
          <w:spacing w:val="-4"/>
          <w:rtl/>
        </w:rPr>
      </w:pPr>
      <w:r w:rsidRPr="00A46380">
        <w:rPr>
          <w:rStyle w:val="Char6"/>
          <w:rFonts w:hint="cs"/>
          <w:spacing w:val="-4"/>
          <w:rtl/>
        </w:rPr>
        <w:t>جز این نیست که کفاره: آزاد</w:t>
      </w:r>
      <w:r w:rsidR="00531113" w:rsidRPr="00A46380">
        <w:rPr>
          <w:rStyle w:val="Char6"/>
          <w:rFonts w:hint="cs"/>
          <w:spacing w:val="-4"/>
          <w:rtl/>
        </w:rPr>
        <w:t xml:space="preserve"> </w:t>
      </w:r>
      <w:r w:rsidRPr="00A46380">
        <w:rPr>
          <w:rStyle w:val="Char6"/>
          <w:rFonts w:hint="cs"/>
          <w:spacing w:val="-4"/>
          <w:rtl/>
        </w:rPr>
        <w:t>کردن برده، یا طعام‌</w:t>
      </w:r>
      <w:r w:rsidR="00531113" w:rsidRPr="00A46380">
        <w:rPr>
          <w:rStyle w:val="Char6"/>
          <w:rFonts w:hint="cs"/>
          <w:spacing w:val="-4"/>
          <w:rtl/>
        </w:rPr>
        <w:t xml:space="preserve"> </w:t>
      </w:r>
      <w:r w:rsidRPr="00A46380">
        <w:rPr>
          <w:rStyle w:val="Char6"/>
          <w:rFonts w:hint="cs"/>
          <w:spacing w:val="-4"/>
          <w:rtl/>
        </w:rPr>
        <w:t>دادن شصت مسکین، یا روزه</w:t>
      </w:r>
      <w:r w:rsidR="00531113" w:rsidRPr="00A46380">
        <w:rPr>
          <w:rStyle w:val="Char6"/>
          <w:rFonts w:hint="cs"/>
          <w:spacing w:val="-4"/>
          <w:rtl/>
        </w:rPr>
        <w:t xml:space="preserve"> </w:t>
      </w:r>
      <w:r w:rsidRPr="00A46380">
        <w:rPr>
          <w:rStyle w:val="Char6"/>
          <w:rFonts w:hint="cs"/>
          <w:spacing w:val="-4"/>
          <w:rtl/>
        </w:rPr>
        <w:t>‌گرفتن دو ماه پشت سرهم قرار داده شد، زیرا هدف از کفاره این است که در جلو چشم مکلف، چنین چیزی باشد که او را از ارتکاب از این کار، باز بدارد و بترسد که اگر مرتکب این کار شدم، چنین غرامت سنگینی بر من لازم قرار می‌گیرد، و به جز این، ممکن نیست که طاعت سنگینی بر او عاید شود تا بر نفس غالب آید، و آن یا بذل مال زیادی می‌باشد که به آن بخل می‌ورزید، یا با تحمل گرسنگی و تشنگی فوق العاده‌ای باشد.</w:t>
      </w:r>
    </w:p>
    <w:p w:rsidR="00BA4315" w:rsidRPr="00773B0D" w:rsidRDefault="00BA4315" w:rsidP="008A386C">
      <w:pPr>
        <w:pStyle w:val="a5"/>
        <w:rPr>
          <w:rtl/>
        </w:rPr>
      </w:pPr>
      <w:bookmarkStart w:id="1423" w:name="_Toc272589830"/>
      <w:bookmarkStart w:id="1424" w:name="_Toc435447814"/>
      <w:r w:rsidRPr="00773B0D">
        <w:rPr>
          <w:rFonts w:hint="cs"/>
          <w:rtl/>
        </w:rPr>
        <w:t>ایلاء:</w:t>
      </w:r>
      <w:bookmarkEnd w:id="1423"/>
      <w:bookmarkEnd w:id="1424"/>
    </w:p>
    <w:p w:rsidR="00BA4315" w:rsidRPr="005234D1" w:rsidRDefault="004F1F2C" w:rsidP="008A386C">
      <w:pPr>
        <w:autoSpaceDE w:val="0"/>
        <w:autoSpaceDN w:val="0"/>
        <w:adjustRightInd w:val="0"/>
        <w:ind w:firstLine="284"/>
        <w:jc w:val="both"/>
        <w:rPr>
          <w:rStyle w:val="Char6"/>
          <w:rtl/>
        </w:rPr>
      </w:pPr>
      <w:r w:rsidRPr="004F1F2C">
        <w:rPr>
          <w:rFonts w:cs="Traditional Arabic"/>
          <w:sz w:val="32"/>
          <w:rtl/>
          <w:lang w:bidi="fa-IR"/>
        </w:rPr>
        <w:t>﴿</w:t>
      </w:r>
      <w:r w:rsidRPr="00176BFB">
        <w:rPr>
          <w:rStyle w:val="Charc"/>
          <w:rtl/>
        </w:rPr>
        <w:t>لِلَّذِينَ يُؤْلُونَ مِنْ نِسَائِهِمْ تَرَبُّصُ أَرْبَعَةِ أَشْهُرٍ</w:t>
      </w:r>
      <w:r w:rsidRPr="004F1F2C">
        <w:rPr>
          <w:rFonts w:cs="Traditional Arabic" w:hint="cs"/>
          <w:sz w:val="32"/>
          <w:rtl/>
          <w:lang w:bidi="fa-IR"/>
        </w:rPr>
        <w:t>﴾</w:t>
      </w:r>
      <w:r>
        <w:rPr>
          <w:rFonts w:cs="IRNazli"/>
          <w:sz w:val="32"/>
          <w:szCs w:val="24"/>
          <w:rtl/>
          <w:lang w:bidi="fa-IR"/>
        </w:rPr>
        <w:t xml:space="preserve"> </w:t>
      </w:r>
      <w:r w:rsidRPr="00531113">
        <w:rPr>
          <w:rStyle w:val="Char8"/>
          <w:rtl/>
        </w:rPr>
        <w:t>[البقرة: 226]</w:t>
      </w:r>
      <w:r>
        <w:rPr>
          <w:rFonts w:cs="IRNazli" w:hint="cs"/>
          <w:sz w:val="32"/>
          <w:szCs w:val="24"/>
          <w:rtl/>
          <w:lang w:bidi="fa-IR"/>
        </w:rPr>
        <w:t>.</w:t>
      </w:r>
      <w:r w:rsidR="00D34DB0">
        <w:rPr>
          <w:rFonts w:cs="Traditional Arabic" w:hint="cs"/>
          <w:sz w:val="32"/>
          <w:szCs w:val="32"/>
          <w:rtl/>
          <w:lang w:bidi="fa-IR"/>
        </w:rPr>
        <w:t xml:space="preserve"> </w:t>
      </w:r>
      <w:r w:rsidR="00BA4315" w:rsidRPr="00773B0D">
        <w:rPr>
          <w:rFonts w:cs="Traditional Arabic" w:hint="cs"/>
          <w:rtl/>
          <w:lang w:bidi="fa-IR"/>
        </w:rPr>
        <w:t>«</w:t>
      </w:r>
      <w:r w:rsidR="00BA4315" w:rsidRPr="00531113">
        <w:rPr>
          <w:rStyle w:val="Char9"/>
          <w:rtl/>
        </w:rPr>
        <w:t xml:space="preserve">براى آنان </w:t>
      </w:r>
      <w:r w:rsidR="00F3025C" w:rsidRPr="00531113">
        <w:rPr>
          <w:rStyle w:val="Char9"/>
          <w:rtl/>
        </w:rPr>
        <w:t>ک</w:t>
      </w:r>
      <w:r w:rsidR="00BA4315" w:rsidRPr="00531113">
        <w:rPr>
          <w:rStyle w:val="Char9"/>
          <w:rtl/>
        </w:rPr>
        <w:t>ه سوگند مى‏خورند با زنان خو</w:t>
      </w:r>
      <w:r w:rsidR="00F3025C" w:rsidRPr="00531113">
        <w:rPr>
          <w:rStyle w:val="Char9"/>
          <w:rtl/>
        </w:rPr>
        <w:t>ی</w:t>
      </w:r>
      <w:r w:rsidR="00BA4315" w:rsidRPr="00531113">
        <w:rPr>
          <w:rStyle w:val="Char9"/>
          <w:rtl/>
        </w:rPr>
        <w:t>ش آم</w:t>
      </w:r>
      <w:r w:rsidR="00F3025C" w:rsidRPr="00531113">
        <w:rPr>
          <w:rStyle w:val="Char9"/>
          <w:rtl/>
        </w:rPr>
        <w:t>ی</w:t>
      </w:r>
      <w:r w:rsidR="00BA4315" w:rsidRPr="00531113">
        <w:rPr>
          <w:rStyle w:val="Char9"/>
          <w:rtl/>
        </w:rPr>
        <w:t>زش ن</w:t>
      </w:r>
      <w:r w:rsidR="00F3025C" w:rsidRPr="00531113">
        <w:rPr>
          <w:rStyle w:val="Char9"/>
          <w:rtl/>
        </w:rPr>
        <w:t>ک</w:t>
      </w:r>
      <w:r w:rsidR="00BA4315" w:rsidRPr="00531113">
        <w:rPr>
          <w:rStyle w:val="Char9"/>
          <w:rtl/>
        </w:rPr>
        <w:t>نند، انتظار چهار ماه [مقرّر] است</w:t>
      </w:r>
      <w:r w:rsidR="00BA4315" w:rsidRPr="00773B0D">
        <w:rPr>
          <w:rFonts w:cs="Traditional Arabic" w:hint="cs"/>
          <w:rtl/>
        </w:rPr>
        <w:t>»</w:t>
      </w:r>
      <w:r w:rsidR="00531113" w:rsidRPr="00531113">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اهل جاهلیت قسم می‌خوردند که هیچ وقت، یا تا مدت طولانی با همسران، عمل جنسی انجام ندهند، در این ظلم و ضرر زیادی وجود داشت، پس خداوند داوری می‌فرمود که تا چهار ماه انتظار بکشند.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4F1F2C" w:rsidRPr="005234D1">
        <w:rPr>
          <w:rStyle w:val="Char6"/>
          <w:rFonts w:hint="cs"/>
          <w:rtl/>
        </w:rPr>
        <w:t xml:space="preserve"> </w:t>
      </w:r>
      <w:r w:rsidR="007668EA" w:rsidRPr="007668EA">
        <w:rPr>
          <w:rFonts w:cs="Traditional Arabic"/>
          <w:rtl/>
          <w:lang w:bidi="fa-IR"/>
        </w:rPr>
        <w:t>﴿</w:t>
      </w:r>
      <w:r w:rsidR="007668EA" w:rsidRPr="007668EA">
        <w:rPr>
          <w:rFonts w:cs="KFGQPC Uthmanic Script HAFS"/>
          <w:rtl/>
          <w:lang w:bidi="fa-IR"/>
        </w:rPr>
        <w:t xml:space="preserve">فَإِن فَآءُو فَإِنَّ </w:t>
      </w:r>
      <w:r w:rsidR="007668EA" w:rsidRPr="007668EA">
        <w:rPr>
          <w:rFonts w:cs="KFGQPC Uthmanic Script HAFS" w:hint="cs"/>
          <w:rtl/>
          <w:lang w:bidi="fa-IR"/>
        </w:rPr>
        <w:t>ٱ</w:t>
      </w:r>
      <w:r w:rsidR="007668EA" w:rsidRPr="007668EA">
        <w:rPr>
          <w:rFonts w:cs="KFGQPC Uthmanic Script HAFS" w:hint="eastAsia"/>
          <w:rtl/>
          <w:lang w:bidi="fa-IR"/>
        </w:rPr>
        <w:t>للَّهَ</w:t>
      </w:r>
      <w:r w:rsidR="007668EA" w:rsidRPr="007668EA">
        <w:rPr>
          <w:rFonts w:cs="KFGQPC Uthmanic Script HAFS"/>
          <w:rtl/>
          <w:lang w:bidi="fa-IR"/>
        </w:rPr>
        <w:t xml:space="preserve"> غَفُور</w:t>
      </w:r>
      <w:r w:rsidR="007668EA" w:rsidRPr="007668EA">
        <w:rPr>
          <w:rFonts w:cs="KFGQPC Uthmanic Script HAFS" w:hint="cs"/>
          <w:rtl/>
          <w:lang w:bidi="fa-IR"/>
        </w:rPr>
        <w:t>ٞ</w:t>
      </w:r>
      <w:r w:rsidR="007668EA" w:rsidRPr="007668EA">
        <w:rPr>
          <w:rFonts w:cs="KFGQPC Uthmanic Script HAFS"/>
          <w:rtl/>
          <w:lang w:bidi="fa-IR"/>
        </w:rPr>
        <w:t xml:space="preserve"> </w:t>
      </w:r>
      <w:r w:rsidR="007668EA" w:rsidRPr="007668EA">
        <w:rPr>
          <w:rFonts w:ascii="Traditional Arabic" w:hAnsi="Traditional Arabic" w:cs="KFGQPC Uthmanic Script HAFS" w:hint="cs"/>
          <w:rtl/>
          <w:lang w:bidi="fa-IR"/>
        </w:rPr>
        <w:t>ر</w:t>
      </w:r>
      <w:r w:rsidR="007668EA" w:rsidRPr="007668EA">
        <w:rPr>
          <w:rFonts w:cs="KFGQPC Uthmanic Script HAFS"/>
          <w:rtl/>
          <w:lang w:bidi="fa-IR"/>
        </w:rPr>
        <w:t>َّحِيم</w:t>
      </w:r>
      <w:r w:rsidR="007668EA" w:rsidRPr="007668EA">
        <w:rPr>
          <w:rFonts w:cs="KFGQPC Uthmanic Script HAFS" w:hint="cs"/>
          <w:rtl/>
          <w:lang w:bidi="fa-IR"/>
        </w:rPr>
        <w:t>ٞ</w:t>
      </w:r>
      <w:r w:rsidR="007668EA" w:rsidRPr="007668EA">
        <w:rPr>
          <w:rFonts w:ascii="Traditional Arabic" w:hAnsi="Traditional Arabic" w:cs="KFGQPC Uthmanic Script HAFS" w:hint="cs"/>
          <w:rtl/>
          <w:lang w:bidi="fa-IR"/>
        </w:rPr>
        <w:t>٢٢٦</w:t>
      </w:r>
      <w:r w:rsidR="007668EA" w:rsidRPr="007668EA">
        <w:rPr>
          <w:rFonts w:cs="Traditional Arabic" w:hint="cs"/>
          <w:rtl/>
          <w:lang w:bidi="fa-IR"/>
        </w:rPr>
        <w:t>﴾</w:t>
      </w:r>
      <w:r w:rsidR="007668EA">
        <w:rPr>
          <w:rFonts w:cs="Traditional Arabic" w:hint="cs"/>
          <w:rtl/>
          <w:lang w:bidi="fa-IR"/>
        </w:rPr>
        <w:t xml:space="preserve"> </w:t>
      </w:r>
      <w:r w:rsidR="004F1F2C" w:rsidRPr="007668EA">
        <w:rPr>
          <w:rStyle w:val="Char8"/>
          <w:rtl/>
        </w:rPr>
        <w:t>[البقرة: 226]</w:t>
      </w:r>
      <w:r w:rsidR="004F1F2C">
        <w:rPr>
          <w:rFonts w:cs="IRNazli" w:hint="cs"/>
          <w:szCs w:val="24"/>
          <w:rtl/>
          <w:lang w:bidi="fa-IR"/>
        </w:rPr>
        <w:t>.</w:t>
      </w:r>
      <w:r w:rsidRPr="005234D1">
        <w:rPr>
          <w:rStyle w:val="Char6"/>
          <w:rFonts w:hint="cs"/>
          <w:rtl/>
        </w:rPr>
        <w:t xml:space="preserve"> </w:t>
      </w:r>
      <w:r w:rsidR="007668EA" w:rsidRPr="007668EA">
        <w:rPr>
          <w:rStyle w:val="Chare"/>
          <w:rFonts w:hint="cs"/>
          <w:rtl/>
        </w:rPr>
        <w:t>«</w:t>
      </w:r>
      <w:r w:rsidRPr="007668EA">
        <w:rPr>
          <w:rStyle w:val="Char9"/>
          <w:rFonts w:hint="cs"/>
          <w:rtl/>
        </w:rPr>
        <w:t>که از قسم خود برگشتند خداوند بخشاینده و مهربان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علماء در باره فیء، (برگشت) اختلاف دارند، بعض گفته که: مولی (قسم</w:t>
      </w:r>
      <w:r w:rsidRPr="005234D1">
        <w:rPr>
          <w:rStyle w:val="Char6"/>
          <w:rFonts w:hint="eastAsia"/>
          <w:rtl/>
        </w:rPr>
        <w:t>‌خورنده) بعد از گذشت چهار ماه باز داشته می‌شود، سپس تحت فشار قرار می‌گیرد که یا بر تسریح بال</w:t>
      </w:r>
      <w:r w:rsidRPr="005234D1">
        <w:rPr>
          <w:rStyle w:val="Char6"/>
          <w:rFonts w:hint="cs"/>
          <w:rtl/>
        </w:rPr>
        <w:t>إ</w:t>
      </w:r>
      <w:r w:rsidRPr="005234D1">
        <w:rPr>
          <w:rStyle w:val="Char6"/>
          <w:rFonts w:hint="eastAsia"/>
          <w:rtl/>
        </w:rPr>
        <w:t>حسان، عمل کند یا به امساک بالمعروف، بعضی گفت</w:t>
      </w:r>
      <w:r w:rsidRPr="005234D1">
        <w:rPr>
          <w:rStyle w:val="Char6"/>
          <w:rFonts w:hint="cs"/>
          <w:rtl/>
        </w:rPr>
        <w:t>ه که: با گذشت چهار ماه طلاق واقع می‌شود، و نیازی به بازداشت نیست، فلسفه در تعیین این مدت چهار ماه، این است که این مدتی است که نفس در آن، به عمل جنسی بیقرار می‌باشد، و به ترک آن در صورت سالم</w:t>
      </w:r>
      <w:r w:rsidR="007668EA">
        <w:rPr>
          <w:rStyle w:val="Char6"/>
          <w:rFonts w:hint="cs"/>
          <w:rtl/>
        </w:rPr>
        <w:t xml:space="preserve"> </w:t>
      </w:r>
      <w:r w:rsidRPr="005234D1">
        <w:rPr>
          <w:rStyle w:val="Char6"/>
          <w:rFonts w:hint="cs"/>
          <w:rtl/>
        </w:rPr>
        <w:t>‌بودن، ضرر می‌یابد، و نیز این مدت، یک سوم سال است، یک سوم چنین چیزی است که به کمتر از نصف، به آن حد بندی می‌شود، و نصف مدت زیادی به حساب می‌آید.</w:t>
      </w:r>
    </w:p>
    <w:p w:rsidR="00BA4315" w:rsidRPr="00773B0D" w:rsidRDefault="00BA4315" w:rsidP="008A386C">
      <w:pPr>
        <w:pStyle w:val="a5"/>
        <w:rPr>
          <w:rtl/>
        </w:rPr>
      </w:pPr>
      <w:bookmarkStart w:id="1425" w:name="_Toc272589831"/>
      <w:bookmarkStart w:id="1426" w:name="_Toc435447815"/>
      <w:r w:rsidRPr="00773B0D">
        <w:rPr>
          <w:rFonts w:hint="cs"/>
          <w:rtl/>
        </w:rPr>
        <w:t>لعان:</w:t>
      </w:r>
      <w:bookmarkEnd w:id="1425"/>
      <w:bookmarkEnd w:id="142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4F1F2C" w:rsidRPr="005234D1">
        <w:rPr>
          <w:rStyle w:val="Char6"/>
          <w:rFonts w:hint="cs"/>
          <w:rtl/>
        </w:rPr>
        <w:t xml:space="preserve"> </w:t>
      </w:r>
      <w:r w:rsidR="004F1F2C" w:rsidRPr="004F1F2C">
        <w:rPr>
          <w:rFonts w:cs="Traditional Arabic" w:hint="cs"/>
          <w:rtl/>
          <w:lang w:bidi="fa-IR"/>
        </w:rPr>
        <w:t>﴿</w:t>
      </w:r>
      <w:r w:rsidR="004F1F2C" w:rsidRPr="00176BFB">
        <w:rPr>
          <w:rStyle w:val="Charc"/>
          <w:rtl/>
        </w:rPr>
        <w:t>وَالَّذِينَ يَرْمُونَ أَزْوَاجَهُمْ وَلَمْ يَكُنْ لَهُمْ شُهَدَاءُ</w:t>
      </w:r>
      <w:r w:rsidR="004F1F2C" w:rsidRPr="004F1F2C">
        <w:rPr>
          <w:rFonts w:cs="Traditional Arabic" w:hint="cs"/>
          <w:rtl/>
          <w:lang w:bidi="fa-IR"/>
        </w:rPr>
        <w:t>﴾</w:t>
      </w:r>
      <w:r w:rsidR="004F1F2C">
        <w:rPr>
          <w:rFonts w:cs="IRNazli"/>
          <w:szCs w:val="24"/>
          <w:rtl/>
          <w:lang w:bidi="fa-IR"/>
        </w:rPr>
        <w:t xml:space="preserve"> </w:t>
      </w:r>
      <w:r w:rsidR="004F1F2C" w:rsidRPr="007668EA">
        <w:rPr>
          <w:rStyle w:val="Char8"/>
          <w:rtl/>
        </w:rPr>
        <w:t>[النور: 6]</w:t>
      </w:r>
      <w:r w:rsidR="004F1F2C">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668EA">
        <w:rPr>
          <w:rStyle w:val="Char9"/>
          <w:rFonts w:hint="cs"/>
          <w:rtl/>
        </w:rPr>
        <w:t>کسانی که بر همسران خود تهمت وارد می‌کنند و گواه نداشته 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حدیث عویمر عجلانی و هلال بن امیه مستفیض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 انست که هرگاه یکی از اهل جاهلیت بر همسرش تهمتی وارد می‌کرد، و درگیری و اختلاف بین همدیگر پدید می‌آمد، به کاهنان روی می‌آوردند، چنان</w:t>
      </w:r>
      <w:r w:rsidR="007668EA">
        <w:rPr>
          <w:rStyle w:val="Char6"/>
          <w:rFonts w:hint="eastAsia"/>
          <w:rtl/>
        </w:rPr>
        <w:t>‌</w:t>
      </w:r>
      <w:r w:rsidRPr="005234D1">
        <w:rPr>
          <w:rStyle w:val="Char6"/>
          <w:rFonts w:hint="cs"/>
          <w:rtl/>
        </w:rPr>
        <w:t>که در داستان هند بنت عتبه آمده است، پس وقتی که اسلام آمد، از این که به آنان فرصت مراجعه به کاهنان را بدهد، امتناع ورزید، زیرا مبنای آیین ابراهیمی بر ترک و رهاکردن آن بود، و نیز مراجعه به آن‌ها بدون از این که صدق و کذبش مشخص گردد، ضرر بزرگی در بر داشت، و این نیز ممتنع است که شوهر، بر</w:t>
      </w:r>
      <w:r w:rsidR="007668EA">
        <w:rPr>
          <w:rStyle w:val="Char6"/>
          <w:rFonts w:hint="cs"/>
          <w:rtl/>
        </w:rPr>
        <w:t xml:space="preserve"> </w:t>
      </w:r>
      <w:r w:rsidRPr="005234D1">
        <w:rPr>
          <w:rStyle w:val="Char6"/>
          <w:rFonts w:hint="cs"/>
          <w:rtl/>
        </w:rPr>
        <w:t>آوردن چهار</w:t>
      </w:r>
      <w:r w:rsidR="007668EA">
        <w:rPr>
          <w:rStyle w:val="Char6"/>
          <w:rFonts w:hint="cs"/>
          <w:rtl/>
        </w:rPr>
        <w:t xml:space="preserve"> </w:t>
      </w:r>
      <w:r w:rsidRPr="005234D1">
        <w:rPr>
          <w:rStyle w:val="Char6"/>
          <w:rFonts w:hint="cs"/>
          <w:rtl/>
        </w:rPr>
        <w:t>گواه مکلف گردد، و اگر نه بر او حد قذف وارد گردد، زیرا عمل زنا در خلوت و تنهایی انجام می‌گیرد، شوهر می‌داند که در خانه‌اش چه گذشته است، و علایمی پیش او قایم می‌گردد که دیگران به آن‌ها، پی نمی‌برند، ممکن نیست شوهر مانند سایر مردم قرار گرفته مورد ضرب حد بشود؛ زیرا او شرعاً و عقلاً مأموریت دارد که ناموس زیر پوشش خود را از ننگ و عار، حفظ کند، طبعاً غیرت دارد از این که کسی بر آنچه در عصمت اوست، مزاحم باشد، شوهر سزاوار است که شک و گمان را برطرف سازد، و به وسیله او شرمگاه زن محفوظ قرار گیرد، پس اگر شوهر در مؤاخذه‌</w:t>
      </w:r>
      <w:r w:rsidR="007668EA">
        <w:rPr>
          <w:rStyle w:val="Char6"/>
          <w:rFonts w:hint="cs"/>
          <w:rtl/>
        </w:rPr>
        <w:t xml:space="preserve"> </w:t>
      </w:r>
      <w:r w:rsidRPr="005234D1">
        <w:rPr>
          <w:rStyle w:val="Char6"/>
          <w:rFonts w:hint="cs"/>
          <w:rtl/>
        </w:rPr>
        <w:t>کردن زن بر کاری، مانند بقیه مردم قرار بگیرد، امان برچیده می‌شود، مصلحت به فساد تبدیل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گاهی آن حضرت </w:t>
      </w:r>
      <w:r w:rsidR="00C96097" w:rsidRPr="00C96097">
        <w:rPr>
          <w:rFonts w:cs="CTraditional Arabic" w:hint="cs"/>
          <w:rtl/>
          <w:lang w:bidi="fa-IR"/>
        </w:rPr>
        <w:t>ج</w:t>
      </w:r>
      <w:r w:rsidRPr="005234D1">
        <w:rPr>
          <w:rStyle w:val="Char6"/>
          <w:rFonts w:hint="cs"/>
          <w:rtl/>
        </w:rPr>
        <w:t xml:space="preserve"> با وقوع چنین واقعه‌ای، متردد می‌شد و نمی‌توانست با توجه به این معارضات، قضاوت کند، و گاهی دیگر از قواعد کلی نازل شده، حکم آن را استنباط </w:t>
      </w:r>
      <w:r w:rsidRPr="007668EA">
        <w:rPr>
          <w:rStyle w:val="Char6"/>
          <w:rFonts w:hint="cs"/>
          <w:rtl/>
        </w:rPr>
        <w:t>فرمود و می‌گفت</w:t>
      </w:r>
      <w:r w:rsidRPr="005234D1">
        <w:rPr>
          <w:rStyle w:val="Char6"/>
          <w:rFonts w:hint="cs"/>
          <w:rtl/>
        </w:rPr>
        <w:t xml:space="preserve">: </w:t>
      </w:r>
      <w:r w:rsidRPr="007668EA">
        <w:rPr>
          <w:rStyle w:val="Chare"/>
          <w:rFonts w:hint="cs"/>
          <w:rtl/>
        </w:rPr>
        <w:t>«</w:t>
      </w:r>
      <w:r w:rsidRPr="007668EA">
        <w:rPr>
          <w:rStyle w:val="Char5"/>
          <w:rFonts w:hint="cs"/>
          <w:rtl/>
        </w:rPr>
        <w:t>البينة أو حداً في ظهرك..</w:t>
      </w:r>
      <w:r w:rsidRPr="007668EA">
        <w:rPr>
          <w:rStyle w:val="Chare"/>
          <w:rFonts w:hint="cs"/>
          <w:rtl/>
        </w:rPr>
        <w:t>»</w:t>
      </w:r>
      <w:r w:rsidRPr="005234D1">
        <w:rPr>
          <w:rStyle w:val="Char6"/>
          <w:rFonts w:hint="cs"/>
          <w:rtl/>
        </w:rPr>
        <w:t xml:space="preserve"> تا جایی که شخص گوینده که می‌گوید: قسم به ذاتی که تو را به حق مبعوث فرموده که من راستگویم، و خداوند چنین چیزی که پشت مرا از حد تبرئه بکند نازل خواهد فرمود، خداوند آیه لعان را نازل فرمود.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اصل لعان عبارت از چند قسم مؤکد است که شوهر را از حد قذف تبرئه می‌کند، ملوث‌ بودن زن را ثابت نموده او را به حبس می‌رساند و تحت فشارش قرار می‌دهد، پس اگر شوهر از قسم</w:t>
      </w:r>
      <w:r w:rsidR="007668EA">
        <w:rPr>
          <w:rStyle w:val="Char6"/>
          <w:rFonts w:hint="cs"/>
          <w:rtl/>
        </w:rPr>
        <w:t xml:space="preserve"> </w:t>
      </w:r>
      <w:r w:rsidRPr="005234D1">
        <w:rPr>
          <w:rStyle w:val="Char6"/>
          <w:rFonts w:hint="cs"/>
          <w:rtl/>
        </w:rPr>
        <w:t>‌خوردن انکار ورزد، به او حد قذف زده می‌شود، و نیز چند قسم مؤکد از طرف زن هستند که او را تبرئه می‌کنند، پس اگر زن از قسم‌</w:t>
      </w:r>
      <w:r w:rsidR="007668EA">
        <w:rPr>
          <w:rStyle w:val="Char6"/>
          <w:rFonts w:hint="cs"/>
          <w:rtl/>
        </w:rPr>
        <w:t xml:space="preserve"> </w:t>
      </w:r>
      <w:r w:rsidRPr="005234D1">
        <w:rPr>
          <w:rStyle w:val="Char6"/>
          <w:rFonts w:hint="cs"/>
          <w:rtl/>
        </w:rPr>
        <w:t>خوردن انکار نماید حد زنا بر او اجرا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در جایی که گواه و شاهد نباشد، و معامله هم</w:t>
      </w:r>
      <w:r w:rsidR="007668EA">
        <w:rPr>
          <w:rStyle w:val="Char6"/>
          <w:rFonts w:hint="eastAsia"/>
          <w:rtl/>
        </w:rPr>
        <w:t>‌</w:t>
      </w:r>
      <w:r w:rsidRPr="005234D1">
        <w:rPr>
          <w:rStyle w:val="Char6"/>
          <w:rFonts w:hint="cs"/>
          <w:rtl/>
        </w:rPr>
        <w:t>چنین نیست که فرو</w:t>
      </w:r>
      <w:r w:rsidR="007668EA">
        <w:rPr>
          <w:rStyle w:val="Char6"/>
          <w:rFonts w:hint="cs"/>
          <w:rtl/>
        </w:rPr>
        <w:t xml:space="preserve"> </w:t>
      </w:r>
      <w:r w:rsidRPr="005234D1">
        <w:rPr>
          <w:rStyle w:val="Char6"/>
          <w:rFonts w:hint="cs"/>
          <w:rtl/>
        </w:rPr>
        <w:t>گذاشت بشود و ناشنیده قرار داده شود، بهترین راهش همین است که قسم‌های مؤکدی به موقع اجرا درآیند، سنت بر این جریان دارد که زن آن را یاد نماید تا هدف از خوردن قسم متحقق گردد، و این روش هم از قدیم الأیام جاری است که زن به پیش این شوهر گاهی بازگشت نکند، زیرا زن و شوهر بعد از درگیری باهم داشتند، کینه و بغض در دل‌هایشان جای گرفت و شوهر زن را در جامعه، بدنام و رسوا کرد، نمی‌توانند باهم توافق داشته باشند، و باهم دوستی و الفت برقرار نمایند، حالانکه نکاح به خاطر مصالحی که بر دوستی و موافقت مبتنی می‌باشد، مشروع گردیده است، و نیز این زجر و توبیخی است برای هر دو تا بر چنین معامله اقدام ننمایند.</w:t>
      </w:r>
    </w:p>
    <w:p w:rsidR="00BA4315" w:rsidRPr="00773B0D" w:rsidRDefault="00BA4315" w:rsidP="008A386C">
      <w:pPr>
        <w:pStyle w:val="a3"/>
        <w:rPr>
          <w:rtl/>
        </w:rPr>
      </w:pPr>
      <w:bookmarkStart w:id="1427" w:name="_Toc272589832"/>
      <w:bookmarkStart w:id="1428" w:name="_Toc435447816"/>
      <w:r w:rsidRPr="00773B0D">
        <w:rPr>
          <w:rFonts w:hint="cs"/>
          <w:rtl/>
        </w:rPr>
        <w:t>عدت</w:t>
      </w:r>
      <w:bookmarkEnd w:id="1427"/>
      <w:bookmarkEnd w:id="1428"/>
    </w:p>
    <w:p w:rsidR="00BA4315" w:rsidRPr="00773B0D" w:rsidRDefault="00BA4315" w:rsidP="008A386C">
      <w:pPr>
        <w:pStyle w:val="a5"/>
        <w:rPr>
          <w:rtl/>
        </w:rPr>
      </w:pPr>
      <w:bookmarkStart w:id="1429" w:name="_Toc272589833"/>
      <w:bookmarkStart w:id="1430" w:name="_Toc435447817"/>
      <w:r w:rsidRPr="00773B0D">
        <w:rPr>
          <w:rFonts w:hint="cs"/>
          <w:rtl/>
        </w:rPr>
        <w:t>حکمت در تقرر عدت:</w:t>
      </w:r>
      <w:bookmarkEnd w:id="1429"/>
      <w:bookmarkEnd w:id="143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خداوند می‌فرماید: </w:t>
      </w:r>
      <w:r w:rsidR="00DF4FF7" w:rsidRPr="00DF4FF7">
        <w:rPr>
          <w:rFonts w:cs="Traditional Arabic"/>
          <w:sz w:val="32"/>
          <w:rtl/>
          <w:lang w:bidi="fa-IR"/>
        </w:rPr>
        <w:t>﴿</w:t>
      </w:r>
      <w:r w:rsidR="00DF4FF7" w:rsidRPr="00DF4FF7">
        <w:rPr>
          <w:rStyle w:val="Charc"/>
          <w:rtl/>
        </w:rPr>
        <w:t>وَ</w:t>
      </w:r>
      <w:r w:rsidR="00DF4FF7" w:rsidRPr="00DF4FF7">
        <w:rPr>
          <w:rStyle w:val="Charc"/>
          <w:rFonts w:hint="cs"/>
          <w:rtl/>
        </w:rPr>
        <w:t>ٱ</w:t>
      </w:r>
      <w:r w:rsidR="00DF4FF7" w:rsidRPr="00DF4FF7">
        <w:rPr>
          <w:rStyle w:val="Charc"/>
          <w:rFonts w:hint="eastAsia"/>
          <w:rtl/>
        </w:rPr>
        <w:t>لۡمُطَلَّقَٰتُ</w:t>
      </w:r>
      <w:r w:rsidR="00DF4FF7" w:rsidRPr="00DF4FF7">
        <w:rPr>
          <w:rStyle w:val="Charc"/>
          <w:rtl/>
        </w:rPr>
        <w:t xml:space="preserve"> يَتَرَبَّصۡنَ بِأَنفُسِهِنَّ ثَلَٰثَةَ قُرُوٓءٖۚ وَلَا يَحِلُّ لَهُنَّ أَن يَكۡتُمۡنَ مَا خَلَقَ </w:t>
      </w:r>
      <w:r w:rsidR="00DF4FF7" w:rsidRPr="00DF4FF7">
        <w:rPr>
          <w:rStyle w:val="Charc"/>
          <w:rFonts w:hint="cs"/>
          <w:rtl/>
        </w:rPr>
        <w:t>ٱ</w:t>
      </w:r>
      <w:r w:rsidR="00DF4FF7" w:rsidRPr="00DF4FF7">
        <w:rPr>
          <w:rStyle w:val="Charc"/>
          <w:rFonts w:hint="eastAsia"/>
          <w:rtl/>
        </w:rPr>
        <w:t>للَّهُ</w:t>
      </w:r>
      <w:r w:rsidR="00DF4FF7" w:rsidRPr="00DF4FF7">
        <w:rPr>
          <w:rStyle w:val="Charc"/>
          <w:rtl/>
        </w:rPr>
        <w:t xml:space="preserve"> فِيٓ أَرۡحَامِهِنَّ إِن كُنَّ يُؤۡمِنَّ بِ</w:t>
      </w:r>
      <w:r w:rsidR="00DF4FF7" w:rsidRPr="00DF4FF7">
        <w:rPr>
          <w:rStyle w:val="Charc"/>
          <w:rFonts w:hint="cs"/>
          <w:rtl/>
        </w:rPr>
        <w:t>ٱ</w:t>
      </w:r>
      <w:r w:rsidR="00DF4FF7" w:rsidRPr="00DF4FF7">
        <w:rPr>
          <w:rStyle w:val="Charc"/>
          <w:rFonts w:hint="eastAsia"/>
          <w:rtl/>
        </w:rPr>
        <w:t>للَّهِ</w:t>
      </w:r>
      <w:r w:rsidR="00DF4FF7" w:rsidRPr="00DF4FF7">
        <w:rPr>
          <w:rStyle w:val="Charc"/>
          <w:rtl/>
        </w:rPr>
        <w:t xml:space="preserve"> وَ</w:t>
      </w:r>
      <w:r w:rsidR="00DF4FF7" w:rsidRPr="00DF4FF7">
        <w:rPr>
          <w:rStyle w:val="Charc"/>
          <w:rFonts w:hint="cs"/>
          <w:rtl/>
        </w:rPr>
        <w:t>ٱ</w:t>
      </w:r>
      <w:r w:rsidR="00DF4FF7" w:rsidRPr="00DF4FF7">
        <w:rPr>
          <w:rStyle w:val="Charc"/>
          <w:rFonts w:hint="eastAsia"/>
          <w:rtl/>
        </w:rPr>
        <w:t>لۡيَوۡمِ</w:t>
      </w:r>
      <w:r w:rsidR="00DF4FF7" w:rsidRPr="00DF4FF7">
        <w:rPr>
          <w:rStyle w:val="Charc"/>
          <w:rtl/>
        </w:rPr>
        <w:t xml:space="preserve"> </w:t>
      </w:r>
      <w:r w:rsidR="00DF4FF7" w:rsidRPr="00DF4FF7">
        <w:rPr>
          <w:rStyle w:val="Charc"/>
          <w:rFonts w:hint="cs"/>
          <w:rtl/>
        </w:rPr>
        <w:t>ٱ</w:t>
      </w:r>
      <w:r w:rsidR="00DF4FF7" w:rsidRPr="00DF4FF7">
        <w:rPr>
          <w:rStyle w:val="Charc"/>
          <w:rFonts w:hint="eastAsia"/>
          <w:rtl/>
        </w:rPr>
        <w:t>لۡأٓخِرِۚ</w:t>
      </w:r>
      <w:r w:rsidR="00DF4FF7" w:rsidRPr="00DF4FF7">
        <w:rPr>
          <w:rStyle w:val="Charc"/>
          <w:rtl/>
        </w:rPr>
        <w:t xml:space="preserve"> وَبُعُولَتُهُنَّ أَحَقُّ بِرَدِّهِنَّ فِي ذَٰلِكَ إِنۡ أَرَ</w:t>
      </w:r>
      <w:r w:rsidR="00DF4FF7" w:rsidRPr="00DF4FF7">
        <w:rPr>
          <w:rStyle w:val="Charc"/>
          <w:rFonts w:hint="eastAsia"/>
          <w:rtl/>
        </w:rPr>
        <w:t>ادُوٓاْ</w:t>
      </w:r>
      <w:r w:rsidR="00DF4FF7" w:rsidRPr="00DF4FF7">
        <w:rPr>
          <w:rStyle w:val="Charc"/>
          <w:rtl/>
        </w:rPr>
        <w:t xml:space="preserve"> إِصۡلَٰحٗاۚ وَلَهُنَّ مِثۡلُ </w:t>
      </w:r>
      <w:r w:rsidR="00DF4FF7" w:rsidRPr="00DF4FF7">
        <w:rPr>
          <w:rStyle w:val="Charc"/>
          <w:rFonts w:hint="cs"/>
          <w:rtl/>
        </w:rPr>
        <w:t>ٱ</w:t>
      </w:r>
      <w:r w:rsidR="00DF4FF7" w:rsidRPr="00DF4FF7">
        <w:rPr>
          <w:rStyle w:val="Charc"/>
          <w:rFonts w:hint="eastAsia"/>
          <w:rtl/>
        </w:rPr>
        <w:t>لَّذِي</w:t>
      </w:r>
      <w:r w:rsidR="00DF4FF7" w:rsidRPr="00DF4FF7">
        <w:rPr>
          <w:rStyle w:val="Charc"/>
          <w:rtl/>
        </w:rPr>
        <w:t xml:space="preserve"> عَلَيۡهِنَّ بِ</w:t>
      </w:r>
      <w:r w:rsidR="00DF4FF7" w:rsidRPr="00DF4FF7">
        <w:rPr>
          <w:rStyle w:val="Charc"/>
          <w:rFonts w:hint="cs"/>
          <w:rtl/>
        </w:rPr>
        <w:t>ٱ</w:t>
      </w:r>
      <w:r w:rsidR="00DF4FF7" w:rsidRPr="00DF4FF7">
        <w:rPr>
          <w:rStyle w:val="Charc"/>
          <w:rFonts w:hint="eastAsia"/>
          <w:rtl/>
        </w:rPr>
        <w:t>لۡمَعۡرُوفِۚ</w:t>
      </w:r>
      <w:r w:rsidR="00DF4FF7" w:rsidRPr="00DF4FF7">
        <w:rPr>
          <w:rStyle w:val="Charc"/>
          <w:rtl/>
        </w:rPr>
        <w:t xml:space="preserve"> وَلِلرِّجَالِ عَلَيۡهِنَّ دَرَجَةٞۗ وَ</w:t>
      </w:r>
      <w:r w:rsidR="00DF4FF7" w:rsidRPr="00DF4FF7">
        <w:rPr>
          <w:rStyle w:val="Charc"/>
          <w:rFonts w:hint="cs"/>
          <w:rtl/>
        </w:rPr>
        <w:t>ٱ</w:t>
      </w:r>
      <w:r w:rsidR="00DF4FF7" w:rsidRPr="00DF4FF7">
        <w:rPr>
          <w:rStyle w:val="Charc"/>
          <w:rFonts w:hint="eastAsia"/>
          <w:rtl/>
        </w:rPr>
        <w:t>للَّهُ</w:t>
      </w:r>
      <w:r w:rsidR="00DF4FF7" w:rsidRPr="00DF4FF7">
        <w:rPr>
          <w:rStyle w:val="Charc"/>
          <w:rtl/>
        </w:rPr>
        <w:t xml:space="preserve"> عَزِيزٌ حَكِيمٌ</w:t>
      </w:r>
      <w:r w:rsidR="00DF4FF7" w:rsidRPr="00DF4FF7">
        <w:rPr>
          <w:rFonts w:cs="KFGQPC Uthmanic Script HAFS"/>
          <w:sz w:val="32"/>
          <w:rtl/>
          <w:lang w:bidi="fa-IR"/>
        </w:rPr>
        <w:t>٢٢٨</w:t>
      </w:r>
      <w:r w:rsidR="00DF4FF7" w:rsidRPr="00DF4FF7">
        <w:rPr>
          <w:rFonts w:cs="Traditional Arabic" w:hint="cs"/>
          <w:sz w:val="32"/>
          <w:rtl/>
          <w:lang w:bidi="fa-IR"/>
        </w:rPr>
        <w:t>﴾</w:t>
      </w:r>
      <w:r w:rsidR="00DF4FF7">
        <w:rPr>
          <w:rFonts w:cs="Traditional Arabic" w:hint="cs"/>
          <w:sz w:val="32"/>
          <w:rtl/>
          <w:lang w:bidi="fa-IR"/>
        </w:rPr>
        <w:t xml:space="preserve"> </w:t>
      </w:r>
      <w:r w:rsidR="00DF4FF7" w:rsidRPr="00DF4FF7">
        <w:rPr>
          <w:rStyle w:val="Char8"/>
          <w:rtl/>
        </w:rPr>
        <w:t>[البقرة: 228]</w:t>
      </w:r>
      <w:r w:rsidR="00DF4FF7">
        <w:rPr>
          <w:rFonts w:cs="IRNazli" w:hint="cs"/>
          <w:szCs w:val="24"/>
          <w:rtl/>
          <w:lang w:bidi="fa-IR"/>
        </w:rPr>
        <w:t xml:space="preserve">. </w:t>
      </w:r>
      <w:r w:rsidRPr="00773B0D">
        <w:rPr>
          <w:rFonts w:cs="Traditional Arabic" w:hint="cs"/>
          <w:rtl/>
          <w:lang w:bidi="fa-IR"/>
        </w:rPr>
        <w:t>«</w:t>
      </w:r>
      <w:r w:rsidRPr="00DF4FF7">
        <w:rPr>
          <w:rStyle w:val="Char9"/>
          <w:rtl/>
        </w:rPr>
        <w:t>و زنان طلاق داده شده با</w:t>
      </w:r>
      <w:r w:rsidR="00F3025C" w:rsidRPr="00DF4FF7">
        <w:rPr>
          <w:rStyle w:val="Char9"/>
          <w:rtl/>
        </w:rPr>
        <w:t>ی</w:t>
      </w:r>
      <w:r w:rsidRPr="00DF4FF7">
        <w:rPr>
          <w:rStyle w:val="Char9"/>
          <w:rtl/>
        </w:rPr>
        <w:t>د خودشان را تا سه ح</w:t>
      </w:r>
      <w:r w:rsidR="00F3025C" w:rsidRPr="00DF4FF7">
        <w:rPr>
          <w:rStyle w:val="Char9"/>
          <w:rtl/>
        </w:rPr>
        <w:t>ی</w:t>
      </w:r>
      <w:r w:rsidRPr="00DF4FF7">
        <w:rPr>
          <w:rStyle w:val="Char9"/>
          <w:rtl/>
        </w:rPr>
        <w:t>ض [</w:t>
      </w:r>
      <w:r w:rsidR="00F3025C" w:rsidRPr="00DF4FF7">
        <w:rPr>
          <w:rStyle w:val="Char9"/>
          <w:rtl/>
        </w:rPr>
        <w:t>ی</w:t>
      </w:r>
      <w:r w:rsidRPr="00DF4FF7">
        <w:rPr>
          <w:rStyle w:val="Char9"/>
          <w:rtl/>
        </w:rPr>
        <w:t>ا پا</w:t>
      </w:r>
      <w:r w:rsidR="00F3025C" w:rsidRPr="00DF4FF7">
        <w:rPr>
          <w:rStyle w:val="Char9"/>
          <w:rtl/>
        </w:rPr>
        <w:t>ک</w:t>
      </w:r>
      <w:r w:rsidRPr="00DF4FF7">
        <w:rPr>
          <w:rStyle w:val="Char9"/>
          <w:rtl/>
        </w:rPr>
        <w:t>ى‏] چشم به راه دارند و اگر به خدا و روز بازپس</w:t>
      </w:r>
      <w:r w:rsidR="00F3025C" w:rsidRPr="00DF4FF7">
        <w:rPr>
          <w:rStyle w:val="Char9"/>
          <w:rtl/>
        </w:rPr>
        <w:t>ی</w:t>
      </w:r>
      <w:r w:rsidRPr="00DF4FF7">
        <w:rPr>
          <w:rStyle w:val="Char9"/>
          <w:rtl/>
        </w:rPr>
        <w:t>ن ا</w:t>
      </w:r>
      <w:r w:rsidR="00F3025C" w:rsidRPr="00DF4FF7">
        <w:rPr>
          <w:rStyle w:val="Char9"/>
          <w:rtl/>
        </w:rPr>
        <w:t>ی</w:t>
      </w:r>
      <w:r w:rsidRPr="00DF4FF7">
        <w:rPr>
          <w:rStyle w:val="Char9"/>
          <w:rtl/>
        </w:rPr>
        <w:t>مان دارند، نهان داشتن آنچه خداوند در رحمها</w:t>
      </w:r>
      <w:r w:rsidR="00F3025C" w:rsidRPr="00DF4FF7">
        <w:rPr>
          <w:rStyle w:val="Char9"/>
          <w:rtl/>
        </w:rPr>
        <w:t>ی</w:t>
      </w:r>
      <w:r w:rsidR="00DF4FF7">
        <w:rPr>
          <w:rStyle w:val="Char9"/>
          <w:rFonts w:hint="cs"/>
          <w:rtl/>
        </w:rPr>
        <w:t>‌</w:t>
      </w:r>
      <w:r w:rsidRPr="00DF4FF7">
        <w:rPr>
          <w:rStyle w:val="Char9"/>
          <w:rtl/>
        </w:rPr>
        <w:t>شان آفر</w:t>
      </w:r>
      <w:r w:rsidR="00F3025C" w:rsidRPr="00DF4FF7">
        <w:rPr>
          <w:rStyle w:val="Char9"/>
          <w:rtl/>
        </w:rPr>
        <w:t>ی</w:t>
      </w:r>
      <w:r w:rsidRPr="00DF4FF7">
        <w:rPr>
          <w:rStyle w:val="Char9"/>
          <w:rtl/>
        </w:rPr>
        <w:t>ده است، براى آنها روا ن</w:t>
      </w:r>
      <w:r w:rsidR="00F3025C" w:rsidRPr="00DF4FF7">
        <w:rPr>
          <w:rStyle w:val="Char9"/>
          <w:rtl/>
        </w:rPr>
        <w:t>ی</w:t>
      </w:r>
      <w:r w:rsidRPr="00DF4FF7">
        <w:rPr>
          <w:rStyle w:val="Char9"/>
          <w:rtl/>
        </w:rPr>
        <w:t>ست. شوهران</w:t>
      </w:r>
      <w:r w:rsidR="00DF4FF7">
        <w:rPr>
          <w:rStyle w:val="Char9"/>
          <w:rFonts w:hint="cs"/>
          <w:rtl/>
        </w:rPr>
        <w:t>‌</w:t>
      </w:r>
      <w:r w:rsidRPr="00DF4FF7">
        <w:rPr>
          <w:rStyle w:val="Char9"/>
          <w:rtl/>
        </w:rPr>
        <w:t>شان- اگر خواهان آشتى هستند- در ا</w:t>
      </w:r>
      <w:r w:rsidR="00F3025C" w:rsidRPr="00DF4FF7">
        <w:rPr>
          <w:rStyle w:val="Char9"/>
          <w:rtl/>
        </w:rPr>
        <w:t>ی</w:t>
      </w:r>
      <w:r w:rsidRPr="00DF4FF7">
        <w:rPr>
          <w:rStyle w:val="Char9"/>
          <w:rtl/>
        </w:rPr>
        <w:t>ن [مدت‏] به باز</w:t>
      </w:r>
      <w:r w:rsidR="00DF4FF7">
        <w:rPr>
          <w:rStyle w:val="Char9"/>
          <w:rFonts w:hint="cs"/>
          <w:rtl/>
        </w:rPr>
        <w:t xml:space="preserve"> </w:t>
      </w:r>
      <w:r w:rsidRPr="00DF4FF7">
        <w:rPr>
          <w:rStyle w:val="Char9"/>
          <w:rtl/>
        </w:rPr>
        <w:t>گرداندن</w:t>
      </w:r>
      <w:r w:rsidR="00DF4FF7">
        <w:rPr>
          <w:rStyle w:val="Char9"/>
          <w:rFonts w:hint="cs"/>
          <w:rtl/>
        </w:rPr>
        <w:t>‌</w:t>
      </w:r>
      <w:r w:rsidRPr="00DF4FF7">
        <w:rPr>
          <w:rStyle w:val="Char9"/>
          <w:rtl/>
        </w:rPr>
        <w:t>شان [به ن</w:t>
      </w:r>
      <w:r w:rsidR="00F3025C" w:rsidRPr="00DF4FF7">
        <w:rPr>
          <w:rStyle w:val="Char9"/>
          <w:rtl/>
        </w:rPr>
        <w:t>ک</w:t>
      </w:r>
      <w:r w:rsidRPr="00DF4FF7">
        <w:rPr>
          <w:rStyle w:val="Char9"/>
          <w:rtl/>
        </w:rPr>
        <w:t>اح خود] سزاوارترند و زنان از هم</w:t>
      </w:r>
      <w:r w:rsidR="00DF4FF7">
        <w:rPr>
          <w:rStyle w:val="Char9"/>
          <w:rFonts w:hint="cs"/>
          <w:rtl/>
        </w:rPr>
        <w:t>‌</w:t>
      </w:r>
      <w:r w:rsidRPr="00DF4FF7">
        <w:rPr>
          <w:rStyle w:val="Char9"/>
          <w:rtl/>
        </w:rPr>
        <w:t xml:space="preserve">چون حقى </w:t>
      </w:r>
      <w:r w:rsidR="00F3025C" w:rsidRPr="00DF4FF7">
        <w:rPr>
          <w:rStyle w:val="Char9"/>
          <w:rtl/>
        </w:rPr>
        <w:t>ک</w:t>
      </w:r>
      <w:r w:rsidRPr="00DF4FF7">
        <w:rPr>
          <w:rStyle w:val="Char9"/>
          <w:rtl/>
        </w:rPr>
        <w:t>ه [شوهران‏] به طور شا</w:t>
      </w:r>
      <w:r w:rsidR="00F3025C" w:rsidRPr="00DF4FF7">
        <w:rPr>
          <w:rStyle w:val="Char9"/>
          <w:rtl/>
        </w:rPr>
        <w:t>ی</w:t>
      </w:r>
      <w:r w:rsidRPr="00DF4FF7">
        <w:rPr>
          <w:rStyle w:val="Char9"/>
          <w:rtl/>
        </w:rPr>
        <w:t>سته بر آنان دارند، بر خور دارند و مردان بر آنان [به مرتبتى‏] برترى دارند و خداوند پ</w:t>
      </w:r>
      <w:r w:rsidR="00F3025C" w:rsidRPr="00DF4FF7">
        <w:rPr>
          <w:rStyle w:val="Char9"/>
          <w:rtl/>
        </w:rPr>
        <w:t>ی</w:t>
      </w:r>
      <w:r w:rsidRPr="00DF4FF7">
        <w:rPr>
          <w:rStyle w:val="Char9"/>
          <w:rtl/>
        </w:rPr>
        <w:t>روزمند فرزانه است</w:t>
      </w:r>
      <w:r w:rsidRPr="00773B0D">
        <w:rPr>
          <w:rFonts w:cs="Traditional Arabic" w:hint="cs"/>
          <w:rtl/>
        </w:rPr>
        <w:t>»</w:t>
      </w:r>
      <w:r w:rsidR="00DF4FF7" w:rsidRPr="00DF4FF7">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عدت از مسایل مشهور و مسلم زمان جاهلیت است، و حاظر نبودند آن را گاهی ترک نمایند، و در آن مصالح زیادی وجود دارد:</w:t>
      </w:r>
    </w:p>
    <w:p w:rsidR="00BA4315" w:rsidRPr="005234D1" w:rsidRDefault="00BA4315" w:rsidP="008A386C">
      <w:pPr>
        <w:autoSpaceDE w:val="0"/>
        <w:autoSpaceDN w:val="0"/>
        <w:adjustRightInd w:val="0"/>
        <w:ind w:firstLine="284"/>
        <w:jc w:val="lowKashida"/>
        <w:rPr>
          <w:rStyle w:val="Char6"/>
          <w:rtl/>
        </w:rPr>
      </w:pPr>
      <w:r w:rsidRPr="00A46380">
        <w:rPr>
          <w:rStyle w:val="Char7"/>
          <w:rFonts w:hint="cs"/>
          <w:rtl/>
        </w:rPr>
        <w:t>از آن</w:t>
      </w:r>
      <w:r w:rsidR="00DF4FF7" w:rsidRPr="00A46380">
        <w:rPr>
          <w:rStyle w:val="Char7"/>
          <w:rFonts w:hint="cs"/>
          <w:rtl/>
        </w:rPr>
        <w:t xml:space="preserve"> </w:t>
      </w:r>
      <w:r w:rsidRPr="00A46380">
        <w:rPr>
          <w:rStyle w:val="Char7"/>
          <w:rFonts w:hint="cs"/>
          <w:rtl/>
        </w:rPr>
        <w:t>جمله است</w:t>
      </w:r>
      <w:r w:rsidRPr="005234D1">
        <w:rPr>
          <w:rStyle w:val="Char6"/>
          <w:rFonts w:hint="cs"/>
          <w:rtl/>
        </w:rPr>
        <w:t>: شناخت براءت رحم زن از آب شوهر، تا نسب‌ها باهم آمیخته نشوند، زیرا نسب، یکی از آن چیزهایی است که به آن درگیری پیش می‌آید، و عاقلان خواهان آن هستند، و این از ویژگی‌های نوع انسان است که به وسیله آن از بقیه حیوانات ممتاز می‌باشد، و در باب استبراء، مصلحت ملحوظ شده، همین است.</w:t>
      </w:r>
    </w:p>
    <w:p w:rsidR="00BA4315" w:rsidRPr="005234D1" w:rsidRDefault="00BA4315" w:rsidP="008A386C">
      <w:pPr>
        <w:autoSpaceDE w:val="0"/>
        <w:autoSpaceDN w:val="0"/>
        <w:adjustRightInd w:val="0"/>
        <w:ind w:firstLine="284"/>
        <w:jc w:val="lowKashida"/>
        <w:rPr>
          <w:rStyle w:val="Char6"/>
          <w:rtl/>
        </w:rPr>
      </w:pPr>
      <w:r w:rsidRPr="00A46380">
        <w:rPr>
          <w:rStyle w:val="Char7"/>
          <w:rFonts w:hint="cs"/>
          <w:rtl/>
        </w:rPr>
        <w:t>از آن</w:t>
      </w:r>
      <w:r w:rsidR="00DF4FF7" w:rsidRPr="00A46380">
        <w:rPr>
          <w:rStyle w:val="Char7"/>
          <w:rFonts w:hint="cs"/>
          <w:rtl/>
        </w:rPr>
        <w:t xml:space="preserve"> </w:t>
      </w:r>
      <w:r w:rsidRPr="00A46380">
        <w:rPr>
          <w:rStyle w:val="Char7"/>
          <w:rFonts w:hint="cs"/>
          <w:rtl/>
        </w:rPr>
        <w:t>جمله است</w:t>
      </w:r>
      <w:r w:rsidRPr="005234D1">
        <w:rPr>
          <w:rStyle w:val="Char6"/>
          <w:rFonts w:hint="cs"/>
          <w:rtl/>
        </w:rPr>
        <w:t>: اهمیت‌</w:t>
      </w:r>
      <w:r w:rsidR="00DF4FF7">
        <w:rPr>
          <w:rStyle w:val="Char6"/>
          <w:rFonts w:hint="cs"/>
          <w:rtl/>
        </w:rPr>
        <w:t xml:space="preserve"> </w:t>
      </w:r>
      <w:r w:rsidRPr="005234D1">
        <w:rPr>
          <w:rStyle w:val="Char6"/>
          <w:rFonts w:hint="cs"/>
          <w:rtl/>
        </w:rPr>
        <w:t>دادن به بزرگداشت امر نکاح؛ زیرا آن چنان امری است که بدون جمع</w:t>
      </w:r>
      <w:r w:rsidR="00DF4FF7">
        <w:rPr>
          <w:rStyle w:val="Char6"/>
          <w:rFonts w:hint="cs"/>
          <w:rtl/>
        </w:rPr>
        <w:t xml:space="preserve"> </w:t>
      </w:r>
      <w:r w:rsidRPr="005234D1">
        <w:rPr>
          <w:rStyle w:val="Char6"/>
          <w:rFonts w:hint="cs"/>
          <w:rtl/>
        </w:rPr>
        <w:t>‌شدن مردان، منظم نمی‌شود، و از هم پاشیده نمی‌شود، مگر پس از انتظار مدت طولانی، و اگر این نمی‌بود، آن یک ملعبه بچگانه‌ای قرار می‌گرفت که نظم می‌گیرد، سپس فوراً از هم می‌پاشد.</w:t>
      </w:r>
    </w:p>
    <w:p w:rsidR="00BA4315" w:rsidRPr="005234D1" w:rsidRDefault="00BA4315" w:rsidP="008A386C">
      <w:pPr>
        <w:autoSpaceDE w:val="0"/>
        <w:autoSpaceDN w:val="0"/>
        <w:adjustRightInd w:val="0"/>
        <w:ind w:firstLine="284"/>
        <w:jc w:val="lowKashida"/>
        <w:rPr>
          <w:rStyle w:val="Char6"/>
          <w:rtl/>
        </w:rPr>
      </w:pPr>
      <w:r w:rsidRPr="00A46380">
        <w:rPr>
          <w:rStyle w:val="Char7"/>
          <w:rFonts w:hint="cs"/>
          <w:rtl/>
        </w:rPr>
        <w:t>از آن</w:t>
      </w:r>
      <w:r w:rsidR="00DF4FF7" w:rsidRPr="00A46380">
        <w:rPr>
          <w:rStyle w:val="Char7"/>
          <w:rFonts w:hint="cs"/>
          <w:rtl/>
        </w:rPr>
        <w:t xml:space="preserve"> </w:t>
      </w:r>
      <w:r w:rsidRPr="00A46380">
        <w:rPr>
          <w:rStyle w:val="Char7"/>
          <w:rFonts w:hint="cs"/>
          <w:rtl/>
        </w:rPr>
        <w:t>جمله این</w:t>
      </w:r>
      <w:r w:rsidR="00DF4FF7" w:rsidRPr="00A46380">
        <w:rPr>
          <w:rStyle w:val="Char7"/>
          <w:rFonts w:hint="eastAsia"/>
          <w:rtl/>
        </w:rPr>
        <w:t>‌</w:t>
      </w:r>
      <w:r w:rsidRPr="00A46380">
        <w:rPr>
          <w:rStyle w:val="Char7"/>
          <w:rFonts w:hint="cs"/>
          <w:rtl/>
        </w:rPr>
        <w:t>که</w:t>
      </w:r>
      <w:r w:rsidRPr="005234D1">
        <w:rPr>
          <w:rStyle w:val="Char6"/>
          <w:rFonts w:hint="cs"/>
          <w:rtl/>
        </w:rPr>
        <w:t>: مصالح نکاح تکمیل نمی‌گردند، مگر وقتی که زن و مرد هردو خود را مؤظف قرار دهند که این عقد را ادامه بدهند، پس اگر حادثه‌ای اتفاق افتد که منجر به از هم پاشیدن این نظام باشد، بازهم چاره‌ای نیست از این که صورت ادامه فی الجمله تحقق یابد، به این شکل که زن تا مدتی انتظار بکشد که برای انتظارش اهمیت قایل باشد، و مشقت‌هایی را تحمل نماید.</w:t>
      </w:r>
    </w:p>
    <w:p w:rsidR="00BA4315" w:rsidRPr="00773B0D" w:rsidRDefault="00BA4315" w:rsidP="008A386C">
      <w:pPr>
        <w:pStyle w:val="a5"/>
        <w:rPr>
          <w:rtl/>
        </w:rPr>
      </w:pPr>
      <w:bookmarkStart w:id="1431" w:name="_Toc272589834"/>
      <w:bookmarkStart w:id="1432" w:name="_Toc435447818"/>
      <w:r w:rsidRPr="00773B0D">
        <w:rPr>
          <w:rFonts w:hint="cs"/>
          <w:rtl/>
        </w:rPr>
        <w:t>عدت مطلقه:</w:t>
      </w:r>
      <w:bookmarkEnd w:id="1431"/>
      <w:bookmarkEnd w:id="14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عدت زن مطلقه سه قرء است، بعضی گفته که: مراد از سه قرء سه طهر است و بعضی گفته که: مراد از آن، سه حیض است، پس در صورتی که مراد از آن طهر باشد، فلسفه‌اش این است که طهر محل رغبت است، همانطور که ذکر کردیم، پس تکرار آن </w:t>
      </w:r>
      <w:r w:rsidRPr="00DF4FF7">
        <w:rPr>
          <w:rStyle w:val="Char6"/>
          <w:rFonts w:hint="cs"/>
          <w:spacing w:val="-4"/>
          <w:rtl/>
        </w:rPr>
        <w:t xml:space="preserve">عدت لازم قرار گرفت تا که اندیشمندی بیندیشد، و همین است منظور قول رسول خدا </w:t>
      </w:r>
      <w:r w:rsidR="00C96097" w:rsidRPr="00DF4FF7">
        <w:rPr>
          <w:rFonts w:cs="CTraditional Arabic" w:hint="cs"/>
          <w:spacing w:val="-4"/>
          <w:rtl/>
          <w:lang w:bidi="fa-IR"/>
        </w:rPr>
        <w:t>ج</w:t>
      </w:r>
      <w:r w:rsidRPr="005234D1">
        <w:rPr>
          <w:rStyle w:val="Char6"/>
          <w:rFonts w:hint="cs"/>
          <w:rtl/>
        </w:rPr>
        <w:t xml:space="preserve"> که فرمود: </w:t>
      </w:r>
      <w:r w:rsidRPr="00DF4FF7">
        <w:rPr>
          <w:rStyle w:val="Chare"/>
          <w:rFonts w:hint="cs"/>
          <w:rtl/>
        </w:rPr>
        <w:t>«</w:t>
      </w:r>
      <w:r w:rsidRPr="00DF4FF7">
        <w:rPr>
          <w:rStyle w:val="Char5"/>
          <w:rFonts w:hint="eastAsia"/>
          <w:rtl/>
        </w:rPr>
        <w:t>فَتِلْكَ</w:t>
      </w:r>
      <w:r w:rsidRPr="00DF4FF7">
        <w:rPr>
          <w:rStyle w:val="Char5"/>
          <w:rtl/>
        </w:rPr>
        <w:t xml:space="preserve"> </w:t>
      </w:r>
      <w:r w:rsidRPr="00DF4FF7">
        <w:rPr>
          <w:rStyle w:val="Char5"/>
          <w:rFonts w:hint="eastAsia"/>
          <w:rtl/>
        </w:rPr>
        <w:t>الْعِدَّةُ</w:t>
      </w:r>
      <w:r w:rsidRPr="00DF4FF7">
        <w:rPr>
          <w:rStyle w:val="Char5"/>
          <w:rtl/>
        </w:rPr>
        <w:t xml:space="preserve"> </w:t>
      </w:r>
      <w:r w:rsidRPr="00DF4FF7">
        <w:rPr>
          <w:rStyle w:val="Char5"/>
          <w:rFonts w:hint="eastAsia"/>
          <w:rtl/>
        </w:rPr>
        <w:t>الَّتِى</w:t>
      </w:r>
      <w:r w:rsidRPr="00DF4FF7">
        <w:rPr>
          <w:rStyle w:val="Char5"/>
          <w:rtl/>
        </w:rPr>
        <w:t xml:space="preserve"> </w:t>
      </w:r>
      <w:r w:rsidRPr="00DF4FF7">
        <w:rPr>
          <w:rStyle w:val="Char5"/>
          <w:rFonts w:hint="eastAsia"/>
          <w:rtl/>
        </w:rPr>
        <w:t>أَمَرَ</w:t>
      </w:r>
      <w:r w:rsidRPr="00DF4FF7">
        <w:rPr>
          <w:rStyle w:val="Char5"/>
          <w:rtl/>
        </w:rPr>
        <w:t xml:space="preserve"> </w:t>
      </w:r>
      <w:r w:rsidRPr="00DF4FF7">
        <w:rPr>
          <w:rStyle w:val="Char5"/>
          <w:rFonts w:hint="eastAsia"/>
          <w:rtl/>
        </w:rPr>
        <w:t>اللَّهُ</w:t>
      </w:r>
      <w:r w:rsidRPr="00DF4FF7">
        <w:rPr>
          <w:rStyle w:val="Char5"/>
          <w:rFonts w:hint="cs"/>
          <w:rtl/>
        </w:rPr>
        <w:t xml:space="preserve"> بالطلاق فيها</w:t>
      </w:r>
      <w:r w:rsidRPr="00DF4FF7">
        <w:rPr>
          <w:rStyle w:val="Chare"/>
          <w:rFonts w:hint="cs"/>
          <w:rtl/>
        </w:rPr>
        <w:t>»</w:t>
      </w:r>
      <w:r w:rsidRPr="005234D1">
        <w:rPr>
          <w:rStyle w:val="Char6"/>
          <w:rFonts w:hint="cs"/>
          <w:rtl/>
        </w:rPr>
        <w:t xml:space="preserve"> و اگر مراد از آن حیض باشد، پس حیض در شناخت عدم حمل اصل است، پس اگر زن از کسانی است که حیض ندارند، بنابر کوچکی یا سالخوردگی، پس سه ماه به جای سه قرء قرار می‌گیرد، زیرا این مظن</w:t>
      </w:r>
      <w:r w:rsidR="00B20E6E">
        <w:rPr>
          <w:rStyle w:val="Char6"/>
          <w:rFonts w:hint="cs"/>
          <w:rtl/>
        </w:rPr>
        <w:t>ۀ</w:t>
      </w:r>
      <w:r w:rsidRPr="005234D1">
        <w:rPr>
          <w:rStyle w:val="Char6"/>
          <w:rFonts w:hint="cs"/>
          <w:rtl/>
        </w:rPr>
        <w:t xml:space="preserve"> آنست، و نیز براءت رحم واضح است، و بقیه مصالح با این مدت متحقق می‌گردند.</w:t>
      </w:r>
    </w:p>
    <w:p w:rsidR="00BA4315" w:rsidRPr="00773B0D" w:rsidRDefault="00BA4315" w:rsidP="008A386C">
      <w:pPr>
        <w:pStyle w:val="a5"/>
        <w:rPr>
          <w:rtl/>
        </w:rPr>
      </w:pPr>
      <w:bookmarkStart w:id="1433" w:name="_Toc272589835"/>
      <w:bookmarkStart w:id="1434" w:name="_Toc435447819"/>
      <w:r w:rsidRPr="00773B0D">
        <w:rPr>
          <w:rFonts w:hint="cs"/>
          <w:rtl/>
        </w:rPr>
        <w:t>عدت زنان باردار و متوفی عنها زوجها:</w:t>
      </w:r>
      <w:bookmarkEnd w:id="1433"/>
      <w:bookmarkEnd w:id="14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حامل عدت به وضع حمل است، زیرا این معرف براءت رحم اوست.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زنی که شوهرش فوت کرده است تا چهار ماه و ده روز انتظار می‌کشد، و در این مدت واجب است که سوگوار باشد، و این به چند وجه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این که وقتی بر او واجب شد که در انتظار باشد و ازدواج ننماید، و در این مدت به او پیام خواستگاری هم داده نشود تا که نسب متوفی عنها مصون بماند، مقتضای آن در حکمت سیاست این است که به ترک آرایش و زینت مأموریت یابد، زیرا زینت و آرایش از هردو طرف شهوت را به هیجان درمی‌آورند، و به هیجان درآمدن آن در این حالت مفسده بسیار بزرگی به حساب می‌آید.</w:t>
      </w:r>
    </w:p>
    <w:p w:rsidR="00BA4315" w:rsidRPr="00A46380" w:rsidRDefault="00BA4315" w:rsidP="008A386C">
      <w:pPr>
        <w:autoSpaceDE w:val="0"/>
        <w:autoSpaceDN w:val="0"/>
        <w:adjustRightInd w:val="0"/>
        <w:ind w:firstLine="284"/>
        <w:jc w:val="lowKashida"/>
        <w:rPr>
          <w:rStyle w:val="Char6"/>
          <w:spacing w:val="-4"/>
          <w:rtl/>
        </w:rPr>
      </w:pPr>
      <w:r w:rsidRPr="00A46380">
        <w:rPr>
          <w:rStyle w:val="Char6"/>
          <w:rFonts w:hint="cs"/>
          <w:spacing w:val="-4"/>
          <w:rtl/>
        </w:rPr>
        <w:t>و نیز از حسن وفاست که بر نبود شوهر اندوهگین باشد، و به صورت ژولیدگی درآید، و سوگوار باشد، این به ظاهر از حسن وفا و قاصر بودن چشم او بر شوهر بوده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ولی به زن مطلقه چنین دستوری داده نشده است؛ زیرا او نیاز دارد تا خود را بیاراید و شوهر به او رغبت پیدا کند، و این یک گونه کمک در جمع و جور</w:t>
      </w:r>
      <w:r w:rsidR="00DF4FF7">
        <w:rPr>
          <w:rStyle w:val="Char6"/>
          <w:rFonts w:hint="cs"/>
          <w:rtl/>
        </w:rPr>
        <w:t xml:space="preserve"> </w:t>
      </w:r>
      <w:r w:rsidRPr="005234D1">
        <w:rPr>
          <w:rStyle w:val="Char6"/>
          <w:rFonts w:hint="cs"/>
          <w:rtl/>
        </w:rPr>
        <w:t>کردن آن چیزی است که از هم پاشیده شده است. بنابراین، علماء در باره مطلقه به ثلاث، اختلاف دارند که آیا او خود را بیاراید یا خیر؟ پس نگاه به حکمت است و نگاه بعضی دیگر به عموم لفظ مطلقه.</w:t>
      </w:r>
    </w:p>
    <w:p w:rsidR="00BA4315" w:rsidRPr="00773B0D" w:rsidRDefault="00BA4315" w:rsidP="008A386C">
      <w:pPr>
        <w:pStyle w:val="a5"/>
        <w:rPr>
          <w:rtl/>
        </w:rPr>
      </w:pPr>
      <w:bookmarkStart w:id="1435" w:name="_Toc272589836"/>
      <w:bookmarkStart w:id="1436" w:name="_Toc435447820"/>
      <w:r w:rsidRPr="00773B0D">
        <w:rPr>
          <w:rFonts w:hint="cs"/>
          <w:rtl/>
        </w:rPr>
        <w:t>حکمت در تقرر عدت به چهار ماه و ده روز:</w:t>
      </w:r>
      <w:bookmarkEnd w:id="1435"/>
      <w:bookmarkEnd w:id="14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جز این نیست که چهار ماه و ده روز در عدتش مقرر گردید، زیرا که چهار ماه سه چِلّه</w:t>
      </w:r>
      <w:r w:rsidRPr="003050D0">
        <w:rPr>
          <w:rFonts w:cs="IRNazli" w:hint="cs"/>
          <w:vertAlign w:val="superscript"/>
          <w:rtl/>
          <w:lang w:bidi="fa-IR"/>
        </w:rPr>
        <w:t>(</w:t>
      </w:r>
      <w:r w:rsidRPr="003050D0">
        <w:rPr>
          <w:rStyle w:val="FootnoteReference"/>
          <w:rFonts w:cs="IRNazli"/>
          <w:rtl/>
          <w:lang w:bidi="fa-IR"/>
        </w:rPr>
        <w:footnoteReference w:id="32"/>
      </w:r>
      <w:r w:rsidRPr="003050D0">
        <w:rPr>
          <w:rFonts w:cs="IRNazli" w:hint="cs"/>
          <w:vertAlign w:val="superscript"/>
          <w:rtl/>
          <w:lang w:bidi="fa-IR"/>
        </w:rPr>
        <w:t>)</w:t>
      </w:r>
      <w:r w:rsidRPr="005234D1">
        <w:rPr>
          <w:rStyle w:val="Char6"/>
          <w:rFonts w:hint="cs"/>
          <w:rtl/>
        </w:rPr>
        <w:t xml:space="preserve"> است، و این مدتی است که روح در جنین دمیده می‌شود، حرکت </w:t>
      </w:r>
      <w:r w:rsidR="00DF4FF7">
        <w:rPr>
          <w:rStyle w:val="Char6"/>
          <w:rFonts w:hint="cs"/>
          <w:rtl/>
        </w:rPr>
        <w:t>چ</w:t>
      </w:r>
      <w:r w:rsidRPr="005234D1">
        <w:rPr>
          <w:rStyle w:val="Char6"/>
          <w:rFonts w:hint="cs"/>
          <w:rtl/>
        </w:rPr>
        <w:t>نین از این تأخیر نمی‌شود، ده روز بر آن افزوده شد تا این حرکت نماین گردد. و نیز این مدت، نصف مدت حمل عادی است که در آن به نظر ظاهر، استقرار حمل ظاهر می‌گردد، و بر کسی مخفی نمی‌ماند.</w:t>
      </w:r>
    </w:p>
    <w:p w:rsidR="00BA4315" w:rsidRPr="00773B0D" w:rsidRDefault="00BA4315" w:rsidP="008A386C">
      <w:pPr>
        <w:pStyle w:val="a5"/>
        <w:rPr>
          <w:rtl/>
        </w:rPr>
      </w:pPr>
      <w:bookmarkStart w:id="1437" w:name="_Toc272589837"/>
      <w:bookmarkStart w:id="1438" w:name="_Toc435447821"/>
      <w:r w:rsidRPr="00773B0D">
        <w:rPr>
          <w:rFonts w:hint="cs"/>
          <w:rtl/>
        </w:rPr>
        <w:t>حکمت در عدت به قروء:</w:t>
      </w:r>
      <w:bookmarkEnd w:id="1437"/>
      <w:bookmarkEnd w:id="14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جز این نیست که عدت مطلقه به قروء و عدت متوفی عنها به چهار ماه و ده روز مشروع گردید؛ زیرا در مطلقه، صاحب حق قایم و برقرار است، و به مصلحت نسب بینا و به علایم و قراین آگاه است، لذا جایز است که به زن دستوراتی داده بشود که او ویژگی داشته باشد و در حق شوهر امین قرار گیرد، مردم نمی‌توانند نسبت به زن چیزهایی را بدانند، مگر این که خود او خبر بدهد، و در متوفی عنها زوجها صاحب حق موجود نیست، و دیگران از امور مخفی زن آگهی ندارند، و مکر و کید او را آن طور که شوهر بلد است بلد نمی‌باشند، پس واجب گردید که عدت او یک امر ظاهری باشد که در تحقیق آن، نزدیک و دور مساوی باشند، و حیض هم محقق گردد؛ زیرا طهر تا این مدت غالباً طولانی نمی‌باشد.</w:t>
      </w:r>
    </w:p>
    <w:p w:rsidR="00BA4315" w:rsidRPr="00773B0D" w:rsidRDefault="00BA4315" w:rsidP="008A386C">
      <w:pPr>
        <w:pStyle w:val="a5"/>
        <w:rPr>
          <w:rtl/>
        </w:rPr>
      </w:pPr>
      <w:bookmarkStart w:id="1439" w:name="_Toc272589838"/>
      <w:bookmarkStart w:id="1440" w:name="_Toc435447822"/>
      <w:r w:rsidRPr="00773B0D">
        <w:rPr>
          <w:rFonts w:hint="cs"/>
          <w:rtl/>
        </w:rPr>
        <w:t>عدت زن باردار و کنیز:</w:t>
      </w:r>
      <w:bookmarkEnd w:id="1439"/>
      <w:bookmarkEnd w:id="14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لاَ</w:t>
      </w:r>
      <w:r w:rsidRPr="00DF4FF7">
        <w:rPr>
          <w:rStyle w:val="Char5"/>
          <w:rtl/>
        </w:rPr>
        <w:t xml:space="preserve"> </w:t>
      </w:r>
      <w:r w:rsidRPr="00DF4FF7">
        <w:rPr>
          <w:rStyle w:val="Char5"/>
          <w:rFonts w:hint="eastAsia"/>
          <w:rtl/>
        </w:rPr>
        <w:t>تُوطَأُ</w:t>
      </w:r>
      <w:r w:rsidRPr="00DF4FF7">
        <w:rPr>
          <w:rStyle w:val="Char5"/>
          <w:rtl/>
        </w:rPr>
        <w:t xml:space="preserve"> </w:t>
      </w:r>
      <w:r w:rsidRPr="00DF4FF7">
        <w:rPr>
          <w:rStyle w:val="Char5"/>
          <w:rFonts w:hint="eastAsia"/>
          <w:rtl/>
        </w:rPr>
        <w:t>حَامِلٌ</w:t>
      </w:r>
      <w:r w:rsidRPr="00DF4FF7">
        <w:rPr>
          <w:rStyle w:val="Char5"/>
          <w:rtl/>
        </w:rPr>
        <w:t xml:space="preserve"> </w:t>
      </w:r>
      <w:r w:rsidRPr="00DF4FF7">
        <w:rPr>
          <w:rStyle w:val="Char5"/>
          <w:rFonts w:hint="eastAsia"/>
          <w:rtl/>
        </w:rPr>
        <w:t>حَتَّى</w:t>
      </w:r>
      <w:r w:rsidRPr="00DF4FF7">
        <w:rPr>
          <w:rStyle w:val="Char5"/>
          <w:rtl/>
        </w:rPr>
        <w:t xml:space="preserve"> </w:t>
      </w:r>
      <w:r w:rsidRPr="00DF4FF7">
        <w:rPr>
          <w:rStyle w:val="Char5"/>
          <w:rFonts w:hint="eastAsia"/>
          <w:rtl/>
        </w:rPr>
        <w:t>تَضَعَ</w:t>
      </w:r>
      <w:r w:rsidRPr="00DF4FF7">
        <w:rPr>
          <w:rStyle w:val="Char5"/>
          <w:rtl/>
        </w:rPr>
        <w:t xml:space="preserve"> </w:t>
      </w:r>
      <w:r w:rsidRPr="00DF4FF7">
        <w:rPr>
          <w:rStyle w:val="Char5"/>
          <w:rFonts w:hint="eastAsia"/>
          <w:rtl/>
        </w:rPr>
        <w:t>وَلاَ</w:t>
      </w:r>
      <w:r w:rsidRPr="00DF4FF7">
        <w:rPr>
          <w:rStyle w:val="Char5"/>
          <w:rtl/>
        </w:rPr>
        <w:t xml:space="preserve"> </w:t>
      </w:r>
      <w:r w:rsidRPr="00DF4FF7">
        <w:rPr>
          <w:rStyle w:val="Char5"/>
          <w:rFonts w:hint="eastAsia"/>
          <w:rtl/>
        </w:rPr>
        <w:t>غَيْرُ</w:t>
      </w:r>
      <w:r w:rsidRPr="00DF4FF7">
        <w:rPr>
          <w:rStyle w:val="Char5"/>
          <w:rtl/>
        </w:rPr>
        <w:t xml:space="preserve"> </w:t>
      </w:r>
      <w:r w:rsidRPr="00DF4FF7">
        <w:rPr>
          <w:rStyle w:val="Char5"/>
          <w:rFonts w:hint="eastAsia"/>
          <w:rtl/>
        </w:rPr>
        <w:t>ذَاتِ</w:t>
      </w:r>
      <w:r w:rsidRPr="00DF4FF7">
        <w:rPr>
          <w:rStyle w:val="Char5"/>
          <w:rtl/>
        </w:rPr>
        <w:t xml:space="preserve"> </w:t>
      </w:r>
      <w:r w:rsidRPr="00DF4FF7">
        <w:rPr>
          <w:rStyle w:val="Char5"/>
          <w:rFonts w:hint="eastAsia"/>
          <w:rtl/>
        </w:rPr>
        <w:t>حَمْلٍ</w:t>
      </w:r>
      <w:r w:rsidRPr="00DF4FF7">
        <w:rPr>
          <w:rStyle w:val="Char5"/>
          <w:rtl/>
        </w:rPr>
        <w:t xml:space="preserve"> </w:t>
      </w:r>
      <w:r w:rsidRPr="00DF4FF7">
        <w:rPr>
          <w:rStyle w:val="Char5"/>
          <w:rFonts w:hint="eastAsia"/>
          <w:rtl/>
        </w:rPr>
        <w:t>حَتَّى</w:t>
      </w:r>
      <w:r w:rsidRPr="00DF4FF7">
        <w:rPr>
          <w:rStyle w:val="Char5"/>
          <w:rtl/>
        </w:rPr>
        <w:t xml:space="preserve"> </w:t>
      </w:r>
      <w:r w:rsidRPr="00DF4FF7">
        <w:rPr>
          <w:rStyle w:val="Char5"/>
          <w:rFonts w:hint="eastAsia"/>
          <w:rtl/>
        </w:rPr>
        <w:t>تَحِيضَ</w:t>
      </w:r>
      <w:r w:rsidRPr="00DF4FF7">
        <w:rPr>
          <w:rStyle w:val="Char5"/>
          <w:rtl/>
        </w:rPr>
        <w:t xml:space="preserve"> </w:t>
      </w:r>
      <w:r w:rsidRPr="00DF4FF7">
        <w:rPr>
          <w:rStyle w:val="Char5"/>
          <w:rFonts w:hint="eastAsia"/>
          <w:rtl/>
        </w:rPr>
        <w:t>حَيْضَةً</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DF4FF7">
        <w:rPr>
          <w:rStyle w:val="Chard"/>
          <w:rFonts w:hint="cs"/>
          <w:rtl/>
        </w:rPr>
        <w:t>با زن بادار عمل جنسی قبل از وضع حمل نباید انجام گیرد، و هم</w:t>
      </w:r>
      <w:r w:rsidR="00DF4FF7">
        <w:rPr>
          <w:rStyle w:val="Chard"/>
          <w:rFonts w:hint="eastAsia"/>
          <w:rtl/>
        </w:rPr>
        <w:t>‌</w:t>
      </w:r>
      <w:r w:rsidRPr="00DF4FF7">
        <w:rPr>
          <w:rStyle w:val="Chard"/>
          <w:rFonts w:hint="cs"/>
          <w:rtl/>
        </w:rPr>
        <w:t>چنین با زن غیر باردار مگر وقتی که از او یک حیض بیاید</w:t>
      </w:r>
      <w:r w:rsidRPr="00773B0D">
        <w:rPr>
          <w:rFonts w:cs="Traditional Arabic" w:hint="cs"/>
          <w:rtl/>
          <w:lang w:bidi="fa-IR"/>
        </w:rPr>
        <w:t>»</w:t>
      </w:r>
      <w:r w:rsidRPr="005234D1">
        <w:rPr>
          <w:rStyle w:val="Char6"/>
          <w:rFonts w:hint="cs"/>
          <w:rtl/>
        </w:rPr>
        <w:t xml:space="preserve">. و نیز فرمود: </w:t>
      </w:r>
      <w:r w:rsidRPr="00DF4FF7">
        <w:rPr>
          <w:rStyle w:val="Chare"/>
          <w:rFonts w:hint="cs"/>
          <w:rtl/>
        </w:rPr>
        <w:t>«</w:t>
      </w:r>
      <w:r w:rsidRPr="00DF4FF7">
        <w:rPr>
          <w:rStyle w:val="Char5"/>
          <w:rFonts w:hint="eastAsia"/>
          <w:rtl/>
        </w:rPr>
        <w:t>كَيْفَ</w:t>
      </w:r>
      <w:r w:rsidRPr="00DF4FF7">
        <w:rPr>
          <w:rStyle w:val="Char5"/>
          <w:rtl/>
        </w:rPr>
        <w:t xml:space="preserve"> </w:t>
      </w:r>
      <w:r w:rsidRPr="00DF4FF7">
        <w:rPr>
          <w:rStyle w:val="Char5"/>
          <w:rFonts w:hint="eastAsia"/>
          <w:rtl/>
        </w:rPr>
        <w:t>يَسْتَخْدِمُهُ</w:t>
      </w:r>
      <w:r w:rsidRPr="00DF4FF7">
        <w:rPr>
          <w:rStyle w:val="Char5"/>
          <w:rtl/>
        </w:rPr>
        <w:t xml:space="preserve"> </w:t>
      </w:r>
      <w:r w:rsidRPr="00DF4FF7">
        <w:rPr>
          <w:rStyle w:val="Char5"/>
          <w:rFonts w:hint="eastAsia"/>
          <w:rtl/>
        </w:rPr>
        <w:t>وَهُوَ</w:t>
      </w:r>
      <w:r w:rsidRPr="00DF4FF7">
        <w:rPr>
          <w:rStyle w:val="Char5"/>
          <w:rtl/>
        </w:rPr>
        <w:t xml:space="preserve"> </w:t>
      </w:r>
      <w:r w:rsidRPr="00DF4FF7">
        <w:rPr>
          <w:rStyle w:val="Char5"/>
          <w:rFonts w:hint="eastAsia"/>
          <w:rtl/>
        </w:rPr>
        <w:t>لاَ</w:t>
      </w:r>
      <w:r w:rsidRPr="00DF4FF7">
        <w:rPr>
          <w:rStyle w:val="Char5"/>
          <w:rtl/>
        </w:rPr>
        <w:t xml:space="preserve"> </w:t>
      </w:r>
      <w:r w:rsidRPr="00DF4FF7">
        <w:rPr>
          <w:rStyle w:val="Char5"/>
          <w:rFonts w:hint="eastAsia"/>
          <w:rtl/>
        </w:rPr>
        <w:t>يَحِلُّ</w:t>
      </w:r>
      <w:r w:rsidRPr="00DF4FF7">
        <w:rPr>
          <w:rStyle w:val="Char5"/>
          <w:rtl/>
        </w:rPr>
        <w:t xml:space="preserve"> </w:t>
      </w:r>
      <w:r w:rsidRPr="00DF4FF7">
        <w:rPr>
          <w:rStyle w:val="Char5"/>
          <w:rFonts w:hint="eastAsia"/>
          <w:rtl/>
        </w:rPr>
        <w:t>لَهُ</w:t>
      </w:r>
      <w:r w:rsidRPr="00DF4FF7">
        <w:rPr>
          <w:rStyle w:val="Char5"/>
          <w:rFonts w:hint="cs"/>
          <w:rtl/>
        </w:rPr>
        <w:t xml:space="preserve">، </w:t>
      </w:r>
      <w:r w:rsidRPr="00DF4FF7">
        <w:rPr>
          <w:rStyle w:val="Char5"/>
          <w:rFonts w:hint="eastAsia"/>
          <w:rtl/>
        </w:rPr>
        <w:t>أَمْ</w:t>
      </w:r>
      <w:r w:rsidRPr="00DF4FF7">
        <w:rPr>
          <w:rStyle w:val="Char5"/>
          <w:rtl/>
        </w:rPr>
        <w:t xml:space="preserve"> </w:t>
      </w:r>
      <w:r w:rsidRPr="00DF4FF7">
        <w:rPr>
          <w:rStyle w:val="Char5"/>
          <w:rFonts w:hint="eastAsia"/>
          <w:rtl/>
        </w:rPr>
        <w:t>كَيْفَ</w:t>
      </w:r>
      <w:r w:rsidRPr="00DF4FF7">
        <w:rPr>
          <w:rStyle w:val="Char5"/>
          <w:rtl/>
        </w:rPr>
        <w:t xml:space="preserve"> </w:t>
      </w:r>
      <w:r w:rsidRPr="00DF4FF7">
        <w:rPr>
          <w:rStyle w:val="Char5"/>
          <w:rFonts w:hint="eastAsia"/>
          <w:rtl/>
        </w:rPr>
        <w:t>يُوَرِّثُهُ</w:t>
      </w:r>
      <w:r w:rsidRPr="00DF4FF7">
        <w:rPr>
          <w:rStyle w:val="Char5"/>
          <w:rFonts w:hint="cs"/>
          <w:rtl/>
        </w:rPr>
        <w:t>،</w:t>
      </w:r>
      <w:r w:rsidRPr="00DF4FF7">
        <w:rPr>
          <w:rStyle w:val="Char5"/>
          <w:rtl/>
        </w:rPr>
        <w:t xml:space="preserve"> </w:t>
      </w:r>
      <w:r w:rsidRPr="00DF4FF7">
        <w:rPr>
          <w:rStyle w:val="Char5"/>
          <w:rFonts w:hint="eastAsia"/>
          <w:rtl/>
        </w:rPr>
        <w:t>وَهُوَ</w:t>
      </w:r>
      <w:r w:rsidRPr="00DF4FF7">
        <w:rPr>
          <w:rStyle w:val="Char5"/>
          <w:rtl/>
        </w:rPr>
        <w:t xml:space="preserve"> </w:t>
      </w:r>
      <w:r w:rsidRPr="00DF4FF7">
        <w:rPr>
          <w:rStyle w:val="Char5"/>
          <w:rFonts w:hint="eastAsia"/>
          <w:rtl/>
        </w:rPr>
        <w:t>لا</w:t>
      </w:r>
      <w:r w:rsidRPr="00DF4FF7">
        <w:rPr>
          <w:rStyle w:val="Char5"/>
          <w:rtl/>
        </w:rPr>
        <w:t xml:space="preserve"> </w:t>
      </w:r>
      <w:r w:rsidRPr="00DF4FF7">
        <w:rPr>
          <w:rStyle w:val="Char5"/>
          <w:rFonts w:hint="eastAsia"/>
          <w:rtl/>
        </w:rPr>
        <w:t>يَحِلُّ</w:t>
      </w:r>
      <w:r w:rsidRPr="00DF4FF7">
        <w:rPr>
          <w:rStyle w:val="Char5"/>
          <w:rtl/>
        </w:rPr>
        <w:t xml:space="preserve"> </w:t>
      </w:r>
      <w:r w:rsidRPr="00DF4FF7">
        <w:rPr>
          <w:rStyle w:val="Char5"/>
          <w:rFonts w:hint="eastAsia"/>
          <w:rtl/>
        </w:rPr>
        <w:t>لَهُ</w:t>
      </w:r>
      <w:r w:rsidRPr="00DF4FF7">
        <w:rPr>
          <w:rStyle w:val="Chare"/>
          <w:rFonts w:hint="cs"/>
          <w:rtl/>
        </w:rPr>
        <w:t>»</w:t>
      </w:r>
      <w:r w:rsidR="00DF4FF7" w:rsidRPr="00DF4FF7">
        <w:rPr>
          <w:rStyle w:val="Char6"/>
          <w:rFonts w:hint="cs"/>
          <w:rtl/>
        </w:rPr>
        <w:t>.</w:t>
      </w:r>
      <w:r w:rsidRPr="005234D1">
        <w:rPr>
          <w:rStyle w:val="Char6"/>
          <w:rFonts w:hint="cs"/>
          <w:rtl/>
        </w:rPr>
        <w:t xml:space="preserve"> </w:t>
      </w:r>
      <w:r w:rsidR="00DF4FF7" w:rsidRPr="00DF4FF7">
        <w:rPr>
          <w:rStyle w:val="Chare"/>
          <w:rFonts w:hint="cs"/>
          <w:rtl/>
        </w:rPr>
        <w:t>«</w:t>
      </w:r>
      <w:r w:rsidRPr="00DF4FF7">
        <w:rPr>
          <w:rStyle w:val="Chard"/>
          <w:rFonts w:hint="cs"/>
          <w:rtl/>
        </w:rPr>
        <w:t>که چگونه از او خدمت می‌گیرد حالانکه برای او حلال نیست، یا چگونه او را وارث قرار می‌دهد حالانکه برای او حلال نیست</w:t>
      </w:r>
      <w:r w:rsidRPr="00DF4FF7">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فلسفه استبراء این است که براءت رحم معلوم گردد تا اختلاط انساب پیش نیاید، پس هرگاه زن، باردار باشد تجربه بر این دلالت دارد که فرزند در این صورت دو شبیه برمی‌دارد: شباهت به کسی که او از آب آن آفریده شده است، و شباهت به کسی که در ایام حمل، او با مادرش عمل جنسی انجام داده است، چنانکه اثر حضرت عمر </w:t>
      </w:r>
      <w:r w:rsidRPr="005234D1">
        <w:rPr>
          <w:rStyle w:val="Char6"/>
          <w:rFonts w:hint="cs"/>
          <w:rtl/>
        </w:rPr>
        <w:sym w:font="AGA Arabesque" w:char="F074"/>
      </w:r>
      <w:r w:rsidRPr="005234D1">
        <w:rPr>
          <w:rStyle w:val="Char6"/>
          <w:rFonts w:hint="cs"/>
          <w:rtl/>
        </w:rPr>
        <w:t xml:space="preserve"> آن را بیان داشته است، قول رسول خدا </w:t>
      </w:r>
      <w:r w:rsidR="00C96097" w:rsidRPr="00C96097">
        <w:rPr>
          <w:rFonts w:cs="CTraditional Arabic" w:hint="cs"/>
          <w:rtl/>
          <w:lang w:bidi="fa-IR"/>
        </w:rPr>
        <w:t>ج</w:t>
      </w:r>
      <w:r w:rsidRPr="005234D1">
        <w:rPr>
          <w:rStyle w:val="Char6"/>
          <w:rFonts w:hint="cs"/>
          <w:rtl/>
        </w:rPr>
        <w:t xml:space="preserve"> نیز به آن اشاره نموده است که می‌فرماید: </w:t>
      </w:r>
      <w:r w:rsidRPr="00DF4FF7">
        <w:rPr>
          <w:rStyle w:val="Chare"/>
          <w:rFonts w:hint="cs"/>
          <w:rtl/>
        </w:rPr>
        <w:t>«</w:t>
      </w:r>
      <w:r w:rsidRPr="00DF4FF7">
        <w:rPr>
          <w:rStyle w:val="Char5"/>
          <w:rFonts w:hint="eastAsia"/>
          <w:rtl/>
        </w:rPr>
        <w:t>لاَ</w:t>
      </w:r>
      <w:r w:rsidRPr="00DF4FF7">
        <w:rPr>
          <w:rStyle w:val="Char5"/>
          <w:rtl/>
        </w:rPr>
        <w:t xml:space="preserve"> </w:t>
      </w:r>
      <w:r w:rsidRPr="00DF4FF7">
        <w:rPr>
          <w:rStyle w:val="Char5"/>
          <w:rFonts w:hint="eastAsia"/>
          <w:rtl/>
        </w:rPr>
        <w:t>يَحِلُّ</w:t>
      </w:r>
      <w:r w:rsidRPr="00DF4FF7">
        <w:rPr>
          <w:rStyle w:val="Char5"/>
          <w:rtl/>
        </w:rPr>
        <w:t xml:space="preserve"> </w:t>
      </w:r>
      <w:r w:rsidRPr="00DF4FF7">
        <w:rPr>
          <w:rStyle w:val="Char5"/>
          <w:rFonts w:hint="eastAsia"/>
          <w:rtl/>
        </w:rPr>
        <w:t>لاِمْرِئٍ</w:t>
      </w:r>
      <w:r w:rsidRPr="00DF4FF7">
        <w:rPr>
          <w:rStyle w:val="Char5"/>
          <w:rtl/>
        </w:rPr>
        <w:t xml:space="preserve"> </w:t>
      </w:r>
      <w:r w:rsidRPr="00DF4FF7">
        <w:rPr>
          <w:rStyle w:val="Char5"/>
          <w:rFonts w:hint="eastAsia"/>
          <w:rtl/>
        </w:rPr>
        <w:t>يُؤْمِنُ</w:t>
      </w:r>
      <w:r w:rsidRPr="00DF4FF7">
        <w:rPr>
          <w:rStyle w:val="Char5"/>
          <w:rtl/>
        </w:rPr>
        <w:t xml:space="preserve"> </w:t>
      </w:r>
      <w:r w:rsidRPr="00DF4FF7">
        <w:rPr>
          <w:rStyle w:val="Char5"/>
          <w:rFonts w:hint="eastAsia"/>
          <w:rtl/>
        </w:rPr>
        <w:t>بِاللَّهِ</w:t>
      </w:r>
      <w:r w:rsidRPr="00DF4FF7">
        <w:rPr>
          <w:rStyle w:val="Char5"/>
          <w:rtl/>
        </w:rPr>
        <w:t xml:space="preserve"> </w:t>
      </w:r>
      <w:r w:rsidRPr="00DF4FF7">
        <w:rPr>
          <w:rStyle w:val="Char5"/>
          <w:rFonts w:hint="eastAsia"/>
          <w:rtl/>
        </w:rPr>
        <w:t>وَالْيَوْمِ</w:t>
      </w:r>
      <w:r w:rsidRPr="00DF4FF7">
        <w:rPr>
          <w:rStyle w:val="Char5"/>
          <w:rtl/>
        </w:rPr>
        <w:t xml:space="preserve"> </w:t>
      </w:r>
      <w:r w:rsidRPr="00DF4FF7">
        <w:rPr>
          <w:rStyle w:val="Char5"/>
          <w:rFonts w:hint="eastAsia"/>
          <w:rtl/>
        </w:rPr>
        <w:t>الآخِرِ</w:t>
      </w:r>
      <w:r w:rsidRPr="00DF4FF7">
        <w:rPr>
          <w:rStyle w:val="Char5"/>
          <w:rtl/>
        </w:rPr>
        <w:t xml:space="preserve"> </w:t>
      </w:r>
      <w:r w:rsidRPr="00DF4FF7">
        <w:rPr>
          <w:rStyle w:val="Char5"/>
          <w:rFonts w:hint="eastAsia"/>
          <w:rtl/>
        </w:rPr>
        <w:t>أَنْ</w:t>
      </w:r>
      <w:r w:rsidRPr="00DF4FF7">
        <w:rPr>
          <w:rStyle w:val="Char5"/>
          <w:rtl/>
        </w:rPr>
        <w:t xml:space="preserve"> </w:t>
      </w:r>
      <w:r w:rsidRPr="00DF4FF7">
        <w:rPr>
          <w:rStyle w:val="Char5"/>
          <w:rFonts w:hint="eastAsia"/>
          <w:rtl/>
        </w:rPr>
        <w:t>يَسْقِىَ</w:t>
      </w:r>
      <w:r w:rsidRPr="00DF4FF7">
        <w:rPr>
          <w:rStyle w:val="Char5"/>
          <w:rtl/>
        </w:rPr>
        <w:t xml:space="preserve"> </w:t>
      </w:r>
      <w:r w:rsidRPr="00DF4FF7">
        <w:rPr>
          <w:rStyle w:val="Char5"/>
          <w:rFonts w:hint="eastAsia"/>
          <w:rtl/>
        </w:rPr>
        <w:t>مَاءَهُ</w:t>
      </w:r>
      <w:r w:rsidRPr="00DF4FF7">
        <w:rPr>
          <w:rStyle w:val="Char5"/>
          <w:rtl/>
        </w:rPr>
        <w:t xml:space="preserve"> </w:t>
      </w:r>
      <w:r w:rsidRPr="00DF4FF7">
        <w:rPr>
          <w:rStyle w:val="Char5"/>
          <w:rFonts w:hint="cs"/>
          <w:rtl/>
        </w:rPr>
        <w:t>ل</w:t>
      </w:r>
      <w:r w:rsidRPr="00DF4FF7">
        <w:rPr>
          <w:rStyle w:val="Char5"/>
          <w:rFonts w:hint="eastAsia"/>
          <w:rtl/>
        </w:rPr>
        <w:t>زَرْعَ</w:t>
      </w:r>
      <w:r w:rsidRPr="00DF4FF7">
        <w:rPr>
          <w:rStyle w:val="Char5"/>
          <w:rtl/>
        </w:rPr>
        <w:t xml:space="preserve"> </w:t>
      </w:r>
      <w:r w:rsidRPr="00DF4FF7">
        <w:rPr>
          <w:rStyle w:val="Char5"/>
          <w:rFonts w:hint="eastAsia"/>
          <w:rtl/>
        </w:rPr>
        <w:t>غَيْرِهِ</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DF4FF7">
        <w:rPr>
          <w:rStyle w:val="Chard"/>
          <w:rFonts w:hint="cs"/>
          <w:rtl/>
        </w:rPr>
        <w:t>حلال نیست برای کسی که به خدا و روز قیامت ایمان دارد با آب خود مزرع</w:t>
      </w:r>
      <w:r w:rsidR="00B20E6E" w:rsidRPr="00DF4FF7">
        <w:rPr>
          <w:rStyle w:val="Chard"/>
          <w:rFonts w:hint="cs"/>
          <w:rtl/>
        </w:rPr>
        <w:t>ۀ</w:t>
      </w:r>
      <w:r w:rsidRPr="00DF4FF7">
        <w:rPr>
          <w:rStyle w:val="Chard"/>
          <w:rFonts w:hint="cs"/>
          <w:rtl/>
        </w:rPr>
        <w:t xml:space="preserve"> دیگری را آبیاری کند</w:t>
      </w:r>
      <w:r w:rsidRPr="00773B0D">
        <w:rPr>
          <w:rFonts w:cs="Traditional Arabic" w:hint="cs"/>
          <w:rtl/>
          <w:lang w:bidi="fa-IR"/>
        </w:rPr>
        <w:t>»</w:t>
      </w:r>
      <w:r w:rsidRPr="005234D1">
        <w:rPr>
          <w:rStyle w:val="Char6"/>
          <w:rFonts w:hint="cs"/>
          <w:rtl/>
        </w:rPr>
        <w:t xml:space="preserve">. معنی قول رسول خدا </w:t>
      </w:r>
      <w:r w:rsidR="00C96097" w:rsidRPr="00C96097">
        <w:rPr>
          <w:rFonts w:cs="CTraditional Arabic" w:hint="cs"/>
          <w:rtl/>
          <w:lang w:bidi="fa-IR"/>
        </w:rPr>
        <w:t>ج</w:t>
      </w:r>
      <w:r w:rsidRPr="005234D1">
        <w:rPr>
          <w:rStyle w:val="Char6"/>
          <w:rFonts w:hint="cs"/>
          <w:rtl/>
        </w:rPr>
        <w:t xml:space="preserve">: </w:t>
      </w:r>
      <w:r w:rsidRPr="00DF4FF7">
        <w:rPr>
          <w:rStyle w:val="Chare"/>
          <w:rFonts w:hint="cs"/>
          <w:rtl/>
        </w:rPr>
        <w:t>«</w:t>
      </w:r>
      <w:r w:rsidRPr="00DF4FF7">
        <w:rPr>
          <w:rStyle w:val="Char5"/>
          <w:rFonts w:hint="eastAsia"/>
          <w:rtl/>
        </w:rPr>
        <w:t>كَيْفَ</w:t>
      </w:r>
      <w:r w:rsidRPr="00DF4FF7">
        <w:rPr>
          <w:rStyle w:val="Char5"/>
          <w:rtl/>
        </w:rPr>
        <w:t xml:space="preserve"> </w:t>
      </w:r>
      <w:r w:rsidRPr="00DF4FF7">
        <w:rPr>
          <w:rStyle w:val="Char5"/>
          <w:rFonts w:hint="eastAsia"/>
          <w:rtl/>
        </w:rPr>
        <w:t>يَسْتَخْدِمُهُ</w:t>
      </w:r>
      <w:r w:rsidRPr="00DF4FF7">
        <w:rPr>
          <w:rStyle w:val="Chare"/>
          <w:rFonts w:hint="cs"/>
          <w:rtl/>
        </w:rPr>
        <w:t>»</w:t>
      </w:r>
      <w:r w:rsidRPr="005234D1">
        <w:rPr>
          <w:rStyle w:val="Char6"/>
          <w:rFonts w:hint="cs"/>
          <w:rtl/>
        </w:rPr>
        <w:t xml:space="preserve"> این است که در نوزادی که بعد عمل جنسی با زن باردار، متولد باشد دو شباهت وجود دارد، و هر شباهتی حکمی دارد که با حکم آن شباهت دیگر، متناقض است، پس شباهت اول را برده قرار می‌دهد، و شباهت دوم او را فرزند درمی‌آورد، حکم اولی رقیت و وجوب خدمت برای آقاست و حکم دومی حرّیت و استحقاق میراث است، پس وقتی جماع سبب قرار گرفت تا احکام شرع در باره ولد ملتبس قرار گیرند از آن نهی گردید، والله أعلم.</w:t>
      </w:r>
    </w:p>
    <w:p w:rsidR="00BA4315" w:rsidRDefault="00DF4FF7" w:rsidP="008A386C">
      <w:pPr>
        <w:autoSpaceDE w:val="0"/>
        <w:autoSpaceDN w:val="0"/>
        <w:adjustRightInd w:val="0"/>
        <w:jc w:val="center"/>
        <w:rPr>
          <w:sz w:val="40"/>
          <w:szCs w:val="40"/>
          <w:rtl/>
          <w:lang w:bidi="fa-IR"/>
        </w:rPr>
      </w:pPr>
      <w:r>
        <w:rPr>
          <w:rFonts w:hint="cs"/>
          <w:sz w:val="40"/>
          <w:szCs w:val="40"/>
          <w:rtl/>
          <w:lang w:bidi="fa-IR"/>
        </w:rPr>
        <w:t>***</w:t>
      </w:r>
    </w:p>
    <w:p w:rsidR="00A46380" w:rsidRPr="00A46380" w:rsidRDefault="00A46380" w:rsidP="00A46380">
      <w:pPr>
        <w:pStyle w:val="a7"/>
        <w:rPr>
          <w:rtl/>
        </w:rPr>
      </w:pPr>
    </w:p>
    <w:p w:rsidR="00A46380" w:rsidRPr="00A46380" w:rsidRDefault="00A46380" w:rsidP="00A46380">
      <w:pPr>
        <w:pStyle w:val="a7"/>
        <w:rPr>
          <w:rtl/>
        </w:rPr>
      </w:pPr>
    </w:p>
    <w:p w:rsidR="00A46380" w:rsidRPr="00A46380" w:rsidRDefault="00A46380" w:rsidP="00A46380">
      <w:pPr>
        <w:pStyle w:val="a7"/>
        <w:rPr>
          <w:rtl/>
        </w:rPr>
      </w:pPr>
      <w:bookmarkStart w:id="1441" w:name="_Toc272589839"/>
    </w:p>
    <w:p w:rsidR="00A46380" w:rsidRPr="00A46380" w:rsidRDefault="00A46380" w:rsidP="00A46380">
      <w:pPr>
        <w:pStyle w:val="a7"/>
        <w:rPr>
          <w:rtl/>
        </w:rPr>
      </w:pPr>
    </w:p>
    <w:p w:rsidR="00BA4315" w:rsidRPr="00773B0D" w:rsidRDefault="00BA4315" w:rsidP="008A386C">
      <w:pPr>
        <w:pStyle w:val="a3"/>
        <w:rPr>
          <w:rtl/>
        </w:rPr>
      </w:pPr>
      <w:bookmarkStart w:id="1442" w:name="_Toc435447823"/>
      <w:r w:rsidRPr="00773B0D">
        <w:rPr>
          <w:rFonts w:hint="cs"/>
          <w:rtl/>
        </w:rPr>
        <w:t>تربیت فرزندان و مملوکان</w:t>
      </w:r>
      <w:bookmarkEnd w:id="1441"/>
      <w:bookmarkEnd w:id="1442"/>
    </w:p>
    <w:p w:rsidR="00BA4315" w:rsidRPr="00773B0D" w:rsidRDefault="00BA4315" w:rsidP="008A386C">
      <w:pPr>
        <w:pStyle w:val="a5"/>
        <w:rPr>
          <w:rtl/>
        </w:rPr>
      </w:pPr>
      <w:bookmarkStart w:id="1443" w:name="_Toc272589840"/>
      <w:bookmarkStart w:id="1444" w:name="_Toc435447824"/>
      <w:r w:rsidRPr="00773B0D">
        <w:rPr>
          <w:rFonts w:hint="cs"/>
          <w:rtl/>
        </w:rPr>
        <w:t>حفظ نسب برای انسان امر طبیعی است:</w:t>
      </w:r>
      <w:bookmarkEnd w:id="1443"/>
      <w:bookmarkEnd w:id="14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نسب یکی از آن اموری است که انسان بر نگهداری از آن آفریده شده است، پس هیچ انسانی را در هیچ منطقه‌ای که صلاحیت نشو و نمای انسان را داشته، نمی‌بینی م</w:t>
      </w:r>
      <w:r w:rsidR="00A46380">
        <w:rPr>
          <w:rStyle w:val="Char6"/>
          <w:rFonts w:hint="cs"/>
          <w:rtl/>
        </w:rPr>
        <w:t>گر این که دوست می‌دارد که او به</w:t>
      </w:r>
      <w:r w:rsidR="00A46380">
        <w:rPr>
          <w:rStyle w:val="Char6"/>
          <w:rFonts w:hint="eastAsia"/>
          <w:rtl/>
        </w:rPr>
        <w:t>‌</w:t>
      </w:r>
      <w:r w:rsidRPr="005234D1">
        <w:rPr>
          <w:rStyle w:val="Char6"/>
          <w:rFonts w:hint="cs"/>
          <w:rtl/>
        </w:rPr>
        <w:t xml:space="preserve">سوی پدر و پدر بزرگش منسوب گردد، و خوشش نمی‌آید که در نسبت او به سوی پدر و پدر بزرگ قدحی وارد گردد، </w:t>
      </w:r>
      <w:r w:rsidR="00DF4FF7">
        <w:rPr>
          <w:rStyle w:val="Char6"/>
          <w:rFonts w:hint="cs"/>
          <w:rtl/>
        </w:rPr>
        <w:t>«</w:t>
      </w:r>
      <w:r w:rsidRPr="005234D1">
        <w:rPr>
          <w:rStyle w:val="Char6"/>
          <w:rFonts w:hint="cs"/>
          <w:rtl/>
        </w:rPr>
        <w:t>اللهم</w:t>
      </w:r>
      <w:r w:rsidR="00DF4FF7">
        <w:rPr>
          <w:rStyle w:val="Char6"/>
          <w:rFonts w:hint="cs"/>
          <w:rtl/>
        </w:rPr>
        <w:t>»</w:t>
      </w:r>
      <w:r w:rsidRPr="005234D1">
        <w:rPr>
          <w:rStyle w:val="Char6"/>
          <w:rFonts w:hint="cs"/>
          <w:rtl/>
        </w:rPr>
        <w:t xml:space="preserve"> مگر به عارض دنائت نسبت یا غرض دیگر از قبیل دفع ضرر یا جلب منفعت و امثال آن، و نیز واجب است</w:t>
      </w:r>
      <w:r w:rsidR="00A46380">
        <w:rPr>
          <w:rStyle w:val="Char6"/>
          <w:rFonts w:hint="cs"/>
          <w:rtl/>
        </w:rPr>
        <w:t xml:space="preserve"> که برای او فرزندانش باشد که به</w:t>
      </w:r>
      <w:r w:rsidR="00A46380">
        <w:rPr>
          <w:rStyle w:val="Char6"/>
          <w:rFonts w:hint="eastAsia"/>
          <w:rtl/>
        </w:rPr>
        <w:t>‌</w:t>
      </w:r>
      <w:r w:rsidRPr="005234D1">
        <w:rPr>
          <w:rStyle w:val="Char6"/>
          <w:rFonts w:hint="cs"/>
          <w:rtl/>
        </w:rPr>
        <w:t>سوی او منسوب گردند و پس از او به جای او قرار گیرند، بسا اوقات بالاترین زحمت را می‌کشد و توان خود را در به دست‌آوردن فرزند صرف می‌نماید، پس همه طوایف مردم بر این خصلت اتفاقی نخواهند داشت مگر به خاطر یک هدف طبیعی.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مبنای شرایع الهی، بر برقراری همین اهدافی است که مانند امور طبیعی جریان دارند، و در آن‌ها مناقشه و درگیری وجود دارد و هر</w:t>
      </w:r>
      <w:r w:rsidR="00DF4FF7">
        <w:rPr>
          <w:rStyle w:val="Char6"/>
          <w:rFonts w:hint="cs"/>
          <w:rtl/>
        </w:rPr>
        <w:t xml:space="preserve"> </w:t>
      </w:r>
      <w:r w:rsidRPr="005234D1">
        <w:rPr>
          <w:rStyle w:val="Char6"/>
          <w:rFonts w:hint="cs"/>
          <w:rtl/>
        </w:rPr>
        <w:t>یکی از ذوی الحقوق، می‌خواهد حق خودش را کاملاً دریابد، و از ظلم و ستم بین همدیگر منع گردند. بنابر</w:t>
      </w:r>
      <w:r w:rsidR="00DF4FF7">
        <w:rPr>
          <w:rStyle w:val="Char6"/>
          <w:rFonts w:hint="cs"/>
          <w:rtl/>
        </w:rPr>
        <w:t xml:space="preserve"> </w:t>
      </w:r>
      <w:r w:rsidRPr="005234D1">
        <w:rPr>
          <w:rStyle w:val="Char6"/>
          <w:rFonts w:hint="cs"/>
          <w:rtl/>
        </w:rPr>
        <w:t xml:space="preserve">این، واجب گردید که شارع از نسب بحث کند، رسول خدا </w:t>
      </w:r>
      <w:r w:rsidR="00C96097" w:rsidRPr="00C96097">
        <w:rPr>
          <w:rFonts w:cs="CTraditional Arabic" w:hint="cs"/>
          <w:rtl/>
          <w:lang w:bidi="fa-IR"/>
        </w:rPr>
        <w:t>ج</w:t>
      </w:r>
      <w:r w:rsidRPr="005234D1">
        <w:rPr>
          <w:rStyle w:val="Char6"/>
          <w:rFonts w:hint="cs"/>
          <w:rtl/>
        </w:rPr>
        <w:t xml:space="preserve"> فرمود: </w:t>
      </w:r>
      <w:r w:rsidR="00DF4FF7">
        <w:rPr>
          <w:rStyle w:val="Chare"/>
          <w:rFonts w:hint="cs"/>
          <w:rtl/>
        </w:rPr>
        <w:t>«</w:t>
      </w:r>
      <w:r w:rsidRPr="001F2F28">
        <w:rPr>
          <w:rStyle w:val="Char5"/>
          <w:rFonts w:hint="eastAsia"/>
          <w:rtl/>
        </w:rPr>
        <w:t>الْوَلَدُ</w:t>
      </w:r>
      <w:r w:rsidRPr="001F2F28">
        <w:rPr>
          <w:rStyle w:val="Char5"/>
          <w:rtl/>
        </w:rPr>
        <w:t xml:space="preserve"> </w:t>
      </w:r>
      <w:r w:rsidRPr="001F2F28">
        <w:rPr>
          <w:rStyle w:val="Char5"/>
          <w:rFonts w:hint="eastAsia"/>
          <w:rtl/>
        </w:rPr>
        <w:t>لِلْفِرَاشِ</w:t>
      </w:r>
      <w:r w:rsidRPr="001F2F28">
        <w:rPr>
          <w:rStyle w:val="Char5"/>
          <w:rtl/>
        </w:rPr>
        <w:t xml:space="preserve"> </w:t>
      </w:r>
      <w:r w:rsidRPr="001F2F28">
        <w:rPr>
          <w:rStyle w:val="Char5"/>
          <w:rFonts w:hint="eastAsia"/>
          <w:rtl/>
        </w:rPr>
        <w:t>وَلِلْعَاهِرِ</w:t>
      </w:r>
      <w:r w:rsidRPr="001F2F28">
        <w:rPr>
          <w:rStyle w:val="Char5"/>
          <w:rtl/>
        </w:rPr>
        <w:t xml:space="preserve"> </w:t>
      </w:r>
      <w:r w:rsidRPr="001F2F28">
        <w:rPr>
          <w:rStyle w:val="Char5"/>
          <w:rFonts w:hint="eastAsia"/>
          <w:rtl/>
        </w:rPr>
        <w:t>الْحَجَرُ</w:t>
      </w:r>
      <w:r w:rsidRPr="00DF4FF7">
        <w:rPr>
          <w:rStyle w:val="Chare"/>
          <w:rFonts w:hint="cs"/>
          <w:rtl/>
        </w:rPr>
        <w:t>»</w:t>
      </w:r>
      <w:r w:rsidR="00DF4FF7" w:rsidRPr="00DF4FF7">
        <w:rPr>
          <w:rStyle w:val="Char6"/>
          <w:rFonts w:hint="cs"/>
          <w:rtl/>
        </w:rPr>
        <w:t>.</w:t>
      </w:r>
      <w:r w:rsidRPr="005234D1">
        <w:rPr>
          <w:rStyle w:val="Char6"/>
          <w:rFonts w:hint="cs"/>
          <w:rtl/>
        </w:rPr>
        <w:t xml:space="preserve"> </w:t>
      </w:r>
      <w:r w:rsidR="00DF4FF7" w:rsidRPr="00DF4FF7">
        <w:rPr>
          <w:rStyle w:val="Chare"/>
          <w:rFonts w:hint="cs"/>
          <w:rtl/>
        </w:rPr>
        <w:t>«</w:t>
      </w:r>
      <w:r w:rsidRPr="00DF4FF7">
        <w:rPr>
          <w:rStyle w:val="Chard"/>
          <w:rFonts w:hint="cs"/>
          <w:rtl/>
        </w:rPr>
        <w:t>که فرزند از آن کسی است که زن فراش او (منکوحه یا موط</w:t>
      </w:r>
      <w:r w:rsidR="00B20E6E" w:rsidRPr="00DF4FF7">
        <w:rPr>
          <w:rStyle w:val="Chard"/>
          <w:rFonts w:hint="cs"/>
          <w:rtl/>
        </w:rPr>
        <w:t>ۀ</w:t>
      </w:r>
      <w:r w:rsidRPr="00DF4FF7">
        <w:rPr>
          <w:rStyle w:val="Chard"/>
          <w:rFonts w:hint="cs"/>
          <w:rtl/>
        </w:rPr>
        <w:t xml:space="preserve"> حلالش) قرار گرفته است، و سزای زانی سنگسار است</w:t>
      </w:r>
      <w:r w:rsidRPr="00DF4FF7">
        <w:rPr>
          <w:rStyle w:val="Chare"/>
          <w:rFonts w:hint="cs"/>
          <w:rtl/>
        </w:rPr>
        <w:t>»</w:t>
      </w:r>
      <w:r w:rsidRPr="005234D1">
        <w:rPr>
          <w:rStyle w:val="Char6"/>
          <w:rFonts w:hint="cs"/>
          <w:rtl/>
        </w:rPr>
        <w:t xml:space="preserve"> نه این که فرزند به او منسوب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بعضی گفته که معنی حجر سنگسار است و بعضی گفته که معنایش خیبت و خسران است.</w:t>
      </w:r>
    </w:p>
    <w:p w:rsidR="00BA4315" w:rsidRPr="00773B0D" w:rsidRDefault="00BA4315" w:rsidP="008A386C">
      <w:pPr>
        <w:pStyle w:val="a5"/>
        <w:rPr>
          <w:rtl/>
        </w:rPr>
      </w:pPr>
      <w:bookmarkStart w:id="1445" w:name="_Toc272589841"/>
      <w:bookmarkStart w:id="1446" w:name="_Toc435447825"/>
      <w:r w:rsidRPr="00773B0D">
        <w:rPr>
          <w:rFonts w:hint="cs"/>
          <w:rtl/>
        </w:rPr>
        <w:t>تلاش فرزند باید به طریق مشروع قرار گیرد:</w:t>
      </w:r>
      <w:bookmarkEnd w:id="1445"/>
      <w:bookmarkEnd w:id="14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اهل جاهلیت به چند طریق در تلاش فرزند قرار می‌گرفتند که قوانین شرع آن‌ها را تصحیح و تأیید ننمود، برخی از آن‌ها را حضرت عایشه </w:t>
      </w:r>
      <w:r w:rsidRPr="00773B0D">
        <w:rPr>
          <w:rFonts w:cs="CTraditional Arabic" w:hint="cs"/>
          <w:rtl/>
          <w:lang w:bidi="fa-IR"/>
        </w:rPr>
        <w:t>ل</w:t>
      </w:r>
      <w:r w:rsidRPr="005234D1">
        <w:rPr>
          <w:rStyle w:val="Char6"/>
          <w:rFonts w:hint="cs"/>
          <w:rtl/>
        </w:rPr>
        <w:t xml:space="preserve"> بیان فرموده است، پس وقتی که رسول خدا </w:t>
      </w:r>
      <w:r w:rsidR="00C96097" w:rsidRPr="00C96097">
        <w:rPr>
          <w:rFonts w:cs="CTraditional Arabic" w:hint="cs"/>
          <w:rtl/>
          <w:lang w:bidi="fa-IR"/>
        </w:rPr>
        <w:t>ج</w:t>
      </w:r>
      <w:r w:rsidRPr="005234D1">
        <w:rPr>
          <w:rStyle w:val="Char6"/>
          <w:rFonts w:hint="cs"/>
          <w:rtl/>
        </w:rPr>
        <w:t xml:space="preserve"> مبعوث گردید این در، را مسدود فرمود، و زانی را خایب و خاسر قرار داد، و این از آنجاست که از مصالح</w:t>
      </w:r>
      <w:r w:rsidR="00DF4FF7">
        <w:rPr>
          <w:rStyle w:val="Char6"/>
          <w:rFonts w:hint="cs"/>
          <w:rtl/>
        </w:rPr>
        <w:t xml:space="preserve"> </w:t>
      </w:r>
      <w:r w:rsidRPr="005234D1">
        <w:rPr>
          <w:rStyle w:val="Char6"/>
          <w:rFonts w:hint="cs"/>
          <w:rtl/>
        </w:rPr>
        <w:t>ضروریه که بقای بنی نوع انسان بدون آن امکان ندارد، این است که زن مختص به شوهرش باشد تا دروازه ازدحام بر موطوءه کلاً مسدود گردد، مقتضای آن این بود که هر</w:t>
      </w:r>
      <w:r w:rsidR="00DF4FF7">
        <w:rPr>
          <w:rStyle w:val="Char6"/>
          <w:rFonts w:hint="cs"/>
          <w:rtl/>
        </w:rPr>
        <w:t xml:space="preserve"> </w:t>
      </w:r>
      <w:r w:rsidRPr="005234D1">
        <w:rPr>
          <w:rStyle w:val="Char6"/>
          <w:rFonts w:hint="cs"/>
          <w:rtl/>
        </w:rPr>
        <w:t xml:space="preserve">کسی که برخلاف این روش درست، قدم بردارد، و بدون این اختصاص در پی تلاش فرزند قرار گیرد، بینیش به </w:t>
      </w:r>
      <w:r w:rsidRPr="00A46380">
        <w:rPr>
          <w:rStyle w:val="Char6"/>
          <w:rFonts w:hint="cs"/>
          <w:spacing w:val="-4"/>
          <w:rtl/>
        </w:rPr>
        <w:t xml:space="preserve">خاک مالیده شود و این حرکتش نکوهش گردد و بر تلاش چنین امر، زجر و توبیخ شود، به این هدف رسول خدا </w:t>
      </w:r>
      <w:r w:rsidR="00C96097" w:rsidRPr="00A46380">
        <w:rPr>
          <w:rFonts w:cs="CTraditional Arabic" w:hint="cs"/>
          <w:spacing w:val="-4"/>
          <w:rtl/>
          <w:lang w:bidi="fa-IR"/>
        </w:rPr>
        <w:t>ج</w:t>
      </w:r>
      <w:r w:rsidRPr="00A46380">
        <w:rPr>
          <w:rStyle w:val="Char6"/>
          <w:rFonts w:hint="cs"/>
          <w:spacing w:val="-4"/>
          <w:rtl/>
        </w:rPr>
        <w:t xml:space="preserve"> اشاره نموده فرمود: </w:t>
      </w:r>
      <w:r w:rsidRPr="00A46380">
        <w:rPr>
          <w:rStyle w:val="Chare"/>
          <w:rFonts w:hint="cs"/>
          <w:spacing w:val="-4"/>
          <w:rtl/>
        </w:rPr>
        <w:t>«</w:t>
      </w:r>
      <w:r w:rsidRPr="00A46380">
        <w:rPr>
          <w:rStyle w:val="Char5"/>
          <w:rFonts w:hint="eastAsia"/>
          <w:spacing w:val="-4"/>
          <w:rtl/>
        </w:rPr>
        <w:t>لِلْعَاهِرِ</w:t>
      </w:r>
      <w:r w:rsidRPr="00A46380">
        <w:rPr>
          <w:rStyle w:val="Char5"/>
          <w:spacing w:val="-4"/>
          <w:rtl/>
        </w:rPr>
        <w:t xml:space="preserve"> </w:t>
      </w:r>
      <w:r w:rsidRPr="00A46380">
        <w:rPr>
          <w:rStyle w:val="Char5"/>
          <w:rFonts w:hint="eastAsia"/>
          <w:spacing w:val="-4"/>
          <w:rtl/>
        </w:rPr>
        <w:t>الْحَجَرُ</w:t>
      </w:r>
      <w:r w:rsidRPr="00A46380">
        <w:rPr>
          <w:rStyle w:val="Chare"/>
          <w:rFonts w:hint="cs"/>
          <w:spacing w:val="-4"/>
          <w:rtl/>
        </w:rPr>
        <w:t>»</w:t>
      </w:r>
      <w:r w:rsidRPr="00A46380">
        <w:rPr>
          <w:rStyle w:val="Char6"/>
          <w:rFonts w:hint="cs"/>
          <w:spacing w:val="-4"/>
          <w:rtl/>
        </w:rPr>
        <w:t xml:space="preserve"> در صورتی که حجر به معنی خیبت و خسران گرفته شود، چنان</w:t>
      </w:r>
      <w:r w:rsidR="00DF4FF7" w:rsidRPr="00A46380">
        <w:rPr>
          <w:rStyle w:val="Char6"/>
          <w:rFonts w:hint="eastAsia"/>
          <w:spacing w:val="-4"/>
          <w:rtl/>
        </w:rPr>
        <w:t>‌</w:t>
      </w:r>
      <w:r w:rsidRPr="00A46380">
        <w:rPr>
          <w:rStyle w:val="Char6"/>
          <w:rFonts w:hint="cs"/>
          <w:spacing w:val="-4"/>
          <w:rtl/>
        </w:rPr>
        <w:t>که می‌گویند که: دستش به خاک بیفتد.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وقتی که حقوق باهم مزاحم می‌شوند، و هریکی برای خود ادعا می‌نمایند، واجب است که کسی ترجیح داده شود که متمسک به حجتی باشد که ظاهر و در نزد همه مردم قابل شنیدن و سماع باشد، و آن کسی که به چنین چیزی تمسک جوید که جز ملامت بر او چیز دیگری عایدش نمی‌گردد، و دَرِ حدزدن را بر او می‌گشاید، یا اعتراف می‌نماید که در این امر، برخلاف فرمان خداوند راه رفته است، و بازهم امر خفی و پنهانی باشد که به جز از قول او معلوم نگردد، سزاوار است که این شخص مطرود گردد و سخنش نادیده گرفته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مثل همین معنی را در نظر گرفته در داستان لعان فرمود: </w:t>
      </w:r>
      <w:r w:rsidRPr="00DF4FF7">
        <w:rPr>
          <w:rStyle w:val="Chare"/>
          <w:rFonts w:hint="cs"/>
          <w:rtl/>
        </w:rPr>
        <w:t>«</w:t>
      </w:r>
      <w:r w:rsidRPr="00DF4FF7">
        <w:rPr>
          <w:rStyle w:val="Char5"/>
          <w:rFonts w:hint="cs"/>
          <w:rtl/>
        </w:rPr>
        <w:t>إن كذبت عليه فهو أبعد لك</w:t>
      </w:r>
      <w:r w:rsidRPr="00DF4FF7">
        <w:rPr>
          <w:rStyle w:val="Chare"/>
          <w:rFonts w:hint="cs"/>
          <w:rtl/>
        </w:rPr>
        <w:t>»</w:t>
      </w:r>
      <w:r w:rsidR="00DF4FF7" w:rsidRPr="00DF4FF7">
        <w:rPr>
          <w:rStyle w:val="Char6"/>
          <w:rFonts w:hint="cs"/>
          <w:rtl/>
        </w:rPr>
        <w:t>.</w:t>
      </w:r>
      <w:r w:rsidRPr="005234D1">
        <w:rPr>
          <w:rStyle w:val="Char6"/>
          <w:rFonts w:hint="cs"/>
          <w:rtl/>
        </w:rPr>
        <w:t xml:space="preserve"> </w:t>
      </w:r>
      <w:r w:rsidR="00DF4FF7" w:rsidRPr="00DF4FF7">
        <w:rPr>
          <w:rStyle w:val="Chare"/>
          <w:rFonts w:hint="cs"/>
          <w:rtl/>
        </w:rPr>
        <w:t>«</w:t>
      </w:r>
      <w:r w:rsidRPr="00DF4FF7">
        <w:rPr>
          <w:rStyle w:val="Chard"/>
          <w:rFonts w:hint="cs"/>
          <w:rtl/>
        </w:rPr>
        <w:t>که اگر علیه زن دروغ گفته‌ای، برگشت مهر، به تو بعیدتر است</w:t>
      </w:r>
      <w:r w:rsidRPr="00773B0D">
        <w:rPr>
          <w:rFonts w:cs="Traditional Arabic" w:hint="cs"/>
          <w:rtl/>
          <w:lang w:bidi="fa-IR"/>
        </w:rPr>
        <w:t>»</w:t>
      </w:r>
      <w:r w:rsidRPr="005234D1">
        <w:rPr>
          <w:rStyle w:val="Char6"/>
          <w:rFonts w:hint="cs"/>
          <w:rtl/>
        </w:rPr>
        <w:t xml:space="preserve"> و نیز به این اشاره است در این قول او </w:t>
      </w:r>
      <w:r w:rsidR="00C96097" w:rsidRPr="00C96097">
        <w:rPr>
          <w:rFonts w:cs="CTraditional Arabic" w:hint="cs"/>
          <w:rtl/>
          <w:lang w:bidi="fa-IR"/>
        </w:rPr>
        <w:t>ج</w:t>
      </w:r>
      <w:r w:rsidRPr="005234D1">
        <w:rPr>
          <w:rStyle w:val="Char6"/>
          <w:rFonts w:hint="cs"/>
          <w:rtl/>
        </w:rPr>
        <w:t xml:space="preserve">: </w:t>
      </w:r>
      <w:r w:rsidRPr="00DF4FF7">
        <w:rPr>
          <w:rStyle w:val="Chare"/>
          <w:rFonts w:hint="cs"/>
          <w:rtl/>
        </w:rPr>
        <w:t>«</w:t>
      </w:r>
      <w:r w:rsidRPr="00DF4FF7">
        <w:rPr>
          <w:rStyle w:val="Char5"/>
          <w:rFonts w:hint="cs"/>
          <w:rtl/>
        </w:rPr>
        <w:t>وللعاهر الحجر</w:t>
      </w:r>
      <w:r w:rsidRPr="00DF4FF7">
        <w:rPr>
          <w:rStyle w:val="Chare"/>
          <w:rFonts w:hint="cs"/>
          <w:rtl/>
        </w:rPr>
        <w:t>»</w:t>
      </w:r>
      <w:r w:rsidRPr="005234D1">
        <w:rPr>
          <w:rStyle w:val="Char6"/>
          <w:rFonts w:hint="cs"/>
          <w:rtl/>
        </w:rPr>
        <w:t xml:space="preserve"> این در صورتی است که حجر به معنی سنگسار باشد.</w:t>
      </w:r>
    </w:p>
    <w:p w:rsidR="00BA4315" w:rsidRPr="00773B0D" w:rsidRDefault="00BA4315" w:rsidP="008A386C">
      <w:pPr>
        <w:pStyle w:val="a5"/>
        <w:rPr>
          <w:rtl/>
        </w:rPr>
      </w:pPr>
      <w:bookmarkStart w:id="1447" w:name="_Toc272589842"/>
      <w:bookmarkStart w:id="1448" w:name="_Toc435447826"/>
      <w:r w:rsidRPr="00773B0D">
        <w:rPr>
          <w:rFonts w:hint="cs"/>
          <w:rtl/>
        </w:rPr>
        <w:t>انتساب به سوی غیر پدر ظلم و عقوقی است:</w:t>
      </w:r>
      <w:bookmarkEnd w:id="1447"/>
      <w:bookmarkEnd w:id="1448"/>
    </w:p>
    <w:p w:rsidR="00BA4315" w:rsidRPr="005234D1" w:rsidRDefault="00BA4315" w:rsidP="008A386C">
      <w:pPr>
        <w:pStyle w:val="af"/>
        <w:rPr>
          <w:rStyle w:val="Char6"/>
          <w:rtl/>
        </w:rPr>
      </w:pPr>
      <w:r w:rsidRPr="005234D1">
        <w:rPr>
          <w:rStyle w:val="Char6"/>
          <w:rFonts w:hint="cs"/>
          <w:rtl/>
        </w:rPr>
        <w:t xml:space="preserve">رسول خدا </w:t>
      </w:r>
      <w:r w:rsidR="00C96097" w:rsidRPr="00C96097">
        <w:rPr>
          <w:rFonts w:cs="CTraditional Arabic" w:hint="cs"/>
          <w:rtl/>
        </w:rPr>
        <w:t>ج</w:t>
      </w:r>
      <w:r w:rsidRPr="005234D1">
        <w:rPr>
          <w:rStyle w:val="Char6"/>
          <w:rFonts w:hint="cs"/>
          <w:rtl/>
        </w:rPr>
        <w:t xml:space="preserve"> فرمود: </w:t>
      </w:r>
      <w:r w:rsidRPr="00DF4FF7">
        <w:rPr>
          <w:rFonts w:hint="cs"/>
          <w:rtl/>
        </w:rPr>
        <w:t>«</w:t>
      </w:r>
      <w:r w:rsidRPr="00DF4FF7">
        <w:rPr>
          <w:rStyle w:val="Char5"/>
          <w:rFonts w:hint="eastAsia"/>
          <w:rtl/>
        </w:rPr>
        <w:t>مَنِ</w:t>
      </w:r>
      <w:r w:rsidRPr="00DF4FF7">
        <w:rPr>
          <w:rStyle w:val="Char5"/>
          <w:rtl/>
        </w:rPr>
        <w:t xml:space="preserve"> </w:t>
      </w:r>
      <w:r w:rsidRPr="00DF4FF7">
        <w:rPr>
          <w:rStyle w:val="Char5"/>
          <w:rFonts w:hint="eastAsia"/>
          <w:rtl/>
        </w:rPr>
        <w:t>ادَّعَى</w:t>
      </w:r>
      <w:r w:rsidRPr="00DF4FF7">
        <w:rPr>
          <w:rStyle w:val="Char5"/>
          <w:rtl/>
        </w:rPr>
        <w:t xml:space="preserve"> </w:t>
      </w:r>
      <w:r w:rsidRPr="00DF4FF7">
        <w:rPr>
          <w:rStyle w:val="Char5"/>
          <w:rFonts w:hint="eastAsia"/>
          <w:rtl/>
        </w:rPr>
        <w:t>إِلَى</w:t>
      </w:r>
      <w:r w:rsidRPr="00DF4FF7">
        <w:rPr>
          <w:rStyle w:val="Char5"/>
          <w:rtl/>
        </w:rPr>
        <w:t xml:space="preserve"> </w:t>
      </w:r>
      <w:r w:rsidRPr="00DF4FF7">
        <w:rPr>
          <w:rStyle w:val="Char5"/>
          <w:rFonts w:hint="eastAsia"/>
          <w:rtl/>
        </w:rPr>
        <w:t>غَيْرِ</w:t>
      </w:r>
      <w:r w:rsidRPr="00DF4FF7">
        <w:rPr>
          <w:rStyle w:val="Char5"/>
          <w:rtl/>
        </w:rPr>
        <w:t xml:space="preserve"> </w:t>
      </w:r>
      <w:r w:rsidRPr="00DF4FF7">
        <w:rPr>
          <w:rStyle w:val="Char5"/>
          <w:rFonts w:hint="eastAsia"/>
          <w:rtl/>
        </w:rPr>
        <w:t>أَبِيهِ،</w:t>
      </w:r>
      <w:r w:rsidRPr="00DF4FF7">
        <w:rPr>
          <w:rStyle w:val="Char5"/>
          <w:rtl/>
        </w:rPr>
        <w:t xml:space="preserve"> </w:t>
      </w:r>
      <w:r w:rsidRPr="00DF4FF7">
        <w:rPr>
          <w:rStyle w:val="Char5"/>
          <w:rFonts w:hint="eastAsia"/>
          <w:rtl/>
        </w:rPr>
        <w:t>وَهْوَ</w:t>
      </w:r>
      <w:r w:rsidRPr="00DF4FF7">
        <w:rPr>
          <w:rStyle w:val="Char5"/>
          <w:rtl/>
        </w:rPr>
        <w:t xml:space="preserve"> </w:t>
      </w:r>
      <w:r w:rsidRPr="00DF4FF7">
        <w:rPr>
          <w:rStyle w:val="Char5"/>
          <w:rFonts w:hint="eastAsia"/>
          <w:rtl/>
        </w:rPr>
        <w:t>يَعْلَمُ</w:t>
      </w:r>
      <w:r w:rsidRPr="00DF4FF7">
        <w:rPr>
          <w:rStyle w:val="Char5"/>
          <w:rtl/>
        </w:rPr>
        <w:t xml:space="preserve"> </w:t>
      </w:r>
      <w:r w:rsidRPr="00DF4FF7">
        <w:rPr>
          <w:rStyle w:val="Char5"/>
          <w:rFonts w:hint="eastAsia"/>
          <w:rtl/>
        </w:rPr>
        <w:t>أَنَّهُ</w:t>
      </w:r>
      <w:r w:rsidRPr="00DF4FF7">
        <w:rPr>
          <w:rStyle w:val="Char5"/>
          <w:rtl/>
        </w:rPr>
        <w:t xml:space="preserve"> </w:t>
      </w:r>
      <w:r w:rsidRPr="00DF4FF7">
        <w:rPr>
          <w:rStyle w:val="Char5"/>
          <w:rFonts w:hint="eastAsia"/>
          <w:rtl/>
        </w:rPr>
        <w:t>غَيْرُ</w:t>
      </w:r>
      <w:r w:rsidRPr="00DF4FF7">
        <w:rPr>
          <w:rStyle w:val="Char5"/>
          <w:rtl/>
        </w:rPr>
        <w:t xml:space="preserve"> </w:t>
      </w:r>
      <w:r w:rsidRPr="00DF4FF7">
        <w:rPr>
          <w:rStyle w:val="Char5"/>
          <w:rFonts w:hint="eastAsia"/>
          <w:rtl/>
        </w:rPr>
        <w:t>أَبِيهِ،</w:t>
      </w:r>
      <w:r w:rsidRPr="00DF4FF7">
        <w:rPr>
          <w:rStyle w:val="Char5"/>
          <w:rtl/>
        </w:rPr>
        <w:t xml:space="preserve"> </w:t>
      </w:r>
      <w:r w:rsidRPr="00DF4FF7">
        <w:rPr>
          <w:rStyle w:val="Char5"/>
          <w:rFonts w:hint="eastAsia"/>
          <w:rtl/>
        </w:rPr>
        <w:t>فَالْجَنَّةُ</w:t>
      </w:r>
      <w:r w:rsidRPr="00DF4FF7">
        <w:rPr>
          <w:rStyle w:val="Char5"/>
          <w:rtl/>
        </w:rPr>
        <w:t xml:space="preserve"> </w:t>
      </w:r>
      <w:r w:rsidRPr="00DF4FF7">
        <w:rPr>
          <w:rStyle w:val="Char5"/>
          <w:rFonts w:hint="eastAsia"/>
          <w:rtl/>
        </w:rPr>
        <w:t>عَلَيْهِ</w:t>
      </w:r>
      <w:r w:rsidRPr="00DF4FF7">
        <w:rPr>
          <w:rStyle w:val="Char5"/>
          <w:rtl/>
        </w:rPr>
        <w:t xml:space="preserve"> </w:t>
      </w:r>
      <w:r w:rsidRPr="00DF4FF7">
        <w:rPr>
          <w:rStyle w:val="Char5"/>
          <w:rFonts w:hint="eastAsia"/>
          <w:rtl/>
        </w:rPr>
        <w:t>حَرَامٌ</w:t>
      </w:r>
      <w:r w:rsidRPr="00DF4FF7">
        <w:rPr>
          <w:rFonts w:hint="cs"/>
          <w:rtl/>
        </w:rPr>
        <w:t>»</w:t>
      </w:r>
      <w:r w:rsidR="00DF4FF7" w:rsidRPr="00DF4FF7">
        <w:rPr>
          <w:rStyle w:val="Char6"/>
          <w:rFonts w:hint="cs"/>
          <w:rtl/>
        </w:rPr>
        <w:t>.</w:t>
      </w:r>
      <w:r w:rsidRPr="005234D1">
        <w:rPr>
          <w:rStyle w:val="Char6"/>
          <w:rFonts w:hint="cs"/>
          <w:rtl/>
        </w:rPr>
        <w:t xml:space="preserve"> </w:t>
      </w:r>
      <w:r w:rsidRPr="00773B0D">
        <w:rPr>
          <w:rFonts w:hint="cs"/>
          <w:rtl/>
        </w:rPr>
        <w:t>«</w:t>
      </w:r>
      <w:r w:rsidRPr="00DF4FF7">
        <w:rPr>
          <w:rStyle w:val="Chard"/>
          <w:rFonts w:hint="cs"/>
          <w:rtl/>
        </w:rPr>
        <w:t>کسی که خود را به سوی غیر پدر نسبت دهد، و می‌داند که او پدرش نیست، جنت بر او حرام است</w:t>
      </w:r>
      <w:r w:rsidRPr="00773B0D">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بعضی از مردم اهداف پستی دارند، پس از پدر خود، اعراض می‌نمایند، و به سوی دیگری خود را نسبت می‌دهند، این ظلم و عقوقی است نسبت به پدر؛ زیرا این خایب‌گردانیدن پدرش می‌باشد، چرا که او بقای نسل را خواهان بود که به او منسوب و از او متفرع باشد، و نیز ناسپاسگذاری از نعمت او، و بی‌ادبی با اوست، و نیز نصرت و معاونت در نظام محله و کشور لازم است، و اگر دروازه نفی نسبت، از پدر باز بگردد، این مصلحت از بین می‌رود، و نسب‌های قبایل مختل می‌مانند.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أَيُّمَا</w:t>
      </w:r>
      <w:r w:rsidRPr="00DF4FF7">
        <w:rPr>
          <w:rStyle w:val="Char5"/>
          <w:rtl/>
        </w:rPr>
        <w:t xml:space="preserve"> </w:t>
      </w:r>
      <w:r w:rsidRPr="00DF4FF7">
        <w:rPr>
          <w:rStyle w:val="Char5"/>
          <w:rFonts w:hint="eastAsia"/>
          <w:rtl/>
        </w:rPr>
        <w:t>امْرَأَةٍ</w:t>
      </w:r>
      <w:r w:rsidRPr="00DF4FF7">
        <w:rPr>
          <w:rStyle w:val="Char5"/>
          <w:rtl/>
        </w:rPr>
        <w:t xml:space="preserve"> </w:t>
      </w:r>
      <w:r w:rsidRPr="00DF4FF7">
        <w:rPr>
          <w:rStyle w:val="Char5"/>
          <w:rFonts w:hint="eastAsia"/>
          <w:rtl/>
        </w:rPr>
        <w:t>أَدْخَلَتْ</w:t>
      </w:r>
      <w:r w:rsidRPr="00DF4FF7">
        <w:rPr>
          <w:rStyle w:val="Char5"/>
          <w:rtl/>
        </w:rPr>
        <w:t xml:space="preserve"> </w:t>
      </w:r>
      <w:r w:rsidRPr="00DF4FF7">
        <w:rPr>
          <w:rStyle w:val="Char5"/>
          <w:rFonts w:hint="eastAsia"/>
          <w:rtl/>
        </w:rPr>
        <w:t>عَلَى</w:t>
      </w:r>
      <w:r w:rsidRPr="00DF4FF7">
        <w:rPr>
          <w:rStyle w:val="Char5"/>
          <w:rtl/>
        </w:rPr>
        <w:t xml:space="preserve"> </w:t>
      </w:r>
      <w:r w:rsidRPr="00DF4FF7">
        <w:rPr>
          <w:rStyle w:val="Char5"/>
          <w:rFonts w:hint="eastAsia"/>
          <w:rtl/>
        </w:rPr>
        <w:t>قَوْمٍ</w:t>
      </w:r>
      <w:r w:rsidRPr="00DF4FF7">
        <w:rPr>
          <w:rStyle w:val="Char5"/>
          <w:rtl/>
        </w:rPr>
        <w:t xml:space="preserve"> </w:t>
      </w:r>
      <w:r w:rsidRPr="00DF4FF7">
        <w:rPr>
          <w:rStyle w:val="Char5"/>
          <w:rFonts w:hint="eastAsia"/>
          <w:rtl/>
        </w:rPr>
        <w:t>مَنْ</w:t>
      </w:r>
      <w:r w:rsidRPr="00DF4FF7">
        <w:rPr>
          <w:rStyle w:val="Char5"/>
          <w:rtl/>
        </w:rPr>
        <w:t xml:space="preserve"> </w:t>
      </w:r>
      <w:r w:rsidRPr="00DF4FF7">
        <w:rPr>
          <w:rStyle w:val="Char5"/>
          <w:rFonts w:hint="eastAsia"/>
          <w:rtl/>
        </w:rPr>
        <w:t>لَيْسَ</w:t>
      </w:r>
      <w:r w:rsidRPr="00DF4FF7">
        <w:rPr>
          <w:rStyle w:val="Char5"/>
          <w:rtl/>
        </w:rPr>
        <w:t xml:space="preserve"> </w:t>
      </w:r>
      <w:r w:rsidRPr="00DF4FF7">
        <w:rPr>
          <w:rStyle w:val="Char5"/>
          <w:rFonts w:hint="eastAsia"/>
          <w:rtl/>
        </w:rPr>
        <w:t>مِنْهُمْ</w:t>
      </w:r>
      <w:r w:rsidRPr="00DF4FF7">
        <w:rPr>
          <w:rStyle w:val="Char5"/>
          <w:rtl/>
        </w:rPr>
        <w:t xml:space="preserve"> </w:t>
      </w:r>
      <w:r w:rsidRPr="00DF4FF7">
        <w:rPr>
          <w:rStyle w:val="Char5"/>
          <w:rFonts w:hint="eastAsia"/>
          <w:rtl/>
        </w:rPr>
        <w:t>فَلَيْسَتْ</w:t>
      </w:r>
      <w:r w:rsidRPr="00DF4FF7">
        <w:rPr>
          <w:rStyle w:val="Char5"/>
          <w:rtl/>
        </w:rPr>
        <w:t xml:space="preserve"> </w:t>
      </w:r>
      <w:r w:rsidRPr="00DF4FF7">
        <w:rPr>
          <w:rStyle w:val="Char5"/>
          <w:rFonts w:hint="eastAsia"/>
          <w:rtl/>
        </w:rPr>
        <w:t>مِنَ</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فِى</w:t>
      </w:r>
      <w:r w:rsidRPr="00DF4FF7">
        <w:rPr>
          <w:rStyle w:val="Char5"/>
          <w:rtl/>
        </w:rPr>
        <w:t xml:space="preserve"> </w:t>
      </w:r>
      <w:r w:rsidRPr="00DF4FF7">
        <w:rPr>
          <w:rStyle w:val="Char5"/>
          <w:rFonts w:hint="eastAsia"/>
          <w:rtl/>
        </w:rPr>
        <w:t>شَىْءٍ</w:t>
      </w:r>
      <w:r w:rsidRPr="00DF4FF7">
        <w:rPr>
          <w:rStyle w:val="Char5"/>
          <w:rtl/>
        </w:rPr>
        <w:t xml:space="preserve"> </w:t>
      </w:r>
      <w:r w:rsidRPr="00DF4FF7">
        <w:rPr>
          <w:rStyle w:val="Char5"/>
          <w:rFonts w:hint="eastAsia"/>
          <w:rtl/>
        </w:rPr>
        <w:t>وَلَنْ</w:t>
      </w:r>
      <w:r w:rsidRPr="00DF4FF7">
        <w:rPr>
          <w:rStyle w:val="Char5"/>
          <w:rtl/>
        </w:rPr>
        <w:t xml:space="preserve"> </w:t>
      </w:r>
      <w:r w:rsidRPr="00DF4FF7">
        <w:rPr>
          <w:rStyle w:val="Char5"/>
          <w:rFonts w:hint="eastAsia"/>
          <w:rtl/>
        </w:rPr>
        <w:t>يُدْخِلَهَا</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جَنَّتَهُ</w:t>
      </w:r>
      <w:r w:rsidRPr="00DF4FF7">
        <w:rPr>
          <w:rStyle w:val="Char5"/>
          <w:rFonts w:hint="cs"/>
          <w:rtl/>
        </w:rPr>
        <w:t>،</w:t>
      </w:r>
      <w:r w:rsidRPr="00DF4FF7">
        <w:rPr>
          <w:rStyle w:val="Char5"/>
          <w:rtl/>
        </w:rPr>
        <w:t xml:space="preserve"> </w:t>
      </w:r>
      <w:r w:rsidRPr="00DF4FF7">
        <w:rPr>
          <w:rStyle w:val="Char5"/>
          <w:rFonts w:hint="eastAsia"/>
          <w:rtl/>
        </w:rPr>
        <w:t>وَأَيُّمَا</w:t>
      </w:r>
      <w:r w:rsidRPr="00DF4FF7">
        <w:rPr>
          <w:rStyle w:val="Char5"/>
          <w:rtl/>
        </w:rPr>
        <w:t xml:space="preserve"> </w:t>
      </w:r>
      <w:r w:rsidRPr="00DF4FF7">
        <w:rPr>
          <w:rStyle w:val="Char5"/>
          <w:rFonts w:hint="eastAsia"/>
          <w:rtl/>
        </w:rPr>
        <w:t>رَجُلٍ</w:t>
      </w:r>
      <w:r w:rsidRPr="00DF4FF7">
        <w:rPr>
          <w:rStyle w:val="Char5"/>
          <w:rtl/>
        </w:rPr>
        <w:t xml:space="preserve"> </w:t>
      </w:r>
      <w:r w:rsidRPr="00DF4FF7">
        <w:rPr>
          <w:rStyle w:val="Char5"/>
          <w:rFonts w:hint="eastAsia"/>
          <w:rtl/>
        </w:rPr>
        <w:t>جَحَدَ</w:t>
      </w:r>
      <w:r w:rsidRPr="00DF4FF7">
        <w:rPr>
          <w:rStyle w:val="Char5"/>
          <w:rtl/>
        </w:rPr>
        <w:t xml:space="preserve"> </w:t>
      </w:r>
      <w:r w:rsidRPr="00DF4FF7">
        <w:rPr>
          <w:rStyle w:val="Char5"/>
          <w:rFonts w:hint="eastAsia"/>
          <w:rtl/>
        </w:rPr>
        <w:t>وَلَدَهُ</w:t>
      </w:r>
      <w:r w:rsidRPr="00DF4FF7">
        <w:rPr>
          <w:rStyle w:val="Char5"/>
          <w:rtl/>
        </w:rPr>
        <w:t xml:space="preserve"> </w:t>
      </w:r>
      <w:r w:rsidRPr="00DF4FF7">
        <w:rPr>
          <w:rStyle w:val="Char5"/>
          <w:rFonts w:hint="eastAsia"/>
          <w:rtl/>
        </w:rPr>
        <w:t>وَهُوَ</w:t>
      </w:r>
      <w:r w:rsidRPr="00DF4FF7">
        <w:rPr>
          <w:rStyle w:val="Char5"/>
          <w:rtl/>
        </w:rPr>
        <w:t xml:space="preserve"> </w:t>
      </w:r>
      <w:r w:rsidRPr="00DF4FF7">
        <w:rPr>
          <w:rStyle w:val="Char5"/>
          <w:rFonts w:hint="eastAsia"/>
          <w:rtl/>
        </w:rPr>
        <w:t>يَنْظُرُ</w:t>
      </w:r>
      <w:r w:rsidRPr="00DF4FF7">
        <w:rPr>
          <w:rStyle w:val="Char5"/>
          <w:rtl/>
        </w:rPr>
        <w:t xml:space="preserve"> </w:t>
      </w:r>
      <w:r w:rsidRPr="00DF4FF7">
        <w:rPr>
          <w:rStyle w:val="Char5"/>
          <w:rFonts w:hint="eastAsia"/>
          <w:rtl/>
        </w:rPr>
        <w:t>إِلَيْهِ</w:t>
      </w:r>
      <w:r w:rsidRPr="00DF4FF7">
        <w:rPr>
          <w:rStyle w:val="Char5"/>
          <w:rtl/>
        </w:rPr>
        <w:t xml:space="preserve"> </w:t>
      </w:r>
      <w:r w:rsidRPr="00DF4FF7">
        <w:rPr>
          <w:rStyle w:val="Char5"/>
          <w:rFonts w:hint="eastAsia"/>
          <w:rtl/>
        </w:rPr>
        <w:t>احْتَجَبَ</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مِنْهُ</w:t>
      </w:r>
      <w:r w:rsidRPr="00DF4FF7">
        <w:rPr>
          <w:rStyle w:val="Char5"/>
          <w:rFonts w:hint="cs"/>
          <w:rtl/>
        </w:rPr>
        <w:t>،</w:t>
      </w:r>
      <w:r w:rsidRPr="00DF4FF7">
        <w:rPr>
          <w:rStyle w:val="Char5"/>
          <w:rtl/>
        </w:rPr>
        <w:t xml:space="preserve"> </w:t>
      </w:r>
      <w:r w:rsidRPr="00DF4FF7">
        <w:rPr>
          <w:rStyle w:val="Char5"/>
          <w:rFonts w:hint="eastAsia"/>
          <w:rtl/>
        </w:rPr>
        <w:t>وَفَضَحَهُ</w:t>
      </w:r>
      <w:r w:rsidRPr="00DF4FF7">
        <w:rPr>
          <w:rStyle w:val="Char5"/>
          <w:rtl/>
        </w:rPr>
        <w:t xml:space="preserve"> </w:t>
      </w:r>
      <w:r w:rsidRPr="00DF4FF7">
        <w:rPr>
          <w:rStyle w:val="Char5"/>
          <w:rFonts w:hint="eastAsia"/>
          <w:rtl/>
        </w:rPr>
        <w:t>بِهِ</w:t>
      </w:r>
      <w:r w:rsidRPr="00DF4FF7">
        <w:rPr>
          <w:rStyle w:val="Char5"/>
          <w:rtl/>
        </w:rPr>
        <w:t xml:space="preserve"> </w:t>
      </w:r>
      <w:r w:rsidRPr="00DF4FF7">
        <w:rPr>
          <w:rStyle w:val="Char5"/>
          <w:rFonts w:hint="eastAsia"/>
          <w:rtl/>
        </w:rPr>
        <w:t>عَلَى</w:t>
      </w:r>
      <w:r w:rsidRPr="00DF4FF7">
        <w:rPr>
          <w:rStyle w:val="Char5"/>
          <w:rtl/>
        </w:rPr>
        <w:t xml:space="preserve"> </w:t>
      </w:r>
      <w:r w:rsidRPr="00DF4FF7">
        <w:rPr>
          <w:rStyle w:val="Char5"/>
          <w:rFonts w:hint="eastAsia"/>
          <w:rtl/>
        </w:rPr>
        <w:t>رُءُوسِ</w:t>
      </w:r>
      <w:r w:rsidRPr="00DF4FF7">
        <w:rPr>
          <w:rStyle w:val="Char5"/>
          <w:rtl/>
        </w:rPr>
        <w:t xml:space="preserve"> </w:t>
      </w:r>
      <w:r w:rsidRPr="00DF4FF7">
        <w:rPr>
          <w:rStyle w:val="Char5"/>
          <w:rFonts w:hint="eastAsia"/>
          <w:rtl/>
        </w:rPr>
        <w:t>الْخَلاَئِقِ</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DF4FF7">
        <w:rPr>
          <w:rStyle w:val="Chard"/>
          <w:rFonts w:hint="cs"/>
          <w:rtl/>
        </w:rPr>
        <w:t>هر زنی که کسی را در قوم و قبیله‌ای وارد سازد که از آن‌ها نیست، او از طرف خدا در هیچ چیزی نیست، و هرگز خداوند او را در بهشت داخل نمی‌فرماید، و هر مردی که فرزندش را انکار کند در صورتی که فرزند چشمش را به او دوخته است، خداوند خود را از او در پرده حجاب قرار می‌دهد، و در جلوی همه مخلوق او را رسوا می‌نماید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449" w:name="_Toc272589843"/>
      <w:bookmarkStart w:id="1450" w:name="_Toc435447827"/>
      <w:r w:rsidRPr="00773B0D">
        <w:rPr>
          <w:rFonts w:hint="cs"/>
          <w:rtl/>
        </w:rPr>
        <w:t>زن در عدت و غیره امین قرار داده می‌شود:</w:t>
      </w:r>
      <w:bookmarkEnd w:id="1449"/>
      <w:bookmarkEnd w:id="14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زن در عدت و امثال آن مأموریت دارد که نسب‌ها را ملتبس درنیاورد، واجب است که او در این امور ترسانیده شود و جز این نیست که بر این، سزا داده می‌شود؛ زیرا این تلاشی است در باطل قراردادن مصلحت جهان، و نقضی است به آنچه در طبع نوع بشری است، و این بغض و خشم ملأاعلی را جلب می‌نماید؛ زیرا گروه ملأاعلی مأموریت داشتند که به صلاح نوع بشر، دعا کنند، و نیز در این خایب‌گردانیدن فرزند و در تنگنا قرار دادن او و تحمیل انتقال فرزند بر دیگران است، و هرگاه مرد از فرزندش انکار نماید او را در معرض ذلت دایم و ننگ لا متناهی قرار می‌دهد، زیرا او نسبی نخواهد داشت، و نیز نفس خود را ضایع می‌کند، چرا که انفاق‌</w:t>
      </w:r>
      <w:r w:rsidR="00DF4FF7">
        <w:rPr>
          <w:rStyle w:val="Char6"/>
          <w:rFonts w:hint="cs"/>
          <w:rtl/>
        </w:rPr>
        <w:t xml:space="preserve"> </w:t>
      </w:r>
      <w:r w:rsidRPr="005234D1">
        <w:rPr>
          <w:rStyle w:val="Char6"/>
          <w:rFonts w:hint="cs"/>
          <w:rtl/>
        </w:rPr>
        <w:t>کننده‌ای نخواهد داشت، این شبیه به آنست که کسی فرزندان خود را به قتل برساند، و در معرض ذلت و ننگ دایمی قراردادن مادر اوست.</w:t>
      </w:r>
    </w:p>
    <w:p w:rsidR="00BA4315" w:rsidRPr="00773B0D" w:rsidRDefault="00BA4315" w:rsidP="008A386C">
      <w:pPr>
        <w:pStyle w:val="a3"/>
        <w:rPr>
          <w:rtl/>
        </w:rPr>
      </w:pPr>
      <w:bookmarkStart w:id="1451" w:name="_Toc272589844"/>
      <w:bookmarkStart w:id="1452" w:name="_Toc435447828"/>
      <w:r w:rsidRPr="00773B0D">
        <w:rPr>
          <w:rFonts w:hint="cs"/>
          <w:rtl/>
        </w:rPr>
        <w:t>عقیقه</w:t>
      </w:r>
      <w:bookmarkEnd w:id="1451"/>
      <w:bookmarkEnd w:id="1452"/>
    </w:p>
    <w:p w:rsidR="00BA4315" w:rsidRPr="00773B0D" w:rsidRDefault="00BA4315" w:rsidP="008A386C">
      <w:pPr>
        <w:pStyle w:val="a5"/>
        <w:rPr>
          <w:rtl/>
        </w:rPr>
      </w:pPr>
      <w:bookmarkStart w:id="1453" w:name="_Toc272589845"/>
      <w:bookmarkStart w:id="1454" w:name="_Toc435447829"/>
      <w:r w:rsidRPr="00773B0D">
        <w:rPr>
          <w:rFonts w:hint="cs"/>
          <w:rtl/>
        </w:rPr>
        <w:t>عقیقه سنت است:</w:t>
      </w:r>
      <w:bookmarkEnd w:id="1453"/>
      <w:bookmarkEnd w:id="14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عرب‌ها برای فرزندان خود عقیقه می‌کردند، عقیقه در نزد آنان امر لازم و سنت مؤکدی بود، در آن مصالح زیادی وجود داشت که به مصلحت دینی، کشوری و نفسانی متعلق بودند، پس رسول خدا </w:t>
      </w:r>
      <w:r w:rsidR="00C96097" w:rsidRPr="00C96097">
        <w:rPr>
          <w:rFonts w:cs="CTraditional Arabic" w:hint="cs"/>
          <w:rtl/>
          <w:lang w:bidi="fa-IR"/>
        </w:rPr>
        <w:t>ج</w:t>
      </w:r>
      <w:r w:rsidRPr="005234D1">
        <w:rPr>
          <w:rStyle w:val="Char6"/>
          <w:rFonts w:hint="cs"/>
          <w:rtl/>
        </w:rPr>
        <w:t xml:space="preserve"> آن را برقرار داشته شخصاً بر آن عمل نموده دیگران را به آن ترغیب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جمله آن مصالح یکی است: چاره‌</w:t>
      </w:r>
      <w:r w:rsidR="00DF4FF7">
        <w:rPr>
          <w:rStyle w:val="Char6"/>
          <w:rFonts w:hint="cs"/>
          <w:rtl/>
        </w:rPr>
        <w:t xml:space="preserve"> </w:t>
      </w:r>
      <w:r w:rsidRPr="005234D1">
        <w:rPr>
          <w:rStyle w:val="Char6"/>
          <w:rFonts w:hint="cs"/>
          <w:rtl/>
        </w:rPr>
        <w:t>جویی به اشاعت</w:t>
      </w:r>
      <w:r w:rsidR="00DF4FF7">
        <w:rPr>
          <w:rStyle w:val="Char6"/>
          <w:rFonts w:hint="cs"/>
          <w:rtl/>
        </w:rPr>
        <w:t xml:space="preserve"> </w:t>
      </w:r>
      <w:r w:rsidRPr="005234D1">
        <w:rPr>
          <w:rStyle w:val="Char6"/>
          <w:rFonts w:hint="cs"/>
          <w:rtl/>
        </w:rPr>
        <w:t>‌نمودن نسب ولد؛ زیرا لازم است که نسب ولد اشاعت یابد، تا چنین چیزی که مورد پسندش نباشد به زبان نیاید، و خوب نیست که در کوچه و خیابان بگردد و اعلام نماید که برای من فرزندی به دنیا آمده است، پس بدین شکل چاره‌جویی این اعلام معین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DF4FF7">
        <w:rPr>
          <w:rStyle w:val="Char6"/>
          <w:rFonts w:hint="cs"/>
          <w:rtl/>
        </w:rPr>
        <w:t xml:space="preserve"> </w:t>
      </w:r>
      <w:r w:rsidRPr="005234D1">
        <w:rPr>
          <w:rStyle w:val="Char6"/>
          <w:rFonts w:hint="cs"/>
          <w:rtl/>
        </w:rPr>
        <w:t>جمله است: پیروی از انگیز</w:t>
      </w:r>
      <w:r w:rsidR="00B20E6E">
        <w:rPr>
          <w:rStyle w:val="Char6"/>
          <w:rFonts w:hint="cs"/>
          <w:rtl/>
        </w:rPr>
        <w:t>ۀ</w:t>
      </w:r>
      <w:r w:rsidRPr="005234D1">
        <w:rPr>
          <w:rStyle w:val="Char6"/>
          <w:rFonts w:hint="cs"/>
          <w:rtl/>
        </w:rPr>
        <w:t xml:space="preserve"> سخاوت و مخالفت به داعیه شح و بخل.</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DF4FF7">
        <w:rPr>
          <w:rStyle w:val="Char6"/>
          <w:rFonts w:hint="cs"/>
          <w:rtl/>
        </w:rPr>
        <w:t xml:space="preserve"> </w:t>
      </w:r>
      <w:r w:rsidRPr="005234D1">
        <w:rPr>
          <w:rStyle w:val="Char6"/>
          <w:rFonts w:hint="cs"/>
          <w:rtl/>
        </w:rPr>
        <w:t xml:space="preserve">جمله است که هرگاه برای نصاری فرزندی متولد می‌شد او را در آب زرد رنگی، غسل می‌دادند که به آن </w:t>
      </w:r>
      <w:r w:rsidRPr="00DF4FF7">
        <w:rPr>
          <w:rStyle w:val="Char6"/>
          <w:rFonts w:hint="cs"/>
          <w:rtl/>
        </w:rPr>
        <w:t>«</w:t>
      </w:r>
      <w:r w:rsidRPr="005234D1">
        <w:rPr>
          <w:rStyle w:val="Char6"/>
          <w:rFonts w:hint="cs"/>
          <w:rtl/>
        </w:rPr>
        <w:t>معمودیه</w:t>
      </w:r>
      <w:r w:rsidRPr="00DF4FF7">
        <w:rPr>
          <w:rStyle w:val="Char6"/>
          <w:rFonts w:hint="cs"/>
          <w:rtl/>
        </w:rPr>
        <w:t>»</w:t>
      </w:r>
      <w:r w:rsidRPr="005234D1">
        <w:rPr>
          <w:rStyle w:val="Char6"/>
          <w:rFonts w:hint="cs"/>
          <w:rtl/>
        </w:rPr>
        <w:t xml:space="preserve"> می‌گفتند، و می‌گفتند: بدین شکل بچه نصرانی قرار می‌گیرد، در مشاکلت با این نام، این آیه نازل گردید:</w:t>
      </w:r>
      <w:r w:rsidR="00176BFB" w:rsidRPr="005234D1">
        <w:rPr>
          <w:rStyle w:val="Char6"/>
          <w:rFonts w:hint="cs"/>
          <w:rtl/>
        </w:rPr>
        <w:t xml:space="preserve"> </w:t>
      </w:r>
      <w:r w:rsidR="00176BFB" w:rsidRPr="00176BFB">
        <w:rPr>
          <w:rFonts w:cs="Traditional Arabic" w:hint="cs"/>
          <w:rtl/>
          <w:lang w:bidi="fa-IR"/>
        </w:rPr>
        <w:t>﴿</w:t>
      </w:r>
      <w:r w:rsidR="00176BFB" w:rsidRPr="00176BFB">
        <w:rPr>
          <w:rFonts w:cs="KFGQPC Uthmanic Script HAFS"/>
          <w:rtl/>
          <w:lang w:bidi="fa-IR"/>
        </w:rPr>
        <w:t>صِبْغَةَ اللَّهِ</w:t>
      </w:r>
      <w:r w:rsidR="000A7CB8">
        <w:rPr>
          <w:rFonts w:cs="KFGQPC Uthmanic Script HAFS"/>
          <w:rtl/>
          <w:lang w:bidi="fa-IR"/>
        </w:rPr>
        <w:t xml:space="preserve"> </w:t>
      </w:r>
      <w:r w:rsidR="00176BFB" w:rsidRPr="00176BFB">
        <w:rPr>
          <w:rFonts w:cs="KFGQPC Uthmanic Script HAFS"/>
          <w:rtl/>
          <w:lang w:bidi="fa-IR"/>
        </w:rPr>
        <w:t>وَمَنْ أَحْسَنُ مِنَ اللَّهِ صِبْغَةً</w:t>
      </w:r>
      <w:r w:rsidR="00176BFB" w:rsidRPr="00176BFB">
        <w:rPr>
          <w:rFonts w:cs="Traditional Arabic" w:hint="cs"/>
          <w:rtl/>
          <w:lang w:bidi="fa-IR"/>
        </w:rPr>
        <w:t>﴾</w:t>
      </w:r>
      <w:r w:rsidR="00176BFB">
        <w:rPr>
          <w:rFonts w:cs="IRNazli"/>
          <w:szCs w:val="24"/>
          <w:rtl/>
          <w:lang w:bidi="fa-IR"/>
        </w:rPr>
        <w:t xml:space="preserve"> </w:t>
      </w:r>
      <w:r w:rsidR="00176BFB" w:rsidRPr="00DF4FF7">
        <w:rPr>
          <w:rStyle w:val="Char8"/>
          <w:rtl/>
        </w:rPr>
        <w:t>[البقرة: 138]</w:t>
      </w:r>
      <w:r w:rsidR="00176BFB">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DF4FF7">
        <w:rPr>
          <w:rStyle w:val="Char9"/>
          <w:rtl/>
        </w:rPr>
        <w:t>رنگ (د</w:t>
      </w:r>
      <w:r w:rsidR="00F3025C" w:rsidRPr="00DF4FF7">
        <w:rPr>
          <w:rStyle w:val="Char9"/>
          <w:rtl/>
        </w:rPr>
        <w:t>ی</w:t>
      </w:r>
      <w:r w:rsidRPr="00DF4FF7">
        <w:rPr>
          <w:rStyle w:val="Char9"/>
          <w:rtl/>
        </w:rPr>
        <w:t>ن و تطه</w:t>
      </w:r>
      <w:r w:rsidR="00F3025C" w:rsidRPr="00DF4FF7">
        <w:rPr>
          <w:rStyle w:val="Char9"/>
          <w:rtl/>
        </w:rPr>
        <w:t>ی</w:t>
      </w:r>
      <w:r w:rsidRPr="00DF4FF7">
        <w:rPr>
          <w:rStyle w:val="Char9"/>
          <w:rtl/>
        </w:rPr>
        <w:t>ر) خدا [را بپذ</w:t>
      </w:r>
      <w:r w:rsidR="00F3025C" w:rsidRPr="00DF4FF7">
        <w:rPr>
          <w:rStyle w:val="Char9"/>
          <w:rtl/>
        </w:rPr>
        <w:t>ی</w:t>
      </w:r>
      <w:r w:rsidRPr="00DF4FF7">
        <w:rPr>
          <w:rStyle w:val="Char9"/>
          <w:rtl/>
        </w:rPr>
        <w:t>ر</w:t>
      </w:r>
      <w:r w:rsidR="00F3025C" w:rsidRPr="00DF4FF7">
        <w:rPr>
          <w:rStyle w:val="Char9"/>
          <w:rtl/>
        </w:rPr>
        <w:t>ی</w:t>
      </w:r>
      <w:r w:rsidRPr="00DF4FF7">
        <w:rPr>
          <w:rStyle w:val="Char9"/>
          <w:rtl/>
        </w:rPr>
        <w:t xml:space="preserve">د] و چه </w:t>
      </w:r>
      <w:r w:rsidR="00F3025C" w:rsidRPr="00DF4FF7">
        <w:rPr>
          <w:rStyle w:val="Char9"/>
          <w:rtl/>
        </w:rPr>
        <w:t>ک</w:t>
      </w:r>
      <w:r w:rsidRPr="00DF4FF7">
        <w:rPr>
          <w:rStyle w:val="Char9"/>
          <w:rtl/>
        </w:rPr>
        <w:t>سى بهنگارتر از خداست</w:t>
      </w:r>
      <w:r w:rsidRPr="00773B0D">
        <w:rPr>
          <w:rFonts w:cs="Traditional Arabic" w:hint="cs"/>
          <w:rtl/>
        </w:rPr>
        <w:t>»</w:t>
      </w:r>
      <w:r w:rsidR="00DF4FF7" w:rsidRPr="00DF4FF7">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مستحب است که ملت حنیفی هم مانند عملکرد آنان عملی داشته باشد که اشعار دارد که بچه حنیفی، پیرو آیین ابراهیمی و اسماعیلی </w:t>
      </w:r>
      <w:r w:rsidRPr="00773B0D">
        <w:rPr>
          <w:rFonts w:cs="CTraditional Arabic" w:hint="cs"/>
          <w:rtl/>
          <w:lang w:bidi="fa-IR"/>
        </w:rPr>
        <w:t>إ</w:t>
      </w:r>
      <w:r w:rsidRPr="005234D1">
        <w:rPr>
          <w:rStyle w:val="Char6"/>
          <w:rFonts w:hint="cs"/>
          <w:rtl/>
        </w:rPr>
        <w:t xml:space="preserve"> است، مشهورترین فعلی که به این دو پیامبر اختصاص دارد و در میان نسل آن‌ها به صورت ارث به جا مانده است، همان است که حضرت ابراهیم </w:t>
      </w:r>
      <w:r w:rsidR="00876277" w:rsidRPr="00876277">
        <w:rPr>
          <w:rFonts w:cs="CTraditional Arabic" w:hint="cs"/>
          <w:rtl/>
          <w:lang w:bidi="fa-IR"/>
        </w:rPr>
        <w:t xml:space="preserve">÷ </w:t>
      </w:r>
      <w:r w:rsidRPr="005234D1">
        <w:rPr>
          <w:rStyle w:val="Char6"/>
          <w:rFonts w:hint="cs"/>
          <w:rtl/>
        </w:rPr>
        <w:t>به ذبح پسرش تصمیم گرفت، سپس خداوند بر او منت گذاشت که به جای او، فدیه ذبح عظیمی عنایت فرمود، و مشهورترین شرایع آن‌ها حج است که در آن سر تراشیدن و ذبح‌</w:t>
      </w:r>
      <w:r w:rsidR="00DF4FF7">
        <w:rPr>
          <w:rStyle w:val="Char6"/>
          <w:rFonts w:hint="cs"/>
          <w:rtl/>
        </w:rPr>
        <w:t xml:space="preserve"> </w:t>
      </w:r>
      <w:r w:rsidRPr="005234D1">
        <w:rPr>
          <w:rStyle w:val="Char6"/>
          <w:rFonts w:hint="cs"/>
          <w:rtl/>
        </w:rPr>
        <w:t>کردن هدی وجود داشت، پس مشابهت‌ نمودن به این دو امر، اهمیت‌ دادن به آیین حنیفی است، و اعلامی است به این که با این کودک کاری انجام داده است که از اعمال آیین حنیفی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DF4FF7">
        <w:rPr>
          <w:rStyle w:val="Char6"/>
          <w:rFonts w:hint="cs"/>
          <w:rtl/>
        </w:rPr>
        <w:t xml:space="preserve"> </w:t>
      </w:r>
      <w:r w:rsidRPr="005234D1">
        <w:rPr>
          <w:rStyle w:val="Char6"/>
          <w:rFonts w:hint="cs"/>
          <w:rtl/>
        </w:rPr>
        <w:t>جمله این</w:t>
      </w:r>
      <w:r w:rsidR="00DF4FF7">
        <w:rPr>
          <w:rStyle w:val="Char6"/>
          <w:rFonts w:hint="eastAsia"/>
          <w:rtl/>
        </w:rPr>
        <w:t>‌</w:t>
      </w:r>
      <w:r w:rsidRPr="005234D1">
        <w:rPr>
          <w:rStyle w:val="Char6"/>
          <w:rFonts w:hint="cs"/>
          <w:rtl/>
        </w:rPr>
        <w:t>که: انجام این کار در بدو تولد، او را به این خیال می‌اندازد که او فرزندش را در راه خدا بذل نموده است همان</w:t>
      </w:r>
      <w:r w:rsidR="00DF4FF7">
        <w:rPr>
          <w:rStyle w:val="Char6"/>
          <w:rFonts w:hint="eastAsia"/>
          <w:rtl/>
        </w:rPr>
        <w:t>‌</w:t>
      </w:r>
      <w:r w:rsidRPr="005234D1">
        <w:rPr>
          <w:rStyle w:val="Char6"/>
          <w:rFonts w:hint="cs"/>
          <w:rtl/>
        </w:rPr>
        <w:t xml:space="preserve">گونه که حضرت ابراهیم </w:t>
      </w:r>
      <w:r w:rsidR="00876277" w:rsidRPr="00876277">
        <w:rPr>
          <w:rFonts w:cs="CTraditional Arabic" w:hint="cs"/>
          <w:rtl/>
          <w:lang w:bidi="fa-IR"/>
        </w:rPr>
        <w:t xml:space="preserve">÷ </w:t>
      </w:r>
      <w:r w:rsidRPr="005234D1">
        <w:rPr>
          <w:rStyle w:val="Char6"/>
          <w:rFonts w:hint="cs"/>
          <w:rtl/>
        </w:rPr>
        <w:t>بذل فرموده بود، و در این حرکت‌ دادن زنجیر احسان و انقیاد است همچنانکه در باره سعی در میان صفا و مروه ذکر کردیم.</w:t>
      </w:r>
    </w:p>
    <w:p w:rsidR="00BA4315" w:rsidRPr="00773B0D" w:rsidRDefault="00BA4315" w:rsidP="008A386C">
      <w:pPr>
        <w:pStyle w:val="a5"/>
        <w:rPr>
          <w:rtl/>
        </w:rPr>
      </w:pPr>
      <w:bookmarkStart w:id="1455" w:name="_Toc272589846"/>
      <w:bookmarkStart w:id="1456" w:name="_Toc435447830"/>
      <w:r w:rsidRPr="00773B0D">
        <w:rPr>
          <w:rFonts w:hint="cs"/>
          <w:rtl/>
        </w:rPr>
        <w:t>عقیقه در روز هفتم از تولد ذبح می‌شود:</w:t>
      </w:r>
      <w:bookmarkEnd w:id="1455"/>
      <w:bookmarkEnd w:id="14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1F2F28">
        <w:rPr>
          <w:rStyle w:val="Char5"/>
          <w:rFonts w:hint="eastAsia"/>
          <w:rtl/>
        </w:rPr>
        <w:t>مَعَ</w:t>
      </w:r>
      <w:r w:rsidRPr="001F2F28">
        <w:rPr>
          <w:rStyle w:val="Char5"/>
          <w:rtl/>
        </w:rPr>
        <w:t xml:space="preserve"> </w:t>
      </w:r>
      <w:r w:rsidRPr="001F2F28">
        <w:rPr>
          <w:rStyle w:val="Char5"/>
          <w:rFonts w:hint="eastAsia"/>
          <w:rtl/>
        </w:rPr>
        <w:t>الْغُلاَمِ</w:t>
      </w:r>
      <w:r w:rsidRPr="001F2F28">
        <w:rPr>
          <w:rStyle w:val="Char5"/>
          <w:rtl/>
        </w:rPr>
        <w:t xml:space="preserve"> </w:t>
      </w:r>
      <w:r w:rsidRPr="001F2F28">
        <w:rPr>
          <w:rStyle w:val="Char5"/>
          <w:rFonts w:hint="eastAsia"/>
          <w:rtl/>
        </w:rPr>
        <w:t>عَقِيقَةٌ،</w:t>
      </w:r>
      <w:r w:rsidRPr="001F2F28">
        <w:rPr>
          <w:rStyle w:val="Char5"/>
          <w:rtl/>
        </w:rPr>
        <w:t xml:space="preserve"> </w:t>
      </w:r>
      <w:r w:rsidRPr="001F2F28">
        <w:rPr>
          <w:rStyle w:val="Char5"/>
          <w:rFonts w:hint="eastAsia"/>
          <w:rtl/>
        </w:rPr>
        <w:t>فَأَهْرِيقُوا</w:t>
      </w:r>
      <w:r w:rsidRPr="001F2F28">
        <w:rPr>
          <w:rStyle w:val="Char5"/>
          <w:rtl/>
        </w:rPr>
        <w:t xml:space="preserve"> </w:t>
      </w:r>
      <w:r w:rsidRPr="001F2F28">
        <w:rPr>
          <w:rStyle w:val="Char5"/>
          <w:rFonts w:hint="eastAsia"/>
          <w:rtl/>
        </w:rPr>
        <w:t>عَنْهُ</w:t>
      </w:r>
      <w:r w:rsidRPr="001F2F28">
        <w:rPr>
          <w:rStyle w:val="Char5"/>
          <w:rtl/>
        </w:rPr>
        <w:t xml:space="preserve"> </w:t>
      </w:r>
      <w:r w:rsidRPr="001F2F28">
        <w:rPr>
          <w:rStyle w:val="Char5"/>
          <w:rFonts w:hint="eastAsia"/>
          <w:rtl/>
        </w:rPr>
        <w:t>دَمًا</w:t>
      </w:r>
      <w:r w:rsidRPr="001F2F28">
        <w:rPr>
          <w:rStyle w:val="Char5"/>
          <w:rtl/>
        </w:rPr>
        <w:t xml:space="preserve"> </w:t>
      </w:r>
      <w:r w:rsidRPr="001F2F28">
        <w:rPr>
          <w:rStyle w:val="Char5"/>
          <w:rFonts w:hint="eastAsia"/>
          <w:rtl/>
        </w:rPr>
        <w:t>وَأَمِيطُوا</w:t>
      </w:r>
      <w:r w:rsidRPr="001F2F28">
        <w:rPr>
          <w:rStyle w:val="Char5"/>
          <w:rtl/>
        </w:rPr>
        <w:t xml:space="preserve"> </w:t>
      </w:r>
      <w:r w:rsidRPr="001F2F28">
        <w:rPr>
          <w:rStyle w:val="Char5"/>
          <w:rFonts w:hint="eastAsia"/>
          <w:rtl/>
        </w:rPr>
        <w:t>عَنْهُ</w:t>
      </w:r>
      <w:r w:rsidRPr="001F2F28">
        <w:rPr>
          <w:rStyle w:val="Char5"/>
          <w:rtl/>
        </w:rPr>
        <w:t xml:space="preserve"> </w:t>
      </w:r>
      <w:r w:rsidRPr="001F2F28">
        <w:rPr>
          <w:rStyle w:val="Char5"/>
          <w:rFonts w:hint="eastAsia"/>
          <w:rtl/>
        </w:rPr>
        <w:t>الأَذَى</w:t>
      </w:r>
      <w:r w:rsidRPr="00DF4FF7">
        <w:rPr>
          <w:rStyle w:val="Chare"/>
          <w:rFonts w:hint="cs"/>
          <w:rtl/>
        </w:rPr>
        <w:t>»</w:t>
      </w:r>
      <w:r w:rsidR="00DF4FF7" w:rsidRPr="00DF4FF7">
        <w:rPr>
          <w:rStyle w:val="Char6"/>
          <w:rFonts w:hint="cs"/>
          <w:rtl/>
        </w:rPr>
        <w:t>.</w:t>
      </w:r>
      <w:r w:rsidRPr="005234D1">
        <w:rPr>
          <w:rStyle w:val="Char6"/>
          <w:rFonts w:hint="cs"/>
          <w:rtl/>
        </w:rPr>
        <w:t xml:space="preserve"> </w:t>
      </w:r>
      <w:r w:rsidRPr="00773B0D">
        <w:rPr>
          <w:rFonts w:cs="Traditional Arabic" w:hint="cs"/>
          <w:rtl/>
          <w:lang w:bidi="fa-IR"/>
        </w:rPr>
        <w:t>«</w:t>
      </w:r>
      <w:r w:rsidRPr="00DF4FF7">
        <w:rPr>
          <w:rStyle w:val="Chard"/>
          <w:rFonts w:hint="cs"/>
          <w:rtl/>
        </w:rPr>
        <w:t>همراه با پسر عقیقه‌ای هست، پس از طرف او خون بریزید و از او اذیت کنندها (موی‌ها) را دور کنید</w:t>
      </w:r>
      <w:r w:rsidRPr="00773B0D">
        <w:rPr>
          <w:rFonts w:cs="Traditional Arabic" w:hint="cs"/>
          <w:rtl/>
          <w:lang w:bidi="fa-IR"/>
        </w:rPr>
        <w:t>»</w:t>
      </w:r>
      <w:r w:rsidRPr="005234D1">
        <w:rPr>
          <w:rStyle w:val="Char6"/>
          <w:rFonts w:hint="cs"/>
          <w:rtl/>
        </w:rPr>
        <w:t xml:space="preserve">، و نیز فرمود: </w:t>
      </w:r>
      <w:r w:rsidRPr="00DF4FF7">
        <w:rPr>
          <w:rStyle w:val="Chare"/>
          <w:rFonts w:hint="cs"/>
          <w:rtl/>
        </w:rPr>
        <w:t>«</w:t>
      </w:r>
      <w:r w:rsidRPr="00DF4FF7">
        <w:rPr>
          <w:rStyle w:val="Char5"/>
          <w:rFonts w:hint="eastAsia"/>
          <w:rtl/>
        </w:rPr>
        <w:t>الْغُلاَمُ</w:t>
      </w:r>
      <w:r w:rsidRPr="00DF4FF7">
        <w:rPr>
          <w:rStyle w:val="Char5"/>
          <w:rtl/>
        </w:rPr>
        <w:t xml:space="preserve"> </w:t>
      </w:r>
      <w:r w:rsidRPr="00DF4FF7">
        <w:rPr>
          <w:rStyle w:val="Char5"/>
          <w:rFonts w:hint="eastAsia"/>
          <w:rtl/>
        </w:rPr>
        <w:t>مُرْتَهَنٌ</w:t>
      </w:r>
      <w:r w:rsidRPr="00DF4FF7">
        <w:rPr>
          <w:rStyle w:val="Char5"/>
          <w:rtl/>
        </w:rPr>
        <w:t xml:space="preserve"> </w:t>
      </w:r>
      <w:r w:rsidRPr="00DF4FF7">
        <w:rPr>
          <w:rStyle w:val="Char5"/>
          <w:rFonts w:hint="eastAsia"/>
          <w:rtl/>
        </w:rPr>
        <w:t>بِعَقِيقَتِهِ</w:t>
      </w:r>
      <w:r w:rsidRPr="00DF4FF7">
        <w:rPr>
          <w:rStyle w:val="Char5"/>
          <w:rtl/>
        </w:rPr>
        <w:t xml:space="preserve"> </w:t>
      </w:r>
      <w:r w:rsidRPr="00DF4FF7">
        <w:rPr>
          <w:rStyle w:val="Char5"/>
          <w:rFonts w:hint="eastAsia"/>
          <w:rtl/>
        </w:rPr>
        <w:t>يُذْبَحُ</w:t>
      </w:r>
      <w:r w:rsidRPr="00DF4FF7">
        <w:rPr>
          <w:rStyle w:val="Char5"/>
          <w:rtl/>
        </w:rPr>
        <w:t xml:space="preserve"> </w:t>
      </w:r>
      <w:r w:rsidRPr="00DF4FF7">
        <w:rPr>
          <w:rStyle w:val="Char5"/>
          <w:rFonts w:hint="eastAsia"/>
          <w:rtl/>
        </w:rPr>
        <w:t>عَنْهُ</w:t>
      </w:r>
      <w:r w:rsidRPr="00DF4FF7">
        <w:rPr>
          <w:rStyle w:val="Char5"/>
          <w:rtl/>
        </w:rPr>
        <w:t xml:space="preserve"> </w:t>
      </w:r>
      <w:r w:rsidRPr="00DF4FF7">
        <w:rPr>
          <w:rStyle w:val="Char5"/>
          <w:rFonts w:hint="eastAsia"/>
          <w:rtl/>
        </w:rPr>
        <w:t>يَوْمَ</w:t>
      </w:r>
      <w:r w:rsidRPr="00DF4FF7">
        <w:rPr>
          <w:rStyle w:val="Char5"/>
          <w:rtl/>
        </w:rPr>
        <w:t xml:space="preserve"> </w:t>
      </w:r>
      <w:r w:rsidRPr="00DF4FF7">
        <w:rPr>
          <w:rStyle w:val="Char5"/>
          <w:rFonts w:hint="eastAsia"/>
          <w:rtl/>
        </w:rPr>
        <w:t>السَّابِعِ</w:t>
      </w:r>
      <w:r w:rsidRPr="00DF4FF7">
        <w:rPr>
          <w:rStyle w:val="Char5"/>
          <w:rtl/>
        </w:rPr>
        <w:t xml:space="preserve"> </w:t>
      </w:r>
      <w:r w:rsidRPr="00DF4FF7">
        <w:rPr>
          <w:rStyle w:val="Char5"/>
          <w:rFonts w:hint="eastAsia"/>
          <w:rtl/>
        </w:rPr>
        <w:t>وَيُسَمَّى</w:t>
      </w:r>
      <w:r w:rsidRPr="00DF4FF7">
        <w:rPr>
          <w:rStyle w:val="Char5"/>
          <w:rtl/>
        </w:rPr>
        <w:t xml:space="preserve"> </w:t>
      </w:r>
      <w:r w:rsidRPr="00DF4FF7">
        <w:rPr>
          <w:rStyle w:val="Char5"/>
          <w:rFonts w:hint="eastAsia"/>
          <w:rtl/>
        </w:rPr>
        <w:t>وَيُحْلَقُ</w:t>
      </w:r>
      <w:r w:rsidRPr="00DF4FF7">
        <w:rPr>
          <w:rStyle w:val="Chare"/>
          <w:rFonts w:hint="cs"/>
          <w:rtl/>
        </w:rPr>
        <w:t>»</w:t>
      </w:r>
      <w:r w:rsidR="00DF4FF7" w:rsidRPr="00DF4FF7">
        <w:rPr>
          <w:rStyle w:val="Char6"/>
          <w:rFonts w:hint="cs"/>
          <w:rtl/>
        </w:rPr>
        <w:t>.</w:t>
      </w:r>
      <w:r w:rsidRPr="005234D1">
        <w:rPr>
          <w:rStyle w:val="Char6"/>
          <w:rFonts w:hint="cs"/>
          <w:rtl/>
        </w:rPr>
        <w:t xml:space="preserve"> </w:t>
      </w:r>
      <w:r w:rsidRPr="00773B0D">
        <w:rPr>
          <w:rFonts w:cs="Traditional Arabic" w:hint="cs"/>
          <w:rtl/>
          <w:lang w:bidi="fa-IR"/>
        </w:rPr>
        <w:t>«</w:t>
      </w:r>
      <w:r w:rsidRPr="00DF4FF7">
        <w:rPr>
          <w:rStyle w:val="Chard"/>
          <w:rFonts w:hint="cs"/>
          <w:rtl/>
        </w:rPr>
        <w:t>پسر گرو عقیقه‌اش می‌باشد که از طرف او در روز هفتم (از تولدش) ذبح می‌گردد و بر او نامگذاری می‌شود و سرش تراشیدن 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 امر به عقیقه را ما قبلاً ذکر کردیم، ولی اختصاصش به روز هفتم از آنجاست که بین ولادت و عقیقه فاصله‌ای باشد، زیرا اهل او در مرحله اول به اصلاح والده و ولد مشغول هستند، پس نباید در این مدت به دو برابر مشغولیت، مکلف گردند، و نیز بسیاری مردم بدون زحمت و تلاش نمی‌توانند گوسفندی به دست بیاورند، پس اگر عقیقه در روز اول سنت قرار گیرد این بر آنان سخت می‌باشد، هفت روز مدت مناسبی است برای فاصله و زیاد هم نیست، اما دورکردن موی و غیره (اذی) یک گونه مشابهتی به حجاج است، و آن را ما ذکر کردیم، ولی نامگذاری: پس کودک قبل از این نیازی به نامگذاری ندارد.</w:t>
      </w:r>
    </w:p>
    <w:p w:rsidR="00BA4315" w:rsidRPr="00773B0D" w:rsidRDefault="00BA4315" w:rsidP="008A386C">
      <w:pPr>
        <w:pStyle w:val="a5"/>
        <w:rPr>
          <w:rtl/>
        </w:rPr>
      </w:pPr>
      <w:bookmarkStart w:id="1457" w:name="_Toc272589847"/>
      <w:bookmarkStart w:id="1458" w:name="_Toc435447831"/>
      <w:r w:rsidRPr="00773B0D">
        <w:rPr>
          <w:rFonts w:hint="cs"/>
          <w:rtl/>
        </w:rPr>
        <w:t xml:space="preserve">رسول خدا </w:t>
      </w:r>
      <w:r w:rsidR="00C96097" w:rsidRPr="00C96097">
        <w:rPr>
          <w:rFonts w:cs="CTraditional Arabic" w:hint="cs"/>
          <w:b w:val="0"/>
          <w:bCs w:val="0"/>
          <w:szCs w:val="28"/>
          <w:rtl/>
        </w:rPr>
        <w:t>ج</w:t>
      </w:r>
      <w:r w:rsidRPr="00773B0D">
        <w:rPr>
          <w:rFonts w:hint="cs"/>
          <w:rtl/>
        </w:rPr>
        <w:t xml:space="preserve"> از طرف امام حسن یک گوسفند عقیقه نمود:</w:t>
      </w:r>
      <w:bookmarkEnd w:id="1457"/>
      <w:bookmarkEnd w:id="14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از طرف امام حسن گوسفندی عقیقه نمود، و فرمود: </w:t>
      </w:r>
      <w:r w:rsidRPr="00773B0D">
        <w:rPr>
          <w:rFonts w:cs="Traditional Arabic" w:hint="cs"/>
          <w:sz w:val="32"/>
          <w:szCs w:val="32"/>
          <w:rtl/>
          <w:lang w:bidi="fa-IR"/>
        </w:rPr>
        <w:t>«</w:t>
      </w:r>
      <w:r w:rsidRPr="00DF4FF7">
        <w:rPr>
          <w:rStyle w:val="Char5"/>
          <w:rFonts w:hint="eastAsia"/>
          <w:rtl/>
        </w:rPr>
        <w:t>يَا</w:t>
      </w:r>
      <w:r w:rsidRPr="00DF4FF7">
        <w:rPr>
          <w:rStyle w:val="Char5"/>
          <w:rtl/>
        </w:rPr>
        <w:t xml:space="preserve"> </w:t>
      </w:r>
      <w:r w:rsidRPr="00DF4FF7">
        <w:rPr>
          <w:rStyle w:val="Char5"/>
          <w:rFonts w:hint="eastAsia"/>
          <w:rtl/>
        </w:rPr>
        <w:t>فَاطِمَةُ</w:t>
      </w:r>
      <w:r w:rsidRPr="00DF4FF7">
        <w:rPr>
          <w:rStyle w:val="Char5"/>
          <w:rtl/>
        </w:rPr>
        <w:t xml:space="preserve"> </w:t>
      </w:r>
      <w:r w:rsidRPr="00DF4FF7">
        <w:rPr>
          <w:rStyle w:val="Char5"/>
          <w:rFonts w:hint="eastAsia"/>
          <w:rtl/>
        </w:rPr>
        <w:t>احْلِقِى</w:t>
      </w:r>
      <w:r w:rsidRPr="00DF4FF7">
        <w:rPr>
          <w:rStyle w:val="Char5"/>
          <w:rtl/>
        </w:rPr>
        <w:t xml:space="preserve"> </w:t>
      </w:r>
      <w:r w:rsidRPr="00DF4FF7">
        <w:rPr>
          <w:rStyle w:val="Char5"/>
          <w:rFonts w:hint="eastAsia"/>
          <w:rtl/>
        </w:rPr>
        <w:t>رَأْسَهُ</w:t>
      </w:r>
      <w:r w:rsidRPr="00DF4FF7">
        <w:rPr>
          <w:rStyle w:val="Char5"/>
          <w:rtl/>
        </w:rPr>
        <w:t xml:space="preserve"> </w:t>
      </w:r>
      <w:r w:rsidRPr="00DF4FF7">
        <w:rPr>
          <w:rStyle w:val="Char5"/>
          <w:rFonts w:hint="eastAsia"/>
          <w:rtl/>
        </w:rPr>
        <w:t>وَتَصَدَّقِى</w:t>
      </w:r>
      <w:r w:rsidRPr="00DF4FF7">
        <w:rPr>
          <w:rStyle w:val="Char5"/>
          <w:rtl/>
        </w:rPr>
        <w:t xml:space="preserve"> </w:t>
      </w:r>
      <w:r w:rsidRPr="00DF4FF7">
        <w:rPr>
          <w:rStyle w:val="Char5"/>
          <w:rFonts w:hint="eastAsia"/>
          <w:rtl/>
        </w:rPr>
        <w:t>بِزِنَةِ</w:t>
      </w:r>
      <w:r w:rsidRPr="00DF4FF7">
        <w:rPr>
          <w:rStyle w:val="Char5"/>
          <w:rtl/>
        </w:rPr>
        <w:t xml:space="preserve"> </w:t>
      </w:r>
      <w:r w:rsidRPr="00DF4FF7">
        <w:rPr>
          <w:rStyle w:val="Char5"/>
          <w:rFonts w:hint="eastAsia"/>
          <w:rtl/>
        </w:rPr>
        <w:t>شَعَرِهِ</w:t>
      </w:r>
      <w:r w:rsidRPr="00DF4FF7">
        <w:rPr>
          <w:rStyle w:val="Char5"/>
          <w:rtl/>
        </w:rPr>
        <w:t xml:space="preserve"> </w:t>
      </w:r>
      <w:r w:rsidRPr="00DF4FF7">
        <w:rPr>
          <w:rStyle w:val="Char5"/>
          <w:rFonts w:hint="eastAsia"/>
          <w:rtl/>
        </w:rPr>
        <w:t>فِضَّةً</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DF4FF7">
        <w:rPr>
          <w:rStyle w:val="Chard"/>
          <w:rFonts w:hint="cs"/>
          <w:rtl/>
        </w:rPr>
        <w:t>ای فاطمه سر او را بتراش و به هم وزن موی‌هایش نقره صدقه کن</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 صدقه نقره این است که وقتی که ولد از جنین به طفلی منتقل گردید، این نعمتی است که بر آن شکر واجب است، و بهترین چیز در شکریه آنست که اعلام بدارد که عوض اوست، پس وقتی که موی جنین، بقایای از نشاءت جنین است، ازاله‌ نمودن آن علامت استقلال او به نشاءت طفلی است، واجب گردید که به وزن موی‌ها نقره صدقه گردد، اما تخصیص نقره به صدقه از آنجاست که صدقه طلا سنگین است، و به جز ثروتمندان کسی دیگر به آن دسترسی ندارد، و بقیه اسباب و کالاها که به وزن موی نوزاد باشند، ارزش ندارند.</w:t>
      </w:r>
    </w:p>
    <w:p w:rsidR="00BA4315" w:rsidRPr="00773B0D" w:rsidRDefault="00BA4315" w:rsidP="008A386C">
      <w:pPr>
        <w:pStyle w:val="a5"/>
        <w:rPr>
          <w:rtl/>
        </w:rPr>
      </w:pPr>
      <w:bookmarkStart w:id="1459" w:name="_Toc272589848"/>
      <w:bookmarkStart w:id="1460" w:name="_Toc435447832"/>
      <w:r w:rsidRPr="00773B0D">
        <w:rPr>
          <w:rFonts w:hint="cs"/>
          <w:rtl/>
        </w:rPr>
        <w:t>اذان گفتن در گوش نوزاد:</w:t>
      </w:r>
      <w:bookmarkEnd w:id="1459"/>
      <w:bookmarkEnd w:id="14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هنگام تولد امام حسن در گوشش اذان گفت.</w:t>
      </w:r>
    </w:p>
    <w:p w:rsidR="00BA4315" w:rsidRPr="00A46380" w:rsidRDefault="00BA4315" w:rsidP="008A386C">
      <w:pPr>
        <w:autoSpaceDE w:val="0"/>
        <w:autoSpaceDN w:val="0"/>
        <w:adjustRightInd w:val="0"/>
        <w:ind w:firstLine="284"/>
        <w:jc w:val="lowKashida"/>
        <w:rPr>
          <w:rStyle w:val="Char6"/>
          <w:spacing w:val="-4"/>
          <w:rtl/>
        </w:rPr>
      </w:pPr>
      <w:r w:rsidRPr="00A46380">
        <w:rPr>
          <w:rStyle w:val="Char6"/>
          <w:rFonts w:hint="cs"/>
          <w:spacing w:val="-4"/>
          <w:rtl/>
        </w:rPr>
        <w:t>من می‌گویم: فلسفه این، همانست که ما در عقیقه از نظر مصلحت دینی بیان کردیم، زیرا اذان از شعایر اسلام و اعلام دین محمدی است، باز لازم است که نوزاد به این اذان خصوصیتی داشته باشد، و آن نمی‌شود مگر بدین صورت که صدا در گوش او قرار گیرد، و نیز شما به خاصیت اذان پی بردید که شیطان از آن می‌گریزد، و شیطان در اولین نشاءت نوزاد به او اذیت می‌رساند حتی در حدیث آمده است که «گریه نوزاد در اثر آنست».</w:t>
      </w:r>
    </w:p>
    <w:p w:rsidR="00BA4315" w:rsidRPr="00773B0D" w:rsidRDefault="00BA4315" w:rsidP="008A386C">
      <w:pPr>
        <w:pStyle w:val="a5"/>
        <w:rPr>
          <w:rtl/>
        </w:rPr>
      </w:pPr>
      <w:bookmarkStart w:id="1461" w:name="_Toc272589849"/>
      <w:bookmarkStart w:id="1462" w:name="_Toc435447833"/>
      <w:r w:rsidRPr="00773B0D">
        <w:rPr>
          <w:rFonts w:hint="cs"/>
          <w:rtl/>
        </w:rPr>
        <w:t>مستحب است که برای پسر دو برای دختر یک گوسفند ذبح شود:</w:t>
      </w:r>
      <w:bookmarkEnd w:id="1461"/>
      <w:bookmarkEnd w:id="14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عَنِ</w:t>
      </w:r>
      <w:r w:rsidRPr="00DF4FF7">
        <w:rPr>
          <w:rStyle w:val="Char5"/>
          <w:rtl/>
        </w:rPr>
        <w:t xml:space="preserve"> </w:t>
      </w:r>
      <w:r w:rsidRPr="00DF4FF7">
        <w:rPr>
          <w:rStyle w:val="Char5"/>
          <w:rFonts w:hint="eastAsia"/>
          <w:rtl/>
        </w:rPr>
        <w:t>الْغُلاَمِ</w:t>
      </w:r>
      <w:r w:rsidRPr="00DF4FF7">
        <w:rPr>
          <w:rStyle w:val="Char5"/>
          <w:rtl/>
        </w:rPr>
        <w:t xml:space="preserve"> </w:t>
      </w:r>
      <w:r w:rsidRPr="00DF4FF7">
        <w:rPr>
          <w:rStyle w:val="Char5"/>
          <w:rFonts w:hint="eastAsia"/>
          <w:rtl/>
        </w:rPr>
        <w:t>شَاتَانِ</w:t>
      </w:r>
      <w:r w:rsidRPr="00DF4FF7">
        <w:rPr>
          <w:rStyle w:val="Char5"/>
          <w:rtl/>
        </w:rPr>
        <w:t xml:space="preserve"> </w:t>
      </w:r>
      <w:r w:rsidRPr="00DF4FF7">
        <w:rPr>
          <w:rStyle w:val="Char5"/>
          <w:rFonts w:hint="eastAsia"/>
          <w:rtl/>
        </w:rPr>
        <w:t>وَعَنِ</w:t>
      </w:r>
      <w:r w:rsidRPr="00DF4FF7">
        <w:rPr>
          <w:rStyle w:val="Char5"/>
          <w:rtl/>
        </w:rPr>
        <w:t xml:space="preserve"> </w:t>
      </w:r>
      <w:r w:rsidRPr="00DF4FF7">
        <w:rPr>
          <w:rStyle w:val="Char5"/>
          <w:rFonts w:hint="eastAsia"/>
          <w:rtl/>
        </w:rPr>
        <w:t>الْجَارِيَةِ</w:t>
      </w:r>
      <w:r w:rsidRPr="00DF4FF7">
        <w:rPr>
          <w:rStyle w:val="Char5"/>
          <w:rtl/>
        </w:rPr>
        <w:t xml:space="preserve"> </w:t>
      </w:r>
      <w:r w:rsidRPr="00DF4FF7">
        <w:rPr>
          <w:rStyle w:val="Char5"/>
          <w:rFonts w:hint="eastAsia"/>
          <w:rtl/>
        </w:rPr>
        <w:t>شَاةٌ</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773B0D">
        <w:rPr>
          <w:rFonts w:cs="Traditional Arabic" w:hint="cs"/>
          <w:rtl/>
          <w:lang w:bidi="fa-IR"/>
        </w:rPr>
        <w:t>«</w:t>
      </w:r>
      <w:r w:rsidRPr="00DF4FF7">
        <w:rPr>
          <w:rStyle w:val="Chard"/>
          <w:rFonts w:hint="cs"/>
          <w:rtl/>
        </w:rPr>
        <w:t>از طرف پسر دو گوسفند و از طرف دختر یک گوسفند هست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مستحب است برای کسی که توان دو گوسفند را داشته باشد که آن‌ها را از طرف پسر ذبح نماید، زیرا در نزد آنان مسلم بود که پسر نسبت به دختر مفیدتر است پس مناسب است که سپاس بیشتری و اهمیت زیادتری به او قایل شد.</w:t>
      </w:r>
    </w:p>
    <w:p w:rsidR="00BA4315" w:rsidRPr="00773B0D" w:rsidRDefault="00BA4315" w:rsidP="008A386C">
      <w:pPr>
        <w:pStyle w:val="a5"/>
        <w:rPr>
          <w:rtl/>
        </w:rPr>
      </w:pPr>
      <w:bookmarkStart w:id="1463" w:name="_Toc272589850"/>
      <w:bookmarkStart w:id="1464" w:name="_Toc435447834"/>
      <w:r w:rsidRPr="00773B0D">
        <w:rPr>
          <w:rFonts w:hint="cs"/>
          <w:rtl/>
        </w:rPr>
        <w:t>بهترین نام‌ها پیش خداوند متعال:</w:t>
      </w:r>
      <w:bookmarkEnd w:id="1463"/>
      <w:bookmarkEnd w:id="14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أَحَبُّ</w:t>
      </w:r>
      <w:r w:rsidRPr="00DF4FF7">
        <w:rPr>
          <w:rStyle w:val="Char5"/>
          <w:rtl/>
        </w:rPr>
        <w:t xml:space="preserve"> </w:t>
      </w:r>
      <w:r w:rsidRPr="00DF4FF7">
        <w:rPr>
          <w:rStyle w:val="Char5"/>
          <w:rFonts w:hint="eastAsia"/>
          <w:rtl/>
        </w:rPr>
        <w:t>الأَسْمَاءِ</w:t>
      </w:r>
      <w:r w:rsidRPr="00DF4FF7">
        <w:rPr>
          <w:rStyle w:val="Char5"/>
          <w:rtl/>
        </w:rPr>
        <w:t xml:space="preserve"> </w:t>
      </w:r>
      <w:r w:rsidRPr="00DF4FF7">
        <w:rPr>
          <w:rStyle w:val="Char5"/>
          <w:rFonts w:hint="eastAsia"/>
          <w:rtl/>
        </w:rPr>
        <w:t>إِلَى</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عَبْدُ</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وَعَبْدُ</w:t>
      </w:r>
      <w:r w:rsidRPr="00DF4FF7">
        <w:rPr>
          <w:rStyle w:val="Char5"/>
          <w:rtl/>
        </w:rPr>
        <w:t xml:space="preserve"> </w:t>
      </w:r>
      <w:r w:rsidRPr="00DF4FF7">
        <w:rPr>
          <w:rStyle w:val="Char5"/>
          <w:rFonts w:hint="eastAsia"/>
          <w:rtl/>
        </w:rPr>
        <w:t>الرَّحْمَنِ</w:t>
      </w:r>
      <w:r w:rsidRPr="00DF4FF7">
        <w:rPr>
          <w:rStyle w:val="Chare"/>
          <w:rFonts w:hint="cs"/>
          <w:rtl/>
        </w:rPr>
        <w:t>»</w:t>
      </w:r>
      <w:r w:rsidR="00DF4FF7" w:rsidRPr="00DF4FF7">
        <w:rPr>
          <w:rStyle w:val="Char6"/>
          <w:rFonts w:hint="cs"/>
          <w:rtl/>
        </w:rPr>
        <w:t>.</w:t>
      </w:r>
      <w:r w:rsidRPr="005234D1">
        <w:rPr>
          <w:rStyle w:val="Char6"/>
          <w:rFonts w:hint="cs"/>
          <w:rtl/>
        </w:rPr>
        <w:t xml:space="preserve"> </w:t>
      </w:r>
      <w:r w:rsidR="00DF4FF7" w:rsidRPr="00DF4FF7">
        <w:rPr>
          <w:rStyle w:val="Chare"/>
          <w:rFonts w:hint="cs"/>
          <w:rtl/>
        </w:rPr>
        <w:t>«</w:t>
      </w:r>
      <w:r w:rsidRPr="00DF4FF7">
        <w:rPr>
          <w:rStyle w:val="Chard"/>
          <w:rFonts w:hint="cs"/>
          <w:rtl/>
        </w:rPr>
        <w:t>که بهترین نام‌ها به پیش خدا عبدالله و عبدالرحمن می‌باشند</w:t>
      </w:r>
      <w:r w:rsidRPr="00DF4FF7">
        <w:rPr>
          <w:rStyle w:val="Chare"/>
          <w:rFonts w:hint="cs"/>
          <w:rtl/>
        </w:rPr>
        <w:t>»</w:t>
      </w:r>
      <w:r w:rsidRPr="005234D1">
        <w:rPr>
          <w:rStyle w:val="Char6"/>
          <w:rFonts w:hint="cs"/>
          <w:rtl/>
        </w:rPr>
        <w:t>. باید دانست که یکی از بزرگ</w:t>
      </w:r>
      <w:r w:rsidR="00DF4FF7">
        <w:rPr>
          <w:rStyle w:val="Char6"/>
          <w:rFonts w:hint="eastAsia"/>
          <w:rtl/>
        </w:rPr>
        <w:t>‌</w:t>
      </w:r>
      <w:r w:rsidRPr="005234D1">
        <w:rPr>
          <w:rStyle w:val="Char6"/>
          <w:rFonts w:hint="cs"/>
          <w:rtl/>
        </w:rPr>
        <w:t>ترین اهداف شرعی، این است که ذکر الله در لابلای ارتفاقات ضروری، داخل گردد، تا هریکی از آن‌ها زبانی قرار گیرد که به سوی حق دعوت دهد، و در نامگذاری نوزاد به این‌ها، اشعاری است به توحید.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عرب و غیر عرب نوزادان خود را به نام‌های معبودان خویش نامگذاری می‌کردند، وقتی رسول خدا </w:t>
      </w:r>
      <w:r w:rsidR="00C96097" w:rsidRPr="00C96097">
        <w:rPr>
          <w:rFonts w:cs="CTraditional Arabic" w:hint="cs"/>
          <w:rtl/>
          <w:lang w:bidi="fa-IR"/>
        </w:rPr>
        <w:t>ج</w:t>
      </w:r>
      <w:r w:rsidRPr="005234D1">
        <w:rPr>
          <w:rStyle w:val="Char6"/>
          <w:rFonts w:hint="cs"/>
          <w:rtl/>
        </w:rPr>
        <w:t xml:space="preserve"> مبعوث گردید تا که مراسم توحید را راست و مستقیم درآورد، واجب گردید که در نامگذاری چنین چیزی سنت قرار گیرد.</w:t>
      </w:r>
    </w:p>
    <w:p w:rsidR="00BA4315" w:rsidRPr="00A46380" w:rsidRDefault="00BA4315" w:rsidP="008A386C">
      <w:pPr>
        <w:autoSpaceDE w:val="0"/>
        <w:autoSpaceDN w:val="0"/>
        <w:adjustRightInd w:val="0"/>
        <w:ind w:firstLine="284"/>
        <w:jc w:val="lowKashida"/>
        <w:rPr>
          <w:rStyle w:val="Char6"/>
          <w:spacing w:val="-4"/>
          <w:rtl/>
        </w:rPr>
      </w:pPr>
      <w:r w:rsidRPr="00A46380">
        <w:rPr>
          <w:rStyle w:val="Char6"/>
          <w:rFonts w:hint="cs"/>
          <w:spacing w:val="-4"/>
          <w:rtl/>
        </w:rPr>
        <w:t>و جز این نیست که این دو اسم از تمام آن اسم‌هایی که عبد به سوی یکی از اسمای الهی منسوب می‌گردد محبوبتر قرار گرفتند که از همه نام‌های خداوند مشهورتر هستند، و بر غیر خداوند اطلاق نمی‌شوند، برخلاف اسامی دیگر، و از اینجا، تو می‌توانی فلسفه نامگذاری به «محمد و احمد» را پی ببری زیرا طوایف مختلف مردم عشق و علاقه دارند که فرزندان خود را به نام‌های نیکان و بزرگان خویش، نامگذاری نمایند، و نزدیک است که این روش، اهمیت</w:t>
      </w:r>
      <w:r w:rsidR="00DF4FF7" w:rsidRPr="00A46380">
        <w:rPr>
          <w:rStyle w:val="Char6"/>
          <w:rFonts w:hint="cs"/>
          <w:spacing w:val="-4"/>
          <w:rtl/>
        </w:rPr>
        <w:t xml:space="preserve"> </w:t>
      </w:r>
      <w:r w:rsidRPr="00A46380">
        <w:rPr>
          <w:rStyle w:val="Char6"/>
          <w:rFonts w:hint="cs"/>
          <w:spacing w:val="-4"/>
          <w:rtl/>
        </w:rPr>
        <w:t>‌دادن به دین و به جای اقرار به این باشد که او اهل دین است.</w:t>
      </w:r>
    </w:p>
    <w:p w:rsidR="00BA4315" w:rsidRPr="00773B0D" w:rsidRDefault="00BA4315" w:rsidP="008A386C">
      <w:pPr>
        <w:pStyle w:val="a5"/>
        <w:rPr>
          <w:rtl/>
        </w:rPr>
      </w:pPr>
      <w:bookmarkStart w:id="1465" w:name="_Toc272589851"/>
      <w:bookmarkStart w:id="1466" w:name="_Toc435447835"/>
      <w:r w:rsidRPr="00773B0D">
        <w:rPr>
          <w:rFonts w:hint="cs"/>
          <w:rtl/>
        </w:rPr>
        <w:t>بدترین نام‌ها پیش خداوند متعال:</w:t>
      </w:r>
      <w:bookmarkEnd w:id="1465"/>
      <w:bookmarkEnd w:id="14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أَخْنَى</w:t>
      </w:r>
      <w:r w:rsidRPr="00DF4FF7">
        <w:rPr>
          <w:rStyle w:val="Char5"/>
          <w:rtl/>
        </w:rPr>
        <w:t xml:space="preserve"> </w:t>
      </w:r>
      <w:r w:rsidRPr="00DF4FF7">
        <w:rPr>
          <w:rStyle w:val="Char5"/>
          <w:rFonts w:hint="eastAsia"/>
          <w:rtl/>
        </w:rPr>
        <w:t>الأَسْمَاءِ</w:t>
      </w:r>
      <w:r w:rsidRPr="00DF4FF7">
        <w:rPr>
          <w:rStyle w:val="Char5"/>
          <w:rtl/>
        </w:rPr>
        <w:t xml:space="preserve"> </w:t>
      </w:r>
      <w:r w:rsidRPr="00DF4FF7">
        <w:rPr>
          <w:rStyle w:val="Char5"/>
          <w:rFonts w:hint="eastAsia"/>
          <w:rtl/>
        </w:rPr>
        <w:t>يَوْمَ</w:t>
      </w:r>
      <w:r w:rsidRPr="00DF4FF7">
        <w:rPr>
          <w:rStyle w:val="Char5"/>
          <w:rtl/>
        </w:rPr>
        <w:t xml:space="preserve"> </w:t>
      </w:r>
      <w:r w:rsidRPr="00DF4FF7">
        <w:rPr>
          <w:rStyle w:val="Char5"/>
          <w:rFonts w:hint="eastAsia"/>
          <w:rtl/>
        </w:rPr>
        <w:t>الْقِيَامَةِ</w:t>
      </w:r>
      <w:r w:rsidRPr="00DF4FF7">
        <w:rPr>
          <w:rStyle w:val="Char5"/>
          <w:rtl/>
        </w:rPr>
        <w:t xml:space="preserve"> </w:t>
      </w:r>
      <w:r w:rsidRPr="00DF4FF7">
        <w:rPr>
          <w:rStyle w:val="Char5"/>
          <w:rFonts w:hint="eastAsia"/>
          <w:rtl/>
        </w:rPr>
        <w:t>عِنْدَ</w:t>
      </w:r>
      <w:r w:rsidRPr="00DF4FF7">
        <w:rPr>
          <w:rStyle w:val="Char5"/>
          <w:rtl/>
        </w:rPr>
        <w:t xml:space="preserve"> </w:t>
      </w:r>
      <w:r w:rsidRPr="00DF4FF7">
        <w:rPr>
          <w:rStyle w:val="Char5"/>
          <w:rFonts w:hint="eastAsia"/>
          <w:rtl/>
        </w:rPr>
        <w:t>اللَّهِ</w:t>
      </w:r>
      <w:r w:rsidRPr="00DF4FF7">
        <w:rPr>
          <w:rStyle w:val="Char5"/>
          <w:rtl/>
        </w:rPr>
        <w:t xml:space="preserve"> </w:t>
      </w:r>
      <w:r w:rsidRPr="00DF4FF7">
        <w:rPr>
          <w:rStyle w:val="Char5"/>
          <w:rFonts w:hint="eastAsia"/>
          <w:rtl/>
        </w:rPr>
        <w:t>رَجُلٌ</w:t>
      </w:r>
      <w:r w:rsidRPr="00DF4FF7">
        <w:rPr>
          <w:rStyle w:val="Char5"/>
          <w:rtl/>
        </w:rPr>
        <w:t xml:space="preserve"> </w:t>
      </w:r>
      <w:r w:rsidRPr="00DF4FF7">
        <w:rPr>
          <w:rStyle w:val="Char5"/>
          <w:rFonts w:hint="cs"/>
          <w:rtl/>
        </w:rPr>
        <w:t>يُ</w:t>
      </w:r>
      <w:r w:rsidRPr="00DF4FF7">
        <w:rPr>
          <w:rStyle w:val="Char5"/>
          <w:rFonts w:hint="eastAsia"/>
          <w:rtl/>
        </w:rPr>
        <w:t>سَمَّى</w:t>
      </w:r>
      <w:r w:rsidRPr="00DF4FF7">
        <w:rPr>
          <w:rStyle w:val="Char5"/>
          <w:rtl/>
        </w:rPr>
        <w:t xml:space="preserve"> </w:t>
      </w:r>
      <w:r w:rsidRPr="00DF4FF7">
        <w:rPr>
          <w:rStyle w:val="Char5"/>
          <w:rFonts w:hint="eastAsia"/>
          <w:rtl/>
        </w:rPr>
        <w:t>مَلِكَ</w:t>
      </w:r>
      <w:r w:rsidRPr="00DF4FF7">
        <w:rPr>
          <w:rStyle w:val="Char5"/>
          <w:rtl/>
        </w:rPr>
        <w:t xml:space="preserve"> </w:t>
      </w:r>
      <w:r w:rsidRPr="00DF4FF7">
        <w:rPr>
          <w:rStyle w:val="Char5"/>
          <w:rFonts w:hint="eastAsia"/>
          <w:rtl/>
        </w:rPr>
        <w:t>الأَمْلاَكِ</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773B0D">
        <w:rPr>
          <w:rFonts w:cs="Traditional Arabic" w:hint="cs"/>
          <w:rtl/>
          <w:lang w:bidi="fa-IR"/>
        </w:rPr>
        <w:t>«</w:t>
      </w:r>
      <w:r w:rsidRPr="00DF4FF7">
        <w:rPr>
          <w:rStyle w:val="Chard"/>
          <w:rFonts w:hint="cs"/>
          <w:rtl/>
        </w:rPr>
        <w:t>بدترین نام‌ها در روز قیامت در نزد خدا مردی است که به نام شاهنشاه نامگذاری می‌شود</w:t>
      </w:r>
      <w:r w:rsidRPr="00773B0D">
        <w:rPr>
          <w:rFonts w:cs="Traditional Arabic" w:hint="cs"/>
          <w:rtl/>
          <w:lang w:bidi="fa-IR"/>
        </w:rPr>
        <w:t>»</w:t>
      </w:r>
      <w:r w:rsidRPr="005234D1">
        <w:rPr>
          <w:rStyle w:val="Char6"/>
          <w:rFonts w:hint="cs"/>
          <w:rtl/>
        </w:rPr>
        <w:t>.</w:t>
      </w:r>
    </w:p>
    <w:p w:rsidR="00BA4315" w:rsidRPr="005234D1" w:rsidRDefault="00BA4315" w:rsidP="00A46380">
      <w:pPr>
        <w:widowControl w:val="0"/>
        <w:autoSpaceDE w:val="0"/>
        <w:autoSpaceDN w:val="0"/>
        <w:adjustRightInd w:val="0"/>
        <w:ind w:firstLine="284"/>
        <w:jc w:val="lowKashida"/>
        <w:rPr>
          <w:rStyle w:val="Char6"/>
          <w:rtl/>
        </w:rPr>
      </w:pPr>
      <w:r w:rsidRPr="005234D1">
        <w:rPr>
          <w:rStyle w:val="Char6"/>
          <w:rFonts w:hint="cs"/>
          <w:rtl/>
        </w:rPr>
        <w:t>من می‌گویم: سببش این است که اصل اصول دین، تعظیم الله تعالی است، و این که غیر الله با او مساوی قرار نگیرد، تعظیم هرچیزی منجر به تعظیم اسم اوست. بنابراین، واجب شد که به نام خداوند کسی نامگذاری نشود بویژه این رسم که بر اعظم التعظیم دلالت دارد.</w:t>
      </w:r>
    </w:p>
    <w:p w:rsidR="00BA4315" w:rsidRPr="00773B0D" w:rsidRDefault="00BA4315" w:rsidP="008A386C">
      <w:pPr>
        <w:pStyle w:val="a5"/>
        <w:rPr>
          <w:rtl/>
        </w:rPr>
      </w:pPr>
      <w:bookmarkStart w:id="1467" w:name="_Toc272589852"/>
      <w:bookmarkStart w:id="1468" w:name="_Toc435447836"/>
      <w:r w:rsidRPr="00773B0D">
        <w:rPr>
          <w:rFonts w:hint="cs"/>
          <w:rtl/>
        </w:rPr>
        <w:t>همکاری والدین برای حیات فرزند لازم است:</w:t>
      </w:r>
      <w:bookmarkEnd w:id="1467"/>
      <w:bookmarkEnd w:id="146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4F1F2C" w:rsidRPr="005234D1">
        <w:rPr>
          <w:rStyle w:val="Char6"/>
          <w:rFonts w:hint="cs"/>
          <w:rtl/>
        </w:rPr>
        <w:t xml:space="preserve"> </w:t>
      </w:r>
      <w:r w:rsidR="004F1F2C" w:rsidRPr="004F1F2C">
        <w:rPr>
          <w:rFonts w:cs="Traditional Arabic" w:hint="cs"/>
          <w:rtl/>
          <w:lang w:bidi="fa-IR"/>
        </w:rPr>
        <w:t>﴿</w:t>
      </w:r>
      <w:r w:rsidR="004F1F2C" w:rsidRPr="00176BFB">
        <w:rPr>
          <w:rStyle w:val="Charc"/>
          <w:rtl/>
        </w:rPr>
        <w:t>وَالْوَالِدَاتُ يُرْضِعْنَ أَوْلَادَهُنَّ حَوْلَيْنِ كَامِلَيْنِ</w:t>
      </w:r>
      <w:r w:rsidR="004F1F2C" w:rsidRPr="004F1F2C">
        <w:rPr>
          <w:rFonts w:cs="Traditional Arabic" w:hint="cs"/>
          <w:rtl/>
          <w:lang w:bidi="fa-IR"/>
        </w:rPr>
        <w:t>﴾</w:t>
      </w:r>
      <w:r w:rsidR="004F1F2C">
        <w:rPr>
          <w:rFonts w:cs="IRNazli"/>
          <w:szCs w:val="24"/>
          <w:rtl/>
          <w:lang w:bidi="fa-IR"/>
        </w:rPr>
        <w:t xml:space="preserve"> </w:t>
      </w:r>
      <w:r w:rsidR="004F1F2C" w:rsidRPr="00DF4FF7">
        <w:rPr>
          <w:rStyle w:val="Char8"/>
          <w:rtl/>
        </w:rPr>
        <w:t>[البقرة: 233]</w:t>
      </w:r>
      <w:r w:rsidR="004F1F2C">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DF4FF7">
        <w:rPr>
          <w:rStyle w:val="Char9"/>
          <w:rFonts w:hint="cs"/>
          <w:rtl/>
        </w:rPr>
        <w:t>مادران به فرزندان‌</w:t>
      </w:r>
      <w:r w:rsidR="008B44B8" w:rsidRPr="00DF4FF7">
        <w:rPr>
          <w:rStyle w:val="Char9"/>
          <w:rFonts w:hint="cs"/>
          <w:rtl/>
        </w:rPr>
        <w:t xml:space="preserve">‌شان </w:t>
      </w:r>
      <w:r w:rsidRPr="00DF4FF7">
        <w:rPr>
          <w:rStyle w:val="Char9"/>
          <w:rFonts w:hint="cs"/>
          <w:rtl/>
        </w:rPr>
        <w:t>شیر می‌دهند تا دو سال کامل</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که مشیت خداوند به ابقای نسل بشر به وسیله تناسل، متوجه شد، و قضایش به این اجرا گردید، و فرزند عادتاً نمی‌تواند بدون تعاون و همکاری مادر و پدر در اسباب حیاتش زنده بماند، و این امری است که طبیعی که همه مردم بر آن آفریده شده اند، بگونه‌ای که عصیان و مخالفتش تغییر خلق الله و سعی و کوشش است در نقض آنچه حکمت الهی ثابت کرده بود، واجب گردید که شرع در این باره بحث نماید، و وظایف میسره را بر آن‌ها توزیع نماید.</w:t>
      </w:r>
    </w:p>
    <w:p w:rsidR="00BA4315" w:rsidRPr="00773B0D" w:rsidRDefault="00BA4315" w:rsidP="008A386C">
      <w:pPr>
        <w:pStyle w:val="a5"/>
        <w:rPr>
          <w:rtl/>
        </w:rPr>
      </w:pPr>
      <w:bookmarkStart w:id="1469" w:name="_Toc272589853"/>
      <w:bookmarkStart w:id="1470" w:name="_Toc435447837"/>
      <w:r w:rsidRPr="00773B0D">
        <w:rPr>
          <w:rFonts w:hint="cs"/>
          <w:rtl/>
        </w:rPr>
        <w:t>مادر پرورش می‌کند و شیر می‌دهد و پدر انفاق می‌نماید:</w:t>
      </w:r>
      <w:bookmarkEnd w:id="1469"/>
      <w:bookmarkEnd w:id="14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آنچه در توان مادر است این است که شیر بدهد و پرورش نماید، پس همین چیز بر او واجب است، و آنچه در توان پدر است این است که در حد توانش بر او انفاق کند، زیرا او مادر را از کسب و کار باز داشته است، و او را به پرورش پسر خود مشغول کرده و در مشقت انداخته است، لذا مقتضای انصاف این است که رزق کفاف او بر عهده‌اش قرار گیرد.</w:t>
      </w:r>
    </w:p>
    <w:p w:rsidR="00BA4315" w:rsidRPr="00773B0D" w:rsidRDefault="00BA4315" w:rsidP="008A386C">
      <w:pPr>
        <w:pStyle w:val="a5"/>
        <w:rPr>
          <w:rtl/>
        </w:rPr>
      </w:pPr>
      <w:bookmarkStart w:id="1471" w:name="_Toc272589854"/>
      <w:bookmarkStart w:id="1472" w:name="_Toc435447838"/>
      <w:r w:rsidRPr="00773B0D">
        <w:rPr>
          <w:rFonts w:hint="cs"/>
          <w:rtl/>
        </w:rPr>
        <w:t>شیردهی دو سال کامل است:</w:t>
      </w:r>
      <w:bookmarkEnd w:id="1471"/>
      <w:bookmarkEnd w:id="14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برخی از مردم در بازداشتن بچه از شیر عجله دارند، و بسا اوقات این، به ضرر کودک تمام می‌شود، خداوند برای آن، حدّی مقرر فرمود که اغلباً سلامتی به آن وابسته است، و آن دو سال کامل است، در کمترین از این مدت به شرطی اجازه به از شیر</w:t>
      </w:r>
      <w:r w:rsidR="00DF4FF7">
        <w:rPr>
          <w:rStyle w:val="Char6"/>
          <w:rFonts w:hint="cs"/>
          <w:rtl/>
        </w:rPr>
        <w:t xml:space="preserve"> </w:t>
      </w:r>
      <w:r w:rsidRPr="005234D1">
        <w:rPr>
          <w:rStyle w:val="Char6"/>
          <w:rFonts w:hint="cs"/>
          <w:rtl/>
        </w:rPr>
        <w:t>گرفتن داده است که مادر و پدر باهم مشوره نموده صلاح فرزند را در آن ببینند؛ زیرا بسا اوقات بچه توان غذا خوردن قبل از آن را دارا می‌باشد، ولی نیاز پیدا می‌کند به زحمت و کوشش، و مادر و پدر از همه مردم به او مهربان‌تر می‌باشند و از وضعیت طبیعی او آگهی بیشتری دارند.</w:t>
      </w:r>
    </w:p>
    <w:p w:rsidR="00BA4315" w:rsidRPr="005234D1" w:rsidRDefault="00BA4315" w:rsidP="00A46380">
      <w:pPr>
        <w:widowControl w:val="0"/>
        <w:autoSpaceDE w:val="0"/>
        <w:autoSpaceDN w:val="0"/>
        <w:adjustRightInd w:val="0"/>
        <w:ind w:firstLine="284"/>
        <w:jc w:val="lowKashida"/>
        <w:rPr>
          <w:rStyle w:val="Char6"/>
          <w:rtl/>
        </w:rPr>
      </w:pPr>
      <w:r w:rsidRPr="005234D1">
        <w:rPr>
          <w:rStyle w:val="Char6"/>
          <w:rFonts w:hint="cs"/>
          <w:rtl/>
        </w:rPr>
        <w:t>باز ضرر رسانی از هردو جانب حرام است؛ زیرا این یک گونه تنگنایی است که منجر به کاهش در تعاون و همکاری می‌شود، پس اگر نیاز داشتند که دایه بگیرند تا بچه را شیر بدهد به خاطر ضعف مادر یا بیماری او یا این که در میان مادر و پدر افتراق و جدایی بوقوع پیوست و امثال آن از اسباب دیگر، گناهی در این باره نیست، و در این صورت ادای حق از هردو طرف لازم است.</w:t>
      </w:r>
    </w:p>
    <w:p w:rsidR="00BA4315" w:rsidRPr="00773B0D" w:rsidRDefault="00BA4315" w:rsidP="008A386C">
      <w:pPr>
        <w:pStyle w:val="a5"/>
        <w:rPr>
          <w:rtl/>
        </w:rPr>
      </w:pPr>
      <w:bookmarkStart w:id="1473" w:name="_Toc272589855"/>
      <w:bookmarkStart w:id="1474" w:name="_Toc435447839"/>
      <w:r w:rsidRPr="00773B0D">
        <w:rPr>
          <w:rFonts w:hint="cs"/>
          <w:rtl/>
        </w:rPr>
        <w:t>هدیه رضاع:</w:t>
      </w:r>
      <w:bookmarkEnd w:id="1473"/>
      <w:bookmarkEnd w:id="14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C96097" w:rsidRPr="00C96097">
        <w:rPr>
          <w:rFonts w:cs="CTraditional Arabic" w:hint="cs"/>
          <w:rtl/>
          <w:lang w:bidi="fa-IR"/>
        </w:rPr>
        <w:t>ج</w:t>
      </w:r>
      <w:r w:rsidRPr="005234D1">
        <w:rPr>
          <w:rStyle w:val="Char6"/>
          <w:rFonts w:hint="cs"/>
          <w:rtl/>
        </w:rPr>
        <w:t xml:space="preserve"> سؤال گردید که چه چیزی حق شیردهی را ساقط می‌کند؟ آن حضرت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غُرَّة</w:t>
      </w:r>
      <w:r w:rsidRPr="00DF4FF7">
        <w:rPr>
          <w:rStyle w:val="Char5"/>
          <w:rFonts w:hint="cs"/>
          <w:rtl/>
        </w:rPr>
        <w:t>ٌ</w:t>
      </w:r>
      <w:r w:rsidRPr="00DF4FF7">
        <w:rPr>
          <w:rStyle w:val="Char5"/>
          <w:rtl/>
        </w:rPr>
        <w:t xml:space="preserve"> </w:t>
      </w:r>
      <w:r w:rsidRPr="00DF4FF7">
        <w:rPr>
          <w:rStyle w:val="Char5"/>
          <w:rFonts w:hint="eastAsia"/>
          <w:rtl/>
        </w:rPr>
        <w:t>عَبْدٌ</w:t>
      </w:r>
      <w:r w:rsidRPr="00DF4FF7">
        <w:rPr>
          <w:rStyle w:val="Char5"/>
          <w:rtl/>
        </w:rPr>
        <w:t xml:space="preserve"> </w:t>
      </w:r>
      <w:r w:rsidRPr="00DF4FF7">
        <w:rPr>
          <w:rStyle w:val="Char5"/>
          <w:rFonts w:hint="eastAsia"/>
          <w:rtl/>
        </w:rPr>
        <w:t>أَوْ</w:t>
      </w:r>
      <w:r w:rsidRPr="00DF4FF7">
        <w:rPr>
          <w:rStyle w:val="Char5"/>
          <w:rtl/>
        </w:rPr>
        <w:t xml:space="preserve"> </w:t>
      </w:r>
      <w:r w:rsidRPr="00DF4FF7">
        <w:rPr>
          <w:rStyle w:val="Char5"/>
          <w:rFonts w:hint="eastAsia"/>
          <w:rtl/>
        </w:rPr>
        <w:t>أَمَةٌ</w:t>
      </w:r>
      <w:r w:rsidRPr="00DF4FF7">
        <w:rPr>
          <w:rStyle w:val="Chare"/>
          <w:rFonts w:hint="cs"/>
          <w:rtl/>
        </w:rPr>
        <w:t>»</w:t>
      </w:r>
      <w:r w:rsidR="00DF4FF7" w:rsidRPr="00DF4FF7">
        <w:rPr>
          <w:rStyle w:val="Char6"/>
          <w:rFonts w:hint="cs"/>
          <w:rtl/>
        </w:rPr>
        <w:t>.</w:t>
      </w:r>
      <w:r w:rsidRPr="005234D1">
        <w:rPr>
          <w:rStyle w:val="Char6"/>
          <w:rFonts w:hint="cs"/>
          <w:rtl/>
        </w:rPr>
        <w:t xml:space="preserve"> </w:t>
      </w:r>
      <w:r w:rsidR="00DF4FF7" w:rsidRPr="00DF4FF7">
        <w:rPr>
          <w:rStyle w:val="Chare"/>
          <w:rFonts w:hint="cs"/>
          <w:rtl/>
        </w:rPr>
        <w:t>«</w:t>
      </w:r>
      <w:r w:rsidRPr="00DF4FF7">
        <w:rPr>
          <w:rStyle w:val="Chard"/>
          <w:rFonts w:hint="cs"/>
          <w:rtl/>
        </w:rPr>
        <w:t>که یک برده یا کینز در اختیار او گذاشته 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زن شیرده بعد از مادر حقیقی مادر به حساب می‌آید، نیکویی با او بعد از نیکویی با مادر واجب است، تا جایی که رسول خدا </w:t>
      </w:r>
      <w:r w:rsidR="00C96097" w:rsidRPr="00C96097">
        <w:rPr>
          <w:rFonts w:cs="CTraditional Arabic" w:hint="cs"/>
          <w:rtl/>
          <w:lang w:bidi="fa-IR"/>
        </w:rPr>
        <w:t>ج</w:t>
      </w:r>
      <w:r w:rsidRPr="005234D1">
        <w:rPr>
          <w:rStyle w:val="Char6"/>
          <w:rFonts w:hint="cs"/>
          <w:rtl/>
        </w:rPr>
        <w:t xml:space="preserve"> چادر خود را جهت احترام به مادر رضاعی خویش، پهن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بسا اوقات مادر رضاعی راضی نمی‌گردد به آنچه فرزند رضاعی به او هدیه بدهد، و بسا اوقات چیز بسیار کمی را فرزند رضاعی بسیار تصور کرده به او می‌دهد، و در این، اشتباه پیش خواهد آمد، لذا از رسول خدا </w:t>
      </w:r>
      <w:r w:rsidR="00C96097" w:rsidRPr="00C96097">
        <w:rPr>
          <w:rFonts w:cs="CTraditional Arabic" w:hint="cs"/>
          <w:rtl/>
          <w:lang w:bidi="fa-IR"/>
        </w:rPr>
        <w:t>ج</w:t>
      </w:r>
      <w:r w:rsidRPr="005234D1">
        <w:rPr>
          <w:rStyle w:val="Char6"/>
          <w:rFonts w:hint="cs"/>
          <w:rtl/>
        </w:rPr>
        <w:t xml:space="preserve"> نسبت به مقدار آن سؤال گردید تا آن را معین نماید، پس او </w:t>
      </w:r>
      <w:r w:rsidRPr="00DF4FF7">
        <w:rPr>
          <w:rStyle w:val="Char6"/>
          <w:rFonts w:hint="cs"/>
          <w:rtl/>
        </w:rPr>
        <w:t>«غر</w:t>
      </w:r>
      <w:r w:rsidR="00DF4FF7">
        <w:rPr>
          <w:rStyle w:val="Char6"/>
          <w:rFonts w:hint="cs"/>
          <w:rtl/>
        </w:rPr>
        <w:t>ۀ</w:t>
      </w:r>
      <w:r w:rsidRPr="00DF4FF7">
        <w:rPr>
          <w:rStyle w:val="Char6"/>
          <w:rFonts w:hint="cs"/>
          <w:rtl/>
        </w:rPr>
        <w:t>»</w:t>
      </w:r>
      <w:r w:rsidRPr="005234D1">
        <w:rPr>
          <w:rStyle w:val="Char6"/>
          <w:rFonts w:hint="cs"/>
          <w:rtl/>
        </w:rPr>
        <w:t xml:space="preserve"> را مقدار آن نیکویی و احسان قرار داد؛ زیرا مادر شیرده حقی را بر ذم</w:t>
      </w:r>
      <w:r w:rsidR="00B20E6E">
        <w:rPr>
          <w:rStyle w:val="Char6"/>
          <w:rFonts w:hint="cs"/>
          <w:rtl/>
        </w:rPr>
        <w:t>ۀ</w:t>
      </w:r>
      <w:r w:rsidRPr="005234D1">
        <w:rPr>
          <w:rStyle w:val="Char6"/>
          <w:rFonts w:hint="cs"/>
          <w:rtl/>
        </w:rPr>
        <w:t xml:space="preserve"> او به اعتبار اقامه بینه او، و انسان کامل قرار</w:t>
      </w:r>
      <w:r w:rsidR="00DF4FF7">
        <w:rPr>
          <w:rStyle w:val="Char6"/>
          <w:rFonts w:hint="cs"/>
          <w:rtl/>
        </w:rPr>
        <w:t xml:space="preserve"> </w:t>
      </w:r>
      <w:r w:rsidRPr="005234D1">
        <w:rPr>
          <w:rStyle w:val="Char6"/>
          <w:rFonts w:hint="cs"/>
          <w:rtl/>
        </w:rPr>
        <w:t>دادن او، و پرورش</w:t>
      </w:r>
      <w:r w:rsidR="00DF4FF7">
        <w:rPr>
          <w:rStyle w:val="Char6"/>
          <w:rFonts w:hint="cs"/>
          <w:rtl/>
        </w:rPr>
        <w:t xml:space="preserve"> </w:t>
      </w:r>
      <w:r w:rsidRPr="005234D1">
        <w:rPr>
          <w:rStyle w:val="Char6"/>
          <w:rFonts w:hint="cs"/>
          <w:rtl/>
        </w:rPr>
        <w:t>‌کردن او، و تحمل خستگی و مشقت در این راستا را ثابت نمود، پس پاداش موافق به آن، این است که به او انسانی بدهد که به جای جوارح این فرزند قرار گیرد در آنچه از ارتفاقاتش می‌خواهد، و زحمت آن مادر را بدوش بگیرد، اما این حد، امر استحبابی است نه واجب.</w:t>
      </w:r>
    </w:p>
    <w:p w:rsidR="00BA4315" w:rsidRPr="00773B0D" w:rsidRDefault="00BA4315" w:rsidP="008A386C">
      <w:pPr>
        <w:pStyle w:val="a5"/>
        <w:rPr>
          <w:rtl/>
        </w:rPr>
      </w:pPr>
      <w:bookmarkStart w:id="1475" w:name="_Toc272589856"/>
      <w:bookmarkStart w:id="1476" w:name="_Toc435447840"/>
      <w:r w:rsidRPr="00773B0D">
        <w:rPr>
          <w:rFonts w:hint="cs"/>
          <w:rtl/>
        </w:rPr>
        <w:t>برداشتن نفقه از اموال شوهر بخیل:</w:t>
      </w:r>
      <w:bookmarkEnd w:id="1475"/>
      <w:bookmarkEnd w:id="14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هند گفت که: ابوسفیان مرد بخیلی است نفق</w:t>
      </w:r>
      <w:r w:rsidR="00B20E6E">
        <w:rPr>
          <w:rStyle w:val="Char6"/>
          <w:rFonts w:hint="cs"/>
          <w:rtl/>
        </w:rPr>
        <w:t>ۀ</w:t>
      </w:r>
      <w:r w:rsidRPr="005234D1">
        <w:rPr>
          <w:rStyle w:val="Char6"/>
          <w:rFonts w:hint="cs"/>
          <w:rtl/>
        </w:rPr>
        <w:t xml:space="preserve"> کافی به من نمی‌دهد، مگر این که من از مال او بدون اجازه چیزی بردارم، 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1F2F28">
        <w:rPr>
          <w:rStyle w:val="Char5"/>
          <w:rFonts w:hint="eastAsia"/>
          <w:rtl/>
        </w:rPr>
        <w:t>خُذِى</w:t>
      </w:r>
      <w:r w:rsidRPr="001F2F28">
        <w:rPr>
          <w:rStyle w:val="Char5"/>
          <w:rtl/>
        </w:rPr>
        <w:t xml:space="preserve"> </w:t>
      </w:r>
      <w:r w:rsidRPr="001F2F28">
        <w:rPr>
          <w:rStyle w:val="Char5"/>
          <w:rFonts w:hint="eastAsia"/>
          <w:rtl/>
        </w:rPr>
        <w:t>مَا</w:t>
      </w:r>
      <w:r w:rsidRPr="001F2F28">
        <w:rPr>
          <w:rStyle w:val="Char5"/>
          <w:rtl/>
        </w:rPr>
        <w:t xml:space="preserve"> </w:t>
      </w:r>
      <w:r w:rsidRPr="001F2F28">
        <w:rPr>
          <w:rStyle w:val="Char5"/>
          <w:rFonts w:hint="eastAsia"/>
          <w:rtl/>
        </w:rPr>
        <w:t>يَكْفِيكِ</w:t>
      </w:r>
      <w:r w:rsidRPr="001F2F28">
        <w:rPr>
          <w:rStyle w:val="Char5"/>
          <w:rtl/>
        </w:rPr>
        <w:t xml:space="preserve"> </w:t>
      </w:r>
      <w:r w:rsidRPr="001F2F28">
        <w:rPr>
          <w:rStyle w:val="Char5"/>
          <w:rFonts w:hint="eastAsia"/>
          <w:rtl/>
        </w:rPr>
        <w:t>وَوَلَدَكِ</w:t>
      </w:r>
      <w:r w:rsidRPr="001F2F28">
        <w:rPr>
          <w:rStyle w:val="Char5"/>
          <w:rtl/>
        </w:rPr>
        <w:t xml:space="preserve"> </w:t>
      </w:r>
      <w:r w:rsidRPr="001F2F28">
        <w:rPr>
          <w:rStyle w:val="Char5"/>
          <w:rFonts w:hint="eastAsia"/>
          <w:rtl/>
        </w:rPr>
        <w:t>بِالْمَعْرُوفِ</w:t>
      </w:r>
      <w:r w:rsidRPr="00DF4FF7">
        <w:rPr>
          <w:rStyle w:val="Chare"/>
          <w:rFonts w:hint="cs"/>
          <w:rtl/>
        </w:rPr>
        <w:t>»</w:t>
      </w:r>
      <w:r w:rsidR="00DF4FF7" w:rsidRPr="00DF4FF7">
        <w:rPr>
          <w:rStyle w:val="Char6"/>
          <w:rFonts w:hint="cs"/>
          <w:rtl/>
        </w:rPr>
        <w:t>.</w:t>
      </w:r>
      <w:r w:rsidRPr="00DF4FF7">
        <w:rPr>
          <w:rStyle w:val="Chare"/>
          <w:rFonts w:hint="cs"/>
          <w:rtl/>
        </w:rPr>
        <w:t xml:space="preserve"> </w:t>
      </w:r>
      <w:r w:rsidRPr="00773B0D">
        <w:rPr>
          <w:rFonts w:cs="Traditional Arabic" w:hint="cs"/>
          <w:rtl/>
          <w:lang w:bidi="fa-IR"/>
        </w:rPr>
        <w:t>«</w:t>
      </w:r>
      <w:r w:rsidRPr="00DF4FF7">
        <w:rPr>
          <w:rStyle w:val="Chard"/>
          <w:rFonts w:hint="cs"/>
          <w:rtl/>
        </w:rPr>
        <w:t>آنچه را که برای تو و فرزندانت کفایت کند بردار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A46380">
        <w:rPr>
          <w:rStyle w:val="Char6"/>
          <w:rFonts w:hint="cs"/>
          <w:spacing w:val="-4"/>
          <w:rtl/>
        </w:rPr>
        <w:t>من می‌گویم: چون ضبط‌کردن مقدار نفق</w:t>
      </w:r>
      <w:r w:rsidR="00B20E6E" w:rsidRPr="00A46380">
        <w:rPr>
          <w:rStyle w:val="Char6"/>
          <w:rFonts w:hint="cs"/>
          <w:spacing w:val="-4"/>
          <w:rtl/>
        </w:rPr>
        <w:t>ۀ</w:t>
      </w:r>
      <w:r w:rsidRPr="00A46380">
        <w:rPr>
          <w:rStyle w:val="Char6"/>
          <w:rFonts w:hint="cs"/>
          <w:spacing w:val="-4"/>
          <w:rtl/>
        </w:rPr>
        <w:t xml:space="preserve"> زن و فرزندان مشکل است، رسول خدا </w:t>
      </w:r>
      <w:r w:rsidR="00C96097" w:rsidRPr="00A46380">
        <w:rPr>
          <w:rFonts w:cs="CTraditional Arabic" w:hint="cs"/>
          <w:spacing w:val="-4"/>
          <w:rtl/>
          <w:lang w:bidi="fa-IR"/>
        </w:rPr>
        <w:t>ج</w:t>
      </w:r>
      <w:r w:rsidRPr="005234D1">
        <w:rPr>
          <w:rStyle w:val="Char6"/>
          <w:rFonts w:hint="cs"/>
          <w:rtl/>
        </w:rPr>
        <w:t xml:space="preserve"> آن را به خود هنده واگذار نمود، و تأکید نمود که موافق به عرف بردارد، مراجعه به قضات را نادیده گرفت، زیرا این مشکل و سنگین است.</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DF4FF7">
        <w:rPr>
          <w:rStyle w:val="Chare"/>
          <w:rFonts w:hint="cs"/>
          <w:rtl/>
        </w:rPr>
        <w:t>«</w:t>
      </w:r>
      <w:r w:rsidRPr="00DF4FF7">
        <w:rPr>
          <w:rStyle w:val="Char5"/>
          <w:rFonts w:hint="eastAsia"/>
          <w:rtl/>
        </w:rPr>
        <w:t>مُرُوا</w:t>
      </w:r>
      <w:r w:rsidRPr="00DF4FF7">
        <w:rPr>
          <w:rStyle w:val="Char5"/>
          <w:rtl/>
        </w:rPr>
        <w:t xml:space="preserve"> </w:t>
      </w:r>
      <w:r w:rsidRPr="00DF4FF7">
        <w:rPr>
          <w:rStyle w:val="Char5"/>
          <w:rFonts w:hint="eastAsia"/>
          <w:rtl/>
        </w:rPr>
        <w:t>أوْلادَكُمْ</w:t>
      </w:r>
      <w:r w:rsidRPr="00DF4FF7">
        <w:rPr>
          <w:rStyle w:val="Char5"/>
          <w:rtl/>
        </w:rPr>
        <w:t xml:space="preserve"> </w:t>
      </w:r>
      <w:r w:rsidRPr="00DF4FF7">
        <w:rPr>
          <w:rStyle w:val="Char5"/>
          <w:rFonts w:hint="eastAsia"/>
          <w:rtl/>
        </w:rPr>
        <w:t>بِالصَّلاةِ</w:t>
      </w:r>
      <w:r w:rsidRPr="00DF4FF7">
        <w:rPr>
          <w:rStyle w:val="Chare"/>
          <w:rFonts w:hint="cs"/>
          <w:rtl/>
        </w:rPr>
        <w:t>»</w:t>
      </w:r>
      <w:r w:rsidRPr="005234D1">
        <w:rPr>
          <w:rStyle w:val="Char6"/>
          <w:rFonts w:hint="cs"/>
          <w:rtl/>
        </w:rPr>
        <w:t xml:space="preserve"> اسرار این حدیث قبلاً بیان گردیدند.</w:t>
      </w:r>
    </w:p>
    <w:p w:rsidR="00A46380" w:rsidRPr="005234D1" w:rsidRDefault="00A46380" w:rsidP="008A386C">
      <w:pPr>
        <w:autoSpaceDE w:val="0"/>
        <w:autoSpaceDN w:val="0"/>
        <w:adjustRightInd w:val="0"/>
        <w:ind w:firstLine="284"/>
        <w:jc w:val="lowKashida"/>
        <w:rPr>
          <w:rStyle w:val="Char6"/>
          <w:rtl/>
        </w:rPr>
      </w:pPr>
    </w:p>
    <w:p w:rsidR="00BA4315" w:rsidRPr="00773B0D" w:rsidRDefault="00BA4315" w:rsidP="00A46380">
      <w:pPr>
        <w:pStyle w:val="a5"/>
        <w:spacing w:line="223" w:lineRule="auto"/>
        <w:rPr>
          <w:rtl/>
        </w:rPr>
      </w:pPr>
      <w:bookmarkStart w:id="1477" w:name="_Toc272589857"/>
      <w:bookmarkStart w:id="1478" w:name="_Toc435447841"/>
      <w:r w:rsidRPr="00773B0D">
        <w:rPr>
          <w:rFonts w:hint="cs"/>
          <w:rtl/>
        </w:rPr>
        <w:t>مادر سزاوارتر به پرورش فرزند است:</w:t>
      </w:r>
      <w:bookmarkEnd w:id="1477"/>
      <w:bookmarkEnd w:id="147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داوری‌های رسول خدا </w:t>
      </w:r>
      <w:r w:rsidR="00C96097" w:rsidRPr="00C96097">
        <w:rPr>
          <w:rFonts w:cs="CTraditional Arabic" w:hint="cs"/>
          <w:rtl/>
          <w:lang w:bidi="fa-IR"/>
        </w:rPr>
        <w:t>ج</w:t>
      </w:r>
      <w:r w:rsidRPr="005234D1">
        <w:rPr>
          <w:rStyle w:val="Char6"/>
          <w:rFonts w:hint="cs"/>
          <w:rtl/>
        </w:rPr>
        <w:t xml:space="preserve"> در باره مستحق‌تر به پرورش، هنگام اختلاف مادر و پدر، مختلف نقل شده اند؛ زیرا در این به این توجه می‌شود که مشفق‌تر به فرزند والدین هستند، و به این توجهی نمی‌شود که چه کسی در پی ضرر و آزاررسانی است، و چه کسی مصلحت را ملاحظه می‌کند، زیرا نباید به دنبال حسد و ضرررسانی رفت، پس یک بار زنی به محضر آن حضرت </w:t>
      </w:r>
      <w:r w:rsidR="00C96097" w:rsidRPr="00C96097">
        <w:rPr>
          <w:rFonts w:cs="CTraditional Arabic" w:hint="cs"/>
          <w:rtl/>
          <w:lang w:bidi="fa-IR"/>
        </w:rPr>
        <w:t>ج</w:t>
      </w:r>
      <w:r w:rsidRPr="005234D1">
        <w:rPr>
          <w:rStyle w:val="Char6"/>
          <w:rFonts w:hint="cs"/>
          <w:rtl/>
        </w:rPr>
        <w:t xml:space="preserve"> آمد و گفت: </w:t>
      </w:r>
      <w:r w:rsidRPr="00DF4FF7">
        <w:rPr>
          <w:rStyle w:val="Chare"/>
          <w:rFonts w:hint="cs"/>
          <w:rtl/>
        </w:rPr>
        <w:t>«</w:t>
      </w:r>
      <w:r w:rsidRPr="00DF4FF7">
        <w:rPr>
          <w:rStyle w:val="Char5"/>
          <w:rFonts w:hint="eastAsia"/>
          <w:rtl/>
        </w:rPr>
        <w:t>إِنَّ</w:t>
      </w:r>
      <w:r w:rsidRPr="00DF4FF7">
        <w:rPr>
          <w:rStyle w:val="Char5"/>
          <w:rtl/>
        </w:rPr>
        <w:t xml:space="preserve"> </w:t>
      </w:r>
      <w:r w:rsidRPr="00DF4FF7">
        <w:rPr>
          <w:rStyle w:val="Char5"/>
          <w:rFonts w:hint="eastAsia"/>
          <w:rtl/>
        </w:rPr>
        <w:t>ابْنِى</w:t>
      </w:r>
      <w:r w:rsidRPr="00DF4FF7">
        <w:rPr>
          <w:rStyle w:val="Char5"/>
          <w:rtl/>
        </w:rPr>
        <w:t xml:space="preserve"> </w:t>
      </w:r>
      <w:r w:rsidRPr="00DF4FF7">
        <w:rPr>
          <w:rStyle w:val="Char5"/>
          <w:rFonts w:hint="eastAsia"/>
          <w:rtl/>
        </w:rPr>
        <w:t>هَذَا</w:t>
      </w:r>
      <w:r w:rsidRPr="00DF4FF7">
        <w:rPr>
          <w:rStyle w:val="Char5"/>
          <w:rtl/>
        </w:rPr>
        <w:t xml:space="preserve"> </w:t>
      </w:r>
      <w:r w:rsidRPr="00DF4FF7">
        <w:rPr>
          <w:rStyle w:val="Char5"/>
          <w:rFonts w:hint="eastAsia"/>
          <w:rtl/>
        </w:rPr>
        <w:t>كَانَ</w:t>
      </w:r>
      <w:r w:rsidRPr="00DF4FF7">
        <w:rPr>
          <w:rStyle w:val="Char5"/>
          <w:rtl/>
        </w:rPr>
        <w:t xml:space="preserve"> </w:t>
      </w:r>
      <w:r w:rsidRPr="00DF4FF7">
        <w:rPr>
          <w:rStyle w:val="Char5"/>
          <w:rFonts w:hint="eastAsia"/>
          <w:rtl/>
        </w:rPr>
        <w:t>بَطْنِى</w:t>
      </w:r>
      <w:r w:rsidRPr="00DF4FF7">
        <w:rPr>
          <w:rStyle w:val="Char5"/>
          <w:rtl/>
        </w:rPr>
        <w:t xml:space="preserve"> </w:t>
      </w:r>
      <w:r w:rsidRPr="00DF4FF7">
        <w:rPr>
          <w:rStyle w:val="Char5"/>
          <w:rFonts w:hint="eastAsia"/>
          <w:rtl/>
        </w:rPr>
        <w:t>لَهُ</w:t>
      </w:r>
      <w:r w:rsidRPr="00DF4FF7">
        <w:rPr>
          <w:rStyle w:val="Char5"/>
          <w:rtl/>
        </w:rPr>
        <w:t xml:space="preserve"> </w:t>
      </w:r>
      <w:r w:rsidRPr="00DF4FF7">
        <w:rPr>
          <w:rStyle w:val="Char5"/>
          <w:rFonts w:hint="eastAsia"/>
          <w:rtl/>
        </w:rPr>
        <w:t>وِعَاءً</w:t>
      </w:r>
      <w:r w:rsidRPr="00DF4FF7">
        <w:rPr>
          <w:rStyle w:val="Char5"/>
          <w:rtl/>
        </w:rPr>
        <w:t xml:space="preserve"> </w:t>
      </w:r>
      <w:r w:rsidRPr="00DF4FF7">
        <w:rPr>
          <w:rStyle w:val="Char5"/>
          <w:rFonts w:hint="eastAsia"/>
          <w:rtl/>
        </w:rPr>
        <w:t>وَثَدْيِى</w:t>
      </w:r>
      <w:r w:rsidRPr="00DF4FF7">
        <w:rPr>
          <w:rStyle w:val="Char5"/>
          <w:rtl/>
        </w:rPr>
        <w:t xml:space="preserve"> </w:t>
      </w:r>
      <w:r w:rsidRPr="00DF4FF7">
        <w:rPr>
          <w:rStyle w:val="Char5"/>
          <w:rFonts w:hint="eastAsia"/>
          <w:rtl/>
        </w:rPr>
        <w:t>لَهُ</w:t>
      </w:r>
      <w:r w:rsidRPr="00DF4FF7">
        <w:rPr>
          <w:rStyle w:val="Char5"/>
          <w:rtl/>
        </w:rPr>
        <w:t xml:space="preserve"> </w:t>
      </w:r>
      <w:r w:rsidRPr="00DF4FF7">
        <w:rPr>
          <w:rStyle w:val="Char5"/>
          <w:rFonts w:hint="eastAsia"/>
          <w:rtl/>
        </w:rPr>
        <w:t>سِقَاءً</w:t>
      </w:r>
      <w:r w:rsidRPr="00DF4FF7">
        <w:rPr>
          <w:rStyle w:val="Char5"/>
          <w:rFonts w:hint="cs"/>
          <w:rtl/>
        </w:rPr>
        <w:t>،</w:t>
      </w:r>
      <w:r w:rsidRPr="00DF4FF7">
        <w:rPr>
          <w:rStyle w:val="Char5"/>
          <w:rtl/>
        </w:rPr>
        <w:t xml:space="preserve"> </w:t>
      </w:r>
      <w:r w:rsidRPr="00DF4FF7">
        <w:rPr>
          <w:rStyle w:val="Char5"/>
          <w:rFonts w:hint="eastAsia"/>
          <w:rtl/>
        </w:rPr>
        <w:t>وَحَجْرِى</w:t>
      </w:r>
      <w:r w:rsidRPr="00DF4FF7">
        <w:rPr>
          <w:rStyle w:val="Char5"/>
          <w:rtl/>
        </w:rPr>
        <w:t xml:space="preserve"> </w:t>
      </w:r>
      <w:r w:rsidRPr="00DF4FF7">
        <w:rPr>
          <w:rStyle w:val="Char5"/>
          <w:rFonts w:hint="eastAsia"/>
          <w:rtl/>
        </w:rPr>
        <w:t>لَهُ</w:t>
      </w:r>
      <w:r w:rsidRPr="00DF4FF7">
        <w:rPr>
          <w:rStyle w:val="Char5"/>
          <w:rtl/>
        </w:rPr>
        <w:t xml:space="preserve"> </w:t>
      </w:r>
      <w:r w:rsidRPr="00DF4FF7">
        <w:rPr>
          <w:rStyle w:val="Char5"/>
          <w:rFonts w:hint="eastAsia"/>
          <w:rtl/>
        </w:rPr>
        <w:t>حِوَاءً</w:t>
      </w:r>
      <w:r w:rsidRPr="00DF4FF7">
        <w:rPr>
          <w:rStyle w:val="Char5"/>
          <w:rFonts w:hint="cs"/>
          <w:rtl/>
        </w:rPr>
        <w:t>،</w:t>
      </w:r>
      <w:r w:rsidRPr="00DF4FF7">
        <w:rPr>
          <w:rStyle w:val="Char5"/>
          <w:rtl/>
        </w:rPr>
        <w:t xml:space="preserve"> </w:t>
      </w:r>
      <w:r w:rsidRPr="00DF4FF7">
        <w:rPr>
          <w:rStyle w:val="Char5"/>
          <w:rFonts w:hint="eastAsia"/>
          <w:rtl/>
        </w:rPr>
        <w:t>وَإِنَّ</w:t>
      </w:r>
      <w:r w:rsidRPr="00DF4FF7">
        <w:rPr>
          <w:rStyle w:val="Char5"/>
          <w:rtl/>
        </w:rPr>
        <w:t xml:space="preserve"> </w:t>
      </w:r>
      <w:r w:rsidRPr="00DF4FF7">
        <w:rPr>
          <w:rStyle w:val="Char5"/>
          <w:rFonts w:hint="eastAsia"/>
          <w:rtl/>
        </w:rPr>
        <w:t>أَبَاهُ</w:t>
      </w:r>
      <w:r w:rsidRPr="00DF4FF7">
        <w:rPr>
          <w:rStyle w:val="Char5"/>
          <w:rtl/>
        </w:rPr>
        <w:t xml:space="preserve"> </w:t>
      </w:r>
      <w:r w:rsidRPr="00DF4FF7">
        <w:rPr>
          <w:rStyle w:val="Char5"/>
          <w:rFonts w:hint="eastAsia"/>
          <w:rtl/>
        </w:rPr>
        <w:t>طَلَّقَنِى</w:t>
      </w:r>
      <w:r w:rsidRPr="00DF4FF7">
        <w:rPr>
          <w:rStyle w:val="Char5"/>
          <w:rFonts w:hint="cs"/>
          <w:rtl/>
        </w:rPr>
        <w:t>،</w:t>
      </w:r>
      <w:r w:rsidRPr="00DF4FF7">
        <w:rPr>
          <w:rStyle w:val="Char5"/>
          <w:rtl/>
        </w:rPr>
        <w:t xml:space="preserve"> </w:t>
      </w:r>
      <w:r w:rsidRPr="00DF4FF7">
        <w:rPr>
          <w:rStyle w:val="Char5"/>
          <w:rFonts w:hint="eastAsia"/>
          <w:rtl/>
        </w:rPr>
        <w:t>وَأَرَادَ</w:t>
      </w:r>
      <w:r w:rsidRPr="00DF4FF7">
        <w:rPr>
          <w:rStyle w:val="Char5"/>
          <w:rtl/>
        </w:rPr>
        <w:t xml:space="preserve"> </w:t>
      </w:r>
      <w:r w:rsidRPr="00DF4FF7">
        <w:rPr>
          <w:rStyle w:val="Char5"/>
          <w:rFonts w:hint="eastAsia"/>
          <w:rtl/>
        </w:rPr>
        <w:t>أَنْ</w:t>
      </w:r>
      <w:r w:rsidRPr="00DF4FF7">
        <w:rPr>
          <w:rStyle w:val="Char5"/>
          <w:rtl/>
        </w:rPr>
        <w:t xml:space="preserve"> </w:t>
      </w:r>
      <w:r w:rsidRPr="00DF4FF7">
        <w:rPr>
          <w:rStyle w:val="Char5"/>
          <w:rFonts w:hint="eastAsia"/>
          <w:rtl/>
        </w:rPr>
        <w:t>يَنْزِعَهُ</w:t>
      </w:r>
      <w:r w:rsidRPr="00DF4FF7">
        <w:rPr>
          <w:rStyle w:val="Char5"/>
          <w:rtl/>
        </w:rPr>
        <w:t xml:space="preserve"> </w:t>
      </w:r>
      <w:r w:rsidRPr="00DF4FF7">
        <w:rPr>
          <w:rStyle w:val="Char5"/>
          <w:rFonts w:hint="eastAsia"/>
          <w:rtl/>
        </w:rPr>
        <w:t>مِنِّى</w:t>
      </w:r>
      <w:r w:rsidRPr="00DF4FF7">
        <w:rPr>
          <w:rStyle w:val="Char5"/>
          <w:rFonts w:hint="cs"/>
          <w:rtl/>
        </w:rPr>
        <w:t>،</w:t>
      </w:r>
      <w:r w:rsidRPr="00DF4FF7">
        <w:rPr>
          <w:rStyle w:val="Char5"/>
          <w:rtl/>
        </w:rPr>
        <w:t xml:space="preserve"> </w:t>
      </w:r>
      <w:r w:rsidRPr="00DF4FF7">
        <w:rPr>
          <w:rStyle w:val="Char5"/>
          <w:rFonts w:hint="eastAsia"/>
          <w:rtl/>
        </w:rPr>
        <w:t>فَقَالَ</w:t>
      </w:r>
      <w:r w:rsidRPr="00DF4FF7">
        <w:rPr>
          <w:rStyle w:val="Char5"/>
          <w:rFonts w:hint="cs"/>
          <w:rtl/>
        </w:rPr>
        <w:t>:</w:t>
      </w:r>
      <w:r w:rsidRPr="00DF4FF7">
        <w:rPr>
          <w:rStyle w:val="Char5"/>
          <w:rtl/>
        </w:rPr>
        <w:t xml:space="preserve"> </w:t>
      </w:r>
      <w:r w:rsidRPr="00DF4FF7">
        <w:rPr>
          <w:rStyle w:val="Char5"/>
          <w:rFonts w:hint="eastAsia"/>
          <w:rtl/>
        </w:rPr>
        <w:t>أَنْتِ</w:t>
      </w:r>
      <w:r w:rsidRPr="00DF4FF7">
        <w:rPr>
          <w:rStyle w:val="Char5"/>
          <w:rtl/>
        </w:rPr>
        <w:t xml:space="preserve"> </w:t>
      </w:r>
      <w:r w:rsidRPr="00DF4FF7">
        <w:rPr>
          <w:rStyle w:val="Char5"/>
          <w:rFonts w:hint="eastAsia"/>
          <w:rtl/>
        </w:rPr>
        <w:t>أَحَقُّ</w:t>
      </w:r>
      <w:r w:rsidRPr="00DF4FF7">
        <w:rPr>
          <w:rStyle w:val="Char5"/>
          <w:rtl/>
        </w:rPr>
        <w:t xml:space="preserve"> </w:t>
      </w:r>
      <w:r w:rsidRPr="00DF4FF7">
        <w:rPr>
          <w:rStyle w:val="Char5"/>
          <w:rFonts w:hint="eastAsia"/>
          <w:rtl/>
        </w:rPr>
        <w:t>بِهِ</w:t>
      </w:r>
      <w:r w:rsidRPr="00DF4FF7">
        <w:rPr>
          <w:rStyle w:val="Char5"/>
          <w:rtl/>
        </w:rPr>
        <w:t xml:space="preserve"> </w:t>
      </w:r>
      <w:r w:rsidRPr="00DF4FF7">
        <w:rPr>
          <w:rStyle w:val="Char5"/>
          <w:rFonts w:hint="eastAsia"/>
          <w:rtl/>
        </w:rPr>
        <w:t>مَا</w:t>
      </w:r>
      <w:r w:rsidRPr="00DF4FF7">
        <w:rPr>
          <w:rStyle w:val="Char5"/>
          <w:rtl/>
        </w:rPr>
        <w:t xml:space="preserve"> </w:t>
      </w:r>
      <w:r w:rsidRPr="00DF4FF7">
        <w:rPr>
          <w:rStyle w:val="Char5"/>
          <w:rFonts w:hint="eastAsia"/>
          <w:rtl/>
        </w:rPr>
        <w:t>لَمْ</w:t>
      </w:r>
      <w:r w:rsidRPr="00DF4FF7">
        <w:rPr>
          <w:rStyle w:val="Char5"/>
          <w:rtl/>
        </w:rPr>
        <w:t xml:space="preserve"> </w:t>
      </w:r>
      <w:r w:rsidRPr="00DF4FF7">
        <w:rPr>
          <w:rStyle w:val="Char5"/>
          <w:rFonts w:hint="eastAsia"/>
          <w:rtl/>
        </w:rPr>
        <w:t>تَنْكِحِى</w:t>
      </w:r>
      <w:r w:rsidRPr="00DF4FF7">
        <w:rPr>
          <w:rStyle w:val="Chare"/>
          <w:rFonts w:hint="cs"/>
          <w:rtl/>
        </w:rPr>
        <w:t>»</w:t>
      </w:r>
      <w:r w:rsidR="00DF4FF7" w:rsidRPr="00DF4FF7">
        <w:rPr>
          <w:rStyle w:val="Char6"/>
          <w:rFonts w:hint="cs"/>
          <w:rtl/>
        </w:rPr>
        <w:t>.</w:t>
      </w:r>
      <w:r w:rsidRPr="005234D1">
        <w:rPr>
          <w:rStyle w:val="Char6"/>
          <w:rFonts w:hint="cs"/>
          <w:rtl/>
        </w:rPr>
        <w:t xml:space="preserve"> </w:t>
      </w:r>
      <w:r w:rsidRPr="00773B0D">
        <w:rPr>
          <w:rFonts w:cs="Traditional Arabic" w:hint="cs"/>
          <w:rtl/>
          <w:lang w:bidi="fa-IR"/>
        </w:rPr>
        <w:t>«</w:t>
      </w:r>
      <w:r w:rsidRPr="00DF4FF7">
        <w:rPr>
          <w:rStyle w:val="Chard"/>
          <w:rFonts w:hint="cs"/>
          <w:rtl/>
        </w:rPr>
        <w:t>پسرم این، شکمم برای او جای و پستانم برای او مشک آب و دامنم برای او محل نگهداری و پرورش بود، اکنون پدرش مرا طلاق داده و می‌خواهد او را از من بگیرد، آن حضرت فرمود: تو مستحق‌تر به پرورش آن هستی تا ازدواج نکرده‌ای</w:t>
      </w:r>
      <w:r w:rsidRPr="00DF4FF7">
        <w:rPr>
          <w:rStyle w:val="Chare"/>
          <w:rFonts w:hint="cs"/>
          <w:rtl/>
        </w:rPr>
        <w:t>»</w:t>
      </w:r>
      <w:r w:rsidRPr="005234D1">
        <w:rPr>
          <w:rStyle w:val="Char6"/>
          <w:rFonts w:hint="cs"/>
          <w:rtl/>
        </w:rPr>
        <w:t>.</w:t>
      </w:r>
    </w:p>
    <w:p w:rsidR="00BA4315" w:rsidRPr="00DF4FF7" w:rsidRDefault="00BA4315" w:rsidP="008A386C">
      <w:pPr>
        <w:autoSpaceDE w:val="0"/>
        <w:autoSpaceDN w:val="0"/>
        <w:adjustRightInd w:val="0"/>
        <w:ind w:firstLine="284"/>
        <w:jc w:val="lowKashida"/>
        <w:rPr>
          <w:rStyle w:val="Char6"/>
          <w:rtl/>
        </w:rPr>
      </w:pPr>
      <w:r w:rsidRPr="00DF4FF7">
        <w:rPr>
          <w:rStyle w:val="Char6"/>
          <w:rFonts w:hint="cs"/>
          <w:rtl/>
        </w:rPr>
        <w:t>من می‌گویم: این حکم از آنجاست که مادر در امور پرورش آگاهتر و نسبت به فرزند مهربان‌تر است، اما هرگاه به ازدواج کسی در بیاید مانند کنیز در اختیار او می‌باشد، حالانکه شوهرش نسبت به این کودک اجنبی است که به این بچه نیکی نخواهد کرد، و یک بار آن حضرت</w:t>
      </w:r>
      <w:r w:rsidRPr="005234D1">
        <w:rPr>
          <w:rStyle w:val="Char6"/>
          <w:rFonts w:hint="cs"/>
          <w:rtl/>
        </w:rPr>
        <w:t xml:space="preserve"> </w:t>
      </w:r>
      <w:r w:rsidR="00C96097" w:rsidRPr="00C96097">
        <w:rPr>
          <w:rFonts w:cs="CTraditional Arabic" w:hint="cs"/>
          <w:rtl/>
          <w:lang w:bidi="fa-IR"/>
        </w:rPr>
        <w:t>ج</w:t>
      </w:r>
      <w:r w:rsidRPr="005234D1">
        <w:rPr>
          <w:rStyle w:val="Char6"/>
          <w:rFonts w:hint="cs"/>
          <w:rtl/>
        </w:rPr>
        <w:t xml:space="preserve"> </w:t>
      </w:r>
      <w:r w:rsidRPr="00DF4FF7">
        <w:rPr>
          <w:rStyle w:val="Char6"/>
          <w:rFonts w:hint="cs"/>
          <w:rtl/>
        </w:rPr>
        <w:t>پسری را اختیار داد که پیش مادر می‌نشیند یا پیش پدر، زیرا این پسر ممیز بود.</w:t>
      </w:r>
    </w:p>
    <w:p w:rsidR="00BA4315" w:rsidRPr="00773B0D" w:rsidRDefault="00BA4315" w:rsidP="00A46380">
      <w:pPr>
        <w:pStyle w:val="a5"/>
        <w:spacing w:line="223" w:lineRule="auto"/>
        <w:rPr>
          <w:rtl/>
        </w:rPr>
      </w:pPr>
      <w:bookmarkStart w:id="1479" w:name="_Toc272589858"/>
      <w:bookmarkStart w:id="1480" w:name="_Toc435447842"/>
      <w:r w:rsidRPr="00773B0D">
        <w:rPr>
          <w:rFonts w:hint="cs"/>
          <w:rtl/>
        </w:rPr>
        <w:t>نیکوکاری و برّ در میان مسلمانان پنج تاست:</w:t>
      </w:r>
      <w:bookmarkEnd w:id="1479"/>
      <w:bookmarkEnd w:id="1480"/>
    </w:p>
    <w:p w:rsidR="00BA4315" w:rsidRPr="00A46380" w:rsidRDefault="00BA4315" w:rsidP="00A46380">
      <w:pPr>
        <w:widowControl w:val="0"/>
        <w:autoSpaceDE w:val="0"/>
        <w:autoSpaceDN w:val="0"/>
        <w:adjustRightInd w:val="0"/>
        <w:ind w:firstLine="284"/>
        <w:jc w:val="lowKashida"/>
        <w:rPr>
          <w:rStyle w:val="Char6"/>
          <w:spacing w:val="-4"/>
          <w:rtl/>
        </w:rPr>
      </w:pPr>
      <w:r w:rsidRPr="00A46380">
        <w:rPr>
          <w:rStyle w:val="Char6"/>
          <w:rFonts w:hint="cs"/>
          <w:spacing w:val="-4"/>
          <w:rtl/>
        </w:rPr>
        <w:t xml:space="preserve">باید دانست که انسان طبعاً مدنی است، زندگیش بدون کمک و همکاری با همدیگر درست درنمی‌آید، کمک و همکاری بدون الفت و مهربانی با همدیگر امکان‌پذیر نیست، و الفت بدون مواسات و همدردی و ملاحظه یکدیگر نمی‌تواند پدید آید، کمک و تعاون هم در یک حد نیست، بلکه مراتب مختلفی دارد که با اختلاف آن‌ها، مراتب برّ و صله هم مختلف می‌باشند، پس ادنی‌ترین مرتبه آن، ارتباطی است که مسلمانان با همدیگر دارند، و آن را رسول خدا </w:t>
      </w:r>
      <w:r w:rsidR="00C96097" w:rsidRPr="00A46380">
        <w:rPr>
          <w:rFonts w:cs="CTraditional Arabic" w:hint="cs"/>
          <w:spacing w:val="-4"/>
          <w:rtl/>
          <w:lang w:bidi="fa-IR"/>
        </w:rPr>
        <w:t>ج</w:t>
      </w:r>
      <w:r w:rsidRPr="00A46380">
        <w:rPr>
          <w:rStyle w:val="Char6"/>
          <w:rFonts w:hint="cs"/>
          <w:spacing w:val="-4"/>
          <w:rtl/>
        </w:rPr>
        <w:t xml:space="preserve"> به پنج چیز در میان آنان، مقرر فرمود: </w:t>
      </w:r>
      <w:r w:rsidRPr="00A46380">
        <w:rPr>
          <w:rStyle w:val="Chare"/>
          <w:rFonts w:hint="cs"/>
          <w:spacing w:val="-4"/>
          <w:rtl/>
        </w:rPr>
        <w:t>«</w:t>
      </w:r>
      <w:r w:rsidRPr="00A46380">
        <w:rPr>
          <w:rStyle w:val="Char5"/>
          <w:rFonts w:hint="eastAsia"/>
          <w:spacing w:val="-4"/>
          <w:rtl/>
        </w:rPr>
        <w:t>حَقُّ</w:t>
      </w:r>
      <w:r w:rsidRPr="00A46380">
        <w:rPr>
          <w:rStyle w:val="Char5"/>
          <w:spacing w:val="-4"/>
          <w:rtl/>
        </w:rPr>
        <w:t xml:space="preserve"> </w:t>
      </w:r>
      <w:r w:rsidRPr="00A46380">
        <w:rPr>
          <w:rStyle w:val="Char5"/>
          <w:rFonts w:hint="eastAsia"/>
          <w:spacing w:val="-4"/>
          <w:rtl/>
        </w:rPr>
        <w:t>الْمُسْلِمِ</w:t>
      </w:r>
      <w:r w:rsidRPr="00A46380">
        <w:rPr>
          <w:rStyle w:val="Char5"/>
          <w:spacing w:val="-4"/>
          <w:rtl/>
        </w:rPr>
        <w:t xml:space="preserve"> </w:t>
      </w:r>
      <w:r w:rsidRPr="00A46380">
        <w:rPr>
          <w:rStyle w:val="Char5"/>
          <w:rFonts w:hint="eastAsia"/>
          <w:spacing w:val="-4"/>
          <w:rtl/>
        </w:rPr>
        <w:t>عَلَى</w:t>
      </w:r>
      <w:r w:rsidRPr="00A46380">
        <w:rPr>
          <w:rStyle w:val="Char5"/>
          <w:spacing w:val="-4"/>
          <w:rtl/>
        </w:rPr>
        <w:t xml:space="preserve"> </w:t>
      </w:r>
      <w:r w:rsidRPr="00A46380">
        <w:rPr>
          <w:rStyle w:val="Char5"/>
          <w:rFonts w:hint="eastAsia"/>
          <w:spacing w:val="-4"/>
          <w:rtl/>
        </w:rPr>
        <w:t>الْمُسْلِمِ</w:t>
      </w:r>
      <w:r w:rsidRPr="00A46380">
        <w:rPr>
          <w:rStyle w:val="Char5"/>
          <w:spacing w:val="-4"/>
          <w:rtl/>
        </w:rPr>
        <w:t xml:space="preserve"> </w:t>
      </w:r>
      <w:r w:rsidRPr="00A46380">
        <w:rPr>
          <w:rStyle w:val="Char5"/>
          <w:rFonts w:hint="eastAsia"/>
          <w:spacing w:val="-4"/>
          <w:rtl/>
        </w:rPr>
        <w:t>خَمْسٌ</w:t>
      </w:r>
      <w:r w:rsidRPr="00A46380">
        <w:rPr>
          <w:rStyle w:val="Char5"/>
          <w:rFonts w:hint="cs"/>
          <w:spacing w:val="-4"/>
          <w:rtl/>
        </w:rPr>
        <w:t>:</w:t>
      </w:r>
      <w:r w:rsidRPr="00A46380">
        <w:rPr>
          <w:rStyle w:val="Char5"/>
          <w:spacing w:val="-4"/>
          <w:rtl/>
        </w:rPr>
        <w:t xml:space="preserve"> </w:t>
      </w:r>
      <w:r w:rsidRPr="00A46380">
        <w:rPr>
          <w:rStyle w:val="Char5"/>
          <w:rFonts w:hint="eastAsia"/>
          <w:spacing w:val="-4"/>
          <w:rtl/>
        </w:rPr>
        <w:t>رَدُّ</w:t>
      </w:r>
      <w:r w:rsidRPr="00A46380">
        <w:rPr>
          <w:rStyle w:val="Char5"/>
          <w:spacing w:val="-4"/>
          <w:rtl/>
        </w:rPr>
        <w:t xml:space="preserve"> </w:t>
      </w:r>
      <w:r w:rsidRPr="00A46380">
        <w:rPr>
          <w:rStyle w:val="Char5"/>
          <w:rFonts w:hint="eastAsia"/>
          <w:spacing w:val="-4"/>
          <w:rtl/>
        </w:rPr>
        <w:t>السَّلاَمِ،</w:t>
      </w:r>
      <w:r w:rsidRPr="00A46380">
        <w:rPr>
          <w:rStyle w:val="Char5"/>
          <w:spacing w:val="-4"/>
          <w:rtl/>
        </w:rPr>
        <w:t xml:space="preserve"> </w:t>
      </w:r>
      <w:r w:rsidRPr="00A46380">
        <w:rPr>
          <w:rStyle w:val="Char5"/>
          <w:rFonts w:hint="eastAsia"/>
          <w:spacing w:val="-4"/>
          <w:rtl/>
        </w:rPr>
        <w:t>وَعِيَادَةُ</w:t>
      </w:r>
      <w:r w:rsidRPr="00A46380">
        <w:rPr>
          <w:rStyle w:val="Char5"/>
          <w:spacing w:val="-4"/>
          <w:rtl/>
        </w:rPr>
        <w:t xml:space="preserve"> </w:t>
      </w:r>
      <w:r w:rsidRPr="00A46380">
        <w:rPr>
          <w:rStyle w:val="Char5"/>
          <w:rFonts w:hint="eastAsia"/>
          <w:spacing w:val="-4"/>
          <w:rtl/>
        </w:rPr>
        <w:t>الْمَرِيضِ،</w:t>
      </w:r>
      <w:r w:rsidRPr="00A46380">
        <w:rPr>
          <w:rStyle w:val="Char5"/>
          <w:spacing w:val="-4"/>
          <w:rtl/>
        </w:rPr>
        <w:t xml:space="preserve"> </w:t>
      </w:r>
      <w:r w:rsidRPr="00A46380">
        <w:rPr>
          <w:rStyle w:val="Char5"/>
          <w:rFonts w:hint="eastAsia"/>
          <w:spacing w:val="-4"/>
          <w:rtl/>
        </w:rPr>
        <w:t>وَاتِّبَاعُ</w:t>
      </w:r>
      <w:r w:rsidRPr="00A46380">
        <w:rPr>
          <w:rStyle w:val="Char5"/>
          <w:spacing w:val="-4"/>
          <w:rtl/>
        </w:rPr>
        <w:t xml:space="preserve"> </w:t>
      </w:r>
      <w:r w:rsidRPr="00A46380">
        <w:rPr>
          <w:rStyle w:val="Char5"/>
          <w:rFonts w:hint="eastAsia"/>
          <w:spacing w:val="-4"/>
          <w:rtl/>
        </w:rPr>
        <w:t>الْجَنَائِزِ،</w:t>
      </w:r>
      <w:r w:rsidRPr="00A46380">
        <w:rPr>
          <w:rStyle w:val="Char5"/>
          <w:spacing w:val="-4"/>
          <w:rtl/>
        </w:rPr>
        <w:t xml:space="preserve"> </w:t>
      </w:r>
      <w:r w:rsidRPr="00A46380">
        <w:rPr>
          <w:rStyle w:val="Char5"/>
          <w:rFonts w:hint="eastAsia"/>
          <w:spacing w:val="-4"/>
          <w:rtl/>
        </w:rPr>
        <w:t>وَإِجَابَةُ</w:t>
      </w:r>
      <w:r w:rsidRPr="00A46380">
        <w:rPr>
          <w:rStyle w:val="Char5"/>
          <w:spacing w:val="-4"/>
          <w:rtl/>
        </w:rPr>
        <w:t xml:space="preserve"> </w:t>
      </w:r>
      <w:r w:rsidRPr="00A46380">
        <w:rPr>
          <w:rStyle w:val="Char5"/>
          <w:rFonts w:hint="eastAsia"/>
          <w:spacing w:val="-4"/>
          <w:rtl/>
        </w:rPr>
        <w:t>الدَّعْوَةِ،</w:t>
      </w:r>
      <w:r w:rsidRPr="00A46380">
        <w:rPr>
          <w:rStyle w:val="Char5"/>
          <w:spacing w:val="-4"/>
          <w:rtl/>
        </w:rPr>
        <w:t xml:space="preserve"> </w:t>
      </w:r>
      <w:r w:rsidRPr="00A46380">
        <w:rPr>
          <w:rStyle w:val="Char5"/>
          <w:rFonts w:hint="eastAsia"/>
          <w:spacing w:val="-4"/>
          <w:rtl/>
        </w:rPr>
        <w:t>وَتَشْمِيتُ</w:t>
      </w:r>
      <w:r w:rsidR="00A46380" w:rsidRPr="00A46380">
        <w:rPr>
          <w:rStyle w:val="Char5"/>
          <w:rFonts w:hint="cs"/>
          <w:spacing w:val="-4"/>
          <w:rtl/>
        </w:rPr>
        <w:t xml:space="preserve"> </w:t>
      </w:r>
      <w:r w:rsidRPr="00A46380">
        <w:rPr>
          <w:rStyle w:val="Char5"/>
          <w:rFonts w:hint="eastAsia"/>
          <w:spacing w:val="-4"/>
          <w:rtl/>
        </w:rPr>
        <w:t>الْعَاطِسِ</w:t>
      </w:r>
      <w:r w:rsidRPr="00A46380">
        <w:rPr>
          <w:rStyle w:val="Chare"/>
          <w:rFonts w:hint="cs"/>
          <w:spacing w:val="-4"/>
          <w:rtl/>
        </w:rPr>
        <w:t>»</w:t>
      </w:r>
      <w:r w:rsidR="00DF4FF7" w:rsidRPr="00A46380">
        <w:rPr>
          <w:rStyle w:val="Char6"/>
          <w:rFonts w:hint="cs"/>
          <w:spacing w:val="-4"/>
          <w:rtl/>
        </w:rPr>
        <w:t>.</w:t>
      </w:r>
      <w:r w:rsidRPr="00A46380">
        <w:rPr>
          <w:rStyle w:val="Char6"/>
          <w:rFonts w:hint="cs"/>
          <w:spacing w:val="-4"/>
          <w:rtl/>
        </w:rPr>
        <w:t xml:space="preserve"> </w:t>
      </w:r>
      <w:r w:rsidR="00DF4FF7" w:rsidRPr="00A46380">
        <w:rPr>
          <w:rStyle w:val="Chare"/>
          <w:rFonts w:hint="cs"/>
          <w:spacing w:val="-4"/>
          <w:rtl/>
        </w:rPr>
        <w:t>«</w:t>
      </w:r>
      <w:r w:rsidRPr="00A46380">
        <w:rPr>
          <w:rStyle w:val="Chard"/>
          <w:rFonts w:hint="cs"/>
          <w:spacing w:val="-4"/>
          <w:rtl/>
        </w:rPr>
        <w:t>که حق مسلمان بر مسلمان پنج‌تاست: جواب‌دادن به سلام، بیمارپرسی، تشییع جنازه، پذیرفتن دعوت و یرحمک الله گفتن به کسی که عطسه بزند</w:t>
      </w:r>
      <w:r w:rsidRPr="00A46380">
        <w:rPr>
          <w:rFonts w:cs="Traditional Arabic" w:hint="cs"/>
          <w:spacing w:val="-4"/>
          <w:rtl/>
          <w:lang w:bidi="fa-IR"/>
        </w:rPr>
        <w:t>»</w:t>
      </w:r>
      <w:r w:rsidRPr="00A46380">
        <w:rPr>
          <w:rStyle w:val="Char6"/>
          <w:rFonts w:hint="cs"/>
          <w:spacing w:val="-4"/>
          <w:rtl/>
        </w:rPr>
        <w:t>، و در روایتی دیگر آمده است که شش</w:t>
      </w:r>
      <w:r w:rsidRPr="00A46380">
        <w:rPr>
          <w:rStyle w:val="Char6"/>
          <w:rFonts w:hint="eastAsia"/>
          <w:spacing w:val="-4"/>
          <w:rtl/>
        </w:rPr>
        <w:t>‌</w:t>
      </w:r>
      <w:r w:rsidRPr="00A46380">
        <w:rPr>
          <w:rStyle w:val="Char6"/>
          <w:rFonts w:hint="cs"/>
          <w:spacing w:val="-4"/>
          <w:rtl/>
        </w:rPr>
        <w:t xml:space="preserve">تاست: </w:t>
      </w:r>
      <w:r w:rsidRPr="00A46380">
        <w:rPr>
          <w:rStyle w:val="Chare"/>
          <w:rFonts w:hint="cs"/>
          <w:spacing w:val="-4"/>
          <w:rtl/>
        </w:rPr>
        <w:t>«</w:t>
      </w:r>
      <w:r w:rsidRPr="00A46380">
        <w:rPr>
          <w:rStyle w:val="Char5"/>
          <w:rFonts w:hint="eastAsia"/>
          <w:spacing w:val="-4"/>
          <w:rtl/>
        </w:rPr>
        <w:t>إِذَا</w:t>
      </w:r>
      <w:r w:rsidRPr="00A46380">
        <w:rPr>
          <w:rStyle w:val="Char5"/>
          <w:spacing w:val="-4"/>
          <w:rtl/>
        </w:rPr>
        <w:t xml:space="preserve"> </w:t>
      </w:r>
      <w:r w:rsidRPr="00A46380">
        <w:rPr>
          <w:rStyle w:val="Char5"/>
          <w:rFonts w:hint="eastAsia"/>
          <w:spacing w:val="-4"/>
          <w:rtl/>
        </w:rPr>
        <w:t>اسْتَنْصَحَكَ</w:t>
      </w:r>
      <w:r w:rsidRPr="00A46380">
        <w:rPr>
          <w:rStyle w:val="Char5"/>
          <w:spacing w:val="-4"/>
          <w:rtl/>
        </w:rPr>
        <w:t xml:space="preserve"> </w:t>
      </w:r>
      <w:r w:rsidRPr="00A46380">
        <w:rPr>
          <w:rStyle w:val="Char5"/>
          <w:rFonts w:hint="eastAsia"/>
          <w:spacing w:val="-4"/>
          <w:rtl/>
        </w:rPr>
        <w:t>فَانْصَحْ</w:t>
      </w:r>
      <w:r w:rsidRPr="00A46380">
        <w:rPr>
          <w:rStyle w:val="Char5"/>
          <w:spacing w:val="-4"/>
          <w:rtl/>
        </w:rPr>
        <w:t xml:space="preserve"> </w:t>
      </w:r>
      <w:r w:rsidRPr="00A46380">
        <w:rPr>
          <w:rStyle w:val="Char5"/>
          <w:rFonts w:hint="eastAsia"/>
          <w:spacing w:val="-4"/>
          <w:rtl/>
        </w:rPr>
        <w:t>لَهُ</w:t>
      </w:r>
      <w:r w:rsidRPr="00A46380">
        <w:rPr>
          <w:rStyle w:val="Chare"/>
          <w:rFonts w:hint="cs"/>
          <w:spacing w:val="-4"/>
          <w:rtl/>
        </w:rPr>
        <w:t>»</w:t>
      </w:r>
      <w:r w:rsidR="00DF4FF7" w:rsidRPr="00A46380">
        <w:rPr>
          <w:rStyle w:val="Char6"/>
          <w:rFonts w:hint="cs"/>
          <w:spacing w:val="-4"/>
          <w:rtl/>
        </w:rPr>
        <w:t>.</w:t>
      </w:r>
      <w:r w:rsidRPr="00A46380">
        <w:rPr>
          <w:rStyle w:val="Chare"/>
          <w:rFonts w:hint="cs"/>
          <w:spacing w:val="-4"/>
          <w:rtl/>
        </w:rPr>
        <w:t xml:space="preserve"> </w:t>
      </w:r>
      <w:r w:rsidRPr="00A46380">
        <w:rPr>
          <w:rFonts w:cs="Traditional Arabic" w:hint="cs"/>
          <w:spacing w:val="-4"/>
          <w:rtl/>
          <w:lang w:bidi="fa-IR"/>
        </w:rPr>
        <w:t>«</w:t>
      </w:r>
      <w:r w:rsidRPr="00A46380">
        <w:rPr>
          <w:rStyle w:val="Chard"/>
          <w:rFonts w:hint="cs"/>
          <w:spacing w:val="-4"/>
          <w:rtl/>
        </w:rPr>
        <w:t>وقتی از تو نصیحت خواست به او نصیحت کن</w:t>
      </w:r>
      <w:r w:rsidRPr="00A46380">
        <w:rPr>
          <w:rFonts w:cs="Traditional Arabic" w:hint="cs"/>
          <w:spacing w:val="-4"/>
          <w:rtl/>
          <w:lang w:bidi="fa-IR"/>
        </w:rPr>
        <w:t>»</w:t>
      </w:r>
      <w:r w:rsidRPr="00A46380">
        <w:rPr>
          <w:rStyle w:val="Char6"/>
          <w:rFonts w:hint="cs"/>
          <w:spacing w:val="-4"/>
          <w:rtl/>
        </w:rPr>
        <w:t xml:space="preserve">، و نیز فرمود: </w:t>
      </w:r>
      <w:r w:rsidRPr="00A46380">
        <w:rPr>
          <w:rStyle w:val="Chare"/>
          <w:rFonts w:hint="cs"/>
          <w:spacing w:val="-4"/>
          <w:rtl/>
        </w:rPr>
        <w:t>«</w:t>
      </w:r>
      <w:r w:rsidRPr="00A46380">
        <w:rPr>
          <w:rStyle w:val="Char5"/>
          <w:rFonts w:hint="eastAsia"/>
          <w:spacing w:val="-4"/>
          <w:rtl/>
        </w:rPr>
        <w:t>أَطْعِمُوا</w:t>
      </w:r>
      <w:r w:rsidRPr="00A46380">
        <w:rPr>
          <w:rStyle w:val="Char5"/>
          <w:spacing w:val="-4"/>
          <w:rtl/>
        </w:rPr>
        <w:t xml:space="preserve"> </w:t>
      </w:r>
      <w:r w:rsidRPr="00A46380">
        <w:rPr>
          <w:rStyle w:val="Char5"/>
          <w:rFonts w:hint="eastAsia"/>
          <w:spacing w:val="-4"/>
          <w:rtl/>
        </w:rPr>
        <w:t>الْجَائِعَ</w:t>
      </w:r>
      <w:r w:rsidRPr="00A46380">
        <w:rPr>
          <w:rStyle w:val="Char5"/>
          <w:spacing w:val="-4"/>
          <w:rtl/>
        </w:rPr>
        <w:t xml:space="preserve"> </w:t>
      </w:r>
      <w:r w:rsidRPr="00A46380">
        <w:rPr>
          <w:rStyle w:val="Char5"/>
          <w:rFonts w:hint="eastAsia"/>
          <w:spacing w:val="-4"/>
          <w:rtl/>
        </w:rPr>
        <w:t>وَفُكُّوا</w:t>
      </w:r>
      <w:r w:rsidRPr="00A46380">
        <w:rPr>
          <w:rStyle w:val="Char5"/>
          <w:spacing w:val="-4"/>
          <w:rtl/>
        </w:rPr>
        <w:t xml:space="preserve"> </w:t>
      </w:r>
      <w:r w:rsidRPr="00A46380">
        <w:rPr>
          <w:rStyle w:val="Char5"/>
          <w:rFonts w:hint="eastAsia"/>
          <w:spacing w:val="-4"/>
          <w:rtl/>
        </w:rPr>
        <w:t>الْعَانِىَ</w:t>
      </w:r>
      <w:r w:rsidRPr="00A46380">
        <w:rPr>
          <w:rStyle w:val="Chare"/>
          <w:rFonts w:hint="cs"/>
          <w:spacing w:val="-4"/>
          <w:rtl/>
        </w:rPr>
        <w:t>»</w:t>
      </w:r>
      <w:r w:rsidR="00DF4FF7" w:rsidRPr="00A46380">
        <w:rPr>
          <w:rStyle w:val="Char6"/>
          <w:rFonts w:hint="cs"/>
          <w:spacing w:val="-4"/>
          <w:rtl/>
        </w:rPr>
        <w:t>.</w:t>
      </w:r>
      <w:r w:rsidRPr="00A46380">
        <w:rPr>
          <w:rStyle w:val="Char6"/>
          <w:rFonts w:hint="cs"/>
          <w:spacing w:val="-4"/>
          <w:rtl/>
        </w:rPr>
        <w:t xml:space="preserve"> </w:t>
      </w:r>
      <w:r w:rsidR="00DF4FF7" w:rsidRPr="00A46380">
        <w:rPr>
          <w:rStyle w:val="Chare"/>
          <w:rFonts w:hint="cs"/>
          <w:spacing w:val="-4"/>
          <w:rtl/>
        </w:rPr>
        <w:t>«</w:t>
      </w:r>
      <w:r w:rsidRPr="00A46380">
        <w:rPr>
          <w:rStyle w:val="Chard"/>
          <w:rFonts w:hint="cs"/>
          <w:spacing w:val="-4"/>
          <w:rtl/>
        </w:rPr>
        <w:t>که به گرسنه طعام بدهید و اسیر و زندانی را رها سازید</w:t>
      </w:r>
      <w:r w:rsidRPr="00A46380">
        <w:rPr>
          <w:rFonts w:cs="Traditional Arabic" w:hint="cs"/>
          <w:spacing w:val="-4"/>
          <w:rtl/>
          <w:lang w:bidi="fa-IR"/>
        </w:rPr>
        <w:t>»</w:t>
      </w:r>
      <w:r w:rsidRPr="00A46380">
        <w:rPr>
          <w:rStyle w:val="Char6"/>
          <w:rFonts w:hint="cs"/>
          <w:spacing w:val="-4"/>
          <w:rtl/>
        </w:rPr>
        <w:t>.</w:t>
      </w:r>
    </w:p>
    <w:p w:rsidR="00BA4315" w:rsidRPr="00DF4FF7" w:rsidRDefault="00BA4315" w:rsidP="008A386C">
      <w:pPr>
        <w:pStyle w:val="a7"/>
        <w:rPr>
          <w:rtl/>
        </w:rPr>
      </w:pPr>
      <w:r w:rsidRPr="00DF4FF7">
        <w:rPr>
          <w:rFonts w:hint="cs"/>
          <w:rtl/>
        </w:rPr>
        <w:t>فلسفه در این باره، این است که زحمت این امور پنج</w:t>
      </w:r>
      <w:r w:rsidR="00DF4FF7">
        <w:rPr>
          <w:rFonts w:hint="eastAsia"/>
          <w:rtl/>
        </w:rPr>
        <w:t>‌</w:t>
      </w:r>
      <w:r w:rsidRPr="00DF4FF7">
        <w:rPr>
          <w:rFonts w:hint="cs"/>
          <w:rtl/>
        </w:rPr>
        <w:t>گانه، یا شش</w:t>
      </w:r>
      <w:r w:rsidR="00DF4FF7">
        <w:rPr>
          <w:rFonts w:hint="eastAsia"/>
          <w:rtl/>
        </w:rPr>
        <w:t>‌</w:t>
      </w:r>
      <w:r w:rsidRPr="00DF4FF7">
        <w:rPr>
          <w:rFonts w:hint="cs"/>
          <w:rtl/>
        </w:rPr>
        <w:t xml:space="preserve">گانه سبک است و الفت ایجاد می‌کنند، باز رابطه در میان اهل محل، </w:t>
      </w:r>
      <w:r w:rsidR="00DF4FF7">
        <w:rPr>
          <w:rFonts w:hint="cs"/>
          <w:rtl/>
        </w:rPr>
        <w:t>همسایه‌گان</w:t>
      </w:r>
      <w:r w:rsidRPr="00DF4FF7">
        <w:rPr>
          <w:rFonts w:hint="cs"/>
          <w:rtl/>
        </w:rPr>
        <w:t xml:space="preserve"> و خویشاوندان برقرار می‌نمایند، پس این امور در میان آن‌ها مؤکد می‌گردند، و تعزیه، تهن</w:t>
      </w:r>
      <w:r w:rsidR="00B20E6E" w:rsidRPr="00DF4FF7">
        <w:rPr>
          <w:rFonts w:hint="cs"/>
          <w:rtl/>
        </w:rPr>
        <w:t>ۀ</w:t>
      </w:r>
      <w:r w:rsidRPr="00DF4FF7">
        <w:rPr>
          <w:rFonts w:hint="cs"/>
          <w:rtl/>
        </w:rPr>
        <w:t xml:space="preserve"> دید و بازدید و هدیه‌دادن به همدیگر تأکید می‌نمایند.</w:t>
      </w:r>
    </w:p>
    <w:p w:rsidR="00BA4315" w:rsidRPr="00773B0D" w:rsidRDefault="00BA4315" w:rsidP="008A386C">
      <w:pPr>
        <w:pStyle w:val="a5"/>
        <w:rPr>
          <w:rtl/>
        </w:rPr>
      </w:pPr>
      <w:bookmarkStart w:id="1481" w:name="_Toc272589859"/>
      <w:bookmarkStart w:id="1482" w:name="_Toc435447843"/>
      <w:r w:rsidRPr="00773B0D">
        <w:rPr>
          <w:rFonts w:hint="cs"/>
          <w:rtl/>
        </w:rPr>
        <w:t>حقوق ممالیک:</w:t>
      </w:r>
      <w:bookmarkEnd w:id="1481"/>
      <w:bookmarkEnd w:id="14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اموری را بر آنان واجب قرار داد که به آن‌ها چه بخواهند یا نخواهند باید پایبند قرار گیرند، مانند قول او </w:t>
      </w:r>
      <w:r w:rsidR="00C96097" w:rsidRPr="00C96097">
        <w:rPr>
          <w:rFonts w:cs="CTraditional Arabic" w:hint="cs"/>
          <w:rtl/>
          <w:lang w:bidi="fa-IR"/>
        </w:rPr>
        <w:t>ج</w:t>
      </w:r>
      <w:r w:rsidRPr="005234D1">
        <w:rPr>
          <w:rStyle w:val="Char6"/>
          <w:rFonts w:hint="cs"/>
          <w:rtl/>
        </w:rPr>
        <w:t xml:space="preserve">: </w:t>
      </w:r>
      <w:r w:rsidRPr="00DF4FF7">
        <w:rPr>
          <w:rStyle w:val="Chare"/>
          <w:rFonts w:hint="cs"/>
          <w:rtl/>
        </w:rPr>
        <w:t>«</w:t>
      </w:r>
      <w:r w:rsidRPr="00DF4FF7">
        <w:rPr>
          <w:rStyle w:val="Char5"/>
          <w:rFonts w:hint="eastAsia"/>
          <w:rtl/>
        </w:rPr>
        <w:t>مَنْ</w:t>
      </w:r>
      <w:r w:rsidRPr="00DF4FF7">
        <w:rPr>
          <w:rStyle w:val="Char5"/>
          <w:rtl/>
        </w:rPr>
        <w:t xml:space="preserve"> </w:t>
      </w:r>
      <w:r w:rsidRPr="00DF4FF7">
        <w:rPr>
          <w:rStyle w:val="Char5"/>
          <w:rFonts w:hint="eastAsia"/>
          <w:rtl/>
        </w:rPr>
        <w:t>مَلَكَ</w:t>
      </w:r>
      <w:r w:rsidRPr="00DF4FF7">
        <w:rPr>
          <w:rStyle w:val="Char5"/>
          <w:rtl/>
        </w:rPr>
        <w:t xml:space="preserve"> </w:t>
      </w:r>
      <w:r w:rsidRPr="00DF4FF7">
        <w:rPr>
          <w:rStyle w:val="Char5"/>
          <w:rFonts w:hint="eastAsia"/>
          <w:rtl/>
        </w:rPr>
        <w:t>ذَا</w:t>
      </w:r>
      <w:r w:rsidRPr="00DF4FF7">
        <w:rPr>
          <w:rStyle w:val="Char5"/>
          <w:rtl/>
        </w:rPr>
        <w:t xml:space="preserve"> </w:t>
      </w:r>
      <w:r w:rsidRPr="00DF4FF7">
        <w:rPr>
          <w:rStyle w:val="Char5"/>
          <w:rFonts w:hint="eastAsia"/>
          <w:rtl/>
        </w:rPr>
        <w:t>رَحِمٍ</w:t>
      </w:r>
      <w:r w:rsidRPr="00DF4FF7">
        <w:rPr>
          <w:rStyle w:val="Char5"/>
          <w:rtl/>
        </w:rPr>
        <w:t xml:space="preserve"> </w:t>
      </w:r>
      <w:r w:rsidRPr="00DF4FF7">
        <w:rPr>
          <w:rStyle w:val="Char5"/>
          <w:rFonts w:hint="eastAsia"/>
          <w:rtl/>
        </w:rPr>
        <w:t>مَحْرَمٍ</w:t>
      </w:r>
      <w:r w:rsidRPr="00DF4FF7">
        <w:rPr>
          <w:rStyle w:val="Char5"/>
          <w:rtl/>
        </w:rPr>
        <w:t xml:space="preserve"> </w:t>
      </w:r>
      <w:r w:rsidRPr="00DF4FF7">
        <w:rPr>
          <w:rStyle w:val="Char5"/>
          <w:rFonts w:hint="eastAsia"/>
          <w:rtl/>
        </w:rPr>
        <w:t>فَهُوَ</w:t>
      </w:r>
      <w:r w:rsidRPr="00DF4FF7">
        <w:rPr>
          <w:rStyle w:val="Char5"/>
          <w:rtl/>
        </w:rPr>
        <w:t xml:space="preserve"> </w:t>
      </w:r>
      <w:r w:rsidRPr="00DF4FF7">
        <w:rPr>
          <w:rStyle w:val="Char5"/>
          <w:rFonts w:hint="eastAsia"/>
          <w:rtl/>
        </w:rPr>
        <w:t>حُرٌّ</w:t>
      </w:r>
      <w:r w:rsidRPr="00DF4FF7">
        <w:rPr>
          <w:rStyle w:val="Chare"/>
          <w:rFonts w:hint="cs"/>
          <w:rtl/>
        </w:rPr>
        <w:t>»</w:t>
      </w:r>
      <w:r w:rsidRPr="001F2F28">
        <w:rPr>
          <w:rStyle w:val="Char5"/>
          <w:rFonts w:hint="cs"/>
          <w:rtl/>
        </w:rPr>
        <w:t xml:space="preserve"> </w:t>
      </w:r>
      <w:r w:rsidRPr="00DF4FF7">
        <w:rPr>
          <w:rStyle w:val="Char4"/>
          <w:rFonts w:hint="cs"/>
          <w:rtl/>
        </w:rPr>
        <w:t>وكباب الديات</w:t>
      </w:r>
      <w:r w:rsidRPr="005234D1">
        <w:rPr>
          <w:rStyle w:val="Char6"/>
          <w:rFonts w:hint="cs"/>
          <w:rtl/>
        </w:rPr>
        <w:t xml:space="preserve"> </w:t>
      </w:r>
      <w:r w:rsidRPr="00773B0D">
        <w:rPr>
          <w:rFonts w:cs="Traditional Arabic" w:hint="cs"/>
          <w:rtl/>
          <w:lang w:bidi="fa-IR"/>
        </w:rPr>
        <w:t>«</w:t>
      </w:r>
      <w:r w:rsidRPr="00DF4FF7">
        <w:rPr>
          <w:rStyle w:val="Chard"/>
          <w:rFonts w:hint="cs"/>
          <w:rtl/>
        </w:rPr>
        <w:t>هر</w:t>
      </w:r>
      <w:r w:rsidR="00DF4FF7" w:rsidRPr="00DF4FF7">
        <w:rPr>
          <w:rStyle w:val="Chard"/>
          <w:rFonts w:hint="cs"/>
          <w:rtl/>
        </w:rPr>
        <w:t xml:space="preserve"> </w:t>
      </w:r>
      <w:r w:rsidRPr="00DF4FF7">
        <w:rPr>
          <w:rStyle w:val="Chard"/>
          <w:rFonts w:hint="cs"/>
          <w:rtl/>
        </w:rPr>
        <w:t>کسی که مالک خویشاوند محرمی قرار بگیرد آن خویشاوند محرم، علیه او آزاد است</w:t>
      </w:r>
      <w:r w:rsidRPr="00773B0D">
        <w:rPr>
          <w:rFonts w:cs="Traditional Arabic" w:hint="cs"/>
          <w:rtl/>
          <w:lang w:bidi="fa-IR"/>
        </w:rPr>
        <w:t>»</w:t>
      </w:r>
      <w:r w:rsidRPr="005234D1">
        <w:rPr>
          <w:rStyle w:val="Char6"/>
          <w:rFonts w:hint="cs"/>
          <w:rtl/>
        </w:rPr>
        <w:t>، و مانند باب پرداخت دیت‌ها.</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آن رابطه‌ای است که در میان افراد خانواده مانند همسر و ممالیک برقرار است، بحث نکویی با همسر را قبلاً بیان کردیم، ولی نیکی با بردگان را رسول خدا </w:t>
      </w:r>
      <w:r w:rsidR="00C96097" w:rsidRPr="00C96097">
        <w:rPr>
          <w:rFonts w:cs="CTraditional Arabic" w:hint="cs"/>
          <w:rtl/>
          <w:lang w:bidi="fa-IR"/>
        </w:rPr>
        <w:t>ج</w:t>
      </w:r>
      <w:r w:rsidRPr="005234D1">
        <w:rPr>
          <w:rStyle w:val="Char6"/>
          <w:rFonts w:hint="cs"/>
          <w:rtl/>
        </w:rPr>
        <w:t xml:space="preserve"> بر دو قسم قرار داده است: یکی آن که بر آقایان واجب است چه بخواهند و چه نخواهند، دوم آن که انجامش مندوب است و به آن بدون ایجاب، تشویق شده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نسبت به امر اول 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لِلْمَمْلُوكِ</w:t>
      </w:r>
      <w:r w:rsidRPr="00FC5C03">
        <w:rPr>
          <w:rStyle w:val="Char5"/>
          <w:rtl/>
        </w:rPr>
        <w:t xml:space="preserve"> </w:t>
      </w:r>
      <w:r w:rsidRPr="00FC5C03">
        <w:rPr>
          <w:rStyle w:val="Char5"/>
          <w:rFonts w:hint="eastAsia"/>
          <w:rtl/>
        </w:rPr>
        <w:t>طَعَامُهُ</w:t>
      </w:r>
      <w:r w:rsidRPr="00FC5C03">
        <w:rPr>
          <w:rStyle w:val="Char5"/>
          <w:rtl/>
        </w:rPr>
        <w:t xml:space="preserve"> </w:t>
      </w:r>
      <w:r w:rsidRPr="00FC5C03">
        <w:rPr>
          <w:rStyle w:val="Char5"/>
          <w:rFonts w:hint="eastAsia"/>
          <w:rtl/>
        </w:rPr>
        <w:t>وَكِسْوَتُهُ</w:t>
      </w:r>
      <w:r w:rsidRPr="00FC5C03">
        <w:rPr>
          <w:rStyle w:val="Char5"/>
          <w:rtl/>
        </w:rPr>
        <w:t xml:space="preserve"> </w:t>
      </w:r>
      <w:r w:rsidRPr="00FC5C03">
        <w:rPr>
          <w:rStyle w:val="Char5"/>
          <w:rFonts w:hint="eastAsia"/>
          <w:rtl/>
        </w:rPr>
        <w:t>وَلاَ</w:t>
      </w:r>
      <w:r w:rsidRPr="00FC5C03">
        <w:rPr>
          <w:rStyle w:val="Char5"/>
          <w:rtl/>
        </w:rPr>
        <w:t xml:space="preserve"> </w:t>
      </w:r>
      <w:r w:rsidRPr="00FC5C03">
        <w:rPr>
          <w:rStyle w:val="Char5"/>
          <w:rFonts w:hint="eastAsia"/>
          <w:rtl/>
        </w:rPr>
        <w:t>يُكَلَّفُ</w:t>
      </w:r>
      <w:r w:rsidRPr="00FC5C03">
        <w:rPr>
          <w:rStyle w:val="Char5"/>
          <w:rtl/>
        </w:rPr>
        <w:t xml:space="preserve"> </w:t>
      </w:r>
      <w:r w:rsidRPr="00FC5C03">
        <w:rPr>
          <w:rStyle w:val="Char5"/>
          <w:rFonts w:hint="eastAsia"/>
          <w:rtl/>
        </w:rPr>
        <w:t>مِنَ</w:t>
      </w:r>
      <w:r w:rsidRPr="00FC5C03">
        <w:rPr>
          <w:rStyle w:val="Char5"/>
          <w:rtl/>
        </w:rPr>
        <w:t xml:space="preserve"> </w:t>
      </w:r>
      <w:r w:rsidRPr="00FC5C03">
        <w:rPr>
          <w:rStyle w:val="Char5"/>
          <w:rFonts w:hint="eastAsia"/>
          <w:rtl/>
        </w:rPr>
        <w:t>الْعَمَلِ</w:t>
      </w:r>
      <w:r w:rsidRPr="00FC5C03">
        <w:rPr>
          <w:rStyle w:val="Char5"/>
          <w:rtl/>
        </w:rPr>
        <w:t xml:space="preserve"> </w:t>
      </w:r>
      <w:r w:rsidRPr="00FC5C03">
        <w:rPr>
          <w:rStyle w:val="Char5"/>
          <w:rFonts w:hint="eastAsia"/>
          <w:rtl/>
        </w:rPr>
        <w:t>إِلاَّ</w:t>
      </w:r>
      <w:r w:rsidRPr="00FC5C03">
        <w:rPr>
          <w:rStyle w:val="Char5"/>
          <w:rtl/>
        </w:rPr>
        <w:t xml:space="preserve"> </w:t>
      </w:r>
      <w:r w:rsidRPr="00FC5C03">
        <w:rPr>
          <w:rStyle w:val="Char5"/>
          <w:rFonts w:hint="eastAsia"/>
          <w:rtl/>
        </w:rPr>
        <w:t>مَا</w:t>
      </w:r>
      <w:r w:rsidRPr="00FC5C03">
        <w:rPr>
          <w:rStyle w:val="Char5"/>
          <w:rtl/>
        </w:rPr>
        <w:t xml:space="preserve"> </w:t>
      </w:r>
      <w:r w:rsidRPr="00FC5C03">
        <w:rPr>
          <w:rStyle w:val="Char5"/>
          <w:rFonts w:hint="eastAsia"/>
          <w:rtl/>
        </w:rPr>
        <w:t>يُطِيقُ</w:t>
      </w:r>
      <w:r w:rsidRPr="00FC5C03">
        <w:rPr>
          <w:rStyle w:val="Chare"/>
          <w:rFonts w:hint="cs"/>
          <w:rtl/>
        </w:rPr>
        <w:t>»</w:t>
      </w:r>
      <w:r w:rsidR="00FC5C03" w:rsidRPr="00FC5C03">
        <w:rPr>
          <w:rStyle w:val="Char6"/>
          <w:rFonts w:hint="cs"/>
          <w:rtl/>
        </w:rPr>
        <w:t>.</w:t>
      </w:r>
      <w:r w:rsidRPr="005234D1">
        <w:rPr>
          <w:rStyle w:val="Char6"/>
          <w:rFonts w:hint="cs"/>
          <w:rtl/>
        </w:rPr>
        <w:t xml:space="preserve"> </w:t>
      </w:r>
      <w:r w:rsidR="00FC5C03" w:rsidRPr="00FC5C03">
        <w:rPr>
          <w:rStyle w:val="Chare"/>
          <w:rFonts w:hint="cs"/>
          <w:rtl/>
        </w:rPr>
        <w:t>«</w:t>
      </w:r>
      <w:r w:rsidRPr="00FC5C03">
        <w:rPr>
          <w:rStyle w:val="Chard"/>
          <w:rFonts w:hint="cs"/>
          <w:rtl/>
        </w:rPr>
        <w:t>که برای مملوک بر ذمه آقا طعام‌دادن و لباس‌پوشاندن واجب است و از او بالاتر از توانش کار گرفته نشود</w:t>
      </w:r>
      <w:r w:rsidRPr="00773B0D">
        <w:rPr>
          <w:rFonts w:cs="Traditional Arabic" w:hint="cs"/>
          <w:rtl/>
          <w:lang w:bidi="fa-IR"/>
        </w:rPr>
        <w:t>»</w:t>
      </w:r>
      <w:r w:rsidRPr="005234D1">
        <w:rPr>
          <w:rStyle w:val="Char6"/>
          <w:rFonts w:hint="cs"/>
          <w:rtl/>
        </w:rPr>
        <w:t xml:space="preserve">، زیرا برده به خدمت آقا مشغول است نمی‌تواند برای خود کسب و کاری بکند، پس واجب است که آقا امور کفایی او را به عهده بگیرد، و آن حضرت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مَنْ</w:t>
      </w:r>
      <w:r w:rsidRPr="00FC5C03">
        <w:rPr>
          <w:rStyle w:val="Char5"/>
          <w:rtl/>
        </w:rPr>
        <w:t xml:space="preserve"> </w:t>
      </w:r>
      <w:r w:rsidRPr="00FC5C03">
        <w:rPr>
          <w:rStyle w:val="Char5"/>
          <w:rFonts w:hint="eastAsia"/>
          <w:rtl/>
        </w:rPr>
        <w:t>قَذَفَ</w:t>
      </w:r>
      <w:r w:rsidRPr="00FC5C03">
        <w:rPr>
          <w:rStyle w:val="Char5"/>
          <w:rtl/>
        </w:rPr>
        <w:t xml:space="preserve"> </w:t>
      </w:r>
      <w:r w:rsidRPr="00FC5C03">
        <w:rPr>
          <w:rStyle w:val="Char5"/>
          <w:rFonts w:hint="eastAsia"/>
          <w:rtl/>
        </w:rPr>
        <w:t>مَمْلُوكَهُ</w:t>
      </w:r>
      <w:r w:rsidRPr="00FC5C03">
        <w:rPr>
          <w:rStyle w:val="Char5"/>
          <w:rtl/>
        </w:rPr>
        <w:t xml:space="preserve"> </w:t>
      </w:r>
      <w:r w:rsidRPr="00FC5C03">
        <w:rPr>
          <w:rStyle w:val="Char5"/>
          <w:rFonts w:hint="eastAsia"/>
          <w:rtl/>
        </w:rPr>
        <w:t>وَهْوَ</w:t>
      </w:r>
      <w:r w:rsidRPr="00FC5C03">
        <w:rPr>
          <w:rStyle w:val="Char5"/>
          <w:rtl/>
        </w:rPr>
        <w:t xml:space="preserve"> </w:t>
      </w:r>
      <w:r w:rsidRPr="00FC5C03">
        <w:rPr>
          <w:rStyle w:val="Char5"/>
          <w:rFonts w:hint="eastAsia"/>
          <w:rtl/>
        </w:rPr>
        <w:t>بَرِىءٌ</w:t>
      </w:r>
      <w:r w:rsidRPr="00FC5C03">
        <w:rPr>
          <w:rStyle w:val="Char5"/>
          <w:rtl/>
        </w:rPr>
        <w:t xml:space="preserve"> </w:t>
      </w:r>
      <w:r w:rsidRPr="00FC5C03">
        <w:rPr>
          <w:rStyle w:val="Char5"/>
          <w:rFonts w:hint="eastAsia"/>
          <w:rtl/>
        </w:rPr>
        <w:t>مِمَّا</w:t>
      </w:r>
      <w:r w:rsidRPr="00FC5C03">
        <w:rPr>
          <w:rStyle w:val="Char5"/>
          <w:rtl/>
        </w:rPr>
        <w:t xml:space="preserve"> </w:t>
      </w:r>
      <w:r w:rsidRPr="00FC5C03">
        <w:rPr>
          <w:rStyle w:val="Char5"/>
          <w:rFonts w:hint="eastAsia"/>
          <w:rtl/>
        </w:rPr>
        <w:t>قَالَ،</w:t>
      </w:r>
      <w:r w:rsidRPr="00FC5C03">
        <w:rPr>
          <w:rStyle w:val="Char5"/>
          <w:rtl/>
        </w:rPr>
        <w:t xml:space="preserve"> </w:t>
      </w:r>
      <w:r w:rsidRPr="00FC5C03">
        <w:rPr>
          <w:rStyle w:val="Char5"/>
          <w:rFonts w:hint="eastAsia"/>
          <w:rtl/>
        </w:rPr>
        <w:t>جُلِدَ</w:t>
      </w:r>
      <w:r w:rsidRPr="00FC5C03">
        <w:rPr>
          <w:rStyle w:val="Char5"/>
          <w:rtl/>
        </w:rPr>
        <w:t xml:space="preserve"> </w:t>
      </w:r>
      <w:r w:rsidRPr="00FC5C03">
        <w:rPr>
          <w:rStyle w:val="Char5"/>
          <w:rFonts w:hint="eastAsia"/>
          <w:rtl/>
        </w:rPr>
        <w:t>يَوْمَ</w:t>
      </w:r>
      <w:r w:rsidRPr="00FC5C03">
        <w:rPr>
          <w:rStyle w:val="Char5"/>
          <w:rtl/>
        </w:rPr>
        <w:t xml:space="preserve"> </w:t>
      </w:r>
      <w:r w:rsidRPr="00FC5C03">
        <w:rPr>
          <w:rStyle w:val="Char5"/>
          <w:rFonts w:hint="eastAsia"/>
          <w:rtl/>
        </w:rPr>
        <w:t>الْقِيَامَةِ</w:t>
      </w:r>
      <w:r w:rsidRPr="00FC5C03">
        <w:rPr>
          <w:rStyle w:val="Chare"/>
          <w:rFonts w:hint="cs"/>
          <w:rtl/>
        </w:rPr>
        <w:t>»</w:t>
      </w:r>
      <w:r w:rsidR="00FC5C03" w:rsidRPr="00FC5C03">
        <w:rPr>
          <w:rStyle w:val="Char6"/>
          <w:rFonts w:hint="cs"/>
          <w:rtl/>
        </w:rPr>
        <w:t>.</w:t>
      </w:r>
      <w:r w:rsidRPr="005234D1">
        <w:rPr>
          <w:rStyle w:val="Char6"/>
          <w:rFonts w:hint="cs"/>
          <w:rtl/>
        </w:rPr>
        <w:t xml:space="preserve"> </w:t>
      </w:r>
      <w:r w:rsidRPr="00773B0D">
        <w:rPr>
          <w:rFonts w:cs="Traditional Arabic" w:hint="cs"/>
          <w:rtl/>
          <w:lang w:bidi="fa-IR"/>
        </w:rPr>
        <w:t>«</w:t>
      </w:r>
      <w:r w:rsidRPr="00FC5C03">
        <w:rPr>
          <w:rStyle w:val="Chard"/>
          <w:rFonts w:hint="cs"/>
          <w:rtl/>
        </w:rPr>
        <w:t>هر</w:t>
      </w:r>
      <w:r w:rsidR="00FC5C03" w:rsidRPr="00FC5C03">
        <w:rPr>
          <w:rStyle w:val="Chard"/>
          <w:rFonts w:hint="cs"/>
          <w:rtl/>
        </w:rPr>
        <w:t xml:space="preserve"> </w:t>
      </w:r>
      <w:r w:rsidRPr="00FC5C03">
        <w:rPr>
          <w:rStyle w:val="Chard"/>
          <w:rFonts w:hint="cs"/>
          <w:rtl/>
        </w:rPr>
        <w:t>کسی که بر برده‌اش تهمت بزند در حالی که او از آن تهمت پاکدامن است، در روز قیامت بر آن آقا حد جاری می‌گردد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آن حضرت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cs"/>
          <w:rtl/>
        </w:rPr>
        <w:t>من جدع عبده فالعبد حر عليه</w:t>
      </w:r>
      <w:r w:rsidRPr="00FC5C03">
        <w:rPr>
          <w:rStyle w:val="Chare"/>
          <w:rFonts w:hint="cs"/>
          <w:rtl/>
        </w:rPr>
        <w:t>»</w:t>
      </w:r>
      <w:r w:rsidR="00FC5C03" w:rsidRPr="00FC5C03">
        <w:rPr>
          <w:rStyle w:val="Char6"/>
          <w:rFonts w:hint="cs"/>
          <w:rtl/>
        </w:rPr>
        <w:t>.</w:t>
      </w:r>
      <w:r w:rsidRPr="005234D1">
        <w:rPr>
          <w:rStyle w:val="Char6"/>
          <w:rFonts w:hint="cs"/>
          <w:rtl/>
        </w:rPr>
        <w:t xml:space="preserve"> </w:t>
      </w:r>
      <w:r w:rsidRPr="00773B0D">
        <w:rPr>
          <w:rFonts w:cs="Traditional Arabic" w:hint="cs"/>
          <w:rtl/>
          <w:lang w:bidi="fa-IR"/>
        </w:rPr>
        <w:t>«</w:t>
      </w:r>
      <w:r w:rsidRPr="00FC5C03">
        <w:rPr>
          <w:rStyle w:val="Chard"/>
          <w:rFonts w:hint="cs"/>
          <w:rtl/>
        </w:rPr>
        <w:t>هر</w:t>
      </w:r>
      <w:r w:rsidR="00FC5C03" w:rsidRPr="00FC5C03">
        <w:rPr>
          <w:rStyle w:val="Chard"/>
          <w:rFonts w:hint="cs"/>
          <w:rtl/>
        </w:rPr>
        <w:t xml:space="preserve"> </w:t>
      </w:r>
      <w:r w:rsidRPr="00FC5C03">
        <w:rPr>
          <w:rStyle w:val="Chard"/>
          <w:rFonts w:hint="cs"/>
          <w:rtl/>
        </w:rPr>
        <w:t>کسی که به برده‌اش بد و بیراه بگوید آن برده از او آزاد می‌گردد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بدان خاطر است که فاسد</w:t>
      </w:r>
      <w:r w:rsidR="00FC5C03">
        <w:rPr>
          <w:rStyle w:val="Char6"/>
          <w:rFonts w:hint="cs"/>
          <w:rtl/>
        </w:rPr>
        <w:t xml:space="preserve"> </w:t>
      </w:r>
      <w:r w:rsidRPr="005234D1">
        <w:rPr>
          <w:rStyle w:val="Char6"/>
          <w:rFonts w:hint="cs"/>
          <w:rtl/>
        </w:rPr>
        <w:t>گردانیدن ملک بر او، او را از انجام چنین کار باز می‌دارد.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لاَ</w:t>
      </w:r>
      <w:r w:rsidRPr="00FC5C03">
        <w:rPr>
          <w:rStyle w:val="Char5"/>
          <w:rtl/>
        </w:rPr>
        <w:t xml:space="preserve"> </w:t>
      </w:r>
      <w:r w:rsidRPr="00FC5C03">
        <w:rPr>
          <w:rStyle w:val="Char5"/>
          <w:rFonts w:hint="eastAsia"/>
          <w:rtl/>
        </w:rPr>
        <w:t>يُجْلَدُ</w:t>
      </w:r>
      <w:r w:rsidRPr="00FC5C03">
        <w:rPr>
          <w:rStyle w:val="Char5"/>
          <w:rtl/>
        </w:rPr>
        <w:t xml:space="preserve"> </w:t>
      </w:r>
      <w:r w:rsidRPr="00FC5C03">
        <w:rPr>
          <w:rStyle w:val="Char5"/>
          <w:rFonts w:hint="eastAsia"/>
          <w:rtl/>
        </w:rPr>
        <w:t>فَوْقَ</w:t>
      </w:r>
      <w:r w:rsidRPr="00FC5C03">
        <w:rPr>
          <w:rStyle w:val="Char5"/>
          <w:rtl/>
        </w:rPr>
        <w:t xml:space="preserve"> </w:t>
      </w:r>
      <w:r w:rsidRPr="00FC5C03">
        <w:rPr>
          <w:rStyle w:val="Char5"/>
          <w:rFonts w:hint="eastAsia"/>
          <w:rtl/>
        </w:rPr>
        <w:t>عَشْرِ</w:t>
      </w:r>
      <w:r w:rsidRPr="00FC5C03">
        <w:rPr>
          <w:rStyle w:val="Char5"/>
          <w:rtl/>
        </w:rPr>
        <w:t xml:space="preserve"> </w:t>
      </w:r>
      <w:r w:rsidRPr="00FC5C03">
        <w:rPr>
          <w:rStyle w:val="Char5"/>
          <w:rFonts w:hint="eastAsia"/>
          <w:rtl/>
        </w:rPr>
        <w:t>جَلَدَاتٍ</w:t>
      </w:r>
      <w:r w:rsidRPr="00FC5C03">
        <w:rPr>
          <w:rStyle w:val="Char5"/>
          <w:rtl/>
        </w:rPr>
        <w:t xml:space="preserve"> </w:t>
      </w:r>
      <w:r w:rsidRPr="00FC5C03">
        <w:rPr>
          <w:rStyle w:val="Char5"/>
          <w:rFonts w:hint="eastAsia"/>
          <w:rtl/>
        </w:rPr>
        <w:t>إِلاَّ</w:t>
      </w:r>
      <w:r w:rsidRPr="00FC5C03">
        <w:rPr>
          <w:rStyle w:val="Char5"/>
          <w:rtl/>
        </w:rPr>
        <w:t xml:space="preserve"> </w:t>
      </w:r>
      <w:r w:rsidRPr="00FC5C03">
        <w:rPr>
          <w:rStyle w:val="Char5"/>
          <w:rFonts w:hint="eastAsia"/>
          <w:rtl/>
        </w:rPr>
        <w:t>فِى</w:t>
      </w:r>
      <w:r w:rsidRPr="00FC5C03">
        <w:rPr>
          <w:rStyle w:val="Char5"/>
          <w:rtl/>
        </w:rPr>
        <w:t xml:space="preserve"> </w:t>
      </w:r>
      <w:r w:rsidRPr="00FC5C03">
        <w:rPr>
          <w:rStyle w:val="Char5"/>
          <w:rFonts w:hint="eastAsia"/>
          <w:rtl/>
        </w:rPr>
        <w:t>حَدٍّ</w:t>
      </w:r>
      <w:r w:rsidRPr="00FC5C03">
        <w:rPr>
          <w:rStyle w:val="Char5"/>
          <w:rtl/>
        </w:rPr>
        <w:t xml:space="preserve"> </w:t>
      </w:r>
      <w:r w:rsidRPr="00FC5C03">
        <w:rPr>
          <w:rStyle w:val="Char5"/>
          <w:rFonts w:hint="eastAsia"/>
          <w:rtl/>
        </w:rPr>
        <w:t>مِنْ</w:t>
      </w:r>
      <w:r w:rsidRPr="00FC5C03">
        <w:rPr>
          <w:rStyle w:val="Char5"/>
          <w:rtl/>
        </w:rPr>
        <w:t xml:space="preserve"> </w:t>
      </w:r>
      <w:r w:rsidRPr="00FC5C03">
        <w:rPr>
          <w:rStyle w:val="Char5"/>
          <w:rFonts w:hint="eastAsia"/>
          <w:rtl/>
        </w:rPr>
        <w:t>حُدُودِ</w:t>
      </w:r>
      <w:r w:rsidRPr="00FC5C03">
        <w:rPr>
          <w:rStyle w:val="Char5"/>
          <w:rtl/>
        </w:rPr>
        <w:t xml:space="preserve"> </w:t>
      </w:r>
      <w:r w:rsidRPr="00FC5C03">
        <w:rPr>
          <w:rStyle w:val="Char5"/>
          <w:rFonts w:hint="eastAsia"/>
          <w:rtl/>
        </w:rPr>
        <w:t>اللَّهِ</w:t>
      </w:r>
      <w:r w:rsidRPr="00FC5C03">
        <w:rPr>
          <w:rStyle w:val="Chare"/>
          <w:rFonts w:hint="cs"/>
          <w:rtl/>
        </w:rPr>
        <w:t>»</w:t>
      </w:r>
      <w:r w:rsidR="00FC5C03" w:rsidRPr="00FC5C03">
        <w:rPr>
          <w:rStyle w:val="Char6"/>
          <w:rFonts w:hint="cs"/>
          <w:rtl/>
        </w:rPr>
        <w:t>.</w:t>
      </w:r>
      <w:r w:rsidRPr="005234D1">
        <w:rPr>
          <w:rStyle w:val="Char6"/>
          <w:rFonts w:hint="cs"/>
          <w:rtl/>
        </w:rPr>
        <w:t xml:space="preserve"> </w:t>
      </w:r>
      <w:r w:rsidR="00FC5C03" w:rsidRPr="00FC5C03">
        <w:rPr>
          <w:rStyle w:val="Chare"/>
          <w:rFonts w:hint="cs"/>
          <w:rtl/>
        </w:rPr>
        <w:t>«</w:t>
      </w:r>
      <w:r w:rsidRPr="00FC5C03">
        <w:rPr>
          <w:rStyle w:val="Chard"/>
          <w:rFonts w:hint="cs"/>
          <w:rtl/>
        </w:rPr>
        <w:t>که</w:t>
      </w:r>
      <w:r w:rsidR="000A7CB8">
        <w:rPr>
          <w:rStyle w:val="Chard"/>
          <w:rFonts w:hint="cs"/>
          <w:rtl/>
        </w:rPr>
        <w:t xml:space="preserve"> </w:t>
      </w:r>
      <w:r w:rsidRPr="00FC5C03">
        <w:rPr>
          <w:rStyle w:val="Chard"/>
          <w:rFonts w:hint="cs"/>
          <w:rtl/>
        </w:rPr>
        <w:t>بالاتر از ده تازیانه زده نمی‌شود، مگر در حدّی از حدود الهی</w:t>
      </w:r>
      <w:r w:rsidRPr="00773B0D">
        <w:rPr>
          <w:rFonts w:cs="Traditional Arabic" w:hint="cs"/>
          <w:rtl/>
          <w:lang w:bidi="fa-IR"/>
        </w:rPr>
        <w:t>»</w:t>
      </w:r>
      <w:r w:rsidRPr="005234D1">
        <w:rPr>
          <w:rStyle w:val="Char6"/>
          <w:rFonts w:hint="cs"/>
          <w:rtl/>
        </w:rPr>
        <w:t xml:space="preserve">. من می‌گویم: این به خاطر جلوگیری از ظلم است، و زیاده‌روی در تعزیر، اضافه بر حد می‌باشد، یا منظور از آن نهی است برای کسی که در باره خود بیش از ده تازیانه عذاب بدهد، مانند ترک آنچه به او امر شده و امثال آن. مراد از حد آن گناهی است که به خاطر شرع از آن نهی شده است، و آنست قول قایل که </w:t>
      </w:r>
      <w:r w:rsidRPr="00FC5C03">
        <w:rPr>
          <w:rStyle w:val="Char6"/>
          <w:rFonts w:hint="cs"/>
          <w:rtl/>
        </w:rPr>
        <w:t>«</w:t>
      </w:r>
      <w:r w:rsidRPr="00FC5C03">
        <w:rPr>
          <w:rStyle w:val="Char4"/>
          <w:rFonts w:hint="eastAsia"/>
          <w:rtl/>
        </w:rPr>
        <w:t>أَصَبْتُ</w:t>
      </w:r>
      <w:r w:rsidRPr="00FC5C03">
        <w:rPr>
          <w:rStyle w:val="Char4"/>
          <w:rtl/>
        </w:rPr>
        <w:t xml:space="preserve"> </w:t>
      </w:r>
      <w:r w:rsidRPr="00FC5C03">
        <w:rPr>
          <w:rStyle w:val="Char4"/>
          <w:rFonts w:hint="eastAsia"/>
          <w:rtl/>
        </w:rPr>
        <w:t>حَدًّا</w:t>
      </w:r>
      <w:r w:rsidRPr="00FC5C03">
        <w:rPr>
          <w:rStyle w:val="Char6"/>
          <w:rFonts w:hint="cs"/>
          <w:rtl/>
        </w:rPr>
        <w:t>»</w:t>
      </w:r>
      <w:r w:rsidRPr="005234D1">
        <w:rPr>
          <w:rStyle w:val="Char6"/>
          <w:rFonts w:hint="cs"/>
          <w:rtl/>
        </w:rPr>
        <w:t xml:space="preserve"> و می‌پندارم این وجه نزدیکتر باشد؛ زیرا خلفاء همیشه بیش از ده تازیانه در حقوق شرعی می‌زدند.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اما در باره دوم، آن حضرت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إِذَا</w:t>
      </w:r>
      <w:r w:rsidRPr="00FC5C03">
        <w:rPr>
          <w:rStyle w:val="Char5"/>
          <w:rtl/>
        </w:rPr>
        <w:t xml:space="preserve"> </w:t>
      </w:r>
      <w:r w:rsidRPr="00FC5C03">
        <w:rPr>
          <w:rStyle w:val="Char5"/>
          <w:rFonts w:hint="eastAsia"/>
          <w:rtl/>
        </w:rPr>
        <w:t>صَنَعَ</w:t>
      </w:r>
      <w:r w:rsidRPr="00FC5C03">
        <w:rPr>
          <w:rStyle w:val="Char5"/>
          <w:rtl/>
        </w:rPr>
        <w:t xml:space="preserve"> </w:t>
      </w:r>
      <w:r w:rsidRPr="00FC5C03">
        <w:rPr>
          <w:rStyle w:val="Char5"/>
          <w:rFonts w:hint="eastAsia"/>
          <w:rtl/>
        </w:rPr>
        <w:t>لأَحَدِكُمْ</w:t>
      </w:r>
      <w:r w:rsidRPr="00FC5C03">
        <w:rPr>
          <w:rStyle w:val="Char5"/>
          <w:rtl/>
        </w:rPr>
        <w:t xml:space="preserve"> </w:t>
      </w:r>
      <w:r w:rsidRPr="00FC5C03">
        <w:rPr>
          <w:rStyle w:val="Char5"/>
          <w:rFonts w:hint="eastAsia"/>
          <w:rtl/>
        </w:rPr>
        <w:t>خَادِمُهُ</w:t>
      </w:r>
      <w:r w:rsidRPr="00FC5C03">
        <w:rPr>
          <w:rStyle w:val="Char5"/>
          <w:rtl/>
        </w:rPr>
        <w:t xml:space="preserve"> </w:t>
      </w:r>
      <w:r w:rsidRPr="00FC5C03">
        <w:rPr>
          <w:rStyle w:val="Char5"/>
          <w:rFonts w:hint="eastAsia"/>
          <w:rtl/>
        </w:rPr>
        <w:t>طَعَامَهُ</w:t>
      </w:r>
      <w:r w:rsidRPr="00FC5C03">
        <w:rPr>
          <w:rStyle w:val="Char5"/>
          <w:rFonts w:hint="cs"/>
          <w:rtl/>
        </w:rPr>
        <w:t>،</w:t>
      </w:r>
      <w:r w:rsidRPr="00FC5C03">
        <w:rPr>
          <w:rStyle w:val="Char5"/>
          <w:rtl/>
        </w:rPr>
        <w:t xml:space="preserve"> </w:t>
      </w:r>
      <w:r w:rsidRPr="00FC5C03">
        <w:rPr>
          <w:rStyle w:val="Char5"/>
          <w:rFonts w:hint="eastAsia"/>
          <w:rtl/>
        </w:rPr>
        <w:t>ثُمَّ</w:t>
      </w:r>
      <w:r w:rsidRPr="00FC5C03">
        <w:rPr>
          <w:rStyle w:val="Char5"/>
          <w:rtl/>
        </w:rPr>
        <w:t xml:space="preserve"> </w:t>
      </w:r>
      <w:r w:rsidRPr="00FC5C03">
        <w:rPr>
          <w:rStyle w:val="Char5"/>
          <w:rFonts w:hint="eastAsia"/>
          <w:rtl/>
        </w:rPr>
        <w:t>جَاءَهُ</w:t>
      </w:r>
      <w:r w:rsidRPr="00FC5C03">
        <w:rPr>
          <w:rStyle w:val="Char5"/>
          <w:rtl/>
        </w:rPr>
        <w:t xml:space="preserve"> </w:t>
      </w:r>
      <w:r w:rsidRPr="00FC5C03">
        <w:rPr>
          <w:rStyle w:val="Char5"/>
          <w:rFonts w:hint="eastAsia"/>
          <w:rtl/>
        </w:rPr>
        <w:t>بِهِ</w:t>
      </w:r>
      <w:r w:rsidRPr="00FC5C03">
        <w:rPr>
          <w:rStyle w:val="Char5"/>
          <w:rFonts w:hint="cs"/>
          <w:rtl/>
        </w:rPr>
        <w:t>،</w:t>
      </w:r>
      <w:r w:rsidRPr="00FC5C03">
        <w:rPr>
          <w:rStyle w:val="Char5"/>
          <w:rtl/>
        </w:rPr>
        <w:t xml:space="preserve"> </w:t>
      </w:r>
      <w:r w:rsidRPr="00FC5C03">
        <w:rPr>
          <w:rStyle w:val="Char5"/>
          <w:rFonts w:hint="eastAsia"/>
          <w:rtl/>
        </w:rPr>
        <w:t>وَقَدْ</w:t>
      </w:r>
      <w:r w:rsidRPr="00FC5C03">
        <w:rPr>
          <w:rStyle w:val="Char5"/>
          <w:rtl/>
        </w:rPr>
        <w:t xml:space="preserve"> </w:t>
      </w:r>
      <w:r w:rsidRPr="00FC5C03">
        <w:rPr>
          <w:rStyle w:val="Char5"/>
          <w:rFonts w:hint="eastAsia"/>
          <w:rtl/>
        </w:rPr>
        <w:t>وَلِىَ</w:t>
      </w:r>
      <w:r w:rsidRPr="00FC5C03">
        <w:rPr>
          <w:rStyle w:val="Char5"/>
          <w:rtl/>
        </w:rPr>
        <w:t xml:space="preserve"> </w:t>
      </w:r>
      <w:r w:rsidRPr="00FC5C03">
        <w:rPr>
          <w:rStyle w:val="Char5"/>
          <w:rFonts w:hint="eastAsia"/>
          <w:rtl/>
        </w:rPr>
        <w:t>حَرَّهُ</w:t>
      </w:r>
      <w:r w:rsidRPr="00FC5C03">
        <w:rPr>
          <w:rStyle w:val="Char5"/>
          <w:rtl/>
        </w:rPr>
        <w:t xml:space="preserve"> </w:t>
      </w:r>
      <w:r w:rsidRPr="00FC5C03">
        <w:rPr>
          <w:rStyle w:val="Char5"/>
          <w:rFonts w:hint="eastAsia"/>
          <w:rtl/>
        </w:rPr>
        <w:t>وَدُخَانَهُ</w:t>
      </w:r>
      <w:r w:rsidRPr="00FC5C03">
        <w:rPr>
          <w:rStyle w:val="Char5"/>
          <w:rFonts w:hint="cs"/>
          <w:rtl/>
        </w:rPr>
        <w:t>،</w:t>
      </w:r>
      <w:r w:rsidRPr="00FC5C03">
        <w:rPr>
          <w:rStyle w:val="Char5"/>
          <w:rtl/>
        </w:rPr>
        <w:t xml:space="preserve"> </w:t>
      </w:r>
      <w:r w:rsidRPr="00FC5C03">
        <w:rPr>
          <w:rStyle w:val="Char5"/>
          <w:rFonts w:hint="eastAsia"/>
          <w:rtl/>
        </w:rPr>
        <w:t>فَلْيُقْعِدْهُ</w:t>
      </w:r>
      <w:r w:rsidRPr="00FC5C03">
        <w:rPr>
          <w:rStyle w:val="Char5"/>
          <w:rtl/>
        </w:rPr>
        <w:t xml:space="preserve"> </w:t>
      </w:r>
      <w:r w:rsidRPr="00FC5C03">
        <w:rPr>
          <w:rStyle w:val="Char5"/>
          <w:rFonts w:hint="eastAsia"/>
          <w:rtl/>
        </w:rPr>
        <w:t>مَعَهُ</w:t>
      </w:r>
      <w:r w:rsidRPr="00FC5C03">
        <w:rPr>
          <w:rStyle w:val="Char5"/>
          <w:rtl/>
        </w:rPr>
        <w:t xml:space="preserve"> </w:t>
      </w:r>
      <w:r w:rsidRPr="00FC5C03">
        <w:rPr>
          <w:rStyle w:val="Char5"/>
          <w:rFonts w:hint="eastAsia"/>
          <w:rtl/>
        </w:rPr>
        <w:t>فَلْيَأْكُلْ</w:t>
      </w:r>
      <w:r w:rsidRPr="00FC5C03">
        <w:rPr>
          <w:rStyle w:val="Char5"/>
          <w:rFonts w:hint="cs"/>
          <w:rtl/>
        </w:rPr>
        <w:t>،</w:t>
      </w:r>
      <w:r w:rsidRPr="00FC5C03">
        <w:rPr>
          <w:rStyle w:val="Char5"/>
          <w:rtl/>
        </w:rPr>
        <w:t xml:space="preserve"> </w:t>
      </w:r>
      <w:r w:rsidRPr="00FC5C03">
        <w:rPr>
          <w:rStyle w:val="Char5"/>
          <w:rFonts w:hint="eastAsia"/>
          <w:rtl/>
        </w:rPr>
        <w:t>فَإِنْ</w:t>
      </w:r>
      <w:r w:rsidRPr="00FC5C03">
        <w:rPr>
          <w:rStyle w:val="Char5"/>
          <w:rtl/>
        </w:rPr>
        <w:t xml:space="preserve"> </w:t>
      </w:r>
      <w:r w:rsidRPr="00FC5C03">
        <w:rPr>
          <w:rStyle w:val="Char5"/>
          <w:rFonts w:hint="eastAsia"/>
          <w:rtl/>
        </w:rPr>
        <w:t>كَانَ</w:t>
      </w:r>
      <w:r w:rsidRPr="00FC5C03">
        <w:rPr>
          <w:rStyle w:val="Char5"/>
          <w:rtl/>
        </w:rPr>
        <w:t xml:space="preserve"> </w:t>
      </w:r>
      <w:r w:rsidRPr="00FC5C03">
        <w:rPr>
          <w:rStyle w:val="Char5"/>
          <w:rFonts w:hint="eastAsia"/>
          <w:rtl/>
        </w:rPr>
        <w:t>الطَّعَامُ</w:t>
      </w:r>
      <w:r w:rsidRPr="00FC5C03">
        <w:rPr>
          <w:rStyle w:val="Char5"/>
          <w:rtl/>
        </w:rPr>
        <w:t xml:space="preserve"> </w:t>
      </w:r>
      <w:r w:rsidRPr="00FC5C03">
        <w:rPr>
          <w:rStyle w:val="Char5"/>
          <w:rFonts w:hint="eastAsia"/>
          <w:rtl/>
        </w:rPr>
        <w:t>مَشْفُوهًا</w:t>
      </w:r>
      <w:r w:rsidRPr="00FC5C03">
        <w:rPr>
          <w:rStyle w:val="Char5"/>
          <w:rtl/>
        </w:rPr>
        <w:t xml:space="preserve"> </w:t>
      </w:r>
      <w:r w:rsidRPr="00FC5C03">
        <w:rPr>
          <w:rStyle w:val="Char5"/>
          <w:rFonts w:hint="eastAsia"/>
          <w:rtl/>
        </w:rPr>
        <w:t>قَلِيلاً</w:t>
      </w:r>
      <w:r w:rsidRPr="00FC5C03">
        <w:rPr>
          <w:rStyle w:val="Char5"/>
          <w:rtl/>
        </w:rPr>
        <w:t xml:space="preserve"> </w:t>
      </w:r>
      <w:r w:rsidRPr="00FC5C03">
        <w:rPr>
          <w:rStyle w:val="Char5"/>
          <w:rFonts w:hint="eastAsia"/>
          <w:rtl/>
        </w:rPr>
        <w:t>فَلْيَضَعْ</w:t>
      </w:r>
      <w:r w:rsidRPr="00FC5C03">
        <w:rPr>
          <w:rStyle w:val="Char5"/>
          <w:rtl/>
        </w:rPr>
        <w:t xml:space="preserve"> </w:t>
      </w:r>
      <w:r w:rsidRPr="00FC5C03">
        <w:rPr>
          <w:rStyle w:val="Char5"/>
          <w:rFonts w:hint="eastAsia"/>
          <w:rtl/>
        </w:rPr>
        <w:t>فِى</w:t>
      </w:r>
      <w:r w:rsidRPr="00FC5C03">
        <w:rPr>
          <w:rStyle w:val="Char5"/>
          <w:rtl/>
        </w:rPr>
        <w:t xml:space="preserve"> </w:t>
      </w:r>
      <w:r w:rsidRPr="00FC5C03">
        <w:rPr>
          <w:rStyle w:val="Char5"/>
          <w:rFonts w:hint="eastAsia"/>
          <w:rtl/>
        </w:rPr>
        <w:t>يَدِهِ</w:t>
      </w:r>
      <w:r w:rsidRPr="00FC5C03">
        <w:rPr>
          <w:rStyle w:val="Char5"/>
          <w:rtl/>
        </w:rPr>
        <w:t xml:space="preserve"> </w:t>
      </w:r>
      <w:r w:rsidRPr="00FC5C03">
        <w:rPr>
          <w:rStyle w:val="Char5"/>
          <w:rFonts w:hint="eastAsia"/>
          <w:rtl/>
        </w:rPr>
        <w:t>مِنْهُ</w:t>
      </w:r>
      <w:r w:rsidRPr="00FC5C03">
        <w:rPr>
          <w:rStyle w:val="Char5"/>
          <w:rtl/>
        </w:rPr>
        <w:t xml:space="preserve"> </w:t>
      </w:r>
      <w:r w:rsidRPr="00FC5C03">
        <w:rPr>
          <w:rStyle w:val="Char5"/>
          <w:rFonts w:hint="eastAsia"/>
          <w:rtl/>
        </w:rPr>
        <w:t>أُكْلَةً</w:t>
      </w:r>
      <w:r w:rsidRPr="00FC5C03">
        <w:rPr>
          <w:rStyle w:val="Char5"/>
          <w:rtl/>
        </w:rPr>
        <w:t xml:space="preserve"> </w:t>
      </w:r>
      <w:r w:rsidRPr="00FC5C03">
        <w:rPr>
          <w:rStyle w:val="Char5"/>
          <w:rFonts w:hint="eastAsia"/>
          <w:rtl/>
        </w:rPr>
        <w:t>أَوْ</w:t>
      </w:r>
      <w:r w:rsidRPr="00FC5C03">
        <w:rPr>
          <w:rStyle w:val="Char5"/>
          <w:rtl/>
        </w:rPr>
        <w:t xml:space="preserve"> </w:t>
      </w:r>
      <w:r w:rsidRPr="00FC5C03">
        <w:rPr>
          <w:rStyle w:val="Char5"/>
          <w:rFonts w:hint="eastAsia"/>
          <w:rtl/>
        </w:rPr>
        <w:t>أُكْلَتَيْنِ</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FC5C03">
        <w:rPr>
          <w:rStyle w:val="Chard"/>
          <w:rFonts w:hint="cs"/>
          <w:rtl/>
        </w:rPr>
        <w:t>هرگاه خادم کسی طعام او را پخت و آورد، حالانکه گرمی و پختن آن را، او به عهده داشت، باید او را با خود بنشاند تا او بخورد، و اگر غذا کم است که به دهان نمی‌رسد، یک یا دو لقمه در دست او بگذارد</w:t>
      </w:r>
      <w:r w:rsidRPr="00773B0D">
        <w:rPr>
          <w:rFonts w:cs="Traditional Arabic" w:hint="cs"/>
          <w:rtl/>
          <w:lang w:bidi="fa-IR"/>
        </w:rPr>
        <w:t>»</w:t>
      </w:r>
      <w:r w:rsidRPr="005234D1">
        <w:rPr>
          <w:rStyle w:val="Char6"/>
          <w:rFonts w:hint="cs"/>
          <w:rtl/>
        </w:rPr>
        <w:t xml:space="preserve">؛ و نیز فرمود: </w:t>
      </w:r>
      <w:r w:rsidRPr="00FC5C03">
        <w:rPr>
          <w:rStyle w:val="Chare"/>
          <w:rFonts w:hint="cs"/>
          <w:rtl/>
        </w:rPr>
        <w:t>«</w:t>
      </w:r>
      <w:r w:rsidRPr="00FC5C03">
        <w:rPr>
          <w:rStyle w:val="Char5"/>
          <w:rFonts w:hint="eastAsia"/>
          <w:rtl/>
        </w:rPr>
        <w:t>مَنْ</w:t>
      </w:r>
      <w:r w:rsidRPr="00FC5C03">
        <w:rPr>
          <w:rStyle w:val="Char5"/>
          <w:rtl/>
        </w:rPr>
        <w:t xml:space="preserve"> </w:t>
      </w:r>
      <w:r w:rsidRPr="00FC5C03">
        <w:rPr>
          <w:rStyle w:val="Char5"/>
          <w:rFonts w:hint="eastAsia"/>
          <w:rtl/>
        </w:rPr>
        <w:t>ضَرَبَ</w:t>
      </w:r>
      <w:r w:rsidRPr="00FC5C03">
        <w:rPr>
          <w:rStyle w:val="Char5"/>
          <w:rtl/>
        </w:rPr>
        <w:t xml:space="preserve"> </w:t>
      </w:r>
      <w:r w:rsidRPr="00FC5C03">
        <w:rPr>
          <w:rStyle w:val="Char5"/>
          <w:rFonts w:hint="eastAsia"/>
          <w:rtl/>
        </w:rPr>
        <w:t>غُلاَمًا</w:t>
      </w:r>
      <w:r w:rsidRPr="00FC5C03">
        <w:rPr>
          <w:rStyle w:val="Char5"/>
          <w:rtl/>
        </w:rPr>
        <w:t xml:space="preserve"> </w:t>
      </w:r>
      <w:r w:rsidRPr="00FC5C03">
        <w:rPr>
          <w:rStyle w:val="Char5"/>
          <w:rFonts w:hint="eastAsia"/>
          <w:rtl/>
        </w:rPr>
        <w:t>لَهُ</w:t>
      </w:r>
      <w:r w:rsidRPr="00FC5C03">
        <w:rPr>
          <w:rStyle w:val="Char5"/>
          <w:rtl/>
        </w:rPr>
        <w:t xml:space="preserve"> </w:t>
      </w:r>
      <w:r w:rsidRPr="00FC5C03">
        <w:rPr>
          <w:rStyle w:val="Char5"/>
          <w:rFonts w:hint="eastAsia"/>
          <w:rtl/>
        </w:rPr>
        <w:t>حَدًّا</w:t>
      </w:r>
      <w:r w:rsidRPr="00FC5C03">
        <w:rPr>
          <w:rStyle w:val="Char5"/>
          <w:rtl/>
        </w:rPr>
        <w:t xml:space="preserve"> </w:t>
      </w:r>
      <w:r w:rsidRPr="00FC5C03">
        <w:rPr>
          <w:rStyle w:val="Char5"/>
          <w:rFonts w:hint="eastAsia"/>
          <w:rtl/>
        </w:rPr>
        <w:t>لَمْ</w:t>
      </w:r>
      <w:r w:rsidRPr="00FC5C03">
        <w:rPr>
          <w:rStyle w:val="Char5"/>
          <w:rtl/>
        </w:rPr>
        <w:t xml:space="preserve"> </w:t>
      </w:r>
      <w:r w:rsidRPr="00FC5C03">
        <w:rPr>
          <w:rStyle w:val="Char5"/>
          <w:rFonts w:hint="eastAsia"/>
          <w:rtl/>
        </w:rPr>
        <w:t>يَأْتِهِ</w:t>
      </w:r>
      <w:r w:rsidRPr="00FC5C03">
        <w:rPr>
          <w:rStyle w:val="Char5"/>
          <w:rtl/>
        </w:rPr>
        <w:t xml:space="preserve"> </w:t>
      </w:r>
      <w:r w:rsidRPr="00FC5C03">
        <w:rPr>
          <w:rStyle w:val="Char5"/>
          <w:rFonts w:hint="eastAsia"/>
          <w:rtl/>
        </w:rPr>
        <w:t>أَوْ</w:t>
      </w:r>
      <w:r w:rsidRPr="00FC5C03">
        <w:rPr>
          <w:rStyle w:val="Char5"/>
          <w:rtl/>
        </w:rPr>
        <w:t xml:space="preserve"> </w:t>
      </w:r>
      <w:r w:rsidRPr="00FC5C03">
        <w:rPr>
          <w:rStyle w:val="Char5"/>
          <w:rFonts w:hint="eastAsia"/>
          <w:rtl/>
        </w:rPr>
        <w:t>لَطَمَهُ</w:t>
      </w:r>
      <w:r w:rsidRPr="00FC5C03">
        <w:rPr>
          <w:rStyle w:val="Char5"/>
          <w:rtl/>
        </w:rPr>
        <w:t xml:space="preserve"> </w:t>
      </w:r>
      <w:r w:rsidRPr="00FC5C03">
        <w:rPr>
          <w:rStyle w:val="Char5"/>
          <w:rFonts w:hint="eastAsia"/>
          <w:rtl/>
        </w:rPr>
        <w:t>فَإِنَّ</w:t>
      </w:r>
      <w:r w:rsidRPr="00FC5C03">
        <w:rPr>
          <w:rStyle w:val="Char5"/>
          <w:rtl/>
        </w:rPr>
        <w:t xml:space="preserve"> </w:t>
      </w:r>
      <w:r w:rsidRPr="00FC5C03">
        <w:rPr>
          <w:rStyle w:val="Char5"/>
          <w:rFonts w:hint="eastAsia"/>
          <w:rtl/>
        </w:rPr>
        <w:t>كَفَّارَتَهُ</w:t>
      </w:r>
      <w:r w:rsidRPr="00FC5C03">
        <w:rPr>
          <w:rStyle w:val="Char5"/>
          <w:rtl/>
        </w:rPr>
        <w:t xml:space="preserve"> </w:t>
      </w:r>
      <w:r w:rsidRPr="00FC5C03">
        <w:rPr>
          <w:rStyle w:val="Char5"/>
          <w:rFonts w:hint="eastAsia"/>
          <w:rtl/>
        </w:rPr>
        <w:t>أَنْ</w:t>
      </w:r>
      <w:r w:rsidRPr="00FC5C03">
        <w:rPr>
          <w:rStyle w:val="Char5"/>
          <w:rtl/>
        </w:rPr>
        <w:t xml:space="preserve"> </w:t>
      </w:r>
      <w:r w:rsidRPr="00FC5C03">
        <w:rPr>
          <w:rStyle w:val="Char5"/>
          <w:rFonts w:hint="eastAsia"/>
          <w:rtl/>
        </w:rPr>
        <w:t>يُعْتِقَهُ</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FC5C03">
        <w:rPr>
          <w:rStyle w:val="Chard"/>
          <w:rFonts w:hint="cs"/>
          <w:rtl/>
        </w:rPr>
        <w:t>کسی که برده خود را به ناحق حد بزند یا به او سیلی بزند، کفاره‌اش این است که او را آزاد 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FC5C03">
        <w:rPr>
          <w:rStyle w:val="Chare"/>
          <w:rFonts w:hint="cs"/>
          <w:rtl/>
        </w:rPr>
        <w:t>«</w:t>
      </w:r>
      <w:r w:rsidRPr="00FC5C03">
        <w:rPr>
          <w:rStyle w:val="Char5"/>
          <w:rFonts w:hint="eastAsia"/>
          <w:rtl/>
        </w:rPr>
        <w:t>إِذَا</w:t>
      </w:r>
      <w:r w:rsidRPr="00FC5C03">
        <w:rPr>
          <w:rStyle w:val="Char5"/>
          <w:rtl/>
        </w:rPr>
        <w:t xml:space="preserve"> </w:t>
      </w:r>
      <w:r w:rsidRPr="00FC5C03">
        <w:rPr>
          <w:rStyle w:val="Char5"/>
          <w:rFonts w:hint="eastAsia"/>
          <w:rtl/>
        </w:rPr>
        <w:t>ضَرَبَ</w:t>
      </w:r>
      <w:r w:rsidRPr="00FC5C03">
        <w:rPr>
          <w:rStyle w:val="Char5"/>
          <w:rtl/>
        </w:rPr>
        <w:t xml:space="preserve"> </w:t>
      </w:r>
      <w:r w:rsidRPr="00FC5C03">
        <w:rPr>
          <w:rStyle w:val="Char5"/>
          <w:rFonts w:hint="eastAsia"/>
          <w:rtl/>
        </w:rPr>
        <w:t>أَحَدُكُمْ</w:t>
      </w:r>
      <w:r w:rsidRPr="00FC5C03">
        <w:rPr>
          <w:rStyle w:val="Char5"/>
          <w:rtl/>
        </w:rPr>
        <w:t xml:space="preserve"> </w:t>
      </w:r>
      <w:r w:rsidRPr="00FC5C03">
        <w:rPr>
          <w:rStyle w:val="Char5"/>
          <w:rFonts w:hint="eastAsia"/>
          <w:rtl/>
        </w:rPr>
        <w:t>خَادِمَهُ،</w:t>
      </w:r>
      <w:r w:rsidRPr="00FC5C03">
        <w:rPr>
          <w:rStyle w:val="Char5"/>
          <w:rtl/>
        </w:rPr>
        <w:t xml:space="preserve"> </w:t>
      </w:r>
      <w:r w:rsidRPr="00FC5C03">
        <w:rPr>
          <w:rStyle w:val="Char5"/>
          <w:rFonts w:hint="eastAsia"/>
          <w:rtl/>
        </w:rPr>
        <w:t>فَذَكَرَ</w:t>
      </w:r>
      <w:r w:rsidRPr="00FC5C03">
        <w:rPr>
          <w:rStyle w:val="Char5"/>
          <w:rtl/>
        </w:rPr>
        <w:t xml:space="preserve"> </w:t>
      </w:r>
      <w:r w:rsidRPr="00FC5C03">
        <w:rPr>
          <w:rStyle w:val="Char5"/>
          <w:rFonts w:hint="eastAsia"/>
          <w:rtl/>
        </w:rPr>
        <w:t>اللَّهَ،</w:t>
      </w:r>
      <w:r w:rsidRPr="00FC5C03">
        <w:rPr>
          <w:rStyle w:val="Char5"/>
          <w:rtl/>
        </w:rPr>
        <w:t xml:space="preserve"> </w:t>
      </w:r>
      <w:r w:rsidRPr="00FC5C03">
        <w:rPr>
          <w:rStyle w:val="Char5"/>
          <w:rFonts w:hint="eastAsia"/>
          <w:rtl/>
        </w:rPr>
        <w:t>فَلْيُمْسِكْ</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773B0D">
        <w:rPr>
          <w:rFonts w:cs="Traditional Arabic" w:hint="cs"/>
          <w:rtl/>
          <w:lang w:bidi="fa-IR"/>
        </w:rPr>
        <w:t>«</w:t>
      </w:r>
      <w:r w:rsidRPr="00FC5C03">
        <w:rPr>
          <w:rStyle w:val="Chard"/>
          <w:rFonts w:hint="cs"/>
          <w:rtl/>
        </w:rPr>
        <w:t>هرگاه یکی از شما خادم خود را زد، و او نام خدا را به زبان آورد باید دست باز دارد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483" w:name="_Toc272589860"/>
      <w:bookmarkStart w:id="1484" w:name="_Toc435447844"/>
      <w:r w:rsidRPr="00773B0D">
        <w:rPr>
          <w:rFonts w:hint="cs"/>
          <w:rtl/>
        </w:rPr>
        <w:t>آزادی برد</w:t>
      </w:r>
      <w:r w:rsidR="00B20E6E">
        <w:rPr>
          <w:rFonts w:hint="cs"/>
          <w:rtl/>
        </w:rPr>
        <w:t>ۀ</w:t>
      </w:r>
      <w:r w:rsidRPr="00773B0D">
        <w:rPr>
          <w:rFonts w:hint="cs"/>
          <w:rtl/>
        </w:rPr>
        <w:t xml:space="preserve"> مسلمان:</w:t>
      </w:r>
      <w:bookmarkEnd w:id="1483"/>
      <w:bookmarkEnd w:id="14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مَنْ</w:t>
      </w:r>
      <w:r w:rsidRPr="00FC5C03">
        <w:rPr>
          <w:rStyle w:val="Char5"/>
          <w:rtl/>
        </w:rPr>
        <w:t xml:space="preserve"> </w:t>
      </w:r>
      <w:r w:rsidRPr="00FC5C03">
        <w:rPr>
          <w:rStyle w:val="Char5"/>
          <w:rFonts w:hint="eastAsia"/>
          <w:rtl/>
        </w:rPr>
        <w:t>أَعْتَقَ</w:t>
      </w:r>
      <w:r w:rsidRPr="00FC5C03">
        <w:rPr>
          <w:rStyle w:val="Char5"/>
          <w:rtl/>
        </w:rPr>
        <w:t xml:space="preserve"> </w:t>
      </w:r>
      <w:r w:rsidRPr="00FC5C03">
        <w:rPr>
          <w:rStyle w:val="Char5"/>
          <w:rFonts w:hint="eastAsia"/>
          <w:rtl/>
        </w:rPr>
        <w:t>رَقَبَةً</w:t>
      </w:r>
      <w:r w:rsidRPr="00FC5C03">
        <w:rPr>
          <w:rStyle w:val="Char5"/>
          <w:rtl/>
        </w:rPr>
        <w:t xml:space="preserve"> </w:t>
      </w:r>
      <w:r w:rsidRPr="00FC5C03">
        <w:rPr>
          <w:rStyle w:val="Char5"/>
          <w:rFonts w:hint="eastAsia"/>
          <w:rtl/>
        </w:rPr>
        <w:t>مُسْلِمَةً،</w:t>
      </w:r>
      <w:r w:rsidRPr="00FC5C03">
        <w:rPr>
          <w:rStyle w:val="Char5"/>
          <w:rtl/>
        </w:rPr>
        <w:t xml:space="preserve"> </w:t>
      </w:r>
      <w:r w:rsidRPr="00FC5C03">
        <w:rPr>
          <w:rStyle w:val="Char5"/>
          <w:rFonts w:hint="eastAsia"/>
          <w:rtl/>
        </w:rPr>
        <w:t>أَعْتَقَ</w:t>
      </w:r>
      <w:r w:rsidRPr="00FC5C03">
        <w:rPr>
          <w:rStyle w:val="Char5"/>
          <w:rtl/>
        </w:rPr>
        <w:t xml:space="preserve"> </w:t>
      </w:r>
      <w:r w:rsidRPr="00FC5C03">
        <w:rPr>
          <w:rStyle w:val="Char5"/>
          <w:rFonts w:hint="eastAsia"/>
          <w:rtl/>
        </w:rPr>
        <w:t>اللَّهُ</w:t>
      </w:r>
      <w:r w:rsidRPr="00FC5C03">
        <w:rPr>
          <w:rStyle w:val="Char5"/>
          <w:rtl/>
        </w:rPr>
        <w:t xml:space="preserve"> </w:t>
      </w:r>
      <w:r w:rsidRPr="00FC5C03">
        <w:rPr>
          <w:rStyle w:val="Char5"/>
          <w:rFonts w:hint="eastAsia"/>
          <w:rtl/>
        </w:rPr>
        <w:t>بِكُلِّ</w:t>
      </w:r>
      <w:r w:rsidRPr="00FC5C03">
        <w:rPr>
          <w:rStyle w:val="Char5"/>
          <w:rtl/>
        </w:rPr>
        <w:t xml:space="preserve"> </w:t>
      </w:r>
      <w:r w:rsidRPr="00FC5C03">
        <w:rPr>
          <w:rStyle w:val="Char5"/>
          <w:rFonts w:hint="eastAsia"/>
          <w:rtl/>
        </w:rPr>
        <w:t>عُضْوٍ</w:t>
      </w:r>
      <w:r w:rsidRPr="00FC5C03">
        <w:rPr>
          <w:rStyle w:val="Char5"/>
          <w:rtl/>
        </w:rPr>
        <w:t xml:space="preserve"> </w:t>
      </w:r>
      <w:r w:rsidRPr="00FC5C03">
        <w:rPr>
          <w:rStyle w:val="Char5"/>
          <w:rFonts w:hint="eastAsia"/>
          <w:rtl/>
        </w:rPr>
        <w:t>مِنْه</w:t>
      </w:r>
      <w:r w:rsidRPr="00FC5C03">
        <w:rPr>
          <w:rStyle w:val="Char5"/>
          <w:rFonts w:hint="cs"/>
          <w:rtl/>
        </w:rPr>
        <w:t>َا</w:t>
      </w:r>
      <w:r w:rsidRPr="00FC5C03">
        <w:rPr>
          <w:rStyle w:val="Char5"/>
          <w:rtl/>
        </w:rPr>
        <w:t xml:space="preserve"> </w:t>
      </w:r>
      <w:r w:rsidRPr="00FC5C03">
        <w:rPr>
          <w:rStyle w:val="Char5"/>
          <w:rFonts w:hint="eastAsia"/>
          <w:rtl/>
        </w:rPr>
        <w:t>عُضْوًا</w:t>
      </w:r>
      <w:r w:rsidRPr="00FC5C03">
        <w:rPr>
          <w:rStyle w:val="Char5"/>
          <w:rtl/>
        </w:rPr>
        <w:t xml:space="preserve"> </w:t>
      </w:r>
      <w:r w:rsidRPr="00FC5C03">
        <w:rPr>
          <w:rStyle w:val="Char5"/>
          <w:rFonts w:hint="eastAsia"/>
          <w:rtl/>
        </w:rPr>
        <w:t>مِنَ</w:t>
      </w:r>
      <w:r w:rsidRPr="00FC5C03">
        <w:rPr>
          <w:rStyle w:val="Char5"/>
          <w:rtl/>
        </w:rPr>
        <w:t xml:space="preserve"> </w:t>
      </w:r>
      <w:r w:rsidRPr="00FC5C03">
        <w:rPr>
          <w:rStyle w:val="Char5"/>
          <w:rFonts w:hint="eastAsia"/>
          <w:rtl/>
        </w:rPr>
        <w:t>النَّارِ</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FC5C03">
        <w:rPr>
          <w:rStyle w:val="Chard"/>
          <w:rFonts w:hint="cs"/>
          <w:rtl/>
        </w:rPr>
        <w:t>هر</w:t>
      </w:r>
      <w:r w:rsidR="00FC5C03" w:rsidRPr="00FC5C03">
        <w:rPr>
          <w:rStyle w:val="Chard"/>
          <w:rFonts w:hint="cs"/>
          <w:rtl/>
        </w:rPr>
        <w:t xml:space="preserve"> </w:t>
      </w:r>
      <w:r w:rsidRPr="00FC5C03">
        <w:rPr>
          <w:rStyle w:val="Chard"/>
          <w:rFonts w:hint="cs"/>
          <w:rtl/>
        </w:rPr>
        <w:t>کسی که برد</w:t>
      </w:r>
      <w:r w:rsidR="00B20E6E" w:rsidRPr="00FC5C03">
        <w:rPr>
          <w:rStyle w:val="Chard"/>
          <w:rFonts w:hint="cs"/>
          <w:rtl/>
        </w:rPr>
        <w:t>ۀ</w:t>
      </w:r>
      <w:r w:rsidRPr="00FC5C03">
        <w:rPr>
          <w:rStyle w:val="Chard"/>
          <w:rFonts w:hint="cs"/>
          <w:rtl/>
        </w:rPr>
        <w:t xml:space="preserve"> مسلمانی را آزاد کند خداوند در عوض هر عضو از آن برده، عضو آزادکننده را از جهنم آزاد 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آزاد</w:t>
      </w:r>
      <w:r w:rsidR="00FC5C03">
        <w:rPr>
          <w:rStyle w:val="Char6"/>
          <w:rFonts w:hint="cs"/>
          <w:rtl/>
        </w:rPr>
        <w:t xml:space="preserve"> </w:t>
      </w:r>
      <w:r w:rsidRPr="005234D1">
        <w:rPr>
          <w:rStyle w:val="Char6"/>
          <w:rFonts w:hint="cs"/>
          <w:rtl/>
        </w:rPr>
        <w:t>ساختن، جمع و جور بدن مسلمان، و رهایی ایشان از اسارت وجود دارد، پس به آن پاداش کامل داده می‌شود.</w:t>
      </w:r>
    </w:p>
    <w:p w:rsidR="00BA4315" w:rsidRPr="005234D1" w:rsidRDefault="00BA4315" w:rsidP="00A46380">
      <w:pPr>
        <w:widowControl w:val="0"/>
        <w:autoSpaceDE w:val="0"/>
        <w:autoSpaceDN w:val="0"/>
        <w:adjustRightInd w:val="0"/>
        <w:ind w:firstLine="284"/>
        <w:jc w:val="lowKashida"/>
        <w:rPr>
          <w:rStyle w:val="Char6"/>
          <w:rtl/>
        </w:rPr>
      </w:pPr>
      <w:r w:rsidRPr="005234D1">
        <w:rPr>
          <w:rStyle w:val="Char6"/>
          <w:rFonts w:hint="cs"/>
          <w:rtl/>
        </w:rPr>
        <w:t xml:space="preserve">و نیز فرمود: </w:t>
      </w:r>
      <w:r w:rsidRPr="00FC5C03">
        <w:rPr>
          <w:rStyle w:val="Chare"/>
          <w:rFonts w:hint="cs"/>
          <w:rtl/>
        </w:rPr>
        <w:t>«</w:t>
      </w:r>
      <w:r w:rsidRPr="00FC5C03">
        <w:rPr>
          <w:rStyle w:val="Char5"/>
          <w:rFonts w:hint="eastAsia"/>
          <w:rtl/>
        </w:rPr>
        <w:t>مَنْ</w:t>
      </w:r>
      <w:r w:rsidRPr="00FC5C03">
        <w:rPr>
          <w:rStyle w:val="Char5"/>
          <w:rtl/>
        </w:rPr>
        <w:t xml:space="preserve"> </w:t>
      </w:r>
      <w:r w:rsidRPr="00FC5C03">
        <w:rPr>
          <w:rStyle w:val="Char5"/>
          <w:rFonts w:hint="eastAsia"/>
          <w:rtl/>
        </w:rPr>
        <w:t>أَعْتَقَ</w:t>
      </w:r>
      <w:r w:rsidRPr="00FC5C03">
        <w:rPr>
          <w:rStyle w:val="Char5"/>
          <w:rtl/>
        </w:rPr>
        <w:t xml:space="preserve"> </w:t>
      </w:r>
      <w:r w:rsidRPr="00FC5C03">
        <w:rPr>
          <w:rStyle w:val="Char5"/>
          <w:rFonts w:hint="eastAsia"/>
          <w:rtl/>
        </w:rPr>
        <w:t>شِقْصًا</w:t>
      </w:r>
      <w:r w:rsidRPr="00FC5C03">
        <w:rPr>
          <w:rStyle w:val="Char5"/>
          <w:rtl/>
        </w:rPr>
        <w:t xml:space="preserve"> </w:t>
      </w:r>
      <w:r w:rsidRPr="00FC5C03">
        <w:rPr>
          <w:rStyle w:val="Char5"/>
          <w:rFonts w:hint="eastAsia"/>
          <w:rtl/>
        </w:rPr>
        <w:t>فِي</w:t>
      </w:r>
      <w:r w:rsidRPr="00FC5C03">
        <w:rPr>
          <w:rStyle w:val="Char5"/>
          <w:rtl/>
        </w:rPr>
        <w:t xml:space="preserve"> </w:t>
      </w:r>
      <w:r w:rsidRPr="00FC5C03">
        <w:rPr>
          <w:rStyle w:val="Char5"/>
          <w:rFonts w:hint="eastAsia"/>
          <w:rtl/>
        </w:rPr>
        <w:t>عَبْدٍ،</w:t>
      </w:r>
      <w:r w:rsidRPr="00FC5C03">
        <w:rPr>
          <w:rStyle w:val="Char5"/>
          <w:rtl/>
        </w:rPr>
        <w:t xml:space="preserve"> </w:t>
      </w:r>
      <w:r w:rsidRPr="00FC5C03">
        <w:rPr>
          <w:rStyle w:val="Char5"/>
          <w:rFonts w:hint="eastAsia"/>
          <w:rtl/>
        </w:rPr>
        <w:t>أُعْتِقَ</w:t>
      </w:r>
      <w:r w:rsidRPr="00FC5C03">
        <w:rPr>
          <w:rStyle w:val="Char5"/>
          <w:rtl/>
        </w:rPr>
        <w:t xml:space="preserve"> </w:t>
      </w:r>
      <w:r w:rsidRPr="00FC5C03">
        <w:rPr>
          <w:rStyle w:val="Char5"/>
          <w:rFonts w:hint="eastAsia"/>
          <w:rtl/>
        </w:rPr>
        <w:t>كُلُّهُ</w:t>
      </w:r>
      <w:r w:rsidRPr="00FC5C03">
        <w:rPr>
          <w:rStyle w:val="Char5"/>
          <w:rtl/>
        </w:rPr>
        <w:t xml:space="preserve"> </w:t>
      </w:r>
      <w:r w:rsidRPr="00FC5C03">
        <w:rPr>
          <w:rStyle w:val="Char5"/>
          <w:rFonts w:hint="eastAsia"/>
          <w:rtl/>
        </w:rPr>
        <w:t>إِنْ</w:t>
      </w:r>
      <w:r w:rsidRPr="00FC5C03">
        <w:rPr>
          <w:rStyle w:val="Char5"/>
          <w:rtl/>
        </w:rPr>
        <w:t xml:space="preserve"> </w:t>
      </w:r>
      <w:r w:rsidRPr="00FC5C03">
        <w:rPr>
          <w:rStyle w:val="Char5"/>
          <w:rFonts w:hint="eastAsia"/>
          <w:rtl/>
        </w:rPr>
        <w:t>كَانَ</w:t>
      </w:r>
      <w:r w:rsidRPr="00FC5C03">
        <w:rPr>
          <w:rStyle w:val="Char5"/>
          <w:rtl/>
        </w:rPr>
        <w:t xml:space="preserve"> </w:t>
      </w:r>
      <w:r w:rsidRPr="00FC5C03">
        <w:rPr>
          <w:rStyle w:val="Char5"/>
          <w:rFonts w:hint="eastAsia"/>
          <w:rtl/>
        </w:rPr>
        <w:t>لَهُ</w:t>
      </w:r>
      <w:r w:rsidRPr="00FC5C03">
        <w:rPr>
          <w:rStyle w:val="Char5"/>
          <w:rtl/>
        </w:rPr>
        <w:t xml:space="preserve"> </w:t>
      </w:r>
      <w:r w:rsidRPr="00FC5C03">
        <w:rPr>
          <w:rStyle w:val="Char5"/>
          <w:rFonts w:hint="eastAsia"/>
          <w:rtl/>
        </w:rPr>
        <w:t>مَالٌ</w:t>
      </w:r>
      <w:r w:rsidRPr="00FC5C03">
        <w:rPr>
          <w:rStyle w:val="Chare"/>
          <w:rFonts w:hint="cs"/>
          <w:rtl/>
        </w:rPr>
        <w:t>»</w:t>
      </w:r>
      <w:r w:rsidR="00FC5C03" w:rsidRPr="00FC5C03">
        <w:rPr>
          <w:rStyle w:val="Char6"/>
          <w:rFonts w:hint="cs"/>
          <w:rtl/>
        </w:rPr>
        <w:t>.</w:t>
      </w:r>
      <w:r w:rsidRPr="005234D1">
        <w:rPr>
          <w:rStyle w:val="Char6"/>
          <w:rFonts w:hint="cs"/>
          <w:rtl/>
        </w:rPr>
        <w:t xml:space="preserve"> </w:t>
      </w:r>
      <w:r w:rsidRPr="00773B0D">
        <w:rPr>
          <w:rFonts w:cs="Traditional Arabic" w:hint="cs"/>
          <w:rtl/>
          <w:lang w:bidi="fa-IR"/>
        </w:rPr>
        <w:t>«</w:t>
      </w:r>
      <w:r w:rsidRPr="00FC5C03">
        <w:rPr>
          <w:rStyle w:val="Chard"/>
          <w:rFonts w:hint="cs"/>
          <w:rtl/>
        </w:rPr>
        <w:t>کسی که قسمتی از برده‌ای را آزاد کند اگر مال دارد، همه آن برده آزاد می‌شود</w:t>
      </w:r>
      <w:r w:rsidRPr="00773B0D">
        <w:rPr>
          <w:rFonts w:cs="Traditional Arabic" w:hint="cs"/>
          <w:rtl/>
          <w:lang w:bidi="fa-IR"/>
        </w:rPr>
        <w:t>»</w:t>
      </w:r>
      <w:r w:rsidRPr="005234D1">
        <w:rPr>
          <w:rStyle w:val="Char6"/>
          <w:rFonts w:hint="cs"/>
          <w:rtl/>
        </w:rPr>
        <w:t xml:space="preserve">. من می‌گویم: سببش همان است که در خود حدیث به صراحت ذکر شده است که آن حضرت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لَيْسَ</w:t>
      </w:r>
      <w:r w:rsidRPr="00FC5C03">
        <w:rPr>
          <w:rStyle w:val="Char5"/>
          <w:rtl/>
        </w:rPr>
        <w:t xml:space="preserve"> </w:t>
      </w:r>
      <w:r w:rsidRPr="00FC5C03">
        <w:rPr>
          <w:rStyle w:val="Char5"/>
          <w:rFonts w:hint="eastAsia"/>
          <w:rtl/>
        </w:rPr>
        <w:t>لِلَّهِ</w:t>
      </w:r>
      <w:r w:rsidRPr="00FC5C03">
        <w:rPr>
          <w:rStyle w:val="Char5"/>
          <w:rtl/>
        </w:rPr>
        <w:t xml:space="preserve"> </w:t>
      </w:r>
      <w:r w:rsidRPr="00FC5C03">
        <w:rPr>
          <w:rStyle w:val="Char5"/>
          <w:rFonts w:hint="eastAsia"/>
          <w:rtl/>
        </w:rPr>
        <w:t>شَرِيكٌ</w:t>
      </w:r>
      <w:r w:rsidRPr="00FC5C03">
        <w:rPr>
          <w:rStyle w:val="Chare"/>
          <w:rFonts w:hint="cs"/>
          <w:rtl/>
        </w:rPr>
        <w:t>»</w:t>
      </w:r>
      <w:r w:rsidRPr="005234D1">
        <w:rPr>
          <w:rStyle w:val="Char6"/>
          <w:rFonts w:hint="cs"/>
          <w:rtl/>
        </w:rPr>
        <w:t xml:space="preserve"> یعنی عتق عبارت از این است که آن برده را از آن خداوند قرار دهند، و این خلاف ادب است که همراه با خدا کسی دیگری ملکیتی داشته باشد.</w:t>
      </w:r>
    </w:p>
    <w:p w:rsidR="00BA4315" w:rsidRPr="00773B0D" w:rsidRDefault="00BA4315" w:rsidP="008A386C">
      <w:pPr>
        <w:pStyle w:val="a5"/>
        <w:rPr>
          <w:rtl/>
        </w:rPr>
      </w:pPr>
      <w:bookmarkStart w:id="1485" w:name="_Toc272589861"/>
      <w:bookmarkStart w:id="1486" w:name="_Toc435447845"/>
      <w:r w:rsidRPr="00773B0D">
        <w:rPr>
          <w:rFonts w:hint="cs"/>
          <w:rtl/>
        </w:rPr>
        <w:t>کسی که مالک محرم از خود قرار گیرد، آزاد می‌گردد:</w:t>
      </w:r>
      <w:bookmarkEnd w:id="1485"/>
      <w:bookmarkEnd w:id="14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مَنْ</w:t>
      </w:r>
      <w:r w:rsidRPr="00FC5C03">
        <w:rPr>
          <w:rStyle w:val="Char5"/>
          <w:rtl/>
        </w:rPr>
        <w:t xml:space="preserve"> </w:t>
      </w:r>
      <w:r w:rsidRPr="00FC5C03">
        <w:rPr>
          <w:rStyle w:val="Char5"/>
          <w:rFonts w:hint="eastAsia"/>
          <w:rtl/>
        </w:rPr>
        <w:t>مَلَكَ</w:t>
      </w:r>
      <w:r w:rsidRPr="00FC5C03">
        <w:rPr>
          <w:rStyle w:val="Char5"/>
          <w:rtl/>
        </w:rPr>
        <w:t xml:space="preserve"> </w:t>
      </w:r>
      <w:r w:rsidRPr="00FC5C03">
        <w:rPr>
          <w:rStyle w:val="Char5"/>
          <w:rFonts w:hint="eastAsia"/>
          <w:rtl/>
        </w:rPr>
        <w:t>ذَا</w:t>
      </w:r>
      <w:r w:rsidRPr="00FC5C03">
        <w:rPr>
          <w:rStyle w:val="Char5"/>
          <w:rtl/>
        </w:rPr>
        <w:t xml:space="preserve"> </w:t>
      </w:r>
      <w:r w:rsidRPr="00FC5C03">
        <w:rPr>
          <w:rStyle w:val="Char5"/>
          <w:rFonts w:hint="eastAsia"/>
          <w:rtl/>
        </w:rPr>
        <w:t>رَحِمٍ</w:t>
      </w:r>
      <w:r w:rsidRPr="00FC5C03">
        <w:rPr>
          <w:rStyle w:val="Char5"/>
          <w:rtl/>
        </w:rPr>
        <w:t xml:space="preserve"> </w:t>
      </w:r>
      <w:r w:rsidRPr="00FC5C03">
        <w:rPr>
          <w:rStyle w:val="Char5"/>
          <w:rFonts w:hint="eastAsia"/>
          <w:rtl/>
        </w:rPr>
        <w:t>مَحْرَمٍ</w:t>
      </w:r>
      <w:r w:rsidRPr="00FC5C03">
        <w:rPr>
          <w:rStyle w:val="Char5"/>
          <w:rtl/>
        </w:rPr>
        <w:t xml:space="preserve"> </w:t>
      </w:r>
      <w:r w:rsidRPr="00FC5C03">
        <w:rPr>
          <w:rStyle w:val="Char5"/>
          <w:rFonts w:hint="eastAsia"/>
          <w:rtl/>
        </w:rPr>
        <w:t>فَهُوَ</w:t>
      </w:r>
      <w:r w:rsidRPr="00FC5C03">
        <w:rPr>
          <w:rStyle w:val="Char5"/>
          <w:rtl/>
        </w:rPr>
        <w:t xml:space="preserve"> </w:t>
      </w:r>
      <w:r w:rsidRPr="00FC5C03">
        <w:rPr>
          <w:rStyle w:val="Char5"/>
          <w:rFonts w:hint="eastAsia"/>
          <w:rtl/>
        </w:rPr>
        <w:t>حُرٌّ</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773B0D">
        <w:rPr>
          <w:rFonts w:cs="Traditional Arabic" w:hint="cs"/>
          <w:rtl/>
          <w:lang w:bidi="fa-IR"/>
        </w:rPr>
        <w:t>«</w:t>
      </w:r>
      <w:r w:rsidRPr="00FC5C03">
        <w:rPr>
          <w:rStyle w:val="Chard"/>
          <w:rFonts w:hint="cs"/>
          <w:rtl/>
        </w:rPr>
        <w:t>کسی که مالک خویشاوند محرم خود قرار گیرد، او آزاد می‌گردد</w:t>
      </w:r>
      <w:r w:rsidRPr="00FC5C03">
        <w:rPr>
          <w:rStyle w:val="Chare"/>
          <w:rFonts w:hint="cs"/>
          <w:rtl/>
        </w:rPr>
        <w:t>»</w:t>
      </w:r>
      <w:r w:rsidRPr="005234D1">
        <w:rPr>
          <w:rStyle w:val="Char6"/>
          <w:rFonts w:hint="cs"/>
          <w:rtl/>
        </w:rPr>
        <w:t>. من می‌گویم: سببش صله رحمی است، خداوند یک نوعی از آن را بر آن‌ها لازم قرار داد چه بخواهند یا خیر، و جز این نیست که این را به طور ویژه بیان فرمود، زیرا مملوک‌</w:t>
      </w:r>
      <w:r w:rsidR="00FC5C03">
        <w:rPr>
          <w:rStyle w:val="Char6"/>
          <w:rFonts w:hint="cs"/>
          <w:rtl/>
        </w:rPr>
        <w:t xml:space="preserve"> </w:t>
      </w:r>
      <w:r w:rsidRPr="005234D1">
        <w:rPr>
          <w:rStyle w:val="Char6"/>
          <w:rFonts w:hint="cs"/>
          <w:rtl/>
        </w:rPr>
        <w:t>شدن او، تصرف در او و به خدمت‌</w:t>
      </w:r>
      <w:r w:rsidR="00FC5C03">
        <w:rPr>
          <w:rStyle w:val="Char6"/>
          <w:rFonts w:hint="cs"/>
          <w:rtl/>
        </w:rPr>
        <w:t xml:space="preserve"> </w:t>
      </w:r>
      <w:r w:rsidRPr="005234D1">
        <w:rPr>
          <w:rStyle w:val="Char6"/>
          <w:rFonts w:hint="cs"/>
          <w:rtl/>
        </w:rPr>
        <w:t>گرفتن او مانند بردگان، بر او ظلم و ستم بزرگی به حساب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إِذَا</w:t>
      </w:r>
      <w:r w:rsidRPr="00FC5C03">
        <w:rPr>
          <w:rStyle w:val="Char5"/>
          <w:rtl/>
        </w:rPr>
        <w:t xml:space="preserve"> </w:t>
      </w:r>
      <w:r w:rsidRPr="00FC5C03">
        <w:rPr>
          <w:rStyle w:val="Char5"/>
          <w:rFonts w:hint="eastAsia"/>
          <w:rtl/>
        </w:rPr>
        <w:t>وَلَدَتْ</w:t>
      </w:r>
      <w:r w:rsidRPr="00FC5C03">
        <w:rPr>
          <w:rStyle w:val="Char5"/>
          <w:rtl/>
        </w:rPr>
        <w:t xml:space="preserve"> </w:t>
      </w:r>
      <w:r w:rsidRPr="00FC5C03">
        <w:rPr>
          <w:rStyle w:val="Char5"/>
          <w:rFonts w:hint="eastAsia"/>
          <w:rtl/>
        </w:rPr>
        <w:t>أَمَةُ</w:t>
      </w:r>
      <w:r w:rsidRPr="00FC5C03">
        <w:rPr>
          <w:rStyle w:val="Char5"/>
          <w:rtl/>
        </w:rPr>
        <w:t xml:space="preserve"> </w:t>
      </w:r>
      <w:r w:rsidRPr="00FC5C03">
        <w:rPr>
          <w:rStyle w:val="Char5"/>
          <w:rFonts w:hint="eastAsia"/>
          <w:rtl/>
        </w:rPr>
        <w:t>الرَّجُلِ</w:t>
      </w:r>
      <w:r w:rsidRPr="00FC5C03">
        <w:rPr>
          <w:rStyle w:val="Char5"/>
          <w:rtl/>
        </w:rPr>
        <w:t xml:space="preserve"> </w:t>
      </w:r>
      <w:r w:rsidRPr="00FC5C03">
        <w:rPr>
          <w:rStyle w:val="Char5"/>
          <w:rFonts w:hint="eastAsia"/>
          <w:rtl/>
        </w:rPr>
        <w:t>مِنْهُ</w:t>
      </w:r>
      <w:r w:rsidRPr="00FC5C03">
        <w:rPr>
          <w:rStyle w:val="Char5"/>
          <w:rtl/>
        </w:rPr>
        <w:t xml:space="preserve"> </w:t>
      </w:r>
      <w:r w:rsidRPr="00FC5C03">
        <w:rPr>
          <w:rStyle w:val="Char5"/>
          <w:rFonts w:hint="eastAsia"/>
          <w:rtl/>
        </w:rPr>
        <w:t>فَهِىَ</w:t>
      </w:r>
      <w:r w:rsidRPr="00FC5C03">
        <w:rPr>
          <w:rStyle w:val="Char5"/>
          <w:rtl/>
        </w:rPr>
        <w:t xml:space="preserve"> </w:t>
      </w:r>
      <w:r w:rsidRPr="00FC5C03">
        <w:rPr>
          <w:rStyle w:val="Char5"/>
          <w:rFonts w:hint="eastAsia"/>
          <w:rtl/>
        </w:rPr>
        <w:t>مُعْتَقَةٌ</w:t>
      </w:r>
      <w:r w:rsidRPr="00FC5C03">
        <w:rPr>
          <w:rStyle w:val="Char5"/>
          <w:rtl/>
        </w:rPr>
        <w:t xml:space="preserve"> </w:t>
      </w:r>
      <w:r w:rsidRPr="00FC5C03">
        <w:rPr>
          <w:rStyle w:val="Char5"/>
          <w:rFonts w:hint="eastAsia"/>
          <w:rtl/>
        </w:rPr>
        <w:t>عَنْ</w:t>
      </w:r>
      <w:r w:rsidRPr="00FC5C03">
        <w:rPr>
          <w:rStyle w:val="Char5"/>
          <w:rtl/>
        </w:rPr>
        <w:t xml:space="preserve"> </w:t>
      </w:r>
      <w:r w:rsidRPr="00FC5C03">
        <w:rPr>
          <w:rStyle w:val="Char5"/>
          <w:rFonts w:hint="eastAsia"/>
          <w:rtl/>
        </w:rPr>
        <w:t>دُبُرٍ</w:t>
      </w:r>
      <w:r w:rsidRPr="00FC5C03">
        <w:rPr>
          <w:rStyle w:val="Char5"/>
          <w:rtl/>
        </w:rPr>
        <w:t xml:space="preserve"> </w:t>
      </w:r>
      <w:r w:rsidRPr="00FC5C03">
        <w:rPr>
          <w:rStyle w:val="Char5"/>
          <w:rFonts w:hint="eastAsia"/>
          <w:rtl/>
        </w:rPr>
        <w:t>مِنْهُ</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773B0D">
        <w:rPr>
          <w:rFonts w:cs="Traditional Arabic" w:hint="cs"/>
          <w:rtl/>
          <w:lang w:bidi="fa-IR"/>
        </w:rPr>
        <w:t>«</w:t>
      </w:r>
      <w:r w:rsidRPr="00FC5C03">
        <w:rPr>
          <w:rStyle w:val="Chard"/>
          <w:rFonts w:hint="cs"/>
          <w:rtl/>
        </w:rPr>
        <w:t>هرگاه کنیز کسی از او زایمان کرد او پشت سرش بعد از مرگ او آزاد می‌گردد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فلسفه‌اش احسان ‌نمودن به فرزند است تا غیر پدرش مالک مادرش قرار نگیرد؛ زیرا از این جهت عار و ننگی برای او می‌باشد.</w:t>
      </w:r>
    </w:p>
    <w:p w:rsidR="00BA4315" w:rsidRPr="00773B0D" w:rsidRDefault="00BA4315" w:rsidP="008A386C">
      <w:pPr>
        <w:pStyle w:val="a5"/>
        <w:rPr>
          <w:rtl/>
        </w:rPr>
      </w:pPr>
      <w:bookmarkStart w:id="1487" w:name="_Toc272589862"/>
      <w:bookmarkStart w:id="1488" w:name="_Toc435447846"/>
      <w:r w:rsidRPr="00773B0D">
        <w:rPr>
          <w:rFonts w:hint="cs"/>
          <w:rtl/>
        </w:rPr>
        <w:t>اباق حرام است:</w:t>
      </w:r>
      <w:bookmarkEnd w:id="1487"/>
      <w:bookmarkEnd w:id="14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خدمت آقا بر برده واجب و گریختن از آن، بر او حرام است، رسول خدا </w:t>
      </w:r>
      <w:r w:rsidR="00C96097" w:rsidRPr="00C96097">
        <w:rPr>
          <w:rFonts w:cs="CTraditional Arabic" w:hint="cs"/>
          <w:rtl/>
          <w:lang w:bidi="fa-IR"/>
        </w:rPr>
        <w:t>ج</w:t>
      </w:r>
      <w:r w:rsidRPr="005234D1">
        <w:rPr>
          <w:rStyle w:val="Char6"/>
          <w:rFonts w:hint="cs"/>
          <w:rtl/>
        </w:rPr>
        <w:t xml:space="preserve"> فرمود: </w:t>
      </w:r>
      <w:r w:rsidRPr="00FC5C03">
        <w:rPr>
          <w:rStyle w:val="Chare"/>
          <w:rFonts w:hint="cs"/>
          <w:rtl/>
        </w:rPr>
        <w:t>«</w:t>
      </w:r>
      <w:r w:rsidRPr="00FC5C03">
        <w:rPr>
          <w:rStyle w:val="Char5"/>
          <w:rFonts w:hint="eastAsia"/>
          <w:rtl/>
        </w:rPr>
        <w:t>أَيُّمَا</w:t>
      </w:r>
      <w:r w:rsidRPr="00FC5C03">
        <w:rPr>
          <w:rStyle w:val="Char5"/>
          <w:rtl/>
        </w:rPr>
        <w:t xml:space="preserve"> </w:t>
      </w:r>
      <w:r w:rsidRPr="00FC5C03">
        <w:rPr>
          <w:rStyle w:val="Char5"/>
          <w:rFonts w:hint="eastAsia"/>
          <w:rtl/>
        </w:rPr>
        <w:t>عَبْدٍ</w:t>
      </w:r>
      <w:r w:rsidRPr="00FC5C03">
        <w:rPr>
          <w:rStyle w:val="Char5"/>
          <w:rtl/>
        </w:rPr>
        <w:t xml:space="preserve"> </w:t>
      </w:r>
      <w:r w:rsidRPr="00FC5C03">
        <w:rPr>
          <w:rStyle w:val="Char5"/>
          <w:rFonts w:hint="eastAsia"/>
          <w:rtl/>
        </w:rPr>
        <w:t>أَبَقَ</w:t>
      </w:r>
      <w:r w:rsidRPr="00FC5C03">
        <w:rPr>
          <w:rStyle w:val="Char5"/>
          <w:rtl/>
        </w:rPr>
        <w:t xml:space="preserve"> </w:t>
      </w:r>
      <w:r w:rsidRPr="00FC5C03">
        <w:rPr>
          <w:rStyle w:val="Char5"/>
          <w:rFonts w:hint="eastAsia"/>
          <w:rtl/>
        </w:rPr>
        <w:t>فَقَدْ</w:t>
      </w:r>
      <w:r w:rsidRPr="00FC5C03">
        <w:rPr>
          <w:rStyle w:val="Char5"/>
          <w:rtl/>
        </w:rPr>
        <w:t xml:space="preserve"> </w:t>
      </w:r>
      <w:r w:rsidRPr="00FC5C03">
        <w:rPr>
          <w:rStyle w:val="Char5"/>
          <w:rFonts w:hint="eastAsia"/>
          <w:rtl/>
        </w:rPr>
        <w:t>بَرِئَ</w:t>
      </w:r>
      <w:r w:rsidRPr="00FC5C03">
        <w:rPr>
          <w:rStyle w:val="Char5"/>
          <w:rtl/>
        </w:rPr>
        <w:t xml:space="preserve"> </w:t>
      </w:r>
      <w:r w:rsidRPr="00FC5C03">
        <w:rPr>
          <w:rStyle w:val="Char5"/>
          <w:rFonts w:hint="eastAsia"/>
          <w:rtl/>
        </w:rPr>
        <w:t>مِن</w:t>
      </w:r>
      <w:r w:rsidRPr="00FC5C03">
        <w:rPr>
          <w:rStyle w:val="Char5"/>
          <w:rFonts w:hint="cs"/>
          <w:rtl/>
        </w:rPr>
        <w:t>َ</w:t>
      </w:r>
      <w:r w:rsidRPr="00FC5C03">
        <w:rPr>
          <w:rStyle w:val="Char5"/>
          <w:rtl/>
        </w:rPr>
        <w:t xml:space="preserve"> </w:t>
      </w:r>
      <w:r w:rsidRPr="00FC5C03">
        <w:rPr>
          <w:rStyle w:val="Char5"/>
          <w:rFonts w:hint="eastAsia"/>
          <w:rtl/>
        </w:rPr>
        <w:t>الذِّمَّة</w:t>
      </w:r>
      <w:r w:rsidRPr="00FC5C03">
        <w:rPr>
          <w:rStyle w:val="Char5"/>
          <w:rFonts w:hint="cs"/>
          <w:rtl/>
        </w:rPr>
        <w:t>ِ حتى يَرْجِعَ</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FC5C03">
        <w:rPr>
          <w:rStyle w:val="Chard"/>
          <w:rFonts w:hint="cs"/>
          <w:rtl/>
        </w:rPr>
        <w:t>هر برده‌ای که گریخت از عهده اسلام بیرون رفت مگر این که برگردد</w:t>
      </w:r>
      <w:r w:rsidRPr="00773B0D">
        <w:rPr>
          <w:rFonts w:cs="Traditional Arabic" w:hint="cs"/>
          <w:rtl/>
          <w:lang w:bidi="fa-IR"/>
        </w:rPr>
        <w:t>»</w:t>
      </w:r>
      <w:r w:rsidRPr="005234D1">
        <w:rPr>
          <w:rStyle w:val="Char6"/>
          <w:rFonts w:hint="cs"/>
          <w:rtl/>
        </w:rPr>
        <w:t>، شرع برای برده آزاد شده حرام قرار داده است که به جز موالی خویش با کسی دیگر موالات برقرار کند.</w:t>
      </w:r>
    </w:p>
    <w:p w:rsidR="00BA4315" w:rsidRPr="00773B0D" w:rsidRDefault="00BA4315" w:rsidP="008A386C">
      <w:pPr>
        <w:pStyle w:val="a5"/>
        <w:rPr>
          <w:rtl/>
        </w:rPr>
      </w:pPr>
      <w:bookmarkStart w:id="1489" w:name="_Toc272589863"/>
      <w:bookmarkStart w:id="1490" w:name="_Toc435447847"/>
      <w:r w:rsidRPr="00773B0D">
        <w:rPr>
          <w:rFonts w:hint="cs"/>
          <w:rtl/>
        </w:rPr>
        <w:t>نافرمانی مادر و پدر از گناهان کبیره است:</w:t>
      </w:r>
      <w:bookmarkEnd w:id="1489"/>
      <w:bookmarkEnd w:id="14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بزرگتر از همه احترام به حقوق مادر و پدر است، رسول خدا </w:t>
      </w:r>
      <w:r w:rsidR="00C96097" w:rsidRPr="00C96097">
        <w:rPr>
          <w:rFonts w:cs="CTraditional Arabic" w:hint="cs"/>
          <w:rtl/>
          <w:lang w:bidi="fa-IR"/>
        </w:rPr>
        <w:t>ج</w:t>
      </w:r>
      <w:r w:rsidRPr="005234D1">
        <w:rPr>
          <w:rStyle w:val="Char6"/>
          <w:rFonts w:hint="cs"/>
          <w:rtl/>
        </w:rPr>
        <w:t xml:space="preserve"> فرموده است: </w:t>
      </w:r>
      <w:r w:rsidRPr="00FC5C03">
        <w:rPr>
          <w:rStyle w:val="Chare"/>
          <w:rFonts w:hint="cs"/>
          <w:rtl/>
        </w:rPr>
        <w:t>«</w:t>
      </w:r>
      <w:r w:rsidRPr="00FC5C03">
        <w:rPr>
          <w:rStyle w:val="Char5"/>
          <w:rFonts w:hint="cs"/>
          <w:rtl/>
        </w:rPr>
        <w:t>مِنْ أكْبَرِ الكبائرِ عقوق الوالدين</w:t>
      </w:r>
      <w:r w:rsidRPr="00FC5C03">
        <w:rPr>
          <w:rStyle w:val="Chare"/>
          <w:rFonts w:hint="cs"/>
          <w:rtl/>
        </w:rPr>
        <w:t>»</w:t>
      </w:r>
      <w:r w:rsidR="00FC5C03" w:rsidRPr="00FC5C03">
        <w:rPr>
          <w:rStyle w:val="Char6"/>
          <w:rFonts w:hint="cs"/>
          <w:rtl/>
        </w:rPr>
        <w:t>.</w:t>
      </w:r>
      <w:r w:rsidRPr="00FC5C03">
        <w:rPr>
          <w:rStyle w:val="Chare"/>
          <w:rFonts w:hint="cs"/>
          <w:rtl/>
        </w:rPr>
        <w:t xml:space="preserve"> «</w:t>
      </w:r>
      <w:r w:rsidRPr="00FC5C03">
        <w:rPr>
          <w:rStyle w:val="Chard"/>
          <w:rFonts w:hint="cs"/>
          <w:rtl/>
        </w:rPr>
        <w:t>از بزرگ</w:t>
      </w:r>
      <w:r w:rsidR="00FC5C03" w:rsidRPr="00FC5C03">
        <w:rPr>
          <w:rStyle w:val="Chard"/>
          <w:rFonts w:hint="eastAsia"/>
          <w:rtl/>
        </w:rPr>
        <w:t>‌</w:t>
      </w:r>
      <w:r w:rsidRPr="00FC5C03">
        <w:rPr>
          <w:rStyle w:val="Chard"/>
          <w:rFonts w:hint="cs"/>
          <w:rtl/>
        </w:rPr>
        <w:t>ترین گناهان کبیره نافرمانی به مادر و پدر می‌باشد</w:t>
      </w:r>
      <w:r w:rsidRPr="00773B0D">
        <w:rPr>
          <w:rFonts w:cs="Traditional Arabic" w:hint="cs"/>
          <w:rtl/>
          <w:lang w:bidi="fa-IR"/>
        </w:rPr>
        <w:t>»</w:t>
      </w:r>
      <w:r w:rsidRPr="005234D1">
        <w:rPr>
          <w:rStyle w:val="Char6"/>
          <w:rFonts w:hint="cs"/>
          <w:rtl/>
        </w:rPr>
        <w:t>. احسان و نیکی با آنان وابسته به انجام چند امر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تأمین نان و نفقه، لباس و خدمت به آنان در صورتی که نیاز داشته باشند، هرگاه پدر فرزندش را فرا خواند واجب است که به او جواب بگوید، و اگر به او کاری بگوید باید آن را انجام دهد به شرطی که گناه شرعی نباشد، و زیاد برای زیارت او رفت و آمد کند، و با او با نرمی صحبت کند، و به او اف نگوید و پدر را به نام، صدا نکند، و در راه پشت سر او راه برود، و اگر کسی از او غیبت کند یا به او اذیت و آزاری برساند از او دفاع کند، در مجلس به او احترام بدهد، و برای او دعای آمرزش و مغفرت نماید.</w:t>
      </w:r>
    </w:p>
    <w:p w:rsidR="00BA4315"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084395" w:rsidRPr="00773B0D" w:rsidRDefault="00084395" w:rsidP="008A386C">
      <w:pPr>
        <w:autoSpaceDE w:val="0"/>
        <w:autoSpaceDN w:val="0"/>
        <w:adjustRightInd w:val="0"/>
        <w:ind w:firstLine="284"/>
        <w:rPr>
          <w:b/>
          <w:bCs/>
          <w:rtl/>
          <w:lang w:bidi="fa-IR"/>
        </w:rPr>
        <w:sectPr w:rsidR="00084395" w:rsidRPr="00773B0D" w:rsidSect="00B13BB9">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1491" w:name="_Toc272589864"/>
      <w:bookmarkStart w:id="1492" w:name="_Toc435447848"/>
      <w:r w:rsidRPr="00773B0D">
        <w:rPr>
          <w:rFonts w:hint="cs"/>
          <w:rtl/>
        </w:rPr>
        <w:t>از ابواب سیاست شهرها</w:t>
      </w:r>
      <w:bookmarkEnd w:id="1491"/>
      <w:bookmarkEnd w:id="1492"/>
    </w:p>
    <w:p w:rsidR="00BA4315" w:rsidRPr="00773B0D" w:rsidRDefault="00BA4315" w:rsidP="008A386C">
      <w:pPr>
        <w:pStyle w:val="a5"/>
        <w:rPr>
          <w:rtl/>
        </w:rPr>
      </w:pPr>
      <w:bookmarkStart w:id="1493" w:name="_Toc272589865"/>
      <w:bookmarkStart w:id="1494" w:name="_Toc435447849"/>
      <w:r w:rsidRPr="00773B0D">
        <w:rPr>
          <w:rFonts w:hint="cs"/>
          <w:rtl/>
        </w:rPr>
        <w:t>صلاح امت بدون وجود خلیفه به پایه تکمیل نمی‌رسد:</w:t>
      </w:r>
      <w:bookmarkEnd w:id="1493"/>
      <w:bookmarkEnd w:id="1494"/>
    </w:p>
    <w:p w:rsidR="00BA4315" w:rsidRPr="004B7A21" w:rsidRDefault="00BA4315" w:rsidP="008A386C">
      <w:pPr>
        <w:autoSpaceDE w:val="0"/>
        <w:autoSpaceDN w:val="0"/>
        <w:adjustRightInd w:val="0"/>
        <w:ind w:firstLine="284"/>
        <w:jc w:val="lowKashida"/>
        <w:rPr>
          <w:rStyle w:val="Char6"/>
          <w:spacing w:val="-4"/>
          <w:rtl/>
        </w:rPr>
      </w:pPr>
      <w:r w:rsidRPr="004B7A21">
        <w:rPr>
          <w:rStyle w:val="Char6"/>
          <w:rFonts w:hint="cs"/>
          <w:spacing w:val="-4"/>
          <w:rtl/>
        </w:rPr>
        <w:t>باید دانست که واجب است در اجتماع مسلمانان خلیفه‌ای باشد؛ زیرا بدون وجود او، مصالح به پایه تکمیل نمی‌رسند، و آن‌ها زیاد هستند اما در دو صنف جمع و جور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از آن‌ها: به سیاست شهر برمی‌گردد، از قبیل دفاع از لشکری که می‌خواهد با آن‌ها بجنگند و آن‌ها را سرکوب نماید، جلویگری ظالم از ستم به مظلوم، داوری پروندها و حوادث، و غیره که ما این</w:t>
      </w:r>
      <w:r w:rsidR="009D4845">
        <w:rPr>
          <w:rStyle w:val="Char6"/>
          <w:rFonts w:hint="eastAsia"/>
          <w:rtl/>
        </w:rPr>
        <w:t>‌</w:t>
      </w:r>
      <w:r w:rsidRPr="005234D1">
        <w:rPr>
          <w:rStyle w:val="Char6"/>
          <w:rFonts w:hint="cs"/>
          <w:rtl/>
        </w:rPr>
        <w:t>گونه حاجات را قبلاً توضیح دادیم.</w:t>
      </w:r>
    </w:p>
    <w:p w:rsidR="00BA4315" w:rsidRPr="005234D1" w:rsidRDefault="009D4845" w:rsidP="008A386C">
      <w:pPr>
        <w:autoSpaceDE w:val="0"/>
        <w:autoSpaceDN w:val="0"/>
        <w:adjustRightInd w:val="0"/>
        <w:ind w:firstLine="284"/>
        <w:jc w:val="lowKashida"/>
        <w:rPr>
          <w:rStyle w:val="Char6"/>
          <w:rtl/>
        </w:rPr>
      </w:pPr>
      <w:r>
        <w:rPr>
          <w:rStyle w:val="Char6"/>
          <w:rFonts w:hint="cs"/>
          <w:rtl/>
        </w:rPr>
        <w:t>دوم: آنچه به دین و آیین بر می</w:t>
      </w:r>
      <w:r>
        <w:rPr>
          <w:rStyle w:val="Char6"/>
          <w:rFonts w:hint="eastAsia"/>
          <w:rtl/>
        </w:rPr>
        <w:t>‌</w:t>
      </w:r>
      <w:r w:rsidR="00BA4315" w:rsidRPr="005234D1">
        <w:rPr>
          <w:rStyle w:val="Char6"/>
          <w:rFonts w:hint="cs"/>
          <w:rtl/>
        </w:rPr>
        <w:t>گردد، و آن این که اهمیت</w:t>
      </w:r>
      <w:r>
        <w:rPr>
          <w:rStyle w:val="Char6"/>
          <w:rFonts w:hint="cs"/>
          <w:rtl/>
        </w:rPr>
        <w:t xml:space="preserve"> </w:t>
      </w:r>
      <w:r w:rsidR="00BA4315" w:rsidRPr="005234D1">
        <w:rPr>
          <w:rStyle w:val="Char6"/>
          <w:rFonts w:hint="cs"/>
          <w:rtl/>
        </w:rPr>
        <w:t>‌دادن به دین اسلام نسبت به بقیه ادیان نمی‌تواند بدون وجود خلیفه در میان مسلمانان متصور باشد که اگر کسی از آیین اسلامی خارج بشود، یا به آنچه دین حرمتش را به صراحت بیان داشته مرتکب گردد، یا آنچه را فرض گردانیده است ترک نماید، شدیداً انکار کند، و اهل ادیان دیگر را ذلیل نموده از آن‌ها جزیه بگیرد بگونه‌ای که رسوا گردند و اگر نه در پایه با مسلمانان مساوی می‌باشند، و ترجیح یکی از دو گروه بر دیگری واضح نمی‌شود، و بازدارند</w:t>
      </w:r>
      <w:r w:rsidR="00B20E6E">
        <w:rPr>
          <w:rStyle w:val="Char6"/>
          <w:rFonts w:hint="cs"/>
          <w:rtl/>
        </w:rPr>
        <w:t>ۀ</w:t>
      </w:r>
      <w:r w:rsidR="00BA4315" w:rsidRPr="005234D1">
        <w:rPr>
          <w:rStyle w:val="Char6"/>
          <w:rFonts w:hint="cs"/>
          <w:rtl/>
        </w:rPr>
        <w:t xml:space="preserve"> که آن‌ها را از تجاوز باز بدارد نمی‌باشد.</w:t>
      </w:r>
    </w:p>
    <w:p w:rsidR="00BA4315" w:rsidRPr="00773B0D" w:rsidRDefault="00BA4315" w:rsidP="008A386C">
      <w:pPr>
        <w:pStyle w:val="a5"/>
        <w:rPr>
          <w:rtl/>
        </w:rPr>
      </w:pPr>
      <w:bookmarkStart w:id="1495" w:name="_Toc272589866"/>
      <w:bookmarkStart w:id="1496" w:name="_Toc435447850"/>
      <w:r w:rsidRPr="00773B0D">
        <w:rPr>
          <w:rFonts w:hint="cs"/>
          <w:rtl/>
        </w:rPr>
        <w:t>حاجات خلیفه، چهارتاست:</w:t>
      </w:r>
      <w:bookmarkEnd w:id="1495"/>
      <w:bookmarkEnd w:id="14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این حاجات را در چهار باب جمع</w:t>
      </w:r>
      <w:r w:rsidR="009D4845">
        <w:rPr>
          <w:rStyle w:val="Char6"/>
          <w:rFonts w:hint="cs"/>
          <w:rtl/>
        </w:rPr>
        <w:t xml:space="preserve"> </w:t>
      </w:r>
      <w:r w:rsidRPr="005234D1">
        <w:rPr>
          <w:rStyle w:val="Char6"/>
          <w:rFonts w:hint="cs"/>
          <w:rtl/>
        </w:rPr>
        <w:t>‌بندی فرموده است: باب مظالم، باب حدود، باب قضاء و باب جهاد، سپس نیاز پدید آمد تا کلیات این ابواب زیر پوشش ضابطه‌ای قرار گیرند، و جزئیات آن‌ها را به آرای ائمه و خیر</w:t>
      </w:r>
      <w:r w:rsidR="009D4845">
        <w:rPr>
          <w:rStyle w:val="Char6"/>
          <w:rFonts w:hint="cs"/>
          <w:rtl/>
        </w:rPr>
        <w:t xml:space="preserve"> </w:t>
      </w:r>
      <w:r w:rsidRPr="005234D1">
        <w:rPr>
          <w:rStyle w:val="Char6"/>
          <w:rFonts w:hint="cs"/>
          <w:rtl/>
        </w:rPr>
        <w:t>خواهان جامعه مسلمین، محول نمود، آن هم به چند جهت:</w:t>
      </w:r>
    </w:p>
    <w:p w:rsidR="00BA4315" w:rsidRPr="00773B0D" w:rsidRDefault="00BA4315" w:rsidP="008A386C">
      <w:pPr>
        <w:pStyle w:val="a5"/>
        <w:rPr>
          <w:rtl/>
        </w:rPr>
      </w:pPr>
      <w:bookmarkStart w:id="1497" w:name="_Toc272589867"/>
      <w:bookmarkStart w:id="1498" w:name="_Toc435447851"/>
      <w:r w:rsidRPr="00773B0D">
        <w:rPr>
          <w:rFonts w:hint="cs"/>
          <w:rtl/>
        </w:rPr>
        <w:t>نخست: رفع مظالم:</w:t>
      </w:r>
      <w:bookmarkEnd w:id="1497"/>
      <w:bookmarkEnd w:id="14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D4845">
        <w:rPr>
          <w:rStyle w:val="Char6"/>
          <w:rFonts w:hint="cs"/>
          <w:rtl/>
        </w:rPr>
        <w:t xml:space="preserve"> </w:t>
      </w:r>
      <w:r w:rsidRPr="005234D1">
        <w:rPr>
          <w:rStyle w:val="Char6"/>
          <w:rFonts w:hint="cs"/>
          <w:rtl/>
        </w:rPr>
        <w:t>جمله این که بسا اوقات سرپرست مقام خلافت، شخص ظالم و جائری قرار می‌گیرد که در پی خواهشات نفسش قرار می‌گیرد، و پیرو حق نمی‌باشد، پس جامعه را به فساد می‌کشاند، و فساد خودش علیه آن‌ها بیش از آن مصلحتی می‌باشد که از او متوقع بود، و در آنچه می‌کند احتجاج می‌نماید که او تابع حق است، و مصلحت را در همین کارها می‌داند، پس لازم است کلیاتی باشد که بر مخالف آن‌ها بتوان انکار نمود، و بر آن باز</w:t>
      </w:r>
      <w:r w:rsidR="009D4845">
        <w:rPr>
          <w:rStyle w:val="Char6"/>
          <w:rFonts w:hint="cs"/>
          <w:rtl/>
        </w:rPr>
        <w:t xml:space="preserve"> </w:t>
      </w:r>
      <w:r w:rsidRPr="005234D1">
        <w:rPr>
          <w:rStyle w:val="Char6"/>
          <w:rFonts w:hint="cs"/>
          <w:rtl/>
        </w:rPr>
        <w:t>خواست کرد، و احتجاج مردم علیه او به آن کلیات برگردد.</w:t>
      </w:r>
    </w:p>
    <w:p w:rsidR="00BA4315" w:rsidRPr="00773B0D" w:rsidRDefault="00BA4315" w:rsidP="008A386C">
      <w:pPr>
        <w:pStyle w:val="a5"/>
        <w:rPr>
          <w:rtl/>
        </w:rPr>
      </w:pPr>
      <w:bookmarkStart w:id="1499" w:name="_Toc272589868"/>
      <w:bookmarkStart w:id="1500" w:name="_Toc435447852"/>
      <w:r w:rsidRPr="00773B0D">
        <w:rPr>
          <w:rFonts w:hint="cs"/>
          <w:rtl/>
        </w:rPr>
        <w:t>دوم: اقامه حدود:</w:t>
      </w:r>
      <w:bookmarkEnd w:id="1499"/>
      <w:bookmarkEnd w:id="15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D4845">
        <w:rPr>
          <w:rStyle w:val="Char6"/>
          <w:rFonts w:hint="cs"/>
          <w:rtl/>
        </w:rPr>
        <w:t xml:space="preserve"> </w:t>
      </w:r>
      <w:r w:rsidRPr="005234D1">
        <w:rPr>
          <w:rStyle w:val="Char6"/>
          <w:rFonts w:hint="cs"/>
          <w:rtl/>
        </w:rPr>
        <w:t>جمله این</w:t>
      </w:r>
      <w:r w:rsidR="009D4845">
        <w:rPr>
          <w:rStyle w:val="Char6"/>
          <w:rFonts w:hint="eastAsia"/>
          <w:rtl/>
        </w:rPr>
        <w:t>‌</w:t>
      </w:r>
      <w:r w:rsidRPr="005234D1">
        <w:rPr>
          <w:rStyle w:val="Char6"/>
          <w:rFonts w:hint="cs"/>
          <w:rtl/>
        </w:rPr>
        <w:t>که: لازم است که خلیفه ظلم ظالم را به اثبات برساند، و نیز ثابت کند که سزا</w:t>
      </w:r>
      <w:r w:rsidR="009D4845">
        <w:rPr>
          <w:rStyle w:val="Char6"/>
          <w:rFonts w:hint="cs"/>
          <w:rtl/>
        </w:rPr>
        <w:t xml:space="preserve"> </w:t>
      </w:r>
      <w:r w:rsidRPr="005234D1">
        <w:rPr>
          <w:rStyle w:val="Char6"/>
          <w:rFonts w:hint="cs"/>
          <w:rtl/>
        </w:rPr>
        <w:t>دادن، بیشتر از حد نیاز نیست، و در باب داوری ثابت کند که او به حق قضاوت و داوری نموده است، و اگر نه مردم علیه او شورش و اختلاف می‌کنند، و کسانی که ضرر بر آن‌ها رسیده با هوادارانش علیه خلیفه کینه در سینه می‌پرورانند، و این منجر به حیله و دشمنی می‌باشد، در دل نسبت به او کینه می‌پرورانند و می‌پندارند که در این بر حقانیت استوار می‌باشند حالانکه این فساد شدیدی است.</w:t>
      </w:r>
    </w:p>
    <w:p w:rsidR="00BA4315" w:rsidRPr="00773B0D" w:rsidRDefault="00BA4315" w:rsidP="008A386C">
      <w:pPr>
        <w:pStyle w:val="a5"/>
        <w:rPr>
          <w:rtl/>
        </w:rPr>
      </w:pPr>
      <w:bookmarkStart w:id="1501" w:name="_Toc272589869"/>
      <w:bookmarkStart w:id="1502" w:name="_Toc435447853"/>
      <w:r w:rsidRPr="00773B0D">
        <w:rPr>
          <w:rFonts w:hint="cs"/>
          <w:rtl/>
        </w:rPr>
        <w:t>سوم: ضبط قضاء:</w:t>
      </w:r>
      <w:bookmarkEnd w:id="1501"/>
      <w:bookmarkEnd w:id="15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D4845">
        <w:rPr>
          <w:rStyle w:val="Char6"/>
          <w:rFonts w:hint="cs"/>
          <w:rtl/>
        </w:rPr>
        <w:t xml:space="preserve"> </w:t>
      </w:r>
      <w:r w:rsidRPr="005234D1">
        <w:rPr>
          <w:rStyle w:val="Char6"/>
          <w:rFonts w:hint="cs"/>
          <w:rtl/>
        </w:rPr>
        <w:t>جمله این</w:t>
      </w:r>
      <w:r w:rsidR="009D4845">
        <w:rPr>
          <w:rStyle w:val="Char6"/>
          <w:rFonts w:hint="eastAsia"/>
          <w:rtl/>
        </w:rPr>
        <w:t>‌</w:t>
      </w:r>
      <w:r w:rsidRPr="005234D1">
        <w:rPr>
          <w:rStyle w:val="Char6"/>
          <w:rFonts w:hint="cs"/>
          <w:rtl/>
        </w:rPr>
        <w:t>که: بسیاری از مردم درکی ندارند که حق در سیاست شهر چیست، پس می‌کوشند، و به راست و چپ به اشتباه راه می‌روند، بسیاری مردم که تند و تیز باشند زجر نهایی را کم می‌پندارند، و بسیاری مردم سهل و نرم، زجر قلیل را بسیار می‌پندارند، بسیاری مردم چنان ساده می‌باشند که هرچه مدعی ادعا کند آن را حق باور می‌دارند، و بسیاری مردم چنان سخت و شدید هستند که نسبت به مردم بدبینی و گمان فاسد دارند، و در این باره نمی‌توان همه امور را استقصا نمود؛ زیرا این مانند تکلیف بالمحال است، پس واجب گردید که در این باره اصول و ضوابطی باشد؛ زیرا اختلاف در فروع خفیف‌تر از اختلاف در اصول است.</w:t>
      </w:r>
    </w:p>
    <w:p w:rsidR="00BA4315" w:rsidRPr="00773B0D" w:rsidRDefault="00BA4315" w:rsidP="008A386C">
      <w:pPr>
        <w:pStyle w:val="a5"/>
        <w:rPr>
          <w:rtl/>
        </w:rPr>
      </w:pPr>
      <w:bookmarkStart w:id="1503" w:name="_Toc272589870"/>
      <w:bookmarkStart w:id="1504" w:name="_Toc435447854"/>
      <w:r w:rsidRPr="00773B0D">
        <w:rPr>
          <w:rFonts w:hint="cs"/>
          <w:rtl/>
        </w:rPr>
        <w:t>چهارم: سپردن امور به کسانی که بر راه مستقیم استوارند:</w:t>
      </w:r>
      <w:bookmarkEnd w:id="1503"/>
      <w:bookmarkEnd w:id="15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D4845">
        <w:rPr>
          <w:rStyle w:val="Char6"/>
          <w:rFonts w:hint="cs"/>
          <w:rtl/>
        </w:rPr>
        <w:t xml:space="preserve"> </w:t>
      </w:r>
      <w:r w:rsidRPr="005234D1">
        <w:rPr>
          <w:rStyle w:val="Char6"/>
          <w:rFonts w:hint="cs"/>
          <w:rtl/>
        </w:rPr>
        <w:t>جمله این</w:t>
      </w:r>
      <w:r w:rsidR="009D4845">
        <w:rPr>
          <w:rStyle w:val="Char6"/>
          <w:rFonts w:hint="eastAsia"/>
          <w:rtl/>
        </w:rPr>
        <w:t>‌</w:t>
      </w:r>
      <w:r w:rsidRPr="005234D1">
        <w:rPr>
          <w:rStyle w:val="Char6"/>
          <w:rFonts w:hint="cs"/>
          <w:rtl/>
        </w:rPr>
        <w:t>که: هرگاه قوانین از شرع نشأت گیرند، مانند نماز و روزه، وسیله تقرب الی الحق قرار می‌گیرند، و به سنت نزدیک شده یادآور حق پیش مردم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ممکن نیست کار کاملاً به دست کسانی سپرد شود که دارای نفس شهوت‌</w:t>
      </w:r>
      <w:r w:rsidR="009D4845">
        <w:rPr>
          <w:rStyle w:val="Char6"/>
          <w:rFonts w:hint="cs"/>
          <w:rtl/>
        </w:rPr>
        <w:t xml:space="preserve"> </w:t>
      </w:r>
      <w:r w:rsidRPr="005234D1">
        <w:rPr>
          <w:rStyle w:val="Char6"/>
          <w:rFonts w:hint="cs"/>
          <w:rtl/>
        </w:rPr>
        <w:t>پرست یا درنده باشند، ممکن نیست که به شناخت عصمت و حفظ از جور، در خلفاء پی برد، مصالحی را که ما در تشریع ذکر کردیم و همچنین ضبط مقادیر، همه در آنجا وجود دارند، والله أعلم.</w:t>
      </w:r>
    </w:p>
    <w:p w:rsidR="00BA4315" w:rsidRPr="00773B0D" w:rsidRDefault="00BA4315" w:rsidP="008A386C">
      <w:pPr>
        <w:pStyle w:val="a3"/>
        <w:rPr>
          <w:rtl/>
        </w:rPr>
      </w:pPr>
      <w:bookmarkStart w:id="1505" w:name="_Toc272589871"/>
      <w:bookmarkStart w:id="1506" w:name="_Toc435447855"/>
      <w:r w:rsidRPr="00773B0D">
        <w:rPr>
          <w:rFonts w:hint="cs"/>
          <w:rtl/>
        </w:rPr>
        <w:t>خلافت</w:t>
      </w:r>
      <w:bookmarkEnd w:id="1505"/>
      <w:bookmarkEnd w:id="1506"/>
    </w:p>
    <w:p w:rsidR="00BA4315" w:rsidRPr="00773B0D" w:rsidRDefault="00BA4315" w:rsidP="008A386C">
      <w:pPr>
        <w:pStyle w:val="a5"/>
        <w:rPr>
          <w:rtl/>
        </w:rPr>
      </w:pPr>
      <w:bookmarkStart w:id="1507" w:name="_Toc272589872"/>
      <w:bookmarkStart w:id="1508" w:name="_Toc435447856"/>
      <w:r w:rsidRPr="00773B0D">
        <w:rPr>
          <w:rFonts w:hint="cs"/>
          <w:rtl/>
        </w:rPr>
        <w:t>شرایط مطلوب در خلیفه:</w:t>
      </w:r>
      <w:bookmarkEnd w:id="1507"/>
      <w:bookmarkEnd w:id="15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شرط است که خلیفه باید عاقل، بالغ، حر، مرد، شجاع و دارای رأی، شنوایی، و بینایی، و نطق باشد، و از کسانی باشد که مردم، شرف او و شرف قوم او را تسلیم داشته باشند، و از فرمانبرداری او عار و استنکافی نداشته باشند، و از او آگهی داشته باشند که در سیاست کشور از حق، پیروی می‌کند که بر هم</w:t>
      </w:r>
      <w:r w:rsidR="00B20E6E">
        <w:rPr>
          <w:rStyle w:val="Char6"/>
          <w:rFonts w:hint="cs"/>
          <w:rtl/>
        </w:rPr>
        <w:t>ۀ</w:t>
      </w:r>
      <w:r w:rsidRPr="005234D1">
        <w:rPr>
          <w:rStyle w:val="Char6"/>
          <w:rFonts w:hint="cs"/>
          <w:rtl/>
        </w:rPr>
        <w:t xml:space="preserve"> این‌ها عقل دلالت می‌کند، ملت‌های مختلف بنی نوع انسانی با وجود اختلاف ادیان و تباعد بلدان خویش، بر این شروط، اجماع دارند؛ زیرا پی برده</w:t>
      </w:r>
      <w:r w:rsidR="008B44B8" w:rsidRPr="005234D1">
        <w:rPr>
          <w:rStyle w:val="Char6"/>
          <w:rFonts w:hint="cs"/>
          <w:rtl/>
        </w:rPr>
        <w:t xml:space="preserve">‌اند </w:t>
      </w:r>
      <w:r w:rsidRPr="005234D1">
        <w:rPr>
          <w:rStyle w:val="Char6"/>
          <w:rFonts w:hint="cs"/>
          <w:rtl/>
        </w:rPr>
        <w:t>که مصالح مقصود، از نصب خلیفه، بدون این امور، به پایه تکمیل نخواهند رسید، و نا</w:t>
      </w:r>
      <w:r w:rsidR="009D4845">
        <w:rPr>
          <w:rStyle w:val="Char6"/>
          <w:rFonts w:hint="cs"/>
          <w:rtl/>
        </w:rPr>
        <w:t xml:space="preserve"> </w:t>
      </w:r>
      <w:r w:rsidRPr="005234D1">
        <w:rPr>
          <w:rStyle w:val="Char6"/>
          <w:rFonts w:hint="cs"/>
          <w:rtl/>
        </w:rPr>
        <w:t>دیده</w:t>
      </w:r>
      <w:r w:rsidR="009D4845">
        <w:rPr>
          <w:rStyle w:val="Char6"/>
          <w:rFonts w:hint="cs"/>
          <w:rtl/>
        </w:rPr>
        <w:t xml:space="preserve"> </w:t>
      </w:r>
      <w:r w:rsidRPr="005234D1">
        <w:rPr>
          <w:rStyle w:val="Char6"/>
          <w:rFonts w:hint="cs"/>
          <w:rtl/>
        </w:rPr>
        <w:t>‌گرفتن کوچک</w:t>
      </w:r>
      <w:r w:rsidR="009D4845">
        <w:rPr>
          <w:rStyle w:val="Char6"/>
          <w:rFonts w:hint="eastAsia"/>
          <w:rtl/>
        </w:rPr>
        <w:t>‌</w:t>
      </w:r>
      <w:r w:rsidRPr="005234D1">
        <w:rPr>
          <w:rStyle w:val="Char6"/>
          <w:rFonts w:hint="cs"/>
          <w:rtl/>
        </w:rPr>
        <w:t xml:space="preserve">ترین چیزی از آن‌ها را، خلاف مصلحت می‌دانند، و به دل آن را ناگوار قرار می‌دهند، و همین است منظور از قول رسول خدا </w:t>
      </w:r>
      <w:r w:rsidR="00C96097" w:rsidRPr="00C96097">
        <w:rPr>
          <w:rFonts w:cs="CTraditional Arabic" w:hint="cs"/>
          <w:rtl/>
          <w:lang w:bidi="fa-IR"/>
        </w:rPr>
        <w:t>ج</w:t>
      </w:r>
      <w:r w:rsidRPr="005234D1">
        <w:rPr>
          <w:rStyle w:val="Char6"/>
          <w:rFonts w:hint="cs"/>
          <w:rtl/>
        </w:rPr>
        <w:t xml:space="preserve"> در باره اهل فارس، وقتی که زنی را پادشاهی کشور خود برگزیدند فرمود: </w:t>
      </w:r>
      <w:r w:rsidRPr="009D4845">
        <w:rPr>
          <w:rStyle w:val="Chare"/>
          <w:rFonts w:hint="cs"/>
          <w:rtl/>
        </w:rPr>
        <w:t>«</w:t>
      </w:r>
      <w:r w:rsidRPr="009D4845">
        <w:rPr>
          <w:rStyle w:val="Char5"/>
          <w:rFonts w:hint="eastAsia"/>
          <w:rtl/>
        </w:rPr>
        <w:t>لَنْ</w:t>
      </w:r>
      <w:r w:rsidRPr="009D4845">
        <w:rPr>
          <w:rStyle w:val="Char5"/>
          <w:rtl/>
        </w:rPr>
        <w:t xml:space="preserve"> </w:t>
      </w:r>
      <w:r w:rsidRPr="009D4845">
        <w:rPr>
          <w:rStyle w:val="Char5"/>
          <w:rFonts w:hint="eastAsia"/>
          <w:rtl/>
        </w:rPr>
        <w:t>يُفْلِحَ</w:t>
      </w:r>
      <w:r w:rsidRPr="009D4845">
        <w:rPr>
          <w:rStyle w:val="Char5"/>
          <w:rtl/>
        </w:rPr>
        <w:t xml:space="preserve"> </w:t>
      </w:r>
      <w:r w:rsidRPr="009D4845">
        <w:rPr>
          <w:rStyle w:val="Char5"/>
          <w:rFonts w:hint="eastAsia"/>
          <w:rtl/>
        </w:rPr>
        <w:t>قَوْمٌ</w:t>
      </w:r>
      <w:r w:rsidRPr="009D4845">
        <w:rPr>
          <w:rStyle w:val="Char5"/>
          <w:rtl/>
        </w:rPr>
        <w:t xml:space="preserve"> </w:t>
      </w:r>
      <w:r w:rsidRPr="009D4845">
        <w:rPr>
          <w:rStyle w:val="Char5"/>
          <w:rFonts w:hint="eastAsia"/>
          <w:rtl/>
        </w:rPr>
        <w:t>وَلَّوْا</w:t>
      </w:r>
      <w:r w:rsidRPr="009D4845">
        <w:rPr>
          <w:rStyle w:val="Char5"/>
          <w:rtl/>
        </w:rPr>
        <w:t xml:space="preserve"> </w:t>
      </w:r>
      <w:r w:rsidRPr="009D4845">
        <w:rPr>
          <w:rStyle w:val="Char5"/>
          <w:rFonts w:hint="cs"/>
          <w:rtl/>
        </w:rPr>
        <w:t>عَلَيْهِم</w:t>
      </w:r>
      <w:r w:rsidRPr="009D4845">
        <w:rPr>
          <w:rStyle w:val="Char5"/>
          <w:rtl/>
        </w:rPr>
        <w:t xml:space="preserve"> </w:t>
      </w:r>
      <w:r w:rsidRPr="009D4845">
        <w:rPr>
          <w:rStyle w:val="Char5"/>
          <w:rFonts w:hint="eastAsia"/>
          <w:rtl/>
        </w:rPr>
        <w:t>امْرَأَةً</w:t>
      </w:r>
      <w:r w:rsidRPr="009D4845">
        <w:rPr>
          <w:rStyle w:val="Chare"/>
          <w:rFonts w:hint="cs"/>
          <w:rtl/>
        </w:rPr>
        <w:t>»</w:t>
      </w:r>
      <w:r w:rsidR="009D4845" w:rsidRPr="009D4845">
        <w:rPr>
          <w:rStyle w:val="Char6"/>
          <w:rFonts w:hint="cs"/>
          <w:rtl/>
        </w:rPr>
        <w:t>.</w:t>
      </w:r>
      <w:r w:rsidRPr="009D4845">
        <w:rPr>
          <w:rStyle w:val="Chare"/>
          <w:rFonts w:hint="cs"/>
          <w:rtl/>
        </w:rPr>
        <w:t xml:space="preserve"> «</w:t>
      </w:r>
      <w:r w:rsidRPr="009D4845">
        <w:rPr>
          <w:rStyle w:val="Chard"/>
          <w:rFonts w:hint="cs"/>
          <w:rtl/>
        </w:rPr>
        <w:t>هرگز ملتی که زنی را به سرپرستی خویش برگزیند پیروز نخواهد شد</w:t>
      </w:r>
      <w:r w:rsidRPr="00773B0D">
        <w:rPr>
          <w:rFonts w:cs="Traditional Arabic" w:hint="cs"/>
          <w:rtl/>
          <w:lang w:bidi="fa-IR"/>
        </w:rPr>
        <w:t>»</w:t>
      </w:r>
      <w:r w:rsidRPr="005234D1">
        <w:rPr>
          <w:rStyle w:val="Char6"/>
          <w:rFonts w:hint="cs"/>
          <w:rtl/>
        </w:rPr>
        <w:t>.</w:t>
      </w:r>
      <w:r w:rsidR="00001697">
        <w:rPr>
          <w:rStyle w:val="Char6"/>
          <w:rFonts w:hint="cs"/>
          <w:rtl/>
        </w:rPr>
        <w:t xml:space="preserve"> </w:t>
      </w:r>
    </w:p>
    <w:p w:rsidR="00BA4315" w:rsidRPr="00773B0D" w:rsidRDefault="00BA4315" w:rsidP="008A386C">
      <w:pPr>
        <w:pStyle w:val="a5"/>
        <w:rPr>
          <w:rtl/>
        </w:rPr>
      </w:pPr>
      <w:bookmarkStart w:id="1509" w:name="_Toc272589873"/>
      <w:bookmarkStart w:id="1510" w:name="_Toc435447857"/>
      <w:r w:rsidRPr="00773B0D">
        <w:rPr>
          <w:rFonts w:hint="cs"/>
          <w:rtl/>
        </w:rPr>
        <w:t>آیین اسلامی در خلافت نبوت، چند امر دیگر را نیز در نظر گرفته است:</w:t>
      </w:r>
      <w:bookmarkEnd w:id="1509"/>
      <w:bookmarkEnd w:id="151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001697">
        <w:rPr>
          <w:rStyle w:val="Char6"/>
          <w:rFonts w:hint="cs"/>
          <w:rtl/>
        </w:rPr>
        <w:t xml:space="preserve"> </w:t>
      </w:r>
      <w:r w:rsidRPr="005234D1">
        <w:rPr>
          <w:rStyle w:val="Char6"/>
          <w:rFonts w:hint="cs"/>
          <w:rtl/>
        </w:rPr>
        <w:t>جمله است: اسلام، علم و عدالت؛ زیرا مصالح دینی بدون از این‌ها تکمیل نمی‌گردند. بنابر</w:t>
      </w:r>
      <w:r w:rsidR="00001697">
        <w:rPr>
          <w:rStyle w:val="Char6"/>
          <w:rFonts w:hint="cs"/>
          <w:rtl/>
        </w:rPr>
        <w:t xml:space="preserve"> </w:t>
      </w:r>
      <w:r w:rsidRPr="005234D1">
        <w:rPr>
          <w:rStyle w:val="Char6"/>
          <w:rFonts w:hint="cs"/>
          <w:rtl/>
        </w:rPr>
        <w:t>این ضرورت، مسلمانان، روی این امور، اجماع کرده اند، اصل در این باره قول خداوندی است:</w:t>
      </w:r>
      <w:r w:rsidR="004F1F2C" w:rsidRPr="005234D1">
        <w:rPr>
          <w:rStyle w:val="Char6"/>
          <w:rFonts w:hint="cs"/>
          <w:rtl/>
        </w:rPr>
        <w:t xml:space="preserve"> </w:t>
      </w:r>
      <w:r w:rsidR="00051131" w:rsidRPr="00051131">
        <w:rPr>
          <w:rFonts w:cs="Traditional Arabic" w:hint="cs"/>
          <w:rtl/>
          <w:lang w:bidi="fa-IR"/>
        </w:rPr>
        <w:t>﴿</w:t>
      </w:r>
      <w:r w:rsidR="00051131" w:rsidRPr="00176BFB">
        <w:rPr>
          <w:rStyle w:val="Charc"/>
          <w:rtl/>
        </w:rPr>
        <w:t>وَعَدَ اللَّهُ الَّذِينَ آمَنُوا مِنْكُمْ وَعَمِلُوا الصَّالِحَاتِ لَيَسْتَخْلِفَنَّهُمْ فِي الْأَرْضِ كَمَا اسْتَخْلَفَ الَّذِينَ مِنْ قَبْلِهِمْ</w:t>
      </w:r>
      <w:r w:rsidR="00051131" w:rsidRPr="00051131">
        <w:rPr>
          <w:rFonts w:cs="Traditional Arabic" w:hint="cs"/>
          <w:rtl/>
          <w:lang w:bidi="fa-IR"/>
        </w:rPr>
        <w:t>﴾</w:t>
      </w:r>
      <w:r w:rsidR="00051131">
        <w:rPr>
          <w:rFonts w:cs="IRNazli"/>
          <w:szCs w:val="24"/>
          <w:rtl/>
          <w:lang w:bidi="fa-IR"/>
        </w:rPr>
        <w:t xml:space="preserve"> </w:t>
      </w:r>
      <w:r w:rsidR="00051131" w:rsidRPr="00001697">
        <w:rPr>
          <w:rStyle w:val="Char8"/>
          <w:rtl/>
        </w:rPr>
        <w:t>[النور: 55]</w:t>
      </w:r>
      <w:r w:rsidR="00051131">
        <w:rPr>
          <w:rFonts w:cs="IRNazli" w:hint="cs"/>
          <w:szCs w:val="24"/>
          <w:rtl/>
          <w:lang w:bidi="fa-IR"/>
        </w:rPr>
        <w:t>.</w:t>
      </w:r>
      <w:r w:rsidRPr="005234D1">
        <w:rPr>
          <w:rStyle w:val="Char6"/>
          <w:rFonts w:hint="cs"/>
          <w:rtl/>
        </w:rPr>
        <w:t xml:space="preserve"> الی قوله تعالی:</w:t>
      </w:r>
      <w:r w:rsidR="00051131" w:rsidRPr="005234D1">
        <w:rPr>
          <w:rStyle w:val="Char6"/>
          <w:rFonts w:hint="cs"/>
          <w:rtl/>
        </w:rPr>
        <w:t xml:space="preserve"> </w:t>
      </w:r>
      <w:r w:rsidR="00001697" w:rsidRPr="00001697">
        <w:rPr>
          <w:rFonts w:cs="Traditional Arabic"/>
          <w:rtl/>
          <w:lang w:bidi="fa-IR"/>
        </w:rPr>
        <w:t>﴿</w:t>
      </w:r>
      <w:r w:rsidR="00001697" w:rsidRPr="00001697">
        <w:rPr>
          <w:rFonts w:cs="KFGQPC Uthmanic Script HAFS"/>
          <w:rtl/>
          <w:lang w:bidi="fa-IR"/>
        </w:rPr>
        <w:t xml:space="preserve">فَأُوْلَٰٓئِكَ هُمُ </w:t>
      </w:r>
      <w:r w:rsidR="00001697" w:rsidRPr="00001697">
        <w:rPr>
          <w:rFonts w:cs="KFGQPC Uthmanic Script HAFS" w:hint="cs"/>
          <w:rtl/>
          <w:lang w:bidi="fa-IR"/>
        </w:rPr>
        <w:t>ٱ</w:t>
      </w:r>
      <w:r w:rsidR="00001697" w:rsidRPr="00001697">
        <w:rPr>
          <w:rFonts w:cs="KFGQPC Uthmanic Script HAFS" w:hint="eastAsia"/>
          <w:rtl/>
          <w:lang w:bidi="fa-IR"/>
        </w:rPr>
        <w:t>لۡفَٰسِقُونَ</w:t>
      </w:r>
      <w:r w:rsidR="00001697" w:rsidRPr="00001697">
        <w:rPr>
          <w:rFonts w:cs="KFGQPC Uthmanic Script HAFS"/>
          <w:rtl/>
          <w:lang w:bidi="fa-IR"/>
        </w:rPr>
        <w:t>٥٥</w:t>
      </w:r>
      <w:r w:rsidR="00001697" w:rsidRPr="00001697">
        <w:rPr>
          <w:rFonts w:cs="Traditional Arabic" w:hint="cs"/>
          <w:rtl/>
          <w:lang w:bidi="fa-IR"/>
        </w:rPr>
        <w:t>﴾</w:t>
      </w:r>
      <w:r w:rsidR="00001697">
        <w:rPr>
          <w:rFonts w:cs="Traditional Arabic" w:hint="cs"/>
          <w:rtl/>
          <w:lang w:bidi="fa-IR"/>
        </w:rPr>
        <w:t xml:space="preserve"> </w:t>
      </w:r>
      <w:r w:rsidR="00001697" w:rsidRPr="00001697">
        <w:rPr>
          <w:rStyle w:val="Char9"/>
          <w:rtl/>
        </w:rPr>
        <w:t>[النور: 55]</w:t>
      </w:r>
      <w:r w:rsidR="00001697" w:rsidRPr="00001697">
        <w:rPr>
          <w:rStyle w:val="Char6"/>
          <w:rFonts w:hint="cs"/>
          <w:rtl/>
        </w:rPr>
        <w:t>.</w:t>
      </w:r>
      <w:r w:rsidR="00001697" w:rsidRPr="005234D1">
        <w:rPr>
          <w:rStyle w:val="Char6"/>
          <w:rFonts w:hint="cs"/>
          <w:rtl/>
        </w:rPr>
        <w:t xml:space="preserve"> </w:t>
      </w:r>
      <w:r w:rsidRPr="00773B0D">
        <w:rPr>
          <w:rFonts w:cs="Traditional Arabic" w:hint="cs"/>
          <w:rtl/>
          <w:lang w:bidi="fa-IR"/>
        </w:rPr>
        <w:t>«</w:t>
      </w:r>
      <w:r w:rsidRPr="00001697">
        <w:rPr>
          <w:rStyle w:val="Char9"/>
          <w:rFonts w:hint="cs"/>
          <w:rtl/>
        </w:rPr>
        <w:t>خداوند وعده داده به کسانی که ایمان آورده کارهای شایسته انجام داده</w:t>
      </w:r>
      <w:r w:rsidR="008B44B8" w:rsidRPr="00001697">
        <w:rPr>
          <w:rStyle w:val="Char9"/>
          <w:rFonts w:hint="cs"/>
          <w:rtl/>
        </w:rPr>
        <w:t xml:space="preserve">‌اند </w:t>
      </w:r>
      <w:r w:rsidRPr="00001697">
        <w:rPr>
          <w:rStyle w:val="Char9"/>
          <w:rFonts w:hint="cs"/>
          <w:rtl/>
        </w:rPr>
        <w:t>که آنان را در زمین خلیفه قرار می‌دهد، هم</w:t>
      </w:r>
      <w:r w:rsidR="00001697">
        <w:rPr>
          <w:rStyle w:val="Char9"/>
          <w:rFonts w:hint="cs"/>
          <w:rtl/>
        </w:rPr>
        <w:t xml:space="preserve"> </w:t>
      </w:r>
      <w:r w:rsidRPr="00001697">
        <w:rPr>
          <w:rStyle w:val="Char9"/>
          <w:rFonts w:hint="cs"/>
          <w:rtl/>
        </w:rPr>
        <w:t>چنان</w:t>
      </w:r>
      <w:r w:rsidR="00001697">
        <w:rPr>
          <w:rStyle w:val="Char9"/>
          <w:rFonts w:hint="eastAsia"/>
          <w:rtl/>
        </w:rPr>
        <w:t>‌</w:t>
      </w:r>
      <w:r w:rsidRPr="00001697">
        <w:rPr>
          <w:rStyle w:val="Char9"/>
          <w:rFonts w:hint="cs"/>
          <w:rtl/>
        </w:rPr>
        <w:t>که گذشتگان را خلیفه قرار داده بود..</w:t>
      </w:r>
      <w:r w:rsidRPr="00773B0D">
        <w:rPr>
          <w:rFonts w:cs="Traditional Arabic" w:hint="cs"/>
          <w:rtl/>
          <w:lang w:bidi="fa-IR"/>
        </w:rPr>
        <w:t>»</w:t>
      </w:r>
      <w:r w:rsidRPr="005234D1">
        <w:rPr>
          <w:rStyle w:val="Char6"/>
          <w:rFonts w:hint="cs"/>
          <w:rtl/>
        </w:rPr>
        <w:t>، تا آخر آیه.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001697">
        <w:rPr>
          <w:rStyle w:val="Char6"/>
          <w:rFonts w:hint="cs"/>
          <w:rtl/>
        </w:rPr>
        <w:t xml:space="preserve"> </w:t>
      </w:r>
      <w:r w:rsidRPr="005234D1">
        <w:rPr>
          <w:rStyle w:val="Char6"/>
          <w:rFonts w:hint="cs"/>
          <w:rtl/>
        </w:rPr>
        <w:t>جمله این</w:t>
      </w:r>
      <w:r w:rsidR="00001697">
        <w:rPr>
          <w:rStyle w:val="Char6"/>
          <w:rFonts w:hint="eastAsia"/>
          <w:rtl/>
        </w:rPr>
        <w:t>‌</w:t>
      </w:r>
      <w:r w:rsidRPr="005234D1">
        <w:rPr>
          <w:rStyle w:val="Char6"/>
          <w:rFonts w:hint="cs"/>
          <w:rtl/>
        </w:rPr>
        <w:t>که: خلیفه باید از طایفه قریش باشد، چنان</w:t>
      </w:r>
      <w:r w:rsidR="00001697">
        <w:rPr>
          <w:rStyle w:val="Char6"/>
          <w:rFonts w:hint="eastAsia"/>
          <w:rtl/>
        </w:rPr>
        <w:t>‌</w:t>
      </w:r>
      <w:r w:rsidRPr="005234D1">
        <w:rPr>
          <w:rStyle w:val="Char6"/>
          <w:rFonts w:hint="cs"/>
          <w:rtl/>
        </w:rPr>
        <w:t xml:space="preserve">که نبی اکرم </w:t>
      </w:r>
      <w:r w:rsidR="00C96097" w:rsidRPr="00C96097">
        <w:rPr>
          <w:rFonts w:cs="CTraditional Arabic" w:hint="cs"/>
          <w:rtl/>
          <w:lang w:bidi="fa-IR"/>
        </w:rPr>
        <w:t>ج</w:t>
      </w:r>
      <w:r w:rsidRPr="005234D1">
        <w:rPr>
          <w:rStyle w:val="Char6"/>
          <w:rFonts w:hint="cs"/>
          <w:rtl/>
        </w:rPr>
        <w:t xml:space="preserve"> فرموده است: </w:t>
      </w:r>
      <w:r w:rsidRPr="00001697">
        <w:rPr>
          <w:rStyle w:val="Chare"/>
          <w:rFonts w:hint="cs"/>
          <w:rtl/>
        </w:rPr>
        <w:t>«</w:t>
      </w:r>
      <w:r w:rsidRPr="00001697">
        <w:rPr>
          <w:rStyle w:val="Char5"/>
          <w:rFonts w:hint="eastAsia"/>
          <w:rtl/>
        </w:rPr>
        <w:t>الأَئِمَّةُ</w:t>
      </w:r>
      <w:r w:rsidRPr="00001697">
        <w:rPr>
          <w:rStyle w:val="Char5"/>
          <w:rtl/>
        </w:rPr>
        <w:t xml:space="preserve"> </w:t>
      </w:r>
      <w:r w:rsidRPr="00001697">
        <w:rPr>
          <w:rStyle w:val="Char5"/>
          <w:rFonts w:hint="eastAsia"/>
          <w:rtl/>
        </w:rPr>
        <w:t>مِنْ</w:t>
      </w:r>
      <w:r w:rsidRPr="00001697">
        <w:rPr>
          <w:rStyle w:val="Char5"/>
          <w:rtl/>
        </w:rPr>
        <w:t xml:space="preserve"> </w:t>
      </w:r>
      <w:r w:rsidRPr="00001697">
        <w:rPr>
          <w:rStyle w:val="Char5"/>
          <w:rFonts w:hint="eastAsia"/>
          <w:rtl/>
        </w:rPr>
        <w:t>قُرَيْشٍ</w:t>
      </w:r>
      <w:r w:rsidRPr="00001697">
        <w:rPr>
          <w:rStyle w:val="Chare"/>
          <w:rFonts w:hint="cs"/>
          <w:rtl/>
        </w:rPr>
        <w:t>»</w:t>
      </w:r>
      <w:r w:rsidR="00001697" w:rsidRPr="00001697">
        <w:rPr>
          <w:rStyle w:val="Char6"/>
          <w:rFonts w:hint="cs"/>
          <w:rtl/>
        </w:rPr>
        <w:t>.</w:t>
      </w:r>
      <w:r w:rsidRPr="005234D1">
        <w:rPr>
          <w:rStyle w:val="Char6"/>
          <w:rFonts w:hint="cs"/>
          <w:rtl/>
        </w:rPr>
        <w:t xml:space="preserve"> </w:t>
      </w:r>
      <w:r w:rsidR="00001697" w:rsidRPr="00001697">
        <w:rPr>
          <w:rStyle w:val="Chare"/>
          <w:rFonts w:hint="cs"/>
          <w:rtl/>
        </w:rPr>
        <w:t>«</w:t>
      </w:r>
      <w:r w:rsidRPr="00001697">
        <w:rPr>
          <w:rStyle w:val="Chard"/>
          <w:rFonts w:hint="cs"/>
          <w:rtl/>
        </w:rPr>
        <w:t>که خلیفه باید قریشی باشد</w:t>
      </w:r>
      <w:r w:rsidRPr="00001697">
        <w:rPr>
          <w:rStyle w:val="Chare"/>
          <w:rFonts w:hint="cs"/>
          <w:rtl/>
        </w:rPr>
        <w:t>»</w:t>
      </w:r>
      <w:r w:rsidRPr="005234D1">
        <w:rPr>
          <w:rStyle w:val="Char6"/>
          <w:rFonts w:hint="cs"/>
          <w:rtl/>
        </w:rPr>
        <w:t xml:space="preserve">، سببی که متقاضی این است، این که حقی که خداوند آن را بر زبان پیامبر </w:t>
      </w:r>
      <w:r w:rsidR="00C96097" w:rsidRPr="00C96097">
        <w:rPr>
          <w:rFonts w:cs="CTraditional Arabic" w:hint="cs"/>
          <w:rtl/>
          <w:lang w:bidi="fa-IR"/>
        </w:rPr>
        <w:t>ج</w:t>
      </w:r>
      <w:r w:rsidRPr="005234D1">
        <w:rPr>
          <w:rStyle w:val="Char6"/>
          <w:rFonts w:hint="cs"/>
          <w:rtl/>
        </w:rPr>
        <w:t xml:space="preserve"> اظهار فرمود، به زبان قریش و عادات آن‌ها آمده بود، و بیشترین مقادیر و حدودی که تعیین گردیدند همان‌هایی بودند که در نزد آن‌ها قرار داشتند، بسیاری احکام بر حسب معاملات آنان نازل گردیدند، پس آنان بهتر می‌توانند آن‌ها را استوار نگهدارند و به آن‌ها متمسک بگردند، و نیز قریش قوم و قبیله پیامبر اکرم</w:t>
      </w:r>
      <w:r w:rsidR="000A7CB8">
        <w:rPr>
          <w:rStyle w:val="Char6"/>
          <w:rFonts w:hint="cs"/>
          <w:rtl/>
        </w:rPr>
        <w:t xml:space="preserve"> </w:t>
      </w:r>
      <w:r w:rsidR="00C96097" w:rsidRPr="00C96097">
        <w:rPr>
          <w:rFonts w:cs="CTraditional Arabic" w:hint="cs"/>
          <w:rtl/>
          <w:lang w:bidi="fa-IR"/>
        </w:rPr>
        <w:t>ج</w:t>
      </w:r>
      <w:r w:rsidRPr="005234D1">
        <w:rPr>
          <w:rStyle w:val="Char6"/>
          <w:rFonts w:hint="cs"/>
          <w:rtl/>
        </w:rPr>
        <w:t xml:space="preserve"> می‌باشد، و افتخاری برای آنان به جز از علو دین محمد</w:t>
      </w:r>
      <w:r w:rsidR="000A7CB8">
        <w:rPr>
          <w:rStyle w:val="Char6"/>
          <w:rFonts w:hint="cs"/>
          <w:rtl/>
        </w:rPr>
        <w:t xml:space="preserve"> </w:t>
      </w:r>
      <w:r w:rsidR="00C96097" w:rsidRPr="00C96097">
        <w:rPr>
          <w:rFonts w:cs="CTraditional Arabic" w:hint="cs"/>
          <w:rtl/>
          <w:lang w:bidi="fa-IR"/>
        </w:rPr>
        <w:t>ج</w:t>
      </w:r>
      <w:r w:rsidRPr="005234D1">
        <w:rPr>
          <w:rStyle w:val="Char6"/>
          <w:rFonts w:hint="cs"/>
          <w:rtl/>
        </w:rPr>
        <w:t xml:space="preserve"> وجود ندارد، و در آنان دو حمیت وجود دارد: یکی حمیت دینی، دوم حمیت نسبی، پس آنان مظن</w:t>
      </w:r>
      <w:r w:rsidR="00B20E6E">
        <w:rPr>
          <w:rStyle w:val="Char6"/>
          <w:rFonts w:hint="cs"/>
          <w:rtl/>
        </w:rPr>
        <w:t>ۀ</w:t>
      </w:r>
      <w:r w:rsidRPr="005234D1">
        <w:rPr>
          <w:rStyle w:val="Char6"/>
          <w:rFonts w:hint="cs"/>
          <w:rtl/>
        </w:rPr>
        <w:t xml:space="preserve"> استوار نگهداشتن شرایع و تمسک به آن می‌باشند، و نیز واجب است که خلیفه کسی باشد که مردم با توجه به جلالت نسب و حسبش، از فرمان او سرپیچی نکنند؛ زیرا اگر کسی نسبی نداشته باشد مردم او را حقیر و ذلیل می‌پندارند، و از کسانی باید باشد که در میان مردم به ریاست و شرافت معروف باشند، و لیاقت جمع و جور</w:t>
      </w:r>
      <w:r w:rsidR="00001697">
        <w:rPr>
          <w:rStyle w:val="Char6"/>
          <w:rFonts w:hint="cs"/>
          <w:rtl/>
        </w:rPr>
        <w:t xml:space="preserve"> </w:t>
      </w:r>
      <w:r w:rsidRPr="005234D1">
        <w:rPr>
          <w:rStyle w:val="Char6"/>
          <w:rFonts w:hint="cs"/>
          <w:rtl/>
        </w:rPr>
        <w:t xml:space="preserve">کردن مردان و برگزار نمودن جنگ و دفاع را داشته باشند، و نیز قوم او قوی باشد که بتواند از او حمایت و نصرت کند، و در مقابل او از بذل جان و مال دریغ نکنند، و این امر جز در قریش جای دیگری یافته نمی‌شوند، بویژه بعد از بعثت نبی اکرم </w:t>
      </w:r>
      <w:r w:rsidR="00C96097" w:rsidRPr="00C96097">
        <w:rPr>
          <w:rFonts w:cs="CTraditional Arabic" w:hint="cs"/>
          <w:rtl/>
          <w:lang w:bidi="fa-IR"/>
        </w:rPr>
        <w:t>ج</w:t>
      </w:r>
      <w:r w:rsidRPr="005234D1">
        <w:rPr>
          <w:rStyle w:val="Char6"/>
          <w:rFonts w:hint="cs"/>
          <w:rtl/>
        </w:rPr>
        <w:t xml:space="preserve"> که</w:t>
      </w:r>
      <w:r w:rsidR="008B44B8" w:rsidRPr="005234D1">
        <w:rPr>
          <w:rStyle w:val="Char6"/>
          <w:rFonts w:hint="cs"/>
          <w:rtl/>
        </w:rPr>
        <w:t xml:space="preserve">‌شان </w:t>
      </w:r>
      <w:r w:rsidRPr="005234D1">
        <w:rPr>
          <w:rStyle w:val="Char6"/>
          <w:rFonts w:hint="cs"/>
          <w:rtl/>
        </w:rPr>
        <w:t>قریش به وسیله او بالا رفت.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صدیق اکبر </w:t>
      </w:r>
      <w:r w:rsidRPr="005234D1">
        <w:rPr>
          <w:rStyle w:val="Char6"/>
          <w:rFonts w:hint="cs"/>
          <w:rtl/>
        </w:rPr>
        <w:sym w:font="AGA Arabesque" w:char="F074"/>
      </w:r>
      <w:r w:rsidRPr="005234D1">
        <w:rPr>
          <w:rStyle w:val="Char6"/>
          <w:rFonts w:hint="cs"/>
          <w:rtl/>
        </w:rPr>
        <w:t xml:space="preserve"> به آن اشاره نموده فرمود: </w:t>
      </w:r>
      <w:r w:rsidRPr="00F75C0F">
        <w:rPr>
          <w:rStyle w:val="Char6"/>
          <w:rFonts w:hint="cs"/>
          <w:rtl/>
        </w:rPr>
        <w:t>«</w:t>
      </w:r>
      <w:r w:rsidRPr="00F75C0F">
        <w:rPr>
          <w:rStyle w:val="Char4"/>
          <w:rFonts w:hint="eastAsia"/>
          <w:rtl/>
        </w:rPr>
        <w:t>وَلَنْ</w:t>
      </w:r>
      <w:r w:rsidRPr="00F75C0F">
        <w:rPr>
          <w:rStyle w:val="Char4"/>
          <w:rtl/>
        </w:rPr>
        <w:t xml:space="preserve"> </w:t>
      </w:r>
      <w:r w:rsidRPr="00F75C0F">
        <w:rPr>
          <w:rStyle w:val="Char4"/>
          <w:rFonts w:hint="eastAsia"/>
          <w:rtl/>
        </w:rPr>
        <w:t>يُعْرَفَ</w:t>
      </w:r>
      <w:r w:rsidRPr="00F75C0F">
        <w:rPr>
          <w:rStyle w:val="Char4"/>
          <w:rtl/>
        </w:rPr>
        <w:t xml:space="preserve"> </w:t>
      </w:r>
      <w:r w:rsidRPr="00F75C0F">
        <w:rPr>
          <w:rStyle w:val="Char4"/>
          <w:rFonts w:hint="eastAsia"/>
          <w:rtl/>
        </w:rPr>
        <w:t>هَذَا</w:t>
      </w:r>
      <w:r w:rsidRPr="00F75C0F">
        <w:rPr>
          <w:rStyle w:val="Char4"/>
          <w:rtl/>
        </w:rPr>
        <w:t xml:space="preserve"> </w:t>
      </w:r>
      <w:r w:rsidRPr="00F75C0F">
        <w:rPr>
          <w:rStyle w:val="Char4"/>
          <w:rFonts w:hint="eastAsia"/>
          <w:rtl/>
        </w:rPr>
        <w:t>الأَمْرُ</w:t>
      </w:r>
      <w:r w:rsidRPr="00F75C0F">
        <w:rPr>
          <w:rStyle w:val="Char4"/>
          <w:rtl/>
        </w:rPr>
        <w:t xml:space="preserve"> </w:t>
      </w:r>
      <w:r w:rsidRPr="00F75C0F">
        <w:rPr>
          <w:rStyle w:val="Char4"/>
          <w:rFonts w:hint="eastAsia"/>
          <w:rtl/>
        </w:rPr>
        <w:t>إِلاَّ</w:t>
      </w:r>
      <w:r w:rsidRPr="00F75C0F">
        <w:rPr>
          <w:rStyle w:val="Char4"/>
          <w:rtl/>
        </w:rPr>
        <w:t xml:space="preserve"> </w:t>
      </w:r>
      <w:r w:rsidRPr="00F75C0F">
        <w:rPr>
          <w:rStyle w:val="Char4"/>
          <w:rFonts w:hint="cs"/>
          <w:rtl/>
        </w:rPr>
        <w:t>ب</w:t>
      </w:r>
      <w:r w:rsidRPr="00F75C0F">
        <w:rPr>
          <w:rStyle w:val="Char4"/>
          <w:rFonts w:hint="eastAsia"/>
          <w:rtl/>
        </w:rPr>
        <w:t>قُرَيْشٍ،</w:t>
      </w:r>
      <w:r w:rsidRPr="00F75C0F">
        <w:rPr>
          <w:rStyle w:val="Char4"/>
          <w:rtl/>
        </w:rPr>
        <w:t xml:space="preserve"> </w:t>
      </w:r>
      <w:r w:rsidRPr="00F75C0F">
        <w:rPr>
          <w:rStyle w:val="Char4"/>
          <w:rFonts w:hint="eastAsia"/>
          <w:rtl/>
        </w:rPr>
        <w:t>هُمْ</w:t>
      </w:r>
      <w:r w:rsidRPr="00F75C0F">
        <w:rPr>
          <w:rStyle w:val="Char4"/>
          <w:rtl/>
        </w:rPr>
        <w:t xml:space="preserve"> </w:t>
      </w:r>
      <w:r w:rsidRPr="00F75C0F">
        <w:rPr>
          <w:rStyle w:val="Char4"/>
          <w:rFonts w:hint="eastAsia"/>
          <w:rtl/>
        </w:rPr>
        <w:t>أَوْسَطُ</w:t>
      </w:r>
      <w:r w:rsidRPr="00F75C0F">
        <w:rPr>
          <w:rStyle w:val="Char4"/>
          <w:rtl/>
        </w:rPr>
        <w:t xml:space="preserve"> </w:t>
      </w:r>
      <w:r w:rsidRPr="00F75C0F">
        <w:rPr>
          <w:rStyle w:val="Char4"/>
          <w:rFonts w:hint="eastAsia"/>
          <w:rtl/>
        </w:rPr>
        <w:t>الْعَرَبِ</w:t>
      </w:r>
      <w:r w:rsidRPr="00F75C0F">
        <w:rPr>
          <w:rStyle w:val="Char4"/>
          <w:rtl/>
        </w:rPr>
        <w:t xml:space="preserve"> </w:t>
      </w:r>
      <w:r w:rsidRPr="00F75C0F">
        <w:rPr>
          <w:rStyle w:val="Char4"/>
          <w:rFonts w:hint="eastAsia"/>
          <w:rtl/>
        </w:rPr>
        <w:t>دَارًا</w:t>
      </w:r>
      <w:r w:rsidR="00F75C0F" w:rsidRPr="00F75C0F">
        <w:rPr>
          <w:rStyle w:val="Char6"/>
          <w:rFonts w:hint="cs"/>
          <w:rtl/>
        </w:rPr>
        <w:t>»</w:t>
      </w:r>
      <w:r w:rsidRPr="001F2F28">
        <w:rPr>
          <w:rStyle w:val="Char5"/>
          <w:rFonts w:hint="cs"/>
          <w:rtl/>
        </w:rPr>
        <w:t xml:space="preserve"> الخ</w:t>
      </w:r>
      <w:r w:rsidR="00F75C0F" w:rsidRPr="00F75C0F">
        <w:rPr>
          <w:rStyle w:val="Char6"/>
          <w:rFonts w:hint="cs"/>
          <w:rtl/>
        </w:rPr>
        <w:t>.</w:t>
      </w:r>
      <w:r w:rsidRPr="00F75C0F">
        <w:rPr>
          <w:rStyle w:val="Chare"/>
          <w:rFonts w:hint="cs"/>
          <w:rtl/>
        </w:rPr>
        <w:t xml:space="preserve"> </w:t>
      </w:r>
      <w:r w:rsidRPr="00F75C0F">
        <w:rPr>
          <w:rStyle w:val="Char6"/>
          <w:rFonts w:hint="cs"/>
          <w:rtl/>
        </w:rPr>
        <w:t>«این امر خلافت به جز با قریش شناخته نمی‌شود، زیرا آنان از تمام عرب از نظر جغرافیایی در وسط قرار دارند..».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شرط نیست که خلیفه هاشمی النسب باشد، مثلاً، از دو نظر:</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این که مردم در شک و تردید قرار نگیرند که هدف پیامبر از تمام این جد و جهد این بوده است که اهل بیت او به پادشاهی برسند، مانند بقیه پادشاهان، پس این باعث گردد که از دین اسلام بر</w:t>
      </w:r>
      <w:r w:rsidR="00F75C0F">
        <w:rPr>
          <w:rStyle w:val="Char6"/>
          <w:rFonts w:hint="cs"/>
          <w:rtl/>
        </w:rPr>
        <w:t xml:space="preserve"> </w:t>
      </w:r>
      <w:r w:rsidRPr="005234D1">
        <w:rPr>
          <w:rStyle w:val="Char6"/>
          <w:rFonts w:hint="cs"/>
          <w:rtl/>
        </w:rPr>
        <w:t xml:space="preserve">گردند، بنابر همین علت بود که رسول خدا </w:t>
      </w:r>
      <w:r w:rsidR="00C96097" w:rsidRPr="00C96097">
        <w:rPr>
          <w:rFonts w:cs="CTraditional Arabic" w:hint="cs"/>
          <w:rtl/>
          <w:lang w:bidi="fa-IR"/>
        </w:rPr>
        <w:t>ج</w:t>
      </w:r>
      <w:r w:rsidRPr="005234D1">
        <w:rPr>
          <w:rStyle w:val="Char6"/>
          <w:rFonts w:hint="cs"/>
          <w:rtl/>
        </w:rPr>
        <w:t xml:space="preserve"> کلید کعبه را به حضرت عباس بن عبدالمطلب نداد.</w:t>
      </w:r>
    </w:p>
    <w:p w:rsidR="00BA4315" w:rsidRDefault="00BA4315" w:rsidP="008A386C">
      <w:pPr>
        <w:autoSpaceDE w:val="0"/>
        <w:autoSpaceDN w:val="0"/>
        <w:adjustRightInd w:val="0"/>
        <w:ind w:firstLine="284"/>
        <w:jc w:val="lowKashida"/>
        <w:rPr>
          <w:rStyle w:val="Char6"/>
          <w:rtl/>
        </w:rPr>
      </w:pPr>
      <w:r w:rsidRPr="005234D1">
        <w:rPr>
          <w:rStyle w:val="Char6"/>
          <w:rFonts w:hint="cs"/>
          <w:rtl/>
        </w:rPr>
        <w:t>دوم این</w:t>
      </w:r>
      <w:r w:rsidR="00F75C0F">
        <w:rPr>
          <w:rStyle w:val="Char6"/>
          <w:rFonts w:hint="eastAsia"/>
          <w:rtl/>
        </w:rPr>
        <w:t>‌</w:t>
      </w:r>
      <w:r w:rsidRPr="005234D1">
        <w:rPr>
          <w:rStyle w:val="Char6"/>
          <w:rFonts w:hint="cs"/>
          <w:rtl/>
        </w:rPr>
        <w:t>که: امر مهم در باب خلافت، جمع و جورشدن مردم و راضی‌</w:t>
      </w:r>
      <w:r w:rsidR="00F75C0F">
        <w:rPr>
          <w:rStyle w:val="Char6"/>
          <w:rFonts w:hint="cs"/>
          <w:rtl/>
        </w:rPr>
        <w:t xml:space="preserve"> </w:t>
      </w:r>
      <w:r w:rsidRPr="005234D1">
        <w:rPr>
          <w:rStyle w:val="Char6"/>
          <w:rFonts w:hint="cs"/>
          <w:rtl/>
        </w:rPr>
        <w:t>شدن آن‌ها و احترام‌</w:t>
      </w:r>
      <w:r w:rsidR="00F75C0F">
        <w:rPr>
          <w:rStyle w:val="Char6"/>
          <w:rFonts w:hint="cs"/>
          <w:rtl/>
        </w:rPr>
        <w:t xml:space="preserve"> </w:t>
      </w:r>
      <w:r w:rsidRPr="005234D1">
        <w:rPr>
          <w:rStyle w:val="Char6"/>
          <w:rFonts w:hint="cs"/>
          <w:rtl/>
        </w:rPr>
        <w:t>گذاشتن به خلیفه است، و این که خلیفه حدود را اقامه نماید و از دین و آیین دفاع کند، احکام را اجرا نماید، جمع‌</w:t>
      </w:r>
      <w:r w:rsidR="00F75C0F">
        <w:rPr>
          <w:rStyle w:val="Char6"/>
          <w:rFonts w:hint="cs"/>
          <w:rtl/>
        </w:rPr>
        <w:t xml:space="preserve"> </w:t>
      </w:r>
      <w:r w:rsidRPr="005234D1">
        <w:rPr>
          <w:rStyle w:val="Char6"/>
          <w:rFonts w:hint="cs"/>
          <w:rtl/>
        </w:rPr>
        <w:t>شدن همه این امور نمی‌باشند، مگر در یکی بعد از دیگری، و در شرط</w:t>
      </w:r>
      <w:r w:rsidR="00F75C0F">
        <w:rPr>
          <w:rStyle w:val="Char6"/>
          <w:rFonts w:hint="cs"/>
          <w:rtl/>
        </w:rPr>
        <w:t xml:space="preserve"> </w:t>
      </w:r>
      <w:r w:rsidRPr="005234D1">
        <w:rPr>
          <w:rStyle w:val="Char6"/>
          <w:rFonts w:hint="cs"/>
          <w:rtl/>
        </w:rPr>
        <w:t>‌گذاشتن که تنها از فلان قبیله ویژه باشد یک نوع تبعیض و تنگ‌نظری است، و نیز امکان دارد در آن قبیله چنین کسی که جامع الشرایط باشد نباشد، و چنین کسی در قبیله دیگری باشد. بنابر</w:t>
      </w:r>
      <w:r w:rsidR="00F75C0F">
        <w:rPr>
          <w:rStyle w:val="Char6"/>
          <w:rFonts w:hint="cs"/>
          <w:rtl/>
        </w:rPr>
        <w:t xml:space="preserve"> </w:t>
      </w:r>
      <w:r w:rsidRPr="005234D1">
        <w:rPr>
          <w:rStyle w:val="Char6"/>
          <w:rFonts w:hint="cs"/>
          <w:rtl/>
        </w:rPr>
        <w:t>این علت، فقهاء فرموده</w:t>
      </w:r>
      <w:r w:rsidR="008B44B8" w:rsidRPr="005234D1">
        <w:rPr>
          <w:rStyle w:val="Char6"/>
          <w:rFonts w:hint="cs"/>
          <w:rtl/>
        </w:rPr>
        <w:t xml:space="preserve">‌اند </w:t>
      </w:r>
      <w:r w:rsidRPr="005234D1">
        <w:rPr>
          <w:rStyle w:val="Char6"/>
          <w:rFonts w:hint="cs"/>
          <w:rtl/>
        </w:rPr>
        <w:t>که: شرط‌ بودن او از روستای کوچک مسلم نیست، جایز است که او از روستای بزرگی هم باشد.</w:t>
      </w:r>
    </w:p>
    <w:p w:rsidR="004B7A21" w:rsidRPr="005234D1" w:rsidRDefault="004B7A21"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511" w:name="_Toc272589874"/>
      <w:bookmarkStart w:id="1512" w:name="_Toc435447858"/>
      <w:r w:rsidRPr="00773B0D">
        <w:rPr>
          <w:rFonts w:hint="cs"/>
          <w:rtl/>
        </w:rPr>
        <w:t>خلافت به چند وجه منعقد می‌گردد:</w:t>
      </w:r>
      <w:bookmarkEnd w:id="1511"/>
      <w:bookmarkEnd w:id="15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خلافت به چند وجه منعقد می‌گردد: بیعت‌کردن اهل حل و عقد از علما، معتمدین و فرماندهان نیروهای نظامی و انتظامی که صاحب رأی و دلسوز ملت و مسلمانان باشند، چنان</w:t>
      </w:r>
      <w:r w:rsidR="00F75C0F">
        <w:rPr>
          <w:rStyle w:val="Char6"/>
          <w:rFonts w:hint="eastAsia"/>
          <w:rtl/>
        </w:rPr>
        <w:t>‌</w:t>
      </w:r>
      <w:r w:rsidRPr="005234D1">
        <w:rPr>
          <w:rStyle w:val="Char6"/>
          <w:rFonts w:hint="cs"/>
          <w:rtl/>
        </w:rPr>
        <w:t xml:space="preserve">که خلافت صدیق اکبر </w:t>
      </w:r>
      <w:r w:rsidRPr="005234D1">
        <w:rPr>
          <w:rStyle w:val="Char6"/>
          <w:rFonts w:hint="cs"/>
          <w:rtl/>
        </w:rPr>
        <w:sym w:font="AGA Arabesque" w:char="F074"/>
      </w:r>
      <w:r w:rsidRPr="005234D1">
        <w:rPr>
          <w:rStyle w:val="Char6"/>
          <w:rFonts w:hint="cs"/>
          <w:rtl/>
        </w:rPr>
        <w:t xml:space="preserve"> منعقد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w:t>
      </w:r>
      <w:r w:rsidR="00F75C0F">
        <w:rPr>
          <w:rStyle w:val="Char6"/>
          <w:rFonts w:hint="eastAsia"/>
          <w:rtl/>
        </w:rPr>
        <w:t>‌</w:t>
      </w:r>
      <w:r w:rsidRPr="005234D1">
        <w:rPr>
          <w:rStyle w:val="Char6"/>
          <w:rFonts w:hint="cs"/>
          <w:rtl/>
        </w:rPr>
        <w:t>که: خلیفه به انتخاب کسی که به مسلمانان وصیت بکند چنان</w:t>
      </w:r>
      <w:r w:rsidR="00F75C0F">
        <w:rPr>
          <w:rStyle w:val="Char6"/>
          <w:rFonts w:hint="eastAsia"/>
          <w:rtl/>
        </w:rPr>
        <w:t>‌</w:t>
      </w:r>
      <w:r w:rsidRPr="005234D1">
        <w:rPr>
          <w:rStyle w:val="Char6"/>
          <w:rFonts w:hint="cs"/>
          <w:rtl/>
        </w:rPr>
        <w:t xml:space="preserve">که خلافت فاروق اعظم </w:t>
      </w:r>
      <w:r w:rsidRPr="005234D1">
        <w:rPr>
          <w:rStyle w:val="Char6"/>
          <w:rFonts w:hint="cs"/>
          <w:rtl/>
        </w:rPr>
        <w:sym w:font="AGA Arabesque" w:char="F074"/>
      </w:r>
      <w:r w:rsidRPr="005234D1">
        <w:rPr>
          <w:rStyle w:val="Char6"/>
          <w:rFonts w:hint="cs"/>
          <w:rtl/>
        </w:rPr>
        <w:t xml:space="preserve"> منعقد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ا</w:t>
      </w:r>
      <w:r w:rsidR="00F3025C">
        <w:rPr>
          <w:rStyle w:val="Char6"/>
          <w:rFonts w:hint="cs"/>
          <w:rtl/>
        </w:rPr>
        <w:t>ی</w:t>
      </w:r>
      <w:r w:rsidRPr="005234D1">
        <w:rPr>
          <w:rStyle w:val="Char6"/>
          <w:rFonts w:hint="cs"/>
          <w:rtl/>
        </w:rPr>
        <w:t>ن</w:t>
      </w:r>
      <w:r w:rsidR="00F75C0F">
        <w:rPr>
          <w:rStyle w:val="Char6"/>
          <w:rFonts w:hint="eastAsia"/>
          <w:rtl/>
        </w:rPr>
        <w:t>‌</w:t>
      </w:r>
      <w:r w:rsidRPr="005234D1">
        <w:rPr>
          <w:rStyle w:val="Char6"/>
          <w:rFonts w:hint="cs"/>
          <w:rtl/>
        </w:rPr>
        <w:t xml:space="preserve">که: به صورت شوری در میان قومی قرار گیرد همچنانکه برای انعقاد خلافت عثمان </w:t>
      </w:r>
      <w:r w:rsidRPr="005234D1">
        <w:rPr>
          <w:rStyle w:val="Char6"/>
          <w:rFonts w:hint="cs"/>
          <w:rtl/>
        </w:rPr>
        <w:sym w:font="AGA Arabesque" w:char="F074"/>
      </w:r>
      <w:r w:rsidRPr="005234D1">
        <w:rPr>
          <w:rStyle w:val="Char6"/>
          <w:rFonts w:hint="cs"/>
          <w:rtl/>
        </w:rPr>
        <w:t xml:space="preserve"> بلکه علی </w:t>
      </w:r>
      <w:r w:rsidRPr="005234D1">
        <w:rPr>
          <w:rStyle w:val="Char6"/>
          <w:rFonts w:hint="cs"/>
          <w:rtl/>
        </w:rPr>
        <w:sym w:font="AGA Arabesque" w:char="F074"/>
      </w:r>
      <w:r w:rsidRPr="005234D1">
        <w:rPr>
          <w:rStyle w:val="Char6"/>
          <w:rFonts w:hint="cs"/>
          <w:rtl/>
        </w:rPr>
        <w:t xml:space="preserve"> قرار گرفت.</w:t>
      </w:r>
    </w:p>
    <w:p w:rsidR="00BA4315" w:rsidRPr="004B7A21" w:rsidRDefault="00BA4315" w:rsidP="008A386C">
      <w:pPr>
        <w:autoSpaceDE w:val="0"/>
        <w:autoSpaceDN w:val="0"/>
        <w:adjustRightInd w:val="0"/>
        <w:ind w:firstLine="284"/>
        <w:jc w:val="lowKashida"/>
        <w:rPr>
          <w:rStyle w:val="Char6"/>
          <w:spacing w:val="-4"/>
          <w:rtl/>
        </w:rPr>
      </w:pPr>
      <w:r w:rsidRPr="004B7A21">
        <w:rPr>
          <w:rStyle w:val="Char6"/>
          <w:rFonts w:hint="cs"/>
          <w:spacing w:val="-4"/>
          <w:rtl/>
        </w:rPr>
        <w:t>چهارم این</w:t>
      </w:r>
      <w:r w:rsidR="00F75C0F" w:rsidRPr="004B7A21">
        <w:rPr>
          <w:rStyle w:val="Char6"/>
          <w:rFonts w:hint="eastAsia"/>
          <w:spacing w:val="-4"/>
          <w:rtl/>
        </w:rPr>
        <w:t>‌</w:t>
      </w:r>
      <w:r w:rsidRPr="004B7A21">
        <w:rPr>
          <w:rStyle w:val="Char6"/>
          <w:rFonts w:hint="cs"/>
          <w:spacing w:val="-4"/>
          <w:rtl/>
        </w:rPr>
        <w:t>که: مرد جامع الشرایطی بر مردم تسلط پیدا کند، مانند سایر خلفای بعد از خلافت نبوت، باز اگر کسی تسلط یافت که جامع الشرایط نیست، مناسب نیست که به مخالفت از او، مبادرت نمود، زیرا خلع او از خلافت بدون جنگ و جدال و فشار</w:t>
      </w:r>
      <w:r w:rsidR="00F75C0F" w:rsidRPr="004B7A21">
        <w:rPr>
          <w:rStyle w:val="Char6"/>
          <w:rFonts w:hint="cs"/>
          <w:spacing w:val="-4"/>
          <w:rtl/>
        </w:rPr>
        <w:t xml:space="preserve"> </w:t>
      </w:r>
      <w:r w:rsidRPr="004B7A21">
        <w:rPr>
          <w:rStyle w:val="Char6"/>
          <w:rFonts w:hint="cs"/>
          <w:spacing w:val="-4"/>
          <w:rtl/>
        </w:rPr>
        <w:t>آوردن بر او، امکان ندارد، در این صورت نسبت به مصلحتی که امید می‌رفت، فساد بیشتر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نسبت به چنین کسانی از رسول خدا </w:t>
      </w:r>
      <w:r w:rsidR="00C96097" w:rsidRPr="00C96097">
        <w:rPr>
          <w:rFonts w:cs="CTraditional Arabic" w:hint="cs"/>
          <w:rtl/>
          <w:lang w:bidi="fa-IR"/>
        </w:rPr>
        <w:t>ج</w:t>
      </w:r>
      <w:r w:rsidRPr="005234D1">
        <w:rPr>
          <w:rStyle w:val="Char6"/>
          <w:rFonts w:hint="cs"/>
          <w:rtl/>
        </w:rPr>
        <w:t xml:space="preserve"> سؤال گردید که</w:t>
      </w:r>
      <w:r w:rsidR="00F75C0F">
        <w:rPr>
          <w:rStyle w:val="Char6"/>
          <w:rFonts w:hint="cs"/>
          <w:rtl/>
        </w:rPr>
        <w:t>:</w:t>
      </w:r>
      <w:r w:rsidRPr="005234D1">
        <w:rPr>
          <w:rStyle w:val="Char6"/>
          <w:rFonts w:hint="cs"/>
          <w:rtl/>
        </w:rPr>
        <w:t xml:space="preserve"> </w:t>
      </w:r>
      <w:r w:rsidRPr="00F75C0F">
        <w:rPr>
          <w:rStyle w:val="Chare"/>
          <w:rFonts w:hint="cs"/>
          <w:rtl/>
        </w:rPr>
        <w:t>«</w:t>
      </w:r>
      <w:r w:rsidRPr="00F75C0F">
        <w:rPr>
          <w:rStyle w:val="Char5"/>
          <w:rFonts w:hint="eastAsia"/>
          <w:rtl/>
        </w:rPr>
        <w:t>أَفَلا</w:t>
      </w:r>
      <w:r w:rsidRPr="00F75C0F">
        <w:rPr>
          <w:rStyle w:val="Char5"/>
          <w:rtl/>
        </w:rPr>
        <w:t xml:space="preserve"> </w:t>
      </w:r>
      <w:r w:rsidRPr="00F75C0F">
        <w:rPr>
          <w:rStyle w:val="Char5"/>
          <w:rFonts w:hint="eastAsia"/>
          <w:rtl/>
        </w:rPr>
        <w:t>نُنَابِذُهُمْ؟</w:t>
      </w:r>
      <w:r w:rsidRPr="00F75C0F">
        <w:rPr>
          <w:rStyle w:val="Char5"/>
          <w:rtl/>
        </w:rPr>
        <w:t xml:space="preserve"> </w:t>
      </w:r>
      <w:r w:rsidRPr="00F75C0F">
        <w:rPr>
          <w:rStyle w:val="Char5"/>
          <w:rFonts w:hint="eastAsia"/>
          <w:rtl/>
        </w:rPr>
        <w:t>قَالَ</w:t>
      </w:r>
      <w:r w:rsidRPr="00F75C0F">
        <w:rPr>
          <w:rStyle w:val="Char5"/>
          <w:rtl/>
        </w:rPr>
        <w:t>:</w:t>
      </w:r>
      <w:r w:rsidRPr="00F75C0F">
        <w:rPr>
          <w:rStyle w:val="Char5"/>
          <w:rFonts w:hint="cs"/>
          <w:rtl/>
        </w:rPr>
        <w:t xml:space="preserve"> </w:t>
      </w:r>
      <w:r w:rsidRPr="00F75C0F">
        <w:rPr>
          <w:rStyle w:val="Char5"/>
          <w:rFonts w:hint="eastAsia"/>
          <w:rtl/>
        </w:rPr>
        <w:t>لا</w:t>
      </w:r>
      <w:r w:rsidRPr="00F75C0F">
        <w:rPr>
          <w:rStyle w:val="Char5"/>
          <w:rFonts w:hint="cs"/>
          <w:rtl/>
        </w:rPr>
        <w:t>َ،</w:t>
      </w:r>
      <w:r w:rsidRPr="00F75C0F">
        <w:rPr>
          <w:rStyle w:val="Char5"/>
          <w:rtl/>
        </w:rPr>
        <w:t xml:space="preserve"> </w:t>
      </w:r>
      <w:r w:rsidRPr="00F75C0F">
        <w:rPr>
          <w:rStyle w:val="Char5"/>
          <w:rFonts w:hint="eastAsia"/>
          <w:rtl/>
        </w:rPr>
        <w:t>مَا</w:t>
      </w:r>
      <w:r w:rsidRPr="00F75C0F">
        <w:rPr>
          <w:rStyle w:val="Char5"/>
          <w:rtl/>
        </w:rPr>
        <w:t xml:space="preserve"> </w:t>
      </w:r>
      <w:r w:rsidRPr="00F75C0F">
        <w:rPr>
          <w:rStyle w:val="Char5"/>
          <w:rFonts w:hint="eastAsia"/>
          <w:rtl/>
        </w:rPr>
        <w:t>أَقَامُوا</w:t>
      </w:r>
      <w:r w:rsidRPr="00F75C0F">
        <w:rPr>
          <w:rStyle w:val="Char5"/>
          <w:rtl/>
        </w:rPr>
        <w:t xml:space="preserve"> </w:t>
      </w:r>
      <w:r w:rsidRPr="00F75C0F">
        <w:rPr>
          <w:rStyle w:val="Char5"/>
          <w:rFonts w:hint="eastAsia"/>
          <w:rtl/>
        </w:rPr>
        <w:t>الصَّلاةَ</w:t>
      </w:r>
      <w:r w:rsidRPr="00F75C0F">
        <w:rPr>
          <w:rStyle w:val="Char5"/>
          <w:rtl/>
        </w:rPr>
        <w:t xml:space="preserve"> </w:t>
      </w:r>
      <w:r w:rsidRPr="00F75C0F">
        <w:rPr>
          <w:rStyle w:val="Char5"/>
          <w:rFonts w:hint="eastAsia"/>
          <w:rtl/>
        </w:rPr>
        <w:t>فِيكُمْ</w:t>
      </w:r>
      <w:r w:rsidRPr="00F75C0F">
        <w:rPr>
          <w:rStyle w:val="Char5"/>
          <w:rFonts w:hint="cs"/>
          <w:rtl/>
        </w:rPr>
        <w:t xml:space="preserve"> الصَّلاَةَ</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F75C0F">
        <w:rPr>
          <w:rStyle w:val="Chard"/>
          <w:rFonts w:hint="cs"/>
          <w:rtl/>
        </w:rPr>
        <w:t>آیا ما ولایت آن‌ها را پشت سر نیندازیم؟ فرمود: خیر، تا زمانی که نماز را در میان شما اقامه می‌نمایند</w:t>
      </w:r>
      <w:r w:rsidRPr="00773B0D">
        <w:rPr>
          <w:rFonts w:cs="Traditional Arabic" w:hint="cs"/>
          <w:rtl/>
          <w:lang w:bidi="fa-IR"/>
        </w:rPr>
        <w:t>»</w:t>
      </w:r>
      <w:r w:rsidRPr="005234D1">
        <w:rPr>
          <w:rStyle w:val="Char6"/>
          <w:rFonts w:hint="cs"/>
          <w:rtl/>
        </w:rPr>
        <w:t xml:space="preserve">، و نیز فرمود: </w:t>
      </w:r>
      <w:r w:rsidRPr="00F75C0F">
        <w:rPr>
          <w:rStyle w:val="Chare"/>
          <w:rFonts w:hint="cs"/>
          <w:rtl/>
        </w:rPr>
        <w:t>«</w:t>
      </w:r>
      <w:r w:rsidRPr="00F75C0F">
        <w:rPr>
          <w:rStyle w:val="Char5"/>
          <w:rFonts w:hint="eastAsia"/>
          <w:rtl/>
        </w:rPr>
        <w:t>إِلاَّ</w:t>
      </w:r>
      <w:r w:rsidRPr="00F75C0F">
        <w:rPr>
          <w:rStyle w:val="Char5"/>
          <w:rtl/>
        </w:rPr>
        <w:t xml:space="preserve"> </w:t>
      </w:r>
      <w:r w:rsidRPr="00F75C0F">
        <w:rPr>
          <w:rStyle w:val="Char5"/>
          <w:rFonts w:hint="eastAsia"/>
          <w:rtl/>
        </w:rPr>
        <w:t>أَنْ</w:t>
      </w:r>
      <w:r w:rsidRPr="00F75C0F">
        <w:rPr>
          <w:rStyle w:val="Char5"/>
          <w:rtl/>
        </w:rPr>
        <w:t xml:space="preserve"> </w:t>
      </w:r>
      <w:r w:rsidRPr="00F75C0F">
        <w:rPr>
          <w:rStyle w:val="Char5"/>
          <w:rFonts w:hint="eastAsia"/>
          <w:rtl/>
        </w:rPr>
        <w:t>تَرَوْا</w:t>
      </w:r>
      <w:r w:rsidRPr="00F75C0F">
        <w:rPr>
          <w:rStyle w:val="Char5"/>
          <w:rtl/>
        </w:rPr>
        <w:t xml:space="preserve"> </w:t>
      </w:r>
      <w:r w:rsidRPr="00F75C0F">
        <w:rPr>
          <w:rStyle w:val="Char5"/>
          <w:rFonts w:hint="eastAsia"/>
          <w:rtl/>
        </w:rPr>
        <w:t>كُفْرًا</w:t>
      </w:r>
      <w:r w:rsidRPr="00F75C0F">
        <w:rPr>
          <w:rStyle w:val="Char5"/>
          <w:rtl/>
        </w:rPr>
        <w:t xml:space="preserve"> </w:t>
      </w:r>
      <w:r w:rsidRPr="00F75C0F">
        <w:rPr>
          <w:rStyle w:val="Char5"/>
          <w:rFonts w:hint="eastAsia"/>
          <w:rtl/>
        </w:rPr>
        <w:t>بَوَاحًا،</w:t>
      </w:r>
      <w:r w:rsidRPr="00F75C0F">
        <w:rPr>
          <w:rStyle w:val="Char5"/>
          <w:rtl/>
        </w:rPr>
        <w:t xml:space="preserve"> </w:t>
      </w:r>
      <w:r w:rsidRPr="00F75C0F">
        <w:rPr>
          <w:rStyle w:val="Char5"/>
          <w:rFonts w:hint="eastAsia"/>
          <w:rtl/>
        </w:rPr>
        <w:t>عِنْدَكُمْ</w:t>
      </w:r>
      <w:r w:rsidRPr="00F75C0F">
        <w:rPr>
          <w:rStyle w:val="Char5"/>
          <w:rtl/>
        </w:rPr>
        <w:t xml:space="preserve"> </w:t>
      </w:r>
      <w:r w:rsidRPr="00F75C0F">
        <w:rPr>
          <w:rStyle w:val="Char5"/>
          <w:rFonts w:hint="eastAsia"/>
          <w:rtl/>
        </w:rPr>
        <w:t>مِنَ</w:t>
      </w:r>
      <w:r w:rsidRPr="00F75C0F">
        <w:rPr>
          <w:rStyle w:val="Char5"/>
          <w:rtl/>
        </w:rPr>
        <w:t xml:space="preserve"> </w:t>
      </w:r>
      <w:r w:rsidRPr="00F75C0F">
        <w:rPr>
          <w:rStyle w:val="Char5"/>
          <w:rFonts w:hint="eastAsia"/>
          <w:rtl/>
        </w:rPr>
        <w:t>اللَّهِ</w:t>
      </w:r>
      <w:r w:rsidRPr="00F75C0F">
        <w:rPr>
          <w:rStyle w:val="Char5"/>
          <w:rtl/>
        </w:rPr>
        <w:t xml:space="preserve"> </w:t>
      </w:r>
      <w:r w:rsidRPr="00F75C0F">
        <w:rPr>
          <w:rStyle w:val="Char5"/>
          <w:rFonts w:hint="eastAsia"/>
          <w:rtl/>
        </w:rPr>
        <w:t>فِيهِ</w:t>
      </w:r>
      <w:r w:rsidRPr="00F75C0F">
        <w:rPr>
          <w:rStyle w:val="Char5"/>
          <w:rtl/>
        </w:rPr>
        <w:t xml:space="preserve"> </w:t>
      </w:r>
      <w:r w:rsidRPr="00F75C0F">
        <w:rPr>
          <w:rStyle w:val="Char5"/>
          <w:rFonts w:hint="eastAsia"/>
          <w:rtl/>
        </w:rPr>
        <w:t>بُرْهَانٌ</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F75C0F">
        <w:rPr>
          <w:rStyle w:val="Chard"/>
          <w:rFonts w:hint="cs"/>
          <w:rtl/>
        </w:rPr>
        <w:t>مگر این که کفر صریحی از آن‌ها مشاهده کنید که پیش شما از جانب خداوند به آن دلیل و برهانی باشد</w:t>
      </w:r>
      <w:r w:rsidRPr="00F75C0F">
        <w:rPr>
          <w:rStyle w:val="Chare"/>
          <w:rFonts w:hint="cs"/>
          <w:rtl/>
        </w:rPr>
        <w:t>»</w:t>
      </w:r>
      <w:r w:rsidRPr="005234D1">
        <w:rPr>
          <w:rStyle w:val="Char6"/>
          <w:rFonts w:hint="cs"/>
          <w:rtl/>
        </w:rPr>
        <w:t>.</w:t>
      </w:r>
    </w:p>
    <w:p w:rsidR="00BA4315" w:rsidRPr="00773B0D" w:rsidRDefault="00BA4315" w:rsidP="008A386C">
      <w:pPr>
        <w:pStyle w:val="a5"/>
        <w:rPr>
          <w:rtl/>
        </w:rPr>
      </w:pPr>
      <w:bookmarkStart w:id="1513" w:name="_Toc272589875"/>
      <w:bookmarkStart w:id="1514" w:name="_Toc435447859"/>
      <w:r w:rsidRPr="00773B0D">
        <w:rPr>
          <w:rFonts w:hint="cs"/>
          <w:rtl/>
        </w:rPr>
        <w:t>هرگاه خلیفه کافر قرار شد، قتال با او حلال است:</w:t>
      </w:r>
      <w:bookmarkEnd w:id="1513"/>
      <w:bookmarkEnd w:id="15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هرگاه خلیفه با انکار</w:t>
      </w:r>
      <w:r w:rsidR="00F75C0F">
        <w:rPr>
          <w:rStyle w:val="Char6"/>
          <w:rFonts w:hint="cs"/>
          <w:rtl/>
        </w:rPr>
        <w:t xml:space="preserve"> </w:t>
      </w:r>
      <w:r w:rsidRPr="005234D1">
        <w:rPr>
          <w:rStyle w:val="Char6"/>
          <w:rFonts w:hint="cs"/>
          <w:rtl/>
        </w:rPr>
        <w:t>نمودن یکی از ضروریات دین، کافر گردد، قتال با او حلال، بلکه واجب می‌شود، ولی اگر کافر نشده قتال با او حلال نمی‌باشد؛ زیرا در صورت کافر</w:t>
      </w:r>
      <w:r w:rsidR="00F75C0F">
        <w:rPr>
          <w:rStyle w:val="Char6"/>
          <w:rFonts w:hint="cs"/>
          <w:rtl/>
        </w:rPr>
        <w:t xml:space="preserve"> </w:t>
      </w:r>
      <w:r w:rsidRPr="005234D1">
        <w:rPr>
          <w:rStyle w:val="Char6"/>
          <w:rFonts w:hint="cs"/>
          <w:rtl/>
        </w:rPr>
        <w:t>شدنش آن مصلحتی که به خاطر آن، او خلیفه منصوب گردید، فوت می‌گردد، بلکه خطرآمدن فساد بر ملت پیش می‌آید، پس قتال با او از جمله جهاد فی سبیل الله به حساب می‌آید.</w:t>
      </w:r>
    </w:p>
    <w:p w:rsidR="00BA4315" w:rsidRPr="00773B0D" w:rsidRDefault="00BA4315" w:rsidP="008A386C">
      <w:pPr>
        <w:pStyle w:val="a5"/>
        <w:rPr>
          <w:rtl/>
        </w:rPr>
      </w:pPr>
      <w:bookmarkStart w:id="1515" w:name="_Toc272589876"/>
      <w:bookmarkStart w:id="1516" w:name="_Toc435447860"/>
      <w:r w:rsidRPr="00773B0D">
        <w:rPr>
          <w:rFonts w:hint="cs"/>
          <w:rtl/>
        </w:rPr>
        <w:t>اطاعت از امام و نایبش واجب است:</w:t>
      </w:r>
      <w:bookmarkEnd w:id="1515"/>
      <w:bookmarkEnd w:id="15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75C0F">
        <w:rPr>
          <w:rStyle w:val="Chare"/>
          <w:rFonts w:hint="cs"/>
          <w:rtl/>
        </w:rPr>
        <w:t>«</w:t>
      </w:r>
      <w:r w:rsidRPr="00F75C0F">
        <w:rPr>
          <w:rStyle w:val="Char5"/>
          <w:rFonts w:hint="cs"/>
          <w:rtl/>
        </w:rPr>
        <w:t>السمع والطاعة على ال</w:t>
      </w:r>
      <w:r w:rsidR="004B7A21">
        <w:rPr>
          <w:rStyle w:val="Char5"/>
          <w:rFonts w:hint="cs"/>
          <w:rtl/>
        </w:rPr>
        <w:t>ـ</w:t>
      </w:r>
      <w:r w:rsidRPr="00F75C0F">
        <w:rPr>
          <w:rStyle w:val="Char5"/>
          <w:rFonts w:hint="cs"/>
          <w:rtl/>
        </w:rPr>
        <w:t>مرء ال</w:t>
      </w:r>
      <w:r w:rsidR="004B7A21">
        <w:rPr>
          <w:rStyle w:val="Char5"/>
          <w:rFonts w:hint="cs"/>
          <w:rtl/>
        </w:rPr>
        <w:t>ـ</w:t>
      </w:r>
      <w:r w:rsidRPr="00F75C0F">
        <w:rPr>
          <w:rStyle w:val="Char5"/>
          <w:rFonts w:hint="cs"/>
          <w:rtl/>
        </w:rPr>
        <w:t>مسلم فيما أحب، وكره ما لم يؤمر بمعصية، فإذا أمر بمعصية فلا سمع ولا طاعة</w:t>
      </w:r>
      <w:r w:rsidRPr="00F75C0F">
        <w:rPr>
          <w:rStyle w:val="Chare"/>
          <w:rFonts w:hint="cs"/>
          <w:rtl/>
        </w:rPr>
        <w:t>»</w:t>
      </w:r>
      <w:r w:rsidR="00F75C0F" w:rsidRPr="00F75C0F">
        <w:rPr>
          <w:rStyle w:val="Char6"/>
          <w:rFonts w:hint="cs"/>
          <w:rtl/>
        </w:rPr>
        <w:t>.</w:t>
      </w:r>
      <w:r w:rsidRPr="005234D1">
        <w:rPr>
          <w:rStyle w:val="Char6"/>
          <w:rFonts w:hint="cs"/>
          <w:rtl/>
        </w:rPr>
        <w:t xml:space="preserve"> </w:t>
      </w:r>
      <w:r w:rsidRPr="00773B0D">
        <w:rPr>
          <w:rFonts w:cs="Traditional Arabic" w:hint="cs"/>
          <w:rtl/>
          <w:lang w:bidi="fa-IR"/>
        </w:rPr>
        <w:t>«</w:t>
      </w:r>
      <w:r w:rsidRPr="00F75C0F">
        <w:rPr>
          <w:rStyle w:val="Chard"/>
          <w:rFonts w:hint="cs"/>
          <w:rtl/>
        </w:rPr>
        <w:t>حرف شنوایی و فرمانبرداری بر مسلمان در آنچه می‌پسندد و ناگوار می‌پندارد واجب است، به شرطی که به معصیت امر نشود، پس اگر به معصیتی امر شد، حرف شنوایی و فرمانبرداری بر او لازم نیست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وقتی که امام به خاطر دو نوع مصلحت، منصوب گردید که نظام دین و کشور وابسته به آن‌هاست، و پیامبر </w:t>
      </w:r>
      <w:r w:rsidR="00C96097" w:rsidRPr="00C96097">
        <w:rPr>
          <w:rFonts w:cs="CTraditional Arabic" w:hint="cs"/>
          <w:rtl/>
          <w:lang w:bidi="fa-IR"/>
        </w:rPr>
        <w:t>ج</w:t>
      </w:r>
      <w:r w:rsidRPr="005234D1">
        <w:rPr>
          <w:rStyle w:val="Char6"/>
          <w:rFonts w:hint="cs"/>
          <w:rtl/>
        </w:rPr>
        <w:t xml:space="preserve"> نیز به خاطر همین دو امر مبعوث گردیده است، امام نایب رسول و مجری امر اوست، پس اطاعت از او اطاعت از رسول خدا </w:t>
      </w:r>
      <w:r w:rsidR="00C96097" w:rsidRPr="00C96097">
        <w:rPr>
          <w:rFonts w:cs="CTraditional Arabic" w:hint="cs"/>
          <w:rtl/>
          <w:lang w:bidi="fa-IR"/>
        </w:rPr>
        <w:t>ج</w:t>
      </w:r>
      <w:r w:rsidRPr="005234D1">
        <w:rPr>
          <w:rStyle w:val="Char6"/>
          <w:rFonts w:hint="cs"/>
          <w:rtl/>
        </w:rPr>
        <w:t xml:space="preserve"> می‌باشد، و نافرمانی از او نافرمانی از رسول الله </w:t>
      </w:r>
      <w:r w:rsidR="00C96097" w:rsidRPr="00C96097">
        <w:rPr>
          <w:rFonts w:cs="CTraditional Arabic" w:hint="cs"/>
          <w:rtl/>
          <w:lang w:bidi="fa-IR"/>
        </w:rPr>
        <w:t>ج</w:t>
      </w:r>
      <w:r w:rsidRPr="005234D1">
        <w:rPr>
          <w:rStyle w:val="Char6"/>
          <w:rFonts w:hint="cs"/>
          <w:rtl/>
        </w:rPr>
        <w:t xml:space="preserve"> تلقی می‌گردد، مگر این که به معصیتی دستور بدهد، پس این وقت ظاهر می‌شود که اطاعت از او، اطاعت از خداوند نیست، و او نایب رسول خدا </w:t>
      </w:r>
      <w:r w:rsidR="00C96097" w:rsidRPr="00C96097">
        <w:rPr>
          <w:rFonts w:cs="CTraditional Arabic" w:hint="cs"/>
          <w:rtl/>
          <w:lang w:bidi="fa-IR"/>
        </w:rPr>
        <w:t>ج</w:t>
      </w:r>
      <w:r w:rsidRPr="005234D1">
        <w:rPr>
          <w:rStyle w:val="Char6"/>
          <w:rFonts w:hint="cs"/>
          <w:rtl/>
        </w:rPr>
        <w:t xml:space="preserve"> نمی‌باشد. بنابر</w:t>
      </w:r>
      <w:r w:rsidR="00F75C0F">
        <w:rPr>
          <w:rStyle w:val="Char6"/>
          <w:rFonts w:hint="cs"/>
          <w:rtl/>
        </w:rPr>
        <w:t xml:space="preserve"> </w:t>
      </w:r>
      <w:r w:rsidRPr="005234D1">
        <w:rPr>
          <w:rStyle w:val="Char6"/>
          <w:rFonts w:hint="cs"/>
          <w:rtl/>
        </w:rPr>
        <w:t xml:space="preserve">این، رسول خدا </w:t>
      </w:r>
      <w:r w:rsidR="00C96097" w:rsidRPr="00C96097">
        <w:rPr>
          <w:rFonts w:cs="CTraditional Arabic" w:hint="cs"/>
          <w:rtl/>
          <w:lang w:bidi="fa-IR"/>
        </w:rPr>
        <w:t>ج</w:t>
      </w:r>
      <w:r w:rsidRPr="005234D1">
        <w:rPr>
          <w:rStyle w:val="Char6"/>
          <w:rFonts w:hint="cs"/>
          <w:rtl/>
        </w:rPr>
        <w:t xml:space="preserve"> فرمود: </w:t>
      </w:r>
      <w:r w:rsidRPr="00F75C0F">
        <w:rPr>
          <w:rStyle w:val="Chare"/>
          <w:rFonts w:hint="cs"/>
          <w:rtl/>
        </w:rPr>
        <w:t>«</w:t>
      </w:r>
      <w:r w:rsidRPr="00F75C0F">
        <w:rPr>
          <w:rStyle w:val="Char5"/>
          <w:rFonts w:hint="cs"/>
          <w:rtl/>
        </w:rPr>
        <w:t>ومن يطع الأمير فقد أطاعني ومن عصى الأمير فقد عصاني</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F75C0F">
        <w:rPr>
          <w:rStyle w:val="Chard"/>
          <w:rFonts w:hint="cs"/>
          <w:rtl/>
        </w:rPr>
        <w:t>هر</w:t>
      </w:r>
      <w:r w:rsidR="00F75C0F" w:rsidRPr="00F75C0F">
        <w:rPr>
          <w:rStyle w:val="Chard"/>
          <w:rFonts w:hint="cs"/>
          <w:rtl/>
        </w:rPr>
        <w:t xml:space="preserve"> </w:t>
      </w:r>
      <w:r w:rsidRPr="00F75C0F">
        <w:rPr>
          <w:rStyle w:val="Chard"/>
          <w:rFonts w:hint="cs"/>
          <w:rtl/>
        </w:rPr>
        <w:t>کسی که از امیر اطاعت کرد، او از من اطاعت کرده است، و کسی که از امیر فرمانبرداری ننمود، او از من فرمان نبرده است</w:t>
      </w:r>
      <w:r w:rsidRPr="00F75C0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75C0F">
        <w:rPr>
          <w:rStyle w:val="Chare"/>
          <w:rFonts w:hint="cs"/>
          <w:rtl/>
        </w:rPr>
        <w:t>«</w:t>
      </w:r>
      <w:r w:rsidRPr="001F2F28">
        <w:rPr>
          <w:rStyle w:val="Char5"/>
          <w:rFonts w:hint="eastAsia"/>
          <w:rtl/>
        </w:rPr>
        <w:t>إِنَّمَا</w:t>
      </w:r>
      <w:r w:rsidRPr="001F2F28">
        <w:rPr>
          <w:rStyle w:val="Char5"/>
          <w:rtl/>
        </w:rPr>
        <w:t xml:space="preserve"> </w:t>
      </w:r>
      <w:r w:rsidRPr="001F2F28">
        <w:rPr>
          <w:rStyle w:val="Char5"/>
          <w:rFonts w:hint="eastAsia"/>
          <w:rtl/>
        </w:rPr>
        <w:t>الإِمَامُ</w:t>
      </w:r>
      <w:r w:rsidRPr="001F2F28">
        <w:rPr>
          <w:rStyle w:val="Char5"/>
          <w:rtl/>
        </w:rPr>
        <w:t xml:space="preserve"> </w:t>
      </w:r>
      <w:r w:rsidRPr="001F2F28">
        <w:rPr>
          <w:rStyle w:val="Char5"/>
          <w:rFonts w:hint="eastAsia"/>
          <w:rtl/>
        </w:rPr>
        <w:t>جُنَّةٌ</w:t>
      </w:r>
      <w:r w:rsidRPr="001F2F28">
        <w:rPr>
          <w:rStyle w:val="Char5"/>
          <w:rtl/>
        </w:rPr>
        <w:t xml:space="preserve"> </w:t>
      </w:r>
      <w:r w:rsidRPr="001F2F28">
        <w:rPr>
          <w:rStyle w:val="Char5"/>
          <w:rFonts w:hint="eastAsia"/>
          <w:rtl/>
        </w:rPr>
        <w:t>يُقَاتَلُ</w:t>
      </w:r>
      <w:r w:rsidRPr="001F2F28">
        <w:rPr>
          <w:rStyle w:val="Char5"/>
          <w:rtl/>
        </w:rPr>
        <w:t xml:space="preserve"> </w:t>
      </w:r>
      <w:r w:rsidRPr="001F2F28">
        <w:rPr>
          <w:rStyle w:val="Char5"/>
          <w:rFonts w:hint="eastAsia"/>
          <w:rtl/>
        </w:rPr>
        <w:t>مِنْ</w:t>
      </w:r>
      <w:r w:rsidRPr="001F2F28">
        <w:rPr>
          <w:rStyle w:val="Char5"/>
          <w:rtl/>
        </w:rPr>
        <w:t xml:space="preserve"> </w:t>
      </w:r>
      <w:r w:rsidRPr="001F2F28">
        <w:rPr>
          <w:rStyle w:val="Char5"/>
          <w:rFonts w:hint="eastAsia"/>
          <w:rtl/>
        </w:rPr>
        <w:t>وَرَائِهِ</w:t>
      </w:r>
      <w:r w:rsidRPr="001F2F28">
        <w:rPr>
          <w:rStyle w:val="Char5"/>
          <w:rFonts w:hint="cs"/>
          <w:rtl/>
        </w:rPr>
        <w:t>،</w:t>
      </w:r>
      <w:r w:rsidRPr="001F2F28">
        <w:rPr>
          <w:rStyle w:val="Char5"/>
          <w:rtl/>
        </w:rPr>
        <w:t xml:space="preserve"> </w:t>
      </w:r>
      <w:r w:rsidRPr="001F2F28">
        <w:rPr>
          <w:rStyle w:val="Char5"/>
          <w:rFonts w:hint="eastAsia"/>
          <w:rtl/>
        </w:rPr>
        <w:t>وَيُتَّقَى</w:t>
      </w:r>
      <w:r w:rsidRPr="001F2F28">
        <w:rPr>
          <w:rStyle w:val="Char5"/>
          <w:rtl/>
        </w:rPr>
        <w:t xml:space="preserve"> </w:t>
      </w:r>
      <w:r w:rsidRPr="001F2F28">
        <w:rPr>
          <w:rStyle w:val="Char5"/>
          <w:rFonts w:hint="eastAsia"/>
          <w:rtl/>
        </w:rPr>
        <w:t>بِهِ</w:t>
      </w:r>
      <w:r w:rsidRPr="001F2F28">
        <w:rPr>
          <w:rStyle w:val="Char5"/>
          <w:rFonts w:hint="cs"/>
          <w:rtl/>
        </w:rPr>
        <w:t>،</w:t>
      </w:r>
      <w:r w:rsidRPr="001F2F28">
        <w:rPr>
          <w:rStyle w:val="Char5"/>
          <w:rtl/>
        </w:rPr>
        <w:t xml:space="preserve"> </w:t>
      </w:r>
      <w:r w:rsidRPr="001F2F28">
        <w:rPr>
          <w:rStyle w:val="Char5"/>
          <w:rFonts w:hint="eastAsia"/>
          <w:rtl/>
        </w:rPr>
        <w:t>فَإِنْ</w:t>
      </w:r>
      <w:r w:rsidRPr="001F2F28">
        <w:rPr>
          <w:rStyle w:val="Char5"/>
          <w:rtl/>
        </w:rPr>
        <w:t xml:space="preserve"> </w:t>
      </w:r>
      <w:r w:rsidRPr="001F2F28">
        <w:rPr>
          <w:rStyle w:val="Char5"/>
          <w:rFonts w:hint="eastAsia"/>
          <w:rtl/>
        </w:rPr>
        <w:t>أَمَرَ</w:t>
      </w:r>
      <w:r w:rsidRPr="001F2F28">
        <w:rPr>
          <w:rStyle w:val="Char5"/>
          <w:rtl/>
        </w:rPr>
        <w:t xml:space="preserve"> </w:t>
      </w:r>
      <w:r w:rsidRPr="001F2F28">
        <w:rPr>
          <w:rStyle w:val="Char5"/>
          <w:rFonts w:hint="eastAsia"/>
          <w:rtl/>
        </w:rPr>
        <w:t>بِتَقْوَى</w:t>
      </w:r>
      <w:r w:rsidRPr="001F2F28">
        <w:rPr>
          <w:rStyle w:val="Char5"/>
          <w:rtl/>
        </w:rPr>
        <w:t xml:space="preserve"> </w:t>
      </w:r>
      <w:r w:rsidRPr="001F2F28">
        <w:rPr>
          <w:rStyle w:val="Char5"/>
          <w:rFonts w:hint="eastAsia"/>
          <w:rtl/>
        </w:rPr>
        <w:t>اللَّهِ</w:t>
      </w:r>
      <w:r w:rsidRPr="001F2F28">
        <w:rPr>
          <w:rStyle w:val="Char5"/>
          <w:rtl/>
        </w:rPr>
        <w:t xml:space="preserve"> </w:t>
      </w:r>
      <w:r w:rsidR="00F75C0F">
        <w:rPr>
          <w:rStyle w:val="Char5"/>
          <w:rFonts w:cs="CTraditional Arabic" w:hint="cs"/>
          <w:rtl/>
        </w:rPr>
        <w:t>ﻷ</w:t>
      </w:r>
      <w:r w:rsidRPr="001F2F28">
        <w:rPr>
          <w:rStyle w:val="Char5"/>
          <w:rFonts w:hint="cs"/>
          <w:rtl/>
        </w:rPr>
        <w:t>،</w:t>
      </w:r>
      <w:r w:rsidRPr="001F2F28">
        <w:rPr>
          <w:rStyle w:val="Char5"/>
          <w:rtl/>
        </w:rPr>
        <w:t xml:space="preserve"> </w:t>
      </w:r>
      <w:r w:rsidRPr="001F2F28">
        <w:rPr>
          <w:rStyle w:val="Char5"/>
          <w:rFonts w:hint="eastAsia"/>
          <w:rtl/>
        </w:rPr>
        <w:t>وَ</w:t>
      </w:r>
      <w:r w:rsidRPr="001F2F28">
        <w:rPr>
          <w:rStyle w:val="Char5"/>
          <w:rFonts w:hint="cs"/>
          <w:rtl/>
        </w:rPr>
        <w:t xml:space="preserve">هدى فَإِنَّ </w:t>
      </w:r>
      <w:r w:rsidRPr="001F2F28">
        <w:rPr>
          <w:rStyle w:val="Char5"/>
          <w:rFonts w:hint="eastAsia"/>
          <w:rtl/>
        </w:rPr>
        <w:t>لَهُ</w:t>
      </w:r>
      <w:r w:rsidRPr="001F2F28">
        <w:rPr>
          <w:rStyle w:val="Char5"/>
          <w:rtl/>
        </w:rPr>
        <w:t xml:space="preserve"> </w:t>
      </w:r>
      <w:r w:rsidRPr="001F2F28">
        <w:rPr>
          <w:rStyle w:val="Char5"/>
          <w:rFonts w:hint="eastAsia"/>
          <w:rtl/>
        </w:rPr>
        <w:t>بِذَلِكَ</w:t>
      </w:r>
      <w:r w:rsidRPr="001F2F28">
        <w:rPr>
          <w:rStyle w:val="Char5"/>
          <w:rtl/>
        </w:rPr>
        <w:t xml:space="preserve"> </w:t>
      </w:r>
      <w:r w:rsidRPr="001F2F28">
        <w:rPr>
          <w:rStyle w:val="Char5"/>
          <w:rFonts w:hint="eastAsia"/>
          <w:rtl/>
        </w:rPr>
        <w:t>أَجْر</w:t>
      </w:r>
      <w:r w:rsidRPr="001F2F28">
        <w:rPr>
          <w:rStyle w:val="Char5"/>
          <w:rFonts w:hint="cs"/>
          <w:rtl/>
        </w:rPr>
        <w:t>اً،</w:t>
      </w:r>
      <w:r w:rsidRPr="001F2F28">
        <w:rPr>
          <w:rStyle w:val="Char5"/>
          <w:rtl/>
        </w:rPr>
        <w:t xml:space="preserve"> </w:t>
      </w:r>
      <w:r w:rsidRPr="001F2F28">
        <w:rPr>
          <w:rStyle w:val="Char5"/>
          <w:rFonts w:hint="eastAsia"/>
          <w:rtl/>
        </w:rPr>
        <w:t>وَإِنْ</w:t>
      </w:r>
      <w:r w:rsidRPr="001F2F28">
        <w:rPr>
          <w:rStyle w:val="Char5"/>
          <w:rtl/>
        </w:rPr>
        <w:t xml:space="preserve"> </w:t>
      </w:r>
      <w:r w:rsidRPr="001F2F28">
        <w:rPr>
          <w:rStyle w:val="Char5"/>
          <w:rFonts w:hint="eastAsia"/>
          <w:rtl/>
        </w:rPr>
        <w:t>يَأْمُرْ</w:t>
      </w:r>
      <w:r w:rsidRPr="001F2F28">
        <w:rPr>
          <w:rStyle w:val="Char5"/>
          <w:rtl/>
        </w:rPr>
        <w:t xml:space="preserve"> </w:t>
      </w:r>
      <w:r w:rsidRPr="001F2F28">
        <w:rPr>
          <w:rStyle w:val="Char5"/>
          <w:rFonts w:hint="cs"/>
          <w:rtl/>
        </w:rPr>
        <w:t xml:space="preserve">فَإِنَّ </w:t>
      </w:r>
      <w:r w:rsidRPr="001F2F28">
        <w:rPr>
          <w:rStyle w:val="Char5"/>
          <w:rFonts w:hint="eastAsia"/>
          <w:rtl/>
        </w:rPr>
        <w:t>عَلَيْهِ</w:t>
      </w:r>
      <w:r w:rsidRPr="001F2F28">
        <w:rPr>
          <w:rStyle w:val="Char5"/>
          <w:rtl/>
        </w:rPr>
        <w:t xml:space="preserve"> </w:t>
      </w:r>
      <w:r w:rsidRPr="001F2F28">
        <w:rPr>
          <w:rStyle w:val="Char5"/>
          <w:rFonts w:hint="eastAsia"/>
          <w:rtl/>
        </w:rPr>
        <w:t>مِنْهُ</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773B0D">
        <w:rPr>
          <w:rFonts w:cs="Traditional Arabic" w:hint="cs"/>
          <w:rtl/>
          <w:lang w:bidi="fa-IR"/>
        </w:rPr>
        <w:t>«</w:t>
      </w:r>
      <w:r w:rsidRPr="00F75C0F">
        <w:rPr>
          <w:rStyle w:val="Chard"/>
          <w:rFonts w:hint="cs"/>
          <w:rtl/>
        </w:rPr>
        <w:t>جز این نیست که امام سپری است که با پشتیبانی او قتال می‌شود و به وسیله او مردم در حفاظ می‌مانند، پس اگر به تقوی و هدایت دستور داد، با این دستور به او اجر می‌رسد، و اگر برخلاف آن دستور داد، این بر ضدّ او تمام می‌شود</w:t>
      </w:r>
      <w:r w:rsidRPr="00F75C0F">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او به جای سپر قرار داده شد؛ زیرا سبب وحدت کلمه مسلمانان و دفاع از آن‌هاست.</w:t>
      </w:r>
      <w:r w:rsidR="00F75C0F">
        <w:rPr>
          <w:rStyle w:val="Char6"/>
          <w:rFonts w:hint="cs"/>
          <w:rtl/>
        </w:rPr>
        <w:t xml:space="preserve"> </w:t>
      </w:r>
    </w:p>
    <w:p w:rsidR="00BA4315" w:rsidRPr="00773B0D" w:rsidRDefault="00BA4315" w:rsidP="008A386C">
      <w:pPr>
        <w:pStyle w:val="a5"/>
        <w:rPr>
          <w:rtl/>
        </w:rPr>
      </w:pPr>
      <w:bookmarkStart w:id="1517" w:name="_Toc272589877"/>
      <w:bookmarkStart w:id="1518" w:name="_Toc435447861"/>
      <w:r w:rsidRPr="00773B0D">
        <w:rPr>
          <w:rFonts w:hint="cs"/>
          <w:rtl/>
        </w:rPr>
        <w:t>کراهیت از امیر انگیزه رهاکردن او نیست:</w:t>
      </w:r>
      <w:bookmarkEnd w:id="1517"/>
      <w:bookmarkEnd w:id="15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75C0F">
        <w:rPr>
          <w:rStyle w:val="Chare"/>
          <w:rFonts w:hint="cs"/>
          <w:rtl/>
        </w:rPr>
        <w:t>«</w:t>
      </w:r>
      <w:r w:rsidRPr="00F75C0F">
        <w:rPr>
          <w:rStyle w:val="Char5"/>
          <w:rFonts w:hint="eastAsia"/>
          <w:rtl/>
        </w:rPr>
        <w:t>مَنْ</w:t>
      </w:r>
      <w:r w:rsidRPr="00F75C0F">
        <w:rPr>
          <w:rStyle w:val="Char5"/>
          <w:rtl/>
        </w:rPr>
        <w:t xml:space="preserve"> </w:t>
      </w:r>
      <w:r w:rsidRPr="00F75C0F">
        <w:rPr>
          <w:rStyle w:val="Char5"/>
          <w:rFonts w:hint="eastAsia"/>
          <w:rtl/>
        </w:rPr>
        <w:t>رَأَى</w:t>
      </w:r>
      <w:r w:rsidRPr="00F75C0F">
        <w:rPr>
          <w:rStyle w:val="Char5"/>
          <w:rtl/>
        </w:rPr>
        <w:t xml:space="preserve"> </w:t>
      </w:r>
      <w:r w:rsidRPr="00F75C0F">
        <w:rPr>
          <w:rStyle w:val="Char5"/>
          <w:rFonts w:hint="eastAsia"/>
          <w:rtl/>
        </w:rPr>
        <w:t>مِنْ</w:t>
      </w:r>
      <w:r w:rsidRPr="00F75C0F">
        <w:rPr>
          <w:rStyle w:val="Char5"/>
          <w:rtl/>
        </w:rPr>
        <w:t xml:space="preserve"> </w:t>
      </w:r>
      <w:r w:rsidRPr="00F75C0F">
        <w:rPr>
          <w:rStyle w:val="Char5"/>
          <w:rFonts w:hint="eastAsia"/>
          <w:rtl/>
        </w:rPr>
        <w:t>أَمِيرِهِ</w:t>
      </w:r>
      <w:r w:rsidRPr="00F75C0F">
        <w:rPr>
          <w:rStyle w:val="Char5"/>
          <w:rtl/>
        </w:rPr>
        <w:t xml:space="preserve"> </w:t>
      </w:r>
      <w:r w:rsidRPr="00F75C0F">
        <w:rPr>
          <w:rStyle w:val="Char5"/>
          <w:rFonts w:hint="eastAsia"/>
          <w:rtl/>
        </w:rPr>
        <w:t>شَيْئًا</w:t>
      </w:r>
      <w:r w:rsidRPr="00F75C0F">
        <w:rPr>
          <w:rStyle w:val="Char5"/>
          <w:rtl/>
        </w:rPr>
        <w:t xml:space="preserve"> </w:t>
      </w:r>
      <w:r w:rsidRPr="00F75C0F">
        <w:rPr>
          <w:rStyle w:val="Char5"/>
          <w:rFonts w:hint="eastAsia"/>
          <w:rtl/>
        </w:rPr>
        <w:t>فَكَرِهَهُ</w:t>
      </w:r>
      <w:r w:rsidRPr="00F75C0F">
        <w:rPr>
          <w:rStyle w:val="Char5"/>
          <w:rtl/>
        </w:rPr>
        <w:t xml:space="preserve"> </w:t>
      </w:r>
      <w:r w:rsidRPr="00F75C0F">
        <w:rPr>
          <w:rStyle w:val="Char5"/>
          <w:rFonts w:hint="eastAsia"/>
          <w:rtl/>
        </w:rPr>
        <w:t>فَلْيَصْبِرْ،</w:t>
      </w:r>
      <w:r w:rsidRPr="00F75C0F">
        <w:rPr>
          <w:rStyle w:val="Char5"/>
          <w:rtl/>
        </w:rPr>
        <w:t xml:space="preserve"> </w:t>
      </w:r>
      <w:r w:rsidRPr="00F75C0F">
        <w:rPr>
          <w:rStyle w:val="Char5"/>
          <w:rFonts w:hint="eastAsia"/>
          <w:rtl/>
        </w:rPr>
        <w:t>فَإِنَّهُ</w:t>
      </w:r>
      <w:r w:rsidRPr="00F75C0F">
        <w:rPr>
          <w:rStyle w:val="Char5"/>
          <w:rtl/>
        </w:rPr>
        <w:t xml:space="preserve"> </w:t>
      </w:r>
      <w:r w:rsidRPr="00F75C0F">
        <w:rPr>
          <w:rStyle w:val="Char5"/>
          <w:rFonts w:hint="eastAsia"/>
          <w:rtl/>
        </w:rPr>
        <w:t>لَيْسَ</w:t>
      </w:r>
      <w:r w:rsidRPr="00F75C0F">
        <w:rPr>
          <w:rStyle w:val="Char5"/>
          <w:rtl/>
        </w:rPr>
        <w:t xml:space="preserve"> </w:t>
      </w:r>
      <w:r w:rsidRPr="00F75C0F">
        <w:rPr>
          <w:rStyle w:val="Char5"/>
          <w:rFonts w:hint="eastAsia"/>
          <w:rtl/>
        </w:rPr>
        <w:t>أَحَدٌ</w:t>
      </w:r>
      <w:r w:rsidRPr="00F75C0F">
        <w:rPr>
          <w:rStyle w:val="Char5"/>
          <w:rtl/>
        </w:rPr>
        <w:t xml:space="preserve"> </w:t>
      </w:r>
      <w:r w:rsidRPr="00F75C0F">
        <w:rPr>
          <w:rStyle w:val="Char5"/>
          <w:rFonts w:hint="eastAsia"/>
          <w:rtl/>
        </w:rPr>
        <w:t>يُفَارِقُ</w:t>
      </w:r>
      <w:r w:rsidRPr="00F75C0F">
        <w:rPr>
          <w:rStyle w:val="Char5"/>
          <w:rtl/>
        </w:rPr>
        <w:t xml:space="preserve"> </w:t>
      </w:r>
      <w:r w:rsidRPr="00F75C0F">
        <w:rPr>
          <w:rStyle w:val="Char5"/>
          <w:rFonts w:hint="eastAsia"/>
          <w:rtl/>
        </w:rPr>
        <w:t>الْجَمَاعَةَ</w:t>
      </w:r>
      <w:r w:rsidRPr="00F75C0F">
        <w:rPr>
          <w:rStyle w:val="Char5"/>
          <w:rtl/>
        </w:rPr>
        <w:t xml:space="preserve"> </w:t>
      </w:r>
      <w:r w:rsidRPr="00F75C0F">
        <w:rPr>
          <w:rStyle w:val="Char5"/>
          <w:rFonts w:hint="eastAsia"/>
          <w:rtl/>
        </w:rPr>
        <w:t>شِبْرًا</w:t>
      </w:r>
      <w:r w:rsidRPr="00F75C0F">
        <w:rPr>
          <w:rStyle w:val="Char5"/>
          <w:rtl/>
        </w:rPr>
        <w:t xml:space="preserve"> </w:t>
      </w:r>
      <w:r w:rsidRPr="00F75C0F">
        <w:rPr>
          <w:rStyle w:val="Char5"/>
          <w:rFonts w:hint="eastAsia"/>
          <w:rtl/>
        </w:rPr>
        <w:t>فَيَمُوتُ</w:t>
      </w:r>
      <w:r w:rsidRPr="00F75C0F">
        <w:rPr>
          <w:rStyle w:val="Char5"/>
          <w:rtl/>
        </w:rPr>
        <w:t xml:space="preserve"> </w:t>
      </w:r>
      <w:r w:rsidRPr="00F75C0F">
        <w:rPr>
          <w:rStyle w:val="Char5"/>
          <w:rFonts w:hint="eastAsia"/>
          <w:rtl/>
        </w:rPr>
        <w:t>إِلاَّ</w:t>
      </w:r>
      <w:r w:rsidRPr="00F75C0F">
        <w:rPr>
          <w:rStyle w:val="Char5"/>
          <w:rtl/>
        </w:rPr>
        <w:t xml:space="preserve"> </w:t>
      </w:r>
      <w:r w:rsidRPr="00F75C0F">
        <w:rPr>
          <w:rStyle w:val="Char5"/>
          <w:rFonts w:hint="eastAsia"/>
          <w:rtl/>
        </w:rPr>
        <w:t>مَاتَ</w:t>
      </w:r>
      <w:r w:rsidRPr="00F75C0F">
        <w:rPr>
          <w:rStyle w:val="Char5"/>
          <w:rtl/>
        </w:rPr>
        <w:t xml:space="preserve"> </w:t>
      </w:r>
      <w:r w:rsidRPr="00F75C0F">
        <w:rPr>
          <w:rStyle w:val="Char5"/>
          <w:rFonts w:hint="eastAsia"/>
          <w:rtl/>
        </w:rPr>
        <w:t>مِيتَةً</w:t>
      </w:r>
      <w:r w:rsidRPr="00F75C0F">
        <w:rPr>
          <w:rStyle w:val="Char5"/>
          <w:rtl/>
        </w:rPr>
        <w:t xml:space="preserve"> </w:t>
      </w:r>
      <w:r w:rsidRPr="00F75C0F">
        <w:rPr>
          <w:rStyle w:val="Char5"/>
          <w:rFonts w:hint="eastAsia"/>
          <w:rtl/>
        </w:rPr>
        <w:t>جَاهِلِيَّةً</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F75C0F">
        <w:rPr>
          <w:rStyle w:val="Chard"/>
          <w:rFonts w:hint="cs"/>
          <w:rtl/>
        </w:rPr>
        <w:t>هر</w:t>
      </w:r>
      <w:r w:rsidR="00F75C0F" w:rsidRPr="00F75C0F">
        <w:rPr>
          <w:rStyle w:val="Chard"/>
          <w:rFonts w:hint="cs"/>
          <w:rtl/>
        </w:rPr>
        <w:t xml:space="preserve"> </w:t>
      </w:r>
      <w:r w:rsidRPr="00F75C0F">
        <w:rPr>
          <w:rStyle w:val="Chard"/>
          <w:rFonts w:hint="cs"/>
          <w:rtl/>
        </w:rPr>
        <w:t>کسی از امیر چنین چیزی مشاهده نمود که از آن خوشش نمی‌آید، باید بر آن صبر کند، زیرا هرکسی که به اندازه وجبی از جماعت مسلمانان جدا بگردد و بمیرد، مردن او مردن جاهلی محسوب می‌شود</w:t>
      </w:r>
      <w:r w:rsidRPr="00F75C0F">
        <w:rPr>
          <w:rStyle w:val="Chare"/>
          <w:rFonts w:hint="cs"/>
          <w:rtl/>
        </w:rPr>
        <w:t>»</w:t>
      </w:r>
      <w:r w:rsidRPr="005234D1">
        <w:rPr>
          <w:rStyle w:val="Char6"/>
          <w:rFonts w:hint="cs"/>
          <w:rtl/>
        </w:rPr>
        <w:t>، یعنی چنان می‌میرد که اهل جاهلیت می‌مردند.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این از آنجاست که اسلام از جاهلیت با این دو نوع مصالح، ممتاز گردیده است خلیفه در این دو تا نایب رسول خدا </w:t>
      </w:r>
      <w:r w:rsidR="00C96097" w:rsidRPr="00C96097">
        <w:rPr>
          <w:rFonts w:cs="CTraditional Arabic" w:hint="cs"/>
          <w:rtl/>
          <w:lang w:bidi="fa-IR"/>
        </w:rPr>
        <w:t>ج</w:t>
      </w:r>
      <w:r w:rsidRPr="005234D1">
        <w:rPr>
          <w:rStyle w:val="Char6"/>
          <w:rFonts w:hint="cs"/>
          <w:rtl/>
        </w:rPr>
        <w:t xml:space="preserve"> است، پس کسی از اجرا و اقامه‌کننده این دو امر، کنار برود به جاهلیت شباهت پیدا کرده است.</w:t>
      </w:r>
    </w:p>
    <w:p w:rsidR="00BA4315" w:rsidRPr="00773B0D" w:rsidRDefault="00BA4315" w:rsidP="008A386C">
      <w:pPr>
        <w:pStyle w:val="a5"/>
        <w:rPr>
          <w:rtl/>
        </w:rPr>
      </w:pPr>
      <w:bookmarkStart w:id="1519" w:name="_Toc272589878"/>
      <w:bookmarkStart w:id="1520" w:name="_Toc435447862"/>
      <w:r w:rsidRPr="00773B0D">
        <w:rPr>
          <w:rFonts w:hint="cs"/>
          <w:rtl/>
        </w:rPr>
        <w:t>از وظایف واجب امام نسبت به رعیت:</w:t>
      </w:r>
      <w:bookmarkEnd w:id="1519"/>
      <w:bookmarkEnd w:id="15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75C0F">
        <w:rPr>
          <w:rStyle w:val="Chare"/>
          <w:rFonts w:hint="cs"/>
          <w:rtl/>
        </w:rPr>
        <w:t>«</w:t>
      </w:r>
      <w:r w:rsidRPr="00F75C0F">
        <w:rPr>
          <w:rStyle w:val="Char5"/>
          <w:rFonts w:hint="cs"/>
          <w:rtl/>
        </w:rPr>
        <w:t>ما من عبد يسترعيه الله رعية، فلم يَحُطْهَا بنصيحة إلا لم يجد رائحة الجنة</w:t>
      </w:r>
      <w:r w:rsidRPr="00F75C0F">
        <w:rPr>
          <w:rStyle w:val="Chare"/>
          <w:rFonts w:hint="cs"/>
          <w:rtl/>
        </w:rPr>
        <w:t>»</w:t>
      </w:r>
      <w:r w:rsidR="00F75C0F" w:rsidRPr="00F75C0F">
        <w:rPr>
          <w:rStyle w:val="Char6"/>
          <w:rFonts w:hint="cs"/>
          <w:rtl/>
        </w:rPr>
        <w:t>.</w:t>
      </w:r>
      <w:r w:rsidRPr="00F75C0F">
        <w:rPr>
          <w:rStyle w:val="Chare"/>
          <w:rFonts w:hint="cs"/>
          <w:rtl/>
        </w:rPr>
        <w:t xml:space="preserve"> «</w:t>
      </w:r>
      <w:r w:rsidRPr="00F75C0F">
        <w:rPr>
          <w:rStyle w:val="Chard"/>
          <w:rFonts w:hint="cs"/>
          <w:rtl/>
        </w:rPr>
        <w:t>نیست هیچ بنده‌ای که خداوند رعیتی را زیر فرمان او قرار بدهد، و او نسبت به آن‌ها خیرخواه و دلسوز نباشد، مگر این که بوی جنت را نخواهد یافت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که خلیفه به خاطر مصالحی منصوب گردید، واجب است که او به تکمیل آن مصالح، امر گردد، هم</w:t>
      </w:r>
      <w:r w:rsidR="00F75C0F">
        <w:rPr>
          <w:rStyle w:val="Char6"/>
          <w:rFonts w:hint="cs"/>
          <w:rtl/>
        </w:rPr>
        <w:t xml:space="preserve"> </w:t>
      </w:r>
      <w:r w:rsidRPr="005234D1">
        <w:rPr>
          <w:rStyle w:val="Char6"/>
          <w:rFonts w:hint="cs"/>
          <w:rtl/>
        </w:rPr>
        <w:t>چنان</w:t>
      </w:r>
      <w:r w:rsidR="00F75C0F">
        <w:rPr>
          <w:rStyle w:val="Char6"/>
          <w:rFonts w:hint="eastAsia"/>
          <w:rtl/>
        </w:rPr>
        <w:t>‌</w:t>
      </w:r>
      <w:r w:rsidRPr="005234D1">
        <w:rPr>
          <w:rStyle w:val="Char6"/>
          <w:rFonts w:hint="cs"/>
          <w:rtl/>
        </w:rPr>
        <w:t>که به مردم دستور داده شد تا از او اطاعت کنند، تا مصالح از دو طرف به پایه تکمیل برسند.</w:t>
      </w:r>
    </w:p>
    <w:p w:rsidR="00BA4315" w:rsidRPr="00773B0D" w:rsidRDefault="00BA4315" w:rsidP="008A386C">
      <w:pPr>
        <w:pStyle w:val="a5"/>
        <w:rPr>
          <w:rtl/>
        </w:rPr>
      </w:pPr>
      <w:bookmarkStart w:id="1521" w:name="_Toc272589879"/>
      <w:bookmarkStart w:id="1522" w:name="_Toc435447863"/>
      <w:r w:rsidRPr="00773B0D">
        <w:rPr>
          <w:rFonts w:hint="cs"/>
          <w:rtl/>
        </w:rPr>
        <w:t>مزد امام و کارکنان او بر بیت المال است:</w:t>
      </w:r>
      <w:bookmarkEnd w:id="1521"/>
      <w:bookmarkEnd w:id="1522"/>
    </w:p>
    <w:p w:rsidR="00BA4315" w:rsidRPr="005234D1" w:rsidRDefault="00BA4315" w:rsidP="008A386C">
      <w:pPr>
        <w:pStyle w:val="af"/>
        <w:rPr>
          <w:rStyle w:val="Char6"/>
          <w:rtl/>
        </w:rPr>
      </w:pPr>
      <w:r w:rsidRPr="005234D1">
        <w:rPr>
          <w:rStyle w:val="Char6"/>
          <w:rFonts w:hint="cs"/>
          <w:rtl/>
        </w:rPr>
        <w:t>باز وقتی</w:t>
      </w:r>
      <w:r w:rsidR="009C1DFD">
        <w:rPr>
          <w:rStyle w:val="Char6"/>
          <w:rFonts w:hint="eastAsia"/>
          <w:rtl/>
        </w:rPr>
        <w:t>‌</w:t>
      </w:r>
      <w:r w:rsidRPr="005234D1">
        <w:rPr>
          <w:rStyle w:val="Char6"/>
          <w:rFonts w:hint="cs"/>
          <w:rtl/>
        </w:rPr>
        <w:t>که امام شخصاً نمی‌تواند به کارهای مملکت از قبیل دریافت صدقات، گرفتن عشر و قضاوت و داوری در هر گوشه و کنار کشور بپردازد، واجب است که کارمندان و قاضیانی را بفرستد و چون ایشان به انجام کار مسلمانان که وابسته به مصالح عموم است، مشغول می‌باشند، واجب است که هزین</w:t>
      </w:r>
      <w:r w:rsidR="00B20E6E">
        <w:rPr>
          <w:rStyle w:val="Char6"/>
          <w:rFonts w:hint="cs"/>
          <w:rtl/>
        </w:rPr>
        <w:t>ۀ</w:t>
      </w:r>
      <w:r w:rsidRPr="005234D1">
        <w:rPr>
          <w:rStyle w:val="Char6"/>
          <w:rFonts w:hint="cs"/>
          <w:rtl/>
        </w:rPr>
        <w:t xml:space="preserve"> آن‌ها به حد کفاف در بیت المال مسلمانان باشد، در قول حضرت صدیق وقتی که خلیفه قرار گرفت به این اشاره شده است: </w:t>
      </w:r>
      <w:r w:rsidRPr="009C1DFD">
        <w:rPr>
          <w:rStyle w:val="Chare"/>
          <w:rFonts w:hint="cs"/>
          <w:rtl/>
        </w:rPr>
        <w:t>«</w:t>
      </w:r>
      <w:r w:rsidRPr="009C1DFD">
        <w:rPr>
          <w:rStyle w:val="Char5"/>
          <w:rFonts w:hint="eastAsia"/>
          <w:rtl/>
        </w:rPr>
        <w:t>لَقَدْ</w:t>
      </w:r>
      <w:r w:rsidRPr="009C1DFD">
        <w:rPr>
          <w:rStyle w:val="Char5"/>
          <w:rtl/>
        </w:rPr>
        <w:t xml:space="preserve"> </w:t>
      </w:r>
      <w:r w:rsidRPr="009C1DFD">
        <w:rPr>
          <w:rStyle w:val="Char5"/>
          <w:rFonts w:hint="eastAsia"/>
          <w:rtl/>
        </w:rPr>
        <w:t>عَلِمَ</w:t>
      </w:r>
      <w:r w:rsidRPr="009C1DFD">
        <w:rPr>
          <w:rStyle w:val="Char5"/>
          <w:rtl/>
        </w:rPr>
        <w:t xml:space="preserve"> </w:t>
      </w:r>
      <w:r w:rsidRPr="009C1DFD">
        <w:rPr>
          <w:rStyle w:val="Char5"/>
          <w:rFonts w:hint="eastAsia"/>
          <w:rtl/>
        </w:rPr>
        <w:t>قَوْمِى</w:t>
      </w:r>
      <w:r w:rsidRPr="009C1DFD">
        <w:rPr>
          <w:rStyle w:val="Char5"/>
          <w:rtl/>
        </w:rPr>
        <w:t xml:space="preserve"> </w:t>
      </w:r>
      <w:r w:rsidRPr="009C1DFD">
        <w:rPr>
          <w:rStyle w:val="Char5"/>
          <w:rFonts w:hint="eastAsia"/>
          <w:rtl/>
        </w:rPr>
        <w:t>أَنَّ</w:t>
      </w:r>
      <w:r w:rsidRPr="009C1DFD">
        <w:rPr>
          <w:rStyle w:val="Char5"/>
          <w:rtl/>
        </w:rPr>
        <w:t xml:space="preserve"> </w:t>
      </w:r>
      <w:r w:rsidRPr="009C1DFD">
        <w:rPr>
          <w:rStyle w:val="Char5"/>
          <w:rFonts w:hint="eastAsia"/>
          <w:rtl/>
        </w:rPr>
        <w:t>حِرْفَتِى</w:t>
      </w:r>
      <w:r w:rsidRPr="009C1DFD">
        <w:rPr>
          <w:rStyle w:val="Char5"/>
          <w:rtl/>
        </w:rPr>
        <w:t xml:space="preserve"> </w:t>
      </w:r>
      <w:r w:rsidRPr="009C1DFD">
        <w:rPr>
          <w:rStyle w:val="Char5"/>
          <w:rFonts w:hint="eastAsia"/>
          <w:rtl/>
        </w:rPr>
        <w:t>لَمْ</w:t>
      </w:r>
      <w:r w:rsidRPr="009C1DFD">
        <w:rPr>
          <w:rStyle w:val="Char5"/>
          <w:rtl/>
        </w:rPr>
        <w:t xml:space="preserve"> </w:t>
      </w:r>
      <w:r w:rsidRPr="009C1DFD">
        <w:rPr>
          <w:rStyle w:val="Char5"/>
          <w:rFonts w:hint="eastAsia"/>
          <w:rtl/>
        </w:rPr>
        <w:t>تَكُنْ</w:t>
      </w:r>
      <w:r w:rsidRPr="009C1DFD">
        <w:rPr>
          <w:rStyle w:val="Char5"/>
          <w:rtl/>
        </w:rPr>
        <w:t xml:space="preserve"> </w:t>
      </w:r>
      <w:r w:rsidRPr="009C1DFD">
        <w:rPr>
          <w:rStyle w:val="Char5"/>
          <w:rFonts w:hint="eastAsia"/>
          <w:rtl/>
        </w:rPr>
        <w:t>تَعْجِزُ</w:t>
      </w:r>
      <w:r w:rsidRPr="009C1DFD">
        <w:rPr>
          <w:rStyle w:val="Char5"/>
          <w:rtl/>
        </w:rPr>
        <w:t xml:space="preserve"> </w:t>
      </w:r>
      <w:r w:rsidRPr="009C1DFD">
        <w:rPr>
          <w:rStyle w:val="Char5"/>
          <w:rFonts w:hint="eastAsia"/>
          <w:rtl/>
        </w:rPr>
        <w:t>عَنْ</w:t>
      </w:r>
      <w:r w:rsidRPr="009C1DFD">
        <w:rPr>
          <w:rStyle w:val="Char5"/>
          <w:rtl/>
        </w:rPr>
        <w:t xml:space="preserve"> </w:t>
      </w:r>
      <w:r w:rsidRPr="009C1DFD">
        <w:rPr>
          <w:rStyle w:val="Char5"/>
          <w:rFonts w:hint="eastAsia"/>
          <w:rtl/>
        </w:rPr>
        <w:t>مَئُونَةِ</w:t>
      </w:r>
      <w:r w:rsidRPr="009C1DFD">
        <w:rPr>
          <w:rStyle w:val="Char5"/>
          <w:rtl/>
        </w:rPr>
        <w:t xml:space="preserve"> </w:t>
      </w:r>
      <w:r w:rsidRPr="009C1DFD">
        <w:rPr>
          <w:rStyle w:val="Char5"/>
          <w:rFonts w:hint="eastAsia"/>
          <w:rtl/>
        </w:rPr>
        <w:t>أَهْلِى،</w:t>
      </w:r>
      <w:r w:rsidRPr="009C1DFD">
        <w:rPr>
          <w:rStyle w:val="Char5"/>
          <w:rtl/>
        </w:rPr>
        <w:t xml:space="preserve"> </w:t>
      </w:r>
      <w:r w:rsidRPr="009C1DFD">
        <w:rPr>
          <w:rStyle w:val="Char5"/>
          <w:rFonts w:hint="eastAsia"/>
          <w:rtl/>
        </w:rPr>
        <w:t>وَشُغِلْتُ</w:t>
      </w:r>
      <w:r w:rsidRPr="009C1DFD">
        <w:rPr>
          <w:rStyle w:val="Char5"/>
          <w:rtl/>
        </w:rPr>
        <w:t xml:space="preserve"> </w:t>
      </w:r>
      <w:r w:rsidRPr="009C1DFD">
        <w:rPr>
          <w:rStyle w:val="Char5"/>
          <w:rFonts w:hint="eastAsia"/>
          <w:rtl/>
        </w:rPr>
        <w:t>بِأَمْرِ</w:t>
      </w:r>
      <w:r w:rsidRPr="009C1DFD">
        <w:rPr>
          <w:rStyle w:val="Char5"/>
          <w:rtl/>
        </w:rPr>
        <w:t xml:space="preserve"> </w:t>
      </w:r>
      <w:r w:rsidRPr="009C1DFD">
        <w:rPr>
          <w:rStyle w:val="Char5"/>
          <w:rFonts w:hint="eastAsia"/>
          <w:rtl/>
        </w:rPr>
        <w:t>الْمُسْلِمِينَ،</w:t>
      </w:r>
      <w:r w:rsidRPr="009C1DFD">
        <w:rPr>
          <w:rStyle w:val="Char5"/>
          <w:rtl/>
        </w:rPr>
        <w:t xml:space="preserve"> </w:t>
      </w:r>
      <w:r w:rsidRPr="009C1DFD">
        <w:rPr>
          <w:rStyle w:val="Char5"/>
          <w:rFonts w:hint="eastAsia"/>
          <w:rtl/>
        </w:rPr>
        <w:t>فَسَيَأْكُلُ</w:t>
      </w:r>
      <w:r w:rsidRPr="009C1DFD">
        <w:rPr>
          <w:rStyle w:val="Char5"/>
          <w:rtl/>
        </w:rPr>
        <w:t xml:space="preserve"> </w:t>
      </w:r>
      <w:r w:rsidRPr="009C1DFD">
        <w:rPr>
          <w:rStyle w:val="Char5"/>
          <w:rFonts w:hint="eastAsia"/>
          <w:rtl/>
        </w:rPr>
        <w:t>آلُ</w:t>
      </w:r>
      <w:r w:rsidRPr="009C1DFD">
        <w:rPr>
          <w:rStyle w:val="Char5"/>
          <w:rtl/>
        </w:rPr>
        <w:t xml:space="preserve"> </w:t>
      </w:r>
      <w:r w:rsidRPr="009C1DFD">
        <w:rPr>
          <w:rStyle w:val="Char5"/>
          <w:rFonts w:hint="eastAsia"/>
          <w:rtl/>
        </w:rPr>
        <w:t>أَبِى</w:t>
      </w:r>
      <w:r w:rsidRPr="009C1DFD">
        <w:rPr>
          <w:rStyle w:val="Char5"/>
          <w:rtl/>
        </w:rPr>
        <w:t xml:space="preserve"> </w:t>
      </w:r>
      <w:r w:rsidRPr="009C1DFD">
        <w:rPr>
          <w:rStyle w:val="Char5"/>
          <w:rFonts w:hint="eastAsia"/>
          <w:rtl/>
        </w:rPr>
        <w:t>بَكْرٍ</w:t>
      </w:r>
      <w:r w:rsidRPr="009C1DFD">
        <w:rPr>
          <w:rStyle w:val="Char5"/>
          <w:rtl/>
        </w:rPr>
        <w:t xml:space="preserve"> </w:t>
      </w:r>
      <w:r w:rsidRPr="009C1DFD">
        <w:rPr>
          <w:rStyle w:val="Char5"/>
          <w:rFonts w:hint="eastAsia"/>
          <w:rtl/>
        </w:rPr>
        <w:t>مِنْ</w:t>
      </w:r>
      <w:r w:rsidRPr="009C1DFD">
        <w:rPr>
          <w:rStyle w:val="Char5"/>
          <w:rtl/>
        </w:rPr>
        <w:t xml:space="preserve"> </w:t>
      </w:r>
      <w:r w:rsidRPr="009C1DFD">
        <w:rPr>
          <w:rStyle w:val="Char5"/>
          <w:rFonts w:hint="eastAsia"/>
          <w:rtl/>
        </w:rPr>
        <w:t>هَذَا</w:t>
      </w:r>
      <w:r w:rsidRPr="009C1DFD">
        <w:rPr>
          <w:rStyle w:val="Char5"/>
          <w:rtl/>
        </w:rPr>
        <w:t xml:space="preserve"> </w:t>
      </w:r>
      <w:r w:rsidRPr="009C1DFD">
        <w:rPr>
          <w:rStyle w:val="Char5"/>
          <w:rFonts w:hint="eastAsia"/>
          <w:rtl/>
        </w:rPr>
        <w:t>الْمَالِ</w:t>
      </w:r>
      <w:r w:rsidRPr="009C1DFD">
        <w:rPr>
          <w:rStyle w:val="Char5"/>
          <w:rtl/>
        </w:rPr>
        <w:t xml:space="preserve"> </w:t>
      </w:r>
      <w:r w:rsidRPr="009C1DFD">
        <w:rPr>
          <w:rStyle w:val="Char5"/>
          <w:rFonts w:hint="eastAsia"/>
          <w:rtl/>
        </w:rPr>
        <w:t>وَيَحْتَرِفُ</w:t>
      </w:r>
      <w:r w:rsidRPr="009C1DFD">
        <w:rPr>
          <w:rStyle w:val="Char5"/>
          <w:rtl/>
        </w:rPr>
        <w:t xml:space="preserve"> </w:t>
      </w:r>
      <w:r w:rsidRPr="009C1DFD">
        <w:rPr>
          <w:rStyle w:val="Char5"/>
          <w:rFonts w:hint="eastAsia"/>
          <w:rtl/>
        </w:rPr>
        <w:t>لِلْمُسْلِمِينَ</w:t>
      </w:r>
      <w:r w:rsidRPr="009C1DFD">
        <w:rPr>
          <w:rStyle w:val="Char5"/>
          <w:rtl/>
        </w:rPr>
        <w:t xml:space="preserve"> </w:t>
      </w:r>
      <w:r w:rsidRPr="009C1DFD">
        <w:rPr>
          <w:rStyle w:val="Char5"/>
          <w:rFonts w:hint="eastAsia"/>
          <w:rtl/>
        </w:rPr>
        <w:t>فِيهِ</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Fonts w:hint="cs"/>
          <w:rtl/>
        </w:rPr>
        <w:t>«</w:t>
      </w:r>
      <w:r w:rsidRPr="009C1DFD">
        <w:rPr>
          <w:rStyle w:val="Chard"/>
          <w:rFonts w:hint="cs"/>
          <w:rtl/>
        </w:rPr>
        <w:t>ملت می‌داند که کسب و کار من از پرداخت هزینه منزلم عاجز نبود، ولی به امور مسلمان مشغول شدم، لذا آل ابوکبر از این مال می‌خورد و در آن برای مسلمانان کار می‌کند</w:t>
      </w:r>
      <w:r w:rsidRPr="00773B0D">
        <w:rPr>
          <w:rFonts w:hint="cs"/>
          <w:rtl/>
        </w:rPr>
        <w:t>»</w:t>
      </w:r>
      <w:r w:rsidRPr="005234D1">
        <w:rPr>
          <w:rStyle w:val="Char6"/>
          <w:rFonts w:hint="cs"/>
          <w:rtl/>
        </w:rPr>
        <w:t>.</w:t>
      </w:r>
    </w:p>
    <w:p w:rsidR="00BA4315" w:rsidRPr="00773B0D" w:rsidRDefault="00BA4315" w:rsidP="008A386C">
      <w:pPr>
        <w:pStyle w:val="a5"/>
        <w:rPr>
          <w:rtl/>
        </w:rPr>
      </w:pPr>
      <w:bookmarkStart w:id="1523" w:name="_Toc272589880"/>
      <w:bookmarkStart w:id="1524" w:name="_Toc435447864"/>
      <w:r w:rsidRPr="00773B0D">
        <w:rPr>
          <w:rFonts w:hint="cs"/>
          <w:rtl/>
        </w:rPr>
        <w:t>به کارمندان امر شده که با مردم به نرمش رفتار کنند:</w:t>
      </w:r>
      <w:bookmarkEnd w:id="1523"/>
      <w:bookmarkEnd w:id="15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واجب است که به کارمندان دستور داده شود تا با مردم به نرمی و آسانی رفتار کنند، و از غلول و رشوه‌ستانی نهی گردند، و به ملت دستور داده شود تا از آنان فرمان برند، تا مصالحی که هدف از برقراری نظام است، برآورده شود، و همین است منظور از قول رسول خدا </w:t>
      </w:r>
      <w:r w:rsidR="00C96097" w:rsidRPr="00C96097">
        <w:rPr>
          <w:rFonts w:cs="CTraditional Arabic" w:hint="cs"/>
          <w:rtl/>
          <w:lang w:bidi="fa-IR"/>
        </w:rPr>
        <w:t>ج</w:t>
      </w:r>
      <w:r w:rsidRPr="005234D1">
        <w:rPr>
          <w:rStyle w:val="Char6"/>
          <w:rFonts w:hint="cs"/>
          <w:rtl/>
        </w:rPr>
        <w:t xml:space="preserve"> که فرمود:</w:t>
      </w:r>
    </w:p>
    <w:p w:rsidR="00BA4315" w:rsidRPr="005234D1" w:rsidRDefault="00BA4315" w:rsidP="004B7A21">
      <w:pPr>
        <w:widowControl w:val="0"/>
        <w:autoSpaceDE w:val="0"/>
        <w:autoSpaceDN w:val="0"/>
        <w:adjustRightInd w:val="0"/>
        <w:ind w:firstLine="284"/>
        <w:jc w:val="lowKashida"/>
        <w:rPr>
          <w:rStyle w:val="Char6"/>
          <w:rtl/>
        </w:rPr>
      </w:pPr>
      <w:r w:rsidRPr="009C1DFD">
        <w:rPr>
          <w:rStyle w:val="Chare"/>
          <w:rFonts w:hint="cs"/>
          <w:rtl/>
        </w:rPr>
        <w:t>«</w:t>
      </w:r>
      <w:r w:rsidRPr="009C1DFD">
        <w:rPr>
          <w:rStyle w:val="Char5"/>
          <w:rFonts w:hint="eastAsia"/>
          <w:rtl/>
        </w:rPr>
        <w:t>إِنَّ</w:t>
      </w:r>
      <w:r w:rsidRPr="009C1DFD">
        <w:rPr>
          <w:rStyle w:val="Char5"/>
          <w:rtl/>
        </w:rPr>
        <w:t xml:space="preserve"> </w:t>
      </w:r>
      <w:r w:rsidRPr="009C1DFD">
        <w:rPr>
          <w:rStyle w:val="Char5"/>
          <w:rFonts w:hint="eastAsia"/>
          <w:rtl/>
        </w:rPr>
        <w:t>رِجَالاً</w:t>
      </w:r>
      <w:r w:rsidRPr="009C1DFD">
        <w:rPr>
          <w:rStyle w:val="Char5"/>
          <w:rtl/>
        </w:rPr>
        <w:t xml:space="preserve"> </w:t>
      </w:r>
      <w:r w:rsidRPr="009C1DFD">
        <w:rPr>
          <w:rStyle w:val="Char5"/>
          <w:rFonts w:hint="eastAsia"/>
          <w:rtl/>
        </w:rPr>
        <w:t>يَتَخَوَّضُونَ</w:t>
      </w:r>
      <w:r w:rsidRPr="009C1DFD">
        <w:rPr>
          <w:rStyle w:val="Char5"/>
          <w:rtl/>
        </w:rPr>
        <w:t xml:space="preserve"> </w:t>
      </w:r>
      <w:r w:rsidRPr="009C1DFD">
        <w:rPr>
          <w:rStyle w:val="Char5"/>
          <w:rFonts w:hint="eastAsia"/>
          <w:rtl/>
        </w:rPr>
        <w:t>فِى</w:t>
      </w:r>
      <w:r w:rsidRPr="009C1DFD">
        <w:rPr>
          <w:rStyle w:val="Char5"/>
          <w:rtl/>
        </w:rPr>
        <w:t xml:space="preserve"> </w:t>
      </w:r>
      <w:r w:rsidRPr="009C1DFD">
        <w:rPr>
          <w:rStyle w:val="Char5"/>
          <w:rFonts w:hint="eastAsia"/>
          <w:rtl/>
        </w:rPr>
        <w:t>مَالِ</w:t>
      </w:r>
      <w:r w:rsidRPr="009C1DFD">
        <w:rPr>
          <w:rStyle w:val="Char5"/>
          <w:rtl/>
        </w:rPr>
        <w:t xml:space="preserve"> </w:t>
      </w:r>
      <w:r w:rsidRPr="009C1DFD">
        <w:rPr>
          <w:rStyle w:val="Char5"/>
          <w:rFonts w:hint="eastAsia"/>
          <w:rtl/>
        </w:rPr>
        <w:t>اللَّهِ</w:t>
      </w:r>
      <w:r w:rsidRPr="009C1DFD">
        <w:rPr>
          <w:rStyle w:val="Char5"/>
          <w:rtl/>
        </w:rPr>
        <w:t xml:space="preserve"> </w:t>
      </w:r>
      <w:r w:rsidRPr="009C1DFD">
        <w:rPr>
          <w:rStyle w:val="Char5"/>
          <w:rFonts w:hint="eastAsia"/>
          <w:rtl/>
        </w:rPr>
        <w:t>بِغَيْرِ</w:t>
      </w:r>
      <w:r w:rsidRPr="009C1DFD">
        <w:rPr>
          <w:rStyle w:val="Char5"/>
          <w:rtl/>
        </w:rPr>
        <w:t xml:space="preserve"> </w:t>
      </w:r>
      <w:r w:rsidRPr="009C1DFD">
        <w:rPr>
          <w:rStyle w:val="Char5"/>
          <w:rFonts w:hint="eastAsia"/>
          <w:rtl/>
        </w:rPr>
        <w:t>حَقٍّ،</w:t>
      </w:r>
      <w:r w:rsidRPr="009C1DFD">
        <w:rPr>
          <w:rStyle w:val="Char5"/>
          <w:rtl/>
        </w:rPr>
        <w:t xml:space="preserve"> </w:t>
      </w:r>
      <w:r w:rsidRPr="009C1DFD">
        <w:rPr>
          <w:rStyle w:val="Char5"/>
          <w:rFonts w:hint="eastAsia"/>
          <w:rtl/>
        </w:rPr>
        <w:t>فَلَهُمُ</w:t>
      </w:r>
      <w:r w:rsidRPr="009C1DFD">
        <w:rPr>
          <w:rStyle w:val="Char5"/>
          <w:rtl/>
        </w:rPr>
        <w:t xml:space="preserve"> </w:t>
      </w:r>
      <w:r w:rsidRPr="009C1DFD">
        <w:rPr>
          <w:rStyle w:val="Char5"/>
          <w:rFonts w:hint="eastAsia"/>
          <w:rtl/>
        </w:rPr>
        <w:t>النَّارُ</w:t>
      </w:r>
      <w:r w:rsidRPr="009C1DFD">
        <w:rPr>
          <w:rStyle w:val="Char5"/>
          <w:rtl/>
        </w:rPr>
        <w:t xml:space="preserve"> </w:t>
      </w:r>
      <w:r w:rsidRPr="009C1DFD">
        <w:rPr>
          <w:rStyle w:val="Char5"/>
          <w:rFonts w:hint="eastAsia"/>
          <w:rtl/>
        </w:rPr>
        <w:t>يَوْمَ</w:t>
      </w:r>
      <w:r w:rsidRPr="009C1DFD">
        <w:rPr>
          <w:rStyle w:val="Char5"/>
          <w:rtl/>
        </w:rPr>
        <w:t xml:space="preserve"> </w:t>
      </w:r>
      <w:r w:rsidRPr="009C1DFD">
        <w:rPr>
          <w:rStyle w:val="Char5"/>
          <w:rFonts w:hint="eastAsia"/>
          <w:rtl/>
        </w:rPr>
        <w:t>الْقِيَامَةِ</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بسیاری از مردم در مال خدا به ناحق تصرف می‌کنند، پس برای آن‌هاست آتش جهنم در روز قیامت</w:t>
      </w:r>
      <w:r w:rsidRPr="00773B0D">
        <w:rPr>
          <w:rFonts w:cs="Traditional Arabic" w:hint="cs"/>
          <w:rtl/>
          <w:lang w:bidi="fa-IR"/>
        </w:rPr>
        <w:t>»</w:t>
      </w:r>
      <w:r w:rsidRPr="005234D1">
        <w:rPr>
          <w:rStyle w:val="Char6"/>
          <w:rFonts w:hint="cs"/>
          <w:rtl/>
        </w:rPr>
        <w:t>.</w:t>
      </w:r>
    </w:p>
    <w:p w:rsidR="00BA4315" w:rsidRPr="005234D1" w:rsidRDefault="00BA4315" w:rsidP="004B7A21">
      <w:pPr>
        <w:widowControl w:val="0"/>
        <w:autoSpaceDE w:val="0"/>
        <w:autoSpaceDN w:val="0"/>
        <w:adjustRightInd w:val="0"/>
        <w:ind w:firstLine="284"/>
        <w:jc w:val="lowKashida"/>
        <w:rPr>
          <w:rStyle w:val="Char6"/>
          <w:rtl/>
        </w:rPr>
      </w:pPr>
      <w:r w:rsidRPr="005234D1">
        <w:rPr>
          <w:rStyle w:val="Char6"/>
          <w:rFonts w:hint="cs"/>
          <w:rtl/>
        </w:rPr>
        <w:t xml:space="preserve">و نیز فرمود: </w:t>
      </w:r>
      <w:r w:rsidRPr="009C1DFD">
        <w:rPr>
          <w:rStyle w:val="Chare"/>
          <w:rFonts w:hint="cs"/>
          <w:rtl/>
        </w:rPr>
        <w:t>«</w:t>
      </w:r>
      <w:r w:rsidRPr="009C1DFD">
        <w:rPr>
          <w:rStyle w:val="Char5"/>
          <w:rFonts w:hint="eastAsia"/>
          <w:rtl/>
        </w:rPr>
        <w:t>مَنِ</w:t>
      </w:r>
      <w:r w:rsidRPr="009C1DFD">
        <w:rPr>
          <w:rStyle w:val="Char5"/>
          <w:rtl/>
        </w:rPr>
        <w:t xml:space="preserve"> </w:t>
      </w:r>
      <w:r w:rsidRPr="009C1DFD">
        <w:rPr>
          <w:rStyle w:val="Char5"/>
          <w:rFonts w:hint="eastAsia"/>
          <w:rtl/>
        </w:rPr>
        <w:t>اسْتَعْمَلْنَاهُ</w:t>
      </w:r>
      <w:r w:rsidRPr="009C1DFD">
        <w:rPr>
          <w:rStyle w:val="Char5"/>
          <w:rtl/>
        </w:rPr>
        <w:t xml:space="preserve"> </w:t>
      </w:r>
      <w:r w:rsidRPr="009C1DFD">
        <w:rPr>
          <w:rStyle w:val="Char5"/>
          <w:rFonts w:hint="eastAsia"/>
          <w:rtl/>
        </w:rPr>
        <w:t>عَلَى</w:t>
      </w:r>
      <w:r w:rsidRPr="009C1DFD">
        <w:rPr>
          <w:rStyle w:val="Char5"/>
          <w:rtl/>
        </w:rPr>
        <w:t xml:space="preserve"> </w:t>
      </w:r>
      <w:r w:rsidRPr="009C1DFD">
        <w:rPr>
          <w:rStyle w:val="Char5"/>
          <w:rFonts w:hint="eastAsia"/>
          <w:rtl/>
        </w:rPr>
        <w:t>عَمَلٍ</w:t>
      </w:r>
      <w:r w:rsidRPr="009C1DFD">
        <w:rPr>
          <w:rStyle w:val="Char5"/>
          <w:rtl/>
        </w:rPr>
        <w:t xml:space="preserve"> </w:t>
      </w:r>
      <w:r w:rsidRPr="009C1DFD">
        <w:rPr>
          <w:rStyle w:val="Char5"/>
          <w:rFonts w:hint="eastAsia"/>
          <w:rtl/>
        </w:rPr>
        <w:t>فَرَزَقْنَاهُ</w:t>
      </w:r>
      <w:r w:rsidRPr="009C1DFD">
        <w:rPr>
          <w:rStyle w:val="Char5"/>
          <w:rtl/>
        </w:rPr>
        <w:t xml:space="preserve"> </w:t>
      </w:r>
      <w:r w:rsidRPr="009C1DFD">
        <w:rPr>
          <w:rStyle w:val="Char5"/>
          <w:rFonts w:hint="eastAsia"/>
          <w:rtl/>
        </w:rPr>
        <w:t>رِزْقًا</w:t>
      </w:r>
      <w:r w:rsidRPr="009C1DFD">
        <w:rPr>
          <w:rStyle w:val="Char5"/>
          <w:rtl/>
        </w:rPr>
        <w:t xml:space="preserve"> </w:t>
      </w:r>
      <w:r w:rsidRPr="009C1DFD">
        <w:rPr>
          <w:rStyle w:val="Char5"/>
          <w:rFonts w:hint="eastAsia"/>
          <w:rtl/>
        </w:rPr>
        <w:t>فَمَا</w:t>
      </w:r>
      <w:r w:rsidRPr="009C1DFD">
        <w:rPr>
          <w:rStyle w:val="Char5"/>
          <w:rtl/>
        </w:rPr>
        <w:t xml:space="preserve"> </w:t>
      </w:r>
      <w:r w:rsidRPr="009C1DFD">
        <w:rPr>
          <w:rStyle w:val="Char5"/>
          <w:rFonts w:hint="eastAsia"/>
          <w:rtl/>
        </w:rPr>
        <w:t>أَخَذَ</w:t>
      </w:r>
      <w:r w:rsidRPr="009C1DFD">
        <w:rPr>
          <w:rStyle w:val="Char5"/>
          <w:rtl/>
        </w:rPr>
        <w:t xml:space="preserve"> </w:t>
      </w:r>
      <w:r w:rsidRPr="009C1DFD">
        <w:rPr>
          <w:rStyle w:val="Char5"/>
          <w:rFonts w:hint="eastAsia"/>
          <w:rtl/>
        </w:rPr>
        <w:t>بَعْدَ</w:t>
      </w:r>
      <w:r w:rsidRPr="009C1DFD">
        <w:rPr>
          <w:rStyle w:val="Char5"/>
          <w:rtl/>
        </w:rPr>
        <w:t xml:space="preserve"> </w:t>
      </w:r>
      <w:r w:rsidRPr="009C1DFD">
        <w:rPr>
          <w:rStyle w:val="Char5"/>
          <w:rFonts w:hint="eastAsia"/>
          <w:rtl/>
        </w:rPr>
        <w:t>ذَلِكَ</w:t>
      </w:r>
      <w:r w:rsidRPr="009C1DFD">
        <w:rPr>
          <w:rStyle w:val="Char5"/>
          <w:rtl/>
        </w:rPr>
        <w:t xml:space="preserve"> </w:t>
      </w:r>
      <w:r w:rsidRPr="009C1DFD">
        <w:rPr>
          <w:rStyle w:val="Char5"/>
          <w:rFonts w:hint="eastAsia"/>
          <w:rtl/>
        </w:rPr>
        <w:t>فَهُوَ</w:t>
      </w:r>
      <w:r w:rsidRPr="009C1DFD">
        <w:rPr>
          <w:rStyle w:val="Char5"/>
          <w:rtl/>
        </w:rPr>
        <w:t xml:space="preserve"> </w:t>
      </w:r>
      <w:r w:rsidRPr="009C1DFD">
        <w:rPr>
          <w:rStyle w:val="Char5"/>
          <w:rFonts w:hint="eastAsia"/>
          <w:rtl/>
        </w:rPr>
        <w:t>غُلُولٌ</w:t>
      </w:r>
      <w:r w:rsidRPr="009C1DFD">
        <w:rPr>
          <w:rStyle w:val="Chare"/>
          <w:rFonts w:hint="cs"/>
          <w:rtl/>
        </w:rPr>
        <w:t>»</w:t>
      </w:r>
      <w:r w:rsidR="009C1DFD" w:rsidRPr="009C1DFD">
        <w:rPr>
          <w:rStyle w:val="Char6"/>
          <w:rFonts w:hint="cs"/>
          <w:rtl/>
        </w:rPr>
        <w:t>.</w:t>
      </w:r>
      <w:r w:rsidRPr="005234D1">
        <w:rPr>
          <w:rStyle w:val="Char6"/>
          <w:rFonts w:hint="cs"/>
          <w:rtl/>
        </w:rPr>
        <w:t xml:space="preserve"> </w:t>
      </w:r>
      <w:r w:rsidRPr="009C1DFD">
        <w:rPr>
          <w:rStyle w:val="Chare"/>
          <w:rFonts w:hint="cs"/>
          <w:rtl/>
        </w:rPr>
        <w:t>«</w:t>
      </w:r>
      <w:r w:rsidRPr="009C1DFD">
        <w:rPr>
          <w:rStyle w:val="Chard"/>
          <w:rFonts w:hint="cs"/>
          <w:rtl/>
        </w:rPr>
        <w:t>هر</w:t>
      </w:r>
      <w:r w:rsidR="009C1DFD" w:rsidRPr="009C1DFD">
        <w:rPr>
          <w:rStyle w:val="Chard"/>
          <w:rFonts w:hint="cs"/>
          <w:rtl/>
        </w:rPr>
        <w:t xml:space="preserve"> </w:t>
      </w:r>
      <w:r w:rsidRPr="009C1DFD">
        <w:rPr>
          <w:rStyle w:val="Chard"/>
          <w:rFonts w:hint="cs"/>
          <w:rtl/>
        </w:rPr>
        <w:t>کسی را که ما بر کاری گماشتیم و به او مزدی مقرر کردیم، آنچه بعد از این بردارد غش و خیانت می‌باشد</w:t>
      </w:r>
      <w:r w:rsidRPr="009C1DFD">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رشوت</w:t>
      </w:r>
      <w:r w:rsidR="009C1DFD">
        <w:rPr>
          <w:rStyle w:val="Char6"/>
          <w:rFonts w:hint="cs"/>
          <w:rtl/>
        </w:rPr>
        <w:t xml:space="preserve"> </w:t>
      </w:r>
      <w:r w:rsidRPr="005234D1">
        <w:rPr>
          <w:rStyle w:val="Char6"/>
          <w:rFonts w:hint="cs"/>
          <w:rtl/>
        </w:rPr>
        <w:t>‌دهنده و رشوت‌</w:t>
      </w:r>
      <w:r w:rsidR="009C1DFD">
        <w:rPr>
          <w:rStyle w:val="Char6"/>
          <w:rFonts w:hint="cs"/>
          <w:rtl/>
        </w:rPr>
        <w:t xml:space="preserve"> </w:t>
      </w:r>
      <w:r w:rsidRPr="005234D1">
        <w:rPr>
          <w:rStyle w:val="Char6"/>
          <w:rFonts w:hint="cs"/>
          <w:rtl/>
        </w:rPr>
        <w:t>گیرنده را لعنت فرموده است، فلسفه‌اش این است که با مصلحت مقصودی، منافات دارد و دروازه مفاسد را باز می‌کند.</w:t>
      </w:r>
    </w:p>
    <w:p w:rsidR="00BA4315" w:rsidRPr="00773B0D" w:rsidRDefault="00BA4315" w:rsidP="008A386C">
      <w:pPr>
        <w:pStyle w:val="a5"/>
        <w:rPr>
          <w:rtl/>
        </w:rPr>
      </w:pPr>
      <w:bookmarkStart w:id="1525" w:name="_Toc272589881"/>
      <w:bookmarkStart w:id="1526" w:name="_Toc435447865"/>
      <w:r w:rsidRPr="00773B0D">
        <w:rPr>
          <w:rFonts w:hint="cs"/>
          <w:rtl/>
        </w:rPr>
        <w:t>به خواهان پست و مقام، پست و مقام داده نمی‌شود:</w:t>
      </w:r>
      <w:bookmarkEnd w:id="1525"/>
      <w:bookmarkEnd w:id="15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9C1DFD">
        <w:rPr>
          <w:rStyle w:val="Chare"/>
          <w:rFonts w:hint="cs"/>
          <w:rtl/>
        </w:rPr>
        <w:t>«</w:t>
      </w:r>
      <w:r w:rsidRPr="009C1DFD">
        <w:rPr>
          <w:rStyle w:val="Char5"/>
          <w:rFonts w:hint="cs"/>
          <w:rtl/>
        </w:rPr>
        <w:t>لا تَستعمل من طلب العمل</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کسی که خواهان کار پست و مقامی باشد او را بر آن کار مگمار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این از آنجاست که خیلی کم است که خواستن کار بدون داعیه نفسانی باشد، رسول خدا </w:t>
      </w:r>
      <w:r w:rsidR="00C96097" w:rsidRPr="00C96097">
        <w:rPr>
          <w:rFonts w:cs="CTraditional Arabic" w:hint="cs"/>
          <w:rtl/>
          <w:lang w:bidi="fa-IR"/>
        </w:rPr>
        <w:t>ج</w:t>
      </w:r>
      <w:r w:rsidRPr="005234D1">
        <w:rPr>
          <w:rStyle w:val="Char6"/>
          <w:rFonts w:hint="cs"/>
          <w:rtl/>
        </w:rPr>
        <w:t xml:space="preserve"> فرمود: </w:t>
      </w:r>
      <w:r w:rsidRPr="009C1DFD">
        <w:rPr>
          <w:rStyle w:val="Chare"/>
          <w:rFonts w:hint="cs"/>
          <w:rtl/>
        </w:rPr>
        <w:t>«</w:t>
      </w:r>
      <w:r w:rsidRPr="001F2F28">
        <w:rPr>
          <w:rStyle w:val="Char5"/>
          <w:rFonts w:hint="cs"/>
          <w:rtl/>
        </w:rPr>
        <w:t>إذا جاءكم العامل فليصدر وهو عنكم راض</w:t>
      </w:r>
      <w:r w:rsidRPr="009C1DFD">
        <w:rPr>
          <w:rStyle w:val="Chare"/>
          <w:rFonts w:hint="cs"/>
          <w:rtl/>
        </w:rPr>
        <w:t>»</w:t>
      </w:r>
      <w:r w:rsidR="009C1DFD" w:rsidRPr="009C1DFD">
        <w:rPr>
          <w:rStyle w:val="Char6"/>
          <w:rFonts w:hint="cs"/>
          <w:rtl/>
        </w:rPr>
        <w:t>.</w:t>
      </w:r>
      <w:r w:rsidRPr="005234D1">
        <w:rPr>
          <w:rStyle w:val="Char6"/>
          <w:rFonts w:hint="cs"/>
          <w:rtl/>
        </w:rPr>
        <w:t xml:space="preserve"> </w:t>
      </w:r>
      <w:r w:rsidRPr="009C1DFD">
        <w:rPr>
          <w:rStyle w:val="Chare"/>
          <w:rFonts w:hint="cs"/>
          <w:rtl/>
        </w:rPr>
        <w:t>«</w:t>
      </w:r>
      <w:r w:rsidRPr="009C1DFD">
        <w:rPr>
          <w:rStyle w:val="Chard"/>
          <w:rFonts w:hint="cs"/>
          <w:rtl/>
        </w:rPr>
        <w:t>هرگاه عامل پیش شما بیاید باید از شما راضی برگردد</w:t>
      </w:r>
      <w:r w:rsidRPr="009C1DFD">
        <w:rPr>
          <w:rStyle w:val="Chare"/>
          <w:rFonts w:hint="cs"/>
          <w:rtl/>
        </w:rPr>
        <w:t>»</w:t>
      </w:r>
      <w:r w:rsidRPr="005234D1">
        <w:rPr>
          <w:rStyle w:val="Char6"/>
          <w:rFonts w:hint="cs"/>
          <w:rtl/>
        </w:rPr>
        <w:t>.</w:t>
      </w:r>
    </w:p>
    <w:p w:rsidR="00BA4315" w:rsidRPr="00773B0D" w:rsidRDefault="00BA4315" w:rsidP="008A386C">
      <w:pPr>
        <w:pStyle w:val="a5"/>
        <w:rPr>
          <w:rtl/>
        </w:rPr>
      </w:pPr>
      <w:bookmarkStart w:id="1527" w:name="_Toc272589882"/>
      <w:bookmarkStart w:id="1528" w:name="_Toc435447866"/>
      <w:r w:rsidRPr="00773B0D">
        <w:rPr>
          <w:rFonts w:hint="cs"/>
          <w:rtl/>
        </w:rPr>
        <w:t>کارمندان سزاوار چقدر مزد می‌باشند:</w:t>
      </w:r>
      <w:bookmarkEnd w:id="1527"/>
      <w:bookmarkEnd w:id="152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باز واجب است که مقدار مزدی که به کارمندان داده می‌شود مشخص و معین گردد تا امام از آن تجاوز ننموده در افراط و تفریط قرار نگیرد، و خود کارمند هم از آن تجاوز نکند، همین است منظور از قول رسول خدا </w:t>
      </w:r>
      <w:r w:rsidR="00C96097" w:rsidRPr="00C96097">
        <w:rPr>
          <w:rFonts w:cs="CTraditional Arabic" w:hint="cs"/>
          <w:rtl/>
          <w:lang w:bidi="fa-IR"/>
        </w:rPr>
        <w:t>ج</w:t>
      </w:r>
      <w:r w:rsidRPr="005234D1">
        <w:rPr>
          <w:rStyle w:val="Char6"/>
          <w:rFonts w:hint="cs"/>
          <w:rtl/>
        </w:rPr>
        <w:t xml:space="preserve"> که فرمود: </w:t>
      </w:r>
      <w:r w:rsidRPr="009C1DFD">
        <w:rPr>
          <w:rStyle w:val="Chare"/>
          <w:rFonts w:hint="cs"/>
          <w:rtl/>
        </w:rPr>
        <w:t>«</w:t>
      </w:r>
      <w:r w:rsidRPr="009C1DFD">
        <w:rPr>
          <w:rStyle w:val="Char5"/>
          <w:rFonts w:hint="eastAsia"/>
          <w:rtl/>
        </w:rPr>
        <w:t>مَنْ</w:t>
      </w:r>
      <w:r w:rsidRPr="009C1DFD">
        <w:rPr>
          <w:rStyle w:val="Char5"/>
          <w:rtl/>
        </w:rPr>
        <w:t xml:space="preserve"> </w:t>
      </w:r>
      <w:r w:rsidRPr="009C1DFD">
        <w:rPr>
          <w:rStyle w:val="Char5"/>
          <w:rFonts w:hint="eastAsia"/>
          <w:rtl/>
        </w:rPr>
        <w:t>كَانَ</w:t>
      </w:r>
      <w:r w:rsidRPr="009C1DFD">
        <w:rPr>
          <w:rStyle w:val="Char5"/>
          <w:rtl/>
        </w:rPr>
        <w:t xml:space="preserve"> </w:t>
      </w:r>
      <w:r w:rsidRPr="009C1DFD">
        <w:rPr>
          <w:rStyle w:val="Char5"/>
          <w:rFonts w:hint="eastAsia"/>
          <w:rtl/>
        </w:rPr>
        <w:t>لَنَا</w:t>
      </w:r>
      <w:r w:rsidRPr="009C1DFD">
        <w:rPr>
          <w:rStyle w:val="Char5"/>
          <w:rtl/>
        </w:rPr>
        <w:t xml:space="preserve"> </w:t>
      </w:r>
      <w:r w:rsidRPr="009C1DFD">
        <w:rPr>
          <w:rStyle w:val="Char5"/>
          <w:rFonts w:hint="eastAsia"/>
          <w:rtl/>
        </w:rPr>
        <w:t>عَامِلاً</w:t>
      </w:r>
      <w:r w:rsidRPr="009C1DFD">
        <w:rPr>
          <w:rStyle w:val="Char5"/>
          <w:rtl/>
        </w:rPr>
        <w:t xml:space="preserve"> </w:t>
      </w:r>
      <w:r w:rsidRPr="009C1DFD">
        <w:rPr>
          <w:rStyle w:val="Char5"/>
          <w:rFonts w:hint="eastAsia"/>
          <w:rtl/>
        </w:rPr>
        <w:t>فَلْيَكْتَسِبْ</w:t>
      </w:r>
      <w:r w:rsidRPr="009C1DFD">
        <w:rPr>
          <w:rStyle w:val="Char5"/>
          <w:rtl/>
        </w:rPr>
        <w:t xml:space="preserve"> </w:t>
      </w:r>
      <w:r w:rsidRPr="009C1DFD">
        <w:rPr>
          <w:rStyle w:val="Char5"/>
          <w:rFonts w:hint="eastAsia"/>
          <w:rtl/>
        </w:rPr>
        <w:t>زَوْجَةً</w:t>
      </w:r>
      <w:r w:rsidRPr="009C1DFD">
        <w:rPr>
          <w:rStyle w:val="Char5"/>
          <w:rFonts w:hint="cs"/>
          <w:rtl/>
        </w:rPr>
        <w:t>،</w:t>
      </w:r>
      <w:r w:rsidRPr="009C1DFD">
        <w:rPr>
          <w:rStyle w:val="Char5"/>
          <w:rtl/>
        </w:rPr>
        <w:t xml:space="preserve"> </w:t>
      </w:r>
      <w:r w:rsidRPr="009C1DFD">
        <w:rPr>
          <w:rStyle w:val="Char5"/>
          <w:rFonts w:hint="eastAsia"/>
          <w:rtl/>
        </w:rPr>
        <w:t>فَإِنْ</w:t>
      </w:r>
      <w:r w:rsidRPr="009C1DFD">
        <w:rPr>
          <w:rStyle w:val="Char5"/>
          <w:rtl/>
        </w:rPr>
        <w:t xml:space="preserve"> </w:t>
      </w:r>
      <w:r w:rsidRPr="009C1DFD">
        <w:rPr>
          <w:rStyle w:val="Char5"/>
          <w:rFonts w:hint="eastAsia"/>
          <w:rtl/>
        </w:rPr>
        <w:t>لَمْ</w:t>
      </w:r>
      <w:r w:rsidRPr="009C1DFD">
        <w:rPr>
          <w:rStyle w:val="Char5"/>
          <w:rtl/>
        </w:rPr>
        <w:t xml:space="preserve"> </w:t>
      </w:r>
      <w:r w:rsidRPr="009C1DFD">
        <w:rPr>
          <w:rStyle w:val="Char5"/>
          <w:rFonts w:hint="eastAsia"/>
          <w:rtl/>
        </w:rPr>
        <w:t>يَكُنْ</w:t>
      </w:r>
      <w:r w:rsidRPr="009C1DFD">
        <w:rPr>
          <w:rStyle w:val="Char5"/>
          <w:rtl/>
        </w:rPr>
        <w:t xml:space="preserve"> </w:t>
      </w:r>
      <w:r w:rsidRPr="009C1DFD">
        <w:rPr>
          <w:rStyle w:val="Char5"/>
          <w:rFonts w:hint="eastAsia"/>
          <w:rtl/>
        </w:rPr>
        <w:t>لَهُ</w:t>
      </w:r>
      <w:r w:rsidRPr="009C1DFD">
        <w:rPr>
          <w:rStyle w:val="Char5"/>
          <w:rtl/>
        </w:rPr>
        <w:t xml:space="preserve"> </w:t>
      </w:r>
      <w:r w:rsidRPr="009C1DFD">
        <w:rPr>
          <w:rStyle w:val="Char5"/>
          <w:rFonts w:hint="eastAsia"/>
          <w:rtl/>
        </w:rPr>
        <w:t>خَادِمٌ</w:t>
      </w:r>
      <w:r w:rsidRPr="009C1DFD">
        <w:rPr>
          <w:rStyle w:val="Char5"/>
          <w:rtl/>
        </w:rPr>
        <w:t xml:space="preserve"> </w:t>
      </w:r>
      <w:r w:rsidRPr="009C1DFD">
        <w:rPr>
          <w:rStyle w:val="Char5"/>
          <w:rFonts w:hint="eastAsia"/>
          <w:rtl/>
        </w:rPr>
        <w:t>فَلْيَكْتَسِبْ</w:t>
      </w:r>
      <w:r w:rsidRPr="009C1DFD">
        <w:rPr>
          <w:rStyle w:val="Char5"/>
          <w:rtl/>
        </w:rPr>
        <w:t xml:space="preserve"> </w:t>
      </w:r>
      <w:r w:rsidRPr="009C1DFD">
        <w:rPr>
          <w:rStyle w:val="Char5"/>
          <w:rFonts w:hint="eastAsia"/>
          <w:rtl/>
        </w:rPr>
        <w:t>خَادِمًا</w:t>
      </w:r>
      <w:r w:rsidRPr="009C1DFD">
        <w:rPr>
          <w:rStyle w:val="Char5"/>
          <w:rFonts w:hint="cs"/>
          <w:rtl/>
        </w:rPr>
        <w:t>،</w:t>
      </w:r>
      <w:r w:rsidRPr="009C1DFD">
        <w:rPr>
          <w:rStyle w:val="Char5"/>
          <w:rtl/>
        </w:rPr>
        <w:t xml:space="preserve"> </w:t>
      </w:r>
      <w:r w:rsidRPr="009C1DFD">
        <w:rPr>
          <w:rStyle w:val="Char5"/>
          <w:rFonts w:hint="eastAsia"/>
          <w:rtl/>
        </w:rPr>
        <w:t>فَإِنْ</w:t>
      </w:r>
      <w:r w:rsidRPr="009C1DFD">
        <w:rPr>
          <w:rStyle w:val="Char5"/>
          <w:rtl/>
        </w:rPr>
        <w:t xml:space="preserve"> </w:t>
      </w:r>
      <w:r w:rsidRPr="009C1DFD">
        <w:rPr>
          <w:rStyle w:val="Char5"/>
          <w:rFonts w:hint="eastAsia"/>
          <w:rtl/>
        </w:rPr>
        <w:t>لَمْ</w:t>
      </w:r>
      <w:r w:rsidRPr="009C1DFD">
        <w:rPr>
          <w:rStyle w:val="Char5"/>
          <w:rtl/>
        </w:rPr>
        <w:t xml:space="preserve"> </w:t>
      </w:r>
      <w:r w:rsidRPr="009C1DFD">
        <w:rPr>
          <w:rStyle w:val="Char5"/>
          <w:rFonts w:hint="eastAsia"/>
          <w:rtl/>
        </w:rPr>
        <w:t>يَكُنْ</w:t>
      </w:r>
      <w:r w:rsidRPr="009C1DFD">
        <w:rPr>
          <w:rStyle w:val="Char5"/>
          <w:rtl/>
        </w:rPr>
        <w:t xml:space="preserve"> </w:t>
      </w:r>
      <w:r w:rsidRPr="009C1DFD">
        <w:rPr>
          <w:rStyle w:val="Char5"/>
          <w:rFonts w:hint="eastAsia"/>
          <w:rtl/>
        </w:rPr>
        <w:t>لَهُ</w:t>
      </w:r>
      <w:r w:rsidRPr="009C1DFD">
        <w:rPr>
          <w:rStyle w:val="Char5"/>
          <w:rtl/>
        </w:rPr>
        <w:t xml:space="preserve"> </w:t>
      </w:r>
      <w:r w:rsidRPr="009C1DFD">
        <w:rPr>
          <w:rStyle w:val="Char5"/>
          <w:rFonts w:hint="eastAsia"/>
          <w:rtl/>
        </w:rPr>
        <w:t>مَسْكَنٌ</w:t>
      </w:r>
      <w:r w:rsidRPr="009C1DFD">
        <w:rPr>
          <w:rStyle w:val="Char5"/>
          <w:rtl/>
        </w:rPr>
        <w:t xml:space="preserve"> </w:t>
      </w:r>
      <w:r w:rsidRPr="009C1DFD">
        <w:rPr>
          <w:rStyle w:val="Char5"/>
          <w:rFonts w:hint="eastAsia"/>
          <w:rtl/>
        </w:rPr>
        <w:t>فَلْيَكْتَسِبْ</w:t>
      </w:r>
      <w:r w:rsidRPr="009C1DFD">
        <w:rPr>
          <w:rStyle w:val="Char5"/>
          <w:rtl/>
        </w:rPr>
        <w:t xml:space="preserve"> </w:t>
      </w:r>
      <w:r w:rsidRPr="009C1DFD">
        <w:rPr>
          <w:rStyle w:val="Char5"/>
          <w:rFonts w:hint="eastAsia"/>
          <w:rtl/>
        </w:rPr>
        <w:t>مَسْكَنًا</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کسی که کارمند ماست باید ازدواج کند، و اگر خادم ندارد خادمی برای خود بگیرد، و اگر مسکن ندارد مسکنی برای خود تهیه نماید</w:t>
      </w:r>
      <w:r w:rsidRPr="00773B0D">
        <w:rPr>
          <w:rFonts w:cs="Traditional Arabic" w:hint="cs"/>
          <w:rtl/>
          <w:lang w:bidi="fa-IR"/>
        </w:rPr>
        <w:t>»</w:t>
      </w:r>
      <w:r w:rsidRPr="005234D1">
        <w:rPr>
          <w:rStyle w:val="Char6"/>
          <w:rFonts w:hint="cs"/>
          <w:rtl/>
        </w:rPr>
        <w:t>، یعنی همه این‌ها را از بیت المال تهیه کند، پس وقتی که امام کسی را بر جمع</w:t>
      </w:r>
      <w:r w:rsidR="009C1DFD">
        <w:rPr>
          <w:rStyle w:val="Char6"/>
          <w:rFonts w:hint="cs"/>
          <w:rtl/>
        </w:rPr>
        <w:t xml:space="preserve"> </w:t>
      </w:r>
      <w:r w:rsidRPr="005234D1">
        <w:rPr>
          <w:rStyle w:val="Char6"/>
          <w:rFonts w:hint="cs"/>
          <w:rtl/>
        </w:rPr>
        <w:t>‌آوری صدقات مقرر کرد باید به او به قدری مزد بدهد که علاوه بر کفایت زحمتش، اضافی بماند تا بتواند این قبیل نیازهای خود را برآورد، اضافه حدی ندارد و زحمت بدون اضافی را کارمند به عهده نمی‌گیرد، و در آن رغبت پیدا نمی‌کند.</w:t>
      </w:r>
    </w:p>
    <w:p w:rsidR="00BA4315" w:rsidRPr="00773B0D" w:rsidRDefault="00BA4315" w:rsidP="008A386C">
      <w:pPr>
        <w:pStyle w:val="a3"/>
        <w:rPr>
          <w:rtl/>
        </w:rPr>
      </w:pPr>
      <w:bookmarkStart w:id="1529" w:name="_Toc272589883"/>
      <w:bookmarkStart w:id="1530" w:name="_Toc435447867"/>
      <w:r w:rsidRPr="00773B0D">
        <w:rPr>
          <w:rFonts w:hint="cs"/>
          <w:rtl/>
        </w:rPr>
        <w:t>مظالم</w:t>
      </w:r>
      <w:bookmarkEnd w:id="1529"/>
      <w:bookmarkEnd w:id="1530"/>
    </w:p>
    <w:p w:rsidR="00BA4315" w:rsidRPr="00773B0D" w:rsidRDefault="00BA4315" w:rsidP="008A386C">
      <w:pPr>
        <w:pStyle w:val="a5"/>
        <w:rPr>
          <w:rtl/>
        </w:rPr>
      </w:pPr>
      <w:bookmarkStart w:id="1531" w:name="_Toc272589884"/>
      <w:bookmarkStart w:id="1532" w:name="_Toc435447868"/>
      <w:r w:rsidRPr="00773B0D">
        <w:rPr>
          <w:rFonts w:hint="cs"/>
          <w:rtl/>
        </w:rPr>
        <w:t>دفع مظالم ضروری است:</w:t>
      </w:r>
      <w:bookmarkEnd w:id="1531"/>
      <w:bookmarkEnd w:id="15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بزرگ</w:t>
      </w:r>
      <w:r w:rsidR="009C1DFD">
        <w:rPr>
          <w:rStyle w:val="Char6"/>
          <w:rFonts w:hint="eastAsia"/>
          <w:rtl/>
        </w:rPr>
        <w:t>‌</w:t>
      </w:r>
      <w:r w:rsidRPr="005234D1">
        <w:rPr>
          <w:rStyle w:val="Char6"/>
          <w:rFonts w:hint="cs"/>
          <w:rtl/>
        </w:rPr>
        <w:t xml:space="preserve">ترین هدف از بعثت انبیاء </w:t>
      </w:r>
      <w:r w:rsidR="002E6D57" w:rsidRPr="002E6D57">
        <w:rPr>
          <w:rFonts w:cs="CTraditional Arabic" w:hint="cs"/>
          <w:rtl/>
          <w:lang w:bidi="fa-IR"/>
        </w:rPr>
        <w:t>†</w:t>
      </w:r>
      <w:r w:rsidRPr="005234D1">
        <w:rPr>
          <w:rStyle w:val="Char6"/>
          <w:rFonts w:hint="cs"/>
          <w:rtl/>
        </w:rPr>
        <w:t xml:space="preserve"> دفع مظالم از میان مردم است؛ زیرا ظلم و ستم</w:t>
      </w:r>
      <w:r w:rsidR="009C1DFD">
        <w:rPr>
          <w:rStyle w:val="Char6"/>
          <w:rFonts w:hint="cs"/>
          <w:rtl/>
        </w:rPr>
        <w:t xml:space="preserve"> </w:t>
      </w:r>
      <w:r w:rsidRPr="005234D1">
        <w:rPr>
          <w:rStyle w:val="Char6"/>
          <w:rFonts w:hint="cs"/>
          <w:rtl/>
        </w:rPr>
        <w:t>‌کردن آنان با همدیگر وضع آن‌ها را فاسد نموده آن‌ها را در تنگنا قرار می‌دهد که نیازی به شرح و توضیح آن نیست.</w:t>
      </w:r>
    </w:p>
    <w:p w:rsidR="00BA4315" w:rsidRPr="00773B0D" w:rsidRDefault="00BA4315" w:rsidP="008A386C">
      <w:pPr>
        <w:pStyle w:val="a5"/>
        <w:rPr>
          <w:rtl/>
        </w:rPr>
      </w:pPr>
      <w:bookmarkStart w:id="1533" w:name="_Toc272589885"/>
      <w:bookmarkStart w:id="1534" w:name="_Toc435447869"/>
      <w:r w:rsidRPr="00773B0D">
        <w:rPr>
          <w:rFonts w:hint="cs"/>
          <w:rtl/>
        </w:rPr>
        <w:t>اقسام مظالم:</w:t>
      </w:r>
      <w:bookmarkEnd w:id="1533"/>
      <w:bookmarkEnd w:id="15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مظالم بر سه قسم می‌باشند: یکی است تعدی بر نفس، دوم تعدی بر اعضای انسان، سوم تعدی بر اموال مردم، مقتضای حکم الهی است که از هر نوعی از این انواع به وسیله بازدارنده قوی، بازداشت که مردم را از ارتکاب به آن بار دوم، برحذر دارد، و نباید این بازدارنده‌ها، یکنواخت باشند، زیرا کشتن مانند قطع اعضاء نیست، و هم</w:t>
      </w:r>
      <w:r w:rsidR="009C1DFD">
        <w:rPr>
          <w:rStyle w:val="Char6"/>
          <w:rFonts w:hint="eastAsia"/>
          <w:rtl/>
        </w:rPr>
        <w:t>‌</w:t>
      </w:r>
      <w:r w:rsidRPr="005234D1">
        <w:rPr>
          <w:rStyle w:val="Char6"/>
          <w:rFonts w:hint="cs"/>
          <w:rtl/>
        </w:rPr>
        <w:t>چنین قطع اعضاء مانند استهلاک مال نیست.</w:t>
      </w:r>
    </w:p>
    <w:p w:rsidR="00BA4315" w:rsidRPr="00773B0D" w:rsidRDefault="00BA4315" w:rsidP="008A386C">
      <w:pPr>
        <w:pStyle w:val="a5"/>
        <w:rPr>
          <w:rtl/>
        </w:rPr>
      </w:pPr>
      <w:bookmarkStart w:id="1535" w:name="_Toc272589886"/>
      <w:bookmarkStart w:id="1536" w:name="_Toc435447870"/>
      <w:r w:rsidRPr="00773B0D">
        <w:rPr>
          <w:rFonts w:hint="cs"/>
          <w:rtl/>
        </w:rPr>
        <w:t>بزرگ</w:t>
      </w:r>
      <w:r w:rsidR="009C1DFD">
        <w:rPr>
          <w:rFonts w:hint="eastAsia"/>
          <w:rtl/>
        </w:rPr>
        <w:t>‌</w:t>
      </w:r>
      <w:r w:rsidRPr="00773B0D">
        <w:rPr>
          <w:rFonts w:hint="cs"/>
          <w:rtl/>
        </w:rPr>
        <w:t>ترین مظالم قتل است:</w:t>
      </w:r>
      <w:bookmarkEnd w:id="1535"/>
      <w:bookmarkEnd w:id="1536"/>
    </w:p>
    <w:p w:rsidR="00BA4315" w:rsidRPr="004B7A21" w:rsidRDefault="00BA4315" w:rsidP="008A386C">
      <w:pPr>
        <w:autoSpaceDE w:val="0"/>
        <w:autoSpaceDN w:val="0"/>
        <w:adjustRightInd w:val="0"/>
        <w:ind w:firstLine="284"/>
        <w:jc w:val="lowKashida"/>
        <w:rPr>
          <w:rStyle w:val="Char6"/>
          <w:spacing w:val="-4"/>
          <w:rtl/>
        </w:rPr>
      </w:pPr>
      <w:r w:rsidRPr="004B7A21">
        <w:rPr>
          <w:rStyle w:val="Char6"/>
          <w:rFonts w:hint="cs"/>
          <w:spacing w:val="-4"/>
          <w:rtl/>
        </w:rPr>
        <w:t>بدون شک انگیزهایی که از آن‌ها این مظالم برمی‌خیزند، مراتب مختلفی دارند، این بدیهی است که قتل عمد مانند سهل انگاری نیست که منجر به قتل خطا قرار می‌گیرد، پس بزرگ</w:t>
      </w:r>
      <w:r w:rsidR="009C1DFD" w:rsidRPr="004B7A21">
        <w:rPr>
          <w:rStyle w:val="Char6"/>
          <w:rFonts w:hint="eastAsia"/>
          <w:spacing w:val="-4"/>
          <w:rtl/>
        </w:rPr>
        <w:t>‌</w:t>
      </w:r>
      <w:r w:rsidRPr="004B7A21">
        <w:rPr>
          <w:rStyle w:val="Char6"/>
          <w:rFonts w:hint="cs"/>
          <w:spacing w:val="-4"/>
          <w:rtl/>
        </w:rPr>
        <w:t>ترین مظالم قتل است، و آن از اکبر کبایر می‌باشد، قاطبه اهل ادیان بر این اجماع دارند؛ زیرا این اطاعت از نفس است که در اثر داعیه خشم و غضب می‌باشد، و آن از بزرگ</w:t>
      </w:r>
      <w:r w:rsidR="009C1DFD" w:rsidRPr="004B7A21">
        <w:rPr>
          <w:rStyle w:val="Char6"/>
          <w:rFonts w:hint="eastAsia"/>
          <w:spacing w:val="-4"/>
          <w:rtl/>
        </w:rPr>
        <w:t>‌</w:t>
      </w:r>
      <w:r w:rsidRPr="004B7A21">
        <w:rPr>
          <w:rStyle w:val="Char6"/>
          <w:rFonts w:hint="cs"/>
          <w:spacing w:val="-4"/>
          <w:rtl/>
        </w:rPr>
        <w:t>ترین وجوه فساد در میان مردم و تغییر خلق الله است، هدم بنیان الهی، و تناقض به اراده حق در بندگان اوست که می‌خواست نوع بشر در روی زمین گسترش یابد.</w:t>
      </w:r>
      <w:r w:rsidR="009C1DFD" w:rsidRPr="004B7A21">
        <w:rPr>
          <w:rStyle w:val="Char6"/>
          <w:rFonts w:hint="cs"/>
          <w:spacing w:val="-4"/>
          <w:rtl/>
        </w:rPr>
        <w:t xml:space="preserve"> </w:t>
      </w:r>
    </w:p>
    <w:p w:rsidR="00BA4315" w:rsidRPr="00773B0D" w:rsidRDefault="00BA4315" w:rsidP="008A386C">
      <w:pPr>
        <w:pStyle w:val="a5"/>
        <w:rPr>
          <w:rtl/>
        </w:rPr>
      </w:pPr>
      <w:bookmarkStart w:id="1537" w:name="_Toc272589887"/>
      <w:bookmarkStart w:id="1538" w:name="_Toc435447871"/>
      <w:r w:rsidRPr="00773B0D">
        <w:rPr>
          <w:rFonts w:hint="cs"/>
          <w:rtl/>
        </w:rPr>
        <w:t>قتل بر سه قسم است:</w:t>
      </w:r>
      <w:bookmarkEnd w:id="1537"/>
      <w:bookmarkEnd w:id="15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قتل بر سه قسم است: قتل عمد، قتل خطا و شبه عمد. قتل عمد آنست که کشتن کسی با چنین وسیل</w:t>
      </w:r>
      <w:r w:rsidR="00B20E6E">
        <w:rPr>
          <w:rStyle w:val="Char6"/>
          <w:rFonts w:hint="cs"/>
          <w:rtl/>
        </w:rPr>
        <w:t>ۀ</w:t>
      </w:r>
      <w:r w:rsidRPr="005234D1">
        <w:rPr>
          <w:rStyle w:val="Char6"/>
          <w:rFonts w:hint="cs"/>
          <w:rtl/>
        </w:rPr>
        <w:t xml:space="preserve"> جارح یا سنگینی در نظر گرفته شود که غالباً کشنده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قتل خطا آنست که زدن مقتول در نظر نباشد، اما وسیله به او اصابت می‌کند و او می‌میرد، مانند این که کسی بر دیگری بیفتد و او بمیرد یا تیر را به درختی بزند اما به انسانی اصابت کند و او بمیرد.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شبه عمد آنست که زدن انسانی مورد نظر باشد، اما به وسیله‌ای که غالباً کشنده نباشد و او بمیرد، مانند این که کسی را به شلاق یا چوبی بزند.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جز این نیست که قتل از آنجا بر سه قسم قرار داده شد که ما قبلاً اشاره کردیم که زجر دهند باید چنان باشد که با انگیزه و فساد مقابله کند، و انگیزه و فساد، مراتبی دارند، چون قتل عمد فساد بیشتری در بر دارد و انگیزه‌اش شدیدتر است، واجب است که در آن تغلیظ به کار رفته مجازات بیشتری در نظر گرفته شود، و خطا، چون فساد کمتری در بر دارد و انگیزه‌اش هم سبکتر است، واجب گردید که در کیفرش تخفیف بیشتری در نظر گرفته شود. رسول خدا </w:t>
      </w:r>
      <w:r w:rsidR="00C96097" w:rsidRPr="00C96097">
        <w:rPr>
          <w:rFonts w:cs="CTraditional Arabic" w:hint="cs"/>
          <w:rtl/>
          <w:lang w:bidi="fa-IR"/>
        </w:rPr>
        <w:t>ج</w:t>
      </w:r>
      <w:r w:rsidRPr="005234D1">
        <w:rPr>
          <w:rStyle w:val="Char6"/>
          <w:rFonts w:hint="cs"/>
          <w:rtl/>
        </w:rPr>
        <w:t xml:space="preserve"> از میان این دو سزای عمد و خطا نوع دیگری را استنباط نمود از جهت آن که با هردو مناسبت داشت و در میان آن‌ها برزخی بود، لذا مناسب نبود که در یکی از آن‌ها مندرج گردد.</w:t>
      </w:r>
    </w:p>
    <w:p w:rsidR="00BA4315" w:rsidRPr="00773B0D" w:rsidRDefault="00BA4315" w:rsidP="008A386C">
      <w:pPr>
        <w:pStyle w:val="a5"/>
        <w:rPr>
          <w:rtl/>
        </w:rPr>
      </w:pPr>
      <w:bookmarkStart w:id="1539" w:name="_Toc272589888"/>
      <w:bookmarkStart w:id="1540" w:name="_Toc435447872"/>
      <w:r w:rsidRPr="00773B0D">
        <w:rPr>
          <w:rFonts w:hint="cs"/>
          <w:rtl/>
        </w:rPr>
        <w:t>قتل عمد:</w:t>
      </w:r>
      <w:bookmarkEnd w:id="1539"/>
      <w:bookmarkEnd w:id="1540"/>
    </w:p>
    <w:p w:rsidR="00BA4315" w:rsidRPr="005234D1" w:rsidRDefault="004B7A21" w:rsidP="008A386C">
      <w:pPr>
        <w:autoSpaceDE w:val="0"/>
        <w:autoSpaceDN w:val="0"/>
        <w:adjustRightInd w:val="0"/>
        <w:ind w:firstLine="284"/>
        <w:jc w:val="both"/>
        <w:rPr>
          <w:rStyle w:val="Char6"/>
          <w:rtl/>
        </w:rPr>
      </w:pPr>
      <w:r>
        <w:rPr>
          <w:rStyle w:val="Char6"/>
          <w:rFonts w:hint="cs"/>
          <w:rtl/>
        </w:rPr>
        <w:t>در</w:t>
      </w:r>
      <w:r w:rsidR="00BA4315" w:rsidRPr="005234D1">
        <w:rPr>
          <w:rStyle w:val="Char6"/>
          <w:rFonts w:hint="cs"/>
          <w:rtl/>
        </w:rPr>
        <w:t>باره قتل عمد خداوند می‌فرماید:</w:t>
      </w:r>
      <w:r w:rsidR="005F786D" w:rsidRPr="005234D1">
        <w:rPr>
          <w:rStyle w:val="Char6"/>
          <w:rFonts w:hint="cs"/>
          <w:rtl/>
        </w:rPr>
        <w:t xml:space="preserve"> </w:t>
      </w:r>
      <w:r w:rsidR="009C1DFD" w:rsidRPr="009C1DFD">
        <w:rPr>
          <w:rFonts w:cs="Traditional Arabic"/>
          <w:sz w:val="32"/>
          <w:rtl/>
          <w:lang w:bidi="fa-IR"/>
        </w:rPr>
        <w:t>﴿</w:t>
      </w:r>
      <w:r w:rsidR="009C1DFD" w:rsidRPr="009C1DFD">
        <w:rPr>
          <w:rFonts w:cs="KFGQPC Uthmanic Script HAFS"/>
          <w:sz w:val="32"/>
          <w:rtl/>
          <w:lang w:bidi="fa-IR"/>
        </w:rPr>
        <w:t>وَمَن يَقۡتُلۡ مُؤۡمِن</w:t>
      </w:r>
      <w:r w:rsidR="009C1DFD" w:rsidRPr="009C1DFD">
        <w:rPr>
          <w:rFonts w:cs="KFGQPC Uthmanic Script HAFS" w:hint="cs"/>
          <w:sz w:val="32"/>
          <w:rtl/>
          <w:lang w:bidi="fa-IR"/>
        </w:rPr>
        <w:t>ٗ</w:t>
      </w:r>
      <w:r w:rsidR="009C1DFD" w:rsidRPr="009C1DFD">
        <w:rPr>
          <w:rFonts w:ascii="Traditional Arabic" w:hAnsi="Traditional Arabic" w:cs="KFGQPC Uthmanic Script HAFS" w:hint="cs"/>
          <w:sz w:val="32"/>
          <w:rtl/>
          <w:lang w:bidi="fa-IR"/>
        </w:rPr>
        <w:t>ا</w:t>
      </w:r>
      <w:r w:rsidR="009C1DFD" w:rsidRPr="009C1DFD">
        <w:rPr>
          <w:rFonts w:cs="KFGQPC Uthmanic Script HAFS"/>
          <w:sz w:val="32"/>
          <w:rtl/>
          <w:lang w:bidi="fa-IR"/>
        </w:rPr>
        <w:t xml:space="preserve"> </w:t>
      </w:r>
      <w:r w:rsidR="009C1DFD" w:rsidRPr="009C1DFD">
        <w:rPr>
          <w:rFonts w:ascii="Traditional Arabic" w:hAnsi="Traditional Arabic" w:cs="KFGQPC Uthmanic Script HAFS" w:hint="cs"/>
          <w:sz w:val="32"/>
          <w:rtl/>
          <w:lang w:bidi="fa-IR"/>
        </w:rPr>
        <w:t>مُّتَعَمِّد</w:t>
      </w:r>
      <w:r w:rsidR="009C1DFD" w:rsidRPr="009C1DFD">
        <w:rPr>
          <w:rFonts w:cs="KFGQPC Uthmanic Script HAFS" w:hint="cs"/>
          <w:sz w:val="32"/>
          <w:rtl/>
          <w:lang w:bidi="fa-IR"/>
        </w:rPr>
        <w:t>ٗ</w:t>
      </w:r>
      <w:r w:rsidR="009C1DFD" w:rsidRPr="009C1DFD">
        <w:rPr>
          <w:rFonts w:ascii="Traditional Arabic" w:hAnsi="Traditional Arabic" w:cs="KFGQPC Uthmanic Script HAFS" w:hint="cs"/>
          <w:sz w:val="32"/>
          <w:rtl/>
          <w:lang w:bidi="fa-IR"/>
        </w:rPr>
        <w:t>ا</w:t>
      </w:r>
      <w:r w:rsidR="009C1DFD" w:rsidRPr="009C1DFD">
        <w:rPr>
          <w:rFonts w:cs="KFGQPC Uthmanic Script HAFS"/>
          <w:sz w:val="32"/>
          <w:rtl/>
          <w:lang w:bidi="fa-IR"/>
        </w:rPr>
        <w:t xml:space="preserve"> </w:t>
      </w:r>
      <w:r w:rsidR="009C1DFD" w:rsidRPr="009C1DFD">
        <w:rPr>
          <w:rFonts w:ascii="Traditional Arabic" w:hAnsi="Traditional Arabic" w:cs="KFGQPC Uthmanic Script HAFS" w:hint="cs"/>
          <w:sz w:val="32"/>
          <w:rtl/>
          <w:lang w:bidi="fa-IR"/>
        </w:rPr>
        <w:t>فَجَزَآؤُهُ</w:t>
      </w:r>
      <w:r w:rsidR="009C1DFD" w:rsidRPr="009C1DFD">
        <w:rPr>
          <w:rFonts w:cs="KFGQPC Uthmanic Script HAFS" w:hint="cs"/>
          <w:sz w:val="32"/>
          <w:rtl/>
          <w:lang w:bidi="fa-IR"/>
        </w:rPr>
        <w:t>ۥ</w:t>
      </w:r>
      <w:r w:rsidR="009C1DFD" w:rsidRPr="009C1DFD">
        <w:rPr>
          <w:rFonts w:cs="KFGQPC Uthmanic Script HAFS"/>
          <w:sz w:val="32"/>
          <w:rtl/>
          <w:lang w:bidi="fa-IR"/>
        </w:rPr>
        <w:t xml:space="preserve"> جَهَنَّمُ خَٰلِد</w:t>
      </w:r>
      <w:r w:rsidR="009C1DFD" w:rsidRPr="009C1DFD">
        <w:rPr>
          <w:rFonts w:cs="KFGQPC Uthmanic Script HAFS" w:hint="cs"/>
          <w:sz w:val="32"/>
          <w:rtl/>
          <w:lang w:bidi="fa-IR"/>
        </w:rPr>
        <w:t>ٗ</w:t>
      </w:r>
      <w:r w:rsidR="009C1DFD" w:rsidRPr="009C1DFD">
        <w:rPr>
          <w:rFonts w:ascii="Traditional Arabic" w:hAnsi="Traditional Arabic" w:cs="KFGQPC Uthmanic Script HAFS" w:hint="cs"/>
          <w:sz w:val="32"/>
          <w:rtl/>
          <w:lang w:bidi="fa-IR"/>
        </w:rPr>
        <w:t>ا</w:t>
      </w:r>
      <w:r w:rsidR="009C1DFD" w:rsidRPr="009C1DFD">
        <w:rPr>
          <w:rFonts w:cs="KFGQPC Uthmanic Script HAFS"/>
          <w:sz w:val="32"/>
          <w:rtl/>
          <w:lang w:bidi="fa-IR"/>
        </w:rPr>
        <w:t xml:space="preserve"> </w:t>
      </w:r>
      <w:r w:rsidR="009C1DFD" w:rsidRPr="009C1DFD">
        <w:rPr>
          <w:rFonts w:ascii="Traditional Arabic" w:hAnsi="Traditional Arabic" w:cs="KFGQPC Uthmanic Script HAFS" w:hint="cs"/>
          <w:sz w:val="32"/>
          <w:rtl/>
          <w:lang w:bidi="fa-IR"/>
        </w:rPr>
        <w:t>فِيهَا</w:t>
      </w:r>
      <w:r w:rsidR="009C1DFD" w:rsidRPr="009C1DFD">
        <w:rPr>
          <w:rFonts w:cs="KFGQPC Uthmanic Script HAFS"/>
          <w:sz w:val="32"/>
          <w:rtl/>
          <w:lang w:bidi="fa-IR"/>
        </w:rPr>
        <w:t xml:space="preserve"> </w:t>
      </w:r>
      <w:r w:rsidR="009C1DFD" w:rsidRPr="009C1DFD">
        <w:rPr>
          <w:rFonts w:ascii="Traditional Arabic" w:hAnsi="Traditional Arabic" w:cs="KFGQPC Uthmanic Script HAFS" w:hint="cs"/>
          <w:sz w:val="32"/>
          <w:rtl/>
          <w:lang w:bidi="fa-IR"/>
        </w:rPr>
        <w:t>وَغَضِبَ</w:t>
      </w:r>
      <w:r w:rsidR="009C1DFD" w:rsidRPr="009C1DFD">
        <w:rPr>
          <w:rFonts w:cs="KFGQPC Uthmanic Script HAFS"/>
          <w:sz w:val="32"/>
          <w:rtl/>
          <w:lang w:bidi="fa-IR"/>
        </w:rPr>
        <w:t xml:space="preserve"> </w:t>
      </w:r>
      <w:r w:rsidR="009C1DFD" w:rsidRPr="009C1DFD">
        <w:rPr>
          <w:rFonts w:cs="KFGQPC Uthmanic Script HAFS" w:hint="cs"/>
          <w:sz w:val="32"/>
          <w:rtl/>
          <w:lang w:bidi="fa-IR"/>
        </w:rPr>
        <w:t>ٱ</w:t>
      </w:r>
      <w:r w:rsidR="009C1DFD" w:rsidRPr="009C1DFD">
        <w:rPr>
          <w:rFonts w:cs="KFGQPC Uthmanic Script HAFS" w:hint="eastAsia"/>
          <w:sz w:val="32"/>
          <w:rtl/>
          <w:lang w:bidi="fa-IR"/>
        </w:rPr>
        <w:t>للَّهُ</w:t>
      </w:r>
      <w:r w:rsidR="009C1DFD" w:rsidRPr="009C1DFD">
        <w:rPr>
          <w:rFonts w:cs="KFGQPC Uthmanic Script HAFS"/>
          <w:sz w:val="32"/>
          <w:rtl/>
          <w:lang w:bidi="fa-IR"/>
        </w:rPr>
        <w:t xml:space="preserve"> عَلَيۡهِ وَلَعَنَهُ</w:t>
      </w:r>
      <w:r w:rsidR="009C1DFD" w:rsidRPr="009C1DFD">
        <w:rPr>
          <w:rFonts w:cs="KFGQPC Uthmanic Script HAFS" w:hint="cs"/>
          <w:sz w:val="32"/>
          <w:rtl/>
          <w:lang w:bidi="fa-IR"/>
        </w:rPr>
        <w:t>ۥ</w:t>
      </w:r>
      <w:r w:rsidR="009C1DFD" w:rsidRPr="009C1DFD">
        <w:rPr>
          <w:rFonts w:cs="KFGQPC Uthmanic Script HAFS"/>
          <w:sz w:val="32"/>
          <w:rtl/>
          <w:lang w:bidi="fa-IR"/>
        </w:rPr>
        <w:t xml:space="preserve"> وَأَعَدَّ لَهُ</w:t>
      </w:r>
      <w:r w:rsidR="009C1DFD" w:rsidRPr="009C1DFD">
        <w:rPr>
          <w:rFonts w:cs="KFGQPC Uthmanic Script HAFS" w:hint="cs"/>
          <w:sz w:val="32"/>
          <w:rtl/>
          <w:lang w:bidi="fa-IR"/>
        </w:rPr>
        <w:t>ۥ</w:t>
      </w:r>
      <w:r w:rsidR="009C1DFD" w:rsidRPr="009C1DFD">
        <w:rPr>
          <w:rFonts w:cs="KFGQPC Uthmanic Script HAFS"/>
          <w:sz w:val="32"/>
          <w:rtl/>
          <w:lang w:bidi="fa-IR"/>
        </w:rPr>
        <w:t xml:space="preserve"> عَذَابًا عَظِيم</w:t>
      </w:r>
      <w:r w:rsidR="009C1DFD" w:rsidRPr="009C1DFD">
        <w:rPr>
          <w:rFonts w:cs="KFGQPC Uthmanic Script HAFS" w:hint="cs"/>
          <w:sz w:val="32"/>
          <w:rtl/>
          <w:lang w:bidi="fa-IR"/>
        </w:rPr>
        <w:t>ٗ</w:t>
      </w:r>
      <w:r w:rsidR="009C1DFD" w:rsidRPr="009C1DFD">
        <w:rPr>
          <w:rFonts w:ascii="Traditional Arabic" w:hAnsi="Traditional Arabic" w:cs="KFGQPC Uthmanic Script HAFS" w:hint="cs"/>
          <w:sz w:val="32"/>
          <w:rtl/>
          <w:lang w:bidi="fa-IR"/>
        </w:rPr>
        <w:t>ا٩٣</w:t>
      </w:r>
      <w:r w:rsidR="009C1DFD" w:rsidRPr="009C1DFD">
        <w:rPr>
          <w:rFonts w:cs="Traditional Arabic" w:hint="cs"/>
          <w:sz w:val="32"/>
          <w:rtl/>
          <w:lang w:bidi="fa-IR"/>
        </w:rPr>
        <w:t>﴾</w:t>
      </w:r>
      <w:r w:rsidR="009C1DFD">
        <w:rPr>
          <w:rFonts w:cs="Traditional Arabic" w:hint="cs"/>
          <w:sz w:val="32"/>
          <w:rtl/>
          <w:lang w:bidi="fa-IR"/>
        </w:rPr>
        <w:t xml:space="preserve"> </w:t>
      </w:r>
      <w:r w:rsidR="009C1DFD" w:rsidRPr="009C1DFD">
        <w:rPr>
          <w:rStyle w:val="Char8"/>
          <w:rtl/>
        </w:rPr>
        <w:t>[النساء: 93]</w:t>
      </w:r>
      <w:r w:rsidR="009C1DFD" w:rsidRPr="009C1DFD">
        <w:rPr>
          <w:rStyle w:val="Char6"/>
          <w:rFonts w:hint="cs"/>
          <w:rtl/>
        </w:rPr>
        <w:t>.</w:t>
      </w:r>
      <w:r w:rsidR="009C1DFD">
        <w:rPr>
          <w:rFonts w:cs="Traditional Arabic" w:hint="cs"/>
          <w:sz w:val="32"/>
          <w:rtl/>
          <w:lang w:bidi="fa-IR"/>
        </w:rPr>
        <w:t xml:space="preserve"> </w:t>
      </w:r>
      <w:r w:rsidR="00BA4315" w:rsidRPr="00773B0D">
        <w:rPr>
          <w:rFonts w:cs="Traditional Arabic" w:hint="cs"/>
          <w:rtl/>
          <w:lang w:bidi="fa-IR"/>
        </w:rPr>
        <w:t>«</w:t>
      </w:r>
      <w:r w:rsidR="00BA4315" w:rsidRPr="009C1DFD">
        <w:rPr>
          <w:rStyle w:val="Char9"/>
          <w:rFonts w:hint="cs"/>
          <w:rtl/>
        </w:rPr>
        <w:t>هر</w:t>
      </w:r>
      <w:r w:rsidR="009C1DFD" w:rsidRPr="009C1DFD">
        <w:rPr>
          <w:rStyle w:val="Char9"/>
          <w:rFonts w:hint="cs"/>
          <w:rtl/>
        </w:rPr>
        <w:t xml:space="preserve"> </w:t>
      </w:r>
      <w:r w:rsidR="00BA4315" w:rsidRPr="009C1DFD">
        <w:rPr>
          <w:rStyle w:val="Char9"/>
          <w:rFonts w:hint="cs"/>
          <w:rtl/>
        </w:rPr>
        <w:t>کسی که مؤمنی را عمداً بکشد سزای او جهنم است که همیشه در آن می‌ماند و خداوند بر او خشم رفته و او را لعنت کرده است و برای او عذاب بزرگی مهیا نموده است</w:t>
      </w:r>
      <w:r w:rsidR="00BA4315" w:rsidRPr="00773B0D">
        <w:rPr>
          <w:rFonts w:cs="Traditional Arabic" w:hint="cs"/>
          <w:rtl/>
          <w:lang w:bidi="fa-IR"/>
        </w:rPr>
        <w:t>»</w:t>
      </w:r>
      <w:r w:rsidR="00BA4315"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ظاهر آیه اینست که او آمرزیده نمی‌شود، همین است قول حضرت ابن عباس، اما جمهور و ظاهر سنت بر این است که قتل عمد مانند بقیه ذنوب، یک گناهی است، و این سخت‌گیری‌ها به خاطر زجر می‌باشند، و تشبیهی است که دیرماندن به قدری است که گویا، برای همیشه در آن می‌ماند، در باره کفار</w:t>
      </w:r>
      <w:r w:rsidR="00B20E6E">
        <w:rPr>
          <w:rStyle w:val="Char6"/>
          <w:rFonts w:hint="cs"/>
          <w:rtl/>
        </w:rPr>
        <w:t>ۀ</w:t>
      </w:r>
      <w:r w:rsidRPr="005234D1">
        <w:rPr>
          <w:rStyle w:val="Char6"/>
          <w:rFonts w:hint="cs"/>
          <w:rtl/>
        </w:rPr>
        <w:t xml:space="preserve"> آن اختلاف دارند؛ زیرا خداوند در بار</w:t>
      </w:r>
      <w:r w:rsidR="00B20E6E">
        <w:rPr>
          <w:rStyle w:val="Char6"/>
          <w:rFonts w:hint="cs"/>
          <w:rtl/>
        </w:rPr>
        <w:t>ۀ</w:t>
      </w:r>
      <w:r w:rsidRPr="005234D1">
        <w:rPr>
          <w:rStyle w:val="Char6"/>
          <w:rFonts w:hint="cs"/>
          <w:rtl/>
        </w:rPr>
        <w:t xml:space="preserve"> مسئله قتل عمد چیزی به طور نص بیان نفرموده است، خداوند می‌فرماید:</w:t>
      </w:r>
      <w:r w:rsidR="00FD4F75" w:rsidRPr="005234D1">
        <w:rPr>
          <w:rStyle w:val="Char6"/>
          <w:rFonts w:hint="cs"/>
          <w:rtl/>
        </w:rPr>
        <w:t xml:space="preserve"> </w:t>
      </w:r>
      <w:r w:rsidR="009C1DFD" w:rsidRPr="009C1DFD">
        <w:rPr>
          <w:rFonts w:cs="Traditional Arabic"/>
          <w:sz w:val="32"/>
          <w:rtl/>
          <w:lang w:bidi="fa-IR"/>
        </w:rPr>
        <w:t>﴿</w:t>
      </w:r>
      <w:r w:rsidR="009C1DFD" w:rsidRPr="009C1DFD">
        <w:rPr>
          <w:rStyle w:val="Charc"/>
          <w:rtl/>
        </w:rPr>
        <w:t xml:space="preserve">يَٰٓأَيُّهَا </w:t>
      </w:r>
      <w:r w:rsidR="009C1DFD" w:rsidRPr="009C1DFD">
        <w:rPr>
          <w:rStyle w:val="Charc"/>
          <w:rFonts w:hint="cs"/>
          <w:rtl/>
        </w:rPr>
        <w:t>ٱ</w:t>
      </w:r>
      <w:r w:rsidR="009C1DFD" w:rsidRPr="009C1DFD">
        <w:rPr>
          <w:rStyle w:val="Charc"/>
          <w:rFonts w:hint="eastAsia"/>
          <w:rtl/>
        </w:rPr>
        <w:t>لَّذِينَ</w:t>
      </w:r>
      <w:r w:rsidR="009C1DFD" w:rsidRPr="009C1DFD">
        <w:rPr>
          <w:rStyle w:val="Charc"/>
          <w:rtl/>
        </w:rPr>
        <w:t xml:space="preserve"> ءَامَنُواْ كُتِبَ عَلَيۡكُمُ </w:t>
      </w:r>
      <w:r w:rsidR="009C1DFD" w:rsidRPr="009C1DFD">
        <w:rPr>
          <w:rStyle w:val="Charc"/>
          <w:rFonts w:hint="cs"/>
          <w:rtl/>
        </w:rPr>
        <w:t>ٱ</w:t>
      </w:r>
      <w:r w:rsidR="009C1DFD" w:rsidRPr="009C1DFD">
        <w:rPr>
          <w:rStyle w:val="Charc"/>
          <w:rFonts w:hint="eastAsia"/>
          <w:rtl/>
        </w:rPr>
        <w:t>لۡقِصَاصُ</w:t>
      </w:r>
      <w:r w:rsidR="009C1DFD" w:rsidRPr="009C1DFD">
        <w:rPr>
          <w:rStyle w:val="Charc"/>
          <w:rtl/>
        </w:rPr>
        <w:t xml:space="preserve"> فِي </w:t>
      </w:r>
      <w:r w:rsidR="009C1DFD" w:rsidRPr="009C1DFD">
        <w:rPr>
          <w:rStyle w:val="Charc"/>
          <w:rFonts w:hint="cs"/>
          <w:rtl/>
        </w:rPr>
        <w:t>ٱ</w:t>
      </w:r>
      <w:r w:rsidR="009C1DFD" w:rsidRPr="009C1DFD">
        <w:rPr>
          <w:rStyle w:val="Charc"/>
          <w:rFonts w:hint="eastAsia"/>
          <w:rtl/>
        </w:rPr>
        <w:t>لۡقَتۡلَىۖ</w:t>
      </w:r>
      <w:r w:rsidR="009C1DFD" w:rsidRPr="009C1DFD">
        <w:rPr>
          <w:rStyle w:val="Charc"/>
          <w:rtl/>
        </w:rPr>
        <w:t xml:space="preserve"> </w:t>
      </w:r>
      <w:r w:rsidR="009C1DFD" w:rsidRPr="009C1DFD">
        <w:rPr>
          <w:rStyle w:val="Charc"/>
          <w:rFonts w:hint="cs"/>
          <w:rtl/>
        </w:rPr>
        <w:t>ٱ</w:t>
      </w:r>
      <w:r w:rsidR="009C1DFD" w:rsidRPr="009C1DFD">
        <w:rPr>
          <w:rStyle w:val="Charc"/>
          <w:rFonts w:hint="eastAsia"/>
          <w:rtl/>
        </w:rPr>
        <w:t>لۡحُرُّ</w:t>
      </w:r>
      <w:r w:rsidR="009C1DFD" w:rsidRPr="009C1DFD">
        <w:rPr>
          <w:rStyle w:val="Charc"/>
          <w:rtl/>
        </w:rPr>
        <w:t xml:space="preserve"> بِ</w:t>
      </w:r>
      <w:r w:rsidR="009C1DFD" w:rsidRPr="009C1DFD">
        <w:rPr>
          <w:rStyle w:val="Charc"/>
          <w:rFonts w:hint="cs"/>
          <w:rtl/>
        </w:rPr>
        <w:t>ٱ</w:t>
      </w:r>
      <w:r w:rsidR="009C1DFD" w:rsidRPr="009C1DFD">
        <w:rPr>
          <w:rStyle w:val="Charc"/>
          <w:rFonts w:hint="eastAsia"/>
          <w:rtl/>
        </w:rPr>
        <w:t>لۡحُرِّ</w:t>
      </w:r>
      <w:r w:rsidR="009C1DFD" w:rsidRPr="009C1DFD">
        <w:rPr>
          <w:rStyle w:val="Charc"/>
          <w:rtl/>
        </w:rPr>
        <w:t xml:space="preserve"> وَ</w:t>
      </w:r>
      <w:r w:rsidR="009C1DFD" w:rsidRPr="009C1DFD">
        <w:rPr>
          <w:rStyle w:val="Charc"/>
          <w:rFonts w:hint="cs"/>
          <w:rtl/>
        </w:rPr>
        <w:t>ٱ</w:t>
      </w:r>
      <w:r w:rsidR="009C1DFD" w:rsidRPr="009C1DFD">
        <w:rPr>
          <w:rStyle w:val="Charc"/>
          <w:rFonts w:hint="eastAsia"/>
          <w:rtl/>
        </w:rPr>
        <w:t>لۡعَبۡدُ</w:t>
      </w:r>
      <w:r w:rsidR="009C1DFD" w:rsidRPr="009C1DFD">
        <w:rPr>
          <w:rStyle w:val="Charc"/>
          <w:rtl/>
        </w:rPr>
        <w:t xml:space="preserve"> بِ</w:t>
      </w:r>
      <w:r w:rsidR="009C1DFD" w:rsidRPr="009C1DFD">
        <w:rPr>
          <w:rStyle w:val="Charc"/>
          <w:rFonts w:hint="cs"/>
          <w:rtl/>
        </w:rPr>
        <w:t>ٱ</w:t>
      </w:r>
      <w:r w:rsidR="009C1DFD" w:rsidRPr="009C1DFD">
        <w:rPr>
          <w:rStyle w:val="Charc"/>
          <w:rFonts w:hint="eastAsia"/>
          <w:rtl/>
        </w:rPr>
        <w:t>لۡعَبۡدِ</w:t>
      </w:r>
      <w:r w:rsidR="009C1DFD" w:rsidRPr="009C1DFD">
        <w:rPr>
          <w:rStyle w:val="Charc"/>
          <w:rtl/>
        </w:rPr>
        <w:t xml:space="preserve"> وَ</w:t>
      </w:r>
      <w:r w:rsidR="009C1DFD" w:rsidRPr="009C1DFD">
        <w:rPr>
          <w:rStyle w:val="Charc"/>
          <w:rFonts w:hint="cs"/>
          <w:rtl/>
        </w:rPr>
        <w:t>ٱ</w:t>
      </w:r>
      <w:r w:rsidR="009C1DFD" w:rsidRPr="009C1DFD">
        <w:rPr>
          <w:rStyle w:val="Charc"/>
          <w:rFonts w:hint="eastAsia"/>
          <w:rtl/>
        </w:rPr>
        <w:t>لۡأُنثَىٰ</w:t>
      </w:r>
      <w:r w:rsidR="009C1DFD" w:rsidRPr="009C1DFD">
        <w:rPr>
          <w:rStyle w:val="Charc"/>
          <w:rtl/>
        </w:rPr>
        <w:t xml:space="preserve"> بِ</w:t>
      </w:r>
      <w:r w:rsidR="009C1DFD" w:rsidRPr="009C1DFD">
        <w:rPr>
          <w:rStyle w:val="Charc"/>
          <w:rFonts w:hint="cs"/>
          <w:rtl/>
        </w:rPr>
        <w:t>ٱ</w:t>
      </w:r>
      <w:r w:rsidR="009C1DFD" w:rsidRPr="009C1DFD">
        <w:rPr>
          <w:rStyle w:val="Charc"/>
          <w:rFonts w:hint="eastAsia"/>
          <w:rtl/>
        </w:rPr>
        <w:t>لۡأُنثَىٰۚ</w:t>
      </w:r>
      <w:r w:rsidR="009C1DFD" w:rsidRPr="009C1DFD">
        <w:rPr>
          <w:rFonts w:cs="Traditional Arabic" w:hint="cs"/>
          <w:sz w:val="32"/>
          <w:rtl/>
          <w:lang w:bidi="fa-IR"/>
        </w:rPr>
        <w:t>﴾</w:t>
      </w:r>
      <w:r w:rsidR="009C1DFD">
        <w:rPr>
          <w:rFonts w:cs="Traditional Arabic" w:hint="cs"/>
          <w:sz w:val="32"/>
          <w:rtl/>
          <w:lang w:bidi="fa-IR"/>
        </w:rPr>
        <w:t xml:space="preserve"> </w:t>
      </w:r>
      <w:r w:rsidR="009C1DFD" w:rsidRPr="009C1DFD">
        <w:rPr>
          <w:rStyle w:val="Char8"/>
          <w:rtl/>
        </w:rPr>
        <w:t>[البقرة: 178]</w:t>
      </w:r>
      <w:r w:rsidR="009C1DFD">
        <w:rPr>
          <w:rFonts w:cs="IRNazli" w:hint="cs"/>
          <w:szCs w:val="24"/>
          <w:rtl/>
          <w:lang w:bidi="fa-IR"/>
        </w:rPr>
        <w:t xml:space="preserve">. </w:t>
      </w:r>
      <w:r w:rsidRPr="00773B0D">
        <w:rPr>
          <w:rFonts w:cs="Traditional Arabic" w:hint="cs"/>
          <w:rtl/>
          <w:lang w:bidi="fa-IR"/>
        </w:rPr>
        <w:t>«</w:t>
      </w:r>
      <w:r w:rsidRPr="009C1DFD">
        <w:rPr>
          <w:rStyle w:val="Char9"/>
          <w:rFonts w:hint="cs"/>
          <w:rtl/>
        </w:rPr>
        <w:t>ای ایمانداران بر شما در باره کشتگان قصاص فرض گردید که آزاد در عوض آزاد، برده در عوض برده و زن در عوض زن، کشته می‌شوند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آیه در باره دو قبیله عرب نازل گردید که یکی از دیگری با شرافت‌تر بود، پس یکی از قبیله پایین از قبیله اشرف‌تر چند نفر را کشت، قبیله اشرف‌تر گفت: ما در عوض غلام، آزاد و در برابر زن، مرد می‌کشیم و جراحت‌ها را دو برابر می‌گیریم.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معنی آیه این که خداوند بهتر می‌داند که صفات ویژه، مانند عقل، جمال، کوچکی، بزرگی، ثروتمندی و شرافت و امثال آن‌ها در کشتگان اعتباری نخواهند داشت، بلکه فقط نام و مظان کلیه اعتبار دارند، پس هر زنی برابر با زنی دیگر است. بنابراین، دیه زنان باهم یکی است اگرچه اوصاف آن‌ها باهم متفاوت باشند، هم</w:t>
      </w:r>
      <w:r w:rsidR="009C1DFD">
        <w:rPr>
          <w:rStyle w:val="Char6"/>
          <w:rFonts w:hint="eastAsia"/>
          <w:rtl/>
        </w:rPr>
        <w:t>‌</w:t>
      </w:r>
      <w:r w:rsidRPr="005234D1">
        <w:rPr>
          <w:rStyle w:val="Char6"/>
          <w:rFonts w:hint="cs"/>
          <w:rtl/>
        </w:rPr>
        <w:t>چنین آزاد با آزادی دیگر برابر است، و برده با برد</w:t>
      </w:r>
      <w:r w:rsidR="00B20E6E">
        <w:rPr>
          <w:rStyle w:val="Char6"/>
          <w:rFonts w:hint="cs"/>
          <w:rtl/>
        </w:rPr>
        <w:t>ۀ</w:t>
      </w:r>
      <w:r w:rsidRPr="005234D1">
        <w:rPr>
          <w:rStyle w:val="Char6"/>
          <w:rFonts w:hint="cs"/>
          <w:rtl/>
        </w:rPr>
        <w:t xml:space="preserve"> دیگر کفو و برابر می‌باشد.</w:t>
      </w:r>
    </w:p>
    <w:p w:rsidR="00BA4315" w:rsidRPr="00773B0D" w:rsidRDefault="00BA4315" w:rsidP="008A386C">
      <w:pPr>
        <w:pStyle w:val="a5"/>
        <w:rPr>
          <w:rtl/>
        </w:rPr>
      </w:pPr>
      <w:bookmarkStart w:id="1541" w:name="_Toc272589889"/>
      <w:bookmarkStart w:id="1542" w:name="_Toc435447873"/>
      <w:r w:rsidRPr="00773B0D">
        <w:rPr>
          <w:rFonts w:hint="cs"/>
          <w:rtl/>
        </w:rPr>
        <w:t>کفو و برابری در قصاص:</w:t>
      </w:r>
      <w:bookmarkEnd w:id="1541"/>
      <w:bookmarkEnd w:id="15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معنی قصاص برابری است، و این که دو نفر در یک پایه از حکم قرار داده شوند که یکی را بر دیگری نباید برتری داد، نه این که این حتماً به جای او کشته شود، سپس سنت رسول خدا </w:t>
      </w:r>
      <w:r w:rsidR="00C96097" w:rsidRPr="00C96097">
        <w:rPr>
          <w:rFonts w:cs="CTraditional Arabic" w:hint="cs"/>
          <w:rtl/>
          <w:lang w:bidi="fa-IR"/>
        </w:rPr>
        <w:t>ج</w:t>
      </w:r>
      <w:r w:rsidRPr="005234D1">
        <w:rPr>
          <w:rStyle w:val="Char6"/>
          <w:rFonts w:hint="cs"/>
          <w:rtl/>
        </w:rPr>
        <w:t xml:space="preserve"> ثابت کرد که مسلمان در برابر با کافر کشته نمی‌شود، نه آزاد در برابر برده و غلام، البته مرد در برابر با زن کشته می‌شود، زیرا رسول خدا </w:t>
      </w:r>
      <w:r w:rsidR="00C96097" w:rsidRPr="00C96097">
        <w:rPr>
          <w:rFonts w:cs="CTraditional Arabic" w:hint="cs"/>
          <w:rtl/>
          <w:lang w:bidi="fa-IR"/>
        </w:rPr>
        <w:t>ج</w:t>
      </w:r>
      <w:r w:rsidRPr="005234D1">
        <w:rPr>
          <w:rStyle w:val="Char6"/>
          <w:rFonts w:hint="cs"/>
          <w:rtl/>
        </w:rPr>
        <w:t xml:space="preserve"> یهودی را در برابر با کنیزکی قتل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نامه‌ای که آن حضرت </w:t>
      </w:r>
      <w:r w:rsidR="00C96097" w:rsidRPr="00C96097">
        <w:rPr>
          <w:rFonts w:cs="CTraditional Arabic" w:hint="cs"/>
          <w:rtl/>
          <w:lang w:bidi="fa-IR"/>
        </w:rPr>
        <w:t>ج</w:t>
      </w:r>
      <w:r w:rsidRPr="005234D1">
        <w:rPr>
          <w:rStyle w:val="Char6"/>
          <w:rFonts w:hint="cs"/>
          <w:rtl/>
        </w:rPr>
        <w:t xml:space="preserve"> به اقیال (سرداران) همدان نوشت آمده است: </w:t>
      </w:r>
      <w:r w:rsidRPr="009C1DFD">
        <w:rPr>
          <w:rStyle w:val="Chare"/>
          <w:rFonts w:hint="cs"/>
          <w:rtl/>
        </w:rPr>
        <w:t>«</w:t>
      </w:r>
      <w:r w:rsidRPr="009C1DFD">
        <w:rPr>
          <w:rStyle w:val="Char5"/>
          <w:rFonts w:hint="cs"/>
          <w:rtl/>
        </w:rPr>
        <w:t>ويقتل الذكر بالأنثى</w:t>
      </w:r>
      <w:r w:rsidRPr="009C1DFD">
        <w:rPr>
          <w:rStyle w:val="Chare"/>
          <w:rFonts w:hint="cs"/>
          <w:rtl/>
        </w:rPr>
        <w:t>»</w:t>
      </w:r>
      <w:r w:rsidR="009C1DFD">
        <w:rPr>
          <w:rStyle w:val="Chare"/>
          <w:rFonts w:hint="cs"/>
          <w:rtl/>
        </w:rPr>
        <w:t>.</w:t>
      </w:r>
      <w:r w:rsidRPr="005234D1">
        <w:rPr>
          <w:rStyle w:val="Char6"/>
          <w:rFonts w:hint="cs"/>
          <w:rtl/>
        </w:rPr>
        <w:t xml:space="preserve"> </w:t>
      </w:r>
      <w:r w:rsidR="009C1DFD" w:rsidRPr="009C1DFD">
        <w:rPr>
          <w:rStyle w:val="Chare"/>
          <w:rFonts w:hint="cs"/>
          <w:rtl/>
        </w:rPr>
        <w:t>«</w:t>
      </w:r>
      <w:r w:rsidRPr="009C1DFD">
        <w:rPr>
          <w:rStyle w:val="Chard"/>
          <w:rFonts w:hint="cs"/>
          <w:rtl/>
        </w:rPr>
        <w:t>که مرد در عوض زن کشته می‌شود</w:t>
      </w:r>
      <w:r w:rsidR="009C1DFD" w:rsidRPr="009C1DFD">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حکمتش این است که قیاس در اینجا، مختلف می‌باشد، پس برتری مردان بر زنان و سرپرست قرار</w:t>
      </w:r>
      <w:r w:rsidR="009C1DFD">
        <w:rPr>
          <w:rStyle w:val="Char6"/>
          <w:rFonts w:hint="cs"/>
          <w:rtl/>
        </w:rPr>
        <w:t xml:space="preserve"> </w:t>
      </w:r>
      <w:r w:rsidRPr="005234D1">
        <w:rPr>
          <w:rStyle w:val="Char6"/>
          <w:rFonts w:hint="cs"/>
          <w:rtl/>
        </w:rPr>
        <w:t>گرفتن آنان بر زن‌ها، متقاضی آنست که نباید مردان در عوض زنان به قصاص کشته شوند، قیاس دوم این که جنس مرد و زن یکی است، فرق در میان آنان، مانند فرق در میان بزرگ و کوچک، تنومند و لاغر است، و ملاحظه این تفاوت‌ها بسیار مشکل است، بسا اوقات بسیاری زن در محاسن ویژه، از مردان کامل‌تر می‌باشند، پس مقتضای این، آنست که مردان باید در قصاص زنان کشته شوند، پس واجب است که بر هردو قیاس عمل انجام گیرد.</w:t>
      </w:r>
    </w:p>
    <w:p w:rsidR="00BA4315" w:rsidRPr="004B7A21" w:rsidRDefault="00BA4315" w:rsidP="008A386C">
      <w:pPr>
        <w:autoSpaceDE w:val="0"/>
        <w:autoSpaceDN w:val="0"/>
        <w:adjustRightInd w:val="0"/>
        <w:ind w:firstLine="284"/>
        <w:jc w:val="lowKashida"/>
        <w:rPr>
          <w:rStyle w:val="Char6"/>
          <w:spacing w:val="-2"/>
          <w:rtl/>
        </w:rPr>
      </w:pPr>
      <w:r w:rsidRPr="004B7A21">
        <w:rPr>
          <w:rStyle w:val="Char6"/>
          <w:rFonts w:hint="cs"/>
          <w:spacing w:val="-2"/>
          <w:rtl/>
        </w:rPr>
        <w:t>صورت عمل بر هر</w:t>
      </w:r>
      <w:r w:rsidR="009C1DFD" w:rsidRPr="004B7A21">
        <w:rPr>
          <w:rStyle w:val="Char6"/>
          <w:rFonts w:hint="cs"/>
          <w:spacing w:val="-2"/>
          <w:rtl/>
        </w:rPr>
        <w:t xml:space="preserve"> </w:t>
      </w:r>
      <w:r w:rsidRPr="004B7A21">
        <w:rPr>
          <w:rStyle w:val="Char6"/>
          <w:rFonts w:hint="cs"/>
          <w:spacing w:val="-2"/>
          <w:rtl/>
        </w:rPr>
        <w:t xml:space="preserve">دو قیاس، این است که در قصاص برابری در نظر گرفته شد، و در دیه عدم برابری مورد توجه قرار گرفت، و این تفاوت از آنجا مورد نظر قرار گرفت که قاتل عمد، کشتن زن و تعدی بر او را قصد کرده است، و چنین تجاوزگر را باید شدیداً دفع </w:t>
      </w:r>
      <w:r w:rsidRPr="004B7A21">
        <w:rPr>
          <w:rStyle w:val="Char6"/>
          <w:rFonts w:hint="cs"/>
          <w:spacing w:val="-4"/>
          <w:rtl/>
        </w:rPr>
        <w:t>نمود، زیرا زن توان و قدرت دفاع از خود را ندارد، و در قتل او چندان حرجی پیش نمی‌آید، برخلاف کشتن مردان، زیرا مرد با مرد می‌جنگد، پس در این صورت شایسته‌تر است که قصاص واجب گردد تا که این یک گونه دفاع و زجری باشد از ارتکاب به قتل زنان.</w:t>
      </w:r>
    </w:p>
    <w:p w:rsidR="00BA4315" w:rsidRPr="00773B0D" w:rsidRDefault="00BA4315" w:rsidP="008A386C">
      <w:pPr>
        <w:pStyle w:val="a5"/>
        <w:rPr>
          <w:rtl/>
        </w:rPr>
      </w:pPr>
      <w:bookmarkStart w:id="1543" w:name="_Toc272589890"/>
      <w:bookmarkStart w:id="1544" w:name="_Toc435447874"/>
      <w:r w:rsidRPr="00773B0D">
        <w:rPr>
          <w:rFonts w:hint="cs"/>
          <w:rtl/>
        </w:rPr>
        <w:t>مسلمان در عوض کافر کشته نمی‌شود:</w:t>
      </w:r>
      <w:bookmarkEnd w:id="1543"/>
      <w:bookmarkEnd w:id="15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9C1DFD">
        <w:rPr>
          <w:rStyle w:val="Chare"/>
          <w:rFonts w:hint="cs"/>
          <w:rtl/>
        </w:rPr>
        <w:t>«</w:t>
      </w:r>
      <w:r w:rsidRPr="009C1DFD">
        <w:rPr>
          <w:rStyle w:val="Char5"/>
          <w:rFonts w:hint="eastAsia"/>
          <w:rtl/>
        </w:rPr>
        <w:t>لاَ</w:t>
      </w:r>
      <w:r w:rsidRPr="009C1DFD">
        <w:rPr>
          <w:rStyle w:val="Char5"/>
          <w:rtl/>
        </w:rPr>
        <w:t xml:space="preserve"> </w:t>
      </w:r>
      <w:r w:rsidRPr="009C1DFD">
        <w:rPr>
          <w:rStyle w:val="Char5"/>
          <w:rFonts w:hint="eastAsia"/>
          <w:rtl/>
        </w:rPr>
        <w:t>يُقْتَلَ</w:t>
      </w:r>
      <w:r w:rsidRPr="009C1DFD">
        <w:rPr>
          <w:rStyle w:val="Char5"/>
          <w:rtl/>
        </w:rPr>
        <w:t xml:space="preserve"> </w:t>
      </w:r>
      <w:r w:rsidRPr="009C1DFD">
        <w:rPr>
          <w:rStyle w:val="Char5"/>
          <w:rFonts w:hint="eastAsia"/>
          <w:rtl/>
        </w:rPr>
        <w:t>مُسْلِمٌ</w:t>
      </w:r>
      <w:r w:rsidRPr="009C1DFD">
        <w:rPr>
          <w:rStyle w:val="Char5"/>
          <w:rtl/>
        </w:rPr>
        <w:t xml:space="preserve"> </w:t>
      </w:r>
      <w:r w:rsidRPr="009C1DFD">
        <w:rPr>
          <w:rStyle w:val="Char5"/>
          <w:rFonts w:hint="eastAsia"/>
          <w:rtl/>
        </w:rPr>
        <w:t>بِكَافِرٍ</w:t>
      </w:r>
      <w:r w:rsidRPr="009C1DFD">
        <w:rPr>
          <w:rStyle w:val="Chare"/>
          <w:rFonts w:hint="cs"/>
          <w:rtl/>
        </w:rPr>
        <w:t>»</w:t>
      </w:r>
      <w:r w:rsidR="009C1DFD" w:rsidRPr="009C1DFD">
        <w:rPr>
          <w:rStyle w:val="Char6"/>
          <w:rFonts w:hint="cs"/>
          <w:rtl/>
        </w:rPr>
        <w:t>.</w:t>
      </w:r>
      <w:r w:rsidRPr="005234D1">
        <w:rPr>
          <w:rStyle w:val="Char6"/>
          <w:rFonts w:hint="cs"/>
          <w:rtl/>
        </w:rPr>
        <w:t xml:space="preserve"> </w:t>
      </w:r>
      <w:r w:rsidR="009C1DFD" w:rsidRPr="009C1DFD">
        <w:rPr>
          <w:rStyle w:val="Chare"/>
          <w:rFonts w:hint="cs"/>
          <w:rtl/>
        </w:rPr>
        <w:t>«</w:t>
      </w:r>
      <w:r w:rsidRPr="009C1DFD">
        <w:rPr>
          <w:rStyle w:val="Chard"/>
          <w:rFonts w:hint="cs"/>
          <w:rtl/>
        </w:rPr>
        <w:t>که مسلمان در عوض کافر کشته نمی‌شود</w:t>
      </w:r>
      <w:r w:rsidRPr="00773B0D">
        <w:rPr>
          <w:rFonts w:cs="Traditional Arabic" w:hint="cs"/>
          <w:rtl/>
          <w:lang w:bidi="fa-IR"/>
        </w:rPr>
        <w:t>»</w:t>
      </w:r>
      <w:r w:rsidRPr="005234D1">
        <w:rPr>
          <w:rStyle w:val="Char6"/>
          <w:rFonts w:hint="cs"/>
          <w:rtl/>
        </w:rPr>
        <w:t>، من می‌گویم: حکمتش این که هدف بزرگ در شرع مقدس اسلام این است که ابهت و</w:t>
      </w:r>
      <w:r w:rsidR="008B44B8" w:rsidRPr="005234D1">
        <w:rPr>
          <w:rStyle w:val="Char6"/>
          <w:rFonts w:hint="cs"/>
          <w:rtl/>
        </w:rPr>
        <w:t xml:space="preserve">‌شان </w:t>
      </w:r>
      <w:r w:rsidRPr="005234D1">
        <w:rPr>
          <w:rStyle w:val="Char6"/>
          <w:rFonts w:hint="cs"/>
          <w:rtl/>
        </w:rPr>
        <w:t>آیین حنیفی، بزرگ و بالاتر قرار بگیرد، و این به دست نمی‌آید مگر به این که مسلمان باید بر کافر برتر قرار گیرد، و در میان آنان به مساوات قایل نباشیم.</w:t>
      </w:r>
    </w:p>
    <w:p w:rsidR="00BA4315" w:rsidRPr="00773B0D" w:rsidRDefault="00BA4315" w:rsidP="008A386C">
      <w:pPr>
        <w:pStyle w:val="a5"/>
        <w:rPr>
          <w:rtl/>
        </w:rPr>
      </w:pPr>
      <w:bookmarkStart w:id="1545" w:name="_Toc272589891"/>
      <w:bookmarkStart w:id="1546" w:name="_Toc435447875"/>
      <w:r w:rsidRPr="00773B0D">
        <w:rPr>
          <w:rFonts w:hint="cs"/>
          <w:rtl/>
        </w:rPr>
        <w:t>پدر در برابر به فرزندش کشته نمی‌شود:</w:t>
      </w:r>
      <w:bookmarkEnd w:id="1545"/>
      <w:bookmarkEnd w:id="15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9C1DFD">
        <w:rPr>
          <w:rStyle w:val="Chare"/>
          <w:rFonts w:hint="cs"/>
          <w:rtl/>
        </w:rPr>
        <w:t>«</w:t>
      </w:r>
      <w:r w:rsidRPr="009C1DFD">
        <w:rPr>
          <w:rStyle w:val="Char5"/>
          <w:rFonts w:hint="eastAsia"/>
          <w:rtl/>
        </w:rPr>
        <w:t>لاَ</w:t>
      </w:r>
      <w:r w:rsidRPr="009C1DFD">
        <w:rPr>
          <w:rStyle w:val="Char5"/>
          <w:rtl/>
        </w:rPr>
        <w:t xml:space="preserve"> </w:t>
      </w:r>
      <w:r w:rsidRPr="009C1DFD">
        <w:rPr>
          <w:rStyle w:val="Char5"/>
          <w:rFonts w:hint="eastAsia"/>
          <w:rtl/>
        </w:rPr>
        <w:t>يُقَادُ</w:t>
      </w:r>
      <w:r w:rsidRPr="009C1DFD">
        <w:rPr>
          <w:rStyle w:val="Char5"/>
          <w:rtl/>
        </w:rPr>
        <w:t xml:space="preserve"> </w:t>
      </w:r>
      <w:r w:rsidRPr="009C1DFD">
        <w:rPr>
          <w:rStyle w:val="Char5"/>
          <w:rFonts w:hint="eastAsia"/>
          <w:rtl/>
        </w:rPr>
        <w:t>الْوَالِدُ</w:t>
      </w:r>
      <w:r w:rsidRPr="009C1DFD">
        <w:rPr>
          <w:rStyle w:val="Char5"/>
          <w:rtl/>
        </w:rPr>
        <w:t xml:space="preserve"> </w:t>
      </w:r>
      <w:r w:rsidRPr="009C1DFD">
        <w:rPr>
          <w:rStyle w:val="Char5"/>
          <w:rFonts w:hint="eastAsia"/>
          <w:rtl/>
        </w:rPr>
        <w:t>بِالْوَلَدِ</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پدر در عوض به فرزند قصاص گرفته نمی‌شود</w:t>
      </w:r>
      <w:r w:rsidRPr="00773B0D">
        <w:rPr>
          <w:rFonts w:cs="Traditional Arabic" w:hint="cs"/>
          <w:rtl/>
          <w:lang w:bidi="fa-IR"/>
        </w:rPr>
        <w:t>»</w:t>
      </w:r>
      <w:r w:rsidRPr="005234D1">
        <w:rPr>
          <w:rStyle w:val="Char6"/>
          <w:rFonts w:hint="cs"/>
          <w:rtl/>
        </w:rPr>
        <w:t>. من می‌گویم: سببش این است که شفقت پدر بی‌نهایت بسیار و توجهش زیاد است، پس اقدام او به قتل مظنه، این است که او قصد نداشته است، اگرچه علایم قصد ظاهر باشند، یا این که اقدامش به خاطر معنی، بوده است که قتل او را مباح گردانیده است، و دلالت این مظنه کم</w:t>
      </w:r>
      <w:r w:rsidR="004B7A21">
        <w:rPr>
          <w:rStyle w:val="Char6"/>
          <w:rFonts w:hint="eastAsia"/>
          <w:rtl/>
        </w:rPr>
        <w:t>‌</w:t>
      </w:r>
      <w:r w:rsidRPr="005234D1">
        <w:rPr>
          <w:rStyle w:val="Char6"/>
          <w:rFonts w:hint="cs"/>
          <w:rtl/>
        </w:rPr>
        <w:t>تر از دلالت به کار</w:t>
      </w:r>
      <w:r w:rsidR="009C1DFD">
        <w:rPr>
          <w:rStyle w:val="Char6"/>
          <w:rFonts w:hint="cs"/>
          <w:rtl/>
        </w:rPr>
        <w:t xml:space="preserve"> </w:t>
      </w:r>
      <w:r w:rsidRPr="005234D1">
        <w:rPr>
          <w:rStyle w:val="Char6"/>
          <w:rFonts w:hint="cs"/>
          <w:rtl/>
        </w:rPr>
        <w:t>گرفتن آلات و اسبابی که غالب کشنده نیستند، نمی‌باشد.</w:t>
      </w:r>
    </w:p>
    <w:p w:rsidR="00BA4315" w:rsidRPr="00773B0D" w:rsidRDefault="00BA4315" w:rsidP="004B7A21">
      <w:pPr>
        <w:pStyle w:val="a5"/>
        <w:spacing w:line="230" w:lineRule="auto"/>
        <w:rPr>
          <w:rtl/>
        </w:rPr>
      </w:pPr>
      <w:bookmarkStart w:id="1547" w:name="_Toc272589892"/>
      <w:bookmarkStart w:id="1548" w:name="_Toc435447876"/>
      <w:r w:rsidRPr="00773B0D">
        <w:rPr>
          <w:rFonts w:hint="cs"/>
          <w:rtl/>
        </w:rPr>
        <w:t>قتل شبه عمد:</w:t>
      </w:r>
      <w:bookmarkEnd w:id="1547"/>
      <w:bookmarkEnd w:id="15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قتل شبه عمد: پس رسول خدا </w:t>
      </w:r>
      <w:r w:rsidR="00C96097" w:rsidRPr="00C96097">
        <w:rPr>
          <w:rFonts w:cs="CTraditional Arabic" w:hint="cs"/>
          <w:rtl/>
          <w:lang w:bidi="fa-IR"/>
        </w:rPr>
        <w:t>ج</w:t>
      </w:r>
      <w:r w:rsidRPr="005234D1">
        <w:rPr>
          <w:rStyle w:val="Char6"/>
          <w:rFonts w:hint="cs"/>
          <w:rtl/>
        </w:rPr>
        <w:t xml:space="preserve"> در این باره فرمود: </w:t>
      </w:r>
      <w:r w:rsidRPr="009C1DFD">
        <w:rPr>
          <w:rStyle w:val="Chare"/>
          <w:rFonts w:hint="cs"/>
          <w:rtl/>
        </w:rPr>
        <w:t>«</w:t>
      </w:r>
      <w:r w:rsidRPr="009C1DFD">
        <w:rPr>
          <w:rStyle w:val="Char5"/>
          <w:rFonts w:hint="cs"/>
          <w:rtl/>
        </w:rPr>
        <w:t>من قتل في عمية في رمي يكون فيهم بالحجارة أو جلد بالسياط أو ضرب بعصا فهو خطأ وعقله عقل الخطإ</w:t>
      </w:r>
      <w:r w:rsidRPr="009C1DFD">
        <w:rPr>
          <w:rStyle w:val="Chare"/>
          <w:rFonts w:hint="cs"/>
          <w:rtl/>
        </w:rPr>
        <w:t>»</w:t>
      </w:r>
      <w:r w:rsidR="009C1DFD" w:rsidRPr="009C1DFD">
        <w:rPr>
          <w:rStyle w:val="Char6"/>
          <w:rFonts w:hint="cs"/>
          <w:rtl/>
        </w:rPr>
        <w:t>.</w:t>
      </w:r>
      <w:r w:rsidRPr="005234D1">
        <w:rPr>
          <w:rStyle w:val="Char6"/>
          <w:rFonts w:hint="cs"/>
          <w:rtl/>
        </w:rPr>
        <w:t xml:space="preserve"> </w:t>
      </w:r>
      <w:r w:rsidRPr="009C1DFD">
        <w:rPr>
          <w:rStyle w:val="Chare"/>
          <w:rFonts w:hint="cs"/>
          <w:rtl/>
        </w:rPr>
        <w:t>«</w:t>
      </w:r>
      <w:r w:rsidRPr="009C1DFD">
        <w:rPr>
          <w:rStyle w:val="Chard"/>
          <w:rFonts w:hint="cs"/>
          <w:rtl/>
        </w:rPr>
        <w:t>کسی که در فتنه و درگیری کشته بشود که با پرتاب سنگ و چوب و جماق باشد، آن قتل خطا به حساب می‌آید و دیه آن دیه قتل خطاست</w:t>
      </w:r>
      <w:r w:rsidRPr="009C1DFD">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معنی حدیث این که آن شبیه به قتل خطاست و از قتل عمد محسوب نمی‌شود، و دیه‌اش در اصل مانند دیه قتل خطاست، و فرق میان این دوتا فقط از روی صفت است، یا این که در میان آن‌ها از نظر دیه قرار</w:t>
      </w:r>
      <w:r w:rsidR="009C1DFD">
        <w:rPr>
          <w:rStyle w:val="Char6"/>
          <w:rFonts w:hint="cs"/>
          <w:rtl/>
        </w:rPr>
        <w:t xml:space="preserve"> </w:t>
      </w:r>
      <w:r w:rsidRPr="005234D1">
        <w:rPr>
          <w:rStyle w:val="Char6"/>
          <w:rFonts w:hint="cs"/>
          <w:rtl/>
        </w:rPr>
        <w:t>گرفتن طلا و نقره فرقی نیست.</w:t>
      </w:r>
    </w:p>
    <w:p w:rsidR="00BA4315" w:rsidRPr="00773B0D" w:rsidRDefault="00BA4315" w:rsidP="004B7A21">
      <w:pPr>
        <w:pStyle w:val="a5"/>
        <w:spacing w:line="230" w:lineRule="auto"/>
        <w:rPr>
          <w:rtl/>
        </w:rPr>
      </w:pPr>
      <w:bookmarkStart w:id="1549" w:name="_Toc272589893"/>
      <w:bookmarkStart w:id="1550" w:name="_Toc435447877"/>
      <w:r w:rsidRPr="00773B0D">
        <w:rPr>
          <w:rFonts w:hint="cs"/>
          <w:rtl/>
        </w:rPr>
        <w:t>دیه مغلظه:</w:t>
      </w:r>
      <w:bookmarkEnd w:id="1549"/>
      <w:bookmarkEnd w:id="15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روایات در باره دیه مغلظه مختلف می‌باشند، حضرت عبدالله بن مسعود </w:t>
      </w:r>
      <w:r w:rsidRPr="005234D1">
        <w:rPr>
          <w:rStyle w:val="Char6"/>
          <w:rFonts w:hint="cs"/>
          <w:rtl/>
        </w:rPr>
        <w:sym w:font="AGA Arabesque" w:char="F074"/>
      </w:r>
      <w:r w:rsidRPr="005234D1">
        <w:rPr>
          <w:rStyle w:val="Char6"/>
          <w:rFonts w:hint="cs"/>
          <w:rtl/>
        </w:rPr>
        <w:t xml:space="preserve"> فرموده است که: آن بر چهار قسم است، بیست و پنج جزعه، (چهارساله) بیست و پنج حقه، (سه‌</w:t>
      </w:r>
      <w:r w:rsidR="009C1DFD">
        <w:rPr>
          <w:rStyle w:val="Char6"/>
          <w:rFonts w:hint="eastAsia"/>
          <w:rtl/>
        </w:rPr>
        <w:t>‌</w:t>
      </w:r>
      <w:r w:rsidRPr="005234D1">
        <w:rPr>
          <w:rStyle w:val="Char6"/>
          <w:rFonts w:hint="cs"/>
          <w:rtl/>
        </w:rPr>
        <w:t>ساله) بیست و پنج بنت لبون، (دوساله) وبیست و پنج بنت مخاص، (یک</w:t>
      </w:r>
      <w:r w:rsidR="009C1DFD">
        <w:rPr>
          <w:rStyle w:val="Char6"/>
          <w:rFonts w:hint="eastAsia"/>
          <w:rtl/>
        </w:rPr>
        <w:t>‌</w:t>
      </w:r>
      <w:r w:rsidRPr="005234D1">
        <w:rPr>
          <w:rStyle w:val="Char6"/>
          <w:rFonts w:hint="cs"/>
          <w:rtl/>
        </w:rPr>
        <w:t>ساله).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C96097" w:rsidRPr="00C96097">
        <w:rPr>
          <w:rFonts w:cs="CTraditional Arabic" w:hint="cs"/>
          <w:rtl/>
          <w:lang w:bidi="fa-IR"/>
        </w:rPr>
        <w:t>ج</w:t>
      </w:r>
      <w:r w:rsidRPr="005234D1">
        <w:rPr>
          <w:rStyle w:val="Char6"/>
          <w:rFonts w:hint="cs"/>
          <w:rtl/>
        </w:rPr>
        <w:t xml:space="preserve"> مروی است که او فرمود: </w:t>
      </w:r>
      <w:r w:rsidRPr="009C1DFD">
        <w:rPr>
          <w:rStyle w:val="Chare"/>
          <w:rFonts w:hint="cs"/>
          <w:rtl/>
        </w:rPr>
        <w:t>«</w:t>
      </w:r>
      <w:r w:rsidRPr="001958C8">
        <w:rPr>
          <w:rStyle w:val="Char5"/>
          <w:rFonts w:hint="eastAsia"/>
          <w:rtl/>
        </w:rPr>
        <w:t>أ</w:t>
      </w:r>
      <w:r w:rsidRPr="009C1DFD">
        <w:rPr>
          <w:rStyle w:val="Char5"/>
          <w:rFonts w:hint="eastAsia"/>
          <w:rtl/>
        </w:rPr>
        <w:t>لا</w:t>
      </w:r>
      <w:r w:rsidRPr="009C1DFD">
        <w:rPr>
          <w:rStyle w:val="Char5"/>
          <w:rtl/>
        </w:rPr>
        <w:t xml:space="preserve"> </w:t>
      </w:r>
      <w:r w:rsidRPr="009C1DFD">
        <w:rPr>
          <w:rStyle w:val="Char5"/>
          <w:rFonts w:hint="eastAsia"/>
          <w:rtl/>
        </w:rPr>
        <w:t>إن</w:t>
      </w:r>
      <w:r w:rsidRPr="009C1DFD">
        <w:rPr>
          <w:rStyle w:val="Char5"/>
          <w:rtl/>
        </w:rPr>
        <w:t xml:space="preserve"> </w:t>
      </w:r>
      <w:r w:rsidRPr="009C1DFD">
        <w:rPr>
          <w:rStyle w:val="Char5"/>
          <w:rFonts w:hint="eastAsia"/>
          <w:rtl/>
        </w:rPr>
        <w:t>في</w:t>
      </w:r>
      <w:r w:rsidRPr="009C1DFD">
        <w:rPr>
          <w:rStyle w:val="Char5"/>
          <w:rtl/>
        </w:rPr>
        <w:t xml:space="preserve"> </w:t>
      </w:r>
      <w:r w:rsidRPr="009C1DFD">
        <w:rPr>
          <w:rStyle w:val="Char5"/>
          <w:rFonts w:hint="eastAsia"/>
          <w:rtl/>
        </w:rPr>
        <w:t>قتل</w:t>
      </w:r>
      <w:r w:rsidRPr="009C1DFD">
        <w:rPr>
          <w:rStyle w:val="Char5"/>
          <w:rtl/>
        </w:rPr>
        <w:t xml:space="preserve"> </w:t>
      </w:r>
      <w:r w:rsidRPr="009C1DFD">
        <w:rPr>
          <w:rStyle w:val="Char5"/>
          <w:rFonts w:hint="eastAsia"/>
          <w:rtl/>
        </w:rPr>
        <w:t>العمد</w:t>
      </w:r>
      <w:r w:rsidRPr="009C1DFD">
        <w:rPr>
          <w:rStyle w:val="Char5"/>
          <w:rtl/>
        </w:rPr>
        <w:t xml:space="preserve"> </w:t>
      </w:r>
      <w:r w:rsidRPr="009C1DFD">
        <w:rPr>
          <w:rStyle w:val="Char5"/>
          <w:rFonts w:hint="eastAsia"/>
          <w:rtl/>
        </w:rPr>
        <w:t>الخطأ</w:t>
      </w:r>
      <w:r w:rsidRPr="009C1DFD">
        <w:rPr>
          <w:rStyle w:val="Char5"/>
          <w:rtl/>
        </w:rPr>
        <w:t xml:space="preserve"> </w:t>
      </w:r>
      <w:r w:rsidRPr="009C1DFD">
        <w:rPr>
          <w:rStyle w:val="Char5"/>
          <w:rFonts w:hint="eastAsia"/>
          <w:rtl/>
        </w:rPr>
        <w:t>بالسوط</w:t>
      </w:r>
      <w:r w:rsidRPr="009C1DFD">
        <w:rPr>
          <w:rStyle w:val="Char5"/>
          <w:rFonts w:hint="cs"/>
          <w:rtl/>
        </w:rPr>
        <w:t>،</w:t>
      </w:r>
      <w:r w:rsidRPr="009C1DFD">
        <w:rPr>
          <w:rStyle w:val="Char5"/>
          <w:rtl/>
        </w:rPr>
        <w:t xml:space="preserve"> </w:t>
      </w:r>
      <w:r w:rsidRPr="009C1DFD">
        <w:rPr>
          <w:rStyle w:val="Char5"/>
          <w:rFonts w:hint="cs"/>
          <w:rtl/>
        </w:rPr>
        <w:t>أ</w:t>
      </w:r>
      <w:r w:rsidRPr="009C1DFD">
        <w:rPr>
          <w:rStyle w:val="Char5"/>
          <w:rFonts w:hint="eastAsia"/>
          <w:rtl/>
        </w:rPr>
        <w:t>و</w:t>
      </w:r>
      <w:r w:rsidRPr="009C1DFD">
        <w:rPr>
          <w:rStyle w:val="Char5"/>
          <w:rFonts w:hint="cs"/>
          <w:rtl/>
        </w:rPr>
        <w:t xml:space="preserve"> </w:t>
      </w:r>
      <w:r w:rsidRPr="009C1DFD">
        <w:rPr>
          <w:rStyle w:val="Char5"/>
          <w:rFonts w:hint="eastAsia"/>
          <w:rtl/>
        </w:rPr>
        <w:t>العصا</w:t>
      </w:r>
      <w:r w:rsidRPr="009C1DFD">
        <w:rPr>
          <w:rStyle w:val="Char5"/>
          <w:rFonts w:hint="cs"/>
          <w:rtl/>
        </w:rPr>
        <w:t>،</w:t>
      </w:r>
      <w:r w:rsidRPr="009C1DFD">
        <w:rPr>
          <w:rStyle w:val="Char5"/>
          <w:rtl/>
        </w:rPr>
        <w:t xml:space="preserve"> </w:t>
      </w:r>
      <w:r w:rsidRPr="009C1DFD">
        <w:rPr>
          <w:rStyle w:val="Char5"/>
          <w:rFonts w:hint="eastAsia"/>
          <w:rtl/>
        </w:rPr>
        <w:t>مائة</w:t>
      </w:r>
      <w:r w:rsidRPr="009C1DFD">
        <w:rPr>
          <w:rStyle w:val="Char5"/>
          <w:rtl/>
        </w:rPr>
        <w:t xml:space="preserve"> </w:t>
      </w:r>
      <w:r w:rsidRPr="009C1DFD">
        <w:rPr>
          <w:rStyle w:val="Char5"/>
          <w:rFonts w:hint="eastAsia"/>
          <w:rtl/>
        </w:rPr>
        <w:t>من</w:t>
      </w:r>
      <w:r w:rsidRPr="009C1DFD">
        <w:rPr>
          <w:rStyle w:val="Char5"/>
          <w:rtl/>
        </w:rPr>
        <w:t xml:space="preserve"> </w:t>
      </w:r>
      <w:r w:rsidRPr="009C1DFD">
        <w:rPr>
          <w:rStyle w:val="Char5"/>
          <w:rFonts w:hint="eastAsia"/>
          <w:rtl/>
        </w:rPr>
        <w:t>الإبل</w:t>
      </w:r>
      <w:r w:rsidRPr="009C1DFD">
        <w:rPr>
          <w:rStyle w:val="Char5"/>
          <w:rtl/>
        </w:rPr>
        <w:t xml:space="preserve"> </w:t>
      </w:r>
      <w:r w:rsidRPr="009C1DFD">
        <w:rPr>
          <w:rStyle w:val="Char5"/>
          <w:rFonts w:hint="eastAsia"/>
          <w:rtl/>
        </w:rPr>
        <w:t>أربعون</w:t>
      </w:r>
      <w:r w:rsidRPr="009C1DFD">
        <w:rPr>
          <w:rStyle w:val="Char5"/>
          <w:rtl/>
        </w:rPr>
        <w:t xml:space="preserve"> </w:t>
      </w:r>
      <w:r w:rsidRPr="009C1DFD">
        <w:rPr>
          <w:rStyle w:val="Char5"/>
          <w:rFonts w:hint="eastAsia"/>
          <w:rtl/>
        </w:rPr>
        <w:t>خلفة</w:t>
      </w:r>
      <w:r w:rsidRPr="009C1DFD">
        <w:rPr>
          <w:rStyle w:val="Char5"/>
          <w:rFonts w:hint="cs"/>
          <w:rtl/>
        </w:rPr>
        <w:t>،</w:t>
      </w:r>
      <w:r w:rsidRPr="009C1DFD">
        <w:rPr>
          <w:rStyle w:val="Char5"/>
          <w:rtl/>
        </w:rPr>
        <w:t xml:space="preserve"> </w:t>
      </w:r>
      <w:r w:rsidRPr="009C1DFD">
        <w:rPr>
          <w:rStyle w:val="Char5"/>
          <w:rFonts w:hint="eastAsia"/>
          <w:rtl/>
        </w:rPr>
        <w:t>في</w:t>
      </w:r>
      <w:r w:rsidRPr="009C1DFD">
        <w:rPr>
          <w:rStyle w:val="Char5"/>
          <w:rtl/>
        </w:rPr>
        <w:t xml:space="preserve"> </w:t>
      </w:r>
      <w:r w:rsidRPr="009C1DFD">
        <w:rPr>
          <w:rStyle w:val="Char5"/>
          <w:rFonts w:hint="eastAsia"/>
          <w:rtl/>
        </w:rPr>
        <w:t>بطونها</w:t>
      </w:r>
      <w:r w:rsidRPr="009C1DFD">
        <w:rPr>
          <w:rStyle w:val="Char5"/>
          <w:rtl/>
        </w:rPr>
        <w:t xml:space="preserve"> </w:t>
      </w:r>
      <w:r w:rsidRPr="009C1DFD">
        <w:rPr>
          <w:rStyle w:val="Char5"/>
          <w:rFonts w:hint="eastAsia"/>
          <w:rtl/>
        </w:rPr>
        <w:t>أولادها</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متوجه باشید که در قتل عمدی که به صورت خطا، با تازیانه یا چوب اتفاق افتد، صد شتر می‌آید که چهل نفر آن‌ها آبستن باشند</w:t>
      </w:r>
      <w:r w:rsidRPr="00773B0D">
        <w:rPr>
          <w:rFonts w:cs="Traditional Arabic" w:hint="cs"/>
          <w:rtl/>
          <w:lang w:bidi="fa-IR"/>
        </w:rPr>
        <w:t>»</w:t>
      </w:r>
      <w:r w:rsidRPr="005234D1">
        <w:rPr>
          <w:rStyle w:val="Char6"/>
          <w:rFonts w:hint="cs"/>
          <w:rtl/>
        </w:rPr>
        <w:t>، و در روایتی دیگر آمده است که</w:t>
      </w:r>
      <w:r w:rsidR="009C1DFD">
        <w:rPr>
          <w:rStyle w:val="Char6"/>
          <w:rFonts w:hint="cs"/>
          <w:rtl/>
        </w:rPr>
        <w:t>:</w:t>
      </w:r>
      <w:r w:rsidRPr="005234D1">
        <w:rPr>
          <w:rStyle w:val="Char6"/>
          <w:rFonts w:hint="cs"/>
          <w:rtl/>
        </w:rPr>
        <w:t xml:space="preserve"> </w:t>
      </w:r>
      <w:r w:rsidRPr="009C1DFD">
        <w:rPr>
          <w:rStyle w:val="Chare"/>
          <w:rFonts w:hint="cs"/>
          <w:rtl/>
        </w:rPr>
        <w:t>«</w:t>
      </w:r>
      <w:r w:rsidRPr="009C1DFD">
        <w:rPr>
          <w:rStyle w:val="Char5"/>
          <w:rFonts w:hint="cs"/>
          <w:rtl/>
        </w:rPr>
        <w:t>ثلاثون حقة، وثلاثون جذعة، وأربعون خلفة، وما صولحوا عليه فهو لهم</w:t>
      </w:r>
      <w:r w:rsidRPr="009C1DFD">
        <w:rPr>
          <w:rStyle w:val="Chare"/>
          <w:rFonts w:hint="cs"/>
          <w:rtl/>
        </w:rPr>
        <w:t>»</w:t>
      </w:r>
      <w:r w:rsidR="009C1DFD" w:rsidRPr="009C1DFD">
        <w:rPr>
          <w:rStyle w:val="Char6"/>
          <w:rFonts w:hint="cs"/>
          <w:rtl/>
        </w:rPr>
        <w:t>.</w:t>
      </w:r>
      <w:r w:rsidRPr="009C1DFD">
        <w:rPr>
          <w:rStyle w:val="Chare"/>
          <w:rFonts w:hint="cs"/>
          <w:rtl/>
        </w:rPr>
        <w:t xml:space="preserve"> «</w:t>
      </w:r>
      <w:r w:rsidRPr="009C1DFD">
        <w:rPr>
          <w:rStyle w:val="Chard"/>
          <w:rFonts w:hint="cs"/>
          <w:rtl/>
        </w:rPr>
        <w:t>سی حقه، سی جزعه، و چهل آبستن، و آنچه با هم روی آن صلح شده آن برای اوست</w:t>
      </w:r>
      <w:r w:rsidRPr="009C1DFD">
        <w:rPr>
          <w:rStyle w:val="Chare"/>
          <w:rFonts w:hint="cs"/>
          <w:rtl/>
        </w:rPr>
        <w:t>»</w:t>
      </w:r>
      <w:r w:rsidRPr="005234D1">
        <w:rPr>
          <w:rStyle w:val="Char6"/>
          <w:rFonts w:hint="cs"/>
          <w:rtl/>
        </w:rPr>
        <w:t>.</w:t>
      </w:r>
    </w:p>
    <w:p w:rsidR="00BA4315" w:rsidRPr="00773B0D" w:rsidRDefault="00BA4315" w:rsidP="004B7A21">
      <w:pPr>
        <w:pStyle w:val="a5"/>
        <w:widowControl w:val="0"/>
        <w:spacing w:line="230" w:lineRule="auto"/>
        <w:rPr>
          <w:rtl/>
        </w:rPr>
      </w:pPr>
      <w:bookmarkStart w:id="1551" w:name="_Toc272589894"/>
      <w:bookmarkStart w:id="1552" w:name="_Toc435447878"/>
      <w:r w:rsidRPr="00773B0D">
        <w:rPr>
          <w:rFonts w:hint="cs"/>
          <w:rtl/>
        </w:rPr>
        <w:t>قتل خطا:</w:t>
      </w:r>
      <w:bookmarkEnd w:id="1551"/>
      <w:bookmarkEnd w:id="1552"/>
    </w:p>
    <w:p w:rsidR="00BA4315" w:rsidRPr="005234D1" w:rsidRDefault="00BA4315" w:rsidP="004B7A21">
      <w:pPr>
        <w:widowControl w:val="0"/>
        <w:autoSpaceDE w:val="0"/>
        <w:autoSpaceDN w:val="0"/>
        <w:adjustRightInd w:val="0"/>
        <w:ind w:firstLine="284"/>
        <w:jc w:val="lowKashida"/>
        <w:rPr>
          <w:rStyle w:val="Char6"/>
          <w:rtl/>
        </w:rPr>
      </w:pPr>
      <w:r w:rsidRPr="005234D1">
        <w:rPr>
          <w:rStyle w:val="Char6"/>
          <w:rFonts w:hint="cs"/>
          <w:rtl/>
        </w:rPr>
        <w:t>اما در قتل خطا دیه مخفف می‌آید که بر پنج قسم است، بیست بنت مخاض، بیست ابن مخاض، (نر) بیست بنت لبون، بیست حقه و بیست جزعه، و در این هردو صورت دیه بر عاقله ظرف سه سال واجب است.</w:t>
      </w:r>
    </w:p>
    <w:p w:rsidR="00BA4315" w:rsidRPr="00773B0D" w:rsidRDefault="00BA4315" w:rsidP="004B7A21">
      <w:pPr>
        <w:pStyle w:val="a5"/>
        <w:spacing w:line="230" w:lineRule="auto"/>
        <w:rPr>
          <w:rtl/>
        </w:rPr>
      </w:pPr>
      <w:bookmarkStart w:id="1553" w:name="_Toc272589895"/>
      <w:bookmarkStart w:id="1554" w:name="_Toc435447879"/>
      <w:r w:rsidRPr="00773B0D">
        <w:rPr>
          <w:rFonts w:hint="cs"/>
          <w:rtl/>
        </w:rPr>
        <w:t>مراتب تخفیف و تغلیظ:</w:t>
      </w:r>
      <w:bookmarkEnd w:id="1553"/>
      <w:bookmarkEnd w:id="15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این انواع، مراتب مختلفی دارند، در آن‌ها از چند جهت تخفیف و تغلیظ ملاحظه گردیده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C1DFD">
        <w:rPr>
          <w:rStyle w:val="Char6"/>
          <w:rFonts w:hint="cs"/>
          <w:rtl/>
        </w:rPr>
        <w:t xml:space="preserve"> </w:t>
      </w:r>
      <w:r w:rsidRPr="005234D1">
        <w:rPr>
          <w:rStyle w:val="Char6"/>
          <w:rFonts w:hint="cs"/>
          <w:rtl/>
        </w:rPr>
        <w:t>جمله این</w:t>
      </w:r>
      <w:r w:rsidR="009C1DFD">
        <w:rPr>
          <w:rStyle w:val="Char6"/>
          <w:rFonts w:hint="eastAsia"/>
          <w:rtl/>
        </w:rPr>
        <w:t>‌</w:t>
      </w:r>
      <w:r w:rsidRPr="005234D1">
        <w:rPr>
          <w:rStyle w:val="Char6"/>
          <w:rFonts w:hint="cs"/>
          <w:rtl/>
        </w:rPr>
        <w:t>که: به ریختن خون قاتل، جز در عمد، حکم نشده است، و در بقیه دو نوع دیگر، جز دیه، چیزی دیگر، مقرر نگردیده است، در شریعت موسی جز قصاص چیز دیگری نبود؛ خداوند بر این امت تخفیف نمود و سزای قتل عمد را یکی از دو امر قرار داد، قتل یا مال، بسا اوقات نسبت به انتقام بیشتر به نفع اولیای مقتول تمام می‌شود، و نیز در این صورت یک روح مسلمان ابقا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9C1DFD">
        <w:rPr>
          <w:rStyle w:val="Char6"/>
          <w:rFonts w:hint="cs"/>
          <w:rtl/>
        </w:rPr>
        <w:t xml:space="preserve"> </w:t>
      </w:r>
      <w:r w:rsidRPr="005234D1">
        <w:rPr>
          <w:rStyle w:val="Char6"/>
          <w:rFonts w:hint="cs"/>
          <w:rtl/>
        </w:rPr>
        <w:t>جمله این</w:t>
      </w:r>
      <w:r w:rsidR="009C1DFD">
        <w:rPr>
          <w:rStyle w:val="Char6"/>
          <w:rFonts w:hint="eastAsia"/>
          <w:rtl/>
        </w:rPr>
        <w:t>‌</w:t>
      </w:r>
      <w:r w:rsidRPr="005234D1">
        <w:rPr>
          <w:rStyle w:val="Char6"/>
          <w:rFonts w:hint="cs"/>
          <w:rtl/>
        </w:rPr>
        <w:t>که: در قتل عمد، دیت بر خود قاتل لازم می‌باشد و در بقیه قتل‌ها، آن از عاقله (فامیل) گرفته می‌شود، تا که این زجر شدید و آزمون سنگینی بر قاتل قرار گیرد و مال او را کلاً از بین ببرد، اما در غیر عمد از عاقله گرفته می‌شود؛ زیرا به هدر رفتن خون مسلمان، فساد بزرگی می‌باشد، و هدف جبران شکسته دلی مصیبت</w:t>
      </w:r>
      <w:r w:rsidR="007759AD">
        <w:rPr>
          <w:rStyle w:val="Char6"/>
          <w:rFonts w:hint="cs"/>
          <w:rtl/>
        </w:rPr>
        <w:t xml:space="preserve"> </w:t>
      </w:r>
      <w:r w:rsidRPr="005234D1">
        <w:rPr>
          <w:rStyle w:val="Char6"/>
          <w:rFonts w:hint="cs"/>
          <w:rtl/>
        </w:rPr>
        <w:t>‌زدگان است، سهل انگاری در حق قاتل، در چنین امر بسیار مهم، گناهی است که باید روی آن فشار آورد، باز چون صله رحم بر خویشاوندان واجب است، حکمت الهی بر آن شد که یک چیزی از این دیت، بر آن‌ها چه بخواهند یا نخواهند لازم قرار بگیرد.</w:t>
      </w:r>
    </w:p>
    <w:p w:rsidR="00BA4315" w:rsidRPr="00773B0D" w:rsidRDefault="00BA4315" w:rsidP="004B7A21">
      <w:pPr>
        <w:pStyle w:val="a5"/>
        <w:spacing w:line="230" w:lineRule="auto"/>
        <w:rPr>
          <w:rtl/>
        </w:rPr>
      </w:pPr>
      <w:bookmarkStart w:id="1555" w:name="_Toc272589896"/>
      <w:bookmarkStart w:id="1556" w:name="_Toc435447880"/>
      <w:r w:rsidRPr="00773B0D">
        <w:rPr>
          <w:rFonts w:hint="cs"/>
          <w:rtl/>
        </w:rPr>
        <w:t>حکمت این که دیت در غیر عمد بر اهل قاتل می‌باشد:</w:t>
      </w:r>
      <w:bookmarkEnd w:id="1555"/>
      <w:bookmarkEnd w:id="15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از دو جهت معین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 که خطا اگرچه از نظر سهل</w:t>
      </w:r>
      <w:r w:rsidR="007759AD">
        <w:rPr>
          <w:rStyle w:val="Char6"/>
          <w:rFonts w:hint="cs"/>
          <w:rtl/>
        </w:rPr>
        <w:t xml:space="preserve"> </w:t>
      </w:r>
      <w:r w:rsidRPr="005234D1">
        <w:rPr>
          <w:rStyle w:val="Char6"/>
          <w:rFonts w:hint="cs"/>
          <w:rtl/>
        </w:rPr>
        <w:t>‌انگاری مورد توجه است، پس نباید به درج</w:t>
      </w:r>
      <w:r w:rsidR="00B20E6E">
        <w:rPr>
          <w:rStyle w:val="Char6"/>
          <w:rFonts w:hint="cs"/>
          <w:rtl/>
        </w:rPr>
        <w:t>ۀ</w:t>
      </w:r>
      <w:r w:rsidRPr="005234D1">
        <w:rPr>
          <w:rStyle w:val="Char6"/>
          <w:rFonts w:hint="cs"/>
          <w:rtl/>
        </w:rPr>
        <w:t xml:space="preserve"> نهایی برسد، پس شایسته‌ترین چیزی که بنابه خویشاوندی بر آن‌ها واجب می‌گردد آنست که در آن تخفیفی باشد.</w:t>
      </w:r>
    </w:p>
    <w:p w:rsidR="00BA4315" w:rsidRPr="004B7A21" w:rsidRDefault="00BA4315" w:rsidP="008A386C">
      <w:pPr>
        <w:autoSpaceDE w:val="0"/>
        <w:autoSpaceDN w:val="0"/>
        <w:adjustRightInd w:val="0"/>
        <w:ind w:firstLine="284"/>
        <w:jc w:val="lowKashida"/>
        <w:rPr>
          <w:rStyle w:val="Char6"/>
          <w:spacing w:val="-4"/>
          <w:rtl/>
        </w:rPr>
      </w:pPr>
      <w:r w:rsidRPr="004B7A21">
        <w:rPr>
          <w:rStyle w:val="Char6"/>
          <w:rFonts w:hint="cs"/>
          <w:spacing w:val="-4"/>
          <w:rtl/>
        </w:rPr>
        <w:t>دوم آنکه: عرب‌ها از کسان خود به هنگام پیش‌آمدها، مالی و جانی کمک می‌کردند، و این را صل</w:t>
      </w:r>
      <w:r w:rsidR="00B20E6E" w:rsidRPr="004B7A21">
        <w:rPr>
          <w:rStyle w:val="Char6"/>
          <w:rFonts w:hint="cs"/>
          <w:spacing w:val="-4"/>
          <w:rtl/>
        </w:rPr>
        <w:t>ۀ</w:t>
      </w:r>
      <w:r w:rsidRPr="004B7A21">
        <w:rPr>
          <w:rStyle w:val="Char6"/>
          <w:rFonts w:hint="cs"/>
          <w:spacing w:val="-4"/>
          <w:rtl/>
        </w:rPr>
        <w:t xml:space="preserve"> واجب و حق واجب خود می‌دانستند که ترک آن را عقوقی و قطع رحم می‌پنداشتند، </w:t>
      </w:r>
      <w:r w:rsidRPr="00853F34">
        <w:rPr>
          <w:rStyle w:val="Char6"/>
          <w:rFonts w:hint="cs"/>
          <w:spacing w:val="-6"/>
          <w:rtl/>
        </w:rPr>
        <w:t>پس بر حسب عرف و عادت آن‌ها واجب گردید که این برای آنان معین گردد.</w:t>
      </w:r>
    </w:p>
    <w:p w:rsidR="00BA4315" w:rsidRPr="00773B0D" w:rsidRDefault="00BA4315" w:rsidP="004B7A21">
      <w:pPr>
        <w:pStyle w:val="a5"/>
        <w:spacing w:line="230" w:lineRule="auto"/>
        <w:rPr>
          <w:rtl/>
        </w:rPr>
      </w:pPr>
      <w:bookmarkStart w:id="1557" w:name="_Toc272589897"/>
      <w:bookmarkStart w:id="1558" w:name="_Toc435447881"/>
      <w:r w:rsidRPr="00773B0D">
        <w:rPr>
          <w:rFonts w:hint="cs"/>
          <w:rtl/>
        </w:rPr>
        <w:t>دیه عمد فوری و از غیر عمد به تأخیر می‌باشد:</w:t>
      </w:r>
      <w:bookmarkEnd w:id="1557"/>
      <w:bookmarkEnd w:id="15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759AD">
        <w:rPr>
          <w:rStyle w:val="Char6"/>
          <w:rFonts w:hint="cs"/>
          <w:rtl/>
        </w:rPr>
        <w:t xml:space="preserve"> </w:t>
      </w:r>
      <w:r w:rsidRPr="005234D1">
        <w:rPr>
          <w:rStyle w:val="Char6"/>
          <w:rFonts w:hint="cs"/>
          <w:rtl/>
        </w:rPr>
        <w:t>جمله این</w:t>
      </w:r>
      <w:r w:rsidR="007759AD">
        <w:rPr>
          <w:rStyle w:val="Char6"/>
          <w:rFonts w:hint="eastAsia"/>
          <w:rtl/>
        </w:rPr>
        <w:t>‌</w:t>
      </w:r>
      <w:r w:rsidRPr="005234D1">
        <w:rPr>
          <w:rStyle w:val="Char6"/>
          <w:rFonts w:hint="cs"/>
          <w:rtl/>
        </w:rPr>
        <w:t>که: دیت قتل عمد باید به زودی ظرف یکسال باید پرداخت شود، و دیت غیر عمد به تأخیر تا مدت سه سال باید پرداخت گردد؛ زیرا ما قبلاً ذکر کردیم که در آن معنی تخفیف وجود دارد.</w:t>
      </w:r>
    </w:p>
    <w:p w:rsidR="00BA4315" w:rsidRPr="00773B0D" w:rsidRDefault="00BA4315" w:rsidP="008A386C">
      <w:pPr>
        <w:pStyle w:val="a5"/>
        <w:rPr>
          <w:rtl/>
        </w:rPr>
      </w:pPr>
      <w:bookmarkStart w:id="1559" w:name="_Toc272589898"/>
      <w:bookmarkStart w:id="1560" w:name="_Toc435447882"/>
      <w:r w:rsidRPr="00773B0D">
        <w:rPr>
          <w:rFonts w:hint="cs"/>
          <w:rtl/>
        </w:rPr>
        <w:t>حکمت در تشدید دیه:</w:t>
      </w:r>
      <w:bookmarkEnd w:id="1559"/>
      <w:bookmarkEnd w:id="15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دیه این است که باید مال هنگفتی واجب گردد تا از عهد</w:t>
      </w:r>
      <w:r w:rsidR="00B20E6E">
        <w:rPr>
          <w:rStyle w:val="Char6"/>
          <w:rFonts w:hint="cs"/>
          <w:rtl/>
        </w:rPr>
        <w:t>ۀ</w:t>
      </w:r>
      <w:r w:rsidRPr="005234D1">
        <w:rPr>
          <w:rStyle w:val="Char6"/>
          <w:rFonts w:hint="cs"/>
          <w:rtl/>
        </w:rPr>
        <w:t xml:space="preserve"> آن نتوانند برآیند، و از اموال آن‌ها بکاهد، و آن را مهم دانسته در پرداخت آن در مشقت و زحمت قرار گیرند تا که این برای آن‌ها زجر و توبیخی باشد، و این مقدار با مختلف‌بودن اشخاص، مختلف می‌باشد.</w:t>
      </w:r>
    </w:p>
    <w:p w:rsidR="00BA4315" w:rsidRPr="005234D1" w:rsidRDefault="00BA4315" w:rsidP="008A386C">
      <w:pPr>
        <w:autoSpaceDE w:val="0"/>
        <w:autoSpaceDN w:val="0"/>
        <w:adjustRightInd w:val="0"/>
        <w:ind w:firstLine="284"/>
        <w:jc w:val="lowKashida"/>
        <w:rPr>
          <w:rStyle w:val="Char6"/>
          <w:rtl/>
        </w:rPr>
      </w:pPr>
      <w:r w:rsidRPr="00853F34">
        <w:rPr>
          <w:rStyle w:val="Char6"/>
          <w:rFonts w:hint="cs"/>
          <w:spacing w:val="-4"/>
          <w:rtl/>
        </w:rPr>
        <w:t xml:space="preserve">اهل جاهلیت آن را به ده شتر مقدر نموده بودند، پس وقتی که عبدالمطلب دید که با پرداخت این مقدار دست از قتل برنمی‌دارند آن را تا صد شتر رسانید، و رسول خدا </w:t>
      </w:r>
      <w:r w:rsidR="00C96097" w:rsidRPr="00853F34">
        <w:rPr>
          <w:rFonts w:cs="CTraditional Arabic" w:hint="cs"/>
          <w:spacing w:val="-4"/>
          <w:rtl/>
          <w:lang w:bidi="fa-IR"/>
        </w:rPr>
        <w:t>ج</w:t>
      </w:r>
      <w:r w:rsidRPr="005234D1">
        <w:rPr>
          <w:rStyle w:val="Char6"/>
          <w:rFonts w:hint="cs"/>
          <w:rtl/>
        </w:rPr>
        <w:t xml:space="preserve"> این را به جا گذاشت، زیرا عرب‌ها در آن روزها شتردار بودند، البته آن حضرت </w:t>
      </w:r>
      <w:r w:rsidR="00C96097" w:rsidRPr="00C96097">
        <w:rPr>
          <w:rFonts w:cs="CTraditional Arabic" w:hint="cs"/>
          <w:rtl/>
          <w:lang w:bidi="fa-IR"/>
        </w:rPr>
        <w:t>ج</w:t>
      </w:r>
      <w:r w:rsidRPr="005234D1">
        <w:rPr>
          <w:rStyle w:val="Char6"/>
          <w:rFonts w:hint="cs"/>
          <w:rtl/>
        </w:rPr>
        <w:t xml:space="preserve"> پی برد که مشروعیت این دیه برای عرب و عجم و سایر مردم جهان است، و همه شتر ندارند، پس از طلا هزار دینار و</w:t>
      </w:r>
      <w:r w:rsidR="007759AD">
        <w:rPr>
          <w:rStyle w:val="Char6"/>
          <w:rFonts w:hint="cs"/>
          <w:rtl/>
        </w:rPr>
        <w:t xml:space="preserve"> از در</w:t>
      </w:r>
      <w:r w:rsidRPr="005234D1">
        <w:rPr>
          <w:rStyle w:val="Char6"/>
          <w:rFonts w:hint="cs"/>
          <w:rtl/>
        </w:rPr>
        <w:t>هم دوازده هزار درهم و از گاوها دویست گاو و از گوسفندها دو هزار گوسفند مقرر فرمود.</w:t>
      </w:r>
    </w:p>
    <w:p w:rsidR="00BA4315" w:rsidRPr="00773B0D" w:rsidRDefault="00BA4315" w:rsidP="008A386C">
      <w:pPr>
        <w:pStyle w:val="a5"/>
        <w:rPr>
          <w:rtl/>
        </w:rPr>
      </w:pPr>
      <w:bookmarkStart w:id="1561" w:name="_Toc272589899"/>
      <w:bookmarkStart w:id="1562" w:name="_Toc435447883"/>
      <w:r w:rsidRPr="00773B0D">
        <w:rPr>
          <w:rFonts w:hint="cs"/>
          <w:rtl/>
        </w:rPr>
        <w:t>هرگاه دیه بر مردم توزیع گردد پرداختش آسان می‌شود:</w:t>
      </w:r>
      <w:bookmarkEnd w:id="1561"/>
      <w:bookmarkEnd w:id="15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سببش این که هرگاه هزار دینار بر صد نفر ظرف سه سال توزیع شود هر</w:t>
      </w:r>
      <w:r w:rsidR="007759AD">
        <w:rPr>
          <w:rStyle w:val="Char6"/>
          <w:rFonts w:hint="cs"/>
          <w:rtl/>
        </w:rPr>
        <w:t xml:space="preserve"> </w:t>
      </w:r>
      <w:r w:rsidRPr="005234D1">
        <w:rPr>
          <w:rStyle w:val="Char6"/>
          <w:rFonts w:hint="cs"/>
          <w:rtl/>
        </w:rPr>
        <w:t>یکی سالی سه دنیار و اندی می‌پردازد یا سی و اندی درهم پرداخت می‌نماید، و این چنین چیزی است که با کمتر از آن باکی نخواهند داشت، قبیله‌ها با همدیگر متفاوت می‌باشند، بعضی قبیل</w:t>
      </w:r>
      <w:r w:rsidR="00B20E6E">
        <w:rPr>
          <w:rStyle w:val="Char6"/>
          <w:rFonts w:hint="cs"/>
          <w:rtl/>
        </w:rPr>
        <w:t>ۀ</w:t>
      </w:r>
      <w:r w:rsidRPr="005234D1">
        <w:rPr>
          <w:rStyle w:val="Char6"/>
          <w:rFonts w:hint="cs"/>
          <w:rtl/>
        </w:rPr>
        <w:t xml:space="preserve"> کوچکی می‌باشد و بعضی قبیل</w:t>
      </w:r>
      <w:r w:rsidR="00B20E6E">
        <w:rPr>
          <w:rStyle w:val="Char6"/>
          <w:rFonts w:hint="cs"/>
          <w:rtl/>
        </w:rPr>
        <w:t>ۀ</w:t>
      </w:r>
      <w:r w:rsidRPr="005234D1">
        <w:rPr>
          <w:rStyle w:val="Char6"/>
          <w:rFonts w:hint="cs"/>
          <w:rtl/>
        </w:rPr>
        <w:t xml:space="preserve"> بزرگ، و قبیله کوچک را به پنجاه نفر منضبط کرده اند، زیرا با این تعداد، روستا آباد می‌گردد. بنابراین، ق</w:t>
      </w:r>
      <w:r w:rsidRPr="007759AD">
        <w:rPr>
          <w:rStyle w:val="Char6"/>
          <w:rFonts w:hint="cs"/>
          <w:rtl/>
        </w:rPr>
        <w:t>سام</w:t>
      </w:r>
      <w:r w:rsidR="007759AD" w:rsidRPr="007759AD">
        <w:rPr>
          <w:rStyle w:val="Char6"/>
          <w:rFonts w:hint="cs"/>
          <w:rtl/>
        </w:rPr>
        <w:t>ۀ</w:t>
      </w:r>
      <w:r w:rsidRPr="005234D1">
        <w:rPr>
          <w:rStyle w:val="Char6"/>
          <w:rFonts w:hint="cs"/>
          <w:rtl/>
        </w:rPr>
        <w:t xml:space="preserve"> پنجاه قسم قرار گرفت تا بر پنجاه نفر توزیع گردد، و قریه بزرگ به دو برابر پنجاه قرار داده شد، پس دیه هم صد شتر قرار گرفت که هریکی یک شتر یا دو شتر یا یک و اندی پرداخت کند، در اکثر قبایل که وضع آن‌ها برابر باشد چنین می‌باشد.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احادیث بر این دلالت دارند که هرگاه قیمت شتر پایین می‌آمد، آن حضرت </w:t>
      </w:r>
      <w:r w:rsidR="00C96097" w:rsidRPr="00C96097">
        <w:rPr>
          <w:rFonts w:cs="CTraditional Arabic" w:hint="cs"/>
          <w:rtl/>
          <w:lang w:bidi="fa-IR"/>
        </w:rPr>
        <w:t>ج</w:t>
      </w:r>
      <w:r w:rsidRPr="005234D1">
        <w:rPr>
          <w:rStyle w:val="Char6"/>
          <w:rFonts w:hint="cs"/>
          <w:rtl/>
        </w:rPr>
        <w:t xml:space="preserve"> دیه را آسان قرار می‌داد و وقتی قیمت آن بالا می‌رفت دیه را سنگین می‌گرفت، معنی آن این که آن حضرت دیه را بر اهل شتر به طور ویژه چنین طی می‌کرد، و اگر شما اهالی عموم شهرها را بررسی کنید، می‌بینید که بعضی از آنان تاجر و کاسب و شهرنشین می‌باشند، و بعضی دیگر دامدار که در بیابان می‌نشینند، و حال بیشتری آن‌ها از این متجاوز نیست.</w:t>
      </w:r>
    </w:p>
    <w:p w:rsidR="00853F34" w:rsidRPr="005234D1" w:rsidRDefault="00853F34"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563" w:name="_Toc272589900"/>
      <w:bookmarkStart w:id="1564" w:name="_Toc435447884"/>
      <w:r w:rsidRPr="00773B0D">
        <w:rPr>
          <w:rFonts w:hint="cs"/>
          <w:rtl/>
        </w:rPr>
        <w:t>وجوب کفاره در قتل خطا:</w:t>
      </w:r>
      <w:bookmarkEnd w:id="1563"/>
      <w:bookmarkEnd w:id="156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فرمود:</w:t>
      </w:r>
      <w:r w:rsidR="00186E40" w:rsidRPr="005234D1">
        <w:rPr>
          <w:rStyle w:val="Char6"/>
          <w:rFonts w:hint="cs"/>
          <w:rtl/>
        </w:rPr>
        <w:t xml:space="preserve"> </w:t>
      </w:r>
      <w:r w:rsidR="00612F3D" w:rsidRPr="00612F3D">
        <w:rPr>
          <w:rFonts w:cs="Traditional Arabic" w:hint="cs"/>
          <w:rtl/>
          <w:lang w:bidi="fa-IR"/>
        </w:rPr>
        <w:t>﴿</w:t>
      </w:r>
      <w:r w:rsidR="00612F3D" w:rsidRPr="002D71AB">
        <w:rPr>
          <w:rStyle w:val="Charc"/>
          <w:rtl/>
        </w:rPr>
        <w:t>وَمَنْ قَتَلَ مُؤْمِنًا خَطَأً فَتَحْرِيرُ رَقَبَةٍ مُؤْمِنَةٍ</w:t>
      </w:r>
      <w:r w:rsidR="00612F3D" w:rsidRPr="00612F3D">
        <w:rPr>
          <w:rFonts w:cs="Traditional Arabic" w:hint="cs"/>
          <w:rtl/>
          <w:lang w:bidi="fa-IR"/>
        </w:rPr>
        <w:t>﴾</w:t>
      </w:r>
      <w:r w:rsidR="00612F3D">
        <w:rPr>
          <w:rFonts w:cs="IRNazli"/>
          <w:szCs w:val="24"/>
          <w:rtl/>
          <w:lang w:bidi="fa-IR"/>
        </w:rPr>
        <w:t xml:space="preserve"> </w:t>
      </w:r>
      <w:r w:rsidR="00612F3D" w:rsidRPr="007759AD">
        <w:rPr>
          <w:rStyle w:val="Char8"/>
          <w:rtl/>
        </w:rPr>
        <w:t>[النساء: 92]</w:t>
      </w:r>
      <w:r w:rsidR="00612F3D">
        <w:rPr>
          <w:rFonts w:cs="IRNazli" w:hint="cs"/>
          <w:szCs w:val="24"/>
          <w:rtl/>
          <w:lang w:bidi="fa-IR"/>
        </w:rPr>
        <w:t>.</w:t>
      </w:r>
      <w:r w:rsidRPr="005234D1">
        <w:rPr>
          <w:rStyle w:val="Char6"/>
          <w:rFonts w:hint="cs"/>
          <w:rtl/>
        </w:rPr>
        <w:t xml:space="preserve"> </w:t>
      </w:r>
      <w:r w:rsidRPr="007759AD">
        <w:rPr>
          <w:rStyle w:val="Chare"/>
          <w:rFonts w:hint="cs"/>
          <w:rtl/>
        </w:rPr>
        <w:t>«</w:t>
      </w:r>
      <w:r w:rsidRPr="007759AD">
        <w:rPr>
          <w:rStyle w:val="Char9"/>
          <w:rFonts w:hint="cs"/>
          <w:rtl/>
        </w:rPr>
        <w:t>هر</w:t>
      </w:r>
      <w:r w:rsidR="007759AD" w:rsidRPr="007759AD">
        <w:rPr>
          <w:rStyle w:val="Char9"/>
          <w:rFonts w:hint="cs"/>
          <w:rtl/>
        </w:rPr>
        <w:t xml:space="preserve"> </w:t>
      </w:r>
      <w:r w:rsidRPr="007759AD">
        <w:rPr>
          <w:rStyle w:val="Char9"/>
          <w:rFonts w:hint="cs"/>
          <w:rtl/>
        </w:rPr>
        <w:t>کسی که مؤمنی را به اشتباه قتل کند بر او ست آزادکردن برد</w:t>
      </w:r>
      <w:r w:rsidR="00B20E6E" w:rsidRPr="007759AD">
        <w:rPr>
          <w:rStyle w:val="Char9"/>
          <w:rFonts w:hint="cs"/>
          <w:rtl/>
        </w:rPr>
        <w:t>ۀ</w:t>
      </w:r>
      <w:r w:rsidRPr="007759AD">
        <w:rPr>
          <w:rStyle w:val="Char9"/>
          <w:rFonts w:hint="cs"/>
          <w:rtl/>
        </w:rPr>
        <w:t xml:space="preserve"> مؤمنی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آزاد</w:t>
      </w:r>
      <w:r w:rsidR="007759AD">
        <w:rPr>
          <w:rStyle w:val="Char6"/>
          <w:rFonts w:hint="cs"/>
          <w:rtl/>
        </w:rPr>
        <w:t xml:space="preserve"> </w:t>
      </w:r>
      <w:r w:rsidRPr="005234D1">
        <w:rPr>
          <w:rStyle w:val="Char6"/>
          <w:rFonts w:hint="cs"/>
          <w:rtl/>
        </w:rPr>
        <w:t>کردن برده مؤمن یا طعام‌</w:t>
      </w:r>
      <w:r w:rsidR="007759AD">
        <w:rPr>
          <w:rStyle w:val="Char6"/>
          <w:rFonts w:hint="cs"/>
          <w:rtl/>
        </w:rPr>
        <w:t xml:space="preserve"> </w:t>
      </w:r>
      <w:r w:rsidRPr="005234D1">
        <w:rPr>
          <w:rStyle w:val="Char6"/>
          <w:rFonts w:hint="cs"/>
          <w:rtl/>
        </w:rPr>
        <w:t>دادن به شصت مسکین به این خاطر واجب گردید، تا که این طاعتی قرار بگیرد که بین او و بین الله کفاره‌ای بشود؛ زیرا دیه با توجه به فشاری که مردم بر قاتل می‌آورند، بازدارند</w:t>
      </w:r>
      <w:r w:rsidR="00B20E6E">
        <w:rPr>
          <w:rStyle w:val="Char6"/>
          <w:rFonts w:hint="cs"/>
          <w:rtl/>
        </w:rPr>
        <w:t>ۀ</w:t>
      </w:r>
      <w:r w:rsidRPr="005234D1">
        <w:rPr>
          <w:rStyle w:val="Char6"/>
          <w:rFonts w:hint="cs"/>
          <w:rtl/>
        </w:rPr>
        <w:t xml:space="preserve"> قرار می‌گیرد، و کفاره چیزی است که بین او و خداوند می‌باشد.</w:t>
      </w:r>
    </w:p>
    <w:p w:rsidR="00BA4315" w:rsidRPr="00773B0D" w:rsidRDefault="00BA4315" w:rsidP="008A386C">
      <w:pPr>
        <w:pStyle w:val="a5"/>
        <w:rPr>
          <w:rtl/>
        </w:rPr>
      </w:pPr>
      <w:bookmarkStart w:id="1565" w:name="_Toc272589901"/>
      <w:bookmarkStart w:id="1566" w:name="_Toc435447885"/>
      <w:r w:rsidRPr="00773B0D">
        <w:rPr>
          <w:rFonts w:hint="cs"/>
          <w:rtl/>
        </w:rPr>
        <w:t>مسلمان در سه حال کشته می‌شود:</w:t>
      </w:r>
      <w:bookmarkEnd w:id="1565"/>
      <w:bookmarkEnd w:id="156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7759AD">
        <w:rPr>
          <w:rStyle w:val="Chare"/>
          <w:rFonts w:hint="cs"/>
          <w:rtl/>
        </w:rPr>
        <w:t>«</w:t>
      </w:r>
      <w:r w:rsidRPr="007759AD">
        <w:rPr>
          <w:rStyle w:val="Char5"/>
          <w:rFonts w:hint="eastAsia"/>
          <w:rtl/>
        </w:rPr>
        <w:t>لاَ</w:t>
      </w:r>
      <w:r w:rsidRPr="007759AD">
        <w:rPr>
          <w:rStyle w:val="Char5"/>
          <w:rtl/>
        </w:rPr>
        <w:t xml:space="preserve"> </w:t>
      </w:r>
      <w:r w:rsidRPr="007759AD">
        <w:rPr>
          <w:rStyle w:val="Char5"/>
          <w:rFonts w:hint="eastAsia"/>
          <w:rtl/>
        </w:rPr>
        <w:t>يَحِلُّ</w:t>
      </w:r>
      <w:r w:rsidRPr="007759AD">
        <w:rPr>
          <w:rStyle w:val="Char5"/>
          <w:rtl/>
        </w:rPr>
        <w:t xml:space="preserve"> </w:t>
      </w:r>
      <w:r w:rsidRPr="007759AD">
        <w:rPr>
          <w:rStyle w:val="Char5"/>
          <w:rFonts w:hint="eastAsia"/>
          <w:rtl/>
        </w:rPr>
        <w:t>دَمُ</w:t>
      </w:r>
      <w:r w:rsidRPr="007759AD">
        <w:rPr>
          <w:rStyle w:val="Char5"/>
          <w:rtl/>
        </w:rPr>
        <w:t xml:space="preserve"> </w:t>
      </w:r>
      <w:r w:rsidRPr="007759AD">
        <w:rPr>
          <w:rStyle w:val="Char5"/>
          <w:rFonts w:hint="eastAsia"/>
          <w:rtl/>
        </w:rPr>
        <w:t>امْرِىءٍ</w:t>
      </w:r>
      <w:r w:rsidRPr="007759AD">
        <w:rPr>
          <w:rStyle w:val="Char5"/>
          <w:rtl/>
        </w:rPr>
        <w:t xml:space="preserve"> </w:t>
      </w:r>
      <w:r w:rsidRPr="007759AD">
        <w:rPr>
          <w:rStyle w:val="Char5"/>
          <w:rFonts w:hint="eastAsia"/>
          <w:rtl/>
        </w:rPr>
        <w:t>مُسْلِمٍ</w:t>
      </w:r>
      <w:r w:rsidRPr="007759AD">
        <w:rPr>
          <w:rStyle w:val="Char5"/>
          <w:rtl/>
        </w:rPr>
        <w:t xml:space="preserve"> </w:t>
      </w:r>
      <w:r w:rsidRPr="007759AD">
        <w:rPr>
          <w:rStyle w:val="Char5"/>
          <w:rFonts w:hint="eastAsia"/>
          <w:rtl/>
        </w:rPr>
        <w:t>يَشْهَدُ</w:t>
      </w:r>
      <w:r w:rsidRPr="007759AD">
        <w:rPr>
          <w:rStyle w:val="Char5"/>
          <w:rtl/>
        </w:rPr>
        <w:t xml:space="preserve"> </w:t>
      </w:r>
      <w:r w:rsidRPr="007759AD">
        <w:rPr>
          <w:rStyle w:val="Char5"/>
          <w:rFonts w:hint="eastAsia"/>
          <w:rtl/>
        </w:rPr>
        <w:t>أَنْ</w:t>
      </w:r>
      <w:r w:rsidRPr="007759AD">
        <w:rPr>
          <w:rStyle w:val="Char5"/>
          <w:rtl/>
        </w:rPr>
        <w:t xml:space="preserve"> </w:t>
      </w:r>
      <w:r w:rsidRPr="007759AD">
        <w:rPr>
          <w:rStyle w:val="Char5"/>
          <w:rFonts w:hint="eastAsia"/>
          <w:rtl/>
        </w:rPr>
        <w:t>لاَ</w:t>
      </w:r>
      <w:r w:rsidRPr="007759AD">
        <w:rPr>
          <w:rStyle w:val="Char5"/>
          <w:rtl/>
        </w:rPr>
        <w:t xml:space="preserve"> </w:t>
      </w:r>
      <w:r w:rsidRPr="007759AD">
        <w:rPr>
          <w:rStyle w:val="Char5"/>
          <w:rFonts w:hint="eastAsia"/>
          <w:rtl/>
        </w:rPr>
        <w:t>إِلهَ</w:t>
      </w:r>
      <w:r w:rsidRPr="007759AD">
        <w:rPr>
          <w:rStyle w:val="Char5"/>
          <w:rtl/>
        </w:rPr>
        <w:t xml:space="preserve"> </w:t>
      </w:r>
      <w:r w:rsidRPr="007759AD">
        <w:rPr>
          <w:rStyle w:val="Char5"/>
          <w:rFonts w:hint="eastAsia"/>
          <w:rtl/>
        </w:rPr>
        <w:t>إِلاَّ</w:t>
      </w:r>
      <w:r w:rsidRPr="007759AD">
        <w:rPr>
          <w:rStyle w:val="Char5"/>
          <w:rtl/>
        </w:rPr>
        <w:t xml:space="preserve"> </w:t>
      </w:r>
      <w:r w:rsidRPr="007759AD">
        <w:rPr>
          <w:rStyle w:val="Char5"/>
          <w:rFonts w:hint="eastAsia"/>
          <w:rtl/>
        </w:rPr>
        <w:t>الل</w:t>
      </w:r>
      <w:r w:rsidRPr="007759AD">
        <w:rPr>
          <w:rStyle w:val="Char5"/>
          <w:rFonts w:hint="cs"/>
          <w:rtl/>
        </w:rPr>
        <w:t>َّ</w:t>
      </w:r>
      <w:r w:rsidRPr="007759AD">
        <w:rPr>
          <w:rStyle w:val="Char5"/>
          <w:rFonts w:hint="eastAsia"/>
          <w:rtl/>
        </w:rPr>
        <w:t>ه</w:t>
      </w:r>
      <w:r w:rsidRPr="007759AD">
        <w:rPr>
          <w:rStyle w:val="Char5"/>
          <w:rFonts w:hint="cs"/>
          <w:rtl/>
        </w:rPr>
        <w:t>ُ</w:t>
      </w:r>
      <w:r w:rsidRPr="007759AD">
        <w:rPr>
          <w:rStyle w:val="Char5"/>
          <w:rtl/>
        </w:rPr>
        <w:t xml:space="preserve"> </w:t>
      </w:r>
      <w:r w:rsidRPr="007759AD">
        <w:rPr>
          <w:rStyle w:val="Char5"/>
          <w:rFonts w:hint="eastAsia"/>
          <w:rtl/>
        </w:rPr>
        <w:t>وَأَنِّ</w:t>
      </w:r>
      <w:r w:rsidRPr="007759AD">
        <w:rPr>
          <w:rStyle w:val="Char5"/>
          <w:rFonts w:hint="cs"/>
          <w:rtl/>
        </w:rPr>
        <w:t>ى</w:t>
      </w:r>
      <w:r w:rsidRPr="007759AD">
        <w:rPr>
          <w:rStyle w:val="Char5"/>
          <w:rtl/>
        </w:rPr>
        <w:t xml:space="preserve"> </w:t>
      </w:r>
      <w:r w:rsidRPr="007759AD">
        <w:rPr>
          <w:rStyle w:val="Char5"/>
          <w:rFonts w:hint="eastAsia"/>
          <w:rtl/>
        </w:rPr>
        <w:t>رَسُولُ</w:t>
      </w:r>
      <w:r w:rsidRPr="007759AD">
        <w:rPr>
          <w:rStyle w:val="Char5"/>
          <w:rtl/>
        </w:rPr>
        <w:t xml:space="preserve"> </w:t>
      </w:r>
      <w:r w:rsidRPr="007759AD">
        <w:rPr>
          <w:rStyle w:val="Char5"/>
          <w:rFonts w:hint="eastAsia"/>
          <w:rtl/>
        </w:rPr>
        <w:t>الل</w:t>
      </w:r>
      <w:r w:rsidRPr="007759AD">
        <w:rPr>
          <w:rStyle w:val="Char5"/>
          <w:rFonts w:hint="cs"/>
          <w:rtl/>
        </w:rPr>
        <w:t>ّهِ</w:t>
      </w:r>
      <w:r w:rsidRPr="007759AD">
        <w:rPr>
          <w:rStyle w:val="Char5"/>
          <w:rtl/>
        </w:rPr>
        <w:t xml:space="preserve"> </w:t>
      </w:r>
      <w:r w:rsidRPr="007759AD">
        <w:rPr>
          <w:rStyle w:val="Char5"/>
          <w:rFonts w:hint="eastAsia"/>
          <w:rtl/>
        </w:rPr>
        <w:t>إِلاَّ</w:t>
      </w:r>
      <w:r w:rsidRPr="007759AD">
        <w:rPr>
          <w:rStyle w:val="Char5"/>
          <w:rtl/>
        </w:rPr>
        <w:t xml:space="preserve"> </w:t>
      </w:r>
      <w:r w:rsidRPr="007759AD">
        <w:rPr>
          <w:rStyle w:val="Char5"/>
          <w:rFonts w:hint="eastAsia"/>
          <w:rtl/>
        </w:rPr>
        <w:t>بِإِحْدَى</w:t>
      </w:r>
      <w:r w:rsidRPr="007759AD">
        <w:rPr>
          <w:rStyle w:val="Char5"/>
          <w:rtl/>
        </w:rPr>
        <w:t xml:space="preserve"> </w:t>
      </w:r>
      <w:r w:rsidRPr="007759AD">
        <w:rPr>
          <w:rStyle w:val="Char5"/>
          <w:rFonts w:hint="eastAsia"/>
          <w:rtl/>
        </w:rPr>
        <w:t>ثَلاَثٍ</w:t>
      </w:r>
      <w:r w:rsidRPr="007759AD">
        <w:rPr>
          <w:rStyle w:val="Char5"/>
          <w:rtl/>
        </w:rPr>
        <w:t xml:space="preserve">: </w:t>
      </w:r>
      <w:r w:rsidRPr="007759AD">
        <w:rPr>
          <w:rStyle w:val="Char5"/>
          <w:rFonts w:hint="eastAsia"/>
          <w:rtl/>
        </w:rPr>
        <w:t>النَّفْسُ</w:t>
      </w:r>
      <w:r w:rsidRPr="007759AD">
        <w:rPr>
          <w:rStyle w:val="Char5"/>
          <w:rtl/>
        </w:rPr>
        <w:t xml:space="preserve"> </w:t>
      </w:r>
      <w:r w:rsidRPr="007759AD">
        <w:rPr>
          <w:rStyle w:val="Char5"/>
          <w:rFonts w:hint="eastAsia"/>
          <w:rtl/>
        </w:rPr>
        <w:t>بِالنَّفْسِ،</w:t>
      </w:r>
      <w:r w:rsidRPr="007759AD">
        <w:rPr>
          <w:rStyle w:val="Char5"/>
          <w:rtl/>
        </w:rPr>
        <w:t xml:space="preserve"> </w:t>
      </w:r>
      <w:r w:rsidRPr="007759AD">
        <w:rPr>
          <w:rStyle w:val="Char5"/>
          <w:rFonts w:hint="eastAsia"/>
          <w:rtl/>
        </w:rPr>
        <w:t>وَالثَّيِّبُ</w:t>
      </w:r>
      <w:r w:rsidRPr="007759AD">
        <w:rPr>
          <w:rStyle w:val="Char5"/>
          <w:rtl/>
        </w:rPr>
        <w:t xml:space="preserve"> </w:t>
      </w:r>
      <w:r w:rsidRPr="007759AD">
        <w:rPr>
          <w:rStyle w:val="Char5"/>
          <w:rFonts w:hint="eastAsia"/>
          <w:rtl/>
        </w:rPr>
        <w:t>الزَّانِي،</w:t>
      </w:r>
      <w:r w:rsidRPr="007759AD">
        <w:rPr>
          <w:rStyle w:val="Char5"/>
          <w:rtl/>
        </w:rPr>
        <w:t xml:space="preserve"> </w:t>
      </w:r>
      <w:r w:rsidRPr="007759AD">
        <w:rPr>
          <w:rStyle w:val="Char5"/>
          <w:rFonts w:hint="eastAsia"/>
          <w:rtl/>
        </w:rPr>
        <w:t>وَالْمَ</w:t>
      </w:r>
      <w:r w:rsidRPr="007759AD">
        <w:rPr>
          <w:rStyle w:val="Char5"/>
          <w:rFonts w:hint="cs"/>
          <w:rtl/>
        </w:rPr>
        <w:t>فَ</w:t>
      </w:r>
      <w:r w:rsidRPr="007759AD">
        <w:rPr>
          <w:rStyle w:val="Char5"/>
          <w:rFonts w:hint="eastAsia"/>
          <w:rtl/>
        </w:rPr>
        <w:t>ارِقُ</w:t>
      </w:r>
      <w:r w:rsidR="006E0BE8" w:rsidRPr="007759AD">
        <w:rPr>
          <w:rStyle w:val="Char5"/>
          <w:rFonts w:hint="cs"/>
          <w:rtl/>
        </w:rPr>
        <w:t xml:space="preserve"> </w:t>
      </w:r>
      <w:r w:rsidRPr="007759AD">
        <w:rPr>
          <w:rStyle w:val="Char5"/>
          <w:rFonts w:hint="cs"/>
          <w:rtl/>
        </w:rPr>
        <w:t>لِدِينه</w:t>
      </w:r>
      <w:r w:rsidRPr="007759AD">
        <w:rPr>
          <w:rStyle w:val="Char5"/>
          <w:rtl/>
        </w:rPr>
        <w:t xml:space="preserve"> </w:t>
      </w:r>
      <w:r w:rsidRPr="007759AD">
        <w:rPr>
          <w:rStyle w:val="Char5"/>
          <w:rFonts w:hint="eastAsia"/>
          <w:rtl/>
        </w:rPr>
        <w:t>التَّارِكُ</w:t>
      </w:r>
      <w:r w:rsidRPr="007759AD">
        <w:rPr>
          <w:rStyle w:val="Char5"/>
          <w:rtl/>
        </w:rPr>
        <w:t xml:space="preserve"> </w:t>
      </w:r>
      <w:r w:rsidRPr="007759AD">
        <w:rPr>
          <w:rStyle w:val="Char5"/>
          <w:rFonts w:hint="eastAsia"/>
          <w:rtl/>
        </w:rPr>
        <w:t>الْجَمَاعَةَ</w:t>
      </w:r>
      <w:r w:rsidRPr="007759AD">
        <w:rPr>
          <w:rStyle w:val="Chare"/>
          <w:rFonts w:hint="cs"/>
          <w:rtl/>
        </w:rPr>
        <w:t>»</w:t>
      </w:r>
      <w:r w:rsidR="007759AD" w:rsidRPr="007759AD">
        <w:rPr>
          <w:rStyle w:val="Char6"/>
          <w:rFonts w:hint="cs"/>
          <w:rtl/>
        </w:rPr>
        <w:t>.</w:t>
      </w:r>
      <w:r w:rsidRPr="005234D1">
        <w:rPr>
          <w:rStyle w:val="Char6"/>
          <w:rFonts w:hint="cs"/>
          <w:rtl/>
        </w:rPr>
        <w:t xml:space="preserve"> </w:t>
      </w:r>
      <w:r w:rsidRPr="007759AD">
        <w:rPr>
          <w:rStyle w:val="Chare"/>
          <w:rFonts w:hint="cs"/>
          <w:rtl/>
        </w:rPr>
        <w:t>«</w:t>
      </w:r>
      <w:r w:rsidRPr="007759AD">
        <w:rPr>
          <w:rStyle w:val="Chard"/>
          <w:rFonts w:hint="cs"/>
          <w:rtl/>
        </w:rPr>
        <w:t>ریختن خون مسلمان که به وحدانیت خدا و رسالت من گواهی می‌دهد حلال نیست مگر در سه صورت، نفس در عوض نفس کشته می‌شود، کسی که یکبار متأهل شده و اگر زنا بکند کشته می‌شود، کسی که دین را گذاشته از جمع مسلمانان خارج گردد کشته می‌شود</w:t>
      </w:r>
      <w:r w:rsidRPr="007759AD">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اصلی که همه ادیان بر آن اجماع دارند، این است که کشتن انسانی به خاطر یک مصلحت کلی جایز است که بدون از قتل به دست نیاید، و فساد ترک قتل بالاتر از قتل باشد، چنان</w:t>
      </w:r>
      <w:r w:rsidR="007759AD">
        <w:rPr>
          <w:rStyle w:val="Char6"/>
          <w:rFonts w:hint="eastAsia"/>
          <w:rtl/>
        </w:rPr>
        <w:t>‌</w:t>
      </w:r>
      <w:r w:rsidRPr="005234D1">
        <w:rPr>
          <w:rStyle w:val="Char6"/>
          <w:rFonts w:hint="cs"/>
          <w:rtl/>
        </w:rPr>
        <w:t>که خداوند می‌فرماید:</w:t>
      </w:r>
      <w:r w:rsidR="00612F3D" w:rsidRPr="005234D1">
        <w:rPr>
          <w:rStyle w:val="Char6"/>
          <w:rFonts w:hint="cs"/>
          <w:rtl/>
        </w:rPr>
        <w:t xml:space="preserve"> </w:t>
      </w:r>
      <w:r w:rsidR="006850D3" w:rsidRPr="006850D3">
        <w:rPr>
          <w:rFonts w:cs="Traditional Arabic" w:hint="cs"/>
          <w:rtl/>
          <w:lang w:bidi="fa-IR"/>
        </w:rPr>
        <w:t>﴿</w:t>
      </w:r>
      <w:r w:rsidR="006850D3" w:rsidRPr="002D71AB">
        <w:rPr>
          <w:rStyle w:val="Charc"/>
          <w:rtl/>
        </w:rPr>
        <w:t>وَالْفِتْنَةُ أَشَدُّ مِنَ الْقَتْلِ</w:t>
      </w:r>
      <w:r w:rsidR="006850D3" w:rsidRPr="006850D3">
        <w:rPr>
          <w:rFonts w:cs="Traditional Arabic" w:hint="cs"/>
          <w:rtl/>
          <w:lang w:bidi="fa-IR"/>
        </w:rPr>
        <w:t>﴾</w:t>
      </w:r>
      <w:r w:rsidR="006850D3">
        <w:rPr>
          <w:rFonts w:cs="IRNazli"/>
          <w:szCs w:val="24"/>
          <w:rtl/>
          <w:lang w:bidi="fa-IR"/>
        </w:rPr>
        <w:t xml:space="preserve"> </w:t>
      </w:r>
      <w:r w:rsidR="006850D3" w:rsidRPr="007759AD">
        <w:rPr>
          <w:rStyle w:val="Char8"/>
          <w:rtl/>
        </w:rPr>
        <w:t>[البقرة: 191]</w:t>
      </w:r>
      <w:r w:rsidR="006850D3">
        <w:rPr>
          <w:rFonts w:cs="IRNazli" w:hint="cs"/>
          <w:szCs w:val="24"/>
          <w:rtl/>
          <w:lang w:bidi="fa-IR"/>
        </w:rPr>
        <w:t>.</w:t>
      </w:r>
      <w:r w:rsidRPr="005234D1">
        <w:rPr>
          <w:rStyle w:val="Char6"/>
          <w:rFonts w:hint="cs"/>
          <w:rtl/>
        </w:rPr>
        <w:t xml:space="preserve"> </w:t>
      </w:r>
      <w:r w:rsidRPr="007759AD">
        <w:rPr>
          <w:rStyle w:val="Chare"/>
          <w:rFonts w:hint="cs"/>
          <w:rtl/>
        </w:rPr>
        <w:t>«</w:t>
      </w:r>
      <w:r w:rsidRPr="007759AD">
        <w:rPr>
          <w:rStyle w:val="Char9"/>
          <w:rFonts w:hint="cs"/>
          <w:rtl/>
        </w:rPr>
        <w:t>فتنه از قتل سخت‌تر است</w:t>
      </w:r>
      <w:r w:rsidRPr="007759AD">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که آن حضرت </w:t>
      </w:r>
      <w:r w:rsidR="00C96097" w:rsidRPr="00C96097">
        <w:rPr>
          <w:rFonts w:cs="CTraditional Arabic" w:hint="cs"/>
          <w:rtl/>
          <w:lang w:bidi="fa-IR"/>
        </w:rPr>
        <w:t>ج</w:t>
      </w:r>
      <w:r w:rsidRPr="005234D1">
        <w:rPr>
          <w:rStyle w:val="Char6"/>
          <w:rFonts w:hint="cs"/>
          <w:rtl/>
        </w:rPr>
        <w:t xml:space="preserve"> خواست که قوانین شرع را تصویب و حدود را مقرر کند، واجب شد تا مصلحت همگانی و کلی را که مجوز قتل می‌باشد، منضبط قرار دهد، زیرا اگر آن منضبط نگردد، و خارج از ضابطه آزاد گذاشته شود، یکی بلند شده دیگری را برخلاف مصلحت کلی، به قتل می‌رساند، و می‌پندارد که او را به خاطر مصلحت کلی به قتل رسانیده است، پس قتل مجاز، به سه صورت منضبط گردید:</w:t>
      </w:r>
    </w:p>
    <w:p w:rsidR="00BA4315" w:rsidRPr="005234D1" w:rsidRDefault="00BA4315" w:rsidP="00853F34">
      <w:pPr>
        <w:widowControl w:val="0"/>
        <w:autoSpaceDE w:val="0"/>
        <w:autoSpaceDN w:val="0"/>
        <w:adjustRightInd w:val="0"/>
        <w:ind w:firstLine="284"/>
        <w:jc w:val="both"/>
        <w:rPr>
          <w:rStyle w:val="Char6"/>
          <w:rtl/>
        </w:rPr>
      </w:pPr>
      <w:r w:rsidRPr="00853F34">
        <w:rPr>
          <w:rStyle w:val="Char7"/>
          <w:rFonts w:hint="cs"/>
          <w:rtl/>
        </w:rPr>
        <w:t>یکی</w:t>
      </w:r>
      <w:r w:rsidRPr="005234D1">
        <w:rPr>
          <w:rStyle w:val="Char6"/>
          <w:rFonts w:hint="cs"/>
          <w:rtl/>
        </w:rPr>
        <w:t>: قصاص که زجردهنده و بازدارنده است، و در آن مصالح زیادی وجود دارد، چنانکه خداوند به آن‌ها اشاره نموده است:</w:t>
      </w:r>
      <w:r w:rsidR="006850D3" w:rsidRPr="005234D1">
        <w:rPr>
          <w:rStyle w:val="Char6"/>
          <w:rFonts w:hint="cs"/>
          <w:rtl/>
        </w:rPr>
        <w:t xml:space="preserve"> </w:t>
      </w:r>
      <w:r w:rsidR="007759AD" w:rsidRPr="007759AD">
        <w:rPr>
          <w:rFonts w:cs="Traditional Arabic"/>
          <w:rtl/>
          <w:lang w:bidi="fa-IR"/>
        </w:rPr>
        <w:t>﴿</w:t>
      </w:r>
      <w:r w:rsidR="007759AD" w:rsidRPr="007759AD">
        <w:rPr>
          <w:rFonts w:cs="KFGQPC Uthmanic Script HAFS"/>
          <w:rtl/>
          <w:lang w:bidi="fa-IR"/>
        </w:rPr>
        <w:t xml:space="preserve">وَلَكُمۡ فِي </w:t>
      </w:r>
      <w:r w:rsidR="007759AD" w:rsidRPr="007759AD">
        <w:rPr>
          <w:rFonts w:cs="KFGQPC Uthmanic Script HAFS" w:hint="cs"/>
          <w:rtl/>
          <w:lang w:bidi="fa-IR"/>
        </w:rPr>
        <w:t>ٱ</w:t>
      </w:r>
      <w:r w:rsidR="007759AD" w:rsidRPr="007759AD">
        <w:rPr>
          <w:rFonts w:cs="KFGQPC Uthmanic Script HAFS" w:hint="eastAsia"/>
          <w:rtl/>
          <w:lang w:bidi="fa-IR"/>
        </w:rPr>
        <w:t>لۡقِصَاصِ</w:t>
      </w:r>
      <w:r w:rsidR="007759AD" w:rsidRPr="007759AD">
        <w:rPr>
          <w:rFonts w:cs="KFGQPC Uthmanic Script HAFS"/>
          <w:rtl/>
          <w:lang w:bidi="fa-IR"/>
        </w:rPr>
        <w:t xml:space="preserve"> حَيَوٰة</w:t>
      </w:r>
      <w:r w:rsidR="007759AD" w:rsidRPr="007759AD">
        <w:rPr>
          <w:rFonts w:cs="KFGQPC Uthmanic Script HAFS" w:hint="cs"/>
          <w:rtl/>
          <w:lang w:bidi="fa-IR"/>
        </w:rPr>
        <w:t>ٞ</w:t>
      </w:r>
      <w:r w:rsidR="007759AD" w:rsidRPr="007759AD">
        <w:rPr>
          <w:rFonts w:cs="KFGQPC Uthmanic Script HAFS"/>
          <w:rtl/>
          <w:lang w:bidi="fa-IR"/>
        </w:rPr>
        <w:t xml:space="preserve"> </w:t>
      </w:r>
      <w:r w:rsidR="007759AD" w:rsidRPr="007759AD">
        <w:rPr>
          <w:rFonts w:ascii="Traditional Arabic" w:hAnsi="Traditional Arabic" w:cs="KFGQPC Uthmanic Script HAFS" w:hint="cs"/>
          <w:rtl/>
          <w:lang w:bidi="fa-IR"/>
        </w:rPr>
        <w:t>يَٰٓأُوْل</w:t>
      </w:r>
      <w:r w:rsidR="007759AD" w:rsidRPr="007759AD">
        <w:rPr>
          <w:rFonts w:cs="KFGQPC Uthmanic Script HAFS"/>
          <w:rtl/>
          <w:lang w:bidi="fa-IR"/>
        </w:rPr>
        <w:t xml:space="preserve">ِي </w:t>
      </w:r>
      <w:r w:rsidR="007759AD" w:rsidRPr="007759AD">
        <w:rPr>
          <w:rFonts w:cs="KFGQPC Uthmanic Script HAFS" w:hint="cs"/>
          <w:rtl/>
          <w:lang w:bidi="fa-IR"/>
        </w:rPr>
        <w:t>ٱ</w:t>
      </w:r>
      <w:r w:rsidR="007759AD" w:rsidRPr="007759AD">
        <w:rPr>
          <w:rFonts w:cs="KFGQPC Uthmanic Script HAFS" w:hint="eastAsia"/>
          <w:rtl/>
          <w:lang w:bidi="fa-IR"/>
        </w:rPr>
        <w:t>لۡأَلۡبَٰبِ</w:t>
      </w:r>
      <w:r w:rsidR="007759AD" w:rsidRPr="007759AD">
        <w:rPr>
          <w:rFonts w:cs="Traditional Arabic" w:hint="cs"/>
          <w:rtl/>
          <w:lang w:bidi="fa-IR"/>
        </w:rPr>
        <w:t>﴾</w:t>
      </w:r>
      <w:r w:rsidR="007759AD">
        <w:rPr>
          <w:rFonts w:cs="Traditional Arabic" w:hint="cs"/>
          <w:rtl/>
          <w:lang w:bidi="fa-IR"/>
        </w:rPr>
        <w:t xml:space="preserve"> </w:t>
      </w:r>
      <w:r w:rsidR="006850D3" w:rsidRPr="007759AD">
        <w:rPr>
          <w:rStyle w:val="Char8"/>
          <w:rtl/>
        </w:rPr>
        <w:t>[البقرة: 179]</w:t>
      </w:r>
      <w:r w:rsidR="006850D3">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7759AD">
        <w:rPr>
          <w:rStyle w:val="Char9"/>
          <w:rFonts w:hint="cs"/>
          <w:rtl/>
        </w:rPr>
        <w:t>برای شما در اجرای قصاص، حیاتی هست ای خردمندان</w:t>
      </w:r>
      <w:r w:rsidRPr="00773B0D">
        <w:rPr>
          <w:rFonts w:cs="Traditional Arabic" w:hint="cs"/>
          <w:rtl/>
          <w:lang w:bidi="fa-IR"/>
        </w:rPr>
        <w:t>»</w:t>
      </w:r>
      <w:r w:rsidRPr="005234D1">
        <w:rPr>
          <w:rStyle w:val="Char6"/>
          <w:rFonts w:hint="cs"/>
          <w:rtl/>
        </w:rPr>
        <w:t>.</w:t>
      </w:r>
    </w:p>
    <w:p w:rsidR="00BA4315" w:rsidRPr="005234D1" w:rsidRDefault="00BA4315" w:rsidP="00853F34">
      <w:pPr>
        <w:widowControl w:val="0"/>
        <w:autoSpaceDE w:val="0"/>
        <w:autoSpaceDN w:val="0"/>
        <w:adjustRightInd w:val="0"/>
        <w:ind w:firstLine="284"/>
        <w:jc w:val="lowKashida"/>
        <w:rPr>
          <w:rStyle w:val="Char6"/>
          <w:rtl/>
        </w:rPr>
      </w:pPr>
      <w:r w:rsidRPr="00853F34">
        <w:rPr>
          <w:rStyle w:val="Char7"/>
          <w:rFonts w:hint="cs"/>
          <w:rtl/>
        </w:rPr>
        <w:t>دوم</w:t>
      </w:r>
      <w:r w:rsidRPr="005234D1">
        <w:rPr>
          <w:rStyle w:val="Char6"/>
          <w:rFonts w:hint="cs"/>
          <w:rtl/>
        </w:rPr>
        <w:t>: ثیب زانی؛ زیرا عمل زنا از بزرگ</w:t>
      </w:r>
      <w:r w:rsidR="007759AD">
        <w:rPr>
          <w:rStyle w:val="Char6"/>
          <w:rFonts w:hint="eastAsia"/>
          <w:rtl/>
        </w:rPr>
        <w:t>‌</w:t>
      </w:r>
      <w:r w:rsidRPr="005234D1">
        <w:rPr>
          <w:rStyle w:val="Char6"/>
          <w:rFonts w:hint="cs"/>
          <w:rtl/>
        </w:rPr>
        <w:t>ترین گناه‌هان در تمام ادیان است، و این از اصل آن چیزهایی است که جبلت انسانی، مقتضای آنست، زیرا انسان به شرط سلامت مزاجش غیور آفریده شده است که از مزاحم</w:t>
      </w:r>
      <w:r w:rsidR="007759AD">
        <w:rPr>
          <w:rStyle w:val="Char6"/>
          <w:rFonts w:hint="cs"/>
          <w:rtl/>
        </w:rPr>
        <w:t xml:space="preserve"> </w:t>
      </w:r>
      <w:r w:rsidRPr="005234D1">
        <w:rPr>
          <w:rStyle w:val="Char6"/>
          <w:rFonts w:hint="cs"/>
          <w:rtl/>
        </w:rPr>
        <w:t>‌شدن دیگری بر همسرش، غیرتش به جوش درمی‌آید، همان</w:t>
      </w:r>
      <w:r w:rsidR="007759AD">
        <w:rPr>
          <w:rStyle w:val="Char6"/>
          <w:rFonts w:hint="eastAsia"/>
          <w:rtl/>
        </w:rPr>
        <w:t>‌</w:t>
      </w:r>
      <w:r w:rsidRPr="005234D1">
        <w:rPr>
          <w:rStyle w:val="Char6"/>
          <w:rFonts w:hint="cs"/>
          <w:rtl/>
        </w:rPr>
        <w:t>گونه که بقیه حیوان‌ها برداشت نمی‌کنند که بر موطوءه آن‌ها حیوانی دیگر مزاحم شود، اما بر انسان واجب است که مصلحت نظام را در میان همدیگر ملاحظه کند، پس این قانون بر آن‌ها واجب قرار گرفت.</w:t>
      </w:r>
    </w:p>
    <w:p w:rsidR="00BA4315" w:rsidRPr="005234D1" w:rsidRDefault="00BA4315" w:rsidP="008A386C">
      <w:pPr>
        <w:autoSpaceDE w:val="0"/>
        <w:autoSpaceDN w:val="0"/>
        <w:adjustRightInd w:val="0"/>
        <w:ind w:firstLine="284"/>
        <w:jc w:val="lowKashida"/>
        <w:rPr>
          <w:rStyle w:val="Char6"/>
          <w:rtl/>
        </w:rPr>
      </w:pPr>
      <w:r w:rsidRPr="00853F34">
        <w:rPr>
          <w:rStyle w:val="Char7"/>
          <w:rFonts w:hint="cs"/>
          <w:rtl/>
        </w:rPr>
        <w:t>سوم</w:t>
      </w:r>
      <w:r w:rsidRPr="005234D1">
        <w:rPr>
          <w:rStyle w:val="Char6"/>
          <w:rFonts w:hint="cs"/>
          <w:rtl/>
        </w:rPr>
        <w:t xml:space="preserve">: مرتد که علیه خداوند، و دین او جرأت کرده است، و مصلحت ملاحظه شده در نصب دین و بعثت انبیاء </w:t>
      </w:r>
      <w:r w:rsidR="002E6D57" w:rsidRPr="002E6D57">
        <w:rPr>
          <w:rFonts w:cs="CTraditional Arabic" w:hint="cs"/>
          <w:rtl/>
          <w:lang w:bidi="fa-IR"/>
        </w:rPr>
        <w:t>†</w:t>
      </w:r>
      <w:r w:rsidRPr="005234D1">
        <w:rPr>
          <w:rStyle w:val="Char6"/>
          <w:rFonts w:hint="cs"/>
          <w:rtl/>
        </w:rPr>
        <w:t xml:space="preserve"> را نقض نموده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آنچه غیر از این سه امر است، مانند صائل (حمله‌آور) و مانند محارب</w:t>
      </w:r>
      <w:r w:rsidR="007759AD">
        <w:rPr>
          <w:rStyle w:val="Char6"/>
          <w:rFonts w:hint="cs"/>
          <w:rtl/>
        </w:rPr>
        <w:t xml:space="preserve"> </w:t>
      </w:r>
      <w:r w:rsidRPr="005234D1">
        <w:rPr>
          <w:rStyle w:val="Char6"/>
          <w:rFonts w:hint="cs"/>
          <w:rtl/>
        </w:rPr>
        <w:t>بدون از این که کسی را بکشد در نزد کسی که به تخییر سزای محارب قایل است می‌توان آن‌ها را به این سه امر ارجاع داد.</w:t>
      </w:r>
    </w:p>
    <w:p w:rsidR="00BA4315" w:rsidRPr="00773B0D" w:rsidRDefault="00BA4315" w:rsidP="008A386C">
      <w:pPr>
        <w:pStyle w:val="a5"/>
        <w:rPr>
          <w:rtl/>
        </w:rPr>
      </w:pPr>
      <w:bookmarkStart w:id="1567" w:name="_Toc272589902"/>
      <w:bookmarkStart w:id="1568" w:name="_Toc435447886"/>
      <w:r w:rsidRPr="00773B0D">
        <w:rPr>
          <w:rFonts w:hint="cs"/>
          <w:rtl/>
        </w:rPr>
        <w:t>قسامه:</w:t>
      </w:r>
      <w:bookmarkEnd w:id="1567"/>
      <w:bookmarkEnd w:id="15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اهل جاهلیت به قسامه قایل بودند و به آن داوری می‌کردند، نخستین کسی که به آن قضاوت نمود ابوطالب بود، چنان</w:t>
      </w:r>
      <w:r w:rsidR="007759AD">
        <w:rPr>
          <w:rStyle w:val="Char6"/>
          <w:rFonts w:hint="eastAsia"/>
          <w:rtl/>
        </w:rPr>
        <w:t>‌</w:t>
      </w:r>
      <w:r w:rsidRPr="005234D1">
        <w:rPr>
          <w:rStyle w:val="Char6"/>
          <w:rFonts w:hint="cs"/>
          <w:rtl/>
        </w:rPr>
        <w:t xml:space="preserve">که حضرت ابن عباس </w:t>
      </w:r>
      <w:r w:rsidRPr="00773B0D">
        <w:rPr>
          <w:rFonts w:cs="CTraditional Arabic" w:hint="cs"/>
          <w:rtl/>
          <w:lang w:bidi="fa-IR"/>
        </w:rPr>
        <w:t>ب</w:t>
      </w:r>
      <w:r w:rsidRPr="005234D1">
        <w:rPr>
          <w:rStyle w:val="Char6"/>
          <w:rFonts w:hint="cs"/>
          <w:rtl/>
        </w:rPr>
        <w:t xml:space="preserve"> بیان فرموده است، و در آن مصلحت بزرگی وجود دارد، زیرا بسا اوقات قتل در موارد مخفی و پنهان و شب‌های تاریکی انجام می‌گیرد، و در چنین جا حضور گواه مشکل است، پس اگر چنین کشتارها، نادیده گرفته شوند، مردم بر آن‌ها جرأت پیدا کرده فساد عام شده دامن می‌زند، و اگر به ادعای اولیای مقتول بدون مدرک توجه بشود؛ پس هرکسی با دیگری دشمنی داشته باشد، علیه او ادعا می‌نماید، پس واجب گردید که به قسم‌دادن گروه بزرگی که از آنان دهی آباد می‌گردد، توجه نمود، و آنان پنجاه نفر مردم باشند، پس رسول خدا </w:t>
      </w:r>
      <w:r w:rsidR="00C96097" w:rsidRPr="00C96097">
        <w:rPr>
          <w:rFonts w:cs="CTraditional Arabic" w:hint="cs"/>
          <w:rtl/>
          <w:lang w:bidi="fa-IR"/>
        </w:rPr>
        <w:t>ج</w:t>
      </w:r>
      <w:r w:rsidRPr="005234D1">
        <w:rPr>
          <w:rStyle w:val="Char6"/>
          <w:rFonts w:hint="cs"/>
          <w:rtl/>
        </w:rPr>
        <w:t xml:space="preserve"> به آن قضاوت فرمود و آن را پابرجا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فقهاء در باره علت آن که بتواند مدار قرار گیرد، اختلاف نظر دارند، بعضی فرموده</w:t>
      </w:r>
      <w:r w:rsidR="008B44B8" w:rsidRPr="005234D1">
        <w:rPr>
          <w:rStyle w:val="Char6"/>
          <w:rFonts w:hint="cs"/>
          <w:rtl/>
        </w:rPr>
        <w:t xml:space="preserve">‌اند </w:t>
      </w:r>
      <w:r w:rsidRPr="005234D1">
        <w:rPr>
          <w:rStyle w:val="Char6"/>
          <w:rFonts w:hint="cs"/>
          <w:rtl/>
        </w:rPr>
        <w:t>که: آن وجود قتیلی است که بر او اثر جراحت از ضرب، خنقان باشد در موضع که تحت حفظ قومی می‌باشد، مانند محله، مسجد و منزل، این مأخوذ از قص</w:t>
      </w:r>
      <w:r w:rsidR="00481D11">
        <w:rPr>
          <w:rStyle w:val="Char6"/>
          <w:rFonts w:hint="cs"/>
          <w:rtl/>
        </w:rPr>
        <w:t>ۀ</w:t>
      </w:r>
      <w:r w:rsidRPr="005234D1">
        <w:rPr>
          <w:rStyle w:val="Char6"/>
          <w:rFonts w:hint="cs"/>
          <w:rtl/>
        </w:rPr>
        <w:t xml:space="preserve"> عبدالله بن سهل است که در خیبر به صورت مقتولی یافته شد که در خون می‌غلطید.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بعضی فرموده که: علتش وجود قتیلی است که آلوده</w:t>
      </w:r>
      <w:r w:rsidR="007759AD">
        <w:rPr>
          <w:rStyle w:val="Char6"/>
          <w:rFonts w:hint="cs"/>
          <w:rtl/>
        </w:rPr>
        <w:t xml:space="preserve"> </w:t>
      </w:r>
      <w:r w:rsidRPr="005234D1">
        <w:rPr>
          <w:rStyle w:val="Char6"/>
          <w:rFonts w:hint="cs"/>
          <w:rtl/>
        </w:rPr>
        <w:t>‌بودن کسی به آن استوار باشد، مثلاً مقتول خبر بدهد یا گواه پایین‌تر از نصاب باشد و امثال آن، و این مأخوذ است از داستان قسامه‌ای که ابوطالب به آن قضاوت نمود.</w:t>
      </w:r>
    </w:p>
    <w:p w:rsidR="00BA4315" w:rsidRPr="00773B0D" w:rsidRDefault="00BA4315" w:rsidP="008A386C">
      <w:pPr>
        <w:pStyle w:val="a5"/>
        <w:rPr>
          <w:rtl/>
        </w:rPr>
      </w:pPr>
      <w:bookmarkStart w:id="1569" w:name="_Toc272589903"/>
      <w:bookmarkStart w:id="1570" w:name="_Toc435447887"/>
      <w:r w:rsidRPr="00773B0D">
        <w:rPr>
          <w:rFonts w:hint="cs"/>
          <w:rtl/>
        </w:rPr>
        <w:t>دیه کافر نصف دیه مسلمان است:</w:t>
      </w:r>
      <w:bookmarkEnd w:id="1569"/>
      <w:bookmarkEnd w:id="15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7759AD">
        <w:rPr>
          <w:rStyle w:val="Chare"/>
          <w:rFonts w:hint="cs"/>
          <w:rtl/>
        </w:rPr>
        <w:t>«</w:t>
      </w:r>
      <w:r w:rsidRPr="007759AD">
        <w:rPr>
          <w:rStyle w:val="Char5"/>
          <w:rFonts w:hint="eastAsia"/>
          <w:rtl/>
        </w:rPr>
        <w:t>دِيَةُ</w:t>
      </w:r>
      <w:r w:rsidRPr="007759AD">
        <w:rPr>
          <w:rStyle w:val="Char5"/>
          <w:rtl/>
        </w:rPr>
        <w:t xml:space="preserve"> </w:t>
      </w:r>
      <w:r w:rsidRPr="007759AD">
        <w:rPr>
          <w:rStyle w:val="Char5"/>
          <w:rFonts w:hint="eastAsia"/>
          <w:rtl/>
        </w:rPr>
        <w:t>الْكَافِرِ</w:t>
      </w:r>
      <w:r w:rsidRPr="007759AD">
        <w:rPr>
          <w:rStyle w:val="Char5"/>
          <w:rtl/>
        </w:rPr>
        <w:t xml:space="preserve"> </w:t>
      </w:r>
      <w:r w:rsidRPr="007759AD">
        <w:rPr>
          <w:rStyle w:val="Char5"/>
          <w:rFonts w:hint="eastAsia"/>
          <w:rtl/>
        </w:rPr>
        <w:t>نِصْفُ</w:t>
      </w:r>
      <w:r w:rsidRPr="007759AD">
        <w:rPr>
          <w:rStyle w:val="Char5"/>
          <w:rtl/>
        </w:rPr>
        <w:t xml:space="preserve"> </w:t>
      </w:r>
      <w:r w:rsidRPr="007759AD">
        <w:rPr>
          <w:rStyle w:val="Char5"/>
          <w:rFonts w:hint="eastAsia"/>
          <w:rtl/>
        </w:rPr>
        <w:t>دِيَةِ</w:t>
      </w:r>
      <w:r w:rsidRPr="007759AD">
        <w:rPr>
          <w:rStyle w:val="Char5"/>
          <w:rtl/>
        </w:rPr>
        <w:t xml:space="preserve"> </w:t>
      </w:r>
      <w:r w:rsidRPr="007759AD">
        <w:rPr>
          <w:rStyle w:val="Char5"/>
          <w:rFonts w:hint="eastAsia"/>
          <w:rtl/>
        </w:rPr>
        <w:t>الْمُسْلِمِ</w:t>
      </w:r>
      <w:r w:rsidRPr="007759AD">
        <w:rPr>
          <w:rStyle w:val="Chare"/>
          <w:rFonts w:hint="cs"/>
          <w:rtl/>
        </w:rPr>
        <w:t>»</w:t>
      </w:r>
      <w:r w:rsidR="007759AD" w:rsidRPr="007759AD">
        <w:rPr>
          <w:rStyle w:val="Char6"/>
          <w:rFonts w:hint="cs"/>
          <w:rtl/>
        </w:rPr>
        <w:t>.</w:t>
      </w:r>
      <w:r w:rsidRPr="007759AD">
        <w:rPr>
          <w:rStyle w:val="Chare"/>
          <w:rFonts w:hint="cs"/>
          <w:rtl/>
        </w:rPr>
        <w:t xml:space="preserve"> «</w:t>
      </w:r>
      <w:r w:rsidRPr="007759AD">
        <w:rPr>
          <w:rStyle w:val="Chard"/>
          <w:rFonts w:hint="cs"/>
          <w:rtl/>
        </w:rPr>
        <w:t>دیه کافر نصف دیه مسلمان است</w:t>
      </w:r>
      <w:r w:rsidRPr="007759AD">
        <w:rPr>
          <w:rStyle w:val="Chare"/>
          <w:rFonts w:hint="cs"/>
          <w:rtl/>
        </w:rPr>
        <w:t>»</w:t>
      </w:r>
      <w:r w:rsidRPr="005234D1">
        <w:rPr>
          <w:rStyle w:val="Char6"/>
          <w:rFonts w:hint="cs"/>
          <w:rtl/>
        </w:rPr>
        <w:t>. من می‌گویم: سببش همان است که ما قبلاً ذکر کردیم که واجب است که</w:t>
      </w:r>
      <w:r w:rsidR="008B44B8" w:rsidRPr="005234D1">
        <w:rPr>
          <w:rStyle w:val="Char6"/>
          <w:rFonts w:hint="cs"/>
          <w:rtl/>
        </w:rPr>
        <w:t xml:space="preserve">‌شان </w:t>
      </w:r>
      <w:r w:rsidRPr="005234D1">
        <w:rPr>
          <w:rStyle w:val="Char6"/>
          <w:rFonts w:hint="cs"/>
          <w:rtl/>
        </w:rPr>
        <w:t>آیین اسلامی بالا برود، و مسلمان بر کافر برتر قرار گیرد، و نیز قتل کافر در میان مسلمانان فساد کمتری در بر دارد، و گناهش هم کمتر است؛ زیرا او کافر و در اصل مباح الدم است که با کشتن او شاخی از کفر دفع می‌گردد، ولی با وجود این، گناه و ایجاد فساد بر روی زمین است. بنابراین، مناسب است که دیت او سبک باشد.</w:t>
      </w:r>
    </w:p>
    <w:p w:rsidR="00BA4315" w:rsidRPr="00773B0D" w:rsidRDefault="00BA4315" w:rsidP="008A386C">
      <w:pPr>
        <w:pStyle w:val="a5"/>
        <w:rPr>
          <w:rtl/>
        </w:rPr>
      </w:pPr>
      <w:bookmarkStart w:id="1571" w:name="_Toc272589904"/>
      <w:bookmarkStart w:id="1572" w:name="_Toc435447888"/>
      <w:r w:rsidRPr="00773B0D">
        <w:rPr>
          <w:rFonts w:hint="cs"/>
          <w:rtl/>
        </w:rPr>
        <w:t>دیه جنین:</w:t>
      </w:r>
      <w:bookmarkEnd w:id="1571"/>
      <w:bookmarkEnd w:id="15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باره املاص یعنی انداختن جنین قبل از وقت از شکم مادر، به غره‌ای یعنی برده یا کنیزی قضاوت فرمود.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در جنین، دو وجه وجود دارد: یکی آن که او نفسی است از نفوس بشر، مقتضایش این است که در عوض او نفسی بیاید. دوم این که او عضوی است از مادرش که بدون مادر استقلالی ندارد، مقتضایش این است که به منزل</w:t>
      </w:r>
      <w:r w:rsidR="00B20E6E">
        <w:rPr>
          <w:rStyle w:val="Char6"/>
          <w:rFonts w:hint="cs"/>
          <w:rtl/>
        </w:rPr>
        <w:t>ۀ</w:t>
      </w:r>
      <w:r w:rsidRPr="005234D1">
        <w:rPr>
          <w:rStyle w:val="Char6"/>
          <w:rFonts w:hint="cs"/>
          <w:rtl/>
        </w:rPr>
        <w:t xml:space="preserve"> بقیه جراحات قرار گرفته در عوضش مال بیاید، پس به هردو وجه آن ملاحظه گردید، و دیتش مالی قرار گرفت که انسانی باشد، و این نهایت مراعات عدل است.</w:t>
      </w:r>
    </w:p>
    <w:p w:rsidR="00BA4315" w:rsidRPr="00773B0D" w:rsidRDefault="00BA4315" w:rsidP="008A386C">
      <w:pPr>
        <w:pStyle w:val="a5"/>
        <w:rPr>
          <w:rtl/>
        </w:rPr>
      </w:pPr>
      <w:bookmarkStart w:id="1573" w:name="_Toc272589905"/>
      <w:bookmarkStart w:id="1574" w:name="_Toc435447889"/>
      <w:r w:rsidRPr="00773B0D">
        <w:rPr>
          <w:rFonts w:hint="cs"/>
          <w:rtl/>
        </w:rPr>
        <w:t>تجاوز و تعدی بر اطراف:</w:t>
      </w:r>
      <w:bookmarkEnd w:id="1573"/>
      <w:bookmarkEnd w:id="15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حکم تجاوز و تعدی بر اطراف و اعضای انسان مبتنی بر چند اصول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یکی آن که آنچه از آن‌ها به صورت عمد، باشد در آن قصاص می‌آید، مگر این که در قصاص‌گرفتن خطر هلاکت تهدید کند، پس این مانع از قصاص می‌باشد، و در این باره خداوند می‌فرماید:</w:t>
      </w:r>
      <w:r w:rsidR="006850D3" w:rsidRPr="005234D1">
        <w:rPr>
          <w:rStyle w:val="Char6"/>
          <w:rFonts w:hint="cs"/>
          <w:rtl/>
        </w:rPr>
        <w:t xml:space="preserve"> </w:t>
      </w:r>
      <w:r w:rsidR="0042472F" w:rsidRPr="0042472F">
        <w:rPr>
          <w:rFonts w:cs="Traditional Arabic" w:hint="cs"/>
          <w:rtl/>
          <w:lang w:bidi="fa-IR"/>
        </w:rPr>
        <w:t>﴿</w:t>
      </w:r>
      <w:r w:rsidR="0042472F" w:rsidRPr="002D71AB">
        <w:rPr>
          <w:rStyle w:val="Charc"/>
          <w:rtl/>
        </w:rPr>
        <w:t>النَّفْسَ بِالنَّفْسِ وَالْعَيْنَ بِالْعَيْنِ وَالْأَنْفَ بِالْأَنْفِ وَالْأُذُنَ بِالْأُذُنِ وَالسِّنَّ بِالسِّنِّ وَالْجُرُوحَ قِصَاصٌ</w:t>
      </w:r>
      <w:r w:rsidR="0042472F" w:rsidRPr="0042472F">
        <w:rPr>
          <w:rFonts w:cs="Traditional Arabic" w:hint="cs"/>
          <w:rtl/>
          <w:lang w:bidi="fa-IR"/>
        </w:rPr>
        <w:t>﴾</w:t>
      </w:r>
      <w:r w:rsidR="0042472F">
        <w:rPr>
          <w:rFonts w:cs="IRNazli"/>
          <w:szCs w:val="24"/>
          <w:rtl/>
          <w:lang w:bidi="fa-IR"/>
        </w:rPr>
        <w:t xml:space="preserve"> </w:t>
      </w:r>
      <w:r w:rsidR="0042472F" w:rsidRPr="005B6098">
        <w:rPr>
          <w:rStyle w:val="Char8"/>
          <w:rtl/>
        </w:rPr>
        <w:t>[المائدة: 45]</w:t>
      </w:r>
      <w:r w:rsidR="0042472F">
        <w:rPr>
          <w:rFonts w:cs="IRNazli" w:hint="cs"/>
          <w:szCs w:val="24"/>
          <w:rtl/>
          <w:lang w:bidi="fa-IR"/>
        </w:rPr>
        <w:t>.</w:t>
      </w:r>
      <w:r w:rsidRPr="005234D1">
        <w:rPr>
          <w:rStyle w:val="Char6"/>
          <w:rFonts w:hint="cs"/>
          <w:rtl/>
        </w:rPr>
        <w:t xml:space="preserve"> </w:t>
      </w:r>
      <w:r w:rsidRPr="007759AD">
        <w:rPr>
          <w:rStyle w:val="Chare"/>
          <w:rFonts w:hint="cs"/>
          <w:rtl/>
        </w:rPr>
        <w:t>«</w:t>
      </w:r>
      <w:r w:rsidRPr="007759AD">
        <w:rPr>
          <w:rStyle w:val="Char9"/>
          <w:rFonts w:hint="cs"/>
          <w:rtl/>
        </w:rPr>
        <w:t>نفس در عوض نفس است و چشم در عوض چشم، بینی در عوض بینی، گوش در عوض گوش، دندان در عوض دندان و در جراحات قصاص می‌باشد</w:t>
      </w:r>
      <w:r w:rsidRPr="00773B0D">
        <w:rPr>
          <w:rFonts w:cs="Traditional Arabic" w:hint="cs"/>
          <w:rtl/>
          <w:lang w:bidi="fa-IR"/>
        </w:rPr>
        <w:t>»</w:t>
      </w:r>
      <w:r w:rsidRPr="005234D1">
        <w:rPr>
          <w:rStyle w:val="Char6"/>
          <w:rFonts w:hint="cs"/>
          <w:rtl/>
        </w:rPr>
        <w:t>.</w:t>
      </w:r>
      <w:r w:rsidR="007759AD">
        <w:rPr>
          <w:rStyle w:val="Char6"/>
          <w:rFonts w:hint="cs"/>
          <w:rtl/>
        </w:rPr>
        <w:t xml:space="preserve"> </w:t>
      </w:r>
    </w:p>
    <w:p w:rsidR="00BA4315" w:rsidRPr="00853F34" w:rsidRDefault="00BA4315" w:rsidP="00853F34">
      <w:pPr>
        <w:widowControl w:val="0"/>
        <w:autoSpaceDE w:val="0"/>
        <w:autoSpaceDN w:val="0"/>
        <w:adjustRightInd w:val="0"/>
        <w:ind w:firstLine="284"/>
        <w:jc w:val="lowKashida"/>
        <w:rPr>
          <w:rStyle w:val="Char6"/>
          <w:spacing w:val="-4"/>
          <w:rtl/>
        </w:rPr>
      </w:pPr>
      <w:r w:rsidRPr="00853F34">
        <w:rPr>
          <w:rStyle w:val="Char6"/>
          <w:rFonts w:hint="cs"/>
          <w:spacing w:val="-4"/>
          <w:rtl/>
        </w:rPr>
        <w:t>پس در چشم با گرم‌</w:t>
      </w:r>
      <w:r w:rsidR="005B6098" w:rsidRPr="00853F34">
        <w:rPr>
          <w:rStyle w:val="Char6"/>
          <w:rFonts w:hint="cs"/>
          <w:spacing w:val="-4"/>
          <w:rtl/>
        </w:rPr>
        <w:t xml:space="preserve"> </w:t>
      </w:r>
      <w:r w:rsidRPr="00853F34">
        <w:rPr>
          <w:rStyle w:val="Char6"/>
          <w:rFonts w:hint="cs"/>
          <w:spacing w:val="-4"/>
          <w:rtl/>
        </w:rPr>
        <w:t>کردن آینه قصاص می‌باشد و در دندان با سوهان‌کردن و دندان کنده نمی‌شود؛ زیرا در کندن آن ناراحتی بیشتری لازم می‌آید و در جراحت‌هایی که مانند موضحه باشند قصاص می‌باشد که کارد را به قدر عمق جراحت موضحه، فرو برند، و در شکستن استخوان قصاص نیست، زیرا با گرفتن قصاص خطر هلاکت در پیش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بعض تابعین روایت است که قصاص سیلی به سیلی و قرصه</w:t>
      </w:r>
      <w:r w:rsidRPr="003050D0">
        <w:rPr>
          <w:rFonts w:cs="IRNazli" w:hint="cs"/>
          <w:vertAlign w:val="superscript"/>
          <w:rtl/>
          <w:lang w:bidi="fa-IR"/>
        </w:rPr>
        <w:t>(</w:t>
      </w:r>
      <w:r w:rsidRPr="003050D0">
        <w:rPr>
          <w:rStyle w:val="FootnoteReference"/>
          <w:rFonts w:cs="IRNazli"/>
          <w:rtl/>
          <w:lang w:bidi="fa-IR"/>
        </w:rPr>
        <w:footnoteReference w:id="33"/>
      </w:r>
      <w:r w:rsidRPr="003050D0">
        <w:rPr>
          <w:rFonts w:cs="IRNazli" w:hint="cs"/>
          <w:vertAlign w:val="superscript"/>
          <w:rtl/>
          <w:lang w:bidi="fa-IR"/>
        </w:rPr>
        <w:t>)</w:t>
      </w:r>
      <w:r w:rsidRPr="005234D1">
        <w:rPr>
          <w:rStyle w:val="Char6"/>
          <w:rFonts w:hint="cs"/>
          <w:rtl/>
        </w:rPr>
        <w:t xml:space="preserve"> به قرصه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آنکه: نیروی مفید انسان مانند گرفتن، راه‌رفتن، بینایی، شنوایی، عقل و نیروی باه را از بین‌بردن، و به گونه‌ای می‌شود که انسان باری به دوش دیگران قرار می‌گیرد، و نمی‌تواند به تنهایی امور زندگی خود را سامان بخشد، و به او تنگی و عاری در میان مردم ملحق می‌گردد، و مثله می‌شود که به آن، در خلقت خداوند تغییر می‌آید، و آثار آن در بدنش برای همیشه می‌ماند، پس در این صورت برای آن، دیه کامل واجب می‌گردد؛ زیرا این ظلمی است بزرگ و تغییری است برای خلق الله و مثله‌ای است به شخص و ننگ و عاری است برای او، و مردم در امثال این</w:t>
      </w:r>
      <w:r w:rsidR="005B6098">
        <w:rPr>
          <w:rStyle w:val="Char6"/>
          <w:rFonts w:hint="eastAsia"/>
          <w:rtl/>
        </w:rPr>
        <w:t>‌</w:t>
      </w:r>
      <w:r w:rsidRPr="005234D1">
        <w:rPr>
          <w:rStyle w:val="Char6"/>
          <w:rFonts w:hint="cs"/>
          <w:rtl/>
        </w:rPr>
        <w:t>گونه چیزها به مظلوم کمک نمی‌کردند آن</w:t>
      </w:r>
      <w:r w:rsidR="005B6098">
        <w:rPr>
          <w:rStyle w:val="Char6"/>
          <w:rFonts w:hint="cs"/>
          <w:rtl/>
        </w:rPr>
        <w:t xml:space="preserve"> </w:t>
      </w:r>
      <w:r w:rsidRPr="005234D1">
        <w:rPr>
          <w:rStyle w:val="Char6"/>
          <w:rFonts w:hint="cs"/>
          <w:rtl/>
        </w:rPr>
        <w:t>چنان</w:t>
      </w:r>
      <w:r w:rsidR="005B6098">
        <w:rPr>
          <w:rStyle w:val="Char6"/>
          <w:rFonts w:hint="eastAsia"/>
          <w:rtl/>
        </w:rPr>
        <w:t>‌</w:t>
      </w:r>
      <w:r w:rsidRPr="005234D1">
        <w:rPr>
          <w:rStyle w:val="Char6"/>
          <w:rFonts w:hint="cs"/>
          <w:rtl/>
        </w:rPr>
        <w:t>که در باب قتل می‌کردند، و آن را ظالم و حاکم و هواداران ظالم و مظلوم حقیر در نظر می‌گرفتند، پس این مستوجب گردید که امرش مهم گرفته شود و زجرش هم نهایی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اصل این در قول رسول خدا </w:t>
      </w:r>
      <w:r w:rsidR="00C96097" w:rsidRPr="00C96097">
        <w:rPr>
          <w:rFonts w:cs="CTraditional Arabic" w:hint="cs"/>
          <w:rtl/>
          <w:lang w:bidi="fa-IR"/>
        </w:rPr>
        <w:t>ج</w:t>
      </w:r>
      <w:r w:rsidRPr="005234D1">
        <w:rPr>
          <w:rStyle w:val="Char6"/>
          <w:rFonts w:hint="cs"/>
          <w:rtl/>
        </w:rPr>
        <w:t xml:space="preserve"> است که در نامه به اهل یمن نوشت: </w:t>
      </w:r>
      <w:r w:rsidRPr="005B6098">
        <w:rPr>
          <w:rStyle w:val="Chare"/>
          <w:rFonts w:hint="cs"/>
          <w:rtl/>
        </w:rPr>
        <w:t>«</w:t>
      </w:r>
      <w:r w:rsidRPr="005B6098">
        <w:rPr>
          <w:rStyle w:val="Char5"/>
          <w:rFonts w:hint="cs"/>
          <w:rtl/>
        </w:rPr>
        <w:t>في الأنف إذا أوعب جدعه الدية، وفي الأسنان الدية، وفي الشفتين الدية، وفي البيضتين الدية، وفي الذكر الدية، وفي الصلب الدية، وفي العينين الدية</w:t>
      </w:r>
      <w:r w:rsidRPr="005B6098">
        <w:rPr>
          <w:rStyle w:val="Chare"/>
          <w:rFonts w:hint="cs"/>
          <w:rtl/>
        </w:rPr>
        <w:t>»</w:t>
      </w:r>
      <w:r w:rsidR="005B6098" w:rsidRPr="005B6098">
        <w:rPr>
          <w:rStyle w:val="Char6"/>
          <w:rFonts w:hint="cs"/>
          <w:rtl/>
        </w:rPr>
        <w:t>.</w:t>
      </w:r>
      <w:r w:rsidRPr="005B6098">
        <w:rPr>
          <w:rStyle w:val="Chare"/>
          <w:rFonts w:hint="cs"/>
          <w:rtl/>
        </w:rPr>
        <w:t xml:space="preserve"> «</w:t>
      </w:r>
      <w:r w:rsidRPr="005B6098">
        <w:rPr>
          <w:rStyle w:val="Chard"/>
          <w:rFonts w:hint="cs"/>
          <w:rtl/>
        </w:rPr>
        <w:t>در بینی که کاملاً بریده شود، دیه لازم است، و در دندان‌ها دیه است، و در لب‌ها دیه است، و در خایه‌ها دیه است، و در آله تناسل دیه است، و در کمر دیه است، و در هردو چشم دیه است</w:t>
      </w:r>
      <w:r w:rsidRPr="00773B0D">
        <w:rPr>
          <w:rFonts w:cs="Traditional Arabic" w:hint="cs"/>
          <w:rtl/>
          <w:lang w:bidi="fa-IR"/>
        </w:rPr>
        <w:t>»</w:t>
      </w:r>
      <w:r w:rsidRPr="005234D1">
        <w:rPr>
          <w:rStyle w:val="Char6"/>
          <w:rFonts w:hint="cs"/>
          <w:rtl/>
        </w:rPr>
        <w:t xml:space="preserve">، و نیز آن حضرت </w:t>
      </w:r>
      <w:r w:rsidR="00C96097" w:rsidRPr="00C96097">
        <w:rPr>
          <w:rFonts w:cs="CTraditional Arabic" w:hint="cs"/>
          <w:rtl/>
          <w:lang w:bidi="fa-IR"/>
        </w:rPr>
        <w:t>ج</w:t>
      </w:r>
      <w:r w:rsidRPr="005234D1">
        <w:rPr>
          <w:rStyle w:val="Char6"/>
          <w:rFonts w:hint="cs"/>
          <w:rtl/>
        </w:rPr>
        <w:t xml:space="preserve"> فرمود: </w:t>
      </w:r>
      <w:r w:rsidRPr="005B6098">
        <w:rPr>
          <w:rStyle w:val="Chare"/>
          <w:rFonts w:hint="cs"/>
          <w:rtl/>
        </w:rPr>
        <w:t>«</w:t>
      </w:r>
      <w:r w:rsidRPr="005B6098">
        <w:rPr>
          <w:rStyle w:val="Char5"/>
          <w:rFonts w:hint="cs"/>
          <w:rtl/>
        </w:rPr>
        <w:t>وفي العقل الدية</w:t>
      </w:r>
      <w:r w:rsidRPr="005B6098">
        <w:rPr>
          <w:rStyle w:val="Chare"/>
          <w:rFonts w:hint="cs"/>
          <w:rtl/>
        </w:rPr>
        <w:t>»</w:t>
      </w:r>
      <w:r w:rsidRPr="005234D1">
        <w:rPr>
          <w:rStyle w:val="Char6"/>
          <w:rFonts w:hint="cs"/>
          <w:rtl/>
        </w:rPr>
        <w:t xml:space="preserve"> یعنی از بین‌</w:t>
      </w:r>
      <w:r w:rsidR="005B6098">
        <w:rPr>
          <w:rStyle w:val="Char6"/>
          <w:rFonts w:hint="cs"/>
          <w:rtl/>
        </w:rPr>
        <w:t xml:space="preserve"> </w:t>
      </w:r>
      <w:r w:rsidRPr="005234D1">
        <w:rPr>
          <w:rStyle w:val="Char6"/>
          <w:rFonts w:hint="cs"/>
          <w:rtl/>
        </w:rPr>
        <w:t>رفتن عقل دیه کامل واجب می‌باشد.</w:t>
      </w:r>
    </w:p>
    <w:p w:rsidR="00BA4315" w:rsidRPr="005B6098" w:rsidRDefault="00BA4315" w:rsidP="008A386C">
      <w:pPr>
        <w:pStyle w:val="a7"/>
        <w:rPr>
          <w:rtl/>
        </w:rPr>
      </w:pPr>
      <w:r w:rsidRPr="005B6098">
        <w:rPr>
          <w:rFonts w:hint="cs"/>
          <w:rtl/>
        </w:rPr>
        <w:t>پس آنچه موجب تلف</w:t>
      </w:r>
      <w:r w:rsidR="005B6098" w:rsidRPr="005B6098">
        <w:rPr>
          <w:rFonts w:hint="cs"/>
          <w:rtl/>
        </w:rPr>
        <w:t xml:space="preserve"> </w:t>
      </w:r>
      <w:r w:rsidRPr="005B6098">
        <w:rPr>
          <w:rFonts w:hint="cs"/>
          <w:rtl/>
        </w:rPr>
        <w:t>‌شدن نصفی از این اعضاها قرار گیرد در آن نصف دیه واجب می‌شود، در یک پا که از بین برود نصف دیه است، و در یک دست نیز نصف دیه است، و آنچه باعث تلف‌</w:t>
      </w:r>
      <w:r w:rsidR="005B6098" w:rsidRPr="005B6098">
        <w:rPr>
          <w:rFonts w:hint="cs"/>
          <w:rtl/>
        </w:rPr>
        <w:t xml:space="preserve"> </w:t>
      </w:r>
      <w:r w:rsidRPr="005B6098">
        <w:rPr>
          <w:rFonts w:hint="cs"/>
          <w:rtl/>
        </w:rPr>
        <w:t>شدن یک دهم باشد، در آن یک دهم دیه می‌آید، مانند یک انگشت از انگشت‌های دو دست یا دو پا که در آن یک دهم دیه می‌آید، و در هر دندان نصف یک دهم یعنی یک بیستم دیه می‌باشد، زیرا دندان‌ها بیست و هشت و بیست و شش می‌باشند، پس کسری که در برابر یکی از آن‌ها بیاید، بسیار خفی و نیاز به تعمق و ریزبینی در حساب دارد، لذا ما بیست را در نظر گرفته برای هریکی نصف عشر دیه را مقرر کردیم.</w:t>
      </w:r>
    </w:p>
    <w:p w:rsidR="00BA4315" w:rsidRPr="005B6098" w:rsidRDefault="00BA4315" w:rsidP="008A386C">
      <w:pPr>
        <w:pStyle w:val="a7"/>
        <w:rPr>
          <w:rtl/>
        </w:rPr>
      </w:pPr>
      <w:r w:rsidRPr="005B6098">
        <w:rPr>
          <w:rFonts w:hint="cs"/>
          <w:rtl/>
        </w:rPr>
        <w:t>سوم آنکه: آن جراحاتی که نیروی مستقلی یا نصف آن را از بین نبرده باشند، و نیز مثله قرار نگیرند، بلکه بهبود یافته مندمل شوند، نباید به منزله نفس یا دست و پا قرار داده شوند که به نصف دیه در آن حکم داده شود، و همچنین مناسب نیست که آن‌ها کلاً نادیده گرفته به هدر بروند، و در عوض به آن‌ها، چیزی نیاید.</w:t>
      </w:r>
    </w:p>
    <w:p w:rsidR="00BA4315" w:rsidRPr="005B6098" w:rsidRDefault="00BA4315" w:rsidP="008A386C">
      <w:pPr>
        <w:pStyle w:val="a7"/>
        <w:rPr>
          <w:rtl/>
        </w:rPr>
      </w:pPr>
      <w:r w:rsidRPr="005B6098">
        <w:rPr>
          <w:rFonts w:hint="cs"/>
          <w:rtl/>
        </w:rPr>
        <w:t>پس اقل آن‌ها موضحه است؛ زیرا آنچه از آن کم</w:t>
      </w:r>
      <w:r w:rsidR="00853F34">
        <w:rPr>
          <w:rFonts w:hint="eastAsia"/>
          <w:rtl/>
        </w:rPr>
        <w:t>‌</w:t>
      </w:r>
      <w:r w:rsidRPr="005B6098">
        <w:rPr>
          <w:rFonts w:hint="cs"/>
          <w:rtl/>
        </w:rPr>
        <w:t>تر باشد، به آن خدش و خمش گفته می‌شود، نه جراحت، موضحه آنست که استخوان واضح گردد، در آن نصف یک دهم دیه واجب می‌باشد، زیرا نصف دهم کمترین قسمتی است که بدون دقت و ریزبینی در حساب شناخته می‌شود، و در شرایع امر بر سهامی مبتنی می‌گردد که مقدارش در حساب و غیره معلوم باشد.</w:t>
      </w:r>
    </w:p>
    <w:p w:rsidR="00BA4315" w:rsidRPr="00853F34" w:rsidRDefault="00BA4315" w:rsidP="008A386C">
      <w:pPr>
        <w:pStyle w:val="a6"/>
        <w:rPr>
          <w:rStyle w:val="Char6"/>
          <w:spacing w:val="-4"/>
          <w:rtl/>
        </w:rPr>
      </w:pPr>
      <w:r w:rsidRPr="00853F34">
        <w:rPr>
          <w:rStyle w:val="Char6"/>
          <w:rFonts w:hint="cs"/>
          <w:spacing w:val="-4"/>
          <w:rtl/>
        </w:rPr>
        <w:t>در منقله پانزده شتر می‌آید؛ زیرا در آن سه امر وجود دارد، استخوان واضح شد و باز شکسته و از جا</w:t>
      </w:r>
      <w:r w:rsidR="00F3025C" w:rsidRPr="00853F34">
        <w:rPr>
          <w:rStyle w:val="Char6"/>
          <w:rFonts w:hint="cs"/>
          <w:spacing w:val="-4"/>
          <w:rtl/>
        </w:rPr>
        <w:t>ی</w:t>
      </w:r>
      <w:r w:rsidRPr="00853F34">
        <w:rPr>
          <w:rStyle w:val="Char6"/>
          <w:rFonts w:hint="cs"/>
          <w:spacing w:val="-4"/>
          <w:rtl/>
        </w:rPr>
        <w:t xml:space="preserve"> خود تکان خورده است، پس این به جای سه موضحه قرار گرفته است.</w:t>
      </w:r>
    </w:p>
    <w:p w:rsidR="00BA4315" w:rsidRPr="005B6098" w:rsidRDefault="00BA4315" w:rsidP="008A386C">
      <w:pPr>
        <w:pStyle w:val="a7"/>
        <w:rPr>
          <w:rtl/>
        </w:rPr>
      </w:pPr>
      <w:r w:rsidRPr="005B6098">
        <w:rPr>
          <w:rFonts w:hint="cs"/>
          <w:rtl/>
        </w:rPr>
        <w:t>جائفه و آمّه از بزرگ</w:t>
      </w:r>
      <w:r w:rsidR="005B6098" w:rsidRPr="005B6098">
        <w:rPr>
          <w:rFonts w:hint="eastAsia"/>
          <w:rtl/>
        </w:rPr>
        <w:t>‌</w:t>
      </w:r>
      <w:r w:rsidRPr="005B6098">
        <w:rPr>
          <w:rFonts w:hint="cs"/>
          <w:rtl/>
        </w:rPr>
        <w:t>ترین جراحات می‌باشند، پس هریکی سزاوار است که در آن یک سوم دیه لازم گردد، زیرا یک سوم، آن چیزی است که به آن کم</w:t>
      </w:r>
      <w:r w:rsidR="00191205">
        <w:rPr>
          <w:rFonts w:hint="cs"/>
          <w:rtl/>
        </w:rPr>
        <w:t>‌</w:t>
      </w:r>
      <w:r w:rsidRPr="005B6098">
        <w:rPr>
          <w:rFonts w:hint="cs"/>
          <w:rtl/>
        </w:rPr>
        <w:t>تر از نصف اندازه‌گیری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5B6098">
        <w:rPr>
          <w:rStyle w:val="Chare"/>
          <w:rFonts w:hint="cs"/>
          <w:rtl/>
        </w:rPr>
        <w:t>«</w:t>
      </w:r>
      <w:r w:rsidRPr="005B6098">
        <w:rPr>
          <w:rStyle w:val="Char5"/>
          <w:rFonts w:hint="eastAsia"/>
          <w:rtl/>
        </w:rPr>
        <w:t>هَذِهِ</w:t>
      </w:r>
      <w:r w:rsidRPr="005B6098">
        <w:rPr>
          <w:rStyle w:val="Char5"/>
          <w:rtl/>
        </w:rPr>
        <w:t xml:space="preserve"> </w:t>
      </w:r>
      <w:r w:rsidRPr="005B6098">
        <w:rPr>
          <w:rStyle w:val="Char5"/>
          <w:rFonts w:hint="eastAsia"/>
          <w:rtl/>
        </w:rPr>
        <w:t>وَهَذِهِ</w:t>
      </w:r>
      <w:r w:rsidRPr="005B6098">
        <w:rPr>
          <w:rStyle w:val="Char5"/>
          <w:rtl/>
        </w:rPr>
        <w:t xml:space="preserve"> </w:t>
      </w:r>
      <w:r w:rsidRPr="005B6098">
        <w:rPr>
          <w:rStyle w:val="Char5"/>
          <w:rFonts w:hint="eastAsia"/>
          <w:rtl/>
        </w:rPr>
        <w:t>سَوَاءٌ</w:t>
      </w:r>
      <w:r w:rsidRPr="005B6098">
        <w:rPr>
          <w:rStyle w:val="Chare"/>
          <w:rFonts w:hint="cs"/>
          <w:rtl/>
        </w:rPr>
        <w:t>»</w:t>
      </w:r>
      <w:r w:rsidRPr="005234D1">
        <w:rPr>
          <w:rStyle w:val="Char6"/>
          <w:rFonts w:hint="cs"/>
          <w:rtl/>
        </w:rPr>
        <w:t xml:space="preserve"> یعنی </w:t>
      </w:r>
      <w:r w:rsidRPr="005B6098">
        <w:rPr>
          <w:rStyle w:val="Chare"/>
          <w:rFonts w:hint="cs"/>
          <w:rtl/>
        </w:rPr>
        <w:t>«</w:t>
      </w:r>
      <w:r w:rsidR="005B6098">
        <w:rPr>
          <w:rStyle w:val="Chard"/>
          <w:rFonts w:hint="cs"/>
          <w:rtl/>
        </w:rPr>
        <w:t>خنصر و ابهام باهم برابر</w:t>
      </w:r>
      <w:r w:rsidR="005B6098">
        <w:rPr>
          <w:rStyle w:val="Chard"/>
          <w:rFonts w:hint="eastAsia"/>
          <w:rtl/>
        </w:rPr>
        <w:t>‌</w:t>
      </w:r>
      <w:r w:rsidRPr="005B6098">
        <w:rPr>
          <w:rStyle w:val="Chard"/>
          <w:rFonts w:hint="cs"/>
          <w:rtl/>
        </w:rPr>
        <w:t>اند</w:t>
      </w:r>
      <w:r w:rsidRPr="005B6098">
        <w:rPr>
          <w:rStyle w:val="Chare"/>
          <w:rFonts w:hint="cs"/>
          <w:rtl/>
        </w:rPr>
        <w:t>»</w:t>
      </w:r>
      <w:r w:rsidRPr="005234D1">
        <w:rPr>
          <w:rStyle w:val="Char6"/>
          <w:rFonts w:hint="cs"/>
          <w:rtl/>
        </w:rPr>
        <w:t xml:space="preserve">، و نیز فرمود: </w:t>
      </w:r>
      <w:r w:rsidRPr="005B6098">
        <w:rPr>
          <w:rStyle w:val="Chare"/>
          <w:rFonts w:hint="cs"/>
          <w:rtl/>
        </w:rPr>
        <w:t>«</w:t>
      </w:r>
      <w:r w:rsidRPr="005B6098">
        <w:rPr>
          <w:rStyle w:val="Char5"/>
          <w:rFonts w:hint="eastAsia"/>
          <w:rtl/>
        </w:rPr>
        <w:t>الثَّنِيَّةُ</w:t>
      </w:r>
      <w:r w:rsidRPr="005B6098">
        <w:rPr>
          <w:rStyle w:val="Char5"/>
          <w:rtl/>
        </w:rPr>
        <w:t xml:space="preserve"> </w:t>
      </w:r>
      <w:r w:rsidRPr="005B6098">
        <w:rPr>
          <w:rStyle w:val="Char5"/>
          <w:rFonts w:hint="eastAsia"/>
          <w:rtl/>
        </w:rPr>
        <w:t>وَالضِّرْسُ</w:t>
      </w:r>
      <w:r w:rsidRPr="005B6098">
        <w:rPr>
          <w:rStyle w:val="Char5"/>
          <w:rtl/>
        </w:rPr>
        <w:t xml:space="preserve"> </w:t>
      </w:r>
      <w:r w:rsidRPr="005B6098">
        <w:rPr>
          <w:rStyle w:val="Char5"/>
          <w:rFonts w:hint="eastAsia"/>
          <w:rtl/>
        </w:rPr>
        <w:t>سَوَاءٌ</w:t>
      </w:r>
      <w:r w:rsidRPr="005B6098">
        <w:rPr>
          <w:rStyle w:val="Chare"/>
          <w:rFonts w:hint="cs"/>
          <w:rtl/>
        </w:rPr>
        <w:t>»</w:t>
      </w:r>
      <w:r w:rsidR="005B6098" w:rsidRPr="005B6098">
        <w:rPr>
          <w:rStyle w:val="Char6"/>
          <w:rFonts w:hint="cs"/>
          <w:rtl/>
        </w:rPr>
        <w:t>.</w:t>
      </w:r>
      <w:r w:rsidRPr="005B6098">
        <w:rPr>
          <w:rStyle w:val="Chare"/>
          <w:rFonts w:hint="cs"/>
          <w:rtl/>
        </w:rPr>
        <w:t xml:space="preserve"> «</w:t>
      </w:r>
      <w:r w:rsidRPr="005B6098">
        <w:rPr>
          <w:rStyle w:val="Chard"/>
          <w:rFonts w:hint="cs"/>
          <w:rtl/>
        </w:rPr>
        <w:t>دندان جلو و دندان آسیا باهم برابرند</w:t>
      </w:r>
      <w:r w:rsidRPr="005B6098">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سببش این است که منفعت ویژه هریکی را نمی‌توان منضبط کرد، لذا واجب شد که حکم بر اسامی و نوع دایر گردد.</w:t>
      </w:r>
    </w:p>
    <w:p w:rsidR="00BA4315" w:rsidRPr="00773B0D" w:rsidRDefault="00BA4315" w:rsidP="008A386C">
      <w:pPr>
        <w:pStyle w:val="a5"/>
        <w:rPr>
          <w:rtl/>
        </w:rPr>
      </w:pPr>
      <w:bookmarkStart w:id="1575" w:name="_Toc272589906"/>
      <w:bookmarkStart w:id="1576" w:name="_Toc435447890"/>
      <w:r w:rsidRPr="00773B0D">
        <w:rPr>
          <w:rFonts w:hint="cs"/>
          <w:rtl/>
        </w:rPr>
        <w:t>قتل و جرح نادیده گرفته شده:</w:t>
      </w:r>
      <w:bookmarkEnd w:id="1575"/>
      <w:bookmarkEnd w:id="157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باید دانست که برخی قتل و جرح آنست که نادیده گرفته و هدر می‌باشند، و آن بنابه یکی از این دو وجه است: یا این که به خاطر دفع‌نمودن از شری می‌باشد که دارد به او می‌رسد، و اصل در این باره قول رسول خدا </w:t>
      </w:r>
      <w:r w:rsidR="00C96097" w:rsidRPr="00C96097">
        <w:rPr>
          <w:rFonts w:cs="CTraditional Arabic" w:hint="cs"/>
          <w:rtl/>
          <w:lang w:bidi="fa-IR"/>
        </w:rPr>
        <w:t>ج</w:t>
      </w:r>
      <w:r w:rsidRPr="005234D1">
        <w:rPr>
          <w:rStyle w:val="Char6"/>
          <w:rFonts w:hint="cs"/>
          <w:rtl/>
        </w:rPr>
        <w:t xml:space="preserve"> می‌باشد که در جواب کسی گفت: </w:t>
      </w:r>
      <w:r w:rsidRPr="005B6098">
        <w:rPr>
          <w:rStyle w:val="Chare"/>
          <w:rFonts w:hint="cs"/>
          <w:rtl/>
        </w:rPr>
        <w:t>«</w:t>
      </w:r>
      <w:r w:rsidRPr="005B6098">
        <w:rPr>
          <w:rStyle w:val="Char5"/>
          <w:rFonts w:hint="eastAsia"/>
          <w:rtl/>
        </w:rPr>
        <w:t>يَا</w:t>
      </w:r>
      <w:r w:rsidRPr="005B6098">
        <w:rPr>
          <w:rStyle w:val="Char5"/>
          <w:rtl/>
        </w:rPr>
        <w:t xml:space="preserve"> </w:t>
      </w:r>
      <w:r w:rsidRPr="005B6098">
        <w:rPr>
          <w:rStyle w:val="Char5"/>
          <w:rFonts w:hint="eastAsia"/>
          <w:rtl/>
        </w:rPr>
        <w:t>رَسُولَ</w:t>
      </w:r>
      <w:r w:rsidRPr="005B6098">
        <w:rPr>
          <w:rStyle w:val="Char5"/>
          <w:rtl/>
        </w:rPr>
        <w:t xml:space="preserve"> </w:t>
      </w:r>
      <w:r w:rsidRPr="005B6098">
        <w:rPr>
          <w:rStyle w:val="Char5"/>
          <w:rFonts w:hint="eastAsia"/>
          <w:rtl/>
        </w:rPr>
        <w:t>اللَّهِ</w:t>
      </w:r>
      <w:r w:rsidRPr="005B6098">
        <w:rPr>
          <w:rStyle w:val="Char5"/>
          <w:rtl/>
        </w:rPr>
        <w:t xml:space="preserve"> </w:t>
      </w:r>
      <w:r w:rsidRPr="005B6098">
        <w:rPr>
          <w:rStyle w:val="Char5"/>
          <w:rFonts w:hint="eastAsia"/>
          <w:rtl/>
        </w:rPr>
        <w:t>أَرَأَيْتَ</w:t>
      </w:r>
      <w:r w:rsidRPr="005B6098">
        <w:rPr>
          <w:rStyle w:val="Char5"/>
          <w:rtl/>
        </w:rPr>
        <w:t xml:space="preserve"> </w:t>
      </w:r>
      <w:r w:rsidRPr="005B6098">
        <w:rPr>
          <w:rStyle w:val="Char5"/>
          <w:rFonts w:hint="eastAsia"/>
          <w:rtl/>
        </w:rPr>
        <w:t>إِنْ</w:t>
      </w:r>
      <w:r w:rsidRPr="005B6098">
        <w:rPr>
          <w:rStyle w:val="Char5"/>
          <w:rtl/>
        </w:rPr>
        <w:t xml:space="preserve"> </w:t>
      </w:r>
      <w:r w:rsidRPr="005B6098">
        <w:rPr>
          <w:rStyle w:val="Char5"/>
          <w:rFonts w:hint="eastAsia"/>
          <w:rtl/>
        </w:rPr>
        <w:t>جَاءَ</w:t>
      </w:r>
      <w:r w:rsidRPr="005B6098">
        <w:rPr>
          <w:rStyle w:val="Char5"/>
          <w:rtl/>
        </w:rPr>
        <w:t xml:space="preserve"> </w:t>
      </w:r>
      <w:r w:rsidRPr="005B6098">
        <w:rPr>
          <w:rStyle w:val="Char5"/>
          <w:rFonts w:hint="eastAsia"/>
          <w:rtl/>
        </w:rPr>
        <w:t>رَجُلٌ</w:t>
      </w:r>
      <w:r w:rsidRPr="005B6098">
        <w:rPr>
          <w:rStyle w:val="Char5"/>
          <w:rtl/>
        </w:rPr>
        <w:t xml:space="preserve"> </w:t>
      </w:r>
      <w:r w:rsidRPr="005B6098">
        <w:rPr>
          <w:rStyle w:val="Char5"/>
          <w:rFonts w:hint="eastAsia"/>
          <w:rtl/>
        </w:rPr>
        <w:t>يُرِيدُ</w:t>
      </w:r>
      <w:r w:rsidRPr="005B6098">
        <w:rPr>
          <w:rStyle w:val="Char5"/>
          <w:rtl/>
        </w:rPr>
        <w:t xml:space="preserve"> </w:t>
      </w:r>
      <w:r w:rsidRPr="005B6098">
        <w:rPr>
          <w:rStyle w:val="Char5"/>
          <w:rFonts w:hint="eastAsia"/>
          <w:rtl/>
        </w:rPr>
        <w:t>أَخْذَ</w:t>
      </w:r>
      <w:r w:rsidRPr="005B6098">
        <w:rPr>
          <w:rStyle w:val="Char5"/>
          <w:rtl/>
        </w:rPr>
        <w:t xml:space="preserve"> </w:t>
      </w:r>
      <w:r w:rsidRPr="005B6098">
        <w:rPr>
          <w:rStyle w:val="Char5"/>
          <w:rFonts w:hint="eastAsia"/>
          <w:rtl/>
        </w:rPr>
        <w:t>مَالِى؟</w:t>
      </w:r>
      <w:r w:rsidRPr="005B6098">
        <w:rPr>
          <w:rStyle w:val="Char5"/>
          <w:rtl/>
        </w:rPr>
        <w:t xml:space="preserve"> </w:t>
      </w:r>
      <w:r w:rsidRPr="005B6098">
        <w:rPr>
          <w:rStyle w:val="Char5"/>
          <w:rFonts w:hint="eastAsia"/>
          <w:rtl/>
        </w:rPr>
        <w:t>قَالَ</w:t>
      </w:r>
      <w:r w:rsidRPr="005B6098">
        <w:rPr>
          <w:rStyle w:val="Char5"/>
          <w:rFonts w:hint="cs"/>
          <w:rtl/>
        </w:rPr>
        <w:t>:</w:t>
      </w:r>
      <w:r w:rsidRPr="005B6098">
        <w:rPr>
          <w:rStyle w:val="Char5"/>
          <w:rtl/>
        </w:rPr>
        <w:t xml:space="preserve"> </w:t>
      </w:r>
      <w:r w:rsidRPr="005B6098">
        <w:rPr>
          <w:rStyle w:val="Char5"/>
          <w:rFonts w:hint="eastAsia"/>
          <w:rtl/>
        </w:rPr>
        <w:t>فَلاَ</w:t>
      </w:r>
      <w:r w:rsidRPr="005B6098">
        <w:rPr>
          <w:rStyle w:val="Char5"/>
          <w:rtl/>
        </w:rPr>
        <w:t xml:space="preserve"> </w:t>
      </w:r>
      <w:r w:rsidRPr="005B6098">
        <w:rPr>
          <w:rStyle w:val="Char5"/>
          <w:rFonts w:hint="eastAsia"/>
          <w:rtl/>
        </w:rPr>
        <w:t>تُعْطِهِ</w:t>
      </w:r>
      <w:r w:rsidRPr="005B6098">
        <w:rPr>
          <w:rStyle w:val="Char5"/>
          <w:rtl/>
        </w:rPr>
        <w:t xml:space="preserve"> </w:t>
      </w:r>
      <w:r w:rsidRPr="005B6098">
        <w:rPr>
          <w:rStyle w:val="Char5"/>
          <w:rFonts w:hint="eastAsia"/>
          <w:rtl/>
        </w:rPr>
        <w:t>مَالَكَ</w:t>
      </w:r>
      <w:r w:rsidRPr="005B6098">
        <w:rPr>
          <w:rStyle w:val="Char5"/>
          <w:rFonts w:hint="cs"/>
          <w:rtl/>
        </w:rPr>
        <w:t>،</w:t>
      </w:r>
      <w:r w:rsidRPr="005B6098">
        <w:rPr>
          <w:rStyle w:val="Char5"/>
          <w:rtl/>
        </w:rPr>
        <w:t xml:space="preserve"> </w:t>
      </w:r>
      <w:r w:rsidRPr="005B6098">
        <w:rPr>
          <w:rStyle w:val="Char5"/>
          <w:rFonts w:hint="eastAsia"/>
          <w:rtl/>
        </w:rPr>
        <w:t>قَالَ</w:t>
      </w:r>
      <w:r w:rsidRPr="005B6098">
        <w:rPr>
          <w:rStyle w:val="Char5"/>
          <w:rtl/>
        </w:rPr>
        <w:t xml:space="preserve">: </w:t>
      </w:r>
      <w:r w:rsidRPr="005B6098">
        <w:rPr>
          <w:rStyle w:val="Char5"/>
          <w:rFonts w:hint="eastAsia"/>
          <w:rtl/>
        </w:rPr>
        <w:t>أَرَأَيْتَ</w:t>
      </w:r>
      <w:r w:rsidRPr="005B6098">
        <w:rPr>
          <w:rStyle w:val="Char5"/>
          <w:rtl/>
        </w:rPr>
        <w:t xml:space="preserve"> </w:t>
      </w:r>
      <w:r w:rsidRPr="005B6098">
        <w:rPr>
          <w:rStyle w:val="Char5"/>
          <w:rFonts w:hint="eastAsia"/>
          <w:rtl/>
        </w:rPr>
        <w:t>إِنْ</w:t>
      </w:r>
      <w:r w:rsidRPr="005B6098">
        <w:rPr>
          <w:rStyle w:val="Char5"/>
          <w:rtl/>
        </w:rPr>
        <w:t xml:space="preserve"> </w:t>
      </w:r>
      <w:r w:rsidRPr="005B6098">
        <w:rPr>
          <w:rStyle w:val="Char5"/>
          <w:rFonts w:hint="eastAsia"/>
          <w:rtl/>
        </w:rPr>
        <w:t>قَاتَلَنِى؟</w:t>
      </w:r>
      <w:r w:rsidRPr="005B6098">
        <w:rPr>
          <w:rStyle w:val="Char5"/>
          <w:rtl/>
        </w:rPr>
        <w:t xml:space="preserve"> </w:t>
      </w:r>
      <w:r w:rsidRPr="005B6098">
        <w:rPr>
          <w:rStyle w:val="Char5"/>
          <w:rFonts w:hint="eastAsia"/>
          <w:rtl/>
        </w:rPr>
        <w:t>قَالَ</w:t>
      </w:r>
      <w:r w:rsidRPr="005B6098">
        <w:rPr>
          <w:rStyle w:val="Char5"/>
          <w:rtl/>
        </w:rPr>
        <w:t xml:space="preserve">: </w:t>
      </w:r>
      <w:r w:rsidRPr="005B6098">
        <w:rPr>
          <w:rStyle w:val="Char5"/>
          <w:rFonts w:hint="eastAsia"/>
          <w:rtl/>
        </w:rPr>
        <w:t>قَاتِلْهُ</w:t>
      </w:r>
      <w:r w:rsidRPr="005B6098">
        <w:rPr>
          <w:rStyle w:val="Char5"/>
          <w:rFonts w:hint="cs"/>
          <w:rtl/>
        </w:rPr>
        <w:t>،</w:t>
      </w:r>
      <w:r w:rsidRPr="005B6098">
        <w:rPr>
          <w:rStyle w:val="Char5"/>
          <w:rtl/>
        </w:rPr>
        <w:t xml:space="preserve"> </w:t>
      </w:r>
      <w:r w:rsidRPr="005B6098">
        <w:rPr>
          <w:rStyle w:val="Char5"/>
          <w:rFonts w:hint="eastAsia"/>
          <w:rtl/>
        </w:rPr>
        <w:t>قَالَ</w:t>
      </w:r>
      <w:r w:rsidRPr="005B6098">
        <w:rPr>
          <w:rStyle w:val="Char5"/>
          <w:rtl/>
        </w:rPr>
        <w:t xml:space="preserve">: </w:t>
      </w:r>
      <w:r w:rsidRPr="005B6098">
        <w:rPr>
          <w:rStyle w:val="Char5"/>
          <w:rFonts w:hint="eastAsia"/>
          <w:rtl/>
        </w:rPr>
        <w:t>أَرَأَيْتَ</w:t>
      </w:r>
      <w:r w:rsidRPr="005B6098">
        <w:rPr>
          <w:rStyle w:val="Char5"/>
          <w:rtl/>
        </w:rPr>
        <w:t xml:space="preserve"> </w:t>
      </w:r>
      <w:r w:rsidRPr="005B6098">
        <w:rPr>
          <w:rStyle w:val="Char5"/>
          <w:rFonts w:hint="eastAsia"/>
          <w:rtl/>
        </w:rPr>
        <w:t>إِنْ</w:t>
      </w:r>
      <w:r w:rsidRPr="005B6098">
        <w:rPr>
          <w:rStyle w:val="Char5"/>
          <w:rtl/>
        </w:rPr>
        <w:t xml:space="preserve"> </w:t>
      </w:r>
      <w:r w:rsidRPr="005B6098">
        <w:rPr>
          <w:rStyle w:val="Char5"/>
          <w:rFonts w:hint="eastAsia"/>
          <w:rtl/>
        </w:rPr>
        <w:t>قَتَلَنِى؟</w:t>
      </w:r>
      <w:r w:rsidRPr="005B6098">
        <w:rPr>
          <w:rStyle w:val="Char5"/>
          <w:rtl/>
        </w:rPr>
        <w:t xml:space="preserve"> </w:t>
      </w:r>
      <w:r w:rsidRPr="005B6098">
        <w:rPr>
          <w:rStyle w:val="Char5"/>
          <w:rFonts w:hint="eastAsia"/>
          <w:rtl/>
        </w:rPr>
        <w:t>قَالَ</w:t>
      </w:r>
      <w:r w:rsidRPr="005B6098">
        <w:rPr>
          <w:rStyle w:val="Char5"/>
          <w:rtl/>
        </w:rPr>
        <w:t xml:space="preserve">: </w:t>
      </w:r>
      <w:r w:rsidRPr="005B6098">
        <w:rPr>
          <w:rStyle w:val="Char5"/>
          <w:rFonts w:hint="eastAsia"/>
          <w:rtl/>
        </w:rPr>
        <w:t>فَأَنْتَ</w:t>
      </w:r>
      <w:r w:rsidRPr="005B6098">
        <w:rPr>
          <w:rStyle w:val="Char5"/>
          <w:rtl/>
        </w:rPr>
        <w:t xml:space="preserve"> </w:t>
      </w:r>
      <w:r w:rsidRPr="005B6098">
        <w:rPr>
          <w:rStyle w:val="Char5"/>
          <w:rFonts w:hint="eastAsia"/>
          <w:rtl/>
        </w:rPr>
        <w:t>شَهِيدٌ</w:t>
      </w:r>
      <w:r w:rsidRPr="005B6098">
        <w:rPr>
          <w:rStyle w:val="Char5"/>
          <w:rFonts w:hint="cs"/>
          <w:rtl/>
        </w:rPr>
        <w:t>،</w:t>
      </w:r>
      <w:r w:rsidRPr="005B6098">
        <w:rPr>
          <w:rStyle w:val="Char5"/>
          <w:rtl/>
        </w:rPr>
        <w:t xml:space="preserve"> </w:t>
      </w:r>
      <w:r w:rsidRPr="005B6098">
        <w:rPr>
          <w:rStyle w:val="Char5"/>
          <w:rFonts w:hint="eastAsia"/>
          <w:rtl/>
        </w:rPr>
        <w:t>قَالَ</w:t>
      </w:r>
      <w:r w:rsidRPr="005B6098">
        <w:rPr>
          <w:rStyle w:val="Char5"/>
          <w:rtl/>
        </w:rPr>
        <w:t xml:space="preserve">: </w:t>
      </w:r>
      <w:r w:rsidRPr="005B6098">
        <w:rPr>
          <w:rStyle w:val="Char5"/>
          <w:rFonts w:hint="eastAsia"/>
          <w:rtl/>
        </w:rPr>
        <w:t>أَرَأَيْتَ</w:t>
      </w:r>
      <w:r w:rsidRPr="005B6098">
        <w:rPr>
          <w:rStyle w:val="Char5"/>
          <w:rtl/>
        </w:rPr>
        <w:t xml:space="preserve"> </w:t>
      </w:r>
      <w:r w:rsidRPr="005B6098">
        <w:rPr>
          <w:rStyle w:val="Char5"/>
          <w:rFonts w:hint="eastAsia"/>
          <w:rtl/>
        </w:rPr>
        <w:t>إِنْ</w:t>
      </w:r>
      <w:r w:rsidRPr="005B6098">
        <w:rPr>
          <w:rStyle w:val="Char5"/>
          <w:rtl/>
        </w:rPr>
        <w:t xml:space="preserve"> </w:t>
      </w:r>
      <w:r w:rsidRPr="005B6098">
        <w:rPr>
          <w:rStyle w:val="Char5"/>
          <w:rFonts w:hint="eastAsia"/>
          <w:rtl/>
        </w:rPr>
        <w:t>قَتَلْتُهُ؟</w:t>
      </w:r>
      <w:r w:rsidRPr="005B6098">
        <w:rPr>
          <w:rStyle w:val="Char5"/>
          <w:rtl/>
        </w:rPr>
        <w:t xml:space="preserve"> </w:t>
      </w:r>
      <w:r w:rsidRPr="005B6098">
        <w:rPr>
          <w:rStyle w:val="Char5"/>
          <w:rFonts w:hint="eastAsia"/>
          <w:rtl/>
        </w:rPr>
        <w:t>قَالَ</w:t>
      </w:r>
      <w:r w:rsidRPr="005B6098">
        <w:rPr>
          <w:rStyle w:val="Char5"/>
          <w:rFonts w:hint="cs"/>
          <w:rtl/>
        </w:rPr>
        <w:t>:</w:t>
      </w:r>
      <w:r w:rsidRPr="005B6098">
        <w:rPr>
          <w:rStyle w:val="Char5"/>
          <w:rtl/>
        </w:rPr>
        <w:t xml:space="preserve"> </w:t>
      </w:r>
      <w:r w:rsidRPr="005B6098">
        <w:rPr>
          <w:rStyle w:val="Char5"/>
          <w:rFonts w:hint="eastAsia"/>
          <w:rtl/>
        </w:rPr>
        <w:t>هُوَ</w:t>
      </w:r>
      <w:r w:rsidRPr="005B6098">
        <w:rPr>
          <w:rStyle w:val="Char5"/>
          <w:rtl/>
        </w:rPr>
        <w:t xml:space="preserve"> </w:t>
      </w:r>
      <w:r w:rsidRPr="005B6098">
        <w:rPr>
          <w:rStyle w:val="Char5"/>
          <w:rFonts w:hint="eastAsia"/>
          <w:rtl/>
        </w:rPr>
        <w:t>فِى</w:t>
      </w:r>
      <w:r w:rsidRPr="005B6098">
        <w:rPr>
          <w:rStyle w:val="Char5"/>
          <w:rtl/>
        </w:rPr>
        <w:t xml:space="preserve"> </w:t>
      </w:r>
      <w:r w:rsidRPr="005B6098">
        <w:rPr>
          <w:rStyle w:val="Char5"/>
          <w:rFonts w:hint="eastAsia"/>
          <w:rtl/>
        </w:rPr>
        <w:t>النَّارِ</w:t>
      </w:r>
      <w:r w:rsidRPr="005B6098">
        <w:rPr>
          <w:rStyle w:val="Chare"/>
          <w:rFonts w:hint="cs"/>
          <w:rtl/>
        </w:rPr>
        <w:t>»</w:t>
      </w:r>
      <w:r w:rsidR="005B6098" w:rsidRPr="005B6098">
        <w:rPr>
          <w:rStyle w:val="Char6"/>
          <w:rFonts w:hint="cs"/>
          <w:rtl/>
        </w:rPr>
        <w:t>.</w:t>
      </w:r>
      <w:r w:rsidRPr="005234D1">
        <w:rPr>
          <w:rStyle w:val="Char6"/>
          <w:rFonts w:hint="cs"/>
          <w:rtl/>
        </w:rPr>
        <w:t xml:space="preserve"> </w:t>
      </w:r>
      <w:r w:rsidRPr="00773B0D">
        <w:rPr>
          <w:rFonts w:cs="Traditional Arabic" w:hint="cs"/>
          <w:rtl/>
          <w:lang w:bidi="fa-IR"/>
        </w:rPr>
        <w:t>«</w:t>
      </w:r>
      <w:r w:rsidRPr="005B6098">
        <w:rPr>
          <w:rStyle w:val="Chard"/>
          <w:rFonts w:hint="cs"/>
          <w:rtl/>
        </w:rPr>
        <w:t>ای رسول خدا بفرما اگر مردی آمد و خواست که مال مرا بردارد؟ فرمود: مالت را به او نده، او گفت: اگر با من جنگید؟ فرمود: تو با او بجنگ، او گفت: اگر او مرا کشت؟ فرمود: تو شهیدی، او گفت: اگر من او را کشتم؟ فرمود: او در جهنم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کسی انگشت دیگری را گاز گرفت او انگشتش را از دهان او بیرون کشید دندان گازگیرنده شکست، رسول خدا </w:t>
      </w:r>
      <w:r w:rsidR="00C96097" w:rsidRPr="00C96097">
        <w:rPr>
          <w:rFonts w:cs="CTraditional Arabic" w:hint="cs"/>
          <w:rtl/>
          <w:lang w:bidi="fa-IR"/>
        </w:rPr>
        <w:t>ج</w:t>
      </w:r>
      <w:r w:rsidRPr="005234D1">
        <w:rPr>
          <w:rStyle w:val="Char6"/>
          <w:rFonts w:hint="cs"/>
          <w:rtl/>
        </w:rPr>
        <w:t xml:space="preserve"> آن را هدر فرمود.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خلاصه این که دفاع از حمله</w:t>
      </w:r>
      <w:r w:rsidR="005B6098">
        <w:rPr>
          <w:rStyle w:val="Char6"/>
          <w:rFonts w:hint="cs"/>
          <w:rtl/>
        </w:rPr>
        <w:t xml:space="preserve"> </w:t>
      </w:r>
      <w:r w:rsidRPr="005234D1">
        <w:rPr>
          <w:rStyle w:val="Char6"/>
          <w:rFonts w:hint="cs"/>
          <w:rtl/>
        </w:rPr>
        <w:t>‌آور بر جان، اعضا و مال کسی به هر طریق ممکن جایز است، پس اگر این دفاع منجر به قتل حمله</w:t>
      </w:r>
      <w:r w:rsidR="005B6098">
        <w:rPr>
          <w:rStyle w:val="Char6"/>
          <w:rFonts w:hint="cs"/>
          <w:rtl/>
        </w:rPr>
        <w:t xml:space="preserve"> </w:t>
      </w:r>
      <w:r w:rsidRPr="005234D1">
        <w:rPr>
          <w:rStyle w:val="Char6"/>
          <w:rFonts w:hint="cs"/>
          <w:rtl/>
        </w:rPr>
        <w:t xml:space="preserve">‌آور گردید گناهی بر او عاید نمی‌گردد، زیرا نفس‌های درنده، بسا اوقات در روی زمین غلبه پیدا می‌کنند، پس اگر دفاع نکنند وضعیت به مضیقه می‌کشد، رسول خدا </w:t>
      </w:r>
      <w:r w:rsidR="00C96097" w:rsidRPr="00C96097">
        <w:rPr>
          <w:rFonts w:cs="CTraditional Arabic" w:hint="cs"/>
          <w:rtl/>
          <w:lang w:bidi="fa-IR"/>
        </w:rPr>
        <w:t>ج</w:t>
      </w:r>
      <w:r w:rsidRPr="005234D1">
        <w:rPr>
          <w:rStyle w:val="Char6"/>
          <w:rFonts w:hint="cs"/>
          <w:rtl/>
        </w:rPr>
        <w:t xml:space="preserve"> فرمود: </w:t>
      </w:r>
      <w:r w:rsidRPr="005B6098">
        <w:rPr>
          <w:rStyle w:val="Chare"/>
          <w:rFonts w:hint="cs"/>
          <w:rtl/>
        </w:rPr>
        <w:t>«</w:t>
      </w:r>
      <w:r w:rsidRPr="005B6098">
        <w:rPr>
          <w:rStyle w:val="Char5"/>
          <w:rFonts w:hint="eastAsia"/>
          <w:rtl/>
        </w:rPr>
        <w:t>لَوِ</w:t>
      </w:r>
      <w:r w:rsidRPr="005B6098">
        <w:rPr>
          <w:rStyle w:val="Char5"/>
          <w:rtl/>
        </w:rPr>
        <w:t xml:space="preserve"> </w:t>
      </w:r>
      <w:r w:rsidRPr="005B6098">
        <w:rPr>
          <w:rStyle w:val="Char5"/>
          <w:rFonts w:hint="eastAsia"/>
          <w:rtl/>
        </w:rPr>
        <w:t>اطَّلَعَ</w:t>
      </w:r>
      <w:r w:rsidRPr="005B6098">
        <w:rPr>
          <w:rStyle w:val="Char5"/>
          <w:rtl/>
        </w:rPr>
        <w:t xml:space="preserve"> </w:t>
      </w:r>
      <w:r w:rsidRPr="005B6098">
        <w:rPr>
          <w:rStyle w:val="Char5"/>
          <w:rFonts w:hint="eastAsia"/>
          <w:rtl/>
        </w:rPr>
        <w:t>فِى</w:t>
      </w:r>
      <w:r w:rsidRPr="005B6098">
        <w:rPr>
          <w:rStyle w:val="Char5"/>
          <w:rtl/>
        </w:rPr>
        <w:t xml:space="preserve"> </w:t>
      </w:r>
      <w:r w:rsidRPr="005B6098">
        <w:rPr>
          <w:rStyle w:val="Char5"/>
          <w:rFonts w:hint="eastAsia"/>
          <w:rtl/>
        </w:rPr>
        <w:t>بَيْتِكَ</w:t>
      </w:r>
      <w:r w:rsidRPr="005B6098">
        <w:rPr>
          <w:rStyle w:val="Char5"/>
          <w:rtl/>
        </w:rPr>
        <w:t xml:space="preserve"> </w:t>
      </w:r>
      <w:r w:rsidRPr="005B6098">
        <w:rPr>
          <w:rStyle w:val="Char5"/>
          <w:rFonts w:hint="eastAsia"/>
          <w:rtl/>
        </w:rPr>
        <w:t>أَحَدٌ</w:t>
      </w:r>
      <w:r w:rsidRPr="005B6098">
        <w:rPr>
          <w:rStyle w:val="Char5"/>
          <w:rtl/>
        </w:rPr>
        <w:t xml:space="preserve"> </w:t>
      </w:r>
      <w:r w:rsidRPr="005B6098">
        <w:rPr>
          <w:rStyle w:val="Char5"/>
          <w:rFonts w:hint="eastAsia"/>
          <w:rtl/>
        </w:rPr>
        <w:t>وَلَمْ</w:t>
      </w:r>
      <w:r w:rsidRPr="005B6098">
        <w:rPr>
          <w:rStyle w:val="Char5"/>
          <w:rtl/>
        </w:rPr>
        <w:t xml:space="preserve"> </w:t>
      </w:r>
      <w:r w:rsidRPr="005B6098">
        <w:rPr>
          <w:rStyle w:val="Char5"/>
          <w:rFonts w:hint="eastAsia"/>
          <w:rtl/>
        </w:rPr>
        <w:t>تَأْذَنْ</w:t>
      </w:r>
      <w:r w:rsidRPr="005B6098">
        <w:rPr>
          <w:rStyle w:val="Char5"/>
          <w:rtl/>
        </w:rPr>
        <w:t xml:space="preserve"> </w:t>
      </w:r>
      <w:r w:rsidRPr="005B6098">
        <w:rPr>
          <w:rStyle w:val="Char5"/>
          <w:rFonts w:hint="eastAsia"/>
          <w:rtl/>
        </w:rPr>
        <w:t>لَهُ،</w:t>
      </w:r>
      <w:r w:rsidRPr="005B6098">
        <w:rPr>
          <w:rStyle w:val="Char5"/>
          <w:rtl/>
        </w:rPr>
        <w:t xml:space="preserve"> </w:t>
      </w:r>
      <w:r w:rsidRPr="005B6098">
        <w:rPr>
          <w:rStyle w:val="Char5"/>
          <w:rFonts w:hint="cs"/>
          <w:rtl/>
        </w:rPr>
        <w:t>فَ</w:t>
      </w:r>
      <w:r w:rsidRPr="005B6098">
        <w:rPr>
          <w:rStyle w:val="Char5"/>
          <w:rFonts w:hint="eastAsia"/>
          <w:rtl/>
        </w:rPr>
        <w:t>خَذَفْتَهُ</w:t>
      </w:r>
      <w:r w:rsidRPr="005B6098">
        <w:rPr>
          <w:rStyle w:val="Char5"/>
          <w:rtl/>
        </w:rPr>
        <w:t xml:space="preserve"> </w:t>
      </w:r>
      <w:r w:rsidRPr="005B6098">
        <w:rPr>
          <w:rStyle w:val="Char5"/>
          <w:rFonts w:hint="eastAsia"/>
          <w:rtl/>
        </w:rPr>
        <w:t>بِحَصَاةٍ</w:t>
      </w:r>
      <w:r w:rsidRPr="005B6098">
        <w:rPr>
          <w:rStyle w:val="Char5"/>
          <w:rtl/>
        </w:rPr>
        <w:t xml:space="preserve"> </w:t>
      </w:r>
      <w:r w:rsidRPr="005B6098">
        <w:rPr>
          <w:rStyle w:val="Char5"/>
          <w:rFonts w:hint="eastAsia"/>
          <w:rtl/>
        </w:rPr>
        <w:t>فَفَقَأْتَ</w:t>
      </w:r>
      <w:r w:rsidRPr="005B6098">
        <w:rPr>
          <w:rStyle w:val="Char5"/>
          <w:rtl/>
        </w:rPr>
        <w:t xml:space="preserve"> </w:t>
      </w:r>
      <w:r w:rsidRPr="005B6098">
        <w:rPr>
          <w:rStyle w:val="Char5"/>
          <w:rFonts w:hint="eastAsia"/>
          <w:rtl/>
        </w:rPr>
        <w:t>عَيْنَهُ،</w:t>
      </w:r>
      <w:r w:rsidRPr="005B6098">
        <w:rPr>
          <w:rStyle w:val="Char5"/>
          <w:rtl/>
        </w:rPr>
        <w:t xml:space="preserve"> </w:t>
      </w:r>
      <w:r w:rsidRPr="005B6098">
        <w:rPr>
          <w:rStyle w:val="Char5"/>
          <w:rFonts w:hint="eastAsia"/>
          <w:rtl/>
        </w:rPr>
        <w:t>مَا</w:t>
      </w:r>
      <w:r w:rsidRPr="005B6098">
        <w:rPr>
          <w:rStyle w:val="Char5"/>
          <w:rtl/>
        </w:rPr>
        <w:t xml:space="preserve"> </w:t>
      </w:r>
      <w:r w:rsidRPr="005B6098">
        <w:rPr>
          <w:rStyle w:val="Char5"/>
          <w:rFonts w:hint="eastAsia"/>
          <w:rtl/>
        </w:rPr>
        <w:t>كَانَ</w:t>
      </w:r>
      <w:r w:rsidRPr="005B6098">
        <w:rPr>
          <w:rStyle w:val="Char5"/>
          <w:rtl/>
        </w:rPr>
        <w:t xml:space="preserve"> </w:t>
      </w:r>
      <w:r w:rsidRPr="005B6098">
        <w:rPr>
          <w:rStyle w:val="Char5"/>
          <w:rFonts w:hint="eastAsia"/>
          <w:rtl/>
        </w:rPr>
        <w:t>عَلَيْكَ</w:t>
      </w:r>
      <w:r w:rsidRPr="005B6098">
        <w:rPr>
          <w:rStyle w:val="Char5"/>
          <w:rtl/>
        </w:rPr>
        <w:t xml:space="preserve"> </w:t>
      </w:r>
      <w:r w:rsidRPr="005B6098">
        <w:rPr>
          <w:rStyle w:val="Char5"/>
          <w:rFonts w:hint="eastAsia"/>
          <w:rtl/>
        </w:rPr>
        <w:t>مِنْ</w:t>
      </w:r>
      <w:r w:rsidRPr="005B6098">
        <w:rPr>
          <w:rStyle w:val="Char5"/>
          <w:rtl/>
        </w:rPr>
        <w:t xml:space="preserve"> </w:t>
      </w:r>
      <w:r w:rsidRPr="005B6098">
        <w:rPr>
          <w:rStyle w:val="Char5"/>
          <w:rFonts w:hint="eastAsia"/>
          <w:rtl/>
        </w:rPr>
        <w:t>جُنَاحٍ</w:t>
      </w:r>
      <w:r w:rsidRPr="005B6098">
        <w:rPr>
          <w:rStyle w:val="Chare"/>
          <w:rFonts w:hint="cs"/>
          <w:rtl/>
        </w:rPr>
        <w:t>»</w:t>
      </w:r>
      <w:r w:rsidR="005B6098" w:rsidRPr="005B6098">
        <w:rPr>
          <w:rStyle w:val="Char6"/>
          <w:rFonts w:hint="cs"/>
          <w:rtl/>
        </w:rPr>
        <w:t>.</w:t>
      </w:r>
      <w:r w:rsidRPr="005B6098">
        <w:rPr>
          <w:rStyle w:val="Chare"/>
          <w:rFonts w:hint="cs"/>
          <w:rtl/>
        </w:rPr>
        <w:t xml:space="preserve"> «</w:t>
      </w:r>
      <w:r w:rsidRPr="005B6098">
        <w:rPr>
          <w:rStyle w:val="Chard"/>
          <w:rFonts w:hint="cs"/>
          <w:rtl/>
        </w:rPr>
        <w:t>اگر کسی به خانه تو نظر انداخت و تو سنگریزه‌ای بر او انداختی و چشم او را کور کردی، گناهی بر تو نمی‌آید</w:t>
      </w:r>
      <w:r w:rsidRPr="005B6098">
        <w:rPr>
          <w:rStyle w:val="Chare"/>
          <w:rFonts w:hint="cs"/>
          <w:rtl/>
        </w:rPr>
        <w:t>»</w:t>
      </w:r>
      <w:r w:rsidRPr="005234D1">
        <w:rPr>
          <w:rStyle w:val="Char6"/>
          <w:rFonts w:hint="cs"/>
          <w:rtl/>
        </w:rPr>
        <w:t>.</w:t>
      </w:r>
    </w:p>
    <w:p w:rsidR="00BA4315" w:rsidRPr="00773B0D" w:rsidRDefault="00BA4315" w:rsidP="008A386C">
      <w:pPr>
        <w:pStyle w:val="a5"/>
        <w:rPr>
          <w:rtl/>
        </w:rPr>
      </w:pPr>
      <w:bookmarkStart w:id="1577" w:name="_Toc272589907"/>
      <w:bookmarkStart w:id="1578" w:name="_Toc435447891"/>
      <w:r w:rsidRPr="00773B0D">
        <w:rPr>
          <w:rFonts w:hint="cs"/>
          <w:rtl/>
        </w:rPr>
        <w:t>اصابت‌هایی که در آن‌ها از کسی تعدی نباشد:</w:t>
      </w:r>
      <w:bookmarkEnd w:id="1577"/>
      <w:bookmarkEnd w:id="15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اگر به سببی باشد که در آن، از کسی تعدی نباشد، آن به منزله آفت آسمانی است، اصل در این باره قول رسول خدا </w:t>
      </w:r>
      <w:r w:rsidR="00C96097" w:rsidRPr="00C96097">
        <w:rPr>
          <w:rFonts w:cs="CTraditional Arabic" w:hint="cs"/>
          <w:rtl/>
          <w:lang w:bidi="fa-IR"/>
        </w:rPr>
        <w:t>ج</w:t>
      </w:r>
      <w:r w:rsidRPr="005234D1">
        <w:rPr>
          <w:rStyle w:val="Char6"/>
          <w:rFonts w:hint="cs"/>
          <w:rtl/>
        </w:rPr>
        <w:t xml:space="preserve"> است: </w:t>
      </w:r>
      <w:r w:rsidRPr="005B6098">
        <w:rPr>
          <w:rStyle w:val="Chare"/>
          <w:rFonts w:hint="cs"/>
          <w:rtl/>
        </w:rPr>
        <w:t>«</w:t>
      </w:r>
      <w:r w:rsidRPr="005B6098">
        <w:rPr>
          <w:rStyle w:val="Char5"/>
          <w:rFonts w:hint="eastAsia"/>
          <w:rtl/>
        </w:rPr>
        <w:t>الْعَجْمَاءُ</w:t>
      </w:r>
      <w:r w:rsidRPr="005B6098">
        <w:rPr>
          <w:rStyle w:val="Char5"/>
          <w:rtl/>
        </w:rPr>
        <w:t xml:space="preserve"> </w:t>
      </w:r>
      <w:r w:rsidRPr="005B6098">
        <w:rPr>
          <w:rStyle w:val="Char5"/>
          <w:rFonts w:hint="eastAsia"/>
          <w:rtl/>
        </w:rPr>
        <w:t>جُبَارٌ</w:t>
      </w:r>
      <w:r w:rsidRPr="005B6098">
        <w:rPr>
          <w:rStyle w:val="Char5"/>
          <w:rtl/>
        </w:rPr>
        <w:t xml:space="preserve"> </w:t>
      </w:r>
      <w:r w:rsidRPr="005B6098">
        <w:rPr>
          <w:rStyle w:val="Char5"/>
          <w:rFonts w:hint="eastAsia"/>
          <w:rtl/>
        </w:rPr>
        <w:t>وَالْمَعْدِنُ</w:t>
      </w:r>
      <w:r w:rsidRPr="005B6098">
        <w:rPr>
          <w:rStyle w:val="Char5"/>
          <w:rtl/>
        </w:rPr>
        <w:t xml:space="preserve"> </w:t>
      </w:r>
      <w:r w:rsidRPr="005B6098">
        <w:rPr>
          <w:rStyle w:val="Char5"/>
          <w:rFonts w:hint="eastAsia"/>
          <w:rtl/>
        </w:rPr>
        <w:t>جُبَارٌ</w:t>
      </w:r>
      <w:r w:rsidRPr="005B6098">
        <w:rPr>
          <w:rStyle w:val="Char5"/>
          <w:rtl/>
        </w:rPr>
        <w:t xml:space="preserve"> </w:t>
      </w:r>
      <w:r w:rsidRPr="005B6098">
        <w:rPr>
          <w:rStyle w:val="Char5"/>
          <w:rFonts w:hint="eastAsia"/>
          <w:rtl/>
        </w:rPr>
        <w:t>وَالْبِئْرُ</w:t>
      </w:r>
      <w:r w:rsidRPr="005B6098">
        <w:rPr>
          <w:rStyle w:val="Char5"/>
          <w:rtl/>
        </w:rPr>
        <w:t xml:space="preserve"> </w:t>
      </w:r>
      <w:r w:rsidRPr="005B6098">
        <w:rPr>
          <w:rStyle w:val="Char5"/>
          <w:rFonts w:hint="eastAsia"/>
          <w:rtl/>
        </w:rPr>
        <w:t>جُبَارٌ</w:t>
      </w:r>
      <w:r w:rsidRPr="005B6098">
        <w:rPr>
          <w:rStyle w:val="Chare"/>
          <w:rFonts w:hint="cs"/>
          <w:rtl/>
        </w:rPr>
        <w:t>»</w:t>
      </w:r>
      <w:r w:rsidR="005B6098" w:rsidRPr="005B6098">
        <w:rPr>
          <w:rStyle w:val="Char6"/>
          <w:rFonts w:hint="cs"/>
          <w:rtl/>
        </w:rPr>
        <w:t>.</w:t>
      </w:r>
      <w:r w:rsidRPr="005B6098">
        <w:rPr>
          <w:rStyle w:val="Chare"/>
          <w:rFonts w:hint="cs"/>
          <w:rtl/>
        </w:rPr>
        <w:t xml:space="preserve"> </w:t>
      </w:r>
      <w:r w:rsidRPr="00773B0D">
        <w:rPr>
          <w:rFonts w:cs="Traditional Arabic" w:hint="cs"/>
          <w:rtl/>
          <w:lang w:bidi="fa-IR"/>
        </w:rPr>
        <w:t>«</w:t>
      </w:r>
      <w:r w:rsidRPr="005B6098">
        <w:rPr>
          <w:rStyle w:val="Chard"/>
          <w:rFonts w:hint="cs"/>
          <w:rtl/>
        </w:rPr>
        <w:t>جنایت حیوان هدر است، ریختن معدن بر کارگر هدر است، هم</w:t>
      </w:r>
      <w:r w:rsidR="005B6098">
        <w:rPr>
          <w:rStyle w:val="Chard"/>
          <w:rFonts w:hint="eastAsia"/>
          <w:rtl/>
        </w:rPr>
        <w:t>‌</w:t>
      </w:r>
      <w:r w:rsidRPr="005B6098">
        <w:rPr>
          <w:rStyle w:val="Chard"/>
          <w:rFonts w:hint="cs"/>
          <w:rtl/>
        </w:rPr>
        <w:t>چنین ریختن چاه هدر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این از آنجاست که حیوان‌ها به چرا می‌روند، پس اگر به کسی اصابت بکند، این از صنع مالکش نیست، همچنین اگر کسی در چاهی افتاد یا معدن بر کسی واقع شد مالک چاه و معدن تقصیری ندارد، باز رسول خدا </w:t>
      </w:r>
      <w:r w:rsidR="00C96097" w:rsidRPr="00C96097">
        <w:rPr>
          <w:rFonts w:cs="CTraditional Arabic" w:hint="cs"/>
          <w:rtl/>
          <w:lang w:bidi="fa-IR"/>
        </w:rPr>
        <w:t>ج</w:t>
      </w:r>
      <w:r w:rsidRPr="005234D1">
        <w:rPr>
          <w:rStyle w:val="Char6"/>
          <w:rFonts w:hint="cs"/>
          <w:rtl/>
        </w:rPr>
        <w:t xml:space="preserve"> روی این تاکید نمود، تا در این باره احتیاط و به کسی اشتباهاً اصابت نگردد؛ زیرا در حدیث آمده است که </w:t>
      </w:r>
      <w:r w:rsidRPr="005B6098">
        <w:rPr>
          <w:rStyle w:val="Chare"/>
          <w:rFonts w:hint="cs"/>
          <w:rtl/>
        </w:rPr>
        <w:t>«</w:t>
      </w:r>
      <w:r w:rsidRPr="005B6098">
        <w:rPr>
          <w:rStyle w:val="Char5"/>
          <w:rFonts w:hint="eastAsia"/>
          <w:rtl/>
        </w:rPr>
        <w:t>مِنَ</w:t>
      </w:r>
      <w:r w:rsidRPr="005B6098">
        <w:rPr>
          <w:rStyle w:val="Char5"/>
          <w:rtl/>
        </w:rPr>
        <w:t xml:space="preserve"> </w:t>
      </w:r>
      <w:r w:rsidRPr="005B6098">
        <w:rPr>
          <w:rStyle w:val="Char5"/>
          <w:rFonts w:hint="eastAsia"/>
          <w:rtl/>
        </w:rPr>
        <w:t>الْقَرَفِ</w:t>
      </w:r>
      <w:r w:rsidRPr="005B6098">
        <w:rPr>
          <w:rStyle w:val="Char5"/>
          <w:rtl/>
        </w:rPr>
        <w:t xml:space="preserve"> </w:t>
      </w:r>
      <w:r w:rsidRPr="005B6098">
        <w:rPr>
          <w:rStyle w:val="Char5"/>
          <w:rFonts w:hint="eastAsia"/>
          <w:rtl/>
        </w:rPr>
        <w:t>التَّلَفَ</w:t>
      </w:r>
      <w:r w:rsidRPr="005B6098">
        <w:rPr>
          <w:rStyle w:val="Chare"/>
          <w:rFonts w:hint="cs"/>
          <w:rtl/>
        </w:rPr>
        <w:t>»</w:t>
      </w:r>
      <w:r w:rsidR="005B6098" w:rsidRPr="005B6098">
        <w:rPr>
          <w:rStyle w:val="Char5"/>
          <w:rFonts w:hint="cs"/>
          <w:rtl/>
        </w:rPr>
        <w:t>.</w:t>
      </w:r>
      <w:r w:rsidRPr="005B6098">
        <w:rPr>
          <w:rStyle w:val="Chare"/>
          <w:rFonts w:hint="cs"/>
          <w:rtl/>
        </w:rPr>
        <w:t xml:space="preserve"> «</w:t>
      </w:r>
      <w:r w:rsidRPr="005B6098">
        <w:rPr>
          <w:rStyle w:val="Chard"/>
          <w:rFonts w:hint="cs"/>
          <w:rtl/>
        </w:rPr>
        <w:t>نزدیک</w:t>
      </w:r>
      <w:r w:rsidR="0001722F">
        <w:rPr>
          <w:rStyle w:val="Chard"/>
          <w:rFonts w:hint="cs"/>
          <w:rtl/>
        </w:rPr>
        <w:t xml:space="preserve"> </w:t>
      </w:r>
      <w:r w:rsidRPr="005B6098">
        <w:rPr>
          <w:rStyle w:val="Chard"/>
          <w:rFonts w:hint="cs"/>
          <w:rtl/>
        </w:rPr>
        <w:t>‌شدن مرض، خطر تلف جان است</w:t>
      </w:r>
      <w:r w:rsidRPr="0001722F">
        <w:rPr>
          <w:rStyle w:val="Chare"/>
          <w:rFonts w:hint="cs"/>
          <w:rtl/>
        </w:rPr>
        <w:t>»</w:t>
      </w:r>
      <w:r w:rsidRPr="005234D1">
        <w:rPr>
          <w:rStyle w:val="Char6"/>
          <w:rFonts w:hint="cs"/>
          <w:rtl/>
        </w:rPr>
        <w:t>.</w:t>
      </w:r>
    </w:p>
    <w:p w:rsidR="00BA4315" w:rsidRPr="00773B0D" w:rsidRDefault="00BA4315" w:rsidP="008A386C">
      <w:pPr>
        <w:pStyle w:val="a5"/>
        <w:rPr>
          <w:rtl/>
        </w:rPr>
      </w:pPr>
      <w:bookmarkStart w:id="1579" w:name="_Toc272589908"/>
      <w:bookmarkStart w:id="1580" w:name="_Toc435447892"/>
      <w:r w:rsidRPr="00773B0D">
        <w:rPr>
          <w:rFonts w:hint="cs"/>
          <w:rtl/>
        </w:rPr>
        <w:t>برحذر ماندن از این که به کسی یا به خودش ضرری برسد:</w:t>
      </w:r>
      <w:bookmarkEnd w:id="1579"/>
      <w:bookmarkEnd w:id="15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01722F">
        <w:rPr>
          <w:rStyle w:val="Char6"/>
          <w:rFonts w:hint="cs"/>
          <w:rtl/>
        </w:rPr>
        <w:t xml:space="preserve"> </w:t>
      </w:r>
      <w:r w:rsidRPr="005234D1">
        <w:rPr>
          <w:rStyle w:val="Char6"/>
          <w:rFonts w:hint="cs"/>
          <w:rtl/>
        </w:rPr>
        <w:t xml:space="preserve">جمله است نهی رسول خدا </w:t>
      </w:r>
      <w:r w:rsidR="00C96097" w:rsidRPr="00C96097">
        <w:rPr>
          <w:rFonts w:cs="CTraditional Arabic" w:hint="cs"/>
          <w:rtl/>
          <w:lang w:bidi="fa-IR"/>
        </w:rPr>
        <w:t>ج</w:t>
      </w:r>
      <w:r w:rsidRPr="005234D1">
        <w:rPr>
          <w:rStyle w:val="Char6"/>
          <w:rFonts w:hint="cs"/>
          <w:rtl/>
        </w:rPr>
        <w:t xml:space="preserve"> از سنگریزه‌زدن، فرمود: </w:t>
      </w:r>
      <w:r w:rsidRPr="0001722F">
        <w:rPr>
          <w:rStyle w:val="Chare"/>
          <w:rFonts w:hint="cs"/>
          <w:rtl/>
        </w:rPr>
        <w:t>«</w:t>
      </w:r>
      <w:r w:rsidRPr="0001722F">
        <w:rPr>
          <w:rStyle w:val="Char5"/>
          <w:rFonts w:hint="eastAsia"/>
          <w:rtl/>
        </w:rPr>
        <w:t>إِنَّهُ</w:t>
      </w:r>
      <w:r w:rsidRPr="0001722F">
        <w:rPr>
          <w:rStyle w:val="Char5"/>
          <w:rtl/>
        </w:rPr>
        <w:t xml:space="preserve"> </w:t>
      </w:r>
      <w:r w:rsidRPr="0001722F">
        <w:rPr>
          <w:rStyle w:val="Char5"/>
          <w:rFonts w:hint="eastAsia"/>
          <w:rtl/>
        </w:rPr>
        <w:t>لاَ</w:t>
      </w:r>
      <w:r w:rsidRPr="0001722F">
        <w:rPr>
          <w:rStyle w:val="Char5"/>
          <w:rtl/>
        </w:rPr>
        <w:t xml:space="preserve"> </w:t>
      </w:r>
      <w:r w:rsidRPr="0001722F">
        <w:rPr>
          <w:rStyle w:val="Char5"/>
          <w:rFonts w:hint="eastAsia"/>
          <w:rtl/>
        </w:rPr>
        <w:t>يُصَادُ</w:t>
      </w:r>
      <w:r w:rsidRPr="0001722F">
        <w:rPr>
          <w:rStyle w:val="Char5"/>
          <w:rtl/>
        </w:rPr>
        <w:t xml:space="preserve"> </w:t>
      </w:r>
      <w:r w:rsidRPr="0001722F">
        <w:rPr>
          <w:rStyle w:val="Char5"/>
          <w:rFonts w:hint="eastAsia"/>
          <w:rtl/>
        </w:rPr>
        <w:t>بِهِ</w:t>
      </w:r>
      <w:r w:rsidRPr="0001722F">
        <w:rPr>
          <w:rStyle w:val="Char5"/>
          <w:rtl/>
        </w:rPr>
        <w:t xml:space="preserve"> </w:t>
      </w:r>
      <w:r w:rsidRPr="0001722F">
        <w:rPr>
          <w:rStyle w:val="Char5"/>
          <w:rFonts w:hint="eastAsia"/>
          <w:rtl/>
        </w:rPr>
        <w:t>صَيْدٌ</w:t>
      </w:r>
      <w:r w:rsidRPr="0001722F">
        <w:rPr>
          <w:rStyle w:val="Char5"/>
          <w:rFonts w:hint="cs"/>
          <w:rtl/>
        </w:rPr>
        <w:t>،</w:t>
      </w:r>
      <w:r w:rsidRPr="0001722F">
        <w:rPr>
          <w:rStyle w:val="Char5"/>
          <w:rtl/>
        </w:rPr>
        <w:t xml:space="preserve"> </w:t>
      </w:r>
      <w:r w:rsidRPr="0001722F">
        <w:rPr>
          <w:rStyle w:val="Char5"/>
          <w:rFonts w:hint="eastAsia"/>
          <w:rtl/>
        </w:rPr>
        <w:t>وَلاَ</w:t>
      </w:r>
      <w:r w:rsidRPr="0001722F">
        <w:rPr>
          <w:rStyle w:val="Char5"/>
          <w:rtl/>
        </w:rPr>
        <w:t xml:space="preserve"> </w:t>
      </w:r>
      <w:r w:rsidRPr="0001722F">
        <w:rPr>
          <w:rStyle w:val="Char5"/>
          <w:rFonts w:hint="eastAsia"/>
          <w:rtl/>
        </w:rPr>
        <w:t>يُنْكَ</w:t>
      </w:r>
      <w:r w:rsidRPr="0001722F">
        <w:rPr>
          <w:rStyle w:val="Char5"/>
          <w:rFonts w:hint="cs"/>
          <w:rtl/>
        </w:rPr>
        <w:t>أ</w:t>
      </w:r>
      <w:r w:rsidRPr="0001722F">
        <w:rPr>
          <w:rStyle w:val="Char5"/>
          <w:rtl/>
        </w:rPr>
        <w:t xml:space="preserve"> </w:t>
      </w:r>
      <w:r w:rsidRPr="0001722F">
        <w:rPr>
          <w:rStyle w:val="Char5"/>
          <w:rFonts w:hint="eastAsia"/>
          <w:rtl/>
        </w:rPr>
        <w:t>بِهِ</w:t>
      </w:r>
      <w:r w:rsidRPr="0001722F">
        <w:rPr>
          <w:rStyle w:val="Char5"/>
          <w:rtl/>
        </w:rPr>
        <w:t xml:space="preserve"> </w:t>
      </w:r>
      <w:r w:rsidRPr="0001722F">
        <w:rPr>
          <w:rStyle w:val="Char5"/>
          <w:rFonts w:hint="eastAsia"/>
          <w:rtl/>
        </w:rPr>
        <w:t>عَدُوٌّ،</w:t>
      </w:r>
      <w:r w:rsidRPr="0001722F">
        <w:rPr>
          <w:rStyle w:val="Char5"/>
          <w:rtl/>
        </w:rPr>
        <w:t xml:space="preserve"> </w:t>
      </w:r>
      <w:r w:rsidRPr="0001722F">
        <w:rPr>
          <w:rStyle w:val="Char5"/>
          <w:rFonts w:hint="eastAsia"/>
          <w:rtl/>
        </w:rPr>
        <w:t>وَلَكِنَّهَ</w:t>
      </w:r>
      <w:r w:rsidRPr="0001722F">
        <w:rPr>
          <w:rStyle w:val="Char5"/>
          <w:rtl/>
        </w:rPr>
        <w:t xml:space="preserve"> </w:t>
      </w:r>
      <w:r w:rsidRPr="0001722F">
        <w:rPr>
          <w:rStyle w:val="Char5"/>
          <w:rFonts w:hint="eastAsia"/>
          <w:rtl/>
        </w:rPr>
        <w:t>قَدْ</w:t>
      </w:r>
      <w:r w:rsidRPr="0001722F">
        <w:rPr>
          <w:rStyle w:val="Char5"/>
          <w:rtl/>
        </w:rPr>
        <w:t xml:space="preserve"> </w:t>
      </w:r>
      <w:r w:rsidRPr="0001722F">
        <w:rPr>
          <w:rStyle w:val="Char5"/>
          <w:rFonts w:hint="cs"/>
          <w:rtl/>
        </w:rPr>
        <w:t>ي</w:t>
      </w:r>
      <w:r w:rsidRPr="0001722F">
        <w:rPr>
          <w:rStyle w:val="Char5"/>
          <w:rFonts w:hint="eastAsia"/>
          <w:rtl/>
        </w:rPr>
        <w:t>َكْسِرُ</w:t>
      </w:r>
      <w:r w:rsidRPr="0001722F">
        <w:rPr>
          <w:rStyle w:val="Char5"/>
          <w:rtl/>
        </w:rPr>
        <w:t xml:space="preserve"> </w:t>
      </w:r>
      <w:r w:rsidRPr="0001722F">
        <w:rPr>
          <w:rStyle w:val="Char5"/>
          <w:rFonts w:hint="eastAsia"/>
          <w:rtl/>
        </w:rPr>
        <w:t>السِّنَّ</w:t>
      </w:r>
      <w:r w:rsidRPr="0001722F">
        <w:rPr>
          <w:rStyle w:val="Char5"/>
          <w:rFonts w:hint="cs"/>
          <w:rtl/>
        </w:rPr>
        <w:t>،</w:t>
      </w:r>
      <w:r w:rsidRPr="0001722F">
        <w:rPr>
          <w:rStyle w:val="Char5"/>
          <w:rtl/>
        </w:rPr>
        <w:t xml:space="preserve"> </w:t>
      </w:r>
      <w:r w:rsidRPr="0001722F">
        <w:rPr>
          <w:rStyle w:val="Char5"/>
          <w:rFonts w:hint="cs"/>
          <w:rtl/>
        </w:rPr>
        <w:t>وَيَ</w:t>
      </w:r>
      <w:r w:rsidRPr="0001722F">
        <w:rPr>
          <w:rStyle w:val="Char5"/>
          <w:rFonts w:hint="eastAsia"/>
          <w:rtl/>
        </w:rPr>
        <w:t>َفْقَأُ</w:t>
      </w:r>
      <w:r w:rsidRPr="0001722F">
        <w:rPr>
          <w:rStyle w:val="Char5"/>
          <w:rtl/>
        </w:rPr>
        <w:t xml:space="preserve"> </w:t>
      </w:r>
      <w:r w:rsidRPr="0001722F">
        <w:rPr>
          <w:rStyle w:val="Char5"/>
          <w:rFonts w:hint="eastAsia"/>
          <w:rtl/>
        </w:rPr>
        <w:t>الْعَيْنَ</w:t>
      </w:r>
      <w:r w:rsidRPr="0001722F">
        <w:rPr>
          <w:rStyle w:val="Chare"/>
          <w:rFonts w:hint="cs"/>
          <w:rtl/>
        </w:rPr>
        <w:t>»</w:t>
      </w:r>
      <w:r w:rsidR="0001722F" w:rsidRPr="0001722F">
        <w:rPr>
          <w:rStyle w:val="Char6"/>
          <w:rFonts w:hint="cs"/>
          <w:rtl/>
        </w:rPr>
        <w:t>.</w:t>
      </w:r>
      <w:r w:rsidR="0001722F">
        <w:rPr>
          <w:rStyle w:val="Char6"/>
          <w:rFonts w:hint="cs"/>
          <w:rtl/>
        </w:rPr>
        <w:t xml:space="preserve"> </w:t>
      </w:r>
      <w:r w:rsidR="0001722F" w:rsidRPr="0001722F">
        <w:rPr>
          <w:rStyle w:val="Chare"/>
          <w:rFonts w:hint="cs"/>
          <w:rtl/>
        </w:rPr>
        <w:t>«</w:t>
      </w:r>
      <w:r w:rsidRPr="0001722F">
        <w:rPr>
          <w:rStyle w:val="Chard"/>
          <w:rFonts w:hint="cs"/>
          <w:rtl/>
        </w:rPr>
        <w:t>که با این نمی‌توان شکار کرد، و نمی‌توان به دشمن ضربه زد، ولی دندان را می‌شکند و چشم را کور می‌کند</w:t>
      </w:r>
      <w:r w:rsidRPr="00773B0D">
        <w:rPr>
          <w:rFonts w:cs="Traditional Arabic" w:hint="cs"/>
          <w:rtl/>
          <w:lang w:bidi="fa-IR"/>
        </w:rPr>
        <w:t>»</w:t>
      </w:r>
      <w:r w:rsidRPr="005234D1">
        <w:rPr>
          <w:rStyle w:val="Char6"/>
          <w:rFonts w:hint="cs"/>
          <w:rtl/>
        </w:rPr>
        <w:t>.</w:t>
      </w:r>
    </w:p>
    <w:p w:rsidR="00BA4315" w:rsidRPr="00191205" w:rsidRDefault="00BA4315" w:rsidP="008A386C">
      <w:pPr>
        <w:autoSpaceDE w:val="0"/>
        <w:autoSpaceDN w:val="0"/>
        <w:adjustRightInd w:val="0"/>
        <w:ind w:firstLine="284"/>
        <w:jc w:val="lowKashida"/>
        <w:rPr>
          <w:rStyle w:val="Char6"/>
          <w:spacing w:val="-4"/>
          <w:rtl/>
        </w:rPr>
      </w:pPr>
      <w:r w:rsidRPr="00191205">
        <w:rPr>
          <w:rStyle w:val="Char6"/>
          <w:rFonts w:hint="cs"/>
          <w:spacing w:val="-4"/>
          <w:rtl/>
        </w:rPr>
        <w:t xml:space="preserve">و نیز فرمود: </w:t>
      </w:r>
      <w:r w:rsidRPr="00191205">
        <w:rPr>
          <w:rStyle w:val="Chare"/>
          <w:rFonts w:hint="cs"/>
          <w:spacing w:val="-4"/>
          <w:rtl/>
        </w:rPr>
        <w:t>«</w:t>
      </w:r>
      <w:r w:rsidRPr="00191205">
        <w:rPr>
          <w:rStyle w:val="Char5"/>
          <w:rFonts w:hint="cs"/>
          <w:spacing w:val="-4"/>
          <w:rtl/>
        </w:rPr>
        <w:t>إذا مر أحدكم في مسجدنا أو في سوقنا ومعه نبل، فليمسك على نصالها أن يصيب أحداً من المسلمين منها شيء</w:t>
      </w:r>
      <w:r w:rsidRPr="00191205">
        <w:rPr>
          <w:rStyle w:val="Chare"/>
          <w:rFonts w:hint="cs"/>
          <w:spacing w:val="-4"/>
          <w:rtl/>
        </w:rPr>
        <w:t>»</w:t>
      </w:r>
      <w:r w:rsidR="0001722F" w:rsidRPr="00191205">
        <w:rPr>
          <w:rStyle w:val="Char6"/>
          <w:rFonts w:hint="cs"/>
          <w:spacing w:val="-4"/>
          <w:rtl/>
        </w:rPr>
        <w:t>.</w:t>
      </w:r>
      <w:r w:rsidRPr="00191205">
        <w:rPr>
          <w:rStyle w:val="Chare"/>
          <w:rFonts w:hint="cs"/>
          <w:spacing w:val="-4"/>
          <w:rtl/>
        </w:rPr>
        <w:t xml:space="preserve"> </w:t>
      </w:r>
      <w:r w:rsidRPr="00191205">
        <w:rPr>
          <w:rFonts w:cs="Traditional Arabic" w:hint="cs"/>
          <w:spacing w:val="-4"/>
          <w:rtl/>
          <w:lang w:bidi="fa-IR"/>
        </w:rPr>
        <w:t>«</w:t>
      </w:r>
      <w:r w:rsidRPr="00191205">
        <w:rPr>
          <w:rStyle w:val="Chard"/>
          <w:rFonts w:hint="cs"/>
          <w:spacing w:val="-4"/>
          <w:rtl/>
        </w:rPr>
        <w:t>هرگاه یکی از شما از مسجد یا بازاری گذشت، و تیر همراه داشت، باید نوک آن‌ها را نگهدارد که به کسی از مسلمانان اصابت نکنند</w:t>
      </w:r>
      <w:r w:rsidRPr="00191205">
        <w:rPr>
          <w:rFonts w:cs="Traditional Arabic" w:hint="cs"/>
          <w:spacing w:val="-4"/>
          <w:rtl/>
          <w:lang w:bidi="fa-IR"/>
        </w:rPr>
        <w:t>»</w:t>
      </w:r>
      <w:r w:rsidRPr="00191205">
        <w:rPr>
          <w:rStyle w:val="Char6"/>
          <w:rFonts w:hint="cs"/>
          <w:spacing w:val="-4"/>
          <w:rtl/>
        </w:rPr>
        <w:t>.</w:t>
      </w:r>
    </w:p>
    <w:p w:rsidR="00BA4315" w:rsidRPr="00191205" w:rsidRDefault="00BA4315" w:rsidP="008A386C">
      <w:pPr>
        <w:autoSpaceDE w:val="0"/>
        <w:autoSpaceDN w:val="0"/>
        <w:adjustRightInd w:val="0"/>
        <w:ind w:firstLine="284"/>
        <w:jc w:val="lowKashida"/>
        <w:rPr>
          <w:rStyle w:val="Char6"/>
          <w:spacing w:val="-4"/>
          <w:rtl/>
        </w:rPr>
      </w:pPr>
      <w:r w:rsidRPr="00191205">
        <w:rPr>
          <w:rStyle w:val="Char6"/>
          <w:rFonts w:hint="cs"/>
          <w:spacing w:val="-4"/>
          <w:rtl/>
        </w:rPr>
        <w:t xml:space="preserve">و نیز فرمود: </w:t>
      </w:r>
      <w:r w:rsidRPr="00191205">
        <w:rPr>
          <w:rStyle w:val="Chare"/>
          <w:rFonts w:hint="cs"/>
          <w:spacing w:val="-4"/>
          <w:rtl/>
        </w:rPr>
        <w:t>«</w:t>
      </w:r>
      <w:r w:rsidRPr="00191205">
        <w:rPr>
          <w:rStyle w:val="Char5"/>
          <w:rFonts w:hint="eastAsia"/>
          <w:spacing w:val="-4"/>
          <w:rtl/>
        </w:rPr>
        <w:t>لاَ</w:t>
      </w:r>
      <w:r w:rsidRPr="00191205">
        <w:rPr>
          <w:rStyle w:val="Char5"/>
          <w:spacing w:val="-4"/>
          <w:rtl/>
        </w:rPr>
        <w:t xml:space="preserve"> </w:t>
      </w:r>
      <w:r w:rsidRPr="00191205">
        <w:rPr>
          <w:rStyle w:val="Char5"/>
          <w:rFonts w:hint="eastAsia"/>
          <w:spacing w:val="-4"/>
          <w:rtl/>
        </w:rPr>
        <w:t>يُشِيرُ</w:t>
      </w:r>
      <w:r w:rsidRPr="00191205">
        <w:rPr>
          <w:rStyle w:val="Char5"/>
          <w:spacing w:val="-4"/>
          <w:rtl/>
        </w:rPr>
        <w:t xml:space="preserve"> </w:t>
      </w:r>
      <w:r w:rsidRPr="00191205">
        <w:rPr>
          <w:rStyle w:val="Char5"/>
          <w:rFonts w:hint="eastAsia"/>
          <w:spacing w:val="-4"/>
          <w:rtl/>
        </w:rPr>
        <w:t>أَحَدُكُمْ</w:t>
      </w:r>
      <w:r w:rsidRPr="00191205">
        <w:rPr>
          <w:rStyle w:val="Char5"/>
          <w:spacing w:val="-4"/>
          <w:rtl/>
        </w:rPr>
        <w:t xml:space="preserve"> </w:t>
      </w:r>
      <w:r w:rsidRPr="00191205">
        <w:rPr>
          <w:rStyle w:val="Char5"/>
          <w:rFonts w:hint="eastAsia"/>
          <w:spacing w:val="-4"/>
          <w:rtl/>
        </w:rPr>
        <w:t>إِلَى</w:t>
      </w:r>
      <w:r w:rsidRPr="00191205">
        <w:rPr>
          <w:rStyle w:val="Char5"/>
          <w:spacing w:val="-4"/>
          <w:rtl/>
        </w:rPr>
        <w:t xml:space="preserve"> </w:t>
      </w:r>
      <w:r w:rsidRPr="00191205">
        <w:rPr>
          <w:rStyle w:val="Char5"/>
          <w:rFonts w:hint="eastAsia"/>
          <w:spacing w:val="-4"/>
          <w:rtl/>
        </w:rPr>
        <w:t>أَخِيهِ</w:t>
      </w:r>
      <w:r w:rsidRPr="00191205">
        <w:rPr>
          <w:rStyle w:val="Char5"/>
          <w:spacing w:val="-4"/>
          <w:rtl/>
        </w:rPr>
        <w:t xml:space="preserve"> </w:t>
      </w:r>
      <w:r w:rsidRPr="00191205">
        <w:rPr>
          <w:rStyle w:val="Char5"/>
          <w:rFonts w:hint="eastAsia"/>
          <w:spacing w:val="-4"/>
          <w:rtl/>
        </w:rPr>
        <w:t>بِالسِّلاَحِ</w:t>
      </w:r>
      <w:r w:rsidRPr="00191205">
        <w:rPr>
          <w:rStyle w:val="Char5"/>
          <w:rFonts w:hint="cs"/>
          <w:spacing w:val="-4"/>
          <w:rtl/>
        </w:rPr>
        <w:t>،</w:t>
      </w:r>
      <w:r w:rsidRPr="00191205">
        <w:rPr>
          <w:rStyle w:val="Char5"/>
          <w:spacing w:val="-4"/>
          <w:rtl/>
        </w:rPr>
        <w:t xml:space="preserve"> </w:t>
      </w:r>
      <w:r w:rsidRPr="00191205">
        <w:rPr>
          <w:rStyle w:val="Char5"/>
          <w:rFonts w:hint="eastAsia"/>
          <w:spacing w:val="-4"/>
          <w:rtl/>
        </w:rPr>
        <w:t>فَإِنَّهُ</w:t>
      </w:r>
      <w:r w:rsidRPr="00191205">
        <w:rPr>
          <w:rStyle w:val="Char5"/>
          <w:spacing w:val="-4"/>
          <w:rtl/>
        </w:rPr>
        <w:t xml:space="preserve"> </w:t>
      </w:r>
      <w:r w:rsidRPr="00191205">
        <w:rPr>
          <w:rStyle w:val="Char5"/>
          <w:rFonts w:hint="eastAsia"/>
          <w:spacing w:val="-4"/>
          <w:rtl/>
        </w:rPr>
        <w:t>لاَ</w:t>
      </w:r>
      <w:r w:rsidRPr="00191205">
        <w:rPr>
          <w:rStyle w:val="Char5"/>
          <w:spacing w:val="-4"/>
          <w:rtl/>
        </w:rPr>
        <w:t xml:space="preserve"> </w:t>
      </w:r>
      <w:r w:rsidRPr="00191205">
        <w:rPr>
          <w:rStyle w:val="Char5"/>
          <w:rFonts w:hint="eastAsia"/>
          <w:spacing w:val="-4"/>
          <w:rtl/>
        </w:rPr>
        <w:t>يَدْرِى</w:t>
      </w:r>
      <w:r w:rsidRPr="00191205">
        <w:rPr>
          <w:rStyle w:val="Char5"/>
          <w:spacing w:val="-4"/>
          <w:rtl/>
        </w:rPr>
        <w:t xml:space="preserve"> </w:t>
      </w:r>
      <w:r w:rsidRPr="00191205">
        <w:rPr>
          <w:rStyle w:val="Char5"/>
          <w:rFonts w:hint="eastAsia"/>
          <w:spacing w:val="-4"/>
          <w:rtl/>
        </w:rPr>
        <w:t>لَعَلَّ</w:t>
      </w:r>
      <w:r w:rsidRPr="00191205">
        <w:rPr>
          <w:rStyle w:val="Char5"/>
          <w:spacing w:val="-4"/>
          <w:rtl/>
        </w:rPr>
        <w:t xml:space="preserve"> </w:t>
      </w:r>
      <w:r w:rsidRPr="00191205">
        <w:rPr>
          <w:rStyle w:val="Char5"/>
          <w:rFonts w:hint="eastAsia"/>
          <w:spacing w:val="-4"/>
          <w:rtl/>
        </w:rPr>
        <w:t>الشَّيْطَانَ</w:t>
      </w:r>
      <w:r w:rsidRPr="00191205">
        <w:rPr>
          <w:rStyle w:val="Char5"/>
          <w:spacing w:val="-4"/>
          <w:rtl/>
        </w:rPr>
        <w:t xml:space="preserve"> </w:t>
      </w:r>
      <w:r w:rsidRPr="00191205">
        <w:rPr>
          <w:rStyle w:val="Char5"/>
          <w:rFonts w:hint="eastAsia"/>
          <w:spacing w:val="-4"/>
          <w:rtl/>
        </w:rPr>
        <w:t>يَنْزِعُ</w:t>
      </w:r>
      <w:r w:rsidRPr="00191205">
        <w:rPr>
          <w:rStyle w:val="Char5"/>
          <w:spacing w:val="-4"/>
          <w:rtl/>
        </w:rPr>
        <w:t xml:space="preserve"> </w:t>
      </w:r>
      <w:r w:rsidRPr="00191205">
        <w:rPr>
          <w:rStyle w:val="Char5"/>
          <w:rFonts w:hint="cs"/>
          <w:spacing w:val="-4"/>
          <w:rtl/>
        </w:rPr>
        <w:t>مِنْ</w:t>
      </w:r>
      <w:r w:rsidRPr="00191205">
        <w:rPr>
          <w:rStyle w:val="Char5"/>
          <w:spacing w:val="-4"/>
          <w:rtl/>
        </w:rPr>
        <w:t xml:space="preserve"> </w:t>
      </w:r>
      <w:r w:rsidRPr="00191205">
        <w:rPr>
          <w:rStyle w:val="Char5"/>
          <w:rFonts w:hint="eastAsia"/>
          <w:spacing w:val="-4"/>
          <w:rtl/>
        </w:rPr>
        <w:t>يَدِهِ</w:t>
      </w:r>
      <w:r w:rsidRPr="00191205">
        <w:rPr>
          <w:rStyle w:val="Char5"/>
          <w:rFonts w:hint="cs"/>
          <w:spacing w:val="-4"/>
          <w:rtl/>
        </w:rPr>
        <w:t>،</w:t>
      </w:r>
      <w:r w:rsidRPr="00191205">
        <w:rPr>
          <w:rStyle w:val="Char5"/>
          <w:spacing w:val="-4"/>
          <w:rtl/>
        </w:rPr>
        <w:t xml:space="preserve"> </w:t>
      </w:r>
      <w:r w:rsidRPr="00191205">
        <w:rPr>
          <w:rStyle w:val="Char5"/>
          <w:rFonts w:hint="eastAsia"/>
          <w:spacing w:val="-4"/>
          <w:rtl/>
        </w:rPr>
        <w:t>فَيَقَعُ</w:t>
      </w:r>
      <w:r w:rsidRPr="00191205">
        <w:rPr>
          <w:rStyle w:val="Char5"/>
          <w:spacing w:val="-4"/>
          <w:rtl/>
        </w:rPr>
        <w:t xml:space="preserve"> </w:t>
      </w:r>
      <w:r w:rsidRPr="00191205">
        <w:rPr>
          <w:rStyle w:val="Char5"/>
          <w:rFonts w:hint="eastAsia"/>
          <w:spacing w:val="-4"/>
          <w:rtl/>
        </w:rPr>
        <w:t>فِى</w:t>
      </w:r>
      <w:r w:rsidRPr="00191205">
        <w:rPr>
          <w:rStyle w:val="Char5"/>
          <w:spacing w:val="-4"/>
          <w:rtl/>
        </w:rPr>
        <w:t xml:space="preserve"> </w:t>
      </w:r>
      <w:r w:rsidRPr="00191205">
        <w:rPr>
          <w:rStyle w:val="Char5"/>
          <w:rFonts w:hint="eastAsia"/>
          <w:spacing w:val="-4"/>
          <w:rtl/>
        </w:rPr>
        <w:t>حُفْرَةٍ</w:t>
      </w:r>
      <w:r w:rsidRPr="00191205">
        <w:rPr>
          <w:rStyle w:val="Char5"/>
          <w:spacing w:val="-4"/>
          <w:rtl/>
        </w:rPr>
        <w:t xml:space="preserve"> </w:t>
      </w:r>
      <w:r w:rsidRPr="00191205">
        <w:rPr>
          <w:rStyle w:val="Char5"/>
          <w:rFonts w:hint="eastAsia"/>
          <w:spacing w:val="-4"/>
          <w:rtl/>
        </w:rPr>
        <w:t>مِنَ</w:t>
      </w:r>
      <w:r w:rsidRPr="00191205">
        <w:rPr>
          <w:rStyle w:val="Char5"/>
          <w:spacing w:val="-4"/>
          <w:rtl/>
        </w:rPr>
        <w:t xml:space="preserve"> </w:t>
      </w:r>
      <w:r w:rsidRPr="00191205">
        <w:rPr>
          <w:rStyle w:val="Char5"/>
          <w:rFonts w:hint="eastAsia"/>
          <w:spacing w:val="-4"/>
          <w:rtl/>
        </w:rPr>
        <w:t>النَّارِ</w:t>
      </w:r>
      <w:r w:rsidRPr="00191205">
        <w:rPr>
          <w:rStyle w:val="Chare"/>
          <w:rFonts w:hint="cs"/>
          <w:spacing w:val="-4"/>
          <w:rtl/>
        </w:rPr>
        <w:t>»</w:t>
      </w:r>
      <w:r w:rsidR="0001722F" w:rsidRPr="00191205">
        <w:rPr>
          <w:rStyle w:val="Char6"/>
          <w:rFonts w:hint="cs"/>
          <w:spacing w:val="-4"/>
          <w:rtl/>
        </w:rPr>
        <w:t>.</w:t>
      </w:r>
      <w:r w:rsidRPr="00191205">
        <w:rPr>
          <w:rStyle w:val="Chare"/>
          <w:rFonts w:hint="cs"/>
          <w:spacing w:val="-4"/>
          <w:rtl/>
        </w:rPr>
        <w:t xml:space="preserve"> </w:t>
      </w:r>
      <w:r w:rsidRPr="00191205">
        <w:rPr>
          <w:rFonts w:cs="Traditional Arabic" w:hint="cs"/>
          <w:spacing w:val="-4"/>
          <w:rtl/>
          <w:lang w:bidi="fa-IR"/>
        </w:rPr>
        <w:t>«</w:t>
      </w:r>
      <w:r w:rsidRPr="00191205">
        <w:rPr>
          <w:rStyle w:val="Chard"/>
          <w:rFonts w:hint="cs"/>
          <w:spacing w:val="-4"/>
          <w:rtl/>
        </w:rPr>
        <w:t>هیچ</w:t>
      </w:r>
      <w:r w:rsidR="0001722F" w:rsidRPr="00191205">
        <w:rPr>
          <w:rStyle w:val="Chard"/>
          <w:rFonts w:hint="cs"/>
          <w:spacing w:val="-4"/>
          <w:rtl/>
        </w:rPr>
        <w:t xml:space="preserve"> </w:t>
      </w:r>
      <w:r w:rsidRPr="00191205">
        <w:rPr>
          <w:rStyle w:val="Chard"/>
          <w:rFonts w:hint="cs"/>
          <w:spacing w:val="-4"/>
          <w:rtl/>
        </w:rPr>
        <w:t>یکی از شما با سلاح، به سوی برادرش اشاره نکند، زیرا او متوجه نیست شاید شیطان آن را از دستش کشید، پس در گودالی از جهنم واقع می‌شود</w:t>
      </w:r>
      <w:r w:rsidRPr="00191205">
        <w:rPr>
          <w:rFonts w:cs="Traditional Arabic" w:hint="cs"/>
          <w:spacing w:val="-4"/>
          <w:rtl/>
          <w:lang w:bidi="fa-IR"/>
        </w:rPr>
        <w:t>»</w:t>
      </w:r>
      <w:r w:rsidRPr="00191205">
        <w:rPr>
          <w:rStyle w:val="Char6"/>
          <w:rFonts w:hint="cs"/>
          <w:spacing w:val="-4"/>
          <w:rtl/>
        </w:rPr>
        <w:t>.</w:t>
      </w:r>
    </w:p>
    <w:p w:rsidR="00BA4315" w:rsidRPr="004F071A" w:rsidRDefault="00BA4315" w:rsidP="008A386C">
      <w:pPr>
        <w:autoSpaceDE w:val="0"/>
        <w:autoSpaceDN w:val="0"/>
        <w:adjustRightInd w:val="0"/>
        <w:ind w:firstLine="284"/>
        <w:jc w:val="lowKashida"/>
        <w:rPr>
          <w:rStyle w:val="Char6"/>
          <w:rtl/>
        </w:rPr>
      </w:pPr>
      <w:r w:rsidRPr="004F071A">
        <w:rPr>
          <w:rStyle w:val="Char6"/>
          <w:rFonts w:hint="cs"/>
          <w:rtl/>
        </w:rPr>
        <w:t xml:space="preserve">و فرمود: </w:t>
      </w:r>
      <w:r w:rsidRPr="004F071A">
        <w:rPr>
          <w:rStyle w:val="Chare"/>
          <w:rFonts w:hint="cs"/>
          <w:rtl/>
        </w:rPr>
        <w:t>«</w:t>
      </w:r>
      <w:r w:rsidRPr="004F071A">
        <w:rPr>
          <w:rStyle w:val="Char5"/>
          <w:rFonts w:hint="eastAsia"/>
          <w:rtl/>
        </w:rPr>
        <w:t>مَنْ</w:t>
      </w:r>
      <w:r w:rsidRPr="004F071A">
        <w:rPr>
          <w:rStyle w:val="Char5"/>
          <w:rtl/>
        </w:rPr>
        <w:t xml:space="preserve"> </w:t>
      </w:r>
      <w:r w:rsidRPr="004F071A">
        <w:rPr>
          <w:rStyle w:val="Char5"/>
          <w:rFonts w:hint="eastAsia"/>
          <w:rtl/>
        </w:rPr>
        <w:t>حَمَلَ</w:t>
      </w:r>
      <w:r w:rsidRPr="004F071A">
        <w:rPr>
          <w:rStyle w:val="Char5"/>
          <w:rtl/>
        </w:rPr>
        <w:t xml:space="preserve"> </w:t>
      </w:r>
      <w:r w:rsidRPr="004F071A">
        <w:rPr>
          <w:rStyle w:val="Char5"/>
          <w:rFonts w:hint="eastAsia"/>
          <w:rtl/>
        </w:rPr>
        <w:t>عَلَيْنَا</w:t>
      </w:r>
      <w:r w:rsidRPr="004F071A">
        <w:rPr>
          <w:rStyle w:val="Char5"/>
          <w:rtl/>
        </w:rPr>
        <w:t xml:space="preserve"> </w:t>
      </w:r>
      <w:r w:rsidRPr="004F071A">
        <w:rPr>
          <w:rStyle w:val="Char5"/>
          <w:rFonts w:hint="eastAsia"/>
          <w:rtl/>
        </w:rPr>
        <w:t>السِّلاَحَ</w:t>
      </w:r>
      <w:r w:rsidRPr="004F071A">
        <w:rPr>
          <w:rStyle w:val="Char5"/>
          <w:rtl/>
        </w:rPr>
        <w:t xml:space="preserve"> </w:t>
      </w:r>
      <w:r w:rsidRPr="004F071A">
        <w:rPr>
          <w:rStyle w:val="Char5"/>
          <w:rFonts w:hint="eastAsia"/>
          <w:rtl/>
        </w:rPr>
        <w:t>فَلَيْسَ</w:t>
      </w:r>
      <w:r w:rsidRPr="004F071A">
        <w:rPr>
          <w:rStyle w:val="Char5"/>
          <w:rtl/>
        </w:rPr>
        <w:t xml:space="preserve"> </w:t>
      </w:r>
      <w:r w:rsidRPr="004F071A">
        <w:rPr>
          <w:rStyle w:val="Char5"/>
          <w:rFonts w:hint="eastAsia"/>
          <w:rtl/>
        </w:rPr>
        <w:t>مِنَّا</w:t>
      </w:r>
      <w:r w:rsidRPr="004F071A">
        <w:rPr>
          <w:rStyle w:val="Chare"/>
          <w:rFonts w:hint="cs"/>
          <w:rtl/>
        </w:rPr>
        <w:t>»</w:t>
      </w:r>
      <w:r w:rsidR="0001722F" w:rsidRPr="004F071A">
        <w:rPr>
          <w:rStyle w:val="Char6"/>
          <w:rFonts w:hint="cs"/>
          <w:rtl/>
        </w:rPr>
        <w:t>.</w:t>
      </w:r>
      <w:r w:rsidRPr="004F071A">
        <w:rPr>
          <w:rStyle w:val="Chare"/>
          <w:rFonts w:hint="cs"/>
          <w:rtl/>
        </w:rPr>
        <w:t xml:space="preserve"> «</w:t>
      </w:r>
      <w:r w:rsidRPr="004F071A">
        <w:rPr>
          <w:rStyle w:val="Chard"/>
          <w:rFonts w:hint="cs"/>
          <w:rtl/>
        </w:rPr>
        <w:t>کسی که سلاحی بر ما بلند کند از ما نیست</w:t>
      </w:r>
      <w:r w:rsidRPr="004F071A">
        <w:rPr>
          <w:rFonts w:cs="Traditional Arabic" w:hint="cs"/>
          <w:rtl/>
          <w:lang w:bidi="fa-IR"/>
        </w:rPr>
        <w:t>»</w:t>
      </w:r>
      <w:r w:rsidRPr="004F071A">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از این که شمشیر لخت به دست کسی داده بشود نهی فرمود، و نیز از این که پوستی در وسط دو انگشت بریده شود نهی فرمود.</w:t>
      </w:r>
    </w:p>
    <w:p w:rsidR="00BA4315" w:rsidRPr="00773B0D" w:rsidRDefault="00BA4315" w:rsidP="008A386C">
      <w:pPr>
        <w:pStyle w:val="a5"/>
        <w:rPr>
          <w:rtl/>
        </w:rPr>
      </w:pPr>
      <w:bookmarkStart w:id="1581" w:name="_Toc272589909"/>
      <w:bookmarkStart w:id="1582" w:name="_Toc435447893"/>
      <w:r w:rsidRPr="00773B0D">
        <w:rPr>
          <w:rFonts w:hint="cs"/>
          <w:rtl/>
        </w:rPr>
        <w:t>تعدّی بر مال مردم:</w:t>
      </w:r>
      <w:bookmarkEnd w:id="1581"/>
      <w:bookmarkEnd w:id="15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تعدی بر مال مردم بر چند قسم است: غصب، اتلاف، دزدی و ربودن...</w:t>
      </w:r>
      <w:r w:rsidR="00191205">
        <w:rPr>
          <w:rStyle w:val="Char6"/>
          <w:rFonts w:hint="cs"/>
          <w:rtl/>
        </w:rPr>
        <w:t xml:space="preserve"> .</w:t>
      </w:r>
    </w:p>
    <w:p w:rsidR="00BA4315" w:rsidRPr="00773B0D" w:rsidRDefault="00BA4315" w:rsidP="008A386C">
      <w:pPr>
        <w:pStyle w:val="a5"/>
        <w:rPr>
          <w:rtl/>
        </w:rPr>
      </w:pPr>
      <w:bookmarkStart w:id="1583" w:name="_Toc272589910"/>
      <w:bookmarkStart w:id="1584" w:name="_Toc435447894"/>
      <w:r w:rsidRPr="00773B0D">
        <w:rPr>
          <w:rFonts w:hint="cs"/>
          <w:rtl/>
        </w:rPr>
        <w:t>دزدی:</w:t>
      </w:r>
      <w:bookmarkEnd w:id="1583"/>
      <w:bookmarkEnd w:id="1584"/>
    </w:p>
    <w:p w:rsidR="00BA4315" w:rsidRPr="00191205" w:rsidRDefault="00BA4315" w:rsidP="008A386C">
      <w:pPr>
        <w:autoSpaceDE w:val="0"/>
        <w:autoSpaceDN w:val="0"/>
        <w:adjustRightInd w:val="0"/>
        <w:ind w:firstLine="284"/>
        <w:jc w:val="lowKashida"/>
        <w:rPr>
          <w:rStyle w:val="Char6"/>
          <w:spacing w:val="-4"/>
          <w:rtl/>
        </w:rPr>
      </w:pPr>
      <w:r w:rsidRPr="00191205">
        <w:rPr>
          <w:rStyle w:val="Char6"/>
          <w:rFonts w:hint="cs"/>
          <w:spacing w:val="-4"/>
          <w:rtl/>
        </w:rPr>
        <w:t>اما دزدی و ربودن: به زودی آن‌ها را خواهی شناخت، اما غصب عبارت است از تسلط</w:t>
      </w:r>
      <w:r w:rsidR="0001722F" w:rsidRPr="00191205">
        <w:rPr>
          <w:rStyle w:val="Char6"/>
          <w:rFonts w:hint="cs"/>
          <w:spacing w:val="-4"/>
          <w:rtl/>
        </w:rPr>
        <w:t xml:space="preserve"> </w:t>
      </w:r>
      <w:r w:rsidRPr="00191205">
        <w:rPr>
          <w:rStyle w:val="Char6"/>
          <w:rFonts w:hint="cs"/>
          <w:spacing w:val="-4"/>
          <w:rtl/>
        </w:rPr>
        <w:t>‌نمودن بر مال دیگری عمداً بنابه شب</w:t>
      </w:r>
      <w:r w:rsidR="00B20E6E" w:rsidRPr="00191205">
        <w:rPr>
          <w:rStyle w:val="Char6"/>
          <w:rFonts w:hint="cs"/>
          <w:spacing w:val="-4"/>
          <w:rtl/>
        </w:rPr>
        <w:t>ۀ</w:t>
      </w:r>
      <w:r w:rsidRPr="00191205">
        <w:rPr>
          <w:rStyle w:val="Char6"/>
          <w:rFonts w:hint="cs"/>
          <w:spacing w:val="-4"/>
          <w:rtl/>
        </w:rPr>
        <w:t xml:space="preserve"> واهی که در شرع ثابت نیست، یا به این اعتماد که وضعیت حال بر حکام منکشف نمی‌گردد، و امثال آن، پس شایسته است که آن از معاملات به حساب بیاید، و حدود بر آن مبتنی نگردند. بنابر</w:t>
      </w:r>
      <w:r w:rsidR="0001722F" w:rsidRPr="00191205">
        <w:rPr>
          <w:rStyle w:val="Char6"/>
          <w:rFonts w:hint="cs"/>
          <w:spacing w:val="-4"/>
          <w:rtl/>
        </w:rPr>
        <w:t xml:space="preserve"> </w:t>
      </w:r>
      <w:r w:rsidRPr="00191205">
        <w:rPr>
          <w:rStyle w:val="Char6"/>
          <w:rFonts w:hint="cs"/>
          <w:spacing w:val="-4"/>
          <w:rtl/>
        </w:rPr>
        <w:t>این، غصب‌</w:t>
      </w:r>
      <w:r w:rsidR="0001722F" w:rsidRPr="00191205">
        <w:rPr>
          <w:rStyle w:val="Char6"/>
          <w:rFonts w:hint="cs"/>
          <w:spacing w:val="-4"/>
          <w:rtl/>
        </w:rPr>
        <w:t xml:space="preserve"> </w:t>
      </w:r>
      <w:r w:rsidRPr="00191205">
        <w:rPr>
          <w:rStyle w:val="Char6"/>
          <w:rFonts w:hint="cs"/>
          <w:spacing w:val="-4"/>
          <w:rtl/>
        </w:rPr>
        <w:t>نمودن هزار درهم موجب قطع دست نمی‌باشد حالانکه دزدیدن سه درهم قطع را واجب می‌گرداند.</w:t>
      </w:r>
    </w:p>
    <w:p w:rsidR="00BA4315" w:rsidRPr="00773B0D" w:rsidRDefault="00BA4315" w:rsidP="008A386C">
      <w:pPr>
        <w:pStyle w:val="a5"/>
        <w:rPr>
          <w:rtl/>
        </w:rPr>
      </w:pPr>
      <w:bookmarkStart w:id="1585" w:name="_Toc272589911"/>
      <w:bookmarkStart w:id="1586" w:name="_Toc435447895"/>
      <w:r w:rsidRPr="00773B0D">
        <w:rPr>
          <w:rFonts w:hint="cs"/>
          <w:rtl/>
        </w:rPr>
        <w:t>تلف‌کردن مال دیگران:</w:t>
      </w:r>
      <w:bookmarkEnd w:id="1585"/>
      <w:bookmarkEnd w:id="15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تلف‌</w:t>
      </w:r>
      <w:r w:rsidR="0001722F">
        <w:rPr>
          <w:rStyle w:val="Char6"/>
          <w:rFonts w:hint="cs"/>
          <w:rtl/>
        </w:rPr>
        <w:t xml:space="preserve"> </w:t>
      </w:r>
      <w:r w:rsidRPr="005234D1">
        <w:rPr>
          <w:rStyle w:val="Char6"/>
          <w:rFonts w:hint="cs"/>
          <w:rtl/>
        </w:rPr>
        <w:t>کردن مال مردم، گاهی به صورت عمد می‌باشد، گاهی به صورت شبه عمد، و گاهی به صورت خطا، اما چون مال از جان پایین‌تر می‌باشد، برای هر</w:t>
      </w:r>
      <w:r w:rsidR="0001722F">
        <w:rPr>
          <w:rStyle w:val="Char6"/>
          <w:rFonts w:hint="cs"/>
          <w:rtl/>
        </w:rPr>
        <w:t xml:space="preserve"> </w:t>
      </w:r>
      <w:r w:rsidRPr="005234D1">
        <w:rPr>
          <w:rStyle w:val="Char6"/>
          <w:rFonts w:hint="cs"/>
          <w:rtl/>
        </w:rPr>
        <w:t>یکی حکم مستقلی در نظر گرفته نشد، گرفتن تاوان برای زجر از هر</w:t>
      </w:r>
      <w:r w:rsidR="0001722F">
        <w:rPr>
          <w:rStyle w:val="Char6"/>
          <w:rFonts w:hint="cs"/>
          <w:rtl/>
        </w:rPr>
        <w:t xml:space="preserve"> </w:t>
      </w:r>
      <w:r w:rsidRPr="005234D1">
        <w:rPr>
          <w:rStyle w:val="Char6"/>
          <w:rFonts w:hint="cs"/>
          <w:rtl/>
        </w:rPr>
        <w:t>یکی کافی است.</w:t>
      </w:r>
    </w:p>
    <w:p w:rsidR="00BA4315" w:rsidRPr="00773B0D" w:rsidRDefault="00BA4315" w:rsidP="008A386C">
      <w:pPr>
        <w:pStyle w:val="a5"/>
        <w:rPr>
          <w:rtl/>
        </w:rPr>
      </w:pPr>
      <w:bookmarkStart w:id="1587" w:name="_Toc272589912"/>
      <w:bookmarkStart w:id="1588" w:name="_Toc435447896"/>
      <w:r w:rsidRPr="00773B0D">
        <w:rPr>
          <w:rFonts w:hint="cs"/>
          <w:rtl/>
        </w:rPr>
        <w:t>گرفتن مال مردم:</w:t>
      </w:r>
      <w:bookmarkEnd w:id="1587"/>
      <w:bookmarkEnd w:id="1588"/>
    </w:p>
    <w:p w:rsidR="00BA4315" w:rsidRPr="005234D1" w:rsidRDefault="00BA4315" w:rsidP="00191205">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1722F">
        <w:rPr>
          <w:rStyle w:val="Chare"/>
          <w:rFonts w:hint="cs"/>
          <w:rtl/>
        </w:rPr>
        <w:t>«</w:t>
      </w:r>
      <w:r w:rsidRPr="0001722F">
        <w:rPr>
          <w:rStyle w:val="Char5"/>
          <w:rFonts w:hint="eastAsia"/>
          <w:rtl/>
        </w:rPr>
        <w:t>مَنْ</w:t>
      </w:r>
      <w:r w:rsidRPr="0001722F">
        <w:rPr>
          <w:rStyle w:val="Char5"/>
          <w:rtl/>
        </w:rPr>
        <w:t xml:space="preserve"> </w:t>
      </w:r>
      <w:r w:rsidRPr="0001722F">
        <w:rPr>
          <w:rStyle w:val="Char5"/>
          <w:rFonts w:hint="eastAsia"/>
          <w:rtl/>
        </w:rPr>
        <w:t>أَخَذَ</w:t>
      </w:r>
      <w:r w:rsidRPr="0001722F">
        <w:rPr>
          <w:rStyle w:val="Char5"/>
          <w:rtl/>
        </w:rPr>
        <w:t xml:space="preserve"> </w:t>
      </w:r>
      <w:r w:rsidRPr="0001722F">
        <w:rPr>
          <w:rStyle w:val="Char5"/>
          <w:rFonts w:hint="eastAsia"/>
          <w:rtl/>
        </w:rPr>
        <w:t>شِبْرًا</w:t>
      </w:r>
      <w:r w:rsidRPr="0001722F">
        <w:rPr>
          <w:rStyle w:val="Char5"/>
          <w:rtl/>
        </w:rPr>
        <w:t xml:space="preserve"> </w:t>
      </w:r>
      <w:r w:rsidRPr="0001722F">
        <w:rPr>
          <w:rStyle w:val="Char5"/>
          <w:rFonts w:hint="eastAsia"/>
          <w:rtl/>
        </w:rPr>
        <w:t>مِنَ</w:t>
      </w:r>
      <w:r w:rsidRPr="0001722F">
        <w:rPr>
          <w:rStyle w:val="Char5"/>
          <w:rtl/>
        </w:rPr>
        <w:t xml:space="preserve"> </w:t>
      </w:r>
      <w:r w:rsidRPr="0001722F">
        <w:rPr>
          <w:rStyle w:val="Char5"/>
          <w:rFonts w:hint="eastAsia"/>
          <w:rtl/>
        </w:rPr>
        <w:t>الأَرْضِ</w:t>
      </w:r>
      <w:r w:rsidRPr="0001722F">
        <w:rPr>
          <w:rStyle w:val="Char5"/>
          <w:rtl/>
        </w:rPr>
        <w:t xml:space="preserve"> </w:t>
      </w:r>
      <w:r w:rsidRPr="0001722F">
        <w:rPr>
          <w:rStyle w:val="Char5"/>
          <w:rFonts w:hint="eastAsia"/>
          <w:rtl/>
        </w:rPr>
        <w:t>ظُلْمًا،</w:t>
      </w:r>
      <w:r w:rsidRPr="0001722F">
        <w:rPr>
          <w:rStyle w:val="Char5"/>
          <w:rtl/>
        </w:rPr>
        <w:t xml:space="preserve"> </w:t>
      </w:r>
      <w:r w:rsidRPr="0001722F">
        <w:rPr>
          <w:rStyle w:val="Char5"/>
          <w:rFonts w:hint="eastAsia"/>
          <w:rtl/>
        </w:rPr>
        <w:t>طَوَّقُهُ</w:t>
      </w:r>
      <w:r w:rsidRPr="0001722F">
        <w:rPr>
          <w:rStyle w:val="Char5"/>
          <w:rtl/>
        </w:rPr>
        <w:t xml:space="preserve"> </w:t>
      </w:r>
      <w:r w:rsidRPr="0001722F">
        <w:rPr>
          <w:rStyle w:val="Char5"/>
          <w:rFonts w:hint="eastAsia"/>
          <w:rtl/>
        </w:rPr>
        <w:t>يَوْمَ</w:t>
      </w:r>
      <w:r w:rsidRPr="0001722F">
        <w:rPr>
          <w:rStyle w:val="Char5"/>
          <w:rtl/>
        </w:rPr>
        <w:t xml:space="preserve"> </w:t>
      </w:r>
      <w:r w:rsidRPr="0001722F">
        <w:rPr>
          <w:rStyle w:val="Char5"/>
          <w:rFonts w:hint="eastAsia"/>
          <w:rtl/>
        </w:rPr>
        <w:t>الْقِيَامَةِ</w:t>
      </w:r>
      <w:r w:rsidRPr="0001722F">
        <w:rPr>
          <w:rStyle w:val="Char5"/>
          <w:rtl/>
        </w:rPr>
        <w:t xml:space="preserve"> </w:t>
      </w:r>
      <w:r w:rsidRPr="0001722F">
        <w:rPr>
          <w:rStyle w:val="Char5"/>
          <w:rFonts w:hint="eastAsia"/>
          <w:rtl/>
        </w:rPr>
        <w:t>مِنْ</w:t>
      </w:r>
      <w:r w:rsidRPr="0001722F">
        <w:rPr>
          <w:rStyle w:val="Char5"/>
          <w:rtl/>
        </w:rPr>
        <w:t xml:space="preserve"> </w:t>
      </w:r>
      <w:r w:rsidRPr="0001722F">
        <w:rPr>
          <w:rStyle w:val="Char5"/>
          <w:rFonts w:hint="eastAsia"/>
          <w:rtl/>
        </w:rPr>
        <w:t>سَبْعِ</w:t>
      </w:r>
      <w:r w:rsidRPr="0001722F">
        <w:rPr>
          <w:rStyle w:val="Char5"/>
          <w:rtl/>
        </w:rPr>
        <w:t xml:space="preserve"> </w:t>
      </w:r>
      <w:r w:rsidRPr="0001722F">
        <w:rPr>
          <w:rStyle w:val="Char5"/>
          <w:rFonts w:hint="eastAsia"/>
          <w:rtl/>
        </w:rPr>
        <w:t>أَرَضِينَ</w:t>
      </w:r>
      <w:r w:rsidRPr="0001722F">
        <w:rPr>
          <w:rStyle w:val="Chare"/>
          <w:rFonts w:hint="cs"/>
          <w:rtl/>
        </w:rPr>
        <w:t>»</w:t>
      </w:r>
      <w:r w:rsidR="0001722F" w:rsidRPr="0001722F">
        <w:rPr>
          <w:rStyle w:val="Char6"/>
          <w:rFonts w:hint="cs"/>
          <w:rtl/>
        </w:rPr>
        <w:t>.</w:t>
      </w:r>
      <w:r w:rsidRPr="0001722F">
        <w:rPr>
          <w:rStyle w:val="Chare"/>
          <w:rFonts w:hint="cs"/>
          <w:rtl/>
        </w:rPr>
        <w:t xml:space="preserve"> «</w:t>
      </w:r>
      <w:r w:rsidRPr="0001722F">
        <w:rPr>
          <w:rStyle w:val="Chard"/>
          <w:rFonts w:hint="cs"/>
          <w:rtl/>
        </w:rPr>
        <w:t>کسی که یک وجب زمین به ظلم تصرف کند، آن تا هفت طبق در روز قیامت طوق گردنش می‌شود</w:t>
      </w:r>
      <w:r w:rsidRPr="00773B0D">
        <w:rPr>
          <w:rFonts w:cs="Traditional Arabic" w:hint="cs"/>
          <w:rtl/>
          <w:lang w:bidi="fa-IR"/>
        </w:rPr>
        <w:t>»</w:t>
      </w:r>
      <w:r w:rsidRPr="005234D1">
        <w:rPr>
          <w:rStyle w:val="Char6"/>
          <w:rFonts w:hint="cs"/>
          <w:rtl/>
        </w:rPr>
        <w:t>.</w:t>
      </w:r>
    </w:p>
    <w:p w:rsidR="00BA4315" w:rsidRPr="005234D1" w:rsidRDefault="00BA4315" w:rsidP="00191205">
      <w:pPr>
        <w:widowControl w:val="0"/>
        <w:autoSpaceDE w:val="0"/>
        <w:autoSpaceDN w:val="0"/>
        <w:adjustRightInd w:val="0"/>
        <w:ind w:firstLine="284"/>
        <w:jc w:val="lowKashida"/>
        <w:rPr>
          <w:rStyle w:val="Char6"/>
          <w:rtl/>
        </w:rPr>
      </w:pPr>
      <w:r w:rsidRPr="005234D1">
        <w:rPr>
          <w:rStyle w:val="Char6"/>
          <w:rFonts w:hint="cs"/>
          <w:rtl/>
        </w:rPr>
        <w:t>من می‌گویم: تو چندین بار متوجه شدی که هر کاری که برخلاف مصلحت کشور باشد، و به سبب آن ایذا و تعدی بیاید، آن مستوجب لعن ملأاعلی قرار می‌گیرد، و عذاب به صورت عمل یا مجاور آن، برای او پیش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01722F">
        <w:rPr>
          <w:rStyle w:val="Chare"/>
          <w:rFonts w:hint="cs"/>
          <w:rtl/>
        </w:rPr>
        <w:t>«</w:t>
      </w:r>
      <w:r w:rsidRPr="0001722F">
        <w:rPr>
          <w:rStyle w:val="Char5"/>
          <w:rFonts w:hint="eastAsia"/>
          <w:rtl/>
        </w:rPr>
        <w:t>عَلَى</w:t>
      </w:r>
      <w:r w:rsidRPr="0001722F">
        <w:rPr>
          <w:rStyle w:val="Char5"/>
          <w:rtl/>
        </w:rPr>
        <w:t xml:space="preserve"> </w:t>
      </w:r>
      <w:r w:rsidRPr="0001722F">
        <w:rPr>
          <w:rStyle w:val="Char5"/>
          <w:rFonts w:hint="eastAsia"/>
          <w:rtl/>
        </w:rPr>
        <w:t>الْيَدِ</w:t>
      </w:r>
      <w:r w:rsidRPr="0001722F">
        <w:rPr>
          <w:rStyle w:val="Char5"/>
          <w:rtl/>
        </w:rPr>
        <w:t xml:space="preserve"> </w:t>
      </w:r>
      <w:r w:rsidRPr="0001722F">
        <w:rPr>
          <w:rStyle w:val="Char5"/>
          <w:rFonts w:hint="eastAsia"/>
          <w:rtl/>
        </w:rPr>
        <w:t>مَا</w:t>
      </w:r>
      <w:r w:rsidRPr="0001722F">
        <w:rPr>
          <w:rStyle w:val="Char5"/>
          <w:rtl/>
        </w:rPr>
        <w:t xml:space="preserve"> </w:t>
      </w:r>
      <w:r w:rsidRPr="0001722F">
        <w:rPr>
          <w:rStyle w:val="Char5"/>
          <w:rFonts w:hint="eastAsia"/>
          <w:rtl/>
        </w:rPr>
        <w:t>أَخَذَتْ</w:t>
      </w:r>
      <w:r w:rsidRPr="0001722F">
        <w:rPr>
          <w:rStyle w:val="Chare"/>
          <w:rFonts w:hint="cs"/>
          <w:rtl/>
        </w:rPr>
        <w:t>»</w:t>
      </w:r>
      <w:r w:rsidR="0001722F" w:rsidRPr="0001722F">
        <w:rPr>
          <w:rStyle w:val="Char6"/>
          <w:rFonts w:hint="cs"/>
          <w:rtl/>
        </w:rPr>
        <w:t>.</w:t>
      </w:r>
      <w:r w:rsidRPr="0001722F">
        <w:rPr>
          <w:rStyle w:val="Chare"/>
          <w:rFonts w:hint="cs"/>
          <w:rtl/>
        </w:rPr>
        <w:t xml:space="preserve"> «</w:t>
      </w:r>
      <w:r w:rsidRPr="0001722F">
        <w:rPr>
          <w:rStyle w:val="Chard"/>
          <w:rFonts w:hint="cs"/>
          <w:rtl/>
        </w:rPr>
        <w:t>آنچه دست بردارد، تاوانش بر اوست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اصل و قانون در باب غصب و عاریت این است که عین آن برگردانیده شود، پس اگر برگردانیدن عینش متعذر گردد، باید مثلش برگردانیده شود.</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 xml:space="preserve">رسول خدا </w:t>
      </w:r>
      <w:r w:rsidR="00C96097" w:rsidRPr="004F071A">
        <w:rPr>
          <w:rFonts w:cs="CTraditional Arabic" w:hint="cs"/>
          <w:spacing w:val="-4"/>
          <w:rtl/>
          <w:lang w:bidi="fa-IR"/>
        </w:rPr>
        <w:t>ج</w:t>
      </w:r>
      <w:r w:rsidRPr="004F071A">
        <w:rPr>
          <w:rStyle w:val="Char6"/>
          <w:rFonts w:hint="cs"/>
          <w:spacing w:val="-4"/>
          <w:rtl/>
        </w:rPr>
        <w:t xml:space="preserve"> کاس</w:t>
      </w:r>
      <w:r w:rsidR="00B20E6E" w:rsidRPr="004F071A">
        <w:rPr>
          <w:rStyle w:val="Char6"/>
          <w:rFonts w:hint="cs"/>
          <w:spacing w:val="-4"/>
          <w:rtl/>
        </w:rPr>
        <w:t>ۀ</w:t>
      </w:r>
      <w:r w:rsidRPr="004F071A">
        <w:rPr>
          <w:rStyle w:val="Char6"/>
          <w:rFonts w:hint="cs"/>
          <w:spacing w:val="-4"/>
          <w:rtl/>
        </w:rPr>
        <w:t xml:space="preserve"> سالمی را به جای کاس</w:t>
      </w:r>
      <w:r w:rsidR="00B20E6E" w:rsidRPr="004F071A">
        <w:rPr>
          <w:rStyle w:val="Char6"/>
          <w:rFonts w:hint="cs"/>
          <w:spacing w:val="-4"/>
          <w:rtl/>
        </w:rPr>
        <w:t>ۀ</w:t>
      </w:r>
      <w:r w:rsidRPr="004F071A">
        <w:rPr>
          <w:rStyle w:val="Char6"/>
          <w:rFonts w:hint="cs"/>
          <w:spacing w:val="-4"/>
          <w:rtl/>
        </w:rPr>
        <w:t xml:space="preserve"> شکسته‌ای تحویل داد، و شکسته را نگهداشت.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همین است اصل در باب تلف‌کردن مال مردم، و ظاهر سنت این است که در چیزهای قیمتی که عام و خاص بگویند که این یکی مانند آن دیگر است مانند کاسه به جای کاسه، جایز است که تاوان به مثل ادا شود، حضرت عثمان </w:t>
      </w:r>
      <w:r w:rsidRPr="005234D1">
        <w:rPr>
          <w:rStyle w:val="Char6"/>
          <w:rFonts w:hint="cs"/>
          <w:rtl/>
        </w:rPr>
        <w:sym w:font="AGA Arabesque" w:char="F074"/>
      </w:r>
      <w:r w:rsidRPr="005234D1">
        <w:rPr>
          <w:rStyle w:val="Char6"/>
          <w:rFonts w:hint="cs"/>
          <w:rtl/>
        </w:rPr>
        <w:t xml:space="preserve"> در محضر صحابه </w:t>
      </w:r>
      <w:r w:rsidRPr="005234D1">
        <w:rPr>
          <w:rStyle w:val="Char6"/>
          <w:rFonts w:hint="cs"/>
          <w:rtl/>
        </w:rPr>
        <w:sym w:font="AGA Arabesque" w:char="F079"/>
      </w:r>
      <w:r w:rsidRPr="005234D1">
        <w:rPr>
          <w:rStyle w:val="Char6"/>
          <w:rFonts w:hint="cs"/>
          <w:rtl/>
        </w:rPr>
        <w:t xml:space="preserve"> بر مغرور</w:t>
      </w:r>
      <w:r w:rsidRPr="003050D0">
        <w:rPr>
          <w:rFonts w:cs="IRNazli" w:hint="cs"/>
          <w:vertAlign w:val="superscript"/>
          <w:rtl/>
          <w:lang w:bidi="fa-IR"/>
        </w:rPr>
        <w:t>(</w:t>
      </w:r>
      <w:r w:rsidRPr="003050D0">
        <w:rPr>
          <w:rStyle w:val="FootnoteReference"/>
          <w:rFonts w:cs="IRNazli"/>
          <w:rtl/>
          <w:lang w:bidi="fa-IR"/>
        </w:rPr>
        <w:footnoteReference w:id="34"/>
      </w:r>
      <w:r w:rsidRPr="003050D0">
        <w:rPr>
          <w:rFonts w:cs="IRNazli" w:hint="cs"/>
          <w:vertAlign w:val="superscript"/>
          <w:rtl/>
          <w:lang w:bidi="fa-IR"/>
        </w:rPr>
        <w:t>)</w:t>
      </w:r>
      <w:r w:rsidRPr="005234D1">
        <w:rPr>
          <w:rStyle w:val="Char6"/>
          <w:rFonts w:hint="cs"/>
          <w:rtl/>
        </w:rPr>
        <w:t xml:space="preserve"> قضاوت نمود که مانند فرزندانش بدهد.</w:t>
      </w:r>
    </w:p>
    <w:p w:rsidR="00BA4315" w:rsidRPr="00773B0D" w:rsidRDefault="00BA4315" w:rsidP="008A386C">
      <w:pPr>
        <w:pStyle w:val="a5"/>
        <w:rPr>
          <w:rtl/>
        </w:rPr>
      </w:pPr>
      <w:bookmarkStart w:id="1589" w:name="_Toc272589913"/>
      <w:bookmarkStart w:id="1590" w:name="_Toc435447897"/>
      <w:r w:rsidRPr="00773B0D">
        <w:rPr>
          <w:rFonts w:hint="cs"/>
          <w:rtl/>
        </w:rPr>
        <w:t>کسی که مال خود را عیناً یافت او به آن مستحق‌تر است:</w:t>
      </w:r>
      <w:bookmarkEnd w:id="1589"/>
      <w:bookmarkEnd w:id="15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D4D8F">
        <w:rPr>
          <w:rStyle w:val="Chare"/>
          <w:rFonts w:hint="cs"/>
          <w:rtl/>
        </w:rPr>
        <w:t>«</w:t>
      </w:r>
      <w:r w:rsidRPr="00FD4D8F">
        <w:rPr>
          <w:rStyle w:val="Char5"/>
          <w:rFonts w:hint="eastAsia"/>
          <w:rtl/>
        </w:rPr>
        <w:t>مَنْ</w:t>
      </w:r>
      <w:r w:rsidRPr="00FD4D8F">
        <w:rPr>
          <w:rStyle w:val="Char5"/>
          <w:rtl/>
        </w:rPr>
        <w:t xml:space="preserve"> </w:t>
      </w:r>
      <w:r w:rsidRPr="00FD4D8F">
        <w:rPr>
          <w:rStyle w:val="Char5"/>
          <w:rFonts w:hint="eastAsia"/>
          <w:rtl/>
        </w:rPr>
        <w:t>وَجَدَ</w:t>
      </w:r>
      <w:r w:rsidRPr="00FD4D8F">
        <w:rPr>
          <w:rStyle w:val="Char5"/>
          <w:rtl/>
        </w:rPr>
        <w:t xml:space="preserve"> </w:t>
      </w:r>
      <w:r w:rsidRPr="00FD4D8F">
        <w:rPr>
          <w:rStyle w:val="Char5"/>
          <w:rFonts w:hint="eastAsia"/>
          <w:rtl/>
        </w:rPr>
        <w:t>عَيْنَ</w:t>
      </w:r>
      <w:r w:rsidRPr="00FD4D8F">
        <w:rPr>
          <w:rStyle w:val="Char5"/>
          <w:rtl/>
        </w:rPr>
        <w:t xml:space="preserve"> </w:t>
      </w:r>
      <w:r w:rsidRPr="00FD4D8F">
        <w:rPr>
          <w:rStyle w:val="Char5"/>
          <w:rFonts w:hint="eastAsia"/>
          <w:rtl/>
        </w:rPr>
        <w:t>مَالِهِ</w:t>
      </w:r>
      <w:r w:rsidRPr="00FD4D8F">
        <w:rPr>
          <w:rStyle w:val="Char5"/>
          <w:rtl/>
        </w:rPr>
        <w:t xml:space="preserve"> </w:t>
      </w:r>
      <w:r w:rsidRPr="00FD4D8F">
        <w:rPr>
          <w:rStyle w:val="Char5"/>
          <w:rFonts w:hint="eastAsia"/>
          <w:rtl/>
        </w:rPr>
        <w:t>عِنْدَ</w:t>
      </w:r>
      <w:r w:rsidRPr="00FD4D8F">
        <w:rPr>
          <w:rStyle w:val="Char5"/>
          <w:rtl/>
        </w:rPr>
        <w:t xml:space="preserve"> </w:t>
      </w:r>
      <w:r w:rsidRPr="00FD4D8F">
        <w:rPr>
          <w:rStyle w:val="Char5"/>
          <w:rFonts w:hint="eastAsia"/>
          <w:rtl/>
        </w:rPr>
        <w:t>رَجُلٍ</w:t>
      </w:r>
      <w:r w:rsidRPr="00FD4D8F">
        <w:rPr>
          <w:rStyle w:val="Char5"/>
          <w:rtl/>
        </w:rPr>
        <w:t xml:space="preserve"> </w:t>
      </w:r>
      <w:r w:rsidRPr="00FD4D8F">
        <w:rPr>
          <w:rStyle w:val="Char5"/>
          <w:rFonts w:hint="eastAsia"/>
          <w:rtl/>
        </w:rPr>
        <w:t>فَهُوَ</w:t>
      </w:r>
      <w:r w:rsidRPr="00FD4D8F">
        <w:rPr>
          <w:rStyle w:val="Char5"/>
          <w:rtl/>
        </w:rPr>
        <w:t xml:space="preserve"> </w:t>
      </w:r>
      <w:r w:rsidRPr="00FD4D8F">
        <w:rPr>
          <w:rStyle w:val="Char5"/>
          <w:rFonts w:hint="eastAsia"/>
          <w:rtl/>
        </w:rPr>
        <w:t>أَحَقُّ</w:t>
      </w:r>
      <w:r w:rsidRPr="00FD4D8F">
        <w:rPr>
          <w:rStyle w:val="Char5"/>
          <w:rtl/>
        </w:rPr>
        <w:t xml:space="preserve"> </w:t>
      </w:r>
      <w:r w:rsidRPr="00FD4D8F">
        <w:rPr>
          <w:rStyle w:val="Char5"/>
          <w:rFonts w:hint="eastAsia"/>
          <w:rtl/>
        </w:rPr>
        <w:t>بِهِ</w:t>
      </w:r>
      <w:r w:rsidRPr="00FD4D8F">
        <w:rPr>
          <w:rStyle w:val="Char5"/>
          <w:rFonts w:hint="cs"/>
          <w:rtl/>
        </w:rPr>
        <w:t>،</w:t>
      </w:r>
      <w:r w:rsidRPr="00FD4D8F">
        <w:rPr>
          <w:rStyle w:val="Char5"/>
          <w:rtl/>
        </w:rPr>
        <w:t xml:space="preserve"> </w:t>
      </w:r>
      <w:r w:rsidRPr="00FD4D8F">
        <w:rPr>
          <w:rStyle w:val="Char5"/>
          <w:rFonts w:hint="eastAsia"/>
          <w:rtl/>
        </w:rPr>
        <w:t>وَيَتَّبِعُ</w:t>
      </w:r>
      <w:r w:rsidRPr="00FD4D8F">
        <w:rPr>
          <w:rStyle w:val="Char5"/>
          <w:rtl/>
        </w:rPr>
        <w:t xml:space="preserve"> </w:t>
      </w:r>
      <w:r w:rsidRPr="00FD4D8F">
        <w:rPr>
          <w:rStyle w:val="Char5"/>
          <w:rFonts w:hint="eastAsia"/>
          <w:rtl/>
        </w:rPr>
        <w:t>الْبَيِّعُ</w:t>
      </w:r>
      <w:r w:rsidRPr="00FD4D8F">
        <w:rPr>
          <w:rStyle w:val="Char5"/>
          <w:rtl/>
        </w:rPr>
        <w:t xml:space="preserve"> </w:t>
      </w:r>
      <w:r w:rsidRPr="00FD4D8F">
        <w:rPr>
          <w:rStyle w:val="Char5"/>
          <w:rFonts w:hint="eastAsia"/>
          <w:rtl/>
        </w:rPr>
        <w:t>مَنْ</w:t>
      </w:r>
      <w:r w:rsidRPr="00FD4D8F">
        <w:rPr>
          <w:rStyle w:val="Char5"/>
          <w:rtl/>
        </w:rPr>
        <w:t xml:space="preserve"> </w:t>
      </w:r>
      <w:r w:rsidRPr="00FD4D8F">
        <w:rPr>
          <w:rStyle w:val="Char5"/>
          <w:rFonts w:hint="eastAsia"/>
          <w:rtl/>
        </w:rPr>
        <w:t>بَاعَهُ</w:t>
      </w:r>
      <w:r w:rsidRPr="00FD4D8F">
        <w:rPr>
          <w:rStyle w:val="Chare"/>
          <w:rFonts w:hint="cs"/>
          <w:rtl/>
        </w:rPr>
        <w:t>»</w:t>
      </w:r>
      <w:r w:rsidR="00FD4D8F" w:rsidRPr="00FD4D8F">
        <w:rPr>
          <w:rStyle w:val="Char6"/>
          <w:rFonts w:hint="cs"/>
          <w:rtl/>
        </w:rPr>
        <w:t>.</w:t>
      </w:r>
      <w:r w:rsidRPr="00FD4D8F">
        <w:rPr>
          <w:rStyle w:val="Chare"/>
          <w:rFonts w:hint="cs"/>
          <w:rtl/>
        </w:rPr>
        <w:t xml:space="preserve"> </w:t>
      </w:r>
      <w:r w:rsidRPr="00773B0D">
        <w:rPr>
          <w:rFonts w:cs="Traditional Arabic" w:hint="cs"/>
          <w:rtl/>
          <w:lang w:bidi="fa-IR"/>
        </w:rPr>
        <w:t>«</w:t>
      </w:r>
      <w:r w:rsidRPr="00FD4D8F">
        <w:rPr>
          <w:rStyle w:val="Chard"/>
          <w:rFonts w:hint="cs"/>
          <w:rtl/>
        </w:rPr>
        <w:t>کسی که مال خود را عیناً پیش مردی یافت او به آن مال مستحق‌تر است، خریدار کسی را دنبال کند که به او فروخته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سببی که متقاضی این حکم است آنست که هرگاه چنین صورتی اتفاق افتاد، احتمال می‌رود که در هر جانب یک ضرر و ستمی پیش بیاید، پس وقتی که کالای خود را </w:t>
      </w:r>
      <w:r w:rsidR="00FD4D8F">
        <w:rPr>
          <w:rStyle w:val="Char6"/>
          <w:rFonts w:hint="cs"/>
          <w:rtl/>
        </w:rPr>
        <w:t>پیش</w:t>
      </w:r>
      <w:r w:rsidRPr="005234D1">
        <w:rPr>
          <w:rStyle w:val="Char6"/>
          <w:rFonts w:hint="cs"/>
          <w:rtl/>
        </w:rPr>
        <w:t xml:space="preserve"> کسی یافت، پس اگر روش بر این باشد که او بگذارد تا خریدار بایع را پیدا کند ضرر بزرگی بر صاحب کالا پیش می‌آید، زیرا هرگاه غاصب و دزد متوجه گردند که خیانت ما افشا شده، بسا اوقات احتجاج می‌نماید که من از فلان فروشنده آن را خریده‌ام و بدین شکل از خود دفاع می‌نماید، و بسا اوقات غصب و سارق کسی دیگر را به فروش وکیل قرار می‌دهند تا که نه او مأخوذ قرار گیرد و نه بایع، پس در این صورت دروازه ضایع‌</w:t>
      </w:r>
      <w:r w:rsidR="00FD4D8F">
        <w:rPr>
          <w:rStyle w:val="Char6"/>
          <w:rFonts w:hint="cs"/>
          <w:rtl/>
        </w:rPr>
        <w:t xml:space="preserve"> </w:t>
      </w:r>
      <w:r w:rsidRPr="005234D1">
        <w:rPr>
          <w:rStyle w:val="Char6"/>
          <w:rFonts w:hint="cs"/>
          <w:rtl/>
        </w:rPr>
        <w:t>شدن حقوق الناس، باز می‌گردد، و بسا اوقات بایع گیر نمی‌آید، مگر بعد از غایب‌</w:t>
      </w:r>
      <w:r w:rsidR="00FD4D8F">
        <w:rPr>
          <w:rStyle w:val="Char6"/>
          <w:rFonts w:hint="cs"/>
          <w:rtl/>
        </w:rPr>
        <w:t xml:space="preserve"> </w:t>
      </w:r>
      <w:r w:rsidRPr="005234D1">
        <w:rPr>
          <w:rStyle w:val="Char6"/>
          <w:rFonts w:hint="cs"/>
          <w:rtl/>
        </w:rPr>
        <w:t>شدن مشتری، پس وقتی که او را می‌گیرد چیزی در دستش نیست مجبور می‌شود روی خیبت و خسران خویش خاموش بماند، و اگر روش بر این باشد که مال خود را فوراً در قبضه بگیرد، پس در این صورت ضرری برای خریدار وجود دارد؛ زیرا بسا اوقات او آن را از بازار خریده است، و نمی‌داند فروشنده چه کسی بود و کجا می‌نشیند،</w:t>
      </w:r>
      <w:r w:rsidR="00FD4D8F">
        <w:rPr>
          <w:rStyle w:val="Char6"/>
          <w:rFonts w:hint="cs"/>
          <w:rtl/>
        </w:rPr>
        <w:t xml:space="preserve"> </w:t>
      </w:r>
      <w:r w:rsidRPr="005234D1">
        <w:rPr>
          <w:rStyle w:val="Char6"/>
          <w:rFonts w:hint="cs"/>
          <w:rtl/>
        </w:rPr>
        <w:t>سپس برای مال مستحقی پیدا می‌شود و فروشنده را نمی‌یابد بر خیبت و خسران خاموش می‌ماند، و بسا اوقات نیاز دارد که در کالا تصرفی داشته باشد، اگر مستحق، آن را تحویل گیرد و او را به فروشنده حواله بدهد، نیاز او فوت می‌شود، پس وقتی امر دایر در میان دو ضرر قرار گرفت، و چاره‌ای نیست جز از تحمل یکی از این دو ضرر، واجب است که به امر ظاهری که فهم عموم مردم بدون شک و تردید می‌پذیرد برگشت، و آن در اینجا این است که حق متعلق به عین مال است، و این عین باید در عوض عینی که حق به آن متعلق شده نگهداشته شود به شرطی که بینه و گواه باشد و اشکالی در آن نباشد، و مطابق به این قیاس باید قضایا را در نظر گرفت.</w:t>
      </w:r>
    </w:p>
    <w:p w:rsidR="00BA4315" w:rsidRPr="00773B0D" w:rsidRDefault="00BA4315" w:rsidP="008A386C">
      <w:pPr>
        <w:pStyle w:val="a5"/>
        <w:rPr>
          <w:rtl/>
        </w:rPr>
      </w:pPr>
      <w:bookmarkStart w:id="1591" w:name="_Toc272589914"/>
      <w:bookmarkStart w:id="1592" w:name="_Toc435447898"/>
      <w:r w:rsidRPr="00773B0D">
        <w:rPr>
          <w:rFonts w:hint="cs"/>
          <w:rtl/>
        </w:rPr>
        <w:t>حفاظت باغ‌ها هنگام روز به عهده مالکان است:</w:t>
      </w:r>
      <w:bookmarkEnd w:id="1591"/>
      <w:bookmarkEnd w:id="15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قضاوت فرمود که حفاظت باغ‌ها به روز بر عهد مالکان است و اگر حیوان‌ها چیزی ضایع کردند تاوان آن را باید صاحبان حیوانات بپردازند.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علت متقاضی این قضاوت، این است که هرگاه حیوان‌ها بر مزارع و باغ‌ها خسارت وارد کردند، پس جور و عذر برای هریکی وجود دارد.</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پس صاحب حیوان احتجاج می‌نماید که او باید حیوان‌ها را بچراند و اگر نه از گرسنگی از بین می‌روند، و رفتن به دنبال هر</w:t>
      </w:r>
      <w:r w:rsidR="00FD4D8F" w:rsidRPr="004F071A">
        <w:rPr>
          <w:rStyle w:val="Char6"/>
          <w:rFonts w:hint="cs"/>
          <w:spacing w:val="-4"/>
          <w:rtl/>
        </w:rPr>
        <w:t xml:space="preserve"> </w:t>
      </w:r>
      <w:r w:rsidRPr="004F071A">
        <w:rPr>
          <w:rStyle w:val="Char6"/>
          <w:rFonts w:hint="cs"/>
          <w:spacing w:val="-4"/>
          <w:rtl/>
        </w:rPr>
        <w:t>یک حیوان و نگهداری آن ارتفاقات مقصودی را از بین می‌برد، و او اختیاری ندارد به آنچه حیوان خسارت وارد کرده است، و صاحب مزرعه و باغ در حفظ مال خود کوتاهی کرده است و آن را در ض</w:t>
      </w:r>
      <w:r w:rsidR="00F3025C" w:rsidRPr="004F071A">
        <w:rPr>
          <w:rStyle w:val="Char6"/>
          <w:rFonts w:hint="cs"/>
          <w:spacing w:val="-4"/>
          <w:rtl/>
        </w:rPr>
        <w:t>ی</w:t>
      </w:r>
      <w:r w:rsidRPr="004F071A">
        <w:rPr>
          <w:rStyle w:val="Char6"/>
          <w:rFonts w:hint="cs"/>
          <w:spacing w:val="-4"/>
          <w:rtl/>
        </w:rPr>
        <w:t>اع گاه رها کرده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مالک مزرعه و باغ احتجاج می‌نماید که مزرعه و باغ نمی‌تواند باشد، مگر بیرون از محله، پس حفاظت آن و دفاع از آن و همیشه وا ایستادن بالای سر آن، حال و وضعیت او را از بین می‌برد، و بی‌شک صاحب حیوان‌ها آن‌ها را در مزارع به چرا برده است یا در حفظ آن‌ها کوتاهی نموده است، پس وقتی که امر در میان این دو وضعیت دایر گردید، و هر</w:t>
      </w:r>
      <w:r w:rsidR="00FD4D8F">
        <w:rPr>
          <w:rStyle w:val="Char6"/>
          <w:rFonts w:hint="cs"/>
          <w:rtl/>
        </w:rPr>
        <w:t xml:space="preserve"> </w:t>
      </w:r>
      <w:r w:rsidRPr="005234D1">
        <w:rPr>
          <w:rStyle w:val="Char6"/>
          <w:rFonts w:hint="cs"/>
          <w:rtl/>
        </w:rPr>
        <w:t>یکی یک گونه تعدی و یک گونه عذر داشت، واجب گردید که به عادت معروف و مروج بین مردم، برگشت و تعدی را بر تجاوز آن‌ها مبتنی قرار 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عادت چنین است که روزها در مزارع و باغ‌ها کارگر که کار می‌کند وجود دارد، ولی در شب آن‌ها را رها نموده به منزل استراحت می‌نمایند، و صاحبان حیوان‌ها آن‌ها را به شب جمع‌</w:t>
      </w:r>
      <w:r w:rsidR="00FD4D8F">
        <w:rPr>
          <w:rStyle w:val="Char6"/>
          <w:rFonts w:hint="cs"/>
          <w:rtl/>
        </w:rPr>
        <w:t xml:space="preserve"> </w:t>
      </w:r>
      <w:r w:rsidRPr="005234D1">
        <w:rPr>
          <w:rStyle w:val="Char6"/>
          <w:rFonts w:hint="cs"/>
          <w:rtl/>
        </w:rPr>
        <w:t>آوری نموده در اصطبل‌ها نگهداری می‌کنند، و به روز، آن‌ها را برای چرا بیرون می‌کنند، پس هرگاه از عادت معروف و مروجه مخالفت بشود ظلم و تعدی به حساب می‌آید.</w:t>
      </w:r>
    </w:p>
    <w:p w:rsidR="00BA4315" w:rsidRPr="00773B0D" w:rsidRDefault="00BA4315" w:rsidP="008A386C">
      <w:pPr>
        <w:pStyle w:val="a5"/>
        <w:rPr>
          <w:rtl/>
        </w:rPr>
      </w:pPr>
      <w:bookmarkStart w:id="1593" w:name="_Toc272589915"/>
      <w:bookmarkStart w:id="1594" w:name="_Toc435447899"/>
      <w:r w:rsidRPr="00773B0D">
        <w:rPr>
          <w:rFonts w:hint="cs"/>
          <w:rtl/>
        </w:rPr>
        <w:t>اگر نیازمندی میوه‌ای خورد، آن را باید نادیده گرفت:</w:t>
      </w:r>
      <w:bookmarkEnd w:id="1593"/>
      <w:bookmarkEnd w:id="15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نسبت به میوه‌های آویزان سؤال گردید، فرمود: </w:t>
      </w:r>
      <w:r w:rsidRPr="00FD4D8F">
        <w:rPr>
          <w:rStyle w:val="Chare"/>
          <w:rFonts w:hint="cs"/>
          <w:rtl/>
        </w:rPr>
        <w:t>«</w:t>
      </w:r>
      <w:r w:rsidRPr="001958C8">
        <w:rPr>
          <w:rStyle w:val="Char5"/>
          <w:rFonts w:hint="eastAsia"/>
          <w:rtl/>
        </w:rPr>
        <w:t>مَنْ</w:t>
      </w:r>
      <w:r w:rsidRPr="001958C8">
        <w:rPr>
          <w:rStyle w:val="Char5"/>
          <w:rtl/>
        </w:rPr>
        <w:t xml:space="preserve"> </w:t>
      </w:r>
      <w:r w:rsidRPr="001958C8">
        <w:rPr>
          <w:rStyle w:val="Char5"/>
          <w:rFonts w:hint="eastAsia"/>
          <w:rtl/>
        </w:rPr>
        <w:t>أَصَابَ</w:t>
      </w:r>
      <w:r w:rsidRPr="001958C8">
        <w:rPr>
          <w:rStyle w:val="Char5"/>
          <w:rFonts w:hint="cs"/>
          <w:rtl/>
        </w:rPr>
        <w:t>ه</w:t>
      </w:r>
      <w:r w:rsidRPr="001958C8">
        <w:rPr>
          <w:rStyle w:val="Char5"/>
          <w:rtl/>
        </w:rPr>
        <w:t xml:space="preserve"> </w:t>
      </w:r>
      <w:r w:rsidRPr="001958C8">
        <w:rPr>
          <w:rStyle w:val="Char5"/>
          <w:rFonts w:hint="eastAsia"/>
          <w:rtl/>
        </w:rPr>
        <w:t>بِفِيهِ</w:t>
      </w:r>
      <w:r w:rsidRPr="001958C8">
        <w:rPr>
          <w:rStyle w:val="Char5"/>
          <w:rtl/>
        </w:rPr>
        <w:t xml:space="preserve"> </w:t>
      </w:r>
      <w:r w:rsidRPr="001958C8">
        <w:rPr>
          <w:rStyle w:val="Char5"/>
          <w:rFonts w:hint="eastAsia"/>
          <w:rtl/>
        </w:rPr>
        <w:t>مِنْ</w:t>
      </w:r>
      <w:r w:rsidRPr="001958C8">
        <w:rPr>
          <w:rStyle w:val="Char5"/>
          <w:rtl/>
        </w:rPr>
        <w:t xml:space="preserve"> </w:t>
      </w:r>
      <w:r w:rsidRPr="001958C8">
        <w:rPr>
          <w:rStyle w:val="Char5"/>
          <w:rFonts w:hint="eastAsia"/>
          <w:rtl/>
        </w:rPr>
        <w:t>ذِى</w:t>
      </w:r>
      <w:r w:rsidRPr="001958C8">
        <w:rPr>
          <w:rStyle w:val="Char5"/>
          <w:rtl/>
        </w:rPr>
        <w:t xml:space="preserve"> </w:t>
      </w:r>
      <w:r w:rsidRPr="001958C8">
        <w:rPr>
          <w:rStyle w:val="Char5"/>
          <w:rFonts w:hint="eastAsia"/>
          <w:rtl/>
        </w:rPr>
        <w:t>حَاجَةٍ</w:t>
      </w:r>
      <w:r w:rsidRPr="001958C8">
        <w:rPr>
          <w:rStyle w:val="Char5"/>
          <w:rtl/>
        </w:rPr>
        <w:t xml:space="preserve"> </w:t>
      </w:r>
      <w:r w:rsidRPr="001958C8">
        <w:rPr>
          <w:rStyle w:val="Char5"/>
          <w:rFonts w:hint="eastAsia"/>
          <w:rtl/>
        </w:rPr>
        <w:t>غَيْرَ</w:t>
      </w:r>
      <w:r w:rsidRPr="001958C8">
        <w:rPr>
          <w:rStyle w:val="Char5"/>
          <w:rtl/>
        </w:rPr>
        <w:t xml:space="preserve"> </w:t>
      </w:r>
      <w:r w:rsidRPr="001958C8">
        <w:rPr>
          <w:rStyle w:val="Char5"/>
          <w:rFonts w:hint="eastAsia"/>
          <w:rtl/>
        </w:rPr>
        <w:t>مُتَّخِذٍ</w:t>
      </w:r>
      <w:r w:rsidRPr="001958C8">
        <w:rPr>
          <w:rStyle w:val="Char5"/>
          <w:rtl/>
        </w:rPr>
        <w:t xml:space="preserve"> </w:t>
      </w:r>
      <w:r w:rsidRPr="001958C8">
        <w:rPr>
          <w:rStyle w:val="Char5"/>
          <w:rFonts w:hint="eastAsia"/>
          <w:rtl/>
        </w:rPr>
        <w:t>خُبْنَةً</w:t>
      </w:r>
      <w:r w:rsidRPr="001958C8">
        <w:rPr>
          <w:rStyle w:val="Char5"/>
          <w:rtl/>
        </w:rPr>
        <w:t xml:space="preserve"> </w:t>
      </w:r>
      <w:r w:rsidRPr="001958C8">
        <w:rPr>
          <w:rStyle w:val="Char5"/>
          <w:rFonts w:hint="eastAsia"/>
          <w:rtl/>
        </w:rPr>
        <w:t>فَلاَ</w:t>
      </w:r>
      <w:r w:rsidRPr="001958C8">
        <w:rPr>
          <w:rStyle w:val="Char5"/>
          <w:rtl/>
        </w:rPr>
        <w:t xml:space="preserve"> </w:t>
      </w:r>
      <w:r w:rsidRPr="001958C8">
        <w:rPr>
          <w:rStyle w:val="Char5"/>
          <w:rFonts w:hint="eastAsia"/>
          <w:rtl/>
        </w:rPr>
        <w:t>شَىْءَ</w:t>
      </w:r>
      <w:r w:rsidRPr="001958C8">
        <w:rPr>
          <w:rStyle w:val="Char5"/>
          <w:rtl/>
        </w:rPr>
        <w:t xml:space="preserve"> </w:t>
      </w:r>
      <w:r w:rsidRPr="001958C8">
        <w:rPr>
          <w:rStyle w:val="Char5"/>
          <w:rFonts w:hint="eastAsia"/>
          <w:rtl/>
        </w:rPr>
        <w:t>عَلَيْهِ</w:t>
      </w:r>
      <w:r w:rsidRPr="00FD4D8F">
        <w:rPr>
          <w:rStyle w:val="Chare"/>
          <w:rFonts w:hint="cs"/>
          <w:rtl/>
        </w:rPr>
        <w:t>»</w:t>
      </w:r>
      <w:r w:rsidR="00FD4D8F" w:rsidRPr="00FD4D8F">
        <w:rPr>
          <w:rStyle w:val="Char6"/>
          <w:rFonts w:hint="cs"/>
          <w:rtl/>
        </w:rPr>
        <w:t>.</w:t>
      </w:r>
      <w:r w:rsidRPr="00FD4D8F">
        <w:rPr>
          <w:rStyle w:val="Chare"/>
          <w:rFonts w:hint="cs"/>
          <w:rtl/>
        </w:rPr>
        <w:t xml:space="preserve"> </w:t>
      </w:r>
      <w:r w:rsidRPr="00820AD1">
        <w:rPr>
          <w:rStyle w:val="Chare"/>
          <w:rFonts w:hint="cs"/>
          <w:rtl/>
        </w:rPr>
        <w:t>«</w:t>
      </w:r>
      <w:r w:rsidRPr="00820AD1">
        <w:rPr>
          <w:rStyle w:val="Chard"/>
          <w:rFonts w:hint="cs"/>
          <w:rtl/>
        </w:rPr>
        <w:t>هر</w:t>
      </w:r>
      <w:r w:rsidR="00820AD1">
        <w:rPr>
          <w:rStyle w:val="Chard"/>
        </w:rPr>
        <w:t xml:space="preserve"> </w:t>
      </w:r>
      <w:r w:rsidRPr="00820AD1">
        <w:rPr>
          <w:rStyle w:val="Chard"/>
          <w:rFonts w:hint="cs"/>
          <w:rtl/>
        </w:rPr>
        <w:t>کسی چیزی به دهان خورد، در صورتی که نیاز داشت و با خود به منزل نبرد، غرامتی بر او نیست</w:t>
      </w:r>
      <w:r w:rsidRPr="00820AD1">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راه دفع مظالم در میان مردم این است که باید جلوی کسی را که به مردم ضرر می‌رساند، و بر آن‌ها تجاوز می‌کند، گرفت، نه این که در پی حرص و کین</w:t>
      </w:r>
      <w:r w:rsidR="00B20E6E">
        <w:rPr>
          <w:rStyle w:val="Char6"/>
          <w:rFonts w:hint="cs"/>
          <w:rtl/>
        </w:rPr>
        <w:t>ۀ</w:t>
      </w:r>
      <w:r w:rsidRPr="005234D1">
        <w:rPr>
          <w:rStyle w:val="Char6"/>
          <w:rFonts w:hint="cs"/>
          <w:rtl/>
        </w:rPr>
        <w:t xml:space="preserve"> او قرار گرفت، پس در صورت خوردن از میوه آویزان بدون از برداشتن و بردن آن، چیزی است که مردم به خوردن نیازمند، تا در حد سیری شکم بخل نمی‌ورزند، به شرطی که از حد عرف متجاوز نباشد، و برای خود ذخیره جمع نکند، و میوه‌ها را به سنگ نزند، زیرا عرف تا این حد را نادیده می‌گیرد، پس هرکسی که تا این حد هم مدعی شد، او به دنبال بخل رفته است، و ضرررسانی را در نظر گرفته است، لذا نباید به ادعای او توجه کرد، اما اگر میوه بسیار کم است، یا او برگرفت و به خانه برد، یا به درخت‌ها سنگ پرتاب کرد یا در تلف‌کردن بوجه من الوجوه از حد تجاوز نمود، بر او باید تعزیر و غرامت اجرا گردد.</w:t>
      </w:r>
    </w:p>
    <w:p w:rsidR="00BA4315" w:rsidRPr="00773B0D" w:rsidRDefault="00BA4315" w:rsidP="008A386C">
      <w:pPr>
        <w:pStyle w:val="a5"/>
        <w:rPr>
          <w:rtl/>
        </w:rPr>
      </w:pPr>
      <w:bookmarkStart w:id="1595" w:name="_Toc272589916"/>
      <w:bookmarkStart w:id="1596" w:name="_Toc435447900"/>
      <w:r w:rsidRPr="00773B0D">
        <w:rPr>
          <w:rFonts w:hint="cs"/>
          <w:rtl/>
        </w:rPr>
        <w:t>حکم شیر حیوان:</w:t>
      </w:r>
      <w:bookmarkEnd w:id="1595"/>
      <w:bookmarkEnd w:id="15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ولی در شیر حیوان‌ها قیاس‌ها باهم متعارض می‌باشند، آن‌ها را رسول خدا </w:t>
      </w:r>
      <w:r w:rsidR="00C96097" w:rsidRPr="00C96097">
        <w:rPr>
          <w:rFonts w:cs="CTraditional Arabic" w:hint="cs"/>
          <w:rtl/>
          <w:lang w:bidi="fa-IR"/>
        </w:rPr>
        <w:t>ج</w:t>
      </w:r>
      <w:r w:rsidRPr="005234D1">
        <w:rPr>
          <w:rStyle w:val="Char6"/>
          <w:rFonts w:hint="cs"/>
          <w:rtl/>
        </w:rPr>
        <w:t xml:space="preserve"> بیان فرموده است، گاهی آن را بر متاع نگهداری شده در خانه قیاس نموده از دوشیدن حیوان نهی فرموده است، و گاهی آن را بر میو</w:t>
      </w:r>
      <w:r w:rsidR="00B20E6E">
        <w:rPr>
          <w:rStyle w:val="Char6"/>
          <w:rFonts w:hint="cs"/>
          <w:rtl/>
        </w:rPr>
        <w:t>ۀ</w:t>
      </w:r>
      <w:r w:rsidRPr="005234D1">
        <w:rPr>
          <w:rStyle w:val="Char6"/>
          <w:rFonts w:hint="cs"/>
          <w:rtl/>
        </w:rPr>
        <w:t xml:space="preserve"> معلق و چیزهای غیر محزر مقایسه نموده است، لذا به قدر نیاز برای کسی که صاحب مال را نمی‌یابد تا از او اجازه بگیرد، مباح قرار داده است، اصل در جایی که راجع به آن احادیث مختلفی آمده و علت‌هایی ظاهر می‌باشند، این است که در میان علل به اعتبار تعلق، باید تطبیق داد، پس هرکجا که عادت بر این باشد که به امثال آن بذل و بخشش می‌شود، بخیلی و مضیقه‌ای نباشد، و نیاز هم باشد، اجازه است، و اگر نه اجازه نیست، و بنابر</w:t>
      </w:r>
      <w:r w:rsidR="00820AD1">
        <w:rPr>
          <w:rStyle w:val="Char6"/>
        </w:rPr>
        <w:t xml:space="preserve"> </w:t>
      </w:r>
      <w:r w:rsidRPr="005234D1">
        <w:rPr>
          <w:rStyle w:val="Char6"/>
          <w:rFonts w:hint="cs"/>
          <w:rtl/>
        </w:rPr>
        <w:t>این اصل، باید تصرف ‌نمودن همسر در مال شوهر و برده در مال آقا را در نظر گرفت.</w:t>
      </w:r>
    </w:p>
    <w:p w:rsidR="00BA4315" w:rsidRPr="00773B0D" w:rsidRDefault="00BA4315" w:rsidP="008A386C">
      <w:pPr>
        <w:pStyle w:val="a3"/>
        <w:rPr>
          <w:rtl/>
        </w:rPr>
      </w:pPr>
      <w:bookmarkStart w:id="1597" w:name="_Toc272589917"/>
      <w:bookmarkStart w:id="1598" w:name="_Toc435447901"/>
      <w:r w:rsidRPr="00773B0D">
        <w:rPr>
          <w:rFonts w:hint="cs"/>
          <w:rtl/>
        </w:rPr>
        <w:t>حدود</w:t>
      </w:r>
      <w:bookmarkEnd w:id="1597"/>
      <w:bookmarkEnd w:id="1598"/>
    </w:p>
    <w:p w:rsidR="00BA4315" w:rsidRPr="00773B0D" w:rsidRDefault="00BA4315" w:rsidP="008A386C">
      <w:pPr>
        <w:pStyle w:val="a5"/>
        <w:rPr>
          <w:rtl/>
        </w:rPr>
      </w:pPr>
      <w:bookmarkStart w:id="1599" w:name="_Toc272589918"/>
      <w:bookmarkStart w:id="1600" w:name="_Toc435447902"/>
      <w:r w:rsidRPr="00773B0D">
        <w:rPr>
          <w:rFonts w:hint="cs"/>
          <w:rtl/>
        </w:rPr>
        <w:t>شرع نسبت به بعضی گناه حد مقرر فرموده است:</w:t>
      </w:r>
      <w:bookmarkEnd w:id="1599"/>
      <w:bookmarkEnd w:id="16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شرع نسبت به بعضی گناه حد مقرر فرموده است، زیرا هر گناهی، دارای چندین فساد است، به این شکل از یک طرف فسادی است و از طرف دیگر بهم زدن آرامش مسلمانان است، و برای آن داعی</w:t>
      </w:r>
      <w:r w:rsidR="00B20E6E">
        <w:rPr>
          <w:rStyle w:val="Char6"/>
          <w:rFonts w:hint="cs"/>
          <w:rtl/>
        </w:rPr>
        <w:t>ۀ</w:t>
      </w:r>
      <w:r w:rsidRPr="005234D1">
        <w:rPr>
          <w:rStyle w:val="Char6"/>
          <w:rFonts w:hint="cs"/>
          <w:rtl/>
        </w:rPr>
        <w:t xml:space="preserve"> در نفوس بنی نوع انسانی است که هر</w:t>
      </w:r>
      <w:r w:rsidR="00820AD1">
        <w:rPr>
          <w:rStyle w:val="Char6"/>
        </w:rPr>
        <w:t xml:space="preserve"> </w:t>
      </w:r>
      <w:r w:rsidRPr="005234D1">
        <w:rPr>
          <w:rStyle w:val="Char6"/>
          <w:rFonts w:hint="cs"/>
          <w:rtl/>
        </w:rPr>
        <w:t>وقت او را برانگیخته می‌کند، لذتی دارد که نمی‌توان از آن بعد آمیخته</w:t>
      </w:r>
      <w:r w:rsidR="00820AD1">
        <w:rPr>
          <w:rStyle w:val="Char6"/>
        </w:rPr>
        <w:t xml:space="preserve"> </w:t>
      </w:r>
      <w:r w:rsidRPr="005234D1">
        <w:rPr>
          <w:rStyle w:val="Char6"/>
          <w:rFonts w:hint="cs"/>
          <w:rtl/>
        </w:rPr>
        <w:t>‌شدنش در قلوب، کناره‌گیری کرد، و ضرری دارد که بسا اوقات مظلوم نمی‌تواند آن را از خود دفع کند، در میان مردم به کثرت واقع می‌شود، پس در امثال این معاصی تنها تهدید و ترهیب به عذاب آخرت کافی نیست، بلکه لازم است ملامت شدید و عذاب دردناکی در پی داشته باشد، تا که در جلو چشم قرار گرفته مردم را از خواهشات‌شان باز دارد.</w:t>
      </w:r>
    </w:p>
    <w:p w:rsidR="00BA4315" w:rsidRPr="00773B0D" w:rsidRDefault="00BA4315" w:rsidP="008A386C">
      <w:pPr>
        <w:pStyle w:val="a5"/>
        <w:rPr>
          <w:rtl/>
        </w:rPr>
      </w:pPr>
      <w:bookmarkStart w:id="1601" w:name="_Toc272589919"/>
      <w:bookmarkStart w:id="1602" w:name="_Toc435447903"/>
      <w:r w:rsidRPr="00773B0D">
        <w:rPr>
          <w:rFonts w:hint="cs"/>
          <w:rtl/>
        </w:rPr>
        <w:t>زنا چنان گناهی است که مستوجب حد است:</w:t>
      </w:r>
      <w:bookmarkEnd w:id="1601"/>
      <w:bookmarkEnd w:id="1602"/>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مانند زنا که از غلبه شهوت و رغبت در جمال و زیبایی زنان برمی‌خیزد، و آن خواهش دارد، و در آن ننگ و عاری است برای اهل آن، و در ازدحام بر یک موطوءه تغییری است برای جبلت انسان، و در آن خطر جنگ و جدال در میان مردم وجود دارد، و غالباً آن به رضایت زن و مرد زانی و در تنهایی چنان انجام می‌گیرد که به جز بعضی مردم بقیه اطلاع نیابند، پس اگر در بار</w:t>
      </w:r>
      <w:r w:rsidR="00B20E6E" w:rsidRPr="004F071A">
        <w:rPr>
          <w:rStyle w:val="Char6"/>
          <w:rFonts w:hint="cs"/>
          <w:spacing w:val="-4"/>
          <w:rtl/>
        </w:rPr>
        <w:t>ۀ</w:t>
      </w:r>
      <w:r w:rsidRPr="004F071A">
        <w:rPr>
          <w:rStyle w:val="Char6"/>
          <w:rFonts w:hint="cs"/>
          <w:spacing w:val="-4"/>
          <w:rtl/>
        </w:rPr>
        <w:t xml:space="preserve"> آن حد دردناکی مشروع نگردد، خودداری از آن انجام نمی‌پذیرد.</w:t>
      </w:r>
    </w:p>
    <w:p w:rsidR="00BA4315" w:rsidRPr="00773B0D" w:rsidRDefault="00BA4315" w:rsidP="008A386C">
      <w:pPr>
        <w:pStyle w:val="a5"/>
        <w:rPr>
          <w:rtl/>
        </w:rPr>
      </w:pPr>
      <w:bookmarkStart w:id="1603" w:name="_Toc272589920"/>
      <w:bookmarkStart w:id="1604" w:name="_Toc435447904"/>
      <w:r w:rsidRPr="00773B0D">
        <w:rPr>
          <w:rFonts w:hint="cs"/>
          <w:rtl/>
        </w:rPr>
        <w:t>دزدی مستوجب حد است:</w:t>
      </w:r>
      <w:bookmarkEnd w:id="1603"/>
      <w:bookmarkEnd w:id="16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مانند دزدی که بسا اوقات انسان نمی‌تواند کسب صالح به دست بیاورد، پس به سوی دزدی مایل می‌شود، و آن هم در دل‌ها لذتی دارد، و به صورت مخفی انجام می‌گیرد که مردم آن را نبینند برخلاف غصب که با احتجاج و شبه‌ای پیش می‌آید که شرع آن را ثابت نمی‌کند، و در لابلای معاملات بین همدیگر در جلو چشم مردم می‌باشد، پس آن یک گونه معامله‌ای است.</w:t>
      </w:r>
    </w:p>
    <w:p w:rsidR="00BA4315" w:rsidRPr="00773B0D" w:rsidRDefault="00BA4315" w:rsidP="008A386C">
      <w:pPr>
        <w:pStyle w:val="a5"/>
        <w:rPr>
          <w:rtl/>
        </w:rPr>
      </w:pPr>
      <w:bookmarkStart w:id="1605" w:name="_Toc272589921"/>
      <w:bookmarkStart w:id="1606" w:name="_Toc435447905"/>
      <w:r w:rsidRPr="00773B0D">
        <w:rPr>
          <w:rFonts w:hint="cs"/>
          <w:rtl/>
        </w:rPr>
        <w:t>راهزنی نیز مستوجب حد است:</w:t>
      </w:r>
      <w:bookmarkEnd w:id="1605"/>
      <w:bookmarkEnd w:id="1606"/>
    </w:p>
    <w:p w:rsidR="00BA4315" w:rsidRPr="005234D1" w:rsidRDefault="00BA4315" w:rsidP="004F071A">
      <w:pPr>
        <w:widowControl w:val="0"/>
        <w:autoSpaceDE w:val="0"/>
        <w:autoSpaceDN w:val="0"/>
        <w:adjustRightInd w:val="0"/>
        <w:ind w:firstLine="284"/>
        <w:jc w:val="lowKashida"/>
        <w:rPr>
          <w:rStyle w:val="Char6"/>
          <w:rtl/>
        </w:rPr>
      </w:pPr>
      <w:r w:rsidRPr="005234D1">
        <w:rPr>
          <w:rStyle w:val="Char6"/>
          <w:rFonts w:hint="cs"/>
          <w:rtl/>
        </w:rPr>
        <w:t>و مانند راهزنی که مظلوم نمی‌تواند آن را از خود و مالش دفع کند، و او در کشور اسلامی و تحت نفوذ مسلمانان نیست، تا از او دفاع نمایند، پس برای اینگونه جنایات، سزای دو برابر می‌باشد، و مانند نوشیدن شراب، زیرا آن حرصی دارد، و در آن فسادی در زمین می‌باشد، و عقل که صلاح معاش و معاد به آن وابسته است را از بین می‌برد.</w:t>
      </w:r>
    </w:p>
    <w:p w:rsidR="00BA4315" w:rsidRPr="00773B0D" w:rsidRDefault="00BA4315" w:rsidP="008A386C">
      <w:pPr>
        <w:pStyle w:val="a5"/>
        <w:rPr>
          <w:rtl/>
        </w:rPr>
      </w:pPr>
      <w:bookmarkStart w:id="1607" w:name="_Toc272589922"/>
      <w:bookmarkStart w:id="1608" w:name="_Toc435447906"/>
      <w:r w:rsidRPr="00773B0D">
        <w:rPr>
          <w:rFonts w:hint="cs"/>
          <w:rtl/>
        </w:rPr>
        <w:t>قذف و تهمت باید زاجر و بازدارنده داشته باشد:</w:t>
      </w:r>
      <w:bookmarkEnd w:id="1607"/>
      <w:bookmarkEnd w:id="16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مانند قذف (تهمت) زیرا تهمت زده شده شدیداً ناراحت می‌شود، و نمی‌تواند آن را از خود به قتل و غیره دفع نماید، زیرا اگر کسی را بکشد کشته می‌شود، و اگر کسی را بزند زده می‌شود، پس در مثل آن هم واجب است که مجازات بزرگی باشد.</w:t>
      </w:r>
    </w:p>
    <w:p w:rsidR="00BA4315" w:rsidRPr="00773B0D" w:rsidRDefault="00BA4315" w:rsidP="008A386C">
      <w:pPr>
        <w:pStyle w:val="a5"/>
        <w:rPr>
          <w:rtl/>
        </w:rPr>
      </w:pPr>
      <w:bookmarkStart w:id="1609" w:name="_Toc272589923"/>
      <w:bookmarkStart w:id="1610" w:name="_Toc435447907"/>
      <w:r w:rsidRPr="00773B0D">
        <w:rPr>
          <w:rFonts w:hint="cs"/>
          <w:rtl/>
        </w:rPr>
        <w:t>حد بر چند نوع است: قتل، قطع، ضرب و غیره:</w:t>
      </w:r>
      <w:bookmarkEnd w:id="1609"/>
      <w:bookmarkEnd w:id="16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حد یا به صورت قتل می‌باشد، و این زجری است که بالاتر از آن زجری نیست، و یا به صورت قطع می‌باشد، و آن عبارت است از درد رسانی و از بین‌بردن نیرویی که بدون از آن در طول عمر نمی‌توان مستقلاً به زندگی پرداخت، و نیز مثله و عاری است که اثرش ظاهر و در چشم دید مردم می‌باشد، و پایان پذیر نیست؛ زیرا نفس از دو وجه تحت تأثیر قرار می‌گیرد، نفسی که در حیوانیت فرو رفته است دردرسانی او را باز </w:t>
      </w:r>
      <w:r w:rsidRPr="004F071A">
        <w:rPr>
          <w:rStyle w:val="Char6"/>
          <w:rFonts w:hint="cs"/>
          <w:spacing w:val="-4"/>
          <w:rtl/>
        </w:rPr>
        <w:t>می‌دارد، مانند گاو، شتر، آن نفسی که در حب جاه و مقام فرو رفته است، ننگ و عار او را از دردرسانی بیشتر باز می‌دارد، پس واجب است که این هردو وجه در حدود جمع گردند، پایین‌تر از این دردرسانی با چوب‌زدن است که با آن چنین چیزی ضم شود که عار در برداشته باشد، و تأثیرش ظاهر باشد، مانند تبعیدکردن، عدم پذیرش گواهی و توبیخ.</w:t>
      </w:r>
    </w:p>
    <w:p w:rsidR="00BA4315" w:rsidRPr="00773B0D" w:rsidRDefault="00BA4315" w:rsidP="008A386C">
      <w:pPr>
        <w:pStyle w:val="a5"/>
        <w:rPr>
          <w:rtl/>
        </w:rPr>
      </w:pPr>
      <w:bookmarkStart w:id="1611" w:name="_Toc272589924"/>
      <w:bookmarkStart w:id="1612" w:name="_Toc435447908"/>
      <w:r w:rsidRPr="00773B0D">
        <w:rPr>
          <w:rFonts w:hint="cs"/>
          <w:rtl/>
        </w:rPr>
        <w:t>حدود در شرایع گذشته و اسلام:</w:t>
      </w:r>
      <w:bookmarkEnd w:id="1611"/>
      <w:bookmarkEnd w:id="16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در شریعت قبل از ما، برای قتل قصاص و برای زنا رجم و برای دزدی دست بریدن بود، پس این سزای سه‌گانه در شرایع آسمانی متوارث بودند، و جمهور انبیاء </w:t>
      </w:r>
      <w:r w:rsidR="002E6D57" w:rsidRPr="002E6D57">
        <w:rPr>
          <w:rFonts w:cs="CTraditional Arabic" w:hint="cs"/>
          <w:rtl/>
          <w:lang w:bidi="fa-IR"/>
        </w:rPr>
        <w:t>†</w:t>
      </w:r>
      <w:r w:rsidR="004F071A">
        <w:rPr>
          <w:rStyle w:val="Char6"/>
          <w:rFonts w:hint="cs"/>
          <w:rtl/>
        </w:rPr>
        <w:t xml:space="preserve"> و امت‌ها بر این‌ها اجماع نموده</w:t>
      </w:r>
      <w:r w:rsidR="004F071A">
        <w:rPr>
          <w:rStyle w:val="Char6"/>
          <w:rFonts w:hint="eastAsia"/>
          <w:rtl/>
        </w:rPr>
        <w:t>‌</w:t>
      </w:r>
      <w:r w:rsidRPr="005234D1">
        <w:rPr>
          <w:rStyle w:val="Char6"/>
          <w:rFonts w:hint="cs"/>
          <w:rtl/>
        </w:rPr>
        <w:t>اند، و امثال این را باید به دندان‌ها مستحکم گرفت، و رها نگردند، ولی شریعت مصطفوی در آن‌ها به نحو دیگری تصرف نمود و هریکی را به دو گونه مقرر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شدیدتر که در نهایت برسد، مناسب است که آن در گناه شدید به کار گرفته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پایین‌تر که مناسب است در گناه پایین‌تر آن را به کار گرفت.</w:t>
      </w:r>
    </w:p>
    <w:p w:rsidR="00BA4315" w:rsidRPr="00773B0D" w:rsidRDefault="00BA4315" w:rsidP="008A386C">
      <w:pPr>
        <w:pStyle w:val="a5"/>
        <w:rPr>
          <w:rtl/>
        </w:rPr>
      </w:pPr>
      <w:bookmarkStart w:id="1613" w:name="_Toc272589925"/>
      <w:bookmarkStart w:id="1614" w:name="_Toc435447909"/>
      <w:r w:rsidRPr="00773B0D">
        <w:rPr>
          <w:rFonts w:hint="cs"/>
          <w:rtl/>
        </w:rPr>
        <w:t>در قتل عمد قصاص و دیه می‌باشد:</w:t>
      </w:r>
      <w:bookmarkEnd w:id="1613"/>
      <w:bookmarkEnd w:id="161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پس در قتل، قصاص و دیه می‌باشد، اصل در این قول خداوندی است:</w:t>
      </w:r>
      <w:r w:rsidR="009861BB" w:rsidRPr="005234D1">
        <w:rPr>
          <w:rStyle w:val="Char6"/>
          <w:rtl/>
        </w:rPr>
        <w:t xml:space="preserve"> </w:t>
      </w:r>
      <w:r w:rsidR="00C60C70" w:rsidRPr="00C60C70">
        <w:rPr>
          <w:rFonts w:cs="Traditional Arabic" w:hint="cs"/>
          <w:rtl/>
          <w:lang w:bidi="fa-IR"/>
        </w:rPr>
        <w:t>﴿</w:t>
      </w:r>
      <w:r w:rsidR="00C60C70" w:rsidRPr="002D71AB">
        <w:rPr>
          <w:rStyle w:val="Charc"/>
          <w:rFonts w:hint="cs"/>
          <w:rtl/>
        </w:rPr>
        <w:t>ذَٰل</w:t>
      </w:r>
      <w:r w:rsidR="00C60C70" w:rsidRPr="002D71AB">
        <w:rPr>
          <w:rStyle w:val="Charc"/>
          <w:rFonts w:hint="eastAsia"/>
          <w:rtl/>
        </w:rPr>
        <w:t>ِكَ</w:t>
      </w:r>
      <w:r w:rsidR="00C60C70" w:rsidRPr="002D71AB">
        <w:rPr>
          <w:rStyle w:val="Charc"/>
          <w:rtl/>
        </w:rPr>
        <w:t xml:space="preserve"> تَخ</w:t>
      </w:r>
      <w:r w:rsidR="00C60C70" w:rsidRPr="002D71AB">
        <w:rPr>
          <w:rStyle w:val="Charc"/>
          <w:rFonts w:hint="cs"/>
          <w:rtl/>
        </w:rPr>
        <w:t>ۡفِيفٞ</w:t>
      </w:r>
      <w:r w:rsidR="00C60C70" w:rsidRPr="002D71AB">
        <w:rPr>
          <w:rStyle w:val="Charc"/>
          <w:rtl/>
        </w:rPr>
        <w:t xml:space="preserve"> </w:t>
      </w:r>
      <w:r w:rsidR="00C60C70" w:rsidRPr="002D71AB">
        <w:rPr>
          <w:rStyle w:val="Charc"/>
          <w:rFonts w:hint="cs"/>
          <w:rtl/>
        </w:rPr>
        <w:t>مِّن</w:t>
      </w:r>
      <w:r w:rsidR="00C60C70" w:rsidRPr="002D71AB">
        <w:rPr>
          <w:rStyle w:val="Charc"/>
          <w:rtl/>
        </w:rPr>
        <w:t xml:space="preserve"> </w:t>
      </w:r>
      <w:r w:rsidR="00C60C70" w:rsidRPr="002D71AB">
        <w:rPr>
          <w:rStyle w:val="Charc"/>
          <w:rFonts w:hint="cs"/>
          <w:rtl/>
        </w:rPr>
        <w:t>رَّبِّكُمۡ</w:t>
      </w:r>
      <w:r w:rsidR="00C60C70" w:rsidRPr="00C60C70">
        <w:rPr>
          <w:rFonts w:cs="Traditional Arabic" w:hint="cs"/>
          <w:rtl/>
          <w:lang w:bidi="fa-IR"/>
        </w:rPr>
        <w:t>﴾</w:t>
      </w:r>
      <w:r w:rsidR="00C60C70">
        <w:rPr>
          <w:rFonts w:cs="IRNazli"/>
          <w:szCs w:val="24"/>
          <w:rtl/>
          <w:lang w:bidi="fa-IR"/>
        </w:rPr>
        <w:t xml:space="preserve"> </w:t>
      </w:r>
      <w:r w:rsidR="00C60C70" w:rsidRPr="00820AD1">
        <w:rPr>
          <w:rStyle w:val="Char8"/>
          <w:rtl/>
        </w:rPr>
        <w:t>[البقرة: 178]</w:t>
      </w:r>
      <w:r w:rsidR="00C60C70">
        <w:rPr>
          <w:rFonts w:cs="IRNazli" w:hint="cs"/>
          <w:szCs w:val="24"/>
          <w:rtl/>
          <w:lang w:bidi="fa-IR"/>
        </w:rPr>
        <w:t>.</w:t>
      </w:r>
      <w:r w:rsidRPr="005234D1">
        <w:rPr>
          <w:rStyle w:val="Char6"/>
          <w:rFonts w:hint="cs"/>
          <w:rtl/>
        </w:rPr>
        <w:t xml:space="preserve"> </w:t>
      </w:r>
      <w:r w:rsidRPr="00820AD1">
        <w:rPr>
          <w:rStyle w:val="Chare"/>
          <w:rFonts w:hint="cs"/>
          <w:rtl/>
        </w:rPr>
        <w:t>«</w:t>
      </w:r>
      <w:r w:rsidRPr="00820AD1">
        <w:rPr>
          <w:rStyle w:val="Char9"/>
          <w:rFonts w:hint="cs"/>
          <w:rtl/>
        </w:rPr>
        <w:t>آن تخفیفی است از جانب پروردگارتان</w:t>
      </w:r>
      <w:r w:rsidRPr="00820AD1">
        <w:rPr>
          <w:rStyle w:val="Chare"/>
          <w:rFonts w:hint="cs"/>
          <w:rtl/>
        </w:rPr>
        <w:t>»</w:t>
      </w:r>
      <w:r w:rsidRPr="005234D1">
        <w:rPr>
          <w:rStyle w:val="Char6"/>
          <w:rFonts w:hint="cs"/>
          <w:rtl/>
        </w:rPr>
        <w:t>.</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 xml:space="preserve">حضرت ابن عباس </w:t>
      </w:r>
      <w:r w:rsidRPr="004F071A">
        <w:rPr>
          <w:rFonts w:cs="CTraditional Arabic" w:hint="cs"/>
          <w:spacing w:val="-4"/>
          <w:rtl/>
          <w:lang w:bidi="fa-IR"/>
        </w:rPr>
        <w:t>ب</w:t>
      </w:r>
      <w:r w:rsidRPr="004F071A">
        <w:rPr>
          <w:rStyle w:val="Char6"/>
          <w:rFonts w:hint="cs"/>
          <w:spacing w:val="-4"/>
          <w:rtl/>
        </w:rPr>
        <w:t xml:space="preserve"> می‌فرماید که: در میان بنی اسرائیل تنها قصاص بود، دیه نبود.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زنا شلاق</w:t>
      </w:r>
      <w:r w:rsidR="00820AD1">
        <w:rPr>
          <w:rStyle w:val="Char6"/>
        </w:rPr>
        <w:t xml:space="preserve"> </w:t>
      </w:r>
      <w:r w:rsidRPr="005234D1">
        <w:rPr>
          <w:rStyle w:val="Char6"/>
          <w:rFonts w:hint="cs"/>
          <w:rtl/>
        </w:rPr>
        <w:t>‌زدن بود، وقتی شوکت بنی اسرائیل از بین رفت و نتوانستند دستور رجم را به اجرا بگذارند، سوارکردن برعکس بر خر و روی سیاه‌کردن را اختراع نمودند که این یک گونه تحریف در شریعت آنان بود، پس برای ما حکمی مقرر گردید که در وسط دو شریعت قبلی و فعلی باشد، و این رحمت بی‌پایان خداوندی است.</w:t>
      </w:r>
    </w:p>
    <w:p w:rsidR="00BA4315" w:rsidRPr="00773B0D" w:rsidRDefault="00BA4315" w:rsidP="008A386C">
      <w:pPr>
        <w:pStyle w:val="a5"/>
        <w:rPr>
          <w:rtl/>
        </w:rPr>
      </w:pPr>
      <w:bookmarkStart w:id="1615" w:name="_Toc272589926"/>
      <w:bookmarkStart w:id="1616" w:name="_Toc435447910"/>
      <w:r w:rsidRPr="00773B0D">
        <w:rPr>
          <w:rFonts w:hint="cs"/>
          <w:rtl/>
        </w:rPr>
        <w:t>در دزدی عقوبت و غرامت هردو تاست:</w:t>
      </w:r>
      <w:bookmarkEnd w:id="1615"/>
      <w:bookmarkEnd w:id="16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دزدی عقوبت و گرفتن تاوان هردو برابر است، چنان</w:t>
      </w:r>
      <w:r w:rsidR="00820AD1">
        <w:rPr>
          <w:rStyle w:val="Char6"/>
          <w:rFonts w:hint="eastAsia"/>
        </w:rPr>
        <w:t>‌</w:t>
      </w:r>
      <w:r w:rsidRPr="005234D1">
        <w:rPr>
          <w:rStyle w:val="Char6"/>
          <w:rFonts w:hint="cs"/>
          <w:rtl/>
        </w:rPr>
        <w:t>که در حدیث آمده است.</w:t>
      </w:r>
    </w:p>
    <w:p w:rsidR="00BA4315" w:rsidRPr="00773B0D" w:rsidRDefault="00BA4315" w:rsidP="008A386C">
      <w:pPr>
        <w:pStyle w:val="a5"/>
        <w:rPr>
          <w:rtl/>
        </w:rPr>
      </w:pPr>
      <w:bookmarkStart w:id="1617" w:name="_Toc272589927"/>
      <w:bookmarkStart w:id="1618" w:name="_Toc435447911"/>
      <w:r w:rsidRPr="00773B0D">
        <w:rPr>
          <w:rFonts w:hint="cs"/>
          <w:rtl/>
        </w:rPr>
        <w:t>شلاق‌زدن در تهمت و شراب‌نوشی است:</w:t>
      </w:r>
      <w:bookmarkEnd w:id="1617"/>
      <w:bookmarkEnd w:id="16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اگر</w:t>
      </w:r>
      <w:r w:rsidR="00820AD1">
        <w:rPr>
          <w:rStyle w:val="Char6"/>
        </w:rPr>
        <w:t xml:space="preserve"> </w:t>
      </w:r>
      <w:r w:rsidRPr="005234D1">
        <w:rPr>
          <w:rStyle w:val="Char6"/>
          <w:rFonts w:hint="cs"/>
          <w:rtl/>
        </w:rPr>
        <w:t>چه این شریعت چند نوع دیگر از ظلم مانند تهمت و شراب‌</w:t>
      </w:r>
      <w:r w:rsidR="00820AD1">
        <w:rPr>
          <w:rStyle w:val="Char6"/>
        </w:rPr>
        <w:t xml:space="preserve"> </w:t>
      </w:r>
      <w:r w:rsidRPr="005234D1">
        <w:rPr>
          <w:rStyle w:val="Char6"/>
          <w:rFonts w:hint="cs"/>
          <w:rtl/>
        </w:rPr>
        <w:t>نوشی را اضافه بیان نمود و برای آن‌ها حدی مقرر فرمود، زیرا این‌ها مانند همان معاصی هستند، اگرچه بر عقوبت راهزنی اضافه نمود.</w:t>
      </w:r>
    </w:p>
    <w:p w:rsidR="00BA4315" w:rsidRPr="00773B0D" w:rsidRDefault="00BA4315" w:rsidP="008A386C">
      <w:pPr>
        <w:pStyle w:val="a5"/>
        <w:rPr>
          <w:rtl/>
        </w:rPr>
      </w:pPr>
      <w:bookmarkStart w:id="1619" w:name="_Toc272589928"/>
      <w:bookmarkStart w:id="1620" w:name="_Toc435447912"/>
      <w:r w:rsidRPr="00773B0D">
        <w:rPr>
          <w:rFonts w:hint="cs"/>
          <w:rtl/>
        </w:rPr>
        <w:t>مردم در سزایافتن بر دو گروه می‌باشند:</w:t>
      </w:r>
      <w:bookmarkEnd w:id="1619"/>
      <w:bookmarkEnd w:id="16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مردم به دو گروه منقسم می‌باشند، و برای سیاست هر گروهی علت خاصی دارد:</w:t>
      </w:r>
    </w:p>
    <w:p w:rsidR="00BA4315" w:rsidRPr="005234D1" w:rsidRDefault="00BA4315" w:rsidP="008A386C">
      <w:pPr>
        <w:pStyle w:val="ListParagraph"/>
        <w:numPr>
          <w:ilvl w:val="0"/>
          <w:numId w:val="45"/>
        </w:numPr>
        <w:autoSpaceDE w:val="0"/>
        <w:autoSpaceDN w:val="0"/>
        <w:adjustRightInd w:val="0"/>
        <w:ind w:left="680" w:hanging="340"/>
        <w:jc w:val="lowKashida"/>
        <w:rPr>
          <w:rStyle w:val="Char6"/>
          <w:rtl/>
        </w:rPr>
      </w:pPr>
      <w:r w:rsidRPr="005234D1">
        <w:rPr>
          <w:rStyle w:val="Char6"/>
          <w:rFonts w:hint="cs"/>
          <w:rtl/>
        </w:rPr>
        <w:t>گروهی آنست که استقلال داشتند و اختیارشان به دست خود آن‌ها بود، سیاست در حق آن‌ها این است که در جلو مردم مؤاخذه شوند و درد داده شوند، تا ننگ شدیدی بر آن‌ها عاید گردد، و حقیر و ذلیل قرار گیرند.</w:t>
      </w:r>
    </w:p>
    <w:p w:rsidR="00BA4315" w:rsidRPr="005234D1" w:rsidRDefault="00BA4315" w:rsidP="008A386C">
      <w:pPr>
        <w:pStyle w:val="ListParagraph"/>
        <w:numPr>
          <w:ilvl w:val="0"/>
          <w:numId w:val="45"/>
        </w:numPr>
        <w:autoSpaceDE w:val="0"/>
        <w:autoSpaceDN w:val="0"/>
        <w:adjustRightInd w:val="0"/>
        <w:ind w:left="680" w:hanging="340"/>
        <w:jc w:val="lowKashida"/>
        <w:rPr>
          <w:rStyle w:val="Char6"/>
          <w:rtl/>
        </w:rPr>
      </w:pPr>
      <w:r w:rsidRPr="005234D1">
        <w:rPr>
          <w:rStyle w:val="Char6"/>
          <w:rFonts w:hint="cs"/>
          <w:rtl/>
        </w:rPr>
        <w:t xml:space="preserve">گروه دیگر آنست که در دست دیگران اسیر می‌باشند، سیاست نسبت به آن‌ها این است که به آقایان‌شان دستور داده شود تا جلو آن‌ها را از شر و فساد بگیرند؛ زیرا برای آن‌ها در این، صورتی پدید می‌آید که آن‌ها را از آن کارشان باز می‌دارد، چنانکه رسول خدا </w:t>
      </w:r>
      <w:r w:rsidR="00C96097" w:rsidRPr="00820AD1">
        <w:rPr>
          <w:rFonts w:cs="CTraditional Arabic" w:hint="cs"/>
          <w:rtl/>
          <w:lang w:bidi="fa-IR"/>
        </w:rPr>
        <w:t>ج</w:t>
      </w:r>
      <w:r w:rsidRPr="005234D1">
        <w:rPr>
          <w:rStyle w:val="Char6"/>
          <w:rFonts w:hint="cs"/>
          <w:rtl/>
        </w:rPr>
        <w:t xml:space="preserve"> فرمود: </w:t>
      </w:r>
      <w:r w:rsidRPr="00820AD1">
        <w:rPr>
          <w:rStyle w:val="Chare"/>
          <w:rFonts w:hint="cs"/>
          <w:rtl/>
        </w:rPr>
        <w:t>«</w:t>
      </w:r>
      <w:r w:rsidR="00820AD1">
        <w:rPr>
          <w:rStyle w:val="Char5"/>
          <w:rFonts w:hint="cs"/>
          <w:rtl/>
        </w:rPr>
        <w:t>إذا زنت أمة أحدكم فليض</w:t>
      </w:r>
      <w:r w:rsidRPr="00820AD1">
        <w:rPr>
          <w:rStyle w:val="Char5"/>
          <w:rFonts w:hint="cs"/>
          <w:rtl/>
        </w:rPr>
        <w:t>ب</w:t>
      </w:r>
      <w:r w:rsidRPr="00820AD1">
        <w:rPr>
          <w:rStyle w:val="Chare"/>
          <w:rFonts w:hint="cs"/>
          <w:rtl/>
        </w:rPr>
        <w:t>»</w:t>
      </w:r>
      <w:r w:rsidR="00820AD1" w:rsidRPr="00820AD1">
        <w:rPr>
          <w:rStyle w:val="Char6"/>
        </w:rPr>
        <w:t>.</w:t>
      </w:r>
      <w:r w:rsidRPr="00820AD1">
        <w:rPr>
          <w:rStyle w:val="Char6"/>
          <w:rFonts w:hint="cs"/>
          <w:rtl/>
        </w:rPr>
        <w:t xml:space="preserve"> </w:t>
      </w:r>
      <w:r w:rsidRPr="00820AD1">
        <w:rPr>
          <w:rFonts w:cs="Traditional Arabic" w:hint="cs"/>
          <w:rtl/>
          <w:lang w:bidi="fa-IR"/>
        </w:rPr>
        <w:t>«</w:t>
      </w:r>
      <w:r w:rsidRPr="00820AD1">
        <w:rPr>
          <w:rStyle w:val="Chard"/>
          <w:rFonts w:hint="cs"/>
          <w:rtl/>
        </w:rPr>
        <w:t>هرگاه کنیز یکی از شما زنا کرد باید بزند</w:t>
      </w:r>
      <w:r w:rsidRPr="00820AD1">
        <w:rPr>
          <w:rStyle w:val="Chare"/>
          <w:rFonts w:hint="cs"/>
          <w:rtl/>
        </w:rPr>
        <w:t>»</w:t>
      </w:r>
      <w:r w:rsidRPr="00820AD1">
        <w:rPr>
          <w:rStyle w:val="Char6"/>
          <w:rFonts w:hint="cs"/>
          <w:rtl/>
        </w:rPr>
        <w:t xml:space="preserve">، و نیز فرمود: </w:t>
      </w:r>
      <w:r w:rsidRPr="00820AD1">
        <w:rPr>
          <w:rStyle w:val="Chare"/>
          <w:rFonts w:hint="cs"/>
          <w:rtl/>
        </w:rPr>
        <w:t>«</w:t>
      </w:r>
      <w:r w:rsidRPr="00820AD1">
        <w:rPr>
          <w:rStyle w:val="Char5"/>
          <w:rFonts w:hint="cs"/>
          <w:rtl/>
        </w:rPr>
        <w:t>إذا سرق عبد أحدكم فبيعوه ولو بنش</w:t>
      </w:r>
      <w:r w:rsidRPr="00820AD1">
        <w:rPr>
          <w:rStyle w:val="Chare"/>
          <w:rFonts w:hint="cs"/>
          <w:rtl/>
        </w:rPr>
        <w:t>»</w:t>
      </w:r>
      <w:r w:rsidR="00820AD1" w:rsidRPr="00820AD1">
        <w:rPr>
          <w:rStyle w:val="Char6"/>
        </w:rPr>
        <w:t>.</w:t>
      </w:r>
      <w:r w:rsidRPr="00820AD1">
        <w:rPr>
          <w:rStyle w:val="Chare"/>
          <w:rFonts w:hint="cs"/>
          <w:rtl/>
        </w:rPr>
        <w:t xml:space="preserve"> «</w:t>
      </w:r>
      <w:r w:rsidRPr="00820AD1">
        <w:rPr>
          <w:rStyle w:val="Chard"/>
          <w:rFonts w:hint="cs"/>
          <w:rtl/>
        </w:rPr>
        <w:t>هرگاه غلام یکی از شما دزدی کرد او را بفروشید اگرچه به نش (یعنی کمتر از قیمتش) باشد</w:t>
      </w:r>
      <w:r w:rsidRPr="00820AD1">
        <w:rPr>
          <w:rFonts w:cs="Traditional Arabic" w:hint="cs"/>
          <w:rtl/>
          <w:lang w:bidi="fa-IR"/>
        </w:rPr>
        <w:t>»</w:t>
      </w:r>
      <w:r w:rsidRPr="005234D1">
        <w:rPr>
          <w:rStyle w:val="Char6"/>
          <w:rFonts w:hint="cs"/>
          <w:rtl/>
        </w:rPr>
        <w:t>، پس هر گروهی به وصف ظاهری منضبط و مشخص گردید که گروه اول را احرار و گروه دوم را عبید می‌نامند.</w:t>
      </w:r>
    </w:p>
    <w:p w:rsidR="00BA4315" w:rsidRPr="005234D1" w:rsidRDefault="00BA4315" w:rsidP="008A386C">
      <w:pPr>
        <w:pStyle w:val="a7"/>
        <w:rPr>
          <w:rStyle w:val="Char6"/>
          <w:rtl/>
        </w:rPr>
      </w:pPr>
      <w:r w:rsidRPr="00820AD1">
        <w:rPr>
          <w:rFonts w:hint="cs"/>
          <w:rtl/>
        </w:rPr>
        <w:t>باز برخی از آقایان نسبت به بردگان خویش تعدی نموده احتجاج می‌کردند که او زنا کرده یا دزدی و امثال آن، به جنایاتی مرتکب شده است، پس در این صورت واجب گردید که بر بردگان مجازاتی مقرر گردد که پایین‌تر از مجازات احرار باشد تا اینگونه تعدی بی‌جا که آقایان بر بردگان روا می‌داشتند قطع گردد، و به آقایان اجازه قتل و قطع‌نمودن بردگان داده نشود و در اجرای مجازات پایین‌تر به آن‌ها اختیار داده شود.</w:t>
      </w:r>
    </w:p>
    <w:p w:rsidR="00BA4315" w:rsidRPr="00773B0D" w:rsidRDefault="00BA4315" w:rsidP="008A386C">
      <w:pPr>
        <w:pStyle w:val="a5"/>
        <w:rPr>
          <w:rtl/>
        </w:rPr>
      </w:pPr>
      <w:bookmarkStart w:id="1621" w:name="_Toc272589929"/>
      <w:bookmarkStart w:id="1622" w:name="_Toc435447913"/>
      <w:r w:rsidRPr="00773B0D">
        <w:rPr>
          <w:rFonts w:hint="cs"/>
          <w:rtl/>
        </w:rPr>
        <w:t>حد، کفاره گناه است:</w:t>
      </w:r>
      <w:bookmarkEnd w:id="1621"/>
      <w:bookmarkEnd w:id="16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حد از دو جهت کفاره قرار می‌گیرد، زیرا عاصی یا منقاد اوامر و حکم خداست که خود را اسیر دستور خداوند قرار داده است، پس کفاره در حق او، توبه بزرگی محسوب می‌شود، به دلیل این که آن حضرت </w:t>
      </w:r>
      <w:r w:rsidR="00C96097" w:rsidRPr="00C96097">
        <w:rPr>
          <w:rFonts w:cs="CTraditional Arabic" w:hint="cs"/>
          <w:rtl/>
          <w:lang w:bidi="fa-IR"/>
        </w:rPr>
        <w:t>ج</w:t>
      </w:r>
      <w:r w:rsidRPr="005234D1">
        <w:rPr>
          <w:rStyle w:val="Char6"/>
          <w:rFonts w:hint="cs"/>
          <w:rtl/>
        </w:rPr>
        <w:t xml:space="preserve"> در حدیثی فرمود: </w:t>
      </w:r>
      <w:r w:rsidRPr="00820AD1">
        <w:rPr>
          <w:rStyle w:val="Chare"/>
          <w:rFonts w:hint="cs"/>
          <w:rtl/>
        </w:rPr>
        <w:t>«</w:t>
      </w:r>
      <w:r w:rsidRPr="00AA17CD">
        <w:rPr>
          <w:rStyle w:val="Char5"/>
          <w:rFonts w:hint="cs"/>
          <w:rtl/>
        </w:rPr>
        <w:t>لقد تاب توبة لو قسمت على أمة محمد لوسعتهم</w:t>
      </w:r>
      <w:r w:rsidRPr="00820AD1">
        <w:rPr>
          <w:rStyle w:val="Chare"/>
          <w:rFonts w:hint="cs"/>
          <w:rtl/>
        </w:rPr>
        <w:t>»</w:t>
      </w:r>
      <w:r w:rsidR="00820AD1" w:rsidRPr="00820AD1">
        <w:rPr>
          <w:rStyle w:val="Char6"/>
        </w:rPr>
        <w:t>.</w:t>
      </w:r>
      <w:r w:rsidRPr="005234D1">
        <w:rPr>
          <w:rStyle w:val="Char6"/>
          <w:rFonts w:hint="cs"/>
          <w:rtl/>
        </w:rPr>
        <w:t xml:space="preserve"> </w:t>
      </w:r>
      <w:r w:rsidR="00AA17CD" w:rsidRPr="00AA17CD">
        <w:rPr>
          <w:rStyle w:val="Chare"/>
          <w:rFonts w:hint="cs"/>
          <w:rtl/>
        </w:rPr>
        <w:t>«</w:t>
      </w:r>
      <w:r w:rsidRPr="00AA17CD">
        <w:rPr>
          <w:rStyle w:val="Chard"/>
          <w:rFonts w:hint="cs"/>
          <w:rtl/>
        </w:rPr>
        <w:t>که حد زده</w:t>
      </w:r>
      <w:r w:rsidRPr="00AA17CD">
        <w:rPr>
          <w:rStyle w:val="Chard"/>
          <w:rFonts w:hint="eastAsia"/>
          <w:rtl/>
        </w:rPr>
        <w:t>‌</w:t>
      </w:r>
      <w:r w:rsidRPr="00AA17CD">
        <w:rPr>
          <w:rStyle w:val="Chard"/>
          <w:rFonts w:hint="cs"/>
          <w:rtl/>
        </w:rPr>
        <w:t>شده چنان توبه‌ای کرده است که اگر بر امت محمدی توزیع گردد همه را کفایت می‌کند</w:t>
      </w:r>
      <w:r w:rsidRPr="00773B0D">
        <w:rPr>
          <w:rFonts w:cs="Traditional Arabic" w:hint="cs"/>
          <w:rtl/>
          <w:lang w:bidi="fa-IR"/>
        </w:rPr>
        <w:t>»</w:t>
      </w:r>
      <w:r w:rsidRPr="005234D1">
        <w:rPr>
          <w:rStyle w:val="Char6"/>
          <w:rFonts w:hint="cs"/>
          <w:rtl/>
        </w:rPr>
        <w:t>، و یا این که جهت درد رساندن و سرکوب</w:t>
      </w:r>
      <w:r w:rsidR="00AA17CD">
        <w:rPr>
          <w:rStyle w:val="Char6"/>
          <w:rFonts w:hint="cs"/>
          <w:rtl/>
        </w:rPr>
        <w:t xml:space="preserve"> </w:t>
      </w:r>
      <w:r w:rsidRPr="005234D1">
        <w:rPr>
          <w:rStyle w:val="Char6"/>
          <w:rFonts w:hint="cs"/>
          <w:rtl/>
        </w:rPr>
        <w:t>‌کردن جانی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فلسفه‌اش اینست که در حکمت خداوند، عمل متقاضی این است که عامل در جان یا مالش مجازات گردد، پس اقامه</w:t>
      </w:r>
      <w:r w:rsidR="00AA17CD">
        <w:rPr>
          <w:rStyle w:val="Char6"/>
          <w:rFonts w:hint="cs"/>
          <w:rtl/>
        </w:rPr>
        <w:t xml:space="preserve"> </w:t>
      </w:r>
      <w:r w:rsidRPr="005234D1">
        <w:rPr>
          <w:rStyle w:val="Char6"/>
          <w:rFonts w:hint="cs"/>
          <w:rtl/>
        </w:rPr>
        <w:t>‌کننده، نایب خدا در سزادادن می‌باشد، فتدبر.</w:t>
      </w:r>
    </w:p>
    <w:p w:rsidR="00BA4315" w:rsidRPr="00773B0D" w:rsidRDefault="00BA4315" w:rsidP="008A386C">
      <w:pPr>
        <w:pStyle w:val="a5"/>
        <w:rPr>
          <w:rtl/>
        </w:rPr>
      </w:pPr>
      <w:bookmarkStart w:id="1623" w:name="_Toc272589930"/>
      <w:bookmarkStart w:id="1624" w:name="_Toc435447914"/>
      <w:r w:rsidRPr="00773B0D">
        <w:rPr>
          <w:rFonts w:hint="cs"/>
          <w:rtl/>
        </w:rPr>
        <w:t>حکم زانی رجم یا شلاق است:</w:t>
      </w:r>
      <w:bookmarkEnd w:id="1623"/>
      <w:bookmarkEnd w:id="162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C60C70" w:rsidRPr="005234D1">
        <w:rPr>
          <w:rStyle w:val="Char6"/>
          <w:rFonts w:hint="cs"/>
          <w:rtl/>
        </w:rPr>
        <w:t xml:space="preserve"> </w:t>
      </w:r>
      <w:r w:rsidR="00AA17CD" w:rsidRPr="00AA17CD">
        <w:rPr>
          <w:rFonts w:cs="Traditional Arabic"/>
          <w:sz w:val="32"/>
          <w:rtl/>
          <w:lang w:bidi="fa-IR"/>
        </w:rPr>
        <w:t>﴿</w:t>
      </w:r>
      <w:r w:rsidR="00AA17CD" w:rsidRPr="00AA17CD">
        <w:rPr>
          <w:rStyle w:val="Charc"/>
          <w:rFonts w:hint="cs"/>
          <w:rtl/>
        </w:rPr>
        <w:t>ٱ</w:t>
      </w:r>
      <w:r w:rsidR="00AA17CD" w:rsidRPr="00AA17CD">
        <w:rPr>
          <w:rStyle w:val="Charc"/>
          <w:rFonts w:hint="eastAsia"/>
          <w:rtl/>
        </w:rPr>
        <w:t>لزَّانِيَةُ</w:t>
      </w:r>
      <w:r w:rsidR="00AA17CD" w:rsidRPr="00AA17CD">
        <w:rPr>
          <w:rStyle w:val="Charc"/>
          <w:rtl/>
        </w:rPr>
        <w:t xml:space="preserve"> وَ</w:t>
      </w:r>
      <w:r w:rsidR="00AA17CD" w:rsidRPr="00AA17CD">
        <w:rPr>
          <w:rStyle w:val="Charc"/>
          <w:rFonts w:hint="cs"/>
          <w:rtl/>
        </w:rPr>
        <w:t>ٱ</w:t>
      </w:r>
      <w:r w:rsidR="00AA17CD" w:rsidRPr="00AA17CD">
        <w:rPr>
          <w:rStyle w:val="Charc"/>
          <w:rFonts w:hint="eastAsia"/>
          <w:rtl/>
        </w:rPr>
        <w:t>لزَّانِي</w:t>
      </w:r>
      <w:r w:rsidR="00AA17CD" w:rsidRPr="00AA17CD">
        <w:rPr>
          <w:rStyle w:val="Charc"/>
          <w:rtl/>
        </w:rPr>
        <w:t xml:space="preserve"> فَ</w:t>
      </w:r>
      <w:r w:rsidR="00AA17CD" w:rsidRPr="00AA17CD">
        <w:rPr>
          <w:rStyle w:val="Charc"/>
          <w:rFonts w:hint="cs"/>
          <w:rtl/>
        </w:rPr>
        <w:t>ٱ</w:t>
      </w:r>
      <w:r w:rsidR="00AA17CD" w:rsidRPr="00AA17CD">
        <w:rPr>
          <w:rStyle w:val="Charc"/>
          <w:rFonts w:hint="eastAsia"/>
          <w:rtl/>
        </w:rPr>
        <w:t>جۡلِدُواْ</w:t>
      </w:r>
      <w:r w:rsidR="00AA17CD" w:rsidRPr="00AA17CD">
        <w:rPr>
          <w:rStyle w:val="Charc"/>
          <w:rtl/>
        </w:rPr>
        <w:t xml:space="preserve"> كُلَّ وَٰحِدٖ مِّنۡهُمَا مِاْئَةَ جَلۡدَةٖۖ</w:t>
      </w:r>
      <w:r w:rsidR="00AA17CD" w:rsidRPr="00AA17CD">
        <w:rPr>
          <w:rFonts w:cs="Traditional Arabic" w:hint="cs"/>
          <w:sz w:val="32"/>
          <w:rtl/>
          <w:lang w:bidi="fa-IR"/>
        </w:rPr>
        <w:t>﴾</w:t>
      </w:r>
      <w:r w:rsidR="00AA17CD">
        <w:rPr>
          <w:rFonts w:cs="Traditional Arabic" w:hint="cs"/>
          <w:sz w:val="32"/>
          <w:rtl/>
          <w:lang w:bidi="fa-IR"/>
        </w:rPr>
        <w:t xml:space="preserve"> </w:t>
      </w:r>
      <w:r w:rsidR="00AA17CD" w:rsidRPr="00AA17CD">
        <w:rPr>
          <w:rStyle w:val="Char8"/>
          <w:rtl/>
        </w:rPr>
        <w:t>[النور: 2]</w:t>
      </w:r>
      <w:r w:rsidR="00AA17CD">
        <w:rPr>
          <w:rFonts w:cs="IRNazli" w:hint="cs"/>
          <w:szCs w:val="24"/>
          <w:rtl/>
          <w:lang w:bidi="fa-IR"/>
        </w:rPr>
        <w:t>.</w:t>
      </w:r>
      <w:r w:rsidR="000A7CB8">
        <w:rPr>
          <w:rStyle w:val="Char6"/>
          <w:rFonts w:hint="cs"/>
          <w:rtl/>
        </w:rPr>
        <w:t xml:space="preserve"> </w:t>
      </w:r>
      <w:r w:rsidRPr="00AA17CD">
        <w:rPr>
          <w:rStyle w:val="Chare"/>
          <w:rFonts w:hint="cs"/>
          <w:rtl/>
        </w:rPr>
        <w:t>«</w:t>
      </w:r>
      <w:r w:rsidRPr="00AA17CD">
        <w:rPr>
          <w:rStyle w:val="Char9"/>
          <w:rtl/>
        </w:rPr>
        <w:t xml:space="preserve">به هر </w:t>
      </w:r>
      <w:r w:rsidR="00F3025C" w:rsidRPr="00AA17CD">
        <w:rPr>
          <w:rStyle w:val="Char9"/>
          <w:rtl/>
        </w:rPr>
        <w:t>یک</w:t>
      </w:r>
      <w:r w:rsidRPr="00AA17CD">
        <w:rPr>
          <w:rStyle w:val="Char9"/>
          <w:rtl/>
        </w:rPr>
        <w:t xml:space="preserve"> از زن و مرد زنا</w:t>
      </w:r>
      <w:r w:rsidR="00F3025C" w:rsidRPr="00AA17CD">
        <w:rPr>
          <w:rStyle w:val="Char9"/>
          <w:rtl/>
        </w:rPr>
        <w:t>ک</w:t>
      </w:r>
      <w:r w:rsidRPr="00AA17CD">
        <w:rPr>
          <w:rStyle w:val="Char9"/>
          <w:rtl/>
        </w:rPr>
        <w:t>ار صد تاز</w:t>
      </w:r>
      <w:r w:rsidR="00F3025C" w:rsidRPr="00AA17CD">
        <w:rPr>
          <w:rStyle w:val="Char9"/>
          <w:rtl/>
        </w:rPr>
        <w:t>ی</w:t>
      </w:r>
      <w:r w:rsidRPr="00AA17CD">
        <w:rPr>
          <w:rStyle w:val="Char9"/>
          <w:rtl/>
        </w:rPr>
        <w:t>انه بزن</w:t>
      </w:r>
      <w:r w:rsidR="00F3025C" w:rsidRPr="00AA17CD">
        <w:rPr>
          <w:rStyle w:val="Char9"/>
          <w:rtl/>
        </w:rPr>
        <w:t>ی</w:t>
      </w:r>
      <w:r w:rsidRPr="00AA17CD">
        <w:rPr>
          <w:rStyle w:val="Char9"/>
          <w:rtl/>
        </w:rPr>
        <w:t>د</w:t>
      </w:r>
      <w:r w:rsidRPr="00AA17CD">
        <w:rPr>
          <w:rStyle w:val="Chare"/>
          <w:rFonts w:hint="cs"/>
          <w:rtl/>
        </w:rPr>
        <w:t>»</w:t>
      </w:r>
      <w:r w:rsidR="00AA17CD" w:rsidRPr="00AA17CD">
        <w:rPr>
          <w:rStyle w:val="Char6"/>
          <w:rFonts w:hint="cs"/>
          <w:rtl/>
        </w:rPr>
        <w:t>.</w:t>
      </w:r>
    </w:p>
    <w:p w:rsidR="00BA4315" w:rsidRPr="004F071A" w:rsidRDefault="00BA4315" w:rsidP="008A386C">
      <w:pPr>
        <w:autoSpaceDE w:val="0"/>
        <w:autoSpaceDN w:val="0"/>
        <w:adjustRightInd w:val="0"/>
        <w:ind w:firstLine="284"/>
        <w:jc w:val="lowKashida"/>
        <w:rPr>
          <w:rStyle w:val="Char6"/>
          <w:spacing w:val="-2"/>
          <w:rtl/>
        </w:rPr>
      </w:pPr>
      <w:r w:rsidRPr="004F071A">
        <w:rPr>
          <w:rStyle w:val="Char6"/>
          <w:rFonts w:hint="cs"/>
          <w:spacing w:val="-2"/>
          <w:rtl/>
        </w:rPr>
        <w:t xml:space="preserve">حضرت عمر </w:t>
      </w:r>
      <w:r w:rsidRPr="004F071A">
        <w:rPr>
          <w:rStyle w:val="Char6"/>
          <w:rFonts w:hint="cs"/>
          <w:spacing w:val="-2"/>
          <w:rtl/>
        </w:rPr>
        <w:sym w:font="AGA Arabesque" w:char="F074"/>
      </w:r>
      <w:r w:rsidRPr="004F071A">
        <w:rPr>
          <w:rStyle w:val="Char6"/>
          <w:rFonts w:hint="cs"/>
          <w:spacing w:val="-2"/>
          <w:rtl/>
        </w:rPr>
        <w:t xml:space="preserve"> فرمود: خداوند محمد </w:t>
      </w:r>
      <w:r w:rsidR="00C96097" w:rsidRPr="004F071A">
        <w:rPr>
          <w:rFonts w:cs="CTraditional Arabic" w:hint="cs"/>
          <w:spacing w:val="-2"/>
          <w:rtl/>
          <w:lang w:bidi="fa-IR"/>
        </w:rPr>
        <w:t>ج</w:t>
      </w:r>
      <w:r w:rsidRPr="004F071A">
        <w:rPr>
          <w:rStyle w:val="Char6"/>
          <w:rFonts w:hint="cs"/>
          <w:spacing w:val="-2"/>
          <w:rtl/>
        </w:rPr>
        <w:t xml:space="preserve"> را به حق مبعوث فرمود، و بر او کتاب نازل فرمود، پس از جمله آنچه خداوند نازل فرمود آیه رجم بود، رسول خدا </w:t>
      </w:r>
      <w:r w:rsidR="00C96097" w:rsidRPr="004F071A">
        <w:rPr>
          <w:rFonts w:cs="CTraditional Arabic" w:hint="cs"/>
          <w:spacing w:val="-2"/>
          <w:rtl/>
          <w:lang w:bidi="fa-IR"/>
        </w:rPr>
        <w:t>ج</w:t>
      </w:r>
      <w:r w:rsidRPr="004F071A">
        <w:rPr>
          <w:rStyle w:val="Char6"/>
          <w:rFonts w:hint="cs"/>
          <w:spacing w:val="-2"/>
          <w:rtl/>
        </w:rPr>
        <w:t xml:space="preserve"> دستور رجم را به اجرا گذاشت و ما نیز بعد از او آن را به اجرا گذاشتیم، رجم‌کردن موافق به دستور کتاب الله بر کسی که در صورت محصن‌ بودن از زن و مرد، زنا کند، برحق است.</w:t>
      </w:r>
    </w:p>
    <w:p w:rsidR="00BA4315" w:rsidRPr="00773B0D" w:rsidRDefault="00BA4315" w:rsidP="008A386C">
      <w:pPr>
        <w:pStyle w:val="a5"/>
        <w:rPr>
          <w:rtl/>
        </w:rPr>
      </w:pPr>
      <w:bookmarkStart w:id="1625" w:name="_Toc272589931"/>
      <w:bookmarkStart w:id="1626" w:name="_Toc435447915"/>
      <w:r w:rsidRPr="00773B0D">
        <w:rPr>
          <w:rFonts w:hint="cs"/>
          <w:rtl/>
        </w:rPr>
        <w:t>حد محصن رجم است:</w:t>
      </w:r>
      <w:bookmarkEnd w:id="1625"/>
      <w:bookmarkEnd w:id="16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حد محصن رجم و حد غیر محصن شلاق‌</w:t>
      </w:r>
      <w:r w:rsidR="00AA17CD">
        <w:rPr>
          <w:rStyle w:val="Char6"/>
          <w:rFonts w:hint="cs"/>
          <w:rtl/>
        </w:rPr>
        <w:t xml:space="preserve"> </w:t>
      </w:r>
      <w:r w:rsidRPr="005234D1">
        <w:rPr>
          <w:rStyle w:val="Char6"/>
          <w:rFonts w:hint="cs"/>
          <w:rtl/>
        </w:rPr>
        <w:t>زدن مقرر گردید، زیرا همچنانکه رسیدن به حد تکلیف با پانزده سالگی و مانند آن می‌باشد، و با کمتر از پانزده سالگی مردم مکلف نمی‌شود، زیرا در صورت کم</w:t>
      </w:r>
      <w:r w:rsidR="004F071A">
        <w:rPr>
          <w:rStyle w:val="Char6"/>
          <w:rFonts w:hint="eastAsia"/>
          <w:rtl/>
        </w:rPr>
        <w:t>‌</w:t>
      </w:r>
      <w:r w:rsidRPr="005234D1">
        <w:rPr>
          <w:rStyle w:val="Char6"/>
          <w:rFonts w:hint="cs"/>
          <w:rtl/>
        </w:rPr>
        <w:t>تر از این سن نه عقل کامل می‌باشد، و نه جثه به پایه تکمیل می‌رسد، و او مرد قرار نمی‌گیرد. بنابراین، مناسب است که عقوبتی که بر تکلیف مرتب می‌گردد بر تمام‌شدن عقل و مرد کامل، قرارگرفتن او دایر شود که در این صورت او نسبت به امور خود مستقل و به رأی خود مستبد، می‌باشد، و نیز محصن کامل، و غیر محصن ناقص می‌باشد، پس غیر محصن در وسط احرار و عبید قرار می‌گیرد، اما این فقط در رجم به طور ویژه معتبر قرار گرفت؛ زیرا آن بالاترین سزایی است که در باره حقوق الله مشروع گردیده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قصاص از حقوق الناس است، و آنان نیازمند هستند، پس نباید حقوق آن‌ها ضایع گردد.</w:t>
      </w:r>
    </w:p>
    <w:p w:rsidR="00BA4315" w:rsidRPr="00773B0D" w:rsidRDefault="00BA4315" w:rsidP="008A386C">
      <w:pPr>
        <w:pStyle w:val="a5"/>
        <w:rPr>
          <w:rtl/>
        </w:rPr>
      </w:pPr>
      <w:bookmarkStart w:id="1627" w:name="_Toc272589932"/>
      <w:bookmarkStart w:id="1628" w:name="_Toc435447916"/>
      <w:r w:rsidRPr="00773B0D">
        <w:rPr>
          <w:rFonts w:hint="cs"/>
          <w:rtl/>
        </w:rPr>
        <w:t>حد غیر محصن شلاق است:</w:t>
      </w:r>
      <w:bookmarkEnd w:id="1627"/>
      <w:bookmarkEnd w:id="1628"/>
    </w:p>
    <w:p w:rsidR="00BA4315" w:rsidRPr="004F071A" w:rsidRDefault="00BA4315" w:rsidP="008A386C">
      <w:pPr>
        <w:autoSpaceDE w:val="0"/>
        <w:autoSpaceDN w:val="0"/>
        <w:adjustRightInd w:val="0"/>
        <w:ind w:firstLine="284"/>
        <w:jc w:val="lowKashida"/>
        <w:rPr>
          <w:rStyle w:val="Char6"/>
          <w:spacing w:val="-2"/>
          <w:rtl/>
        </w:rPr>
      </w:pPr>
      <w:r w:rsidRPr="004F071A">
        <w:rPr>
          <w:rStyle w:val="Char6"/>
          <w:rFonts w:hint="cs"/>
          <w:spacing w:val="-2"/>
          <w:rtl/>
        </w:rPr>
        <w:t>اما حد دزدی و غیره مانند رجم نیست؛ زیرا ارتکاب معصیت از کسی که مورد انعام الهی قرار گرفته و او را خداوند بر افراد زیادی برتری داده است، قبیح‌تر و شنیع‌تر می‌باشد؛ زیرا این شدیدترین نافرمانی است، پس مناسب است که سزایش هم شدیدتر باشد، اما حد غیر محصن که بکر است صد شلاق قرار داده شد، زیرا عدد صد زیاد و تحت ضابطه است که با آن زجر و درد احساس می‌شود، و جز این نیست که بازهم با مجازات تبعید هم سزا داده می‌شود، زیرا عقوبتی که از خود اثر به جا بگذارد، به دو صورت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درد</w:t>
      </w:r>
      <w:r w:rsidR="00AA17CD">
        <w:rPr>
          <w:rStyle w:val="Char6"/>
          <w:rFonts w:hint="cs"/>
          <w:rtl/>
        </w:rPr>
        <w:t xml:space="preserve"> </w:t>
      </w:r>
      <w:r w:rsidRPr="005234D1">
        <w:rPr>
          <w:rStyle w:val="Char6"/>
          <w:rFonts w:hint="cs"/>
          <w:rtl/>
        </w:rPr>
        <w:t>رسانی به بدن است و شرمنده‌کردن، ننگ و عار دادن در نفس است، نخستین عقوبت جسمانی است.</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دوم: نفسانی است و عقوبت، کامل نمی‌گردد، مگر این که هردو وجه جمع شوند: خداوند می‌فرماید: </w:t>
      </w:r>
      <w:r w:rsidR="00AA17CD" w:rsidRPr="00AA17CD">
        <w:rPr>
          <w:rFonts w:cs="Traditional Arabic"/>
          <w:sz w:val="32"/>
          <w:rtl/>
          <w:lang w:bidi="fa-IR"/>
        </w:rPr>
        <w:t>﴿</w:t>
      </w:r>
      <w:r w:rsidR="00AA17CD" w:rsidRPr="00AA17CD">
        <w:rPr>
          <w:rFonts w:cs="KFGQPC Uthmanic Script HAFS"/>
          <w:sz w:val="32"/>
          <w:rtl/>
          <w:lang w:bidi="fa-IR"/>
        </w:rPr>
        <w:t>فَإِذَآ أُحۡصِنَّ فَإِنۡ أَتَيۡنَ بِفَٰحِشَة</w:t>
      </w:r>
      <w:r w:rsidR="00AA17CD" w:rsidRPr="00AA17CD">
        <w:rPr>
          <w:rFonts w:cs="KFGQPC Uthmanic Script HAFS" w:hint="cs"/>
          <w:sz w:val="32"/>
          <w:rtl/>
          <w:lang w:bidi="fa-IR"/>
        </w:rPr>
        <w:t>ٖ</w:t>
      </w:r>
      <w:r w:rsidR="00AA17CD" w:rsidRPr="00AA17CD">
        <w:rPr>
          <w:rFonts w:cs="KFGQPC Uthmanic Script HAFS"/>
          <w:sz w:val="32"/>
          <w:rtl/>
          <w:lang w:bidi="fa-IR"/>
        </w:rPr>
        <w:t xml:space="preserve"> </w:t>
      </w:r>
      <w:r w:rsidR="00AA17CD" w:rsidRPr="00AA17CD">
        <w:rPr>
          <w:rFonts w:ascii="Traditional Arabic" w:hAnsi="Traditional Arabic" w:cs="KFGQPC Uthmanic Script HAFS" w:hint="cs"/>
          <w:sz w:val="32"/>
          <w:rtl/>
          <w:lang w:bidi="fa-IR"/>
        </w:rPr>
        <w:t>فَعَلَيۡهِنَّ</w:t>
      </w:r>
      <w:r w:rsidR="00AA17CD" w:rsidRPr="00AA17CD">
        <w:rPr>
          <w:rFonts w:cs="KFGQPC Uthmanic Script HAFS"/>
          <w:sz w:val="32"/>
          <w:rtl/>
          <w:lang w:bidi="fa-IR"/>
        </w:rPr>
        <w:t xml:space="preserve"> </w:t>
      </w:r>
      <w:r w:rsidR="00AA17CD" w:rsidRPr="00AA17CD">
        <w:rPr>
          <w:rFonts w:ascii="Traditional Arabic" w:hAnsi="Traditional Arabic" w:cs="KFGQPC Uthmanic Script HAFS" w:hint="cs"/>
          <w:sz w:val="32"/>
          <w:rtl/>
          <w:lang w:bidi="fa-IR"/>
        </w:rPr>
        <w:t>نِصۡفُ</w:t>
      </w:r>
      <w:r w:rsidR="00AA17CD" w:rsidRPr="00AA17CD">
        <w:rPr>
          <w:rFonts w:cs="KFGQPC Uthmanic Script HAFS"/>
          <w:sz w:val="32"/>
          <w:rtl/>
          <w:lang w:bidi="fa-IR"/>
        </w:rPr>
        <w:t xml:space="preserve"> </w:t>
      </w:r>
      <w:r w:rsidR="00AA17CD" w:rsidRPr="00AA17CD">
        <w:rPr>
          <w:rFonts w:ascii="Traditional Arabic" w:hAnsi="Traditional Arabic" w:cs="KFGQPC Uthmanic Script HAFS" w:hint="cs"/>
          <w:sz w:val="32"/>
          <w:rtl/>
          <w:lang w:bidi="fa-IR"/>
        </w:rPr>
        <w:t>مَا</w:t>
      </w:r>
      <w:r w:rsidR="00AA17CD" w:rsidRPr="00AA17CD">
        <w:rPr>
          <w:rFonts w:cs="KFGQPC Uthmanic Script HAFS"/>
          <w:sz w:val="32"/>
          <w:rtl/>
          <w:lang w:bidi="fa-IR"/>
        </w:rPr>
        <w:t xml:space="preserve"> </w:t>
      </w:r>
      <w:r w:rsidR="00AA17CD" w:rsidRPr="00AA17CD">
        <w:rPr>
          <w:rFonts w:ascii="Traditional Arabic" w:hAnsi="Traditional Arabic" w:cs="KFGQPC Uthmanic Script HAFS" w:hint="cs"/>
          <w:sz w:val="32"/>
          <w:rtl/>
          <w:lang w:bidi="fa-IR"/>
        </w:rPr>
        <w:t>عَلَى</w:t>
      </w:r>
      <w:r w:rsidR="00AA17CD" w:rsidRPr="00AA17CD">
        <w:rPr>
          <w:rFonts w:cs="KFGQPC Uthmanic Script HAFS"/>
          <w:sz w:val="32"/>
          <w:rtl/>
          <w:lang w:bidi="fa-IR"/>
        </w:rPr>
        <w:t xml:space="preserve"> </w:t>
      </w:r>
      <w:r w:rsidR="00AA17CD" w:rsidRPr="00AA17CD">
        <w:rPr>
          <w:rFonts w:cs="KFGQPC Uthmanic Script HAFS" w:hint="cs"/>
          <w:sz w:val="32"/>
          <w:rtl/>
          <w:lang w:bidi="fa-IR"/>
        </w:rPr>
        <w:t>ٱ</w:t>
      </w:r>
      <w:r w:rsidR="00AA17CD" w:rsidRPr="00AA17CD">
        <w:rPr>
          <w:rFonts w:cs="KFGQPC Uthmanic Script HAFS" w:hint="eastAsia"/>
          <w:sz w:val="32"/>
          <w:rtl/>
          <w:lang w:bidi="fa-IR"/>
        </w:rPr>
        <w:t>لۡمُحۡصَنَٰتِ</w:t>
      </w:r>
      <w:r w:rsidR="00AA17CD" w:rsidRPr="00AA17CD">
        <w:rPr>
          <w:rFonts w:cs="KFGQPC Uthmanic Script HAFS"/>
          <w:sz w:val="32"/>
          <w:rtl/>
          <w:lang w:bidi="fa-IR"/>
        </w:rPr>
        <w:t xml:space="preserve"> مِنَ </w:t>
      </w:r>
      <w:r w:rsidR="00AA17CD" w:rsidRPr="00AA17CD">
        <w:rPr>
          <w:rFonts w:cs="KFGQPC Uthmanic Script HAFS" w:hint="cs"/>
          <w:sz w:val="32"/>
          <w:rtl/>
          <w:lang w:bidi="fa-IR"/>
        </w:rPr>
        <w:t>ٱ</w:t>
      </w:r>
      <w:r w:rsidR="00AA17CD" w:rsidRPr="00AA17CD">
        <w:rPr>
          <w:rFonts w:cs="KFGQPC Uthmanic Script HAFS" w:hint="eastAsia"/>
          <w:sz w:val="32"/>
          <w:rtl/>
          <w:lang w:bidi="fa-IR"/>
        </w:rPr>
        <w:t>لۡعَذَابِۚ</w:t>
      </w:r>
      <w:r w:rsidR="00AA17CD" w:rsidRPr="00AA17CD">
        <w:rPr>
          <w:rFonts w:cs="Traditional Arabic" w:hint="cs"/>
          <w:sz w:val="32"/>
          <w:rtl/>
          <w:lang w:bidi="fa-IR"/>
        </w:rPr>
        <w:t>﴾</w:t>
      </w:r>
      <w:r w:rsidR="00AA17CD">
        <w:rPr>
          <w:rFonts w:cs="Traditional Arabic" w:hint="cs"/>
          <w:sz w:val="32"/>
          <w:rtl/>
          <w:lang w:bidi="fa-IR"/>
        </w:rPr>
        <w:t xml:space="preserve"> </w:t>
      </w:r>
      <w:r w:rsidR="00AA17CD" w:rsidRPr="00AA17CD">
        <w:rPr>
          <w:rStyle w:val="Char8"/>
          <w:rtl/>
        </w:rPr>
        <w:t>[النساء: 25]</w:t>
      </w:r>
      <w:r w:rsidR="00AA17CD" w:rsidRPr="00AA17CD">
        <w:rPr>
          <w:rStyle w:val="Char6"/>
          <w:rFonts w:hint="cs"/>
          <w:rtl/>
        </w:rPr>
        <w:t>.</w:t>
      </w:r>
      <w:r w:rsidR="00AA17CD">
        <w:rPr>
          <w:rFonts w:cs="Traditional Arabic" w:hint="cs"/>
          <w:sz w:val="32"/>
          <w:rtl/>
          <w:lang w:bidi="fa-IR"/>
        </w:rPr>
        <w:t xml:space="preserve"> </w:t>
      </w:r>
      <w:r w:rsidRPr="00AA17CD">
        <w:rPr>
          <w:rStyle w:val="Chare"/>
          <w:rFonts w:hint="cs"/>
          <w:rtl/>
        </w:rPr>
        <w:t>«</w:t>
      </w:r>
      <w:r w:rsidRPr="00AA17CD">
        <w:rPr>
          <w:rStyle w:val="Char9"/>
          <w:rFonts w:hint="cs"/>
          <w:rtl/>
        </w:rPr>
        <w:t>هرگاه کنیزکان محصن شده مرتکب به فاحشه‌ای قرار گیرند، بر آن‌هاست نصف سزایی که بر زنان آزاد محصن می‌باشد</w:t>
      </w:r>
      <w:r w:rsidRPr="00AA17CD">
        <w:rPr>
          <w:rStyle w:val="Chare"/>
          <w:rFonts w:hint="cs"/>
          <w:rtl/>
        </w:rPr>
        <w:t>»</w:t>
      </w:r>
      <w:r w:rsidRPr="005234D1">
        <w:rPr>
          <w:rStyle w:val="Char6"/>
          <w:rFonts w:hint="cs"/>
          <w:rtl/>
        </w:rPr>
        <w:t>.</w:t>
      </w:r>
    </w:p>
    <w:p w:rsidR="00BA4315" w:rsidRPr="00773B0D" w:rsidRDefault="00BA4315" w:rsidP="008A386C">
      <w:pPr>
        <w:pStyle w:val="a5"/>
        <w:rPr>
          <w:rtl/>
        </w:rPr>
      </w:pPr>
      <w:bookmarkStart w:id="1629" w:name="_Toc272589933"/>
      <w:bookmarkStart w:id="1630" w:name="_Toc435447917"/>
      <w:r w:rsidRPr="00773B0D">
        <w:rPr>
          <w:rFonts w:hint="cs"/>
          <w:rtl/>
        </w:rPr>
        <w:t>فلسفه نصف قرارگفتن عقوبت بردگان:</w:t>
      </w:r>
      <w:bookmarkEnd w:id="1629"/>
      <w:bookmarkEnd w:id="16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در نصف قراردادن عقوبت بر بردگان، این است که امر سزادهی آن‌ها به آقایان‌شان محول گردید، پس اگر بر آن‌ها سزای نهایی مشروع می‌گردید، این دروازه عدوان و دشمنی را باز می‌کرد، به اینطور که آقا غلامش را می‌کشت و احتجاج می‌کرد که او زنا کرده است، و راهی برای مؤاخذه او وجود نداشت. بنابراین، سزای بردگان ناقص قرار داده شد و چنان مقرر گردید که مفضی إلی الهلاک نباشد، و آنچه ما قبلاً جهت فرق محصن و غیر محصن بیان کردیم نیز در اینجا تحقق یافت.</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 xml:space="preserve">رسول خدا </w:t>
      </w:r>
      <w:r w:rsidR="00C96097" w:rsidRPr="004F071A">
        <w:rPr>
          <w:rFonts w:cs="CTraditional Arabic" w:hint="cs"/>
          <w:spacing w:val="-4"/>
          <w:rtl/>
          <w:lang w:bidi="fa-IR"/>
        </w:rPr>
        <w:t>ج</w:t>
      </w:r>
      <w:r w:rsidRPr="004F071A">
        <w:rPr>
          <w:rStyle w:val="Char6"/>
          <w:rFonts w:hint="cs"/>
          <w:spacing w:val="-4"/>
          <w:rtl/>
        </w:rPr>
        <w:t xml:space="preserve"> فرمود: </w:t>
      </w:r>
      <w:r w:rsidRPr="004F071A">
        <w:rPr>
          <w:rStyle w:val="Chare"/>
          <w:rFonts w:hint="cs"/>
          <w:spacing w:val="-4"/>
          <w:rtl/>
        </w:rPr>
        <w:t>«</w:t>
      </w:r>
      <w:r w:rsidRPr="004F071A">
        <w:rPr>
          <w:rStyle w:val="Char5"/>
          <w:rFonts w:hint="eastAsia"/>
          <w:spacing w:val="-4"/>
          <w:rtl/>
        </w:rPr>
        <w:t>خُذُوا</w:t>
      </w:r>
      <w:r w:rsidRPr="004F071A">
        <w:rPr>
          <w:rStyle w:val="Char5"/>
          <w:spacing w:val="-4"/>
          <w:rtl/>
        </w:rPr>
        <w:t xml:space="preserve"> </w:t>
      </w:r>
      <w:r w:rsidRPr="004F071A">
        <w:rPr>
          <w:rStyle w:val="Char5"/>
          <w:rFonts w:hint="eastAsia"/>
          <w:spacing w:val="-4"/>
          <w:rtl/>
        </w:rPr>
        <w:t>عَنِّى</w:t>
      </w:r>
      <w:r w:rsidRPr="004F071A">
        <w:rPr>
          <w:rStyle w:val="Char5"/>
          <w:rFonts w:hint="cs"/>
          <w:spacing w:val="-4"/>
          <w:rtl/>
        </w:rPr>
        <w:t>،</w:t>
      </w:r>
      <w:r w:rsidRPr="004F071A">
        <w:rPr>
          <w:rStyle w:val="Char5"/>
          <w:spacing w:val="-4"/>
          <w:rtl/>
        </w:rPr>
        <w:t xml:space="preserve"> </w:t>
      </w:r>
      <w:r w:rsidRPr="004F071A">
        <w:rPr>
          <w:rStyle w:val="Char5"/>
          <w:rFonts w:hint="eastAsia"/>
          <w:spacing w:val="-4"/>
          <w:rtl/>
        </w:rPr>
        <w:t>خُذُوا</w:t>
      </w:r>
      <w:r w:rsidRPr="004F071A">
        <w:rPr>
          <w:rStyle w:val="Char5"/>
          <w:spacing w:val="-4"/>
          <w:rtl/>
        </w:rPr>
        <w:t xml:space="preserve"> </w:t>
      </w:r>
      <w:r w:rsidRPr="004F071A">
        <w:rPr>
          <w:rStyle w:val="Char5"/>
          <w:rFonts w:hint="eastAsia"/>
          <w:spacing w:val="-4"/>
          <w:rtl/>
        </w:rPr>
        <w:t>عَنِّى</w:t>
      </w:r>
      <w:r w:rsidRPr="004F071A">
        <w:rPr>
          <w:rStyle w:val="Char5"/>
          <w:rFonts w:hint="cs"/>
          <w:spacing w:val="-4"/>
          <w:rtl/>
        </w:rPr>
        <w:t>،</w:t>
      </w:r>
      <w:r w:rsidRPr="004F071A">
        <w:rPr>
          <w:rStyle w:val="Char5"/>
          <w:spacing w:val="-4"/>
          <w:rtl/>
        </w:rPr>
        <w:t xml:space="preserve"> </w:t>
      </w:r>
      <w:r w:rsidRPr="004F071A">
        <w:rPr>
          <w:rStyle w:val="Char5"/>
          <w:rFonts w:hint="eastAsia"/>
          <w:spacing w:val="-4"/>
          <w:rtl/>
        </w:rPr>
        <w:t>قَدْ</w:t>
      </w:r>
      <w:r w:rsidRPr="004F071A">
        <w:rPr>
          <w:rStyle w:val="Char5"/>
          <w:spacing w:val="-4"/>
          <w:rtl/>
        </w:rPr>
        <w:t xml:space="preserve"> </w:t>
      </w:r>
      <w:r w:rsidRPr="004F071A">
        <w:rPr>
          <w:rStyle w:val="Char5"/>
          <w:rFonts w:hint="eastAsia"/>
          <w:spacing w:val="-4"/>
          <w:rtl/>
        </w:rPr>
        <w:t>جَعَلَ</w:t>
      </w:r>
      <w:r w:rsidRPr="004F071A">
        <w:rPr>
          <w:rStyle w:val="Char5"/>
          <w:spacing w:val="-4"/>
          <w:rtl/>
        </w:rPr>
        <w:t xml:space="preserve"> </w:t>
      </w:r>
      <w:r w:rsidRPr="004F071A">
        <w:rPr>
          <w:rStyle w:val="Char5"/>
          <w:rFonts w:hint="eastAsia"/>
          <w:spacing w:val="-4"/>
          <w:rtl/>
        </w:rPr>
        <w:t>اللَّهُ</w:t>
      </w:r>
      <w:r w:rsidRPr="004F071A">
        <w:rPr>
          <w:rStyle w:val="Char5"/>
          <w:spacing w:val="-4"/>
          <w:rtl/>
        </w:rPr>
        <w:t xml:space="preserve"> </w:t>
      </w:r>
      <w:r w:rsidRPr="004F071A">
        <w:rPr>
          <w:rStyle w:val="Char5"/>
          <w:rFonts w:hint="eastAsia"/>
          <w:spacing w:val="-4"/>
          <w:rtl/>
        </w:rPr>
        <w:t>لَهُنَّ</w:t>
      </w:r>
      <w:r w:rsidRPr="004F071A">
        <w:rPr>
          <w:rStyle w:val="Char5"/>
          <w:spacing w:val="-4"/>
          <w:rtl/>
        </w:rPr>
        <w:t xml:space="preserve"> </w:t>
      </w:r>
      <w:r w:rsidRPr="004F071A">
        <w:rPr>
          <w:rStyle w:val="Char5"/>
          <w:rFonts w:hint="eastAsia"/>
          <w:spacing w:val="-4"/>
          <w:rtl/>
        </w:rPr>
        <w:t>سَبِيلاً</w:t>
      </w:r>
      <w:r w:rsidRPr="004F071A">
        <w:rPr>
          <w:rStyle w:val="Char5"/>
          <w:spacing w:val="-4"/>
          <w:rtl/>
        </w:rPr>
        <w:t xml:space="preserve"> </w:t>
      </w:r>
      <w:r w:rsidRPr="004F071A">
        <w:rPr>
          <w:rStyle w:val="Char5"/>
          <w:rFonts w:hint="eastAsia"/>
          <w:spacing w:val="-4"/>
          <w:rtl/>
        </w:rPr>
        <w:t>الْبِكْرُ</w:t>
      </w:r>
      <w:r w:rsidRPr="004F071A">
        <w:rPr>
          <w:rStyle w:val="Char5"/>
          <w:spacing w:val="-4"/>
          <w:rtl/>
        </w:rPr>
        <w:t xml:space="preserve"> </w:t>
      </w:r>
      <w:r w:rsidRPr="004F071A">
        <w:rPr>
          <w:rStyle w:val="Char5"/>
          <w:rFonts w:hint="eastAsia"/>
          <w:spacing w:val="-4"/>
          <w:rtl/>
        </w:rPr>
        <w:t>بِالْبِكْرِ</w:t>
      </w:r>
      <w:r w:rsidRPr="004F071A">
        <w:rPr>
          <w:rStyle w:val="Char5"/>
          <w:spacing w:val="-4"/>
          <w:rtl/>
        </w:rPr>
        <w:t xml:space="preserve"> </w:t>
      </w:r>
      <w:r w:rsidRPr="004F071A">
        <w:rPr>
          <w:rStyle w:val="Char5"/>
          <w:rFonts w:hint="eastAsia"/>
          <w:spacing w:val="-4"/>
          <w:rtl/>
        </w:rPr>
        <w:t>جَلْدُ</w:t>
      </w:r>
      <w:r w:rsidRPr="004F071A">
        <w:rPr>
          <w:rStyle w:val="Char5"/>
          <w:spacing w:val="-4"/>
          <w:rtl/>
        </w:rPr>
        <w:t xml:space="preserve"> </w:t>
      </w:r>
      <w:r w:rsidRPr="004F071A">
        <w:rPr>
          <w:rStyle w:val="Char5"/>
          <w:rFonts w:hint="eastAsia"/>
          <w:spacing w:val="-4"/>
          <w:rtl/>
        </w:rPr>
        <w:t>مِائَةٍ</w:t>
      </w:r>
      <w:r w:rsidRPr="004F071A">
        <w:rPr>
          <w:rStyle w:val="Char5"/>
          <w:rFonts w:hint="cs"/>
          <w:spacing w:val="-4"/>
          <w:rtl/>
        </w:rPr>
        <w:t>،</w:t>
      </w:r>
      <w:r w:rsidRPr="004F071A">
        <w:rPr>
          <w:rStyle w:val="Char5"/>
          <w:spacing w:val="-4"/>
          <w:rtl/>
        </w:rPr>
        <w:t xml:space="preserve"> </w:t>
      </w:r>
      <w:r w:rsidRPr="004F071A">
        <w:rPr>
          <w:rStyle w:val="Char5"/>
          <w:rFonts w:hint="cs"/>
          <w:spacing w:val="-4"/>
          <w:rtl/>
        </w:rPr>
        <w:t>وَتَغْريب عَام،</w:t>
      </w:r>
      <w:r w:rsidRPr="004F071A">
        <w:rPr>
          <w:rStyle w:val="Char5"/>
          <w:spacing w:val="-4"/>
          <w:rtl/>
        </w:rPr>
        <w:t xml:space="preserve"> </w:t>
      </w:r>
      <w:r w:rsidRPr="004F071A">
        <w:rPr>
          <w:rStyle w:val="Char5"/>
          <w:rFonts w:hint="eastAsia"/>
          <w:spacing w:val="-4"/>
          <w:rtl/>
        </w:rPr>
        <w:t>وَالثَّيِّبُ</w:t>
      </w:r>
      <w:r w:rsidRPr="004F071A">
        <w:rPr>
          <w:rStyle w:val="Char5"/>
          <w:spacing w:val="-4"/>
          <w:rtl/>
        </w:rPr>
        <w:t xml:space="preserve"> </w:t>
      </w:r>
      <w:r w:rsidRPr="004F071A">
        <w:rPr>
          <w:rStyle w:val="Char5"/>
          <w:rFonts w:hint="eastAsia"/>
          <w:spacing w:val="-4"/>
          <w:rtl/>
        </w:rPr>
        <w:t>بِالثَّيِّبِ</w:t>
      </w:r>
      <w:r w:rsidRPr="004F071A">
        <w:rPr>
          <w:rStyle w:val="Char5"/>
          <w:rFonts w:hint="cs"/>
          <w:spacing w:val="-4"/>
          <w:rtl/>
        </w:rPr>
        <w:t>،</w:t>
      </w:r>
      <w:r w:rsidRPr="004F071A">
        <w:rPr>
          <w:rStyle w:val="Char5"/>
          <w:spacing w:val="-4"/>
          <w:rtl/>
        </w:rPr>
        <w:t xml:space="preserve"> </w:t>
      </w:r>
      <w:r w:rsidRPr="004F071A">
        <w:rPr>
          <w:rStyle w:val="Char5"/>
          <w:rFonts w:hint="eastAsia"/>
          <w:spacing w:val="-4"/>
          <w:rtl/>
        </w:rPr>
        <w:t>جَلْدُ</w:t>
      </w:r>
      <w:r w:rsidRPr="004F071A">
        <w:rPr>
          <w:rStyle w:val="Char5"/>
          <w:spacing w:val="-4"/>
          <w:rtl/>
        </w:rPr>
        <w:t xml:space="preserve"> </w:t>
      </w:r>
      <w:r w:rsidRPr="004F071A">
        <w:rPr>
          <w:rStyle w:val="Char5"/>
          <w:rFonts w:hint="eastAsia"/>
          <w:spacing w:val="-4"/>
          <w:rtl/>
        </w:rPr>
        <w:t>مِائَةٍ</w:t>
      </w:r>
      <w:r w:rsidRPr="004F071A">
        <w:rPr>
          <w:rStyle w:val="Char5"/>
          <w:rFonts w:hint="cs"/>
          <w:spacing w:val="-4"/>
          <w:rtl/>
        </w:rPr>
        <w:t>،</w:t>
      </w:r>
      <w:r w:rsidRPr="004F071A">
        <w:rPr>
          <w:rStyle w:val="Char5"/>
          <w:spacing w:val="-4"/>
          <w:rtl/>
        </w:rPr>
        <w:t xml:space="preserve"> </w:t>
      </w:r>
      <w:r w:rsidRPr="004F071A">
        <w:rPr>
          <w:rStyle w:val="Char5"/>
          <w:rFonts w:hint="eastAsia"/>
          <w:spacing w:val="-4"/>
          <w:rtl/>
        </w:rPr>
        <w:t>وَالرَّجْمُ</w:t>
      </w:r>
      <w:r w:rsidRPr="004F071A">
        <w:rPr>
          <w:rStyle w:val="Chare"/>
          <w:rFonts w:hint="cs"/>
          <w:spacing w:val="-4"/>
          <w:rtl/>
        </w:rPr>
        <w:t>»</w:t>
      </w:r>
      <w:r w:rsidR="00AA17CD" w:rsidRPr="004F071A">
        <w:rPr>
          <w:rStyle w:val="Char6"/>
          <w:rFonts w:hint="cs"/>
          <w:spacing w:val="-4"/>
          <w:rtl/>
        </w:rPr>
        <w:t>.</w:t>
      </w:r>
      <w:r w:rsidRPr="004F071A">
        <w:rPr>
          <w:rStyle w:val="Char6"/>
          <w:rFonts w:hint="cs"/>
          <w:spacing w:val="-4"/>
          <w:rtl/>
        </w:rPr>
        <w:t xml:space="preserve"> </w:t>
      </w:r>
      <w:r w:rsidR="00AA17CD" w:rsidRPr="004F071A">
        <w:rPr>
          <w:rStyle w:val="Chare"/>
          <w:rFonts w:hint="cs"/>
          <w:spacing w:val="-4"/>
          <w:rtl/>
        </w:rPr>
        <w:t>«</w:t>
      </w:r>
      <w:r w:rsidRPr="004F071A">
        <w:rPr>
          <w:rStyle w:val="Chard"/>
          <w:rFonts w:hint="cs"/>
          <w:spacing w:val="-4"/>
          <w:rtl/>
        </w:rPr>
        <w:t>که از من [به خواطر] بگیرید، از من [به خواطر] بگیرید، اگر بکر با بکر زنا کرد سزا، صد شلاق و تبعید یک سال است، و اگر ثیب با ثیب زنا کرد سزای‌شان صد شلاق و رجم است</w:t>
      </w:r>
      <w:r w:rsidRPr="004F071A">
        <w:rPr>
          <w:rFonts w:cs="Traditional Arabic" w:hint="cs"/>
          <w:spacing w:val="-4"/>
          <w:rtl/>
          <w:lang w:bidi="fa-IR"/>
        </w:rPr>
        <w:t>»</w:t>
      </w:r>
      <w:r w:rsidRPr="004F071A">
        <w:rPr>
          <w:rStyle w:val="Char6"/>
          <w:rFonts w:hint="cs"/>
          <w:spacing w:val="-4"/>
          <w:rtl/>
        </w:rPr>
        <w:t xml:space="preserve">، حضرت علی </w:t>
      </w:r>
      <w:r w:rsidRPr="004F071A">
        <w:rPr>
          <w:rStyle w:val="Char6"/>
          <w:rFonts w:hint="cs"/>
          <w:spacing w:val="-4"/>
          <w:rtl/>
        </w:rPr>
        <w:sym w:font="AGA Arabesque" w:char="F074"/>
      </w:r>
      <w:r w:rsidRPr="004F071A">
        <w:rPr>
          <w:rStyle w:val="Char6"/>
          <w:rFonts w:hint="cs"/>
          <w:spacing w:val="-4"/>
          <w:rtl/>
        </w:rPr>
        <w:t xml:space="preserve"> بر این عمل فرموده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بر مردم مشتبه قرار گرفته است، و پنداشته</w:t>
      </w:r>
      <w:r w:rsidR="008B44B8" w:rsidRPr="005234D1">
        <w:rPr>
          <w:rStyle w:val="Char6"/>
          <w:rFonts w:hint="cs"/>
          <w:rtl/>
        </w:rPr>
        <w:t xml:space="preserve">‌اند </w:t>
      </w:r>
      <w:r w:rsidRPr="005234D1">
        <w:rPr>
          <w:rStyle w:val="Char6"/>
          <w:rFonts w:hint="cs"/>
          <w:rtl/>
        </w:rPr>
        <w:t>که با رجم ثیب و عدم شلاق‌</w:t>
      </w:r>
      <w:r w:rsidR="00AA17CD">
        <w:rPr>
          <w:rStyle w:val="Char6"/>
          <w:rFonts w:hint="cs"/>
          <w:rtl/>
        </w:rPr>
        <w:t xml:space="preserve"> </w:t>
      </w:r>
      <w:r w:rsidRPr="005234D1">
        <w:rPr>
          <w:rStyle w:val="Char6"/>
          <w:rFonts w:hint="cs"/>
          <w:rtl/>
        </w:rPr>
        <w:t xml:space="preserve">زدنش متناقض می‌باشد، به فکر من متناقض نیست و آیه عام است، اما سنت برای امام این است که در صورت وجوب هردو تا، تنها بر رجم اکتفا کند، و جز این نیست که آن مانند قصر در سفر است؛ زیرا اگر مسافر نماز را تمام بخواند جایز است، اما سنت این است که قصر بخواند، و این بدان خاطر مشروع گردید که رجم عقوبت بزرگی است، سزاهای پایین‌تر در ضمن آن می‌آیند، و بدین ترتیب در میان قول رسول خدا </w:t>
      </w:r>
      <w:r w:rsidR="00C96097" w:rsidRPr="00C96097">
        <w:rPr>
          <w:rFonts w:cs="CTraditional Arabic" w:hint="cs"/>
          <w:rtl/>
          <w:lang w:bidi="fa-IR"/>
        </w:rPr>
        <w:t>ج</w:t>
      </w:r>
      <w:r w:rsidRPr="005234D1">
        <w:rPr>
          <w:rStyle w:val="Char6"/>
          <w:rFonts w:hint="cs"/>
          <w:rtl/>
        </w:rPr>
        <w:t xml:space="preserve"> و عملکرد حضرت علی </w:t>
      </w:r>
      <w:r w:rsidRPr="005234D1">
        <w:rPr>
          <w:rStyle w:val="Char6"/>
          <w:rFonts w:hint="cs"/>
          <w:rtl/>
        </w:rPr>
        <w:sym w:font="AGA Arabesque" w:char="F074"/>
      </w:r>
      <w:r w:rsidRPr="005234D1">
        <w:rPr>
          <w:rStyle w:val="Char6"/>
          <w:rFonts w:hint="cs"/>
          <w:rtl/>
        </w:rPr>
        <w:t xml:space="preserve"> و بین عمل آن حضرت </w:t>
      </w:r>
      <w:r w:rsidR="00C96097" w:rsidRPr="00C96097">
        <w:rPr>
          <w:rFonts w:cs="CTraditional Arabic" w:hint="cs"/>
          <w:rtl/>
          <w:lang w:bidi="fa-IR"/>
        </w:rPr>
        <w:t>ج</w:t>
      </w:r>
      <w:r w:rsidRPr="005234D1">
        <w:rPr>
          <w:rStyle w:val="Char6"/>
          <w:rFonts w:hint="cs"/>
          <w:rtl/>
        </w:rPr>
        <w:t xml:space="preserve"> و عملکرد سایر خلفاء تطبیق داده می‌شود که آن‌ها تنها بر رجم اکتفا کرده اند، و بر این حدیث جابر </w:t>
      </w:r>
      <w:r w:rsidRPr="004F071A">
        <w:rPr>
          <w:rStyle w:val="Char6"/>
          <w:rFonts w:hint="cs"/>
          <w:spacing w:val="-2"/>
          <w:rtl/>
        </w:rPr>
        <w:t xml:space="preserve">دلالت دارد که می‌فرماید: رسول خدا </w:t>
      </w:r>
      <w:r w:rsidR="00C96097" w:rsidRPr="004F071A">
        <w:rPr>
          <w:rFonts w:cs="CTraditional Arabic" w:hint="cs"/>
          <w:spacing w:val="-2"/>
          <w:rtl/>
          <w:lang w:bidi="fa-IR"/>
        </w:rPr>
        <w:t>ج</w:t>
      </w:r>
      <w:r w:rsidRPr="004F071A">
        <w:rPr>
          <w:rStyle w:val="Char6"/>
          <w:rFonts w:hint="cs"/>
          <w:spacing w:val="-2"/>
          <w:rtl/>
        </w:rPr>
        <w:t xml:space="preserve"> دستور داد به زانی صد شلاق زده شود باز به او خبر داد که این محصن است آنگاه دستور داد که او را رجم کنند، زیرا آن حضرت </w:t>
      </w:r>
      <w:r w:rsidR="00C96097" w:rsidRPr="004F071A">
        <w:rPr>
          <w:rFonts w:cs="CTraditional Arabic" w:hint="cs"/>
          <w:spacing w:val="-2"/>
          <w:rtl/>
          <w:lang w:bidi="fa-IR"/>
        </w:rPr>
        <w:t>ج</w:t>
      </w:r>
      <w:r w:rsidRPr="004F071A">
        <w:rPr>
          <w:rStyle w:val="Char6"/>
          <w:rFonts w:hint="cs"/>
          <w:spacing w:val="-2"/>
          <w:rtl/>
        </w:rPr>
        <w:t xml:space="preserve"> بر شلاق‌</w:t>
      </w:r>
      <w:r w:rsidR="00AA17CD" w:rsidRPr="004F071A">
        <w:rPr>
          <w:rStyle w:val="Char6"/>
          <w:rFonts w:hint="cs"/>
          <w:spacing w:val="-2"/>
          <w:rtl/>
        </w:rPr>
        <w:t xml:space="preserve"> </w:t>
      </w:r>
      <w:r w:rsidRPr="004F071A">
        <w:rPr>
          <w:rStyle w:val="Char6"/>
          <w:rFonts w:hint="cs"/>
          <w:spacing w:val="-2"/>
          <w:rtl/>
        </w:rPr>
        <w:t>زدن اقدام نفرمود، مگر از آنجا که اجرای این مجازات برای هر زانی مجاز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نزد من تغریب احتمال عفو را هم دارد و به این ترتیب در میان آثار جمع‌آوری می‌شود.</w:t>
      </w:r>
    </w:p>
    <w:p w:rsidR="00BA4315" w:rsidRPr="00773B0D" w:rsidRDefault="00BA4315" w:rsidP="008A386C">
      <w:pPr>
        <w:pStyle w:val="a5"/>
        <w:rPr>
          <w:rtl/>
        </w:rPr>
      </w:pPr>
      <w:bookmarkStart w:id="1631" w:name="_Toc272589934"/>
      <w:bookmarkStart w:id="1632" w:name="_Toc435447918"/>
      <w:r w:rsidRPr="00773B0D">
        <w:rPr>
          <w:rFonts w:hint="cs"/>
          <w:rtl/>
        </w:rPr>
        <w:t>هرکسی که به زنا، به خاطر اقامه حد، اقرار نماید، او تایب می‌باشد:</w:t>
      </w:r>
      <w:bookmarkEnd w:id="1631"/>
      <w:bookmarkEnd w:id="1632"/>
    </w:p>
    <w:p w:rsidR="00BA4315" w:rsidRPr="005234D1" w:rsidRDefault="00BA4315" w:rsidP="004F071A">
      <w:pPr>
        <w:widowControl w:val="0"/>
        <w:autoSpaceDE w:val="0"/>
        <w:autoSpaceDN w:val="0"/>
        <w:adjustRightInd w:val="0"/>
        <w:ind w:firstLine="284"/>
        <w:jc w:val="lowKashida"/>
        <w:rPr>
          <w:rStyle w:val="Char6"/>
          <w:rtl/>
        </w:rPr>
      </w:pPr>
      <w:r w:rsidRPr="005234D1">
        <w:rPr>
          <w:rStyle w:val="Char6"/>
          <w:rFonts w:hint="cs"/>
          <w:rtl/>
        </w:rPr>
        <w:t xml:space="preserve">وقتی ماعز بن مالک گفـت: </w:t>
      </w:r>
      <w:r w:rsidRPr="00AA17CD">
        <w:rPr>
          <w:rStyle w:val="Char6"/>
          <w:rFonts w:hint="cs"/>
          <w:rtl/>
        </w:rPr>
        <w:t>«</w:t>
      </w:r>
      <w:r w:rsidRPr="00AA17CD">
        <w:rPr>
          <w:rStyle w:val="Char4"/>
          <w:rFonts w:hint="eastAsia"/>
          <w:rtl/>
        </w:rPr>
        <w:t>زَنَيْتُ</w:t>
      </w:r>
      <w:r w:rsidRPr="00AA17CD">
        <w:rPr>
          <w:rStyle w:val="Char4"/>
          <w:rtl/>
        </w:rPr>
        <w:t xml:space="preserve"> </w:t>
      </w:r>
      <w:r w:rsidRPr="00AA17CD">
        <w:rPr>
          <w:rStyle w:val="Char4"/>
          <w:rFonts w:hint="eastAsia"/>
          <w:rtl/>
        </w:rPr>
        <w:t>فَطَهِّرْنِى</w:t>
      </w:r>
      <w:r w:rsidRPr="00AA17CD">
        <w:rPr>
          <w:rStyle w:val="Char6"/>
          <w:rFonts w:hint="cs"/>
          <w:rtl/>
        </w:rPr>
        <w:t>»</w:t>
      </w:r>
      <w:r w:rsidR="00AA17CD" w:rsidRPr="00AA17CD">
        <w:rPr>
          <w:rStyle w:val="Char6"/>
          <w:rFonts w:hint="cs"/>
          <w:rtl/>
        </w:rPr>
        <w:t>.</w:t>
      </w:r>
      <w:r w:rsidRPr="00AA17CD">
        <w:rPr>
          <w:rStyle w:val="Char6"/>
          <w:rFonts w:hint="cs"/>
          <w:rtl/>
        </w:rPr>
        <w:t xml:space="preserve"> «من زنا کرده‌ام مرا پاک کن».</w:t>
      </w:r>
      <w:r w:rsidRPr="005234D1">
        <w:rPr>
          <w:rStyle w:val="Char6"/>
          <w:rFonts w:hint="cs"/>
          <w:rtl/>
        </w:rPr>
        <w:t xml:space="preserve"> آن حضرت </w:t>
      </w:r>
      <w:r w:rsidR="00C96097" w:rsidRPr="00C96097">
        <w:rPr>
          <w:rFonts w:cs="CTraditional Arabic" w:hint="cs"/>
          <w:rtl/>
          <w:lang w:bidi="fa-IR"/>
        </w:rPr>
        <w:t>ج</w:t>
      </w:r>
      <w:r w:rsidRPr="005234D1">
        <w:rPr>
          <w:rStyle w:val="Char6"/>
          <w:rFonts w:hint="cs"/>
          <w:rtl/>
        </w:rPr>
        <w:t xml:space="preserve"> فرمود: </w:t>
      </w:r>
      <w:r w:rsidRPr="00AA17CD">
        <w:rPr>
          <w:rStyle w:val="Chare"/>
          <w:rFonts w:hint="cs"/>
          <w:rtl/>
        </w:rPr>
        <w:t>«</w:t>
      </w:r>
      <w:r w:rsidRPr="00AA17CD">
        <w:rPr>
          <w:rStyle w:val="Char5"/>
          <w:rFonts w:hint="eastAsia"/>
          <w:rtl/>
        </w:rPr>
        <w:t>لَعَلَّكَ</w:t>
      </w:r>
      <w:r w:rsidRPr="00AA17CD">
        <w:rPr>
          <w:rStyle w:val="Char5"/>
          <w:rtl/>
        </w:rPr>
        <w:t xml:space="preserve"> </w:t>
      </w:r>
      <w:r w:rsidRPr="00AA17CD">
        <w:rPr>
          <w:rStyle w:val="Char5"/>
          <w:rFonts w:hint="eastAsia"/>
          <w:rtl/>
        </w:rPr>
        <w:t>قَبَّلْتَ</w:t>
      </w:r>
      <w:r w:rsidRPr="00AA17CD">
        <w:rPr>
          <w:rStyle w:val="Char5"/>
          <w:rtl/>
        </w:rPr>
        <w:t xml:space="preserve"> </w:t>
      </w:r>
      <w:r w:rsidRPr="00AA17CD">
        <w:rPr>
          <w:rStyle w:val="Char5"/>
          <w:rFonts w:hint="eastAsia"/>
          <w:rtl/>
        </w:rPr>
        <w:t>أَوْ</w:t>
      </w:r>
      <w:r w:rsidRPr="00AA17CD">
        <w:rPr>
          <w:rStyle w:val="Char5"/>
          <w:rtl/>
        </w:rPr>
        <w:t xml:space="preserve"> </w:t>
      </w:r>
      <w:r w:rsidRPr="00AA17CD">
        <w:rPr>
          <w:rStyle w:val="Char5"/>
          <w:rFonts w:hint="eastAsia"/>
          <w:rtl/>
        </w:rPr>
        <w:t>غَمَزْتَ</w:t>
      </w:r>
      <w:r w:rsidRPr="00AA17CD">
        <w:rPr>
          <w:rStyle w:val="Char5"/>
          <w:rtl/>
        </w:rPr>
        <w:t xml:space="preserve"> </w:t>
      </w:r>
      <w:r w:rsidRPr="00AA17CD">
        <w:rPr>
          <w:rStyle w:val="Char5"/>
          <w:rFonts w:hint="eastAsia"/>
          <w:rtl/>
        </w:rPr>
        <w:t>أَوْ</w:t>
      </w:r>
      <w:r w:rsidRPr="00AA17CD">
        <w:rPr>
          <w:rStyle w:val="Char5"/>
          <w:rtl/>
        </w:rPr>
        <w:t xml:space="preserve"> </w:t>
      </w:r>
      <w:r w:rsidRPr="00AA17CD">
        <w:rPr>
          <w:rStyle w:val="Char5"/>
          <w:rFonts w:hint="eastAsia"/>
          <w:rtl/>
        </w:rPr>
        <w:t>نَظَرْتَ</w:t>
      </w:r>
      <w:r w:rsidRPr="00AA17CD">
        <w:rPr>
          <w:rStyle w:val="Char5"/>
          <w:rFonts w:hint="cs"/>
          <w:rtl/>
        </w:rPr>
        <w:t>؟</w:t>
      </w:r>
      <w:r w:rsidRPr="00AA17CD">
        <w:rPr>
          <w:rStyle w:val="Char5"/>
          <w:rtl/>
        </w:rPr>
        <w:t xml:space="preserve"> </w:t>
      </w:r>
      <w:r w:rsidRPr="00AA17CD">
        <w:rPr>
          <w:rStyle w:val="Char5"/>
          <w:rFonts w:hint="eastAsia"/>
          <w:rtl/>
        </w:rPr>
        <w:t>قَالَ</w:t>
      </w:r>
      <w:r w:rsidRPr="00AA17CD">
        <w:rPr>
          <w:rStyle w:val="Char5"/>
          <w:rFonts w:hint="cs"/>
          <w:rtl/>
        </w:rPr>
        <w:t>:</w:t>
      </w:r>
      <w:r w:rsidRPr="00AA17CD">
        <w:rPr>
          <w:rStyle w:val="Char5"/>
          <w:rtl/>
        </w:rPr>
        <w:t xml:space="preserve"> </w:t>
      </w:r>
      <w:r w:rsidRPr="00AA17CD">
        <w:rPr>
          <w:rStyle w:val="Char5"/>
          <w:rFonts w:hint="eastAsia"/>
          <w:rtl/>
        </w:rPr>
        <w:t>لاَ</w:t>
      </w:r>
      <w:r w:rsidRPr="00AA17CD">
        <w:rPr>
          <w:rStyle w:val="Char5"/>
          <w:rtl/>
        </w:rPr>
        <w:t xml:space="preserve"> </w:t>
      </w:r>
      <w:r w:rsidRPr="00AA17CD">
        <w:rPr>
          <w:rStyle w:val="Char5"/>
          <w:rFonts w:hint="eastAsia"/>
          <w:rtl/>
        </w:rPr>
        <w:t>يَا</w:t>
      </w:r>
      <w:r w:rsidRPr="00AA17CD">
        <w:rPr>
          <w:rStyle w:val="Char5"/>
          <w:rtl/>
        </w:rPr>
        <w:t xml:space="preserve"> </w:t>
      </w:r>
      <w:r w:rsidRPr="00AA17CD">
        <w:rPr>
          <w:rStyle w:val="Char5"/>
          <w:rFonts w:hint="eastAsia"/>
          <w:rtl/>
        </w:rPr>
        <w:t>رَسُولَ</w:t>
      </w:r>
      <w:r w:rsidRPr="00AA17CD">
        <w:rPr>
          <w:rStyle w:val="Char5"/>
          <w:rtl/>
        </w:rPr>
        <w:t xml:space="preserve"> </w:t>
      </w:r>
      <w:r w:rsidRPr="00AA17CD">
        <w:rPr>
          <w:rStyle w:val="Char5"/>
          <w:rFonts w:hint="eastAsia"/>
          <w:rtl/>
        </w:rPr>
        <w:t>اللَّهِ</w:t>
      </w:r>
      <w:r w:rsidRPr="00AA17CD">
        <w:rPr>
          <w:rStyle w:val="Char5"/>
          <w:rFonts w:hint="cs"/>
          <w:rtl/>
        </w:rPr>
        <w:t>،</w:t>
      </w:r>
      <w:r w:rsidRPr="00AA17CD">
        <w:rPr>
          <w:rStyle w:val="Char5"/>
          <w:rtl/>
        </w:rPr>
        <w:t xml:space="preserve"> </w:t>
      </w:r>
      <w:r w:rsidRPr="00AA17CD">
        <w:rPr>
          <w:rStyle w:val="Char5"/>
          <w:rFonts w:hint="eastAsia"/>
          <w:rtl/>
        </w:rPr>
        <w:t>قَالَ</w:t>
      </w:r>
      <w:r w:rsidRPr="00AA17CD">
        <w:rPr>
          <w:rStyle w:val="Char5"/>
          <w:rFonts w:hint="cs"/>
          <w:rtl/>
        </w:rPr>
        <w:t>:</w:t>
      </w:r>
      <w:r w:rsidRPr="00AA17CD">
        <w:rPr>
          <w:rStyle w:val="Char5"/>
          <w:rtl/>
        </w:rPr>
        <w:t xml:space="preserve"> </w:t>
      </w:r>
      <w:r w:rsidRPr="00AA17CD">
        <w:rPr>
          <w:rStyle w:val="Char5"/>
          <w:rFonts w:hint="eastAsia"/>
          <w:rtl/>
        </w:rPr>
        <w:t>أَنِكْتَهَا</w:t>
      </w:r>
      <w:r w:rsidRPr="00AA17CD">
        <w:rPr>
          <w:rStyle w:val="Char5"/>
          <w:rFonts w:hint="cs"/>
          <w:rtl/>
        </w:rPr>
        <w:t>، قَالَ: نَعَمْ</w:t>
      </w:r>
      <w:r w:rsidRPr="00AA17CD">
        <w:rPr>
          <w:rStyle w:val="Char5"/>
          <w:rtl/>
        </w:rPr>
        <w:t xml:space="preserve"> </w:t>
      </w:r>
      <w:r w:rsidRPr="00AA17CD">
        <w:rPr>
          <w:rStyle w:val="Char5"/>
          <w:rFonts w:hint="eastAsia"/>
          <w:rtl/>
        </w:rPr>
        <w:t>فَعِنْدَ</w:t>
      </w:r>
      <w:r w:rsidRPr="00AA17CD">
        <w:rPr>
          <w:rStyle w:val="Char5"/>
          <w:rtl/>
        </w:rPr>
        <w:t xml:space="preserve"> </w:t>
      </w:r>
      <w:r w:rsidRPr="00AA17CD">
        <w:rPr>
          <w:rStyle w:val="Char5"/>
          <w:rFonts w:hint="eastAsia"/>
          <w:rtl/>
        </w:rPr>
        <w:t>ذَلِكَ</w:t>
      </w:r>
      <w:r w:rsidRPr="00AA17CD">
        <w:rPr>
          <w:rStyle w:val="Char5"/>
          <w:rtl/>
        </w:rPr>
        <w:t xml:space="preserve"> </w:t>
      </w:r>
      <w:r w:rsidRPr="00AA17CD">
        <w:rPr>
          <w:rStyle w:val="Char5"/>
          <w:rFonts w:hint="eastAsia"/>
          <w:rtl/>
        </w:rPr>
        <w:t>أَمَرَ</w:t>
      </w:r>
      <w:r w:rsidRPr="00AA17CD">
        <w:rPr>
          <w:rStyle w:val="Char5"/>
          <w:rtl/>
        </w:rPr>
        <w:t xml:space="preserve"> </w:t>
      </w:r>
      <w:r w:rsidRPr="00AA17CD">
        <w:rPr>
          <w:rStyle w:val="Char5"/>
          <w:rFonts w:hint="eastAsia"/>
          <w:rtl/>
        </w:rPr>
        <w:t>بِرَجْمِهِ</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AA17CD">
        <w:rPr>
          <w:rStyle w:val="Chard"/>
          <w:rFonts w:hint="cs"/>
          <w:rtl/>
        </w:rPr>
        <w:t>شاید تو بوسه گرفته‌ای یا دست‌زده‌ای یا نگاه کرده‌ای؟ او گفت: خیر، یا رسول الله، فرمود: آیا عمل جنسی انجام داده‌ای، گفت: بلی، پس آنگاه به سنگسار او دستور داد</w:t>
      </w:r>
      <w:r w:rsidRPr="00773B0D">
        <w:rPr>
          <w:rFonts w:cs="Traditional Arabic" w:hint="cs"/>
          <w:rtl/>
          <w:lang w:bidi="fa-IR"/>
        </w:rPr>
        <w:t>»</w:t>
      </w:r>
      <w:r w:rsidRPr="005234D1">
        <w:rPr>
          <w:rStyle w:val="Char6"/>
          <w:rFonts w:hint="cs"/>
          <w:rtl/>
        </w:rPr>
        <w:t>.</w:t>
      </w:r>
    </w:p>
    <w:p w:rsidR="00BA4315" w:rsidRPr="004F071A" w:rsidRDefault="00BA4315" w:rsidP="004F071A">
      <w:pPr>
        <w:widowControl w:val="0"/>
        <w:autoSpaceDE w:val="0"/>
        <w:autoSpaceDN w:val="0"/>
        <w:adjustRightInd w:val="0"/>
        <w:ind w:firstLine="284"/>
        <w:jc w:val="lowKashida"/>
        <w:rPr>
          <w:rStyle w:val="Char6"/>
          <w:spacing w:val="-4"/>
          <w:rtl/>
        </w:rPr>
      </w:pPr>
      <w:r w:rsidRPr="004F071A">
        <w:rPr>
          <w:rStyle w:val="Char6"/>
          <w:rFonts w:hint="cs"/>
          <w:spacing w:val="-4"/>
          <w:rtl/>
        </w:rPr>
        <w:t xml:space="preserve">من می‌گویم: حد جای احتیاط است، گاهی زنا بر عمل غیر شرمگاه نیز اطلاق می‌شود، چنانکه آن حضرت </w:t>
      </w:r>
      <w:r w:rsidR="00C96097" w:rsidRPr="004F071A">
        <w:rPr>
          <w:rFonts w:cs="CTraditional Arabic" w:hint="cs"/>
          <w:spacing w:val="-4"/>
          <w:rtl/>
          <w:lang w:bidi="fa-IR"/>
        </w:rPr>
        <w:t>ج</w:t>
      </w:r>
      <w:r w:rsidRPr="004F071A">
        <w:rPr>
          <w:rStyle w:val="Char6"/>
          <w:rFonts w:hint="cs"/>
          <w:spacing w:val="-4"/>
          <w:rtl/>
        </w:rPr>
        <w:t xml:space="preserve"> فرمود: </w:t>
      </w:r>
      <w:r w:rsidRPr="004F071A">
        <w:rPr>
          <w:rStyle w:val="Chare"/>
          <w:rFonts w:hint="cs"/>
          <w:spacing w:val="-4"/>
          <w:rtl/>
        </w:rPr>
        <w:t>«</w:t>
      </w:r>
      <w:r w:rsidRPr="004F071A">
        <w:rPr>
          <w:rStyle w:val="Char5"/>
          <w:rFonts w:hint="cs"/>
          <w:spacing w:val="-4"/>
          <w:rtl/>
        </w:rPr>
        <w:t>فزنا اللسان كذا وزنا الرجل كذا</w:t>
      </w:r>
      <w:r w:rsidRPr="004F071A">
        <w:rPr>
          <w:rStyle w:val="Chare"/>
          <w:rFonts w:hint="cs"/>
          <w:spacing w:val="-4"/>
          <w:rtl/>
        </w:rPr>
        <w:t>»</w:t>
      </w:r>
      <w:r w:rsidR="00AA17CD" w:rsidRPr="004F071A">
        <w:rPr>
          <w:rStyle w:val="Char6"/>
          <w:rFonts w:hint="cs"/>
          <w:spacing w:val="-4"/>
          <w:rtl/>
        </w:rPr>
        <w:t>.</w:t>
      </w:r>
      <w:r w:rsidRPr="004F071A">
        <w:rPr>
          <w:rStyle w:val="Char6"/>
          <w:rFonts w:hint="cs"/>
          <w:spacing w:val="-4"/>
          <w:rtl/>
        </w:rPr>
        <w:t xml:space="preserve"> </w:t>
      </w:r>
      <w:r w:rsidRPr="004F071A">
        <w:rPr>
          <w:rFonts w:cs="Traditional Arabic" w:hint="cs"/>
          <w:spacing w:val="-4"/>
          <w:rtl/>
          <w:lang w:bidi="fa-IR"/>
        </w:rPr>
        <w:t>«</w:t>
      </w:r>
      <w:r w:rsidRPr="004F071A">
        <w:rPr>
          <w:rStyle w:val="Chard"/>
          <w:rFonts w:hint="cs"/>
          <w:spacing w:val="-4"/>
          <w:rtl/>
        </w:rPr>
        <w:t>زنای زبان چنین است و زنان پا چنان</w:t>
      </w:r>
      <w:r w:rsidRPr="004F071A">
        <w:rPr>
          <w:rStyle w:val="Chare"/>
          <w:rFonts w:hint="cs"/>
          <w:spacing w:val="-4"/>
          <w:rtl/>
        </w:rPr>
        <w:t>»</w:t>
      </w:r>
      <w:r w:rsidRPr="004F071A">
        <w:rPr>
          <w:rStyle w:val="Char6"/>
          <w:rFonts w:hint="cs"/>
          <w:spacing w:val="-4"/>
          <w:rtl/>
        </w:rPr>
        <w:t>، و لذا واجب است که در چنین صورت تحقیق و بررسی بشود.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آن</w:t>
      </w:r>
      <w:r w:rsidR="00AA17CD">
        <w:rPr>
          <w:rStyle w:val="Char6"/>
          <w:rFonts w:hint="cs"/>
          <w:rtl/>
        </w:rPr>
        <w:t xml:space="preserve"> </w:t>
      </w:r>
      <w:r w:rsidRPr="005234D1">
        <w:rPr>
          <w:rStyle w:val="Char6"/>
          <w:rFonts w:hint="cs"/>
          <w:rtl/>
        </w:rPr>
        <w:t>کسی که علیه خود به زنا اقرار می‌نماید، و خود را جهت اقامه حد می‌سپارد، او تایب است، و تایب مانند کسی است که از او گناهی سر نزده است، لذا سزاوار است که بر او حد اقامه نشود، اما در اینجا چند وجه دیگر هست که مقتضای اقام</w:t>
      </w:r>
      <w:r w:rsidR="00B20E6E">
        <w:rPr>
          <w:rStyle w:val="Char6"/>
          <w:rFonts w:hint="cs"/>
          <w:rtl/>
        </w:rPr>
        <w:t>ۀ</w:t>
      </w:r>
      <w:r w:rsidRPr="005234D1">
        <w:rPr>
          <w:rStyle w:val="Char6"/>
          <w:rFonts w:hint="cs"/>
          <w:rtl/>
        </w:rPr>
        <w:t xml:space="preserve"> حد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A17CD">
        <w:rPr>
          <w:rStyle w:val="Char6"/>
          <w:rFonts w:hint="cs"/>
          <w:rtl/>
        </w:rPr>
        <w:t xml:space="preserve"> </w:t>
      </w:r>
      <w:r w:rsidRPr="005234D1">
        <w:rPr>
          <w:rStyle w:val="Char6"/>
          <w:rFonts w:hint="cs"/>
          <w:rtl/>
        </w:rPr>
        <w:t>جمله این که اگر اظهار توبه و اقرار به جرم مانع حد قرار گیرد، هر زانی از این عاجز نیست که هرگاه احساس کند که تحت مؤاخذه قرار می‌گیرد، اقرار نماید، پس از او حد برطرف شود و این با مصلحت متناقض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A17CD">
        <w:rPr>
          <w:rStyle w:val="Char6"/>
          <w:rFonts w:hint="cs"/>
          <w:rtl/>
        </w:rPr>
        <w:t xml:space="preserve"> </w:t>
      </w:r>
      <w:r w:rsidRPr="005234D1">
        <w:rPr>
          <w:rStyle w:val="Char6"/>
          <w:rFonts w:hint="cs"/>
          <w:rtl/>
        </w:rPr>
        <w:t>جمله این</w:t>
      </w:r>
      <w:r w:rsidR="00AA17CD">
        <w:rPr>
          <w:rStyle w:val="Char6"/>
          <w:rFonts w:hint="eastAsia"/>
          <w:rtl/>
        </w:rPr>
        <w:t>‌</w:t>
      </w:r>
      <w:r w:rsidRPr="005234D1">
        <w:rPr>
          <w:rStyle w:val="Char6"/>
          <w:rFonts w:hint="cs"/>
          <w:rtl/>
        </w:rPr>
        <w:t xml:space="preserve">که: توبه تکمیل نمی‌گردد مگر وقتی که فعل سنگین با آن همراه باشد که آن فعل جز از مخلصی متحقق نگردد. بنابراین، آن حضرت </w:t>
      </w:r>
      <w:r w:rsidR="00C96097" w:rsidRPr="00C96097">
        <w:rPr>
          <w:rFonts w:cs="CTraditional Arabic" w:hint="cs"/>
          <w:rtl/>
          <w:lang w:bidi="fa-IR"/>
        </w:rPr>
        <w:t>ج</w:t>
      </w:r>
      <w:r w:rsidRPr="005234D1">
        <w:rPr>
          <w:rStyle w:val="Char6"/>
          <w:rFonts w:hint="cs"/>
          <w:rtl/>
        </w:rPr>
        <w:t xml:space="preserve"> در حق ماعز وقتی که خود را برای سنگسار تحویل داد، فرمود: </w:t>
      </w:r>
      <w:r w:rsidRPr="00AA17CD">
        <w:rPr>
          <w:rStyle w:val="Chare"/>
          <w:rFonts w:hint="cs"/>
          <w:rtl/>
        </w:rPr>
        <w:t>«</w:t>
      </w:r>
      <w:r w:rsidRPr="00AA17CD">
        <w:rPr>
          <w:rStyle w:val="Char5"/>
          <w:rFonts w:hint="eastAsia"/>
          <w:rtl/>
        </w:rPr>
        <w:t>لَقَدْ</w:t>
      </w:r>
      <w:r w:rsidRPr="00AA17CD">
        <w:rPr>
          <w:rStyle w:val="Char5"/>
          <w:rtl/>
        </w:rPr>
        <w:t xml:space="preserve"> </w:t>
      </w:r>
      <w:r w:rsidRPr="00AA17CD">
        <w:rPr>
          <w:rStyle w:val="Char5"/>
          <w:rFonts w:hint="eastAsia"/>
          <w:rtl/>
        </w:rPr>
        <w:t>تَابَ</w:t>
      </w:r>
      <w:r w:rsidRPr="00AA17CD">
        <w:rPr>
          <w:rStyle w:val="Char5"/>
          <w:rtl/>
        </w:rPr>
        <w:t xml:space="preserve"> </w:t>
      </w:r>
      <w:r w:rsidRPr="00AA17CD">
        <w:rPr>
          <w:rStyle w:val="Char5"/>
          <w:rFonts w:hint="eastAsia"/>
          <w:rtl/>
        </w:rPr>
        <w:t>تَوْبَةً</w:t>
      </w:r>
      <w:r w:rsidRPr="00AA17CD">
        <w:rPr>
          <w:rStyle w:val="Char5"/>
          <w:rtl/>
        </w:rPr>
        <w:t xml:space="preserve"> </w:t>
      </w:r>
      <w:r w:rsidRPr="00AA17CD">
        <w:rPr>
          <w:rStyle w:val="Char5"/>
          <w:rFonts w:hint="eastAsia"/>
          <w:rtl/>
        </w:rPr>
        <w:t>لَوْ</w:t>
      </w:r>
      <w:r w:rsidRPr="00AA17CD">
        <w:rPr>
          <w:rStyle w:val="Char5"/>
          <w:rtl/>
        </w:rPr>
        <w:t xml:space="preserve"> </w:t>
      </w:r>
      <w:r w:rsidRPr="00AA17CD">
        <w:rPr>
          <w:rStyle w:val="Char5"/>
          <w:rFonts w:hint="eastAsia"/>
          <w:rtl/>
        </w:rPr>
        <w:t>قُسِمَتْ</w:t>
      </w:r>
      <w:r w:rsidRPr="00AA17CD">
        <w:rPr>
          <w:rStyle w:val="Char5"/>
          <w:rtl/>
        </w:rPr>
        <w:t xml:space="preserve"> </w:t>
      </w:r>
      <w:r w:rsidRPr="00AA17CD">
        <w:rPr>
          <w:rStyle w:val="Char5"/>
          <w:rFonts w:hint="eastAsia"/>
          <w:rtl/>
        </w:rPr>
        <w:t>بَيْنَ</w:t>
      </w:r>
      <w:r w:rsidRPr="00AA17CD">
        <w:rPr>
          <w:rStyle w:val="Char5"/>
          <w:rtl/>
        </w:rPr>
        <w:t xml:space="preserve"> </w:t>
      </w:r>
      <w:r w:rsidRPr="00AA17CD">
        <w:rPr>
          <w:rStyle w:val="Char5"/>
          <w:rFonts w:hint="eastAsia"/>
          <w:rtl/>
        </w:rPr>
        <w:t>أُمَّةٍ</w:t>
      </w:r>
      <w:r w:rsidRPr="00AA17CD">
        <w:rPr>
          <w:rStyle w:val="Char5"/>
          <w:rtl/>
        </w:rPr>
        <w:t xml:space="preserve"> </w:t>
      </w:r>
      <w:r w:rsidRPr="00AA17CD">
        <w:rPr>
          <w:rStyle w:val="Char5"/>
          <w:rFonts w:hint="eastAsia"/>
          <w:rtl/>
        </w:rPr>
        <w:t>لَوَسِعَتْه</w:t>
      </w:r>
      <w:r w:rsidRPr="00AA17CD">
        <w:rPr>
          <w:rStyle w:val="Char5"/>
          <w:rFonts w:hint="cs"/>
          <w:rtl/>
        </w:rPr>
        <w:t>ُمْ</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AA17CD">
        <w:rPr>
          <w:rStyle w:val="Chard"/>
          <w:rFonts w:hint="cs"/>
          <w:rtl/>
        </w:rPr>
        <w:t>چنان توبه نمود که اگر بر امت محمد</w:t>
      </w:r>
      <w:r w:rsidRPr="001958C8">
        <w:rPr>
          <w:rStyle w:val="Chard"/>
          <w:rFonts w:hint="cs"/>
          <w:rtl/>
        </w:rPr>
        <w:t xml:space="preserve"> </w:t>
      </w:r>
      <w:r w:rsidR="00C96097" w:rsidRPr="00C96097">
        <w:rPr>
          <w:rStyle w:val="Chard"/>
          <w:rFonts w:cs="CTraditional Arabic" w:hint="cs"/>
          <w:szCs w:val="28"/>
          <w:rtl/>
        </w:rPr>
        <w:t>ج</w:t>
      </w:r>
      <w:r w:rsidRPr="001958C8">
        <w:rPr>
          <w:rStyle w:val="Chard"/>
          <w:rFonts w:hint="cs"/>
          <w:rtl/>
        </w:rPr>
        <w:t xml:space="preserve"> </w:t>
      </w:r>
      <w:r w:rsidRPr="00AA17CD">
        <w:rPr>
          <w:rStyle w:val="Chard"/>
          <w:rFonts w:hint="cs"/>
          <w:rtl/>
        </w:rPr>
        <w:t>توزیع گردد همه را کفایت می‌کند</w:t>
      </w:r>
      <w:r w:rsidRPr="00773B0D">
        <w:rPr>
          <w:rFonts w:cs="Traditional Arabic" w:hint="cs"/>
          <w:rtl/>
          <w:lang w:bidi="fa-IR"/>
        </w:rPr>
        <w:t>»</w:t>
      </w:r>
      <w:r w:rsidRPr="005234D1">
        <w:rPr>
          <w:rStyle w:val="Char6"/>
          <w:rFonts w:hint="cs"/>
          <w:rtl/>
        </w:rPr>
        <w:t xml:space="preserve">، و نیز در باره زن غامدی فرمود: </w:t>
      </w:r>
      <w:r w:rsidRPr="00AA17CD">
        <w:rPr>
          <w:rStyle w:val="Chare"/>
          <w:rFonts w:hint="cs"/>
          <w:rtl/>
        </w:rPr>
        <w:t>«</w:t>
      </w:r>
      <w:r w:rsidRPr="00AA17CD">
        <w:rPr>
          <w:rStyle w:val="Char5"/>
          <w:rFonts w:hint="eastAsia"/>
          <w:rtl/>
        </w:rPr>
        <w:t>لَقَدْ</w:t>
      </w:r>
      <w:r w:rsidRPr="00AA17CD">
        <w:rPr>
          <w:rStyle w:val="Char5"/>
          <w:rtl/>
        </w:rPr>
        <w:t xml:space="preserve"> </w:t>
      </w:r>
      <w:r w:rsidRPr="00AA17CD">
        <w:rPr>
          <w:rStyle w:val="Char5"/>
          <w:rFonts w:hint="eastAsia"/>
          <w:rtl/>
        </w:rPr>
        <w:t>تَابَتْ</w:t>
      </w:r>
      <w:r w:rsidRPr="00AA17CD">
        <w:rPr>
          <w:rStyle w:val="Char5"/>
          <w:rtl/>
        </w:rPr>
        <w:t xml:space="preserve"> </w:t>
      </w:r>
      <w:r w:rsidRPr="00AA17CD">
        <w:rPr>
          <w:rStyle w:val="Char5"/>
          <w:rFonts w:hint="eastAsia"/>
          <w:rtl/>
        </w:rPr>
        <w:t>تَوْبَةً</w:t>
      </w:r>
      <w:r w:rsidRPr="00AA17CD">
        <w:rPr>
          <w:rStyle w:val="Char5"/>
          <w:rtl/>
        </w:rPr>
        <w:t xml:space="preserve"> </w:t>
      </w:r>
      <w:r w:rsidRPr="00AA17CD">
        <w:rPr>
          <w:rStyle w:val="Char5"/>
          <w:rFonts w:hint="eastAsia"/>
          <w:rtl/>
        </w:rPr>
        <w:t>لَوْ</w:t>
      </w:r>
      <w:r w:rsidRPr="00AA17CD">
        <w:rPr>
          <w:rStyle w:val="Char5"/>
          <w:rtl/>
        </w:rPr>
        <w:t xml:space="preserve"> </w:t>
      </w:r>
      <w:r w:rsidRPr="00AA17CD">
        <w:rPr>
          <w:rStyle w:val="Char5"/>
          <w:rFonts w:hint="eastAsia"/>
          <w:rtl/>
        </w:rPr>
        <w:t>تَابَهَا</w:t>
      </w:r>
      <w:r w:rsidRPr="00AA17CD">
        <w:rPr>
          <w:rStyle w:val="Char5"/>
          <w:rtl/>
        </w:rPr>
        <w:t xml:space="preserve"> </w:t>
      </w:r>
      <w:r w:rsidRPr="00AA17CD">
        <w:rPr>
          <w:rStyle w:val="Char5"/>
          <w:rFonts w:hint="eastAsia"/>
          <w:rtl/>
        </w:rPr>
        <w:t>صَاحِبُ</w:t>
      </w:r>
      <w:r w:rsidRPr="00AA17CD">
        <w:rPr>
          <w:rStyle w:val="Char5"/>
          <w:rtl/>
        </w:rPr>
        <w:t xml:space="preserve"> </w:t>
      </w:r>
      <w:r w:rsidRPr="00AA17CD">
        <w:rPr>
          <w:rStyle w:val="Char5"/>
          <w:rFonts w:hint="eastAsia"/>
          <w:rtl/>
        </w:rPr>
        <w:t>مَكْسٍ</w:t>
      </w:r>
      <w:r w:rsidRPr="00AA17CD">
        <w:rPr>
          <w:rStyle w:val="Char5"/>
          <w:rtl/>
        </w:rPr>
        <w:t xml:space="preserve"> </w:t>
      </w:r>
      <w:r w:rsidRPr="00AA17CD">
        <w:rPr>
          <w:rStyle w:val="Char5"/>
          <w:rFonts w:hint="eastAsia"/>
          <w:rtl/>
        </w:rPr>
        <w:t>لَغُفِرَ</w:t>
      </w:r>
      <w:r w:rsidRPr="00AA17CD">
        <w:rPr>
          <w:rStyle w:val="Char5"/>
          <w:rtl/>
        </w:rPr>
        <w:t xml:space="preserve"> </w:t>
      </w:r>
      <w:r w:rsidRPr="00AA17CD">
        <w:rPr>
          <w:rStyle w:val="Char5"/>
          <w:rFonts w:hint="eastAsia"/>
          <w:rtl/>
        </w:rPr>
        <w:t>لَهُ</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AA17CD">
        <w:rPr>
          <w:rStyle w:val="Chard"/>
          <w:rFonts w:hint="cs"/>
          <w:rtl/>
        </w:rPr>
        <w:t>چنان توبه‌ای نمود که اگر العاشر به گریه آن توبه می‌نمود آمرزیده می‌شد</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center" w:pos="3544"/>
        </w:tabs>
        <w:rPr>
          <w:rtl/>
        </w:rPr>
      </w:pPr>
      <w:bookmarkStart w:id="1633" w:name="_Toc272589935"/>
      <w:bookmarkStart w:id="1634" w:name="_Toc435447919"/>
      <w:r w:rsidRPr="00773B0D">
        <w:rPr>
          <w:rFonts w:hint="cs"/>
          <w:rtl/>
        </w:rPr>
        <w:t>پرده‌پوشی بر زانی بهتر است:</w:t>
      </w:r>
      <w:bookmarkEnd w:id="1633"/>
      <w:bookmarkEnd w:id="1634"/>
      <w:r w:rsidR="001958C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 وجود این مستحب است که بر زانی پرده‌پوشی نمود، چنانکه آن حضرت </w:t>
      </w:r>
      <w:r w:rsidR="00C96097" w:rsidRPr="00C96097">
        <w:rPr>
          <w:rFonts w:cs="CTraditional Arabic" w:hint="cs"/>
          <w:rtl/>
          <w:lang w:bidi="fa-IR"/>
        </w:rPr>
        <w:t>ج</w:t>
      </w:r>
      <w:r w:rsidRPr="005234D1">
        <w:rPr>
          <w:rStyle w:val="Char6"/>
          <w:rFonts w:hint="cs"/>
          <w:rtl/>
        </w:rPr>
        <w:t xml:space="preserve"> به هزال فرمود: </w:t>
      </w:r>
      <w:r w:rsidRPr="00AA17CD">
        <w:rPr>
          <w:rStyle w:val="Chare"/>
          <w:rFonts w:hint="cs"/>
          <w:rtl/>
        </w:rPr>
        <w:t>«</w:t>
      </w:r>
      <w:r w:rsidRPr="00AA17CD">
        <w:rPr>
          <w:rStyle w:val="Char5"/>
          <w:rFonts w:hint="eastAsia"/>
          <w:rtl/>
        </w:rPr>
        <w:t>لَوْ</w:t>
      </w:r>
      <w:r w:rsidRPr="00AA17CD">
        <w:rPr>
          <w:rStyle w:val="Char5"/>
          <w:rtl/>
        </w:rPr>
        <w:t xml:space="preserve"> </w:t>
      </w:r>
      <w:r w:rsidRPr="00AA17CD">
        <w:rPr>
          <w:rStyle w:val="Char5"/>
          <w:rFonts w:hint="eastAsia"/>
          <w:rtl/>
        </w:rPr>
        <w:t>سَتَرْتَهُ</w:t>
      </w:r>
      <w:r w:rsidRPr="00AA17CD">
        <w:rPr>
          <w:rStyle w:val="Char5"/>
          <w:rtl/>
        </w:rPr>
        <w:t xml:space="preserve"> </w:t>
      </w:r>
      <w:r w:rsidRPr="00AA17CD">
        <w:rPr>
          <w:rStyle w:val="Char5"/>
          <w:rFonts w:hint="eastAsia"/>
          <w:rtl/>
        </w:rPr>
        <w:t>بِثَوْبِكَ</w:t>
      </w:r>
      <w:r w:rsidRPr="00AA17CD">
        <w:rPr>
          <w:rStyle w:val="Char5"/>
          <w:rtl/>
        </w:rPr>
        <w:t xml:space="preserve"> </w:t>
      </w:r>
      <w:r w:rsidRPr="00AA17CD">
        <w:rPr>
          <w:rStyle w:val="Char5"/>
          <w:rFonts w:hint="eastAsia"/>
          <w:rtl/>
        </w:rPr>
        <w:t>لَكَانَ</w:t>
      </w:r>
      <w:r w:rsidRPr="00AA17CD">
        <w:rPr>
          <w:rStyle w:val="Char5"/>
          <w:rtl/>
        </w:rPr>
        <w:t xml:space="preserve"> </w:t>
      </w:r>
      <w:r w:rsidRPr="00AA17CD">
        <w:rPr>
          <w:rStyle w:val="Char5"/>
          <w:rFonts w:hint="eastAsia"/>
          <w:rtl/>
        </w:rPr>
        <w:t>خَيْرًا</w:t>
      </w:r>
      <w:r w:rsidRPr="00AA17CD">
        <w:rPr>
          <w:rStyle w:val="Char5"/>
          <w:rtl/>
        </w:rPr>
        <w:t xml:space="preserve"> </w:t>
      </w:r>
      <w:r w:rsidRPr="00AA17CD">
        <w:rPr>
          <w:rStyle w:val="Char5"/>
          <w:rFonts w:hint="eastAsia"/>
          <w:rtl/>
        </w:rPr>
        <w:t>لَكَ</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773B0D">
        <w:rPr>
          <w:rFonts w:cs="Traditional Arabic" w:hint="cs"/>
          <w:rtl/>
          <w:lang w:bidi="fa-IR"/>
        </w:rPr>
        <w:t>«</w:t>
      </w:r>
      <w:r w:rsidRPr="00AA17CD">
        <w:rPr>
          <w:rStyle w:val="Chard"/>
          <w:rFonts w:hint="cs"/>
          <w:rtl/>
        </w:rPr>
        <w:t>اگر آن را با پارچه‌ات می‌پوشیدی، برای تو بهتر می‌بود</w:t>
      </w:r>
      <w:r w:rsidRPr="00773B0D">
        <w:rPr>
          <w:rFonts w:cs="Traditional Arabic" w:hint="cs"/>
          <w:rtl/>
          <w:lang w:bidi="fa-IR"/>
        </w:rPr>
        <w:t>»</w:t>
      </w:r>
      <w:r w:rsidRPr="005234D1">
        <w:rPr>
          <w:rStyle w:val="Char6"/>
          <w:rFonts w:hint="cs"/>
          <w:rtl/>
        </w:rPr>
        <w:t>، و این که به زانی دستور داده شود تا بینه و بین الله توبه نماید، و چاره بجوید تا حد از او برطرف گردد.</w:t>
      </w:r>
    </w:p>
    <w:p w:rsidR="00BA4315" w:rsidRPr="00773B0D" w:rsidRDefault="00BA4315" w:rsidP="008A386C">
      <w:pPr>
        <w:pStyle w:val="a5"/>
        <w:rPr>
          <w:rtl/>
        </w:rPr>
      </w:pPr>
      <w:bookmarkStart w:id="1635" w:name="_Toc272589936"/>
      <w:bookmarkStart w:id="1636" w:name="_Toc435447920"/>
      <w:r w:rsidRPr="00773B0D">
        <w:rPr>
          <w:rFonts w:hint="cs"/>
          <w:rtl/>
        </w:rPr>
        <w:t>هرگاه کنیزکی زنا کند، آقایش به او شلاق می‌زند:</w:t>
      </w:r>
      <w:bookmarkEnd w:id="1635"/>
      <w:bookmarkEnd w:id="16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AA17CD">
        <w:rPr>
          <w:rStyle w:val="Chare"/>
          <w:rFonts w:hint="cs"/>
          <w:rtl/>
        </w:rPr>
        <w:t>«</w:t>
      </w:r>
      <w:r w:rsidRPr="00AA17CD">
        <w:rPr>
          <w:rStyle w:val="Char5"/>
          <w:rFonts w:hint="eastAsia"/>
          <w:rtl/>
        </w:rPr>
        <w:t>إِذَا</w:t>
      </w:r>
      <w:r w:rsidRPr="00AA17CD">
        <w:rPr>
          <w:rStyle w:val="Char5"/>
          <w:rtl/>
        </w:rPr>
        <w:t xml:space="preserve"> </w:t>
      </w:r>
      <w:r w:rsidRPr="00AA17CD">
        <w:rPr>
          <w:rStyle w:val="Char5"/>
          <w:rFonts w:hint="eastAsia"/>
          <w:rtl/>
        </w:rPr>
        <w:t>زَنَتْ</w:t>
      </w:r>
      <w:r w:rsidRPr="00AA17CD">
        <w:rPr>
          <w:rStyle w:val="Char5"/>
          <w:rtl/>
        </w:rPr>
        <w:t xml:space="preserve"> </w:t>
      </w:r>
      <w:r w:rsidRPr="00AA17CD">
        <w:rPr>
          <w:rStyle w:val="Char5"/>
          <w:rFonts w:hint="eastAsia"/>
          <w:rtl/>
        </w:rPr>
        <w:t>أَمَةُ</w:t>
      </w:r>
      <w:r w:rsidRPr="00AA17CD">
        <w:rPr>
          <w:rStyle w:val="Char5"/>
          <w:rtl/>
        </w:rPr>
        <w:t xml:space="preserve"> </w:t>
      </w:r>
      <w:r w:rsidRPr="00AA17CD">
        <w:rPr>
          <w:rStyle w:val="Char5"/>
          <w:rFonts w:hint="eastAsia"/>
          <w:rtl/>
        </w:rPr>
        <w:t>أَحَدِكُمْ،</w:t>
      </w:r>
      <w:r w:rsidRPr="00AA17CD">
        <w:rPr>
          <w:rStyle w:val="Char5"/>
          <w:rtl/>
        </w:rPr>
        <w:t xml:space="preserve"> </w:t>
      </w:r>
      <w:r w:rsidRPr="00AA17CD">
        <w:rPr>
          <w:rStyle w:val="Char5"/>
          <w:rFonts w:hint="eastAsia"/>
          <w:rtl/>
        </w:rPr>
        <w:t>فَتَبَيَّنَ</w:t>
      </w:r>
      <w:r w:rsidRPr="00AA17CD">
        <w:rPr>
          <w:rStyle w:val="Char5"/>
          <w:rtl/>
        </w:rPr>
        <w:t xml:space="preserve"> </w:t>
      </w:r>
      <w:r w:rsidRPr="00AA17CD">
        <w:rPr>
          <w:rStyle w:val="Char5"/>
          <w:rFonts w:hint="eastAsia"/>
          <w:rtl/>
        </w:rPr>
        <w:t>زِنَاهَا</w:t>
      </w:r>
      <w:r w:rsidRPr="00AA17CD">
        <w:rPr>
          <w:rStyle w:val="Char5"/>
          <w:rtl/>
        </w:rPr>
        <w:t xml:space="preserve"> </w:t>
      </w:r>
      <w:r w:rsidRPr="00AA17CD">
        <w:rPr>
          <w:rStyle w:val="Char5"/>
          <w:rFonts w:hint="eastAsia"/>
          <w:rtl/>
        </w:rPr>
        <w:t>فَلْيَجْلِدْهَا</w:t>
      </w:r>
      <w:r w:rsidRPr="00AA17CD">
        <w:rPr>
          <w:rStyle w:val="Char5"/>
          <w:rtl/>
        </w:rPr>
        <w:t xml:space="preserve"> </w:t>
      </w:r>
      <w:r w:rsidRPr="00AA17CD">
        <w:rPr>
          <w:rStyle w:val="Char5"/>
          <w:rFonts w:hint="eastAsia"/>
          <w:rtl/>
        </w:rPr>
        <w:t>الْحَدَّ،</w:t>
      </w:r>
      <w:r w:rsidRPr="00AA17CD">
        <w:rPr>
          <w:rStyle w:val="Char5"/>
          <w:rtl/>
        </w:rPr>
        <w:t xml:space="preserve"> </w:t>
      </w:r>
      <w:r w:rsidRPr="00AA17CD">
        <w:rPr>
          <w:rStyle w:val="Char5"/>
          <w:rFonts w:hint="eastAsia"/>
          <w:rtl/>
        </w:rPr>
        <w:t>وَلاَ</w:t>
      </w:r>
      <w:r w:rsidRPr="00AA17CD">
        <w:rPr>
          <w:rStyle w:val="Char5"/>
          <w:rtl/>
        </w:rPr>
        <w:t xml:space="preserve"> </w:t>
      </w:r>
      <w:r w:rsidRPr="00AA17CD">
        <w:rPr>
          <w:rStyle w:val="Char5"/>
          <w:rFonts w:hint="eastAsia"/>
          <w:rtl/>
        </w:rPr>
        <w:t>يُثَرِّبْ</w:t>
      </w:r>
      <w:r w:rsidRPr="00AA17CD">
        <w:rPr>
          <w:rStyle w:val="Char5"/>
          <w:rtl/>
        </w:rPr>
        <w:t xml:space="preserve"> </w:t>
      </w:r>
      <w:r w:rsidRPr="00AA17CD">
        <w:rPr>
          <w:rStyle w:val="Char5"/>
          <w:rFonts w:hint="eastAsia"/>
          <w:rtl/>
        </w:rPr>
        <w:t>عَلَيْهَا،</w:t>
      </w:r>
      <w:r w:rsidRPr="00AA17CD">
        <w:rPr>
          <w:rStyle w:val="Char5"/>
          <w:rtl/>
        </w:rPr>
        <w:t xml:space="preserve"> </w:t>
      </w:r>
      <w:r w:rsidRPr="00AA17CD">
        <w:rPr>
          <w:rStyle w:val="Char5"/>
          <w:rFonts w:hint="eastAsia"/>
          <w:rtl/>
        </w:rPr>
        <w:t>ثُمَّ</w:t>
      </w:r>
      <w:r w:rsidRPr="00AA17CD">
        <w:rPr>
          <w:rStyle w:val="Char5"/>
          <w:rtl/>
        </w:rPr>
        <w:t xml:space="preserve"> </w:t>
      </w:r>
      <w:r w:rsidRPr="00AA17CD">
        <w:rPr>
          <w:rStyle w:val="Char5"/>
          <w:rFonts w:hint="eastAsia"/>
          <w:rtl/>
        </w:rPr>
        <w:t>إِنْ</w:t>
      </w:r>
      <w:r w:rsidRPr="00AA17CD">
        <w:rPr>
          <w:rStyle w:val="Char5"/>
          <w:rtl/>
        </w:rPr>
        <w:t xml:space="preserve"> </w:t>
      </w:r>
      <w:r w:rsidRPr="00AA17CD">
        <w:rPr>
          <w:rStyle w:val="Char5"/>
          <w:rFonts w:hint="eastAsia"/>
          <w:rtl/>
        </w:rPr>
        <w:t>زَنَتْ</w:t>
      </w:r>
      <w:r w:rsidRPr="00AA17CD">
        <w:rPr>
          <w:rStyle w:val="Char5"/>
          <w:rtl/>
        </w:rPr>
        <w:t xml:space="preserve"> </w:t>
      </w:r>
      <w:r w:rsidRPr="00AA17CD">
        <w:rPr>
          <w:rStyle w:val="Char5"/>
          <w:rFonts w:hint="eastAsia"/>
          <w:rtl/>
        </w:rPr>
        <w:t>فَلْيَجْلِدْهَا</w:t>
      </w:r>
      <w:r w:rsidRPr="00AA17CD">
        <w:rPr>
          <w:rStyle w:val="Char5"/>
          <w:rtl/>
        </w:rPr>
        <w:t xml:space="preserve"> </w:t>
      </w:r>
      <w:r w:rsidRPr="00AA17CD">
        <w:rPr>
          <w:rStyle w:val="Char5"/>
          <w:rFonts w:hint="eastAsia"/>
          <w:rtl/>
        </w:rPr>
        <w:t>الْحَدَّ</w:t>
      </w:r>
      <w:r w:rsidRPr="00AA17CD">
        <w:rPr>
          <w:rStyle w:val="Char5"/>
          <w:rFonts w:hint="cs"/>
          <w:rtl/>
        </w:rPr>
        <w:t>،</w:t>
      </w:r>
      <w:r w:rsidRPr="00AA17CD">
        <w:rPr>
          <w:rStyle w:val="Char5"/>
          <w:rtl/>
        </w:rPr>
        <w:t xml:space="preserve"> </w:t>
      </w:r>
      <w:r w:rsidRPr="00AA17CD">
        <w:rPr>
          <w:rStyle w:val="Char5"/>
          <w:rFonts w:hint="eastAsia"/>
          <w:rtl/>
        </w:rPr>
        <w:t>وَلاَ</w:t>
      </w:r>
      <w:r w:rsidRPr="00AA17CD">
        <w:rPr>
          <w:rStyle w:val="Char5"/>
          <w:rtl/>
        </w:rPr>
        <w:t xml:space="preserve"> </w:t>
      </w:r>
      <w:r w:rsidRPr="00AA17CD">
        <w:rPr>
          <w:rStyle w:val="Char5"/>
          <w:rFonts w:hint="eastAsia"/>
          <w:rtl/>
        </w:rPr>
        <w:t>يُثَرِّبْ</w:t>
      </w:r>
      <w:r w:rsidRPr="00AA17CD">
        <w:rPr>
          <w:rStyle w:val="Char5"/>
          <w:rFonts w:hint="cs"/>
          <w:rtl/>
        </w:rPr>
        <w:t xml:space="preserve"> عَلَيْهَا</w:t>
      </w:r>
      <w:r w:rsidRPr="00AA17CD">
        <w:rPr>
          <w:rStyle w:val="Chare"/>
          <w:rFonts w:hint="cs"/>
          <w:rtl/>
        </w:rPr>
        <w:t>»</w:t>
      </w:r>
      <w:r w:rsidR="00AA17CD" w:rsidRPr="00AA17CD">
        <w:rPr>
          <w:rStyle w:val="Char6"/>
          <w:rFonts w:hint="cs"/>
          <w:rtl/>
        </w:rPr>
        <w:t>.</w:t>
      </w:r>
      <w:r w:rsidRPr="005234D1">
        <w:rPr>
          <w:rStyle w:val="Char6"/>
          <w:rFonts w:hint="cs"/>
          <w:rtl/>
        </w:rPr>
        <w:t xml:space="preserve"> </w:t>
      </w:r>
      <w:r w:rsidRPr="00773B0D">
        <w:rPr>
          <w:rFonts w:cs="Traditional Arabic" w:hint="cs"/>
          <w:rtl/>
          <w:lang w:bidi="fa-IR"/>
        </w:rPr>
        <w:t>«</w:t>
      </w:r>
      <w:r w:rsidRPr="00AA17CD">
        <w:rPr>
          <w:rStyle w:val="Chard"/>
          <w:rFonts w:hint="cs"/>
          <w:rtl/>
        </w:rPr>
        <w:t>هرگاه کنیز یکی از شما زنا کرد و زنایش ثابت گردید باید بر او حد را اجرا کند، تنها توبیخش نکند، باز اگر زنا کرد باید بر او حد اجرا کند و فقط توبیخش نکند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فلسفه‌اش این است که انسان شرعاً مأمور است که از حریم خود معاصی را دفع نماید و طبعاً هم سرشت او بر همین است، و اگر حد به جز پیش امام مشروع نمی‌گشت، آقا نمی‌توانست آن را در بسیاری صورت به اجرا بگذارد، و دفاع از اهل و افراد خانواده متحقق نمی‌شد، و اگر مقدار معین برای حد تعیین نمی‌گردید، </w:t>
      </w:r>
      <w:r w:rsidRPr="00AA17CD">
        <w:rPr>
          <w:rStyle w:val="Char6"/>
          <w:rFonts w:hint="cs"/>
          <w:spacing w:val="-4"/>
          <w:rtl/>
        </w:rPr>
        <w:t>تجاوزگر، از حد تجاوز نموده، به هلاک</w:t>
      </w:r>
      <w:r w:rsidR="00AA17CD" w:rsidRPr="00AA17CD">
        <w:rPr>
          <w:rStyle w:val="Char6"/>
          <w:rFonts w:hint="cs"/>
          <w:spacing w:val="-4"/>
          <w:rtl/>
        </w:rPr>
        <w:t xml:space="preserve"> </w:t>
      </w:r>
      <w:r w:rsidRPr="00AA17CD">
        <w:rPr>
          <w:rStyle w:val="Char6"/>
          <w:rFonts w:hint="cs"/>
          <w:spacing w:val="-4"/>
          <w:rtl/>
        </w:rPr>
        <w:t>‌کردن یا رسانیدن درد زایدی می‌رسید. بنابر</w:t>
      </w:r>
      <w:r w:rsidR="00AA17CD" w:rsidRPr="00AA17CD">
        <w:rPr>
          <w:rStyle w:val="Char6"/>
          <w:rFonts w:hint="cs"/>
          <w:spacing w:val="-4"/>
          <w:rtl/>
        </w:rPr>
        <w:t xml:space="preserve"> </w:t>
      </w:r>
      <w:r w:rsidRPr="00AA17CD">
        <w:rPr>
          <w:rStyle w:val="Char6"/>
          <w:rFonts w:hint="cs"/>
          <w:spacing w:val="-4"/>
          <w:rtl/>
        </w:rPr>
        <w:t>این</w:t>
      </w:r>
      <w:r w:rsidRPr="005234D1">
        <w:rPr>
          <w:rStyle w:val="Char6"/>
          <w:rFonts w:hint="cs"/>
          <w:rtl/>
        </w:rPr>
        <w:t xml:space="preserve">، آن حضرت </w:t>
      </w:r>
      <w:r w:rsidR="00C96097" w:rsidRPr="00C96097">
        <w:rPr>
          <w:rFonts w:cs="CTraditional Arabic" w:hint="cs"/>
          <w:rtl/>
          <w:lang w:bidi="fa-IR"/>
        </w:rPr>
        <w:t>ج</w:t>
      </w:r>
      <w:r w:rsidRPr="005234D1">
        <w:rPr>
          <w:rStyle w:val="Char6"/>
          <w:rFonts w:hint="cs"/>
          <w:rtl/>
        </w:rPr>
        <w:t xml:space="preserve"> فرمود: </w:t>
      </w:r>
      <w:r w:rsidRPr="00AA17CD">
        <w:rPr>
          <w:rStyle w:val="Chare"/>
          <w:rFonts w:hint="cs"/>
          <w:rtl/>
        </w:rPr>
        <w:t>«</w:t>
      </w:r>
      <w:r w:rsidRPr="00AA17CD">
        <w:rPr>
          <w:rStyle w:val="Char5"/>
          <w:rFonts w:hint="cs"/>
          <w:rtl/>
        </w:rPr>
        <w:t>لاَ يُثَرِّبْ</w:t>
      </w:r>
      <w:r w:rsidRPr="00AA17CD">
        <w:rPr>
          <w:rStyle w:val="Chare"/>
          <w:rFonts w:hint="cs"/>
          <w:rtl/>
        </w:rPr>
        <w:t>»</w:t>
      </w:r>
      <w:r w:rsidRPr="005234D1">
        <w:rPr>
          <w:rStyle w:val="Char6"/>
          <w:rFonts w:hint="cs"/>
          <w:rtl/>
        </w:rPr>
        <w:t>.</w:t>
      </w:r>
    </w:p>
    <w:p w:rsidR="00BA4315" w:rsidRPr="00773B0D" w:rsidRDefault="00BA4315" w:rsidP="008A386C">
      <w:pPr>
        <w:pStyle w:val="a5"/>
        <w:tabs>
          <w:tab w:val="left" w:pos="5158"/>
        </w:tabs>
        <w:rPr>
          <w:rtl/>
        </w:rPr>
      </w:pPr>
      <w:bookmarkStart w:id="1637" w:name="_Toc272589937"/>
      <w:bookmarkStart w:id="1638" w:name="_Toc435447921"/>
      <w:r w:rsidRPr="00773B0D">
        <w:rPr>
          <w:rFonts w:hint="cs"/>
          <w:rtl/>
        </w:rPr>
        <w:t>اقاله‌ نمودن لغزش‌ها جایز است مگر در حدود:</w:t>
      </w:r>
      <w:bookmarkEnd w:id="1637"/>
      <w:bookmarkEnd w:id="1638"/>
      <w:r w:rsidR="001958C8">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AA17CD">
        <w:rPr>
          <w:rStyle w:val="Chare"/>
          <w:rFonts w:hint="cs"/>
          <w:rtl/>
        </w:rPr>
        <w:t>«</w:t>
      </w:r>
      <w:r w:rsidRPr="00AA17CD">
        <w:rPr>
          <w:rStyle w:val="Char5"/>
          <w:rFonts w:hint="eastAsia"/>
          <w:rtl/>
        </w:rPr>
        <w:t>أَقِيلُوا</w:t>
      </w:r>
      <w:r w:rsidRPr="00AA17CD">
        <w:rPr>
          <w:rStyle w:val="Char5"/>
          <w:rtl/>
        </w:rPr>
        <w:t xml:space="preserve"> </w:t>
      </w:r>
      <w:r w:rsidRPr="00AA17CD">
        <w:rPr>
          <w:rStyle w:val="Char5"/>
          <w:rFonts w:hint="eastAsia"/>
          <w:rtl/>
        </w:rPr>
        <w:t>ذَوِ</w:t>
      </w:r>
      <w:r w:rsidRPr="00AA17CD">
        <w:rPr>
          <w:rStyle w:val="Char5"/>
          <w:rFonts w:hint="cs"/>
          <w:rtl/>
        </w:rPr>
        <w:t>ى</w:t>
      </w:r>
      <w:r w:rsidRPr="00AA17CD">
        <w:rPr>
          <w:rStyle w:val="Char5"/>
          <w:rtl/>
        </w:rPr>
        <w:t xml:space="preserve"> </w:t>
      </w:r>
      <w:r w:rsidRPr="00AA17CD">
        <w:rPr>
          <w:rStyle w:val="Char5"/>
          <w:rFonts w:hint="eastAsia"/>
          <w:rtl/>
        </w:rPr>
        <w:t>الْهَيْئَاتِ</w:t>
      </w:r>
      <w:r w:rsidRPr="00AA17CD">
        <w:rPr>
          <w:rStyle w:val="Char5"/>
          <w:rtl/>
        </w:rPr>
        <w:t xml:space="preserve"> </w:t>
      </w:r>
      <w:r w:rsidRPr="00AA17CD">
        <w:rPr>
          <w:rStyle w:val="Char5"/>
          <w:rFonts w:hint="eastAsia"/>
          <w:rtl/>
        </w:rPr>
        <w:t>عَثَرَاتِهِمْ</w:t>
      </w:r>
      <w:r w:rsidRPr="00AA17CD">
        <w:rPr>
          <w:rStyle w:val="Char5"/>
          <w:rtl/>
        </w:rPr>
        <w:t xml:space="preserve"> </w:t>
      </w:r>
      <w:r w:rsidRPr="00AA17CD">
        <w:rPr>
          <w:rStyle w:val="Char5"/>
          <w:rFonts w:hint="eastAsia"/>
          <w:rtl/>
        </w:rPr>
        <w:t>إل</w:t>
      </w:r>
      <w:r w:rsidRPr="00AA17CD">
        <w:rPr>
          <w:rStyle w:val="Char5"/>
          <w:rFonts w:hint="cs"/>
          <w:rtl/>
        </w:rPr>
        <w:t>اَّ</w:t>
      </w:r>
      <w:r w:rsidRPr="00AA17CD">
        <w:rPr>
          <w:rStyle w:val="Char5"/>
          <w:rtl/>
        </w:rPr>
        <w:t xml:space="preserve"> </w:t>
      </w:r>
      <w:r w:rsidRPr="00AA17CD">
        <w:rPr>
          <w:rStyle w:val="Char5"/>
          <w:rFonts w:hint="eastAsia"/>
          <w:rtl/>
        </w:rPr>
        <w:t>الْحُدُودَ</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773B0D">
        <w:rPr>
          <w:rFonts w:cs="Traditional Arabic" w:hint="cs"/>
          <w:rtl/>
          <w:lang w:bidi="fa-IR"/>
        </w:rPr>
        <w:t>«</w:t>
      </w:r>
      <w:r w:rsidRPr="00AA17CD">
        <w:rPr>
          <w:rStyle w:val="Chard"/>
          <w:rFonts w:hint="cs"/>
          <w:rtl/>
        </w:rPr>
        <w:t>نادیده بگیرید از صاحبان مروت لغزش‌های آنان را به جز حدود</w:t>
      </w:r>
      <w:r w:rsidRPr="00773B0D">
        <w:rPr>
          <w:rFonts w:cs="Traditional Arabic" w:hint="cs"/>
          <w:rtl/>
          <w:lang w:bidi="fa-IR"/>
        </w:rPr>
        <w:t>»</w:t>
      </w:r>
      <w:r w:rsidRPr="005234D1">
        <w:rPr>
          <w:rStyle w:val="Char6"/>
          <w:rFonts w:hint="cs"/>
          <w:rtl/>
        </w:rPr>
        <w:t xml:space="preserve">. من می‌گویم: منظور از </w:t>
      </w:r>
      <w:r w:rsidRPr="00AA17CD">
        <w:rPr>
          <w:rStyle w:val="Char6"/>
          <w:rFonts w:hint="cs"/>
          <w:rtl/>
        </w:rPr>
        <w:t>«</w:t>
      </w:r>
      <w:r w:rsidRPr="00AA17CD">
        <w:rPr>
          <w:rStyle w:val="Char4"/>
          <w:rFonts w:hint="cs"/>
          <w:rtl/>
        </w:rPr>
        <w:t>ذوی الهیئات</w:t>
      </w:r>
      <w:r w:rsidRPr="00AA17CD">
        <w:rPr>
          <w:rStyle w:val="Char6"/>
          <w:rFonts w:hint="cs"/>
          <w:rtl/>
        </w:rPr>
        <w:t>»</w:t>
      </w:r>
      <w:r w:rsidRPr="005234D1">
        <w:rPr>
          <w:rStyle w:val="Char6"/>
          <w:rFonts w:hint="cs"/>
          <w:rtl/>
        </w:rPr>
        <w:t xml:space="preserve"> صاحبان مروت هستند، پس اگر از مرد صالح و نیک و متدین معلوم گردید که اشتباهی کرده است، و آن هم به صورت سهل انگاری بدون قصد برخلاف عادتش، بازهم پشیمان شد، پس مناسب است که امثال این</w:t>
      </w:r>
      <w:r w:rsidR="00AA17CD">
        <w:rPr>
          <w:rStyle w:val="Char6"/>
          <w:rFonts w:hint="eastAsia"/>
          <w:rtl/>
        </w:rPr>
        <w:t>‌</w:t>
      </w:r>
      <w:r w:rsidRPr="005234D1">
        <w:rPr>
          <w:rStyle w:val="Char6"/>
          <w:rFonts w:hint="cs"/>
          <w:rtl/>
        </w:rPr>
        <w:t>گونه لغزش صرف نظر گردد، یا این که آنان کسانی هستند که در میان مردم وجاهتی دارند و رعب و بیمی دارند پس اگر بر هر گناه بزرگ و کوچک به آن‌ها سزا داده شود، این به معنی گشودن دَرِ فتنه و بغاوت و اختلاف با امام است؛ زیرا بسا اوقات مردم چنین چیزها را تحمل نمی‌نمایند.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حدود نباید نادیده گرفته شوند، مگر این که برای دفع آن‌ها سبب شرعی باشد، و اگر آن‌ها نادیده گرفته شوند، مصلحت از بین خواهد رفت و فایده حدود باطل خواهد شد.</w:t>
      </w:r>
    </w:p>
    <w:p w:rsidR="00BA4315" w:rsidRPr="00773B0D" w:rsidRDefault="00BA4315" w:rsidP="008A386C">
      <w:pPr>
        <w:pStyle w:val="a5"/>
        <w:rPr>
          <w:rtl/>
        </w:rPr>
      </w:pPr>
      <w:bookmarkStart w:id="1639" w:name="_Toc272589938"/>
      <w:bookmarkStart w:id="1640" w:name="_Toc435447922"/>
      <w:r w:rsidRPr="00773B0D">
        <w:rPr>
          <w:rFonts w:hint="cs"/>
          <w:rtl/>
        </w:rPr>
        <w:t>اقامه حدود بر ناتوانان:</w:t>
      </w:r>
      <w:bookmarkEnd w:id="1639"/>
      <w:bookmarkEnd w:id="16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باره مخدج </w:t>
      </w:r>
      <w:r w:rsidR="00AA17CD">
        <w:rPr>
          <w:rStyle w:val="Char6"/>
          <w:rFonts w:hint="cs"/>
          <w:rtl/>
        </w:rPr>
        <w:t>«</w:t>
      </w:r>
      <w:r w:rsidRPr="00AA17CD">
        <w:rPr>
          <w:rStyle w:val="Char4"/>
          <w:rFonts w:hint="cs"/>
          <w:rtl/>
        </w:rPr>
        <w:t>ناقص الخلقه</w:t>
      </w:r>
      <w:r w:rsidR="00AA17CD">
        <w:rPr>
          <w:rStyle w:val="Char6"/>
          <w:rFonts w:hint="cs"/>
          <w:rtl/>
        </w:rPr>
        <w:t>»</w:t>
      </w:r>
      <w:r w:rsidRPr="005234D1">
        <w:rPr>
          <w:rStyle w:val="Char6"/>
          <w:rFonts w:hint="cs"/>
          <w:rtl/>
        </w:rPr>
        <w:t xml:space="preserve"> ای که زنا بکند فرمود: </w:t>
      </w:r>
      <w:r w:rsidRPr="00AA17CD">
        <w:rPr>
          <w:rStyle w:val="Chare"/>
          <w:rFonts w:hint="cs"/>
          <w:rtl/>
        </w:rPr>
        <w:t>«</w:t>
      </w:r>
      <w:r w:rsidRPr="00AA17CD">
        <w:rPr>
          <w:rStyle w:val="Char5"/>
          <w:rFonts w:hint="eastAsia"/>
          <w:rtl/>
        </w:rPr>
        <w:t>خُذُوا</w:t>
      </w:r>
      <w:r w:rsidRPr="00AA17CD">
        <w:rPr>
          <w:rStyle w:val="Char5"/>
          <w:rtl/>
        </w:rPr>
        <w:t xml:space="preserve"> </w:t>
      </w:r>
      <w:r w:rsidRPr="00AA17CD">
        <w:rPr>
          <w:rStyle w:val="Char5"/>
          <w:rFonts w:hint="eastAsia"/>
          <w:rtl/>
        </w:rPr>
        <w:t>لَهُ</w:t>
      </w:r>
      <w:r w:rsidRPr="00AA17CD">
        <w:rPr>
          <w:rStyle w:val="Char5"/>
          <w:rtl/>
        </w:rPr>
        <w:t xml:space="preserve"> </w:t>
      </w:r>
      <w:r w:rsidRPr="00AA17CD">
        <w:rPr>
          <w:rStyle w:val="Char5"/>
          <w:rFonts w:hint="eastAsia"/>
          <w:rtl/>
        </w:rPr>
        <w:t>عِثْكَالاً</w:t>
      </w:r>
      <w:r w:rsidRPr="00AA17CD">
        <w:rPr>
          <w:rStyle w:val="Char5"/>
          <w:rtl/>
        </w:rPr>
        <w:t xml:space="preserve"> </w:t>
      </w:r>
      <w:r w:rsidRPr="00AA17CD">
        <w:rPr>
          <w:rStyle w:val="Char5"/>
          <w:rFonts w:hint="eastAsia"/>
          <w:rtl/>
        </w:rPr>
        <w:t>فِيهِ</w:t>
      </w:r>
      <w:r w:rsidRPr="00AA17CD">
        <w:rPr>
          <w:rStyle w:val="Char5"/>
          <w:rtl/>
        </w:rPr>
        <w:t xml:space="preserve"> </w:t>
      </w:r>
      <w:r w:rsidRPr="00AA17CD">
        <w:rPr>
          <w:rStyle w:val="Char5"/>
          <w:rFonts w:hint="eastAsia"/>
          <w:rtl/>
        </w:rPr>
        <w:t>مِائَةُ</w:t>
      </w:r>
      <w:r w:rsidRPr="00AA17CD">
        <w:rPr>
          <w:rStyle w:val="Char5"/>
          <w:rtl/>
        </w:rPr>
        <w:t xml:space="preserve"> </w:t>
      </w:r>
      <w:r w:rsidRPr="00AA17CD">
        <w:rPr>
          <w:rStyle w:val="Char5"/>
          <w:rFonts w:hint="eastAsia"/>
          <w:rtl/>
        </w:rPr>
        <w:t>شِمْرَاخٍ</w:t>
      </w:r>
      <w:r w:rsidRPr="00AA17CD">
        <w:rPr>
          <w:rStyle w:val="Char5"/>
          <w:rtl/>
        </w:rPr>
        <w:t xml:space="preserve"> </w:t>
      </w:r>
      <w:r w:rsidRPr="00AA17CD">
        <w:rPr>
          <w:rStyle w:val="Char5"/>
          <w:rFonts w:hint="cs"/>
          <w:rtl/>
        </w:rPr>
        <w:t>فَ</w:t>
      </w:r>
      <w:r w:rsidRPr="00AA17CD">
        <w:rPr>
          <w:rStyle w:val="Char5"/>
          <w:rFonts w:hint="eastAsia"/>
          <w:rtl/>
        </w:rPr>
        <w:t>اضْرِبُو</w:t>
      </w:r>
      <w:r w:rsidRPr="00AA17CD">
        <w:rPr>
          <w:rStyle w:val="Char5"/>
          <w:rtl/>
        </w:rPr>
        <w:t xml:space="preserve"> </w:t>
      </w:r>
      <w:r w:rsidRPr="00AA17CD">
        <w:rPr>
          <w:rStyle w:val="Char5"/>
          <w:rFonts w:hint="eastAsia"/>
          <w:rtl/>
        </w:rPr>
        <w:t>بِهِ</w:t>
      </w:r>
      <w:r w:rsidRPr="00AA17CD">
        <w:rPr>
          <w:rStyle w:val="Chare"/>
          <w:rFonts w:hint="cs"/>
          <w:rtl/>
        </w:rPr>
        <w:t>»</w:t>
      </w:r>
      <w:r w:rsidR="00AA17CD" w:rsidRPr="00AA17CD">
        <w:rPr>
          <w:rStyle w:val="Char6"/>
          <w:rFonts w:hint="cs"/>
          <w:rtl/>
        </w:rPr>
        <w:t>.</w:t>
      </w:r>
      <w:r w:rsidRPr="005234D1">
        <w:rPr>
          <w:rStyle w:val="Char6"/>
          <w:rFonts w:hint="cs"/>
          <w:rtl/>
        </w:rPr>
        <w:t xml:space="preserve"> </w:t>
      </w:r>
      <w:r w:rsidRPr="00773B0D">
        <w:rPr>
          <w:rFonts w:cs="Traditional Arabic" w:hint="cs"/>
          <w:rtl/>
          <w:lang w:bidi="fa-IR"/>
        </w:rPr>
        <w:t>«</w:t>
      </w:r>
      <w:r w:rsidRPr="00AA17CD">
        <w:rPr>
          <w:rStyle w:val="Chard"/>
          <w:rFonts w:hint="cs"/>
          <w:rtl/>
        </w:rPr>
        <w:t>بگیرید برای او خوش</w:t>
      </w:r>
      <w:r w:rsidR="00B20E6E" w:rsidRPr="00AA17CD">
        <w:rPr>
          <w:rStyle w:val="Chard"/>
          <w:rFonts w:hint="cs"/>
          <w:rtl/>
        </w:rPr>
        <w:t>ۀ</w:t>
      </w:r>
      <w:r w:rsidRPr="00AA17CD">
        <w:rPr>
          <w:rStyle w:val="Chard"/>
          <w:rFonts w:hint="cs"/>
          <w:rtl/>
        </w:rPr>
        <w:t xml:space="preserve"> درخت خرمایی که صد تار داشته باشد و آن را بر او بزنید</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کسی که به علت ناتوان طبیعی بگونه‌ای است که نمی‌توان بر او حد را اقامه نمود، پس اگر او آزاد گذاشته بشود، این با تأکیدات حدود متناقض می‌باشد، </w:t>
      </w:r>
      <w:r w:rsidRPr="00AA17CD">
        <w:rPr>
          <w:rStyle w:val="Char6"/>
          <w:rFonts w:hint="cs"/>
          <w:rtl/>
        </w:rPr>
        <w:t>زیرا شایسته به احکام شرعی لازم که خداوند آن‌ها را مانند امور طبیعی قرار داده است این است که آن‌ها مانند مؤثر بالخاصی</w:t>
      </w:r>
      <w:r w:rsidR="00AA17CD" w:rsidRPr="00AA17CD">
        <w:rPr>
          <w:rStyle w:val="Char6"/>
          <w:rFonts w:hint="cs"/>
          <w:rtl/>
        </w:rPr>
        <w:t>ۀ</w:t>
      </w:r>
      <w:r w:rsidRPr="00AA17CD">
        <w:rPr>
          <w:rStyle w:val="Char6"/>
          <w:rFonts w:hint="cs"/>
          <w:rtl/>
        </w:rPr>
        <w:t xml:space="preserve"> قرار داده شوند، و محکم بر آن‌ها باید چسبید، و نیز در اجرای این</w:t>
      </w:r>
      <w:r w:rsidR="00AA17CD" w:rsidRPr="00AA17CD">
        <w:rPr>
          <w:rStyle w:val="Char6"/>
          <w:rFonts w:hint="eastAsia"/>
          <w:rtl/>
        </w:rPr>
        <w:t>‌</w:t>
      </w:r>
      <w:r w:rsidRPr="00AA17CD">
        <w:rPr>
          <w:rStyle w:val="Char6"/>
          <w:rFonts w:hint="cs"/>
          <w:rtl/>
        </w:rPr>
        <w:t>گونه روش تا حدی درد وجود دارد، لذا نباید این روش سهل و آسان را ترک داد.</w:t>
      </w:r>
    </w:p>
    <w:p w:rsidR="004F071A" w:rsidRPr="005234D1" w:rsidRDefault="004F071A"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641" w:name="_Toc272589939"/>
      <w:bookmarkStart w:id="1642" w:name="_Toc435447923"/>
      <w:r w:rsidRPr="00773B0D">
        <w:rPr>
          <w:rFonts w:hint="cs"/>
          <w:rtl/>
        </w:rPr>
        <w:t>حد لواط:</w:t>
      </w:r>
      <w:bookmarkEnd w:id="1641"/>
      <w:bookmarkEnd w:id="16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باره حد لواط اختلاف نظر وجود دارد، بعضی گفته</w:t>
      </w:r>
      <w:r w:rsidR="008B44B8" w:rsidRPr="005234D1">
        <w:rPr>
          <w:rStyle w:val="Char6"/>
          <w:rFonts w:hint="cs"/>
          <w:rtl/>
        </w:rPr>
        <w:t xml:space="preserve">‌اند </w:t>
      </w:r>
      <w:r w:rsidRPr="005234D1">
        <w:rPr>
          <w:rStyle w:val="Char6"/>
          <w:rFonts w:hint="cs"/>
          <w:rtl/>
        </w:rPr>
        <w:t>که: آن از جنس زنا می‌باشد، و بعضی گفته</w:t>
      </w:r>
      <w:r w:rsidR="008B44B8" w:rsidRPr="005234D1">
        <w:rPr>
          <w:rStyle w:val="Char6"/>
          <w:rFonts w:hint="cs"/>
          <w:rtl/>
        </w:rPr>
        <w:t xml:space="preserve">‌اند </w:t>
      </w:r>
      <w:r w:rsidRPr="005234D1">
        <w:rPr>
          <w:rStyle w:val="Char6"/>
          <w:rFonts w:hint="cs"/>
          <w:rtl/>
        </w:rPr>
        <w:t>که: کشته شود، زیرا در حدیث آمده است که</w:t>
      </w:r>
      <w:r w:rsidR="00AA17CD">
        <w:rPr>
          <w:rStyle w:val="Char6"/>
          <w:rFonts w:hint="cs"/>
          <w:rtl/>
        </w:rPr>
        <w:t>:</w:t>
      </w:r>
      <w:r w:rsidRPr="005234D1">
        <w:rPr>
          <w:rStyle w:val="Char6"/>
          <w:rFonts w:hint="cs"/>
          <w:rtl/>
        </w:rPr>
        <w:t xml:space="preserve"> </w:t>
      </w:r>
      <w:r w:rsidRPr="00AA17CD">
        <w:rPr>
          <w:rStyle w:val="Chare"/>
          <w:rFonts w:hint="cs"/>
          <w:rtl/>
        </w:rPr>
        <w:t>«</w:t>
      </w:r>
      <w:r w:rsidRPr="00AA17CD">
        <w:rPr>
          <w:rStyle w:val="Char5"/>
          <w:rFonts w:hint="eastAsia"/>
          <w:rtl/>
        </w:rPr>
        <w:t>مَنْ</w:t>
      </w:r>
      <w:r w:rsidRPr="00AA17CD">
        <w:rPr>
          <w:rStyle w:val="Char5"/>
          <w:rtl/>
        </w:rPr>
        <w:t xml:space="preserve"> </w:t>
      </w:r>
      <w:r w:rsidRPr="00AA17CD">
        <w:rPr>
          <w:rStyle w:val="Char5"/>
          <w:rFonts w:hint="eastAsia"/>
          <w:rtl/>
        </w:rPr>
        <w:t>وَجَدْتُمُوهُ</w:t>
      </w:r>
      <w:r w:rsidRPr="00AA17CD">
        <w:rPr>
          <w:rStyle w:val="Char5"/>
          <w:rtl/>
        </w:rPr>
        <w:t xml:space="preserve"> </w:t>
      </w:r>
      <w:r w:rsidRPr="00AA17CD">
        <w:rPr>
          <w:rStyle w:val="Char5"/>
          <w:rFonts w:hint="eastAsia"/>
          <w:rtl/>
        </w:rPr>
        <w:t>يَعْمَلُ</w:t>
      </w:r>
      <w:r w:rsidRPr="00AA17CD">
        <w:rPr>
          <w:rStyle w:val="Char5"/>
          <w:rtl/>
        </w:rPr>
        <w:t xml:space="preserve"> </w:t>
      </w:r>
      <w:r w:rsidRPr="00AA17CD">
        <w:rPr>
          <w:rStyle w:val="Char5"/>
          <w:rFonts w:hint="eastAsia"/>
          <w:rtl/>
        </w:rPr>
        <w:t>عَمَلَ</w:t>
      </w:r>
      <w:r w:rsidRPr="00AA17CD">
        <w:rPr>
          <w:rStyle w:val="Char5"/>
          <w:rtl/>
        </w:rPr>
        <w:t xml:space="preserve"> </w:t>
      </w:r>
      <w:r w:rsidRPr="00AA17CD">
        <w:rPr>
          <w:rStyle w:val="Char5"/>
          <w:rFonts w:hint="eastAsia"/>
          <w:rtl/>
        </w:rPr>
        <w:t>قَوْمِ</w:t>
      </w:r>
      <w:r w:rsidRPr="00AA17CD">
        <w:rPr>
          <w:rStyle w:val="Char5"/>
          <w:rtl/>
        </w:rPr>
        <w:t xml:space="preserve"> </w:t>
      </w:r>
      <w:r w:rsidRPr="00AA17CD">
        <w:rPr>
          <w:rStyle w:val="Char5"/>
          <w:rFonts w:hint="eastAsia"/>
          <w:rtl/>
        </w:rPr>
        <w:t>لُوطٍ</w:t>
      </w:r>
      <w:r w:rsidRPr="00AA17CD">
        <w:rPr>
          <w:rStyle w:val="Char5"/>
          <w:rtl/>
        </w:rPr>
        <w:t xml:space="preserve"> </w:t>
      </w:r>
      <w:r w:rsidRPr="00AA17CD">
        <w:rPr>
          <w:rStyle w:val="Char5"/>
          <w:rFonts w:hint="eastAsia"/>
          <w:rtl/>
        </w:rPr>
        <w:t>فَاقْتُلُوا</w:t>
      </w:r>
      <w:r w:rsidRPr="00AA17CD">
        <w:rPr>
          <w:rStyle w:val="Char5"/>
          <w:rtl/>
        </w:rPr>
        <w:t xml:space="preserve"> </w:t>
      </w:r>
      <w:r w:rsidRPr="00AA17CD">
        <w:rPr>
          <w:rStyle w:val="Char5"/>
          <w:rFonts w:hint="eastAsia"/>
          <w:rtl/>
        </w:rPr>
        <w:t>الْفَاعِلَ</w:t>
      </w:r>
      <w:r w:rsidRPr="00AA17CD">
        <w:rPr>
          <w:rStyle w:val="Char5"/>
          <w:rtl/>
        </w:rPr>
        <w:t xml:space="preserve"> </w:t>
      </w:r>
      <w:r w:rsidRPr="00AA17CD">
        <w:rPr>
          <w:rStyle w:val="Char5"/>
          <w:rFonts w:hint="eastAsia"/>
          <w:rtl/>
        </w:rPr>
        <w:t>وَالْمَفْعُولَ</w:t>
      </w:r>
      <w:r w:rsidRPr="00AA17CD">
        <w:rPr>
          <w:rStyle w:val="Char5"/>
          <w:rtl/>
        </w:rPr>
        <w:t xml:space="preserve"> </w:t>
      </w:r>
      <w:r w:rsidRPr="00AA17CD">
        <w:rPr>
          <w:rStyle w:val="Char5"/>
          <w:rFonts w:hint="eastAsia"/>
          <w:rtl/>
        </w:rPr>
        <w:t>بِهِ</w:t>
      </w:r>
      <w:r w:rsidRPr="00AA17CD">
        <w:rPr>
          <w:rStyle w:val="Chare"/>
          <w:rFonts w:hint="cs"/>
          <w:rtl/>
        </w:rPr>
        <w:t>»</w:t>
      </w:r>
      <w:r w:rsidR="00AA17CD" w:rsidRPr="00AA17CD">
        <w:rPr>
          <w:rStyle w:val="Char6"/>
          <w:rFonts w:hint="cs"/>
          <w:rtl/>
        </w:rPr>
        <w:t>.</w:t>
      </w:r>
      <w:r w:rsidRPr="00AA17CD">
        <w:rPr>
          <w:rStyle w:val="Chare"/>
          <w:rFonts w:hint="cs"/>
          <w:rtl/>
        </w:rPr>
        <w:t xml:space="preserve"> «</w:t>
      </w:r>
      <w:r w:rsidRPr="00AA17CD">
        <w:rPr>
          <w:rStyle w:val="Chard"/>
          <w:rFonts w:hint="cs"/>
          <w:rtl/>
        </w:rPr>
        <w:t>کسی را یافتید که عمل قوم لوط (لواط) را انجام می‌دهد فاعل و مفعول هردو را بکشید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643" w:name="_Toc272589940"/>
      <w:bookmarkStart w:id="1644" w:name="_Toc435447924"/>
      <w:r w:rsidRPr="00773B0D">
        <w:rPr>
          <w:rFonts w:hint="cs"/>
          <w:rtl/>
        </w:rPr>
        <w:t>حد قذف (تهمت):</w:t>
      </w:r>
      <w:bookmarkEnd w:id="1643"/>
      <w:bookmarkEnd w:id="164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فرموده است:</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وَ</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يَر</w:t>
      </w:r>
      <w:r w:rsidR="00966B9A" w:rsidRPr="002D71AB">
        <w:rPr>
          <w:rStyle w:val="Charc"/>
          <w:rFonts w:hint="cs"/>
          <w:rtl/>
        </w:rPr>
        <w:t>ۡمُونَ</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ۡمُحۡصَنَٰتِ</w:t>
      </w:r>
      <w:r w:rsidR="00966B9A" w:rsidRPr="002D71AB">
        <w:rPr>
          <w:rStyle w:val="Charc"/>
          <w:rtl/>
        </w:rPr>
        <w:t xml:space="preserve"> ثُمَّ لَم</w:t>
      </w:r>
      <w:r w:rsidR="00966B9A" w:rsidRPr="002D71AB">
        <w:rPr>
          <w:rStyle w:val="Charc"/>
          <w:rFonts w:hint="cs"/>
          <w:rtl/>
        </w:rPr>
        <w:t>ۡ</w:t>
      </w:r>
      <w:r w:rsidR="00966B9A" w:rsidRPr="002D71AB">
        <w:rPr>
          <w:rStyle w:val="Charc"/>
          <w:rtl/>
        </w:rPr>
        <w:t xml:space="preserve"> </w:t>
      </w:r>
      <w:r w:rsidR="00966B9A" w:rsidRPr="002D71AB">
        <w:rPr>
          <w:rStyle w:val="Charc"/>
          <w:rFonts w:hint="cs"/>
          <w:rtl/>
        </w:rPr>
        <w:t>يَأۡتُواْ</w:t>
      </w:r>
      <w:r w:rsidR="00966B9A" w:rsidRPr="002D71AB">
        <w:rPr>
          <w:rStyle w:val="Charc"/>
          <w:rtl/>
        </w:rPr>
        <w:t xml:space="preserve"> </w:t>
      </w:r>
      <w:r w:rsidR="00966B9A" w:rsidRPr="002D71AB">
        <w:rPr>
          <w:rStyle w:val="Charc"/>
          <w:rFonts w:hint="cs"/>
          <w:rtl/>
        </w:rPr>
        <w:t>بِأَرۡبَعَةِ</w:t>
      </w:r>
      <w:r w:rsidR="00966B9A" w:rsidRPr="002D71AB">
        <w:rPr>
          <w:rStyle w:val="Charc"/>
          <w:rtl/>
        </w:rPr>
        <w:t xml:space="preserve"> </w:t>
      </w:r>
      <w:r w:rsidR="00966B9A" w:rsidRPr="002D71AB">
        <w:rPr>
          <w:rStyle w:val="Charc"/>
          <w:rFonts w:hint="cs"/>
          <w:rtl/>
        </w:rPr>
        <w:t>شُهَدَآءَ</w:t>
      </w:r>
      <w:r w:rsidR="00966B9A" w:rsidRPr="002D71AB">
        <w:rPr>
          <w:rStyle w:val="Charc"/>
          <w:rtl/>
        </w:rPr>
        <w:t xml:space="preserve"> </w:t>
      </w:r>
      <w:r w:rsidR="00966B9A" w:rsidRPr="002D71AB">
        <w:rPr>
          <w:rStyle w:val="Charc"/>
          <w:rFonts w:hint="cs"/>
          <w:rtl/>
        </w:rPr>
        <w:t>فَٱ</w:t>
      </w:r>
      <w:r w:rsidR="00966B9A" w:rsidRPr="002D71AB">
        <w:rPr>
          <w:rStyle w:val="Charc"/>
          <w:rFonts w:hint="eastAsia"/>
          <w:rtl/>
        </w:rPr>
        <w:t>ج</w:t>
      </w:r>
      <w:r w:rsidR="00966B9A" w:rsidRPr="002D71AB">
        <w:rPr>
          <w:rStyle w:val="Charc"/>
          <w:rFonts w:hint="cs"/>
          <w:rtl/>
        </w:rPr>
        <w:t>ۡلِدُوهُمۡ</w:t>
      </w:r>
      <w:r w:rsidR="00966B9A" w:rsidRPr="002D71AB">
        <w:rPr>
          <w:rStyle w:val="Charc"/>
          <w:rtl/>
        </w:rPr>
        <w:t xml:space="preserve"> ثَمَٰنِينَ جَل</w:t>
      </w:r>
      <w:r w:rsidR="00966B9A" w:rsidRPr="002D71AB">
        <w:rPr>
          <w:rStyle w:val="Charc"/>
          <w:rFonts w:hint="cs"/>
          <w:rtl/>
        </w:rPr>
        <w:t>ۡدَةٗ</w:t>
      </w:r>
      <w:r w:rsidR="00966B9A" w:rsidRPr="002D71AB">
        <w:rPr>
          <w:rStyle w:val="Charc"/>
          <w:rtl/>
        </w:rPr>
        <w:t xml:space="preserve"> </w:t>
      </w:r>
      <w:r w:rsidR="00966B9A" w:rsidRPr="002D71AB">
        <w:rPr>
          <w:rStyle w:val="Charc"/>
          <w:rFonts w:hint="cs"/>
          <w:rtl/>
        </w:rPr>
        <w:t>وَلَا</w:t>
      </w:r>
      <w:r w:rsidR="00966B9A" w:rsidRPr="002D71AB">
        <w:rPr>
          <w:rStyle w:val="Charc"/>
          <w:rtl/>
        </w:rPr>
        <w:t xml:space="preserve"> </w:t>
      </w:r>
      <w:r w:rsidR="00966B9A" w:rsidRPr="002D71AB">
        <w:rPr>
          <w:rStyle w:val="Charc"/>
          <w:rFonts w:hint="cs"/>
          <w:rtl/>
        </w:rPr>
        <w:t>تَقۡبَلُواْ</w:t>
      </w:r>
      <w:r w:rsidR="00966B9A" w:rsidRPr="002D71AB">
        <w:rPr>
          <w:rStyle w:val="Charc"/>
          <w:rtl/>
        </w:rPr>
        <w:t xml:space="preserve"> </w:t>
      </w:r>
      <w:r w:rsidR="00966B9A" w:rsidRPr="002D71AB">
        <w:rPr>
          <w:rStyle w:val="Charc"/>
          <w:rFonts w:hint="cs"/>
          <w:rtl/>
        </w:rPr>
        <w:t>لَهُمۡ</w:t>
      </w:r>
      <w:r w:rsidR="00966B9A" w:rsidRPr="002D71AB">
        <w:rPr>
          <w:rStyle w:val="Charc"/>
          <w:rtl/>
        </w:rPr>
        <w:t xml:space="preserve"> </w:t>
      </w:r>
      <w:r w:rsidR="00966B9A" w:rsidRPr="002D71AB">
        <w:rPr>
          <w:rStyle w:val="Charc"/>
          <w:rFonts w:hint="cs"/>
          <w:rtl/>
        </w:rPr>
        <w:t>شَهَٰدَةً</w:t>
      </w:r>
      <w:r w:rsidR="00966B9A" w:rsidRPr="002D71AB">
        <w:rPr>
          <w:rStyle w:val="Charc"/>
          <w:rtl/>
        </w:rPr>
        <w:t xml:space="preserve"> </w:t>
      </w:r>
      <w:r w:rsidR="00966B9A" w:rsidRPr="002D71AB">
        <w:rPr>
          <w:rStyle w:val="Charc"/>
          <w:rFonts w:hint="cs"/>
          <w:rtl/>
        </w:rPr>
        <w:t>أَبَدٗاۚ</w:t>
      </w:r>
      <w:r w:rsidR="00966B9A" w:rsidRPr="002D71AB">
        <w:rPr>
          <w:rStyle w:val="Charc"/>
          <w:rtl/>
        </w:rPr>
        <w:t xml:space="preserve"> </w:t>
      </w:r>
      <w:r w:rsidR="00966B9A" w:rsidRPr="002D71AB">
        <w:rPr>
          <w:rStyle w:val="Charc"/>
          <w:rFonts w:hint="cs"/>
          <w:rtl/>
        </w:rPr>
        <w:t>وَأُوْلَٰٓئِكَ</w:t>
      </w:r>
      <w:r w:rsidR="00966B9A" w:rsidRPr="002D71AB">
        <w:rPr>
          <w:rStyle w:val="Charc"/>
          <w:rtl/>
        </w:rPr>
        <w:t xml:space="preserve"> </w:t>
      </w:r>
      <w:r w:rsidR="00966B9A" w:rsidRPr="002D71AB">
        <w:rPr>
          <w:rStyle w:val="Charc"/>
          <w:rFonts w:hint="cs"/>
          <w:rtl/>
        </w:rPr>
        <w:t>هُمُ</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ۡفَٰسِقُونَ</w:t>
      </w:r>
      <w:r w:rsidR="00966B9A" w:rsidRPr="002D71AB">
        <w:rPr>
          <w:rStyle w:val="Charc"/>
          <w:rtl/>
        </w:rPr>
        <w:t xml:space="preserve">٤ إِلَّا </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تَابُواْ مِنۢ بَعۡدِ ذَٰلِكَ وَأَصۡلَحُواْ فَإِنَّ </w:t>
      </w:r>
      <w:r w:rsidR="00966B9A" w:rsidRPr="002D71AB">
        <w:rPr>
          <w:rStyle w:val="Charc"/>
          <w:rFonts w:hint="cs"/>
          <w:rtl/>
        </w:rPr>
        <w:t>ٱ</w:t>
      </w:r>
      <w:r w:rsidR="00966B9A" w:rsidRPr="002D71AB">
        <w:rPr>
          <w:rStyle w:val="Charc"/>
          <w:rFonts w:hint="eastAsia"/>
          <w:rtl/>
        </w:rPr>
        <w:t>للَّهَ</w:t>
      </w:r>
      <w:r w:rsidR="00966B9A" w:rsidRPr="002D71AB">
        <w:rPr>
          <w:rStyle w:val="Charc"/>
          <w:rtl/>
        </w:rPr>
        <w:t xml:space="preserve"> غَفُورٞ رَّحِيمٞ٥</w:t>
      </w:r>
      <w:r w:rsidR="00966B9A" w:rsidRPr="00966B9A">
        <w:rPr>
          <w:rFonts w:cs="Traditional Arabic" w:hint="cs"/>
          <w:rtl/>
          <w:lang w:bidi="fa-IR"/>
        </w:rPr>
        <w:t>﴾</w:t>
      </w:r>
      <w:r w:rsidR="00966B9A">
        <w:rPr>
          <w:rFonts w:cs="IRNazli"/>
          <w:szCs w:val="24"/>
          <w:rtl/>
          <w:lang w:bidi="fa-IR"/>
        </w:rPr>
        <w:t xml:space="preserve"> </w:t>
      </w:r>
      <w:r w:rsidR="00966B9A" w:rsidRPr="00AA17CD">
        <w:rPr>
          <w:rStyle w:val="Char8"/>
          <w:rtl/>
        </w:rPr>
        <w:t>[النور: 4-5]</w:t>
      </w:r>
      <w:r w:rsidR="00966B9A">
        <w:rPr>
          <w:rFonts w:cs="IRNazli" w:hint="cs"/>
          <w:szCs w:val="24"/>
          <w:rtl/>
          <w:lang w:bidi="fa-IR"/>
        </w:rPr>
        <w:t>.</w:t>
      </w:r>
      <w:r w:rsidRPr="005234D1">
        <w:rPr>
          <w:rStyle w:val="Char6"/>
          <w:rFonts w:hint="cs"/>
          <w:rtl/>
        </w:rPr>
        <w:t xml:space="preserve"> </w:t>
      </w:r>
      <w:r w:rsidRPr="00AA17CD">
        <w:rPr>
          <w:rStyle w:val="Chare"/>
          <w:rFonts w:hint="cs"/>
          <w:rtl/>
        </w:rPr>
        <w:t>«</w:t>
      </w:r>
      <w:r w:rsidRPr="00AA17CD">
        <w:rPr>
          <w:rStyle w:val="Char9"/>
          <w:rFonts w:hint="cs"/>
          <w:rtl/>
        </w:rPr>
        <w:t>کسانی که به زنان پاکدامن تهمت می‌زنند باز چهار گواه نمی‌آورند، به این‌ها هشتاد شلاق بزنید و هیچوقت گواهی آن‌ها را نپیذ</w:t>
      </w:r>
      <w:r w:rsidR="00F3025C" w:rsidRPr="00AA17CD">
        <w:rPr>
          <w:rStyle w:val="Char9"/>
          <w:rFonts w:hint="cs"/>
          <w:rtl/>
        </w:rPr>
        <w:t>ی</w:t>
      </w:r>
      <w:r w:rsidRPr="00AA17CD">
        <w:rPr>
          <w:rStyle w:val="Char9"/>
          <w:rFonts w:hint="cs"/>
          <w:rtl/>
        </w:rPr>
        <w:t>رید، و ایشانند فاسقان، مگر آنانی که بعد از این توبه کنند و کارهای نیک انجام دهند، پس خداوند بخشاینده و مهربان است</w:t>
      </w:r>
      <w:r w:rsidRPr="00AA17CD">
        <w:rPr>
          <w:rStyle w:val="Chare"/>
          <w:rFonts w:hint="cs"/>
          <w:rtl/>
        </w:rPr>
        <w:t>»</w:t>
      </w:r>
      <w:r w:rsidRPr="005234D1">
        <w:rPr>
          <w:rStyle w:val="Char6"/>
          <w:rFonts w:hint="cs"/>
          <w:rtl/>
        </w:rPr>
        <w:t>.</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مردان پاکدامن به اجماع امت نیز در حکم زنان پاکدامن می‌باشند، محصن کسی است که آزاد، مکلف، مسلمان و از عمل جنسی که حد بر آن وارد می‌شود عفیف و پاک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در اینجا دو وجه باهم متعارض می‌باشد؛ زیرا زنا گناه کبیره‌ای است، لازم است که باید از بین برده شود و حد بر آن اجرا گردد و بر آن مؤاخذه و بازخواست شود، و هم</w:t>
      </w:r>
      <w:r w:rsidR="00AA17CD">
        <w:rPr>
          <w:rStyle w:val="Char6"/>
          <w:rFonts w:hint="eastAsia"/>
          <w:rtl/>
        </w:rPr>
        <w:t>‌</w:t>
      </w:r>
      <w:r w:rsidRPr="005234D1">
        <w:rPr>
          <w:rStyle w:val="Char6"/>
          <w:rFonts w:hint="cs"/>
          <w:rtl/>
        </w:rPr>
        <w:t>چنین تهمت‌زدن هم گناه کبیره‌ای است و در آن چسبیدن ننگ و عار بزرگی است که باید بر آن حد اقامه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تهمت با شهادت علی الزنا مشتبه می‌باشد، پس اگر ما تهمت واردکننده را بگیریم تا حد بر او اقامه نماییم، می‌گوید: من بر زنا گواه می‌باشم، و در این حد قذف باطل می‌گردد، و کسی که او گواه بر زنا باشد، آن را مشهود علیه از خویش دفع نموده می‌گوید که: او بر من تهمت وارد کرده من ادعای شرافت دارم تا بر او حد قذف اقامه شود، پس وقتی که در این جمله از نظر سیاست امت دو حد باهم متعارض قرار گرفتند، واجب است که فرق در میان آن‌ها با یک امر ظاهری باشد، و آنست کثرت خبردهندگان؛ زیرا وقتی که زیاد باشند ظن شهادت و صدق آن قوی می‌شود، و ظن تهمت ضعیف می‌گردد؛ زیرا تهمت مستدعی جمع دو صفت است: ضعف در دین، کینه نسبت به کسی که بر او تهمت وارد شده است، و این بعید است که یک گروهی از مسلمانان باهم جمع باشند، و جز این نیست که در اینجا تنها بر عدالت دو گواه، اکتفا نشد؛ زیرا عدالت در تمام حقوق مراعات گردیده است، پس در اینجا تعارض، اثری به جا نخواهد گذاشت، و کثرت را با دو برابر نصاب شهادت، منضبط کردند.</w:t>
      </w:r>
    </w:p>
    <w:p w:rsidR="00BA4315" w:rsidRPr="00773B0D" w:rsidRDefault="00BA4315" w:rsidP="008A386C">
      <w:pPr>
        <w:pStyle w:val="a5"/>
        <w:rPr>
          <w:rtl/>
        </w:rPr>
      </w:pPr>
      <w:bookmarkStart w:id="1645" w:name="_Toc272589941"/>
      <w:bookmarkStart w:id="1646" w:name="_Toc435447925"/>
      <w:r w:rsidRPr="00773B0D">
        <w:rPr>
          <w:rFonts w:hint="cs"/>
          <w:rtl/>
        </w:rPr>
        <w:t>حد قذف هشتاد شلاق است:</w:t>
      </w:r>
      <w:bookmarkEnd w:id="1645"/>
      <w:bookmarkEnd w:id="16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حد قذف هشتاد شلاق قرار داده شد؛ زیرا مناسب است که از حد زنا پایین‌تر باشد، زیرا اشاعه ‌نمودن فاحشه مانند انجام خود فاحشه نیست، پس کم و کاست آن، به مقدار مشخص که بیست باشد، منضبط گردید، زیرا این یک پنجم از صد یعنی بیست در صد است، جز این نیست که عدم قبول شهادت، از تمام حد قرار داده شد؛ زیرا ما قبلاً ذکر کردیم که دردرسانی و شکنجه بر دو قسم است: یکی جسمانی. دوم: نفسانی. شرع در تمام حدود هردو نوع دردرسانی را، در نظر گرفت، اما با حد زنا، تبعید یک سال را جمع نمود؛ زیرا زنا در نزد سیاست اولیای امور و غیرت افراد خانواده، قابل تصور نیست، مگر بعد از آمیزش و اختلاط، دوستی و محبت، طول صحبت و هم‌نشینی، پس سزای مناسب به آن، این است که از محل فتنه تبعید گردد، و با حد قذف عدم قبول شهادت جمع گردانیده شد، زیرا این اخباری است و شهادت هم اخبار است، پس سزا داده شد به عار و ننگی که از جنس معصیت باشد، زیرا عدم قبول شهادت از قاذف، عقوبتی است، و عدم قبول آن از بقیه عاصیان به اعتبار قوت عدالت و رضایت است، و نیز ما ذکر کردیم که قاذف عاجز نیست از این که بگوید که: من شاهدی می‌باشم، پس مسدودکردن این در، بدین شکل است که به مثل آنچه بدان احتجاج می‌کرد، سزا داده شود، و در حد شرب خمر توبیخ و سرزنش جمع‌آوری شد.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علما در باره:</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 xml:space="preserve">إِلَّا </w:t>
      </w:r>
      <w:r w:rsidR="00966B9A" w:rsidRPr="002D71AB">
        <w:rPr>
          <w:rStyle w:val="Charc"/>
          <w:rFonts w:hint="cs"/>
          <w:rtl/>
        </w:rPr>
        <w:t>ٱ</w:t>
      </w:r>
      <w:r w:rsidR="00966B9A" w:rsidRPr="002D71AB">
        <w:rPr>
          <w:rStyle w:val="Charc"/>
          <w:rFonts w:hint="eastAsia"/>
          <w:rtl/>
        </w:rPr>
        <w:t>لَّذِينَ</w:t>
      </w:r>
      <w:r w:rsidR="00966B9A" w:rsidRPr="00966B9A">
        <w:rPr>
          <w:rFonts w:cs="Traditional Arabic" w:hint="cs"/>
          <w:rtl/>
          <w:lang w:bidi="fa-IR"/>
        </w:rPr>
        <w:t>﴾</w:t>
      </w:r>
      <w:r w:rsidR="00966B9A">
        <w:rPr>
          <w:rFonts w:cs="IRNazli"/>
          <w:szCs w:val="24"/>
          <w:rtl/>
          <w:lang w:bidi="fa-IR"/>
        </w:rPr>
        <w:t xml:space="preserve"> </w:t>
      </w:r>
      <w:r w:rsidR="00966B9A" w:rsidRPr="00AA17CD">
        <w:rPr>
          <w:rStyle w:val="Char8"/>
          <w:rtl/>
        </w:rPr>
        <w:t>[البقرة: 160]</w:t>
      </w:r>
      <w:r w:rsidR="00966B9A">
        <w:rPr>
          <w:rFonts w:cs="IRNazli" w:hint="cs"/>
          <w:szCs w:val="24"/>
          <w:rtl/>
          <w:lang w:bidi="fa-IR"/>
        </w:rPr>
        <w:t>.</w:t>
      </w:r>
      <w:r w:rsidRPr="005234D1">
        <w:rPr>
          <w:rStyle w:val="Char6"/>
          <w:rFonts w:hint="cs"/>
          <w:rtl/>
        </w:rPr>
        <w:t xml:space="preserve"> اختلاف نظر دارند.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آیا استثناء، به عدم قبول شهادت برمی‌گردد یا خیر؟ و ظاهر از آنچه ما به طور تمهید ذکر کردیم این است که وقتی فسق پایان یافت واجب است که اثر و عقوبتش نیز پایان یابد، و آن را خلفاء در حد زنا جهت تنصیف عقوبت بر بردگان در نظر گرفتند.</w:t>
      </w:r>
    </w:p>
    <w:p w:rsidR="00BA4315" w:rsidRPr="00773B0D" w:rsidRDefault="00BA4315" w:rsidP="008A386C">
      <w:pPr>
        <w:pStyle w:val="a5"/>
        <w:rPr>
          <w:rtl/>
        </w:rPr>
      </w:pPr>
      <w:bookmarkStart w:id="1647" w:name="_Toc272589942"/>
      <w:bookmarkStart w:id="1648" w:name="_Toc435447926"/>
      <w:r w:rsidRPr="00773B0D">
        <w:rPr>
          <w:rFonts w:hint="cs"/>
          <w:rtl/>
        </w:rPr>
        <w:t>حد سرقت:</w:t>
      </w:r>
      <w:bookmarkEnd w:id="1647"/>
      <w:bookmarkEnd w:id="164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وَ</w:t>
      </w:r>
      <w:r w:rsidR="00966B9A" w:rsidRPr="002D71AB">
        <w:rPr>
          <w:rStyle w:val="Charc"/>
          <w:rFonts w:hint="cs"/>
          <w:rtl/>
        </w:rPr>
        <w:t>ٱ</w:t>
      </w:r>
      <w:r w:rsidR="00966B9A" w:rsidRPr="002D71AB">
        <w:rPr>
          <w:rStyle w:val="Charc"/>
          <w:rFonts w:hint="eastAsia"/>
          <w:rtl/>
        </w:rPr>
        <w:t>لسَّارِقُ</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لسَّارِقَةُ</w:t>
      </w:r>
      <w:r w:rsidR="00966B9A" w:rsidRPr="002D71AB">
        <w:rPr>
          <w:rStyle w:val="Charc"/>
          <w:rtl/>
        </w:rPr>
        <w:t xml:space="preserve"> فَ</w:t>
      </w:r>
      <w:r w:rsidR="00966B9A" w:rsidRPr="002D71AB">
        <w:rPr>
          <w:rStyle w:val="Charc"/>
          <w:rFonts w:hint="cs"/>
          <w:rtl/>
        </w:rPr>
        <w:t>ٱ</w:t>
      </w:r>
      <w:r w:rsidR="00966B9A" w:rsidRPr="002D71AB">
        <w:rPr>
          <w:rStyle w:val="Charc"/>
          <w:rFonts w:hint="eastAsia"/>
          <w:rtl/>
        </w:rPr>
        <w:t>ق</w:t>
      </w:r>
      <w:r w:rsidR="00966B9A" w:rsidRPr="002D71AB">
        <w:rPr>
          <w:rStyle w:val="Charc"/>
          <w:rFonts w:hint="cs"/>
          <w:rtl/>
        </w:rPr>
        <w:t>ۡطَعُوٓاْ</w:t>
      </w:r>
      <w:r w:rsidR="00966B9A" w:rsidRPr="002D71AB">
        <w:rPr>
          <w:rStyle w:val="Charc"/>
          <w:rtl/>
        </w:rPr>
        <w:t xml:space="preserve"> أَي</w:t>
      </w:r>
      <w:r w:rsidR="00966B9A" w:rsidRPr="002D71AB">
        <w:rPr>
          <w:rStyle w:val="Charc"/>
          <w:rFonts w:hint="cs"/>
          <w:rtl/>
        </w:rPr>
        <w:t>ۡدِيَهُمَا</w:t>
      </w:r>
      <w:r w:rsidR="00966B9A" w:rsidRPr="002D71AB">
        <w:rPr>
          <w:rStyle w:val="Charc"/>
          <w:rtl/>
        </w:rPr>
        <w:t xml:space="preserve"> </w:t>
      </w:r>
      <w:r w:rsidR="00966B9A" w:rsidRPr="002D71AB">
        <w:rPr>
          <w:rStyle w:val="Charc"/>
          <w:rFonts w:hint="cs"/>
          <w:rtl/>
        </w:rPr>
        <w:t>جَزَآءَۢ</w:t>
      </w:r>
      <w:r w:rsidR="00966B9A" w:rsidRPr="002D71AB">
        <w:rPr>
          <w:rStyle w:val="Charc"/>
          <w:rtl/>
        </w:rPr>
        <w:t xml:space="preserve"> </w:t>
      </w:r>
      <w:r w:rsidR="00966B9A" w:rsidRPr="002D71AB">
        <w:rPr>
          <w:rStyle w:val="Charc"/>
          <w:rFonts w:hint="cs"/>
          <w:rtl/>
        </w:rPr>
        <w:t>بِمَا</w:t>
      </w:r>
      <w:r w:rsidR="00966B9A" w:rsidRPr="002D71AB">
        <w:rPr>
          <w:rStyle w:val="Charc"/>
          <w:rtl/>
        </w:rPr>
        <w:t xml:space="preserve"> </w:t>
      </w:r>
      <w:r w:rsidR="00966B9A" w:rsidRPr="002D71AB">
        <w:rPr>
          <w:rStyle w:val="Charc"/>
          <w:rFonts w:hint="cs"/>
          <w:rtl/>
        </w:rPr>
        <w:t>كَسَبَا</w:t>
      </w:r>
      <w:r w:rsidR="00966B9A" w:rsidRPr="002D71AB">
        <w:rPr>
          <w:rStyle w:val="Charc"/>
          <w:rtl/>
        </w:rPr>
        <w:t xml:space="preserve"> </w:t>
      </w:r>
      <w:r w:rsidR="00966B9A" w:rsidRPr="002D71AB">
        <w:rPr>
          <w:rStyle w:val="Charc"/>
          <w:rFonts w:hint="cs"/>
          <w:rtl/>
        </w:rPr>
        <w:t>نَكَٰلٗا</w:t>
      </w:r>
      <w:r w:rsidR="00966B9A" w:rsidRPr="002D71AB">
        <w:rPr>
          <w:rStyle w:val="Charc"/>
          <w:rtl/>
        </w:rPr>
        <w:t xml:space="preserve"> </w:t>
      </w:r>
      <w:r w:rsidR="00966B9A" w:rsidRPr="002D71AB">
        <w:rPr>
          <w:rStyle w:val="Charc"/>
          <w:rFonts w:hint="cs"/>
          <w:rtl/>
        </w:rPr>
        <w:t>مِّنَ</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للَّهِ</w:t>
      </w:r>
      <w:r w:rsidR="00966B9A" w:rsidRPr="002D71AB">
        <w:rPr>
          <w:rStyle w:val="Charc"/>
          <w:rFonts w:hint="cs"/>
          <w:rtl/>
        </w:rPr>
        <w:t>ۗ</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للَّهُ</w:t>
      </w:r>
      <w:r w:rsidR="00966B9A" w:rsidRPr="002D71AB">
        <w:rPr>
          <w:rStyle w:val="Charc"/>
          <w:rtl/>
        </w:rPr>
        <w:t xml:space="preserve"> عَزِيزٌ حَكِيم</w:t>
      </w:r>
      <w:r w:rsidR="00966B9A" w:rsidRPr="002D71AB">
        <w:rPr>
          <w:rStyle w:val="Charc"/>
          <w:rFonts w:hint="cs"/>
          <w:rtl/>
        </w:rPr>
        <w:t>ٞ</w:t>
      </w:r>
      <w:r w:rsidR="00966B9A" w:rsidRPr="002D71AB">
        <w:rPr>
          <w:rStyle w:val="Charc"/>
          <w:rtl/>
        </w:rPr>
        <w:t>٣٨</w:t>
      </w:r>
      <w:r w:rsidR="00966B9A" w:rsidRPr="00966B9A">
        <w:rPr>
          <w:rFonts w:cs="Traditional Arabic" w:hint="cs"/>
          <w:rtl/>
          <w:lang w:bidi="fa-IR"/>
        </w:rPr>
        <w:t>﴾</w:t>
      </w:r>
      <w:r w:rsidR="00966B9A">
        <w:rPr>
          <w:rFonts w:cs="IRNazli"/>
          <w:szCs w:val="24"/>
          <w:rtl/>
          <w:lang w:bidi="fa-IR"/>
        </w:rPr>
        <w:t xml:space="preserve"> </w:t>
      </w:r>
      <w:r w:rsidR="00966B9A" w:rsidRPr="00AA17CD">
        <w:rPr>
          <w:rStyle w:val="Char8"/>
          <w:rtl/>
        </w:rPr>
        <w:t>[المائدة: 38]</w:t>
      </w:r>
      <w:r w:rsidR="00966B9A">
        <w:rPr>
          <w:rFonts w:cs="IRNazli" w:hint="cs"/>
          <w:szCs w:val="24"/>
          <w:rtl/>
          <w:lang w:bidi="fa-IR"/>
        </w:rPr>
        <w:t>.</w:t>
      </w:r>
      <w:r w:rsidRPr="005234D1">
        <w:rPr>
          <w:rStyle w:val="Char6"/>
          <w:rFonts w:hint="cs"/>
          <w:rtl/>
        </w:rPr>
        <w:t xml:space="preserve"> </w:t>
      </w:r>
      <w:r w:rsidRPr="00AA17CD">
        <w:rPr>
          <w:rStyle w:val="Chare"/>
          <w:rFonts w:hint="cs"/>
          <w:rtl/>
        </w:rPr>
        <w:t>«</w:t>
      </w:r>
      <w:r w:rsidRPr="00AA17CD">
        <w:rPr>
          <w:rStyle w:val="Char9"/>
          <w:rFonts w:hint="cs"/>
          <w:rtl/>
        </w:rPr>
        <w:t>دست‌های مرد دزد و زن دزد را ببرید، این سزای آن کسبی است که انجامش دادند، عذابی است از طرف خداوند و خداوند غالب و حکیم است</w:t>
      </w:r>
      <w:r w:rsidRPr="00AA17CD">
        <w:rPr>
          <w:rStyle w:val="Chare"/>
          <w:rFonts w:hint="cs"/>
          <w:rtl/>
        </w:rPr>
        <w:t>»</w:t>
      </w:r>
      <w:r w:rsidRPr="005234D1">
        <w:rPr>
          <w:rStyle w:val="Char6"/>
          <w:rFonts w:hint="cs"/>
          <w:rtl/>
        </w:rPr>
        <w:t>.</w:t>
      </w:r>
    </w:p>
    <w:p w:rsidR="00BA4315" w:rsidRPr="00AA17CD" w:rsidRDefault="00BA4315" w:rsidP="008A386C">
      <w:pPr>
        <w:pStyle w:val="a7"/>
        <w:rPr>
          <w:rtl/>
        </w:rPr>
      </w:pPr>
      <w:r w:rsidRPr="00AA17CD">
        <w:rPr>
          <w:rFonts w:hint="cs"/>
          <w:rtl/>
        </w:rPr>
        <w:t xml:space="preserve">باید دانست که رسول خدا </w:t>
      </w:r>
      <w:r w:rsidR="00C96097" w:rsidRPr="00C96097">
        <w:rPr>
          <w:rFonts w:cs="CTraditional Arabic" w:hint="cs"/>
          <w:rtl/>
        </w:rPr>
        <w:t>ج</w:t>
      </w:r>
      <w:r w:rsidRPr="00AA17CD">
        <w:rPr>
          <w:rFonts w:hint="cs"/>
          <w:rtl/>
        </w:rPr>
        <w:t xml:space="preserve"> بیانگر آنچه بر او نازل شده قرار گرفت، چنان</w:t>
      </w:r>
      <w:r w:rsidR="00AA17CD">
        <w:rPr>
          <w:rFonts w:hint="eastAsia"/>
          <w:rtl/>
        </w:rPr>
        <w:t>‌</w:t>
      </w:r>
      <w:r w:rsidRPr="00AA17CD">
        <w:rPr>
          <w:rFonts w:hint="cs"/>
          <w:rtl/>
        </w:rPr>
        <w:t>که خداوند می‌فرماید:</w:t>
      </w:r>
      <w:r w:rsidR="00966B9A" w:rsidRPr="00AA17CD">
        <w:rPr>
          <w:rFonts w:hint="cs"/>
          <w:rtl/>
        </w:rPr>
        <w:t xml:space="preserve"> </w:t>
      </w:r>
      <w:r w:rsidR="00966B9A" w:rsidRPr="00966B9A">
        <w:rPr>
          <w:rFonts w:cs="Traditional Arabic" w:hint="cs"/>
          <w:rtl/>
        </w:rPr>
        <w:t>﴿</w:t>
      </w:r>
      <w:r w:rsidR="00966B9A" w:rsidRPr="002D71AB">
        <w:rPr>
          <w:rStyle w:val="Charc"/>
          <w:rtl/>
        </w:rPr>
        <w:t>لِتُبَيِّنَ لِلنَّاسِ</w:t>
      </w:r>
      <w:r w:rsidR="00966B9A" w:rsidRPr="00966B9A">
        <w:rPr>
          <w:rFonts w:cs="Traditional Arabic" w:hint="cs"/>
          <w:rtl/>
        </w:rPr>
        <w:t>﴾</w:t>
      </w:r>
      <w:r w:rsidR="00966B9A">
        <w:rPr>
          <w:szCs w:val="24"/>
          <w:rtl/>
        </w:rPr>
        <w:t xml:space="preserve"> [النحل: 44]</w:t>
      </w:r>
      <w:r w:rsidR="00966B9A">
        <w:rPr>
          <w:rFonts w:hint="cs"/>
          <w:szCs w:val="24"/>
          <w:rtl/>
        </w:rPr>
        <w:t>.</w:t>
      </w:r>
      <w:r w:rsidRPr="00AA17CD">
        <w:rPr>
          <w:rFonts w:hint="cs"/>
          <w:rtl/>
        </w:rPr>
        <w:t xml:space="preserve"> </w:t>
      </w:r>
      <w:r w:rsidRPr="004F071A">
        <w:rPr>
          <w:rStyle w:val="Chare"/>
          <w:rFonts w:hint="cs"/>
          <w:rtl/>
        </w:rPr>
        <w:t>«</w:t>
      </w:r>
      <w:r w:rsidRPr="00AA17CD">
        <w:rPr>
          <w:rStyle w:val="Char9"/>
          <w:rFonts w:hint="cs"/>
          <w:rtl/>
        </w:rPr>
        <w:t>تا به مردم بیان نمای</w:t>
      </w:r>
      <w:r w:rsidRPr="00AA17CD">
        <w:rPr>
          <w:rStyle w:val="Chare"/>
          <w:rFonts w:hint="cs"/>
          <w:rtl/>
        </w:rPr>
        <w:t>»</w:t>
      </w:r>
      <w:r w:rsidR="00AA17CD" w:rsidRPr="00AA17CD">
        <w:rPr>
          <w:rFonts w:hint="cs"/>
          <w:rtl/>
        </w:rPr>
        <w:t>.</w:t>
      </w:r>
    </w:p>
    <w:p w:rsidR="00BA4315" w:rsidRPr="00773B0D" w:rsidRDefault="00BA4315" w:rsidP="004F071A">
      <w:pPr>
        <w:pStyle w:val="a5"/>
        <w:spacing w:line="230" w:lineRule="auto"/>
        <w:rPr>
          <w:rtl/>
        </w:rPr>
      </w:pPr>
      <w:bookmarkStart w:id="1649" w:name="_Toc272589943"/>
      <w:bookmarkStart w:id="1650" w:name="_Toc435447927"/>
      <w:r w:rsidRPr="00773B0D">
        <w:rPr>
          <w:rFonts w:hint="cs"/>
          <w:rtl/>
        </w:rPr>
        <w:t>برداشتن مال مردم، چندین صورت دارد:</w:t>
      </w:r>
      <w:bookmarkEnd w:id="1649"/>
      <w:bookmarkEnd w:id="1650"/>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برداشتن مال دیگران بر چند صورت است: از آنجمله است سرقت، راهزنی، اختلاس، خیانت، التقاط، غصب و از آن</w:t>
      </w:r>
      <w:r w:rsidR="00AA17CD" w:rsidRPr="004F071A">
        <w:rPr>
          <w:rStyle w:val="Char6"/>
          <w:rFonts w:hint="cs"/>
          <w:spacing w:val="-4"/>
          <w:rtl/>
        </w:rPr>
        <w:t xml:space="preserve"> </w:t>
      </w:r>
      <w:r w:rsidRPr="004F071A">
        <w:rPr>
          <w:rStyle w:val="Char6"/>
          <w:rFonts w:hint="cs"/>
          <w:spacing w:val="-4"/>
          <w:rtl/>
        </w:rPr>
        <w:t xml:space="preserve">جمله است آنچه به آن قلت مبالات و ورع گفته می‌شود، پس واجب گردید که رسول خدا </w:t>
      </w:r>
      <w:r w:rsidR="00C96097" w:rsidRPr="004F071A">
        <w:rPr>
          <w:rFonts w:cs="CTraditional Arabic" w:hint="cs"/>
          <w:spacing w:val="-4"/>
          <w:rtl/>
          <w:lang w:bidi="fa-IR"/>
        </w:rPr>
        <w:t>ج</w:t>
      </w:r>
      <w:r w:rsidRPr="004F071A">
        <w:rPr>
          <w:rStyle w:val="Char6"/>
          <w:rFonts w:hint="cs"/>
          <w:spacing w:val="-4"/>
          <w:rtl/>
        </w:rPr>
        <w:t xml:space="preserve"> حقیقت سرقت را ممتاز از این امور بیان بفرماید.</w:t>
      </w:r>
    </w:p>
    <w:p w:rsidR="00BA4315" w:rsidRPr="004F071A" w:rsidRDefault="00BA4315" w:rsidP="008A386C">
      <w:pPr>
        <w:autoSpaceDE w:val="0"/>
        <w:autoSpaceDN w:val="0"/>
        <w:adjustRightInd w:val="0"/>
        <w:ind w:firstLine="284"/>
        <w:jc w:val="lowKashida"/>
        <w:rPr>
          <w:rStyle w:val="Char6"/>
          <w:spacing w:val="-4"/>
          <w:rtl/>
        </w:rPr>
      </w:pPr>
      <w:r w:rsidRPr="004F071A">
        <w:rPr>
          <w:rStyle w:val="Char6"/>
          <w:rFonts w:hint="cs"/>
          <w:spacing w:val="-4"/>
          <w:rtl/>
        </w:rPr>
        <w:t>و راه تمییز، این است که به ذاتیات این اسامی که در سرقت یافته نمی‌شوند، نظر کرد، و به وسیله آن‌ها فرق در عرف مردم واقع می‌شود، سپس سرقت به چند امر مضبوط و معلومی، منضبط گردد، تا به وسیله آن‌ها متمیز شود، و احتراز از بقیه به دست 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راهزنی، غارتگی و حربه ‌نمودن اسامی هستند که از اعتماد قوت، نسبت به مظلومین، خبر می‌دهند و اختیار نمودن مکان یا زمانی که فریادرسی از گروه مسلمانان به آنجا نتواند برسد.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اختلاس: خبر می‌دهد از ربودن در جلو چشم مردم و در دیدگاه و شنیدگاه آن‌ها.</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خیانت: خبر می‌دهد از تقدم شرکت یا بی‌تکلفی بین آن‌ها و اذن به تصرف و غیره.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التقاط: خبر می‌دهد از یافتن چیزی در غیر حرز و حفاظ.</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غصب: خبر می‌دهد از غلبه در برابر مظلوم، نه این که بر حرب و هرب اعتماد داشته باشد، ولی بر جدال و این گمان که پرونده پیش اولیای امور، نمی‌رسد و وضعیت برای آن‌ها واضح و روشن نمی‌شود.</w:t>
      </w:r>
    </w:p>
    <w:p w:rsidR="00BA4315" w:rsidRDefault="00BA4315" w:rsidP="008A386C">
      <w:pPr>
        <w:autoSpaceDE w:val="0"/>
        <w:autoSpaceDN w:val="0"/>
        <w:adjustRightInd w:val="0"/>
        <w:ind w:firstLine="284"/>
        <w:jc w:val="lowKashida"/>
        <w:rPr>
          <w:rStyle w:val="Char6"/>
          <w:rtl/>
        </w:rPr>
      </w:pPr>
      <w:r w:rsidRPr="004F071A">
        <w:rPr>
          <w:rStyle w:val="Char6"/>
          <w:rFonts w:hint="cs"/>
          <w:spacing w:val="-2"/>
          <w:rtl/>
        </w:rPr>
        <w:t xml:space="preserve">قلت مبالات و ورع: در چیزی گفته می‌شود که ناچیز و پیش پا افتاده‌ای باشد که در عرف به آن بذل و بخشش و همدردی می‌نامند مانند آب و هیزم. پس رسول خدا </w:t>
      </w:r>
      <w:r w:rsidR="00C96097" w:rsidRPr="004F071A">
        <w:rPr>
          <w:rFonts w:cs="CTraditional Arabic" w:hint="cs"/>
          <w:spacing w:val="-2"/>
          <w:rtl/>
          <w:lang w:bidi="fa-IR"/>
        </w:rPr>
        <w:t>ج</w:t>
      </w:r>
      <w:r w:rsidRPr="004F071A">
        <w:rPr>
          <w:rStyle w:val="Char6"/>
          <w:rFonts w:hint="cs"/>
          <w:spacing w:val="-2"/>
          <w:rtl/>
        </w:rPr>
        <w:t xml:space="preserve"> </w:t>
      </w:r>
      <w:r w:rsidRPr="005234D1">
        <w:rPr>
          <w:rStyle w:val="Char6"/>
          <w:rFonts w:hint="cs"/>
          <w:rtl/>
        </w:rPr>
        <w:t>احتراز از ذاتیات، این اسامی را منضبط فرمود.</w:t>
      </w:r>
    </w:p>
    <w:p w:rsidR="00BA4315" w:rsidRPr="00773B0D" w:rsidRDefault="00BA4315" w:rsidP="004F071A">
      <w:pPr>
        <w:pStyle w:val="a5"/>
        <w:spacing w:line="230" w:lineRule="auto"/>
        <w:rPr>
          <w:rtl/>
        </w:rPr>
      </w:pPr>
      <w:bookmarkStart w:id="1651" w:name="_Toc272589944"/>
      <w:bookmarkStart w:id="1652" w:name="_Toc435447928"/>
      <w:r w:rsidRPr="00773B0D">
        <w:rPr>
          <w:rFonts w:hint="cs"/>
          <w:rtl/>
        </w:rPr>
        <w:t>نصاب قطع ید، در دزدی:</w:t>
      </w:r>
      <w:bookmarkEnd w:id="1651"/>
      <w:bookmarkEnd w:id="1652"/>
    </w:p>
    <w:p w:rsidR="00BA4315" w:rsidRPr="005234D1" w:rsidRDefault="00BA4315" w:rsidP="004F071A">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4D229F">
        <w:rPr>
          <w:rStyle w:val="Chare"/>
          <w:rFonts w:hint="cs"/>
          <w:rtl/>
        </w:rPr>
        <w:t>«</w:t>
      </w:r>
      <w:r w:rsidRPr="001958C8">
        <w:rPr>
          <w:rStyle w:val="Char5"/>
          <w:rFonts w:hint="eastAsia"/>
          <w:rtl/>
        </w:rPr>
        <w:t>لاَ</w:t>
      </w:r>
      <w:r w:rsidRPr="001958C8">
        <w:rPr>
          <w:rStyle w:val="Char5"/>
          <w:rtl/>
        </w:rPr>
        <w:t xml:space="preserve"> </w:t>
      </w:r>
      <w:r w:rsidRPr="001958C8">
        <w:rPr>
          <w:rStyle w:val="Char5"/>
          <w:rFonts w:hint="eastAsia"/>
          <w:rtl/>
        </w:rPr>
        <w:t>تُقْطَعُ</w:t>
      </w:r>
      <w:r w:rsidRPr="001958C8">
        <w:rPr>
          <w:rStyle w:val="Char5"/>
          <w:rtl/>
        </w:rPr>
        <w:t xml:space="preserve"> </w:t>
      </w:r>
      <w:r w:rsidRPr="001958C8">
        <w:rPr>
          <w:rStyle w:val="Char5"/>
          <w:rFonts w:hint="eastAsia"/>
          <w:rtl/>
        </w:rPr>
        <w:t>يَدُ</w:t>
      </w:r>
      <w:r w:rsidRPr="001958C8">
        <w:rPr>
          <w:rStyle w:val="Char5"/>
          <w:rtl/>
        </w:rPr>
        <w:t xml:space="preserve"> </w:t>
      </w:r>
      <w:r w:rsidRPr="001958C8">
        <w:rPr>
          <w:rStyle w:val="Char5"/>
          <w:rFonts w:hint="eastAsia"/>
          <w:rtl/>
        </w:rPr>
        <w:t>السَّارِقِ</w:t>
      </w:r>
      <w:r w:rsidRPr="001958C8">
        <w:rPr>
          <w:rStyle w:val="Char5"/>
          <w:rtl/>
        </w:rPr>
        <w:t xml:space="preserve"> </w:t>
      </w:r>
      <w:r w:rsidRPr="001958C8">
        <w:rPr>
          <w:rStyle w:val="Char5"/>
          <w:rFonts w:hint="eastAsia"/>
          <w:rtl/>
        </w:rPr>
        <w:t>إِلاَّ</w:t>
      </w:r>
      <w:r w:rsidRPr="001958C8">
        <w:rPr>
          <w:rStyle w:val="Char5"/>
          <w:rtl/>
        </w:rPr>
        <w:t xml:space="preserve"> </w:t>
      </w:r>
      <w:r w:rsidRPr="001958C8">
        <w:rPr>
          <w:rStyle w:val="Char5"/>
          <w:rFonts w:hint="eastAsia"/>
          <w:rtl/>
        </w:rPr>
        <w:t>فِى</w:t>
      </w:r>
      <w:r w:rsidRPr="001958C8">
        <w:rPr>
          <w:rStyle w:val="Char5"/>
          <w:rtl/>
        </w:rPr>
        <w:t xml:space="preserve"> </w:t>
      </w:r>
      <w:r w:rsidRPr="001958C8">
        <w:rPr>
          <w:rStyle w:val="Char5"/>
          <w:rFonts w:hint="eastAsia"/>
          <w:rtl/>
        </w:rPr>
        <w:t>رُبْعِ</w:t>
      </w:r>
      <w:r w:rsidRPr="001958C8">
        <w:rPr>
          <w:rStyle w:val="Char5"/>
          <w:rtl/>
        </w:rPr>
        <w:t xml:space="preserve"> </w:t>
      </w:r>
      <w:r w:rsidRPr="001958C8">
        <w:rPr>
          <w:rStyle w:val="Char5"/>
          <w:rFonts w:hint="eastAsia"/>
          <w:rtl/>
        </w:rPr>
        <w:t>دِينَارٍ</w:t>
      </w:r>
      <w:r w:rsidRPr="004D229F">
        <w:rPr>
          <w:rStyle w:val="Chare"/>
          <w:rFonts w:hint="cs"/>
          <w:rtl/>
        </w:rPr>
        <w:t>»</w:t>
      </w:r>
      <w:r w:rsidR="004D229F" w:rsidRPr="004D229F">
        <w:rPr>
          <w:rStyle w:val="Char6"/>
          <w:rFonts w:hint="cs"/>
          <w:rtl/>
        </w:rPr>
        <w:t>.</w:t>
      </w:r>
      <w:r w:rsidRPr="004D229F">
        <w:rPr>
          <w:rStyle w:val="Chare"/>
          <w:rFonts w:hint="cs"/>
          <w:rtl/>
        </w:rPr>
        <w:t xml:space="preserve"> </w:t>
      </w:r>
      <w:r w:rsidRPr="00773B0D">
        <w:rPr>
          <w:rFonts w:cs="Traditional Arabic" w:hint="cs"/>
          <w:rtl/>
          <w:lang w:bidi="fa-IR"/>
        </w:rPr>
        <w:t>«</w:t>
      </w:r>
      <w:r w:rsidRPr="004D229F">
        <w:rPr>
          <w:rStyle w:val="Chard"/>
          <w:rFonts w:hint="cs"/>
          <w:rtl/>
        </w:rPr>
        <w:t>دست دزد بریده نمی‌شود در کمتر از یک چهارم دینار</w:t>
      </w:r>
      <w:r w:rsidRPr="00773B0D">
        <w:rPr>
          <w:rFonts w:cs="Traditional Arabic" w:hint="cs"/>
          <w:rtl/>
          <w:lang w:bidi="fa-IR"/>
        </w:rPr>
        <w:t>»</w:t>
      </w:r>
      <w:r w:rsidRPr="005234D1">
        <w:rPr>
          <w:rStyle w:val="Char6"/>
          <w:rFonts w:hint="cs"/>
          <w:rtl/>
        </w:rPr>
        <w:t xml:space="preserve">، و در روایتی دیگر آمده است: دست دزد در آنچه به قیمت سپر برسد بریده می‌شود، و در روایت دیگری آمده است که رسول خدا </w:t>
      </w:r>
      <w:r w:rsidR="00C96097" w:rsidRPr="00C96097">
        <w:rPr>
          <w:rFonts w:cs="CTraditional Arabic" w:hint="cs"/>
          <w:rtl/>
          <w:lang w:bidi="fa-IR"/>
        </w:rPr>
        <w:t>ج</w:t>
      </w:r>
      <w:r w:rsidRPr="005234D1">
        <w:rPr>
          <w:rStyle w:val="Char6"/>
          <w:rFonts w:hint="cs"/>
          <w:rtl/>
        </w:rPr>
        <w:t xml:space="preserve"> در دزدیدن سپر که قیمتش سه درهم بود دست دزدی را برید، حضرت عثمان </w:t>
      </w:r>
      <w:r w:rsidRPr="005234D1">
        <w:rPr>
          <w:rStyle w:val="Char6"/>
          <w:rFonts w:hint="cs"/>
          <w:rtl/>
        </w:rPr>
        <w:sym w:font="AGA Arabesque" w:char="F074"/>
      </w:r>
      <w:r w:rsidRPr="005234D1">
        <w:rPr>
          <w:rStyle w:val="Char6"/>
          <w:rFonts w:hint="cs"/>
          <w:rtl/>
        </w:rPr>
        <w:t xml:space="preserve"> دست دزدی را در ترنج که سه درهم قیمت داشت، به حساب صرف دوازده، برید.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خلاصه این که این تقدیرات سه گانه منطبق بر یک چیز، در زمان آن حضرت </w:t>
      </w:r>
      <w:r w:rsidR="00C96097" w:rsidRPr="00C96097">
        <w:rPr>
          <w:rFonts w:cs="CTraditional Arabic" w:hint="cs"/>
          <w:rtl/>
          <w:lang w:bidi="fa-IR"/>
        </w:rPr>
        <w:t>ج</w:t>
      </w:r>
      <w:r w:rsidRPr="005234D1">
        <w:rPr>
          <w:rStyle w:val="Char6"/>
          <w:rFonts w:hint="cs"/>
          <w:rtl/>
        </w:rPr>
        <w:t xml:space="preserve"> بودند، سپس بعد از زمان او مختلف شدند، سپر برای اعتبار باقی نماند، زیرا منضبط نبود، پس مسلمانان در این دو حدیث دیگر اختلاف نظر نمودند: بعضی گفته: یک چهارم دینار.</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بعضی گفته: سه درهم، بعضی گفته که: مال به یکی از این مقدار برسد، و این، از نظر من ظاهرتر است، و این را آن حضرت </w:t>
      </w:r>
      <w:r w:rsidR="00C96097" w:rsidRPr="00C96097">
        <w:rPr>
          <w:rFonts w:cs="CTraditional Arabic" w:hint="cs"/>
          <w:rtl/>
          <w:lang w:bidi="fa-IR"/>
        </w:rPr>
        <w:t>ج</w:t>
      </w:r>
      <w:r w:rsidRPr="005234D1">
        <w:rPr>
          <w:rStyle w:val="Char6"/>
          <w:rFonts w:hint="cs"/>
          <w:rtl/>
        </w:rPr>
        <w:t xml:space="preserve"> به خاطر فرق بین مال تافه و غیر تافه مشروع فرمود؛ زیرا برای اندازه‌گیری، هیچ جنسی مناسب نمود؛ زیرا نرخ‌ها در شهرها مختلف می‌باشند، و هم</w:t>
      </w:r>
      <w:r w:rsidR="004D229F">
        <w:rPr>
          <w:rStyle w:val="Char6"/>
          <w:rFonts w:hint="eastAsia"/>
          <w:rtl/>
        </w:rPr>
        <w:t>‌</w:t>
      </w:r>
      <w:r w:rsidRPr="005234D1">
        <w:rPr>
          <w:rStyle w:val="Char6"/>
          <w:rFonts w:hint="cs"/>
          <w:rtl/>
        </w:rPr>
        <w:t>چنین جنس‌ها هم به اعتبار نفاست و خساست و اختلاف بلاد، مختلف می‌باشند، پس چیزی که در نزد یک قومی مباح و تافه باشد، پیش ملت دیگری مال ارزش</w:t>
      </w:r>
      <w:r w:rsidRPr="005234D1">
        <w:rPr>
          <w:rStyle w:val="Char6"/>
          <w:rFonts w:hint="eastAsia"/>
          <w:rtl/>
        </w:rPr>
        <w:t>‌</w:t>
      </w:r>
      <w:r w:rsidRPr="005234D1">
        <w:rPr>
          <w:rStyle w:val="Char6"/>
          <w:rFonts w:hint="cs"/>
          <w:rtl/>
        </w:rPr>
        <w:t>مندی محسوب می‌گردد، لذا واجب شد که اندازه‌گیری در قیمت باشد، بعضی گفته اند: تقدیر در هردو باید معتبر گردد، و اگر قیمت هیزم به درهم برسد بازهم در آن قطع نیست.</w:t>
      </w:r>
    </w:p>
    <w:p w:rsidR="00BA4315" w:rsidRPr="00773B0D" w:rsidRDefault="00BA4315" w:rsidP="008A386C">
      <w:pPr>
        <w:pStyle w:val="a5"/>
        <w:rPr>
          <w:rtl/>
        </w:rPr>
      </w:pPr>
      <w:bookmarkStart w:id="1653" w:name="_Toc272589945"/>
      <w:bookmarkStart w:id="1654" w:name="_Toc435447929"/>
      <w:r w:rsidRPr="00773B0D">
        <w:rPr>
          <w:rFonts w:hint="cs"/>
          <w:rtl/>
        </w:rPr>
        <w:t>در میوه آویزان، قطع نیست:</w:t>
      </w:r>
      <w:bookmarkEnd w:id="1653"/>
      <w:bookmarkEnd w:id="16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4D229F">
        <w:rPr>
          <w:rStyle w:val="Chare"/>
          <w:rFonts w:hint="cs"/>
          <w:rtl/>
        </w:rPr>
        <w:t>«</w:t>
      </w:r>
      <w:r w:rsidRPr="004D229F">
        <w:rPr>
          <w:rStyle w:val="Char5"/>
          <w:rFonts w:hint="eastAsia"/>
          <w:rtl/>
        </w:rPr>
        <w:t>لاَ</w:t>
      </w:r>
      <w:r w:rsidRPr="004D229F">
        <w:rPr>
          <w:rStyle w:val="Char5"/>
          <w:rtl/>
        </w:rPr>
        <w:t xml:space="preserve"> </w:t>
      </w:r>
      <w:r w:rsidRPr="004D229F">
        <w:rPr>
          <w:rStyle w:val="Char5"/>
          <w:rFonts w:hint="eastAsia"/>
          <w:rtl/>
        </w:rPr>
        <w:t>قَطْعَ</w:t>
      </w:r>
      <w:r w:rsidRPr="004D229F">
        <w:rPr>
          <w:rStyle w:val="Char5"/>
          <w:rtl/>
        </w:rPr>
        <w:t xml:space="preserve"> </w:t>
      </w:r>
      <w:r w:rsidRPr="004D229F">
        <w:rPr>
          <w:rStyle w:val="Char5"/>
          <w:rFonts w:hint="eastAsia"/>
          <w:rtl/>
        </w:rPr>
        <w:t>فِى</w:t>
      </w:r>
      <w:r w:rsidRPr="004D229F">
        <w:rPr>
          <w:rStyle w:val="Char5"/>
          <w:rtl/>
        </w:rPr>
        <w:t xml:space="preserve"> </w:t>
      </w:r>
      <w:r w:rsidRPr="004D229F">
        <w:rPr>
          <w:rStyle w:val="Char5"/>
          <w:rFonts w:hint="eastAsia"/>
          <w:rtl/>
        </w:rPr>
        <w:t>ثَمَرٍ</w:t>
      </w:r>
      <w:r w:rsidRPr="004D229F">
        <w:rPr>
          <w:rStyle w:val="Char5"/>
          <w:rtl/>
        </w:rPr>
        <w:t xml:space="preserve"> </w:t>
      </w:r>
      <w:r w:rsidRPr="004D229F">
        <w:rPr>
          <w:rStyle w:val="Char5"/>
          <w:rFonts w:hint="eastAsia"/>
          <w:rtl/>
        </w:rPr>
        <w:t>مُعَلَّقٍ</w:t>
      </w:r>
      <w:r w:rsidRPr="004D229F">
        <w:rPr>
          <w:rStyle w:val="Char5"/>
          <w:rtl/>
        </w:rPr>
        <w:t xml:space="preserve"> </w:t>
      </w:r>
      <w:r w:rsidRPr="004D229F">
        <w:rPr>
          <w:rStyle w:val="Char5"/>
          <w:rFonts w:hint="eastAsia"/>
          <w:rtl/>
        </w:rPr>
        <w:t>وَلاَ</w:t>
      </w:r>
      <w:r w:rsidRPr="004D229F">
        <w:rPr>
          <w:rStyle w:val="Char5"/>
          <w:rtl/>
        </w:rPr>
        <w:t xml:space="preserve"> </w:t>
      </w:r>
      <w:r w:rsidRPr="004D229F">
        <w:rPr>
          <w:rStyle w:val="Char5"/>
          <w:rFonts w:hint="eastAsia"/>
          <w:rtl/>
        </w:rPr>
        <w:t>فِى</w:t>
      </w:r>
      <w:r w:rsidRPr="004D229F">
        <w:rPr>
          <w:rStyle w:val="Char5"/>
          <w:rtl/>
        </w:rPr>
        <w:t xml:space="preserve"> </w:t>
      </w:r>
      <w:r w:rsidRPr="004D229F">
        <w:rPr>
          <w:rStyle w:val="Char5"/>
          <w:rFonts w:hint="eastAsia"/>
          <w:rtl/>
        </w:rPr>
        <w:t>حَرِيسَةِ</w:t>
      </w:r>
      <w:r w:rsidRPr="004D229F">
        <w:rPr>
          <w:rStyle w:val="Char5"/>
          <w:rtl/>
        </w:rPr>
        <w:t xml:space="preserve"> </w:t>
      </w:r>
      <w:r w:rsidRPr="004D229F">
        <w:rPr>
          <w:rStyle w:val="Char5"/>
          <w:rFonts w:hint="eastAsia"/>
          <w:rtl/>
        </w:rPr>
        <w:t>جَبَلٍ</w:t>
      </w:r>
      <w:r w:rsidRPr="004D229F">
        <w:rPr>
          <w:rStyle w:val="Char5"/>
          <w:rtl/>
        </w:rPr>
        <w:t xml:space="preserve"> </w:t>
      </w:r>
      <w:r w:rsidRPr="004D229F">
        <w:rPr>
          <w:rStyle w:val="Char5"/>
          <w:rFonts w:hint="eastAsia"/>
          <w:rtl/>
        </w:rPr>
        <w:t>فَإِذَا</w:t>
      </w:r>
      <w:r w:rsidRPr="004D229F">
        <w:rPr>
          <w:rStyle w:val="Char5"/>
          <w:rtl/>
        </w:rPr>
        <w:t xml:space="preserve"> </w:t>
      </w:r>
      <w:r w:rsidRPr="004D229F">
        <w:rPr>
          <w:rStyle w:val="Char5"/>
          <w:rFonts w:hint="eastAsia"/>
          <w:rtl/>
        </w:rPr>
        <w:t>آوَاهُ</w:t>
      </w:r>
      <w:r w:rsidRPr="004D229F">
        <w:rPr>
          <w:rStyle w:val="Char5"/>
          <w:rtl/>
        </w:rPr>
        <w:t xml:space="preserve"> </w:t>
      </w:r>
      <w:r w:rsidRPr="004D229F">
        <w:rPr>
          <w:rStyle w:val="Char5"/>
          <w:rFonts w:hint="eastAsia"/>
          <w:rtl/>
        </w:rPr>
        <w:t>الْمُرَاحُ</w:t>
      </w:r>
      <w:r w:rsidRPr="004D229F">
        <w:rPr>
          <w:rStyle w:val="Char5"/>
          <w:rtl/>
        </w:rPr>
        <w:t xml:space="preserve"> </w:t>
      </w:r>
      <w:r w:rsidRPr="004D229F">
        <w:rPr>
          <w:rStyle w:val="Char5"/>
          <w:rFonts w:hint="eastAsia"/>
          <w:rtl/>
        </w:rPr>
        <w:t>أَوِ</w:t>
      </w:r>
      <w:r w:rsidRPr="004D229F">
        <w:rPr>
          <w:rStyle w:val="Char5"/>
          <w:rtl/>
        </w:rPr>
        <w:t xml:space="preserve"> </w:t>
      </w:r>
      <w:r w:rsidRPr="004D229F">
        <w:rPr>
          <w:rStyle w:val="Char5"/>
          <w:rFonts w:hint="eastAsia"/>
          <w:rtl/>
        </w:rPr>
        <w:t>الْجَرِينُ</w:t>
      </w:r>
      <w:r w:rsidRPr="004D229F">
        <w:rPr>
          <w:rStyle w:val="Char5"/>
          <w:rtl/>
        </w:rPr>
        <w:t xml:space="preserve"> </w:t>
      </w:r>
      <w:r w:rsidRPr="004D229F">
        <w:rPr>
          <w:rStyle w:val="Char5"/>
          <w:rFonts w:hint="eastAsia"/>
          <w:rtl/>
        </w:rPr>
        <w:t>فَالْقَطْعُ</w:t>
      </w:r>
      <w:r w:rsidRPr="004D229F">
        <w:rPr>
          <w:rStyle w:val="Char5"/>
          <w:rtl/>
        </w:rPr>
        <w:t xml:space="preserve"> </w:t>
      </w:r>
      <w:r w:rsidRPr="004D229F">
        <w:rPr>
          <w:rStyle w:val="Char5"/>
          <w:rFonts w:hint="eastAsia"/>
          <w:rtl/>
        </w:rPr>
        <w:t>فِيمَا</w:t>
      </w:r>
      <w:r w:rsidRPr="004D229F">
        <w:rPr>
          <w:rStyle w:val="Char5"/>
          <w:rtl/>
        </w:rPr>
        <w:t xml:space="preserve"> </w:t>
      </w:r>
      <w:r w:rsidRPr="004D229F">
        <w:rPr>
          <w:rStyle w:val="Char5"/>
          <w:rFonts w:hint="eastAsia"/>
          <w:rtl/>
        </w:rPr>
        <w:t>بَلَغَ</w:t>
      </w:r>
      <w:r w:rsidRPr="004D229F">
        <w:rPr>
          <w:rStyle w:val="Char5"/>
          <w:rtl/>
        </w:rPr>
        <w:t xml:space="preserve"> </w:t>
      </w:r>
      <w:r w:rsidRPr="004D229F">
        <w:rPr>
          <w:rStyle w:val="Char5"/>
          <w:rFonts w:hint="eastAsia"/>
          <w:rtl/>
        </w:rPr>
        <w:t>ثَمَنَ</w:t>
      </w:r>
      <w:r w:rsidRPr="004D229F">
        <w:rPr>
          <w:rStyle w:val="Char5"/>
          <w:rtl/>
        </w:rPr>
        <w:t xml:space="preserve"> </w:t>
      </w:r>
      <w:r w:rsidRPr="004D229F">
        <w:rPr>
          <w:rStyle w:val="Char5"/>
          <w:rFonts w:hint="eastAsia"/>
          <w:rtl/>
        </w:rPr>
        <w:t>الْمِجَنِّ</w:t>
      </w:r>
      <w:r w:rsidRPr="004D229F">
        <w:rPr>
          <w:rStyle w:val="Chare"/>
          <w:rFonts w:hint="cs"/>
          <w:rtl/>
        </w:rPr>
        <w:t>»</w:t>
      </w:r>
      <w:r w:rsidR="004D229F" w:rsidRPr="004D229F">
        <w:rPr>
          <w:rStyle w:val="Char6"/>
          <w:rFonts w:hint="cs"/>
          <w:rtl/>
        </w:rPr>
        <w:t>.</w:t>
      </w:r>
      <w:r w:rsidRPr="004D229F">
        <w:rPr>
          <w:rStyle w:val="Chare"/>
          <w:rFonts w:hint="cs"/>
          <w:rtl/>
        </w:rPr>
        <w:t xml:space="preserve"> «</w:t>
      </w:r>
      <w:r w:rsidRPr="004D229F">
        <w:rPr>
          <w:rStyle w:val="Chard"/>
          <w:rFonts w:hint="cs"/>
          <w:rtl/>
        </w:rPr>
        <w:t>نیست دست بریدن در میوه‌ای که بر درخت آویزان باشد و نه در حیوان‌هایی که در کوه می‌باشند پس هرگاه آن‌ها در اصطبل آمدند و میوها خرمن قرار گرفتند پس دست‌بریدن در آن چیزی است که قیمتش به قیمت سپری برسد</w:t>
      </w:r>
      <w:r w:rsidRPr="00773B0D">
        <w:rPr>
          <w:rFonts w:cs="Traditional Arabic" w:hint="cs"/>
          <w:rtl/>
          <w:lang w:bidi="fa-IR"/>
        </w:rPr>
        <w:t>»</w:t>
      </w:r>
      <w:r w:rsidRPr="005234D1">
        <w:rPr>
          <w:rStyle w:val="Char6"/>
          <w:rFonts w:hint="cs"/>
          <w:rtl/>
        </w:rPr>
        <w:t xml:space="preserve">، از رسول خدا </w:t>
      </w:r>
      <w:r w:rsidR="00C96097" w:rsidRPr="00C96097">
        <w:rPr>
          <w:rFonts w:cs="CTraditional Arabic" w:hint="cs"/>
          <w:rtl/>
          <w:lang w:bidi="fa-IR"/>
        </w:rPr>
        <w:t>ج</w:t>
      </w:r>
      <w:r w:rsidRPr="005234D1">
        <w:rPr>
          <w:rStyle w:val="Char6"/>
          <w:rFonts w:hint="cs"/>
          <w:rtl/>
        </w:rPr>
        <w:t xml:space="preserve"> در باره میوه آویزان بر درخت، سوال گردید، فرمود: </w:t>
      </w:r>
      <w:r w:rsidRPr="004D229F">
        <w:rPr>
          <w:rStyle w:val="Chare"/>
          <w:rFonts w:hint="cs"/>
          <w:rtl/>
        </w:rPr>
        <w:t>«</w:t>
      </w:r>
      <w:r w:rsidRPr="004D229F">
        <w:rPr>
          <w:rStyle w:val="Char5"/>
          <w:rFonts w:hint="cs"/>
          <w:rtl/>
        </w:rPr>
        <w:t>من سرق شيئاً بعد أن يؤويه الجرين فبلغ ثمن المجن فعليه القطع</w:t>
      </w:r>
      <w:r w:rsidRPr="004D229F">
        <w:rPr>
          <w:rStyle w:val="Chare"/>
          <w:rFonts w:hint="cs"/>
          <w:rtl/>
        </w:rPr>
        <w:t>»</w:t>
      </w:r>
      <w:r w:rsidR="004D229F" w:rsidRPr="004D229F">
        <w:rPr>
          <w:rStyle w:val="Char6"/>
          <w:rFonts w:hint="cs"/>
          <w:rtl/>
        </w:rPr>
        <w:t>.</w:t>
      </w:r>
      <w:r w:rsidRPr="004D229F">
        <w:rPr>
          <w:rStyle w:val="Chare"/>
          <w:rFonts w:hint="cs"/>
          <w:rtl/>
        </w:rPr>
        <w:t xml:space="preserve"> «</w:t>
      </w:r>
      <w:r w:rsidRPr="004D229F">
        <w:rPr>
          <w:rStyle w:val="Chard"/>
          <w:rFonts w:hint="cs"/>
          <w:rtl/>
        </w:rPr>
        <w:t>هر</w:t>
      </w:r>
      <w:r w:rsidR="004D229F" w:rsidRPr="004D229F">
        <w:rPr>
          <w:rStyle w:val="Chard"/>
          <w:rFonts w:hint="cs"/>
          <w:rtl/>
        </w:rPr>
        <w:t xml:space="preserve"> </w:t>
      </w:r>
      <w:r w:rsidRPr="004D229F">
        <w:rPr>
          <w:rStyle w:val="Chard"/>
          <w:rFonts w:hint="cs"/>
          <w:rtl/>
        </w:rPr>
        <w:t>کسی چیزی دزدید بعد از این که آن در خرمن جای گرفت و قیمتش به قیمت سپری رسید بر او قطع ید هست</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آن حضرت تفهیم نمود که حرز برای بریدن دست شرط است، سببش اینست که در باره اموال غیر محرز گفته می‌شود که لقطه است، پس لازم است که از آن احتراز حاصل گردد.</w:t>
      </w:r>
    </w:p>
    <w:p w:rsidR="004F071A" w:rsidRDefault="004F071A"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655" w:name="_Toc272589946"/>
      <w:bookmarkStart w:id="1656" w:name="_Toc435447930"/>
      <w:r w:rsidRPr="00773B0D">
        <w:rPr>
          <w:rFonts w:hint="cs"/>
          <w:rtl/>
        </w:rPr>
        <w:t>بر خیانتکار، منتهب و مختلس قطع نیست:</w:t>
      </w:r>
      <w:bookmarkEnd w:id="1655"/>
      <w:bookmarkEnd w:id="16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4D229F">
        <w:rPr>
          <w:rStyle w:val="Chare"/>
          <w:rFonts w:hint="cs"/>
          <w:rtl/>
        </w:rPr>
        <w:t>«</w:t>
      </w:r>
      <w:r w:rsidRPr="004D229F">
        <w:rPr>
          <w:rStyle w:val="Char5"/>
          <w:rFonts w:hint="eastAsia"/>
          <w:rtl/>
        </w:rPr>
        <w:t>لَيْسَ</w:t>
      </w:r>
      <w:r w:rsidRPr="004D229F">
        <w:rPr>
          <w:rStyle w:val="Char5"/>
          <w:rtl/>
        </w:rPr>
        <w:t xml:space="preserve"> </w:t>
      </w:r>
      <w:r w:rsidRPr="004D229F">
        <w:rPr>
          <w:rStyle w:val="Char5"/>
          <w:rFonts w:hint="eastAsia"/>
          <w:rtl/>
        </w:rPr>
        <w:t>عَلَى</w:t>
      </w:r>
      <w:r w:rsidRPr="004D229F">
        <w:rPr>
          <w:rStyle w:val="Char5"/>
          <w:rtl/>
        </w:rPr>
        <w:t xml:space="preserve"> </w:t>
      </w:r>
      <w:r w:rsidRPr="004D229F">
        <w:rPr>
          <w:rStyle w:val="Char5"/>
          <w:rFonts w:hint="eastAsia"/>
          <w:rtl/>
        </w:rPr>
        <w:t>خَائِنٍ</w:t>
      </w:r>
      <w:r w:rsidRPr="004D229F">
        <w:rPr>
          <w:rStyle w:val="Char5"/>
          <w:rtl/>
        </w:rPr>
        <w:t xml:space="preserve"> </w:t>
      </w:r>
      <w:r w:rsidRPr="004D229F">
        <w:rPr>
          <w:rStyle w:val="Char5"/>
          <w:rFonts w:hint="eastAsia"/>
          <w:rtl/>
        </w:rPr>
        <w:t>وَلاَ</w:t>
      </w:r>
      <w:r w:rsidRPr="004D229F">
        <w:rPr>
          <w:rStyle w:val="Char5"/>
          <w:rtl/>
        </w:rPr>
        <w:t xml:space="preserve"> </w:t>
      </w:r>
      <w:r w:rsidRPr="004D229F">
        <w:rPr>
          <w:rStyle w:val="Char5"/>
          <w:rFonts w:hint="eastAsia"/>
          <w:rtl/>
        </w:rPr>
        <w:t>مُنْتَهِبٍ</w:t>
      </w:r>
      <w:r w:rsidRPr="004D229F">
        <w:rPr>
          <w:rStyle w:val="Char5"/>
          <w:rtl/>
        </w:rPr>
        <w:t xml:space="preserve"> </w:t>
      </w:r>
      <w:r w:rsidRPr="004D229F">
        <w:rPr>
          <w:rStyle w:val="Char5"/>
          <w:rFonts w:hint="eastAsia"/>
          <w:rtl/>
        </w:rPr>
        <w:t>وَلاَ</w:t>
      </w:r>
      <w:r w:rsidRPr="004D229F">
        <w:rPr>
          <w:rStyle w:val="Char5"/>
          <w:rtl/>
        </w:rPr>
        <w:t xml:space="preserve"> </w:t>
      </w:r>
      <w:r w:rsidRPr="004D229F">
        <w:rPr>
          <w:rStyle w:val="Char5"/>
          <w:rFonts w:hint="eastAsia"/>
          <w:rtl/>
        </w:rPr>
        <w:t>مُخْتَلِسٍ</w:t>
      </w:r>
      <w:r w:rsidRPr="004D229F">
        <w:rPr>
          <w:rStyle w:val="Char5"/>
          <w:rtl/>
        </w:rPr>
        <w:t xml:space="preserve"> </w:t>
      </w:r>
      <w:r w:rsidRPr="004D229F">
        <w:rPr>
          <w:rStyle w:val="Char5"/>
          <w:rFonts w:hint="eastAsia"/>
          <w:rtl/>
        </w:rPr>
        <w:t>قَطْعٌ</w:t>
      </w:r>
      <w:r w:rsidRPr="004D229F">
        <w:rPr>
          <w:rStyle w:val="Chare"/>
          <w:rFonts w:hint="cs"/>
          <w:rtl/>
        </w:rPr>
        <w:t>»</w:t>
      </w:r>
      <w:r w:rsidR="004D229F" w:rsidRPr="004D229F">
        <w:rPr>
          <w:rStyle w:val="Char6"/>
          <w:rFonts w:hint="cs"/>
          <w:rtl/>
        </w:rPr>
        <w:t>.</w:t>
      </w:r>
      <w:r w:rsidRPr="005234D1">
        <w:rPr>
          <w:rStyle w:val="Char6"/>
          <w:rFonts w:hint="cs"/>
          <w:rtl/>
        </w:rPr>
        <w:t xml:space="preserve"> </w:t>
      </w:r>
      <w:r w:rsidRPr="00773B0D">
        <w:rPr>
          <w:rFonts w:cs="Traditional Arabic" w:hint="cs"/>
          <w:rtl/>
          <w:lang w:bidi="fa-IR"/>
        </w:rPr>
        <w:t>«</w:t>
      </w:r>
      <w:r w:rsidRPr="004D229F">
        <w:rPr>
          <w:rStyle w:val="Chard"/>
          <w:rFonts w:hint="cs"/>
          <w:rtl/>
        </w:rPr>
        <w:t>بر خیانت</w:t>
      </w:r>
      <w:r w:rsidR="004D229F">
        <w:rPr>
          <w:rStyle w:val="Chard"/>
          <w:rFonts w:hint="cs"/>
          <w:rtl/>
        </w:rPr>
        <w:t xml:space="preserve"> </w:t>
      </w:r>
      <w:r w:rsidR="004D229F">
        <w:rPr>
          <w:rStyle w:val="Chard"/>
          <w:rFonts w:hint="eastAsia"/>
          <w:rtl/>
        </w:rPr>
        <w:t>‌</w:t>
      </w:r>
      <w:r w:rsidRPr="004D229F">
        <w:rPr>
          <w:rStyle w:val="Chard"/>
          <w:rFonts w:hint="cs"/>
          <w:rtl/>
        </w:rPr>
        <w:t>کار و رباینده و اختلاس‌کننده قطع نیست</w:t>
      </w:r>
      <w:r w:rsidRPr="00773B0D">
        <w:rPr>
          <w:rFonts w:cs="Traditional Arabic" w:hint="cs"/>
          <w:rtl/>
          <w:lang w:bidi="fa-IR"/>
        </w:rPr>
        <w:t>»</w:t>
      </w:r>
      <w:r w:rsidRPr="005234D1">
        <w:rPr>
          <w:rStyle w:val="Char6"/>
          <w:rFonts w:hint="cs"/>
          <w:rtl/>
        </w:rPr>
        <w:t>.</w:t>
      </w:r>
    </w:p>
    <w:p w:rsidR="00BA4315" w:rsidRPr="004F071A" w:rsidRDefault="00BA4315" w:rsidP="008A386C">
      <w:pPr>
        <w:autoSpaceDE w:val="0"/>
        <w:autoSpaceDN w:val="0"/>
        <w:adjustRightInd w:val="0"/>
        <w:ind w:firstLine="284"/>
        <w:jc w:val="lowKashida"/>
        <w:rPr>
          <w:rStyle w:val="Char6"/>
          <w:spacing w:val="-2"/>
          <w:rtl/>
        </w:rPr>
      </w:pPr>
      <w:r w:rsidRPr="004F071A">
        <w:rPr>
          <w:rStyle w:val="Char6"/>
          <w:rFonts w:hint="cs"/>
          <w:spacing w:val="-2"/>
          <w:rtl/>
        </w:rPr>
        <w:t xml:space="preserve">من می‌گویم: رسول خدا </w:t>
      </w:r>
      <w:r w:rsidR="00C96097" w:rsidRPr="004F071A">
        <w:rPr>
          <w:rFonts w:cs="CTraditional Arabic" w:hint="cs"/>
          <w:spacing w:val="-2"/>
          <w:rtl/>
          <w:lang w:bidi="fa-IR"/>
        </w:rPr>
        <w:t>ج</w:t>
      </w:r>
      <w:r w:rsidRPr="004F071A">
        <w:rPr>
          <w:rStyle w:val="Char6"/>
          <w:rFonts w:hint="cs"/>
          <w:spacing w:val="-2"/>
          <w:rtl/>
        </w:rPr>
        <w:t xml:space="preserve"> فهماند که در سرقت لازم است که مال به صورت مخفی برداشته شود و اگر نه آن به جای سرقت، ربودن می‌باشد و این که جلوتر در میان شرکتی نباشد و حقی بر کسی لازم نباشد و اگر نه خیانت یا دریافت حق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آثار در باره برده‌ای که مال آقا را بدزدد آمده است که </w:t>
      </w:r>
      <w:r w:rsidRPr="00F43DC2">
        <w:rPr>
          <w:rStyle w:val="Char6"/>
          <w:rFonts w:hint="cs"/>
          <w:rtl/>
        </w:rPr>
        <w:t>«</w:t>
      </w:r>
      <w:r w:rsidRPr="00F43DC2">
        <w:rPr>
          <w:rStyle w:val="Char4"/>
          <w:rFonts w:hint="cs"/>
          <w:rtl/>
        </w:rPr>
        <w:t>إنما هو مالك بعضه في بعض</w:t>
      </w:r>
      <w:r w:rsidRPr="00F43DC2">
        <w:rPr>
          <w:rStyle w:val="Char6"/>
          <w:rFonts w:hint="cs"/>
          <w:rtl/>
        </w:rPr>
        <w:t>»</w:t>
      </w:r>
      <w:r w:rsidR="00F43DC2" w:rsidRPr="00F43DC2">
        <w:rPr>
          <w:rStyle w:val="Char6"/>
          <w:rFonts w:hint="cs"/>
          <w:rtl/>
        </w:rPr>
        <w:t>.</w:t>
      </w:r>
      <w:r w:rsidRPr="00F43DC2">
        <w:rPr>
          <w:rStyle w:val="Char6"/>
          <w:rFonts w:hint="cs"/>
          <w:rtl/>
        </w:rPr>
        <w:t xml:space="preserve"> «جز این نیست که او مال تو هست بعضی از آن در بعضی جای گرفت».</w:t>
      </w:r>
    </w:p>
    <w:p w:rsidR="00BA4315" w:rsidRPr="00773B0D" w:rsidRDefault="00BA4315" w:rsidP="008A386C">
      <w:pPr>
        <w:pStyle w:val="a5"/>
        <w:rPr>
          <w:rtl/>
        </w:rPr>
      </w:pPr>
      <w:bookmarkStart w:id="1657" w:name="_Toc272589947"/>
      <w:bookmarkStart w:id="1658" w:name="_Toc435447931"/>
      <w:r w:rsidRPr="00773B0D">
        <w:rPr>
          <w:rFonts w:hint="cs"/>
          <w:rtl/>
        </w:rPr>
        <w:t>دست دزد بعد از بریدن، در روغن داغ گذاشته می‌شود:</w:t>
      </w:r>
      <w:bookmarkEnd w:id="1657"/>
      <w:bookmarkEnd w:id="16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باره دزدی فرمود: </w:t>
      </w:r>
      <w:r w:rsidRPr="00F43DC2">
        <w:rPr>
          <w:rStyle w:val="Chare"/>
          <w:rFonts w:hint="cs"/>
          <w:rtl/>
        </w:rPr>
        <w:t>«</w:t>
      </w:r>
      <w:r w:rsidRPr="00F43DC2">
        <w:rPr>
          <w:rStyle w:val="Char5"/>
          <w:rFonts w:hint="eastAsia"/>
          <w:rtl/>
        </w:rPr>
        <w:t>اقْطَعُوهُ</w:t>
      </w:r>
      <w:r w:rsidRPr="00F43DC2">
        <w:rPr>
          <w:rStyle w:val="Char5"/>
          <w:rtl/>
        </w:rPr>
        <w:t xml:space="preserve"> </w:t>
      </w:r>
      <w:r w:rsidRPr="00F43DC2">
        <w:rPr>
          <w:rStyle w:val="Char5"/>
          <w:rFonts w:hint="eastAsia"/>
          <w:rtl/>
        </w:rPr>
        <w:t>ثُمَّ</w:t>
      </w:r>
      <w:r w:rsidRPr="00F43DC2">
        <w:rPr>
          <w:rStyle w:val="Char5"/>
          <w:rtl/>
        </w:rPr>
        <w:t xml:space="preserve"> </w:t>
      </w:r>
      <w:r w:rsidRPr="00F43DC2">
        <w:rPr>
          <w:rStyle w:val="Char5"/>
          <w:rFonts w:hint="eastAsia"/>
          <w:rtl/>
        </w:rPr>
        <w:t>احْسِمُوهُ</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دست او را ببرید سپس آن را داغ دهید</w:t>
      </w:r>
      <w:r w:rsidRPr="00773B0D">
        <w:rPr>
          <w:rFonts w:cs="Traditional Arabic" w:hint="cs"/>
          <w:rtl/>
          <w:lang w:bidi="fa-IR"/>
        </w:rPr>
        <w:t>»</w:t>
      </w:r>
      <w:r w:rsidRPr="005234D1">
        <w:rPr>
          <w:rStyle w:val="Char6"/>
          <w:rFonts w:hint="cs"/>
          <w:rtl/>
        </w:rPr>
        <w:t>. من می‌گویم: جز این نیست که به جوش</w:t>
      </w:r>
      <w:r w:rsidR="00F43DC2">
        <w:rPr>
          <w:rStyle w:val="Char6"/>
          <w:rFonts w:hint="cs"/>
          <w:rtl/>
        </w:rPr>
        <w:t xml:space="preserve"> </w:t>
      </w:r>
      <w:r w:rsidRPr="005234D1">
        <w:rPr>
          <w:rStyle w:val="Char6"/>
          <w:rFonts w:hint="cs"/>
          <w:rtl/>
        </w:rPr>
        <w:t>‌دادن دستور رسید تا خونش نریزد و هلاک نگردد؛ زیرا داغ‌</w:t>
      </w:r>
      <w:r w:rsidR="00F43DC2">
        <w:rPr>
          <w:rStyle w:val="Char6"/>
          <w:rFonts w:hint="cs"/>
          <w:rtl/>
        </w:rPr>
        <w:t xml:space="preserve"> </w:t>
      </w:r>
      <w:r w:rsidRPr="005234D1">
        <w:rPr>
          <w:rStyle w:val="Char6"/>
          <w:rFonts w:hint="cs"/>
          <w:rtl/>
        </w:rPr>
        <w:t>دادن سبب عدم خون</w:t>
      </w:r>
      <w:r w:rsidR="00F43DC2">
        <w:rPr>
          <w:rStyle w:val="Char6"/>
          <w:rFonts w:hint="cs"/>
          <w:rtl/>
        </w:rPr>
        <w:t xml:space="preserve"> </w:t>
      </w:r>
      <w:r w:rsidRPr="005234D1">
        <w:rPr>
          <w:rStyle w:val="Char6"/>
          <w:rFonts w:hint="cs"/>
          <w:rtl/>
        </w:rPr>
        <w:t xml:space="preserve">‌ریزی و عدم سرایت است، رسول خدا </w:t>
      </w:r>
      <w:r w:rsidR="00C96097" w:rsidRPr="00C96097">
        <w:rPr>
          <w:rFonts w:cs="CTraditional Arabic" w:hint="cs"/>
          <w:rtl/>
          <w:lang w:bidi="fa-IR"/>
        </w:rPr>
        <w:t>ج</w:t>
      </w:r>
      <w:r w:rsidRPr="005234D1">
        <w:rPr>
          <w:rStyle w:val="Char6"/>
          <w:rFonts w:hint="cs"/>
          <w:rtl/>
        </w:rPr>
        <w:t xml:space="preserve"> دستور داد که دست دزد در گردنش آویزان شود، من می‌گویم: این را به آن خاطر کرد که مشهور گردد و مردم بدانند که این شخص دزد است و فرقی باشد بین آن دستی که به ظلم بریده شده از آن که به سزای دزدی بریده شده است.</w:t>
      </w:r>
    </w:p>
    <w:p w:rsidR="00BA4315" w:rsidRPr="00773B0D" w:rsidRDefault="00BA4315" w:rsidP="008A386C">
      <w:pPr>
        <w:pStyle w:val="a5"/>
        <w:rPr>
          <w:rtl/>
        </w:rPr>
      </w:pPr>
      <w:bookmarkStart w:id="1659" w:name="_Toc272589948"/>
      <w:bookmarkStart w:id="1660" w:name="_Toc435447932"/>
      <w:r w:rsidRPr="00773B0D">
        <w:rPr>
          <w:rFonts w:hint="cs"/>
          <w:rtl/>
        </w:rPr>
        <w:t>عقوبت کسی که کمتر از نصاب، بدزدد:</w:t>
      </w:r>
      <w:bookmarkEnd w:id="1659"/>
      <w:bookmarkEnd w:id="16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باره دزدی کم</w:t>
      </w:r>
      <w:r w:rsidR="004F071A">
        <w:rPr>
          <w:rStyle w:val="Char6"/>
          <w:rFonts w:hint="eastAsia"/>
          <w:rtl/>
        </w:rPr>
        <w:t>‌</w:t>
      </w:r>
      <w:r w:rsidRPr="005234D1">
        <w:rPr>
          <w:rStyle w:val="Char6"/>
          <w:rFonts w:hint="cs"/>
          <w:rtl/>
        </w:rPr>
        <w:t xml:space="preserve">تر از نصاب، فرمود: </w:t>
      </w:r>
      <w:r w:rsidRPr="00F43DC2">
        <w:rPr>
          <w:rStyle w:val="Chare"/>
          <w:rFonts w:hint="cs"/>
          <w:rtl/>
        </w:rPr>
        <w:t>«</w:t>
      </w:r>
      <w:r w:rsidRPr="001958C8">
        <w:rPr>
          <w:rStyle w:val="Char5"/>
          <w:rFonts w:hint="cs"/>
          <w:rtl/>
        </w:rPr>
        <w:t>عليه العقوبة وغرامة مثليه</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F43DC2">
        <w:rPr>
          <w:rStyle w:val="Chare"/>
          <w:rFonts w:hint="cs"/>
          <w:rtl/>
        </w:rPr>
        <w:t>«</w:t>
      </w:r>
      <w:r w:rsidRPr="00F43DC2">
        <w:rPr>
          <w:rStyle w:val="Chard"/>
          <w:rFonts w:hint="cs"/>
          <w:rtl/>
        </w:rPr>
        <w:t>بر او عقوبت و تاوان دو برابر است</w:t>
      </w:r>
      <w:r w:rsidRPr="00F43DC2">
        <w:rPr>
          <w:rStyle w:val="Chare"/>
          <w:rFonts w:hint="cs"/>
          <w:rtl/>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به دادن تاوان دو برابر دستور داد؛ زیرا لازم است که جلوگیری و عقوبت مالی و جانی به او داده شود، چرا که انسان گاه وقتی با پرداخت تاوان مالی، بیشتر از درد بدنی خود</w:t>
      </w:r>
      <w:r w:rsidR="00F43DC2">
        <w:rPr>
          <w:rStyle w:val="Char6"/>
          <w:rFonts w:hint="cs"/>
          <w:rtl/>
        </w:rPr>
        <w:t xml:space="preserve"> </w:t>
      </w:r>
      <w:r w:rsidRPr="005234D1">
        <w:rPr>
          <w:rStyle w:val="Char6"/>
          <w:rFonts w:hint="cs"/>
          <w:rtl/>
        </w:rPr>
        <w:t>داری می‌کند، و گاهی برعکس می‌شود، پس هردو باهم جمع گردانیده شدند، باز پرداخت تاوان یا یک برابر به این معنی است که گویا دزدی نکرده است و در آن عقوبتی نیست. بنابراین، غرامت دیگری بر آن افزوده شد تا به نقض هدف او از دزدی تمام بشود.</w:t>
      </w:r>
    </w:p>
    <w:p w:rsidR="004F071A" w:rsidRDefault="004F071A" w:rsidP="008A386C">
      <w:pPr>
        <w:autoSpaceDE w:val="0"/>
        <w:autoSpaceDN w:val="0"/>
        <w:adjustRightInd w:val="0"/>
        <w:ind w:firstLine="284"/>
        <w:jc w:val="lowKashida"/>
        <w:rPr>
          <w:rStyle w:val="Char6"/>
          <w:rtl/>
        </w:rPr>
      </w:pPr>
    </w:p>
    <w:p w:rsidR="004F071A" w:rsidRPr="005234D1" w:rsidRDefault="004F071A"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661" w:name="_Toc272589949"/>
      <w:bookmarkStart w:id="1662" w:name="_Toc435447933"/>
      <w:r w:rsidRPr="00773B0D">
        <w:rPr>
          <w:rFonts w:hint="cs"/>
          <w:rtl/>
        </w:rPr>
        <w:t>جلوگیری از حد تا حد ممکن:</w:t>
      </w:r>
      <w:bookmarkEnd w:id="1661"/>
      <w:bookmarkEnd w:id="166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دزدی در محضر رسول خدا </w:t>
      </w:r>
      <w:r w:rsidR="00C96097" w:rsidRPr="00C96097">
        <w:rPr>
          <w:rFonts w:cs="CTraditional Arabic" w:hint="cs"/>
          <w:rtl/>
          <w:lang w:bidi="fa-IR"/>
        </w:rPr>
        <w:t>ج</w:t>
      </w:r>
      <w:r w:rsidRPr="005234D1">
        <w:rPr>
          <w:rStyle w:val="Char6"/>
          <w:rFonts w:hint="cs"/>
          <w:rtl/>
        </w:rPr>
        <w:t xml:space="preserve"> آورده شد که به دزدی اعتراف نموده بود، و کالا همراه نداشت، آن حضرت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مَا</w:t>
      </w:r>
      <w:r w:rsidRPr="00F43DC2">
        <w:rPr>
          <w:rStyle w:val="Char5"/>
          <w:rtl/>
        </w:rPr>
        <w:t xml:space="preserve"> </w:t>
      </w:r>
      <w:r w:rsidRPr="00F43DC2">
        <w:rPr>
          <w:rStyle w:val="Char5"/>
          <w:rFonts w:hint="eastAsia"/>
          <w:rtl/>
        </w:rPr>
        <w:t>إِخَالُكَ</w:t>
      </w:r>
      <w:r w:rsidRPr="00F43DC2">
        <w:rPr>
          <w:rStyle w:val="Char5"/>
          <w:rtl/>
        </w:rPr>
        <w:t xml:space="preserve"> </w:t>
      </w:r>
      <w:r w:rsidRPr="00F43DC2">
        <w:rPr>
          <w:rStyle w:val="Char5"/>
          <w:rFonts w:hint="eastAsia"/>
          <w:rtl/>
        </w:rPr>
        <w:t>سَرَقْتَ</w:t>
      </w:r>
      <w:r w:rsidRPr="00F43DC2">
        <w:rPr>
          <w:rStyle w:val="Char5"/>
          <w:rFonts w:hint="cs"/>
          <w:rtl/>
        </w:rPr>
        <w:t>،</w:t>
      </w:r>
      <w:r w:rsidRPr="00F43DC2">
        <w:rPr>
          <w:rStyle w:val="Char5"/>
          <w:rtl/>
        </w:rPr>
        <w:t xml:space="preserve"> </w:t>
      </w:r>
      <w:r w:rsidRPr="00F43DC2">
        <w:rPr>
          <w:rStyle w:val="Char5"/>
          <w:rFonts w:hint="eastAsia"/>
          <w:rtl/>
        </w:rPr>
        <w:t>قَالَ</w:t>
      </w:r>
      <w:r w:rsidRPr="00F43DC2">
        <w:rPr>
          <w:rStyle w:val="Char5"/>
          <w:rFonts w:hint="cs"/>
          <w:rtl/>
        </w:rPr>
        <w:t>:</w:t>
      </w:r>
      <w:r w:rsidRPr="00F43DC2">
        <w:rPr>
          <w:rStyle w:val="Char5"/>
          <w:rtl/>
        </w:rPr>
        <w:t xml:space="preserve"> </w:t>
      </w:r>
      <w:r w:rsidRPr="00F43DC2">
        <w:rPr>
          <w:rStyle w:val="Char5"/>
          <w:rFonts w:hint="eastAsia"/>
          <w:rtl/>
        </w:rPr>
        <w:t>بَلَى</w:t>
      </w:r>
      <w:r w:rsidRPr="00F43DC2">
        <w:rPr>
          <w:rStyle w:val="Char5"/>
          <w:rtl/>
        </w:rPr>
        <w:t xml:space="preserve"> </w:t>
      </w:r>
      <w:r w:rsidRPr="00F43DC2">
        <w:rPr>
          <w:rStyle w:val="Char5"/>
          <w:rFonts w:hint="eastAsia"/>
          <w:rtl/>
        </w:rPr>
        <w:t>فَأَعَادَ</w:t>
      </w:r>
      <w:r w:rsidRPr="00F43DC2">
        <w:rPr>
          <w:rStyle w:val="Char5"/>
          <w:rtl/>
        </w:rPr>
        <w:t xml:space="preserve"> </w:t>
      </w:r>
      <w:r w:rsidRPr="00F43DC2">
        <w:rPr>
          <w:rStyle w:val="Char5"/>
          <w:rFonts w:hint="eastAsia"/>
          <w:rtl/>
        </w:rPr>
        <w:t>عَلَيْهِ</w:t>
      </w:r>
      <w:r w:rsidRPr="00F43DC2">
        <w:rPr>
          <w:rStyle w:val="Char5"/>
          <w:rtl/>
        </w:rPr>
        <w:t xml:space="preserve"> </w:t>
      </w:r>
      <w:r w:rsidRPr="00F43DC2">
        <w:rPr>
          <w:rStyle w:val="Char5"/>
          <w:rFonts w:hint="eastAsia"/>
          <w:rtl/>
        </w:rPr>
        <w:t>مَرَّتَيْنِ</w:t>
      </w:r>
      <w:r w:rsidRPr="00F43DC2">
        <w:rPr>
          <w:rStyle w:val="Char5"/>
          <w:rtl/>
        </w:rPr>
        <w:t xml:space="preserve"> </w:t>
      </w:r>
      <w:r w:rsidRPr="00F43DC2">
        <w:rPr>
          <w:rStyle w:val="Char5"/>
          <w:rFonts w:hint="eastAsia"/>
          <w:rtl/>
        </w:rPr>
        <w:t>أَوْ</w:t>
      </w:r>
      <w:r w:rsidRPr="00F43DC2">
        <w:rPr>
          <w:rStyle w:val="Char5"/>
          <w:rtl/>
        </w:rPr>
        <w:t xml:space="preserve"> </w:t>
      </w:r>
      <w:r w:rsidRPr="00F43DC2">
        <w:rPr>
          <w:rStyle w:val="Char5"/>
          <w:rFonts w:hint="eastAsia"/>
          <w:rtl/>
        </w:rPr>
        <w:t>ثَلاَثًا</w:t>
      </w:r>
      <w:r w:rsidRPr="00F43DC2">
        <w:rPr>
          <w:rStyle w:val="Char5"/>
          <w:rtl/>
        </w:rPr>
        <w:t xml:space="preserve"> </w:t>
      </w:r>
      <w:r w:rsidRPr="00F43DC2">
        <w:rPr>
          <w:rStyle w:val="Char5"/>
          <w:rFonts w:hint="eastAsia"/>
          <w:rtl/>
        </w:rPr>
        <w:t>فَأَمَرَ</w:t>
      </w:r>
      <w:r w:rsidRPr="00F43DC2">
        <w:rPr>
          <w:rStyle w:val="Char5"/>
          <w:rtl/>
        </w:rPr>
        <w:t xml:space="preserve"> </w:t>
      </w:r>
      <w:r w:rsidRPr="00F43DC2">
        <w:rPr>
          <w:rStyle w:val="Char5"/>
          <w:rFonts w:hint="eastAsia"/>
          <w:rtl/>
        </w:rPr>
        <w:t>بِهِ</w:t>
      </w:r>
      <w:r w:rsidRPr="00F43DC2">
        <w:rPr>
          <w:rStyle w:val="Char5"/>
          <w:rtl/>
        </w:rPr>
        <w:t xml:space="preserve"> </w:t>
      </w:r>
      <w:r w:rsidRPr="00F43DC2">
        <w:rPr>
          <w:rStyle w:val="Char5"/>
          <w:rFonts w:hint="eastAsia"/>
          <w:rtl/>
        </w:rPr>
        <w:t>فَقُطِعَ</w:t>
      </w:r>
      <w:r w:rsidRPr="00F43DC2">
        <w:rPr>
          <w:rStyle w:val="Char5"/>
          <w:rFonts w:hint="cs"/>
          <w:rtl/>
        </w:rPr>
        <w:t>،</w:t>
      </w:r>
      <w:r w:rsidRPr="00F43DC2">
        <w:rPr>
          <w:rStyle w:val="Char5"/>
          <w:rtl/>
        </w:rPr>
        <w:t xml:space="preserve"> </w:t>
      </w:r>
      <w:r w:rsidRPr="00F43DC2">
        <w:rPr>
          <w:rStyle w:val="Char5"/>
          <w:rFonts w:hint="eastAsia"/>
          <w:rtl/>
        </w:rPr>
        <w:t>وَجِىءَ</w:t>
      </w:r>
      <w:r w:rsidRPr="00F43DC2">
        <w:rPr>
          <w:rStyle w:val="Char5"/>
          <w:rtl/>
        </w:rPr>
        <w:t xml:space="preserve"> </w:t>
      </w:r>
      <w:r w:rsidRPr="00F43DC2">
        <w:rPr>
          <w:rStyle w:val="Char5"/>
          <w:rFonts w:hint="eastAsia"/>
          <w:rtl/>
        </w:rPr>
        <w:t>بِهِ</w:t>
      </w:r>
      <w:r w:rsidRPr="00F43DC2">
        <w:rPr>
          <w:rStyle w:val="Char5"/>
          <w:rtl/>
        </w:rPr>
        <w:t xml:space="preserve"> </w:t>
      </w:r>
      <w:r w:rsidRPr="00F43DC2">
        <w:rPr>
          <w:rStyle w:val="Char5"/>
          <w:rFonts w:hint="eastAsia"/>
          <w:rtl/>
        </w:rPr>
        <w:t>فَقَالَ</w:t>
      </w:r>
      <w:r w:rsidRPr="00F43DC2">
        <w:rPr>
          <w:rStyle w:val="Char5"/>
          <w:rFonts w:hint="cs"/>
          <w:rtl/>
        </w:rPr>
        <w:t>: قُلْ</w:t>
      </w:r>
      <w:r w:rsidRPr="00F43DC2">
        <w:rPr>
          <w:rStyle w:val="Char5"/>
          <w:rtl/>
        </w:rPr>
        <w:t xml:space="preserve"> </w:t>
      </w:r>
      <w:r w:rsidRPr="00F43DC2">
        <w:rPr>
          <w:rStyle w:val="Char5"/>
          <w:rFonts w:hint="eastAsia"/>
          <w:rtl/>
        </w:rPr>
        <w:t>اسْتَغْفِرِ</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وَتُبْ</w:t>
      </w:r>
      <w:r w:rsidRPr="00F43DC2">
        <w:rPr>
          <w:rStyle w:val="Char5"/>
          <w:rtl/>
        </w:rPr>
        <w:t xml:space="preserve"> </w:t>
      </w:r>
      <w:r w:rsidRPr="00F43DC2">
        <w:rPr>
          <w:rStyle w:val="Char5"/>
          <w:rFonts w:hint="eastAsia"/>
          <w:rtl/>
        </w:rPr>
        <w:t>إِلَيْهِ</w:t>
      </w:r>
      <w:r w:rsidRPr="00F43DC2">
        <w:rPr>
          <w:rStyle w:val="Char5"/>
          <w:rFonts w:hint="cs"/>
          <w:rtl/>
        </w:rPr>
        <w:t>، قَالَ:</w:t>
      </w:r>
      <w:r w:rsidRPr="00F43DC2">
        <w:rPr>
          <w:rStyle w:val="Char5"/>
          <w:rtl/>
        </w:rPr>
        <w:t xml:space="preserve"> </w:t>
      </w:r>
      <w:r w:rsidRPr="00F43DC2">
        <w:rPr>
          <w:rStyle w:val="Char5"/>
          <w:rFonts w:hint="eastAsia"/>
          <w:rtl/>
        </w:rPr>
        <w:t>أَسْتَغْفِرُ</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وَأَتُوبُ</w:t>
      </w:r>
      <w:r w:rsidRPr="00F43DC2">
        <w:rPr>
          <w:rStyle w:val="Char5"/>
          <w:rtl/>
        </w:rPr>
        <w:t xml:space="preserve"> </w:t>
      </w:r>
      <w:r w:rsidRPr="00F43DC2">
        <w:rPr>
          <w:rStyle w:val="Char5"/>
          <w:rFonts w:hint="eastAsia"/>
          <w:rtl/>
        </w:rPr>
        <w:t>إِلَيْهِ</w:t>
      </w:r>
      <w:r w:rsidRPr="00F43DC2">
        <w:rPr>
          <w:rStyle w:val="Char5"/>
          <w:rFonts w:hint="cs"/>
          <w:rtl/>
        </w:rPr>
        <w:t>،</w:t>
      </w:r>
      <w:r w:rsidRPr="00F43DC2">
        <w:rPr>
          <w:rStyle w:val="Char5"/>
          <w:rtl/>
        </w:rPr>
        <w:t xml:space="preserve"> </w:t>
      </w:r>
      <w:r w:rsidRPr="00F43DC2">
        <w:rPr>
          <w:rStyle w:val="Char5"/>
          <w:rFonts w:hint="eastAsia"/>
          <w:rtl/>
        </w:rPr>
        <w:t>فَقَالَ</w:t>
      </w:r>
      <w:r w:rsidRPr="00F43DC2">
        <w:rPr>
          <w:rStyle w:val="Char5"/>
          <w:rFonts w:hint="cs"/>
          <w:rtl/>
        </w:rPr>
        <w:t>:</w:t>
      </w:r>
      <w:r w:rsidRPr="00F43DC2">
        <w:rPr>
          <w:rStyle w:val="Char5"/>
          <w:rtl/>
        </w:rPr>
        <w:t xml:space="preserve"> </w:t>
      </w:r>
      <w:r w:rsidRPr="00F43DC2">
        <w:rPr>
          <w:rStyle w:val="Char5"/>
          <w:rFonts w:hint="eastAsia"/>
          <w:rtl/>
        </w:rPr>
        <w:t>اللَّهُمَّ</w:t>
      </w:r>
      <w:r w:rsidRPr="00F43DC2">
        <w:rPr>
          <w:rStyle w:val="Char5"/>
          <w:rtl/>
        </w:rPr>
        <w:t xml:space="preserve"> </w:t>
      </w:r>
      <w:r w:rsidRPr="00F43DC2">
        <w:rPr>
          <w:rStyle w:val="Char5"/>
          <w:rFonts w:hint="eastAsia"/>
          <w:rtl/>
        </w:rPr>
        <w:t>تُبْ</w:t>
      </w:r>
      <w:r w:rsidRPr="00F43DC2">
        <w:rPr>
          <w:rStyle w:val="Char5"/>
          <w:rtl/>
        </w:rPr>
        <w:t xml:space="preserve"> </w:t>
      </w:r>
      <w:r w:rsidRPr="00F43DC2">
        <w:rPr>
          <w:rStyle w:val="Char5"/>
          <w:rFonts w:hint="eastAsia"/>
          <w:rtl/>
        </w:rPr>
        <w:t>عَلَيْهِ</w:t>
      </w:r>
      <w:r w:rsidRPr="00F43DC2">
        <w:rPr>
          <w:rStyle w:val="Char5"/>
          <w:rtl/>
        </w:rPr>
        <w:t xml:space="preserve"> </w:t>
      </w:r>
      <w:r w:rsidRPr="00F43DC2">
        <w:rPr>
          <w:rStyle w:val="Char5"/>
          <w:rFonts w:hint="eastAsia"/>
          <w:rtl/>
        </w:rPr>
        <w:t>ثَلاَثًا</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F43DC2">
        <w:rPr>
          <w:rStyle w:val="Chare"/>
          <w:rFonts w:hint="cs"/>
          <w:rtl/>
        </w:rPr>
        <w:t>«</w:t>
      </w:r>
      <w:r w:rsidRPr="00F43DC2">
        <w:rPr>
          <w:rStyle w:val="Chard"/>
          <w:rFonts w:hint="cs"/>
          <w:rtl/>
        </w:rPr>
        <w:t xml:space="preserve">فکر نمی‌کنم تو دزدی کرده باشی، او گفت: بلی دزدی کرده‌ام، آن حضرت </w:t>
      </w:r>
      <w:r w:rsidR="00C96097" w:rsidRPr="00F43DC2">
        <w:rPr>
          <w:rStyle w:val="Chard"/>
          <w:rFonts w:hint="cs"/>
          <w:rtl/>
        </w:rPr>
        <w:t>ج</w:t>
      </w:r>
      <w:r w:rsidRPr="00F43DC2">
        <w:rPr>
          <w:rStyle w:val="Chard"/>
          <w:rFonts w:hint="cs"/>
          <w:rtl/>
        </w:rPr>
        <w:t xml:space="preserve"> آن را تا دو یا سه بار بر او اعاده کرد، سپس دستور داد دستش بریده شد و باز به خدمت آورده شد، آن حضرت</w:t>
      </w:r>
      <w:r w:rsidRPr="005234D1">
        <w:rPr>
          <w:rStyle w:val="Char6"/>
          <w:rFonts w:hint="cs"/>
          <w:rtl/>
        </w:rPr>
        <w:t xml:space="preserve"> </w:t>
      </w:r>
      <w:r w:rsidR="00C96097" w:rsidRPr="00C96097">
        <w:rPr>
          <w:rFonts w:cs="CTraditional Arabic" w:hint="cs"/>
          <w:rtl/>
          <w:lang w:bidi="fa-IR"/>
        </w:rPr>
        <w:t>ج</w:t>
      </w:r>
      <w:r w:rsidRPr="005234D1">
        <w:rPr>
          <w:rStyle w:val="Char6"/>
          <w:rFonts w:hint="cs"/>
          <w:rtl/>
        </w:rPr>
        <w:t xml:space="preserve"> </w:t>
      </w:r>
      <w:r w:rsidRPr="00F43DC2">
        <w:rPr>
          <w:rStyle w:val="Chard"/>
          <w:rFonts w:hint="cs"/>
          <w:rtl/>
        </w:rPr>
        <w:t>فرمود</w:t>
      </w:r>
      <w:r w:rsidRPr="005234D1">
        <w:rPr>
          <w:rStyle w:val="Char6"/>
          <w:rFonts w:hint="cs"/>
          <w:rtl/>
        </w:rPr>
        <w:t xml:space="preserve">: </w:t>
      </w:r>
      <w:r w:rsidRPr="00F43DC2">
        <w:rPr>
          <w:rStyle w:val="Chare"/>
          <w:rFonts w:hint="cs"/>
          <w:rtl/>
        </w:rPr>
        <w:t>«</w:t>
      </w:r>
      <w:r w:rsidRPr="00F43DC2">
        <w:rPr>
          <w:rStyle w:val="Char5"/>
          <w:rFonts w:hint="eastAsia"/>
          <w:rtl/>
        </w:rPr>
        <w:t>اسْتَغْفِرِ</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وَتُبْ</w:t>
      </w:r>
      <w:r w:rsidRPr="00F43DC2">
        <w:rPr>
          <w:rStyle w:val="Char5"/>
          <w:rtl/>
        </w:rPr>
        <w:t xml:space="preserve"> </w:t>
      </w:r>
      <w:r w:rsidRPr="00F43DC2">
        <w:rPr>
          <w:rStyle w:val="Char5"/>
          <w:rFonts w:hint="eastAsia"/>
          <w:rtl/>
        </w:rPr>
        <w:t>إِلَيْهِ</w:t>
      </w:r>
      <w:r w:rsidRPr="00F43DC2">
        <w:rPr>
          <w:rStyle w:val="Chare"/>
          <w:rFonts w:hint="cs"/>
          <w:rtl/>
        </w:rPr>
        <w:t>»</w:t>
      </w:r>
      <w:r w:rsidRPr="005234D1">
        <w:rPr>
          <w:rStyle w:val="Char6"/>
          <w:rFonts w:hint="cs"/>
          <w:rtl/>
        </w:rPr>
        <w:t xml:space="preserve"> او گفت: </w:t>
      </w:r>
      <w:r w:rsidRPr="00F43DC2">
        <w:rPr>
          <w:rStyle w:val="Chare"/>
          <w:rFonts w:hint="cs"/>
          <w:rtl/>
        </w:rPr>
        <w:t>«</w:t>
      </w:r>
      <w:r w:rsidRPr="00F43DC2">
        <w:rPr>
          <w:rStyle w:val="Char5"/>
          <w:rFonts w:hint="eastAsia"/>
          <w:rtl/>
        </w:rPr>
        <w:t>اسْتَغْفِرِ</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وَتُبْ</w:t>
      </w:r>
      <w:r w:rsidRPr="00F43DC2">
        <w:rPr>
          <w:rStyle w:val="Char5"/>
          <w:rtl/>
        </w:rPr>
        <w:t xml:space="preserve"> </w:t>
      </w:r>
      <w:r w:rsidRPr="00F43DC2">
        <w:rPr>
          <w:rStyle w:val="Char5"/>
          <w:rFonts w:hint="eastAsia"/>
          <w:rtl/>
        </w:rPr>
        <w:t>إِلَيْهِ</w:t>
      </w:r>
      <w:r w:rsidRPr="00F43DC2">
        <w:rPr>
          <w:rStyle w:val="Chare"/>
          <w:rFonts w:hint="cs"/>
          <w:rtl/>
        </w:rPr>
        <w:t xml:space="preserve">» </w:t>
      </w:r>
      <w:r w:rsidR="00F43DC2">
        <w:rPr>
          <w:rStyle w:val="Char6"/>
          <w:rFonts w:hint="cs"/>
          <w:rtl/>
        </w:rPr>
        <w:t>آنک</w:t>
      </w:r>
      <w:r w:rsidRPr="005234D1">
        <w:rPr>
          <w:rStyle w:val="Char6"/>
          <w:rFonts w:hint="cs"/>
          <w:rtl/>
        </w:rPr>
        <w:t xml:space="preserve">ه 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اللَّهُمَّ</w:t>
      </w:r>
      <w:r w:rsidRPr="00F43DC2">
        <w:rPr>
          <w:rStyle w:val="Char5"/>
          <w:rtl/>
        </w:rPr>
        <w:t xml:space="preserve"> </w:t>
      </w:r>
      <w:r w:rsidRPr="00F43DC2">
        <w:rPr>
          <w:rStyle w:val="Char5"/>
          <w:rFonts w:hint="eastAsia"/>
          <w:rtl/>
        </w:rPr>
        <w:t>تُبْ</w:t>
      </w:r>
      <w:r w:rsidRPr="00F43DC2">
        <w:rPr>
          <w:rStyle w:val="Char5"/>
          <w:rtl/>
        </w:rPr>
        <w:t xml:space="preserve"> </w:t>
      </w:r>
      <w:r w:rsidRPr="00F43DC2">
        <w:rPr>
          <w:rStyle w:val="Char5"/>
          <w:rFonts w:hint="eastAsia"/>
          <w:rtl/>
        </w:rPr>
        <w:t>عَلَيْهِ</w:t>
      </w:r>
      <w:r w:rsidRPr="00F43DC2">
        <w:rPr>
          <w:rStyle w:val="Chare"/>
          <w:rFonts w:hint="cs"/>
          <w:rtl/>
        </w:rPr>
        <w:t>»</w:t>
      </w:r>
      <w:r w:rsidRPr="005234D1">
        <w:rPr>
          <w:rStyle w:val="Char6"/>
          <w:rFonts w:hint="cs"/>
          <w:rtl/>
        </w:rPr>
        <w:t xml:space="preserve"> این را تا سه بار تکرار نمود</w:t>
      </w:r>
      <w:r w:rsidRPr="00F43DC2">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سببش اینست که عاصی که به گناهش اعتراف نموده بر آن اظهار ندامت می‌کند شایسته است که برای دفع حد از او تدبیری به کار برده شود.</w:t>
      </w:r>
    </w:p>
    <w:p w:rsidR="00BA4315" w:rsidRPr="00773B0D" w:rsidRDefault="00BA4315" w:rsidP="008A386C">
      <w:pPr>
        <w:pStyle w:val="a5"/>
        <w:rPr>
          <w:rtl/>
        </w:rPr>
      </w:pPr>
      <w:bookmarkStart w:id="1663" w:name="_Toc272589950"/>
      <w:bookmarkStart w:id="1664" w:name="_Toc435447934"/>
      <w:r w:rsidRPr="00773B0D">
        <w:rPr>
          <w:rFonts w:hint="cs"/>
          <w:rtl/>
        </w:rPr>
        <w:t>حد محاربه:</w:t>
      </w:r>
      <w:bookmarkEnd w:id="1663"/>
      <w:bookmarkEnd w:id="166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ما قول خداوندی را ذکر کردیم که فرمود:</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إِنَّمَا جَزَٰ</w:t>
      </w:r>
      <w:r w:rsidR="00966B9A" w:rsidRPr="002D71AB">
        <w:rPr>
          <w:rStyle w:val="Charc"/>
          <w:rFonts w:hint="cs"/>
          <w:rtl/>
        </w:rPr>
        <w:t>ٓؤُاْ</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يُحَارِبُونَ </w:t>
      </w:r>
      <w:r w:rsidR="00966B9A" w:rsidRPr="002D71AB">
        <w:rPr>
          <w:rStyle w:val="Charc"/>
          <w:rFonts w:hint="cs"/>
          <w:rtl/>
        </w:rPr>
        <w:t>ٱ</w:t>
      </w:r>
      <w:r w:rsidR="00966B9A" w:rsidRPr="002D71AB">
        <w:rPr>
          <w:rStyle w:val="Charc"/>
          <w:rFonts w:hint="eastAsia"/>
          <w:rtl/>
        </w:rPr>
        <w:t>للَّهَ</w:t>
      </w:r>
      <w:r w:rsidR="00966B9A" w:rsidRPr="002D71AB">
        <w:rPr>
          <w:rStyle w:val="Charc"/>
          <w:rtl/>
        </w:rPr>
        <w:t xml:space="preserve"> وَرَسُولَهُ</w:t>
      </w:r>
      <w:r w:rsidR="00966B9A" w:rsidRPr="002D71AB">
        <w:rPr>
          <w:rStyle w:val="Charc"/>
          <w:rFonts w:hint="cs"/>
          <w:rtl/>
        </w:rPr>
        <w:t>ۥ</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[المائدة: 33]</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tl/>
        </w:rPr>
        <w:t xml:space="preserve">جزاى آنان </w:t>
      </w:r>
      <w:r w:rsidR="00F3025C" w:rsidRPr="00F43DC2">
        <w:rPr>
          <w:rStyle w:val="Char9"/>
          <w:rtl/>
        </w:rPr>
        <w:t>ک</w:t>
      </w:r>
      <w:r w:rsidRPr="00F43DC2">
        <w:rPr>
          <w:rStyle w:val="Char9"/>
          <w:rtl/>
        </w:rPr>
        <w:t>ه با خدا و رسولش مى‏جنگند</w:t>
      </w:r>
      <w:r w:rsidRPr="00F43DC2">
        <w:rPr>
          <w:rStyle w:val="Char9"/>
          <w:rFonts w:hint="cs"/>
          <w:rtl/>
        </w:rPr>
        <w:t>..</w:t>
      </w:r>
      <w:r w:rsidRPr="00F43DC2">
        <w:rPr>
          <w:rStyle w:val="Chare"/>
          <w:rFonts w:hint="cs"/>
          <w:rtl/>
        </w:rPr>
        <w:t>»</w:t>
      </w:r>
      <w:r w:rsidR="00F43DC2" w:rsidRPr="00F43DC2">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محاربت نمی‌تواند بدون از اعتماد بر قتال در برابر آن گروهی که بر آن‌ها تجاوز می‌شود، باشد، سبب در مشروعیت شدیدتر بودن این حد از حد سرقت این است که اجتماع مردم زیاد، از افراد درنده و جنجگو و جری خالی نمی‌باشد، پس آن‌ها با جنگیدن و غارتگری باکی نخواهند داشت، و این باعث فساد بیشتری نسبت به دزدی است، زیرا صاحبان اموال می‌توانند اموال خود را از دزدان حفظ کنند، ولی مسافران نمی‌توانند از راهزنان خود را مصون نگهدارند، اولیای امور و گروه مسلمانان هم نمی‌توانند هر وقت در آنجا به کمک آن‌ها برسند، و نیز انگیز</w:t>
      </w:r>
      <w:r w:rsidR="00B20E6E">
        <w:rPr>
          <w:rStyle w:val="Char6"/>
          <w:rFonts w:hint="cs"/>
          <w:rtl/>
        </w:rPr>
        <w:t>ۀ</w:t>
      </w:r>
      <w:r w:rsidRPr="005234D1">
        <w:rPr>
          <w:rStyle w:val="Char6"/>
          <w:rFonts w:hint="cs"/>
          <w:rtl/>
        </w:rPr>
        <w:t xml:space="preserve"> راهزنی از راهزنان شدیدتر و غلیظ‌تر است، زیرا جز کسی که جریء القلب باشد نمی‌تواند راهزنی کند، و در آنجا تشکل انساجمی وجود دارد، برخلاف دزدان. بنابر</w:t>
      </w:r>
      <w:r w:rsidR="00F43DC2">
        <w:rPr>
          <w:rStyle w:val="Char6"/>
          <w:rFonts w:hint="cs"/>
          <w:rtl/>
        </w:rPr>
        <w:t xml:space="preserve"> </w:t>
      </w:r>
      <w:r w:rsidRPr="005234D1">
        <w:rPr>
          <w:rStyle w:val="Char6"/>
          <w:rFonts w:hint="cs"/>
          <w:rtl/>
        </w:rPr>
        <w:t>این، واجب است که عقوبت این، از عقوبت دزد سنگین‌تر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بیشتر علماء بر این</w:t>
      </w:r>
      <w:r w:rsidR="008B44B8" w:rsidRPr="005234D1">
        <w:rPr>
          <w:rStyle w:val="Char6"/>
          <w:rFonts w:hint="cs"/>
          <w:rtl/>
        </w:rPr>
        <w:t xml:space="preserve">‌اند </w:t>
      </w:r>
      <w:r w:rsidRPr="005234D1">
        <w:rPr>
          <w:rStyle w:val="Char6"/>
          <w:rFonts w:hint="cs"/>
          <w:rtl/>
        </w:rPr>
        <w:t xml:space="preserve">که سزا به ترتیب باشد، و همین است موافق به قول رسول خدا </w:t>
      </w:r>
      <w:r w:rsidR="00C96097" w:rsidRPr="00C96097">
        <w:rPr>
          <w:rFonts w:cs="CTraditional Arabic" w:hint="cs"/>
          <w:rtl/>
          <w:lang w:bidi="fa-IR"/>
        </w:rPr>
        <w:t>ج</w:t>
      </w:r>
      <w:r w:rsidRPr="005234D1">
        <w:rPr>
          <w:rStyle w:val="Char6"/>
          <w:rFonts w:hint="cs"/>
          <w:rtl/>
        </w:rPr>
        <w:t xml:space="preserve"> که فرمود: </w:t>
      </w:r>
      <w:r w:rsidRPr="00F43DC2">
        <w:rPr>
          <w:rStyle w:val="Chare"/>
          <w:rFonts w:hint="cs"/>
          <w:rtl/>
        </w:rPr>
        <w:t>«</w:t>
      </w:r>
      <w:r w:rsidRPr="00F43DC2">
        <w:rPr>
          <w:rStyle w:val="Char5"/>
          <w:rFonts w:hint="cs"/>
          <w:rtl/>
        </w:rPr>
        <w:t>لا يُقتَلُ المؤمنُ إلا لإِحدى ثلاثٍ.</w:t>
      </w:r>
      <w:r w:rsidRPr="001958C8">
        <w:rPr>
          <w:rStyle w:val="Char5"/>
          <w:rFonts w:hint="cs"/>
          <w:rtl/>
        </w:rPr>
        <w:t>.</w:t>
      </w:r>
      <w:r w:rsidRPr="00F43DC2">
        <w:rPr>
          <w:rStyle w:val="Chare"/>
          <w:rFonts w:hint="cs"/>
          <w:rtl/>
        </w:rPr>
        <w:t>»</w:t>
      </w:r>
      <w:r w:rsidRPr="005234D1">
        <w:rPr>
          <w:rStyle w:val="Char6"/>
          <w:rFonts w:hint="cs"/>
          <w:rtl/>
        </w:rPr>
        <w:t xml:space="preserve"> الحدیث، </w:t>
      </w:r>
      <w:r w:rsidRPr="00773B0D">
        <w:rPr>
          <w:rFonts w:cs="Traditional Arabic" w:hint="cs"/>
          <w:rtl/>
          <w:lang w:bidi="fa-IR"/>
        </w:rPr>
        <w:t>«</w:t>
      </w:r>
      <w:r w:rsidRPr="00F43DC2">
        <w:rPr>
          <w:rStyle w:val="Chard"/>
          <w:rFonts w:hint="cs"/>
          <w:rtl/>
        </w:rPr>
        <w:t>مؤمن کشته نمی‌شود مگر با یکی از این سه امر</w:t>
      </w:r>
      <w:r w:rsidRPr="00773B0D">
        <w:rPr>
          <w:rFonts w:cs="Traditional Arabic" w:hint="cs"/>
          <w:rtl/>
          <w:lang w:bidi="fa-IR"/>
        </w:rPr>
        <w:t>»</w:t>
      </w:r>
      <w:r w:rsidRPr="005234D1">
        <w:rPr>
          <w:rStyle w:val="Char6"/>
          <w:rFonts w:hint="cs"/>
          <w:rtl/>
        </w:rPr>
        <w:t xml:space="preserve">، بعضی فرموده است که: اولیای امور در به کارگیری سزای راهزنان اختیار دارند، و این موافق است به کلمه </w:t>
      </w:r>
      <w:r w:rsidRPr="00F43DC2">
        <w:rPr>
          <w:rStyle w:val="Char6"/>
          <w:rFonts w:hint="cs"/>
          <w:rtl/>
        </w:rPr>
        <w:t>«</w:t>
      </w:r>
      <w:r w:rsidRPr="00F43DC2">
        <w:rPr>
          <w:rStyle w:val="Char4"/>
          <w:rFonts w:hint="cs"/>
          <w:rtl/>
        </w:rPr>
        <w:t>أَوْ</w:t>
      </w:r>
      <w:r w:rsidRPr="00F43DC2">
        <w:rPr>
          <w:rStyle w:val="Char6"/>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نظر من قول رسول خدا </w:t>
      </w:r>
      <w:r w:rsidR="00C96097" w:rsidRPr="00C96097">
        <w:rPr>
          <w:rFonts w:cs="CTraditional Arabic" w:hint="cs"/>
          <w:rtl/>
          <w:lang w:bidi="fa-IR"/>
        </w:rPr>
        <w:t>ج</w:t>
      </w:r>
      <w:r w:rsidRPr="005234D1">
        <w:rPr>
          <w:rStyle w:val="Char6"/>
          <w:rFonts w:hint="cs"/>
          <w:rtl/>
        </w:rPr>
        <w:t xml:space="preserve">: </w:t>
      </w:r>
      <w:r w:rsidRPr="00F43DC2">
        <w:rPr>
          <w:rStyle w:val="Chare"/>
          <w:rFonts w:hint="cs"/>
          <w:rtl/>
        </w:rPr>
        <w:t>«</w:t>
      </w:r>
      <w:r w:rsidRPr="00F43DC2">
        <w:rPr>
          <w:rStyle w:val="Char5"/>
          <w:rFonts w:hint="eastAsia"/>
          <w:rtl/>
        </w:rPr>
        <w:t>الْمُفَارِقُ</w:t>
      </w:r>
      <w:r w:rsidRPr="00F43DC2">
        <w:rPr>
          <w:rStyle w:val="Char5"/>
          <w:rtl/>
        </w:rPr>
        <w:t xml:space="preserve"> </w:t>
      </w:r>
      <w:r w:rsidRPr="00F43DC2">
        <w:rPr>
          <w:rStyle w:val="Char5"/>
          <w:rFonts w:hint="eastAsia"/>
          <w:rtl/>
        </w:rPr>
        <w:t>لِلْجَمَاعَةِ</w:t>
      </w:r>
      <w:r w:rsidRPr="00F43DC2">
        <w:rPr>
          <w:rStyle w:val="Chare"/>
          <w:rFonts w:hint="cs"/>
          <w:rtl/>
        </w:rPr>
        <w:t>»</w:t>
      </w:r>
      <w:r w:rsidRPr="005234D1">
        <w:rPr>
          <w:rStyle w:val="Char6"/>
          <w:rFonts w:hint="cs"/>
          <w:rtl/>
        </w:rPr>
        <w:t xml:space="preserve"> احتمال دارد که جامع هردو علت باشد، منظور این که هر</w:t>
      </w:r>
      <w:r w:rsidR="00F43DC2">
        <w:rPr>
          <w:rStyle w:val="Char6"/>
          <w:rFonts w:hint="cs"/>
          <w:rtl/>
        </w:rPr>
        <w:t xml:space="preserve"> </w:t>
      </w:r>
      <w:r w:rsidRPr="005234D1">
        <w:rPr>
          <w:rStyle w:val="Char6"/>
          <w:rFonts w:hint="cs"/>
          <w:rtl/>
        </w:rPr>
        <w:t>یکی از این دو علت، مفید این حکم است، چنان</w:t>
      </w:r>
      <w:r w:rsidR="00F43DC2">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دو علت را در این قول خویش جمع فرموده است: </w:t>
      </w:r>
      <w:r w:rsidRPr="00F43DC2">
        <w:rPr>
          <w:rStyle w:val="Chare"/>
          <w:rFonts w:hint="cs"/>
          <w:rtl/>
        </w:rPr>
        <w:t>«</w:t>
      </w:r>
      <w:r w:rsidRPr="00F43DC2">
        <w:rPr>
          <w:rStyle w:val="Char5"/>
          <w:rFonts w:hint="eastAsia"/>
          <w:rtl/>
        </w:rPr>
        <w:t>لاَ</w:t>
      </w:r>
      <w:r w:rsidRPr="00F43DC2">
        <w:rPr>
          <w:rStyle w:val="Char5"/>
          <w:rtl/>
        </w:rPr>
        <w:t xml:space="preserve"> </w:t>
      </w:r>
      <w:r w:rsidRPr="00F43DC2">
        <w:rPr>
          <w:rStyle w:val="Char5"/>
          <w:rFonts w:hint="eastAsia"/>
          <w:rtl/>
        </w:rPr>
        <w:t>يَخْرُجُ</w:t>
      </w:r>
      <w:r w:rsidRPr="00F43DC2">
        <w:rPr>
          <w:rStyle w:val="Char5"/>
          <w:rtl/>
        </w:rPr>
        <w:t xml:space="preserve"> </w:t>
      </w:r>
      <w:r w:rsidRPr="00F43DC2">
        <w:rPr>
          <w:rStyle w:val="Char5"/>
          <w:rFonts w:hint="eastAsia"/>
          <w:rtl/>
        </w:rPr>
        <w:t>الرَّجُلاَنِ</w:t>
      </w:r>
      <w:r w:rsidRPr="00F43DC2">
        <w:rPr>
          <w:rStyle w:val="Char5"/>
          <w:rtl/>
        </w:rPr>
        <w:t xml:space="preserve"> </w:t>
      </w:r>
      <w:r w:rsidRPr="00F43DC2">
        <w:rPr>
          <w:rStyle w:val="Char5"/>
          <w:rFonts w:hint="eastAsia"/>
          <w:rtl/>
        </w:rPr>
        <w:t>يَضْرِبَانِ</w:t>
      </w:r>
      <w:r w:rsidRPr="00F43DC2">
        <w:rPr>
          <w:rStyle w:val="Char5"/>
          <w:rtl/>
        </w:rPr>
        <w:t xml:space="preserve"> </w:t>
      </w:r>
      <w:r w:rsidRPr="00F43DC2">
        <w:rPr>
          <w:rStyle w:val="Char5"/>
          <w:rFonts w:hint="eastAsia"/>
          <w:rtl/>
        </w:rPr>
        <w:t>الْغَائِطَ</w:t>
      </w:r>
      <w:r w:rsidRPr="00F43DC2">
        <w:rPr>
          <w:rStyle w:val="Char5"/>
          <w:rtl/>
        </w:rPr>
        <w:t xml:space="preserve"> </w:t>
      </w:r>
      <w:r w:rsidRPr="00F43DC2">
        <w:rPr>
          <w:rStyle w:val="Char5"/>
          <w:rFonts w:hint="eastAsia"/>
          <w:rtl/>
        </w:rPr>
        <w:t>كَاشِفَيْنِ</w:t>
      </w:r>
      <w:r w:rsidRPr="00F43DC2">
        <w:rPr>
          <w:rStyle w:val="Char5"/>
          <w:rtl/>
        </w:rPr>
        <w:t xml:space="preserve"> </w:t>
      </w:r>
      <w:r w:rsidRPr="00F43DC2">
        <w:rPr>
          <w:rStyle w:val="Char5"/>
          <w:rFonts w:hint="eastAsia"/>
          <w:rtl/>
        </w:rPr>
        <w:t>عَنْ</w:t>
      </w:r>
      <w:r w:rsidRPr="00F43DC2">
        <w:rPr>
          <w:rStyle w:val="Char5"/>
          <w:rtl/>
        </w:rPr>
        <w:t xml:space="preserve"> </w:t>
      </w:r>
      <w:r w:rsidRPr="00F43DC2">
        <w:rPr>
          <w:rStyle w:val="Char5"/>
          <w:rFonts w:hint="eastAsia"/>
          <w:rtl/>
        </w:rPr>
        <w:t>عَوْرَتِهِمَا</w:t>
      </w:r>
      <w:r w:rsidRPr="00F43DC2">
        <w:rPr>
          <w:rStyle w:val="Char5"/>
          <w:rtl/>
        </w:rPr>
        <w:t xml:space="preserve"> </w:t>
      </w:r>
      <w:r w:rsidRPr="00F43DC2">
        <w:rPr>
          <w:rStyle w:val="Char5"/>
          <w:rFonts w:hint="eastAsia"/>
          <w:rtl/>
        </w:rPr>
        <w:t>يَتَحَدَّثَانِ</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بیرون نمی‌رود دو مرد به اراده قضای حاجت که شرمگاه خود را برهنه نموده باهم صحبت کنند</w:t>
      </w:r>
      <w:r w:rsidRPr="00773B0D">
        <w:rPr>
          <w:rFonts w:cs="Traditional Arabic" w:hint="cs"/>
          <w:rtl/>
          <w:lang w:bidi="fa-IR"/>
        </w:rPr>
        <w:t>»</w:t>
      </w:r>
      <w:r w:rsidRPr="005234D1">
        <w:rPr>
          <w:rStyle w:val="Char6"/>
          <w:rFonts w:hint="cs"/>
          <w:rtl/>
        </w:rPr>
        <w:t>. پس برهنه</w:t>
      </w:r>
      <w:r w:rsidR="00F43DC2">
        <w:rPr>
          <w:rStyle w:val="Char6"/>
          <w:rFonts w:hint="cs"/>
          <w:rtl/>
        </w:rPr>
        <w:t xml:space="preserve"> </w:t>
      </w:r>
      <w:r w:rsidRPr="005234D1">
        <w:rPr>
          <w:rStyle w:val="Char6"/>
          <w:rFonts w:hint="cs"/>
          <w:rtl/>
        </w:rPr>
        <w:t>‌کردن شرمگاه جداگانه سبب لعنت است و صحبت</w:t>
      </w:r>
      <w:r w:rsidR="00F43DC2">
        <w:rPr>
          <w:rStyle w:val="Char6"/>
          <w:rFonts w:hint="cs"/>
          <w:rtl/>
        </w:rPr>
        <w:t xml:space="preserve"> </w:t>
      </w:r>
      <w:r w:rsidRPr="005234D1">
        <w:rPr>
          <w:rStyle w:val="Char6"/>
          <w:rFonts w:hint="cs"/>
          <w:rtl/>
        </w:rPr>
        <w:t>‌کردن در چنین وضع جداگانه موجب لعنت می‌باشد.</w:t>
      </w:r>
    </w:p>
    <w:p w:rsidR="00BA4315" w:rsidRPr="00773B0D" w:rsidRDefault="00BA4315" w:rsidP="008A386C">
      <w:pPr>
        <w:pStyle w:val="a5"/>
        <w:rPr>
          <w:rtl/>
        </w:rPr>
      </w:pPr>
      <w:bookmarkStart w:id="1665" w:name="_Toc272589951"/>
      <w:bookmarkStart w:id="1666" w:name="_Toc435447935"/>
      <w:r w:rsidRPr="00773B0D">
        <w:rPr>
          <w:rFonts w:hint="cs"/>
          <w:rtl/>
        </w:rPr>
        <w:t>شراب مفسده فرد و اجتماع است:</w:t>
      </w:r>
      <w:bookmarkEnd w:id="1665"/>
      <w:bookmarkEnd w:id="166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فرمود:</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يَٰ</w:t>
      </w:r>
      <w:r w:rsidR="00966B9A" w:rsidRPr="002D71AB">
        <w:rPr>
          <w:rStyle w:val="Charc"/>
          <w:rFonts w:hint="cs"/>
          <w:rtl/>
        </w:rPr>
        <w:t>ٓأَيُّهَا</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ءَامَنُو</w:t>
      </w:r>
      <w:r w:rsidR="00966B9A" w:rsidRPr="002D71AB">
        <w:rPr>
          <w:rStyle w:val="Charc"/>
          <w:rFonts w:hint="cs"/>
          <w:rtl/>
        </w:rPr>
        <w:t>ٓاْ</w:t>
      </w:r>
      <w:r w:rsidR="00966B9A" w:rsidRPr="002D71AB">
        <w:rPr>
          <w:rStyle w:val="Charc"/>
          <w:rtl/>
        </w:rPr>
        <w:t xml:space="preserve"> </w:t>
      </w:r>
      <w:r w:rsidR="00966B9A" w:rsidRPr="002D71AB">
        <w:rPr>
          <w:rStyle w:val="Charc"/>
          <w:rFonts w:hint="cs"/>
          <w:rtl/>
        </w:rPr>
        <w:t>إِنَّمَا</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ۡخَمۡرُ</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ۡمَيۡسِرُ</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w:t>
      </w:r>
      <w:r w:rsidR="00966B9A" w:rsidRPr="002D71AB">
        <w:rPr>
          <w:rStyle w:val="Charc"/>
          <w:rFonts w:hint="eastAsia"/>
          <w:rtl/>
        </w:rPr>
        <w:t>أَنصَابُ</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ۡأَزۡلَٰمُ</w:t>
      </w:r>
      <w:r w:rsidR="00966B9A" w:rsidRPr="002D71AB">
        <w:rPr>
          <w:rStyle w:val="Charc"/>
          <w:rtl/>
        </w:rPr>
        <w:t xml:space="preserve"> رِج</w:t>
      </w:r>
      <w:r w:rsidR="00966B9A" w:rsidRPr="002D71AB">
        <w:rPr>
          <w:rStyle w:val="Charc"/>
          <w:rFonts w:hint="cs"/>
          <w:rtl/>
        </w:rPr>
        <w:t>ۡسٞ</w:t>
      </w:r>
      <w:r w:rsidR="00966B9A" w:rsidRPr="002D71AB">
        <w:rPr>
          <w:rStyle w:val="Charc"/>
          <w:rtl/>
        </w:rPr>
        <w:t xml:space="preserve"> </w:t>
      </w:r>
      <w:r w:rsidR="00966B9A" w:rsidRPr="002D71AB">
        <w:rPr>
          <w:rStyle w:val="Charc"/>
          <w:rFonts w:hint="cs"/>
          <w:rtl/>
        </w:rPr>
        <w:t>مِّنۡ</w:t>
      </w:r>
      <w:r w:rsidR="00966B9A" w:rsidRPr="002D71AB">
        <w:rPr>
          <w:rStyle w:val="Charc"/>
          <w:rtl/>
        </w:rPr>
        <w:t xml:space="preserve"> </w:t>
      </w:r>
      <w:r w:rsidR="00966B9A" w:rsidRPr="002D71AB">
        <w:rPr>
          <w:rStyle w:val="Charc"/>
          <w:rFonts w:hint="cs"/>
          <w:rtl/>
        </w:rPr>
        <w:t>عَمَلِ</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لشَّي</w:t>
      </w:r>
      <w:r w:rsidR="00966B9A" w:rsidRPr="002D71AB">
        <w:rPr>
          <w:rStyle w:val="Charc"/>
          <w:rFonts w:hint="cs"/>
          <w:rtl/>
        </w:rPr>
        <w:t>ۡطَٰنِ</w:t>
      </w:r>
      <w:r w:rsidR="00966B9A" w:rsidRPr="002D71AB">
        <w:rPr>
          <w:rStyle w:val="Charc"/>
          <w:rtl/>
        </w:rPr>
        <w:t xml:space="preserve"> فَ</w:t>
      </w:r>
      <w:r w:rsidR="00966B9A" w:rsidRPr="002D71AB">
        <w:rPr>
          <w:rStyle w:val="Charc"/>
          <w:rFonts w:hint="cs"/>
          <w:rtl/>
        </w:rPr>
        <w:t>ٱ</w:t>
      </w:r>
      <w:r w:rsidR="00966B9A" w:rsidRPr="002D71AB">
        <w:rPr>
          <w:rStyle w:val="Charc"/>
          <w:rFonts w:hint="eastAsia"/>
          <w:rtl/>
        </w:rPr>
        <w:t>ج</w:t>
      </w:r>
      <w:r w:rsidR="00966B9A" w:rsidRPr="002D71AB">
        <w:rPr>
          <w:rStyle w:val="Charc"/>
          <w:rFonts w:hint="cs"/>
          <w:rtl/>
        </w:rPr>
        <w:t>ۡتَنِبُوهُ</w:t>
      </w:r>
      <w:r w:rsidR="00966B9A" w:rsidRPr="002D71AB">
        <w:rPr>
          <w:rStyle w:val="Charc"/>
          <w:rtl/>
        </w:rPr>
        <w:t xml:space="preserve"> لَعَلَّكُم</w:t>
      </w:r>
      <w:r w:rsidR="00966B9A" w:rsidRPr="002D71AB">
        <w:rPr>
          <w:rStyle w:val="Charc"/>
          <w:rFonts w:hint="cs"/>
          <w:rtl/>
        </w:rPr>
        <w:t>ۡ</w:t>
      </w:r>
      <w:r w:rsidR="00966B9A" w:rsidRPr="002D71AB">
        <w:rPr>
          <w:rStyle w:val="Charc"/>
          <w:rtl/>
        </w:rPr>
        <w:t xml:space="preserve"> </w:t>
      </w:r>
      <w:r w:rsidR="00966B9A" w:rsidRPr="002D71AB">
        <w:rPr>
          <w:rStyle w:val="Charc"/>
          <w:rFonts w:hint="cs"/>
          <w:rtl/>
        </w:rPr>
        <w:t>تُفۡلِحُونَ</w:t>
      </w:r>
      <w:r w:rsidR="00966B9A" w:rsidRPr="002D71AB">
        <w:rPr>
          <w:rStyle w:val="Charc"/>
          <w:rtl/>
        </w:rPr>
        <w:t xml:space="preserve">٩٠ إِنَّمَا يُرِيدُ </w:t>
      </w:r>
      <w:r w:rsidR="00966B9A" w:rsidRPr="002D71AB">
        <w:rPr>
          <w:rStyle w:val="Charc"/>
          <w:rFonts w:hint="cs"/>
          <w:rtl/>
        </w:rPr>
        <w:t>ٱ</w:t>
      </w:r>
      <w:r w:rsidR="00966B9A" w:rsidRPr="002D71AB">
        <w:rPr>
          <w:rStyle w:val="Charc"/>
          <w:rFonts w:hint="eastAsia"/>
          <w:rtl/>
        </w:rPr>
        <w:t>لشَّيۡطَٰنُ</w:t>
      </w:r>
      <w:r w:rsidR="00966B9A" w:rsidRPr="002D71AB">
        <w:rPr>
          <w:rStyle w:val="Charc"/>
          <w:rtl/>
        </w:rPr>
        <w:t xml:space="preserve"> أَن يُوقِعَ بَيۡنَكُمُ </w:t>
      </w:r>
      <w:r w:rsidR="00966B9A" w:rsidRPr="002D71AB">
        <w:rPr>
          <w:rStyle w:val="Charc"/>
          <w:rFonts w:hint="cs"/>
          <w:rtl/>
        </w:rPr>
        <w:t>ٱ</w:t>
      </w:r>
      <w:r w:rsidR="00966B9A" w:rsidRPr="002D71AB">
        <w:rPr>
          <w:rStyle w:val="Charc"/>
          <w:rFonts w:hint="eastAsia"/>
          <w:rtl/>
        </w:rPr>
        <w:t>لۡعَدَٰوَةَ</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لۡبَغۡضَآءَ</w:t>
      </w:r>
      <w:r w:rsidR="00966B9A" w:rsidRPr="002D71AB">
        <w:rPr>
          <w:rStyle w:val="Charc"/>
          <w:rtl/>
        </w:rPr>
        <w:t xml:space="preserve"> فِي </w:t>
      </w:r>
      <w:r w:rsidR="00966B9A" w:rsidRPr="002D71AB">
        <w:rPr>
          <w:rStyle w:val="Charc"/>
          <w:rFonts w:hint="cs"/>
          <w:rtl/>
        </w:rPr>
        <w:t>ٱ</w:t>
      </w:r>
      <w:r w:rsidR="00966B9A" w:rsidRPr="002D71AB">
        <w:rPr>
          <w:rStyle w:val="Charc"/>
          <w:rFonts w:hint="eastAsia"/>
          <w:rtl/>
        </w:rPr>
        <w:t>لۡخَمۡرِ</w:t>
      </w:r>
      <w:r w:rsidR="00966B9A" w:rsidRPr="002D71AB">
        <w:rPr>
          <w:rStyle w:val="Charc"/>
          <w:rtl/>
        </w:rPr>
        <w:t xml:space="preserve"> وَ</w:t>
      </w:r>
      <w:r w:rsidR="00966B9A" w:rsidRPr="002D71AB">
        <w:rPr>
          <w:rStyle w:val="Charc"/>
          <w:rFonts w:hint="cs"/>
          <w:rtl/>
        </w:rPr>
        <w:t>ٱ</w:t>
      </w:r>
      <w:r w:rsidR="00966B9A" w:rsidRPr="002D71AB">
        <w:rPr>
          <w:rStyle w:val="Charc"/>
          <w:rFonts w:hint="eastAsia"/>
          <w:rtl/>
        </w:rPr>
        <w:t>لۡمَيۡسِرِ</w:t>
      </w:r>
      <w:r w:rsidR="00966B9A" w:rsidRPr="002D71AB">
        <w:rPr>
          <w:rStyle w:val="Charc"/>
          <w:rtl/>
        </w:rPr>
        <w:t xml:space="preserve"> وَيَصُدَّكُمۡ عَن ذِكۡرِ </w:t>
      </w:r>
      <w:r w:rsidR="00966B9A" w:rsidRPr="002D71AB">
        <w:rPr>
          <w:rStyle w:val="Charc"/>
          <w:rFonts w:hint="cs"/>
          <w:rtl/>
        </w:rPr>
        <w:t>ٱ</w:t>
      </w:r>
      <w:r w:rsidR="00966B9A" w:rsidRPr="002D71AB">
        <w:rPr>
          <w:rStyle w:val="Charc"/>
          <w:rFonts w:hint="eastAsia"/>
          <w:rtl/>
        </w:rPr>
        <w:t>للَّهِ</w:t>
      </w:r>
      <w:r w:rsidR="00966B9A" w:rsidRPr="002D71AB">
        <w:rPr>
          <w:rStyle w:val="Charc"/>
          <w:rtl/>
        </w:rPr>
        <w:t xml:space="preserve"> وَعَنِ </w:t>
      </w:r>
      <w:r w:rsidR="00966B9A" w:rsidRPr="002D71AB">
        <w:rPr>
          <w:rStyle w:val="Charc"/>
          <w:rFonts w:hint="cs"/>
          <w:rtl/>
        </w:rPr>
        <w:t>ٱ</w:t>
      </w:r>
      <w:r w:rsidR="00966B9A" w:rsidRPr="002D71AB">
        <w:rPr>
          <w:rStyle w:val="Charc"/>
          <w:rFonts w:hint="eastAsia"/>
          <w:rtl/>
        </w:rPr>
        <w:t>لصَّلَوٰةِۖ</w:t>
      </w:r>
      <w:r w:rsidR="00966B9A" w:rsidRPr="002D71AB">
        <w:rPr>
          <w:rStyle w:val="Charc"/>
          <w:rtl/>
        </w:rPr>
        <w:t xml:space="preserve"> فَهَلۡ أَنتُم مُّنتَهُونَ٩١</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[المائدة: 90-91]</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Fonts w:hint="cs"/>
          <w:rtl/>
        </w:rPr>
        <w:t>ای کسانی که ایمان آورده</w:t>
      </w:r>
      <w:r w:rsidR="008B44B8" w:rsidRPr="00F43DC2">
        <w:rPr>
          <w:rStyle w:val="Char9"/>
          <w:rFonts w:hint="cs"/>
          <w:rtl/>
        </w:rPr>
        <w:t xml:space="preserve">‌اید </w:t>
      </w:r>
      <w:r w:rsidRPr="00F43DC2">
        <w:rPr>
          <w:rStyle w:val="Char9"/>
          <w:rFonts w:hint="cs"/>
          <w:rtl/>
        </w:rPr>
        <w:t>جز این نیست که شراب، قمار، بت‌ها و تیرهای قرعه، گندیده از عمل شیطان هستند، از آن، اجتناب ورزید تا رستگار گردید، جز این نیست که شیطان می‌خواهد که در میان شما به سبب شراب و قمار دشمنی و بغض ایجاد کند و شما را از یاد خدا و نماز باز دارد، آیا شما باز می‌آیید</w:t>
      </w:r>
      <w:r w:rsidRPr="00F43DC2">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خداوند بیان فرمود که در شراب دو نوع فساد وجود دارد: یکی فساد در میان مردم، زیرا شرابخوار با ملت درگیر می‌شود و بر آن‌ها تجاوز می‌کند، دوم فسادی که به تهذیب نفس خودش برمی‌گردد؛ زیرا شراب</w:t>
      </w:r>
      <w:r w:rsidR="00F43DC2">
        <w:rPr>
          <w:rStyle w:val="Char6"/>
          <w:rFonts w:hint="cs"/>
          <w:rtl/>
        </w:rPr>
        <w:t xml:space="preserve"> </w:t>
      </w:r>
      <w:r w:rsidRPr="005234D1">
        <w:rPr>
          <w:rStyle w:val="Char6"/>
          <w:rFonts w:hint="cs"/>
          <w:rtl/>
        </w:rPr>
        <w:t>خوار در حالت حیوانی غوطه می‌خورد، عقلش که به آن قوام احسان است زایل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چون مقدار کم از شراب منجر به کثیر می‌باشد، در نزد سیاست امت واجب است که حکم تحریم بر مسکر بودنش دایر گردد نه بر وجود سکر در حال حاضر.</w:t>
      </w:r>
    </w:p>
    <w:p w:rsidR="00BA4315" w:rsidRPr="00773B0D" w:rsidRDefault="00BA4315" w:rsidP="008A386C">
      <w:pPr>
        <w:pStyle w:val="a5"/>
        <w:rPr>
          <w:rtl/>
        </w:rPr>
      </w:pPr>
      <w:bookmarkStart w:id="1667" w:name="_Toc272589952"/>
      <w:bookmarkStart w:id="1668" w:name="_Toc435447936"/>
      <w:r w:rsidRPr="00773B0D">
        <w:rPr>
          <w:rFonts w:hint="cs"/>
          <w:rtl/>
        </w:rPr>
        <w:t>هر مسکر خمر است:</w:t>
      </w:r>
      <w:bookmarkEnd w:id="1667"/>
      <w:bookmarkEnd w:id="16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آن حضرت </w:t>
      </w:r>
      <w:r w:rsidR="00C96097" w:rsidRPr="00C96097">
        <w:rPr>
          <w:rFonts w:cs="CTraditional Arabic" w:hint="cs"/>
          <w:rtl/>
          <w:lang w:bidi="fa-IR"/>
        </w:rPr>
        <w:t>ج</w:t>
      </w:r>
      <w:r w:rsidRPr="005234D1">
        <w:rPr>
          <w:rStyle w:val="Char6"/>
          <w:rFonts w:hint="cs"/>
          <w:rtl/>
        </w:rPr>
        <w:t xml:space="preserve"> بیان فرمود که: خمر چیست، پس فرمود: </w:t>
      </w:r>
      <w:r w:rsidRPr="00F43DC2">
        <w:rPr>
          <w:rStyle w:val="Chare"/>
          <w:rFonts w:hint="cs"/>
          <w:rtl/>
        </w:rPr>
        <w:t>«</w:t>
      </w:r>
      <w:r w:rsidRPr="001958C8">
        <w:rPr>
          <w:rStyle w:val="Char5"/>
          <w:rFonts w:hint="eastAsia"/>
          <w:rtl/>
        </w:rPr>
        <w:t>كُلُّ</w:t>
      </w:r>
      <w:r w:rsidRPr="001958C8">
        <w:rPr>
          <w:rStyle w:val="Char5"/>
          <w:rtl/>
        </w:rPr>
        <w:t xml:space="preserve"> </w:t>
      </w:r>
      <w:r w:rsidRPr="001958C8">
        <w:rPr>
          <w:rStyle w:val="Char5"/>
          <w:rFonts w:hint="eastAsia"/>
          <w:rtl/>
        </w:rPr>
        <w:t>مُسْكِرٍ</w:t>
      </w:r>
      <w:r w:rsidRPr="001958C8">
        <w:rPr>
          <w:rStyle w:val="Char5"/>
          <w:rtl/>
        </w:rPr>
        <w:t xml:space="preserve"> </w:t>
      </w:r>
      <w:r w:rsidRPr="001958C8">
        <w:rPr>
          <w:rStyle w:val="Char5"/>
          <w:rFonts w:hint="eastAsia"/>
          <w:rtl/>
        </w:rPr>
        <w:t>خَمْرٌ</w:t>
      </w:r>
      <w:r w:rsidRPr="001958C8">
        <w:rPr>
          <w:rStyle w:val="Char5"/>
          <w:rtl/>
        </w:rPr>
        <w:t xml:space="preserve"> </w:t>
      </w:r>
      <w:r w:rsidRPr="001958C8">
        <w:rPr>
          <w:rStyle w:val="Char5"/>
          <w:rFonts w:hint="eastAsia"/>
          <w:rtl/>
        </w:rPr>
        <w:t>وَكُلُّ</w:t>
      </w:r>
      <w:r w:rsidRPr="001958C8">
        <w:rPr>
          <w:rStyle w:val="Char5"/>
          <w:rtl/>
        </w:rPr>
        <w:t xml:space="preserve"> </w:t>
      </w:r>
      <w:r w:rsidRPr="001958C8">
        <w:rPr>
          <w:rStyle w:val="Char5"/>
          <w:rFonts w:hint="eastAsia"/>
          <w:rtl/>
        </w:rPr>
        <w:t>مُسْكِرٍ</w:t>
      </w:r>
      <w:r w:rsidRPr="001958C8">
        <w:rPr>
          <w:rStyle w:val="Char5"/>
          <w:rtl/>
        </w:rPr>
        <w:t xml:space="preserve"> </w:t>
      </w:r>
      <w:r w:rsidRPr="001958C8">
        <w:rPr>
          <w:rStyle w:val="Char5"/>
          <w:rFonts w:hint="eastAsia"/>
          <w:rtl/>
        </w:rPr>
        <w:t>حَرَامٌ</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هر نشه‌آور خمر است و هر نشه‌آور حرام است</w:t>
      </w:r>
      <w:r w:rsidRPr="00F43DC2">
        <w:rPr>
          <w:rStyle w:val="Chare"/>
          <w:rFonts w:hint="cs"/>
          <w:rtl/>
        </w:rPr>
        <w:t>»</w:t>
      </w:r>
      <w:r w:rsidRPr="005234D1">
        <w:rPr>
          <w:rStyle w:val="Char6"/>
          <w:rFonts w:hint="cs"/>
          <w:rtl/>
        </w:rPr>
        <w:t>.</w:t>
      </w:r>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 xml:space="preserve">و فرمود: </w:t>
      </w:r>
      <w:r w:rsidRPr="002767C9">
        <w:rPr>
          <w:rStyle w:val="Chare"/>
          <w:rFonts w:hint="cs"/>
          <w:spacing w:val="-4"/>
          <w:rtl/>
        </w:rPr>
        <w:t>«</w:t>
      </w:r>
      <w:r w:rsidRPr="002767C9">
        <w:rPr>
          <w:rStyle w:val="Char5"/>
          <w:rFonts w:hint="eastAsia"/>
          <w:spacing w:val="-4"/>
          <w:rtl/>
        </w:rPr>
        <w:t>الْخَمْرُ</w:t>
      </w:r>
      <w:r w:rsidRPr="002767C9">
        <w:rPr>
          <w:rStyle w:val="Char5"/>
          <w:spacing w:val="-4"/>
          <w:rtl/>
        </w:rPr>
        <w:t xml:space="preserve"> </w:t>
      </w:r>
      <w:r w:rsidRPr="002767C9">
        <w:rPr>
          <w:rStyle w:val="Char5"/>
          <w:rFonts w:hint="eastAsia"/>
          <w:spacing w:val="-4"/>
          <w:rtl/>
        </w:rPr>
        <w:t>مِنْ</w:t>
      </w:r>
      <w:r w:rsidRPr="002767C9">
        <w:rPr>
          <w:rStyle w:val="Char5"/>
          <w:spacing w:val="-4"/>
          <w:rtl/>
        </w:rPr>
        <w:t xml:space="preserve"> </w:t>
      </w:r>
      <w:r w:rsidRPr="002767C9">
        <w:rPr>
          <w:rStyle w:val="Char5"/>
          <w:rFonts w:hint="eastAsia"/>
          <w:spacing w:val="-4"/>
          <w:rtl/>
        </w:rPr>
        <w:t>هَاتَيْنِ</w:t>
      </w:r>
      <w:r w:rsidRPr="002767C9">
        <w:rPr>
          <w:rStyle w:val="Char5"/>
          <w:spacing w:val="-4"/>
          <w:rtl/>
        </w:rPr>
        <w:t xml:space="preserve"> </w:t>
      </w:r>
      <w:r w:rsidRPr="002767C9">
        <w:rPr>
          <w:rStyle w:val="Char5"/>
          <w:rFonts w:hint="eastAsia"/>
          <w:spacing w:val="-4"/>
          <w:rtl/>
        </w:rPr>
        <w:t>الشَّجَرَتَيْنِ</w:t>
      </w:r>
      <w:r w:rsidRPr="002767C9">
        <w:rPr>
          <w:rStyle w:val="Char5"/>
          <w:spacing w:val="-4"/>
          <w:rtl/>
        </w:rPr>
        <w:t xml:space="preserve"> </w:t>
      </w:r>
      <w:r w:rsidRPr="002767C9">
        <w:rPr>
          <w:rStyle w:val="Char5"/>
          <w:rFonts w:hint="eastAsia"/>
          <w:spacing w:val="-4"/>
          <w:rtl/>
        </w:rPr>
        <w:t>النَّخْلَةِ</w:t>
      </w:r>
      <w:r w:rsidRPr="002767C9">
        <w:rPr>
          <w:rStyle w:val="Char5"/>
          <w:spacing w:val="-4"/>
          <w:rtl/>
        </w:rPr>
        <w:t xml:space="preserve"> </w:t>
      </w:r>
      <w:r w:rsidRPr="002767C9">
        <w:rPr>
          <w:rStyle w:val="Char5"/>
          <w:rFonts w:hint="eastAsia"/>
          <w:spacing w:val="-4"/>
          <w:rtl/>
        </w:rPr>
        <w:t>وَالْعِنَبَةِ</w:t>
      </w:r>
      <w:r w:rsidRPr="002767C9">
        <w:rPr>
          <w:rStyle w:val="Chare"/>
          <w:rFonts w:hint="cs"/>
          <w:spacing w:val="-4"/>
          <w:rtl/>
        </w:rPr>
        <w:t>»</w:t>
      </w:r>
      <w:r w:rsidR="00F43DC2" w:rsidRPr="002767C9">
        <w:rPr>
          <w:rStyle w:val="Char6"/>
          <w:rFonts w:hint="cs"/>
          <w:spacing w:val="-4"/>
          <w:rtl/>
        </w:rPr>
        <w:t>.</w:t>
      </w:r>
      <w:r w:rsidRPr="002767C9">
        <w:rPr>
          <w:rStyle w:val="Chare"/>
          <w:rFonts w:hint="cs"/>
          <w:spacing w:val="-4"/>
          <w:rtl/>
        </w:rPr>
        <w:t xml:space="preserve"> «</w:t>
      </w:r>
      <w:r w:rsidRPr="002767C9">
        <w:rPr>
          <w:rStyle w:val="Chard"/>
          <w:rFonts w:hint="cs"/>
          <w:spacing w:val="-4"/>
          <w:rtl/>
        </w:rPr>
        <w:t>شراب از این دو درخت است، درخت خرما و انگور</w:t>
      </w:r>
      <w:r w:rsidRPr="002767C9">
        <w:rPr>
          <w:rFonts w:cs="Traditional Arabic" w:hint="cs"/>
          <w:spacing w:val="-4"/>
          <w:rtl/>
          <w:lang w:bidi="fa-IR"/>
        </w:rPr>
        <w:t>»</w:t>
      </w:r>
      <w:r w:rsidRPr="002767C9">
        <w:rPr>
          <w:rStyle w:val="Char6"/>
          <w:rFonts w:hint="cs"/>
          <w:spacing w:val="-4"/>
          <w:rtl/>
        </w:rPr>
        <w:t>، تخصیص این دو درخت به یادآوری، به اعتبار وضع آن منطقه بود.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C96097" w:rsidRPr="00C96097">
        <w:rPr>
          <w:rFonts w:cs="CTraditional Arabic" w:hint="cs"/>
          <w:rtl/>
          <w:lang w:bidi="fa-IR"/>
        </w:rPr>
        <w:t>ج</w:t>
      </w:r>
      <w:r w:rsidRPr="005234D1">
        <w:rPr>
          <w:rStyle w:val="Char6"/>
          <w:rFonts w:hint="cs"/>
          <w:rtl/>
        </w:rPr>
        <w:t xml:space="preserve"> نسبت به </w:t>
      </w:r>
      <w:r w:rsidRPr="00F43DC2">
        <w:rPr>
          <w:rStyle w:val="Chare"/>
          <w:rFonts w:hint="cs"/>
          <w:rtl/>
        </w:rPr>
        <w:t>«</w:t>
      </w:r>
      <w:r w:rsidRPr="00F43DC2">
        <w:rPr>
          <w:rStyle w:val="Char5"/>
          <w:rFonts w:hint="cs"/>
          <w:rtl/>
        </w:rPr>
        <w:t>مِزر وبِتع</w:t>
      </w:r>
      <w:r w:rsidRPr="00F43DC2">
        <w:rPr>
          <w:rStyle w:val="Chare"/>
          <w:rFonts w:hint="cs"/>
          <w:rtl/>
        </w:rPr>
        <w:t>»</w:t>
      </w:r>
      <w:r w:rsidRPr="005234D1">
        <w:rPr>
          <w:rStyle w:val="Char6"/>
          <w:rFonts w:hint="cs"/>
          <w:rtl/>
        </w:rPr>
        <w:t xml:space="preserve"> یعنی شراب ذرت و عسل سؤال گردید، فرمود: </w:t>
      </w:r>
      <w:r w:rsidRPr="00F43DC2">
        <w:rPr>
          <w:rStyle w:val="Chare"/>
          <w:rFonts w:hint="cs"/>
          <w:rtl/>
        </w:rPr>
        <w:t>«</w:t>
      </w:r>
      <w:r w:rsidRPr="00F43DC2">
        <w:rPr>
          <w:rStyle w:val="Char5"/>
          <w:rFonts w:hint="eastAsia"/>
          <w:rtl/>
        </w:rPr>
        <w:t>كُلُّ</w:t>
      </w:r>
      <w:r w:rsidRPr="00F43DC2">
        <w:rPr>
          <w:rStyle w:val="Char5"/>
          <w:rtl/>
        </w:rPr>
        <w:t xml:space="preserve"> </w:t>
      </w:r>
      <w:r w:rsidRPr="00F43DC2">
        <w:rPr>
          <w:rStyle w:val="Char5"/>
          <w:rFonts w:hint="eastAsia"/>
          <w:rtl/>
        </w:rPr>
        <w:t>مُسْكِرٍ</w:t>
      </w:r>
      <w:r w:rsidRPr="00F43DC2">
        <w:rPr>
          <w:rStyle w:val="Char5"/>
          <w:rtl/>
        </w:rPr>
        <w:t xml:space="preserve"> </w:t>
      </w:r>
      <w:r w:rsidRPr="00F43DC2">
        <w:rPr>
          <w:rStyle w:val="Char5"/>
          <w:rFonts w:hint="eastAsia"/>
          <w:rtl/>
        </w:rPr>
        <w:t>حَرَامٌ</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هر نشه‌آور حرام است</w:t>
      </w:r>
      <w:r w:rsidRPr="00773B0D">
        <w:rPr>
          <w:rFonts w:cs="Traditional Arabic" w:hint="cs"/>
          <w:rtl/>
          <w:lang w:bidi="fa-IR"/>
        </w:rPr>
        <w:t>»</w:t>
      </w:r>
      <w:r w:rsidRPr="005234D1">
        <w:rPr>
          <w:rStyle w:val="Char6"/>
          <w:rFonts w:hint="cs"/>
          <w:rtl/>
        </w:rPr>
        <w:t xml:space="preserve">، و فرمود: </w:t>
      </w:r>
      <w:r w:rsidRPr="00F43DC2">
        <w:rPr>
          <w:rStyle w:val="Chare"/>
          <w:rFonts w:hint="cs"/>
          <w:rtl/>
        </w:rPr>
        <w:t>«</w:t>
      </w:r>
      <w:r w:rsidRPr="00F43DC2">
        <w:rPr>
          <w:rStyle w:val="Char5"/>
          <w:rFonts w:hint="eastAsia"/>
          <w:rtl/>
        </w:rPr>
        <w:t>مَا</w:t>
      </w:r>
      <w:r w:rsidRPr="00F43DC2">
        <w:rPr>
          <w:rStyle w:val="Char5"/>
          <w:rtl/>
        </w:rPr>
        <w:t xml:space="preserve"> </w:t>
      </w:r>
      <w:r w:rsidRPr="00F43DC2">
        <w:rPr>
          <w:rStyle w:val="Char5"/>
          <w:rFonts w:hint="eastAsia"/>
          <w:rtl/>
        </w:rPr>
        <w:t>أَسْكَرَ</w:t>
      </w:r>
      <w:r w:rsidRPr="00F43DC2">
        <w:rPr>
          <w:rStyle w:val="Char5"/>
          <w:rtl/>
        </w:rPr>
        <w:t xml:space="preserve"> </w:t>
      </w:r>
      <w:r w:rsidRPr="00F43DC2">
        <w:rPr>
          <w:rStyle w:val="Char5"/>
          <w:rFonts w:hint="eastAsia"/>
          <w:rtl/>
        </w:rPr>
        <w:t>كَثِيرُهُ</w:t>
      </w:r>
      <w:r w:rsidRPr="00F43DC2">
        <w:rPr>
          <w:rStyle w:val="Char5"/>
          <w:rtl/>
        </w:rPr>
        <w:t xml:space="preserve"> </w:t>
      </w:r>
      <w:r w:rsidRPr="00F43DC2">
        <w:rPr>
          <w:rStyle w:val="Char5"/>
          <w:rFonts w:hint="eastAsia"/>
          <w:rtl/>
        </w:rPr>
        <w:t>فَقَلِيلُهُ</w:t>
      </w:r>
      <w:r w:rsidRPr="00F43DC2">
        <w:rPr>
          <w:rStyle w:val="Char5"/>
          <w:rtl/>
        </w:rPr>
        <w:t xml:space="preserve"> </w:t>
      </w:r>
      <w:r w:rsidRPr="00F43DC2">
        <w:rPr>
          <w:rStyle w:val="Char5"/>
          <w:rFonts w:hint="eastAsia"/>
          <w:rtl/>
        </w:rPr>
        <w:t>حَرَامٌ</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هر</w:t>
      </w:r>
      <w:r w:rsidR="00F43DC2">
        <w:rPr>
          <w:rStyle w:val="Chard"/>
          <w:rFonts w:hint="cs"/>
          <w:rtl/>
        </w:rPr>
        <w:t xml:space="preserve"> </w:t>
      </w:r>
      <w:r w:rsidRPr="00F43DC2">
        <w:rPr>
          <w:rStyle w:val="Chard"/>
          <w:rFonts w:hint="cs"/>
          <w:rtl/>
        </w:rPr>
        <w:t>آنچه زیادش نشه بیاورد مقدار کمش هم حرام است</w:t>
      </w:r>
      <w:r w:rsidRPr="00F43DC2">
        <w:rPr>
          <w:rStyle w:val="Chare"/>
          <w:rFonts w:hint="cs"/>
          <w:rtl/>
        </w:rPr>
        <w:t>»</w:t>
      </w:r>
      <w:r w:rsidRPr="005234D1">
        <w:rPr>
          <w:rStyle w:val="Char6"/>
          <w:rFonts w:hint="cs"/>
          <w:rtl/>
        </w:rPr>
        <w:t>. من می‌گویم: این احادیث مستفیض می‌باشند، نمی‌دانم در باره شراب انگور و غیره چه فرقی وجود دارد، زیرا حکم تحریم فقط به خاطر مفسده‌ای نازل گردید که قرآن بر آن تنصیص فرموده است، و آن در هردو نوع شراب انگور و غیره وجود دارد.</w:t>
      </w:r>
    </w:p>
    <w:p w:rsidR="00BA4315" w:rsidRPr="00773B0D" w:rsidRDefault="00BA4315" w:rsidP="008A386C">
      <w:pPr>
        <w:pStyle w:val="a5"/>
        <w:rPr>
          <w:rtl/>
        </w:rPr>
      </w:pPr>
      <w:bookmarkStart w:id="1669" w:name="_Toc272589953"/>
      <w:bookmarkStart w:id="1670" w:name="_Toc435447937"/>
      <w:r w:rsidRPr="00773B0D">
        <w:rPr>
          <w:rFonts w:hint="cs"/>
          <w:rtl/>
        </w:rPr>
        <w:t>هرکسی بر نوشیدن شراب مداوم، بمیرد، در آخرت آن را نخواهد نوشید:</w:t>
      </w:r>
      <w:bookmarkEnd w:id="1669"/>
      <w:bookmarkEnd w:id="16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773B0D">
        <w:rPr>
          <w:rFonts w:cs="Traditional Arabic" w:hint="cs"/>
          <w:sz w:val="32"/>
          <w:szCs w:val="32"/>
          <w:rtl/>
          <w:lang w:bidi="fa-IR"/>
        </w:rPr>
        <w:t>وَ</w:t>
      </w:r>
      <w:r w:rsidRPr="001958C8">
        <w:rPr>
          <w:rStyle w:val="Char5"/>
          <w:rFonts w:hint="eastAsia"/>
          <w:rtl/>
        </w:rPr>
        <w:t>مَنْ</w:t>
      </w:r>
      <w:r w:rsidRPr="001958C8">
        <w:rPr>
          <w:rStyle w:val="Char5"/>
          <w:rtl/>
        </w:rPr>
        <w:t xml:space="preserve"> </w:t>
      </w:r>
      <w:r w:rsidRPr="001958C8">
        <w:rPr>
          <w:rStyle w:val="Char5"/>
          <w:rFonts w:hint="eastAsia"/>
          <w:rtl/>
        </w:rPr>
        <w:t>شَرِبَ</w:t>
      </w:r>
      <w:r w:rsidRPr="001958C8">
        <w:rPr>
          <w:rStyle w:val="Char5"/>
          <w:rtl/>
        </w:rPr>
        <w:t xml:space="preserve"> </w:t>
      </w:r>
      <w:r w:rsidRPr="001958C8">
        <w:rPr>
          <w:rStyle w:val="Char5"/>
          <w:rFonts w:hint="eastAsia"/>
          <w:rtl/>
        </w:rPr>
        <w:t>الْخَمْرَ</w:t>
      </w:r>
      <w:r w:rsidRPr="001958C8">
        <w:rPr>
          <w:rStyle w:val="Char5"/>
          <w:rtl/>
        </w:rPr>
        <w:t xml:space="preserve"> </w:t>
      </w:r>
      <w:r w:rsidRPr="001958C8">
        <w:rPr>
          <w:rStyle w:val="Char5"/>
          <w:rFonts w:hint="eastAsia"/>
          <w:rtl/>
        </w:rPr>
        <w:t>فِى</w:t>
      </w:r>
      <w:r w:rsidRPr="001958C8">
        <w:rPr>
          <w:rStyle w:val="Char5"/>
          <w:rtl/>
        </w:rPr>
        <w:t xml:space="preserve"> </w:t>
      </w:r>
      <w:r w:rsidRPr="001958C8">
        <w:rPr>
          <w:rStyle w:val="Char5"/>
          <w:rFonts w:hint="eastAsia"/>
          <w:rtl/>
        </w:rPr>
        <w:t>الدُّنْيَا</w:t>
      </w:r>
      <w:r w:rsidRPr="001958C8">
        <w:rPr>
          <w:rStyle w:val="Char5"/>
          <w:rtl/>
        </w:rPr>
        <w:t xml:space="preserve"> </w:t>
      </w:r>
      <w:r w:rsidRPr="001958C8">
        <w:rPr>
          <w:rStyle w:val="Char5"/>
          <w:rFonts w:hint="eastAsia"/>
          <w:rtl/>
        </w:rPr>
        <w:t>فَمَاتَ</w:t>
      </w:r>
      <w:r w:rsidRPr="001958C8">
        <w:rPr>
          <w:rStyle w:val="Char5"/>
          <w:rtl/>
        </w:rPr>
        <w:t xml:space="preserve"> </w:t>
      </w:r>
      <w:r w:rsidRPr="001958C8">
        <w:rPr>
          <w:rStyle w:val="Char5"/>
          <w:rFonts w:hint="eastAsia"/>
          <w:rtl/>
        </w:rPr>
        <w:t>وَهُوَ</w:t>
      </w:r>
      <w:r w:rsidRPr="001958C8">
        <w:rPr>
          <w:rStyle w:val="Char5"/>
          <w:rtl/>
        </w:rPr>
        <w:t xml:space="preserve"> </w:t>
      </w:r>
      <w:r w:rsidRPr="001958C8">
        <w:rPr>
          <w:rStyle w:val="Char5"/>
          <w:rFonts w:hint="eastAsia"/>
          <w:rtl/>
        </w:rPr>
        <w:t>يُدْمِنُهَا</w:t>
      </w:r>
      <w:r w:rsidRPr="001958C8">
        <w:rPr>
          <w:rStyle w:val="Char5"/>
          <w:rtl/>
        </w:rPr>
        <w:t xml:space="preserve"> </w:t>
      </w:r>
      <w:r w:rsidRPr="001958C8">
        <w:rPr>
          <w:rStyle w:val="Char5"/>
          <w:rFonts w:hint="cs"/>
          <w:rtl/>
        </w:rPr>
        <w:t>وَ</w:t>
      </w:r>
      <w:r w:rsidRPr="001958C8">
        <w:rPr>
          <w:rStyle w:val="Char5"/>
          <w:rFonts w:hint="eastAsia"/>
          <w:rtl/>
        </w:rPr>
        <w:t>لَمْ</w:t>
      </w:r>
      <w:r w:rsidRPr="001958C8">
        <w:rPr>
          <w:rStyle w:val="Char5"/>
          <w:rtl/>
        </w:rPr>
        <w:t xml:space="preserve"> </w:t>
      </w:r>
      <w:r w:rsidRPr="001958C8">
        <w:rPr>
          <w:rStyle w:val="Char5"/>
          <w:rFonts w:hint="eastAsia"/>
          <w:rtl/>
        </w:rPr>
        <w:t>يَتُبْ</w:t>
      </w:r>
      <w:r w:rsidRPr="001958C8">
        <w:rPr>
          <w:rStyle w:val="Char5"/>
          <w:rtl/>
        </w:rPr>
        <w:t xml:space="preserve"> </w:t>
      </w:r>
      <w:r w:rsidRPr="001958C8">
        <w:rPr>
          <w:rStyle w:val="Char5"/>
          <w:rFonts w:hint="eastAsia"/>
          <w:rtl/>
        </w:rPr>
        <w:t>لَمْ</w:t>
      </w:r>
      <w:r w:rsidRPr="001958C8">
        <w:rPr>
          <w:rStyle w:val="Char5"/>
          <w:rtl/>
        </w:rPr>
        <w:t xml:space="preserve"> </w:t>
      </w:r>
      <w:r w:rsidRPr="001958C8">
        <w:rPr>
          <w:rStyle w:val="Char5"/>
          <w:rFonts w:hint="eastAsia"/>
          <w:rtl/>
        </w:rPr>
        <w:t>يَشْرَبْهَا</w:t>
      </w:r>
      <w:r w:rsidRPr="001958C8">
        <w:rPr>
          <w:rStyle w:val="Char5"/>
          <w:rtl/>
        </w:rPr>
        <w:t xml:space="preserve"> </w:t>
      </w:r>
      <w:r w:rsidRPr="001958C8">
        <w:rPr>
          <w:rStyle w:val="Char5"/>
          <w:rFonts w:hint="eastAsia"/>
          <w:rtl/>
        </w:rPr>
        <w:t>فِى</w:t>
      </w:r>
      <w:r w:rsidRPr="001958C8">
        <w:rPr>
          <w:rStyle w:val="Char5"/>
          <w:rtl/>
        </w:rPr>
        <w:t xml:space="preserve"> </w:t>
      </w:r>
      <w:r w:rsidRPr="001958C8">
        <w:rPr>
          <w:rStyle w:val="Char5"/>
          <w:rFonts w:hint="eastAsia"/>
          <w:rtl/>
        </w:rPr>
        <w:t>الآخِرَةِ</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هر</w:t>
      </w:r>
      <w:r w:rsidR="00F43DC2" w:rsidRPr="00F43DC2">
        <w:rPr>
          <w:rStyle w:val="Chard"/>
          <w:rFonts w:hint="cs"/>
          <w:rtl/>
        </w:rPr>
        <w:t xml:space="preserve"> </w:t>
      </w:r>
      <w:r w:rsidRPr="00F43DC2">
        <w:rPr>
          <w:rStyle w:val="Chard"/>
          <w:rFonts w:hint="cs"/>
          <w:rtl/>
        </w:rPr>
        <w:t>کسی که در دنیا شراب بنوشد و بر آن مداوم باشد و بمیرد، در آخرت آن را نخواهد نوشید</w:t>
      </w:r>
      <w:r w:rsidRPr="00773B0D">
        <w:rPr>
          <w:rFonts w:cs="Traditional Arabic" w:hint="cs"/>
          <w:rtl/>
          <w:lang w:bidi="fa-IR"/>
        </w:rPr>
        <w:t>»</w:t>
      </w:r>
      <w:r w:rsidRPr="005234D1">
        <w:rPr>
          <w:rStyle w:val="Char6"/>
          <w:rFonts w:hint="cs"/>
          <w:rtl/>
        </w:rPr>
        <w:t>.</w:t>
      </w:r>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من می‌گویم: سبب آن اینست که آن که در حالت حیوانی غوطه خورد، از احسان روگردان می‌باشد، بهره‌ای از لذات جنت نخواهد داشت، پس شراب</w:t>
      </w:r>
      <w:r w:rsidR="00F43DC2" w:rsidRPr="002767C9">
        <w:rPr>
          <w:rStyle w:val="Char6"/>
          <w:rFonts w:hint="cs"/>
          <w:spacing w:val="-4"/>
          <w:rtl/>
        </w:rPr>
        <w:t xml:space="preserve"> </w:t>
      </w:r>
      <w:r w:rsidRPr="002767C9">
        <w:rPr>
          <w:rStyle w:val="Char6"/>
          <w:rFonts w:hint="cs"/>
          <w:spacing w:val="-4"/>
          <w:rtl/>
        </w:rPr>
        <w:t>‌نوشی و تداوم بر آن و عدم توبه از آن علامت غوطه</w:t>
      </w:r>
      <w:r w:rsidR="00F43DC2" w:rsidRPr="002767C9">
        <w:rPr>
          <w:rStyle w:val="Char6"/>
          <w:rFonts w:hint="cs"/>
          <w:spacing w:val="-4"/>
          <w:rtl/>
        </w:rPr>
        <w:t xml:space="preserve"> </w:t>
      </w:r>
      <w:r w:rsidRPr="002767C9">
        <w:rPr>
          <w:rStyle w:val="Char6"/>
          <w:rFonts w:hint="cs"/>
          <w:spacing w:val="-4"/>
          <w:rtl/>
        </w:rPr>
        <w:t>‌خوردن می‌باشند، و حکم روی آن دایره قرار داده شده است، و از لذت‌های جنت خمر مستثنی گردید، تا تخالف دو لذت در سطح ظاهر واضح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وقتی که نفس در لذت حیوانی در ضمن فعلی منهمک گردد، آن فعل صورت مثالی برای آن لذت پیش او قرار می‌گیرد که با یاد</w:t>
      </w:r>
      <w:r w:rsidR="00F43DC2">
        <w:rPr>
          <w:rStyle w:val="Char6"/>
          <w:rFonts w:hint="cs"/>
          <w:rtl/>
        </w:rPr>
        <w:t xml:space="preserve"> </w:t>
      </w:r>
      <w:r w:rsidRPr="005234D1">
        <w:rPr>
          <w:rStyle w:val="Char6"/>
          <w:rFonts w:hint="cs"/>
          <w:rtl/>
        </w:rPr>
        <w:t>آمدن آن فعل، آن لذت، یاد می‌آید، پس شایسته نیست که لذت احسانی با صورت خود متمثل گردد.</w:t>
      </w:r>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و نیز امر مجازات ههم، به مناسبت می‌باشد، پس کسی که با اقدام چیزی نافرمانی ورزد، سزایش این است که به فقد همان لذت، به هنگام خواهان آن، شکنجه داده شود.</w:t>
      </w:r>
    </w:p>
    <w:p w:rsidR="00BA4315" w:rsidRPr="00773B0D" w:rsidRDefault="00BA4315" w:rsidP="008A386C">
      <w:pPr>
        <w:pStyle w:val="a5"/>
        <w:rPr>
          <w:rtl/>
        </w:rPr>
      </w:pPr>
      <w:bookmarkStart w:id="1671" w:name="_Toc272589954"/>
      <w:bookmarkStart w:id="1672" w:name="_Toc435447938"/>
      <w:r w:rsidRPr="00F43DC2">
        <w:rPr>
          <w:rFonts w:hint="cs"/>
          <w:rtl/>
        </w:rPr>
        <w:t>هر</w:t>
      </w:r>
      <w:r w:rsidR="00F43DC2" w:rsidRPr="00F43DC2">
        <w:rPr>
          <w:rFonts w:hint="cs"/>
          <w:rtl/>
        </w:rPr>
        <w:t xml:space="preserve"> </w:t>
      </w:r>
      <w:r w:rsidRPr="00F43DC2">
        <w:rPr>
          <w:rFonts w:hint="cs"/>
          <w:rtl/>
        </w:rPr>
        <w:t>کسی که چیز نشه‌آوری بنوشد، خداوند او را از طی</w:t>
      </w:r>
      <w:r w:rsidR="00F43DC2" w:rsidRPr="00F43DC2">
        <w:rPr>
          <w:rFonts w:hint="cs"/>
          <w:rtl/>
        </w:rPr>
        <w:t>نۀ</w:t>
      </w:r>
      <w:r w:rsidRPr="00F43DC2">
        <w:rPr>
          <w:rFonts w:hint="cs"/>
          <w:rtl/>
        </w:rPr>
        <w:t xml:space="preserve"> الخبال می‌نوشاند</w:t>
      </w:r>
      <w:r w:rsidRPr="00773B0D">
        <w:rPr>
          <w:rFonts w:hint="cs"/>
          <w:rtl/>
        </w:rPr>
        <w:t>:</w:t>
      </w:r>
      <w:bookmarkEnd w:id="1671"/>
      <w:bookmarkEnd w:id="16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cs"/>
          <w:rtl/>
        </w:rPr>
        <w:t>إن على الله عهداً ل</w:t>
      </w:r>
      <w:r w:rsidR="002767C9">
        <w:rPr>
          <w:rStyle w:val="Char5"/>
          <w:rFonts w:hint="cs"/>
          <w:rtl/>
        </w:rPr>
        <w:t>ـ</w:t>
      </w:r>
      <w:r w:rsidRPr="00F43DC2">
        <w:rPr>
          <w:rStyle w:val="Char5"/>
          <w:rFonts w:hint="cs"/>
          <w:rtl/>
        </w:rPr>
        <w:t>من شرب ال</w:t>
      </w:r>
      <w:r w:rsidR="002767C9">
        <w:rPr>
          <w:rStyle w:val="Char5"/>
          <w:rFonts w:hint="cs"/>
          <w:rtl/>
        </w:rPr>
        <w:t>ـ</w:t>
      </w:r>
      <w:r w:rsidRPr="00F43DC2">
        <w:rPr>
          <w:rStyle w:val="Char5"/>
          <w:rFonts w:hint="cs"/>
          <w:rtl/>
        </w:rPr>
        <w:t>مسكر أن يسقيه من طينة الخبال وطينة الخبال عصارة أهل النار</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یقیناً خداوند متعهد شده است که هرکسی چیز نشه‌آوری بنوشد او را از طین</w:t>
      </w:r>
      <w:r w:rsidR="00B20E6E" w:rsidRPr="00F43DC2">
        <w:rPr>
          <w:rStyle w:val="Chard"/>
          <w:rFonts w:hint="cs"/>
          <w:rtl/>
        </w:rPr>
        <w:t>ۀ</w:t>
      </w:r>
      <w:r w:rsidRPr="00F43DC2">
        <w:rPr>
          <w:rStyle w:val="Chard"/>
          <w:rFonts w:hint="cs"/>
          <w:rtl/>
        </w:rPr>
        <w:t xml:space="preserve"> الخبال بنوشاند، و آن فشرده ریم و خون جهنمی‌هاست</w:t>
      </w:r>
      <w:r w:rsidRPr="00773B0D">
        <w:rPr>
          <w:rFonts w:cs="Traditional Arabic" w:hint="cs"/>
          <w:rtl/>
          <w:lang w:bidi="fa-IR"/>
        </w:rPr>
        <w:t>»</w:t>
      </w:r>
      <w:r w:rsidRPr="005234D1">
        <w:rPr>
          <w:rStyle w:val="Char6"/>
          <w:rFonts w:hint="cs"/>
          <w:rtl/>
        </w:rPr>
        <w:t>.</w:t>
      </w:r>
    </w:p>
    <w:p w:rsidR="00BA4315" w:rsidRPr="002767C9" w:rsidRDefault="00BA4315" w:rsidP="008A386C">
      <w:pPr>
        <w:autoSpaceDE w:val="0"/>
        <w:autoSpaceDN w:val="0"/>
        <w:adjustRightInd w:val="0"/>
        <w:ind w:firstLine="284"/>
        <w:jc w:val="lowKashida"/>
        <w:rPr>
          <w:rStyle w:val="Char6"/>
          <w:spacing w:val="-2"/>
          <w:rtl/>
        </w:rPr>
      </w:pPr>
      <w:r w:rsidRPr="002767C9">
        <w:rPr>
          <w:rStyle w:val="Char6"/>
          <w:rFonts w:hint="cs"/>
          <w:spacing w:val="-2"/>
          <w:rtl/>
        </w:rPr>
        <w:t>من می‌گویم: فلسفه‌اش این که ریم و خون بدترین چیزهای روان در جهنم و پست‌تر و نفرت‌</w:t>
      </w:r>
      <w:r w:rsidR="00F43DC2" w:rsidRPr="002767C9">
        <w:rPr>
          <w:rStyle w:val="Char6"/>
          <w:rFonts w:hint="cs"/>
          <w:spacing w:val="-2"/>
          <w:rtl/>
        </w:rPr>
        <w:t xml:space="preserve"> </w:t>
      </w:r>
      <w:r w:rsidRPr="002767C9">
        <w:rPr>
          <w:rStyle w:val="Char6"/>
          <w:rFonts w:hint="cs"/>
          <w:spacing w:val="-2"/>
          <w:rtl/>
        </w:rPr>
        <w:t xml:space="preserve">آورترند در نزد طبایع سالم، شراب هم چیز سیال و روانی است، پس مناسب شد که در صورت </w:t>
      </w:r>
      <w:r w:rsidRPr="002767C9">
        <w:rPr>
          <w:rFonts w:cs="B Badr" w:hint="cs"/>
          <w:spacing w:val="-2"/>
          <w:rtl/>
          <w:lang w:bidi="fa-IR"/>
        </w:rPr>
        <w:t>طینة</w:t>
      </w:r>
      <w:r w:rsidRPr="002767C9">
        <w:rPr>
          <w:rStyle w:val="Char6"/>
          <w:rFonts w:hint="cs"/>
          <w:spacing w:val="-2"/>
          <w:rtl/>
        </w:rPr>
        <w:t xml:space="preserve"> الخبال با صفت قبح مقترن، متمثل گردد، و این به آن می‌ماند که می‌گویند: «منکر و نکیر» نیلگون چشم می‌باشند، زیرا عرب‌ها نیلگونی را ناگوار می‌دانند، و ما بیان کردیم که بعضی وقایع خارجی در این باره مانند خواب می‌باشند.</w:t>
      </w:r>
    </w:p>
    <w:p w:rsidR="00BA4315" w:rsidRPr="00773B0D" w:rsidRDefault="00BA4315" w:rsidP="008A386C">
      <w:pPr>
        <w:pStyle w:val="a5"/>
        <w:rPr>
          <w:rtl/>
        </w:rPr>
      </w:pPr>
      <w:bookmarkStart w:id="1673" w:name="_Toc272589955"/>
      <w:bookmarkStart w:id="1674" w:name="_Toc435447939"/>
      <w:r w:rsidRPr="00773B0D">
        <w:rPr>
          <w:rFonts w:hint="cs"/>
          <w:rtl/>
        </w:rPr>
        <w:t>کسی که شراب بنوشد نمازش مقبول نمی‌گردد:</w:t>
      </w:r>
      <w:bookmarkEnd w:id="1673"/>
      <w:bookmarkEnd w:id="16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شَرِبَ</w:t>
      </w:r>
      <w:r w:rsidRPr="00F43DC2">
        <w:rPr>
          <w:rStyle w:val="Char5"/>
          <w:rtl/>
        </w:rPr>
        <w:t xml:space="preserve"> </w:t>
      </w:r>
      <w:r w:rsidRPr="00F43DC2">
        <w:rPr>
          <w:rStyle w:val="Char5"/>
          <w:rFonts w:hint="eastAsia"/>
          <w:rtl/>
        </w:rPr>
        <w:t>الْخَمْرَ</w:t>
      </w:r>
      <w:r w:rsidRPr="00F43DC2">
        <w:rPr>
          <w:rStyle w:val="Char5"/>
          <w:rtl/>
        </w:rPr>
        <w:t xml:space="preserve"> </w:t>
      </w:r>
      <w:r w:rsidRPr="00F43DC2">
        <w:rPr>
          <w:rStyle w:val="Char5"/>
          <w:rFonts w:hint="eastAsia"/>
          <w:rtl/>
        </w:rPr>
        <w:t>لَمْ</w:t>
      </w:r>
      <w:r w:rsidRPr="00F43DC2">
        <w:rPr>
          <w:rStyle w:val="Char5"/>
          <w:rtl/>
        </w:rPr>
        <w:t xml:space="preserve"> </w:t>
      </w:r>
      <w:r w:rsidRPr="00F43DC2">
        <w:rPr>
          <w:rStyle w:val="Char5"/>
          <w:rFonts w:hint="eastAsia"/>
          <w:rtl/>
        </w:rPr>
        <w:t>يَقْبَلِ</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لَهُ</w:t>
      </w:r>
      <w:r w:rsidRPr="00F43DC2">
        <w:rPr>
          <w:rStyle w:val="Char5"/>
          <w:rtl/>
        </w:rPr>
        <w:t xml:space="preserve"> </w:t>
      </w:r>
      <w:r w:rsidRPr="00F43DC2">
        <w:rPr>
          <w:rStyle w:val="Char5"/>
          <w:rFonts w:hint="eastAsia"/>
          <w:rtl/>
        </w:rPr>
        <w:t>صَلاَةً</w:t>
      </w:r>
      <w:r w:rsidRPr="00F43DC2">
        <w:rPr>
          <w:rStyle w:val="Char5"/>
          <w:rtl/>
        </w:rPr>
        <w:t xml:space="preserve"> </w:t>
      </w:r>
      <w:r w:rsidRPr="00F43DC2">
        <w:rPr>
          <w:rStyle w:val="Char5"/>
          <w:rFonts w:hint="eastAsia"/>
          <w:rtl/>
        </w:rPr>
        <w:t>أَرْبَعِينَ</w:t>
      </w:r>
      <w:r w:rsidRPr="00F43DC2">
        <w:rPr>
          <w:rStyle w:val="Char5"/>
          <w:rtl/>
        </w:rPr>
        <w:t xml:space="preserve"> </w:t>
      </w:r>
      <w:r w:rsidRPr="00F43DC2">
        <w:rPr>
          <w:rStyle w:val="Char5"/>
          <w:rFonts w:hint="eastAsia"/>
          <w:rtl/>
        </w:rPr>
        <w:t>صَبَاحًا</w:t>
      </w:r>
      <w:r w:rsidRPr="00F43DC2">
        <w:rPr>
          <w:rStyle w:val="Char5"/>
          <w:rtl/>
        </w:rPr>
        <w:t xml:space="preserve"> </w:t>
      </w:r>
      <w:r w:rsidRPr="00F43DC2">
        <w:rPr>
          <w:rStyle w:val="Char5"/>
          <w:rFonts w:hint="eastAsia"/>
          <w:rtl/>
        </w:rPr>
        <w:t>فَإِنْ</w:t>
      </w:r>
      <w:r w:rsidRPr="00F43DC2">
        <w:rPr>
          <w:rStyle w:val="Char5"/>
          <w:rtl/>
        </w:rPr>
        <w:t xml:space="preserve"> </w:t>
      </w:r>
      <w:r w:rsidRPr="00F43DC2">
        <w:rPr>
          <w:rStyle w:val="Char5"/>
          <w:rFonts w:hint="eastAsia"/>
          <w:rtl/>
        </w:rPr>
        <w:t>تَابَ</w:t>
      </w:r>
      <w:r w:rsidRPr="00F43DC2">
        <w:rPr>
          <w:rStyle w:val="Char5"/>
          <w:rtl/>
        </w:rPr>
        <w:t xml:space="preserve"> </w:t>
      </w:r>
      <w:r w:rsidRPr="00F43DC2">
        <w:rPr>
          <w:rStyle w:val="Char5"/>
          <w:rFonts w:hint="eastAsia"/>
          <w:rtl/>
        </w:rPr>
        <w:t>تَابَ</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عَلَيْهِ</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کسی که شراب بنوشد خداوند نماز او را تا چهل روز نمی‌پذیرد، پس اگر توبه کرد خداوند توبه او را قبول 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عدم پذیرش نماز او، این است که ظهور و غلبه صفت حیوان بر ملکیت با اقدام‌ نمودن بر معصیت، جسارت و جرأتی بر خداوند و غوطه‌</w:t>
      </w:r>
      <w:r w:rsidR="00F43DC2">
        <w:rPr>
          <w:rStyle w:val="Char6"/>
          <w:rFonts w:hint="cs"/>
          <w:rtl/>
        </w:rPr>
        <w:t xml:space="preserve"> </w:t>
      </w:r>
      <w:r w:rsidRPr="005234D1">
        <w:rPr>
          <w:rStyle w:val="Char6"/>
          <w:rFonts w:hint="cs"/>
          <w:rtl/>
        </w:rPr>
        <w:t>خوردن در حالت پست و رذلی است که با احسان منافات دارد، و سبب قرار می‌گیرد که شایستگی این که نماز در نفس او نفع احسان را پدید آورد نفس را منقاد حالت احسان بگرداند سلب می‌گردد.</w:t>
      </w:r>
    </w:p>
    <w:p w:rsidR="00BA4315" w:rsidRPr="00773B0D" w:rsidRDefault="00BA4315" w:rsidP="008A386C">
      <w:pPr>
        <w:pStyle w:val="a5"/>
        <w:rPr>
          <w:rtl/>
        </w:rPr>
      </w:pPr>
      <w:bookmarkStart w:id="1675" w:name="_Toc272589956"/>
      <w:bookmarkStart w:id="1676" w:name="_Toc435447940"/>
      <w:r w:rsidRPr="00773B0D">
        <w:rPr>
          <w:rFonts w:hint="cs"/>
          <w:rtl/>
        </w:rPr>
        <w:t>شراب‌خوار شلاق زده می‌شود و توبیخ می‌گردد:</w:t>
      </w:r>
      <w:bookmarkEnd w:id="1675"/>
      <w:bookmarkEnd w:id="16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شراب‌</w:t>
      </w:r>
      <w:r w:rsidR="00F43DC2">
        <w:rPr>
          <w:rStyle w:val="Char6"/>
          <w:rFonts w:hint="cs"/>
          <w:rtl/>
        </w:rPr>
        <w:t xml:space="preserve"> </w:t>
      </w:r>
      <w:r w:rsidRPr="005234D1">
        <w:rPr>
          <w:rStyle w:val="Char6"/>
          <w:rFonts w:hint="cs"/>
          <w:rtl/>
        </w:rPr>
        <w:t xml:space="preserve">خواری را در محضر آن حضرت </w:t>
      </w:r>
      <w:r w:rsidR="00C96097" w:rsidRPr="00C96097">
        <w:rPr>
          <w:rFonts w:cs="CTraditional Arabic" w:hint="cs"/>
          <w:rtl/>
          <w:lang w:bidi="fa-IR"/>
        </w:rPr>
        <w:t>ج</w:t>
      </w:r>
      <w:r w:rsidRPr="005234D1">
        <w:rPr>
          <w:rStyle w:val="Char6"/>
          <w:rFonts w:hint="cs"/>
          <w:rtl/>
        </w:rPr>
        <w:t xml:space="preserve"> آوردند، دستور داد او را با کفش و چادر و دست زدند تا این که نوبت به زدن چهل شلاق رسید، سپس آن حضرت </w:t>
      </w:r>
      <w:r w:rsidR="00C96097" w:rsidRPr="00C96097">
        <w:rPr>
          <w:rFonts w:cs="CTraditional Arabic" w:hint="cs"/>
          <w:rtl/>
          <w:lang w:bidi="fa-IR"/>
        </w:rPr>
        <w:t>ج</w:t>
      </w:r>
      <w:r w:rsidRPr="005234D1">
        <w:rPr>
          <w:rStyle w:val="Char6"/>
          <w:rFonts w:hint="cs"/>
          <w:rtl/>
        </w:rPr>
        <w:t xml:space="preserve"> می‌فرمود: </w:t>
      </w:r>
      <w:r w:rsidRPr="00F43DC2">
        <w:rPr>
          <w:rStyle w:val="Chare"/>
          <w:rFonts w:hint="cs"/>
          <w:rtl/>
        </w:rPr>
        <w:t>«</w:t>
      </w:r>
      <w:r w:rsidRPr="001958C8">
        <w:rPr>
          <w:rStyle w:val="Char5"/>
          <w:rFonts w:hint="eastAsia"/>
          <w:rtl/>
        </w:rPr>
        <w:t>ب</w:t>
      </w:r>
      <w:r w:rsidRPr="00F43DC2">
        <w:rPr>
          <w:rStyle w:val="Char5"/>
          <w:rFonts w:hint="eastAsia"/>
          <w:rtl/>
        </w:rPr>
        <w:t>َكِّتُوهُ</w:t>
      </w:r>
      <w:r w:rsidRPr="00F43DC2">
        <w:rPr>
          <w:rStyle w:val="Chare"/>
          <w:rFonts w:hint="cs"/>
          <w:rtl/>
        </w:rPr>
        <w:t>»</w:t>
      </w:r>
      <w:r w:rsidRPr="005234D1">
        <w:rPr>
          <w:rStyle w:val="Char6"/>
          <w:rFonts w:hint="cs"/>
          <w:rtl/>
        </w:rPr>
        <w:t xml:space="preserve"> پس بر او متوجه می‌شدند و به او می‌گفتند: آیا از خدا نترسیدی، از خداوند خشیت نداشتی، از رسول الله </w:t>
      </w:r>
      <w:r w:rsidR="00C96097" w:rsidRPr="00C96097">
        <w:rPr>
          <w:rFonts w:cs="CTraditional Arabic" w:hint="cs"/>
          <w:rtl/>
          <w:lang w:bidi="fa-IR"/>
        </w:rPr>
        <w:t>ج</w:t>
      </w:r>
      <w:r w:rsidRPr="005234D1">
        <w:rPr>
          <w:rStyle w:val="Char6"/>
          <w:rFonts w:hint="cs"/>
          <w:rtl/>
        </w:rPr>
        <w:t xml:space="preserve"> شرم نکردی؟ در بعضی روایات آمده است که آن حضرت </w:t>
      </w:r>
      <w:r w:rsidR="00C96097" w:rsidRPr="00C96097">
        <w:rPr>
          <w:rFonts w:cs="CTraditional Arabic" w:hint="cs"/>
          <w:rtl/>
          <w:lang w:bidi="fa-IR"/>
        </w:rPr>
        <w:t>ج</w:t>
      </w:r>
      <w:r w:rsidRPr="005234D1">
        <w:rPr>
          <w:rStyle w:val="Char6"/>
          <w:rFonts w:hint="cs"/>
          <w:rtl/>
        </w:rPr>
        <w:t xml:space="preserve"> مشت خاک به صورت او پاشید.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 ناقص</w:t>
      </w:r>
      <w:r w:rsidR="00F43DC2">
        <w:rPr>
          <w:rStyle w:val="Char6"/>
          <w:rFonts w:hint="cs"/>
          <w:rtl/>
        </w:rPr>
        <w:t xml:space="preserve"> </w:t>
      </w:r>
      <w:r w:rsidRPr="005234D1">
        <w:rPr>
          <w:rStyle w:val="Char6"/>
          <w:rFonts w:hint="cs"/>
          <w:rtl/>
        </w:rPr>
        <w:t>‌شدن این حد از بقیه حدود این است که بقیه حدود دیگر بنابه وجود فساد بالفعل می‌باشند که کالایی دزدیده است یا رهزنی کرده است یا به زنا یا تهمت مرتکب شده است، ولی این مظنه فساد را آورده است نه خود فساد را. بنابراین، از صد (بلکه هشتاد) تازیانه کم</w:t>
      </w:r>
      <w:r w:rsidR="002767C9">
        <w:rPr>
          <w:rStyle w:val="Char6"/>
          <w:rFonts w:hint="eastAsia"/>
          <w:rtl/>
        </w:rPr>
        <w:t>‌</w:t>
      </w:r>
      <w:r w:rsidRPr="005234D1">
        <w:rPr>
          <w:rStyle w:val="Char6"/>
          <w:rFonts w:hint="cs"/>
          <w:rtl/>
        </w:rPr>
        <w:t xml:space="preserve">تر قرار گرفت، جز این نیست که رسول خدا </w:t>
      </w:r>
      <w:r w:rsidR="00C96097" w:rsidRPr="00C96097">
        <w:rPr>
          <w:rFonts w:cs="CTraditional Arabic" w:hint="cs"/>
          <w:rtl/>
          <w:lang w:bidi="fa-IR"/>
        </w:rPr>
        <w:t>ج</w:t>
      </w:r>
      <w:r w:rsidRPr="005234D1">
        <w:rPr>
          <w:rStyle w:val="Char6"/>
          <w:rFonts w:hint="cs"/>
          <w:rtl/>
        </w:rPr>
        <w:t xml:space="preserve"> چهل شلاق می‌زد، زیرا مظنه تهمت بود، و مناسب به مظنه این است که به نصف یا از خود شیء، کمتر باشد.</w:t>
      </w:r>
    </w:p>
    <w:p w:rsidR="00BA4315" w:rsidRPr="00773B0D" w:rsidRDefault="00BA4315" w:rsidP="008A386C">
      <w:pPr>
        <w:pStyle w:val="a5"/>
        <w:rPr>
          <w:rtl/>
        </w:rPr>
      </w:pPr>
      <w:bookmarkStart w:id="1677" w:name="_Toc272589957"/>
      <w:bookmarkStart w:id="1678" w:name="_Toc435447941"/>
      <w:r w:rsidRPr="00773B0D">
        <w:rPr>
          <w:rFonts w:hint="cs"/>
          <w:rtl/>
        </w:rPr>
        <w:t>صحابه حد شرابخوار را اضافه نمودند:</w:t>
      </w:r>
      <w:bookmarkEnd w:id="1677"/>
      <w:bookmarkEnd w:id="16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وقتی که فساد اضافه شد صحابه کرام </w:t>
      </w:r>
      <w:r w:rsidRPr="005234D1">
        <w:rPr>
          <w:rStyle w:val="Char6"/>
          <w:rFonts w:hint="cs"/>
          <w:rtl/>
        </w:rPr>
        <w:sym w:font="AGA Arabesque" w:char="F079"/>
      </w:r>
      <w:r w:rsidRPr="005234D1">
        <w:rPr>
          <w:rStyle w:val="Char6"/>
          <w:rFonts w:hint="cs"/>
          <w:rtl/>
        </w:rPr>
        <w:t xml:space="preserve"> حد آن را تا هشتاد شلاق اضافه کردند، یا از آن جهت که این سبک</w:t>
      </w:r>
      <w:r w:rsidR="00F43DC2">
        <w:rPr>
          <w:rStyle w:val="Char6"/>
          <w:rFonts w:hint="eastAsia"/>
          <w:rtl/>
        </w:rPr>
        <w:t>‌</w:t>
      </w:r>
      <w:r w:rsidRPr="005234D1">
        <w:rPr>
          <w:rStyle w:val="Char6"/>
          <w:rFonts w:hint="cs"/>
          <w:rtl/>
        </w:rPr>
        <w:t>ترین حد در کتاب الله می‌باشد پس نباید غیر منصوص از اقل حدود متجاوز باشد، و یا از آن جهت که شراب</w:t>
      </w:r>
      <w:r w:rsidR="00F43DC2">
        <w:rPr>
          <w:rStyle w:val="Char6"/>
          <w:rFonts w:hint="cs"/>
          <w:rtl/>
        </w:rPr>
        <w:t xml:space="preserve"> </w:t>
      </w:r>
      <w:r w:rsidRPr="005234D1">
        <w:rPr>
          <w:rStyle w:val="Char6"/>
          <w:rFonts w:hint="cs"/>
          <w:rtl/>
        </w:rPr>
        <w:t>خوار غالباً به تهمت</w:t>
      </w:r>
      <w:r w:rsidR="00F43DC2">
        <w:rPr>
          <w:rStyle w:val="Char6"/>
          <w:rFonts w:hint="cs"/>
          <w:rtl/>
        </w:rPr>
        <w:t xml:space="preserve"> </w:t>
      </w:r>
      <w:r w:rsidRPr="005234D1">
        <w:rPr>
          <w:rStyle w:val="Char6"/>
          <w:rFonts w:hint="cs"/>
          <w:rtl/>
        </w:rPr>
        <w:t>‌زدن مرتکب می‌شود اگر به زنا و قتل مرتکب نگردد، و حکم غالب ماندن حکم متقن است، اما فلسفه توبیخ را قبلاً ذکر کردیم.</w:t>
      </w:r>
    </w:p>
    <w:p w:rsidR="00BA4315" w:rsidRPr="00773B0D" w:rsidRDefault="00BA4315" w:rsidP="008A386C">
      <w:pPr>
        <w:pStyle w:val="a5"/>
        <w:rPr>
          <w:rtl/>
        </w:rPr>
      </w:pPr>
      <w:bookmarkStart w:id="1679" w:name="_Toc272589958"/>
      <w:bookmarkStart w:id="1680" w:name="_Toc435447942"/>
      <w:r w:rsidRPr="00773B0D">
        <w:rPr>
          <w:rFonts w:hint="cs"/>
          <w:rtl/>
        </w:rPr>
        <w:t>در جلوگیری از حد، هیچ سفارشی پذیرفته نمی‌شود:</w:t>
      </w:r>
      <w:bookmarkEnd w:id="1679"/>
      <w:bookmarkEnd w:id="16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إِنَّمَا</w:t>
      </w:r>
      <w:r w:rsidRPr="00F43DC2">
        <w:rPr>
          <w:rStyle w:val="Char5"/>
          <w:rtl/>
        </w:rPr>
        <w:t xml:space="preserve"> </w:t>
      </w:r>
      <w:r w:rsidRPr="00F43DC2">
        <w:rPr>
          <w:rStyle w:val="Char5"/>
          <w:rFonts w:hint="eastAsia"/>
          <w:rtl/>
        </w:rPr>
        <w:t>أَهْلَكَ</w:t>
      </w:r>
      <w:r w:rsidRPr="00F43DC2">
        <w:rPr>
          <w:rStyle w:val="Char5"/>
          <w:rtl/>
        </w:rPr>
        <w:t xml:space="preserve"> </w:t>
      </w:r>
      <w:r w:rsidRPr="00F43DC2">
        <w:rPr>
          <w:rStyle w:val="Char5"/>
          <w:rFonts w:hint="eastAsia"/>
          <w:rtl/>
        </w:rPr>
        <w:t>الَّذِينَ</w:t>
      </w:r>
      <w:r w:rsidRPr="00F43DC2">
        <w:rPr>
          <w:rStyle w:val="Char5"/>
          <w:rtl/>
        </w:rPr>
        <w:t xml:space="preserve"> </w:t>
      </w:r>
      <w:r w:rsidRPr="00F43DC2">
        <w:rPr>
          <w:rStyle w:val="Char5"/>
          <w:rFonts w:hint="eastAsia"/>
          <w:rtl/>
        </w:rPr>
        <w:t>مِنْ</w:t>
      </w:r>
      <w:r w:rsidRPr="00F43DC2">
        <w:rPr>
          <w:rStyle w:val="Char5"/>
          <w:rtl/>
        </w:rPr>
        <w:t xml:space="preserve"> </w:t>
      </w:r>
      <w:r w:rsidRPr="00F43DC2">
        <w:rPr>
          <w:rStyle w:val="Char5"/>
          <w:rFonts w:hint="eastAsia"/>
          <w:rtl/>
        </w:rPr>
        <w:t>قَبْلِكُمْ</w:t>
      </w:r>
      <w:r w:rsidRPr="00F43DC2">
        <w:rPr>
          <w:rStyle w:val="Char5"/>
          <w:rtl/>
        </w:rPr>
        <w:t xml:space="preserve"> </w:t>
      </w:r>
      <w:r w:rsidRPr="00F43DC2">
        <w:rPr>
          <w:rStyle w:val="Char5"/>
          <w:rFonts w:hint="eastAsia"/>
          <w:rtl/>
        </w:rPr>
        <w:t>أَنَّهُمْ</w:t>
      </w:r>
      <w:r w:rsidRPr="00F43DC2">
        <w:rPr>
          <w:rStyle w:val="Char5"/>
          <w:rtl/>
        </w:rPr>
        <w:t xml:space="preserve"> </w:t>
      </w:r>
      <w:r w:rsidRPr="00F43DC2">
        <w:rPr>
          <w:rStyle w:val="Char5"/>
          <w:rFonts w:hint="eastAsia"/>
          <w:rtl/>
        </w:rPr>
        <w:t>كَانُوا</w:t>
      </w:r>
      <w:r w:rsidRPr="00F43DC2">
        <w:rPr>
          <w:rStyle w:val="Char5"/>
          <w:rtl/>
        </w:rPr>
        <w:t xml:space="preserve"> </w:t>
      </w:r>
      <w:r w:rsidRPr="00F43DC2">
        <w:rPr>
          <w:rStyle w:val="Char5"/>
          <w:rFonts w:hint="eastAsia"/>
          <w:rtl/>
        </w:rPr>
        <w:t>إِذَا</w:t>
      </w:r>
      <w:r w:rsidRPr="00F43DC2">
        <w:rPr>
          <w:rStyle w:val="Char5"/>
          <w:rtl/>
        </w:rPr>
        <w:t xml:space="preserve"> </w:t>
      </w:r>
      <w:r w:rsidRPr="00F43DC2">
        <w:rPr>
          <w:rStyle w:val="Char5"/>
          <w:rFonts w:hint="eastAsia"/>
          <w:rtl/>
        </w:rPr>
        <w:t>سَرَقَ</w:t>
      </w:r>
      <w:r w:rsidRPr="00F43DC2">
        <w:rPr>
          <w:rStyle w:val="Char5"/>
          <w:rtl/>
        </w:rPr>
        <w:t xml:space="preserve"> </w:t>
      </w:r>
      <w:r w:rsidRPr="00F43DC2">
        <w:rPr>
          <w:rStyle w:val="Char5"/>
          <w:rFonts w:hint="cs"/>
          <w:rtl/>
        </w:rPr>
        <w:t>مِنْهُمْ</w:t>
      </w:r>
      <w:r w:rsidRPr="00F43DC2">
        <w:rPr>
          <w:rStyle w:val="Char5"/>
          <w:rtl/>
        </w:rPr>
        <w:t xml:space="preserve"> </w:t>
      </w:r>
      <w:r w:rsidRPr="00F43DC2">
        <w:rPr>
          <w:rStyle w:val="Char5"/>
          <w:rFonts w:hint="eastAsia"/>
          <w:rtl/>
        </w:rPr>
        <w:t>الشَّرِيفُ</w:t>
      </w:r>
      <w:r w:rsidRPr="00F43DC2">
        <w:rPr>
          <w:rStyle w:val="Char5"/>
          <w:rtl/>
        </w:rPr>
        <w:t xml:space="preserve"> </w:t>
      </w:r>
      <w:r w:rsidRPr="00F43DC2">
        <w:rPr>
          <w:rStyle w:val="Char5"/>
          <w:rFonts w:hint="eastAsia"/>
          <w:rtl/>
        </w:rPr>
        <w:t>تَرَكُوهُ</w:t>
      </w:r>
      <w:r w:rsidRPr="00F43DC2">
        <w:rPr>
          <w:rStyle w:val="Char5"/>
          <w:rFonts w:hint="cs"/>
          <w:rtl/>
        </w:rPr>
        <w:t>،</w:t>
      </w:r>
      <w:r w:rsidRPr="00F43DC2">
        <w:rPr>
          <w:rStyle w:val="Char5"/>
          <w:rtl/>
        </w:rPr>
        <w:t xml:space="preserve"> </w:t>
      </w:r>
      <w:r w:rsidRPr="00F43DC2">
        <w:rPr>
          <w:rStyle w:val="Char5"/>
          <w:rFonts w:hint="eastAsia"/>
          <w:rtl/>
        </w:rPr>
        <w:t>وَإِذَا</w:t>
      </w:r>
      <w:r w:rsidRPr="00F43DC2">
        <w:rPr>
          <w:rStyle w:val="Char5"/>
          <w:rtl/>
        </w:rPr>
        <w:t xml:space="preserve"> </w:t>
      </w:r>
      <w:r w:rsidRPr="00F43DC2">
        <w:rPr>
          <w:rStyle w:val="Char5"/>
          <w:rFonts w:hint="eastAsia"/>
          <w:rtl/>
        </w:rPr>
        <w:t>سَرَقَ</w:t>
      </w:r>
      <w:r w:rsidRPr="00F43DC2">
        <w:rPr>
          <w:rStyle w:val="Char5"/>
          <w:rtl/>
        </w:rPr>
        <w:t xml:space="preserve"> </w:t>
      </w:r>
      <w:r w:rsidRPr="00F43DC2">
        <w:rPr>
          <w:rStyle w:val="Char5"/>
          <w:rFonts w:hint="cs"/>
          <w:rtl/>
        </w:rPr>
        <w:t xml:space="preserve">مِنْهُمْ </w:t>
      </w:r>
      <w:r w:rsidRPr="00F43DC2">
        <w:rPr>
          <w:rStyle w:val="Char5"/>
          <w:rFonts w:hint="eastAsia"/>
          <w:rtl/>
        </w:rPr>
        <w:t>الضَّعِيفُ</w:t>
      </w:r>
      <w:r w:rsidRPr="00F43DC2">
        <w:rPr>
          <w:rStyle w:val="Char5"/>
          <w:rtl/>
        </w:rPr>
        <w:t xml:space="preserve"> </w:t>
      </w:r>
      <w:r w:rsidRPr="00F43DC2">
        <w:rPr>
          <w:rStyle w:val="Char5"/>
          <w:rFonts w:hint="eastAsia"/>
          <w:rtl/>
        </w:rPr>
        <w:t>أَقَامُوا</w:t>
      </w:r>
      <w:r w:rsidRPr="00F43DC2">
        <w:rPr>
          <w:rStyle w:val="Char5"/>
          <w:rtl/>
        </w:rPr>
        <w:t xml:space="preserve"> </w:t>
      </w:r>
      <w:r w:rsidRPr="00F43DC2">
        <w:rPr>
          <w:rStyle w:val="Char5"/>
          <w:rFonts w:hint="eastAsia"/>
          <w:rtl/>
        </w:rPr>
        <w:t>عَلَيْهِ</w:t>
      </w:r>
      <w:r w:rsidRPr="00F43DC2">
        <w:rPr>
          <w:rStyle w:val="Char5"/>
          <w:rtl/>
        </w:rPr>
        <w:t xml:space="preserve"> </w:t>
      </w:r>
      <w:r w:rsidRPr="00F43DC2">
        <w:rPr>
          <w:rStyle w:val="Char5"/>
          <w:rFonts w:hint="eastAsia"/>
          <w:rtl/>
        </w:rPr>
        <w:t>الْحَدَّ</w:t>
      </w:r>
      <w:r w:rsidRPr="00F43DC2">
        <w:rPr>
          <w:rStyle w:val="Char5"/>
          <w:rFonts w:hint="cs"/>
          <w:rtl/>
        </w:rPr>
        <w:t>،</w:t>
      </w:r>
      <w:r w:rsidRPr="00F43DC2">
        <w:rPr>
          <w:rStyle w:val="Char5"/>
          <w:rtl/>
        </w:rPr>
        <w:t xml:space="preserve"> </w:t>
      </w:r>
      <w:r w:rsidRPr="00F43DC2">
        <w:rPr>
          <w:rStyle w:val="Char5"/>
          <w:rFonts w:hint="eastAsia"/>
          <w:rtl/>
        </w:rPr>
        <w:t>وَايْمُ</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لَوْ</w:t>
      </w:r>
      <w:r w:rsidRPr="00F43DC2">
        <w:rPr>
          <w:rStyle w:val="Char5"/>
          <w:rtl/>
        </w:rPr>
        <w:t xml:space="preserve"> </w:t>
      </w:r>
      <w:r w:rsidRPr="00F43DC2">
        <w:rPr>
          <w:rStyle w:val="Char5"/>
          <w:rFonts w:hint="eastAsia"/>
          <w:rtl/>
        </w:rPr>
        <w:t>أَنَّ</w:t>
      </w:r>
      <w:r w:rsidRPr="00F43DC2">
        <w:rPr>
          <w:rStyle w:val="Char5"/>
          <w:rtl/>
        </w:rPr>
        <w:t xml:space="preserve"> </w:t>
      </w:r>
      <w:r w:rsidRPr="00F43DC2">
        <w:rPr>
          <w:rStyle w:val="Char5"/>
          <w:rFonts w:hint="eastAsia"/>
          <w:rtl/>
        </w:rPr>
        <w:t>فَاطِمَةَ</w:t>
      </w:r>
      <w:r w:rsidRPr="00F43DC2">
        <w:rPr>
          <w:rStyle w:val="Char5"/>
          <w:rtl/>
        </w:rPr>
        <w:t xml:space="preserve"> </w:t>
      </w:r>
      <w:r w:rsidRPr="00F43DC2">
        <w:rPr>
          <w:rStyle w:val="Char5"/>
          <w:rFonts w:hint="eastAsia"/>
          <w:rtl/>
        </w:rPr>
        <w:t>بِنْتَ</w:t>
      </w:r>
      <w:r w:rsidRPr="00F43DC2">
        <w:rPr>
          <w:rStyle w:val="Char5"/>
          <w:rtl/>
        </w:rPr>
        <w:t xml:space="preserve"> </w:t>
      </w:r>
      <w:r w:rsidRPr="00F43DC2">
        <w:rPr>
          <w:rStyle w:val="Char5"/>
          <w:rFonts w:hint="eastAsia"/>
          <w:rtl/>
        </w:rPr>
        <w:t>مُحَمَّدٍ</w:t>
      </w:r>
      <w:r w:rsidRPr="00F43DC2">
        <w:rPr>
          <w:rStyle w:val="Char5"/>
          <w:rtl/>
        </w:rPr>
        <w:t xml:space="preserve"> </w:t>
      </w:r>
      <w:r w:rsidRPr="00F43DC2">
        <w:rPr>
          <w:rStyle w:val="Char5"/>
          <w:rFonts w:hint="eastAsia"/>
          <w:rtl/>
        </w:rPr>
        <w:t>سَرَقَتْ</w:t>
      </w:r>
      <w:r w:rsidRPr="00F43DC2">
        <w:rPr>
          <w:rStyle w:val="Char5"/>
          <w:rtl/>
        </w:rPr>
        <w:t xml:space="preserve"> </w:t>
      </w:r>
      <w:r w:rsidRPr="00F43DC2">
        <w:rPr>
          <w:rStyle w:val="Char5"/>
          <w:rFonts w:hint="eastAsia"/>
          <w:rtl/>
        </w:rPr>
        <w:t>لَقَطَعْتُ</w:t>
      </w:r>
      <w:r w:rsidRPr="00F43DC2">
        <w:rPr>
          <w:rStyle w:val="Char5"/>
          <w:rtl/>
        </w:rPr>
        <w:t xml:space="preserve"> </w:t>
      </w:r>
      <w:r w:rsidRPr="00F43DC2">
        <w:rPr>
          <w:rStyle w:val="Char5"/>
          <w:rFonts w:hint="eastAsia"/>
          <w:rtl/>
        </w:rPr>
        <w:t>يَدَهَا</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جز این نیست که این امر گذشتگان را از بین برد که هرگاه شخص شریفی دزدی می‌کرد، او را آزاد می‌گذاشتند، و اگر ضعیفی دزدی می‌کرد، بر او حد جاری می‌کردند، قسم به خدا اگر فاطمه دختر محمد (العیاذ بالله) دزدی بکند، دست او را قطع خواهم کرد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حَالَتْ</w:t>
      </w:r>
      <w:r w:rsidRPr="00F43DC2">
        <w:rPr>
          <w:rStyle w:val="Char5"/>
          <w:rtl/>
        </w:rPr>
        <w:t xml:space="preserve"> </w:t>
      </w:r>
      <w:r w:rsidRPr="00F43DC2">
        <w:rPr>
          <w:rStyle w:val="Char5"/>
          <w:rFonts w:hint="eastAsia"/>
          <w:rtl/>
        </w:rPr>
        <w:t>شَفَاعَتُهُ</w:t>
      </w:r>
      <w:r w:rsidRPr="00F43DC2">
        <w:rPr>
          <w:rStyle w:val="Char5"/>
          <w:rtl/>
        </w:rPr>
        <w:t xml:space="preserve"> </w:t>
      </w:r>
      <w:r w:rsidRPr="00F43DC2">
        <w:rPr>
          <w:rStyle w:val="Char5"/>
          <w:rFonts w:hint="eastAsia"/>
          <w:rtl/>
        </w:rPr>
        <w:t>دُونَ</w:t>
      </w:r>
      <w:r w:rsidRPr="00F43DC2">
        <w:rPr>
          <w:rStyle w:val="Char5"/>
          <w:rtl/>
        </w:rPr>
        <w:t xml:space="preserve"> </w:t>
      </w:r>
      <w:r w:rsidRPr="00F43DC2">
        <w:rPr>
          <w:rStyle w:val="Char5"/>
          <w:rFonts w:hint="eastAsia"/>
          <w:rtl/>
        </w:rPr>
        <w:t>حَدٍّ</w:t>
      </w:r>
      <w:r w:rsidRPr="00F43DC2">
        <w:rPr>
          <w:rStyle w:val="Char5"/>
          <w:rtl/>
        </w:rPr>
        <w:t xml:space="preserve"> </w:t>
      </w:r>
      <w:r w:rsidRPr="00F43DC2">
        <w:rPr>
          <w:rStyle w:val="Char5"/>
          <w:rFonts w:hint="eastAsia"/>
          <w:rtl/>
        </w:rPr>
        <w:t>مِنْ</w:t>
      </w:r>
      <w:r w:rsidRPr="00F43DC2">
        <w:rPr>
          <w:rStyle w:val="Char5"/>
          <w:rtl/>
        </w:rPr>
        <w:t xml:space="preserve"> </w:t>
      </w:r>
      <w:r w:rsidRPr="00F43DC2">
        <w:rPr>
          <w:rStyle w:val="Char5"/>
          <w:rFonts w:hint="eastAsia"/>
          <w:rtl/>
        </w:rPr>
        <w:t>حَدِّ</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عَزَّ</w:t>
      </w:r>
      <w:r w:rsidRPr="00F43DC2">
        <w:rPr>
          <w:rStyle w:val="Char5"/>
          <w:rtl/>
        </w:rPr>
        <w:t xml:space="preserve"> </w:t>
      </w:r>
      <w:r w:rsidRPr="00F43DC2">
        <w:rPr>
          <w:rStyle w:val="Char5"/>
          <w:rFonts w:hint="eastAsia"/>
          <w:rtl/>
        </w:rPr>
        <w:t>وَجَلَّ</w:t>
      </w:r>
      <w:r w:rsidRPr="00F43DC2">
        <w:rPr>
          <w:rStyle w:val="Char5"/>
          <w:rtl/>
        </w:rPr>
        <w:t xml:space="preserve"> </w:t>
      </w:r>
      <w:r w:rsidRPr="00F43DC2">
        <w:rPr>
          <w:rStyle w:val="Char5"/>
          <w:rFonts w:hint="eastAsia"/>
          <w:rtl/>
        </w:rPr>
        <w:t>فَقَدْ</w:t>
      </w:r>
      <w:r w:rsidRPr="00F43DC2">
        <w:rPr>
          <w:rStyle w:val="Char5"/>
          <w:rtl/>
        </w:rPr>
        <w:t xml:space="preserve"> </w:t>
      </w:r>
      <w:r w:rsidRPr="00F43DC2">
        <w:rPr>
          <w:rStyle w:val="Char5"/>
          <w:rFonts w:hint="eastAsia"/>
          <w:rtl/>
        </w:rPr>
        <w:t>ضَادَّ</w:t>
      </w:r>
      <w:r w:rsidRPr="00F43DC2">
        <w:rPr>
          <w:rStyle w:val="Char5"/>
          <w:rtl/>
        </w:rPr>
        <w:t xml:space="preserve"> </w:t>
      </w:r>
      <w:r w:rsidRPr="00F43DC2">
        <w:rPr>
          <w:rStyle w:val="Char5"/>
          <w:rFonts w:hint="eastAsia"/>
          <w:rtl/>
        </w:rPr>
        <w:t>اللَّهَ</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773B0D">
        <w:rPr>
          <w:rFonts w:cs="Traditional Arabic" w:hint="cs"/>
          <w:rtl/>
          <w:lang w:bidi="fa-IR"/>
        </w:rPr>
        <w:t>«</w:t>
      </w:r>
      <w:r w:rsidRPr="00F43DC2">
        <w:rPr>
          <w:rStyle w:val="Chard"/>
          <w:rFonts w:hint="cs"/>
          <w:rtl/>
        </w:rPr>
        <w:t>هر</w:t>
      </w:r>
      <w:r w:rsidR="00F43DC2" w:rsidRPr="00F43DC2">
        <w:rPr>
          <w:rStyle w:val="Chard"/>
          <w:rFonts w:hint="cs"/>
          <w:rtl/>
        </w:rPr>
        <w:t xml:space="preserve"> </w:t>
      </w:r>
      <w:r w:rsidRPr="00F43DC2">
        <w:rPr>
          <w:rStyle w:val="Chard"/>
          <w:rFonts w:hint="cs"/>
          <w:rtl/>
        </w:rPr>
        <w:t>کسی که سفارش او جلوی حدی از حدود الله را بگیرد، او به ضد خدا قیام کرده است</w:t>
      </w:r>
      <w:r w:rsidRPr="00F43DC2">
        <w:rPr>
          <w:rStyle w:val="Chare"/>
          <w:rFonts w:hint="cs"/>
          <w:rtl/>
        </w:rPr>
        <w:t>»</w:t>
      </w:r>
      <w:r w:rsidRPr="005234D1">
        <w:rPr>
          <w:rStyle w:val="Char6"/>
          <w:rFonts w:hint="cs"/>
          <w:rtl/>
        </w:rPr>
        <w:t xml:space="preserve">. من می‌گویم: رسول خدا </w:t>
      </w:r>
      <w:r w:rsidR="00C96097" w:rsidRPr="00C96097">
        <w:rPr>
          <w:rFonts w:cs="CTraditional Arabic" w:hint="cs"/>
          <w:rtl/>
          <w:lang w:bidi="fa-IR"/>
        </w:rPr>
        <w:t>ج</w:t>
      </w:r>
      <w:r w:rsidRPr="005234D1">
        <w:rPr>
          <w:rStyle w:val="Char6"/>
          <w:rFonts w:hint="cs"/>
          <w:rtl/>
        </w:rPr>
        <w:t xml:space="preserve"> دانست که حفظ جاه و مقام مردمان شرافتمند و چشم</w:t>
      </w:r>
      <w:r w:rsidR="00F43DC2">
        <w:rPr>
          <w:rStyle w:val="Char6"/>
          <w:rFonts w:hint="cs"/>
          <w:rtl/>
        </w:rPr>
        <w:t xml:space="preserve"> </w:t>
      </w:r>
      <w:r w:rsidRPr="005234D1">
        <w:rPr>
          <w:rStyle w:val="Char6"/>
          <w:rFonts w:hint="cs"/>
          <w:rtl/>
        </w:rPr>
        <w:t>‌پوشی با آن‌ها و دفاع از آن‌ها و سفارش در حق آن‌ها امری است که همه ملل بر آن توافق دارند، و طوایف مردم از گذشته تاکنون پیرو آن هستند، لذا روی این تأکید نمود، چرا که سفارش و چشم‌</w:t>
      </w:r>
      <w:r w:rsidR="00F43DC2">
        <w:rPr>
          <w:rStyle w:val="Char6"/>
          <w:rFonts w:hint="cs"/>
          <w:rtl/>
        </w:rPr>
        <w:t xml:space="preserve"> </w:t>
      </w:r>
      <w:r w:rsidRPr="005234D1">
        <w:rPr>
          <w:rStyle w:val="Char6"/>
          <w:rFonts w:hint="cs"/>
          <w:rtl/>
        </w:rPr>
        <w:t>پوشی با مردمان شریف متناقض به مشروعیت حدود خداوندی است.</w:t>
      </w:r>
    </w:p>
    <w:p w:rsidR="00BA4315" w:rsidRPr="00773B0D" w:rsidRDefault="00BA4315" w:rsidP="008A386C">
      <w:pPr>
        <w:pStyle w:val="a5"/>
        <w:rPr>
          <w:rtl/>
        </w:rPr>
      </w:pPr>
      <w:bookmarkStart w:id="1681" w:name="_Toc272589959"/>
      <w:bookmarkStart w:id="1682" w:name="_Toc435447943"/>
      <w:r w:rsidRPr="00773B0D">
        <w:rPr>
          <w:rFonts w:hint="cs"/>
          <w:rtl/>
        </w:rPr>
        <w:t>نهی از نفرین و لعن محدود:</w:t>
      </w:r>
      <w:bookmarkEnd w:id="1681"/>
      <w:bookmarkEnd w:id="16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از لعن و نفرین‌کردن حد زده شده، و برخورد نامناسب با او، نهی فرمود، تا این که باعث خود</w:t>
      </w:r>
      <w:r w:rsidR="00F43DC2">
        <w:rPr>
          <w:rStyle w:val="Char6"/>
          <w:rFonts w:hint="cs"/>
          <w:rtl/>
        </w:rPr>
        <w:t xml:space="preserve"> </w:t>
      </w:r>
      <w:r w:rsidRPr="005234D1">
        <w:rPr>
          <w:rStyle w:val="Char6"/>
          <w:rFonts w:hint="cs"/>
          <w:rtl/>
        </w:rPr>
        <w:t xml:space="preserve">داری از اقامه حدود قرار نگیرد، و از آن جهت که حد کفاره است، هرگاه چیزی با ادای کفاره تدارک دیده شد کأن لم یکن قرار می‌گیرد، همین است منظور قول رسول خدا </w:t>
      </w:r>
      <w:r w:rsidR="00C96097" w:rsidRPr="00C96097">
        <w:rPr>
          <w:rFonts w:cs="CTraditional Arabic" w:hint="cs"/>
          <w:rtl/>
          <w:lang w:bidi="fa-IR"/>
        </w:rPr>
        <w:t>ج</w:t>
      </w:r>
      <w:r w:rsidRPr="005234D1">
        <w:rPr>
          <w:rStyle w:val="Char6"/>
          <w:rFonts w:hint="cs"/>
          <w:rtl/>
        </w:rPr>
        <w:t xml:space="preserve">: </w:t>
      </w:r>
      <w:r w:rsidRPr="00F43DC2">
        <w:rPr>
          <w:rStyle w:val="Chare"/>
          <w:rFonts w:hint="cs"/>
          <w:rtl/>
        </w:rPr>
        <w:t>«</w:t>
      </w:r>
      <w:r w:rsidRPr="00F43DC2">
        <w:rPr>
          <w:rStyle w:val="Char5"/>
          <w:rFonts w:hint="eastAsia"/>
          <w:rtl/>
        </w:rPr>
        <w:t>وَالَّذِى</w:t>
      </w:r>
      <w:r w:rsidRPr="00F43DC2">
        <w:rPr>
          <w:rStyle w:val="Char5"/>
          <w:rtl/>
        </w:rPr>
        <w:t xml:space="preserve"> </w:t>
      </w:r>
      <w:r w:rsidRPr="00F43DC2">
        <w:rPr>
          <w:rStyle w:val="Char5"/>
          <w:rFonts w:hint="eastAsia"/>
          <w:rtl/>
        </w:rPr>
        <w:t>نَفْسِى</w:t>
      </w:r>
      <w:r w:rsidRPr="00F43DC2">
        <w:rPr>
          <w:rStyle w:val="Char5"/>
          <w:rtl/>
        </w:rPr>
        <w:t xml:space="preserve"> </w:t>
      </w:r>
      <w:r w:rsidRPr="00F43DC2">
        <w:rPr>
          <w:rStyle w:val="Char5"/>
          <w:rFonts w:hint="eastAsia"/>
          <w:rtl/>
        </w:rPr>
        <w:t>بِيَدِهِ</w:t>
      </w:r>
      <w:r w:rsidRPr="00F43DC2">
        <w:rPr>
          <w:rStyle w:val="Char5"/>
          <w:rtl/>
        </w:rPr>
        <w:t xml:space="preserve"> </w:t>
      </w:r>
      <w:r w:rsidRPr="00F43DC2">
        <w:rPr>
          <w:rStyle w:val="Char5"/>
          <w:rFonts w:hint="eastAsia"/>
          <w:rtl/>
        </w:rPr>
        <w:t>إِنَّهُ</w:t>
      </w:r>
      <w:r w:rsidRPr="00F43DC2">
        <w:rPr>
          <w:rStyle w:val="Char5"/>
          <w:rtl/>
        </w:rPr>
        <w:t xml:space="preserve"> </w:t>
      </w:r>
      <w:r w:rsidRPr="00F43DC2">
        <w:rPr>
          <w:rStyle w:val="Char5"/>
          <w:rFonts w:hint="eastAsia"/>
          <w:rtl/>
        </w:rPr>
        <w:t>لَفِى</w:t>
      </w:r>
      <w:r w:rsidRPr="00F43DC2">
        <w:rPr>
          <w:rStyle w:val="Char5"/>
          <w:rtl/>
        </w:rPr>
        <w:t xml:space="preserve"> </w:t>
      </w:r>
      <w:r w:rsidRPr="00F43DC2">
        <w:rPr>
          <w:rStyle w:val="Char5"/>
          <w:rFonts w:hint="eastAsia"/>
          <w:rtl/>
        </w:rPr>
        <w:t>أَنْهَارِ</w:t>
      </w:r>
      <w:r w:rsidRPr="00F43DC2">
        <w:rPr>
          <w:rStyle w:val="Char5"/>
          <w:rtl/>
        </w:rPr>
        <w:t xml:space="preserve"> </w:t>
      </w:r>
      <w:r w:rsidRPr="00F43DC2">
        <w:rPr>
          <w:rStyle w:val="Char5"/>
          <w:rFonts w:hint="eastAsia"/>
          <w:rtl/>
        </w:rPr>
        <w:t>الْجَنَّةِ</w:t>
      </w:r>
      <w:r w:rsidRPr="00F43DC2">
        <w:rPr>
          <w:rStyle w:val="Char5"/>
          <w:rtl/>
        </w:rPr>
        <w:t xml:space="preserve"> </w:t>
      </w:r>
      <w:r w:rsidRPr="00F43DC2">
        <w:rPr>
          <w:rStyle w:val="Char5"/>
          <w:rFonts w:hint="eastAsia"/>
          <w:rtl/>
        </w:rPr>
        <w:t>يَنْقَمِسُ</w:t>
      </w:r>
      <w:r w:rsidRPr="00F43DC2">
        <w:rPr>
          <w:rStyle w:val="Char5"/>
          <w:rtl/>
        </w:rPr>
        <w:t xml:space="preserve"> </w:t>
      </w:r>
      <w:r w:rsidRPr="00F43DC2">
        <w:rPr>
          <w:rStyle w:val="Char5"/>
          <w:rFonts w:hint="eastAsia"/>
          <w:rtl/>
        </w:rPr>
        <w:t>فِيهَا</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773B0D">
        <w:rPr>
          <w:rFonts w:cs="Traditional Arabic" w:hint="cs"/>
          <w:rtl/>
          <w:lang w:bidi="fa-IR"/>
        </w:rPr>
        <w:t>«</w:t>
      </w:r>
      <w:r w:rsidRPr="00F43DC2">
        <w:rPr>
          <w:rStyle w:val="Chard"/>
          <w:rFonts w:hint="cs"/>
          <w:rtl/>
        </w:rPr>
        <w:t>قسم به ذاتی که نفسم در ید قدرت اوست او در جوی‌های جنت غوطه می‌خورد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683" w:name="_Toc272589960"/>
      <w:bookmarkStart w:id="1684" w:name="_Toc435447944"/>
      <w:r w:rsidRPr="00773B0D">
        <w:rPr>
          <w:rFonts w:hint="cs"/>
          <w:rtl/>
        </w:rPr>
        <w:t>هرکسی از دین برگردد کشته می‌شود:</w:t>
      </w:r>
      <w:bookmarkEnd w:id="1683"/>
      <w:bookmarkEnd w:id="168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دو مجازات دیگر، ملحق با حدود می‌باشند، یکی است عقوبت هتک حرمت دین، دوم دفاع از امامت، اصل در باره اول، قول رسول خدا </w:t>
      </w:r>
      <w:r w:rsidR="00C96097" w:rsidRPr="00C96097">
        <w:rPr>
          <w:rFonts w:cs="CTraditional Arabic" w:hint="cs"/>
          <w:rtl/>
          <w:lang w:bidi="fa-IR"/>
        </w:rPr>
        <w:t>ج</w:t>
      </w:r>
      <w:r w:rsidRPr="005234D1">
        <w:rPr>
          <w:rStyle w:val="Char6"/>
          <w:rFonts w:hint="cs"/>
          <w:rtl/>
        </w:rPr>
        <w:t xml:space="preserve"> است: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بَدَّلَ</w:t>
      </w:r>
      <w:r w:rsidRPr="00F43DC2">
        <w:rPr>
          <w:rStyle w:val="Char5"/>
          <w:rtl/>
        </w:rPr>
        <w:t xml:space="preserve"> </w:t>
      </w:r>
      <w:r w:rsidRPr="00F43DC2">
        <w:rPr>
          <w:rStyle w:val="Char5"/>
          <w:rFonts w:hint="eastAsia"/>
          <w:rtl/>
        </w:rPr>
        <w:t>دِينَهُ</w:t>
      </w:r>
      <w:r w:rsidRPr="00F43DC2">
        <w:rPr>
          <w:rStyle w:val="Char5"/>
          <w:rtl/>
        </w:rPr>
        <w:t xml:space="preserve"> </w:t>
      </w:r>
      <w:r w:rsidRPr="00F43DC2">
        <w:rPr>
          <w:rStyle w:val="Char5"/>
          <w:rFonts w:hint="eastAsia"/>
          <w:rtl/>
        </w:rPr>
        <w:t>فَاقْتُلُوهُ</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773B0D">
        <w:rPr>
          <w:rFonts w:cs="Traditional Arabic" w:hint="cs"/>
          <w:rtl/>
          <w:lang w:bidi="fa-IR"/>
        </w:rPr>
        <w:t>«</w:t>
      </w:r>
      <w:r w:rsidRPr="00F43DC2">
        <w:rPr>
          <w:rStyle w:val="Chard"/>
          <w:rFonts w:hint="cs"/>
          <w:rtl/>
        </w:rPr>
        <w:t>هر</w:t>
      </w:r>
      <w:r w:rsidR="00F43DC2" w:rsidRPr="00F43DC2">
        <w:rPr>
          <w:rStyle w:val="Chard"/>
          <w:rFonts w:hint="cs"/>
          <w:rtl/>
        </w:rPr>
        <w:t xml:space="preserve"> </w:t>
      </w:r>
      <w:r w:rsidRPr="00F43DC2">
        <w:rPr>
          <w:rStyle w:val="Chard"/>
          <w:rFonts w:hint="cs"/>
          <w:rtl/>
        </w:rPr>
        <w:t>کسی که از دین برگشت او را بکشید</w:t>
      </w:r>
      <w:r w:rsidRPr="00773B0D">
        <w:rPr>
          <w:rFonts w:cs="Traditional Arabic" w:hint="cs"/>
          <w:rtl/>
          <w:lang w:bidi="fa-IR"/>
        </w:rPr>
        <w:t>»</w:t>
      </w:r>
      <w:r w:rsidRPr="005234D1">
        <w:rPr>
          <w:rStyle w:val="Char6"/>
          <w:rFonts w:hint="cs"/>
          <w:rtl/>
        </w:rPr>
        <w:t>، زیرا لازم است که بر خروج از دین ملامت شدید باشد، و اگر نه دروازه هتک حرمت دین باز می‌گردد، رضای خداوند در این است که آیین آسمانی مانند یک امر طبیعی قرار گیرد که از آن انفکاکی نباشد، ارتداد به قولی ثابت می‌گردد که بر نفی صانع یا رسل یا تکذیب رسول یا فعلی که قصد او صراحتاً به خاطر استهزا بدین باشد، دلالت کند، و همچنین انکار یکی از ضروریات دین، خداوند می‌فرماید:</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Fonts w:hint="cs"/>
          <w:rtl/>
        </w:rPr>
        <w:t>وَطَعَنُواْ</w:t>
      </w:r>
      <w:r w:rsidR="00966B9A" w:rsidRPr="002D71AB">
        <w:rPr>
          <w:rStyle w:val="Charc"/>
          <w:rtl/>
        </w:rPr>
        <w:t xml:space="preserve"> </w:t>
      </w:r>
      <w:r w:rsidR="00966B9A" w:rsidRPr="002D71AB">
        <w:rPr>
          <w:rStyle w:val="Charc"/>
          <w:rFonts w:hint="cs"/>
          <w:rtl/>
        </w:rPr>
        <w:t>فِي</w:t>
      </w:r>
      <w:r w:rsidR="00966B9A" w:rsidRPr="002D71AB">
        <w:rPr>
          <w:rStyle w:val="Charc"/>
          <w:rtl/>
        </w:rPr>
        <w:t xml:space="preserve"> </w:t>
      </w:r>
      <w:r w:rsidR="00966B9A" w:rsidRPr="002D71AB">
        <w:rPr>
          <w:rStyle w:val="Charc"/>
          <w:rFonts w:hint="cs"/>
          <w:rtl/>
        </w:rPr>
        <w:t>دِينِكُمۡ</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[التوبة: 12]</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tl/>
        </w:rPr>
        <w:t>و در د</w:t>
      </w:r>
      <w:r w:rsidR="00F3025C" w:rsidRPr="00F43DC2">
        <w:rPr>
          <w:rStyle w:val="Char9"/>
          <w:rtl/>
        </w:rPr>
        <w:t>ی</w:t>
      </w:r>
      <w:r w:rsidRPr="00F43DC2">
        <w:rPr>
          <w:rStyle w:val="Char9"/>
          <w:rtl/>
        </w:rPr>
        <w:t>نتان طعنه زنند</w:t>
      </w:r>
      <w:r w:rsidRPr="00773B0D">
        <w:rPr>
          <w:rFonts w:cs="Traditional Arabic" w:hint="cs"/>
          <w:rtl/>
        </w:rPr>
        <w:t>»</w:t>
      </w:r>
      <w:r w:rsidR="00F43DC2" w:rsidRPr="00F43DC2">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زن یهودی به رسول خدا </w:t>
      </w:r>
      <w:r w:rsidR="00C96097" w:rsidRPr="00C96097">
        <w:rPr>
          <w:rFonts w:cs="CTraditional Arabic" w:hint="cs"/>
          <w:rtl/>
          <w:lang w:bidi="fa-IR"/>
        </w:rPr>
        <w:t>ج</w:t>
      </w:r>
      <w:r w:rsidRPr="005234D1">
        <w:rPr>
          <w:rStyle w:val="Char6"/>
          <w:rFonts w:hint="cs"/>
          <w:rtl/>
        </w:rPr>
        <w:t xml:space="preserve"> بد و بیراه می‌گفت، مردی او را خفه کرد تا که مرد، رسول خدا </w:t>
      </w:r>
      <w:r w:rsidR="00C96097" w:rsidRPr="00C96097">
        <w:rPr>
          <w:rFonts w:cs="CTraditional Arabic" w:hint="cs"/>
          <w:rtl/>
          <w:lang w:bidi="fa-IR"/>
        </w:rPr>
        <w:t>ج</w:t>
      </w:r>
      <w:r w:rsidRPr="005234D1">
        <w:rPr>
          <w:rStyle w:val="Char6"/>
          <w:rFonts w:hint="cs"/>
          <w:rtl/>
        </w:rPr>
        <w:t xml:space="preserve"> خون او را هدر قرار داد، زیرا ذمه‌گری ذمی با واردکردن طعن در دین مسلمانان و شتم و ایذا رسانی، قطع گردید.</w:t>
      </w:r>
    </w:p>
    <w:p w:rsidR="00BA4315" w:rsidRPr="00773B0D" w:rsidRDefault="00BA4315" w:rsidP="008A386C">
      <w:pPr>
        <w:pStyle w:val="a5"/>
        <w:rPr>
          <w:rtl/>
        </w:rPr>
      </w:pPr>
      <w:bookmarkStart w:id="1685" w:name="_Toc272589961"/>
      <w:bookmarkStart w:id="1686" w:name="_Toc435447945"/>
      <w:r w:rsidRPr="00773B0D">
        <w:rPr>
          <w:rFonts w:hint="cs"/>
          <w:rtl/>
        </w:rPr>
        <w:t>نهی از سکوت در میان مشرکان:</w:t>
      </w:r>
      <w:bookmarkEnd w:id="1685"/>
      <w:bookmarkEnd w:id="16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أَنَا</w:t>
      </w:r>
      <w:r w:rsidRPr="00F43DC2">
        <w:rPr>
          <w:rStyle w:val="Char5"/>
          <w:rtl/>
        </w:rPr>
        <w:t xml:space="preserve"> </w:t>
      </w:r>
      <w:r w:rsidRPr="00F43DC2">
        <w:rPr>
          <w:rStyle w:val="Char5"/>
          <w:rFonts w:hint="eastAsia"/>
          <w:rtl/>
        </w:rPr>
        <w:t>بَرِيءٌ</w:t>
      </w:r>
      <w:r w:rsidRPr="00F43DC2">
        <w:rPr>
          <w:rStyle w:val="Char5"/>
          <w:rtl/>
        </w:rPr>
        <w:t xml:space="preserve"> </w:t>
      </w:r>
      <w:r w:rsidRPr="00F43DC2">
        <w:rPr>
          <w:rStyle w:val="Char5"/>
          <w:rFonts w:hint="eastAsia"/>
          <w:rtl/>
        </w:rPr>
        <w:t>مِنْ</w:t>
      </w:r>
      <w:r w:rsidRPr="00F43DC2">
        <w:rPr>
          <w:rStyle w:val="Char5"/>
          <w:rtl/>
        </w:rPr>
        <w:t xml:space="preserve"> </w:t>
      </w:r>
      <w:r w:rsidRPr="00F43DC2">
        <w:rPr>
          <w:rStyle w:val="Char5"/>
          <w:rFonts w:hint="eastAsia"/>
          <w:rtl/>
        </w:rPr>
        <w:t>كُلِّ</w:t>
      </w:r>
      <w:r w:rsidRPr="00F43DC2">
        <w:rPr>
          <w:rStyle w:val="Char5"/>
          <w:rtl/>
        </w:rPr>
        <w:t xml:space="preserve"> </w:t>
      </w:r>
      <w:r w:rsidRPr="00F43DC2">
        <w:rPr>
          <w:rStyle w:val="Char5"/>
          <w:rFonts w:hint="eastAsia"/>
          <w:rtl/>
        </w:rPr>
        <w:t>مُسْلِمٍ</w:t>
      </w:r>
      <w:r w:rsidRPr="00F43DC2">
        <w:rPr>
          <w:rStyle w:val="Char5"/>
          <w:rtl/>
        </w:rPr>
        <w:t xml:space="preserve"> </w:t>
      </w:r>
      <w:r w:rsidRPr="00F43DC2">
        <w:rPr>
          <w:rStyle w:val="Char5"/>
          <w:rFonts w:hint="eastAsia"/>
          <w:rtl/>
        </w:rPr>
        <w:t>أَقَامَ</w:t>
      </w:r>
      <w:r w:rsidRPr="00F43DC2">
        <w:rPr>
          <w:rStyle w:val="Char5"/>
          <w:rtl/>
        </w:rPr>
        <w:t xml:space="preserve"> </w:t>
      </w:r>
      <w:r w:rsidRPr="00F43DC2">
        <w:rPr>
          <w:rStyle w:val="Char5"/>
          <w:rFonts w:hint="cs"/>
          <w:rtl/>
        </w:rPr>
        <w:t>بين أظهر</w:t>
      </w:r>
      <w:r w:rsidRPr="00F43DC2">
        <w:rPr>
          <w:rStyle w:val="Char5"/>
          <w:rtl/>
        </w:rPr>
        <w:t xml:space="preserve"> </w:t>
      </w:r>
      <w:r w:rsidRPr="00F43DC2">
        <w:rPr>
          <w:rStyle w:val="Char5"/>
          <w:rFonts w:hint="eastAsia"/>
          <w:rtl/>
        </w:rPr>
        <w:t>الْمُشْرِكِينَ</w:t>
      </w:r>
      <w:r w:rsidRPr="00F43DC2">
        <w:rPr>
          <w:rStyle w:val="Char5"/>
          <w:rFonts w:hint="cs"/>
          <w:rtl/>
        </w:rPr>
        <w:t>، لا يتراءي ناراهما</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من از هر مسلمانی که در میان مشرکان اقامت گزیند بیزارم، و آتش یکدیگر را نبینند</w:t>
      </w:r>
      <w:r w:rsidRPr="00773B0D">
        <w:rPr>
          <w:rFonts w:cs="Traditional Arabic" w:hint="cs"/>
          <w:rtl/>
          <w:lang w:bidi="fa-IR"/>
        </w:rPr>
        <w:t>»</w:t>
      </w:r>
      <w:r w:rsidRPr="005234D1">
        <w:rPr>
          <w:rStyle w:val="Char6"/>
          <w:rFonts w:hint="cs"/>
          <w:rtl/>
        </w:rPr>
        <w:t>.</w:t>
      </w:r>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 xml:space="preserve">من می‌گویم: سببش این است که اختلاط و آمیزش با مشرکان و تکثیر سواد آن‌ها، یکی از دو نصرت به آن‌هاست، باز رسول خدا </w:t>
      </w:r>
      <w:r w:rsidR="00C96097" w:rsidRPr="002767C9">
        <w:rPr>
          <w:rFonts w:cs="CTraditional Arabic" w:hint="cs"/>
          <w:spacing w:val="-4"/>
          <w:rtl/>
          <w:lang w:bidi="fa-IR"/>
        </w:rPr>
        <w:t>ج</w:t>
      </w:r>
      <w:r w:rsidRPr="002767C9">
        <w:rPr>
          <w:rStyle w:val="Char6"/>
          <w:rFonts w:hint="cs"/>
          <w:spacing w:val="-4"/>
          <w:rtl/>
        </w:rPr>
        <w:t xml:space="preserve"> دوری از محله‌های کفار را چنین منضبط فرمود که اگر آتشی بر بلندترین نقطه‌ای روشن شود برای آن دیگران مشاهده نگردد.</w:t>
      </w:r>
    </w:p>
    <w:p w:rsidR="00BA4315" w:rsidRPr="00773B0D" w:rsidRDefault="00BA4315" w:rsidP="008A386C">
      <w:pPr>
        <w:pStyle w:val="a5"/>
        <w:rPr>
          <w:rtl/>
        </w:rPr>
      </w:pPr>
      <w:bookmarkStart w:id="1687" w:name="_Toc272589962"/>
      <w:bookmarkStart w:id="1688" w:name="_Toc435447946"/>
      <w:r w:rsidRPr="00773B0D">
        <w:rPr>
          <w:rFonts w:hint="cs"/>
          <w:rtl/>
        </w:rPr>
        <w:t>مقاتله با کسی که در باره خلافت درگیر باشد:</w:t>
      </w:r>
      <w:bookmarkEnd w:id="1687"/>
      <w:bookmarkEnd w:id="168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اصل در قول دوم حق تعالی است:</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Fonts w:hint="cs"/>
          <w:rtl/>
        </w:rPr>
        <w:t>فَإِنۢ</w:t>
      </w:r>
      <w:r w:rsidR="00966B9A" w:rsidRPr="002D71AB">
        <w:rPr>
          <w:rStyle w:val="Charc"/>
          <w:rtl/>
        </w:rPr>
        <w:t xml:space="preserve"> </w:t>
      </w:r>
      <w:r w:rsidR="00966B9A" w:rsidRPr="002D71AB">
        <w:rPr>
          <w:rStyle w:val="Charc"/>
          <w:rFonts w:hint="cs"/>
          <w:rtl/>
        </w:rPr>
        <w:t>بَغَتۡ</w:t>
      </w:r>
      <w:r w:rsidR="00966B9A" w:rsidRPr="002D71AB">
        <w:rPr>
          <w:rStyle w:val="Charc"/>
          <w:rtl/>
        </w:rPr>
        <w:t xml:space="preserve"> </w:t>
      </w:r>
      <w:r w:rsidR="00966B9A" w:rsidRPr="002D71AB">
        <w:rPr>
          <w:rStyle w:val="Charc"/>
          <w:rFonts w:hint="cs"/>
          <w:rtl/>
        </w:rPr>
        <w:t>إِحۡدَىٰهُمَا</w:t>
      </w:r>
      <w:r w:rsidR="00966B9A" w:rsidRPr="002D71AB">
        <w:rPr>
          <w:rStyle w:val="Charc"/>
          <w:rtl/>
        </w:rPr>
        <w:t xml:space="preserve"> </w:t>
      </w:r>
      <w:r w:rsidR="00966B9A" w:rsidRPr="002D71AB">
        <w:rPr>
          <w:rStyle w:val="Charc"/>
          <w:rFonts w:hint="cs"/>
          <w:rtl/>
        </w:rPr>
        <w:t>عَلَى</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ۡأُخۡرَىٰ</w:t>
      </w:r>
      <w:r w:rsidR="00966B9A" w:rsidRPr="002D71AB">
        <w:rPr>
          <w:rStyle w:val="Charc"/>
          <w:rtl/>
        </w:rPr>
        <w:t xml:space="preserve"> فَقَٰتِلُواْ </w:t>
      </w:r>
      <w:r w:rsidR="00966B9A" w:rsidRPr="002D71AB">
        <w:rPr>
          <w:rStyle w:val="Charc"/>
          <w:rFonts w:hint="cs"/>
          <w:rtl/>
        </w:rPr>
        <w:t>ٱ</w:t>
      </w:r>
      <w:r w:rsidR="00966B9A" w:rsidRPr="002D71AB">
        <w:rPr>
          <w:rStyle w:val="Charc"/>
          <w:rFonts w:hint="eastAsia"/>
          <w:rtl/>
        </w:rPr>
        <w:t>لَّتِي</w:t>
      </w:r>
      <w:r w:rsidR="00966B9A" w:rsidRPr="002D71AB">
        <w:rPr>
          <w:rStyle w:val="Charc"/>
          <w:rtl/>
        </w:rPr>
        <w:t xml:space="preserve"> تَب</w:t>
      </w:r>
      <w:r w:rsidR="00966B9A" w:rsidRPr="002D71AB">
        <w:rPr>
          <w:rStyle w:val="Charc"/>
          <w:rFonts w:hint="cs"/>
          <w:rtl/>
        </w:rPr>
        <w:t>ۡغِي</w:t>
      </w:r>
      <w:r w:rsidR="00966B9A" w:rsidRPr="002D71AB">
        <w:rPr>
          <w:rStyle w:val="Charc"/>
          <w:rtl/>
        </w:rPr>
        <w:t xml:space="preserve"> </w:t>
      </w:r>
      <w:r w:rsidR="00966B9A" w:rsidRPr="002D71AB">
        <w:rPr>
          <w:rStyle w:val="Charc"/>
          <w:rFonts w:hint="cs"/>
          <w:rtl/>
        </w:rPr>
        <w:t>حَتَّىٰ</w:t>
      </w:r>
      <w:r w:rsidR="00966B9A" w:rsidRPr="002D71AB">
        <w:rPr>
          <w:rStyle w:val="Charc"/>
          <w:rtl/>
        </w:rPr>
        <w:t xml:space="preserve"> </w:t>
      </w:r>
      <w:r w:rsidR="00966B9A" w:rsidRPr="002D71AB">
        <w:rPr>
          <w:rStyle w:val="Charc"/>
          <w:rFonts w:hint="cs"/>
          <w:rtl/>
        </w:rPr>
        <w:t>تَفِيٓءَ</w:t>
      </w:r>
      <w:r w:rsidR="00966B9A" w:rsidRPr="002D71AB">
        <w:rPr>
          <w:rStyle w:val="Charc"/>
          <w:rtl/>
        </w:rPr>
        <w:t xml:space="preserve"> </w:t>
      </w:r>
      <w:r w:rsidR="00966B9A" w:rsidRPr="002D71AB">
        <w:rPr>
          <w:rStyle w:val="Charc"/>
          <w:rFonts w:hint="cs"/>
          <w:rtl/>
        </w:rPr>
        <w:t>إِلَىٰٓ</w:t>
      </w:r>
      <w:r w:rsidR="00966B9A" w:rsidRPr="002D71AB">
        <w:rPr>
          <w:rStyle w:val="Charc"/>
          <w:rtl/>
        </w:rPr>
        <w:t xml:space="preserve"> </w:t>
      </w:r>
      <w:r w:rsidR="00966B9A" w:rsidRPr="002D71AB">
        <w:rPr>
          <w:rStyle w:val="Charc"/>
          <w:rFonts w:hint="cs"/>
          <w:rtl/>
        </w:rPr>
        <w:t>أَمۡرِ</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للَّهِ</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[الحجرات: 9]</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Fonts w:hint="cs"/>
          <w:rtl/>
        </w:rPr>
        <w:t>پس اگر یک گروهی بر دیگری تجاوز نمود، با او بجنگید تا به دستور خدا برگردد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إِذَا</w:t>
      </w:r>
      <w:r w:rsidRPr="00F43DC2">
        <w:rPr>
          <w:rStyle w:val="Char5"/>
          <w:rtl/>
        </w:rPr>
        <w:t xml:space="preserve"> </w:t>
      </w:r>
      <w:r w:rsidRPr="00F43DC2">
        <w:rPr>
          <w:rStyle w:val="Char5"/>
          <w:rFonts w:hint="eastAsia"/>
          <w:rtl/>
        </w:rPr>
        <w:t>بُويِعَ</w:t>
      </w:r>
      <w:r w:rsidRPr="00F43DC2">
        <w:rPr>
          <w:rStyle w:val="Char5"/>
          <w:rtl/>
        </w:rPr>
        <w:t xml:space="preserve"> </w:t>
      </w:r>
      <w:r w:rsidRPr="00F43DC2">
        <w:rPr>
          <w:rStyle w:val="Char5"/>
          <w:rFonts w:hint="eastAsia"/>
          <w:rtl/>
        </w:rPr>
        <w:t>لِخَلِيفَتَيْنِ</w:t>
      </w:r>
      <w:r w:rsidRPr="00F43DC2">
        <w:rPr>
          <w:rStyle w:val="Char5"/>
          <w:rtl/>
        </w:rPr>
        <w:t xml:space="preserve"> </w:t>
      </w:r>
      <w:r w:rsidRPr="00F43DC2">
        <w:rPr>
          <w:rStyle w:val="Char5"/>
          <w:rFonts w:hint="eastAsia"/>
          <w:rtl/>
        </w:rPr>
        <w:t>فَاقْتُلُوا</w:t>
      </w:r>
      <w:r w:rsidRPr="00F43DC2">
        <w:rPr>
          <w:rStyle w:val="Char5"/>
          <w:rtl/>
        </w:rPr>
        <w:t xml:space="preserve"> </w:t>
      </w:r>
      <w:r w:rsidRPr="00F43DC2">
        <w:rPr>
          <w:rStyle w:val="Char5"/>
          <w:rFonts w:hint="eastAsia"/>
          <w:rtl/>
        </w:rPr>
        <w:t>الآخِرَ</w:t>
      </w:r>
      <w:r w:rsidRPr="00F43DC2">
        <w:rPr>
          <w:rStyle w:val="Char5"/>
          <w:rtl/>
        </w:rPr>
        <w:t xml:space="preserve"> </w:t>
      </w:r>
      <w:r w:rsidRPr="00F43DC2">
        <w:rPr>
          <w:rStyle w:val="Char5"/>
          <w:rFonts w:hint="eastAsia"/>
          <w:rtl/>
        </w:rPr>
        <w:t>مِنْهُمَا</w:t>
      </w:r>
      <w:r w:rsidRPr="00F43DC2">
        <w:rPr>
          <w:rStyle w:val="Chare"/>
          <w:rFonts w:hint="cs"/>
          <w:rtl/>
        </w:rPr>
        <w:t>»</w:t>
      </w:r>
      <w:r w:rsidR="00F43DC2" w:rsidRPr="00F43DC2">
        <w:rPr>
          <w:rStyle w:val="Char6"/>
          <w:rFonts w:hint="cs"/>
          <w:rtl/>
        </w:rPr>
        <w:t>.</w:t>
      </w:r>
      <w:r w:rsidRPr="005234D1">
        <w:rPr>
          <w:rStyle w:val="Char6"/>
          <w:rFonts w:hint="cs"/>
          <w:rtl/>
        </w:rPr>
        <w:t xml:space="preserve"> </w:t>
      </w:r>
      <w:r w:rsidRPr="00773B0D">
        <w:rPr>
          <w:rFonts w:cs="Traditional Arabic" w:hint="cs"/>
          <w:rtl/>
          <w:lang w:bidi="fa-IR"/>
        </w:rPr>
        <w:t>«</w:t>
      </w:r>
      <w:r w:rsidRPr="00F43DC2">
        <w:rPr>
          <w:rStyle w:val="Chard"/>
          <w:rFonts w:hint="cs"/>
          <w:rtl/>
        </w:rPr>
        <w:t>هرگاه برای دو خلیفه بیعت گرفته شد دومی را قتل کنید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سببش این است که امامت امری است که طبعاً مرغوب است جامعه بشری در مناطق و شهرها از چنین مردی که به خاطر خلافت بر قتال جرأت داشته و مردم از او حمایت کنند، از دو حال خالی نمی‌باشد، پس اگر او آزاد گذاشته باشد و به قتل نرسد، خلیفه را قتل می‌کند، سپس کسی دیگر آمده با او درگیر می‌شود و او را به قتل می‌رساند و هلّم جرا، و در این روش، برای مسلمانان فساد بزرگی به وقوع می‌پیوندد، و راهی برای سد این دروازه نیست جز این که این روش در میان مسلمانان مروج گردد که هرگاه خلافت خلیفه‌ای منعقد گردید، و دیگری با او درگیر شد قتل دوم حلال قرار گیرد و بر مسلمانان واجب گردد تا از خلیفه حمایت کنند.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کسی که با این بهانه خروج کند که ظلمی را از خود و قبیله خود دفع می‌نماید یا این که نقیص</w:t>
      </w:r>
      <w:r w:rsidR="00B20E6E">
        <w:rPr>
          <w:rStyle w:val="Char6"/>
          <w:rFonts w:hint="cs"/>
          <w:rtl/>
        </w:rPr>
        <w:t>ۀ</w:t>
      </w:r>
      <w:r w:rsidRPr="005234D1">
        <w:rPr>
          <w:rStyle w:val="Char6"/>
          <w:rFonts w:hint="cs"/>
          <w:rtl/>
        </w:rPr>
        <w:t xml:space="preserve"> را در خلیفه به اثبات می‌رساند و علیه او با دلیل شرعی احتجاج نماید که در نزد جمهور مسلمانان مسلّم نباشد، و چنین امری نباشد که از نزد خداوند پیش مردم دلیل و برهان داشته باشد که نتوانند آن را انکار نمایند، پس امر او پایین‌تر از امر آن کسی است که برای ایجاد فساد بیرون</w:t>
      </w:r>
      <w:r w:rsidR="008B44B8" w:rsidRPr="005234D1">
        <w:rPr>
          <w:rStyle w:val="Char6"/>
          <w:rFonts w:hint="cs"/>
          <w:rtl/>
        </w:rPr>
        <w:t xml:space="preserve">‌اید </w:t>
      </w:r>
      <w:r w:rsidRPr="005234D1">
        <w:rPr>
          <w:rStyle w:val="Char6"/>
          <w:rFonts w:hint="cs"/>
          <w:rtl/>
        </w:rPr>
        <w:t xml:space="preserve">و شمشیر را حاکم قرار داده شرع را در نظر نگیرد، پس نباید این دو تا در یک مرحله قرار داده شوند. پس بنابراین، بهتر این است که امام شخص عاقل و هوشیاری را که دلسوز و عالمی باشد </w:t>
      </w:r>
      <w:r w:rsidRPr="00F43DC2">
        <w:rPr>
          <w:rStyle w:val="Char6"/>
          <w:rFonts w:hint="cs"/>
          <w:rtl/>
        </w:rPr>
        <w:t>بفرستد تا شبه</w:t>
      </w:r>
      <w:r w:rsidR="00F43DC2">
        <w:rPr>
          <w:rStyle w:val="Char6"/>
          <w:rFonts w:hint="cs"/>
          <w:rtl/>
        </w:rPr>
        <w:t>ۀ</w:t>
      </w:r>
      <w:r w:rsidRPr="005234D1">
        <w:rPr>
          <w:rStyle w:val="Char6"/>
          <w:rFonts w:hint="cs"/>
          <w:rtl/>
        </w:rPr>
        <w:t xml:space="preserve"> آن‌ها را برطرف کند، یا مظلمه آن‌ها را برطرف نماید، چنان</w:t>
      </w:r>
      <w:r w:rsidR="00F43DC2">
        <w:rPr>
          <w:rStyle w:val="Char6"/>
          <w:rFonts w:hint="eastAsia"/>
          <w:rtl/>
        </w:rPr>
        <w:t>‌</w:t>
      </w:r>
      <w:r w:rsidRPr="005234D1">
        <w:rPr>
          <w:rStyle w:val="Char6"/>
          <w:rFonts w:hint="cs"/>
          <w:rtl/>
        </w:rPr>
        <w:t xml:space="preserve">که حضرت علی </w:t>
      </w:r>
      <w:r w:rsidRPr="005234D1">
        <w:rPr>
          <w:rStyle w:val="Char6"/>
          <w:rFonts w:hint="cs"/>
          <w:rtl/>
        </w:rPr>
        <w:sym w:font="AGA Arabesque" w:char="F074"/>
      </w:r>
      <w:r w:rsidR="00F43DC2">
        <w:rPr>
          <w:rStyle w:val="Char6"/>
          <w:rFonts w:hint="cs"/>
          <w:rtl/>
        </w:rPr>
        <w:t xml:space="preserve"> به</w:t>
      </w:r>
      <w:r w:rsidR="00F43DC2">
        <w:rPr>
          <w:rStyle w:val="Char6"/>
          <w:rFonts w:hint="eastAsia"/>
          <w:rtl/>
        </w:rPr>
        <w:t>‌</w:t>
      </w:r>
      <w:r w:rsidRPr="005234D1">
        <w:rPr>
          <w:rStyle w:val="Char6"/>
          <w:rFonts w:hint="cs"/>
          <w:rtl/>
        </w:rPr>
        <w:t>سوی فرقه حروری کسی را فرستاد، پس اگر به سوی جمع مسلمانان برگشتند، چه بهتر، و اگر نه با آنان قتال کند، و کسانی که را فرار کنند، به قتل نرساند و همچنین اسیران را قتل نکند و مجروحین را به عجلت به قتل نرساند؛ زیرا هدف دفع شر و فساد آن‌ها و از هم</w:t>
      </w:r>
      <w:r w:rsidR="00F43DC2">
        <w:rPr>
          <w:rStyle w:val="Char6"/>
          <w:rFonts w:hint="cs"/>
          <w:rtl/>
        </w:rPr>
        <w:t xml:space="preserve"> </w:t>
      </w:r>
      <w:r w:rsidRPr="005234D1">
        <w:rPr>
          <w:rStyle w:val="Char6"/>
          <w:rFonts w:hint="cs"/>
          <w:rtl/>
        </w:rPr>
        <w:t>‌پاشیدن نیروی آن‌هاست، و این به دست آمده است، اما دوم از محاربین است که حکم او حکم محارب می‌باشد.</w:t>
      </w:r>
    </w:p>
    <w:p w:rsidR="00BA4315" w:rsidRPr="00773B0D" w:rsidRDefault="00BA4315" w:rsidP="008A386C">
      <w:pPr>
        <w:pStyle w:val="a3"/>
        <w:rPr>
          <w:rtl/>
        </w:rPr>
      </w:pPr>
      <w:bookmarkStart w:id="1689" w:name="_Toc272589963"/>
      <w:bookmarkStart w:id="1690" w:name="_Toc435447947"/>
      <w:r w:rsidRPr="00773B0D">
        <w:rPr>
          <w:rFonts w:hint="cs"/>
          <w:rtl/>
        </w:rPr>
        <w:t>قضاء</w:t>
      </w:r>
      <w:bookmarkEnd w:id="1689"/>
      <w:bookmarkEnd w:id="1690"/>
    </w:p>
    <w:p w:rsidR="00BA4315" w:rsidRPr="00773B0D" w:rsidRDefault="00BA4315" w:rsidP="008A386C">
      <w:pPr>
        <w:pStyle w:val="a5"/>
        <w:rPr>
          <w:rtl/>
        </w:rPr>
      </w:pPr>
      <w:bookmarkStart w:id="1691" w:name="_Toc272589964"/>
      <w:bookmarkStart w:id="1692" w:name="_Toc435447948"/>
      <w:r w:rsidRPr="00773B0D">
        <w:rPr>
          <w:rFonts w:hint="cs"/>
          <w:rtl/>
        </w:rPr>
        <w:t>قضاء یک نیاز و ضرورت اجتماعی است:</w:t>
      </w:r>
      <w:bookmarkEnd w:id="1691"/>
      <w:bookmarkEnd w:id="16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برخی از نیازهای کثیرالوقوع و شدید</w:t>
      </w:r>
      <w:r w:rsidR="00F43DC2">
        <w:rPr>
          <w:rStyle w:val="Char6"/>
          <w:rFonts w:hint="cs"/>
          <w:rtl/>
        </w:rPr>
        <w:t xml:space="preserve"> </w:t>
      </w:r>
      <w:r w:rsidRPr="005234D1">
        <w:rPr>
          <w:rStyle w:val="Char6"/>
          <w:rFonts w:hint="cs"/>
          <w:rtl/>
        </w:rPr>
        <w:t>المفسده درگیری‌هایی هستند که در میان مردم پیش می‌آیند، زیرا این‌ها موجب دشمنی، بغض و فساد ذات البین، می‌باشند، و نیز باعث وادار</w:t>
      </w:r>
      <w:r w:rsidR="00F43DC2">
        <w:rPr>
          <w:rStyle w:val="Char6"/>
          <w:rFonts w:hint="cs"/>
          <w:rtl/>
        </w:rPr>
        <w:t xml:space="preserve"> </w:t>
      </w:r>
      <w:r w:rsidRPr="005234D1">
        <w:rPr>
          <w:rStyle w:val="Char6"/>
          <w:rFonts w:hint="cs"/>
          <w:rtl/>
        </w:rPr>
        <w:t>شدن بخل بر پایمال‌کردن حق می‌شوند، و این که منقاد و پیرو دلیل نباشند، پس واجب گردید که به هر ناحیه‌ای کسی اعزام شود تا درگیری‌ها را به حق فیصله کند، و آن‌ها را وادار نماید تا بر حق عمل کنند چه بخواهند یا نخواهند. بنابر</w:t>
      </w:r>
      <w:r w:rsidR="00F43DC2">
        <w:rPr>
          <w:rStyle w:val="Char6"/>
          <w:rFonts w:hint="cs"/>
          <w:rtl/>
        </w:rPr>
        <w:t xml:space="preserve"> </w:t>
      </w:r>
      <w:r w:rsidRPr="005234D1">
        <w:rPr>
          <w:rStyle w:val="Char6"/>
          <w:rFonts w:hint="cs"/>
          <w:rtl/>
        </w:rPr>
        <w:t xml:space="preserve">این، رسول خدا </w:t>
      </w:r>
      <w:r w:rsidR="00C96097" w:rsidRPr="00C96097">
        <w:rPr>
          <w:rFonts w:cs="CTraditional Arabic" w:hint="cs"/>
          <w:rtl/>
          <w:lang w:bidi="fa-IR"/>
        </w:rPr>
        <w:t>ج</w:t>
      </w:r>
      <w:r w:rsidRPr="005234D1">
        <w:rPr>
          <w:rStyle w:val="Char6"/>
          <w:rFonts w:hint="cs"/>
          <w:rtl/>
        </w:rPr>
        <w:t xml:space="preserve"> جهت اعزام قضا</w:t>
      </w:r>
      <w:r w:rsidRPr="00773B0D">
        <w:rPr>
          <w:rFonts w:cs="B Badr" w:hint="cs"/>
          <w:rtl/>
          <w:lang w:bidi="fa-IR"/>
        </w:rPr>
        <w:t>ة</w:t>
      </w:r>
      <w:r w:rsidRPr="005234D1">
        <w:rPr>
          <w:rStyle w:val="Char6"/>
          <w:rFonts w:hint="cs"/>
          <w:rtl/>
        </w:rPr>
        <w:t xml:space="preserve"> توجه خاصی داشت، سپس مسلمانان در طول تاریخ بر آن عمل کردند.</w:t>
      </w:r>
    </w:p>
    <w:p w:rsidR="00BA4315" w:rsidRPr="00773B0D" w:rsidRDefault="00BA4315" w:rsidP="008A386C">
      <w:pPr>
        <w:pStyle w:val="a5"/>
        <w:rPr>
          <w:rtl/>
        </w:rPr>
      </w:pPr>
      <w:bookmarkStart w:id="1693" w:name="_Toc272589965"/>
      <w:bookmarkStart w:id="1694" w:name="_Toc435447949"/>
      <w:r w:rsidRPr="00773B0D">
        <w:rPr>
          <w:rFonts w:hint="cs"/>
          <w:rtl/>
        </w:rPr>
        <w:t>قضاوت مسئولیت سنگینی هست:</w:t>
      </w:r>
      <w:bookmarkEnd w:id="1693"/>
      <w:bookmarkEnd w:id="1694"/>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باز چون قضاوت در میان مردم مظنه جور و ستم، حیف و میل است، واجب است که مردم از حیف در قضا ترسانیده شوند و کلیاتی که مرجع احکام هستند، منضبط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جُعِلَ</w:t>
      </w:r>
      <w:r w:rsidRPr="00F43DC2">
        <w:rPr>
          <w:rStyle w:val="Char5"/>
          <w:rtl/>
        </w:rPr>
        <w:t xml:space="preserve"> </w:t>
      </w:r>
      <w:r w:rsidRPr="00F43DC2">
        <w:rPr>
          <w:rStyle w:val="Char5"/>
          <w:rFonts w:hint="eastAsia"/>
          <w:rtl/>
        </w:rPr>
        <w:t>قَاضِيًا</w:t>
      </w:r>
      <w:r w:rsidRPr="00F43DC2">
        <w:rPr>
          <w:rStyle w:val="Char5"/>
          <w:rtl/>
        </w:rPr>
        <w:t xml:space="preserve"> </w:t>
      </w:r>
      <w:r w:rsidRPr="00F43DC2">
        <w:rPr>
          <w:rStyle w:val="Char5"/>
          <w:rFonts w:hint="eastAsia"/>
          <w:rtl/>
        </w:rPr>
        <w:t>بَيْنَ</w:t>
      </w:r>
      <w:r w:rsidRPr="00F43DC2">
        <w:rPr>
          <w:rStyle w:val="Char5"/>
          <w:rtl/>
        </w:rPr>
        <w:t xml:space="preserve"> </w:t>
      </w:r>
      <w:r w:rsidRPr="00F43DC2">
        <w:rPr>
          <w:rStyle w:val="Char5"/>
          <w:rFonts w:hint="eastAsia"/>
          <w:rtl/>
        </w:rPr>
        <w:t>النَّاسِ</w:t>
      </w:r>
      <w:r w:rsidRPr="00F43DC2">
        <w:rPr>
          <w:rStyle w:val="Char5"/>
          <w:rtl/>
        </w:rPr>
        <w:t xml:space="preserve"> </w:t>
      </w:r>
      <w:r w:rsidRPr="00F43DC2">
        <w:rPr>
          <w:rStyle w:val="Char5"/>
          <w:rFonts w:hint="eastAsia"/>
          <w:rtl/>
        </w:rPr>
        <w:t>فَقَدْ</w:t>
      </w:r>
      <w:r w:rsidRPr="00F43DC2">
        <w:rPr>
          <w:rStyle w:val="Char5"/>
          <w:rtl/>
        </w:rPr>
        <w:t xml:space="preserve"> </w:t>
      </w:r>
      <w:r w:rsidRPr="00F43DC2">
        <w:rPr>
          <w:rStyle w:val="Char5"/>
          <w:rFonts w:hint="eastAsia"/>
          <w:rtl/>
        </w:rPr>
        <w:t>ذُبِحَ</w:t>
      </w:r>
      <w:r w:rsidRPr="00F43DC2">
        <w:rPr>
          <w:rStyle w:val="Char5"/>
          <w:rtl/>
        </w:rPr>
        <w:t xml:space="preserve"> </w:t>
      </w:r>
      <w:r w:rsidRPr="00F43DC2">
        <w:rPr>
          <w:rStyle w:val="Char5"/>
          <w:rFonts w:hint="eastAsia"/>
          <w:rtl/>
        </w:rPr>
        <w:t>بِغَيْرِ</w:t>
      </w:r>
      <w:r w:rsidRPr="00F43DC2">
        <w:rPr>
          <w:rStyle w:val="Char5"/>
          <w:rtl/>
        </w:rPr>
        <w:t xml:space="preserve"> </w:t>
      </w:r>
      <w:r w:rsidRPr="00F43DC2">
        <w:rPr>
          <w:rStyle w:val="Char5"/>
          <w:rFonts w:hint="eastAsia"/>
          <w:rtl/>
        </w:rPr>
        <w:t>سِكِّينٍ</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هر</w:t>
      </w:r>
      <w:r w:rsidR="00F43DC2" w:rsidRPr="00F43DC2">
        <w:rPr>
          <w:rStyle w:val="Chard"/>
          <w:rFonts w:hint="cs"/>
          <w:rtl/>
        </w:rPr>
        <w:t xml:space="preserve"> </w:t>
      </w:r>
      <w:r w:rsidRPr="00F43DC2">
        <w:rPr>
          <w:rStyle w:val="Chard"/>
          <w:rFonts w:hint="cs"/>
          <w:rtl/>
        </w:rPr>
        <w:t>کسی که قاضی قرار داده شد بدون کارد ذبح کرده 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بیانگر این است که قضاء بار سنگینی است، و اقدام به پذیرش پست آن، مظنه هلاکت است، إلا ما شاء الله.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ابْتَغَى</w:t>
      </w:r>
      <w:r w:rsidRPr="00F43DC2">
        <w:rPr>
          <w:rStyle w:val="Char5"/>
          <w:rtl/>
        </w:rPr>
        <w:t xml:space="preserve"> </w:t>
      </w:r>
      <w:r w:rsidRPr="00F43DC2">
        <w:rPr>
          <w:rStyle w:val="Char5"/>
          <w:rFonts w:hint="eastAsia"/>
          <w:rtl/>
        </w:rPr>
        <w:t>الْقَضَاءَ</w:t>
      </w:r>
      <w:r w:rsidRPr="00F43DC2">
        <w:rPr>
          <w:rStyle w:val="Char5"/>
          <w:rtl/>
        </w:rPr>
        <w:t xml:space="preserve"> </w:t>
      </w:r>
      <w:r w:rsidRPr="00F43DC2">
        <w:rPr>
          <w:rStyle w:val="Char5"/>
          <w:rFonts w:hint="eastAsia"/>
          <w:rtl/>
        </w:rPr>
        <w:t>وَسَأَلَ</w:t>
      </w:r>
      <w:r w:rsidRPr="00F43DC2">
        <w:rPr>
          <w:rStyle w:val="Char5"/>
          <w:rFonts w:hint="cs"/>
          <w:rtl/>
        </w:rPr>
        <w:t>هُ</w:t>
      </w:r>
      <w:r w:rsidRPr="00F43DC2">
        <w:rPr>
          <w:rStyle w:val="Char5"/>
          <w:rtl/>
        </w:rPr>
        <w:t xml:space="preserve"> </w:t>
      </w:r>
      <w:r w:rsidRPr="00F43DC2">
        <w:rPr>
          <w:rStyle w:val="Char5"/>
          <w:rFonts w:hint="eastAsia"/>
          <w:rtl/>
        </w:rPr>
        <w:t>وُك</w:t>
      </w:r>
      <w:r w:rsidRPr="00F43DC2">
        <w:rPr>
          <w:rStyle w:val="Char5"/>
          <w:rFonts w:hint="cs"/>
          <w:rtl/>
        </w:rPr>
        <w:t>ِّ</w:t>
      </w:r>
      <w:r w:rsidRPr="00F43DC2">
        <w:rPr>
          <w:rStyle w:val="Char5"/>
          <w:rFonts w:hint="eastAsia"/>
          <w:rtl/>
        </w:rPr>
        <w:t>لَ</w:t>
      </w:r>
      <w:r w:rsidRPr="00F43DC2">
        <w:rPr>
          <w:rStyle w:val="Char5"/>
          <w:rtl/>
        </w:rPr>
        <w:t xml:space="preserve"> </w:t>
      </w:r>
      <w:r w:rsidRPr="00F43DC2">
        <w:rPr>
          <w:rStyle w:val="Char5"/>
          <w:rFonts w:hint="eastAsia"/>
          <w:rtl/>
        </w:rPr>
        <w:t>إِلَى</w:t>
      </w:r>
      <w:r w:rsidRPr="00F43DC2">
        <w:rPr>
          <w:rStyle w:val="Char5"/>
          <w:rtl/>
        </w:rPr>
        <w:t xml:space="preserve"> </w:t>
      </w:r>
      <w:r w:rsidRPr="00F43DC2">
        <w:rPr>
          <w:rStyle w:val="Char5"/>
          <w:rFonts w:hint="eastAsia"/>
          <w:rtl/>
        </w:rPr>
        <w:t>نَفْسِهِ</w:t>
      </w:r>
      <w:r w:rsidRPr="00F43DC2">
        <w:rPr>
          <w:rStyle w:val="Char5"/>
          <w:rtl/>
        </w:rPr>
        <w:t xml:space="preserve"> </w:t>
      </w:r>
      <w:r w:rsidRPr="00F43DC2">
        <w:rPr>
          <w:rStyle w:val="Char5"/>
          <w:rFonts w:hint="eastAsia"/>
          <w:rtl/>
        </w:rPr>
        <w:t>وَمَنْ</w:t>
      </w:r>
      <w:r w:rsidRPr="00F43DC2">
        <w:rPr>
          <w:rStyle w:val="Char5"/>
          <w:rtl/>
        </w:rPr>
        <w:t xml:space="preserve"> </w:t>
      </w:r>
      <w:r w:rsidRPr="00F43DC2">
        <w:rPr>
          <w:rStyle w:val="Char5"/>
          <w:rFonts w:hint="eastAsia"/>
          <w:rtl/>
        </w:rPr>
        <w:t>أُكْرِهَ</w:t>
      </w:r>
      <w:r w:rsidRPr="00F43DC2">
        <w:rPr>
          <w:rStyle w:val="Char5"/>
          <w:rtl/>
        </w:rPr>
        <w:t xml:space="preserve"> </w:t>
      </w:r>
      <w:r w:rsidRPr="00F43DC2">
        <w:rPr>
          <w:rStyle w:val="Char5"/>
          <w:rFonts w:hint="eastAsia"/>
          <w:rtl/>
        </w:rPr>
        <w:t>عَلَيْهِ</w:t>
      </w:r>
      <w:r w:rsidRPr="00F43DC2">
        <w:rPr>
          <w:rStyle w:val="Char5"/>
          <w:rtl/>
        </w:rPr>
        <w:t xml:space="preserve"> </w:t>
      </w:r>
      <w:r w:rsidRPr="00F43DC2">
        <w:rPr>
          <w:rStyle w:val="Char5"/>
          <w:rFonts w:hint="eastAsia"/>
          <w:rtl/>
        </w:rPr>
        <w:t>أَنْزَلَ</w:t>
      </w:r>
      <w:r w:rsidRPr="00F43DC2">
        <w:rPr>
          <w:rStyle w:val="Char5"/>
          <w:rtl/>
        </w:rPr>
        <w:t xml:space="preserve"> </w:t>
      </w:r>
      <w:r w:rsidRPr="00F43DC2">
        <w:rPr>
          <w:rStyle w:val="Char5"/>
          <w:rFonts w:hint="eastAsia"/>
          <w:rtl/>
        </w:rPr>
        <w:t>اللَّهُ</w:t>
      </w:r>
      <w:r w:rsidRPr="00F43DC2">
        <w:rPr>
          <w:rStyle w:val="Char5"/>
          <w:rtl/>
        </w:rPr>
        <w:t xml:space="preserve"> </w:t>
      </w:r>
      <w:r w:rsidRPr="00F43DC2">
        <w:rPr>
          <w:rStyle w:val="Char5"/>
          <w:rFonts w:hint="eastAsia"/>
          <w:rtl/>
        </w:rPr>
        <w:t>عَلَيْهِ</w:t>
      </w:r>
      <w:r w:rsidRPr="00F43DC2">
        <w:rPr>
          <w:rStyle w:val="Char5"/>
          <w:rtl/>
        </w:rPr>
        <w:t xml:space="preserve"> </w:t>
      </w:r>
      <w:r w:rsidRPr="00F43DC2">
        <w:rPr>
          <w:rStyle w:val="Char5"/>
          <w:rFonts w:hint="eastAsia"/>
          <w:rtl/>
        </w:rPr>
        <w:t>مَلَكًا</w:t>
      </w:r>
      <w:r w:rsidRPr="00F43DC2">
        <w:rPr>
          <w:rStyle w:val="Char5"/>
          <w:rtl/>
        </w:rPr>
        <w:t xml:space="preserve"> </w:t>
      </w:r>
      <w:r w:rsidRPr="00F43DC2">
        <w:rPr>
          <w:rStyle w:val="Char5"/>
          <w:rFonts w:hint="eastAsia"/>
          <w:rtl/>
        </w:rPr>
        <w:t>يُسَدِّدُه</w:t>
      </w:r>
      <w:r w:rsidRPr="00EF61EA">
        <w:rPr>
          <w:rStyle w:val="Char5"/>
          <w:rFonts w:hint="eastAsia"/>
          <w:rtl/>
        </w:rPr>
        <w:t>ُ</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هر</w:t>
      </w:r>
      <w:r w:rsidR="00F43DC2" w:rsidRPr="00F43DC2">
        <w:rPr>
          <w:rStyle w:val="Chard"/>
          <w:rFonts w:hint="cs"/>
          <w:rtl/>
        </w:rPr>
        <w:t xml:space="preserve"> </w:t>
      </w:r>
      <w:r w:rsidRPr="00F43DC2">
        <w:rPr>
          <w:rStyle w:val="Chard"/>
          <w:rFonts w:hint="cs"/>
          <w:rtl/>
        </w:rPr>
        <w:t>کسی در تلاش رسیدن به پست قضا، و خواهان آن باشد، به نفس خودش سپرده می‌گردد، و هر</w:t>
      </w:r>
      <w:r w:rsidR="00F43DC2">
        <w:rPr>
          <w:rStyle w:val="Chard"/>
          <w:rFonts w:hint="cs"/>
          <w:rtl/>
        </w:rPr>
        <w:t xml:space="preserve"> </w:t>
      </w:r>
      <w:r w:rsidRPr="00F43DC2">
        <w:rPr>
          <w:rStyle w:val="Chard"/>
          <w:rFonts w:hint="cs"/>
          <w:rtl/>
        </w:rPr>
        <w:t>کسی که بر پذیرش آن اجبار گردد خداوند مَلَکی را نازل می‌فرماید تا او را راست نگهدارد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فلسفه‌اش این است که خواهان قضاء غالباً، انگیزه و داعیه نفسانی دارد از قبیل رسیدن به مال یا جاه و مقام یا انتقام از دشمن و امثال آن، پس خلوص نیت از او متحقق نیست در صورتی که سبب نزول برکات اخلاص در نیت است.</w:t>
      </w:r>
    </w:p>
    <w:p w:rsidR="00BA4315" w:rsidRPr="00773B0D" w:rsidRDefault="00BA4315" w:rsidP="008A386C">
      <w:pPr>
        <w:pStyle w:val="a5"/>
        <w:rPr>
          <w:rtl/>
        </w:rPr>
      </w:pPr>
      <w:bookmarkStart w:id="1695" w:name="_Toc272589966"/>
      <w:bookmarkStart w:id="1696" w:name="_Toc435447950"/>
      <w:r w:rsidRPr="00773B0D">
        <w:rPr>
          <w:rFonts w:hint="cs"/>
          <w:rtl/>
        </w:rPr>
        <w:t>یک قاضی در بهشت و دوتا قاضی در جهنم می‌باشند:</w:t>
      </w:r>
      <w:bookmarkEnd w:id="1695"/>
      <w:bookmarkEnd w:id="1696"/>
    </w:p>
    <w:p w:rsidR="00BA4315" w:rsidRPr="002767C9" w:rsidRDefault="00BA4315" w:rsidP="008A386C">
      <w:pPr>
        <w:autoSpaceDE w:val="0"/>
        <w:autoSpaceDN w:val="0"/>
        <w:adjustRightInd w:val="0"/>
        <w:ind w:firstLine="284"/>
        <w:jc w:val="lowKashida"/>
        <w:rPr>
          <w:rStyle w:val="Char6"/>
          <w:spacing w:val="-2"/>
          <w:rtl/>
        </w:rPr>
      </w:pPr>
      <w:r w:rsidRPr="002767C9">
        <w:rPr>
          <w:rStyle w:val="Char6"/>
          <w:rFonts w:hint="cs"/>
          <w:spacing w:val="-2"/>
          <w:rtl/>
        </w:rPr>
        <w:t xml:space="preserve">رسول خدا </w:t>
      </w:r>
      <w:r w:rsidR="00C96097" w:rsidRPr="002767C9">
        <w:rPr>
          <w:rFonts w:cs="CTraditional Arabic" w:hint="cs"/>
          <w:spacing w:val="-2"/>
          <w:rtl/>
          <w:lang w:bidi="fa-IR"/>
        </w:rPr>
        <w:t>ج</w:t>
      </w:r>
      <w:r w:rsidRPr="002767C9">
        <w:rPr>
          <w:rStyle w:val="Char6"/>
          <w:rFonts w:hint="cs"/>
          <w:spacing w:val="-2"/>
          <w:rtl/>
        </w:rPr>
        <w:t xml:space="preserve"> فرمود: </w:t>
      </w:r>
      <w:r w:rsidRPr="002767C9">
        <w:rPr>
          <w:rStyle w:val="Chare"/>
          <w:rFonts w:hint="cs"/>
          <w:spacing w:val="-2"/>
          <w:rtl/>
        </w:rPr>
        <w:t>«</w:t>
      </w:r>
      <w:r w:rsidRPr="002767C9">
        <w:rPr>
          <w:rStyle w:val="Char5"/>
          <w:rFonts w:hint="eastAsia"/>
          <w:spacing w:val="-2"/>
          <w:rtl/>
        </w:rPr>
        <w:t>الْقُضَاةُ</w:t>
      </w:r>
      <w:r w:rsidRPr="002767C9">
        <w:rPr>
          <w:rStyle w:val="Char5"/>
          <w:spacing w:val="-2"/>
          <w:rtl/>
        </w:rPr>
        <w:t xml:space="preserve"> </w:t>
      </w:r>
      <w:r w:rsidRPr="002767C9">
        <w:rPr>
          <w:rStyle w:val="Char5"/>
          <w:rFonts w:hint="eastAsia"/>
          <w:spacing w:val="-2"/>
          <w:rtl/>
        </w:rPr>
        <w:t>ثَلاَثَةٌ</w:t>
      </w:r>
      <w:r w:rsidRPr="002767C9">
        <w:rPr>
          <w:rStyle w:val="Char5"/>
          <w:spacing w:val="-2"/>
          <w:rtl/>
        </w:rPr>
        <w:t xml:space="preserve"> </w:t>
      </w:r>
      <w:r w:rsidRPr="002767C9">
        <w:rPr>
          <w:rStyle w:val="Char5"/>
          <w:rFonts w:hint="eastAsia"/>
          <w:spacing w:val="-2"/>
          <w:rtl/>
        </w:rPr>
        <w:t>وَاحِدٌ</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الْجَنَّةِ</w:t>
      </w:r>
      <w:r w:rsidRPr="002767C9">
        <w:rPr>
          <w:rStyle w:val="Char5"/>
          <w:spacing w:val="-2"/>
          <w:rtl/>
        </w:rPr>
        <w:t xml:space="preserve"> </w:t>
      </w:r>
      <w:r w:rsidRPr="002767C9">
        <w:rPr>
          <w:rStyle w:val="Char5"/>
          <w:rFonts w:hint="eastAsia"/>
          <w:spacing w:val="-2"/>
          <w:rtl/>
        </w:rPr>
        <w:t>وَاثْنَانِ</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النَّارِ</w:t>
      </w:r>
      <w:r w:rsidRPr="002767C9">
        <w:rPr>
          <w:rStyle w:val="Char5"/>
          <w:spacing w:val="-2"/>
          <w:rtl/>
        </w:rPr>
        <w:t xml:space="preserve"> </w:t>
      </w:r>
      <w:r w:rsidRPr="002767C9">
        <w:rPr>
          <w:rStyle w:val="Char5"/>
          <w:rFonts w:hint="eastAsia"/>
          <w:spacing w:val="-2"/>
          <w:rtl/>
        </w:rPr>
        <w:t>فَأَمَّا</w:t>
      </w:r>
      <w:r w:rsidRPr="002767C9">
        <w:rPr>
          <w:rStyle w:val="Char5"/>
          <w:spacing w:val="-2"/>
          <w:rtl/>
        </w:rPr>
        <w:t xml:space="preserve"> </w:t>
      </w:r>
      <w:r w:rsidRPr="002767C9">
        <w:rPr>
          <w:rStyle w:val="Char5"/>
          <w:rFonts w:hint="eastAsia"/>
          <w:spacing w:val="-2"/>
          <w:rtl/>
        </w:rPr>
        <w:t>الَّذِى</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الْجَنَّةِ</w:t>
      </w:r>
      <w:r w:rsidRPr="002767C9">
        <w:rPr>
          <w:rStyle w:val="Char5"/>
          <w:spacing w:val="-2"/>
          <w:rtl/>
        </w:rPr>
        <w:t xml:space="preserve"> </w:t>
      </w:r>
      <w:r w:rsidRPr="002767C9">
        <w:rPr>
          <w:rStyle w:val="Char5"/>
          <w:rFonts w:hint="eastAsia"/>
          <w:spacing w:val="-2"/>
          <w:rtl/>
        </w:rPr>
        <w:t>فَرَجُلٌ</w:t>
      </w:r>
      <w:r w:rsidRPr="002767C9">
        <w:rPr>
          <w:rStyle w:val="Char5"/>
          <w:spacing w:val="-2"/>
          <w:rtl/>
        </w:rPr>
        <w:t xml:space="preserve"> </w:t>
      </w:r>
      <w:r w:rsidRPr="002767C9">
        <w:rPr>
          <w:rStyle w:val="Char5"/>
          <w:rFonts w:hint="eastAsia"/>
          <w:spacing w:val="-2"/>
          <w:rtl/>
        </w:rPr>
        <w:t>عَرَفَ</w:t>
      </w:r>
      <w:r w:rsidRPr="002767C9">
        <w:rPr>
          <w:rStyle w:val="Char5"/>
          <w:spacing w:val="-2"/>
          <w:rtl/>
        </w:rPr>
        <w:t xml:space="preserve"> </w:t>
      </w:r>
      <w:r w:rsidRPr="002767C9">
        <w:rPr>
          <w:rStyle w:val="Char5"/>
          <w:rFonts w:hint="eastAsia"/>
          <w:spacing w:val="-2"/>
          <w:rtl/>
        </w:rPr>
        <w:t>الْحَقَّ</w:t>
      </w:r>
      <w:r w:rsidRPr="002767C9">
        <w:rPr>
          <w:rStyle w:val="Char5"/>
          <w:spacing w:val="-2"/>
          <w:rtl/>
        </w:rPr>
        <w:t xml:space="preserve"> </w:t>
      </w:r>
      <w:r w:rsidRPr="002767C9">
        <w:rPr>
          <w:rStyle w:val="Char5"/>
          <w:rFonts w:hint="eastAsia"/>
          <w:spacing w:val="-2"/>
          <w:rtl/>
        </w:rPr>
        <w:t>فَقَضَى</w:t>
      </w:r>
      <w:r w:rsidRPr="002767C9">
        <w:rPr>
          <w:rStyle w:val="Char5"/>
          <w:spacing w:val="-2"/>
          <w:rtl/>
        </w:rPr>
        <w:t xml:space="preserve"> </w:t>
      </w:r>
      <w:r w:rsidRPr="002767C9">
        <w:rPr>
          <w:rStyle w:val="Char5"/>
          <w:rFonts w:hint="eastAsia"/>
          <w:spacing w:val="-2"/>
          <w:rtl/>
        </w:rPr>
        <w:t>بِهِ</w:t>
      </w:r>
      <w:r w:rsidRPr="002767C9">
        <w:rPr>
          <w:rStyle w:val="Char5"/>
          <w:spacing w:val="-2"/>
          <w:rtl/>
        </w:rPr>
        <w:t xml:space="preserve"> </w:t>
      </w:r>
      <w:r w:rsidRPr="002767C9">
        <w:rPr>
          <w:rStyle w:val="Char5"/>
          <w:rFonts w:hint="eastAsia"/>
          <w:spacing w:val="-2"/>
          <w:rtl/>
        </w:rPr>
        <w:t>وَرَجُلٌ</w:t>
      </w:r>
      <w:r w:rsidRPr="002767C9">
        <w:rPr>
          <w:rStyle w:val="Char5"/>
          <w:spacing w:val="-2"/>
          <w:rtl/>
        </w:rPr>
        <w:t xml:space="preserve"> </w:t>
      </w:r>
      <w:r w:rsidRPr="002767C9">
        <w:rPr>
          <w:rStyle w:val="Char5"/>
          <w:rFonts w:hint="eastAsia"/>
          <w:spacing w:val="-2"/>
          <w:rtl/>
        </w:rPr>
        <w:t>عَرَفَ</w:t>
      </w:r>
      <w:r w:rsidRPr="002767C9">
        <w:rPr>
          <w:rStyle w:val="Char5"/>
          <w:spacing w:val="-2"/>
          <w:rtl/>
        </w:rPr>
        <w:t xml:space="preserve"> </w:t>
      </w:r>
      <w:r w:rsidRPr="002767C9">
        <w:rPr>
          <w:rStyle w:val="Char5"/>
          <w:rFonts w:hint="eastAsia"/>
          <w:spacing w:val="-2"/>
          <w:rtl/>
        </w:rPr>
        <w:t>الْحَقَّ</w:t>
      </w:r>
      <w:r w:rsidRPr="002767C9">
        <w:rPr>
          <w:rStyle w:val="Char5"/>
          <w:spacing w:val="-2"/>
          <w:rtl/>
        </w:rPr>
        <w:t xml:space="preserve"> </w:t>
      </w:r>
      <w:r w:rsidRPr="002767C9">
        <w:rPr>
          <w:rStyle w:val="Char5"/>
          <w:rFonts w:hint="eastAsia"/>
          <w:spacing w:val="-2"/>
          <w:rtl/>
        </w:rPr>
        <w:t>فَجَارَ</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الْحُكْمِ</w:t>
      </w:r>
      <w:r w:rsidRPr="002767C9">
        <w:rPr>
          <w:rStyle w:val="Char5"/>
          <w:spacing w:val="-2"/>
          <w:rtl/>
        </w:rPr>
        <w:t xml:space="preserve"> </w:t>
      </w:r>
      <w:r w:rsidRPr="002767C9">
        <w:rPr>
          <w:rStyle w:val="Char5"/>
          <w:rFonts w:hint="eastAsia"/>
          <w:spacing w:val="-2"/>
          <w:rtl/>
        </w:rPr>
        <w:t>فَهُوَ</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النَّارِ</w:t>
      </w:r>
      <w:r w:rsidRPr="002767C9">
        <w:rPr>
          <w:rStyle w:val="Char5"/>
          <w:spacing w:val="-2"/>
          <w:rtl/>
        </w:rPr>
        <w:t xml:space="preserve"> </w:t>
      </w:r>
      <w:r w:rsidRPr="002767C9">
        <w:rPr>
          <w:rStyle w:val="Char5"/>
          <w:rFonts w:hint="eastAsia"/>
          <w:spacing w:val="-2"/>
          <w:rtl/>
        </w:rPr>
        <w:t>وَرَجُلٌ</w:t>
      </w:r>
      <w:r w:rsidRPr="002767C9">
        <w:rPr>
          <w:rStyle w:val="Char5"/>
          <w:spacing w:val="-2"/>
          <w:rtl/>
        </w:rPr>
        <w:t xml:space="preserve"> </w:t>
      </w:r>
      <w:r w:rsidRPr="002767C9">
        <w:rPr>
          <w:rStyle w:val="Char5"/>
          <w:rFonts w:hint="eastAsia"/>
          <w:spacing w:val="-2"/>
          <w:rtl/>
        </w:rPr>
        <w:t>قَضَى</w:t>
      </w:r>
      <w:r w:rsidRPr="002767C9">
        <w:rPr>
          <w:rStyle w:val="Char5"/>
          <w:spacing w:val="-2"/>
          <w:rtl/>
        </w:rPr>
        <w:t xml:space="preserve"> </w:t>
      </w:r>
      <w:r w:rsidRPr="002767C9">
        <w:rPr>
          <w:rStyle w:val="Char5"/>
          <w:rFonts w:hint="eastAsia"/>
          <w:spacing w:val="-2"/>
          <w:rtl/>
        </w:rPr>
        <w:t>لِلنَّاسِ</w:t>
      </w:r>
      <w:r w:rsidRPr="002767C9">
        <w:rPr>
          <w:rStyle w:val="Char5"/>
          <w:spacing w:val="-2"/>
          <w:rtl/>
        </w:rPr>
        <w:t xml:space="preserve"> </w:t>
      </w:r>
      <w:r w:rsidRPr="002767C9">
        <w:rPr>
          <w:rStyle w:val="Char5"/>
          <w:rFonts w:hint="eastAsia"/>
          <w:spacing w:val="-2"/>
          <w:rtl/>
        </w:rPr>
        <w:t>عَلَى</w:t>
      </w:r>
      <w:r w:rsidRPr="002767C9">
        <w:rPr>
          <w:rStyle w:val="Char5"/>
          <w:spacing w:val="-2"/>
          <w:rtl/>
        </w:rPr>
        <w:t xml:space="preserve"> </w:t>
      </w:r>
      <w:r w:rsidRPr="002767C9">
        <w:rPr>
          <w:rStyle w:val="Char5"/>
          <w:rFonts w:hint="eastAsia"/>
          <w:spacing w:val="-2"/>
          <w:rtl/>
        </w:rPr>
        <w:t>جَهْلٍ</w:t>
      </w:r>
      <w:r w:rsidRPr="002767C9">
        <w:rPr>
          <w:rStyle w:val="Char5"/>
          <w:spacing w:val="-2"/>
          <w:rtl/>
        </w:rPr>
        <w:t xml:space="preserve"> </w:t>
      </w:r>
      <w:r w:rsidRPr="002767C9">
        <w:rPr>
          <w:rStyle w:val="Char5"/>
          <w:rFonts w:hint="eastAsia"/>
          <w:spacing w:val="-2"/>
          <w:rtl/>
        </w:rPr>
        <w:t>فَهُوَ</w:t>
      </w:r>
      <w:r w:rsidRPr="002767C9">
        <w:rPr>
          <w:rStyle w:val="Char5"/>
          <w:spacing w:val="-2"/>
          <w:rtl/>
        </w:rPr>
        <w:t xml:space="preserve"> </w:t>
      </w:r>
      <w:r w:rsidRPr="002767C9">
        <w:rPr>
          <w:rStyle w:val="Char5"/>
          <w:rFonts w:hint="eastAsia"/>
          <w:spacing w:val="-2"/>
          <w:rtl/>
        </w:rPr>
        <w:t>فِى</w:t>
      </w:r>
      <w:r w:rsidRPr="002767C9">
        <w:rPr>
          <w:rStyle w:val="Char5"/>
          <w:spacing w:val="-2"/>
          <w:rtl/>
        </w:rPr>
        <w:t xml:space="preserve"> </w:t>
      </w:r>
      <w:r w:rsidRPr="002767C9">
        <w:rPr>
          <w:rStyle w:val="Char5"/>
          <w:rFonts w:hint="eastAsia"/>
          <w:spacing w:val="-2"/>
          <w:rtl/>
        </w:rPr>
        <w:t>النَّارِ</w:t>
      </w:r>
      <w:r w:rsidRPr="002767C9">
        <w:rPr>
          <w:rStyle w:val="Chare"/>
          <w:rFonts w:hint="cs"/>
          <w:spacing w:val="-2"/>
          <w:rtl/>
        </w:rPr>
        <w:t>»</w:t>
      </w:r>
      <w:r w:rsidR="00F43DC2" w:rsidRPr="002767C9">
        <w:rPr>
          <w:rStyle w:val="Char6"/>
          <w:rFonts w:hint="cs"/>
          <w:spacing w:val="-2"/>
          <w:rtl/>
        </w:rPr>
        <w:t>.</w:t>
      </w:r>
      <w:r w:rsidRPr="002767C9">
        <w:rPr>
          <w:rStyle w:val="Chare"/>
          <w:rFonts w:hint="cs"/>
          <w:spacing w:val="-2"/>
          <w:rtl/>
        </w:rPr>
        <w:t xml:space="preserve"> «</w:t>
      </w:r>
      <w:r w:rsidRPr="002767C9">
        <w:rPr>
          <w:rStyle w:val="Chard"/>
          <w:rFonts w:hint="cs"/>
          <w:spacing w:val="-2"/>
          <w:rtl/>
        </w:rPr>
        <w:t>قاضیان سه دسته می‌باشند که یکی در بهشت است و دوتای دیگر در جهنم می‌باشند، اما آن که در بهشت است مردی است که حق را دانسته موافق به آن قضاوت کرده است، و مردی که حق را دانسته اما در قضاوت مرتکب به جور شده است او جهنمی است، و مردی که برای مردم به نادانی قضاوت می‌کند او هم جهنمی است</w:t>
      </w:r>
      <w:r w:rsidRPr="002767C9">
        <w:rPr>
          <w:rFonts w:cs="Traditional Arabic" w:hint="cs"/>
          <w:spacing w:val="-2"/>
          <w:rtl/>
          <w:lang w:bidi="fa-IR"/>
        </w:rPr>
        <w:t>»</w:t>
      </w:r>
      <w:r w:rsidRPr="002767C9">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این حدیث آمده است که شایسته به قاضی‌بودن کسی است که عادل، دور از حیف و میل باشد و به آن معروف باشد، عالمی باشد که حق را بداند بویژه در مسایل قضاء فلسفه آن واضح است، زیرا وجود مصلحت مقصود بدون این متصور نمی‌باشد.</w:t>
      </w:r>
    </w:p>
    <w:p w:rsidR="00BA4315" w:rsidRPr="00773B0D" w:rsidRDefault="00BA4315" w:rsidP="008A386C">
      <w:pPr>
        <w:pStyle w:val="a5"/>
        <w:rPr>
          <w:rtl/>
        </w:rPr>
      </w:pPr>
      <w:bookmarkStart w:id="1697" w:name="_Toc272589967"/>
      <w:bookmarkStart w:id="1698" w:name="_Toc435447951"/>
      <w:r w:rsidRPr="00773B0D">
        <w:rPr>
          <w:rFonts w:hint="cs"/>
          <w:rtl/>
        </w:rPr>
        <w:t>شخصی که در عالم خشم و غضب است قضاوت نکند:</w:t>
      </w:r>
      <w:bookmarkEnd w:id="1697"/>
      <w:bookmarkEnd w:id="16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لاَ</w:t>
      </w:r>
      <w:r w:rsidRPr="00F43DC2">
        <w:rPr>
          <w:rStyle w:val="Char5"/>
          <w:rtl/>
        </w:rPr>
        <w:t xml:space="preserve"> </w:t>
      </w:r>
      <w:r w:rsidRPr="00F43DC2">
        <w:rPr>
          <w:rStyle w:val="Char5"/>
          <w:rFonts w:hint="eastAsia"/>
          <w:rtl/>
        </w:rPr>
        <w:t>يَقْضِيَنَّ</w:t>
      </w:r>
      <w:r w:rsidRPr="00F43DC2">
        <w:rPr>
          <w:rStyle w:val="Char5"/>
          <w:rtl/>
        </w:rPr>
        <w:t xml:space="preserve"> </w:t>
      </w:r>
      <w:r w:rsidRPr="00F43DC2">
        <w:rPr>
          <w:rStyle w:val="Char5"/>
          <w:rFonts w:hint="eastAsia"/>
          <w:rtl/>
        </w:rPr>
        <w:t>حَكَمٌ</w:t>
      </w:r>
      <w:r w:rsidRPr="00F43DC2">
        <w:rPr>
          <w:rStyle w:val="Char5"/>
          <w:rtl/>
        </w:rPr>
        <w:t xml:space="preserve"> </w:t>
      </w:r>
      <w:r w:rsidRPr="00F43DC2">
        <w:rPr>
          <w:rStyle w:val="Char5"/>
          <w:rFonts w:hint="eastAsia"/>
          <w:rtl/>
        </w:rPr>
        <w:t>بَيْنَ</w:t>
      </w:r>
      <w:r w:rsidRPr="00F43DC2">
        <w:rPr>
          <w:rStyle w:val="Char5"/>
          <w:rtl/>
        </w:rPr>
        <w:t xml:space="preserve"> </w:t>
      </w:r>
      <w:r w:rsidRPr="00F43DC2">
        <w:rPr>
          <w:rStyle w:val="Char5"/>
          <w:rFonts w:hint="eastAsia"/>
          <w:rtl/>
        </w:rPr>
        <w:t>اثْنَيْنِ</w:t>
      </w:r>
      <w:r w:rsidRPr="00F43DC2">
        <w:rPr>
          <w:rStyle w:val="Char5"/>
          <w:rtl/>
        </w:rPr>
        <w:t xml:space="preserve"> </w:t>
      </w:r>
      <w:r w:rsidRPr="00F43DC2">
        <w:rPr>
          <w:rStyle w:val="Char5"/>
          <w:rFonts w:hint="eastAsia"/>
          <w:rtl/>
        </w:rPr>
        <w:t>وَهْوَ</w:t>
      </w:r>
      <w:r w:rsidRPr="00F43DC2">
        <w:rPr>
          <w:rStyle w:val="Char5"/>
          <w:rtl/>
        </w:rPr>
        <w:t xml:space="preserve"> </w:t>
      </w:r>
      <w:r w:rsidRPr="00F43DC2">
        <w:rPr>
          <w:rStyle w:val="Char5"/>
          <w:rFonts w:hint="eastAsia"/>
          <w:rtl/>
        </w:rPr>
        <w:t>غَضْبَانُ</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قاضی که خشمناک است نباید بین دو نفر قضاوت 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سببش این است که آنکسی که قلبش به خشم مشغول است نمی‌تواند در دلایل و قراین بیندیشد و به حق آشنایی پیدا بکند.</w:t>
      </w:r>
    </w:p>
    <w:p w:rsidR="00BA4315" w:rsidRPr="00773B0D" w:rsidRDefault="00BA4315" w:rsidP="008A386C">
      <w:pPr>
        <w:pStyle w:val="a5"/>
        <w:rPr>
          <w:rtl/>
        </w:rPr>
      </w:pPr>
      <w:bookmarkStart w:id="1699" w:name="_Toc272589968"/>
      <w:bookmarkStart w:id="1700" w:name="_Toc435447952"/>
      <w:r w:rsidRPr="00773B0D">
        <w:rPr>
          <w:rFonts w:hint="cs"/>
          <w:rtl/>
        </w:rPr>
        <w:t>قاضی مجتهد دو اجر دارد و مخطی یک اجر:</w:t>
      </w:r>
      <w:bookmarkEnd w:id="1699"/>
      <w:bookmarkEnd w:id="17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إِذَا</w:t>
      </w:r>
      <w:r w:rsidRPr="00F43DC2">
        <w:rPr>
          <w:rStyle w:val="Char5"/>
          <w:rtl/>
        </w:rPr>
        <w:t xml:space="preserve"> </w:t>
      </w:r>
      <w:r w:rsidRPr="00F43DC2">
        <w:rPr>
          <w:rStyle w:val="Char5"/>
          <w:rFonts w:hint="eastAsia"/>
          <w:rtl/>
        </w:rPr>
        <w:t>حَكَمَ</w:t>
      </w:r>
      <w:r w:rsidRPr="00F43DC2">
        <w:rPr>
          <w:rStyle w:val="Char5"/>
          <w:rtl/>
        </w:rPr>
        <w:t xml:space="preserve"> </w:t>
      </w:r>
      <w:r w:rsidRPr="00F43DC2">
        <w:rPr>
          <w:rStyle w:val="Char5"/>
          <w:rFonts w:hint="eastAsia"/>
          <w:rtl/>
        </w:rPr>
        <w:t>الْحَاكِمُ</w:t>
      </w:r>
      <w:r w:rsidRPr="00F43DC2">
        <w:rPr>
          <w:rStyle w:val="Char5"/>
          <w:rtl/>
        </w:rPr>
        <w:t xml:space="preserve"> </w:t>
      </w:r>
      <w:r w:rsidRPr="00F43DC2">
        <w:rPr>
          <w:rStyle w:val="Char5"/>
          <w:rFonts w:hint="eastAsia"/>
          <w:rtl/>
        </w:rPr>
        <w:t>فَاجْتَهَدَ</w:t>
      </w:r>
      <w:r w:rsidRPr="00F43DC2">
        <w:rPr>
          <w:rStyle w:val="Char5"/>
          <w:rtl/>
        </w:rPr>
        <w:t xml:space="preserve"> </w:t>
      </w:r>
      <w:r w:rsidRPr="00F43DC2">
        <w:rPr>
          <w:rStyle w:val="Char5"/>
          <w:rFonts w:hint="cs"/>
          <w:rtl/>
        </w:rPr>
        <w:t>فَ</w:t>
      </w:r>
      <w:r w:rsidRPr="00F43DC2">
        <w:rPr>
          <w:rStyle w:val="Char5"/>
          <w:rFonts w:hint="eastAsia"/>
          <w:rtl/>
        </w:rPr>
        <w:t>أَصَابَ</w:t>
      </w:r>
      <w:r w:rsidRPr="00F43DC2">
        <w:rPr>
          <w:rStyle w:val="Char5"/>
          <w:rtl/>
        </w:rPr>
        <w:t xml:space="preserve"> </w:t>
      </w:r>
      <w:r w:rsidRPr="00F43DC2">
        <w:rPr>
          <w:rStyle w:val="Char5"/>
          <w:rFonts w:hint="eastAsia"/>
          <w:rtl/>
        </w:rPr>
        <w:t>فَلَهُ</w:t>
      </w:r>
      <w:r w:rsidRPr="00F43DC2">
        <w:rPr>
          <w:rStyle w:val="Char5"/>
          <w:rtl/>
        </w:rPr>
        <w:t xml:space="preserve"> </w:t>
      </w:r>
      <w:r w:rsidRPr="00F43DC2">
        <w:rPr>
          <w:rStyle w:val="Char5"/>
          <w:rFonts w:hint="eastAsia"/>
          <w:rtl/>
        </w:rPr>
        <w:t>أَجْرَانِ،</w:t>
      </w:r>
      <w:r w:rsidRPr="00F43DC2">
        <w:rPr>
          <w:rStyle w:val="Char5"/>
          <w:rtl/>
        </w:rPr>
        <w:t xml:space="preserve"> </w:t>
      </w:r>
      <w:r w:rsidRPr="00F43DC2">
        <w:rPr>
          <w:rStyle w:val="Char5"/>
          <w:rFonts w:hint="eastAsia"/>
          <w:rtl/>
        </w:rPr>
        <w:t>وَإِذَا</w:t>
      </w:r>
      <w:r w:rsidRPr="00F43DC2">
        <w:rPr>
          <w:rStyle w:val="Char5"/>
          <w:rtl/>
        </w:rPr>
        <w:t xml:space="preserve"> </w:t>
      </w:r>
      <w:r w:rsidRPr="00F43DC2">
        <w:rPr>
          <w:rStyle w:val="Char5"/>
          <w:rFonts w:hint="eastAsia"/>
          <w:rtl/>
        </w:rPr>
        <w:t>حَكَمَ</w:t>
      </w:r>
      <w:r w:rsidRPr="00F43DC2">
        <w:rPr>
          <w:rStyle w:val="Char5"/>
          <w:rtl/>
        </w:rPr>
        <w:t xml:space="preserve"> </w:t>
      </w:r>
      <w:r w:rsidRPr="00F43DC2">
        <w:rPr>
          <w:rStyle w:val="Char5"/>
          <w:rFonts w:hint="eastAsia"/>
          <w:rtl/>
        </w:rPr>
        <w:t>فَاجْتَهَدَ</w:t>
      </w:r>
      <w:r w:rsidRPr="00F43DC2">
        <w:rPr>
          <w:rStyle w:val="Char5"/>
          <w:rtl/>
        </w:rPr>
        <w:t xml:space="preserve"> </w:t>
      </w:r>
      <w:r w:rsidRPr="00F43DC2">
        <w:rPr>
          <w:rStyle w:val="Char5"/>
          <w:rFonts w:hint="cs"/>
          <w:rtl/>
        </w:rPr>
        <w:t>فَ</w:t>
      </w:r>
      <w:r w:rsidRPr="00F43DC2">
        <w:rPr>
          <w:rStyle w:val="Char5"/>
          <w:rFonts w:hint="eastAsia"/>
          <w:rtl/>
        </w:rPr>
        <w:t>أَخْطَأَ</w:t>
      </w:r>
      <w:r w:rsidRPr="00F43DC2">
        <w:rPr>
          <w:rStyle w:val="Char5"/>
          <w:rtl/>
        </w:rPr>
        <w:t xml:space="preserve"> </w:t>
      </w:r>
      <w:r w:rsidRPr="00F43DC2">
        <w:rPr>
          <w:rStyle w:val="Char5"/>
          <w:rFonts w:hint="eastAsia"/>
          <w:rtl/>
        </w:rPr>
        <w:t>فَلَهُ</w:t>
      </w:r>
      <w:r w:rsidRPr="00F43DC2">
        <w:rPr>
          <w:rStyle w:val="Char5"/>
          <w:rtl/>
        </w:rPr>
        <w:t xml:space="preserve"> </w:t>
      </w:r>
      <w:r w:rsidRPr="00F43DC2">
        <w:rPr>
          <w:rStyle w:val="Char5"/>
          <w:rFonts w:hint="eastAsia"/>
          <w:rtl/>
        </w:rPr>
        <w:t>أَجْرٌ</w:t>
      </w:r>
      <w:r w:rsidRPr="00F43DC2">
        <w:rPr>
          <w:rStyle w:val="Char5"/>
          <w:rFonts w:hint="cs"/>
          <w:rtl/>
        </w:rPr>
        <w:t xml:space="preserve"> وَاحِدٌ</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هرگاه حاکم اجتهاد نموده و حکم کند و حکمش درست باشد دو اجر دارد و اگر اجتهاد نموده حکم کند و اشتباه کرده باشد یک اجر دارد</w:t>
      </w:r>
      <w:r w:rsidRPr="00773B0D">
        <w:rPr>
          <w:rFonts w:cs="Traditional Arabic" w:hint="cs"/>
          <w:rtl/>
          <w:lang w:bidi="fa-IR"/>
        </w:rPr>
        <w:t>»</w:t>
      </w:r>
      <w:r w:rsidRPr="005234D1">
        <w:rPr>
          <w:rStyle w:val="Char6"/>
          <w:rFonts w:hint="cs"/>
          <w:rtl/>
        </w:rPr>
        <w:t>. مراد از اجتهاد نمودن این که در اتباع دلیل توان خویش را صرف کند، زیرا مکلفیت در حد توان است، و توان انسان این است که بکوشد، و این در توان او نیست که حتماً صد در صد به حق پی ببرد.</w:t>
      </w:r>
    </w:p>
    <w:p w:rsidR="00BA4315" w:rsidRPr="00773B0D" w:rsidRDefault="00BA4315" w:rsidP="008A386C">
      <w:pPr>
        <w:pStyle w:val="a5"/>
        <w:rPr>
          <w:rtl/>
        </w:rPr>
      </w:pPr>
      <w:bookmarkStart w:id="1701" w:name="_Toc272589969"/>
      <w:bookmarkStart w:id="1702" w:name="_Toc435447953"/>
      <w:r w:rsidRPr="00773B0D">
        <w:rPr>
          <w:rFonts w:hint="cs"/>
          <w:rtl/>
        </w:rPr>
        <w:t>قضاوت باید بعد از شنیدن سخنان دو طرف باشد:</w:t>
      </w:r>
      <w:bookmarkEnd w:id="1701"/>
      <w:bookmarkEnd w:id="17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حضرت علی کرم الله وجه فرمود: </w:t>
      </w:r>
      <w:r w:rsidRPr="00F43DC2">
        <w:rPr>
          <w:rStyle w:val="Chare"/>
          <w:rFonts w:hint="cs"/>
          <w:rtl/>
        </w:rPr>
        <w:t>«</w:t>
      </w:r>
      <w:r w:rsidRPr="00F43DC2">
        <w:rPr>
          <w:rStyle w:val="Char5"/>
          <w:rFonts w:hint="eastAsia"/>
          <w:rtl/>
        </w:rPr>
        <w:t>إِذَا</w:t>
      </w:r>
      <w:r w:rsidRPr="00F43DC2">
        <w:rPr>
          <w:rStyle w:val="Char5"/>
          <w:rtl/>
        </w:rPr>
        <w:t xml:space="preserve"> </w:t>
      </w:r>
      <w:r w:rsidRPr="00F43DC2">
        <w:rPr>
          <w:rStyle w:val="Char5"/>
          <w:rFonts w:hint="eastAsia"/>
          <w:rtl/>
        </w:rPr>
        <w:t>تَقَاضَى</w:t>
      </w:r>
      <w:r w:rsidRPr="00F43DC2">
        <w:rPr>
          <w:rStyle w:val="Char5"/>
          <w:rtl/>
        </w:rPr>
        <w:t xml:space="preserve"> </w:t>
      </w:r>
      <w:r w:rsidRPr="00F43DC2">
        <w:rPr>
          <w:rStyle w:val="Char5"/>
          <w:rFonts w:hint="eastAsia"/>
          <w:rtl/>
        </w:rPr>
        <w:t>إِلَيْكَ</w:t>
      </w:r>
      <w:r w:rsidRPr="00F43DC2">
        <w:rPr>
          <w:rStyle w:val="Char5"/>
          <w:rtl/>
        </w:rPr>
        <w:t xml:space="preserve"> </w:t>
      </w:r>
      <w:r w:rsidRPr="00F43DC2">
        <w:rPr>
          <w:rStyle w:val="Char5"/>
          <w:rFonts w:hint="eastAsia"/>
          <w:rtl/>
        </w:rPr>
        <w:t>رَجُلاَنِ</w:t>
      </w:r>
      <w:r w:rsidRPr="00F43DC2">
        <w:rPr>
          <w:rStyle w:val="Char5"/>
          <w:rtl/>
        </w:rPr>
        <w:t xml:space="preserve"> </w:t>
      </w:r>
      <w:r w:rsidRPr="00F43DC2">
        <w:rPr>
          <w:rStyle w:val="Char5"/>
          <w:rFonts w:hint="eastAsia"/>
          <w:rtl/>
        </w:rPr>
        <w:t>فَلاَ</w:t>
      </w:r>
      <w:r w:rsidRPr="00F43DC2">
        <w:rPr>
          <w:rStyle w:val="Char5"/>
          <w:rtl/>
        </w:rPr>
        <w:t xml:space="preserve"> </w:t>
      </w:r>
      <w:r w:rsidRPr="00F43DC2">
        <w:rPr>
          <w:rStyle w:val="Char5"/>
          <w:rFonts w:hint="eastAsia"/>
          <w:rtl/>
        </w:rPr>
        <w:t>تَقْضِ</w:t>
      </w:r>
      <w:r w:rsidRPr="00F43DC2">
        <w:rPr>
          <w:rStyle w:val="Char5"/>
          <w:rtl/>
        </w:rPr>
        <w:t xml:space="preserve"> </w:t>
      </w:r>
      <w:r w:rsidRPr="00F43DC2">
        <w:rPr>
          <w:rStyle w:val="Char5"/>
          <w:rFonts w:hint="eastAsia"/>
          <w:rtl/>
        </w:rPr>
        <w:t>لِلأَوَّلِ</w:t>
      </w:r>
      <w:r w:rsidRPr="00F43DC2">
        <w:rPr>
          <w:rStyle w:val="Char5"/>
          <w:rtl/>
        </w:rPr>
        <w:t xml:space="preserve"> </w:t>
      </w:r>
      <w:r w:rsidRPr="00F43DC2">
        <w:rPr>
          <w:rStyle w:val="Char5"/>
          <w:rFonts w:hint="eastAsia"/>
          <w:rtl/>
        </w:rPr>
        <w:t>حَتَّى</w:t>
      </w:r>
      <w:r w:rsidRPr="00F43DC2">
        <w:rPr>
          <w:rStyle w:val="Char5"/>
          <w:rtl/>
        </w:rPr>
        <w:t xml:space="preserve"> </w:t>
      </w:r>
      <w:r w:rsidRPr="00F43DC2">
        <w:rPr>
          <w:rStyle w:val="Char5"/>
          <w:rFonts w:hint="eastAsia"/>
          <w:rtl/>
        </w:rPr>
        <w:t>تَسْمَعَ</w:t>
      </w:r>
      <w:r w:rsidRPr="00F43DC2">
        <w:rPr>
          <w:rStyle w:val="Char5"/>
          <w:rtl/>
        </w:rPr>
        <w:t xml:space="preserve"> </w:t>
      </w:r>
      <w:r w:rsidRPr="00F43DC2">
        <w:rPr>
          <w:rStyle w:val="Char5"/>
          <w:rFonts w:hint="eastAsia"/>
          <w:rtl/>
        </w:rPr>
        <w:t>كَلاَمَ</w:t>
      </w:r>
      <w:r w:rsidRPr="00F43DC2">
        <w:rPr>
          <w:rStyle w:val="Char5"/>
          <w:rtl/>
        </w:rPr>
        <w:t xml:space="preserve"> </w:t>
      </w:r>
      <w:r w:rsidRPr="00F43DC2">
        <w:rPr>
          <w:rStyle w:val="Char5"/>
          <w:rFonts w:hint="eastAsia"/>
          <w:rtl/>
        </w:rPr>
        <w:t>الآخَرِ</w:t>
      </w:r>
      <w:r w:rsidRPr="00F43DC2">
        <w:rPr>
          <w:rStyle w:val="Char5"/>
          <w:rFonts w:hint="cs"/>
          <w:rtl/>
        </w:rPr>
        <w:t xml:space="preserve">، </w:t>
      </w:r>
      <w:r w:rsidRPr="00F43DC2">
        <w:rPr>
          <w:rStyle w:val="Char5"/>
          <w:rFonts w:hint="eastAsia"/>
          <w:rtl/>
        </w:rPr>
        <w:t>فَإِنَّهُ</w:t>
      </w:r>
      <w:r w:rsidRPr="00F43DC2">
        <w:rPr>
          <w:rStyle w:val="Char5"/>
          <w:rtl/>
        </w:rPr>
        <w:t xml:space="preserve"> </w:t>
      </w:r>
      <w:r w:rsidRPr="00F43DC2">
        <w:rPr>
          <w:rStyle w:val="Char5"/>
          <w:rFonts w:hint="eastAsia"/>
          <w:rtl/>
        </w:rPr>
        <w:t>أَحْرَى</w:t>
      </w:r>
      <w:r w:rsidRPr="00F43DC2">
        <w:rPr>
          <w:rStyle w:val="Char5"/>
          <w:rtl/>
        </w:rPr>
        <w:t xml:space="preserve"> </w:t>
      </w:r>
      <w:r w:rsidRPr="00F43DC2">
        <w:rPr>
          <w:rStyle w:val="Char5"/>
          <w:rFonts w:hint="eastAsia"/>
          <w:rtl/>
        </w:rPr>
        <w:t>أَنْ</w:t>
      </w:r>
      <w:r w:rsidRPr="00F43DC2">
        <w:rPr>
          <w:rStyle w:val="Char5"/>
          <w:rtl/>
        </w:rPr>
        <w:t xml:space="preserve"> </w:t>
      </w:r>
      <w:r w:rsidRPr="00F43DC2">
        <w:rPr>
          <w:rStyle w:val="Char5"/>
          <w:rFonts w:hint="eastAsia"/>
          <w:rtl/>
        </w:rPr>
        <w:t>يَتَبَيَّنَ</w:t>
      </w:r>
      <w:r w:rsidRPr="00F43DC2">
        <w:rPr>
          <w:rStyle w:val="Char5"/>
          <w:rtl/>
        </w:rPr>
        <w:t xml:space="preserve"> </w:t>
      </w:r>
      <w:r w:rsidRPr="00F43DC2">
        <w:rPr>
          <w:rStyle w:val="Char5"/>
          <w:rFonts w:hint="eastAsia"/>
          <w:rtl/>
        </w:rPr>
        <w:t>لَكَ</w:t>
      </w:r>
      <w:r w:rsidRPr="00F43DC2">
        <w:rPr>
          <w:rStyle w:val="Char5"/>
          <w:rtl/>
        </w:rPr>
        <w:t xml:space="preserve"> </w:t>
      </w:r>
      <w:r w:rsidRPr="00F43DC2">
        <w:rPr>
          <w:rStyle w:val="Char5"/>
          <w:rFonts w:hint="eastAsia"/>
          <w:rtl/>
        </w:rPr>
        <w:t>الْقَضَاءُ</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هرگاه دو نفر برای قضاوت پیش تو آمدند، برای اولی قضاوت نکن تا سخن دیگری را نشنیده باشدی، زیرا شایسته‌تر است که برای تو قضاوت واضح 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بدان خاطر است که به هنگام ملاحظه دو حجت وجه ترجیح معلوم خواهد شد.</w:t>
      </w:r>
    </w:p>
    <w:p w:rsidR="00BA4315" w:rsidRPr="00773B0D" w:rsidRDefault="00BA4315" w:rsidP="008A386C">
      <w:pPr>
        <w:pStyle w:val="a5"/>
        <w:rPr>
          <w:rtl/>
        </w:rPr>
      </w:pPr>
      <w:bookmarkStart w:id="1703" w:name="_Toc272589970"/>
      <w:bookmarkStart w:id="1704" w:name="_Toc435447954"/>
      <w:r w:rsidRPr="00773B0D">
        <w:rPr>
          <w:rFonts w:hint="cs"/>
          <w:rtl/>
        </w:rPr>
        <w:t>در قضاء دو مقام وجود دارد:</w:t>
      </w:r>
      <w:bookmarkEnd w:id="1703"/>
      <w:bookmarkEnd w:id="17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در قضاوت دو مقام وجود دارد:</w:t>
      </w:r>
    </w:p>
    <w:p w:rsidR="00BA4315" w:rsidRPr="005234D1" w:rsidRDefault="00BA4315" w:rsidP="002767C9">
      <w:pPr>
        <w:widowControl w:val="0"/>
        <w:autoSpaceDE w:val="0"/>
        <w:autoSpaceDN w:val="0"/>
        <w:adjustRightInd w:val="0"/>
        <w:ind w:firstLine="284"/>
        <w:jc w:val="lowKashida"/>
        <w:rPr>
          <w:rStyle w:val="Char6"/>
          <w:rtl/>
        </w:rPr>
      </w:pPr>
      <w:r w:rsidRPr="005234D1">
        <w:rPr>
          <w:rStyle w:val="Char6"/>
          <w:rFonts w:hint="cs"/>
          <w:rtl/>
        </w:rPr>
        <w:t>یکی این که با وضعیت حالی که در آن درگیر هستند آشنایی داشته باشد.</w:t>
      </w:r>
    </w:p>
    <w:p w:rsidR="00BA4315" w:rsidRPr="005234D1" w:rsidRDefault="00BA4315" w:rsidP="002767C9">
      <w:pPr>
        <w:widowControl w:val="0"/>
        <w:autoSpaceDE w:val="0"/>
        <w:autoSpaceDN w:val="0"/>
        <w:adjustRightInd w:val="0"/>
        <w:ind w:firstLine="284"/>
        <w:jc w:val="lowKashida"/>
        <w:rPr>
          <w:rStyle w:val="Char6"/>
          <w:rtl/>
        </w:rPr>
      </w:pPr>
      <w:r w:rsidRPr="005234D1">
        <w:rPr>
          <w:rStyle w:val="Char6"/>
          <w:rFonts w:hint="cs"/>
          <w:rtl/>
        </w:rPr>
        <w:t>دوم این که حکم</w:t>
      </w:r>
      <w:r w:rsidRPr="005234D1">
        <w:rPr>
          <w:rStyle w:val="Char6"/>
          <w:rFonts w:hint="eastAsia"/>
          <w:rtl/>
        </w:rPr>
        <w:t>‌</w:t>
      </w:r>
      <w:r w:rsidRPr="005234D1">
        <w:rPr>
          <w:rStyle w:val="Char6"/>
          <w:rFonts w:hint="cs"/>
          <w:rtl/>
        </w:rPr>
        <w:t xml:space="preserve"> </w:t>
      </w:r>
      <w:r w:rsidRPr="005234D1">
        <w:rPr>
          <w:rStyle w:val="Char6"/>
          <w:rFonts w:hint="eastAsia"/>
          <w:rtl/>
        </w:rPr>
        <w:t>نمودن با عدل و انصاف در آن قضیه باشد، قاضی دادگاه به هردو نیاز دارد و گاهی تنها به یکی از آن دو تا، اگر هر</w:t>
      </w:r>
      <w:r w:rsidR="00F43DC2">
        <w:rPr>
          <w:rStyle w:val="Char6"/>
          <w:rFonts w:hint="cs"/>
          <w:rtl/>
        </w:rPr>
        <w:t xml:space="preserve"> </w:t>
      </w:r>
      <w:r w:rsidRPr="005234D1">
        <w:rPr>
          <w:rStyle w:val="Char6"/>
          <w:rFonts w:hint="eastAsia"/>
          <w:rtl/>
        </w:rPr>
        <w:t>یکی از دو طرف مدعی شد که مثلاً این حیوان از آن من است که در نزد من از مادر زاییده است، و این سنگ را خود از کوه بر</w:t>
      </w:r>
      <w:r w:rsidR="00F43DC2">
        <w:rPr>
          <w:rStyle w:val="Char6"/>
          <w:rFonts w:hint="cs"/>
          <w:rtl/>
        </w:rPr>
        <w:t xml:space="preserve"> </w:t>
      </w:r>
      <w:r w:rsidRPr="005234D1">
        <w:rPr>
          <w:rStyle w:val="Char6"/>
          <w:rFonts w:hint="eastAsia"/>
          <w:rtl/>
        </w:rPr>
        <w:t>داشته‌ام اشکال برای روشن</w:t>
      </w:r>
      <w:r w:rsidR="00F43DC2">
        <w:rPr>
          <w:rStyle w:val="Char6"/>
          <w:rFonts w:hint="cs"/>
          <w:rtl/>
        </w:rPr>
        <w:t xml:space="preserve"> </w:t>
      </w:r>
      <w:r w:rsidRPr="005234D1">
        <w:rPr>
          <w:rStyle w:val="Char6"/>
          <w:rFonts w:hint="eastAsia"/>
          <w:rtl/>
        </w:rPr>
        <w:t>‌شدن وضعیت کاملاً برطرف</w:t>
      </w:r>
      <w:r w:rsidR="00930CE2" w:rsidRPr="005234D1">
        <w:rPr>
          <w:rStyle w:val="Char6"/>
          <w:rFonts w:hint="eastAsia"/>
          <w:rtl/>
        </w:rPr>
        <w:t xml:space="preserve"> می‌</w:t>
      </w:r>
      <w:r w:rsidRPr="005234D1">
        <w:rPr>
          <w:rStyle w:val="Char6"/>
          <w:rFonts w:hint="eastAsia"/>
          <w:rtl/>
        </w:rPr>
        <w:t>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قضیه‌ای که در میان حضرت علی </w:t>
      </w:r>
      <w:r w:rsidRPr="005234D1">
        <w:rPr>
          <w:rStyle w:val="Char6"/>
          <w:rFonts w:hint="cs"/>
          <w:rtl/>
        </w:rPr>
        <w:sym w:font="AGA Arabesque" w:char="F074"/>
      </w:r>
      <w:r w:rsidRPr="005234D1">
        <w:rPr>
          <w:rStyle w:val="Char6"/>
          <w:rFonts w:hint="cs"/>
          <w:rtl/>
        </w:rPr>
        <w:t xml:space="preserve">، زید بن حارثه </w:t>
      </w:r>
      <w:r w:rsidRPr="005234D1">
        <w:rPr>
          <w:rStyle w:val="Char6"/>
          <w:rFonts w:hint="cs"/>
          <w:rtl/>
        </w:rPr>
        <w:sym w:font="AGA Arabesque" w:char="F074"/>
      </w:r>
      <w:r w:rsidRPr="005234D1">
        <w:rPr>
          <w:rStyle w:val="Char6"/>
          <w:rFonts w:hint="cs"/>
          <w:rtl/>
        </w:rPr>
        <w:t xml:space="preserve">، و جعفر طیار </w:t>
      </w:r>
      <w:r w:rsidRPr="005234D1">
        <w:rPr>
          <w:rStyle w:val="Char6"/>
          <w:rFonts w:hint="cs"/>
          <w:rtl/>
        </w:rPr>
        <w:sym w:font="AGA Arabesque" w:char="F074"/>
      </w:r>
      <w:r w:rsidRPr="005234D1">
        <w:rPr>
          <w:rStyle w:val="Char6"/>
          <w:rFonts w:hint="cs"/>
          <w:rtl/>
        </w:rPr>
        <w:t xml:space="preserve">، در باره پرورش دختر حضرت حمزه </w:t>
      </w:r>
      <w:r w:rsidRPr="005234D1">
        <w:rPr>
          <w:rStyle w:val="Char6"/>
          <w:rFonts w:hint="cs"/>
          <w:rtl/>
        </w:rPr>
        <w:sym w:font="AGA Arabesque" w:char="F074"/>
      </w:r>
      <w:r w:rsidRPr="005234D1">
        <w:rPr>
          <w:rStyle w:val="Char6"/>
          <w:rFonts w:hint="cs"/>
          <w:rtl/>
        </w:rPr>
        <w:t xml:space="preserve"> اتفاق افتاد وضعیت پرونده روشن بود، هدف آن‌ها قضاوت بود.</w:t>
      </w:r>
    </w:p>
    <w:p w:rsidR="00BA4315" w:rsidRPr="00773B0D" w:rsidRDefault="00BA4315" w:rsidP="008A386C">
      <w:pPr>
        <w:pStyle w:val="a5"/>
        <w:rPr>
          <w:rtl/>
        </w:rPr>
      </w:pPr>
      <w:bookmarkStart w:id="1705" w:name="_Toc272589971"/>
      <w:bookmarkStart w:id="1706" w:name="_Toc435447955"/>
      <w:r w:rsidRPr="00773B0D">
        <w:rPr>
          <w:rFonts w:hint="cs"/>
          <w:rtl/>
        </w:rPr>
        <w:t>هرگاه یکی بر دیگری مدعی غصب شد و مال تغییر یافته است:</w:t>
      </w:r>
      <w:bookmarkEnd w:id="1705"/>
      <w:bookmarkEnd w:id="17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هرگاه یکی بر دیگری ادعا نمود که از او چیزی غصب نموده است، و صفت مال تغییر یافته است و دیگری منکر شد، اولاً نیاز دارد که وضعیت حال روشن شود که آیا در آنجا غصب اتفاق افتاده است یا خیر، ثانیاً نیاز به حکم پیش می‌آید که آیا بر برگشت‌دادن عین مغصوب قضاوت بشود یا به برگشت‌دادن قیمتش، رسول خدا </w:t>
      </w:r>
      <w:r w:rsidR="00C96097" w:rsidRPr="00C96097">
        <w:rPr>
          <w:rFonts w:cs="CTraditional Arabic" w:hint="cs"/>
          <w:rtl/>
          <w:lang w:bidi="fa-IR"/>
        </w:rPr>
        <w:t>ج</w:t>
      </w:r>
      <w:r w:rsidRPr="005234D1">
        <w:rPr>
          <w:rStyle w:val="Char6"/>
          <w:rFonts w:hint="cs"/>
          <w:rtl/>
        </w:rPr>
        <w:t xml:space="preserve"> هردو مقام را به ضوابط کلی منضبط فرموده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شایسته‌تر برای مقام اول گواهی و قسم است؛ زیرا وضعیت بدون از خبر</w:t>
      </w:r>
      <w:r w:rsidR="00F43DC2">
        <w:rPr>
          <w:rStyle w:val="Char6"/>
          <w:rFonts w:hint="cs"/>
          <w:rtl/>
        </w:rPr>
        <w:t xml:space="preserve"> </w:t>
      </w:r>
      <w:r w:rsidRPr="005234D1">
        <w:rPr>
          <w:rStyle w:val="Char6"/>
          <w:rFonts w:hint="cs"/>
          <w:rtl/>
        </w:rPr>
        <w:t>دادن کسی که آنجا حاضر شده یا این که صاحب مال است، روشن نخواهد شد، به شرطی که صاحب مال چنان تاکیدی بیاورد که گمان کذب برطرف گردد.</w:t>
      </w:r>
    </w:p>
    <w:p w:rsidR="00BA4315" w:rsidRPr="00773B0D" w:rsidRDefault="00BA4315" w:rsidP="008A386C">
      <w:pPr>
        <w:pStyle w:val="a5"/>
        <w:rPr>
          <w:rtl/>
        </w:rPr>
      </w:pPr>
      <w:bookmarkStart w:id="1707" w:name="_Toc272589972"/>
      <w:bookmarkStart w:id="1708" w:name="_Toc435447956"/>
      <w:r w:rsidRPr="00773B0D">
        <w:rPr>
          <w:rFonts w:hint="cs"/>
          <w:rtl/>
        </w:rPr>
        <w:t>قضاوت نیاز به گواهی و قسم دارد:</w:t>
      </w:r>
      <w:bookmarkEnd w:id="1707"/>
      <w:bookmarkEnd w:id="17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لَوْ</w:t>
      </w:r>
      <w:r w:rsidRPr="00F43DC2">
        <w:rPr>
          <w:rStyle w:val="Char5"/>
          <w:rtl/>
        </w:rPr>
        <w:t xml:space="preserve"> </w:t>
      </w:r>
      <w:r w:rsidRPr="00F43DC2">
        <w:rPr>
          <w:rStyle w:val="Char5"/>
          <w:rFonts w:hint="eastAsia"/>
          <w:rtl/>
        </w:rPr>
        <w:t>يُعْطَى</w:t>
      </w:r>
      <w:r w:rsidRPr="00F43DC2">
        <w:rPr>
          <w:rStyle w:val="Char5"/>
          <w:rtl/>
        </w:rPr>
        <w:t xml:space="preserve"> </w:t>
      </w:r>
      <w:r w:rsidRPr="00F43DC2">
        <w:rPr>
          <w:rStyle w:val="Char5"/>
          <w:rFonts w:hint="eastAsia"/>
          <w:rtl/>
        </w:rPr>
        <w:t>النَّاسُ</w:t>
      </w:r>
      <w:r w:rsidRPr="00F43DC2">
        <w:rPr>
          <w:rStyle w:val="Char5"/>
          <w:rtl/>
        </w:rPr>
        <w:t xml:space="preserve"> </w:t>
      </w:r>
      <w:r w:rsidRPr="00F43DC2">
        <w:rPr>
          <w:rStyle w:val="Char5"/>
          <w:rFonts w:hint="eastAsia"/>
          <w:rtl/>
        </w:rPr>
        <w:t>بِدَعْوَاهُمْ</w:t>
      </w:r>
      <w:r w:rsidRPr="00F43DC2">
        <w:rPr>
          <w:rStyle w:val="Char5"/>
          <w:rtl/>
        </w:rPr>
        <w:t xml:space="preserve"> </w:t>
      </w:r>
      <w:r w:rsidRPr="00F43DC2">
        <w:rPr>
          <w:rStyle w:val="Char5"/>
          <w:rFonts w:hint="eastAsia"/>
          <w:rtl/>
        </w:rPr>
        <w:t>لاَدَّعَى</w:t>
      </w:r>
      <w:r w:rsidRPr="00F43DC2">
        <w:rPr>
          <w:rStyle w:val="Char5"/>
          <w:rtl/>
        </w:rPr>
        <w:t xml:space="preserve"> </w:t>
      </w:r>
      <w:r w:rsidRPr="00F43DC2">
        <w:rPr>
          <w:rStyle w:val="Char5"/>
          <w:rFonts w:hint="eastAsia"/>
          <w:rtl/>
        </w:rPr>
        <w:t>نَاسٌ</w:t>
      </w:r>
      <w:r w:rsidRPr="00F43DC2">
        <w:rPr>
          <w:rStyle w:val="Char5"/>
          <w:rtl/>
        </w:rPr>
        <w:t xml:space="preserve"> </w:t>
      </w:r>
      <w:r w:rsidRPr="00F43DC2">
        <w:rPr>
          <w:rStyle w:val="Char5"/>
          <w:rFonts w:hint="eastAsia"/>
          <w:rtl/>
        </w:rPr>
        <w:t>دِمَاءَ</w:t>
      </w:r>
      <w:r w:rsidRPr="00F43DC2">
        <w:rPr>
          <w:rStyle w:val="Char5"/>
          <w:rtl/>
        </w:rPr>
        <w:t xml:space="preserve"> </w:t>
      </w:r>
      <w:r w:rsidRPr="00F43DC2">
        <w:rPr>
          <w:rStyle w:val="Char5"/>
          <w:rFonts w:hint="eastAsia"/>
          <w:rtl/>
        </w:rPr>
        <w:t>رِجَالٍ</w:t>
      </w:r>
      <w:r w:rsidRPr="00F43DC2">
        <w:rPr>
          <w:rStyle w:val="Char5"/>
          <w:rtl/>
        </w:rPr>
        <w:t xml:space="preserve"> </w:t>
      </w:r>
      <w:r w:rsidRPr="00F43DC2">
        <w:rPr>
          <w:rStyle w:val="Char5"/>
          <w:rFonts w:hint="eastAsia"/>
          <w:rtl/>
        </w:rPr>
        <w:t>وَأَمْوَالَهُمْ</w:t>
      </w:r>
      <w:r w:rsidRPr="00F43DC2">
        <w:rPr>
          <w:rStyle w:val="Char5"/>
          <w:rFonts w:hint="cs"/>
          <w:rtl/>
        </w:rPr>
        <w:t xml:space="preserve"> </w:t>
      </w:r>
      <w:r w:rsidRPr="00F43DC2">
        <w:rPr>
          <w:rStyle w:val="Char5"/>
          <w:rFonts w:hint="eastAsia"/>
          <w:rtl/>
        </w:rPr>
        <w:t>وَلَكِنَّ</w:t>
      </w:r>
      <w:r w:rsidRPr="00F43DC2">
        <w:rPr>
          <w:rStyle w:val="Char5"/>
          <w:rtl/>
        </w:rPr>
        <w:t xml:space="preserve"> </w:t>
      </w:r>
      <w:r w:rsidRPr="00F43DC2">
        <w:rPr>
          <w:rStyle w:val="Char5"/>
          <w:rFonts w:hint="eastAsia"/>
          <w:rtl/>
        </w:rPr>
        <w:t>الْبَيِّنَةَ</w:t>
      </w:r>
      <w:r w:rsidRPr="00F43DC2">
        <w:rPr>
          <w:rStyle w:val="Char5"/>
          <w:rtl/>
        </w:rPr>
        <w:t xml:space="preserve"> </w:t>
      </w:r>
      <w:r w:rsidRPr="00F43DC2">
        <w:rPr>
          <w:rStyle w:val="Char5"/>
          <w:rFonts w:hint="eastAsia"/>
          <w:rtl/>
        </w:rPr>
        <w:t>عَلَى</w:t>
      </w:r>
      <w:r w:rsidRPr="00F43DC2">
        <w:rPr>
          <w:rStyle w:val="Char5"/>
          <w:rtl/>
        </w:rPr>
        <w:t xml:space="preserve"> </w:t>
      </w:r>
      <w:r w:rsidRPr="00F43DC2">
        <w:rPr>
          <w:rStyle w:val="Char5"/>
          <w:rFonts w:hint="eastAsia"/>
          <w:rtl/>
        </w:rPr>
        <w:t>الْمُدَّعِى</w:t>
      </w:r>
      <w:r w:rsidRPr="00F43DC2">
        <w:rPr>
          <w:rStyle w:val="Char5"/>
          <w:rtl/>
        </w:rPr>
        <w:t xml:space="preserve"> </w:t>
      </w:r>
      <w:r w:rsidRPr="00F43DC2">
        <w:rPr>
          <w:rStyle w:val="Char5"/>
          <w:rFonts w:hint="eastAsia"/>
          <w:rtl/>
        </w:rPr>
        <w:t>وَالْيَمِينَ</w:t>
      </w:r>
      <w:r w:rsidRPr="00F43DC2">
        <w:rPr>
          <w:rStyle w:val="Char5"/>
          <w:rtl/>
        </w:rPr>
        <w:t xml:space="preserve"> </w:t>
      </w:r>
      <w:r w:rsidRPr="00F43DC2">
        <w:rPr>
          <w:rStyle w:val="Char5"/>
          <w:rFonts w:hint="eastAsia"/>
          <w:rtl/>
        </w:rPr>
        <w:t>عَلَى</w:t>
      </w:r>
      <w:r w:rsidRPr="00F43DC2">
        <w:rPr>
          <w:rStyle w:val="Char5"/>
          <w:rFonts w:hint="cs"/>
          <w:rtl/>
        </w:rPr>
        <w:t xml:space="preserve"> الْمُدَّعِى عَلَيْهِ</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اگر به مردم بر حسب دعوایش داده می‌شد، بعضی خون و مال دیگری را ادعا می‌کرد، اما گواه بر مدعی و قسم بر مدعی علیه لازم است</w:t>
      </w:r>
      <w:r w:rsidRPr="00773B0D">
        <w:rPr>
          <w:rFonts w:cs="Traditional Arabic" w:hint="cs"/>
          <w:rtl/>
          <w:lang w:bidi="fa-IR"/>
        </w:rPr>
        <w:t>»</w:t>
      </w:r>
      <w:r w:rsidRPr="005234D1">
        <w:rPr>
          <w:rStyle w:val="Char6"/>
          <w:rFonts w:hint="cs"/>
          <w:rtl/>
        </w:rPr>
        <w:t>، مدعی کسی است که خلاف ظاهر را ادعا نماید و اضافه را ثابت کند، مدعا علیه کسی است که با اصل همراه و به ظاهر چسبیده است، باز نیاز هست که از طرف مدعی بینه و از طرف کسی که به ظاهر چسبیده و از خود دفاع می‌کند قسم معتبر باشد.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00F43DC2">
        <w:rPr>
          <w:rStyle w:val="Char6"/>
          <w:rFonts w:hint="cs"/>
          <w:rtl/>
        </w:rPr>
        <w:t xml:space="preserve"> به</w:t>
      </w:r>
      <w:r w:rsidR="00F43DC2">
        <w:rPr>
          <w:rStyle w:val="Char6"/>
          <w:rFonts w:hint="eastAsia"/>
          <w:rtl/>
        </w:rPr>
        <w:t>‌</w:t>
      </w:r>
      <w:r w:rsidRPr="005234D1">
        <w:rPr>
          <w:rStyle w:val="Char6"/>
          <w:rFonts w:hint="cs"/>
          <w:rtl/>
        </w:rPr>
        <w:t xml:space="preserve">سوی سبب مشروعیت این اصل اشاره فرمود که </w:t>
      </w:r>
      <w:r w:rsidRPr="00F43DC2">
        <w:rPr>
          <w:rStyle w:val="Chare"/>
          <w:rFonts w:hint="cs"/>
          <w:rtl/>
        </w:rPr>
        <w:t>«</w:t>
      </w:r>
      <w:r w:rsidRPr="00EF61EA">
        <w:rPr>
          <w:rStyle w:val="Char5"/>
          <w:rFonts w:hint="eastAsia"/>
          <w:rtl/>
        </w:rPr>
        <w:t>لَوْ</w:t>
      </w:r>
      <w:r w:rsidRPr="00EF61EA">
        <w:rPr>
          <w:rStyle w:val="Char5"/>
          <w:rtl/>
        </w:rPr>
        <w:t xml:space="preserve"> </w:t>
      </w:r>
      <w:r w:rsidRPr="00EF61EA">
        <w:rPr>
          <w:rStyle w:val="Char5"/>
          <w:rFonts w:hint="eastAsia"/>
          <w:rtl/>
        </w:rPr>
        <w:t>يُعْطَى</w:t>
      </w:r>
      <w:r w:rsidRPr="00EF61EA">
        <w:rPr>
          <w:rStyle w:val="Char5"/>
          <w:rtl/>
        </w:rPr>
        <w:t xml:space="preserve"> </w:t>
      </w:r>
      <w:r w:rsidRPr="00EF61EA">
        <w:rPr>
          <w:rStyle w:val="Char5"/>
          <w:rFonts w:hint="eastAsia"/>
          <w:rtl/>
        </w:rPr>
        <w:t>النَّاسُ</w:t>
      </w:r>
      <w:r w:rsidR="00F43DC2" w:rsidRPr="00F43DC2">
        <w:rPr>
          <w:rStyle w:val="Chare"/>
          <w:rFonts w:hint="cs"/>
          <w:rtl/>
        </w:rPr>
        <w:t>»</w:t>
      </w:r>
      <w:r w:rsidRPr="00EF61EA">
        <w:rPr>
          <w:rStyle w:val="Char5"/>
          <w:rFonts w:hint="cs"/>
          <w:rtl/>
        </w:rPr>
        <w:t xml:space="preserve"> الخ</w:t>
      </w:r>
      <w:r w:rsidRPr="005234D1">
        <w:rPr>
          <w:rStyle w:val="Char6"/>
          <w:rFonts w:hint="cs"/>
          <w:rtl/>
        </w:rPr>
        <w:t xml:space="preserve"> یعنی این سبب تظالم است لذا لازم است که حجت باشد.</w:t>
      </w:r>
    </w:p>
    <w:p w:rsidR="002767C9" w:rsidRDefault="002767C9" w:rsidP="008A386C">
      <w:pPr>
        <w:autoSpaceDE w:val="0"/>
        <w:autoSpaceDN w:val="0"/>
        <w:adjustRightInd w:val="0"/>
        <w:ind w:firstLine="284"/>
        <w:jc w:val="lowKashida"/>
        <w:rPr>
          <w:rStyle w:val="Char6"/>
          <w:rtl/>
        </w:rPr>
      </w:pPr>
    </w:p>
    <w:p w:rsidR="002767C9" w:rsidRPr="005234D1" w:rsidRDefault="002767C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709" w:name="_Toc272589973"/>
      <w:bookmarkStart w:id="1710" w:name="_Toc435447957"/>
      <w:r w:rsidRPr="00773B0D">
        <w:rPr>
          <w:rFonts w:hint="cs"/>
          <w:rtl/>
        </w:rPr>
        <w:t>گواه مقبول الشهاد</w:t>
      </w:r>
      <w:r w:rsidR="00AC03A7">
        <w:rPr>
          <w:rFonts w:hint="cs"/>
          <w:rtl/>
        </w:rPr>
        <w:t>ۀ</w:t>
      </w:r>
      <w:r w:rsidRPr="00773B0D">
        <w:rPr>
          <w:rFonts w:hint="cs"/>
          <w:rtl/>
        </w:rPr>
        <w:t>:</w:t>
      </w:r>
      <w:bookmarkEnd w:id="1709"/>
      <w:bookmarkEnd w:id="171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باز در گواه، صفت معتبر، این است که مورد پسند باشد، زیرا خداوند می‌فرماید:</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 xml:space="preserve">مِمَّن تَرۡضَوۡنَ مِنَ </w:t>
      </w:r>
      <w:r w:rsidR="00966B9A" w:rsidRPr="002D71AB">
        <w:rPr>
          <w:rStyle w:val="Charc"/>
          <w:rFonts w:hint="cs"/>
          <w:rtl/>
        </w:rPr>
        <w:t>ٱ</w:t>
      </w:r>
      <w:r w:rsidR="00966B9A" w:rsidRPr="002D71AB">
        <w:rPr>
          <w:rStyle w:val="Charc"/>
          <w:rFonts w:hint="eastAsia"/>
          <w:rtl/>
        </w:rPr>
        <w:t>لشُّهَدَآءِ</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[البقرة: 282]</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Fonts w:hint="cs"/>
          <w:rtl/>
        </w:rPr>
        <w:t>از گواهانی که مورد پسند شما 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این پسندیدگی با این صفات می‌باشد، عقل، بلوغ، ضبط، نطق، اسلام، عدالت، مروءت و عدم تهمت.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EF61EA">
        <w:rPr>
          <w:rStyle w:val="Char5"/>
          <w:rFonts w:hint="eastAsia"/>
          <w:rtl/>
        </w:rPr>
        <w:t>لاَ</w:t>
      </w:r>
      <w:r w:rsidRPr="00EF61EA">
        <w:rPr>
          <w:rStyle w:val="Char5"/>
          <w:rtl/>
        </w:rPr>
        <w:t xml:space="preserve"> </w:t>
      </w:r>
      <w:r w:rsidRPr="00EF61EA">
        <w:rPr>
          <w:rStyle w:val="Char5"/>
          <w:rFonts w:hint="eastAsia"/>
          <w:rtl/>
        </w:rPr>
        <w:t>تَجُوزُ</w:t>
      </w:r>
      <w:r w:rsidRPr="00EF61EA">
        <w:rPr>
          <w:rStyle w:val="Char5"/>
          <w:rtl/>
        </w:rPr>
        <w:t xml:space="preserve"> </w:t>
      </w:r>
      <w:r w:rsidRPr="00EF61EA">
        <w:rPr>
          <w:rStyle w:val="Char5"/>
          <w:rFonts w:hint="eastAsia"/>
          <w:rtl/>
        </w:rPr>
        <w:t>شَهَادَةُ</w:t>
      </w:r>
      <w:r w:rsidRPr="00EF61EA">
        <w:rPr>
          <w:rStyle w:val="Char5"/>
          <w:rtl/>
        </w:rPr>
        <w:t xml:space="preserve"> </w:t>
      </w:r>
      <w:r w:rsidRPr="00EF61EA">
        <w:rPr>
          <w:rStyle w:val="Char5"/>
          <w:rFonts w:hint="eastAsia"/>
          <w:rtl/>
        </w:rPr>
        <w:t>خَائِنٍ</w:t>
      </w:r>
      <w:r w:rsidRPr="00EF61EA">
        <w:rPr>
          <w:rStyle w:val="Char5"/>
          <w:rtl/>
        </w:rPr>
        <w:t xml:space="preserve"> </w:t>
      </w:r>
      <w:r w:rsidRPr="00EF61EA">
        <w:rPr>
          <w:rStyle w:val="Char5"/>
          <w:rFonts w:hint="eastAsia"/>
          <w:rtl/>
        </w:rPr>
        <w:t>وَلاَ</w:t>
      </w:r>
      <w:r w:rsidRPr="00EF61EA">
        <w:rPr>
          <w:rStyle w:val="Char5"/>
          <w:rtl/>
        </w:rPr>
        <w:t xml:space="preserve"> </w:t>
      </w:r>
      <w:r w:rsidRPr="00EF61EA">
        <w:rPr>
          <w:rStyle w:val="Char5"/>
          <w:rFonts w:hint="eastAsia"/>
          <w:rtl/>
        </w:rPr>
        <w:t>خَائِنَةٍ</w:t>
      </w:r>
      <w:r w:rsidRPr="00EF61EA">
        <w:rPr>
          <w:rStyle w:val="Char5"/>
          <w:rtl/>
        </w:rPr>
        <w:t xml:space="preserve"> </w:t>
      </w:r>
      <w:r w:rsidRPr="00EF61EA">
        <w:rPr>
          <w:rStyle w:val="Char5"/>
          <w:rFonts w:hint="eastAsia"/>
          <w:rtl/>
        </w:rPr>
        <w:t>وَلاَ</w:t>
      </w:r>
      <w:r w:rsidRPr="00EF61EA">
        <w:rPr>
          <w:rStyle w:val="Char5"/>
          <w:rtl/>
        </w:rPr>
        <w:t xml:space="preserve"> </w:t>
      </w:r>
      <w:r w:rsidRPr="00EF61EA">
        <w:rPr>
          <w:rStyle w:val="Char5"/>
          <w:rFonts w:hint="eastAsia"/>
          <w:rtl/>
        </w:rPr>
        <w:t>زَانٍ</w:t>
      </w:r>
      <w:r w:rsidRPr="00EF61EA">
        <w:rPr>
          <w:rStyle w:val="Char5"/>
          <w:rtl/>
        </w:rPr>
        <w:t xml:space="preserve"> </w:t>
      </w:r>
      <w:r w:rsidRPr="00EF61EA">
        <w:rPr>
          <w:rStyle w:val="Char5"/>
          <w:rFonts w:hint="eastAsia"/>
          <w:rtl/>
        </w:rPr>
        <w:t>وَلاَ</w:t>
      </w:r>
      <w:r w:rsidRPr="00EF61EA">
        <w:rPr>
          <w:rStyle w:val="Char5"/>
          <w:rtl/>
        </w:rPr>
        <w:t xml:space="preserve"> </w:t>
      </w:r>
      <w:r w:rsidRPr="00EF61EA">
        <w:rPr>
          <w:rStyle w:val="Char5"/>
          <w:rFonts w:hint="eastAsia"/>
          <w:rtl/>
        </w:rPr>
        <w:t>زَانِيَةٍ</w:t>
      </w:r>
      <w:r w:rsidRPr="00EF61EA">
        <w:rPr>
          <w:rStyle w:val="Char5"/>
          <w:rtl/>
        </w:rPr>
        <w:t xml:space="preserve"> </w:t>
      </w:r>
      <w:r w:rsidRPr="00EF61EA">
        <w:rPr>
          <w:rStyle w:val="Char5"/>
          <w:rFonts w:hint="eastAsia"/>
          <w:rtl/>
        </w:rPr>
        <w:t>وَلاَ</w:t>
      </w:r>
      <w:r w:rsidRPr="00EF61EA">
        <w:rPr>
          <w:rStyle w:val="Char5"/>
          <w:rtl/>
        </w:rPr>
        <w:t xml:space="preserve"> </w:t>
      </w:r>
      <w:r w:rsidRPr="00EF61EA">
        <w:rPr>
          <w:rStyle w:val="Char5"/>
          <w:rFonts w:hint="eastAsia"/>
          <w:rtl/>
        </w:rPr>
        <w:t>ذِى</w:t>
      </w:r>
      <w:r w:rsidRPr="00EF61EA">
        <w:rPr>
          <w:rStyle w:val="Char5"/>
          <w:rtl/>
        </w:rPr>
        <w:t xml:space="preserve"> </w:t>
      </w:r>
      <w:r w:rsidRPr="00EF61EA">
        <w:rPr>
          <w:rStyle w:val="Char5"/>
          <w:rFonts w:hint="eastAsia"/>
          <w:rtl/>
        </w:rPr>
        <w:t>غِمْرٍ</w:t>
      </w:r>
      <w:r w:rsidRPr="00EF61EA">
        <w:rPr>
          <w:rStyle w:val="Char5"/>
          <w:rtl/>
        </w:rPr>
        <w:t xml:space="preserve"> </w:t>
      </w:r>
      <w:r w:rsidRPr="00EF61EA">
        <w:rPr>
          <w:rStyle w:val="Char5"/>
          <w:rFonts w:hint="eastAsia"/>
          <w:rtl/>
        </w:rPr>
        <w:t>عَلَى</w:t>
      </w:r>
      <w:r w:rsidRPr="00EF61EA">
        <w:rPr>
          <w:rStyle w:val="Char5"/>
          <w:rtl/>
        </w:rPr>
        <w:t xml:space="preserve"> </w:t>
      </w:r>
      <w:r w:rsidRPr="00EF61EA">
        <w:rPr>
          <w:rStyle w:val="Char5"/>
          <w:rFonts w:hint="eastAsia"/>
          <w:rtl/>
        </w:rPr>
        <w:t>أَخِيهِ</w:t>
      </w:r>
      <w:r w:rsidRPr="00EF61EA">
        <w:rPr>
          <w:rStyle w:val="Char5"/>
          <w:rFonts w:hint="cs"/>
          <w:rtl/>
        </w:rPr>
        <w:t xml:space="preserve"> </w:t>
      </w:r>
      <w:r w:rsidRPr="00EF61EA">
        <w:rPr>
          <w:rStyle w:val="Char5"/>
          <w:rFonts w:hint="eastAsia"/>
          <w:rtl/>
        </w:rPr>
        <w:t>وَ</w:t>
      </w:r>
      <w:r w:rsidRPr="00EF61EA">
        <w:rPr>
          <w:rStyle w:val="Char5"/>
          <w:rFonts w:hint="cs"/>
          <w:rtl/>
        </w:rPr>
        <w:t>تُ</w:t>
      </w:r>
      <w:r w:rsidRPr="00EF61EA">
        <w:rPr>
          <w:rStyle w:val="Char5"/>
          <w:rFonts w:hint="eastAsia"/>
          <w:rtl/>
        </w:rPr>
        <w:t>رَدّ</w:t>
      </w:r>
      <w:r w:rsidRPr="00EF61EA">
        <w:rPr>
          <w:rStyle w:val="Char5"/>
          <w:rFonts w:hint="cs"/>
          <w:rtl/>
        </w:rPr>
        <w:t>ُ</w:t>
      </w:r>
      <w:r w:rsidRPr="00EF61EA">
        <w:rPr>
          <w:rStyle w:val="Char5"/>
          <w:rtl/>
        </w:rPr>
        <w:t xml:space="preserve"> </w:t>
      </w:r>
      <w:r w:rsidRPr="00EF61EA">
        <w:rPr>
          <w:rStyle w:val="Char5"/>
          <w:rFonts w:hint="eastAsia"/>
          <w:rtl/>
        </w:rPr>
        <w:t>شَهَادَةَ</w:t>
      </w:r>
      <w:r w:rsidRPr="00EF61EA">
        <w:rPr>
          <w:rStyle w:val="Char5"/>
          <w:rtl/>
        </w:rPr>
        <w:t xml:space="preserve"> </w:t>
      </w:r>
      <w:r w:rsidRPr="00EF61EA">
        <w:rPr>
          <w:rStyle w:val="Char5"/>
          <w:rFonts w:hint="eastAsia"/>
          <w:rtl/>
        </w:rPr>
        <w:t>الْقَانِعِ</w:t>
      </w:r>
      <w:r w:rsidRPr="00EF61EA">
        <w:rPr>
          <w:rStyle w:val="Char5"/>
          <w:rtl/>
        </w:rPr>
        <w:t xml:space="preserve"> </w:t>
      </w:r>
      <w:r w:rsidRPr="00EF61EA">
        <w:rPr>
          <w:rStyle w:val="Char5"/>
          <w:rFonts w:hint="eastAsia"/>
          <w:rtl/>
        </w:rPr>
        <w:t>لأَهْلِ</w:t>
      </w:r>
      <w:r w:rsidRPr="00EF61EA">
        <w:rPr>
          <w:rStyle w:val="Char5"/>
          <w:rtl/>
        </w:rPr>
        <w:t xml:space="preserve"> </w:t>
      </w:r>
      <w:r w:rsidRPr="00EF61EA">
        <w:rPr>
          <w:rStyle w:val="Char5"/>
          <w:rFonts w:hint="eastAsia"/>
          <w:rtl/>
        </w:rPr>
        <w:t>الْبَيْتِ</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گواهی مرد خائن و زن خائن و مرد زانی و زن زانی و کسی که به برادرش کینه داشته باشد روا نیست، گواهی خادم برای اهل منزل مردود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در باره تمهت‌زننده فرموده است:</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Fonts w:hint="cs"/>
          <w:rtl/>
        </w:rPr>
        <w:t>وَلَا</w:t>
      </w:r>
      <w:r w:rsidR="00966B9A" w:rsidRPr="002D71AB">
        <w:rPr>
          <w:rStyle w:val="Charc"/>
          <w:rtl/>
        </w:rPr>
        <w:t xml:space="preserve"> </w:t>
      </w:r>
      <w:r w:rsidR="00966B9A" w:rsidRPr="002D71AB">
        <w:rPr>
          <w:rStyle w:val="Charc"/>
          <w:rFonts w:hint="cs"/>
          <w:rtl/>
        </w:rPr>
        <w:t>تَقۡبَلُ</w:t>
      </w:r>
      <w:r w:rsidR="00966B9A" w:rsidRPr="002D71AB">
        <w:rPr>
          <w:rStyle w:val="Charc"/>
          <w:rtl/>
        </w:rPr>
        <w:t>واْ لَهُم</w:t>
      </w:r>
      <w:r w:rsidR="00966B9A" w:rsidRPr="002D71AB">
        <w:rPr>
          <w:rStyle w:val="Charc"/>
          <w:rFonts w:hint="cs"/>
          <w:rtl/>
        </w:rPr>
        <w:t>ۡ</w:t>
      </w:r>
      <w:r w:rsidR="00966B9A" w:rsidRPr="002D71AB">
        <w:rPr>
          <w:rStyle w:val="Charc"/>
          <w:rtl/>
        </w:rPr>
        <w:t xml:space="preserve"> </w:t>
      </w:r>
      <w:r w:rsidR="00966B9A" w:rsidRPr="002D71AB">
        <w:rPr>
          <w:rStyle w:val="Charc"/>
          <w:rFonts w:hint="cs"/>
          <w:rtl/>
        </w:rPr>
        <w:t>شَهَٰدَةً</w:t>
      </w:r>
      <w:r w:rsidR="00966B9A" w:rsidRPr="002D71AB">
        <w:rPr>
          <w:rStyle w:val="Charc"/>
          <w:rtl/>
        </w:rPr>
        <w:t xml:space="preserve"> </w:t>
      </w:r>
      <w:r w:rsidR="00966B9A" w:rsidRPr="002D71AB">
        <w:rPr>
          <w:rStyle w:val="Charc"/>
          <w:rFonts w:hint="cs"/>
          <w:rtl/>
        </w:rPr>
        <w:t>أَبَدٗاۚ</w:t>
      </w:r>
      <w:r w:rsidR="00966B9A" w:rsidRPr="002D71AB">
        <w:rPr>
          <w:rStyle w:val="Charc"/>
          <w:rtl/>
        </w:rPr>
        <w:t xml:space="preserve"> </w:t>
      </w:r>
      <w:r w:rsidR="00966B9A" w:rsidRPr="002D71AB">
        <w:rPr>
          <w:rStyle w:val="Charc"/>
          <w:rFonts w:hint="cs"/>
          <w:rtl/>
        </w:rPr>
        <w:t>وَأُوْلَٰٓئِكَ</w:t>
      </w:r>
      <w:r w:rsidR="00966B9A" w:rsidRPr="002D71AB">
        <w:rPr>
          <w:rStyle w:val="Charc"/>
          <w:rtl/>
        </w:rPr>
        <w:t xml:space="preserve"> </w:t>
      </w:r>
      <w:r w:rsidR="00966B9A" w:rsidRPr="002D71AB">
        <w:rPr>
          <w:rStyle w:val="Charc"/>
          <w:rFonts w:hint="cs"/>
          <w:rtl/>
        </w:rPr>
        <w:t>هُمُ</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ۡفَٰسِقُونَ</w:t>
      </w:r>
      <w:r w:rsidR="00966B9A" w:rsidRPr="002D71AB">
        <w:rPr>
          <w:rStyle w:val="Charc"/>
          <w:rtl/>
        </w:rPr>
        <w:t xml:space="preserve">٤ إِلَّا </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تَابُواْ</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[النور: 4-5]</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Fonts w:hint="cs"/>
          <w:rtl/>
        </w:rPr>
        <w:t>نپیذ</w:t>
      </w:r>
      <w:r w:rsidR="00F3025C" w:rsidRPr="00F43DC2">
        <w:rPr>
          <w:rStyle w:val="Char9"/>
          <w:rFonts w:hint="cs"/>
          <w:rtl/>
        </w:rPr>
        <w:t>ی</w:t>
      </w:r>
      <w:r w:rsidRPr="00F43DC2">
        <w:rPr>
          <w:rStyle w:val="Char9"/>
          <w:rFonts w:hint="cs"/>
          <w:rtl/>
        </w:rPr>
        <w:t>رید گواهی ایشان را هیچ وقت و ایشا</w:t>
      </w:r>
      <w:r w:rsidR="00F43DC2">
        <w:rPr>
          <w:rStyle w:val="Char9"/>
          <w:rFonts w:hint="cs"/>
          <w:rtl/>
        </w:rPr>
        <w:t>نند فاسق مگر کسانی که توبه کرده</w:t>
      </w:r>
      <w:r w:rsidR="00F43DC2">
        <w:rPr>
          <w:rStyle w:val="Char9"/>
          <w:rFonts w:hint="eastAsia"/>
          <w:rtl/>
        </w:rPr>
        <w:t>‌</w:t>
      </w:r>
      <w:r w:rsidRPr="00F43DC2">
        <w:rPr>
          <w:rStyle w:val="Char9"/>
          <w:rFonts w:hint="cs"/>
          <w:rtl/>
        </w:rPr>
        <w:t>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بقیه گناه‌های کبیره در حکم تهمت و زنا می‌باشند؛ زیرا خبر در حد ذات خودش احتمال صدق و کذب هردو را دارد، و جز این نیست که یکی از دو احتمال به قرینه، ترجیح می‌یابد، و آن قرینه ترجیح، گاهی در خبردهنده می‌باشد و گاهی در آن که از او خبر می‌دهند، یا در غیر آن‌ها، و هیچ</w:t>
      </w:r>
      <w:r w:rsidR="00F43DC2">
        <w:rPr>
          <w:rStyle w:val="Char6"/>
          <w:rFonts w:hint="cs"/>
          <w:rtl/>
        </w:rPr>
        <w:t xml:space="preserve"> </w:t>
      </w:r>
      <w:r w:rsidRPr="005234D1">
        <w:rPr>
          <w:rStyle w:val="Char6"/>
          <w:rFonts w:hint="cs"/>
          <w:rtl/>
        </w:rPr>
        <w:t>کدام یک از این‌ها چنان منضبط نیست که حکم شرعی بر آن دایر گردد، مگر صفات مخبر، غیر از آنچه ما ذکر کردیم از ظاهر و استصحاب، و گاهی معتبر قرار داده می‌شوند چنان</w:t>
      </w:r>
      <w:r w:rsidR="00F43DC2">
        <w:rPr>
          <w:rStyle w:val="Char6"/>
          <w:rFonts w:hint="eastAsia"/>
          <w:rtl/>
        </w:rPr>
        <w:t>‌</w:t>
      </w:r>
      <w:r w:rsidRPr="005234D1">
        <w:rPr>
          <w:rStyle w:val="Char6"/>
          <w:rFonts w:hint="cs"/>
          <w:rtl/>
        </w:rPr>
        <w:t>که برای مدعی بینه و برای مدعی علیه قسم معتبر قرار گرفت، باز تعداد شهود بر حسب وضعیت‌هایی که روی انواع حقوق توزیع گردیدند معتبر می‌باشد.</w:t>
      </w:r>
    </w:p>
    <w:p w:rsidR="00BA4315" w:rsidRPr="00773B0D" w:rsidRDefault="00BA4315" w:rsidP="008A386C">
      <w:pPr>
        <w:pStyle w:val="a5"/>
        <w:rPr>
          <w:rtl/>
        </w:rPr>
      </w:pPr>
      <w:bookmarkStart w:id="1711" w:name="_Toc272589974"/>
      <w:bookmarkStart w:id="1712" w:name="_Toc435447958"/>
      <w:r w:rsidRPr="00773B0D">
        <w:rPr>
          <w:rFonts w:hint="cs"/>
          <w:rtl/>
        </w:rPr>
        <w:t>تعداد گواهان:</w:t>
      </w:r>
      <w:bookmarkEnd w:id="1711"/>
      <w:bookmarkEnd w:id="171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پس زنا بدون چهار گواه ثابت نمی‌شود، و اصل آن قول خداوند است:</w:t>
      </w:r>
      <w:r w:rsidR="00966B9A" w:rsidRPr="005234D1">
        <w:rPr>
          <w:rStyle w:val="Char6"/>
          <w:rFonts w:hint="cs"/>
          <w:rtl/>
        </w:rPr>
        <w:t xml:space="preserve"> </w:t>
      </w:r>
      <w:r w:rsidR="00966B9A" w:rsidRPr="00966B9A">
        <w:rPr>
          <w:rFonts w:cs="Traditional Arabic" w:hint="cs"/>
          <w:rtl/>
          <w:lang w:bidi="fa-IR"/>
        </w:rPr>
        <w:t>﴿</w:t>
      </w:r>
      <w:r w:rsidR="00966B9A" w:rsidRPr="002D71AB">
        <w:rPr>
          <w:rStyle w:val="Charc"/>
          <w:rtl/>
        </w:rPr>
        <w:t>وَ</w:t>
      </w:r>
      <w:r w:rsidR="00966B9A" w:rsidRPr="002D71AB">
        <w:rPr>
          <w:rStyle w:val="Charc"/>
          <w:rFonts w:hint="cs"/>
          <w:rtl/>
        </w:rPr>
        <w:t>ٱ</w:t>
      </w:r>
      <w:r w:rsidR="00966B9A" w:rsidRPr="002D71AB">
        <w:rPr>
          <w:rStyle w:val="Charc"/>
          <w:rFonts w:hint="eastAsia"/>
          <w:rtl/>
        </w:rPr>
        <w:t>لَّذِينَ</w:t>
      </w:r>
      <w:r w:rsidR="00966B9A" w:rsidRPr="002D71AB">
        <w:rPr>
          <w:rStyle w:val="Charc"/>
          <w:rtl/>
        </w:rPr>
        <w:t xml:space="preserve"> يَر</w:t>
      </w:r>
      <w:r w:rsidR="00966B9A" w:rsidRPr="002D71AB">
        <w:rPr>
          <w:rStyle w:val="Charc"/>
          <w:rFonts w:hint="cs"/>
          <w:rtl/>
        </w:rPr>
        <w:t>ۡمُونَ</w:t>
      </w:r>
      <w:r w:rsidR="00966B9A" w:rsidRPr="002D71AB">
        <w:rPr>
          <w:rStyle w:val="Charc"/>
          <w:rtl/>
        </w:rPr>
        <w:t xml:space="preserve"> </w:t>
      </w:r>
      <w:r w:rsidR="00966B9A" w:rsidRPr="002D71AB">
        <w:rPr>
          <w:rStyle w:val="Charc"/>
          <w:rFonts w:hint="cs"/>
          <w:rtl/>
        </w:rPr>
        <w:t>ٱ</w:t>
      </w:r>
      <w:r w:rsidR="00966B9A" w:rsidRPr="002D71AB">
        <w:rPr>
          <w:rStyle w:val="Charc"/>
          <w:rFonts w:hint="eastAsia"/>
          <w:rtl/>
        </w:rPr>
        <w:t>ل</w:t>
      </w:r>
      <w:r w:rsidR="00966B9A" w:rsidRPr="002D71AB">
        <w:rPr>
          <w:rStyle w:val="Charc"/>
          <w:rFonts w:hint="cs"/>
          <w:rtl/>
        </w:rPr>
        <w:t>ۡم</w:t>
      </w:r>
      <w:r w:rsidR="00966B9A" w:rsidRPr="002D71AB">
        <w:rPr>
          <w:rStyle w:val="Charc"/>
          <w:rFonts w:hint="eastAsia"/>
          <w:rtl/>
        </w:rPr>
        <w:t>ُح</w:t>
      </w:r>
      <w:r w:rsidR="00966B9A" w:rsidRPr="002D71AB">
        <w:rPr>
          <w:rStyle w:val="Charc"/>
          <w:rFonts w:hint="cs"/>
          <w:rtl/>
        </w:rPr>
        <w:t>ۡصَنَٰتِ</w:t>
      </w:r>
      <w:r w:rsidR="00966B9A" w:rsidRPr="002D71AB">
        <w:rPr>
          <w:rStyle w:val="Charc"/>
          <w:rtl/>
        </w:rPr>
        <w:t xml:space="preserve"> ثُمَّ لَم</w:t>
      </w:r>
      <w:r w:rsidR="00966B9A" w:rsidRPr="002D71AB">
        <w:rPr>
          <w:rStyle w:val="Charc"/>
          <w:rFonts w:hint="cs"/>
          <w:rtl/>
        </w:rPr>
        <w:t>ۡ</w:t>
      </w:r>
      <w:r w:rsidR="00966B9A" w:rsidRPr="002D71AB">
        <w:rPr>
          <w:rStyle w:val="Charc"/>
          <w:rtl/>
        </w:rPr>
        <w:t xml:space="preserve"> </w:t>
      </w:r>
      <w:r w:rsidR="00966B9A" w:rsidRPr="002D71AB">
        <w:rPr>
          <w:rStyle w:val="Charc"/>
          <w:rFonts w:hint="cs"/>
          <w:rtl/>
        </w:rPr>
        <w:t>يَأۡتُواْ</w:t>
      </w:r>
      <w:r w:rsidR="00966B9A" w:rsidRPr="002D71AB">
        <w:rPr>
          <w:rStyle w:val="Charc"/>
          <w:rtl/>
        </w:rPr>
        <w:t xml:space="preserve"> </w:t>
      </w:r>
      <w:r w:rsidR="00966B9A" w:rsidRPr="002D71AB">
        <w:rPr>
          <w:rStyle w:val="Charc"/>
          <w:rFonts w:hint="cs"/>
          <w:rtl/>
        </w:rPr>
        <w:t>بِأَرۡبَعَةِ</w:t>
      </w:r>
      <w:r w:rsidR="00966B9A" w:rsidRPr="002D71AB">
        <w:rPr>
          <w:rStyle w:val="Charc"/>
          <w:rtl/>
        </w:rPr>
        <w:t xml:space="preserve"> </w:t>
      </w:r>
      <w:r w:rsidR="00966B9A" w:rsidRPr="002D71AB">
        <w:rPr>
          <w:rStyle w:val="Charc"/>
          <w:rFonts w:hint="cs"/>
          <w:rtl/>
        </w:rPr>
        <w:t>شُهَدَآءَ</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[النور: 4]</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tl/>
        </w:rPr>
        <w:t xml:space="preserve">و </w:t>
      </w:r>
      <w:r w:rsidR="00F3025C" w:rsidRPr="00F43DC2">
        <w:rPr>
          <w:rStyle w:val="Char9"/>
          <w:rtl/>
        </w:rPr>
        <w:t>ک</w:t>
      </w:r>
      <w:r w:rsidRPr="00F43DC2">
        <w:rPr>
          <w:rStyle w:val="Char9"/>
          <w:rtl/>
        </w:rPr>
        <w:t xml:space="preserve">سانى </w:t>
      </w:r>
      <w:r w:rsidR="00F3025C" w:rsidRPr="00F43DC2">
        <w:rPr>
          <w:rStyle w:val="Char9"/>
          <w:rtl/>
        </w:rPr>
        <w:t>ک</w:t>
      </w:r>
      <w:r w:rsidRPr="00F43DC2">
        <w:rPr>
          <w:rStyle w:val="Char9"/>
          <w:rtl/>
        </w:rPr>
        <w:t>ه به زنان پره</w:t>
      </w:r>
      <w:r w:rsidR="00F3025C" w:rsidRPr="00F43DC2">
        <w:rPr>
          <w:rStyle w:val="Char9"/>
          <w:rtl/>
        </w:rPr>
        <w:t>ی</w:t>
      </w:r>
      <w:r w:rsidRPr="00F43DC2">
        <w:rPr>
          <w:rStyle w:val="Char9"/>
          <w:rtl/>
        </w:rPr>
        <w:t>زگار نسبت زنا مى‏دهند، آن گاه چهار گواه نمى‏آورند</w:t>
      </w:r>
      <w:r w:rsidRPr="00773B0D">
        <w:rPr>
          <w:rFonts w:cs="Traditional Arabic" w:hint="cs"/>
          <w:rtl/>
        </w:rPr>
        <w:t>»</w:t>
      </w:r>
      <w:r w:rsidR="00F43DC2" w:rsidRPr="00F43DC2">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سبب مشروعیت آن قبلاً ذکر گردید.</w:t>
      </w:r>
    </w:p>
    <w:p w:rsidR="00BA4315" w:rsidRPr="005234D1" w:rsidRDefault="00BA4315" w:rsidP="002767C9">
      <w:pPr>
        <w:autoSpaceDE w:val="0"/>
        <w:autoSpaceDN w:val="0"/>
        <w:adjustRightInd w:val="0"/>
        <w:ind w:firstLine="284"/>
        <w:jc w:val="both"/>
        <w:rPr>
          <w:rStyle w:val="Char6"/>
          <w:rtl/>
        </w:rPr>
      </w:pPr>
      <w:r w:rsidRPr="005234D1">
        <w:rPr>
          <w:rStyle w:val="Char6"/>
          <w:rFonts w:hint="cs"/>
          <w:rtl/>
        </w:rPr>
        <w:t xml:space="preserve">در قصاص و حدود گواهی دو نفر مرد، معتبر است، اصل در این باره قول امام زهری </w:t>
      </w:r>
      <w:r w:rsidRPr="00773B0D">
        <w:rPr>
          <w:rFonts w:cs="CTraditional Arabic" w:hint="cs"/>
          <w:rtl/>
          <w:lang w:bidi="fa-IR"/>
        </w:rPr>
        <w:t>/</w:t>
      </w:r>
      <w:r w:rsidRPr="005234D1">
        <w:rPr>
          <w:rStyle w:val="Char6"/>
          <w:rFonts w:hint="cs"/>
          <w:rtl/>
        </w:rPr>
        <w:t xml:space="preserve"> است که می‌فرماید: </w:t>
      </w:r>
      <w:r w:rsidRPr="00F43DC2">
        <w:rPr>
          <w:rStyle w:val="Char6"/>
          <w:rFonts w:hint="cs"/>
          <w:rtl/>
        </w:rPr>
        <w:t>«</w:t>
      </w:r>
      <w:r w:rsidRPr="00F43DC2">
        <w:rPr>
          <w:rStyle w:val="Char4"/>
          <w:rFonts w:hint="cs"/>
          <w:rtl/>
        </w:rPr>
        <w:t xml:space="preserve">جرت السنة من عهد الرسول الله </w:t>
      </w:r>
      <w:r w:rsidR="002767C9">
        <w:rPr>
          <w:rStyle w:val="Char4"/>
          <w:rFonts w:cs="CTraditional Arabic" w:hint="cs"/>
          <w:rtl/>
        </w:rPr>
        <w:t>ج</w:t>
      </w:r>
      <w:r w:rsidRPr="00F43DC2">
        <w:rPr>
          <w:rStyle w:val="Char4"/>
          <w:rFonts w:hint="cs"/>
          <w:rtl/>
        </w:rPr>
        <w:t xml:space="preserve"> ألا تقبل شهادة النساء في الحدود</w:t>
      </w:r>
      <w:r w:rsidRPr="00F43DC2">
        <w:rPr>
          <w:rStyle w:val="Char6"/>
          <w:rFonts w:hint="cs"/>
          <w:rtl/>
        </w:rPr>
        <w:t>»</w:t>
      </w:r>
      <w:r w:rsidR="00F43DC2" w:rsidRPr="00F43DC2">
        <w:rPr>
          <w:rStyle w:val="Char6"/>
          <w:rFonts w:hint="cs"/>
          <w:rtl/>
        </w:rPr>
        <w:t>.</w:t>
      </w:r>
      <w:r w:rsidRPr="005234D1">
        <w:rPr>
          <w:rStyle w:val="Char6"/>
          <w:rFonts w:hint="cs"/>
          <w:rtl/>
        </w:rPr>
        <w:t xml:space="preserve"> </w:t>
      </w:r>
      <w:r w:rsidR="00F43DC2">
        <w:rPr>
          <w:rStyle w:val="Char6"/>
          <w:rFonts w:hint="cs"/>
          <w:rtl/>
        </w:rPr>
        <w:t>«</w:t>
      </w:r>
      <w:r w:rsidRPr="00F43DC2">
        <w:rPr>
          <w:rStyle w:val="Char6"/>
          <w:rFonts w:hint="cs"/>
          <w:rtl/>
        </w:rPr>
        <w:t>که سنت از زمان رسول خدا</w:t>
      </w:r>
      <w:r w:rsidRPr="00EF61EA">
        <w:rPr>
          <w:rStyle w:val="Chard"/>
          <w:rFonts w:hint="cs"/>
          <w:rtl/>
        </w:rPr>
        <w:t xml:space="preserve"> </w:t>
      </w:r>
      <w:r w:rsidR="00C96097" w:rsidRPr="00C96097">
        <w:rPr>
          <w:rStyle w:val="Chard"/>
          <w:rFonts w:cs="CTraditional Arabic" w:hint="cs"/>
          <w:szCs w:val="28"/>
          <w:rtl/>
        </w:rPr>
        <w:t>ج</w:t>
      </w:r>
      <w:r w:rsidRPr="00EF61EA">
        <w:rPr>
          <w:rStyle w:val="Chard"/>
          <w:rFonts w:hint="cs"/>
          <w:rtl/>
        </w:rPr>
        <w:t xml:space="preserve"> </w:t>
      </w:r>
      <w:r w:rsidRPr="00F43DC2">
        <w:rPr>
          <w:rStyle w:val="Char6"/>
          <w:rFonts w:hint="cs"/>
          <w:rtl/>
        </w:rPr>
        <w:t>بر این جاری است که گواهی زن در حدود پذیرفته نیست»،</w:t>
      </w:r>
      <w:r w:rsidRPr="005234D1">
        <w:rPr>
          <w:rStyle w:val="Char6"/>
          <w:rFonts w:hint="cs"/>
          <w:rtl/>
        </w:rPr>
        <w:t xml:space="preserve"> و در حقوق مالی گواهی یک مرد و دو زن معتبر است، اصل </w:t>
      </w:r>
      <w:r w:rsidRPr="00F43DC2">
        <w:rPr>
          <w:rStyle w:val="Char6"/>
          <w:rFonts w:hint="cs"/>
          <w:spacing w:val="-4"/>
          <w:rtl/>
        </w:rPr>
        <w:t>در این باره قول خداوندی است:</w:t>
      </w:r>
      <w:r w:rsidR="00966B9A" w:rsidRPr="00F43DC2">
        <w:rPr>
          <w:rStyle w:val="Char6"/>
          <w:rFonts w:hint="cs"/>
          <w:spacing w:val="-4"/>
          <w:rtl/>
        </w:rPr>
        <w:t xml:space="preserve"> </w:t>
      </w:r>
      <w:r w:rsidR="00966B9A" w:rsidRPr="00F43DC2">
        <w:rPr>
          <w:rFonts w:cs="Traditional Arabic" w:hint="cs"/>
          <w:spacing w:val="-4"/>
          <w:rtl/>
          <w:lang w:bidi="fa-IR"/>
        </w:rPr>
        <w:t>﴿</w:t>
      </w:r>
      <w:r w:rsidR="00966B9A" w:rsidRPr="00F43DC2">
        <w:rPr>
          <w:rStyle w:val="Charc"/>
          <w:rFonts w:hint="cs"/>
          <w:spacing w:val="-4"/>
          <w:rtl/>
        </w:rPr>
        <w:t>فَإِن</w:t>
      </w:r>
      <w:r w:rsidR="00966B9A" w:rsidRPr="00F43DC2">
        <w:rPr>
          <w:rStyle w:val="Charc"/>
          <w:spacing w:val="-4"/>
          <w:rtl/>
        </w:rPr>
        <w:t xml:space="preserve"> </w:t>
      </w:r>
      <w:r w:rsidR="00966B9A" w:rsidRPr="00F43DC2">
        <w:rPr>
          <w:rStyle w:val="Charc"/>
          <w:rFonts w:hint="cs"/>
          <w:spacing w:val="-4"/>
          <w:rtl/>
        </w:rPr>
        <w:t>لّ</w:t>
      </w:r>
      <w:r w:rsidR="00966B9A" w:rsidRPr="00F43DC2">
        <w:rPr>
          <w:rStyle w:val="Charc"/>
          <w:rFonts w:hint="eastAsia"/>
          <w:spacing w:val="-4"/>
          <w:rtl/>
        </w:rPr>
        <w:t>َم</w:t>
      </w:r>
      <w:r w:rsidR="00966B9A" w:rsidRPr="00F43DC2">
        <w:rPr>
          <w:rStyle w:val="Charc"/>
          <w:rFonts w:hint="cs"/>
          <w:spacing w:val="-4"/>
          <w:rtl/>
        </w:rPr>
        <w:t>ۡ</w:t>
      </w:r>
      <w:r w:rsidR="00966B9A" w:rsidRPr="00F43DC2">
        <w:rPr>
          <w:rStyle w:val="Charc"/>
          <w:spacing w:val="-4"/>
          <w:rtl/>
        </w:rPr>
        <w:t xml:space="preserve"> يَكُونَا رَجُلَي</w:t>
      </w:r>
      <w:r w:rsidR="00966B9A" w:rsidRPr="00F43DC2">
        <w:rPr>
          <w:rStyle w:val="Charc"/>
          <w:rFonts w:hint="cs"/>
          <w:spacing w:val="-4"/>
          <w:rtl/>
        </w:rPr>
        <w:t>ۡنِ</w:t>
      </w:r>
      <w:r w:rsidR="00966B9A" w:rsidRPr="00F43DC2">
        <w:rPr>
          <w:rStyle w:val="Charc"/>
          <w:spacing w:val="-4"/>
          <w:rtl/>
        </w:rPr>
        <w:t xml:space="preserve"> </w:t>
      </w:r>
      <w:r w:rsidR="00966B9A" w:rsidRPr="00F43DC2">
        <w:rPr>
          <w:rStyle w:val="Charc"/>
          <w:rFonts w:hint="cs"/>
          <w:spacing w:val="-4"/>
          <w:rtl/>
        </w:rPr>
        <w:t>فَرَجُلٞ</w:t>
      </w:r>
      <w:r w:rsidR="00966B9A" w:rsidRPr="00F43DC2">
        <w:rPr>
          <w:rStyle w:val="Charc"/>
          <w:spacing w:val="-4"/>
          <w:rtl/>
        </w:rPr>
        <w:t xml:space="preserve"> </w:t>
      </w:r>
      <w:r w:rsidR="00966B9A" w:rsidRPr="00F43DC2">
        <w:rPr>
          <w:rStyle w:val="Charc"/>
          <w:rFonts w:hint="cs"/>
          <w:spacing w:val="-4"/>
          <w:rtl/>
        </w:rPr>
        <w:t>وَٱ</w:t>
      </w:r>
      <w:r w:rsidR="00966B9A" w:rsidRPr="00F43DC2">
        <w:rPr>
          <w:rStyle w:val="Charc"/>
          <w:rFonts w:hint="eastAsia"/>
          <w:spacing w:val="-4"/>
          <w:rtl/>
        </w:rPr>
        <w:t>م</w:t>
      </w:r>
      <w:r w:rsidR="00966B9A" w:rsidRPr="00F43DC2">
        <w:rPr>
          <w:rStyle w:val="Charc"/>
          <w:rFonts w:hint="cs"/>
          <w:spacing w:val="-4"/>
          <w:rtl/>
        </w:rPr>
        <w:t>ۡرَأَتَانِ</w:t>
      </w:r>
      <w:r w:rsidR="00966B9A" w:rsidRPr="00F43DC2">
        <w:rPr>
          <w:rFonts w:cs="Traditional Arabic" w:hint="cs"/>
          <w:spacing w:val="-4"/>
          <w:rtl/>
          <w:lang w:bidi="fa-IR"/>
        </w:rPr>
        <w:t>﴾</w:t>
      </w:r>
      <w:r w:rsidR="00966B9A" w:rsidRPr="00F43DC2">
        <w:rPr>
          <w:rFonts w:cs="IRNazli"/>
          <w:spacing w:val="-4"/>
          <w:szCs w:val="24"/>
          <w:rtl/>
          <w:lang w:bidi="fa-IR"/>
        </w:rPr>
        <w:t xml:space="preserve"> </w:t>
      </w:r>
      <w:r w:rsidR="00966B9A" w:rsidRPr="00F43DC2">
        <w:rPr>
          <w:rStyle w:val="Char8"/>
          <w:spacing w:val="-4"/>
          <w:rtl/>
        </w:rPr>
        <w:t>[البقرة: 282]</w:t>
      </w:r>
      <w:r w:rsidR="00966B9A" w:rsidRPr="00F43DC2">
        <w:rPr>
          <w:rFonts w:cs="IRNazli" w:hint="cs"/>
          <w:spacing w:val="-4"/>
          <w:szCs w:val="24"/>
          <w:rtl/>
          <w:lang w:bidi="fa-IR"/>
        </w:rPr>
        <w:t>.</w:t>
      </w:r>
      <w:r w:rsidRPr="005234D1">
        <w:rPr>
          <w:rStyle w:val="Char6"/>
          <w:rFonts w:hint="cs"/>
          <w:rtl/>
        </w:rPr>
        <w:t xml:space="preserve"> </w:t>
      </w:r>
      <w:r w:rsidR="00F43DC2" w:rsidRPr="00F43DC2">
        <w:rPr>
          <w:rStyle w:val="Chare"/>
          <w:rFonts w:hint="cs"/>
          <w:rtl/>
        </w:rPr>
        <w:t>«</w:t>
      </w:r>
      <w:r w:rsidRPr="00F43DC2">
        <w:rPr>
          <w:rStyle w:val="Char9"/>
          <w:rFonts w:hint="cs"/>
          <w:rtl/>
        </w:rPr>
        <w:t>که اگر دو مرد نبود پس یک مرد و دو زن کافی است</w:t>
      </w:r>
      <w:r w:rsidRPr="00F43DC2">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سبب مشروعیت کثرت در زنان را بیان داشته فرمود:</w:t>
      </w:r>
      <w:r w:rsidR="00966B9A" w:rsidRPr="005234D1">
        <w:rPr>
          <w:rStyle w:val="Char6"/>
          <w:rFonts w:hint="cs"/>
          <w:rtl/>
        </w:rPr>
        <w:t xml:space="preserve"> </w:t>
      </w:r>
      <w:r w:rsidR="00966B9A" w:rsidRPr="00966B9A">
        <w:rPr>
          <w:rFonts w:cs="Traditional Arabic" w:hint="cs"/>
          <w:rtl/>
          <w:lang w:bidi="fa-IR"/>
        </w:rPr>
        <w:t>﴿</w:t>
      </w:r>
      <w:r w:rsidR="00966B9A" w:rsidRPr="005F2E4E">
        <w:rPr>
          <w:rStyle w:val="Charc"/>
          <w:rtl/>
        </w:rPr>
        <w:t>أَن تَضِلَّ إِح</w:t>
      </w:r>
      <w:r w:rsidR="00966B9A" w:rsidRPr="005F2E4E">
        <w:rPr>
          <w:rStyle w:val="Charc"/>
          <w:rFonts w:hint="cs"/>
          <w:rtl/>
        </w:rPr>
        <w:t>ۡد</w:t>
      </w:r>
      <w:r w:rsidR="00966B9A" w:rsidRPr="005F2E4E">
        <w:rPr>
          <w:rStyle w:val="Charc"/>
          <w:rtl/>
        </w:rPr>
        <w:t>َىٰهُمَا فَتُذَكِّرَ إِح</w:t>
      </w:r>
      <w:r w:rsidR="00966B9A" w:rsidRPr="005F2E4E">
        <w:rPr>
          <w:rStyle w:val="Charc"/>
          <w:rFonts w:hint="cs"/>
          <w:rtl/>
        </w:rPr>
        <w:t>ۡدَىٰهُمَا</w:t>
      </w:r>
      <w:r w:rsidR="00966B9A" w:rsidRPr="005F2E4E">
        <w:rPr>
          <w:rStyle w:val="Charc"/>
          <w:rtl/>
        </w:rPr>
        <w:t xml:space="preserve"> </w:t>
      </w:r>
      <w:r w:rsidR="00966B9A" w:rsidRPr="005F2E4E">
        <w:rPr>
          <w:rStyle w:val="Charc"/>
          <w:rFonts w:hint="cs"/>
          <w:rtl/>
        </w:rPr>
        <w:t>ٱ</w:t>
      </w:r>
      <w:r w:rsidR="00966B9A" w:rsidRPr="005F2E4E">
        <w:rPr>
          <w:rStyle w:val="Charc"/>
          <w:rFonts w:hint="eastAsia"/>
          <w:rtl/>
        </w:rPr>
        <w:t>ل</w:t>
      </w:r>
      <w:r w:rsidR="00966B9A" w:rsidRPr="005F2E4E">
        <w:rPr>
          <w:rStyle w:val="Charc"/>
          <w:rFonts w:hint="cs"/>
          <w:rtl/>
        </w:rPr>
        <w:t>ۡأُخۡرَىٰ</w:t>
      </w:r>
      <w:r w:rsidR="00966B9A" w:rsidRPr="00966B9A">
        <w:rPr>
          <w:rFonts w:cs="Traditional Arabic" w:hint="cs"/>
          <w:rtl/>
          <w:lang w:bidi="fa-IR"/>
        </w:rPr>
        <w:t>﴾</w:t>
      </w:r>
      <w:r w:rsidR="00966B9A">
        <w:rPr>
          <w:rFonts w:cs="IRNazli"/>
          <w:szCs w:val="24"/>
          <w:rtl/>
          <w:lang w:bidi="fa-IR"/>
        </w:rPr>
        <w:t xml:space="preserve"> </w:t>
      </w:r>
      <w:r w:rsidR="00966B9A" w:rsidRPr="00F43DC2">
        <w:rPr>
          <w:rStyle w:val="Char8"/>
          <w:rtl/>
        </w:rPr>
        <w:t>[البقرة: 282]</w:t>
      </w:r>
      <w:r w:rsidR="00966B9A">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tl/>
        </w:rPr>
        <w:t xml:space="preserve">تا اگر </w:t>
      </w:r>
      <w:r w:rsidR="00F3025C" w:rsidRPr="00F43DC2">
        <w:rPr>
          <w:rStyle w:val="Char9"/>
          <w:rtl/>
        </w:rPr>
        <w:t>ک</w:t>
      </w:r>
      <w:r w:rsidRPr="00F43DC2">
        <w:rPr>
          <w:rStyle w:val="Char9"/>
          <w:rtl/>
        </w:rPr>
        <w:t xml:space="preserve">سى از آنان فراموش </w:t>
      </w:r>
      <w:r w:rsidR="00F3025C" w:rsidRPr="00F43DC2">
        <w:rPr>
          <w:rStyle w:val="Char9"/>
          <w:rtl/>
        </w:rPr>
        <w:t>ک</w:t>
      </w:r>
      <w:r w:rsidRPr="00F43DC2">
        <w:rPr>
          <w:rStyle w:val="Char9"/>
          <w:rtl/>
        </w:rPr>
        <w:t xml:space="preserve">ند </w:t>
      </w:r>
      <w:r w:rsidR="00F3025C" w:rsidRPr="00F43DC2">
        <w:rPr>
          <w:rStyle w:val="Char9"/>
          <w:rtl/>
        </w:rPr>
        <w:t>یک</w:t>
      </w:r>
      <w:r w:rsidRPr="00F43DC2">
        <w:rPr>
          <w:rStyle w:val="Char9"/>
          <w:rtl/>
        </w:rPr>
        <w:t>ى از آنان به د</w:t>
      </w:r>
      <w:r w:rsidR="00F3025C" w:rsidRPr="00F43DC2">
        <w:rPr>
          <w:rStyle w:val="Char9"/>
          <w:rtl/>
        </w:rPr>
        <w:t>ی</w:t>
      </w:r>
      <w:r w:rsidRPr="00F43DC2">
        <w:rPr>
          <w:rStyle w:val="Char9"/>
          <w:rtl/>
        </w:rPr>
        <w:t xml:space="preserve">گرى </w:t>
      </w:r>
      <w:r w:rsidR="00F3025C" w:rsidRPr="00F43DC2">
        <w:rPr>
          <w:rStyle w:val="Char9"/>
          <w:rtl/>
        </w:rPr>
        <w:t>ی</w:t>
      </w:r>
      <w:r w:rsidRPr="00F43DC2">
        <w:rPr>
          <w:rStyle w:val="Char9"/>
          <w:rtl/>
        </w:rPr>
        <w:t xml:space="preserve">اد آورى </w:t>
      </w:r>
      <w:r w:rsidR="00F3025C" w:rsidRPr="00F43DC2">
        <w:rPr>
          <w:rStyle w:val="Char9"/>
          <w:rtl/>
        </w:rPr>
        <w:t>ک</w:t>
      </w:r>
      <w:r w:rsidRPr="00F43DC2">
        <w:rPr>
          <w:rStyle w:val="Char9"/>
          <w:rtl/>
        </w:rPr>
        <w:t>ند</w:t>
      </w:r>
      <w:r w:rsidRPr="00773B0D">
        <w:rPr>
          <w:rFonts w:cs="Traditional Arabic" w:hint="cs"/>
          <w:rtl/>
        </w:rPr>
        <w:t>»</w:t>
      </w:r>
      <w:r w:rsidR="00F43DC2" w:rsidRPr="00F43DC2">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یعنی آن‌ها ناقص العقل هستند می‌بایست این نقیصه با ازدیاد عدد جبران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با مشاهده و قسم قضاوت فرمود، زیرا وقتی که با یک شاهد عادل قسم همراه باشد وضعیت مستحکم می‌گردد، و می‌بایست امر شهادت را توسعه داد.</w:t>
      </w:r>
    </w:p>
    <w:p w:rsidR="00BA4315" w:rsidRPr="00773B0D" w:rsidRDefault="00BA4315" w:rsidP="008A386C">
      <w:pPr>
        <w:pStyle w:val="a5"/>
        <w:rPr>
          <w:rtl/>
        </w:rPr>
      </w:pPr>
      <w:bookmarkStart w:id="1713" w:name="_Toc272589975"/>
      <w:bookmarkStart w:id="1714" w:name="_Toc435447959"/>
      <w:r w:rsidRPr="00773B0D">
        <w:rPr>
          <w:rFonts w:hint="cs"/>
          <w:rtl/>
        </w:rPr>
        <w:t>تزکیه گواهان و تغلیظ در ایمان:</w:t>
      </w:r>
      <w:bookmarkEnd w:id="1713"/>
      <w:bookmarkEnd w:id="17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سنت بر این رواج یافته است که هرگاه شک و شبهه‌ای پدید</w:t>
      </w:r>
      <w:r w:rsidR="008B44B8" w:rsidRPr="005234D1">
        <w:rPr>
          <w:rStyle w:val="Char6"/>
          <w:rFonts w:hint="cs"/>
          <w:rtl/>
        </w:rPr>
        <w:t xml:space="preserve">‌اید </w:t>
      </w:r>
      <w:r w:rsidRPr="005234D1">
        <w:rPr>
          <w:rStyle w:val="Char6"/>
          <w:rFonts w:hint="cs"/>
          <w:rtl/>
        </w:rPr>
        <w:t>شاهدان، تزکیه شوند؛ زیرا شهادت آن‌ها زمانی معتبر می‌باشد که صفات ترجیح صدق، بر کذب پدید آیند، پس باید این واضح گردد.</w:t>
      </w:r>
    </w:p>
    <w:p w:rsidR="00BA4315" w:rsidRDefault="00BA4315" w:rsidP="008A386C">
      <w:pPr>
        <w:autoSpaceDE w:val="0"/>
        <w:autoSpaceDN w:val="0"/>
        <w:adjustRightInd w:val="0"/>
        <w:ind w:firstLine="284"/>
        <w:jc w:val="lowKashida"/>
        <w:rPr>
          <w:rStyle w:val="Char6"/>
          <w:rtl/>
        </w:rPr>
      </w:pPr>
      <w:r w:rsidRPr="005234D1">
        <w:rPr>
          <w:rStyle w:val="Char6"/>
          <w:rFonts w:hint="cs"/>
          <w:rtl/>
        </w:rPr>
        <w:t>هم</w:t>
      </w:r>
      <w:r w:rsidR="00F43DC2">
        <w:rPr>
          <w:rStyle w:val="Char6"/>
          <w:rFonts w:hint="eastAsia"/>
          <w:rtl/>
        </w:rPr>
        <w:t>‌</w:t>
      </w:r>
      <w:r w:rsidRPr="005234D1">
        <w:rPr>
          <w:rStyle w:val="Char6"/>
          <w:rFonts w:hint="cs"/>
          <w:rtl/>
        </w:rPr>
        <w:t>چنین سنت بر این هم جاری است که در طرف مقابل شک و تردیدی وجود داشته باشد قسم‌ها باید با در نظر</w:t>
      </w:r>
      <w:r w:rsidR="00F43DC2">
        <w:rPr>
          <w:rStyle w:val="Char6"/>
          <w:rFonts w:hint="cs"/>
          <w:rtl/>
        </w:rPr>
        <w:t xml:space="preserve"> </w:t>
      </w:r>
      <w:r w:rsidRPr="005234D1">
        <w:rPr>
          <w:rStyle w:val="Char6"/>
          <w:rFonts w:hint="cs"/>
          <w:rtl/>
        </w:rPr>
        <w:t>گ</w:t>
      </w:r>
      <w:r w:rsidR="00F43DC2">
        <w:rPr>
          <w:rStyle w:val="Char6"/>
          <w:rFonts w:hint="cs"/>
          <w:rtl/>
        </w:rPr>
        <w:t>ر</w:t>
      </w:r>
      <w:r w:rsidRPr="005234D1">
        <w:rPr>
          <w:rStyle w:val="Char6"/>
          <w:rFonts w:hint="cs"/>
          <w:rtl/>
        </w:rPr>
        <w:t xml:space="preserve">فتن زمان و مکان، مغلظ گردند؛ زیرا قسم‌ها زمانی دلیل بر صدق خبر قرار می‌گیرند که مقترن با قرینه‌ای باشند که با وجود این قرینه اقدامی بر کذب پیش نخواهد آمد، پس شایسته این است که هرگاه در شک و تردید شدت بیاید قوت قرینه خواسته شود، پس قوت قرینه لفظی با افزودن اسما و صفات می‌باشد، اصل در این باره قول رسول خدا </w:t>
      </w:r>
      <w:r w:rsidR="00C96097" w:rsidRPr="00C96097">
        <w:rPr>
          <w:rFonts w:cs="CTraditional Arabic" w:hint="cs"/>
          <w:rtl/>
          <w:lang w:bidi="fa-IR"/>
        </w:rPr>
        <w:t>ج</w:t>
      </w:r>
      <w:r w:rsidRPr="005234D1">
        <w:rPr>
          <w:rStyle w:val="Char6"/>
          <w:rFonts w:hint="cs"/>
          <w:rtl/>
        </w:rPr>
        <w:t xml:space="preserve"> است که فرمود: </w:t>
      </w:r>
      <w:r w:rsidRPr="00F43DC2">
        <w:rPr>
          <w:rStyle w:val="Chare"/>
          <w:rFonts w:hint="cs"/>
          <w:rtl/>
        </w:rPr>
        <w:t>«</w:t>
      </w:r>
      <w:r w:rsidRPr="00F43DC2">
        <w:rPr>
          <w:rStyle w:val="Char5"/>
          <w:rFonts w:hint="cs"/>
          <w:rtl/>
        </w:rPr>
        <w:t>أحلف بالله الذي لا إله إلا هو عالم الغيب والشهادة</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قسم یاد می‌کنم به او که جز او معبودی نیست او دانای پوشیده و آشکار است</w:t>
      </w:r>
      <w:r w:rsidRPr="00F43DC2">
        <w:rPr>
          <w:rStyle w:val="Chare"/>
          <w:rFonts w:hint="cs"/>
          <w:rtl/>
        </w:rPr>
        <w:t>»</w:t>
      </w:r>
      <w:r w:rsidRPr="005234D1">
        <w:rPr>
          <w:rStyle w:val="Char6"/>
          <w:rFonts w:hint="cs"/>
          <w:rtl/>
        </w:rPr>
        <w:t xml:space="preserve"> و مانند آن.</w:t>
      </w:r>
    </w:p>
    <w:p w:rsidR="002767C9" w:rsidRDefault="002767C9" w:rsidP="008A386C">
      <w:pPr>
        <w:autoSpaceDE w:val="0"/>
        <w:autoSpaceDN w:val="0"/>
        <w:adjustRightInd w:val="0"/>
        <w:ind w:firstLine="284"/>
        <w:jc w:val="lowKashida"/>
        <w:rPr>
          <w:rStyle w:val="Char6"/>
          <w:rtl/>
        </w:rPr>
      </w:pPr>
    </w:p>
    <w:p w:rsidR="002767C9" w:rsidRPr="005234D1" w:rsidRDefault="002767C9"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715" w:name="_Toc272589976"/>
      <w:bookmarkStart w:id="1716" w:name="_Toc435447960"/>
      <w:r w:rsidRPr="00773B0D">
        <w:rPr>
          <w:rFonts w:hint="cs"/>
          <w:rtl/>
        </w:rPr>
        <w:t>مکان قسم‌دادن و زمان آن:</w:t>
      </w:r>
      <w:bookmarkEnd w:id="1715"/>
      <w:bookmarkEnd w:id="171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زمان این</w:t>
      </w:r>
      <w:r w:rsidR="00F43DC2">
        <w:rPr>
          <w:rStyle w:val="Char6"/>
          <w:rFonts w:hint="eastAsia"/>
          <w:rtl/>
        </w:rPr>
        <w:t>‌</w:t>
      </w:r>
      <w:r w:rsidRPr="005234D1">
        <w:rPr>
          <w:rStyle w:val="Char6"/>
          <w:rFonts w:hint="cs"/>
          <w:rtl/>
        </w:rPr>
        <w:t>که بعد از نماز عصر قسم داده بشود، زیرا خداوند می‌فرماید:</w:t>
      </w:r>
      <w:r w:rsidR="00966B9A" w:rsidRPr="005234D1">
        <w:rPr>
          <w:rStyle w:val="Char6"/>
          <w:rFonts w:hint="cs"/>
          <w:rtl/>
        </w:rPr>
        <w:t xml:space="preserve"> </w:t>
      </w:r>
      <w:r w:rsidR="00C05160" w:rsidRPr="00C05160">
        <w:rPr>
          <w:rFonts w:cs="Traditional Arabic" w:hint="cs"/>
          <w:rtl/>
          <w:lang w:bidi="fa-IR"/>
        </w:rPr>
        <w:t>﴿</w:t>
      </w:r>
      <w:r w:rsidR="00C05160" w:rsidRPr="005F2E4E">
        <w:rPr>
          <w:rStyle w:val="Charc"/>
          <w:rtl/>
        </w:rPr>
        <w:t>تَح</w:t>
      </w:r>
      <w:r w:rsidR="00C05160" w:rsidRPr="005F2E4E">
        <w:rPr>
          <w:rStyle w:val="Charc"/>
          <w:rFonts w:hint="cs"/>
          <w:rtl/>
        </w:rPr>
        <w:t>ۡبِسُو</w:t>
      </w:r>
      <w:r w:rsidR="00C05160" w:rsidRPr="005F2E4E">
        <w:rPr>
          <w:rStyle w:val="Charc"/>
          <w:rFonts w:hint="eastAsia"/>
          <w:rtl/>
        </w:rPr>
        <w:t>نَهُمَا</w:t>
      </w:r>
      <w:r w:rsidR="00C05160" w:rsidRPr="005F2E4E">
        <w:rPr>
          <w:rStyle w:val="Charc"/>
          <w:rtl/>
        </w:rPr>
        <w:t xml:space="preserve"> مِن</w:t>
      </w:r>
      <w:r w:rsidR="00C05160" w:rsidRPr="005F2E4E">
        <w:rPr>
          <w:rStyle w:val="Charc"/>
          <w:rFonts w:hint="cs"/>
          <w:rtl/>
        </w:rPr>
        <w:t>ۢ</w:t>
      </w:r>
      <w:r w:rsidR="00C05160" w:rsidRPr="005F2E4E">
        <w:rPr>
          <w:rStyle w:val="Charc"/>
          <w:rtl/>
        </w:rPr>
        <w:t xml:space="preserve"> </w:t>
      </w:r>
      <w:r w:rsidR="00C05160" w:rsidRPr="005F2E4E">
        <w:rPr>
          <w:rStyle w:val="Charc"/>
          <w:rFonts w:hint="cs"/>
          <w:rtl/>
        </w:rPr>
        <w:t>بَعۡدِ</w:t>
      </w:r>
      <w:r w:rsidR="00C05160" w:rsidRPr="005F2E4E">
        <w:rPr>
          <w:rStyle w:val="Charc"/>
          <w:rtl/>
        </w:rPr>
        <w:t xml:space="preserve"> </w:t>
      </w:r>
      <w:r w:rsidR="00C05160" w:rsidRPr="005F2E4E">
        <w:rPr>
          <w:rStyle w:val="Charc"/>
          <w:rFonts w:hint="cs"/>
          <w:rtl/>
        </w:rPr>
        <w:t>ٱ</w:t>
      </w:r>
      <w:r w:rsidR="00C05160" w:rsidRPr="005F2E4E">
        <w:rPr>
          <w:rStyle w:val="Charc"/>
          <w:rFonts w:hint="eastAsia"/>
          <w:rtl/>
        </w:rPr>
        <w:t>لصَّلَوٰةِ</w:t>
      </w:r>
      <w:r w:rsidR="00C05160" w:rsidRPr="00C05160">
        <w:rPr>
          <w:rFonts w:cs="Traditional Arabic" w:hint="cs"/>
          <w:rtl/>
          <w:lang w:bidi="fa-IR"/>
        </w:rPr>
        <w:t>﴾</w:t>
      </w:r>
      <w:r w:rsidR="00C05160">
        <w:rPr>
          <w:rFonts w:cs="IRNazli"/>
          <w:szCs w:val="24"/>
          <w:rtl/>
          <w:lang w:bidi="fa-IR"/>
        </w:rPr>
        <w:t xml:space="preserve"> </w:t>
      </w:r>
      <w:r w:rsidR="00C05160" w:rsidRPr="00F43DC2">
        <w:rPr>
          <w:rStyle w:val="Char8"/>
          <w:rtl/>
        </w:rPr>
        <w:t>[المائدة: 106]</w:t>
      </w:r>
      <w:r w:rsidR="00C05160">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F43DC2">
        <w:rPr>
          <w:rStyle w:val="Char9"/>
          <w:rtl/>
        </w:rPr>
        <w:t>پس از نماز آنان را نگه دار</w:t>
      </w:r>
      <w:r w:rsidR="00F3025C" w:rsidRPr="00F43DC2">
        <w:rPr>
          <w:rStyle w:val="Char9"/>
          <w:rtl/>
        </w:rPr>
        <w:t>ی</w:t>
      </w:r>
      <w:r w:rsidRPr="00F43DC2">
        <w:rPr>
          <w:rStyle w:val="Char9"/>
          <w:rtl/>
        </w:rPr>
        <w:t>د</w:t>
      </w:r>
      <w:r w:rsidRPr="00773B0D">
        <w:rPr>
          <w:rFonts w:cs="Traditional Arabic" w:hint="cs"/>
          <w:rtl/>
        </w:rPr>
        <w:t>»</w:t>
      </w:r>
      <w:r w:rsidR="00F43DC2" w:rsidRPr="00F43DC2">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مکان این که در شهر مکه در میان رکن و مقام قسم داده بشود، و اگر در مدینه است کنار منبر رسول خدا </w:t>
      </w:r>
      <w:r w:rsidR="00C96097" w:rsidRPr="00C96097">
        <w:rPr>
          <w:rFonts w:cs="CTraditional Arabic" w:hint="cs"/>
          <w:rtl/>
          <w:lang w:bidi="fa-IR"/>
        </w:rPr>
        <w:t>ج</w:t>
      </w:r>
      <w:r w:rsidRPr="005234D1">
        <w:rPr>
          <w:rStyle w:val="Char6"/>
          <w:rFonts w:hint="cs"/>
          <w:rtl/>
        </w:rPr>
        <w:t xml:space="preserve"> قسم داده شود، و در بقیه شهرها کنار منبر هر شهر، زیرا فضیلت این اماکن و قسم به نزد آن‌ها وارد شده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نیاز شدید وجود دارد که مردم با شدت از این ترسانیده شوند که برخلاف آنچه برای آن‌ها به خاطر فیصله قضایا و آشنایی برای روشن</w:t>
      </w:r>
      <w:r w:rsidR="00F43DC2">
        <w:rPr>
          <w:rStyle w:val="Char6"/>
          <w:rFonts w:hint="cs"/>
          <w:rtl/>
        </w:rPr>
        <w:t xml:space="preserve"> </w:t>
      </w:r>
      <w:r w:rsidRPr="005234D1">
        <w:rPr>
          <w:rStyle w:val="Char6"/>
          <w:rFonts w:hint="cs"/>
          <w:rtl/>
        </w:rPr>
        <w:t>‌شدن حقیقت حال شروع گردیده است جرأت کرده باشند.</w:t>
      </w:r>
    </w:p>
    <w:p w:rsidR="00BA4315" w:rsidRPr="00773B0D" w:rsidRDefault="00BA4315" w:rsidP="008A386C">
      <w:pPr>
        <w:pStyle w:val="a5"/>
        <w:rPr>
          <w:rtl/>
        </w:rPr>
      </w:pPr>
      <w:bookmarkStart w:id="1717" w:name="_Toc272589977"/>
      <w:bookmarkStart w:id="1718" w:name="_Toc435447961"/>
      <w:r w:rsidRPr="00773B0D">
        <w:rPr>
          <w:rFonts w:hint="cs"/>
          <w:rtl/>
        </w:rPr>
        <w:t>سبب و فلسفه ترساندن در قسم:</w:t>
      </w:r>
      <w:bookmarkEnd w:id="1717"/>
      <w:bookmarkEnd w:id="17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باره این ترهیبات، سه چیز است:</w:t>
      </w:r>
    </w:p>
    <w:p w:rsidR="00BA4315" w:rsidRPr="005234D1" w:rsidRDefault="00BA4315" w:rsidP="008A386C">
      <w:pPr>
        <w:autoSpaceDE w:val="0"/>
        <w:autoSpaceDN w:val="0"/>
        <w:adjustRightInd w:val="0"/>
        <w:ind w:firstLine="284"/>
        <w:jc w:val="lowKashida"/>
        <w:rPr>
          <w:rStyle w:val="Char6"/>
          <w:rtl/>
        </w:rPr>
      </w:pPr>
      <w:r w:rsidRPr="002767C9">
        <w:rPr>
          <w:rStyle w:val="Char7"/>
          <w:rFonts w:hint="cs"/>
          <w:rtl/>
        </w:rPr>
        <w:t>یکی آنکه</w:t>
      </w:r>
      <w:r w:rsidRPr="005234D1">
        <w:rPr>
          <w:rStyle w:val="Char6"/>
          <w:rFonts w:hint="cs"/>
          <w:rtl/>
        </w:rPr>
        <w:t>: اقدام بر کاری که خداوند از آن نهی فرموده و در نهی تشدید نموده است دلیل بر قلت ورع و جرأت و جسارت بر خداست، پس حکم جرأت را روی این چیزها دایر گردانید، و اثر آن مانند وجود دخول نار و امثال آن را ثابت نمود.</w:t>
      </w:r>
    </w:p>
    <w:p w:rsidR="00BA4315" w:rsidRPr="005234D1" w:rsidRDefault="00BA4315" w:rsidP="008A386C">
      <w:pPr>
        <w:autoSpaceDE w:val="0"/>
        <w:autoSpaceDN w:val="0"/>
        <w:adjustRightInd w:val="0"/>
        <w:ind w:firstLine="284"/>
        <w:jc w:val="lowKashida"/>
        <w:rPr>
          <w:rStyle w:val="Char6"/>
          <w:rtl/>
        </w:rPr>
      </w:pPr>
      <w:r w:rsidRPr="002767C9">
        <w:rPr>
          <w:rStyle w:val="Char7"/>
          <w:rFonts w:hint="cs"/>
          <w:rtl/>
        </w:rPr>
        <w:t>دوم اینکه</w:t>
      </w:r>
      <w:r w:rsidRPr="005234D1">
        <w:rPr>
          <w:rStyle w:val="Char6"/>
          <w:rFonts w:hint="cs"/>
          <w:rtl/>
        </w:rPr>
        <w:t>: این سعی است در ظلم، و مانند سرقت و راهزنی است، یا مانند راه</w:t>
      </w:r>
      <w:r w:rsidR="00F43DC2">
        <w:rPr>
          <w:rStyle w:val="Char6"/>
          <w:rFonts w:hint="cs"/>
          <w:rtl/>
        </w:rPr>
        <w:t xml:space="preserve"> </w:t>
      </w:r>
      <w:r w:rsidRPr="005234D1">
        <w:rPr>
          <w:rStyle w:val="Char6"/>
          <w:rFonts w:hint="cs"/>
          <w:rtl/>
        </w:rPr>
        <w:t>‌نشان</w:t>
      </w:r>
      <w:r w:rsidR="00F43DC2">
        <w:rPr>
          <w:rStyle w:val="Char6"/>
          <w:rFonts w:hint="cs"/>
          <w:rtl/>
        </w:rPr>
        <w:t xml:space="preserve"> </w:t>
      </w:r>
      <w:r w:rsidRPr="005234D1">
        <w:rPr>
          <w:rStyle w:val="Char6"/>
          <w:rFonts w:hint="cs"/>
          <w:rtl/>
        </w:rPr>
        <w:t>‌دادن دزد به دزدی مال مردم و کمک به راهزن است، پس لعنت خداوند، ملایکه و مردم متوجه کسانی می‌باشد که در پی ایجاد فساد در روی زمین باشند، به این عاصی متوجه گردید.</w:t>
      </w:r>
    </w:p>
    <w:p w:rsidR="00BA4315" w:rsidRPr="005234D1" w:rsidRDefault="00BA4315" w:rsidP="008A386C">
      <w:pPr>
        <w:autoSpaceDE w:val="0"/>
        <w:autoSpaceDN w:val="0"/>
        <w:adjustRightInd w:val="0"/>
        <w:ind w:firstLine="284"/>
        <w:jc w:val="lowKashida"/>
        <w:rPr>
          <w:rStyle w:val="Char6"/>
          <w:rtl/>
        </w:rPr>
      </w:pPr>
      <w:r w:rsidRPr="002767C9">
        <w:rPr>
          <w:rStyle w:val="Char7"/>
          <w:rFonts w:hint="cs"/>
          <w:rtl/>
        </w:rPr>
        <w:t>سوم این</w:t>
      </w:r>
      <w:r w:rsidR="00F43DC2" w:rsidRPr="002767C9">
        <w:rPr>
          <w:rStyle w:val="Char7"/>
          <w:rFonts w:hint="eastAsia"/>
          <w:rtl/>
        </w:rPr>
        <w:t>‌</w:t>
      </w:r>
      <w:r w:rsidRPr="002767C9">
        <w:rPr>
          <w:rStyle w:val="Char7"/>
          <w:rFonts w:hint="cs"/>
          <w:rtl/>
        </w:rPr>
        <w:t>که</w:t>
      </w:r>
      <w:r w:rsidRPr="005234D1">
        <w:rPr>
          <w:rStyle w:val="Char6"/>
          <w:rFonts w:hint="cs"/>
          <w:rtl/>
        </w:rPr>
        <w:t>: این مخالفت به آن چیزی است که خداوند برای بندگانش مشروع قرار داده است و کوششی است در جلوگیری جریان آنچه خداوند در شرایع خود خواسته است؛ زیرا مشروعیت قسم برای شناخت حق است، و مشروعیت برای روشن‌</w:t>
      </w:r>
      <w:r w:rsidR="00F43DC2">
        <w:rPr>
          <w:rStyle w:val="Char6"/>
          <w:rFonts w:hint="cs"/>
          <w:rtl/>
        </w:rPr>
        <w:t xml:space="preserve"> </w:t>
      </w:r>
      <w:r w:rsidRPr="005234D1">
        <w:rPr>
          <w:rStyle w:val="Char6"/>
          <w:rFonts w:hint="cs"/>
          <w:rtl/>
        </w:rPr>
        <w:t>شدن وضع حال است، پس اگر روش بر این باشد که شهادت و قسم رد گردند، دروازه مصلحت‌های ملاحظه شده، مسدود خواهد شد.</w:t>
      </w:r>
    </w:p>
    <w:p w:rsidR="00BA4315" w:rsidRPr="00773B0D" w:rsidRDefault="00BA4315" w:rsidP="008A386C">
      <w:pPr>
        <w:pStyle w:val="a5"/>
        <w:rPr>
          <w:rtl/>
        </w:rPr>
      </w:pPr>
      <w:bookmarkStart w:id="1719" w:name="_Toc272589978"/>
      <w:bookmarkStart w:id="1720" w:name="_Toc435447962"/>
      <w:r w:rsidRPr="00773B0D">
        <w:rPr>
          <w:rFonts w:hint="cs"/>
          <w:rtl/>
        </w:rPr>
        <w:t>پنهان‌کننده شهادت قلباً گناهکار است:</w:t>
      </w:r>
      <w:bookmarkEnd w:id="1719"/>
      <w:bookmarkEnd w:id="1720"/>
    </w:p>
    <w:p w:rsidR="00BA4315" w:rsidRPr="002767C9" w:rsidRDefault="00BA4315" w:rsidP="008A386C">
      <w:pPr>
        <w:autoSpaceDE w:val="0"/>
        <w:autoSpaceDN w:val="0"/>
        <w:adjustRightInd w:val="0"/>
        <w:ind w:firstLine="284"/>
        <w:jc w:val="both"/>
        <w:rPr>
          <w:rStyle w:val="Char6"/>
          <w:spacing w:val="-4"/>
          <w:rtl/>
        </w:rPr>
      </w:pPr>
      <w:r w:rsidRPr="002767C9">
        <w:rPr>
          <w:rStyle w:val="Char6"/>
          <w:rFonts w:hint="cs"/>
          <w:spacing w:val="-4"/>
          <w:rtl/>
        </w:rPr>
        <w:t>از آن</w:t>
      </w:r>
      <w:r w:rsidR="00F43DC2" w:rsidRPr="002767C9">
        <w:rPr>
          <w:rStyle w:val="Char6"/>
          <w:rFonts w:hint="cs"/>
          <w:spacing w:val="-4"/>
          <w:rtl/>
        </w:rPr>
        <w:t xml:space="preserve"> </w:t>
      </w:r>
      <w:r w:rsidRPr="002767C9">
        <w:rPr>
          <w:rStyle w:val="Char6"/>
          <w:rFonts w:hint="cs"/>
          <w:spacing w:val="-4"/>
          <w:rtl/>
        </w:rPr>
        <w:t>جمله است پنهان‌کردن گواهی؛ چرا که خداوند می‌فرماید:</w:t>
      </w:r>
      <w:r w:rsidR="00C05160" w:rsidRPr="002767C9">
        <w:rPr>
          <w:rStyle w:val="Char6"/>
          <w:rFonts w:hint="cs"/>
          <w:spacing w:val="-4"/>
          <w:rtl/>
        </w:rPr>
        <w:t xml:space="preserve"> </w:t>
      </w:r>
      <w:r w:rsidR="008F394D" w:rsidRPr="002767C9">
        <w:rPr>
          <w:rFonts w:cs="Traditional Arabic" w:hint="cs"/>
          <w:spacing w:val="-4"/>
          <w:rtl/>
          <w:lang w:bidi="fa-IR"/>
        </w:rPr>
        <w:t>﴿</w:t>
      </w:r>
      <w:r w:rsidR="008F394D" w:rsidRPr="002767C9">
        <w:rPr>
          <w:rStyle w:val="Charc"/>
          <w:spacing w:val="-4"/>
          <w:rtl/>
        </w:rPr>
        <w:t>وَمَن يَك</w:t>
      </w:r>
      <w:r w:rsidR="008F394D" w:rsidRPr="002767C9">
        <w:rPr>
          <w:rStyle w:val="Charc"/>
          <w:rFonts w:hint="cs"/>
          <w:spacing w:val="-4"/>
          <w:rtl/>
        </w:rPr>
        <w:t>ۡتُمۡهَا</w:t>
      </w:r>
      <w:r w:rsidR="008F394D" w:rsidRPr="002767C9">
        <w:rPr>
          <w:rStyle w:val="Charc"/>
          <w:spacing w:val="-4"/>
          <w:rtl/>
        </w:rPr>
        <w:t xml:space="preserve"> </w:t>
      </w:r>
      <w:r w:rsidR="008F394D" w:rsidRPr="002767C9">
        <w:rPr>
          <w:rStyle w:val="Charc"/>
          <w:rFonts w:hint="cs"/>
          <w:spacing w:val="-4"/>
          <w:rtl/>
        </w:rPr>
        <w:t>فَإِنَّهُۥٓ</w:t>
      </w:r>
      <w:r w:rsidR="008F394D" w:rsidRPr="002767C9">
        <w:rPr>
          <w:rStyle w:val="Charc"/>
          <w:spacing w:val="-4"/>
          <w:rtl/>
        </w:rPr>
        <w:t xml:space="preserve"> ءَاثِم</w:t>
      </w:r>
      <w:r w:rsidR="008F394D" w:rsidRPr="002767C9">
        <w:rPr>
          <w:rStyle w:val="Charc"/>
          <w:rFonts w:hint="cs"/>
          <w:spacing w:val="-4"/>
          <w:rtl/>
        </w:rPr>
        <w:t>ٞ</w:t>
      </w:r>
      <w:r w:rsidR="008F394D" w:rsidRPr="002767C9">
        <w:rPr>
          <w:rStyle w:val="Charc"/>
          <w:spacing w:val="-4"/>
          <w:rtl/>
        </w:rPr>
        <w:t xml:space="preserve"> </w:t>
      </w:r>
      <w:r w:rsidR="008F394D" w:rsidRPr="002767C9">
        <w:rPr>
          <w:rStyle w:val="Charc"/>
          <w:rFonts w:hint="cs"/>
          <w:spacing w:val="-4"/>
          <w:rtl/>
        </w:rPr>
        <w:t>ق</w:t>
      </w:r>
      <w:r w:rsidR="008F394D" w:rsidRPr="002767C9">
        <w:rPr>
          <w:rStyle w:val="Charc"/>
          <w:rFonts w:hint="eastAsia"/>
          <w:spacing w:val="-4"/>
          <w:rtl/>
        </w:rPr>
        <w:t>َل</w:t>
      </w:r>
      <w:r w:rsidR="008F394D" w:rsidRPr="002767C9">
        <w:rPr>
          <w:rStyle w:val="Charc"/>
          <w:rFonts w:hint="cs"/>
          <w:spacing w:val="-4"/>
          <w:rtl/>
        </w:rPr>
        <w:t>ۡبُهُۥ</w:t>
      </w:r>
      <w:r w:rsidR="008F394D" w:rsidRPr="002767C9">
        <w:rPr>
          <w:rFonts w:cs="Traditional Arabic" w:hint="cs"/>
          <w:spacing w:val="-4"/>
          <w:rtl/>
          <w:lang w:bidi="fa-IR"/>
        </w:rPr>
        <w:t>﴾</w:t>
      </w:r>
      <w:r w:rsidR="008F394D" w:rsidRPr="002767C9">
        <w:rPr>
          <w:rFonts w:cs="IRNazli"/>
          <w:spacing w:val="-4"/>
          <w:szCs w:val="24"/>
          <w:rtl/>
          <w:lang w:bidi="fa-IR"/>
        </w:rPr>
        <w:t xml:space="preserve"> </w:t>
      </w:r>
      <w:r w:rsidR="008F394D" w:rsidRPr="002767C9">
        <w:rPr>
          <w:rStyle w:val="Char8"/>
          <w:spacing w:val="-4"/>
          <w:rtl/>
        </w:rPr>
        <w:t>[البقرة: 283]</w:t>
      </w:r>
      <w:r w:rsidR="008F394D" w:rsidRPr="002767C9">
        <w:rPr>
          <w:rFonts w:cs="IRNazli" w:hint="cs"/>
          <w:spacing w:val="-4"/>
          <w:szCs w:val="24"/>
          <w:rtl/>
          <w:lang w:bidi="fa-IR"/>
        </w:rPr>
        <w:t>.</w:t>
      </w:r>
      <w:r w:rsidRPr="002767C9">
        <w:rPr>
          <w:rStyle w:val="Char6"/>
          <w:rFonts w:hint="cs"/>
          <w:spacing w:val="-4"/>
          <w:rtl/>
        </w:rPr>
        <w:t xml:space="preserve"> </w:t>
      </w:r>
      <w:r w:rsidRPr="002767C9">
        <w:rPr>
          <w:rFonts w:cs="Traditional Arabic" w:hint="cs"/>
          <w:spacing w:val="-4"/>
          <w:rtl/>
          <w:lang w:bidi="fa-IR"/>
        </w:rPr>
        <w:t>«</w:t>
      </w:r>
      <w:r w:rsidRPr="002767C9">
        <w:rPr>
          <w:rStyle w:val="Char9"/>
          <w:spacing w:val="-4"/>
          <w:rtl/>
        </w:rPr>
        <w:t xml:space="preserve">و هر </w:t>
      </w:r>
      <w:r w:rsidR="00F3025C" w:rsidRPr="002767C9">
        <w:rPr>
          <w:rStyle w:val="Char9"/>
          <w:spacing w:val="-4"/>
          <w:rtl/>
        </w:rPr>
        <w:t>ک</w:t>
      </w:r>
      <w:r w:rsidRPr="002767C9">
        <w:rPr>
          <w:rStyle w:val="Char9"/>
          <w:spacing w:val="-4"/>
          <w:rtl/>
        </w:rPr>
        <w:t xml:space="preserve">س </w:t>
      </w:r>
      <w:r w:rsidR="00F3025C" w:rsidRPr="002767C9">
        <w:rPr>
          <w:rStyle w:val="Char9"/>
          <w:spacing w:val="-4"/>
          <w:rtl/>
        </w:rPr>
        <w:t>ک</w:t>
      </w:r>
      <w:r w:rsidRPr="002767C9">
        <w:rPr>
          <w:rStyle w:val="Char9"/>
          <w:spacing w:val="-4"/>
          <w:rtl/>
        </w:rPr>
        <w:t xml:space="preserve">ه آن را پنهان </w:t>
      </w:r>
      <w:r w:rsidR="00F3025C" w:rsidRPr="002767C9">
        <w:rPr>
          <w:rStyle w:val="Char9"/>
          <w:spacing w:val="-4"/>
          <w:rtl/>
        </w:rPr>
        <w:t>ک</w:t>
      </w:r>
      <w:r w:rsidRPr="002767C9">
        <w:rPr>
          <w:rStyle w:val="Char9"/>
          <w:spacing w:val="-4"/>
          <w:rtl/>
        </w:rPr>
        <w:t>ند، بى‏گمان دلش گناه</w:t>
      </w:r>
      <w:r w:rsidR="00F3025C" w:rsidRPr="002767C9">
        <w:rPr>
          <w:rStyle w:val="Char9"/>
          <w:spacing w:val="-4"/>
          <w:rtl/>
        </w:rPr>
        <w:t>ک</w:t>
      </w:r>
      <w:r w:rsidRPr="002767C9">
        <w:rPr>
          <w:rStyle w:val="Char9"/>
          <w:spacing w:val="-4"/>
          <w:rtl/>
        </w:rPr>
        <w:t>ار است</w:t>
      </w:r>
      <w:r w:rsidRPr="002767C9">
        <w:rPr>
          <w:rFonts w:cs="Traditional Arabic" w:hint="cs"/>
          <w:spacing w:val="-4"/>
          <w:rtl/>
        </w:rPr>
        <w:t>»</w:t>
      </w:r>
      <w:r w:rsidR="00F43DC2" w:rsidRPr="002767C9">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F43DC2">
        <w:rPr>
          <w:rStyle w:val="Char6"/>
          <w:rFonts w:hint="cs"/>
          <w:rtl/>
        </w:rPr>
        <w:t xml:space="preserve"> </w:t>
      </w:r>
      <w:r w:rsidRPr="005234D1">
        <w:rPr>
          <w:rStyle w:val="Char6"/>
          <w:rFonts w:hint="cs"/>
          <w:rtl/>
        </w:rPr>
        <w:t xml:space="preserve">جمله است گواهی دروغین، زیرا رسول خدا </w:t>
      </w:r>
      <w:r w:rsidR="00C96097" w:rsidRPr="00C96097">
        <w:rPr>
          <w:rFonts w:cs="CTraditional Arabic" w:hint="cs"/>
          <w:rtl/>
          <w:lang w:bidi="fa-IR"/>
        </w:rPr>
        <w:t>ج</w:t>
      </w:r>
      <w:r w:rsidRPr="005234D1">
        <w:rPr>
          <w:rStyle w:val="Char6"/>
          <w:rFonts w:hint="cs"/>
          <w:rtl/>
        </w:rPr>
        <w:t xml:space="preserve"> آن را از گناهان کبیره برشمرده است.</w:t>
      </w:r>
    </w:p>
    <w:p w:rsidR="00BA4315" w:rsidRPr="00773B0D" w:rsidRDefault="00BA4315" w:rsidP="008A386C">
      <w:pPr>
        <w:pStyle w:val="a5"/>
        <w:rPr>
          <w:rtl/>
        </w:rPr>
      </w:pPr>
      <w:bookmarkStart w:id="1721" w:name="_Toc272589979"/>
      <w:bookmarkStart w:id="1722" w:name="_Toc435447963"/>
      <w:r w:rsidRPr="00773B0D">
        <w:rPr>
          <w:rFonts w:hint="cs"/>
          <w:rtl/>
        </w:rPr>
        <w:t>قسم دروغین و ادعای دروغین:</w:t>
      </w:r>
      <w:bookmarkEnd w:id="1721"/>
      <w:bookmarkEnd w:id="172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از آن</w:t>
      </w:r>
      <w:r w:rsidR="00F43DC2">
        <w:rPr>
          <w:rStyle w:val="Char6"/>
          <w:rFonts w:hint="cs"/>
          <w:rtl/>
        </w:rPr>
        <w:t xml:space="preserve"> </w:t>
      </w:r>
      <w:r w:rsidRPr="005234D1">
        <w:rPr>
          <w:rStyle w:val="Char6"/>
          <w:rFonts w:hint="cs"/>
          <w:rtl/>
        </w:rPr>
        <w:t xml:space="preserve">جمله است قسم دروغین، زیرا 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EF61EA">
        <w:rPr>
          <w:rStyle w:val="Char5"/>
          <w:rFonts w:hint="eastAsia"/>
          <w:rtl/>
        </w:rPr>
        <w:t>مَنْ</w:t>
      </w:r>
      <w:r w:rsidRPr="00EF61EA">
        <w:rPr>
          <w:rStyle w:val="Char5"/>
          <w:rtl/>
        </w:rPr>
        <w:t xml:space="preserve"> </w:t>
      </w:r>
      <w:r w:rsidRPr="00EF61EA">
        <w:rPr>
          <w:rStyle w:val="Char5"/>
          <w:rFonts w:hint="eastAsia"/>
          <w:rtl/>
        </w:rPr>
        <w:t>حَلَفَ</w:t>
      </w:r>
      <w:r w:rsidRPr="00EF61EA">
        <w:rPr>
          <w:rStyle w:val="Char5"/>
          <w:rtl/>
        </w:rPr>
        <w:t xml:space="preserve"> </w:t>
      </w:r>
      <w:r w:rsidRPr="00EF61EA">
        <w:rPr>
          <w:rStyle w:val="Char5"/>
          <w:rFonts w:hint="eastAsia"/>
          <w:rtl/>
        </w:rPr>
        <w:t>عَلَى</w:t>
      </w:r>
      <w:r w:rsidRPr="00EF61EA">
        <w:rPr>
          <w:rStyle w:val="Char5"/>
          <w:rtl/>
        </w:rPr>
        <w:t xml:space="preserve"> </w:t>
      </w:r>
      <w:r w:rsidRPr="00EF61EA">
        <w:rPr>
          <w:rStyle w:val="Char5"/>
          <w:rFonts w:hint="eastAsia"/>
          <w:rtl/>
        </w:rPr>
        <w:t>يَمِينِ</w:t>
      </w:r>
      <w:r w:rsidRPr="00EF61EA">
        <w:rPr>
          <w:rStyle w:val="Char5"/>
          <w:rtl/>
        </w:rPr>
        <w:t xml:space="preserve"> </w:t>
      </w:r>
      <w:r w:rsidRPr="00EF61EA">
        <w:rPr>
          <w:rStyle w:val="Char5"/>
          <w:rFonts w:hint="eastAsia"/>
          <w:rtl/>
        </w:rPr>
        <w:t>صَبْرٍ،</w:t>
      </w:r>
      <w:r w:rsidRPr="00EF61EA">
        <w:rPr>
          <w:rStyle w:val="Char5"/>
          <w:rtl/>
        </w:rPr>
        <w:t xml:space="preserve"> </w:t>
      </w:r>
      <w:r w:rsidRPr="00EF61EA">
        <w:rPr>
          <w:rStyle w:val="Char5"/>
          <w:rFonts w:hint="eastAsia"/>
          <w:rtl/>
        </w:rPr>
        <w:t>وَهْوَ</w:t>
      </w:r>
      <w:r w:rsidRPr="00EF61EA">
        <w:rPr>
          <w:rStyle w:val="Char5"/>
          <w:rtl/>
        </w:rPr>
        <w:t xml:space="preserve"> </w:t>
      </w:r>
      <w:r w:rsidRPr="00EF61EA">
        <w:rPr>
          <w:rStyle w:val="Char5"/>
          <w:rFonts w:hint="eastAsia"/>
          <w:rtl/>
        </w:rPr>
        <w:t>فِيهَا</w:t>
      </w:r>
      <w:r w:rsidRPr="00EF61EA">
        <w:rPr>
          <w:rStyle w:val="Char5"/>
          <w:rtl/>
        </w:rPr>
        <w:t xml:space="preserve"> </w:t>
      </w:r>
      <w:r w:rsidRPr="00EF61EA">
        <w:rPr>
          <w:rStyle w:val="Char5"/>
          <w:rFonts w:hint="eastAsia"/>
          <w:rtl/>
        </w:rPr>
        <w:t>فَاجِرٌ،</w:t>
      </w:r>
      <w:r w:rsidRPr="00EF61EA">
        <w:rPr>
          <w:rStyle w:val="Char5"/>
          <w:rtl/>
        </w:rPr>
        <w:t xml:space="preserve"> </w:t>
      </w:r>
      <w:r w:rsidRPr="00EF61EA">
        <w:rPr>
          <w:rStyle w:val="Char5"/>
          <w:rFonts w:hint="cs"/>
          <w:rtl/>
        </w:rPr>
        <w:t>لَ</w:t>
      </w:r>
      <w:r w:rsidRPr="00EF61EA">
        <w:rPr>
          <w:rStyle w:val="Char5"/>
          <w:rFonts w:hint="eastAsia"/>
          <w:rtl/>
        </w:rPr>
        <w:t>يَقْتَطِعُ</w:t>
      </w:r>
      <w:r w:rsidRPr="00EF61EA">
        <w:rPr>
          <w:rStyle w:val="Char5"/>
          <w:rtl/>
        </w:rPr>
        <w:t xml:space="preserve"> </w:t>
      </w:r>
      <w:r w:rsidRPr="00EF61EA">
        <w:rPr>
          <w:rStyle w:val="Char5"/>
          <w:rFonts w:hint="eastAsia"/>
          <w:rtl/>
        </w:rPr>
        <w:t>بِهَا</w:t>
      </w:r>
      <w:r w:rsidRPr="00EF61EA">
        <w:rPr>
          <w:rStyle w:val="Char5"/>
          <w:rtl/>
        </w:rPr>
        <w:t xml:space="preserve"> </w:t>
      </w:r>
      <w:r w:rsidRPr="00EF61EA">
        <w:rPr>
          <w:rStyle w:val="Char5"/>
          <w:rFonts w:hint="cs"/>
          <w:rtl/>
        </w:rPr>
        <w:t>حَقَّ</w:t>
      </w:r>
      <w:r w:rsidRPr="00EF61EA">
        <w:rPr>
          <w:rStyle w:val="Char5"/>
          <w:rtl/>
        </w:rPr>
        <w:t xml:space="preserve"> </w:t>
      </w:r>
      <w:r w:rsidRPr="00EF61EA">
        <w:rPr>
          <w:rStyle w:val="Char5"/>
          <w:rFonts w:hint="eastAsia"/>
          <w:rtl/>
        </w:rPr>
        <w:t>امْرِئٍ</w:t>
      </w:r>
      <w:r w:rsidRPr="00EF61EA">
        <w:rPr>
          <w:rStyle w:val="Char5"/>
          <w:rtl/>
        </w:rPr>
        <w:t xml:space="preserve"> </w:t>
      </w:r>
      <w:r w:rsidRPr="00EF61EA">
        <w:rPr>
          <w:rStyle w:val="Char5"/>
          <w:rFonts w:hint="eastAsia"/>
          <w:rtl/>
        </w:rPr>
        <w:t>مُسْلِمٍ،</w:t>
      </w:r>
      <w:r w:rsidRPr="00EF61EA">
        <w:rPr>
          <w:rStyle w:val="Char5"/>
          <w:rtl/>
        </w:rPr>
        <w:t xml:space="preserve"> </w:t>
      </w:r>
      <w:r w:rsidRPr="00EF61EA">
        <w:rPr>
          <w:rStyle w:val="Char5"/>
          <w:rFonts w:hint="eastAsia"/>
          <w:rtl/>
        </w:rPr>
        <w:t>لَقِىَ</w:t>
      </w:r>
      <w:r w:rsidRPr="00EF61EA">
        <w:rPr>
          <w:rStyle w:val="Char5"/>
          <w:rtl/>
        </w:rPr>
        <w:t xml:space="preserve"> </w:t>
      </w:r>
      <w:r w:rsidRPr="00EF61EA">
        <w:rPr>
          <w:rStyle w:val="Char5"/>
          <w:rFonts w:hint="eastAsia"/>
          <w:rtl/>
        </w:rPr>
        <w:t>اللَّهَ</w:t>
      </w:r>
      <w:r w:rsidRPr="00EF61EA">
        <w:rPr>
          <w:rStyle w:val="Char5"/>
          <w:rFonts w:hint="cs"/>
          <w:rtl/>
        </w:rPr>
        <w:t xml:space="preserve"> تَعَالَى</w:t>
      </w:r>
      <w:r w:rsidRPr="00EF61EA">
        <w:rPr>
          <w:rStyle w:val="Char5"/>
          <w:rtl/>
        </w:rPr>
        <w:t xml:space="preserve"> </w:t>
      </w:r>
      <w:r w:rsidRPr="00EF61EA">
        <w:rPr>
          <w:rStyle w:val="Char5"/>
          <w:rFonts w:hint="eastAsia"/>
          <w:rtl/>
        </w:rPr>
        <w:t>يَوْمَ</w:t>
      </w:r>
      <w:r w:rsidRPr="00EF61EA">
        <w:rPr>
          <w:rStyle w:val="Char5"/>
          <w:rtl/>
        </w:rPr>
        <w:t xml:space="preserve"> </w:t>
      </w:r>
      <w:r w:rsidRPr="00EF61EA">
        <w:rPr>
          <w:rStyle w:val="Char5"/>
          <w:rFonts w:hint="eastAsia"/>
          <w:rtl/>
        </w:rPr>
        <w:t>الْقِيَامَةِ،</w:t>
      </w:r>
      <w:r w:rsidRPr="00EF61EA">
        <w:rPr>
          <w:rStyle w:val="Char5"/>
          <w:rtl/>
        </w:rPr>
        <w:t xml:space="preserve"> </w:t>
      </w:r>
      <w:r w:rsidRPr="00EF61EA">
        <w:rPr>
          <w:rStyle w:val="Char5"/>
          <w:rFonts w:hint="eastAsia"/>
          <w:rtl/>
        </w:rPr>
        <w:t>وَهْوَ</w:t>
      </w:r>
      <w:r w:rsidRPr="00EF61EA">
        <w:rPr>
          <w:rStyle w:val="Char5"/>
          <w:rtl/>
        </w:rPr>
        <w:t xml:space="preserve"> </w:t>
      </w:r>
      <w:r w:rsidRPr="00EF61EA">
        <w:rPr>
          <w:rStyle w:val="Char5"/>
          <w:rFonts w:hint="eastAsia"/>
          <w:rtl/>
        </w:rPr>
        <w:t>عَلَيْهِ</w:t>
      </w:r>
      <w:r w:rsidRPr="00EF61EA">
        <w:rPr>
          <w:rStyle w:val="Char5"/>
          <w:rtl/>
        </w:rPr>
        <w:t xml:space="preserve"> </w:t>
      </w:r>
      <w:r w:rsidRPr="00EF61EA">
        <w:rPr>
          <w:rStyle w:val="Char5"/>
          <w:rFonts w:hint="eastAsia"/>
          <w:rtl/>
        </w:rPr>
        <w:t>غَضْبَانُ</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هر کسی که به دروغ قسم یاد کند تا حق مسلمانی را پایمال کند، در روز قیامت زمانی که با خداوند ملاقات می‌کند که بر او خشمگین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F43DC2">
        <w:rPr>
          <w:rStyle w:val="Char6"/>
          <w:rFonts w:hint="cs"/>
          <w:rtl/>
        </w:rPr>
        <w:t xml:space="preserve"> </w:t>
      </w:r>
      <w:r w:rsidRPr="005234D1">
        <w:rPr>
          <w:rStyle w:val="Char6"/>
          <w:rFonts w:hint="cs"/>
          <w:rtl/>
        </w:rPr>
        <w:t xml:space="preserve">جمله است ادعای دروغین، زیرا رسول خدا </w:t>
      </w:r>
      <w:r w:rsidR="00C96097" w:rsidRPr="00C96097">
        <w:rPr>
          <w:rFonts w:cs="CTraditional Arabic" w:hint="cs"/>
          <w:rtl/>
          <w:lang w:bidi="fa-IR"/>
        </w:rPr>
        <w:t>ج</w:t>
      </w:r>
      <w:r w:rsidRPr="005234D1">
        <w:rPr>
          <w:rStyle w:val="Char6"/>
          <w:rFonts w:hint="cs"/>
          <w:rtl/>
        </w:rPr>
        <w:t xml:space="preserve"> می‌فرماید: </w:t>
      </w:r>
      <w:r w:rsidRPr="00F43DC2">
        <w:rPr>
          <w:rStyle w:val="Chare"/>
          <w:rFonts w:hint="cs"/>
          <w:rtl/>
        </w:rPr>
        <w:t>«</w:t>
      </w:r>
      <w:r w:rsidRPr="00F43DC2">
        <w:rPr>
          <w:rStyle w:val="Char5"/>
          <w:rFonts w:hint="eastAsia"/>
          <w:rtl/>
        </w:rPr>
        <w:t>مَنِ</w:t>
      </w:r>
      <w:r w:rsidRPr="00F43DC2">
        <w:rPr>
          <w:rStyle w:val="Char5"/>
          <w:rtl/>
        </w:rPr>
        <w:t xml:space="preserve"> </w:t>
      </w:r>
      <w:r w:rsidRPr="00F43DC2">
        <w:rPr>
          <w:rStyle w:val="Char5"/>
          <w:rFonts w:hint="eastAsia"/>
          <w:rtl/>
        </w:rPr>
        <w:t>ادَّعَى</w:t>
      </w:r>
      <w:r w:rsidRPr="00F43DC2">
        <w:rPr>
          <w:rStyle w:val="Char5"/>
          <w:rtl/>
        </w:rPr>
        <w:t xml:space="preserve"> </w:t>
      </w:r>
      <w:r w:rsidRPr="00F43DC2">
        <w:rPr>
          <w:rStyle w:val="Char5"/>
          <w:rFonts w:hint="eastAsia"/>
          <w:rtl/>
        </w:rPr>
        <w:t>مَا</w:t>
      </w:r>
      <w:r w:rsidRPr="00F43DC2">
        <w:rPr>
          <w:rStyle w:val="Char5"/>
          <w:rtl/>
        </w:rPr>
        <w:t xml:space="preserve"> </w:t>
      </w:r>
      <w:r w:rsidRPr="00F43DC2">
        <w:rPr>
          <w:rStyle w:val="Char5"/>
          <w:rFonts w:hint="eastAsia"/>
          <w:rtl/>
        </w:rPr>
        <w:t>لَيْسَ</w:t>
      </w:r>
      <w:r w:rsidRPr="00F43DC2">
        <w:rPr>
          <w:rStyle w:val="Char5"/>
          <w:rtl/>
        </w:rPr>
        <w:t xml:space="preserve"> </w:t>
      </w:r>
      <w:r w:rsidRPr="00F43DC2">
        <w:rPr>
          <w:rStyle w:val="Char5"/>
          <w:rFonts w:hint="eastAsia"/>
          <w:rtl/>
        </w:rPr>
        <w:t>لَهُ</w:t>
      </w:r>
      <w:r w:rsidRPr="00F43DC2">
        <w:rPr>
          <w:rStyle w:val="Char5"/>
          <w:rtl/>
        </w:rPr>
        <w:t xml:space="preserve"> </w:t>
      </w:r>
      <w:r w:rsidRPr="00F43DC2">
        <w:rPr>
          <w:rStyle w:val="Char5"/>
          <w:rFonts w:hint="eastAsia"/>
          <w:rtl/>
        </w:rPr>
        <w:t>فَلَيْسَ</w:t>
      </w:r>
      <w:r w:rsidRPr="00F43DC2">
        <w:rPr>
          <w:rStyle w:val="Char5"/>
          <w:rtl/>
        </w:rPr>
        <w:t xml:space="preserve"> </w:t>
      </w:r>
      <w:r w:rsidRPr="00F43DC2">
        <w:rPr>
          <w:rStyle w:val="Char5"/>
          <w:rFonts w:hint="eastAsia"/>
          <w:rtl/>
        </w:rPr>
        <w:t>مِنَّا</w:t>
      </w:r>
      <w:r w:rsidRPr="00F43DC2">
        <w:rPr>
          <w:rStyle w:val="Char5"/>
          <w:rtl/>
        </w:rPr>
        <w:t xml:space="preserve"> </w:t>
      </w:r>
      <w:r w:rsidRPr="00F43DC2">
        <w:rPr>
          <w:rStyle w:val="Char5"/>
          <w:rFonts w:hint="eastAsia"/>
          <w:rtl/>
        </w:rPr>
        <w:t>وَلْيَتَبَوَّأْ</w:t>
      </w:r>
      <w:r w:rsidRPr="00F43DC2">
        <w:rPr>
          <w:rStyle w:val="Char5"/>
          <w:rtl/>
        </w:rPr>
        <w:t xml:space="preserve"> </w:t>
      </w:r>
      <w:r w:rsidRPr="00F43DC2">
        <w:rPr>
          <w:rStyle w:val="Char5"/>
          <w:rFonts w:hint="eastAsia"/>
          <w:rtl/>
        </w:rPr>
        <w:t>مَقْعَدَهُ</w:t>
      </w:r>
      <w:r w:rsidRPr="00F43DC2">
        <w:rPr>
          <w:rStyle w:val="Char5"/>
          <w:rtl/>
        </w:rPr>
        <w:t xml:space="preserve"> </w:t>
      </w:r>
      <w:r w:rsidRPr="00F43DC2">
        <w:rPr>
          <w:rStyle w:val="Char5"/>
          <w:rFonts w:hint="eastAsia"/>
          <w:rtl/>
        </w:rPr>
        <w:t>مِنَ</w:t>
      </w:r>
      <w:r w:rsidRPr="00F43DC2">
        <w:rPr>
          <w:rStyle w:val="Char5"/>
          <w:rtl/>
        </w:rPr>
        <w:t xml:space="preserve"> </w:t>
      </w:r>
      <w:r w:rsidRPr="00F43DC2">
        <w:rPr>
          <w:rStyle w:val="Char5"/>
          <w:rFonts w:hint="eastAsia"/>
          <w:rtl/>
        </w:rPr>
        <w:t>النَّارِ</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F43DC2">
        <w:rPr>
          <w:rStyle w:val="Chard"/>
          <w:rFonts w:hint="cs"/>
          <w:rtl/>
        </w:rPr>
        <w:t>هر</w:t>
      </w:r>
      <w:r w:rsidR="00F43DC2" w:rsidRPr="00F43DC2">
        <w:rPr>
          <w:rStyle w:val="Chard"/>
          <w:rFonts w:hint="cs"/>
          <w:rtl/>
        </w:rPr>
        <w:t xml:space="preserve"> </w:t>
      </w:r>
      <w:r w:rsidRPr="00F43DC2">
        <w:rPr>
          <w:rStyle w:val="Chard"/>
          <w:rFonts w:hint="cs"/>
          <w:rtl/>
        </w:rPr>
        <w:t>کس ادعا بکند آنچه را از او نباشد او از ما نیست، و باید جایش را در جهنم مهیا ساز</w:t>
      </w:r>
      <w:r w:rsidRPr="00EF61EA">
        <w:rPr>
          <w:rStyle w:val="Chard"/>
          <w:rFonts w:hint="cs"/>
          <w:rtl/>
        </w:rPr>
        <w:t>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723" w:name="_Toc272589980"/>
      <w:bookmarkStart w:id="1724" w:name="_Toc435447964"/>
      <w:r w:rsidRPr="00773B0D">
        <w:rPr>
          <w:rFonts w:hint="cs"/>
          <w:rtl/>
        </w:rPr>
        <w:t>قضاوت، حق دیگری را مباح نمی‌گرداند:</w:t>
      </w:r>
      <w:bookmarkEnd w:id="1723"/>
      <w:bookmarkEnd w:id="17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43DC2">
        <w:rPr>
          <w:rStyle w:val="Char6"/>
          <w:rFonts w:hint="cs"/>
          <w:rtl/>
        </w:rPr>
        <w:t xml:space="preserve"> </w:t>
      </w:r>
      <w:r w:rsidRPr="005234D1">
        <w:rPr>
          <w:rStyle w:val="Char6"/>
          <w:rFonts w:hint="cs"/>
          <w:rtl/>
        </w:rPr>
        <w:t xml:space="preserve">جمله است گرفتن به سبب قضای قاضی، در آن حالی که حقی نداشته باشد، رسول خدا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cs"/>
          <w:rtl/>
        </w:rPr>
        <w:t>إنما أنا بشر مثلكم وأنتم تختصمون...</w:t>
      </w:r>
      <w:r w:rsidRPr="00F43DC2">
        <w:rPr>
          <w:rStyle w:val="Chare"/>
          <w:rFonts w:hint="cs"/>
          <w:rtl/>
        </w:rPr>
        <w:t>»</w:t>
      </w:r>
      <w:r w:rsidRPr="005234D1">
        <w:rPr>
          <w:rStyle w:val="Char6"/>
          <w:rFonts w:hint="cs"/>
          <w:rtl/>
        </w:rPr>
        <w:t xml:space="preserve"> الحدیث.</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F43DC2">
        <w:rPr>
          <w:rStyle w:val="Char6"/>
          <w:rFonts w:hint="cs"/>
          <w:rtl/>
        </w:rPr>
        <w:t xml:space="preserve"> </w:t>
      </w:r>
      <w:r w:rsidRPr="005234D1">
        <w:rPr>
          <w:rStyle w:val="Char6"/>
          <w:rFonts w:hint="cs"/>
          <w:rtl/>
        </w:rPr>
        <w:t xml:space="preserve">جمله است عادت به درگیری و پرونده‌کشی؛ زیرا این از ایجاد فساد بین همدیگر خالی نمی‌باشد، رسول خدا </w:t>
      </w:r>
      <w:r w:rsidR="00C96097" w:rsidRPr="00C96097">
        <w:rPr>
          <w:rFonts w:cs="CTraditional Arabic" w:hint="cs"/>
          <w:rtl/>
          <w:lang w:bidi="fa-IR"/>
        </w:rPr>
        <w:t>ج</w:t>
      </w:r>
      <w:r w:rsidRPr="005234D1">
        <w:rPr>
          <w:rStyle w:val="Char6"/>
          <w:rFonts w:hint="cs"/>
          <w:rtl/>
        </w:rPr>
        <w:t xml:space="preserve"> می‌فرماید: </w:t>
      </w:r>
      <w:r w:rsidRPr="00F43DC2">
        <w:rPr>
          <w:rStyle w:val="Chare"/>
          <w:rFonts w:hint="cs"/>
          <w:rtl/>
        </w:rPr>
        <w:t>«</w:t>
      </w:r>
      <w:r w:rsidRPr="00F43DC2">
        <w:rPr>
          <w:rStyle w:val="Char5"/>
          <w:rFonts w:hint="cs"/>
          <w:rtl/>
        </w:rPr>
        <w:t>إن أبغض الرجال إلى الله الألد الخَصِم</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Fonts w:hint="cs"/>
          <w:rtl/>
        </w:rPr>
        <w:t>مبغوض‌ترین مردان پیش خدا، کسی است که خصومت و درگیری داشته 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ترک خصومت در حق و باطل، ترغیب نمود، زیرا این انگیزه جوانمردی و سخاوتمندی را به بار می‌آورد، و نیز بسا اوقات حق از آن او نمی‌باشد، و او فکر می‌کند که حق به جانب اوست، پس به صورت یقین از عهده آن برنمی‌آید مگر وقتی که خود را بر ترک درگیری و خصومت در حق و باطل عادی بگرداند.</w:t>
      </w:r>
    </w:p>
    <w:p w:rsidR="00BA4315" w:rsidRPr="00773B0D" w:rsidRDefault="00BA4315" w:rsidP="008A386C">
      <w:pPr>
        <w:pStyle w:val="a5"/>
        <w:rPr>
          <w:rtl/>
        </w:rPr>
      </w:pPr>
      <w:bookmarkStart w:id="1725" w:name="_Toc272589981"/>
      <w:bookmarkStart w:id="1726" w:name="_Toc435447965"/>
      <w:r w:rsidRPr="00773B0D">
        <w:rPr>
          <w:rFonts w:hint="cs"/>
          <w:rtl/>
        </w:rPr>
        <w:t>هرگاه هردو طرف در حجت مساوی باشند:</w:t>
      </w:r>
      <w:bookmarkEnd w:id="1725"/>
      <w:bookmarkEnd w:id="1726"/>
    </w:p>
    <w:p w:rsidR="00BA4315" w:rsidRPr="005234D1" w:rsidRDefault="00BA4315" w:rsidP="002767C9">
      <w:pPr>
        <w:widowControl w:val="0"/>
        <w:autoSpaceDE w:val="0"/>
        <w:autoSpaceDN w:val="0"/>
        <w:adjustRightInd w:val="0"/>
        <w:ind w:firstLine="284"/>
        <w:jc w:val="lowKashida"/>
        <w:rPr>
          <w:rStyle w:val="Char6"/>
          <w:rtl/>
        </w:rPr>
      </w:pPr>
      <w:r w:rsidRPr="002767C9">
        <w:rPr>
          <w:rStyle w:val="Char6"/>
          <w:rFonts w:hint="cs"/>
          <w:spacing w:val="-4"/>
          <w:rtl/>
        </w:rPr>
        <w:t xml:space="preserve">در حدیثی آمده است که دو نفر باهم در باره حیوانی درگیری داشتند، هریکی برای خود گواه آورد که حیوان مال اوست که خودش آن را از مادر کشیده است، رسول خدا </w:t>
      </w:r>
      <w:r w:rsidR="00C96097" w:rsidRPr="002767C9">
        <w:rPr>
          <w:rFonts w:cs="CTraditional Arabic" w:hint="cs"/>
          <w:spacing w:val="-4"/>
          <w:rtl/>
          <w:lang w:bidi="fa-IR"/>
        </w:rPr>
        <w:t>ج</w:t>
      </w:r>
      <w:r w:rsidRPr="005234D1">
        <w:rPr>
          <w:rStyle w:val="Char6"/>
          <w:rFonts w:hint="cs"/>
          <w:rtl/>
        </w:rPr>
        <w:t xml:space="preserve"> آن را به کسی داد که در دست و تصرفش بود.</w:t>
      </w:r>
    </w:p>
    <w:p w:rsidR="00BA4315" w:rsidRPr="005234D1" w:rsidRDefault="00BA4315" w:rsidP="002767C9">
      <w:pPr>
        <w:widowControl w:val="0"/>
        <w:autoSpaceDE w:val="0"/>
        <w:autoSpaceDN w:val="0"/>
        <w:adjustRightInd w:val="0"/>
        <w:ind w:firstLine="284"/>
        <w:jc w:val="lowKashida"/>
        <w:rPr>
          <w:rStyle w:val="Char6"/>
          <w:rtl/>
        </w:rPr>
      </w:pPr>
      <w:r w:rsidRPr="005234D1">
        <w:rPr>
          <w:rStyle w:val="Char6"/>
          <w:rFonts w:hint="cs"/>
          <w:rtl/>
        </w:rPr>
        <w:t>من می‌گویم: فلسفه‌اش این است که چون هردو حجت و دلیل، باهم متعارض گردیدند، از اعتبار ساقط شدند، پس کالا در دست کسی باقی می‌ماند که قبلاً در دستش بود، زیرا چنین چیزی که قبض او را رد کند وجود ندارد، یا ما می‌گوییم که یکی از دو حجت با دلیل ظاهر تقویت یافت و آن دلیل ظاهر قبض و تصرف است، پس آن ترجیح یافت.</w:t>
      </w:r>
    </w:p>
    <w:p w:rsidR="00BA4315" w:rsidRPr="00773B0D" w:rsidRDefault="00BA4315" w:rsidP="008A386C">
      <w:pPr>
        <w:pStyle w:val="a5"/>
        <w:rPr>
          <w:rtl/>
        </w:rPr>
      </w:pPr>
      <w:bookmarkStart w:id="1727" w:name="_Toc272589982"/>
      <w:bookmarkStart w:id="1728" w:name="_Toc435447966"/>
      <w:r w:rsidRPr="00773B0D">
        <w:rPr>
          <w:rFonts w:hint="cs"/>
          <w:rtl/>
        </w:rPr>
        <w:t>کیفیت ترجیح به هنگام تساوی در حجت:</w:t>
      </w:r>
      <w:bookmarkEnd w:id="1727"/>
      <w:bookmarkEnd w:id="1728"/>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 xml:space="preserve">رسول خدا </w:t>
      </w:r>
      <w:r w:rsidR="00C96097" w:rsidRPr="002767C9">
        <w:rPr>
          <w:rFonts w:cs="CTraditional Arabic" w:hint="cs"/>
          <w:spacing w:val="-4"/>
          <w:rtl/>
          <w:lang w:bidi="fa-IR"/>
        </w:rPr>
        <w:t>ج</w:t>
      </w:r>
      <w:r w:rsidRPr="002767C9">
        <w:rPr>
          <w:rStyle w:val="Char6"/>
          <w:rFonts w:hint="cs"/>
          <w:spacing w:val="-4"/>
          <w:rtl/>
        </w:rPr>
        <w:t xml:space="preserve"> در باره مقام دوم چند اصول مشروع فرمود که به آن‌ها باید مراجعه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وقتی وضعیت حال معلوم باشد، پس هریکی تلاش می‌کند که چیزی به دست بیاورد که در اصل مباح بوده است، حکم چنین چیز همیشه این است که باید با ترجیح باشد، و آن یا با اضافه‌</w:t>
      </w:r>
      <w:r w:rsidR="00F43DC2">
        <w:rPr>
          <w:rStyle w:val="Char6"/>
          <w:rFonts w:hint="cs"/>
          <w:rtl/>
        </w:rPr>
        <w:t xml:space="preserve"> </w:t>
      </w:r>
      <w:r w:rsidRPr="005234D1">
        <w:rPr>
          <w:rStyle w:val="Char6"/>
          <w:rFonts w:hint="cs"/>
          <w:rtl/>
        </w:rPr>
        <w:t xml:space="preserve">شدن صفتی است که در آن نفعی برای مسلمانان و آن چیز باشد، یا با پیش دستی یکی به آن یا با قرعه‌کشی، مانند قضیه حضرات علی، زید بن حارثه و جعفر طیار رضوان الله علیهم اجمعین در باره حضانت و پرورش دختر حضرت حمزه </w:t>
      </w:r>
      <w:r w:rsidRPr="005234D1">
        <w:rPr>
          <w:rStyle w:val="Char6"/>
          <w:rFonts w:hint="cs"/>
          <w:rtl/>
        </w:rPr>
        <w:sym w:font="AGA Arabesque" w:char="F074"/>
      </w:r>
      <w:r w:rsidRPr="005234D1">
        <w:rPr>
          <w:rStyle w:val="Char6"/>
          <w:rFonts w:hint="cs"/>
          <w:rtl/>
        </w:rPr>
        <w:t xml:space="preserve"> که به نفع حضرت جعفر </w:t>
      </w:r>
      <w:r w:rsidRPr="005234D1">
        <w:rPr>
          <w:rStyle w:val="Char6"/>
          <w:rFonts w:hint="cs"/>
          <w:rtl/>
        </w:rPr>
        <w:sym w:font="AGA Arabesque" w:char="F074"/>
      </w:r>
      <w:r w:rsidRPr="005234D1">
        <w:rPr>
          <w:rStyle w:val="Char6"/>
          <w:rFonts w:hint="cs"/>
          <w:rtl/>
        </w:rPr>
        <w:t xml:space="preserve"> قضاوت گردید، و آن حضرت </w:t>
      </w:r>
      <w:r w:rsidR="00C96097" w:rsidRPr="00C96097">
        <w:rPr>
          <w:rFonts w:cs="CTraditional Arabic" w:hint="cs"/>
          <w:rtl/>
          <w:lang w:bidi="fa-IR"/>
        </w:rPr>
        <w:t>ج</w:t>
      </w:r>
      <w:r w:rsidRPr="005234D1">
        <w:rPr>
          <w:rStyle w:val="Char6"/>
          <w:rFonts w:hint="cs"/>
          <w:rtl/>
        </w:rPr>
        <w:t xml:space="preserve"> فرمود: </w:t>
      </w:r>
      <w:r w:rsidRPr="00F43DC2">
        <w:rPr>
          <w:rStyle w:val="Chare"/>
          <w:rFonts w:hint="cs"/>
          <w:rtl/>
        </w:rPr>
        <w:t>«</w:t>
      </w:r>
      <w:r w:rsidRPr="00F43DC2">
        <w:rPr>
          <w:rStyle w:val="Char5"/>
          <w:rFonts w:hint="eastAsia"/>
          <w:rtl/>
        </w:rPr>
        <w:t>الْخَالَةُ</w:t>
      </w:r>
      <w:r w:rsidRPr="00F43DC2">
        <w:rPr>
          <w:rStyle w:val="Char5"/>
          <w:rtl/>
        </w:rPr>
        <w:t xml:space="preserve"> </w:t>
      </w:r>
      <w:r w:rsidRPr="00F43DC2">
        <w:rPr>
          <w:rStyle w:val="Char5"/>
          <w:rFonts w:hint="eastAsia"/>
          <w:rtl/>
        </w:rPr>
        <w:t>أُمٌّ</w:t>
      </w:r>
      <w:r w:rsidRPr="00F43DC2">
        <w:rPr>
          <w:rStyle w:val="Chare"/>
          <w:rFonts w:hint="cs"/>
          <w:rtl/>
        </w:rPr>
        <w:t>»</w:t>
      </w:r>
      <w:r w:rsidRPr="005234D1">
        <w:rPr>
          <w:rStyle w:val="Char6"/>
          <w:rFonts w:hint="cs"/>
          <w:rtl/>
        </w:rPr>
        <w:t xml:space="preserve"> که خاله، مادر است.</w:t>
      </w:r>
    </w:p>
    <w:p w:rsidR="00BA4315" w:rsidRPr="002767C9" w:rsidRDefault="00BA4315" w:rsidP="008A386C">
      <w:pPr>
        <w:autoSpaceDE w:val="0"/>
        <w:autoSpaceDN w:val="0"/>
        <w:adjustRightInd w:val="0"/>
        <w:ind w:firstLine="284"/>
        <w:jc w:val="lowKashida"/>
        <w:rPr>
          <w:rStyle w:val="Char6"/>
          <w:spacing w:val="-4"/>
          <w:rtl/>
        </w:rPr>
      </w:pPr>
      <w:r w:rsidRPr="002767C9">
        <w:rPr>
          <w:rStyle w:val="Char6"/>
          <w:rFonts w:hint="cs"/>
          <w:spacing w:val="-4"/>
          <w:rtl/>
        </w:rPr>
        <w:t xml:space="preserve">و قول رسول خدا </w:t>
      </w:r>
      <w:r w:rsidR="00C96097" w:rsidRPr="002767C9">
        <w:rPr>
          <w:rFonts w:cs="CTraditional Arabic" w:hint="cs"/>
          <w:spacing w:val="-4"/>
          <w:rtl/>
          <w:lang w:bidi="fa-IR"/>
        </w:rPr>
        <w:t>ج</w:t>
      </w:r>
      <w:r w:rsidRPr="002767C9">
        <w:rPr>
          <w:rStyle w:val="Char6"/>
          <w:rFonts w:hint="cs"/>
          <w:spacing w:val="-4"/>
          <w:rtl/>
        </w:rPr>
        <w:t xml:space="preserve"> در بار</w:t>
      </w:r>
      <w:r w:rsidR="00AC03A7" w:rsidRPr="002767C9">
        <w:rPr>
          <w:rStyle w:val="Char6"/>
          <w:rFonts w:hint="cs"/>
          <w:spacing w:val="-4"/>
          <w:rtl/>
        </w:rPr>
        <w:t>ۀ</w:t>
      </w:r>
      <w:r w:rsidRPr="002767C9">
        <w:rPr>
          <w:rStyle w:val="Char6"/>
          <w:rFonts w:hint="cs"/>
          <w:spacing w:val="-4"/>
          <w:rtl/>
        </w:rPr>
        <w:t xml:space="preserve"> اذان: </w:t>
      </w:r>
      <w:r w:rsidRPr="002767C9">
        <w:rPr>
          <w:rStyle w:val="Chare"/>
          <w:rFonts w:hint="cs"/>
          <w:spacing w:val="-4"/>
          <w:rtl/>
        </w:rPr>
        <w:t>«</w:t>
      </w:r>
      <w:r w:rsidRPr="002767C9">
        <w:rPr>
          <w:rStyle w:val="Char5"/>
          <w:rFonts w:hint="cs"/>
          <w:spacing w:val="-4"/>
          <w:rtl/>
        </w:rPr>
        <w:t>لاستَهَموا</w:t>
      </w:r>
      <w:r w:rsidRPr="002767C9">
        <w:rPr>
          <w:rStyle w:val="Chare"/>
          <w:rFonts w:hint="cs"/>
          <w:spacing w:val="-4"/>
          <w:rtl/>
        </w:rPr>
        <w:t>»</w:t>
      </w:r>
      <w:r w:rsidRPr="002767C9">
        <w:rPr>
          <w:rStyle w:val="Char6"/>
          <w:rFonts w:hint="cs"/>
          <w:spacing w:val="-4"/>
          <w:rtl/>
        </w:rPr>
        <w:t xml:space="preserve"> فرمود، و هرگاه رسول خدا </w:t>
      </w:r>
      <w:r w:rsidR="00C96097" w:rsidRPr="002767C9">
        <w:rPr>
          <w:rFonts w:cs="CTraditional Arabic" w:hint="cs"/>
          <w:spacing w:val="-4"/>
          <w:rtl/>
          <w:lang w:bidi="fa-IR"/>
        </w:rPr>
        <w:t>ج</w:t>
      </w:r>
      <w:r w:rsidRPr="002767C9">
        <w:rPr>
          <w:rStyle w:val="Char6"/>
          <w:rFonts w:hint="cs"/>
          <w:spacing w:val="-4"/>
          <w:rtl/>
        </w:rPr>
        <w:t xml:space="preserve"> می‌خواست به سفر تشریف ببرد در میان همسران خویش قرعه می‌انداخت یا آن که در آنجا سابقه عقد یا غصبی باشد که هر</w:t>
      </w:r>
      <w:r w:rsidR="00F43DC2" w:rsidRPr="002767C9">
        <w:rPr>
          <w:rStyle w:val="Char6"/>
          <w:rFonts w:hint="cs"/>
          <w:spacing w:val="-4"/>
          <w:rtl/>
        </w:rPr>
        <w:t xml:space="preserve"> </w:t>
      </w:r>
      <w:r w:rsidRPr="002767C9">
        <w:rPr>
          <w:rStyle w:val="Char6"/>
          <w:rFonts w:hint="cs"/>
          <w:spacing w:val="-4"/>
          <w:rtl/>
        </w:rPr>
        <w:t>یکی مدعی است که او حق</w:t>
      </w:r>
      <w:r w:rsidRPr="002767C9">
        <w:rPr>
          <w:rStyle w:val="Char6"/>
          <w:rFonts w:hint="eastAsia"/>
          <w:spacing w:val="-4"/>
          <w:rtl/>
        </w:rPr>
        <w:t>‌</w:t>
      </w:r>
      <w:r w:rsidRPr="002767C9">
        <w:rPr>
          <w:rStyle w:val="Char6"/>
          <w:rFonts w:hint="cs"/>
          <w:spacing w:val="-4"/>
          <w:rtl/>
        </w:rPr>
        <w:t>دارتر است، و هر</w:t>
      </w:r>
      <w:r w:rsidR="00F43DC2" w:rsidRPr="002767C9">
        <w:rPr>
          <w:rStyle w:val="Char6"/>
          <w:rFonts w:hint="cs"/>
          <w:spacing w:val="-4"/>
          <w:rtl/>
        </w:rPr>
        <w:t xml:space="preserve"> </w:t>
      </w:r>
      <w:r w:rsidRPr="002767C9">
        <w:rPr>
          <w:rStyle w:val="Char6"/>
          <w:rFonts w:hint="cs"/>
          <w:spacing w:val="-4"/>
          <w:rtl/>
        </w:rPr>
        <w:t>یکی شبهه‌ای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حکمت اتباع عرف و عادت مسلم نزد جمهور مردم، این است که اقرارها و الفاظ عقود به آن معانی تفسیر گردند که در نزد جمهور معتبر می‌باشند، و هم</w:t>
      </w:r>
      <w:r w:rsidR="00F43DC2">
        <w:rPr>
          <w:rStyle w:val="Char6"/>
          <w:rFonts w:hint="eastAsia"/>
          <w:rtl/>
        </w:rPr>
        <w:t>‌</w:t>
      </w:r>
      <w:r w:rsidRPr="005234D1">
        <w:rPr>
          <w:rStyle w:val="Char6"/>
          <w:rFonts w:hint="cs"/>
          <w:rtl/>
        </w:rPr>
        <w:t>چنین ضررها و غیره به آنچه نزد آن‌هاست تعریف گردند، مانند قضیه براء بن عازب که ماده شتر او در باغی رفت و آن را از بین برد، و هریکی مدعی شد که او معذور است پس موافق به عادت عرف، قضاوت گردید که صاحبان مزرعه و باغ‌ها به روز اموال خود را حفظ کنند و صاحبان حیوانات به شب حیوان‌های خود را نگهداری نمایند.</w:t>
      </w:r>
    </w:p>
    <w:p w:rsidR="00BA4315" w:rsidRPr="00773B0D" w:rsidRDefault="00BA4315" w:rsidP="00170842">
      <w:pPr>
        <w:pStyle w:val="a5"/>
        <w:widowControl w:val="0"/>
        <w:rPr>
          <w:rtl/>
        </w:rPr>
      </w:pPr>
      <w:bookmarkStart w:id="1729" w:name="_Toc272589983"/>
      <w:bookmarkStart w:id="1730" w:name="_Toc435447967"/>
      <w:r w:rsidRPr="00773B0D">
        <w:rPr>
          <w:rFonts w:hint="cs"/>
          <w:rtl/>
        </w:rPr>
        <w:t>از قواعد احکام:</w:t>
      </w:r>
      <w:bookmarkEnd w:id="1729"/>
      <w:bookmarkEnd w:id="1730"/>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 xml:space="preserve">از قواعدی که احکام زیادی بر آن مبتنی است: یکی </w:t>
      </w:r>
      <w:r w:rsidRPr="00F43DC2">
        <w:rPr>
          <w:rStyle w:val="Char6"/>
          <w:rFonts w:hint="cs"/>
          <w:rtl/>
        </w:rPr>
        <w:t>«</w:t>
      </w:r>
      <w:r w:rsidRPr="00F43DC2">
        <w:rPr>
          <w:rStyle w:val="Char4"/>
          <w:rFonts w:hint="cs"/>
          <w:rtl/>
        </w:rPr>
        <w:t>الغنم بالغرم</w:t>
      </w:r>
      <w:r w:rsidRPr="00F43DC2">
        <w:rPr>
          <w:rStyle w:val="Char6"/>
          <w:rFonts w:hint="cs"/>
          <w:rtl/>
        </w:rPr>
        <w:t>»</w:t>
      </w:r>
      <w:r w:rsidRPr="005234D1">
        <w:rPr>
          <w:rStyle w:val="Char6"/>
          <w:rFonts w:hint="cs"/>
          <w:rtl/>
        </w:rPr>
        <w:t xml:space="preserve"> یعنی </w:t>
      </w:r>
      <w:r w:rsidRPr="00F43DC2">
        <w:rPr>
          <w:rStyle w:val="Char6"/>
          <w:rFonts w:hint="cs"/>
          <w:rtl/>
        </w:rPr>
        <w:t>«پرداخت تاوان در برابر استفاده است»</w:t>
      </w:r>
      <w:r w:rsidRPr="005234D1">
        <w:rPr>
          <w:rStyle w:val="Char6"/>
          <w:rFonts w:hint="cs"/>
          <w:rtl/>
        </w:rPr>
        <w:t xml:space="preserve">، اصلش آن است که رسول خدا </w:t>
      </w:r>
      <w:r w:rsidR="00C96097" w:rsidRPr="00C96097">
        <w:rPr>
          <w:rFonts w:cs="CTraditional Arabic" w:hint="cs"/>
          <w:rtl/>
          <w:lang w:bidi="fa-IR"/>
        </w:rPr>
        <w:t>ج</w:t>
      </w:r>
      <w:r w:rsidRPr="005234D1">
        <w:rPr>
          <w:rStyle w:val="Char6"/>
          <w:rFonts w:hint="cs"/>
          <w:rtl/>
        </w:rPr>
        <w:t xml:space="preserve"> به آن قضاوت فرمود که </w:t>
      </w:r>
      <w:r w:rsidRPr="00F43DC2">
        <w:rPr>
          <w:rStyle w:val="Chare"/>
          <w:rFonts w:hint="cs"/>
          <w:rtl/>
        </w:rPr>
        <w:t>«</w:t>
      </w:r>
      <w:r w:rsidRPr="00F43DC2">
        <w:rPr>
          <w:rStyle w:val="Char5"/>
          <w:rFonts w:hint="eastAsia"/>
          <w:rtl/>
        </w:rPr>
        <w:t>الْخَرَاجُ</w:t>
      </w:r>
      <w:r w:rsidRPr="00F43DC2">
        <w:rPr>
          <w:rStyle w:val="Char5"/>
          <w:rtl/>
        </w:rPr>
        <w:t xml:space="preserve"> </w:t>
      </w:r>
      <w:r w:rsidRPr="00F43DC2">
        <w:rPr>
          <w:rStyle w:val="Char5"/>
          <w:rFonts w:hint="eastAsia"/>
          <w:rtl/>
        </w:rPr>
        <w:t>بِالضَّمَانِ</w:t>
      </w:r>
      <w:r w:rsidRPr="00F43DC2">
        <w:rPr>
          <w:rStyle w:val="Chare"/>
          <w:rFonts w:hint="cs"/>
          <w:rtl/>
        </w:rPr>
        <w:t>»</w:t>
      </w:r>
      <w:r w:rsidRPr="005234D1">
        <w:rPr>
          <w:rStyle w:val="Char6"/>
          <w:rFonts w:hint="cs"/>
          <w:rtl/>
        </w:rPr>
        <w:t xml:space="preserve"> زیرا ضبط‌کردن منافع مشکل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این که به تقسیم زمان جاهلیت و خون</w:t>
      </w:r>
      <w:r w:rsidR="00F43DC2">
        <w:rPr>
          <w:rStyle w:val="Char6"/>
          <w:rFonts w:hint="cs"/>
          <w:rtl/>
        </w:rPr>
        <w:t xml:space="preserve"> </w:t>
      </w:r>
      <w:r w:rsidRPr="005234D1">
        <w:rPr>
          <w:rStyle w:val="Char6"/>
          <w:rFonts w:hint="cs"/>
          <w:rtl/>
        </w:rPr>
        <w:t>‌بهاها و آنچه در این باره بوده است تعرض نگردد، و این که امر بعد از آن اول گرفته 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این که جلو تصرف گرفته نمی‌شود، مگر به دلیل دیگر و همین است ا صل استصحاب.</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اینکه اگر باب تفتیش از بین برود حکم همان است که صاحب مال می‌خواهد، یا معامله را فسخ نمایند، و اصل در این باره قول رسول خدا </w:t>
      </w:r>
      <w:r w:rsidR="00C96097" w:rsidRPr="00C96097">
        <w:rPr>
          <w:rFonts w:cs="CTraditional Arabic" w:hint="cs"/>
          <w:rtl/>
          <w:lang w:bidi="fa-IR"/>
        </w:rPr>
        <w:t>ج</w:t>
      </w:r>
      <w:r w:rsidRPr="005234D1">
        <w:rPr>
          <w:rStyle w:val="Char6"/>
          <w:rFonts w:hint="cs"/>
          <w:rtl/>
        </w:rPr>
        <w:t xml:space="preserve"> است: </w:t>
      </w:r>
      <w:r w:rsidRPr="00F43DC2">
        <w:rPr>
          <w:rStyle w:val="Chare"/>
          <w:rFonts w:hint="cs"/>
          <w:rtl/>
        </w:rPr>
        <w:t>«</w:t>
      </w:r>
      <w:r w:rsidRPr="00F43DC2">
        <w:rPr>
          <w:rStyle w:val="Char5"/>
          <w:rFonts w:hint="eastAsia"/>
          <w:rtl/>
        </w:rPr>
        <w:t>الْبَيِّعَانِ</w:t>
      </w:r>
      <w:r w:rsidRPr="00F43DC2">
        <w:rPr>
          <w:rStyle w:val="Char5"/>
          <w:rtl/>
        </w:rPr>
        <w:t xml:space="preserve"> </w:t>
      </w:r>
      <w:r w:rsidRPr="00F43DC2">
        <w:rPr>
          <w:rStyle w:val="Char5"/>
          <w:rFonts w:hint="eastAsia"/>
          <w:rtl/>
        </w:rPr>
        <w:t>إِذَا</w:t>
      </w:r>
      <w:r w:rsidRPr="00F43DC2">
        <w:rPr>
          <w:rStyle w:val="Char5"/>
          <w:rtl/>
        </w:rPr>
        <w:t xml:space="preserve"> </w:t>
      </w:r>
      <w:r w:rsidRPr="00F43DC2">
        <w:rPr>
          <w:rStyle w:val="Char5"/>
          <w:rFonts w:hint="eastAsia"/>
          <w:rtl/>
        </w:rPr>
        <w:t>اخْتَلَفَا</w:t>
      </w:r>
      <w:r w:rsidRPr="00F43DC2">
        <w:rPr>
          <w:rStyle w:val="Char5"/>
          <w:rFonts w:hint="cs"/>
          <w:rtl/>
        </w:rPr>
        <w:t xml:space="preserve"> بَيْنَهُمَا والسلعة قائمة..</w:t>
      </w:r>
      <w:r w:rsidRPr="00F43DC2">
        <w:rPr>
          <w:rStyle w:val="Chare"/>
          <w:rFonts w:hint="cs"/>
          <w:rtl/>
        </w:rPr>
        <w:t>»</w:t>
      </w:r>
      <w:r w:rsidR="00F43DC2" w:rsidRPr="00F43DC2">
        <w:rPr>
          <w:rStyle w:val="Char6"/>
          <w:rFonts w:hint="cs"/>
          <w:rtl/>
        </w:rPr>
        <w:t>.</w:t>
      </w:r>
      <w:r w:rsidRPr="00F43DC2">
        <w:rPr>
          <w:rStyle w:val="Chare"/>
          <w:rFonts w:hint="cs"/>
          <w:rtl/>
        </w:rPr>
        <w:t xml:space="preserve"> </w:t>
      </w:r>
      <w:r w:rsidRPr="00773B0D">
        <w:rPr>
          <w:rFonts w:cs="Traditional Arabic" w:hint="cs"/>
          <w:rtl/>
          <w:lang w:bidi="fa-IR"/>
        </w:rPr>
        <w:t>«</w:t>
      </w:r>
      <w:r w:rsidRPr="00F43DC2">
        <w:rPr>
          <w:rStyle w:val="Chard"/>
          <w:rtl/>
        </w:rPr>
        <w:t>فروشنده و خر</w:t>
      </w:r>
      <w:r w:rsidR="00F3025C" w:rsidRPr="00F43DC2">
        <w:rPr>
          <w:rStyle w:val="Chard"/>
          <w:rtl/>
        </w:rPr>
        <w:t>ی</w:t>
      </w:r>
      <w:r w:rsidRPr="00F43DC2">
        <w:rPr>
          <w:rStyle w:val="Chard"/>
          <w:rtl/>
        </w:rPr>
        <w:t>دار</w:t>
      </w:r>
      <w:r w:rsidRPr="00F43DC2">
        <w:rPr>
          <w:rStyle w:val="Chard"/>
          <w:rFonts w:hint="cs"/>
          <w:rtl/>
        </w:rPr>
        <w:t xml:space="preserve"> وقت</w:t>
      </w:r>
      <w:r w:rsidR="00F3025C" w:rsidRPr="00F43DC2">
        <w:rPr>
          <w:rStyle w:val="Chard"/>
          <w:rFonts w:hint="cs"/>
          <w:rtl/>
        </w:rPr>
        <w:t>یک</w:t>
      </w:r>
      <w:r w:rsidRPr="00F43DC2">
        <w:rPr>
          <w:rStyle w:val="Chard"/>
          <w:rFonts w:hint="cs"/>
          <w:rtl/>
        </w:rPr>
        <w:t xml:space="preserve">ه </w:t>
      </w:r>
      <w:r w:rsidR="00F3025C" w:rsidRPr="00F43DC2">
        <w:rPr>
          <w:rStyle w:val="Chard"/>
          <w:rFonts w:hint="cs"/>
          <w:rtl/>
        </w:rPr>
        <w:t>ک</w:t>
      </w:r>
      <w:r w:rsidRPr="00F43DC2">
        <w:rPr>
          <w:rStyle w:val="Chard"/>
          <w:rFonts w:hint="cs"/>
          <w:rtl/>
        </w:rPr>
        <w:t xml:space="preserve">ه اختلاف </w:t>
      </w:r>
      <w:r w:rsidR="00F3025C" w:rsidRPr="00F43DC2">
        <w:rPr>
          <w:rStyle w:val="Chard"/>
          <w:rFonts w:hint="cs"/>
          <w:rtl/>
        </w:rPr>
        <w:t>ک</w:t>
      </w:r>
      <w:r w:rsidRPr="00F43DC2">
        <w:rPr>
          <w:rStyle w:val="Chard"/>
          <w:rFonts w:hint="cs"/>
          <w:rtl/>
        </w:rPr>
        <w:t>ردند و مال مب</w:t>
      </w:r>
      <w:r w:rsidR="00F3025C" w:rsidRPr="00F43DC2">
        <w:rPr>
          <w:rStyle w:val="Chard"/>
          <w:rFonts w:hint="cs"/>
          <w:rtl/>
        </w:rPr>
        <w:t>ی</w:t>
      </w:r>
      <w:r w:rsidRPr="00F43DC2">
        <w:rPr>
          <w:rStyle w:val="Chard"/>
          <w:rFonts w:hint="cs"/>
          <w:rtl/>
        </w:rPr>
        <w:t>ع موجود است..</w:t>
      </w:r>
      <w:r w:rsidRPr="00773B0D">
        <w:rPr>
          <w:rFonts w:cs="Traditional Arabic" w:hint="cs"/>
          <w:rtl/>
          <w:lang w:bidi="fa-IR"/>
        </w:rPr>
        <w:t>»</w:t>
      </w:r>
      <w:r w:rsidRPr="00773B0D">
        <w:rPr>
          <w:rFonts w:ascii="AGA Arabesque" w:eastAsia="MS Mincho" w:hAnsi="AGA Arabesque" w:cs="Zar"/>
          <w:sz w:val="26"/>
          <w:szCs w:val="26"/>
          <w:rtl/>
        </w:rPr>
        <w:t xml:space="preserve"> </w:t>
      </w:r>
      <w:r w:rsidRPr="005234D1">
        <w:rPr>
          <w:rStyle w:val="Char6"/>
          <w:rFonts w:hint="cs"/>
          <w:rtl/>
        </w:rPr>
        <w:t>الحدیث.</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این که اصل در هر عقد این است که به هریکی و علیه هریکی آنچه را لازم گرفته است کاملاً داده شود، مگر این که چنین عقدی باشد که شرع از آن نهی فرموده باشد، و همین است منظور از قول رسول خدا </w:t>
      </w:r>
      <w:r w:rsidR="00C96097" w:rsidRPr="00C96097">
        <w:rPr>
          <w:rFonts w:cs="CTraditional Arabic" w:hint="cs"/>
          <w:rtl/>
          <w:lang w:bidi="fa-IR"/>
        </w:rPr>
        <w:t>ج</w:t>
      </w:r>
      <w:r w:rsidRPr="005234D1">
        <w:rPr>
          <w:rStyle w:val="Char6"/>
          <w:rFonts w:hint="cs"/>
          <w:rtl/>
        </w:rPr>
        <w:t xml:space="preserve"> که فرمود: </w:t>
      </w:r>
      <w:r w:rsidRPr="00F43DC2">
        <w:rPr>
          <w:rStyle w:val="Chare"/>
          <w:rFonts w:hint="cs"/>
          <w:rtl/>
        </w:rPr>
        <w:t>«</w:t>
      </w:r>
      <w:r w:rsidRPr="00F43DC2">
        <w:rPr>
          <w:rStyle w:val="Char5"/>
          <w:rFonts w:hint="eastAsia"/>
          <w:rtl/>
        </w:rPr>
        <w:t>الْمُسْلِمُونَ</w:t>
      </w:r>
      <w:r w:rsidRPr="00F43DC2">
        <w:rPr>
          <w:rStyle w:val="Char5"/>
          <w:rtl/>
        </w:rPr>
        <w:t xml:space="preserve"> </w:t>
      </w:r>
      <w:r w:rsidRPr="00F43DC2">
        <w:rPr>
          <w:rStyle w:val="Char5"/>
          <w:rFonts w:hint="eastAsia"/>
          <w:rtl/>
        </w:rPr>
        <w:t>عَلَى</w:t>
      </w:r>
      <w:r w:rsidRPr="00F43DC2">
        <w:rPr>
          <w:rStyle w:val="Char5"/>
          <w:rtl/>
        </w:rPr>
        <w:t xml:space="preserve"> </w:t>
      </w:r>
      <w:r w:rsidRPr="00F43DC2">
        <w:rPr>
          <w:rStyle w:val="Char5"/>
          <w:rFonts w:hint="eastAsia"/>
          <w:rtl/>
        </w:rPr>
        <w:t>شُرُوطِهِمْ</w:t>
      </w:r>
      <w:r w:rsidRPr="00F43DC2">
        <w:rPr>
          <w:rStyle w:val="Char5"/>
          <w:rtl/>
        </w:rPr>
        <w:t xml:space="preserve"> </w:t>
      </w:r>
      <w:r w:rsidRPr="00F43DC2">
        <w:rPr>
          <w:rStyle w:val="Char5"/>
          <w:rFonts w:hint="eastAsia"/>
          <w:rtl/>
        </w:rPr>
        <w:t>إِلاَّ</w:t>
      </w:r>
      <w:r w:rsidRPr="00F43DC2">
        <w:rPr>
          <w:rStyle w:val="Char5"/>
          <w:rtl/>
        </w:rPr>
        <w:t xml:space="preserve"> </w:t>
      </w:r>
      <w:r w:rsidRPr="00F43DC2">
        <w:rPr>
          <w:rStyle w:val="Char5"/>
          <w:rFonts w:hint="eastAsia"/>
          <w:rtl/>
        </w:rPr>
        <w:t>شَرْطًا</w:t>
      </w:r>
      <w:r w:rsidRPr="00F43DC2">
        <w:rPr>
          <w:rStyle w:val="Char5"/>
          <w:rtl/>
        </w:rPr>
        <w:t xml:space="preserve"> </w:t>
      </w:r>
      <w:r w:rsidRPr="00F43DC2">
        <w:rPr>
          <w:rStyle w:val="Char5"/>
          <w:rFonts w:hint="eastAsia"/>
          <w:rtl/>
        </w:rPr>
        <w:t>أَحَلَّ</w:t>
      </w:r>
      <w:r w:rsidRPr="00F43DC2">
        <w:rPr>
          <w:rStyle w:val="Char5"/>
          <w:rtl/>
        </w:rPr>
        <w:t xml:space="preserve"> </w:t>
      </w:r>
      <w:r w:rsidRPr="00F43DC2">
        <w:rPr>
          <w:rStyle w:val="Char5"/>
          <w:rFonts w:hint="eastAsia"/>
          <w:rtl/>
        </w:rPr>
        <w:t>حَرَامًا</w:t>
      </w:r>
      <w:r w:rsidRPr="00F43DC2">
        <w:rPr>
          <w:rStyle w:val="Char5"/>
          <w:rtl/>
        </w:rPr>
        <w:t xml:space="preserve"> </w:t>
      </w:r>
      <w:r w:rsidRPr="00F43DC2">
        <w:rPr>
          <w:rStyle w:val="Char5"/>
          <w:rFonts w:hint="eastAsia"/>
          <w:rtl/>
        </w:rPr>
        <w:t>أَوْ</w:t>
      </w:r>
      <w:r w:rsidRPr="00F43DC2">
        <w:rPr>
          <w:rStyle w:val="Char5"/>
          <w:rtl/>
        </w:rPr>
        <w:t xml:space="preserve"> </w:t>
      </w:r>
      <w:r w:rsidRPr="00F43DC2">
        <w:rPr>
          <w:rStyle w:val="Char5"/>
          <w:rFonts w:hint="eastAsia"/>
          <w:rtl/>
        </w:rPr>
        <w:t>حَرَّمَ</w:t>
      </w:r>
      <w:r w:rsidRPr="00F43DC2">
        <w:rPr>
          <w:rStyle w:val="Char5"/>
          <w:rtl/>
        </w:rPr>
        <w:t xml:space="preserve"> </w:t>
      </w:r>
      <w:r w:rsidRPr="00F43DC2">
        <w:rPr>
          <w:rStyle w:val="Char5"/>
          <w:rFonts w:hint="eastAsia"/>
          <w:rtl/>
        </w:rPr>
        <w:t>حَلالا</w:t>
      </w:r>
      <w:r w:rsidRPr="00F43DC2">
        <w:rPr>
          <w:rStyle w:val="Chare"/>
          <w:rFonts w:hint="cs"/>
          <w:rtl/>
        </w:rPr>
        <w:t>»</w:t>
      </w:r>
      <w:r w:rsidR="00F43DC2" w:rsidRPr="00F43DC2">
        <w:rPr>
          <w:rStyle w:val="Char6"/>
          <w:rFonts w:hint="cs"/>
          <w:rtl/>
        </w:rPr>
        <w:t>.</w:t>
      </w:r>
      <w:r w:rsidRPr="00F43DC2">
        <w:rPr>
          <w:rStyle w:val="Chare"/>
          <w:rFonts w:hint="cs"/>
          <w:rtl/>
        </w:rPr>
        <w:t xml:space="preserve"> </w:t>
      </w:r>
      <w:r w:rsidR="00F43DC2" w:rsidRPr="00F43DC2">
        <w:rPr>
          <w:rStyle w:val="Chare"/>
          <w:rFonts w:hint="cs"/>
          <w:rtl/>
        </w:rPr>
        <w:t>«</w:t>
      </w:r>
      <w:r w:rsidRPr="00F43DC2">
        <w:rPr>
          <w:rStyle w:val="Chard"/>
          <w:rFonts w:hint="cs"/>
          <w:rtl/>
        </w:rPr>
        <w:t>که مسلمانان بر شرایط خود باید عمل کنند، مگر چنین شرطی که حرامی را حلال یا حلالی را حرام گرداند</w:t>
      </w:r>
      <w:r w:rsidRPr="00773B0D">
        <w:rPr>
          <w:rFonts w:cs="Traditional Arabic" w:hint="cs"/>
          <w:rtl/>
          <w:lang w:bidi="fa-IR"/>
        </w:rPr>
        <w:t>»</w:t>
      </w:r>
      <w:r w:rsidRPr="005234D1">
        <w:rPr>
          <w:rStyle w:val="Char6"/>
          <w:rFonts w:hint="cs"/>
          <w:rtl/>
        </w:rPr>
        <w:t xml:space="preserve">، پس این‌ها برخی از آن چیزهایی هستند که رسول خدا </w:t>
      </w:r>
      <w:r w:rsidR="00C96097" w:rsidRPr="00C96097">
        <w:rPr>
          <w:rFonts w:cs="CTraditional Arabic" w:hint="cs"/>
          <w:rtl/>
          <w:lang w:bidi="fa-IR"/>
        </w:rPr>
        <w:t>ج</w:t>
      </w:r>
      <w:r w:rsidRPr="005234D1">
        <w:rPr>
          <w:rStyle w:val="Char6"/>
          <w:rFonts w:hint="cs"/>
          <w:rtl/>
        </w:rPr>
        <w:t xml:space="preserve"> در مقام دوم مشروع فرموده اند.</w:t>
      </w:r>
    </w:p>
    <w:p w:rsidR="00BA4315" w:rsidRPr="00773B0D" w:rsidRDefault="00BA4315" w:rsidP="008A386C">
      <w:pPr>
        <w:pStyle w:val="a5"/>
        <w:rPr>
          <w:rtl/>
        </w:rPr>
      </w:pPr>
      <w:bookmarkStart w:id="1731" w:name="_Toc272589984"/>
      <w:bookmarkStart w:id="1732" w:name="_Toc435447968"/>
      <w:r w:rsidRPr="00773B0D">
        <w:rPr>
          <w:rFonts w:hint="cs"/>
          <w:rtl/>
        </w:rPr>
        <w:t xml:space="preserve">از قضاوت‌های رسول خدا </w:t>
      </w:r>
      <w:r w:rsidR="00C96097" w:rsidRPr="00C96097">
        <w:rPr>
          <w:rFonts w:cs="CTraditional Arabic" w:hint="cs"/>
          <w:b w:val="0"/>
          <w:bCs w:val="0"/>
          <w:szCs w:val="28"/>
          <w:rtl/>
        </w:rPr>
        <w:t>ج</w:t>
      </w:r>
      <w:r w:rsidRPr="00773B0D">
        <w:rPr>
          <w:rFonts w:hint="cs"/>
          <w:rtl/>
        </w:rPr>
        <w:t>:</w:t>
      </w:r>
      <w:bookmarkEnd w:id="1731"/>
      <w:bookmarkEnd w:id="17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قضیه‌هایی که رسول خدا </w:t>
      </w:r>
      <w:r w:rsidR="00C96097" w:rsidRPr="00C96097">
        <w:rPr>
          <w:rFonts w:cs="CTraditional Arabic" w:hint="cs"/>
          <w:rtl/>
          <w:lang w:bidi="fa-IR"/>
        </w:rPr>
        <w:t>ج</w:t>
      </w:r>
      <w:r w:rsidRPr="005234D1">
        <w:rPr>
          <w:rStyle w:val="Char6"/>
          <w:rFonts w:hint="cs"/>
          <w:rtl/>
        </w:rPr>
        <w:t xml:space="preserve"> در آن‌‌ها قضاوت فرموده است، یکی قضیه دختر حمزه </w:t>
      </w:r>
      <w:r w:rsidRPr="005234D1">
        <w:rPr>
          <w:rStyle w:val="Char6"/>
          <w:rFonts w:hint="cs"/>
          <w:rtl/>
        </w:rPr>
        <w:sym w:font="AGA Arabesque" w:char="F074"/>
      </w:r>
      <w:r w:rsidRPr="005234D1">
        <w:rPr>
          <w:rStyle w:val="Char6"/>
          <w:rFonts w:hint="cs"/>
          <w:rtl/>
        </w:rPr>
        <w:t xml:space="preserve"> است که در باره حضانت و پرورش او وقتی که حضرت علی </w:t>
      </w:r>
      <w:r w:rsidRPr="005234D1">
        <w:rPr>
          <w:rStyle w:val="Char6"/>
          <w:rFonts w:hint="cs"/>
          <w:rtl/>
        </w:rPr>
        <w:sym w:font="AGA Arabesque" w:char="F074"/>
      </w:r>
      <w:r w:rsidRPr="005234D1">
        <w:rPr>
          <w:rStyle w:val="Char6"/>
          <w:rFonts w:hint="cs"/>
          <w:rtl/>
        </w:rPr>
        <w:t xml:space="preserve"> فرمود: دختر عموی من است و من او را برداشته‌ام، و حضرت جعفر </w:t>
      </w:r>
      <w:r w:rsidRPr="005234D1">
        <w:rPr>
          <w:rStyle w:val="Char6"/>
          <w:rFonts w:hint="cs"/>
          <w:rtl/>
        </w:rPr>
        <w:sym w:font="AGA Arabesque" w:char="F074"/>
      </w:r>
      <w:r w:rsidRPr="005234D1">
        <w:rPr>
          <w:rStyle w:val="Char6"/>
          <w:rFonts w:hint="cs"/>
          <w:rtl/>
        </w:rPr>
        <w:t xml:space="preserve"> فرمود: دختر عموی من است و خاله‌اش همسر من است، حضرت زید فرمود: برادرزاده من است، پس رسول خدا </w:t>
      </w:r>
      <w:r w:rsidR="00C96097" w:rsidRPr="00C96097">
        <w:rPr>
          <w:rFonts w:cs="CTraditional Arabic" w:hint="cs"/>
          <w:rtl/>
          <w:lang w:bidi="fa-IR"/>
        </w:rPr>
        <w:t>ج</w:t>
      </w:r>
      <w:r w:rsidRPr="005234D1">
        <w:rPr>
          <w:rStyle w:val="Char6"/>
          <w:rFonts w:hint="cs"/>
          <w:rtl/>
        </w:rPr>
        <w:t xml:space="preserve"> به نفع حضرت جعفر قضاوت فرمود، و فرمود: </w:t>
      </w:r>
      <w:r w:rsidRPr="00E84123">
        <w:rPr>
          <w:rStyle w:val="Chare"/>
          <w:rFonts w:hint="cs"/>
          <w:rtl/>
        </w:rPr>
        <w:t>«</w:t>
      </w:r>
      <w:r w:rsidRPr="00E84123">
        <w:rPr>
          <w:rStyle w:val="Char5"/>
          <w:rFonts w:hint="eastAsia"/>
          <w:rtl/>
        </w:rPr>
        <w:t>الْخَالَةُ</w:t>
      </w:r>
      <w:r w:rsidRPr="00E84123">
        <w:rPr>
          <w:rStyle w:val="Char5"/>
          <w:rtl/>
        </w:rPr>
        <w:t xml:space="preserve"> </w:t>
      </w:r>
      <w:r w:rsidRPr="00E84123">
        <w:rPr>
          <w:rStyle w:val="Char5"/>
          <w:rFonts w:hint="eastAsia"/>
          <w:rtl/>
        </w:rPr>
        <w:t>بِمَنْزِلَةِ</w:t>
      </w:r>
      <w:r w:rsidRPr="00E84123">
        <w:rPr>
          <w:rStyle w:val="Char5"/>
          <w:rtl/>
        </w:rPr>
        <w:t xml:space="preserve"> </w:t>
      </w:r>
      <w:r w:rsidRPr="00E84123">
        <w:rPr>
          <w:rStyle w:val="Char5"/>
          <w:rFonts w:hint="eastAsia"/>
          <w:rtl/>
        </w:rPr>
        <w:t>الأُمِّ</w:t>
      </w:r>
      <w:r w:rsidRPr="00E84123">
        <w:rPr>
          <w:rStyle w:val="Chare"/>
          <w:rFonts w:hint="cs"/>
          <w:rtl/>
        </w:rPr>
        <w:t>»</w:t>
      </w:r>
      <w:r w:rsidRPr="005234D1">
        <w:rPr>
          <w:rStyle w:val="Char6"/>
          <w:rFonts w:hint="cs"/>
          <w:rtl/>
        </w:rPr>
        <w:t xml:space="preserve"> که خاله به جای مادر است.</w:t>
      </w:r>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 xml:space="preserve">یکی قضیه پسر کنیزک زمعه است که بر آن سعد ادعا داشت که: برادرزاده من است و برادرم از من تعهد گرفته که او را به عهده بگرم، و عبد بن زمعه گفت: این پسر کنیزی پدرم هست و بر فراش او زاییده است، آن حضرت </w:t>
      </w:r>
      <w:r w:rsidR="00C96097" w:rsidRPr="00C96097">
        <w:rPr>
          <w:rFonts w:cs="CTraditional Arabic" w:hint="cs"/>
          <w:rtl/>
          <w:lang w:bidi="fa-IR"/>
        </w:rPr>
        <w:t>ج</w:t>
      </w:r>
      <w:r w:rsidRPr="005234D1">
        <w:rPr>
          <w:rStyle w:val="Char6"/>
          <w:rFonts w:hint="cs"/>
          <w:rtl/>
        </w:rPr>
        <w:t xml:space="preserve"> فرمود: این از آن تو هست</w:t>
      </w:r>
      <w:r w:rsidR="008B44B8" w:rsidRPr="005234D1">
        <w:rPr>
          <w:rStyle w:val="Char6"/>
          <w:rFonts w:hint="cs"/>
          <w:rtl/>
        </w:rPr>
        <w:t xml:space="preserve">‌ای </w:t>
      </w:r>
      <w:r w:rsidRPr="005234D1">
        <w:rPr>
          <w:rStyle w:val="Char6"/>
          <w:rFonts w:hint="cs"/>
          <w:rtl/>
        </w:rPr>
        <w:t>عبد بن زمعه، فرزند مال فراش و برای زانی سنگسار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قضیه زبیر </w:t>
      </w:r>
      <w:r w:rsidRPr="005234D1">
        <w:rPr>
          <w:rStyle w:val="Char6"/>
          <w:rFonts w:hint="cs"/>
          <w:rtl/>
        </w:rPr>
        <w:sym w:font="AGA Arabesque" w:char="F074"/>
      </w:r>
      <w:r w:rsidRPr="005234D1">
        <w:rPr>
          <w:rStyle w:val="Char6"/>
          <w:rFonts w:hint="cs"/>
          <w:rtl/>
        </w:rPr>
        <w:t xml:space="preserve"> و انصاری است در باره رودخانه حرّه، نخست رسول خدا </w:t>
      </w:r>
      <w:r w:rsidR="00C96097" w:rsidRPr="00C96097">
        <w:rPr>
          <w:rFonts w:cs="CTraditional Arabic" w:hint="cs"/>
          <w:rtl/>
          <w:lang w:bidi="fa-IR"/>
        </w:rPr>
        <w:t>ج</w:t>
      </w:r>
      <w:r w:rsidRPr="005234D1">
        <w:rPr>
          <w:rStyle w:val="Char6"/>
          <w:rFonts w:hint="cs"/>
          <w:rtl/>
        </w:rPr>
        <w:t xml:space="preserve"> به امری ارشاد نمود که به نفع هردو بود، </w:t>
      </w:r>
      <w:r w:rsidRPr="00E84123">
        <w:rPr>
          <w:rStyle w:val="Chare"/>
          <w:rFonts w:hint="cs"/>
          <w:rtl/>
        </w:rPr>
        <w:t>«</w:t>
      </w:r>
      <w:r w:rsidRPr="00E84123">
        <w:rPr>
          <w:rStyle w:val="Char5"/>
          <w:rFonts w:hint="eastAsia"/>
          <w:rtl/>
        </w:rPr>
        <w:t>اسْقِ</w:t>
      </w:r>
      <w:r w:rsidRPr="00E84123">
        <w:rPr>
          <w:rStyle w:val="Char5"/>
          <w:rtl/>
        </w:rPr>
        <w:t xml:space="preserve"> </w:t>
      </w:r>
      <w:r w:rsidRPr="00E84123">
        <w:rPr>
          <w:rStyle w:val="Char5"/>
          <w:rFonts w:hint="eastAsia"/>
          <w:rtl/>
        </w:rPr>
        <w:t>يَا</w:t>
      </w:r>
      <w:r w:rsidRPr="00E84123">
        <w:rPr>
          <w:rStyle w:val="Char5"/>
          <w:rtl/>
        </w:rPr>
        <w:t xml:space="preserve"> </w:t>
      </w:r>
      <w:r w:rsidRPr="00E84123">
        <w:rPr>
          <w:rStyle w:val="Char5"/>
          <w:rFonts w:hint="eastAsia"/>
          <w:rtl/>
        </w:rPr>
        <w:t>زُبَيْرُ</w:t>
      </w:r>
      <w:r w:rsidRPr="00E84123">
        <w:rPr>
          <w:rStyle w:val="Char5"/>
          <w:rtl/>
        </w:rPr>
        <w:t xml:space="preserve"> </w:t>
      </w:r>
      <w:r w:rsidRPr="00E84123">
        <w:rPr>
          <w:rStyle w:val="Char5"/>
          <w:rFonts w:hint="eastAsia"/>
          <w:rtl/>
        </w:rPr>
        <w:t>ثُمَّ</w:t>
      </w:r>
      <w:r w:rsidRPr="00E84123">
        <w:rPr>
          <w:rStyle w:val="Char5"/>
          <w:rtl/>
        </w:rPr>
        <w:t xml:space="preserve"> </w:t>
      </w:r>
      <w:r w:rsidRPr="00E84123">
        <w:rPr>
          <w:rStyle w:val="Char5"/>
          <w:rFonts w:hint="eastAsia"/>
          <w:rtl/>
        </w:rPr>
        <w:t>أَرْسِلْ</w:t>
      </w:r>
      <w:r w:rsidRPr="00E84123">
        <w:rPr>
          <w:rStyle w:val="Char5"/>
          <w:rtl/>
        </w:rPr>
        <w:t xml:space="preserve"> </w:t>
      </w:r>
      <w:r w:rsidRPr="00E84123">
        <w:rPr>
          <w:rStyle w:val="Char5"/>
          <w:rFonts w:hint="eastAsia"/>
          <w:rtl/>
        </w:rPr>
        <w:t>إِلَى</w:t>
      </w:r>
      <w:r w:rsidRPr="00E84123">
        <w:rPr>
          <w:rStyle w:val="Char5"/>
          <w:rtl/>
        </w:rPr>
        <w:t xml:space="preserve"> </w:t>
      </w:r>
      <w:r w:rsidRPr="00E84123">
        <w:rPr>
          <w:rStyle w:val="Char5"/>
          <w:rFonts w:hint="eastAsia"/>
          <w:rtl/>
        </w:rPr>
        <w:t>جَارِكَ</w:t>
      </w:r>
      <w:r w:rsidRPr="00E84123">
        <w:rPr>
          <w:rStyle w:val="Char5"/>
          <w:rFonts w:hint="cs"/>
          <w:rtl/>
        </w:rPr>
        <w:t xml:space="preserve"> </w:t>
      </w:r>
      <w:r w:rsidRPr="00E84123">
        <w:rPr>
          <w:rStyle w:val="Char5"/>
          <w:rFonts w:hint="eastAsia"/>
          <w:rtl/>
        </w:rPr>
        <w:t>فَغَضِبَ</w:t>
      </w:r>
      <w:r w:rsidRPr="00E84123">
        <w:rPr>
          <w:rStyle w:val="Char5"/>
          <w:rtl/>
        </w:rPr>
        <w:t xml:space="preserve"> </w:t>
      </w:r>
      <w:r w:rsidRPr="00E84123">
        <w:rPr>
          <w:rStyle w:val="Char5"/>
          <w:rFonts w:hint="eastAsia"/>
          <w:rtl/>
        </w:rPr>
        <w:t>الأَنْصَارِىُّ</w:t>
      </w:r>
      <w:r w:rsidRPr="00E84123">
        <w:rPr>
          <w:rStyle w:val="Char5"/>
          <w:rFonts w:hint="cs"/>
          <w:rtl/>
        </w:rPr>
        <w:t xml:space="preserve">، فاستوعب لزبير حقه قَالَ: </w:t>
      </w:r>
      <w:r w:rsidRPr="00E84123">
        <w:rPr>
          <w:rStyle w:val="Char5"/>
          <w:rFonts w:hint="eastAsia"/>
          <w:rtl/>
        </w:rPr>
        <w:t>احْبِسِ</w:t>
      </w:r>
      <w:r w:rsidRPr="00E84123">
        <w:rPr>
          <w:rStyle w:val="Char5"/>
          <w:rtl/>
        </w:rPr>
        <w:t xml:space="preserve"> </w:t>
      </w:r>
      <w:r w:rsidRPr="00E84123">
        <w:rPr>
          <w:rStyle w:val="Char5"/>
          <w:rFonts w:hint="eastAsia"/>
          <w:rtl/>
        </w:rPr>
        <w:t>الْمَاءَ</w:t>
      </w:r>
      <w:r w:rsidRPr="00E84123">
        <w:rPr>
          <w:rStyle w:val="Char5"/>
          <w:rtl/>
        </w:rPr>
        <w:t xml:space="preserve"> </w:t>
      </w:r>
      <w:r w:rsidRPr="00E84123">
        <w:rPr>
          <w:rStyle w:val="Char5"/>
          <w:rFonts w:hint="eastAsia"/>
          <w:rtl/>
        </w:rPr>
        <w:t>حَتَّى</w:t>
      </w:r>
      <w:r w:rsidRPr="00E84123">
        <w:rPr>
          <w:rStyle w:val="Char5"/>
          <w:rtl/>
        </w:rPr>
        <w:t xml:space="preserve"> </w:t>
      </w:r>
      <w:r w:rsidRPr="00E84123">
        <w:rPr>
          <w:rStyle w:val="Char5"/>
          <w:rFonts w:hint="eastAsia"/>
          <w:rtl/>
        </w:rPr>
        <w:t>يَرْجِعَ</w:t>
      </w:r>
      <w:r w:rsidRPr="00E84123">
        <w:rPr>
          <w:rStyle w:val="Char5"/>
          <w:rtl/>
        </w:rPr>
        <w:t xml:space="preserve"> </w:t>
      </w:r>
      <w:r w:rsidRPr="00E84123">
        <w:rPr>
          <w:rStyle w:val="Char5"/>
          <w:rFonts w:hint="eastAsia"/>
          <w:rtl/>
        </w:rPr>
        <w:t>إِلَى</w:t>
      </w:r>
      <w:r w:rsidRPr="00E84123">
        <w:rPr>
          <w:rStyle w:val="Char5"/>
          <w:rtl/>
        </w:rPr>
        <w:t xml:space="preserve"> </w:t>
      </w:r>
      <w:r w:rsidRPr="00E84123">
        <w:rPr>
          <w:rStyle w:val="Char5"/>
          <w:rFonts w:hint="eastAsia"/>
          <w:rtl/>
        </w:rPr>
        <w:t>الْجَدْرِ</w:t>
      </w:r>
      <w:r w:rsidRPr="00E84123">
        <w:rPr>
          <w:rStyle w:val="Char5"/>
          <w:rtl/>
        </w:rPr>
        <w:t xml:space="preserve"> </w:t>
      </w:r>
      <w:r w:rsidRPr="00E84123">
        <w:rPr>
          <w:rStyle w:val="Char5"/>
          <w:rFonts w:hint="eastAsia"/>
          <w:rtl/>
        </w:rPr>
        <w:t>ثُمَّ</w:t>
      </w:r>
      <w:r w:rsidRPr="00E84123">
        <w:rPr>
          <w:rStyle w:val="Char5"/>
          <w:rtl/>
        </w:rPr>
        <w:t xml:space="preserve"> </w:t>
      </w:r>
      <w:r w:rsidRPr="00E84123">
        <w:rPr>
          <w:rStyle w:val="Char5"/>
          <w:rFonts w:hint="eastAsia"/>
          <w:rtl/>
        </w:rPr>
        <w:t>أَرْسِلِ</w:t>
      </w:r>
      <w:r w:rsidRPr="00E84123">
        <w:rPr>
          <w:rStyle w:val="Char5"/>
          <w:rtl/>
        </w:rPr>
        <w:t xml:space="preserve"> </w:t>
      </w:r>
      <w:r w:rsidRPr="00E84123">
        <w:rPr>
          <w:rStyle w:val="Char5"/>
          <w:rFonts w:hint="eastAsia"/>
          <w:rtl/>
        </w:rPr>
        <w:t>الْمَاءَ</w:t>
      </w:r>
      <w:r w:rsidRPr="00E84123">
        <w:rPr>
          <w:rStyle w:val="Char5"/>
          <w:rtl/>
        </w:rPr>
        <w:t xml:space="preserve"> </w:t>
      </w:r>
      <w:r w:rsidRPr="00E84123">
        <w:rPr>
          <w:rStyle w:val="Char5"/>
          <w:rFonts w:hint="eastAsia"/>
          <w:rtl/>
        </w:rPr>
        <w:t>إِلَى</w:t>
      </w:r>
      <w:r w:rsidRPr="00E84123">
        <w:rPr>
          <w:rStyle w:val="Char5"/>
          <w:rtl/>
        </w:rPr>
        <w:t xml:space="preserve"> </w:t>
      </w:r>
      <w:r w:rsidRPr="00E84123">
        <w:rPr>
          <w:rStyle w:val="Char5"/>
          <w:rFonts w:hint="eastAsia"/>
          <w:rtl/>
        </w:rPr>
        <w:t>جَارِكَ</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آبیاری کن ای زبیر باز رها کن آن را برای همسایه‌ات، انصاری خشم رفت رسول خدا</w:t>
      </w:r>
      <w:r w:rsidRPr="00EF61EA">
        <w:rPr>
          <w:rStyle w:val="Chard"/>
          <w:rFonts w:hint="cs"/>
          <w:rtl/>
        </w:rPr>
        <w:t xml:space="preserve"> </w:t>
      </w:r>
      <w:r w:rsidR="00C96097" w:rsidRPr="00C96097">
        <w:rPr>
          <w:rStyle w:val="Chard"/>
          <w:rFonts w:cs="CTraditional Arabic" w:hint="cs"/>
          <w:szCs w:val="28"/>
          <w:rtl/>
        </w:rPr>
        <w:t>ج</w:t>
      </w:r>
      <w:r w:rsidRPr="00EF61EA">
        <w:rPr>
          <w:rStyle w:val="Chard"/>
          <w:rFonts w:hint="cs"/>
          <w:rtl/>
        </w:rPr>
        <w:t xml:space="preserve"> </w:t>
      </w:r>
      <w:r w:rsidRPr="00E84123">
        <w:rPr>
          <w:rStyle w:val="Chard"/>
          <w:rFonts w:hint="cs"/>
          <w:rtl/>
        </w:rPr>
        <w:t>حق زبیر را کامل گرفت و فرمود: آب را نگهدار تا به بیخ دیوار بلند گردد، باز به همسا</w:t>
      </w:r>
      <w:r w:rsidR="00F3025C" w:rsidRPr="00E84123">
        <w:rPr>
          <w:rStyle w:val="Chard"/>
          <w:rFonts w:hint="cs"/>
          <w:rtl/>
        </w:rPr>
        <w:t>ی</w:t>
      </w:r>
      <w:r w:rsidRPr="00E84123">
        <w:rPr>
          <w:rStyle w:val="Chard"/>
          <w:rFonts w:hint="cs"/>
          <w:rtl/>
        </w:rPr>
        <w:t>ه</w:t>
      </w:r>
      <w:r w:rsidRPr="00E84123">
        <w:rPr>
          <w:rStyle w:val="Chard"/>
          <w:rFonts w:hint="eastAsia"/>
          <w:rtl/>
        </w:rPr>
        <w:t>‌</w:t>
      </w:r>
      <w:r w:rsidRPr="00E84123">
        <w:rPr>
          <w:rStyle w:val="Chard"/>
          <w:rFonts w:hint="cs"/>
          <w:rtl/>
        </w:rPr>
        <w:t>ات بفرست</w:t>
      </w:r>
      <w:r w:rsidRPr="00773B0D">
        <w:rPr>
          <w:rFonts w:cs="Traditional Arabic" w:hint="cs"/>
          <w:rtl/>
          <w:lang w:bidi="fa-IR"/>
        </w:rPr>
        <w:t>»</w:t>
      </w:r>
      <w:r w:rsidR="00E84123" w:rsidRPr="00E84123">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قضیه ماده شتر براء بن عازب است که در باغ انصاری رفته بود و آن را تخریب کرده بود، رسول خدا </w:t>
      </w:r>
      <w:r w:rsidR="00C96097" w:rsidRPr="00C96097">
        <w:rPr>
          <w:rFonts w:cs="CTraditional Arabic" w:hint="cs"/>
          <w:rtl/>
          <w:lang w:bidi="fa-IR"/>
        </w:rPr>
        <w:t>ج</w:t>
      </w:r>
      <w:r w:rsidRPr="005234D1">
        <w:rPr>
          <w:rStyle w:val="Char6"/>
          <w:rFonts w:hint="cs"/>
          <w:rtl/>
        </w:rPr>
        <w:t xml:space="preserve"> قضاوت فرمود که اهل اموال، اموال خود را به روز نگهداری کنند و صاحبان حیوان‌ها حیوان‌های خود را به شب نگهداری نمایند.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به شفعه جایی قضاوت فرمود که تقسیم در آن جاری نگردد، پس وقتی که حدود معین و راه هر</w:t>
      </w:r>
      <w:r w:rsidR="00E84123">
        <w:rPr>
          <w:rStyle w:val="Char6"/>
          <w:rFonts w:hint="cs"/>
          <w:rtl/>
        </w:rPr>
        <w:t xml:space="preserve"> </w:t>
      </w:r>
      <w:r w:rsidRPr="005234D1">
        <w:rPr>
          <w:rStyle w:val="Char6"/>
          <w:rFonts w:hint="cs"/>
          <w:rtl/>
        </w:rPr>
        <w:t>یکی مشخص گردید شفعه‌ای وجود ندارد، ما وجوه این قضیه‌ها را قبلاً ذکر کردیم.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هرگاه در باره وسعت راه اختلاف کردید آن هفت زرع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هرگاه مردم زمین مباحی را آباد کردند، پس کوتاهی نموده باهم در باره راه درگیر باشند، بعضی بخواهد که آن را تنگ کند و دیواری بلند کند و دیگران جلوگیری نمایند، و بگویند: باید مردم راه گشادی داشته باشند، فیصله شد که عرض آن باید هفت زرع باشد؛ زیرا لازم است که دو ردیف شتر راه برود که یکی از جانبی برود و دیگری از جانبی دیگر بیاید، و اگر شتری با بار از یک طرف بیاید و دیگری با بار از جانب دیگر برود باید راه به قدری گشاد باشد که باهم مزاحم نشوند، و اگر نه در تنگنا قرار می‌گیرند و مقدار وسعت آن هفت زرع است.</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مَنْ</w:t>
      </w:r>
      <w:r w:rsidRPr="00E84123">
        <w:rPr>
          <w:rStyle w:val="Char5"/>
          <w:rtl/>
        </w:rPr>
        <w:t xml:space="preserve"> </w:t>
      </w:r>
      <w:r w:rsidRPr="00E84123">
        <w:rPr>
          <w:rStyle w:val="Char5"/>
          <w:rFonts w:hint="eastAsia"/>
          <w:rtl/>
        </w:rPr>
        <w:t>زَرَعَ</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أَرْضِ</w:t>
      </w:r>
      <w:r w:rsidRPr="00E84123">
        <w:rPr>
          <w:rStyle w:val="Char5"/>
          <w:rtl/>
        </w:rPr>
        <w:t xml:space="preserve"> </w:t>
      </w:r>
      <w:r w:rsidRPr="00E84123">
        <w:rPr>
          <w:rStyle w:val="Char5"/>
          <w:rFonts w:hint="eastAsia"/>
          <w:rtl/>
        </w:rPr>
        <w:t>قَوْمٍ</w:t>
      </w:r>
      <w:r w:rsidRPr="00E84123">
        <w:rPr>
          <w:rStyle w:val="Char5"/>
          <w:rtl/>
        </w:rPr>
        <w:t xml:space="preserve"> </w:t>
      </w:r>
      <w:r w:rsidRPr="00E84123">
        <w:rPr>
          <w:rStyle w:val="Char5"/>
          <w:rFonts w:hint="eastAsia"/>
          <w:rtl/>
        </w:rPr>
        <w:t>بِغَيْرِ</w:t>
      </w:r>
      <w:r w:rsidRPr="00E84123">
        <w:rPr>
          <w:rStyle w:val="Char5"/>
          <w:rtl/>
        </w:rPr>
        <w:t xml:space="preserve"> </w:t>
      </w:r>
      <w:r w:rsidRPr="00E84123">
        <w:rPr>
          <w:rStyle w:val="Char5"/>
          <w:rFonts w:hint="eastAsia"/>
          <w:rtl/>
        </w:rPr>
        <w:t>إِذْنِهِمْ</w:t>
      </w:r>
      <w:r w:rsidRPr="00E84123">
        <w:rPr>
          <w:rStyle w:val="Char5"/>
          <w:rtl/>
        </w:rPr>
        <w:t xml:space="preserve"> </w:t>
      </w:r>
      <w:r w:rsidRPr="00E84123">
        <w:rPr>
          <w:rStyle w:val="Char5"/>
          <w:rFonts w:hint="eastAsia"/>
          <w:rtl/>
        </w:rPr>
        <w:t>فَلَيْسَ</w:t>
      </w:r>
      <w:r w:rsidRPr="00E84123">
        <w:rPr>
          <w:rStyle w:val="Char5"/>
          <w:rtl/>
        </w:rPr>
        <w:t xml:space="preserve"> </w:t>
      </w:r>
      <w:r w:rsidRPr="00E84123">
        <w:rPr>
          <w:rStyle w:val="Char5"/>
          <w:rFonts w:hint="eastAsia"/>
          <w:rtl/>
        </w:rPr>
        <w:t>لَهُ</w:t>
      </w:r>
      <w:r w:rsidRPr="00E84123">
        <w:rPr>
          <w:rStyle w:val="Char5"/>
          <w:rtl/>
        </w:rPr>
        <w:t xml:space="preserve"> </w:t>
      </w:r>
      <w:r w:rsidRPr="00E84123">
        <w:rPr>
          <w:rStyle w:val="Char5"/>
          <w:rFonts w:hint="cs"/>
          <w:rtl/>
        </w:rPr>
        <w:t xml:space="preserve">مِنَ </w:t>
      </w:r>
      <w:r w:rsidRPr="00E84123">
        <w:rPr>
          <w:rStyle w:val="Char5"/>
          <w:rFonts w:hint="eastAsia"/>
          <w:rtl/>
        </w:rPr>
        <w:t>الزَّرْعِ</w:t>
      </w:r>
      <w:r w:rsidRPr="00E84123">
        <w:rPr>
          <w:rStyle w:val="Char5"/>
          <w:rtl/>
        </w:rPr>
        <w:t xml:space="preserve"> </w:t>
      </w:r>
      <w:r w:rsidRPr="00E84123">
        <w:rPr>
          <w:rStyle w:val="Char5"/>
          <w:rFonts w:hint="eastAsia"/>
          <w:rtl/>
        </w:rPr>
        <w:t>شَىْءٌ</w:t>
      </w:r>
      <w:r w:rsidRPr="00E84123">
        <w:rPr>
          <w:rStyle w:val="Char5"/>
          <w:rtl/>
        </w:rPr>
        <w:t xml:space="preserve"> </w:t>
      </w:r>
      <w:r w:rsidRPr="00E84123">
        <w:rPr>
          <w:rStyle w:val="Char5"/>
          <w:rFonts w:hint="cs"/>
          <w:rtl/>
        </w:rPr>
        <w:t xml:space="preserve">وَلَهُ </w:t>
      </w:r>
      <w:r w:rsidRPr="00E84123">
        <w:rPr>
          <w:rStyle w:val="Char5"/>
          <w:rFonts w:hint="eastAsia"/>
          <w:rtl/>
        </w:rPr>
        <w:t>نَفَقَتُهُ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00E84123" w:rsidRPr="00E84123">
        <w:rPr>
          <w:rStyle w:val="Chare"/>
          <w:rFonts w:hint="cs"/>
          <w:rtl/>
        </w:rPr>
        <w:t>«</w:t>
      </w:r>
      <w:r w:rsidRPr="00E84123">
        <w:rPr>
          <w:rStyle w:val="Chard"/>
          <w:rFonts w:hint="cs"/>
          <w:rtl/>
        </w:rPr>
        <w:t>که اگر کسی در زمین دیگری بدون اجازه کشت نمود از کشت چیزی ندارد البته هزینه‌ای به او می‌رسد</w:t>
      </w:r>
      <w:r w:rsidRPr="00773B0D">
        <w:rPr>
          <w:rFonts w:cs="Traditional Arabic" w:hint="cs"/>
          <w:rtl/>
          <w:lang w:bidi="fa-IR"/>
        </w:rPr>
        <w:t>»</w:t>
      </w:r>
      <w:r w:rsidRPr="005234D1">
        <w:rPr>
          <w:rStyle w:val="Char6"/>
          <w:rFonts w:hint="cs"/>
          <w:rtl/>
        </w:rPr>
        <w:t>. من می‌گویم: او به جای کار انجام داده که برای صاحب مال، کار مفیدی انجام داده است، والله أعلم.</w:t>
      </w:r>
    </w:p>
    <w:p w:rsidR="00553528" w:rsidRDefault="00553528" w:rsidP="008A386C">
      <w:pPr>
        <w:autoSpaceDE w:val="0"/>
        <w:autoSpaceDN w:val="0"/>
        <w:adjustRightInd w:val="0"/>
        <w:ind w:firstLine="284"/>
        <w:jc w:val="lowKashida"/>
        <w:rPr>
          <w:rStyle w:val="Char6"/>
          <w:rtl/>
        </w:rPr>
      </w:pPr>
    </w:p>
    <w:p w:rsidR="00553528" w:rsidRPr="005234D1" w:rsidRDefault="00553528" w:rsidP="008A386C">
      <w:pPr>
        <w:autoSpaceDE w:val="0"/>
        <w:autoSpaceDN w:val="0"/>
        <w:adjustRightInd w:val="0"/>
        <w:ind w:firstLine="284"/>
        <w:jc w:val="lowKashida"/>
        <w:rPr>
          <w:rStyle w:val="Char6"/>
          <w:rtl/>
        </w:rPr>
      </w:pPr>
    </w:p>
    <w:p w:rsidR="00BA4315" w:rsidRPr="00773B0D" w:rsidRDefault="00BA4315" w:rsidP="008A386C">
      <w:pPr>
        <w:pStyle w:val="a3"/>
        <w:rPr>
          <w:rtl/>
        </w:rPr>
      </w:pPr>
      <w:bookmarkStart w:id="1733" w:name="_Toc272589985"/>
      <w:bookmarkStart w:id="1734" w:name="_Toc435447969"/>
      <w:r w:rsidRPr="00773B0D">
        <w:rPr>
          <w:rFonts w:hint="cs"/>
          <w:rtl/>
        </w:rPr>
        <w:t>جهاد</w:t>
      </w:r>
      <w:bookmarkEnd w:id="1733"/>
      <w:bookmarkEnd w:id="1734"/>
    </w:p>
    <w:p w:rsidR="00BA4315" w:rsidRPr="00773B0D" w:rsidRDefault="00BA4315" w:rsidP="008A386C">
      <w:pPr>
        <w:pStyle w:val="a5"/>
        <w:rPr>
          <w:rtl/>
        </w:rPr>
      </w:pPr>
      <w:bookmarkStart w:id="1735" w:name="_Toc272589986"/>
      <w:bookmarkStart w:id="1736" w:name="_Toc435447970"/>
      <w:r w:rsidRPr="00773B0D">
        <w:rPr>
          <w:rFonts w:hint="cs"/>
          <w:rtl/>
        </w:rPr>
        <w:t>کامل</w:t>
      </w:r>
      <w:r w:rsidR="00170842">
        <w:rPr>
          <w:rFonts w:hint="eastAsia"/>
          <w:rtl/>
        </w:rPr>
        <w:t>‌</w:t>
      </w:r>
      <w:r w:rsidRPr="00773B0D">
        <w:rPr>
          <w:rFonts w:hint="cs"/>
          <w:rtl/>
        </w:rPr>
        <w:t>ترین شریعت‌ها، آنست که به جهاد امر کند:</w:t>
      </w:r>
      <w:bookmarkEnd w:id="1735"/>
      <w:bookmarkEnd w:id="17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کامل</w:t>
      </w:r>
      <w:r w:rsidR="00E84123">
        <w:rPr>
          <w:rStyle w:val="Char6"/>
          <w:rFonts w:hint="eastAsia"/>
          <w:rtl/>
        </w:rPr>
        <w:t>‌</w:t>
      </w:r>
      <w:r w:rsidRPr="005234D1">
        <w:rPr>
          <w:rStyle w:val="Char6"/>
          <w:rFonts w:hint="cs"/>
          <w:rtl/>
        </w:rPr>
        <w:t>ترین شریعت و آیین، آن است که در آن به جهاد دستور داده بشود؛ زیرا این بدان خاطر است که مکلف‌</w:t>
      </w:r>
      <w:r w:rsidR="00E84123">
        <w:rPr>
          <w:rStyle w:val="Char6"/>
          <w:rFonts w:hint="cs"/>
          <w:rtl/>
        </w:rPr>
        <w:t xml:space="preserve"> </w:t>
      </w:r>
      <w:r w:rsidRPr="005234D1">
        <w:rPr>
          <w:rStyle w:val="Char6"/>
          <w:rFonts w:hint="cs"/>
          <w:rtl/>
        </w:rPr>
        <w:t>کردن خداوند بندگان را به امر و نهی، مانند کسی است که برده‌گانش بیمار باشند، پس به کسی از خواص خود دستور بدهد که به آن‌ها دوا بنوشاند، پس اگر او آن‌ها را به نوشیدن دوا تحت فشار قرار بدهد، و در دهان آن‌ها دوا بچکاند، این کار خوب و شایسته‌ای می‌باشد، ولی مقتضای رحمت این است که فواید دواه به آن‌ها نشان داده شود تا آن را با میل و رغبت خویش بنوشند، و مقداری عسل به آن بیامیزد تا رغبت طبعی و عقلی با هم کمک کنند.</w:t>
      </w:r>
    </w:p>
    <w:p w:rsidR="00BA4315" w:rsidRPr="00773B0D" w:rsidRDefault="00170842" w:rsidP="008A386C">
      <w:pPr>
        <w:pStyle w:val="a5"/>
        <w:rPr>
          <w:rtl/>
        </w:rPr>
      </w:pPr>
      <w:bookmarkStart w:id="1737" w:name="_Toc272589987"/>
      <w:bookmarkStart w:id="1738" w:name="_Toc435447971"/>
      <w:r>
        <w:rPr>
          <w:rFonts w:hint="cs"/>
          <w:rtl/>
        </w:rPr>
        <w:t>حجت و قوت هردو باهم لازم</w:t>
      </w:r>
      <w:r>
        <w:rPr>
          <w:rFonts w:hint="eastAsia"/>
          <w:rtl/>
        </w:rPr>
        <w:t>‌</w:t>
      </w:r>
      <w:r w:rsidR="00BA4315" w:rsidRPr="00773B0D">
        <w:rPr>
          <w:rFonts w:hint="cs"/>
          <w:rtl/>
        </w:rPr>
        <w:t>اند:</w:t>
      </w:r>
      <w:bookmarkEnd w:id="1737"/>
      <w:bookmarkEnd w:id="1738"/>
    </w:p>
    <w:p w:rsidR="00BA4315" w:rsidRPr="00170842" w:rsidRDefault="00BA4315" w:rsidP="008A386C">
      <w:pPr>
        <w:autoSpaceDE w:val="0"/>
        <w:autoSpaceDN w:val="0"/>
        <w:adjustRightInd w:val="0"/>
        <w:ind w:firstLine="284"/>
        <w:jc w:val="lowKashida"/>
        <w:rPr>
          <w:rStyle w:val="Char6"/>
          <w:spacing w:val="-2"/>
          <w:rtl/>
        </w:rPr>
      </w:pPr>
      <w:r w:rsidRPr="00170842">
        <w:rPr>
          <w:rStyle w:val="Char6"/>
          <w:rFonts w:hint="cs"/>
          <w:spacing w:val="-2"/>
          <w:rtl/>
        </w:rPr>
        <w:t xml:space="preserve">باز بسیاری از مردم هست که شهوات دنی و پست، اخلاق درندگی و وساوس شیطان در حب الریاست، بر آن‌ها غالب می‌آید، و رسوم آبایی را در دل‌هایشان پیوند می‌زند، و به آنچه رسول خدا </w:t>
      </w:r>
      <w:r w:rsidR="00C96097" w:rsidRPr="00170842">
        <w:rPr>
          <w:rFonts w:cs="CTraditional Arabic" w:hint="cs"/>
          <w:spacing w:val="-2"/>
          <w:rtl/>
          <w:lang w:bidi="fa-IR"/>
        </w:rPr>
        <w:t>ج</w:t>
      </w:r>
      <w:r w:rsidRPr="00170842">
        <w:rPr>
          <w:rStyle w:val="Char6"/>
          <w:rFonts w:hint="cs"/>
          <w:spacing w:val="-2"/>
          <w:rtl/>
        </w:rPr>
        <w:t xml:space="preserve"> امر فرموده است یقین نمی‌کنند و در حسن و خوبی آن نمی‌اندیشند، پس رحمت در حق آن‌ها این نیست که تنها بر اثبات حجت علیه آن‌ها اکتفا نمود، بلکه رحمت در حق آن‌ها این است که سرکوب گردند، تا ایمان در قلوب آن‌ها ناخواسته نفوذ کند مانند چکانیدن دوای تلخ در دهان، و سرکوبی حاصل نمی‌شود، مگر با کشتن کسانی که ایذا رسانی بیشتری داشته باشند یا قوه آن‌ها از بین برده شود و جمعیت آنان پراکنده شود، و اموال‌شان مصادره گردد تا به جایی برسند که بر هیچ چیزی قدرت نداشته باشند، پس این وقت پیروان و فرزندان‌شان با عشق و علاقه مشرف به ایمان خواهند شد. بنابراین، رسول خدا </w:t>
      </w:r>
      <w:r w:rsidR="00C96097" w:rsidRPr="00170842">
        <w:rPr>
          <w:rFonts w:cs="CTraditional Arabic" w:hint="cs"/>
          <w:spacing w:val="-2"/>
          <w:rtl/>
          <w:lang w:bidi="fa-IR"/>
        </w:rPr>
        <w:t>ج</w:t>
      </w:r>
      <w:r w:rsidRPr="00170842">
        <w:rPr>
          <w:rStyle w:val="Char6"/>
          <w:rFonts w:hint="cs"/>
          <w:spacing w:val="-2"/>
          <w:rtl/>
        </w:rPr>
        <w:t xml:space="preserve"> به هرقل نوشت که </w:t>
      </w:r>
      <w:r w:rsidRPr="00170842">
        <w:rPr>
          <w:rStyle w:val="Chare"/>
          <w:rFonts w:hint="cs"/>
          <w:spacing w:val="-2"/>
          <w:rtl/>
        </w:rPr>
        <w:t>«</w:t>
      </w:r>
      <w:r w:rsidRPr="00170842">
        <w:rPr>
          <w:rStyle w:val="Char5"/>
          <w:rFonts w:hint="cs"/>
          <w:spacing w:val="-2"/>
          <w:rtl/>
        </w:rPr>
        <w:t>کَانَ</w:t>
      </w:r>
      <w:r w:rsidRPr="00170842">
        <w:rPr>
          <w:rStyle w:val="Char5"/>
          <w:spacing w:val="-2"/>
          <w:rtl/>
        </w:rPr>
        <w:t xml:space="preserve"> </w:t>
      </w:r>
      <w:r w:rsidRPr="00170842">
        <w:rPr>
          <w:rStyle w:val="Char5"/>
          <w:rFonts w:hint="eastAsia"/>
          <w:spacing w:val="-2"/>
          <w:rtl/>
        </w:rPr>
        <w:t>عَلَيْكَ</w:t>
      </w:r>
      <w:r w:rsidRPr="00170842">
        <w:rPr>
          <w:rStyle w:val="Char5"/>
          <w:spacing w:val="-2"/>
          <w:rtl/>
        </w:rPr>
        <w:t xml:space="preserve"> </w:t>
      </w:r>
      <w:r w:rsidRPr="00170842">
        <w:rPr>
          <w:rStyle w:val="Char5"/>
          <w:rFonts w:hint="eastAsia"/>
          <w:spacing w:val="-2"/>
          <w:rtl/>
        </w:rPr>
        <w:t>إِثْمَ</w:t>
      </w:r>
      <w:r w:rsidRPr="00170842">
        <w:rPr>
          <w:rStyle w:val="Char5"/>
          <w:spacing w:val="-2"/>
          <w:rtl/>
        </w:rPr>
        <w:t xml:space="preserve"> </w:t>
      </w:r>
      <w:r w:rsidRPr="00170842">
        <w:rPr>
          <w:rStyle w:val="Char5"/>
          <w:rFonts w:hint="eastAsia"/>
          <w:spacing w:val="-2"/>
          <w:rtl/>
        </w:rPr>
        <w:t>الأَرِيسِيِّينَ</w:t>
      </w:r>
      <w:r w:rsidRPr="00170842">
        <w:rPr>
          <w:rStyle w:val="Chare"/>
          <w:rFonts w:hint="cs"/>
          <w:spacing w:val="-2"/>
          <w:rtl/>
        </w:rPr>
        <w:t>»</w:t>
      </w:r>
      <w:r w:rsidRPr="00170842">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بسا اوقات اسارت و سرکوب‌</w:t>
      </w:r>
      <w:r w:rsidR="00E84123">
        <w:rPr>
          <w:rStyle w:val="Char6"/>
          <w:rFonts w:hint="cs"/>
          <w:rtl/>
        </w:rPr>
        <w:t xml:space="preserve"> </w:t>
      </w:r>
      <w:r w:rsidRPr="005234D1">
        <w:rPr>
          <w:rStyle w:val="Char6"/>
          <w:rFonts w:hint="cs"/>
          <w:rtl/>
        </w:rPr>
        <w:t>شدن، منجر به ایمان‌</w:t>
      </w:r>
      <w:r w:rsidR="00E84123">
        <w:rPr>
          <w:rStyle w:val="Char6"/>
          <w:rFonts w:hint="cs"/>
          <w:rtl/>
        </w:rPr>
        <w:t xml:space="preserve"> آ</w:t>
      </w:r>
      <w:r w:rsidRPr="005234D1">
        <w:rPr>
          <w:rStyle w:val="Char6"/>
          <w:rFonts w:hint="cs"/>
          <w:rtl/>
        </w:rPr>
        <w:t xml:space="preserve">وردن‌شان قرار می‌گیرد، و به این مطلب رسول خدا </w:t>
      </w:r>
      <w:r w:rsidR="00C96097" w:rsidRPr="00C96097">
        <w:rPr>
          <w:rFonts w:cs="CTraditional Arabic" w:hint="cs"/>
          <w:rtl/>
          <w:lang w:bidi="fa-IR"/>
        </w:rPr>
        <w:t>ج</w:t>
      </w:r>
      <w:r w:rsidRPr="005234D1">
        <w:rPr>
          <w:rStyle w:val="Char6"/>
          <w:rFonts w:hint="cs"/>
          <w:rtl/>
        </w:rPr>
        <w:t xml:space="preserve"> اشاره نموده فرمود: </w:t>
      </w:r>
      <w:r w:rsidRPr="00E84123">
        <w:rPr>
          <w:rStyle w:val="Chare"/>
          <w:rFonts w:hint="cs"/>
          <w:rtl/>
        </w:rPr>
        <w:t>«</w:t>
      </w:r>
      <w:r w:rsidRPr="00E84123">
        <w:rPr>
          <w:rStyle w:val="Char5"/>
          <w:rFonts w:hint="eastAsia"/>
          <w:rtl/>
        </w:rPr>
        <w:t>عَجِبَ</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مِنْ</w:t>
      </w:r>
      <w:r w:rsidRPr="00E84123">
        <w:rPr>
          <w:rStyle w:val="Char5"/>
          <w:rtl/>
        </w:rPr>
        <w:t xml:space="preserve"> </w:t>
      </w:r>
      <w:r w:rsidRPr="00E84123">
        <w:rPr>
          <w:rStyle w:val="Char5"/>
          <w:rFonts w:hint="eastAsia"/>
          <w:rtl/>
        </w:rPr>
        <w:t>قَوْمٍ</w:t>
      </w:r>
      <w:r w:rsidRPr="00E84123">
        <w:rPr>
          <w:rStyle w:val="Char5"/>
          <w:rtl/>
        </w:rPr>
        <w:t xml:space="preserve"> </w:t>
      </w:r>
      <w:r w:rsidRPr="00E84123">
        <w:rPr>
          <w:rStyle w:val="Char5"/>
          <w:rFonts w:hint="eastAsia"/>
          <w:rtl/>
        </w:rPr>
        <w:t>يَدْخُلُونَ</w:t>
      </w:r>
      <w:r w:rsidRPr="00E84123">
        <w:rPr>
          <w:rStyle w:val="Char5"/>
          <w:rtl/>
        </w:rPr>
        <w:t xml:space="preserve"> </w:t>
      </w:r>
      <w:r w:rsidRPr="00E84123">
        <w:rPr>
          <w:rStyle w:val="Char5"/>
          <w:rFonts w:hint="eastAsia"/>
          <w:rtl/>
        </w:rPr>
        <w:t>الْجَنَّةَ</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السَّلاَسِلِ</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خداوند از قومی شگفت دارد که در زنجیرها وارد بهشت می‌شوند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739" w:name="_Toc272589988"/>
      <w:bookmarkStart w:id="1740" w:name="_Toc435447972"/>
      <w:r w:rsidRPr="00773B0D">
        <w:rPr>
          <w:rFonts w:hint="cs"/>
          <w:rtl/>
        </w:rPr>
        <w:t>رحمت کامل، با سرکوب‌ نمودن ظالم، سپس اصلاح اوست:</w:t>
      </w:r>
      <w:bookmarkEnd w:id="1739"/>
      <w:bookmarkEnd w:id="17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رحمت تمام و کامل در برابر بشر، این است که خداوند آن‌ها را به سوی احسان راهنمایی کند، و جلو ظالمان را از ظلم بگیرد، ارتفاقات، تدبیر منزل و سیاست مدینه آن‌ها را، رو به راه کند، پس کشورهای فاسدی که درندها بر آن‌ها غلبه پیدا کرده اند، و دارای قدرت و نیرو می‌باشند، مانند بیماری أکله (خورده) در بدن انسان قرار گرفته اند، و انسان تا زمانی که آن از بدنش، قطع نشود سالم نمی‌شود، کسی که در پی اصلاح بشریت قرار گرفته است چاره‌ای ندارد جز این که این غد</w:t>
      </w:r>
      <w:r w:rsidR="00AC03A7">
        <w:rPr>
          <w:rStyle w:val="Char6"/>
          <w:rFonts w:hint="cs"/>
          <w:rtl/>
        </w:rPr>
        <w:t>ۀ</w:t>
      </w:r>
      <w:r w:rsidRPr="005234D1">
        <w:rPr>
          <w:rStyle w:val="Char6"/>
          <w:rFonts w:hint="cs"/>
          <w:rtl/>
        </w:rPr>
        <w:t xml:space="preserve"> سرطانی را قطع کند، شر قلیل که موجب خیر کثیر باشد واجب است که انجام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شما از قریش و اعراب دور و بر آن‌ها درس عبرتی دارید که نسبت به همه خلق خدا از احسان دورتر و بر ضعیفان ظالم‌تر بودند، و با همدیگر قتال و درگیری‌های شدیدی داشتند که یکدیگر را به اسارت می‌گرفتند، بیشترشان در دلیل و حجت نمی‌اندیشدند، پس رسول خدا </w:t>
      </w:r>
      <w:r w:rsidR="00C96097" w:rsidRPr="00C96097">
        <w:rPr>
          <w:rFonts w:cs="CTraditional Arabic" w:hint="cs"/>
          <w:rtl/>
          <w:lang w:bidi="fa-IR"/>
        </w:rPr>
        <w:t>ج</w:t>
      </w:r>
      <w:r w:rsidRPr="005234D1">
        <w:rPr>
          <w:rStyle w:val="Char6"/>
          <w:rFonts w:hint="cs"/>
          <w:rtl/>
        </w:rPr>
        <w:t xml:space="preserve"> با آن‌ها جهاد کرد و شرورها را کشت تا این که امر خدا غالب آمد و بقیه منقاد و فرمانبردار قرار گرفتند، سپس از اهل احسان شدند، و حال‌شان استوار شد، پس اگر در شریعت جهاد با ایشان وجود نمی‌داشت، این لطف در حق آنان تحقق پیدا نمی‌کرد.</w:t>
      </w:r>
    </w:p>
    <w:p w:rsidR="00BA4315" w:rsidRPr="00773B0D" w:rsidRDefault="00BA4315" w:rsidP="008A386C">
      <w:pPr>
        <w:pStyle w:val="a5"/>
        <w:rPr>
          <w:rtl/>
        </w:rPr>
      </w:pPr>
      <w:bookmarkStart w:id="1741" w:name="_Toc272589989"/>
      <w:bookmarkStart w:id="1742" w:name="_Toc435447973"/>
      <w:r w:rsidRPr="00773B0D">
        <w:rPr>
          <w:rFonts w:hint="cs"/>
          <w:rtl/>
        </w:rPr>
        <w:t>اصلاح، فیصله خدا، و مجری آن، انسان است:</w:t>
      </w:r>
      <w:bookmarkEnd w:id="1741"/>
      <w:bookmarkEnd w:id="174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خداوند متعال بر عرب و عجم خشم گرفت و به زوال دولت و پادشاهی آن‌ها دستور فرمود، پس در قلب آن حضرت </w:t>
      </w:r>
      <w:r w:rsidR="00C96097" w:rsidRPr="00C96097">
        <w:rPr>
          <w:rFonts w:cs="CTraditional Arabic" w:hint="cs"/>
          <w:rtl/>
          <w:lang w:bidi="fa-IR"/>
        </w:rPr>
        <w:t>ج</w:t>
      </w:r>
      <w:r w:rsidRPr="005234D1">
        <w:rPr>
          <w:rStyle w:val="Char6"/>
          <w:rFonts w:hint="cs"/>
          <w:rtl/>
        </w:rPr>
        <w:t xml:space="preserve"> القا نمود و به وسیل</w:t>
      </w:r>
      <w:r w:rsidR="00AC03A7">
        <w:rPr>
          <w:rStyle w:val="Char6"/>
          <w:rFonts w:hint="cs"/>
          <w:rtl/>
        </w:rPr>
        <w:t>ۀ</w:t>
      </w:r>
      <w:r w:rsidRPr="005234D1">
        <w:rPr>
          <w:rStyle w:val="Char6"/>
          <w:rFonts w:hint="cs"/>
          <w:rtl/>
        </w:rPr>
        <w:t xml:space="preserve"> او در قلوب صحابه کرام القا فرمود تا در راه خدا بجنگند و هدف مطلوب به دست بیاید، پس آن‌ها در این باره به جای فرشتگان قرار گرفتند که در تکمیل اوامر خداوند می‌کوشند، البته ملایکه بدون این از این که در میان آن‌ها قاعده کلیه‌ای منعقد بگردد می‌کوشند، و مسلمانان به خاطر یک قاعده کلیه که خداوند به آن‌ها تعلیم فرموده است، قتال می‌کنند، و این عمل آن‌ها بزرگترین عمل می‌باشد، و قتل به سوی آن‌ها مستند نمی‌گردد، بلکه به سوی آمر مستند می‌گردد، همچنانکه کشتن عاصی را به امیر منصوب می‌کنند نه به </w:t>
      </w:r>
      <w:r w:rsidRPr="00E84123">
        <w:rPr>
          <w:rStyle w:val="Char6"/>
          <w:rFonts w:hint="cs"/>
          <w:spacing w:val="-4"/>
          <w:rtl/>
        </w:rPr>
        <w:t>سوی جلاد، چنانکه خداوند می‌فرماید:</w:t>
      </w:r>
      <w:r w:rsidR="00824CB3" w:rsidRPr="00E84123">
        <w:rPr>
          <w:rStyle w:val="Char6"/>
          <w:rFonts w:hint="cs"/>
          <w:spacing w:val="-4"/>
          <w:rtl/>
        </w:rPr>
        <w:t xml:space="preserve"> </w:t>
      </w:r>
      <w:r w:rsidR="000837B7" w:rsidRPr="00E84123">
        <w:rPr>
          <w:rFonts w:cs="Traditional Arabic" w:hint="cs"/>
          <w:spacing w:val="-4"/>
          <w:rtl/>
          <w:lang w:bidi="fa-IR"/>
        </w:rPr>
        <w:t>﴿</w:t>
      </w:r>
      <w:r w:rsidR="000837B7" w:rsidRPr="00E84123">
        <w:rPr>
          <w:rStyle w:val="Charc"/>
          <w:spacing w:val="-4"/>
          <w:rtl/>
        </w:rPr>
        <w:t>فَلَم</w:t>
      </w:r>
      <w:r w:rsidR="000837B7" w:rsidRPr="00E84123">
        <w:rPr>
          <w:rStyle w:val="Charc"/>
          <w:rFonts w:hint="cs"/>
          <w:spacing w:val="-4"/>
          <w:rtl/>
        </w:rPr>
        <w:t>ۡ</w:t>
      </w:r>
      <w:r w:rsidR="000837B7" w:rsidRPr="00E84123">
        <w:rPr>
          <w:rStyle w:val="Charc"/>
          <w:spacing w:val="-4"/>
          <w:rtl/>
        </w:rPr>
        <w:t xml:space="preserve"> </w:t>
      </w:r>
      <w:r w:rsidR="000837B7" w:rsidRPr="00E84123">
        <w:rPr>
          <w:rStyle w:val="Charc"/>
          <w:rFonts w:hint="cs"/>
          <w:spacing w:val="-4"/>
          <w:rtl/>
        </w:rPr>
        <w:t>تَقۡتُلُوهُمۡ</w:t>
      </w:r>
      <w:r w:rsidR="000837B7" w:rsidRPr="00E84123">
        <w:rPr>
          <w:rStyle w:val="Charc"/>
          <w:spacing w:val="-4"/>
          <w:rtl/>
        </w:rPr>
        <w:t xml:space="preserve"> </w:t>
      </w:r>
      <w:r w:rsidR="000837B7" w:rsidRPr="00E84123">
        <w:rPr>
          <w:rStyle w:val="Charc"/>
          <w:rFonts w:hint="cs"/>
          <w:spacing w:val="-4"/>
          <w:rtl/>
        </w:rPr>
        <w:t>وَلَٰكِنَّ</w:t>
      </w:r>
      <w:r w:rsidR="000837B7" w:rsidRPr="00E84123">
        <w:rPr>
          <w:rStyle w:val="Charc"/>
          <w:spacing w:val="-4"/>
          <w:rtl/>
        </w:rPr>
        <w:t xml:space="preserve"> </w:t>
      </w:r>
      <w:r w:rsidR="000837B7" w:rsidRPr="00E84123">
        <w:rPr>
          <w:rStyle w:val="Charc"/>
          <w:rFonts w:hint="cs"/>
          <w:spacing w:val="-4"/>
          <w:rtl/>
        </w:rPr>
        <w:t>ٱ</w:t>
      </w:r>
      <w:r w:rsidR="000837B7" w:rsidRPr="00E84123">
        <w:rPr>
          <w:rStyle w:val="Charc"/>
          <w:rFonts w:hint="eastAsia"/>
          <w:spacing w:val="-4"/>
          <w:rtl/>
        </w:rPr>
        <w:t>للَّهَ</w:t>
      </w:r>
      <w:r w:rsidR="000837B7" w:rsidRPr="00E84123">
        <w:rPr>
          <w:rStyle w:val="Charc"/>
          <w:spacing w:val="-4"/>
          <w:rtl/>
        </w:rPr>
        <w:t xml:space="preserve"> قَتَلَهُم</w:t>
      </w:r>
      <w:r w:rsidR="000837B7" w:rsidRPr="00E84123">
        <w:rPr>
          <w:rStyle w:val="Charc"/>
          <w:rFonts w:hint="cs"/>
          <w:spacing w:val="-4"/>
          <w:rtl/>
        </w:rPr>
        <w:t>ۡ</w:t>
      </w:r>
      <w:r w:rsidR="000837B7" w:rsidRPr="00E84123">
        <w:rPr>
          <w:rFonts w:cs="Traditional Arabic" w:hint="cs"/>
          <w:spacing w:val="-4"/>
          <w:rtl/>
          <w:lang w:bidi="fa-IR"/>
        </w:rPr>
        <w:t>﴾</w:t>
      </w:r>
      <w:r w:rsidR="000837B7" w:rsidRPr="00E84123">
        <w:rPr>
          <w:rFonts w:cs="IRNazli"/>
          <w:spacing w:val="-4"/>
          <w:szCs w:val="24"/>
          <w:rtl/>
          <w:lang w:bidi="fa-IR"/>
        </w:rPr>
        <w:t xml:space="preserve"> </w:t>
      </w:r>
      <w:r w:rsidR="000837B7" w:rsidRPr="00E84123">
        <w:rPr>
          <w:rStyle w:val="Char8"/>
          <w:spacing w:val="-4"/>
          <w:rtl/>
        </w:rPr>
        <w:t>[الأنفال: 17]</w:t>
      </w:r>
      <w:r w:rsidR="000837B7">
        <w:rPr>
          <w:rFonts w:cs="IRNazli" w:hint="cs"/>
          <w:szCs w:val="24"/>
          <w:rtl/>
          <w:lang w:bidi="fa-IR"/>
        </w:rPr>
        <w:t>.</w:t>
      </w:r>
      <w:r w:rsidRPr="005234D1">
        <w:rPr>
          <w:rStyle w:val="Char6"/>
          <w:rFonts w:hint="cs"/>
          <w:rtl/>
        </w:rPr>
        <w:t xml:space="preserve"> یعنی </w:t>
      </w:r>
      <w:r w:rsidRPr="00773B0D">
        <w:rPr>
          <w:rFonts w:cs="Traditional Arabic" w:hint="cs"/>
          <w:rtl/>
          <w:lang w:bidi="fa-IR"/>
        </w:rPr>
        <w:t>«</w:t>
      </w:r>
      <w:r w:rsidRPr="00E84123">
        <w:rPr>
          <w:rStyle w:val="Char9"/>
          <w:rFonts w:hint="cs"/>
          <w:rtl/>
        </w:rPr>
        <w:t>تو آن‌ها را نکشتی بلکه خداوند آن‌ها را کشت</w:t>
      </w:r>
      <w:r w:rsidRPr="00773B0D">
        <w:rPr>
          <w:rFonts w:cs="Traditional Arabic" w:hint="cs"/>
          <w:rtl/>
          <w:lang w:bidi="fa-IR"/>
        </w:rPr>
        <w:t>»</w:t>
      </w:r>
      <w:r w:rsidRPr="005234D1">
        <w:rPr>
          <w:rStyle w:val="Char6"/>
          <w:rFonts w:hint="cs"/>
          <w:rtl/>
        </w:rPr>
        <w:t>.</w:t>
      </w:r>
    </w:p>
    <w:p w:rsidR="00BA4315" w:rsidRDefault="00BA4315" w:rsidP="00170842">
      <w:pPr>
        <w:autoSpaceDE w:val="0"/>
        <w:autoSpaceDN w:val="0"/>
        <w:adjustRightInd w:val="0"/>
        <w:ind w:firstLine="284"/>
        <w:jc w:val="both"/>
        <w:rPr>
          <w:rStyle w:val="Char6"/>
          <w:rtl/>
        </w:rPr>
      </w:pPr>
      <w:r w:rsidRPr="005234D1">
        <w:rPr>
          <w:rStyle w:val="Char6"/>
          <w:rFonts w:hint="cs"/>
          <w:rtl/>
        </w:rPr>
        <w:t xml:space="preserve">و به این فلسفه رسول خدا </w:t>
      </w:r>
      <w:r w:rsidR="00C96097" w:rsidRPr="00C96097">
        <w:rPr>
          <w:rFonts w:cs="CTraditional Arabic" w:hint="cs"/>
          <w:rtl/>
          <w:lang w:bidi="fa-IR"/>
        </w:rPr>
        <w:t>ج</w:t>
      </w:r>
      <w:r w:rsidRPr="005234D1">
        <w:rPr>
          <w:rStyle w:val="Char6"/>
          <w:rFonts w:hint="cs"/>
          <w:rtl/>
        </w:rPr>
        <w:t xml:space="preserve"> اشاره نموده فرمود: </w:t>
      </w:r>
      <w:r w:rsidRPr="00E84123">
        <w:rPr>
          <w:rStyle w:val="Chare"/>
          <w:rFonts w:hint="cs"/>
          <w:rtl/>
        </w:rPr>
        <w:t>«</w:t>
      </w:r>
      <w:r w:rsidRPr="00E84123">
        <w:rPr>
          <w:rStyle w:val="Char5"/>
          <w:rFonts w:hint="eastAsia"/>
          <w:rtl/>
        </w:rPr>
        <w:t>مَقَتَ</w:t>
      </w:r>
      <w:r w:rsidRPr="00E84123">
        <w:rPr>
          <w:rStyle w:val="Char5"/>
          <w:rtl/>
        </w:rPr>
        <w:t xml:space="preserve"> </w:t>
      </w:r>
      <w:r w:rsidRPr="00E84123">
        <w:rPr>
          <w:rStyle w:val="Char5"/>
          <w:rFonts w:hint="eastAsia"/>
          <w:rtl/>
        </w:rPr>
        <w:t>عَرَبَهُمْ</w:t>
      </w:r>
      <w:r w:rsidRPr="00E84123">
        <w:rPr>
          <w:rStyle w:val="Char5"/>
          <w:rtl/>
        </w:rPr>
        <w:t xml:space="preserve"> </w:t>
      </w:r>
      <w:r w:rsidRPr="00E84123">
        <w:rPr>
          <w:rStyle w:val="Char5"/>
          <w:rFonts w:hint="eastAsia"/>
          <w:rtl/>
        </w:rPr>
        <w:t>وَعَجَمَهُمْ</w:t>
      </w:r>
      <w:r w:rsidRPr="00E84123">
        <w:rPr>
          <w:rStyle w:val="Chare"/>
          <w:rFonts w:hint="cs"/>
          <w:rtl/>
        </w:rPr>
        <w:t>»</w:t>
      </w:r>
      <w:r w:rsidRPr="00773B0D">
        <w:rPr>
          <w:rFonts w:cs="Traditional Arabic" w:hint="cs"/>
          <w:rtl/>
          <w:lang w:bidi="fa-IR"/>
        </w:rPr>
        <w:t xml:space="preserve"> </w:t>
      </w:r>
      <w:r w:rsidRPr="005234D1">
        <w:rPr>
          <w:rStyle w:val="Char6"/>
          <w:rFonts w:hint="cs"/>
          <w:rtl/>
        </w:rPr>
        <w:t xml:space="preserve">الحدیث، و نیز آن حضرت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cs"/>
          <w:rtl/>
        </w:rPr>
        <w:t xml:space="preserve">لاَ </w:t>
      </w:r>
      <w:r w:rsidRPr="00E84123">
        <w:rPr>
          <w:rStyle w:val="Char5"/>
          <w:rFonts w:hint="eastAsia"/>
          <w:rtl/>
        </w:rPr>
        <w:t>كِسْرَى</w:t>
      </w:r>
      <w:r w:rsidRPr="00E84123">
        <w:rPr>
          <w:rStyle w:val="Char5"/>
          <w:rtl/>
        </w:rPr>
        <w:t xml:space="preserve"> </w:t>
      </w:r>
      <w:r w:rsidRPr="00E84123">
        <w:rPr>
          <w:rStyle w:val="Char5"/>
          <w:rFonts w:hint="eastAsia"/>
          <w:rtl/>
        </w:rPr>
        <w:t>وَلاَ</w:t>
      </w:r>
      <w:r w:rsidRPr="00E84123">
        <w:rPr>
          <w:rStyle w:val="Char5"/>
          <w:rtl/>
        </w:rPr>
        <w:t xml:space="preserve"> </w:t>
      </w:r>
      <w:r w:rsidRPr="00E84123">
        <w:rPr>
          <w:rStyle w:val="Char5"/>
          <w:rFonts w:hint="eastAsia"/>
          <w:rtl/>
        </w:rPr>
        <w:t>قَيْصَرَ</w:t>
      </w:r>
      <w:r w:rsidRPr="00E84123">
        <w:rPr>
          <w:rStyle w:val="Chare"/>
          <w:rFonts w:hint="cs"/>
          <w:rtl/>
        </w:rPr>
        <w:t>»</w:t>
      </w:r>
      <w:r w:rsidRPr="005234D1">
        <w:rPr>
          <w:rStyle w:val="Char6"/>
          <w:rFonts w:hint="cs"/>
          <w:rtl/>
        </w:rPr>
        <w:t xml:space="preserve"> یعنی آنانی که بدین جاهلیت متدین باشند نمی‌مانند.</w:t>
      </w:r>
    </w:p>
    <w:p w:rsidR="00553528" w:rsidRPr="00553528" w:rsidRDefault="00553528" w:rsidP="00170842">
      <w:pPr>
        <w:autoSpaceDE w:val="0"/>
        <w:autoSpaceDN w:val="0"/>
        <w:adjustRightInd w:val="0"/>
        <w:ind w:firstLine="284"/>
        <w:jc w:val="both"/>
        <w:rPr>
          <w:rStyle w:val="Char6"/>
          <w:sz w:val="22"/>
          <w:szCs w:val="22"/>
          <w:rtl/>
        </w:rPr>
      </w:pPr>
    </w:p>
    <w:p w:rsidR="00BA4315" w:rsidRPr="00773B0D" w:rsidRDefault="00BA4315" w:rsidP="008A386C">
      <w:pPr>
        <w:pStyle w:val="a5"/>
        <w:rPr>
          <w:rtl/>
        </w:rPr>
      </w:pPr>
      <w:bookmarkStart w:id="1743" w:name="_Toc272589990"/>
      <w:bookmarkStart w:id="1744" w:name="_Toc435447974"/>
      <w:r w:rsidRPr="00773B0D">
        <w:rPr>
          <w:rFonts w:hint="cs"/>
          <w:rtl/>
        </w:rPr>
        <w:t>فضایل جهاد:</w:t>
      </w:r>
      <w:bookmarkEnd w:id="1743"/>
      <w:bookmarkEnd w:id="17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فضایل جهاد به چند اصل بر می‌گردند: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 که جهاد موافقت به تدبیر و الهام حق می‌باشد، پس کوشش در تکمیل آن موجب شمول رحمت الهی است، و سعی در ابطال آن، سبب شمول لعنت می‌باشد، خود</w:t>
      </w:r>
      <w:r w:rsidR="00E84123">
        <w:rPr>
          <w:rStyle w:val="Char6"/>
          <w:rFonts w:hint="cs"/>
          <w:rtl/>
        </w:rPr>
        <w:t xml:space="preserve"> </w:t>
      </w:r>
      <w:r w:rsidRPr="005234D1">
        <w:rPr>
          <w:rStyle w:val="Char6"/>
          <w:rFonts w:hint="cs"/>
          <w:rtl/>
        </w:rPr>
        <w:t>داری از آن در این زمان، موجب از بین‌</w:t>
      </w:r>
      <w:r w:rsidR="00E84123">
        <w:rPr>
          <w:rStyle w:val="Char6"/>
          <w:rFonts w:hint="cs"/>
          <w:rtl/>
        </w:rPr>
        <w:t xml:space="preserve"> </w:t>
      </w:r>
      <w:r w:rsidRPr="005234D1">
        <w:rPr>
          <w:rStyle w:val="Char6"/>
          <w:rFonts w:hint="cs"/>
          <w:rtl/>
        </w:rPr>
        <w:t>رفتن خیر کثیری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جهاد عمل مشقت‌باری است که نیاز دارد به خستگی و کوفتگی، بذل و صرف مال، جان فدایی، ترک وطن و نیازها، پس به جهاد اقدام نمی‌کند، مگر کسی که دین خود را خالص به خدا کند و آخرت را بر دنیا ترجیح دهد و توکلش بر خداوند درست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القای چنین انگیزه در قلب، نمی‌تواند باشد مگر این که تشابهی به ملایکه پیدا کند، بهره‌مندترین به نیل این کمال، کسی است که از شرور بهیمیت دورتر باشد، و به این که دین در قلبش رسوخ یابد نزدیک‌تر باشد، پس این وضعیت او را به سلامت صدر معرفی می‌کند.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همه این‌ها زمانی است که جهاد موافق به شرطش انجام گیرد، و آن همان است که از رسول خدا </w:t>
      </w:r>
      <w:r w:rsidR="00C96097" w:rsidRPr="00C96097">
        <w:rPr>
          <w:rFonts w:cs="CTraditional Arabic" w:hint="cs"/>
          <w:rtl/>
          <w:lang w:bidi="fa-IR"/>
        </w:rPr>
        <w:t>ج</w:t>
      </w:r>
      <w:r w:rsidRPr="005234D1">
        <w:rPr>
          <w:rStyle w:val="Char6"/>
          <w:rFonts w:hint="cs"/>
          <w:rtl/>
        </w:rPr>
        <w:t xml:space="preserve"> سؤال گردید: </w:t>
      </w:r>
      <w:r w:rsidRPr="00E84123">
        <w:rPr>
          <w:rStyle w:val="Chare"/>
          <w:rFonts w:hint="cs"/>
          <w:rtl/>
        </w:rPr>
        <w:t>«</w:t>
      </w:r>
      <w:r w:rsidRPr="00E84123">
        <w:rPr>
          <w:rStyle w:val="Char5"/>
          <w:rFonts w:hint="cs"/>
          <w:rtl/>
        </w:rPr>
        <w:t xml:space="preserve">إِنَ </w:t>
      </w:r>
      <w:r w:rsidRPr="00E84123">
        <w:rPr>
          <w:rStyle w:val="Char5"/>
          <w:rFonts w:hint="eastAsia"/>
          <w:rtl/>
        </w:rPr>
        <w:t>الرَّجُلِ</w:t>
      </w:r>
      <w:r w:rsidRPr="00E84123">
        <w:rPr>
          <w:rStyle w:val="Char5"/>
          <w:rtl/>
        </w:rPr>
        <w:t xml:space="preserve"> </w:t>
      </w:r>
      <w:r w:rsidRPr="00E84123">
        <w:rPr>
          <w:rStyle w:val="Char5"/>
          <w:rFonts w:hint="eastAsia"/>
          <w:rtl/>
        </w:rPr>
        <w:t>يُقَاتِلُ</w:t>
      </w:r>
      <w:r w:rsidRPr="00E84123">
        <w:rPr>
          <w:rStyle w:val="Char5"/>
          <w:rtl/>
        </w:rPr>
        <w:t xml:space="preserve"> </w:t>
      </w:r>
      <w:r w:rsidRPr="00E84123">
        <w:rPr>
          <w:rStyle w:val="Char5"/>
          <w:rFonts w:hint="eastAsia"/>
          <w:rtl/>
        </w:rPr>
        <w:t>شَجَاعَةً</w:t>
      </w:r>
      <w:r w:rsidRPr="00E84123">
        <w:rPr>
          <w:rStyle w:val="Char5"/>
          <w:rtl/>
        </w:rPr>
        <w:t xml:space="preserve"> </w:t>
      </w:r>
      <w:r w:rsidRPr="00E84123">
        <w:rPr>
          <w:rStyle w:val="Char5"/>
          <w:rFonts w:hint="eastAsia"/>
          <w:rtl/>
        </w:rPr>
        <w:t>وَيُقَاتِلُ</w:t>
      </w:r>
      <w:r w:rsidRPr="00E84123">
        <w:rPr>
          <w:rStyle w:val="Char5"/>
          <w:rtl/>
        </w:rPr>
        <w:t xml:space="preserve"> </w:t>
      </w:r>
      <w:r w:rsidRPr="00E84123">
        <w:rPr>
          <w:rStyle w:val="Char5"/>
          <w:rFonts w:hint="eastAsia"/>
          <w:rtl/>
        </w:rPr>
        <w:t>حَمِيَّةً</w:t>
      </w:r>
      <w:r w:rsidRPr="00E84123">
        <w:rPr>
          <w:rStyle w:val="Char5"/>
          <w:rtl/>
        </w:rPr>
        <w:t xml:space="preserve"> </w:t>
      </w:r>
      <w:r w:rsidRPr="00E84123">
        <w:rPr>
          <w:rStyle w:val="Char5"/>
          <w:rFonts w:hint="cs"/>
          <w:rtl/>
        </w:rPr>
        <w:t>فَ</w:t>
      </w:r>
      <w:r w:rsidRPr="00E84123">
        <w:rPr>
          <w:rStyle w:val="Char5"/>
          <w:rFonts w:hint="eastAsia"/>
          <w:rtl/>
        </w:rPr>
        <w:t>أَىُّ</w:t>
      </w:r>
      <w:r w:rsidRPr="00E84123">
        <w:rPr>
          <w:rStyle w:val="Char5"/>
          <w:rtl/>
        </w:rPr>
        <w:t xml:space="preserve"> </w:t>
      </w:r>
      <w:r w:rsidRPr="00E84123">
        <w:rPr>
          <w:rStyle w:val="Char5"/>
          <w:rFonts w:hint="eastAsia"/>
          <w:rtl/>
        </w:rPr>
        <w:t>ذَلِكَ</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Fonts w:hint="cs"/>
          <w:rtl/>
        </w:rPr>
        <w:t>،</w:t>
      </w:r>
      <w:r w:rsidRPr="00E84123">
        <w:rPr>
          <w:rStyle w:val="Char5"/>
          <w:rtl/>
        </w:rPr>
        <w:t xml:space="preserve"> </w:t>
      </w:r>
      <w:r w:rsidRPr="00E84123">
        <w:rPr>
          <w:rStyle w:val="Char5"/>
          <w:rFonts w:hint="eastAsia"/>
          <w:rtl/>
        </w:rPr>
        <w:t>فَقَالَ</w:t>
      </w:r>
      <w:r w:rsidRPr="00E84123">
        <w:rPr>
          <w:rStyle w:val="Char5"/>
          <w:rtl/>
        </w:rPr>
        <w:t xml:space="preserve"> </w:t>
      </w:r>
      <w:r w:rsidRPr="00E84123">
        <w:rPr>
          <w:rStyle w:val="Char5"/>
          <w:rFonts w:hint="eastAsia"/>
          <w:rtl/>
        </w:rPr>
        <w:t>رَسُولُ</w:t>
      </w:r>
      <w:r w:rsidRPr="00E84123">
        <w:rPr>
          <w:rStyle w:val="Char5"/>
          <w:rtl/>
        </w:rPr>
        <w:t xml:space="preserve"> </w:t>
      </w:r>
      <w:r w:rsidRPr="00E84123">
        <w:rPr>
          <w:rStyle w:val="Char5"/>
          <w:rFonts w:hint="eastAsia"/>
          <w:rtl/>
        </w:rPr>
        <w:t>اللَّهِ</w:t>
      </w:r>
      <w:r w:rsidRPr="00EF61EA">
        <w:rPr>
          <w:rStyle w:val="Char5"/>
          <w:rtl/>
        </w:rPr>
        <w:t xml:space="preserve"> </w:t>
      </w:r>
      <w:r w:rsidR="00C96097" w:rsidRPr="00C96097">
        <w:rPr>
          <w:rStyle w:val="Char5"/>
          <w:rFonts w:cs="CTraditional Arabic"/>
          <w:szCs w:val="28"/>
          <w:rtl/>
        </w:rPr>
        <w:t>ج</w:t>
      </w:r>
      <w:r w:rsidRPr="00EF61EA">
        <w:rPr>
          <w:rStyle w:val="Char5"/>
          <w:rFonts w:hint="cs"/>
          <w:rtl/>
        </w:rPr>
        <w:t>:</w:t>
      </w:r>
      <w:r w:rsidRPr="00EF61EA">
        <w:rPr>
          <w:rStyle w:val="Char5"/>
          <w:rtl/>
        </w:rPr>
        <w:t xml:space="preserve"> </w:t>
      </w:r>
      <w:r w:rsidRPr="00E84123">
        <w:rPr>
          <w:rStyle w:val="Char5"/>
          <w:rFonts w:hint="eastAsia"/>
          <w:rtl/>
        </w:rPr>
        <w:t>مَنْ</w:t>
      </w:r>
      <w:r w:rsidRPr="00E84123">
        <w:rPr>
          <w:rStyle w:val="Char5"/>
          <w:rtl/>
        </w:rPr>
        <w:t xml:space="preserve"> </w:t>
      </w:r>
      <w:r w:rsidRPr="00E84123">
        <w:rPr>
          <w:rStyle w:val="Char5"/>
          <w:rFonts w:hint="eastAsia"/>
          <w:rtl/>
        </w:rPr>
        <w:t>قَاتَلَ</w:t>
      </w:r>
      <w:r w:rsidRPr="00E84123">
        <w:rPr>
          <w:rStyle w:val="Char5"/>
          <w:rtl/>
        </w:rPr>
        <w:t xml:space="preserve"> </w:t>
      </w:r>
      <w:r w:rsidRPr="00E84123">
        <w:rPr>
          <w:rStyle w:val="Char5"/>
          <w:rFonts w:hint="eastAsia"/>
          <w:rtl/>
        </w:rPr>
        <w:t>لِتَكُونَ</w:t>
      </w:r>
      <w:r w:rsidRPr="00E84123">
        <w:rPr>
          <w:rStyle w:val="Char5"/>
          <w:rtl/>
        </w:rPr>
        <w:t xml:space="preserve"> </w:t>
      </w:r>
      <w:r w:rsidRPr="00E84123">
        <w:rPr>
          <w:rStyle w:val="Char5"/>
          <w:rFonts w:hint="eastAsia"/>
          <w:rtl/>
        </w:rPr>
        <w:t>كَلِمَةُ</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هِىَ</w:t>
      </w:r>
      <w:r w:rsidRPr="00E84123">
        <w:rPr>
          <w:rStyle w:val="Char5"/>
          <w:rtl/>
        </w:rPr>
        <w:t xml:space="preserve"> </w:t>
      </w:r>
      <w:r w:rsidRPr="00E84123">
        <w:rPr>
          <w:rStyle w:val="Char5"/>
          <w:rFonts w:hint="eastAsia"/>
          <w:rtl/>
        </w:rPr>
        <w:t>الْعُلْيَا</w:t>
      </w:r>
      <w:r w:rsidRPr="00E84123">
        <w:rPr>
          <w:rStyle w:val="Char5"/>
          <w:rtl/>
        </w:rPr>
        <w:t xml:space="preserve"> </w:t>
      </w:r>
      <w:r w:rsidRPr="00E84123">
        <w:rPr>
          <w:rStyle w:val="Char5"/>
          <w:rFonts w:hint="eastAsia"/>
          <w:rtl/>
        </w:rPr>
        <w:t>فَهُوَ</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d"/>
          <w:rFonts w:hint="cs"/>
          <w:rtl/>
        </w:rPr>
        <w:t xml:space="preserve">یکی به این خاطر می‌جنگد که از خود شجاعت نشان دهد، یکی می‌جنگد تا از قوم خود حمایت نموده دفاع کند، کدامیک از این‌ها در راه خداست؟ فرمود: هرکسی که بجنگد تا </w:t>
      </w:r>
      <w:r w:rsidRPr="00E84123">
        <w:rPr>
          <w:rStyle w:val="Char6"/>
          <w:rFonts w:hint="cs"/>
          <w:rtl/>
        </w:rPr>
        <w:t>کلم</w:t>
      </w:r>
      <w:r w:rsidR="00E84123">
        <w:rPr>
          <w:rStyle w:val="Char6"/>
          <w:rFonts w:hint="cs"/>
          <w:rtl/>
        </w:rPr>
        <w:t>ۀ</w:t>
      </w:r>
      <w:r w:rsidRPr="00E84123">
        <w:rPr>
          <w:rStyle w:val="Char6"/>
          <w:rFonts w:hint="cs"/>
          <w:rtl/>
        </w:rPr>
        <w:t xml:space="preserve"> </w:t>
      </w:r>
      <w:r w:rsidRPr="00E84123">
        <w:rPr>
          <w:rStyle w:val="Chard"/>
          <w:rFonts w:hint="cs"/>
          <w:rtl/>
        </w:rPr>
        <w:t>الله بالا برود آن در راه خداست</w:t>
      </w:r>
      <w:r w:rsidRPr="00773B0D">
        <w:rPr>
          <w:rFonts w:cs="Traditional Arabic" w:hint="cs"/>
          <w:rtl/>
          <w:lang w:bidi="fa-IR"/>
        </w:rPr>
        <w:t>»</w:t>
      </w:r>
      <w:r w:rsidRPr="005234D1">
        <w:rPr>
          <w:rStyle w:val="Char6"/>
          <w:rFonts w:hint="cs"/>
          <w:rtl/>
        </w:rPr>
        <w:t>.</w:t>
      </w:r>
    </w:p>
    <w:p w:rsidR="00BA4315" w:rsidRPr="00170842" w:rsidRDefault="00BA4315" w:rsidP="008A386C">
      <w:pPr>
        <w:autoSpaceDE w:val="0"/>
        <w:autoSpaceDN w:val="0"/>
        <w:adjustRightInd w:val="0"/>
        <w:ind w:firstLine="284"/>
        <w:jc w:val="both"/>
        <w:rPr>
          <w:rStyle w:val="Char6"/>
          <w:spacing w:val="-2"/>
          <w:rtl/>
        </w:rPr>
      </w:pPr>
      <w:r w:rsidRPr="00170842">
        <w:rPr>
          <w:rStyle w:val="Char6"/>
          <w:rFonts w:hint="cs"/>
          <w:spacing w:val="-2"/>
          <w:rtl/>
        </w:rPr>
        <w:t>از آن</w:t>
      </w:r>
      <w:r w:rsidR="00E84123" w:rsidRPr="00170842">
        <w:rPr>
          <w:rStyle w:val="Char6"/>
          <w:rFonts w:hint="cs"/>
          <w:spacing w:val="-2"/>
          <w:rtl/>
        </w:rPr>
        <w:t xml:space="preserve"> </w:t>
      </w:r>
      <w:r w:rsidRPr="00170842">
        <w:rPr>
          <w:rStyle w:val="Char6"/>
          <w:rFonts w:hint="cs"/>
          <w:spacing w:val="-2"/>
          <w:rtl/>
        </w:rPr>
        <w:t>جمله این</w:t>
      </w:r>
      <w:r w:rsidR="00E84123" w:rsidRPr="00170842">
        <w:rPr>
          <w:rStyle w:val="Char6"/>
          <w:rFonts w:hint="eastAsia"/>
          <w:spacing w:val="-2"/>
          <w:rtl/>
        </w:rPr>
        <w:t>‌</w:t>
      </w:r>
      <w:r w:rsidRPr="00170842">
        <w:rPr>
          <w:rStyle w:val="Char6"/>
          <w:rFonts w:hint="cs"/>
          <w:spacing w:val="-2"/>
          <w:rtl/>
        </w:rPr>
        <w:t>که: جزا در روز قیامت به صورت عمل متحقق می‌گردد، چنان</w:t>
      </w:r>
      <w:r w:rsidR="00E84123" w:rsidRPr="00170842">
        <w:rPr>
          <w:rStyle w:val="Char6"/>
          <w:rFonts w:hint="eastAsia"/>
          <w:spacing w:val="-2"/>
          <w:rtl/>
        </w:rPr>
        <w:t>‌</w:t>
      </w:r>
      <w:r w:rsidRPr="00170842">
        <w:rPr>
          <w:rStyle w:val="Char6"/>
          <w:rFonts w:hint="cs"/>
          <w:spacing w:val="-2"/>
          <w:rtl/>
        </w:rPr>
        <w:t xml:space="preserve">که آن حضرت </w:t>
      </w:r>
      <w:r w:rsidR="00C96097" w:rsidRPr="00170842">
        <w:rPr>
          <w:rFonts w:cs="CTraditional Arabic" w:hint="cs"/>
          <w:spacing w:val="-2"/>
          <w:rtl/>
          <w:lang w:bidi="fa-IR"/>
        </w:rPr>
        <w:t>ج</w:t>
      </w:r>
      <w:r w:rsidRPr="00170842">
        <w:rPr>
          <w:rStyle w:val="Char6"/>
          <w:rFonts w:hint="cs"/>
          <w:spacing w:val="-4"/>
          <w:rtl/>
        </w:rPr>
        <w:t xml:space="preserve"> فرمود: </w:t>
      </w:r>
      <w:r w:rsidRPr="00170842">
        <w:rPr>
          <w:rStyle w:val="Chare"/>
          <w:rFonts w:hint="cs"/>
          <w:spacing w:val="-4"/>
          <w:rtl/>
        </w:rPr>
        <w:t>«</w:t>
      </w:r>
      <w:r w:rsidRPr="00170842">
        <w:rPr>
          <w:rStyle w:val="Char5"/>
          <w:rFonts w:hint="eastAsia"/>
          <w:spacing w:val="-6"/>
          <w:rtl/>
        </w:rPr>
        <w:t>لاَ</w:t>
      </w:r>
      <w:r w:rsidRPr="00170842">
        <w:rPr>
          <w:rStyle w:val="Char5"/>
          <w:spacing w:val="-6"/>
          <w:rtl/>
        </w:rPr>
        <w:t xml:space="preserve"> </w:t>
      </w:r>
      <w:r w:rsidRPr="00170842">
        <w:rPr>
          <w:rStyle w:val="Char5"/>
          <w:rFonts w:hint="eastAsia"/>
          <w:spacing w:val="-6"/>
          <w:rtl/>
        </w:rPr>
        <w:t>يُكْلَمُ</w:t>
      </w:r>
      <w:r w:rsidRPr="00170842">
        <w:rPr>
          <w:rStyle w:val="Char5"/>
          <w:spacing w:val="-6"/>
          <w:rtl/>
        </w:rPr>
        <w:t xml:space="preserve"> </w:t>
      </w:r>
      <w:r w:rsidRPr="00170842">
        <w:rPr>
          <w:rStyle w:val="Char5"/>
          <w:rFonts w:hint="eastAsia"/>
          <w:spacing w:val="-6"/>
          <w:rtl/>
        </w:rPr>
        <w:t>أَحَدٌ</w:t>
      </w:r>
      <w:r w:rsidRPr="00170842">
        <w:rPr>
          <w:rStyle w:val="Char5"/>
          <w:spacing w:val="-6"/>
          <w:rtl/>
        </w:rPr>
        <w:t xml:space="preserve"> </w:t>
      </w:r>
      <w:r w:rsidRPr="00170842">
        <w:rPr>
          <w:rStyle w:val="Char5"/>
          <w:rFonts w:hint="eastAsia"/>
          <w:spacing w:val="-6"/>
          <w:rtl/>
        </w:rPr>
        <w:t>فِى</w:t>
      </w:r>
      <w:r w:rsidRPr="00170842">
        <w:rPr>
          <w:rStyle w:val="Char5"/>
          <w:spacing w:val="-6"/>
          <w:rtl/>
        </w:rPr>
        <w:t xml:space="preserve"> </w:t>
      </w:r>
      <w:r w:rsidRPr="00170842">
        <w:rPr>
          <w:rStyle w:val="Char5"/>
          <w:rFonts w:hint="eastAsia"/>
          <w:spacing w:val="-6"/>
          <w:rtl/>
        </w:rPr>
        <w:t>سَبِيلِ</w:t>
      </w:r>
      <w:r w:rsidRPr="00170842">
        <w:rPr>
          <w:rStyle w:val="Char5"/>
          <w:spacing w:val="-6"/>
          <w:rtl/>
        </w:rPr>
        <w:t xml:space="preserve"> </w:t>
      </w:r>
      <w:r w:rsidRPr="00170842">
        <w:rPr>
          <w:rStyle w:val="Char5"/>
          <w:rFonts w:hint="eastAsia"/>
          <w:spacing w:val="-6"/>
          <w:rtl/>
        </w:rPr>
        <w:t>اللَّهِ</w:t>
      </w:r>
      <w:r w:rsidRPr="00170842">
        <w:rPr>
          <w:rStyle w:val="Char5"/>
          <w:spacing w:val="-6"/>
          <w:rtl/>
        </w:rPr>
        <w:t xml:space="preserve"> </w:t>
      </w:r>
      <w:r w:rsidRPr="00170842">
        <w:rPr>
          <w:rStyle w:val="Char5"/>
          <w:rFonts w:hint="eastAsia"/>
          <w:spacing w:val="-6"/>
          <w:rtl/>
        </w:rPr>
        <w:t>وَاللَّهُ</w:t>
      </w:r>
      <w:r w:rsidRPr="00170842">
        <w:rPr>
          <w:rStyle w:val="Char5"/>
          <w:spacing w:val="-6"/>
          <w:rtl/>
        </w:rPr>
        <w:t xml:space="preserve"> </w:t>
      </w:r>
      <w:r w:rsidRPr="00170842">
        <w:rPr>
          <w:rStyle w:val="Char5"/>
          <w:rFonts w:hint="eastAsia"/>
          <w:spacing w:val="-6"/>
          <w:rtl/>
        </w:rPr>
        <w:t>أَعْلَمُ</w:t>
      </w:r>
      <w:r w:rsidRPr="00170842">
        <w:rPr>
          <w:rStyle w:val="Char5"/>
          <w:spacing w:val="-6"/>
          <w:rtl/>
        </w:rPr>
        <w:t xml:space="preserve"> </w:t>
      </w:r>
      <w:r w:rsidRPr="00170842">
        <w:rPr>
          <w:rStyle w:val="Char5"/>
          <w:rFonts w:hint="eastAsia"/>
          <w:spacing w:val="-6"/>
          <w:rtl/>
        </w:rPr>
        <w:t>بِمَنْ</w:t>
      </w:r>
      <w:r w:rsidRPr="00170842">
        <w:rPr>
          <w:rStyle w:val="Char5"/>
          <w:spacing w:val="-6"/>
          <w:rtl/>
        </w:rPr>
        <w:t xml:space="preserve"> </w:t>
      </w:r>
      <w:r w:rsidRPr="00170842">
        <w:rPr>
          <w:rStyle w:val="Char5"/>
          <w:rFonts w:hint="eastAsia"/>
          <w:spacing w:val="-6"/>
          <w:rtl/>
        </w:rPr>
        <w:t>يُكْلَمُ</w:t>
      </w:r>
      <w:r w:rsidRPr="00170842">
        <w:rPr>
          <w:rStyle w:val="Char5"/>
          <w:spacing w:val="-6"/>
          <w:rtl/>
        </w:rPr>
        <w:t xml:space="preserve"> </w:t>
      </w:r>
      <w:r w:rsidRPr="00170842">
        <w:rPr>
          <w:rStyle w:val="Char5"/>
          <w:rFonts w:hint="eastAsia"/>
          <w:spacing w:val="-6"/>
          <w:rtl/>
        </w:rPr>
        <w:t>فِى</w:t>
      </w:r>
      <w:r w:rsidRPr="00170842">
        <w:rPr>
          <w:rStyle w:val="Char5"/>
          <w:spacing w:val="-6"/>
          <w:rtl/>
        </w:rPr>
        <w:t xml:space="preserve"> </w:t>
      </w:r>
      <w:r w:rsidRPr="00170842">
        <w:rPr>
          <w:rStyle w:val="Char5"/>
          <w:rFonts w:hint="eastAsia"/>
          <w:spacing w:val="-6"/>
          <w:rtl/>
        </w:rPr>
        <w:t>سَبِيلِهِ</w:t>
      </w:r>
      <w:r w:rsidRPr="00170842">
        <w:rPr>
          <w:rStyle w:val="Char5"/>
          <w:spacing w:val="-6"/>
          <w:rtl/>
        </w:rPr>
        <w:t xml:space="preserve"> </w:t>
      </w:r>
      <w:r w:rsidRPr="00170842">
        <w:rPr>
          <w:rStyle w:val="Char5"/>
          <w:rFonts w:hint="eastAsia"/>
          <w:spacing w:val="-6"/>
          <w:rtl/>
        </w:rPr>
        <w:t>إِلاَّ</w:t>
      </w:r>
      <w:r w:rsidRPr="00170842">
        <w:rPr>
          <w:rStyle w:val="Char5"/>
          <w:spacing w:val="-6"/>
          <w:rtl/>
        </w:rPr>
        <w:t xml:space="preserve"> </w:t>
      </w:r>
      <w:r w:rsidRPr="00170842">
        <w:rPr>
          <w:rStyle w:val="Char5"/>
          <w:rFonts w:hint="eastAsia"/>
          <w:spacing w:val="-6"/>
          <w:rtl/>
        </w:rPr>
        <w:t>جَاءَ</w:t>
      </w:r>
      <w:r w:rsidRPr="00170842">
        <w:rPr>
          <w:rStyle w:val="Char5"/>
          <w:spacing w:val="-6"/>
          <w:rtl/>
        </w:rPr>
        <w:t xml:space="preserve"> </w:t>
      </w:r>
      <w:r w:rsidRPr="00170842">
        <w:rPr>
          <w:rStyle w:val="Char5"/>
          <w:rFonts w:hint="eastAsia"/>
          <w:spacing w:val="-6"/>
          <w:rtl/>
        </w:rPr>
        <w:t>يَوْمَ</w:t>
      </w:r>
      <w:r w:rsidRPr="00170842">
        <w:rPr>
          <w:rStyle w:val="Char5"/>
          <w:spacing w:val="-6"/>
          <w:rtl/>
        </w:rPr>
        <w:t xml:space="preserve"> </w:t>
      </w:r>
      <w:r w:rsidRPr="00170842">
        <w:rPr>
          <w:rStyle w:val="Char5"/>
          <w:rFonts w:hint="eastAsia"/>
          <w:spacing w:val="-6"/>
          <w:rtl/>
        </w:rPr>
        <w:t>الْقِيَامَةِ</w:t>
      </w:r>
      <w:r w:rsidRPr="00170842">
        <w:rPr>
          <w:rStyle w:val="Char5"/>
          <w:spacing w:val="-6"/>
          <w:rtl/>
        </w:rPr>
        <w:t xml:space="preserve"> </w:t>
      </w:r>
      <w:r w:rsidRPr="00170842">
        <w:rPr>
          <w:rStyle w:val="Char5"/>
          <w:rFonts w:hint="eastAsia"/>
          <w:spacing w:val="-6"/>
          <w:rtl/>
        </w:rPr>
        <w:t>وَجُرْحُهُ</w:t>
      </w:r>
      <w:r w:rsidRPr="00170842">
        <w:rPr>
          <w:rStyle w:val="Char5"/>
          <w:spacing w:val="-6"/>
          <w:rtl/>
        </w:rPr>
        <w:t xml:space="preserve"> </w:t>
      </w:r>
      <w:r w:rsidRPr="00170842">
        <w:rPr>
          <w:rStyle w:val="Char5"/>
          <w:rFonts w:hint="eastAsia"/>
          <w:spacing w:val="-6"/>
          <w:rtl/>
        </w:rPr>
        <w:t>يَثْعَبُ</w:t>
      </w:r>
      <w:r w:rsidRPr="00170842">
        <w:rPr>
          <w:rStyle w:val="Char5"/>
          <w:spacing w:val="-6"/>
          <w:rtl/>
        </w:rPr>
        <w:t xml:space="preserve"> </w:t>
      </w:r>
      <w:r w:rsidRPr="00170842">
        <w:rPr>
          <w:rStyle w:val="Char5"/>
          <w:rFonts w:hint="eastAsia"/>
          <w:spacing w:val="-6"/>
          <w:rtl/>
        </w:rPr>
        <w:t>دَمًا</w:t>
      </w:r>
      <w:r w:rsidRPr="00170842">
        <w:rPr>
          <w:rStyle w:val="Char5"/>
          <w:rFonts w:hint="cs"/>
          <w:spacing w:val="-6"/>
          <w:rtl/>
        </w:rPr>
        <w:t>،</w:t>
      </w:r>
      <w:r w:rsidRPr="00170842">
        <w:rPr>
          <w:rStyle w:val="Char5"/>
          <w:spacing w:val="-6"/>
          <w:rtl/>
        </w:rPr>
        <w:t xml:space="preserve"> </w:t>
      </w:r>
      <w:r w:rsidRPr="00170842">
        <w:rPr>
          <w:rStyle w:val="Char5"/>
          <w:rFonts w:hint="eastAsia"/>
          <w:spacing w:val="-6"/>
          <w:rtl/>
        </w:rPr>
        <w:t>اللَّوْنُ</w:t>
      </w:r>
      <w:r w:rsidRPr="00170842">
        <w:rPr>
          <w:rStyle w:val="Char5"/>
          <w:spacing w:val="-6"/>
          <w:rtl/>
        </w:rPr>
        <w:t xml:space="preserve"> </w:t>
      </w:r>
      <w:r w:rsidRPr="00170842">
        <w:rPr>
          <w:rStyle w:val="Char5"/>
          <w:rFonts w:hint="eastAsia"/>
          <w:spacing w:val="-6"/>
          <w:rtl/>
        </w:rPr>
        <w:t>لَوْ</w:t>
      </w:r>
      <w:r w:rsidRPr="00170842">
        <w:rPr>
          <w:rStyle w:val="Char5"/>
          <w:rFonts w:hint="cs"/>
          <w:spacing w:val="-6"/>
          <w:rtl/>
        </w:rPr>
        <w:t>مُ</w:t>
      </w:r>
      <w:r w:rsidRPr="00170842">
        <w:rPr>
          <w:rStyle w:val="Char5"/>
          <w:spacing w:val="-6"/>
          <w:rtl/>
        </w:rPr>
        <w:t xml:space="preserve"> </w:t>
      </w:r>
      <w:r w:rsidRPr="00170842">
        <w:rPr>
          <w:rStyle w:val="Char5"/>
          <w:rFonts w:hint="eastAsia"/>
          <w:spacing w:val="-6"/>
          <w:rtl/>
        </w:rPr>
        <w:t>الدَّمِ،</w:t>
      </w:r>
      <w:r w:rsidRPr="00170842">
        <w:rPr>
          <w:rStyle w:val="Char5"/>
          <w:spacing w:val="-6"/>
          <w:rtl/>
        </w:rPr>
        <w:t xml:space="preserve"> </w:t>
      </w:r>
      <w:r w:rsidRPr="00170842">
        <w:rPr>
          <w:rStyle w:val="Char5"/>
          <w:rFonts w:hint="eastAsia"/>
          <w:spacing w:val="-6"/>
          <w:rtl/>
        </w:rPr>
        <w:t>وَالرِّيحُ</w:t>
      </w:r>
      <w:r w:rsidRPr="00170842">
        <w:rPr>
          <w:rStyle w:val="Char5"/>
          <w:spacing w:val="-6"/>
          <w:rtl/>
        </w:rPr>
        <w:t xml:space="preserve"> </w:t>
      </w:r>
      <w:r w:rsidRPr="00170842">
        <w:rPr>
          <w:rStyle w:val="Char5"/>
          <w:rFonts w:hint="eastAsia"/>
          <w:spacing w:val="-6"/>
          <w:rtl/>
        </w:rPr>
        <w:t>رِيحُ</w:t>
      </w:r>
      <w:r w:rsidRPr="00170842">
        <w:rPr>
          <w:rStyle w:val="Char5"/>
          <w:spacing w:val="-6"/>
          <w:rtl/>
        </w:rPr>
        <w:t xml:space="preserve"> </w:t>
      </w:r>
      <w:r w:rsidRPr="00170842">
        <w:rPr>
          <w:rStyle w:val="Char5"/>
          <w:rFonts w:hint="eastAsia"/>
          <w:spacing w:val="-6"/>
          <w:rtl/>
        </w:rPr>
        <w:t>الْمِسْكِ</w:t>
      </w:r>
      <w:r w:rsidRPr="00170842">
        <w:rPr>
          <w:rStyle w:val="Chare"/>
          <w:rFonts w:hint="cs"/>
          <w:spacing w:val="-6"/>
          <w:rtl/>
        </w:rPr>
        <w:t>»</w:t>
      </w:r>
      <w:r w:rsidR="00E84123" w:rsidRPr="00170842">
        <w:rPr>
          <w:rStyle w:val="Char6"/>
          <w:rFonts w:hint="cs"/>
          <w:spacing w:val="-6"/>
          <w:rtl/>
        </w:rPr>
        <w:t>.</w:t>
      </w:r>
      <w:r w:rsidRPr="00170842">
        <w:rPr>
          <w:rStyle w:val="Chare"/>
          <w:rFonts w:hint="cs"/>
          <w:spacing w:val="-4"/>
          <w:rtl/>
        </w:rPr>
        <w:t xml:space="preserve"> «</w:t>
      </w:r>
      <w:r w:rsidRPr="00170842">
        <w:rPr>
          <w:rStyle w:val="Chard"/>
          <w:rFonts w:hint="cs"/>
          <w:spacing w:val="-4"/>
          <w:rtl/>
        </w:rPr>
        <w:t>مجروح نمی‌شود هیچ کسی در راه خدا، و خدا بهتر می‌داند که چه کسی در راه او مجروح می‌شود، مگر این که می‌آید در روز قیامت در حالی که زخمش خون می‌چکاند، رنگ، رنگ خون است اما بویش بوی مشک است</w:t>
      </w:r>
      <w:r w:rsidRPr="00170842">
        <w:rPr>
          <w:rFonts w:cs="Traditional Arabic" w:hint="cs"/>
          <w:spacing w:val="-4"/>
          <w:rtl/>
          <w:lang w:bidi="fa-IR"/>
        </w:rPr>
        <w:t>»</w:t>
      </w:r>
      <w:r w:rsidRPr="00170842">
        <w:rPr>
          <w:rStyle w:val="Char6"/>
          <w:rFonts w:hint="cs"/>
          <w:spacing w:val="-4"/>
          <w:rtl/>
        </w:rPr>
        <w:t>.</w:t>
      </w:r>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چون جهاد امر پسندیده‌ای پیش خداست، و عادتاً آن بدون چیزهای از قبیل نفقات، آماده‌گیری وسایل جنگی مانند رباط خیل، تیراندازی و امثال آن تکمیل نمی‌گردد، واجب است که رضامندی به این چیزها حاصل شود، زیرا این‌ها منجر به مطلوب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آیین دین به وسیله جهاد تکمیل شده ابهتش بالا می‌رود، و قرار</w:t>
      </w:r>
      <w:r w:rsidR="00E84123">
        <w:rPr>
          <w:rStyle w:val="Char6"/>
          <w:rFonts w:hint="cs"/>
          <w:rtl/>
        </w:rPr>
        <w:t xml:space="preserve"> </w:t>
      </w:r>
      <w:r w:rsidRPr="005234D1">
        <w:rPr>
          <w:rStyle w:val="Char6"/>
          <w:rFonts w:hint="cs"/>
          <w:rtl/>
        </w:rPr>
        <w:t>دادن آن در میان مردم مانند یک امر لازم می‌باشد، پس وقتی که این اصول حفظ گردند، حقیقت احادیث متعلق به فضایل جهاد، بر شما منکشف خواهد گردید.</w:t>
      </w:r>
    </w:p>
    <w:p w:rsidR="00BA4315" w:rsidRPr="00773B0D" w:rsidRDefault="00BA4315" w:rsidP="008A386C">
      <w:pPr>
        <w:pStyle w:val="a5"/>
        <w:rPr>
          <w:rtl/>
        </w:rPr>
      </w:pPr>
      <w:bookmarkStart w:id="1745" w:name="_Toc272589991"/>
      <w:bookmarkStart w:id="1746" w:name="_Toc435447975"/>
      <w:r w:rsidRPr="00773B0D">
        <w:rPr>
          <w:rFonts w:hint="cs"/>
          <w:rtl/>
        </w:rPr>
        <w:t>درجه و مقام مجاهدین پیش خداوند:</w:t>
      </w:r>
      <w:bookmarkEnd w:id="1745"/>
      <w:bookmarkEnd w:id="17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إِنَّ</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الْجَنَّةِ</w:t>
      </w:r>
      <w:r w:rsidRPr="00E84123">
        <w:rPr>
          <w:rStyle w:val="Char5"/>
          <w:rtl/>
        </w:rPr>
        <w:t xml:space="preserve"> </w:t>
      </w:r>
      <w:r w:rsidRPr="00E84123">
        <w:rPr>
          <w:rStyle w:val="Char5"/>
          <w:rFonts w:hint="eastAsia"/>
          <w:rtl/>
        </w:rPr>
        <w:t>مِائَةَ</w:t>
      </w:r>
      <w:r w:rsidRPr="00E84123">
        <w:rPr>
          <w:rStyle w:val="Char5"/>
          <w:rtl/>
        </w:rPr>
        <w:t xml:space="preserve"> </w:t>
      </w:r>
      <w:r w:rsidRPr="00E84123">
        <w:rPr>
          <w:rStyle w:val="Char5"/>
          <w:rFonts w:hint="eastAsia"/>
          <w:rtl/>
        </w:rPr>
        <w:t>دَرَجَةٍ</w:t>
      </w:r>
      <w:r w:rsidRPr="00E84123">
        <w:rPr>
          <w:rStyle w:val="Char5"/>
          <w:rtl/>
        </w:rPr>
        <w:t xml:space="preserve"> </w:t>
      </w:r>
      <w:r w:rsidRPr="00E84123">
        <w:rPr>
          <w:rStyle w:val="Char5"/>
          <w:rFonts w:hint="eastAsia"/>
          <w:rtl/>
        </w:rPr>
        <w:t>أَعَدَّهَا</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لِلْمُجَاهِدِينَ</w:t>
      </w:r>
      <w:r w:rsidRPr="00E84123">
        <w:rPr>
          <w:rStyle w:val="Char5"/>
          <w:rFonts w:hint="cs"/>
          <w:rtl/>
        </w:rPr>
        <w:t>..</w:t>
      </w:r>
      <w:r w:rsidRPr="00E84123">
        <w:rPr>
          <w:rStyle w:val="Chare"/>
          <w:rFonts w:hint="cs"/>
          <w:rtl/>
        </w:rPr>
        <w:t>»</w:t>
      </w:r>
      <w:r w:rsidRPr="005234D1">
        <w:rPr>
          <w:rStyle w:val="Char6"/>
          <w:rFonts w:hint="cs"/>
          <w:rtl/>
        </w:rPr>
        <w:t xml:space="preserve"> الحدیث، </w:t>
      </w:r>
      <w:r w:rsidRPr="00773B0D">
        <w:rPr>
          <w:rFonts w:cs="Traditional Arabic" w:hint="cs"/>
          <w:rtl/>
          <w:lang w:bidi="fa-IR"/>
        </w:rPr>
        <w:t>«</w:t>
      </w:r>
      <w:r w:rsidRPr="00E84123">
        <w:rPr>
          <w:rStyle w:val="Chard"/>
          <w:rFonts w:hint="cs"/>
          <w:rtl/>
        </w:rPr>
        <w:t>بدون شک که در جنت صد درجه وجود دارد که خداوند آن‌ها را برای مجاهدان تدارک دیده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فلسفه‌اش این است که بالا</w:t>
      </w:r>
      <w:r w:rsidR="00E84123">
        <w:rPr>
          <w:rStyle w:val="Char6"/>
          <w:rFonts w:hint="cs"/>
          <w:rtl/>
        </w:rPr>
        <w:t xml:space="preserve"> </w:t>
      </w:r>
      <w:r w:rsidRPr="005234D1">
        <w:rPr>
          <w:rStyle w:val="Char6"/>
          <w:rFonts w:hint="cs"/>
          <w:rtl/>
        </w:rPr>
        <w:t>قرار</w:t>
      </w:r>
      <w:r w:rsidR="00E84123">
        <w:rPr>
          <w:rStyle w:val="Char6"/>
          <w:rFonts w:hint="cs"/>
          <w:rtl/>
        </w:rPr>
        <w:t xml:space="preserve"> </w:t>
      </w:r>
      <w:r w:rsidRPr="005234D1">
        <w:rPr>
          <w:rStyle w:val="Char6"/>
          <w:rFonts w:hint="cs"/>
          <w:rtl/>
        </w:rPr>
        <w:t>گرفتن مکان در دارالجزا تمثیلی برای بالارفتن مقام و پایه پیش خداست، و آن از آنجاست که نفس، سعادت خود را از راه اطلاع</w:t>
      </w:r>
      <w:r w:rsidR="00E84123">
        <w:rPr>
          <w:rStyle w:val="Char6"/>
          <w:rFonts w:hint="cs"/>
          <w:rtl/>
        </w:rPr>
        <w:t xml:space="preserve"> </w:t>
      </w:r>
      <w:r w:rsidRPr="005234D1">
        <w:rPr>
          <w:rStyle w:val="Char6"/>
          <w:rFonts w:hint="cs"/>
          <w:rtl/>
        </w:rPr>
        <w:t>‌یابی از جبروت و غیره به دست می‌آورد، و نیز سبب مشتهرگشتن شعایر و دین خداوند و سایر آنچه خداوند مشتهر</w:t>
      </w:r>
      <w:r w:rsidR="00E84123">
        <w:rPr>
          <w:rStyle w:val="Char6"/>
          <w:rFonts w:hint="cs"/>
          <w:rtl/>
        </w:rPr>
        <w:t xml:space="preserve"> </w:t>
      </w:r>
      <w:r w:rsidRPr="005234D1">
        <w:rPr>
          <w:rStyle w:val="Char6"/>
          <w:rFonts w:hint="cs"/>
          <w:rtl/>
        </w:rPr>
        <w:t>بودن آن‌ها را می‌پسندد، می‌باشد. بنابراین، پاداش آن اعمالی که مظن</w:t>
      </w:r>
      <w:r w:rsidR="00AC03A7">
        <w:rPr>
          <w:rStyle w:val="Char6"/>
          <w:rFonts w:hint="cs"/>
          <w:rtl/>
        </w:rPr>
        <w:t>ۀ</w:t>
      </w:r>
      <w:r w:rsidRPr="005234D1">
        <w:rPr>
          <w:rStyle w:val="Char6"/>
          <w:rFonts w:hint="cs"/>
          <w:rtl/>
        </w:rPr>
        <w:t xml:space="preserve"> این دو خصلت بودند، به درجات در جنت عنایت گردیدند، پس در باره تلاوت‌کننده قرآن آمده است که </w:t>
      </w:r>
      <w:r w:rsidRPr="00E84123">
        <w:rPr>
          <w:rStyle w:val="Char6"/>
          <w:rFonts w:hint="cs"/>
          <w:rtl/>
        </w:rPr>
        <w:t>«</w:t>
      </w:r>
      <w:r w:rsidRPr="00E84123">
        <w:rPr>
          <w:rStyle w:val="Char4"/>
          <w:rFonts w:hint="eastAsia"/>
          <w:rtl/>
        </w:rPr>
        <w:t>اقْرَأْ</w:t>
      </w:r>
      <w:r w:rsidRPr="00E84123">
        <w:rPr>
          <w:rStyle w:val="Char4"/>
          <w:rtl/>
        </w:rPr>
        <w:t xml:space="preserve"> </w:t>
      </w:r>
      <w:r w:rsidRPr="00E84123">
        <w:rPr>
          <w:rStyle w:val="Char4"/>
          <w:rFonts w:hint="eastAsia"/>
          <w:rtl/>
        </w:rPr>
        <w:t>وَارْتَقِ</w:t>
      </w:r>
      <w:r w:rsidRPr="00E84123">
        <w:rPr>
          <w:rStyle w:val="Char4"/>
          <w:rtl/>
        </w:rPr>
        <w:t xml:space="preserve"> </w:t>
      </w:r>
      <w:r w:rsidRPr="00E84123">
        <w:rPr>
          <w:rStyle w:val="Char4"/>
          <w:rFonts w:hint="eastAsia"/>
          <w:rtl/>
        </w:rPr>
        <w:t>وَرَتِّلْ</w:t>
      </w:r>
      <w:r w:rsidRPr="00E84123">
        <w:rPr>
          <w:rStyle w:val="Char4"/>
          <w:rtl/>
        </w:rPr>
        <w:t xml:space="preserve"> </w:t>
      </w:r>
      <w:r w:rsidRPr="00E84123">
        <w:rPr>
          <w:rStyle w:val="Char4"/>
          <w:rFonts w:hint="eastAsia"/>
          <w:rtl/>
        </w:rPr>
        <w:t>كَمَا</w:t>
      </w:r>
      <w:r w:rsidRPr="00E84123">
        <w:rPr>
          <w:rStyle w:val="Char4"/>
          <w:rtl/>
        </w:rPr>
        <w:t xml:space="preserve"> </w:t>
      </w:r>
      <w:r w:rsidRPr="00E84123">
        <w:rPr>
          <w:rStyle w:val="Char4"/>
          <w:rFonts w:hint="eastAsia"/>
          <w:rtl/>
        </w:rPr>
        <w:t>كُنْتَ</w:t>
      </w:r>
      <w:r w:rsidRPr="00E84123">
        <w:rPr>
          <w:rStyle w:val="Char4"/>
          <w:rtl/>
        </w:rPr>
        <w:t xml:space="preserve"> </w:t>
      </w:r>
      <w:r w:rsidRPr="00E84123">
        <w:rPr>
          <w:rStyle w:val="Char4"/>
          <w:rFonts w:hint="eastAsia"/>
          <w:rtl/>
        </w:rPr>
        <w:t>تُرَتِّلُ</w:t>
      </w:r>
      <w:r w:rsidRPr="00E84123">
        <w:rPr>
          <w:rStyle w:val="Char4"/>
          <w:rtl/>
        </w:rPr>
        <w:t xml:space="preserve"> </w:t>
      </w:r>
      <w:r w:rsidRPr="00E84123">
        <w:rPr>
          <w:rStyle w:val="Char4"/>
          <w:rFonts w:hint="eastAsia"/>
          <w:rtl/>
        </w:rPr>
        <w:t>فِى</w:t>
      </w:r>
      <w:r w:rsidRPr="00E84123">
        <w:rPr>
          <w:rStyle w:val="Char4"/>
          <w:rtl/>
        </w:rPr>
        <w:t xml:space="preserve"> </w:t>
      </w:r>
      <w:r w:rsidRPr="00E84123">
        <w:rPr>
          <w:rStyle w:val="Char4"/>
          <w:rFonts w:hint="eastAsia"/>
          <w:rtl/>
        </w:rPr>
        <w:t>الدُّنْيَا</w:t>
      </w:r>
      <w:r w:rsidRPr="00E84123">
        <w:rPr>
          <w:rStyle w:val="Char6"/>
          <w:rFonts w:hint="cs"/>
          <w:rtl/>
        </w:rPr>
        <w:t>»</w:t>
      </w:r>
      <w:r w:rsidR="00E84123" w:rsidRPr="00E84123">
        <w:rPr>
          <w:rStyle w:val="Char6"/>
          <w:rFonts w:hint="cs"/>
          <w:rtl/>
        </w:rPr>
        <w:t>.</w:t>
      </w:r>
      <w:r w:rsidRPr="00E84123">
        <w:rPr>
          <w:rStyle w:val="Chare"/>
          <w:rFonts w:hint="cs"/>
          <w:rtl/>
        </w:rPr>
        <w:t xml:space="preserve"> </w:t>
      </w:r>
      <w:r w:rsidRPr="00E84123">
        <w:rPr>
          <w:rStyle w:val="Char6"/>
          <w:rFonts w:hint="cs"/>
          <w:rtl/>
        </w:rPr>
        <w:t>«بخوان و برو بالا و با ترتیل بخوان هم چنانکه در دنیا با ترتیل می‌خواندی».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باره جهاد آمده است که آن سبب رفع درجات است؛ زیرا عمل او عزت دین را در بر داشت، پس پاداشش، به مثل آنچه عملش در بر داشت، داده می‌شود، باز بلند</w:t>
      </w:r>
      <w:r w:rsidR="00E84123">
        <w:rPr>
          <w:rStyle w:val="Char6"/>
          <w:rFonts w:hint="cs"/>
          <w:rtl/>
        </w:rPr>
        <w:t xml:space="preserve"> </w:t>
      </w:r>
      <w:r w:rsidRPr="005234D1">
        <w:rPr>
          <w:rStyle w:val="Char6"/>
          <w:rFonts w:hint="cs"/>
          <w:rtl/>
        </w:rPr>
        <w:t>شدن پایه و مقام به چندین صورت می‌باشد، پس هر صورتی به یک درجه‌ای در جنت متمثل می‌گردد، و جز این نیست که فاصله هر درجه‌ای از آن درج</w:t>
      </w:r>
      <w:r w:rsidR="00AC03A7">
        <w:rPr>
          <w:rStyle w:val="Char6"/>
          <w:rFonts w:hint="cs"/>
          <w:rtl/>
        </w:rPr>
        <w:t>ۀ</w:t>
      </w:r>
      <w:r w:rsidRPr="005234D1">
        <w:rPr>
          <w:rStyle w:val="Char6"/>
          <w:rFonts w:hint="cs"/>
          <w:rtl/>
        </w:rPr>
        <w:t xml:space="preserve"> دیگر مانند فاصله آسمان و زمین است؛ زیرا این منتهای آن فاصله فوقانی است که در علوم بشر جا دارد، پس آن در دارالجزاء همان</w:t>
      </w:r>
      <w:r w:rsidR="00E84123">
        <w:rPr>
          <w:rStyle w:val="Char6"/>
          <w:rFonts w:hint="eastAsia"/>
          <w:rtl/>
        </w:rPr>
        <w:t>‌</w:t>
      </w:r>
      <w:r w:rsidRPr="005234D1">
        <w:rPr>
          <w:rStyle w:val="Char6"/>
          <w:rFonts w:hint="cs"/>
          <w:rtl/>
        </w:rPr>
        <w:t>گونه متمثل می‌شود که در علوم آن‌ها جای گرفته است.</w:t>
      </w:r>
    </w:p>
    <w:p w:rsidR="00BA4315" w:rsidRPr="00773B0D" w:rsidRDefault="00BA4315" w:rsidP="008A386C">
      <w:pPr>
        <w:pStyle w:val="a5"/>
        <w:rPr>
          <w:rtl/>
        </w:rPr>
      </w:pPr>
      <w:bookmarkStart w:id="1747" w:name="_Toc272589992"/>
      <w:bookmarkStart w:id="1748" w:name="_Toc435447976"/>
      <w:r w:rsidRPr="00773B0D">
        <w:rPr>
          <w:rFonts w:hint="cs"/>
          <w:rtl/>
        </w:rPr>
        <w:t>مجاهد مانند کسی است که قایم و صایم باشد:</w:t>
      </w:r>
      <w:bookmarkEnd w:id="1747"/>
      <w:bookmarkEnd w:id="17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مَثَلُ</w:t>
      </w:r>
      <w:r w:rsidRPr="00E84123">
        <w:rPr>
          <w:rStyle w:val="Char5"/>
          <w:rtl/>
        </w:rPr>
        <w:t xml:space="preserve"> </w:t>
      </w:r>
      <w:r w:rsidRPr="00E84123">
        <w:rPr>
          <w:rStyle w:val="Char5"/>
          <w:rFonts w:hint="eastAsia"/>
          <w:rtl/>
        </w:rPr>
        <w:t>الْمُجَاهِدِ</w:t>
      </w:r>
      <w:r w:rsidRPr="00E84123">
        <w:rPr>
          <w:rStyle w:val="Char5"/>
          <w:rtl/>
        </w:rPr>
        <w:t xml:space="preserve"> </w:t>
      </w:r>
      <w:r w:rsidRPr="00E84123">
        <w:rPr>
          <w:rStyle w:val="Char5"/>
          <w:rFonts w:hint="eastAsia"/>
          <w:rtl/>
        </w:rPr>
        <w:t>فِي</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كَمَثَلِ</w:t>
      </w:r>
      <w:r w:rsidRPr="00E84123">
        <w:rPr>
          <w:rStyle w:val="Char5"/>
          <w:rtl/>
        </w:rPr>
        <w:t xml:space="preserve"> </w:t>
      </w:r>
      <w:r w:rsidRPr="00E84123">
        <w:rPr>
          <w:rStyle w:val="Char5"/>
          <w:rFonts w:hint="eastAsia"/>
          <w:rtl/>
        </w:rPr>
        <w:t>الْقَانِتِ</w:t>
      </w:r>
      <w:r w:rsidRPr="00E84123">
        <w:rPr>
          <w:rStyle w:val="Char5"/>
          <w:rtl/>
        </w:rPr>
        <w:t xml:space="preserve"> </w:t>
      </w:r>
      <w:r w:rsidRPr="00E84123">
        <w:rPr>
          <w:rStyle w:val="Char5"/>
          <w:rFonts w:hint="eastAsia"/>
          <w:rtl/>
        </w:rPr>
        <w:t>الصَّائِمِ</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مجاهد در راه خدا مانند کسی است که بر واجبات استوار و قایم مانده کل زحمت خود را در اطاعت و فرمانبرداری از خدا صرف کند</w:t>
      </w:r>
      <w:r w:rsidRPr="00E84123">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AC03A7">
        <w:rPr>
          <w:rStyle w:val="Char6"/>
          <w:rFonts w:hint="cs"/>
          <w:rtl/>
        </w:rPr>
        <w:t>ۀ</w:t>
      </w:r>
      <w:r w:rsidRPr="005234D1">
        <w:rPr>
          <w:rStyle w:val="Char6"/>
          <w:rFonts w:hint="cs"/>
          <w:rtl/>
        </w:rPr>
        <w:t xml:space="preserve"> فضیلت برتری صایم و قانت بر دیگران از آنجاست که او عمل بسیار سنگین را به خاطر دریافت رضای خدا، انجام داده است، و او به جای ملایکه و شبیه آن‌ها قرار گرفته است، هرگاه جهاد مجاهد، موافق به امر شرع باشد، او شبیه صایم و قانت در هرچیز می‌باشد، البته اجتهاد در طاعات که فضل آن را هرکسی تسلیم دارد، چنان چیزی است که به جز خواص، کسانی دیگر آن را نمی‌توانند درک نمایند، پس رسول خدا </w:t>
      </w:r>
      <w:r w:rsidR="00C96097" w:rsidRPr="00C96097">
        <w:rPr>
          <w:rFonts w:cs="CTraditional Arabic" w:hint="cs"/>
          <w:rtl/>
          <w:lang w:bidi="fa-IR"/>
        </w:rPr>
        <w:t>ج</w:t>
      </w:r>
      <w:r w:rsidRPr="005234D1">
        <w:rPr>
          <w:rStyle w:val="Char6"/>
          <w:rFonts w:hint="cs"/>
          <w:rtl/>
        </w:rPr>
        <w:t xml:space="preserve"> او را به صایم و قانت تشبیه داد تا این مطلب در فهم بیاید.</w:t>
      </w:r>
    </w:p>
    <w:p w:rsidR="00BA4315" w:rsidRPr="00773B0D" w:rsidRDefault="00BA4315" w:rsidP="008A386C">
      <w:pPr>
        <w:pStyle w:val="a5"/>
        <w:rPr>
          <w:rtl/>
        </w:rPr>
      </w:pPr>
      <w:bookmarkStart w:id="1749" w:name="_Toc272589993"/>
      <w:bookmarkStart w:id="1750" w:name="_Toc435447977"/>
      <w:r w:rsidRPr="00773B0D">
        <w:rPr>
          <w:rFonts w:hint="cs"/>
          <w:rtl/>
        </w:rPr>
        <w:t>بر مقدمات جهاد هم ثواب می‌رسد:</w:t>
      </w:r>
      <w:bookmarkEnd w:id="1749"/>
      <w:bookmarkEnd w:id="17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نیاز به ترغیب در مقدمات جهاد پدید آمد، آن‌هایی که طبق عادت، جهاد بدون از آن‌ها، متحقق نمی‌گردد، مانند نگهداری اسب و تیراندازی و غیره (تهیه وسایل مدرن جنگی زمان) زیرا هرگاه خداوند به چیزی امر فرموده انجام آن را بپسندد، و بداند که این امر بدون این مقدمات به دست نمی‌آید، پس موجب آن، این است که به آن مقدمات نیز امر بفرماید و به فراهم‌کردن آن‌ها راضی باشد.</w:t>
      </w:r>
    </w:p>
    <w:p w:rsidR="00BA4315" w:rsidRPr="00773B0D" w:rsidRDefault="00BA4315" w:rsidP="008A386C">
      <w:pPr>
        <w:pStyle w:val="a5"/>
        <w:rPr>
          <w:rtl/>
        </w:rPr>
      </w:pPr>
      <w:bookmarkStart w:id="1751" w:name="_Toc272589994"/>
      <w:bookmarkStart w:id="1752" w:name="_Toc435447978"/>
      <w:r w:rsidRPr="00773B0D">
        <w:rPr>
          <w:rFonts w:hint="cs"/>
          <w:rtl/>
        </w:rPr>
        <w:t>پایه و مقام نگهداری اسب، پیش خدا:</w:t>
      </w:r>
      <w:bookmarkEnd w:id="1751"/>
      <w:bookmarkEnd w:id="17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باره رباط (نگهداری اسب) آمده است که </w:t>
      </w:r>
      <w:r w:rsidRPr="00E84123">
        <w:rPr>
          <w:rStyle w:val="Char6"/>
          <w:rFonts w:hint="cs"/>
          <w:rtl/>
        </w:rPr>
        <w:t>«</w:t>
      </w:r>
      <w:r w:rsidRPr="00E84123">
        <w:rPr>
          <w:rStyle w:val="Char4"/>
          <w:rFonts w:hint="eastAsia"/>
          <w:rtl/>
        </w:rPr>
        <w:t>خَيْرٌ</w:t>
      </w:r>
      <w:r w:rsidRPr="00E84123">
        <w:rPr>
          <w:rStyle w:val="Char4"/>
          <w:rtl/>
        </w:rPr>
        <w:t xml:space="preserve"> </w:t>
      </w:r>
      <w:r w:rsidRPr="00E84123">
        <w:rPr>
          <w:rStyle w:val="Char4"/>
          <w:rFonts w:hint="eastAsia"/>
          <w:rtl/>
        </w:rPr>
        <w:t>مِنَ</w:t>
      </w:r>
      <w:r w:rsidRPr="00E84123">
        <w:rPr>
          <w:rStyle w:val="Char4"/>
          <w:rtl/>
        </w:rPr>
        <w:t xml:space="preserve"> </w:t>
      </w:r>
      <w:r w:rsidRPr="00E84123">
        <w:rPr>
          <w:rStyle w:val="Char4"/>
          <w:rFonts w:hint="eastAsia"/>
          <w:rtl/>
        </w:rPr>
        <w:t>الدُّنْيَا</w:t>
      </w:r>
      <w:r w:rsidRPr="00E84123">
        <w:rPr>
          <w:rStyle w:val="Char4"/>
          <w:rtl/>
        </w:rPr>
        <w:t xml:space="preserve"> </w:t>
      </w:r>
      <w:r w:rsidRPr="00E84123">
        <w:rPr>
          <w:rStyle w:val="Char4"/>
          <w:rFonts w:hint="eastAsia"/>
          <w:rtl/>
        </w:rPr>
        <w:t>وَمَا</w:t>
      </w:r>
      <w:r w:rsidRPr="00E84123">
        <w:rPr>
          <w:rStyle w:val="Char4"/>
          <w:rtl/>
        </w:rPr>
        <w:t xml:space="preserve"> </w:t>
      </w:r>
      <w:r w:rsidRPr="00E84123">
        <w:rPr>
          <w:rStyle w:val="Char4"/>
          <w:rFonts w:hint="eastAsia"/>
          <w:rtl/>
        </w:rPr>
        <w:t>فِيهَا</w:t>
      </w:r>
      <w:r w:rsidRPr="00E84123">
        <w:rPr>
          <w:rStyle w:val="Char6"/>
          <w:rFonts w:hint="cs"/>
          <w:rtl/>
        </w:rPr>
        <w:t>»</w:t>
      </w:r>
      <w:r w:rsidR="00E84123" w:rsidRPr="00E84123">
        <w:rPr>
          <w:rStyle w:val="Char6"/>
          <w:rFonts w:hint="cs"/>
          <w:rtl/>
        </w:rPr>
        <w:t>.</w:t>
      </w:r>
      <w:r w:rsidRPr="00E84123">
        <w:rPr>
          <w:rStyle w:val="Char6"/>
          <w:rFonts w:hint="cs"/>
          <w:rtl/>
        </w:rPr>
        <w:t xml:space="preserve"> «آن از دنیا و آنچه در دنیا هست بهتر است»،</w:t>
      </w:r>
      <w:r w:rsidRPr="005234D1">
        <w:rPr>
          <w:rStyle w:val="Char6"/>
          <w:rFonts w:hint="cs"/>
          <w:rtl/>
        </w:rPr>
        <w:t xml:space="preserve"> و نیز آمده است که آن از روزه</w:t>
      </w:r>
      <w:r w:rsidR="00E84123">
        <w:rPr>
          <w:rStyle w:val="Char6"/>
          <w:rFonts w:hint="cs"/>
          <w:rtl/>
        </w:rPr>
        <w:t xml:space="preserve"> </w:t>
      </w:r>
      <w:r w:rsidRPr="005234D1">
        <w:rPr>
          <w:rStyle w:val="Char6"/>
          <w:rFonts w:hint="cs"/>
          <w:rtl/>
        </w:rPr>
        <w:t>‌گرفتن یک ماه و شب بیداری آن بهتر است، و اگر آن شخص بمیرد عملش که انجامش می‌داد بر او اجرا می‌گردد، و رزقش به او عنایت می‌شود و از فتنه‌ها در امان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این که آن از دنیا و ما فیها بهتر است این است که آن، در معاد ثمر</w:t>
      </w:r>
      <w:r w:rsidR="00AC03A7">
        <w:rPr>
          <w:rStyle w:val="Char6"/>
          <w:rFonts w:hint="cs"/>
          <w:rtl/>
        </w:rPr>
        <w:t>ۀ</w:t>
      </w:r>
      <w:r w:rsidRPr="005234D1">
        <w:rPr>
          <w:rStyle w:val="Char6"/>
          <w:rFonts w:hint="cs"/>
          <w:rtl/>
        </w:rPr>
        <w:t xml:space="preserve"> باقی، خواهد داشت، و نعمت‌های دنیا همه زوال‌پذیر می‌باشند.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بهتر</w:t>
      </w:r>
      <w:r w:rsidR="00E84123">
        <w:rPr>
          <w:rStyle w:val="Char6"/>
          <w:rFonts w:hint="cs"/>
          <w:rtl/>
        </w:rPr>
        <w:t xml:space="preserve"> </w:t>
      </w:r>
      <w:r w:rsidRPr="005234D1">
        <w:rPr>
          <w:rStyle w:val="Char6"/>
          <w:rFonts w:hint="cs"/>
          <w:rtl/>
        </w:rPr>
        <w:t>بودن آن از روزه و شب</w:t>
      </w:r>
      <w:r w:rsidR="00E84123">
        <w:rPr>
          <w:rStyle w:val="Char6"/>
          <w:rFonts w:hint="cs"/>
          <w:rtl/>
        </w:rPr>
        <w:t xml:space="preserve"> </w:t>
      </w:r>
      <w:r w:rsidRPr="005234D1">
        <w:rPr>
          <w:rStyle w:val="Char6"/>
          <w:rFonts w:hint="cs"/>
          <w:rtl/>
        </w:rPr>
        <w:t>‌بیداری یک ماه، از آنجاست که این عملی است که به خاطر خدا در راه خدا انجام گرفته بر بهیمیت بسیار سنگین تمام می‌شود، هم</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که روزه و شب‌بیداری بر نفس سنگین تمام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فلسفه جاری‌</w:t>
      </w:r>
      <w:r w:rsidR="00E84123">
        <w:rPr>
          <w:rStyle w:val="Char6"/>
          <w:rFonts w:hint="cs"/>
          <w:rtl/>
        </w:rPr>
        <w:t xml:space="preserve"> </w:t>
      </w:r>
      <w:r w:rsidRPr="005234D1">
        <w:rPr>
          <w:rStyle w:val="Char6"/>
          <w:rFonts w:hint="cs"/>
          <w:rtl/>
        </w:rPr>
        <w:t>ماندن عمل این است که بعضی از جهاد مبتنی بر بعضی است، مانند ساختمان که سقفش بر دیوار، دیوارش براساس مبتنی است، و این از آنجاست که نخستین مهاجرین و انصار سبب قرار گرفتند که قریب و اطرافیان‌شان مشرف به اسلام شدند، سپس خداوند شام و عراق را به وسیله قریش فتح نمود باز به دست این‌ها فارس و روم فتح گردیدند، سپس هند و ترک و سودان فتح گردیدند، پس نفعی که بر جهاد مرتب می‌شود به تدریج اضافه می‌شود، و آن مانند اوقاف، رباطات و صدقات جاریه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در امان قرار</w:t>
      </w:r>
      <w:r w:rsidR="00E84123">
        <w:rPr>
          <w:rStyle w:val="Char6"/>
          <w:rFonts w:hint="cs"/>
          <w:rtl/>
        </w:rPr>
        <w:t xml:space="preserve"> </w:t>
      </w:r>
      <w:r w:rsidRPr="005234D1">
        <w:rPr>
          <w:rStyle w:val="Char6"/>
          <w:rFonts w:hint="cs"/>
          <w:rtl/>
        </w:rPr>
        <w:t xml:space="preserve">گرفتن از فتنه‌ها یعنی منکر و نکیر، از آنجاست که مهلکه از ناحیه این دو تا بر کسی واقع می‌شود که به دین محمد </w:t>
      </w:r>
      <w:r w:rsidR="00C96097" w:rsidRPr="00C96097">
        <w:rPr>
          <w:rFonts w:cs="CTraditional Arabic" w:hint="cs"/>
          <w:rtl/>
          <w:lang w:bidi="fa-IR"/>
        </w:rPr>
        <w:t>ج</w:t>
      </w:r>
      <w:r w:rsidRPr="005234D1">
        <w:rPr>
          <w:rStyle w:val="Char6"/>
          <w:rFonts w:hint="cs"/>
          <w:rtl/>
        </w:rPr>
        <w:t xml:space="preserve"> اطمینان قلبی و یقین نداشته باشد و برای حمایت از آن قیام نکند، اما کسی که موافق به شرط، مرابط و مرزدار باشد، پس او با تمام همتش بر تصدیق دین قرار گرفته هم و غمش بر این است که نور خدا در دنیا ترویج یابد.</w:t>
      </w:r>
    </w:p>
    <w:p w:rsidR="00BA4315" w:rsidRPr="00773B0D" w:rsidRDefault="00BA4315" w:rsidP="008A386C">
      <w:pPr>
        <w:pStyle w:val="a5"/>
        <w:rPr>
          <w:rtl/>
        </w:rPr>
      </w:pPr>
      <w:bookmarkStart w:id="1753" w:name="_Toc272589995"/>
      <w:bookmarkStart w:id="1754" w:name="_Toc435447979"/>
      <w:r w:rsidRPr="00773B0D">
        <w:rPr>
          <w:rFonts w:hint="cs"/>
          <w:rtl/>
        </w:rPr>
        <w:t>کسی به تجهیزات غازی کمک کند، او هم غذا کرده است:</w:t>
      </w:r>
      <w:bookmarkEnd w:id="1753"/>
      <w:bookmarkEnd w:id="17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مَنْ</w:t>
      </w:r>
      <w:r w:rsidRPr="00E84123">
        <w:rPr>
          <w:rStyle w:val="Char5"/>
          <w:rtl/>
        </w:rPr>
        <w:t xml:space="preserve"> </w:t>
      </w:r>
      <w:r w:rsidRPr="00E84123">
        <w:rPr>
          <w:rStyle w:val="Char5"/>
          <w:rFonts w:hint="eastAsia"/>
          <w:rtl/>
        </w:rPr>
        <w:t>جَهَّزَ</w:t>
      </w:r>
      <w:r w:rsidRPr="00E84123">
        <w:rPr>
          <w:rStyle w:val="Char5"/>
          <w:rtl/>
        </w:rPr>
        <w:t xml:space="preserve"> </w:t>
      </w:r>
      <w:r w:rsidRPr="00E84123">
        <w:rPr>
          <w:rStyle w:val="Char5"/>
          <w:rFonts w:hint="eastAsia"/>
          <w:rtl/>
        </w:rPr>
        <w:t>غَازِيًا</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فَقَدْ</w:t>
      </w:r>
      <w:r w:rsidRPr="00E84123">
        <w:rPr>
          <w:rStyle w:val="Char5"/>
          <w:rtl/>
        </w:rPr>
        <w:t xml:space="preserve"> </w:t>
      </w:r>
      <w:r w:rsidRPr="00E84123">
        <w:rPr>
          <w:rStyle w:val="Char5"/>
          <w:rFonts w:hint="eastAsia"/>
          <w:rtl/>
        </w:rPr>
        <w:t>غَزَا،</w:t>
      </w:r>
      <w:r w:rsidRPr="00E84123">
        <w:rPr>
          <w:rStyle w:val="Char5"/>
          <w:rtl/>
        </w:rPr>
        <w:t xml:space="preserve"> </w:t>
      </w:r>
      <w:r w:rsidRPr="00E84123">
        <w:rPr>
          <w:rStyle w:val="Char5"/>
          <w:rFonts w:hint="eastAsia"/>
          <w:rtl/>
        </w:rPr>
        <w:t>وَمَنْ</w:t>
      </w:r>
      <w:r w:rsidRPr="00E84123">
        <w:rPr>
          <w:rStyle w:val="Char5"/>
          <w:rtl/>
        </w:rPr>
        <w:t xml:space="preserve"> </w:t>
      </w:r>
      <w:r w:rsidRPr="00E84123">
        <w:rPr>
          <w:rStyle w:val="Char5"/>
          <w:rFonts w:hint="eastAsia"/>
          <w:rtl/>
        </w:rPr>
        <w:t>خَلَفَ</w:t>
      </w:r>
      <w:r w:rsidRPr="00E84123">
        <w:rPr>
          <w:rStyle w:val="Char5"/>
          <w:rtl/>
        </w:rPr>
        <w:t xml:space="preserve"> </w:t>
      </w:r>
      <w:r w:rsidRPr="00E84123">
        <w:rPr>
          <w:rStyle w:val="Char5"/>
          <w:rFonts w:hint="eastAsia"/>
          <w:rtl/>
        </w:rPr>
        <w:t>غَازِيًا</w:t>
      </w:r>
      <w:r w:rsidRPr="00E84123">
        <w:rPr>
          <w:rStyle w:val="Char5"/>
          <w:rFonts w:hint="cs"/>
          <w:rtl/>
        </w:rPr>
        <w:t xml:space="preserve"> فِى أَهْلِهِ</w:t>
      </w:r>
      <w:r w:rsidRPr="00E84123">
        <w:rPr>
          <w:rStyle w:val="Char5"/>
          <w:rtl/>
        </w:rPr>
        <w:t xml:space="preserve"> </w:t>
      </w:r>
      <w:r w:rsidRPr="00E84123">
        <w:rPr>
          <w:rStyle w:val="Char5"/>
          <w:rFonts w:hint="eastAsia"/>
          <w:rtl/>
        </w:rPr>
        <w:t>فَقَدْ</w:t>
      </w:r>
      <w:r w:rsidRPr="00E84123">
        <w:rPr>
          <w:rStyle w:val="Char5"/>
          <w:rtl/>
        </w:rPr>
        <w:t xml:space="preserve"> </w:t>
      </w:r>
      <w:r w:rsidRPr="00E84123">
        <w:rPr>
          <w:rStyle w:val="Char5"/>
          <w:rFonts w:hint="eastAsia"/>
          <w:rtl/>
        </w:rPr>
        <w:t>غَزَا</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کسی که جنگ</w:t>
      </w:r>
      <w:r w:rsidR="00E84123">
        <w:rPr>
          <w:rStyle w:val="Chard"/>
          <w:rFonts w:hint="cs"/>
          <w:rtl/>
        </w:rPr>
        <w:t xml:space="preserve"> </w:t>
      </w:r>
      <w:r w:rsidRPr="00E84123">
        <w:rPr>
          <w:rStyle w:val="Chard"/>
          <w:rFonts w:hint="cs"/>
          <w:rtl/>
        </w:rPr>
        <w:t>جویی را در راه خدا را مجهز کند گویا خود او جنگیده است، و کسی که پشت سر مجاهد، به ضروریات خانواده او رسیدگی نمود، گویا او جهاد کرده است</w:t>
      </w:r>
      <w:r w:rsidRPr="00773B0D">
        <w:rPr>
          <w:rFonts w:cs="Traditional Arabic" w:hint="cs"/>
          <w:rtl/>
          <w:lang w:bidi="fa-IR"/>
        </w:rPr>
        <w:t>»</w:t>
      </w:r>
      <w:r w:rsidRPr="005234D1">
        <w:rPr>
          <w:rStyle w:val="Char6"/>
          <w:rFonts w:hint="cs"/>
          <w:rtl/>
        </w:rPr>
        <w:t xml:space="preserve">، و نیز آن حضرت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أَفْضَلُ</w:t>
      </w:r>
      <w:r w:rsidRPr="00E84123">
        <w:rPr>
          <w:rStyle w:val="Char5"/>
          <w:rtl/>
        </w:rPr>
        <w:t xml:space="preserve"> </w:t>
      </w:r>
      <w:r w:rsidRPr="00E84123">
        <w:rPr>
          <w:rStyle w:val="Char5"/>
          <w:rFonts w:hint="eastAsia"/>
          <w:rtl/>
        </w:rPr>
        <w:t>الصَّدَقَ</w:t>
      </w:r>
      <w:r w:rsidRPr="00E84123">
        <w:rPr>
          <w:rStyle w:val="Char5"/>
          <w:rFonts w:hint="cs"/>
          <w:rtl/>
        </w:rPr>
        <w:t>ةِ</w:t>
      </w:r>
      <w:r w:rsidRPr="00E84123">
        <w:rPr>
          <w:rStyle w:val="Char5"/>
          <w:rtl/>
        </w:rPr>
        <w:t xml:space="preserve"> </w:t>
      </w:r>
      <w:r w:rsidRPr="00E84123">
        <w:rPr>
          <w:rStyle w:val="Char5"/>
          <w:rFonts w:hint="eastAsia"/>
          <w:rtl/>
        </w:rPr>
        <w:t>ظِلُّ</w:t>
      </w:r>
      <w:r w:rsidRPr="00E84123">
        <w:rPr>
          <w:rStyle w:val="Char5"/>
          <w:rtl/>
        </w:rPr>
        <w:t xml:space="preserve"> </w:t>
      </w:r>
      <w:r w:rsidRPr="00E84123">
        <w:rPr>
          <w:rStyle w:val="Char5"/>
          <w:rFonts w:hint="eastAsia"/>
          <w:rtl/>
        </w:rPr>
        <w:t>فُسْطَاطٍ</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d"/>
          <w:rFonts w:hint="cs"/>
          <w:rtl/>
        </w:rPr>
        <w:t>بالاترین صدقه سایه خیم</w:t>
      </w:r>
      <w:r w:rsidR="00AC03A7" w:rsidRPr="00E84123">
        <w:rPr>
          <w:rStyle w:val="Chard"/>
          <w:rFonts w:hint="cs"/>
          <w:rtl/>
        </w:rPr>
        <w:t>ۀ</w:t>
      </w:r>
      <w:r w:rsidRPr="00E84123">
        <w:rPr>
          <w:rStyle w:val="Chard"/>
          <w:rFonts w:hint="cs"/>
          <w:rtl/>
        </w:rPr>
        <w:t xml:space="preserve"> در راه خداست</w:t>
      </w:r>
      <w:r w:rsidRPr="00773B0D">
        <w:rPr>
          <w:rFonts w:cs="Traditional Arabic" w:hint="cs"/>
          <w:rtl/>
          <w:lang w:bidi="fa-IR"/>
        </w:rPr>
        <w:t>»</w:t>
      </w:r>
      <w:r w:rsidRPr="005234D1">
        <w:rPr>
          <w:rStyle w:val="Char6"/>
          <w:rFonts w:hint="cs"/>
          <w:rtl/>
        </w:rPr>
        <w:t>، و امثال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در این باره این است که این عملی است مفید برای جامعه مسلمین که حمایت از آن‌ها بر آن مرتب می‌گردد، و هدف از جهاد و صدقه هم همین است که به جامعه مسلمین فایده‌ای عاید گردد.</w:t>
      </w:r>
    </w:p>
    <w:p w:rsidR="00BA4315" w:rsidRPr="00773B0D" w:rsidRDefault="00BA4315" w:rsidP="008A386C">
      <w:pPr>
        <w:pStyle w:val="a5"/>
        <w:rPr>
          <w:rtl/>
        </w:rPr>
      </w:pPr>
      <w:bookmarkStart w:id="1755" w:name="_Toc272589996"/>
      <w:bookmarkStart w:id="1756" w:name="_Toc435447980"/>
      <w:r w:rsidRPr="00773B0D">
        <w:rPr>
          <w:rFonts w:hint="cs"/>
          <w:rtl/>
        </w:rPr>
        <w:t>شهید در روز قیامت:</w:t>
      </w:r>
      <w:bookmarkEnd w:id="1755"/>
      <w:bookmarkEnd w:id="17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لاَ</w:t>
      </w:r>
      <w:r w:rsidRPr="00E84123">
        <w:rPr>
          <w:rStyle w:val="Char5"/>
          <w:rtl/>
        </w:rPr>
        <w:t xml:space="preserve"> </w:t>
      </w:r>
      <w:r w:rsidRPr="00E84123">
        <w:rPr>
          <w:rStyle w:val="Char5"/>
          <w:rFonts w:hint="eastAsia"/>
          <w:rtl/>
        </w:rPr>
        <w:t>يُكْلَمُ</w:t>
      </w:r>
      <w:r w:rsidRPr="00E84123">
        <w:rPr>
          <w:rStyle w:val="Char5"/>
          <w:rtl/>
        </w:rPr>
        <w:t xml:space="preserve"> </w:t>
      </w:r>
      <w:r w:rsidRPr="00E84123">
        <w:rPr>
          <w:rStyle w:val="Char5"/>
          <w:rFonts w:hint="eastAsia"/>
          <w:rtl/>
        </w:rPr>
        <w:t>أَحَدٌ</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وَاللَّهُ</w:t>
      </w:r>
      <w:r w:rsidRPr="00E84123">
        <w:rPr>
          <w:rStyle w:val="Char5"/>
          <w:rtl/>
        </w:rPr>
        <w:t xml:space="preserve"> </w:t>
      </w:r>
      <w:r w:rsidRPr="00E84123">
        <w:rPr>
          <w:rStyle w:val="Char5"/>
          <w:rFonts w:hint="eastAsia"/>
          <w:rtl/>
        </w:rPr>
        <w:t>أَعْلَمُ</w:t>
      </w:r>
      <w:r w:rsidRPr="00E84123">
        <w:rPr>
          <w:rStyle w:val="Char5"/>
          <w:rtl/>
        </w:rPr>
        <w:t xml:space="preserve"> </w:t>
      </w:r>
      <w:r w:rsidRPr="00E84123">
        <w:rPr>
          <w:rStyle w:val="Char5"/>
          <w:rFonts w:hint="eastAsia"/>
          <w:rtl/>
        </w:rPr>
        <w:t>بِمَنْ</w:t>
      </w:r>
      <w:r w:rsidRPr="00E84123">
        <w:rPr>
          <w:rStyle w:val="Char5"/>
          <w:rtl/>
        </w:rPr>
        <w:t xml:space="preserve"> </w:t>
      </w:r>
      <w:r w:rsidRPr="00E84123">
        <w:rPr>
          <w:rStyle w:val="Char5"/>
          <w:rFonts w:hint="eastAsia"/>
          <w:rtl/>
        </w:rPr>
        <w:t>يُكْلَمُ</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سَبِيلِهِ</w:t>
      </w:r>
      <w:r w:rsidRPr="00E84123">
        <w:rPr>
          <w:rStyle w:val="Char5"/>
          <w:rtl/>
        </w:rPr>
        <w:t xml:space="preserve"> </w:t>
      </w:r>
      <w:r w:rsidRPr="00E84123">
        <w:rPr>
          <w:rStyle w:val="Char5"/>
          <w:rFonts w:hint="eastAsia"/>
          <w:rtl/>
        </w:rPr>
        <w:t>إِلاَّ</w:t>
      </w:r>
      <w:r w:rsidRPr="00E84123">
        <w:rPr>
          <w:rStyle w:val="Char5"/>
          <w:rtl/>
        </w:rPr>
        <w:t xml:space="preserve"> </w:t>
      </w:r>
      <w:r w:rsidRPr="00E84123">
        <w:rPr>
          <w:rStyle w:val="Char5"/>
          <w:rFonts w:hint="eastAsia"/>
          <w:rtl/>
        </w:rPr>
        <w:t>جَاءَ</w:t>
      </w:r>
      <w:r w:rsidRPr="00E84123">
        <w:rPr>
          <w:rStyle w:val="Char5"/>
          <w:rtl/>
        </w:rPr>
        <w:t xml:space="preserve"> </w:t>
      </w:r>
      <w:r w:rsidRPr="00E84123">
        <w:rPr>
          <w:rStyle w:val="Char5"/>
          <w:rFonts w:hint="eastAsia"/>
          <w:rtl/>
        </w:rPr>
        <w:t>يَوْمَ</w:t>
      </w:r>
      <w:r w:rsidRPr="00E84123">
        <w:rPr>
          <w:rStyle w:val="Char5"/>
          <w:rtl/>
        </w:rPr>
        <w:t xml:space="preserve"> </w:t>
      </w:r>
      <w:r w:rsidRPr="00E84123">
        <w:rPr>
          <w:rStyle w:val="Char5"/>
          <w:rFonts w:hint="eastAsia"/>
          <w:rtl/>
        </w:rPr>
        <w:t>الْقِيَامَةِ</w:t>
      </w:r>
      <w:r w:rsidRPr="00E84123">
        <w:rPr>
          <w:rStyle w:val="Char5"/>
          <w:rtl/>
        </w:rPr>
        <w:t xml:space="preserve"> </w:t>
      </w:r>
      <w:r w:rsidRPr="00E84123">
        <w:rPr>
          <w:rStyle w:val="Char5"/>
          <w:rFonts w:hint="eastAsia"/>
          <w:rtl/>
        </w:rPr>
        <w:t>وَجُرْحُهُ</w:t>
      </w:r>
      <w:r w:rsidRPr="00E84123">
        <w:rPr>
          <w:rStyle w:val="Char5"/>
          <w:rtl/>
        </w:rPr>
        <w:t xml:space="preserve"> </w:t>
      </w:r>
      <w:r w:rsidRPr="00E84123">
        <w:rPr>
          <w:rStyle w:val="Char5"/>
          <w:rFonts w:hint="eastAsia"/>
          <w:rtl/>
        </w:rPr>
        <w:t>يَثْعَبُ</w:t>
      </w:r>
      <w:r w:rsidRPr="00E84123">
        <w:rPr>
          <w:rStyle w:val="Char5"/>
          <w:rtl/>
        </w:rPr>
        <w:t xml:space="preserve"> </w:t>
      </w:r>
      <w:r w:rsidRPr="00E84123">
        <w:rPr>
          <w:rStyle w:val="Char5"/>
          <w:rFonts w:hint="eastAsia"/>
          <w:rtl/>
        </w:rPr>
        <w:t>دَمًا</w:t>
      </w:r>
      <w:r w:rsidRPr="00E84123">
        <w:rPr>
          <w:rStyle w:val="Char5"/>
          <w:rFonts w:hint="cs"/>
          <w:rtl/>
        </w:rPr>
        <w:t>،</w:t>
      </w:r>
      <w:r w:rsidRPr="00E84123">
        <w:rPr>
          <w:rStyle w:val="Char5"/>
          <w:rtl/>
        </w:rPr>
        <w:t xml:space="preserve"> </w:t>
      </w:r>
      <w:r w:rsidRPr="00E84123">
        <w:rPr>
          <w:rStyle w:val="Char5"/>
          <w:rFonts w:hint="eastAsia"/>
          <w:rtl/>
        </w:rPr>
        <w:t>اللَّوْنُ</w:t>
      </w:r>
      <w:r w:rsidRPr="00E84123">
        <w:rPr>
          <w:rStyle w:val="Char5"/>
          <w:rtl/>
        </w:rPr>
        <w:t xml:space="preserve"> </w:t>
      </w:r>
      <w:r w:rsidRPr="00E84123">
        <w:rPr>
          <w:rStyle w:val="Char5"/>
          <w:rFonts w:hint="eastAsia"/>
          <w:rtl/>
        </w:rPr>
        <w:t>لَوْ</w:t>
      </w:r>
      <w:r w:rsidRPr="00E84123">
        <w:rPr>
          <w:rStyle w:val="Char5"/>
          <w:rFonts w:hint="cs"/>
          <w:rtl/>
        </w:rPr>
        <w:t>مُ</w:t>
      </w:r>
      <w:r w:rsidRPr="00E84123">
        <w:rPr>
          <w:rStyle w:val="Char5"/>
          <w:rtl/>
        </w:rPr>
        <w:t xml:space="preserve"> </w:t>
      </w:r>
      <w:r w:rsidRPr="00E84123">
        <w:rPr>
          <w:rStyle w:val="Char5"/>
          <w:rFonts w:hint="eastAsia"/>
          <w:rtl/>
        </w:rPr>
        <w:t>الدَّمِ،</w:t>
      </w:r>
      <w:r w:rsidRPr="00E84123">
        <w:rPr>
          <w:rStyle w:val="Char5"/>
          <w:rtl/>
        </w:rPr>
        <w:t xml:space="preserve"> </w:t>
      </w:r>
      <w:r w:rsidRPr="00E84123">
        <w:rPr>
          <w:rStyle w:val="Char5"/>
          <w:rFonts w:hint="eastAsia"/>
          <w:rtl/>
        </w:rPr>
        <w:t>وَالرِّيحُ</w:t>
      </w:r>
      <w:r w:rsidRPr="00E84123">
        <w:rPr>
          <w:rStyle w:val="Char5"/>
          <w:rtl/>
        </w:rPr>
        <w:t xml:space="preserve"> </w:t>
      </w:r>
      <w:r w:rsidRPr="00E84123">
        <w:rPr>
          <w:rStyle w:val="Char5"/>
          <w:rFonts w:hint="eastAsia"/>
          <w:rtl/>
        </w:rPr>
        <w:t>رِيحُ</w:t>
      </w:r>
      <w:r w:rsidRPr="00E84123">
        <w:rPr>
          <w:rStyle w:val="Char5"/>
          <w:rtl/>
        </w:rPr>
        <w:t xml:space="preserve"> </w:t>
      </w:r>
      <w:r w:rsidRPr="00E84123">
        <w:rPr>
          <w:rStyle w:val="Char5"/>
          <w:rFonts w:hint="eastAsia"/>
          <w:rtl/>
        </w:rPr>
        <w:t>الْمِسْكِ</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هیچ</w:t>
      </w:r>
      <w:r w:rsidR="00E84123" w:rsidRPr="00E84123">
        <w:rPr>
          <w:rStyle w:val="Chard"/>
          <w:rFonts w:hint="cs"/>
          <w:rtl/>
        </w:rPr>
        <w:t xml:space="preserve"> </w:t>
      </w:r>
      <w:r w:rsidRPr="00E84123">
        <w:rPr>
          <w:rStyle w:val="Chard"/>
          <w:rFonts w:hint="cs"/>
          <w:rtl/>
        </w:rPr>
        <w:t>کسی در راه خدا مجروح نمی‌گردد، و خدا بهتر می‌داند که چه کسی در راه او مجروح می‌شود، مگر این که در روز قیامت در حالی می‌آید که از زخمش خون سرازیر است، رنگ، رنگ خون است اما بوی آن بوی مشک است</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عمل با شکل و صورت خود به نفس می‌پیوندد، و در آن، معنی دو برابر عمل جاری می‌گردد، مبنای پاداش بر تمثل زحمت و راحت، به نزدیکترین صورتی در آنجا می‌باشد، پس وقتی که شهید در روز قیامت حاضر می‌شود عمل او بر او ظاهر می‌گردد و به یک گونه صورت عملی به او انعام می‌رسد.</w:t>
      </w:r>
    </w:p>
    <w:p w:rsidR="00170842" w:rsidRDefault="00170842" w:rsidP="008A386C">
      <w:pPr>
        <w:autoSpaceDE w:val="0"/>
        <w:autoSpaceDN w:val="0"/>
        <w:adjustRightInd w:val="0"/>
        <w:ind w:firstLine="284"/>
        <w:jc w:val="lowKashida"/>
        <w:rPr>
          <w:rStyle w:val="Char6"/>
          <w:rtl/>
        </w:rPr>
      </w:pPr>
    </w:p>
    <w:p w:rsidR="00170842" w:rsidRPr="005234D1" w:rsidRDefault="00170842"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757" w:name="_Toc272589997"/>
      <w:bookmarkStart w:id="1758" w:name="_Toc435447981"/>
      <w:r w:rsidRPr="00773B0D">
        <w:rPr>
          <w:rFonts w:hint="cs"/>
          <w:rtl/>
        </w:rPr>
        <w:t>شهیدان زنده و پیش خدا ر</w:t>
      </w:r>
      <w:r w:rsidR="008C1FE5" w:rsidRPr="00773B0D">
        <w:rPr>
          <w:rFonts w:hint="cs"/>
          <w:rtl/>
        </w:rPr>
        <w:t>ز</w:t>
      </w:r>
      <w:r w:rsidRPr="00773B0D">
        <w:rPr>
          <w:rFonts w:hint="cs"/>
          <w:rtl/>
        </w:rPr>
        <w:t>ق می‌یابند:</w:t>
      </w:r>
      <w:bookmarkEnd w:id="1757"/>
      <w:bookmarkEnd w:id="175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در تفسیر این آیه:</w:t>
      </w:r>
      <w:r w:rsidR="000837B7" w:rsidRPr="005234D1">
        <w:rPr>
          <w:rStyle w:val="Char6"/>
          <w:rFonts w:hint="cs"/>
          <w:rtl/>
        </w:rPr>
        <w:t xml:space="preserve"> </w:t>
      </w:r>
      <w:r w:rsidR="000837B7" w:rsidRPr="000837B7">
        <w:rPr>
          <w:rFonts w:cs="Traditional Arabic" w:hint="cs"/>
          <w:rtl/>
          <w:lang w:bidi="fa-IR"/>
        </w:rPr>
        <w:t>﴿</w:t>
      </w:r>
      <w:r w:rsidR="000837B7" w:rsidRPr="005F2E4E">
        <w:rPr>
          <w:rStyle w:val="Charc"/>
          <w:rtl/>
        </w:rPr>
        <w:t>وَلَا تَح</w:t>
      </w:r>
      <w:r w:rsidR="000837B7" w:rsidRPr="005F2E4E">
        <w:rPr>
          <w:rStyle w:val="Charc"/>
          <w:rFonts w:hint="cs"/>
          <w:rtl/>
        </w:rPr>
        <w:t>ۡسَبَنَّ</w:t>
      </w:r>
      <w:r w:rsidR="000837B7" w:rsidRPr="005F2E4E">
        <w:rPr>
          <w:rStyle w:val="Charc"/>
          <w:rtl/>
        </w:rPr>
        <w:t xml:space="preserve"> </w:t>
      </w:r>
      <w:r w:rsidR="000837B7" w:rsidRPr="005F2E4E">
        <w:rPr>
          <w:rStyle w:val="Charc"/>
          <w:rFonts w:hint="cs"/>
          <w:rtl/>
        </w:rPr>
        <w:t>ٱ</w:t>
      </w:r>
      <w:r w:rsidR="000837B7" w:rsidRPr="005F2E4E">
        <w:rPr>
          <w:rStyle w:val="Charc"/>
          <w:rFonts w:hint="eastAsia"/>
          <w:rtl/>
        </w:rPr>
        <w:t>لَّذِينَ</w:t>
      </w:r>
      <w:r w:rsidR="000837B7" w:rsidRPr="005F2E4E">
        <w:rPr>
          <w:rStyle w:val="Charc"/>
          <w:rtl/>
        </w:rPr>
        <w:t xml:space="preserve"> قُتِلُواْ فِي سَبِيلِ </w:t>
      </w:r>
      <w:r w:rsidR="000837B7" w:rsidRPr="005F2E4E">
        <w:rPr>
          <w:rStyle w:val="Charc"/>
          <w:rFonts w:hint="cs"/>
          <w:rtl/>
        </w:rPr>
        <w:t>ٱ</w:t>
      </w:r>
      <w:r w:rsidR="000837B7" w:rsidRPr="005F2E4E">
        <w:rPr>
          <w:rStyle w:val="Charc"/>
          <w:rFonts w:hint="eastAsia"/>
          <w:rtl/>
        </w:rPr>
        <w:t>للَّهِ</w:t>
      </w:r>
      <w:r w:rsidR="000837B7" w:rsidRPr="005F2E4E">
        <w:rPr>
          <w:rStyle w:val="Charc"/>
          <w:rtl/>
        </w:rPr>
        <w:t xml:space="preserve"> أَم</w:t>
      </w:r>
      <w:r w:rsidR="000837B7" w:rsidRPr="005F2E4E">
        <w:rPr>
          <w:rStyle w:val="Charc"/>
          <w:rFonts w:hint="cs"/>
          <w:rtl/>
        </w:rPr>
        <w:t>ۡوَٰتَۢاۚ</w:t>
      </w:r>
      <w:r w:rsidR="000837B7" w:rsidRPr="005F2E4E">
        <w:rPr>
          <w:rStyle w:val="Charc"/>
          <w:rtl/>
        </w:rPr>
        <w:t xml:space="preserve"> </w:t>
      </w:r>
      <w:r w:rsidR="000837B7" w:rsidRPr="005F2E4E">
        <w:rPr>
          <w:rStyle w:val="Charc"/>
          <w:rFonts w:hint="cs"/>
          <w:rtl/>
        </w:rPr>
        <w:t>بَلۡ</w:t>
      </w:r>
      <w:r w:rsidR="000837B7" w:rsidRPr="005F2E4E">
        <w:rPr>
          <w:rStyle w:val="Charc"/>
          <w:rtl/>
        </w:rPr>
        <w:t xml:space="preserve"> </w:t>
      </w:r>
      <w:r w:rsidR="000837B7" w:rsidRPr="005F2E4E">
        <w:rPr>
          <w:rStyle w:val="Charc"/>
          <w:rFonts w:hint="cs"/>
          <w:rtl/>
        </w:rPr>
        <w:t>أَحۡيَآءٌ</w:t>
      </w:r>
      <w:r w:rsidR="000837B7" w:rsidRPr="005F2E4E">
        <w:rPr>
          <w:rStyle w:val="Charc"/>
          <w:rtl/>
        </w:rPr>
        <w:t xml:space="preserve"> </w:t>
      </w:r>
      <w:r w:rsidR="000837B7" w:rsidRPr="005F2E4E">
        <w:rPr>
          <w:rStyle w:val="Charc"/>
          <w:rFonts w:hint="cs"/>
          <w:rtl/>
        </w:rPr>
        <w:t>عِندَ</w:t>
      </w:r>
      <w:r w:rsidR="000837B7" w:rsidRPr="005F2E4E">
        <w:rPr>
          <w:rStyle w:val="Charc"/>
          <w:rtl/>
        </w:rPr>
        <w:t xml:space="preserve"> </w:t>
      </w:r>
      <w:r w:rsidR="000837B7" w:rsidRPr="005F2E4E">
        <w:rPr>
          <w:rStyle w:val="Charc"/>
          <w:rFonts w:hint="cs"/>
          <w:rtl/>
        </w:rPr>
        <w:t>رَ</w:t>
      </w:r>
      <w:r w:rsidR="000837B7" w:rsidRPr="005F2E4E">
        <w:rPr>
          <w:rStyle w:val="Charc"/>
          <w:rtl/>
        </w:rPr>
        <w:t>بِّهِم</w:t>
      </w:r>
      <w:r w:rsidR="000837B7" w:rsidRPr="005F2E4E">
        <w:rPr>
          <w:rStyle w:val="Charc"/>
          <w:rFonts w:hint="cs"/>
          <w:rtl/>
        </w:rPr>
        <w:t>ۡ</w:t>
      </w:r>
      <w:r w:rsidR="000837B7" w:rsidRPr="005F2E4E">
        <w:rPr>
          <w:rStyle w:val="Charc"/>
          <w:rtl/>
        </w:rPr>
        <w:t xml:space="preserve"> </w:t>
      </w:r>
      <w:r w:rsidR="000837B7" w:rsidRPr="005F2E4E">
        <w:rPr>
          <w:rStyle w:val="Charc"/>
          <w:rFonts w:hint="cs"/>
          <w:rtl/>
        </w:rPr>
        <w:t>يُرۡزَقُونَ</w:t>
      </w:r>
      <w:r w:rsidR="000837B7" w:rsidRPr="005F2E4E">
        <w:rPr>
          <w:rStyle w:val="Charc"/>
          <w:rtl/>
        </w:rPr>
        <w:t>١٦٩</w:t>
      </w:r>
      <w:r w:rsidR="000837B7" w:rsidRPr="000837B7">
        <w:rPr>
          <w:rFonts w:cs="Traditional Arabic" w:hint="cs"/>
          <w:rtl/>
          <w:lang w:bidi="fa-IR"/>
        </w:rPr>
        <w:t>﴾</w:t>
      </w:r>
      <w:r w:rsidR="000837B7">
        <w:rPr>
          <w:rFonts w:cs="IRNazli"/>
          <w:szCs w:val="24"/>
          <w:rtl/>
          <w:lang w:bidi="fa-IR"/>
        </w:rPr>
        <w:t xml:space="preserve"> </w:t>
      </w:r>
      <w:r w:rsidR="000837B7" w:rsidRPr="00E84123">
        <w:rPr>
          <w:rStyle w:val="Char8"/>
          <w:rtl/>
        </w:rPr>
        <w:t>[آل عمران: 169]</w:t>
      </w:r>
      <w:r w:rsidR="000837B7">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E84123">
        <w:rPr>
          <w:rStyle w:val="Char9"/>
          <w:rFonts w:hint="cs"/>
          <w:rtl/>
        </w:rPr>
        <w:t>مردگان راه خدا را مرده مپندارید، بلکه آن‌ها زنده و پیش خدا روزی داده می‌شوند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فرمود: </w:t>
      </w:r>
      <w:r w:rsidRPr="00E84123">
        <w:rPr>
          <w:rStyle w:val="Chare"/>
          <w:rFonts w:hint="cs"/>
          <w:rtl/>
        </w:rPr>
        <w:t>«</w:t>
      </w:r>
      <w:r w:rsidRPr="00E84123">
        <w:rPr>
          <w:rStyle w:val="Char5"/>
          <w:rFonts w:hint="eastAsia"/>
          <w:rtl/>
        </w:rPr>
        <w:t>أَرْوَاحُهُمْ</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جَوْفِ</w:t>
      </w:r>
      <w:r w:rsidRPr="00E84123">
        <w:rPr>
          <w:rStyle w:val="Char5"/>
          <w:rtl/>
        </w:rPr>
        <w:t xml:space="preserve"> </w:t>
      </w:r>
      <w:r w:rsidRPr="00E84123">
        <w:rPr>
          <w:rStyle w:val="Char5"/>
          <w:rFonts w:hint="eastAsia"/>
          <w:rtl/>
        </w:rPr>
        <w:t>طَيْرٍ</w:t>
      </w:r>
      <w:r w:rsidRPr="00E84123">
        <w:rPr>
          <w:rStyle w:val="Char5"/>
          <w:rtl/>
        </w:rPr>
        <w:t xml:space="preserve"> </w:t>
      </w:r>
      <w:r w:rsidRPr="00E84123">
        <w:rPr>
          <w:rStyle w:val="Char5"/>
          <w:rFonts w:hint="eastAsia"/>
          <w:rtl/>
        </w:rPr>
        <w:t>خُضْرٍ</w:t>
      </w:r>
      <w:r w:rsidRPr="00E84123">
        <w:rPr>
          <w:rStyle w:val="Char5"/>
          <w:rtl/>
        </w:rPr>
        <w:t xml:space="preserve"> </w:t>
      </w:r>
      <w:r w:rsidRPr="00E84123">
        <w:rPr>
          <w:rStyle w:val="Char5"/>
          <w:rFonts w:hint="eastAsia"/>
          <w:rtl/>
        </w:rPr>
        <w:t>لَهَا</w:t>
      </w:r>
      <w:r w:rsidRPr="00E84123">
        <w:rPr>
          <w:rStyle w:val="Char5"/>
          <w:rtl/>
        </w:rPr>
        <w:t xml:space="preserve"> </w:t>
      </w:r>
      <w:r w:rsidRPr="00E84123">
        <w:rPr>
          <w:rStyle w:val="Char5"/>
          <w:rFonts w:hint="eastAsia"/>
          <w:rtl/>
        </w:rPr>
        <w:t>قَنَادِيلُ</w:t>
      </w:r>
      <w:r w:rsidRPr="00E84123">
        <w:rPr>
          <w:rStyle w:val="Char5"/>
          <w:rtl/>
        </w:rPr>
        <w:t xml:space="preserve"> </w:t>
      </w:r>
      <w:r w:rsidRPr="00E84123">
        <w:rPr>
          <w:rStyle w:val="Char5"/>
          <w:rFonts w:hint="eastAsia"/>
          <w:rtl/>
        </w:rPr>
        <w:t>مُعَلَّقَةٌ</w:t>
      </w:r>
      <w:r w:rsidRPr="00E84123">
        <w:rPr>
          <w:rStyle w:val="Char5"/>
          <w:rtl/>
        </w:rPr>
        <w:t xml:space="preserve"> </w:t>
      </w:r>
      <w:r w:rsidRPr="00E84123">
        <w:rPr>
          <w:rStyle w:val="Char5"/>
          <w:rFonts w:hint="eastAsia"/>
          <w:rtl/>
        </w:rPr>
        <w:t>بِالْعَرْشِ</w:t>
      </w:r>
      <w:r w:rsidRPr="00E84123">
        <w:rPr>
          <w:rStyle w:val="Char5"/>
          <w:rtl/>
        </w:rPr>
        <w:t xml:space="preserve"> </w:t>
      </w:r>
      <w:r w:rsidRPr="00E84123">
        <w:rPr>
          <w:rStyle w:val="Char5"/>
          <w:rFonts w:hint="eastAsia"/>
          <w:rtl/>
        </w:rPr>
        <w:t>تَسْرَحُ</w:t>
      </w:r>
      <w:r w:rsidRPr="00E84123">
        <w:rPr>
          <w:rStyle w:val="Char5"/>
          <w:rtl/>
        </w:rPr>
        <w:t xml:space="preserve"> </w:t>
      </w:r>
      <w:r w:rsidRPr="00E84123">
        <w:rPr>
          <w:rStyle w:val="Char5"/>
          <w:rFonts w:hint="cs"/>
          <w:rtl/>
        </w:rPr>
        <w:t xml:space="preserve">فِى </w:t>
      </w:r>
      <w:r w:rsidRPr="00E84123">
        <w:rPr>
          <w:rStyle w:val="Char5"/>
          <w:rFonts w:hint="eastAsia"/>
          <w:rtl/>
        </w:rPr>
        <w:t>الْجَنَّةِ</w:t>
      </w:r>
      <w:r w:rsidRPr="00E84123">
        <w:rPr>
          <w:rStyle w:val="Char5"/>
          <w:rtl/>
        </w:rPr>
        <w:t xml:space="preserve"> </w:t>
      </w:r>
      <w:r w:rsidRPr="00E84123">
        <w:rPr>
          <w:rStyle w:val="Char5"/>
          <w:rFonts w:hint="eastAsia"/>
          <w:rtl/>
        </w:rPr>
        <w:t>حَيْثُ</w:t>
      </w:r>
      <w:r w:rsidRPr="00E84123">
        <w:rPr>
          <w:rStyle w:val="Char5"/>
          <w:rtl/>
        </w:rPr>
        <w:t xml:space="preserve"> </w:t>
      </w:r>
      <w:r w:rsidRPr="00E84123">
        <w:rPr>
          <w:rStyle w:val="Char5"/>
          <w:rFonts w:hint="eastAsia"/>
          <w:rtl/>
        </w:rPr>
        <w:t>شَاءَتْ</w:t>
      </w:r>
      <w:r w:rsidRPr="00E84123">
        <w:rPr>
          <w:rStyle w:val="Char5"/>
          <w:rtl/>
        </w:rPr>
        <w:t xml:space="preserve"> </w:t>
      </w:r>
      <w:r w:rsidRPr="00E84123">
        <w:rPr>
          <w:rStyle w:val="Char5"/>
          <w:rFonts w:hint="eastAsia"/>
          <w:rtl/>
        </w:rPr>
        <w:t>ثُمَّ</w:t>
      </w:r>
      <w:r w:rsidRPr="00E84123">
        <w:rPr>
          <w:rStyle w:val="Char5"/>
          <w:rtl/>
        </w:rPr>
        <w:t xml:space="preserve"> </w:t>
      </w:r>
      <w:r w:rsidRPr="00E84123">
        <w:rPr>
          <w:rStyle w:val="Char5"/>
          <w:rFonts w:hint="eastAsia"/>
          <w:rtl/>
        </w:rPr>
        <w:t>تَأْوِى</w:t>
      </w:r>
      <w:r w:rsidRPr="00E84123">
        <w:rPr>
          <w:rStyle w:val="Char5"/>
          <w:rtl/>
        </w:rPr>
        <w:t xml:space="preserve"> </w:t>
      </w:r>
      <w:r w:rsidRPr="00E84123">
        <w:rPr>
          <w:rStyle w:val="Char5"/>
          <w:rFonts w:hint="eastAsia"/>
          <w:rtl/>
        </w:rPr>
        <w:t>إِلَى</w:t>
      </w:r>
      <w:r w:rsidRPr="00E84123">
        <w:rPr>
          <w:rStyle w:val="Char5"/>
          <w:rtl/>
        </w:rPr>
        <w:t xml:space="preserve"> </w:t>
      </w:r>
      <w:r w:rsidRPr="00E84123">
        <w:rPr>
          <w:rStyle w:val="Char5"/>
          <w:rFonts w:hint="eastAsia"/>
          <w:rtl/>
        </w:rPr>
        <w:t>تِلْكَ</w:t>
      </w:r>
      <w:r w:rsidRPr="00E84123">
        <w:rPr>
          <w:rStyle w:val="Char5"/>
          <w:rtl/>
        </w:rPr>
        <w:t xml:space="preserve"> </w:t>
      </w:r>
      <w:r w:rsidRPr="00E84123">
        <w:rPr>
          <w:rStyle w:val="Char5"/>
          <w:rFonts w:hint="eastAsia"/>
          <w:rtl/>
        </w:rPr>
        <w:t>الْقَنَادِيلِ</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ارواح شهدا در شکم مرغ‌های سبزی می‌باشند که برای آن مرغ‌ها، در جنت قندیل‌هایی به عرش آویزانند، در بهشت هر</w:t>
      </w:r>
      <w:r w:rsidR="00E84123">
        <w:rPr>
          <w:rStyle w:val="Chard"/>
          <w:rFonts w:hint="cs"/>
          <w:rtl/>
        </w:rPr>
        <w:t xml:space="preserve"> </w:t>
      </w:r>
      <w:r w:rsidRPr="00E84123">
        <w:rPr>
          <w:rStyle w:val="Chard"/>
          <w:rFonts w:hint="cs"/>
          <w:rtl/>
        </w:rPr>
        <w:t>جا که بخواهند به تفرج می‌پردازند، و از هرجا که بخواهند به سوی قندیل‌ها برمی‌گردند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کسی که در راه خدا کشته می‌شود دو خصلت در او جمع می‌گردد:</w:t>
      </w:r>
    </w:p>
    <w:p w:rsidR="00BA4315" w:rsidRPr="00170842" w:rsidRDefault="00BA4315" w:rsidP="008A386C">
      <w:pPr>
        <w:autoSpaceDE w:val="0"/>
        <w:autoSpaceDN w:val="0"/>
        <w:adjustRightInd w:val="0"/>
        <w:ind w:firstLine="284"/>
        <w:jc w:val="lowKashida"/>
        <w:rPr>
          <w:rStyle w:val="Char6"/>
          <w:spacing w:val="-4"/>
          <w:rtl/>
        </w:rPr>
      </w:pPr>
      <w:r w:rsidRPr="00170842">
        <w:rPr>
          <w:rStyle w:val="Char6"/>
          <w:rFonts w:hint="cs"/>
          <w:spacing w:val="-4"/>
          <w:rtl/>
        </w:rPr>
        <w:t>یکی آن که روح او کامل وافر می‌باشد علوم او که در زندگی دنیا در آن‌ها غوطه خورده بود، از بین نرفته اند، بلکه او مانند مردی است که به امور زندگی خود مشغول بوده اکنون دارد قدری استراحت می‌کند، برخلاف میتی که به بیماری‌های شدیدی مبتلا بوده مزاجش تغییر خورده است و بسیاری چیزها را به گوش</w:t>
      </w:r>
      <w:r w:rsidR="00AC03A7" w:rsidRPr="00170842">
        <w:rPr>
          <w:rStyle w:val="Char6"/>
          <w:rFonts w:hint="cs"/>
          <w:spacing w:val="-4"/>
          <w:rtl/>
        </w:rPr>
        <w:t>ۀ</w:t>
      </w:r>
      <w:r w:rsidRPr="00170842">
        <w:rPr>
          <w:rStyle w:val="Char6"/>
          <w:rFonts w:hint="cs"/>
          <w:spacing w:val="-4"/>
          <w:rtl/>
        </w:rPr>
        <w:t xml:space="preserve"> فراموشی سپرده است.</w:t>
      </w:r>
    </w:p>
    <w:p w:rsidR="00BA4315" w:rsidRPr="005234D1" w:rsidRDefault="00BA4315" w:rsidP="008A386C">
      <w:pPr>
        <w:pStyle w:val="a7"/>
        <w:rPr>
          <w:rStyle w:val="Char6"/>
          <w:rtl/>
        </w:rPr>
      </w:pPr>
      <w:r w:rsidRPr="00E84123">
        <w:rPr>
          <w:rFonts w:hint="cs"/>
          <w:rtl/>
        </w:rPr>
        <w:t>دوم این</w:t>
      </w:r>
      <w:r w:rsidR="00E84123" w:rsidRPr="00E84123">
        <w:rPr>
          <w:rFonts w:hint="eastAsia"/>
          <w:rtl/>
        </w:rPr>
        <w:t>‌</w:t>
      </w:r>
      <w:r w:rsidRPr="00E84123">
        <w:rPr>
          <w:rFonts w:hint="cs"/>
          <w:rtl/>
        </w:rPr>
        <w:t>که: رحمت خداوند که متوجه نظام جهان است و از آن حظیر</w:t>
      </w:r>
      <w:r w:rsidR="00E84123" w:rsidRPr="00E84123">
        <w:rPr>
          <w:rFonts w:hint="cs"/>
          <w:rtl/>
        </w:rPr>
        <w:t>ۀ</w:t>
      </w:r>
      <w:r w:rsidRPr="00E84123">
        <w:rPr>
          <w:rFonts w:hint="cs"/>
          <w:rtl/>
        </w:rPr>
        <w:t xml:space="preserve"> القدس و ملایکه مقربین مملو می‌باشند شامل حال او می‌باشد، پس وقتی که روح او پرواز می‌کند در حالی که آن از کوشش در اقامه دین لبریز است، در میان او و حظیر</w:t>
      </w:r>
      <w:r w:rsidRPr="00773B0D">
        <w:rPr>
          <w:rFonts w:cs="B Badr" w:hint="cs"/>
          <w:rtl/>
        </w:rPr>
        <w:t>ة</w:t>
      </w:r>
      <w:r w:rsidRPr="00E84123">
        <w:rPr>
          <w:rFonts w:hint="cs"/>
          <w:rtl/>
        </w:rPr>
        <w:t xml:space="preserve"> القدس درِ وسیعی، گشاده می‌شود، و از آنجا امنیت، نعمت و رحمت نازل می‌گردد، و روح القدس به سوی او تنفس می‌کند، پس پاداشش موافق به آنچه در نزد او هست، متمثل می‌گردد، پس از اجتماع این دو خصلت امور عجیبی ترکیب می‌یابد.</w:t>
      </w:r>
    </w:p>
    <w:p w:rsidR="00BA4315" w:rsidRPr="00E84123" w:rsidRDefault="00BA4315" w:rsidP="008A386C">
      <w:pPr>
        <w:pStyle w:val="a7"/>
        <w:rPr>
          <w:rtl/>
        </w:rPr>
      </w:pPr>
      <w:r w:rsidRPr="00E84123">
        <w:rPr>
          <w:rFonts w:hint="cs"/>
          <w:rtl/>
        </w:rPr>
        <w:t>از آن</w:t>
      </w:r>
      <w:r w:rsidR="00E84123" w:rsidRPr="00E84123">
        <w:rPr>
          <w:rFonts w:hint="cs"/>
          <w:rtl/>
        </w:rPr>
        <w:t xml:space="preserve"> </w:t>
      </w:r>
      <w:r w:rsidRPr="00E84123">
        <w:rPr>
          <w:rFonts w:hint="cs"/>
          <w:rtl/>
        </w:rPr>
        <w:t>جمله این</w:t>
      </w:r>
      <w:r w:rsidR="00E84123" w:rsidRPr="00E84123">
        <w:rPr>
          <w:rFonts w:hint="eastAsia"/>
          <w:rtl/>
        </w:rPr>
        <w:t>‌</w:t>
      </w:r>
      <w:r w:rsidRPr="00E84123">
        <w:rPr>
          <w:rFonts w:hint="cs"/>
          <w:rtl/>
        </w:rPr>
        <w:t>که: نفس او به گونه‌ای با عرش معلق شده متمثل می‌گردد، این از آنجاست که او در ردیف حاملان عرش قرار می‌گیرد و چشم همت او به سوی آن چیزهایی می‌باشد که در آنجا وجود دارند.</w:t>
      </w:r>
    </w:p>
    <w:p w:rsidR="00BA4315" w:rsidRPr="00170842" w:rsidRDefault="00BA4315" w:rsidP="008A386C">
      <w:pPr>
        <w:autoSpaceDE w:val="0"/>
        <w:autoSpaceDN w:val="0"/>
        <w:adjustRightInd w:val="0"/>
        <w:ind w:firstLine="284"/>
        <w:jc w:val="lowKashida"/>
        <w:rPr>
          <w:rStyle w:val="Char6"/>
          <w:rtl/>
        </w:rPr>
      </w:pPr>
      <w:r w:rsidRPr="00170842">
        <w:rPr>
          <w:rStyle w:val="Char6"/>
          <w:rFonts w:hint="cs"/>
          <w:rtl/>
        </w:rPr>
        <w:t>از آن</w:t>
      </w:r>
      <w:r w:rsidR="00E84123" w:rsidRPr="00170842">
        <w:rPr>
          <w:rStyle w:val="Char6"/>
          <w:rFonts w:hint="cs"/>
          <w:rtl/>
        </w:rPr>
        <w:t xml:space="preserve"> </w:t>
      </w:r>
      <w:r w:rsidRPr="00170842">
        <w:rPr>
          <w:rStyle w:val="Char6"/>
          <w:rFonts w:hint="cs"/>
          <w:rtl/>
        </w:rPr>
        <w:t>جمله این</w:t>
      </w:r>
      <w:r w:rsidR="00E84123" w:rsidRPr="00170842">
        <w:rPr>
          <w:rStyle w:val="Char6"/>
          <w:rFonts w:hint="eastAsia"/>
          <w:rtl/>
        </w:rPr>
        <w:t>‌</w:t>
      </w:r>
      <w:r w:rsidRPr="00170842">
        <w:rPr>
          <w:rStyle w:val="Char6"/>
          <w:rFonts w:hint="cs"/>
          <w:rtl/>
        </w:rPr>
        <w:t>که: برای او بدن مرغ سبزی متمثل می‌گردد، پس مرغ</w:t>
      </w:r>
      <w:r w:rsidR="00E84123" w:rsidRPr="00170842">
        <w:rPr>
          <w:rStyle w:val="Char6"/>
          <w:rFonts w:hint="cs"/>
          <w:rtl/>
        </w:rPr>
        <w:t xml:space="preserve"> </w:t>
      </w:r>
      <w:r w:rsidRPr="00170842">
        <w:rPr>
          <w:rStyle w:val="Char6"/>
          <w:rFonts w:hint="cs"/>
          <w:rtl/>
        </w:rPr>
        <w:t>‌بودن آن از آنجاست که او از جمع ملایکه مانند مرغی است در برابر سایر حیوانات روی زمین که احکام جنس، به طور اجمال، ظاهر می‌گردند و سبز بودنش به خاطر حسن منظرش می‌باشد.</w:t>
      </w:r>
    </w:p>
    <w:p w:rsidR="00BA4315" w:rsidRPr="005234D1" w:rsidRDefault="00BA4315" w:rsidP="008A386C">
      <w:pPr>
        <w:autoSpaceDE w:val="0"/>
        <w:autoSpaceDN w:val="0"/>
        <w:adjustRightInd w:val="0"/>
        <w:ind w:firstLine="284"/>
        <w:jc w:val="lowKashida"/>
        <w:rPr>
          <w:rStyle w:val="Char6"/>
          <w:rtl/>
        </w:rPr>
      </w:pPr>
      <w:r w:rsidRPr="00170842">
        <w:rPr>
          <w:rStyle w:val="Char6"/>
          <w:rFonts w:hint="cs"/>
          <w:rtl/>
        </w:rPr>
        <w:t>از آن</w:t>
      </w:r>
      <w:r w:rsidR="00E84123" w:rsidRPr="00170842">
        <w:rPr>
          <w:rStyle w:val="Char6"/>
          <w:rFonts w:hint="cs"/>
          <w:rtl/>
        </w:rPr>
        <w:t xml:space="preserve"> </w:t>
      </w:r>
      <w:r w:rsidRPr="00170842">
        <w:rPr>
          <w:rStyle w:val="Char6"/>
          <w:rFonts w:hint="cs"/>
          <w:rtl/>
        </w:rPr>
        <w:t>جمله این</w:t>
      </w:r>
      <w:r w:rsidR="00E84123" w:rsidRPr="00170842">
        <w:rPr>
          <w:rStyle w:val="Char6"/>
          <w:rFonts w:hint="eastAsia"/>
          <w:rtl/>
        </w:rPr>
        <w:t>‌</w:t>
      </w:r>
      <w:r w:rsidRPr="00170842">
        <w:rPr>
          <w:rStyle w:val="Char6"/>
          <w:rFonts w:hint="cs"/>
          <w:rtl/>
        </w:rPr>
        <w:t>که</w:t>
      </w:r>
      <w:r w:rsidRPr="005234D1">
        <w:rPr>
          <w:rStyle w:val="Char6"/>
          <w:rFonts w:hint="cs"/>
          <w:rtl/>
        </w:rPr>
        <w:t>: نعمت و راحت او، به صورت رزق متمثل می‌شوند، هم</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که نعمت‌های دنیا به میوه و کباب متمثل می‌گردند.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نیاز پدید آمد تا آنچه برای تهذیب نفس مفید است از آنچه مفید نیست ممتاز گردد؛ زیرا امر بر او مشتبه می‌باشد، چرا که شرع دو امر آورده است: انتظام قبیله و شهر و آیین، دوم تکمیل نفوس.</w:t>
      </w:r>
    </w:p>
    <w:p w:rsidR="00BA4315" w:rsidRPr="00773B0D" w:rsidRDefault="00BA4315" w:rsidP="008A386C">
      <w:pPr>
        <w:pStyle w:val="a5"/>
        <w:rPr>
          <w:rtl/>
        </w:rPr>
      </w:pPr>
      <w:bookmarkStart w:id="1759" w:name="_Toc272589998"/>
      <w:bookmarkStart w:id="1760" w:name="_Toc435447982"/>
      <w:r w:rsidRPr="00773B0D">
        <w:rPr>
          <w:rFonts w:hint="cs"/>
          <w:rtl/>
        </w:rPr>
        <w:t>کیست که در راه خدا می‌جنگد:</w:t>
      </w:r>
      <w:bookmarkEnd w:id="1759"/>
      <w:bookmarkEnd w:id="17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گفته شد: مردی می‌جنگد که غنیمت به دست بیاورد، دیگری می‌جنگد که نام و آوازه حاصل نماید، یکی دیگر می‌جنگد تا مردانگیش را بشناسند، پس کیست که در راه خدا می‌جنگد؟ 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مَنْ</w:t>
      </w:r>
      <w:r w:rsidRPr="00E84123">
        <w:rPr>
          <w:rStyle w:val="Char5"/>
          <w:rtl/>
        </w:rPr>
        <w:t xml:space="preserve"> </w:t>
      </w:r>
      <w:r w:rsidRPr="00E84123">
        <w:rPr>
          <w:rStyle w:val="Char5"/>
          <w:rFonts w:hint="eastAsia"/>
          <w:rtl/>
        </w:rPr>
        <w:t>قَاتَلَ</w:t>
      </w:r>
      <w:r w:rsidRPr="00E84123">
        <w:rPr>
          <w:rStyle w:val="Char5"/>
          <w:rtl/>
        </w:rPr>
        <w:t xml:space="preserve"> </w:t>
      </w:r>
      <w:r w:rsidRPr="00E84123">
        <w:rPr>
          <w:rStyle w:val="Char5"/>
          <w:rFonts w:hint="eastAsia"/>
          <w:rtl/>
        </w:rPr>
        <w:t>لِتَكُونَ</w:t>
      </w:r>
      <w:r w:rsidRPr="00E84123">
        <w:rPr>
          <w:rStyle w:val="Char5"/>
          <w:rtl/>
        </w:rPr>
        <w:t xml:space="preserve"> </w:t>
      </w:r>
      <w:r w:rsidRPr="00E84123">
        <w:rPr>
          <w:rStyle w:val="Char5"/>
          <w:rFonts w:hint="eastAsia"/>
          <w:rtl/>
        </w:rPr>
        <w:t>كَلِمَةُ</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هِىَ</w:t>
      </w:r>
      <w:r w:rsidRPr="00E84123">
        <w:rPr>
          <w:rStyle w:val="Char5"/>
          <w:rtl/>
        </w:rPr>
        <w:t xml:space="preserve"> </w:t>
      </w:r>
      <w:r w:rsidRPr="00E84123">
        <w:rPr>
          <w:rStyle w:val="Char5"/>
          <w:rFonts w:hint="eastAsia"/>
          <w:rtl/>
        </w:rPr>
        <w:t>الْعُلْيَا</w:t>
      </w:r>
      <w:r w:rsidRPr="00E84123">
        <w:rPr>
          <w:rStyle w:val="Char5"/>
          <w:rtl/>
        </w:rPr>
        <w:t xml:space="preserve"> </w:t>
      </w:r>
      <w:r w:rsidRPr="00E84123">
        <w:rPr>
          <w:rStyle w:val="Char5"/>
          <w:rFonts w:hint="eastAsia"/>
          <w:rtl/>
        </w:rPr>
        <w:t>فَهُوَ</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کسی که بجنگد تا کلم</w:t>
      </w:r>
      <w:r w:rsidR="00AC03A7" w:rsidRPr="00E84123">
        <w:rPr>
          <w:rStyle w:val="Chard"/>
          <w:rFonts w:hint="cs"/>
          <w:rtl/>
        </w:rPr>
        <w:t>ۀ</w:t>
      </w:r>
      <w:r w:rsidRPr="00E84123">
        <w:rPr>
          <w:rStyle w:val="Chard"/>
          <w:rFonts w:hint="cs"/>
          <w:rtl/>
        </w:rPr>
        <w:t xml:space="preserve"> الله بالا برود، او در راه خداست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ما ذکر کردیم که اعمال جسد، و نیت روح است، و وجود و مدار اعمال بر نیت است، زیرا هیچ جسدی بدون روح، اعتباری نخواهد داشت، و گاه وقتی نیت فاید</w:t>
      </w:r>
      <w:r w:rsidR="00AC03A7">
        <w:rPr>
          <w:rStyle w:val="Char6"/>
          <w:rFonts w:hint="cs"/>
          <w:rtl/>
        </w:rPr>
        <w:t>ۀ</w:t>
      </w:r>
      <w:r w:rsidRPr="005234D1">
        <w:rPr>
          <w:rStyle w:val="Char6"/>
          <w:rFonts w:hint="cs"/>
          <w:rtl/>
        </w:rPr>
        <w:t xml:space="preserve"> عمل را می‌دهد اگر</w:t>
      </w:r>
      <w:r w:rsidR="00E84123">
        <w:rPr>
          <w:rStyle w:val="Char6"/>
          <w:rFonts w:hint="cs"/>
          <w:rtl/>
        </w:rPr>
        <w:t xml:space="preserve"> </w:t>
      </w:r>
      <w:r w:rsidRPr="005234D1">
        <w:rPr>
          <w:rStyle w:val="Char6"/>
          <w:rFonts w:hint="cs"/>
          <w:rtl/>
        </w:rPr>
        <w:t xml:space="preserve">چه عمل با آن همراه نباشد، آن زمانی است که فوت عمل بنابه امر آسمانی باشد و از خود انسان در آن کوتاهی و تقصیری پیش نیاید، همین است منظور از قول رسول خدا </w:t>
      </w:r>
      <w:r w:rsidR="00C96097" w:rsidRPr="00C96097">
        <w:rPr>
          <w:rFonts w:cs="CTraditional Arabic" w:hint="cs"/>
          <w:rtl/>
          <w:lang w:bidi="fa-IR"/>
        </w:rPr>
        <w:t>ج</w:t>
      </w:r>
      <w:r w:rsidRPr="005234D1">
        <w:rPr>
          <w:rStyle w:val="Char6"/>
          <w:rFonts w:hint="cs"/>
          <w:rtl/>
        </w:rPr>
        <w:t xml:space="preserve"> که فرمود: </w:t>
      </w:r>
      <w:r w:rsidRPr="00E84123">
        <w:rPr>
          <w:rStyle w:val="Chare"/>
          <w:rFonts w:hint="cs"/>
          <w:rtl/>
        </w:rPr>
        <w:t>«</w:t>
      </w:r>
      <w:r w:rsidRPr="00E84123">
        <w:rPr>
          <w:rStyle w:val="Char5"/>
          <w:rFonts w:hint="eastAsia"/>
          <w:rtl/>
        </w:rPr>
        <w:t>إِنَّ</w:t>
      </w:r>
      <w:r w:rsidRPr="00E84123">
        <w:rPr>
          <w:rStyle w:val="Char5"/>
          <w:rtl/>
        </w:rPr>
        <w:t xml:space="preserve"> </w:t>
      </w:r>
      <w:r w:rsidRPr="00E84123">
        <w:rPr>
          <w:rStyle w:val="Char5"/>
          <w:rFonts w:hint="eastAsia"/>
          <w:rtl/>
        </w:rPr>
        <w:t>بِالْمَدِينَةِ</w:t>
      </w:r>
      <w:r w:rsidRPr="00E84123">
        <w:rPr>
          <w:rStyle w:val="Char5"/>
          <w:rtl/>
        </w:rPr>
        <w:t xml:space="preserve"> </w:t>
      </w:r>
      <w:r w:rsidRPr="00E84123">
        <w:rPr>
          <w:rStyle w:val="Char5"/>
          <w:rFonts w:hint="eastAsia"/>
          <w:rtl/>
        </w:rPr>
        <w:t>أَقْوَامًا</w:t>
      </w:r>
      <w:r w:rsidRPr="00E84123">
        <w:rPr>
          <w:rStyle w:val="Char5"/>
          <w:rtl/>
        </w:rPr>
        <w:t xml:space="preserve"> </w:t>
      </w:r>
      <w:r w:rsidRPr="00E84123">
        <w:rPr>
          <w:rStyle w:val="Char5"/>
          <w:rFonts w:hint="eastAsia"/>
          <w:rtl/>
        </w:rPr>
        <w:t>مَا</w:t>
      </w:r>
      <w:r w:rsidRPr="00E84123">
        <w:rPr>
          <w:rStyle w:val="Char5"/>
          <w:rtl/>
        </w:rPr>
        <w:t xml:space="preserve"> </w:t>
      </w:r>
      <w:r w:rsidRPr="00E84123">
        <w:rPr>
          <w:rStyle w:val="Char5"/>
          <w:rFonts w:hint="eastAsia"/>
          <w:rtl/>
        </w:rPr>
        <w:t>سِرْتُمْ</w:t>
      </w:r>
      <w:r w:rsidRPr="00E84123">
        <w:rPr>
          <w:rStyle w:val="Char5"/>
          <w:rtl/>
        </w:rPr>
        <w:t xml:space="preserve"> </w:t>
      </w:r>
      <w:r w:rsidRPr="00E84123">
        <w:rPr>
          <w:rStyle w:val="Char5"/>
          <w:rFonts w:hint="eastAsia"/>
          <w:rtl/>
        </w:rPr>
        <w:t>مَسِيرًا</w:t>
      </w:r>
      <w:r w:rsidRPr="00E84123">
        <w:rPr>
          <w:rStyle w:val="Char5"/>
          <w:rtl/>
        </w:rPr>
        <w:t xml:space="preserve"> </w:t>
      </w:r>
      <w:r w:rsidRPr="00E84123">
        <w:rPr>
          <w:rStyle w:val="Char5"/>
          <w:rFonts w:hint="eastAsia"/>
          <w:rtl/>
        </w:rPr>
        <w:t>وَلاَ</w:t>
      </w:r>
      <w:r w:rsidRPr="00E84123">
        <w:rPr>
          <w:rStyle w:val="Char5"/>
          <w:rtl/>
        </w:rPr>
        <w:t xml:space="preserve"> </w:t>
      </w:r>
      <w:r w:rsidRPr="00E84123">
        <w:rPr>
          <w:rStyle w:val="Char5"/>
          <w:rFonts w:hint="eastAsia"/>
          <w:rtl/>
        </w:rPr>
        <w:t>قَطَعْتُمْ</w:t>
      </w:r>
      <w:r w:rsidRPr="00E84123">
        <w:rPr>
          <w:rStyle w:val="Char5"/>
          <w:rtl/>
        </w:rPr>
        <w:t xml:space="preserve"> </w:t>
      </w:r>
      <w:r w:rsidRPr="00E84123">
        <w:rPr>
          <w:rStyle w:val="Char5"/>
          <w:rFonts w:hint="eastAsia"/>
          <w:rtl/>
        </w:rPr>
        <w:t>وَادِيًا</w:t>
      </w:r>
      <w:r w:rsidRPr="00E84123">
        <w:rPr>
          <w:rStyle w:val="Char5"/>
          <w:rtl/>
        </w:rPr>
        <w:t xml:space="preserve"> </w:t>
      </w:r>
      <w:r w:rsidRPr="00E84123">
        <w:rPr>
          <w:rStyle w:val="Char5"/>
          <w:rFonts w:hint="eastAsia"/>
          <w:rtl/>
        </w:rPr>
        <w:t>إِلاَّ</w:t>
      </w:r>
      <w:r w:rsidRPr="00E84123">
        <w:rPr>
          <w:rStyle w:val="Char5"/>
          <w:rtl/>
        </w:rPr>
        <w:t xml:space="preserve"> </w:t>
      </w:r>
      <w:r w:rsidRPr="00E84123">
        <w:rPr>
          <w:rStyle w:val="Char5"/>
          <w:rFonts w:hint="eastAsia"/>
          <w:rtl/>
        </w:rPr>
        <w:t>كَانُوا</w:t>
      </w:r>
      <w:r w:rsidRPr="00E84123">
        <w:rPr>
          <w:rStyle w:val="Char5"/>
          <w:rtl/>
        </w:rPr>
        <w:t xml:space="preserve"> </w:t>
      </w:r>
      <w:r w:rsidRPr="00E84123">
        <w:rPr>
          <w:rStyle w:val="Char5"/>
          <w:rFonts w:hint="eastAsia"/>
          <w:rtl/>
        </w:rPr>
        <w:t>مَعَكُمْ</w:t>
      </w:r>
      <w:r w:rsidRPr="00E84123">
        <w:rPr>
          <w:rStyle w:val="Char5"/>
          <w:rFonts w:hint="cs"/>
          <w:rtl/>
        </w:rPr>
        <w:t xml:space="preserve"> </w:t>
      </w:r>
      <w:r w:rsidRPr="00E84123">
        <w:rPr>
          <w:rStyle w:val="Char5"/>
          <w:rFonts w:hint="eastAsia"/>
          <w:rtl/>
        </w:rPr>
        <w:t>حَبَسَهُمُ</w:t>
      </w:r>
      <w:r w:rsidRPr="00E84123">
        <w:rPr>
          <w:rStyle w:val="Char5"/>
          <w:rtl/>
        </w:rPr>
        <w:t xml:space="preserve"> </w:t>
      </w:r>
      <w:r w:rsidRPr="00E84123">
        <w:rPr>
          <w:rStyle w:val="Char5"/>
          <w:rFonts w:hint="eastAsia"/>
          <w:rtl/>
        </w:rPr>
        <w:t>الْعُذْرُ</w:t>
      </w:r>
      <w:r w:rsidRPr="00E84123">
        <w:rPr>
          <w:rStyle w:val="Chare"/>
          <w:rFonts w:hint="cs"/>
          <w:rtl/>
        </w:rPr>
        <w:t xml:space="preserve">» </w:t>
      </w:r>
      <w:r w:rsidRPr="005234D1">
        <w:rPr>
          <w:rStyle w:val="Char6"/>
          <w:rFonts w:hint="cs"/>
          <w:rtl/>
        </w:rPr>
        <w:t xml:space="preserve">یعنی </w:t>
      </w:r>
      <w:r w:rsidRPr="00E84123">
        <w:rPr>
          <w:rStyle w:val="Chare"/>
          <w:rFonts w:hint="cs"/>
          <w:rtl/>
        </w:rPr>
        <w:t>«</w:t>
      </w:r>
      <w:r w:rsidRPr="00E84123">
        <w:rPr>
          <w:rStyle w:val="Chard"/>
          <w:rFonts w:hint="cs"/>
          <w:rtl/>
        </w:rPr>
        <w:t>در مدینه کسانی هستند که با هر مسیری که شما رفته</w:t>
      </w:r>
      <w:r w:rsidR="008B44B8" w:rsidRPr="00E84123">
        <w:rPr>
          <w:rStyle w:val="Chard"/>
          <w:rFonts w:hint="cs"/>
          <w:rtl/>
        </w:rPr>
        <w:t xml:space="preserve">‌اید </w:t>
      </w:r>
      <w:r w:rsidRPr="00E84123">
        <w:rPr>
          <w:rStyle w:val="Chard"/>
          <w:rFonts w:hint="cs"/>
          <w:rtl/>
        </w:rPr>
        <w:t>و از هر رودخانه‌ای که شما عبور کرده</w:t>
      </w:r>
      <w:r w:rsidR="008B44B8" w:rsidRPr="00E84123">
        <w:rPr>
          <w:rStyle w:val="Chard"/>
          <w:rFonts w:hint="cs"/>
          <w:rtl/>
        </w:rPr>
        <w:t xml:space="preserve">‌اید </w:t>
      </w:r>
      <w:r w:rsidRPr="00E84123">
        <w:rPr>
          <w:rStyle w:val="Chard"/>
          <w:rFonts w:hint="cs"/>
          <w:rtl/>
        </w:rPr>
        <w:t>با شما بوده اند، آن‌ها را معذوریت در آنجا نگهداشته است</w:t>
      </w:r>
      <w:r w:rsidRPr="00773B0D">
        <w:rPr>
          <w:rFonts w:cs="Traditional Arabic" w:hint="cs"/>
          <w:rtl/>
          <w:lang w:bidi="fa-IR"/>
        </w:rPr>
        <w:t>»</w:t>
      </w:r>
      <w:r w:rsidRPr="005234D1">
        <w:rPr>
          <w:rStyle w:val="Char6"/>
          <w:rFonts w:hint="cs"/>
          <w:rtl/>
        </w:rPr>
        <w:t>، و اگر فوت عمل بنابه تقصیری باشد، پس نیت در آن کامل نشده است تا اجر بر آن مرتب گردد.</w:t>
      </w:r>
    </w:p>
    <w:p w:rsidR="00BA4315" w:rsidRPr="00773B0D" w:rsidRDefault="00BA4315" w:rsidP="008A386C">
      <w:pPr>
        <w:pStyle w:val="a5"/>
        <w:rPr>
          <w:rtl/>
        </w:rPr>
      </w:pPr>
      <w:bookmarkStart w:id="1761" w:name="_Toc272589999"/>
      <w:bookmarkStart w:id="1762" w:name="_Toc435447983"/>
      <w:r w:rsidRPr="00773B0D">
        <w:rPr>
          <w:rFonts w:hint="cs"/>
          <w:rtl/>
        </w:rPr>
        <w:t>برکت در پیشانی اسب‌ها آویزان است:</w:t>
      </w:r>
      <w:bookmarkEnd w:id="1761"/>
      <w:bookmarkEnd w:id="1762"/>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F61EA">
        <w:rPr>
          <w:rStyle w:val="Char5"/>
          <w:rFonts w:hint="eastAsia"/>
          <w:rtl/>
        </w:rPr>
        <w:t>الْبَرَكَةُ</w:t>
      </w:r>
      <w:r w:rsidRPr="00EF61EA">
        <w:rPr>
          <w:rStyle w:val="Char5"/>
          <w:rtl/>
        </w:rPr>
        <w:t xml:space="preserve"> </w:t>
      </w:r>
      <w:r w:rsidRPr="00EF61EA">
        <w:rPr>
          <w:rStyle w:val="Char5"/>
          <w:rFonts w:hint="eastAsia"/>
          <w:rtl/>
        </w:rPr>
        <w:t>فِى</w:t>
      </w:r>
      <w:r w:rsidRPr="00EF61EA">
        <w:rPr>
          <w:rStyle w:val="Char5"/>
          <w:rtl/>
        </w:rPr>
        <w:t xml:space="preserve"> </w:t>
      </w:r>
      <w:r w:rsidRPr="00EF61EA">
        <w:rPr>
          <w:rStyle w:val="Char5"/>
          <w:rFonts w:hint="eastAsia"/>
          <w:rtl/>
        </w:rPr>
        <w:t>نَوَاصِى</w:t>
      </w:r>
      <w:r w:rsidRPr="00EF61EA">
        <w:rPr>
          <w:rStyle w:val="Char5"/>
          <w:rtl/>
        </w:rPr>
        <w:t xml:space="preserve"> </w:t>
      </w:r>
      <w:r w:rsidRPr="00EF61EA">
        <w:rPr>
          <w:rStyle w:val="Char5"/>
          <w:rFonts w:hint="eastAsia"/>
          <w:rtl/>
        </w:rPr>
        <w:t>الْخَيْلِ</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برکت در پیشانی اسب است</w:t>
      </w:r>
      <w:r w:rsidRPr="00773B0D">
        <w:rPr>
          <w:rFonts w:cs="Traditional Arabic" w:hint="cs"/>
          <w:rtl/>
          <w:lang w:bidi="fa-IR"/>
        </w:rPr>
        <w:t>»</w:t>
      </w:r>
      <w:r w:rsidRPr="005234D1">
        <w:rPr>
          <w:rStyle w:val="Char6"/>
          <w:rFonts w:hint="cs"/>
          <w:rtl/>
        </w:rPr>
        <w:t xml:space="preserve">، و نیز فرمود: </w:t>
      </w:r>
      <w:r w:rsidRPr="00E84123">
        <w:rPr>
          <w:rStyle w:val="Chare"/>
          <w:rFonts w:hint="cs"/>
          <w:rtl/>
        </w:rPr>
        <w:t>«</w:t>
      </w:r>
      <w:r w:rsidRPr="00E84123">
        <w:rPr>
          <w:rStyle w:val="Char5"/>
          <w:rFonts w:hint="eastAsia"/>
          <w:rtl/>
        </w:rPr>
        <w:t>الْخَيْلُ</w:t>
      </w:r>
      <w:r w:rsidRPr="00E84123">
        <w:rPr>
          <w:rStyle w:val="Char5"/>
          <w:rtl/>
        </w:rPr>
        <w:t xml:space="preserve"> </w:t>
      </w:r>
      <w:r w:rsidRPr="00E84123">
        <w:rPr>
          <w:rStyle w:val="Char5"/>
          <w:rFonts w:hint="eastAsia"/>
          <w:rtl/>
        </w:rPr>
        <w:t>مَعْقُودٌ</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نَوَاصِيهَا</w:t>
      </w:r>
      <w:r w:rsidRPr="00E84123">
        <w:rPr>
          <w:rStyle w:val="Char5"/>
          <w:rtl/>
        </w:rPr>
        <w:t xml:space="preserve"> </w:t>
      </w:r>
      <w:r w:rsidRPr="00E84123">
        <w:rPr>
          <w:rStyle w:val="Char5"/>
          <w:rFonts w:hint="eastAsia"/>
          <w:rtl/>
        </w:rPr>
        <w:t>الْخَيْرُ</w:t>
      </w:r>
      <w:r w:rsidRPr="00E84123">
        <w:rPr>
          <w:rStyle w:val="Char5"/>
          <w:rtl/>
        </w:rPr>
        <w:t xml:space="preserve"> </w:t>
      </w:r>
      <w:r w:rsidRPr="00E84123">
        <w:rPr>
          <w:rStyle w:val="Char5"/>
          <w:rFonts w:hint="eastAsia"/>
          <w:rtl/>
        </w:rPr>
        <w:t>إِلَى</w:t>
      </w:r>
      <w:r w:rsidRPr="00E84123">
        <w:rPr>
          <w:rStyle w:val="Char5"/>
          <w:rtl/>
        </w:rPr>
        <w:t xml:space="preserve"> </w:t>
      </w:r>
      <w:r w:rsidRPr="00E84123">
        <w:rPr>
          <w:rStyle w:val="Char5"/>
          <w:rFonts w:hint="eastAsia"/>
          <w:rtl/>
        </w:rPr>
        <w:t>يَوْمِ</w:t>
      </w:r>
      <w:r w:rsidRPr="00E84123">
        <w:rPr>
          <w:rStyle w:val="Char5"/>
          <w:rtl/>
        </w:rPr>
        <w:t xml:space="preserve"> </w:t>
      </w:r>
      <w:r w:rsidRPr="00E84123">
        <w:rPr>
          <w:rStyle w:val="Char5"/>
          <w:rFonts w:hint="eastAsia"/>
          <w:rtl/>
        </w:rPr>
        <w:t>الْقِيَامَةِ</w:t>
      </w:r>
      <w:r w:rsidRPr="00E84123">
        <w:rPr>
          <w:rStyle w:val="Char5"/>
          <w:rFonts w:hint="cs"/>
          <w:rtl/>
        </w:rPr>
        <w:t xml:space="preserve"> </w:t>
      </w:r>
      <w:r w:rsidRPr="00E84123">
        <w:rPr>
          <w:rStyle w:val="Char5"/>
          <w:rFonts w:hint="eastAsia"/>
          <w:rtl/>
        </w:rPr>
        <w:t>الأَجْرُ</w:t>
      </w:r>
      <w:r w:rsidRPr="00E84123">
        <w:rPr>
          <w:rStyle w:val="Char5"/>
          <w:rtl/>
        </w:rPr>
        <w:t xml:space="preserve"> </w:t>
      </w:r>
      <w:r w:rsidRPr="00E84123">
        <w:rPr>
          <w:rStyle w:val="Char5"/>
          <w:rFonts w:hint="eastAsia"/>
          <w:rtl/>
        </w:rPr>
        <w:t>وَالْ</w:t>
      </w:r>
      <w:r w:rsidRPr="00E84123">
        <w:rPr>
          <w:rStyle w:val="Char5"/>
          <w:rFonts w:hint="cs"/>
          <w:rtl/>
        </w:rPr>
        <w:t>غَنيمةُ</w:t>
      </w:r>
      <w:r w:rsidRPr="00E84123">
        <w:rPr>
          <w:rStyle w:val="Chare"/>
          <w:rFonts w:hint="cs"/>
          <w:rtl/>
        </w:rPr>
        <w:t>»</w:t>
      </w:r>
      <w:r w:rsidR="00E84123" w:rsidRPr="00E84123">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d"/>
          <w:rFonts w:hint="cs"/>
          <w:rtl/>
        </w:rPr>
        <w:t>در پیشانی اسب‌ها خیر، گره خورده است که آن اجر و غنیمت می‌باشد</w:t>
      </w:r>
      <w:r w:rsidRPr="00773B0D">
        <w:rPr>
          <w:rFonts w:cs="Traditional Arabic" w:hint="cs"/>
          <w:rtl/>
          <w:lang w:bidi="fa-IR"/>
        </w:rPr>
        <w:t>»</w:t>
      </w:r>
      <w:r w:rsidRPr="005234D1">
        <w:rPr>
          <w:rStyle w:val="Char6"/>
          <w:rFonts w:hint="cs"/>
          <w:rtl/>
        </w:rPr>
        <w:t>.</w:t>
      </w:r>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 xml:space="preserve">باید دانست که رسول خدا </w:t>
      </w:r>
      <w:r w:rsidR="00C96097" w:rsidRPr="00C96097">
        <w:rPr>
          <w:rFonts w:cs="CTraditional Arabic" w:hint="cs"/>
          <w:rtl/>
          <w:lang w:bidi="fa-IR"/>
        </w:rPr>
        <w:t>ج</w:t>
      </w:r>
      <w:r w:rsidRPr="005234D1">
        <w:rPr>
          <w:rStyle w:val="Char6"/>
          <w:rFonts w:hint="cs"/>
          <w:rtl/>
        </w:rPr>
        <w:t xml:space="preserve"> برای برگزاری خلافت عامه مبعوث شده است، و غلب</w:t>
      </w:r>
      <w:r w:rsidR="00AC03A7">
        <w:rPr>
          <w:rStyle w:val="Char6"/>
          <w:rFonts w:hint="cs"/>
          <w:rtl/>
        </w:rPr>
        <w:t>ۀ</w:t>
      </w:r>
      <w:r w:rsidRPr="005234D1">
        <w:rPr>
          <w:rStyle w:val="Char6"/>
          <w:rFonts w:hint="cs"/>
          <w:rtl/>
        </w:rPr>
        <w:t xml:space="preserve"> دین او بر سایر ادیان بدون جهاد و آماده</w:t>
      </w:r>
      <w:r w:rsidR="00170842">
        <w:rPr>
          <w:rStyle w:val="Char6"/>
          <w:rFonts w:hint="eastAsia"/>
          <w:rtl/>
        </w:rPr>
        <w:t>‌</w:t>
      </w:r>
      <w:r w:rsidRPr="005234D1">
        <w:rPr>
          <w:rStyle w:val="Char6"/>
          <w:rFonts w:hint="cs"/>
          <w:rtl/>
        </w:rPr>
        <w:t>گیری اسباب و آلات آن محقق نمی‌گردد، پس وقتی که مسلمانان جهاد را ترک نمایند، و به دنبال دم گاو بروند، ذلت و خواری آن‌ها را فرا خواهد گرفت، و اهالی ادیان دیگر بر آن‌ها غالب خواهند آمد.</w:t>
      </w:r>
    </w:p>
    <w:p w:rsidR="00BA4315" w:rsidRPr="005234D1" w:rsidRDefault="00BA4315" w:rsidP="00170842">
      <w:pPr>
        <w:autoSpaceDE w:val="0"/>
        <w:autoSpaceDN w:val="0"/>
        <w:adjustRightInd w:val="0"/>
        <w:spacing w:line="238" w:lineRule="auto"/>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مَنِ</w:t>
      </w:r>
      <w:r w:rsidRPr="00E84123">
        <w:rPr>
          <w:rStyle w:val="Char5"/>
          <w:rtl/>
        </w:rPr>
        <w:t xml:space="preserve"> </w:t>
      </w:r>
      <w:r w:rsidRPr="00E84123">
        <w:rPr>
          <w:rStyle w:val="Char5"/>
          <w:rFonts w:hint="eastAsia"/>
          <w:rtl/>
        </w:rPr>
        <w:t>احْتَبَسَ</w:t>
      </w:r>
      <w:r w:rsidRPr="00E84123">
        <w:rPr>
          <w:rStyle w:val="Char5"/>
          <w:rtl/>
        </w:rPr>
        <w:t xml:space="preserve"> </w:t>
      </w:r>
      <w:r w:rsidRPr="00E84123">
        <w:rPr>
          <w:rStyle w:val="Char5"/>
          <w:rFonts w:hint="eastAsia"/>
          <w:rtl/>
        </w:rPr>
        <w:t>فَرَسًا</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إِيمَانًا</w:t>
      </w:r>
      <w:r w:rsidRPr="00E84123">
        <w:rPr>
          <w:rStyle w:val="Char5"/>
          <w:rtl/>
        </w:rPr>
        <w:t xml:space="preserve"> </w:t>
      </w:r>
      <w:r w:rsidRPr="00E84123">
        <w:rPr>
          <w:rStyle w:val="Char5"/>
          <w:rFonts w:hint="eastAsia"/>
          <w:rtl/>
        </w:rPr>
        <w:t>بِاللَّهِ</w:t>
      </w:r>
      <w:r w:rsidRPr="00E84123">
        <w:rPr>
          <w:rStyle w:val="Char5"/>
          <w:rtl/>
        </w:rPr>
        <w:t xml:space="preserve"> </w:t>
      </w:r>
      <w:r w:rsidRPr="00E84123">
        <w:rPr>
          <w:rStyle w:val="Char5"/>
          <w:rFonts w:hint="eastAsia"/>
          <w:rtl/>
        </w:rPr>
        <w:t>وَتَصْدِيقًا</w:t>
      </w:r>
      <w:r w:rsidRPr="00E84123">
        <w:rPr>
          <w:rStyle w:val="Char5"/>
          <w:rtl/>
        </w:rPr>
        <w:t xml:space="preserve"> </w:t>
      </w:r>
      <w:r w:rsidRPr="00E84123">
        <w:rPr>
          <w:rStyle w:val="Char5"/>
          <w:rFonts w:hint="eastAsia"/>
          <w:rtl/>
        </w:rPr>
        <w:t>بِوَعْدِهِ،</w:t>
      </w:r>
      <w:r w:rsidRPr="00E84123">
        <w:rPr>
          <w:rStyle w:val="Char5"/>
          <w:rtl/>
        </w:rPr>
        <w:t xml:space="preserve"> </w:t>
      </w:r>
      <w:r w:rsidRPr="00E84123">
        <w:rPr>
          <w:rStyle w:val="Char5"/>
          <w:rFonts w:hint="eastAsia"/>
          <w:rtl/>
        </w:rPr>
        <w:t>فَإِنَّ</w:t>
      </w:r>
      <w:r w:rsidRPr="00E84123">
        <w:rPr>
          <w:rStyle w:val="Char5"/>
          <w:rtl/>
        </w:rPr>
        <w:t xml:space="preserve"> </w:t>
      </w:r>
      <w:r w:rsidRPr="00E84123">
        <w:rPr>
          <w:rStyle w:val="Char5"/>
          <w:rFonts w:hint="eastAsia"/>
          <w:rtl/>
        </w:rPr>
        <w:t>شِبَعَهُ</w:t>
      </w:r>
      <w:r w:rsidRPr="00E84123">
        <w:rPr>
          <w:rStyle w:val="Char5"/>
          <w:rtl/>
        </w:rPr>
        <w:t xml:space="preserve"> </w:t>
      </w:r>
      <w:r w:rsidRPr="00E84123">
        <w:rPr>
          <w:rStyle w:val="Char5"/>
          <w:rFonts w:hint="eastAsia"/>
          <w:rtl/>
        </w:rPr>
        <w:t>وَرِيَّهُ</w:t>
      </w:r>
      <w:r w:rsidRPr="00E84123">
        <w:rPr>
          <w:rStyle w:val="Char5"/>
          <w:rtl/>
        </w:rPr>
        <w:t xml:space="preserve"> </w:t>
      </w:r>
      <w:r w:rsidRPr="00E84123">
        <w:rPr>
          <w:rStyle w:val="Char5"/>
          <w:rFonts w:hint="eastAsia"/>
          <w:rtl/>
        </w:rPr>
        <w:t>وَرَوْثَهُ</w:t>
      </w:r>
      <w:r w:rsidRPr="00E84123">
        <w:rPr>
          <w:rStyle w:val="Char5"/>
          <w:rtl/>
        </w:rPr>
        <w:t xml:space="preserve"> </w:t>
      </w:r>
      <w:r w:rsidRPr="00E84123">
        <w:rPr>
          <w:rStyle w:val="Char5"/>
          <w:rFonts w:hint="eastAsia"/>
          <w:rtl/>
        </w:rPr>
        <w:t>وَبَوْلَهُ</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مِيزَانِهِ</w:t>
      </w:r>
      <w:r w:rsidRPr="00E84123">
        <w:rPr>
          <w:rStyle w:val="Char5"/>
          <w:rtl/>
        </w:rPr>
        <w:t xml:space="preserve"> </w:t>
      </w:r>
      <w:r w:rsidRPr="00E84123">
        <w:rPr>
          <w:rStyle w:val="Char5"/>
          <w:rFonts w:hint="eastAsia"/>
          <w:rtl/>
        </w:rPr>
        <w:t>يَوْمَ</w:t>
      </w:r>
      <w:r w:rsidRPr="00E84123">
        <w:rPr>
          <w:rStyle w:val="Char5"/>
          <w:rtl/>
        </w:rPr>
        <w:t xml:space="preserve"> </w:t>
      </w:r>
      <w:r w:rsidRPr="00E84123">
        <w:rPr>
          <w:rStyle w:val="Char5"/>
          <w:rFonts w:hint="eastAsia"/>
          <w:rtl/>
        </w:rPr>
        <w:t>الْقِيَامَةِ</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کسی که اسبی را در راه خدا بنابه ایمان به او و تصدیق به وعد</w:t>
      </w:r>
      <w:r w:rsidR="00AC03A7" w:rsidRPr="00E84123">
        <w:rPr>
          <w:rStyle w:val="Chard"/>
          <w:rFonts w:hint="cs"/>
          <w:rtl/>
        </w:rPr>
        <w:t>ۀ</w:t>
      </w:r>
      <w:r w:rsidRPr="00E84123">
        <w:rPr>
          <w:rStyle w:val="Chard"/>
          <w:rFonts w:hint="cs"/>
          <w:rtl/>
        </w:rPr>
        <w:t xml:space="preserve"> او نگهدارد، سیری، سیرآبی، مدفوع و ادرار آن اسب در روز ق</w:t>
      </w:r>
      <w:r w:rsidR="00F3025C" w:rsidRPr="00E84123">
        <w:rPr>
          <w:rStyle w:val="Chard"/>
          <w:rFonts w:hint="cs"/>
          <w:rtl/>
        </w:rPr>
        <w:t>ی</w:t>
      </w:r>
      <w:r w:rsidRPr="00E84123">
        <w:rPr>
          <w:rStyle w:val="Chard"/>
          <w:rFonts w:hint="cs"/>
          <w:rtl/>
        </w:rPr>
        <w:t>امت در ترازوی اعمال آن شخص قرار می‌گیرند</w:t>
      </w:r>
      <w:r w:rsidRPr="00773B0D">
        <w:rPr>
          <w:rFonts w:cs="Traditional Arabic" w:hint="cs"/>
          <w:rtl/>
          <w:lang w:bidi="fa-IR"/>
        </w:rPr>
        <w:t>»</w:t>
      </w:r>
      <w:r w:rsidRPr="005234D1">
        <w:rPr>
          <w:rStyle w:val="Char6"/>
          <w:rFonts w:hint="cs"/>
          <w:rtl/>
        </w:rPr>
        <w:t>.</w:t>
      </w:r>
    </w:p>
    <w:p w:rsidR="00BA4315" w:rsidRPr="005234D1" w:rsidRDefault="00BA4315" w:rsidP="00170842">
      <w:pPr>
        <w:autoSpaceDE w:val="0"/>
        <w:autoSpaceDN w:val="0"/>
        <w:adjustRightInd w:val="0"/>
        <w:spacing w:line="238" w:lineRule="auto"/>
        <w:ind w:firstLine="284"/>
        <w:jc w:val="lowKashida"/>
        <w:rPr>
          <w:rStyle w:val="Char6"/>
          <w:rtl/>
        </w:rPr>
      </w:pPr>
      <w:r w:rsidRPr="005234D1">
        <w:rPr>
          <w:rStyle w:val="Char6"/>
          <w:rFonts w:hint="cs"/>
          <w:rtl/>
        </w:rPr>
        <w:t>من می‌گویم: این از آنجاست که او در علف</w:t>
      </w:r>
      <w:r w:rsidR="00E84123">
        <w:rPr>
          <w:rStyle w:val="Char6"/>
          <w:rFonts w:hint="cs"/>
          <w:rtl/>
        </w:rPr>
        <w:t xml:space="preserve"> </w:t>
      </w:r>
      <w:r w:rsidRPr="005234D1">
        <w:rPr>
          <w:rStyle w:val="Char6"/>
          <w:rFonts w:hint="cs"/>
          <w:rtl/>
        </w:rPr>
        <w:t>‌دادن و آب</w:t>
      </w:r>
      <w:r w:rsidR="00E84123">
        <w:rPr>
          <w:rStyle w:val="Char6"/>
          <w:rFonts w:hint="cs"/>
          <w:rtl/>
        </w:rPr>
        <w:t xml:space="preserve"> </w:t>
      </w:r>
      <w:r w:rsidRPr="005234D1">
        <w:rPr>
          <w:rStyle w:val="Char6"/>
          <w:rFonts w:hint="cs"/>
          <w:rtl/>
        </w:rPr>
        <w:t>‌دادن و نظافت آن از مدفوع و ادرار زحمت می‌کشد، پس این عملکرد او به صورت آنچه در آن زحمت کشیده متصور می‌شود، هر</w:t>
      </w:r>
      <w:r w:rsidR="00E84123">
        <w:rPr>
          <w:rStyle w:val="Char6"/>
          <w:rFonts w:hint="cs"/>
          <w:rtl/>
        </w:rPr>
        <w:t xml:space="preserve"> </w:t>
      </w:r>
      <w:r w:rsidRPr="005234D1">
        <w:rPr>
          <w:rStyle w:val="Char6"/>
          <w:rFonts w:hint="cs"/>
          <w:rtl/>
        </w:rPr>
        <w:t>یکی از این‌ها در روز قیامت با صورت و هیأت خود ظاهر می‌گردد.</w:t>
      </w:r>
    </w:p>
    <w:p w:rsidR="00BA4315" w:rsidRPr="00773B0D" w:rsidRDefault="00BA4315" w:rsidP="00170842">
      <w:pPr>
        <w:pStyle w:val="a5"/>
        <w:spacing w:line="238" w:lineRule="auto"/>
        <w:rPr>
          <w:rtl/>
        </w:rPr>
      </w:pPr>
      <w:bookmarkStart w:id="1763" w:name="_Toc272590000"/>
      <w:bookmarkStart w:id="1764" w:name="_Toc435447984"/>
      <w:r w:rsidRPr="00773B0D">
        <w:rPr>
          <w:rFonts w:hint="cs"/>
          <w:rtl/>
        </w:rPr>
        <w:t>خداوند با یک تیر سه نفر را در جنت داخل می‌کند:</w:t>
      </w:r>
      <w:bookmarkEnd w:id="1763"/>
      <w:bookmarkEnd w:id="1764"/>
    </w:p>
    <w:p w:rsidR="00BA4315" w:rsidRPr="00170842" w:rsidRDefault="00BA4315" w:rsidP="008A386C">
      <w:pPr>
        <w:autoSpaceDE w:val="0"/>
        <w:autoSpaceDN w:val="0"/>
        <w:adjustRightInd w:val="0"/>
        <w:ind w:firstLine="284"/>
        <w:jc w:val="lowKashida"/>
        <w:rPr>
          <w:rStyle w:val="Char6"/>
          <w:spacing w:val="-4"/>
          <w:rtl/>
        </w:rPr>
      </w:pPr>
      <w:r w:rsidRPr="00170842">
        <w:rPr>
          <w:rStyle w:val="Char6"/>
          <w:rFonts w:hint="cs"/>
          <w:spacing w:val="-4"/>
          <w:rtl/>
        </w:rPr>
        <w:t xml:space="preserve">رسول خدا </w:t>
      </w:r>
      <w:r w:rsidR="00C96097" w:rsidRPr="00170842">
        <w:rPr>
          <w:rFonts w:cs="CTraditional Arabic" w:hint="cs"/>
          <w:spacing w:val="-4"/>
          <w:rtl/>
          <w:lang w:bidi="fa-IR"/>
        </w:rPr>
        <w:t>ج</w:t>
      </w:r>
      <w:r w:rsidRPr="00170842">
        <w:rPr>
          <w:rStyle w:val="Char6"/>
          <w:rFonts w:hint="cs"/>
          <w:spacing w:val="-4"/>
          <w:rtl/>
        </w:rPr>
        <w:t xml:space="preserve"> فرمود: «بی‌شک خداوند با یک تیر سه کس را در بهشت داخل می‌فرماید، یکی سازند</w:t>
      </w:r>
      <w:r w:rsidR="00AC03A7" w:rsidRPr="00170842">
        <w:rPr>
          <w:rStyle w:val="Char6"/>
          <w:rFonts w:hint="cs"/>
          <w:spacing w:val="-4"/>
          <w:rtl/>
        </w:rPr>
        <w:t>ۀ</w:t>
      </w:r>
      <w:r w:rsidRPr="00170842">
        <w:rPr>
          <w:rStyle w:val="Char6"/>
          <w:rFonts w:hint="cs"/>
          <w:spacing w:val="-4"/>
          <w:rtl/>
        </w:rPr>
        <w:t xml:space="preserve"> آن، دوم زنند</w:t>
      </w:r>
      <w:r w:rsidR="00AC03A7" w:rsidRPr="00170842">
        <w:rPr>
          <w:rStyle w:val="Char6"/>
          <w:rFonts w:hint="cs"/>
          <w:spacing w:val="-4"/>
          <w:rtl/>
        </w:rPr>
        <w:t>ۀ</w:t>
      </w:r>
      <w:r w:rsidRPr="00170842">
        <w:rPr>
          <w:rStyle w:val="Char6"/>
          <w:rFonts w:hint="cs"/>
          <w:spacing w:val="-4"/>
          <w:rtl/>
        </w:rPr>
        <w:t xml:space="preserve"> آن را، سوم آن کسی که تیر را به دست تیرانداز می‌دهد».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E84123">
        <w:rPr>
          <w:rStyle w:val="Chare"/>
          <w:rFonts w:hint="cs"/>
          <w:rtl/>
        </w:rPr>
        <w:t>«</w:t>
      </w:r>
      <w:r w:rsidRPr="00E84123">
        <w:rPr>
          <w:rStyle w:val="Char5"/>
          <w:rFonts w:hint="eastAsia"/>
          <w:rtl/>
        </w:rPr>
        <w:t>مَنْ</w:t>
      </w:r>
      <w:r w:rsidRPr="00E84123">
        <w:rPr>
          <w:rStyle w:val="Char5"/>
          <w:rtl/>
        </w:rPr>
        <w:t xml:space="preserve"> </w:t>
      </w:r>
      <w:r w:rsidRPr="00E84123">
        <w:rPr>
          <w:rStyle w:val="Char5"/>
          <w:rFonts w:hint="eastAsia"/>
          <w:rtl/>
        </w:rPr>
        <w:t>رَمَى</w:t>
      </w:r>
      <w:r w:rsidRPr="00E84123">
        <w:rPr>
          <w:rStyle w:val="Char5"/>
          <w:rtl/>
        </w:rPr>
        <w:t xml:space="preserve"> </w:t>
      </w:r>
      <w:r w:rsidRPr="00E84123">
        <w:rPr>
          <w:rStyle w:val="Char5"/>
          <w:rFonts w:hint="eastAsia"/>
          <w:rtl/>
        </w:rPr>
        <w:t>بِسَهْمٍ</w:t>
      </w:r>
      <w:r w:rsidRPr="00E84123">
        <w:rPr>
          <w:rStyle w:val="Char5"/>
          <w:rtl/>
        </w:rPr>
        <w:t xml:space="preserve"> </w:t>
      </w:r>
      <w:r w:rsidRPr="00E84123">
        <w:rPr>
          <w:rStyle w:val="Char5"/>
          <w:rFonts w:hint="eastAsia"/>
          <w:rtl/>
        </w:rPr>
        <w:t>فِي</w:t>
      </w:r>
      <w:r w:rsidRPr="00E84123">
        <w:rPr>
          <w:rStyle w:val="Char5"/>
          <w:rtl/>
        </w:rPr>
        <w:t xml:space="preserve"> </w:t>
      </w:r>
      <w:r w:rsidRPr="00E84123">
        <w:rPr>
          <w:rStyle w:val="Char5"/>
          <w:rFonts w:hint="eastAsia"/>
          <w:rtl/>
        </w:rPr>
        <w:t>سَبِيلِ</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فَهُوَ</w:t>
      </w:r>
      <w:r w:rsidRPr="00E84123">
        <w:rPr>
          <w:rStyle w:val="Char5"/>
          <w:rtl/>
        </w:rPr>
        <w:t xml:space="preserve"> </w:t>
      </w:r>
      <w:r w:rsidRPr="00E84123">
        <w:rPr>
          <w:rStyle w:val="Char5"/>
          <w:rFonts w:hint="cs"/>
          <w:rtl/>
        </w:rPr>
        <w:t xml:space="preserve">لهُ </w:t>
      </w:r>
      <w:r w:rsidRPr="00E84123">
        <w:rPr>
          <w:rStyle w:val="Char5"/>
          <w:rFonts w:hint="eastAsia"/>
          <w:rtl/>
        </w:rPr>
        <w:t>عِدْلُ</w:t>
      </w:r>
      <w:r w:rsidRPr="00E84123">
        <w:rPr>
          <w:rStyle w:val="Char5"/>
          <w:rtl/>
        </w:rPr>
        <w:t xml:space="preserve"> </w:t>
      </w:r>
      <w:r w:rsidRPr="00E84123">
        <w:rPr>
          <w:rStyle w:val="Char5"/>
          <w:rFonts w:hint="eastAsia"/>
          <w:rtl/>
        </w:rPr>
        <w:t>مُحَرَّرٍ</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کسی که یک تیر در راه خدا پرتاب کند آن برای او برابر آزاد</w:t>
      </w:r>
      <w:r w:rsidR="00E84123">
        <w:rPr>
          <w:rStyle w:val="Chard"/>
          <w:rFonts w:hint="cs"/>
          <w:rtl/>
        </w:rPr>
        <w:t xml:space="preserve"> </w:t>
      </w:r>
      <w:r w:rsidRPr="00E84123">
        <w:rPr>
          <w:rStyle w:val="Chard"/>
          <w:rFonts w:hint="cs"/>
          <w:rtl/>
        </w:rPr>
        <w:t>کردن برده‌ای قرار می‌گیرد</w:t>
      </w:r>
      <w:r w:rsidRPr="00773B0D">
        <w:rPr>
          <w:rFonts w:cs="Traditional Arabic" w:hint="cs"/>
          <w:rtl/>
          <w:lang w:bidi="fa-IR"/>
        </w:rPr>
        <w:t>»</w:t>
      </w:r>
      <w:r w:rsidRPr="005234D1">
        <w:rPr>
          <w:rStyle w:val="Char6"/>
          <w:rFonts w:hint="cs"/>
          <w:rtl/>
        </w:rPr>
        <w:t>. من می‌گویم:</w:t>
      </w:r>
      <w:r w:rsidR="00E84123">
        <w:rPr>
          <w:rStyle w:val="Char6"/>
          <w:rFonts w:hint="cs"/>
          <w:rtl/>
        </w:rPr>
        <w:t xml:space="preserve"> وقتی</w:t>
      </w:r>
      <w:r w:rsidR="00E84123">
        <w:rPr>
          <w:rStyle w:val="Char6"/>
          <w:rFonts w:hint="eastAsia"/>
        </w:rPr>
        <w:t>‌</w:t>
      </w:r>
      <w:r w:rsidRPr="005234D1">
        <w:rPr>
          <w:rStyle w:val="Char6"/>
          <w:rFonts w:hint="cs"/>
          <w:rtl/>
        </w:rPr>
        <w:t>که خداوند متعال دانست که سرکوب</w:t>
      </w:r>
      <w:r w:rsidR="00E84123">
        <w:rPr>
          <w:rStyle w:val="Char6"/>
          <w:rFonts w:hint="cs"/>
          <w:rtl/>
        </w:rPr>
        <w:t xml:space="preserve"> </w:t>
      </w:r>
      <w:r w:rsidRPr="005234D1">
        <w:rPr>
          <w:rStyle w:val="Char6"/>
          <w:rFonts w:hint="cs"/>
          <w:rtl/>
        </w:rPr>
        <w:t>‌شدن کفار به پایه تکمیل نمی‌رسد، مگر با این چیزها، رضایت و خشنودی خدا با ازاله کفر و ظلم به این چیزها منتقل گردید.</w:t>
      </w:r>
    </w:p>
    <w:p w:rsidR="00BA4315" w:rsidRPr="00773B0D" w:rsidRDefault="00BA4315" w:rsidP="00170842">
      <w:pPr>
        <w:pStyle w:val="a5"/>
        <w:spacing w:line="238" w:lineRule="auto"/>
        <w:rPr>
          <w:rtl/>
        </w:rPr>
      </w:pPr>
      <w:bookmarkStart w:id="1765" w:name="_Toc272590001"/>
      <w:bookmarkStart w:id="1766" w:name="_Toc435447985"/>
      <w:r w:rsidRPr="00773B0D">
        <w:rPr>
          <w:rFonts w:hint="cs"/>
          <w:rtl/>
        </w:rPr>
        <w:t>کسانی که به سبب ظاهر از جهاد تخلف می‌ورزند:</w:t>
      </w:r>
      <w:bookmarkEnd w:id="1765"/>
      <w:bookmarkEnd w:id="1766"/>
    </w:p>
    <w:p w:rsidR="00BA4315" w:rsidRPr="005234D1" w:rsidRDefault="00BA4315" w:rsidP="00170842">
      <w:pPr>
        <w:autoSpaceDE w:val="0"/>
        <w:autoSpaceDN w:val="0"/>
        <w:adjustRightInd w:val="0"/>
        <w:spacing w:line="238" w:lineRule="auto"/>
        <w:ind w:firstLine="284"/>
        <w:jc w:val="both"/>
        <w:rPr>
          <w:rStyle w:val="Char6"/>
          <w:rtl/>
        </w:rPr>
      </w:pPr>
      <w:r w:rsidRPr="005234D1">
        <w:rPr>
          <w:rStyle w:val="Char6"/>
          <w:rFonts w:hint="cs"/>
          <w:rtl/>
        </w:rPr>
        <w:t>خداوند فرمود:</w:t>
      </w:r>
      <w:r w:rsidR="009004BA" w:rsidRPr="005234D1">
        <w:rPr>
          <w:rStyle w:val="Char6"/>
          <w:rFonts w:hint="cs"/>
          <w:rtl/>
        </w:rPr>
        <w:t xml:space="preserve"> </w:t>
      </w:r>
      <w:r w:rsidR="009004BA" w:rsidRPr="009004BA">
        <w:rPr>
          <w:rFonts w:cs="Traditional Arabic" w:hint="cs"/>
          <w:rtl/>
          <w:lang w:bidi="fa-IR"/>
        </w:rPr>
        <w:t>﴿</w:t>
      </w:r>
      <w:r w:rsidR="009004BA" w:rsidRPr="005F2E4E">
        <w:rPr>
          <w:rStyle w:val="Charc"/>
          <w:rtl/>
        </w:rPr>
        <w:t>لَّي</w:t>
      </w:r>
      <w:r w:rsidR="009004BA" w:rsidRPr="005F2E4E">
        <w:rPr>
          <w:rStyle w:val="Charc"/>
          <w:rFonts w:hint="cs"/>
          <w:rtl/>
        </w:rPr>
        <w:t>ۡسَ</w:t>
      </w:r>
      <w:r w:rsidR="009004BA" w:rsidRPr="005F2E4E">
        <w:rPr>
          <w:rStyle w:val="Charc"/>
          <w:rtl/>
        </w:rPr>
        <w:t xml:space="preserve"> </w:t>
      </w:r>
      <w:r w:rsidR="009004BA" w:rsidRPr="005F2E4E">
        <w:rPr>
          <w:rStyle w:val="Charc"/>
          <w:rFonts w:hint="cs"/>
          <w:rtl/>
        </w:rPr>
        <w:t>عَلَى</w:t>
      </w:r>
      <w:r w:rsidR="009004BA" w:rsidRPr="005F2E4E">
        <w:rPr>
          <w:rStyle w:val="Charc"/>
          <w:rtl/>
        </w:rPr>
        <w:t xml:space="preserve"> </w:t>
      </w:r>
      <w:r w:rsidR="009004BA" w:rsidRPr="005F2E4E">
        <w:rPr>
          <w:rStyle w:val="Charc"/>
          <w:rFonts w:hint="cs"/>
          <w:rtl/>
        </w:rPr>
        <w:t>ٱ</w:t>
      </w:r>
      <w:r w:rsidR="009004BA" w:rsidRPr="005F2E4E">
        <w:rPr>
          <w:rStyle w:val="Charc"/>
          <w:rFonts w:hint="eastAsia"/>
          <w:rtl/>
        </w:rPr>
        <w:t>ل</w:t>
      </w:r>
      <w:r w:rsidR="009004BA" w:rsidRPr="005F2E4E">
        <w:rPr>
          <w:rStyle w:val="Charc"/>
          <w:rFonts w:hint="cs"/>
          <w:rtl/>
        </w:rPr>
        <w:t>ۡأَعۡمَىٰ</w:t>
      </w:r>
      <w:r w:rsidR="009004BA" w:rsidRPr="005F2E4E">
        <w:rPr>
          <w:rStyle w:val="Charc"/>
          <w:rtl/>
        </w:rPr>
        <w:t xml:space="preserve"> حَرَج</w:t>
      </w:r>
      <w:r w:rsidR="009004BA" w:rsidRPr="005F2E4E">
        <w:rPr>
          <w:rStyle w:val="Charc"/>
          <w:rFonts w:hint="cs"/>
          <w:rtl/>
        </w:rPr>
        <w:t>ٞ</w:t>
      </w:r>
      <w:r w:rsidR="009004BA" w:rsidRPr="005F2E4E">
        <w:rPr>
          <w:rStyle w:val="Charc"/>
          <w:rtl/>
        </w:rPr>
        <w:t xml:space="preserve"> </w:t>
      </w:r>
      <w:r w:rsidR="009004BA" w:rsidRPr="005F2E4E">
        <w:rPr>
          <w:rStyle w:val="Charc"/>
          <w:rFonts w:hint="cs"/>
          <w:rtl/>
        </w:rPr>
        <w:t>وَلَا</w:t>
      </w:r>
      <w:r w:rsidR="009004BA" w:rsidRPr="005F2E4E">
        <w:rPr>
          <w:rStyle w:val="Charc"/>
          <w:rtl/>
        </w:rPr>
        <w:t xml:space="preserve"> </w:t>
      </w:r>
      <w:r w:rsidR="009004BA" w:rsidRPr="005F2E4E">
        <w:rPr>
          <w:rStyle w:val="Charc"/>
          <w:rFonts w:hint="cs"/>
          <w:rtl/>
        </w:rPr>
        <w:t>عَلَى</w:t>
      </w:r>
      <w:r w:rsidR="009004BA" w:rsidRPr="005F2E4E">
        <w:rPr>
          <w:rStyle w:val="Charc"/>
          <w:rtl/>
        </w:rPr>
        <w:t xml:space="preserve"> </w:t>
      </w:r>
      <w:r w:rsidR="009004BA" w:rsidRPr="005F2E4E">
        <w:rPr>
          <w:rStyle w:val="Charc"/>
          <w:rFonts w:hint="cs"/>
          <w:rtl/>
        </w:rPr>
        <w:t>ٱ</w:t>
      </w:r>
      <w:r w:rsidR="009004BA" w:rsidRPr="005F2E4E">
        <w:rPr>
          <w:rStyle w:val="Charc"/>
          <w:rFonts w:hint="eastAsia"/>
          <w:rtl/>
        </w:rPr>
        <w:t>ل</w:t>
      </w:r>
      <w:r w:rsidR="009004BA" w:rsidRPr="005F2E4E">
        <w:rPr>
          <w:rStyle w:val="Charc"/>
          <w:rFonts w:hint="cs"/>
          <w:rtl/>
        </w:rPr>
        <w:t>ۡأَعۡرَجِ</w:t>
      </w:r>
      <w:r w:rsidR="009004BA" w:rsidRPr="005F2E4E">
        <w:rPr>
          <w:rStyle w:val="Charc"/>
          <w:rtl/>
        </w:rPr>
        <w:t xml:space="preserve"> حَرَج</w:t>
      </w:r>
      <w:r w:rsidR="009004BA" w:rsidRPr="005F2E4E">
        <w:rPr>
          <w:rStyle w:val="Charc"/>
          <w:rFonts w:hint="cs"/>
          <w:rtl/>
        </w:rPr>
        <w:t>ٞ</w:t>
      </w:r>
      <w:r w:rsidR="009004BA" w:rsidRPr="005F2E4E">
        <w:rPr>
          <w:rStyle w:val="Charc"/>
          <w:rtl/>
        </w:rPr>
        <w:t xml:space="preserve"> </w:t>
      </w:r>
      <w:r w:rsidR="009004BA" w:rsidRPr="005F2E4E">
        <w:rPr>
          <w:rStyle w:val="Charc"/>
          <w:rFonts w:hint="cs"/>
          <w:rtl/>
        </w:rPr>
        <w:t>وَلَا</w:t>
      </w:r>
      <w:r w:rsidR="009004BA" w:rsidRPr="005F2E4E">
        <w:rPr>
          <w:rStyle w:val="Charc"/>
          <w:rtl/>
        </w:rPr>
        <w:t xml:space="preserve"> </w:t>
      </w:r>
      <w:r w:rsidR="009004BA" w:rsidRPr="005F2E4E">
        <w:rPr>
          <w:rStyle w:val="Charc"/>
          <w:rFonts w:hint="cs"/>
          <w:rtl/>
        </w:rPr>
        <w:t>عَلَى</w:t>
      </w:r>
      <w:r w:rsidR="009004BA" w:rsidRPr="005F2E4E">
        <w:rPr>
          <w:rStyle w:val="Charc"/>
          <w:rtl/>
        </w:rPr>
        <w:t xml:space="preserve"> </w:t>
      </w:r>
      <w:r w:rsidR="009004BA" w:rsidRPr="005F2E4E">
        <w:rPr>
          <w:rStyle w:val="Charc"/>
          <w:rFonts w:hint="cs"/>
          <w:rtl/>
        </w:rPr>
        <w:t>ٱ</w:t>
      </w:r>
      <w:r w:rsidR="009004BA" w:rsidRPr="005F2E4E">
        <w:rPr>
          <w:rStyle w:val="Charc"/>
          <w:rFonts w:hint="eastAsia"/>
          <w:rtl/>
        </w:rPr>
        <w:t>ل</w:t>
      </w:r>
      <w:r w:rsidR="009004BA" w:rsidRPr="005F2E4E">
        <w:rPr>
          <w:rStyle w:val="Charc"/>
          <w:rFonts w:hint="cs"/>
          <w:rtl/>
        </w:rPr>
        <w:t>ۡمَرِيضِ</w:t>
      </w:r>
      <w:r w:rsidR="009004BA" w:rsidRPr="005F2E4E">
        <w:rPr>
          <w:rStyle w:val="Charc"/>
          <w:rtl/>
        </w:rPr>
        <w:t xml:space="preserve"> حَرَج</w:t>
      </w:r>
      <w:r w:rsidR="009004BA" w:rsidRPr="005F2E4E">
        <w:rPr>
          <w:rStyle w:val="Charc"/>
          <w:rFonts w:hint="cs"/>
          <w:rtl/>
        </w:rPr>
        <w:t>ٞ</w:t>
      </w:r>
      <w:r w:rsidR="009004BA" w:rsidRPr="009004BA">
        <w:rPr>
          <w:rFonts w:cs="Traditional Arabic" w:hint="cs"/>
          <w:rtl/>
          <w:lang w:bidi="fa-IR"/>
        </w:rPr>
        <w:t>﴾</w:t>
      </w:r>
      <w:r w:rsidR="009004BA">
        <w:rPr>
          <w:rFonts w:cs="IRNazli"/>
          <w:szCs w:val="24"/>
          <w:rtl/>
          <w:lang w:bidi="fa-IR"/>
        </w:rPr>
        <w:t xml:space="preserve"> </w:t>
      </w:r>
      <w:r w:rsidR="009004BA" w:rsidRPr="00E84123">
        <w:rPr>
          <w:rStyle w:val="Char8"/>
          <w:rtl/>
        </w:rPr>
        <w:t>[النور: 61]</w:t>
      </w:r>
      <w:r w:rsidR="009004BA" w:rsidRPr="009004BA">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9"/>
          <w:rFonts w:hint="cs"/>
          <w:rtl/>
        </w:rPr>
        <w:t>نیست بر کور و نه بر لنگ و نه بر بیمار حرج و تنگی</w:t>
      </w:r>
      <w:r w:rsidRPr="00773B0D">
        <w:rPr>
          <w:rFonts w:cs="Traditional Arabic" w:hint="cs"/>
          <w:rtl/>
          <w:lang w:bidi="fa-IR"/>
        </w:rPr>
        <w:t>»</w:t>
      </w:r>
      <w:r w:rsidRPr="005234D1">
        <w:rPr>
          <w:rStyle w:val="Char6"/>
          <w:rFonts w:hint="cs"/>
          <w:rtl/>
        </w:rPr>
        <w:t>.</w:t>
      </w:r>
    </w:p>
    <w:p w:rsidR="00BA4315" w:rsidRPr="005234D1" w:rsidRDefault="00BA4315" w:rsidP="00170842">
      <w:pPr>
        <w:autoSpaceDE w:val="0"/>
        <w:autoSpaceDN w:val="0"/>
        <w:adjustRightInd w:val="0"/>
        <w:spacing w:line="238" w:lineRule="auto"/>
        <w:ind w:firstLine="284"/>
        <w:jc w:val="both"/>
        <w:rPr>
          <w:rStyle w:val="Char6"/>
          <w:rtl/>
        </w:rPr>
      </w:pPr>
      <w:r w:rsidRPr="005234D1">
        <w:rPr>
          <w:rStyle w:val="Char6"/>
          <w:rFonts w:hint="cs"/>
          <w:rtl/>
        </w:rPr>
        <w:t>و نیز فرمود:</w:t>
      </w:r>
      <w:r w:rsidR="00D1745F" w:rsidRPr="005234D1">
        <w:rPr>
          <w:rStyle w:val="Char6"/>
          <w:rFonts w:hint="cs"/>
          <w:rtl/>
        </w:rPr>
        <w:t xml:space="preserve"> </w:t>
      </w:r>
      <w:r w:rsidR="006A52DB" w:rsidRPr="006A52DB">
        <w:rPr>
          <w:rFonts w:cs="Traditional Arabic" w:hint="cs"/>
          <w:rtl/>
          <w:lang w:bidi="fa-IR"/>
        </w:rPr>
        <w:t>﴿</w:t>
      </w:r>
      <w:r w:rsidR="006A52DB" w:rsidRPr="005F2E4E">
        <w:rPr>
          <w:rStyle w:val="Charc"/>
          <w:rtl/>
        </w:rPr>
        <w:t>لَّي</w:t>
      </w:r>
      <w:r w:rsidR="006A52DB" w:rsidRPr="005F2E4E">
        <w:rPr>
          <w:rStyle w:val="Charc"/>
          <w:rFonts w:hint="cs"/>
          <w:rtl/>
        </w:rPr>
        <w:t>ۡسَ</w:t>
      </w:r>
      <w:r w:rsidR="006A52DB" w:rsidRPr="005F2E4E">
        <w:rPr>
          <w:rStyle w:val="Charc"/>
          <w:rtl/>
        </w:rPr>
        <w:t xml:space="preserve"> </w:t>
      </w:r>
      <w:r w:rsidR="006A52DB" w:rsidRPr="005F2E4E">
        <w:rPr>
          <w:rStyle w:val="Charc"/>
          <w:rFonts w:hint="cs"/>
          <w:rtl/>
        </w:rPr>
        <w:t>عَلَى</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لضُّعَفَا</w:t>
      </w:r>
      <w:r w:rsidR="006A52DB" w:rsidRPr="005F2E4E">
        <w:rPr>
          <w:rStyle w:val="Charc"/>
          <w:rFonts w:hint="cs"/>
          <w:rtl/>
        </w:rPr>
        <w:t>ٓءِ</w:t>
      </w:r>
      <w:r w:rsidR="006A52DB" w:rsidRPr="005F2E4E">
        <w:rPr>
          <w:rStyle w:val="Charc"/>
          <w:rtl/>
        </w:rPr>
        <w:t xml:space="preserve"> وَلَا عَلَى </w:t>
      </w:r>
      <w:r w:rsidR="006A52DB" w:rsidRPr="005F2E4E">
        <w:rPr>
          <w:rStyle w:val="Charc"/>
          <w:rFonts w:hint="cs"/>
          <w:rtl/>
        </w:rPr>
        <w:t>ٱ</w:t>
      </w:r>
      <w:r w:rsidR="006A52DB" w:rsidRPr="005F2E4E">
        <w:rPr>
          <w:rStyle w:val="Charc"/>
          <w:rFonts w:hint="eastAsia"/>
          <w:rtl/>
        </w:rPr>
        <w:t>ل</w:t>
      </w:r>
      <w:r w:rsidR="006A52DB" w:rsidRPr="005F2E4E">
        <w:rPr>
          <w:rStyle w:val="Charc"/>
          <w:rFonts w:hint="cs"/>
          <w:rtl/>
        </w:rPr>
        <w:t>ۡمَرۡضَىٰ</w:t>
      </w:r>
      <w:r w:rsidR="006A52DB" w:rsidRPr="005F2E4E">
        <w:rPr>
          <w:rStyle w:val="Charc"/>
          <w:rtl/>
        </w:rPr>
        <w:t xml:space="preserve"> وَلَا عَلَى </w:t>
      </w:r>
      <w:r w:rsidR="006A52DB" w:rsidRPr="005F2E4E">
        <w:rPr>
          <w:rStyle w:val="Charc"/>
          <w:rFonts w:hint="cs"/>
          <w:rtl/>
        </w:rPr>
        <w:t>ٱ</w:t>
      </w:r>
      <w:r w:rsidR="006A52DB" w:rsidRPr="005F2E4E">
        <w:rPr>
          <w:rStyle w:val="Charc"/>
          <w:rFonts w:hint="eastAsia"/>
          <w:rtl/>
        </w:rPr>
        <w:t>لَّذِينَ</w:t>
      </w:r>
      <w:r w:rsidR="006A52DB" w:rsidRPr="005F2E4E">
        <w:rPr>
          <w:rStyle w:val="Charc"/>
          <w:rtl/>
        </w:rPr>
        <w:t xml:space="preserve"> لَا يَجِدُونَ مَا يُنفِقُونَ حَرَجٌ</w:t>
      </w:r>
      <w:r w:rsidR="006A52DB" w:rsidRPr="006A52DB">
        <w:rPr>
          <w:rFonts w:cs="Traditional Arabic" w:hint="cs"/>
          <w:rtl/>
          <w:lang w:bidi="fa-IR"/>
        </w:rPr>
        <w:t>﴾</w:t>
      </w:r>
      <w:r w:rsidR="006A52DB">
        <w:rPr>
          <w:rFonts w:cs="IRNazli"/>
          <w:szCs w:val="24"/>
          <w:rtl/>
          <w:lang w:bidi="fa-IR"/>
        </w:rPr>
        <w:t xml:space="preserve"> </w:t>
      </w:r>
      <w:r w:rsidR="006A52DB" w:rsidRPr="00E84123">
        <w:rPr>
          <w:rStyle w:val="Char8"/>
          <w:rtl/>
        </w:rPr>
        <w:t>[التوبة: 91]</w:t>
      </w:r>
      <w:r w:rsidR="006A52DB">
        <w:rPr>
          <w:rFonts w:cs="IRNazli" w:hint="cs"/>
          <w:szCs w:val="24"/>
          <w:rtl/>
          <w:lang w:bidi="fa-IR"/>
        </w:rPr>
        <w:t>.</w:t>
      </w:r>
      <w:r w:rsidR="00B97806" w:rsidRPr="005234D1">
        <w:rPr>
          <w:rStyle w:val="Char6"/>
          <w:rFonts w:hint="cs"/>
          <w:rtl/>
        </w:rPr>
        <w:t xml:space="preserve"> </w:t>
      </w:r>
      <w:r w:rsidRPr="00773B0D">
        <w:rPr>
          <w:rFonts w:cs="Traditional Arabic" w:hint="cs"/>
          <w:rtl/>
          <w:lang w:bidi="fa-IR"/>
        </w:rPr>
        <w:t>«</w:t>
      </w:r>
      <w:r w:rsidRPr="00E84123">
        <w:rPr>
          <w:rStyle w:val="Chard"/>
          <w:rFonts w:hint="cs"/>
          <w:rtl/>
        </w:rPr>
        <w:t>نیست بر ضعیفان و بیماران و کسانی که نمی‌یابند چیزی که انفاق کنند، حرج و تنگی</w:t>
      </w:r>
      <w:r w:rsidRPr="00773B0D">
        <w:rPr>
          <w:rFonts w:cs="Traditional Arabic" w:hint="cs"/>
          <w:rtl/>
          <w:lang w:bidi="fa-IR"/>
        </w:rPr>
        <w:t>»</w:t>
      </w:r>
      <w:r w:rsidRPr="005234D1">
        <w:rPr>
          <w:rStyle w:val="Char6"/>
          <w:rFonts w:hint="cs"/>
          <w:rtl/>
        </w:rPr>
        <w:t>.</w:t>
      </w:r>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مردی فرمود: </w:t>
      </w:r>
      <w:r w:rsidRPr="00E84123">
        <w:rPr>
          <w:rStyle w:val="Chare"/>
          <w:rFonts w:hint="cs"/>
          <w:rtl/>
        </w:rPr>
        <w:t>«</w:t>
      </w:r>
      <w:r w:rsidRPr="00E84123">
        <w:rPr>
          <w:rStyle w:val="Char5"/>
          <w:rFonts w:hint="eastAsia"/>
          <w:rtl/>
        </w:rPr>
        <w:t>أَلَكَ</w:t>
      </w:r>
      <w:r w:rsidRPr="00E84123">
        <w:rPr>
          <w:rStyle w:val="Char5"/>
          <w:rtl/>
        </w:rPr>
        <w:t xml:space="preserve"> </w:t>
      </w:r>
      <w:r w:rsidRPr="00E84123">
        <w:rPr>
          <w:rStyle w:val="Char5"/>
          <w:rFonts w:hint="eastAsia"/>
          <w:rtl/>
        </w:rPr>
        <w:t>وَالِدَانِ</w:t>
      </w:r>
      <w:r w:rsidRPr="00E84123">
        <w:rPr>
          <w:rStyle w:val="Char5"/>
          <w:rFonts w:hint="cs"/>
          <w:rtl/>
        </w:rPr>
        <w:t>؟</w:t>
      </w:r>
      <w:r w:rsidRPr="00E84123">
        <w:rPr>
          <w:rStyle w:val="Char5"/>
          <w:rtl/>
        </w:rPr>
        <w:t xml:space="preserve"> </w:t>
      </w:r>
      <w:r w:rsidRPr="00E84123">
        <w:rPr>
          <w:rStyle w:val="Char5"/>
          <w:rFonts w:hint="eastAsia"/>
          <w:rtl/>
        </w:rPr>
        <w:t>قَالَ</w:t>
      </w:r>
      <w:r w:rsidRPr="00E84123">
        <w:rPr>
          <w:rStyle w:val="Char5"/>
          <w:rFonts w:hint="cs"/>
          <w:rtl/>
        </w:rPr>
        <w:t>:</w:t>
      </w:r>
      <w:r w:rsidRPr="00E84123">
        <w:rPr>
          <w:rStyle w:val="Char5"/>
          <w:rtl/>
        </w:rPr>
        <w:t xml:space="preserve"> </w:t>
      </w:r>
      <w:r w:rsidRPr="00E84123">
        <w:rPr>
          <w:rStyle w:val="Char5"/>
          <w:rFonts w:hint="eastAsia"/>
          <w:rtl/>
        </w:rPr>
        <w:t>نَعَمْ</w:t>
      </w:r>
      <w:r w:rsidRPr="00E84123">
        <w:rPr>
          <w:rStyle w:val="Char5"/>
          <w:rFonts w:hint="cs"/>
          <w:rtl/>
        </w:rPr>
        <w:t>،</w:t>
      </w:r>
      <w:r w:rsidRPr="00E84123">
        <w:rPr>
          <w:rStyle w:val="Char5"/>
          <w:rtl/>
        </w:rPr>
        <w:t xml:space="preserve"> </w:t>
      </w:r>
      <w:r w:rsidRPr="00E84123">
        <w:rPr>
          <w:rStyle w:val="Char5"/>
          <w:rFonts w:hint="eastAsia"/>
          <w:rtl/>
        </w:rPr>
        <w:t>قَالَ</w:t>
      </w:r>
      <w:r w:rsidRPr="00E84123">
        <w:rPr>
          <w:rStyle w:val="Char5"/>
          <w:rFonts w:hint="cs"/>
          <w:rtl/>
        </w:rPr>
        <w:t>:</w:t>
      </w:r>
      <w:r w:rsidRPr="00E84123">
        <w:rPr>
          <w:rStyle w:val="Char5"/>
          <w:rtl/>
        </w:rPr>
        <w:t xml:space="preserve"> </w:t>
      </w:r>
      <w:r w:rsidRPr="00E84123">
        <w:rPr>
          <w:rStyle w:val="Char5"/>
          <w:rFonts w:hint="eastAsia"/>
          <w:rtl/>
        </w:rPr>
        <w:t>فَفِيهِمَا</w:t>
      </w:r>
      <w:r w:rsidRPr="00E84123">
        <w:rPr>
          <w:rStyle w:val="Char5"/>
          <w:rtl/>
        </w:rPr>
        <w:t xml:space="preserve"> </w:t>
      </w:r>
      <w:r w:rsidRPr="00E84123">
        <w:rPr>
          <w:rStyle w:val="Char5"/>
          <w:rFonts w:hint="eastAsia"/>
          <w:rtl/>
        </w:rPr>
        <w:t>فَجَاهِدْ</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آیا تو مادر و پدر داری؟ او گفت: آری، فرمود: پس در خدمت آن‌ها جهاد کن</w:t>
      </w:r>
      <w:r w:rsidRPr="00773B0D">
        <w:rPr>
          <w:rFonts w:cs="Traditional Arabic" w:hint="cs"/>
          <w:rtl/>
          <w:lang w:bidi="fa-IR"/>
        </w:rPr>
        <w:t>»</w:t>
      </w:r>
      <w:r w:rsidRPr="005234D1">
        <w:rPr>
          <w:rStyle w:val="Char6"/>
          <w:rFonts w:hint="cs"/>
          <w:rtl/>
        </w:rPr>
        <w:t>.</w:t>
      </w:r>
    </w:p>
    <w:p w:rsidR="00BA4315" w:rsidRPr="005234D1" w:rsidRDefault="00BA4315" w:rsidP="00170842">
      <w:pPr>
        <w:widowControl w:val="0"/>
        <w:autoSpaceDE w:val="0"/>
        <w:autoSpaceDN w:val="0"/>
        <w:adjustRightInd w:val="0"/>
        <w:ind w:firstLine="284"/>
        <w:jc w:val="lowKashida"/>
        <w:rPr>
          <w:rStyle w:val="Char6"/>
          <w:rtl/>
        </w:rPr>
      </w:pPr>
      <w:r w:rsidRPr="005234D1">
        <w:rPr>
          <w:rStyle w:val="Char6"/>
          <w:rFonts w:hint="cs"/>
          <w:rtl/>
        </w:rPr>
        <w:t>من می‌گویم: چون با رفتن هم</w:t>
      </w:r>
      <w:r w:rsidR="00AC03A7">
        <w:rPr>
          <w:rStyle w:val="Char6"/>
          <w:rFonts w:hint="cs"/>
          <w:rtl/>
        </w:rPr>
        <w:t>ۀ</w:t>
      </w:r>
      <w:r w:rsidRPr="005234D1">
        <w:rPr>
          <w:rStyle w:val="Char6"/>
          <w:rFonts w:hint="cs"/>
          <w:rtl/>
        </w:rPr>
        <w:t xml:space="preserve"> مردم به جهاد، ارتفاقات از بین می‌روند، پس بر برخی از مردم واجب گردید، و جز این نیست که بنابر</w:t>
      </w:r>
      <w:r w:rsidR="00E84123">
        <w:rPr>
          <w:rStyle w:val="Char6"/>
          <w:rFonts w:hint="cs"/>
          <w:rtl/>
        </w:rPr>
        <w:t xml:space="preserve"> </w:t>
      </w:r>
      <w:r w:rsidRPr="005234D1">
        <w:rPr>
          <w:rStyle w:val="Char6"/>
          <w:rFonts w:hint="cs"/>
          <w:rtl/>
        </w:rPr>
        <w:t>این علل، غیر معلول معین گردد، زیرا بر اصحاب این علل حرج و تنگی پیش می‌آید، و در وجود آن‌ها غناء معتد به برای اسلام وجود ندارد، بلکه خطر ضرر از آن‌ها وجود دارد.</w:t>
      </w:r>
    </w:p>
    <w:p w:rsidR="00BA4315" w:rsidRPr="005234D1" w:rsidRDefault="00BA4315" w:rsidP="008A386C">
      <w:pPr>
        <w:autoSpaceDE w:val="0"/>
        <w:autoSpaceDN w:val="0"/>
        <w:adjustRightInd w:val="0"/>
        <w:ind w:firstLine="284"/>
        <w:jc w:val="both"/>
        <w:rPr>
          <w:rStyle w:val="Char6"/>
          <w:rtl/>
        </w:rPr>
      </w:pPr>
      <w:r w:rsidRPr="00E84123">
        <w:rPr>
          <w:rStyle w:val="Char6"/>
          <w:rFonts w:hint="cs"/>
          <w:spacing w:val="-4"/>
          <w:rtl/>
        </w:rPr>
        <w:t>خداوند می‌فرماید:</w:t>
      </w:r>
      <w:r w:rsidR="00E84123" w:rsidRPr="00E84123">
        <w:rPr>
          <w:rStyle w:val="Char6"/>
          <w:rFonts w:hint="cs"/>
          <w:spacing w:val="-4"/>
          <w:rtl/>
        </w:rPr>
        <w:t xml:space="preserve"> </w:t>
      </w:r>
      <w:r w:rsidR="00E84123" w:rsidRPr="00E84123">
        <w:rPr>
          <w:rStyle w:val="Char6"/>
          <w:rFonts w:cs="Traditional Arabic"/>
          <w:spacing w:val="-4"/>
          <w:rtl/>
        </w:rPr>
        <w:t>﴿</w:t>
      </w:r>
      <w:r w:rsidR="00E84123" w:rsidRPr="00E84123">
        <w:rPr>
          <w:rStyle w:val="Charc"/>
          <w:rFonts w:hint="cs"/>
          <w:spacing w:val="-4"/>
          <w:rtl/>
        </w:rPr>
        <w:t>ٱ</w:t>
      </w:r>
      <w:r w:rsidR="00E84123" w:rsidRPr="00E84123">
        <w:rPr>
          <w:rStyle w:val="Charc"/>
          <w:rFonts w:hint="eastAsia"/>
          <w:spacing w:val="-4"/>
          <w:rtl/>
        </w:rPr>
        <w:t>لۡـَٰٔنَ</w:t>
      </w:r>
      <w:r w:rsidR="00E84123" w:rsidRPr="00E84123">
        <w:rPr>
          <w:rStyle w:val="Charc"/>
          <w:spacing w:val="-4"/>
          <w:rtl/>
        </w:rPr>
        <w:t xml:space="preserve"> خَفَّفَ </w:t>
      </w:r>
      <w:r w:rsidR="00E84123" w:rsidRPr="00E84123">
        <w:rPr>
          <w:rStyle w:val="Charc"/>
          <w:rFonts w:hint="cs"/>
          <w:spacing w:val="-4"/>
          <w:rtl/>
        </w:rPr>
        <w:t>ٱ</w:t>
      </w:r>
      <w:r w:rsidR="00E84123" w:rsidRPr="00E84123">
        <w:rPr>
          <w:rStyle w:val="Charc"/>
          <w:rFonts w:hint="eastAsia"/>
          <w:spacing w:val="-4"/>
          <w:rtl/>
        </w:rPr>
        <w:t>للَّهُ</w:t>
      </w:r>
      <w:r w:rsidR="00E84123" w:rsidRPr="00E84123">
        <w:rPr>
          <w:rStyle w:val="Charc"/>
          <w:spacing w:val="-4"/>
          <w:rtl/>
        </w:rPr>
        <w:t xml:space="preserve"> عَنكُمۡ وَعَلِمَ أَنَّ فِيكُمۡ ضَعۡفٗاۚ</w:t>
      </w:r>
      <w:r w:rsidR="00E84123" w:rsidRPr="00E84123">
        <w:rPr>
          <w:rStyle w:val="Char6"/>
          <w:rFonts w:ascii="Times New Roman" w:hAnsi="Times New Roman" w:cs="Traditional Arabic" w:hint="cs"/>
          <w:spacing w:val="-4"/>
          <w:rtl/>
        </w:rPr>
        <w:t>﴾</w:t>
      </w:r>
      <w:r w:rsidRPr="00E84123">
        <w:rPr>
          <w:rStyle w:val="Char6"/>
          <w:rFonts w:hint="cs"/>
          <w:spacing w:val="-4"/>
          <w:rtl/>
        </w:rPr>
        <w:t xml:space="preserve"> </w:t>
      </w:r>
      <w:r w:rsidR="006A52DB" w:rsidRPr="00E84123">
        <w:rPr>
          <w:rStyle w:val="Char8"/>
          <w:spacing w:val="-4"/>
          <w:rtl/>
        </w:rPr>
        <w:t>[الأنفال: 66]</w:t>
      </w:r>
      <w:r w:rsidR="006A52DB" w:rsidRPr="00E84123">
        <w:rPr>
          <w:rFonts w:cs="IRNazli" w:hint="cs"/>
          <w:spacing w:val="-4"/>
          <w:szCs w:val="24"/>
          <w:rtl/>
          <w:lang w:bidi="fa-IR"/>
        </w:rPr>
        <w:t>.</w:t>
      </w:r>
      <w:r w:rsidR="006A52DB" w:rsidRPr="005234D1">
        <w:rPr>
          <w:rStyle w:val="Char6"/>
          <w:rFonts w:hint="cs"/>
          <w:rtl/>
        </w:rPr>
        <w:t xml:space="preserve"> </w:t>
      </w:r>
      <w:r w:rsidRPr="00773B0D">
        <w:rPr>
          <w:rFonts w:cs="Traditional Arabic" w:hint="cs"/>
          <w:rtl/>
          <w:lang w:bidi="fa-IR"/>
        </w:rPr>
        <w:t>«</w:t>
      </w:r>
      <w:r w:rsidRPr="00E84123">
        <w:rPr>
          <w:rStyle w:val="Char9"/>
          <w:rFonts w:hint="cs"/>
          <w:rtl/>
        </w:rPr>
        <w:t>اکنون خداوند سبک گرفت بر شما و دانست که شما ضعیف هستید</w:t>
      </w:r>
      <w:r w:rsidRPr="00773B0D">
        <w:rPr>
          <w:rFonts w:cs="Traditional Arabic" w:hint="cs"/>
          <w:rtl/>
          <w:lang w:bidi="fa-IR"/>
        </w:rPr>
        <w:t>»</w:t>
      </w:r>
      <w:r w:rsidRPr="005234D1">
        <w:rPr>
          <w:rStyle w:val="Char6"/>
          <w:rFonts w:hint="cs"/>
          <w:rtl/>
        </w:rPr>
        <w:t>.</w:t>
      </w:r>
    </w:p>
    <w:p w:rsidR="00BA4315" w:rsidRPr="00E84123" w:rsidRDefault="00BA4315" w:rsidP="008A386C">
      <w:pPr>
        <w:pStyle w:val="a7"/>
        <w:rPr>
          <w:rtl/>
        </w:rPr>
      </w:pPr>
      <w:r w:rsidRPr="00E84123">
        <w:rPr>
          <w:rFonts w:hint="cs"/>
          <w:rtl/>
        </w:rPr>
        <w:t xml:space="preserve">من می‌گویم: اعلای </w:t>
      </w:r>
      <w:r w:rsidRPr="00E84123">
        <w:rPr>
          <w:rStyle w:val="Char6"/>
          <w:rFonts w:hint="cs"/>
          <w:rtl/>
        </w:rPr>
        <w:t>کلم</w:t>
      </w:r>
      <w:r w:rsidR="00E84123">
        <w:rPr>
          <w:rStyle w:val="Char6"/>
          <w:rFonts w:hint="cs"/>
          <w:rtl/>
        </w:rPr>
        <w:t>ۀ</w:t>
      </w:r>
      <w:r w:rsidRPr="00E84123">
        <w:rPr>
          <w:rFonts w:hint="cs"/>
          <w:rtl/>
        </w:rPr>
        <w:t xml:space="preserve"> الله بدون از این که ثابت قدم و دلاور باشند و بر مشقت‌های قتال صبری داشته باشند متحقق نمی‌شود، و اگر عادت بر این قرار بگیرد که هرگاه بر مشقتی آگاه بشوند فرار کنند به هدف نمی‌رسند، بلکه بسا اوقات این به شکست منجر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فرار، بزدلی و ضعف است و از بدترین اخلاق می‌باشد.</w:t>
      </w:r>
    </w:p>
    <w:p w:rsidR="00BA4315" w:rsidRPr="00773B0D" w:rsidRDefault="00BA4315" w:rsidP="008A386C">
      <w:pPr>
        <w:pStyle w:val="a5"/>
        <w:rPr>
          <w:rtl/>
        </w:rPr>
      </w:pPr>
      <w:bookmarkStart w:id="1767" w:name="_Toc272590002"/>
      <w:bookmarkStart w:id="1768" w:name="_Toc435447986"/>
      <w:r w:rsidRPr="00773B0D">
        <w:rPr>
          <w:rFonts w:hint="cs"/>
          <w:rtl/>
        </w:rPr>
        <w:t>فرق در میان واجب و غیر واجب در جهاد:</w:t>
      </w:r>
      <w:bookmarkEnd w:id="1767"/>
      <w:bookmarkEnd w:id="17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لازم است که حدی بیان گردد که به سبب آن فرق بین واجب و غیر واجب متحقق شود، و دلاوری و شجاعت متحقق نمی‌شود، مگر وقتی که اسباب هزیمت و شکست بیش از اسباب پیروزی باشند، پس آن نخست به ده برابر اندازه‌گیری شد، زیرا کفر در آن روزها بیشتر بود و مسلمانان در اقلیت محض قرار گرفته بودند، پس اگر به آن‌ها اجازه فرار داده می‌شد، جهاد هرگز متحقق نمی‌گشت، باز به دو برابر تخفیف داده شد، زیرا در کم</w:t>
      </w:r>
      <w:r w:rsidR="00170842">
        <w:rPr>
          <w:rStyle w:val="Char6"/>
          <w:rFonts w:hint="eastAsia"/>
          <w:rtl/>
        </w:rPr>
        <w:t>‌</w:t>
      </w:r>
      <w:r w:rsidRPr="005234D1">
        <w:rPr>
          <w:rStyle w:val="Char6"/>
          <w:rFonts w:hint="cs"/>
          <w:rtl/>
        </w:rPr>
        <w:t>تر از این دلاوری و ثبات قدم متحقق نمی‌گردد.</w:t>
      </w:r>
    </w:p>
    <w:p w:rsidR="00BA4315" w:rsidRPr="00773B0D" w:rsidRDefault="00BA4315" w:rsidP="008A386C">
      <w:pPr>
        <w:pStyle w:val="a5"/>
        <w:rPr>
          <w:rtl/>
        </w:rPr>
      </w:pPr>
      <w:bookmarkStart w:id="1769" w:name="_Toc272590003"/>
      <w:bookmarkStart w:id="1770" w:name="_Toc435447987"/>
      <w:r w:rsidRPr="00773B0D">
        <w:rPr>
          <w:rFonts w:hint="cs"/>
          <w:rtl/>
        </w:rPr>
        <w:t xml:space="preserve">سنت‌های رسول </w:t>
      </w:r>
      <w:r w:rsidR="00C96097" w:rsidRPr="00C96097">
        <w:rPr>
          <w:rFonts w:cs="CTraditional Arabic" w:hint="cs"/>
          <w:b w:val="0"/>
          <w:bCs w:val="0"/>
          <w:szCs w:val="28"/>
          <w:rtl/>
        </w:rPr>
        <w:t>ج</w:t>
      </w:r>
      <w:r w:rsidRPr="00773B0D">
        <w:rPr>
          <w:rFonts w:hint="cs"/>
          <w:rtl/>
        </w:rPr>
        <w:t xml:space="preserve"> و صحابه در جهاد:</w:t>
      </w:r>
      <w:bookmarkEnd w:id="1769"/>
      <w:bookmarkEnd w:id="1770"/>
    </w:p>
    <w:p w:rsidR="00BA4315" w:rsidRPr="005234D1" w:rsidRDefault="00BA4315" w:rsidP="008A386C">
      <w:pPr>
        <w:autoSpaceDE w:val="0"/>
        <w:autoSpaceDN w:val="0"/>
        <w:adjustRightInd w:val="0"/>
        <w:ind w:firstLine="284"/>
        <w:jc w:val="lowKashida"/>
        <w:rPr>
          <w:rStyle w:val="Char6"/>
          <w:rtl/>
        </w:rPr>
      </w:pPr>
      <w:r w:rsidRPr="00E84123">
        <w:rPr>
          <w:rStyle w:val="Char6"/>
          <w:rFonts w:hint="cs"/>
          <w:rtl/>
        </w:rPr>
        <w:t>باز وقتی که جهاد به خاطر اعلای کلم</w:t>
      </w:r>
      <w:r w:rsidR="00E84123">
        <w:rPr>
          <w:rStyle w:val="Char6"/>
          <w:rFonts w:hint="cs"/>
          <w:rtl/>
        </w:rPr>
        <w:t>ۀ</w:t>
      </w:r>
      <w:r w:rsidRPr="00E84123">
        <w:rPr>
          <w:rStyle w:val="Char6"/>
          <w:rFonts w:hint="cs"/>
          <w:rtl/>
        </w:rPr>
        <w:t xml:space="preserve"> الله واجب گردید، آن چیزهایی هم واجب گردیدند که بدون آن‌ها اعلای کلم</w:t>
      </w:r>
      <w:r w:rsidR="00E84123">
        <w:rPr>
          <w:rStyle w:val="Char6"/>
          <w:rFonts w:hint="cs"/>
          <w:rtl/>
        </w:rPr>
        <w:t>ۀ</w:t>
      </w:r>
      <w:r w:rsidRPr="00E84123">
        <w:rPr>
          <w:rStyle w:val="Char6"/>
          <w:rFonts w:hint="cs"/>
          <w:rtl/>
        </w:rPr>
        <w:t xml:space="preserve"> الله ممکن نمی‌باشد. بنابراین، ساختن قلعه و سنگر، آماده‌گیری جنگجویان و مقرر</w:t>
      </w:r>
      <w:r w:rsidR="00E84123">
        <w:rPr>
          <w:rStyle w:val="Char6"/>
          <w:rFonts w:hint="cs"/>
          <w:rtl/>
        </w:rPr>
        <w:t xml:space="preserve"> </w:t>
      </w:r>
      <w:r w:rsidRPr="00E84123">
        <w:rPr>
          <w:rStyle w:val="Char6"/>
          <w:rFonts w:hint="cs"/>
          <w:rtl/>
        </w:rPr>
        <w:t>کردن</w:t>
      </w:r>
      <w:r w:rsidRPr="005234D1">
        <w:rPr>
          <w:rStyle w:val="Char6"/>
          <w:rFonts w:hint="cs"/>
          <w:rtl/>
        </w:rPr>
        <w:t xml:space="preserve"> فرماندهان در هر گوشه و قلعه و سنگر واجب گردید، و سنت متوارث قرار گرفت، رسول خدا </w:t>
      </w:r>
      <w:r w:rsidR="00C96097" w:rsidRPr="00C96097">
        <w:rPr>
          <w:rFonts w:cs="CTraditional Arabic" w:hint="cs"/>
          <w:rtl/>
          <w:lang w:bidi="fa-IR"/>
        </w:rPr>
        <w:t>ج</w:t>
      </w:r>
      <w:r w:rsidRPr="005234D1">
        <w:rPr>
          <w:rStyle w:val="Char6"/>
          <w:rFonts w:hint="cs"/>
          <w:rtl/>
        </w:rPr>
        <w:t xml:space="preserve"> و خلفای او در این باره سنت‌هایی مقرر کردند، هرگاه رسول خدا </w:t>
      </w:r>
      <w:r w:rsidR="00C96097" w:rsidRPr="00C96097">
        <w:rPr>
          <w:rFonts w:cs="CTraditional Arabic" w:hint="cs"/>
          <w:rtl/>
          <w:lang w:bidi="fa-IR"/>
        </w:rPr>
        <w:t>ج</w:t>
      </w:r>
      <w:r w:rsidRPr="005234D1">
        <w:rPr>
          <w:rStyle w:val="Char6"/>
          <w:rFonts w:hint="cs"/>
          <w:rtl/>
        </w:rPr>
        <w:t xml:space="preserve"> بر قشونی یکی را فرمانده مقرر می‌کرد، او را و مسلمانان همراه او را به طور خصوصی به تقوی از خدا و نکویی وصیت می‌کرد، باز می‌فرمود: </w:t>
      </w:r>
      <w:r w:rsidRPr="00E84123">
        <w:rPr>
          <w:rStyle w:val="Chare"/>
          <w:rFonts w:hint="cs"/>
          <w:rtl/>
        </w:rPr>
        <w:t>«</w:t>
      </w:r>
      <w:r w:rsidRPr="00EF61EA">
        <w:rPr>
          <w:rStyle w:val="Char5"/>
          <w:rFonts w:hint="eastAsia"/>
          <w:rtl/>
        </w:rPr>
        <w:t>اغْزُوا</w:t>
      </w:r>
      <w:r w:rsidRPr="00EF61EA">
        <w:rPr>
          <w:rStyle w:val="Char5"/>
          <w:rtl/>
        </w:rPr>
        <w:t xml:space="preserve"> </w:t>
      </w:r>
      <w:r w:rsidRPr="00EF61EA">
        <w:rPr>
          <w:rStyle w:val="Char5"/>
          <w:rFonts w:hint="eastAsia"/>
          <w:rtl/>
        </w:rPr>
        <w:t>بِاسْمِ</w:t>
      </w:r>
      <w:r w:rsidRPr="00EF61EA">
        <w:rPr>
          <w:rStyle w:val="Char5"/>
          <w:rtl/>
        </w:rPr>
        <w:t xml:space="preserve"> </w:t>
      </w:r>
      <w:r w:rsidRPr="00EF61EA">
        <w:rPr>
          <w:rStyle w:val="Char5"/>
          <w:rFonts w:hint="eastAsia"/>
          <w:rtl/>
        </w:rPr>
        <w:t>اللَّهِ</w:t>
      </w:r>
      <w:r w:rsidRPr="00EF61EA">
        <w:rPr>
          <w:rStyle w:val="Char5"/>
          <w:rtl/>
        </w:rPr>
        <w:t xml:space="preserve"> </w:t>
      </w:r>
      <w:r w:rsidRPr="00EF61EA">
        <w:rPr>
          <w:rStyle w:val="Char5"/>
          <w:rFonts w:hint="eastAsia"/>
          <w:rtl/>
        </w:rPr>
        <w:t>فِى</w:t>
      </w:r>
      <w:r w:rsidRPr="00EF61EA">
        <w:rPr>
          <w:rStyle w:val="Char5"/>
          <w:rtl/>
        </w:rPr>
        <w:t xml:space="preserve"> </w:t>
      </w:r>
      <w:r w:rsidRPr="00EF61EA">
        <w:rPr>
          <w:rStyle w:val="Char5"/>
          <w:rFonts w:hint="eastAsia"/>
          <w:rtl/>
        </w:rPr>
        <w:t>سَبِيلِ</w:t>
      </w:r>
      <w:r w:rsidRPr="00EF61EA">
        <w:rPr>
          <w:rStyle w:val="Char5"/>
          <w:rtl/>
        </w:rPr>
        <w:t xml:space="preserve"> </w:t>
      </w:r>
      <w:r w:rsidRPr="00EF61EA">
        <w:rPr>
          <w:rStyle w:val="Char5"/>
          <w:rFonts w:hint="eastAsia"/>
          <w:rtl/>
        </w:rPr>
        <w:t>اللَّهِ</w:t>
      </w:r>
      <w:r w:rsidRPr="00EF61EA">
        <w:rPr>
          <w:rStyle w:val="Char5"/>
          <w:rtl/>
        </w:rPr>
        <w:t xml:space="preserve"> </w:t>
      </w:r>
      <w:r w:rsidRPr="00EF61EA">
        <w:rPr>
          <w:rStyle w:val="Char5"/>
          <w:rFonts w:hint="eastAsia"/>
          <w:rtl/>
        </w:rPr>
        <w:t>قَاتِلُوا</w:t>
      </w:r>
      <w:r w:rsidRPr="00EF61EA">
        <w:rPr>
          <w:rStyle w:val="Char5"/>
          <w:rtl/>
        </w:rPr>
        <w:t xml:space="preserve"> </w:t>
      </w:r>
      <w:r w:rsidRPr="00EF61EA">
        <w:rPr>
          <w:rStyle w:val="Char5"/>
          <w:rFonts w:hint="eastAsia"/>
          <w:rtl/>
        </w:rPr>
        <w:t>مَنْ</w:t>
      </w:r>
      <w:r w:rsidRPr="00EF61EA">
        <w:rPr>
          <w:rStyle w:val="Char5"/>
          <w:rtl/>
        </w:rPr>
        <w:t xml:space="preserve"> </w:t>
      </w:r>
      <w:r w:rsidRPr="00EF61EA">
        <w:rPr>
          <w:rStyle w:val="Char5"/>
          <w:rFonts w:hint="eastAsia"/>
          <w:rtl/>
        </w:rPr>
        <w:t>كَفَرَ</w:t>
      </w:r>
      <w:r w:rsidRPr="00EF61EA">
        <w:rPr>
          <w:rStyle w:val="Char5"/>
          <w:rtl/>
        </w:rPr>
        <w:t xml:space="preserve"> </w:t>
      </w:r>
      <w:r w:rsidRPr="00EF61EA">
        <w:rPr>
          <w:rStyle w:val="Char5"/>
          <w:rFonts w:hint="eastAsia"/>
          <w:rtl/>
        </w:rPr>
        <w:t>بِاللَّهِ</w:t>
      </w:r>
      <w:r w:rsidRPr="00EF61EA">
        <w:rPr>
          <w:rStyle w:val="Char5"/>
          <w:rtl/>
        </w:rPr>
        <w:t xml:space="preserve"> </w:t>
      </w:r>
      <w:r w:rsidRPr="00EF61EA">
        <w:rPr>
          <w:rStyle w:val="Char5"/>
          <w:rFonts w:hint="eastAsia"/>
          <w:rtl/>
        </w:rPr>
        <w:t>اغْزُوا</w:t>
      </w:r>
      <w:r w:rsidRPr="00EF61EA">
        <w:rPr>
          <w:rStyle w:val="Char5"/>
          <w:rtl/>
        </w:rPr>
        <w:t xml:space="preserve"> </w:t>
      </w:r>
      <w:r w:rsidRPr="00EF61EA">
        <w:rPr>
          <w:rStyle w:val="Char5"/>
          <w:rFonts w:hint="eastAsia"/>
          <w:rtl/>
        </w:rPr>
        <w:t>وَ</w:t>
      </w:r>
      <w:r w:rsidRPr="00EF61EA">
        <w:rPr>
          <w:rStyle w:val="Char5"/>
          <w:rtl/>
        </w:rPr>
        <w:t xml:space="preserve"> </w:t>
      </w:r>
      <w:r w:rsidRPr="00EF61EA">
        <w:rPr>
          <w:rStyle w:val="Char5"/>
          <w:rFonts w:hint="eastAsia"/>
          <w:rtl/>
        </w:rPr>
        <w:t>لاَ</w:t>
      </w:r>
      <w:r w:rsidRPr="00EF61EA">
        <w:rPr>
          <w:rStyle w:val="Char5"/>
          <w:rtl/>
        </w:rPr>
        <w:t xml:space="preserve"> </w:t>
      </w:r>
      <w:r w:rsidRPr="00EF61EA">
        <w:rPr>
          <w:rStyle w:val="Char5"/>
          <w:rFonts w:hint="eastAsia"/>
          <w:rtl/>
        </w:rPr>
        <w:t>تَغُلُّوا</w:t>
      </w:r>
      <w:r w:rsidRPr="00EF61EA">
        <w:rPr>
          <w:rStyle w:val="Char5"/>
          <w:rFonts w:hint="cs"/>
          <w:rtl/>
        </w:rPr>
        <w:t>..</w:t>
      </w:r>
      <w:r w:rsidRPr="00E84123">
        <w:rPr>
          <w:rStyle w:val="Chare"/>
          <w:rFonts w:hint="cs"/>
          <w:rtl/>
        </w:rPr>
        <w:t>»</w:t>
      </w:r>
      <w:r w:rsidRPr="005234D1">
        <w:rPr>
          <w:rStyle w:val="Char6"/>
          <w:rFonts w:hint="cs"/>
          <w:rtl/>
        </w:rPr>
        <w:t xml:space="preserve"> الحدیث، </w:t>
      </w:r>
      <w:r w:rsidRPr="00E84123">
        <w:rPr>
          <w:rStyle w:val="Chare"/>
          <w:rFonts w:hint="cs"/>
          <w:rtl/>
        </w:rPr>
        <w:t>«</w:t>
      </w:r>
      <w:r w:rsidRPr="00E84123">
        <w:rPr>
          <w:rStyle w:val="Chard"/>
          <w:rFonts w:hint="cs"/>
          <w:rtl/>
        </w:rPr>
        <w:t>به نام خدا در راه خدا و با کسی که به خدا کفر می‌ورزد بجنگید و خیانت هم نکنید</w:t>
      </w:r>
      <w:r w:rsidRPr="00E84123">
        <w:rPr>
          <w:rStyle w:val="Chare"/>
          <w:rFonts w:hint="cs"/>
          <w:rtl/>
        </w:rPr>
        <w:t>»</w:t>
      </w:r>
      <w:r w:rsidRPr="005234D1">
        <w:rPr>
          <w:rStyle w:val="Char6"/>
          <w:rFonts w:hint="cs"/>
          <w:rtl/>
        </w:rPr>
        <w:t>.</w:t>
      </w:r>
    </w:p>
    <w:p w:rsidR="00BA4315" w:rsidRPr="00773B0D" w:rsidRDefault="00BA4315" w:rsidP="008A386C">
      <w:pPr>
        <w:pStyle w:val="a5"/>
        <w:rPr>
          <w:rtl/>
        </w:rPr>
      </w:pPr>
      <w:bookmarkStart w:id="1771" w:name="_Toc272590004"/>
      <w:bookmarkStart w:id="1772" w:name="_Toc435447988"/>
      <w:r w:rsidRPr="00773B0D">
        <w:rPr>
          <w:rFonts w:hint="cs"/>
          <w:rtl/>
        </w:rPr>
        <w:t>نهی از خیانت</w:t>
      </w:r>
      <w:r w:rsidR="00E84123">
        <w:rPr>
          <w:rFonts w:hint="cs"/>
          <w:rtl/>
        </w:rPr>
        <w:t xml:space="preserve"> </w:t>
      </w:r>
      <w:r w:rsidRPr="00773B0D">
        <w:rPr>
          <w:rFonts w:hint="cs"/>
          <w:rtl/>
        </w:rPr>
        <w:t>‌کردن:</w:t>
      </w:r>
      <w:bookmarkEnd w:id="1771"/>
      <w:bookmarkEnd w:id="1772"/>
    </w:p>
    <w:p w:rsidR="00BA4315" w:rsidRPr="00170842" w:rsidRDefault="00BA4315" w:rsidP="008A386C">
      <w:pPr>
        <w:autoSpaceDE w:val="0"/>
        <w:autoSpaceDN w:val="0"/>
        <w:adjustRightInd w:val="0"/>
        <w:ind w:firstLine="284"/>
        <w:jc w:val="lowKashida"/>
        <w:rPr>
          <w:rStyle w:val="Char6"/>
          <w:spacing w:val="-4"/>
          <w:rtl/>
        </w:rPr>
      </w:pPr>
      <w:r w:rsidRPr="00170842">
        <w:rPr>
          <w:rStyle w:val="Char6"/>
          <w:rFonts w:hint="cs"/>
          <w:spacing w:val="-4"/>
          <w:rtl/>
        </w:rPr>
        <w:t>جز این نیست که از خیانت نهی گردید، زیرا در آن برای مسلمانان شکسته‌</w:t>
      </w:r>
      <w:r w:rsidR="00E84123" w:rsidRPr="00170842">
        <w:rPr>
          <w:rStyle w:val="Char6"/>
          <w:rFonts w:hint="cs"/>
          <w:spacing w:val="-4"/>
          <w:rtl/>
        </w:rPr>
        <w:t xml:space="preserve"> </w:t>
      </w:r>
      <w:r w:rsidRPr="00170842">
        <w:rPr>
          <w:rStyle w:val="Char6"/>
          <w:rFonts w:hint="cs"/>
          <w:spacing w:val="-4"/>
          <w:rtl/>
        </w:rPr>
        <w:t>دلی وجود دارد، وحدت‌شان از هم پاشیده می‌شود، و در برابر به قتال غارت را ترجیح می‌دهند، و بسا اوقات این منجر به شکست می‌شود، و از غدر و عهد</w:t>
      </w:r>
      <w:r w:rsidR="00E84123" w:rsidRPr="00170842">
        <w:rPr>
          <w:rStyle w:val="Char6"/>
          <w:rFonts w:hint="cs"/>
          <w:spacing w:val="-4"/>
          <w:rtl/>
        </w:rPr>
        <w:t xml:space="preserve"> </w:t>
      </w:r>
      <w:r w:rsidRPr="00170842">
        <w:rPr>
          <w:rStyle w:val="Char6"/>
          <w:rFonts w:hint="cs"/>
          <w:spacing w:val="-4"/>
          <w:rtl/>
        </w:rPr>
        <w:t>شکنی نهی گردید، تا امنیت و عهد و پیمان بی‌اعتبار نشود و اگر امان برطرف شود بزرگترین فتوح و نزدیک</w:t>
      </w:r>
      <w:r w:rsidR="00E84123" w:rsidRPr="00170842">
        <w:rPr>
          <w:rStyle w:val="Char6"/>
          <w:rFonts w:hint="eastAsia"/>
          <w:spacing w:val="-4"/>
          <w:rtl/>
        </w:rPr>
        <w:t>‌</w:t>
      </w:r>
      <w:r w:rsidRPr="00170842">
        <w:rPr>
          <w:rStyle w:val="Char6"/>
          <w:rFonts w:hint="cs"/>
          <w:spacing w:val="-4"/>
          <w:rtl/>
        </w:rPr>
        <w:t>تر آن‌ها از بین می‌رود و آنست عهد ذمی‌گری، و از مثله نهی گردید، زیرا در آن تغییر خلق الله صورت می‌گیرد، و از کشتن کودکان ممانعت شد، زیرا این یک گونه تضییقی بر مسلمانان و ضرررسانی به خود آن‌هاست، زیرا اگر زنده بمانند برده برای مسلمانان قرار می‌گیرند و پیرو کسانی قرار می‌گیرند که آن‌ها را به اسارت گرفته</w:t>
      </w:r>
      <w:r w:rsidR="008B44B8" w:rsidRPr="00170842">
        <w:rPr>
          <w:rStyle w:val="Char6"/>
          <w:rFonts w:hint="cs"/>
          <w:spacing w:val="-4"/>
          <w:rtl/>
        </w:rPr>
        <w:t xml:space="preserve">‌اند </w:t>
      </w:r>
      <w:r w:rsidRPr="00170842">
        <w:rPr>
          <w:rStyle w:val="Char6"/>
          <w:rFonts w:hint="cs"/>
          <w:spacing w:val="-4"/>
          <w:rtl/>
        </w:rPr>
        <w:t>و مسلمان می‌شوند.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کودکان نمی‌توانند به دشمن خود ضرر وارد کنند و نمی‌توانند به قوم خود کمک نمایند.</w:t>
      </w:r>
    </w:p>
    <w:p w:rsidR="00BA4315" w:rsidRPr="00773B0D" w:rsidRDefault="00BA4315" w:rsidP="008A386C">
      <w:pPr>
        <w:pStyle w:val="a5"/>
        <w:rPr>
          <w:rtl/>
        </w:rPr>
      </w:pPr>
      <w:bookmarkStart w:id="1773" w:name="_Toc272590005"/>
      <w:bookmarkStart w:id="1774" w:name="_Toc435447989"/>
      <w:r w:rsidRPr="00773B0D">
        <w:rPr>
          <w:rFonts w:hint="cs"/>
          <w:rtl/>
        </w:rPr>
        <w:t>کفار به سه خصلت دعوت داده می‌شوند:</w:t>
      </w:r>
      <w:bookmarkEnd w:id="1773"/>
      <w:bookmarkEnd w:id="17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دعوت به سه خصلت به ترتیب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نخست دعوت به اسلام همراه با هجرت و جهاد، کسی که این دعوت را بپذیرد آنچه برای مجاهدین از حقوق فیء و غنیمت باشد، برای او نیز می‌باشد.</w:t>
      </w:r>
    </w:p>
    <w:p w:rsidR="00BA4315" w:rsidRPr="00170842" w:rsidRDefault="00BA4315" w:rsidP="008A386C">
      <w:pPr>
        <w:autoSpaceDE w:val="0"/>
        <w:autoSpaceDN w:val="0"/>
        <w:adjustRightInd w:val="0"/>
        <w:ind w:firstLine="284"/>
        <w:jc w:val="lowKashida"/>
        <w:rPr>
          <w:rStyle w:val="Char6"/>
          <w:spacing w:val="-2"/>
          <w:rtl/>
        </w:rPr>
      </w:pPr>
      <w:r w:rsidRPr="00170842">
        <w:rPr>
          <w:rStyle w:val="Char6"/>
          <w:rFonts w:hint="cs"/>
          <w:spacing w:val="-2"/>
          <w:rtl/>
        </w:rPr>
        <w:t xml:space="preserve">دوم دعوت به اسلام بدون از هجرت و جهاد مگر در صورت بسیج عمومی، پس در این صورت او بهره‌ای در فیء و غنیمت ندارد، زیرا فیء در امور اهم فالأهم مصرف می‌شود، عادت بر این قرار دارد که بیت المال نمی‌تواند به کسانی کمک کند که در وطن خویش سکونت دارند و شریک جهاد نیستند، پس اختلافی در این، و قول عمر </w:t>
      </w:r>
      <w:r w:rsidRPr="00170842">
        <w:rPr>
          <w:rStyle w:val="Char6"/>
          <w:rFonts w:hint="cs"/>
          <w:spacing w:val="-2"/>
          <w:rtl/>
        </w:rPr>
        <w:sym w:font="AGA Arabesque" w:char="F074"/>
      </w:r>
      <w:r w:rsidRPr="00170842">
        <w:rPr>
          <w:rStyle w:val="Char6"/>
          <w:rFonts w:hint="cs"/>
          <w:spacing w:val="-2"/>
          <w:rtl/>
        </w:rPr>
        <w:t xml:space="preserve"> وجود ندارد که فرمود: </w:t>
      </w:r>
      <w:r w:rsidRPr="00170842">
        <w:rPr>
          <w:rStyle w:val="Chare"/>
          <w:rFonts w:hint="cs"/>
          <w:spacing w:val="-2"/>
          <w:rtl/>
        </w:rPr>
        <w:t>«</w:t>
      </w:r>
      <w:r w:rsidRPr="00170842">
        <w:rPr>
          <w:rStyle w:val="Char5"/>
          <w:rFonts w:hint="cs"/>
          <w:spacing w:val="-2"/>
          <w:rtl/>
        </w:rPr>
        <w:t>فلئن عشتُ فليأتين الراعي وهو بسَرْوِ حِمْيَرَ نصيبه منها لم يعرق فيها جبينه</w:t>
      </w:r>
      <w:r w:rsidRPr="00170842">
        <w:rPr>
          <w:rStyle w:val="Chare"/>
          <w:rFonts w:hint="cs"/>
          <w:spacing w:val="-2"/>
          <w:rtl/>
        </w:rPr>
        <w:t>»</w:t>
      </w:r>
      <w:r w:rsidR="00E84123" w:rsidRPr="00170842">
        <w:rPr>
          <w:rStyle w:val="Char5"/>
          <w:rFonts w:hint="cs"/>
          <w:spacing w:val="-2"/>
          <w:rtl/>
        </w:rPr>
        <w:t>.</w:t>
      </w:r>
      <w:r w:rsidRPr="00170842">
        <w:rPr>
          <w:rStyle w:val="Chare"/>
          <w:rFonts w:hint="cs"/>
          <w:spacing w:val="-2"/>
          <w:rtl/>
        </w:rPr>
        <w:t xml:space="preserve"> </w:t>
      </w:r>
      <w:r w:rsidRPr="00170842">
        <w:rPr>
          <w:rFonts w:cs="Traditional Arabic" w:hint="cs"/>
          <w:spacing w:val="-2"/>
          <w:rtl/>
          <w:lang w:bidi="fa-IR"/>
        </w:rPr>
        <w:t>«</w:t>
      </w:r>
      <w:r w:rsidRPr="00170842">
        <w:rPr>
          <w:rStyle w:val="Chard"/>
          <w:rFonts w:hint="cs"/>
          <w:spacing w:val="-2"/>
          <w:rtl/>
        </w:rPr>
        <w:t>پس اگر زنده ماندم باید بیاید چوپان از سرو که محله‌ای است در حمیر برای دریافت نصیب خویش در حالی که پیشانی او عرق نریخته است</w:t>
      </w:r>
      <w:r w:rsidRPr="00170842">
        <w:rPr>
          <w:rFonts w:cs="Traditional Arabic" w:hint="cs"/>
          <w:spacing w:val="-2"/>
          <w:rtl/>
          <w:lang w:bidi="fa-IR"/>
        </w:rPr>
        <w:t>»</w:t>
      </w:r>
      <w:r w:rsidRPr="00170842">
        <w:rPr>
          <w:rStyle w:val="Char6"/>
          <w:rFonts w:hint="cs"/>
          <w:spacing w:val="-2"/>
          <w:rtl/>
        </w:rPr>
        <w:t>، یعنی وقتی خزان‌های پادشاهان فتح گردند، و از خراج مقدار زیادی به دست بیاید و از سهم جنگجویان اضافه بماند.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این که ذمی باشند و جزیه را به دست خود بایستی ادا نمایند.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با امر نخست دو مصلحت به دست می‌آید، نظام جهاد برقرار می‌شود و ظلم و ستم از میان برچیده می‌شود، و نیز نفوس آن‌ها مهذب می‌گردند به این طور که از جهنم نجات می‌یابند و در اجرای امر خداوندی می‌کوشند.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به وسیله امر دوم: نجات از جهنم به دست می‌آید، بدون از این که به پایه و مقام مجاهدان برسند.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با سوم: شوکت کفار شکسته شوکت مسلمانان بالا می‌رود، و رسول خدا </w:t>
      </w:r>
      <w:r w:rsidR="00C96097" w:rsidRPr="00C96097">
        <w:rPr>
          <w:rFonts w:cs="CTraditional Arabic" w:hint="cs"/>
          <w:rtl/>
          <w:lang w:bidi="fa-IR"/>
        </w:rPr>
        <w:t>ج</w:t>
      </w:r>
      <w:r w:rsidRPr="005234D1">
        <w:rPr>
          <w:rStyle w:val="Char6"/>
          <w:rFonts w:hint="cs"/>
          <w:rtl/>
        </w:rPr>
        <w:t xml:space="preserve"> به خاطر همین مصالح مبعوث گردیده است.</w:t>
      </w:r>
    </w:p>
    <w:p w:rsidR="00BA4315" w:rsidRPr="00773B0D" w:rsidRDefault="00BA4315" w:rsidP="008A386C">
      <w:pPr>
        <w:pStyle w:val="a5"/>
        <w:rPr>
          <w:rtl/>
        </w:rPr>
      </w:pPr>
      <w:bookmarkStart w:id="1775" w:name="_Toc272590006"/>
      <w:bookmarkStart w:id="1776" w:name="_Toc435447990"/>
      <w:r w:rsidRPr="00773B0D">
        <w:rPr>
          <w:rFonts w:hint="cs"/>
          <w:rtl/>
        </w:rPr>
        <w:t>امام باید برای اظهار شوکت مسلمانان بکوشد:</w:t>
      </w:r>
      <w:bookmarkEnd w:id="1775"/>
      <w:bookmarkEnd w:id="17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بر امام لازم است که در اسباب ظهور و شوکت مسلمانان و کوتاه</w:t>
      </w:r>
      <w:r w:rsidR="00E84123">
        <w:rPr>
          <w:rStyle w:val="Char6"/>
          <w:rFonts w:hint="cs"/>
          <w:rtl/>
        </w:rPr>
        <w:t xml:space="preserve"> </w:t>
      </w:r>
      <w:r w:rsidRPr="005234D1">
        <w:rPr>
          <w:rStyle w:val="Char6"/>
          <w:rFonts w:hint="cs"/>
          <w:rtl/>
        </w:rPr>
        <w:t xml:space="preserve">‌نمودن دست کفار از آن‌ها بنگرد و بکوشد و در این باره بیندیشد و موافق به آنچه اجتهاد می‌کند، عمل کند، به شرطی که آن یا نظیرش، از رسول خدا </w:t>
      </w:r>
      <w:r w:rsidR="00C96097" w:rsidRPr="00C96097">
        <w:rPr>
          <w:rFonts w:cs="CTraditional Arabic" w:hint="cs"/>
          <w:rtl/>
          <w:lang w:bidi="fa-IR"/>
        </w:rPr>
        <w:t>ج</w:t>
      </w:r>
      <w:r w:rsidRPr="005234D1">
        <w:rPr>
          <w:rStyle w:val="Char6"/>
          <w:rFonts w:hint="cs"/>
          <w:rtl/>
        </w:rPr>
        <w:t xml:space="preserve"> یا خلفای او ثابت باشد، زیرا امام به این خاطر مقرر گردیده است که مصالح را ملاحظه نماید و آن‌ها بدون از این، به پایه تکمیل نمی‌رسند، و اصل در این باب سیرت نبی </w:t>
      </w:r>
      <w:r w:rsidR="00C96097" w:rsidRPr="00C96097">
        <w:rPr>
          <w:rFonts w:cs="CTraditional Arabic" w:hint="cs"/>
          <w:rtl/>
          <w:lang w:bidi="fa-IR"/>
        </w:rPr>
        <w:t>ج</w:t>
      </w:r>
      <w:r w:rsidRPr="005234D1">
        <w:rPr>
          <w:rStyle w:val="Char6"/>
          <w:rFonts w:hint="cs"/>
          <w:rtl/>
        </w:rPr>
        <w:t xml:space="preserve"> است.</w:t>
      </w:r>
    </w:p>
    <w:p w:rsidR="00BA4315" w:rsidRPr="00773B0D" w:rsidRDefault="00BA4315" w:rsidP="008A386C">
      <w:pPr>
        <w:pStyle w:val="a5"/>
        <w:rPr>
          <w:rtl/>
        </w:rPr>
      </w:pPr>
      <w:bookmarkStart w:id="1777" w:name="_Toc272590007"/>
      <w:bookmarkStart w:id="1778" w:name="_Toc435447991"/>
      <w:r w:rsidRPr="00773B0D">
        <w:rPr>
          <w:rFonts w:hint="cs"/>
          <w:rtl/>
        </w:rPr>
        <w:t>ذکر آنچه انجام آن در جهاد بر امام واجب است:</w:t>
      </w:r>
      <w:bookmarkEnd w:id="1777"/>
      <w:bookmarkEnd w:id="17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ما حاصل احادیث این باب را ذکر خواهیم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می‌گوییم که: واجب است که امام در قلعه‌ها و سنگرها به قدری قشون جمع‌</w:t>
      </w:r>
      <w:r w:rsidR="00E84123">
        <w:rPr>
          <w:rStyle w:val="Char6"/>
          <w:rFonts w:hint="cs"/>
          <w:rtl/>
        </w:rPr>
        <w:t xml:space="preserve"> </w:t>
      </w:r>
      <w:r w:rsidRPr="005234D1">
        <w:rPr>
          <w:rStyle w:val="Char6"/>
          <w:rFonts w:hint="cs"/>
          <w:rtl/>
        </w:rPr>
        <w:t>آوری کند که برای آن منطقه و اطراف آن کافی باشند، و فرماندهی آن‌ها را به کسی بدهد که مردی شجاع، عاقل و خیرخواه مسلمانان باشد، و اگر نیاز پیدا کرد که خندقی حفر نماید یا قلعه‌ای بسازد باید آن را درست کند، چنان</w:t>
      </w:r>
      <w:r w:rsidR="00E84123">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در یوم خندق هم چنین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هرگاه به گوش</w:t>
      </w:r>
      <w:r w:rsidR="00AC03A7">
        <w:rPr>
          <w:rStyle w:val="Char6"/>
          <w:rFonts w:hint="cs"/>
          <w:rtl/>
        </w:rPr>
        <w:t>ۀ</w:t>
      </w:r>
      <w:r w:rsidRPr="005234D1">
        <w:rPr>
          <w:rStyle w:val="Char6"/>
          <w:rFonts w:hint="cs"/>
          <w:rtl/>
        </w:rPr>
        <w:t xml:space="preserve"> دسته‌ای را بفرستد، افضل‌ترین و مفیدترین آن‌ها را برای مسلمانان به فرماندهی آن‌ها برگزیند، او را در حق خودش و تمام مسلمانان به نکویی و خوبی توصیه نماید، هم</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 xml:space="preserve">که آن حضرت </w:t>
      </w:r>
      <w:r w:rsidR="00C96097" w:rsidRPr="00C96097">
        <w:rPr>
          <w:rFonts w:cs="CTraditional Arabic" w:hint="cs"/>
          <w:rtl/>
          <w:lang w:bidi="fa-IR"/>
        </w:rPr>
        <w:t>ج</w:t>
      </w:r>
      <w:r w:rsidRPr="005234D1">
        <w:rPr>
          <w:rStyle w:val="Char6"/>
          <w:rFonts w:hint="cs"/>
          <w:rtl/>
        </w:rPr>
        <w:t xml:space="preserve"> چنین می‌کرد.</w:t>
      </w:r>
    </w:p>
    <w:p w:rsidR="00BA4315" w:rsidRPr="00773B0D" w:rsidRDefault="00BA4315" w:rsidP="008A386C">
      <w:pPr>
        <w:pStyle w:val="a5"/>
        <w:rPr>
          <w:rtl/>
        </w:rPr>
      </w:pPr>
      <w:bookmarkStart w:id="1779" w:name="_Toc272590008"/>
      <w:bookmarkStart w:id="1780" w:name="_Toc435447992"/>
      <w:r w:rsidRPr="00773B0D">
        <w:rPr>
          <w:rFonts w:hint="cs"/>
          <w:rtl/>
        </w:rPr>
        <w:t>توجه به قشون:</w:t>
      </w:r>
      <w:bookmarkEnd w:id="1779"/>
      <w:bookmarkEnd w:id="178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چون خواست به جهاد برود قشون خود را معاینه نماید، دسته‌های سوار و پیاده را بررسی کند، سرباز کمتر از پانزده سال قبول نکند، هم</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قبول نمی‌کرد، و کسانی را که سبب بزدلی و ترسویی مجاهدین می‌شوند به سپاه راه ندهند و نه کسی را بپذیرد که از نیرو و قدرت کفار صحبت می‌کند، اصل در این باره قول خداوندی است که می‌فرماید:</w:t>
      </w:r>
      <w:r w:rsidR="006A52DB" w:rsidRPr="005234D1">
        <w:rPr>
          <w:rStyle w:val="Char6"/>
          <w:rFonts w:hint="cs"/>
          <w:rtl/>
        </w:rPr>
        <w:t xml:space="preserve"> </w:t>
      </w:r>
      <w:r w:rsidR="006A52DB" w:rsidRPr="006A52DB">
        <w:rPr>
          <w:rFonts w:cs="Traditional Arabic" w:hint="cs"/>
          <w:rtl/>
          <w:lang w:bidi="fa-IR"/>
        </w:rPr>
        <w:t>﴿</w:t>
      </w:r>
      <w:r w:rsidR="006A52DB" w:rsidRPr="005F2E4E">
        <w:rPr>
          <w:rStyle w:val="Charc"/>
          <w:rFonts w:hint="cs"/>
          <w:rtl/>
        </w:rPr>
        <w:t>كَرِهَ</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للَّهُ</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ن</w:t>
      </w:r>
      <w:r w:rsidR="006A52DB" w:rsidRPr="005F2E4E">
        <w:rPr>
          <w:rStyle w:val="Charc"/>
          <w:rFonts w:hint="cs"/>
          <w:rtl/>
        </w:rPr>
        <w:t>ۢبِعَاثَهُمۡ</w:t>
      </w:r>
      <w:r w:rsidR="006A52DB" w:rsidRPr="005F2E4E">
        <w:rPr>
          <w:rStyle w:val="Charc"/>
          <w:rtl/>
        </w:rPr>
        <w:t xml:space="preserve"> فَثَبَّطَهُم</w:t>
      </w:r>
      <w:r w:rsidR="006A52DB" w:rsidRPr="005F2E4E">
        <w:rPr>
          <w:rStyle w:val="Charc"/>
          <w:rFonts w:hint="cs"/>
          <w:rtl/>
        </w:rPr>
        <w:t>ۡ</w:t>
      </w:r>
      <w:r w:rsidR="006A52DB" w:rsidRPr="005F2E4E">
        <w:rPr>
          <w:rStyle w:val="Charc"/>
          <w:rtl/>
        </w:rPr>
        <w:t xml:space="preserve"> </w:t>
      </w:r>
      <w:r w:rsidR="006A52DB" w:rsidRPr="005F2E4E">
        <w:rPr>
          <w:rStyle w:val="Charc"/>
          <w:rFonts w:hint="cs"/>
          <w:rtl/>
        </w:rPr>
        <w:t>وَقِيلَ</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ق</w:t>
      </w:r>
      <w:r w:rsidR="006A52DB" w:rsidRPr="005F2E4E">
        <w:rPr>
          <w:rStyle w:val="Charc"/>
          <w:rFonts w:hint="cs"/>
          <w:rtl/>
        </w:rPr>
        <w:t>ۡعُدُواْ</w:t>
      </w:r>
      <w:r w:rsidR="006A52DB" w:rsidRPr="005F2E4E">
        <w:rPr>
          <w:rStyle w:val="Charc"/>
          <w:rtl/>
        </w:rPr>
        <w:t xml:space="preserve"> مَعَ </w:t>
      </w:r>
      <w:r w:rsidR="006A52DB" w:rsidRPr="005F2E4E">
        <w:rPr>
          <w:rStyle w:val="Charc"/>
          <w:rFonts w:hint="cs"/>
          <w:rtl/>
        </w:rPr>
        <w:t>ٱ</w:t>
      </w:r>
      <w:r w:rsidR="006A52DB" w:rsidRPr="005F2E4E">
        <w:rPr>
          <w:rStyle w:val="Charc"/>
          <w:rFonts w:hint="eastAsia"/>
          <w:rtl/>
        </w:rPr>
        <w:t>ل</w:t>
      </w:r>
      <w:r w:rsidR="006A52DB" w:rsidRPr="005F2E4E">
        <w:rPr>
          <w:rStyle w:val="Charc"/>
          <w:rFonts w:hint="cs"/>
          <w:rtl/>
        </w:rPr>
        <w:t>ۡقَٰعِدِينَ</w:t>
      </w:r>
      <w:r w:rsidR="006A52DB" w:rsidRPr="005F2E4E">
        <w:rPr>
          <w:rStyle w:val="Charc"/>
          <w:rtl/>
        </w:rPr>
        <w:t>٤٦ لَوۡ خَرَجُواْ فِيكُم مَّا زَادُوكُمۡ إِلَّا خَبَالٗا</w:t>
      </w:r>
      <w:r w:rsidR="006A52DB" w:rsidRPr="006A52DB">
        <w:rPr>
          <w:rFonts w:cs="Traditional Arabic" w:hint="cs"/>
          <w:rtl/>
          <w:lang w:bidi="fa-IR"/>
        </w:rPr>
        <w:t>﴾</w:t>
      </w:r>
      <w:r w:rsidR="006A52DB">
        <w:rPr>
          <w:rFonts w:cs="IRNazli"/>
          <w:szCs w:val="24"/>
          <w:rtl/>
          <w:lang w:bidi="fa-IR"/>
        </w:rPr>
        <w:t xml:space="preserve"> </w:t>
      </w:r>
      <w:r w:rsidR="006A52DB" w:rsidRPr="00E84123">
        <w:rPr>
          <w:rStyle w:val="Char8"/>
          <w:rtl/>
        </w:rPr>
        <w:t>[التوبة: 46-47]</w:t>
      </w:r>
      <w:r w:rsidR="006A52DB">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E84123">
        <w:rPr>
          <w:rStyle w:val="Char9"/>
          <w:rFonts w:hint="cs"/>
          <w:rtl/>
        </w:rPr>
        <w:t>خداوند ناگوار دانست همراهی‌کردن را، پس آن‌ها را باز داشت، و گفته شد بنشینید با نشستگان، و اگر بیرون می‌آمدند با شما جز بزدلی و ترسوئی چیز دیگر عاید شما نمی‌گردند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هم</w:t>
      </w:r>
      <w:r w:rsidR="00E84123">
        <w:rPr>
          <w:rStyle w:val="Char6"/>
          <w:rFonts w:hint="eastAsia"/>
          <w:rtl/>
        </w:rPr>
        <w:t>‌</w:t>
      </w:r>
      <w:r w:rsidRPr="005234D1">
        <w:rPr>
          <w:rStyle w:val="Char6"/>
          <w:rFonts w:hint="cs"/>
          <w:rtl/>
        </w:rPr>
        <w:t xml:space="preserve">چنین مشرکان را در لشکر نپذیرد؛ زیرا رسول خدا </w:t>
      </w:r>
      <w:r w:rsidR="00C96097" w:rsidRPr="00C96097">
        <w:rPr>
          <w:rFonts w:cs="CTraditional Arabic" w:hint="cs"/>
          <w:rtl/>
          <w:lang w:bidi="fa-IR"/>
        </w:rPr>
        <w:t>ج</w:t>
      </w:r>
      <w:r w:rsidRPr="005234D1">
        <w:rPr>
          <w:rStyle w:val="Char6"/>
          <w:rFonts w:hint="cs"/>
          <w:rtl/>
        </w:rPr>
        <w:t xml:space="preserve"> فرموده است: </w:t>
      </w:r>
      <w:r w:rsidRPr="00773B0D">
        <w:rPr>
          <w:rFonts w:cs="Traditional Arabic" w:hint="cs"/>
          <w:sz w:val="32"/>
          <w:szCs w:val="32"/>
          <w:rtl/>
          <w:lang w:bidi="fa-IR"/>
        </w:rPr>
        <w:t>«</w:t>
      </w:r>
      <w:r w:rsidRPr="00E84123">
        <w:rPr>
          <w:rStyle w:val="Char5"/>
          <w:rFonts w:hint="cs"/>
          <w:rtl/>
        </w:rPr>
        <w:t>إنا لا نستعين بمشرك إلا عند ضرورة ووثوق به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d"/>
          <w:rFonts w:hint="cs"/>
          <w:rtl/>
        </w:rPr>
        <w:t>از مشرک بدون ضرورت کمک نمی‌گیریم و آن هم زمانی که بر آن اعتماد داشته باشیم</w:t>
      </w:r>
      <w:r w:rsidRPr="00773B0D">
        <w:rPr>
          <w:rFonts w:cs="Traditional Arabic" w:hint="cs"/>
          <w:rtl/>
          <w:lang w:bidi="fa-IR"/>
        </w:rPr>
        <w:t>»</w:t>
      </w:r>
      <w:r w:rsidRPr="005234D1">
        <w:rPr>
          <w:rStyle w:val="Char6"/>
          <w:rFonts w:hint="cs"/>
          <w:rtl/>
        </w:rPr>
        <w:t xml:space="preserve">، و نه زن جوان را همراه ببرد که خطره فتنه داشته باشد، و به زن سالخورده اجازه همراهی را بدهد، زیرا رسول خدا </w:t>
      </w:r>
      <w:r w:rsidR="00C96097" w:rsidRPr="00C96097">
        <w:rPr>
          <w:rFonts w:cs="CTraditional Arabic" w:hint="cs"/>
          <w:rtl/>
          <w:lang w:bidi="fa-IR"/>
        </w:rPr>
        <w:t>ج</w:t>
      </w:r>
      <w:r w:rsidRPr="005234D1">
        <w:rPr>
          <w:rStyle w:val="Char6"/>
          <w:rFonts w:hint="cs"/>
          <w:rtl/>
        </w:rPr>
        <w:t xml:space="preserve"> به ام سلیم و چند زن انصاری اجازه داد که برای لشکر آب می‌آوردند و مجروحان را مداوا می‌کردند، مناسب است که برای لشکر دو دسته راست و چپ مقرر نماید.</w:t>
      </w:r>
    </w:p>
    <w:p w:rsidR="00BA4315" w:rsidRPr="00773B0D" w:rsidRDefault="00BA4315" w:rsidP="008A386C">
      <w:pPr>
        <w:pStyle w:val="a5"/>
        <w:rPr>
          <w:rtl/>
        </w:rPr>
      </w:pPr>
      <w:bookmarkStart w:id="1781" w:name="_Toc272590009"/>
      <w:bookmarkStart w:id="1782" w:name="_Toc435447993"/>
      <w:r w:rsidRPr="00773B0D">
        <w:rPr>
          <w:rFonts w:hint="cs"/>
          <w:rtl/>
        </w:rPr>
        <w:t>ترتیب‌دادن قشون:</w:t>
      </w:r>
      <w:bookmarkEnd w:id="1781"/>
      <w:bookmarkEnd w:id="17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برای هر دسته از لشکر پرچمی مخشص کند و برای هر قومی فرماندهی و برانگیزنده‌ای مقرر کند آن</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در فتح مکه کردند؛ زیرا این بیشتر دشمن را مرعوب می‌کند و نظم و انضباط را برقرار می‌نماید.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برای آن‌ها رمزی مقرر کند که در تاریکی شب</w:t>
      </w:r>
      <w:r w:rsidRPr="005234D1">
        <w:rPr>
          <w:rStyle w:val="Char6"/>
          <w:rFonts w:hint="eastAsia"/>
          <w:rtl/>
        </w:rPr>
        <w:t>‌ها با آن صبحت کنند تا یکدیگر را نکشند، آن</w:t>
      </w:r>
      <w:r w:rsidR="00E84123">
        <w:rPr>
          <w:rStyle w:val="Char6"/>
          <w:rFonts w:hint="cs"/>
          <w:rtl/>
        </w:rPr>
        <w:t xml:space="preserve"> </w:t>
      </w:r>
      <w:r w:rsidRPr="005234D1">
        <w:rPr>
          <w:rStyle w:val="Char6"/>
          <w:rFonts w:hint="eastAsia"/>
          <w:rtl/>
        </w:rPr>
        <w:t>چنان</w:t>
      </w:r>
      <w:r w:rsidR="00E84123">
        <w:rPr>
          <w:rStyle w:val="Char6"/>
          <w:rFonts w:hint="cs"/>
          <w:rtl/>
        </w:rPr>
        <w:t>‌</w:t>
      </w:r>
      <w:r w:rsidRPr="005234D1">
        <w:rPr>
          <w:rStyle w:val="Char6"/>
          <w:rFonts w:hint="eastAsia"/>
          <w:rtl/>
        </w:rPr>
        <w:t xml:space="preserve">که رسول خدا </w:t>
      </w:r>
      <w:r w:rsidR="00C96097" w:rsidRPr="00C96097">
        <w:rPr>
          <w:rFonts w:cs="CTraditional Arabic" w:hint="eastAsia"/>
          <w:rtl/>
          <w:lang w:bidi="fa-IR"/>
        </w:rPr>
        <w:t>ج</w:t>
      </w:r>
      <w:r w:rsidRPr="005234D1">
        <w:rPr>
          <w:rStyle w:val="Char6"/>
          <w:rFonts w:hint="cs"/>
          <w:rtl/>
        </w:rPr>
        <w:t xml:space="preserve"> می‌کرد، برای جهاد در روزهای پنجشنبه یا دوشنبه بیرون آید، زیرا این‌ها روزهایی هستند که اعمال مردم به بارگاه خداوند عرضه می‌شوند، و آن را ما قبلاً ذکر کردیم.</w:t>
      </w:r>
    </w:p>
    <w:p w:rsidR="00BA4315" w:rsidRPr="00773B0D" w:rsidRDefault="00BA4315" w:rsidP="008A386C">
      <w:pPr>
        <w:pStyle w:val="a5"/>
        <w:rPr>
          <w:rtl/>
        </w:rPr>
      </w:pPr>
      <w:bookmarkStart w:id="1783" w:name="_Toc272590010"/>
      <w:bookmarkStart w:id="1784" w:name="_Toc435447994"/>
      <w:r w:rsidRPr="00773B0D">
        <w:rPr>
          <w:rFonts w:hint="cs"/>
          <w:rtl/>
        </w:rPr>
        <w:t>نباید به قشون ظلم و ستم کرد:</w:t>
      </w:r>
      <w:bookmarkEnd w:id="1783"/>
      <w:bookmarkEnd w:id="17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آنقدر آن‌ها را راه ببرد که ضعیف‌ترین آن‌ها بتواند، مگر به هنگام ضرورت، منازلی را برای اقامه اختیار نماید که مناسب باشند، آب و آذوقه در آنجا مهیا باشد.</w:t>
      </w:r>
    </w:p>
    <w:p w:rsidR="00BA4315" w:rsidRPr="00EF5E96" w:rsidRDefault="00BA4315" w:rsidP="008A386C">
      <w:pPr>
        <w:autoSpaceDE w:val="0"/>
        <w:autoSpaceDN w:val="0"/>
        <w:adjustRightInd w:val="0"/>
        <w:ind w:firstLine="284"/>
        <w:jc w:val="lowKashida"/>
        <w:rPr>
          <w:rStyle w:val="Char6"/>
          <w:spacing w:val="-4"/>
          <w:rtl/>
        </w:rPr>
      </w:pPr>
      <w:r w:rsidRPr="00EF5E96">
        <w:rPr>
          <w:rStyle w:val="Char6"/>
          <w:rFonts w:hint="cs"/>
          <w:spacing w:val="-4"/>
          <w:rtl/>
        </w:rPr>
        <w:t>نگهبان و مخبر مقرر کند وقتی که از دشمن احساس خوف و هراس داشته باشد، رازهای جنگ را حتی الإمکان مخفی نگهدارد مگر از کسانی که صاحب رأی و دلسوز باشد.</w:t>
      </w:r>
    </w:p>
    <w:p w:rsidR="00BA4315" w:rsidRPr="00773B0D" w:rsidRDefault="00BA4315" w:rsidP="008A386C">
      <w:pPr>
        <w:pStyle w:val="a5"/>
        <w:rPr>
          <w:rtl/>
        </w:rPr>
      </w:pPr>
      <w:bookmarkStart w:id="1785" w:name="_Toc272590011"/>
      <w:bookmarkStart w:id="1786" w:name="_Toc435447995"/>
      <w:r w:rsidRPr="00773B0D">
        <w:rPr>
          <w:rFonts w:hint="cs"/>
          <w:rtl/>
        </w:rPr>
        <w:t>حدود شرعی در سرزمین کفر اقامه نشوند:</w:t>
      </w:r>
      <w:bookmarkEnd w:id="1785"/>
      <w:bookmarkEnd w:id="17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لاَ</w:t>
      </w:r>
      <w:r w:rsidRPr="00E84123">
        <w:rPr>
          <w:rStyle w:val="Char5"/>
          <w:rtl/>
        </w:rPr>
        <w:t xml:space="preserve"> </w:t>
      </w:r>
      <w:r w:rsidRPr="00E84123">
        <w:rPr>
          <w:rStyle w:val="Char5"/>
          <w:rFonts w:hint="eastAsia"/>
          <w:rtl/>
        </w:rPr>
        <w:t>تُقْطَعُ</w:t>
      </w:r>
      <w:r w:rsidRPr="00E84123">
        <w:rPr>
          <w:rStyle w:val="Char5"/>
          <w:rtl/>
        </w:rPr>
        <w:t xml:space="preserve"> </w:t>
      </w:r>
      <w:r w:rsidRPr="00E84123">
        <w:rPr>
          <w:rStyle w:val="Char5"/>
          <w:rFonts w:hint="eastAsia"/>
          <w:rtl/>
        </w:rPr>
        <w:t>الأَيْدِى</w:t>
      </w:r>
      <w:r w:rsidRPr="00E84123">
        <w:rPr>
          <w:rStyle w:val="Char5"/>
          <w:rtl/>
        </w:rPr>
        <w:t xml:space="preserve"> </w:t>
      </w:r>
      <w:r w:rsidRPr="00E84123">
        <w:rPr>
          <w:rStyle w:val="Char5"/>
          <w:rFonts w:hint="eastAsia"/>
          <w:rtl/>
        </w:rPr>
        <w:t>فِى</w:t>
      </w:r>
      <w:r w:rsidRPr="00E84123">
        <w:rPr>
          <w:rStyle w:val="Char5"/>
          <w:rtl/>
        </w:rPr>
        <w:t xml:space="preserve"> </w:t>
      </w:r>
      <w:r w:rsidRPr="00E84123">
        <w:rPr>
          <w:rStyle w:val="Char5"/>
          <w:rFonts w:hint="eastAsia"/>
          <w:rtl/>
        </w:rPr>
        <w:t>الْغَزْوِ</w:t>
      </w:r>
      <w:r w:rsidRPr="00E84123">
        <w:rPr>
          <w:rStyle w:val="Chare"/>
          <w:rFonts w:hint="cs"/>
          <w:rtl/>
        </w:rPr>
        <w:t>»</w:t>
      </w:r>
      <w:r w:rsidR="00E84123" w:rsidRPr="00E84123">
        <w:rPr>
          <w:rStyle w:val="Char6"/>
          <w:rFonts w:hint="cs"/>
          <w:rtl/>
        </w:rPr>
        <w:t>.</w:t>
      </w:r>
      <w:r w:rsidRPr="005234D1">
        <w:rPr>
          <w:rStyle w:val="Char6"/>
          <w:rFonts w:hint="cs"/>
          <w:rtl/>
        </w:rPr>
        <w:t xml:space="preserve"> </w:t>
      </w:r>
      <w:r w:rsidR="00E84123" w:rsidRPr="00E84123">
        <w:rPr>
          <w:rStyle w:val="Chare"/>
          <w:rFonts w:hint="cs"/>
          <w:rtl/>
        </w:rPr>
        <w:t>«</w:t>
      </w:r>
      <w:r w:rsidRPr="00E84123">
        <w:rPr>
          <w:rStyle w:val="Chard"/>
          <w:rFonts w:hint="cs"/>
          <w:rtl/>
        </w:rPr>
        <w:t>که دست دزد در میدان جهاد بریده نشود</w:t>
      </w:r>
      <w:r w:rsidRPr="00773B0D">
        <w:rPr>
          <w:rFonts w:cs="Traditional Arabic" w:hint="cs"/>
          <w:rtl/>
          <w:lang w:bidi="fa-IR"/>
        </w:rPr>
        <w:t>»</w:t>
      </w:r>
      <w:r w:rsidRPr="005234D1">
        <w:rPr>
          <w:rStyle w:val="Char6"/>
          <w:rFonts w:hint="cs"/>
          <w:rtl/>
        </w:rPr>
        <w:t xml:space="preserve">، فلسفه‌اش آن است که حضرت عمر </w:t>
      </w:r>
      <w:r w:rsidRPr="005234D1">
        <w:rPr>
          <w:rStyle w:val="Char6"/>
          <w:rFonts w:hint="cs"/>
          <w:rtl/>
        </w:rPr>
        <w:sym w:font="AGA Arabesque" w:char="F074"/>
      </w:r>
      <w:r w:rsidRPr="005234D1">
        <w:rPr>
          <w:rStyle w:val="Char6"/>
          <w:rFonts w:hint="cs"/>
          <w:rtl/>
        </w:rPr>
        <w:t xml:space="preserve"> بیان فرمود، غیرت شیطانی به او ملحق نگردد که برود با کفار همدست گردد، و نیز بسا اوقات منجر به اختلاف در میان مردم می‌شود، و این به مصلحت نظام خلل وارد می‌کند.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 اهل کتاب و مجوسیان جهاد کند تا مسلمان گردند یا جزیه بدهد و ذمی درآیند.</w:t>
      </w:r>
    </w:p>
    <w:p w:rsidR="00BA4315" w:rsidRPr="00773B0D" w:rsidRDefault="00BA4315" w:rsidP="008A386C">
      <w:pPr>
        <w:pStyle w:val="a5"/>
        <w:rPr>
          <w:rtl/>
        </w:rPr>
      </w:pPr>
      <w:bookmarkStart w:id="1787" w:name="_Toc272590012"/>
      <w:bookmarkStart w:id="1788" w:name="_Toc435447996"/>
      <w:r w:rsidRPr="00773B0D">
        <w:rPr>
          <w:rFonts w:hint="cs"/>
          <w:rtl/>
        </w:rPr>
        <w:t>به جز جنگجویان کسی دیگر کشته نشود:</w:t>
      </w:r>
      <w:bookmarkEnd w:id="1787"/>
      <w:bookmarkEnd w:id="178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جنگ‌های اسلامی نباید کودک، زن، پیرمرد از کار افتاده، بدون ضرورت، مانند شبیخون کشته 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درخت‌ها را نباید قطع و بریده گردند، و نباید آن‌ها را به آتش کشید، و نباید دست و پای حیوانات را برید، مگر این که مصلحت اقتضاء کند، مانند قریه بویره از بنی نضیر.</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نباید عهدشکنی نمود، و نباید پست را بند نمود، زیرا این سبب انقطاع مراسله فیما بین می‌باشد، می‌تواند از نیرنگ بگیرد، زیرا جنگ خداع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می‌توان بر دشمن حمله نموده او را غارت کند، و با سلاح سنگین مانند منجنیق یورش ببرد و آن‌ها را محاصره کند و بر آن‌ها فشار بیاورد، هر</w:t>
      </w:r>
      <w:r w:rsidR="00E84123">
        <w:rPr>
          <w:rStyle w:val="Char6"/>
          <w:rFonts w:hint="cs"/>
          <w:rtl/>
        </w:rPr>
        <w:t xml:space="preserve"> </w:t>
      </w:r>
      <w:r w:rsidRPr="005234D1">
        <w:rPr>
          <w:rStyle w:val="Char6"/>
          <w:rFonts w:hint="cs"/>
          <w:rtl/>
        </w:rPr>
        <w:t xml:space="preserve">یکی از این عملکردها، از رسول خدا </w:t>
      </w:r>
      <w:r w:rsidR="00C96097" w:rsidRPr="00C96097">
        <w:rPr>
          <w:rFonts w:cs="CTraditional Arabic" w:hint="cs"/>
          <w:rtl/>
          <w:lang w:bidi="fa-IR"/>
        </w:rPr>
        <w:t>ج</w:t>
      </w:r>
      <w:r w:rsidRPr="005234D1">
        <w:rPr>
          <w:rStyle w:val="Char6"/>
          <w:rFonts w:hint="cs"/>
          <w:rtl/>
        </w:rPr>
        <w:t xml:space="preserve"> به ثبوت رسیده است، زیرا قتال بدور از این امور، تحقق نمی‌یابد، و این نیاز به شرح و توضیحی ندارد.</w:t>
      </w:r>
    </w:p>
    <w:p w:rsidR="00BA4315" w:rsidRPr="00773B0D" w:rsidRDefault="00BA4315" w:rsidP="008A386C">
      <w:pPr>
        <w:pStyle w:val="a5"/>
        <w:rPr>
          <w:rtl/>
        </w:rPr>
      </w:pPr>
      <w:bookmarkStart w:id="1789" w:name="_Toc272590013"/>
      <w:bookmarkStart w:id="1790" w:name="_Toc435447997"/>
      <w:r w:rsidRPr="00773B0D">
        <w:rPr>
          <w:rFonts w:hint="cs"/>
          <w:rtl/>
        </w:rPr>
        <w:t>مبارزه‌نمودن جایز است:</w:t>
      </w:r>
      <w:bookmarkEnd w:id="1789"/>
      <w:bookmarkEnd w:id="17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مبارزه ‌نمودن با اجازه امام برای کسی که بر خود اعتماد داشته باشد، جایز است، آ</w:t>
      </w:r>
      <w:r w:rsidR="00E84123">
        <w:rPr>
          <w:rStyle w:val="Char6"/>
          <w:rFonts w:hint="cs"/>
          <w:rtl/>
        </w:rPr>
        <w:t xml:space="preserve"> </w:t>
      </w:r>
      <w:r w:rsidRPr="005234D1">
        <w:rPr>
          <w:rStyle w:val="Char6"/>
          <w:rFonts w:hint="cs"/>
          <w:rtl/>
        </w:rPr>
        <w:t>نچنان</w:t>
      </w:r>
      <w:r w:rsidR="00E84123">
        <w:rPr>
          <w:rStyle w:val="Char6"/>
          <w:rFonts w:hint="eastAsia"/>
          <w:rtl/>
        </w:rPr>
        <w:t>‌</w:t>
      </w:r>
      <w:r w:rsidRPr="005234D1">
        <w:rPr>
          <w:rStyle w:val="Char6"/>
          <w:rFonts w:hint="cs"/>
          <w:rtl/>
        </w:rPr>
        <w:t xml:space="preserve">که حضرت علی </w:t>
      </w:r>
      <w:r w:rsidRPr="005234D1">
        <w:rPr>
          <w:rStyle w:val="Char6"/>
          <w:rFonts w:hint="cs"/>
          <w:rtl/>
        </w:rPr>
        <w:sym w:font="AGA Arabesque" w:char="F074"/>
      </w:r>
      <w:r w:rsidRPr="005234D1">
        <w:rPr>
          <w:rStyle w:val="Char6"/>
          <w:rFonts w:hint="cs"/>
          <w:rtl/>
        </w:rPr>
        <w:t xml:space="preserve"> و حضرت حمزه </w:t>
      </w:r>
      <w:r w:rsidRPr="005234D1">
        <w:rPr>
          <w:rStyle w:val="Char6"/>
          <w:rFonts w:hint="cs"/>
          <w:rtl/>
        </w:rPr>
        <w:sym w:font="AGA Arabesque" w:char="F074"/>
      </w:r>
      <w:r w:rsidRPr="005234D1">
        <w:rPr>
          <w:rStyle w:val="Char6"/>
          <w:rFonts w:hint="cs"/>
          <w:rtl/>
        </w:rPr>
        <w:t xml:space="preserve"> در جنگ بدر انجام دادند، مسلمانان می‌توانند در آنچه طعام و علفی که بیابند قبل از اخراج خمس تصرف نمایند؛ زیرا اگر برای این اجازه نباشد وضعیت بر آن‌ها سخت می‌شود.</w:t>
      </w:r>
    </w:p>
    <w:p w:rsidR="00BA4315" w:rsidRPr="00773B0D" w:rsidRDefault="00BA4315" w:rsidP="008A386C">
      <w:pPr>
        <w:pStyle w:val="a5"/>
        <w:rPr>
          <w:rtl/>
        </w:rPr>
      </w:pPr>
      <w:bookmarkStart w:id="1791" w:name="_Toc272590014"/>
      <w:bookmarkStart w:id="1792" w:name="_Toc435447998"/>
      <w:r w:rsidRPr="00773B0D">
        <w:rPr>
          <w:rFonts w:hint="cs"/>
          <w:rtl/>
        </w:rPr>
        <w:t>امام می‌تواند در باره اسیران یکی از چهار خصلت را به کار ببرد:</w:t>
      </w:r>
      <w:bookmarkEnd w:id="1791"/>
      <w:bookmarkEnd w:id="179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اگر اسیرانی را به اسارت گرفتند، امام اختیار دارد که یکی از این چهار خصلت را به کار ببرد، یا آن‌ها را به قتل برساند، یا از آن‌ها فدیه گرفته آزادشان کند، یا بدون فدیه آن‌ها را ممنون احسان قرار داده آزاد نماید یا آن‌ها را برده و رقیق قرار دهد، هرکدام به نفع، اسلام و مسلمین است آن را انجام دهد.</w:t>
      </w:r>
    </w:p>
    <w:p w:rsidR="00BA4315" w:rsidRPr="005234D1" w:rsidRDefault="00BA4315" w:rsidP="00EF5E96">
      <w:pPr>
        <w:widowControl w:val="0"/>
        <w:autoSpaceDE w:val="0"/>
        <w:autoSpaceDN w:val="0"/>
        <w:adjustRightInd w:val="0"/>
        <w:ind w:firstLine="284"/>
        <w:jc w:val="lowKashida"/>
        <w:rPr>
          <w:rStyle w:val="Char6"/>
          <w:rtl/>
        </w:rPr>
      </w:pPr>
      <w:r w:rsidRPr="005234D1">
        <w:rPr>
          <w:rStyle w:val="Char6"/>
          <w:rFonts w:hint="cs"/>
          <w:rtl/>
        </w:rPr>
        <w:t>امام می‌تواند به جمع آن‌ها یا افراد به خصوصی، تأمین بدهد.</w:t>
      </w:r>
    </w:p>
    <w:p w:rsidR="00BA4315" w:rsidRPr="005234D1" w:rsidRDefault="00BA4315" w:rsidP="00EF5E96">
      <w:pPr>
        <w:widowControl w:val="0"/>
        <w:autoSpaceDE w:val="0"/>
        <w:autoSpaceDN w:val="0"/>
        <w:adjustRightInd w:val="0"/>
        <w:ind w:firstLine="284"/>
        <w:jc w:val="both"/>
        <w:rPr>
          <w:rStyle w:val="Char6"/>
          <w:rtl/>
        </w:rPr>
      </w:pPr>
      <w:r w:rsidRPr="005234D1">
        <w:rPr>
          <w:rStyle w:val="Char6"/>
          <w:rFonts w:hint="cs"/>
          <w:rtl/>
        </w:rPr>
        <w:t>اصل در این باره قول خداوند است:</w:t>
      </w:r>
      <w:r w:rsidR="006A52DB" w:rsidRPr="005234D1">
        <w:rPr>
          <w:rStyle w:val="Char6"/>
          <w:rFonts w:hint="cs"/>
          <w:rtl/>
        </w:rPr>
        <w:t xml:space="preserve"> </w:t>
      </w:r>
      <w:r w:rsidR="006A52DB" w:rsidRPr="006A52DB">
        <w:rPr>
          <w:rFonts w:cs="Traditional Arabic" w:hint="cs"/>
          <w:rtl/>
          <w:lang w:bidi="fa-IR"/>
        </w:rPr>
        <w:t>﴿</w:t>
      </w:r>
      <w:r w:rsidR="006A52DB" w:rsidRPr="005F2E4E">
        <w:rPr>
          <w:rStyle w:val="Charc"/>
          <w:rtl/>
        </w:rPr>
        <w:t>وَإِن</w:t>
      </w:r>
      <w:r w:rsidR="006A52DB" w:rsidRPr="005F2E4E">
        <w:rPr>
          <w:rStyle w:val="Charc"/>
          <w:rFonts w:hint="cs"/>
          <w:rtl/>
        </w:rPr>
        <w:t>ۡ</w:t>
      </w:r>
      <w:r w:rsidR="006A52DB" w:rsidRPr="005F2E4E">
        <w:rPr>
          <w:rStyle w:val="Charc"/>
          <w:rtl/>
        </w:rPr>
        <w:t xml:space="preserve"> </w:t>
      </w:r>
      <w:r w:rsidR="006A52DB" w:rsidRPr="005F2E4E">
        <w:rPr>
          <w:rStyle w:val="Charc"/>
          <w:rFonts w:hint="cs"/>
          <w:rtl/>
        </w:rPr>
        <w:t>أَحَدٞ</w:t>
      </w:r>
      <w:r w:rsidR="006A52DB" w:rsidRPr="005F2E4E">
        <w:rPr>
          <w:rStyle w:val="Charc"/>
          <w:rtl/>
        </w:rPr>
        <w:t xml:space="preserve"> </w:t>
      </w:r>
      <w:r w:rsidR="006A52DB" w:rsidRPr="005F2E4E">
        <w:rPr>
          <w:rStyle w:val="Charc"/>
          <w:rFonts w:hint="cs"/>
          <w:rtl/>
        </w:rPr>
        <w:t>مِّنَ</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ل</w:t>
      </w:r>
      <w:r w:rsidR="006A52DB" w:rsidRPr="005F2E4E">
        <w:rPr>
          <w:rStyle w:val="Charc"/>
          <w:rFonts w:hint="cs"/>
          <w:rtl/>
        </w:rPr>
        <w:t>ۡمُشۡرِكِينَ</w:t>
      </w:r>
      <w:r w:rsidR="006A52DB" w:rsidRPr="005F2E4E">
        <w:rPr>
          <w:rStyle w:val="Charc"/>
          <w:rtl/>
        </w:rPr>
        <w:t xml:space="preserve"> </w:t>
      </w:r>
      <w:r w:rsidR="006A52DB" w:rsidRPr="005F2E4E">
        <w:rPr>
          <w:rStyle w:val="Charc"/>
          <w:rFonts w:hint="cs"/>
          <w:rtl/>
        </w:rPr>
        <w:t>ٱ</w:t>
      </w:r>
      <w:r w:rsidR="006A52DB" w:rsidRPr="005F2E4E">
        <w:rPr>
          <w:rStyle w:val="Charc"/>
          <w:rFonts w:hint="eastAsia"/>
          <w:rtl/>
        </w:rPr>
        <w:t>س</w:t>
      </w:r>
      <w:r w:rsidR="006A52DB" w:rsidRPr="005F2E4E">
        <w:rPr>
          <w:rStyle w:val="Charc"/>
          <w:rFonts w:hint="cs"/>
          <w:rtl/>
        </w:rPr>
        <w:t>ۡتَجَارَكَ</w:t>
      </w:r>
      <w:r w:rsidR="006A52DB" w:rsidRPr="005F2E4E">
        <w:rPr>
          <w:rStyle w:val="Charc"/>
          <w:rtl/>
        </w:rPr>
        <w:t xml:space="preserve"> فَأَجِر</w:t>
      </w:r>
      <w:r w:rsidR="006A52DB" w:rsidRPr="005F2E4E">
        <w:rPr>
          <w:rStyle w:val="Charc"/>
          <w:rFonts w:hint="cs"/>
          <w:rtl/>
        </w:rPr>
        <w:t>ۡهُ</w:t>
      </w:r>
      <w:r w:rsidR="006A52DB" w:rsidRPr="006A52DB">
        <w:rPr>
          <w:rFonts w:cs="Traditional Arabic" w:hint="cs"/>
          <w:rtl/>
          <w:lang w:bidi="fa-IR"/>
        </w:rPr>
        <w:t>﴾</w:t>
      </w:r>
      <w:r w:rsidR="006A52DB">
        <w:rPr>
          <w:rFonts w:cs="IRNazli"/>
          <w:szCs w:val="24"/>
          <w:rtl/>
          <w:lang w:bidi="fa-IR"/>
        </w:rPr>
        <w:t xml:space="preserve"> </w:t>
      </w:r>
      <w:r w:rsidR="006A52DB" w:rsidRPr="00E84123">
        <w:rPr>
          <w:rStyle w:val="Char8"/>
          <w:rtl/>
        </w:rPr>
        <w:t>[التوبة: 6]</w:t>
      </w:r>
      <w:r w:rsidR="006A52DB">
        <w:rPr>
          <w:rFonts w:cs="IRNazli" w:hint="cs"/>
          <w:szCs w:val="24"/>
          <w:rtl/>
          <w:lang w:bidi="fa-IR"/>
        </w:rPr>
        <w:t>.</w:t>
      </w:r>
      <w:r w:rsidRPr="005234D1">
        <w:rPr>
          <w:rStyle w:val="Char6"/>
          <w:rFonts w:hint="cs"/>
          <w:rtl/>
        </w:rPr>
        <w:t xml:space="preserve"> </w:t>
      </w:r>
      <w:r w:rsidRPr="00773B0D">
        <w:rPr>
          <w:rFonts w:cs="Traditional Arabic" w:hint="cs"/>
          <w:rtl/>
          <w:lang w:bidi="fa-IR"/>
        </w:rPr>
        <w:t>«</w:t>
      </w:r>
      <w:r w:rsidRPr="00E84123">
        <w:rPr>
          <w:rStyle w:val="Char9"/>
          <w:rFonts w:hint="cs"/>
          <w:rtl/>
        </w:rPr>
        <w:t>اگر یکی از مشرکین از تو پناه خواست به او پناه بده</w:t>
      </w:r>
      <w:r w:rsidRPr="00773B0D">
        <w:rPr>
          <w:rFonts w:cs="Traditional Arabic" w:hint="cs"/>
          <w:rtl/>
          <w:lang w:bidi="fa-IR"/>
        </w:rPr>
        <w:t>»</w:t>
      </w:r>
      <w:r w:rsidRPr="005234D1">
        <w:rPr>
          <w:rStyle w:val="Char6"/>
          <w:rFonts w:hint="cs"/>
          <w:rtl/>
        </w:rPr>
        <w:t>، این بدان خاطر است که واردشدن آن‌ها در اسلام بدون اختلاط و آمیزش با مسلمانان و آشنایی با دلایل و سیرت آن‌ها متحقق نمی‌شود.</w:t>
      </w:r>
    </w:p>
    <w:p w:rsidR="00BA4315" w:rsidRPr="00773B0D" w:rsidRDefault="00BA4315" w:rsidP="008A386C">
      <w:pPr>
        <w:pStyle w:val="a5"/>
        <w:rPr>
          <w:rtl/>
        </w:rPr>
      </w:pPr>
      <w:bookmarkStart w:id="1793" w:name="_Toc272590015"/>
      <w:bookmarkStart w:id="1794" w:name="_Toc435447999"/>
      <w:r w:rsidRPr="00773B0D">
        <w:rPr>
          <w:rFonts w:hint="cs"/>
          <w:rtl/>
        </w:rPr>
        <w:t>مصالحه با تجار دارالحرب:</w:t>
      </w:r>
      <w:bookmarkEnd w:id="1793"/>
      <w:bookmarkEnd w:id="17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بسا اوقات نیاز پدید می‌آید تا تجار و امثال آن‌ها تردد و رفت و آمد داشته باشند، می‌توان با آن‌ها در عوض مال یا بدون آن مصالحه برقرار نمود، زیرا بسا اوقات مسلمانان از جنگ با کفار عاجز می‌مانند، لذا نیاز به صلح پیدا می‌کنند، و بسا اوقات نیاز به مال خواهند داشت تا خود را به وسیله آن تقویت کنند، یا این که از شرّ قومی در امان باشند و با قوم دیگر قتال کنند.</w:t>
      </w:r>
    </w:p>
    <w:p w:rsidR="00BA4315" w:rsidRPr="00773B0D" w:rsidRDefault="00BA4315" w:rsidP="008A386C">
      <w:pPr>
        <w:pStyle w:val="a5"/>
        <w:rPr>
          <w:rtl/>
        </w:rPr>
      </w:pPr>
      <w:bookmarkStart w:id="1795" w:name="_Toc272590016"/>
      <w:bookmarkStart w:id="1796" w:name="_Toc435448000"/>
      <w:r w:rsidRPr="00773B0D">
        <w:rPr>
          <w:rFonts w:hint="cs"/>
          <w:rtl/>
        </w:rPr>
        <w:t>معصیت در روز قیامت به همان صورتی متصور می‌شود که واقع شده است:</w:t>
      </w:r>
      <w:bookmarkEnd w:id="1795"/>
      <w:bookmarkEnd w:id="1796"/>
    </w:p>
    <w:p w:rsidR="00BA4315" w:rsidRPr="00EF5E96" w:rsidRDefault="00BA4315" w:rsidP="008A386C">
      <w:pPr>
        <w:autoSpaceDE w:val="0"/>
        <w:autoSpaceDN w:val="0"/>
        <w:adjustRightInd w:val="0"/>
        <w:ind w:firstLine="284"/>
        <w:jc w:val="both"/>
        <w:rPr>
          <w:rStyle w:val="Char6"/>
          <w:spacing w:val="-2"/>
          <w:rtl/>
        </w:rPr>
      </w:pPr>
      <w:r w:rsidRPr="00EF5E96">
        <w:rPr>
          <w:rStyle w:val="Char6"/>
          <w:rFonts w:hint="cs"/>
          <w:spacing w:val="-2"/>
          <w:rtl/>
        </w:rPr>
        <w:t xml:space="preserve">رسول خدا </w:t>
      </w:r>
      <w:r w:rsidR="00C96097" w:rsidRPr="00EF5E96">
        <w:rPr>
          <w:rFonts w:cs="CTraditional Arabic" w:hint="cs"/>
          <w:spacing w:val="-2"/>
          <w:rtl/>
          <w:lang w:bidi="fa-IR"/>
        </w:rPr>
        <w:t>ج</w:t>
      </w:r>
      <w:r w:rsidRPr="00EF5E96">
        <w:rPr>
          <w:rStyle w:val="Char6"/>
          <w:rFonts w:hint="cs"/>
          <w:spacing w:val="-2"/>
          <w:rtl/>
        </w:rPr>
        <w:t xml:space="preserve"> فرمود: </w:t>
      </w:r>
      <w:r w:rsidRPr="00EF5E96">
        <w:rPr>
          <w:rStyle w:val="Chare"/>
          <w:rFonts w:hint="cs"/>
          <w:spacing w:val="-2"/>
          <w:rtl/>
        </w:rPr>
        <w:t>«</w:t>
      </w:r>
      <w:r w:rsidRPr="00EF5E96">
        <w:rPr>
          <w:rStyle w:val="Char5"/>
          <w:rFonts w:hint="eastAsia"/>
          <w:spacing w:val="-2"/>
          <w:rtl/>
        </w:rPr>
        <w:t>لاَ</w:t>
      </w:r>
      <w:r w:rsidRPr="00EF5E96">
        <w:rPr>
          <w:rStyle w:val="Char5"/>
          <w:spacing w:val="-2"/>
          <w:rtl/>
        </w:rPr>
        <w:t xml:space="preserve"> </w:t>
      </w:r>
      <w:r w:rsidRPr="00EF5E96">
        <w:rPr>
          <w:rStyle w:val="Char5"/>
          <w:rFonts w:hint="eastAsia"/>
          <w:spacing w:val="-2"/>
          <w:rtl/>
        </w:rPr>
        <w:t>أُلْفِيَنَّ</w:t>
      </w:r>
      <w:r w:rsidRPr="00EF5E96">
        <w:rPr>
          <w:rStyle w:val="Char5"/>
          <w:spacing w:val="-2"/>
          <w:rtl/>
        </w:rPr>
        <w:t xml:space="preserve"> </w:t>
      </w:r>
      <w:r w:rsidRPr="00EF5E96">
        <w:rPr>
          <w:rStyle w:val="Char5"/>
          <w:rFonts w:hint="eastAsia"/>
          <w:spacing w:val="-2"/>
          <w:rtl/>
        </w:rPr>
        <w:t>أَحَدَكُمْ</w:t>
      </w:r>
      <w:r w:rsidRPr="00EF5E96">
        <w:rPr>
          <w:rStyle w:val="Char5"/>
          <w:spacing w:val="-2"/>
          <w:rtl/>
        </w:rPr>
        <w:t xml:space="preserve"> </w:t>
      </w:r>
      <w:r w:rsidRPr="00EF5E96">
        <w:rPr>
          <w:rStyle w:val="Char5"/>
          <w:rFonts w:hint="eastAsia"/>
          <w:spacing w:val="-2"/>
          <w:rtl/>
        </w:rPr>
        <w:t>يَجِىءُ</w:t>
      </w:r>
      <w:r w:rsidRPr="00EF5E96">
        <w:rPr>
          <w:rStyle w:val="Char5"/>
          <w:spacing w:val="-2"/>
          <w:rtl/>
        </w:rPr>
        <w:t xml:space="preserve"> </w:t>
      </w:r>
      <w:r w:rsidRPr="00EF5E96">
        <w:rPr>
          <w:rStyle w:val="Char5"/>
          <w:rFonts w:hint="eastAsia"/>
          <w:spacing w:val="-2"/>
          <w:rtl/>
        </w:rPr>
        <w:t>يَوْمَ</w:t>
      </w:r>
      <w:r w:rsidRPr="00EF5E96">
        <w:rPr>
          <w:rStyle w:val="Char5"/>
          <w:spacing w:val="-2"/>
          <w:rtl/>
        </w:rPr>
        <w:t xml:space="preserve"> </w:t>
      </w:r>
      <w:r w:rsidRPr="00EF5E96">
        <w:rPr>
          <w:rStyle w:val="Char5"/>
          <w:rFonts w:hint="eastAsia"/>
          <w:spacing w:val="-2"/>
          <w:rtl/>
        </w:rPr>
        <w:t>الْقِيَامَةِ</w:t>
      </w:r>
      <w:r w:rsidRPr="00EF5E96">
        <w:rPr>
          <w:rStyle w:val="Char5"/>
          <w:spacing w:val="-2"/>
          <w:rtl/>
        </w:rPr>
        <w:t xml:space="preserve"> </w:t>
      </w:r>
      <w:r w:rsidRPr="00EF5E96">
        <w:rPr>
          <w:rStyle w:val="Char5"/>
          <w:rFonts w:hint="eastAsia"/>
          <w:spacing w:val="-2"/>
          <w:rtl/>
        </w:rPr>
        <w:t>عَلَى</w:t>
      </w:r>
      <w:r w:rsidRPr="00EF5E96">
        <w:rPr>
          <w:rStyle w:val="Char5"/>
          <w:spacing w:val="-2"/>
          <w:rtl/>
        </w:rPr>
        <w:t xml:space="preserve"> </w:t>
      </w:r>
      <w:r w:rsidRPr="00EF5E96">
        <w:rPr>
          <w:rStyle w:val="Char5"/>
          <w:rFonts w:hint="eastAsia"/>
          <w:spacing w:val="-2"/>
          <w:rtl/>
        </w:rPr>
        <w:t>رَقَبَتِهِ</w:t>
      </w:r>
      <w:r w:rsidRPr="00EF5E96">
        <w:rPr>
          <w:rStyle w:val="Char5"/>
          <w:spacing w:val="-2"/>
          <w:rtl/>
        </w:rPr>
        <w:t xml:space="preserve"> </w:t>
      </w:r>
      <w:r w:rsidRPr="00EF5E96">
        <w:rPr>
          <w:rStyle w:val="Char5"/>
          <w:rFonts w:hint="eastAsia"/>
          <w:spacing w:val="-2"/>
          <w:rtl/>
        </w:rPr>
        <w:t>بَعِيرٌ</w:t>
      </w:r>
      <w:r w:rsidRPr="00EF5E96">
        <w:rPr>
          <w:rStyle w:val="Char5"/>
          <w:spacing w:val="-2"/>
          <w:rtl/>
        </w:rPr>
        <w:t xml:space="preserve"> </w:t>
      </w:r>
      <w:r w:rsidRPr="00EF5E96">
        <w:rPr>
          <w:rStyle w:val="Char5"/>
          <w:rFonts w:hint="eastAsia"/>
          <w:spacing w:val="-2"/>
          <w:rtl/>
        </w:rPr>
        <w:t>لَهُ</w:t>
      </w:r>
      <w:r w:rsidRPr="00EF5E96">
        <w:rPr>
          <w:rStyle w:val="Char5"/>
          <w:spacing w:val="-2"/>
          <w:rtl/>
        </w:rPr>
        <w:t xml:space="preserve"> </w:t>
      </w:r>
      <w:r w:rsidRPr="00EF5E96">
        <w:rPr>
          <w:rStyle w:val="Char5"/>
          <w:rFonts w:hint="eastAsia"/>
          <w:spacing w:val="-2"/>
          <w:rtl/>
        </w:rPr>
        <w:t>رُغَاءٌ</w:t>
      </w:r>
      <w:r w:rsidRPr="00EF5E96">
        <w:rPr>
          <w:rStyle w:val="Char5"/>
          <w:spacing w:val="-2"/>
          <w:rtl/>
        </w:rPr>
        <w:t xml:space="preserve"> </w:t>
      </w:r>
      <w:r w:rsidRPr="00EF5E96">
        <w:rPr>
          <w:rStyle w:val="Char5"/>
          <w:rFonts w:hint="eastAsia"/>
          <w:spacing w:val="-2"/>
          <w:rtl/>
        </w:rPr>
        <w:t>يَقُولُ</w:t>
      </w:r>
      <w:r w:rsidRPr="00EF5E96">
        <w:rPr>
          <w:rStyle w:val="Char5"/>
          <w:spacing w:val="-2"/>
          <w:rtl/>
        </w:rPr>
        <w:t xml:space="preserve"> </w:t>
      </w:r>
      <w:r w:rsidRPr="00EF5E96">
        <w:rPr>
          <w:rStyle w:val="Char5"/>
          <w:rFonts w:hint="eastAsia"/>
          <w:spacing w:val="-2"/>
          <w:rtl/>
        </w:rPr>
        <w:t>يَا</w:t>
      </w:r>
      <w:r w:rsidRPr="00EF5E96">
        <w:rPr>
          <w:rStyle w:val="Char5"/>
          <w:spacing w:val="-2"/>
          <w:rtl/>
        </w:rPr>
        <w:t xml:space="preserve"> </w:t>
      </w:r>
      <w:r w:rsidRPr="00EF5E96">
        <w:rPr>
          <w:rStyle w:val="Char5"/>
          <w:rFonts w:hint="eastAsia"/>
          <w:spacing w:val="-2"/>
          <w:rtl/>
        </w:rPr>
        <w:t>رَسُولَ</w:t>
      </w:r>
      <w:r w:rsidRPr="00EF5E96">
        <w:rPr>
          <w:rStyle w:val="Char5"/>
          <w:spacing w:val="-2"/>
          <w:rtl/>
        </w:rPr>
        <w:t xml:space="preserve"> </w:t>
      </w:r>
      <w:r w:rsidRPr="00EF5E96">
        <w:rPr>
          <w:rStyle w:val="Char5"/>
          <w:rFonts w:hint="eastAsia"/>
          <w:spacing w:val="-2"/>
          <w:rtl/>
        </w:rPr>
        <w:t>اللَّهِ</w:t>
      </w:r>
      <w:r w:rsidRPr="00EF5E96">
        <w:rPr>
          <w:rStyle w:val="Char5"/>
          <w:spacing w:val="-2"/>
          <w:rtl/>
        </w:rPr>
        <w:t xml:space="preserve"> </w:t>
      </w:r>
      <w:r w:rsidRPr="00EF5E96">
        <w:rPr>
          <w:rStyle w:val="Char5"/>
          <w:rFonts w:hint="eastAsia"/>
          <w:spacing w:val="-2"/>
          <w:rtl/>
        </w:rPr>
        <w:t>أَغِثْنِى</w:t>
      </w:r>
      <w:r w:rsidRPr="00EF5E96">
        <w:rPr>
          <w:rStyle w:val="Char5"/>
          <w:spacing w:val="-2"/>
          <w:rtl/>
        </w:rPr>
        <w:t xml:space="preserve">. </w:t>
      </w:r>
      <w:r w:rsidRPr="00EF5E96">
        <w:rPr>
          <w:rStyle w:val="Char5"/>
          <w:rFonts w:hint="eastAsia"/>
          <w:spacing w:val="-2"/>
          <w:rtl/>
        </w:rPr>
        <w:t>فَأَقُولُ</w:t>
      </w:r>
      <w:r w:rsidRPr="00EF5E96">
        <w:rPr>
          <w:rStyle w:val="Char5"/>
          <w:rFonts w:hint="cs"/>
          <w:spacing w:val="-2"/>
          <w:rtl/>
        </w:rPr>
        <w:t>:</w:t>
      </w:r>
      <w:r w:rsidRPr="00EF5E96">
        <w:rPr>
          <w:rStyle w:val="Char5"/>
          <w:spacing w:val="-2"/>
          <w:rtl/>
        </w:rPr>
        <w:t xml:space="preserve"> </w:t>
      </w:r>
      <w:r w:rsidRPr="00EF5E96">
        <w:rPr>
          <w:rStyle w:val="Char5"/>
          <w:rFonts w:hint="eastAsia"/>
          <w:spacing w:val="-2"/>
          <w:rtl/>
        </w:rPr>
        <w:t>لاَ</w:t>
      </w:r>
      <w:r w:rsidRPr="00EF5E96">
        <w:rPr>
          <w:rStyle w:val="Char5"/>
          <w:spacing w:val="-2"/>
          <w:rtl/>
        </w:rPr>
        <w:t xml:space="preserve"> </w:t>
      </w:r>
      <w:r w:rsidRPr="00EF5E96">
        <w:rPr>
          <w:rStyle w:val="Char5"/>
          <w:rFonts w:hint="eastAsia"/>
          <w:spacing w:val="-2"/>
          <w:rtl/>
        </w:rPr>
        <w:t>أَمْلِكُ</w:t>
      </w:r>
      <w:r w:rsidRPr="00EF5E96">
        <w:rPr>
          <w:rStyle w:val="Char5"/>
          <w:spacing w:val="-2"/>
          <w:rtl/>
        </w:rPr>
        <w:t xml:space="preserve"> </w:t>
      </w:r>
      <w:r w:rsidRPr="00EF5E96">
        <w:rPr>
          <w:rStyle w:val="Char5"/>
          <w:rFonts w:hint="eastAsia"/>
          <w:spacing w:val="-2"/>
          <w:rtl/>
        </w:rPr>
        <w:t>لَكَ</w:t>
      </w:r>
      <w:r w:rsidRPr="00EF5E96">
        <w:rPr>
          <w:rStyle w:val="Char5"/>
          <w:spacing w:val="-2"/>
          <w:rtl/>
        </w:rPr>
        <w:t xml:space="preserve"> </w:t>
      </w:r>
      <w:r w:rsidRPr="00EF5E96">
        <w:rPr>
          <w:rStyle w:val="Char5"/>
          <w:rFonts w:hint="eastAsia"/>
          <w:spacing w:val="-2"/>
          <w:rtl/>
        </w:rPr>
        <w:t>شَيْئًا</w:t>
      </w:r>
      <w:r w:rsidRPr="00EF5E96">
        <w:rPr>
          <w:rStyle w:val="Char5"/>
          <w:spacing w:val="-2"/>
          <w:rtl/>
        </w:rPr>
        <w:t xml:space="preserve"> </w:t>
      </w:r>
      <w:r w:rsidRPr="00EF5E96">
        <w:rPr>
          <w:rStyle w:val="Char5"/>
          <w:rFonts w:hint="eastAsia"/>
          <w:spacing w:val="-2"/>
          <w:rtl/>
        </w:rPr>
        <w:t>قَدْ</w:t>
      </w:r>
      <w:r w:rsidRPr="00EF5E96">
        <w:rPr>
          <w:rStyle w:val="Char5"/>
          <w:spacing w:val="-2"/>
          <w:rtl/>
        </w:rPr>
        <w:t xml:space="preserve"> </w:t>
      </w:r>
      <w:r w:rsidRPr="00EF5E96">
        <w:rPr>
          <w:rStyle w:val="Char5"/>
          <w:rFonts w:hint="eastAsia"/>
          <w:spacing w:val="-2"/>
          <w:rtl/>
        </w:rPr>
        <w:t>ب</w:t>
      </w:r>
      <w:r w:rsidRPr="00EF5E96">
        <w:rPr>
          <w:rStyle w:val="Char5"/>
          <w:rFonts w:hint="cs"/>
          <w:spacing w:val="-2"/>
          <w:rtl/>
        </w:rPr>
        <w:t>َ</w:t>
      </w:r>
      <w:r w:rsidRPr="00EF5E96">
        <w:rPr>
          <w:rStyle w:val="Char5"/>
          <w:rFonts w:hint="eastAsia"/>
          <w:spacing w:val="-2"/>
          <w:rtl/>
        </w:rPr>
        <w:t>ل</w:t>
      </w:r>
      <w:r w:rsidRPr="00EF5E96">
        <w:rPr>
          <w:rStyle w:val="Char5"/>
          <w:rFonts w:hint="cs"/>
          <w:spacing w:val="-2"/>
          <w:rtl/>
        </w:rPr>
        <w:t>َّ</w:t>
      </w:r>
      <w:r w:rsidRPr="00EF5E96">
        <w:rPr>
          <w:rStyle w:val="Char5"/>
          <w:rFonts w:hint="eastAsia"/>
          <w:spacing w:val="-2"/>
          <w:rtl/>
        </w:rPr>
        <w:t>غْتُكَ</w:t>
      </w:r>
      <w:r w:rsidRPr="00EF5E96">
        <w:rPr>
          <w:rStyle w:val="Chare"/>
          <w:rFonts w:hint="cs"/>
          <w:spacing w:val="-2"/>
          <w:rtl/>
        </w:rPr>
        <w:t>»</w:t>
      </w:r>
      <w:r w:rsidR="00E84123" w:rsidRPr="00EF5E96">
        <w:rPr>
          <w:rStyle w:val="Char6"/>
          <w:rFonts w:hint="cs"/>
          <w:spacing w:val="-2"/>
          <w:rtl/>
        </w:rPr>
        <w:t>.</w:t>
      </w:r>
      <w:r w:rsidRPr="00EF5E96">
        <w:rPr>
          <w:rStyle w:val="Char6"/>
          <w:rFonts w:hint="cs"/>
          <w:spacing w:val="-2"/>
          <w:rtl/>
        </w:rPr>
        <w:t xml:space="preserve"> </w:t>
      </w:r>
      <w:r w:rsidRPr="00EF5E96">
        <w:rPr>
          <w:rFonts w:cs="Traditional Arabic" w:hint="cs"/>
          <w:spacing w:val="-2"/>
          <w:rtl/>
          <w:lang w:bidi="fa-IR"/>
        </w:rPr>
        <w:t>«</w:t>
      </w:r>
      <w:r w:rsidRPr="00EF5E96">
        <w:rPr>
          <w:rStyle w:val="Chard"/>
          <w:rFonts w:hint="cs"/>
          <w:spacing w:val="-2"/>
          <w:rtl/>
        </w:rPr>
        <w:t>نباید بیابم یکی از شما را که بیاید در روز قیامت در حالی که شتری به گردن دارد که صدا می‌دهد، بگوید</w:t>
      </w:r>
      <w:r w:rsidR="008B44B8" w:rsidRPr="00EF5E96">
        <w:rPr>
          <w:rStyle w:val="Chard"/>
          <w:rFonts w:hint="cs"/>
          <w:spacing w:val="-2"/>
          <w:rtl/>
        </w:rPr>
        <w:t xml:space="preserve">‌ای </w:t>
      </w:r>
      <w:r w:rsidRPr="00EF5E96">
        <w:rPr>
          <w:rStyle w:val="Chard"/>
          <w:rFonts w:hint="cs"/>
          <w:spacing w:val="-2"/>
          <w:rtl/>
        </w:rPr>
        <w:t>رسول خدا به من کمک کن؛ پس من می‌گویم که نمی‌توانم در حق تو کمکی کرده باشم، من به تو ابلاغ کردم</w:t>
      </w:r>
      <w:r w:rsidRPr="00EF5E96">
        <w:rPr>
          <w:rFonts w:cs="Traditional Arabic" w:hint="cs"/>
          <w:spacing w:val="-2"/>
          <w:rtl/>
          <w:lang w:bidi="fa-IR"/>
        </w:rPr>
        <w:t>»</w:t>
      </w:r>
      <w:r w:rsidRPr="00EF5E96">
        <w:rPr>
          <w:rStyle w:val="Char6"/>
          <w:rFonts w:hint="cs"/>
          <w:spacing w:val="-2"/>
          <w:rtl/>
        </w:rPr>
        <w:t xml:space="preserve">. و مانند این است که قول رسول خدا </w:t>
      </w:r>
      <w:r w:rsidR="00C96097" w:rsidRPr="00EF5E96">
        <w:rPr>
          <w:rFonts w:cs="CTraditional Arabic" w:hint="cs"/>
          <w:spacing w:val="-2"/>
          <w:rtl/>
          <w:lang w:bidi="fa-IR"/>
        </w:rPr>
        <w:t>ج</w:t>
      </w:r>
      <w:r w:rsidRPr="00EF5E96">
        <w:rPr>
          <w:rStyle w:val="Char6"/>
          <w:rFonts w:hint="cs"/>
          <w:spacing w:val="-2"/>
          <w:rtl/>
        </w:rPr>
        <w:t xml:space="preserve">: </w:t>
      </w:r>
      <w:r w:rsidRPr="00EF5E96">
        <w:rPr>
          <w:rStyle w:val="Chare"/>
          <w:rFonts w:hint="cs"/>
          <w:spacing w:val="-2"/>
          <w:rtl/>
        </w:rPr>
        <w:t>«</w:t>
      </w:r>
      <w:r w:rsidRPr="00EF5E96">
        <w:rPr>
          <w:rStyle w:val="Char5"/>
          <w:rFonts w:hint="eastAsia"/>
          <w:spacing w:val="-2"/>
          <w:rtl/>
        </w:rPr>
        <w:t>عَلَى</w:t>
      </w:r>
      <w:r w:rsidRPr="00EF5E96">
        <w:rPr>
          <w:rStyle w:val="Char5"/>
          <w:spacing w:val="-2"/>
          <w:rtl/>
        </w:rPr>
        <w:t xml:space="preserve"> </w:t>
      </w:r>
      <w:r w:rsidRPr="00EF5E96">
        <w:rPr>
          <w:rStyle w:val="Char5"/>
          <w:rFonts w:hint="eastAsia"/>
          <w:spacing w:val="-2"/>
          <w:rtl/>
        </w:rPr>
        <w:t>رَقَبَتِهِ</w:t>
      </w:r>
      <w:r w:rsidRPr="00EF5E96">
        <w:rPr>
          <w:rStyle w:val="Char5"/>
          <w:spacing w:val="-2"/>
          <w:rtl/>
        </w:rPr>
        <w:t xml:space="preserve"> </w:t>
      </w:r>
      <w:r w:rsidRPr="00EF5E96">
        <w:rPr>
          <w:rStyle w:val="Char5"/>
          <w:rFonts w:hint="eastAsia"/>
          <w:spacing w:val="-2"/>
          <w:rtl/>
        </w:rPr>
        <w:t>فَرَسٌ</w:t>
      </w:r>
      <w:r w:rsidRPr="00EF5E96">
        <w:rPr>
          <w:rStyle w:val="Char5"/>
          <w:spacing w:val="-2"/>
          <w:rtl/>
        </w:rPr>
        <w:t xml:space="preserve"> </w:t>
      </w:r>
      <w:r w:rsidRPr="00EF5E96">
        <w:rPr>
          <w:rStyle w:val="Char5"/>
          <w:rFonts w:hint="eastAsia"/>
          <w:spacing w:val="-2"/>
          <w:rtl/>
        </w:rPr>
        <w:t>لَهُ</w:t>
      </w:r>
      <w:r w:rsidRPr="00EF5E96">
        <w:rPr>
          <w:rStyle w:val="Char5"/>
          <w:spacing w:val="-2"/>
          <w:rtl/>
        </w:rPr>
        <w:t xml:space="preserve"> </w:t>
      </w:r>
      <w:r w:rsidRPr="00EF5E96">
        <w:rPr>
          <w:rStyle w:val="Char5"/>
          <w:rFonts w:hint="eastAsia"/>
          <w:spacing w:val="-2"/>
          <w:rtl/>
        </w:rPr>
        <w:t>حَمْحَمَةٌ،</w:t>
      </w:r>
      <w:r w:rsidRPr="00EF5E96">
        <w:rPr>
          <w:rStyle w:val="Char5"/>
          <w:rFonts w:hint="cs"/>
          <w:spacing w:val="-2"/>
          <w:rtl/>
        </w:rPr>
        <w:t xml:space="preserve"> وشاة لها </w:t>
      </w:r>
      <w:r w:rsidR="00F3025C" w:rsidRPr="00EF5E96">
        <w:rPr>
          <w:rStyle w:val="Char5"/>
          <w:rFonts w:hint="cs"/>
          <w:spacing w:val="-2"/>
          <w:rtl/>
        </w:rPr>
        <w:t>ی</w:t>
      </w:r>
      <w:r w:rsidRPr="00EF5E96">
        <w:rPr>
          <w:rStyle w:val="Char5"/>
          <w:rFonts w:hint="cs"/>
          <w:spacing w:val="-2"/>
          <w:rtl/>
        </w:rPr>
        <w:t>عار ونفس لها ص</w:t>
      </w:r>
      <w:r w:rsidR="00F3025C" w:rsidRPr="00EF5E96">
        <w:rPr>
          <w:rStyle w:val="Char5"/>
          <w:rFonts w:hint="cs"/>
          <w:spacing w:val="-2"/>
          <w:rtl/>
        </w:rPr>
        <w:t>ی</w:t>
      </w:r>
      <w:r w:rsidRPr="00EF5E96">
        <w:rPr>
          <w:rStyle w:val="Char5"/>
          <w:rFonts w:hint="cs"/>
          <w:spacing w:val="-2"/>
          <w:rtl/>
        </w:rPr>
        <w:t>اح ورقاع تخفق</w:t>
      </w:r>
      <w:r w:rsidRPr="00EF5E96">
        <w:rPr>
          <w:rStyle w:val="Chare"/>
          <w:rFonts w:hint="cs"/>
          <w:spacing w:val="-2"/>
          <w:rtl/>
        </w:rPr>
        <w:t>»</w:t>
      </w:r>
      <w:r w:rsidR="00E84123" w:rsidRPr="00EF5E96">
        <w:rPr>
          <w:rStyle w:val="Char6"/>
          <w:rFonts w:hint="cs"/>
          <w:spacing w:val="-2"/>
          <w:rtl/>
        </w:rPr>
        <w:t>.</w:t>
      </w:r>
      <w:r w:rsidRPr="00EF5E96">
        <w:rPr>
          <w:rStyle w:val="Chare"/>
          <w:rFonts w:hint="cs"/>
          <w:spacing w:val="-2"/>
          <w:rtl/>
        </w:rPr>
        <w:t xml:space="preserve"> </w:t>
      </w:r>
      <w:r w:rsidRPr="00EF5E96">
        <w:rPr>
          <w:rFonts w:cs="Traditional Arabic" w:hint="cs"/>
          <w:spacing w:val="-2"/>
          <w:rtl/>
          <w:lang w:bidi="fa-IR"/>
        </w:rPr>
        <w:t>«</w:t>
      </w:r>
      <w:r w:rsidR="00E84123" w:rsidRPr="00EF5E96">
        <w:rPr>
          <w:rStyle w:val="Chard"/>
          <w:rFonts w:hint="cs"/>
          <w:spacing w:val="-2"/>
          <w:rtl/>
        </w:rPr>
        <w:t xml:space="preserve">بر </w:t>
      </w:r>
      <w:r w:rsidRPr="00EF5E96">
        <w:rPr>
          <w:rStyle w:val="Chard"/>
          <w:rFonts w:hint="cs"/>
          <w:spacing w:val="-2"/>
          <w:rtl/>
        </w:rPr>
        <w:t>گردنش اسبی است که شهه می‌کشد و گوسفندی است که صدا می‌دهد و نفسی که جیغ می‌کشد و پارچه‌ای که زیر و روی می‌شود</w:t>
      </w:r>
      <w:r w:rsidRPr="00EF5E96">
        <w:rPr>
          <w:rFonts w:cs="Traditional Arabic" w:hint="cs"/>
          <w:spacing w:val="-2"/>
          <w:rtl/>
          <w:lang w:bidi="fa-IR"/>
        </w:rPr>
        <w:t>»</w:t>
      </w:r>
      <w:r w:rsidRPr="00EF5E96">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اصل در این باره این است که معصیت به همان صورتی متصور می‌شود که واقع شده است، اما بدوش‌</w:t>
      </w:r>
      <w:r w:rsidR="00E84123">
        <w:rPr>
          <w:rStyle w:val="Char6"/>
          <w:rFonts w:hint="cs"/>
          <w:rtl/>
        </w:rPr>
        <w:t xml:space="preserve"> </w:t>
      </w:r>
      <w:r w:rsidRPr="005234D1">
        <w:rPr>
          <w:rStyle w:val="Char6"/>
          <w:rFonts w:hint="cs"/>
          <w:rtl/>
        </w:rPr>
        <w:t>گرفتن برای سنگینی و شکنجه‌</w:t>
      </w:r>
      <w:r w:rsidR="00E84123">
        <w:rPr>
          <w:rStyle w:val="Char6"/>
          <w:rFonts w:hint="cs"/>
          <w:rtl/>
        </w:rPr>
        <w:t xml:space="preserve"> </w:t>
      </w:r>
      <w:r w:rsidRPr="005234D1">
        <w:rPr>
          <w:rStyle w:val="Char6"/>
          <w:rFonts w:hint="cs"/>
          <w:rtl/>
        </w:rPr>
        <w:t>شدن است، اما صدا</w:t>
      </w:r>
      <w:r w:rsidR="00E84123">
        <w:rPr>
          <w:rStyle w:val="Char6"/>
          <w:rFonts w:hint="cs"/>
          <w:rtl/>
        </w:rPr>
        <w:t xml:space="preserve"> </w:t>
      </w:r>
      <w:r w:rsidRPr="005234D1">
        <w:rPr>
          <w:rStyle w:val="Char6"/>
          <w:rFonts w:hint="cs"/>
          <w:rtl/>
        </w:rPr>
        <w:t>دادن عقوبتی است برای او تا جنایتش بر همه خلایق فاش بگردد.</w:t>
      </w:r>
    </w:p>
    <w:p w:rsidR="00BA4315" w:rsidRPr="00773B0D" w:rsidRDefault="00BA4315" w:rsidP="008A386C">
      <w:pPr>
        <w:pStyle w:val="a5"/>
        <w:rPr>
          <w:rtl/>
        </w:rPr>
      </w:pPr>
      <w:bookmarkStart w:id="1797" w:name="_Toc272590017"/>
      <w:bookmarkStart w:id="1798" w:name="_Toc435448001"/>
      <w:r w:rsidRPr="00773B0D">
        <w:rPr>
          <w:rFonts w:hint="cs"/>
          <w:rtl/>
        </w:rPr>
        <w:t>معاقبه کسی که خیانت کند:</w:t>
      </w:r>
      <w:bookmarkEnd w:id="1797"/>
      <w:bookmarkEnd w:id="17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إِذَا</w:t>
      </w:r>
      <w:r w:rsidRPr="00E84123">
        <w:rPr>
          <w:rStyle w:val="Char5"/>
          <w:rtl/>
        </w:rPr>
        <w:t xml:space="preserve"> </w:t>
      </w:r>
      <w:r w:rsidRPr="00E84123">
        <w:rPr>
          <w:rStyle w:val="Char5"/>
          <w:rFonts w:hint="eastAsia"/>
          <w:rtl/>
        </w:rPr>
        <w:t>وَجَدْتُمُ</w:t>
      </w:r>
      <w:r w:rsidRPr="00E84123">
        <w:rPr>
          <w:rStyle w:val="Char5"/>
          <w:rtl/>
        </w:rPr>
        <w:t xml:space="preserve"> </w:t>
      </w:r>
      <w:r w:rsidRPr="00E84123">
        <w:rPr>
          <w:rStyle w:val="Char5"/>
          <w:rFonts w:hint="eastAsia"/>
          <w:rtl/>
        </w:rPr>
        <w:t>الرَّجُلَ</w:t>
      </w:r>
      <w:r w:rsidRPr="00E84123">
        <w:rPr>
          <w:rStyle w:val="Char5"/>
          <w:rtl/>
        </w:rPr>
        <w:t xml:space="preserve"> </w:t>
      </w:r>
      <w:r w:rsidRPr="00E84123">
        <w:rPr>
          <w:rStyle w:val="Char5"/>
          <w:rFonts w:hint="eastAsia"/>
          <w:rtl/>
        </w:rPr>
        <w:t>قَدْ</w:t>
      </w:r>
      <w:r w:rsidRPr="00E84123">
        <w:rPr>
          <w:rStyle w:val="Char5"/>
          <w:rtl/>
        </w:rPr>
        <w:t xml:space="preserve"> </w:t>
      </w:r>
      <w:r w:rsidRPr="00E84123">
        <w:rPr>
          <w:rStyle w:val="Char5"/>
          <w:rFonts w:hint="eastAsia"/>
          <w:rtl/>
        </w:rPr>
        <w:t>غَلَّ</w:t>
      </w:r>
      <w:r w:rsidRPr="00E84123">
        <w:rPr>
          <w:rStyle w:val="Char5"/>
          <w:rtl/>
        </w:rPr>
        <w:t xml:space="preserve"> </w:t>
      </w:r>
      <w:r w:rsidRPr="00E84123">
        <w:rPr>
          <w:rStyle w:val="Char5"/>
          <w:rFonts w:hint="eastAsia"/>
          <w:rtl/>
        </w:rPr>
        <w:t>فَأَحْرِقُوا</w:t>
      </w:r>
      <w:r w:rsidRPr="00E84123">
        <w:rPr>
          <w:rStyle w:val="Char5"/>
          <w:rtl/>
        </w:rPr>
        <w:t xml:space="preserve"> </w:t>
      </w:r>
      <w:r w:rsidRPr="00E84123">
        <w:rPr>
          <w:rStyle w:val="Char5"/>
          <w:rFonts w:hint="eastAsia"/>
          <w:rtl/>
        </w:rPr>
        <w:t>مَتَاعَهُ</w:t>
      </w:r>
      <w:r w:rsidRPr="00E84123">
        <w:rPr>
          <w:rStyle w:val="Char5"/>
          <w:rtl/>
        </w:rPr>
        <w:t xml:space="preserve"> </w:t>
      </w:r>
      <w:r w:rsidRPr="00E84123">
        <w:rPr>
          <w:rStyle w:val="Char5"/>
          <w:rFonts w:hint="cs"/>
          <w:rtl/>
        </w:rPr>
        <w:t xml:space="preserve">كله </w:t>
      </w:r>
      <w:r w:rsidRPr="00E84123">
        <w:rPr>
          <w:rStyle w:val="Char5"/>
          <w:rFonts w:hint="eastAsia"/>
          <w:rtl/>
        </w:rPr>
        <w:t>وَاضْرِبُوهُ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d"/>
          <w:rFonts w:hint="cs"/>
          <w:rtl/>
        </w:rPr>
        <w:t>هرگاه کسی را یافتید که خیانت کرده است کالاهای او را به آتش بکشید و خود او را شلاق بزنید</w:t>
      </w:r>
      <w:r w:rsidRPr="00773B0D">
        <w:rPr>
          <w:rFonts w:cs="Traditional Arabic" w:hint="cs"/>
          <w:rtl/>
          <w:lang w:bidi="fa-IR"/>
        </w:rPr>
        <w:t>»</w:t>
      </w:r>
      <w:r w:rsidRPr="005234D1">
        <w:rPr>
          <w:rStyle w:val="Char6"/>
          <w:rFonts w:hint="cs"/>
          <w:rtl/>
        </w:rPr>
        <w:t xml:space="preserve">، بر این دستور حضرت ابوبکر </w:t>
      </w:r>
      <w:r w:rsidRPr="005234D1">
        <w:rPr>
          <w:rStyle w:val="Char6"/>
          <w:rFonts w:hint="cs"/>
          <w:rtl/>
        </w:rPr>
        <w:sym w:font="AGA Arabesque" w:char="F074"/>
      </w:r>
      <w:r w:rsidRPr="005234D1">
        <w:rPr>
          <w:rStyle w:val="Char6"/>
          <w:rFonts w:hint="cs"/>
          <w:rtl/>
        </w:rPr>
        <w:t xml:space="preserve"> و حضرت عمر </w:t>
      </w:r>
      <w:r w:rsidRPr="005234D1">
        <w:rPr>
          <w:rStyle w:val="Char6"/>
          <w:rFonts w:hint="cs"/>
          <w:rtl/>
        </w:rPr>
        <w:sym w:font="AGA Arabesque" w:char="F074"/>
      </w:r>
      <w:r w:rsidRPr="005234D1">
        <w:rPr>
          <w:rStyle w:val="Char6"/>
          <w:rFonts w:hint="cs"/>
          <w:rtl/>
        </w:rPr>
        <w:t xml:space="preserve"> عمل کردند.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فلسفه‌اش این است که مردم از این که چنین کاری بکنند مجازات و توبیخ گردند.</w:t>
      </w:r>
    </w:p>
    <w:p w:rsidR="00BA4315" w:rsidRPr="00773B0D" w:rsidRDefault="00BA4315" w:rsidP="008A386C">
      <w:pPr>
        <w:pStyle w:val="a5"/>
        <w:rPr>
          <w:rtl/>
        </w:rPr>
      </w:pPr>
      <w:bookmarkStart w:id="1799" w:name="_Toc272590018"/>
      <w:bookmarkStart w:id="1800" w:name="_Toc435448002"/>
      <w:r w:rsidRPr="00773B0D">
        <w:rPr>
          <w:rFonts w:hint="cs"/>
          <w:rtl/>
        </w:rPr>
        <w:t>غنایم جنگ:</w:t>
      </w:r>
      <w:bookmarkEnd w:id="1799"/>
      <w:bookmarkEnd w:id="18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اموالی که از دست کفار گرفته می‌شوند بر دو قسم هستند: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 که با دوانیدن اسب و شتر و احتمال مشقت جنگ، مال به دست بیاید، به آن غنیمت می‌گویند.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آنکه: بدون جنگ به دست بیاید مانند جزیه، خراج و عشوری که از تجار کفاری گرفته شده که یا آن را بذل نموده و صلح و آشتی کرده</w:t>
      </w:r>
      <w:r w:rsidR="008B44B8" w:rsidRPr="005234D1">
        <w:rPr>
          <w:rStyle w:val="Char6"/>
          <w:rFonts w:hint="cs"/>
          <w:rtl/>
        </w:rPr>
        <w:t xml:space="preserve">‌اند </w:t>
      </w:r>
      <w:r w:rsidRPr="005234D1">
        <w:rPr>
          <w:rStyle w:val="Char6"/>
          <w:rFonts w:hint="cs"/>
          <w:rtl/>
        </w:rPr>
        <w:t>یا</w:t>
      </w:r>
      <w:r w:rsidR="00EF5E96">
        <w:rPr>
          <w:rStyle w:val="Char6"/>
          <w:rFonts w:hint="cs"/>
          <w:rtl/>
        </w:rPr>
        <w:t xml:space="preserve"> آن را از ترس گذاشته فرار نموده</w:t>
      </w:r>
      <w:r w:rsidR="00EF5E96">
        <w:rPr>
          <w:rStyle w:val="Char6"/>
          <w:rFonts w:hint="eastAsia"/>
          <w:rtl/>
        </w:rPr>
        <w:t>‌</w:t>
      </w:r>
      <w:r w:rsidRPr="005234D1">
        <w:rPr>
          <w:rStyle w:val="Char6"/>
          <w:rFonts w:hint="cs"/>
          <w:rtl/>
        </w:rPr>
        <w:t>اند.</w:t>
      </w:r>
    </w:p>
    <w:p w:rsidR="00BA4315" w:rsidRPr="00773B0D" w:rsidRDefault="00BA4315" w:rsidP="008A386C">
      <w:pPr>
        <w:pStyle w:val="a5"/>
        <w:rPr>
          <w:rtl/>
        </w:rPr>
      </w:pPr>
      <w:bookmarkStart w:id="1801" w:name="_Toc272590019"/>
      <w:bookmarkStart w:id="1802" w:name="_Toc435448003"/>
      <w:r w:rsidRPr="00773B0D">
        <w:rPr>
          <w:rFonts w:hint="cs"/>
          <w:rtl/>
        </w:rPr>
        <w:t>قسمت غنایم:</w:t>
      </w:r>
      <w:bookmarkEnd w:id="1801"/>
      <w:bookmarkEnd w:id="1802"/>
    </w:p>
    <w:p w:rsidR="00BA4315" w:rsidRPr="00EF5E96" w:rsidRDefault="00BA4315" w:rsidP="008A386C">
      <w:pPr>
        <w:autoSpaceDE w:val="0"/>
        <w:autoSpaceDN w:val="0"/>
        <w:adjustRightInd w:val="0"/>
        <w:ind w:firstLine="284"/>
        <w:jc w:val="both"/>
        <w:rPr>
          <w:rStyle w:val="Char6"/>
          <w:rtl/>
        </w:rPr>
      </w:pPr>
      <w:r w:rsidRPr="00EF5E96">
        <w:rPr>
          <w:rStyle w:val="Char6"/>
          <w:rFonts w:hint="cs"/>
          <w:rtl/>
        </w:rPr>
        <w:t>یک پنجم از مال غنیمت بیرون آورده بر مصارفی صرف می‌شود که خداوند در قرآن ذکر فرموده است، چنانکه می‌فرماید:</w:t>
      </w:r>
      <w:r w:rsidR="006A52DB" w:rsidRPr="00EF5E96">
        <w:rPr>
          <w:rStyle w:val="Char6"/>
          <w:rFonts w:hint="cs"/>
          <w:rtl/>
        </w:rPr>
        <w:t xml:space="preserve"> </w:t>
      </w:r>
      <w:r w:rsidR="000F7C78" w:rsidRPr="00EF5E96">
        <w:rPr>
          <w:rFonts w:cs="Traditional Arabic" w:hint="cs"/>
          <w:rtl/>
          <w:lang w:bidi="fa-IR"/>
        </w:rPr>
        <w:t>﴿</w:t>
      </w:r>
      <w:r w:rsidR="000F7C78" w:rsidRPr="00EF5E96">
        <w:rPr>
          <w:rStyle w:val="Charc"/>
          <w:rFonts w:hint="cs"/>
          <w:rtl/>
        </w:rPr>
        <w:t>وَٱ</w:t>
      </w:r>
      <w:r w:rsidR="000F7C78" w:rsidRPr="00EF5E96">
        <w:rPr>
          <w:rStyle w:val="Charc"/>
          <w:rFonts w:hint="eastAsia"/>
          <w:rtl/>
        </w:rPr>
        <w:t>ع</w:t>
      </w:r>
      <w:r w:rsidR="000F7C78" w:rsidRPr="00EF5E96">
        <w:rPr>
          <w:rStyle w:val="Charc"/>
          <w:rFonts w:hint="cs"/>
          <w:rtl/>
        </w:rPr>
        <w:t>ۡلَمُوٓاْ</w:t>
      </w:r>
      <w:r w:rsidR="000F7C78" w:rsidRPr="00EF5E96">
        <w:rPr>
          <w:rStyle w:val="Charc"/>
          <w:rtl/>
        </w:rPr>
        <w:t xml:space="preserve"> أَنَّمَا غَنِم</w:t>
      </w:r>
      <w:r w:rsidR="000F7C78" w:rsidRPr="00EF5E96">
        <w:rPr>
          <w:rStyle w:val="Charc"/>
          <w:rFonts w:hint="cs"/>
          <w:rtl/>
        </w:rPr>
        <w:t>ۡتُم</w:t>
      </w:r>
      <w:r w:rsidR="000F7C78" w:rsidRPr="00EF5E96">
        <w:rPr>
          <w:rStyle w:val="Charc"/>
          <w:rtl/>
        </w:rPr>
        <w:t xml:space="preserve"> </w:t>
      </w:r>
      <w:r w:rsidR="000F7C78" w:rsidRPr="00EF5E96">
        <w:rPr>
          <w:rStyle w:val="Charc"/>
          <w:rFonts w:hint="cs"/>
          <w:rtl/>
        </w:rPr>
        <w:t>مِّن</w:t>
      </w:r>
      <w:r w:rsidR="000F7C78" w:rsidRPr="00EF5E96">
        <w:rPr>
          <w:rStyle w:val="Charc"/>
          <w:rtl/>
        </w:rPr>
        <w:t xml:space="preserve"> </w:t>
      </w:r>
      <w:r w:rsidR="000F7C78" w:rsidRPr="00EF5E96">
        <w:rPr>
          <w:rStyle w:val="Charc"/>
          <w:rFonts w:hint="cs"/>
          <w:rtl/>
        </w:rPr>
        <w:t>شَيۡءٖ</w:t>
      </w:r>
      <w:r w:rsidR="000F7C78" w:rsidRPr="00EF5E96">
        <w:rPr>
          <w:rStyle w:val="Charc"/>
          <w:rtl/>
        </w:rPr>
        <w:t xml:space="preserve"> </w:t>
      </w:r>
      <w:r w:rsidR="000F7C78" w:rsidRPr="00EF5E96">
        <w:rPr>
          <w:rStyle w:val="Charc"/>
          <w:rFonts w:hint="cs"/>
          <w:rtl/>
        </w:rPr>
        <w:t>فَأَنَّ</w:t>
      </w:r>
      <w:r w:rsidR="000F7C78" w:rsidRPr="00EF5E96">
        <w:rPr>
          <w:rStyle w:val="Charc"/>
          <w:rtl/>
        </w:rPr>
        <w:t xml:space="preserve"> </w:t>
      </w:r>
      <w:r w:rsidR="000F7C78" w:rsidRPr="00EF5E96">
        <w:rPr>
          <w:rStyle w:val="Charc"/>
          <w:rFonts w:hint="cs"/>
          <w:rtl/>
        </w:rPr>
        <w:t>لِلَّهِ</w:t>
      </w:r>
      <w:r w:rsidR="000F7C78" w:rsidRPr="00EF5E96">
        <w:rPr>
          <w:rStyle w:val="Charc"/>
          <w:rtl/>
        </w:rPr>
        <w:t xml:space="preserve"> </w:t>
      </w:r>
      <w:r w:rsidR="000F7C78" w:rsidRPr="00EF5E96">
        <w:rPr>
          <w:rStyle w:val="Charc"/>
          <w:rFonts w:hint="cs"/>
          <w:rtl/>
        </w:rPr>
        <w:t>خُمُسَهُۥ</w:t>
      </w:r>
      <w:r w:rsidR="000F7C78" w:rsidRPr="00EF5E96">
        <w:rPr>
          <w:rStyle w:val="Charc"/>
          <w:rtl/>
        </w:rPr>
        <w:t xml:space="preserve"> وَلِلرَّسُولِ وَلِذِي </w:t>
      </w:r>
      <w:r w:rsidR="000F7C78" w:rsidRPr="00EF5E96">
        <w:rPr>
          <w:rStyle w:val="Charc"/>
          <w:rFonts w:hint="cs"/>
          <w:rtl/>
        </w:rPr>
        <w:t>ٱ</w:t>
      </w:r>
      <w:r w:rsidR="000F7C78" w:rsidRPr="00EF5E96">
        <w:rPr>
          <w:rStyle w:val="Charc"/>
          <w:rFonts w:hint="eastAsia"/>
          <w:rtl/>
        </w:rPr>
        <w:t>ل</w:t>
      </w:r>
      <w:r w:rsidR="000F7C78" w:rsidRPr="00EF5E96">
        <w:rPr>
          <w:rStyle w:val="Charc"/>
          <w:rFonts w:hint="cs"/>
          <w:rtl/>
        </w:rPr>
        <w:t>ۡقُرۡبَىٰ</w:t>
      </w:r>
      <w:r w:rsidR="000F7C78" w:rsidRPr="00EF5E96">
        <w:rPr>
          <w:rStyle w:val="Charc"/>
          <w:rtl/>
        </w:rPr>
        <w:t xml:space="preserve"> وَ</w:t>
      </w:r>
      <w:r w:rsidR="000F7C78" w:rsidRPr="00EF5E96">
        <w:rPr>
          <w:rStyle w:val="Charc"/>
          <w:rFonts w:hint="cs"/>
          <w:rtl/>
        </w:rPr>
        <w:t>ٱ</w:t>
      </w:r>
      <w:r w:rsidR="000F7C78" w:rsidRPr="00EF5E96">
        <w:rPr>
          <w:rStyle w:val="Charc"/>
          <w:rFonts w:hint="eastAsia"/>
          <w:rtl/>
        </w:rPr>
        <w:t>ل</w:t>
      </w:r>
      <w:r w:rsidR="000F7C78" w:rsidRPr="00EF5E96">
        <w:rPr>
          <w:rStyle w:val="Charc"/>
          <w:rFonts w:hint="cs"/>
          <w:rtl/>
        </w:rPr>
        <w:t>ۡيَتَٰمَىٰ</w:t>
      </w:r>
      <w:r w:rsidR="000F7C78" w:rsidRPr="00EF5E96">
        <w:rPr>
          <w:rStyle w:val="Charc"/>
          <w:rtl/>
        </w:rPr>
        <w:t xml:space="preserve"> وَ</w:t>
      </w:r>
      <w:r w:rsidR="000F7C78" w:rsidRPr="00EF5E96">
        <w:rPr>
          <w:rStyle w:val="Charc"/>
          <w:rFonts w:hint="cs"/>
          <w:rtl/>
        </w:rPr>
        <w:t>ٱ</w:t>
      </w:r>
      <w:r w:rsidR="000F7C78" w:rsidRPr="00EF5E96">
        <w:rPr>
          <w:rStyle w:val="Charc"/>
          <w:rFonts w:hint="eastAsia"/>
          <w:rtl/>
        </w:rPr>
        <w:t>ل</w:t>
      </w:r>
      <w:r w:rsidR="000F7C78" w:rsidRPr="00EF5E96">
        <w:rPr>
          <w:rStyle w:val="Charc"/>
          <w:rFonts w:hint="cs"/>
          <w:rtl/>
        </w:rPr>
        <w:t>ۡمَسَٰكِينِ</w:t>
      </w:r>
      <w:r w:rsidR="000F7C78" w:rsidRPr="00EF5E96">
        <w:rPr>
          <w:rStyle w:val="Charc"/>
          <w:rtl/>
        </w:rPr>
        <w:t xml:space="preserve"> وَ</w:t>
      </w:r>
      <w:r w:rsidR="000F7C78" w:rsidRPr="00EF5E96">
        <w:rPr>
          <w:rStyle w:val="Charc"/>
          <w:rFonts w:hint="cs"/>
          <w:rtl/>
        </w:rPr>
        <w:t>ٱ</w:t>
      </w:r>
      <w:r w:rsidR="000F7C78" w:rsidRPr="00EF5E96">
        <w:rPr>
          <w:rStyle w:val="Charc"/>
          <w:rFonts w:hint="eastAsia"/>
          <w:rtl/>
        </w:rPr>
        <w:t>ب</w:t>
      </w:r>
      <w:r w:rsidR="000F7C78" w:rsidRPr="00EF5E96">
        <w:rPr>
          <w:rStyle w:val="Charc"/>
          <w:rFonts w:hint="cs"/>
          <w:rtl/>
        </w:rPr>
        <w:t>ۡنِ</w:t>
      </w:r>
      <w:r w:rsidR="000F7C78" w:rsidRPr="00EF5E96">
        <w:rPr>
          <w:rStyle w:val="Charc"/>
          <w:rtl/>
        </w:rPr>
        <w:t xml:space="preserve"> </w:t>
      </w:r>
      <w:r w:rsidR="000F7C78" w:rsidRPr="00EF5E96">
        <w:rPr>
          <w:rStyle w:val="Charc"/>
          <w:rFonts w:hint="cs"/>
          <w:rtl/>
        </w:rPr>
        <w:t>ٱ</w:t>
      </w:r>
      <w:r w:rsidR="000F7C78" w:rsidRPr="00EF5E96">
        <w:rPr>
          <w:rStyle w:val="Charc"/>
          <w:rFonts w:hint="eastAsia"/>
          <w:rtl/>
        </w:rPr>
        <w:t>لسَّبِيلِ</w:t>
      </w:r>
      <w:r w:rsidR="000F7C78" w:rsidRPr="00EF5E96">
        <w:rPr>
          <w:rFonts w:cs="Traditional Arabic" w:hint="cs"/>
          <w:rtl/>
          <w:lang w:bidi="fa-IR"/>
        </w:rPr>
        <w:t>﴾</w:t>
      </w:r>
      <w:r w:rsidR="000F7C78" w:rsidRPr="00EF5E96">
        <w:rPr>
          <w:rFonts w:cs="IRNazli"/>
          <w:szCs w:val="24"/>
          <w:rtl/>
          <w:lang w:bidi="fa-IR"/>
        </w:rPr>
        <w:t xml:space="preserve"> </w:t>
      </w:r>
      <w:r w:rsidR="000F7C78" w:rsidRPr="00EF5E96">
        <w:rPr>
          <w:rStyle w:val="Char8"/>
          <w:rtl/>
        </w:rPr>
        <w:t>[الأنفال: 41]</w:t>
      </w:r>
      <w:r w:rsidR="000F7C78" w:rsidRPr="00EF5E96">
        <w:rPr>
          <w:rFonts w:cs="IRNazli" w:hint="cs"/>
          <w:szCs w:val="24"/>
          <w:rtl/>
          <w:lang w:bidi="fa-IR"/>
        </w:rPr>
        <w:t>.</w:t>
      </w:r>
      <w:r w:rsidRPr="00EF5E96">
        <w:rPr>
          <w:rStyle w:val="Char6"/>
          <w:rFonts w:hint="cs"/>
          <w:rtl/>
        </w:rPr>
        <w:t xml:space="preserve"> </w:t>
      </w:r>
      <w:r w:rsidRPr="00EF5E96">
        <w:rPr>
          <w:rFonts w:cs="Traditional Arabic" w:hint="cs"/>
          <w:rtl/>
          <w:lang w:bidi="fa-IR"/>
        </w:rPr>
        <w:t>«</w:t>
      </w:r>
      <w:r w:rsidRPr="00EF5E96">
        <w:rPr>
          <w:rStyle w:val="Char9"/>
          <w:rFonts w:hint="cs"/>
          <w:rtl/>
        </w:rPr>
        <w:t>بدانید آنچه شما غنیمت می‌گیرید یک پنجم آن از آن خدا، رسول، خویشاوندان، یتیمان، مسکینان و مسافران است</w:t>
      </w:r>
      <w:r w:rsidRPr="00EF5E96">
        <w:rPr>
          <w:rFonts w:cs="Traditional Arabic" w:hint="cs"/>
          <w:rtl/>
          <w:lang w:bidi="fa-IR"/>
        </w:rPr>
        <w:t>»</w:t>
      </w:r>
      <w:r w:rsidRPr="00EF5E96">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سهم رسول خدا </w:t>
      </w:r>
      <w:r w:rsidR="00C96097" w:rsidRPr="00C96097">
        <w:rPr>
          <w:rFonts w:cs="CTraditional Arabic" w:hint="cs"/>
          <w:rtl/>
          <w:lang w:bidi="fa-IR"/>
        </w:rPr>
        <w:t>ج</w:t>
      </w:r>
      <w:r w:rsidRPr="005234D1">
        <w:rPr>
          <w:rStyle w:val="Char6"/>
          <w:rFonts w:hint="cs"/>
          <w:rtl/>
        </w:rPr>
        <w:t xml:space="preserve"> بعد از او در مهم</w:t>
      </w:r>
      <w:r w:rsidR="00E84123">
        <w:rPr>
          <w:rStyle w:val="Char6"/>
          <w:rFonts w:hint="eastAsia"/>
          <w:rtl/>
        </w:rPr>
        <w:t>‌</w:t>
      </w:r>
      <w:r w:rsidRPr="005234D1">
        <w:rPr>
          <w:rStyle w:val="Char6"/>
          <w:rFonts w:hint="cs"/>
          <w:rtl/>
        </w:rPr>
        <w:t>ترین مصالح مسلمین گذاشته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سهم ذوی القربی به بنی هاشم و بنی المطلب چه فقیر و چه غنی و چه مرد و چه زن داده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نظرم امام اختیار دارد که مقادیر را تعیین نماید، حضرت عمر </w:t>
      </w:r>
      <w:r w:rsidRPr="005234D1">
        <w:rPr>
          <w:rStyle w:val="Char6"/>
          <w:rFonts w:hint="cs"/>
          <w:rtl/>
        </w:rPr>
        <w:sym w:font="AGA Arabesque" w:char="F074"/>
      </w:r>
      <w:r w:rsidRPr="005234D1">
        <w:rPr>
          <w:rStyle w:val="Char6"/>
          <w:rFonts w:hint="cs"/>
          <w:rtl/>
        </w:rPr>
        <w:t xml:space="preserve"> در حقوق آل رسول </w:t>
      </w:r>
      <w:r w:rsidR="00C96097" w:rsidRPr="00C96097">
        <w:rPr>
          <w:rFonts w:cs="CTraditional Arabic" w:hint="cs"/>
          <w:rtl/>
          <w:lang w:bidi="fa-IR"/>
        </w:rPr>
        <w:t>ج</w:t>
      </w:r>
      <w:r w:rsidRPr="005234D1">
        <w:rPr>
          <w:rStyle w:val="Char6"/>
          <w:rFonts w:hint="cs"/>
          <w:rtl/>
        </w:rPr>
        <w:t xml:space="preserve"> از بیت المال اضافه می‌کرد و به مدیونان و کسانی که می‌خواستند ازدواج نمایند و مستمندان کمک می‌کرد.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سهم یتامی مال آن کودک فقیر می‌باشد که پدر ندارد.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سهم فقرا و مساکین متعلق به خود آن‌هاست که توزیع آن مفوض به رأی امام است که در اندازه‌گیری و مقدم‌کردن الأهم فالأهم، اجتهاد نماید، و چنان عمل نماید که اجتهادش به آن می‌رسد.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چهار پنچم دیگر در میان مجاهدان توزیع می‌گردند، نخست امام در وضع لشکر از اجتهادش کار بگیرد، پس هر</w:t>
      </w:r>
      <w:r w:rsidR="00E84123">
        <w:rPr>
          <w:rStyle w:val="Char6"/>
          <w:rFonts w:hint="cs"/>
          <w:rtl/>
        </w:rPr>
        <w:t xml:space="preserve"> </w:t>
      </w:r>
      <w:r w:rsidRPr="005234D1">
        <w:rPr>
          <w:rStyle w:val="Char6"/>
          <w:rFonts w:hint="cs"/>
          <w:rtl/>
        </w:rPr>
        <w:t>کسی که اضافه‌</w:t>
      </w:r>
      <w:r w:rsidR="00E84123">
        <w:rPr>
          <w:rStyle w:val="Char6"/>
          <w:rFonts w:hint="cs"/>
          <w:rtl/>
        </w:rPr>
        <w:t xml:space="preserve"> </w:t>
      </w:r>
      <w:r w:rsidRPr="005234D1">
        <w:rPr>
          <w:rStyle w:val="Char6"/>
          <w:rFonts w:hint="cs"/>
          <w:rtl/>
        </w:rPr>
        <w:t>دادن به او به نفع مسلمانان تمام می‌شود، به او اضافه بدهد، و آن به یکی از این سه صورت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 که امام در دارالحرب داخل شده دسته‌ای را به یک ده و روستایی بفرستد تا در آنجا غارت بکند و از آن اموال غنیمت یک چهارم یا یک سوم بعدالخمس را به آن‌ها اختصاص بدهد، پس آنچه این دسته بیاورد نخست یک پنجم آن بیرون آورده می‌شود، سپس به آن دسته یک چهارم یا یک سوم داده می‌شود و بقیه در کل مال غنیمت گذاشته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 که امام اجرتی برای کسانی مقرر نماید که کار کفایت‌کننده از طرف مسلمانان انجام دهند، مثلاً بگوید: هر</w:t>
      </w:r>
      <w:r w:rsidR="00E84123">
        <w:rPr>
          <w:rStyle w:val="Char6"/>
          <w:rFonts w:hint="cs"/>
          <w:rtl/>
        </w:rPr>
        <w:t xml:space="preserve"> </w:t>
      </w:r>
      <w:r w:rsidRPr="005234D1">
        <w:rPr>
          <w:rStyle w:val="Char6"/>
          <w:rFonts w:hint="cs"/>
          <w:rtl/>
        </w:rPr>
        <w:t>کسی که بالای این قلعه برود، این جایزه به او متعلق می‌گردد یا بگوید: هرکس از شما کافری را به قتل برساند اسلحه و سامان او از آن او قرار می‌گیرند، پس اگر آن نفل و جایزه را از مال مسلمانان مقرر نمود از آنان می‌دهد و اگر از مال غنیمت مقرر نمود از بقیه چهار پنجم می‌دهد.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اینکه: بعضی از غنیمت</w:t>
      </w:r>
      <w:r w:rsidR="00E84123">
        <w:rPr>
          <w:rStyle w:val="Char6"/>
          <w:rFonts w:hint="cs"/>
          <w:rtl/>
        </w:rPr>
        <w:t xml:space="preserve"> </w:t>
      </w:r>
      <w:r w:rsidRPr="005234D1">
        <w:rPr>
          <w:rStyle w:val="Char6"/>
          <w:rFonts w:hint="cs"/>
          <w:rtl/>
        </w:rPr>
        <w:t>‌برندگان را به چیزی اختصاص دهد، زیرا او از خود شجاعت و دلاوری بیشتری نشان داده است، چنان</w:t>
      </w:r>
      <w:r w:rsidR="00E84123">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به سلم</w:t>
      </w:r>
      <w:r w:rsidR="00AC03A7">
        <w:rPr>
          <w:rStyle w:val="Char6"/>
          <w:rFonts w:hint="cs"/>
          <w:rtl/>
        </w:rPr>
        <w:t>ۀ</w:t>
      </w:r>
      <w:r w:rsidRPr="005234D1">
        <w:rPr>
          <w:rStyle w:val="Char6"/>
          <w:rFonts w:hint="cs"/>
          <w:rtl/>
        </w:rPr>
        <w:t xml:space="preserve"> بن اکوع در غزوه ذی قرد سهم یک سوار و یک پیاده نظام به او داد؛ زیرا از او یک نفع بزرگی به مسلمانان رسید.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نزد من صحیح‌تر این است که قاتل زمانی مستحق سر و سامان مقتول می‌باشد که امام قبل از قتل آن‌ها را برای او مقرر کند یا بعد از قتل به او به طور نفل آن‌ها را به او بدهد.</w:t>
      </w:r>
    </w:p>
    <w:p w:rsidR="00BA4315" w:rsidRPr="00773B0D" w:rsidRDefault="00BA4315" w:rsidP="008A386C">
      <w:pPr>
        <w:pStyle w:val="a5"/>
        <w:rPr>
          <w:rtl/>
        </w:rPr>
      </w:pPr>
      <w:bookmarkStart w:id="1803" w:name="_Toc272590020"/>
      <w:bookmarkStart w:id="1804" w:name="_Toc435448004"/>
      <w:r w:rsidRPr="00773B0D">
        <w:rPr>
          <w:rFonts w:hint="cs"/>
          <w:rtl/>
        </w:rPr>
        <w:t>عطایایی برای زنان شرکت‌کننده در جنگ، تخصیص داده می‌شود:</w:t>
      </w:r>
      <w:bookmarkEnd w:id="1803"/>
      <w:bookmarkEnd w:id="18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مناسب است که مقداری به صورت رضخ</w:t>
      </w:r>
      <w:r w:rsidRPr="003050D0">
        <w:rPr>
          <w:rFonts w:cs="IRNazli" w:hint="cs"/>
          <w:vertAlign w:val="superscript"/>
          <w:rtl/>
          <w:lang w:bidi="fa-IR"/>
        </w:rPr>
        <w:t>(</w:t>
      </w:r>
      <w:r w:rsidRPr="003050D0">
        <w:rPr>
          <w:rStyle w:val="FootnoteReference"/>
          <w:rFonts w:cs="IRNazli"/>
          <w:rtl/>
          <w:lang w:bidi="fa-IR"/>
        </w:rPr>
        <w:footnoteReference w:id="35"/>
      </w:r>
      <w:r w:rsidRPr="003050D0">
        <w:rPr>
          <w:rFonts w:cs="IRNazli" w:hint="cs"/>
          <w:vertAlign w:val="superscript"/>
          <w:rtl/>
          <w:lang w:bidi="fa-IR"/>
        </w:rPr>
        <w:t>)</w:t>
      </w:r>
      <w:r w:rsidRPr="005234D1">
        <w:rPr>
          <w:rStyle w:val="Char6"/>
          <w:rFonts w:hint="cs"/>
          <w:rtl/>
        </w:rPr>
        <w:t xml:space="preserve"> برای زنانی که به مداوای مجروحان، پختن غذا و اصلاح وضع مجاهدین می‌پردازند، داده شود، هم</w:t>
      </w:r>
      <w:r w:rsidR="00E84123">
        <w:rPr>
          <w:rStyle w:val="Char6"/>
          <w:rFonts w:hint="eastAsia"/>
          <w:rtl/>
        </w:rPr>
        <w:t>‌</w:t>
      </w:r>
      <w:r w:rsidRPr="005234D1">
        <w:rPr>
          <w:rStyle w:val="Char6"/>
          <w:rFonts w:hint="cs"/>
          <w:rtl/>
        </w:rPr>
        <w:t>چنین برای بردگان، کودکان و ذمی‌هایی که امام به شرکت آن‌ها اجازه داده و از وجود آنان نفعی به مسلمانان می‌رسد، چیزی داده شود.</w:t>
      </w:r>
    </w:p>
    <w:p w:rsidR="00BA4315" w:rsidRDefault="00BA4315" w:rsidP="008A386C">
      <w:pPr>
        <w:autoSpaceDE w:val="0"/>
        <w:autoSpaceDN w:val="0"/>
        <w:adjustRightInd w:val="0"/>
        <w:ind w:firstLine="284"/>
        <w:jc w:val="lowKashida"/>
        <w:rPr>
          <w:rStyle w:val="Char6"/>
          <w:rtl/>
        </w:rPr>
      </w:pPr>
      <w:r w:rsidRPr="005234D1">
        <w:rPr>
          <w:rStyle w:val="Char6"/>
          <w:rFonts w:hint="cs"/>
          <w:rtl/>
        </w:rPr>
        <w:t>و اگر پی برده شد که چیزی از اموال مسلمانان را قبلاً دشمن برده و اکنون در ضمن جمع</w:t>
      </w:r>
      <w:r w:rsidR="00E84123">
        <w:rPr>
          <w:rStyle w:val="Char6"/>
          <w:rFonts w:hint="cs"/>
          <w:rtl/>
        </w:rPr>
        <w:t xml:space="preserve"> </w:t>
      </w:r>
      <w:r w:rsidRPr="005234D1">
        <w:rPr>
          <w:rStyle w:val="Char6"/>
          <w:rFonts w:hint="cs"/>
          <w:rtl/>
        </w:rPr>
        <w:t>‌آوری اموال غنیمت خلط شده است، آن را باید به صاحبش برگردانید.</w:t>
      </w:r>
    </w:p>
    <w:p w:rsidR="00EF5E96" w:rsidRDefault="00EF5E96" w:rsidP="008A386C">
      <w:pPr>
        <w:autoSpaceDE w:val="0"/>
        <w:autoSpaceDN w:val="0"/>
        <w:adjustRightInd w:val="0"/>
        <w:ind w:firstLine="284"/>
        <w:jc w:val="lowKashida"/>
        <w:rPr>
          <w:rStyle w:val="Char6"/>
          <w:rtl/>
        </w:rPr>
      </w:pPr>
    </w:p>
    <w:p w:rsidR="00EF5E96" w:rsidRPr="005234D1" w:rsidRDefault="00EF5E96"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805" w:name="_Toc272590021"/>
      <w:bookmarkStart w:id="1806" w:name="_Toc435448005"/>
      <w:r w:rsidRPr="00773B0D">
        <w:rPr>
          <w:rFonts w:hint="cs"/>
          <w:rtl/>
        </w:rPr>
        <w:t>سوار سه سهم دارد:</w:t>
      </w:r>
      <w:bookmarkEnd w:id="1805"/>
      <w:bookmarkEnd w:id="18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سپس بقایای اموال غنیمت بر حاضرین شرکت‌</w:t>
      </w:r>
      <w:r w:rsidR="00E84123">
        <w:rPr>
          <w:rStyle w:val="Char6"/>
          <w:rFonts w:hint="cs"/>
          <w:rtl/>
        </w:rPr>
        <w:t xml:space="preserve"> </w:t>
      </w:r>
      <w:r w:rsidRPr="005234D1">
        <w:rPr>
          <w:rStyle w:val="Char6"/>
          <w:rFonts w:hint="cs"/>
          <w:rtl/>
        </w:rPr>
        <w:t>کننده در جنگ توزیع می‌گردند که به سواران سه سهم و به پیاده نظام یک سهم داده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به نظر من اگر امام مصلحت ببیند که برای شتر</w:t>
      </w:r>
      <w:r w:rsidR="00E84123">
        <w:rPr>
          <w:rStyle w:val="Char6"/>
          <w:rFonts w:hint="cs"/>
          <w:rtl/>
        </w:rPr>
        <w:t xml:space="preserve"> </w:t>
      </w:r>
      <w:r w:rsidRPr="005234D1">
        <w:rPr>
          <w:rStyle w:val="Char6"/>
          <w:rFonts w:hint="cs"/>
          <w:rtl/>
        </w:rPr>
        <w:t>سواران یا تیر</w:t>
      </w:r>
      <w:r w:rsidR="00E84123">
        <w:rPr>
          <w:rStyle w:val="Char6"/>
          <w:rFonts w:hint="cs"/>
          <w:rtl/>
        </w:rPr>
        <w:t xml:space="preserve"> </w:t>
      </w:r>
      <w:r w:rsidRPr="005234D1">
        <w:rPr>
          <w:rStyle w:val="Char6"/>
          <w:rFonts w:hint="cs"/>
          <w:rtl/>
        </w:rPr>
        <w:t>اندازان یا سواران بر اسب عربی در برابر سواران روی اسب براذین چیزی اضافه بدهد، پس ازین</w:t>
      </w:r>
      <w:r w:rsidR="00E84123">
        <w:rPr>
          <w:rStyle w:val="Char6"/>
          <w:rFonts w:hint="eastAsia"/>
          <w:rtl/>
        </w:rPr>
        <w:t>‌</w:t>
      </w:r>
      <w:r w:rsidRPr="005234D1">
        <w:rPr>
          <w:rStyle w:val="Char6"/>
          <w:rFonts w:hint="cs"/>
          <w:rtl/>
        </w:rPr>
        <w:t xml:space="preserve">که اصحاب رأی مشوره نماید و در آن اختلافی پدید نیاید، مناسب است، و بدین شکل در اختلاف سیرالنبی </w:t>
      </w:r>
      <w:r w:rsidR="00C96097" w:rsidRPr="00C96097">
        <w:rPr>
          <w:rFonts w:cs="CTraditional Arabic" w:hint="cs"/>
          <w:rtl/>
          <w:lang w:bidi="fa-IR"/>
        </w:rPr>
        <w:t>ج</w:t>
      </w:r>
      <w:r w:rsidRPr="005234D1">
        <w:rPr>
          <w:rStyle w:val="Char6"/>
          <w:rFonts w:hint="cs"/>
          <w:rtl/>
        </w:rPr>
        <w:t xml:space="preserve"> و اصحاب او در این باره، تطبیق داده می‌شود.</w:t>
      </w:r>
    </w:p>
    <w:p w:rsidR="00BA4315" w:rsidRPr="00773B0D" w:rsidRDefault="00BA4315" w:rsidP="008A386C">
      <w:pPr>
        <w:pStyle w:val="a5"/>
        <w:rPr>
          <w:rtl/>
        </w:rPr>
      </w:pPr>
      <w:bookmarkStart w:id="1807" w:name="_Toc272590022"/>
      <w:bookmarkStart w:id="1808" w:name="_Toc435448006"/>
      <w:r w:rsidRPr="00773B0D">
        <w:rPr>
          <w:rFonts w:hint="cs"/>
          <w:rtl/>
        </w:rPr>
        <w:t>هر</w:t>
      </w:r>
      <w:r w:rsidR="00E84123">
        <w:rPr>
          <w:rFonts w:hint="cs"/>
          <w:rtl/>
        </w:rPr>
        <w:t xml:space="preserve"> </w:t>
      </w:r>
      <w:r w:rsidRPr="00773B0D">
        <w:rPr>
          <w:rFonts w:hint="cs"/>
          <w:rtl/>
        </w:rPr>
        <w:t>کسی که کاری برای مصلحت لشکر انجام دهد، به او باید سهم داد:</w:t>
      </w:r>
      <w:bookmarkEnd w:id="1807"/>
      <w:bookmarkEnd w:id="1808"/>
    </w:p>
    <w:p w:rsidR="00BA4315" w:rsidRPr="00EF5E96" w:rsidRDefault="00BA4315" w:rsidP="008A386C">
      <w:pPr>
        <w:autoSpaceDE w:val="0"/>
        <w:autoSpaceDN w:val="0"/>
        <w:adjustRightInd w:val="0"/>
        <w:ind w:firstLine="284"/>
        <w:jc w:val="lowKashida"/>
        <w:rPr>
          <w:rStyle w:val="Char6"/>
          <w:spacing w:val="-4"/>
          <w:rtl/>
        </w:rPr>
      </w:pPr>
      <w:r w:rsidRPr="00EF5E96">
        <w:rPr>
          <w:rStyle w:val="Char6"/>
          <w:rFonts w:hint="cs"/>
          <w:spacing w:val="-4"/>
          <w:rtl/>
        </w:rPr>
        <w:t>کسی که امام او را به خاطر مصلحت لشکر در جای مأموریت بدهد، مانند پست‌رسانی، نگهبانی، جاسوسی و غیره، باید به او سهمی از غنیمت داد، اگرچه در جنگ شرکت نداشته باشد، چنان</w:t>
      </w:r>
      <w:r w:rsidR="00E84123" w:rsidRPr="00EF5E96">
        <w:rPr>
          <w:rStyle w:val="Char6"/>
          <w:rFonts w:hint="eastAsia"/>
          <w:spacing w:val="-4"/>
          <w:rtl/>
        </w:rPr>
        <w:t>‌</w:t>
      </w:r>
      <w:r w:rsidRPr="00EF5E96">
        <w:rPr>
          <w:rStyle w:val="Char6"/>
          <w:rFonts w:hint="cs"/>
          <w:spacing w:val="-4"/>
          <w:rtl/>
        </w:rPr>
        <w:t xml:space="preserve">که برای حضرت عثمان </w:t>
      </w:r>
      <w:r w:rsidRPr="00EF5E96">
        <w:rPr>
          <w:rStyle w:val="Char6"/>
          <w:rFonts w:hint="cs"/>
          <w:spacing w:val="-4"/>
          <w:rtl/>
        </w:rPr>
        <w:sym w:font="AGA Arabesque" w:char="F074"/>
      </w:r>
      <w:r w:rsidRPr="00EF5E96">
        <w:rPr>
          <w:rStyle w:val="Char6"/>
          <w:rFonts w:hint="cs"/>
          <w:spacing w:val="-4"/>
          <w:rtl/>
        </w:rPr>
        <w:t xml:space="preserve"> در جنگ بدر انجام گرفت.</w:t>
      </w:r>
    </w:p>
    <w:p w:rsidR="00BA4315" w:rsidRPr="00773B0D" w:rsidRDefault="00BA4315" w:rsidP="008A386C">
      <w:pPr>
        <w:pStyle w:val="a5"/>
        <w:rPr>
          <w:rtl/>
        </w:rPr>
      </w:pPr>
      <w:bookmarkStart w:id="1809" w:name="_Toc272590023"/>
      <w:bookmarkStart w:id="1810" w:name="_Toc435448007"/>
      <w:r w:rsidRPr="00773B0D">
        <w:rPr>
          <w:rFonts w:hint="cs"/>
          <w:rtl/>
        </w:rPr>
        <w:t>مصرف فیء:</w:t>
      </w:r>
      <w:bookmarkEnd w:id="1809"/>
      <w:bookmarkEnd w:id="1810"/>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مصرف فیء همان است که خداوند بیان فرمود:</w:t>
      </w:r>
      <w:r w:rsidR="000F7C78" w:rsidRPr="005234D1">
        <w:rPr>
          <w:rStyle w:val="Char6"/>
          <w:rFonts w:hint="cs"/>
          <w:rtl/>
        </w:rPr>
        <w:t xml:space="preserve"> </w:t>
      </w:r>
      <w:r w:rsidR="00467182" w:rsidRPr="00467182">
        <w:rPr>
          <w:rFonts w:cs="Traditional Arabic" w:hint="cs"/>
          <w:rtl/>
          <w:lang w:bidi="fa-IR"/>
        </w:rPr>
        <w:t>﴿</w:t>
      </w:r>
      <w:r w:rsidR="00467182" w:rsidRPr="005F2E4E">
        <w:rPr>
          <w:rStyle w:val="Charc"/>
          <w:rtl/>
        </w:rPr>
        <w:t xml:space="preserve">مَّآ أَفَآءَ </w:t>
      </w:r>
      <w:r w:rsidR="00467182" w:rsidRPr="005F2E4E">
        <w:rPr>
          <w:rStyle w:val="Charc"/>
          <w:rFonts w:hint="cs"/>
          <w:rtl/>
        </w:rPr>
        <w:t>ٱ</w:t>
      </w:r>
      <w:r w:rsidR="00467182" w:rsidRPr="005F2E4E">
        <w:rPr>
          <w:rStyle w:val="Charc"/>
          <w:rFonts w:hint="eastAsia"/>
          <w:rtl/>
        </w:rPr>
        <w:t>للَّهُ</w:t>
      </w:r>
      <w:r w:rsidR="00467182" w:rsidRPr="005F2E4E">
        <w:rPr>
          <w:rStyle w:val="Charc"/>
          <w:rtl/>
        </w:rPr>
        <w:t xml:space="preserve"> عَلَىٰ رَسُولِهِ</w:t>
      </w:r>
      <w:r w:rsidR="00467182" w:rsidRPr="005F2E4E">
        <w:rPr>
          <w:rStyle w:val="Charc"/>
          <w:rFonts w:hint="cs"/>
          <w:rtl/>
        </w:rPr>
        <w:t>ۦ</w:t>
      </w:r>
      <w:r w:rsidR="00467182" w:rsidRPr="005F2E4E">
        <w:rPr>
          <w:rStyle w:val="Charc"/>
          <w:rtl/>
        </w:rPr>
        <w:t xml:space="preserve"> مِنۡ أَهۡلِ </w:t>
      </w:r>
      <w:r w:rsidR="00467182" w:rsidRPr="005F2E4E">
        <w:rPr>
          <w:rStyle w:val="Charc"/>
          <w:rFonts w:hint="cs"/>
          <w:rtl/>
        </w:rPr>
        <w:t>ٱ</w:t>
      </w:r>
      <w:r w:rsidR="00467182" w:rsidRPr="005F2E4E">
        <w:rPr>
          <w:rStyle w:val="Charc"/>
          <w:rFonts w:hint="eastAsia"/>
          <w:rtl/>
        </w:rPr>
        <w:t>لۡقُرَىٰ</w:t>
      </w:r>
      <w:r w:rsidR="00467182" w:rsidRPr="005F2E4E">
        <w:rPr>
          <w:rStyle w:val="Charc"/>
          <w:rtl/>
        </w:rPr>
        <w:t xml:space="preserve"> فَلِلَّهِ وَلِلرَّسُولِ وَلِذِي </w:t>
      </w:r>
      <w:r w:rsidR="00467182" w:rsidRPr="005F2E4E">
        <w:rPr>
          <w:rStyle w:val="Charc"/>
          <w:rFonts w:hint="cs"/>
          <w:rtl/>
        </w:rPr>
        <w:t>ٱ</w:t>
      </w:r>
      <w:r w:rsidR="00467182" w:rsidRPr="005F2E4E">
        <w:rPr>
          <w:rStyle w:val="Charc"/>
          <w:rFonts w:hint="eastAsia"/>
          <w:rtl/>
        </w:rPr>
        <w:t>لۡقُرۡبَىٰ</w:t>
      </w:r>
      <w:r w:rsidR="00467182" w:rsidRPr="005F2E4E">
        <w:rPr>
          <w:rStyle w:val="Charc"/>
          <w:rtl/>
        </w:rPr>
        <w:t xml:space="preserve"> وَ</w:t>
      </w:r>
      <w:r w:rsidR="00467182" w:rsidRPr="005F2E4E">
        <w:rPr>
          <w:rStyle w:val="Charc"/>
          <w:rFonts w:hint="cs"/>
          <w:rtl/>
        </w:rPr>
        <w:t>ٱ</w:t>
      </w:r>
      <w:r w:rsidR="00467182" w:rsidRPr="005F2E4E">
        <w:rPr>
          <w:rStyle w:val="Charc"/>
          <w:rFonts w:hint="eastAsia"/>
          <w:rtl/>
        </w:rPr>
        <w:t>لۡيَتَٰمَىٰ</w:t>
      </w:r>
      <w:r w:rsidR="00467182" w:rsidRPr="005F2E4E">
        <w:rPr>
          <w:rStyle w:val="Charc"/>
          <w:rtl/>
        </w:rPr>
        <w:t xml:space="preserve"> وَ</w:t>
      </w:r>
      <w:r w:rsidR="00467182" w:rsidRPr="005F2E4E">
        <w:rPr>
          <w:rStyle w:val="Charc"/>
          <w:rFonts w:hint="cs"/>
          <w:rtl/>
        </w:rPr>
        <w:t>ٱ</w:t>
      </w:r>
      <w:r w:rsidR="00467182" w:rsidRPr="005F2E4E">
        <w:rPr>
          <w:rStyle w:val="Charc"/>
          <w:rFonts w:hint="eastAsia"/>
          <w:rtl/>
        </w:rPr>
        <w:t>لۡمَسَٰكِينِ</w:t>
      </w:r>
      <w:r w:rsidR="00467182" w:rsidRPr="005F2E4E">
        <w:rPr>
          <w:rStyle w:val="Charc"/>
          <w:rtl/>
        </w:rPr>
        <w:t xml:space="preserve"> وَ</w:t>
      </w:r>
      <w:r w:rsidR="00467182" w:rsidRPr="005F2E4E">
        <w:rPr>
          <w:rStyle w:val="Charc"/>
          <w:rFonts w:hint="cs"/>
          <w:rtl/>
        </w:rPr>
        <w:t>ٱ</w:t>
      </w:r>
      <w:r w:rsidR="00467182" w:rsidRPr="005F2E4E">
        <w:rPr>
          <w:rStyle w:val="Charc"/>
          <w:rFonts w:hint="eastAsia"/>
          <w:rtl/>
        </w:rPr>
        <w:t>بۡنِ</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لسَّبِيلِ</w:t>
      </w:r>
      <w:r w:rsidR="00467182" w:rsidRPr="005F2E4E">
        <w:rPr>
          <w:rStyle w:val="Charc"/>
          <w:rtl/>
        </w:rPr>
        <w:t xml:space="preserve"> كَيۡ لَا يَكُونَ دُولَةَۢ بَيۡنَ </w:t>
      </w:r>
      <w:r w:rsidR="00467182" w:rsidRPr="005F2E4E">
        <w:rPr>
          <w:rStyle w:val="Charc"/>
          <w:rFonts w:hint="cs"/>
          <w:rtl/>
        </w:rPr>
        <w:t>ٱ</w:t>
      </w:r>
      <w:r w:rsidR="00467182" w:rsidRPr="005F2E4E">
        <w:rPr>
          <w:rStyle w:val="Charc"/>
          <w:rFonts w:hint="eastAsia"/>
          <w:rtl/>
        </w:rPr>
        <w:t>لۡأَغۡنِيَآءِ</w:t>
      </w:r>
      <w:r w:rsidR="00467182" w:rsidRPr="005F2E4E">
        <w:rPr>
          <w:rStyle w:val="Charc"/>
          <w:rtl/>
        </w:rPr>
        <w:t xml:space="preserve"> مِنكُمۡۚ وَمَآ ءَاتَىٰكُمُ </w:t>
      </w:r>
      <w:r w:rsidR="00467182" w:rsidRPr="005F2E4E">
        <w:rPr>
          <w:rStyle w:val="Charc"/>
          <w:rFonts w:hint="cs"/>
          <w:rtl/>
        </w:rPr>
        <w:t>ٱ</w:t>
      </w:r>
      <w:r w:rsidR="00467182" w:rsidRPr="005F2E4E">
        <w:rPr>
          <w:rStyle w:val="Charc"/>
          <w:rFonts w:hint="eastAsia"/>
          <w:rtl/>
        </w:rPr>
        <w:t>لرَّسُولُ</w:t>
      </w:r>
      <w:r w:rsidR="00467182" w:rsidRPr="005F2E4E">
        <w:rPr>
          <w:rStyle w:val="Charc"/>
          <w:rtl/>
        </w:rPr>
        <w:t xml:space="preserve"> فَخُذُوهُ </w:t>
      </w:r>
      <w:r w:rsidR="00467182" w:rsidRPr="005F2E4E">
        <w:rPr>
          <w:rStyle w:val="Charc"/>
          <w:rFonts w:hint="eastAsia"/>
          <w:rtl/>
        </w:rPr>
        <w:t>وَمَا</w:t>
      </w:r>
      <w:r w:rsidR="00467182" w:rsidRPr="005F2E4E">
        <w:rPr>
          <w:rStyle w:val="Charc"/>
          <w:rtl/>
        </w:rPr>
        <w:t xml:space="preserve"> نَهَىٰكُمۡ عَنۡهُ فَ</w:t>
      </w:r>
      <w:r w:rsidR="00467182" w:rsidRPr="005F2E4E">
        <w:rPr>
          <w:rStyle w:val="Charc"/>
          <w:rFonts w:hint="cs"/>
          <w:rtl/>
        </w:rPr>
        <w:t>ٱ</w:t>
      </w:r>
      <w:r w:rsidR="00467182" w:rsidRPr="005F2E4E">
        <w:rPr>
          <w:rStyle w:val="Charc"/>
          <w:rFonts w:hint="eastAsia"/>
          <w:rtl/>
        </w:rPr>
        <w:t>نتَهُواْۚ</w:t>
      </w:r>
      <w:r w:rsidR="00467182" w:rsidRPr="005F2E4E">
        <w:rPr>
          <w:rStyle w:val="Charc"/>
          <w:rtl/>
        </w:rPr>
        <w:t xml:space="preserve"> وَ</w:t>
      </w:r>
      <w:r w:rsidR="00467182" w:rsidRPr="005F2E4E">
        <w:rPr>
          <w:rStyle w:val="Charc"/>
          <w:rFonts w:hint="cs"/>
          <w:rtl/>
        </w:rPr>
        <w:t>ٱ</w:t>
      </w:r>
      <w:r w:rsidR="00467182" w:rsidRPr="005F2E4E">
        <w:rPr>
          <w:rStyle w:val="Charc"/>
          <w:rFonts w:hint="eastAsia"/>
          <w:rtl/>
        </w:rPr>
        <w:t>تَّقُواْ</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للَّهَۖ</w:t>
      </w:r>
      <w:r w:rsidR="00467182" w:rsidRPr="005F2E4E">
        <w:rPr>
          <w:rStyle w:val="Charc"/>
          <w:rtl/>
        </w:rPr>
        <w:t xml:space="preserve"> إِنَّ </w:t>
      </w:r>
      <w:r w:rsidR="00467182" w:rsidRPr="005F2E4E">
        <w:rPr>
          <w:rStyle w:val="Charc"/>
          <w:rFonts w:hint="cs"/>
          <w:rtl/>
        </w:rPr>
        <w:t>ٱ</w:t>
      </w:r>
      <w:r w:rsidR="00467182" w:rsidRPr="005F2E4E">
        <w:rPr>
          <w:rStyle w:val="Charc"/>
          <w:rFonts w:hint="eastAsia"/>
          <w:rtl/>
        </w:rPr>
        <w:t>للَّهَ</w:t>
      </w:r>
      <w:r w:rsidR="00467182" w:rsidRPr="005F2E4E">
        <w:rPr>
          <w:rStyle w:val="Charc"/>
          <w:rtl/>
        </w:rPr>
        <w:t xml:space="preserve"> شَدِيدُ </w:t>
      </w:r>
      <w:r w:rsidR="00467182" w:rsidRPr="005F2E4E">
        <w:rPr>
          <w:rStyle w:val="Charc"/>
          <w:rFonts w:hint="cs"/>
          <w:rtl/>
        </w:rPr>
        <w:t>ٱ</w:t>
      </w:r>
      <w:r w:rsidR="00467182" w:rsidRPr="005F2E4E">
        <w:rPr>
          <w:rStyle w:val="Charc"/>
          <w:rFonts w:hint="eastAsia"/>
          <w:rtl/>
        </w:rPr>
        <w:t>لۡعِقَابِ</w:t>
      </w:r>
      <w:r w:rsidR="00467182" w:rsidRPr="005F2E4E">
        <w:rPr>
          <w:rStyle w:val="Charc"/>
          <w:rtl/>
        </w:rPr>
        <w:t>٧</w:t>
      </w:r>
      <w:r w:rsidR="00467182" w:rsidRPr="00467182">
        <w:rPr>
          <w:rFonts w:cs="Traditional Arabic" w:hint="cs"/>
          <w:rtl/>
          <w:lang w:bidi="fa-IR"/>
        </w:rPr>
        <w:t>﴾</w:t>
      </w:r>
      <w:r w:rsidR="00467182">
        <w:rPr>
          <w:rFonts w:cs="IRNazli"/>
          <w:szCs w:val="24"/>
          <w:rtl/>
          <w:lang w:bidi="fa-IR"/>
        </w:rPr>
        <w:t xml:space="preserve"> </w:t>
      </w:r>
      <w:r w:rsidR="00467182" w:rsidRPr="00E84123">
        <w:rPr>
          <w:rStyle w:val="Char8"/>
          <w:rtl/>
        </w:rPr>
        <w:t>[الحشر: 7]</w:t>
      </w:r>
      <w:r w:rsidR="00467182" w:rsidRPr="00467182">
        <w:rPr>
          <w:rStyle w:val="Char6"/>
          <w:rFonts w:hint="cs"/>
          <w:rtl/>
        </w:rPr>
        <w:t>.</w:t>
      </w:r>
      <w:r w:rsidRPr="005234D1">
        <w:rPr>
          <w:rStyle w:val="Char6"/>
          <w:rFonts w:hint="cs"/>
          <w:rtl/>
        </w:rPr>
        <w:t xml:space="preserve"> تا آخر آیه‌ی دهم همین سوره. </w:t>
      </w:r>
      <w:r w:rsidRPr="00773B0D">
        <w:rPr>
          <w:rFonts w:cs="Traditional Arabic" w:hint="cs"/>
          <w:rtl/>
          <w:lang w:bidi="fa-IR"/>
        </w:rPr>
        <w:t>«</w:t>
      </w:r>
      <w:r w:rsidRPr="00E84123">
        <w:rPr>
          <w:rStyle w:val="Char9"/>
          <w:rtl/>
        </w:rPr>
        <w:t>آنچه خداوند از [اموال‏] اهل آباد</w:t>
      </w:r>
      <w:r w:rsidR="00F3025C" w:rsidRPr="00E84123">
        <w:rPr>
          <w:rStyle w:val="Char9"/>
          <w:rtl/>
        </w:rPr>
        <w:t>ی</w:t>
      </w:r>
      <w:r w:rsidRPr="00E84123">
        <w:rPr>
          <w:rStyle w:val="Char9"/>
          <w:rtl/>
        </w:rPr>
        <w:t>ها بر رسولش ارزانى داشت، خاص خداوند و رسول و خو</w:t>
      </w:r>
      <w:r w:rsidR="00F3025C" w:rsidRPr="00E84123">
        <w:rPr>
          <w:rStyle w:val="Char9"/>
          <w:rtl/>
        </w:rPr>
        <w:t>ی</w:t>
      </w:r>
      <w:r w:rsidRPr="00E84123">
        <w:rPr>
          <w:rStyle w:val="Char9"/>
          <w:rtl/>
        </w:rPr>
        <w:t>شاوندان [پ</w:t>
      </w:r>
      <w:r w:rsidR="00F3025C" w:rsidRPr="00E84123">
        <w:rPr>
          <w:rStyle w:val="Char9"/>
          <w:rtl/>
        </w:rPr>
        <w:t>ی</w:t>
      </w:r>
      <w:r w:rsidRPr="00E84123">
        <w:rPr>
          <w:rStyle w:val="Char9"/>
          <w:rtl/>
        </w:rPr>
        <w:t xml:space="preserve">امبر] و </w:t>
      </w:r>
      <w:r w:rsidR="00F3025C" w:rsidRPr="00E84123">
        <w:rPr>
          <w:rStyle w:val="Char9"/>
          <w:rtl/>
        </w:rPr>
        <w:t>ی</w:t>
      </w:r>
      <w:r w:rsidRPr="00E84123">
        <w:rPr>
          <w:rStyle w:val="Char9"/>
          <w:rtl/>
        </w:rPr>
        <w:t>ت</w:t>
      </w:r>
      <w:r w:rsidR="00F3025C" w:rsidRPr="00E84123">
        <w:rPr>
          <w:rStyle w:val="Char9"/>
          <w:rtl/>
        </w:rPr>
        <w:t>ی</w:t>
      </w:r>
      <w:r w:rsidRPr="00E84123">
        <w:rPr>
          <w:rStyle w:val="Char9"/>
          <w:rtl/>
        </w:rPr>
        <w:t>مان و ب</w:t>
      </w:r>
      <w:r w:rsidR="00F3025C" w:rsidRPr="00E84123">
        <w:rPr>
          <w:rStyle w:val="Char9"/>
          <w:rtl/>
        </w:rPr>
        <w:t>ی</w:t>
      </w:r>
      <w:r w:rsidRPr="00E84123">
        <w:rPr>
          <w:rStyle w:val="Char9"/>
          <w:rtl/>
        </w:rPr>
        <w:t>نوا</w:t>
      </w:r>
      <w:r w:rsidR="00F3025C" w:rsidRPr="00E84123">
        <w:rPr>
          <w:rStyle w:val="Char9"/>
          <w:rtl/>
        </w:rPr>
        <w:t>ی</w:t>
      </w:r>
      <w:r w:rsidRPr="00E84123">
        <w:rPr>
          <w:rStyle w:val="Char9"/>
          <w:rtl/>
        </w:rPr>
        <w:t>ان و در راه ماندگان است. تا ب</w:t>
      </w:r>
      <w:r w:rsidR="00F3025C" w:rsidRPr="00E84123">
        <w:rPr>
          <w:rStyle w:val="Char9"/>
          <w:rtl/>
        </w:rPr>
        <w:t>ی</w:t>
      </w:r>
      <w:r w:rsidRPr="00E84123">
        <w:rPr>
          <w:rStyle w:val="Char9"/>
          <w:rtl/>
        </w:rPr>
        <w:t>ن توانگران</w:t>
      </w:r>
      <w:r w:rsidR="00E84123">
        <w:rPr>
          <w:rStyle w:val="Char9"/>
          <w:rFonts w:hint="cs"/>
          <w:rtl/>
        </w:rPr>
        <w:t>‌</w:t>
      </w:r>
      <w:r w:rsidRPr="00E84123">
        <w:rPr>
          <w:rStyle w:val="Char9"/>
          <w:rtl/>
        </w:rPr>
        <w:t xml:space="preserve">تان دستگردان نباشد. و آنچه </w:t>
      </w:r>
      <w:r w:rsidR="00F3025C" w:rsidRPr="00E84123">
        <w:rPr>
          <w:rStyle w:val="Char9"/>
          <w:rtl/>
        </w:rPr>
        <w:t>ک</w:t>
      </w:r>
      <w:r w:rsidRPr="00E84123">
        <w:rPr>
          <w:rStyle w:val="Char9"/>
          <w:rtl/>
        </w:rPr>
        <w:t>ه رسول [خدا] به شما بدهد، آن را بگ</w:t>
      </w:r>
      <w:r w:rsidR="00F3025C" w:rsidRPr="00E84123">
        <w:rPr>
          <w:rStyle w:val="Char9"/>
          <w:rtl/>
        </w:rPr>
        <w:t>ی</w:t>
      </w:r>
      <w:r w:rsidRPr="00E84123">
        <w:rPr>
          <w:rStyle w:val="Char9"/>
          <w:rtl/>
        </w:rPr>
        <w:t>ر</w:t>
      </w:r>
      <w:r w:rsidR="00F3025C" w:rsidRPr="00E84123">
        <w:rPr>
          <w:rStyle w:val="Char9"/>
          <w:rtl/>
        </w:rPr>
        <w:t>ی</w:t>
      </w:r>
      <w:r w:rsidRPr="00E84123">
        <w:rPr>
          <w:rStyle w:val="Char9"/>
          <w:rtl/>
        </w:rPr>
        <w:t xml:space="preserve">د. و از آنچه </w:t>
      </w:r>
      <w:r w:rsidR="00F3025C" w:rsidRPr="00E84123">
        <w:rPr>
          <w:rStyle w:val="Char9"/>
          <w:rtl/>
        </w:rPr>
        <w:t>ک</w:t>
      </w:r>
      <w:r w:rsidRPr="00E84123">
        <w:rPr>
          <w:rStyle w:val="Char9"/>
          <w:rtl/>
        </w:rPr>
        <w:t>ه شما را از آن باز دارد، بازآ</w:t>
      </w:r>
      <w:r w:rsidR="00F3025C" w:rsidRPr="00E84123">
        <w:rPr>
          <w:rStyle w:val="Char9"/>
          <w:rtl/>
        </w:rPr>
        <w:t>یی</w:t>
      </w:r>
      <w:r w:rsidRPr="00E84123">
        <w:rPr>
          <w:rStyle w:val="Char9"/>
          <w:rtl/>
        </w:rPr>
        <w:t>د. و از خداوند پروا بدار</w:t>
      </w:r>
      <w:r w:rsidR="00F3025C" w:rsidRPr="00E84123">
        <w:rPr>
          <w:rStyle w:val="Char9"/>
          <w:rtl/>
        </w:rPr>
        <w:t>ی</w:t>
      </w:r>
      <w:r w:rsidRPr="00E84123">
        <w:rPr>
          <w:rStyle w:val="Char9"/>
          <w:rtl/>
        </w:rPr>
        <w:t xml:space="preserve">د. بى گمان خداوند سخت </w:t>
      </w:r>
      <w:r w:rsidR="00F3025C" w:rsidRPr="00E84123">
        <w:rPr>
          <w:rStyle w:val="Char9"/>
          <w:rtl/>
        </w:rPr>
        <w:t>کی</w:t>
      </w:r>
      <w:r w:rsidRPr="00E84123">
        <w:rPr>
          <w:rStyle w:val="Char9"/>
          <w:rtl/>
        </w:rPr>
        <w:t>فر است</w:t>
      </w:r>
      <w:r w:rsidRPr="00773B0D">
        <w:rPr>
          <w:rFonts w:cs="Traditional Arabic" w:hint="cs"/>
          <w:rtl/>
        </w:rPr>
        <w:t>»</w:t>
      </w:r>
      <w:r w:rsidRPr="005234D1">
        <w:rPr>
          <w:rStyle w:val="Char6"/>
          <w:rFonts w:hint="cs"/>
          <w:rtl/>
        </w:rPr>
        <w:t>.</w:t>
      </w:r>
    </w:p>
    <w:p w:rsidR="00BA4315" w:rsidRPr="00E84123" w:rsidRDefault="00BA4315" w:rsidP="00EF5E96">
      <w:pPr>
        <w:widowControl w:val="0"/>
        <w:autoSpaceDE w:val="0"/>
        <w:autoSpaceDN w:val="0"/>
        <w:adjustRightInd w:val="0"/>
        <w:ind w:firstLine="284"/>
        <w:jc w:val="lowKashida"/>
        <w:rPr>
          <w:rStyle w:val="Char6"/>
          <w:rtl/>
        </w:rPr>
      </w:pPr>
      <w:r w:rsidRPr="005234D1">
        <w:rPr>
          <w:rStyle w:val="Char6"/>
          <w:rFonts w:hint="cs"/>
          <w:rtl/>
        </w:rPr>
        <w:t xml:space="preserve">وقتی حضرت عمر </w:t>
      </w:r>
      <w:r w:rsidRPr="005234D1">
        <w:rPr>
          <w:rStyle w:val="Char6"/>
          <w:rFonts w:hint="cs"/>
          <w:rtl/>
        </w:rPr>
        <w:sym w:font="AGA Arabesque" w:char="F074"/>
      </w:r>
      <w:r w:rsidRPr="005234D1">
        <w:rPr>
          <w:rStyle w:val="Char6"/>
          <w:rFonts w:hint="cs"/>
          <w:rtl/>
        </w:rPr>
        <w:t xml:space="preserve"> این آیه را خواند فرمود: </w:t>
      </w:r>
      <w:r w:rsidRPr="00E84123">
        <w:rPr>
          <w:rStyle w:val="Char6"/>
          <w:rFonts w:hint="cs"/>
          <w:rtl/>
        </w:rPr>
        <w:t>«این آیه همه مسلمانان را در بر گرفته است» پس آن را برای اهم فالأهم باید صرف نمود، و باید در این باره به مصالح مسلمانان نگاه کرد، نه به مصلحت شخصی خویش.</w:t>
      </w:r>
    </w:p>
    <w:p w:rsidR="00BA4315" w:rsidRPr="005234D1" w:rsidRDefault="00BA4315" w:rsidP="00EF5E96">
      <w:pPr>
        <w:widowControl w:val="0"/>
        <w:autoSpaceDE w:val="0"/>
        <w:autoSpaceDN w:val="0"/>
        <w:adjustRightInd w:val="0"/>
        <w:ind w:firstLine="284"/>
        <w:jc w:val="lowKashida"/>
        <w:rPr>
          <w:rStyle w:val="Char6"/>
          <w:rtl/>
        </w:rPr>
      </w:pPr>
      <w:r w:rsidRPr="005234D1">
        <w:rPr>
          <w:rStyle w:val="Char6"/>
          <w:rFonts w:hint="cs"/>
          <w:rtl/>
        </w:rPr>
        <w:t xml:space="preserve">روش‌ها در کیفیت تقسیم، مختلف هستند، وقتی مال فیء در محضر آن حضرت </w:t>
      </w:r>
      <w:r w:rsidR="00C96097" w:rsidRPr="00C96097">
        <w:rPr>
          <w:rFonts w:cs="CTraditional Arabic" w:hint="cs"/>
          <w:rtl/>
          <w:lang w:bidi="fa-IR"/>
        </w:rPr>
        <w:t>ج</w:t>
      </w:r>
      <w:r w:rsidRPr="005234D1">
        <w:rPr>
          <w:rStyle w:val="Char6"/>
          <w:rFonts w:hint="cs"/>
          <w:rtl/>
        </w:rPr>
        <w:t xml:space="preserve"> می‌رسید، فوراً در همان روز آن را تقسیم می‌کرد، پس به متأهلان دو قسمت و به مجردان یکی می‌داد.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ابوبکر صدیق </w:t>
      </w:r>
      <w:r w:rsidRPr="005234D1">
        <w:rPr>
          <w:rStyle w:val="Char6"/>
          <w:rFonts w:hint="cs"/>
          <w:rtl/>
        </w:rPr>
        <w:sym w:font="AGA Arabesque" w:char="F074"/>
      </w:r>
      <w:r w:rsidRPr="005234D1">
        <w:rPr>
          <w:rStyle w:val="Char6"/>
          <w:rFonts w:hint="cs"/>
          <w:rtl/>
        </w:rPr>
        <w:t xml:space="preserve"> به آزاد و برده هردو تقسیم می‌کرد و به هریکی به قدر حاجتش می‌داد.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عمر فاروق </w:t>
      </w:r>
      <w:r w:rsidRPr="005234D1">
        <w:rPr>
          <w:rStyle w:val="Char6"/>
          <w:rFonts w:hint="cs"/>
          <w:rtl/>
        </w:rPr>
        <w:sym w:font="AGA Arabesque" w:char="F074"/>
      </w:r>
      <w:r w:rsidRPr="005234D1">
        <w:rPr>
          <w:rStyle w:val="Char6"/>
          <w:rFonts w:hint="cs"/>
          <w:rtl/>
        </w:rPr>
        <w:t xml:space="preserve"> برای سوابق و نیازمندی‌ها برنامه‌ریزی داشت، پس به یک نفر، قدامت اسلام را در نظر می‌گرفت و برای مردی بلا و گرفتاری او را نگاه می‌کرد، یکی را به زن و فرزندانش می‌نگریست، و به نیازمندی‌های یکی می‌نگریست.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همه جاهایی که مورد چنین اختلاف باشند، این است که آن اختلاف‌ها بر این حمل گردند که جز این نیست که این کارها را بنابر اجتهاد انجام داده اند، پس هریکی مصلحت وقت و زمان را در نظر گرفته است.</w:t>
      </w:r>
    </w:p>
    <w:p w:rsidR="00BA4315" w:rsidRPr="00773B0D" w:rsidRDefault="00BA4315" w:rsidP="008A386C">
      <w:pPr>
        <w:pStyle w:val="a5"/>
        <w:rPr>
          <w:rtl/>
        </w:rPr>
      </w:pPr>
      <w:bookmarkStart w:id="1811" w:name="_Toc272590024"/>
      <w:bookmarkStart w:id="1812" w:name="_Toc435448008"/>
      <w:r w:rsidRPr="00773B0D">
        <w:rPr>
          <w:rFonts w:hint="cs"/>
          <w:rtl/>
        </w:rPr>
        <w:t>زمین‌ها تقسیم شوند یا متوقف نگهداشته شوند:</w:t>
      </w:r>
      <w:bookmarkEnd w:id="1811"/>
      <w:bookmarkEnd w:id="18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امام در زمین‌هایی که مسلمانان بر آن‌ها غلبه یافته</w:t>
      </w:r>
      <w:r w:rsidR="008B44B8" w:rsidRPr="005234D1">
        <w:rPr>
          <w:rStyle w:val="Char6"/>
          <w:rFonts w:hint="cs"/>
          <w:rtl/>
        </w:rPr>
        <w:t xml:space="preserve">‌اند </w:t>
      </w:r>
      <w:r w:rsidRPr="005234D1">
        <w:rPr>
          <w:rStyle w:val="Char6"/>
          <w:rFonts w:hint="cs"/>
          <w:rtl/>
        </w:rPr>
        <w:t xml:space="preserve">این اختیار را دارد که اگر بخواهد، آن‌ها را در میان غانمین تقسیم کند و اگر می‌خواهد آن‌ها را بر غازیان متوقف نگهدارد، چنانکه رسول خدا </w:t>
      </w:r>
      <w:r w:rsidR="00C96097" w:rsidRPr="00C96097">
        <w:rPr>
          <w:rFonts w:cs="CTraditional Arabic" w:hint="cs"/>
          <w:rtl/>
          <w:lang w:bidi="fa-IR"/>
        </w:rPr>
        <w:t>ج</w:t>
      </w:r>
      <w:r w:rsidRPr="005234D1">
        <w:rPr>
          <w:rStyle w:val="Char6"/>
          <w:rFonts w:hint="cs"/>
          <w:rtl/>
        </w:rPr>
        <w:t xml:space="preserve"> در خیبر کرد که نصف آن را تقسیم نمود و نصف دیگر را موقوف نگهداشت، حضرت عمر </w:t>
      </w:r>
      <w:r w:rsidRPr="005234D1">
        <w:rPr>
          <w:rStyle w:val="Char6"/>
          <w:rFonts w:hint="cs"/>
          <w:rtl/>
        </w:rPr>
        <w:sym w:font="AGA Arabesque" w:char="F074"/>
      </w:r>
      <w:r w:rsidRPr="005234D1">
        <w:rPr>
          <w:rStyle w:val="Char6"/>
          <w:rFonts w:hint="cs"/>
          <w:rtl/>
        </w:rPr>
        <w:t xml:space="preserve"> سرزمین سواد عراق را موقوف نگهداشت، و اگر می‌خواهد، کفار را ذمی قرار داده بر همان اراضی اسکان دهد.</w:t>
      </w:r>
    </w:p>
    <w:p w:rsidR="00BA4315" w:rsidRPr="00773B0D" w:rsidRDefault="00BA4315" w:rsidP="008A386C">
      <w:pPr>
        <w:pStyle w:val="a5"/>
        <w:rPr>
          <w:rtl/>
        </w:rPr>
      </w:pPr>
      <w:bookmarkStart w:id="1813" w:name="_Toc272590025"/>
      <w:bookmarkStart w:id="1814" w:name="_Toc435448009"/>
      <w:r w:rsidRPr="00773B0D">
        <w:rPr>
          <w:rFonts w:hint="cs"/>
          <w:rtl/>
        </w:rPr>
        <w:t>مقدار جزیه:</w:t>
      </w:r>
      <w:bookmarkEnd w:id="1813"/>
      <w:bookmarkEnd w:id="18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حضرت معاذ </w:t>
      </w:r>
      <w:r w:rsidRPr="005234D1">
        <w:rPr>
          <w:rStyle w:val="Char6"/>
          <w:rFonts w:hint="cs"/>
          <w:rtl/>
        </w:rPr>
        <w:sym w:font="AGA Arabesque" w:char="F074"/>
      </w:r>
      <w:r w:rsidRPr="005234D1">
        <w:rPr>
          <w:rStyle w:val="Char6"/>
          <w:rFonts w:hint="cs"/>
          <w:rtl/>
        </w:rPr>
        <w:t xml:space="preserve"> دستور داد که از هر عاقل و بالغ، یک دنیار یا معادل آن موافر (لباس یمنی) بگیرد، حضرت عمر </w:t>
      </w:r>
      <w:r w:rsidRPr="005234D1">
        <w:rPr>
          <w:rStyle w:val="Char6"/>
          <w:rFonts w:hint="cs"/>
          <w:rtl/>
        </w:rPr>
        <w:sym w:font="AGA Arabesque" w:char="F074"/>
      </w:r>
      <w:r w:rsidRPr="005234D1">
        <w:rPr>
          <w:rStyle w:val="Char6"/>
          <w:rFonts w:hint="cs"/>
          <w:rtl/>
        </w:rPr>
        <w:t xml:space="preserve"> بر ثروتمندان چهل و هشت درهم و بر متوسطان بیست و چهار درهم و بر فقیر کارگر دوازده درهم مقرر نمود.</w:t>
      </w:r>
    </w:p>
    <w:p w:rsidR="00BA4315" w:rsidRPr="00EF5E96" w:rsidRDefault="00BA4315" w:rsidP="008A386C">
      <w:pPr>
        <w:autoSpaceDE w:val="0"/>
        <w:autoSpaceDN w:val="0"/>
        <w:adjustRightInd w:val="0"/>
        <w:ind w:firstLine="284"/>
        <w:jc w:val="lowKashida"/>
        <w:rPr>
          <w:rStyle w:val="Char6"/>
          <w:spacing w:val="-2"/>
          <w:rtl/>
        </w:rPr>
      </w:pPr>
      <w:r w:rsidRPr="00EF5E96">
        <w:rPr>
          <w:rStyle w:val="Char6"/>
          <w:rFonts w:hint="cs"/>
          <w:spacing w:val="-2"/>
          <w:rtl/>
        </w:rPr>
        <w:t>از این، چنین معلوم می‌شود که این</w:t>
      </w:r>
      <w:r w:rsidR="00E84123" w:rsidRPr="00EF5E96">
        <w:rPr>
          <w:rStyle w:val="Char6"/>
          <w:rFonts w:hint="eastAsia"/>
          <w:spacing w:val="-2"/>
          <w:rtl/>
        </w:rPr>
        <w:t>‌</w:t>
      </w:r>
      <w:r w:rsidRPr="00EF5E96">
        <w:rPr>
          <w:rStyle w:val="Char6"/>
          <w:rFonts w:hint="cs"/>
          <w:spacing w:val="-2"/>
          <w:rtl/>
        </w:rPr>
        <w:t>گونه دادن به رأی امام است که هر چطور مصلحت ببیند، عمل می‌کند. بنابر</w:t>
      </w:r>
      <w:r w:rsidR="00E84123" w:rsidRPr="00EF5E96">
        <w:rPr>
          <w:rStyle w:val="Char6"/>
          <w:rFonts w:hint="cs"/>
          <w:spacing w:val="-2"/>
          <w:rtl/>
        </w:rPr>
        <w:t xml:space="preserve"> </w:t>
      </w:r>
      <w:r w:rsidRPr="00EF5E96">
        <w:rPr>
          <w:rStyle w:val="Char6"/>
          <w:rFonts w:hint="cs"/>
          <w:spacing w:val="-2"/>
          <w:rtl/>
        </w:rPr>
        <w:t>این، روش آنان باهم مختلف بوده است، و هم</w:t>
      </w:r>
      <w:r w:rsidR="00E84123" w:rsidRPr="00EF5E96">
        <w:rPr>
          <w:rStyle w:val="Char6"/>
          <w:rFonts w:hint="eastAsia"/>
          <w:spacing w:val="-2"/>
          <w:rtl/>
        </w:rPr>
        <w:t>‌</w:t>
      </w:r>
      <w:r w:rsidRPr="00EF5E96">
        <w:rPr>
          <w:rStyle w:val="Char6"/>
          <w:rFonts w:hint="cs"/>
          <w:spacing w:val="-2"/>
          <w:rtl/>
        </w:rPr>
        <w:t>چنین است در نزد من حکم در مقادیر خراج و تمام آنچه سیرت پیامبر و خلفا مختلف می‌باشد.</w:t>
      </w:r>
    </w:p>
    <w:p w:rsidR="00BA4315" w:rsidRPr="00773B0D" w:rsidRDefault="00BA4315" w:rsidP="008A386C">
      <w:pPr>
        <w:pStyle w:val="a5"/>
        <w:rPr>
          <w:rtl/>
        </w:rPr>
      </w:pPr>
      <w:bookmarkStart w:id="1815" w:name="_Toc272590026"/>
      <w:bookmarkStart w:id="1816" w:name="_Toc435448010"/>
      <w:r w:rsidRPr="00773B0D">
        <w:rPr>
          <w:rFonts w:hint="cs"/>
          <w:rtl/>
        </w:rPr>
        <w:t>فلسفه اباحت مال غنیمت و فیء:</w:t>
      </w:r>
      <w:bookmarkEnd w:id="1815"/>
      <w:bookmarkEnd w:id="18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جز این نیست که خداوند مال فیء و غنیمت را برای ما اهل اسلام حلال قرار داده است، چنان</w:t>
      </w:r>
      <w:r w:rsidR="00E84123">
        <w:rPr>
          <w:rStyle w:val="Char6"/>
          <w:rFonts w:hint="eastAsia"/>
          <w:rtl/>
        </w:rPr>
        <w:t>‌</w:t>
      </w:r>
      <w:r w:rsidRPr="005234D1">
        <w:rPr>
          <w:rStyle w:val="Char6"/>
          <w:rFonts w:hint="cs"/>
          <w:rtl/>
        </w:rPr>
        <w:t xml:space="preserve">که آن حضرت </w:t>
      </w:r>
      <w:r w:rsidR="00C96097" w:rsidRPr="00C96097">
        <w:rPr>
          <w:rFonts w:cs="CTraditional Arabic" w:hint="cs"/>
          <w:rtl/>
          <w:lang w:bidi="fa-IR"/>
        </w:rPr>
        <w:t>ج</w:t>
      </w:r>
      <w:r w:rsidRPr="005234D1">
        <w:rPr>
          <w:rStyle w:val="Char6"/>
          <w:rFonts w:hint="cs"/>
          <w:rtl/>
        </w:rPr>
        <w:t xml:space="preserve"> بیان فرمود: </w:t>
      </w:r>
      <w:r w:rsidRPr="00E84123">
        <w:rPr>
          <w:rStyle w:val="Chare"/>
          <w:rFonts w:hint="cs"/>
          <w:rtl/>
        </w:rPr>
        <w:t>«</w:t>
      </w:r>
      <w:r w:rsidRPr="00E84123">
        <w:rPr>
          <w:rStyle w:val="Char5"/>
          <w:rFonts w:hint="cs"/>
          <w:rtl/>
        </w:rPr>
        <w:t xml:space="preserve">لَمْ </w:t>
      </w:r>
      <w:r w:rsidRPr="00E84123">
        <w:rPr>
          <w:rStyle w:val="Char5"/>
          <w:rFonts w:hint="eastAsia"/>
          <w:rtl/>
        </w:rPr>
        <w:t>تَحِلَّ</w:t>
      </w:r>
      <w:r w:rsidRPr="00E84123">
        <w:rPr>
          <w:rStyle w:val="Char5"/>
          <w:rtl/>
        </w:rPr>
        <w:t xml:space="preserve"> </w:t>
      </w:r>
      <w:r w:rsidRPr="00E84123">
        <w:rPr>
          <w:rStyle w:val="Char5"/>
          <w:rFonts w:hint="eastAsia"/>
          <w:rtl/>
        </w:rPr>
        <w:t>الْغَنَائِمُ</w:t>
      </w:r>
      <w:r w:rsidRPr="00E84123">
        <w:rPr>
          <w:rStyle w:val="Char5"/>
          <w:rtl/>
        </w:rPr>
        <w:t xml:space="preserve"> </w:t>
      </w:r>
      <w:r w:rsidRPr="00E84123">
        <w:rPr>
          <w:rStyle w:val="Char5"/>
          <w:rFonts w:hint="eastAsia"/>
          <w:rtl/>
        </w:rPr>
        <w:t>لأَحَدٍ</w:t>
      </w:r>
      <w:r w:rsidRPr="00E84123">
        <w:rPr>
          <w:rStyle w:val="Char5"/>
          <w:rtl/>
        </w:rPr>
        <w:t xml:space="preserve"> </w:t>
      </w:r>
      <w:r w:rsidRPr="00E84123">
        <w:rPr>
          <w:rStyle w:val="Char5"/>
          <w:rFonts w:hint="eastAsia"/>
          <w:rtl/>
        </w:rPr>
        <w:t>مِنْ</w:t>
      </w:r>
      <w:r w:rsidRPr="00E84123">
        <w:rPr>
          <w:rStyle w:val="Char5"/>
          <w:rtl/>
        </w:rPr>
        <w:t xml:space="preserve"> </w:t>
      </w:r>
      <w:r w:rsidRPr="00E84123">
        <w:rPr>
          <w:rStyle w:val="Char5"/>
          <w:rFonts w:hint="eastAsia"/>
          <w:rtl/>
        </w:rPr>
        <w:t>قَبْلِنَا</w:t>
      </w:r>
      <w:r w:rsidRPr="00E84123">
        <w:rPr>
          <w:rStyle w:val="Char5"/>
          <w:rFonts w:hint="cs"/>
          <w:rtl/>
        </w:rPr>
        <w:t>،</w:t>
      </w:r>
      <w:r w:rsidRPr="00E84123">
        <w:rPr>
          <w:rStyle w:val="Char5"/>
          <w:rtl/>
        </w:rPr>
        <w:t xml:space="preserve"> </w:t>
      </w:r>
      <w:r w:rsidRPr="00E84123">
        <w:rPr>
          <w:rStyle w:val="Char5"/>
          <w:rFonts w:hint="eastAsia"/>
          <w:rtl/>
        </w:rPr>
        <w:t>ذَلِكَ</w:t>
      </w:r>
      <w:r w:rsidRPr="00E84123">
        <w:rPr>
          <w:rStyle w:val="Char5"/>
          <w:rtl/>
        </w:rPr>
        <w:t xml:space="preserve"> </w:t>
      </w:r>
      <w:r w:rsidRPr="00E84123">
        <w:rPr>
          <w:rStyle w:val="Char5"/>
          <w:rFonts w:hint="eastAsia"/>
          <w:rtl/>
        </w:rPr>
        <w:t>بِأَنَّ</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تَبَارَكَ</w:t>
      </w:r>
      <w:r w:rsidRPr="00E84123">
        <w:rPr>
          <w:rStyle w:val="Char5"/>
          <w:rtl/>
        </w:rPr>
        <w:t xml:space="preserve"> </w:t>
      </w:r>
      <w:r w:rsidRPr="00E84123">
        <w:rPr>
          <w:rStyle w:val="Char5"/>
          <w:rFonts w:hint="eastAsia"/>
          <w:rtl/>
        </w:rPr>
        <w:t>وَتَعَالَى</w:t>
      </w:r>
      <w:r w:rsidRPr="00E84123">
        <w:rPr>
          <w:rStyle w:val="Char5"/>
          <w:rtl/>
        </w:rPr>
        <w:t xml:space="preserve"> </w:t>
      </w:r>
      <w:r w:rsidRPr="00E84123">
        <w:rPr>
          <w:rStyle w:val="Char5"/>
          <w:rFonts w:hint="eastAsia"/>
          <w:rtl/>
        </w:rPr>
        <w:t>رَأَ</w:t>
      </w:r>
      <w:r w:rsidRPr="00E84123">
        <w:rPr>
          <w:rStyle w:val="Char5"/>
          <w:rFonts w:hint="cs"/>
          <w:rtl/>
        </w:rPr>
        <w:t>ى</w:t>
      </w:r>
      <w:r w:rsidRPr="00E84123">
        <w:rPr>
          <w:rStyle w:val="Char5"/>
          <w:rtl/>
        </w:rPr>
        <w:t xml:space="preserve"> </w:t>
      </w:r>
      <w:r w:rsidRPr="00E84123">
        <w:rPr>
          <w:rStyle w:val="Char5"/>
          <w:rFonts w:hint="eastAsia"/>
          <w:rtl/>
        </w:rPr>
        <w:t>ضَعْفَنَا</w:t>
      </w:r>
      <w:r w:rsidRPr="00E84123">
        <w:rPr>
          <w:rStyle w:val="Char5"/>
          <w:rtl/>
        </w:rPr>
        <w:t xml:space="preserve"> </w:t>
      </w:r>
      <w:r w:rsidRPr="00E84123">
        <w:rPr>
          <w:rStyle w:val="Char5"/>
          <w:rFonts w:hint="eastAsia"/>
          <w:rtl/>
        </w:rPr>
        <w:t>وَعَجْزَنَا</w:t>
      </w:r>
      <w:r w:rsidRPr="00E84123">
        <w:rPr>
          <w:rStyle w:val="Char5"/>
          <w:rtl/>
        </w:rPr>
        <w:t xml:space="preserve"> </w:t>
      </w:r>
      <w:r w:rsidRPr="00E84123">
        <w:rPr>
          <w:rStyle w:val="Char5"/>
          <w:rFonts w:hint="cs"/>
          <w:rtl/>
        </w:rPr>
        <w:t>فَأَحلها</w:t>
      </w:r>
      <w:r w:rsidRPr="00E84123">
        <w:rPr>
          <w:rStyle w:val="Char5"/>
          <w:rtl/>
        </w:rPr>
        <w:t xml:space="preserve"> </w:t>
      </w:r>
      <w:r w:rsidRPr="00E84123">
        <w:rPr>
          <w:rStyle w:val="Char5"/>
          <w:rFonts w:hint="eastAsia"/>
          <w:rtl/>
        </w:rPr>
        <w:t>لَنَا</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مال غنیمت برای کسی پیش از ما حلال نبوده، و این حلال‌بودنش برای ما از آنجاست که خداوند ضعیفی و عاجزی ما را در نظر گرفت، پس آن را برای ما حلال قرار داد</w:t>
      </w:r>
      <w:r w:rsidRPr="00773B0D">
        <w:rPr>
          <w:rFonts w:cs="Traditional Arabic" w:hint="cs"/>
          <w:rtl/>
          <w:lang w:bidi="fa-IR"/>
        </w:rPr>
        <w:t>»</w:t>
      </w:r>
      <w:r w:rsidRPr="005234D1">
        <w:rPr>
          <w:rStyle w:val="Char6"/>
          <w:rFonts w:hint="cs"/>
          <w:rtl/>
        </w:rPr>
        <w:t xml:space="preserve">. و نیز فرمود: </w:t>
      </w:r>
      <w:r w:rsidRPr="00E84123">
        <w:rPr>
          <w:rStyle w:val="Chare"/>
          <w:rFonts w:hint="cs"/>
          <w:rtl/>
        </w:rPr>
        <w:t>«</w:t>
      </w:r>
      <w:r w:rsidRPr="00E84123">
        <w:rPr>
          <w:rStyle w:val="Char5"/>
          <w:rFonts w:hint="cs"/>
          <w:rtl/>
        </w:rPr>
        <w:t>إن الله فضل أمتي على الأمم وأحل لنا الغنائم</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خداوند امت مرا بر تمام امت‌ها، برتری عنایت فرمود و غنیمت را برای ما حلال گردانید</w:t>
      </w:r>
      <w:r w:rsidRPr="00773B0D">
        <w:rPr>
          <w:rFonts w:cs="Traditional Arabic" w:hint="cs"/>
          <w:rtl/>
          <w:lang w:bidi="fa-IR"/>
        </w:rPr>
        <w:t>»</w:t>
      </w:r>
      <w:r w:rsidRPr="005234D1">
        <w:rPr>
          <w:rStyle w:val="Char6"/>
          <w:rFonts w:hint="cs"/>
          <w:rtl/>
        </w:rPr>
        <w:t>، ما این بحث را در قسم اول کتاب توضیح دادیم و اینجا به آن بر نخواهیم گشت.</w:t>
      </w:r>
    </w:p>
    <w:p w:rsidR="00BA4315" w:rsidRPr="00773B0D" w:rsidRDefault="00BA4315" w:rsidP="008A386C">
      <w:pPr>
        <w:pStyle w:val="a5"/>
        <w:rPr>
          <w:rtl/>
        </w:rPr>
      </w:pPr>
      <w:bookmarkStart w:id="1817" w:name="_Toc272590027"/>
      <w:bookmarkStart w:id="1818" w:name="_Toc435448011"/>
      <w:r w:rsidRPr="00773B0D">
        <w:rPr>
          <w:rFonts w:hint="cs"/>
          <w:rtl/>
        </w:rPr>
        <w:t>هدف از مصارف چیست:</w:t>
      </w:r>
      <w:bookmarkEnd w:id="1817"/>
      <w:bookmarkEnd w:id="18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مهمترین اهداف مصارف آن عبارتند از:</w:t>
      </w:r>
    </w:p>
    <w:p w:rsidR="00BA4315" w:rsidRPr="005234D1" w:rsidRDefault="00BA4315" w:rsidP="008A386C">
      <w:pPr>
        <w:pStyle w:val="ListParagraph"/>
        <w:numPr>
          <w:ilvl w:val="0"/>
          <w:numId w:val="46"/>
        </w:numPr>
        <w:autoSpaceDE w:val="0"/>
        <w:autoSpaceDN w:val="0"/>
        <w:adjustRightInd w:val="0"/>
        <w:ind w:left="680" w:hanging="340"/>
        <w:jc w:val="lowKashida"/>
        <w:rPr>
          <w:rStyle w:val="Char6"/>
          <w:rtl/>
        </w:rPr>
      </w:pPr>
      <w:r w:rsidRPr="005234D1">
        <w:rPr>
          <w:rStyle w:val="Char6"/>
          <w:rFonts w:hint="cs"/>
          <w:rtl/>
        </w:rPr>
        <w:t>باقی نگهداشتن مردمی که نمی‌توانند کسب و کاری بکنند، از آن جهت که مزمن هستند، یا نیازمندند یا از مال، دور قرار گرفته اند.</w:t>
      </w:r>
    </w:p>
    <w:p w:rsidR="00BA4315" w:rsidRPr="005234D1" w:rsidRDefault="00BA4315" w:rsidP="008A386C">
      <w:pPr>
        <w:pStyle w:val="ListParagraph"/>
        <w:numPr>
          <w:ilvl w:val="0"/>
          <w:numId w:val="46"/>
        </w:numPr>
        <w:autoSpaceDE w:val="0"/>
        <w:autoSpaceDN w:val="0"/>
        <w:adjustRightInd w:val="0"/>
        <w:ind w:left="680" w:hanging="340"/>
        <w:jc w:val="lowKashida"/>
        <w:rPr>
          <w:rStyle w:val="Char6"/>
          <w:rtl/>
        </w:rPr>
      </w:pPr>
      <w:r w:rsidRPr="005234D1">
        <w:rPr>
          <w:rStyle w:val="Char6"/>
          <w:rFonts w:hint="cs"/>
          <w:rtl/>
        </w:rPr>
        <w:t>حفظ و نگهداری کشور از شر کفار به پایگاه مرزی، فراهم</w:t>
      </w:r>
      <w:r w:rsidR="00E84123">
        <w:rPr>
          <w:rStyle w:val="Char6"/>
          <w:rFonts w:hint="cs"/>
          <w:rtl/>
        </w:rPr>
        <w:t xml:space="preserve"> </w:t>
      </w:r>
      <w:r w:rsidRPr="005234D1">
        <w:rPr>
          <w:rStyle w:val="Char6"/>
          <w:rFonts w:hint="cs"/>
          <w:rtl/>
        </w:rPr>
        <w:t>‌نمودن هزینه سربازان، خرید سلاح و آذوقه جنگی و وسایل مورد نیاز.</w:t>
      </w:r>
    </w:p>
    <w:p w:rsidR="00BA4315" w:rsidRPr="005234D1" w:rsidRDefault="00BA4315" w:rsidP="008A386C">
      <w:pPr>
        <w:pStyle w:val="ListParagraph"/>
        <w:numPr>
          <w:ilvl w:val="0"/>
          <w:numId w:val="46"/>
        </w:numPr>
        <w:autoSpaceDE w:val="0"/>
        <w:autoSpaceDN w:val="0"/>
        <w:adjustRightInd w:val="0"/>
        <w:ind w:left="680" w:hanging="340"/>
        <w:jc w:val="lowKashida"/>
        <w:rPr>
          <w:rStyle w:val="Char6"/>
          <w:rtl/>
        </w:rPr>
      </w:pPr>
      <w:r w:rsidRPr="005234D1">
        <w:rPr>
          <w:rStyle w:val="Char6"/>
          <w:rFonts w:hint="cs"/>
          <w:rtl/>
        </w:rPr>
        <w:t>تدبیر شهر و حفظ نظام، از قبیل وجود حراست، قضا، اقامه حدود، محاسبات.</w:t>
      </w:r>
    </w:p>
    <w:p w:rsidR="00BA4315" w:rsidRPr="005234D1" w:rsidRDefault="00BA4315" w:rsidP="008A386C">
      <w:pPr>
        <w:pStyle w:val="ListParagraph"/>
        <w:numPr>
          <w:ilvl w:val="0"/>
          <w:numId w:val="46"/>
        </w:numPr>
        <w:autoSpaceDE w:val="0"/>
        <w:autoSpaceDN w:val="0"/>
        <w:adjustRightInd w:val="0"/>
        <w:ind w:left="680" w:hanging="340"/>
        <w:jc w:val="lowKashida"/>
        <w:rPr>
          <w:rStyle w:val="Char6"/>
          <w:rtl/>
        </w:rPr>
      </w:pPr>
      <w:r w:rsidRPr="005234D1">
        <w:rPr>
          <w:rStyle w:val="Char6"/>
          <w:rFonts w:hint="cs"/>
          <w:rtl/>
        </w:rPr>
        <w:t>حفظ آیین و مذهب به مقرر</w:t>
      </w:r>
      <w:r w:rsidR="00E84123">
        <w:rPr>
          <w:rStyle w:val="Char6"/>
          <w:rFonts w:hint="cs"/>
          <w:rtl/>
        </w:rPr>
        <w:t xml:space="preserve"> </w:t>
      </w:r>
      <w:r w:rsidRPr="005234D1">
        <w:rPr>
          <w:rStyle w:val="Char6"/>
          <w:rFonts w:hint="cs"/>
          <w:rtl/>
        </w:rPr>
        <w:t>کردن خطیب و سخنران، ائمه مساجد، واعظ و مدرسین.</w:t>
      </w:r>
    </w:p>
    <w:p w:rsidR="00BA4315" w:rsidRPr="005234D1" w:rsidRDefault="00BA4315" w:rsidP="008A386C">
      <w:pPr>
        <w:pStyle w:val="ListParagraph"/>
        <w:numPr>
          <w:ilvl w:val="0"/>
          <w:numId w:val="46"/>
        </w:numPr>
        <w:autoSpaceDE w:val="0"/>
        <w:autoSpaceDN w:val="0"/>
        <w:adjustRightInd w:val="0"/>
        <w:ind w:left="680" w:hanging="340"/>
        <w:jc w:val="lowKashida"/>
        <w:rPr>
          <w:rStyle w:val="Char6"/>
          <w:rtl/>
        </w:rPr>
      </w:pPr>
      <w:r w:rsidRPr="005234D1">
        <w:rPr>
          <w:rStyle w:val="Char6"/>
          <w:rFonts w:hint="cs"/>
          <w:rtl/>
        </w:rPr>
        <w:t>منافع مشترک مانند کارکردن قنوات و جوی‌ها، ساختن پل و امثال آن.</w:t>
      </w:r>
    </w:p>
    <w:p w:rsidR="00BA4315" w:rsidRPr="00773B0D" w:rsidRDefault="00BA4315" w:rsidP="008A386C">
      <w:pPr>
        <w:pStyle w:val="a5"/>
        <w:rPr>
          <w:rtl/>
        </w:rPr>
      </w:pPr>
      <w:bookmarkStart w:id="1819" w:name="_Toc272590028"/>
      <w:bookmarkStart w:id="1820" w:name="_Toc435448012"/>
      <w:r w:rsidRPr="00773B0D">
        <w:rPr>
          <w:rFonts w:hint="cs"/>
          <w:rtl/>
        </w:rPr>
        <w:t>مناطق بر دو قسم می‌باشند:</w:t>
      </w:r>
      <w:bookmarkEnd w:id="1819"/>
      <w:bookmarkEnd w:id="18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مناطق بر دو قسم می‌باشند: مناطقی که مختص به اهل اسلام هستند، مانند سرزمین حجاز یا جایکه مسلمانان بر آن‌ها غالب آمده اند، مناطقی که بیشتر اهل آن کفار هستند، اما مسلمانان به زور یا به صلح بر آن‌ها غالب آمده 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مناطق قسم دوم: به چیزهای زیادی نیاز دارند از قبیل فراهم‌</w:t>
      </w:r>
      <w:r w:rsidR="00E84123">
        <w:rPr>
          <w:rStyle w:val="Char6"/>
          <w:rFonts w:hint="cs"/>
          <w:rtl/>
        </w:rPr>
        <w:t xml:space="preserve"> </w:t>
      </w:r>
      <w:r w:rsidRPr="005234D1">
        <w:rPr>
          <w:rStyle w:val="Char6"/>
          <w:rFonts w:hint="cs"/>
          <w:rtl/>
        </w:rPr>
        <w:t>نمودن نیروی مردمی، فراهم کردن وسایل جنگی، مقرر</w:t>
      </w:r>
      <w:r w:rsidR="00E84123">
        <w:rPr>
          <w:rStyle w:val="Char6"/>
          <w:rFonts w:hint="cs"/>
          <w:rtl/>
        </w:rPr>
        <w:t xml:space="preserve"> </w:t>
      </w:r>
      <w:r w:rsidRPr="005234D1">
        <w:rPr>
          <w:rStyle w:val="Char6"/>
          <w:rFonts w:hint="cs"/>
          <w:rtl/>
        </w:rPr>
        <w:t>کردن قاضی، مأمورین نظامی و انتظامی، کارگر و غیره.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مناطق قسم اول: به این</w:t>
      </w:r>
      <w:r w:rsidR="00E84123">
        <w:rPr>
          <w:rStyle w:val="Char6"/>
          <w:rFonts w:hint="eastAsia"/>
          <w:rtl/>
        </w:rPr>
        <w:t>‌</w:t>
      </w:r>
      <w:r w:rsidRPr="005234D1">
        <w:rPr>
          <w:rStyle w:val="Char6"/>
          <w:rFonts w:hint="cs"/>
          <w:rtl/>
        </w:rPr>
        <w:t>گونه چیزها نیاز کمتری دارند.</w:t>
      </w:r>
    </w:p>
    <w:p w:rsidR="00BA4315" w:rsidRPr="00773B0D" w:rsidRDefault="00BA4315" w:rsidP="008A386C">
      <w:pPr>
        <w:pStyle w:val="a5"/>
        <w:rPr>
          <w:rtl/>
        </w:rPr>
      </w:pPr>
      <w:bookmarkStart w:id="1821" w:name="_Toc272590029"/>
      <w:bookmarkStart w:id="1822" w:name="_Toc435448013"/>
      <w:r w:rsidRPr="00773B0D">
        <w:rPr>
          <w:rFonts w:hint="cs"/>
          <w:rtl/>
        </w:rPr>
        <w:t>شریعت اموال را بر حسب حکمت توزیع می‌کند:</w:t>
      </w:r>
      <w:bookmarkEnd w:id="1821"/>
      <w:bookmarkEnd w:id="18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شرع خواست تا اموال جمع شده در بیت المال هر منطقه را مناسب به آن، توزیع کند، پس مصرف زکات و عشر را بیشتر به محتاجان اختصاص داد، و مصرف غنیمت و فیء را بیشتر جهت آماده‌</w:t>
      </w:r>
      <w:r w:rsidR="00E84123">
        <w:rPr>
          <w:rStyle w:val="Char6"/>
          <w:rFonts w:hint="cs"/>
          <w:rtl/>
        </w:rPr>
        <w:t xml:space="preserve"> </w:t>
      </w:r>
      <w:r w:rsidRPr="005234D1">
        <w:rPr>
          <w:rStyle w:val="Char6"/>
          <w:rFonts w:hint="cs"/>
          <w:rtl/>
        </w:rPr>
        <w:t>کردن نیروهای نظامی، حفظ آیین و مذهب، تدبیر مدینه و کشور قرار داد. بنابر</w:t>
      </w:r>
      <w:r w:rsidR="00E84123">
        <w:rPr>
          <w:rStyle w:val="Char6"/>
          <w:rFonts w:hint="cs"/>
          <w:rtl/>
        </w:rPr>
        <w:t xml:space="preserve"> </w:t>
      </w:r>
      <w:r w:rsidRPr="005234D1">
        <w:rPr>
          <w:rStyle w:val="Char6"/>
          <w:rFonts w:hint="cs"/>
          <w:rtl/>
        </w:rPr>
        <w:t>این، سهمیه یتیمان، مساکین، و فقرا را از غنیمت و فیء به نسبت صدقات کمتر مقرر فرمود، و سهمیه غازیان را به نسبت فقرا و مساکین از غنیمت و فیء بیشتر در نظر گرفت.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چون مال غنیمت به مشقت و دوانیدن اسب و شتر به دست می‌آید، پس دل آنان خوش نمی‌شود، مگر این که مقداری از آن به آن‌ها داده بشود؛ در تمام شریعت‌های مقرر بر مردم، لازم است که مراعات و ملاحظه احوال آن‌ها در نظر گرفته شود، رغبت طبیعی با رغبت عقلی کنار هم قرار داده شوند، و آنان رغبت نمی‌کنند، مگر این که در آنجا چنین چیزی باشد که در جنگ گیرشان بیاید. بنابراین، چهار پنجم مال غنیمت برای مجاهدان مقرر گردید، فیء تنها با بیم و رعب به دست می‌آید، نه این که جنگ و قتال رخ می‌دهد، پس لازم نشد که آن را بر مردمان به خصوصی صرف کرد، لذا حقش این قرار گرفت که در آن، الأهم فالأهم را باید در نظر گرفت.</w:t>
      </w:r>
    </w:p>
    <w:p w:rsidR="00BA4315" w:rsidRPr="00773B0D" w:rsidRDefault="00BA4315" w:rsidP="008A386C">
      <w:pPr>
        <w:pStyle w:val="a5"/>
        <w:rPr>
          <w:rtl/>
        </w:rPr>
      </w:pPr>
      <w:bookmarkStart w:id="1823" w:name="_Toc272590030"/>
      <w:bookmarkStart w:id="1824" w:name="_Toc435448014"/>
      <w:r w:rsidRPr="00773B0D">
        <w:rPr>
          <w:rFonts w:hint="cs"/>
          <w:rtl/>
        </w:rPr>
        <w:t>خداوند به جای یک چهارم یک پنجم را مشروع قرار داد:</w:t>
      </w:r>
      <w:bookmarkEnd w:id="1823"/>
      <w:bookmarkEnd w:id="1824"/>
    </w:p>
    <w:p w:rsidR="00BA4315" w:rsidRPr="00EF5E96" w:rsidRDefault="00BA4315" w:rsidP="008A386C">
      <w:pPr>
        <w:autoSpaceDE w:val="0"/>
        <w:autoSpaceDN w:val="0"/>
        <w:adjustRightInd w:val="0"/>
        <w:ind w:firstLine="284"/>
        <w:jc w:val="lowKashida"/>
        <w:rPr>
          <w:rStyle w:val="Char6"/>
          <w:spacing w:val="-4"/>
          <w:rtl/>
        </w:rPr>
      </w:pPr>
      <w:r w:rsidRPr="00EF5E96">
        <w:rPr>
          <w:rStyle w:val="Char6"/>
          <w:rFonts w:hint="cs"/>
          <w:spacing w:val="-4"/>
          <w:rtl/>
        </w:rPr>
        <w:t>اصل در خمس (یک پنجم) این است که یک چهارم عادت مستمری بود که در زمان جاهلیت سرداران قوم و ملت آن را می‌گرفتند، پس این در علوم آن‌ها جایگزین شده بود و از گرفتن آن‌ها قلباً احساس ناراحتی نمی‌کردند، چنانکه در این باره شاعر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A606B6" w:rsidTr="00EF5E96">
        <w:trPr>
          <w:trHeight w:val="449"/>
        </w:trPr>
        <w:tc>
          <w:tcPr>
            <w:tcW w:w="3260" w:type="dxa"/>
          </w:tcPr>
          <w:p w:rsidR="00A606B6" w:rsidRPr="00E84123" w:rsidRDefault="00445F6E" w:rsidP="008A386C">
            <w:pPr>
              <w:pStyle w:val="a4"/>
              <w:ind w:firstLine="0"/>
              <w:rPr>
                <w:rStyle w:val="Char6"/>
                <w:sz w:val="2"/>
                <w:szCs w:val="2"/>
                <w:rtl/>
              </w:rPr>
            </w:pPr>
            <w:r w:rsidRPr="00445F6E">
              <w:rPr>
                <w:rFonts w:hint="cs"/>
                <w:rtl/>
              </w:rPr>
              <w:t>وإن لنا ال</w:t>
            </w:r>
            <w:r w:rsidR="00E84123">
              <w:rPr>
                <w:rFonts w:hint="cs"/>
                <w:rtl/>
              </w:rPr>
              <w:t>ـ</w:t>
            </w:r>
            <w:r w:rsidRPr="00445F6E">
              <w:rPr>
                <w:rFonts w:hint="cs"/>
                <w:rtl/>
              </w:rPr>
              <w:t>مرباع من كل غارة</w:t>
            </w:r>
            <w:r w:rsidR="00E84123">
              <w:rPr>
                <w:rtl/>
              </w:rPr>
              <w:br/>
            </w:r>
          </w:p>
        </w:tc>
        <w:tc>
          <w:tcPr>
            <w:tcW w:w="284" w:type="dxa"/>
          </w:tcPr>
          <w:p w:rsidR="00A606B6" w:rsidRPr="00445F6E" w:rsidRDefault="00A606B6" w:rsidP="008A386C">
            <w:pPr>
              <w:pStyle w:val="a4"/>
              <w:rPr>
                <w:rStyle w:val="Char6"/>
                <w:rtl/>
              </w:rPr>
            </w:pPr>
          </w:p>
        </w:tc>
        <w:tc>
          <w:tcPr>
            <w:tcW w:w="3544" w:type="dxa"/>
          </w:tcPr>
          <w:p w:rsidR="00A606B6" w:rsidRPr="00E84123" w:rsidRDefault="00445F6E" w:rsidP="008A386C">
            <w:pPr>
              <w:pStyle w:val="a4"/>
              <w:ind w:firstLine="0"/>
              <w:rPr>
                <w:rStyle w:val="Char6"/>
                <w:sz w:val="2"/>
                <w:szCs w:val="2"/>
                <w:rtl/>
              </w:rPr>
            </w:pPr>
            <w:r w:rsidRPr="00445F6E">
              <w:rPr>
                <w:rFonts w:hint="cs"/>
                <w:rtl/>
              </w:rPr>
              <w:t>تكون بنجد أو بأرض التهائمپ</w:t>
            </w:r>
            <w:r w:rsidR="00E84123">
              <w:rPr>
                <w:rtl/>
              </w:rPr>
              <w:br/>
            </w:r>
          </w:p>
        </w:tc>
      </w:tr>
    </w:tbl>
    <w:p w:rsidR="00BA4315" w:rsidRPr="00EF5E96" w:rsidRDefault="00BA4315" w:rsidP="008A386C">
      <w:pPr>
        <w:pStyle w:val="a7"/>
        <w:rPr>
          <w:spacing w:val="-4"/>
          <w:rtl/>
        </w:rPr>
      </w:pPr>
      <w:r w:rsidRPr="00EF5E96">
        <w:rPr>
          <w:rFonts w:hint="cs"/>
          <w:spacing w:val="-4"/>
          <w:rtl/>
        </w:rPr>
        <w:t>بی‌شک برای ما یک چهارم از هر غارتی است، چه در سرزمین نجد باشد یا سرزمین تهامه.</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خداوند یک پنجم را به خاطر نیازهای شهر و آیین مشروع فرمود، مانند آنچه نزد آنان بود، هم</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 xml:space="preserve">که آیاتی را بر انبیاء </w:t>
      </w:r>
      <w:r w:rsidR="002E6D57" w:rsidRPr="002E6D57">
        <w:rPr>
          <w:rFonts w:cs="CTraditional Arabic" w:hint="cs"/>
          <w:rtl/>
          <w:lang w:bidi="fa-IR"/>
        </w:rPr>
        <w:t>†</w:t>
      </w:r>
      <w:r w:rsidRPr="005234D1">
        <w:rPr>
          <w:rStyle w:val="Char6"/>
          <w:rFonts w:hint="cs"/>
          <w:rtl/>
        </w:rPr>
        <w:t xml:space="preserve"> مانند آنچه در نزد آنان رواج داشت نازل فرمود، یک چهارم، مال سردار قوم و پشتوانه آن‌ها بود که به خاطر بالا</w:t>
      </w:r>
      <w:r w:rsidR="00E84123">
        <w:rPr>
          <w:rStyle w:val="Char6"/>
          <w:rFonts w:hint="cs"/>
          <w:rtl/>
        </w:rPr>
        <w:t xml:space="preserve"> </w:t>
      </w:r>
      <w:r w:rsidRPr="005234D1">
        <w:rPr>
          <w:rStyle w:val="Char6"/>
          <w:rFonts w:hint="cs"/>
          <w:rtl/>
        </w:rPr>
        <w:t>بردن‌شان آن‌هاست، و نیز به انتظام امور عموم مردم، اشتغال دارند، نیاز دارند که هزینه سنگینی را داشته باشند.</w:t>
      </w:r>
    </w:p>
    <w:p w:rsidR="00BA4315" w:rsidRPr="00773B0D" w:rsidRDefault="00BA4315" w:rsidP="008A386C">
      <w:pPr>
        <w:pStyle w:val="a5"/>
        <w:rPr>
          <w:rtl/>
        </w:rPr>
      </w:pPr>
      <w:bookmarkStart w:id="1825" w:name="_Toc272590031"/>
      <w:bookmarkStart w:id="1826" w:name="_Toc435448015"/>
      <w:r w:rsidRPr="00773B0D">
        <w:rPr>
          <w:rFonts w:hint="cs"/>
          <w:rtl/>
        </w:rPr>
        <w:t xml:space="preserve">خمس برای رسل خدا </w:t>
      </w:r>
      <w:r w:rsidR="00C96097" w:rsidRPr="00C96097">
        <w:rPr>
          <w:rFonts w:cs="CTraditional Arabic" w:hint="cs"/>
          <w:b w:val="0"/>
          <w:bCs w:val="0"/>
          <w:szCs w:val="28"/>
          <w:rtl/>
        </w:rPr>
        <w:t>ج</w:t>
      </w:r>
      <w:r w:rsidRPr="00773B0D">
        <w:rPr>
          <w:rFonts w:hint="cs"/>
          <w:rtl/>
        </w:rPr>
        <w:t>:</w:t>
      </w:r>
      <w:bookmarkEnd w:id="1825"/>
      <w:bookmarkEnd w:id="18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خداوند خمس را برای رسول خدا </w:t>
      </w:r>
      <w:r w:rsidR="00C96097" w:rsidRPr="00C96097">
        <w:rPr>
          <w:rFonts w:cs="CTraditional Arabic" w:hint="cs"/>
          <w:rtl/>
          <w:lang w:bidi="fa-IR"/>
        </w:rPr>
        <w:t>ج</w:t>
      </w:r>
      <w:r w:rsidRPr="005234D1">
        <w:rPr>
          <w:rStyle w:val="Char6"/>
          <w:rFonts w:hint="cs"/>
          <w:rtl/>
        </w:rPr>
        <w:t xml:space="preserve"> مقرر فرمود؛ زیرا او نیز به تنظیم امور عامه مردم اشتغال داشتند و نمی‌توانستند خود را جهت کسب و کار و تهیه مایحتاج افراد خانواده، فارغ قرار بدهند، لذا واجب شد که نفق</w:t>
      </w:r>
      <w:r w:rsidR="00AC03A7">
        <w:rPr>
          <w:rStyle w:val="Char6"/>
          <w:rFonts w:hint="cs"/>
          <w:rtl/>
        </w:rPr>
        <w:t>ۀ</w:t>
      </w:r>
      <w:r w:rsidRPr="005234D1">
        <w:rPr>
          <w:rStyle w:val="Char6"/>
          <w:rFonts w:hint="cs"/>
          <w:rtl/>
        </w:rPr>
        <w:t xml:space="preserve"> او در اموال مسلمانان مقرر گردد، و نیز نصرت و پیروزی بنابه دعای او و آن رعب و بیمی بدست آمد که خداوند به او عنایت فرموده بود، پس گویا خود آن حضرت </w:t>
      </w:r>
      <w:r w:rsidR="00C96097" w:rsidRPr="00C96097">
        <w:rPr>
          <w:rFonts w:cs="CTraditional Arabic" w:hint="cs"/>
          <w:rtl/>
          <w:lang w:bidi="fa-IR"/>
        </w:rPr>
        <w:t>ج</w:t>
      </w:r>
      <w:r w:rsidRPr="005234D1">
        <w:rPr>
          <w:rStyle w:val="Char6"/>
          <w:rFonts w:hint="cs"/>
          <w:rtl/>
        </w:rPr>
        <w:t xml:space="preserve"> در هر جنگ حضور دارند.</w:t>
      </w:r>
    </w:p>
    <w:p w:rsidR="00BA4315" w:rsidRPr="00773B0D" w:rsidRDefault="00BA4315" w:rsidP="008A386C">
      <w:pPr>
        <w:pStyle w:val="a5"/>
        <w:rPr>
          <w:rtl/>
        </w:rPr>
      </w:pPr>
      <w:bookmarkStart w:id="1827" w:name="_Toc272590032"/>
      <w:bookmarkStart w:id="1828" w:name="_Toc435448016"/>
      <w:r w:rsidRPr="00773B0D">
        <w:rPr>
          <w:rFonts w:hint="cs"/>
          <w:rtl/>
        </w:rPr>
        <w:t>آنچه خویشاوندان برمی‌دارند:</w:t>
      </w:r>
      <w:bookmarkEnd w:id="1827"/>
      <w:bookmarkEnd w:id="18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از همین خمس ذوی القربی (خویشاوندان پیامبر </w:t>
      </w:r>
      <w:r w:rsidR="00C96097" w:rsidRPr="00C96097">
        <w:rPr>
          <w:rFonts w:cs="CTraditional Arabic" w:hint="cs"/>
          <w:rtl/>
          <w:lang w:bidi="fa-IR"/>
        </w:rPr>
        <w:t>ج</w:t>
      </w:r>
      <w:r w:rsidRPr="005234D1">
        <w:rPr>
          <w:rStyle w:val="Char6"/>
          <w:rFonts w:hint="cs"/>
          <w:rtl/>
        </w:rPr>
        <w:t xml:space="preserve">) حقی دارند، زیرا آن‌ها از همه بیشتر از اسلام حمایت کردند و غیرت اسلامی بیشتری داشتند، زیرا با جمعیت اسلامی جمعیت نسبی هم برای آن حضرت </w:t>
      </w:r>
      <w:r w:rsidR="00C96097" w:rsidRPr="00C96097">
        <w:rPr>
          <w:rFonts w:cs="CTraditional Arabic" w:hint="cs"/>
          <w:rtl/>
          <w:lang w:bidi="fa-IR"/>
        </w:rPr>
        <w:t>ج</w:t>
      </w:r>
      <w:r w:rsidRPr="005234D1">
        <w:rPr>
          <w:rStyle w:val="Char6"/>
          <w:rFonts w:hint="cs"/>
          <w:rtl/>
        </w:rPr>
        <w:t xml:space="preserve"> داشتند؛ زیرا آنان به جز عزت اسلام افتخار دیگری نداشتند، و در این، بالا</w:t>
      </w:r>
      <w:r w:rsidR="00E84123">
        <w:rPr>
          <w:rStyle w:val="Char6"/>
          <w:rFonts w:hint="cs"/>
          <w:rtl/>
        </w:rPr>
        <w:t xml:space="preserve"> </w:t>
      </w:r>
      <w:r w:rsidRPr="005234D1">
        <w:rPr>
          <w:rStyle w:val="Char6"/>
          <w:rFonts w:hint="cs"/>
          <w:rtl/>
        </w:rPr>
        <w:t>بردن</w:t>
      </w:r>
      <w:r w:rsidR="008B44B8" w:rsidRPr="005234D1">
        <w:rPr>
          <w:rStyle w:val="Char6"/>
          <w:rFonts w:hint="cs"/>
          <w:rtl/>
        </w:rPr>
        <w:t xml:space="preserve">‌شان </w:t>
      </w:r>
      <w:r w:rsidRPr="005234D1">
        <w:rPr>
          <w:rStyle w:val="Char6"/>
          <w:rFonts w:hint="cs"/>
          <w:rtl/>
        </w:rPr>
        <w:t xml:space="preserve">اهل بیت رسول خداست </w:t>
      </w:r>
      <w:r w:rsidR="00C96097" w:rsidRPr="00C96097">
        <w:rPr>
          <w:rFonts w:cs="CTraditional Arabic" w:hint="cs"/>
          <w:rtl/>
          <w:lang w:bidi="fa-IR"/>
        </w:rPr>
        <w:t>ج</w:t>
      </w:r>
      <w:r w:rsidRPr="005234D1">
        <w:rPr>
          <w:rStyle w:val="Char6"/>
          <w:rFonts w:hint="cs"/>
          <w:rtl/>
        </w:rPr>
        <w:t xml:space="preserve"> و این مصلحت به دین برمی‌گردد، احترام و تعظیم‌</w:t>
      </w:r>
      <w:r w:rsidR="00E84123">
        <w:rPr>
          <w:rStyle w:val="Char6"/>
          <w:rFonts w:hint="cs"/>
          <w:rtl/>
        </w:rPr>
        <w:t xml:space="preserve"> </w:t>
      </w:r>
      <w:r w:rsidRPr="005234D1">
        <w:rPr>
          <w:rStyle w:val="Char6"/>
          <w:rFonts w:hint="cs"/>
          <w:rtl/>
        </w:rPr>
        <w:t xml:space="preserve">دادن به علماء و قاریان، احترام به دین و آیین است، لذا واجب است که احترام خویشاوندان رسول خدا </w:t>
      </w:r>
      <w:r w:rsidR="00C96097" w:rsidRPr="00C96097">
        <w:rPr>
          <w:rFonts w:cs="CTraditional Arabic" w:hint="cs"/>
          <w:rtl/>
          <w:lang w:bidi="fa-IR"/>
        </w:rPr>
        <w:t>ج</w:t>
      </w:r>
      <w:r w:rsidRPr="005234D1">
        <w:rPr>
          <w:rStyle w:val="Char6"/>
          <w:rFonts w:hint="cs"/>
          <w:rtl/>
        </w:rPr>
        <w:t xml:space="preserve"> مقدمتر از این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از خمس محتاجان حقی دارند که آن‌ها را سه گروه: مسکین، فقیر و یتیمان تشکیل می‌دهند.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w:t>
      </w:r>
      <w:r w:rsidRPr="00E84123">
        <w:rPr>
          <w:rStyle w:val="Char6"/>
          <w:rFonts w:hint="cs"/>
          <w:rtl/>
        </w:rPr>
        <w:t>نیز ثابت است که رسول خدا</w:t>
      </w:r>
      <w:r w:rsidRPr="005234D1">
        <w:rPr>
          <w:rStyle w:val="Char6"/>
          <w:rFonts w:hint="cs"/>
          <w:rtl/>
        </w:rPr>
        <w:t xml:space="preserve"> </w:t>
      </w:r>
      <w:r w:rsidR="00C96097" w:rsidRPr="00C96097">
        <w:rPr>
          <w:rFonts w:cs="CTraditional Arabic" w:hint="cs"/>
          <w:rtl/>
          <w:lang w:bidi="fa-IR"/>
        </w:rPr>
        <w:t>ج</w:t>
      </w:r>
      <w:r w:rsidRPr="005234D1">
        <w:rPr>
          <w:rStyle w:val="Char6"/>
          <w:rFonts w:hint="cs"/>
          <w:rtl/>
        </w:rPr>
        <w:t xml:space="preserve"> </w:t>
      </w:r>
      <w:r w:rsidRPr="00E84123">
        <w:rPr>
          <w:rStyle w:val="Char6"/>
          <w:rFonts w:hint="cs"/>
          <w:rtl/>
        </w:rPr>
        <w:t>ب</w:t>
      </w:r>
      <w:r w:rsidRPr="005234D1">
        <w:rPr>
          <w:rStyle w:val="Char6"/>
          <w:rFonts w:hint="cs"/>
          <w:rtl/>
        </w:rPr>
        <w:t>ه م</w:t>
      </w:r>
      <w:r w:rsidRPr="00E84123">
        <w:rPr>
          <w:rStyle w:val="Char6"/>
          <w:rFonts w:hint="cs"/>
          <w:rtl/>
        </w:rPr>
        <w:t>ؤلفة القلوب و غیره هم از خمس چیزی داده است</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بنابر</w:t>
      </w:r>
      <w:r w:rsidR="00E84123">
        <w:rPr>
          <w:rStyle w:val="Char6"/>
          <w:rFonts w:hint="cs"/>
          <w:rtl/>
        </w:rPr>
        <w:t xml:space="preserve"> </w:t>
      </w:r>
      <w:r w:rsidRPr="005234D1">
        <w:rPr>
          <w:rStyle w:val="Char6"/>
          <w:rFonts w:hint="cs"/>
          <w:rtl/>
        </w:rPr>
        <w:t xml:space="preserve">این، تخصیص این پنج گروه به ذکر، به خاطر اهتمام آن‌هاست، و تأکیدی است بر این که اغنیا خمس و فیء را در میان یکدیگر دست به دست نگردانند، پس آن وقت، توجه به محتاجان نمی‌باشد، و نیز برای این، تخصیص و تأکید شد که باب بدبینی و بدگمانی از رسول خدا </w:t>
      </w:r>
      <w:r w:rsidR="00C96097" w:rsidRPr="00C96097">
        <w:rPr>
          <w:rFonts w:cs="CTraditional Arabic" w:hint="cs"/>
          <w:rtl/>
          <w:lang w:bidi="fa-IR"/>
        </w:rPr>
        <w:t>ج</w:t>
      </w:r>
      <w:r w:rsidRPr="005234D1">
        <w:rPr>
          <w:rStyle w:val="Char6"/>
          <w:rFonts w:hint="cs"/>
          <w:rtl/>
        </w:rPr>
        <w:t xml:space="preserve"> و خویشاوندان، مسدود قرار 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نفل (اضافه از سهم غنیمت) و رضخ (دادن چیزی بدون استحقاق سهم) مشروع گردید، زیرا بسا اوقات انسان اقدام نمی‌کند به ورود در مهلکه مگر به خاطر آن چیزی که امید آن را دارد، این عادت و شیو</w:t>
      </w:r>
      <w:r w:rsidR="00AC03A7">
        <w:rPr>
          <w:rStyle w:val="Char6"/>
          <w:rFonts w:hint="cs"/>
          <w:rtl/>
        </w:rPr>
        <w:t>ۀ</w:t>
      </w:r>
      <w:r w:rsidRPr="005234D1">
        <w:rPr>
          <w:rStyle w:val="Char6"/>
          <w:rFonts w:hint="cs"/>
          <w:rtl/>
        </w:rPr>
        <w:t xml:space="preserve"> انسان است که باید مراعات گردد.</w:t>
      </w:r>
    </w:p>
    <w:p w:rsidR="00BA4315" w:rsidRPr="00773B0D" w:rsidRDefault="00BA4315" w:rsidP="008A386C">
      <w:pPr>
        <w:pStyle w:val="a5"/>
        <w:rPr>
          <w:rtl/>
        </w:rPr>
      </w:pPr>
      <w:bookmarkStart w:id="1829" w:name="_Toc272590033"/>
      <w:bookmarkStart w:id="1830" w:name="_Toc435448017"/>
      <w:r w:rsidRPr="00773B0D">
        <w:rPr>
          <w:rFonts w:hint="cs"/>
          <w:rtl/>
        </w:rPr>
        <w:t>سوار سه سهم دارد:</w:t>
      </w:r>
      <w:r w:rsidRPr="00EF5E96">
        <w:rPr>
          <w:rFonts w:hint="cs"/>
          <w:b w:val="0"/>
          <w:bCs w:val="0"/>
          <w:sz w:val="28"/>
          <w:szCs w:val="28"/>
          <w:vertAlign w:val="superscript"/>
          <w:rtl/>
        </w:rPr>
        <w:t>(</w:t>
      </w:r>
      <w:r w:rsidRPr="00EF5E96">
        <w:rPr>
          <w:rStyle w:val="FootnoteReference"/>
          <w:b w:val="0"/>
          <w:bCs w:val="0"/>
          <w:sz w:val="28"/>
          <w:szCs w:val="28"/>
          <w:rtl/>
        </w:rPr>
        <w:footnoteReference w:id="36"/>
      </w:r>
      <w:r w:rsidRPr="00EF5E96">
        <w:rPr>
          <w:rFonts w:hint="cs"/>
          <w:b w:val="0"/>
          <w:bCs w:val="0"/>
          <w:sz w:val="28"/>
          <w:szCs w:val="28"/>
          <w:vertAlign w:val="superscript"/>
          <w:rtl/>
        </w:rPr>
        <w:t>)</w:t>
      </w:r>
      <w:bookmarkEnd w:id="1829"/>
      <w:bookmarkEnd w:id="18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جز این نیست که برای سوار سه سهم و برای پیاده یک سهم مقرر گردید، زیرا سوار بیشتر به نفع مسلمانان کار می‌کند، زحمتش بیشتر است، و اگر شما حالت قشون را مشاهده کرده باشید شک و تردیدی نخواهید داشت که دل سوا</w:t>
      </w:r>
      <w:r w:rsidRPr="00E84123">
        <w:rPr>
          <w:rStyle w:val="Char6"/>
          <w:rFonts w:hint="cs"/>
          <w:rtl/>
        </w:rPr>
        <w:t>ر</w:t>
      </w:r>
      <w:r w:rsidRPr="005234D1">
        <w:rPr>
          <w:rStyle w:val="Char6"/>
          <w:rFonts w:hint="cs"/>
          <w:rtl/>
        </w:rPr>
        <w:t>کار خوش نمی‌شود و زحمتش کفایت نمی‌کند اگر سهمش از سه برابر کمتر باشد، در این باره طوایف عرب و عجم با وجود اختلاف عادات و احوال، اختلافی نخواهند داشت.</w:t>
      </w:r>
    </w:p>
    <w:p w:rsidR="00BA4315" w:rsidRPr="00773B0D" w:rsidRDefault="00BA4315" w:rsidP="008A386C">
      <w:pPr>
        <w:pStyle w:val="a5"/>
        <w:rPr>
          <w:rtl/>
        </w:rPr>
      </w:pPr>
      <w:bookmarkStart w:id="1831" w:name="_Toc272590034"/>
      <w:bookmarkStart w:id="1832" w:name="_Toc435448018"/>
      <w:r w:rsidRPr="00773B0D">
        <w:rPr>
          <w:rFonts w:hint="cs"/>
          <w:rtl/>
        </w:rPr>
        <w:t>بیرون‌راندن اهل کتاب از جزیر</w:t>
      </w:r>
      <w:r w:rsidR="00AC03A7">
        <w:rPr>
          <w:rFonts w:hint="cs"/>
          <w:rtl/>
        </w:rPr>
        <w:t>ۀ</w:t>
      </w:r>
      <w:r w:rsidRPr="00773B0D">
        <w:rPr>
          <w:rFonts w:hint="cs"/>
          <w:rtl/>
        </w:rPr>
        <w:t xml:space="preserve"> العرب:</w:t>
      </w:r>
      <w:bookmarkEnd w:id="1831"/>
      <w:bookmarkEnd w:id="18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eastAsia"/>
          <w:rtl/>
        </w:rPr>
        <w:t>لَئِنْ</w:t>
      </w:r>
      <w:r w:rsidRPr="00E84123">
        <w:rPr>
          <w:rStyle w:val="Char5"/>
          <w:rtl/>
        </w:rPr>
        <w:t xml:space="preserve"> </w:t>
      </w:r>
      <w:r w:rsidRPr="00E84123">
        <w:rPr>
          <w:rStyle w:val="Char5"/>
          <w:rFonts w:hint="eastAsia"/>
          <w:rtl/>
        </w:rPr>
        <w:t>عِشْتُ</w:t>
      </w:r>
      <w:r w:rsidRPr="00E84123">
        <w:rPr>
          <w:rStyle w:val="Char5"/>
          <w:rtl/>
        </w:rPr>
        <w:t xml:space="preserve"> </w:t>
      </w:r>
      <w:r w:rsidRPr="00E84123">
        <w:rPr>
          <w:rStyle w:val="Char5"/>
          <w:rFonts w:hint="eastAsia"/>
          <w:rtl/>
        </w:rPr>
        <w:t>إِنْ</w:t>
      </w:r>
      <w:r w:rsidRPr="00E84123">
        <w:rPr>
          <w:rStyle w:val="Char5"/>
          <w:rtl/>
        </w:rPr>
        <w:t xml:space="preserve"> </w:t>
      </w:r>
      <w:r w:rsidRPr="00E84123">
        <w:rPr>
          <w:rStyle w:val="Char5"/>
          <w:rFonts w:hint="eastAsia"/>
          <w:rtl/>
        </w:rPr>
        <w:t>شَاءَ</w:t>
      </w:r>
      <w:r w:rsidRPr="00E84123">
        <w:rPr>
          <w:rStyle w:val="Char5"/>
          <w:rtl/>
        </w:rPr>
        <w:t xml:space="preserve"> </w:t>
      </w:r>
      <w:r w:rsidRPr="00E84123">
        <w:rPr>
          <w:rStyle w:val="Char5"/>
          <w:rFonts w:hint="eastAsia"/>
          <w:rtl/>
        </w:rPr>
        <w:t>اللَّهُ</w:t>
      </w:r>
      <w:r w:rsidRPr="00E84123">
        <w:rPr>
          <w:rStyle w:val="Char5"/>
          <w:rtl/>
        </w:rPr>
        <w:t xml:space="preserve"> </w:t>
      </w:r>
      <w:r w:rsidRPr="00E84123">
        <w:rPr>
          <w:rStyle w:val="Char5"/>
          <w:rFonts w:hint="eastAsia"/>
          <w:rtl/>
        </w:rPr>
        <w:t>لأُخْرِجَنَّ</w:t>
      </w:r>
      <w:r w:rsidRPr="00E84123">
        <w:rPr>
          <w:rStyle w:val="Char5"/>
          <w:rtl/>
        </w:rPr>
        <w:t xml:space="preserve"> </w:t>
      </w:r>
      <w:r w:rsidRPr="00E84123">
        <w:rPr>
          <w:rStyle w:val="Char5"/>
          <w:rFonts w:hint="eastAsia"/>
          <w:rtl/>
        </w:rPr>
        <w:t>الْيَهُودَ</w:t>
      </w:r>
      <w:r w:rsidRPr="00E84123">
        <w:rPr>
          <w:rStyle w:val="Char5"/>
          <w:rtl/>
        </w:rPr>
        <w:t xml:space="preserve"> </w:t>
      </w:r>
      <w:r w:rsidRPr="00E84123">
        <w:rPr>
          <w:rStyle w:val="Char5"/>
          <w:rFonts w:hint="eastAsia"/>
          <w:rtl/>
        </w:rPr>
        <w:t>وَالنَّصَارَى</w:t>
      </w:r>
      <w:r w:rsidRPr="00E84123">
        <w:rPr>
          <w:rStyle w:val="Char5"/>
          <w:rtl/>
        </w:rPr>
        <w:t xml:space="preserve"> </w:t>
      </w:r>
      <w:r w:rsidRPr="00E84123">
        <w:rPr>
          <w:rStyle w:val="Char5"/>
          <w:rFonts w:hint="eastAsia"/>
          <w:rtl/>
        </w:rPr>
        <w:t>مِنْ</w:t>
      </w:r>
      <w:r w:rsidRPr="00E84123">
        <w:rPr>
          <w:rStyle w:val="Char5"/>
          <w:rtl/>
        </w:rPr>
        <w:t xml:space="preserve"> </w:t>
      </w:r>
      <w:r w:rsidRPr="00E84123">
        <w:rPr>
          <w:rStyle w:val="Char5"/>
          <w:rFonts w:hint="eastAsia"/>
          <w:rtl/>
        </w:rPr>
        <w:t>جَزِيرَةِ</w:t>
      </w:r>
      <w:r w:rsidRPr="00E84123">
        <w:rPr>
          <w:rStyle w:val="Char5"/>
          <w:rtl/>
        </w:rPr>
        <w:t xml:space="preserve"> </w:t>
      </w:r>
      <w:r w:rsidRPr="00E84123">
        <w:rPr>
          <w:rStyle w:val="Char5"/>
          <w:rFonts w:hint="eastAsia"/>
          <w:rtl/>
        </w:rPr>
        <w:t>الْعَرَبِ</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اگر من زنده ماندم انشاء الله یهود و نصاری را از جزیر</w:t>
      </w:r>
      <w:r w:rsidR="00AC03A7" w:rsidRPr="00E84123">
        <w:rPr>
          <w:rStyle w:val="Chard"/>
          <w:rFonts w:hint="cs"/>
          <w:rtl/>
        </w:rPr>
        <w:t>ۀ</w:t>
      </w:r>
      <w:r w:rsidRPr="00E84123">
        <w:rPr>
          <w:rStyle w:val="Chard"/>
          <w:rFonts w:hint="cs"/>
          <w:rtl/>
        </w:rPr>
        <w:t xml:space="preserve"> العرب بیرون می‌رانم</w:t>
      </w:r>
      <w:r w:rsidRPr="00773B0D">
        <w:rPr>
          <w:rFonts w:cs="Traditional Arabic" w:hint="cs"/>
          <w:rtl/>
          <w:lang w:bidi="fa-IR"/>
        </w:rPr>
        <w:t>»</w:t>
      </w:r>
      <w:r w:rsidRPr="005234D1">
        <w:rPr>
          <w:rStyle w:val="Char6"/>
          <w:rFonts w:hint="cs"/>
          <w:rtl/>
        </w:rPr>
        <w:t>. و نیز به بیرون‌کردن مشرکان از آن، توصیه فرمود.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C96097" w:rsidRPr="00C96097">
        <w:rPr>
          <w:rFonts w:cs="CTraditional Arabic" w:hint="cs"/>
          <w:rtl/>
          <w:lang w:bidi="fa-IR"/>
        </w:rPr>
        <w:t>ج</w:t>
      </w:r>
      <w:r w:rsidRPr="005234D1">
        <w:rPr>
          <w:rStyle w:val="Char6"/>
          <w:rFonts w:hint="cs"/>
          <w:rtl/>
        </w:rPr>
        <w:t xml:space="preserve"> متوجه شد که زمان دارد دور می‌زند و در چرخش </w:t>
      </w:r>
      <w:r w:rsidRPr="00E84123">
        <w:rPr>
          <w:rStyle w:val="Char6"/>
          <w:rFonts w:hint="cs"/>
          <w:rtl/>
        </w:rPr>
        <w:t>است، گاه وقتی اسلام ضعیف می‌شود انسجامش از هم می‌پاشد، پس اگر دشمن در چنین اوقات در مرکز اسلام و سنگر آن باشد، این امر به هتک حرمات الله تمام می‌شود و آن را از بین می‌برد، پس دستور داد تا آن‌ها از دور بر دارالعلم و محل بیت الله، بیرون رانده شوند</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اختلاط و آمیزش با کفار، دین مردم را از بین می‌برد، و بر خود آنان غارت می‌کند، و چون چاره‌ای از اختلاط در گوشه و اکناف نبود، دستور داد تا حرمین از لوث وجود آن‌ها پاک نگهداشته شوند، و نیز بر رسول خدا </w:t>
      </w:r>
      <w:r w:rsidR="00C96097" w:rsidRPr="00C96097">
        <w:rPr>
          <w:rFonts w:cs="CTraditional Arabic" w:hint="cs"/>
          <w:rtl/>
          <w:lang w:bidi="fa-IR"/>
        </w:rPr>
        <w:t>ج</w:t>
      </w:r>
      <w:r w:rsidRPr="005234D1">
        <w:rPr>
          <w:rStyle w:val="Char6"/>
          <w:rFonts w:hint="cs"/>
          <w:rtl/>
        </w:rPr>
        <w:t xml:space="preserve"> آنچه در آخرالزمان پیش می‌آید، منکشف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فرمود: </w:t>
      </w:r>
      <w:r w:rsidRPr="00E84123">
        <w:rPr>
          <w:rStyle w:val="Chare"/>
          <w:rFonts w:hint="cs"/>
          <w:rtl/>
        </w:rPr>
        <w:t>«</w:t>
      </w:r>
      <w:r w:rsidRPr="00E84123">
        <w:rPr>
          <w:rStyle w:val="Char5"/>
          <w:rFonts w:hint="eastAsia"/>
          <w:rtl/>
        </w:rPr>
        <w:t>إِنَّ</w:t>
      </w:r>
      <w:r w:rsidRPr="00E84123">
        <w:rPr>
          <w:rStyle w:val="Char5"/>
          <w:rtl/>
        </w:rPr>
        <w:t xml:space="preserve"> </w:t>
      </w:r>
      <w:r w:rsidRPr="00E84123">
        <w:rPr>
          <w:rStyle w:val="Char5"/>
          <w:rFonts w:hint="eastAsia"/>
          <w:rtl/>
        </w:rPr>
        <w:t>الدِّينَ</w:t>
      </w:r>
      <w:r w:rsidRPr="00E84123">
        <w:rPr>
          <w:rStyle w:val="Char5"/>
          <w:rtl/>
        </w:rPr>
        <w:t xml:space="preserve"> </w:t>
      </w:r>
      <w:r w:rsidRPr="00E84123">
        <w:rPr>
          <w:rStyle w:val="Char5"/>
          <w:rFonts w:hint="eastAsia"/>
          <w:rtl/>
        </w:rPr>
        <w:t>لَيَأْرِزُ</w:t>
      </w:r>
      <w:r w:rsidRPr="00E84123">
        <w:rPr>
          <w:rStyle w:val="Char5"/>
          <w:rtl/>
        </w:rPr>
        <w:t xml:space="preserve"> </w:t>
      </w:r>
      <w:r w:rsidRPr="00E84123">
        <w:rPr>
          <w:rStyle w:val="Char5"/>
          <w:rFonts w:hint="eastAsia"/>
          <w:rtl/>
        </w:rPr>
        <w:t>إِلَى</w:t>
      </w:r>
      <w:r w:rsidRPr="00E84123">
        <w:rPr>
          <w:rStyle w:val="Char5"/>
          <w:rFonts w:hint="cs"/>
          <w:rtl/>
        </w:rPr>
        <w:t xml:space="preserve"> مَدِيْنَةِ.</w:t>
      </w:r>
      <w:r w:rsidRPr="00EF61EA">
        <w:rPr>
          <w:rStyle w:val="Char5"/>
          <w:rFonts w:hint="cs"/>
          <w:rtl/>
        </w:rPr>
        <w:t>.</w:t>
      </w:r>
      <w:r w:rsidRPr="00E84123">
        <w:rPr>
          <w:rStyle w:val="Chare"/>
          <w:rFonts w:hint="cs"/>
          <w:rtl/>
        </w:rPr>
        <w:t>»</w:t>
      </w:r>
      <w:r w:rsidRPr="005234D1">
        <w:rPr>
          <w:rStyle w:val="Char6"/>
          <w:rFonts w:hint="cs"/>
          <w:rtl/>
        </w:rPr>
        <w:t xml:space="preserve"> الحدیث، </w:t>
      </w:r>
      <w:r w:rsidR="00E84123" w:rsidRPr="00E84123">
        <w:rPr>
          <w:rStyle w:val="Chare"/>
          <w:rFonts w:hint="cs"/>
          <w:rtl/>
        </w:rPr>
        <w:t>«</w:t>
      </w:r>
      <w:r w:rsidRPr="00E84123">
        <w:rPr>
          <w:rStyle w:val="Chard"/>
          <w:rFonts w:hint="cs"/>
          <w:rtl/>
        </w:rPr>
        <w:t>که دین به سوی مدینه برمی‌گردد</w:t>
      </w:r>
      <w:r w:rsidRPr="00773B0D">
        <w:rPr>
          <w:rFonts w:cs="Traditional Arabic" w:hint="cs"/>
          <w:rtl/>
          <w:lang w:bidi="fa-IR"/>
        </w:rPr>
        <w:t>»</w:t>
      </w:r>
      <w:r w:rsidRPr="005234D1">
        <w:rPr>
          <w:rStyle w:val="Char6"/>
          <w:rFonts w:hint="cs"/>
          <w:rtl/>
        </w:rPr>
        <w:t>، و این به پایه تکمیل نمی‌رسد، مگر به این طور که در آنجا کسی از اهل ادیان باقی نماند، والله أعلم.</w:t>
      </w:r>
    </w:p>
    <w:p w:rsidR="00BA4315"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E16E70" w:rsidRPr="005234D1" w:rsidRDefault="00E16E70" w:rsidP="008A386C">
      <w:pPr>
        <w:autoSpaceDE w:val="0"/>
        <w:autoSpaceDN w:val="0"/>
        <w:adjustRightInd w:val="0"/>
        <w:jc w:val="center"/>
        <w:rPr>
          <w:rStyle w:val="Char6"/>
          <w:rtl/>
        </w:rPr>
        <w:sectPr w:rsidR="00E16E70" w:rsidRPr="005234D1" w:rsidSect="00B13BB9">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1833" w:name="_Toc272590035"/>
      <w:bookmarkStart w:id="1834" w:name="_Toc435448019"/>
      <w:r w:rsidRPr="00773B0D">
        <w:rPr>
          <w:rFonts w:hint="cs"/>
          <w:rtl/>
        </w:rPr>
        <w:t>از ابواب معیشت</w:t>
      </w:r>
      <w:bookmarkEnd w:id="1833"/>
      <w:bookmarkEnd w:id="1834"/>
    </w:p>
    <w:p w:rsidR="00BA4315" w:rsidRPr="00773B0D" w:rsidRDefault="00BA4315" w:rsidP="008A386C">
      <w:pPr>
        <w:pStyle w:val="a5"/>
        <w:rPr>
          <w:rtl/>
        </w:rPr>
      </w:pPr>
      <w:bookmarkStart w:id="1835" w:name="_Toc272590036"/>
      <w:bookmarkStart w:id="1836" w:name="_Toc435448020"/>
      <w:r w:rsidRPr="00773B0D">
        <w:rPr>
          <w:rFonts w:hint="cs"/>
          <w:rtl/>
        </w:rPr>
        <w:t>مردم بر ملاحظه آداب معیشت اتفاق نظر دارند:</w:t>
      </w:r>
      <w:bookmarkEnd w:id="1835"/>
      <w:bookmarkEnd w:id="18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تمام ساکنان اقالیم صالحه بر ملاحظه آداب خویش در طعام، شراب، لباس، قیام، قعود، هیأت و احوال، اتفاق نظر دارند. و این یک امر طبیعی است که در سرشت انسان وجود دارد، به شرطی که مزاجش سالم و مقتضیات نوعش در اجتماع افرادش، ظاهر گردند، و به نظر یکدیگر برسند، و در این، مذاهب مختلفی دارند.</w:t>
      </w:r>
    </w:p>
    <w:p w:rsidR="00BA4315" w:rsidRPr="00773B0D" w:rsidRDefault="00BA4315" w:rsidP="008A386C">
      <w:pPr>
        <w:pStyle w:val="a5"/>
        <w:rPr>
          <w:rtl/>
        </w:rPr>
      </w:pPr>
      <w:bookmarkStart w:id="1837" w:name="_Toc272590037"/>
      <w:bookmarkStart w:id="1838" w:name="_Toc435448021"/>
      <w:r w:rsidRPr="00773B0D">
        <w:rPr>
          <w:rFonts w:hint="cs"/>
          <w:rtl/>
        </w:rPr>
        <w:t>آداب معیشت باهم مختلف می‌باشند:</w:t>
      </w:r>
      <w:bookmarkEnd w:id="1837"/>
      <w:bookmarkEnd w:id="18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برخی آن‌ها را بر قواعد حکمت طبیعی برابر می‌کند، پس در هریکی آن را اختیار می‌نماید که به نفعش امیدی داشته باشد و از ضررش خطری به حکم طب و تجربه لاحق نگردد، و بعضی آن‌ها را بر قوانین احسان موافق به آنچه آیین عطا کند، برابر می‌کنند. بعضی می‌خواهند از ملوک، حکماء و رهبانان‌شان محاکات نمایند و بعضی به صورت دیگر آن‌ها را برابر می‌نمایند.</w:t>
      </w:r>
    </w:p>
    <w:p w:rsidR="00BA4315" w:rsidRPr="00773B0D" w:rsidRDefault="00BA4315" w:rsidP="008A386C">
      <w:pPr>
        <w:pStyle w:val="a5"/>
        <w:rPr>
          <w:rtl/>
        </w:rPr>
      </w:pPr>
      <w:bookmarkStart w:id="1839" w:name="_Toc272590038"/>
      <w:bookmarkStart w:id="1840" w:name="_Toc435448022"/>
      <w:r w:rsidRPr="00773B0D">
        <w:rPr>
          <w:rFonts w:hint="cs"/>
          <w:rtl/>
        </w:rPr>
        <w:t>بعضی از آداب معیشت مفید و بعضی دیگر مضر می‌باشد:</w:t>
      </w:r>
      <w:bookmarkEnd w:id="1839"/>
      <w:bookmarkEnd w:id="1840"/>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در برخی از آن‌ها منافعی وجود دارد که باید بر آن‌ها هشدار داد و به خاطر آن منافع، به آن آداب باید امر نمود، و در بعضی دیگر مفاسدی هست که به خاطر آن مفاسد، باید از آن آداب نهی کرد، و باید بر آن‌ها هشدار داد، بعضی دیگر از هردو معنی خالی می‌باشند، واجب است که بر اباحت خویش ابقا گردند و به انجام آن‌ها رخصت داده شود، پس تنقیح آن‌ها و تفتیش از آن‌ها یکی از جمله مصالحی است که رسول خدا </w:t>
      </w:r>
      <w:r w:rsidR="00C96097" w:rsidRPr="00C96097">
        <w:rPr>
          <w:rFonts w:cs="CTraditional Arabic" w:hint="cs"/>
          <w:rtl/>
          <w:lang w:bidi="fa-IR"/>
        </w:rPr>
        <w:t>ج</w:t>
      </w:r>
      <w:r w:rsidRPr="005234D1">
        <w:rPr>
          <w:rStyle w:val="Char6"/>
          <w:rFonts w:hint="cs"/>
          <w:rtl/>
        </w:rPr>
        <w:t xml:space="preserve"> به خاطر آن‌ها مبعوث شده است.</w:t>
      </w:r>
    </w:p>
    <w:p w:rsidR="00EF5E96" w:rsidRDefault="00EF5E96" w:rsidP="008A386C">
      <w:pPr>
        <w:autoSpaceDE w:val="0"/>
        <w:autoSpaceDN w:val="0"/>
        <w:adjustRightInd w:val="0"/>
        <w:ind w:firstLine="284"/>
        <w:jc w:val="lowKashida"/>
        <w:rPr>
          <w:rStyle w:val="Char6"/>
          <w:rtl/>
        </w:rPr>
      </w:pPr>
    </w:p>
    <w:p w:rsidR="00EF5E96" w:rsidRPr="005234D1" w:rsidRDefault="00EF5E96"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841" w:name="_Toc272590039"/>
      <w:bookmarkStart w:id="1842" w:name="_Toc435448023"/>
      <w:r w:rsidRPr="00773B0D">
        <w:rPr>
          <w:rFonts w:hint="cs"/>
          <w:rtl/>
        </w:rPr>
        <w:t>ذکر خدا به هنگام اشتغال با</w:t>
      </w:r>
      <w:r w:rsidR="00E16E70" w:rsidRPr="00773B0D">
        <w:rPr>
          <w:rFonts w:hint="cs"/>
          <w:rtl/>
        </w:rPr>
        <w:t>لمعیش</w:t>
      </w:r>
      <w:r w:rsidR="00AC03A7">
        <w:rPr>
          <w:rFonts w:hint="cs"/>
          <w:rtl/>
        </w:rPr>
        <w:t>ۀ</w:t>
      </w:r>
      <w:r w:rsidRPr="00773B0D">
        <w:rPr>
          <w:rFonts w:hint="cs"/>
          <w:rtl/>
        </w:rPr>
        <w:t>:</w:t>
      </w:r>
      <w:bookmarkEnd w:id="1841"/>
      <w:bookmarkEnd w:id="18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عمده در اینجا چند امر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 که مشغول قرارگرفتن به این شغل‌ها از یاد خدا فراموش می‌کند و صفای قلب را مکدر می‌سازد، پس واجب است که این سمّ را به تریاک معالجه نمود، و آن این است که قبل از این شغل‌ها و بعد از آن و همراه با آن، اذکاری سنت قرار گیرند که نفس را از اطمینان با این شغل‌ها باز دارند، بدین شکل که در آن‌ها چنین چیزی باشد که منعم حقیقی را به یاد آورد و فکر را به سوی قدس متوجه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بعضی از کارها و هیأت‌ها با مزاج شیاطین مناسبت دارند، بدین شکل که اگر شیاطین در خواب کسی یا بیداری او متمثل شوند به بعضی از اینگونه کارها متلبس می‌شوند، پس متلبس بودن انسان با اینگونه کارها آماده‌گیری است برای نزدیک‌شدن به شیاطین و منعکس‌شدن زنگ‌های شیاطین در نفوس مردم، پس واجب است که از آن‌ها به صورت مکروه یا حرام باز داشته شوند، یعنی اگر مصلحت به کراهیت حکم کند مکروه قرار گیرند و اگر به تحریم حکم کند حرام قرار گیرند، مانند راه‌ رفتن یا پوشیدن یک کفش، خوردن به دست چپ، بعضی از کارها شیاطین را طرد نموده مردم را به ملایکه نزدیک می‌گردانند، مانند یاد خدا به هنگام ورود به خانه و بیرون‌آمدن از آن، پس واجب است که بر اینگونه کارها وادار گردانیده 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 xml:space="preserve">که: از هیأت‌هایی که از روی تجربه باعث اذیت و آزار قرار می‌گیرند، مانند خفتن روی بامی که حفاظ نداشته باشد، یا از روشن‌گذاشتن فانوس، در وقت خفتن احتراز گردد، زیرا 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84123">
        <w:rPr>
          <w:rStyle w:val="Char5"/>
          <w:rFonts w:hint="cs"/>
          <w:rtl/>
        </w:rPr>
        <w:t>فإن الفويسقة تضرم على أهلها</w:t>
      </w:r>
      <w:r w:rsidRPr="00E84123">
        <w:rPr>
          <w:rStyle w:val="Chare"/>
          <w:rFonts w:hint="cs"/>
          <w:rtl/>
        </w:rPr>
        <w:t>»</w:t>
      </w:r>
      <w:r w:rsidR="00E84123" w:rsidRPr="00E84123">
        <w:rPr>
          <w:rStyle w:val="Char6"/>
          <w:rFonts w:hint="cs"/>
          <w:rtl/>
        </w:rPr>
        <w:t>.</w:t>
      </w:r>
      <w:r w:rsidRPr="005234D1">
        <w:rPr>
          <w:rStyle w:val="Char6"/>
          <w:rFonts w:hint="cs"/>
          <w:rtl/>
        </w:rPr>
        <w:t xml:space="preserve"> </w:t>
      </w:r>
      <w:r w:rsidR="00E84123" w:rsidRPr="00E84123">
        <w:rPr>
          <w:rStyle w:val="Chare"/>
          <w:rFonts w:hint="cs"/>
          <w:rtl/>
        </w:rPr>
        <w:t>«</w:t>
      </w:r>
      <w:r w:rsidRPr="00E84123">
        <w:rPr>
          <w:rStyle w:val="Chard"/>
          <w:rFonts w:hint="cs"/>
          <w:rtl/>
        </w:rPr>
        <w:t>که موش خانه را به آتش می‌کشد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با عجمی‌ها در آنچه معتاد به ترفه و تعمق در اطمینان‌</w:t>
      </w:r>
      <w:r w:rsidR="00E84123">
        <w:rPr>
          <w:rStyle w:val="Char6"/>
          <w:rFonts w:hint="cs"/>
          <w:rtl/>
        </w:rPr>
        <w:t xml:space="preserve"> </w:t>
      </w:r>
      <w:r w:rsidRPr="005234D1">
        <w:rPr>
          <w:rStyle w:val="Char6"/>
          <w:rFonts w:hint="cs"/>
          <w:rtl/>
        </w:rPr>
        <w:t>شدن به زندگی دنیا، هستند مخالفت باید ورزید، زیرا این اعتیاد مردم را از یاد خدا باز می‌دارد و توجه به زیاد در پی دنیا قرار</w:t>
      </w:r>
      <w:r w:rsidR="00E84123">
        <w:rPr>
          <w:rStyle w:val="Char6"/>
          <w:rFonts w:hint="cs"/>
          <w:rtl/>
        </w:rPr>
        <w:t xml:space="preserve"> </w:t>
      </w:r>
      <w:r w:rsidRPr="005234D1">
        <w:rPr>
          <w:rStyle w:val="Char6"/>
          <w:rFonts w:hint="cs"/>
          <w:rtl/>
        </w:rPr>
        <w:t>گرفتن را اضافه می‌کند، لذات را در نفوس مردم متمثل می‌گرداند، پس واجب گردید که رؤوس این ترفه و تعمق به تحریم اختصاص یابند، مانند حریر، قسی، میاثر، ارجوان، لباس‌های عکس</w:t>
      </w:r>
      <w:r w:rsidRPr="005234D1">
        <w:rPr>
          <w:rStyle w:val="Char6"/>
          <w:rFonts w:hint="eastAsia"/>
          <w:rtl/>
        </w:rPr>
        <w:t>‌دار، ظروف طلایی، نقره‌ای، لباس رنگ‌شده به عصفر و خلوق و امثال آن، و بقیه عادات آن‌ها م</w:t>
      </w:r>
      <w:r w:rsidRPr="005234D1">
        <w:rPr>
          <w:rStyle w:val="Char6"/>
          <w:rFonts w:hint="cs"/>
          <w:rtl/>
        </w:rPr>
        <w:t>کروه قرار گیرند، مستحب است که بسیار ترفه متروک قرار گیرد.</w:t>
      </w:r>
    </w:p>
    <w:p w:rsidR="00BA4315" w:rsidRPr="00EF5E96" w:rsidRDefault="00BA4315" w:rsidP="008A386C">
      <w:pPr>
        <w:autoSpaceDE w:val="0"/>
        <w:autoSpaceDN w:val="0"/>
        <w:adjustRightInd w:val="0"/>
        <w:ind w:firstLine="284"/>
        <w:jc w:val="lowKashida"/>
        <w:rPr>
          <w:rStyle w:val="Char6"/>
          <w:spacing w:val="-2"/>
          <w:rtl/>
        </w:rPr>
      </w:pPr>
      <w:r w:rsidRPr="00EF5E96">
        <w:rPr>
          <w:rStyle w:val="Char6"/>
          <w:rFonts w:hint="cs"/>
          <w:spacing w:val="-2"/>
          <w:rtl/>
        </w:rPr>
        <w:t>از آن</w:t>
      </w:r>
      <w:r w:rsidR="00E84123" w:rsidRPr="00EF5E96">
        <w:rPr>
          <w:rStyle w:val="Char6"/>
          <w:rFonts w:hint="cs"/>
          <w:spacing w:val="-2"/>
          <w:rtl/>
        </w:rPr>
        <w:t xml:space="preserve"> </w:t>
      </w:r>
      <w:r w:rsidRPr="00EF5E96">
        <w:rPr>
          <w:rStyle w:val="Char6"/>
          <w:rFonts w:hint="cs"/>
          <w:spacing w:val="-2"/>
          <w:rtl/>
        </w:rPr>
        <w:t>جمله این</w:t>
      </w:r>
      <w:r w:rsidR="00E84123" w:rsidRPr="00EF5E96">
        <w:rPr>
          <w:rStyle w:val="Char6"/>
          <w:rFonts w:hint="eastAsia"/>
          <w:spacing w:val="-2"/>
          <w:rtl/>
        </w:rPr>
        <w:t>‌</w:t>
      </w:r>
      <w:r w:rsidRPr="00EF5E96">
        <w:rPr>
          <w:rStyle w:val="Char6"/>
          <w:rFonts w:hint="cs"/>
          <w:spacing w:val="-2"/>
          <w:rtl/>
        </w:rPr>
        <w:t>که: از هیأت‌هایی که با سنگینی و وقار منافات دارند و مردم را به بیابان‌</w:t>
      </w:r>
      <w:r w:rsidR="00E84123" w:rsidRPr="00EF5E96">
        <w:rPr>
          <w:rStyle w:val="Char6"/>
          <w:rFonts w:hint="cs"/>
          <w:spacing w:val="-2"/>
          <w:rtl/>
        </w:rPr>
        <w:t xml:space="preserve"> </w:t>
      </w:r>
      <w:r w:rsidRPr="00EF5E96">
        <w:rPr>
          <w:rStyle w:val="Char6"/>
          <w:rFonts w:hint="cs"/>
          <w:spacing w:val="-2"/>
          <w:rtl/>
        </w:rPr>
        <w:t>نشینان ملحق می‌گردانند احتراز جست، زیرا این روش مردم را برای دریافت احکام نوع بشر، فارغ نمی‌کند پس با این احتراز، مردم بین افراط و تفریط قرار می‌گیرد.</w:t>
      </w:r>
    </w:p>
    <w:p w:rsidR="00BA4315" w:rsidRPr="00773B0D" w:rsidRDefault="00BA4315" w:rsidP="008A386C">
      <w:pPr>
        <w:pStyle w:val="a3"/>
        <w:rPr>
          <w:rtl/>
        </w:rPr>
      </w:pPr>
      <w:bookmarkStart w:id="1843" w:name="_Toc272590040"/>
      <w:bookmarkStart w:id="1844" w:name="_Toc435448024"/>
      <w:r w:rsidRPr="00773B0D">
        <w:rPr>
          <w:rFonts w:hint="cs"/>
          <w:rtl/>
        </w:rPr>
        <w:t>خوردنی و نوشیدنی</w:t>
      </w:r>
      <w:bookmarkEnd w:id="1843"/>
      <w:bookmarkEnd w:id="1844"/>
    </w:p>
    <w:p w:rsidR="00BA4315" w:rsidRPr="00773B0D" w:rsidRDefault="00BA4315" w:rsidP="008A386C">
      <w:pPr>
        <w:pStyle w:val="a5"/>
        <w:rPr>
          <w:rtl/>
        </w:rPr>
      </w:pPr>
      <w:bookmarkStart w:id="1845" w:name="_Toc272590041"/>
      <w:bookmarkStart w:id="1846" w:name="_Toc435448025"/>
      <w:r w:rsidRPr="00773B0D">
        <w:rPr>
          <w:rFonts w:hint="cs"/>
          <w:rtl/>
        </w:rPr>
        <w:t>حفاظت تندرستی و صحت نفس:</w:t>
      </w:r>
      <w:bookmarkEnd w:id="1845"/>
      <w:bookmarkEnd w:id="18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چون سعادت بشر در اخلاق چهارگانه است که آن‌ها را ذکر کردیم، و هم</w:t>
      </w:r>
      <w:r w:rsidR="00E84123">
        <w:rPr>
          <w:rStyle w:val="Char6"/>
          <w:rFonts w:hint="eastAsia"/>
          <w:rtl/>
        </w:rPr>
        <w:t>‌</w:t>
      </w:r>
      <w:r w:rsidRPr="005234D1">
        <w:rPr>
          <w:rStyle w:val="Char6"/>
          <w:rFonts w:hint="cs"/>
          <w:rtl/>
        </w:rPr>
        <w:t>چنین شقاوتش در اضداد این چهار اخلاق است، پس حفظ صحت نفسانی و طرد مرض آن را واجب گردانید که اسباب تغییر مزاج به یکی از دو صورت بررسی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آنکه: افعالی هست که نفس به آن‌ها متلبس می‌گردد و در ته جوهر او نفوذ پیدا می‌کنند که مجموعه‌ای را از آن‌ها مورد بحث قرار دادیم.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از آن</w:t>
      </w:r>
      <w:r w:rsidR="00E84123">
        <w:rPr>
          <w:rStyle w:val="Char6"/>
          <w:rFonts w:hint="cs"/>
          <w:rtl/>
        </w:rPr>
        <w:t xml:space="preserve"> </w:t>
      </w:r>
      <w:r w:rsidRPr="005234D1">
        <w:rPr>
          <w:rStyle w:val="Char6"/>
          <w:rFonts w:hint="cs"/>
          <w:rtl/>
        </w:rPr>
        <w:t>جمله است: اموری که در نفس هیأت‌های پستی پدید می‌آورند که تشابه به شیاطین و دوری از ملایکه را باعث می‌شوند، و ضد اخلاق صالح و نیک را، خواسته و ناخواست پدید می‌آورند، پس نفوسی که به ملأاعلی پیوسته</w:t>
      </w:r>
      <w:r w:rsidR="008B44B8" w:rsidRPr="005234D1">
        <w:rPr>
          <w:rStyle w:val="Char6"/>
          <w:rFonts w:hint="cs"/>
          <w:rtl/>
        </w:rPr>
        <w:t xml:space="preserve">‌اند </w:t>
      </w:r>
      <w:r w:rsidRPr="005234D1">
        <w:rPr>
          <w:rStyle w:val="Char6"/>
          <w:rFonts w:hint="cs"/>
          <w:rtl/>
        </w:rPr>
        <w:t>و آلودگی‌های بهیمیت را کنار گذاشته اند، شناعت و قباحت این امور را از حظیر</w:t>
      </w:r>
      <w:r w:rsidRPr="00773B0D">
        <w:rPr>
          <w:rFonts w:cs="B Badr" w:hint="cs"/>
          <w:rtl/>
          <w:lang w:bidi="fa-IR"/>
        </w:rPr>
        <w:t>ة</w:t>
      </w:r>
      <w:r w:rsidRPr="005234D1">
        <w:rPr>
          <w:rStyle w:val="Char6"/>
          <w:rFonts w:hint="cs"/>
          <w:rtl/>
        </w:rPr>
        <w:t xml:space="preserve"> القدس تلقی می‌نمایند، آن</w:t>
      </w:r>
      <w:r w:rsidR="00E84123">
        <w:rPr>
          <w:rStyle w:val="Char6"/>
          <w:rFonts w:hint="cs"/>
          <w:rtl/>
        </w:rPr>
        <w:t xml:space="preserve"> </w:t>
      </w:r>
      <w:r w:rsidRPr="005234D1">
        <w:rPr>
          <w:rStyle w:val="Char6"/>
          <w:rFonts w:hint="cs"/>
          <w:rtl/>
        </w:rPr>
        <w:t>چنان</w:t>
      </w:r>
      <w:r w:rsidR="00E84123">
        <w:rPr>
          <w:rStyle w:val="Char6"/>
          <w:rFonts w:hint="eastAsia"/>
          <w:rtl/>
        </w:rPr>
        <w:t>‌</w:t>
      </w:r>
      <w:r w:rsidRPr="005234D1">
        <w:rPr>
          <w:rStyle w:val="Char6"/>
          <w:rFonts w:hint="cs"/>
          <w:rtl/>
        </w:rPr>
        <w:t>که طبیعت، تلخی و بدمزگی را درمی‌یابد، و لطف الهی و ترحم او به مردم، واجب کرد که آن‌ها با رؤوس این امور مکلف گردند و هم</w:t>
      </w:r>
      <w:r w:rsidR="00E84123">
        <w:rPr>
          <w:rStyle w:val="Char6"/>
          <w:rFonts w:hint="eastAsia"/>
          <w:rtl/>
        </w:rPr>
        <w:t>‌</w:t>
      </w:r>
      <w:r w:rsidRPr="005234D1">
        <w:rPr>
          <w:rStyle w:val="Char6"/>
          <w:rFonts w:hint="cs"/>
          <w:rtl/>
        </w:rPr>
        <w:t>چنین به آنچه از این می‌تواند منضبط گردد، و اثرش واضح و غیره مخفی باشد.</w:t>
      </w:r>
    </w:p>
    <w:p w:rsidR="00BA4315" w:rsidRPr="00773B0D" w:rsidRDefault="00BA4315" w:rsidP="008A386C">
      <w:pPr>
        <w:pStyle w:val="a5"/>
        <w:rPr>
          <w:rtl/>
        </w:rPr>
      </w:pPr>
      <w:bookmarkStart w:id="1847" w:name="_Toc272590042"/>
      <w:bookmarkStart w:id="1848" w:name="_Toc435448026"/>
      <w:r w:rsidRPr="00773B0D">
        <w:rPr>
          <w:rFonts w:hint="cs"/>
          <w:rtl/>
        </w:rPr>
        <w:t>خوردنی‌ها سبب تغییر بدن و اخلاق می‌باشند:</w:t>
      </w:r>
      <w:bookmarkEnd w:id="1847"/>
      <w:bookmarkEnd w:id="18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قوی</w:t>
      </w:r>
      <w:r w:rsidR="00E84123">
        <w:rPr>
          <w:rStyle w:val="Char6"/>
          <w:rFonts w:hint="eastAsia"/>
          <w:rtl/>
        </w:rPr>
        <w:t>‌</w:t>
      </w:r>
      <w:r w:rsidRPr="005234D1">
        <w:rPr>
          <w:rStyle w:val="Char6"/>
          <w:rFonts w:hint="cs"/>
          <w:rtl/>
        </w:rPr>
        <w:t>ترین اسباب تغیر بدن و اخلاق، خوردنی‌ها هستند، واجب است که رؤوس آن‌ها نیز از این باب باشند، پس از آنچه اثر شدیدتری دارد، خوردن آن حیوانی است که قومی به شکل آن، مسخ شده باشد.</w:t>
      </w:r>
    </w:p>
    <w:p w:rsidR="00BA4315" w:rsidRPr="00EF5E96" w:rsidRDefault="00BA4315" w:rsidP="008A386C">
      <w:pPr>
        <w:autoSpaceDE w:val="0"/>
        <w:autoSpaceDN w:val="0"/>
        <w:adjustRightInd w:val="0"/>
        <w:ind w:firstLine="284"/>
        <w:jc w:val="lowKashida"/>
        <w:rPr>
          <w:rStyle w:val="Char6"/>
          <w:spacing w:val="-4"/>
          <w:rtl/>
        </w:rPr>
      </w:pPr>
      <w:r w:rsidRPr="00EF5E96">
        <w:rPr>
          <w:rStyle w:val="Char6"/>
          <w:rFonts w:hint="cs"/>
          <w:spacing w:val="-4"/>
          <w:rtl/>
        </w:rPr>
        <w:t>زیرا وقتی خداوند متعال انسان را نفرین و ملعون قرار دهد و بر او غضب برود، پس این لعن و غضب او در او مزاجی را پدید می‌آورد که از سلامت انسان بسیار دور باشد تا جایی که از صورت نوعی بیرون می‌رود، پس این، یک نوع تعذیبی برای بدن انسان قرار می‌گیرد.</w:t>
      </w:r>
    </w:p>
    <w:p w:rsidR="00BA4315" w:rsidRPr="00E84123" w:rsidRDefault="00BA4315" w:rsidP="008A386C">
      <w:pPr>
        <w:autoSpaceDE w:val="0"/>
        <w:autoSpaceDN w:val="0"/>
        <w:adjustRightInd w:val="0"/>
        <w:ind w:firstLine="284"/>
        <w:jc w:val="lowKashida"/>
        <w:rPr>
          <w:rStyle w:val="Char6"/>
          <w:rtl/>
        </w:rPr>
      </w:pPr>
      <w:r w:rsidRPr="005234D1">
        <w:rPr>
          <w:rStyle w:val="Char6"/>
          <w:rFonts w:hint="cs"/>
          <w:rtl/>
        </w:rPr>
        <w:t xml:space="preserve">و مزاجش این وقت خارج شده مشابه حیوان خبیثی قرار می‌گیرد که طبع سالم از آن نفرت دارد، و در این باره گفته می‌شود: </w:t>
      </w:r>
      <w:r w:rsidRPr="00E84123">
        <w:rPr>
          <w:rStyle w:val="Char6"/>
          <w:rFonts w:hint="cs"/>
          <w:rtl/>
        </w:rPr>
        <w:t>«</w:t>
      </w:r>
      <w:r w:rsidRPr="00E84123">
        <w:rPr>
          <w:rStyle w:val="Char4"/>
          <w:rFonts w:hint="cs"/>
          <w:rtl/>
        </w:rPr>
        <w:t>مسخه الله قردة وخنازير</w:t>
      </w:r>
      <w:r w:rsidRPr="00E84123">
        <w:rPr>
          <w:rStyle w:val="Char6"/>
          <w:rFonts w:hint="cs"/>
          <w:rtl/>
        </w:rPr>
        <w:t>»</w:t>
      </w:r>
      <w:r w:rsidR="00E84123" w:rsidRPr="00E84123">
        <w:rPr>
          <w:rStyle w:val="Char6"/>
          <w:rFonts w:hint="cs"/>
          <w:rtl/>
        </w:rPr>
        <w:t>.</w:t>
      </w:r>
      <w:r w:rsidRPr="00E84123">
        <w:rPr>
          <w:rStyle w:val="Char6"/>
          <w:rFonts w:hint="cs"/>
          <w:rtl/>
        </w:rPr>
        <w:t xml:space="preserve"> «</w:t>
      </w:r>
      <w:r w:rsidR="00E84123" w:rsidRPr="00E84123">
        <w:rPr>
          <w:rStyle w:val="Char6"/>
          <w:rFonts w:hint="cs"/>
          <w:rtl/>
        </w:rPr>
        <w:t xml:space="preserve">که </w:t>
      </w:r>
      <w:r w:rsidRPr="00E84123">
        <w:rPr>
          <w:rStyle w:val="Char6"/>
          <w:rFonts w:hint="cs"/>
          <w:rtl/>
        </w:rPr>
        <w:t>خداوند او را به صورت بوزینه و خوک مسخ نمود»</w:t>
      </w:r>
      <w:r w:rsidRPr="005234D1">
        <w:rPr>
          <w:rStyle w:val="Char6"/>
          <w:rFonts w:hint="cs"/>
          <w:rtl/>
        </w:rPr>
        <w:t xml:space="preserve">. </w:t>
      </w:r>
      <w:r w:rsidRPr="00E84123">
        <w:rPr>
          <w:rStyle w:val="Char6"/>
          <w:rFonts w:hint="cs"/>
          <w:rtl/>
        </w:rPr>
        <w:t>پس در حظیر</w:t>
      </w:r>
      <w:r w:rsidR="00E84123" w:rsidRPr="00E84123">
        <w:rPr>
          <w:rStyle w:val="Char6"/>
          <w:rFonts w:hint="cs"/>
          <w:rtl/>
        </w:rPr>
        <w:t>ۀ</w:t>
      </w:r>
      <w:r w:rsidRPr="00E84123">
        <w:rPr>
          <w:rStyle w:val="Char6"/>
          <w:rFonts w:hint="cs"/>
          <w:rtl/>
        </w:rPr>
        <w:t xml:space="preserve"> القدس علمی متمثل گردید که در میان این</w:t>
      </w:r>
      <w:r w:rsidR="00E84123">
        <w:rPr>
          <w:rStyle w:val="Char6"/>
          <w:rFonts w:hint="eastAsia"/>
          <w:rtl/>
        </w:rPr>
        <w:t>‌</w:t>
      </w:r>
      <w:r w:rsidRPr="00E84123">
        <w:rPr>
          <w:rStyle w:val="Char6"/>
          <w:rFonts w:hint="cs"/>
          <w:rtl/>
        </w:rPr>
        <w:t>گونه حیوان و انسانی که مغضوب علیه و دور از رحمت قرار گرفته است، مناسبت خفی بوجود آید، و در میان او و میان طبع سالم که بر فطرت باقی باشد، فاصله زیادی پدید 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صد در صد تناول‌ نمودن از این حیوان و جزء بدن قرار</w:t>
      </w:r>
      <w:r w:rsidR="00E84123">
        <w:rPr>
          <w:rStyle w:val="Char6"/>
          <w:rFonts w:hint="cs"/>
          <w:rtl/>
        </w:rPr>
        <w:t xml:space="preserve"> </w:t>
      </w:r>
      <w:r w:rsidRPr="005234D1">
        <w:rPr>
          <w:rStyle w:val="Char6"/>
          <w:rFonts w:hint="cs"/>
          <w:rtl/>
        </w:rPr>
        <w:t>دادنش، سخت‌تر از این است که کسی آلوده به نجاسات و کارهایی باشد که وادار</w:t>
      </w:r>
      <w:r w:rsidR="00E84123">
        <w:rPr>
          <w:rStyle w:val="Char6"/>
          <w:rFonts w:hint="cs"/>
          <w:rtl/>
        </w:rPr>
        <w:t xml:space="preserve"> </w:t>
      </w:r>
      <w:r w:rsidRPr="005234D1">
        <w:rPr>
          <w:rStyle w:val="Char6"/>
          <w:rFonts w:hint="cs"/>
          <w:rtl/>
        </w:rPr>
        <w:t>کننده خشم و غضب باشند. بنابر</w:t>
      </w:r>
      <w:r w:rsidR="00E84123">
        <w:rPr>
          <w:rStyle w:val="Char6"/>
          <w:rFonts w:hint="cs"/>
          <w:rtl/>
        </w:rPr>
        <w:t xml:space="preserve"> </w:t>
      </w:r>
      <w:r w:rsidRPr="005234D1">
        <w:rPr>
          <w:rStyle w:val="Char6"/>
          <w:rFonts w:hint="cs"/>
          <w:rtl/>
        </w:rPr>
        <w:t xml:space="preserve">این، </w:t>
      </w:r>
      <w:r w:rsidRPr="00E84123">
        <w:rPr>
          <w:rStyle w:val="Char6"/>
          <w:rFonts w:hint="cs"/>
          <w:rtl/>
        </w:rPr>
        <w:t>مترجمان حظیر</w:t>
      </w:r>
      <w:r w:rsidR="00E84123">
        <w:rPr>
          <w:rStyle w:val="Char6"/>
          <w:rFonts w:hint="cs"/>
          <w:rtl/>
        </w:rPr>
        <w:t>ۀ</w:t>
      </w:r>
      <w:r w:rsidRPr="00E84123">
        <w:rPr>
          <w:rStyle w:val="Char6"/>
          <w:rFonts w:hint="cs"/>
          <w:rtl/>
        </w:rPr>
        <w:t xml:space="preserve"> القدس</w:t>
      </w:r>
      <w:r w:rsidRPr="005234D1">
        <w:rPr>
          <w:rStyle w:val="Char6"/>
          <w:rFonts w:hint="cs"/>
          <w:rtl/>
        </w:rPr>
        <w:t xml:space="preserve"> از حضرت نوح </w:t>
      </w:r>
      <w:r w:rsidR="00876277" w:rsidRPr="00876277">
        <w:rPr>
          <w:rFonts w:cs="CTraditional Arabic" w:hint="cs"/>
          <w:rtl/>
          <w:lang w:bidi="fa-IR"/>
        </w:rPr>
        <w:t xml:space="preserve">÷ </w:t>
      </w:r>
      <w:r w:rsidRPr="005234D1">
        <w:rPr>
          <w:rStyle w:val="Char6"/>
          <w:rFonts w:hint="cs"/>
          <w:rtl/>
        </w:rPr>
        <w:t xml:space="preserve">گرفته تا انبیای دیگر بعد از او خنزیر را حرام قرار می‌دادند و به مردم دستور می‌دادند تا از آن دوری جویند تا این که حضرت عیسی </w:t>
      </w:r>
      <w:r w:rsidR="00876277" w:rsidRPr="00876277">
        <w:rPr>
          <w:rFonts w:cs="CTraditional Arabic" w:hint="cs"/>
          <w:rtl/>
          <w:lang w:bidi="fa-IR"/>
        </w:rPr>
        <w:t xml:space="preserve">÷ </w:t>
      </w:r>
      <w:r w:rsidRPr="005234D1">
        <w:rPr>
          <w:rStyle w:val="Char6"/>
          <w:rFonts w:hint="cs"/>
          <w:rtl/>
        </w:rPr>
        <w:t>نازل شده آن را از بین می‌برد و قتلش می‌کند.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شاید کسانی بودند که خنزیر را می‌خوردند، از این جهت شرایع با شدت از آن نهی نمودند و بر ترکش امر کردند.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بوزینه و موش، چنان حیواناتی هستند که گاهی در هیچ ملتی خورده نمی‌شدند پس نیازی در نهی از آن‌ها به تأکید شدیدی نماند، اما در باره سوسمار (ضب) رسول خدا </w:t>
      </w:r>
      <w:r w:rsidR="00C96097" w:rsidRPr="00C96097">
        <w:rPr>
          <w:rFonts w:cs="CTraditional Arabic" w:hint="cs"/>
          <w:rtl/>
          <w:lang w:bidi="fa-IR"/>
        </w:rPr>
        <w:t>ج</w:t>
      </w:r>
      <w:r w:rsidRPr="005234D1">
        <w:rPr>
          <w:rStyle w:val="Char6"/>
          <w:rFonts w:hint="cs"/>
          <w:rtl/>
        </w:rPr>
        <w:t xml:space="preserve"> فرمود: </w:t>
      </w:r>
      <w:r w:rsidR="00E84123" w:rsidRPr="00E84123">
        <w:rPr>
          <w:rStyle w:val="Chare"/>
          <w:rFonts w:hint="cs"/>
          <w:rtl/>
        </w:rPr>
        <w:t>«</w:t>
      </w:r>
      <w:r w:rsidRPr="00E84123">
        <w:rPr>
          <w:rStyle w:val="Char5"/>
          <w:rFonts w:hint="cs"/>
          <w:rtl/>
        </w:rPr>
        <w:t>إن الله غضب على سبط من بني اسرائيل فمسخهم دواب يدبون في الأرض فلا أدرى لعل هذا منها</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بی‌شک خداوند بر گروهی از بنی اسرائیل غضب فرمود و آن‌ها را به صورت حشراتی که در زمین می‌خزند، مسخ نمود، من نمی‌دانم آیا این هم از آن‌هاست یا خیر</w:t>
      </w:r>
      <w:r w:rsidRPr="00773B0D">
        <w:rPr>
          <w:rFonts w:cs="Traditional Arabic" w:hint="cs"/>
          <w:rtl/>
          <w:lang w:bidi="fa-IR"/>
        </w:rPr>
        <w:t>»</w:t>
      </w:r>
      <w:r w:rsidRPr="005234D1">
        <w:rPr>
          <w:rStyle w:val="Char6"/>
          <w:rFonts w:hint="cs"/>
          <w:rtl/>
        </w:rPr>
        <w:t>، و خداوند فرمود:</w:t>
      </w:r>
      <w:r w:rsidR="00467182" w:rsidRPr="005234D1">
        <w:rPr>
          <w:rStyle w:val="Char6"/>
          <w:rFonts w:hint="cs"/>
          <w:rtl/>
        </w:rPr>
        <w:t xml:space="preserve"> </w:t>
      </w:r>
      <w:r w:rsidR="00467182" w:rsidRPr="00467182">
        <w:rPr>
          <w:rFonts w:cs="Traditional Arabic" w:hint="cs"/>
          <w:rtl/>
          <w:lang w:bidi="fa-IR"/>
        </w:rPr>
        <w:t>﴿</w:t>
      </w:r>
      <w:r w:rsidR="00467182" w:rsidRPr="005F2E4E">
        <w:rPr>
          <w:rStyle w:val="Charc"/>
          <w:rFonts w:hint="cs"/>
          <w:rtl/>
        </w:rPr>
        <w:t>وَجَعَلَ</w:t>
      </w:r>
      <w:r w:rsidR="00467182" w:rsidRPr="005F2E4E">
        <w:rPr>
          <w:rStyle w:val="Charc"/>
          <w:rtl/>
        </w:rPr>
        <w:t xml:space="preserve"> </w:t>
      </w:r>
      <w:r w:rsidR="00467182" w:rsidRPr="005F2E4E">
        <w:rPr>
          <w:rStyle w:val="Charc"/>
          <w:rFonts w:hint="cs"/>
          <w:rtl/>
        </w:rPr>
        <w:t>مِنۡهُمُ</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ل</w:t>
      </w:r>
      <w:r w:rsidR="00467182" w:rsidRPr="005F2E4E">
        <w:rPr>
          <w:rStyle w:val="Charc"/>
          <w:rFonts w:hint="cs"/>
          <w:rtl/>
        </w:rPr>
        <w:t>ۡقِرَدَةَ</w:t>
      </w:r>
      <w:r w:rsidR="00467182" w:rsidRPr="005F2E4E">
        <w:rPr>
          <w:rStyle w:val="Charc"/>
          <w:rtl/>
        </w:rPr>
        <w:t xml:space="preserve"> وَ</w:t>
      </w:r>
      <w:r w:rsidR="00467182" w:rsidRPr="005F2E4E">
        <w:rPr>
          <w:rStyle w:val="Charc"/>
          <w:rFonts w:hint="cs"/>
          <w:rtl/>
        </w:rPr>
        <w:t>ٱ</w:t>
      </w:r>
      <w:r w:rsidR="00467182" w:rsidRPr="005F2E4E">
        <w:rPr>
          <w:rStyle w:val="Charc"/>
          <w:rFonts w:hint="eastAsia"/>
          <w:rtl/>
        </w:rPr>
        <w:t>ل</w:t>
      </w:r>
      <w:r w:rsidR="00467182" w:rsidRPr="005F2E4E">
        <w:rPr>
          <w:rStyle w:val="Charc"/>
          <w:rFonts w:hint="cs"/>
          <w:rtl/>
        </w:rPr>
        <w:t>ۡخَنَازِيرَ</w:t>
      </w:r>
      <w:r w:rsidR="00467182" w:rsidRPr="005F2E4E">
        <w:rPr>
          <w:rStyle w:val="Charc"/>
          <w:rtl/>
        </w:rPr>
        <w:t xml:space="preserve"> وَعَبَدَ </w:t>
      </w:r>
      <w:r w:rsidR="00467182" w:rsidRPr="005F2E4E">
        <w:rPr>
          <w:rStyle w:val="Charc"/>
          <w:rFonts w:hint="cs"/>
          <w:rtl/>
        </w:rPr>
        <w:t>ٱ</w:t>
      </w:r>
      <w:r w:rsidR="00467182" w:rsidRPr="005F2E4E">
        <w:rPr>
          <w:rStyle w:val="Charc"/>
          <w:rFonts w:hint="eastAsia"/>
          <w:rtl/>
        </w:rPr>
        <w:t>لطَّٰغُوتَ</w:t>
      </w:r>
      <w:r w:rsidR="00467182" w:rsidRPr="00467182">
        <w:rPr>
          <w:rFonts w:cs="Traditional Arabic" w:hint="cs"/>
          <w:rtl/>
          <w:lang w:bidi="fa-IR"/>
        </w:rPr>
        <w:t>﴾</w:t>
      </w:r>
      <w:r w:rsidR="00467182">
        <w:rPr>
          <w:rFonts w:cs="IRNazli"/>
          <w:szCs w:val="24"/>
          <w:rtl/>
          <w:lang w:bidi="fa-IR"/>
        </w:rPr>
        <w:t xml:space="preserve"> </w:t>
      </w:r>
      <w:r w:rsidR="00467182" w:rsidRPr="00E84123">
        <w:rPr>
          <w:rStyle w:val="Char8"/>
          <w:rtl/>
        </w:rPr>
        <w:t>[المائدة: 60]</w:t>
      </w:r>
      <w:r w:rsidR="00467182" w:rsidRPr="00467182">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9"/>
          <w:rFonts w:hint="cs"/>
          <w:rtl/>
        </w:rPr>
        <w:t>و مسخ کرد بعضی از آن‌ها را به صورت بوزینه و خوک و بنده شیطان</w:t>
      </w:r>
      <w:r w:rsidR="00E84123" w:rsidRPr="00E84123">
        <w:rPr>
          <w:rStyle w:val="Chare"/>
          <w:rFonts w:hint="cs"/>
          <w:rtl/>
        </w:rPr>
        <w:t>»</w:t>
      </w:r>
      <w:r w:rsidRPr="005234D1">
        <w:rPr>
          <w:rStyle w:val="Char6"/>
          <w:rFonts w:hint="cs"/>
          <w:rtl/>
        </w:rPr>
        <w:t>.</w:t>
      </w:r>
    </w:p>
    <w:p w:rsidR="00BA4315" w:rsidRPr="00773B0D" w:rsidRDefault="00BA4315" w:rsidP="008A386C">
      <w:pPr>
        <w:pStyle w:val="a5"/>
        <w:rPr>
          <w:rtl/>
        </w:rPr>
      </w:pPr>
      <w:bookmarkStart w:id="1849" w:name="_Toc272590043"/>
      <w:bookmarkStart w:id="1850" w:name="_Toc435448027"/>
      <w:r w:rsidRPr="00773B0D">
        <w:rPr>
          <w:rFonts w:hint="cs"/>
          <w:rtl/>
        </w:rPr>
        <w:t>ماندن در سرزمینی که عذاب در آنجا نازل شده مکروه است:</w:t>
      </w:r>
      <w:bookmarkEnd w:id="1849"/>
      <w:bookmarkEnd w:id="18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نظیرش آن کراهیتی است که در</w:t>
      </w:r>
      <w:r w:rsidR="00E84123">
        <w:rPr>
          <w:rStyle w:val="Char6"/>
          <w:rFonts w:hint="cs"/>
          <w:rtl/>
        </w:rPr>
        <w:t xml:space="preserve"> </w:t>
      </w:r>
      <w:r w:rsidRPr="005234D1">
        <w:rPr>
          <w:rStyle w:val="Char6"/>
          <w:rFonts w:hint="cs"/>
          <w:rtl/>
        </w:rPr>
        <w:t>ماندگار</w:t>
      </w:r>
      <w:r w:rsidR="00E84123">
        <w:rPr>
          <w:rStyle w:val="Char6"/>
          <w:rFonts w:hint="cs"/>
          <w:rtl/>
        </w:rPr>
        <w:t xml:space="preserve"> </w:t>
      </w:r>
      <w:r w:rsidRPr="005234D1">
        <w:rPr>
          <w:rStyle w:val="Char6"/>
          <w:rFonts w:hint="cs"/>
          <w:rtl/>
        </w:rPr>
        <w:t>شدن در سرزمینی که خسف یا عذاب در آن واقع شده، می‌باشد، و هم</w:t>
      </w:r>
      <w:r w:rsidR="00E84123">
        <w:rPr>
          <w:rStyle w:val="Char6"/>
          <w:rFonts w:hint="eastAsia"/>
          <w:rtl/>
        </w:rPr>
        <w:t>‌</w:t>
      </w:r>
      <w:r w:rsidRPr="005234D1">
        <w:rPr>
          <w:rStyle w:val="Char6"/>
          <w:rFonts w:hint="cs"/>
          <w:rtl/>
        </w:rPr>
        <w:t>چنین اختیار نمودن هیأت‌ه</w:t>
      </w:r>
      <w:r w:rsidR="00E84123">
        <w:rPr>
          <w:rStyle w:val="Char6"/>
          <w:rFonts w:hint="cs"/>
          <w:rtl/>
        </w:rPr>
        <w:t>ای کسانی که مورد غضب قرار گرفته</w:t>
      </w:r>
      <w:r w:rsidR="00E84123">
        <w:rPr>
          <w:rStyle w:val="Char6"/>
          <w:rFonts w:hint="eastAsia"/>
          <w:rtl/>
        </w:rPr>
        <w:t>‌</w:t>
      </w:r>
      <w:r w:rsidRPr="005234D1">
        <w:rPr>
          <w:rStyle w:val="Char6"/>
          <w:rFonts w:hint="cs"/>
          <w:rtl/>
        </w:rPr>
        <w:t>اند، زیرا اختلاط و آلودگی با این چیزها کمتر از آلودگی به نجاسات نیست، و تلبس با آن‌ها کم</w:t>
      </w:r>
      <w:r w:rsidR="00EF5E96">
        <w:rPr>
          <w:rStyle w:val="Char6"/>
          <w:rFonts w:hint="eastAsia"/>
          <w:rtl/>
        </w:rPr>
        <w:t>‌</w:t>
      </w:r>
      <w:r w:rsidRPr="005234D1">
        <w:rPr>
          <w:rStyle w:val="Char6"/>
          <w:rFonts w:hint="cs"/>
          <w:rtl/>
        </w:rPr>
        <w:t>تر از تلبس با هیأت‌هایی نیست که مزاج شیاطین متقاضی آن‌هاست.</w:t>
      </w:r>
    </w:p>
    <w:p w:rsidR="00BA4315" w:rsidRPr="00773B0D" w:rsidRDefault="00BA4315" w:rsidP="008A386C">
      <w:pPr>
        <w:pStyle w:val="a5"/>
        <w:rPr>
          <w:rtl/>
        </w:rPr>
      </w:pPr>
      <w:bookmarkStart w:id="1851" w:name="_Toc272590044"/>
      <w:bookmarkStart w:id="1852" w:name="_Toc435448028"/>
      <w:r w:rsidRPr="00773B0D">
        <w:rPr>
          <w:rFonts w:hint="cs"/>
          <w:rtl/>
        </w:rPr>
        <w:t>تناول حیواناتی که اخلاق خبیث داشته باشند حرام است:</w:t>
      </w:r>
      <w:bookmarkEnd w:id="1851"/>
      <w:bookmarkEnd w:id="1852"/>
    </w:p>
    <w:p w:rsidR="00BA4315" w:rsidRPr="00EF5E96" w:rsidRDefault="00BA4315" w:rsidP="008A386C">
      <w:pPr>
        <w:autoSpaceDE w:val="0"/>
        <w:autoSpaceDN w:val="0"/>
        <w:adjustRightInd w:val="0"/>
        <w:ind w:firstLine="284"/>
        <w:jc w:val="lowKashida"/>
        <w:rPr>
          <w:rStyle w:val="Char6"/>
          <w:spacing w:val="-2"/>
          <w:rtl/>
        </w:rPr>
      </w:pPr>
      <w:r w:rsidRPr="00EF5E96">
        <w:rPr>
          <w:rStyle w:val="Char6"/>
          <w:rFonts w:hint="cs"/>
          <w:spacing w:val="-2"/>
          <w:rtl/>
        </w:rPr>
        <w:t>پشت سر آن‌هاست حیوانی که بر اخلاق ضد اخلاق مطلوب انسان آفریده باشد، مگر این که بنابر مجبوری به سوی آن تله داده شود، و مانند آن باشد که برایش مثالی بیان گردد، و طبیعت‌های سالم آن را خبیث قرار دهند و از خوردنش انکار ورزند، البته ملتی که به آن اعتباری نیست مستثنی است حیواناتی که این معنی کامل در آن‌ها کامل و واضح و روشن است و عرب و عجم بر آن اتفاق نظر دارند به شرح زیر می‌باشند.</w:t>
      </w:r>
    </w:p>
    <w:p w:rsidR="00BA4315" w:rsidRPr="005234D1" w:rsidRDefault="00BA4315" w:rsidP="008A386C">
      <w:pPr>
        <w:pStyle w:val="ListParagraph"/>
        <w:numPr>
          <w:ilvl w:val="0"/>
          <w:numId w:val="47"/>
        </w:numPr>
        <w:autoSpaceDE w:val="0"/>
        <w:autoSpaceDN w:val="0"/>
        <w:adjustRightInd w:val="0"/>
        <w:ind w:left="680" w:hanging="340"/>
        <w:jc w:val="lowKashida"/>
        <w:rPr>
          <w:rStyle w:val="Char6"/>
          <w:rtl/>
        </w:rPr>
      </w:pPr>
      <w:r w:rsidRPr="005234D1">
        <w:rPr>
          <w:rStyle w:val="Char6"/>
          <w:rFonts w:hint="cs"/>
          <w:rtl/>
        </w:rPr>
        <w:t xml:space="preserve">حیوان‌های درنده که طبعاً بر خراشیدن، جرح کردن، حمله‌ نمودن و سخت‌دلی آفریده شده اند. بنابراین، آن حضرت </w:t>
      </w:r>
      <w:r w:rsidR="00C96097" w:rsidRPr="00E84123">
        <w:rPr>
          <w:rFonts w:cs="CTraditional Arabic" w:hint="cs"/>
          <w:rtl/>
          <w:lang w:bidi="fa-IR"/>
        </w:rPr>
        <w:t>ج</w:t>
      </w:r>
      <w:r w:rsidRPr="005234D1">
        <w:rPr>
          <w:rStyle w:val="Char6"/>
          <w:rFonts w:hint="cs"/>
          <w:rtl/>
        </w:rPr>
        <w:t xml:space="preserve"> در باره گرگ فرمود: </w:t>
      </w:r>
      <w:r w:rsidRPr="00E84123">
        <w:rPr>
          <w:rStyle w:val="Chare"/>
          <w:rFonts w:hint="cs"/>
          <w:rtl/>
        </w:rPr>
        <w:t>«</w:t>
      </w:r>
      <w:r w:rsidRPr="00E84123">
        <w:rPr>
          <w:rStyle w:val="Char5"/>
          <w:rFonts w:hint="cs"/>
          <w:rtl/>
        </w:rPr>
        <w:t>أَوَ يأكله أحَدٌ</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Fonts w:cs="Traditional Arabic" w:hint="cs"/>
          <w:rtl/>
          <w:lang w:bidi="fa-IR"/>
        </w:rPr>
        <w:t>«</w:t>
      </w:r>
      <w:r w:rsidRPr="00E84123">
        <w:rPr>
          <w:rStyle w:val="Chard"/>
          <w:rFonts w:hint="cs"/>
          <w:rtl/>
        </w:rPr>
        <w:t>آیا مگر کسی آن را می‌خورد؟</w:t>
      </w:r>
      <w:r w:rsidRPr="00E84123">
        <w:rPr>
          <w:rFonts w:cs="Traditional Arabic" w:hint="cs"/>
          <w:rtl/>
          <w:lang w:bidi="fa-IR"/>
        </w:rPr>
        <w:t>»</w:t>
      </w:r>
      <w:r w:rsidRPr="005234D1">
        <w:rPr>
          <w:rStyle w:val="Char6"/>
          <w:rFonts w:hint="cs"/>
          <w:rtl/>
        </w:rPr>
        <w:t>.</w:t>
      </w:r>
    </w:p>
    <w:p w:rsidR="00BA4315" w:rsidRPr="005234D1" w:rsidRDefault="00BA4315" w:rsidP="008A386C">
      <w:pPr>
        <w:pStyle w:val="ListParagraph"/>
        <w:numPr>
          <w:ilvl w:val="0"/>
          <w:numId w:val="47"/>
        </w:numPr>
        <w:autoSpaceDE w:val="0"/>
        <w:autoSpaceDN w:val="0"/>
        <w:adjustRightInd w:val="0"/>
        <w:ind w:left="680" w:hanging="340"/>
        <w:jc w:val="lowKashida"/>
        <w:rPr>
          <w:rStyle w:val="Char6"/>
          <w:rtl/>
        </w:rPr>
      </w:pPr>
      <w:r w:rsidRPr="005234D1">
        <w:rPr>
          <w:rStyle w:val="Char6"/>
          <w:rFonts w:hint="cs"/>
          <w:rtl/>
        </w:rPr>
        <w:t>حیواناتی که بر ایذا رسانی مردم و ربودن از آن‌ها و پیداکردن فرصت برای غارت‌کردن علیه مردم و پذیرش الهام شیاطین آفریده شده اند، مانند: کلاغ، کرگس، مارمولک، مگس، مار، کژدم و امثال آن‌ها.</w:t>
      </w:r>
    </w:p>
    <w:p w:rsidR="00BA4315" w:rsidRPr="005234D1" w:rsidRDefault="00BA4315" w:rsidP="008A386C">
      <w:pPr>
        <w:pStyle w:val="ListParagraph"/>
        <w:numPr>
          <w:ilvl w:val="0"/>
          <w:numId w:val="47"/>
        </w:numPr>
        <w:autoSpaceDE w:val="0"/>
        <w:autoSpaceDN w:val="0"/>
        <w:adjustRightInd w:val="0"/>
        <w:ind w:left="680" w:hanging="340"/>
        <w:jc w:val="lowKashida"/>
        <w:rPr>
          <w:rStyle w:val="Char6"/>
          <w:rtl/>
        </w:rPr>
      </w:pPr>
      <w:r w:rsidRPr="005234D1">
        <w:rPr>
          <w:rStyle w:val="Char6"/>
          <w:rFonts w:hint="cs"/>
          <w:rtl/>
        </w:rPr>
        <w:t>حیواناتی که بر پستی و ذلت آفریده شده</w:t>
      </w:r>
      <w:r w:rsidR="008B44B8" w:rsidRPr="005234D1">
        <w:rPr>
          <w:rStyle w:val="Char6"/>
          <w:rFonts w:hint="cs"/>
          <w:rtl/>
        </w:rPr>
        <w:t xml:space="preserve">‌اند </w:t>
      </w:r>
      <w:r w:rsidRPr="005234D1">
        <w:rPr>
          <w:rStyle w:val="Char6"/>
          <w:rFonts w:hint="cs"/>
          <w:rtl/>
        </w:rPr>
        <w:t>و در سوراخ‌ها پنهان می‌باشند مانند موش و حشرات زمین.</w:t>
      </w:r>
    </w:p>
    <w:p w:rsidR="00BA4315" w:rsidRPr="005234D1" w:rsidRDefault="00BA4315" w:rsidP="008A386C">
      <w:pPr>
        <w:pStyle w:val="ListParagraph"/>
        <w:numPr>
          <w:ilvl w:val="0"/>
          <w:numId w:val="47"/>
        </w:numPr>
        <w:autoSpaceDE w:val="0"/>
        <w:autoSpaceDN w:val="0"/>
        <w:adjustRightInd w:val="0"/>
        <w:ind w:left="680" w:hanging="340"/>
        <w:jc w:val="lowKashida"/>
        <w:rPr>
          <w:rStyle w:val="Char6"/>
          <w:rtl/>
        </w:rPr>
      </w:pPr>
      <w:r w:rsidRPr="005234D1">
        <w:rPr>
          <w:rStyle w:val="Char6"/>
          <w:rFonts w:hint="cs"/>
          <w:rtl/>
        </w:rPr>
        <w:t>حیواناتی که به وسیله نجاسات یا مردار زندگی می‌کنند و به آن‌ها آلوده و از آنها می‌خورند تا این که فربه می‌شوند.</w:t>
      </w:r>
    </w:p>
    <w:p w:rsidR="00BA4315" w:rsidRPr="005234D1" w:rsidRDefault="00BA4315" w:rsidP="008A386C">
      <w:pPr>
        <w:pStyle w:val="ListParagraph"/>
        <w:numPr>
          <w:ilvl w:val="0"/>
          <w:numId w:val="47"/>
        </w:numPr>
        <w:autoSpaceDE w:val="0"/>
        <w:autoSpaceDN w:val="0"/>
        <w:adjustRightInd w:val="0"/>
        <w:ind w:left="680" w:hanging="340"/>
        <w:jc w:val="lowKashida"/>
        <w:rPr>
          <w:rStyle w:val="Char6"/>
          <w:rtl/>
        </w:rPr>
      </w:pPr>
      <w:r w:rsidRPr="005234D1">
        <w:rPr>
          <w:rStyle w:val="Char6"/>
          <w:rFonts w:hint="cs"/>
          <w:rtl/>
        </w:rPr>
        <w:t xml:space="preserve">خر، زیرا آن در حمق و پستی ضرب المثل قرار گرفته است، بسیاری از اهل عرب که طبایع سالم داشتند آن را حرام می‌دانستند، شباهت به شیطان دارد، در این باره رسول خدا </w:t>
      </w:r>
      <w:r w:rsidR="00C96097" w:rsidRPr="00E84123">
        <w:rPr>
          <w:rFonts w:cs="CTraditional Arabic" w:hint="cs"/>
          <w:rtl/>
          <w:lang w:bidi="fa-IR"/>
        </w:rPr>
        <w:t>ج</w:t>
      </w:r>
      <w:r w:rsidRPr="005234D1">
        <w:rPr>
          <w:rStyle w:val="Char6"/>
          <w:rFonts w:hint="cs"/>
          <w:rtl/>
        </w:rPr>
        <w:t xml:space="preserve"> فرموده است: </w:t>
      </w:r>
      <w:r w:rsidRPr="00E84123">
        <w:rPr>
          <w:rStyle w:val="Chare"/>
          <w:rFonts w:hint="cs"/>
          <w:rtl/>
        </w:rPr>
        <w:t>«</w:t>
      </w:r>
      <w:r w:rsidRPr="00E84123">
        <w:rPr>
          <w:rStyle w:val="Char5"/>
          <w:rFonts w:hint="eastAsia"/>
          <w:rtl/>
        </w:rPr>
        <w:t>إِذَا</w:t>
      </w:r>
      <w:r w:rsidRPr="00E84123">
        <w:rPr>
          <w:rStyle w:val="Char5"/>
          <w:rtl/>
        </w:rPr>
        <w:t xml:space="preserve"> </w:t>
      </w:r>
      <w:r w:rsidRPr="00E84123">
        <w:rPr>
          <w:rStyle w:val="Char5"/>
          <w:rFonts w:hint="eastAsia"/>
          <w:rtl/>
        </w:rPr>
        <w:t>سَمِعْتُمْ</w:t>
      </w:r>
      <w:r w:rsidRPr="00E84123">
        <w:rPr>
          <w:rStyle w:val="Char5"/>
          <w:rtl/>
        </w:rPr>
        <w:t xml:space="preserve"> </w:t>
      </w:r>
      <w:r w:rsidRPr="00E84123">
        <w:rPr>
          <w:rStyle w:val="Char5"/>
          <w:rFonts w:hint="eastAsia"/>
          <w:rtl/>
        </w:rPr>
        <w:t>نَهِيقَ</w:t>
      </w:r>
      <w:r w:rsidRPr="00E84123">
        <w:rPr>
          <w:rStyle w:val="Char5"/>
          <w:rtl/>
        </w:rPr>
        <w:t xml:space="preserve"> </w:t>
      </w:r>
      <w:r w:rsidRPr="00E84123">
        <w:rPr>
          <w:rStyle w:val="Char5"/>
          <w:rFonts w:hint="eastAsia"/>
          <w:rtl/>
        </w:rPr>
        <w:t>الْحِمَارِ</w:t>
      </w:r>
      <w:r w:rsidRPr="00E84123">
        <w:rPr>
          <w:rStyle w:val="Char5"/>
          <w:rtl/>
        </w:rPr>
        <w:t xml:space="preserve"> </w:t>
      </w:r>
      <w:r w:rsidRPr="00E84123">
        <w:rPr>
          <w:rStyle w:val="Char5"/>
          <w:rFonts w:hint="eastAsia"/>
          <w:rtl/>
        </w:rPr>
        <w:t>فَتَعَوَّذُوا</w:t>
      </w:r>
      <w:r w:rsidRPr="00E84123">
        <w:rPr>
          <w:rStyle w:val="Char5"/>
          <w:rtl/>
        </w:rPr>
        <w:t xml:space="preserve"> </w:t>
      </w:r>
      <w:r w:rsidRPr="00E84123">
        <w:rPr>
          <w:rStyle w:val="Char5"/>
          <w:rFonts w:hint="eastAsia"/>
          <w:rtl/>
        </w:rPr>
        <w:t>بِاللَّهِ</w:t>
      </w:r>
      <w:r w:rsidRPr="00E84123">
        <w:rPr>
          <w:rStyle w:val="Char5"/>
          <w:rtl/>
        </w:rPr>
        <w:t xml:space="preserve"> </w:t>
      </w:r>
      <w:r w:rsidRPr="00E84123">
        <w:rPr>
          <w:rStyle w:val="Char5"/>
          <w:rFonts w:hint="eastAsia"/>
          <w:rtl/>
        </w:rPr>
        <w:t>مِنَ</w:t>
      </w:r>
      <w:r w:rsidRPr="00E84123">
        <w:rPr>
          <w:rStyle w:val="Char5"/>
          <w:rtl/>
        </w:rPr>
        <w:t xml:space="preserve"> </w:t>
      </w:r>
      <w:r w:rsidRPr="00E84123">
        <w:rPr>
          <w:rStyle w:val="Char5"/>
          <w:rFonts w:hint="eastAsia"/>
          <w:rtl/>
        </w:rPr>
        <w:t>الشَّيْطَانِ</w:t>
      </w:r>
      <w:r w:rsidRPr="00E84123">
        <w:rPr>
          <w:rStyle w:val="Char5"/>
          <w:rtl/>
        </w:rPr>
        <w:t xml:space="preserve"> </w:t>
      </w:r>
      <w:r w:rsidRPr="00E84123">
        <w:rPr>
          <w:rStyle w:val="Char5"/>
          <w:rFonts w:hint="eastAsia"/>
          <w:rtl/>
        </w:rPr>
        <w:t>فَإِنَّهُ</w:t>
      </w:r>
      <w:r w:rsidRPr="00E84123">
        <w:rPr>
          <w:rStyle w:val="Char5"/>
          <w:rtl/>
        </w:rPr>
        <w:t xml:space="preserve"> </w:t>
      </w:r>
      <w:r w:rsidRPr="00E84123">
        <w:rPr>
          <w:rStyle w:val="Char5"/>
          <w:rFonts w:hint="eastAsia"/>
          <w:rtl/>
        </w:rPr>
        <w:t>رَأَى</w:t>
      </w:r>
      <w:r w:rsidRPr="00E84123">
        <w:rPr>
          <w:rStyle w:val="Char5"/>
          <w:rtl/>
        </w:rPr>
        <w:t xml:space="preserve"> </w:t>
      </w:r>
      <w:r w:rsidRPr="00E84123">
        <w:rPr>
          <w:rStyle w:val="Char5"/>
          <w:rFonts w:hint="eastAsia"/>
          <w:rtl/>
        </w:rPr>
        <w:t>شَيْطَانًا</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 xml:space="preserve">وقتی شنیدید که خری </w:t>
      </w:r>
      <w:r w:rsidRPr="00EF5E96">
        <w:rPr>
          <w:rStyle w:val="Chard"/>
          <w:rFonts w:hint="cs"/>
          <w:rtl/>
        </w:rPr>
        <w:t>هرهر</w:t>
      </w:r>
      <w:r w:rsidRPr="00E84123">
        <w:rPr>
          <w:rStyle w:val="Chard"/>
          <w:rFonts w:hint="cs"/>
          <w:color w:val="FF0000"/>
          <w:rtl/>
        </w:rPr>
        <w:t xml:space="preserve"> </w:t>
      </w:r>
      <w:r w:rsidRPr="00E84123">
        <w:rPr>
          <w:rStyle w:val="Chard"/>
          <w:rFonts w:hint="cs"/>
          <w:rtl/>
        </w:rPr>
        <w:t>دارد به خدا از شیطان پناه ببرید، زیرا او شیطانی را دیده است</w:t>
      </w:r>
      <w:r w:rsidRPr="00E84123">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طبیبان (پزشکان) اتفاق دارند که همه این حیوانات با مزاج انسان مختلف هستند، لذا از نظر پزشکی برای خوردن آن‌ها مجالی نیست.</w:t>
      </w:r>
    </w:p>
    <w:p w:rsidR="00BA4315" w:rsidRPr="00773B0D" w:rsidRDefault="00BA4315" w:rsidP="008A386C">
      <w:pPr>
        <w:pStyle w:val="a5"/>
        <w:rPr>
          <w:rtl/>
        </w:rPr>
      </w:pPr>
      <w:bookmarkStart w:id="1853" w:name="_Toc272590045"/>
      <w:bookmarkStart w:id="1854" w:name="_Toc435448029"/>
      <w:r w:rsidRPr="00773B0D">
        <w:rPr>
          <w:rFonts w:hint="cs"/>
          <w:rtl/>
        </w:rPr>
        <w:t>حرمت حیوانی که به نام غیر الله ذبح شود:</w:t>
      </w:r>
      <w:bookmarkEnd w:id="1853"/>
      <w:bookmarkEnd w:id="18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در اینجا چند امور مبهم وجود دارد که نیاز به ضبط حدود و تمییز مشکل دارند: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مشرکین برای بت‌های خود، جهت تقرب به آن‌ها حیوان ذبح می‌کردند، این یک گونه شریک مقررکردن با خداست، پس مقتضای حکمت الهی این شد که از این شریک قراردادن با خدا، نهی گردد، سپس این تحریم مؤکد گردد به این شکل که از خوردن آنچه برای آن‌ها ذبح می‌گردد، نهی شود، تا که این بازدارنده از این عمل قرار گیرد.</w:t>
      </w:r>
    </w:p>
    <w:p w:rsidR="00BA4315" w:rsidRPr="00EF5E96" w:rsidRDefault="00BA4315" w:rsidP="008A386C">
      <w:pPr>
        <w:autoSpaceDE w:val="0"/>
        <w:autoSpaceDN w:val="0"/>
        <w:adjustRightInd w:val="0"/>
        <w:ind w:firstLine="284"/>
        <w:jc w:val="lowKashida"/>
        <w:rPr>
          <w:rStyle w:val="Char6"/>
          <w:spacing w:val="-2"/>
          <w:rtl/>
        </w:rPr>
      </w:pPr>
      <w:r w:rsidRPr="00EF5E96">
        <w:rPr>
          <w:rStyle w:val="Char6"/>
          <w:rFonts w:hint="cs"/>
          <w:spacing w:val="-2"/>
          <w:rtl/>
        </w:rPr>
        <w:t>و نیز قباحت ذبح در مذبوح سرایت می‌کند آن</w:t>
      </w:r>
      <w:r w:rsidR="00E84123" w:rsidRPr="00EF5E96">
        <w:rPr>
          <w:rStyle w:val="Char6"/>
          <w:rFonts w:hint="cs"/>
          <w:spacing w:val="-2"/>
          <w:rtl/>
        </w:rPr>
        <w:t xml:space="preserve"> </w:t>
      </w:r>
      <w:r w:rsidRPr="00EF5E96">
        <w:rPr>
          <w:rStyle w:val="Char6"/>
          <w:rFonts w:hint="cs"/>
          <w:spacing w:val="-2"/>
          <w:rtl/>
        </w:rPr>
        <w:t>چنان</w:t>
      </w:r>
      <w:r w:rsidR="00E84123" w:rsidRPr="00EF5E96">
        <w:rPr>
          <w:rStyle w:val="Char6"/>
          <w:rFonts w:hint="eastAsia"/>
          <w:spacing w:val="-2"/>
          <w:rtl/>
        </w:rPr>
        <w:t>‌</w:t>
      </w:r>
      <w:r w:rsidRPr="00EF5E96">
        <w:rPr>
          <w:rStyle w:val="Char6"/>
          <w:rFonts w:hint="cs"/>
          <w:spacing w:val="-2"/>
          <w:rtl/>
        </w:rPr>
        <w:t xml:space="preserve">که در صدقه ذکر کردیم، باز مذبوح برای طواغیت امر مبهمی است، و آن منضبط شده است به آنچه برای غیر الله ذبح گردد، و به آنچه بر بت‌ها ذبح شود و به آنچه آن را شخص ذبح نماید که به تحریم ذبح بدون نام خدا، متدین نباشد، و آنان که ذبح بدون نام خدا را حرام می‌دانند، </w:t>
      </w:r>
      <w:r w:rsidRPr="00EF5E96">
        <w:rPr>
          <w:rStyle w:val="Char6"/>
          <w:rFonts w:hint="cs"/>
          <w:spacing w:val="-4"/>
          <w:rtl/>
        </w:rPr>
        <w:t>مسلمانان و اهل کتاب می‌باشند، و این منجر به آن گردید که به هنگام ذبح ذکر نام خدا بر آن واجب گردد؛ زیرا فرقی بین حرام و حلال در سطح ظاهر بدون این واضح نمی‌شود.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حکمت الهی وقتی که حیوانات را که مانند انسان حیاتی دارند برای انسان مباح قرار داد و آن‌ها را بر آن حیوانات مسلط گردانید، این را واجب قرار داد که هنگام بیرون‌آوردن روح آن حیوان‌ها، از یاد</w:t>
      </w:r>
      <w:r w:rsidR="00E84123">
        <w:rPr>
          <w:rStyle w:val="Char6"/>
          <w:rFonts w:hint="cs"/>
          <w:rtl/>
        </w:rPr>
        <w:t xml:space="preserve"> </w:t>
      </w:r>
      <w:r w:rsidRPr="005234D1">
        <w:rPr>
          <w:rStyle w:val="Char6"/>
          <w:rFonts w:hint="cs"/>
          <w:rtl/>
        </w:rPr>
        <w:t>آوری این نعمت، غفلت نورزند، و آن بدین صورت می‌باشد که نام خدا را بر آن‌ها یاد نمایند، و همین است منظور قول خداوند که می‌فرماید:</w:t>
      </w:r>
      <w:r w:rsidR="00467182" w:rsidRPr="005234D1">
        <w:rPr>
          <w:rStyle w:val="Char6"/>
          <w:rFonts w:hint="cs"/>
          <w:rtl/>
        </w:rPr>
        <w:t xml:space="preserve"> </w:t>
      </w:r>
      <w:r w:rsidR="00467182" w:rsidRPr="00467182">
        <w:rPr>
          <w:rFonts w:cs="Traditional Arabic" w:hint="cs"/>
          <w:rtl/>
          <w:lang w:bidi="fa-IR"/>
        </w:rPr>
        <w:t>﴿</w:t>
      </w:r>
      <w:r w:rsidR="00467182" w:rsidRPr="005F2E4E">
        <w:rPr>
          <w:rStyle w:val="Charc"/>
          <w:rFonts w:hint="cs"/>
          <w:rtl/>
        </w:rPr>
        <w:t>لِّيَذۡكُرُواْ</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س</w:t>
      </w:r>
      <w:r w:rsidR="00467182" w:rsidRPr="005F2E4E">
        <w:rPr>
          <w:rStyle w:val="Charc"/>
          <w:rFonts w:hint="cs"/>
          <w:rtl/>
        </w:rPr>
        <w:t>ۡمَ</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للَّهِ</w:t>
      </w:r>
      <w:r w:rsidR="00467182" w:rsidRPr="005F2E4E">
        <w:rPr>
          <w:rStyle w:val="Charc"/>
          <w:rtl/>
        </w:rPr>
        <w:t xml:space="preserve"> عَلَىٰ مَا رَزَقَهُم مِّن</w:t>
      </w:r>
      <w:r w:rsidR="00467182" w:rsidRPr="005F2E4E">
        <w:rPr>
          <w:rStyle w:val="Charc"/>
          <w:rFonts w:hint="cs"/>
          <w:rtl/>
        </w:rPr>
        <w:t>ۢ</w:t>
      </w:r>
      <w:r w:rsidR="00467182" w:rsidRPr="005F2E4E">
        <w:rPr>
          <w:rStyle w:val="Charc"/>
          <w:rtl/>
        </w:rPr>
        <w:t xml:space="preserve"> </w:t>
      </w:r>
      <w:r w:rsidR="00467182" w:rsidRPr="005F2E4E">
        <w:rPr>
          <w:rStyle w:val="Charc"/>
          <w:rFonts w:hint="cs"/>
          <w:rtl/>
        </w:rPr>
        <w:t>بَهِيمَةِ</w:t>
      </w:r>
      <w:r w:rsidR="00467182" w:rsidRPr="005F2E4E">
        <w:rPr>
          <w:rStyle w:val="Charc"/>
          <w:rtl/>
        </w:rPr>
        <w:t xml:space="preserve"> </w:t>
      </w:r>
      <w:r w:rsidR="00467182" w:rsidRPr="005F2E4E">
        <w:rPr>
          <w:rStyle w:val="Charc"/>
          <w:rFonts w:hint="cs"/>
          <w:rtl/>
        </w:rPr>
        <w:t>ٱ</w:t>
      </w:r>
      <w:r w:rsidR="00467182" w:rsidRPr="005F2E4E">
        <w:rPr>
          <w:rStyle w:val="Charc"/>
          <w:rFonts w:hint="eastAsia"/>
          <w:rtl/>
        </w:rPr>
        <w:t>ل</w:t>
      </w:r>
      <w:r w:rsidR="00467182" w:rsidRPr="005F2E4E">
        <w:rPr>
          <w:rStyle w:val="Charc"/>
          <w:rFonts w:hint="cs"/>
          <w:rtl/>
        </w:rPr>
        <w:t>ۡأَنۡعَٰمِ</w:t>
      </w:r>
      <w:r w:rsidR="00467182" w:rsidRPr="00467182">
        <w:rPr>
          <w:rFonts w:cs="Traditional Arabic" w:hint="cs"/>
          <w:rtl/>
          <w:lang w:bidi="fa-IR"/>
        </w:rPr>
        <w:t>﴾</w:t>
      </w:r>
      <w:r w:rsidR="00467182">
        <w:rPr>
          <w:rFonts w:cs="IRNazli"/>
          <w:szCs w:val="24"/>
          <w:rtl/>
          <w:lang w:bidi="fa-IR"/>
        </w:rPr>
        <w:t xml:space="preserve"> </w:t>
      </w:r>
      <w:r w:rsidR="00467182" w:rsidRPr="00E84123">
        <w:rPr>
          <w:rStyle w:val="Char8"/>
          <w:rtl/>
        </w:rPr>
        <w:t>[الحج: 34]</w:t>
      </w:r>
      <w:r w:rsidR="00467182" w:rsidRPr="00467182">
        <w:rPr>
          <w:rStyle w:val="Char6"/>
          <w:rFonts w:hint="cs"/>
          <w:rtl/>
        </w:rPr>
        <w:t>.</w:t>
      </w:r>
      <w:r w:rsidRPr="005234D1">
        <w:rPr>
          <w:rStyle w:val="Char6"/>
          <w:rFonts w:hint="cs"/>
          <w:rtl/>
        </w:rPr>
        <w:t xml:space="preserve"> </w:t>
      </w:r>
      <w:r w:rsidRPr="00E84123">
        <w:rPr>
          <w:rStyle w:val="Chare"/>
          <w:rFonts w:hint="cs"/>
          <w:rtl/>
        </w:rPr>
        <w:t>«</w:t>
      </w:r>
      <w:r w:rsidRPr="00E84123">
        <w:rPr>
          <w:rStyle w:val="Chard"/>
          <w:rFonts w:hint="cs"/>
          <w:rtl/>
        </w:rPr>
        <w:t>تا که یاد کنند نام خدا را بر آنچه به آنان بهیم</w:t>
      </w:r>
      <w:r w:rsidR="00AC03A7" w:rsidRPr="00E84123">
        <w:rPr>
          <w:rStyle w:val="Chard"/>
          <w:rFonts w:hint="cs"/>
          <w:rtl/>
        </w:rPr>
        <w:t>ۀ</w:t>
      </w:r>
      <w:r w:rsidRPr="00E84123">
        <w:rPr>
          <w:rStyle w:val="Chard"/>
          <w:rFonts w:hint="cs"/>
          <w:rtl/>
        </w:rPr>
        <w:t xml:space="preserve"> الأنعام را عنایت فرموده است</w:t>
      </w:r>
      <w:r w:rsidRPr="00E84123">
        <w:rPr>
          <w:rStyle w:val="Chare"/>
          <w:rFonts w:hint="cs"/>
          <w:rtl/>
        </w:rPr>
        <w:t>»</w:t>
      </w:r>
      <w:r w:rsidRPr="005234D1">
        <w:rPr>
          <w:rStyle w:val="Char6"/>
          <w:rFonts w:hint="cs"/>
          <w:rtl/>
        </w:rPr>
        <w:t>.</w:t>
      </w:r>
    </w:p>
    <w:p w:rsidR="00BA4315" w:rsidRPr="00773B0D" w:rsidRDefault="00BA4315" w:rsidP="008A386C">
      <w:pPr>
        <w:pStyle w:val="a5"/>
        <w:rPr>
          <w:rtl/>
        </w:rPr>
      </w:pPr>
      <w:bookmarkStart w:id="1855" w:name="_Toc272590046"/>
      <w:bookmarkStart w:id="1856" w:name="_Toc435448030"/>
      <w:r w:rsidRPr="00773B0D">
        <w:rPr>
          <w:rFonts w:hint="cs"/>
          <w:rtl/>
        </w:rPr>
        <w:t>حرمت خوردن مردار:</w:t>
      </w:r>
      <w:bookmarkEnd w:id="1855"/>
      <w:bookmarkEnd w:id="1856"/>
    </w:p>
    <w:p w:rsidR="00BA4315" w:rsidRPr="00E84123" w:rsidRDefault="00BA4315" w:rsidP="008A386C">
      <w:pPr>
        <w:pStyle w:val="a7"/>
        <w:rPr>
          <w:rtl/>
        </w:rPr>
      </w:pPr>
      <w:r w:rsidRPr="00E84123">
        <w:rPr>
          <w:rFonts w:hint="cs"/>
          <w:rtl/>
        </w:rPr>
        <w:t>از آن</w:t>
      </w:r>
      <w:r w:rsidR="00E84123" w:rsidRPr="00E84123">
        <w:rPr>
          <w:rFonts w:hint="cs"/>
          <w:rtl/>
        </w:rPr>
        <w:t xml:space="preserve"> </w:t>
      </w:r>
      <w:r w:rsidRPr="00E84123">
        <w:rPr>
          <w:rFonts w:hint="cs"/>
          <w:rtl/>
        </w:rPr>
        <w:t>جمله این</w:t>
      </w:r>
      <w:r w:rsidR="00E84123" w:rsidRPr="00E84123">
        <w:rPr>
          <w:rFonts w:hint="eastAsia"/>
          <w:rtl/>
        </w:rPr>
        <w:t>‌</w:t>
      </w:r>
      <w:r w:rsidRPr="00E84123">
        <w:rPr>
          <w:rFonts w:hint="cs"/>
          <w:rtl/>
        </w:rPr>
        <w:t>که: مردار در تمام ادیان و مذاهب حرام است، اما آیین‌ها همه بر آن، اتفاق دارند که از حظیر</w:t>
      </w:r>
      <w:r w:rsidR="00E84123" w:rsidRPr="00E84123">
        <w:rPr>
          <w:rFonts w:hint="cs"/>
          <w:rtl/>
        </w:rPr>
        <w:t>ۀ</w:t>
      </w:r>
      <w:r w:rsidRPr="00E84123">
        <w:rPr>
          <w:rFonts w:hint="cs"/>
          <w:rtl/>
        </w:rPr>
        <w:t xml:space="preserve"> القدس تلقی نموده</w:t>
      </w:r>
      <w:r w:rsidR="008B44B8" w:rsidRPr="00E84123">
        <w:rPr>
          <w:rFonts w:hint="cs"/>
          <w:rtl/>
        </w:rPr>
        <w:t xml:space="preserve">‌اند </w:t>
      </w:r>
      <w:r w:rsidRPr="00E84123">
        <w:rPr>
          <w:rFonts w:hint="cs"/>
          <w:rtl/>
        </w:rPr>
        <w:t>که مردار از جمله خبایث است، اما اهل مذاهب از آنجا مردار را حرام می‌دانند که درک نموده</w:t>
      </w:r>
      <w:r w:rsidR="008B44B8" w:rsidRPr="00E84123">
        <w:rPr>
          <w:rFonts w:hint="cs"/>
          <w:rtl/>
        </w:rPr>
        <w:t xml:space="preserve">‌اند </w:t>
      </w:r>
      <w:r w:rsidRPr="00E84123">
        <w:rPr>
          <w:rFonts w:hint="cs"/>
          <w:rtl/>
        </w:rPr>
        <w:t>که بسیاری از مردارها مانند سمّ می‌باشند، زیرا اخلاط سمی که منافی با مزاج انسانی است به هنگام بیرون‌</w:t>
      </w:r>
      <w:r w:rsidR="00E84123">
        <w:rPr>
          <w:rFonts w:hint="cs"/>
          <w:rtl/>
        </w:rPr>
        <w:t xml:space="preserve"> </w:t>
      </w:r>
      <w:r w:rsidRPr="00E84123">
        <w:rPr>
          <w:rFonts w:hint="cs"/>
          <w:rtl/>
        </w:rPr>
        <w:t>رفتن روح در بدن انتشار می‌یابند، باز لازم است که مردار از غیر مردار ممتاز گردد، پس آنچه بیرون‌</w:t>
      </w:r>
      <w:r w:rsidR="00E84123">
        <w:rPr>
          <w:rFonts w:hint="cs"/>
          <w:rtl/>
        </w:rPr>
        <w:t xml:space="preserve"> </w:t>
      </w:r>
      <w:r w:rsidRPr="00E84123">
        <w:rPr>
          <w:rFonts w:hint="cs"/>
          <w:rtl/>
        </w:rPr>
        <w:t>آوردن روحش به خاطر خوردن، هدف قرار گیرد، منضبط گردد، پس این جریان یافت که حیوان غلطیده، حیوان زده شده به شاخ و آنچه که درنده پاره کرده خورده‌اش حرام قرار داده شود؛ زیرا همه این‌ها خبایث و اذیت‌</w:t>
      </w:r>
      <w:r w:rsidR="00E84123">
        <w:rPr>
          <w:rFonts w:hint="cs"/>
          <w:rtl/>
        </w:rPr>
        <w:t xml:space="preserve"> </w:t>
      </w:r>
      <w:r w:rsidRPr="00E84123">
        <w:rPr>
          <w:rFonts w:hint="cs"/>
          <w:rtl/>
        </w:rPr>
        <w:t>کننده است.</w:t>
      </w:r>
    </w:p>
    <w:p w:rsidR="00BA4315" w:rsidRPr="00773B0D" w:rsidRDefault="00BA4315" w:rsidP="008A386C">
      <w:pPr>
        <w:pStyle w:val="a5"/>
        <w:rPr>
          <w:rtl/>
        </w:rPr>
      </w:pPr>
      <w:bookmarkStart w:id="1857" w:name="_Toc272590047"/>
      <w:bookmarkStart w:id="1858" w:name="_Toc435448031"/>
      <w:r w:rsidRPr="00773B0D">
        <w:rPr>
          <w:rFonts w:hint="cs"/>
          <w:rtl/>
        </w:rPr>
        <w:t>ذبح و نحرنمودن سنت انبیاست:</w:t>
      </w:r>
      <w:bookmarkEnd w:id="1857"/>
      <w:bookmarkEnd w:id="18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عرب و یهود ذبح و نحر می‌نمودند، مجوس حیوانات را خفه می‌کردند و شکم‌های آن‌ها را شکاف می‌دادند، ذبح و نهر</w:t>
      </w:r>
      <w:r w:rsidR="00E84123">
        <w:rPr>
          <w:rStyle w:val="Char6"/>
          <w:rFonts w:hint="cs"/>
          <w:rtl/>
        </w:rPr>
        <w:t xml:space="preserve"> </w:t>
      </w:r>
      <w:r w:rsidRPr="005234D1">
        <w:rPr>
          <w:rStyle w:val="Char6"/>
          <w:rFonts w:hint="cs"/>
          <w:rtl/>
        </w:rPr>
        <w:t xml:space="preserve">نمودن سنت انبیاء </w:t>
      </w:r>
      <w:r w:rsidR="002E6D57" w:rsidRPr="002E6D57">
        <w:rPr>
          <w:rFonts w:cs="CTraditional Arabic" w:hint="cs"/>
          <w:rtl/>
          <w:lang w:bidi="fa-IR"/>
        </w:rPr>
        <w:t>†</w:t>
      </w:r>
      <w:r w:rsidRPr="005234D1">
        <w:rPr>
          <w:rStyle w:val="Char6"/>
          <w:rFonts w:hint="cs"/>
          <w:rtl/>
        </w:rPr>
        <w:t xml:space="preserve"> است که آن‌ها را به ارث برده اند، و در آن‌ها مصالح زیادی وجود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است: راحت</w:t>
      </w:r>
      <w:r w:rsidR="00E84123">
        <w:rPr>
          <w:rStyle w:val="Char6"/>
          <w:rFonts w:hint="cs"/>
          <w:rtl/>
        </w:rPr>
        <w:t xml:space="preserve"> </w:t>
      </w:r>
      <w:r w:rsidRPr="005234D1">
        <w:rPr>
          <w:rStyle w:val="Char6"/>
          <w:rFonts w:hint="cs"/>
          <w:rtl/>
        </w:rPr>
        <w:t>‌دادن به ذبیحه، زیرا این نزدیک</w:t>
      </w:r>
      <w:r w:rsidR="00E84123">
        <w:rPr>
          <w:rStyle w:val="Char6"/>
          <w:rFonts w:hint="eastAsia"/>
          <w:rtl/>
        </w:rPr>
        <w:t>‌</w:t>
      </w:r>
      <w:r w:rsidRPr="005234D1">
        <w:rPr>
          <w:rStyle w:val="Char6"/>
          <w:rFonts w:hint="cs"/>
          <w:rtl/>
        </w:rPr>
        <w:t>ترین راهی برای بیرون</w:t>
      </w:r>
      <w:r w:rsidR="00E84123">
        <w:rPr>
          <w:rStyle w:val="Char6"/>
          <w:rFonts w:hint="cs"/>
          <w:rtl/>
        </w:rPr>
        <w:t xml:space="preserve"> </w:t>
      </w:r>
      <w:r w:rsidRPr="005234D1">
        <w:rPr>
          <w:rStyle w:val="Char6"/>
          <w:rFonts w:hint="cs"/>
          <w:rtl/>
        </w:rPr>
        <w:t>‌آوردن روح می‌باشد، چنان</w:t>
      </w:r>
      <w:r w:rsidR="00E84123">
        <w:rPr>
          <w:rStyle w:val="Char6"/>
          <w:rFonts w:hint="eastAsia"/>
          <w:rtl/>
        </w:rPr>
        <w:t>‌</w:t>
      </w:r>
      <w:r w:rsidRPr="005234D1">
        <w:rPr>
          <w:rStyle w:val="Char6"/>
          <w:rFonts w:hint="cs"/>
          <w:rtl/>
        </w:rPr>
        <w:t xml:space="preserve">که رسول خدا </w:t>
      </w:r>
      <w:r w:rsidR="00C96097" w:rsidRPr="00C96097">
        <w:rPr>
          <w:rFonts w:cs="CTraditional Arabic" w:hint="cs"/>
          <w:rtl/>
          <w:lang w:bidi="fa-IR"/>
        </w:rPr>
        <w:t>ج</w:t>
      </w:r>
      <w:r w:rsidRPr="005234D1">
        <w:rPr>
          <w:rStyle w:val="Char6"/>
          <w:rFonts w:hint="cs"/>
          <w:rtl/>
        </w:rPr>
        <w:t xml:space="preserve"> می‌فرماید: </w:t>
      </w:r>
      <w:r w:rsidRPr="00E84123">
        <w:rPr>
          <w:rStyle w:val="Chare"/>
          <w:rFonts w:hint="cs"/>
          <w:rtl/>
        </w:rPr>
        <w:t>«</w:t>
      </w:r>
      <w:r w:rsidRPr="00E84123">
        <w:rPr>
          <w:rStyle w:val="Char5"/>
          <w:rFonts w:hint="eastAsia"/>
          <w:rtl/>
        </w:rPr>
        <w:t>فَلْيُرِحْ</w:t>
      </w:r>
      <w:r w:rsidRPr="00E84123">
        <w:rPr>
          <w:rStyle w:val="Char5"/>
          <w:rtl/>
        </w:rPr>
        <w:t xml:space="preserve"> </w:t>
      </w:r>
      <w:r w:rsidRPr="00E84123">
        <w:rPr>
          <w:rStyle w:val="Char5"/>
          <w:rFonts w:hint="eastAsia"/>
          <w:rtl/>
        </w:rPr>
        <w:t>ذَبِيحَتَهُ</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773B0D">
        <w:rPr>
          <w:rFonts w:cs="Traditional Arabic" w:hint="cs"/>
          <w:rtl/>
          <w:lang w:bidi="fa-IR"/>
        </w:rPr>
        <w:t>«</w:t>
      </w:r>
      <w:r w:rsidRPr="00E84123">
        <w:rPr>
          <w:rStyle w:val="Chard"/>
          <w:rFonts w:hint="cs"/>
          <w:rtl/>
        </w:rPr>
        <w:t>باید به ذبیحه‌اش راحت برساند</w:t>
      </w:r>
      <w:r w:rsidRPr="00773B0D">
        <w:rPr>
          <w:rFonts w:cs="Traditional Arabic" w:hint="cs"/>
          <w:rtl/>
          <w:lang w:bidi="fa-IR"/>
        </w:rPr>
        <w:t>»</w:t>
      </w:r>
      <w:r w:rsidRPr="005234D1">
        <w:rPr>
          <w:rStyle w:val="Char6"/>
          <w:rFonts w:hint="cs"/>
          <w:rtl/>
        </w:rPr>
        <w:t xml:space="preserve">، و همین است فلسفه نهی از </w:t>
      </w:r>
      <w:r w:rsidRPr="00E84123">
        <w:rPr>
          <w:rStyle w:val="Char6"/>
          <w:rFonts w:hint="cs"/>
          <w:rtl/>
        </w:rPr>
        <w:t>«</w:t>
      </w:r>
      <w:r w:rsidRPr="005234D1">
        <w:rPr>
          <w:rStyle w:val="Char6"/>
          <w:rFonts w:hint="cs"/>
          <w:rtl/>
        </w:rPr>
        <w:t>شر</w:t>
      </w:r>
      <w:r w:rsidRPr="00773B0D">
        <w:rPr>
          <w:rFonts w:cs="B Badr" w:hint="cs"/>
          <w:rtl/>
          <w:lang w:bidi="fa-IR"/>
        </w:rPr>
        <w:t>یطة</w:t>
      </w:r>
      <w:r w:rsidRPr="005234D1">
        <w:rPr>
          <w:rStyle w:val="Char6"/>
          <w:rFonts w:hint="cs"/>
          <w:rtl/>
        </w:rPr>
        <w:t xml:space="preserve"> شیطان</w:t>
      </w:r>
      <w:r w:rsidRPr="00E84123">
        <w:rPr>
          <w:rStyle w:val="Char6"/>
          <w:rFonts w:hint="cs"/>
          <w:rtl/>
        </w:rPr>
        <w:t xml:space="preserve">» </w:t>
      </w:r>
      <w:r w:rsidRPr="005234D1">
        <w:rPr>
          <w:rStyle w:val="Char6"/>
          <w:rFonts w:hint="cs"/>
          <w:rtl/>
        </w:rPr>
        <w:t>(و آن عبارت است از این که ذبح ناقص باشد که بعضی گلو را قطع نموده رک‌ها را بگذارد).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است: خون که یکی از نجاست‌هاست که به اصابت آن بر پارچه، پارچه را می‌شویند، و از آن پرهیز می‌نمایند، ذبیحه از آنست، خفه‌</w:t>
      </w:r>
      <w:r w:rsidR="00E84123">
        <w:rPr>
          <w:rStyle w:val="Char6"/>
          <w:rFonts w:hint="cs"/>
          <w:rtl/>
        </w:rPr>
        <w:t xml:space="preserve"> </w:t>
      </w:r>
      <w:r w:rsidRPr="005234D1">
        <w:rPr>
          <w:rStyle w:val="Char6"/>
          <w:rFonts w:hint="cs"/>
          <w:rtl/>
        </w:rPr>
        <w:t>کردن، چاک‌</w:t>
      </w:r>
      <w:r w:rsidR="00E84123">
        <w:rPr>
          <w:rStyle w:val="Char6"/>
          <w:rFonts w:hint="cs"/>
          <w:rtl/>
        </w:rPr>
        <w:t xml:space="preserve"> </w:t>
      </w:r>
      <w:r w:rsidRPr="005234D1">
        <w:rPr>
          <w:rStyle w:val="Char6"/>
          <w:rFonts w:hint="cs"/>
          <w:rtl/>
        </w:rPr>
        <w:t>کردن شکم آلوده</w:t>
      </w:r>
      <w:r w:rsidR="00E84123">
        <w:rPr>
          <w:rStyle w:val="Char6"/>
          <w:rFonts w:hint="cs"/>
          <w:rtl/>
        </w:rPr>
        <w:t xml:space="preserve"> </w:t>
      </w:r>
      <w:r w:rsidRPr="005234D1">
        <w:rPr>
          <w:rStyle w:val="Char6"/>
          <w:rFonts w:hint="cs"/>
          <w:rtl/>
        </w:rPr>
        <w:t>‌کردن حیوان به نجاست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E84123">
        <w:rPr>
          <w:rStyle w:val="Char6"/>
          <w:rFonts w:hint="cs"/>
          <w:rtl/>
        </w:rPr>
        <w:t xml:space="preserve"> </w:t>
      </w:r>
      <w:r w:rsidRPr="005234D1">
        <w:rPr>
          <w:rStyle w:val="Char6"/>
          <w:rFonts w:hint="cs"/>
          <w:rtl/>
        </w:rPr>
        <w:t>جمله این</w:t>
      </w:r>
      <w:r w:rsidR="00E84123">
        <w:rPr>
          <w:rStyle w:val="Char6"/>
          <w:rFonts w:hint="eastAsia"/>
          <w:rtl/>
        </w:rPr>
        <w:t>‌</w:t>
      </w:r>
      <w:r w:rsidRPr="005234D1">
        <w:rPr>
          <w:rStyle w:val="Char6"/>
          <w:rFonts w:hint="cs"/>
          <w:rtl/>
        </w:rPr>
        <w:t>که: ذبح یکی از شعایر آیین حنیفی است که به وسیله آن حنیفی از غیر حنیفی، ممتاز می‌گردد، پس این مانند ختنه</w:t>
      </w:r>
      <w:r w:rsidR="00E84123">
        <w:rPr>
          <w:rStyle w:val="Char6"/>
          <w:rFonts w:hint="cs"/>
          <w:rtl/>
        </w:rPr>
        <w:t xml:space="preserve"> </w:t>
      </w:r>
      <w:r w:rsidRPr="005234D1">
        <w:rPr>
          <w:rStyle w:val="Char6"/>
          <w:rFonts w:hint="cs"/>
          <w:rtl/>
        </w:rPr>
        <w:t xml:space="preserve">‌کردن و خصال فطرت است، پس وقتی که رسول خدا </w:t>
      </w:r>
      <w:r w:rsidR="00C96097" w:rsidRPr="00C96097">
        <w:rPr>
          <w:rFonts w:cs="CTraditional Arabic" w:hint="cs"/>
          <w:rtl/>
          <w:lang w:bidi="fa-IR"/>
        </w:rPr>
        <w:t>ج</w:t>
      </w:r>
      <w:r w:rsidRPr="005234D1">
        <w:rPr>
          <w:rStyle w:val="Char6"/>
          <w:rFonts w:hint="cs"/>
          <w:rtl/>
        </w:rPr>
        <w:t xml:space="preserve"> مبعوث گردید تا آیین حنیفی را برقرار نماید واجب شد که آن را نگهداری کند، باز لازم است که خفه‌کردن و شکم چاک</w:t>
      </w:r>
      <w:r w:rsidR="00E84123">
        <w:rPr>
          <w:rStyle w:val="Char6"/>
          <w:rFonts w:hint="cs"/>
          <w:rtl/>
        </w:rPr>
        <w:t xml:space="preserve"> </w:t>
      </w:r>
      <w:r w:rsidRPr="005234D1">
        <w:rPr>
          <w:rStyle w:val="Char6"/>
          <w:rFonts w:hint="cs"/>
          <w:rtl/>
        </w:rPr>
        <w:t>‌دادن از غیر آن‌ها ممتاز گردند، و این متحقق نمی‌گردد مگر به این که به کاربردن آل</w:t>
      </w:r>
      <w:r w:rsidR="00AC03A7">
        <w:rPr>
          <w:rStyle w:val="Char6"/>
          <w:rFonts w:hint="cs"/>
          <w:rtl/>
        </w:rPr>
        <w:t>ۀ</w:t>
      </w:r>
      <w:r w:rsidRPr="005234D1">
        <w:rPr>
          <w:rStyle w:val="Char6"/>
          <w:rFonts w:hint="cs"/>
          <w:rtl/>
        </w:rPr>
        <w:t xml:space="preserve"> تمیزی لازم باشد و حلق و لبّه معین گردند، پس این است آنچه به خاطر حفظ صحت نفسانی و مصلحت دینی از آن نهی گردید، اما آنچه به خاطر صحت بدن از آن‌ها مانند سمّها و مخدرات نهی گردیده است وضع آن روشن است.</w:t>
      </w:r>
    </w:p>
    <w:p w:rsidR="00BA4315" w:rsidRPr="00773B0D" w:rsidRDefault="00BA4315" w:rsidP="008A386C">
      <w:pPr>
        <w:pStyle w:val="a5"/>
        <w:rPr>
          <w:rtl/>
        </w:rPr>
      </w:pPr>
      <w:bookmarkStart w:id="1859" w:name="_Toc272590048"/>
      <w:bookmarkStart w:id="1860" w:name="_Toc435448032"/>
      <w:r w:rsidRPr="00773B0D">
        <w:rPr>
          <w:rFonts w:hint="cs"/>
          <w:rtl/>
        </w:rPr>
        <w:t>نهی از دو نوع حیوان:</w:t>
      </w:r>
      <w:bookmarkEnd w:id="1859"/>
      <w:bookmarkEnd w:id="18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این اصول به طور تمهید بیان گردیدند زمان رسیده است که ما به تفصیل آن‌ها بپردازیم، پس می‌گوییم: خوردنی‌هایی که خداوند از آن‌ها نهی فرموده است، بر دو گونه هستند: یک نوع، آنست که به خاطر معنی که در نوع، وجود دارد از آن نهی گردیده است، و نوع دیگر آن که به خاطر فقد شرط ذبح از آن، نهی شده است.</w:t>
      </w:r>
    </w:p>
    <w:p w:rsidR="00BA4315" w:rsidRPr="00773B0D" w:rsidRDefault="00BA4315" w:rsidP="008A386C">
      <w:pPr>
        <w:pStyle w:val="a5"/>
        <w:rPr>
          <w:rtl/>
        </w:rPr>
      </w:pPr>
      <w:bookmarkStart w:id="1861" w:name="_Toc272590049"/>
      <w:bookmarkStart w:id="1862" w:name="_Toc435448033"/>
      <w:r w:rsidRPr="00773B0D">
        <w:rPr>
          <w:rFonts w:hint="cs"/>
          <w:rtl/>
        </w:rPr>
        <w:t>حیوانات محلی که مباح می‌باشند:</w:t>
      </w:r>
      <w:bookmarkEnd w:id="1861"/>
      <w:bookmarkEnd w:id="186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پس حیوان بر چند قسم است: یکی اهلی که مباح است مانند شتر، گاو، و گوسفند، چنانکه خداوند می‌فرماید:</w:t>
      </w:r>
      <w:r w:rsidR="00467182" w:rsidRPr="005234D1">
        <w:rPr>
          <w:rStyle w:val="Char6"/>
          <w:rFonts w:hint="cs"/>
          <w:rtl/>
        </w:rPr>
        <w:t xml:space="preserve"> </w:t>
      </w:r>
      <w:r w:rsidR="00D06390" w:rsidRPr="00D06390">
        <w:rPr>
          <w:rFonts w:cs="Traditional Arabic" w:hint="cs"/>
          <w:rtl/>
          <w:lang w:bidi="fa-IR"/>
        </w:rPr>
        <w:t>﴿</w:t>
      </w:r>
      <w:r w:rsidR="00D06390" w:rsidRPr="005F2E4E">
        <w:rPr>
          <w:rStyle w:val="Charc"/>
          <w:rtl/>
        </w:rPr>
        <w:t>أُحِلَّت</w:t>
      </w:r>
      <w:r w:rsidR="00D06390" w:rsidRPr="005F2E4E">
        <w:rPr>
          <w:rStyle w:val="Charc"/>
          <w:rFonts w:hint="cs"/>
          <w:rtl/>
        </w:rPr>
        <w:t>ۡ</w:t>
      </w:r>
      <w:r w:rsidR="00D06390" w:rsidRPr="005F2E4E">
        <w:rPr>
          <w:rStyle w:val="Charc"/>
          <w:rtl/>
        </w:rPr>
        <w:t xml:space="preserve"> </w:t>
      </w:r>
      <w:r w:rsidR="00D06390" w:rsidRPr="005F2E4E">
        <w:rPr>
          <w:rStyle w:val="Charc"/>
          <w:rFonts w:hint="cs"/>
          <w:rtl/>
        </w:rPr>
        <w:t>لَكُم</w:t>
      </w:r>
      <w:r w:rsidR="00D06390" w:rsidRPr="005F2E4E">
        <w:rPr>
          <w:rStyle w:val="Charc"/>
          <w:rtl/>
        </w:rPr>
        <w:t xml:space="preserve"> </w:t>
      </w:r>
      <w:r w:rsidR="00D06390" w:rsidRPr="005F2E4E">
        <w:rPr>
          <w:rStyle w:val="Charc"/>
          <w:rFonts w:hint="cs"/>
          <w:rtl/>
        </w:rPr>
        <w:t>بَهِيمَةُ</w:t>
      </w:r>
      <w:r w:rsidR="00D06390" w:rsidRPr="005F2E4E">
        <w:rPr>
          <w:rStyle w:val="Charc"/>
          <w:rtl/>
        </w:rPr>
        <w:t xml:space="preserve"> </w:t>
      </w:r>
      <w:r w:rsidR="00D06390" w:rsidRPr="005F2E4E">
        <w:rPr>
          <w:rStyle w:val="Charc"/>
          <w:rFonts w:hint="cs"/>
          <w:rtl/>
        </w:rPr>
        <w:t>ٱ</w:t>
      </w:r>
      <w:r w:rsidR="00D06390" w:rsidRPr="005F2E4E">
        <w:rPr>
          <w:rStyle w:val="Charc"/>
          <w:rFonts w:hint="eastAsia"/>
          <w:rtl/>
        </w:rPr>
        <w:t>ل</w:t>
      </w:r>
      <w:r w:rsidR="00D06390" w:rsidRPr="005F2E4E">
        <w:rPr>
          <w:rStyle w:val="Charc"/>
          <w:rFonts w:hint="cs"/>
          <w:rtl/>
        </w:rPr>
        <w:t>ۡأَنۡعَٰمِ</w:t>
      </w:r>
      <w:r w:rsidR="00D06390" w:rsidRPr="00D06390">
        <w:rPr>
          <w:rFonts w:cs="Traditional Arabic" w:hint="cs"/>
          <w:rtl/>
          <w:lang w:bidi="fa-IR"/>
        </w:rPr>
        <w:t>﴾</w:t>
      </w:r>
      <w:r w:rsidR="00D06390">
        <w:rPr>
          <w:rFonts w:cs="IRNazli"/>
          <w:szCs w:val="24"/>
          <w:rtl/>
          <w:lang w:bidi="fa-IR"/>
        </w:rPr>
        <w:t xml:space="preserve"> </w:t>
      </w:r>
      <w:r w:rsidR="00D06390" w:rsidRPr="00E84123">
        <w:rPr>
          <w:rStyle w:val="Char8"/>
          <w:rtl/>
        </w:rPr>
        <w:t>[المائدة: 1]</w:t>
      </w:r>
      <w:r w:rsidR="00D06390" w:rsidRPr="00D06390">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9"/>
          <w:rFonts w:hint="cs"/>
          <w:rtl/>
        </w:rPr>
        <w:t>دام‌های اهلی برای شما حلال قرار داده شدند</w:t>
      </w:r>
      <w:r w:rsidRPr="00E84123">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از آنجاست که این‌ها پاکیزه و مزاج آن‌ها معتدل و موافق به طبع انسان هستند، و در روز جنگ خیبر به خوردن گوشت اسب اجازه رسید و از خوردن گوشت خر نهی گردید، و این از آنجاست که عرب و عجم اسب را پاکیزه می‌دانند و افضل‌ترین حیوان نزد آن‌هاست و با انسان شباهتی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خر به احمقی و پستی، ضرب المثل قرار گرفته است، و آن شیطان را می‌بیند و هرهر، مردمان ذکی و هوشیارترین عرب آن را حرام می‌دانستند، گوشت مرغ خانگی و مانند آن مرغابی و بط خورده می‌شود؛ زیرا این‌ها پاکیزه هستند، خروس با دیدن فرشته اذان می‌گوید، سگ و گربه حرام می‌باشند، زیرا از جنس درندگان هستند، و مردار می‌خورند، و سگ شیطان است.</w:t>
      </w:r>
    </w:p>
    <w:p w:rsidR="00BA4315" w:rsidRPr="00773B0D" w:rsidRDefault="00BA4315" w:rsidP="008A386C">
      <w:pPr>
        <w:pStyle w:val="a5"/>
        <w:rPr>
          <w:rtl/>
        </w:rPr>
      </w:pPr>
      <w:bookmarkStart w:id="1863" w:name="_Toc272590050"/>
      <w:bookmarkStart w:id="1864" w:name="_Toc435448034"/>
      <w:r w:rsidRPr="00773B0D">
        <w:rPr>
          <w:rFonts w:hint="cs"/>
          <w:rtl/>
        </w:rPr>
        <w:t>حیوان وحشی که شبیه به اهلی است:</w:t>
      </w:r>
      <w:bookmarkEnd w:id="1863"/>
      <w:bookmarkEnd w:id="18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حیوان‌هایی وحشی که حلال هستند بعضی از آن‌ها آنست که با اهلی در نام و وصف شباهت دارند، مانند آهو، گاو وحشی و شتر</w:t>
      </w:r>
      <w:r w:rsidR="00E84123">
        <w:rPr>
          <w:rStyle w:val="Char6"/>
          <w:rFonts w:hint="cs"/>
          <w:rtl/>
        </w:rPr>
        <w:t xml:space="preserve"> </w:t>
      </w:r>
      <w:r w:rsidRPr="005234D1">
        <w:rPr>
          <w:rStyle w:val="Char6"/>
          <w:rFonts w:hint="cs"/>
          <w:rtl/>
        </w:rPr>
        <w:t xml:space="preserve">مرغ، برای رسول خدا </w:t>
      </w:r>
      <w:r w:rsidR="00C96097" w:rsidRPr="00C96097">
        <w:rPr>
          <w:rFonts w:cs="CTraditional Arabic" w:hint="cs"/>
          <w:rtl/>
          <w:lang w:bidi="fa-IR"/>
        </w:rPr>
        <w:t>ج</w:t>
      </w:r>
      <w:r w:rsidRPr="005234D1">
        <w:rPr>
          <w:rStyle w:val="Char6"/>
          <w:rFonts w:hint="cs"/>
          <w:rtl/>
        </w:rPr>
        <w:t xml:space="preserve"> گوشت خر وحشی هدیه داده شد آن را خورد، خرگوش به آن حضرت </w:t>
      </w:r>
      <w:r w:rsidR="00C96097" w:rsidRPr="00C96097">
        <w:rPr>
          <w:rFonts w:cs="CTraditional Arabic" w:hint="cs"/>
          <w:rtl/>
          <w:lang w:bidi="fa-IR"/>
        </w:rPr>
        <w:t>ج</w:t>
      </w:r>
      <w:r w:rsidRPr="005234D1">
        <w:rPr>
          <w:rStyle w:val="Char6"/>
          <w:rFonts w:hint="cs"/>
          <w:rtl/>
        </w:rPr>
        <w:t xml:space="preserve"> هدیه گردید آن را پذیرفت، بر سفره او </w:t>
      </w:r>
      <w:r w:rsidR="00C96097" w:rsidRPr="00C96097">
        <w:rPr>
          <w:rFonts w:cs="CTraditional Arabic" w:hint="cs"/>
          <w:rtl/>
          <w:lang w:bidi="fa-IR"/>
        </w:rPr>
        <w:t>ج</w:t>
      </w:r>
      <w:r w:rsidRPr="005234D1">
        <w:rPr>
          <w:rStyle w:val="Char6"/>
          <w:rFonts w:hint="cs"/>
          <w:rtl/>
        </w:rPr>
        <w:t xml:space="preserve"> سوسمار خورده شد؛ زیرا عرب‌ها این چیزها را پاکیزه می‌دانستند، گاهی در باره سوسمار چنین معذرت می‌فرمود که</w:t>
      </w:r>
      <w:r w:rsidR="00E84123">
        <w:rPr>
          <w:rStyle w:val="Char6"/>
          <w:rFonts w:hint="cs"/>
          <w:rtl/>
        </w:rPr>
        <w:t>:</w:t>
      </w:r>
      <w:r w:rsidRPr="005234D1">
        <w:rPr>
          <w:rStyle w:val="Char6"/>
          <w:rFonts w:hint="cs"/>
          <w:rtl/>
        </w:rPr>
        <w:t xml:space="preserve"> </w:t>
      </w:r>
      <w:r w:rsidRPr="00E84123">
        <w:rPr>
          <w:rStyle w:val="Chare"/>
          <w:rFonts w:hint="cs"/>
          <w:rtl/>
        </w:rPr>
        <w:t>«</w:t>
      </w:r>
      <w:r w:rsidRPr="00EF61EA">
        <w:rPr>
          <w:rStyle w:val="Char5"/>
          <w:rFonts w:hint="eastAsia"/>
          <w:rtl/>
        </w:rPr>
        <w:t>لَمْ</w:t>
      </w:r>
      <w:r w:rsidRPr="00EF61EA">
        <w:rPr>
          <w:rStyle w:val="Char5"/>
          <w:rtl/>
        </w:rPr>
        <w:t xml:space="preserve"> </w:t>
      </w:r>
      <w:r w:rsidRPr="00EF61EA">
        <w:rPr>
          <w:rStyle w:val="Char5"/>
          <w:rFonts w:hint="eastAsia"/>
          <w:rtl/>
        </w:rPr>
        <w:t>يَكُنْ</w:t>
      </w:r>
      <w:r w:rsidRPr="00EF61EA">
        <w:rPr>
          <w:rStyle w:val="Char5"/>
          <w:rtl/>
        </w:rPr>
        <w:t xml:space="preserve"> </w:t>
      </w:r>
      <w:r w:rsidRPr="00EF61EA">
        <w:rPr>
          <w:rStyle w:val="Char5"/>
          <w:rFonts w:hint="eastAsia"/>
          <w:rtl/>
        </w:rPr>
        <w:t>بِأَرْضِ</w:t>
      </w:r>
      <w:r w:rsidRPr="00EF61EA">
        <w:rPr>
          <w:rStyle w:val="Char5"/>
          <w:rtl/>
        </w:rPr>
        <w:t xml:space="preserve"> </w:t>
      </w:r>
      <w:r w:rsidRPr="00EF61EA">
        <w:rPr>
          <w:rStyle w:val="Char5"/>
          <w:rFonts w:hint="eastAsia"/>
          <w:rtl/>
        </w:rPr>
        <w:t>قَوْمِى</w:t>
      </w:r>
      <w:r w:rsidRPr="00EF61EA">
        <w:rPr>
          <w:rStyle w:val="Char5"/>
          <w:rtl/>
        </w:rPr>
        <w:t xml:space="preserve"> </w:t>
      </w:r>
      <w:r w:rsidRPr="00EF61EA">
        <w:rPr>
          <w:rStyle w:val="Char5"/>
          <w:rFonts w:hint="eastAsia"/>
          <w:rtl/>
        </w:rPr>
        <w:t>فَأَجِدُنِى</w:t>
      </w:r>
      <w:r w:rsidRPr="00EF61EA">
        <w:rPr>
          <w:rStyle w:val="Char5"/>
          <w:rtl/>
        </w:rPr>
        <w:t xml:space="preserve"> </w:t>
      </w:r>
      <w:r w:rsidRPr="00EF61EA">
        <w:rPr>
          <w:rStyle w:val="Char5"/>
          <w:rFonts w:hint="eastAsia"/>
          <w:rtl/>
        </w:rPr>
        <w:t>أَعَافُهُ</w:t>
      </w:r>
      <w:r w:rsidRPr="00E84123">
        <w:rPr>
          <w:rStyle w:val="Chare"/>
          <w:rFonts w:hint="cs"/>
          <w:rtl/>
        </w:rPr>
        <w:t>»</w:t>
      </w:r>
      <w:r w:rsidR="00E84123" w:rsidRPr="00E84123">
        <w:rPr>
          <w:rStyle w:val="Char6"/>
          <w:rFonts w:hint="cs"/>
          <w:rtl/>
        </w:rPr>
        <w:t>.</w:t>
      </w:r>
      <w:r w:rsidRPr="005234D1">
        <w:rPr>
          <w:rStyle w:val="Char6"/>
          <w:rFonts w:hint="cs"/>
          <w:rtl/>
        </w:rPr>
        <w:t xml:space="preserve"> </w:t>
      </w:r>
      <w:r w:rsidR="00E84123" w:rsidRPr="00E84123">
        <w:rPr>
          <w:rStyle w:val="Chare"/>
          <w:rFonts w:hint="cs"/>
          <w:rtl/>
        </w:rPr>
        <w:t>«</w:t>
      </w:r>
      <w:r w:rsidRPr="00E84123">
        <w:rPr>
          <w:rStyle w:val="Chard"/>
          <w:rFonts w:hint="cs"/>
          <w:rtl/>
        </w:rPr>
        <w:t>که این در منطقه قوم من نبوده از آن نفرت دارم</w:t>
      </w:r>
      <w:r w:rsidRPr="00E84123">
        <w:rPr>
          <w:rFonts w:cs="Traditional Arabic" w:hint="cs"/>
          <w:rtl/>
          <w:lang w:bidi="fa-IR"/>
        </w:rPr>
        <w:t>»</w:t>
      </w:r>
      <w:r w:rsidRPr="00E84123">
        <w:rPr>
          <w:rStyle w:val="Char6"/>
          <w:rFonts w:hint="cs"/>
          <w:rtl/>
        </w:rPr>
        <w:t>، و گاهی با بیان احتمال مسخ‌شدن قومی به شکل آن از آن نهی می‌کرد</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به نظر من در این دو حدیث هیچ تناقضی وجود ندارد؛ زیرا در سوسمار دو وجه وجود دارد که هر</w:t>
      </w:r>
      <w:r w:rsidR="00E84123">
        <w:rPr>
          <w:rStyle w:val="Char6"/>
          <w:rFonts w:hint="cs"/>
          <w:rtl/>
        </w:rPr>
        <w:t xml:space="preserve"> </w:t>
      </w:r>
      <w:r w:rsidRPr="005234D1">
        <w:rPr>
          <w:rStyle w:val="Char6"/>
          <w:rFonts w:hint="cs"/>
          <w:rtl/>
        </w:rPr>
        <w:t>یکی برای معذوریت کافی است ولی ترک آنچه در آن احتمال مسخ باشد به ورع نزدیک</w:t>
      </w:r>
      <w:r w:rsidR="00E84123">
        <w:rPr>
          <w:rStyle w:val="Char6"/>
          <w:rFonts w:hint="eastAsia"/>
          <w:rtl/>
        </w:rPr>
        <w:t>‌</w:t>
      </w:r>
      <w:r w:rsidRPr="005234D1">
        <w:rPr>
          <w:rStyle w:val="Char6"/>
          <w:rFonts w:hint="cs"/>
          <w:rtl/>
        </w:rPr>
        <w:t>تر است، حرام نیست، و هدف از نهی کراهیت تنزیهی است.</w:t>
      </w:r>
    </w:p>
    <w:p w:rsidR="00BA4315" w:rsidRPr="00773B0D" w:rsidRDefault="00BA4315" w:rsidP="008A386C">
      <w:pPr>
        <w:pStyle w:val="a5"/>
        <w:rPr>
          <w:rtl/>
        </w:rPr>
      </w:pPr>
      <w:bookmarkStart w:id="1865" w:name="_Toc272590051"/>
      <w:bookmarkStart w:id="1866" w:name="_Toc435448035"/>
      <w:r w:rsidRPr="00773B0D">
        <w:rPr>
          <w:rFonts w:hint="cs"/>
          <w:rtl/>
        </w:rPr>
        <w:t>گوشت هر نیش‌دار درنده حرام است:</w:t>
      </w:r>
      <w:bookmarkEnd w:id="1865"/>
      <w:bookmarkEnd w:id="18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هر حیوان نیش‌دار درنده نهی گردیده است؛ زیرا طبیعت آن از حد اعتدال خارج شده است و اخلاقش بد و دل‌های آن‌ها قسی و خسیس می‌باشند.</w:t>
      </w:r>
    </w:p>
    <w:p w:rsidR="00BA4315" w:rsidRPr="00773B0D" w:rsidRDefault="00BA4315" w:rsidP="008A386C">
      <w:pPr>
        <w:pStyle w:val="a5"/>
        <w:rPr>
          <w:rtl/>
        </w:rPr>
      </w:pPr>
      <w:bookmarkStart w:id="1867" w:name="_Toc272590052"/>
      <w:bookmarkStart w:id="1868" w:name="_Toc435448036"/>
      <w:r w:rsidRPr="00773B0D">
        <w:rPr>
          <w:rFonts w:hint="cs"/>
          <w:rtl/>
        </w:rPr>
        <w:t>گوشت هر مرغ چنگال‌دار درنده، حرام است:</w:t>
      </w:r>
      <w:bookmarkEnd w:id="1867"/>
      <w:bookmarkEnd w:id="186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بعضی از مرغ‌ها مانند کبوتر، کنجشک مباح هستند، زیرا پاکیزه هستند و از خوردن هر مرغ چنگال‌دار درنده نهی گردیده است، و بعضی از آن‌ها فاسق نامیده شده است، لذا خوردنش جایز نیست، خوردن آن مرغی که مردار و نجاست می‌خورد، مکروه است، و هم</w:t>
      </w:r>
      <w:r w:rsidR="00E84123">
        <w:rPr>
          <w:rStyle w:val="Char6"/>
          <w:rFonts w:hint="eastAsia"/>
          <w:rtl/>
        </w:rPr>
        <w:t>‌</w:t>
      </w:r>
      <w:r w:rsidRPr="005234D1">
        <w:rPr>
          <w:rStyle w:val="Char6"/>
          <w:rFonts w:hint="cs"/>
          <w:rtl/>
        </w:rPr>
        <w:t>چنین آن مرغی که عرب آن را خبیث بداند، زیرا خداوند فرموده است:</w:t>
      </w:r>
      <w:r w:rsidR="00D06390" w:rsidRPr="005234D1">
        <w:rPr>
          <w:rStyle w:val="Char6"/>
          <w:rFonts w:hint="cs"/>
          <w:rtl/>
        </w:rPr>
        <w:t xml:space="preserve"> </w:t>
      </w:r>
      <w:r w:rsidR="003F4BCE" w:rsidRPr="003F4BCE">
        <w:rPr>
          <w:rFonts w:cs="Traditional Arabic" w:hint="cs"/>
          <w:rtl/>
          <w:lang w:bidi="fa-IR"/>
        </w:rPr>
        <w:t>﴿</w:t>
      </w:r>
      <w:r w:rsidR="003F4BCE" w:rsidRPr="005F2E4E">
        <w:rPr>
          <w:rStyle w:val="Charc"/>
          <w:rtl/>
        </w:rPr>
        <w:t>وَيُحَرِّمُ عَلَي</w:t>
      </w:r>
      <w:r w:rsidR="003F4BCE" w:rsidRPr="005F2E4E">
        <w:rPr>
          <w:rStyle w:val="Charc"/>
          <w:rFonts w:hint="cs"/>
          <w:rtl/>
        </w:rPr>
        <w:t>ۡهِمُ</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ۡخَبَٰٓئِثَ</w:t>
      </w:r>
      <w:r w:rsidR="003F4BCE" w:rsidRPr="003F4BCE">
        <w:rPr>
          <w:rFonts w:cs="Traditional Arabic" w:hint="cs"/>
          <w:rtl/>
          <w:lang w:bidi="fa-IR"/>
        </w:rPr>
        <w:t>﴾</w:t>
      </w:r>
      <w:r w:rsidR="003F4BCE">
        <w:rPr>
          <w:rFonts w:cs="IRNazli"/>
          <w:szCs w:val="24"/>
          <w:rtl/>
          <w:lang w:bidi="fa-IR"/>
        </w:rPr>
        <w:t xml:space="preserve"> </w:t>
      </w:r>
      <w:r w:rsidR="003F4BCE" w:rsidRPr="00E84123">
        <w:rPr>
          <w:rStyle w:val="Char8"/>
          <w:rtl/>
        </w:rPr>
        <w:t>[الأعراف: 157]</w:t>
      </w:r>
      <w:r w:rsidR="003F4BCE" w:rsidRPr="003F4BCE">
        <w:rPr>
          <w:rStyle w:val="Char6"/>
          <w:rFonts w:hint="cs"/>
          <w:rtl/>
        </w:rPr>
        <w:t>.</w:t>
      </w:r>
      <w:r w:rsidRPr="005234D1">
        <w:rPr>
          <w:rStyle w:val="Char6"/>
          <w:rFonts w:hint="cs"/>
          <w:rtl/>
        </w:rPr>
        <w:t xml:space="preserve"> </w:t>
      </w:r>
      <w:r w:rsidRPr="00773B0D">
        <w:rPr>
          <w:rFonts w:cs="Traditional Arabic" w:hint="cs"/>
          <w:rtl/>
          <w:lang w:bidi="fa-IR"/>
        </w:rPr>
        <w:t>«</w:t>
      </w:r>
      <w:r w:rsidRPr="00E84123">
        <w:rPr>
          <w:rStyle w:val="Char9"/>
          <w:rtl/>
        </w:rPr>
        <w:t>و ناپا</w:t>
      </w:r>
      <w:r w:rsidR="00F3025C" w:rsidRPr="00E84123">
        <w:rPr>
          <w:rStyle w:val="Char9"/>
          <w:rtl/>
        </w:rPr>
        <w:t>کی</w:t>
      </w:r>
      <w:r w:rsidRPr="00E84123">
        <w:rPr>
          <w:rStyle w:val="Char9"/>
          <w:rtl/>
        </w:rPr>
        <w:t>زه‏ها را بر آنان حرام مى‏شمارد</w:t>
      </w:r>
      <w:r w:rsidRPr="00773B0D">
        <w:rPr>
          <w:rFonts w:cs="Traditional Arabic" w:hint="cs"/>
          <w:rtl/>
        </w:rPr>
        <w:t>»</w:t>
      </w:r>
      <w:r w:rsidR="00E84123" w:rsidRPr="00E84123">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ملخ در عهد آن حضرت </w:t>
      </w:r>
      <w:r w:rsidR="00C96097" w:rsidRPr="00C96097">
        <w:rPr>
          <w:rFonts w:cs="CTraditional Arabic" w:hint="cs"/>
          <w:rtl/>
          <w:lang w:bidi="fa-IR"/>
        </w:rPr>
        <w:t>ج</w:t>
      </w:r>
      <w:r w:rsidRPr="005234D1">
        <w:rPr>
          <w:rStyle w:val="Char6"/>
          <w:rFonts w:hint="cs"/>
          <w:rtl/>
        </w:rPr>
        <w:t xml:space="preserve"> خورده شد، زیرا عرب آن را پاکیزه می‌دانست.</w:t>
      </w:r>
    </w:p>
    <w:p w:rsidR="00BA4315" w:rsidRPr="00773B0D" w:rsidRDefault="00BA4315" w:rsidP="008A386C">
      <w:pPr>
        <w:pStyle w:val="a5"/>
        <w:rPr>
          <w:rtl/>
        </w:rPr>
      </w:pPr>
      <w:bookmarkStart w:id="1869" w:name="_Toc272590053"/>
      <w:bookmarkStart w:id="1870" w:name="_Toc435448037"/>
      <w:r w:rsidRPr="00773B0D">
        <w:rPr>
          <w:rFonts w:hint="cs"/>
          <w:rtl/>
        </w:rPr>
        <w:t>ماهی‌های دریا حلال هستند:</w:t>
      </w:r>
      <w:bookmarkEnd w:id="1869"/>
      <w:bookmarkEnd w:id="18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بعضی از حیوان‌های دریا که عرب‌ها آن‌ها را پاکیزه می‌دانستند، مباح می‌باشند، مانند ماهی و عنبر، اما آنچه عرب‌ها آن‌ها را خبیث قرار می‌دادند و به نام حیوان‌های بیابانی حرام، آن‌ها را نامگذاری می‌کردند، مانند خوک، پس در بار</w:t>
      </w:r>
      <w:r w:rsidR="00AC03A7">
        <w:rPr>
          <w:rStyle w:val="Char6"/>
          <w:rFonts w:hint="cs"/>
          <w:rtl/>
        </w:rPr>
        <w:t>ۀ</w:t>
      </w:r>
      <w:r w:rsidRPr="005234D1">
        <w:rPr>
          <w:rStyle w:val="Char6"/>
          <w:rFonts w:hint="cs"/>
          <w:rtl/>
        </w:rPr>
        <w:t xml:space="preserve"> آن‌ها دلایل، تعارض دارند، خودداری از آن‌ها بهتر است.</w:t>
      </w:r>
    </w:p>
    <w:p w:rsidR="00BA4315" w:rsidRPr="00773B0D" w:rsidRDefault="00BA4315" w:rsidP="008A386C">
      <w:pPr>
        <w:pStyle w:val="a5"/>
        <w:rPr>
          <w:rtl/>
        </w:rPr>
      </w:pPr>
      <w:bookmarkStart w:id="1871" w:name="_Toc272590054"/>
      <w:bookmarkStart w:id="1872" w:name="_Toc435448038"/>
      <w:r w:rsidRPr="00773B0D">
        <w:rPr>
          <w:rFonts w:hint="cs"/>
          <w:rtl/>
        </w:rPr>
        <w:t>حکم روغنی که در آن موش بمیرد:</w:t>
      </w:r>
      <w:bookmarkEnd w:id="1871"/>
      <w:bookmarkEnd w:id="1872"/>
    </w:p>
    <w:p w:rsidR="00BA4315" w:rsidRPr="00EF5E96" w:rsidRDefault="00BA4315" w:rsidP="008A386C">
      <w:pPr>
        <w:autoSpaceDE w:val="0"/>
        <w:autoSpaceDN w:val="0"/>
        <w:adjustRightInd w:val="0"/>
        <w:ind w:firstLine="284"/>
        <w:jc w:val="lowKashida"/>
        <w:rPr>
          <w:rStyle w:val="Char6"/>
          <w:spacing w:val="-2"/>
          <w:rtl/>
        </w:rPr>
      </w:pPr>
      <w:r w:rsidRPr="00EF5E96">
        <w:rPr>
          <w:rStyle w:val="Char6"/>
          <w:rFonts w:hint="cs"/>
          <w:spacing w:val="-2"/>
          <w:rtl/>
        </w:rPr>
        <w:t xml:space="preserve">رسول خدا </w:t>
      </w:r>
      <w:r w:rsidR="00C96097" w:rsidRPr="00EF5E96">
        <w:rPr>
          <w:rFonts w:cs="CTraditional Arabic" w:hint="cs"/>
          <w:spacing w:val="-2"/>
          <w:rtl/>
          <w:lang w:bidi="fa-IR"/>
        </w:rPr>
        <w:t>ج</w:t>
      </w:r>
      <w:r w:rsidRPr="00EF5E96">
        <w:rPr>
          <w:rStyle w:val="Char6"/>
          <w:rFonts w:hint="cs"/>
          <w:spacing w:val="-2"/>
          <w:rtl/>
        </w:rPr>
        <w:t xml:space="preserve"> در باره روغنی که موش در آن بمیرد، سؤال گردید: فرمود:</w:t>
      </w:r>
      <w:r w:rsidRPr="00EF5E96">
        <w:rPr>
          <w:rFonts w:hint="cs"/>
          <w:spacing w:val="-2"/>
          <w:sz w:val="30"/>
          <w:szCs w:val="30"/>
          <w:rtl/>
          <w:lang w:bidi="fa-IR"/>
        </w:rPr>
        <w:t xml:space="preserve"> </w:t>
      </w:r>
      <w:r w:rsidRPr="00EF5E96">
        <w:rPr>
          <w:rStyle w:val="Chare"/>
          <w:rFonts w:hint="cs"/>
          <w:spacing w:val="-2"/>
          <w:rtl/>
        </w:rPr>
        <w:t>«</w:t>
      </w:r>
      <w:r w:rsidRPr="00EF5E96">
        <w:rPr>
          <w:rStyle w:val="Char5"/>
          <w:rFonts w:hint="eastAsia"/>
          <w:spacing w:val="-2"/>
          <w:rtl/>
        </w:rPr>
        <w:t>أَلْقُوهَا</w:t>
      </w:r>
      <w:r w:rsidRPr="00EF5E96">
        <w:rPr>
          <w:rStyle w:val="Char5"/>
          <w:spacing w:val="-2"/>
          <w:rtl/>
        </w:rPr>
        <w:t xml:space="preserve"> </w:t>
      </w:r>
      <w:r w:rsidRPr="00EF5E96">
        <w:rPr>
          <w:rStyle w:val="Char5"/>
          <w:rFonts w:hint="eastAsia"/>
          <w:spacing w:val="-2"/>
          <w:rtl/>
        </w:rPr>
        <w:t>وَمَا</w:t>
      </w:r>
      <w:r w:rsidRPr="00EF5E96">
        <w:rPr>
          <w:rStyle w:val="Char5"/>
          <w:spacing w:val="-2"/>
          <w:rtl/>
        </w:rPr>
        <w:t xml:space="preserve"> </w:t>
      </w:r>
      <w:r w:rsidRPr="00EF5E96">
        <w:rPr>
          <w:rStyle w:val="Char5"/>
          <w:rFonts w:hint="eastAsia"/>
          <w:spacing w:val="-2"/>
          <w:rtl/>
        </w:rPr>
        <w:t>حَوْلَهَا</w:t>
      </w:r>
      <w:r w:rsidRPr="00EF5E96">
        <w:rPr>
          <w:rStyle w:val="Char5"/>
          <w:rFonts w:hint="cs"/>
          <w:spacing w:val="-2"/>
          <w:rtl/>
        </w:rPr>
        <w:t xml:space="preserve"> وَكُلُوهُ</w:t>
      </w:r>
      <w:r w:rsidRPr="00EF5E96">
        <w:rPr>
          <w:rStyle w:val="Chare"/>
          <w:rFonts w:hint="cs"/>
          <w:spacing w:val="-2"/>
          <w:rtl/>
        </w:rPr>
        <w:t>»</w:t>
      </w:r>
      <w:r w:rsidRPr="00EF5E96">
        <w:rPr>
          <w:rStyle w:val="Char6"/>
          <w:rFonts w:hint="cs"/>
          <w:spacing w:val="-2"/>
          <w:rtl/>
        </w:rPr>
        <w:t xml:space="preserve"> یعنی </w:t>
      </w:r>
      <w:r w:rsidRPr="00EF5E96">
        <w:rPr>
          <w:rStyle w:val="Chare"/>
          <w:rFonts w:hint="cs"/>
          <w:spacing w:val="-2"/>
          <w:rtl/>
        </w:rPr>
        <w:t>«</w:t>
      </w:r>
      <w:r w:rsidRPr="00EF5E96">
        <w:rPr>
          <w:rStyle w:val="Chard"/>
          <w:rFonts w:hint="cs"/>
          <w:spacing w:val="-2"/>
          <w:rtl/>
        </w:rPr>
        <w:t>موش را و آنچه دور و برش روغن هست، آن‌ها را بیندازید و بقیه را بخورید</w:t>
      </w:r>
      <w:r w:rsidRPr="00EF5E96">
        <w:rPr>
          <w:rFonts w:cs="Traditional Arabic" w:hint="cs"/>
          <w:spacing w:val="-2"/>
          <w:rtl/>
          <w:lang w:bidi="fa-IR"/>
        </w:rPr>
        <w:t>»</w:t>
      </w:r>
      <w:r w:rsidRPr="00EF5E96">
        <w:rPr>
          <w:rStyle w:val="Char6"/>
          <w:rFonts w:hint="cs"/>
          <w:spacing w:val="-2"/>
          <w:rtl/>
        </w:rPr>
        <w:t xml:space="preserve"> و در روایتی دیگر آمده است: </w:t>
      </w:r>
      <w:r w:rsidRPr="00EF5E96">
        <w:rPr>
          <w:rStyle w:val="Chare"/>
          <w:rFonts w:hint="cs"/>
          <w:spacing w:val="-2"/>
          <w:rtl/>
        </w:rPr>
        <w:t>«</w:t>
      </w:r>
      <w:r w:rsidRPr="00EF5E96">
        <w:rPr>
          <w:rStyle w:val="Char5"/>
          <w:rFonts w:hint="eastAsia"/>
          <w:spacing w:val="-2"/>
          <w:rtl/>
        </w:rPr>
        <w:t>إِذَا</w:t>
      </w:r>
      <w:r w:rsidRPr="00EF5E96">
        <w:rPr>
          <w:rStyle w:val="Char5"/>
          <w:spacing w:val="-2"/>
          <w:rtl/>
        </w:rPr>
        <w:t xml:space="preserve"> </w:t>
      </w:r>
      <w:r w:rsidRPr="00EF5E96">
        <w:rPr>
          <w:rStyle w:val="Char5"/>
          <w:rFonts w:hint="eastAsia"/>
          <w:spacing w:val="-2"/>
          <w:rtl/>
        </w:rPr>
        <w:t>وَقَعَتِ</w:t>
      </w:r>
      <w:r w:rsidRPr="00EF5E96">
        <w:rPr>
          <w:rStyle w:val="Char5"/>
          <w:spacing w:val="-2"/>
          <w:rtl/>
        </w:rPr>
        <w:t xml:space="preserve"> </w:t>
      </w:r>
      <w:r w:rsidRPr="00EF5E96">
        <w:rPr>
          <w:rStyle w:val="Char5"/>
          <w:rFonts w:hint="eastAsia"/>
          <w:spacing w:val="-2"/>
          <w:rtl/>
        </w:rPr>
        <w:t>الْفَأْرَةُ</w:t>
      </w:r>
      <w:r w:rsidRPr="00EF5E96">
        <w:rPr>
          <w:rStyle w:val="Char5"/>
          <w:spacing w:val="-2"/>
          <w:rtl/>
        </w:rPr>
        <w:t xml:space="preserve"> </w:t>
      </w:r>
      <w:r w:rsidRPr="00EF5E96">
        <w:rPr>
          <w:rStyle w:val="Char5"/>
          <w:rFonts w:hint="eastAsia"/>
          <w:spacing w:val="-2"/>
          <w:rtl/>
        </w:rPr>
        <w:t>فِى</w:t>
      </w:r>
      <w:r w:rsidRPr="00EF5E96">
        <w:rPr>
          <w:rStyle w:val="Char5"/>
          <w:spacing w:val="-2"/>
          <w:rtl/>
        </w:rPr>
        <w:t xml:space="preserve"> </w:t>
      </w:r>
      <w:r w:rsidRPr="00EF5E96">
        <w:rPr>
          <w:rStyle w:val="Char5"/>
          <w:rFonts w:hint="eastAsia"/>
          <w:spacing w:val="-2"/>
          <w:rtl/>
        </w:rPr>
        <w:t>السَّمْنِ</w:t>
      </w:r>
      <w:r w:rsidRPr="00EF5E96">
        <w:rPr>
          <w:rStyle w:val="Char5"/>
          <w:spacing w:val="-2"/>
          <w:rtl/>
        </w:rPr>
        <w:t xml:space="preserve"> </w:t>
      </w:r>
      <w:r w:rsidRPr="00EF5E96">
        <w:rPr>
          <w:rStyle w:val="Char5"/>
          <w:rFonts w:hint="eastAsia"/>
          <w:spacing w:val="-2"/>
          <w:rtl/>
        </w:rPr>
        <w:t>فَإِنْ</w:t>
      </w:r>
      <w:r w:rsidRPr="00EF5E96">
        <w:rPr>
          <w:rStyle w:val="Char5"/>
          <w:spacing w:val="-2"/>
          <w:rtl/>
        </w:rPr>
        <w:t xml:space="preserve"> </w:t>
      </w:r>
      <w:r w:rsidRPr="00EF5E96">
        <w:rPr>
          <w:rStyle w:val="Char5"/>
          <w:rFonts w:hint="eastAsia"/>
          <w:spacing w:val="-2"/>
          <w:rtl/>
        </w:rPr>
        <w:t>كَانَ</w:t>
      </w:r>
      <w:r w:rsidRPr="00EF5E96">
        <w:rPr>
          <w:rStyle w:val="Char5"/>
          <w:spacing w:val="-2"/>
          <w:rtl/>
        </w:rPr>
        <w:t xml:space="preserve"> </w:t>
      </w:r>
      <w:r w:rsidRPr="00EF5E96">
        <w:rPr>
          <w:rStyle w:val="Char5"/>
          <w:rFonts w:hint="eastAsia"/>
          <w:spacing w:val="-2"/>
          <w:rtl/>
        </w:rPr>
        <w:t>جَامِدًا</w:t>
      </w:r>
      <w:r w:rsidRPr="00EF5E96">
        <w:rPr>
          <w:rStyle w:val="Char5"/>
          <w:spacing w:val="-2"/>
          <w:rtl/>
        </w:rPr>
        <w:t xml:space="preserve"> </w:t>
      </w:r>
      <w:r w:rsidRPr="00EF5E96">
        <w:rPr>
          <w:rStyle w:val="Char5"/>
          <w:rFonts w:hint="eastAsia"/>
          <w:spacing w:val="-2"/>
          <w:rtl/>
        </w:rPr>
        <w:t>فَأَلْقُوهَا</w:t>
      </w:r>
      <w:r w:rsidRPr="00EF5E96">
        <w:rPr>
          <w:rStyle w:val="Char5"/>
          <w:spacing w:val="-2"/>
          <w:rtl/>
        </w:rPr>
        <w:t xml:space="preserve"> </w:t>
      </w:r>
      <w:r w:rsidRPr="00EF5E96">
        <w:rPr>
          <w:rStyle w:val="Char5"/>
          <w:rFonts w:hint="eastAsia"/>
          <w:spacing w:val="-2"/>
          <w:rtl/>
        </w:rPr>
        <w:t>وَمَا</w:t>
      </w:r>
      <w:r w:rsidRPr="00EF5E96">
        <w:rPr>
          <w:rStyle w:val="Char5"/>
          <w:spacing w:val="-2"/>
          <w:rtl/>
        </w:rPr>
        <w:t xml:space="preserve"> </w:t>
      </w:r>
      <w:r w:rsidRPr="00EF5E96">
        <w:rPr>
          <w:rStyle w:val="Char5"/>
          <w:rFonts w:hint="eastAsia"/>
          <w:spacing w:val="-2"/>
          <w:rtl/>
        </w:rPr>
        <w:t>حَوْلَهَا</w:t>
      </w:r>
      <w:r w:rsidRPr="00EF5E96">
        <w:rPr>
          <w:rStyle w:val="Char5"/>
          <w:spacing w:val="-2"/>
          <w:rtl/>
        </w:rPr>
        <w:t xml:space="preserve"> </w:t>
      </w:r>
      <w:r w:rsidRPr="00EF5E96">
        <w:rPr>
          <w:rStyle w:val="Char5"/>
          <w:rFonts w:hint="eastAsia"/>
          <w:spacing w:val="-2"/>
          <w:rtl/>
        </w:rPr>
        <w:t>وَإِنْ</w:t>
      </w:r>
      <w:r w:rsidRPr="00EF5E96">
        <w:rPr>
          <w:rStyle w:val="Char5"/>
          <w:spacing w:val="-2"/>
          <w:rtl/>
        </w:rPr>
        <w:t xml:space="preserve"> </w:t>
      </w:r>
      <w:r w:rsidRPr="00EF5E96">
        <w:rPr>
          <w:rStyle w:val="Char5"/>
          <w:rFonts w:hint="eastAsia"/>
          <w:spacing w:val="-2"/>
          <w:rtl/>
        </w:rPr>
        <w:t>كَانَ</w:t>
      </w:r>
      <w:r w:rsidRPr="00EF5E96">
        <w:rPr>
          <w:rStyle w:val="Char5"/>
          <w:spacing w:val="-2"/>
          <w:rtl/>
        </w:rPr>
        <w:t xml:space="preserve"> </w:t>
      </w:r>
      <w:r w:rsidRPr="00EF5E96">
        <w:rPr>
          <w:rStyle w:val="Char5"/>
          <w:rFonts w:hint="eastAsia"/>
          <w:spacing w:val="-2"/>
          <w:rtl/>
        </w:rPr>
        <w:t>مَائِعًا</w:t>
      </w:r>
      <w:r w:rsidRPr="00EF5E96">
        <w:rPr>
          <w:rStyle w:val="Char5"/>
          <w:spacing w:val="-2"/>
          <w:rtl/>
        </w:rPr>
        <w:t xml:space="preserve"> </w:t>
      </w:r>
      <w:r w:rsidRPr="00EF5E96">
        <w:rPr>
          <w:rStyle w:val="Char5"/>
          <w:rFonts w:hint="eastAsia"/>
          <w:spacing w:val="-2"/>
          <w:rtl/>
        </w:rPr>
        <w:t>فَلاَ</w:t>
      </w:r>
      <w:r w:rsidRPr="00EF5E96">
        <w:rPr>
          <w:rStyle w:val="Char5"/>
          <w:spacing w:val="-2"/>
          <w:rtl/>
        </w:rPr>
        <w:t xml:space="preserve"> </w:t>
      </w:r>
      <w:r w:rsidRPr="00EF5E96">
        <w:rPr>
          <w:rStyle w:val="Char5"/>
          <w:rFonts w:hint="eastAsia"/>
          <w:spacing w:val="-2"/>
          <w:rtl/>
        </w:rPr>
        <w:t>تَقْرَبُوهُ</w:t>
      </w:r>
      <w:r w:rsidRPr="00EF5E96">
        <w:rPr>
          <w:rStyle w:val="Chare"/>
          <w:rFonts w:hint="cs"/>
          <w:spacing w:val="-2"/>
          <w:rtl/>
        </w:rPr>
        <w:t>»</w:t>
      </w:r>
      <w:r w:rsidR="00E84123" w:rsidRPr="00EF5E96">
        <w:rPr>
          <w:rStyle w:val="Char6"/>
          <w:rFonts w:hint="cs"/>
          <w:spacing w:val="-2"/>
          <w:rtl/>
        </w:rPr>
        <w:t>.</w:t>
      </w:r>
      <w:r w:rsidRPr="00EF5E96">
        <w:rPr>
          <w:rStyle w:val="Char6"/>
          <w:rFonts w:hint="cs"/>
          <w:spacing w:val="-2"/>
          <w:rtl/>
        </w:rPr>
        <w:t xml:space="preserve"> </w:t>
      </w:r>
      <w:r w:rsidRPr="00EF5E96">
        <w:rPr>
          <w:rFonts w:cs="Traditional Arabic" w:hint="cs"/>
          <w:spacing w:val="-2"/>
          <w:rtl/>
          <w:lang w:bidi="fa-IR"/>
        </w:rPr>
        <w:t>«</w:t>
      </w:r>
      <w:r w:rsidRPr="00EF5E96">
        <w:rPr>
          <w:rStyle w:val="Chard"/>
          <w:rFonts w:hint="cs"/>
          <w:spacing w:val="-2"/>
          <w:rtl/>
        </w:rPr>
        <w:t>هرگاه موشی در روغن افتاد اگر روغن جامد است، پس موش و ماحولش را دور بریزید، و اگر روغن مایع است پس به آن نزدیک نشوید</w:t>
      </w:r>
      <w:r w:rsidRPr="00EF5E96">
        <w:rPr>
          <w:rFonts w:cs="Traditional Arabic" w:hint="cs"/>
          <w:spacing w:val="-2"/>
          <w:rtl/>
          <w:lang w:bidi="fa-IR"/>
        </w:rPr>
        <w:t>»</w:t>
      </w:r>
      <w:r w:rsidRPr="00EF5E96">
        <w:rPr>
          <w:rStyle w:val="Char6"/>
          <w:rFonts w:hint="cs"/>
          <w:spacing w:val="-2"/>
          <w:rtl/>
        </w:rPr>
        <w:t>.</w:t>
      </w:r>
    </w:p>
    <w:p w:rsidR="00BA4315" w:rsidRPr="00773B0D" w:rsidRDefault="00BA4315" w:rsidP="008A386C">
      <w:pPr>
        <w:pStyle w:val="a5"/>
        <w:rPr>
          <w:rtl/>
        </w:rPr>
      </w:pPr>
      <w:bookmarkStart w:id="1873" w:name="_Toc272590055"/>
      <w:bookmarkStart w:id="1874" w:name="_Toc435448039"/>
      <w:r w:rsidRPr="00773B0D">
        <w:rPr>
          <w:rFonts w:hint="cs"/>
          <w:rtl/>
        </w:rPr>
        <w:t>حکم مردار و آنچه از آن، متأثر می‌گردد:</w:t>
      </w:r>
      <w:bookmarkEnd w:id="1873"/>
      <w:bookmarkEnd w:id="18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مردار و آنچه از آن، متأثر می‌شود در تمام ملت‌ها و ادیان خبیث است، پس وقتی خبیث از غیر خبیث ممتاز گردید، خبیث انداخته و پاکیزه خورده می‌شود، و اگر تمیز ممکن نباشد همه حرام قرار می‌گیرند.</w:t>
      </w:r>
    </w:p>
    <w:p w:rsidR="00BA4315" w:rsidRPr="00773B0D" w:rsidRDefault="00BA4315" w:rsidP="008A386C">
      <w:pPr>
        <w:pStyle w:val="a5"/>
        <w:rPr>
          <w:rtl/>
        </w:rPr>
      </w:pPr>
      <w:bookmarkStart w:id="1875" w:name="_Toc272590056"/>
      <w:bookmarkStart w:id="1876" w:name="_Toc435448040"/>
      <w:r w:rsidRPr="00773B0D">
        <w:rPr>
          <w:rFonts w:hint="cs"/>
          <w:rtl/>
        </w:rPr>
        <w:t>خوردن حیوان مدفوع‌خوار، حرام است:</w:t>
      </w:r>
      <w:bookmarkEnd w:id="1875"/>
      <w:bookmarkEnd w:id="18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از خوردن گوشت حیوان مدفوع</w:t>
      </w:r>
      <w:r w:rsidR="00E84123">
        <w:rPr>
          <w:rStyle w:val="Char6"/>
          <w:rFonts w:hint="cs"/>
          <w:rtl/>
        </w:rPr>
        <w:t xml:space="preserve"> </w:t>
      </w:r>
      <w:r w:rsidRPr="005234D1">
        <w:rPr>
          <w:rStyle w:val="Char6"/>
          <w:rFonts w:hint="cs"/>
          <w:rtl/>
        </w:rPr>
        <w:t>‌خوار و شیر آن، نهی فرموده است. من می‌گویم: این از آنجاست که وقتی اعضای این حیوان نجاست را در خود جذب کرده</w:t>
      </w:r>
      <w:r w:rsidR="008B44B8" w:rsidRPr="005234D1">
        <w:rPr>
          <w:rStyle w:val="Char6"/>
          <w:rFonts w:hint="cs"/>
          <w:rtl/>
        </w:rPr>
        <w:t xml:space="preserve">‌اند </w:t>
      </w:r>
      <w:r w:rsidR="00E84123">
        <w:rPr>
          <w:rStyle w:val="Char6"/>
          <w:rFonts w:hint="cs"/>
          <w:rtl/>
        </w:rPr>
        <w:t>و در آن‌ها پراکنده و پخش شده‌</w:t>
      </w:r>
      <w:r w:rsidRPr="005234D1">
        <w:rPr>
          <w:rStyle w:val="Char6"/>
          <w:rFonts w:hint="cs"/>
          <w:rtl/>
        </w:rPr>
        <w:t>اند، پس این‌ها در حکم نجاست قرار گرفته اند، یا مانند آن حیوانی قرار گرفته</w:t>
      </w:r>
      <w:r w:rsidR="008B44B8" w:rsidRPr="005234D1">
        <w:rPr>
          <w:rStyle w:val="Char6"/>
          <w:rFonts w:hint="cs"/>
          <w:rtl/>
        </w:rPr>
        <w:t xml:space="preserve">‌اند </w:t>
      </w:r>
      <w:r w:rsidRPr="005234D1">
        <w:rPr>
          <w:rStyle w:val="Char6"/>
          <w:rFonts w:hint="cs"/>
          <w:rtl/>
        </w:rPr>
        <w:t>که در نجاسات زندگی می‌کند.</w:t>
      </w:r>
    </w:p>
    <w:p w:rsidR="00BA4315" w:rsidRPr="00773B0D" w:rsidRDefault="00BA4315" w:rsidP="008A386C">
      <w:pPr>
        <w:pStyle w:val="a5"/>
        <w:rPr>
          <w:rtl/>
        </w:rPr>
      </w:pPr>
      <w:bookmarkStart w:id="1877" w:name="_Toc272590057"/>
      <w:bookmarkStart w:id="1878" w:name="_Toc435448041"/>
      <w:r w:rsidRPr="00773B0D">
        <w:rPr>
          <w:rFonts w:hint="cs"/>
          <w:rtl/>
        </w:rPr>
        <w:t>دو مردار و دو خون، حلال می‌باشند:</w:t>
      </w:r>
      <w:bookmarkEnd w:id="1877"/>
      <w:bookmarkEnd w:id="1878"/>
    </w:p>
    <w:p w:rsidR="00BA4315" w:rsidRPr="005234D1" w:rsidRDefault="00BA4315" w:rsidP="00EF5E96">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فرمود: </w:t>
      </w:r>
      <w:r w:rsidRPr="00E84123">
        <w:rPr>
          <w:rStyle w:val="Chare"/>
          <w:rFonts w:hint="cs"/>
          <w:rtl/>
        </w:rPr>
        <w:t>«</w:t>
      </w:r>
      <w:r w:rsidRPr="00EF61EA">
        <w:rPr>
          <w:rStyle w:val="Char5"/>
          <w:rFonts w:hint="eastAsia"/>
          <w:rtl/>
        </w:rPr>
        <w:t>أُحِلَّتْ</w:t>
      </w:r>
      <w:r w:rsidRPr="00EF61EA">
        <w:rPr>
          <w:rStyle w:val="Char5"/>
          <w:rtl/>
        </w:rPr>
        <w:t xml:space="preserve"> </w:t>
      </w:r>
      <w:r w:rsidRPr="00EF61EA">
        <w:rPr>
          <w:rStyle w:val="Char5"/>
          <w:rFonts w:hint="eastAsia"/>
          <w:rtl/>
        </w:rPr>
        <w:t>لَنَا</w:t>
      </w:r>
      <w:r w:rsidRPr="00EF61EA">
        <w:rPr>
          <w:rStyle w:val="Char5"/>
          <w:rtl/>
        </w:rPr>
        <w:t xml:space="preserve"> </w:t>
      </w:r>
      <w:r w:rsidRPr="00EF61EA">
        <w:rPr>
          <w:rStyle w:val="Char5"/>
          <w:rFonts w:hint="eastAsia"/>
          <w:rtl/>
        </w:rPr>
        <w:t>مَيْتَتَانِ</w:t>
      </w:r>
      <w:r w:rsidRPr="00EF61EA">
        <w:rPr>
          <w:rStyle w:val="Char5"/>
          <w:rtl/>
        </w:rPr>
        <w:t xml:space="preserve"> </w:t>
      </w:r>
      <w:r w:rsidRPr="00EF61EA">
        <w:rPr>
          <w:rStyle w:val="Char5"/>
          <w:rFonts w:hint="eastAsia"/>
          <w:rtl/>
        </w:rPr>
        <w:t>وَدَمَانِ</w:t>
      </w:r>
      <w:r w:rsidRPr="00EF61EA">
        <w:rPr>
          <w:rStyle w:val="Char5"/>
          <w:rtl/>
        </w:rPr>
        <w:t xml:space="preserve"> </w:t>
      </w:r>
      <w:r w:rsidRPr="00EF61EA">
        <w:rPr>
          <w:rStyle w:val="Char5"/>
          <w:rFonts w:hint="eastAsia"/>
          <w:rtl/>
        </w:rPr>
        <w:t>أَمَّا</w:t>
      </w:r>
      <w:r w:rsidRPr="00EF61EA">
        <w:rPr>
          <w:rStyle w:val="Char5"/>
          <w:rtl/>
        </w:rPr>
        <w:t xml:space="preserve"> </w:t>
      </w:r>
      <w:r w:rsidRPr="00EF61EA">
        <w:rPr>
          <w:rStyle w:val="Char5"/>
          <w:rFonts w:hint="eastAsia"/>
          <w:rtl/>
        </w:rPr>
        <w:t>الْمَيْتَتَانِ</w:t>
      </w:r>
      <w:r w:rsidRPr="00EF61EA">
        <w:rPr>
          <w:rStyle w:val="Char5"/>
          <w:rtl/>
        </w:rPr>
        <w:t xml:space="preserve"> </w:t>
      </w:r>
      <w:r w:rsidRPr="00EF61EA">
        <w:rPr>
          <w:rStyle w:val="Char5"/>
          <w:rFonts w:hint="eastAsia"/>
          <w:rtl/>
        </w:rPr>
        <w:t>الْحُوتُ</w:t>
      </w:r>
      <w:r w:rsidRPr="00EF61EA">
        <w:rPr>
          <w:rStyle w:val="Char5"/>
          <w:rtl/>
        </w:rPr>
        <w:t xml:space="preserve"> </w:t>
      </w:r>
      <w:r w:rsidRPr="00EF61EA">
        <w:rPr>
          <w:rStyle w:val="Char5"/>
          <w:rFonts w:hint="eastAsia"/>
          <w:rtl/>
        </w:rPr>
        <w:t>وَالْجَرَادُ</w:t>
      </w:r>
      <w:r w:rsidRPr="00EF61EA">
        <w:rPr>
          <w:rStyle w:val="Char5"/>
          <w:rtl/>
        </w:rPr>
        <w:t xml:space="preserve"> </w:t>
      </w:r>
      <w:r w:rsidRPr="00EF61EA">
        <w:rPr>
          <w:rStyle w:val="Char5"/>
          <w:rFonts w:hint="cs"/>
          <w:rtl/>
        </w:rPr>
        <w:t>وَ</w:t>
      </w:r>
      <w:r w:rsidRPr="00EF61EA">
        <w:rPr>
          <w:rStyle w:val="Char5"/>
          <w:rFonts w:hint="eastAsia"/>
          <w:rtl/>
        </w:rPr>
        <w:t>الدَّمَانِ</w:t>
      </w:r>
      <w:r w:rsidRPr="00EF61EA">
        <w:rPr>
          <w:rStyle w:val="Char5"/>
          <w:rtl/>
        </w:rPr>
        <w:t xml:space="preserve"> </w:t>
      </w:r>
      <w:r w:rsidRPr="00EF61EA">
        <w:rPr>
          <w:rStyle w:val="Char5"/>
          <w:rFonts w:hint="eastAsia"/>
          <w:rtl/>
        </w:rPr>
        <w:t>الْكَبِدُ</w:t>
      </w:r>
      <w:r w:rsidRPr="00EF61EA">
        <w:rPr>
          <w:rStyle w:val="Char5"/>
          <w:rtl/>
        </w:rPr>
        <w:t xml:space="preserve"> </w:t>
      </w:r>
      <w:r w:rsidRPr="00EF61EA">
        <w:rPr>
          <w:rStyle w:val="Char5"/>
          <w:rFonts w:hint="eastAsia"/>
          <w:rtl/>
        </w:rPr>
        <w:t>وَالطِّحَالُ</w:t>
      </w:r>
      <w:r w:rsidRPr="00E84123">
        <w:rPr>
          <w:rStyle w:val="Chare"/>
          <w:rFonts w:hint="cs"/>
          <w:rtl/>
        </w:rPr>
        <w:t>»</w:t>
      </w:r>
      <w:r w:rsidR="00E84123" w:rsidRPr="00E84123">
        <w:rPr>
          <w:rStyle w:val="Char6"/>
          <w:rFonts w:hint="cs"/>
          <w:rtl/>
        </w:rPr>
        <w:t>.</w:t>
      </w:r>
      <w:r w:rsidRPr="00E84123">
        <w:rPr>
          <w:rStyle w:val="Chare"/>
          <w:rFonts w:hint="cs"/>
          <w:rtl/>
        </w:rPr>
        <w:t xml:space="preserve"> «</w:t>
      </w:r>
      <w:r w:rsidRPr="00E84123">
        <w:rPr>
          <w:rStyle w:val="Chard"/>
          <w:rFonts w:hint="cs"/>
          <w:rtl/>
        </w:rPr>
        <w:t>دو مردار و دو خون برای ما حلال است، اما دو مردار ماهی و ملخ می‌باشند، و دو خون جگر و سپرز می‌باشند</w:t>
      </w:r>
      <w:r w:rsidRPr="00773B0D">
        <w:rPr>
          <w:rFonts w:cs="Traditional Arabic" w:hint="cs"/>
          <w:rtl/>
          <w:lang w:bidi="fa-IR"/>
        </w:rPr>
        <w:t>»</w:t>
      </w:r>
      <w:r w:rsidRPr="005234D1">
        <w:rPr>
          <w:rStyle w:val="Char6"/>
          <w:rFonts w:hint="cs"/>
          <w:rtl/>
        </w:rPr>
        <w:t>.</w:t>
      </w:r>
    </w:p>
    <w:p w:rsidR="00BA4315" w:rsidRPr="005234D1" w:rsidRDefault="00BA4315" w:rsidP="00EF5E96">
      <w:pPr>
        <w:widowControl w:val="0"/>
        <w:autoSpaceDE w:val="0"/>
        <w:autoSpaceDN w:val="0"/>
        <w:adjustRightInd w:val="0"/>
        <w:ind w:firstLine="284"/>
        <w:jc w:val="lowKashida"/>
        <w:rPr>
          <w:rStyle w:val="Char6"/>
          <w:rtl/>
        </w:rPr>
      </w:pPr>
      <w:r w:rsidRPr="005234D1">
        <w:rPr>
          <w:rStyle w:val="Char6"/>
          <w:rFonts w:hint="cs"/>
          <w:rtl/>
        </w:rPr>
        <w:t xml:space="preserve">من می‌گویم: جگر و سپرز دو عضو از اعضای بدن حیوان هستند که با خون شباهت دارند، پس رسول خدا </w:t>
      </w:r>
      <w:r w:rsidR="00C96097" w:rsidRPr="00C96097">
        <w:rPr>
          <w:rFonts w:cs="CTraditional Arabic" w:hint="cs"/>
          <w:rtl/>
          <w:lang w:bidi="fa-IR"/>
        </w:rPr>
        <w:t>ج</w:t>
      </w:r>
      <w:r w:rsidRPr="005234D1">
        <w:rPr>
          <w:rStyle w:val="Char6"/>
          <w:rFonts w:hint="cs"/>
          <w:rtl/>
        </w:rPr>
        <w:t xml:space="preserve"> شبهه را در این دو عضو برطرف نمود، و در ماهی و ملخ خون روان وجود ندارد. بنابراین، ذبح در آن‌ها مشروع قرار نگرفت.</w:t>
      </w:r>
    </w:p>
    <w:p w:rsidR="00BA4315" w:rsidRPr="00773B0D" w:rsidRDefault="00BA4315" w:rsidP="008A386C">
      <w:pPr>
        <w:pStyle w:val="a5"/>
        <w:rPr>
          <w:rtl/>
        </w:rPr>
      </w:pPr>
      <w:bookmarkStart w:id="1879" w:name="_Toc272590058"/>
      <w:bookmarkStart w:id="1880" w:name="_Toc435448042"/>
      <w:r w:rsidRPr="00773B0D">
        <w:rPr>
          <w:rFonts w:hint="cs"/>
          <w:rtl/>
        </w:rPr>
        <w:t>دستور به کشتن بعضی حیوان:</w:t>
      </w:r>
      <w:bookmarkEnd w:id="1879"/>
      <w:bookmarkEnd w:id="18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به کشتن وزغ (مارمولک) دستور داد و آن را فاسق نام نهاد و فرمود: </w:t>
      </w:r>
      <w:r w:rsidRPr="00E078A1">
        <w:rPr>
          <w:rStyle w:val="Chare"/>
          <w:rFonts w:hint="cs"/>
          <w:rtl/>
        </w:rPr>
        <w:t>«</w:t>
      </w:r>
      <w:r w:rsidRPr="00E078A1">
        <w:rPr>
          <w:rStyle w:val="Char5"/>
          <w:rFonts w:hint="eastAsia"/>
          <w:rtl/>
        </w:rPr>
        <w:t>كَانَ</w:t>
      </w:r>
      <w:r w:rsidRPr="00E078A1">
        <w:rPr>
          <w:rStyle w:val="Char5"/>
          <w:rtl/>
        </w:rPr>
        <w:t xml:space="preserve"> </w:t>
      </w:r>
      <w:r w:rsidRPr="00E078A1">
        <w:rPr>
          <w:rStyle w:val="Char5"/>
          <w:rFonts w:hint="eastAsia"/>
          <w:rtl/>
        </w:rPr>
        <w:t>يَنْفُخُ</w:t>
      </w:r>
      <w:r w:rsidRPr="00E078A1">
        <w:rPr>
          <w:rStyle w:val="Char5"/>
          <w:rtl/>
        </w:rPr>
        <w:t xml:space="preserve"> </w:t>
      </w:r>
      <w:r w:rsidRPr="00E078A1">
        <w:rPr>
          <w:rStyle w:val="Char5"/>
          <w:rFonts w:hint="eastAsia"/>
          <w:rtl/>
        </w:rPr>
        <w:t>عَلَى</w:t>
      </w:r>
      <w:r w:rsidRPr="00E078A1">
        <w:rPr>
          <w:rStyle w:val="Char5"/>
          <w:rtl/>
        </w:rPr>
        <w:t xml:space="preserve"> </w:t>
      </w:r>
      <w:r w:rsidRPr="00E078A1">
        <w:rPr>
          <w:rStyle w:val="Char5"/>
          <w:rFonts w:hint="eastAsia"/>
          <w:rtl/>
        </w:rPr>
        <w:t>إِبْرَاهِيمَ</w:t>
      </w:r>
      <w:r w:rsidRPr="00E078A1">
        <w:rPr>
          <w:rStyle w:val="Char5"/>
          <w:rtl/>
        </w:rPr>
        <w:t xml:space="preserve"> </w:t>
      </w:r>
      <w:r w:rsidR="00E078A1">
        <w:rPr>
          <w:rStyle w:val="Charc"/>
          <w:rFonts w:cs="CTraditional Arabic" w:hint="cs"/>
          <w:rtl/>
        </w:rPr>
        <w:t>÷</w:t>
      </w:r>
      <w:r w:rsidRPr="00E078A1">
        <w:rPr>
          <w:rStyle w:val="Chare"/>
          <w:rFonts w:hint="cs"/>
          <w:rtl/>
        </w:rPr>
        <w:t>»</w:t>
      </w:r>
      <w:r w:rsidR="00E078A1" w:rsidRPr="00E078A1">
        <w:rPr>
          <w:rStyle w:val="Char5"/>
          <w:rFonts w:hint="cs"/>
          <w:rtl/>
        </w:rPr>
        <w:t>.</w:t>
      </w:r>
      <w:r w:rsidRPr="00E078A1">
        <w:rPr>
          <w:rStyle w:val="Chare"/>
          <w:rFonts w:hint="cs"/>
          <w:rtl/>
        </w:rPr>
        <w:t xml:space="preserve"> «</w:t>
      </w:r>
      <w:r w:rsidRPr="00E078A1">
        <w:rPr>
          <w:rStyle w:val="Chard"/>
          <w:rFonts w:hint="cs"/>
          <w:rtl/>
        </w:rPr>
        <w:t>علیه حضرت ابراهیم</w:t>
      </w:r>
      <w:r w:rsidRPr="00EF61EA">
        <w:rPr>
          <w:rStyle w:val="Chard"/>
          <w:rFonts w:hint="cs"/>
          <w:rtl/>
        </w:rPr>
        <w:t xml:space="preserve"> </w:t>
      </w:r>
      <w:r w:rsidR="00876277" w:rsidRPr="00876277">
        <w:rPr>
          <w:rStyle w:val="Chard"/>
          <w:rFonts w:cs="CTraditional Arabic" w:hint="cs"/>
          <w:szCs w:val="28"/>
          <w:rtl/>
        </w:rPr>
        <w:t xml:space="preserve">÷ </w:t>
      </w:r>
      <w:r w:rsidRPr="00E078A1">
        <w:rPr>
          <w:rStyle w:val="Chard"/>
          <w:rFonts w:hint="cs"/>
          <w:rtl/>
        </w:rPr>
        <w:t>به آتش می‌دمید</w:t>
      </w:r>
      <w:r w:rsidRPr="00773B0D">
        <w:rPr>
          <w:rFonts w:cs="Traditional Arabic" w:hint="cs"/>
          <w:rtl/>
          <w:lang w:bidi="fa-IR"/>
        </w:rPr>
        <w:t>»</w:t>
      </w:r>
      <w:r w:rsidRPr="005234D1">
        <w:rPr>
          <w:rStyle w:val="Char6"/>
          <w:rFonts w:hint="cs"/>
          <w:rtl/>
        </w:rPr>
        <w:t xml:space="preserve">، و نیز فرمود: </w:t>
      </w:r>
      <w:r w:rsidRPr="00E078A1">
        <w:rPr>
          <w:rStyle w:val="Chare"/>
          <w:rFonts w:hint="cs"/>
          <w:rtl/>
        </w:rPr>
        <w:t>«</w:t>
      </w:r>
      <w:r w:rsidRPr="00E078A1">
        <w:rPr>
          <w:rStyle w:val="Char5"/>
          <w:rFonts w:hint="eastAsia"/>
          <w:rtl/>
        </w:rPr>
        <w:t>مَنْ</w:t>
      </w:r>
      <w:r w:rsidRPr="00E078A1">
        <w:rPr>
          <w:rStyle w:val="Char5"/>
          <w:rtl/>
        </w:rPr>
        <w:t xml:space="preserve"> </w:t>
      </w:r>
      <w:r w:rsidRPr="00E078A1">
        <w:rPr>
          <w:rStyle w:val="Char5"/>
          <w:rFonts w:hint="eastAsia"/>
          <w:rtl/>
        </w:rPr>
        <w:t>قَتَلَ</w:t>
      </w:r>
      <w:r w:rsidRPr="00E078A1">
        <w:rPr>
          <w:rStyle w:val="Char5"/>
          <w:rtl/>
        </w:rPr>
        <w:t xml:space="preserve"> </w:t>
      </w:r>
      <w:r w:rsidRPr="00E078A1">
        <w:rPr>
          <w:rStyle w:val="Char5"/>
          <w:rFonts w:hint="eastAsia"/>
          <w:rtl/>
        </w:rPr>
        <w:t>وَزَغًا</w:t>
      </w:r>
      <w:r w:rsidRPr="00E078A1">
        <w:rPr>
          <w:rStyle w:val="Char5"/>
          <w:rtl/>
        </w:rPr>
        <w:t xml:space="preserve"> </w:t>
      </w:r>
      <w:r w:rsidRPr="00E078A1">
        <w:rPr>
          <w:rStyle w:val="Char5"/>
          <w:rFonts w:hint="eastAsia"/>
          <w:rtl/>
        </w:rPr>
        <w:t>فِى</w:t>
      </w:r>
      <w:r w:rsidRPr="00E078A1">
        <w:rPr>
          <w:rStyle w:val="Char5"/>
          <w:rtl/>
        </w:rPr>
        <w:t xml:space="preserve"> </w:t>
      </w:r>
      <w:r w:rsidRPr="00E078A1">
        <w:rPr>
          <w:rStyle w:val="Char5"/>
          <w:rFonts w:hint="eastAsia"/>
          <w:rtl/>
        </w:rPr>
        <w:t>أَوَّلِ</w:t>
      </w:r>
      <w:r w:rsidRPr="00E078A1">
        <w:rPr>
          <w:rStyle w:val="Char5"/>
          <w:rtl/>
        </w:rPr>
        <w:t xml:space="preserve"> </w:t>
      </w:r>
      <w:r w:rsidRPr="00E078A1">
        <w:rPr>
          <w:rStyle w:val="Char5"/>
          <w:rFonts w:hint="eastAsia"/>
          <w:rtl/>
        </w:rPr>
        <w:t>ضَرْبَةٍ</w:t>
      </w:r>
      <w:r w:rsidRPr="00E078A1">
        <w:rPr>
          <w:rStyle w:val="Char5"/>
          <w:rtl/>
        </w:rPr>
        <w:t xml:space="preserve"> </w:t>
      </w:r>
      <w:r w:rsidRPr="00E078A1">
        <w:rPr>
          <w:rStyle w:val="Char5"/>
          <w:rFonts w:hint="eastAsia"/>
          <w:rtl/>
        </w:rPr>
        <w:t>كُتِبَتْ</w:t>
      </w:r>
      <w:r w:rsidRPr="00E078A1">
        <w:rPr>
          <w:rStyle w:val="Char5"/>
          <w:rtl/>
        </w:rPr>
        <w:t xml:space="preserve"> </w:t>
      </w:r>
      <w:r w:rsidRPr="00E078A1">
        <w:rPr>
          <w:rStyle w:val="Char5"/>
          <w:rFonts w:hint="eastAsia"/>
          <w:rtl/>
        </w:rPr>
        <w:t>لَهُ</w:t>
      </w:r>
      <w:r w:rsidRPr="00E078A1">
        <w:rPr>
          <w:rStyle w:val="Char5"/>
          <w:rtl/>
        </w:rPr>
        <w:t xml:space="preserve"> </w:t>
      </w:r>
      <w:r w:rsidRPr="00E078A1">
        <w:rPr>
          <w:rStyle w:val="Char5"/>
          <w:rFonts w:hint="cs"/>
          <w:rtl/>
        </w:rPr>
        <w:t xml:space="preserve">كَذَا وَكَذَا </w:t>
      </w:r>
      <w:r w:rsidRPr="00E078A1">
        <w:rPr>
          <w:rStyle w:val="Char5"/>
          <w:rFonts w:hint="eastAsia"/>
          <w:rtl/>
        </w:rPr>
        <w:t>وَفِى</w:t>
      </w:r>
      <w:r w:rsidRPr="00E078A1">
        <w:rPr>
          <w:rStyle w:val="Char5"/>
          <w:rtl/>
        </w:rPr>
        <w:t xml:space="preserve"> </w:t>
      </w:r>
      <w:r w:rsidRPr="00E078A1">
        <w:rPr>
          <w:rStyle w:val="Char5"/>
          <w:rFonts w:hint="eastAsia"/>
          <w:rtl/>
        </w:rPr>
        <w:t>الثَّانِيَةِ</w:t>
      </w:r>
      <w:r w:rsidRPr="00E078A1">
        <w:rPr>
          <w:rStyle w:val="Char5"/>
          <w:rtl/>
        </w:rPr>
        <w:t xml:space="preserve"> </w:t>
      </w:r>
      <w:r w:rsidRPr="00E078A1">
        <w:rPr>
          <w:rStyle w:val="Char5"/>
          <w:rFonts w:hint="eastAsia"/>
          <w:rtl/>
        </w:rPr>
        <w:t>دُونَ</w:t>
      </w:r>
      <w:r w:rsidRPr="00E078A1">
        <w:rPr>
          <w:rStyle w:val="Char5"/>
          <w:rtl/>
        </w:rPr>
        <w:t xml:space="preserve"> </w:t>
      </w:r>
      <w:r w:rsidRPr="00E078A1">
        <w:rPr>
          <w:rStyle w:val="Char5"/>
          <w:rFonts w:hint="eastAsia"/>
          <w:rtl/>
        </w:rPr>
        <w:t>ذَلِكَ</w:t>
      </w:r>
      <w:r w:rsidRPr="00E078A1">
        <w:rPr>
          <w:rStyle w:val="Char5"/>
          <w:rtl/>
        </w:rPr>
        <w:t xml:space="preserve"> </w:t>
      </w:r>
      <w:r w:rsidRPr="00E078A1">
        <w:rPr>
          <w:rStyle w:val="Char5"/>
          <w:rFonts w:hint="eastAsia"/>
          <w:rtl/>
        </w:rPr>
        <w:t>وَفِى</w:t>
      </w:r>
      <w:r w:rsidRPr="00E078A1">
        <w:rPr>
          <w:rStyle w:val="Char5"/>
          <w:rtl/>
        </w:rPr>
        <w:t xml:space="preserve"> </w:t>
      </w:r>
      <w:r w:rsidRPr="00E078A1">
        <w:rPr>
          <w:rStyle w:val="Char5"/>
          <w:rFonts w:hint="eastAsia"/>
          <w:rtl/>
        </w:rPr>
        <w:t>الثَّالِثَةِ</w:t>
      </w:r>
      <w:r w:rsidRPr="00E078A1">
        <w:rPr>
          <w:rStyle w:val="Char5"/>
          <w:rtl/>
        </w:rPr>
        <w:t xml:space="preserve"> </w:t>
      </w:r>
      <w:r w:rsidRPr="00E078A1">
        <w:rPr>
          <w:rStyle w:val="Char5"/>
          <w:rFonts w:hint="eastAsia"/>
          <w:rtl/>
        </w:rPr>
        <w:t>دُونَ</w:t>
      </w:r>
      <w:r w:rsidRPr="00E078A1">
        <w:rPr>
          <w:rStyle w:val="Char5"/>
          <w:rtl/>
        </w:rPr>
        <w:t xml:space="preserve"> </w:t>
      </w:r>
      <w:r w:rsidRPr="00E078A1">
        <w:rPr>
          <w:rStyle w:val="Char5"/>
          <w:rFonts w:hint="eastAsia"/>
          <w:rtl/>
        </w:rPr>
        <w:t>ذَلِكَ</w:t>
      </w:r>
      <w:r w:rsidRPr="00E078A1">
        <w:rPr>
          <w:rStyle w:val="Chare"/>
          <w:rFonts w:hint="cs"/>
          <w:rtl/>
        </w:rPr>
        <w:t>»</w:t>
      </w:r>
      <w:r w:rsidR="00E078A1" w:rsidRPr="00E078A1">
        <w:rPr>
          <w:rStyle w:val="Char5"/>
          <w:rFonts w:hint="cs"/>
          <w:rtl/>
        </w:rPr>
        <w:t>.</w:t>
      </w:r>
      <w:r w:rsidRPr="00E078A1">
        <w:rPr>
          <w:rStyle w:val="Chare"/>
          <w:rFonts w:hint="cs"/>
          <w:rtl/>
        </w:rPr>
        <w:t xml:space="preserve"> </w:t>
      </w:r>
      <w:r w:rsidRPr="00773B0D">
        <w:rPr>
          <w:rFonts w:cs="Traditional Arabic" w:hint="cs"/>
          <w:rtl/>
          <w:lang w:bidi="fa-IR"/>
        </w:rPr>
        <w:t>«</w:t>
      </w:r>
      <w:r w:rsidRPr="00E078A1">
        <w:rPr>
          <w:rStyle w:val="Chard"/>
          <w:rFonts w:hint="cs"/>
          <w:rtl/>
        </w:rPr>
        <w:t>کسی که مارمولک را به اولین ضربه بکشد اینقدر و آنقدر اجر به او می‌رسد و در ضربه دوم کمتر و در ضربه سوم بازهم کمتر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بعضی طبعاً بگونه‌ای آفریده شده</w:t>
      </w:r>
      <w:r w:rsidR="008B44B8" w:rsidRPr="005234D1">
        <w:rPr>
          <w:rStyle w:val="Char6"/>
          <w:rFonts w:hint="cs"/>
          <w:rtl/>
        </w:rPr>
        <w:t xml:space="preserve">‌اند </w:t>
      </w:r>
      <w:r w:rsidRPr="005234D1">
        <w:rPr>
          <w:rStyle w:val="Char6"/>
          <w:rFonts w:hint="cs"/>
          <w:rtl/>
        </w:rPr>
        <w:t>که از آن‌ها افعال و هیأت‌های شیطانی صادر می‌گردد، پس آن، به شیطان نزدیک</w:t>
      </w:r>
      <w:r w:rsidR="00E078A1">
        <w:rPr>
          <w:rStyle w:val="Char6"/>
          <w:rFonts w:hint="eastAsia"/>
          <w:rtl/>
        </w:rPr>
        <w:t>‌</w:t>
      </w:r>
      <w:r w:rsidRPr="005234D1">
        <w:rPr>
          <w:rStyle w:val="Char6"/>
          <w:rFonts w:hint="cs"/>
          <w:rtl/>
        </w:rPr>
        <w:t xml:space="preserve">ترین شباهت را دارد، و برای اطاعت از وساوس او آماده‌تر است، رسول خدا </w:t>
      </w:r>
      <w:r w:rsidR="00C96097" w:rsidRPr="00C96097">
        <w:rPr>
          <w:rFonts w:cs="CTraditional Arabic" w:hint="cs"/>
          <w:rtl/>
          <w:lang w:bidi="fa-IR"/>
        </w:rPr>
        <w:t>ج</w:t>
      </w:r>
      <w:r w:rsidRPr="005234D1">
        <w:rPr>
          <w:rStyle w:val="Char6"/>
          <w:rFonts w:hint="cs"/>
          <w:rtl/>
        </w:rPr>
        <w:t xml:space="preserve"> می‌دانست که مارمولک از آن قبیل حیوانات است، و به این خبر داد که او آتش را علیه ابراهیم </w:t>
      </w:r>
      <w:r w:rsidR="00876277" w:rsidRPr="00876277">
        <w:rPr>
          <w:rFonts w:cs="CTraditional Arabic" w:hint="cs"/>
          <w:rtl/>
          <w:lang w:bidi="fa-IR"/>
        </w:rPr>
        <w:t xml:space="preserve">÷ </w:t>
      </w:r>
      <w:r w:rsidRPr="005234D1">
        <w:rPr>
          <w:rStyle w:val="Char6"/>
          <w:rFonts w:hint="cs"/>
          <w:rtl/>
        </w:rPr>
        <w:t>می‌دمید، زیرا طبعاً فرمانبردار وساوس شیطان بود، اگرچه دمیدن او در آتش فایده‌ای در بر نداشت و جز این نیست که در کشتن آن به دو معنی ترغیب نمود.</w:t>
      </w:r>
    </w:p>
    <w:p w:rsidR="00BA4315" w:rsidRPr="005234D1" w:rsidRDefault="00BA4315" w:rsidP="008A386C">
      <w:pPr>
        <w:autoSpaceDE w:val="0"/>
        <w:autoSpaceDN w:val="0"/>
        <w:adjustRightInd w:val="0"/>
        <w:ind w:firstLine="284"/>
        <w:jc w:val="lowKashida"/>
        <w:rPr>
          <w:rStyle w:val="Char6"/>
          <w:rtl/>
        </w:rPr>
      </w:pPr>
      <w:r w:rsidRPr="00EF5E96">
        <w:rPr>
          <w:rStyle w:val="Char7"/>
          <w:rFonts w:hint="cs"/>
          <w:rtl/>
        </w:rPr>
        <w:t>یکی آنکه</w:t>
      </w:r>
      <w:r w:rsidRPr="005234D1">
        <w:rPr>
          <w:rStyle w:val="Char6"/>
          <w:rFonts w:hint="cs"/>
          <w:rtl/>
        </w:rPr>
        <w:t>: در کشتن آن، دفع اذیت از مردم وجود دارد، پس آن مانند قطع درخت‌های سمی در شهرهاست و امثال آن که در آن، انساجم آن‌ها برقرار می‌باشد.</w:t>
      </w:r>
    </w:p>
    <w:p w:rsidR="00BA4315" w:rsidRPr="005234D1" w:rsidRDefault="00BA4315" w:rsidP="008A386C">
      <w:pPr>
        <w:autoSpaceDE w:val="0"/>
        <w:autoSpaceDN w:val="0"/>
        <w:adjustRightInd w:val="0"/>
        <w:ind w:firstLine="284"/>
        <w:jc w:val="lowKashida"/>
        <w:rPr>
          <w:rStyle w:val="Char6"/>
          <w:rtl/>
        </w:rPr>
      </w:pPr>
      <w:r w:rsidRPr="00EF5E96">
        <w:rPr>
          <w:rStyle w:val="Char7"/>
          <w:rFonts w:hint="cs"/>
          <w:rtl/>
        </w:rPr>
        <w:t>دوم این</w:t>
      </w:r>
      <w:r w:rsidR="00E078A1" w:rsidRPr="00EF5E96">
        <w:rPr>
          <w:rStyle w:val="Char7"/>
          <w:rFonts w:hint="eastAsia"/>
          <w:rtl/>
        </w:rPr>
        <w:t>‌</w:t>
      </w:r>
      <w:r w:rsidRPr="00EF5E96">
        <w:rPr>
          <w:rStyle w:val="Char7"/>
          <w:rFonts w:hint="cs"/>
          <w:rtl/>
        </w:rPr>
        <w:t>که</w:t>
      </w:r>
      <w:r w:rsidRPr="005234D1">
        <w:rPr>
          <w:rStyle w:val="Char6"/>
          <w:rFonts w:hint="cs"/>
          <w:rtl/>
        </w:rPr>
        <w:t>: در آن، کاستن از لشکر شیطان و اضمحلال وساوس اوست، و این در نزد خداوند و ملایکه مقرب و محبوب است، و جز این نیست که کشتنش در نخستین ضربه افضل است، زیرا در آن مهارت، زیرکی، و سرعت به سوی خیر است، والله أعلم.</w:t>
      </w:r>
    </w:p>
    <w:p w:rsidR="00BA4315" w:rsidRPr="00773B0D" w:rsidRDefault="00BA4315" w:rsidP="008A386C">
      <w:pPr>
        <w:pStyle w:val="a5"/>
        <w:rPr>
          <w:rtl/>
        </w:rPr>
      </w:pPr>
      <w:bookmarkStart w:id="1881" w:name="_Toc272590059"/>
      <w:bookmarkStart w:id="1882" w:name="_Toc435448043"/>
      <w:r w:rsidRPr="00773B0D">
        <w:rPr>
          <w:rFonts w:hint="cs"/>
          <w:rtl/>
        </w:rPr>
        <w:t>آنچه خوردنش در نص قرآن حرام است:</w:t>
      </w:r>
      <w:bookmarkEnd w:id="1881"/>
      <w:bookmarkEnd w:id="188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متعال می‌فرماید:</w:t>
      </w:r>
      <w:r w:rsidR="003F4BCE" w:rsidRPr="005234D1">
        <w:rPr>
          <w:rStyle w:val="Char6"/>
          <w:rFonts w:hint="cs"/>
          <w:rtl/>
        </w:rPr>
        <w:t xml:space="preserve"> </w:t>
      </w:r>
      <w:r w:rsidR="003F4BCE" w:rsidRPr="003F4BCE">
        <w:rPr>
          <w:rFonts w:cs="Traditional Arabic" w:hint="cs"/>
          <w:rtl/>
          <w:lang w:bidi="fa-IR"/>
        </w:rPr>
        <w:t>﴿</w:t>
      </w:r>
      <w:r w:rsidR="003F4BCE" w:rsidRPr="005F2E4E">
        <w:rPr>
          <w:rStyle w:val="Charc"/>
          <w:rtl/>
        </w:rPr>
        <w:t>حُرِّمَت</w:t>
      </w:r>
      <w:r w:rsidR="003F4BCE" w:rsidRPr="005F2E4E">
        <w:rPr>
          <w:rStyle w:val="Charc"/>
          <w:rFonts w:hint="cs"/>
          <w:rtl/>
        </w:rPr>
        <w:t>ۡ</w:t>
      </w:r>
      <w:r w:rsidR="003F4BCE" w:rsidRPr="005F2E4E">
        <w:rPr>
          <w:rStyle w:val="Charc"/>
          <w:rtl/>
        </w:rPr>
        <w:t xml:space="preserve"> </w:t>
      </w:r>
      <w:r w:rsidR="003F4BCE" w:rsidRPr="005F2E4E">
        <w:rPr>
          <w:rStyle w:val="Charc"/>
          <w:rFonts w:hint="cs"/>
          <w:rtl/>
        </w:rPr>
        <w:t>عَلَيۡكُمُ</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ۡمَيۡتَةُ</w:t>
      </w:r>
      <w:r w:rsidR="003F4BCE" w:rsidRPr="005F2E4E">
        <w:rPr>
          <w:rStyle w:val="Charc"/>
          <w:rtl/>
        </w:rPr>
        <w:t xml:space="preserve"> وَ</w:t>
      </w:r>
      <w:r w:rsidR="003F4BCE" w:rsidRPr="005F2E4E">
        <w:rPr>
          <w:rStyle w:val="Charc"/>
          <w:rFonts w:hint="cs"/>
          <w:rtl/>
        </w:rPr>
        <w:t>ٱ</w:t>
      </w:r>
      <w:r w:rsidR="003F4BCE" w:rsidRPr="005F2E4E">
        <w:rPr>
          <w:rStyle w:val="Charc"/>
          <w:rFonts w:hint="eastAsia"/>
          <w:rtl/>
        </w:rPr>
        <w:t>لدَّمُ</w:t>
      </w:r>
      <w:r w:rsidR="003F4BCE" w:rsidRPr="005F2E4E">
        <w:rPr>
          <w:rStyle w:val="Charc"/>
          <w:rtl/>
        </w:rPr>
        <w:t xml:space="preserve"> وَلَح</w:t>
      </w:r>
      <w:r w:rsidR="003F4BCE" w:rsidRPr="005F2E4E">
        <w:rPr>
          <w:rStyle w:val="Charc"/>
          <w:rFonts w:hint="cs"/>
          <w:rtl/>
        </w:rPr>
        <w:t>ۡمُ</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ۡخِنزِيرِ</w:t>
      </w:r>
      <w:r w:rsidR="003F4BCE" w:rsidRPr="005F2E4E">
        <w:rPr>
          <w:rStyle w:val="Charc"/>
          <w:rtl/>
        </w:rPr>
        <w:t xml:space="preserve"> وَمَا</w:t>
      </w:r>
      <w:r w:rsidR="003F4BCE" w:rsidRPr="005F2E4E">
        <w:rPr>
          <w:rStyle w:val="Charc"/>
          <w:rFonts w:hint="cs"/>
          <w:rtl/>
        </w:rPr>
        <w:t>ٓ</w:t>
      </w:r>
      <w:r w:rsidR="003F4BCE" w:rsidRPr="005F2E4E">
        <w:rPr>
          <w:rStyle w:val="Charc"/>
          <w:rtl/>
        </w:rPr>
        <w:t xml:space="preserve"> </w:t>
      </w:r>
      <w:r w:rsidR="003F4BCE" w:rsidRPr="005F2E4E">
        <w:rPr>
          <w:rStyle w:val="Charc"/>
          <w:rFonts w:hint="cs"/>
          <w:rtl/>
        </w:rPr>
        <w:t>أُهِلَّ</w:t>
      </w:r>
      <w:r w:rsidR="003F4BCE" w:rsidRPr="005F2E4E">
        <w:rPr>
          <w:rStyle w:val="Charc"/>
          <w:rtl/>
        </w:rPr>
        <w:t xml:space="preserve"> </w:t>
      </w:r>
      <w:r w:rsidR="003F4BCE" w:rsidRPr="005F2E4E">
        <w:rPr>
          <w:rStyle w:val="Charc"/>
          <w:rFonts w:hint="cs"/>
          <w:rtl/>
        </w:rPr>
        <w:t>لِغَيۡرِ</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للَّهِ</w:t>
      </w:r>
      <w:r w:rsidR="003F4BCE" w:rsidRPr="005F2E4E">
        <w:rPr>
          <w:rStyle w:val="Charc"/>
          <w:rtl/>
        </w:rPr>
        <w:t xml:space="preserve"> بِهِ</w:t>
      </w:r>
      <w:r w:rsidR="003F4BCE" w:rsidRPr="005F2E4E">
        <w:rPr>
          <w:rStyle w:val="Charc"/>
          <w:rFonts w:hint="cs"/>
          <w:rtl/>
        </w:rPr>
        <w:t>ۦ</w:t>
      </w:r>
      <w:r w:rsidR="003F4BCE" w:rsidRPr="005F2E4E">
        <w:rPr>
          <w:rStyle w:val="Charc"/>
          <w:rtl/>
        </w:rPr>
        <w:t xml:space="preserve"> وَ</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ۡمُنۡخَنِقَةُ</w:t>
      </w:r>
      <w:r w:rsidR="003F4BCE" w:rsidRPr="005F2E4E">
        <w:rPr>
          <w:rStyle w:val="Charc"/>
          <w:rtl/>
        </w:rPr>
        <w:t xml:space="preserve"> وَ</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ۡمَوۡقُوذَةُ</w:t>
      </w:r>
      <w:r w:rsidR="003F4BCE" w:rsidRPr="005F2E4E">
        <w:rPr>
          <w:rStyle w:val="Charc"/>
          <w:rtl/>
        </w:rPr>
        <w:t xml:space="preserve"> وَ</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ۡمُتَرَدِّيَةُ</w:t>
      </w:r>
      <w:r w:rsidR="003F4BCE" w:rsidRPr="005F2E4E">
        <w:rPr>
          <w:rStyle w:val="Charc"/>
          <w:rtl/>
        </w:rPr>
        <w:t xml:space="preserve"> وَ</w:t>
      </w:r>
      <w:r w:rsidR="003F4BCE" w:rsidRPr="005F2E4E">
        <w:rPr>
          <w:rStyle w:val="Charc"/>
          <w:rFonts w:hint="cs"/>
          <w:rtl/>
        </w:rPr>
        <w:t>ٱ</w:t>
      </w:r>
      <w:r w:rsidR="003F4BCE" w:rsidRPr="005F2E4E">
        <w:rPr>
          <w:rStyle w:val="Charc"/>
          <w:rFonts w:hint="eastAsia"/>
          <w:rtl/>
        </w:rPr>
        <w:t>لنَّطِيحَةُ</w:t>
      </w:r>
      <w:r w:rsidR="003F4BCE" w:rsidRPr="005F2E4E">
        <w:rPr>
          <w:rStyle w:val="Charc"/>
          <w:rtl/>
        </w:rPr>
        <w:t xml:space="preserve"> وَمَا</w:t>
      </w:r>
      <w:r w:rsidR="003F4BCE" w:rsidRPr="005F2E4E">
        <w:rPr>
          <w:rStyle w:val="Charc"/>
          <w:rFonts w:hint="cs"/>
          <w:rtl/>
        </w:rPr>
        <w:t>ٓ</w:t>
      </w:r>
      <w:r w:rsidR="003F4BCE" w:rsidRPr="005F2E4E">
        <w:rPr>
          <w:rStyle w:val="Charc"/>
          <w:rtl/>
        </w:rPr>
        <w:t xml:space="preserve"> </w:t>
      </w:r>
      <w:r w:rsidR="003F4BCE" w:rsidRPr="005F2E4E">
        <w:rPr>
          <w:rStyle w:val="Charc"/>
          <w:rFonts w:hint="cs"/>
          <w:rtl/>
        </w:rPr>
        <w:t>أَكَلَ</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لسَّبُعُ</w:t>
      </w:r>
      <w:r w:rsidR="003F4BCE" w:rsidRPr="005F2E4E">
        <w:rPr>
          <w:rStyle w:val="Charc"/>
          <w:rtl/>
        </w:rPr>
        <w:t xml:space="preserve"> إِلَّا مَا ذَكَّي</w:t>
      </w:r>
      <w:r w:rsidR="003F4BCE" w:rsidRPr="005F2E4E">
        <w:rPr>
          <w:rStyle w:val="Charc"/>
          <w:rFonts w:hint="cs"/>
          <w:rtl/>
        </w:rPr>
        <w:t>ۡتُمۡ</w:t>
      </w:r>
      <w:r w:rsidR="003F4BCE" w:rsidRPr="005F2E4E">
        <w:rPr>
          <w:rStyle w:val="Charc"/>
          <w:rtl/>
        </w:rPr>
        <w:t xml:space="preserve"> </w:t>
      </w:r>
      <w:r w:rsidR="003F4BCE" w:rsidRPr="005F2E4E">
        <w:rPr>
          <w:rStyle w:val="Charc"/>
          <w:rFonts w:hint="cs"/>
          <w:rtl/>
        </w:rPr>
        <w:t>وَمَا</w:t>
      </w:r>
      <w:r w:rsidR="003F4BCE" w:rsidRPr="005F2E4E">
        <w:rPr>
          <w:rStyle w:val="Charc"/>
          <w:rtl/>
        </w:rPr>
        <w:t xml:space="preserve"> </w:t>
      </w:r>
      <w:r w:rsidR="003F4BCE" w:rsidRPr="005F2E4E">
        <w:rPr>
          <w:rStyle w:val="Charc"/>
          <w:rFonts w:hint="cs"/>
          <w:rtl/>
        </w:rPr>
        <w:t>ذُبِحَ</w:t>
      </w:r>
      <w:r w:rsidR="003F4BCE" w:rsidRPr="005F2E4E">
        <w:rPr>
          <w:rStyle w:val="Charc"/>
          <w:rtl/>
        </w:rPr>
        <w:t xml:space="preserve"> </w:t>
      </w:r>
      <w:r w:rsidR="003F4BCE" w:rsidRPr="005F2E4E">
        <w:rPr>
          <w:rStyle w:val="Charc"/>
          <w:rFonts w:hint="cs"/>
          <w:rtl/>
        </w:rPr>
        <w:t>عَلَى</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لنُّصُبِ</w:t>
      </w:r>
      <w:r w:rsidR="003F4BCE" w:rsidRPr="005F2E4E">
        <w:rPr>
          <w:rStyle w:val="Charc"/>
          <w:rtl/>
        </w:rPr>
        <w:t xml:space="preserve"> وَأَن تَ</w:t>
      </w:r>
      <w:r w:rsidR="003F4BCE" w:rsidRPr="005F2E4E">
        <w:rPr>
          <w:rStyle w:val="Charc"/>
          <w:rFonts w:hint="eastAsia"/>
          <w:rtl/>
        </w:rPr>
        <w:t>س</w:t>
      </w:r>
      <w:r w:rsidR="003F4BCE" w:rsidRPr="005F2E4E">
        <w:rPr>
          <w:rStyle w:val="Charc"/>
          <w:rFonts w:hint="cs"/>
          <w:rtl/>
        </w:rPr>
        <w:t>ۡتَقۡسِمُواْ</w:t>
      </w:r>
      <w:r w:rsidR="003F4BCE" w:rsidRPr="005F2E4E">
        <w:rPr>
          <w:rStyle w:val="Charc"/>
          <w:rtl/>
        </w:rPr>
        <w:t xml:space="preserve"> بِ</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ۡأَزۡلَٰمِۚ</w:t>
      </w:r>
      <w:r w:rsidR="003F4BCE" w:rsidRPr="005F2E4E">
        <w:rPr>
          <w:rStyle w:val="Charc"/>
          <w:rtl/>
        </w:rPr>
        <w:t xml:space="preserve"> ذَٰلِكُم</w:t>
      </w:r>
      <w:r w:rsidR="003F4BCE" w:rsidRPr="005F2E4E">
        <w:rPr>
          <w:rStyle w:val="Charc"/>
          <w:rFonts w:hint="cs"/>
          <w:rtl/>
        </w:rPr>
        <w:t>ۡ</w:t>
      </w:r>
      <w:r w:rsidR="003F4BCE" w:rsidRPr="005F2E4E">
        <w:rPr>
          <w:rStyle w:val="Charc"/>
          <w:rtl/>
        </w:rPr>
        <w:t xml:space="preserve"> </w:t>
      </w:r>
      <w:r w:rsidR="003F4BCE" w:rsidRPr="005F2E4E">
        <w:rPr>
          <w:rStyle w:val="Charc"/>
          <w:rFonts w:hint="cs"/>
          <w:rtl/>
        </w:rPr>
        <w:t>فِسۡقٌ</w:t>
      </w:r>
      <w:r w:rsidR="003F4BCE" w:rsidRPr="003F4BCE">
        <w:rPr>
          <w:rFonts w:cs="Traditional Arabic" w:hint="cs"/>
          <w:rtl/>
          <w:lang w:bidi="fa-IR"/>
        </w:rPr>
        <w:t>﴾</w:t>
      </w:r>
      <w:r w:rsidR="003F4BCE">
        <w:rPr>
          <w:rFonts w:cs="IRNazli"/>
          <w:szCs w:val="24"/>
          <w:rtl/>
          <w:lang w:bidi="fa-IR"/>
        </w:rPr>
        <w:t xml:space="preserve"> </w:t>
      </w:r>
      <w:r w:rsidR="003F4BCE" w:rsidRPr="003F217A">
        <w:rPr>
          <w:rStyle w:val="Char8"/>
          <w:rtl/>
        </w:rPr>
        <w:t>[المائدة: 3]</w:t>
      </w:r>
      <w:r w:rsidR="003F4BCE" w:rsidRPr="003F4BCE">
        <w:rPr>
          <w:rStyle w:val="Char6"/>
          <w:rFonts w:hint="cs"/>
          <w:rtl/>
        </w:rPr>
        <w:t>.</w:t>
      </w:r>
      <w:r w:rsidRPr="005234D1">
        <w:rPr>
          <w:rStyle w:val="Char6"/>
          <w:rFonts w:hint="cs"/>
          <w:rtl/>
        </w:rPr>
        <w:t xml:space="preserve"> </w:t>
      </w:r>
      <w:r w:rsidRPr="00773B0D">
        <w:rPr>
          <w:rFonts w:cs="Traditional Arabic" w:hint="cs"/>
          <w:rtl/>
          <w:lang w:bidi="fa-IR"/>
        </w:rPr>
        <w:t>«</w:t>
      </w:r>
      <w:r w:rsidRPr="003F217A">
        <w:rPr>
          <w:rStyle w:val="Char9"/>
          <w:rtl/>
        </w:rPr>
        <w:t>مردار و خون و گوشت خو</w:t>
      </w:r>
      <w:r w:rsidR="00F3025C" w:rsidRPr="003F217A">
        <w:rPr>
          <w:rStyle w:val="Char9"/>
          <w:rtl/>
        </w:rPr>
        <w:t>ک</w:t>
      </w:r>
      <w:r w:rsidRPr="003F217A">
        <w:rPr>
          <w:rStyle w:val="Char9"/>
          <w:rtl/>
        </w:rPr>
        <w:t xml:space="preserve"> و آنچه [به هنگام سر بر</w:t>
      </w:r>
      <w:r w:rsidR="00F3025C" w:rsidRPr="003F217A">
        <w:rPr>
          <w:rStyle w:val="Char9"/>
          <w:rtl/>
        </w:rPr>
        <w:t>ی</w:t>
      </w:r>
      <w:r w:rsidRPr="003F217A">
        <w:rPr>
          <w:rStyle w:val="Char9"/>
          <w:rtl/>
        </w:rPr>
        <w:t>دنش‏] نام غ</w:t>
      </w:r>
      <w:r w:rsidR="00F3025C" w:rsidRPr="003F217A">
        <w:rPr>
          <w:rStyle w:val="Char9"/>
          <w:rtl/>
        </w:rPr>
        <w:t>ی</w:t>
      </w:r>
      <w:r w:rsidRPr="003F217A">
        <w:rPr>
          <w:rStyle w:val="Char9"/>
          <w:rtl/>
        </w:rPr>
        <w:t>ر خدا بر آن برده شده و [حلال گوشت‏] خفه شده و به ضرب [چوب و سنگ‏] مرده و از بلندى افتاده و به شاخ زدن مرده و آنچه درندگان خورده باشند- مگر آنچه [از موارد اخ</w:t>
      </w:r>
      <w:r w:rsidR="00F3025C" w:rsidRPr="003F217A">
        <w:rPr>
          <w:rStyle w:val="Char9"/>
          <w:rtl/>
        </w:rPr>
        <w:t>ی</w:t>
      </w:r>
      <w:r w:rsidRPr="003F217A">
        <w:rPr>
          <w:rStyle w:val="Char9"/>
          <w:rtl/>
        </w:rPr>
        <w:t>ر پ</w:t>
      </w:r>
      <w:r w:rsidR="00F3025C" w:rsidRPr="003F217A">
        <w:rPr>
          <w:rStyle w:val="Char9"/>
          <w:rtl/>
        </w:rPr>
        <w:t>ی</w:t>
      </w:r>
      <w:r w:rsidRPr="003F217A">
        <w:rPr>
          <w:rStyle w:val="Char9"/>
          <w:rtl/>
        </w:rPr>
        <w:t xml:space="preserve">ش گفته‏] </w:t>
      </w:r>
      <w:r w:rsidR="00F3025C" w:rsidRPr="003F217A">
        <w:rPr>
          <w:rStyle w:val="Char9"/>
          <w:rtl/>
        </w:rPr>
        <w:t>ک</w:t>
      </w:r>
      <w:r w:rsidRPr="003F217A">
        <w:rPr>
          <w:rStyle w:val="Char9"/>
          <w:rtl/>
        </w:rPr>
        <w:t xml:space="preserve">ه ذبح [شرعى‏] </w:t>
      </w:r>
      <w:r w:rsidR="00F3025C" w:rsidRPr="003F217A">
        <w:rPr>
          <w:rStyle w:val="Char9"/>
          <w:rtl/>
        </w:rPr>
        <w:t>ک</w:t>
      </w:r>
      <w:r w:rsidRPr="003F217A">
        <w:rPr>
          <w:rStyle w:val="Char9"/>
          <w:rtl/>
        </w:rPr>
        <w:t>رده باش</w:t>
      </w:r>
      <w:r w:rsidR="00F3025C" w:rsidRPr="003F217A">
        <w:rPr>
          <w:rStyle w:val="Char9"/>
          <w:rtl/>
        </w:rPr>
        <w:t>ی</w:t>
      </w:r>
      <w:r w:rsidRPr="003F217A">
        <w:rPr>
          <w:rStyle w:val="Char9"/>
          <w:rtl/>
        </w:rPr>
        <w:t>د- و آنچه براى بتان ذبح شده‏اند و آن</w:t>
      </w:r>
      <w:r w:rsidR="00F3025C" w:rsidRPr="003F217A">
        <w:rPr>
          <w:rStyle w:val="Char9"/>
          <w:rtl/>
        </w:rPr>
        <w:t>ک</w:t>
      </w:r>
      <w:r w:rsidRPr="003F217A">
        <w:rPr>
          <w:rStyle w:val="Char9"/>
          <w:rtl/>
        </w:rPr>
        <w:t>ه با ت</w:t>
      </w:r>
      <w:r w:rsidR="00F3025C" w:rsidRPr="003F217A">
        <w:rPr>
          <w:rStyle w:val="Char9"/>
          <w:rtl/>
        </w:rPr>
        <w:t>ی</w:t>
      </w:r>
      <w:r w:rsidRPr="003F217A">
        <w:rPr>
          <w:rStyle w:val="Char9"/>
          <w:rtl/>
        </w:rPr>
        <w:t>رهاى فال تع</w:t>
      </w:r>
      <w:r w:rsidR="00F3025C" w:rsidRPr="003F217A">
        <w:rPr>
          <w:rStyle w:val="Char9"/>
          <w:rtl/>
        </w:rPr>
        <w:t>یی</w:t>
      </w:r>
      <w:r w:rsidRPr="003F217A">
        <w:rPr>
          <w:rStyle w:val="Char9"/>
          <w:rtl/>
        </w:rPr>
        <w:t xml:space="preserve">ن قسمت </w:t>
      </w:r>
      <w:r w:rsidR="00F3025C" w:rsidRPr="003F217A">
        <w:rPr>
          <w:rStyle w:val="Char9"/>
          <w:rtl/>
        </w:rPr>
        <w:t>ک</w:t>
      </w:r>
      <w:r w:rsidRPr="003F217A">
        <w:rPr>
          <w:rStyle w:val="Char9"/>
          <w:rtl/>
        </w:rPr>
        <w:t>ن</w:t>
      </w:r>
      <w:r w:rsidR="00F3025C" w:rsidRPr="003F217A">
        <w:rPr>
          <w:rStyle w:val="Char9"/>
          <w:rtl/>
        </w:rPr>
        <w:t>ی</w:t>
      </w:r>
      <w:r w:rsidRPr="003F217A">
        <w:rPr>
          <w:rStyle w:val="Char9"/>
          <w:rtl/>
        </w:rPr>
        <w:t xml:space="preserve">د [همه‏] بر شما حرام شده است. [روى </w:t>
      </w:r>
      <w:r w:rsidR="00F3025C" w:rsidRPr="003F217A">
        <w:rPr>
          <w:rStyle w:val="Char9"/>
          <w:rtl/>
        </w:rPr>
        <w:t>ک</w:t>
      </w:r>
      <w:r w:rsidRPr="003F217A">
        <w:rPr>
          <w:rStyle w:val="Char9"/>
          <w:rtl/>
        </w:rPr>
        <w:t>ردن به همه‏] ا</w:t>
      </w:r>
      <w:r w:rsidR="00F3025C" w:rsidRPr="003F217A">
        <w:rPr>
          <w:rStyle w:val="Char9"/>
          <w:rtl/>
        </w:rPr>
        <w:t>ی</w:t>
      </w:r>
      <w:r w:rsidRPr="003F217A">
        <w:rPr>
          <w:rStyle w:val="Char9"/>
          <w:rtl/>
        </w:rPr>
        <w:t>ن</w:t>
      </w:r>
      <w:r w:rsidR="003F217A">
        <w:rPr>
          <w:rStyle w:val="Char9"/>
          <w:rFonts w:hint="cs"/>
          <w:rtl/>
        </w:rPr>
        <w:t>‌</w:t>
      </w:r>
      <w:r w:rsidRPr="003F217A">
        <w:rPr>
          <w:rStyle w:val="Char9"/>
          <w:rtl/>
        </w:rPr>
        <w:t>ها نافرمانى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مردار و خون از آنجا حرام هستند که نجس می‌باشند، خوک از آنجا که حیوانی است که به شکل آن قومی مسخ شده است.</w:t>
      </w:r>
    </w:p>
    <w:p w:rsidR="00BA4315" w:rsidRPr="003F217A" w:rsidRDefault="00BA4315" w:rsidP="008A386C">
      <w:pPr>
        <w:pStyle w:val="a7"/>
        <w:rPr>
          <w:rtl/>
        </w:rPr>
      </w:pPr>
      <w:r w:rsidRPr="003F217A">
        <w:rPr>
          <w:rFonts w:hint="cs"/>
          <w:rtl/>
        </w:rPr>
        <w:t xml:space="preserve">اما حرمت </w:t>
      </w:r>
      <w:r w:rsidRPr="003F217A">
        <w:rPr>
          <w:rStyle w:val="Char6"/>
          <w:rFonts w:hint="cs"/>
          <w:rtl/>
        </w:rPr>
        <w:t>«</w:t>
      </w:r>
      <w:r w:rsidRPr="003F217A">
        <w:rPr>
          <w:rStyle w:val="Char4"/>
          <w:rFonts w:hint="cs"/>
          <w:rtl/>
        </w:rPr>
        <w:t>ما أهل لغير الله وما ذبح على النصب</w:t>
      </w:r>
      <w:r w:rsidRPr="003F217A">
        <w:rPr>
          <w:rStyle w:val="Char6"/>
          <w:rFonts w:hint="cs"/>
          <w:rtl/>
        </w:rPr>
        <w:t>»</w:t>
      </w:r>
      <w:r w:rsidRPr="003F217A">
        <w:rPr>
          <w:rFonts w:hint="cs"/>
          <w:rtl/>
        </w:rPr>
        <w:t xml:space="preserve"> یعنی </w:t>
      </w:r>
      <w:r w:rsidRPr="003F217A">
        <w:rPr>
          <w:rStyle w:val="Char6"/>
          <w:rFonts w:hint="cs"/>
          <w:rtl/>
        </w:rPr>
        <w:t>«</w:t>
      </w:r>
      <w:r w:rsidRPr="003F217A">
        <w:rPr>
          <w:rFonts w:hint="cs"/>
          <w:rtl/>
        </w:rPr>
        <w:t>آنچه به نام غیر خدا نامزد گردد یا برای بت‌ها ذبح گردد</w:t>
      </w:r>
      <w:r w:rsidRPr="003F217A">
        <w:rPr>
          <w:rStyle w:val="Char6"/>
          <w:rFonts w:hint="cs"/>
          <w:rtl/>
        </w:rPr>
        <w:t>»</w:t>
      </w:r>
      <w:r w:rsidRPr="003F217A">
        <w:rPr>
          <w:rFonts w:hint="cs"/>
          <w:rtl/>
        </w:rPr>
        <w:t xml:space="preserve"> از آنجاست که در آن ریشه شرک کنده می‌شود، و نیز قباحت فعل در مفعول به رؤیت می‌کند.</w:t>
      </w:r>
    </w:p>
    <w:p w:rsidR="00BA4315" w:rsidRPr="003F217A" w:rsidRDefault="00BA4315" w:rsidP="008A386C">
      <w:pPr>
        <w:pStyle w:val="a7"/>
        <w:rPr>
          <w:rtl/>
        </w:rPr>
      </w:pPr>
      <w:r w:rsidRPr="003F217A">
        <w:rPr>
          <w:rFonts w:hint="cs"/>
          <w:rtl/>
        </w:rPr>
        <w:t>«</w:t>
      </w:r>
      <w:r w:rsidRPr="003F217A">
        <w:rPr>
          <w:rStyle w:val="Char4"/>
          <w:rFonts w:hint="cs"/>
          <w:rtl/>
        </w:rPr>
        <w:t>منخنقه</w:t>
      </w:r>
      <w:r w:rsidRPr="003F217A">
        <w:rPr>
          <w:rFonts w:hint="cs"/>
          <w:rtl/>
        </w:rPr>
        <w:t>» آنست که خفه کرده شود پس بمیرد.</w:t>
      </w:r>
    </w:p>
    <w:p w:rsidR="00BA4315" w:rsidRPr="003F217A" w:rsidRDefault="00BA4315" w:rsidP="008A386C">
      <w:pPr>
        <w:pStyle w:val="a7"/>
        <w:rPr>
          <w:rtl/>
        </w:rPr>
      </w:pPr>
      <w:r w:rsidRPr="003F217A">
        <w:rPr>
          <w:rFonts w:hint="cs"/>
          <w:rtl/>
        </w:rPr>
        <w:t>«</w:t>
      </w:r>
      <w:r w:rsidRPr="003F217A">
        <w:rPr>
          <w:rStyle w:val="Char4"/>
          <w:rFonts w:hint="cs"/>
          <w:rtl/>
        </w:rPr>
        <w:t>متردیه</w:t>
      </w:r>
      <w:r w:rsidRPr="003F217A">
        <w:rPr>
          <w:rFonts w:hint="cs"/>
          <w:rtl/>
        </w:rPr>
        <w:t xml:space="preserve">» آن که از بالا به پایین بلغطد. </w:t>
      </w:r>
    </w:p>
    <w:p w:rsidR="00BA4315" w:rsidRPr="003F217A" w:rsidRDefault="00BA4315" w:rsidP="008A386C">
      <w:pPr>
        <w:pStyle w:val="a7"/>
        <w:rPr>
          <w:rtl/>
        </w:rPr>
      </w:pPr>
      <w:r w:rsidRPr="003F217A">
        <w:rPr>
          <w:rFonts w:hint="cs"/>
          <w:rtl/>
        </w:rPr>
        <w:t>«</w:t>
      </w:r>
      <w:r w:rsidR="00EF5E96">
        <w:rPr>
          <w:rStyle w:val="Char4"/>
          <w:rFonts w:hint="cs"/>
          <w:rtl/>
        </w:rPr>
        <w:t>و</w:t>
      </w:r>
      <w:r w:rsidRPr="003F217A">
        <w:rPr>
          <w:rStyle w:val="Char4"/>
          <w:rFonts w:hint="cs"/>
          <w:rtl/>
        </w:rPr>
        <w:t>نطیحه</w:t>
      </w:r>
      <w:r w:rsidRPr="003F217A">
        <w:rPr>
          <w:rFonts w:hint="cs"/>
          <w:rtl/>
        </w:rPr>
        <w:t>» آن که حیوانی دیگر آن را به شاخ بزند تا بمیرد.</w:t>
      </w:r>
    </w:p>
    <w:p w:rsidR="00BA4315" w:rsidRPr="00EF5E96" w:rsidRDefault="00BA4315" w:rsidP="008A386C">
      <w:pPr>
        <w:pStyle w:val="a7"/>
        <w:rPr>
          <w:spacing w:val="-4"/>
          <w:rtl/>
        </w:rPr>
      </w:pPr>
      <w:r w:rsidRPr="00EF5E96">
        <w:rPr>
          <w:rFonts w:hint="cs"/>
          <w:spacing w:val="-4"/>
          <w:rtl/>
        </w:rPr>
        <w:t>«</w:t>
      </w:r>
      <w:r w:rsidRPr="00EF5E96">
        <w:rPr>
          <w:rStyle w:val="Char4"/>
          <w:rFonts w:hint="cs"/>
          <w:spacing w:val="-4"/>
          <w:rtl/>
        </w:rPr>
        <w:t>و ما أکل السبع</w:t>
      </w:r>
      <w:r w:rsidRPr="00EF5E96">
        <w:rPr>
          <w:rFonts w:hint="cs"/>
          <w:spacing w:val="-4"/>
          <w:rtl/>
        </w:rPr>
        <w:t>» آن که درنده آن را بخورد و چیزی باقی بماند؛ زیرا ضابطه مذبوح پاکیزه را شرع چنین بیان فرموده است که به وسیله به کار</w:t>
      </w:r>
      <w:r w:rsidR="003F217A" w:rsidRPr="00EF5E96">
        <w:rPr>
          <w:rFonts w:hint="cs"/>
          <w:spacing w:val="-4"/>
          <w:rtl/>
        </w:rPr>
        <w:t xml:space="preserve"> </w:t>
      </w:r>
      <w:r w:rsidRPr="00EF5E96">
        <w:rPr>
          <w:rFonts w:hint="cs"/>
          <w:spacing w:val="-4"/>
          <w:rtl/>
        </w:rPr>
        <w:t>بردن آل</w:t>
      </w:r>
      <w:r w:rsidR="00AC03A7" w:rsidRPr="00EF5E96">
        <w:rPr>
          <w:rFonts w:hint="cs"/>
          <w:spacing w:val="-4"/>
          <w:rtl/>
        </w:rPr>
        <w:t>ۀ</w:t>
      </w:r>
      <w:r w:rsidRPr="00EF5E96">
        <w:rPr>
          <w:rFonts w:hint="cs"/>
          <w:spacing w:val="-4"/>
          <w:rtl/>
        </w:rPr>
        <w:t xml:space="preserve"> تیزی در لبه یا حلقوم آن، خونش ریخته شود، لذا این منجر گردید که این قبیل حیوان‌ها حرام قرار گیرند.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خون روان در تمام بدن آن‌ها پراکنده شده، جذب می‌گردد، پس کل بدن نجس می‌شود.</w:t>
      </w:r>
    </w:p>
    <w:p w:rsidR="00BA4315" w:rsidRPr="005234D1" w:rsidRDefault="003F4BCE" w:rsidP="008A386C">
      <w:pPr>
        <w:autoSpaceDE w:val="0"/>
        <w:autoSpaceDN w:val="0"/>
        <w:adjustRightInd w:val="0"/>
        <w:ind w:firstLine="284"/>
        <w:jc w:val="both"/>
        <w:rPr>
          <w:rStyle w:val="Char6"/>
          <w:rtl/>
        </w:rPr>
      </w:pPr>
      <w:r w:rsidRPr="003F4BCE">
        <w:rPr>
          <w:rFonts w:cs="Traditional Arabic"/>
          <w:rtl/>
          <w:lang w:bidi="fa-IR"/>
        </w:rPr>
        <w:t>﴿</w:t>
      </w:r>
      <w:r w:rsidRPr="005F2E4E">
        <w:rPr>
          <w:rStyle w:val="Charc"/>
          <w:rtl/>
        </w:rPr>
        <w:t>إِلَّا مَا ذَكَّي</w:t>
      </w:r>
      <w:r w:rsidRPr="005F2E4E">
        <w:rPr>
          <w:rStyle w:val="Charc"/>
          <w:rFonts w:hint="cs"/>
          <w:rtl/>
        </w:rPr>
        <w:t>ۡتُمۡ</w:t>
      </w:r>
      <w:r w:rsidRPr="003F4BCE">
        <w:rPr>
          <w:rFonts w:cs="Traditional Arabic" w:hint="cs"/>
          <w:rtl/>
          <w:lang w:bidi="fa-IR"/>
        </w:rPr>
        <w:t>﴾</w:t>
      </w:r>
      <w:r>
        <w:rPr>
          <w:rFonts w:cs="IRNazli"/>
          <w:szCs w:val="24"/>
          <w:rtl/>
          <w:lang w:bidi="fa-IR"/>
        </w:rPr>
        <w:t xml:space="preserve"> </w:t>
      </w:r>
      <w:r w:rsidRPr="003F217A">
        <w:rPr>
          <w:rStyle w:val="Char8"/>
          <w:rtl/>
        </w:rPr>
        <w:t>[المائدة: 3]</w:t>
      </w:r>
      <w:r w:rsidRPr="003F4BCE">
        <w:rPr>
          <w:rStyle w:val="Char6"/>
          <w:rFonts w:hint="cs"/>
          <w:rtl/>
        </w:rPr>
        <w:t>.</w:t>
      </w:r>
      <w:r>
        <w:rPr>
          <w:rFonts w:cs="Traditional Arabic" w:hint="cs"/>
          <w:rtl/>
          <w:lang w:bidi="fa-IR"/>
        </w:rPr>
        <w:t xml:space="preserve"> </w:t>
      </w:r>
      <w:r w:rsidR="00BA4315" w:rsidRPr="005234D1">
        <w:rPr>
          <w:rStyle w:val="Char6"/>
          <w:rFonts w:hint="cs"/>
          <w:rtl/>
        </w:rPr>
        <w:t>یعنی شما حیوانی را یافتید که به یکی از این‌ها مبتلا بود ولی تا هنوز زنده است، پس آن را به طریق شرعی ذبح نمودید، پس بیرون‌آمدن روح آن به وسیله ذبح انجام گرفته است.</w:t>
      </w:r>
    </w:p>
    <w:p w:rsidR="00BA4315" w:rsidRPr="005234D1" w:rsidRDefault="003F4BCE" w:rsidP="008A386C">
      <w:pPr>
        <w:autoSpaceDE w:val="0"/>
        <w:autoSpaceDN w:val="0"/>
        <w:adjustRightInd w:val="0"/>
        <w:ind w:firstLine="284"/>
        <w:jc w:val="both"/>
        <w:rPr>
          <w:rStyle w:val="Char6"/>
          <w:rtl/>
        </w:rPr>
      </w:pPr>
      <w:r w:rsidRPr="003F4BCE">
        <w:rPr>
          <w:rFonts w:cs="Traditional Arabic"/>
          <w:rtl/>
          <w:lang w:bidi="fa-IR"/>
        </w:rPr>
        <w:t>﴿</w:t>
      </w:r>
      <w:r w:rsidRPr="005F2E4E">
        <w:rPr>
          <w:rStyle w:val="Charc"/>
          <w:rtl/>
        </w:rPr>
        <w:t>وَأَن تَ</w:t>
      </w:r>
      <w:r w:rsidRPr="005F2E4E">
        <w:rPr>
          <w:rStyle w:val="Charc"/>
          <w:rFonts w:hint="eastAsia"/>
          <w:rtl/>
        </w:rPr>
        <w:t>س</w:t>
      </w:r>
      <w:r w:rsidRPr="005F2E4E">
        <w:rPr>
          <w:rStyle w:val="Charc"/>
          <w:rFonts w:hint="cs"/>
          <w:rtl/>
        </w:rPr>
        <w:t>ۡتَقۡسِمُواْ</w:t>
      </w:r>
      <w:r w:rsidRPr="005F2E4E">
        <w:rPr>
          <w:rStyle w:val="Charc"/>
          <w:rtl/>
        </w:rPr>
        <w:t xml:space="preserve"> بِ</w:t>
      </w:r>
      <w:r w:rsidRPr="005F2E4E">
        <w:rPr>
          <w:rStyle w:val="Charc"/>
          <w:rFonts w:hint="cs"/>
          <w:rtl/>
        </w:rPr>
        <w:t>ٱ</w:t>
      </w:r>
      <w:r w:rsidRPr="005F2E4E">
        <w:rPr>
          <w:rStyle w:val="Charc"/>
          <w:rFonts w:hint="eastAsia"/>
          <w:rtl/>
        </w:rPr>
        <w:t>ل</w:t>
      </w:r>
      <w:r w:rsidRPr="005F2E4E">
        <w:rPr>
          <w:rStyle w:val="Charc"/>
          <w:rFonts w:hint="cs"/>
          <w:rtl/>
        </w:rPr>
        <w:t>ۡأَزۡلَٰمِ</w:t>
      </w:r>
      <w:r w:rsidRPr="003F4BCE">
        <w:rPr>
          <w:rFonts w:cs="Traditional Arabic" w:hint="cs"/>
          <w:rtl/>
          <w:lang w:bidi="fa-IR"/>
        </w:rPr>
        <w:t>﴾</w:t>
      </w:r>
      <w:r>
        <w:rPr>
          <w:rFonts w:cs="IRNazli"/>
          <w:szCs w:val="24"/>
          <w:rtl/>
          <w:lang w:bidi="fa-IR"/>
        </w:rPr>
        <w:t xml:space="preserve"> </w:t>
      </w:r>
      <w:r w:rsidRPr="003F217A">
        <w:rPr>
          <w:rStyle w:val="Char8"/>
          <w:rtl/>
        </w:rPr>
        <w:t>[المائدة: 3]</w:t>
      </w:r>
      <w:r w:rsidRPr="003F4BCE">
        <w:rPr>
          <w:rStyle w:val="Char6"/>
          <w:rFonts w:hint="cs"/>
          <w:rtl/>
        </w:rPr>
        <w:t>.</w:t>
      </w:r>
      <w:r>
        <w:rPr>
          <w:rFonts w:cs="Traditional Arabic" w:hint="cs"/>
          <w:rtl/>
          <w:lang w:bidi="fa-IR"/>
        </w:rPr>
        <w:t xml:space="preserve"> </w:t>
      </w:r>
      <w:r w:rsidR="00BA4315" w:rsidRPr="005234D1">
        <w:rPr>
          <w:rStyle w:val="Char6"/>
          <w:rFonts w:hint="cs"/>
          <w:rtl/>
        </w:rPr>
        <w:t xml:space="preserve">یعنی علم آنچه را برای شما تقسیم می‌شود به وسیله تیرهایی دریابید که اهل جاهلیت آن‌ها را می‌چرخاندند، در یکی نوشته بود که بکن و در دوم که نکن و در سوم هیچ نبود؛ زیرا این‌ها همه افترا بر خدا و اعتماد بر جهل بودند. </w:t>
      </w:r>
    </w:p>
    <w:p w:rsidR="00BA4315" w:rsidRPr="00773B0D" w:rsidRDefault="00BA4315" w:rsidP="008A386C">
      <w:pPr>
        <w:pStyle w:val="a5"/>
        <w:rPr>
          <w:rtl/>
        </w:rPr>
      </w:pPr>
      <w:bookmarkStart w:id="1883" w:name="_Toc272590060"/>
      <w:bookmarkStart w:id="1884" w:name="_Toc435448044"/>
      <w:r w:rsidRPr="00773B0D">
        <w:rPr>
          <w:rFonts w:hint="cs"/>
          <w:rtl/>
        </w:rPr>
        <w:t>گوشت حیوان آماج قرار داده شده حرام است:</w:t>
      </w:r>
      <w:bookmarkEnd w:id="1883"/>
      <w:bookmarkEnd w:id="1884"/>
    </w:p>
    <w:p w:rsidR="00BA4315" w:rsidRPr="005234D1" w:rsidRDefault="00BA4315" w:rsidP="00EF5E96">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C96097" w:rsidRPr="00C96097">
        <w:rPr>
          <w:rFonts w:cs="CTraditional Arabic" w:hint="cs"/>
          <w:rtl/>
          <w:lang w:bidi="fa-IR"/>
        </w:rPr>
        <w:t>ج</w:t>
      </w:r>
      <w:r w:rsidRPr="005234D1">
        <w:rPr>
          <w:rStyle w:val="Char6"/>
          <w:rFonts w:hint="cs"/>
          <w:rtl/>
        </w:rPr>
        <w:t xml:space="preserve"> از این که حیوانی زنده آماج قرار داده باشد، نهی فرمود، و از خوردن گوشت آن، منع نمود. من می‌گویم: اهل جاهلیت حیوان‌های زنده را آماج قرار می‌دادند و آن‌ها را به تیر می‌زدند، در این چنان دردرسانی است که نیازی به شرح آن نیست، و نیز آن وجه تقربی إلی الله نیست و نه شکر و سپاس نعمت خداوند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0F2295" w:rsidRPr="000F2295">
        <w:rPr>
          <w:rFonts w:cs="CTraditional Arabic" w:hint="cs"/>
          <w:rtl/>
          <w:lang w:bidi="fa-IR"/>
        </w:rPr>
        <w:t>ج</w:t>
      </w:r>
      <w:r w:rsidRPr="005234D1">
        <w:rPr>
          <w:rStyle w:val="Char6"/>
          <w:rFonts w:hint="cs"/>
          <w:rtl/>
        </w:rPr>
        <w:t xml:space="preserve"> فرموده است: </w:t>
      </w:r>
      <w:r w:rsidRPr="003F217A">
        <w:rPr>
          <w:rStyle w:val="Chare"/>
          <w:rFonts w:hint="cs"/>
          <w:rtl/>
        </w:rPr>
        <w:t>«</w:t>
      </w:r>
      <w:r w:rsidRPr="003F217A">
        <w:rPr>
          <w:rStyle w:val="Char5"/>
          <w:rFonts w:hint="eastAsia"/>
          <w:rtl/>
        </w:rPr>
        <w:t>إِنَّ</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كَتَبَ</w:t>
      </w:r>
      <w:r w:rsidRPr="003F217A">
        <w:rPr>
          <w:rStyle w:val="Char5"/>
          <w:rtl/>
        </w:rPr>
        <w:t xml:space="preserve"> </w:t>
      </w:r>
      <w:r w:rsidRPr="003F217A">
        <w:rPr>
          <w:rStyle w:val="Char5"/>
          <w:rFonts w:hint="eastAsia"/>
          <w:rtl/>
        </w:rPr>
        <w:t>الإِحْسَانَ</w:t>
      </w:r>
      <w:r w:rsidRPr="003F217A">
        <w:rPr>
          <w:rStyle w:val="Char5"/>
          <w:rtl/>
        </w:rPr>
        <w:t xml:space="preserve"> </w:t>
      </w:r>
      <w:r w:rsidRPr="003F217A">
        <w:rPr>
          <w:rStyle w:val="Char5"/>
          <w:rFonts w:hint="eastAsia"/>
          <w:rtl/>
        </w:rPr>
        <w:t>عَلَى</w:t>
      </w:r>
      <w:r w:rsidRPr="003F217A">
        <w:rPr>
          <w:rStyle w:val="Char5"/>
          <w:rtl/>
        </w:rPr>
        <w:t xml:space="preserve"> </w:t>
      </w:r>
      <w:r w:rsidRPr="003F217A">
        <w:rPr>
          <w:rStyle w:val="Char5"/>
          <w:rFonts w:hint="eastAsia"/>
          <w:rtl/>
        </w:rPr>
        <w:t>كُلِّ</w:t>
      </w:r>
      <w:r w:rsidRPr="003F217A">
        <w:rPr>
          <w:rStyle w:val="Char5"/>
          <w:rtl/>
        </w:rPr>
        <w:t xml:space="preserve"> </w:t>
      </w:r>
      <w:r w:rsidRPr="003F217A">
        <w:rPr>
          <w:rStyle w:val="Char5"/>
          <w:rFonts w:hint="eastAsia"/>
          <w:rtl/>
        </w:rPr>
        <w:t>شَىْءٍ</w:t>
      </w:r>
      <w:r w:rsidRPr="003F217A">
        <w:rPr>
          <w:rStyle w:val="Char5"/>
          <w:rtl/>
        </w:rPr>
        <w:t xml:space="preserve"> </w:t>
      </w:r>
      <w:r w:rsidRPr="003F217A">
        <w:rPr>
          <w:rStyle w:val="Char5"/>
          <w:rFonts w:hint="eastAsia"/>
          <w:rtl/>
        </w:rPr>
        <w:t>فَإِذَا</w:t>
      </w:r>
      <w:r w:rsidRPr="003F217A">
        <w:rPr>
          <w:rStyle w:val="Char5"/>
          <w:rtl/>
        </w:rPr>
        <w:t xml:space="preserve"> </w:t>
      </w:r>
      <w:r w:rsidRPr="003F217A">
        <w:rPr>
          <w:rStyle w:val="Char5"/>
          <w:rFonts w:hint="eastAsia"/>
          <w:rtl/>
        </w:rPr>
        <w:t>قَتَلْتُمْ</w:t>
      </w:r>
      <w:r w:rsidRPr="003F217A">
        <w:rPr>
          <w:rStyle w:val="Char5"/>
          <w:rtl/>
        </w:rPr>
        <w:t xml:space="preserve"> </w:t>
      </w:r>
      <w:r w:rsidRPr="003F217A">
        <w:rPr>
          <w:rStyle w:val="Char5"/>
          <w:rFonts w:hint="eastAsia"/>
          <w:rtl/>
        </w:rPr>
        <w:t>فَأَحْسِنُوا</w:t>
      </w:r>
      <w:r w:rsidRPr="003F217A">
        <w:rPr>
          <w:rStyle w:val="Char5"/>
          <w:rtl/>
        </w:rPr>
        <w:t xml:space="preserve"> </w:t>
      </w:r>
      <w:r w:rsidRPr="003F217A">
        <w:rPr>
          <w:rStyle w:val="Char5"/>
          <w:rFonts w:hint="eastAsia"/>
          <w:rtl/>
        </w:rPr>
        <w:t>الْقِتْلَةَ</w:t>
      </w:r>
      <w:r w:rsidRPr="003F217A">
        <w:rPr>
          <w:rStyle w:val="Char5"/>
          <w:rtl/>
        </w:rPr>
        <w:t xml:space="preserve"> </w:t>
      </w:r>
      <w:r w:rsidRPr="003F217A">
        <w:rPr>
          <w:rStyle w:val="Char5"/>
          <w:rFonts w:hint="eastAsia"/>
          <w:rtl/>
        </w:rPr>
        <w:t>وَإِذَا</w:t>
      </w:r>
      <w:r w:rsidRPr="003F217A">
        <w:rPr>
          <w:rStyle w:val="Char5"/>
          <w:rtl/>
        </w:rPr>
        <w:t xml:space="preserve"> </w:t>
      </w:r>
      <w:r w:rsidRPr="003F217A">
        <w:rPr>
          <w:rStyle w:val="Char5"/>
          <w:rFonts w:hint="eastAsia"/>
          <w:rtl/>
        </w:rPr>
        <w:t>ذَبَحْتُمْ</w:t>
      </w:r>
      <w:r w:rsidRPr="003F217A">
        <w:rPr>
          <w:rStyle w:val="Char5"/>
          <w:rtl/>
        </w:rPr>
        <w:t xml:space="preserve"> </w:t>
      </w:r>
      <w:r w:rsidRPr="003F217A">
        <w:rPr>
          <w:rStyle w:val="Char5"/>
          <w:rFonts w:hint="eastAsia"/>
          <w:rtl/>
        </w:rPr>
        <w:t>فَأَحْسِنُوا</w:t>
      </w:r>
      <w:r w:rsidRPr="003F217A">
        <w:rPr>
          <w:rStyle w:val="Char5"/>
          <w:rtl/>
        </w:rPr>
        <w:t xml:space="preserve"> </w:t>
      </w:r>
      <w:r w:rsidRPr="003F217A">
        <w:rPr>
          <w:rStyle w:val="Char5"/>
          <w:rFonts w:hint="eastAsia"/>
          <w:rtl/>
        </w:rPr>
        <w:t>الذَّبْحَ</w:t>
      </w:r>
      <w:r w:rsidRPr="003F217A">
        <w:rPr>
          <w:rStyle w:val="Char5"/>
          <w:rFonts w:hint="cs"/>
          <w:rtl/>
        </w:rPr>
        <w:t>ة</w:t>
      </w:r>
      <w:r w:rsidRPr="003F217A">
        <w:rPr>
          <w:rStyle w:val="Char5"/>
          <w:rtl/>
        </w:rPr>
        <w:t xml:space="preserve"> </w:t>
      </w:r>
      <w:r w:rsidRPr="003F217A">
        <w:rPr>
          <w:rStyle w:val="Char5"/>
          <w:rFonts w:hint="eastAsia"/>
          <w:rtl/>
        </w:rPr>
        <w:t>وَلْيُحِدَّ</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شَفْرَتَهُ</w:t>
      </w:r>
      <w:r w:rsidRPr="003F217A">
        <w:rPr>
          <w:rStyle w:val="Char5"/>
          <w:rtl/>
        </w:rPr>
        <w:t xml:space="preserve"> </w:t>
      </w:r>
      <w:r w:rsidRPr="003F217A">
        <w:rPr>
          <w:rStyle w:val="Char5"/>
          <w:rFonts w:hint="cs"/>
          <w:rtl/>
        </w:rPr>
        <w:t>وَا</w:t>
      </w:r>
      <w:r w:rsidRPr="003F217A">
        <w:rPr>
          <w:rStyle w:val="Char5"/>
          <w:rFonts w:hint="eastAsia"/>
          <w:rtl/>
        </w:rPr>
        <w:t>لْيُرِحْ</w:t>
      </w:r>
      <w:r w:rsidRPr="003F217A">
        <w:rPr>
          <w:rStyle w:val="Char5"/>
          <w:rtl/>
        </w:rPr>
        <w:t xml:space="preserve"> </w:t>
      </w:r>
      <w:r w:rsidRPr="003F217A">
        <w:rPr>
          <w:rStyle w:val="Char5"/>
          <w:rFonts w:hint="eastAsia"/>
          <w:rtl/>
        </w:rPr>
        <w:t>ذَبِيحَتَهُ</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773B0D">
        <w:rPr>
          <w:rFonts w:cs="Traditional Arabic" w:hint="cs"/>
          <w:rtl/>
          <w:lang w:bidi="fa-IR"/>
        </w:rPr>
        <w:t>«</w:t>
      </w:r>
      <w:r w:rsidR="003F217A">
        <w:rPr>
          <w:rStyle w:val="Chard"/>
          <w:rFonts w:hint="cs"/>
          <w:rtl/>
        </w:rPr>
        <w:t xml:space="preserve">خداوند احسان </w:t>
      </w:r>
      <w:r w:rsidRPr="003F217A">
        <w:rPr>
          <w:rStyle w:val="Chard"/>
          <w:rFonts w:hint="cs"/>
          <w:rtl/>
        </w:rPr>
        <w:t>‌کردن را بر هر</w:t>
      </w:r>
      <w:r w:rsidR="003F217A">
        <w:rPr>
          <w:rStyle w:val="Chard"/>
          <w:rFonts w:hint="cs"/>
          <w:rtl/>
        </w:rPr>
        <w:t xml:space="preserve"> </w:t>
      </w:r>
      <w:r w:rsidRPr="003F217A">
        <w:rPr>
          <w:rStyle w:val="Chard"/>
          <w:rFonts w:hint="cs"/>
          <w:rtl/>
        </w:rPr>
        <w:t>چیزی لازم قرار داده است، پس وقتی که می‌کشید نیکو بکشید، و اگر ذبح می‌کنید نیکو ذبح کنید، و باید یکی از شما کارد خود را تیز کند و ذبیحه خود را راحت ذبح 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برگزیدن نزدیک</w:t>
      </w:r>
      <w:r w:rsidR="003F217A">
        <w:rPr>
          <w:rStyle w:val="Char6"/>
          <w:rFonts w:hint="eastAsia"/>
          <w:rtl/>
        </w:rPr>
        <w:t>‌</w:t>
      </w:r>
      <w:r w:rsidRPr="005234D1">
        <w:rPr>
          <w:rStyle w:val="Char6"/>
          <w:rFonts w:hint="cs"/>
          <w:rtl/>
        </w:rPr>
        <w:t>ترین راه برای بیرون‌</w:t>
      </w:r>
      <w:r w:rsidR="003F217A">
        <w:rPr>
          <w:rStyle w:val="Char6"/>
          <w:rFonts w:hint="cs"/>
          <w:rtl/>
        </w:rPr>
        <w:t xml:space="preserve"> </w:t>
      </w:r>
      <w:r w:rsidRPr="005234D1">
        <w:rPr>
          <w:rStyle w:val="Char6"/>
          <w:rFonts w:hint="cs"/>
          <w:rtl/>
        </w:rPr>
        <w:t>آوردن روح، اتباع از انگیز</w:t>
      </w:r>
      <w:r w:rsidR="00AC03A7">
        <w:rPr>
          <w:rStyle w:val="Char6"/>
          <w:rFonts w:hint="cs"/>
          <w:rtl/>
        </w:rPr>
        <w:t>ۀ</w:t>
      </w:r>
      <w:r w:rsidRPr="005234D1">
        <w:rPr>
          <w:rStyle w:val="Char6"/>
          <w:rFonts w:hint="cs"/>
          <w:rtl/>
        </w:rPr>
        <w:t xml:space="preserve"> رحمت و شفقت است، و آن خصلتی است که رب العالمین به آن راضی خواهد شد، و بیشتر مصالح منزل و شهر به آن وابسته هستند.</w:t>
      </w:r>
    </w:p>
    <w:p w:rsidR="00BA4315" w:rsidRPr="00773B0D" w:rsidRDefault="00BA4315" w:rsidP="008A386C">
      <w:pPr>
        <w:pStyle w:val="a5"/>
        <w:rPr>
          <w:rtl/>
        </w:rPr>
      </w:pPr>
      <w:bookmarkStart w:id="1885" w:name="_Toc272590061"/>
      <w:bookmarkStart w:id="1886" w:name="_Toc435448045"/>
      <w:r w:rsidRPr="00773B0D">
        <w:rPr>
          <w:rFonts w:hint="cs"/>
          <w:rtl/>
        </w:rPr>
        <w:t>نهی از خوردن آنچه از حیوان زنده، بریده شده است:</w:t>
      </w:r>
      <w:bookmarkEnd w:id="1885"/>
      <w:bookmarkEnd w:id="18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0F2295" w:rsidRPr="000F2295">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cs"/>
          <w:rtl/>
        </w:rPr>
        <w:t>ما يُقْطَعُ مِنَ البهيمة وهي حَيةٌ فَهِيَ مَيْتَةٌ</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آنچه از حیوان زنده بریده می‌شود مردار می‌باشد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مردم کوهان شتر و دنب</w:t>
      </w:r>
      <w:r w:rsidR="00AC03A7">
        <w:rPr>
          <w:rStyle w:val="Char6"/>
          <w:rFonts w:hint="cs"/>
          <w:rtl/>
        </w:rPr>
        <w:t>ۀ</w:t>
      </w:r>
      <w:r w:rsidRPr="005234D1">
        <w:rPr>
          <w:rStyle w:val="Char6"/>
          <w:rFonts w:hint="cs"/>
          <w:rtl/>
        </w:rPr>
        <w:t xml:space="preserve"> گوسفند زنده را می‌بریدند و در این عذاب دادنی به حیوان و نقض به آن ذبح است که خداوند مشروع قرار داده است، لذا از آن نهی گردید.</w:t>
      </w:r>
    </w:p>
    <w:p w:rsidR="00BA4315" w:rsidRPr="00773B0D" w:rsidRDefault="00BA4315" w:rsidP="008A386C">
      <w:pPr>
        <w:pStyle w:val="a5"/>
        <w:rPr>
          <w:rtl/>
        </w:rPr>
      </w:pPr>
      <w:bookmarkStart w:id="1887" w:name="_Toc272590062"/>
      <w:bookmarkStart w:id="1888" w:name="_Toc435448046"/>
      <w:r w:rsidRPr="00773B0D">
        <w:rPr>
          <w:rFonts w:hint="cs"/>
          <w:rtl/>
        </w:rPr>
        <w:t>نهی از کشتن مرغ، بدون خوردن:</w:t>
      </w:r>
      <w:bookmarkEnd w:id="1887"/>
      <w:bookmarkEnd w:id="1888"/>
    </w:p>
    <w:p w:rsidR="00BA4315" w:rsidRPr="005234D1" w:rsidRDefault="00BA4315" w:rsidP="00EF5E96">
      <w:pPr>
        <w:autoSpaceDE w:val="0"/>
        <w:autoSpaceDN w:val="0"/>
        <w:adjustRightInd w:val="0"/>
        <w:ind w:firstLine="284"/>
        <w:jc w:val="lowKashida"/>
        <w:rPr>
          <w:rStyle w:val="Char6"/>
          <w:rtl/>
        </w:rPr>
      </w:pPr>
      <w:r w:rsidRPr="005234D1">
        <w:rPr>
          <w:rStyle w:val="Char6"/>
          <w:rFonts w:hint="cs"/>
          <w:rtl/>
        </w:rPr>
        <w:t xml:space="preserve">رسول خدا </w:t>
      </w:r>
      <w:r w:rsidR="000F2295" w:rsidRPr="000F2295">
        <w:rPr>
          <w:rFonts w:cs="CTraditional Arabic" w:hint="cs"/>
          <w:rtl/>
          <w:lang w:bidi="fa-IR"/>
        </w:rPr>
        <w:t>ج</w:t>
      </w:r>
      <w:r w:rsidRPr="005234D1">
        <w:rPr>
          <w:rStyle w:val="Char6"/>
          <w:rFonts w:hint="cs"/>
          <w:rtl/>
        </w:rPr>
        <w:t xml:space="preserve"> فرمود: </w:t>
      </w:r>
      <w:r w:rsidRPr="003F217A">
        <w:rPr>
          <w:rStyle w:val="Chare"/>
          <w:rFonts w:hint="cs"/>
          <w:rtl/>
        </w:rPr>
        <w:t>«</w:t>
      </w:r>
      <w:r w:rsidRPr="00EF61EA">
        <w:rPr>
          <w:rStyle w:val="Char5"/>
          <w:rFonts w:hint="eastAsia"/>
          <w:rtl/>
        </w:rPr>
        <w:t>مَنْ</w:t>
      </w:r>
      <w:r w:rsidRPr="00EF61EA">
        <w:rPr>
          <w:rStyle w:val="Char5"/>
          <w:rtl/>
        </w:rPr>
        <w:t xml:space="preserve"> </w:t>
      </w:r>
      <w:r w:rsidRPr="00EF61EA">
        <w:rPr>
          <w:rStyle w:val="Char5"/>
          <w:rFonts w:hint="eastAsia"/>
          <w:rtl/>
        </w:rPr>
        <w:t>قَتَلَ</w:t>
      </w:r>
      <w:r w:rsidRPr="00EF61EA">
        <w:rPr>
          <w:rStyle w:val="Char5"/>
          <w:rtl/>
        </w:rPr>
        <w:t xml:space="preserve"> </w:t>
      </w:r>
      <w:r w:rsidRPr="00EF61EA">
        <w:rPr>
          <w:rStyle w:val="Char5"/>
          <w:rFonts w:hint="eastAsia"/>
          <w:rtl/>
        </w:rPr>
        <w:t>عُصْفُورًا</w:t>
      </w:r>
      <w:r w:rsidRPr="00EF61EA">
        <w:rPr>
          <w:rStyle w:val="Char5"/>
          <w:rtl/>
        </w:rPr>
        <w:t xml:space="preserve"> </w:t>
      </w:r>
      <w:r w:rsidRPr="00EF61EA">
        <w:rPr>
          <w:rStyle w:val="Char5"/>
          <w:rFonts w:hint="eastAsia"/>
          <w:rtl/>
        </w:rPr>
        <w:t>فَمَا</w:t>
      </w:r>
      <w:r w:rsidRPr="00EF61EA">
        <w:rPr>
          <w:rStyle w:val="Char5"/>
          <w:rtl/>
        </w:rPr>
        <w:t xml:space="preserve"> </w:t>
      </w:r>
      <w:r w:rsidRPr="00EF61EA">
        <w:rPr>
          <w:rStyle w:val="Char5"/>
          <w:rFonts w:hint="eastAsia"/>
          <w:rtl/>
        </w:rPr>
        <w:t>فَوْقَهَا</w:t>
      </w:r>
      <w:r w:rsidRPr="00EF61EA">
        <w:rPr>
          <w:rStyle w:val="Char5"/>
          <w:rtl/>
        </w:rPr>
        <w:t xml:space="preserve"> </w:t>
      </w:r>
      <w:r w:rsidRPr="00EF61EA">
        <w:rPr>
          <w:rStyle w:val="Char5"/>
          <w:rFonts w:hint="eastAsia"/>
          <w:rtl/>
        </w:rPr>
        <w:t>بِغَيْرِ</w:t>
      </w:r>
      <w:r w:rsidRPr="00EF61EA">
        <w:rPr>
          <w:rStyle w:val="Char5"/>
          <w:rtl/>
        </w:rPr>
        <w:t xml:space="preserve"> </w:t>
      </w:r>
      <w:r w:rsidRPr="00EF61EA">
        <w:rPr>
          <w:rStyle w:val="Char5"/>
          <w:rFonts w:hint="eastAsia"/>
          <w:rtl/>
        </w:rPr>
        <w:t>حَقِّهَا</w:t>
      </w:r>
      <w:r w:rsidRPr="00EF61EA">
        <w:rPr>
          <w:rStyle w:val="Char5"/>
          <w:rtl/>
        </w:rPr>
        <w:t xml:space="preserve"> </w:t>
      </w:r>
      <w:r w:rsidRPr="00EF61EA">
        <w:rPr>
          <w:rStyle w:val="Char5"/>
          <w:rFonts w:hint="eastAsia"/>
          <w:rtl/>
        </w:rPr>
        <w:t>سَأَلَهُ</w:t>
      </w:r>
      <w:r w:rsidRPr="00EF61EA">
        <w:rPr>
          <w:rStyle w:val="Char5"/>
          <w:rtl/>
        </w:rPr>
        <w:t xml:space="preserve"> </w:t>
      </w:r>
      <w:r w:rsidRPr="00EF61EA">
        <w:rPr>
          <w:rStyle w:val="Char5"/>
          <w:rFonts w:hint="eastAsia"/>
          <w:rtl/>
        </w:rPr>
        <w:t>اللَّهُ</w:t>
      </w:r>
      <w:r w:rsidRPr="00EF61EA">
        <w:rPr>
          <w:rStyle w:val="Char5"/>
          <w:rtl/>
        </w:rPr>
        <w:t xml:space="preserve"> </w:t>
      </w:r>
      <w:r w:rsidRPr="00EF61EA">
        <w:rPr>
          <w:rStyle w:val="Char5"/>
          <w:rFonts w:hint="eastAsia"/>
          <w:rtl/>
        </w:rPr>
        <w:t>عَنْ</w:t>
      </w:r>
      <w:r w:rsidRPr="00EF61EA">
        <w:rPr>
          <w:rStyle w:val="Char5"/>
          <w:rtl/>
        </w:rPr>
        <w:t xml:space="preserve"> </w:t>
      </w:r>
      <w:r w:rsidRPr="00EF61EA">
        <w:rPr>
          <w:rStyle w:val="Char5"/>
          <w:rFonts w:hint="eastAsia"/>
          <w:rtl/>
        </w:rPr>
        <w:t>قَتْلِهِ»</w:t>
      </w:r>
      <w:r w:rsidRPr="00EF61EA">
        <w:rPr>
          <w:rStyle w:val="Char5"/>
          <w:rtl/>
        </w:rPr>
        <w:t xml:space="preserve"> </w:t>
      </w:r>
      <w:r w:rsidRPr="00EF61EA">
        <w:rPr>
          <w:rStyle w:val="Char5"/>
          <w:rFonts w:hint="eastAsia"/>
          <w:rtl/>
        </w:rPr>
        <w:t>قِيلَ</w:t>
      </w:r>
      <w:r w:rsidRPr="00EF61EA">
        <w:rPr>
          <w:rStyle w:val="Char5"/>
          <w:rtl/>
        </w:rPr>
        <w:t xml:space="preserve">: </w:t>
      </w:r>
      <w:r w:rsidRPr="00EF61EA">
        <w:rPr>
          <w:rStyle w:val="Char5"/>
          <w:rFonts w:hint="eastAsia"/>
          <w:rtl/>
        </w:rPr>
        <w:t>يَا</w:t>
      </w:r>
      <w:r w:rsidRPr="00EF61EA">
        <w:rPr>
          <w:rStyle w:val="Char5"/>
          <w:rtl/>
        </w:rPr>
        <w:t xml:space="preserve"> </w:t>
      </w:r>
      <w:r w:rsidRPr="00EF61EA">
        <w:rPr>
          <w:rStyle w:val="Char5"/>
          <w:rFonts w:hint="eastAsia"/>
          <w:rtl/>
        </w:rPr>
        <w:t>رَسُولَ</w:t>
      </w:r>
      <w:r w:rsidRPr="00EF61EA">
        <w:rPr>
          <w:rStyle w:val="Char5"/>
          <w:rtl/>
        </w:rPr>
        <w:t xml:space="preserve"> </w:t>
      </w:r>
      <w:r w:rsidRPr="00EF61EA">
        <w:rPr>
          <w:rStyle w:val="Char5"/>
          <w:rFonts w:hint="eastAsia"/>
          <w:rtl/>
        </w:rPr>
        <w:t>اللَّهِ</w:t>
      </w:r>
      <w:r w:rsidRPr="00EF61EA">
        <w:rPr>
          <w:rStyle w:val="Char5"/>
          <w:rtl/>
        </w:rPr>
        <w:t xml:space="preserve"> </w:t>
      </w:r>
      <w:r w:rsidRPr="00EF61EA">
        <w:rPr>
          <w:rStyle w:val="Char5"/>
          <w:rFonts w:hint="eastAsia"/>
          <w:rtl/>
        </w:rPr>
        <w:t>وَمَا</w:t>
      </w:r>
      <w:r w:rsidRPr="00EF61EA">
        <w:rPr>
          <w:rStyle w:val="Char5"/>
          <w:rtl/>
        </w:rPr>
        <w:t xml:space="preserve"> </w:t>
      </w:r>
      <w:r w:rsidRPr="00EF61EA">
        <w:rPr>
          <w:rStyle w:val="Char5"/>
          <w:rFonts w:hint="eastAsia"/>
          <w:rtl/>
        </w:rPr>
        <w:t>حَقُّهَا؟</w:t>
      </w:r>
      <w:r w:rsidRPr="00EF61EA">
        <w:rPr>
          <w:rStyle w:val="Char5"/>
          <w:rtl/>
        </w:rPr>
        <w:t xml:space="preserve"> </w:t>
      </w:r>
      <w:r w:rsidRPr="00EF61EA">
        <w:rPr>
          <w:rStyle w:val="Char5"/>
          <w:rFonts w:hint="eastAsia"/>
          <w:rtl/>
        </w:rPr>
        <w:t>قَالَ</w:t>
      </w:r>
      <w:r w:rsidRPr="00EF61EA">
        <w:rPr>
          <w:rStyle w:val="Char5"/>
          <w:rtl/>
        </w:rPr>
        <w:t>:</w:t>
      </w:r>
      <w:r w:rsidRPr="00EF61EA">
        <w:rPr>
          <w:rStyle w:val="Char5"/>
          <w:rFonts w:hint="cs"/>
          <w:rtl/>
        </w:rPr>
        <w:t xml:space="preserve"> </w:t>
      </w:r>
      <w:r w:rsidRPr="00EF61EA">
        <w:rPr>
          <w:rStyle w:val="Char5"/>
          <w:rFonts w:hint="eastAsia"/>
          <w:rtl/>
        </w:rPr>
        <w:t>أَنْ</w:t>
      </w:r>
      <w:r w:rsidRPr="00EF61EA">
        <w:rPr>
          <w:rStyle w:val="Char5"/>
          <w:rtl/>
        </w:rPr>
        <w:t xml:space="preserve"> </w:t>
      </w:r>
      <w:r w:rsidRPr="00EF61EA">
        <w:rPr>
          <w:rStyle w:val="Char5"/>
          <w:rFonts w:hint="eastAsia"/>
          <w:rtl/>
        </w:rPr>
        <w:t>تَذْبَحَهَا</w:t>
      </w:r>
      <w:r w:rsidRPr="00EF61EA">
        <w:rPr>
          <w:rStyle w:val="Char5"/>
          <w:rtl/>
        </w:rPr>
        <w:t xml:space="preserve"> </w:t>
      </w:r>
      <w:r w:rsidRPr="00EF61EA">
        <w:rPr>
          <w:rStyle w:val="Char5"/>
          <w:rFonts w:hint="eastAsia"/>
          <w:rtl/>
        </w:rPr>
        <w:t>فَتَأْكُلَهَا</w:t>
      </w:r>
      <w:r w:rsidRPr="00EF61EA">
        <w:rPr>
          <w:rStyle w:val="Char5"/>
          <w:rtl/>
        </w:rPr>
        <w:t xml:space="preserve"> </w:t>
      </w:r>
      <w:r w:rsidRPr="00EF61EA">
        <w:rPr>
          <w:rStyle w:val="Char5"/>
          <w:rFonts w:hint="eastAsia"/>
          <w:rtl/>
        </w:rPr>
        <w:t>وَلاَ</w:t>
      </w:r>
      <w:r w:rsidRPr="00EF61EA">
        <w:rPr>
          <w:rStyle w:val="Char5"/>
          <w:rtl/>
        </w:rPr>
        <w:t xml:space="preserve"> </w:t>
      </w:r>
      <w:r w:rsidRPr="00EF61EA">
        <w:rPr>
          <w:rStyle w:val="Char5"/>
          <w:rFonts w:hint="eastAsia"/>
          <w:rtl/>
        </w:rPr>
        <w:t>تَقْطَعَ</w:t>
      </w:r>
      <w:r w:rsidRPr="00EF61EA">
        <w:rPr>
          <w:rStyle w:val="Char5"/>
          <w:rtl/>
        </w:rPr>
        <w:t xml:space="preserve"> </w:t>
      </w:r>
      <w:r w:rsidRPr="00EF61EA">
        <w:rPr>
          <w:rStyle w:val="Char5"/>
          <w:rFonts w:hint="eastAsia"/>
          <w:rtl/>
        </w:rPr>
        <w:t>رَأْسَهَا</w:t>
      </w:r>
      <w:r w:rsidRPr="00EF61EA">
        <w:rPr>
          <w:rStyle w:val="Char5"/>
          <w:rtl/>
        </w:rPr>
        <w:t xml:space="preserve"> </w:t>
      </w:r>
      <w:r w:rsidRPr="00EF61EA">
        <w:rPr>
          <w:rStyle w:val="Char5"/>
          <w:rFonts w:hint="eastAsia"/>
          <w:rtl/>
        </w:rPr>
        <w:t>فَتَرْمِى</w:t>
      </w:r>
      <w:r w:rsidRPr="00EF61EA">
        <w:rPr>
          <w:rStyle w:val="Char5"/>
          <w:rtl/>
        </w:rPr>
        <w:t xml:space="preserve"> </w:t>
      </w:r>
      <w:r w:rsidRPr="00EF61EA">
        <w:rPr>
          <w:rStyle w:val="Char5"/>
          <w:rFonts w:hint="eastAsia"/>
          <w:rtl/>
        </w:rPr>
        <w:t>بِهَا</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3F217A">
        <w:rPr>
          <w:rStyle w:val="Chare"/>
          <w:rFonts w:hint="cs"/>
          <w:rtl/>
        </w:rPr>
        <w:t>«</w:t>
      </w:r>
      <w:r w:rsidRPr="00EF61EA">
        <w:rPr>
          <w:rStyle w:val="Chard"/>
          <w:rFonts w:hint="cs"/>
          <w:rtl/>
        </w:rPr>
        <w:t>هر</w:t>
      </w:r>
      <w:r w:rsidR="003F217A">
        <w:rPr>
          <w:rStyle w:val="Chard"/>
          <w:rFonts w:hint="cs"/>
          <w:rtl/>
        </w:rPr>
        <w:t xml:space="preserve"> </w:t>
      </w:r>
      <w:r w:rsidRPr="00EF61EA">
        <w:rPr>
          <w:rStyle w:val="Chard"/>
          <w:rFonts w:hint="cs"/>
          <w:rtl/>
        </w:rPr>
        <w:t>کسی گنجشکی را یا بزرگ</w:t>
      </w:r>
      <w:r w:rsidR="003F217A">
        <w:rPr>
          <w:rStyle w:val="Chard"/>
          <w:rFonts w:hint="eastAsia"/>
          <w:rtl/>
        </w:rPr>
        <w:t>‌</w:t>
      </w:r>
      <w:r w:rsidRPr="00EF61EA">
        <w:rPr>
          <w:rStyle w:val="Chard"/>
          <w:rFonts w:hint="cs"/>
          <w:rtl/>
        </w:rPr>
        <w:t xml:space="preserve">تر از آن را به ناحق بکشد خداوند </w:t>
      </w:r>
      <w:r w:rsidR="003F217A">
        <w:rPr>
          <w:rStyle w:val="Chard"/>
          <w:rFonts w:cs="CTraditional Arabic" w:hint="cs"/>
          <w:rtl/>
        </w:rPr>
        <w:t>ﻷ</w:t>
      </w:r>
      <w:r w:rsidRPr="00EF61EA">
        <w:rPr>
          <w:rStyle w:val="Chard"/>
          <w:rFonts w:hint="cs"/>
          <w:rtl/>
        </w:rPr>
        <w:t xml:space="preserve"> از او بازخواست خواهد نمود، عرض گردید: </w:t>
      </w:r>
      <w:r w:rsidR="00F3025C">
        <w:rPr>
          <w:rStyle w:val="Chard"/>
          <w:rFonts w:hint="cs"/>
          <w:rtl/>
        </w:rPr>
        <w:t>ی</w:t>
      </w:r>
      <w:r w:rsidRPr="00EF61EA">
        <w:rPr>
          <w:rStyle w:val="Chard"/>
          <w:rFonts w:hint="cs"/>
          <w:rtl/>
        </w:rPr>
        <w:t>ا رسول الله! حقش چیست؟ فرمود: این که ذبحش کند و آن را بخورد، و سرش نبرد و آن را نیندازد</w:t>
      </w:r>
      <w:r w:rsidRPr="003F217A">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اینجا دو چیز هست که باید از همدیگر ممتاز 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ذبح برای نیاز، اتباع داعیه که اقامه مصلحت نوع انسان است.</w:t>
      </w:r>
    </w:p>
    <w:p w:rsidR="00BA4315" w:rsidRDefault="00BA4315" w:rsidP="008A386C">
      <w:pPr>
        <w:autoSpaceDE w:val="0"/>
        <w:autoSpaceDN w:val="0"/>
        <w:adjustRightInd w:val="0"/>
        <w:ind w:firstLine="284"/>
        <w:jc w:val="lowKashida"/>
        <w:rPr>
          <w:rStyle w:val="Char6"/>
          <w:rtl/>
        </w:rPr>
      </w:pPr>
      <w:r w:rsidRPr="005234D1">
        <w:rPr>
          <w:rStyle w:val="Char6"/>
          <w:rFonts w:hint="cs"/>
          <w:rtl/>
        </w:rPr>
        <w:t>و دوم: کوشش در زمین برای از بین</w:t>
      </w:r>
      <w:r w:rsidR="003F217A">
        <w:rPr>
          <w:rStyle w:val="Char6"/>
          <w:rFonts w:hint="cs"/>
          <w:rtl/>
        </w:rPr>
        <w:t xml:space="preserve"> </w:t>
      </w:r>
      <w:r w:rsidRPr="005234D1">
        <w:rPr>
          <w:rStyle w:val="Char6"/>
          <w:rFonts w:hint="cs"/>
          <w:rtl/>
        </w:rPr>
        <w:t xml:space="preserve">‌بردن نسل یک حیوان که </w:t>
      </w:r>
      <w:r w:rsidRPr="003F217A">
        <w:rPr>
          <w:rStyle w:val="Char6"/>
          <w:rFonts w:hint="cs"/>
          <w:rtl/>
        </w:rPr>
        <w:t>اتباع از انگیزه قسو</w:t>
      </w:r>
      <w:r w:rsidR="003F217A">
        <w:rPr>
          <w:rStyle w:val="Char6"/>
          <w:rFonts w:hint="cs"/>
          <w:rtl/>
        </w:rPr>
        <w:t>ۀ</w:t>
      </w:r>
      <w:r w:rsidRPr="005234D1">
        <w:rPr>
          <w:rStyle w:val="Char6"/>
          <w:rFonts w:hint="cs"/>
          <w:rtl/>
        </w:rPr>
        <w:t xml:space="preserve"> قلبی است.</w:t>
      </w:r>
    </w:p>
    <w:p w:rsidR="00EF5E96" w:rsidRPr="005234D1" w:rsidRDefault="00EF5E96"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889" w:name="_Toc272590063"/>
      <w:bookmarkStart w:id="1890" w:name="_Toc435448047"/>
      <w:r w:rsidRPr="00773B0D">
        <w:rPr>
          <w:rFonts w:hint="cs"/>
          <w:rtl/>
        </w:rPr>
        <w:t>شکارکردن از روی شرع مباح است:</w:t>
      </w:r>
      <w:bookmarkEnd w:id="1889"/>
      <w:bookmarkEnd w:id="18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شکار</w:t>
      </w:r>
      <w:r w:rsidR="003F217A">
        <w:rPr>
          <w:rStyle w:val="Char6"/>
          <w:rFonts w:hint="cs"/>
          <w:rtl/>
        </w:rPr>
        <w:t xml:space="preserve"> </w:t>
      </w:r>
      <w:r w:rsidRPr="005234D1">
        <w:rPr>
          <w:rStyle w:val="Char6"/>
          <w:rFonts w:hint="cs"/>
          <w:rtl/>
        </w:rPr>
        <w:t>کردن عادت عرب و سیرت مروجی در میان آن‌ها بود، تا جایی که یکی از کسب‌هایشان بود که زندگی</w:t>
      </w:r>
      <w:r w:rsidRPr="005234D1">
        <w:rPr>
          <w:rStyle w:val="Char6"/>
          <w:rFonts w:hint="eastAsia"/>
          <w:rtl/>
        </w:rPr>
        <w:t xml:space="preserve">‌شان بر آن می‌چرخید، پس رسول خدا </w:t>
      </w:r>
      <w:r w:rsidR="00A955B7" w:rsidRPr="00A955B7">
        <w:rPr>
          <w:rFonts w:cs="CTraditional Arabic" w:hint="eastAsia"/>
          <w:rtl/>
          <w:lang w:bidi="fa-IR"/>
        </w:rPr>
        <w:t>ج</w:t>
      </w:r>
      <w:r w:rsidRPr="005234D1">
        <w:rPr>
          <w:rStyle w:val="Char6"/>
          <w:rFonts w:hint="cs"/>
          <w:rtl/>
        </w:rPr>
        <w:t xml:space="preserve"> آن را مباح قرار داد، و عیبی که در زیادی انجام‌</w:t>
      </w:r>
      <w:r w:rsidR="003F217A">
        <w:rPr>
          <w:rStyle w:val="Char6"/>
          <w:rFonts w:hint="cs"/>
          <w:rtl/>
        </w:rPr>
        <w:t xml:space="preserve"> </w:t>
      </w:r>
      <w:r w:rsidRPr="005234D1">
        <w:rPr>
          <w:rStyle w:val="Char6"/>
          <w:rFonts w:hint="cs"/>
          <w:rtl/>
        </w:rPr>
        <w:t xml:space="preserve">دادن آن وجود داشت را نیز توضیح داد: </w:t>
      </w:r>
      <w:r w:rsidRPr="003F217A">
        <w:rPr>
          <w:rStyle w:val="Chare"/>
          <w:rFonts w:hint="cs"/>
          <w:rtl/>
        </w:rPr>
        <w:t>«</w:t>
      </w:r>
      <w:r w:rsidRPr="003F217A">
        <w:rPr>
          <w:rStyle w:val="Char5"/>
          <w:rFonts w:hint="cs"/>
          <w:rtl/>
        </w:rPr>
        <w:t>من اتبع الصيد لها</w:t>
      </w:r>
      <w:r w:rsidRPr="003F217A">
        <w:rPr>
          <w:rStyle w:val="Chare"/>
          <w:rFonts w:hint="cs"/>
          <w:rtl/>
        </w:rPr>
        <w:t>»</w:t>
      </w:r>
      <w:r w:rsidR="003F217A" w:rsidRPr="003F217A">
        <w:rPr>
          <w:rStyle w:val="Char6"/>
          <w:rFonts w:hint="cs"/>
          <w:rtl/>
        </w:rPr>
        <w:t>.</w:t>
      </w:r>
      <w:r w:rsidRPr="005234D1">
        <w:rPr>
          <w:rStyle w:val="Char6"/>
          <w:rFonts w:hint="cs"/>
          <w:rtl/>
        </w:rPr>
        <w:t xml:space="preserve"> </w:t>
      </w:r>
      <w:r w:rsidR="003F217A" w:rsidRPr="003F217A">
        <w:rPr>
          <w:rStyle w:val="Chare"/>
          <w:rFonts w:hint="cs"/>
          <w:rtl/>
        </w:rPr>
        <w:t>«</w:t>
      </w:r>
      <w:r w:rsidRPr="003F217A">
        <w:rPr>
          <w:rStyle w:val="Chard"/>
          <w:rFonts w:hint="cs"/>
          <w:rtl/>
        </w:rPr>
        <w:t>که هر</w:t>
      </w:r>
      <w:r w:rsidR="003F217A" w:rsidRPr="003F217A">
        <w:rPr>
          <w:rStyle w:val="Chard"/>
          <w:rFonts w:hint="cs"/>
          <w:rtl/>
        </w:rPr>
        <w:t xml:space="preserve"> </w:t>
      </w:r>
      <w:r w:rsidRPr="003F217A">
        <w:rPr>
          <w:rStyle w:val="Chard"/>
          <w:rFonts w:hint="cs"/>
          <w:rtl/>
        </w:rPr>
        <w:t>کسی به دنبال شکار قرار گیرد غافل می‌گردد</w:t>
      </w:r>
      <w:r w:rsidRPr="003F217A">
        <w:rPr>
          <w:rStyle w:val="Chare"/>
          <w:rFonts w:hint="cs"/>
          <w:rtl/>
        </w:rPr>
        <w:t>»</w:t>
      </w:r>
      <w:r w:rsidRPr="005234D1">
        <w:rPr>
          <w:rStyle w:val="Char6"/>
          <w:rFonts w:hint="cs"/>
          <w:rtl/>
        </w:rPr>
        <w:t>.</w:t>
      </w:r>
    </w:p>
    <w:p w:rsidR="00BA4315" w:rsidRPr="00773B0D" w:rsidRDefault="00BA4315" w:rsidP="008A386C">
      <w:pPr>
        <w:pStyle w:val="a5"/>
        <w:rPr>
          <w:rtl/>
        </w:rPr>
      </w:pPr>
      <w:bookmarkStart w:id="1891" w:name="_Toc272590064"/>
      <w:bookmarkStart w:id="1892" w:name="_Toc435448048"/>
      <w:r w:rsidRPr="00773B0D">
        <w:rPr>
          <w:rFonts w:hint="cs"/>
          <w:rtl/>
        </w:rPr>
        <w:t>شکارنمودن حیوانی که گوشتش خورده می‌شود:</w:t>
      </w:r>
      <w:bookmarkEnd w:id="1891"/>
      <w:bookmarkEnd w:id="1892"/>
    </w:p>
    <w:p w:rsidR="00BA4315" w:rsidRPr="00EF5E96" w:rsidRDefault="00BA4315" w:rsidP="008A386C">
      <w:pPr>
        <w:autoSpaceDE w:val="0"/>
        <w:autoSpaceDN w:val="0"/>
        <w:adjustRightInd w:val="0"/>
        <w:ind w:firstLine="284"/>
        <w:jc w:val="lowKashida"/>
        <w:rPr>
          <w:rStyle w:val="Char6"/>
          <w:spacing w:val="-4"/>
          <w:rtl/>
        </w:rPr>
      </w:pPr>
      <w:r w:rsidRPr="00EF5E96">
        <w:rPr>
          <w:rStyle w:val="Char6"/>
          <w:rFonts w:hint="cs"/>
          <w:spacing w:val="-4"/>
          <w:rtl/>
        </w:rPr>
        <w:t>احکام شکار مبتنی بر این است که آن موافق به شرایط، ذبح می‌شود، مگر این که حفظ آن مشکل تمام بشود و بیشتر کوشش‌ها جهت شرایط، باطل می‌باشند، لذا شرط شد که به هنگام رها</w:t>
      </w:r>
      <w:r w:rsidR="003F217A" w:rsidRPr="00EF5E96">
        <w:rPr>
          <w:rStyle w:val="Char6"/>
          <w:rFonts w:hint="cs"/>
          <w:spacing w:val="-4"/>
          <w:rtl/>
        </w:rPr>
        <w:t xml:space="preserve"> </w:t>
      </w:r>
      <w:r w:rsidRPr="00EF5E96">
        <w:rPr>
          <w:rStyle w:val="Char6"/>
          <w:rFonts w:hint="cs"/>
          <w:spacing w:val="-4"/>
          <w:rtl/>
        </w:rPr>
        <w:t>کردن حیوان شکاری یا انداختن تیر و غیره نام خداوند بر آن ذکر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شکارچی اهلیت داشته باشد، در اینجا ذبح و حلقوم و لبه مشروط نیست، و نیز شرط است که شکار تحقق پیدا کند، مانند رها</w:t>
      </w:r>
      <w:r w:rsidR="003F217A">
        <w:rPr>
          <w:rStyle w:val="Char6"/>
          <w:rFonts w:hint="cs"/>
          <w:rtl/>
        </w:rPr>
        <w:t xml:space="preserve"> </w:t>
      </w:r>
      <w:r w:rsidRPr="005234D1">
        <w:rPr>
          <w:rStyle w:val="Char6"/>
          <w:rFonts w:hint="cs"/>
          <w:rtl/>
        </w:rPr>
        <w:t>کردن حیوان شکاری تعلیم یافته از روی قصد، و اگر نه آن، شکار یافته است نه شکار کرده است، و این که حیوان شکاری از آن نخورد، پس اگر از آن خورد و زنده به دست افتاد و ذبح گردید حلال است و اگرنه حرام می‌باشد، و این بدان جهت است که تا معنی تعلیم یافته بودن، متحقق گردد. و این شکار از آن حیوانی که درنده از آن خورده است، ممتاز باشد.</w:t>
      </w:r>
    </w:p>
    <w:p w:rsidR="00BA4315" w:rsidRPr="00773B0D" w:rsidRDefault="00BA4315" w:rsidP="008A386C">
      <w:pPr>
        <w:pStyle w:val="a5"/>
        <w:rPr>
          <w:rtl/>
        </w:rPr>
      </w:pPr>
      <w:bookmarkStart w:id="1893" w:name="_Toc272590065"/>
      <w:bookmarkStart w:id="1894" w:name="_Toc435448049"/>
      <w:r w:rsidRPr="00773B0D">
        <w:rPr>
          <w:rFonts w:hint="cs"/>
          <w:rtl/>
        </w:rPr>
        <w:t>احکام شکار:</w:t>
      </w:r>
      <w:bookmarkEnd w:id="1893"/>
      <w:bookmarkEnd w:id="18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A955B7" w:rsidRPr="00A955B7">
        <w:rPr>
          <w:rFonts w:cs="CTraditional Arabic" w:hint="cs"/>
          <w:rtl/>
          <w:lang w:bidi="fa-IR"/>
        </w:rPr>
        <w:t>ج</w:t>
      </w:r>
      <w:r w:rsidRPr="005234D1">
        <w:rPr>
          <w:rStyle w:val="Char6"/>
          <w:rFonts w:hint="cs"/>
          <w:rtl/>
        </w:rPr>
        <w:t xml:space="preserve"> در باره احکام شکار و ذبایح سؤال گردید، او به گونه‌ای پا</w:t>
      </w:r>
      <w:r w:rsidR="006D44CE">
        <w:rPr>
          <w:rStyle w:val="Char6"/>
          <w:rFonts w:hint="cs"/>
          <w:rtl/>
        </w:rPr>
        <w:t>سخ داد که بر این اصول تخریج شده</w:t>
      </w:r>
      <w:r w:rsidR="006D44CE">
        <w:rPr>
          <w:rStyle w:val="Char6"/>
          <w:rFonts w:hint="eastAsia"/>
          <w:rtl/>
        </w:rPr>
        <w:t>‌</w:t>
      </w:r>
      <w:r w:rsidRPr="005234D1">
        <w:rPr>
          <w:rStyle w:val="Char6"/>
          <w:rFonts w:hint="cs"/>
          <w:rtl/>
        </w:rPr>
        <w:t>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گفته شد: ما در سرزمینی سکونت داریم که اهالی آنجا اهل کتاب می‌باشند، آیا در ظرف‌های آنان غذا بخوریم؟ و در سرزمینی می‌باشیم که شکار زیاد است، من با تیر کمان و به وسیل</w:t>
      </w:r>
      <w:r w:rsidR="00AC03A7">
        <w:rPr>
          <w:rStyle w:val="Char6"/>
          <w:rFonts w:hint="cs"/>
          <w:rtl/>
        </w:rPr>
        <w:t>ۀ</w:t>
      </w:r>
      <w:r w:rsidRPr="005234D1">
        <w:rPr>
          <w:rStyle w:val="Char6"/>
          <w:rFonts w:hint="cs"/>
          <w:rtl/>
        </w:rPr>
        <w:t xml:space="preserve"> سگم شکار می‌کنم که تعلیم یافته نیست و نیز با سگم که تعلیم یافته است، پس کدامیک برای من خوب است؟ رسول خدا </w:t>
      </w:r>
      <w:r w:rsidR="00A955B7" w:rsidRPr="00A955B7">
        <w:rPr>
          <w:rFonts w:cs="CTraditional Arabic" w:hint="cs"/>
          <w:rtl/>
          <w:lang w:bidi="fa-IR"/>
        </w:rPr>
        <w:t>ج</w:t>
      </w:r>
      <w:r w:rsidRPr="005234D1">
        <w:rPr>
          <w:rStyle w:val="Char6"/>
          <w:rFonts w:hint="cs"/>
          <w:rtl/>
        </w:rPr>
        <w:t xml:space="preserve"> فرمود:</w:t>
      </w:r>
      <w:r w:rsidRPr="003F217A">
        <w:rPr>
          <w:rStyle w:val="Char6"/>
          <w:rFonts w:hint="cs"/>
          <w:rtl/>
        </w:rPr>
        <w:t xml:space="preserve"> «آنچه تو ظروف اهل کتاب را ذکر نمودی، پس اگر غیر از آن‌ها گیر آوردی در ظروف مستعمل آنان نخور، و اگر گیر نیاوردی پس آن‌ها را بشو و در آن‌ها بخور، و آنچه با تیر کمان شکار کردی و نام خدا را بر آن ذکر کردی از آن بخور، و آنچه با حیوان شکاری تعلیم یافته شکار کردی و نام خدا را بر آن ذکر کردی بازهم از آن بخور، و آنچه با سگ غیر تعلیم</w:t>
      </w:r>
      <w:r w:rsidR="003F217A">
        <w:rPr>
          <w:rStyle w:val="Char6"/>
          <w:rFonts w:hint="cs"/>
          <w:rtl/>
        </w:rPr>
        <w:t xml:space="preserve"> </w:t>
      </w:r>
      <w:r w:rsidRPr="003F217A">
        <w:rPr>
          <w:rStyle w:val="Char6"/>
          <w:rFonts w:hint="cs"/>
          <w:rtl/>
        </w:rPr>
        <w:t>‌یافته شکار کردی و زنده یافته ذبحش نمودی از آن بخور».</w:t>
      </w:r>
    </w:p>
    <w:p w:rsidR="00BA4315" w:rsidRPr="005234D1" w:rsidRDefault="00BA4315" w:rsidP="008A386C">
      <w:pPr>
        <w:pStyle w:val="af"/>
        <w:rPr>
          <w:rStyle w:val="Char6"/>
          <w:rtl/>
        </w:rPr>
      </w:pPr>
      <w:r w:rsidRPr="005234D1">
        <w:rPr>
          <w:rStyle w:val="Char6"/>
          <w:rFonts w:hint="cs"/>
          <w:rtl/>
        </w:rPr>
        <w:t xml:space="preserve">قول رسول خدا </w:t>
      </w:r>
      <w:r w:rsidR="00A955B7" w:rsidRPr="00A955B7">
        <w:rPr>
          <w:rFonts w:cs="CTraditional Arabic" w:hint="cs"/>
          <w:rtl/>
        </w:rPr>
        <w:t>ج</w:t>
      </w:r>
      <w:r w:rsidRPr="005234D1">
        <w:rPr>
          <w:rStyle w:val="Char6"/>
          <w:rFonts w:hint="cs"/>
          <w:rtl/>
        </w:rPr>
        <w:t xml:space="preserve">: </w:t>
      </w:r>
      <w:r w:rsidRPr="003F217A">
        <w:rPr>
          <w:rStyle w:val="Chare"/>
          <w:rFonts w:hint="cs"/>
          <w:rtl/>
        </w:rPr>
        <w:t>«</w:t>
      </w:r>
      <w:r w:rsidRPr="003F217A">
        <w:rPr>
          <w:rStyle w:val="Char5"/>
          <w:rFonts w:hint="eastAsia"/>
          <w:rtl/>
        </w:rPr>
        <w:t>فَإِنْ</w:t>
      </w:r>
      <w:r w:rsidRPr="003F217A">
        <w:rPr>
          <w:rStyle w:val="Char5"/>
          <w:rtl/>
        </w:rPr>
        <w:t xml:space="preserve"> </w:t>
      </w:r>
      <w:r w:rsidRPr="003F217A">
        <w:rPr>
          <w:rStyle w:val="Char5"/>
          <w:rFonts w:hint="eastAsia"/>
          <w:rtl/>
        </w:rPr>
        <w:t>وَجَدْتُمْ</w:t>
      </w:r>
      <w:r w:rsidRPr="003F217A">
        <w:rPr>
          <w:rStyle w:val="Char5"/>
          <w:rtl/>
        </w:rPr>
        <w:t xml:space="preserve"> </w:t>
      </w:r>
      <w:r w:rsidRPr="003F217A">
        <w:rPr>
          <w:rStyle w:val="Char5"/>
          <w:rFonts w:hint="eastAsia"/>
          <w:rtl/>
        </w:rPr>
        <w:t>غَيْرَهَا</w:t>
      </w:r>
      <w:r w:rsidRPr="003F217A">
        <w:rPr>
          <w:rStyle w:val="Char5"/>
          <w:rtl/>
        </w:rPr>
        <w:t xml:space="preserve"> </w:t>
      </w:r>
      <w:r w:rsidRPr="003F217A">
        <w:rPr>
          <w:rStyle w:val="Char5"/>
          <w:rFonts w:hint="eastAsia"/>
          <w:rtl/>
        </w:rPr>
        <w:t>فَلاَ</w:t>
      </w:r>
      <w:r w:rsidRPr="003F217A">
        <w:rPr>
          <w:rStyle w:val="Char5"/>
          <w:rtl/>
        </w:rPr>
        <w:t xml:space="preserve"> </w:t>
      </w:r>
      <w:r w:rsidRPr="003F217A">
        <w:rPr>
          <w:rStyle w:val="Char5"/>
          <w:rFonts w:hint="eastAsia"/>
          <w:rtl/>
        </w:rPr>
        <w:t>تَأْكُلُوا</w:t>
      </w:r>
      <w:r w:rsidRPr="003F217A">
        <w:rPr>
          <w:rStyle w:val="Char5"/>
          <w:rtl/>
        </w:rPr>
        <w:t xml:space="preserve"> </w:t>
      </w:r>
      <w:r w:rsidRPr="003F217A">
        <w:rPr>
          <w:rStyle w:val="Char5"/>
          <w:rFonts w:hint="eastAsia"/>
          <w:rtl/>
        </w:rPr>
        <w:t>فِيهَا</w:t>
      </w:r>
      <w:r w:rsidRPr="003F217A">
        <w:rPr>
          <w:rFonts w:hint="cs"/>
          <w:rtl/>
        </w:rPr>
        <w:t>»</w:t>
      </w:r>
      <w:r w:rsidR="003F217A" w:rsidRPr="003F217A">
        <w:rPr>
          <w:rStyle w:val="Char6"/>
          <w:rFonts w:hint="cs"/>
          <w:rtl/>
        </w:rPr>
        <w:t>.</w:t>
      </w:r>
      <w:r w:rsidRPr="005234D1">
        <w:rPr>
          <w:rStyle w:val="Char6"/>
          <w:rFonts w:hint="cs"/>
          <w:rtl/>
        </w:rPr>
        <w:t xml:space="preserve"> </w:t>
      </w:r>
      <w:r w:rsidR="003F217A" w:rsidRPr="003F217A">
        <w:rPr>
          <w:rFonts w:hint="cs"/>
          <w:rtl/>
        </w:rPr>
        <w:t>«</w:t>
      </w:r>
      <w:r w:rsidRPr="003F217A">
        <w:rPr>
          <w:rStyle w:val="Chard"/>
          <w:rFonts w:hint="cs"/>
          <w:rtl/>
        </w:rPr>
        <w:t>که اگر ظروف دیگر یعنی غیر مستعمل گیر آوردید در این‌ها نخورید</w:t>
      </w:r>
      <w:r w:rsidRPr="00773B0D">
        <w:rPr>
          <w:rFonts w:hint="cs"/>
          <w:rtl/>
        </w:rPr>
        <w:t>»</w:t>
      </w:r>
      <w:r w:rsidRPr="005234D1">
        <w:rPr>
          <w:rStyle w:val="Char6"/>
          <w:rFonts w:hint="cs"/>
          <w:rtl/>
        </w:rPr>
        <w:t>.</w:t>
      </w:r>
    </w:p>
    <w:p w:rsidR="00BA4315" w:rsidRPr="00B81E1A" w:rsidRDefault="00BA4315" w:rsidP="008A386C">
      <w:pPr>
        <w:autoSpaceDE w:val="0"/>
        <w:autoSpaceDN w:val="0"/>
        <w:adjustRightInd w:val="0"/>
        <w:ind w:firstLine="284"/>
        <w:jc w:val="lowKashida"/>
        <w:rPr>
          <w:rStyle w:val="Char6"/>
          <w:rtl/>
        </w:rPr>
      </w:pPr>
      <w:r w:rsidRPr="00B81E1A">
        <w:rPr>
          <w:rStyle w:val="Char6"/>
          <w:rFonts w:hint="cs"/>
          <w:rtl/>
        </w:rPr>
        <w:t>من می‌گویم: این به خاطر تحری مختار و خاطر جمعی است که وسوسه‌ای در قلب نیاید.</w:t>
      </w:r>
    </w:p>
    <w:p w:rsidR="00BA4315" w:rsidRPr="00773B0D" w:rsidRDefault="00BA4315" w:rsidP="00B81E1A">
      <w:pPr>
        <w:pStyle w:val="a5"/>
        <w:spacing w:line="226" w:lineRule="auto"/>
        <w:rPr>
          <w:rtl/>
        </w:rPr>
      </w:pPr>
      <w:bookmarkStart w:id="1895" w:name="_Toc272590066"/>
      <w:bookmarkStart w:id="1896" w:name="_Toc435448050"/>
      <w:r w:rsidRPr="00773B0D">
        <w:rPr>
          <w:rFonts w:hint="cs"/>
          <w:rtl/>
        </w:rPr>
        <w:t>شکار سگ چه وقتی خورده می‌شود:</w:t>
      </w:r>
      <w:bookmarkEnd w:id="1895"/>
      <w:bookmarkEnd w:id="1896"/>
    </w:p>
    <w:p w:rsidR="00BA4315" w:rsidRPr="006D44CE" w:rsidRDefault="00BA4315" w:rsidP="008A386C">
      <w:pPr>
        <w:autoSpaceDE w:val="0"/>
        <w:autoSpaceDN w:val="0"/>
        <w:adjustRightInd w:val="0"/>
        <w:ind w:firstLine="284"/>
        <w:jc w:val="both"/>
        <w:rPr>
          <w:rStyle w:val="Char6"/>
          <w:spacing w:val="-2"/>
          <w:rtl/>
        </w:rPr>
      </w:pPr>
      <w:r w:rsidRPr="006D44CE">
        <w:rPr>
          <w:rStyle w:val="Char6"/>
          <w:rFonts w:hint="cs"/>
          <w:spacing w:val="-2"/>
          <w:rtl/>
        </w:rPr>
        <w:t>گفته شد: یا رسول الله، ما سگ شکاری تعلیم</w:t>
      </w:r>
      <w:r w:rsidR="003F217A" w:rsidRPr="006D44CE">
        <w:rPr>
          <w:rStyle w:val="Char6"/>
          <w:rFonts w:hint="cs"/>
          <w:spacing w:val="-2"/>
          <w:rtl/>
        </w:rPr>
        <w:t xml:space="preserve"> </w:t>
      </w:r>
      <w:r w:rsidRPr="006D44CE">
        <w:rPr>
          <w:rStyle w:val="Char6"/>
          <w:rFonts w:hint="cs"/>
          <w:spacing w:val="-2"/>
          <w:rtl/>
        </w:rPr>
        <w:t xml:space="preserve">‌یافته را پشت سر شکار، رها می‌کنیم، فرمود: </w:t>
      </w:r>
      <w:r w:rsidRPr="006D44CE">
        <w:rPr>
          <w:rStyle w:val="Chare"/>
          <w:rFonts w:hint="cs"/>
          <w:spacing w:val="-2"/>
          <w:rtl/>
        </w:rPr>
        <w:t>«</w:t>
      </w:r>
      <w:r w:rsidRPr="006D44CE">
        <w:rPr>
          <w:rStyle w:val="Char5"/>
          <w:rFonts w:hint="eastAsia"/>
          <w:spacing w:val="-2"/>
          <w:rtl/>
        </w:rPr>
        <w:t>إِذَا</w:t>
      </w:r>
      <w:r w:rsidRPr="006D44CE">
        <w:rPr>
          <w:rStyle w:val="Char5"/>
          <w:spacing w:val="-2"/>
          <w:rtl/>
        </w:rPr>
        <w:t xml:space="preserve"> </w:t>
      </w:r>
      <w:r w:rsidRPr="006D44CE">
        <w:rPr>
          <w:rStyle w:val="Char5"/>
          <w:rFonts w:hint="eastAsia"/>
          <w:spacing w:val="-2"/>
          <w:rtl/>
        </w:rPr>
        <w:t>أَرْسَلْتَ</w:t>
      </w:r>
      <w:r w:rsidRPr="006D44CE">
        <w:rPr>
          <w:rStyle w:val="Char5"/>
          <w:spacing w:val="-2"/>
          <w:rtl/>
        </w:rPr>
        <w:t xml:space="preserve"> </w:t>
      </w:r>
      <w:r w:rsidRPr="006D44CE">
        <w:rPr>
          <w:rStyle w:val="Char5"/>
          <w:rFonts w:hint="eastAsia"/>
          <w:spacing w:val="-2"/>
          <w:rtl/>
        </w:rPr>
        <w:t>كَلْبَكَ</w:t>
      </w:r>
      <w:r w:rsidRPr="006D44CE">
        <w:rPr>
          <w:rStyle w:val="Char5"/>
          <w:spacing w:val="-2"/>
          <w:rtl/>
        </w:rPr>
        <w:t xml:space="preserve"> </w:t>
      </w:r>
      <w:r w:rsidRPr="006D44CE">
        <w:rPr>
          <w:rStyle w:val="Char5"/>
          <w:rFonts w:hint="eastAsia"/>
          <w:spacing w:val="-2"/>
          <w:rtl/>
        </w:rPr>
        <w:t>فَاذْكُرِ</w:t>
      </w:r>
      <w:r w:rsidRPr="006D44CE">
        <w:rPr>
          <w:rStyle w:val="Char5"/>
          <w:spacing w:val="-2"/>
          <w:rtl/>
        </w:rPr>
        <w:t xml:space="preserve"> </w:t>
      </w:r>
      <w:r w:rsidRPr="006D44CE">
        <w:rPr>
          <w:rStyle w:val="Char5"/>
          <w:rFonts w:hint="eastAsia"/>
          <w:spacing w:val="-2"/>
          <w:rtl/>
        </w:rPr>
        <w:t>اسْمَ</w:t>
      </w:r>
      <w:r w:rsidRPr="006D44CE">
        <w:rPr>
          <w:rStyle w:val="Char5"/>
          <w:spacing w:val="-2"/>
          <w:rtl/>
        </w:rPr>
        <w:t xml:space="preserve"> </w:t>
      </w:r>
      <w:r w:rsidRPr="006D44CE">
        <w:rPr>
          <w:rStyle w:val="Char5"/>
          <w:rFonts w:hint="eastAsia"/>
          <w:spacing w:val="-2"/>
          <w:rtl/>
        </w:rPr>
        <w:t>اللَّهِ</w:t>
      </w:r>
      <w:r w:rsidRPr="006D44CE">
        <w:rPr>
          <w:rStyle w:val="Char5"/>
          <w:spacing w:val="-2"/>
          <w:rtl/>
        </w:rPr>
        <w:t xml:space="preserve"> </w:t>
      </w:r>
      <w:r w:rsidRPr="006D44CE">
        <w:rPr>
          <w:rStyle w:val="Char5"/>
          <w:rFonts w:hint="eastAsia"/>
          <w:spacing w:val="-2"/>
          <w:rtl/>
        </w:rPr>
        <w:t>فَإِنْ</w:t>
      </w:r>
      <w:r w:rsidRPr="006D44CE">
        <w:rPr>
          <w:rStyle w:val="Char5"/>
          <w:spacing w:val="-2"/>
          <w:rtl/>
        </w:rPr>
        <w:t xml:space="preserve"> </w:t>
      </w:r>
      <w:r w:rsidRPr="006D44CE">
        <w:rPr>
          <w:rStyle w:val="Char5"/>
          <w:rFonts w:hint="eastAsia"/>
          <w:spacing w:val="-2"/>
          <w:rtl/>
        </w:rPr>
        <w:t>أَمْسَكَ</w:t>
      </w:r>
      <w:r w:rsidRPr="006D44CE">
        <w:rPr>
          <w:rStyle w:val="Char5"/>
          <w:spacing w:val="-2"/>
          <w:rtl/>
        </w:rPr>
        <w:t xml:space="preserve"> </w:t>
      </w:r>
      <w:r w:rsidRPr="006D44CE">
        <w:rPr>
          <w:rStyle w:val="Char5"/>
          <w:rFonts w:hint="eastAsia"/>
          <w:spacing w:val="-2"/>
          <w:rtl/>
        </w:rPr>
        <w:t>عَلَيْكَ</w:t>
      </w:r>
      <w:r w:rsidRPr="006D44CE">
        <w:rPr>
          <w:rStyle w:val="Char5"/>
          <w:spacing w:val="-2"/>
          <w:rtl/>
        </w:rPr>
        <w:t xml:space="preserve"> </w:t>
      </w:r>
      <w:r w:rsidRPr="006D44CE">
        <w:rPr>
          <w:rStyle w:val="Char5"/>
          <w:rFonts w:hint="eastAsia"/>
          <w:spacing w:val="-2"/>
          <w:rtl/>
        </w:rPr>
        <w:t>فَأَدْرَكْتَهُ</w:t>
      </w:r>
      <w:r w:rsidRPr="006D44CE">
        <w:rPr>
          <w:rStyle w:val="Char5"/>
          <w:spacing w:val="-2"/>
          <w:rtl/>
        </w:rPr>
        <w:t xml:space="preserve"> </w:t>
      </w:r>
      <w:r w:rsidRPr="006D44CE">
        <w:rPr>
          <w:rStyle w:val="Char5"/>
          <w:rFonts w:hint="eastAsia"/>
          <w:spacing w:val="-2"/>
          <w:rtl/>
        </w:rPr>
        <w:t>حَيًّا</w:t>
      </w:r>
      <w:r w:rsidRPr="006D44CE">
        <w:rPr>
          <w:rStyle w:val="Char5"/>
          <w:spacing w:val="-2"/>
          <w:rtl/>
        </w:rPr>
        <w:t xml:space="preserve"> </w:t>
      </w:r>
      <w:r w:rsidRPr="006D44CE">
        <w:rPr>
          <w:rStyle w:val="Char5"/>
          <w:rFonts w:hint="eastAsia"/>
          <w:spacing w:val="-2"/>
          <w:rtl/>
        </w:rPr>
        <w:t>فَاذْبَحْهُ</w:t>
      </w:r>
      <w:r w:rsidRPr="006D44CE">
        <w:rPr>
          <w:rStyle w:val="Char5"/>
          <w:spacing w:val="-2"/>
          <w:rtl/>
        </w:rPr>
        <w:t xml:space="preserve"> </w:t>
      </w:r>
      <w:r w:rsidRPr="006D44CE">
        <w:rPr>
          <w:rStyle w:val="Char5"/>
          <w:rFonts w:hint="eastAsia"/>
          <w:spacing w:val="-2"/>
          <w:rtl/>
        </w:rPr>
        <w:t>وَإِنْ</w:t>
      </w:r>
      <w:r w:rsidRPr="006D44CE">
        <w:rPr>
          <w:rStyle w:val="Char5"/>
          <w:spacing w:val="-2"/>
          <w:rtl/>
        </w:rPr>
        <w:t xml:space="preserve"> </w:t>
      </w:r>
      <w:r w:rsidRPr="006D44CE">
        <w:rPr>
          <w:rStyle w:val="Char5"/>
          <w:rFonts w:hint="eastAsia"/>
          <w:spacing w:val="-2"/>
          <w:rtl/>
        </w:rPr>
        <w:t>أَدْرَكْتَهُ</w:t>
      </w:r>
      <w:r w:rsidRPr="006D44CE">
        <w:rPr>
          <w:rStyle w:val="Char5"/>
          <w:spacing w:val="-2"/>
          <w:rtl/>
        </w:rPr>
        <w:t xml:space="preserve"> </w:t>
      </w:r>
      <w:r w:rsidRPr="006D44CE">
        <w:rPr>
          <w:rStyle w:val="Char5"/>
          <w:rFonts w:hint="eastAsia"/>
          <w:spacing w:val="-2"/>
          <w:rtl/>
        </w:rPr>
        <w:t>قَدْ</w:t>
      </w:r>
      <w:r w:rsidRPr="006D44CE">
        <w:rPr>
          <w:rStyle w:val="Char5"/>
          <w:spacing w:val="-2"/>
          <w:rtl/>
        </w:rPr>
        <w:t xml:space="preserve"> </w:t>
      </w:r>
      <w:r w:rsidRPr="006D44CE">
        <w:rPr>
          <w:rStyle w:val="Char5"/>
          <w:rFonts w:hint="eastAsia"/>
          <w:spacing w:val="-2"/>
          <w:rtl/>
        </w:rPr>
        <w:t>قَتَلَ</w:t>
      </w:r>
      <w:r w:rsidRPr="006D44CE">
        <w:rPr>
          <w:rStyle w:val="Char5"/>
          <w:spacing w:val="-2"/>
          <w:rtl/>
        </w:rPr>
        <w:t xml:space="preserve"> </w:t>
      </w:r>
      <w:r w:rsidRPr="006D44CE">
        <w:rPr>
          <w:rStyle w:val="Char5"/>
          <w:rFonts w:hint="eastAsia"/>
          <w:spacing w:val="-2"/>
          <w:rtl/>
        </w:rPr>
        <w:t>وَلَمْ</w:t>
      </w:r>
      <w:r w:rsidRPr="006D44CE">
        <w:rPr>
          <w:rStyle w:val="Char5"/>
          <w:spacing w:val="-2"/>
          <w:rtl/>
        </w:rPr>
        <w:t xml:space="preserve"> </w:t>
      </w:r>
      <w:r w:rsidRPr="006D44CE">
        <w:rPr>
          <w:rStyle w:val="Char5"/>
          <w:rFonts w:hint="eastAsia"/>
          <w:spacing w:val="-2"/>
          <w:rtl/>
        </w:rPr>
        <w:t>يَأْكُلْ</w:t>
      </w:r>
      <w:r w:rsidRPr="006D44CE">
        <w:rPr>
          <w:rStyle w:val="Char5"/>
          <w:spacing w:val="-2"/>
          <w:rtl/>
        </w:rPr>
        <w:t xml:space="preserve"> </w:t>
      </w:r>
      <w:r w:rsidRPr="006D44CE">
        <w:rPr>
          <w:rStyle w:val="Char5"/>
          <w:rFonts w:hint="eastAsia"/>
          <w:spacing w:val="-2"/>
          <w:rtl/>
        </w:rPr>
        <w:t>مِنْهُ</w:t>
      </w:r>
      <w:r w:rsidRPr="006D44CE">
        <w:rPr>
          <w:rStyle w:val="Char5"/>
          <w:spacing w:val="-2"/>
          <w:rtl/>
        </w:rPr>
        <w:t xml:space="preserve"> </w:t>
      </w:r>
      <w:r w:rsidRPr="006D44CE">
        <w:rPr>
          <w:rStyle w:val="Char5"/>
          <w:rFonts w:hint="eastAsia"/>
          <w:spacing w:val="-2"/>
          <w:rtl/>
        </w:rPr>
        <w:t>فَكُلْهُ</w:t>
      </w:r>
      <w:r w:rsidRPr="006D44CE">
        <w:rPr>
          <w:rStyle w:val="Char5"/>
          <w:rFonts w:hint="cs"/>
          <w:spacing w:val="-2"/>
          <w:rtl/>
        </w:rPr>
        <w:t xml:space="preserve"> </w:t>
      </w:r>
      <w:r w:rsidRPr="006D44CE">
        <w:rPr>
          <w:rStyle w:val="Char5"/>
          <w:rFonts w:hint="eastAsia"/>
          <w:spacing w:val="-2"/>
          <w:rtl/>
        </w:rPr>
        <w:t>فَإِنْ</w:t>
      </w:r>
      <w:r w:rsidRPr="006D44CE">
        <w:rPr>
          <w:rStyle w:val="Char5"/>
          <w:spacing w:val="-2"/>
          <w:rtl/>
        </w:rPr>
        <w:t xml:space="preserve"> </w:t>
      </w:r>
      <w:r w:rsidRPr="006D44CE">
        <w:rPr>
          <w:rStyle w:val="Char5"/>
          <w:rFonts w:hint="eastAsia"/>
          <w:spacing w:val="-2"/>
          <w:rtl/>
        </w:rPr>
        <w:t>أَكَلَ</w:t>
      </w:r>
      <w:r w:rsidRPr="006D44CE">
        <w:rPr>
          <w:rStyle w:val="Char5"/>
          <w:spacing w:val="-2"/>
          <w:rtl/>
        </w:rPr>
        <w:t xml:space="preserve"> </w:t>
      </w:r>
      <w:r w:rsidRPr="006D44CE">
        <w:rPr>
          <w:rStyle w:val="Char5"/>
          <w:rFonts w:hint="eastAsia"/>
          <w:spacing w:val="-2"/>
          <w:rtl/>
        </w:rPr>
        <w:t>فَلاَ</w:t>
      </w:r>
      <w:r w:rsidRPr="006D44CE">
        <w:rPr>
          <w:rStyle w:val="Char5"/>
          <w:spacing w:val="-2"/>
          <w:rtl/>
        </w:rPr>
        <w:t xml:space="preserve"> </w:t>
      </w:r>
      <w:r w:rsidRPr="006D44CE">
        <w:rPr>
          <w:rStyle w:val="Char5"/>
          <w:rFonts w:hint="eastAsia"/>
          <w:spacing w:val="-2"/>
          <w:rtl/>
        </w:rPr>
        <w:t>تَأْكُلْ</w:t>
      </w:r>
      <w:r w:rsidRPr="006D44CE">
        <w:rPr>
          <w:rStyle w:val="Char5"/>
          <w:spacing w:val="-2"/>
          <w:rtl/>
        </w:rPr>
        <w:t xml:space="preserve"> </w:t>
      </w:r>
      <w:r w:rsidRPr="006D44CE">
        <w:rPr>
          <w:rStyle w:val="Char5"/>
          <w:rFonts w:hint="eastAsia"/>
          <w:spacing w:val="-2"/>
          <w:rtl/>
        </w:rPr>
        <w:t>فَإِنَّمَا</w:t>
      </w:r>
      <w:r w:rsidRPr="006D44CE">
        <w:rPr>
          <w:rStyle w:val="Char5"/>
          <w:spacing w:val="-2"/>
          <w:rtl/>
        </w:rPr>
        <w:t xml:space="preserve"> </w:t>
      </w:r>
      <w:r w:rsidRPr="006D44CE">
        <w:rPr>
          <w:rStyle w:val="Char5"/>
          <w:rFonts w:hint="eastAsia"/>
          <w:spacing w:val="-2"/>
          <w:rtl/>
        </w:rPr>
        <w:t>أَمْسَكَ</w:t>
      </w:r>
      <w:r w:rsidRPr="006D44CE">
        <w:rPr>
          <w:rStyle w:val="Char5"/>
          <w:spacing w:val="-2"/>
          <w:rtl/>
        </w:rPr>
        <w:t xml:space="preserve"> </w:t>
      </w:r>
      <w:r w:rsidRPr="006D44CE">
        <w:rPr>
          <w:rStyle w:val="Char5"/>
          <w:rFonts w:hint="eastAsia"/>
          <w:spacing w:val="-2"/>
          <w:rtl/>
        </w:rPr>
        <w:t>عَلَى</w:t>
      </w:r>
      <w:r w:rsidRPr="006D44CE">
        <w:rPr>
          <w:rStyle w:val="Char5"/>
          <w:spacing w:val="-2"/>
          <w:rtl/>
        </w:rPr>
        <w:t xml:space="preserve"> </w:t>
      </w:r>
      <w:r w:rsidRPr="006D44CE">
        <w:rPr>
          <w:rStyle w:val="Char5"/>
          <w:rFonts w:hint="eastAsia"/>
          <w:spacing w:val="-2"/>
          <w:rtl/>
        </w:rPr>
        <w:t>نَفْسِهِ</w:t>
      </w:r>
      <w:r w:rsidRPr="006D44CE">
        <w:rPr>
          <w:rStyle w:val="Char5"/>
          <w:rFonts w:hint="cs"/>
          <w:spacing w:val="-2"/>
          <w:rtl/>
        </w:rPr>
        <w:t xml:space="preserve"> </w:t>
      </w:r>
      <w:r w:rsidRPr="006D44CE">
        <w:rPr>
          <w:rStyle w:val="Char5"/>
          <w:rFonts w:hint="eastAsia"/>
          <w:spacing w:val="-2"/>
          <w:rtl/>
        </w:rPr>
        <w:t>وَإِنْ</w:t>
      </w:r>
      <w:r w:rsidRPr="006D44CE">
        <w:rPr>
          <w:rStyle w:val="Char5"/>
          <w:spacing w:val="-2"/>
          <w:rtl/>
        </w:rPr>
        <w:t xml:space="preserve"> </w:t>
      </w:r>
      <w:r w:rsidRPr="006D44CE">
        <w:rPr>
          <w:rStyle w:val="Char5"/>
          <w:rFonts w:hint="eastAsia"/>
          <w:spacing w:val="-2"/>
          <w:rtl/>
        </w:rPr>
        <w:t>وَجَدْتَ</w:t>
      </w:r>
      <w:r w:rsidRPr="006D44CE">
        <w:rPr>
          <w:rStyle w:val="Char5"/>
          <w:spacing w:val="-2"/>
          <w:rtl/>
        </w:rPr>
        <w:t xml:space="preserve"> </w:t>
      </w:r>
      <w:r w:rsidRPr="006D44CE">
        <w:rPr>
          <w:rStyle w:val="Char5"/>
          <w:rFonts w:hint="eastAsia"/>
          <w:spacing w:val="-2"/>
          <w:rtl/>
        </w:rPr>
        <w:t>مَعَ</w:t>
      </w:r>
      <w:r w:rsidRPr="006D44CE">
        <w:rPr>
          <w:rStyle w:val="Char5"/>
          <w:spacing w:val="-2"/>
          <w:rtl/>
        </w:rPr>
        <w:t xml:space="preserve"> </w:t>
      </w:r>
      <w:r w:rsidRPr="006D44CE">
        <w:rPr>
          <w:rStyle w:val="Char5"/>
          <w:rFonts w:hint="eastAsia"/>
          <w:spacing w:val="-2"/>
          <w:rtl/>
        </w:rPr>
        <w:t>كَلْبِكَ</w:t>
      </w:r>
      <w:r w:rsidRPr="006D44CE">
        <w:rPr>
          <w:rStyle w:val="Char5"/>
          <w:spacing w:val="-2"/>
          <w:rtl/>
        </w:rPr>
        <w:t xml:space="preserve"> </w:t>
      </w:r>
      <w:r w:rsidRPr="006D44CE">
        <w:rPr>
          <w:rStyle w:val="Char5"/>
          <w:rFonts w:hint="eastAsia"/>
          <w:spacing w:val="-2"/>
          <w:rtl/>
        </w:rPr>
        <w:t>كَلْبًا</w:t>
      </w:r>
      <w:r w:rsidRPr="006D44CE">
        <w:rPr>
          <w:rStyle w:val="Char5"/>
          <w:spacing w:val="-2"/>
          <w:rtl/>
        </w:rPr>
        <w:t xml:space="preserve"> </w:t>
      </w:r>
      <w:r w:rsidRPr="006D44CE">
        <w:rPr>
          <w:rStyle w:val="Char5"/>
          <w:rFonts w:hint="eastAsia"/>
          <w:spacing w:val="-2"/>
          <w:rtl/>
        </w:rPr>
        <w:t>غَيْرَهُ</w:t>
      </w:r>
      <w:r w:rsidRPr="006D44CE">
        <w:rPr>
          <w:rStyle w:val="Char5"/>
          <w:spacing w:val="-2"/>
          <w:rtl/>
        </w:rPr>
        <w:t xml:space="preserve"> </w:t>
      </w:r>
      <w:r w:rsidRPr="006D44CE">
        <w:rPr>
          <w:rStyle w:val="Char5"/>
          <w:rFonts w:hint="eastAsia"/>
          <w:spacing w:val="-2"/>
          <w:rtl/>
        </w:rPr>
        <w:t>وَقَدْ</w:t>
      </w:r>
      <w:r w:rsidRPr="006D44CE">
        <w:rPr>
          <w:rStyle w:val="Char5"/>
          <w:spacing w:val="-2"/>
          <w:rtl/>
        </w:rPr>
        <w:t xml:space="preserve"> </w:t>
      </w:r>
      <w:r w:rsidRPr="006D44CE">
        <w:rPr>
          <w:rStyle w:val="Char5"/>
          <w:rFonts w:hint="eastAsia"/>
          <w:spacing w:val="-2"/>
          <w:rtl/>
        </w:rPr>
        <w:t>قَتَلَ</w:t>
      </w:r>
      <w:r w:rsidRPr="006D44CE">
        <w:rPr>
          <w:rStyle w:val="Char5"/>
          <w:spacing w:val="-2"/>
          <w:rtl/>
        </w:rPr>
        <w:t xml:space="preserve"> </w:t>
      </w:r>
      <w:r w:rsidRPr="006D44CE">
        <w:rPr>
          <w:rStyle w:val="Char5"/>
          <w:rFonts w:hint="eastAsia"/>
          <w:spacing w:val="-2"/>
          <w:rtl/>
        </w:rPr>
        <w:t>فَلاَ</w:t>
      </w:r>
      <w:r w:rsidRPr="006D44CE">
        <w:rPr>
          <w:rStyle w:val="Char5"/>
          <w:spacing w:val="-2"/>
          <w:rtl/>
        </w:rPr>
        <w:t xml:space="preserve"> </w:t>
      </w:r>
      <w:r w:rsidRPr="006D44CE">
        <w:rPr>
          <w:rStyle w:val="Char5"/>
          <w:rFonts w:hint="eastAsia"/>
          <w:spacing w:val="-2"/>
          <w:rtl/>
        </w:rPr>
        <w:t>تَأْكُلْ</w:t>
      </w:r>
      <w:r w:rsidRPr="006D44CE">
        <w:rPr>
          <w:rStyle w:val="Char5"/>
          <w:spacing w:val="-2"/>
          <w:rtl/>
        </w:rPr>
        <w:t xml:space="preserve"> </w:t>
      </w:r>
      <w:r w:rsidRPr="006D44CE">
        <w:rPr>
          <w:rStyle w:val="Char5"/>
          <w:rFonts w:hint="eastAsia"/>
          <w:spacing w:val="-2"/>
          <w:rtl/>
        </w:rPr>
        <w:t>فَإِنَّكَ</w:t>
      </w:r>
      <w:r w:rsidRPr="006D44CE">
        <w:rPr>
          <w:rStyle w:val="Char5"/>
          <w:spacing w:val="-2"/>
          <w:rtl/>
        </w:rPr>
        <w:t xml:space="preserve"> </w:t>
      </w:r>
      <w:r w:rsidRPr="006D44CE">
        <w:rPr>
          <w:rStyle w:val="Char5"/>
          <w:rFonts w:hint="eastAsia"/>
          <w:spacing w:val="-2"/>
          <w:rtl/>
        </w:rPr>
        <w:t>لاَ</w:t>
      </w:r>
      <w:r w:rsidRPr="006D44CE">
        <w:rPr>
          <w:rStyle w:val="Char5"/>
          <w:spacing w:val="-2"/>
          <w:rtl/>
        </w:rPr>
        <w:t xml:space="preserve"> </w:t>
      </w:r>
      <w:r w:rsidRPr="006D44CE">
        <w:rPr>
          <w:rStyle w:val="Char5"/>
          <w:rFonts w:hint="eastAsia"/>
          <w:spacing w:val="-2"/>
          <w:rtl/>
        </w:rPr>
        <w:t>تَدْرِى</w:t>
      </w:r>
      <w:r w:rsidRPr="006D44CE">
        <w:rPr>
          <w:rStyle w:val="Char5"/>
          <w:spacing w:val="-2"/>
          <w:rtl/>
        </w:rPr>
        <w:t xml:space="preserve"> </w:t>
      </w:r>
      <w:r w:rsidRPr="006D44CE">
        <w:rPr>
          <w:rStyle w:val="Char5"/>
          <w:rFonts w:hint="eastAsia"/>
          <w:spacing w:val="-2"/>
          <w:rtl/>
        </w:rPr>
        <w:t>أَيُّهُمَا</w:t>
      </w:r>
      <w:r w:rsidRPr="006D44CE">
        <w:rPr>
          <w:rStyle w:val="Char5"/>
          <w:spacing w:val="-2"/>
          <w:rtl/>
        </w:rPr>
        <w:t xml:space="preserve"> </w:t>
      </w:r>
      <w:r w:rsidRPr="006D44CE">
        <w:rPr>
          <w:rStyle w:val="Char5"/>
          <w:rFonts w:hint="eastAsia"/>
          <w:spacing w:val="-2"/>
          <w:rtl/>
        </w:rPr>
        <w:t>قَتَلَهُ</w:t>
      </w:r>
      <w:r w:rsidRPr="006D44CE">
        <w:rPr>
          <w:rStyle w:val="Chare"/>
          <w:rFonts w:hint="cs"/>
          <w:spacing w:val="-2"/>
          <w:rtl/>
        </w:rPr>
        <w:t>»</w:t>
      </w:r>
      <w:r w:rsidR="003F217A" w:rsidRPr="006D44CE">
        <w:rPr>
          <w:rStyle w:val="Char5"/>
          <w:rFonts w:hint="cs"/>
          <w:spacing w:val="-2"/>
          <w:rtl/>
        </w:rPr>
        <w:t>.</w:t>
      </w:r>
      <w:r w:rsidRPr="006D44CE">
        <w:rPr>
          <w:rStyle w:val="Chare"/>
          <w:rFonts w:hint="cs"/>
          <w:spacing w:val="-2"/>
          <w:rtl/>
        </w:rPr>
        <w:t xml:space="preserve"> «</w:t>
      </w:r>
      <w:r w:rsidRPr="006D44CE">
        <w:rPr>
          <w:rStyle w:val="Chard"/>
          <w:rFonts w:hint="cs"/>
          <w:spacing w:val="-2"/>
          <w:rtl/>
        </w:rPr>
        <w:t>وقتی سگت را رها کردی نام خدا را بگیر، پس اگر برای تو نگهداشت و تو آن را زنده یافتی آن را ذبح کن، و اگر آن را یافتی که آن را کشته است اما نخورده است، پس آن را بخور، پس اگر خورده است پس از آن نخور، زیرا آن را برای خود نگهداشته است و اگر همراه با سگت سگی دیگر را یافتی و شکار کشته شده است از آن نخور، زیرا نمی‌دانی که کدامیک از این دو سگ آن را کشته است</w:t>
      </w:r>
      <w:r w:rsidRPr="006D44CE">
        <w:rPr>
          <w:rFonts w:cs="Traditional Arabic" w:hint="cs"/>
          <w:spacing w:val="-2"/>
          <w:rtl/>
          <w:lang w:bidi="fa-IR"/>
        </w:rPr>
        <w:t>»</w:t>
      </w:r>
      <w:r w:rsidRPr="006D44CE">
        <w:rPr>
          <w:rStyle w:val="Char6"/>
          <w:rFonts w:hint="cs"/>
          <w:spacing w:val="-2"/>
          <w:rtl/>
        </w:rPr>
        <w:t>.</w:t>
      </w:r>
    </w:p>
    <w:p w:rsidR="00BA4315" w:rsidRPr="00773B0D" w:rsidRDefault="00BA4315" w:rsidP="00B81E1A">
      <w:pPr>
        <w:pStyle w:val="a5"/>
        <w:spacing w:line="226" w:lineRule="auto"/>
        <w:rPr>
          <w:rtl/>
        </w:rPr>
      </w:pPr>
      <w:bookmarkStart w:id="1897" w:name="_Toc272590067"/>
      <w:bookmarkStart w:id="1898" w:name="_Toc435448051"/>
      <w:r w:rsidRPr="00773B0D">
        <w:rPr>
          <w:rFonts w:hint="cs"/>
          <w:rtl/>
        </w:rPr>
        <w:t>شکاری که شکارچی آن را در روز دوم بیابد:</w:t>
      </w:r>
      <w:bookmarkEnd w:id="1897"/>
      <w:bookmarkEnd w:id="18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گفته شد: یا رسول الله، من تیری می‌اندازم و فردا آن را می‌بینم که تیر در بدن آن قرار دارد، فرمود: </w:t>
      </w:r>
      <w:r w:rsidRPr="003F217A">
        <w:rPr>
          <w:rStyle w:val="Chare"/>
          <w:rFonts w:hint="cs"/>
          <w:rtl/>
        </w:rPr>
        <w:t>«</w:t>
      </w:r>
      <w:r w:rsidRPr="003F217A">
        <w:rPr>
          <w:rStyle w:val="Char5"/>
          <w:rFonts w:hint="eastAsia"/>
          <w:rtl/>
        </w:rPr>
        <w:t>إِذَا</w:t>
      </w:r>
      <w:r w:rsidRPr="003F217A">
        <w:rPr>
          <w:rStyle w:val="Char5"/>
          <w:rtl/>
        </w:rPr>
        <w:t xml:space="preserve"> </w:t>
      </w:r>
      <w:r w:rsidRPr="003F217A">
        <w:rPr>
          <w:rStyle w:val="Char5"/>
          <w:rFonts w:hint="eastAsia"/>
          <w:rtl/>
        </w:rPr>
        <w:t>عَلِمْتَ</w:t>
      </w:r>
      <w:r w:rsidRPr="003F217A">
        <w:rPr>
          <w:rStyle w:val="Char5"/>
          <w:rtl/>
        </w:rPr>
        <w:t xml:space="preserve"> </w:t>
      </w:r>
      <w:r w:rsidRPr="003F217A">
        <w:rPr>
          <w:rStyle w:val="Char5"/>
          <w:rFonts w:hint="eastAsia"/>
          <w:rtl/>
        </w:rPr>
        <w:t>أَنَّ</w:t>
      </w:r>
      <w:r w:rsidRPr="003F217A">
        <w:rPr>
          <w:rStyle w:val="Char5"/>
          <w:rtl/>
        </w:rPr>
        <w:t xml:space="preserve"> </w:t>
      </w:r>
      <w:r w:rsidRPr="003F217A">
        <w:rPr>
          <w:rStyle w:val="Char5"/>
          <w:rFonts w:hint="eastAsia"/>
          <w:rtl/>
        </w:rPr>
        <w:t>سَهْمَكَ</w:t>
      </w:r>
      <w:r w:rsidRPr="003F217A">
        <w:rPr>
          <w:rStyle w:val="Char5"/>
          <w:rtl/>
        </w:rPr>
        <w:t xml:space="preserve"> </w:t>
      </w:r>
      <w:r w:rsidRPr="003F217A">
        <w:rPr>
          <w:rStyle w:val="Char5"/>
          <w:rFonts w:hint="eastAsia"/>
          <w:rtl/>
        </w:rPr>
        <w:t>قَتَلَهُ</w:t>
      </w:r>
      <w:r w:rsidRPr="003F217A">
        <w:rPr>
          <w:rStyle w:val="Char5"/>
          <w:rtl/>
        </w:rPr>
        <w:t xml:space="preserve"> </w:t>
      </w:r>
      <w:r w:rsidRPr="003F217A">
        <w:rPr>
          <w:rStyle w:val="Char5"/>
          <w:rFonts w:hint="eastAsia"/>
          <w:rtl/>
        </w:rPr>
        <w:t>وَلَمْ</w:t>
      </w:r>
      <w:r w:rsidR="008B44B8" w:rsidRPr="003F217A">
        <w:rPr>
          <w:rStyle w:val="Char5"/>
          <w:rtl/>
        </w:rPr>
        <w:t xml:space="preserve">‌تر </w:t>
      </w:r>
      <w:r w:rsidRPr="003F217A">
        <w:rPr>
          <w:rStyle w:val="Char5"/>
          <w:rFonts w:hint="eastAsia"/>
          <w:rtl/>
        </w:rPr>
        <w:t>فِيهِ</w:t>
      </w:r>
      <w:r w:rsidRPr="003F217A">
        <w:rPr>
          <w:rStyle w:val="Char5"/>
          <w:rtl/>
        </w:rPr>
        <w:t xml:space="preserve"> </w:t>
      </w:r>
      <w:r w:rsidRPr="003F217A">
        <w:rPr>
          <w:rStyle w:val="Char5"/>
          <w:rFonts w:hint="eastAsia"/>
          <w:rtl/>
        </w:rPr>
        <w:t>أَثَرَ</w:t>
      </w:r>
      <w:r w:rsidRPr="003F217A">
        <w:rPr>
          <w:rStyle w:val="Char5"/>
          <w:rtl/>
        </w:rPr>
        <w:t xml:space="preserve"> </w:t>
      </w:r>
      <w:r w:rsidRPr="003F217A">
        <w:rPr>
          <w:rStyle w:val="Char5"/>
          <w:rFonts w:hint="eastAsia"/>
          <w:rtl/>
        </w:rPr>
        <w:t>سَبُعٍ</w:t>
      </w:r>
      <w:r w:rsidRPr="003F217A">
        <w:rPr>
          <w:rStyle w:val="Char5"/>
          <w:rtl/>
        </w:rPr>
        <w:t xml:space="preserve"> </w:t>
      </w:r>
      <w:r w:rsidRPr="003F217A">
        <w:rPr>
          <w:rStyle w:val="Char5"/>
          <w:rFonts w:hint="eastAsia"/>
          <w:rtl/>
        </w:rPr>
        <w:t>فَكُلْ</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هرگاه دانستی که تیر تو آن را کشته است و اثر درنده‌ای در آن ندیدی از آن بخور</w:t>
      </w:r>
      <w:r w:rsidRPr="00773B0D">
        <w:rPr>
          <w:rFonts w:cs="Traditional Arabic" w:hint="cs"/>
          <w:rtl/>
          <w:lang w:bidi="fa-IR"/>
        </w:rPr>
        <w:t>»</w:t>
      </w:r>
      <w:r w:rsidRPr="005234D1">
        <w:rPr>
          <w:rStyle w:val="Char6"/>
          <w:rFonts w:hint="cs"/>
          <w:rtl/>
        </w:rPr>
        <w:t xml:space="preserve">، و در روایتی دیگر آمده است: </w:t>
      </w:r>
      <w:r w:rsidRPr="003F217A">
        <w:rPr>
          <w:rStyle w:val="Chare"/>
          <w:rFonts w:hint="cs"/>
          <w:rtl/>
        </w:rPr>
        <w:t>«</w:t>
      </w:r>
      <w:r w:rsidRPr="003F217A">
        <w:rPr>
          <w:rStyle w:val="Char5"/>
          <w:rFonts w:hint="cs"/>
          <w:rtl/>
        </w:rPr>
        <w:t xml:space="preserve">وَإِذَا </w:t>
      </w:r>
      <w:r w:rsidRPr="003F217A">
        <w:rPr>
          <w:rStyle w:val="Char5"/>
          <w:rFonts w:hint="eastAsia"/>
          <w:rtl/>
        </w:rPr>
        <w:t>رَمَيْتَ</w:t>
      </w:r>
      <w:r w:rsidRPr="003F217A">
        <w:rPr>
          <w:rStyle w:val="Char5"/>
          <w:rtl/>
        </w:rPr>
        <w:t xml:space="preserve"> </w:t>
      </w:r>
      <w:r w:rsidRPr="003F217A">
        <w:rPr>
          <w:rStyle w:val="Char5"/>
          <w:rFonts w:hint="eastAsia"/>
          <w:rtl/>
        </w:rPr>
        <w:t>سَهْمَكَ</w:t>
      </w:r>
      <w:r w:rsidRPr="003F217A">
        <w:rPr>
          <w:rStyle w:val="Char5"/>
          <w:rtl/>
        </w:rPr>
        <w:t xml:space="preserve"> </w:t>
      </w:r>
      <w:r w:rsidRPr="003F217A">
        <w:rPr>
          <w:rStyle w:val="Char5"/>
          <w:rFonts w:hint="eastAsia"/>
          <w:rtl/>
        </w:rPr>
        <w:t>فَاذْكُرِ</w:t>
      </w:r>
      <w:r w:rsidRPr="003F217A">
        <w:rPr>
          <w:rStyle w:val="Char5"/>
          <w:rtl/>
        </w:rPr>
        <w:t xml:space="preserve"> </w:t>
      </w:r>
      <w:r w:rsidRPr="003F217A">
        <w:rPr>
          <w:rStyle w:val="Char5"/>
          <w:rFonts w:hint="eastAsia"/>
          <w:rtl/>
        </w:rPr>
        <w:t>اسْمَ</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وَإِنْ</w:t>
      </w:r>
      <w:r w:rsidRPr="003F217A">
        <w:rPr>
          <w:rStyle w:val="Char5"/>
          <w:rtl/>
        </w:rPr>
        <w:t xml:space="preserve"> </w:t>
      </w:r>
      <w:r w:rsidRPr="003F217A">
        <w:rPr>
          <w:rStyle w:val="Char5"/>
          <w:rFonts w:hint="eastAsia"/>
          <w:rtl/>
        </w:rPr>
        <w:t>غَابَ</w:t>
      </w:r>
      <w:r w:rsidRPr="003F217A">
        <w:rPr>
          <w:rStyle w:val="Char5"/>
          <w:rtl/>
        </w:rPr>
        <w:t xml:space="preserve"> </w:t>
      </w:r>
      <w:r w:rsidRPr="003F217A">
        <w:rPr>
          <w:rStyle w:val="Char5"/>
          <w:rFonts w:hint="eastAsia"/>
          <w:rtl/>
        </w:rPr>
        <w:t>عَنْكَ</w:t>
      </w:r>
      <w:r w:rsidRPr="003F217A">
        <w:rPr>
          <w:rStyle w:val="Char5"/>
          <w:rtl/>
        </w:rPr>
        <w:t xml:space="preserve"> </w:t>
      </w:r>
      <w:r w:rsidRPr="003F217A">
        <w:rPr>
          <w:rStyle w:val="Char5"/>
          <w:rFonts w:hint="eastAsia"/>
          <w:rtl/>
        </w:rPr>
        <w:t>يَوْمًا</w:t>
      </w:r>
      <w:r w:rsidRPr="003F217A">
        <w:rPr>
          <w:rStyle w:val="Char5"/>
          <w:rtl/>
        </w:rPr>
        <w:t xml:space="preserve"> </w:t>
      </w:r>
      <w:r w:rsidRPr="003F217A">
        <w:rPr>
          <w:rStyle w:val="Char5"/>
          <w:rFonts w:hint="eastAsia"/>
          <w:rtl/>
        </w:rPr>
        <w:t>فَلَمْ</w:t>
      </w:r>
      <w:r w:rsidRPr="003F217A">
        <w:rPr>
          <w:rStyle w:val="Char5"/>
          <w:rtl/>
        </w:rPr>
        <w:t xml:space="preserve"> </w:t>
      </w:r>
      <w:r w:rsidRPr="003F217A">
        <w:rPr>
          <w:rStyle w:val="Char5"/>
          <w:rFonts w:hint="eastAsia"/>
          <w:rtl/>
        </w:rPr>
        <w:t>تَجِدْ</w:t>
      </w:r>
      <w:r w:rsidRPr="003F217A">
        <w:rPr>
          <w:rStyle w:val="Char5"/>
          <w:rtl/>
        </w:rPr>
        <w:t xml:space="preserve"> </w:t>
      </w:r>
      <w:r w:rsidRPr="003F217A">
        <w:rPr>
          <w:rStyle w:val="Char5"/>
          <w:rFonts w:hint="eastAsia"/>
          <w:rtl/>
        </w:rPr>
        <w:t>فِيهِ</w:t>
      </w:r>
      <w:r w:rsidRPr="003F217A">
        <w:rPr>
          <w:rStyle w:val="Char5"/>
          <w:rtl/>
        </w:rPr>
        <w:t xml:space="preserve"> </w:t>
      </w:r>
      <w:r w:rsidRPr="003F217A">
        <w:rPr>
          <w:rStyle w:val="Char5"/>
          <w:rFonts w:hint="eastAsia"/>
          <w:rtl/>
        </w:rPr>
        <w:t>إِلاَّ</w:t>
      </w:r>
      <w:r w:rsidRPr="003F217A">
        <w:rPr>
          <w:rStyle w:val="Char5"/>
          <w:rtl/>
        </w:rPr>
        <w:t xml:space="preserve"> </w:t>
      </w:r>
      <w:r w:rsidRPr="003F217A">
        <w:rPr>
          <w:rStyle w:val="Char5"/>
          <w:rFonts w:hint="eastAsia"/>
          <w:rtl/>
        </w:rPr>
        <w:t>أَثَرَ</w:t>
      </w:r>
      <w:r w:rsidRPr="003F217A">
        <w:rPr>
          <w:rStyle w:val="Char5"/>
          <w:rtl/>
        </w:rPr>
        <w:t xml:space="preserve"> </w:t>
      </w:r>
      <w:r w:rsidRPr="003F217A">
        <w:rPr>
          <w:rStyle w:val="Char5"/>
          <w:rFonts w:hint="eastAsia"/>
          <w:rtl/>
        </w:rPr>
        <w:t>سَهْمِكَ</w:t>
      </w:r>
      <w:r w:rsidRPr="003F217A">
        <w:rPr>
          <w:rStyle w:val="Char5"/>
          <w:rtl/>
        </w:rPr>
        <w:t xml:space="preserve"> </w:t>
      </w:r>
      <w:r w:rsidRPr="003F217A">
        <w:rPr>
          <w:rStyle w:val="Char5"/>
          <w:rFonts w:hint="eastAsia"/>
          <w:rtl/>
        </w:rPr>
        <w:t>فَكُلْ</w:t>
      </w:r>
      <w:r w:rsidRPr="003F217A">
        <w:rPr>
          <w:rStyle w:val="Char5"/>
          <w:rtl/>
        </w:rPr>
        <w:t xml:space="preserve"> </w:t>
      </w:r>
      <w:r w:rsidRPr="003F217A">
        <w:rPr>
          <w:rStyle w:val="Char5"/>
          <w:rFonts w:hint="eastAsia"/>
          <w:rtl/>
        </w:rPr>
        <w:t>إِنْ</w:t>
      </w:r>
      <w:r w:rsidRPr="003F217A">
        <w:rPr>
          <w:rStyle w:val="Char5"/>
          <w:rtl/>
        </w:rPr>
        <w:t xml:space="preserve"> </w:t>
      </w:r>
      <w:r w:rsidRPr="003F217A">
        <w:rPr>
          <w:rStyle w:val="Char5"/>
          <w:rFonts w:hint="eastAsia"/>
          <w:rtl/>
        </w:rPr>
        <w:t>شِئْتَ</w:t>
      </w:r>
      <w:r w:rsidRPr="003F217A">
        <w:rPr>
          <w:rStyle w:val="Char5"/>
          <w:rtl/>
        </w:rPr>
        <w:t xml:space="preserve"> </w:t>
      </w:r>
      <w:r w:rsidRPr="003F217A">
        <w:rPr>
          <w:rStyle w:val="Char5"/>
          <w:rFonts w:hint="eastAsia"/>
          <w:rtl/>
        </w:rPr>
        <w:t>وَإِنْ</w:t>
      </w:r>
      <w:r w:rsidRPr="003F217A">
        <w:rPr>
          <w:rStyle w:val="Char5"/>
          <w:rtl/>
        </w:rPr>
        <w:t xml:space="preserve"> </w:t>
      </w:r>
      <w:r w:rsidRPr="003F217A">
        <w:rPr>
          <w:rStyle w:val="Char5"/>
          <w:rFonts w:hint="eastAsia"/>
          <w:rtl/>
        </w:rPr>
        <w:t>وَجَدْتَهُ</w:t>
      </w:r>
      <w:r w:rsidRPr="003F217A">
        <w:rPr>
          <w:rStyle w:val="Char5"/>
          <w:rtl/>
        </w:rPr>
        <w:t xml:space="preserve"> </w:t>
      </w:r>
      <w:r w:rsidRPr="003F217A">
        <w:rPr>
          <w:rStyle w:val="Char5"/>
          <w:rFonts w:hint="eastAsia"/>
          <w:rtl/>
        </w:rPr>
        <w:t>غَرِيقًا</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الْمَاءِ</w:t>
      </w:r>
      <w:r w:rsidRPr="003F217A">
        <w:rPr>
          <w:rStyle w:val="Char5"/>
          <w:rtl/>
        </w:rPr>
        <w:t xml:space="preserve"> </w:t>
      </w:r>
      <w:r w:rsidRPr="003F217A">
        <w:rPr>
          <w:rStyle w:val="Char5"/>
          <w:rFonts w:hint="eastAsia"/>
          <w:rtl/>
        </w:rPr>
        <w:t>فَلاَ</w:t>
      </w:r>
      <w:r w:rsidRPr="003F217A">
        <w:rPr>
          <w:rStyle w:val="Char5"/>
          <w:rtl/>
        </w:rPr>
        <w:t xml:space="preserve"> </w:t>
      </w:r>
      <w:r w:rsidRPr="003F217A">
        <w:rPr>
          <w:rStyle w:val="Char5"/>
          <w:rFonts w:hint="eastAsia"/>
          <w:rtl/>
        </w:rPr>
        <w:t>تَأْكُلْ</w:t>
      </w:r>
      <w:r w:rsidRPr="003F217A">
        <w:rPr>
          <w:rStyle w:val="Chare"/>
          <w:rFonts w:hint="cs"/>
          <w:rtl/>
        </w:rPr>
        <w:t>»</w:t>
      </w:r>
      <w:r w:rsidR="003F217A" w:rsidRPr="003F217A">
        <w:rPr>
          <w:rStyle w:val="Char5"/>
          <w:rFonts w:hint="cs"/>
          <w:rtl/>
        </w:rPr>
        <w:t>.</w:t>
      </w:r>
      <w:r w:rsidRPr="003F217A">
        <w:rPr>
          <w:rStyle w:val="Chare"/>
          <w:rFonts w:hint="cs"/>
          <w:rtl/>
        </w:rPr>
        <w:t xml:space="preserve"> «</w:t>
      </w:r>
      <w:r w:rsidRPr="003F217A">
        <w:rPr>
          <w:rStyle w:val="Chard"/>
          <w:rFonts w:hint="cs"/>
          <w:rtl/>
        </w:rPr>
        <w:t>هرگاه تیر انداختی نام خدا را یاد کن، پس اگر روزی از تو غایب ماند و به جز اثر تیر تو در آن چیزی یافته نشد اگر دلت خواست آن را بخور و اگر آن را غرق در آب یافتی از آن نخور</w:t>
      </w:r>
      <w:r w:rsidRPr="00773B0D">
        <w:rPr>
          <w:rFonts w:cs="Traditional Arabic" w:hint="cs"/>
          <w:rtl/>
          <w:lang w:bidi="fa-IR"/>
        </w:rPr>
        <w:t>»</w:t>
      </w:r>
      <w:r w:rsidRPr="005234D1">
        <w:rPr>
          <w:rStyle w:val="Char6"/>
          <w:rFonts w:hint="cs"/>
          <w:rtl/>
        </w:rPr>
        <w:t>.</w:t>
      </w:r>
    </w:p>
    <w:p w:rsidR="00BA4315" w:rsidRPr="00773B0D" w:rsidRDefault="00BA4315" w:rsidP="00B81E1A">
      <w:pPr>
        <w:pStyle w:val="a5"/>
        <w:spacing w:line="226" w:lineRule="auto"/>
        <w:rPr>
          <w:rtl/>
        </w:rPr>
      </w:pPr>
      <w:bookmarkStart w:id="1899" w:name="_Toc272590068"/>
      <w:bookmarkStart w:id="1900" w:name="_Toc435448052"/>
      <w:r w:rsidRPr="00773B0D">
        <w:rPr>
          <w:rFonts w:hint="cs"/>
          <w:rtl/>
        </w:rPr>
        <w:t>شکاری که به معراض زده شود، خورده نمی‌شود:</w:t>
      </w:r>
      <w:bookmarkEnd w:id="1899"/>
      <w:bookmarkEnd w:id="1900"/>
    </w:p>
    <w:p w:rsidR="00BA4315" w:rsidRPr="005234D1" w:rsidRDefault="00BA4315" w:rsidP="00B81E1A">
      <w:pPr>
        <w:widowControl w:val="0"/>
        <w:autoSpaceDE w:val="0"/>
        <w:autoSpaceDN w:val="0"/>
        <w:adjustRightInd w:val="0"/>
        <w:ind w:firstLine="284"/>
        <w:jc w:val="lowKashida"/>
        <w:rPr>
          <w:rStyle w:val="Char6"/>
          <w:rtl/>
        </w:rPr>
      </w:pPr>
      <w:r w:rsidRPr="005234D1">
        <w:rPr>
          <w:rStyle w:val="Char6"/>
          <w:rFonts w:hint="cs"/>
          <w:rtl/>
        </w:rPr>
        <w:t xml:space="preserve">گفته شد: ما به معراض (تیری که ریش و نصل نداشته باشد و به عرض اصابت کند) می‌زنیم، آن حضرت </w:t>
      </w:r>
      <w:r w:rsidR="00A955B7" w:rsidRPr="00A955B7">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cs"/>
          <w:rtl/>
        </w:rPr>
        <w:t xml:space="preserve">كل ما خزق </w:t>
      </w:r>
      <w:r w:rsidRPr="003F217A">
        <w:rPr>
          <w:rStyle w:val="Char5"/>
          <w:rFonts w:hint="eastAsia"/>
          <w:rtl/>
        </w:rPr>
        <w:t>وَمَا</w:t>
      </w:r>
      <w:r w:rsidRPr="003F217A">
        <w:rPr>
          <w:rStyle w:val="Char5"/>
          <w:rtl/>
        </w:rPr>
        <w:t xml:space="preserve"> </w:t>
      </w:r>
      <w:r w:rsidRPr="003F217A">
        <w:rPr>
          <w:rStyle w:val="Char5"/>
          <w:rFonts w:hint="eastAsia"/>
          <w:rtl/>
        </w:rPr>
        <w:t>أَصَابَ</w:t>
      </w:r>
      <w:r w:rsidRPr="003F217A">
        <w:rPr>
          <w:rStyle w:val="Char5"/>
          <w:rtl/>
        </w:rPr>
        <w:t xml:space="preserve"> </w:t>
      </w:r>
      <w:r w:rsidRPr="003F217A">
        <w:rPr>
          <w:rStyle w:val="Char5"/>
          <w:rFonts w:hint="eastAsia"/>
          <w:rtl/>
        </w:rPr>
        <w:t>بِعَرْضِهِ</w:t>
      </w:r>
      <w:r w:rsidRPr="003F217A">
        <w:rPr>
          <w:rStyle w:val="Char5"/>
          <w:rtl/>
        </w:rPr>
        <w:t xml:space="preserve"> </w:t>
      </w:r>
      <w:r w:rsidRPr="003F217A">
        <w:rPr>
          <w:rStyle w:val="Char5"/>
          <w:rFonts w:hint="eastAsia"/>
          <w:rtl/>
        </w:rPr>
        <w:t>فَقَتَلَ فَإِنَّهُ</w:t>
      </w:r>
      <w:r w:rsidRPr="003F217A">
        <w:rPr>
          <w:rStyle w:val="Char5"/>
          <w:rtl/>
        </w:rPr>
        <w:t xml:space="preserve"> </w:t>
      </w:r>
      <w:r w:rsidRPr="003F217A">
        <w:rPr>
          <w:rStyle w:val="Char5"/>
          <w:rFonts w:hint="eastAsia"/>
          <w:rtl/>
        </w:rPr>
        <w:t>وَقِيذٌ</w:t>
      </w:r>
      <w:r w:rsidRPr="003F217A">
        <w:rPr>
          <w:rStyle w:val="Char5"/>
          <w:rFonts w:hint="cs"/>
          <w:rtl/>
        </w:rPr>
        <w:t xml:space="preserve"> </w:t>
      </w:r>
      <w:r w:rsidRPr="003F217A">
        <w:rPr>
          <w:rStyle w:val="Char5"/>
          <w:rFonts w:hint="eastAsia"/>
          <w:rtl/>
        </w:rPr>
        <w:t>فَلاَ</w:t>
      </w:r>
      <w:r w:rsidRPr="003F217A">
        <w:rPr>
          <w:rStyle w:val="Char5"/>
          <w:rtl/>
        </w:rPr>
        <w:t xml:space="preserve"> </w:t>
      </w:r>
      <w:r w:rsidRPr="003F217A">
        <w:rPr>
          <w:rStyle w:val="Char5"/>
          <w:rFonts w:hint="eastAsia"/>
          <w:rtl/>
        </w:rPr>
        <w:t>تَأْكُلْ</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بخور آنچه را چاک کرد، و آنچه به عرض اصابت نمود و کشت جزو موقوذه محسوب می‌شود، پس آن را نخور</w:t>
      </w:r>
      <w:r w:rsidRPr="003F217A">
        <w:rPr>
          <w:rStyle w:val="Chare"/>
          <w:rFonts w:hint="cs"/>
          <w:rtl/>
        </w:rPr>
        <w:t>»</w:t>
      </w:r>
      <w:r w:rsidRPr="005234D1">
        <w:rPr>
          <w:rStyle w:val="Char6"/>
          <w:rFonts w:hint="cs"/>
          <w:rtl/>
        </w:rPr>
        <w:t>.</w:t>
      </w:r>
    </w:p>
    <w:p w:rsidR="00BA4315" w:rsidRPr="00773B0D" w:rsidRDefault="00BA4315" w:rsidP="008A386C">
      <w:pPr>
        <w:pStyle w:val="a5"/>
        <w:rPr>
          <w:rtl/>
        </w:rPr>
      </w:pPr>
      <w:bookmarkStart w:id="1901" w:name="_Toc272590069"/>
      <w:bookmarkStart w:id="1902" w:name="_Toc435448053"/>
      <w:r w:rsidRPr="00773B0D">
        <w:rPr>
          <w:rFonts w:hint="cs"/>
          <w:rtl/>
        </w:rPr>
        <w:t>گوشت از دست کسانی که تازه از شرک مسلمان شده اند:</w:t>
      </w:r>
      <w:bookmarkEnd w:id="1901"/>
      <w:bookmarkEnd w:id="19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عرض گردید: یا رسول الله، در اینجا قوم‌هایی هستند که تازه از شرک به اسلام روی آورده</w:t>
      </w:r>
      <w:r w:rsidR="008B44B8" w:rsidRPr="005234D1">
        <w:rPr>
          <w:rStyle w:val="Char6"/>
          <w:rFonts w:hint="cs"/>
          <w:rtl/>
        </w:rPr>
        <w:t xml:space="preserve">‌اند </w:t>
      </w:r>
      <w:r w:rsidRPr="005234D1">
        <w:rPr>
          <w:rStyle w:val="Char6"/>
          <w:rFonts w:hint="cs"/>
          <w:rtl/>
        </w:rPr>
        <w:t>و پیش ما گوشت می‌آورند، نمی‌دانیم آیا به هنگام ذبح نام خدا را یاد کرده</w:t>
      </w:r>
      <w:r w:rsidR="008B44B8" w:rsidRPr="005234D1">
        <w:rPr>
          <w:rStyle w:val="Char6"/>
          <w:rFonts w:hint="cs"/>
          <w:rtl/>
        </w:rPr>
        <w:t xml:space="preserve">‌اند </w:t>
      </w:r>
      <w:r w:rsidRPr="005234D1">
        <w:rPr>
          <w:rStyle w:val="Char6"/>
          <w:rFonts w:hint="cs"/>
          <w:rtl/>
        </w:rPr>
        <w:t xml:space="preserve">یا خیر؟ فرمود: </w:t>
      </w:r>
      <w:r w:rsidRPr="003F217A">
        <w:rPr>
          <w:rStyle w:val="Chare"/>
          <w:rFonts w:hint="cs"/>
          <w:rtl/>
        </w:rPr>
        <w:t>«</w:t>
      </w:r>
      <w:r w:rsidRPr="003F217A">
        <w:rPr>
          <w:rStyle w:val="Char5"/>
          <w:rFonts w:hint="eastAsia"/>
          <w:rtl/>
        </w:rPr>
        <w:t>اذْكُرُوا</w:t>
      </w:r>
      <w:r w:rsidRPr="003F217A">
        <w:rPr>
          <w:rStyle w:val="Char5"/>
          <w:rtl/>
        </w:rPr>
        <w:t xml:space="preserve"> </w:t>
      </w:r>
      <w:r w:rsidRPr="003F217A">
        <w:rPr>
          <w:rStyle w:val="Char5"/>
          <w:rFonts w:hint="eastAsia"/>
          <w:rtl/>
        </w:rPr>
        <w:t>أَنْتُمُ</w:t>
      </w:r>
      <w:r w:rsidRPr="003F217A">
        <w:rPr>
          <w:rStyle w:val="Char5"/>
          <w:rtl/>
        </w:rPr>
        <w:t xml:space="preserve"> </w:t>
      </w:r>
      <w:r w:rsidRPr="003F217A">
        <w:rPr>
          <w:rStyle w:val="Char5"/>
          <w:rFonts w:hint="eastAsia"/>
          <w:rtl/>
        </w:rPr>
        <w:t>اسْمَ</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وَكُلُوا</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شما نام خدا را بگویید بخورید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903" w:name="_Toc272590070"/>
      <w:bookmarkStart w:id="1904" w:name="_Toc435448054"/>
      <w:r w:rsidRPr="00773B0D">
        <w:rPr>
          <w:rFonts w:hint="cs"/>
          <w:rtl/>
        </w:rPr>
        <w:t>ذبح با قصب (پار</w:t>
      </w:r>
      <w:r w:rsidR="00AC03A7">
        <w:rPr>
          <w:rFonts w:hint="cs"/>
          <w:rtl/>
        </w:rPr>
        <w:t>ۀ</w:t>
      </w:r>
      <w:r w:rsidRPr="00773B0D">
        <w:rPr>
          <w:rFonts w:hint="cs"/>
          <w:rtl/>
        </w:rPr>
        <w:t xml:space="preserve"> نی):</w:t>
      </w:r>
      <w:bookmarkEnd w:id="1903"/>
      <w:bookmarkEnd w:id="1904"/>
    </w:p>
    <w:p w:rsidR="00BA4315" w:rsidRPr="00B81E1A" w:rsidRDefault="00BA4315" w:rsidP="008A386C">
      <w:pPr>
        <w:autoSpaceDE w:val="0"/>
        <w:autoSpaceDN w:val="0"/>
        <w:adjustRightInd w:val="0"/>
        <w:ind w:firstLine="284"/>
        <w:jc w:val="lowKashida"/>
        <w:rPr>
          <w:rStyle w:val="Char6"/>
          <w:spacing w:val="-2"/>
          <w:rtl/>
        </w:rPr>
      </w:pPr>
      <w:r w:rsidRPr="00B81E1A">
        <w:rPr>
          <w:rStyle w:val="Char6"/>
          <w:rFonts w:hint="cs"/>
          <w:spacing w:val="-2"/>
          <w:rtl/>
        </w:rPr>
        <w:t xml:space="preserve">من می‌گویم: اصل این است که حکم بر ظاهر داده می‌شود، عرض گردید: </w:t>
      </w:r>
      <w:r w:rsidRPr="00B81E1A">
        <w:rPr>
          <w:rStyle w:val="Chare"/>
          <w:rFonts w:hint="cs"/>
          <w:spacing w:val="-2"/>
          <w:rtl/>
        </w:rPr>
        <w:t>«</w:t>
      </w:r>
      <w:r w:rsidRPr="00B81E1A">
        <w:rPr>
          <w:rStyle w:val="Char5"/>
          <w:rFonts w:hint="eastAsia"/>
          <w:spacing w:val="-2"/>
          <w:rtl/>
        </w:rPr>
        <w:t>إِنَّا</w:t>
      </w:r>
      <w:r w:rsidRPr="00B81E1A">
        <w:rPr>
          <w:rStyle w:val="Char5"/>
          <w:spacing w:val="-2"/>
          <w:rtl/>
        </w:rPr>
        <w:t xml:space="preserve"> </w:t>
      </w:r>
      <w:r w:rsidRPr="00B81E1A">
        <w:rPr>
          <w:rStyle w:val="Char5"/>
          <w:rFonts w:hint="eastAsia"/>
          <w:spacing w:val="-2"/>
          <w:rtl/>
        </w:rPr>
        <w:t>لاَقُو</w:t>
      </w:r>
      <w:r w:rsidRPr="00B81E1A">
        <w:rPr>
          <w:rStyle w:val="Char5"/>
          <w:spacing w:val="-2"/>
          <w:rtl/>
        </w:rPr>
        <w:t xml:space="preserve"> </w:t>
      </w:r>
      <w:r w:rsidRPr="00B81E1A">
        <w:rPr>
          <w:rStyle w:val="Char5"/>
          <w:rFonts w:hint="eastAsia"/>
          <w:spacing w:val="-2"/>
          <w:rtl/>
        </w:rPr>
        <w:t>الْعَدُوِّ</w:t>
      </w:r>
      <w:r w:rsidRPr="00B81E1A">
        <w:rPr>
          <w:rStyle w:val="Char5"/>
          <w:spacing w:val="-2"/>
          <w:rtl/>
        </w:rPr>
        <w:t xml:space="preserve"> </w:t>
      </w:r>
      <w:r w:rsidRPr="00B81E1A">
        <w:rPr>
          <w:rStyle w:val="Char5"/>
          <w:rFonts w:hint="eastAsia"/>
          <w:spacing w:val="-2"/>
          <w:rtl/>
        </w:rPr>
        <w:t>غَدًا،</w:t>
      </w:r>
      <w:r w:rsidRPr="00B81E1A">
        <w:rPr>
          <w:rStyle w:val="Char5"/>
          <w:spacing w:val="-2"/>
          <w:rtl/>
        </w:rPr>
        <w:t xml:space="preserve"> </w:t>
      </w:r>
      <w:r w:rsidRPr="00B81E1A">
        <w:rPr>
          <w:rStyle w:val="Char5"/>
          <w:rFonts w:hint="eastAsia"/>
          <w:spacing w:val="-2"/>
          <w:rtl/>
        </w:rPr>
        <w:t>وَلَيْسَتْ</w:t>
      </w:r>
      <w:r w:rsidRPr="00B81E1A">
        <w:rPr>
          <w:rStyle w:val="Char5"/>
          <w:spacing w:val="-2"/>
          <w:rtl/>
        </w:rPr>
        <w:t xml:space="preserve"> </w:t>
      </w:r>
      <w:r w:rsidRPr="00B81E1A">
        <w:rPr>
          <w:rStyle w:val="Char5"/>
          <w:rFonts w:hint="eastAsia"/>
          <w:spacing w:val="-2"/>
          <w:rtl/>
        </w:rPr>
        <w:t>مَعَنَا</w:t>
      </w:r>
      <w:r w:rsidRPr="00B81E1A">
        <w:rPr>
          <w:rStyle w:val="Char5"/>
          <w:spacing w:val="-2"/>
          <w:rtl/>
        </w:rPr>
        <w:t xml:space="preserve"> </w:t>
      </w:r>
      <w:r w:rsidRPr="00B81E1A">
        <w:rPr>
          <w:rStyle w:val="Char5"/>
          <w:rFonts w:hint="eastAsia"/>
          <w:spacing w:val="-2"/>
          <w:rtl/>
        </w:rPr>
        <w:t>مُدًى</w:t>
      </w:r>
      <w:r w:rsidRPr="00B81E1A">
        <w:rPr>
          <w:rStyle w:val="Char5"/>
          <w:rFonts w:hint="cs"/>
          <w:spacing w:val="-2"/>
          <w:rtl/>
        </w:rPr>
        <w:t xml:space="preserve"> </w:t>
      </w:r>
      <w:r w:rsidRPr="00B81E1A">
        <w:rPr>
          <w:rStyle w:val="Char5"/>
          <w:rFonts w:hint="eastAsia"/>
          <w:spacing w:val="-2"/>
          <w:rtl/>
        </w:rPr>
        <w:t>أَفَنَذْبَحُ</w:t>
      </w:r>
      <w:r w:rsidRPr="00B81E1A">
        <w:rPr>
          <w:rStyle w:val="Char5"/>
          <w:spacing w:val="-2"/>
          <w:rtl/>
        </w:rPr>
        <w:t xml:space="preserve"> </w:t>
      </w:r>
      <w:r w:rsidRPr="00B81E1A">
        <w:rPr>
          <w:rStyle w:val="Char5"/>
          <w:rFonts w:hint="eastAsia"/>
          <w:spacing w:val="-2"/>
          <w:rtl/>
        </w:rPr>
        <w:t>بِالْقَصَبِ</w:t>
      </w:r>
      <w:r w:rsidRPr="00B81E1A">
        <w:rPr>
          <w:rStyle w:val="Chare"/>
          <w:rFonts w:hint="cs"/>
          <w:spacing w:val="-2"/>
          <w:rtl/>
        </w:rPr>
        <w:t>»</w:t>
      </w:r>
      <w:r w:rsidR="003F217A" w:rsidRPr="00B81E1A">
        <w:rPr>
          <w:rStyle w:val="Char6"/>
          <w:rFonts w:hint="cs"/>
          <w:spacing w:val="-2"/>
          <w:rtl/>
        </w:rPr>
        <w:t>.</w:t>
      </w:r>
      <w:r w:rsidRPr="00B81E1A">
        <w:rPr>
          <w:rStyle w:val="Chare"/>
          <w:rFonts w:hint="cs"/>
          <w:spacing w:val="-2"/>
          <w:rtl/>
        </w:rPr>
        <w:t xml:space="preserve"> «</w:t>
      </w:r>
      <w:r w:rsidRPr="00B81E1A">
        <w:rPr>
          <w:rStyle w:val="Chard"/>
          <w:rFonts w:hint="cs"/>
          <w:spacing w:val="-2"/>
          <w:rtl/>
        </w:rPr>
        <w:t>ما فردا با دشمن برخورد خواهیم نمود و کارد همراه نداریم. آیا با پار</w:t>
      </w:r>
      <w:r w:rsidR="00AC03A7" w:rsidRPr="00B81E1A">
        <w:rPr>
          <w:rStyle w:val="Chard"/>
          <w:rFonts w:hint="cs"/>
          <w:spacing w:val="-2"/>
          <w:rtl/>
        </w:rPr>
        <w:t>ۀ</w:t>
      </w:r>
      <w:r w:rsidRPr="00B81E1A">
        <w:rPr>
          <w:rStyle w:val="Chard"/>
          <w:rFonts w:hint="cs"/>
          <w:spacing w:val="-2"/>
          <w:rtl/>
        </w:rPr>
        <w:t xml:space="preserve"> نی ذبح نماییم؟</w:t>
      </w:r>
      <w:r w:rsidRPr="00B81E1A">
        <w:rPr>
          <w:rFonts w:cs="Traditional Arabic" w:hint="cs"/>
          <w:spacing w:val="-2"/>
          <w:rtl/>
          <w:lang w:bidi="fa-IR"/>
        </w:rPr>
        <w:t>»</w:t>
      </w:r>
      <w:r w:rsidRPr="00B81E1A">
        <w:rPr>
          <w:rStyle w:val="Char6"/>
          <w:rFonts w:hint="cs"/>
          <w:spacing w:val="-2"/>
          <w:rtl/>
        </w:rPr>
        <w:t xml:space="preserve"> آن حضرت </w:t>
      </w:r>
      <w:r w:rsidR="00A955B7" w:rsidRPr="00B81E1A">
        <w:rPr>
          <w:rFonts w:cs="CTraditional Arabic" w:hint="cs"/>
          <w:spacing w:val="-2"/>
          <w:rtl/>
          <w:lang w:bidi="fa-IR"/>
        </w:rPr>
        <w:t>ج</w:t>
      </w:r>
      <w:r w:rsidRPr="00B81E1A">
        <w:rPr>
          <w:rStyle w:val="Char6"/>
          <w:rFonts w:hint="cs"/>
          <w:spacing w:val="-2"/>
          <w:rtl/>
        </w:rPr>
        <w:t xml:space="preserve"> فرمود: </w:t>
      </w:r>
      <w:r w:rsidRPr="00B81E1A">
        <w:rPr>
          <w:rStyle w:val="Chare"/>
          <w:rFonts w:hint="cs"/>
          <w:spacing w:val="-2"/>
          <w:rtl/>
        </w:rPr>
        <w:t>«</w:t>
      </w:r>
      <w:r w:rsidRPr="00B81E1A">
        <w:rPr>
          <w:rStyle w:val="Char5"/>
          <w:rFonts w:hint="eastAsia"/>
          <w:spacing w:val="-2"/>
          <w:rtl/>
        </w:rPr>
        <w:t>مَا</w:t>
      </w:r>
      <w:r w:rsidRPr="00B81E1A">
        <w:rPr>
          <w:rStyle w:val="Char5"/>
          <w:spacing w:val="-2"/>
          <w:rtl/>
        </w:rPr>
        <w:t xml:space="preserve"> </w:t>
      </w:r>
      <w:r w:rsidRPr="00B81E1A">
        <w:rPr>
          <w:rStyle w:val="Char5"/>
          <w:rFonts w:hint="eastAsia"/>
          <w:spacing w:val="-2"/>
          <w:rtl/>
        </w:rPr>
        <w:t>أَنْهَرَ</w:t>
      </w:r>
      <w:r w:rsidRPr="00B81E1A">
        <w:rPr>
          <w:rStyle w:val="Char5"/>
          <w:spacing w:val="-2"/>
          <w:rtl/>
        </w:rPr>
        <w:t xml:space="preserve"> </w:t>
      </w:r>
      <w:r w:rsidRPr="00B81E1A">
        <w:rPr>
          <w:rStyle w:val="Char5"/>
          <w:rFonts w:hint="eastAsia"/>
          <w:spacing w:val="-2"/>
          <w:rtl/>
        </w:rPr>
        <w:t>الدَّمَ</w:t>
      </w:r>
      <w:r w:rsidRPr="00B81E1A">
        <w:rPr>
          <w:rStyle w:val="Char5"/>
          <w:spacing w:val="-2"/>
          <w:rtl/>
        </w:rPr>
        <w:t xml:space="preserve"> </w:t>
      </w:r>
      <w:r w:rsidRPr="00B81E1A">
        <w:rPr>
          <w:rStyle w:val="Char5"/>
          <w:rFonts w:hint="eastAsia"/>
          <w:spacing w:val="-2"/>
          <w:rtl/>
        </w:rPr>
        <w:t>وَذُكِرَ</w:t>
      </w:r>
      <w:r w:rsidRPr="00B81E1A">
        <w:rPr>
          <w:rStyle w:val="Char5"/>
          <w:spacing w:val="-2"/>
          <w:rtl/>
        </w:rPr>
        <w:t xml:space="preserve"> </w:t>
      </w:r>
      <w:r w:rsidRPr="00B81E1A">
        <w:rPr>
          <w:rStyle w:val="Char5"/>
          <w:rFonts w:hint="eastAsia"/>
          <w:spacing w:val="-2"/>
          <w:rtl/>
        </w:rPr>
        <w:t>اسْمُ</w:t>
      </w:r>
      <w:r w:rsidRPr="00B81E1A">
        <w:rPr>
          <w:rStyle w:val="Char5"/>
          <w:spacing w:val="-2"/>
          <w:rtl/>
        </w:rPr>
        <w:t xml:space="preserve"> </w:t>
      </w:r>
      <w:r w:rsidRPr="00B81E1A">
        <w:rPr>
          <w:rStyle w:val="Char5"/>
          <w:rFonts w:hint="eastAsia"/>
          <w:spacing w:val="-2"/>
          <w:rtl/>
        </w:rPr>
        <w:t>اللَّهِ</w:t>
      </w:r>
      <w:r w:rsidRPr="00B81E1A">
        <w:rPr>
          <w:rStyle w:val="Char5"/>
          <w:spacing w:val="-2"/>
          <w:rtl/>
        </w:rPr>
        <w:t xml:space="preserve"> </w:t>
      </w:r>
      <w:r w:rsidRPr="00B81E1A">
        <w:rPr>
          <w:rStyle w:val="Char5"/>
          <w:rFonts w:hint="eastAsia"/>
          <w:spacing w:val="-2"/>
          <w:rtl/>
        </w:rPr>
        <w:t>فَكُلْ،</w:t>
      </w:r>
      <w:r w:rsidRPr="00B81E1A">
        <w:rPr>
          <w:rStyle w:val="Char5"/>
          <w:spacing w:val="-2"/>
          <w:rtl/>
        </w:rPr>
        <w:t xml:space="preserve"> </w:t>
      </w:r>
      <w:r w:rsidRPr="00B81E1A">
        <w:rPr>
          <w:rStyle w:val="Char5"/>
          <w:rFonts w:hint="eastAsia"/>
          <w:spacing w:val="-2"/>
          <w:rtl/>
        </w:rPr>
        <w:t>لَيْسَ</w:t>
      </w:r>
      <w:r w:rsidRPr="00B81E1A">
        <w:rPr>
          <w:rStyle w:val="Char5"/>
          <w:spacing w:val="-2"/>
          <w:rtl/>
        </w:rPr>
        <w:t xml:space="preserve"> </w:t>
      </w:r>
      <w:r w:rsidRPr="00B81E1A">
        <w:rPr>
          <w:rStyle w:val="Char5"/>
          <w:rFonts w:hint="eastAsia"/>
          <w:spacing w:val="-2"/>
          <w:rtl/>
        </w:rPr>
        <w:t>السِّنَّ</w:t>
      </w:r>
      <w:r w:rsidRPr="00B81E1A">
        <w:rPr>
          <w:rStyle w:val="Char5"/>
          <w:spacing w:val="-2"/>
          <w:rtl/>
        </w:rPr>
        <w:t xml:space="preserve"> </w:t>
      </w:r>
      <w:r w:rsidRPr="00B81E1A">
        <w:rPr>
          <w:rStyle w:val="Char5"/>
          <w:rFonts w:hint="eastAsia"/>
          <w:spacing w:val="-2"/>
          <w:rtl/>
        </w:rPr>
        <w:t>وَالظُّفُرَ،</w:t>
      </w:r>
      <w:r w:rsidRPr="00B81E1A">
        <w:rPr>
          <w:rStyle w:val="Char5"/>
          <w:spacing w:val="-2"/>
          <w:rtl/>
        </w:rPr>
        <w:t xml:space="preserve"> </w:t>
      </w:r>
      <w:r w:rsidRPr="00B81E1A">
        <w:rPr>
          <w:rStyle w:val="Char5"/>
          <w:rFonts w:hint="eastAsia"/>
          <w:spacing w:val="-2"/>
          <w:rtl/>
        </w:rPr>
        <w:t>وَسَأُحَدِّثُكَ،</w:t>
      </w:r>
      <w:r w:rsidRPr="00B81E1A">
        <w:rPr>
          <w:rStyle w:val="Char5"/>
          <w:spacing w:val="-2"/>
          <w:rtl/>
        </w:rPr>
        <w:t xml:space="preserve"> </w:t>
      </w:r>
      <w:r w:rsidRPr="00B81E1A">
        <w:rPr>
          <w:rStyle w:val="Char5"/>
          <w:rFonts w:hint="eastAsia"/>
          <w:spacing w:val="-2"/>
          <w:rtl/>
        </w:rPr>
        <w:t>أَمَّا</w:t>
      </w:r>
      <w:r w:rsidRPr="00B81E1A">
        <w:rPr>
          <w:rStyle w:val="Char5"/>
          <w:spacing w:val="-2"/>
          <w:rtl/>
        </w:rPr>
        <w:t xml:space="preserve"> </w:t>
      </w:r>
      <w:r w:rsidRPr="00B81E1A">
        <w:rPr>
          <w:rStyle w:val="Char5"/>
          <w:rFonts w:hint="eastAsia"/>
          <w:spacing w:val="-2"/>
          <w:rtl/>
        </w:rPr>
        <w:t>السِّنُّ</w:t>
      </w:r>
      <w:r w:rsidRPr="00B81E1A">
        <w:rPr>
          <w:rStyle w:val="Char5"/>
          <w:spacing w:val="-2"/>
          <w:rtl/>
        </w:rPr>
        <w:t xml:space="preserve"> </w:t>
      </w:r>
      <w:r w:rsidRPr="00B81E1A">
        <w:rPr>
          <w:rStyle w:val="Char5"/>
          <w:rFonts w:hint="eastAsia"/>
          <w:spacing w:val="-2"/>
          <w:rtl/>
        </w:rPr>
        <w:t>فَعَظْمٌ،</w:t>
      </w:r>
      <w:r w:rsidRPr="00B81E1A">
        <w:rPr>
          <w:rStyle w:val="Char5"/>
          <w:spacing w:val="-2"/>
          <w:rtl/>
        </w:rPr>
        <w:t xml:space="preserve"> </w:t>
      </w:r>
      <w:r w:rsidRPr="00B81E1A">
        <w:rPr>
          <w:rStyle w:val="Char5"/>
          <w:rFonts w:hint="eastAsia"/>
          <w:spacing w:val="-2"/>
          <w:rtl/>
        </w:rPr>
        <w:t>وَأَمَّا</w:t>
      </w:r>
      <w:r w:rsidRPr="00B81E1A">
        <w:rPr>
          <w:rStyle w:val="Char5"/>
          <w:spacing w:val="-2"/>
          <w:rtl/>
        </w:rPr>
        <w:t xml:space="preserve"> </w:t>
      </w:r>
      <w:r w:rsidRPr="00B81E1A">
        <w:rPr>
          <w:rStyle w:val="Char5"/>
          <w:rFonts w:hint="eastAsia"/>
          <w:spacing w:val="-2"/>
          <w:rtl/>
        </w:rPr>
        <w:t>الظُّفُرُ</w:t>
      </w:r>
      <w:r w:rsidRPr="00B81E1A">
        <w:rPr>
          <w:rStyle w:val="Char5"/>
          <w:spacing w:val="-2"/>
          <w:rtl/>
        </w:rPr>
        <w:t xml:space="preserve"> </w:t>
      </w:r>
      <w:r w:rsidRPr="00B81E1A">
        <w:rPr>
          <w:rStyle w:val="Char5"/>
          <w:rFonts w:hint="eastAsia"/>
          <w:spacing w:val="-2"/>
          <w:rtl/>
        </w:rPr>
        <w:t>فَمُدَى</w:t>
      </w:r>
      <w:r w:rsidRPr="00B81E1A">
        <w:rPr>
          <w:rStyle w:val="Char5"/>
          <w:spacing w:val="-2"/>
          <w:rtl/>
        </w:rPr>
        <w:t xml:space="preserve"> </w:t>
      </w:r>
      <w:r w:rsidRPr="00B81E1A">
        <w:rPr>
          <w:rStyle w:val="Char5"/>
          <w:rFonts w:hint="eastAsia"/>
          <w:spacing w:val="-2"/>
          <w:rtl/>
        </w:rPr>
        <w:t>الْحَبَشَ</w:t>
      </w:r>
      <w:r w:rsidRPr="00B81E1A">
        <w:rPr>
          <w:rStyle w:val="Chare"/>
          <w:rFonts w:hint="cs"/>
          <w:spacing w:val="-2"/>
          <w:rtl/>
        </w:rPr>
        <w:t>»</w:t>
      </w:r>
      <w:r w:rsidR="003F217A" w:rsidRPr="00B81E1A">
        <w:rPr>
          <w:rStyle w:val="Char6"/>
          <w:rFonts w:hint="cs"/>
          <w:spacing w:val="-2"/>
          <w:rtl/>
        </w:rPr>
        <w:t>.</w:t>
      </w:r>
      <w:r w:rsidRPr="00B81E1A">
        <w:rPr>
          <w:rStyle w:val="Chare"/>
          <w:rFonts w:hint="cs"/>
          <w:spacing w:val="-2"/>
          <w:rtl/>
        </w:rPr>
        <w:t xml:space="preserve"> </w:t>
      </w:r>
      <w:r w:rsidRPr="00B81E1A">
        <w:rPr>
          <w:rFonts w:cs="Traditional Arabic" w:hint="cs"/>
          <w:spacing w:val="-2"/>
          <w:rtl/>
          <w:lang w:bidi="fa-IR"/>
        </w:rPr>
        <w:t>«</w:t>
      </w:r>
      <w:r w:rsidRPr="00B81E1A">
        <w:rPr>
          <w:rStyle w:val="Chard"/>
          <w:rFonts w:hint="cs"/>
          <w:spacing w:val="-2"/>
          <w:rtl/>
        </w:rPr>
        <w:t>آنچه خون بریزد و نام خدا بر آن برده شود از آن بخورید، به شرطی که برنده دندان و ناخن نباشد، و در بار</w:t>
      </w:r>
      <w:r w:rsidR="00AC03A7" w:rsidRPr="00B81E1A">
        <w:rPr>
          <w:rStyle w:val="Chard"/>
          <w:rFonts w:hint="cs"/>
          <w:spacing w:val="-2"/>
          <w:rtl/>
        </w:rPr>
        <w:t>ۀ</w:t>
      </w:r>
      <w:r w:rsidRPr="00B81E1A">
        <w:rPr>
          <w:rStyle w:val="Chard"/>
          <w:rFonts w:hint="cs"/>
          <w:spacing w:val="-2"/>
          <w:rtl/>
        </w:rPr>
        <w:t xml:space="preserve"> آن‌ها به تو خواهم گفت، دندان استخوانی است، و ناخن کارد حبشیهاست</w:t>
      </w:r>
      <w:r w:rsidRPr="00B81E1A">
        <w:rPr>
          <w:rFonts w:cs="Traditional Arabic" w:hint="cs"/>
          <w:spacing w:val="-2"/>
          <w:rtl/>
          <w:lang w:bidi="fa-IR"/>
        </w:rPr>
        <w:t>»</w:t>
      </w:r>
      <w:r w:rsidRPr="00B81E1A">
        <w:rPr>
          <w:rStyle w:val="Char6"/>
          <w:rFonts w:hint="cs"/>
          <w:spacing w:val="-2"/>
          <w:rtl/>
        </w:rPr>
        <w:t>.</w:t>
      </w:r>
    </w:p>
    <w:p w:rsidR="00BA4315" w:rsidRPr="00773B0D" w:rsidRDefault="00BA4315" w:rsidP="008A386C">
      <w:pPr>
        <w:pStyle w:val="a5"/>
        <w:rPr>
          <w:rtl/>
        </w:rPr>
      </w:pPr>
      <w:bookmarkStart w:id="1905" w:name="_Toc272590071"/>
      <w:bookmarkStart w:id="1906" w:name="_Toc435448055"/>
      <w:r w:rsidRPr="00773B0D">
        <w:rPr>
          <w:rFonts w:hint="cs"/>
          <w:rtl/>
        </w:rPr>
        <w:t>زدن شتر فراری به تیر:</w:t>
      </w:r>
      <w:bookmarkEnd w:id="1905"/>
      <w:bookmarkEnd w:id="19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شتری فرار نمود، مردی آن را به تیر زد، پس آن را نگهداشت، پس رسول خدا </w:t>
      </w:r>
      <w:r w:rsidR="00A955B7" w:rsidRPr="00A955B7">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eastAsia"/>
          <w:rtl/>
        </w:rPr>
        <w:t>إِنَّ</w:t>
      </w:r>
      <w:r w:rsidRPr="003F217A">
        <w:rPr>
          <w:rStyle w:val="Char5"/>
          <w:rtl/>
        </w:rPr>
        <w:t xml:space="preserve"> </w:t>
      </w:r>
      <w:r w:rsidRPr="003F217A">
        <w:rPr>
          <w:rStyle w:val="Char5"/>
          <w:rFonts w:hint="eastAsia"/>
          <w:rtl/>
        </w:rPr>
        <w:t>لِهَذِهِ</w:t>
      </w:r>
      <w:r w:rsidRPr="003F217A">
        <w:rPr>
          <w:rStyle w:val="Char5"/>
          <w:rtl/>
        </w:rPr>
        <w:t xml:space="preserve"> </w:t>
      </w:r>
      <w:r w:rsidRPr="003F217A">
        <w:rPr>
          <w:rStyle w:val="Char5"/>
          <w:rFonts w:hint="eastAsia"/>
          <w:rtl/>
        </w:rPr>
        <w:t>الإِبِلِ</w:t>
      </w:r>
      <w:r w:rsidRPr="003F217A">
        <w:rPr>
          <w:rStyle w:val="Char5"/>
          <w:rtl/>
        </w:rPr>
        <w:t xml:space="preserve"> </w:t>
      </w:r>
      <w:r w:rsidRPr="003F217A">
        <w:rPr>
          <w:rStyle w:val="Char5"/>
          <w:rFonts w:hint="eastAsia"/>
          <w:rtl/>
        </w:rPr>
        <w:t>أَوَابِدَ</w:t>
      </w:r>
      <w:r w:rsidRPr="003F217A">
        <w:rPr>
          <w:rStyle w:val="Char5"/>
          <w:rtl/>
        </w:rPr>
        <w:t xml:space="preserve"> </w:t>
      </w:r>
      <w:r w:rsidRPr="003F217A">
        <w:rPr>
          <w:rStyle w:val="Char5"/>
          <w:rFonts w:hint="eastAsia"/>
          <w:rtl/>
        </w:rPr>
        <w:t>كَأَوَابِدِ</w:t>
      </w:r>
      <w:r w:rsidRPr="003F217A">
        <w:rPr>
          <w:rStyle w:val="Char5"/>
          <w:rtl/>
        </w:rPr>
        <w:t xml:space="preserve"> </w:t>
      </w:r>
      <w:r w:rsidRPr="003F217A">
        <w:rPr>
          <w:rStyle w:val="Char5"/>
          <w:rFonts w:hint="eastAsia"/>
          <w:rtl/>
        </w:rPr>
        <w:t>الْوَحْشِ،</w:t>
      </w:r>
      <w:r w:rsidRPr="003F217A">
        <w:rPr>
          <w:rStyle w:val="Char5"/>
          <w:rtl/>
        </w:rPr>
        <w:t xml:space="preserve"> </w:t>
      </w:r>
      <w:r w:rsidRPr="003F217A">
        <w:rPr>
          <w:rStyle w:val="Char5"/>
          <w:rFonts w:hint="eastAsia"/>
          <w:rtl/>
        </w:rPr>
        <w:t>فَإِذَا</w:t>
      </w:r>
      <w:r w:rsidRPr="003F217A">
        <w:rPr>
          <w:rStyle w:val="Char5"/>
          <w:rtl/>
        </w:rPr>
        <w:t xml:space="preserve"> </w:t>
      </w:r>
      <w:r w:rsidRPr="003F217A">
        <w:rPr>
          <w:rStyle w:val="Char5"/>
          <w:rFonts w:hint="eastAsia"/>
          <w:rtl/>
        </w:rPr>
        <w:t>غَلَبَكُمْ</w:t>
      </w:r>
      <w:r w:rsidRPr="003F217A">
        <w:rPr>
          <w:rStyle w:val="Char5"/>
          <w:rtl/>
        </w:rPr>
        <w:t xml:space="preserve"> </w:t>
      </w:r>
      <w:r w:rsidRPr="003F217A">
        <w:rPr>
          <w:rStyle w:val="Char5"/>
          <w:rFonts w:hint="eastAsia"/>
          <w:rtl/>
        </w:rPr>
        <w:t>مِنْهَا</w:t>
      </w:r>
      <w:r w:rsidRPr="003F217A">
        <w:rPr>
          <w:rStyle w:val="Char5"/>
          <w:rtl/>
        </w:rPr>
        <w:t xml:space="preserve"> </w:t>
      </w:r>
      <w:r w:rsidRPr="003F217A">
        <w:rPr>
          <w:rStyle w:val="Char5"/>
          <w:rFonts w:hint="eastAsia"/>
          <w:rtl/>
        </w:rPr>
        <w:t>شَىْءٌ،</w:t>
      </w:r>
      <w:r w:rsidRPr="003F217A">
        <w:rPr>
          <w:rStyle w:val="Char5"/>
          <w:rtl/>
        </w:rPr>
        <w:t xml:space="preserve"> </w:t>
      </w:r>
      <w:r w:rsidRPr="003F217A">
        <w:rPr>
          <w:rStyle w:val="Char5"/>
          <w:rFonts w:hint="eastAsia"/>
          <w:rtl/>
        </w:rPr>
        <w:t>فَافْعَلُوا</w:t>
      </w:r>
      <w:r w:rsidRPr="003F217A">
        <w:rPr>
          <w:rStyle w:val="Char5"/>
          <w:rtl/>
        </w:rPr>
        <w:t xml:space="preserve"> </w:t>
      </w:r>
      <w:r w:rsidRPr="003F217A">
        <w:rPr>
          <w:rStyle w:val="Char5"/>
          <w:rFonts w:hint="eastAsia"/>
          <w:rtl/>
        </w:rPr>
        <w:t>بِهِ</w:t>
      </w:r>
      <w:r w:rsidRPr="003F217A">
        <w:rPr>
          <w:rStyle w:val="Char5"/>
          <w:rtl/>
        </w:rPr>
        <w:t xml:space="preserve"> </w:t>
      </w:r>
      <w:r w:rsidRPr="003F217A">
        <w:rPr>
          <w:rStyle w:val="Char5"/>
          <w:rFonts w:hint="eastAsia"/>
          <w:rtl/>
        </w:rPr>
        <w:t>هَكَذَا</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773B0D">
        <w:rPr>
          <w:rFonts w:cs="Traditional Arabic" w:hint="cs"/>
          <w:rtl/>
          <w:lang w:bidi="fa-IR"/>
        </w:rPr>
        <w:t>«</w:t>
      </w:r>
      <w:r w:rsidRPr="003F217A">
        <w:rPr>
          <w:rStyle w:val="Chard"/>
          <w:rFonts w:hint="cs"/>
          <w:rtl/>
        </w:rPr>
        <w:t>بدون شک این شترها هم نوع فراری دارند مانند وحشی‌های فراری، پس وقتی بعضی از آن‌ها بر شما غالب آمد با آن‌ها چنین رفتار کنید</w:t>
      </w:r>
      <w:r w:rsidRPr="00773B0D">
        <w:rPr>
          <w:rFonts w:cs="Traditional Arabic" w:hint="cs"/>
          <w:rtl/>
          <w:lang w:bidi="fa-IR"/>
        </w:rPr>
        <w:t>»</w:t>
      </w:r>
      <w:r w:rsidRPr="005234D1">
        <w:rPr>
          <w:rStyle w:val="Char6"/>
          <w:rFonts w:hint="cs"/>
          <w:rtl/>
        </w:rPr>
        <w:t>. من می‌گویم: چون اکنون آن وحشی شده است پس حکمش حکم شکار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در باره گوسفندی سؤال گردید که کنیزکی دید آن دارد می‌میرد، پس سنگی را شکافت و آن را ذبح نمود، رسول خدا </w:t>
      </w:r>
      <w:r w:rsidR="00A955B7" w:rsidRPr="00A955B7">
        <w:rPr>
          <w:rFonts w:cs="CTraditional Arabic" w:hint="cs"/>
          <w:rtl/>
          <w:lang w:bidi="fa-IR"/>
        </w:rPr>
        <w:t>ج</w:t>
      </w:r>
      <w:r w:rsidRPr="005234D1">
        <w:rPr>
          <w:rStyle w:val="Char6"/>
          <w:rFonts w:hint="cs"/>
          <w:rtl/>
        </w:rPr>
        <w:t xml:space="preserve"> به خوردن آن دستور داد.</w:t>
      </w:r>
    </w:p>
    <w:p w:rsidR="00BA4315" w:rsidRPr="003F217A" w:rsidRDefault="00BA4315" w:rsidP="00B81E1A">
      <w:pPr>
        <w:widowControl w:val="0"/>
        <w:autoSpaceDE w:val="0"/>
        <w:autoSpaceDN w:val="0"/>
        <w:adjustRightInd w:val="0"/>
        <w:ind w:firstLine="284"/>
        <w:jc w:val="lowKashida"/>
        <w:rPr>
          <w:rStyle w:val="Char6"/>
          <w:rtl/>
        </w:rPr>
      </w:pPr>
      <w:r w:rsidRPr="005234D1">
        <w:rPr>
          <w:rStyle w:val="Char6"/>
          <w:rFonts w:hint="cs"/>
          <w:rtl/>
        </w:rPr>
        <w:t xml:space="preserve">گفته شد که: برخی طعام بگونه‌ای است که ما با خوردن آن احساس حرج می‌کنیم؟ فرمود: </w:t>
      </w:r>
      <w:r w:rsidRPr="003F217A">
        <w:rPr>
          <w:rStyle w:val="Chare"/>
          <w:rFonts w:hint="cs"/>
          <w:rtl/>
        </w:rPr>
        <w:t>«</w:t>
      </w:r>
      <w:r w:rsidRPr="003F217A">
        <w:rPr>
          <w:rStyle w:val="Char5"/>
          <w:rFonts w:hint="eastAsia"/>
          <w:rtl/>
        </w:rPr>
        <w:t>لا</w:t>
      </w:r>
      <w:r w:rsidRPr="003F217A">
        <w:rPr>
          <w:rStyle w:val="Char5"/>
          <w:rtl/>
        </w:rPr>
        <w:t xml:space="preserve"> </w:t>
      </w:r>
      <w:r w:rsidRPr="003F217A">
        <w:rPr>
          <w:rStyle w:val="Char5"/>
          <w:rFonts w:hint="eastAsia"/>
          <w:rtl/>
        </w:rPr>
        <w:t>يَتَخَلَّجَنَّ</w:t>
      </w:r>
      <w:r w:rsidRPr="003F217A">
        <w:rPr>
          <w:rStyle w:val="Char5"/>
          <w:rtl/>
        </w:rPr>
        <w:t xml:space="preserve"> </w:t>
      </w:r>
      <w:r w:rsidRPr="003F217A">
        <w:rPr>
          <w:rStyle w:val="Char5"/>
          <w:rFonts w:hint="eastAsia"/>
          <w:rtl/>
        </w:rPr>
        <w:t>فِي</w:t>
      </w:r>
      <w:r w:rsidRPr="003F217A">
        <w:rPr>
          <w:rStyle w:val="Char5"/>
          <w:rtl/>
        </w:rPr>
        <w:t xml:space="preserve"> </w:t>
      </w:r>
      <w:r w:rsidRPr="003F217A">
        <w:rPr>
          <w:rStyle w:val="Char5"/>
          <w:rFonts w:hint="eastAsia"/>
          <w:rtl/>
        </w:rPr>
        <w:t>صَدْرِكَ</w:t>
      </w:r>
      <w:r w:rsidRPr="003F217A">
        <w:rPr>
          <w:rStyle w:val="Char5"/>
          <w:rtl/>
        </w:rPr>
        <w:t xml:space="preserve"> </w:t>
      </w:r>
      <w:r w:rsidRPr="003F217A">
        <w:rPr>
          <w:rStyle w:val="Char5"/>
          <w:rFonts w:hint="eastAsia"/>
          <w:rtl/>
        </w:rPr>
        <w:t>شَيْئًا</w:t>
      </w:r>
      <w:r w:rsidRPr="003F217A">
        <w:rPr>
          <w:rStyle w:val="Char5"/>
          <w:rtl/>
        </w:rPr>
        <w:t xml:space="preserve"> </w:t>
      </w:r>
      <w:r w:rsidRPr="003F217A">
        <w:rPr>
          <w:rStyle w:val="Char5"/>
          <w:rFonts w:hint="eastAsia"/>
          <w:rtl/>
        </w:rPr>
        <w:t>ضَارَعْتَ</w:t>
      </w:r>
      <w:r w:rsidRPr="003F217A">
        <w:rPr>
          <w:rStyle w:val="Char5"/>
          <w:rtl/>
        </w:rPr>
        <w:t xml:space="preserve"> </w:t>
      </w:r>
      <w:r w:rsidRPr="003F217A">
        <w:rPr>
          <w:rStyle w:val="Char5"/>
          <w:rFonts w:hint="eastAsia"/>
          <w:rtl/>
        </w:rPr>
        <w:t>فِيهِ</w:t>
      </w:r>
      <w:r w:rsidRPr="003F217A">
        <w:rPr>
          <w:rStyle w:val="Char5"/>
          <w:rtl/>
        </w:rPr>
        <w:t xml:space="preserve"> </w:t>
      </w:r>
      <w:r w:rsidRPr="003F217A">
        <w:rPr>
          <w:rStyle w:val="Char5"/>
          <w:rFonts w:hint="eastAsia"/>
          <w:rtl/>
        </w:rPr>
        <w:t>النَّصْرَانِيَّةَ</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نباید در دلت چیزی شبیه به نصرانیت تحریف شده وارد کند</w:t>
      </w:r>
      <w:r w:rsidRPr="003F217A">
        <w:rPr>
          <w:rStyle w:val="Chare"/>
          <w:rFonts w:hint="cs"/>
          <w:rtl/>
        </w:rPr>
        <w:t>»</w:t>
      </w:r>
      <w:r w:rsidRPr="003F217A">
        <w:rPr>
          <w:rStyle w:val="Char6"/>
          <w:rFonts w:hint="cs"/>
          <w:rtl/>
        </w:rPr>
        <w:t>.</w:t>
      </w:r>
    </w:p>
    <w:p w:rsidR="00BA4315" w:rsidRPr="005234D1" w:rsidRDefault="00BA4315" w:rsidP="00B81E1A">
      <w:pPr>
        <w:widowControl w:val="0"/>
        <w:autoSpaceDE w:val="0"/>
        <w:autoSpaceDN w:val="0"/>
        <w:adjustRightInd w:val="0"/>
        <w:ind w:firstLine="284"/>
        <w:jc w:val="lowKashida"/>
        <w:rPr>
          <w:rStyle w:val="Char6"/>
          <w:rtl/>
        </w:rPr>
      </w:pPr>
      <w:r w:rsidRPr="005234D1">
        <w:rPr>
          <w:rStyle w:val="Char6"/>
          <w:rFonts w:hint="cs"/>
          <w:rtl/>
        </w:rPr>
        <w:t xml:space="preserve">گفته شد: یا رسول الله ما شتر را نحر و گاو را ذبح می‌کنیم و در شکمش بچه‌ای می‌یابیم، آیا آن را بیندازیم یا بخوریم؟ فرمود: </w:t>
      </w:r>
      <w:r w:rsidRPr="003F217A">
        <w:rPr>
          <w:rStyle w:val="Chare"/>
          <w:rFonts w:hint="cs"/>
          <w:rtl/>
        </w:rPr>
        <w:t>«</w:t>
      </w:r>
      <w:r w:rsidRPr="003F217A">
        <w:rPr>
          <w:rStyle w:val="Char5"/>
          <w:rFonts w:hint="cs"/>
          <w:rtl/>
        </w:rPr>
        <w:t>كلوه إن شئتم فإن ذكاته ذكاة أمه</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773B0D">
        <w:rPr>
          <w:rFonts w:cs="Traditional Arabic" w:hint="cs"/>
          <w:rtl/>
          <w:lang w:bidi="fa-IR"/>
        </w:rPr>
        <w:t>«</w:t>
      </w:r>
      <w:r w:rsidRPr="003F217A">
        <w:rPr>
          <w:rStyle w:val="Chard"/>
          <w:rFonts w:hint="cs"/>
          <w:rtl/>
        </w:rPr>
        <w:t>بخورید آن را اگر دلتان خواست، زیرا ذکات آن ذکات مادرش می‌باشد</w:t>
      </w:r>
      <w:r w:rsidRPr="003F217A">
        <w:rPr>
          <w:rStyle w:val="Chare"/>
          <w:rFonts w:hint="cs"/>
          <w:rtl/>
        </w:rPr>
        <w:t>»</w:t>
      </w:r>
      <w:r w:rsidRPr="005234D1">
        <w:rPr>
          <w:rStyle w:val="Char6"/>
          <w:rFonts w:hint="cs"/>
          <w:rtl/>
        </w:rPr>
        <w:t>.</w:t>
      </w:r>
    </w:p>
    <w:p w:rsidR="00BA4315" w:rsidRPr="00773B0D" w:rsidRDefault="00BA4315" w:rsidP="008A386C">
      <w:pPr>
        <w:pStyle w:val="a3"/>
        <w:rPr>
          <w:rtl/>
        </w:rPr>
      </w:pPr>
      <w:bookmarkStart w:id="1907" w:name="_Toc272590072"/>
      <w:bookmarkStart w:id="1908" w:name="_Toc435448056"/>
      <w:r w:rsidRPr="00773B0D">
        <w:rPr>
          <w:rFonts w:hint="cs"/>
          <w:rtl/>
        </w:rPr>
        <w:t>آداب طعام</w:t>
      </w:r>
      <w:bookmarkEnd w:id="1907"/>
      <w:bookmarkEnd w:id="1908"/>
    </w:p>
    <w:p w:rsidR="00BA4315" w:rsidRPr="00773B0D" w:rsidRDefault="00BA4315" w:rsidP="008A386C">
      <w:pPr>
        <w:pStyle w:val="a5"/>
        <w:rPr>
          <w:rtl/>
        </w:rPr>
      </w:pPr>
      <w:bookmarkStart w:id="1909" w:name="_Toc272590073"/>
      <w:bookmarkStart w:id="1910" w:name="_Toc435448057"/>
      <w:r w:rsidRPr="00773B0D">
        <w:rPr>
          <w:rFonts w:hint="cs"/>
          <w:rtl/>
        </w:rPr>
        <w:t>برکت در طعام:</w:t>
      </w:r>
      <w:bookmarkEnd w:id="1909"/>
      <w:bookmarkEnd w:id="19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رسول خدا </w:t>
      </w:r>
      <w:r w:rsidR="00A955B7" w:rsidRPr="00A955B7">
        <w:rPr>
          <w:rFonts w:cs="CTraditional Arabic" w:hint="cs"/>
          <w:rtl/>
          <w:lang w:bidi="fa-IR"/>
        </w:rPr>
        <w:t>ج</w:t>
      </w:r>
      <w:r w:rsidRPr="005234D1">
        <w:rPr>
          <w:rStyle w:val="Char6"/>
          <w:rFonts w:hint="cs"/>
          <w:rtl/>
        </w:rPr>
        <w:t xml:space="preserve"> آدابی را تعلیم داد که مردم آن را در خوردن غذا رعایت می‌کردند.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3F217A">
        <w:rPr>
          <w:rStyle w:val="Chare"/>
          <w:rFonts w:hint="cs"/>
          <w:rtl/>
        </w:rPr>
        <w:t>«</w:t>
      </w:r>
      <w:r w:rsidRPr="003F217A">
        <w:rPr>
          <w:rStyle w:val="Char5"/>
          <w:rFonts w:hint="eastAsia"/>
          <w:rtl/>
        </w:rPr>
        <w:t>بَرَكَةُ</w:t>
      </w:r>
      <w:r w:rsidRPr="003F217A">
        <w:rPr>
          <w:rStyle w:val="Char5"/>
          <w:rtl/>
        </w:rPr>
        <w:t xml:space="preserve"> </w:t>
      </w:r>
      <w:r w:rsidRPr="003F217A">
        <w:rPr>
          <w:rStyle w:val="Char5"/>
          <w:rFonts w:hint="eastAsia"/>
          <w:rtl/>
        </w:rPr>
        <w:t>الطَّعَامِ</w:t>
      </w:r>
      <w:r w:rsidRPr="003F217A">
        <w:rPr>
          <w:rStyle w:val="Char5"/>
          <w:rtl/>
        </w:rPr>
        <w:t xml:space="preserve"> </w:t>
      </w:r>
      <w:r w:rsidRPr="003F217A">
        <w:rPr>
          <w:rStyle w:val="Char5"/>
          <w:rFonts w:hint="eastAsia"/>
          <w:rtl/>
        </w:rPr>
        <w:t>الْوُضُوءُ</w:t>
      </w:r>
      <w:r w:rsidRPr="003F217A">
        <w:rPr>
          <w:rStyle w:val="Char5"/>
          <w:rtl/>
        </w:rPr>
        <w:t xml:space="preserve"> </w:t>
      </w:r>
      <w:r w:rsidRPr="003F217A">
        <w:rPr>
          <w:rStyle w:val="Char5"/>
          <w:rFonts w:hint="eastAsia"/>
          <w:rtl/>
        </w:rPr>
        <w:t>قَبْلَهُ</w:t>
      </w:r>
      <w:r w:rsidRPr="003F217A">
        <w:rPr>
          <w:rStyle w:val="Char5"/>
          <w:rtl/>
        </w:rPr>
        <w:t xml:space="preserve"> </w:t>
      </w:r>
      <w:r w:rsidRPr="003F217A">
        <w:rPr>
          <w:rStyle w:val="Char5"/>
          <w:rFonts w:hint="eastAsia"/>
          <w:rtl/>
        </w:rPr>
        <w:t>وَالْوُضُوءُ</w:t>
      </w:r>
      <w:r w:rsidRPr="003F217A">
        <w:rPr>
          <w:rStyle w:val="Char5"/>
          <w:rtl/>
        </w:rPr>
        <w:t xml:space="preserve"> </w:t>
      </w:r>
      <w:r w:rsidRPr="003F217A">
        <w:rPr>
          <w:rStyle w:val="Char5"/>
          <w:rFonts w:hint="eastAsia"/>
          <w:rtl/>
        </w:rPr>
        <w:t>بَعْدَهُ</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برکت طعام در شستن دست و دهان قبل از آن و بعد از آنست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نیز فرمود</w:t>
      </w:r>
      <w:r w:rsidRPr="003F217A">
        <w:rPr>
          <w:rStyle w:val="Char6"/>
          <w:rFonts w:hint="cs"/>
          <w:rtl/>
        </w:rPr>
        <w:t>: «طعام خود را کیل کنید که برای شما برکت خواهد داشت».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3F217A">
        <w:rPr>
          <w:rStyle w:val="Chare"/>
          <w:rFonts w:hint="cs"/>
          <w:rtl/>
        </w:rPr>
        <w:t>«</w:t>
      </w:r>
      <w:r w:rsidRPr="003F217A">
        <w:rPr>
          <w:rStyle w:val="Char5"/>
          <w:rFonts w:hint="eastAsia"/>
          <w:rtl/>
        </w:rPr>
        <w:t>إِذَا</w:t>
      </w:r>
      <w:r w:rsidRPr="003F217A">
        <w:rPr>
          <w:rStyle w:val="Char5"/>
          <w:rtl/>
        </w:rPr>
        <w:t xml:space="preserve"> </w:t>
      </w:r>
      <w:r w:rsidRPr="003F217A">
        <w:rPr>
          <w:rStyle w:val="Char5"/>
          <w:rFonts w:hint="eastAsia"/>
          <w:rtl/>
        </w:rPr>
        <w:t>أَكَلَ</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طَعَامًا</w:t>
      </w:r>
      <w:r w:rsidRPr="003F217A">
        <w:rPr>
          <w:rStyle w:val="Char5"/>
          <w:rtl/>
        </w:rPr>
        <w:t xml:space="preserve"> </w:t>
      </w:r>
      <w:r w:rsidRPr="003F217A">
        <w:rPr>
          <w:rStyle w:val="Char5"/>
          <w:rFonts w:hint="eastAsia"/>
          <w:rtl/>
        </w:rPr>
        <w:t>فَلاَ</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أَعْلَى</w:t>
      </w:r>
      <w:r w:rsidRPr="003F217A">
        <w:rPr>
          <w:rStyle w:val="Char5"/>
          <w:rtl/>
        </w:rPr>
        <w:t xml:space="preserve"> </w:t>
      </w:r>
      <w:r w:rsidRPr="003F217A">
        <w:rPr>
          <w:rStyle w:val="Char5"/>
          <w:rFonts w:hint="eastAsia"/>
          <w:rtl/>
        </w:rPr>
        <w:t>الصَّحْفَةِ</w:t>
      </w:r>
      <w:r w:rsidRPr="003F217A">
        <w:rPr>
          <w:rStyle w:val="Char5"/>
          <w:rtl/>
        </w:rPr>
        <w:t xml:space="preserve"> </w:t>
      </w:r>
      <w:r w:rsidRPr="003F217A">
        <w:rPr>
          <w:rStyle w:val="Char5"/>
          <w:rFonts w:hint="eastAsia"/>
          <w:rtl/>
        </w:rPr>
        <w:t>وَلَكِنْ</w:t>
      </w:r>
      <w:r w:rsidRPr="003F217A">
        <w:rPr>
          <w:rStyle w:val="Char5"/>
          <w:rtl/>
        </w:rPr>
        <w:t xml:space="preserve"> </w:t>
      </w:r>
      <w:r w:rsidRPr="003F217A">
        <w:rPr>
          <w:rStyle w:val="Char5"/>
          <w:rFonts w:hint="eastAsia"/>
          <w:rtl/>
        </w:rPr>
        <w:t>لِيَأْكُلْ</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أَسْفَلِهَا</w:t>
      </w:r>
      <w:r w:rsidRPr="003F217A">
        <w:rPr>
          <w:rStyle w:val="Char5"/>
          <w:rtl/>
        </w:rPr>
        <w:t xml:space="preserve"> </w:t>
      </w:r>
      <w:r w:rsidRPr="003F217A">
        <w:rPr>
          <w:rStyle w:val="Char5"/>
          <w:rFonts w:hint="eastAsia"/>
          <w:rtl/>
        </w:rPr>
        <w:t>فَإِنَّ</w:t>
      </w:r>
      <w:r w:rsidRPr="003F217A">
        <w:rPr>
          <w:rStyle w:val="Char5"/>
          <w:rtl/>
        </w:rPr>
        <w:t xml:space="preserve"> </w:t>
      </w:r>
      <w:r w:rsidRPr="003F217A">
        <w:rPr>
          <w:rStyle w:val="Char5"/>
          <w:rFonts w:hint="eastAsia"/>
          <w:rtl/>
        </w:rPr>
        <w:t>الْبَرَكَةَ</w:t>
      </w:r>
      <w:r w:rsidRPr="003F217A">
        <w:rPr>
          <w:rStyle w:val="Char5"/>
          <w:rtl/>
        </w:rPr>
        <w:t xml:space="preserve"> </w:t>
      </w:r>
      <w:r w:rsidRPr="003F217A">
        <w:rPr>
          <w:rStyle w:val="Char5"/>
          <w:rFonts w:hint="eastAsia"/>
          <w:rtl/>
        </w:rPr>
        <w:t>تَنْزِلُ</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أَعْلاَهَا</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هرگاه یکی از شما غذا می‌خورد، پس از بالای کاسه نخورد بلکه از پایین آن بخورد زیرا برکت از بالای آن نازل می‌گردد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یکی از صورت‌های برکت این است که مردم سیر بکند، چشم خنک گردد، خاطر جمع گردد، حارص نباشد، مانند کسی که می‌خورد و سیر نمی‌گردد.</w:t>
      </w:r>
    </w:p>
    <w:p w:rsidR="00BA4315" w:rsidRPr="00B81E1A" w:rsidRDefault="00BA4315" w:rsidP="008A386C">
      <w:pPr>
        <w:autoSpaceDE w:val="0"/>
        <w:autoSpaceDN w:val="0"/>
        <w:adjustRightInd w:val="0"/>
        <w:ind w:firstLine="284"/>
        <w:jc w:val="lowKashida"/>
        <w:rPr>
          <w:rStyle w:val="Char6"/>
          <w:spacing w:val="-2"/>
          <w:rtl/>
        </w:rPr>
      </w:pPr>
      <w:r w:rsidRPr="00B81E1A">
        <w:rPr>
          <w:rStyle w:val="Char6"/>
          <w:rFonts w:hint="cs"/>
          <w:spacing w:val="-2"/>
          <w:rtl/>
        </w:rPr>
        <w:t>تفصیل آن از این قرار است که دو نفر بگونه‌ای باشند که هریکی صد درهم دارد، یکی از آن‌ها از فقر احساس خطر نموده چشم در مال مردم می‌دوزد، و در صرف مالش در نفع دین و دنیا راه نمی‌یابد، و آن دیگر عزت نفس دارد که مردم او را غنی می‌پندارند و در زندگی خویش اقتصاد را رعایت نموده و نزد خویش خاطر جمع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برای نفر دوم در مالش برکت می‌آید و در مال اول برکت نمی‌آید، و یکی از صورت‌های برکت این است که چیزی را در احتیاجات خویش صرف نماید و از چندین برابر آن کافی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تفصیلش این که بسا اوقات دو مرد هست که هر</w:t>
      </w:r>
      <w:r w:rsidR="003F217A">
        <w:rPr>
          <w:rStyle w:val="Char6"/>
          <w:rFonts w:hint="cs"/>
          <w:rtl/>
        </w:rPr>
        <w:t xml:space="preserve"> </w:t>
      </w:r>
      <w:r w:rsidRPr="005234D1">
        <w:rPr>
          <w:rStyle w:val="Char6"/>
          <w:rFonts w:hint="cs"/>
          <w:rtl/>
        </w:rPr>
        <w:t>یکی یک رطل می‌خورد، اما طبیعت یکی آن غذا را در تغذیه بدن صرف می‌نماید، و در معده دومی آفتی پدید می‌آید، که این غذا هیچ نفعی به او نمی‌دهد، بلکه بسا اوقات مضرّ درمی‌آید، بسا اوقات هر</w:t>
      </w:r>
      <w:r w:rsidR="003F217A">
        <w:rPr>
          <w:rStyle w:val="Char6"/>
          <w:rFonts w:hint="cs"/>
          <w:rtl/>
        </w:rPr>
        <w:t xml:space="preserve"> </w:t>
      </w:r>
      <w:r w:rsidRPr="005234D1">
        <w:rPr>
          <w:rStyle w:val="Char6"/>
          <w:rFonts w:hint="cs"/>
          <w:rtl/>
        </w:rPr>
        <w:t>کدام از آن دو نفر مالی را در اختیار دارند، پس یکی آن را در زمینی صرف می‌کند که محصول زیادی از آن به دست می‌آید و به انتظام امر معاشش راه می‌یابد، دومی دست به اسراف و تبذیر می‌زند و نیازش برطرف نمی‌گردد.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بدون تردید هیأت‌های نفس و عقاید آن، در ظهور برکت دخلی دارند، همین است منظور قول رسول خدا </w:t>
      </w:r>
      <w:r w:rsidR="00A955B7" w:rsidRPr="00A955B7">
        <w:rPr>
          <w:rFonts w:cs="CTraditional Arabic" w:hint="cs"/>
          <w:rtl/>
          <w:lang w:bidi="fa-IR"/>
        </w:rPr>
        <w:t>ج</w:t>
      </w:r>
      <w:r w:rsidRPr="005234D1">
        <w:rPr>
          <w:rStyle w:val="Char6"/>
          <w:rFonts w:hint="cs"/>
          <w:rtl/>
        </w:rPr>
        <w:t xml:space="preserve"> که فرمود: </w:t>
      </w:r>
      <w:r w:rsidRPr="003F217A">
        <w:rPr>
          <w:rStyle w:val="Chare"/>
          <w:rFonts w:hint="cs"/>
          <w:rtl/>
        </w:rPr>
        <w:t>«</w:t>
      </w:r>
      <w:r w:rsidRPr="003F217A">
        <w:rPr>
          <w:rStyle w:val="Char5"/>
          <w:rFonts w:hint="cs"/>
          <w:rtl/>
        </w:rPr>
        <w:t>فَ</w:t>
      </w:r>
      <w:r w:rsidRPr="003F217A">
        <w:rPr>
          <w:rStyle w:val="Char5"/>
          <w:rFonts w:hint="eastAsia"/>
          <w:rtl/>
        </w:rPr>
        <w:t>مَنْ</w:t>
      </w:r>
      <w:r w:rsidRPr="003F217A">
        <w:rPr>
          <w:rStyle w:val="Char5"/>
          <w:rtl/>
        </w:rPr>
        <w:t xml:space="preserve"> </w:t>
      </w:r>
      <w:r w:rsidRPr="003F217A">
        <w:rPr>
          <w:rStyle w:val="Char5"/>
          <w:rFonts w:hint="eastAsia"/>
          <w:rtl/>
        </w:rPr>
        <w:t>أَخَذَهُ</w:t>
      </w:r>
      <w:r w:rsidRPr="003F217A">
        <w:rPr>
          <w:rStyle w:val="Char5"/>
          <w:rtl/>
        </w:rPr>
        <w:t xml:space="preserve"> </w:t>
      </w:r>
      <w:r w:rsidRPr="003F217A">
        <w:rPr>
          <w:rStyle w:val="Char5"/>
          <w:rFonts w:hint="eastAsia"/>
          <w:rtl/>
        </w:rPr>
        <w:t>بِإِشْرَافِ</w:t>
      </w:r>
      <w:r w:rsidRPr="003F217A">
        <w:rPr>
          <w:rStyle w:val="Char5"/>
          <w:rtl/>
        </w:rPr>
        <w:t xml:space="preserve"> </w:t>
      </w:r>
      <w:r w:rsidRPr="003F217A">
        <w:rPr>
          <w:rStyle w:val="Char5"/>
          <w:rFonts w:hint="eastAsia"/>
          <w:rtl/>
        </w:rPr>
        <w:t>نَفْسٍ</w:t>
      </w:r>
      <w:r w:rsidRPr="003F217A">
        <w:rPr>
          <w:rStyle w:val="Char5"/>
          <w:rtl/>
        </w:rPr>
        <w:t xml:space="preserve"> </w:t>
      </w:r>
      <w:r w:rsidRPr="003F217A">
        <w:rPr>
          <w:rStyle w:val="Char5"/>
          <w:rFonts w:hint="eastAsia"/>
          <w:rtl/>
        </w:rPr>
        <w:t>لَمْ</w:t>
      </w:r>
      <w:r w:rsidRPr="003F217A">
        <w:rPr>
          <w:rStyle w:val="Char5"/>
          <w:rtl/>
        </w:rPr>
        <w:t xml:space="preserve"> </w:t>
      </w:r>
      <w:r w:rsidRPr="003F217A">
        <w:rPr>
          <w:rStyle w:val="Char5"/>
          <w:rFonts w:hint="eastAsia"/>
          <w:rtl/>
        </w:rPr>
        <w:t>يُبَارَكْ</w:t>
      </w:r>
      <w:r w:rsidRPr="003F217A">
        <w:rPr>
          <w:rStyle w:val="Char5"/>
          <w:rtl/>
        </w:rPr>
        <w:t xml:space="preserve"> </w:t>
      </w:r>
      <w:r w:rsidRPr="003F217A">
        <w:rPr>
          <w:rStyle w:val="Char5"/>
          <w:rFonts w:hint="eastAsia"/>
          <w:rtl/>
        </w:rPr>
        <w:t>لَهُ</w:t>
      </w:r>
      <w:r w:rsidRPr="003F217A">
        <w:rPr>
          <w:rStyle w:val="Char5"/>
          <w:rtl/>
        </w:rPr>
        <w:t xml:space="preserve"> </w:t>
      </w:r>
      <w:r w:rsidRPr="003F217A">
        <w:rPr>
          <w:rStyle w:val="Char5"/>
          <w:rFonts w:hint="eastAsia"/>
          <w:rtl/>
        </w:rPr>
        <w:t>فِيهِ،</w:t>
      </w:r>
      <w:r w:rsidRPr="003F217A">
        <w:rPr>
          <w:rStyle w:val="Char5"/>
          <w:rtl/>
        </w:rPr>
        <w:t xml:space="preserve"> </w:t>
      </w:r>
      <w:r w:rsidRPr="003F217A">
        <w:rPr>
          <w:rStyle w:val="Char5"/>
          <w:rFonts w:hint="eastAsia"/>
          <w:rtl/>
        </w:rPr>
        <w:t>وَكَانَ</w:t>
      </w:r>
      <w:r w:rsidRPr="003F217A">
        <w:rPr>
          <w:rStyle w:val="Char5"/>
          <w:rtl/>
        </w:rPr>
        <w:t xml:space="preserve"> </w:t>
      </w:r>
      <w:r w:rsidRPr="003F217A">
        <w:rPr>
          <w:rStyle w:val="Char5"/>
          <w:rFonts w:hint="eastAsia"/>
          <w:rtl/>
        </w:rPr>
        <w:t>كَالَّذِى</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وَلاَ</w:t>
      </w:r>
      <w:r w:rsidRPr="003F217A">
        <w:rPr>
          <w:rStyle w:val="Char5"/>
          <w:rtl/>
        </w:rPr>
        <w:t xml:space="preserve"> </w:t>
      </w:r>
      <w:r w:rsidRPr="003F217A">
        <w:rPr>
          <w:rStyle w:val="Char5"/>
          <w:rFonts w:hint="eastAsia"/>
          <w:rtl/>
        </w:rPr>
        <w:t>يَشْبَعُ</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هر</w:t>
      </w:r>
      <w:r w:rsidR="003F217A" w:rsidRPr="003F217A">
        <w:rPr>
          <w:rStyle w:val="Chard"/>
          <w:rFonts w:hint="cs"/>
          <w:rtl/>
        </w:rPr>
        <w:t xml:space="preserve"> </w:t>
      </w:r>
      <w:r w:rsidRPr="003F217A">
        <w:rPr>
          <w:rStyle w:val="Chard"/>
          <w:rFonts w:hint="cs"/>
          <w:rtl/>
        </w:rPr>
        <w:t>کسی که مالی را با انتظار نفس بردارد در آن برکت نخواهد آمد و او مانند کسی می‌باشد که می‌خورد و سیر نمی‌گردد</w:t>
      </w:r>
      <w:r w:rsidRPr="00773B0D">
        <w:rPr>
          <w:rFonts w:cs="Traditional Arabic" w:hint="cs"/>
          <w:rtl/>
          <w:lang w:bidi="fa-IR"/>
        </w:rPr>
        <w:t>»</w:t>
      </w:r>
      <w:r w:rsidRPr="005234D1">
        <w:rPr>
          <w:rStyle w:val="Char6"/>
          <w:rFonts w:hint="cs"/>
          <w:rtl/>
        </w:rPr>
        <w:t>. از اینجاست که راه رونده روی چوبی در هوالیز می‌خورد و در زمین خیر، هرگاه او با همت به یچزی روی بیاورد، و بخواهد که از آن در نیازهایش کفایت به دست بیاید و خاطرش جمع گردد، این باعث خنکی چشمش قرار گرفته و وسیله خاطر جمعش قرار می‌گیرد و نفسش عفیف می‌ماند، و بسا اوقات این در طبیعت سرایت می‌کند، پس آن را در امور لازم و ضروری صرف می‌نماید.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وقتی که او دست‌هایش را قبل از طعام می‌شوید کفش‌ها را از پا بیرون می‌آورد و در نشستن اطمینان می‌یابد و آماده به غذا خوردن می‌شود و نام خدا را به زبان می‌آورد برکت به آن سرازیر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هرگاه طعام را وزن کند و مقدار آن را بداند و در صرف‌</w:t>
      </w:r>
      <w:r w:rsidR="003F217A">
        <w:rPr>
          <w:rStyle w:val="Char6"/>
          <w:rFonts w:hint="cs"/>
          <w:rtl/>
        </w:rPr>
        <w:t xml:space="preserve"> </w:t>
      </w:r>
      <w:r w:rsidRPr="005234D1">
        <w:rPr>
          <w:rStyle w:val="Char6"/>
          <w:rFonts w:hint="cs"/>
          <w:rtl/>
        </w:rPr>
        <w:t>کردنش میانه‌رو باشد، و در چشم دید خود، آن را صرف نماید، پس کم</w:t>
      </w:r>
      <w:r w:rsidR="003F217A">
        <w:rPr>
          <w:rStyle w:val="Char6"/>
          <w:rFonts w:hint="eastAsia"/>
          <w:rtl/>
        </w:rPr>
        <w:t>‌</w:t>
      </w:r>
      <w:r w:rsidRPr="005234D1">
        <w:rPr>
          <w:rStyle w:val="Char6"/>
          <w:rFonts w:hint="cs"/>
          <w:rtl/>
        </w:rPr>
        <w:t>ترین چیزی که برای او کفایت کند به دیگران کفایت نخواهد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هرگاه طعام به صورت نامناسبی ساخته شود که طبع از آن متنفر گردد، و به خاطرخواه نفس ساخته نشود، باید ادنی‌ترین آنچه کافی می‌باشد، بیشتر از آنچه می‌باشد که به دیگران کفایت می‌کند، و فکر نمی‌کنم این بر کسی مخفی باشد که انسان بسا اوقات یک نان به صورت تفکه می‌خورد یا آن را به هنگام راه‌رفتن یا سخن‌گفتن می‌خورد و به آن پروایی نمی‌کند و احساس می‌کند که او غذا نخورده است و به آن سیر نمی‌شود، اگرچه شکمش پر شده باشد، بسا اوقات یک رطل</w:t>
      </w:r>
      <w:r w:rsidR="000A7CB8">
        <w:rPr>
          <w:rStyle w:val="Char6"/>
          <w:rFonts w:hint="cs"/>
          <w:rtl/>
        </w:rPr>
        <w:t xml:space="preserve"> </w:t>
      </w:r>
      <w:r w:rsidRPr="005234D1">
        <w:rPr>
          <w:rStyle w:val="Char6"/>
          <w:rFonts w:hint="cs"/>
          <w:rtl/>
        </w:rPr>
        <w:t>به صورت تخمین برمی‌دارد، و وجود و عدم آن مقدار اضافی، پیش او مساوی است و هیچ</w:t>
      </w:r>
      <w:r w:rsidR="003F217A">
        <w:rPr>
          <w:rStyle w:val="Char6"/>
          <w:rFonts w:hint="eastAsia"/>
          <w:rtl/>
        </w:rPr>
        <w:t>‌</w:t>
      </w:r>
      <w:r w:rsidRPr="005234D1">
        <w:rPr>
          <w:rStyle w:val="Char6"/>
          <w:rFonts w:hint="cs"/>
          <w:rtl/>
        </w:rPr>
        <w:t>گونه نیازی را برطرف نمی‌کند، و بعد از مدتی پی می‌برد که طعام کم درآمد.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w:t>
      </w:r>
      <w:r w:rsidR="003F217A">
        <w:rPr>
          <w:rStyle w:val="Char6"/>
          <w:rFonts w:hint="eastAsia"/>
          <w:rtl/>
        </w:rPr>
        <w:t>‌</w:t>
      </w:r>
      <w:r w:rsidRPr="005234D1">
        <w:rPr>
          <w:rStyle w:val="Char6"/>
          <w:rFonts w:hint="cs"/>
          <w:rtl/>
        </w:rPr>
        <w:t>که: برای وجود و عدم برکت اسباب طبیعی وجود دارد که در ضمن فرشته یا شیطان به آن کمک می‌کند و در هیکل و شکل آن روح ملکی یا شیطانی دمیده می‌شود، والله أعلم.</w:t>
      </w:r>
    </w:p>
    <w:p w:rsidR="00BA4315" w:rsidRPr="00773B0D" w:rsidRDefault="00BA4315" w:rsidP="008A386C">
      <w:pPr>
        <w:pStyle w:val="a5"/>
        <w:rPr>
          <w:rtl/>
        </w:rPr>
      </w:pPr>
      <w:bookmarkStart w:id="1911" w:name="_Toc272590074"/>
      <w:bookmarkStart w:id="1912" w:name="_Toc435448058"/>
      <w:r w:rsidRPr="00773B0D">
        <w:rPr>
          <w:rFonts w:hint="cs"/>
          <w:rtl/>
        </w:rPr>
        <w:t>شستن دست قبل و بعد از صرف غذا:</w:t>
      </w:r>
      <w:bookmarkEnd w:id="1911"/>
      <w:bookmarkEnd w:id="19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در شستن دست پیش از غذا آلودگی‌های دست برطرف می‌گردند، و در شستن آن بعد از صرف غذا چربی و دسومت از بین می‌روند، لباس‌ها کثیف نمی‌گردند، خطر نیش‌زدن درنده و گزنده به وقوع نمی‌پیوندد، و همین است منظور قول رسول خدا </w:t>
      </w:r>
      <w:r w:rsidR="00A955B7" w:rsidRPr="00A955B7">
        <w:rPr>
          <w:rFonts w:cs="CTraditional Arabic" w:hint="cs"/>
          <w:rtl/>
          <w:lang w:bidi="fa-IR"/>
        </w:rPr>
        <w:t>ج</w:t>
      </w:r>
      <w:r w:rsidRPr="005234D1">
        <w:rPr>
          <w:rStyle w:val="Char6"/>
          <w:rFonts w:hint="cs"/>
          <w:rtl/>
        </w:rPr>
        <w:t xml:space="preserve"> که فرمود: </w:t>
      </w:r>
      <w:r w:rsidRPr="003F217A">
        <w:rPr>
          <w:rStyle w:val="Chare"/>
          <w:rFonts w:hint="cs"/>
          <w:rtl/>
        </w:rPr>
        <w:t>«</w:t>
      </w:r>
      <w:r w:rsidRPr="00EF61EA">
        <w:rPr>
          <w:rStyle w:val="Char5"/>
          <w:rFonts w:hint="eastAsia"/>
          <w:rtl/>
        </w:rPr>
        <w:t>مَنْ</w:t>
      </w:r>
      <w:r w:rsidRPr="00EF61EA">
        <w:rPr>
          <w:rStyle w:val="Char5"/>
          <w:rtl/>
        </w:rPr>
        <w:t xml:space="preserve"> </w:t>
      </w:r>
      <w:r w:rsidRPr="00EF61EA">
        <w:rPr>
          <w:rStyle w:val="Char5"/>
          <w:rFonts w:hint="cs"/>
          <w:rtl/>
        </w:rPr>
        <w:t>بَاتَ</w:t>
      </w:r>
      <w:r w:rsidRPr="00EF61EA">
        <w:rPr>
          <w:rStyle w:val="Char5"/>
          <w:rtl/>
        </w:rPr>
        <w:t xml:space="preserve"> </w:t>
      </w:r>
      <w:r w:rsidRPr="00EF61EA">
        <w:rPr>
          <w:rStyle w:val="Char5"/>
          <w:rFonts w:hint="eastAsia"/>
          <w:rtl/>
        </w:rPr>
        <w:t>وَفِى</w:t>
      </w:r>
      <w:r w:rsidRPr="00EF61EA">
        <w:rPr>
          <w:rStyle w:val="Char5"/>
          <w:rtl/>
        </w:rPr>
        <w:t xml:space="preserve"> </w:t>
      </w:r>
      <w:r w:rsidRPr="00EF61EA">
        <w:rPr>
          <w:rStyle w:val="Char5"/>
          <w:rFonts w:hint="eastAsia"/>
          <w:rtl/>
        </w:rPr>
        <w:t>يَدِهِ</w:t>
      </w:r>
      <w:r w:rsidRPr="00EF61EA">
        <w:rPr>
          <w:rStyle w:val="Char5"/>
          <w:rtl/>
        </w:rPr>
        <w:t xml:space="preserve"> </w:t>
      </w:r>
      <w:r w:rsidRPr="00EF61EA">
        <w:rPr>
          <w:rStyle w:val="Char5"/>
          <w:rFonts w:hint="eastAsia"/>
          <w:rtl/>
        </w:rPr>
        <w:t>غَمْرٌ</w:t>
      </w:r>
      <w:r w:rsidRPr="00EF61EA">
        <w:rPr>
          <w:rStyle w:val="Char5"/>
          <w:rtl/>
        </w:rPr>
        <w:t xml:space="preserve"> </w:t>
      </w:r>
      <w:r w:rsidRPr="00EF61EA">
        <w:rPr>
          <w:rStyle w:val="Char5"/>
          <w:rFonts w:hint="eastAsia"/>
          <w:rtl/>
        </w:rPr>
        <w:t>وَلَمْ</w:t>
      </w:r>
      <w:r w:rsidRPr="00EF61EA">
        <w:rPr>
          <w:rStyle w:val="Char5"/>
          <w:rtl/>
        </w:rPr>
        <w:t xml:space="preserve"> </w:t>
      </w:r>
      <w:r w:rsidRPr="00EF61EA">
        <w:rPr>
          <w:rStyle w:val="Char5"/>
          <w:rFonts w:hint="eastAsia"/>
          <w:rtl/>
        </w:rPr>
        <w:t>يَغْسِلْهُ</w:t>
      </w:r>
      <w:r w:rsidRPr="00EF61EA">
        <w:rPr>
          <w:rStyle w:val="Char5"/>
          <w:rtl/>
        </w:rPr>
        <w:t xml:space="preserve"> </w:t>
      </w:r>
      <w:r w:rsidRPr="00EF61EA">
        <w:rPr>
          <w:rStyle w:val="Char5"/>
          <w:rFonts w:hint="eastAsia"/>
          <w:rtl/>
        </w:rPr>
        <w:t>فَأَصَابَهُ</w:t>
      </w:r>
      <w:r w:rsidRPr="00EF61EA">
        <w:rPr>
          <w:rStyle w:val="Char5"/>
          <w:rtl/>
        </w:rPr>
        <w:t xml:space="preserve"> </w:t>
      </w:r>
      <w:r w:rsidRPr="00EF61EA">
        <w:rPr>
          <w:rStyle w:val="Char5"/>
          <w:rFonts w:hint="eastAsia"/>
          <w:rtl/>
        </w:rPr>
        <w:t>شَىْءٌ</w:t>
      </w:r>
      <w:r w:rsidRPr="00EF61EA">
        <w:rPr>
          <w:rStyle w:val="Char5"/>
          <w:rtl/>
        </w:rPr>
        <w:t xml:space="preserve"> </w:t>
      </w:r>
      <w:r w:rsidRPr="00EF61EA">
        <w:rPr>
          <w:rStyle w:val="Char5"/>
          <w:rFonts w:hint="eastAsia"/>
          <w:rtl/>
        </w:rPr>
        <w:t>فَلاَ</w:t>
      </w:r>
      <w:r w:rsidRPr="00EF61EA">
        <w:rPr>
          <w:rStyle w:val="Char5"/>
          <w:rtl/>
        </w:rPr>
        <w:t xml:space="preserve"> </w:t>
      </w:r>
      <w:r w:rsidRPr="00EF61EA">
        <w:rPr>
          <w:rStyle w:val="Char5"/>
          <w:rFonts w:hint="eastAsia"/>
          <w:rtl/>
        </w:rPr>
        <w:t>يَلُومَنَّ</w:t>
      </w:r>
      <w:r w:rsidRPr="00EF61EA">
        <w:rPr>
          <w:rStyle w:val="Char5"/>
          <w:rtl/>
        </w:rPr>
        <w:t xml:space="preserve"> </w:t>
      </w:r>
      <w:r w:rsidRPr="00EF61EA">
        <w:rPr>
          <w:rStyle w:val="Char5"/>
          <w:rFonts w:hint="eastAsia"/>
          <w:rtl/>
        </w:rPr>
        <w:t>إِلاَّ</w:t>
      </w:r>
      <w:r w:rsidRPr="00EF61EA">
        <w:rPr>
          <w:rStyle w:val="Char5"/>
          <w:rtl/>
        </w:rPr>
        <w:t xml:space="preserve"> </w:t>
      </w:r>
      <w:r w:rsidRPr="00EF61EA">
        <w:rPr>
          <w:rStyle w:val="Char5"/>
          <w:rFonts w:hint="eastAsia"/>
          <w:rtl/>
        </w:rPr>
        <w:t>نَفْسَهُ</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773B0D">
        <w:rPr>
          <w:rFonts w:cs="Traditional Arabic" w:hint="cs"/>
          <w:rtl/>
          <w:lang w:bidi="fa-IR"/>
        </w:rPr>
        <w:t>«</w:t>
      </w:r>
      <w:r w:rsidRPr="003F217A">
        <w:rPr>
          <w:rStyle w:val="Chard"/>
          <w:rFonts w:hint="cs"/>
          <w:rtl/>
        </w:rPr>
        <w:t>هر</w:t>
      </w:r>
      <w:r w:rsidR="003F217A" w:rsidRPr="003F217A">
        <w:rPr>
          <w:rStyle w:val="Chard"/>
          <w:rFonts w:hint="cs"/>
          <w:rtl/>
        </w:rPr>
        <w:t xml:space="preserve"> </w:t>
      </w:r>
      <w:r w:rsidRPr="003F217A">
        <w:rPr>
          <w:rStyle w:val="Chard"/>
          <w:rFonts w:hint="cs"/>
          <w:rtl/>
        </w:rPr>
        <w:t>کسی شب گذرانید در حالی که بر دستش چربی و دسومت وجود داشت و گزندنی به او رسید، به جز خود کسی را سرزنش و ملامت نکند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913" w:name="_Toc272590075"/>
      <w:bookmarkStart w:id="1914" w:name="_Toc435448059"/>
      <w:r w:rsidRPr="00773B0D">
        <w:rPr>
          <w:rFonts w:hint="cs"/>
          <w:rtl/>
        </w:rPr>
        <w:t>خوردن به دست راست:</w:t>
      </w:r>
      <w:bookmarkEnd w:id="1913"/>
      <w:bookmarkEnd w:id="191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eastAsia"/>
          <w:rtl/>
        </w:rPr>
        <w:t>إِذَا</w:t>
      </w:r>
      <w:r w:rsidRPr="003F217A">
        <w:rPr>
          <w:rStyle w:val="Char5"/>
          <w:rtl/>
        </w:rPr>
        <w:t xml:space="preserve"> </w:t>
      </w:r>
      <w:r w:rsidRPr="003F217A">
        <w:rPr>
          <w:rStyle w:val="Char5"/>
          <w:rFonts w:hint="eastAsia"/>
          <w:rtl/>
        </w:rPr>
        <w:t>أَكَلَ</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فَلْيَأْكُلْ</w:t>
      </w:r>
      <w:r w:rsidRPr="003F217A">
        <w:rPr>
          <w:rStyle w:val="Char5"/>
          <w:rtl/>
        </w:rPr>
        <w:t xml:space="preserve"> </w:t>
      </w:r>
      <w:r w:rsidRPr="003F217A">
        <w:rPr>
          <w:rStyle w:val="Char5"/>
          <w:rFonts w:hint="eastAsia"/>
          <w:rtl/>
        </w:rPr>
        <w:t>بِيَمِينِهِ،</w:t>
      </w:r>
      <w:r w:rsidRPr="003F217A">
        <w:rPr>
          <w:rStyle w:val="Char5"/>
          <w:rtl/>
        </w:rPr>
        <w:t xml:space="preserve"> </w:t>
      </w:r>
      <w:r w:rsidRPr="003F217A">
        <w:rPr>
          <w:rStyle w:val="Char5"/>
          <w:rFonts w:hint="eastAsia"/>
          <w:rtl/>
        </w:rPr>
        <w:t>وَإِذَا</w:t>
      </w:r>
      <w:r w:rsidRPr="003F217A">
        <w:rPr>
          <w:rStyle w:val="Char5"/>
          <w:rtl/>
        </w:rPr>
        <w:t xml:space="preserve"> </w:t>
      </w:r>
      <w:r w:rsidRPr="003F217A">
        <w:rPr>
          <w:rStyle w:val="Char5"/>
          <w:rFonts w:hint="eastAsia"/>
          <w:rtl/>
        </w:rPr>
        <w:t>شَرِبَ</w:t>
      </w:r>
      <w:r w:rsidRPr="003F217A">
        <w:rPr>
          <w:rStyle w:val="Char5"/>
          <w:rtl/>
        </w:rPr>
        <w:t xml:space="preserve"> </w:t>
      </w:r>
      <w:r w:rsidRPr="003F217A">
        <w:rPr>
          <w:rStyle w:val="Char5"/>
          <w:rFonts w:hint="eastAsia"/>
          <w:rtl/>
        </w:rPr>
        <w:t>فَلْيَشْرَبْ</w:t>
      </w:r>
      <w:r w:rsidRPr="003F217A">
        <w:rPr>
          <w:rStyle w:val="Char5"/>
          <w:rtl/>
        </w:rPr>
        <w:t xml:space="preserve"> </w:t>
      </w:r>
      <w:r w:rsidRPr="003F217A">
        <w:rPr>
          <w:rStyle w:val="Char5"/>
          <w:rFonts w:hint="eastAsia"/>
          <w:rtl/>
        </w:rPr>
        <w:t>بِيَمِينِهِ</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هرگاه کسی از شما غذا می‌خورد باید به دست راستش بخورد و هرگاه می‌نوشد باید به دست راست بنوشد</w:t>
      </w:r>
      <w:r w:rsidRPr="00773B0D">
        <w:rPr>
          <w:rFonts w:cs="Traditional Arabic" w:hint="cs"/>
          <w:rtl/>
          <w:lang w:bidi="fa-IR"/>
        </w:rPr>
        <w:t>»</w:t>
      </w:r>
      <w:r w:rsidRPr="005234D1">
        <w:rPr>
          <w:rStyle w:val="Char6"/>
          <w:rFonts w:hint="cs"/>
          <w:rtl/>
        </w:rPr>
        <w:t xml:space="preserve">، و نیز فرمود: </w:t>
      </w:r>
      <w:r w:rsidRPr="003F217A">
        <w:rPr>
          <w:rStyle w:val="Chare"/>
          <w:rFonts w:hint="cs"/>
          <w:rtl/>
        </w:rPr>
        <w:t>«</w:t>
      </w:r>
      <w:r w:rsidRPr="003F217A">
        <w:rPr>
          <w:rStyle w:val="Char5"/>
          <w:rFonts w:hint="eastAsia"/>
          <w:rtl/>
        </w:rPr>
        <w:t>لاَ</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بِشِمَالِهِ</w:t>
      </w:r>
      <w:r w:rsidRPr="003F217A">
        <w:rPr>
          <w:rStyle w:val="Char5"/>
          <w:rtl/>
        </w:rPr>
        <w:t xml:space="preserve"> </w:t>
      </w:r>
      <w:r w:rsidRPr="003F217A">
        <w:rPr>
          <w:rStyle w:val="Char5"/>
          <w:rFonts w:hint="eastAsia"/>
          <w:rtl/>
        </w:rPr>
        <w:t>وَلاَ</w:t>
      </w:r>
      <w:r w:rsidRPr="003F217A">
        <w:rPr>
          <w:rStyle w:val="Char5"/>
          <w:rtl/>
        </w:rPr>
        <w:t xml:space="preserve"> </w:t>
      </w:r>
      <w:r w:rsidRPr="003F217A">
        <w:rPr>
          <w:rStyle w:val="Char5"/>
          <w:rFonts w:hint="eastAsia"/>
          <w:rtl/>
        </w:rPr>
        <w:t>يَشْرَبْ</w:t>
      </w:r>
      <w:r w:rsidRPr="003F217A">
        <w:rPr>
          <w:rStyle w:val="Char5"/>
          <w:rtl/>
        </w:rPr>
        <w:t xml:space="preserve"> </w:t>
      </w:r>
      <w:r w:rsidRPr="003F217A">
        <w:rPr>
          <w:rStyle w:val="Char5"/>
          <w:rFonts w:hint="eastAsia"/>
          <w:rtl/>
        </w:rPr>
        <w:t>بِشِمَالِهِ</w:t>
      </w:r>
      <w:r w:rsidRPr="003F217A">
        <w:rPr>
          <w:rStyle w:val="Char5"/>
          <w:rtl/>
        </w:rPr>
        <w:t xml:space="preserve"> </w:t>
      </w:r>
      <w:r w:rsidRPr="003F217A">
        <w:rPr>
          <w:rStyle w:val="Char5"/>
          <w:rFonts w:hint="eastAsia"/>
          <w:rtl/>
        </w:rPr>
        <w:t>فَإِنَّ</w:t>
      </w:r>
      <w:r w:rsidRPr="003F217A">
        <w:rPr>
          <w:rStyle w:val="Char5"/>
          <w:rtl/>
        </w:rPr>
        <w:t xml:space="preserve"> </w:t>
      </w:r>
      <w:r w:rsidRPr="003F217A">
        <w:rPr>
          <w:rStyle w:val="Char5"/>
          <w:rFonts w:hint="eastAsia"/>
          <w:rtl/>
        </w:rPr>
        <w:t>الشَّيْطَانَ</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بِشِمَالِهِ</w:t>
      </w:r>
      <w:r w:rsidRPr="003F217A">
        <w:rPr>
          <w:rStyle w:val="Char5"/>
          <w:rtl/>
        </w:rPr>
        <w:t xml:space="preserve"> </w:t>
      </w:r>
      <w:r w:rsidRPr="003F217A">
        <w:rPr>
          <w:rStyle w:val="Char5"/>
          <w:rFonts w:hint="eastAsia"/>
          <w:rtl/>
        </w:rPr>
        <w:t>وَيَشْرَبُ</w:t>
      </w:r>
      <w:r w:rsidRPr="003F217A">
        <w:rPr>
          <w:rStyle w:val="Char5"/>
          <w:rtl/>
        </w:rPr>
        <w:t xml:space="preserve"> </w:t>
      </w:r>
      <w:r w:rsidRPr="003F217A">
        <w:rPr>
          <w:rStyle w:val="Char5"/>
          <w:rFonts w:hint="eastAsia"/>
          <w:rtl/>
        </w:rPr>
        <w:t>بِشِمَالِهِ</w:t>
      </w:r>
      <w:r w:rsidRPr="003F217A">
        <w:rPr>
          <w:rStyle w:val="Chare"/>
          <w:rFonts w:hint="cs"/>
          <w:rtl/>
        </w:rPr>
        <w:t>»</w:t>
      </w:r>
      <w:r w:rsidR="003F217A" w:rsidRPr="003F217A">
        <w:rPr>
          <w:rStyle w:val="Char5"/>
          <w:rFonts w:hint="cs"/>
          <w:rtl/>
        </w:rPr>
        <w:t>.</w:t>
      </w:r>
      <w:r w:rsidRPr="003F217A">
        <w:rPr>
          <w:rStyle w:val="Chare"/>
          <w:rFonts w:hint="cs"/>
          <w:rtl/>
        </w:rPr>
        <w:t xml:space="preserve"> «</w:t>
      </w:r>
      <w:r w:rsidRPr="003F217A">
        <w:rPr>
          <w:rStyle w:val="Chard"/>
          <w:rFonts w:hint="cs"/>
          <w:rtl/>
        </w:rPr>
        <w:t>هیچ</w:t>
      </w:r>
      <w:r w:rsidR="003F217A" w:rsidRPr="003F217A">
        <w:rPr>
          <w:rStyle w:val="Chard"/>
          <w:rFonts w:hint="cs"/>
          <w:rtl/>
        </w:rPr>
        <w:t xml:space="preserve"> </w:t>
      </w:r>
      <w:r w:rsidRPr="003F217A">
        <w:rPr>
          <w:rStyle w:val="Chard"/>
          <w:rFonts w:hint="cs"/>
          <w:rtl/>
        </w:rPr>
        <w:t>یکی از شما به دست چپ نخورد و ننوشد، زیرا شیطان به دست چپ می‌خورد و می‌نوشد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3F217A">
        <w:rPr>
          <w:rStyle w:val="Chare"/>
          <w:rFonts w:hint="cs"/>
          <w:rtl/>
        </w:rPr>
        <w:t>«</w:t>
      </w:r>
      <w:r w:rsidRPr="003F217A">
        <w:rPr>
          <w:rStyle w:val="Char5"/>
          <w:rFonts w:hint="eastAsia"/>
          <w:rtl/>
        </w:rPr>
        <w:t>إِنَّ</w:t>
      </w:r>
      <w:r w:rsidRPr="003F217A">
        <w:rPr>
          <w:rStyle w:val="Char5"/>
          <w:rtl/>
        </w:rPr>
        <w:t xml:space="preserve"> </w:t>
      </w:r>
      <w:r w:rsidRPr="003F217A">
        <w:rPr>
          <w:rStyle w:val="Char5"/>
          <w:rFonts w:hint="eastAsia"/>
          <w:rtl/>
        </w:rPr>
        <w:t>الشَّيْطَانَ</w:t>
      </w:r>
      <w:r w:rsidRPr="003F217A">
        <w:rPr>
          <w:rStyle w:val="Char5"/>
          <w:rtl/>
        </w:rPr>
        <w:t xml:space="preserve"> </w:t>
      </w:r>
      <w:r w:rsidRPr="003F217A">
        <w:rPr>
          <w:rStyle w:val="Char5"/>
          <w:rFonts w:hint="eastAsia"/>
          <w:rtl/>
        </w:rPr>
        <w:t>يَسْتَحِلُّ</w:t>
      </w:r>
      <w:r w:rsidRPr="003F217A">
        <w:rPr>
          <w:rStyle w:val="Char5"/>
          <w:rtl/>
        </w:rPr>
        <w:t xml:space="preserve"> </w:t>
      </w:r>
      <w:r w:rsidRPr="003F217A">
        <w:rPr>
          <w:rStyle w:val="Char5"/>
          <w:rFonts w:hint="eastAsia"/>
          <w:rtl/>
        </w:rPr>
        <w:t>الطَّعَامَ</w:t>
      </w:r>
      <w:r w:rsidRPr="003F217A">
        <w:rPr>
          <w:rStyle w:val="Char5"/>
          <w:rtl/>
        </w:rPr>
        <w:t xml:space="preserve"> </w:t>
      </w:r>
      <w:r w:rsidRPr="003F217A">
        <w:rPr>
          <w:rStyle w:val="Char5"/>
          <w:rFonts w:hint="cs"/>
          <w:rtl/>
        </w:rPr>
        <w:t>أَلاَ</w:t>
      </w:r>
      <w:r w:rsidRPr="003F217A">
        <w:rPr>
          <w:rStyle w:val="Char5"/>
          <w:rtl/>
        </w:rPr>
        <w:t xml:space="preserve"> </w:t>
      </w:r>
      <w:r w:rsidRPr="003F217A">
        <w:rPr>
          <w:rStyle w:val="Char5"/>
          <w:rFonts w:hint="eastAsia"/>
          <w:rtl/>
        </w:rPr>
        <w:t>يُذْكَرِ</w:t>
      </w:r>
      <w:r w:rsidRPr="003F217A">
        <w:rPr>
          <w:rStyle w:val="Char5"/>
          <w:rtl/>
        </w:rPr>
        <w:t xml:space="preserve"> </w:t>
      </w:r>
      <w:r w:rsidRPr="003F217A">
        <w:rPr>
          <w:rStyle w:val="Char5"/>
          <w:rFonts w:hint="eastAsia"/>
          <w:rtl/>
        </w:rPr>
        <w:t>اسْمُ</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عَلَيْهِ</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شیطان غذایی را که بر آن نام خدا برده نشود برای خود حلال می‌پندارد</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4648"/>
        </w:tabs>
        <w:rPr>
          <w:rtl/>
        </w:rPr>
      </w:pPr>
      <w:bookmarkStart w:id="1915" w:name="_Toc272590076"/>
      <w:bookmarkStart w:id="1916" w:name="_Toc435448060"/>
      <w:r w:rsidRPr="00773B0D">
        <w:rPr>
          <w:rFonts w:hint="cs"/>
          <w:rtl/>
        </w:rPr>
        <w:t>بسم الله گفتن پیش از غدا و بعد از آن:</w:t>
      </w:r>
      <w:bookmarkEnd w:id="1915"/>
      <w:bookmarkEnd w:id="1916"/>
      <w:r w:rsidR="00EF61EA">
        <w:rPr>
          <w:rtl/>
        </w:rPr>
        <w:tab/>
      </w:r>
    </w:p>
    <w:p w:rsidR="00BA4315" w:rsidRPr="005234D1" w:rsidRDefault="00BA4315" w:rsidP="00B81E1A">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eastAsia"/>
          <w:rtl/>
        </w:rPr>
        <w:t>إِذَا</w:t>
      </w:r>
      <w:r w:rsidRPr="003F217A">
        <w:rPr>
          <w:rStyle w:val="Char5"/>
          <w:rtl/>
        </w:rPr>
        <w:t xml:space="preserve"> </w:t>
      </w:r>
      <w:r w:rsidRPr="003F217A">
        <w:rPr>
          <w:rStyle w:val="Char5"/>
          <w:rFonts w:hint="eastAsia"/>
          <w:rtl/>
        </w:rPr>
        <w:t>أَكَلَ</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فَنَسِيَ</w:t>
      </w:r>
      <w:r w:rsidRPr="003F217A">
        <w:rPr>
          <w:rStyle w:val="Char5"/>
          <w:rtl/>
        </w:rPr>
        <w:t xml:space="preserve"> </w:t>
      </w:r>
      <w:r w:rsidRPr="003F217A">
        <w:rPr>
          <w:rStyle w:val="Char5"/>
          <w:rFonts w:hint="eastAsia"/>
          <w:rtl/>
        </w:rPr>
        <w:t>أَنْ</w:t>
      </w:r>
      <w:r w:rsidRPr="003F217A">
        <w:rPr>
          <w:rStyle w:val="Char5"/>
          <w:rtl/>
        </w:rPr>
        <w:t xml:space="preserve"> </w:t>
      </w:r>
      <w:r w:rsidRPr="003F217A">
        <w:rPr>
          <w:rStyle w:val="Char5"/>
          <w:rFonts w:hint="eastAsia"/>
          <w:rtl/>
        </w:rPr>
        <w:t>يَذْكُرَ</w:t>
      </w:r>
      <w:r w:rsidRPr="003F217A">
        <w:rPr>
          <w:rStyle w:val="Char5"/>
          <w:rtl/>
        </w:rPr>
        <w:t xml:space="preserve"> </w:t>
      </w:r>
      <w:r w:rsidRPr="003F217A">
        <w:rPr>
          <w:rStyle w:val="Char5"/>
          <w:rFonts w:hint="eastAsia"/>
          <w:rtl/>
        </w:rPr>
        <w:t>اسْمَ</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فَلْيَقُلْ</w:t>
      </w:r>
      <w:r w:rsidRPr="003F217A">
        <w:rPr>
          <w:rStyle w:val="Char5"/>
          <w:rtl/>
        </w:rPr>
        <w:t xml:space="preserve">: </w:t>
      </w:r>
      <w:r w:rsidRPr="003F217A">
        <w:rPr>
          <w:rStyle w:val="Char5"/>
          <w:rFonts w:hint="eastAsia"/>
          <w:rtl/>
        </w:rPr>
        <w:t>بِسْمِ</w:t>
      </w:r>
      <w:r w:rsidRPr="003F217A">
        <w:rPr>
          <w:rStyle w:val="Char5"/>
          <w:rtl/>
        </w:rPr>
        <w:t xml:space="preserve"> </w:t>
      </w:r>
      <w:r w:rsidRPr="003F217A">
        <w:rPr>
          <w:rStyle w:val="Char5"/>
          <w:rFonts w:hint="eastAsia"/>
          <w:rtl/>
        </w:rPr>
        <w:t>اللَّهِ</w:t>
      </w:r>
      <w:r w:rsidRPr="003F217A">
        <w:rPr>
          <w:rStyle w:val="Char5"/>
          <w:rtl/>
        </w:rPr>
        <w:t xml:space="preserve"> </w:t>
      </w:r>
      <w:r w:rsidRPr="003F217A">
        <w:rPr>
          <w:rStyle w:val="Char5"/>
          <w:rFonts w:hint="eastAsia"/>
          <w:rtl/>
        </w:rPr>
        <w:t>أَوَّلَهُ</w:t>
      </w:r>
      <w:r w:rsidRPr="003F217A">
        <w:rPr>
          <w:rStyle w:val="Char5"/>
          <w:rtl/>
        </w:rPr>
        <w:t xml:space="preserve"> </w:t>
      </w:r>
      <w:r w:rsidRPr="003F217A">
        <w:rPr>
          <w:rStyle w:val="Char5"/>
          <w:rFonts w:hint="eastAsia"/>
          <w:rtl/>
        </w:rPr>
        <w:t>وَآخِرَهُ</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هرگاه یکی از شما خورد و فراموش کرد که هنگام شروع غذا خوردند بسم الله بگوید، باید بگوید: بسم الله أوله وآخره</w:t>
      </w:r>
      <w:r w:rsidRPr="00773B0D">
        <w:rPr>
          <w:rFonts w:cs="Traditional Arabic" w:hint="cs"/>
          <w:rtl/>
          <w:lang w:bidi="fa-IR"/>
        </w:rPr>
        <w:t>»</w:t>
      </w:r>
      <w:r w:rsidRPr="005234D1">
        <w:rPr>
          <w:rStyle w:val="Char6"/>
          <w:rFonts w:hint="cs"/>
          <w:rtl/>
        </w:rPr>
        <w:t xml:space="preserve"> و در باره کسی که چنین بکند فرمود: </w:t>
      </w:r>
      <w:r w:rsidRPr="003F217A">
        <w:rPr>
          <w:rStyle w:val="Chare"/>
          <w:rFonts w:hint="cs"/>
          <w:rtl/>
        </w:rPr>
        <w:t>«</w:t>
      </w:r>
      <w:r w:rsidRPr="003F217A">
        <w:rPr>
          <w:rStyle w:val="Char5"/>
          <w:rFonts w:hint="eastAsia"/>
          <w:rtl/>
        </w:rPr>
        <w:t>مَا</w:t>
      </w:r>
      <w:r w:rsidRPr="003F217A">
        <w:rPr>
          <w:rStyle w:val="Char5"/>
          <w:rtl/>
        </w:rPr>
        <w:t xml:space="preserve"> </w:t>
      </w:r>
      <w:r w:rsidRPr="003F217A">
        <w:rPr>
          <w:rStyle w:val="Char5"/>
          <w:rFonts w:hint="eastAsia"/>
          <w:rtl/>
        </w:rPr>
        <w:t>زَالَ</w:t>
      </w:r>
      <w:r w:rsidRPr="003F217A">
        <w:rPr>
          <w:rStyle w:val="Char5"/>
          <w:rtl/>
        </w:rPr>
        <w:t xml:space="preserve"> </w:t>
      </w:r>
      <w:r w:rsidRPr="003F217A">
        <w:rPr>
          <w:rStyle w:val="Char5"/>
          <w:rFonts w:hint="eastAsia"/>
          <w:rtl/>
        </w:rPr>
        <w:t>الشَّيْطَانُ</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مَعَهُ</w:t>
      </w:r>
      <w:r w:rsidRPr="003F217A">
        <w:rPr>
          <w:rStyle w:val="Char5"/>
          <w:rtl/>
        </w:rPr>
        <w:t xml:space="preserve"> </w:t>
      </w:r>
      <w:r w:rsidRPr="003F217A">
        <w:rPr>
          <w:rStyle w:val="Char5"/>
          <w:rFonts w:hint="eastAsia"/>
          <w:rtl/>
        </w:rPr>
        <w:t>فَلَمَّا</w:t>
      </w:r>
      <w:r w:rsidRPr="003F217A">
        <w:rPr>
          <w:rStyle w:val="Char5"/>
          <w:rtl/>
        </w:rPr>
        <w:t xml:space="preserve"> </w:t>
      </w:r>
      <w:r w:rsidRPr="003F217A">
        <w:rPr>
          <w:rStyle w:val="Char5"/>
          <w:rFonts w:hint="eastAsia"/>
          <w:rtl/>
        </w:rPr>
        <w:t>ذَكَرَ</w:t>
      </w:r>
      <w:r w:rsidRPr="003F217A">
        <w:rPr>
          <w:rStyle w:val="Char5"/>
          <w:rtl/>
        </w:rPr>
        <w:t xml:space="preserve"> </w:t>
      </w:r>
      <w:r w:rsidRPr="003F217A">
        <w:rPr>
          <w:rStyle w:val="Char5"/>
          <w:rFonts w:hint="eastAsia"/>
          <w:rtl/>
        </w:rPr>
        <w:t>اسْمَ</w:t>
      </w:r>
      <w:r w:rsidRPr="003F217A">
        <w:rPr>
          <w:rStyle w:val="Char5"/>
          <w:rtl/>
        </w:rPr>
        <w:t xml:space="preserve"> </w:t>
      </w:r>
      <w:r w:rsidRPr="003F217A">
        <w:rPr>
          <w:rStyle w:val="Char5"/>
          <w:rFonts w:hint="eastAsia"/>
          <w:rtl/>
        </w:rPr>
        <w:t>اللَّهِ</w:t>
      </w:r>
      <w:r w:rsidRPr="003F217A">
        <w:rPr>
          <w:rStyle w:val="Char5"/>
          <w:rtl/>
        </w:rPr>
        <w:t xml:space="preserve"> </w:t>
      </w:r>
      <w:r w:rsidR="00B81E1A">
        <w:rPr>
          <w:rStyle w:val="Char5"/>
          <w:rFonts w:cs="CTraditional Arabic" w:hint="cs"/>
          <w:rtl/>
        </w:rPr>
        <w:t>ﻷ</w:t>
      </w:r>
      <w:r w:rsidRPr="003F217A">
        <w:rPr>
          <w:rStyle w:val="Char5"/>
          <w:rFonts w:hint="eastAsia"/>
          <w:rtl/>
        </w:rPr>
        <w:t>اسْتَقَاءَ</w:t>
      </w:r>
      <w:r w:rsidRPr="003F217A">
        <w:rPr>
          <w:rStyle w:val="Char5"/>
          <w:rtl/>
        </w:rPr>
        <w:t xml:space="preserve"> </w:t>
      </w:r>
      <w:r w:rsidRPr="003F217A">
        <w:rPr>
          <w:rStyle w:val="Char5"/>
          <w:rFonts w:hint="eastAsia"/>
          <w:rtl/>
        </w:rPr>
        <w:t>مَا</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بَطْنِهِ</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773B0D">
        <w:rPr>
          <w:rFonts w:cs="Traditional Arabic" w:hint="cs"/>
          <w:rtl/>
          <w:lang w:bidi="fa-IR"/>
        </w:rPr>
        <w:t>«</w:t>
      </w:r>
      <w:r w:rsidRPr="003F217A">
        <w:rPr>
          <w:rStyle w:val="Chard"/>
          <w:rFonts w:hint="cs"/>
          <w:rtl/>
        </w:rPr>
        <w:t>همواره شیطان با او می‌خورد، پس وقتی که او بسم الله گفت شیطان آنچه را که خورده بود استفراغ می‌نماید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3F217A">
        <w:rPr>
          <w:rStyle w:val="Chare"/>
          <w:rFonts w:hint="cs"/>
          <w:rtl/>
        </w:rPr>
        <w:t>«</w:t>
      </w:r>
      <w:r w:rsidRPr="003F217A">
        <w:rPr>
          <w:rStyle w:val="Char5"/>
          <w:rFonts w:hint="eastAsia"/>
          <w:rtl/>
        </w:rPr>
        <w:t>إِنَّ</w:t>
      </w:r>
      <w:r w:rsidRPr="003F217A">
        <w:rPr>
          <w:rStyle w:val="Char5"/>
          <w:rtl/>
        </w:rPr>
        <w:t xml:space="preserve"> </w:t>
      </w:r>
      <w:r w:rsidRPr="003F217A">
        <w:rPr>
          <w:rStyle w:val="Char5"/>
          <w:rFonts w:hint="eastAsia"/>
          <w:rtl/>
        </w:rPr>
        <w:t>الشَّيْطَانَ</w:t>
      </w:r>
      <w:r w:rsidRPr="003F217A">
        <w:rPr>
          <w:rStyle w:val="Char5"/>
          <w:rtl/>
        </w:rPr>
        <w:t xml:space="preserve"> </w:t>
      </w:r>
      <w:r w:rsidRPr="003F217A">
        <w:rPr>
          <w:rStyle w:val="Char5"/>
          <w:rFonts w:hint="eastAsia"/>
          <w:rtl/>
        </w:rPr>
        <w:t>يَحْضُرُ</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عِنْدَ</w:t>
      </w:r>
      <w:r w:rsidRPr="003F217A">
        <w:rPr>
          <w:rStyle w:val="Char5"/>
          <w:rtl/>
        </w:rPr>
        <w:t xml:space="preserve"> </w:t>
      </w:r>
      <w:r w:rsidRPr="003F217A">
        <w:rPr>
          <w:rStyle w:val="Char5"/>
          <w:rFonts w:hint="eastAsia"/>
          <w:rtl/>
        </w:rPr>
        <w:t>كُلِّ</w:t>
      </w:r>
      <w:r w:rsidRPr="003F217A">
        <w:rPr>
          <w:rStyle w:val="Char5"/>
          <w:rtl/>
        </w:rPr>
        <w:t xml:space="preserve"> </w:t>
      </w:r>
      <w:r w:rsidRPr="003F217A">
        <w:rPr>
          <w:rStyle w:val="Char5"/>
          <w:rFonts w:hint="eastAsia"/>
          <w:rtl/>
        </w:rPr>
        <w:t>شَىْءٍ</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شَأْنِهِ</w:t>
      </w:r>
      <w:r w:rsidRPr="003F217A">
        <w:rPr>
          <w:rStyle w:val="Char5"/>
          <w:rtl/>
        </w:rPr>
        <w:t xml:space="preserve"> </w:t>
      </w:r>
      <w:r w:rsidRPr="003F217A">
        <w:rPr>
          <w:rStyle w:val="Char5"/>
          <w:rFonts w:hint="eastAsia"/>
          <w:rtl/>
        </w:rPr>
        <w:t>حَتَّى</w:t>
      </w:r>
      <w:r w:rsidRPr="003F217A">
        <w:rPr>
          <w:rStyle w:val="Char5"/>
          <w:rtl/>
        </w:rPr>
        <w:t xml:space="preserve"> </w:t>
      </w:r>
      <w:r w:rsidRPr="003F217A">
        <w:rPr>
          <w:rStyle w:val="Char5"/>
          <w:rFonts w:hint="eastAsia"/>
          <w:rtl/>
        </w:rPr>
        <w:t>يَحْضُرَهُ</w:t>
      </w:r>
      <w:r w:rsidRPr="003F217A">
        <w:rPr>
          <w:rStyle w:val="Char5"/>
          <w:rtl/>
        </w:rPr>
        <w:t xml:space="preserve"> </w:t>
      </w:r>
      <w:r w:rsidRPr="003F217A">
        <w:rPr>
          <w:rStyle w:val="Char5"/>
          <w:rFonts w:hint="eastAsia"/>
          <w:rtl/>
        </w:rPr>
        <w:t>عِنْدَ</w:t>
      </w:r>
      <w:r w:rsidRPr="003F217A">
        <w:rPr>
          <w:rStyle w:val="Char5"/>
          <w:rtl/>
        </w:rPr>
        <w:t xml:space="preserve"> </w:t>
      </w:r>
      <w:r w:rsidRPr="003F217A">
        <w:rPr>
          <w:rStyle w:val="Char5"/>
          <w:rFonts w:hint="eastAsia"/>
          <w:rtl/>
        </w:rPr>
        <w:t>طَعَامِهِ</w:t>
      </w:r>
      <w:r w:rsidRPr="003F217A">
        <w:rPr>
          <w:rStyle w:val="Char5"/>
          <w:rtl/>
        </w:rPr>
        <w:t xml:space="preserve"> </w:t>
      </w:r>
      <w:r w:rsidRPr="003F217A">
        <w:rPr>
          <w:rStyle w:val="Char5"/>
          <w:rFonts w:hint="eastAsia"/>
          <w:rtl/>
        </w:rPr>
        <w:t>فَإِذَا</w:t>
      </w:r>
      <w:r w:rsidRPr="003F217A">
        <w:rPr>
          <w:rStyle w:val="Char5"/>
          <w:rtl/>
        </w:rPr>
        <w:t xml:space="preserve"> </w:t>
      </w:r>
      <w:r w:rsidRPr="003F217A">
        <w:rPr>
          <w:rStyle w:val="Char5"/>
          <w:rFonts w:hint="eastAsia"/>
          <w:rtl/>
        </w:rPr>
        <w:t>سَقَطَتْ</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اللُّقْمَةُ</w:t>
      </w:r>
      <w:r w:rsidRPr="003F217A">
        <w:rPr>
          <w:rStyle w:val="Char5"/>
          <w:rtl/>
        </w:rPr>
        <w:t xml:space="preserve"> </w:t>
      </w:r>
      <w:r w:rsidRPr="003F217A">
        <w:rPr>
          <w:rStyle w:val="Char5"/>
          <w:rFonts w:hint="eastAsia"/>
          <w:rtl/>
        </w:rPr>
        <w:t>فَلْيُمِطْ</w:t>
      </w:r>
      <w:r w:rsidRPr="003F217A">
        <w:rPr>
          <w:rStyle w:val="Char5"/>
          <w:rtl/>
        </w:rPr>
        <w:t xml:space="preserve"> </w:t>
      </w:r>
      <w:r w:rsidRPr="003F217A">
        <w:rPr>
          <w:rStyle w:val="Char5"/>
          <w:rFonts w:hint="eastAsia"/>
          <w:rtl/>
        </w:rPr>
        <w:t>مَا</w:t>
      </w:r>
      <w:r w:rsidRPr="003F217A">
        <w:rPr>
          <w:rStyle w:val="Char5"/>
          <w:rtl/>
        </w:rPr>
        <w:t xml:space="preserve"> </w:t>
      </w:r>
      <w:r w:rsidRPr="003F217A">
        <w:rPr>
          <w:rStyle w:val="Char5"/>
          <w:rFonts w:hint="eastAsia"/>
          <w:rtl/>
        </w:rPr>
        <w:t>كَانَ</w:t>
      </w:r>
      <w:r w:rsidRPr="003F217A">
        <w:rPr>
          <w:rStyle w:val="Char5"/>
          <w:rtl/>
        </w:rPr>
        <w:t xml:space="preserve"> </w:t>
      </w:r>
      <w:r w:rsidRPr="003F217A">
        <w:rPr>
          <w:rStyle w:val="Char5"/>
          <w:rFonts w:hint="eastAsia"/>
          <w:rtl/>
        </w:rPr>
        <w:t>بِهَا</w:t>
      </w:r>
      <w:r w:rsidRPr="003F217A">
        <w:rPr>
          <w:rStyle w:val="Char5"/>
          <w:rtl/>
        </w:rPr>
        <w:t xml:space="preserve"> </w:t>
      </w:r>
      <w:r w:rsidRPr="003F217A">
        <w:rPr>
          <w:rStyle w:val="Char5"/>
          <w:rFonts w:hint="eastAsia"/>
          <w:rtl/>
        </w:rPr>
        <w:t>مِنْ</w:t>
      </w:r>
      <w:r w:rsidRPr="003F217A">
        <w:rPr>
          <w:rStyle w:val="Char5"/>
          <w:rtl/>
        </w:rPr>
        <w:t xml:space="preserve"> </w:t>
      </w:r>
      <w:r w:rsidRPr="003F217A">
        <w:rPr>
          <w:rStyle w:val="Char5"/>
          <w:rFonts w:hint="eastAsia"/>
          <w:rtl/>
        </w:rPr>
        <w:t>أَذًى</w:t>
      </w:r>
      <w:r w:rsidRPr="003F217A">
        <w:rPr>
          <w:rStyle w:val="Char5"/>
          <w:rtl/>
        </w:rPr>
        <w:t xml:space="preserve"> </w:t>
      </w:r>
      <w:r w:rsidRPr="003F217A">
        <w:rPr>
          <w:rStyle w:val="Char5"/>
          <w:rFonts w:hint="eastAsia"/>
          <w:rtl/>
        </w:rPr>
        <w:t>ثُمَّ</w:t>
      </w:r>
      <w:r w:rsidRPr="003F217A">
        <w:rPr>
          <w:rStyle w:val="Char5"/>
          <w:rtl/>
        </w:rPr>
        <w:t xml:space="preserve"> </w:t>
      </w:r>
      <w:r w:rsidRPr="003F217A">
        <w:rPr>
          <w:rStyle w:val="Char5"/>
          <w:rFonts w:hint="eastAsia"/>
          <w:rtl/>
        </w:rPr>
        <w:t>لْيَأْكُلْهَا</w:t>
      </w:r>
      <w:r w:rsidRPr="003F217A">
        <w:rPr>
          <w:rStyle w:val="Char5"/>
          <w:rtl/>
        </w:rPr>
        <w:t xml:space="preserve"> </w:t>
      </w:r>
      <w:r w:rsidRPr="003F217A">
        <w:rPr>
          <w:rStyle w:val="Char5"/>
          <w:rFonts w:hint="eastAsia"/>
          <w:rtl/>
        </w:rPr>
        <w:t>وَلاَ</w:t>
      </w:r>
      <w:r w:rsidRPr="003F217A">
        <w:rPr>
          <w:rStyle w:val="Char5"/>
          <w:rtl/>
        </w:rPr>
        <w:t xml:space="preserve"> </w:t>
      </w:r>
      <w:r w:rsidRPr="003F217A">
        <w:rPr>
          <w:rStyle w:val="Char5"/>
          <w:rFonts w:hint="eastAsia"/>
          <w:rtl/>
        </w:rPr>
        <w:t>يَدَعْهَا</w:t>
      </w:r>
      <w:r w:rsidRPr="003F217A">
        <w:rPr>
          <w:rStyle w:val="Char5"/>
          <w:rtl/>
        </w:rPr>
        <w:t xml:space="preserve"> </w:t>
      </w:r>
      <w:r w:rsidRPr="003F217A">
        <w:rPr>
          <w:rStyle w:val="Char5"/>
          <w:rFonts w:hint="eastAsia"/>
          <w:rtl/>
        </w:rPr>
        <w:t>لِلشَّيْطَانِ</w:t>
      </w:r>
      <w:r w:rsidRPr="003F217A">
        <w:rPr>
          <w:rStyle w:val="Chare"/>
          <w:rFonts w:hint="cs"/>
          <w:rtl/>
        </w:rPr>
        <w:t>»</w:t>
      </w:r>
      <w:r w:rsidR="003F217A" w:rsidRPr="003F217A">
        <w:rPr>
          <w:rStyle w:val="Char6"/>
          <w:rFonts w:hint="cs"/>
          <w:rtl/>
        </w:rPr>
        <w:t>.</w:t>
      </w:r>
      <w:r w:rsidRPr="005234D1">
        <w:rPr>
          <w:rStyle w:val="Char6"/>
          <w:rFonts w:hint="cs"/>
          <w:rtl/>
        </w:rPr>
        <w:t xml:space="preserve"> </w:t>
      </w:r>
      <w:r w:rsidRPr="00773B0D">
        <w:rPr>
          <w:rFonts w:cs="Traditional Arabic" w:hint="cs"/>
          <w:rtl/>
          <w:lang w:bidi="fa-IR"/>
        </w:rPr>
        <w:t>«</w:t>
      </w:r>
      <w:r w:rsidRPr="003F217A">
        <w:rPr>
          <w:rStyle w:val="Chard"/>
          <w:rFonts w:hint="cs"/>
          <w:rtl/>
        </w:rPr>
        <w:t>شیطان در هرکار شما حاضر می‌شود تا این که به هنگام غذا خوردن نیز حاضر می‌شود، پس وقتی که لقمه‌ای از دست کسی بیفتد باید آن را پاک نموده بخورد و آن را برای شیطان نگذارد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از جمله علومی که خداوند به رسولش عنایت کرده بود علم حال ملایکه و شیاطین و پراکنده‌شدن</w:t>
      </w:r>
      <w:r w:rsidRPr="005234D1">
        <w:rPr>
          <w:rStyle w:val="Char6"/>
          <w:rFonts w:hint="eastAsia"/>
          <w:rtl/>
        </w:rPr>
        <w:t>‌شان بر روی زمین بود، ملایکه از ملأاعلی الهامات خوبی تلقی می‌نمایند سپس آن‌ها را به بنی آدم الهام می‌کنند، و از مزاج شیاطین آرای فاسدی برمی‌خیزد که به فساد نظام فاضل و خلاف حکم وقار و سنگینی منجر می‌گردد و مخالف به مقتضای طبع سالم می‌باشد، پس شیاطین اینگونه کارها را انجام می‌دهند و به دوستان نزدیک خود آن‌ها را الهام می‌کنند.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جمله حالات شیطان این است که، در خواب یا در عالم بیداری به صورت‌های پراکنده، متمثل می‌گردند که طبایع سالم از آن نفرت پیدا می‌کنند، مانند خوردن به دست چپ، و مانند صورت بینی بریده، و امثال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F217A">
        <w:rPr>
          <w:rStyle w:val="Char6"/>
          <w:rFonts w:hint="cs"/>
          <w:rtl/>
        </w:rPr>
        <w:t xml:space="preserve"> </w:t>
      </w:r>
      <w:r w:rsidRPr="005234D1">
        <w:rPr>
          <w:rStyle w:val="Char6"/>
          <w:rFonts w:hint="cs"/>
          <w:rtl/>
        </w:rPr>
        <w:t>جمله این</w:t>
      </w:r>
      <w:r w:rsidR="003F217A">
        <w:rPr>
          <w:rStyle w:val="Char6"/>
          <w:rFonts w:hint="eastAsia"/>
          <w:rtl/>
        </w:rPr>
        <w:t>‌</w:t>
      </w:r>
      <w:r w:rsidRPr="005234D1">
        <w:rPr>
          <w:rStyle w:val="Char6"/>
          <w:rFonts w:hint="cs"/>
          <w:rtl/>
        </w:rPr>
        <w:t>که: گاهی در نفوس آن‌ها هیأت‌های پستی منعکس می‌شوند که در بنی نوع انسان از بهیمیت برمی‌خیزند، مانند گرسنگی و شهوت جنسی پس وقتی که در آنان این‌ها پدید آیند، به اختلاط به این نیازها، و نقل آنچه انسان با این حالت انجام می‌دهد، مایل می‌گردند، و قضای این شهوت را در این وقت به خیال می‌آورند، و بدین شکل نیازهای خود را برمی‌آورند، پس فرزندی که از این عمل جنسی که شیطان در آن شرکت داشته و خواهش خود را برآورده</w:t>
      </w:r>
      <w:r w:rsidR="008B44B8" w:rsidRPr="005234D1">
        <w:rPr>
          <w:rStyle w:val="Char6"/>
          <w:rFonts w:hint="cs"/>
          <w:rtl/>
        </w:rPr>
        <w:t xml:space="preserve">‌اند </w:t>
      </w:r>
      <w:r w:rsidRPr="005234D1">
        <w:rPr>
          <w:rStyle w:val="Char6"/>
          <w:rFonts w:hint="cs"/>
          <w:rtl/>
        </w:rPr>
        <w:t>کم برکت می‌شود و به شیطنت مایل می‌گردد، و آن غذایی که صرف کرده نیاز خود را به آن برطرف کرده</w:t>
      </w:r>
      <w:r w:rsidR="008B44B8" w:rsidRPr="005234D1">
        <w:rPr>
          <w:rStyle w:val="Char6"/>
          <w:rFonts w:hint="cs"/>
          <w:rtl/>
        </w:rPr>
        <w:t xml:space="preserve">‌اند </w:t>
      </w:r>
      <w:r w:rsidRPr="005234D1">
        <w:rPr>
          <w:rStyle w:val="Char6"/>
          <w:rFonts w:hint="cs"/>
          <w:rtl/>
        </w:rPr>
        <w:t>کم برکت می‌باشد. و به نفع مردم تمام نمی‌شود، بلکه بسا اوقات به ضرر آن تمام می‌شود، بسم الله گفتن و به خدا پناه ‌جستن طبعاً به ضد آن‌هاست. بنابراین است که به هنگام بردن نام خدا و پناه ‌جستن به او، به عقب می‌روند.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چنین اتفاقی برای ما پیش آمد که روزی یکی از دوستان به زیارت ما آمد، ما چیزی در جلو او گذاشتیم، در حینی که آن را می‌خورد تکه‌ای از آن به زمین افتاد و به زمین غلطید، او به دنبالش دست دراز کرد و اتفاقاً آن دور می‌شد، تا این که حاضرین جلسه در شگفت آمدند، و او در دنبال‌کردنش به زحمت افتاد، باز آن را گرفت و خورد، پس از چند روزی شیطان (جنی) یکی را گرفت و به زبان او گفت که: من به کنار فلان کس رفتم که او چیزی می‌خورد و از آن خوشم آمد، چزی به من نداد، آن را از او ربودم، با من درگیر شد، تا این که از من باز گرفت.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همچنین اهل خانواده، خود داشتند هویج می‌خوردند ناگهان یکی از آن هویج‌ها از دست یکی رها شد و غلطید انسانی دیگر برجست و آن را گرفت و خورد، دردی در سینه و معده او را پدید، سپس شیطان به او اصابت نمود و به زبان خود او صحبت کرد که او این هویج غلطیده را خورده است، از این قبیل داستان‌های زیادی به گوش ما رسیده تا جایی که متوجه شدیم که این قبیل احادیث از باب اراد</w:t>
      </w:r>
      <w:r w:rsidR="00AC03A7">
        <w:rPr>
          <w:rStyle w:val="Char6"/>
          <w:rFonts w:hint="cs"/>
          <w:rtl/>
        </w:rPr>
        <w:t>ۀ</w:t>
      </w:r>
      <w:r w:rsidRPr="005234D1">
        <w:rPr>
          <w:rStyle w:val="Char6"/>
          <w:rFonts w:hint="cs"/>
          <w:rtl/>
        </w:rPr>
        <w:t xml:space="preserve"> مجاز نیستند، بلکه هدف حقیقت آن‌هاست، والله أعلم.</w:t>
      </w:r>
    </w:p>
    <w:p w:rsidR="00BA4315" w:rsidRPr="00773B0D" w:rsidRDefault="00BA4315" w:rsidP="008A386C">
      <w:pPr>
        <w:pStyle w:val="a5"/>
        <w:rPr>
          <w:rtl/>
        </w:rPr>
      </w:pPr>
      <w:bookmarkStart w:id="1917" w:name="_Toc272590077"/>
      <w:bookmarkStart w:id="1918" w:name="_Toc435448061"/>
      <w:r w:rsidRPr="00773B0D">
        <w:rPr>
          <w:rFonts w:hint="cs"/>
          <w:rtl/>
        </w:rPr>
        <w:t>هرگاه مگسی در ظرف یکی از شما بیفتد:</w:t>
      </w:r>
      <w:bookmarkEnd w:id="1917"/>
      <w:bookmarkEnd w:id="1918"/>
    </w:p>
    <w:p w:rsidR="00BA4315" w:rsidRPr="005234D1" w:rsidRDefault="00BA4315" w:rsidP="008A386C">
      <w:pPr>
        <w:pStyle w:val="ae"/>
        <w:rPr>
          <w:rStyle w:val="Char6"/>
          <w:rtl/>
        </w:rPr>
      </w:pPr>
      <w:r w:rsidRPr="005234D1">
        <w:rPr>
          <w:rStyle w:val="Char6"/>
          <w:rFonts w:hint="cs"/>
          <w:rtl/>
        </w:rPr>
        <w:t xml:space="preserve">رسول خدا </w:t>
      </w:r>
      <w:r w:rsidR="00A955B7" w:rsidRPr="00A955B7">
        <w:rPr>
          <w:rFonts w:cs="CTraditional Arabic" w:hint="cs"/>
          <w:rtl/>
        </w:rPr>
        <w:t>ج</w:t>
      </w:r>
      <w:r w:rsidRPr="005234D1">
        <w:rPr>
          <w:rStyle w:val="Char6"/>
          <w:rFonts w:hint="cs"/>
          <w:rtl/>
        </w:rPr>
        <w:t xml:space="preserve"> فرمود: </w:t>
      </w:r>
      <w:r w:rsidRPr="003F217A">
        <w:rPr>
          <w:rStyle w:val="Chare"/>
          <w:rFonts w:hint="cs"/>
          <w:rtl/>
        </w:rPr>
        <w:t>«</w:t>
      </w:r>
      <w:r w:rsidRPr="003F217A">
        <w:rPr>
          <w:rStyle w:val="Char5"/>
          <w:rFonts w:hint="eastAsia"/>
          <w:rtl/>
        </w:rPr>
        <w:t>إِذَا</w:t>
      </w:r>
      <w:r w:rsidRPr="003F217A">
        <w:rPr>
          <w:rStyle w:val="Char5"/>
          <w:rtl/>
        </w:rPr>
        <w:t xml:space="preserve"> </w:t>
      </w:r>
      <w:r w:rsidRPr="003F217A">
        <w:rPr>
          <w:rStyle w:val="Char5"/>
          <w:rFonts w:hint="eastAsia"/>
          <w:rtl/>
        </w:rPr>
        <w:t>وَقَعَ</w:t>
      </w:r>
      <w:r w:rsidRPr="003F217A">
        <w:rPr>
          <w:rStyle w:val="Char5"/>
          <w:rtl/>
        </w:rPr>
        <w:t xml:space="preserve"> </w:t>
      </w:r>
      <w:r w:rsidRPr="003F217A">
        <w:rPr>
          <w:rStyle w:val="Char5"/>
          <w:rFonts w:hint="eastAsia"/>
          <w:rtl/>
        </w:rPr>
        <w:t>الذُّبَابُ</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إِنَاءِ</w:t>
      </w:r>
      <w:r w:rsidRPr="003F217A">
        <w:rPr>
          <w:rStyle w:val="Char5"/>
          <w:rtl/>
        </w:rPr>
        <w:t xml:space="preserve"> </w:t>
      </w:r>
      <w:r w:rsidRPr="003F217A">
        <w:rPr>
          <w:rStyle w:val="Char5"/>
          <w:rFonts w:hint="eastAsia"/>
          <w:rtl/>
        </w:rPr>
        <w:t>أَحَدِكُمْ،</w:t>
      </w:r>
      <w:r w:rsidRPr="003F217A">
        <w:rPr>
          <w:rStyle w:val="Char5"/>
          <w:rtl/>
        </w:rPr>
        <w:t xml:space="preserve"> </w:t>
      </w:r>
      <w:r w:rsidRPr="003F217A">
        <w:rPr>
          <w:rStyle w:val="Char5"/>
          <w:rFonts w:hint="eastAsia"/>
          <w:rtl/>
        </w:rPr>
        <w:t>فَلْيَغْمِسْهُ</w:t>
      </w:r>
      <w:r w:rsidRPr="003F217A">
        <w:rPr>
          <w:rStyle w:val="Char5"/>
          <w:rtl/>
        </w:rPr>
        <w:t xml:space="preserve"> </w:t>
      </w:r>
      <w:r w:rsidRPr="003F217A">
        <w:rPr>
          <w:rStyle w:val="Char5"/>
          <w:rFonts w:hint="eastAsia"/>
          <w:rtl/>
        </w:rPr>
        <w:t>كُلَّهُ،</w:t>
      </w:r>
      <w:r w:rsidRPr="003F217A">
        <w:rPr>
          <w:rStyle w:val="Char5"/>
          <w:rtl/>
        </w:rPr>
        <w:t xml:space="preserve"> </w:t>
      </w:r>
      <w:r w:rsidRPr="003F217A">
        <w:rPr>
          <w:rStyle w:val="Char5"/>
          <w:rFonts w:hint="eastAsia"/>
          <w:rtl/>
        </w:rPr>
        <w:t>ثُمَّ</w:t>
      </w:r>
      <w:r w:rsidRPr="003F217A">
        <w:rPr>
          <w:rStyle w:val="Char5"/>
          <w:rtl/>
        </w:rPr>
        <w:t xml:space="preserve"> </w:t>
      </w:r>
      <w:r w:rsidRPr="003F217A">
        <w:rPr>
          <w:rStyle w:val="Char5"/>
          <w:rFonts w:hint="eastAsia"/>
          <w:rtl/>
        </w:rPr>
        <w:t>لْيَطْرَحْهُ،</w:t>
      </w:r>
      <w:r w:rsidRPr="003F217A">
        <w:rPr>
          <w:rStyle w:val="Char5"/>
          <w:rtl/>
        </w:rPr>
        <w:t xml:space="preserve"> </w:t>
      </w:r>
      <w:r w:rsidRPr="003F217A">
        <w:rPr>
          <w:rStyle w:val="Char5"/>
          <w:rFonts w:hint="eastAsia"/>
          <w:rtl/>
        </w:rPr>
        <w:t>فَإِنَّ</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أَحَدِ</w:t>
      </w:r>
      <w:r w:rsidRPr="003F217A">
        <w:rPr>
          <w:rStyle w:val="Char5"/>
          <w:rtl/>
        </w:rPr>
        <w:t xml:space="preserve"> </w:t>
      </w:r>
      <w:r w:rsidRPr="003F217A">
        <w:rPr>
          <w:rStyle w:val="Char5"/>
          <w:rFonts w:hint="eastAsia"/>
          <w:rtl/>
        </w:rPr>
        <w:t>جَنَاحَيْهِ</w:t>
      </w:r>
      <w:r w:rsidRPr="003F217A">
        <w:rPr>
          <w:rStyle w:val="Char5"/>
          <w:rtl/>
        </w:rPr>
        <w:t xml:space="preserve"> </w:t>
      </w:r>
      <w:r w:rsidRPr="003F217A">
        <w:rPr>
          <w:rStyle w:val="Char5"/>
          <w:rFonts w:hint="eastAsia"/>
          <w:rtl/>
        </w:rPr>
        <w:t>شِفَاءً</w:t>
      </w:r>
      <w:r w:rsidRPr="003F217A">
        <w:rPr>
          <w:rStyle w:val="Char5"/>
          <w:rtl/>
        </w:rPr>
        <w:t xml:space="preserve"> </w:t>
      </w:r>
      <w:r w:rsidRPr="003F217A">
        <w:rPr>
          <w:rStyle w:val="Char5"/>
          <w:rFonts w:hint="eastAsia"/>
          <w:rtl/>
        </w:rPr>
        <w:t>وَفِى</w:t>
      </w:r>
      <w:r w:rsidRPr="003F217A">
        <w:rPr>
          <w:rStyle w:val="Char5"/>
          <w:rtl/>
        </w:rPr>
        <w:t xml:space="preserve"> </w:t>
      </w:r>
      <w:r w:rsidRPr="003F217A">
        <w:rPr>
          <w:rStyle w:val="Char5"/>
          <w:rFonts w:hint="eastAsia"/>
          <w:rtl/>
        </w:rPr>
        <w:t>الآخَرِ</w:t>
      </w:r>
      <w:r w:rsidRPr="003F217A">
        <w:rPr>
          <w:rStyle w:val="Char5"/>
          <w:rtl/>
        </w:rPr>
        <w:t xml:space="preserve"> </w:t>
      </w:r>
      <w:r w:rsidRPr="003F217A">
        <w:rPr>
          <w:rStyle w:val="Char5"/>
          <w:rFonts w:hint="eastAsia"/>
          <w:rtl/>
        </w:rPr>
        <w:t>دَاءً</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Style w:val="Chard"/>
          <w:rFonts w:hint="cs"/>
          <w:rtl/>
        </w:rPr>
        <w:t>هرگاه مگسی در ظرف یکی از شما افتاد همه آن را غوطه دهید باز بیرون بیندازید، زیرا در یک پَر آن شفا و در دیگر آن بیماری است</w:t>
      </w:r>
      <w:r w:rsidRPr="00773B0D">
        <w:rPr>
          <w:rFonts w:cs="Traditional Arabic" w:hint="cs"/>
          <w:rtl/>
        </w:rPr>
        <w:t>»</w:t>
      </w:r>
      <w:r w:rsidRPr="005234D1">
        <w:rPr>
          <w:rStyle w:val="Char6"/>
          <w:rFonts w:hint="cs"/>
          <w:rtl/>
        </w:rPr>
        <w:t xml:space="preserve">، و در روایتی دیگر آمده است: </w:t>
      </w:r>
      <w:r w:rsidRPr="003F217A">
        <w:rPr>
          <w:rStyle w:val="Chare"/>
          <w:rFonts w:hint="cs"/>
          <w:rtl/>
        </w:rPr>
        <w:t>«</w:t>
      </w:r>
      <w:r w:rsidRPr="003F217A">
        <w:rPr>
          <w:rStyle w:val="Char5"/>
          <w:rFonts w:hint="eastAsia"/>
          <w:rtl/>
        </w:rPr>
        <w:t>وَإِنَّهُ</w:t>
      </w:r>
      <w:r w:rsidRPr="003F217A">
        <w:rPr>
          <w:rStyle w:val="Char5"/>
          <w:rtl/>
        </w:rPr>
        <w:t xml:space="preserve"> </w:t>
      </w:r>
      <w:r w:rsidRPr="003F217A">
        <w:rPr>
          <w:rStyle w:val="Char5"/>
          <w:rFonts w:hint="eastAsia"/>
          <w:rtl/>
        </w:rPr>
        <w:t>يَتَّقِي</w:t>
      </w:r>
      <w:r w:rsidRPr="003F217A">
        <w:rPr>
          <w:rStyle w:val="Char5"/>
          <w:rtl/>
        </w:rPr>
        <w:t xml:space="preserve"> </w:t>
      </w:r>
      <w:r w:rsidRPr="003F217A">
        <w:rPr>
          <w:rStyle w:val="Char5"/>
          <w:rFonts w:hint="eastAsia"/>
          <w:rtl/>
        </w:rPr>
        <w:t>بِجَنَاحِهِ</w:t>
      </w:r>
      <w:r w:rsidRPr="003F217A">
        <w:rPr>
          <w:rStyle w:val="Char5"/>
          <w:rtl/>
        </w:rPr>
        <w:t xml:space="preserve"> </w:t>
      </w:r>
      <w:r w:rsidRPr="003F217A">
        <w:rPr>
          <w:rStyle w:val="Char5"/>
          <w:rFonts w:hint="eastAsia"/>
          <w:rtl/>
        </w:rPr>
        <w:t>الَّذِي</w:t>
      </w:r>
      <w:r w:rsidRPr="003F217A">
        <w:rPr>
          <w:rStyle w:val="Char5"/>
          <w:rtl/>
        </w:rPr>
        <w:t xml:space="preserve"> </w:t>
      </w:r>
      <w:r w:rsidRPr="003F217A">
        <w:rPr>
          <w:rStyle w:val="Char5"/>
          <w:rFonts w:hint="eastAsia"/>
          <w:rtl/>
        </w:rPr>
        <w:t>فِيهِ</w:t>
      </w:r>
      <w:r w:rsidRPr="003F217A">
        <w:rPr>
          <w:rStyle w:val="Char5"/>
          <w:rtl/>
        </w:rPr>
        <w:t xml:space="preserve"> </w:t>
      </w:r>
      <w:r w:rsidRPr="003F217A">
        <w:rPr>
          <w:rStyle w:val="Char5"/>
          <w:rFonts w:hint="eastAsia"/>
          <w:rtl/>
        </w:rPr>
        <w:t>الدَّاءُ</w:t>
      </w:r>
      <w:r w:rsidRPr="003F217A">
        <w:rPr>
          <w:rStyle w:val="Chare"/>
          <w:rFonts w:hint="cs"/>
          <w:rtl/>
        </w:rPr>
        <w:t>»</w:t>
      </w:r>
      <w:r w:rsidR="003F217A" w:rsidRPr="003F217A">
        <w:rPr>
          <w:rStyle w:val="Char6"/>
          <w:rFonts w:hint="cs"/>
          <w:rtl/>
        </w:rPr>
        <w:t>.</w:t>
      </w:r>
      <w:r w:rsidRPr="003F217A">
        <w:rPr>
          <w:rStyle w:val="Chare"/>
          <w:rFonts w:hint="cs"/>
          <w:rtl/>
        </w:rPr>
        <w:t xml:space="preserve"> «</w:t>
      </w:r>
      <w:r w:rsidRPr="003F217A">
        <w:rPr>
          <w:rFonts w:hint="cs"/>
          <w:rtl/>
        </w:rPr>
        <w:t>آن پری که شفا دارد آن را کنار می‌زند».</w:t>
      </w:r>
    </w:p>
    <w:p w:rsidR="00BA4315" w:rsidRPr="003F217A" w:rsidRDefault="00BA4315" w:rsidP="008A386C">
      <w:pPr>
        <w:pStyle w:val="a7"/>
        <w:rPr>
          <w:rtl/>
        </w:rPr>
      </w:pPr>
      <w:r w:rsidRPr="003F217A">
        <w:rPr>
          <w:rFonts w:hint="cs"/>
          <w:rtl/>
        </w:rPr>
        <w:t>باید دانست که خداوند طبیعت را مدبر بدن آفریده است، پس بسا اوقات مواد اذیت‌کننده را که صلاحیت جزء بدن بودن را ندارند از عمق بدن بیرون می‌اندزاد. بنابراین، پزش</w:t>
      </w:r>
      <w:r w:rsidR="00C7522F">
        <w:rPr>
          <w:rFonts w:hint="cs"/>
          <w:rtl/>
        </w:rPr>
        <w:t>کان از خوردن خون حیوان نهی کرده</w:t>
      </w:r>
      <w:r w:rsidR="00C7522F">
        <w:rPr>
          <w:rFonts w:hint="eastAsia"/>
          <w:rtl/>
        </w:rPr>
        <w:t>‌</w:t>
      </w:r>
      <w:r w:rsidRPr="003F217A">
        <w:rPr>
          <w:rFonts w:hint="cs"/>
          <w:rtl/>
        </w:rPr>
        <w:t>اند، پس مگس بیشتر غذاهای فاسد را که صلاحیت جزء بدن بودن را ندارند، می‌خورد، پس طبیعت آن‌ها را به سوی پست‌ترین عضوی مانند پر دفع می‌کند، باز این عضو در اثر این که ماده سمی در آن پدید آمده است نیاز به خارش پیدا می‌کند، و به هنگام هجوم در تنگناها نخستین عضو می‌باشد و از حکمت خداوندی است که او در هیچ چیزی سم نگذاشته که در آن ماد</w:t>
      </w:r>
      <w:r w:rsidR="00AC03A7" w:rsidRPr="003F217A">
        <w:rPr>
          <w:rFonts w:hint="cs"/>
          <w:rtl/>
        </w:rPr>
        <w:t>ۀ</w:t>
      </w:r>
      <w:r w:rsidRPr="003F217A">
        <w:rPr>
          <w:rFonts w:hint="cs"/>
          <w:rtl/>
        </w:rPr>
        <w:t xml:space="preserve"> تریاکی بودیعت نگذاشته باشد تا بدین وسیله بنیه آن حیوان را حفظ نماید، و اگر ما این بحث را از طب مورد بررسی قرار بدهیم کلام طولانی خواهد شد.</w:t>
      </w:r>
    </w:p>
    <w:p w:rsidR="00BA4315" w:rsidRPr="005234D1" w:rsidRDefault="00BA4315" w:rsidP="008A386C">
      <w:pPr>
        <w:autoSpaceDE w:val="0"/>
        <w:autoSpaceDN w:val="0"/>
        <w:adjustRightInd w:val="0"/>
        <w:ind w:firstLine="284"/>
        <w:jc w:val="lowKashida"/>
        <w:rPr>
          <w:rStyle w:val="Char6"/>
          <w:rtl/>
        </w:rPr>
      </w:pPr>
      <w:r w:rsidRPr="003F217A">
        <w:rPr>
          <w:rStyle w:val="Char6"/>
          <w:rFonts w:hint="cs"/>
          <w:rtl/>
        </w:rPr>
        <w:t>خلاصه این که سم نیش</w:t>
      </w:r>
      <w:r w:rsidR="003F217A" w:rsidRPr="003F217A">
        <w:rPr>
          <w:rStyle w:val="Char6"/>
          <w:rFonts w:hint="cs"/>
          <w:rtl/>
        </w:rPr>
        <w:t xml:space="preserve"> </w:t>
      </w:r>
      <w:r w:rsidRPr="003F217A">
        <w:rPr>
          <w:rStyle w:val="Char6"/>
          <w:rFonts w:hint="cs"/>
          <w:rtl/>
        </w:rPr>
        <w:t>‌زدن مگس در برخی از اوقات به هنگام خوردن غذا معلوم و محسوس می‌باشد، و حرکت</w:t>
      </w:r>
      <w:r w:rsidR="003F217A">
        <w:rPr>
          <w:rStyle w:val="Char6"/>
          <w:rFonts w:hint="cs"/>
          <w:rtl/>
        </w:rPr>
        <w:t xml:space="preserve"> </w:t>
      </w:r>
      <w:r w:rsidRPr="003F217A">
        <w:rPr>
          <w:rStyle w:val="Char6"/>
          <w:rFonts w:hint="cs"/>
          <w:rtl/>
        </w:rPr>
        <w:t>‌کردن عضوی که ماده سوزنده به آن دفع شده معلوم می‌شود، و در طبیعت چنین نیروی مخفی که با این</w:t>
      </w:r>
      <w:r w:rsidR="003F217A">
        <w:rPr>
          <w:rStyle w:val="Char6"/>
          <w:rFonts w:hint="eastAsia"/>
          <w:rtl/>
        </w:rPr>
        <w:t>‌</w:t>
      </w:r>
      <w:r w:rsidRPr="003F217A">
        <w:rPr>
          <w:rStyle w:val="Char6"/>
          <w:rFonts w:hint="cs"/>
          <w:rtl/>
        </w:rPr>
        <w:t>گونه مواد درگیر شده آن‌ها را بیرون می‌اندازد وجود دارد، پس چه چیزی از این بحث مستبعد می‌باشد</w:t>
      </w:r>
      <w:r w:rsidRPr="005234D1">
        <w:rPr>
          <w:rStyle w:val="Char6"/>
          <w:rFonts w:hint="cs"/>
          <w:rtl/>
        </w:rPr>
        <w:t>.</w:t>
      </w:r>
    </w:p>
    <w:p w:rsidR="00BA4315" w:rsidRPr="00773B0D" w:rsidRDefault="00BA4315" w:rsidP="008A386C">
      <w:pPr>
        <w:pStyle w:val="a5"/>
        <w:rPr>
          <w:rtl/>
        </w:rPr>
      </w:pPr>
      <w:bookmarkStart w:id="1919" w:name="_Toc272590078"/>
      <w:bookmarkStart w:id="1920" w:name="_Toc435448062"/>
      <w:r w:rsidRPr="00773B0D">
        <w:rPr>
          <w:rFonts w:hint="cs"/>
          <w:rtl/>
        </w:rPr>
        <w:t xml:space="preserve">رسول خدا </w:t>
      </w:r>
      <w:r w:rsidR="00A955B7" w:rsidRPr="00A955B7">
        <w:rPr>
          <w:rFonts w:cs="CTraditional Arabic" w:hint="cs"/>
          <w:b w:val="0"/>
          <w:bCs w:val="0"/>
          <w:szCs w:val="28"/>
          <w:rtl/>
        </w:rPr>
        <w:t>ج</w:t>
      </w:r>
      <w:r w:rsidRPr="00773B0D">
        <w:rPr>
          <w:rFonts w:hint="cs"/>
          <w:rtl/>
        </w:rPr>
        <w:t xml:space="preserve"> چگونه غذا می‌خورد:</w:t>
      </w:r>
      <w:bookmarkEnd w:id="1919"/>
      <w:bookmarkEnd w:id="19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هیچ</w:t>
      </w:r>
      <w:r w:rsidR="003F217A">
        <w:rPr>
          <w:rStyle w:val="Char6"/>
          <w:rFonts w:hint="cs"/>
          <w:rtl/>
        </w:rPr>
        <w:t xml:space="preserve"> </w:t>
      </w:r>
      <w:r w:rsidR="003F217A">
        <w:rPr>
          <w:rStyle w:val="Char6"/>
          <w:rFonts w:hint="eastAsia"/>
          <w:rtl/>
        </w:rPr>
        <w:t>‌</w:t>
      </w:r>
      <w:r w:rsidRPr="005234D1">
        <w:rPr>
          <w:rStyle w:val="Char6"/>
          <w:rFonts w:hint="cs"/>
          <w:rtl/>
        </w:rPr>
        <w:t xml:space="preserve">گاهی بر میز و در پیشدستی غذا نخورده است، و گاهی برای آن حضرت </w:t>
      </w:r>
      <w:r w:rsidR="00A955B7" w:rsidRPr="00A955B7">
        <w:rPr>
          <w:rFonts w:cs="CTraditional Arabic" w:hint="cs"/>
          <w:rtl/>
          <w:lang w:bidi="fa-IR"/>
        </w:rPr>
        <w:t>ج</w:t>
      </w:r>
      <w:r w:rsidR="003F217A">
        <w:rPr>
          <w:rStyle w:val="Char6"/>
          <w:rFonts w:hint="cs"/>
          <w:rtl/>
        </w:rPr>
        <w:t xml:space="preserve"> از آرد</w:t>
      </w:r>
      <w:r w:rsidRPr="005234D1">
        <w:rPr>
          <w:rStyle w:val="Char6"/>
          <w:rFonts w:hint="cs"/>
          <w:rtl/>
        </w:rPr>
        <w:t>میده</w:t>
      </w:r>
      <w:r w:rsidRPr="003050D0">
        <w:rPr>
          <w:rFonts w:cs="IRNazli" w:hint="cs"/>
          <w:vertAlign w:val="superscript"/>
          <w:rtl/>
          <w:lang w:bidi="fa-IR"/>
        </w:rPr>
        <w:t>(</w:t>
      </w:r>
      <w:r w:rsidRPr="003050D0">
        <w:rPr>
          <w:rStyle w:val="FootnoteReference"/>
          <w:rFonts w:cs="IRNazli"/>
          <w:rtl/>
          <w:lang w:bidi="fa-IR"/>
        </w:rPr>
        <w:footnoteReference w:id="37"/>
      </w:r>
      <w:r w:rsidRPr="003050D0">
        <w:rPr>
          <w:rFonts w:cs="IRNazli" w:hint="cs"/>
          <w:vertAlign w:val="superscript"/>
          <w:rtl/>
          <w:lang w:bidi="fa-IR"/>
        </w:rPr>
        <w:t>)</w:t>
      </w:r>
      <w:r w:rsidRPr="005234D1">
        <w:rPr>
          <w:rStyle w:val="Char6"/>
          <w:rFonts w:hint="cs"/>
          <w:rtl/>
        </w:rPr>
        <w:t xml:space="preserve"> نان پخته نشده است، و نه آن حضرت </w:t>
      </w:r>
      <w:r w:rsidR="00A955B7" w:rsidRPr="00A955B7">
        <w:rPr>
          <w:rFonts w:cs="CTraditional Arabic" w:hint="cs"/>
          <w:rtl/>
          <w:lang w:bidi="fa-IR"/>
        </w:rPr>
        <w:t>ج</w:t>
      </w:r>
      <w:r w:rsidRPr="005234D1">
        <w:rPr>
          <w:rStyle w:val="Char6"/>
          <w:rFonts w:hint="cs"/>
          <w:rtl/>
        </w:rPr>
        <w:t xml:space="preserve"> گاهی لاش</w:t>
      </w:r>
      <w:r w:rsidR="00AC03A7">
        <w:rPr>
          <w:rStyle w:val="Char6"/>
          <w:rFonts w:hint="cs"/>
          <w:rtl/>
        </w:rPr>
        <w:t>ۀ</w:t>
      </w:r>
      <w:r w:rsidRPr="005234D1">
        <w:rPr>
          <w:rStyle w:val="Char6"/>
          <w:rFonts w:hint="cs"/>
          <w:rtl/>
        </w:rPr>
        <w:t xml:space="preserve"> کباب شده گوسفند را دیده است، و نه او در حال که تکیه زده باشد غذا میل کرده است، و نه آن حضرت </w:t>
      </w:r>
      <w:r w:rsidR="00A955B7" w:rsidRPr="00A955B7">
        <w:rPr>
          <w:rFonts w:cs="CTraditional Arabic" w:hint="cs"/>
          <w:rtl/>
          <w:lang w:bidi="fa-IR"/>
        </w:rPr>
        <w:t>ج</w:t>
      </w:r>
      <w:r w:rsidRPr="005234D1">
        <w:rPr>
          <w:rStyle w:val="Char6"/>
          <w:rFonts w:hint="cs"/>
          <w:rtl/>
        </w:rPr>
        <w:t xml:space="preserve"> غریال دیده است، بلکه آن‌ها آرد جو را بدون از غریال‌کردن می‌خورند.</w:t>
      </w:r>
    </w:p>
    <w:p w:rsidR="00BA4315" w:rsidRPr="00C7522F" w:rsidRDefault="00BA4315" w:rsidP="008A386C">
      <w:pPr>
        <w:autoSpaceDE w:val="0"/>
        <w:autoSpaceDN w:val="0"/>
        <w:adjustRightInd w:val="0"/>
        <w:ind w:firstLine="284"/>
        <w:jc w:val="lowKashida"/>
        <w:rPr>
          <w:rStyle w:val="Char6"/>
          <w:spacing w:val="-2"/>
          <w:rtl/>
        </w:rPr>
      </w:pPr>
      <w:r w:rsidRPr="00C7522F">
        <w:rPr>
          <w:rStyle w:val="Char6"/>
          <w:rFonts w:hint="cs"/>
          <w:spacing w:val="-2"/>
          <w:rtl/>
        </w:rPr>
        <w:t xml:space="preserve">باید دانست که رسول خدا </w:t>
      </w:r>
      <w:r w:rsidR="00A955B7" w:rsidRPr="00C7522F">
        <w:rPr>
          <w:rFonts w:cs="CTraditional Arabic" w:hint="cs"/>
          <w:spacing w:val="-2"/>
          <w:rtl/>
          <w:lang w:bidi="fa-IR"/>
        </w:rPr>
        <w:t>ج</w:t>
      </w:r>
      <w:r w:rsidRPr="00C7522F">
        <w:rPr>
          <w:rStyle w:val="Char6"/>
          <w:rFonts w:hint="cs"/>
          <w:spacing w:val="-2"/>
          <w:rtl/>
        </w:rPr>
        <w:t xml:space="preserve"> در عرب مبعوث شده و عادات آن‌ها متوسط‌ترین عادات بودند، و مانند عجمی‌ها تکلف نداشتند، پس پیروی به این عادات بهتر است از این که کسی در دنیا فرو برود و از ذکر خدا باز بماند. و نیز بهترین راه برای صاحبان هر مذهبی این است که از سیرت پیشوای خود در هرچیز از کوچک و بزرگ اتباع نمایند.</w:t>
      </w:r>
    </w:p>
    <w:p w:rsidR="00BA4315" w:rsidRPr="00773B0D" w:rsidRDefault="00BA4315" w:rsidP="008A386C">
      <w:pPr>
        <w:pStyle w:val="a5"/>
        <w:rPr>
          <w:rtl/>
        </w:rPr>
      </w:pPr>
      <w:bookmarkStart w:id="1921" w:name="_Toc272590079"/>
      <w:bookmarkStart w:id="1922" w:name="_Toc435448063"/>
      <w:r w:rsidRPr="00773B0D">
        <w:rPr>
          <w:rFonts w:hint="cs"/>
          <w:rtl/>
        </w:rPr>
        <w:t>خوردن مؤمن و خوردن کافر:</w:t>
      </w:r>
      <w:bookmarkEnd w:id="1921"/>
      <w:bookmarkEnd w:id="19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3F217A">
        <w:rPr>
          <w:rStyle w:val="Chare"/>
          <w:rFonts w:hint="cs"/>
          <w:rtl/>
        </w:rPr>
        <w:t>«</w:t>
      </w:r>
      <w:r w:rsidRPr="003F217A">
        <w:rPr>
          <w:rStyle w:val="Char5"/>
          <w:rFonts w:hint="eastAsia"/>
          <w:rtl/>
        </w:rPr>
        <w:t>إِنَّ</w:t>
      </w:r>
      <w:r w:rsidRPr="003F217A">
        <w:rPr>
          <w:rStyle w:val="Char5"/>
          <w:rtl/>
        </w:rPr>
        <w:t xml:space="preserve"> </w:t>
      </w:r>
      <w:r w:rsidRPr="003F217A">
        <w:rPr>
          <w:rStyle w:val="Char5"/>
          <w:rFonts w:hint="eastAsia"/>
          <w:rtl/>
        </w:rPr>
        <w:t>الْمُؤْمِنَ</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مِعًى</w:t>
      </w:r>
      <w:r w:rsidRPr="003F217A">
        <w:rPr>
          <w:rStyle w:val="Char5"/>
          <w:rtl/>
        </w:rPr>
        <w:t xml:space="preserve"> </w:t>
      </w:r>
      <w:r w:rsidRPr="003F217A">
        <w:rPr>
          <w:rStyle w:val="Char5"/>
          <w:rFonts w:hint="eastAsia"/>
          <w:rtl/>
        </w:rPr>
        <w:t>وَاحِدٍ،</w:t>
      </w:r>
      <w:r w:rsidRPr="003F217A">
        <w:rPr>
          <w:rStyle w:val="Char5"/>
          <w:rtl/>
        </w:rPr>
        <w:t xml:space="preserve"> </w:t>
      </w:r>
      <w:r w:rsidRPr="003F217A">
        <w:rPr>
          <w:rStyle w:val="Char5"/>
          <w:rFonts w:hint="eastAsia"/>
          <w:rtl/>
        </w:rPr>
        <w:t>وَالْكَافِرَ</w:t>
      </w:r>
      <w:r w:rsidRPr="003F217A">
        <w:rPr>
          <w:rStyle w:val="Char5"/>
          <w:rtl/>
        </w:rPr>
        <w:t xml:space="preserve"> </w:t>
      </w:r>
      <w:r w:rsidRPr="003F217A">
        <w:rPr>
          <w:rStyle w:val="Char5"/>
          <w:rFonts w:hint="eastAsia"/>
          <w:rtl/>
        </w:rPr>
        <w:t>يَأْكُلُ</w:t>
      </w:r>
      <w:r w:rsidRPr="003F217A">
        <w:rPr>
          <w:rStyle w:val="Char5"/>
          <w:rtl/>
        </w:rPr>
        <w:t xml:space="preserve"> </w:t>
      </w:r>
      <w:r w:rsidRPr="003F217A">
        <w:rPr>
          <w:rStyle w:val="Char5"/>
          <w:rFonts w:hint="eastAsia"/>
          <w:rtl/>
        </w:rPr>
        <w:t>فِى</w:t>
      </w:r>
      <w:r w:rsidRPr="003F217A">
        <w:rPr>
          <w:rStyle w:val="Char5"/>
          <w:rtl/>
        </w:rPr>
        <w:t xml:space="preserve"> </w:t>
      </w:r>
      <w:r w:rsidRPr="003F217A">
        <w:rPr>
          <w:rStyle w:val="Char5"/>
          <w:rFonts w:hint="eastAsia"/>
          <w:rtl/>
        </w:rPr>
        <w:t>سَبْعَةِ</w:t>
      </w:r>
      <w:r w:rsidRPr="003F217A">
        <w:rPr>
          <w:rStyle w:val="Char5"/>
          <w:rtl/>
        </w:rPr>
        <w:t xml:space="preserve"> </w:t>
      </w:r>
      <w:r w:rsidRPr="003F217A">
        <w:rPr>
          <w:rStyle w:val="Char5"/>
          <w:rFonts w:hint="eastAsia"/>
          <w:rtl/>
        </w:rPr>
        <w:t>أَمْعَاءٍ</w:t>
      </w:r>
      <w:r w:rsidRPr="003F217A">
        <w:rPr>
          <w:rStyle w:val="Chare"/>
          <w:rFonts w:hint="cs"/>
          <w:rtl/>
        </w:rPr>
        <w:t>»</w:t>
      </w:r>
      <w:r w:rsidRPr="005234D1">
        <w:rPr>
          <w:rStyle w:val="Char6"/>
          <w:rFonts w:hint="cs"/>
          <w:rtl/>
        </w:rPr>
        <w:t xml:space="preserve"> </w:t>
      </w:r>
      <w:r w:rsidRPr="00773B0D">
        <w:rPr>
          <w:rFonts w:cs="Traditional Arabic" w:hint="cs"/>
          <w:rtl/>
          <w:lang w:bidi="fa-IR"/>
        </w:rPr>
        <w:t>«</w:t>
      </w:r>
      <w:r w:rsidRPr="003F217A">
        <w:rPr>
          <w:rStyle w:val="Chard"/>
          <w:rFonts w:hint="cs"/>
          <w:rtl/>
        </w:rPr>
        <w:t>مؤمن در یک روده و کافر در هفت روده می‌خورد</w:t>
      </w:r>
      <w:r w:rsidR="00EF61EA" w:rsidRPr="003F217A">
        <w:rPr>
          <w:rStyle w:val="Chare"/>
          <w:rFonts w:hint="cs"/>
          <w:rtl/>
        </w:rPr>
        <w:t>»</w:t>
      </w:r>
      <w:r w:rsidRPr="005234D1">
        <w:rPr>
          <w:rStyle w:val="Char6"/>
          <w:rFonts w:hint="cs"/>
          <w:rtl/>
        </w:rPr>
        <w:t>.</w:t>
      </w:r>
    </w:p>
    <w:p w:rsidR="00BA4315" w:rsidRPr="00C7522F" w:rsidRDefault="00BA4315" w:rsidP="008A386C">
      <w:pPr>
        <w:pStyle w:val="a7"/>
        <w:rPr>
          <w:spacing w:val="-4"/>
          <w:rtl/>
        </w:rPr>
      </w:pPr>
      <w:r w:rsidRPr="00C7522F">
        <w:rPr>
          <w:rFonts w:hint="cs"/>
          <w:spacing w:val="-4"/>
          <w:rtl/>
        </w:rPr>
        <w:t>من می‌گویم: معنی این حدیث این است که تمام هم و غم کافر شکم اوست و هم و غم مؤمن فکر آخرت است، و شایسته به مؤمن، این است که غذا کم بخورد، و این کم‌خوردن از خصایل ایمان است، شدت حرص در خوردن خصلتی از خصایل کفر می‌باشد.</w:t>
      </w:r>
    </w:p>
    <w:p w:rsidR="00BA4315" w:rsidRPr="00773B0D" w:rsidRDefault="00BA4315" w:rsidP="008A386C">
      <w:pPr>
        <w:pStyle w:val="a5"/>
        <w:rPr>
          <w:rtl/>
        </w:rPr>
      </w:pPr>
      <w:bookmarkStart w:id="1923" w:name="_Toc272590080"/>
      <w:bookmarkStart w:id="1924" w:name="_Toc435448064"/>
      <w:r w:rsidRPr="00773B0D">
        <w:rPr>
          <w:rFonts w:hint="cs"/>
          <w:rtl/>
        </w:rPr>
        <w:t>نهی از دو تا دو تا خوردن خرما:</w:t>
      </w:r>
      <w:bookmarkEnd w:id="1923"/>
      <w:bookmarkEnd w:id="19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از این که کسی دو دانه خرما باهم بخورد نهی فرمود.</w:t>
      </w:r>
    </w:p>
    <w:p w:rsidR="00BA4315" w:rsidRPr="00C7522F" w:rsidRDefault="00BA4315" w:rsidP="008A386C">
      <w:pPr>
        <w:pStyle w:val="a7"/>
        <w:rPr>
          <w:spacing w:val="-4"/>
          <w:rtl/>
        </w:rPr>
      </w:pPr>
      <w:r w:rsidRPr="00C7522F">
        <w:rPr>
          <w:rFonts w:hint="cs"/>
          <w:spacing w:val="-4"/>
          <w:rtl/>
        </w:rPr>
        <w:t>من می‌گویم: نهی از قران چندین صورت دارد: یکی از آن‌ها: این است که هرگاه دو دانه خرما باهم در دهان بگذارد خوب جویده نمی‌شوند، بلکه احتمال دارد که یکی از دو هسته، او را اذیت کند، زیرا کنترل ‌نمودن آن‌ها مشکل می‌باشد، برخلاف آن که هسته یکی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3F217A">
        <w:rPr>
          <w:rStyle w:val="Char6"/>
          <w:rFonts w:hint="cs"/>
          <w:rtl/>
        </w:rPr>
        <w:t xml:space="preserve"> </w:t>
      </w:r>
      <w:r w:rsidRPr="005234D1">
        <w:rPr>
          <w:rStyle w:val="Char6"/>
          <w:rFonts w:hint="cs"/>
          <w:rtl/>
        </w:rPr>
        <w:t>جمله این</w:t>
      </w:r>
      <w:r w:rsidR="003F217A">
        <w:rPr>
          <w:rStyle w:val="Char6"/>
          <w:rFonts w:hint="eastAsia"/>
          <w:rtl/>
        </w:rPr>
        <w:t>‌</w:t>
      </w:r>
      <w:r w:rsidRPr="005234D1">
        <w:rPr>
          <w:rStyle w:val="Char6"/>
          <w:rFonts w:hint="cs"/>
          <w:rtl/>
        </w:rPr>
        <w:t>که: این یکی از صورت‌های حارصی است.</w:t>
      </w:r>
    </w:p>
    <w:p w:rsidR="00BA4315" w:rsidRPr="00C7522F" w:rsidRDefault="00BA4315" w:rsidP="008A386C">
      <w:pPr>
        <w:autoSpaceDE w:val="0"/>
        <w:autoSpaceDN w:val="0"/>
        <w:adjustRightInd w:val="0"/>
        <w:ind w:firstLine="284"/>
        <w:jc w:val="lowKashida"/>
        <w:rPr>
          <w:rStyle w:val="Char6"/>
          <w:spacing w:val="-2"/>
          <w:rtl/>
        </w:rPr>
      </w:pPr>
      <w:r w:rsidRPr="00C7522F">
        <w:rPr>
          <w:rStyle w:val="Char6"/>
          <w:rFonts w:hint="cs"/>
          <w:spacing w:val="-2"/>
          <w:rtl/>
        </w:rPr>
        <w:t>از آن</w:t>
      </w:r>
      <w:r w:rsidR="003F217A" w:rsidRPr="00C7522F">
        <w:rPr>
          <w:rStyle w:val="Char6"/>
          <w:rFonts w:hint="cs"/>
          <w:spacing w:val="-2"/>
          <w:rtl/>
        </w:rPr>
        <w:t xml:space="preserve"> </w:t>
      </w:r>
      <w:r w:rsidRPr="00C7522F">
        <w:rPr>
          <w:rStyle w:val="Char6"/>
          <w:rFonts w:hint="cs"/>
          <w:spacing w:val="-2"/>
          <w:rtl/>
        </w:rPr>
        <w:t>جمله این</w:t>
      </w:r>
      <w:r w:rsidR="003F217A" w:rsidRPr="00C7522F">
        <w:rPr>
          <w:rStyle w:val="Char6"/>
          <w:rFonts w:hint="eastAsia"/>
          <w:spacing w:val="-2"/>
          <w:rtl/>
        </w:rPr>
        <w:t>‌</w:t>
      </w:r>
      <w:r w:rsidRPr="00C7522F">
        <w:rPr>
          <w:rStyle w:val="Char6"/>
          <w:rFonts w:hint="cs"/>
          <w:spacing w:val="-2"/>
          <w:rtl/>
        </w:rPr>
        <w:t>که: این ترجیح ‌دادن خویش بر رفیقان است، و احتمال دارد همراهان از این خوش‌شان نیاید، البته این معنی با اجازه‌گرفتن از همراهان برطرف می‌شود.</w:t>
      </w:r>
    </w:p>
    <w:p w:rsidR="00BA4315" w:rsidRPr="00773B0D" w:rsidRDefault="00BA4315" w:rsidP="008A386C">
      <w:pPr>
        <w:pStyle w:val="a5"/>
        <w:rPr>
          <w:rtl/>
        </w:rPr>
      </w:pPr>
      <w:bookmarkStart w:id="1925" w:name="_Toc272590081"/>
      <w:bookmarkStart w:id="1926" w:name="_Toc435448065"/>
      <w:r w:rsidRPr="00773B0D">
        <w:rPr>
          <w:rFonts w:hint="cs"/>
          <w:rtl/>
        </w:rPr>
        <w:t>وادار</w:t>
      </w:r>
      <w:r w:rsidR="009429C7">
        <w:rPr>
          <w:rFonts w:hint="cs"/>
          <w:rtl/>
        </w:rPr>
        <w:t xml:space="preserve"> </w:t>
      </w:r>
      <w:r w:rsidRPr="00773B0D">
        <w:rPr>
          <w:rFonts w:hint="cs"/>
          <w:rtl/>
        </w:rPr>
        <w:t>کردن بر جمع و جور و نگهداری خرما:</w:t>
      </w:r>
      <w:bookmarkEnd w:id="1925"/>
      <w:bookmarkEnd w:id="1926"/>
    </w:p>
    <w:p w:rsidR="00BA4315" w:rsidRPr="005234D1" w:rsidRDefault="00BA4315" w:rsidP="00C7522F">
      <w:pPr>
        <w:widowControl w:val="0"/>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EF61EA">
        <w:rPr>
          <w:rStyle w:val="Char5"/>
          <w:rFonts w:hint="eastAsia"/>
          <w:rtl/>
        </w:rPr>
        <w:t>لاَ</w:t>
      </w:r>
      <w:r w:rsidRPr="00EF61EA">
        <w:rPr>
          <w:rStyle w:val="Char5"/>
          <w:rtl/>
        </w:rPr>
        <w:t xml:space="preserve"> </w:t>
      </w:r>
      <w:r w:rsidRPr="00EF61EA">
        <w:rPr>
          <w:rStyle w:val="Char5"/>
          <w:rFonts w:hint="eastAsia"/>
          <w:rtl/>
        </w:rPr>
        <w:t>يَجُوعُ</w:t>
      </w:r>
      <w:r w:rsidRPr="00EF61EA">
        <w:rPr>
          <w:rStyle w:val="Char5"/>
          <w:rtl/>
        </w:rPr>
        <w:t xml:space="preserve"> </w:t>
      </w:r>
      <w:r w:rsidRPr="00EF61EA">
        <w:rPr>
          <w:rStyle w:val="Char5"/>
          <w:rFonts w:hint="eastAsia"/>
          <w:rtl/>
        </w:rPr>
        <w:t>أَهْلُ</w:t>
      </w:r>
      <w:r w:rsidRPr="00EF61EA">
        <w:rPr>
          <w:rStyle w:val="Char5"/>
          <w:rtl/>
        </w:rPr>
        <w:t xml:space="preserve"> </w:t>
      </w:r>
      <w:r w:rsidRPr="00EF61EA">
        <w:rPr>
          <w:rStyle w:val="Char5"/>
          <w:rFonts w:hint="eastAsia"/>
          <w:rtl/>
        </w:rPr>
        <w:t>بَيْتٍ</w:t>
      </w:r>
      <w:r w:rsidRPr="00EF61EA">
        <w:rPr>
          <w:rStyle w:val="Char5"/>
          <w:rtl/>
        </w:rPr>
        <w:t xml:space="preserve"> </w:t>
      </w:r>
      <w:r w:rsidRPr="00EF61EA">
        <w:rPr>
          <w:rStyle w:val="Char5"/>
          <w:rFonts w:hint="eastAsia"/>
          <w:rtl/>
        </w:rPr>
        <w:t>عِنْدَهُمُ</w:t>
      </w:r>
      <w:r w:rsidRPr="00EF61EA">
        <w:rPr>
          <w:rStyle w:val="Char5"/>
          <w:rtl/>
        </w:rPr>
        <w:t xml:space="preserve"> </w:t>
      </w:r>
      <w:r w:rsidRPr="00EF61EA">
        <w:rPr>
          <w:rStyle w:val="Char5"/>
          <w:rFonts w:hint="eastAsia"/>
          <w:rtl/>
        </w:rPr>
        <w:t>التَّمْرُ</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EF61EA">
        <w:rPr>
          <w:rStyle w:val="Chard"/>
          <w:rFonts w:hint="cs"/>
          <w:rtl/>
        </w:rPr>
        <w:t>ک</w:t>
      </w:r>
      <w:r w:rsidRPr="00560CF6">
        <w:rPr>
          <w:rStyle w:val="Chard"/>
          <w:rFonts w:hint="cs"/>
          <w:rtl/>
        </w:rPr>
        <w:t>سی که خرما در خانه داشته باشد گرسنه نمی‌شود</w:t>
      </w:r>
      <w:r w:rsidRPr="00773B0D">
        <w:rPr>
          <w:rFonts w:cs="Traditional Arabic" w:hint="cs"/>
          <w:rtl/>
          <w:lang w:bidi="fa-IR"/>
        </w:rPr>
        <w:t>»</w:t>
      </w:r>
      <w:r w:rsidRPr="005234D1">
        <w:rPr>
          <w:rStyle w:val="Char6"/>
          <w:rFonts w:hint="cs"/>
          <w:rtl/>
        </w:rPr>
        <w:t xml:space="preserve">. 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EF61EA">
        <w:rPr>
          <w:rStyle w:val="Char5"/>
          <w:rFonts w:hint="eastAsia"/>
          <w:rtl/>
        </w:rPr>
        <w:t>بَيْتٌ</w:t>
      </w:r>
      <w:r w:rsidRPr="00EF61EA">
        <w:rPr>
          <w:rStyle w:val="Char5"/>
          <w:rtl/>
        </w:rPr>
        <w:t xml:space="preserve"> </w:t>
      </w:r>
      <w:r w:rsidRPr="00EF61EA">
        <w:rPr>
          <w:rStyle w:val="Char5"/>
          <w:rFonts w:hint="eastAsia"/>
          <w:rtl/>
        </w:rPr>
        <w:t>لاَ</w:t>
      </w:r>
      <w:r w:rsidRPr="00EF61EA">
        <w:rPr>
          <w:rStyle w:val="Char5"/>
          <w:rtl/>
        </w:rPr>
        <w:t xml:space="preserve"> </w:t>
      </w:r>
      <w:r w:rsidRPr="00EF61EA">
        <w:rPr>
          <w:rStyle w:val="Char5"/>
          <w:rFonts w:hint="eastAsia"/>
          <w:rtl/>
        </w:rPr>
        <w:t>تَمْرَ</w:t>
      </w:r>
      <w:r w:rsidRPr="00EF61EA">
        <w:rPr>
          <w:rStyle w:val="Char5"/>
          <w:rtl/>
        </w:rPr>
        <w:t xml:space="preserve"> </w:t>
      </w:r>
      <w:r w:rsidRPr="00EF61EA">
        <w:rPr>
          <w:rStyle w:val="Char5"/>
          <w:rFonts w:hint="eastAsia"/>
          <w:rtl/>
        </w:rPr>
        <w:t>فِيهِ</w:t>
      </w:r>
      <w:r w:rsidRPr="00EF61EA">
        <w:rPr>
          <w:rStyle w:val="Char5"/>
          <w:rtl/>
        </w:rPr>
        <w:t xml:space="preserve"> </w:t>
      </w:r>
      <w:r w:rsidRPr="00EF61EA">
        <w:rPr>
          <w:rStyle w:val="Char5"/>
          <w:rFonts w:hint="eastAsia"/>
          <w:rtl/>
        </w:rPr>
        <w:t>جِيَاعٌ</w:t>
      </w:r>
      <w:r w:rsidRPr="00EF61EA">
        <w:rPr>
          <w:rStyle w:val="Char5"/>
          <w:rtl/>
        </w:rPr>
        <w:t xml:space="preserve"> </w:t>
      </w:r>
      <w:r w:rsidRPr="00EF61EA">
        <w:rPr>
          <w:rStyle w:val="Char5"/>
          <w:rFonts w:hint="eastAsia"/>
          <w:rtl/>
        </w:rPr>
        <w:t>أَهْلُهُ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خانه‌ای که در آن خرما نباشد اهل آن گرسنه می‌باشند</w:t>
      </w:r>
      <w:r w:rsidRPr="00560CF6">
        <w:rPr>
          <w:rStyle w:val="Chare"/>
          <w:rFonts w:hint="cs"/>
          <w:rtl/>
        </w:rPr>
        <w:t>»</w:t>
      </w:r>
      <w:r w:rsidRPr="005234D1">
        <w:rPr>
          <w:rStyle w:val="Char6"/>
          <w:rFonts w:hint="cs"/>
          <w:rtl/>
        </w:rPr>
        <w:t xml:space="preserve">. 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نِعْمَ</w:t>
      </w:r>
      <w:r w:rsidRPr="00560CF6">
        <w:rPr>
          <w:rStyle w:val="Char5"/>
          <w:rtl/>
        </w:rPr>
        <w:t xml:space="preserve"> </w:t>
      </w:r>
      <w:r w:rsidRPr="00560CF6">
        <w:rPr>
          <w:rStyle w:val="Char5"/>
          <w:rFonts w:hint="eastAsia"/>
          <w:rtl/>
        </w:rPr>
        <w:t>الإِدَامُ</w:t>
      </w:r>
      <w:r w:rsidRPr="00560CF6">
        <w:rPr>
          <w:rStyle w:val="Char5"/>
          <w:rtl/>
        </w:rPr>
        <w:t xml:space="preserve"> </w:t>
      </w:r>
      <w:r w:rsidRPr="00560CF6">
        <w:rPr>
          <w:rStyle w:val="Char5"/>
          <w:rFonts w:hint="eastAsia"/>
          <w:rtl/>
        </w:rPr>
        <w:t>الْخَلُّ</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بهترین شوربا سرکه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از تدبیر منزل این است که یک چیز سردستی در آن باشد که در بازار با نرخ ارزان‌گیر آید، مانند خرما در شهر مدینه، و بیخ زردک و امثال آن در شهرهای ما، پس اگر غذایی را یافت که حسب دلخواه باشد چه بهتر، و اگر نه آنچه در خانه است برای او کافی می‌باشد و پرده‌ای است برای آن و اگر چنین نکنند بر شرف گرسنگی قرار می‌گیرند، هم</w:t>
      </w:r>
      <w:r w:rsidR="00560CF6">
        <w:rPr>
          <w:rStyle w:val="Char6"/>
          <w:rFonts w:hint="eastAsia"/>
          <w:rtl/>
        </w:rPr>
        <w:t>‌</w:t>
      </w:r>
      <w:r w:rsidRPr="005234D1">
        <w:rPr>
          <w:rStyle w:val="Char6"/>
          <w:rFonts w:hint="cs"/>
          <w:rtl/>
        </w:rPr>
        <w:t>چنین حال شوربا.</w:t>
      </w:r>
    </w:p>
    <w:p w:rsidR="00BA4315" w:rsidRPr="00773B0D" w:rsidRDefault="00BA4315" w:rsidP="008A386C">
      <w:pPr>
        <w:pStyle w:val="a5"/>
        <w:rPr>
          <w:rtl/>
        </w:rPr>
      </w:pPr>
      <w:bookmarkStart w:id="1927" w:name="_Toc272590082"/>
      <w:bookmarkStart w:id="1928" w:name="_Toc435448066"/>
      <w:r w:rsidRPr="00773B0D">
        <w:rPr>
          <w:rFonts w:hint="cs"/>
          <w:rtl/>
        </w:rPr>
        <w:t>پرهیز از خوردن سیر و پیاز خام در مجالس:</w:t>
      </w:r>
      <w:bookmarkEnd w:id="1927"/>
      <w:bookmarkEnd w:id="19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مَنْ</w:t>
      </w:r>
      <w:r w:rsidRPr="00560CF6">
        <w:rPr>
          <w:rStyle w:val="Char5"/>
          <w:rtl/>
        </w:rPr>
        <w:t xml:space="preserve"> </w:t>
      </w:r>
      <w:r w:rsidRPr="00560CF6">
        <w:rPr>
          <w:rStyle w:val="Char5"/>
          <w:rFonts w:hint="eastAsia"/>
          <w:rtl/>
        </w:rPr>
        <w:t>أَكَلَ</w:t>
      </w:r>
      <w:r w:rsidRPr="00560CF6">
        <w:rPr>
          <w:rStyle w:val="Char5"/>
          <w:rtl/>
        </w:rPr>
        <w:t xml:space="preserve"> </w:t>
      </w:r>
      <w:r w:rsidRPr="00560CF6">
        <w:rPr>
          <w:rStyle w:val="Char5"/>
          <w:rFonts w:hint="eastAsia"/>
          <w:rtl/>
        </w:rPr>
        <w:t>ثُومًا</w:t>
      </w:r>
      <w:r w:rsidRPr="00560CF6">
        <w:rPr>
          <w:rStyle w:val="Char5"/>
          <w:rtl/>
        </w:rPr>
        <w:t xml:space="preserve"> </w:t>
      </w:r>
      <w:r w:rsidRPr="00560CF6">
        <w:rPr>
          <w:rStyle w:val="Char5"/>
          <w:rFonts w:hint="eastAsia"/>
          <w:rtl/>
        </w:rPr>
        <w:t>أَوْ</w:t>
      </w:r>
      <w:r w:rsidRPr="00560CF6">
        <w:rPr>
          <w:rStyle w:val="Char5"/>
          <w:rtl/>
        </w:rPr>
        <w:t xml:space="preserve"> </w:t>
      </w:r>
      <w:r w:rsidRPr="00560CF6">
        <w:rPr>
          <w:rStyle w:val="Char5"/>
          <w:rFonts w:hint="eastAsia"/>
          <w:rtl/>
        </w:rPr>
        <w:t>بَصَلاً</w:t>
      </w:r>
      <w:r w:rsidRPr="00560CF6">
        <w:rPr>
          <w:rStyle w:val="Char5"/>
          <w:rtl/>
        </w:rPr>
        <w:t xml:space="preserve"> </w:t>
      </w:r>
      <w:r w:rsidRPr="00560CF6">
        <w:rPr>
          <w:rStyle w:val="Char5"/>
          <w:rFonts w:hint="eastAsia"/>
          <w:rtl/>
        </w:rPr>
        <w:t>فَلْيَعْتَزِلْنَا</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هر</w:t>
      </w:r>
      <w:r w:rsidR="00560CF6" w:rsidRPr="00560CF6">
        <w:rPr>
          <w:rStyle w:val="Chard"/>
          <w:rFonts w:hint="cs"/>
          <w:rtl/>
        </w:rPr>
        <w:t xml:space="preserve"> </w:t>
      </w:r>
      <w:r w:rsidRPr="00560CF6">
        <w:rPr>
          <w:rStyle w:val="Chard"/>
          <w:rFonts w:hint="cs"/>
          <w:rtl/>
        </w:rPr>
        <w:t>کسی سیر یا پیاز بخورد باید از ما کناره گیرد</w:t>
      </w:r>
      <w:r w:rsidRPr="00773B0D">
        <w:rPr>
          <w:rFonts w:cs="Traditional Arabic" w:hint="cs"/>
          <w:rtl/>
          <w:lang w:bidi="fa-IR"/>
        </w:rPr>
        <w:t>»</w:t>
      </w:r>
      <w:r w:rsidRPr="005234D1">
        <w:rPr>
          <w:rStyle w:val="Char6"/>
          <w:rFonts w:hint="cs"/>
          <w:rtl/>
        </w:rPr>
        <w:t xml:space="preserve">، در محضر آن حضرت </w:t>
      </w:r>
      <w:r w:rsidR="00A955B7" w:rsidRPr="00A955B7">
        <w:rPr>
          <w:rFonts w:cs="CTraditional Arabic" w:hint="cs"/>
          <w:rtl/>
          <w:lang w:bidi="fa-IR"/>
        </w:rPr>
        <w:t>ج</w:t>
      </w:r>
      <w:r w:rsidRPr="005234D1">
        <w:rPr>
          <w:rStyle w:val="Char6"/>
          <w:rFonts w:hint="cs"/>
          <w:rtl/>
        </w:rPr>
        <w:t xml:space="preserve"> دیگی آورده شد که در آن سبزیجات بود که بوی نامناسبی داشت، به بعضی از صحابه فرمود: </w:t>
      </w:r>
      <w:r w:rsidRPr="00560CF6">
        <w:rPr>
          <w:rStyle w:val="Chare"/>
          <w:rFonts w:hint="cs"/>
          <w:rtl/>
        </w:rPr>
        <w:t>«</w:t>
      </w:r>
      <w:r w:rsidRPr="00560CF6">
        <w:rPr>
          <w:rStyle w:val="Char5"/>
          <w:rFonts w:hint="eastAsia"/>
          <w:rtl/>
        </w:rPr>
        <w:t>كُلْ</w:t>
      </w:r>
      <w:r w:rsidRPr="00560CF6">
        <w:rPr>
          <w:rStyle w:val="Char5"/>
          <w:rtl/>
        </w:rPr>
        <w:t xml:space="preserve"> </w:t>
      </w:r>
      <w:r w:rsidRPr="00560CF6">
        <w:rPr>
          <w:rStyle w:val="Char5"/>
          <w:rFonts w:hint="eastAsia"/>
          <w:rtl/>
        </w:rPr>
        <w:t>فَإِنِّى</w:t>
      </w:r>
      <w:r w:rsidRPr="00560CF6">
        <w:rPr>
          <w:rStyle w:val="Char5"/>
          <w:rtl/>
        </w:rPr>
        <w:t xml:space="preserve"> </w:t>
      </w:r>
      <w:r w:rsidRPr="00560CF6">
        <w:rPr>
          <w:rStyle w:val="Char5"/>
          <w:rFonts w:hint="eastAsia"/>
          <w:rtl/>
        </w:rPr>
        <w:t>أُنَاجِى</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لاَ</w:t>
      </w:r>
      <w:r w:rsidRPr="00560CF6">
        <w:rPr>
          <w:rStyle w:val="Char5"/>
          <w:rtl/>
        </w:rPr>
        <w:t xml:space="preserve"> </w:t>
      </w:r>
      <w:r w:rsidRPr="00560CF6">
        <w:rPr>
          <w:rStyle w:val="Char5"/>
          <w:rFonts w:hint="eastAsia"/>
          <w:rtl/>
        </w:rPr>
        <w:t>تُنَاجِى</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560CF6">
        <w:rPr>
          <w:rStyle w:val="Chare"/>
          <w:rFonts w:hint="cs"/>
          <w:rtl/>
        </w:rPr>
        <w:t>«</w:t>
      </w:r>
      <w:r w:rsidRPr="00560CF6">
        <w:rPr>
          <w:rStyle w:val="Chard"/>
          <w:rFonts w:hint="cs"/>
          <w:rtl/>
        </w:rPr>
        <w:t>بخور، زیرا من با کسی خلوت دارم که تو با او خلوت نداری</w:t>
      </w:r>
      <w:r w:rsidRPr="00560CF6">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C7522F">
        <w:rPr>
          <w:rStyle w:val="Char6"/>
          <w:rFonts w:hint="cs"/>
          <w:spacing w:val="-4"/>
          <w:rtl/>
        </w:rPr>
        <w:t>من می‌گویم: فرشتگان از مردم، نظافت و خوشبویی را می‌پسندند و هم</w:t>
      </w:r>
      <w:r w:rsidR="00560CF6" w:rsidRPr="00C7522F">
        <w:rPr>
          <w:rStyle w:val="Char6"/>
          <w:rFonts w:hint="eastAsia"/>
          <w:spacing w:val="-4"/>
          <w:rtl/>
        </w:rPr>
        <w:t>‌</w:t>
      </w:r>
      <w:r w:rsidRPr="00C7522F">
        <w:rPr>
          <w:rStyle w:val="Char6"/>
          <w:rFonts w:hint="cs"/>
          <w:spacing w:val="-4"/>
          <w:rtl/>
        </w:rPr>
        <w:t xml:space="preserve">چنین هرآن چیزی را می‌پسندند که عادت پاکیزگی را برانگیزد، و از ضد آن نفرت دارند. رسول خدا </w:t>
      </w:r>
      <w:r w:rsidR="00A955B7" w:rsidRPr="00C7522F">
        <w:rPr>
          <w:rFonts w:cs="CTraditional Arabic" w:hint="cs"/>
          <w:spacing w:val="-4"/>
          <w:rtl/>
          <w:lang w:bidi="fa-IR"/>
        </w:rPr>
        <w:t>ج</w:t>
      </w:r>
      <w:r w:rsidRPr="005234D1">
        <w:rPr>
          <w:rStyle w:val="Char6"/>
          <w:rFonts w:hint="cs"/>
          <w:rtl/>
        </w:rPr>
        <w:t xml:space="preserve"> در میان شریعت نیکان که به انوار ملکی منور باشند از دیگران فرق قایل شده است.</w:t>
      </w:r>
    </w:p>
    <w:p w:rsidR="00BA4315" w:rsidRPr="00773B0D" w:rsidRDefault="00BA4315" w:rsidP="008A386C">
      <w:pPr>
        <w:pStyle w:val="a5"/>
        <w:rPr>
          <w:rtl/>
        </w:rPr>
      </w:pPr>
      <w:bookmarkStart w:id="1929" w:name="_Toc272590083"/>
      <w:bookmarkStart w:id="1930" w:name="_Toc435448067"/>
      <w:r w:rsidRPr="00773B0D">
        <w:rPr>
          <w:rFonts w:hint="cs"/>
          <w:rtl/>
        </w:rPr>
        <w:t>باید بر طعامی که خداوند انعام کند حمد گفت:</w:t>
      </w:r>
      <w:bookmarkEnd w:id="1929"/>
      <w:bookmarkEnd w:id="19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إِنَّ</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لَيَرْضَى</w:t>
      </w:r>
      <w:r w:rsidRPr="00560CF6">
        <w:rPr>
          <w:rStyle w:val="Char5"/>
          <w:rtl/>
        </w:rPr>
        <w:t xml:space="preserve"> </w:t>
      </w:r>
      <w:r w:rsidRPr="00560CF6">
        <w:rPr>
          <w:rStyle w:val="Char5"/>
          <w:rFonts w:hint="eastAsia"/>
          <w:rtl/>
        </w:rPr>
        <w:t>عَنِ</w:t>
      </w:r>
      <w:r w:rsidRPr="00560CF6">
        <w:rPr>
          <w:rStyle w:val="Char5"/>
          <w:rtl/>
        </w:rPr>
        <w:t xml:space="preserve"> </w:t>
      </w:r>
      <w:r w:rsidRPr="00560CF6">
        <w:rPr>
          <w:rStyle w:val="Char5"/>
          <w:rFonts w:hint="eastAsia"/>
          <w:rtl/>
        </w:rPr>
        <w:t>الْعَبْدِ</w:t>
      </w:r>
      <w:r w:rsidRPr="00560CF6">
        <w:rPr>
          <w:rStyle w:val="Char5"/>
          <w:rtl/>
        </w:rPr>
        <w:t xml:space="preserve"> </w:t>
      </w:r>
      <w:r w:rsidRPr="00560CF6">
        <w:rPr>
          <w:rStyle w:val="Char5"/>
          <w:rFonts w:hint="eastAsia"/>
          <w:rtl/>
        </w:rPr>
        <w:t>أَنْ</w:t>
      </w:r>
      <w:r w:rsidRPr="00560CF6">
        <w:rPr>
          <w:rStyle w:val="Char5"/>
          <w:rtl/>
        </w:rPr>
        <w:t xml:space="preserve"> </w:t>
      </w:r>
      <w:r w:rsidRPr="00560CF6">
        <w:rPr>
          <w:rStyle w:val="Char5"/>
          <w:rFonts w:hint="eastAsia"/>
          <w:rtl/>
        </w:rPr>
        <w:t>يَأْكُلَ</w:t>
      </w:r>
      <w:r w:rsidRPr="00560CF6">
        <w:rPr>
          <w:rStyle w:val="Char5"/>
          <w:rtl/>
        </w:rPr>
        <w:t xml:space="preserve"> </w:t>
      </w:r>
      <w:r w:rsidRPr="00560CF6">
        <w:rPr>
          <w:rStyle w:val="Char5"/>
          <w:rFonts w:hint="eastAsia"/>
          <w:rtl/>
        </w:rPr>
        <w:t>الأَكْلَةَ</w:t>
      </w:r>
      <w:r w:rsidRPr="00560CF6">
        <w:rPr>
          <w:rStyle w:val="Char5"/>
          <w:rtl/>
        </w:rPr>
        <w:t xml:space="preserve"> </w:t>
      </w:r>
      <w:r w:rsidRPr="00560CF6">
        <w:rPr>
          <w:rStyle w:val="Char5"/>
          <w:rFonts w:hint="eastAsia"/>
          <w:rtl/>
        </w:rPr>
        <w:t>فَيَحْمَدَهُ</w:t>
      </w:r>
      <w:r w:rsidRPr="00560CF6">
        <w:rPr>
          <w:rStyle w:val="Char5"/>
          <w:rtl/>
        </w:rPr>
        <w:t xml:space="preserve"> </w:t>
      </w:r>
      <w:r w:rsidRPr="00560CF6">
        <w:rPr>
          <w:rStyle w:val="Char5"/>
          <w:rFonts w:hint="eastAsia"/>
          <w:rtl/>
        </w:rPr>
        <w:t>عَلَيْهَا</w:t>
      </w:r>
      <w:r w:rsidRPr="00560CF6">
        <w:rPr>
          <w:rStyle w:val="Char5"/>
          <w:rtl/>
        </w:rPr>
        <w:t xml:space="preserve"> </w:t>
      </w:r>
      <w:r w:rsidRPr="00560CF6">
        <w:rPr>
          <w:rStyle w:val="Char5"/>
          <w:rFonts w:hint="eastAsia"/>
          <w:rtl/>
        </w:rPr>
        <w:t>أَوْ</w:t>
      </w:r>
      <w:r w:rsidRPr="00560CF6">
        <w:rPr>
          <w:rStyle w:val="Char5"/>
          <w:rtl/>
        </w:rPr>
        <w:t xml:space="preserve"> </w:t>
      </w:r>
      <w:r w:rsidRPr="00560CF6">
        <w:rPr>
          <w:rStyle w:val="Char5"/>
          <w:rFonts w:hint="eastAsia"/>
          <w:rtl/>
        </w:rPr>
        <w:t>يَشْرَبَ</w:t>
      </w:r>
      <w:r w:rsidRPr="00560CF6">
        <w:rPr>
          <w:rStyle w:val="Char5"/>
          <w:rtl/>
        </w:rPr>
        <w:t xml:space="preserve"> </w:t>
      </w:r>
      <w:r w:rsidRPr="00560CF6">
        <w:rPr>
          <w:rStyle w:val="Char5"/>
          <w:rFonts w:hint="eastAsia"/>
          <w:rtl/>
        </w:rPr>
        <w:t>الشَّرْبَةَ</w:t>
      </w:r>
      <w:r w:rsidRPr="00560CF6">
        <w:rPr>
          <w:rStyle w:val="Char5"/>
          <w:rtl/>
        </w:rPr>
        <w:t xml:space="preserve"> </w:t>
      </w:r>
      <w:r w:rsidRPr="00560CF6">
        <w:rPr>
          <w:rStyle w:val="Char5"/>
          <w:rFonts w:hint="eastAsia"/>
          <w:rtl/>
        </w:rPr>
        <w:t>فَيَحْمَدَهُ</w:t>
      </w:r>
      <w:r w:rsidRPr="00560CF6">
        <w:rPr>
          <w:rStyle w:val="Char5"/>
          <w:rtl/>
        </w:rPr>
        <w:t xml:space="preserve"> </w:t>
      </w:r>
      <w:r w:rsidRPr="00560CF6">
        <w:rPr>
          <w:rStyle w:val="Char5"/>
          <w:rFonts w:hint="eastAsia"/>
          <w:rtl/>
        </w:rPr>
        <w:t>عَلَيْهَا</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خداوند می‌پسندد که هرگاه بنده چیزی بخورد یا بنوشد بر آن حمد خدا را بیان کند</w:t>
      </w:r>
      <w:r w:rsidRPr="00773B0D">
        <w:rPr>
          <w:rFonts w:cs="Traditional Arabic" w:hint="cs"/>
          <w:rtl/>
          <w:lang w:bidi="fa-IR"/>
        </w:rPr>
        <w:t>»</w:t>
      </w:r>
      <w:r w:rsidRPr="005234D1">
        <w:rPr>
          <w:rStyle w:val="Char6"/>
          <w:rFonts w:hint="cs"/>
          <w:rtl/>
        </w:rPr>
        <w:t>، فلسفه آن قبلاً بیان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باره حمد صیغ‌هایی روایت است که هرکدام را بگوید سنت ادا می‌گردد: از آن</w:t>
      </w:r>
      <w:r w:rsidR="00560CF6">
        <w:rPr>
          <w:rStyle w:val="Char6"/>
          <w:rFonts w:hint="cs"/>
          <w:rtl/>
        </w:rPr>
        <w:t xml:space="preserve"> </w:t>
      </w:r>
      <w:r w:rsidRPr="005234D1">
        <w:rPr>
          <w:rStyle w:val="Char6"/>
          <w:rFonts w:hint="cs"/>
          <w:rtl/>
        </w:rPr>
        <w:t xml:space="preserve">جمله است: </w:t>
      </w:r>
      <w:r w:rsidRPr="00560CF6">
        <w:rPr>
          <w:rStyle w:val="Chare"/>
          <w:rFonts w:hint="cs"/>
          <w:rtl/>
        </w:rPr>
        <w:t>«</w:t>
      </w:r>
      <w:r w:rsidRPr="00560CF6">
        <w:rPr>
          <w:rStyle w:val="Char5"/>
          <w:rtl/>
        </w:rPr>
        <w:t xml:space="preserve">الْحَمْدُ ِللهِ حَمْدًا كَثِيْرًا طَيِّباً مُبَارَكًا فِيْهِ غَيْر </w:t>
      </w:r>
      <w:r w:rsidRPr="00560CF6">
        <w:rPr>
          <w:rStyle w:val="Char5"/>
        </w:rPr>
        <w:t>]</w:t>
      </w:r>
      <w:r w:rsidRPr="00560CF6">
        <w:rPr>
          <w:rStyle w:val="Char5"/>
          <w:rtl/>
        </w:rPr>
        <w:t>مَكْفِيٍّ وَلاَ</w:t>
      </w:r>
      <w:r w:rsidRPr="00560CF6">
        <w:rPr>
          <w:rStyle w:val="Char5"/>
        </w:rPr>
        <w:t>[</w:t>
      </w:r>
      <w:r w:rsidRPr="00560CF6">
        <w:rPr>
          <w:rStyle w:val="Char5"/>
          <w:rtl/>
        </w:rPr>
        <w:t xml:space="preserve"> مُوَدَّعٍ، وَلاَ مُسْتَغْنًى</w:t>
      </w:r>
      <w:r w:rsidRPr="00560CF6">
        <w:rPr>
          <w:rStyle w:val="Char5"/>
          <w:rFonts w:hint="cs"/>
          <w:rtl/>
        </w:rPr>
        <w:t xml:space="preserve"> </w:t>
      </w:r>
      <w:r w:rsidRPr="00560CF6">
        <w:rPr>
          <w:rStyle w:val="Char5"/>
          <w:rtl/>
        </w:rPr>
        <w:t>عَنْهُ رَبَّناَ</w:t>
      </w:r>
      <w:r w:rsidRPr="00560CF6">
        <w:rPr>
          <w:rStyle w:val="Chare"/>
          <w:rFonts w:hint="cs"/>
          <w:rtl/>
        </w:rPr>
        <w:t>»</w:t>
      </w:r>
      <w:r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tl/>
        </w:rPr>
        <w:t>ستا</w:t>
      </w:r>
      <w:r w:rsidR="00F3025C" w:rsidRPr="00560CF6">
        <w:rPr>
          <w:rStyle w:val="Chard"/>
          <w:rtl/>
        </w:rPr>
        <w:t>ی</w:t>
      </w:r>
      <w:r w:rsidRPr="00560CF6">
        <w:rPr>
          <w:rStyle w:val="Chard"/>
          <w:rtl/>
        </w:rPr>
        <w:t>ش بس</w:t>
      </w:r>
      <w:r w:rsidR="00F3025C" w:rsidRPr="00560CF6">
        <w:rPr>
          <w:rStyle w:val="Chard"/>
          <w:rtl/>
        </w:rPr>
        <w:t>ی</w:t>
      </w:r>
      <w:r w:rsidRPr="00560CF6">
        <w:rPr>
          <w:rStyle w:val="Chard"/>
          <w:rtl/>
        </w:rPr>
        <w:t>ار ز</w:t>
      </w:r>
      <w:r w:rsidR="00F3025C" w:rsidRPr="00560CF6">
        <w:rPr>
          <w:rStyle w:val="Chard"/>
          <w:rtl/>
        </w:rPr>
        <w:t>ی</w:t>
      </w:r>
      <w:r w:rsidRPr="00560CF6">
        <w:rPr>
          <w:rStyle w:val="Chard"/>
          <w:rtl/>
        </w:rPr>
        <w:t>اد، پا</w:t>
      </w:r>
      <w:r w:rsidR="00F3025C" w:rsidRPr="00560CF6">
        <w:rPr>
          <w:rStyle w:val="Chard"/>
          <w:rtl/>
        </w:rPr>
        <w:t>کی</w:t>
      </w:r>
      <w:r w:rsidRPr="00560CF6">
        <w:rPr>
          <w:rStyle w:val="Chard"/>
          <w:rtl/>
        </w:rPr>
        <w:t>زه و مبار</w:t>
      </w:r>
      <w:r w:rsidR="00F3025C" w:rsidRPr="00560CF6">
        <w:rPr>
          <w:rStyle w:val="Chard"/>
          <w:rtl/>
        </w:rPr>
        <w:t>ک</w:t>
      </w:r>
      <w:r w:rsidRPr="00560CF6">
        <w:rPr>
          <w:rStyle w:val="Chard"/>
          <w:rtl/>
        </w:rPr>
        <w:t>، خدا</w:t>
      </w:r>
      <w:r w:rsidR="00F3025C" w:rsidRPr="00560CF6">
        <w:rPr>
          <w:rStyle w:val="Chard"/>
          <w:rtl/>
        </w:rPr>
        <w:t>ی</w:t>
      </w:r>
      <w:r w:rsidRPr="00560CF6">
        <w:rPr>
          <w:rStyle w:val="Chard"/>
          <w:rtl/>
        </w:rPr>
        <w:t xml:space="preserve">ى را </w:t>
      </w:r>
      <w:r w:rsidR="00F3025C" w:rsidRPr="00560CF6">
        <w:rPr>
          <w:rStyle w:val="Chard"/>
          <w:rtl/>
        </w:rPr>
        <w:t>ک</w:t>
      </w:r>
      <w:r w:rsidRPr="00560CF6">
        <w:rPr>
          <w:rStyle w:val="Chard"/>
          <w:rtl/>
        </w:rPr>
        <w:t>ه بى ن</w:t>
      </w:r>
      <w:r w:rsidR="00F3025C" w:rsidRPr="00560CF6">
        <w:rPr>
          <w:rStyle w:val="Chard"/>
          <w:rtl/>
        </w:rPr>
        <w:t>ی</w:t>
      </w:r>
      <w:r w:rsidRPr="00560CF6">
        <w:rPr>
          <w:rStyle w:val="Chard"/>
          <w:rtl/>
        </w:rPr>
        <w:t>از است و درخواست از او هم</w:t>
      </w:r>
      <w:r w:rsidR="00F3025C" w:rsidRPr="00560CF6">
        <w:rPr>
          <w:rStyle w:val="Chard"/>
          <w:rtl/>
        </w:rPr>
        <w:t>ی</w:t>
      </w:r>
      <w:r w:rsidRPr="00560CF6">
        <w:rPr>
          <w:rStyle w:val="Chard"/>
          <w:rtl/>
        </w:rPr>
        <w:t>شه ادامه دارد، و همه به او ن</w:t>
      </w:r>
      <w:r w:rsidR="00F3025C" w:rsidRPr="00560CF6">
        <w:rPr>
          <w:rStyle w:val="Chard"/>
          <w:rtl/>
        </w:rPr>
        <w:t>ی</w:t>
      </w:r>
      <w:r w:rsidRPr="00560CF6">
        <w:rPr>
          <w:rStyle w:val="Chard"/>
          <w:rtl/>
        </w:rPr>
        <w:t>ازمندند، پروردگارا! ستا</w:t>
      </w:r>
      <w:r w:rsidR="00F3025C" w:rsidRPr="00560CF6">
        <w:rPr>
          <w:rStyle w:val="Chard"/>
          <w:rtl/>
        </w:rPr>
        <w:t>ی</w:t>
      </w:r>
      <w:r w:rsidRPr="00560CF6">
        <w:rPr>
          <w:rStyle w:val="Chard"/>
          <w:rtl/>
        </w:rPr>
        <w:t>ش مان را قبول فرما</w:t>
      </w:r>
      <w:r w:rsidRPr="00773B0D">
        <w:rPr>
          <w:rFonts w:cs="Traditional Arabic" w:hint="cs"/>
          <w:rtl/>
          <w:lang w:bidi="fa-IR"/>
        </w:rPr>
        <w:t>»</w:t>
      </w:r>
      <w:r w:rsidR="00560CF6" w:rsidRPr="00560CF6">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560CF6">
        <w:rPr>
          <w:rStyle w:val="Char6"/>
          <w:rFonts w:hint="cs"/>
          <w:rtl/>
        </w:rPr>
        <w:t xml:space="preserve"> </w:t>
      </w:r>
      <w:r w:rsidRPr="005234D1">
        <w:rPr>
          <w:rStyle w:val="Char6"/>
          <w:rFonts w:hint="cs"/>
          <w:rtl/>
        </w:rPr>
        <w:t xml:space="preserve">جمله است: </w:t>
      </w:r>
      <w:r w:rsidRPr="00560CF6">
        <w:rPr>
          <w:rStyle w:val="Chare"/>
          <w:rFonts w:hint="cs"/>
          <w:rtl/>
        </w:rPr>
        <w:t>«</w:t>
      </w:r>
      <w:r w:rsidRPr="00560CF6">
        <w:rPr>
          <w:rStyle w:val="Char5"/>
          <w:rFonts w:hint="eastAsia"/>
          <w:rtl/>
        </w:rPr>
        <w:t>الْحَمْدُ</w:t>
      </w:r>
      <w:r w:rsidRPr="00560CF6">
        <w:rPr>
          <w:rStyle w:val="Char5"/>
          <w:rtl/>
        </w:rPr>
        <w:t xml:space="preserve"> </w:t>
      </w:r>
      <w:r w:rsidRPr="00560CF6">
        <w:rPr>
          <w:rStyle w:val="Char5"/>
          <w:rFonts w:hint="eastAsia"/>
          <w:rtl/>
        </w:rPr>
        <w:t>لِلَّهِ</w:t>
      </w:r>
      <w:r w:rsidRPr="00560CF6">
        <w:rPr>
          <w:rStyle w:val="Char5"/>
          <w:rtl/>
        </w:rPr>
        <w:t xml:space="preserve"> </w:t>
      </w:r>
      <w:r w:rsidRPr="00560CF6">
        <w:rPr>
          <w:rStyle w:val="Char5"/>
          <w:rFonts w:hint="eastAsia"/>
          <w:rtl/>
        </w:rPr>
        <w:t>الَّذِى</w:t>
      </w:r>
      <w:r w:rsidRPr="00560CF6">
        <w:rPr>
          <w:rStyle w:val="Char5"/>
          <w:rtl/>
        </w:rPr>
        <w:t xml:space="preserve"> </w:t>
      </w:r>
      <w:r w:rsidRPr="00560CF6">
        <w:rPr>
          <w:rStyle w:val="Char5"/>
          <w:rFonts w:hint="eastAsia"/>
          <w:rtl/>
        </w:rPr>
        <w:t>أَطْعَمَنَا</w:t>
      </w:r>
      <w:r w:rsidRPr="00560CF6">
        <w:rPr>
          <w:rStyle w:val="Char5"/>
          <w:rtl/>
        </w:rPr>
        <w:t xml:space="preserve"> </w:t>
      </w:r>
      <w:r w:rsidRPr="00560CF6">
        <w:rPr>
          <w:rStyle w:val="Char5"/>
          <w:rFonts w:hint="eastAsia"/>
          <w:rtl/>
        </w:rPr>
        <w:t>وَسَقَانَا</w:t>
      </w:r>
      <w:r w:rsidRPr="00560CF6">
        <w:rPr>
          <w:rStyle w:val="Char5"/>
          <w:rtl/>
        </w:rPr>
        <w:t xml:space="preserve"> </w:t>
      </w:r>
      <w:r w:rsidRPr="00560CF6">
        <w:rPr>
          <w:rStyle w:val="Char5"/>
          <w:rFonts w:hint="eastAsia"/>
          <w:rtl/>
        </w:rPr>
        <w:t>وَجَعَلَنَا</w:t>
      </w:r>
      <w:r w:rsidRPr="00560CF6">
        <w:rPr>
          <w:rStyle w:val="Char5"/>
          <w:rtl/>
        </w:rPr>
        <w:t xml:space="preserve"> </w:t>
      </w:r>
      <w:r w:rsidRPr="00560CF6">
        <w:rPr>
          <w:rStyle w:val="Char5"/>
          <w:rFonts w:hint="eastAsia"/>
          <w:rtl/>
        </w:rPr>
        <w:t>مُسْلِمِينَ</w:t>
      </w:r>
      <w:r w:rsidRPr="00560CF6">
        <w:rPr>
          <w:rStyle w:val="Chare"/>
          <w:rFonts w:hint="cs"/>
          <w:rtl/>
        </w:rPr>
        <w:t>»</w:t>
      </w:r>
      <w:r w:rsidRPr="00560CF6">
        <w:rPr>
          <w:rStyle w:val="Char6"/>
          <w:rFonts w:hint="cs"/>
          <w:rtl/>
        </w:rPr>
        <w:t>.</w:t>
      </w:r>
      <w:r w:rsidRPr="005234D1">
        <w:rPr>
          <w:rStyle w:val="Char6"/>
          <w:rFonts w:hint="cs"/>
          <w:rtl/>
        </w:rPr>
        <w:t xml:space="preserve"> </w:t>
      </w:r>
      <w:r w:rsidRPr="00560CF6">
        <w:rPr>
          <w:rStyle w:val="Chare"/>
          <w:rFonts w:hint="cs"/>
          <w:rtl/>
        </w:rPr>
        <w:t>«</w:t>
      </w:r>
      <w:r w:rsidRPr="00560CF6">
        <w:rPr>
          <w:rStyle w:val="Chard"/>
          <w:rtl/>
        </w:rPr>
        <w:t>تمام ستا</w:t>
      </w:r>
      <w:r w:rsidR="00F3025C" w:rsidRPr="00560CF6">
        <w:rPr>
          <w:rStyle w:val="Chard"/>
          <w:rtl/>
        </w:rPr>
        <w:t>ی</w:t>
      </w:r>
      <w:r w:rsidRPr="00560CF6">
        <w:rPr>
          <w:rStyle w:val="Chard"/>
          <w:rtl/>
        </w:rPr>
        <w:t>ش</w:t>
      </w:r>
      <w:r w:rsidR="008B44B8" w:rsidRPr="00560CF6">
        <w:rPr>
          <w:rStyle w:val="Chard"/>
          <w:rtl/>
        </w:rPr>
        <w:t xml:space="preserve">‌ها </w:t>
      </w:r>
      <w:r w:rsidRPr="00560CF6">
        <w:rPr>
          <w:rStyle w:val="Chard"/>
          <w:rtl/>
        </w:rPr>
        <w:t xml:space="preserve">خدائى راست </w:t>
      </w:r>
      <w:r w:rsidR="00F3025C" w:rsidRPr="00560CF6">
        <w:rPr>
          <w:rStyle w:val="Chard"/>
          <w:rtl/>
        </w:rPr>
        <w:t>ک</w:t>
      </w:r>
      <w:r w:rsidRPr="00560CF6">
        <w:rPr>
          <w:rStyle w:val="Chard"/>
          <w:rtl/>
        </w:rPr>
        <w:t>ه ما را خوران</w:t>
      </w:r>
      <w:r w:rsidR="00F3025C" w:rsidRPr="00560CF6">
        <w:rPr>
          <w:rStyle w:val="Chard"/>
          <w:rtl/>
        </w:rPr>
        <w:t>ی</w:t>
      </w:r>
      <w:r w:rsidRPr="00560CF6">
        <w:rPr>
          <w:rStyle w:val="Chard"/>
          <w:rtl/>
        </w:rPr>
        <w:t>د و نوشان</w:t>
      </w:r>
      <w:r w:rsidR="00F3025C" w:rsidRPr="00560CF6">
        <w:rPr>
          <w:rStyle w:val="Chard"/>
          <w:rtl/>
        </w:rPr>
        <w:t>ی</w:t>
      </w:r>
      <w:r w:rsidRPr="00560CF6">
        <w:rPr>
          <w:rStyle w:val="Chard"/>
          <w:rtl/>
        </w:rPr>
        <w:t>د</w:t>
      </w:r>
      <w:r w:rsidRPr="00560CF6">
        <w:rPr>
          <w:rStyle w:val="Chard"/>
          <w:rFonts w:hint="cs"/>
          <w:rtl/>
        </w:rPr>
        <w:t xml:space="preserve"> و از جمله مسلم</w:t>
      </w:r>
      <w:r w:rsidR="00F3025C" w:rsidRPr="00560CF6">
        <w:rPr>
          <w:rStyle w:val="Chard"/>
          <w:rFonts w:hint="cs"/>
          <w:rtl/>
        </w:rPr>
        <w:t>ی</w:t>
      </w:r>
      <w:r w:rsidRPr="00560CF6">
        <w:rPr>
          <w:rStyle w:val="Chard"/>
          <w:rFonts w:hint="cs"/>
          <w:rtl/>
        </w:rPr>
        <w:t>ن ما را گردانید</w:t>
      </w:r>
      <w:r w:rsidRPr="00773B0D">
        <w:rPr>
          <w:rFonts w:cs="Traditional Arabic" w:hint="cs"/>
          <w:rtl/>
          <w:lang w:bidi="fa-IR"/>
        </w:rPr>
        <w:t>»</w:t>
      </w:r>
      <w:r w:rsidR="00560CF6" w:rsidRPr="00560CF6">
        <w:rPr>
          <w:rStyle w:val="Char6"/>
          <w:rFonts w:hint="cs"/>
          <w:rtl/>
        </w:rPr>
        <w:t>.</w:t>
      </w:r>
    </w:p>
    <w:p w:rsidR="00BA4315" w:rsidRPr="005234D1" w:rsidRDefault="00BA4315" w:rsidP="008A386C">
      <w:pPr>
        <w:pStyle w:val="af"/>
        <w:rPr>
          <w:rStyle w:val="Char6"/>
          <w:rtl/>
        </w:rPr>
      </w:pPr>
      <w:r w:rsidRPr="005234D1">
        <w:rPr>
          <w:rStyle w:val="Char6"/>
          <w:rFonts w:hint="cs"/>
          <w:rtl/>
        </w:rPr>
        <w:t>از آن</w:t>
      </w:r>
      <w:r w:rsidR="00560CF6">
        <w:rPr>
          <w:rStyle w:val="Char6"/>
          <w:rFonts w:hint="cs"/>
          <w:rtl/>
        </w:rPr>
        <w:t xml:space="preserve"> </w:t>
      </w:r>
      <w:r w:rsidRPr="005234D1">
        <w:rPr>
          <w:rStyle w:val="Char6"/>
          <w:rFonts w:hint="cs"/>
          <w:rtl/>
        </w:rPr>
        <w:t xml:space="preserve">جمله است: </w:t>
      </w:r>
      <w:r w:rsidRPr="00560CF6">
        <w:rPr>
          <w:rFonts w:hint="cs"/>
          <w:rtl/>
        </w:rPr>
        <w:t>«</w:t>
      </w:r>
      <w:r w:rsidRPr="00560CF6">
        <w:rPr>
          <w:rStyle w:val="Char5"/>
          <w:rFonts w:hint="eastAsia"/>
          <w:rtl/>
        </w:rPr>
        <w:t>الْحَمْدُ</w:t>
      </w:r>
      <w:r w:rsidRPr="00560CF6">
        <w:rPr>
          <w:rStyle w:val="Char5"/>
          <w:rtl/>
        </w:rPr>
        <w:t xml:space="preserve"> </w:t>
      </w:r>
      <w:r w:rsidRPr="00560CF6">
        <w:rPr>
          <w:rStyle w:val="Char5"/>
          <w:rFonts w:hint="eastAsia"/>
          <w:rtl/>
        </w:rPr>
        <w:t>لِلَّهِ</w:t>
      </w:r>
      <w:r w:rsidRPr="00560CF6">
        <w:rPr>
          <w:rStyle w:val="Char5"/>
          <w:rtl/>
        </w:rPr>
        <w:t xml:space="preserve"> </w:t>
      </w:r>
      <w:r w:rsidRPr="00560CF6">
        <w:rPr>
          <w:rStyle w:val="Char5"/>
          <w:rFonts w:hint="eastAsia"/>
          <w:rtl/>
        </w:rPr>
        <w:t>الَّذِى</w:t>
      </w:r>
      <w:r w:rsidRPr="00560CF6">
        <w:rPr>
          <w:rStyle w:val="Char5"/>
          <w:rtl/>
        </w:rPr>
        <w:t xml:space="preserve"> </w:t>
      </w:r>
      <w:r w:rsidRPr="00560CF6">
        <w:rPr>
          <w:rStyle w:val="Char5"/>
          <w:rFonts w:hint="eastAsia"/>
          <w:rtl/>
        </w:rPr>
        <w:t>أَطْعَمَ</w:t>
      </w:r>
      <w:r w:rsidRPr="00560CF6">
        <w:rPr>
          <w:rStyle w:val="Char5"/>
          <w:rtl/>
        </w:rPr>
        <w:t xml:space="preserve"> </w:t>
      </w:r>
      <w:r w:rsidRPr="00560CF6">
        <w:rPr>
          <w:rStyle w:val="Char5"/>
          <w:rFonts w:hint="eastAsia"/>
          <w:rtl/>
        </w:rPr>
        <w:t>وَسَقَى</w:t>
      </w:r>
      <w:r w:rsidRPr="00560CF6">
        <w:rPr>
          <w:rStyle w:val="Char5"/>
          <w:rtl/>
        </w:rPr>
        <w:t xml:space="preserve"> </w:t>
      </w:r>
      <w:r w:rsidRPr="00560CF6">
        <w:rPr>
          <w:rStyle w:val="Char5"/>
          <w:rFonts w:hint="eastAsia"/>
          <w:rtl/>
        </w:rPr>
        <w:t>وَسَوَّغَهُ</w:t>
      </w:r>
      <w:r w:rsidRPr="00560CF6">
        <w:rPr>
          <w:rStyle w:val="Char5"/>
          <w:rtl/>
        </w:rPr>
        <w:t xml:space="preserve"> </w:t>
      </w:r>
      <w:r w:rsidRPr="00560CF6">
        <w:rPr>
          <w:rStyle w:val="Char5"/>
          <w:rFonts w:hint="eastAsia"/>
          <w:rtl/>
        </w:rPr>
        <w:t>وَجَعَلَ</w:t>
      </w:r>
      <w:r w:rsidRPr="00560CF6">
        <w:rPr>
          <w:rStyle w:val="Char5"/>
          <w:rtl/>
        </w:rPr>
        <w:t xml:space="preserve"> </w:t>
      </w:r>
      <w:r w:rsidRPr="00560CF6">
        <w:rPr>
          <w:rStyle w:val="Char5"/>
          <w:rFonts w:hint="eastAsia"/>
          <w:rtl/>
        </w:rPr>
        <w:t>لَهُ</w:t>
      </w:r>
      <w:r w:rsidRPr="00560CF6">
        <w:rPr>
          <w:rStyle w:val="Char5"/>
          <w:rtl/>
        </w:rPr>
        <w:t xml:space="preserve"> </w:t>
      </w:r>
      <w:r w:rsidRPr="00560CF6">
        <w:rPr>
          <w:rStyle w:val="Char5"/>
          <w:rFonts w:hint="eastAsia"/>
          <w:rtl/>
        </w:rPr>
        <w:t>مَخْرَجًا</w:t>
      </w:r>
      <w:r w:rsidRPr="00560CF6">
        <w:rPr>
          <w:rFonts w:hint="cs"/>
          <w:rtl/>
        </w:rPr>
        <w:t>»</w:t>
      </w:r>
      <w:r w:rsidRPr="005234D1">
        <w:rPr>
          <w:rStyle w:val="Char6"/>
          <w:rFonts w:hint="cs"/>
          <w:rtl/>
        </w:rPr>
        <w:t xml:space="preserve">. </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سپاس خدایی را که خورانید و نوشانید و گوارا گرداند و در نهایت راه خروجی برای آنها قرار داد.</w:t>
      </w:r>
    </w:p>
    <w:p w:rsidR="00BA4315" w:rsidRPr="00773B0D" w:rsidRDefault="00BA4315" w:rsidP="008A386C">
      <w:pPr>
        <w:pStyle w:val="a5"/>
        <w:rPr>
          <w:rtl/>
        </w:rPr>
      </w:pPr>
      <w:bookmarkStart w:id="1931" w:name="_Toc272590084"/>
      <w:bookmarkStart w:id="1932" w:name="_Toc435448068"/>
      <w:r w:rsidRPr="00773B0D">
        <w:rPr>
          <w:rFonts w:hint="cs"/>
          <w:rtl/>
        </w:rPr>
        <w:t>پذیرایی از میهمان، در اثر ایمان است:</w:t>
      </w:r>
      <w:bookmarkEnd w:id="1931"/>
      <w:bookmarkEnd w:id="19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میهمان</w:t>
      </w:r>
      <w:r w:rsidR="00C7522F">
        <w:rPr>
          <w:rStyle w:val="Char6"/>
          <w:rFonts w:hint="eastAsia"/>
          <w:rtl/>
        </w:rPr>
        <w:t>‌</w:t>
      </w:r>
      <w:r w:rsidRPr="005234D1">
        <w:rPr>
          <w:rStyle w:val="Char6"/>
          <w:rFonts w:hint="cs"/>
          <w:rtl/>
        </w:rPr>
        <w:t>‌نوازی از درهای جوانمردی، دری و موجب جمع و جور پراکندی شهر و آیین و باعث برقرار دوستی بین مردم است و نیز سبب آنست که مسافران ضرری نیابند، واجب است که از باب زکات قرار گیرد، و در آن تشویق و ترغیب 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A955B7" w:rsidRPr="00A955B7">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مَنْ</w:t>
      </w:r>
      <w:r w:rsidRPr="00560CF6">
        <w:rPr>
          <w:rStyle w:val="Char5"/>
          <w:rtl/>
        </w:rPr>
        <w:t xml:space="preserve"> </w:t>
      </w:r>
      <w:r w:rsidRPr="00560CF6">
        <w:rPr>
          <w:rStyle w:val="Char5"/>
          <w:rFonts w:hint="eastAsia"/>
          <w:rtl/>
        </w:rPr>
        <w:t>كَانَ</w:t>
      </w:r>
      <w:r w:rsidRPr="00560CF6">
        <w:rPr>
          <w:rStyle w:val="Char5"/>
          <w:rtl/>
        </w:rPr>
        <w:t xml:space="preserve"> </w:t>
      </w:r>
      <w:r w:rsidRPr="00560CF6">
        <w:rPr>
          <w:rStyle w:val="Char5"/>
          <w:rFonts w:hint="eastAsia"/>
          <w:rtl/>
        </w:rPr>
        <w:t>يُؤْمِنُ</w:t>
      </w:r>
      <w:r w:rsidRPr="00560CF6">
        <w:rPr>
          <w:rStyle w:val="Char5"/>
          <w:rtl/>
        </w:rPr>
        <w:t xml:space="preserve"> </w:t>
      </w:r>
      <w:r w:rsidRPr="00560CF6">
        <w:rPr>
          <w:rStyle w:val="Char5"/>
          <w:rFonts w:hint="eastAsia"/>
          <w:rtl/>
        </w:rPr>
        <w:t>بِاللَّهِ</w:t>
      </w:r>
      <w:r w:rsidRPr="00560CF6">
        <w:rPr>
          <w:rStyle w:val="Char5"/>
          <w:rtl/>
        </w:rPr>
        <w:t xml:space="preserve"> </w:t>
      </w:r>
      <w:r w:rsidRPr="00560CF6">
        <w:rPr>
          <w:rStyle w:val="Char5"/>
          <w:rFonts w:hint="eastAsia"/>
          <w:rtl/>
        </w:rPr>
        <w:t>وَالْيَوْمِ</w:t>
      </w:r>
      <w:r w:rsidRPr="00560CF6">
        <w:rPr>
          <w:rStyle w:val="Char5"/>
          <w:rtl/>
        </w:rPr>
        <w:t xml:space="preserve"> </w:t>
      </w:r>
      <w:r w:rsidRPr="00560CF6">
        <w:rPr>
          <w:rStyle w:val="Char5"/>
          <w:rFonts w:hint="eastAsia"/>
          <w:rtl/>
        </w:rPr>
        <w:t>الآخِرِ</w:t>
      </w:r>
      <w:r w:rsidRPr="00560CF6">
        <w:rPr>
          <w:rStyle w:val="Char5"/>
          <w:rtl/>
        </w:rPr>
        <w:t xml:space="preserve"> </w:t>
      </w:r>
      <w:r w:rsidRPr="00560CF6">
        <w:rPr>
          <w:rStyle w:val="Char5"/>
          <w:rFonts w:hint="eastAsia"/>
          <w:rtl/>
        </w:rPr>
        <w:t>فَلْيُكْرِمْ</w:t>
      </w:r>
      <w:r w:rsidRPr="00560CF6">
        <w:rPr>
          <w:rStyle w:val="Char5"/>
          <w:rtl/>
        </w:rPr>
        <w:t xml:space="preserve"> </w:t>
      </w:r>
      <w:r w:rsidRPr="00560CF6">
        <w:rPr>
          <w:rStyle w:val="Char5"/>
          <w:rFonts w:hint="eastAsia"/>
          <w:rtl/>
        </w:rPr>
        <w:t>ضَيْفَهُ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هر</w:t>
      </w:r>
      <w:r w:rsidR="00560CF6" w:rsidRPr="00560CF6">
        <w:rPr>
          <w:rStyle w:val="Chard"/>
          <w:rFonts w:hint="cs"/>
          <w:rtl/>
        </w:rPr>
        <w:t xml:space="preserve"> </w:t>
      </w:r>
      <w:r w:rsidRPr="00560CF6">
        <w:rPr>
          <w:rStyle w:val="Chard"/>
          <w:rFonts w:hint="cs"/>
          <w:rtl/>
        </w:rPr>
        <w:t>کسی به خدا و روز قیامت ایمان دارد، باید از میهمان پذیرایی کند</w:t>
      </w:r>
      <w:r w:rsidRPr="00773B0D">
        <w:rPr>
          <w:rFonts w:cs="Traditional Arabic" w:hint="cs"/>
          <w:rtl/>
          <w:lang w:bidi="fa-IR"/>
        </w:rPr>
        <w:t>»</w:t>
      </w:r>
      <w:r w:rsidRPr="005234D1">
        <w:rPr>
          <w:rStyle w:val="Char6"/>
          <w:rFonts w:hint="cs"/>
          <w:rtl/>
        </w:rPr>
        <w:t>، باز نیاز پدید آمد که مدت میهمان</w:t>
      </w:r>
      <w:r w:rsidR="00560CF6">
        <w:rPr>
          <w:rStyle w:val="Char6"/>
          <w:rFonts w:hint="cs"/>
          <w:rtl/>
        </w:rPr>
        <w:t xml:space="preserve"> </w:t>
      </w:r>
      <w:r w:rsidRPr="005234D1">
        <w:rPr>
          <w:rStyle w:val="Char6"/>
          <w:rFonts w:hint="cs"/>
          <w:rtl/>
        </w:rPr>
        <w:t>‌نوازی معین گردد، تا میهمان سبب حرج میزبان قرار نگیرد یا مقدار کمی را زیاد قرار ندهد، پس اکرام که همان جایزه باشد به یک شبانه روز مقرر گردید و منت</w:t>
      </w:r>
      <w:r w:rsidR="00560CF6">
        <w:rPr>
          <w:rStyle w:val="Char6"/>
          <w:rFonts w:hint="eastAsia"/>
          <w:rtl/>
        </w:rPr>
        <w:t>‌</w:t>
      </w:r>
      <w:r w:rsidRPr="005234D1">
        <w:rPr>
          <w:rStyle w:val="Char6"/>
          <w:rFonts w:hint="cs"/>
          <w:rtl/>
        </w:rPr>
        <w:t>های آن به سه شبانه روز معین شد و بیش از آن صدقه می‌باشد.</w:t>
      </w:r>
    </w:p>
    <w:p w:rsidR="00BA4315" w:rsidRPr="00773B0D" w:rsidRDefault="00BA4315" w:rsidP="008A386C">
      <w:pPr>
        <w:pStyle w:val="a3"/>
        <w:rPr>
          <w:rtl/>
        </w:rPr>
      </w:pPr>
      <w:bookmarkStart w:id="1933" w:name="_Toc272590085"/>
      <w:bookmarkStart w:id="1934" w:name="_Toc435448069"/>
      <w:r w:rsidRPr="00773B0D">
        <w:rPr>
          <w:rFonts w:hint="cs"/>
          <w:rtl/>
        </w:rPr>
        <w:t>مسکرات</w:t>
      </w:r>
      <w:bookmarkEnd w:id="1933"/>
      <w:bookmarkEnd w:id="1934"/>
    </w:p>
    <w:p w:rsidR="00BA4315" w:rsidRPr="00773B0D" w:rsidRDefault="00BA4315" w:rsidP="008A386C">
      <w:pPr>
        <w:pStyle w:val="a5"/>
        <w:rPr>
          <w:rtl/>
        </w:rPr>
      </w:pPr>
      <w:bookmarkStart w:id="1935" w:name="_Toc272590086"/>
      <w:bookmarkStart w:id="1936" w:name="_Toc435448070"/>
      <w:r w:rsidRPr="00773B0D">
        <w:rPr>
          <w:rFonts w:hint="cs"/>
          <w:rtl/>
        </w:rPr>
        <w:t>عقل و آیین هردو، به قباحت مسکرات حکم می‌کنند:</w:t>
      </w:r>
      <w:bookmarkEnd w:id="1935"/>
      <w:bookmarkEnd w:id="1936"/>
    </w:p>
    <w:p w:rsidR="00BA4315" w:rsidRPr="00C7522F" w:rsidRDefault="00BA4315" w:rsidP="008A386C">
      <w:pPr>
        <w:autoSpaceDE w:val="0"/>
        <w:autoSpaceDN w:val="0"/>
        <w:adjustRightInd w:val="0"/>
        <w:ind w:firstLine="284"/>
        <w:jc w:val="lowKashida"/>
        <w:rPr>
          <w:rStyle w:val="Char6"/>
          <w:spacing w:val="-2"/>
          <w:rtl/>
        </w:rPr>
      </w:pPr>
      <w:r w:rsidRPr="00C7522F">
        <w:rPr>
          <w:rStyle w:val="Char6"/>
          <w:rFonts w:hint="cs"/>
          <w:spacing w:val="-2"/>
          <w:rtl/>
        </w:rPr>
        <w:t>باید دانست که زایل</w:t>
      </w:r>
      <w:r w:rsidR="00560CF6" w:rsidRPr="00C7522F">
        <w:rPr>
          <w:rStyle w:val="Char6"/>
          <w:rFonts w:hint="cs"/>
          <w:spacing w:val="-2"/>
          <w:rtl/>
        </w:rPr>
        <w:t xml:space="preserve"> </w:t>
      </w:r>
      <w:r w:rsidRPr="00C7522F">
        <w:rPr>
          <w:rStyle w:val="Char6"/>
          <w:rFonts w:hint="cs"/>
          <w:spacing w:val="-2"/>
          <w:rtl/>
        </w:rPr>
        <w:t>‌کردن عقل با به کار بردن مسکرات، عقل را صد درصد قبیح قرار می‌دهد، زیرا در آن انداختن نفس در ورطه بهیمیت و دور نگهداشتن آن از ملکیت است، و نیز تغییر خلق الله است که عقل را که خداوند به بنی نوع انسان مختص قرار داده است، زایل می‌نماید، و نیز مصلحت کشور و منزل را از بین می‌برد و مال را ضایع می‌کند و خود را در معرض هیأت منکر قرار داده خنده‌آور کودکان می‌نماید.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همه این معانی را به صراحت یا به اشاره در این آیه جمع فرموده است:</w:t>
      </w:r>
      <w:r w:rsidR="003F4BCE" w:rsidRPr="005234D1">
        <w:rPr>
          <w:rStyle w:val="Char6"/>
          <w:rFonts w:hint="cs"/>
          <w:rtl/>
        </w:rPr>
        <w:t xml:space="preserve"> </w:t>
      </w:r>
      <w:r w:rsidR="003F4BCE" w:rsidRPr="003F4BCE">
        <w:rPr>
          <w:rFonts w:cs="Traditional Arabic" w:hint="cs"/>
          <w:rtl/>
          <w:lang w:bidi="fa-IR"/>
        </w:rPr>
        <w:t>﴿</w:t>
      </w:r>
      <w:r w:rsidR="003F4BCE" w:rsidRPr="005F2E4E">
        <w:rPr>
          <w:rStyle w:val="Charc"/>
          <w:rtl/>
        </w:rPr>
        <w:t xml:space="preserve">إِنَّمَا يُرِيدُ </w:t>
      </w:r>
      <w:r w:rsidR="003F4BCE" w:rsidRPr="005F2E4E">
        <w:rPr>
          <w:rStyle w:val="Charc"/>
          <w:rFonts w:hint="cs"/>
          <w:rtl/>
        </w:rPr>
        <w:t>ٱ</w:t>
      </w:r>
      <w:r w:rsidR="003F4BCE" w:rsidRPr="005F2E4E">
        <w:rPr>
          <w:rStyle w:val="Charc"/>
          <w:rFonts w:hint="eastAsia"/>
          <w:rtl/>
        </w:rPr>
        <w:t>لشَّي</w:t>
      </w:r>
      <w:r w:rsidR="003F4BCE" w:rsidRPr="005F2E4E">
        <w:rPr>
          <w:rStyle w:val="Charc"/>
          <w:rFonts w:hint="cs"/>
          <w:rtl/>
        </w:rPr>
        <w:t>ۡطَٰنُ</w:t>
      </w:r>
      <w:r w:rsidR="003F4BCE" w:rsidRPr="005F2E4E">
        <w:rPr>
          <w:rStyle w:val="Charc"/>
          <w:rtl/>
        </w:rPr>
        <w:t xml:space="preserve"> أَن يُوقِعَ بَي</w:t>
      </w:r>
      <w:r w:rsidR="003F4BCE" w:rsidRPr="005F2E4E">
        <w:rPr>
          <w:rStyle w:val="Charc"/>
          <w:rFonts w:hint="cs"/>
          <w:rtl/>
        </w:rPr>
        <w:t>ۡنَكُمُ</w:t>
      </w:r>
      <w:r w:rsidR="003F4BCE" w:rsidRPr="005F2E4E">
        <w:rPr>
          <w:rStyle w:val="Charc"/>
          <w:rtl/>
        </w:rPr>
        <w:t xml:space="preserve"> </w:t>
      </w:r>
      <w:r w:rsidR="003F4BCE" w:rsidRPr="005F2E4E">
        <w:rPr>
          <w:rStyle w:val="Charc"/>
          <w:rFonts w:hint="cs"/>
          <w:rtl/>
        </w:rPr>
        <w:t>ٱ</w:t>
      </w:r>
      <w:r w:rsidR="003F4BCE" w:rsidRPr="005F2E4E">
        <w:rPr>
          <w:rStyle w:val="Charc"/>
          <w:rFonts w:hint="eastAsia"/>
          <w:rtl/>
        </w:rPr>
        <w:t>ل</w:t>
      </w:r>
      <w:r w:rsidR="003F4BCE" w:rsidRPr="005F2E4E">
        <w:rPr>
          <w:rStyle w:val="Charc"/>
          <w:rFonts w:hint="cs"/>
          <w:rtl/>
        </w:rPr>
        <w:t>ۡعَدَٰوَةَ</w:t>
      </w:r>
      <w:r w:rsidR="003F4BCE" w:rsidRPr="003F4BCE">
        <w:rPr>
          <w:rFonts w:cs="Traditional Arabic" w:hint="cs"/>
          <w:rtl/>
          <w:lang w:bidi="fa-IR"/>
        </w:rPr>
        <w:t>﴾</w:t>
      </w:r>
      <w:r w:rsidR="003F4BCE">
        <w:rPr>
          <w:rFonts w:cs="IRNazli"/>
          <w:szCs w:val="24"/>
          <w:rtl/>
          <w:lang w:bidi="fa-IR"/>
        </w:rPr>
        <w:t xml:space="preserve"> </w:t>
      </w:r>
      <w:r w:rsidR="003F4BCE" w:rsidRPr="00560CF6">
        <w:rPr>
          <w:rStyle w:val="Char8"/>
          <w:rtl/>
        </w:rPr>
        <w:t>[المائدة: 91]</w:t>
      </w:r>
      <w:r w:rsidR="003F4BCE" w:rsidRPr="003F4BCE">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9"/>
          <w:rFonts w:hint="cs"/>
          <w:rtl/>
        </w:rPr>
        <w:t>جز این نیست که شیطان می‌خواهد در میان شما دشمنی ایجاد نماید</w:t>
      </w:r>
      <w:r w:rsidRPr="00773B0D">
        <w:rPr>
          <w:rFonts w:cs="Traditional Arabic" w:hint="cs"/>
          <w:rtl/>
          <w:lang w:bidi="fa-IR"/>
        </w:rPr>
        <w:t>»</w:t>
      </w:r>
      <w:r w:rsidRPr="005234D1">
        <w:rPr>
          <w:rStyle w:val="Char6"/>
          <w:rFonts w:hint="cs"/>
          <w:rtl/>
        </w:rPr>
        <w:t>.</w:t>
      </w:r>
    </w:p>
    <w:p w:rsidR="00BA4315" w:rsidRPr="00C7522F" w:rsidRDefault="00BA4315" w:rsidP="008A386C">
      <w:pPr>
        <w:autoSpaceDE w:val="0"/>
        <w:autoSpaceDN w:val="0"/>
        <w:adjustRightInd w:val="0"/>
        <w:ind w:firstLine="284"/>
        <w:jc w:val="lowKashida"/>
        <w:rPr>
          <w:rStyle w:val="Char6"/>
          <w:spacing w:val="-2"/>
          <w:rtl/>
        </w:rPr>
      </w:pPr>
      <w:r w:rsidRPr="00C7522F">
        <w:rPr>
          <w:rStyle w:val="Char6"/>
          <w:rFonts w:hint="cs"/>
          <w:spacing w:val="-2"/>
          <w:rtl/>
        </w:rPr>
        <w:t>بنابر</w:t>
      </w:r>
      <w:r w:rsidR="00560CF6" w:rsidRPr="00C7522F">
        <w:rPr>
          <w:rStyle w:val="Char6"/>
          <w:rFonts w:hint="cs"/>
          <w:spacing w:val="-2"/>
          <w:rtl/>
        </w:rPr>
        <w:t xml:space="preserve"> </w:t>
      </w:r>
      <w:r w:rsidRPr="00C7522F">
        <w:rPr>
          <w:rStyle w:val="Char6"/>
          <w:rFonts w:hint="cs"/>
          <w:spacing w:val="-2"/>
          <w:rtl/>
        </w:rPr>
        <w:t>این، تمام اهل ادیان و مذاهب بر قبح آن اتفاق نظر نموده</w:t>
      </w:r>
      <w:r w:rsidR="008B44B8" w:rsidRPr="00C7522F">
        <w:rPr>
          <w:rStyle w:val="Char6"/>
          <w:rFonts w:hint="cs"/>
          <w:spacing w:val="-2"/>
          <w:rtl/>
        </w:rPr>
        <w:t xml:space="preserve">‌اند </w:t>
      </w:r>
      <w:r w:rsidRPr="00C7522F">
        <w:rPr>
          <w:rStyle w:val="Char6"/>
          <w:rFonts w:hint="cs"/>
          <w:spacing w:val="-2"/>
          <w:rtl/>
        </w:rPr>
        <w:t>و این آن</w:t>
      </w:r>
      <w:r w:rsidR="00560CF6" w:rsidRPr="00C7522F">
        <w:rPr>
          <w:rStyle w:val="Char6"/>
          <w:rFonts w:hint="cs"/>
          <w:spacing w:val="-2"/>
          <w:rtl/>
        </w:rPr>
        <w:t xml:space="preserve"> </w:t>
      </w:r>
      <w:r w:rsidRPr="00C7522F">
        <w:rPr>
          <w:rStyle w:val="Char6"/>
          <w:rFonts w:hint="cs"/>
          <w:spacing w:val="-2"/>
          <w:rtl/>
        </w:rPr>
        <w:t>چنان نیست که بعضی بصیرت ندارند پنداشته</w:t>
      </w:r>
      <w:r w:rsidR="008B44B8" w:rsidRPr="00C7522F">
        <w:rPr>
          <w:rStyle w:val="Char6"/>
          <w:rFonts w:hint="cs"/>
          <w:spacing w:val="-2"/>
          <w:rtl/>
        </w:rPr>
        <w:t xml:space="preserve">‌اند </w:t>
      </w:r>
      <w:r w:rsidRPr="00C7522F">
        <w:rPr>
          <w:rStyle w:val="Char6"/>
          <w:rFonts w:hint="cs"/>
          <w:spacing w:val="-2"/>
          <w:rtl/>
        </w:rPr>
        <w:t>که با در نظر</w:t>
      </w:r>
      <w:r w:rsidR="00560CF6" w:rsidRPr="00C7522F">
        <w:rPr>
          <w:rStyle w:val="Char6"/>
          <w:rFonts w:hint="cs"/>
          <w:spacing w:val="-2"/>
          <w:rtl/>
        </w:rPr>
        <w:t xml:space="preserve"> </w:t>
      </w:r>
      <w:r w:rsidRPr="00C7522F">
        <w:rPr>
          <w:rStyle w:val="Char6"/>
          <w:rFonts w:hint="cs"/>
          <w:spacing w:val="-2"/>
          <w:rtl/>
        </w:rPr>
        <w:t>گرفتن حکمت عملی چیز خوبی است، چرا که از آن طبیعت تقویت می‌شود؛ زیرا این پندار از باب اشتباه حکمت طبی با حکمت عملی است، و در حقیقت این دو تا باهم متغایر می‌باشند، و بسا اوقات بین آن‌ها تجاذب و درگیری پدید می‌آید مانند قتال که طب آن را حرام قرار می‌دهد، زیرا در آن بنیه انسان در معرض از هم پاشیدگی است، حالانکه حفظ آن واجب است، و بسا اوقات حکمت عملی آن را واجب قرار می‌دهد، زیرا در آن صلاح کشور یا دفع عار و ننگ وجود دارد، و مانند عمل جنسی که طب آن را به هنگام پدید</w:t>
      </w:r>
      <w:r w:rsidR="00560CF6" w:rsidRPr="00C7522F">
        <w:rPr>
          <w:rStyle w:val="Char6"/>
          <w:rFonts w:hint="cs"/>
          <w:spacing w:val="-2"/>
          <w:rtl/>
        </w:rPr>
        <w:t xml:space="preserve"> </w:t>
      </w:r>
      <w:r w:rsidRPr="00C7522F">
        <w:rPr>
          <w:rStyle w:val="Char6"/>
          <w:rFonts w:hint="cs"/>
          <w:spacing w:val="-2"/>
          <w:rtl/>
        </w:rPr>
        <w:t>آمدن صورت طوقان و خطر اذیت</w:t>
      </w:r>
      <w:r w:rsidR="00560CF6" w:rsidRPr="00C7522F">
        <w:rPr>
          <w:rStyle w:val="Char6"/>
          <w:rFonts w:hint="cs"/>
          <w:spacing w:val="-2"/>
          <w:rtl/>
        </w:rPr>
        <w:t xml:space="preserve"> </w:t>
      </w:r>
      <w:r w:rsidRPr="00C7522F">
        <w:rPr>
          <w:rStyle w:val="Char6"/>
          <w:rFonts w:hint="cs"/>
          <w:spacing w:val="-2"/>
          <w:rtl/>
        </w:rPr>
        <w:t>‌شدن واجب قرار می‌دهد، و بسا اوقات حکمت عملی آن را در صورتی که ننگ و عار در بر داشته باشد یا برخلاف سنت راشده باشد حرام قرار می‌دهد.</w:t>
      </w:r>
    </w:p>
    <w:p w:rsidR="00BA4315" w:rsidRPr="00773B0D" w:rsidRDefault="00BA4315" w:rsidP="008A386C">
      <w:pPr>
        <w:pStyle w:val="a5"/>
        <w:rPr>
          <w:rtl/>
        </w:rPr>
      </w:pPr>
      <w:bookmarkStart w:id="1937" w:name="_Toc272590087"/>
      <w:bookmarkStart w:id="1938" w:name="_Toc435448071"/>
      <w:r w:rsidRPr="00773B0D">
        <w:rPr>
          <w:rFonts w:hint="cs"/>
          <w:rtl/>
        </w:rPr>
        <w:t>فساد شراب چندین برابر بالاتر از منافع آنست:</w:t>
      </w:r>
      <w:bookmarkEnd w:id="1937"/>
      <w:bookmarkEnd w:id="193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خردمندان هر قوم و هر قرن، مصلحت را بر طب ترجیح می‌دهند، و کسانی را که به فکر مصلحت نیستند و به آن پایبند نمی‌شوند، و به صحت جسم متمایل می‌باشند فاسق، فاجر و بدکار می‌دانند، و در این، هیچ</w:t>
      </w:r>
      <w:r w:rsidR="00560CF6">
        <w:rPr>
          <w:rStyle w:val="Char6"/>
          <w:rFonts w:hint="eastAsia"/>
          <w:rtl/>
        </w:rPr>
        <w:t>‌</w:t>
      </w:r>
      <w:r w:rsidRPr="005234D1">
        <w:rPr>
          <w:rStyle w:val="Char6"/>
          <w:rFonts w:hint="cs"/>
          <w:rtl/>
        </w:rPr>
        <w:t>گونه اختلافی ندارند، خداوند آن را برای ما اعلام داشته است چنانکه می‌فرماید:</w:t>
      </w:r>
      <w:r w:rsidR="003F4BCE" w:rsidRPr="005234D1">
        <w:rPr>
          <w:rStyle w:val="Char6"/>
          <w:rFonts w:hint="cs"/>
          <w:rtl/>
        </w:rPr>
        <w:t xml:space="preserve"> </w:t>
      </w:r>
      <w:r w:rsidR="00AD38AF" w:rsidRPr="00AD38AF">
        <w:rPr>
          <w:rFonts w:cs="Traditional Arabic" w:hint="cs"/>
          <w:rtl/>
          <w:lang w:bidi="fa-IR"/>
        </w:rPr>
        <w:t>﴿</w:t>
      </w:r>
      <w:r w:rsidR="00AD38AF" w:rsidRPr="005F2E4E">
        <w:rPr>
          <w:rStyle w:val="Charc"/>
          <w:rFonts w:hint="cs"/>
          <w:rtl/>
        </w:rPr>
        <w:t>فِيهِمَآ</w:t>
      </w:r>
      <w:r w:rsidR="00AD38AF" w:rsidRPr="005F2E4E">
        <w:rPr>
          <w:rStyle w:val="Charc"/>
          <w:rtl/>
        </w:rPr>
        <w:t xml:space="preserve"> </w:t>
      </w:r>
      <w:r w:rsidR="00AD38AF" w:rsidRPr="005F2E4E">
        <w:rPr>
          <w:rStyle w:val="Charc"/>
          <w:rFonts w:hint="cs"/>
          <w:rtl/>
        </w:rPr>
        <w:t>إِثۡمٞ</w:t>
      </w:r>
      <w:r w:rsidR="00AD38AF" w:rsidRPr="005F2E4E">
        <w:rPr>
          <w:rStyle w:val="Charc"/>
          <w:rtl/>
        </w:rPr>
        <w:t xml:space="preserve"> </w:t>
      </w:r>
      <w:r w:rsidR="00AD38AF" w:rsidRPr="005F2E4E">
        <w:rPr>
          <w:rStyle w:val="Charc"/>
          <w:rFonts w:hint="cs"/>
          <w:rtl/>
        </w:rPr>
        <w:t>كَبِيرٞ</w:t>
      </w:r>
      <w:r w:rsidR="00AD38AF" w:rsidRPr="005F2E4E">
        <w:rPr>
          <w:rStyle w:val="Charc"/>
          <w:rtl/>
        </w:rPr>
        <w:t xml:space="preserve"> </w:t>
      </w:r>
      <w:r w:rsidR="00AD38AF" w:rsidRPr="005F2E4E">
        <w:rPr>
          <w:rStyle w:val="Charc"/>
          <w:rFonts w:hint="cs"/>
          <w:rtl/>
        </w:rPr>
        <w:t>وَمَنَٰفِعُ</w:t>
      </w:r>
      <w:r w:rsidR="00AD38AF" w:rsidRPr="005F2E4E">
        <w:rPr>
          <w:rStyle w:val="Charc"/>
          <w:rtl/>
        </w:rPr>
        <w:t xml:space="preserve"> </w:t>
      </w:r>
      <w:r w:rsidR="00AD38AF" w:rsidRPr="005F2E4E">
        <w:rPr>
          <w:rStyle w:val="Charc"/>
          <w:rFonts w:hint="cs"/>
          <w:rtl/>
        </w:rPr>
        <w:t>لِلنَّاسِ</w:t>
      </w:r>
      <w:r w:rsidR="00AD38AF" w:rsidRPr="005F2E4E">
        <w:rPr>
          <w:rStyle w:val="Charc"/>
          <w:rtl/>
        </w:rPr>
        <w:t xml:space="preserve"> </w:t>
      </w:r>
      <w:r w:rsidR="00AD38AF" w:rsidRPr="005F2E4E">
        <w:rPr>
          <w:rStyle w:val="Charc"/>
          <w:rFonts w:hint="cs"/>
          <w:rtl/>
        </w:rPr>
        <w:t>وَإِثۡمُهُمَآ</w:t>
      </w:r>
      <w:r w:rsidR="00AD38AF" w:rsidRPr="005F2E4E">
        <w:rPr>
          <w:rStyle w:val="Charc"/>
          <w:rtl/>
        </w:rPr>
        <w:t xml:space="preserve"> </w:t>
      </w:r>
      <w:r w:rsidR="00AD38AF" w:rsidRPr="005F2E4E">
        <w:rPr>
          <w:rStyle w:val="Charc"/>
          <w:rFonts w:hint="cs"/>
          <w:rtl/>
        </w:rPr>
        <w:t>أَكۡبَرُ</w:t>
      </w:r>
      <w:r w:rsidR="00AD38AF" w:rsidRPr="005F2E4E">
        <w:rPr>
          <w:rStyle w:val="Charc"/>
          <w:rtl/>
        </w:rPr>
        <w:t xml:space="preserve"> </w:t>
      </w:r>
      <w:r w:rsidR="00AD38AF" w:rsidRPr="005F2E4E">
        <w:rPr>
          <w:rStyle w:val="Charc"/>
          <w:rFonts w:hint="cs"/>
          <w:rtl/>
        </w:rPr>
        <w:t>مِن</w:t>
      </w:r>
      <w:r w:rsidR="00AD38AF" w:rsidRPr="005F2E4E">
        <w:rPr>
          <w:rStyle w:val="Charc"/>
          <w:rtl/>
        </w:rPr>
        <w:t xml:space="preserve"> </w:t>
      </w:r>
      <w:r w:rsidR="00AD38AF" w:rsidRPr="005F2E4E">
        <w:rPr>
          <w:rStyle w:val="Charc"/>
          <w:rFonts w:hint="cs"/>
          <w:rtl/>
        </w:rPr>
        <w:t>نَّفۡعِهِمَا</w:t>
      </w:r>
      <w:r w:rsidR="00AD38AF" w:rsidRPr="00AD38AF">
        <w:rPr>
          <w:rFonts w:cs="Traditional Arabic" w:hint="cs"/>
          <w:rtl/>
          <w:lang w:bidi="fa-IR"/>
        </w:rPr>
        <w:t>﴾</w:t>
      </w:r>
      <w:r w:rsidR="00AD38AF">
        <w:rPr>
          <w:rFonts w:cs="IRNazli"/>
          <w:szCs w:val="24"/>
          <w:rtl/>
          <w:lang w:bidi="fa-IR"/>
        </w:rPr>
        <w:t xml:space="preserve"> </w:t>
      </w:r>
      <w:r w:rsidR="00AD38AF" w:rsidRPr="00560CF6">
        <w:rPr>
          <w:rStyle w:val="Char8"/>
          <w:rtl/>
        </w:rPr>
        <w:t>[البقرة: 219]</w:t>
      </w:r>
      <w:r w:rsidR="00AD38AF" w:rsidRPr="00AD38AF">
        <w:rPr>
          <w:rStyle w:val="Char6"/>
          <w:rFonts w:hint="cs"/>
          <w:rtl/>
        </w:rPr>
        <w:t>.</w:t>
      </w:r>
      <w:r w:rsidRPr="005234D1">
        <w:rPr>
          <w:rStyle w:val="Char6"/>
          <w:rFonts w:hint="cs"/>
          <w:rtl/>
        </w:rPr>
        <w:t xml:space="preserve"> </w:t>
      </w:r>
      <w:r w:rsidR="00560CF6" w:rsidRPr="00560CF6">
        <w:rPr>
          <w:rStyle w:val="Chare"/>
          <w:rFonts w:hint="cs"/>
          <w:rtl/>
        </w:rPr>
        <w:t>«</w:t>
      </w:r>
      <w:r w:rsidRPr="00560CF6">
        <w:rPr>
          <w:rStyle w:val="Chard"/>
          <w:rFonts w:hint="cs"/>
          <w:rtl/>
        </w:rPr>
        <w:t>که در این دو چیز، گناه بزرگ و بعضی منفعت برای مردم است، اما گناه آن‌ها بزرگتر از نفع آن‌هاست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البته استعمال مسکر، در حدی که سکر در بر نداشته باشد و هیچ فسادی بر آن مرتب نگردد پیش خردمندان مورد اختلاف است، شرع مقدس و مستقیم اسلام که نهایت سیاست امت و سد ذرایع را در بر دارد، و احتمال تحریف در آن منقطع می‌باشد، وقتی دید که مقدار کمی از خمر و شراب داعی به کثیر آن قرار می‌گیرد، و نیز دید که نهی بر مفاسد بدون نهی از خود خمر هیچ تأثیری در آن‌ها ندارد، و گواه کافی در این باره روش مجوس و غیره است، و اگر دروازه رخصت باز گردد سیاست دینی منظم باقی نمی‌ماند، پس حکم تحریم بر خود خمر چه قلیل باشد یا کثیر دایر گردید.</w:t>
      </w:r>
    </w:p>
    <w:p w:rsidR="00BA4315" w:rsidRPr="00773B0D" w:rsidRDefault="00BA4315" w:rsidP="008A386C">
      <w:pPr>
        <w:pStyle w:val="a5"/>
        <w:rPr>
          <w:rtl/>
        </w:rPr>
      </w:pPr>
      <w:bookmarkStart w:id="1939" w:name="_Toc272590088"/>
      <w:bookmarkStart w:id="1940" w:name="_Toc435448072"/>
      <w:r w:rsidRPr="00773B0D">
        <w:rPr>
          <w:rFonts w:hint="cs"/>
          <w:rtl/>
        </w:rPr>
        <w:t>هر</w:t>
      </w:r>
      <w:r w:rsidR="00560CF6">
        <w:rPr>
          <w:rFonts w:hint="cs"/>
          <w:rtl/>
        </w:rPr>
        <w:t xml:space="preserve"> </w:t>
      </w:r>
      <w:r w:rsidRPr="00773B0D">
        <w:rPr>
          <w:rFonts w:hint="cs"/>
          <w:rtl/>
        </w:rPr>
        <w:t>کسی که بر شراب‌ نوشی کمک کند ملعون است:</w:t>
      </w:r>
      <w:bookmarkEnd w:id="1939"/>
      <w:bookmarkEnd w:id="19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لَعَنَ</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الْخَمْرَ</w:t>
      </w:r>
      <w:r w:rsidRPr="00560CF6">
        <w:rPr>
          <w:rStyle w:val="Char5"/>
          <w:rtl/>
        </w:rPr>
        <w:t xml:space="preserve"> </w:t>
      </w:r>
      <w:r w:rsidRPr="00560CF6">
        <w:rPr>
          <w:rStyle w:val="Char5"/>
          <w:rFonts w:hint="eastAsia"/>
          <w:rtl/>
        </w:rPr>
        <w:t>وَشَارِبَهَا</w:t>
      </w:r>
      <w:r w:rsidRPr="00560CF6">
        <w:rPr>
          <w:rStyle w:val="Char5"/>
          <w:rtl/>
        </w:rPr>
        <w:t xml:space="preserve"> </w:t>
      </w:r>
      <w:r w:rsidRPr="00560CF6">
        <w:rPr>
          <w:rStyle w:val="Char5"/>
          <w:rFonts w:hint="eastAsia"/>
          <w:rtl/>
        </w:rPr>
        <w:t>وَسَاقِيَهَا</w:t>
      </w:r>
      <w:r w:rsidRPr="00560CF6">
        <w:rPr>
          <w:rStyle w:val="Char5"/>
          <w:rtl/>
        </w:rPr>
        <w:t xml:space="preserve"> </w:t>
      </w:r>
      <w:r w:rsidRPr="00560CF6">
        <w:rPr>
          <w:rStyle w:val="Char5"/>
          <w:rFonts w:hint="eastAsia"/>
          <w:rtl/>
        </w:rPr>
        <w:t>وَبَائِعَهَا</w:t>
      </w:r>
      <w:r w:rsidRPr="00560CF6">
        <w:rPr>
          <w:rStyle w:val="Char5"/>
          <w:rtl/>
        </w:rPr>
        <w:t xml:space="preserve"> </w:t>
      </w:r>
      <w:r w:rsidRPr="00560CF6">
        <w:rPr>
          <w:rStyle w:val="Char5"/>
          <w:rFonts w:hint="eastAsia"/>
          <w:rtl/>
        </w:rPr>
        <w:t>وَمُبْتَاعَهَا</w:t>
      </w:r>
      <w:r w:rsidRPr="00560CF6">
        <w:rPr>
          <w:rStyle w:val="Char5"/>
          <w:rtl/>
        </w:rPr>
        <w:t xml:space="preserve"> </w:t>
      </w:r>
      <w:r w:rsidRPr="00560CF6">
        <w:rPr>
          <w:rStyle w:val="Char5"/>
          <w:rFonts w:hint="eastAsia"/>
          <w:rtl/>
        </w:rPr>
        <w:t>وَعَاصِرَهَا</w:t>
      </w:r>
      <w:r w:rsidRPr="00560CF6">
        <w:rPr>
          <w:rStyle w:val="Char5"/>
          <w:rtl/>
        </w:rPr>
        <w:t xml:space="preserve"> </w:t>
      </w:r>
      <w:r w:rsidRPr="00560CF6">
        <w:rPr>
          <w:rStyle w:val="Char5"/>
          <w:rFonts w:hint="eastAsia"/>
          <w:rtl/>
        </w:rPr>
        <w:t>وَمُعْتَصِرَهَا</w:t>
      </w:r>
      <w:r w:rsidRPr="00560CF6">
        <w:rPr>
          <w:rStyle w:val="Char5"/>
          <w:rtl/>
        </w:rPr>
        <w:t xml:space="preserve"> </w:t>
      </w:r>
      <w:r w:rsidRPr="00560CF6">
        <w:rPr>
          <w:rStyle w:val="Char5"/>
          <w:rFonts w:hint="eastAsia"/>
          <w:rtl/>
        </w:rPr>
        <w:t>وَحَامِلَهَا</w:t>
      </w:r>
      <w:r w:rsidRPr="00560CF6">
        <w:rPr>
          <w:rStyle w:val="Char5"/>
          <w:rtl/>
        </w:rPr>
        <w:t xml:space="preserve"> </w:t>
      </w:r>
      <w:r w:rsidRPr="00560CF6">
        <w:rPr>
          <w:rStyle w:val="Char5"/>
          <w:rFonts w:hint="eastAsia"/>
          <w:rtl/>
        </w:rPr>
        <w:t>وَالْمَحْمُولَ</w:t>
      </w:r>
      <w:r w:rsidRPr="00560CF6">
        <w:rPr>
          <w:rStyle w:val="Char5"/>
          <w:rFonts w:hint="cs"/>
          <w:rtl/>
        </w:rPr>
        <w:t>ة</w:t>
      </w:r>
      <w:r w:rsidRPr="00560CF6">
        <w:rPr>
          <w:rStyle w:val="Char5"/>
          <w:rtl/>
        </w:rPr>
        <w:t xml:space="preserve"> </w:t>
      </w:r>
      <w:r w:rsidRPr="00560CF6">
        <w:rPr>
          <w:rStyle w:val="Char5"/>
          <w:rFonts w:hint="eastAsia"/>
          <w:rtl/>
        </w:rPr>
        <w:t>إِلَيْهِ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خداوند خمر (شراب) را، نوشندۀ آن را، نوشاننده آن را، فروشند</w:t>
      </w:r>
      <w:r w:rsidR="00AC03A7" w:rsidRPr="00560CF6">
        <w:rPr>
          <w:rStyle w:val="Chard"/>
          <w:rFonts w:hint="cs"/>
          <w:rtl/>
        </w:rPr>
        <w:t>ۀ</w:t>
      </w:r>
      <w:r w:rsidRPr="00560CF6">
        <w:rPr>
          <w:rStyle w:val="Chard"/>
          <w:rFonts w:hint="cs"/>
          <w:rtl/>
        </w:rPr>
        <w:t xml:space="preserve"> آن را، خریدار آن را، شیره‌گیر آن را، کسی را که به خاطر او شیره گرفته می‌شود، حامل آن و کسی که برای او خمر حمل می‌شود همه را لعنت فرمود</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وقتی مصلحت در حرام قراردادن چیزی معین گردید و به آن قضا نازل شد واجب شد که از هرآنچه امر آن چیز را بالا می‌برد و در میان مردم ترویجش می‌کند و به آن وادار می‌نماید، نهی شود، زیرا این متناقض با مصلحت و دشمنی با شرع است.</w:t>
      </w:r>
    </w:p>
    <w:p w:rsidR="00553528" w:rsidRPr="005234D1" w:rsidRDefault="00553528"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941" w:name="_Toc272590089"/>
      <w:bookmarkStart w:id="1942" w:name="_Toc435448073"/>
      <w:r w:rsidRPr="00773B0D">
        <w:rPr>
          <w:rFonts w:hint="cs"/>
          <w:rtl/>
        </w:rPr>
        <w:t>هر نشه‌آور حکم خمر و شراب است:</w:t>
      </w:r>
      <w:bookmarkEnd w:id="1941"/>
      <w:bookmarkEnd w:id="19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78606C" w:rsidRPr="0078606C">
        <w:rPr>
          <w:rFonts w:cs="CTraditional Arabic" w:hint="cs"/>
          <w:rtl/>
          <w:lang w:bidi="fa-IR"/>
        </w:rPr>
        <w:t>ج</w:t>
      </w:r>
      <w:r w:rsidRPr="005234D1">
        <w:rPr>
          <w:rStyle w:val="Char6"/>
          <w:rFonts w:hint="cs"/>
          <w:rtl/>
        </w:rPr>
        <w:t xml:space="preserve"> و اصحاب و احادیث زیادی با طرق بیشمار و عبادات مختلفی به حد مستفیض روایت شده است که آن حضرت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الْخَمْرُ</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هَاتَيْنِ</w:t>
      </w:r>
      <w:r w:rsidRPr="00560CF6">
        <w:rPr>
          <w:rStyle w:val="Char5"/>
          <w:rtl/>
        </w:rPr>
        <w:t xml:space="preserve"> </w:t>
      </w:r>
      <w:r w:rsidRPr="00560CF6">
        <w:rPr>
          <w:rStyle w:val="Char5"/>
          <w:rFonts w:hint="eastAsia"/>
          <w:rtl/>
        </w:rPr>
        <w:t>الشَّجَرَتَيْنِ</w:t>
      </w:r>
      <w:r w:rsidRPr="00560CF6">
        <w:rPr>
          <w:rStyle w:val="Char5"/>
          <w:rtl/>
        </w:rPr>
        <w:t xml:space="preserve"> </w:t>
      </w:r>
      <w:r w:rsidRPr="00560CF6">
        <w:rPr>
          <w:rStyle w:val="Char5"/>
          <w:rFonts w:hint="eastAsia"/>
          <w:rtl/>
        </w:rPr>
        <w:t>النَّخْلَةِ</w:t>
      </w:r>
      <w:r w:rsidRPr="00560CF6">
        <w:rPr>
          <w:rStyle w:val="Char5"/>
          <w:rtl/>
        </w:rPr>
        <w:t xml:space="preserve"> </w:t>
      </w:r>
      <w:r w:rsidRPr="00560CF6">
        <w:rPr>
          <w:rStyle w:val="Char5"/>
          <w:rFonts w:hint="eastAsia"/>
          <w:rtl/>
        </w:rPr>
        <w:t>وَالْعِنَبَةِ</w:t>
      </w:r>
      <w:r w:rsidRPr="00560CF6">
        <w:rPr>
          <w:rStyle w:val="Chare"/>
          <w:rFonts w:hint="cs"/>
          <w:rtl/>
        </w:rPr>
        <w:t>»</w:t>
      </w:r>
      <w:r w:rsidR="00560CF6" w:rsidRPr="00560CF6">
        <w:rPr>
          <w:rStyle w:val="Char6"/>
          <w:rFonts w:hint="cs"/>
          <w:rtl/>
        </w:rPr>
        <w:t>.</w:t>
      </w:r>
      <w:r w:rsidRPr="005234D1">
        <w:rPr>
          <w:rStyle w:val="Char6"/>
          <w:rFonts w:hint="cs"/>
          <w:rtl/>
        </w:rPr>
        <w:t xml:space="preserve"> </w:t>
      </w:r>
      <w:r w:rsidR="00560CF6" w:rsidRPr="00560CF6">
        <w:rPr>
          <w:rStyle w:val="Chare"/>
          <w:rFonts w:hint="cs"/>
          <w:rtl/>
        </w:rPr>
        <w:t>«</w:t>
      </w:r>
      <w:r w:rsidRPr="00560CF6">
        <w:rPr>
          <w:rStyle w:val="Chard"/>
          <w:rFonts w:hint="cs"/>
          <w:rtl/>
        </w:rPr>
        <w:t>که شراب از این دو درخت می‌باشد: درخت خرما و انگور</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کسی از شراب ذرت و برنج پرسید: آن حضرت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كُلُّ</w:t>
      </w:r>
      <w:r w:rsidRPr="00560CF6">
        <w:rPr>
          <w:rStyle w:val="Char5"/>
          <w:rtl/>
        </w:rPr>
        <w:t xml:space="preserve"> </w:t>
      </w:r>
      <w:r w:rsidRPr="00560CF6">
        <w:rPr>
          <w:rStyle w:val="Char5"/>
          <w:rFonts w:hint="eastAsia"/>
          <w:rtl/>
        </w:rPr>
        <w:t>شَرَابٍ</w:t>
      </w:r>
      <w:r w:rsidRPr="00560CF6">
        <w:rPr>
          <w:rStyle w:val="Char5"/>
          <w:rtl/>
        </w:rPr>
        <w:t xml:space="preserve"> </w:t>
      </w:r>
      <w:r w:rsidRPr="00560CF6">
        <w:rPr>
          <w:rStyle w:val="Char5"/>
          <w:rFonts w:hint="eastAsia"/>
          <w:rtl/>
        </w:rPr>
        <w:t>أَسْكَرَ</w:t>
      </w:r>
      <w:r w:rsidRPr="00560CF6">
        <w:rPr>
          <w:rStyle w:val="Char5"/>
          <w:rtl/>
        </w:rPr>
        <w:t xml:space="preserve"> </w:t>
      </w:r>
      <w:r w:rsidRPr="00560CF6">
        <w:rPr>
          <w:rStyle w:val="Char5"/>
          <w:rFonts w:hint="eastAsia"/>
          <w:rtl/>
        </w:rPr>
        <w:t>فَهْوَ</w:t>
      </w:r>
      <w:r w:rsidRPr="00560CF6">
        <w:rPr>
          <w:rStyle w:val="Char5"/>
          <w:rtl/>
        </w:rPr>
        <w:t xml:space="preserve"> </w:t>
      </w:r>
      <w:r w:rsidRPr="00560CF6">
        <w:rPr>
          <w:rStyle w:val="Char5"/>
          <w:rFonts w:hint="eastAsia"/>
          <w:rtl/>
        </w:rPr>
        <w:t>حَرَامٌ</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هر نوشابه‌ای که نشه آورد، حرام است</w:t>
      </w:r>
      <w:r w:rsidRPr="00773B0D">
        <w:rPr>
          <w:rFonts w:cs="Traditional Arabic" w:hint="cs"/>
          <w:rtl/>
          <w:lang w:bidi="fa-IR"/>
        </w:rPr>
        <w:t>»</w:t>
      </w:r>
      <w:r w:rsidRPr="005234D1">
        <w:rPr>
          <w:rStyle w:val="Char6"/>
          <w:rFonts w:hint="cs"/>
          <w:rtl/>
        </w:rPr>
        <w:t>.</w:t>
      </w:r>
    </w:p>
    <w:p w:rsidR="00BA4315" w:rsidRPr="00560CF6" w:rsidRDefault="00BA4315" w:rsidP="008A386C">
      <w:pPr>
        <w:autoSpaceDE w:val="0"/>
        <w:autoSpaceDN w:val="0"/>
        <w:adjustRightInd w:val="0"/>
        <w:ind w:firstLine="284"/>
        <w:jc w:val="lowKashida"/>
        <w:rPr>
          <w:rStyle w:val="Char6"/>
          <w:rFonts w:ascii="Times New Roman" w:hAnsi="Times New Roman" w:cs="Traditional Arabic"/>
          <w:rtl/>
        </w:rPr>
      </w:pPr>
      <w:r w:rsidRPr="005234D1">
        <w:rPr>
          <w:rStyle w:val="Char6"/>
          <w:rFonts w:hint="cs"/>
          <w:rtl/>
        </w:rPr>
        <w:t xml:space="preserve">و نیز آن حضرت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كُلُّ</w:t>
      </w:r>
      <w:r w:rsidRPr="00560CF6">
        <w:rPr>
          <w:rStyle w:val="Char5"/>
          <w:rtl/>
        </w:rPr>
        <w:t xml:space="preserve"> </w:t>
      </w:r>
      <w:r w:rsidRPr="00560CF6">
        <w:rPr>
          <w:rStyle w:val="Char5"/>
          <w:rFonts w:hint="eastAsia"/>
          <w:rtl/>
        </w:rPr>
        <w:t>مُسْكِرٍ</w:t>
      </w:r>
      <w:r w:rsidRPr="00560CF6">
        <w:rPr>
          <w:rStyle w:val="Char5"/>
          <w:rFonts w:hint="cs"/>
          <w:rtl/>
        </w:rPr>
        <w:t xml:space="preserve"> خَمْرٌ </w:t>
      </w:r>
      <w:r w:rsidRPr="00560CF6">
        <w:rPr>
          <w:rStyle w:val="Char5"/>
          <w:rFonts w:hint="eastAsia"/>
          <w:rtl/>
        </w:rPr>
        <w:t>كُلُّ</w:t>
      </w:r>
      <w:r w:rsidRPr="00560CF6">
        <w:rPr>
          <w:rStyle w:val="Char5"/>
          <w:rtl/>
        </w:rPr>
        <w:t xml:space="preserve"> </w:t>
      </w:r>
      <w:r w:rsidRPr="00560CF6">
        <w:rPr>
          <w:rStyle w:val="Char5"/>
          <w:rFonts w:hint="eastAsia"/>
          <w:rtl/>
        </w:rPr>
        <w:t>مُسْكِرٍ</w:t>
      </w:r>
      <w:r w:rsidRPr="00560CF6">
        <w:rPr>
          <w:rStyle w:val="Char5"/>
          <w:rtl/>
        </w:rPr>
        <w:t xml:space="preserve"> </w:t>
      </w:r>
      <w:r w:rsidRPr="00560CF6">
        <w:rPr>
          <w:rStyle w:val="Char5"/>
          <w:rFonts w:hint="eastAsia"/>
          <w:rtl/>
        </w:rPr>
        <w:t>حَرَامٌ</w:t>
      </w:r>
      <w:r w:rsidRPr="00560CF6">
        <w:rPr>
          <w:rStyle w:val="Char5"/>
          <w:rFonts w:hint="cs"/>
          <w:rtl/>
        </w:rPr>
        <w:t>، وَ</w:t>
      </w:r>
      <w:r w:rsidRPr="00560CF6">
        <w:rPr>
          <w:rStyle w:val="Char5"/>
          <w:rFonts w:hint="eastAsia"/>
          <w:rtl/>
        </w:rPr>
        <w:t>مَا</w:t>
      </w:r>
      <w:r w:rsidRPr="00560CF6">
        <w:rPr>
          <w:rStyle w:val="Char5"/>
          <w:rtl/>
        </w:rPr>
        <w:t xml:space="preserve"> </w:t>
      </w:r>
      <w:r w:rsidRPr="00560CF6">
        <w:rPr>
          <w:rStyle w:val="Char5"/>
          <w:rFonts w:hint="eastAsia"/>
          <w:rtl/>
        </w:rPr>
        <w:t>أَسْكَرَ</w:t>
      </w:r>
      <w:r w:rsidRPr="00560CF6">
        <w:rPr>
          <w:rStyle w:val="Char5"/>
          <w:rtl/>
        </w:rPr>
        <w:t xml:space="preserve"> </w:t>
      </w:r>
      <w:r w:rsidRPr="00560CF6">
        <w:rPr>
          <w:rStyle w:val="Char5"/>
          <w:rFonts w:hint="eastAsia"/>
          <w:rtl/>
        </w:rPr>
        <w:t>كَثِيرُهُ</w:t>
      </w:r>
      <w:r w:rsidRPr="00560CF6">
        <w:rPr>
          <w:rStyle w:val="Char5"/>
          <w:rtl/>
        </w:rPr>
        <w:t xml:space="preserve"> </w:t>
      </w:r>
      <w:r w:rsidRPr="00560CF6">
        <w:rPr>
          <w:rStyle w:val="Char5"/>
          <w:rFonts w:hint="eastAsia"/>
          <w:rtl/>
        </w:rPr>
        <w:t>فَقَلِيلُهُ</w:t>
      </w:r>
      <w:r w:rsidRPr="00560CF6">
        <w:rPr>
          <w:rStyle w:val="Char5"/>
          <w:rtl/>
        </w:rPr>
        <w:t xml:space="preserve"> </w:t>
      </w:r>
      <w:r w:rsidRPr="00560CF6">
        <w:rPr>
          <w:rStyle w:val="Char5"/>
          <w:rFonts w:hint="eastAsia"/>
          <w:rtl/>
        </w:rPr>
        <w:t>حَرَامٌ وَمَا</w:t>
      </w:r>
      <w:r w:rsidRPr="00560CF6">
        <w:rPr>
          <w:rStyle w:val="Char5"/>
          <w:rtl/>
        </w:rPr>
        <w:t xml:space="preserve"> </w:t>
      </w:r>
      <w:r w:rsidRPr="00560CF6">
        <w:rPr>
          <w:rStyle w:val="Char5"/>
          <w:rFonts w:hint="eastAsia"/>
          <w:rtl/>
        </w:rPr>
        <w:t>أَسْكَرَ</w:t>
      </w:r>
      <w:r w:rsidRPr="00560CF6">
        <w:rPr>
          <w:rStyle w:val="Char5"/>
          <w:rtl/>
        </w:rPr>
        <w:t xml:space="preserve"> </w:t>
      </w:r>
      <w:r w:rsidRPr="00560CF6">
        <w:rPr>
          <w:rStyle w:val="Char5"/>
          <w:rFonts w:hint="eastAsia"/>
          <w:rtl/>
        </w:rPr>
        <w:t>مِنْهُ</w:t>
      </w:r>
      <w:r w:rsidRPr="00560CF6">
        <w:rPr>
          <w:rStyle w:val="Char5"/>
          <w:rtl/>
        </w:rPr>
        <w:t xml:space="preserve"> </w:t>
      </w:r>
      <w:r w:rsidRPr="00560CF6">
        <w:rPr>
          <w:rStyle w:val="Char5"/>
          <w:rFonts w:hint="eastAsia"/>
          <w:rtl/>
        </w:rPr>
        <w:t>الْفَرْقُ</w:t>
      </w:r>
      <w:r w:rsidRPr="00560CF6">
        <w:rPr>
          <w:rStyle w:val="Char5"/>
          <w:rtl/>
        </w:rPr>
        <w:t xml:space="preserve"> </w:t>
      </w:r>
      <w:r w:rsidRPr="00560CF6">
        <w:rPr>
          <w:rStyle w:val="Char5"/>
          <w:rFonts w:hint="eastAsia"/>
          <w:rtl/>
        </w:rPr>
        <w:t>فَمِلْءُ</w:t>
      </w:r>
      <w:r w:rsidRPr="00560CF6">
        <w:rPr>
          <w:rStyle w:val="Char5"/>
          <w:rtl/>
        </w:rPr>
        <w:t xml:space="preserve"> </w:t>
      </w:r>
      <w:r w:rsidRPr="00560CF6">
        <w:rPr>
          <w:rStyle w:val="Char5"/>
          <w:rFonts w:hint="eastAsia"/>
          <w:rtl/>
        </w:rPr>
        <w:t>الْكَفِّ</w:t>
      </w:r>
      <w:r w:rsidRPr="00560CF6">
        <w:rPr>
          <w:rStyle w:val="Char5"/>
          <w:rtl/>
        </w:rPr>
        <w:t xml:space="preserve"> </w:t>
      </w:r>
      <w:r w:rsidRPr="00560CF6">
        <w:rPr>
          <w:rStyle w:val="Char5"/>
          <w:rFonts w:hint="eastAsia"/>
          <w:rtl/>
        </w:rPr>
        <w:t>مِنْهُ</w:t>
      </w:r>
      <w:r w:rsidRPr="00560CF6">
        <w:rPr>
          <w:rStyle w:val="Char5"/>
          <w:rtl/>
        </w:rPr>
        <w:t xml:space="preserve"> </w:t>
      </w:r>
      <w:r w:rsidRPr="00560CF6">
        <w:rPr>
          <w:rStyle w:val="Char5"/>
          <w:rFonts w:hint="eastAsia"/>
          <w:rtl/>
        </w:rPr>
        <w:t>حَرَامٌ</w:t>
      </w:r>
      <w:r w:rsidRPr="00560CF6">
        <w:rPr>
          <w:rStyle w:val="Chare"/>
          <w:rFonts w:hint="cs"/>
          <w:rtl/>
        </w:rPr>
        <w:t>»</w:t>
      </w:r>
      <w:r w:rsidR="00560CF6" w:rsidRPr="00560CF6">
        <w:rPr>
          <w:rStyle w:val="Char6"/>
          <w:rFonts w:hint="cs"/>
          <w:rtl/>
        </w:rPr>
        <w:t>.</w:t>
      </w:r>
      <w:r w:rsidR="00560CF6">
        <w:rPr>
          <w:rFonts w:cs="Traditional Arabic" w:hint="cs"/>
          <w:rtl/>
          <w:lang w:bidi="fa-IR"/>
        </w:rPr>
        <w:t xml:space="preserve"> </w:t>
      </w:r>
      <w:r w:rsidRPr="00773B0D">
        <w:rPr>
          <w:rFonts w:cs="Traditional Arabic" w:hint="cs"/>
          <w:rtl/>
          <w:lang w:bidi="fa-IR"/>
        </w:rPr>
        <w:t>«</w:t>
      </w:r>
      <w:r w:rsidR="00C7522F">
        <w:rPr>
          <w:rStyle w:val="Chard"/>
          <w:rFonts w:hint="cs"/>
          <w:rtl/>
        </w:rPr>
        <w:t>هر نشه</w:t>
      </w:r>
      <w:r w:rsidR="00C7522F">
        <w:rPr>
          <w:rStyle w:val="Chard"/>
          <w:rFonts w:hint="eastAsia"/>
          <w:rtl/>
        </w:rPr>
        <w:t>‌</w:t>
      </w:r>
      <w:r w:rsidR="00C7522F">
        <w:rPr>
          <w:rStyle w:val="Chard"/>
          <w:rFonts w:hint="cs"/>
          <w:rtl/>
        </w:rPr>
        <w:t>آور خمر و هر نشه</w:t>
      </w:r>
      <w:r w:rsidR="00C7522F">
        <w:rPr>
          <w:rStyle w:val="Chard"/>
          <w:rFonts w:hint="eastAsia"/>
          <w:rtl/>
        </w:rPr>
        <w:t>‌</w:t>
      </w:r>
      <w:r w:rsidRPr="00560CF6">
        <w:rPr>
          <w:rStyle w:val="Chard"/>
          <w:rFonts w:hint="cs"/>
          <w:rtl/>
        </w:rPr>
        <w:t>آور حرام است، و آنچه زیادش نشه بیاورد کمش نیز حرام است، و هر آنچه ظرف بزرگی از آن نشه بیاورد یک مشت هم از آن حرام است</w:t>
      </w:r>
      <w:r w:rsidRPr="00773B0D">
        <w:rPr>
          <w:rFonts w:cs="Traditional Arabic" w:hint="cs"/>
          <w:rtl/>
          <w:lang w:bidi="fa-IR"/>
        </w:rPr>
        <w:t>»</w:t>
      </w:r>
      <w:r w:rsidR="00560CF6" w:rsidRPr="00560CF6">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کسی که در هنگام نزول آیه حاضر بوده است فرمود که: وقتی که حکم تحریم خمر نازل شد آن از پنج چیز گرفته می‌شد: انگور، خرما، گندم، جو و عسل. و خمر همان است که عقل را پنهان کند و فرمود</w:t>
      </w:r>
      <w:r w:rsidRPr="00560CF6">
        <w:rPr>
          <w:rStyle w:val="Char6"/>
          <w:rFonts w:hint="cs"/>
          <w:rtl/>
        </w:rPr>
        <w:t>: «</w:t>
      </w:r>
      <w:r w:rsidRPr="00560CF6">
        <w:rPr>
          <w:rStyle w:val="Char4"/>
          <w:rFonts w:hint="cs"/>
          <w:rtl/>
        </w:rPr>
        <w:t>لقد حرمت الخمر حين حرمت، وما نجد خمر الأعناب إلا قليلاً وعامة خمرنا البسر والتمر</w:t>
      </w:r>
      <w:r w:rsidRPr="00560CF6">
        <w:rPr>
          <w:rStyle w:val="Char6"/>
          <w:rFonts w:hint="cs"/>
          <w:rtl/>
        </w:rPr>
        <w:t>» «وقتی خمر حرام گردید شراب انگور را نمی‌یافتیم، بلکه عموم شراب‌های ما از خرمای نارسیده و خرمای رسیده بود»،</w:t>
      </w:r>
      <w:r w:rsidRPr="005234D1">
        <w:rPr>
          <w:rStyle w:val="Char6"/>
          <w:rFonts w:hint="cs"/>
          <w:rtl/>
        </w:rPr>
        <w:t xml:space="preserve"> خم‌های فضیح (شراب خرمای نارسیده) را شکستند وقتی حرمت خمر نازل گردید، همین است مقتضای قوانین شرع، زیرا خصوصیت انگور معنایی ندارد، و مؤثر در تحریم زایل‌کننده عقل است که قلیل آن مفضی به کثیر می‌گردد، پس واجب است که به آن قایل شد، امروز برای کسی جایز نیست که آنچه از غیر انگور گرفته شده است را حلال بداند، و کمتر از حد نشه را استعمال نماید.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آری! به برخی از صحابه و تابعین حدیث در مرحله اول نرسیده بود، لذا معذور قرار می‌گیرند، زمانی که حدیث به حد شهرتش رسید و امر مانند نیمروز روشن گردید و حدیث: </w:t>
      </w:r>
      <w:r w:rsidRPr="00560CF6">
        <w:rPr>
          <w:rStyle w:val="Chare"/>
          <w:rFonts w:hint="cs"/>
          <w:rtl/>
        </w:rPr>
        <w:t>«</w:t>
      </w:r>
      <w:r w:rsidRPr="00560CF6">
        <w:rPr>
          <w:rStyle w:val="Char5"/>
          <w:rFonts w:hint="eastAsia"/>
          <w:rtl/>
        </w:rPr>
        <w:t>لَيَشْرَبَنَّ</w:t>
      </w:r>
      <w:r w:rsidRPr="00560CF6">
        <w:rPr>
          <w:rStyle w:val="Char5"/>
          <w:rtl/>
        </w:rPr>
        <w:t xml:space="preserve"> </w:t>
      </w:r>
      <w:r w:rsidRPr="00560CF6">
        <w:rPr>
          <w:rStyle w:val="Char5"/>
          <w:rFonts w:hint="eastAsia"/>
          <w:rtl/>
        </w:rPr>
        <w:t>نَاسٌ</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أُمَّتِى</w:t>
      </w:r>
      <w:r w:rsidRPr="00560CF6">
        <w:rPr>
          <w:rStyle w:val="Char5"/>
          <w:rtl/>
        </w:rPr>
        <w:t xml:space="preserve"> </w:t>
      </w:r>
      <w:r w:rsidRPr="00560CF6">
        <w:rPr>
          <w:rStyle w:val="Char5"/>
          <w:rFonts w:hint="eastAsia"/>
          <w:rtl/>
        </w:rPr>
        <w:t>الْخَمْرَ</w:t>
      </w:r>
      <w:r w:rsidRPr="00560CF6">
        <w:rPr>
          <w:rStyle w:val="Char5"/>
          <w:rtl/>
        </w:rPr>
        <w:t xml:space="preserve"> </w:t>
      </w:r>
      <w:r w:rsidRPr="00560CF6">
        <w:rPr>
          <w:rStyle w:val="Char5"/>
          <w:rFonts w:hint="eastAsia"/>
          <w:rtl/>
        </w:rPr>
        <w:t>يُسَمُّونَهَا</w:t>
      </w:r>
      <w:r w:rsidRPr="00560CF6">
        <w:rPr>
          <w:rStyle w:val="Char5"/>
          <w:rtl/>
        </w:rPr>
        <w:t xml:space="preserve"> </w:t>
      </w:r>
      <w:r w:rsidRPr="00560CF6">
        <w:rPr>
          <w:rStyle w:val="Char5"/>
          <w:rFonts w:hint="eastAsia"/>
          <w:rtl/>
        </w:rPr>
        <w:t>بِغَيْرِ</w:t>
      </w:r>
      <w:r w:rsidRPr="00560CF6">
        <w:rPr>
          <w:rStyle w:val="Char5"/>
          <w:rtl/>
        </w:rPr>
        <w:t xml:space="preserve"> </w:t>
      </w:r>
      <w:r w:rsidRPr="00560CF6">
        <w:rPr>
          <w:rStyle w:val="Char5"/>
          <w:rFonts w:hint="eastAsia"/>
          <w:rtl/>
        </w:rPr>
        <w:t>اسْمِهَا</w:t>
      </w:r>
      <w:r w:rsidRPr="00560CF6">
        <w:rPr>
          <w:rStyle w:val="Chare"/>
          <w:rFonts w:hint="cs"/>
          <w:rtl/>
        </w:rPr>
        <w:t>»</w:t>
      </w:r>
      <w:r w:rsidR="00560CF6" w:rsidRPr="00560CF6">
        <w:rPr>
          <w:rStyle w:val="Char6"/>
          <w:rFonts w:hint="cs"/>
          <w:rtl/>
        </w:rPr>
        <w:t>.</w:t>
      </w:r>
      <w:r w:rsidRPr="00560CF6">
        <w:rPr>
          <w:rStyle w:val="Chare"/>
          <w:rFonts w:hint="cs"/>
          <w:rtl/>
        </w:rPr>
        <w:t xml:space="preserve"> </w:t>
      </w:r>
      <w:r w:rsidR="00560CF6" w:rsidRPr="00560CF6">
        <w:rPr>
          <w:rStyle w:val="Chare"/>
          <w:rFonts w:hint="cs"/>
          <w:rtl/>
        </w:rPr>
        <w:t>«</w:t>
      </w:r>
      <w:r w:rsidRPr="00560CF6">
        <w:rPr>
          <w:rStyle w:val="Chard"/>
          <w:rFonts w:hint="cs"/>
          <w:rtl/>
        </w:rPr>
        <w:t>که گروهی از امت من شراب را با نام دیگری می‌نوشند</w:t>
      </w:r>
      <w:r w:rsidRPr="00773B0D">
        <w:rPr>
          <w:rFonts w:cs="Traditional Arabic" w:hint="cs"/>
          <w:rtl/>
          <w:lang w:bidi="fa-IR"/>
        </w:rPr>
        <w:t>»</w:t>
      </w:r>
      <w:r w:rsidRPr="005234D1">
        <w:rPr>
          <w:rStyle w:val="Char6"/>
          <w:rFonts w:hint="cs"/>
          <w:rtl/>
        </w:rPr>
        <w:t>، صحیح ثابت شد، عذری باقی نماند، خداوند ما را و سایر مسلمانان را از این، در پناه خود نگهدارد.</w:t>
      </w:r>
    </w:p>
    <w:p w:rsidR="00C7522F" w:rsidRPr="005234D1" w:rsidRDefault="00C7522F"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1943" w:name="_Toc272590090"/>
      <w:bookmarkStart w:id="1944" w:name="_Toc435448074"/>
      <w:r w:rsidRPr="00773B0D">
        <w:rPr>
          <w:rFonts w:hint="cs"/>
          <w:rtl/>
        </w:rPr>
        <w:t>استفاده از خمر حرام است:</w:t>
      </w:r>
      <w:bookmarkEnd w:id="1943"/>
      <w:bookmarkEnd w:id="19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رسول خدا </w:t>
      </w:r>
      <w:r w:rsidR="0078606C" w:rsidRPr="0078606C">
        <w:rPr>
          <w:rFonts w:cs="CTraditional Arabic" w:hint="cs"/>
          <w:rtl/>
          <w:lang w:bidi="fa-IR"/>
        </w:rPr>
        <w:t>ج</w:t>
      </w:r>
      <w:r w:rsidRPr="005234D1">
        <w:rPr>
          <w:rStyle w:val="Char6"/>
          <w:rFonts w:hint="cs"/>
          <w:rtl/>
        </w:rPr>
        <w:t xml:space="preserve"> سؤال گردید که سرکه‌گردانیدن خمر چطور است؟ فرمود: </w:t>
      </w:r>
      <w:r w:rsidRPr="00560CF6">
        <w:rPr>
          <w:rStyle w:val="Chare"/>
          <w:rFonts w:hint="cs"/>
          <w:rtl/>
        </w:rPr>
        <w:t>«</w:t>
      </w:r>
      <w:r w:rsidRPr="00EF61EA">
        <w:rPr>
          <w:rStyle w:val="Char5"/>
          <w:rFonts w:hint="cs"/>
          <w:rtl/>
        </w:rPr>
        <w:t>لاَ</w:t>
      </w:r>
      <w:r w:rsidRPr="00560CF6">
        <w:rPr>
          <w:rStyle w:val="Chare"/>
          <w:rFonts w:hint="cs"/>
          <w:rtl/>
        </w:rPr>
        <w:t>»</w:t>
      </w:r>
      <w:r w:rsidRPr="005234D1">
        <w:rPr>
          <w:rStyle w:val="Char6"/>
          <w:rFonts w:hint="cs"/>
          <w:rtl/>
        </w:rPr>
        <w:t xml:space="preserve"> یعنی آن را سرکه نگردانید، گفتند که: ما آن را به خاطر دوا درست می‌کنیم، فرمود: </w:t>
      </w:r>
      <w:r w:rsidRPr="00560CF6">
        <w:rPr>
          <w:rStyle w:val="Chare"/>
          <w:rFonts w:hint="cs"/>
          <w:rtl/>
        </w:rPr>
        <w:t>«</w:t>
      </w:r>
      <w:r w:rsidRPr="00560CF6">
        <w:rPr>
          <w:rStyle w:val="Char5"/>
          <w:rFonts w:hint="eastAsia"/>
          <w:rtl/>
        </w:rPr>
        <w:t>إِنَّهُ</w:t>
      </w:r>
      <w:r w:rsidRPr="00560CF6">
        <w:rPr>
          <w:rStyle w:val="Char5"/>
          <w:rtl/>
        </w:rPr>
        <w:t xml:space="preserve"> </w:t>
      </w:r>
      <w:r w:rsidRPr="00560CF6">
        <w:rPr>
          <w:rStyle w:val="Char5"/>
          <w:rFonts w:hint="eastAsia"/>
          <w:rtl/>
        </w:rPr>
        <w:t>لَيْسَ</w:t>
      </w:r>
      <w:r w:rsidRPr="00560CF6">
        <w:rPr>
          <w:rStyle w:val="Char5"/>
          <w:rtl/>
        </w:rPr>
        <w:t xml:space="preserve"> </w:t>
      </w:r>
      <w:r w:rsidRPr="00560CF6">
        <w:rPr>
          <w:rStyle w:val="Char5"/>
          <w:rFonts w:hint="eastAsia"/>
          <w:rtl/>
        </w:rPr>
        <w:t>بِدَوَاءٍ</w:t>
      </w:r>
      <w:r w:rsidRPr="00560CF6">
        <w:rPr>
          <w:rStyle w:val="Char5"/>
          <w:rtl/>
        </w:rPr>
        <w:t xml:space="preserve"> </w:t>
      </w:r>
      <w:r w:rsidRPr="00560CF6">
        <w:rPr>
          <w:rStyle w:val="Char5"/>
          <w:rFonts w:hint="eastAsia"/>
          <w:rtl/>
        </w:rPr>
        <w:t>وَلَكِنَّهُ</w:t>
      </w:r>
      <w:r w:rsidRPr="00560CF6">
        <w:rPr>
          <w:rStyle w:val="Char5"/>
          <w:rtl/>
        </w:rPr>
        <w:t xml:space="preserve"> </w:t>
      </w:r>
      <w:r w:rsidRPr="00560CF6">
        <w:rPr>
          <w:rStyle w:val="Char5"/>
          <w:rFonts w:hint="eastAsia"/>
          <w:rtl/>
        </w:rPr>
        <w:t>دَاءٌ</w:t>
      </w:r>
      <w:r w:rsidRPr="00560CF6">
        <w:rPr>
          <w:rStyle w:val="Chare"/>
          <w:rFonts w:hint="cs"/>
          <w:rtl/>
        </w:rPr>
        <w:t>»</w:t>
      </w:r>
      <w:r w:rsidR="00560CF6" w:rsidRPr="00560CF6">
        <w:rPr>
          <w:rStyle w:val="Char6"/>
          <w:rFonts w:hint="cs"/>
          <w:rtl/>
        </w:rPr>
        <w:t>.</w:t>
      </w:r>
      <w:r w:rsidRPr="005234D1">
        <w:rPr>
          <w:rStyle w:val="Char6"/>
          <w:rFonts w:hint="cs"/>
          <w:rtl/>
        </w:rPr>
        <w:t xml:space="preserve"> </w:t>
      </w:r>
      <w:r w:rsidR="00560CF6" w:rsidRPr="00560CF6">
        <w:rPr>
          <w:rStyle w:val="Chare"/>
          <w:rFonts w:hint="cs"/>
          <w:rtl/>
        </w:rPr>
        <w:t>«</w:t>
      </w:r>
      <w:r w:rsidRPr="00560CF6">
        <w:rPr>
          <w:rStyle w:val="Chard"/>
          <w:rFonts w:hint="cs"/>
          <w:rtl/>
        </w:rPr>
        <w:t>که آن دوایی نیست بلکه بیماری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چون مردم به شراب</w:t>
      </w:r>
      <w:r w:rsidR="00560CF6">
        <w:rPr>
          <w:rStyle w:val="Char6"/>
          <w:rFonts w:hint="cs"/>
          <w:rtl/>
        </w:rPr>
        <w:t xml:space="preserve"> </w:t>
      </w:r>
      <w:r w:rsidRPr="005234D1">
        <w:rPr>
          <w:rStyle w:val="Char6"/>
          <w:rFonts w:hint="cs"/>
          <w:rtl/>
        </w:rPr>
        <w:t>‌نوشی علاقه فوق العاده‌ای داشتند و برای آن حیله تراشی می‌کردند، مصلحت بدون از نهی از آن، در هرحال به پایه تکمیل نمی‌رسید، تا که هیچ</w:t>
      </w:r>
      <w:r w:rsidR="00560CF6">
        <w:rPr>
          <w:rStyle w:val="Char6"/>
          <w:rFonts w:hint="cs"/>
          <w:rtl/>
        </w:rPr>
        <w:t xml:space="preserve"> </w:t>
      </w:r>
      <w:r w:rsidRPr="005234D1">
        <w:rPr>
          <w:rStyle w:val="Char6"/>
          <w:rFonts w:hint="cs"/>
          <w:rtl/>
        </w:rPr>
        <w:t>کس نتواند عذر و بهانه‌ای به میان بیاورد.</w:t>
      </w:r>
    </w:p>
    <w:p w:rsidR="00BA4315" w:rsidRPr="00773B0D" w:rsidRDefault="00BA4315" w:rsidP="008A386C">
      <w:pPr>
        <w:pStyle w:val="a5"/>
        <w:rPr>
          <w:rtl/>
        </w:rPr>
      </w:pPr>
      <w:bookmarkStart w:id="1945" w:name="_Toc272590091"/>
      <w:bookmarkStart w:id="1946" w:name="_Toc435448075"/>
      <w:r w:rsidRPr="00773B0D">
        <w:rPr>
          <w:rFonts w:hint="cs"/>
          <w:rtl/>
        </w:rPr>
        <w:t>نهی از آمیختن خرمای نارسیده با خرمای رسیده:</w:t>
      </w:r>
      <w:bookmarkEnd w:id="1945"/>
      <w:bookmarkEnd w:id="19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آمیختن خرمای نارسیده با خرمای رسیده و آمیختن کشمش و خرما و آمیختن خرمای تازه با خرمای تازه رسیده نهی فرمود. من می‌گویم: فلسف</w:t>
      </w:r>
      <w:r w:rsidR="00AC03A7">
        <w:rPr>
          <w:rStyle w:val="Char6"/>
          <w:rFonts w:hint="cs"/>
          <w:rtl/>
        </w:rPr>
        <w:t>ۀ</w:t>
      </w:r>
      <w:r w:rsidRPr="005234D1">
        <w:rPr>
          <w:rStyle w:val="Char6"/>
          <w:rFonts w:hint="cs"/>
          <w:rtl/>
        </w:rPr>
        <w:t xml:space="preserve"> آن این است که نشه بنابه آمیختگی زودتر قبل از تغییر مزه سرایت خواهد کرد، پس نوشنده فکر می‌کند که هنوز نشه‌آور نیست و فی الواقع نشه‌آور قرار گرفته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در هنگام نوشیدن، سه بار تنفس می‌کرد، و می‌گفت: </w:t>
      </w:r>
      <w:r w:rsidRPr="00560CF6">
        <w:rPr>
          <w:rStyle w:val="Chare"/>
          <w:rFonts w:hint="cs"/>
          <w:rtl/>
        </w:rPr>
        <w:t>«</w:t>
      </w:r>
      <w:r w:rsidRPr="00560CF6">
        <w:rPr>
          <w:rStyle w:val="Char5"/>
          <w:rFonts w:hint="eastAsia"/>
          <w:rtl/>
        </w:rPr>
        <w:t>إِنَّهُ</w:t>
      </w:r>
      <w:r w:rsidRPr="00560CF6">
        <w:rPr>
          <w:rStyle w:val="Char5"/>
          <w:rtl/>
        </w:rPr>
        <w:t xml:space="preserve"> </w:t>
      </w:r>
      <w:r w:rsidRPr="00560CF6">
        <w:rPr>
          <w:rStyle w:val="Char5"/>
          <w:rFonts w:hint="eastAsia"/>
          <w:rtl/>
        </w:rPr>
        <w:t>أَرْوَى</w:t>
      </w:r>
      <w:r w:rsidRPr="00560CF6">
        <w:rPr>
          <w:rStyle w:val="Char5"/>
          <w:rtl/>
        </w:rPr>
        <w:t xml:space="preserve"> </w:t>
      </w:r>
      <w:r w:rsidRPr="00560CF6">
        <w:rPr>
          <w:rStyle w:val="Char5"/>
          <w:rFonts w:hint="eastAsia"/>
          <w:rtl/>
        </w:rPr>
        <w:t>وَأَبْرَأُ</w:t>
      </w:r>
      <w:r w:rsidRPr="00560CF6">
        <w:rPr>
          <w:rStyle w:val="Char5"/>
          <w:rtl/>
        </w:rPr>
        <w:t xml:space="preserve"> </w:t>
      </w:r>
      <w:r w:rsidRPr="00560CF6">
        <w:rPr>
          <w:rStyle w:val="Char5"/>
          <w:rFonts w:hint="eastAsia"/>
          <w:rtl/>
        </w:rPr>
        <w:t>وَأَمْرَأُ</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این سیراب‌کننده‌تر، برطرف‌کننده از درد تشنه و خوشگوارتر است</w:t>
      </w:r>
      <w:r w:rsidRPr="00773B0D">
        <w:rPr>
          <w:rFonts w:cs="Traditional Arabic" w:hint="cs"/>
          <w:rtl/>
          <w:lang w:bidi="fa-IR"/>
        </w:rPr>
        <w:t>»</w:t>
      </w:r>
      <w:r w:rsidRPr="005234D1">
        <w:rPr>
          <w:rStyle w:val="Char6"/>
          <w:rFonts w:hint="cs"/>
          <w:rtl/>
        </w:rPr>
        <w:t>. من می‌گویم: این حکم از آنجاست که هرگاه آب در معده به تدریج کم، کم وا</w:t>
      </w:r>
      <w:r w:rsidR="00560CF6">
        <w:rPr>
          <w:rStyle w:val="Char6"/>
          <w:rFonts w:hint="cs"/>
          <w:rtl/>
        </w:rPr>
        <w:t>رد بشود طبیعت آن را به طرف نیاز</w:t>
      </w:r>
      <w:r w:rsidRPr="005234D1">
        <w:rPr>
          <w:rStyle w:val="Char6"/>
          <w:rFonts w:hint="cs"/>
          <w:rtl/>
        </w:rPr>
        <w:t>ام‌تر صرف می‌کند، و اگر آب زیادی بر معده هجوم بیاورد، معده حیران می‌ماند که آن را کجا مصرف نماید، و اگر آب سرد در معده مردم سرد مزاج ریخته شود، برودت و سردی به او اصابت نموده نیرویش از برخورد مقدار کثیر ضعیف خواهد شد، برخلاف آن صورت که به تدریج آب در معده وارد شود، و اگر در معده مردم گرم مزاج آب زیاد به یکبار وارد گردد، برخوردی در میان آن‌ها پیش می‌آید و برودت تکمیل نمی‌گردد، و اگر به تدریج کم کم وارد گردد نخست برخورد پیش می‌آید سپس برودت ترجیح می‌یابد.</w:t>
      </w:r>
    </w:p>
    <w:p w:rsidR="00BA4315" w:rsidRPr="00773B0D" w:rsidRDefault="00BA4315" w:rsidP="008A386C">
      <w:pPr>
        <w:pStyle w:val="a3"/>
        <w:rPr>
          <w:rtl/>
        </w:rPr>
      </w:pPr>
      <w:bookmarkStart w:id="1947" w:name="_Toc272590092"/>
      <w:bookmarkStart w:id="1948" w:name="_Toc435448076"/>
      <w:r w:rsidRPr="00773B0D">
        <w:rPr>
          <w:rFonts w:hint="cs"/>
          <w:rtl/>
        </w:rPr>
        <w:t>آداب نوشیدن</w:t>
      </w:r>
      <w:bookmarkEnd w:id="1947"/>
      <w:bookmarkEnd w:id="1948"/>
    </w:p>
    <w:p w:rsidR="00BA4315" w:rsidRPr="00773B0D" w:rsidRDefault="00BA4315" w:rsidP="008A386C">
      <w:pPr>
        <w:pStyle w:val="a5"/>
        <w:rPr>
          <w:rtl/>
        </w:rPr>
      </w:pPr>
      <w:bookmarkStart w:id="1949" w:name="_Toc272590093"/>
      <w:bookmarkStart w:id="1950" w:name="_Toc435448077"/>
      <w:r w:rsidRPr="00773B0D">
        <w:rPr>
          <w:rFonts w:hint="cs"/>
          <w:rtl/>
        </w:rPr>
        <w:t>نهی از نوشیدن آب از دهانه مشکیزه:</w:t>
      </w:r>
      <w:bookmarkEnd w:id="1949"/>
      <w:bookmarkEnd w:id="19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نوشیدن آب از دهان مشک و برگرداندن دهان</w:t>
      </w:r>
      <w:r w:rsidR="00AC03A7">
        <w:rPr>
          <w:rStyle w:val="Char6"/>
          <w:rFonts w:hint="cs"/>
          <w:rtl/>
        </w:rPr>
        <w:t>ۀ</w:t>
      </w:r>
      <w:r w:rsidRPr="005234D1">
        <w:rPr>
          <w:rStyle w:val="Char6"/>
          <w:rFonts w:hint="cs"/>
          <w:rtl/>
        </w:rPr>
        <w:t xml:space="preserve"> مشکیزها نهی فرمود. من می‌گویم: این از آنجاست که وقتی کسی دهانه مشکیزه را برگردانیده از آن بنوشد، آب با فشار به یکبار در حلقوم او وارد می‌شود، و این مرض در کبد (جگر) را ایجاد می‌نماید، و به معده ضرر می‌دهد و در این صورت در اثر فشار آب، نمی‌توان از خس و خاشاک تمییز بدهد.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حکایت شده است که انسانی از دهانه مشکی آب نوشید و ماری در شکم او فرو رفت.</w:t>
      </w:r>
    </w:p>
    <w:p w:rsidR="00BA4315" w:rsidRPr="00773B0D" w:rsidRDefault="00BA4315" w:rsidP="008A386C">
      <w:pPr>
        <w:pStyle w:val="a5"/>
        <w:rPr>
          <w:rtl/>
        </w:rPr>
      </w:pPr>
      <w:bookmarkStart w:id="1951" w:name="_Toc272590094"/>
      <w:bookmarkStart w:id="1952" w:name="_Toc435448078"/>
      <w:r w:rsidRPr="00773B0D">
        <w:rPr>
          <w:rFonts w:hint="cs"/>
          <w:rtl/>
        </w:rPr>
        <w:t>نهی از نوشیدن در حال ایستادگی:</w:t>
      </w:r>
      <w:bookmarkEnd w:id="1951"/>
      <w:bookmarkEnd w:id="19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این که کسی در حال ایستادن بنوشد نهی فرمود، و نیز مروی است که او </w:t>
      </w:r>
      <w:r w:rsidR="00876277" w:rsidRPr="00876277">
        <w:rPr>
          <w:rFonts w:cs="CTraditional Arabic" w:hint="cs"/>
          <w:rtl/>
          <w:lang w:bidi="fa-IR"/>
        </w:rPr>
        <w:t xml:space="preserve">÷ </w:t>
      </w:r>
      <w:r w:rsidRPr="005234D1">
        <w:rPr>
          <w:rStyle w:val="Char6"/>
          <w:rFonts w:hint="cs"/>
          <w:rtl/>
        </w:rPr>
        <w:t>ایستاده نوشیده است، من می‌گویم: این نهی، نهی ارشاد و تأدیب است، زیرا نوشیدن در حال نشستن از هیأت‌های فاضله و نزدیک</w:t>
      </w:r>
      <w:r w:rsidR="00560CF6">
        <w:rPr>
          <w:rStyle w:val="Char6"/>
          <w:rFonts w:hint="eastAsia"/>
          <w:rtl/>
        </w:rPr>
        <w:t>‌</w:t>
      </w:r>
      <w:r w:rsidRPr="005234D1">
        <w:rPr>
          <w:rStyle w:val="Char6"/>
          <w:rFonts w:hint="cs"/>
          <w:rtl/>
        </w:rPr>
        <w:t xml:space="preserve">تر به سیری نفس و سیرابی است، و به این که طبیعت آب را در محلش مصرف نماید، اما عملکرد آن حضرت </w:t>
      </w:r>
      <w:r w:rsidR="0078606C" w:rsidRPr="0078606C">
        <w:rPr>
          <w:rFonts w:cs="CTraditional Arabic" w:hint="cs"/>
          <w:rtl/>
          <w:lang w:bidi="fa-IR"/>
        </w:rPr>
        <w:t>ج</w:t>
      </w:r>
      <w:r w:rsidRPr="005234D1">
        <w:rPr>
          <w:rStyle w:val="Char6"/>
          <w:rFonts w:hint="cs"/>
          <w:rtl/>
        </w:rPr>
        <w:t xml:space="preserve"> برای بیان جواز است.</w:t>
      </w:r>
    </w:p>
    <w:p w:rsidR="00BA4315" w:rsidRPr="00773B0D" w:rsidRDefault="00BA4315" w:rsidP="008A386C">
      <w:pPr>
        <w:pStyle w:val="a5"/>
        <w:rPr>
          <w:rtl/>
        </w:rPr>
      </w:pPr>
      <w:bookmarkStart w:id="1953" w:name="_Toc272590095"/>
      <w:bookmarkStart w:id="1954" w:name="_Toc435448079"/>
      <w:r w:rsidRPr="00773B0D">
        <w:rPr>
          <w:rFonts w:hint="cs"/>
          <w:rtl/>
        </w:rPr>
        <w:t>پس خوره را نخست باید به کسی داد که در دست راست باشد:</w:t>
      </w:r>
      <w:bookmarkEnd w:id="1953"/>
      <w:bookmarkEnd w:id="19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الأَيْمَنَ</w:t>
      </w:r>
      <w:r w:rsidRPr="00560CF6">
        <w:rPr>
          <w:rStyle w:val="Char5"/>
          <w:rtl/>
        </w:rPr>
        <w:t xml:space="preserve"> </w:t>
      </w:r>
      <w:r w:rsidRPr="00560CF6">
        <w:rPr>
          <w:rStyle w:val="Char5"/>
          <w:rFonts w:hint="eastAsia"/>
          <w:rtl/>
        </w:rPr>
        <w:t>فَالأَيْمَنَ</w:t>
      </w:r>
      <w:r w:rsidRPr="00560CF6">
        <w:rPr>
          <w:rStyle w:val="Chare"/>
          <w:rFonts w:hint="cs"/>
          <w:rtl/>
        </w:rPr>
        <w:t>»</w:t>
      </w:r>
      <w:r w:rsidRPr="005234D1">
        <w:rPr>
          <w:rStyle w:val="Char6"/>
          <w:rFonts w:hint="cs"/>
          <w:rtl/>
        </w:rPr>
        <w:t xml:space="preserve"> هر</w:t>
      </w:r>
      <w:r w:rsidR="00560CF6">
        <w:rPr>
          <w:rStyle w:val="Char6"/>
          <w:rFonts w:hint="cs"/>
          <w:rtl/>
        </w:rPr>
        <w:t xml:space="preserve"> </w:t>
      </w:r>
      <w:r w:rsidRPr="005234D1">
        <w:rPr>
          <w:rStyle w:val="Char6"/>
          <w:rFonts w:hint="cs"/>
          <w:rtl/>
        </w:rPr>
        <w:t>کسی به طرف راست باشد مستحق‌تر است، این به خاطر آنست که از درگیری جلوگیری بشود، زیرا که اگر روش بر تقدیم افضل می‌بود، بسا اوقات فضل کسی در میان آن‌ها مسلّم قرار نمی‌گرفت، و بسا اوقات از تقدیم دیگران ناراحتی پدید می‌آمد.</w:t>
      </w:r>
    </w:p>
    <w:p w:rsidR="00BA4315" w:rsidRPr="00773B0D" w:rsidRDefault="00BA4315" w:rsidP="008A386C">
      <w:pPr>
        <w:pStyle w:val="a5"/>
        <w:rPr>
          <w:rtl/>
        </w:rPr>
      </w:pPr>
      <w:bookmarkStart w:id="1955" w:name="_Toc272590096"/>
      <w:bookmarkStart w:id="1956" w:name="_Toc435448080"/>
      <w:r w:rsidRPr="00773B0D">
        <w:rPr>
          <w:rFonts w:hint="cs"/>
          <w:rtl/>
        </w:rPr>
        <w:t>نهی از تنفس در ظرف به هنگام آب‌نوشیدن:</w:t>
      </w:r>
      <w:bookmarkEnd w:id="1955"/>
      <w:bookmarkEnd w:id="19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این که در ظرف تنفس کند یا که در آن بدمد، نهی فرمود، من می‌گویم: این بدان خاطر است که از دهان یا بینی او چیز ناگواری در ظرف نیفتد و از آن هیأت نامناسبی پدید نیاید.</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سَمُّوا</w:t>
      </w:r>
      <w:r w:rsidRPr="00560CF6">
        <w:rPr>
          <w:rStyle w:val="Char5"/>
          <w:rtl/>
        </w:rPr>
        <w:t xml:space="preserve"> </w:t>
      </w:r>
      <w:r w:rsidRPr="00560CF6">
        <w:rPr>
          <w:rStyle w:val="Char5"/>
          <w:rFonts w:hint="eastAsia"/>
          <w:rtl/>
        </w:rPr>
        <w:t>إِذَا</w:t>
      </w:r>
      <w:r w:rsidRPr="00560CF6">
        <w:rPr>
          <w:rStyle w:val="Char5"/>
          <w:rtl/>
        </w:rPr>
        <w:t xml:space="preserve"> </w:t>
      </w:r>
      <w:r w:rsidRPr="00560CF6">
        <w:rPr>
          <w:rStyle w:val="Char5"/>
          <w:rFonts w:hint="eastAsia"/>
          <w:rtl/>
        </w:rPr>
        <w:t>أَنْتُمْ</w:t>
      </w:r>
      <w:r w:rsidRPr="00560CF6">
        <w:rPr>
          <w:rStyle w:val="Char5"/>
          <w:rtl/>
        </w:rPr>
        <w:t xml:space="preserve"> </w:t>
      </w:r>
      <w:r w:rsidRPr="00560CF6">
        <w:rPr>
          <w:rStyle w:val="Char5"/>
          <w:rFonts w:hint="eastAsia"/>
          <w:rtl/>
        </w:rPr>
        <w:t>شَرِبْتُمْ</w:t>
      </w:r>
      <w:r w:rsidRPr="00560CF6">
        <w:rPr>
          <w:rStyle w:val="Char5"/>
          <w:rtl/>
        </w:rPr>
        <w:t xml:space="preserve"> </w:t>
      </w:r>
      <w:r w:rsidRPr="00560CF6">
        <w:rPr>
          <w:rStyle w:val="Char5"/>
          <w:rFonts w:hint="eastAsia"/>
          <w:rtl/>
        </w:rPr>
        <w:t>وَاحْمَدُوا</w:t>
      </w:r>
      <w:r w:rsidRPr="00560CF6">
        <w:rPr>
          <w:rStyle w:val="Char5"/>
          <w:rtl/>
        </w:rPr>
        <w:t xml:space="preserve"> </w:t>
      </w:r>
      <w:r w:rsidRPr="00560CF6">
        <w:rPr>
          <w:rStyle w:val="Char5"/>
          <w:rFonts w:hint="eastAsia"/>
          <w:rtl/>
        </w:rPr>
        <w:t>إِذَا</w:t>
      </w:r>
      <w:r w:rsidRPr="00560CF6">
        <w:rPr>
          <w:rStyle w:val="Char5"/>
          <w:rtl/>
        </w:rPr>
        <w:t xml:space="preserve"> </w:t>
      </w:r>
      <w:r w:rsidRPr="00560CF6">
        <w:rPr>
          <w:rStyle w:val="Char5"/>
          <w:rFonts w:hint="eastAsia"/>
          <w:rtl/>
        </w:rPr>
        <w:t>أَنْتُمْ</w:t>
      </w:r>
      <w:r w:rsidRPr="00560CF6">
        <w:rPr>
          <w:rStyle w:val="Char5"/>
          <w:rtl/>
        </w:rPr>
        <w:t xml:space="preserve"> </w:t>
      </w:r>
      <w:r w:rsidRPr="00560CF6">
        <w:rPr>
          <w:rStyle w:val="Char5"/>
          <w:rFonts w:hint="eastAsia"/>
          <w:rtl/>
        </w:rPr>
        <w:t>رَفَعْتُمْ</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به هنگام نوشیدن بسم الله بگویید و هرگاه دهان را از دهانه ظرف برداشتید الحمد لله بگویید</w:t>
      </w:r>
      <w:r w:rsidRPr="00773B0D">
        <w:rPr>
          <w:rFonts w:cs="Traditional Arabic" w:hint="cs"/>
          <w:rtl/>
          <w:lang w:bidi="fa-IR"/>
        </w:rPr>
        <w:t>»</w:t>
      </w:r>
      <w:r w:rsidRPr="005234D1">
        <w:rPr>
          <w:rStyle w:val="Char6"/>
          <w:rFonts w:hint="cs"/>
          <w:rtl/>
        </w:rPr>
        <w:t>، فلسفه این قبلاً بیان گردید.</w:t>
      </w:r>
    </w:p>
    <w:p w:rsidR="00C7522F" w:rsidRDefault="00C7522F" w:rsidP="008A386C">
      <w:pPr>
        <w:autoSpaceDE w:val="0"/>
        <w:autoSpaceDN w:val="0"/>
        <w:adjustRightInd w:val="0"/>
        <w:ind w:firstLine="284"/>
        <w:jc w:val="lowKashida"/>
        <w:rPr>
          <w:rStyle w:val="Char6"/>
          <w:rtl/>
        </w:rPr>
      </w:pPr>
    </w:p>
    <w:p w:rsidR="00C7522F" w:rsidRDefault="00C7522F" w:rsidP="008A386C">
      <w:pPr>
        <w:autoSpaceDE w:val="0"/>
        <w:autoSpaceDN w:val="0"/>
        <w:adjustRightInd w:val="0"/>
        <w:ind w:firstLine="284"/>
        <w:jc w:val="lowKashida"/>
        <w:rPr>
          <w:rStyle w:val="Char6"/>
          <w:rtl/>
        </w:rPr>
      </w:pPr>
    </w:p>
    <w:p w:rsidR="00C7522F" w:rsidRPr="005234D1" w:rsidRDefault="00C7522F" w:rsidP="008A386C">
      <w:pPr>
        <w:autoSpaceDE w:val="0"/>
        <w:autoSpaceDN w:val="0"/>
        <w:adjustRightInd w:val="0"/>
        <w:ind w:firstLine="284"/>
        <w:jc w:val="lowKashida"/>
        <w:rPr>
          <w:rStyle w:val="Char6"/>
          <w:rtl/>
        </w:rPr>
      </w:pPr>
    </w:p>
    <w:p w:rsidR="00BA4315" w:rsidRPr="00773B0D" w:rsidRDefault="00BA4315" w:rsidP="008A386C">
      <w:pPr>
        <w:pStyle w:val="a3"/>
        <w:rPr>
          <w:rtl/>
        </w:rPr>
      </w:pPr>
      <w:bookmarkStart w:id="1957" w:name="_Toc272590097"/>
      <w:bookmarkStart w:id="1958" w:name="_Toc435448081"/>
      <w:r w:rsidRPr="00773B0D">
        <w:rPr>
          <w:rFonts w:hint="cs"/>
          <w:rtl/>
        </w:rPr>
        <w:t>لباس، آرایش، ظروف و غیره</w:t>
      </w:r>
      <w:bookmarkEnd w:id="1957"/>
      <w:bookmarkEnd w:id="1958"/>
    </w:p>
    <w:p w:rsidR="00BA4315" w:rsidRPr="00773B0D" w:rsidRDefault="00BA4315" w:rsidP="008A386C">
      <w:pPr>
        <w:pStyle w:val="a5"/>
        <w:rPr>
          <w:rtl/>
        </w:rPr>
      </w:pPr>
      <w:bookmarkStart w:id="1959" w:name="_Toc272590098"/>
      <w:bookmarkStart w:id="1960" w:name="_Toc435448082"/>
      <w:r w:rsidRPr="00773B0D">
        <w:rPr>
          <w:rFonts w:hint="cs"/>
          <w:rtl/>
        </w:rPr>
        <w:t xml:space="preserve">مطمئن‌شدن به لذات دنیا را آن حضرت </w:t>
      </w:r>
      <w:r w:rsidR="0078606C" w:rsidRPr="0078606C">
        <w:rPr>
          <w:rFonts w:cs="CTraditional Arabic" w:hint="cs"/>
          <w:b w:val="0"/>
          <w:bCs w:val="0"/>
          <w:szCs w:val="28"/>
          <w:rtl/>
        </w:rPr>
        <w:t>ج</w:t>
      </w:r>
      <w:r w:rsidRPr="00773B0D">
        <w:rPr>
          <w:rFonts w:hint="cs"/>
          <w:rtl/>
        </w:rPr>
        <w:t xml:space="preserve"> ناگوار می‌دانست:</w:t>
      </w:r>
      <w:bookmarkEnd w:id="1959"/>
      <w:bookmarkEnd w:id="19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آن حضرت </w:t>
      </w:r>
      <w:r w:rsidR="0078606C" w:rsidRPr="0078606C">
        <w:rPr>
          <w:rFonts w:cs="CTraditional Arabic" w:hint="cs"/>
          <w:rtl/>
          <w:lang w:bidi="fa-IR"/>
        </w:rPr>
        <w:t>ج</w:t>
      </w:r>
      <w:r w:rsidRPr="005234D1">
        <w:rPr>
          <w:rStyle w:val="Char6"/>
          <w:rFonts w:hint="cs"/>
          <w:rtl/>
        </w:rPr>
        <w:t xml:space="preserve"> به عادات عجم و تعمقات آن‌ها نظر انداخت که چگونه به لذات دنیا اطمینان دارند، پس رؤوس و اصول آن لذات و تعمقات را حرام قرار داد و آنچه پایین‌تر باشد را مکروه قرار داد؛ زیرا دانست که این‌ها مردم را از دار آخرت فراموش می‌گردانند و بیشتر به طرف تلاش دنیا متوجه می‌نمایند.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از جمله آن رؤوس، لباس فاخرانه می‌باشد، زیرا این بالاترین فکر و بزرگترین افتخار آنان بود، بحث در این باره از چند جهت می‌باشد.</w:t>
      </w:r>
    </w:p>
    <w:p w:rsidR="00BA4315" w:rsidRPr="00773B0D" w:rsidRDefault="00BA4315" w:rsidP="008A386C">
      <w:pPr>
        <w:pStyle w:val="a5"/>
        <w:rPr>
          <w:rtl/>
        </w:rPr>
      </w:pPr>
      <w:bookmarkStart w:id="1961" w:name="_Toc272590099"/>
      <w:bookmarkStart w:id="1962" w:name="_Toc435448083"/>
      <w:r w:rsidRPr="00773B0D">
        <w:rPr>
          <w:rFonts w:hint="cs"/>
          <w:rtl/>
        </w:rPr>
        <w:t>نهی از اسبال و جر ازار از روی تکبر:</w:t>
      </w:r>
      <w:bookmarkEnd w:id="1961"/>
      <w:bookmarkEnd w:id="19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w:t>
      </w:r>
      <w:r w:rsidR="00560CF6">
        <w:rPr>
          <w:rStyle w:val="Char6"/>
          <w:rFonts w:hint="cs"/>
          <w:rtl/>
        </w:rPr>
        <w:t xml:space="preserve">ن </w:t>
      </w:r>
      <w:r w:rsidRPr="005234D1">
        <w:rPr>
          <w:rStyle w:val="Char6"/>
          <w:rFonts w:hint="cs"/>
          <w:rtl/>
        </w:rPr>
        <w:t xml:space="preserve">جمله است: بلندی پیراهن و شلوار، زیرا هدف از این، سترپوشی و تجمل و زیبایی که در لباس هدف قرار می‌گیرند، نیست، بلکه هدف از آن فخر و نشان‌دادن ثروت و غنی‌گری و امثال آنست، تجمل فقط در همان مقدار است که با بدن مساوی و برابر باشد، 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لاَ</w:t>
      </w:r>
      <w:r w:rsidRPr="00560CF6">
        <w:rPr>
          <w:rStyle w:val="Char5"/>
          <w:rtl/>
        </w:rPr>
        <w:t xml:space="preserve"> </w:t>
      </w:r>
      <w:r w:rsidRPr="00560CF6">
        <w:rPr>
          <w:rStyle w:val="Char5"/>
          <w:rFonts w:hint="eastAsia"/>
          <w:rtl/>
        </w:rPr>
        <w:t>يَنْظُرُ</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يَوْمَ</w:t>
      </w:r>
      <w:r w:rsidRPr="00560CF6">
        <w:rPr>
          <w:rStyle w:val="Char5"/>
          <w:rtl/>
        </w:rPr>
        <w:t xml:space="preserve"> </w:t>
      </w:r>
      <w:r w:rsidRPr="00560CF6">
        <w:rPr>
          <w:rStyle w:val="Char5"/>
          <w:rFonts w:hint="eastAsia"/>
          <w:rtl/>
        </w:rPr>
        <w:t>الْقِيَامَةِ</w:t>
      </w:r>
      <w:r w:rsidRPr="00560CF6">
        <w:rPr>
          <w:rStyle w:val="Char5"/>
          <w:rtl/>
        </w:rPr>
        <w:t xml:space="preserve"> </w:t>
      </w:r>
      <w:r w:rsidRPr="00560CF6">
        <w:rPr>
          <w:rStyle w:val="Char5"/>
          <w:rFonts w:hint="eastAsia"/>
          <w:rtl/>
        </w:rPr>
        <w:t>إِلَى</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جَرَّ</w:t>
      </w:r>
      <w:r w:rsidRPr="00560CF6">
        <w:rPr>
          <w:rStyle w:val="Char5"/>
          <w:rtl/>
        </w:rPr>
        <w:t xml:space="preserve"> </w:t>
      </w:r>
      <w:r w:rsidRPr="00560CF6">
        <w:rPr>
          <w:rStyle w:val="Char5"/>
          <w:rFonts w:hint="eastAsia"/>
          <w:rtl/>
        </w:rPr>
        <w:t>إِزَارَهُ</w:t>
      </w:r>
      <w:r w:rsidRPr="00560CF6">
        <w:rPr>
          <w:rStyle w:val="Char5"/>
          <w:rtl/>
        </w:rPr>
        <w:t xml:space="preserve"> </w:t>
      </w:r>
      <w:r w:rsidRPr="00560CF6">
        <w:rPr>
          <w:rStyle w:val="Char5"/>
          <w:rFonts w:hint="eastAsia"/>
          <w:rtl/>
        </w:rPr>
        <w:t>بَطَرًا</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خداوند در روز قیامت به سوی کسی که ازارش را از روی تکبر بلند کند نظر نمی‌فرماید</w:t>
      </w:r>
      <w:r w:rsidRPr="00560CF6">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آن حضرت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إِزْرَةُ</w:t>
      </w:r>
      <w:r w:rsidRPr="00560CF6">
        <w:rPr>
          <w:rStyle w:val="Char5"/>
          <w:rtl/>
        </w:rPr>
        <w:t xml:space="preserve"> </w:t>
      </w:r>
      <w:r w:rsidRPr="00560CF6">
        <w:rPr>
          <w:rStyle w:val="Char5"/>
          <w:rFonts w:hint="eastAsia"/>
          <w:rtl/>
        </w:rPr>
        <w:t>الْمُؤْمِنِ</w:t>
      </w:r>
      <w:r w:rsidRPr="00560CF6">
        <w:rPr>
          <w:rStyle w:val="Char5"/>
          <w:rtl/>
        </w:rPr>
        <w:t xml:space="preserve"> </w:t>
      </w:r>
      <w:r w:rsidRPr="00560CF6">
        <w:rPr>
          <w:rStyle w:val="Char5"/>
          <w:rFonts w:hint="eastAsia"/>
          <w:rtl/>
        </w:rPr>
        <w:t>إِلَى</w:t>
      </w:r>
      <w:r w:rsidRPr="00560CF6">
        <w:rPr>
          <w:rStyle w:val="Char5"/>
          <w:rtl/>
        </w:rPr>
        <w:t xml:space="preserve"> </w:t>
      </w:r>
      <w:r w:rsidRPr="00560CF6">
        <w:rPr>
          <w:rStyle w:val="Char5"/>
          <w:rFonts w:hint="eastAsia"/>
          <w:rtl/>
        </w:rPr>
        <w:t>أَنْصَافِ</w:t>
      </w:r>
      <w:r w:rsidRPr="00560CF6">
        <w:rPr>
          <w:rStyle w:val="Char5"/>
          <w:rtl/>
        </w:rPr>
        <w:t xml:space="preserve"> </w:t>
      </w:r>
      <w:r w:rsidRPr="00560CF6">
        <w:rPr>
          <w:rStyle w:val="Char5"/>
          <w:rFonts w:hint="eastAsia"/>
          <w:rtl/>
        </w:rPr>
        <w:t>سَاقَيْهِ</w:t>
      </w:r>
      <w:r w:rsidRPr="00560CF6">
        <w:rPr>
          <w:rStyle w:val="Char5"/>
          <w:rtl/>
        </w:rPr>
        <w:t xml:space="preserve"> </w:t>
      </w:r>
      <w:r w:rsidRPr="00560CF6">
        <w:rPr>
          <w:rStyle w:val="Char5"/>
          <w:rFonts w:hint="eastAsia"/>
          <w:rtl/>
        </w:rPr>
        <w:t>لاَ</w:t>
      </w:r>
      <w:r w:rsidRPr="00560CF6">
        <w:rPr>
          <w:rStyle w:val="Char5"/>
          <w:rtl/>
        </w:rPr>
        <w:t xml:space="preserve"> </w:t>
      </w:r>
      <w:r w:rsidRPr="00560CF6">
        <w:rPr>
          <w:rStyle w:val="Char5"/>
          <w:rFonts w:hint="eastAsia"/>
          <w:rtl/>
        </w:rPr>
        <w:t>جُنَاحَ</w:t>
      </w:r>
      <w:r w:rsidRPr="00560CF6">
        <w:rPr>
          <w:rStyle w:val="Char5"/>
          <w:rtl/>
        </w:rPr>
        <w:t xml:space="preserve"> </w:t>
      </w:r>
      <w:r w:rsidRPr="00560CF6">
        <w:rPr>
          <w:rStyle w:val="Char5"/>
          <w:rFonts w:hint="eastAsia"/>
          <w:rtl/>
        </w:rPr>
        <w:t>عَلَيْهِ</w:t>
      </w:r>
      <w:r w:rsidRPr="00560CF6">
        <w:rPr>
          <w:rStyle w:val="Char5"/>
          <w:rtl/>
        </w:rPr>
        <w:t xml:space="preserve"> </w:t>
      </w:r>
      <w:r w:rsidRPr="00560CF6">
        <w:rPr>
          <w:rStyle w:val="Char5"/>
          <w:rFonts w:hint="cs"/>
          <w:rtl/>
        </w:rPr>
        <w:t>فِيْ</w:t>
      </w:r>
      <w:r w:rsidRPr="00560CF6">
        <w:rPr>
          <w:rStyle w:val="Char5"/>
          <w:rFonts w:hint="eastAsia"/>
          <w:rtl/>
        </w:rPr>
        <w:t>مَا</w:t>
      </w:r>
      <w:r w:rsidRPr="00560CF6">
        <w:rPr>
          <w:rStyle w:val="Char5"/>
          <w:rtl/>
        </w:rPr>
        <w:t xml:space="preserve"> </w:t>
      </w:r>
      <w:r w:rsidRPr="00560CF6">
        <w:rPr>
          <w:rStyle w:val="Char5"/>
          <w:rFonts w:hint="eastAsia"/>
          <w:rtl/>
        </w:rPr>
        <w:t>بَيْنَهُ</w:t>
      </w:r>
      <w:r w:rsidRPr="00560CF6">
        <w:rPr>
          <w:rStyle w:val="Char5"/>
          <w:rtl/>
        </w:rPr>
        <w:t xml:space="preserve"> </w:t>
      </w:r>
      <w:r w:rsidRPr="00560CF6">
        <w:rPr>
          <w:rStyle w:val="Char5"/>
          <w:rFonts w:hint="eastAsia"/>
          <w:rtl/>
        </w:rPr>
        <w:t>وَبَيْنَ</w:t>
      </w:r>
      <w:r w:rsidRPr="00560CF6">
        <w:rPr>
          <w:rStyle w:val="Char5"/>
          <w:rtl/>
        </w:rPr>
        <w:t xml:space="preserve"> </w:t>
      </w:r>
      <w:r w:rsidRPr="00560CF6">
        <w:rPr>
          <w:rStyle w:val="Char5"/>
          <w:rFonts w:hint="eastAsia"/>
          <w:rtl/>
        </w:rPr>
        <w:t>الْكَعْبَيْنِ</w:t>
      </w:r>
      <w:r w:rsidRPr="00560CF6">
        <w:rPr>
          <w:rStyle w:val="Char5"/>
          <w:rtl/>
        </w:rPr>
        <w:t xml:space="preserve"> </w:t>
      </w:r>
      <w:r w:rsidRPr="00560CF6">
        <w:rPr>
          <w:rStyle w:val="Char5"/>
          <w:rFonts w:hint="eastAsia"/>
          <w:rtl/>
        </w:rPr>
        <w:t>وَمَا</w:t>
      </w:r>
      <w:r w:rsidRPr="00560CF6">
        <w:rPr>
          <w:rStyle w:val="Char5"/>
          <w:rtl/>
        </w:rPr>
        <w:t xml:space="preserve"> </w:t>
      </w:r>
      <w:r w:rsidRPr="00560CF6">
        <w:rPr>
          <w:rStyle w:val="Char5"/>
          <w:rFonts w:hint="eastAsia"/>
          <w:rtl/>
        </w:rPr>
        <w:t>أَسْفَلَ</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cs"/>
          <w:rtl/>
        </w:rPr>
        <w:t>ذَلِك</w:t>
      </w:r>
      <w:r w:rsidRPr="00560CF6">
        <w:rPr>
          <w:rStyle w:val="Char5"/>
          <w:rtl/>
        </w:rPr>
        <w:t xml:space="preserve"> </w:t>
      </w:r>
      <w:r w:rsidRPr="00560CF6">
        <w:rPr>
          <w:rStyle w:val="Char5"/>
          <w:rFonts w:hint="cs"/>
          <w:rtl/>
        </w:rPr>
        <w:t>فَ</w:t>
      </w:r>
      <w:r w:rsidRPr="00560CF6">
        <w:rPr>
          <w:rStyle w:val="Char5"/>
          <w:rFonts w:hint="eastAsia"/>
          <w:rtl/>
        </w:rPr>
        <w:t>فِى</w:t>
      </w:r>
      <w:r w:rsidRPr="00560CF6">
        <w:rPr>
          <w:rStyle w:val="Char5"/>
          <w:rtl/>
        </w:rPr>
        <w:t xml:space="preserve"> </w:t>
      </w:r>
      <w:r w:rsidRPr="00560CF6">
        <w:rPr>
          <w:rStyle w:val="Char5"/>
          <w:rFonts w:hint="eastAsia"/>
          <w:rtl/>
        </w:rPr>
        <w:t>النَّارِ</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ازار (شلوار) مؤمن تا نصف ساقش باشد پایین‌تر از این تا نرسیده به شتالنگ گناهی در بر ندارد، و آنچه از این پایین‌تر باشد موجب دخول جهنم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560CF6">
        <w:rPr>
          <w:rStyle w:val="Char6"/>
          <w:rFonts w:hint="cs"/>
          <w:rtl/>
        </w:rPr>
        <w:t xml:space="preserve"> </w:t>
      </w:r>
      <w:r w:rsidRPr="005234D1">
        <w:rPr>
          <w:rStyle w:val="Char6"/>
          <w:rFonts w:hint="cs"/>
          <w:rtl/>
        </w:rPr>
        <w:t>جمله است: لباس نادر و نازک.</w:t>
      </w:r>
    </w:p>
    <w:p w:rsidR="00BA4315" w:rsidRPr="00773B0D" w:rsidRDefault="00BA4315" w:rsidP="008A386C">
      <w:pPr>
        <w:pStyle w:val="a5"/>
        <w:rPr>
          <w:rtl/>
        </w:rPr>
      </w:pPr>
      <w:bookmarkStart w:id="1963" w:name="_Toc272590100"/>
      <w:bookmarkStart w:id="1964" w:name="_Toc435448084"/>
      <w:r w:rsidRPr="00773B0D">
        <w:rPr>
          <w:rFonts w:hint="cs"/>
          <w:rtl/>
        </w:rPr>
        <w:t>پوشیدن ابریشم برای مردان حرام است:</w:t>
      </w:r>
      <w:bookmarkEnd w:id="1963"/>
      <w:bookmarkEnd w:id="19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مَنْ</w:t>
      </w:r>
      <w:r w:rsidRPr="00560CF6">
        <w:rPr>
          <w:rStyle w:val="Char5"/>
          <w:rtl/>
        </w:rPr>
        <w:t xml:space="preserve"> </w:t>
      </w:r>
      <w:r w:rsidRPr="00560CF6">
        <w:rPr>
          <w:rStyle w:val="Char5"/>
          <w:rFonts w:hint="eastAsia"/>
          <w:rtl/>
        </w:rPr>
        <w:t>لَبِسَ</w:t>
      </w:r>
      <w:r w:rsidRPr="00560CF6">
        <w:rPr>
          <w:rStyle w:val="Char5"/>
          <w:rtl/>
        </w:rPr>
        <w:t xml:space="preserve"> </w:t>
      </w:r>
      <w:r w:rsidRPr="00560CF6">
        <w:rPr>
          <w:rStyle w:val="Char5"/>
          <w:rFonts w:hint="eastAsia"/>
          <w:rtl/>
        </w:rPr>
        <w:t>الْحَرِيرَ</w:t>
      </w:r>
      <w:r w:rsidRPr="00560CF6">
        <w:rPr>
          <w:rStyle w:val="Char5"/>
          <w:rtl/>
        </w:rPr>
        <w:t xml:space="preserve"> </w:t>
      </w:r>
      <w:r w:rsidRPr="00560CF6">
        <w:rPr>
          <w:rStyle w:val="Char5"/>
          <w:rFonts w:hint="eastAsia"/>
          <w:rtl/>
        </w:rPr>
        <w:t>فِى</w:t>
      </w:r>
      <w:r w:rsidRPr="00560CF6">
        <w:rPr>
          <w:rStyle w:val="Char5"/>
          <w:rtl/>
        </w:rPr>
        <w:t xml:space="preserve"> </w:t>
      </w:r>
      <w:r w:rsidRPr="00560CF6">
        <w:rPr>
          <w:rStyle w:val="Char5"/>
          <w:rFonts w:hint="eastAsia"/>
          <w:rtl/>
        </w:rPr>
        <w:t>الدُّنْيَا</w:t>
      </w:r>
      <w:r w:rsidRPr="00560CF6">
        <w:rPr>
          <w:rStyle w:val="Char5"/>
          <w:rtl/>
        </w:rPr>
        <w:t xml:space="preserve"> </w:t>
      </w:r>
      <w:r w:rsidRPr="00560CF6">
        <w:rPr>
          <w:rStyle w:val="Char5"/>
          <w:rFonts w:hint="eastAsia"/>
          <w:rtl/>
        </w:rPr>
        <w:t>لَمْ</w:t>
      </w:r>
      <w:r w:rsidRPr="00560CF6">
        <w:rPr>
          <w:rStyle w:val="Char5"/>
          <w:rtl/>
        </w:rPr>
        <w:t xml:space="preserve"> </w:t>
      </w:r>
      <w:r w:rsidRPr="00560CF6">
        <w:rPr>
          <w:rStyle w:val="Char5"/>
          <w:rFonts w:hint="eastAsia"/>
          <w:rtl/>
        </w:rPr>
        <w:t>يَلْبَسْهُ</w:t>
      </w:r>
      <w:r w:rsidRPr="00560CF6">
        <w:rPr>
          <w:rStyle w:val="Char5"/>
          <w:rtl/>
        </w:rPr>
        <w:t xml:space="preserve"> </w:t>
      </w:r>
      <w:r w:rsidRPr="00560CF6">
        <w:rPr>
          <w:rStyle w:val="Char5"/>
          <w:rFonts w:hint="eastAsia"/>
          <w:rtl/>
        </w:rPr>
        <w:t>فِى</w:t>
      </w:r>
      <w:r w:rsidRPr="00560CF6">
        <w:rPr>
          <w:rStyle w:val="Char5"/>
          <w:rtl/>
        </w:rPr>
        <w:t xml:space="preserve"> </w:t>
      </w:r>
      <w:r w:rsidRPr="00560CF6">
        <w:rPr>
          <w:rStyle w:val="Char5"/>
          <w:rFonts w:hint="eastAsia"/>
          <w:rtl/>
        </w:rPr>
        <w:t>الآخِرَةِ</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هر</w:t>
      </w:r>
      <w:r w:rsidR="00560CF6" w:rsidRPr="00560CF6">
        <w:rPr>
          <w:rStyle w:val="Chard"/>
          <w:rFonts w:hint="cs"/>
          <w:rtl/>
        </w:rPr>
        <w:t xml:space="preserve"> </w:t>
      </w:r>
      <w:r w:rsidRPr="00560CF6">
        <w:rPr>
          <w:rStyle w:val="Chard"/>
          <w:rFonts w:hint="cs"/>
          <w:rtl/>
        </w:rPr>
        <w:t>کسی در دنیا ابریشم بپوشد در قیامت آن را نخواهد پوشید</w:t>
      </w:r>
      <w:r w:rsidRPr="00773B0D">
        <w:rPr>
          <w:rFonts w:cs="Traditional Arabic" w:hint="cs"/>
          <w:rtl/>
          <w:lang w:bidi="fa-IR"/>
        </w:rPr>
        <w:t>»</w:t>
      </w:r>
      <w:r w:rsidRPr="005234D1">
        <w:rPr>
          <w:rStyle w:val="Char6"/>
          <w:rFonts w:hint="cs"/>
          <w:rtl/>
        </w:rPr>
        <w:t>، فلسفه‌اش همانند آنست که در باره خمر ذکر کردیم.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پوشیدن ابریشم، دیباج، قسی، میاثر و ارغوان نهی فرمود، و به مقدار دو إلی سه انگشت اجازه داد، زیرا این از باب لباس نیست، و گاه وقتی به آن نیاز پدید می‌آید، رسول خدا </w:t>
      </w:r>
      <w:r w:rsidR="0078606C" w:rsidRPr="0078606C">
        <w:rPr>
          <w:rFonts w:cs="CTraditional Arabic" w:hint="cs"/>
          <w:rtl/>
          <w:lang w:bidi="fa-IR"/>
        </w:rPr>
        <w:t>ج</w:t>
      </w:r>
      <w:r w:rsidRPr="005234D1">
        <w:rPr>
          <w:rStyle w:val="Char6"/>
          <w:rFonts w:hint="cs"/>
          <w:rtl/>
        </w:rPr>
        <w:t xml:space="preserve"> به زبیر بن عوام </w:t>
      </w:r>
      <w:r w:rsidRPr="005234D1">
        <w:rPr>
          <w:rStyle w:val="Char6"/>
          <w:rFonts w:hint="cs"/>
          <w:rtl/>
        </w:rPr>
        <w:sym w:font="AGA Arabesque" w:char="F074"/>
      </w:r>
      <w:r w:rsidRPr="005234D1">
        <w:rPr>
          <w:rStyle w:val="Char6"/>
          <w:rFonts w:hint="cs"/>
          <w:rtl/>
        </w:rPr>
        <w:t xml:space="preserve"> و عبدالرحمن بن عوف به خاطر مرض خارشی که داشتند به پوشیدن ابریشم اجازه فرمودند، زیرا هدف در چنین وقت ترفه نبود، بلکه هدف شفا</w:t>
      </w:r>
      <w:r w:rsidR="00560CF6">
        <w:rPr>
          <w:rStyle w:val="Char6"/>
          <w:rFonts w:hint="cs"/>
          <w:rtl/>
        </w:rPr>
        <w:t xml:space="preserve"> </w:t>
      </w:r>
      <w:r w:rsidRPr="005234D1">
        <w:rPr>
          <w:rStyle w:val="Char6"/>
          <w:rFonts w:hint="cs"/>
          <w:rtl/>
        </w:rPr>
        <w:t>یافتن از بیماری بود.</w:t>
      </w:r>
    </w:p>
    <w:p w:rsidR="00BA4315" w:rsidRPr="00773B0D" w:rsidRDefault="00BA4315" w:rsidP="008A386C">
      <w:pPr>
        <w:pStyle w:val="a5"/>
        <w:rPr>
          <w:rtl/>
        </w:rPr>
      </w:pPr>
      <w:bookmarkStart w:id="1965" w:name="_Toc272590101"/>
      <w:bookmarkStart w:id="1966" w:name="_Toc435448085"/>
      <w:r w:rsidRPr="00773B0D">
        <w:rPr>
          <w:rFonts w:hint="cs"/>
          <w:rtl/>
        </w:rPr>
        <w:t>نهی از پوشیدن آنچه به آن فخر و مراءات حاصل شود:</w:t>
      </w:r>
      <w:bookmarkEnd w:id="1965"/>
      <w:bookmarkEnd w:id="196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560CF6">
        <w:rPr>
          <w:rStyle w:val="Char6"/>
          <w:rFonts w:hint="cs"/>
          <w:rtl/>
        </w:rPr>
        <w:t xml:space="preserve"> </w:t>
      </w:r>
      <w:r w:rsidRPr="005234D1">
        <w:rPr>
          <w:rStyle w:val="Char6"/>
          <w:rFonts w:hint="cs"/>
          <w:rtl/>
        </w:rPr>
        <w:t xml:space="preserve">جمله است پارچه‌ای به رنگ مسرت بخش رنگ داده شود که از آن فخر و مراءات حاصل گردد، پس رسول خدا </w:t>
      </w:r>
      <w:r w:rsidR="0078606C" w:rsidRPr="0078606C">
        <w:rPr>
          <w:rFonts w:cs="CTraditional Arabic" w:hint="cs"/>
          <w:rtl/>
          <w:lang w:bidi="fa-IR"/>
        </w:rPr>
        <w:t>ج</w:t>
      </w:r>
      <w:r w:rsidRPr="005234D1">
        <w:rPr>
          <w:rStyle w:val="Char6"/>
          <w:rFonts w:hint="cs"/>
          <w:rtl/>
        </w:rPr>
        <w:t xml:space="preserve"> از پارچه‌ای که به رنگ عصفر و زعفران رنگ داده شود نهی فرمود، و فرمود: </w:t>
      </w:r>
      <w:r w:rsidRPr="00560CF6">
        <w:rPr>
          <w:rStyle w:val="Chare"/>
          <w:rFonts w:hint="cs"/>
          <w:rtl/>
        </w:rPr>
        <w:t>«</w:t>
      </w:r>
      <w:r w:rsidRPr="00560CF6">
        <w:rPr>
          <w:rStyle w:val="Char5"/>
          <w:rFonts w:hint="cs"/>
          <w:rtl/>
        </w:rPr>
        <w:t xml:space="preserve">إنَّ هذِهِ </w:t>
      </w:r>
      <w:r w:rsidRPr="00560CF6">
        <w:rPr>
          <w:rStyle w:val="Char5"/>
          <w:rFonts w:hint="eastAsia"/>
          <w:rtl/>
        </w:rPr>
        <w:t>مِنْ</w:t>
      </w:r>
      <w:r w:rsidRPr="00560CF6">
        <w:rPr>
          <w:rStyle w:val="Char5"/>
          <w:rtl/>
        </w:rPr>
        <w:t xml:space="preserve"> </w:t>
      </w:r>
      <w:r w:rsidRPr="00560CF6">
        <w:rPr>
          <w:rStyle w:val="Char5"/>
          <w:rFonts w:hint="eastAsia"/>
          <w:rtl/>
        </w:rPr>
        <w:t>ثِيَابِ</w:t>
      </w:r>
      <w:r w:rsidRPr="00560CF6">
        <w:rPr>
          <w:rStyle w:val="Char5"/>
          <w:rtl/>
        </w:rPr>
        <w:t xml:space="preserve"> </w:t>
      </w:r>
      <w:r w:rsidRPr="00560CF6">
        <w:rPr>
          <w:rStyle w:val="Char5"/>
          <w:rFonts w:hint="eastAsia"/>
          <w:rtl/>
        </w:rPr>
        <w:t>أَهْلِ</w:t>
      </w:r>
      <w:r w:rsidRPr="00560CF6">
        <w:rPr>
          <w:rStyle w:val="Char5"/>
          <w:rtl/>
        </w:rPr>
        <w:t xml:space="preserve"> </w:t>
      </w:r>
      <w:r w:rsidRPr="00560CF6">
        <w:rPr>
          <w:rStyle w:val="Char5"/>
          <w:rFonts w:hint="eastAsia"/>
          <w:rtl/>
        </w:rPr>
        <w:t>النَّارِ</w:t>
      </w:r>
      <w:r w:rsidRPr="00560CF6">
        <w:rPr>
          <w:rStyle w:val="Chare"/>
          <w:rFonts w:hint="cs"/>
          <w:rtl/>
        </w:rPr>
        <w:t>»</w:t>
      </w:r>
      <w:r w:rsidR="00560CF6" w:rsidRPr="00560CF6">
        <w:rPr>
          <w:rStyle w:val="Char6"/>
          <w:rFonts w:hint="cs"/>
          <w:rtl/>
        </w:rPr>
        <w:t>.</w:t>
      </w:r>
      <w:r w:rsidRPr="005234D1">
        <w:rPr>
          <w:rStyle w:val="Char6"/>
          <w:rFonts w:hint="cs"/>
          <w:rtl/>
        </w:rPr>
        <w:t xml:space="preserve"> </w:t>
      </w:r>
      <w:r w:rsidR="00560CF6" w:rsidRPr="00560CF6">
        <w:rPr>
          <w:rStyle w:val="Chare"/>
          <w:rFonts w:hint="cs"/>
          <w:rtl/>
        </w:rPr>
        <w:t>«</w:t>
      </w:r>
      <w:r w:rsidRPr="00560CF6">
        <w:rPr>
          <w:rStyle w:val="Chard"/>
          <w:rFonts w:hint="cs"/>
          <w:rtl/>
        </w:rPr>
        <w:t>که این از لباس جهنم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560CF6">
        <w:rPr>
          <w:rStyle w:val="Chare"/>
          <w:rFonts w:hint="cs"/>
          <w:rtl/>
        </w:rPr>
        <w:t>«</w:t>
      </w:r>
      <w:r w:rsidRPr="00560CF6">
        <w:rPr>
          <w:rStyle w:val="Char5"/>
          <w:rFonts w:hint="cs"/>
          <w:rtl/>
        </w:rPr>
        <w:t xml:space="preserve">أَلاَ </w:t>
      </w:r>
      <w:r w:rsidRPr="00560CF6">
        <w:rPr>
          <w:rStyle w:val="Char5"/>
          <w:rFonts w:hint="eastAsia"/>
          <w:rtl/>
        </w:rPr>
        <w:t>طِيْبُ</w:t>
      </w:r>
      <w:r w:rsidRPr="00560CF6">
        <w:rPr>
          <w:rStyle w:val="Char5"/>
          <w:rtl/>
        </w:rPr>
        <w:t xml:space="preserve"> </w:t>
      </w:r>
      <w:r w:rsidRPr="00560CF6">
        <w:rPr>
          <w:rStyle w:val="Char5"/>
          <w:rFonts w:hint="eastAsia"/>
          <w:rtl/>
        </w:rPr>
        <w:t>الرِّجَالِ</w:t>
      </w:r>
      <w:r w:rsidRPr="00560CF6">
        <w:rPr>
          <w:rStyle w:val="Char5"/>
          <w:rtl/>
        </w:rPr>
        <w:t xml:space="preserve"> </w:t>
      </w:r>
      <w:r w:rsidRPr="00560CF6">
        <w:rPr>
          <w:rStyle w:val="Char5"/>
          <w:rFonts w:hint="eastAsia"/>
          <w:rtl/>
        </w:rPr>
        <w:t>رِيحٌ،</w:t>
      </w:r>
      <w:r w:rsidRPr="00560CF6">
        <w:rPr>
          <w:rStyle w:val="Char5"/>
          <w:rtl/>
        </w:rPr>
        <w:t xml:space="preserve"> </w:t>
      </w:r>
      <w:r w:rsidRPr="00560CF6">
        <w:rPr>
          <w:rStyle w:val="Char5"/>
          <w:rFonts w:hint="eastAsia"/>
          <w:rtl/>
        </w:rPr>
        <w:t>لا</w:t>
      </w:r>
      <w:r w:rsidRPr="00560CF6">
        <w:rPr>
          <w:rStyle w:val="Char5"/>
          <w:rtl/>
        </w:rPr>
        <w:t xml:space="preserve"> </w:t>
      </w:r>
      <w:r w:rsidRPr="00560CF6">
        <w:rPr>
          <w:rStyle w:val="Char5"/>
          <w:rFonts w:hint="eastAsia"/>
          <w:rtl/>
        </w:rPr>
        <w:t>لَوْنَ</w:t>
      </w:r>
      <w:r w:rsidRPr="00560CF6">
        <w:rPr>
          <w:rStyle w:val="Char5"/>
          <w:rtl/>
        </w:rPr>
        <w:t xml:space="preserve"> </w:t>
      </w:r>
      <w:r w:rsidRPr="00560CF6">
        <w:rPr>
          <w:rStyle w:val="Char5"/>
          <w:rFonts w:hint="eastAsia"/>
          <w:rtl/>
        </w:rPr>
        <w:t>لَهُ،</w:t>
      </w:r>
      <w:r w:rsidRPr="00560CF6">
        <w:rPr>
          <w:rStyle w:val="Char5"/>
          <w:rtl/>
        </w:rPr>
        <w:t xml:space="preserve"> </w:t>
      </w:r>
      <w:r w:rsidRPr="00560CF6">
        <w:rPr>
          <w:rStyle w:val="Char5"/>
          <w:rFonts w:hint="eastAsia"/>
          <w:rtl/>
        </w:rPr>
        <w:t>وَطِيبُ</w:t>
      </w:r>
      <w:r w:rsidRPr="00560CF6">
        <w:rPr>
          <w:rStyle w:val="Char5"/>
          <w:rtl/>
        </w:rPr>
        <w:t xml:space="preserve"> </w:t>
      </w:r>
      <w:r w:rsidRPr="00560CF6">
        <w:rPr>
          <w:rStyle w:val="Char5"/>
          <w:rFonts w:hint="eastAsia"/>
          <w:rtl/>
        </w:rPr>
        <w:t>النِّسَاءِ</w:t>
      </w:r>
      <w:r w:rsidRPr="00560CF6">
        <w:rPr>
          <w:rStyle w:val="Char5"/>
          <w:rtl/>
        </w:rPr>
        <w:t xml:space="preserve"> </w:t>
      </w:r>
      <w:r w:rsidRPr="00560CF6">
        <w:rPr>
          <w:rStyle w:val="Char5"/>
          <w:rFonts w:hint="eastAsia"/>
          <w:rtl/>
        </w:rPr>
        <w:t>لَوْنٌ</w:t>
      </w:r>
      <w:r w:rsidRPr="00560CF6">
        <w:rPr>
          <w:rStyle w:val="Char5"/>
          <w:rtl/>
        </w:rPr>
        <w:t xml:space="preserve"> </w:t>
      </w:r>
      <w:r w:rsidRPr="00560CF6">
        <w:rPr>
          <w:rStyle w:val="Char5"/>
          <w:rFonts w:hint="eastAsia"/>
          <w:rtl/>
        </w:rPr>
        <w:t>لا</w:t>
      </w:r>
      <w:r w:rsidRPr="00560CF6">
        <w:rPr>
          <w:rStyle w:val="Char5"/>
          <w:rtl/>
        </w:rPr>
        <w:t xml:space="preserve"> </w:t>
      </w:r>
      <w:r w:rsidRPr="00560CF6">
        <w:rPr>
          <w:rStyle w:val="Char5"/>
          <w:rFonts w:hint="eastAsia"/>
          <w:rtl/>
        </w:rPr>
        <w:t>رِيحَ</w:t>
      </w:r>
      <w:r w:rsidRPr="00560CF6">
        <w:rPr>
          <w:rStyle w:val="Char5"/>
          <w:rtl/>
        </w:rPr>
        <w:t xml:space="preserve"> </w:t>
      </w:r>
      <w:r w:rsidRPr="00560CF6">
        <w:rPr>
          <w:rStyle w:val="Char5"/>
          <w:rFonts w:hint="eastAsia"/>
          <w:rtl/>
        </w:rPr>
        <w:t>لَهُ</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خشبویی مردان آنست که بوی خوب دارد و رنگ ندارد، و خشبویی زنان آن که رنگ دارد و بوی ندارد</w:t>
      </w:r>
      <w:r w:rsidRPr="00773B0D">
        <w:rPr>
          <w:rFonts w:cs="Traditional Arabic" w:hint="cs"/>
          <w:rtl/>
          <w:lang w:bidi="fa-IR"/>
        </w:rPr>
        <w:t>»</w:t>
      </w:r>
      <w:r w:rsidRPr="005234D1">
        <w:rPr>
          <w:rStyle w:val="Char6"/>
          <w:rFonts w:hint="cs"/>
          <w:rtl/>
        </w:rPr>
        <w:t xml:space="preserve">. و نیست اختلافی در این قول رسول خدا </w:t>
      </w:r>
      <w:r w:rsidR="0078606C" w:rsidRPr="0078606C">
        <w:rPr>
          <w:rFonts w:cs="CTraditional Arabic" w:hint="cs"/>
          <w:rtl/>
          <w:lang w:bidi="fa-IR"/>
        </w:rPr>
        <w:t>ج</w:t>
      </w:r>
      <w:r w:rsidRPr="005234D1">
        <w:rPr>
          <w:rStyle w:val="Char6"/>
          <w:rFonts w:hint="cs"/>
          <w:rtl/>
        </w:rPr>
        <w:t xml:space="preserve"> که فرمود: </w:t>
      </w:r>
      <w:r w:rsidRPr="00560CF6">
        <w:rPr>
          <w:rStyle w:val="Chare"/>
          <w:rFonts w:hint="cs"/>
          <w:rtl/>
        </w:rPr>
        <w:t>«</w:t>
      </w:r>
      <w:r w:rsidRPr="00560CF6">
        <w:rPr>
          <w:rStyle w:val="Char5"/>
          <w:rFonts w:hint="eastAsia"/>
          <w:rtl/>
        </w:rPr>
        <w:t>إِنَّ</w:t>
      </w:r>
      <w:r w:rsidRPr="00560CF6">
        <w:rPr>
          <w:rStyle w:val="Char5"/>
          <w:rtl/>
        </w:rPr>
        <w:t xml:space="preserve"> </w:t>
      </w:r>
      <w:r w:rsidRPr="00560CF6">
        <w:rPr>
          <w:rStyle w:val="Char5"/>
          <w:rFonts w:hint="eastAsia"/>
          <w:rtl/>
        </w:rPr>
        <w:t>الْبَذَاذَةَ</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الإِيمَانِ</w:t>
      </w:r>
      <w:r w:rsidRPr="00560CF6">
        <w:rPr>
          <w:rStyle w:val="Chare"/>
          <w:rFonts w:hint="cs"/>
          <w:rtl/>
        </w:rPr>
        <w:t>»</w:t>
      </w:r>
      <w:r w:rsidR="00560CF6" w:rsidRPr="00560CF6">
        <w:rPr>
          <w:rStyle w:val="Char6"/>
          <w:rFonts w:hint="cs"/>
          <w:rtl/>
        </w:rPr>
        <w:t>.</w:t>
      </w:r>
      <w:r w:rsidRPr="005234D1">
        <w:rPr>
          <w:rStyle w:val="Char6"/>
          <w:rFonts w:hint="cs"/>
          <w:rtl/>
        </w:rPr>
        <w:t xml:space="preserve"> </w:t>
      </w:r>
      <w:r w:rsidR="00560CF6" w:rsidRPr="00560CF6">
        <w:rPr>
          <w:rStyle w:val="Chare"/>
          <w:rFonts w:hint="cs"/>
          <w:rtl/>
        </w:rPr>
        <w:t>«</w:t>
      </w:r>
      <w:r w:rsidRPr="00560CF6">
        <w:rPr>
          <w:rStyle w:val="Chard"/>
          <w:rFonts w:hint="cs"/>
          <w:rtl/>
        </w:rPr>
        <w:t>که سادگی در اثر ایمانداری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560CF6">
        <w:rPr>
          <w:rStyle w:val="Chare"/>
          <w:rFonts w:hint="cs"/>
          <w:rtl/>
        </w:rPr>
        <w:t>«</w:t>
      </w:r>
      <w:r w:rsidRPr="00560CF6">
        <w:rPr>
          <w:rStyle w:val="Char5"/>
          <w:rFonts w:hint="eastAsia"/>
          <w:rtl/>
        </w:rPr>
        <w:t>مَنْ</w:t>
      </w:r>
      <w:r w:rsidRPr="00560CF6">
        <w:rPr>
          <w:rStyle w:val="Char5"/>
          <w:rtl/>
        </w:rPr>
        <w:t xml:space="preserve"> </w:t>
      </w:r>
      <w:r w:rsidRPr="00560CF6">
        <w:rPr>
          <w:rStyle w:val="Char5"/>
          <w:rFonts w:hint="eastAsia"/>
          <w:rtl/>
        </w:rPr>
        <w:t>لَبِسَ</w:t>
      </w:r>
      <w:r w:rsidRPr="00560CF6">
        <w:rPr>
          <w:rStyle w:val="Char5"/>
          <w:rtl/>
        </w:rPr>
        <w:t xml:space="preserve"> </w:t>
      </w:r>
      <w:r w:rsidRPr="00560CF6">
        <w:rPr>
          <w:rStyle w:val="Char5"/>
          <w:rFonts w:hint="eastAsia"/>
          <w:rtl/>
        </w:rPr>
        <w:t>ثَوْبَ</w:t>
      </w:r>
      <w:r w:rsidRPr="00560CF6">
        <w:rPr>
          <w:rStyle w:val="Char5"/>
          <w:rtl/>
        </w:rPr>
        <w:t xml:space="preserve"> </w:t>
      </w:r>
      <w:r w:rsidRPr="00560CF6">
        <w:rPr>
          <w:rStyle w:val="Char5"/>
          <w:rFonts w:hint="eastAsia"/>
          <w:rtl/>
        </w:rPr>
        <w:t>شُهْرَةٍ</w:t>
      </w:r>
      <w:r w:rsidRPr="00560CF6">
        <w:rPr>
          <w:rStyle w:val="Char5"/>
          <w:rtl/>
        </w:rPr>
        <w:t xml:space="preserve"> </w:t>
      </w:r>
      <w:r w:rsidRPr="00560CF6">
        <w:rPr>
          <w:rStyle w:val="Char5"/>
          <w:rFonts w:hint="eastAsia"/>
          <w:rtl/>
        </w:rPr>
        <w:t>فِى</w:t>
      </w:r>
      <w:r w:rsidRPr="00560CF6">
        <w:rPr>
          <w:rStyle w:val="Char5"/>
          <w:rtl/>
        </w:rPr>
        <w:t xml:space="preserve"> </w:t>
      </w:r>
      <w:r w:rsidRPr="00560CF6">
        <w:rPr>
          <w:rStyle w:val="Char5"/>
          <w:rFonts w:hint="eastAsia"/>
          <w:rtl/>
        </w:rPr>
        <w:t>الدُّنْيَا</w:t>
      </w:r>
      <w:r w:rsidRPr="00560CF6">
        <w:rPr>
          <w:rStyle w:val="Char5"/>
          <w:rtl/>
        </w:rPr>
        <w:t xml:space="preserve"> </w:t>
      </w:r>
      <w:r w:rsidRPr="00560CF6">
        <w:rPr>
          <w:rStyle w:val="Char5"/>
          <w:rFonts w:hint="eastAsia"/>
          <w:rtl/>
        </w:rPr>
        <w:t>أَلْبَسَهُ</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ثَوْبَ</w:t>
      </w:r>
      <w:r w:rsidRPr="00560CF6">
        <w:rPr>
          <w:rStyle w:val="Char5"/>
          <w:rtl/>
        </w:rPr>
        <w:t xml:space="preserve"> </w:t>
      </w:r>
      <w:r w:rsidRPr="00560CF6">
        <w:rPr>
          <w:rStyle w:val="Char5"/>
          <w:rFonts w:hint="eastAsia"/>
          <w:rtl/>
        </w:rPr>
        <w:t>مَذَلَّةٍ</w:t>
      </w:r>
      <w:r w:rsidRPr="00560CF6">
        <w:rPr>
          <w:rStyle w:val="Char5"/>
          <w:rtl/>
        </w:rPr>
        <w:t xml:space="preserve"> </w:t>
      </w:r>
      <w:r w:rsidRPr="00560CF6">
        <w:rPr>
          <w:rStyle w:val="Char5"/>
          <w:rFonts w:hint="eastAsia"/>
          <w:rtl/>
        </w:rPr>
        <w:t>يَوْمَ</w:t>
      </w:r>
      <w:r w:rsidRPr="00560CF6">
        <w:rPr>
          <w:rStyle w:val="Char5"/>
          <w:rtl/>
        </w:rPr>
        <w:t xml:space="preserve"> </w:t>
      </w:r>
      <w:r w:rsidRPr="00560CF6">
        <w:rPr>
          <w:rStyle w:val="Char5"/>
          <w:rFonts w:hint="eastAsia"/>
          <w:rtl/>
        </w:rPr>
        <w:t>الْقِيَامَةِ</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کسی که پارچه شهرت‌آور در دنیا بپوشد خداوند به او در روز قیامت لباس مذلت می‌پوشاند</w:t>
      </w:r>
      <w:r w:rsidRPr="00773B0D">
        <w:rPr>
          <w:rFonts w:cs="Traditional Arabic" w:hint="cs"/>
          <w:rtl/>
          <w:lang w:bidi="fa-IR"/>
        </w:rPr>
        <w:t>»</w:t>
      </w:r>
      <w:r w:rsidRPr="005234D1">
        <w:rPr>
          <w:rStyle w:val="Char6"/>
          <w:rFonts w:hint="cs"/>
          <w:rtl/>
        </w:rPr>
        <w:t>.</w:t>
      </w:r>
    </w:p>
    <w:p w:rsidR="00BA4315" w:rsidRPr="00C7522F" w:rsidRDefault="00BA4315" w:rsidP="008A386C">
      <w:pPr>
        <w:autoSpaceDE w:val="0"/>
        <w:autoSpaceDN w:val="0"/>
        <w:adjustRightInd w:val="0"/>
        <w:ind w:firstLine="284"/>
        <w:jc w:val="lowKashida"/>
        <w:rPr>
          <w:rStyle w:val="Char6"/>
          <w:spacing w:val="-4"/>
          <w:rtl/>
        </w:rPr>
      </w:pPr>
      <w:r w:rsidRPr="00C7522F">
        <w:rPr>
          <w:rStyle w:val="Char6"/>
          <w:rFonts w:hint="cs"/>
          <w:spacing w:val="-4"/>
          <w:rtl/>
        </w:rPr>
        <w:t xml:space="preserve">رسول خدا </w:t>
      </w:r>
      <w:r w:rsidR="0078606C" w:rsidRPr="00C7522F">
        <w:rPr>
          <w:rFonts w:cs="CTraditional Arabic" w:hint="cs"/>
          <w:spacing w:val="-4"/>
          <w:rtl/>
          <w:lang w:bidi="fa-IR"/>
        </w:rPr>
        <w:t>ج</w:t>
      </w:r>
      <w:r w:rsidRPr="00C7522F">
        <w:rPr>
          <w:rStyle w:val="Char6"/>
          <w:rFonts w:hint="cs"/>
          <w:spacing w:val="-4"/>
          <w:rtl/>
        </w:rPr>
        <w:t xml:space="preserve"> فرمود: </w:t>
      </w:r>
      <w:r w:rsidRPr="00C7522F">
        <w:rPr>
          <w:rStyle w:val="Chare"/>
          <w:rFonts w:hint="cs"/>
          <w:spacing w:val="-4"/>
          <w:rtl/>
        </w:rPr>
        <w:t>«</w:t>
      </w:r>
      <w:r w:rsidRPr="00C7522F">
        <w:rPr>
          <w:rStyle w:val="Char5"/>
          <w:rFonts w:hint="eastAsia"/>
          <w:spacing w:val="-4"/>
          <w:rtl/>
        </w:rPr>
        <w:t>مَنْ</w:t>
      </w:r>
      <w:r w:rsidRPr="00C7522F">
        <w:rPr>
          <w:rStyle w:val="Char5"/>
          <w:spacing w:val="-4"/>
          <w:rtl/>
        </w:rPr>
        <w:t xml:space="preserve"> </w:t>
      </w:r>
      <w:r w:rsidRPr="00C7522F">
        <w:rPr>
          <w:rStyle w:val="Char5"/>
          <w:rFonts w:hint="eastAsia"/>
          <w:spacing w:val="-4"/>
          <w:rtl/>
        </w:rPr>
        <w:t>تَرَكَ</w:t>
      </w:r>
      <w:r w:rsidRPr="00C7522F">
        <w:rPr>
          <w:rStyle w:val="Char5"/>
          <w:spacing w:val="-4"/>
          <w:rtl/>
        </w:rPr>
        <w:t xml:space="preserve"> </w:t>
      </w:r>
      <w:r w:rsidRPr="00C7522F">
        <w:rPr>
          <w:rStyle w:val="Char5"/>
          <w:rFonts w:hint="eastAsia"/>
          <w:spacing w:val="-4"/>
          <w:rtl/>
        </w:rPr>
        <w:t>لُبْسَ</w:t>
      </w:r>
      <w:r w:rsidRPr="00C7522F">
        <w:rPr>
          <w:rStyle w:val="Char5"/>
          <w:spacing w:val="-4"/>
          <w:rtl/>
        </w:rPr>
        <w:t xml:space="preserve"> </w:t>
      </w:r>
      <w:r w:rsidRPr="00C7522F">
        <w:rPr>
          <w:rStyle w:val="Char5"/>
          <w:rFonts w:hint="eastAsia"/>
          <w:spacing w:val="-4"/>
          <w:rtl/>
        </w:rPr>
        <w:t>ثَوْبِ</w:t>
      </w:r>
      <w:r w:rsidRPr="00C7522F">
        <w:rPr>
          <w:rStyle w:val="Char5"/>
          <w:spacing w:val="-4"/>
          <w:rtl/>
        </w:rPr>
        <w:t xml:space="preserve"> </w:t>
      </w:r>
      <w:r w:rsidRPr="00C7522F">
        <w:rPr>
          <w:rStyle w:val="Char5"/>
          <w:rFonts w:hint="eastAsia"/>
          <w:spacing w:val="-4"/>
          <w:rtl/>
        </w:rPr>
        <w:t>جَمَالٍ</w:t>
      </w:r>
      <w:r w:rsidRPr="00C7522F">
        <w:rPr>
          <w:rStyle w:val="Char5"/>
          <w:rFonts w:hint="cs"/>
          <w:spacing w:val="-4"/>
          <w:rtl/>
        </w:rPr>
        <w:t xml:space="preserve"> </w:t>
      </w:r>
      <w:r w:rsidRPr="00C7522F">
        <w:rPr>
          <w:rStyle w:val="Char5"/>
          <w:rFonts w:hint="eastAsia"/>
          <w:spacing w:val="-4"/>
          <w:rtl/>
        </w:rPr>
        <w:t>تَوَاضُعًا</w:t>
      </w:r>
      <w:r w:rsidRPr="00C7522F">
        <w:rPr>
          <w:rStyle w:val="Char5"/>
          <w:spacing w:val="-4"/>
          <w:rtl/>
        </w:rPr>
        <w:t xml:space="preserve"> </w:t>
      </w:r>
      <w:r w:rsidRPr="00C7522F">
        <w:rPr>
          <w:rStyle w:val="Char5"/>
          <w:rFonts w:hint="eastAsia"/>
          <w:spacing w:val="-4"/>
          <w:rtl/>
        </w:rPr>
        <w:t>كَسَاهُ</w:t>
      </w:r>
      <w:r w:rsidRPr="00C7522F">
        <w:rPr>
          <w:rStyle w:val="Char5"/>
          <w:spacing w:val="-4"/>
          <w:rtl/>
        </w:rPr>
        <w:t xml:space="preserve"> </w:t>
      </w:r>
      <w:r w:rsidRPr="00C7522F">
        <w:rPr>
          <w:rStyle w:val="Char5"/>
          <w:rFonts w:hint="eastAsia"/>
          <w:spacing w:val="-4"/>
          <w:rtl/>
        </w:rPr>
        <w:t>اللَّهُ</w:t>
      </w:r>
      <w:r w:rsidRPr="00C7522F">
        <w:rPr>
          <w:rStyle w:val="Char5"/>
          <w:spacing w:val="-4"/>
          <w:rtl/>
        </w:rPr>
        <w:t xml:space="preserve"> </w:t>
      </w:r>
      <w:r w:rsidRPr="00C7522F">
        <w:rPr>
          <w:rStyle w:val="Char5"/>
          <w:rFonts w:hint="eastAsia"/>
          <w:spacing w:val="-4"/>
          <w:rtl/>
        </w:rPr>
        <w:t>حُلَّةَ</w:t>
      </w:r>
      <w:r w:rsidRPr="00C7522F">
        <w:rPr>
          <w:rStyle w:val="Char5"/>
          <w:spacing w:val="-4"/>
          <w:rtl/>
        </w:rPr>
        <w:t xml:space="preserve"> </w:t>
      </w:r>
      <w:r w:rsidRPr="00C7522F">
        <w:rPr>
          <w:rStyle w:val="Char5"/>
          <w:rFonts w:hint="eastAsia"/>
          <w:spacing w:val="-4"/>
          <w:rtl/>
        </w:rPr>
        <w:t>الْكَرَامَةِ</w:t>
      </w:r>
      <w:r w:rsidRPr="00C7522F">
        <w:rPr>
          <w:rStyle w:val="Chare"/>
          <w:rFonts w:hint="cs"/>
          <w:spacing w:val="-4"/>
          <w:rtl/>
        </w:rPr>
        <w:t>»</w:t>
      </w:r>
      <w:r w:rsidR="00560CF6" w:rsidRPr="00C7522F">
        <w:rPr>
          <w:rStyle w:val="Char6"/>
          <w:rFonts w:hint="cs"/>
          <w:spacing w:val="-4"/>
          <w:rtl/>
        </w:rPr>
        <w:t>.</w:t>
      </w:r>
      <w:r w:rsidRPr="00C7522F">
        <w:rPr>
          <w:rStyle w:val="Char6"/>
          <w:rFonts w:hint="cs"/>
          <w:spacing w:val="-4"/>
          <w:rtl/>
        </w:rPr>
        <w:t xml:space="preserve"> </w:t>
      </w:r>
      <w:r w:rsidRPr="00C7522F">
        <w:rPr>
          <w:rFonts w:cs="Traditional Arabic" w:hint="cs"/>
          <w:spacing w:val="-4"/>
          <w:rtl/>
          <w:lang w:bidi="fa-IR"/>
        </w:rPr>
        <w:t>«</w:t>
      </w:r>
      <w:r w:rsidRPr="00C7522F">
        <w:rPr>
          <w:rStyle w:val="Chard"/>
          <w:rFonts w:hint="cs"/>
          <w:spacing w:val="-4"/>
          <w:rtl/>
        </w:rPr>
        <w:t>کسی که پوشیدن لباس زیبا را به خاطر تواضع ترک کند خداوند به او لباس کرامت می‌پوشاند</w:t>
      </w:r>
      <w:r w:rsidRPr="00C7522F">
        <w:rPr>
          <w:rFonts w:cs="Traditional Arabic" w:hint="cs"/>
          <w:spacing w:val="-4"/>
          <w:rtl/>
          <w:lang w:bidi="fa-IR"/>
        </w:rPr>
        <w:t>»</w:t>
      </w:r>
      <w:r w:rsidRPr="00C7522F">
        <w:rPr>
          <w:rStyle w:val="Char6"/>
          <w:rFonts w:hint="cs"/>
          <w:spacing w:val="-4"/>
          <w:rtl/>
        </w:rPr>
        <w:t>.</w:t>
      </w:r>
    </w:p>
    <w:p w:rsidR="00BA4315" w:rsidRPr="00773B0D" w:rsidRDefault="00BA4315" w:rsidP="008A386C">
      <w:pPr>
        <w:pStyle w:val="a5"/>
        <w:rPr>
          <w:rtl/>
        </w:rPr>
      </w:pPr>
      <w:bookmarkStart w:id="1967" w:name="_Toc272590102"/>
      <w:bookmarkStart w:id="1968" w:name="_Toc435448086"/>
      <w:r w:rsidRPr="00773B0D">
        <w:rPr>
          <w:rFonts w:hint="cs"/>
          <w:rtl/>
        </w:rPr>
        <w:t>اظهار نعمت خداوند متعال:</w:t>
      </w:r>
      <w:bookmarkEnd w:id="1967"/>
      <w:bookmarkEnd w:id="19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این قول او </w:t>
      </w:r>
      <w:r w:rsidR="0078606C" w:rsidRPr="0078606C">
        <w:rPr>
          <w:rFonts w:cs="CTraditional Arabic" w:hint="cs"/>
          <w:rtl/>
          <w:lang w:bidi="fa-IR"/>
        </w:rPr>
        <w:t>ج</w:t>
      </w:r>
      <w:r w:rsidRPr="005234D1">
        <w:rPr>
          <w:rStyle w:val="Char6"/>
          <w:rFonts w:hint="cs"/>
          <w:rtl/>
        </w:rPr>
        <w:t xml:space="preserve"> که فرمود: </w:t>
      </w:r>
      <w:r w:rsidRPr="00560CF6">
        <w:rPr>
          <w:rStyle w:val="Chare"/>
          <w:rFonts w:hint="cs"/>
          <w:rtl/>
        </w:rPr>
        <w:t>«</w:t>
      </w:r>
      <w:r w:rsidRPr="00560CF6">
        <w:rPr>
          <w:rStyle w:val="Char5"/>
          <w:rFonts w:hint="eastAsia"/>
          <w:rtl/>
        </w:rPr>
        <w:t>إنَّ</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يُحِبُّ</w:t>
      </w:r>
      <w:r w:rsidRPr="00560CF6">
        <w:rPr>
          <w:rStyle w:val="Char5"/>
          <w:rtl/>
        </w:rPr>
        <w:t xml:space="preserve"> </w:t>
      </w:r>
      <w:r w:rsidRPr="00560CF6">
        <w:rPr>
          <w:rStyle w:val="Char5"/>
          <w:rFonts w:hint="eastAsia"/>
          <w:rtl/>
        </w:rPr>
        <w:t>أَنْ</w:t>
      </w:r>
      <w:r w:rsidRPr="00560CF6">
        <w:rPr>
          <w:rStyle w:val="Char5"/>
          <w:rtl/>
        </w:rPr>
        <w:t xml:space="preserve"> </w:t>
      </w:r>
      <w:r w:rsidRPr="00560CF6">
        <w:rPr>
          <w:rStyle w:val="Char5"/>
          <w:rFonts w:hint="eastAsia"/>
          <w:rtl/>
        </w:rPr>
        <w:t>يَرَى</w:t>
      </w:r>
      <w:r w:rsidRPr="00560CF6">
        <w:rPr>
          <w:rStyle w:val="Char5"/>
          <w:rtl/>
        </w:rPr>
        <w:t xml:space="preserve"> </w:t>
      </w:r>
      <w:r w:rsidRPr="00560CF6">
        <w:rPr>
          <w:rStyle w:val="Char5"/>
          <w:rFonts w:hint="eastAsia"/>
          <w:rtl/>
        </w:rPr>
        <w:t>أَثَرَ</w:t>
      </w:r>
      <w:r w:rsidRPr="00560CF6">
        <w:rPr>
          <w:rStyle w:val="Char5"/>
          <w:rtl/>
        </w:rPr>
        <w:t xml:space="preserve"> </w:t>
      </w:r>
      <w:r w:rsidRPr="00560CF6">
        <w:rPr>
          <w:rStyle w:val="Char5"/>
          <w:rFonts w:hint="eastAsia"/>
          <w:rtl/>
        </w:rPr>
        <w:t>نِعْمَتِهِ</w:t>
      </w:r>
      <w:r w:rsidRPr="00560CF6">
        <w:rPr>
          <w:rStyle w:val="Char5"/>
          <w:rtl/>
        </w:rPr>
        <w:t xml:space="preserve"> </w:t>
      </w:r>
      <w:r w:rsidRPr="00560CF6">
        <w:rPr>
          <w:rStyle w:val="Char5"/>
          <w:rFonts w:hint="eastAsia"/>
          <w:rtl/>
        </w:rPr>
        <w:t>عَلَى</w:t>
      </w:r>
      <w:r w:rsidRPr="00560CF6">
        <w:rPr>
          <w:rStyle w:val="Char5"/>
          <w:rtl/>
        </w:rPr>
        <w:t xml:space="preserve"> </w:t>
      </w:r>
      <w:r w:rsidRPr="00560CF6">
        <w:rPr>
          <w:rStyle w:val="Char5"/>
          <w:rFonts w:hint="eastAsia"/>
          <w:rtl/>
        </w:rPr>
        <w:t>عَبْدِهِ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خداوند دوست می‌دارد که آثار نعمت خود را بر بنده ببیند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شخصی را دید که ژولیده موی بود، فرمود: </w:t>
      </w:r>
      <w:r w:rsidRPr="00C7522F">
        <w:rPr>
          <w:rStyle w:val="Chare"/>
          <w:rFonts w:hint="cs"/>
          <w:rtl/>
        </w:rPr>
        <w:t>«</w:t>
      </w:r>
      <w:r w:rsidRPr="00EF61EA">
        <w:rPr>
          <w:rStyle w:val="Char5"/>
          <w:rFonts w:hint="eastAsia"/>
          <w:rtl/>
        </w:rPr>
        <w:t>مَا</w:t>
      </w:r>
      <w:r w:rsidRPr="00EF61EA">
        <w:rPr>
          <w:rStyle w:val="Char5"/>
          <w:rtl/>
        </w:rPr>
        <w:t xml:space="preserve"> </w:t>
      </w:r>
      <w:r w:rsidRPr="00EF61EA">
        <w:rPr>
          <w:rStyle w:val="Char5"/>
          <w:rFonts w:hint="eastAsia"/>
          <w:rtl/>
        </w:rPr>
        <w:t>كَانَ</w:t>
      </w:r>
      <w:r w:rsidRPr="00EF61EA">
        <w:rPr>
          <w:rStyle w:val="Char5"/>
          <w:rtl/>
        </w:rPr>
        <w:t xml:space="preserve"> </w:t>
      </w:r>
      <w:r w:rsidRPr="00EF61EA">
        <w:rPr>
          <w:rStyle w:val="Char5"/>
          <w:rFonts w:hint="eastAsia"/>
          <w:rtl/>
        </w:rPr>
        <w:t>يَجِدُ</w:t>
      </w:r>
      <w:r w:rsidRPr="00EF61EA">
        <w:rPr>
          <w:rStyle w:val="Char5"/>
          <w:rtl/>
        </w:rPr>
        <w:t xml:space="preserve"> </w:t>
      </w:r>
      <w:r w:rsidRPr="00EF61EA">
        <w:rPr>
          <w:rStyle w:val="Char5"/>
          <w:rFonts w:hint="eastAsia"/>
          <w:rtl/>
        </w:rPr>
        <w:t>هَذَا</w:t>
      </w:r>
      <w:r w:rsidRPr="00EF61EA">
        <w:rPr>
          <w:rStyle w:val="Char5"/>
          <w:rtl/>
        </w:rPr>
        <w:t xml:space="preserve"> </w:t>
      </w:r>
      <w:r w:rsidRPr="00EF61EA">
        <w:rPr>
          <w:rStyle w:val="Char5"/>
          <w:rFonts w:hint="eastAsia"/>
          <w:rtl/>
        </w:rPr>
        <w:t>مَا</w:t>
      </w:r>
      <w:r w:rsidRPr="00EF61EA">
        <w:rPr>
          <w:rStyle w:val="Char5"/>
          <w:rtl/>
        </w:rPr>
        <w:t xml:space="preserve"> </w:t>
      </w:r>
      <w:r w:rsidRPr="00EF61EA">
        <w:rPr>
          <w:rStyle w:val="Char5"/>
          <w:rFonts w:hint="eastAsia"/>
          <w:rtl/>
        </w:rPr>
        <w:t>يُسَكِّنُ</w:t>
      </w:r>
      <w:r w:rsidRPr="00EF61EA">
        <w:rPr>
          <w:rStyle w:val="Char5"/>
          <w:rtl/>
        </w:rPr>
        <w:t xml:space="preserve"> </w:t>
      </w:r>
      <w:r w:rsidRPr="00EF61EA">
        <w:rPr>
          <w:rStyle w:val="Char5"/>
          <w:rFonts w:hint="eastAsia"/>
          <w:rtl/>
        </w:rPr>
        <w:t>بِهِ</w:t>
      </w:r>
      <w:r w:rsidRPr="00EF61EA">
        <w:rPr>
          <w:rStyle w:val="Char5"/>
          <w:rtl/>
        </w:rPr>
        <w:t xml:space="preserve"> </w:t>
      </w:r>
      <w:r w:rsidRPr="00EF61EA">
        <w:rPr>
          <w:rStyle w:val="Char5"/>
          <w:rFonts w:hint="eastAsia"/>
          <w:rtl/>
        </w:rPr>
        <w:t>رَأْسَهُ</w:t>
      </w:r>
      <w:r w:rsidRPr="00C7522F">
        <w:rPr>
          <w:rStyle w:val="Chare"/>
          <w:rFonts w:hint="cs"/>
          <w:rtl/>
        </w:rPr>
        <w:t>»</w:t>
      </w:r>
      <w:r w:rsidRPr="005234D1">
        <w:rPr>
          <w:rStyle w:val="Char6"/>
          <w:rFonts w:hint="cs"/>
          <w:rtl/>
        </w:rPr>
        <w:t xml:space="preserve"> </w:t>
      </w:r>
      <w:r w:rsidRPr="00773B0D">
        <w:rPr>
          <w:rFonts w:cs="Traditional Arabic" w:hint="cs"/>
          <w:rtl/>
          <w:lang w:bidi="fa-IR"/>
        </w:rPr>
        <w:t>«</w:t>
      </w:r>
      <w:r w:rsidRPr="00EF61EA">
        <w:rPr>
          <w:rStyle w:val="Chard"/>
          <w:rFonts w:hint="cs"/>
          <w:rtl/>
        </w:rPr>
        <w:t>این شخص چیزی که سر خود را صاف کند نیافته است</w:t>
      </w:r>
      <w:r w:rsidRPr="00773B0D">
        <w:rPr>
          <w:rFonts w:cs="Traditional Arabic" w:hint="cs"/>
          <w:rtl/>
          <w:lang w:bidi="fa-IR"/>
        </w:rPr>
        <w:t>»</w:t>
      </w:r>
      <w:r w:rsidRPr="005234D1">
        <w:rPr>
          <w:rStyle w:val="Char6"/>
          <w:rFonts w:hint="cs"/>
          <w:rtl/>
        </w:rPr>
        <w:t>.</w:t>
      </w:r>
    </w:p>
    <w:p w:rsidR="00BA4315" w:rsidRPr="005234D1" w:rsidRDefault="00BA4315" w:rsidP="00C7522F">
      <w:pPr>
        <w:widowControl w:val="0"/>
        <w:autoSpaceDE w:val="0"/>
        <w:autoSpaceDN w:val="0"/>
        <w:adjustRightInd w:val="0"/>
        <w:ind w:firstLine="284"/>
        <w:jc w:val="lowKashida"/>
        <w:rPr>
          <w:rStyle w:val="Char6"/>
          <w:rtl/>
        </w:rPr>
      </w:pPr>
      <w:r w:rsidRPr="005234D1">
        <w:rPr>
          <w:rStyle w:val="Char6"/>
          <w:rFonts w:hint="cs"/>
          <w:rtl/>
        </w:rPr>
        <w:t xml:space="preserve">و شخص دیگری را دید که لباس چرک‌آلود پوشیده بود، فرمود: </w:t>
      </w:r>
      <w:r w:rsidRPr="00560CF6">
        <w:rPr>
          <w:rStyle w:val="Chare"/>
          <w:rFonts w:hint="cs"/>
          <w:rtl/>
        </w:rPr>
        <w:t>«</w:t>
      </w:r>
      <w:r w:rsidRPr="00560CF6">
        <w:rPr>
          <w:rStyle w:val="Char5"/>
          <w:rFonts w:hint="cs"/>
          <w:rtl/>
        </w:rPr>
        <w:t xml:space="preserve">مَا كَانَ يَجِدُ هَذَا مَا </w:t>
      </w:r>
      <w:r w:rsidRPr="00560CF6">
        <w:rPr>
          <w:rStyle w:val="Char5"/>
          <w:rFonts w:hint="eastAsia"/>
          <w:rtl/>
        </w:rPr>
        <w:t>يَغْسِلُ</w:t>
      </w:r>
      <w:r w:rsidRPr="00560CF6">
        <w:rPr>
          <w:rStyle w:val="Char5"/>
          <w:rtl/>
        </w:rPr>
        <w:t xml:space="preserve"> </w:t>
      </w:r>
      <w:r w:rsidRPr="00560CF6">
        <w:rPr>
          <w:rStyle w:val="Char5"/>
          <w:rFonts w:hint="eastAsia"/>
          <w:rtl/>
        </w:rPr>
        <w:t>بِهِ</w:t>
      </w:r>
      <w:r w:rsidRPr="00560CF6">
        <w:rPr>
          <w:rStyle w:val="Char5"/>
          <w:rtl/>
        </w:rPr>
        <w:t xml:space="preserve"> </w:t>
      </w:r>
      <w:r w:rsidRPr="00560CF6">
        <w:rPr>
          <w:rStyle w:val="Char5"/>
          <w:rFonts w:hint="eastAsia"/>
          <w:rtl/>
        </w:rPr>
        <w:t>ثَوْبَهُ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این نتوانسته چیزی بیابد که لباس‌های خود را بشوید</w:t>
      </w:r>
      <w:r w:rsidRPr="00773B0D">
        <w:rPr>
          <w:rFonts w:cs="Traditional Arabic" w:hint="cs"/>
          <w:rtl/>
          <w:lang w:bidi="fa-IR"/>
        </w:rPr>
        <w:t>»</w:t>
      </w:r>
      <w:r w:rsidRPr="005234D1">
        <w:rPr>
          <w:rStyle w:val="Char6"/>
          <w:rFonts w:hint="cs"/>
          <w:rtl/>
        </w:rPr>
        <w:t>.</w:t>
      </w:r>
    </w:p>
    <w:p w:rsidR="00BA4315" w:rsidRPr="005234D1" w:rsidRDefault="00BA4315" w:rsidP="00C7522F">
      <w:pPr>
        <w:widowControl w:val="0"/>
        <w:autoSpaceDE w:val="0"/>
        <w:autoSpaceDN w:val="0"/>
        <w:adjustRightInd w:val="0"/>
        <w:ind w:firstLine="284"/>
        <w:jc w:val="lowKashida"/>
        <w:rPr>
          <w:rStyle w:val="Char6"/>
          <w:rtl/>
        </w:rPr>
      </w:pPr>
      <w:r w:rsidRPr="005234D1">
        <w:rPr>
          <w:rStyle w:val="Char6"/>
          <w:rFonts w:hint="cs"/>
          <w:rtl/>
        </w:rPr>
        <w:t xml:space="preserve">و فرمود: </w:t>
      </w:r>
      <w:r w:rsidRPr="00560CF6">
        <w:rPr>
          <w:rStyle w:val="Chare"/>
          <w:rFonts w:hint="cs"/>
          <w:rtl/>
        </w:rPr>
        <w:t>«</w:t>
      </w:r>
      <w:r w:rsidRPr="00560CF6">
        <w:rPr>
          <w:rStyle w:val="Char5"/>
          <w:rFonts w:hint="cs"/>
          <w:rtl/>
        </w:rPr>
        <w:t xml:space="preserve">إذا آتاك الله مالاً </w:t>
      </w:r>
      <w:r w:rsidRPr="00560CF6">
        <w:rPr>
          <w:rStyle w:val="Char5"/>
          <w:rFonts w:hint="eastAsia"/>
          <w:rtl/>
        </w:rPr>
        <w:t>فَلْتُرَ</w:t>
      </w:r>
      <w:r w:rsidRPr="00560CF6">
        <w:rPr>
          <w:rStyle w:val="Char5"/>
          <w:rtl/>
        </w:rPr>
        <w:t xml:space="preserve"> </w:t>
      </w:r>
      <w:r w:rsidRPr="00560CF6">
        <w:rPr>
          <w:rStyle w:val="Char5"/>
          <w:rFonts w:hint="eastAsia"/>
          <w:rtl/>
        </w:rPr>
        <w:t>نِعْمَةُ</w:t>
      </w:r>
      <w:r w:rsidRPr="00560CF6">
        <w:rPr>
          <w:rStyle w:val="Char5"/>
          <w:rtl/>
        </w:rPr>
        <w:t xml:space="preserve"> </w:t>
      </w:r>
      <w:r w:rsidRPr="00560CF6">
        <w:rPr>
          <w:rStyle w:val="Char5"/>
          <w:rFonts w:hint="eastAsia"/>
          <w:rtl/>
        </w:rPr>
        <w:t>اللَّهِ</w:t>
      </w:r>
      <w:r w:rsidRPr="00560CF6">
        <w:rPr>
          <w:rStyle w:val="Char5"/>
          <w:rtl/>
        </w:rPr>
        <w:t xml:space="preserve"> </w:t>
      </w:r>
      <w:r w:rsidRPr="00560CF6">
        <w:rPr>
          <w:rStyle w:val="Char5"/>
          <w:rFonts w:hint="eastAsia"/>
          <w:rtl/>
        </w:rPr>
        <w:t>وَكَرَامَتُهُ</w:t>
      </w:r>
      <w:r w:rsidRPr="00560CF6">
        <w:rPr>
          <w:rStyle w:val="Char5"/>
          <w:rtl/>
        </w:rPr>
        <w:t xml:space="preserve"> </w:t>
      </w:r>
      <w:r w:rsidRPr="00560CF6">
        <w:rPr>
          <w:rStyle w:val="Char5"/>
          <w:rFonts w:hint="eastAsia"/>
          <w:rtl/>
        </w:rPr>
        <w:t>عَلَيْكَ</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وقتی که خداوند به تو مالی داد باید نعمت و کرامت خود را بر تو دیده باشد</w:t>
      </w:r>
      <w:r w:rsidRPr="00773B0D">
        <w:rPr>
          <w:rFonts w:cs="Traditional Arabic" w:hint="cs"/>
          <w:rtl/>
          <w:lang w:bidi="fa-IR"/>
        </w:rPr>
        <w:t>»</w:t>
      </w:r>
      <w:r w:rsidRPr="005234D1">
        <w:rPr>
          <w:rStyle w:val="Char6"/>
          <w:rFonts w:hint="cs"/>
          <w:rtl/>
        </w:rPr>
        <w:t>؛ زیرا در آنجا دو چیز وجود دارد که در حق</w:t>
      </w:r>
      <w:r w:rsidR="00C7522F">
        <w:rPr>
          <w:rStyle w:val="Char6"/>
          <w:rFonts w:hint="cs"/>
          <w:rtl/>
        </w:rPr>
        <w:t>یقت مختلف و به ظاهر شبیه یکدیگر</w:t>
      </w:r>
      <w:r w:rsidR="00C7522F">
        <w:rPr>
          <w:rStyle w:val="Char6"/>
          <w:rFonts w:hint="eastAsia"/>
          <w:rtl/>
        </w:rPr>
        <w:t>‌</w:t>
      </w:r>
      <w:r w:rsidRPr="005234D1">
        <w:rPr>
          <w:rStyle w:val="Char6"/>
          <w:rFonts w:hint="cs"/>
          <w:rtl/>
        </w:rPr>
        <w:t>اند، یکی مطلوب است و دیگری مذموم.</w:t>
      </w:r>
    </w:p>
    <w:p w:rsidR="00BA4315" w:rsidRPr="00773B0D" w:rsidRDefault="00BA4315" w:rsidP="008A386C">
      <w:pPr>
        <w:pStyle w:val="a5"/>
        <w:rPr>
          <w:rtl/>
        </w:rPr>
      </w:pPr>
      <w:bookmarkStart w:id="1969" w:name="_Toc272590103"/>
      <w:bookmarkStart w:id="1970" w:name="_Toc435448087"/>
      <w:r w:rsidRPr="00773B0D">
        <w:rPr>
          <w:rFonts w:hint="cs"/>
          <w:rtl/>
        </w:rPr>
        <w:t>لباس‌های مطلوب:</w:t>
      </w:r>
      <w:bookmarkEnd w:id="1969"/>
      <w:bookmarkEnd w:id="19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مطلوب این است که در آن بخل نباشد، و آن به اعتبار اختلاف طبقات مردم مختلف می‌باشد، پس آنچه در حق پادشاهان بخل به حساب می‌آید در حق فقیران اسرافی می‌باشد، ترک عادات بیابان</w:t>
      </w:r>
      <w:r w:rsidR="00560CF6">
        <w:rPr>
          <w:rStyle w:val="Char6"/>
          <w:rFonts w:hint="cs"/>
          <w:rtl/>
        </w:rPr>
        <w:t xml:space="preserve"> </w:t>
      </w:r>
      <w:r w:rsidRPr="005234D1">
        <w:rPr>
          <w:rStyle w:val="Char6"/>
          <w:rFonts w:hint="cs"/>
          <w:rtl/>
        </w:rPr>
        <w:t>‌نشینان و آنان که مانند حیوان زندگی می‌کنند مطلوب است و هم</w:t>
      </w:r>
      <w:r w:rsidR="00560CF6">
        <w:rPr>
          <w:rStyle w:val="Char6"/>
          <w:rFonts w:hint="eastAsia"/>
          <w:rtl/>
        </w:rPr>
        <w:t>‌</w:t>
      </w:r>
      <w:r w:rsidRPr="005234D1">
        <w:rPr>
          <w:rStyle w:val="Char6"/>
          <w:rFonts w:hint="cs"/>
          <w:rtl/>
        </w:rPr>
        <w:t>چنین برگزیدن نظافت و عادات خوب مطلوب است.</w:t>
      </w:r>
    </w:p>
    <w:p w:rsidR="00BA4315" w:rsidRPr="00773B0D" w:rsidRDefault="00BA4315" w:rsidP="008A386C">
      <w:pPr>
        <w:pStyle w:val="a5"/>
        <w:rPr>
          <w:rtl/>
        </w:rPr>
      </w:pPr>
      <w:bookmarkStart w:id="1971" w:name="_Toc272590104"/>
      <w:bookmarkStart w:id="1972" w:name="_Toc435448088"/>
      <w:r w:rsidRPr="00773B0D">
        <w:rPr>
          <w:rFonts w:hint="cs"/>
          <w:rtl/>
        </w:rPr>
        <w:t>لباس‌های مذموم:</w:t>
      </w:r>
      <w:bookmarkEnd w:id="1971"/>
      <w:bookmarkEnd w:id="19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زیاده</w:t>
      </w:r>
      <w:r w:rsidR="00560CF6">
        <w:rPr>
          <w:rStyle w:val="Char6"/>
          <w:rFonts w:hint="cs"/>
          <w:rtl/>
        </w:rPr>
        <w:t xml:space="preserve"> </w:t>
      </w:r>
      <w:r w:rsidRPr="005234D1">
        <w:rPr>
          <w:rStyle w:val="Char6"/>
          <w:rFonts w:hint="cs"/>
          <w:rtl/>
        </w:rPr>
        <w:t>‌روی در تکلف، مراءات و تفاخر در لباس، شکستن قلوب فقرا و امثال آن، مذموم است، و در الفاظ حدیث اشاراتی به این معنی وجود دارد چنان</w:t>
      </w:r>
      <w:r w:rsidR="00560CF6">
        <w:rPr>
          <w:rStyle w:val="Char6"/>
          <w:rFonts w:hint="eastAsia"/>
          <w:rtl/>
        </w:rPr>
        <w:t>‌</w:t>
      </w:r>
      <w:r w:rsidRPr="005234D1">
        <w:rPr>
          <w:rStyle w:val="Char6"/>
          <w:rFonts w:hint="cs"/>
          <w:rtl/>
        </w:rPr>
        <w:t>که بر اندیشمندان مخفی نیست، و مناط اجر سرکوب‌کردن نفس از اتباع انگیزه حقیر پنداشتن دیگران و تکبر و فخر</w:t>
      </w:r>
      <w:r w:rsidR="00560CF6">
        <w:rPr>
          <w:rStyle w:val="Char6"/>
          <w:rFonts w:hint="cs"/>
          <w:rtl/>
        </w:rPr>
        <w:t xml:space="preserve"> </w:t>
      </w:r>
      <w:r w:rsidRPr="005234D1">
        <w:rPr>
          <w:rStyle w:val="Char6"/>
          <w:rFonts w:hint="cs"/>
          <w:rtl/>
        </w:rPr>
        <w:t>کردن است.</w:t>
      </w:r>
    </w:p>
    <w:p w:rsidR="00BA4315" w:rsidRPr="00773B0D" w:rsidRDefault="00BA4315" w:rsidP="008A386C">
      <w:pPr>
        <w:pStyle w:val="a5"/>
        <w:rPr>
          <w:rtl/>
        </w:rPr>
      </w:pPr>
      <w:bookmarkStart w:id="1973" w:name="_Toc272590105"/>
      <w:bookmarkStart w:id="1974" w:name="_Toc435448089"/>
      <w:r w:rsidRPr="00773B0D">
        <w:rPr>
          <w:rFonts w:hint="cs"/>
          <w:rtl/>
        </w:rPr>
        <w:t>به جاآوردن شکر خدا بر یافتن لباس جدید:</w:t>
      </w:r>
      <w:bookmarkEnd w:id="1973"/>
      <w:bookmarkEnd w:id="19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هرگاه لباس جدیدی می‌یافت اسم آن را که عمامه باشد یا قمیص یا چادر می‌گرفت و می‌فرمود: </w:t>
      </w:r>
      <w:r w:rsidRPr="00560CF6">
        <w:rPr>
          <w:rStyle w:val="Chare"/>
          <w:rFonts w:hint="cs"/>
          <w:rtl/>
        </w:rPr>
        <w:t>«</w:t>
      </w:r>
      <w:r w:rsidRPr="00560CF6">
        <w:rPr>
          <w:rStyle w:val="Char5"/>
          <w:rFonts w:hint="eastAsia"/>
          <w:rtl/>
        </w:rPr>
        <w:t>اللَّهُمَّ</w:t>
      </w:r>
      <w:r w:rsidRPr="00560CF6">
        <w:rPr>
          <w:rStyle w:val="Char5"/>
          <w:rtl/>
        </w:rPr>
        <w:t xml:space="preserve"> </w:t>
      </w:r>
      <w:r w:rsidRPr="00560CF6">
        <w:rPr>
          <w:rStyle w:val="Char5"/>
          <w:rFonts w:hint="eastAsia"/>
          <w:rtl/>
        </w:rPr>
        <w:t>لَكَ</w:t>
      </w:r>
      <w:r w:rsidRPr="00560CF6">
        <w:rPr>
          <w:rStyle w:val="Char5"/>
          <w:rtl/>
        </w:rPr>
        <w:t xml:space="preserve"> </w:t>
      </w:r>
      <w:r w:rsidRPr="00560CF6">
        <w:rPr>
          <w:rStyle w:val="Char5"/>
          <w:rFonts w:hint="eastAsia"/>
          <w:rtl/>
        </w:rPr>
        <w:t>الْحَمْدُ</w:t>
      </w:r>
      <w:r w:rsidRPr="00560CF6">
        <w:rPr>
          <w:rStyle w:val="Char5"/>
          <w:rtl/>
        </w:rPr>
        <w:t xml:space="preserve"> </w:t>
      </w:r>
      <w:r w:rsidRPr="00560CF6">
        <w:rPr>
          <w:rStyle w:val="Char5"/>
          <w:rFonts w:hint="eastAsia"/>
          <w:rtl/>
        </w:rPr>
        <w:t>كَمَا</w:t>
      </w:r>
      <w:r w:rsidRPr="00560CF6">
        <w:rPr>
          <w:rStyle w:val="Char5"/>
          <w:rtl/>
        </w:rPr>
        <w:t xml:space="preserve"> </w:t>
      </w:r>
      <w:r w:rsidRPr="00560CF6">
        <w:rPr>
          <w:rStyle w:val="Char5"/>
          <w:rFonts w:hint="eastAsia"/>
          <w:rtl/>
        </w:rPr>
        <w:t>كَسَوْتَنِيهِ،</w:t>
      </w:r>
      <w:r w:rsidRPr="00560CF6">
        <w:rPr>
          <w:rStyle w:val="Char5"/>
          <w:rtl/>
        </w:rPr>
        <w:t xml:space="preserve"> </w:t>
      </w:r>
      <w:r w:rsidRPr="00560CF6">
        <w:rPr>
          <w:rStyle w:val="Char5"/>
          <w:rFonts w:hint="eastAsia"/>
          <w:rtl/>
        </w:rPr>
        <w:t>أَسْأَلُكَ</w:t>
      </w:r>
      <w:r w:rsidRPr="00560CF6">
        <w:rPr>
          <w:rStyle w:val="Char5"/>
          <w:rtl/>
        </w:rPr>
        <w:t xml:space="preserve"> </w:t>
      </w:r>
      <w:r w:rsidRPr="00560CF6">
        <w:rPr>
          <w:rStyle w:val="Char5"/>
          <w:rFonts w:hint="eastAsia"/>
          <w:rtl/>
        </w:rPr>
        <w:t>خَيْرَهُ،</w:t>
      </w:r>
      <w:r w:rsidRPr="00560CF6">
        <w:rPr>
          <w:rStyle w:val="Char5"/>
          <w:rtl/>
        </w:rPr>
        <w:t xml:space="preserve"> </w:t>
      </w:r>
      <w:r w:rsidRPr="00560CF6">
        <w:rPr>
          <w:rStyle w:val="Char5"/>
          <w:rFonts w:hint="eastAsia"/>
          <w:rtl/>
        </w:rPr>
        <w:t>وَخَيْرَ</w:t>
      </w:r>
      <w:r w:rsidRPr="00560CF6">
        <w:rPr>
          <w:rStyle w:val="Char5"/>
          <w:rtl/>
        </w:rPr>
        <w:t xml:space="preserve"> </w:t>
      </w:r>
      <w:r w:rsidRPr="00560CF6">
        <w:rPr>
          <w:rStyle w:val="Char5"/>
          <w:rFonts w:hint="eastAsia"/>
          <w:rtl/>
        </w:rPr>
        <w:t>مَا</w:t>
      </w:r>
      <w:r w:rsidRPr="00560CF6">
        <w:rPr>
          <w:rStyle w:val="Char5"/>
          <w:rtl/>
        </w:rPr>
        <w:t xml:space="preserve"> </w:t>
      </w:r>
      <w:r w:rsidRPr="00560CF6">
        <w:rPr>
          <w:rStyle w:val="Char5"/>
          <w:rFonts w:hint="eastAsia"/>
          <w:rtl/>
        </w:rPr>
        <w:t>صُنِعَ</w:t>
      </w:r>
      <w:r w:rsidRPr="00560CF6">
        <w:rPr>
          <w:rStyle w:val="Char5"/>
          <w:rtl/>
        </w:rPr>
        <w:t xml:space="preserve"> </w:t>
      </w:r>
      <w:r w:rsidRPr="00560CF6">
        <w:rPr>
          <w:rStyle w:val="Char5"/>
          <w:rFonts w:hint="eastAsia"/>
          <w:rtl/>
        </w:rPr>
        <w:t>لَهُ،</w:t>
      </w:r>
      <w:r w:rsidRPr="00560CF6">
        <w:rPr>
          <w:rStyle w:val="Char5"/>
          <w:rtl/>
        </w:rPr>
        <w:t xml:space="preserve"> </w:t>
      </w:r>
      <w:r w:rsidRPr="00560CF6">
        <w:rPr>
          <w:rStyle w:val="Char5"/>
          <w:rFonts w:hint="eastAsia"/>
          <w:rtl/>
        </w:rPr>
        <w:t>وَأَعُوذُ</w:t>
      </w:r>
      <w:r w:rsidRPr="00560CF6">
        <w:rPr>
          <w:rStyle w:val="Char5"/>
          <w:rtl/>
        </w:rPr>
        <w:t xml:space="preserve"> </w:t>
      </w:r>
      <w:r w:rsidRPr="00560CF6">
        <w:rPr>
          <w:rStyle w:val="Char5"/>
          <w:rFonts w:hint="eastAsia"/>
          <w:rtl/>
        </w:rPr>
        <w:t>بِكَ</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شَرِّهِ</w:t>
      </w:r>
      <w:r w:rsidRPr="00560CF6">
        <w:rPr>
          <w:rStyle w:val="Char5"/>
          <w:rtl/>
        </w:rPr>
        <w:t xml:space="preserve"> </w:t>
      </w:r>
      <w:r w:rsidRPr="00560CF6">
        <w:rPr>
          <w:rStyle w:val="Char5"/>
          <w:rFonts w:hint="eastAsia"/>
          <w:rtl/>
        </w:rPr>
        <w:t>وَشَرِّ</w:t>
      </w:r>
      <w:r w:rsidRPr="00560CF6">
        <w:rPr>
          <w:rStyle w:val="Char5"/>
          <w:rtl/>
        </w:rPr>
        <w:t xml:space="preserve"> </w:t>
      </w:r>
      <w:r w:rsidRPr="00560CF6">
        <w:rPr>
          <w:rStyle w:val="Char5"/>
          <w:rFonts w:hint="eastAsia"/>
          <w:rtl/>
        </w:rPr>
        <w:t>مَا</w:t>
      </w:r>
      <w:r w:rsidRPr="00560CF6">
        <w:rPr>
          <w:rStyle w:val="Char5"/>
          <w:rtl/>
        </w:rPr>
        <w:t xml:space="preserve"> </w:t>
      </w:r>
      <w:r w:rsidRPr="00560CF6">
        <w:rPr>
          <w:rStyle w:val="Char5"/>
          <w:rFonts w:hint="eastAsia"/>
          <w:rtl/>
        </w:rPr>
        <w:t>صُنِعَ</w:t>
      </w:r>
      <w:r w:rsidRPr="00560CF6">
        <w:rPr>
          <w:rStyle w:val="Char5"/>
          <w:rtl/>
        </w:rPr>
        <w:t xml:space="preserve"> </w:t>
      </w:r>
      <w:r w:rsidRPr="00560CF6">
        <w:rPr>
          <w:rStyle w:val="Char5"/>
          <w:rFonts w:hint="eastAsia"/>
          <w:rtl/>
        </w:rPr>
        <w:t>لَهُ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خدایا ستایش مر تراست، هم</w:t>
      </w:r>
      <w:r w:rsidR="00560CF6">
        <w:rPr>
          <w:rStyle w:val="Chard"/>
          <w:rFonts w:hint="cs"/>
          <w:rtl/>
        </w:rPr>
        <w:t xml:space="preserve"> </w:t>
      </w:r>
      <w:r w:rsidRPr="00560CF6">
        <w:rPr>
          <w:rStyle w:val="Chard"/>
          <w:rFonts w:hint="cs"/>
          <w:rtl/>
        </w:rPr>
        <w:t>چنان</w:t>
      </w:r>
      <w:r w:rsidR="00560CF6">
        <w:rPr>
          <w:rStyle w:val="Chard"/>
          <w:rFonts w:hint="eastAsia"/>
          <w:rtl/>
        </w:rPr>
        <w:t>‌</w:t>
      </w:r>
      <w:r w:rsidRPr="00560CF6">
        <w:rPr>
          <w:rStyle w:val="Chard"/>
          <w:rFonts w:hint="cs"/>
          <w:rtl/>
        </w:rPr>
        <w:t>که به من پوشانیدی، خیر آن را و خیر آنچه به خاطر آن این ساخته شده از تو می‌خواهم و از شر آن و شر آنچه به خاطر آن ساخته شده به تو پناه می‌برم</w:t>
      </w:r>
      <w:r w:rsidRPr="00773B0D">
        <w:rPr>
          <w:rFonts w:cs="Traditional Arabic" w:hint="cs"/>
          <w:rtl/>
          <w:lang w:bidi="fa-IR"/>
        </w:rPr>
        <w:t>»</w:t>
      </w:r>
      <w:r w:rsidRPr="005234D1">
        <w:rPr>
          <w:rStyle w:val="Char6"/>
          <w:rFonts w:hint="cs"/>
          <w:rtl/>
        </w:rPr>
        <w:t>، فلسفه آن قبلاً بیان گردید.</w:t>
      </w:r>
    </w:p>
    <w:p w:rsidR="00BA4315" w:rsidRPr="00773B0D" w:rsidRDefault="00BA4315" w:rsidP="008A386C">
      <w:pPr>
        <w:pStyle w:val="a5"/>
        <w:rPr>
          <w:rtl/>
        </w:rPr>
      </w:pPr>
      <w:bookmarkStart w:id="1975" w:name="_Toc272590106"/>
      <w:bookmarkStart w:id="1976" w:name="_Toc435448090"/>
      <w:r w:rsidRPr="00773B0D">
        <w:rPr>
          <w:rFonts w:hint="cs"/>
          <w:rtl/>
        </w:rPr>
        <w:t>آرایش مردان به طلا حرام است:</w:t>
      </w:r>
      <w:bookmarkEnd w:id="1975"/>
      <w:bookmarkEnd w:id="19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جمله رؤوس، زیورآلات مترفه است، و در اینجا دو اصل وجود دارد:</w:t>
      </w:r>
    </w:p>
    <w:p w:rsidR="00BA4315" w:rsidRPr="005234D1" w:rsidRDefault="00BA4315" w:rsidP="008A386C">
      <w:pPr>
        <w:autoSpaceDE w:val="0"/>
        <w:autoSpaceDN w:val="0"/>
        <w:adjustRightInd w:val="0"/>
        <w:ind w:firstLine="284"/>
        <w:jc w:val="lowKashida"/>
        <w:rPr>
          <w:rStyle w:val="Char6"/>
          <w:rtl/>
        </w:rPr>
      </w:pPr>
      <w:r w:rsidRPr="00C7522F">
        <w:rPr>
          <w:rStyle w:val="Char7"/>
          <w:rFonts w:hint="cs"/>
          <w:rtl/>
        </w:rPr>
        <w:t>یکی آنکه</w:t>
      </w:r>
      <w:r w:rsidRPr="005234D1">
        <w:rPr>
          <w:rStyle w:val="Char6"/>
          <w:rFonts w:hint="cs"/>
          <w:rtl/>
        </w:rPr>
        <w:t xml:space="preserve">: طلا آن چیزی است که به آن عجمی‌ها با همدیگر افتخار می‌کنند، و جریان رسم به پوشش زیور از آن، مردم را وامی‌دارد به زیاده‌روی در تلاش دنیا، اما نقره چنین نیست. بنابراین، رسول خدا </w:t>
      </w:r>
      <w:r w:rsidR="0078606C" w:rsidRPr="0078606C">
        <w:rPr>
          <w:rFonts w:cs="CTraditional Arabic" w:hint="cs"/>
          <w:rtl/>
          <w:lang w:bidi="fa-IR"/>
        </w:rPr>
        <w:t>ج</w:t>
      </w:r>
      <w:r w:rsidRPr="005234D1">
        <w:rPr>
          <w:rStyle w:val="Char6"/>
          <w:rFonts w:hint="cs"/>
          <w:rtl/>
        </w:rPr>
        <w:t xml:space="preserve"> در طلا تشدید نمود، و فرمود: </w:t>
      </w:r>
      <w:r w:rsidRPr="00560CF6">
        <w:rPr>
          <w:rStyle w:val="Chare"/>
          <w:rFonts w:hint="cs"/>
          <w:rtl/>
        </w:rPr>
        <w:t>«</w:t>
      </w:r>
      <w:r w:rsidRPr="00EF61EA">
        <w:rPr>
          <w:rStyle w:val="Char5"/>
          <w:rFonts w:hint="eastAsia"/>
          <w:rtl/>
        </w:rPr>
        <w:t>وَلَكِنْ</w:t>
      </w:r>
      <w:r w:rsidRPr="00EF61EA">
        <w:rPr>
          <w:rStyle w:val="Char5"/>
          <w:rtl/>
        </w:rPr>
        <w:t xml:space="preserve"> </w:t>
      </w:r>
      <w:r w:rsidRPr="00EF61EA">
        <w:rPr>
          <w:rStyle w:val="Char5"/>
          <w:rFonts w:hint="eastAsia"/>
          <w:rtl/>
        </w:rPr>
        <w:t>عَلَيْكُمْ</w:t>
      </w:r>
      <w:r w:rsidRPr="00EF61EA">
        <w:rPr>
          <w:rStyle w:val="Char5"/>
          <w:rtl/>
        </w:rPr>
        <w:t xml:space="preserve"> </w:t>
      </w:r>
      <w:r w:rsidRPr="00EF61EA">
        <w:rPr>
          <w:rStyle w:val="Char5"/>
          <w:rFonts w:hint="eastAsia"/>
          <w:rtl/>
        </w:rPr>
        <w:t>بِالْفِضَّةِ</w:t>
      </w:r>
      <w:r w:rsidRPr="00EF61EA">
        <w:rPr>
          <w:rStyle w:val="Char5"/>
          <w:rtl/>
        </w:rPr>
        <w:t xml:space="preserve"> </w:t>
      </w:r>
      <w:r w:rsidRPr="00EF61EA">
        <w:rPr>
          <w:rStyle w:val="Char5"/>
          <w:rFonts w:hint="eastAsia"/>
          <w:rtl/>
        </w:rPr>
        <w:t>فَالْعَبُوا</w:t>
      </w:r>
      <w:r w:rsidRPr="00EF61EA">
        <w:rPr>
          <w:rStyle w:val="Char5"/>
          <w:rtl/>
        </w:rPr>
        <w:t xml:space="preserve"> </w:t>
      </w:r>
      <w:r w:rsidRPr="00EF61EA">
        <w:rPr>
          <w:rStyle w:val="Char5"/>
          <w:rFonts w:hint="eastAsia"/>
          <w:rtl/>
        </w:rPr>
        <w:t>بِهَا</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ولی نقره را لازم بگیرید و به آن لعب کنید</w:t>
      </w:r>
      <w:r w:rsidRPr="00773B0D">
        <w:rPr>
          <w:rFonts w:cs="Traditional Arabic" w:hint="cs"/>
          <w:rtl/>
          <w:lang w:bidi="fa-IR"/>
        </w:rPr>
        <w:t>»</w:t>
      </w:r>
      <w:r w:rsidRPr="005234D1">
        <w:rPr>
          <w:rStyle w:val="Char6"/>
          <w:rFonts w:hint="cs"/>
          <w:rtl/>
        </w:rPr>
        <w:t>.</w:t>
      </w:r>
    </w:p>
    <w:p w:rsidR="00BA4315" w:rsidRPr="005234D1" w:rsidRDefault="00BA4315" w:rsidP="00C7522F">
      <w:pPr>
        <w:widowControl w:val="0"/>
        <w:autoSpaceDE w:val="0"/>
        <w:autoSpaceDN w:val="0"/>
        <w:adjustRightInd w:val="0"/>
        <w:ind w:firstLine="284"/>
        <w:jc w:val="lowKashida"/>
        <w:rPr>
          <w:rStyle w:val="Char6"/>
          <w:rtl/>
        </w:rPr>
      </w:pPr>
      <w:r w:rsidRPr="00C7522F">
        <w:rPr>
          <w:rStyle w:val="Char7"/>
          <w:rFonts w:hint="cs"/>
          <w:rtl/>
        </w:rPr>
        <w:t>دوم این</w:t>
      </w:r>
      <w:r w:rsidR="00560CF6" w:rsidRPr="00C7522F">
        <w:rPr>
          <w:rStyle w:val="Char7"/>
          <w:rFonts w:hint="eastAsia"/>
          <w:rtl/>
        </w:rPr>
        <w:t>‌</w:t>
      </w:r>
      <w:r w:rsidRPr="00C7522F">
        <w:rPr>
          <w:rStyle w:val="Char7"/>
          <w:rFonts w:hint="cs"/>
          <w:rtl/>
        </w:rPr>
        <w:t>که</w:t>
      </w:r>
      <w:r w:rsidRPr="005234D1">
        <w:rPr>
          <w:rStyle w:val="Char6"/>
          <w:rFonts w:hint="cs"/>
          <w:rtl/>
        </w:rPr>
        <w:t>: زنان به تزیین و آرایش نیازمندتر هستند تا شوهران به آن‌ها بیشتر راغب باشند. بنابراین، عادت عرب و عجم همه بر این رایج است که تزیین زنان بیش از تزیین مردان است، پس واجب است به زنان نسبت به مردان اجاز</w:t>
      </w:r>
      <w:r w:rsidR="00AC03A7">
        <w:rPr>
          <w:rStyle w:val="Char6"/>
          <w:rFonts w:hint="cs"/>
          <w:rtl/>
        </w:rPr>
        <w:t>ۀ</w:t>
      </w:r>
      <w:r w:rsidRPr="005234D1">
        <w:rPr>
          <w:rStyle w:val="Char6"/>
          <w:rFonts w:hint="cs"/>
          <w:rtl/>
        </w:rPr>
        <w:t xml:space="preserve"> بیشتری به تزیین داده شود. بنابراین، 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أُحِلَّ</w:t>
      </w:r>
      <w:r w:rsidRPr="00560CF6">
        <w:rPr>
          <w:rStyle w:val="Char5"/>
          <w:rtl/>
        </w:rPr>
        <w:t xml:space="preserve"> </w:t>
      </w:r>
      <w:r w:rsidRPr="00560CF6">
        <w:rPr>
          <w:rStyle w:val="Char5"/>
          <w:rFonts w:hint="eastAsia"/>
          <w:rtl/>
        </w:rPr>
        <w:t>الذَّهَبُ</w:t>
      </w:r>
      <w:r w:rsidRPr="00560CF6">
        <w:rPr>
          <w:rStyle w:val="Char5"/>
          <w:rtl/>
        </w:rPr>
        <w:t xml:space="preserve"> </w:t>
      </w:r>
      <w:r w:rsidRPr="00560CF6">
        <w:rPr>
          <w:rStyle w:val="Char5"/>
          <w:rFonts w:hint="eastAsia"/>
          <w:rtl/>
        </w:rPr>
        <w:t>وَالْحَرِيرُ</w:t>
      </w:r>
      <w:r w:rsidRPr="00560CF6">
        <w:rPr>
          <w:rStyle w:val="Char5"/>
          <w:rtl/>
        </w:rPr>
        <w:t xml:space="preserve"> </w:t>
      </w:r>
      <w:r w:rsidRPr="00560CF6">
        <w:rPr>
          <w:rStyle w:val="Char5"/>
          <w:rFonts w:hint="eastAsia"/>
          <w:rtl/>
        </w:rPr>
        <w:t>لِإِنَاثِ</w:t>
      </w:r>
      <w:r w:rsidRPr="00560CF6">
        <w:rPr>
          <w:rStyle w:val="Char5"/>
          <w:rtl/>
        </w:rPr>
        <w:t xml:space="preserve"> </w:t>
      </w:r>
      <w:r w:rsidRPr="00560CF6">
        <w:rPr>
          <w:rStyle w:val="Char5"/>
          <w:rFonts w:hint="eastAsia"/>
          <w:rtl/>
        </w:rPr>
        <w:t>أُمَّتِي،</w:t>
      </w:r>
      <w:r w:rsidRPr="00560CF6">
        <w:rPr>
          <w:rStyle w:val="Char5"/>
          <w:rtl/>
        </w:rPr>
        <w:t xml:space="preserve"> </w:t>
      </w:r>
      <w:r w:rsidRPr="00560CF6">
        <w:rPr>
          <w:rStyle w:val="Char5"/>
          <w:rFonts w:hint="eastAsia"/>
          <w:rtl/>
        </w:rPr>
        <w:t>وَحُرِّمَ</w:t>
      </w:r>
      <w:r w:rsidRPr="00560CF6">
        <w:rPr>
          <w:rStyle w:val="Char5"/>
          <w:rtl/>
        </w:rPr>
        <w:t xml:space="preserve"> </w:t>
      </w:r>
      <w:r w:rsidRPr="00560CF6">
        <w:rPr>
          <w:rStyle w:val="Char5"/>
          <w:rFonts w:hint="eastAsia"/>
          <w:rtl/>
        </w:rPr>
        <w:t>عَلَى</w:t>
      </w:r>
      <w:r w:rsidRPr="00560CF6">
        <w:rPr>
          <w:rStyle w:val="Char5"/>
          <w:rtl/>
        </w:rPr>
        <w:t xml:space="preserve"> </w:t>
      </w:r>
      <w:r w:rsidRPr="00560CF6">
        <w:rPr>
          <w:rStyle w:val="Char5"/>
          <w:rFonts w:hint="eastAsia"/>
          <w:rtl/>
        </w:rPr>
        <w:t>ذُكُورِهَا</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طلا و ابریشم برای زنان امت من حلال و برای مردان آن حرام گردیدند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در باره انگشتر طلایی که در دست کسی بود، فرمود: </w:t>
      </w:r>
      <w:r w:rsidRPr="00560CF6">
        <w:rPr>
          <w:rStyle w:val="Chare"/>
          <w:rFonts w:hint="cs"/>
          <w:rtl/>
        </w:rPr>
        <w:t>«</w:t>
      </w:r>
      <w:r w:rsidRPr="00560CF6">
        <w:rPr>
          <w:rStyle w:val="Char5"/>
          <w:rFonts w:hint="cs"/>
          <w:rtl/>
        </w:rPr>
        <w:t>يعمد أحدكم على جمر من نار فيجعله في يده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یکی از شما اخگر آتش را برداشته در دست خود می‌گذارد</w:t>
      </w:r>
      <w:r w:rsidRPr="00773B0D">
        <w:rPr>
          <w:rFonts w:cs="Traditional Arabic" w:hint="cs"/>
          <w:rtl/>
          <w:lang w:bidi="fa-IR"/>
        </w:rPr>
        <w:t>»</w:t>
      </w:r>
      <w:r w:rsidRPr="005234D1">
        <w:rPr>
          <w:rStyle w:val="Char6"/>
          <w:rFonts w:hint="cs"/>
          <w:rtl/>
        </w:rPr>
        <w:t xml:space="preserve">، رسول خدا </w:t>
      </w:r>
      <w:r w:rsidR="0078606C" w:rsidRPr="0078606C">
        <w:rPr>
          <w:rFonts w:cs="CTraditional Arabic" w:hint="cs"/>
          <w:rtl/>
          <w:lang w:bidi="fa-IR"/>
        </w:rPr>
        <w:t>ج</w:t>
      </w:r>
      <w:r w:rsidRPr="005234D1">
        <w:rPr>
          <w:rStyle w:val="Char6"/>
          <w:rFonts w:hint="cs"/>
          <w:rtl/>
        </w:rPr>
        <w:t xml:space="preserve"> در باره انگشتر نقره اجازه فرمود، بویژه برای کسی که حکمی داشته باشد، فرمود: </w:t>
      </w:r>
      <w:r w:rsidRPr="00560CF6">
        <w:rPr>
          <w:rStyle w:val="Chare"/>
          <w:rFonts w:hint="cs"/>
          <w:rtl/>
        </w:rPr>
        <w:t>«</w:t>
      </w:r>
      <w:r w:rsidRPr="00560CF6">
        <w:rPr>
          <w:rStyle w:val="Char5"/>
          <w:rFonts w:hint="cs"/>
          <w:rtl/>
        </w:rPr>
        <w:t>ولا تتمه مثقالاً</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 xml:space="preserve">آن </w:t>
      </w:r>
      <w:r w:rsidRPr="00EF61EA">
        <w:rPr>
          <w:rStyle w:val="Chard"/>
          <w:rFonts w:hint="cs"/>
          <w:rtl/>
        </w:rPr>
        <w:t>را یک مثقال کامل نکن</w:t>
      </w:r>
      <w:r w:rsidRPr="00773B0D">
        <w:rPr>
          <w:rFonts w:cs="Traditional Arabic" w:hint="cs"/>
          <w:rtl/>
          <w:lang w:bidi="fa-IR"/>
        </w:rPr>
        <w:t>»</w:t>
      </w:r>
      <w:r w:rsidRPr="005234D1">
        <w:rPr>
          <w:rStyle w:val="Char6"/>
          <w:rFonts w:hint="cs"/>
          <w:rtl/>
        </w:rPr>
        <w:t xml:space="preserve">. رسول خدا </w:t>
      </w:r>
      <w:r w:rsidR="0078606C" w:rsidRPr="0078606C">
        <w:rPr>
          <w:rFonts w:cs="CTraditional Arabic" w:hint="cs"/>
          <w:rtl/>
          <w:lang w:bidi="fa-IR"/>
        </w:rPr>
        <w:t>ج</w:t>
      </w:r>
      <w:r w:rsidRPr="005234D1">
        <w:rPr>
          <w:rStyle w:val="Char6"/>
          <w:rFonts w:hint="cs"/>
          <w:rtl/>
        </w:rPr>
        <w:t xml:space="preserve"> زنان را از پوشیدن طلای غیر مقطع منع فرمود، یعنی آن که از یک قطعه‌ی بزرگی ساخته بشود.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مَنْ</w:t>
      </w:r>
      <w:r w:rsidRPr="00560CF6">
        <w:rPr>
          <w:rStyle w:val="Char5"/>
          <w:rtl/>
        </w:rPr>
        <w:t xml:space="preserve"> </w:t>
      </w:r>
      <w:r w:rsidRPr="00560CF6">
        <w:rPr>
          <w:rStyle w:val="Char5"/>
          <w:rFonts w:hint="eastAsia"/>
          <w:rtl/>
        </w:rPr>
        <w:t>أَحَبَّ</w:t>
      </w:r>
      <w:r w:rsidRPr="00560CF6">
        <w:rPr>
          <w:rStyle w:val="Char5"/>
          <w:rtl/>
        </w:rPr>
        <w:t xml:space="preserve"> </w:t>
      </w:r>
      <w:r w:rsidRPr="00560CF6">
        <w:rPr>
          <w:rStyle w:val="Char5"/>
          <w:rFonts w:hint="eastAsia"/>
          <w:rtl/>
        </w:rPr>
        <w:t>أَنْ</w:t>
      </w:r>
      <w:r w:rsidRPr="00560CF6">
        <w:rPr>
          <w:rStyle w:val="Char5"/>
          <w:rtl/>
        </w:rPr>
        <w:t xml:space="preserve"> </w:t>
      </w:r>
      <w:r w:rsidRPr="00560CF6">
        <w:rPr>
          <w:rStyle w:val="Char5"/>
          <w:rFonts w:hint="eastAsia"/>
          <w:rtl/>
        </w:rPr>
        <w:t>يُحَلِّقَ</w:t>
      </w:r>
      <w:r w:rsidRPr="00560CF6">
        <w:rPr>
          <w:rStyle w:val="Char5"/>
          <w:rtl/>
        </w:rPr>
        <w:t xml:space="preserve"> </w:t>
      </w:r>
      <w:r w:rsidRPr="00560CF6">
        <w:rPr>
          <w:rStyle w:val="Char5"/>
          <w:rFonts w:hint="eastAsia"/>
          <w:rtl/>
        </w:rPr>
        <w:t>حَبِيبَهُ</w:t>
      </w:r>
      <w:r w:rsidRPr="00560CF6">
        <w:rPr>
          <w:rStyle w:val="Char5"/>
          <w:rtl/>
        </w:rPr>
        <w:t xml:space="preserve"> </w:t>
      </w:r>
      <w:r w:rsidRPr="00560CF6">
        <w:rPr>
          <w:rStyle w:val="Char5"/>
          <w:rFonts w:hint="eastAsia"/>
          <w:rtl/>
        </w:rPr>
        <w:t>حَلْقَةً</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نَارٍ</w:t>
      </w:r>
      <w:r w:rsidRPr="00560CF6">
        <w:rPr>
          <w:rStyle w:val="Char5"/>
          <w:rtl/>
        </w:rPr>
        <w:t xml:space="preserve"> </w:t>
      </w:r>
      <w:r w:rsidRPr="00560CF6">
        <w:rPr>
          <w:rStyle w:val="Char5"/>
          <w:rFonts w:hint="eastAsia"/>
          <w:rtl/>
        </w:rPr>
        <w:t>فَلْيُحَلِّقْهُ</w:t>
      </w:r>
      <w:r w:rsidRPr="00560CF6">
        <w:rPr>
          <w:rStyle w:val="Char5"/>
          <w:rtl/>
        </w:rPr>
        <w:t xml:space="preserve"> </w:t>
      </w:r>
      <w:r w:rsidRPr="00560CF6">
        <w:rPr>
          <w:rStyle w:val="Char5"/>
          <w:rFonts w:hint="eastAsia"/>
          <w:rtl/>
        </w:rPr>
        <w:t>حَلْقَةً</w:t>
      </w:r>
      <w:r w:rsidRPr="00560CF6">
        <w:rPr>
          <w:rStyle w:val="Char5"/>
          <w:rtl/>
        </w:rPr>
        <w:t xml:space="preserve"> </w:t>
      </w:r>
      <w:r w:rsidRPr="00560CF6">
        <w:rPr>
          <w:rStyle w:val="Char5"/>
          <w:rFonts w:hint="eastAsia"/>
          <w:rtl/>
        </w:rPr>
        <w:t>مِنْ</w:t>
      </w:r>
      <w:r w:rsidRPr="00560CF6">
        <w:rPr>
          <w:rStyle w:val="Char5"/>
          <w:rtl/>
        </w:rPr>
        <w:t xml:space="preserve"> </w:t>
      </w:r>
      <w:r w:rsidRPr="00560CF6">
        <w:rPr>
          <w:rStyle w:val="Char5"/>
          <w:rFonts w:hint="eastAsia"/>
          <w:rtl/>
        </w:rPr>
        <w:t>ذَهَبٍ</w:t>
      </w:r>
      <w:r w:rsidRPr="00560CF6">
        <w:rPr>
          <w:rStyle w:val="Chare"/>
          <w:rFonts w:hint="cs"/>
          <w:rtl/>
        </w:rPr>
        <w:t>»</w:t>
      </w:r>
      <w:r w:rsidR="00560CF6" w:rsidRPr="00560CF6">
        <w:rPr>
          <w:rStyle w:val="Char6"/>
          <w:rFonts w:hint="cs"/>
          <w:rtl/>
        </w:rPr>
        <w:t>.</w:t>
      </w:r>
      <w:r w:rsidRPr="005234D1">
        <w:rPr>
          <w:rStyle w:val="Char6"/>
          <w:rFonts w:hint="cs"/>
          <w:rtl/>
        </w:rPr>
        <w:t xml:space="preserve"> </w:t>
      </w:r>
      <w:r w:rsidRPr="00773B0D">
        <w:rPr>
          <w:rFonts w:cs="Traditional Arabic" w:hint="cs"/>
          <w:rtl/>
          <w:lang w:bidi="fa-IR"/>
        </w:rPr>
        <w:t>«</w:t>
      </w:r>
      <w:r w:rsidRPr="00560CF6">
        <w:rPr>
          <w:rStyle w:val="Chard"/>
          <w:rFonts w:hint="cs"/>
          <w:rtl/>
        </w:rPr>
        <w:t>هر</w:t>
      </w:r>
      <w:r w:rsidR="00560CF6" w:rsidRPr="00560CF6">
        <w:rPr>
          <w:rStyle w:val="Chard"/>
          <w:rFonts w:hint="cs"/>
          <w:rtl/>
        </w:rPr>
        <w:t xml:space="preserve"> </w:t>
      </w:r>
      <w:r w:rsidRPr="00560CF6">
        <w:rPr>
          <w:rStyle w:val="Chard"/>
          <w:rFonts w:hint="cs"/>
          <w:rtl/>
        </w:rPr>
        <w:t>کسی دوست دارد که به دوستش گلوبند آتشین بپوشاند او را باید گلوبند طلا بپوشاند</w:t>
      </w:r>
      <w:r w:rsidRPr="00773B0D">
        <w:rPr>
          <w:rFonts w:cs="Traditional Arabic" w:hint="cs"/>
          <w:rtl/>
          <w:lang w:bidi="fa-IR"/>
        </w:rPr>
        <w:t>»</w:t>
      </w:r>
      <w:r w:rsidRPr="005234D1">
        <w:rPr>
          <w:rStyle w:val="Char6"/>
          <w:rFonts w:hint="cs"/>
          <w:rtl/>
        </w:rPr>
        <w:t xml:space="preserve">، موافق به همین اسلوب طوق و النگو را بیان فرمود، همچنین نسبت به قلاده طلا، گوشواره طلایی و زنجیر طلایی تصریح فرموده است، و در این حکم معنی را بیان فرمود: </w:t>
      </w:r>
      <w:r w:rsidRPr="00560CF6">
        <w:rPr>
          <w:rStyle w:val="Chare"/>
          <w:rFonts w:hint="cs"/>
          <w:rtl/>
        </w:rPr>
        <w:t>«</w:t>
      </w:r>
      <w:r w:rsidRPr="00560CF6">
        <w:rPr>
          <w:rStyle w:val="Char5"/>
          <w:rFonts w:hint="eastAsia"/>
          <w:rtl/>
        </w:rPr>
        <w:t>أَمَا</w:t>
      </w:r>
      <w:r w:rsidRPr="00560CF6">
        <w:rPr>
          <w:rStyle w:val="Char5"/>
          <w:rtl/>
        </w:rPr>
        <w:t xml:space="preserve"> </w:t>
      </w:r>
      <w:r w:rsidRPr="00560CF6">
        <w:rPr>
          <w:rStyle w:val="Char5"/>
          <w:rFonts w:hint="eastAsia"/>
          <w:rtl/>
        </w:rPr>
        <w:t>إِنَّهُ</w:t>
      </w:r>
      <w:r w:rsidRPr="00560CF6">
        <w:rPr>
          <w:rStyle w:val="Char5"/>
          <w:rtl/>
        </w:rPr>
        <w:t xml:space="preserve"> </w:t>
      </w:r>
      <w:r w:rsidRPr="00560CF6">
        <w:rPr>
          <w:rStyle w:val="Char5"/>
          <w:rFonts w:hint="eastAsia"/>
          <w:rtl/>
        </w:rPr>
        <w:t>لَيْسَ</w:t>
      </w:r>
      <w:r w:rsidRPr="00560CF6">
        <w:rPr>
          <w:rStyle w:val="Char5"/>
          <w:rtl/>
        </w:rPr>
        <w:t xml:space="preserve"> </w:t>
      </w:r>
      <w:r w:rsidRPr="00560CF6">
        <w:rPr>
          <w:rStyle w:val="Char5"/>
          <w:rFonts w:hint="eastAsia"/>
          <w:rtl/>
        </w:rPr>
        <w:t>مِنْكُنَّ</w:t>
      </w:r>
      <w:r w:rsidRPr="00560CF6">
        <w:rPr>
          <w:rStyle w:val="Char5"/>
          <w:rtl/>
        </w:rPr>
        <w:t xml:space="preserve"> </w:t>
      </w:r>
      <w:r w:rsidRPr="00560CF6">
        <w:rPr>
          <w:rStyle w:val="Char5"/>
          <w:rFonts w:hint="eastAsia"/>
          <w:rtl/>
        </w:rPr>
        <w:t>امْرَأَةٌ</w:t>
      </w:r>
      <w:r w:rsidRPr="00560CF6">
        <w:rPr>
          <w:rStyle w:val="Char5"/>
          <w:rtl/>
        </w:rPr>
        <w:t xml:space="preserve"> </w:t>
      </w:r>
      <w:r w:rsidRPr="00560CF6">
        <w:rPr>
          <w:rStyle w:val="Char5"/>
          <w:rFonts w:hint="eastAsia"/>
          <w:rtl/>
        </w:rPr>
        <w:t>تَحَلَّى</w:t>
      </w:r>
      <w:r w:rsidRPr="00560CF6">
        <w:rPr>
          <w:rStyle w:val="Char5"/>
          <w:rtl/>
        </w:rPr>
        <w:t xml:space="preserve"> </w:t>
      </w:r>
      <w:r w:rsidRPr="00560CF6">
        <w:rPr>
          <w:rStyle w:val="Char5"/>
          <w:rFonts w:hint="eastAsia"/>
          <w:rtl/>
        </w:rPr>
        <w:t>ذَهَبًا</w:t>
      </w:r>
      <w:r w:rsidRPr="00560CF6">
        <w:rPr>
          <w:rStyle w:val="Char5"/>
          <w:rtl/>
        </w:rPr>
        <w:t xml:space="preserve"> </w:t>
      </w:r>
      <w:r w:rsidRPr="00560CF6">
        <w:rPr>
          <w:rStyle w:val="Char5"/>
          <w:rFonts w:hint="eastAsia"/>
          <w:rtl/>
        </w:rPr>
        <w:t>تُظْهِرُهُ</w:t>
      </w:r>
      <w:r w:rsidRPr="00560CF6">
        <w:rPr>
          <w:rStyle w:val="Char5"/>
          <w:rtl/>
        </w:rPr>
        <w:t xml:space="preserve"> </w:t>
      </w:r>
      <w:r w:rsidRPr="00560CF6">
        <w:rPr>
          <w:rStyle w:val="Char5"/>
          <w:rFonts w:hint="eastAsia"/>
          <w:rtl/>
        </w:rPr>
        <w:t>إِلاَّ</w:t>
      </w:r>
      <w:r w:rsidRPr="00560CF6">
        <w:rPr>
          <w:rStyle w:val="Char5"/>
          <w:rtl/>
        </w:rPr>
        <w:t xml:space="preserve"> </w:t>
      </w:r>
      <w:r w:rsidRPr="00560CF6">
        <w:rPr>
          <w:rStyle w:val="Char5"/>
          <w:rFonts w:hint="eastAsia"/>
          <w:rtl/>
        </w:rPr>
        <w:t>عُذِّبَتْ</w:t>
      </w:r>
      <w:r w:rsidRPr="00560CF6">
        <w:rPr>
          <w:rStyle w:val="Char5"/>
          <w:rtl/>
        </w:rPr>
        <w:t xml:space="preserve"> </w:t>
      </w:r>
      <w:r w:rsidRPr="00560CF6">
        <w:rPr>
          <w:rStyle w:val="Char5"/>
          <w:rFonts w:hint="eastAsia"/>
          <w:rtl/>
        </w:rPr>
        <w:t>بِهِ</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آگاه باش، نیست از شما زنی که زیور طلا علناً بپوشد، مگر این که به آن عذاب داده می‌شود</w:t>
      </w:r>
      <w:r w:rsidRPr="00773B0D">
        <w:rPr>
          <w:rFonts w:cs="Traditional Arabic" w:hint="cs"/>
          <w:rtl/>
          <w:lang w:bidi="fa-IR"/>
        </w:rPr>
        <w:t>»</w:t>
      </w:r>
      <w:r w:rsidRPr="005234D1">
        <w:rPr>
          <w:rStyle w:val="Char6"/>
          <w:rFonts w:hint="cs"/>
          <w:rtl/>
        </w:rPr>
        <w:t xml:space="preserve">، حضرت ام سلمه زیور آلات طلایی داشت، ظاهر آنست که آن‌ها تکه پاره بودند، 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cs"/>
          <w:rtl/>
        </w:rPr>
        <w:t>حُلَّ الذَّهَبُ لِلْإناثِ</w:t>
      </w:r>
      <w:r w:rsidRPr="00560CF6">
        <w:rPr>
          <w:rStyle w:val="Chare"/>
          <w:rFonts w:hint="cs"/>
          <w:rtl/>
        </w:rPr>
        <w:t>»</w:t>
      </w:r>
      <w:r w:rsidRPr="005234D1">
        <w:rPr>
          <w:rStyle w:val="Char6"/>
          <w:rFonts w:hint="cs"/>
          <w:rtl/>
        </w:rPr>
        <w:t xml:space="preserve"> طلا برای زنان حلال است، یعنی فی الجمله حلال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این است آنچه مفهوم احادیث واجب گردانید، و من معارض برای آن نیافتم، مذهب فقها در این باره معلوم و مشهور است، </w:t>
      </w:r>
      <w:r w:rsidRPr="00560CF6">
        <w:rPr>
          <w:rStyle w:val="Char4"/>
          <w:rFonts w:hint="cs"/>
          <w:rtl/>
        </w:rPr>
        <w:t>والله أعلم بحقیقة الحال</w:t>
      </w:r>
      <w:r w:rsidRPr="005234D1">
        <w:rPr>
          <w:rStyle w:val="Char6"/>
          <w:rFonts w:hint="cs"/>
          <w:rtl/>
        </w:rPr>
        <w:t>.</w:t>
      </w:r>
    </w:p>
    <w:p w:rsidR="00BA4315" w:rsidRPr="00773B0D" w:rsidRDefault="00BA4315" w:rsidP="008A386C">
      <w:pPr>
        <w:pStyle w:val="a5"/>
        <w:rPr>
          <w:rtl/>
        </w:rPr>
      </w:pPr>
      <w:bookmarkStart w:id="1977" w:name="_Toc272590107"/>
      <w:bookmarkStart w:id="1978" w:name="_Toc435448091"/>
      <w:r w:rsidRPr="00773B0D">
        <w:rPr>
          <w:rFonts w:hint="cs"/>
          <w:rtl/>
        </w:rPr>
        <w:t>درازکردن ریش و کوتاه‌نمودن سبیل:</w:t>
      </w:r>
      <w:bookmarkEnd w:id="1977"/>
      <w:bookmarkEnd w:id="197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560CF6">
        <w:rPr>
          <w:rStyle w:val="Char6"/>
          <w:rFonts w:hint="cs"/>
          <w:rtl/>
        </w:rPr>
        <w:t xml:space="preserve"> </w:t>
      </w:r>
      <w:r w:rsidRPr="005234D1">
        <w:rPr>
          <w:rStyle w:val="Char6"/>
          <w:rFonts w:hint="cs"/>
          <w:rtl/>
        </w:rPr>
        <w:t xml:space="preserve">جمله است: آرایش و تزیین به موی، زیرا مردم نسبت به امر موی اختلاف نظر دارند، پس مجوسان ریش را کوتاه نموده سبیل‌ها را زیاد می‌گذاشتند، سنت پیامبر </w:t>
      </w:r>
      <w:r w:rsidR="0078606C" w:rsidRPr="0078606C">
        <w:rPr>
          <w:rFonts w:cs="CTraditional Arabic" w:hint="cs"/>
          <w:rtl/>
          <w:lang w:bidi="fa-IR"/>
        </w:rPr>
        <w:t>ج</w:t>
      </w:r>
      <w:r w:rsidRPr="005234D1">
        <w:rPr>
          <w:rStyle w:val="Char6"/>
          <w:rFonts w:hint="cs"/>
          <w:rtl/>
        </w:rPr>
        <w:t xml:space="preserve"> برخلاف این است، پس 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خَالِفُوا</w:t>
      </w:r>
      <w:r w:rsidRPr="00560CF6">
        <w:rPr>
          <w:rStyle w:val="Char5"/>
          <w:rtl/>
        </w:rPr>
        <w:t xml:space="preserve"> </w:t>
      </w:r>
      <w:r w:rsidRPr="00560CF6">
        <w:rPr>
          <w:rStyle w:val="Char5"/>
          <w:rFonts w:hint="eastAsia"/>
          <w:rtl/>
        </w:rPr>
        <w:t>الْمُشْرِكِينَ،</w:t>
      </w:r>
      <w:r w:rsidRPr="00560CF6">
        <w:rPr>
          <w:rStyle w:val="Char5"/>
          <w:rtl/>
        </w:rPr>
        <w:t xml:space="preserve"> </w:t>
      </w:r>
      <w:r w:rsidRPr="00560CF6">
        <w:rPr>
          <w:rStyle w:val="Char5"/>
          <w:rFonts w:hint="eastAsia"/>
          <w:rtl/>
        </w:rPr>
        <w:t>وَفِّرُوا</w:t>
      </w:r>
      <w:r w:rsidRPr="00560CF6">
        <w:rPr>
          <w:rStyle w:val="Char5"/>
          <w:rtl/>
        </w:rPr>
        <w:t xml:space="preserve"> </w:t>
      </w:r>
      <w:r w:rsidRPr="00560CF6">
        <w:rPr>
          <w:rStyle w:val="Char5"/>
          <w:rFonts w:hint="eastAsia"/>
          <w:rtl/>
        </w:rPr>
        <w:t>اللِّحَى،</w:t>
      </w:r>
      <w:r w:rsidRPr="00560CF6">
        <w:rPr>
          <w:rStyle w:val="Char5"/>
          <w:rtl/>
        </w:rPr>
        <w:t xml:space="preserve"> </w:t>
      </w:r>
      <w:r w:rsidRPr="00560CF6">
        <w:rPr>
          <w:rStyle w:val="Char5"/>
          <w:rFonts w:hint="eastAsia"/>
          <w:rtl/>
        </w:rPr>
        <w:t>وَأَحْفُوا</w:t>
      </w:r>
      <w:r w:rsidRPr="00560CF6">
        <w:rPr>
          <w:rStyle w:val="Char5"/>
          <w:rtl/>
        </w:rPr>
        <w:t xml:space="preserve"> </w:t>
      </w:r>
      <w:r w:rsidRPr="00560CF6">
        <w:rPr>
          <w:rStyle w:val="Char5"/>
          <w:rFonts w:hint="eastAsia"/>
          <w:rtl/>
        </w:rPr>
        <w:t>الشَّوَارِبَ</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773B0D">
        <w:rPr>
          <w:rFonts w:cs="Traditional Arabic" w:hint="cs"/>
          <w:rtl/>
          <w:lang w:bidi="fa-IR"/>
        </w:rPr>
        <w:t>«</w:t>
      </w:r>
      <w:r w:rsidRPr="00560CF6">
        <w:rPr>
          <w:rStyle w:val="Chard"/>
          <w:rFonts w:hint="cs"/>
          <w:rtl/>
        </w:rPr>
        <w:t>مخالفت مشرکان را به جا آورده ریش را زیاد و سبیل‌ها را کوتاه کنید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1979" w:name="_Toc272590108"/>
      <w:bookmarkStart w:id="1980" w:name="_Toc435448092"/>
      <w:r w:rsidRPr="00773B0D">
        <w:rPr>
          <w:rFonts w:hint="cs"/>
          <w:rtl/>
        </w:rPr>
        <w:t>میانه‌روی در تجمل و آرایش:</w:t>
      </w:r>
      <w:bookmarkEnd w:id="1979"/>
      <w:bookmarkEnd w:id="19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عده‌ای از مردم ژولیدگی، مهنت‌</w:t>
      </w:r>
      <w:r w:rsidR="00560CF6">
        <w:rPr>
          <w:rStyle w:val="Char6"/>
          <w:rFonts w:hint="cs"/>
          <w:rtl/>
        </w:rPr>
        <w:t xml:space="preserve"> </w:t>
      </w:r>
      <w:r w:rsidRPr="005234D1">
        <w:rPr>
          <w:rStyle w:val="Char6"/>
          <w:rFonts w:hint="cs"/>
          <w:rtl/>
        </w:rPr>
        <w:t>زدگی و سادگی را می‌پسندیدند، و از تجمل و آرایش نفرت داشتند، برعکس عده‌ای دیگر در تجمل و آرایش مبالغه می‌نمودند، و این را یکی از وجوهات فخر و حقیر پنداشتن مردم قرار می‌دادند پس مضمحل‌کردن مذهب آن‌ها و رد روش آنان یکی از اهداف شرع قرار گرفت، زیرا مبنای شرایع بر میانه</w:t>
      </w:r>
      <w:r w:rsidR="00560CF6">
        <w:rPr>
          <w:rStyle w:val="Char6"/>
          <w:rFonts w:hint="cs"/>
          <w:rtl/>
        </w:rPr>
        <w:t xml:space="preserve"> </w:t>
      </w:r>
      <w:r w:rsidRPr="005234D1">
        <w:rPr>
          <w:rStyle w:val="Char6"/>
          <w:rFonts w:hint="cs"/>
          <w:rtl/>
        </w:rPr>
        <w:t>‌روی بین این دو روش و جمع بین دو مصلحت می‌باشد.</w:t>
      </w:r>
    </w:p>
    <w:p w:rsidR="00BA4315" w:rsidRPr="00773B0D" w:rsidRDefault="00BA4315" w:rsidP="008A386C">
      <w:pPr>
        <w:pStyle w:val="a5"/>
        <w:rPr>
          <w:rtl/>
        </w:rPr>
      </w:pPr>
      <w:bookmarkStart w:id="1981" w:name="_Toc272590109"/>
      <w:bookmarkStart w:id="1982" w:name="_Toc435448093"/>
      <w:r w:rsidRPr="00773B0D">
        <w:rPr>
          <w:rFonts w:hint="cs"/>
          <w:rtl/>
        </w:rPr>
        <w:t>فطرت در پنج خصلت است:</w:t>
      </w:r>
      <w:bookmarkEnd w:id="1981"/>
      <w:bookmarkEnd w:id="19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560CF6">
        <w:rPr>
          <w:rStyle w:val="Chare"/>
          <w:rFonts w:hint="cs"/>
          <w:rtl/>
        </w:rPr>
        <w:t>«</w:t>
      </w:r>
      <w:r w:rsidRPr="00560CF6">
        <w:rPr>
          <w:rStyle w:val="Char5"/>
          <w:rFonts w:hint="eastAsia"/>
          <w:rtl/>
        </w:rPr>
        <w:t>الْفِطْرَةُ</w:t>
      </w:r>
      <w:r w:rsidRPr="00560CF6">
        <w:rPr>
          <w:rStyle w:val="Char5"/>
          <w:rtl/>
        </w:rPr>
        <w:t xml:space="preserve"> </w:t>
      </w:r>
      <w:r w:rsidRPr="00560CF6">
        <w:rPr>
          <w:rStyle w:val="Char5"/>
          <w:rFonts w:hint="eastAsia"/>
          <w:rtl/>
        </w:rPr>
        <w:t>خَمْسٌ</w:t>
      </w:r>
      <w:r w:rsidRPr="00560CF6">
        <w:rPr>
          <w:rStyle w:val="Char5"/>
          <w:rtl/>
        </w:rPr>
        <w:t xml:space="preserve"> </w:t>
      </w:r>
      <w:r w:rsidRPr="00560CF6">
        <w:rPr>
          <w:rStyle w:val="Char5"/>
          <w:rFonts w:hint="eastAsia"/>
          <w:rtl/>
        </w:rPr>
        <w:t>الْخِتَانُ،</w:t>
      </w:r>
      <w:r w:rsidRPr="00560CF6">
        <w:rPr>
          <w:rStyle w:val="Char5"/>
          <w:rtl/>
        </w:rPr>
        <w:t xml:space="preserve"> </w:t>
      </w:r>
      <w:r w:rsidRPr="00560CF6">
        <w:rPr>
          <w:rStyle w:val="Char5"/>
          <w:rFonts w:hint="eastAsia"/>
          <w:rtl/>
        </w:rPr>
        <w:t>وَالاِسْتِحْدَادُ،</w:t>
      </w:r>
      <w:r w:rsidRPr="00560CF6">
        <w:rPr>
          <w:rStyle w:val="Char5"/>
          <w:rtl/>
        </w:rPr>
        <w:t xml:space="preserve"> </w:t>
      </w:r>
      <w:r w:rsidRPr="00560CF6">
        <w:rPr>
          <w:rStyle w:val="Char5"/>
          <w:rFonts w:hint="eastAsia"/>
          <w:rtl/>
        </w:rPr>
        <w:t>وَقَصُّ</w:t>
      </w:r>
      <w:r w:rsidRPr="00560CF6">
        <w:rPr>
          <w:rStyle w:val="Char5"/>
          <w:rtl/>
        </w:rPr>
        <w:t xml:space="preserve"> </w:t>
      </w:r>
      <w:r w:rsidRPr="00560CF6">
        <w:rPr>
          <w:rStyle w:val="Char5"/>
          <w:rFonts w:hint="eastAsia"/>
          <w:rtl/>
        </w:rPr>
        <w:t>الشَّارِبِ،</w:t>
      </w:r>
      <w:r w:rsidRPr="00560CF6">
        <w:rPr>
          <w:rStyle w:val="Char5"/>
          <w:rtl/>
        </w:rPr>
        <w:t xml:space="preserve"> </w:t>
      </w:r>
      <w:r w:rsidRPr="00560CF6">
        <w:rPr>
          <w:rStyle w:val="Char5"/>
          <w:rFonts w:hint="eastAsia"/>
          <w:rtl/>
        </w:rPr>
        <w:t>وَتَقْلِيمُ</w:t>
      </w:r>
      <w:r w:rsidRPr="00560CF6">
        <w:rPr>
          <w:rStyle w:val="Char5"/>
          <w:rtl/>
        </w:rPr>
        <w:t xml:space="preserve"> </w:t>
      </w:r>
      <w:r w:rsidRPr="00560CF6">
        <w:rPr>
          <w:rStyle w:val="Char5"/>
          <w:rFonts w:hint="eastAsia"/>
          <w:rtl/>
        </w:rPr>
        <w:t>الأَظْفَارِ،</w:t>
      </w:r>
      <w:r w:rsidRPr="00560CF6">
        <w:rPr>
          <w:rStyle w:val="Char5"/>
          <w:rtl/>
        </w:rPr>
        <w:t xml:space="preserve"> </w:t>
      </w:r>
      <w:r w:rsidRPr="00560CF6">
        <w:rPr>
          <w:rStyle w:val="Char5"/>
          <w:rFonts w:hint="eastAsia"/>
          <w:rtl/>
        </w:rPr>
        <w:t>وَنَتْفُ</w:t>
      </w:r>
      <w:r w:rsidRPr="00560CF6">
        <w:rPr>
          <w:rStyle w:val="Char5"/>
          <w:rtl/>
        </w:rPr>
        <w:t xml:space="preserve"> </w:t>
      </w:r>
      <w:r w:rsidRPr="00560CF6">
        <w:rPr>
          <w:rStyle w:val="Char5"/>
          <w:rFonts w:hint="eastAsia"/>
          <w:rtl/>
        </w:rPr>
        <w:t>الإِبْطِ</w:t>
      </w:r>
      <w:r w:rsidRPr="00560CF6">
        <w:rPr>
          <w:rStyle w:val="Chare"/>
          <w:rFonts w:hint="cs"/>
          <w:rtl/>
        </w:rPr>
        <w:t>»</w:t>
      </w:r>
      <w:r w:rsidR="00560CF6" w:rsidRPr="00560CF6">
        <w:rPr>
          <w:rStyle w:val="Char6"/>
          <w:rFonts w:hint="cs"/>
          <w:rtl/>
        </w:rPr>
        <w:t>.</w:t>
      </w:r>
      <w:r w:rsidRPr="00560CF6">
        <w:rPr>
          <w:rStyle w:val="Chare"/>
          <w:rFonts w:hint="cs"/>
          <w:rtl/>
        </w:rPr>
        <w:t xml:space="preserve"> «</w:t>
      </w:r>
      <w:r w:rsidRPr="00560CF6">
        <w:rPr>
          <w:rStyle w:val="Chard"/>
          <w:rFonts w:hint="cs"/>
          <w:rtl/>
        </w:rPr>
        <w:t>فطرت در پنج چیز است: ختنه‌کردن، تراشیدن موی زیر ناف، گرفتن سبیل، گرفتن ناخن و کندن موی زیر بغل</w:t>
      </w:r>
      <w:r w:rsidRPr="00773B0D">
        <w:rPr>
          <w:rFonts w:cs="Traditional Arabic" w:hint="cs"/>
          <w:rtl/>
          <w:lang w:bidi="fa-IR"/>
        </w:rPr>
        <w:t>»</w:t>
      </w:r>
      <w:r w:rsidRPr="005234D1">
        <w:rPr>
          <w:rStyle w:val="Char6"/>
          <w:rFonts w:hint="cs"/>
          <w:rtl/>
        </w:rPr>
        <w:t>. سپس نیاز پدید آمد که برای این‌ها وقتی مقرر گردد، تا بتوان بر کسی که از این سنت مخالفت نماید انکار کرد، و تا کسی که به زور خود را متورع در</w:t>
      </w:r>
      <w:r w:rsidR="00560CF6">
        <w:rPr>
          <w:rStyle w:val="Char6"/>
          <w:rFonts w:hint="cs"/>
          <w:rtl/>
        </w:rPr>
        <w:t xml:space="preserve"> </w:t>
      </w:r>
      <w:r w:rsidRPr="005234D1">
        <w:rPr>
          <w:rStyle w:val="Char6"/>
          <w:rFonts w:hint="cs"/>
          <w:rtl/>
        </w:rPr>
        <w:t>می‌آورد به تراشیدن و کندن هر روز مشغول نگردد، و سست و تنبل آن‌ها را تا یک سال ترک نکند، پس برای گرفتن سبیل، گرفتن ناخن، کندن موی زیر بغل و تراشیدن زیر ناف مقرر گردید که بیش از چهل شب ترک نگردد.</w:t>
      </w:r>
    </w:p>
    <w:p w:rsidR="00BA4315" w:rsidRPr="00773B0D" w:rsidRDefault="00BA4315" w:rsidP="008A386C">
      <w:pPr>
        <w:pStyle w:val="a5"/>
        <w:rPr>
          <w:rtl/>
        </w:rPr>
      </w:pPr>
      <w:bookmarkStart w:id="1983" w:name="_Toc272590110"/>
      <w:bookmarkStart w:id="1984" w:name="_Toc435448094"/>
      <w:r w:rsidRPr="00773B0D">
        <w:rPr>
          <w:rFonts w:hint="cs"/>
          <w:rtl/>
        </w:rPr>
        <w:t xml:space="preserve">درازگذاشتن آن حضرت </w:t>
      </w:r>
      <w:r w:rsidR="0078606C" w:rsidRPr="0078606C">
        <w:rPr>
          <w:rFonts w:cs="CTraditional Arabic" w:hint="cs"/>
          <w:b w:val="0"/>
          <w:bCs w:val="0"/>
          <w:szCs w:val="28"/>
          <w:rtl/>
        </w:rPr>
        <w:t>ج</w:t>
      </w:r>
      <w:r w:rsidRPr="00773B0D">
        <w:rPr>
          <w:rFonts w:hint="cs"/>
          <w:rtl/>
        </w:rPr>
        <w:t xml:space="preserve"> موی‌های خویش را:</w:t>
      </w:r>
      <w:bookmarkEnd w:id="1983"/>
      <w:bookmarkEnd w:id="198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EF61EA">
        <w:rPr>
          <w:rStyle w:val="Char5"/>
          <w:rFonts w:hint="eastAsia"/>
          <w:rtl/>
        </w:rPr>
        <w:t>إِنَّ</w:t>
      </w:r>
      <w:r w:rsidRPr="00EF61EA">
        <w:rPr>
          <w:rStyle w:val="Char5"/>
          <w:rtl/>
        </w:rPr>
        <w:t xml:space="preserve"> </w:t>
      </w:r>
      <w:r w:rsidRPr="00EF61EA">
        <w:rPr>
          <w:rStyle w:val="Char5"/>
          <w:rFonts w:hint="eastAsia"/>
          <w:rtl/>
        </w:rPr>
        <w:t>الْيَهُودَ</w:t>
      </w:r>
      <w:r w:rsidRPr="00EF61EA">
        <w:rPr>
          <w:rStyle w:val="Char5"/>
          <w:rtl/>
        </w:rPr>
        <w:t xml:space="preserve"> </w:t>
      </w:r>
      <w:r w:rsidRPr="00EF61EA">
        <w:rPr>
          <w:rStyle w:val="Char5"/>
          <w:rFonts w:hint="eastAsia"/>
          <w:rtl/>
        </w:rPr>
        <w:t>وَالنَّصَارَى</w:t>
      </w:r>
      <w:r w:rsidRPr="00EF61EA">
        <w:rPr>
          <w:rStyle w:val="Char5"/>
          <w:rtl/>
        </w:rPr>
        <w:t xml:space="preserve"> </w:t>
      </w:r>
      <w:r w:rsidRPr="00EF61EA">
        <w:rPr>
          <w:rStyle w:val="Char5"/>
          <w:rFonts w:hint="eastAsia"/>
          <w:rtl/>
        </w:rPr>
        <w:t>لاَ</w:t>
      </w:r>
      <w:r w:rsidRPr="00EF61EA">
        <w:rPr>
          <w:rStyle w:val="Char5"/>
          <w:rtl/>
        </w:rPr>
        <w:t xml:space="preserve"> </w:t>
      </w:r>
      <w:r w:rsidRPr="00EF61EA">
        <w:rPr>
          <w:rStyle w:val="Char5"/>
          <w:rFonts w:hint="eastAsia"/>
          <w:rtl/>
        </w:rPr>
        <w:t>يَصْبُغُونَ</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یهود و نصاری به موی‌ها رنگ نمی‌زنند، (یعنی شما رنگ بزنید)</w:t>
      </w:r>
      <w:r w:rsidRPr="00773B0D">
        <w:rPr>
          <w:rFonts w:cs="Traditional Arabic" w:hint="cs"/>
          <w:rtl/>
          <w:lang w:bidi="fa-IR"/>
        </w:rPr>
        <w:t>»</w:t>
      </w:r>
      <w:r w:rsidRPr="005234D1">
        <w:rPr>
          <w:rStyle w:val="Char6"/>
          <w:rFonts w:hint="cs"/>
          <w:rtl/>
        </w:rPr>
        <w:t xml:space="preserve">. اهل کتاب موی‌های خود را به جلو آویزان می‌کردند و مشرکان فرق می‌گذاشت، پس رسول خدا </w:t>
      </w:r>
      <w:r w:rsidR="0078606C" w:rsidRPr="0078606C">
        <w:rPr>
          <w:rFonts w:cs="CTraditional Arabic" w:hint="cs"/>
          <w:rtl/>
          <w:lang w:bidi="fa-IR"/>
        </w:rPr>
        <w:t>ج</w:t>
      </w:r>
      <w:r w:rsidRPr="005234D1">
        <w:rPr>
          <w:rStyle w:val="Char6"/>
          <w:rFonts w:hint="cs"/>
          <w:rtl/>
        </w:rPr>
        <w:t xml:space="preserve"> هم موی‌های جلو را آویزان گذاشت، پس از مدتی فرق نمود، سدل یعنی آویزان‌</w:t>
      </w:r>
      <w:r w:rsidR="00AC0764">
        <w:rPr>
          <w:rStyle w:val="Char6"/>
          <w:rFonts w:hint="cs"/>
          <w:rtl/>
        </w:rPr>
        <w:t xml:space="preserve"> </w:t>
      </w:r>
      <w:r w:rsidRPr="005234D1">
        <w:rPr>
          <w:rStyle w:val="Char6"/>
          <w:rFonts w:hint="cs"/>
          <w:rtl/>
        </w:rPr>
        <w:t>گذاشتن موی بر پیشانی و صورت، و این شکل یک گونه سادگی است، فرق عبارت از دو قسمت قراردادن موی که هر قسمتی به یک صدغ رها بشود.</w:t>
      </w:r>
    </w:p>
    <w:p w:rsidR="00BA4315" w:rsidRPr="00773B0D" w:rsidRDefault="00BA4315" w:rsidP="008A386C">
      <w:pPr>
        <w:pStyle w:val="a5"/>
        <w:rPr>
          <w:rtl/>
        </w:rPr>
      </w:pPr>
      <w:bookmarkStart w:id="1985" w:name="_Toc272590111"/>
      <w:bookmarkStart w:id="1986" w:name="_Toc435448095"/>
      <w:r w:rsidRPr="00773B0D">
        <w:rPr>
          <w:rFonts w:hint="cs"/>
          <w:rtl/>
        </w:rPr>
        <w:t>نهی از تراشیدن قسمتی از سر و رهاساختن قسمتی دیگر:</w:t>
      </w:r>
      <w:bookmarkEnd w:id="1985"/>
      <w:bookmarkEnd w:id="19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از قزع (تراشیدن قسمتی از سر و رهاساختن قسمتی دیگر) نهی فرمود.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راز در اینجا این است که این هیأت از هیأت‌های شیاطین و نوعی از مثله است که نفس از آن نفرت دارد، مگر این که دل‌ها آفت</w:t>
      </w:r>
      <w:r w:rsidR="00AC0764">
        <w:rPr>
          <w:rStyle w:val="Char6"/>
          <w:rFonts w:hint="cs"/>
          <w:rtl/>
        </w:rPr>
        <w:t xml:space="preserve"> </w:t>
      </w:r>
      <w:r w:rsidRPr="005234D1">
        <w:rPr>
          <w:rStyle w:val="Char6"/>
          <w:rFonts w:hint="cs"/>
          <w:rtl/>
        </w:rPr>
        <w:t xml:space="preserve">‌زده‌ای که به آن عادت دارند آن را بپسندد. 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مَنْ</w:t>
      </w:r>
      <w:r w:rsidRPr="00AC0764">
        <w:rPr>
          <w:rStyle w:val="Char5"/>
          <w:rtl/>
        </w:rPr>
        <w:t xml:space="preserve"> </w:t>
      </w:r>
      <w:r w:rsidRPr="00AC0764">
        <w:rPr>
          <w:rStyle w:val="Char5"/>
          <w:rFonts w:hint="eastAsia"/>
          <w:rtl/>
        </w:rPr>
        <w:t>كَانَ</w:t>
      </w:r>
      <w:r w:rsidRPr="00AC0764">
        <w:rPr>
          <w:rStyle w:val="Char5"/>
          <w:rtl/>
        </w:rPr>
        <w:t xml:space="preserve"> </w:t>
      </w:r>
      <w:r w:rsidRPr="00AC0764">
        <w:rPr>
          <w:rStyle w:val="Char5"/>
          <w:rFonts w:hint="eastAsia"/>
          <w:rtl/>
        </w:rPr>
        <w:t>لَهُ</w:t>
      </w:r>
      <w:r w:rsidRPr="00AC0764">
        <w:rPr>
          <w:rStyle w:val="Char5"/>
          <w:rtl/>
        </w:rPr>
        <w:t xml:space="preserve"> </w:t>
      </w:r>
      <w:r w:rsidRPr="00AC0764">
        <w:rPr>
          <w:rStyle w:val="Char5"/>
          <w:rFonts w:hint="eastAsia"/>
          <w:rtl/>
        </w:rPr>
        <w:t>شَعْرٌ</w:t>
      </w:r>
      <w:r w:rsidRPr="00AC0764">
        <w:rPr>
          <w:rStyle w:val="Char5"/>
          <w:rtl/>
        </w:rPr>
        <w:t xml:space="preserve"> </w:t>
      </w:r>
      <w:r w:rsidRPr="00AC0764">
        <w:rPr>
          <w:rStyle w:val="Char5"/>
          <w:rFonts w:hint="eastAsia"/>
          <w:rtl/>
        </w:rPr>
        <w:t>فَلْيُكْرِمْهُ</w:t>
      </w:r>
      <w:r w:rsidRPr="00AC0764">
        <w:rPr>
          <w:rStyle w:val="Chare"/>
          <w:rFonts w:hint="cs"/>
          <w:rtl/>
        </w:rPr>
        <w:t>»</w:t>
      </w:r>
      <w:r w:rsidRPr="00EF61EA">
        <w:rPr>
          <w:rStyle w:val="Char5"/>
          <w:rFonts w:hint="cs"/>
          <w:rtl/>
        </w:rPr>
        <w:t xml:space="preserve"> </w:t>
      </w:r>
      <w:r w:rsidRPr="00AC0764">
        <w:rPr>
          <w:rStyle w:val="Char4"/>
          <w:rFonts w:hint="cs"/>
          <w:rtl/>
        </w:rPr>
        <w:t>وَنَهِي عَن الترجل إلاَ غبّاً يريد التوسط بين الإفراط والتفريط</w:t>
      </w:r>
      <w:r w:rsidRPr="005234D1">
        <w:rPr>
          <w:rStyle w:val="Char6"/>
          <w:rFonts w:hint="cs"/>
          <w:rtl/>
        </w:rPr>
        <w:t xml:space="preserve"> </w:t>
      </w:r>
      <w:r w:rsidRPr="00773B0D">
        <w:rPr>
          <w:rFonts w:cs="Traditional Arabic" w:hint="cs"/>
          <w:rtl/>
          <w:lang w:bidi="fa-IR"/>
        </w:rPr>
        <w:t>«</w:t>
      </w:r>
      <w:r w:rsidRPr="00AC0764">
        <w:rPr>
          <w:rStyle w:val="Chard"/>
          <w:rFonts w:hint="cs"/>
          <w:rtl/>
        </w:rPr>
        <w:t>هر</w:t>
      </w:r>
      <w:r w:rsidR="00AC0764" w:rsidRPr="00AC0764">
        <w:rPr>
          <w:rStyle w:val="Chard"/>
          <w:rFonts w:hint="cs"/>
          <w:rtl/>
        </w:rPr>
        <w:t xml:space="preserve"> </w:t>
      </w:r>
      <w:r w:rsidRPr="00AC0764">
        <w:rPr>
          <w:rStyle w:val="Chard"/>
          <w:rFonts w:hint="cs"/>
          <w:rtl/>
        </w:rPr>
        <w:t>کسی موی داشته باشد باید از آن‌ها پذیرایی کند</w:t>
      </w:r>
      <w:r w:rsidRPr="00773B0D">
        <w:rPr>
          <w:rFonts w:cs="Traditional Arabic" w:hint="cs"/>
          <w:rtl/>
          <w:lang w:bidi="fa-IR"/>
        </w:rPr>
        <w:t>»</w:t>
      </w:r>
      <w:r w:rsidRPr="005234D1">
        <w:rPr>
          <w:rStyle w:val="Char6"/>
          <w:rFonts w:hint="cs"/>
          <w:rtl/>
        </w:rPr>
        <w:t xml:space="preserve">، و رسول خدا </w:t>
      </w:r>
      <w:r w:rsidR="0078606C" w:rsidRPr="0078606C">
        <w:rPr>
          <w:rFonts w:cs="CTraditional Arabic" w:hint="cs"/>
          <w:rtl/>
          <w:lang w:bidi="fa-IR"/>
        </w:rPr>
        <w:t>ج</w:t>
      </w:r>
      <w:r w:rsidRPr="005234D1">
        <w:rPr>
          <w:rStyle w:val="Char6"/>
          <w:rFonts w:hint="cs"/>
          <w:rtl/>
        </w:rPr>
        <w:t xml:space="preserve"> از شانه‌</w:t>
      </w:r>
      <w:r w:rsidR="00AC0764">
        <w:rPr>
          <w:rStyle w:val="Char6"/>
          <w:rFonts w:hint="cs"/>
          <w:rtl/>
        </w:rPr>
        <w:t xml:space="preserve"> </w:t>
      </w:r>
      <w:r w:rsidRPr="005234D1">
        <w:rPr>
          <w:rStyle w:val="Char6"/>
          <w:rFonts w:hint="cs"/>
          <w:rtl/>
        </w:rPr>
        <w:t>کردن مگر روز در میان نهی فرمود، هدف میانه‌روی در افراط و تفریط بود.</w:t>
      </w:r>
    </w:p>
    <w:p w:rsidR="00BA4315" w:rsidRPr="00773B0D" w:rsidRDefault="00BA4315" w:rsidP="00BF5708">
      <w:pPr>
        <w:pStyle w:val="a5"/>
        <w:rPr>
          <w:rtl/>
        </w:rPr>
      </w:pPr>
      <w:bookmarkStart w:id="1987" w:name="_Toc272590112"/>
      <w:bookmarkStart w:id="1988" w:name="_Toc435448096"/>
      <w:r w:rsidRPr="00773B0D">
        <w:rPr>
          <w:rFonts w:hint="cs"/>
          <w:rtl/>
        </w:rPr>
        <w:t>چه نوع آرایش برای زنان حرام است:</w:t>
      </w:r>
      <w:bookmarkEnd w:id="1987"/>
      <w:bookmarkEnd w:id="1988"/>
    </w:p>
    <w:p w:rsidR="00BA4315" w:rsidRPr="005234D1" w:rsidRDefault="00BA4315" w:rsidP="00BF5708">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لَعَنَ</w:t>
      </w:r>
      <w:r w:rsidRPr="00AC0764">
        <w:rPr>
          <w:rStyle w:val="Char5"/>
          <w:rtl/>
        </w:rPr>
        <w:t xml:space="preserve"> </w:t>
      </w:r>
      <w:r w:rsidRPr="00AC0764">
        <w:rPr>
          <w:rStyle w:val="Char5"/>
          <w:rFonts w:hint="eastAsia"/>
          <w:rtl/>
        </w:rPr>
        <w:t>اللَّهُ</w:t>
      </w:r>
      <w:r w:rsidRPr="00AC0764">
        <w:rPr>
          <w:rStyle w:val="Char5"/>
          <w:rtl/>
        </w:rPr>
        <w:t xml:space="preserve"> </w:t>
      </w:r>
      <w:r w:rsidRPr="00AC0764">
        <w:rPr>
          <w:rStyle w:val="Char5"/>
          <w:rFonts w:hint="eastAsia"/>
          <w:rtl/>
        </w:rPr>
        <w:t>الْوَاشِمَاتِ،</w:t>
      </w:r>
      <w:r w:rsidRPr="00AC0764">
        <w:rPr>
          <w:rStyle w:val="Char5"/>
          <w:rtl/>
        </w:rPr>
        <w:t xml:space="preserve"> </w:t>
      </w:r>
      <w:r w:rsidRPr="00AC0764">
        <w:rPr>
          <w:rStyle w:val="Char5"/>
          <w:rFonts w:hint="eastAsia"/>
          <w:rtl/>
        </w:rPr>
        <w:t>وَالْمُسْتَوْشِمَاتِ،</w:t>
      </w:r>
      <w:r w:rsidRPr="00AC0764">
        <w:rPr>
          <w:rStyle w:val="Char5"/>
          <w:rtl/>
        </w:rPr>
        <w:t xml:space="preserve"> </w:t>
      </w:r>
      <w:r w:rsidRPr="00AC0764">
        <w:rPr>
          <w:rStyle w:val="Char5"/>
          <w:rFonts w:hint="eastAsia"/>
          <w:rtl/>
        </w:rPr>
        <w:t>وَالْمُتَنَمِّصَاتِ</w:t>
      </w:r>
      <w:r w:rsidRPr="00AC0764">
        <w:rPr>
          <w:rStyle w:val="Char5"/>
          <w:rtl/>
        </w:rPr>
        <w:t xml:space="preserve"> </w:t>
      </w:r>
      <w:r w:rsidRPr="00AC0764">
        <w:rPr>
          <w:rStyle w:val="Char5"/>
          <w:rFonts w:hint="eastAsia"/>
          <w:rtl/>
        </w:rPr>
        <w:t>وَالْمُتَفَلِّجَاتِ</w:t>
      </w:r>
      <w:r w:rsidRPr="00AC0764">
        <w:rPr>
          <w:rStyle w:val="Char5"/>
          <w:rtl/>
        </w:rPr>
        <w:t xml:space="preserve"> </w:t>
      </w:r>
      <w:r w:rsidRPr="00AC0764">
        <w:rPr>
          <w:rStyle w:val="Char5"/>
          <w:rFonts w:hint="eastAsia"/>
          <w:rtl/>
        </w:rPr>
        <w:t>لِلْحُسْنِ،</w:t>
      </w:r>
      <w:r w:rsidRPr="00AC0764">
        <w:rPr>
          <w:rStyle w:val="Char5"/>
          <w:rtl/>
        </w:rPr>
        <w:t xml:space="preserve"> </w:t>
      </w:r>
      <w:r w:rsidRPr="00AC0764">
        <w:rPr>
          <w:rStyle w:val="Char5"/>
          <w:rFonts w:hint="eastAsia"/>
          <w:rtl/>
        </w:rPr>
        <w:t>الْمُغَيِّرَاتِ</w:t>
      </w:r>
      <w:r w:rsidRPr="00AC0764">
        <w:rPr>
          <w:rStyle w:val="Char5"/>
          <w:rtl/>
        </w:rPr>
        <w:t xml:space="preserve"> </w:t>
      </w:r>
      <w:r w:rsidRPr="00AC0764">
        <w:rPr>
          <w:rStyle w:val="Char5"/>
          <w:rFonts w:hint="eastAsia"/>
          <w:rtl/>
        </w:rPr>
        <w:t>خَلْقَ</w:t>
      </w:r>
      <w:r w:rsidRPr="00AC0764">
        <w:rPr>
          <w:rStyle w:val="Char5"/>
          <w:rtl/>
        </w:rPr>
        <w:t xml:space="preserve"> </w:t>
      </w:r>
      <w:r w:rsidRPr="00AC0764">
        <w:rPr>
          <w:rStyle w:val="Char5"/>
          <w:rFonts w:hint="eastAsia"/>
          <w:rtl/>
        </w:rPr>
        <w:t>اللَّهِ</w:t>
      </w:r>
      <w:r w:rsidRPr="00AC0764">
        <w:rPr>
          <w:rStyle w:val="Char5"/>
          <w:rtl/>
        </w:rPr>
        <w:t xml:space="preserve"> </w:t>
      </w:r>
      <w:r w:rsidRPr="00AC0764">
        <w:rPr>
          <w:rStyle w:val="Char5"/>
          <w:rFonts w:hint="eastAsia"/>
          <w:rtl/>
        </w:rPr>
        <w:t>تَعَالَى</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AC0764">
        <w:rPr>
          <w:rStyle w:val="Chard"/>
          <w:rFonts w:hint="cs"/>
          <w:rtl/>
        </w:rPr>
        <w:t>خداوند وشم زنان و طالبان و شم‌زدن را و موی سفید ‌کنده کنان را و دندان سوهان‌کنندگان را که برای آرایش چنین کنند لعنت فرموده است</w:t>
      </w:r>
      <w:r w:rsidRPr="00773B0D">
        <w:rPr>
          <w:rFonts w:cs="Traditional Arabic" w:hint="cs"/>
          <w:rtl/>
          <w:lang w:bidi="fa-IR"/>
        </w:rPr>
        <w:t>»</w:t>
      </w:r>
      <w:r w:rsidRPr="005234D1">
        <w:rPr>
          <w:rStyle w:val="Char6"/>
          <w:rFonts w:hint="cs"/>
          <w:rtl/>
        </w:rPr>
        <w:t xml:space="preserve">. و نیز رسول خدا </w:t>
      </w:r>
      <w:r w:rsidR="0078606C" w:rsidRPr="0078606C">
        <w:rPr>
          <w:rFonts w:cs="CTraditional Arabic" w:hint="cs"/>
          <w:rtl/>
          <w:lang w:bidi="fa-IR"/>
        </w:rPr>
        <w:t>ج</w:t>
      </w:r>
      <w:r w:rsidRPr="005234D1">
        <w:rPr>
          <w:rStyle w:val="Char6"/>
          <w:rFonts w:hint="cs"/>
          <w:rtl/>
        </w:rPr>
        <w:t xml:space="preserve"> مردانی را که خود را شبیه زنان کنند و زنانی را که خود را شبیه مردان قرار دهند لعنت فرموده است.</w:t>
      </w:r>
    </w:p>
    <w:p w:rsidR="00BA4315" w:rsidRPr="005234D1" w:rsidRDefault="00BA4315" w:rsidP="00BF5708">
      <w:pPr>
        <w:autoSpaceDE w:val="0"/>
        <w:autoSpaceDN w:val="0"/>
        <w:adjustRightInd w:val="0"/>
        <w:ind w:firstLine="284"/>
        <w:jc w:val="lowKashida"/>
        <w:rPr>
          <w:rStyle w:val="Char6"/>
          <w:rtl/>
        </w:rPr>
      </w:pPr>
      <w:r w:rsidRPr="005234D1">
        <w:rPr>
          <w:rStyle w:val="Char6"/>
          <w:rFonts w:hint="cs"/>
          <w:rtl/>
        </w:rPr>
        <w:t xml:space="preserve">من می‌گویم: اصل در این باره این است که هر نوع وصنفی را بگونه‌ای آفریده است که خواهان ظهور احکامی در بدن می‌باشند، مانند مردان که ریش برایشان بیرون می‌آید و مانند زنان که مایل به یک نوع رقص و خفت می‌شوند، پس اقتضای آنان برای احکام به اعتبار معنایی است که در مبدأ وجود داشت که آن عیناً کراهیت ضد آنست. بنابراین، پسندیده این است که هرنوع و صنفی بر آن قرار گیرد که فطرتش خواهان آن است، و تغییر خلق سبب لعن می‌باشد. بنابراین، رسول خدا </w:t>
      </w:r>
      <w:r w:rsidR="0078606C" w:rsidRPr="0078606C">
        <w:rPr>
          <w:rFonts w:cs="CTraditional Arabic" w:hint="cs"/>
          <w:rtl/>
          <w:lang w:bidi="fa-IR"/>
        </w:rPr>
        <w:t>ج</w:t>
      </w:r>
      <w:r w:rsidRPr="005234D1">
        <w:rPr>
          <w:rStyle w:val="Char6"/>
          <w:rFonts w:hint="cs"/>
          <w:rtl/>
        </w:rPr>
        <w:t xml:space="preserve"> عمل جنسی خر با ماده اسب را برای نسل‌کشی قاطر مکروه قرار داد.</w:t>
      </w:r>
    </w:p>
    <w:p w:rsidR="00BA4315" w:rsidRPr="00773B0D" w:rsidRDefault="00BA4315" w:rsidP="008A386C">
      <w:pPr>
        <w:pStyle w:val="a5"/>
        <w:rPr>
          <w:rtl/>
        </w:rPr>
      </w:pPr>
      <w:bookmarkStart w:id="1989" w:name="_Toc272590113"/>
      <w:bookmarkStart w:id="1990" w:name="_Toc435448097"/>
      <w:r w:rsidRPr="00773B0D">
        <w:rPr>
          <w:rFonts w:hint="cs"/>
          <w:rtl/>
        </w:rPr>
        <w:t>چه زینت و آرایش برای مردان مباح است:</w:t>
      </w:r>
      <w:bookmarkEnd w:id="1989"/>
      <w:bookmarkEnd w:id="1990"/>
    </w:p>
    <w:p w:rsidR="00BA4315" w:rsidRPr="00BF5708" w:rsidRDefault="00BA4315" w:rsidP="008A386C">
      <w:pPr>
        <w:autoSpaceDE w:val="0"/>
        <w:autoSpaceDN w:val="0"/>
        <w:adjustRightInd w:val="0"/>
        <w:ind w:firstLine="284"/>
        <w:jc w:val="lowKashida"/>
        <w:rPr>
          <w:rStyle w:val="Char6"/>
          <w:spacing w:val="-2"/>
          <w:rtl/>
        </w:rPr>
      </w:pPr>
      <w:r w:rsidRPr="00BF5708">
        <w:rPr>
          <w:rStyle w:val="Char6"/>
          <w:rFonts w:hint="cs"/>
          <w:spacing w:val="-2"/>
          <w:rtl/>
        </w:rPr>
        <w:t>پس از زینت یکی آنست که به جای تقویت برای فعل طبیعت و توط</w:t>
      </w:r>
      <w:r w:rsidR="00AC03A7" w:rsidRPr="00BF5708">
        <w:rPr>
          <w:rStyle w:val="Char6"/>
          <w:rFonts w:hint="cs"/>
          <w:spacing w:val="-2"/>
          <w:rtl/>
        </w:rPr>
        <w:t>ۀ</w:t>
      </w:r>
      <w:r w:rsidRPr="00BF5708">
        <w:rPr>
          <w:rStyle w:val="Char6"/>
          <w:rFonts w:hint="cs"/>
          <w:spacing w:val="-2"/>
          <w:rtl/>
        </w:rPr>
        <w:t xml:space="preserve"> برای آن باشد، مانند سرمه به چشم</w:t>
      </w:r>
      <w:r w:rsidR="00AC0764" w:rsidRPr="00BF5708">
        <w:rPr>
          <w:rStyle w:val="Char6"/>
          <w:rFonts w:hint="cs"/>
          <w:spacing w:val="-2"/>
          <w:rtl/>
        </w:rPr>
        <w:t xml:space="preserve"> </w:t>
      </w:r>
      <w:r w:rsidRPr="00BF5708">
        <w:rPr>
          <w:rStyle w:val="Char6"/>
          <w:rFonts w:hint="cs"/>
          <w:spacing w:val="-2"/>
          <w:rtl/>
        </w:rPr>
        <w:t>‌کشیدن و سر شانه‌</w:t>
      </w:r>
      <w:r w:rsidR="00AC0764" w:rsidRPr="00BF5708">
        <w:rPr>
          <w:rStyle w:val="Char6"/>
          <w:rFonts w:hint="cs"/>
          <w:spacing w:val="-2"/>
          <w:rtl/>
        </w:rPr>
        <w:t xml:space="preserve"> </w:t>
      </w:r>
      <w:r w:rsidRPr="00BF5708">
        <w:rPr>
          <w:rStyle w:val="Char6"/>
          <w:rFonts w:hint="cs"/>
          <w:spacing w:val="-2"/>
          <w:rtl/>
        </w:rPr>
        <w:t>کردن که این‌ها محبوب می‌باشند، و یکی آنست که مباین و ضد این فعل است، مانند این که انسانی خود را به شکل حیوانی قرار دهد، و آنچه زیاده‌روی در پدید</w:t>
      </w:r>
      <w:r w:rsidR="00AC0764" w:rsidRPr="00BF5708">
        <w:rPr>
          <w:rStyle w:val="Char6"/>
          <w:rFonts w:hint="cs"/>
          <w:spacing w:val="-2"/>
          <w:rtl/>
        </w:rPr>
        <w:t xml:space="preserve"> </w:t>
      </w:r>
      <w:r w:rsidRPr="00BF5708">
        <w:rPr>
          <w:rStyle w:val="Char6"/>
          <w:rFonts w:hint="cs"/>
          <w:spacing w:val="-2"/>
          <w:rtl/>
        </w:rPr>
        <w:t>آوردن چیزی است که طبیعت آن را نمی‌خواهد، و آن غیر پسندیده است که اگر انسان با طبعش آزاد گذاشته بشود آن را مثله می‌داند.</w:t>
      </w:r>
    </w:p>
    <w:p w:rsidR="00BA4315" w:rsidRPr="00773B0D" w:rsidRDefault="00BA4315" w:rsidP="008A386C">
      <w:pPr>
        <w:pStyle w:val="a5"/>
        <w:rPr>
          <w:rtl/>
        </w:rPr>
      </w:pPr>
      <w:bookmarkStart w:id="1991" w:name="_Toc272590114"/>
      <w:bookmarkStart w:id="1992" w:name="_Toc435448098"/>
      <w:r w:rsidRPr="00773B0D">
        <w:rPr>
          <w:rFonts w:hint="cs"/>
          <w:rtl/>
        </w:rPr>
        <w:t>نهی از نقاشی صورت در پارچه و منزل:</w:t>
      </w:r>
      <w:bookmarkEnd w:id="1991"/>
      <w:bookmarkEnd w:id="1992"/>
    </w:p>
    <w:p w:rsidR="00BA4315" w:rsidRPr="005234D1" w:rsidRDefault="00BA4315" w:rsidP="00BF5708">
      <w:pPr>
        <w:widowControl w:val="0"/>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 xml:space="preserve">جمله: عکاسی در پارچه و دیوار و فرش‌هاست که رسول خدا </w:t>
      </w:r>
      <w:r w:rsidR="0078606C" w:rsidRPr="0078606C">
        <w:rPr>
          <w:rFonts w:cs="CTraditional Arabic" w:hint="cs"/>
          <w:rtl/>
          <w:lang w:bidi="fa-IR"/>
        </w:rPr>
        <w:t>ج</w:t>
      </w:r>
      <w:r w:rsidRPr="005234D1">
        <w:rPr>
          <w:rStyle w:val="Char6"/>
          <w:rFonts w:hint="cs"/>
          <w:rtl/>
        </w:rPr>
        <w:t xml:space="preserve"> از آن نهی فرمود، و مدار نهی دو چیز است:</w:t>
      </w:r>
    </w:p>
    <w:p w:rsidR="00BA4315" w:rsidRPr="005234D1" w:rsidRDefault="00BA4315" w:rsidP="00BF5708">
      <w:pPr>
        <w:widowControl w:val="0"/>
        <w:autoSpaceDE w:val="0"/>
        <w:autoSpaceDN w:val="0"/>
        <w:adjustRightInd w:val="0"/>
        <w:ind w:firstLine="284"/>
        <w:jc w:val="lowKashida"/>
        <w:rPr>
          <w:rStyle w:val="Char6"/>
          <w:rtl/>
        </w:rPr>
      </w:pPr>
      <w:r w:rsidRPr="005234D1">
        <w:rPr>
          <w:rStyle w:val="Char6"/>
          <w:rFonts w:hint="cs"/>
          <w:rtl/>
        </w:rPr>
        <w:t>یکی آن</w:t>
      </w:r>
      <w:r w:rsidR="00AC0764">
        <w:rPr>
          <w:rStyle w:val="Char6"/>
          <w:rFonts w:hint="eastAsia"/>
          <w:rtl/>
        </w:rPr>
        <w:t>‌</w:t>
      </w:r>
      <w:r w:rsidRPr="005234D1">
        <w:rPr>
          <w:rStyle w:val="Char6"/>
          <w:rFonts w:hint="cs"/>
          <w:rtl/>
        </w:rPr>
        <w:t>که: این یکی از وجوه رفاهیت و آرایش است، زیرا آنان با این گونه چیزها افتخار می‌کردند و در انجام آن‌ها مال زیادی صرف می‌کردند، پس مانند لباس ابریشم قرار گرفت، و این معنی در عکاسی درخت و غیره موجود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w:t>
      </w:r>
      <w:r w:rsidR="00AC0764">
        <w:rPr>
          <w:rStyle w:val="Char6"/>
          <w:rFonts w:hint="eastAsia"/>
          <w:rtl/>
        </w:rPr>
        <w:t>‌</w:t>
      </w:r>
      <w:r w:rsidRPr="005234D1">
        <w:rPr>
          <w:rStyle w:val="Char6"/>
          <w:rFonts w:hint="cs"/>
          <w:rtl/>
        </w:rPr>
        <w:t>که: سرگرم</w:t>
      </w:r>
      <w:r w:rsidR="00AC0764">
        <w:rPr>
          <w:rStyle w:val="Char6"/>
          <w:rFonts w:hint="cs"/>
          <w:rtl/>
        </w:rPr>
        <w:t xml:space="preserve"> </w:t>
      </w:r>
      <w:r w:rsidRPr="005234D1">
        <w:rPr>
          <w:rStyle w:val="Char6"/>
          <w:rFonts w:hint="cs"/>
          <w:rtl/>
        </w:rPr>
        <w:t>شدن به عکس و صورت و جریان رسم به رغبت در آن، دَرِ بت‌پرستی را می‌گشاید، و ارزش آن را بالا می‌برد، و آن را به یاد اهل آن می‌اندازد، و بت‌پرستی در اکثر طوایف که پدید آمده است فقط از همین راه پدید آمده است، و این منع مختص به عکس حیوان است. بنابراین، دستور رسیده است که سر پیکرها بریده شود تا به شکل درخت درآیند، و ساخت عکس درخت، خفیف درآید.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إِنَّ</w:t>
      </w:r>
      <w:r w:rsidRPr="00AC0764">
        <w:rPr>
          <w:rStyle w:val="Char5"/>
          <w:rtl/>
        </w:rPr>
        <w:t xml:space="preserve"> </w:t>
      </w:r>
      <w:r w:rsidRPr="00AC0764">
        <w:rPr>
          <w:rStyle w:val="Char5"/>
          <w:rFonts w:hint="eastAsia"/>
          <w:rtl/>
        </w:rPr>
        <w:t>الْبَيْتَ</w:t>
      </w:r>
      <w:r w:rsidRPr="00AC0764">
        <w:rPr>
          <w:rStyle w:val="Char5"/>
          <w:rtl/>
        </w:rPr>
        <w:t xml:space="preserve"> </w:t>
      </w:r>
      <w:r w:rsidRPr="00AC0764">
        <w:rPr>
          <w:rStyle w:val="Char5"/>
          <w:rFonts w:hint="eastAsia"/>
          <w:rtl/>
        </w:rPr>
        <w:t>الَّذِى</w:t>
      </w:r>
      <w:r w:rsidRPr="00AC0764">
        <w:rPr>
          <w:rStyle w:val="Char5"/>
          <w:rtl/>
        </w:rPr>
        <w:t xml:space="preserve"> </w:t>
      </w:r>
      <w:r w:rsidRPr="00AC0764">
        <w:rPr>
          <w:rStyle w:val="Char5"/>
          <w:rFonts w:hint="eastAsia"/>
          <w:rtl/>
        </w:rPr>
        <w:t>فِيهِ</w:t>
      </w:r>
      <w:r w:rsidRPr="00AC0764">
        <w:rPr>
          <w:rStyle w:val="Char5"/>
          <w:rtl/>
        </w:rPr>
        <w:t xml:space="preserve"> </w:t>
      </w:r>
      <w:r w:rsidRPr="00AC0764">
        <w:rPr>
          <w:rStyle w:val="Char5"/>
          <w:rFonts w:hint="eastAsia"/>
          <w:rtl/>
        </w:rPr>
        <w:t>الصُّورَةُ</w:t>
      </w:r>
      <w:r w:rsidRPr="00AC0764">
        <w:rPr>
          <w:rStyle w:val="Char5"/>
          <w:rtl/>
        </w:rPr>
        <w:t xml:space="preserve"> </w:t>
      </w:r>
      <w:r w:rsidRPr="00AC0764">
        <w:rPr>
          <w:rStyle w:val="Char5"/>
          <w:rFonts w:hint="eastAsia"/>
          <w:rtl/>
        </w:rPr>
        <w:t>لاَ</w:t>
      </w:r>
      <w:r w:rsidRPr="00AC0764">
        <w:rPr>
          <w:rStyle w:val="Char5"/>
          <w:rtl/>
        </w:rPr>
        <w:t xml:space="preserve"> </w:t>
      </w:r>
      <w:r w:rsidRPr="00AC0764">
        <w:rPr>
          <w:rStyle w:val="Char5"/>
          <w:rFonts w:hint="eastAsia"/>
          <w:rtl/>
        </w:rPr>
        <w:t>تَدْخُلُهُ</w:t>
      </w:r>
      <w:r w:rsidRPr="00AC0764">
        <w:rPr>
          <w:rStyle w:val="Char5"/>
          <w:rtl/>
        </w:rPr>
        <w:t xml:space="preserve"> </w:t>
      </w:r>
      <w:r w:rsidRPr="00AC0764">
        <w:rPr>
          <w:rStyle w:val="Char5"/>
          <w:rFonts w:hint="eastAsia"/>
          <w:rtl/>
        </w:rPr>
        <w:t>الْمَلاَئِكَةُ</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اتاقی که در آن عکس باشد فرشته در آن وارد نمی‌شود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AC0764">
        <w:rPr>
          <w:rStyle w:val="Chare"/>
          <w:rFonts w:hint="cs"/>
          <w:rtl/>
        </w:rPr>
        <w:t>«</w:t>
      </w:r>
      <w:r w:rsidRPr="00EF61EA">
        <w:rPr>
          <w:rStyle w:val="Char5"/>
          <w:rFonts w:hint="eastAsia"/>
          <w:rtl/>
        </w:rPr>
        <w:t>كُلُّ</w:t>
      </w:r>
      <w:r w:rsidRPr="00EF61EA">
        <w:rPr>
          <w:rStyle w:val="Char5"/>
          <w:rtl/>
        </w:rPr>
        <w:t xml:space="preserve"> </w:t>
      </w:r>
      <w:r w:rsidRPr="00EF61EA">
        <w:rPr>
          <w:rStyle w:val="Char5"/>
          <w:rFonts w:hint="eastAsia"/>
          <w:rtl/>
        </w:rPr>
        <w:t>مُصَوِّرٍ</w:t>
      </w:r>
      <w:r w:rsidRPr="00EF61EA">
        <w:rPr>
          <w:rStyle w:val="Char5"/>
          <w:rtl/>
        </w:rPr>
        <w:t xml:space="preserve"> </w:t>
      </w:r>
      <w:r w:rsidRPr="00EF61EA">
        <w:rPr>
          <w:rStyle w:val="Char5"/>
          <w:rFonts w:hint="eastAsia"/>
          <w:rtl/>
        </w:rPr>
        <w:t>فِى</w:t>
      </w:r>
      <w:r w:rsidRPr="00EF61EA">
        <w:rPr>
          <w:rStyle w:val="Char5"/>
          <w:rtl/>
        </w:rPr>
        <w:t xml:space="preserve"> </w:t>
      </w:r>
      <w:r w:rsidRPr="00EF61EA">
        <w:rPr>
          <w:rStyle w:val="Char5"/>
          <w:rFonts w:hint="eastAsia"/>
          <w:rtl/>
        </w:rPr>
        <w:t>النَّارِ</w:t>
      </w:r>
      <w:r w:rsidRPr="00EF61EA">
        <w:rPr>
          <w:rStyle w:val="Char5"/>
          <w:rtl/>
        </w:rPr>
        <w:t xml:space="preserve"> </w:t>
      </w:r>
      <w:r w:rsidRPr="00EF61EA">
        <w:rPr>
          <w:rStyle w:val="Char5"/>
          <w:rFonts w:hint="eastAsia"/>
          <w:rtl/>
        </w:rPr>
        <w:t>يَجْعَلُ</w:t>
      </w:r>
      <w:r w:rsidRPr="00EF61EA">
        <w:rPr>
          <w:rStyle w:val="Char5"/>
          <w:rtl/>
        </w:rPr>
        <w:t xml:space="preserve"> </w:t>
      </w:r>
      <w:r w:rsidRPr="00EF61EA">
        <w:rPr>
          <w:rStyle w:val="Char5"/>
          <w:rFonts w:hint="eastAsia"/>
          <w:rtl/>
        </w:rPr>
        <w:t>لَهُ</w:t>
      </w:r>
      <w:r w:rsidRPr="00EF61EA">
        <w:rPr>
          <w:rStyle w:val="Char5"/>
          <w:rtl/>
        </w:rPr>
        <w:t xml:space="preserve"> </w:t>
      </w:r>
      <w:r w:rsidRPr="00EF61EA">
        <w:rPr>
          <w:rStyle w:val="Char5"/>
          <w:rFonts w:hint="eastAsia"/>
          <w:rtl/>
        </w:rPr>
        <w:t>بِكُلِّ</w:t>
      </w:r>
      <w:r w:rsidRPr="00EF61EA">
        <w:rPr>
          <w:rStyle w:val="Char5"/>
          <w:rtl/>
        </w:rPr>
        <w:t xml:space="preserve"> </w:t>
      </w:r>
      <w:r w:rsidRPr="00EF61EA">
        <w:rPr>
          <w:rStyle w:val="Char5"/>
          <w:rFonts w:hint="eastAsia"/>
          <w:rtl/>
        </w:rPr>
        <w:t>صُورَةٍ</w:t>
      </w:r>
      <w:r w:rsidRPr="00EF61EA">
        <w:rPr>
          <w:rStyle w:val="Char5"/>
          <w:rtl/>
        </w:rPr>
        <w:t xml:space="preserve"> </w:t>
      </w:r>
      <w:r w:rsidRPr="00EF61EA">
        <w:rPr>
          <w:rStyle w:val="Char5"/>
          <w:rFonts w:hint="eastAsia"/>
          <w:rtl/>
        </w:rPr>
        <w:t>صَوَّرَهَا</w:t>
      </w:r>
      <w:r w:rsidRPr="00EF61EA">
        <w:rPr>
          <w:rStyle w:val="Char5"/>
          <w:rtl/>
        </w:rPr>
        <w:t xml:space="preserve"> </w:t>
      </w:r>
      <w:r w:rsidRPr="00EF61EA">
        <w:rPr>
          <w:rStyle w:val="Char5"/>
          <w:rFonts w:hint="eastAsia"/>
          <w:rtl/>
        </w:rPr>
        <w:t>نَفْسًا</w:t>
      </w:r>
      <w:r w:rsidRPr="00EF61EA">
        <w:rPr>
          <w:rStyle w:val="Char5"/>
          <w:rtl/>
        </w:rPr>
        <w:t xml:space="preserve"> </w:t>
      </w:r>
      <w:r w:rsidRPr="00EF61EA">
        <w:rPr>
          <w:rStyle w:val="Char5"/>
          <w:rFonts w:hint="eastAsia"/>
          <w:rtl/>
        </w:rPr>
        <w:t>فَ</w:t>
      </w:r>
      <w:r w:rsidRPr="00EF61EA">
        <w:rPr>
          <w:rStyle w:val="Char5"/>
          <w:rFonts w:hint="cs"/>
          <w:rtl/>
        </w:rPr>
        <w:t>ي</w:t>
      </w:r>
      <w:r w:rsidRPr="00EF61EA">
        <w:rPr>
          <w:rStyle w:val="Char5"/>
          <w:rFonts w:hint="eastAsia"/>
          <w:rtl/>
        </w:rPr>
        <w:t>عَذِّبُهُ</w:t>
      </w:r>
      <w:r w:rsidRPr="00EF61EA">
        <w:rPr>
          <w:rStyle w:val="Char5"/>
          <w:rtl/>
        </w:rPr>
        <w:t xml:space="preserve"> </w:t>
      </w:r>
      <w:r w:rsidRPr="00EF61EA">
        <w:rPr>
          <w:rStyle w:val="Char5"/>
          <w:rFonts w:hint="eastAsia"/>
          <w:rtl/>
        </w:rPr>
        <w:t>فِى</w:t>
      </w:r>
      <w:r w:rsidRPr="00EF61EA">
        <w:rPr>
          <w:rStyle w:val="Char5"/>
          <w:rtl/>
        </w:rPr>
        <w:t xml:space="preserve"> </w:t>
      </w:r>
      <w:r w:rsidRPr="00EF61EA">
        <w:rPr>
          <w:rStyle w:val="Char5"/>
          <w:rFonts w:hint="eastAsia"/>
          <w:rtl/>
        </w:rPr>
        <w:t>جَهَنَّمَ</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هر عکاس در جهنم است در برابر با هر عکسی که کشیده است نفسی به او داده می‌شود که در جهنم عذاب گردد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AC0764">
        <w:rPr>
          <w:rStyle w:val="Chare"/>
          <w:rFonts w:hint="cs"/>
          <w:rtl/>
        </w:rPr>
        <w:t>«</w:t>
      </w:r>
      <w:r w:rsidRPr="00AC0764">
        <w:rPr>
          <w:rStyle w:val="Char5"/>
          <w:rFonts w:hint="eastAsia"/>
          <w:rtl/>
        </w:rPr>
        <w:t>مَنْ</w:t>
      </w:r>
      <w:r w:rsidRPr="00AC0764">
        <w:rPr>
          <w:rStyle w:val="Char5"/>
          <w:rtl/>
        </w:rPr>
        <w:t xml:space="preserve"> </w:t>
      </w:r>
      <w:r w:rsidRPr="00AC0764">
        <w:rPr>
          <w:rStyle w:val="Char5"/>
          <w:rFonts w:hint="eastAsia"/>
          <w:rtl/>
        </w:rPr>
        <w:t>صَوَّرَ</w:t>
      </w:r>
      <w:r w:rsidRPr="00AC0764">
        <w:rPr>
          <w:rStyle w:val="Char5"/>
          <w:rtl/>
        </w:rPr>
        <w:t xml:space="preserve"> </w:t>
      </w:r>
      <w:r w:rsidRPr="00AC0764">
        <w:rPr>
          <w:rStyle w:val="Char5"/>
          <w:rFonts w:hint="eastAsia"/>
          <w:rtl/>
        </w:rPr>
        <w:t>صُورَةً،</w:t>
      </w:r>
      <w:r w:rsidRPr="00AC0764">
        <w:rPr>
          <w:rStyle w:val="Char5"/>
          <w:rtl/>
        </w:rPr>
        <w:t xml:space="preserve"> </w:t>
      </w:r>
      <w:r w:rsidRPr="00AC0764">
        <w:rPr>
          <w:rStyle w:val="Char5"/>
          <w:rFonts w:hint="eastAsia"/>
          <w:rtl/>
        </w:rPr>
        <w:t>عُذِّبِ</w:t>
      </w:r>
      <w:r w:rsidRPr="00AC0764">
        <w:rPr>
          <w:rStyle w:val="Char5"/>
          <w:rtl/>
        </w:rPr>
        <w:t xml:space="preserve"> </w:t>
      </w:r>
      <w:r w:rsidRPr="00AC0764">
        <w:rPr>
          <w:rStyle w:val="Char5"/>
          <w:rFonts w:hint="eastAsia"/>
          <w:rtl/>
        </w:rPr>
        <w:t>وَكُلِّفَ</w:t>
      </w:r>
      <w:r w:rsidRPr="00AC0764">
        <w:rPr>
          <w:rStyle w:val="Char5"/>
          <w:rtl/>
        </w:rPr>
        <w:t xml:space="preserve"> </w:t>
      </w:r>
      <w:r w:rsidRPr="00AC0764">
        <w:rPr>
          <w:rStyle w:val="Char5"/>
          <w:rFonts w:hint="eastAsia"/>
          <w:rtl/>
        </w:rPr>
        <w:t>أَنْ</w:t>
      </w:r>
      <w:r w:rsidRPr="00AC0764">
        <w:rPr>
          <w:rStyle w:val="Char5"/>
          <w:rtl/>
        </w:rPr>
        <w:t xml:space="preserve"> </w:t>
      </w:r>
      <w:r w:rsidRPr="00AC0764">
        <w:rPr>
          <w:rStyle w:val="Char5"/>
          <w:rFonts w:hint="eastAsia"/>
          <w:rtl/>
        </w:rPr>
        <w:t>يَنْفُخَ</w:t>
      </w:r>
      <w:r w:rsidRPr="00AC0764">
        <w:rPr>
          <w:rStyle w:val="Char5"/>
          <w:rtl/>
        </w:rPr>
        <w:t xml:space="preserve"> </w:t>
      </w:r>
      <w:r w:rsidRPr="00AC0764">
        <w:rPr>
          <w:rStyle w:val="Char5"/>
          <w:rFonts w:hint="eastAsia"/>
          <w:rtl/>
        </w:rPr>
        <w:t>فِيهَا،</w:t>
      </w:r>
      <w:r w:rsidRPr="00AC0764">
        <w:rPr>
          <w:rStyle w:val="Char5"/>
          <w:rtl/>
        </w:rPr>
        <w:t xml:space="preserve"> </w:t>
      </w:r>
      <w:r w:rsidRPr="00AC0764">
        <w:rPr>
          <w:rStyle w:val="Char5"/>
          <w:rFonts w:hint="eastAsia"/>
          <w:rtl/>
        </w:rPr>
        <w:t>وَلَيْسَ</w:t>
      </w:r>
      <w:r w:rsidRPr="00AC0764">
        <w:rPr>
          <w:rStyle w:val="Char5"/>
          <w:rtl/>
        </w:rPr>
        <w:t xml:space="preserve"> </w:t>
      </w:r>
      <w:r w:rsidRPr="00AC0764">
        <w:rPr>
          <w:rStyle w:val="Char5"/>
          <w:rFonts w:hint="eastAsia"/>
          <w:rtl/>
        </w:rPr>
        <w:t>بِنَافِخٍ</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هر</w:t>
      </w:r>
      <w:r w:rsidR="00AC0764" w:rsidRPr="00AC0764">
        <w:rPr>
          <w:rStyle w:val="Chard"/>
          <w:rFonts w:hint="cs"/>
          <w:rtl/>
        </w:rPr>
        <w:t xml:space="preserve"> </w:t>
      </w:r>
      <w:r w:rsidRPr="00AC0764">
        <w:rPr>
          <w:rStyle w:val="Chard"/>
          <w:rFonts w:hint="cs"/>
          <w:rtl/>
        </w:rPr>
        <w:t>کسی صورتی بسازد عذاب و شکنجه می‌شود تا در آن روح بدمد و هرگز نخواهد دمید</w:t>
      </w:r>
      <w:r w:rsidRPr="00773B0D">
        <w:rPr>
          <w:rFonts w:cs="Traditional Arabic" w:hint="cs"/>
          <w:rtl/>
          <w:lang w:bidi="fa-IR"/>
        </w:rPr>
        <w:t>»</w:t>
      </w:r>
      <w:r w:rsidRPr="005234D1">
        <w:rPr>
          <w:rStyle w:val="Char6"/>
          <w:rFonts w:hint="cs"/>
          <w:rtl/>
        </w:rPr>
        <w:t>.</w:t>
      </w:r>
    </w:p>
    <w:p w:rsidR="00BA4315" w:rsidRPr="00BF5708" w:rsidRDefault="00BA4315" w:rsidP="008A386C">
      <w:pPr>
        <w:autoSpaceDE w:val="0"/>
        <w:autoSpaceDN w:val="0"/>
        <w:adjustRightInd w:val="0"/>
        <w:ind w:firstLine="284"/>
        <w:jc w:val="lowKashida"/>
        <w:rPr>
          <w:rStyle w:val="Char6"/>
          <w:spacing w:val="-4"/>
          <w:rtl/>
        </w:rPr>
      </w:pPr>
      <w:r w:rsidRPr="00BF5708">
        <w:rPr>
          <w:rStyle w:val="Char6"/>
          <w:rFonts w:hint="cs"/>
          <w:spacing w:val="-4"/>
          <w:rtl/>
        </w:rPr>
        <w:t>من می‌گویم: چون در تصاویر معنی بت وجود دارد، و در ملأاعلی داعیه غضب و لعن بر بت‌ها و پرستاران آن‌ها متحقق گردیده است، واجب است که ملایکه از آن‌ها متنفر گردند، هرگاه مردم در روز قیامت با اعمال‌شان حشر می‌شوند، پس کردار عکاس که عکس می‌کشد و می‌خواست آن را در عمل خویش نقالی بکند، در او متمثل می‌گردد؛ زیرا این نزدیک</w:t>
      </w:r>
      <w:r w:rsidR="00AC0764" w:rsidRPr="00BF5708">
        <w:rPr>
          <w:rStyle w:val="Char6"/>
          <w:rFonts w:hint="eastAsia"/>
          <w:spacing w:val="-4"/>
          <w:rtl/>
        </w:rPr>
        <w:t>‌</w:t>
      </w:r>
      <w:r w:rsidRPr="00BF5708">
        <w:rPr>
          <w:rStyle w:val="Char6"/>
          <w:rFonts w:hint="cs"/>
          <w:spacing w:val="-4"/>
          <w:rtl/>
        </w:rPr>
        <w:t>ترین چیز در آنجاست، و اقدامش بر نقالی و کوشش او بر این که در آن تخصص بیابد، در صورت شکنجه به نفخ روح ظاهر می‌گردد، اما او نمی‌تواند روح در آن بدهد.</w:t>
      </w:r>
    </w:p>
    <w:p w:rsidR="00BA4315" w:rsidRPr="00773B0D" w:rsidRDefault="00BA4315" w:rsidP="008A386C">
      <w:pPr>
        <w:pStyle w:val="a5"/>
        <w:rPr>
          <w:rtl/>
        </w:rPr>
      </w:pPr>
      <w:bookmarkStart w:id="1993" w:name="_Toc272590115"/>
      <w:bookmarkStart w:id="1994" w:name="_Toc435448099"/>
      <w:r w:rsidRPr="00773B0D">
        <w:rPr>
          <w:rFonts w:hint="cs"/>
          <w:rtl/>
        </w:rPr>
        <w:t>نهی از اشتغال در سرگرمی:</w:t>
      </w:r>
      <w:bookmarkEnd w:id="1993"/>
      <w:bookmarkEnd w:id="1994"/>
    </w:p>
    <w:p w:rsidR="00BA4315" w:rsidRPr="005234D1" w:rsidRDefault="00BA4315" w:rsidP="00BF5708">
      <w:pPr>
        <w:widowControl w:val="0"/>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جمله است: اشتغال در چیزهای سرگرم‌کننده، و آن‌ها عبارت هستند از آنچه که سبب شود انسان آخرت را فراموش کند و از آن غافل شود و اوقات را ضایع بگرداند، مانند: آلات موسیقی از قبیل نی، طنبوره، شطرنج، کبوتربازی، جنگاندن حیوانات و غیره؛ زیرا وقتی انسان به چنین چیزها مشغول گردد، از خوردن و آشامیدن و کارهای ضروری غافل می‌ماند، بسا اوقات نیاز به رفتن توالت دارد، اما جهت ادرار بلند نمی‌شود، پس اگر رسم به اشتغال در این امور، جریان یابد همه مردم سربار جامعه قرار می‌گیرند، و به اصلاح خویش متوجه نمی‌گردند.</w:t>
      </w:r>
    </w:p>
    <w:p w:rsidR="00BA4315" w:rsidRPr="00773B0D" w:rsidRDefault="00BA4315" w:rsidP="008A386C">
      <w:pPr>
        <w:pStyle w:val="a5"/>
        <w:rPr>
          <w:rtl/>
        </w:rPr>
      </w:pPr>
      <w:bookmarkStart w:id="1995" w:name="_Toc272590116"/>
      <w:bookmarkStart w:id="1996" w:name="_Toc435448100"/>
      <w:r w:rsidRPr="00773B0D">
        <w:rPr>
          <w:rFonts w:hint="cs"/>
          <w:rtl/>
        </w:rPr>
        <w:t>سرود خوانی و دف‌زنی در ولیمه و غیره مباح است:</w:t>
      </w:r>
      <w:bookmarkEnd w:id="1995"/>
      <w:bookmarkEnd w:id="19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باید دانست که سرود</w:t>
      </w:r>
      <w:r w:rsidR="00AC0764">
        <w:rPr>
          <w:rStyle w:val="Char6"/>
          <w:rFonts w:hint="cs"/>
          <w:rtl/>
        </w:rPr>
        <w:t xml:space="preserve"> </w:t>
      </w:r>
      <w:r w:rsidRPr="005234D1">
        <w:rPr>
          <w:rStyle w:val="Char6"/>
          <w:rFonts w:hint="cs"/>
          <w:rtl/>
        </w:rPr>
        <w:t xml:space="preserve">خوانی و دف‌زنی در ولیمه و امثال آن از عادت عرب و عجم و روش آن‌ها بود، زیرا وضعیت شادی و سرور متقاضی آنست، پس این‌ها از سرگرم‌کننده‌ها نیستند، و جز این نیست که میزان سرگرم‌کنندگی آن است که در زمان آن حضرت </w:t>
      </w:r>
      <w:r w:rsidR="0078606C" w:rsidRPr="0078606C">
        <w:rPr>
          <w:rFonts w:cs="CTraditional Arabic" w:hint="cs"/>
          <w:rtl/>
          <w:lang w:bidi="fa-IR"/>
        </w:rPr>
        <w:t>ج</w:t>
      </w:r>
      <w:r w:rsidRPr="005234D1">
        <w:rPr>
          <w:rStyle w:val="Char6"/>
          <w:rFonts w:hint="cs"/>
          <w:rtl/>
        </w:rPr>
        <w:t xml:space="preserve"> در حجاز و عموم دهات رواج داشت، نه آن که اشتغال به آن، بیش از شادی و سرور مطلوب باشد، مانند مزامیر.</w:t>
      </w:r>
    </w:p>
    <w:p w:rsidR="00BA4315" w:rsidRPr="00773B0D" w:rsidRDefault="00BA4315" w:rsidP="00BF5708">
      <w:pPr>
        <w:pStyle w:val="a5"/>
        <w:spacing w:line="226" w:lineRule="auto"/>
        <w:rPr>
          <w:rtl/>
        </w:rPr>
      </w:pPr>
      <w:bookmarkStart w:id="1997" w:name="_Toc272590117"/>
      <w:bookmarkStart w:id="1998" w:name="_Toc435448101"/>
      <w:r w:rsidRPr="00773B0D">
        <w:rPr>
          <w:rFonts w:hint="cs"/>
          <w:rtl/>
        </w:rPr>
        <w:t>بازی با نردشیر معصیت می‌باشد:</w:t>
      </w:r>
      <w:bookmarkEnd w:id="1997"/>
      <w:bookmarkEnd w:id="19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مَنْ</w:t>
      </w:r>
      <w:r w:rsidRPr="00AC0764">
        <w:rPr>
          <w:rStyle w:val="Char5"/>
          <w:rtl/>
        </w:rPr>
        <w:t xml:space="preserve"> </w:t>
      </w:r>
      <w:r w:rsidRPr="00AC0764">
        <w:rPr>
          <w:rStyle w:val="Char5"/>
          <w:rFonts w:hint="eastAsia"/>
          <w:rtl/>
        </w:rPr>
        <w:t>لَعِبَ</w:t>
      </w:r>
      <w:r w:rsidRPr="00AC0764">
        <w:rPr>
          <w:rStyle w:val="Char5"/>
          <w:rtl/>
        </w:rPr>
        <w:t xml:space="preserve"> </w:t>
      </w:r>
      <w:r w:rsidRPr="00AC0764">
        <w:rPr>
          <w:rStyle w:val="Char5"/>
          <w:rFonts w:hint="eastAsia"/>
          <w:rtl/>
        </w:rPr>
        <w:t>بِالنَّرْدَ</w:t>
      </w:r>
      <w:r w:rsidRPr="00AC0764">
        <w:rPr>
          <w:rStyle w:val="Char5"/>
          <w:rtl/>
        </w:rPr>
        <w:t xml:space="preserve"> </w:t>
      </w:r>
      <w:r w:rsidRPr="00AC0764">
        <w:rPr>
          <w:rStyle w:val="Char5"/>
          <w:rFonts w:hint="eastAsia"/>
          <w:rtl/>
        </w:rPr>
        <w:t>شِيرِ</w:t>
      </w:r>
      <w:r w:rsidRPr="00AC0764">
        <w:rPr>
          <w:rStyle w:val="Char5"/>
          <w:rFonts w:hint="cs"/>
          <w:rtl/>
        </w:rPr>
        <w:t xml:space="preserve">، </w:t>
      </w:r>
      <w:r w:rsidRPr="00AC0764">
        <w:rPr>
          <w:rStyle w:val="Char5"/>
          <w:rFonts w:hint="eastAsia"/>
          <w:rtl/>
        </w:rPr>
        <w:t>فَقَدْ</w:t>
      </w:r>
      <w:r w:rsidRPr="00AC0764">
        <w:rPr>
          <w:rStyle w:val="Char5"/>
          <w:rtl/>
        </w:rPr>
        <w:t xml:space="preserve"> </w:t>
      </w:r>
      <w:r w:rsidRPr="00AC0764">
        <w:rPr>
          <w:rStyle w:val="Char5"/>
          <w:rFonts w:hint="eastAsia"/>
          <w:rtl/>
        </w:rPr>
        <w:t>عَصَى</w:t>
      </w:r>
      <w:r w:rsidRPr="00AC0764">
        <w:rPr>
          <w:rStyle w:val="Char5"/>
          <w:rtl/>
        </w:rPr>
        <w:t xml:space="preserve"> </w:t>
      </w:r>
      <w:r w:rsidRPr="00AC0764">
        <w:rPr>
          <w:rStyle w:val="Char5"/>
          <w:rFonts w:hint="eastAsia"/>
          <w:rtl/>
        </w:rPr>
        <w:t>اللَّهَ</w:t>
      </w:r>
      <w:r w:rsidRPr="00AC0764">
        <w:rPr>
          <w:rStyle w:val="Char5"/>
          <w:rtl/>
        </w:rPr>
        <w:t xml:space="preserve"> </w:t>
      </w:r>
      <w:r w:rsidRPr="00AC0764">
        <w:rPr>
          <w:rStyle w:val="Char5"/>
          <w:rFonts w:hint="eastAsia"/>
          <w:rtl/>
        </w:rPr>
        <w:t>وَرَسُولَهُ</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هر</w:t>
      </w:r>
      <w:r w:rsidR="00AC0764" w:rsidRPr="00AC0764">
        <w:rPr>
          <w:rStyle w:val="Chard"/>
          <w:rFonts w:hint="cs"/>
          <w:rtl/>
        </w:rPr>
        <w:t xml:space="preserve"> </w:t>
      </w:r>
      <w:r w:rsidRPr="00AC0764">
        <w:rPr>
          <w:rStyle w:val="Chard"/>
          <w:rFonts w:hint="cs"/>
          <w:rtl/>
        </w:rPr>
        <w:t>کسی با نردشیر بازی کند، او از خدا و رسول او</w:t>
      </w:r>
      <w:r w:rsidR="000A7CB8">
        <w:rPr>
          <w:rStyle w:val="Chard"/>
          <w:rFonts w:hint="cs"/>
          <w:rtl/>
        </w:rPr>
        <w:t xml:space="preserve"> </w:t>
      </w:r>
      <w:r w:rsidRPr="00AC0764">
        <w:rPr>
          <w:rStyle w:val="Chard"/>
          <w:rFonts w:hint="cs"/>
          <w:rtl/>
        </w:rPr>
        <w:t>نافرمانی کرده است</w:t>
      </w:r>
      <w:r w:rsidRPr="00773B0D">
        <w:rPr>
          <w:rFonts w:cs="Traditional Arabic" w:hint="cs"/>
          <w:rtl/>
          <w:lang w:bidi="fa-IR"/>
        </w:rPr>
        <w:t>»</w:t>
      </w:r>
      <w:r w:rsidRPr="005234D1">
        <w:rPr>
          <w:rStyle w:val="Char6"/>
          <w:rFonts w:hint="cs"/>
          <w:rtl/>
        </w:rPr>
        <w:t xml:space="preserve">، و نیز فرمود: </w:t>
      </w:r>
      <w:r w:rsidRPr="00AC0764">
        <w:rPr>
          <w:rStyle w:val="Chare"/>
          <w:rFonts w:hint="cs"/>
          <w:rtl/>
        </w:rPr>
        <w:t>«</w:t>
      </w:r>
      <w:r w:rsidRPr="00AC0764">
        <w:rPr>
          <w:rStyle w:val="Char5"/>
          <w:rFonts w:hint="eastAsia"/>
          <w:rtl/>
        </w:rPr>
        <w:t>مَنْ</w:t>
      </w:r>
      <w:r w:rsidRPr="00AC0764">
        <w:rPr>
          <w:rStyle w:val="Char5"/>
          <w:rtl/>
        </w:rPr>
        <w:t xml:space="preserve"> </w:t>
      </w:r>
      <w:r w:rsidRPr="00AC0764">
        <w:rPr>
          <w:rStyle w:val="Char5"/>
          <w:rFonts w:hint="eastAsia"/>
          <w:rtl/>
        </w:rPr>
        <w:t>لَعِبَ</w:t>
      </w:r>
      <w:r w:rsidRPr="00AC0764">
        <w:rPr>
          <w:rStyle w:val="Char5"/>
          <w:rtl/>
        </w:rPr>
        <w:t xml:space="preserve"> </w:t>
      </w:r>
      <w:r w:rsidRPr="00AC0764">
        <w:rPr>
          <w:rStyle w:val="Char5"/>
          <w:rFonts w:hint="eastAsia"/>
          <w:rtl/>
        </w:rPr>
        <w:t>بِالنَّرْدَ</w:t>
      </w:r>
      <w:r w:rsidRPr="00AC0764">
        <w:rPr>
          <w:rStyle w:val="Char5"/>
          <w:rtl/>
        </w:rPr>
        <w:t xml:space="preserve"> </w:t>
      </w:r>
      <w:r w:rsidRPr="00AC0764">
        <w:rPr>
          <w:rStyle w:val="Char5"/>
          <w:rFonts w:hint="eastAsia"/>
          <w:rtl/>
        </w:rPr>
        <w:t>شِيرِ</w:t>
      </w:r>
      <w:r w:rsidRPr="00AC0764">
        <w:rPr>
          <w:rStyle w:val="Char5"/>
          <w:rtl/>
        </w:rPr>
        <w:t xml:space="preserve"> </w:t>
      </w:r>
      <w:r w:rsidRPr="00AC0764">
        <w:rPr>
          <w:rStyle w:val="Char5"/>
          <w:rFonts w:hint="cs"/>
          <w:rtl/>
        </w:rPr>
        <w:t>فَ</w:t>
      </w:r>
      <w:r w:rsidRPr="00AC0764">
        <w:rPr>
          <w:rStyle w:val="Char5"/>
          <w:rFonts w:hint="eastAsia"/>
          <w:rtl/>
        </w:rPr>
        <w:t>كَ</w:t>
      </w:r>
      <w:r w:rsidRPr="00AC0764">
        <w:rPr>
          <w:rStyle w:val="Char5"/>
          <w:rFonts w:hint="cs"/>
          <w:rtl/>
        </w:rPr>
        <w:t>أنَّمَا</w:t>
      </w:r>
      <w:r w:rsidRPr="00AC0764">
        <w:rPr>
          <w:rStyle w:val="Char5"/>
          <w:rtl/>
        </w:rPr>
        <w:t xml:space="preserve"> </w:t>
      </w:r>
      <w:r w:rsidRPr="00AC0764">
        <w:rPr>
          <w:rStyle w:val="Char5"/>
          <w:rFonts w:hint="cs"/>
          <w:rtl/>
        </w:rPr>
        <w:t>صبغ</w:t>
      </w:r>
      <w:r w:rsidRPr="00AC0764">
        <w:rPr>
          <w:rStyle w:val="Char5"/>
          <w:rtl/>
        </w:rPr>
        <w:t xml:space="preserve"> </w:t>
      </w:r>
      <w:r w:rsidRPr="00AC0764">
        <w:rPr>
          <w:rStyle w:val="Char5"/>
          <w:rFonts w:hint="eastAsia"/>
          <w:rtl/>
        </w:rPr>
        <w:t>يَدَهُ</w:t>
      </w:r>
      <w:r w:rsidRPr="00AC0764">
        <w:rPr>
          <w:rStyle w:val="Char5"/>
          <w:rtl/>
        </w:rPr>
        <w:t xml:space="preserve"> </w:t>
      </w:r>
      <w:r w:rsidRPr="00AC0764">
        <w:rPr>
          <w:rStyle w:val="Char5"/>
          <w:rFonts w:hint="eastAsia"/>
          <w:rtl/>
        </w:rPr>
        <w:t>فِي</w:t>
      </w:r>
      <w:r w:rsidRPr="00AC0764">
        <w:rPr>
          <w:rStyle w:val="Char5"/>
          <w:rtl/>
        </w:rPr>
        <w:t xml:space="preserve"> </w:t>
      </w:r>
      <w:r w:rsidRPr="00AC0764">
        <w:rPr>
          <w:rStyle w:val="Char5"/>
          <w:rFonts w:hint="eastAsia"/>
          <w:rtl/>
        </w:rPr>
        <w:t>لَحْمِ</w:t>
      </w:r>
      <w:r w:rsidRPr="00AC0764">
        <w:rPr>
          <w:rStyle w:val="Char5"/>
          <w:rtl/>
        </w:rPr>
        <w:t xml:space="preserve"> </w:t>
      </w:r>
      <w:r w:rsidRPr="00AC0764">
        <w:rPr>
          <w:rStyle w:val="Char5"/>
          <w:rFonts w:hint="eastAsia"/>
          <w:rtl/>
        </w:rPr>
        <w:t>الْخِنْزِيرِ</w:t>
      </w:r>
      <w:r w:rsidRPr="00AC0764">
        <w:rPr>
          <w:rStyle w:val="Char5"/>
          <w:rtl/>
        </w:rPr>
        <w:t xml:space="preserve"> </w:t>
      </w:r>
      <w:r w:rsidRPr="00AC0764">
        <w:rPr>
          <w:rStyle w:val="Char5"/>
          <w:rFonts w:hint="eastAsia"/>
          <w:rtl/>
        </w:rPr>
        <w:t>وَدَمِهِ</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AC0764">
        <w:rPr>
          <w:rStyle w:val="Chard"/>
          <w:rFonts w:hint="cs"/>
          <w:rtl/>
        </w:rPr>
        <w:t>هر</w:t>
      </w:r>
      <w:r w:rsidR="00AC0764" w:rsidRPr="00AC0764">
        <w:rPr>
          <w:rStyle w:val="Chard"/>
          <w:rFonts w:hint="cs"/>
          <w:rtl/>
        </w:rPr>
        <w:t xml:space="preserve"> </w:t>
      </w:r>
      <w:r w:rsidRPr="00AC0764">
        <w:rPr>
          <w:rStyle w:val="Chard"/>
          <w:rFonts w:hint="cs"/>
          <w:rtl/>
        </w:rPr>
        <w:t>کسی با نردشیر بازی کند، گویا دست خود را با گوشت و خون خنزیر آلوده کرده است</w:t>
      </w:r>
      <w:r w:rsidRPr="00773B0D">
        <w:rPr>
          <w:rFonts w:cs="Traditional Arabic" w:hint="cs"/>
          <w:rtl/>
          <w:lang w:bidi="fa-IR"/>
        </w:rPr>
        <w:t>»</w:t>
      </w:r>
      <w:r w:rsidRPr="005234D1">
        <w:rPr>
          <w:rStyle w:val="Char6"/>
          <w:rFonts w:hint="cs"/>
          <w:rtl/>
        </w:rPr>
        <w:t>.</w:t>
      </w:r>
    </w:p>
    <w:p w:rsidR="00BA4315" w:rsidRPr="005234D1" w:rsidRDefault="00BA4315" w:rsidP="008A386C">
      <w:pPr>
        <w:pStyle w:val="af"/>
        <w:rPr>
          <w:rStyle w:val="Char6"/>
          <w:rtl/>
        </w:rPr>
      </w:pPr>
      <w:r w:rsidRPr="005234D1">
        <w:rPr>
          <w:rStyle w:val="Char6"/>
          <w:rFonts w:hint="cs"/>
          <w:rtl/>
        </w:rPr>
        <w:t xml:space="preserve">و نیز فرمود: </w:t>
      </w:r>
      <w:r w:rsidRPr="00AC0764">
        <w:rPr>
          <w:rFonts w:hint="cs"/>
          <w:rtl/>
        </w:rPr>
        <w:t>«</w:t>
      </w:r>
      <w:r w:rsidRPr="00AC0764">
        <w:rPr>
          <w:rStyle w:val="Char5"/>
          <w:rFonts w:hint="eastAsia"/>
          <w:rtl/>
        </w:rPr>
        <w:t>لَيَكُونَنَّ</w:t>
      </w:r>
      <w:r w:rsidRPr="00AC0764">
        <w:rPr>
          <w:rStyle w:val="Char5"/>
          <w:rtl/>
        </w:rPr>
        <w:t xml:space="preserve"> </w:t>
      </w:r>
      <w:r w:rsidRPr="00AC0764">
        <w:rPr>
          <w:rStyle w:val="Char5"/>
          <w:rFonts w:hint="eastAsia"/>
          <w:rtl/>
        </w:rPr>
        <w:t>مِنْ</w:t>
      </w:r>
      <w:r w:rsidRPr="00AC0764">
        <w:rPr>
          <w:rStyle w:val="Char5"/>
          <w:rtl/>
        </w:rPr>
        <w:t xml:space="preserve"> </w:t>
      </w:r>
      <w:r w:rsidRPr="00AC0764">
        <w:rPr>
          <w:rStyle w:val="Char5"/>
          <w:rFonts w:hint="eastAsia"/>
          <w:rtl/>
        </w:rPr>
        <w:t>أُمَّتِى</w:t>
      </w:r>
      <w:r w:rsidRPr="00AC0764">
        <w:rPr>
          <w:rStyle w:val="Char5"/>
          <w:rtl/>
        </w:rPr>
        <w:t xml:space="preserve"> </w:t>
      </w:r>
      <w:r w:rsidRPr="00AC0764">
        <w:rPr>
          <w:rStyle w:val="Char5"/>
          <w:rFonts w:hint="eastAsia"/>
          <w:rtl/>
        </w:rPr>
        <w:t>أَقْوَامٌ</w:t>
      </w:r>
      <w:r w:rsidRPr="00AC0764">
        <w:rPr>
          <w:rStyle w:val="Char5"/>
          <w:rtl/>
        </w:rPr>
        <w:t xml:space="preserve"> </w:t>
      </w:r>
      <w:r w:rsidRPr="00AC0764">
        <w:rPr>
          <w:rStyle w:val="Char5"/>
          <w:rFonts w:hint="eastAsia"/>
          <w:rtl/>
        </w:rPr>
        <w:t>يَسْتَحِلُّونَ</w:t>
      </w:r>
      <w:r w:rsidRPr="00AC0764">
        <w:rPr>
          <w:rStyle w:val="Char5"/>
          <w:rtl/>
        </w:rPr>
        <w:t xml:space="preserve"> </w:t>
      </w:r>
      <w:r w:rsidRPr="00AC0764">
        <w:rPr>
          <w:rStyle w:val="Char5"/>
          <w:rFonts w:hint="eastAsia"/>
          <w:rtl/>
        </w:rPr>
        <w:t>الْحِرَ</w:t>
      </w:r>
      <w:r w:rsidRPr="00AC0764">
        <w:rPr>
          <w:rStyle w:val="Char5"/>
          <w:rtl/>
        </w:rPr>
        <w:t xml:space="preserve"> </w:t>
      </w:r>
      <w:r w:rsidRPr="00AC0764">
        <w:rPr>
          <w:rStyle w:val="Char5"/>
          <w:rFonts w:hint="eastAsia"/>
          <w:rtl/>
        </w:rPr>
        <w:t>وَالْحَرِيرَ</w:t>
      </w:r>
      <w:r w:rsidRPr="00AC0764">
        <w:rPr>
          <w:rStyle w:val="Char5"/>
          <w:rtl/>
        </w:rPr>
        <w:t xml:space="preserve"> </w:t>
      </w:r>
      <w:r w:rsidRPr="00AC0764">
        <w:rPr>
          <w:rStyle w:val="Char5"/>
          <w:rFonts w:hint="eastAsia"/>
          <w:rtl/>
        </w:rPr>
        <w:t>وَالْخَمْرَ</w:t>
      </w:r>
      <w:r w:rsidRPr="00AC0764">
        <w:rPr>
          <w:rStyle w:val="Char5"/>
          <w:rtl/>
        </w:rPr>
        <w:t xml:space="preserve"> </w:t>
      </w:r>
      <w:r w:rsidRPr="00AC0764">
        <w:rPr>
          <w:rStyle w:val="Char5"/>
          <w:rFonts w:hint="eastAsia"/>
          <w:rtl/>
        </w:rPr>
        <w:t>وَالْمَعَازِفَ</w:t>
      </w:r>
      <w:r w:rsidRPr="00AC0764">
        <w:rPr>
          <w:rFonts w:hint="cs"/>
          <w:rtl/>
        </w:rPr>
        <w:t>»</w:t>
      </w:r>
      <w:r w:rsidR="00AC0764" w:rsidRPr="00AC0764">
        <w:rPr>
          <w:rStyle w:val="Char6"/>
          <w:rFonts w:hint="cs"/>
          <w:rtl/>
        </w:rPr>
        <w:t>.</w:t>
      </w:r>
      <w:r w:rsidRPr="00AC0764">
        <w:rPr>
          <w:rFonts w:hint="cs"/>
          <w:rtl/>
        </w:rPr>
        <w:t xml:space="preserve"> </w:t>
      </w:r>
      <w:r w:rsidRPr="00773B0D">
        <w:rPr>
          <w:rFonts w:hint="cs"/>
          <w:rtl/>
        </w:rPr>
        <w:t>«</w:t>
      </w:r>
      <w:r w:rsidRPr="00AC0764">
        <w:rPr>
          <w:rStyle w:val="Chard"/>
          <w:rFonts w:hint="cs"/>
          <w:rtl/>
        </w:rPr>
        <w:t>در امت من کسانی خواهند آمد که زنا، ابریشم، شراب و بازی به آلات لهو را حلال قرار می‌دهند</w:t>
      </w:r>
      <w:r w:rsidRPr="00773B0D">
        <w:rPr>
          <w:rFonts w:hint="cs"/>
          <w:rtl/>
        </w:rPr>
        <w:t>»</w:t>
      </w:r>
      <w:r w:rsidRPr="005234D1">
        <w:rPr>
          <w:rStyle w:val="Char6"/>
          <w:rFonts w:hint="cs"/>
          <w:rtl/>
        </w:rPr>
        <w:t xml:space="preserve">. و رسول خدا </w:t>
      </w:r>
      <w:r w:rsidR="0078606C" w:rsidRPr="0078606C">
        <w:rPr>
          <w:rFonts w:cs="CTraditional Arabic" w:hint="cs"/>
          <w:rtl/>
        </w:rPr>
        <w:t>ج</w:t>
      </w:r>
      <w:r w:rsidRPr="005234D1">
        <w:rPr>
          <w:rStyle w:val="Char6"/>
          <w:rFonts w:hint="cs"/>
          <w:rtl/>
        </w:rPr>
        <w:t xml:space="preserve"> فرمود: </w:t>
      </w:r>
      <w:r w:rsidRPr="00AC0764">
        <w:rPr>
          <w:rFonts w:hint="cs"/>
          <w:rtl/>
        </w:rPr>
        <w:t>«</w:t>
      </w:r>
      <w:r w:rsidRPr="00AC0764">
        <w:rPr>
          <w:rStyle w:val="Char5"/>
          <w:rFonts w:hint="cs"/>
          <w:rtl/>
        </w:rPr>
        <w:t>أعلنوا النكاح واضربوا عليه بالدف</w:t>
      </w:r>
      <w:r w:rsidRPr="00AC0764">
        <w:rPr>
          <w:rFonts w:hint="cs"/>
          <w:rtl/>
        </w:rPr>
        <w:t>»</w:t>
      </w:r>
      <w:r w:rsidR="00AC0764" w:rsidRPr="00AC0764">
        <w:rPr>
          <w:rStyle w:val="Char6"/>
          <w:rFonts w:hint="cs"/>
          <w:rtl/>
        </w:rPr>
        <w:t>.</w:t>
      </w:r>
      <w:r w:rsidRPr="00AC0764">
        <w:rPr>
          <w:rFonts w:hint="cs"/>
          <w:rtl/>
        </w:rPr>
        <w:t xml:space="preserve"> </w:t>
      </w:r>
      <w:r w:rsidRPr="0026633A">
        <w:rPr>
          <w:rStyle w:val="Char5"/>
          <w:rFonts w:ascii="Traditional Arabic" w:hAnsi="Traditional Arabic" w:cs="Traditional Arabic"/>
          <w:sz w:val="28"/>
          <w:szCs w:val="28"/>
          <w:rtl/>
        </w:rPr>
        <w:t>«</w:t>
      </w:r>
      <w:r w:rsidRPr="00AC0764">
        <w:rPr>
          <w:rStyle w:val="Chard"/>
          <w:rFonts w:hint="cs"/>
          <w:rtl/>
        </w:rPr>
        <w:t>نکاح را علناً انجام دهید و بر آن دف بزنید</w:t>
      </w:r>
      <w:r w:rsidRPr="0026633A">
        <w:rPr>
          <w:rFonts w:ascii="Traditional Arabic" w:hAnsi="Traditional Arabic"/>
          <w:rtl/>
        </w:rPr>
        <w:t>»</w:t>
      </w:r>
      <w:r w:rsidRPr="005234D1">
        <w:rPr>
          <w:rStyle w:val="Char6"/>
          <w:rFonts w:hint="cs"/>
          <w:rtl/>
        </w:rPr>
        <w:t>.</w:t>
      </w:r>
    </w:p>
    <w:p w:rsidR="00BA4315" w:rsidRPr="00773B0D" w:rsidRDefault="00BA4315" w:rsidP="00BF5708">
      <w:pPr>
        <w:pStyle w:val="a5"/>
        <w:spacing w:line="226" w:lineRule="auto"/>
        <w:rPr>
          <w:rtl/>
        </w:rPr>
      </w:pPr>
      <w:bookmarkStart w:id="1999" w:name="_Toc272590118"/>
      <w:bookmarkStart w:id="2000" w:name="_Toc435448102"/>
      <w:r w:rsidRPr="00773B0D">
        <w:rPr>
          <w:rFonts w:hint="cs"/>
          <w:rtl/>
        </w:rPr>
        <w:t>بعضی از ملاحی: حرام و بعضی مباح می‌باشند:</w:t>
      </w:r>
      <w:bookmarkEnd w:id="1999"/>
      <w:bookmarkEnd w:id="20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ملاحی بر دو نوع می‌باشند، برخی از آن‌ها حرام است، آن‌ها آلات طرب</w:t>
      </w:r>
      <w:r w:rsidR="00AC0764">
        <w:rPr>
          <w:rStyle w:val="Char6"/>
          <w:rFonts w:hint="cs"/>
          <w:rtl/>
        </w:rPr>
        <w:t xml:space="preserve"> </w:t>
      </w:r>
      <w:r w:rsidRPr="005234D1">
        <w:rPr>
          <w:rStyle w:val="Char6"/>
          <w:rFonts w:hint="cs"/>
          <w:rtl/>
        </w:rPr>
        <w:t>‌آور هستند مانند مزامیر، و بعضی دیگر هستند مانند دف</w:t>
      </w:r>
      <w:r w:rsidR="00AC0764">
        <w:rPr>
          <w:rStyle w:val="Char6"/>
          <w:rFonts w:hint="cs"/>
          <w:rtl/>
        </w:rPr>
        <w:t xml:space="preserve"> </w:t>
      </w:r>
      <w:r w:rsidRPr="005234D1">
        <w:rPr>
          <w:rStyle w:val="Char6"/>
          <w:rFonts w:hint="cs"/>
          <w:rtl/>
        </w:rPr>
        <w:t>‌زدن و سرود</w:t>
      </w:r>
      <w:r w:rsidR="00AC0764">
        <w:rPr>
          <w:rStyle w:val="Char6"/>
          <w:rFonts w:hint="cs"/>
          <w:rtl/>
        </w:rPr>
        <w:t xml:space="preserve"> </w:t>
      </w:r>
      <w:r w:rsidRPr="005234D1">
        <w:rPr>
          <w:rStyle w:val="Char6"/>
          <w:rFonts w:hint="cs"/>
          <w:rtl/>
        </w:rPr>
        <w:t>خواندن در ولیمه و امثال آن از حوادث سرور.</w:t>
      </w:r>
    </w:p>
    <w:p w:rsidR="00BA4315" w:rsidRPr="00773B0D" w:rsidRDefault="00BA4315" w:rsidP="00BF5708">
      <w:pPr>
        <w:pStyle w:val="a5"/>
        <w:spacing w:line="226" w:lineRule="auto"/>
        <w:rPr>
          <w:rtl/>
        </w:rPr>
      </w:pPr>
      <w:bookmarkStart w:id="2001" w:name="_Toc272590119"/>
      <w:bookmarkStart w:id="2002" w:name="_Toc435448103"/>
      <w:r w:rsidRPr="00773B0D">
        <w:rPr>
          <w:rFonts w:hint="cs"/>
          <w:rtl/>
        </w:rPr>
        <w:t>حودی</w:t>
      </w:r>
      <w:r w:rsidRPr="00773B0D">
        <w:rPr>
          <w:rFonts w:hint="eastAsia"/>
          <w:rtl/>
        </w:rPr>
        <w:t>‌</w:t>
      </w:r>
      <w:r w:rsidRPr="00773B0D">
        <w:rPr>
          <w:rFonts w:hint="cs"/>
          <w:rtl/>
        </w:rPr>
        <w:t>خوانی مباح است:</w:t>
      </w:r>
      <w:bookmarkEnd w:id="2001"/>
      <w:bookmarkEnd w:id="2002"/>
    </w:p>
    <w:p w:rsidR="00BA4315" w:rsidRPr="005234D1" w:rsidRDefault="00BA4315" w:rsidP="00BF5708">
      <w:pPr>
        <w:widowControl w:val="0"/>
        <w:autoSpaceDE w:val="0"/>
        <w:autoSpaceDN w:val="0"/>
        <w:adjustRightInd w:val="0"/>
        <w:ind w:firstLine="284"/>
        <w:jc w:val="lowKashida"/>
        <w:rPr>
          <w:rStyle w:val="Char6"/>
          <w:rtl/>
        </w:rPr>
      </w:pPr>
      <w:r w:rsidRPr="005234D1">
        <w:rPr>
          <w:rStyle w:val="Char6"/>
          <w:rFonts w:hint="cs"/>
          <w:rtl/>
        </w:rPr>
        <w:t>حودی</w:t>
      </w:r>
      <w:r w:rsidR="00AC0764">
        <w:rPr>
          <w:rStyle w:val="Char6"/>
          <w:rFonts w:hint="cs"/>
          <w:rtl/>
        </w:rPr>
        <w:t xml:space="preserve"> </w:t>
      </w:r>
      <w:r w:rsidRPr="005234D1">
        <w:rPr>
          <w:rStyle w:val="Char6"/>
          <w:rFonts w:hint="cs"/>
          <w:rtl/>
        </w:rPr>
        <w:t>‌خوانی در اصل همانست که به وسیله آن شتران به حالت طرب در</w:t>
      </w:r>
      <w:r w:rsidR="00AC0764">
        <w:rPr>
          <w:rStyle w:val="Char6"/>
          <w:rFonts w:hint="cs"/>
          <w:rtl/>
        </w:rPr>
        <w:t xml:space="preserve"> </w:t>
      </w:r>
      <w:r w:rsidRPr="005234D1">
        <w:rPr>
          <w:rStyle w:val="Char6"/>
          <w:rFonts w:hint="cs"/>
          <w:rtl/>
        </w:rPr>
        <w:t>آورده می‌شوند، اما هدف از آن در اینجا مطلق خوش الحانی و خواندن اشعار با آهنگ است، و این مباح است زیرا بسط‌آور است نه سرگرم‌کننده.</w:t>
      </w:r>
    </w:p>
    <w:p w:rsidR="00BA4315" w:rsidRPr="005234D1" w:rsidRDefault="00BA4315" w:rsidP="00BF5708">
      <w:pPr>
        <w:widowControl w:val="0"/>
        <w:autoSpaceDE w:val="0"/>
        <w:autoSpaceDN w:val="0"/>
        <w:adjustRightInd w:val="0"/>
        <w:ind w:firstLine="284"/>
        <w:jc w:val="lowKashida"/>
        <w:rPr>
          <w:rStyle w:val="Char6"/>
          <w:rtl/>
        </w:rPr>
      </w:pPr>
      <w:r w:rsidRPr="005234D1">
        <w:rPr>
          <w:rStyle w:val="Char6"/>
          <w:rFonts w:hint="cs"/>
          <w:rtl/>
        </w:rPr>
        <w:t>اما بازی‌کردن به وسیله آلات مانند تیراندازی، اسب‌</w:t>
      </w:r>
      <w:r w:rsidR="00AC0764">
        <w:rPr>
          <w:rStyle w:val="Char6"/>
          <w:rFonts w:hint="cs"/>
          <w:rtl/>
        </w:rPr>
        <w:t xml:space="preserve"> </w:t>
      </w:r>
      <w:r w:rsidRPr="005234D1">
        <w:rPr>
          <w:rStyle w:val="Char6"/>
          <w:rFonts w:hint="cs"/>
          <w:rtl/>
        </w:rPr>
        <w:t>دوانی، و نیزه</w:t>
      </w:r>
      <w:r w:rsidR="00AC0764">
        <w:rPr>
          <w:rStyle w:val="Char6"/>
          <w:rFonts w:hint="cs"/>
          <w:rtl/>
        </w:rPr>
        <w:t xml:space="preserve"> </w:t>
      </w:r>
      <w:r w:rsidRPr="005234D1">
        <w:rPr>
          <w:rStyle w:val="Char6"/>
          <w:rFonts w:hint="cs"/>
          <w:rtl/>
        </w:rPr>
        <w:t xml:space="preserve">‌بازی در حقیقت بازی و لعب نیستند، زیرا در این‌ها اهداف شرعی وجود دارد، حبشی‌ها به نیزه و سپر در زمان آن حضرت </w:t>
      </w:r>
      <w:r w:rsidR="0078606C" w:rsidRPr="0078606C">
        <w:rPr>
          <w:rFonts w:cs="CTraditional Arabic" w:hint="cs"/>
          <w:rtl/>
          <w:lang w:bidi="fa-IR"/>
        </w:rPr>
        <w:t>ج</w:t>
      </w:r>
      <w:r w:rsidRPr="005234D1">
        <w:rPr>
          <w:rStyle w:val="Char6"/>
          <w:rFonts w:hint="cs"/>
          <w:rtl/>
        </w:rPr>
        <w:t xml:space="preserve"> در جلوی او در مسجد بازی می‌کردند.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در حق کسی که به دنبال کبوتری بود، فرمود: </w:t>
      </w:r>
      <w:r w:rsidRPr="00AC0764">
        <w:rPr>
          <w:rStyle w:val="Chare"/>
          <w:rFonts w:hint="cs"/>
          <w:rtl/>
        </w:rPr>
        <w:t>«</w:t>
      </w:r>
      <w:r w:rsidRPr="00177B43">
        <w:rPr>
          <w:rStyle w:val="Char5"/>
          <w:rFonts w:hint="eastAsia"/>
          <w:rtl/>
        </w:rPr>
        <w:t>شَيْطَانٌ</w:t>
      </w:r>
      <w:r w:rsidRPr="00177B43">
        <w:rPr>
          <w:rStyle w:val="Char5"/>
          <w:rtl/>
        </w:rPr>
        <w:t xml:space="preserve"> </w:t>
      </w:r>
      <w:r w:rsidRPr="00177B43">
        <w:rPr>
          <w:rStyle w:val="Char5"/>
          <w:rFonts w:hint="eastAsia"/>
          <w:rtl/>
        </w:rPr>
        <w:t>يَتْبَعُ</w:t>
      </w:r>
      <w:r w:rsidRPr="00177B43">
        <w:rPr>
          <w:rStyle w:val="Char5"/>
          <w:rtl/>
        </w:rPr>
        <w:t xml:space="preserve"> </w:t>
      </w:r>
      <w:r w:rsidRPr="00177B43">
        <w:rPr>
          <w:rStyle w:val="Char5"/>
          <w:rFonts w:hint="eastAsia"/>
          <w:rtl/>
        </w:rPr>
        <w:t>شَيْطَانَةً</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شیطانی است که به دنبال شیطانی قرار گرفته است</w:t>
      </w:r>
      <w:r w:rsidRPr="00773B0D">
        <w:rPr>
          <w:rFonts w:cs="Traditional Arabic" w:hint="cs"/>
          <w:rtl/>
          <w:lang w:bidi="fa-IR"/>
        </w:rPr>
        <w:t>»</w:t>
      </w:r>
      <w:r w:rsidRPr="005234D1">
        <w:rPr>
          <w:rStyle w:val="Char6"/>
          <w:rFonts w:hint="cs"/>
          <w:rtl/>
        </w:rPr>
        <w:t xml:space="preserve">، رسول خدا </w:t>
      </w:r>
      <w:r w:rsidR="0078606C" w:rsidRPr="0078606C">
        <w:rPr>
          <w:rFonts w:cs="CTraditional Arabic" w:hint="cs"/>
          <w:rtl/>
          <w:lang w:bidi="fa-IR"/>
        </w:rPr>
        <w:t>ج</w:t>
      </w:r>
      <w:r w:rsidRPr="005234D1">
        <w:rPr>
          <w:rStyle w:val="Char6"/>
          <w:rFonts w:hint="cs"/>
          <w:rtl/>
        </w:rPr>
        <w:t xml:space="preserve"> از برانگیخته</w:t>
      </w:r>
      <w:r w:rsidR="00AC0764">
        <w:rPr>
          <w:rStyle w:val="Char6"/>
          <w:rFonts w:hint="cs"/>
          <w:rtl/>
        </w:rPr>
        <w:t xml:space="preserve"> </w:t>
      </w:r>
      <w:r w:rsidRPr="005234D1">
        <w:rPr>
          <w:rStyle w:val="Char6"/>
          <w:rFonts w:hint="cs"/>
          <w:rtl/>
        </w:rPr>
        <w:t>‌کردن حیوان‌ها باهم نهی فرمود.</w:t>
      </w:r>
    </w:p>
    <w:p w:rsidR="00BA4315" w:rsidRPr="00773B0D" w:rsidRDefault="00BA4315" w:rsidP="008A386C">
      <w:pPr>
        <w:pStyle w:val="a5"/>
        <w:rPr>
          <w:rtl/>
        </w:rPr>
      </w:pPr>
      <w:bookmarkStart w:id="2003" w:name="_Toc272590120"/>
      <w:bookmarkStart w:id="2004" w:name="_Toc435448104"/>
      <w:r w:rsidRPr="00773B0D">
        <w:rPr>
          <w:rFonts w:hint="cs"/>
          <w:rtl/>
        </w:rPr>
        <w:t>نهی از نگهداری بیش از کفایت:</w:t>
      </w:r>
      <w:bookmarkEnd w:id="2003"/>
      <w:bookmarkEnd w:id="20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 xml:space="preserve">جمله است: نگهداری حیوان‌های زیاد و لحاف‌های اضافی که هدف از آن‌ها برطرف‌کردن نیاز نباشد، بلکه هدف نشاندن به مردم و افتخار بر آن‌هاست، پس 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فِرَاشٌ</w:t>
      </w:r>
      <w:r w:rsidRPr="00AC0764">
        <w:rPr>
          <w:rStyle w:val="Char5"/>
          <w:rtl/>
        </w:rPr>
        <w:t xml:space="preserve"> </w:t>
      </w:r>
      <w:r w:rsidRPr="00AC0764">
        <w:rPr>
          <w:rStyle w:val="Char5"/>
          <w:rFonts w:hint="eastAsia"/>
          <w:rtl/>
        </w:rPr>
        <w:t>لِلرَّجُلِ،</w:t>
      </w:r>
      <w:r w:rsidRPr="00AC0764">
        <w:rPr>
          <w:rStyle w:val="Char5"/>
          <w:rtl/>
        </w:rPr>
        <w:t xml:space="preserve"> </w:t>
      </w:r>
      <w:r w:rsidRPr="00AC0764">
        <w:rPr>
          <w:rStyle w:val="Char5"/>
          <w:rFonts w:hint="eastAsia"/>
          <w:rtl/>
        </w:rPr>
        <w:t>وَفِرَاشٌ</w:t>
      </w:r>
      <w:r w:rsidRPr="00AC0764">
        <w:rPr>
          <w:rStyle w:val="Char5"/>
          <w:rtl/>
        </w:rPr>
        <w:t xml:space="preserve"> </w:t>
      </w:r>
      <w:r w:rsidRPr="00AC0764">
        <w:rPr>
          <w:rStyle w:val="Char5"/>
          <w:rFonts w:hint="eastAsia"/>
          <w:rtl/>
        </w:rPr>
        <w:t>لامْرَأَتِهِ،</w:t>
      </w:r>
      <w:r w:rsidRPr="00AC0764">
        <w:rPr>
          <w:rStyle w:val="Char5"/>
          <w:rtl/>
        </w:rPr>
        <w:t xml:space="preserve"> </w:t>
      </w:r>
      <w:r w:rsidRPr="00AC0764">
        <w:rPr>
          <w:rStyle w:val="Char5"/>
          <w:rFonts w:hint="eastAsia"/>
          <w:rtl/>
        </w:rPr>
        <w:t>وَفِرَاشٌ</w:t>
      </w:r>
      <w:r w:rsidRPr="00AC0764">
        <w:rPr>
          <w:rStyle w:val="Char5"/>
          <w:rtl/>
        </w:rPr>
        <w:t xml:space="preserve"> </w:t>
      </w:r>
      <w:r w:rsidRPr="00AC0764">
        <w:rPr>
          <w:rStyle w:val="Char5"/>
          <w:rFonts w:hint="eastAsia"/>
          <w:rtl/>
        </w:rPr>
        <w:t>لِلضَّيْفِ،</w:t>
      </w:r>
      <w:r w:rsidRPr="00AC0764">
        <w:rPr>
          <w:rStyle w:val="Char5"/>
          <w:rtl/>
        </w:rPr>
        <w:t xml:space="preserve"> </w:t>
      </w:r>
      <w:r w:rsidRPr="00AC0764">
        <w:rPr>
          <w:rStyle w:val="Char5"/>
          <w:rFonts w:hint="eastAsia"/>
          <w:rtl/>
        </w:rPr>
        <w:t>وَالرَّابِعُ</w:t>
      </w:r>
      <w:r w:rsidRPr="00AC0764">
        <w:rPr>
          <w:rStyle w:val="Char5"/>
          <w:rtl/>
        </w:rPr>
        <w:t xml:space="preserve"> </w:t>
      </w:r>
      <w:r w:rsidRPr="00AC0764">
        <w:rPr>
          <w:rStyle w:val="Char5"/>
          <w:rFonts w:hint="eastAsia"/>
          <w:rtl/>
        </w:rPr>
        <w:t>لِلشَّيْطَان</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یک لحاف از مرد و یکی از زن او و یکی برای میهمان است، لحاف چهارمی از شیطان است</w:t>
      </w:r>
      <w:r w:rsidRPr="00773B0D">
        <w:rPr>
          <w:rFonts w:cs="Traditional Arabic" w:hint="cs"/>
          <w:rtl/>
          <w:lang w:bidi="fa-IR"/>
        </w:rPr>
        <w:t>»</w:t>
      </w:r>
      <w:r w:rsidRPr="005234D1">
        <w:rPr>
          <w:rStyle w:val="Char6"/>
          <w:rFonts w:hint="cs"/>
          <w:rtl/>
        </w:rPr>
        <w:t xml:space="preserve">، و نیز فرمود: </w:t>
      </w:r>
      <w:r w:rsidRPr="00AC0764">
        <w:rPr>
          <w:rStyle w:val="Chare"/>
          <w:rFonts w:hint="cs"/>
          <w:rtl/>
        </w:rPr>
        <w:t>«</w:t>
      </w:r>
      <w:r w:rsidRPr="00AC0764">
        <w:rPr>
          <w:rStyle w:val="Char5"/>
          <w:rFonts w:hint="eastAsia"/>
          <w:rtl/>
        </w:rPr>
        <w:t>تَكُونُ</w:t>
      </w:r>
      <w:r w:rsidRPr="00AC0764">
        <w:rPr>
          <w:rStyle w:val="Char5"/>
          <w:rtl/>
        </w:rPr>
        <w:t xml:space="preserve"> </w:t>
      </w:r>
      <w:r w:rsidRPr="00AC0764">
        <w:rPr>
          <w:rStyle w:val="Char5"/>
          <w:rFonts w:hint="eastAsia"/>
          <w:rtl/>
        </w:rPr>
        <w:t>إِبِلٌ</w:t>
      </w:r>
      <w:r w:rsidRPr="00AC0764">
        <w:rPr>
          <w:rStyle w:val="Char5"/>
          <w:rtl/>
        </w:rPr>
        <w:t xml:space="preserve"> </w:t>
      </w:r>
      <w:r w:rsidRPr="00AC0764">
        <w:rPr>
          <w:rStyle w:val="Char5"/>
          <w:rFonts w:hint="eastAsia"/>
          <w:rtl/>
        </w:rPr>
        <w:t>لِلشَّيَاطِينِ</w:t>
      </w:r>
      <w:r w:rsidRPr="00AC0764">
        <w:rPr>
          <w:rStyle w:val="Char5"/>
          <w:rtl/>
        </w:rPr>
        <w:t xml:space="preserve"> </w:t>
      </w:r>
      <w:r w:rsidRPr="00AC0764">
        <w:rPr>
          <w:rStyle w:val="Char5"/>
          <w:rFonts w:hint="eastAsia"/>
          <w:rtl/>
        </w:rPr>
        <w:t>وَبُيُوتٌ</w:t>
      </w:r>
      <w:r w:rsidRPr="00AC0764">
        <w:rPr>
          <w:rStyle w:val="Char5"/>
          <w:rtl/>
        </w:rPr>
        <w:t xml:space="preserve"> </w:t>
      </w:r>
      <w:r w:rsidRPr="00AC0764">
        <w:rPr>
          <w:rStyle w:val="Char5"/>
          <w:rFonts w:hint="eastAsia"/>
          <w:rtl/>
        </w:rPr>
        <w:t>لِلشَّيَاطِينِ</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شتری برای شیطان است و اتاق‌هایی برای شیاطین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tabs>
          <w:tab w:val="left" w:pos="4378"/>
        </w:tabs>
        <w:rPr>
          <w:rtl/>
        </w:rPr>
      </w:pPr>
      <w:bookmarkStart w:id="2005" w:name="_Toc272590121"/>
      <w:bookmarkStart w:id="2006" w:name="_Toc435448105"/>
      <w:r w:rsidRPr="00773B0D">
        <w:rPr>
          <w:rFonts w:hint="cs"/>
          <w:rtl/>
        </w:rPr>
        <w:t>شتر شیطان است:</w:t>
      </w:r>
      <w:bookmarkEnd w:id="2005"/>
      <w:bookmarkEnd w:id="2006"/>
      <w:r w:rsidR="00177B43">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ابوهریره </w:t>
      </w:r>
      <w:r w:rsidRPr="005234D1">
        <w:rPr>
          <w:rStyle w:val="Char6"/>
          <w:rFonts w:hint="cs"/>
          <w:rtl/>
        </w:rPr>
        <w:sym w:font="AGA Arabesque" w:char="F074"/>
      </w:r>
      <w:r w:rsidRPr="005234D1">
        <w:rPr>
          <w:rStyle w:val="Char6"/>
          <w:rFonts w:hint="cs"/>
          <w:rtl/>
        </w:rPr>
        <w:t xml:space="preserve"> فرمود: </w:t>
      </w:r>
      <w:r w:rsidRPr="00AC0764">
        <w:rPr>
          <w:rStyle w:val="Char6"/>
          <w:rFonts w:hint="cs"/>
          <w:rtl/>
        </w:rPr>
        <w:t>«</w:t>
      </w:r>
      <w:r w:rsidRPr="005234D1">
        <w:rPr>
          <w:rStyle w:val="Char6"/>
          <w:rFonts w:hint="cs"/>
          <w:rtl/>
        </w:rPr>
        <w:t>اما شتر شیطان را من دیدم، یکی با شتر بسیار نجیبی بیرون می‌آید که آن را فربه کرده است، و از آن بالاتر شتری نیست، و به کنار برادرش می‌گذرد که از سفر باز مانده است و او را سوار نمی‌کند</w:t>
      </w:r>
      <w:r w:rsidRPr="00AC0764">
        <w:rPr>
          <w:rStyle w:val="Char6"/>
          <w:rFonts w:hint="cs"/>
          <w:rtl/>
        </w:rPr>
        <w:t>»</w:t>
      </w:r>
      <w:r w:rsidRPr="005234D1">
        <w:rPr>
          <w:rStyle w:val="Char6"/>
          <w:rFonts w:hint="cs"/>
          <w:rtl/>
        </w:rPr>
        <w:t>.</w:t>
      </w:r>
    </w:p>
    <w:p w:rsidR="00BA4315" w:rsidRPr="00773B0D" w:rsidRDefault="00BA4315" w:rsidP="008A386C">
      <w:pPr>
        <w:pStyle w:val="a5"/>
        <w:rPr>
          <w:rtl/>
        </w:rPr>
      </w:pPr>
      <w:bookmarkStart w:id="2007" w:name="_Toc272590122"/>
      <w:bookmarkStart w:id="2008" w:name="_Toc435448106"/>
      <w:r w:rsidRPr="00773B0D">
        <w:rPr>
          <w:rFonts w:hint="cs"/>
          <w:rtl/>
        </w:rPr>
        <w:t>نگهداری سگ به جز سگ شکاری و سگ نگهبان مزرعه حرام است:</w:t>
      </w:r>
      <w:bookmarkEnd w:id="2007"/>
      <w:bookmarkEnd w:id="20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مردم زمان جاهلیت به نگهداری سگ‌ها علاقه داشتند، در صورتی که سگ حیوان ملعونی است که فرشتگان از آن ناراحت می‌شوند، زیرا این با شیطان مناسبت دارد همچنانکه ما قبلاً در باره مارمولک گفتیم، پس رسول خدا </w:t>
      </w:r>
      <w:r w:rsidR="0078606C" w:rsidRPr="0078606C">
        <w:rPr>
          <w:rFonts w:cs="CTraditional Arabic" w:hint="cs"/>
          <w:rtl/>
          <w:lang w:bidi="fa-IR"/>
        </w:rPr>
        <w:t>ج</w:t>
      </w:r>
      <w:r w:rsidRPr="005234D1">
        <w:rPr>
          <w:rStyle w:val="Char6"/>
          <w:rFonts w:hint="cs"/>
          <w:rtl/>
        </w:rPr>
        <w:t xml:space="preserve"> از نگهداری آن نهی فرمود، و فرمود: </w:t>
      </w:r>
      <w:r w:rsidRPr="00AC0764">
        <w:rPr>
          <w:rStyle w:val="Chare"/>
          <w:rFonts w:hint="cs"/>
          <w:rtl/>
        </w:rPr>
        <w:t>«</w:t>
      </w:r>
      <w:r w:rsidRPr="00AC0764">
        <w:rPr>
          <w:rStyle w:val="Char5"/>
          <w:rFonts w:hint="eastAsia"/>
          <w:rtl/>
        </w:rPr>
        <w:t>مَنِ</w:t>
      </w:r>
      <w:r w:rsidRPr="00AC0764">
        <w:rPr>
          <w:rStyle w:val="Char5"/>
          <w:rtl/>
        </w:rPr>
        <w:t xml:space="preserve"> </w:t>
      </w:r>
      <w:r w:rsidRPr="00AC0764">
        <w:rPr>
          <w:rStyle w:val="Char5"/>
          <w:rFonts w:hint="eastAsia"/>
          <w:rtl/>
        </w:rPr>
        <w:t>اتَّخَذَ</w:t>
      </w:r>
      <w:r w:rsidRPr="00AC0764">
        <w:rPr>
          <w:rStyle w:val="Char5"/>
          <w:rtl/>
        </w:rPr>
        <w:t xml:space="preserve"> </w:t>
      </w:r>
      <w:r w:rsidRPr="00AC0764">
        <w:rPr>
          <w:rStyle w:val="Char5"/>
          <w:rFonts w:hint="eastAsia"/>
          <w:rtl/>
        </w:rPr>
        <w:t>كَلْبًا</w:t>
      </w:r>
      <w:r w:rsidRPr="00AC0764">
        <w:rPr>
          <w:rStyle w:val="Char5"/>
          <w:rtl/>
        </w:rPr>
        <w:t xml:space="preserve"> </w:t>
      </w:r>
      <w:r w:rsidRPr="00AC0764">
        <w:rPr>
          <w:rStyle w:val="Char5"/>
          <w:rFonts w:hint="eastAsia"/>
          <w:rtl/>
        </w:rPr>
        <w:t>إِلاَّ</w:t>
      </w:r>
      <w:r w:rsidRPr="00AC0764">
        <w:rPr>
          <w:rStyle w:val="Char5"/>
          <w:rtl/>
        </w:rPr>
        <w:t xml:space="preserve"> </w:t>
      </w:r>
      <w:r w:rsidRPr="00AC0764">
        <w:rPr>
          <w:rStyle w:val="Char5"/>
          <w:rFonts w:hint="eastAsia"/>
          <w:rtl/>
        </w:rPr>
        <w:t>كَلْبَ</w:t>
      </w:r>
      <w:r w:rsidRPr="00AC0764">
        <w:rPr>
          <w:rStyle w:val="Char5"/>
          <w:rtl/>
        </w:rPr>
        <w:t xml:space="preserve"> </w:t>
      </w:r>
      <w:r w:rsidRPr="00AC0764">
        <w:rPr>
          <w:rStyle w:val="Char5"/>
          <w:rFonts w:hint="eastAsia"/>
          <w:rtl/>
        </w:rPr>
        <w:t>مَاشِيَةٍ</w:t>
      </w:r>
      <w:r w:rsidRPr="00AC0764">
        <w:rPr>
          <w:rStyle w:val="Char5"/>
          <w:rtl/>
        </w:rPr>
        <w:t xml:space="preserve"> </w:t>
      </w:r>
      <w:r w:rsidRPr="00AC0764">
        <w:rPr>
          <w:rStyle w:val="Char5"/>
          <w:rFonts w:hint="eastAsia"/>
          <w:rtl/>
        </w:rPr>
        <w:t>أَوْ</w:t>
      </w:r>
      <w:r w:rsidRPr="00AC0764">
        <w:rPr>
          <w:rStyle w:val="Char5"/>
          <w:rtl/>
        </w:rPr>
        <w:t xml:space="preserve"> </w:t>
      </w:r>
      <w:r w:rsidRPr="00AC0764">
        <w:rPr>
          <w:rStyle w:val="Char5"/>
          <w:rFonts w:hint="eastAsia"/>
          <w:rtl/>
        </w:rPr>
        <w:t>صَيْدٍ</w:t>
      </w:r>
      <w:r w:rsidRPr="00AC0764">
        <w:rPr>
          <w:rStyle w:val="Char5"/>
          <w:rtl/>
        </w:rPr>
        <w:t xml:space="preserve"> </w:t>
      </w:r>
      <w:r w:rsidRPr="00AC0764">
        <w:rPr>
          <w:rStyle w:val="Char5"/>
          <w:rFonts w:hint="eastAsia"/>
          <w:rtl/>
        </w:rPr>
        <w:t>أَوْ</w:t>
      </w:r>
      <w:r w:rsidRPr="00AC0764">
        <w:rPr>
          <w:rStyle w:val="Char5"/>
          <w:rtl/>
        </w:rPr>
        <w:t xml:space="preserve"> </w:t>
      </w:r>
      <w:r w:rsidRPr="00AC0764">
        <w:rPr>
          <w:rStyle w:val="Char5"/>
          <w:rFonts w:hint="eastAsia"/>
          <w:rtl/>
        </w:rPr>
        <w:t>زَرْعٍ</w:t>
      </w:r>
      <w:r w:rsidRPr="00AC0764">
        <w:rPr>
          <w:rStyle w:val="Char5"/>
          <w:rtl/>
        </w:rPr>
        <w:t xml:space="preserve"> </w:t>
      </w:r>
      <w:r w:rsidRPr="00AC0764">
        <w:rPr>
          <w:rStyle w:val="Char5"/>
          <w:rFonts w:hint="eastAsia"/>
          <w:rtl/>
        </w:rPr>
        <w:t>انْتَقَصَ</w:t>
      </w:r>
      <w:r w:rsidRPr="00AC0764">
        <w:rPr>
          <w:rStyle w:val="Char5"/>
          <w:rtl/>
        </w:rPr>
        <w:t xml:space="preserve"> </w:t>
      </w:r>
      <w:r w:rsidRPr="00AC0764">
        <w:rPr>
          <w:rStyle w:val="Char5"/>
          <w:rFonts w:hint="eastAsia"/>
          <w:rtl/>
        </w:rPr>
        <w:t>مِنْ</w:t>
      </w:r>
      <w:r w:rsidRPr="00AC0764">
        <w:rPr>
          <w:rStyle w:val="Char5"/>
          <w:rtl/>
        </w:rPr>
        <w:t xml:space="preserve"> </w:t>
      </w:r>
      <w:r w:rsidRPr="00AC0764">
        <w:rPr>
          <w:rStyle w:val="Char5"/>
          <w:rFonts w:hint="eastAsia"/>
          <w:rtl/>
        </w:rPr>
        <w:t>أَجْرِهِ</w:t>
      </w:r>
      <w:r w:rsidRPr="00AC0764">
        <w:rPr>
          <w:rStyle w:val="Char5"/>
          <w:rtl/>
        </w:rPr>
        <w:t xml:space="preserve"> </w:t>
      </w:r>
      <w:r w:rsidRPr="00AC0764">
        <w:rPr>
          <w:rStyle w:val="Char5"/>
          <w:rFonts w:hint="eastAsia"/>
          <w:rtl/>
        </w:rPr>
        <w:t>كُلَّ</w:t>
      </w:r>
      <w:r w:rsidRPr="00AC0764">
        <w:rPr>
          <w:rStyle w:val="Char5"/>
          <w:rtl/>
        </w:rPr>
        <w:t xml:space="preserve"> </w:t>
      </w:r>
      <w:r w:rsidRPr="00AC0764">
        <w:rPr>
          <w:rStyle w:val="Char5"/>
          <w:rFonts w:hint="eastAsia"/>
          <w:rtl/>
        </w:rPr>
        <w:t>يَوْمٍ</w:t>
      </w:r>
      <w:r w:rsidRPr="00AC0764">
        <w:rPr>
          <w:rStyle w:val="Char5"/>
          <w:rtl/>
        </w:rPr>
        <w:t xml:space="preserve"> </w:t>
      </w:r>
      <w:r w:rsidRPr="00AC0764">
        <w:rPr>
          <w:rStyle w:val="Char5"/>
          <w:rFonts w:hint="eastAsia"/>
          <w:rtl/>
        </w:rPr>
        <w:t>قِيرَاطٌ</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AC0764">
        <w:rPr>
          <w:rStyle w:val="Chard"/>
          <w:rFonts w:hint="cs"/>
          <w:rtl/>
        </w:rPr>
        <w:t>هر</w:t>
      </w:r>
      <w:r w:rsidR="00AC0764" w:rsidRPr="00AC0764">
        <w:rPr>
          <w:rStyle w:val="Chard"/>
          <w:rFonts w:hint="cs"/>
          <w:rtl/>
        </w:rPr>
        <w:t xml:space="preserve"> </w:t>
      </w:r>
      <w:r w:rsidRPr="00AC0764">
        <w:rPr>
          <w:rStyle w:val="Chard"/>
          <w:rFonts w:hint="cs"/>
          <w:rtl/>
        </w:rPr>
        <w:t>کسی سگی را به جز سگ گله، شکار و کِشت نگهداری کند، هر روز از ثواب او یک قیراط کاسته می‌شود</w:t>
      </w:r>
      <w:r w:rsidRPr="00773B0D">
        <w:rPr>
          <w:rFonts w:cs="Traditional Arabic" w:hint="cs"/>
          <w:rtl/>
          <w:lang w:bidi="fa-IR"/>
        </w:rPr>
        <w:t>»</w:t>
      </w:r>
      <w:r w:rsidRPr="005234D1">
        <w:rPr>
          <w:rStyle w:val="Char6"/>
          <w:rFonts w:hint="cs"/>
          <w:rtl/>
        </w:rPr>
        <w:t>. و در روایتی کاستن دو قیراط آمده است، نگهداری بوزینه و خوک هم در حکم سگ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w:t>
      </w:r>
      <w:r w:rsidR="00AC03A7">
        <w:rPr>
          <w:rStyle w:val="Char6"/>
          <w:rFonts w:hint="cs"/>
          <w:rtl/>
        </w:rPr>
        <w:t>ۀ</w:t>
      </w:r>
      <w:r w:rsidRPr="005234D1">
        <w:rPr>
          <w:rStyle w:val="Char6"/>
          <w:rFonts w:hint="cs"/>
          <w:rtl/>
        </w:rPr>
        <w:t xml:space="preserve"> آن در کاسته</w:t>
      </w:r>
      <w:r w:rsidR="00AC0764">
        <w:rPr>
          <w:rStyle w:val="Char6"/>
          <w:rFonts w:hint="cs"/>
          <w:rtl/>
        </w:rPr>
        <w:t xml:space="preserve"> </w:t>
      </w:r>
      <w:r w:rsidRPr="005234D1">
        <w:rPr>
          <w:rStyle w:val="Char6"/>
          <w:rFonts w:hint="cs"/>
          <w:rtl/>
        </w:rPr>
        <w:t>‌شدن اجر، این است که این عملکرد بهیمیت را تقویت نموده ملکیت را سرکوب می‌نماید، اسم قیراط به طور مثال است که هدف از آن پاداش بسیار ناچیزی است. بنابر</w:t>
      </w:r>
      <w:r w:rsidR="00AC0764">
        <w:rPr>
          <w:rStyle w:val="Char6"/>
          <w:rFonts w:hint="cs"/>
          <w:rtl/>
        </w:rPr>
        <w:t xml:space="preserve"> </w:t>
      </w:r>
      <w:r w:rsidRPr="005234D1">
        <w:rPr>
          <w:rStyle w:val="Char6"/>
          <w:rFonts w:hint="cs"/>
          <w:rtl/>
        </w:rPr>
        <w:t>این، در میان دو قیراط و یک قیراط که در روایات آمده است تناقضی وجود ندارد.</w:t>
      </w:r>
    </w:p>
    <w:p w:rsidR="00BA4315" w:rsidRPr="00773B0D" w:rsidRDefault="00BA4315" w:rsidP="008A386C">
      <w:pPr>
        <w:pStyle w:val="a5"/>
        <w:rPr>
          <w:rtl/>
        </w:rPr>
      </w:pPr>
      <w:bookmarkStart w:id="2009" w:name="_Toc272590123"/>
      <w:bookmarkStart w:id="2010" w:name="_Toc435448107"/>
      <w:r w:rsidRPr="00773B0D">
        <w:rPr>
          <w:rFonts w:hint="cs"/>
          <w:rtl/>
        </w:rPr>
        <w:t>به کارگرفتن ظروف طلا و نقره حرام است:</w:t>
      </w:r>
      <w:bookmarkEnd w:id="2009"/>
      <w:bookmarkEnd w:id="20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جمله است به کار</w:t>
      </w:r>
      <w:r w:rsidR="00AC0764">
        <w:rPr>
          <w:rStyle w:val="Char6"/>
          <w:rFonts w:hint="cs"/>
          <w:rtl/>
        </w:rPr>
        <w:t xml:space="preserve"> </w:t>
      </w:r>
      <w:r w:rsidRPr="005234D1">
        <w:rPr>
          <w:rStyle w:val="Char6"/>
          <w:rFonts w:hint="cs"/>
          <w:rtl/>
        </w:rPr>
        <w:t xml:space="preserve">گرفتن ظروف طلا و نقره: 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الَّذِى</w:t>
      </w:r>
      <w:r w:rsidRPr="00AC0764">
        <w:rPr>
          <w:rStyle w:val="Char5"/>
          <w:rtl/>
        </w:rPr>
        <w:t xml:space="preserve"> </w:t>
      </w:r>
      <w:r w:rsidRPr="00AC0764">
        <w:rPr>
          <w:rStyle w:val="Char5"/>
          <w:rFonts w:hint="eastAsia"/>
          <w:rtl/>
        </w:rPr>
        <w:t>يَشْرَبُ</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إِنَاءِ</w:t>
      </w:r>
      <w:r w:rsidRPr="00AC0764">
        <w:rPr>
          <w:rStyle w:val="Char5"/>
          <w:rtl/>
        </w:rPr>
        <w:t xml:space="preserve"> </w:t>
      </w:r>
      <w:r w:rsidRPr="00AC0764">
        <w:rPr>
          <w:rStyle w:val="Char5"/>
          <w:rFonts w:hint="eastAsia"/>
          <w:rtl/>
        </w:rPr>
        <w:t>الْفِضَّةِ</w:t>
      </w:r>
      <w:r w:rsidRPr="00AC0764">
        <w:rPr>
          <w:rStyle w:val="Char5"/>
          <w:rtl/>
        </w:rPr>
        <w:t xml:space="preserve"> </w:t>
      </w:r>
      <w:r w:rsidRPr="00AC0764">
        <w:rPr>
          <w:rStyle w:val="Char5"/>
          <w:rFonts w:hint="eastAsia"/>
          <w:rtl/>
        </w:rPr>
        <w:t>إِنَّمَا</w:t>
      </w:r>
      <w:r w:rsidRPr="00AC0764">
        <w:rPr>
          <w:rStyle w:val="Char5"/>
          <w:rtl/>
        </w:rPr>
        <w:t xml:space="preserve"> </w:t>
      </w:r>
      <w:r w:rsidRPr="00AC0764">
        <w:rPr>
          <w:rStyle w:val="Char5"/>
          <w:rFonts w:hint="eastAsia"/>
          <w:rtl/>
        </w:rPr>
        <w:t>يُجَرْجِرُ</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بَطْنِهِ</w:t>
      </w:r>
      <w:r w:rsidRPr="00AC0764">
        <w:rPr>
          <w:rStyle w:val="Char5"/>
          <w:rtl/>
        </w:rPr>
        <w:t xml:space="preserve"> </w:t>
      </w:r>
      <w:r w:rsidRPr="00AC0764">
        <w:rPr>
          <w:rStyle w:val="Char5"/>
          <w:rFonts w:hint="eastAsia"/>
          <w:rtl/>
        </w:rPr>
        <w:t>نَارَ</w:t>
      </w:r>
      <w:r w:rsidRPr="00AC0764">
        <w:rPr>
          <w:rStyle w:val="Char5"/>
          <w:rtl/>
        </w:rPr>
        <w:t xml:space="preserve"> </w:t>
      </w:r>
      <w:r w:rsidRPr="00AC0764">
        <w:rPr>
          <w:rStyle w:val="Char5"/>
          <w:rFonts w:hint="eastAsia"/>
          <w:rtl/>
        </w:rPr>
        <w:t>جَهَنَّمَ</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کسی که در ظرف نقره‌ای بنوشد، جز این نیست که در شکم او آتش جهنم شعله می‌زند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AC0764">
        <w:rPr>
          <w:rStyle w:val="Chare"/>
          <w:rFonts w:hint="cs"/>
          <w:rtl/>
        </w:rPr>
        <w:t>«</w:t>
      </w:r>
      <w:r w:rsidRPr="00AC0764">
        <w:rPr>
          <w:rStyle w:val="Char5"/>
          <w:rFonts w:hint="eastAsia"/>
          <w:rtl/>
        </w:rPr>
        <w:t>لاَ</w:t>
      </w:r>
      <w:r w:rsidRPr="00AC0764">
        <w:rPr>
          <w:rStyle w:val="Char5"/>
          <w:rtl/>
        </w:rPr>
        <w:t xml:space="preserve"> </w:t>
      </w:r>
      <w:r w:rsidRPr="00AC0764">
        <w:rPr>
          <w:rStyle w:val="Char5"/>
          <w:rFonts w:hint="eastAsia"/>
          <w:rtl/>
        </w:rPr>
        <w:t>تَشْرَبُوا</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آنِيَةِ</w:t>
      </w:r>
      <w:r w:rsidRPr="00AC0764">
        <w:rPr>
          <w:rStyle w:val="Char5"/>
          <w:rtl/>
        </w:rPr>
        <w:t xml:space="preserve"> </w:t>
      </w:r>
      <w:r w:rsidRPr="00AC0764">
        <w:rPr>
          <w:rStyle w:val="Char5"/>
          <w:rFonts w:hint="eastAsia"/>
          <w:rtl/>
        </w:rPr>
        <w:t>الذَّهَبِ</w:t>
      </w:r>
      <w:r w:rsidRPr="00AC0764">
        <w:rPr>
          <w:rStyle w:val="Char5"/>
          <w:rtl/>
        </w:rPr>
        <w:t xml:space="preserve"> </w:t>
      </w:r>
      <w:r w:rsidRPr="00AC0764">
        <w:rPr>
          <w:rStyle w:val="Char5"/>
          <w:rFonts w:hint="eastAsia"/>
          <w:rtl/>
        </w:rPr>
        <w:t>وَالْفِضَّةِ،</w:t>
      </w:r>
      <w:r w:rsidRPr="00AC0764">
        <w:rPr>
          <w:rStyle w:val="Char5"/>
          <w:rtl/>
        </w:rPr>
        <w:t xml:space="preserve"> </w:t>
      </w:r>
      <w:r w:rsidRPr="00AC0764">
        <w:rPr>
          <w:rStyle w:val="Char5"/>
          <w:rFonts w:hint="eastAsia"/>
          <w:rtl/>
        </w:rPr>
        <w:t>وَلاَ</w:t>
      </w:r>
      <w:r w:rsidRPr="00AC0764">
        <w:rPr>
          <w:rStyle w:val="Char5"/>
          <w:rtl/>
        </w:rPr>
        <w:t xml:space="preserve"> </w:t>
      </w:r>
      <w:r w:rsidRPr="00AC0764">
        <w:rPr>
          <w:rStyle w:val="Char5"/>
          <w:rFonts w:hint="eastAsia"/>
          <w:rtl/>
        </w:rPr>
        <w:t>تَأْكُلُوا</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صِحَافِهَا،</w:t>
      </w:r>
      <w:r w:rsidRPr="00AC0764">
        <w:rPr>
          <w:rStyle w:val="Char5"/>
          <w:rtl/>
        </w:rPr>
        <w:t xml:space="preserve"> </w:t>
      </w:r>
      <w:r w:rsidRPr="00AC0764">
        <w:rPr>
          <w:rStyle w:val="Char5"/>
          <w:rFonts w:hint="eastAsia"/>
          <w:rtl/>
        </w:rPr>
        <w:t>فَإِنَّهَا</w:t>
      </w:r>
      <w:r w:rsidRPr="00AC0764">
        <w:rPr>
          <w:rStyle w:val="Char5"/>
          <w:rtl/>
        </w:rPr>
        <w:t xml:space="preserve"> </w:t>
      </w:r>
      <w:r w:rsidRPr="00AC0764">
        <w:rPr>
          <w:rStyle w:val="Char5"/>
          <w:rFonts w:hint="eastAsia"/>
          <w:rtl/>
        </w:rPr>
        <w:t>لَهُمْ</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الدُّنْيَا</w:t>
      </w:r>
      <w:r w:rsidRPr="00AC0764">
        <w:rPr>
          <w:rStyle w:val="Char5"/>
          <w:rtl/>
        </w:rPr>
        <w:t xml:space="preserve"> </w:t>
      </w:r>
      <w:r w:rsidRPr="00AC0764">
        <w:rPr>
          <w:rStyle w:val="Char5"/>
          <w:rFonts w:hint="eastAsia"/>
          <w:rtl/>
        </w:rPr>
        <w:t>وَلَ</w:t>
      </w:r>
      <w:r w:rsidRPr="00AC0764">
        <w:rPr>
          <w:rStyle w:val="Char5"/>
          <w:rFonts w:hint="cs"/>
          <w:rtl/>
        </w:rPr>
        <w:t>كُمْ</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الآخِرَةِ</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در ظرف طلا و نقره ننوشید و در کاس</w:t>
      </w:r>
      <w:r w:rsidR="00AC03A7" w:rsidRPr="00AC0764">
        <w:rPr>
          <w:rStyle w:val="Chard"/>
          <w:rFonts w:hint="cs"/>
          <w:rtl/>
        </w:rPr>
        <w:t>ۀ</w:t>
      </w:r>
      <w:r w:rsidRPr="00AC0764">
        <w:rPr>
          <w:rStyle w:val="Chard"/>
          <w:rFonts w:hint="cs"/>
          <w:rtl/>
        </w:rPr>
        <w:t xml:space="preserve"> آن‌ها غذا نخورید، زیرا این‌ها از آن کفار</w:t>
      </w:r>
      <w:r w:rsidR="008B44B8" w:rsidRPr="00AC0764">
        <w:rPr>
          <w:rStyle w:val="Chard"/>
          <w:rFonts w:hint="cs"/>
          <w:rtl/>
        </w:rPr>
        <w:t xml:space="preserve">‌اند </w:t>
      </w:r>
      <w:r w:rsidRPr="00AC0764">
        <w:rPr>
          <w:rStyle w:val="Chard"/>
          <w:rFonts w:hint="cs"/>
          <w:rtl/>
        </w:rPr>
        <w:t>در دنیا و برای شما هستند در روز قیامت</w:t>
      </w:r>
      <w:r w:rsidRPr="00773B0D">
        <w:rPr>
          <w:rFonts w:cs="Traditional Arabic" w:hint="cs"/>
          <w:rtl/>
          <w:lang w:bidi="fa-IR"/>
        </w:rPr>
        <w:t>»</w:t>
      </w:r>
      <w:r w:rsidRPr="005234D1">
        <w:rPr>
          <w:rStyle w:val="Char6"/>
          <w:rFonts w:hint="cs"/>
          <w:rtl/>
        </w:rPr>
        <w:t>؛ آنچه را با آن فلسفه‌اش معلوم گردد، قبلاً بیان کردیم.</w:t>
      </w:r>
    </w:p>
    <w:p w:rsidR="00BA4315" w:rsidRPr="00773B0D" w:rsidRDefault="00BA4315" w:rsidP="008A386C">
      <w:pPr>
        <w:pStyle w:val="a5"/>
        <w:rPr>
          <w:rtl/>
        </w:rPr>
      </w:pPr>
      <w:bookmarkStart w:id="2011" w:name="_Toc272590124"/>
      <w:bookmarkStart w:id="2012" w:name="_Toc435448108"/>
      <w:r w:rsidRPr="00773B0D">
        <w:rPr>
          <w:rFonts w:hint="cs"/>
          <w:rtl/>
        </w:rPr>
        <w:t>نصایح پیامبرانه:</w:t>
      </w:r>
      <w:bookmarkEnd w:id="2011"/>
      <w:bookmarkEnd w:id="201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خَمِّرُوا</w:t>
      </w:r>
      <w:r w:rsidRPr="00AC0764">
        <w:rPr>
          <w:rStyle w:val="Char5"/>
          <w:rtl/>
        </w:rPr>
        <w:t xml:space="preserve"> </w:t>
      </w:r>
      <w:r w:rsidRPr="00AC0764">
        <w:rPr>
          <w:rStyle w:val="Char5"/>
          <w:rFonts w:hint="eastAsia"/>
          <w:rtl/>
        </w:rPr>
        <w:t>الآنِيَةَ،</w:t>
      </w:r>
      <w:r w:rsidRPr="00AC0764">
        <w:rPr>
          <w:rStyle w:val="Char5"/>
          <w:rtl/>
        </w:rPr>
        <w:t xml:space="preserve"> </w:t>
      </w:r>
      <w:r w:rsidRPr="00AC0764">
        <w:rPr>
          <w:rStyle w:val="Char5"/>
          <w:rFonts w:hint="eastAsia"/>
          <w:rtl/>
        </w:rPr>
        <w:t>وَأَوْكُوا</w:t>
      </w:r>
      <w:r w:rsidRPr="00AC0764">
        <w:rPr>
          <w:rStyle w:val="Char5"/>
          <w:rtl/>
        </w:rPr>
        <w:t xml:space="preserve"> </w:t>
      </w:r>
      <w:r w:rsidRPr="00AC0764">
        <w:rPr>
          <w:rStyle w:val="Char5"/>
          <w:rFonts w:hint="eastAsia"/>
          <w:rtl/>
        </w:rPr>
        <w:t>الأَسْقِيَةَ،</w:t>
      </w:r>
      <w:r w:rsidRPr="00AC0764">
        <w:rPr>
          <w:rStyle w:val="Char5"/>
          <w:rtl/>
        </w:rPr>
        <w:t xml:space="preserve"> </w:t>
      </w:r>
      <w:r w:rsidRPr="00AC0764">
        <w:rPr>
          <w:rStyle w:val="Char5"/>
          <w:rFonts w:hint="eastAsia"/>
          <w:rtl/>
        </w:rPr>
        <w:t>وَأَجِيفُوا</w:t>
      </w:r>
      <w:r w:rsidRPr="00AC0764">
        <w:rPr>
          <w:rStyle w:val="Char5"/>
          <w:rtl/>
        </w:rPr>
        <w:t xml:space="preserve"> </w:t>
      </w:r>
      <w:r w:rsidRPr="00AC0764">
        <w:rPr>
          <w:rStyle w:val="Char5"/>
          <w:rFonts w:hint="eastAsia"/>
          <w:rtl/>
        </w:rPr>
        <w:t>الأَبْوَابَ،</w:t>
      </w:r>
      <w:r w:rsidRPr="00AC0764">
        <w:rPr>
          <w:rStyle w:val="Char5"/>
          <w:rtl/>
        </w:rPr>
        <w:t xml:space="preserve"> </w:t>
      </w:r>
      <w:r w:rsidRPr="00AC0764">
        <w:rPr>
          <w:rStyle w:val="Char5"/>
          <w:rFonts w:hint="eastAsia"/>
          <w:rtl/>
        </w:rPr>
        <w:t>وَاكْفِتُوا</w:t>
      </w:r>
      <w:r w:rsidRPr="00AC0764">
        <w:rPr>
          <w:rStyle w:val="Char5"/>
          <w:rtl/>
        </w:rPr>
        <w:t xml:space="preserve"> </w:t>
      </w:r>
      <w:r w:rsidRPr="00AC0764">
        <w:rPr>
          <w:rStyle w:val="Char5"/>
          <w:rFonts w:hint="eastAsia"/>
          <w:rtl/>
        </w:rPr>
        <w:t>صِبْيَانَكُمْ</w:t>
      </w:r>
      <w:r w:rsidRPr="00AC0764">
        <w:rPr>
          <w:rStyle w:val="Char5"/>
          <w:rtl/>
        </w:rPr>
        <w:t xml:space="preserve"> </w:t>
      </w:r>
      <w:r w:rsidRPr="00AC0764">
        <w:rPr>
          <w:rStyle w:val="Char5"/>
          <w:rFonts w:hint="eastAsia"/>
          <w:rtl/>
        </w:rPr>
        <w:t>عِنْدَ</w:t>
      </w:r>
      <w:r w:rsidRPr="00AC0764">
        <w:rPr>
          <w:rStyle w:val="Char5"/>
          <w:rtl/>
        </w:rPr>
        <w:t xml:space="preserve"> </w:t>
      </w:r>
      <w:r w:rsidRPr="00AC0764">
        <w:rPr>
          <w:rStyle w:val="Char5"/>
          <w:rFonts w:hint="cs"/>
          <w:rtl/>
        </w:rPr>
        <w:t>الْمَسَاء</w:t>
      </w:r>
      <w:r w:rsidRPr="00AC0764">
        <w:rPr>
          <w:rStyle w:val="Char5"/>
          <w:rFonts w:hint="eastAsia"/>
          <w:rtl/>
        </w:rPr>
        <w:t>،</w:t>
      </w:r>
      <w:r w:rsidRPr="00AC0764">
        <w:rPr>
          <w:rStyle w:val="Char5"/>
          <w:rtl/>
        </w:rPr>
        <w:t xml:space="preserve"> </w:t>
      </w:r>
      <w:r w:rsidRPr="00AC0764">
        <w:rPr>
          <w:rStyle w:val="Char5"/>
          <w:rFonts w:hint="eastAsia"/>
          <w:rtl/>
        </w:rPr>
        <w:t>فَإِنَّ</w:t>
      </w:r>
      <w:r w:rsidRPr="00AC0764">
        <w:rPr>
          <w:rStyle w:val="Char5"/>
          <w:rtl/>
        </w:rPr>
        <w:t xml:space="preserve"> </w:t>
      </w:r>
      <w:r w:rsidRPr="00AC0764">
        <w:rPr>
          <w:rStyle w:val="Char5"/>
          <w:rFonts w:hint="eastAsia"/>
          <w:rtl/>
        </w:rPr>
        <w:t>لِلْجِنِّ</w:t>
      </w:r>
      <w:r w:rsidRPr="00AC0764">
        <w:rPr>
          <w:rStyle w:val="Char5"/>
          <w:rtl/>
        </w:rPr>
        <w:t xml:space="preserve"> </w:t>
      </w:r>
      <w:r w:rsidRPr="00AC0764">
        <w:rPr>
          <w:rStyle w:val="Char5"/>
          <w:rFonts w:hint="eastAsia"/>
          <w:rtl/>
        </w:rPr>
        <w:t>انْتِشَارًا</w:t>
      </w:r>
      <w:r w:rsidRPr="00AC0764">
        <w:rPr>
          <w:rStyle w:val="Char5"/>
          <w:rtl/>
        </w:rPr>
        <w:t xml:space="preserve"> </w:t>
      </w:r>
      <w:r w:rsidRPr="00AC0764">
        <w:rPr>
          <w:rStyle w:val="Char5"/>
          <w:rFonts w:hint="eastAsia"/>
          <w:rtl/>
        </w:rPr>
        <w:t>وَخَطْفَةً،</w:t>
      </w:r>
      <w:r w:rsidRPr="00AC0764">
        <w:rPr>
          <w:rStyle w:val="Char5"/>
          <w:rtl/>
        </w:rPr>
        <w:t xml:space="preserve"> </w:t>
      </w:r>
      <w:r w:rsidRPr="00AC0764">
        <w:rPr>
          <w:rStyle w:val="Char5"/>
          <w:rFonts w:hint="eastAsia"/>
          <w:rtl/>
        </w:rPr>
        <w:t>وَأَطْفِئُوا</w:t>
      </w:r>
      <w:r w:rsidRPr="00AC0764">
        <w:rPr>
          <w:rStyle w:val="Char5"/>
          <w:rtl/>
        </w:rPr>
        <w:t xml:space="preserve"> </w:t>
      </w:r>
      <w:r w:rsidRPr="00AC0764">
        <w:rPr>
          <w:rStyle w:val="Char5"/>
          <w:rFonts w:hint="eastAsia"/>
          <w:rtl/>
        </w:rPr>
        <w:t>الْمَصَابِيحَ</w:t>
      </w:r>
      <w:r w:rsidRPr="00AC0764">
        <w:rPr>
          <w:rStyle w:val="Char5"/>
          <w:rtl/>
        </w:rPr>
        <w:t xml:space="preserve"> </w:t>
      </w:r>
      <w:r w:rsidRPr="00AC0764">
        <w:rPr>
          <w:rStyle w:val="Char5"/>
          <w:rFonts w:hint="eastAsia"/>
          <w:rtl/>
        </w:rPr>
        <w:t>عِنْدَ</w:t>
      </w:r>
      <w:r w:rsidRPr="00AC0764">
        <w:rPr>
          <w:rStyle w:val="Char5"/>
          <w:rtl/>
        </w:rPr>
        <w:t xml:space="preserve"> </w:t>
      </w:r>
      <w:r w:rsidRPr="00AC0764">
        <w:rPr>
          <w:rStyle w:val="Char5"/>
          <w:rFonts w:hint="eastAsia"/>
          <w:rtl/>
        </w:rPr>
        <w:t>الرُّقَادِ،</w:t>
      </w:r>
      <w:r w:rsidRPr="00AC0764">
        <w:rPr>
          <w:rStyle w:val="Char5"/>
          <w:rtl/>
        </w:rPr>
        <w:t xml:space="preserve"> </w:t>
      </w:r>
      <w:r w:rsidRPr="00AC0764">
        <w:rPr>
          <w:rStyle w:val="Char5"/>
          <w:rFonts w:hint="eastAsia"/>
          <w:rtl/>
        </w:rPr>
        <w:t>فَإِنَّ</w:t>
      </w:r>
      <w:r w:rsidRPr="00AC0764">
        <w:rPr>
          <w:rStyle w:val="Char5"/>
          <w:rtl/>
        </w:rPr>
        <w:t xml:space="preserve"> </w:t>
      </w:r>
      <w:r w:rsidRPr="00AC0764">
        <w:rPr>
          <w:rStyle w:val="Char5"/>
          <w:rFonts w:hint="eastAsia"/>
          <w:rtl/>
        </w:rPr>
        <w:t>الْفُوَيْسِقَةَ</w:t>
      </w:r>
      <w:r w:rsidRPr="00AC0764">
        <w:rPr>
          <w:rStyle w:val="Char5"/>
          <w:rtl/>
        </w:rPr>
        <w:t xml:space="preserve"> </w:t>
      </w:r>
      <w:r w:rsidRPr="00AC0764">
        <w:rPr>
          <w:rStyle w:val="Char5"/>
          <w:rFonts w:hint="eastAsia"/>
          <w:rtl/>
        </w:rPr>
        <w:t>رُبَّمَا</w:t>
      </w:r>
      <w:r w:rsidRPr="00AC0764">
        <w:rPr>
          <w:rStyle w:val="Char5"/>
          <w:rtl/>
        </w:rPr>
        <w:t xml:space="preserve"> </w:t>
      </w:r>
      <w:r w:rsidRPr="00AC0764">
        <w:rPr>
          <w:rStyle w:val="Char5"/>
          <w:rFonts w:hint="eastAsia"/>
          <w:rtl/>
        </w:rPr>
        <w:t>اجْتَرَّتِ</w:t>
      </w:r>
      <w:r w:rsidRPr="00AC0764">
        <w:rPr>
          <w:rStyle w:val="Char5"/>
          <w:rtl/>
        </w:rPr>
        <w:t xml:space="preserve"> </w:t>
      </w:r>
      <w:r w:rsidRPr="00AC0764">
        <w:rPr>
          <w:rStyle w:val="Char5"/>
          <w:rFonts w:hint="eastAsia"/>
          <w:rtl/>
        </w:rPr>
        <w:t>الْفَتِيلَةَ</w:t>
      </w:r>
      <w:r w:rsidRPr="00AC0764">
        <w:rPr>
          <w:rStyle w:val="Char5"/>
          <w:rtl/>
        </w:rPr>
        <w:t xml:space="preserve"> </w:t>
      </w:r>
      <w:r w:rsidRPr="00AC0764">
        <w:rPr>
          <w:rStyle w:val="Char5"/>
          <w:rFonts w:hint="eastAsia"/>
          <w:rtl/>
        </w:rPr>
        <w:t>فَأَحْرَقَتْ</w:t>
      </w:r>
      <w:r w:rsidRPr="00AC0764">
        <w:rPr>
          <w:rStyle w:val="Char5"/>
          <w:rtl/>
        </w:rPr>
        <w:t xml:space="preserve"> </w:t>
      </w:r>
      <w:r w:rsidRPr="00AC0764">
        <w:rPr>
          <w:rStyle w:val="Char5"/>
          <w:rFonts w:hint="eastAsia"/>
          <w:rtl/>
        </w:rPr>
        <w:t>أَهْلَ</w:t>
      </w:r>
      <w:r w:rsidRPr="00AC0764">
        <w:rPr>
          <w:rStyle w:val="Char5"/>
          <w:rtl/>
        </w:rPr>
        <w:t xml:space="preserve"> </w:t>
      </w:r>
      <w:r w:rsidRPr="00AC0764">
        <w:rPr>
          <w:rStyle w:val="Char5"/>
          <w:rFonts w:hint="eastAsia"/>
          <w:rtl/>
        </w:rPr>
        <w:t>الْبَيْتِ</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ظرف‌ها را بپوشید، دهان مشک‌ها را ببندید، درها را ببندید، بچه‌ها را به هنگام شام جمع و جور و نگهداری کنید، زیرا جن‌ها انتشار و پراکندگی و ربودن دارند، چراغ‌ها را به وقت خواب خاموش کنید، زیرا بسا اوقات موش فتیله را می‌کَشد و اهل خانه را به آتش می‌کشد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روایتی دیگر آمده است: </w:t>
      </w:r>
      <w:r w:rsidRPr="00AC0764">
        <w:rPr>
          <w:rStyle w:val="Chare"/>
          <w:rFonts w:hint="cs"/>
          <w:rtl/>
        </w:rPr>
        <w:t>«</w:t>
      </w:r>
      <w:r w:rsidRPr="00AC0764">
        <w:rPr>
          <w:rStyle w:val="Char5"/>
          <w:rFonts w:hint="eastAsia"/>
          <w:rtl/>
        </w:rPr>
        <w:t>فَإِنَّ</w:t>
      </w:r>
      <w:r w:rsidRPr="00AC0764">
        <w:rPr>
          <w:rStyle w:val="Char5"/>
          <w:rtl/>
        </w:rPr>
        <w:t xml:space="preserve"> </w:t>
      </w:r>
      <w:r w:rsidRPr="00AC0764">
        <w:rPr>
          <w:rStyle w:val="Char5"/>
          <w:rFonts w:hint="eastAsia"/>
          <w:rtl/>
        </w:rPr>
        <w:t>الشَّيْطَانَ</w:t>
      </w:r>
      <w:r w:rsidRPr="00AC0764">
        <w:rPr>
          <w:rStyle w:val="Char5"/>
          <w:rtl/>
        </w:rPr>
        <w:t xml:space="preserve"> </w:t>
      </w:r>
      <w:r w:rsidRPr="00AC0764">
        <w:rPr>
          <w:rStyle w:val="Char5"/>
          <w:rFonts w:hint="eastAsia"/>
          <w:rtl/>
        </w:rPr>
        <w:t>لاَ</w:t>
      </w:r>
      <w:r w:rsidRPr="00AC0764">
        <w:rPr>
          <w:rStyle w:val="Char5"/>
          <w:rtl/>
        </w:rPr>
        <w:t xml:space="preserve"> </w:t>
      </w:r>
      <w:r w:rsidRPr="00AC0764">
        <w:rPr>
          <w:rStyle w:val="Char5"/>
          <w:rFonts w:hint="eastAsia"/>
          <w:rtl/>
        </w:rPr>
        <w:t>يَحُلُّ</w:t>
      </w:r>
      <w:r w:rsidRPr="00AC0764">
        <w:rPr>
          <w:rStyle w:val="Char5"/>
          <w:rtl/>
        </w:rPr>
        <w:t xml:space="preserve"> </w:t>
      </w:r>
      <w:r w:rsidRPr="00AC0764">
        <w:rPr>
          <w:rStyle w:val="Char5"/>
          <w:rFonts w:hint="eastAsia"/>
          <w:rtl/>
        </w:rPr>
        <w:t>سِقَاءً</w:t>
      </w:r>
      <w:r w:rsidRPr="00AC0764">
        <w:rPr>
          <w:rStyle w:val="Char5"/>
          <w:rtl/>
        </w:rPr>
        <w:t xml:space="preserve"> </w:t>
      </w:r>
      <w:r w:rsidRPr="00AC0764">
        <w:rPr>
          <w:rStyle w:val="Char5"/>
          <w:rFonts w:hint="eastAsia"/>
          <w:rtl/>
        </w:rPr>
        <w:t>وَلاَ</w:t>
      </w:r>
      <w:r w:rsidRPr="00AC0764">
        <w:rPr>
          <w:rStyle w:val="Char5"/>
          <w:rtl/>
        </w:rPr>
        <w:t xml:space="preserve"> </w:t>
      </w:r>
      <w:r w:rsidRPr="00AC0764">
        <w:rPr>
          <w:rStyle w:val="Char5"/>
          <w:rFonts w:hint="eastAsia"/>
          <w:rtl/>
        </w:rPr>
        <w:t>يَفْتَحُ</w:t>
      </w:r>
      <w:r w:rsidRPr="00AC0764">
        <w:rPr>
          <w:rStyle w:val="Char5"/>
          <w:rtl/>
        </w:rPr>
        <w:t xml:space="preserve"> </w:t>
      </w:r>
      <w:r w:rsidRPr="00AC0764">
        <w:rPr>
          <w:rStyle w:val="Char5"/>
          <w:rFonts w:hint="eastAsia"/>
          <w:rtl/>
        </w:rPr>
        <w:t>بَابًا</w:t>
      </w:r>
      <w:r w:rsidRPr="00AC0764">
        <w:rPr>
          <w:rStyle w:val="Char5"/>
          <w:rtl/>
        </w:rPr>
        <w:t xml:space="preserve"> </w:t>
      </w:r>
      <w:r w:rsidRPr="00AC0764">
        <w:rPr>
          <w:rStyle w:val="Char5"/>
          <w:rFonts w:hint="eastAsia"/>
          <w:rtl/>
        </w:rPr>
        <w:t>وَلاَ</w:t>
      </w:r>
      <w:r w:rsidRPr="00AC0764">
        <w:rPr>
          <w:rStyle w:val="Char5"/>
          <w:rtl/>
        </w:rPr>
        <w:t xml:space="preserve"> </w:t>
      </w:r>
      <w:r w:rsidRPr="00AC0764">
        <w:rPr>
          <w:rStyle w:val="Char5"/>
          <w:rFonts w:hint="eastAsia"/>
          <w:rtl/>
        </w:rPr>
        <w:t>يَكْشِفُ</w:t>
      </w:r>
      <w:r w:rsidRPr="00AC0764">
        <w:rPr>
          <w:rStyle w:val="Char5"/>
          <w:rtl/>
        </w:rPr>
        <w:t xml:space="preserve"> </w:t>
      </w:r>
      <w:r w:rsidRPr="00AC0764">
        <w:rPr>
          <w:rStyle w:val="Char5"/>
          <w:rFonts w:hint="eastAsia"/>
          <w:rtl/>
        </w:rPr>
        <w:t>إِنَاءً</w:t>
      </w:r>
      <w:r w:rsidRPr="00AC0764">
        <w:rPr>
          <w:rStyle w:val="Chare"/>
          <w:rFonts w:hint="cs"/>
          <w:rtl/>
        </w:rPr>
        <w:t>»</w:t>
      </w:r>
      <w:r w:rsidR="00AC0764" w:rsidRPr="00AC0764">
        <w:rPr>
          <w:rStyle w:val="Char5"/>
          <w:rFonts w:hint="cs"/>
          <w:rtl/>
        </w:rPr>
        <w:t>.</w:t>
      </w:r>
      <w:r w:rsidRPr="005234D1">
        <w:rPr>
          <w:rStyle w:val="Char6"/>
          <w:rFonts w:hint="cs"/>
          <w:rtl/>
        </w:rPr>
        <w:t xml:space="preserve"> </w:t>
      </w:r>
      <w:r w:rsidR="00AC0764" w:rsidRPr="00AC0764">
        <w:rPr>
          <w:rStyle w:val="Chare"/>
          <w:rFonts w:hint="cs"/>
          <w:rtl/>
        </w:rPr>
        <w:t>«</w:t>
      </w:r>
      <w:r w:rsidRPr="00AC0764">
        <w:rPr>
          <w:rStyle w:val="Chard"/>
          <w:rFonts w:hint="cs"/>
          <w:rtl/>
        </w:rPr>
        <w:t>که شیطان مشک را و در را باز نمی‌کند و پرده را از طرف برنمی‌دارد</w:t>
      </w:r>
      <w:r w:rsidRPr="00773B0D">
        <w:rPr>
          <w:rFonts w:cs="Traditional Arabic" w:hint="cs"/>
          <w:rtl/>
          <w:lang w:bidi="fa-IR"/>
        </w:rPr>
        <w:t>»</w:t>
      </w:r>
      <w:r w:rsidRPr="005234D1">
        <w:rPr>
          <w:rStyle w:val="Char6"/>
          <w:rFonts w:hint="cs"/>
          <w:rtl/>
        </w:rPr>
        <w:t xml:space="preserve">. و در روایتی دیگر است: </w:t>
      </w:r>
      <w:r w:rsidRPr="00AC0764">
        <w:rPr>
          <w:rStyle w:val="Chare"/>
          <w:rFonts w:hint="cs"/>
          <w:rtl/>
        </w:rPr>
        <w:t>«</w:t>
      </w:r>
      <w:r w:rsidRPr="00AC0764">
        <w:rPr>
          <w:rStyle w:val="Char5"/>
          <w:rFonts w:hint="eastAsia"/>
          <w:rtl/>
        </w:rPr>
        <w:t>فَإِنَّ</w:t>
      </w:r>
      <w:r w:rsidRPr="00AC0764">
        <w:rPr>
          <w:rStyle w:val="Char5"/>
          <w:rtl/>
        </w:rPr>
        <w:t xml:space="preserve"> </w:t>
      </w:r>
      <w:r w:rsidRPr="00AC0764">
        <w:rPr>
          <w:rStyle w:val="Char5"/>
          <w:rFonts w:hint="eastAsia"/>
          <w:rtl/>
        </w:rPr>
        <w:t>فِى</w:t>
      </w:r>
      <w:r w:rsidRPr="00AC0764">
        <w:rPr>
          <w:rStyle w:val="Char5"/>
          <w:rtl/>
        </w:rPr>
        <w:t xml:space="preserve"> </w:t>
      </w:r>
      <w:r w:rsidRPr="00AC0764">
        <w:rPr>
          <w:rStyle w:val="Char5"/>
          <w:rFonts w:hint="eastAsia"/>
          <w:rtl/>
        </w:rPr>
        <w:t>السَّنَةِ</w:t>
      </w:r>
      <w:r w:rsidRPr="00AC0764">
        <w:rPr>
          <w:rStyle w:val="Char5"/>
          <w:rtl/>
        </w:rPr>
        <w:t xml:space="preserve"> </w:t>
      </w:r>
      <w:r w:rsidRPr="00AC0764">
        <w:rPr>
          <w:rStyle w:val="Char5"/>
          <w:rFonts w:hint="eastAsia"/>
          <w:rtl/>
        </w:rPr>
        <w:t>لَيْلَةً</w:t>
      </w:r>
      <w:r w:rsidRPr="00AC0764">
        <w:rPr>
          <w:rStyle w:val="Char5"/>
          <w:rtl/>
        </w:rPr>
        <w:t xml:space="preserve"> </w:t>
      </w:r>
      <w:r w:rsidRPr="00AC0764">
        <w:rPr>
          <w:rStyle w:val="Char5"/>
          <w:rFonts w:hint="eastAsia"/>
          <w:rtl/>
        </w:rPr>
        <w:t>يَنْزِلُ</w:t>
      </w:r>
      <w:r w:rsidRPr="00AC0764">
        <w:rPr>
          <w:rStyle w:val="Char5"/>
          <w:rtl/>
        </w:rPr>
        <w:t xml:space="preserve"> </w:t>
      </w:r>
      <w:r w:rsidRPr="00AC0764">
        <w:rPr>
          <w:rStyle w:val="Char5"/>
          <w:rFonts w:hint="eastAsia"/>
          <w:rtl/>
        </w:rPr>
        <w:t>فِيهَا</w:t>
      </w:r>
      <w:r w:rsidRPr="00AC0764">
        <w:rPr>
          <w:rStyle w:val="Char5"/>
          <w:rtl/>
        </w:rPr>
        <w:t xml:space="preserve"> </w:t>
      </w:r>
      <w:r w:rsidRPr="00AC0764">
        <w:rPr>
          <w:rStyle w:val="Char5"/>
          <w:rFonts w:hint="eastAsia"/>
          <w:rtl/>
        </w:rPr>
        <w:t>وَبَاءٌ</w:t>
      </w:r>
      <w:r w:rsidRPr="00AC0764">
        <w:rPr>
          <w:rStyle w:val="Char5"/>
          <w:rtl/>
        </w:rPr>
        <w:t xml:space="preserve"> </w:t>
      </w:r>
      <w:r w:rsidRPr="00AC0764">
        <w:rPr>
          <w:rStyle w:val="Char5"/>
          <w:rFonts w:hint="eastAsia"/>
          <w:rtl/>
        </w:rPr>
        <w:t>لاَ</w:t>
      </w:r>
      <w:r w:rsidRPr="00AC0764">
        <w:rPr>
          <w:rStyle w:val="Char5"/>
          <w:rtl/>
        </w:rPr>
        <w:t xml:space="preserve"> </w:t>
      </w:r>
      <w:r w:rsidRPr="00AC0764">
        <w:rPr>
          <w:rStyle w:val="Char5"/>
          <w:rFonts w:hint="eastAsia"/>
          <w:rtl/>
        </w:rPr>
        <w:t>يَمُرُّ</w:t>
      </w:r>
      <w:r w:rsidRPr="00AC0764">
        <w:rPr>
          <w:rStyle w:val="Char5"/>
          <w:rtl/>
        </w:rPr>
        <w:t xml:space="preserve"> </w:t>
      </w:r>
      <w:r w:rsidRPr="00AC0764">
        <w:rPr>
          <w:rStyle w:val="Char5"/>
          <w:rFonts w:hint="eastAsia"/>
          <w:rtl/>
        </w:rPr>
        <w:t>بِإِنَاءٍ</w:t>
      </w:r>
      <w:r w:rsidRPr="00AC0764">
        <w:rPr>
          <w:rStyle w:val="Char5"/>
          <w:rtl/>
        </w:rPr>
        <w:t xml:space="preserve"> </w:t>
      </w:r>
      <w:r w:rsidRPr="00AC0764">
        <w:rPr>
          <w:rStyle w:val="Char5"/>
          <w:rFonts w:hint="eastAsia"/>
          <w:rtl/>
        </w:rPr>
        <w:t>لَيْسَ</w:t>
      </w:r>
      <w:r w:rsidRPr="00AC0764">
        <w:rPr>
          <w:rStyle w:val="Char5"/>
          <w:rtl/>
        </w:rPr>
        <w:t xml:space="preserve"> </w:t>
      </w:r>
      <w:r w:rsidRPr="00AC0764">
        <w:rPr>
          <w:rStyle w:val="Char5"/>
          <w:rFonts w:hint="eastAsia"/>
          <w:rtl/>
        </w:rPr>
        <w:t>عَلَيْهِ</w:t>
      </w:r>
      <w:r w:rsidRPr="00AC0764">
        <w:rPr>
          <w:rStyle w:val="Char5"/>
          <w:rtl/>
        </w:rPr>
        <w:t xml:space="preserve"> </w:t>
      </w:r>
      <w:r w:rsidRPr="00AC0764">
        <w:rPr>
          <w:rStyle w:val="Char5"/>
          <w:rFonts w:hint="eastAsia"/>
          <w:rtl/>
        </w:rPr>
        <w:t>غِطَاءٌ</w:t>
      </w:r>
      <w:r w:rsidRPr="00AC0764">
        <w:rPr>
          <w:rStyle w:val="Char5"/>
          <w:rtl/>
        </w:rPr>
        <w:t xml:space="preserve"> </w:t>
      </w:r>
      <w:r w:rsidRPr="00AC0764">
        <w:rPr>
          <w:rStyle w:val="Char5"/>
          <w:rFonts w:hint="eastAsia"/>
          <w:rtl/>
        </w:rPr>
        <w:t>أَوْ</w:t>
      </w:r>
      <w:r w:rsidRPr="00AC0764">
        <w:rPr>
          <w:rStyle w:val="Char5"/>
          <w:rtl/>
        </w:rPr>
        <w:t xml:space="preserve"> </w:t>
      </w:r>
      <w:r w:rsidRPr="00AC0764">
        <w:rPr>
          <w:rStyle w:val="Char5"/>
          <w:rFonts w:hint="eastAsia"/>
          <w:rtl/>
        </w:rPr>
        <w:t>سِقَاءٍ</w:t>
      </w:r>
      <w:r w:rsidRPr="00AC0764">
        <w:rPr>
          <w:rStyle w:val="Char5"/>
          <w:rtl/>
        </w:rPr>
        <w:t xml:space="preserve"> </w:t>
      </w:r>
      <w:r w:rsidRPr="00AC0764">
        <w:rPr>
          <w:rStyle w:val="Char5"/>
          <w:rFonts w:hint="eastAsia"/>
          <w:rtl/>
        </w:rPr>
        <w:t>لَيْسَ</w:t>
      </w:r>
      <w:r w:rsidRPr="00AC0764">
        <w:rPr>
          <w:rStyle w:val="Char5"/>
          <w:rtl/>
        </w:rPr>
        <w:t xml:space="preserve"> </w:t>
      </w:r>
      <w:r w:rsidRPr="00AC0764">
        <w:rPr>
          <w:rStyle w:val="Char5"/>
          <w:rFonts w:hint="eastAsia"/>
          <w:rtl/>
        </w:rPr>
        <w:t>عَلَيْهِ</w:t>
      </w:r>
      <w:r w:rsidRPr="00AC0764">
        <w:rPr>
          <w:rStyle w:val="Char5"/>
          <w:rtl/>
        </w:rPr>
        <w:t xml:space="preserve"> </w:t>
      </w:r>
      <w:r w:rsidRPr="00AC0764">
        <w:rPr>
          <w:rStyle w:val="Char5"/>
          <w:rFonts w:hint="eastAsia"/>
          <w:rtl/>
        </w:rPr>
        <w:t>وِكَاءٌ</w:t>
      </w:r>
      <w:r w:rsidRPr="00AC0764">
        <w:rPr>
          <w:rStyle w:val="Char5"/>
          <w:rtl/>
        </w:rPr>
        <w:t xml:space="preserve"> </w:t>
      </w:r>
      <w:r w:rsidRPr="00AC0764">
        <w:rPr>
          <w:rStyle w:val="Char5"/>
          <w:rFonts w:hint="eastAsia"/>
          <w:rtl/>
        </w:rPr>
        <w:t>إِلاَّ</w:t>
      </w:r>
      <w:r w:rsidRPr="00AC0764">
        <w:rPr>
          <w:rStyle w:val="Char5"/>
          <w:rtl/>
        </w:rPr>
        <w:t xml:space="preserve"> </w:t>
      </w:r>
      <w:r w:rsidRPr="00AC0764">
        <w:rPr>
          <w:rStyle w:val="Char5"/>
          <w:rFonts w:hint="eastAsia"/>
          <w:rtl/>
        </w:rPr>
        <w:t>نَزَلَ</w:t>
      </w:r>
      <w:r w:rsidRPr="00AC0764">
        <w:rPr>
          <w:rStyle w:val="Char5"/>
          <w:rtl/>
        </w:rPr>
        <w:t xml:space="preserve"> </w:t>
      </w:r>
      <w:r w:rsidRPr="00AC0764">
        <w:rPr>
          <w:rStyle w:val="Char5"/>
          <w:rFonts w:hint="eastAsia"/>
          <w:rtl/>
        </w:rPr>
        <w:t>فِيهِ</w:t>
      </w:r>
      <w:r w:rsidRPr="00AC0764">
        <w:rPr>
          <w:rStyle w:val="Char5"/>
          <w:rtl/>
        </w:rPr>
        <w:t xml:space="preserve"> </w:t>
      </w:r>
      <w:r w:rsidRPr="00AC0764">
        <w:rPr>
          <w:rStyle w:val="Char5"/>
          <w:rFonts w:hint="eastAsia"/>
          <w:rtl/>
        </w:rPr>
        <w:t>مِنْ</w:t>
      </w:r>
      <w:r w:rsidRPr="00AC0764">
        <w:rPr>
          <w:rStyle w:val="Char5"/>
          <w:rtl/>
        </w:rPr>
        <w:t xml:space="preserve"> </w:t>
      </w:r>
      <w:r w:rsidRPr="00AC0764">
        <w:rPr>
          <w:rStyle w:val="Char5"/>
          <w:rFonts w:hint="eastAsia"/>
          <w:rtl/>
        </w:rPr>
        <w:t>ذَلِكَ</w:t>
      </w:r>
      <w:r w:rsidRPr="00AC0764">
        <w:rPr>
          <w:rStyle w:val="Char5"/>
          <w:rtl/>
        </w:rPr>
        <w:t xml:space="preserve"> </w:t>
      </w:r>
      <w:r w:rsidRPr="00AC0764">
        <w:rPr>
          <w:rStyle w:val="Char5"/>
          <w:rFonts w:hint="eastAsia"/>
          <w:rtl/>
        </w:rPr>
        <w:t>الْوَبَاءِ</w:t>
      </w:r>
      <w:r w:rsidRPr="00AC0764">
        <w:rPr>
          <w:rStyle w:val="Chare"/>
          <w:rFonts w:hint="cs"/>
          <w:rtl/>
        </w:rPr>
        <w:t>»</w:t>
      </w:r>
      <w:r w:rsidR="00AC0764" w:rsidRPr="00AC0764">
        <w:rPr>
          <w:rStyle w:val="Char5"/>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زیرا در طول سال شبی هست که در آن وبایی نازل می‌گردد، نمی‌گذرد به ظرفی که بر آن پرده‌ای نباشد و به مشکی که دهان بسته نباشد، مگر از آن و با در آن مقداری نازل می‌گردد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013" w:name="_Toc272590125"/>
      <w:bookmarkStart w:id="2014" w:name="_Toc435448109"/>
      <w:r w:rsidRPr="00773B0D">
        <w:rPr>
          <w:rFonts w:hint="cs"/>
          <w:rtl/>
        </w:rPr>
        <w:t>پراکنده‌شدن جن به هنگام شام:</w:t>
      </w:r>
      <w:bookmarkEnd w:id="2013"/>
      <w:bookmarkEnd w:id="20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اما پراکنده</w:t>
      </w:r>
      <w:r w:rsidR="00AC0764">
        <w:rPr>
          <w:rStyle w:val="Char6"/>
          <w:rFonts w:hint="cs"/>
          <w:rtl/>
        </w:rPr>
        <w:t xml:space="preserve"> </w:t>
      </w:r>
      <w:r w:rsidRPr="005234D1">
        <w:rPr>
          <w:rStyle w:val="Char6"/>
          <w:rFonts w:hint="cs"/>
          <w:rtl/>
        </w:rPr>
        <w:t xml:space="preserve">‌شدن جن به هنگام شام از آنجاست که آن‌ها در اصل </w:t>
      </w:r>
      <w:r w:rsidRPr="00AC0764">
        <w:rPr>
          <w:rStyle w:val="Char6"/>
          <w:rFonts w:hint="cs"/>
          <w:rtl/>
        </w:rPr>
        <w:t xml:space="preserve">فطرت ظلمانی هستند، پس به وقت فراگیری تاریکی شادی و سروری به آن‌ها دست می‌دهد، پس پراکنده می‌شوند، اما این که شیطان دهان بسته مشک را باز نمی‌کند از </w:t>
      </w:r>
      <w:r w:rsidRPr="00BF5708">
        <w:rPr>
          <w:rStyle w:val="Char6"/>
          <w:rFonts w:hint="cs"/>
          <w:spacing w:val="-2"/>
          <w:rtl/>
        </w:rPr>
        <w:t>آنجاست که تأثیر آن‌ها آن چنان</w:t>
      </w:r>
      <w:r w:rsidR="00AC0764" w:rsidRPr="00BF5708">
        <w:rPr>
          <w:rStyle w:val="Char6"/>
          <w:rFonts w:hint="eastAsia"/>
          <w:spacing w:val="-2"/>
          <w:rtl/>
        </w:rPr>
        <w:t>‌</w:t>
      </w:r>
      <w:r w:rsidR="00BF5708" w:rsidRPr="00BF5708">
        <w:rPr>
          <w:rStyle w:val="Char6"/>
          <w:rFonts w:hint="cs"/>
          <w:spacing w:val="-2"/>
          <w:rtl/>
        </w:rPr>
        <w:t>که ما درک کرده‌</w:t>
      </w:r>
      <w:r w:rsidRPr="00BF5708">
        <w:rPr>
          <w:rStyle w:val="Char6"/>
          <w:rFonts w:hint="cs"/>
          <w:spacing w:val="-2"/>
          <w:rtl/>
        </w:rPr>
        <w:t>ایم، در ضمن کارهای طبیعی انجام می‌گیرد، هم</w:t>
      </w:r>
      <w:r w:rsidR="00AC0764" w:rsidRPr="00BF5708">
        <w:rPr>
          <w:rStyle w:val="Char6"/>
          <w:rFonts w:hint="cs"/>
          <w:spacing w:val="-2"/>
          <w:rtl/>
        </w:rPr>
        <w:t xml:space="preserve"> </w:t>
      </w:r>
      <w:r w:rsidRPr="00BF5708">
        <w:rPr>
          <w:rStyle w:val="Char6"/>
          <w:rFonts w:hint="cs"/>
          <w:spacing w:val="-2"/>
          <w:rtl/>
        </w:rPr>
        <w:t>چنان</w:t>
      </w:r>
      <w:r w:rsidR="00AC0764" w:rsidRPr="00BF5708">
        <w:rPr>
          <w:rStyle w:val="Char6"/>
          <w:rFonts w:hint="eastAsia"/>
          <w:spacing w:val="-2"/>
          <w:rtl/>
        </w:rPr>
        <w:t>‌</w:t>
      </w:r>
      <w:r w:rsidRPr="00BF5708">
        <w:rPr>
          <w:rStyle w:val="Char6"/>
          <w:rFonts w:hint="cs"/>
          <w:spacing w:val="-2"/>
          <w:rtl/>
        </w:rPr>
        <w:t>که وقتی باد در خانه وارد شود جن همراه با آن وارد می‌شود، و هرگاه سنگی بلغطد و در غلطیدن به آن کمک شود بیشتر از حد اقتضای عادت می‌غلطد و امثال آن، اما این که در طول سال شبی هست که وبا در آن نازل می‌گردد، منظور از آن اینست که بعد از مدتی طولانی وقتی فرا می‌رسد که هوا در آن فاسد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من آن را یک بار مشاهده نمودم، احساس کردم که هوای نامناسبی آمد و فوراً به من درد سر رسید، پس دیدم که بسیاری از مردم بیمار شدند و آماده شدند برای پیش آمد بیماری در همان شب.</w:t>
      </w:r>
    </w:p>
    <w:p w:rsidR="00BA4315" w:rsidRPr="00773B0D" w:rsidRDefault="00BA4315" w:rsidP="008A386C">
      <w:pPr>
        <w:pStyle w:val="a5"/>
        <w:rPr>
          <w:rtl/>
        </w:rPr>
      </w:pPr>
      <w:bookmarkStart w:id="2015" w:name="_Toc272590126"/>
      <w:bookmarkStart w:id="2016" w:name="_Toc435448110"/>
      <w:r w:rsidRPr="00773B0D">
        <w:rPr>
          <w:rFonts w:hint="cs"/>
          <w:rtl/>
        </w:rPr>
        <w:t>نهی از زیاده‌روی در ساخت و ساز:</w:t>
      </w:r>
      <w:bookmarkEnd w:id="2015"/>
      <w:bookmarkEnd w:id="20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جمله است: زیاده</w:t>
      </w:r>
      <w:r w:rsidR="00AC0764">
        <w:rPr>
          <w:rStyle w:val="Char6"/>
          <w:rFonts w:hint="cs"/>
          <w:rtl/>
        </w:rPr>
        <w:t xml:space="preserve"> </w:t>
      </w:r>
      <w:r w:rsidRPr="005234D1">
        <w:rPr>
          <w:rStyle w:val="Char6"/>
          <w:rFonts w:hint="cs"/>
          <w:rtl/>
        </w:rPr>
        <w:t>‌روی در ساخت و ساز و تزیین و آرایش</w:t>
      </w:r>
      <w:r w:rsidR="00AC0764">
        <w:rPr>
          <w:rStyle w:val="Char6"/>
          <w:rFonts w:hint="cs"/>
          <w:rtl/>
        </w:rPr>
        <w:t xml:space="preserve"> </w:t>
      </w:r>
      <w:r w:rsidRPr="005234D1">
        <w:rPr>
          <w:rStyle w:val="Char6"/>
          <w:rFonts w:hint="cs"/>
          <w:rtl/>
        </w:rPr>
        <w:t xml:space="preserve">‌دادن آن‌ها، پس در این باره بی‌نهایت تکلف می‌کردند، و اموال زیادی صرف می‌کردند، پس رسول خدا </w:t>
      </w:r>
      <w:r w:rsidR="0078606C" w:rsidRPr="0078606C">
        <w:rPr>
          <w:rFonts w:cs="CTraditional Arabic" w:hint="cs"/>
          <w:rtl/>
          <w:lang w:bidi="fa-IR"/>
        </w:rPr>
        <w:t>ج</w:t>
      </w:r>
      <w:r w:rsidRPr="005234D1">
        <w:rPr>
          <w:rStyle w:val="Char6"/>
          <w:rFonts w:hint="cs"/>
          <w:rtl/>
        </w:rPr>
        <w:t xml:space="preserve"> آن را با تغلیظ شدید معالجه نمود، و فرمود: </w:t>
      </w:r>
      <w:r w:rsidRPr="00AC0764">
        <w:rPr>
          <w:rStyle w:val="Chare"/>
          <w:rFonts w:hint="cs"/>
          <w:rtl/>
        </w:rPr>
        <w:t>«</w:t>
      </w:r>
      <w:r w:rsidRPr="00177B43">
        <w:rPr>
          <w:rStyle w:val="Char5"/>
          <w:rFonts w:hint="eastAsia"/>
          <w:rtl/>
        </w:rPr>
        <w:t>مَا</w:t>
      </w:r>
      <w:r w:rsidRPr="00177B43">
        <w:rPr>
          <w:rStyle w:val="Char5"/>
          <w:rtl/>
        </w:rPr>
        <w:t xml:space="preserve"> </w:t>
      </w:r>
      <w:r w:rsidRPr="00177B43">
        <w:rPr>
          <w:rStyle w:val="Char5"/>
          <w:rFonts w:hint="eastAsia"/>
          <w:rtl/>
        </w:rPr>
        <w:t>أَنْفَقَ</w:t>
      </w:r>
      <w:r w:rsidRPr="00177B43">
        <w:rPr>
          <w:rStyle w:val="Char5"/>
          <w:rtl/>
        </w:rPr>
        <w:t xml:space="preserve"> </w:t>
      </w:r>
      <w:r w:rsidRPr="00177B43">
        <w:rPr>
          <w:rStyle w:val="Char5"/>
          <w:rFonts w:hint="eastAsia"/>
          <w:rtl/>
        </w:rPr>
        <w:t>الْمُؤْمِنُ</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نَفَقَةٍ</w:t>
      </w:r>
      <w:r w:rsidRPr="00177B43">
        <w:rPr>
          <w:rStyle w:val="Char5"/>
          <w:rtl/>
        </w:rPr>
        <w:t xml:space="preserve"> </w:t>
      </w:r>
      <w:r w:rsidRPr="00177B43">
        <w:rPr>
          <w:rStyle w:val="Char5"/>
          <w:rFonts w:hint="eastAsia"/>
          <w:rtl/>
        </w:rPr>
        <w:t>إِلا</w:t>
      </w:r>
      <w:r w:rsidRPr="00177B43">
        <w:rPr>
          <w:rStyle w:val="Char5"/>
          <w:rtl/>
        </w:rPr>
        <w:t xml:space="preserve"> </w:t>
      </w:r>
      <w:r w:rsidRPr="00177B43">
        <w:rPr>
          <w:rStyle w:val="Char5"/>
          <w:rFonts w:hint="eastAsia"/>
          <w:rtl/>
        </w:rPr>
        <w:t>أُجِرَ</w:t>
      </w:r>
      <w:r w:rsidRPr="00177B43">
        <w:rPr>
          <w:rStyle w:val="Char5"/>
          <w:rtl/>
        </w:rPr>
        <w:t xml:space="preserve"> </w:t>
      </w:r>
      <w:r w:rsidRPr="00177B43">
        <w:rPr>
          <w:rStyle w:val="Char5"/>
          <w:rFonts w:hint="eastAsia"/>
          <w:rtl/>
        </w:rPr>
        <w:t>فِيهَا،</w:t>
      </w:r>
      <w:r w:rsidRPr="00177B43">
        <w:rPr>
          <w:rStyle w:val="Char5"/>
          <w:rtl/>
        </w:rPr>
        <w:t xml:space="preserve"> </w:t>
      </w:r>
      <w:r w:rsidRPr="00177B43">
        <w:rPr>
          <w:rStyle w:val="Char5"/>
          <w:rFonts w:hint="eastAsia"/>
          <w:rtl/>
        </w:rPr>
        <w:t>إِلا</w:t>
      </w:r>
      <w:r w:rsidRPr="00177B43">
        <w:rPr>
          <w:rStyle w:val="Char5"/>
          <w:rtl/>
        </w:rPr>
        <w:t xml:space="preserve"> </w:t>
      </w:r>
      <w:r w:rsidRPr="00177B43">
        <w:rPr>
          <w:rStyle w:val="Char5"/>
          <w:rFonts w:hint="eastAsia"/>
          <w:rtl/>
        </w:rPr>
        <w:t>النَّفَقَةَ</w:t>
      </w:r>
      <w:r w:rsidRPr="00177B43">
        <w:rPr>
          <w:rStyle w:val="Char5"/>
          <w:rtl/>
        </w:rPr>
        <w:t xml:space="preserve"> </w:t>
      </w:r>
      <w:r w:rsidRPr="00177B43">
        <w:rPr>
          <w:rStyle w:val="Char5"/>
          <w:rFonts w:hint="eastAsia"/>
          <w:rtl/>
        </w:rPr>
        <w:t>فِي</w:t>
      </w:r>
      <w:r w:rsidRPr="00177B43">
        <w:rPr>
          <w:rStyle w:val="Char5"/>
          <w:rtl/>
        </w:rPr>
        <w:t xml:space="preserve"> </w:t>
      </w:r>
      <w:r w:rsidRPr="00177B43">
        <w:rPr>
          <w:rStyle w:val="Char5"/>
          <w:rFonts w:hint="eastAsia"/>
          <w:rtl/>
        </w:rPr>
        <w:t>هَذَا</w:t>
      </w:r>
      <w:r w:rsidRPr="00177B43">
        <w:rPr>
          <w:rStyle w:val="Char5"/>
          <w:rtl/>
        </w:rPr>
        <w:t xml:space="preserve"> </w:t>
      </w:r>
      <w:r w:rsidRPr="00177B43">
        <w:rPr>
          <w:rStyle w:val="Char5"/>
          <w:rFonts w:hint="eastAsia"/>
          <w:rtl/>
        </w:rPr>
        <w:t>التُّرَابِ</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مؤمن هیچ نفقه‌ای را نمی‌دهد مگر این که در برابر آن پاداشی به او می‌رسد، مگر آنچه در این خاک صرف کند</w:t>
      </w:r>
      <w:r w:rsidRPr="00773B0D">
        <w:rPr>
          <w:rFonts w:cs="Traditional Arabic" w:hint="cs"/>
          <w:rtl/>
          <w:lang w:bidi="fa-IR"/>
        </w:rPr>
        <w:t>»</w:t>
      </w:r>
      <w:r w:rsidRPr="005234D1">
        <w:rPr>
          <w:rStyle w:val="Char6"/>
          <w:rFonts w:hint="cs"/>
          <w:rtl/>
        </w:rPr>
        <w:t xml:space="preserve">، و نیز فرمود: </w:t>
      </w:r>
      <w:r w:rsidRPr="00AC0764">
        <w:rPr>
          <w:rStyle w:val="Chare"/>
          <w:rFonts w:hint="cs"/>
          <w:rtl/>
        </w:rPr>
        <w:t>«</w:t>
      </w:r>
      <w:r w:rsidRPr="00AC0764">
        <w:rPr>
          <w:rStyle w:val="Char5"/>
          <w:rFonts w:hint="eastAsia"/>
          <w:rtl/>
        </w:rPr>
        <w:t>إِنَّ</w:t>
      </w:r>
      <w:r w:rsidRPr="00AC0764">
        <w:rPr>
          <w:rStyle w:val="Char5"/>
          <w:rtl/>
        </w:rPr>
        <w:t xml:space="preserve"> </w:t>
      </w:r>
      <w:r w:rsidRPr="00AC0764">
        <w:rPr>
          <w:rStyle w:val="Char5"/>
          <w:rFonts w:hint="eastAsia"/>
          <w:rtl/>
        </w:rPr>
        <w:t>كُلَّ</w:t>
      </w:r>
      <w:r w:rsidRPr="00AC0764">
        <w:rPr>
          <w:rStyle w:val="Char5"/>
          <w:rtl/>
        </w:rPr>
        <w:t xml:space="preserve"> </w:t>
      </w:r>
      <w:r w:rsidRPr="00AC0764">
        <w:rPr>
          <w:rStyle w:val="Char5"/>
          <w:rFonts w:hint="eastAsia"/>
          <w:rtl/>
        </w:rPr>
        <w:t>بِنَاءٍ</w:t>
      </w:r>
      <w:r w:rsidRPr="00AC0764">
        <w:rPr>
          <w:rStyle w:val="Char5"/>
          <w:rtl/>
        </w:rPr>
        <w:t xml:space="preserve"> </w:t>
      </w:r>
      <w:r w:rsidRPr="00AC0764">
        <w:rPr>
          <w:rStyle w:val="Char5"/>
          <w:rFonts w:hint="eastAsia"/>
          <w:rtl/>
        </w:rPr>
        <w:t>وَبَالٌ</w:t>
      </w:r>
      <w:r w:rsidRPr="00AC0764">
        <w:rPr>
          <w:rStyle w:val="Char5"/>
          <w:rtl/>
        </w:rPr>
        <w:t xml:space="preserve"> </w:t>
      </w:r>
      <w:r w:rsidRPr="00AC0764">
        <w:rPr>
          <w:rStyle w:val="Char5"/>
          <w:rFonts w:hint="eastAsia"/>
          <w:rtl/>
        </w:rPr>
        <w:t>عَلَى</w:t>
      </w:r>
      <w:r w:rsidRPr="00AC0764">
        <w:rPr>
          <w:rStyle w:val="Char5"/>
          <w:rtl/>
        </w:rPr>
        <w:t xml:space="preserve"> </w:t>
      </w:r>
      <w:r w:rsidRPr="00AC0764">
        <w:rPr>
          <w:rStyle w:val="Char5"/>
          <w:rFonts w:hint="eastAsia"/>
          <w:rtl/>
        </w:rPr>
        <w:t>صَاحِبِهِ</w:t>
      </w:r>
      <w:r w:rsidRPr="00AC0764">
        <w:rPr>
          <w:rStyle w:val="Char5"/>
          <w:rtl/>
        </w:rPr>
        <w:t xml:space="preserve"> </w:t>
      </w:r>
      <w:r w:rsidRPr="00AC0764">
        <w:rPr>
          <w:rStyle w:val="Char5"/>
          <w:rFonts w:hint="eastAsia"/>
          <w:rtl/>
        </w:rPr>
        <w:t>إِلاَّ</w:t>
      </w:r>
      <w:r w:rsidRPr="00AC0764">
        <w:rPr>
          <w:rStyle w:val="Char5"/>
          <w:rtl/>
        </w:rPr>
        <w:t xml:space="preserve"> </w:t>
      </w:r>
      <w:r w:rsidRPr="00AC0764">
        <w:rPr>
          <w:rStyle w:val="Char5"/>
          <w:rFonts w:hint="eastAsia"/>
          <w:rtl/>
        </w:rPr>
        <w:t>مَا</w:t>
      </w:r>
      <w:r w:rsidRPr="00AC0764">
        <w:rPr>
          <w:rStyle w:val="Char5"/>
          <w:rtl/>
        </w:rPr>
        <w:t xml:space="preserve"> </w:t>
      </w:r>
      <w:r w:rsidRPr="00AC0764">
        <w:rPr>
          <w:rStyle w:val="Char5"/>
          <w:rFonts w:hint="eastAsia"/>
          <w:rtl/>
        </w:rPr>
        <w:t>لاَ</w:t>
      </w:r>
      <w:r w:rsidRPr="00AC0764">
        <w:rPr>
          <w:rStyle w:val="Char5"/>
          <w:rtl/>
        </w:rPr>
        <w:t xml:space="preserve"> </w:t>
      </w:r>
      <w:r w:rsidRPr="00AC0764">
        <w:rPr>
          <w:rStyle w:val="Char5"/>
          <w:rFonts w:hint="eastAsia"/>
          <w:rtl/>
        </w:rPr>
        <w:t>إِلاَّ</w:t>
      </w:r>
      <w:r w:rsidRPr="00AC0764">
        <w:rPr>
          <w:rStyle w:val="Char5"/>
          <w:rtl/>
        </w:rPr>
        <w:t xml:space="preserve"> </w:t>
      </w:r>
      <w:r w:rsidRPr="00AC0764">
        <w:rPr>
          <w:rStyle w:val="Char5"/>
          <w:rFonts w:hint="eastAsia"/>
          <w:rtl/>
        </w:rPr>
        <w:t>مَا</w:t>
      </w:r>
      <w:r w:rsidRPr="00AC0764">
        <w:rPr>
          <w:rStyle w:val="Char5"/>
          <w:rtl/>
        </w:rPr>
        <w:t xml:space="preserve"> </w:t>
      </w:r>
      <w:r w:rsidRPr="00AC0764">
        <w:rPr>
          <w:rStyle w:val="Char5"/>
          <w:rFonts w:hint="eastAsia"/>
          <w:rtl/>
        </w:rPr>
        <w:t>لاَ</w:t>
      </w:r>
      <w:r w:rsidRPr="00AC0764">
        <w:rPr>
          <w:rStyle w:val="Chare"/>
          <w:rFonts w:hint="cs"/>
          <w:rtl/>
        </w:rPr>
        <w:t>»</w:t>
      </w:r>
      <w:r w:rsidR="00AC0764" w:rsidRPr="00AC0764">
        <w:rPr>
          <w:rStyle w:val="Char6"/>
          <w:rFonts w:hint="cs"/>
          <w:rtl/>
        </w:rPr>
        <w:t>.</w:t>
      </w:r>
      <w:r w:rsidRPr="00AC0764">
        <w:rPr>
          <w:rStyle w:val="Chare"/>
          <w:rFonts w:hint="cs"/>
          <w:rtl/>
        </w:rPr>
        <w:t xml:space="preserve"> </w:t>
      </w:r>
      <w:r w:rsidRPr="00773B0D">
        <w:rPr>
          <w:rFonts w:cs="Traditional Arabic" w:hint="cs"/>
          <w:rtl/>
          <w:lang w:bidi="fa-IR"/>
        </w:rPr>
        <w:t>«</w:t>
      </w:r>
      <w:r w:rsidRPr="00AC0764">
        <w:rPr>
          <w:rStyle w:val="Chard"/>
          <w:rFonts w:hint="cs"/>
          <w:rtl/>
        </w:rPr>
        <w:t>هر ساخت و ساز برای صاحبش وبالی است مگر آن که از آن چاره‌ای نباشد</w:t>
      </w:r>
      <w:r w:rsidRPr="00773B0D">
        <w:rPr>
          <w:rFonts w:cs="Traditional Arabic" w:hint="cs"/>
          <w:rtl/>
          <w:lang w:bidi="fa-IR"/>
        </w:rPr>
        <w:t>»</w:t>
      </w:r>
      <w:r w:rsidRPr="005234D1">
        <w:rPr>
          <w:rStyle w:val="Char6"/>
          <w:rFonts w:hint="cs"/>
          <w:rtl/>
        </w:rPr>
        <w:t>، یعنی ما لا بد منه.</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إِنَّهُ</w:t>
      </w:r>
      <w:r w:rsidRPr="00AC0764">
        <w:rPr>
          <w:rStyle w:val="Char5"/>
          <w:rtl/>
        </w:rPr>
        <w:t xml:space="preserve"> </w:t>
      </w:r>
      <w:r w:rsidRPr="00AC0764">
        <w:rPr>
          <w:rStyle w:val="Char5"/>
          <w:rFonts w:hint="eastAsia"/>
          <w:rtl/>
        </w:rPr>
        <w:t>لَيْسَ</w:t>
      </w:r>
      <w:r w:rsidRPr="00AC0764">
        <w:rPr>
          <w:rStyle w:val="Char5"/>
          <w:rtl/>
        </w:rPr>
        <w:t xml:space="preserve"> </w:t>
      </w:r>
      <w:r w:rsidRPr="00AC0764">
        <w:rPr>
          <w:rStyle w:val="Char5"/>
          <w:rFonts w:hint="cs"/>
          <w:rtl/>
        </w:rPr>
        <w:t>الْوَ</w:t>
      </w:r>
      <w:r w:rsidRPr="00AC0764">
        <w:rPr>
          <w:rStyle w:val="Char5"/>
          <w:rFonts w:hint="eastAsia"/>
          <w:rtl/>
        </w:rPr>
        <w:t>لِى</w:t>
      </w:r>
      <w:r w:rsidRPr="00AC0764">
        <w:rPr>
          <w:rStyle w:val="Char5"/>
          <w:rtl/>
        </w:rPr>
        <w:t xml:space="preserve"> - </w:t>
      </w:r>
      <w:r w:rsidRPr="00AC0764">
        <w:rPr>
          <w:rStyle w:val="Char5"/>
          <w:rFonts w:hint="eastAsia"/>
          <w:rtl/>
        </w:rPr>
        <w:t>أَوْ</w:t>
      </w:r>
      <w:r w:rsidRPr="00AC0764">
        <w:rPr>
          <w:rStyle w:val="Char5"/>
          <w:rtl/>
        </w:rPr>
        <w:t xml:space="preserve"> </w:t>
      </w:r>
      <w:r w:rsidRPr="00AC0764">
        <w:rPr>
          <w:rStyle w:val="Char5"/>
          <w:rFonts w:hint="eastAsia"/>
          <w:rtl/>
        </w:rPr>
        <w:t>لَيْسَ</w:t>
      </w:r>
      <w:r w:rsidRPr="00AC0764">
        <w:rPr>
          <w:rStyle w:val="Char5"/>
          <w:rtl/>
        </w:rPr>
        <w:t xml:space="preserve"> </w:t>
      </w:r>
      <w:r w:rsidRPr="00AC0764">
        <w:rPr>
          <w:rStyle w:val="Char5"/>
          <w:rFonts w:hint="eastAsia"/>
          <w:rtl/>
        </w:rPr>
        <w:t>لِنَبِىٍّ</w:t>
      </w:r>
      <w:r w:rsidRPr="00AC0764">
        <w:rPr>
          <w:rStyle w:val="Char5"/>
          <w:rtl/>
        </w:rPr>
        <w:t xml:space="preserve"> - </w:t>
      </w:r>
      <w:r w:rsidRPr="00AC0764">
        <w:rPr>
          <w:rStyle w:val="Char5"/>
          <w:rFonts w:hint="eastAsia"/>
          <w:rtl/>
        </w:rPr>
        <w:t>أَنْ</w:t>
      </w:r>
      <w:r w:rsidRPr="00AC0764">
        <w:rPr>
          <w:rStyle w:val="Char5"/>
          <w:rtl/>
        </w:rPr>
        <w:t xml:space="preserve"> </w:t>
      </w:r>
      <w:r w:rsidRPr="00AC0764">
        <w:rPr>
          <w:rStyle w:val="Char5"/>
          <w:rFonts w:hint="eastAsia"/>
          <w:rtl/>
        </w:rPr>
        <w:t>يَدْخُلَ</w:t>
      </w:r>
      <w:r w:rsidRPr="00AC0764">
        <w:rPr>
          <w:rStyle w:val="Char5"/>
          <w:rtl/>
        </w:rPr>
        <w:t xml:space="preserve"> </w:t>
      </w:r>
      <w:r w:rsidRPr="00AC0764">
        <w:rPr>
          <w:rStyle w:val="Char5"/>
          <w:rFonts w:hint="eastAsia"/>
          <w:rtl/>
        </w:rPr>
        <w:t>بَيْتاً</w:t>
      </w:r>
      <w:r w:rsidRPr="00AC0764">
        <w:rPr>
          <w:rStyle w:val="Char5"/>
          <w:rtl/>
        </w:rPr>
        <w:t xml:space="preserve"> </w:t>
      </w:r>
      <w:r w:rsidRPr="00AC0764">
        <w:rPr>
          <w:rStyle w:val="Char5"/>
          <w:rFonts w:hint="eastAsia"/>
          <w:rtl/>
        </w:rPr>
        <w:t>مُزَوَّقا</w:t>
      </w:r>
      <w:r w:rsidRPr="00177B43">
        <w:rPr>
          <w:rStyle w:val="Char5"/>
          <w:rFonts w:hint="eastAsia"/>
          <w:rtl/>
        </w:rPr>
        <w:t>ً</w:t>
      </w:r>
      <w:r w:rsidRPr="00AC0764">
        <w:rPr>
          <w:rStyle w:val="Chare"/>
          <w:rFonts w:hint="cs"/>
          <w:rtl/>
        </w:rPr>
        <w:t>»</w:t>
      </w:r>
      <w:r w:rsidR="00AC0764" w:rsidRPr="00AC0764">
        <w:rPr>
          <w:rStyle w:val="Char5"/>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شایان</w:t>
      </w:r>
      <w:r w:rsidR="008B44B8" w:rsidRPr="00AC0764">
        <w:rPr>
          <w:rStyle w:val="Chard"/>
          <w:rFonts w:hint="cs"/>
          <w:rtl/>
        </w:rPr>
        <w:t xml:space="preserve">‌شان </w:t>
      </w:r>
      <w:r w:rsidRPr="00AC0764">
        <w:rPr>
          <w:rStyle w:val="Chard"/>
          <w:rFonts w:hint="cs"/>
          <w:rtl/>
        </w:rPr>
        <w:t>هیچ ولی یا نبی نیست که در اتاق آراسته‌ای وارد بشود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C0764">
        <w:rPr>
          <w:rStyle w:val="Chare"/>
          <w:rFonts w:hint="cs"/>
          <w:rtl/>
        </w:rPr>
        <w:t>«</w:t>
      </w:r>
      <w:r w:rsidRPr="00AC0764">
        <w:rPr>
          <w:rStyle w:val="Char5"/>
          <w:rFonts w:hint="eastAsia"/>
          <w:rtl/>
        </w:rPr>
        <w:t>إِنَّ</w:t>
      </w:r>
      <w:r w:rsidRPr="00AC0764">
        <w:rPr>
          <w:rStyle w:val="Char5"/>
          <w:rtl/>
        </w:rPr>
        <w:t xml:space="preserve"> </w:t>
      </w:r>
      <w:r w:rsidRPr="00AC0764">
        <w:rPr>
          <w:rStyle w:val="Char5"/>
          <w:rFonts w:hint="eastAsia"/>
          <w:rtl/>
        </w:rPr>
        <w:t>اللَّهَ</w:t>
      </w:r>
      <w:r w:rsidRPr="00AC0764">
        <w:rPr>
          <w:rStyle w:val="Char5"/>
          <w:rtl/>
        </w:rPr>
        <w:t xml:space="preserve"> </w:t>
      </w:r>
      <w:r w:rsidRPr="00AC0764">
        <w:rPr>
          <w:rStyle w:val="Char5"/>
          <w:rFonts w:hint="eastAsia"/>
          <w:rtl/>
        </w:rPr>
        <w:t>لَمْ</w:t>
      </w:r>
      <w:r w:rsidRPr="00AC0764">
        <w:rPr>
          <w:rStyle w:val="Char5"/>
          <w:rtl/>
        </w:rPr>
        <w:t xml:space="preserve"> </w:t>
      </w:r>
      <w:r w:rsidRPr="00AC0764">
        <w:rPr>
          <w:rStyle w:val="Char5"/>
          <w:rFonts w:hint="eastAsia"/>
          <w:rtl/>
        </w:rPr>
        <w:t>يَأْمُرْنَا</w:t>
      </w:r>
      <w:r w:rsidRPr="00AC0764">
        <w:rPr>
          <w:rStyle w:val="Char5"/>
          <w:rtl/>
        </w:rPr>
        <w:t xml:space="preserve"> </w:t>
      </w:r>
      <w:r w:rsidRPr="00AC0764">
        <w:rPr>
          <w:rStyle w:val="Char5"/>
          <w:rFonts w:hint="eastAsia"/>
          <w:rtl/>
        </w:rPr>
        <w:t>أَنْ</w:t>
      </w:r>
      <w:r w:rsidRPr="00AC0764">
        <w:rPr>
          <w:rStyle w:val="Char5"/>
          <w:rtl/>
        </w:rPr>
        <w:t xml:space="preserve"> </w:t>
      </w:r>
      <w:r w:rsidRPr="00AC0764">
        <w:rPr>
          <w:rStyle w:val="Char5"/>
          <w:rFonts w:hint="eastAsia"/>
          <w:rtl/>
        </w:rPr>
        <w:t>نَكْسُوَ</w:t>
      </w:r>
      <w:r w:rsidRPr="00AC0764">
        <w:rPr>
          <w:rStyle w:val="Char5"/>
          <w:rtl/>
        </w:rPr>
        <w:t xml:space="preserve"> </w:t>
      </w:r>
      <w:r w:rsidRPr="00AC0764">
        <w:rPr>
          <w:rStyle w:val="Char5"/>
          <w:rFonts w:hint="eastAsia"/>
          <w:rtl/>
        </w:rPr>
        <w:t>الْحِجَارَةَ</w:t>
      </w:r>
      <w:r w:rsidRPr="00AC0764">
        <w:rPr>
          <w:rStyle w:val="Char5"/>
          <w:rtl/>
        </w:rPr>
        <w:t xml:space="preserve"> </w:t>
      </w:r>
      <w:r w:rsidRPr="00AC0764">
        <w:rPr>
          <w:rStyle w:val="Char5"/>
          <w:rFonts w:hint="eastAsia"/>
          <w:rtl/>
        </w:rPr>
        <w:t>وَالطِّينَ</w:t>
      </w:r>
      <w:r w:rsidRPr="00AC0764">
        <w:rPr>
          <w:rStyle w:val="Chare"/>
          <w:rFonts w:hint="cs"/>
          <w:rtl/>
        </w:rPr>
        <w:t>»</w:t>
      </w:r>
      <w:r w:rsidR="00AC0764" w:rsidRPr="00AC0764">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Fonts w:hint="cs"/>
          <w:rtl/>
        </w:rPr>
        <w:t>خداوند به ما دستور نداده است که سنگ و گل را بپوشانیم</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017" w:name="_Toc272590127"/>
      <w:bookmarkStart w:id="2018" w:name="_Toc435448111"/>
      <w:r w:rsidRPr="00773B0D">
        <w:rPr>
          <w:rFonts w:hint="cs"/>
          <w:rtl/>
        </w:rPr>
        <w:t>طب و رقیه:</w:t>
      </w:r>
      <w:bookmarkEnd w:id="2017"/>
      <w:bookmarkEnd w:id="20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مردم پیش از بعثت رسول خدا </w:t>
      </w:r>
      <w:r w:rsidR="0078606C" w:rsidRPr="0078606C">
        <w:rPr>
          <w:rFonts w:cs="CTraditional Arabic" w:hint="cs"/>
          <w:rtl/>
          <w:lang w:bidi="fa-IR"/>
        </w:rPr>
        <w:t>ج</w:t>
      </w:r>
      <w:r w:rsidRPr="005234D1">
        <w:rPr>
          <w:rStyle w:val="Char6"/>
          <w:rFonts w:hint="cs"/>
          <w:rtl/>
        </w:rPr>
        <w:t xml:space="preserve"> در بیماری‌ها و مصایب، به طب و افسون، تمسک </w:t>
      </w:r>
      <w:r w:rsidRPr="00AC0764">
        <w:rPr>
          <w:rStyle w:val="Char6"/>
          <w:rFonts w:hint="cs"/>
          <w:rtl/>
        </w:rPr>
        <w:t>می‌جستند، و برای دریافت امور آینده به فال، طیر</w:t>
      </w:r>
      <w:r w:rsidR="00AC0764" w:rsidRPr="00AC0764">
        <w:rPr>
          <w:rStyle w:val="Char6"/>
          <w:rFonts w:hint="cs"/>
          <w:rtl/>
        </w:rPr>
        <w:t>ۀ</w:t>
      </w:r>
      <w:r w:rsidRPr="00AC0764">
        <w:rPr>
          <w:rStyle w:val="Char6"/>
          <w:rFonts w:hint="cs"/>
          <w:rtl/>
        </w:rPr>
        <w:t>، خط که رمل می‌باشد، کهانت، ستاره‌بینی و تعبیر خواب‌ها دست به کار می‌شدند، در بعضی از این‌ها چیزهای نامناسبی وجود می‌داشت که رسول خدا</w:t>
      </w:r>
      <w:r w:rsidRPr="005234D1">
        <w:rPr>
          <w:rStyle w:val="Char6"/>
          <w:rFonts w:hint="cs"/>
          <w:rtl/>
        </w:rPr>
        <w:t xml:space="preserve"> </w:t>
      </w:r>
      <w:r w:rsidR="0078606C" w:rsidRPr="0078606C">
        <w:rPr>
          <w:rFonts w:cs="CTraditional Arabic" w:hint="cs"/>
          <w:rtl/>
          <w:lang w:bidi="fa-IR"/>
        </w:rPr>
        <w:t>ج</w:t>
      </w:r>
      <w:r w:rsidRPr="005234D1">
        <w:rPr>
          <w:rStyle w:val="Char6"/>
          <w:rFonts w:hint="cs"/>
          <w:rtl/>
        </w:rPr>
        <w:t xml:space="preserve"> </w:t>
      </w:r>
      <w:r w:rsidRPr="00AC0764">
        <w:rPr>
          <w:rStyle w:val="Char6"/>
          <w:rFonts w:hint="cs"/>
          <w:rtl/>
        </w:rPr>
        <w:t>از آن‌ها نهی فرمود و بقیه را مباح گذاشت</w:t>
      </w:r>
      <w:r w:rsidRPr="005234D1">
        <w:rPr>
          <w:rStyle w:val="Char6"/>
          <w:rFonts w:hint="cs"/>
          <w:rtl/>
        </w:rPr>
        <w:t>.</w:t>
      </w:r>
    </w:p>
    <w:p w:rsidR="00BA4315" w:rsidRPr="00773B0D" w:rsidRDefault="00BA4315" w:rsidP="008A386C">
      <w:pPr>
        <w:pStyle w:val="a5"/>
        <w:rPr>
          <w:rtl/>
        </w:rPr>
      </w:pPr>
      <w:bookmarkStart w:id="2019" w:name="_Toc272590128"/>
      <w:bookmarkStart w:id="2020" w:name="_Toc435448112"/>
      <w:r w:rsidRPr="00773B0D">
        <w:rPr>
          <w:rFonts w:hint="cs"/>
          <w:rtl/>
        </w:rPr>
        <w:t>طب:</w:t>
      </w:r>
      <w:bookmarkEnd w:id="2019"/>
      <w:bookmarkEnd w:id="2020"/>
    </w:p>
    <w:p w:rsidR="00BA4315" w:rsidRPr="005234D1" w:rsidRDefault="00BA4315" w:rsidP="008A386C">
      <w:pPr>
        <w:autoSpaceDE w:val="0"/>
        <w:autoSpaceDN w:val="0"/>
        <w:adjustRightInd w:val="0"/>
        <w:ind w:firstLine="284"/>
        <w:jc w:val="lowKashida"/>
        <w:rPr>
          <w:rStyle w:val="Char6"/>
          <w:rtl/>
        </w:rPr>
      </w:pPr>
      <w:r w:rsidRPr="00AC0764">
        <w:rPr>
          <w:rStyle w:val="Char6"/>
          <w:rFonts w:hint="cs"/>
          <w:rtl/>
        </w:rPr>
        <w:t>حقیقت طب این است که به خواص طبایع حیوانی، نباتی و معدنی تمسک گردد، و در اخلاط به اعتبار اضافه و کاهش تصرف شود، قواعد دینی این را صحیح قرار می‌دهد، زیرا در این هیچ</w:t>
      </w:r>
      <w:r w:rsidR="00AC0764" w:rsidRPr="00AC0764">
        <w:rPr>
          <w:rStyle w:val="Char6"/>
          <w:rFonts w:hint="eastAsia"/>
          <w:rtl/>
        </w:rPr>
        <w:t>‌</w:t>
      </w:r>
      <w:r w:rsidRPr="00AC0764">
        <w:rPr>
          <w:rStyle w:val="Char6"/>
          <w:rFonts w:hint="cs"/>
          <w:rtl/>
        </w:rPr>
        <w:t>گونه شائبه شرک و فسادی نه دینی و نه دنیوی وجود ندارد، بلکه نفع زیادی در بر دارد، و پراکندگی‌های مردم را جمع و جور می‌نماید، به جز معالجه و مداوی با خمر؛ زیرا در آن اعتیاد وجود دارد که قطع نخواهد شد، و به جز مداوی با چیز خبیث مانند سم تا معالجه به غیر از آن امکان داشته باشد، زیرا این گاهی منجر به قتل می‌باشد، و به جز مداوی با داغ تا زمانی</w:t>
      </w:r>
      <w:r w:rsidRPr="005234D1">
        <w:rPr>
          <w:rStyle w:val="Char6"/>
          <w:rFonts w:hint="cs"/>
          <w:rtl/>
        </w:rPr>
        <w:t xml:space="preserve"> که مداوی بدون آن امکان داشته باشد؛ زیرا سوختن به آتش از جمله اسبابی است که ملایکه از آن نفرت دارند. اصل در آنچه از رسول خدا </w:t>
      </w:r>
      <w:r w:rsidR="0078606C" w:rsidRPr="0078606C">
        <w:rPr>
          <w:rFonts w:cs="CTraditional Arabic" w:hint="cs"/>
          <w:rtl/>
          <w:lang w:bidi="fa-IR"/>
        </w:rPr>
        <w:t>ج</w:t>
      </w:r>
      <w:r w:rsidRPr="005234D1">
        <w:rPr>
          <w:rStyle w:val="Char6"/>
          <w:rFonts w:hint="cs"/>
          <w:rtl/>
        </w:rPr>
        <w:t xml:space="preserve"> از معالجه‌ها مروی است آن تجربه‌ای است که نزد عرب‌ها وجود داشت.</w:t>
      </w:r>
    </w:p>
    <w:p w:rsidR="00BA4315" w:rsidRPr="00773B0D" w:rsidRDefault="00BA4315" w:rsidP="008A386C">
      <w:pPr>
        <w:pStyle w:val="a5"/>
        <w:rPr>
          <w:rtl/>
        </w:rPr>
      </w:pPr>
      <w:bookmarkStart w:id="2021" w:name="_Toc272590129"/>
      <w:bookmarkStart w:id="2022" w:name="_Toc435448113"/>
      <w:r w:rsidRPr="00773B0D">
        <w:rPr>
          <w:rFonts w:hint="cs"/>
          <w:rtl/>
        </w:rPr>
        <w:t>دم (رقیه):</w:t>
      </w:r>
      <w:bookmarkEnd w:id="2021"/>
      <w:bookmarkEnd w:id="20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حقیقت دم و رقیه تمسک به کلماتی است که در مثال، تحقق و اثری دارند، قواعد دینی تا زمانی که در آن شرک نباشد ردش نمی‌نماید، بویژه وقتی که از قرآن و سنت باشد یا شبیه به آن‌ها از کلماتی که تضرع إلی الله داشته باشند.</w:t>
      </w:r>
    </w:p>
    <w:p w:rsidR="00BA4315" w:rsidRPr="00773B0D" w:rsidRDefault="00BA4315" w:rsidP="008A386C">
      <w:pPr>
        <w:pStyle w:val="a5"/>
        <w:rPr>
          <w:rtl/>
        </w:rPr>
      </w:pPr>
      <w:bookmarkStart w:id="2023" w:name="_Toc272590130"/>
      <w:bookmarkStart w:id="2024" w:name="_Toc435448114"/>
      <w:r w:rsidRPr="00773B0D">
        <w:rPr>
          <w:rFonts w:hint="cs"/>
          <w:rtl/>
        </w:rPr>
        <w:t>عین برحق است:</w:t>
      </w:r>
      <w:bookmarkEnd w:id="2023"/>
      <w:bookmarkEnd w:id="202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عین برحق است، حقیقت آن این است که تأثیر و صدمه‌ای از توجه بیننده به آنکسی می‌رسد که دیده می‌شود، و هم</w:t>
      </w:r>
      <w:r w:rsidR="00AC0764">
        <w:rPr>
          <w:rStyle w:val="Char6"/>
          <w:rFonts w:hint="eastAsia"/>
          <w:rtl/>
        </w:rPr>
        <w:t>‌</w:t>
      </w:r>
      <w:r w:rsidRPr="005234D1">
        <w:rPr>
          <w:rStyle w:val="Char6"/>
          <w:rFonts w:hint="cs"/>
          <w:rtl/>
        </w:rPr>
        <w:t>چنین است نظر</w:t>
      </w:r>
      <w:r w:rsidR="00AC0764">
        <w:rPr>
          <w:rStyle w:val="Char6"/>
          <w:rFonts w:hint="cs"/>
          <w:rtl/>
        </w:rPr>
        <w:t xml:space="preserve"> </w:t>
      </w:r>
      <w:r w:rsidRPr="005234D1">
        <w:rPr>
          <w:rStyle w:val="Char6"/>
          <w:rFonts w:hint="cs"/>
          <w:rtl/>
        </w:rPr>
        <w:t>کردن جن، و هر حدیثی که در آن از دم، تعویذ و اعمال ایجاد دوستی، نهی وارد شده است، محمل آن‌ها آنست که در آن‌ها شرک باشد یا چنان در اسباب منهمک گردد که از خداوند متعال غفلت پدید آید.</w:t>
      </w:r>
    </w:p>
    <w:p w:rsidR="00BA4315" w:rsidRPr="00773B0D" w:rsidRDefault="00BA4315" w:rsidP="008A386C">
      <w:pPr>
        <w:pStyle w:val="a5"/>
        <w:rPr>
          <w:rtl/>
        </w:rPr>
      </w:pPr>
      <w:bookmarkStart w:id="2025" w:name="_Toc272590131"/>
      <w:bookmarkStart w:id="2026" w:name="_Toc435448115"/>
      <w:r w:rsidRPr="00773B0D">
        <w:rPr>
          <w:rFonts w:hint="cs"/>
          <w:rtl/>
        </w:rPr>
        <w:t>فال بد و نیک:</w:t>
      </w:r>
      <w:bookmarkEnd w:id="2025"/>
      <w:bookmarkEnd w:id="20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حقیقت فال بد و نیک این است که وقتی در ملأاعلی امری فیصله بشود، بسا اوقات وقایعی به رنگ آن، رنگ می‌گیرند که بر سرعت انعکاس، آفریده شده اند، از آن</w:t>
      </w:r>
      <w:r w:rsidR="00AC0764">
        <w:rPr>
          <w:rStyle w:val="Char6"/>
          <w:rFonts w:hint="cs"/>
          <w:rtl/>
        </w:rPr>
        <w:t xml:space="preserve"> </w:t>
      </w:r>
      <w:r w:rsidRPr="005234D1">
        <w:rPr>
          <w:rStyle w:val="Char6"/>
          <w:rFonts w:hint="cs"/>
          <w:rtl/>
        </w:rPr>
        <w:t>جمله است خاطرات، و از آن</w:t>
      </w:r>
      <w:r w:rsidR="00AC0764">
        <w:rPr>
          <w:rStyle w:val="Char6"/>
          <w:rFonts w:hint="cs"/>
          <w:rtl/>
        </w:rPr>
        <w:t xml:space="preserve"> </w:t>
      </w:r>
      <w:r w:rsidRPr="005234D1">
        <w:rPr>
          <w:rStyle w:val="Char6"/>
          <w:rFonts w:hint="cs"/>
          <w:rtl/>
        </w:rPr>
        <w:t>جمله است آن الفاظی که بدون قصد و اختیار معتدبه، به آن‌ها تلفظ می‌شود، این‌ها هم شبیه به خاطرهای مخفی هستند که قصداً به آن‌ها توجه می‌شود.</w:t>
      </w:r>
    </w:p>
    <w:p w:rsidR="00BA4315" w:rsidRPr="00773B0D" w:rsidRDefault="00BA4315" w:rsidP="008A386C">
      <w:pPr>
        <w:pStyle w:val="a5"/>
        <w:rPr>
          <w:rtl/>
        </w:rPr>
      </w:pPr>
      <w:bookmarkStart w:id="2027" w:name="_Toc272590132"/>
      <w:bookmarkStart w:id="2028" w:name="_Toc435448116"/>
      <w:r w:rsidRPr="00773B0D">
        <w:rPr>
          <w:rFonts w:hint="cs"/>
          <w:rtl/>
        </w:rPr>
        <w:t>وقایع جوی:</w:t>
      </w:r>
      <w:bookmarkEnd w:id="2027"/>
      <w:bookmarkEnd w:id="20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جمله است: وقایع جوّی، زیرا بیشتر اسباب آن‌ها، از طبیعت ضعیف می‌باشند، و جز این نیست که اختصاص آن‌ها به بعضی از صورت‌ها نه به بعضی دیگر، وابسته به اسباب سماوی یا منعقدشدن امری در ملأاعلی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عرب‌ها به وسیله آن‌ها بر امور آینده استدلال می‌کردند، در آن‌ها تخمین و برانگیختن وسواس وجود داشت، بلکه در بعضی از اوقات گمان کفر می‌رفت و نیز گمان می‌رفت که توجه از حق تعالی منصرف گردد، پس رسول خدا </w:t>
      </w:r>
      <w:r w:rsidR="0078606C" w:rsidRPr="0078606C">
        <w:rPr>
          <w:rFonts w:cs="CTraditional Arabic" w:hint="cs"/>
          <w:rtl/>
          <w:lang w:bidi="fa-IR"/>
        </w:rPr>
        <w:t>ج</w:t>
      </w:r>
      <w:r w:rsidRPr="005234D1">
        <w:rPr>
          <w:rStyle w:val="Char6"/>
          <w:rFonts w:hint="cs"/>
          <w:rtl/>
        </w:rPr>
        <w:t xml:space="preserve"> از بد فالی نهی فرمود، و فرمود: </w:t>
      </w:r>
      <w:r w:rsidRPr="00AC0764">
        <w:rPr>
          <w:rStyle w:val="Chare"/>
          <w:rFonts w:hint="cs"/>
          <w:rtl/>
        </w:rPr>
        <w:t>«</w:t>
      </w:r>
      <w:r w:rsidRPr="00AC0764">
        <w:rPr>
          <w:rStyle w:val="Char5"/>
          <w:rFonts w:hint="cs"/>
          <w:rtl/>
        </w:rPr>
        <w:t>خيرها الفال</w:t>
      </w:r>
      <w:r w:rsidRPr="00AC0764">
        <w:rPr>
          <w:rStyle w:val="Chare"/>
          <w:rFonts w:hint="cs"/>
          <w:rtl/>
        </w:rPr>
        <w:t>»</w:t>
      </w:r>
      <w:r w:rsidR="00AC0764" w:rsidRPr="00AC0764">
        <w:rPr>
          <w:rStyle w:val="Char6"/>
          <w:rFonts w:hint="cs"/>
          <w:rtl/>
        </w:rPr>
        <w:t>.</w:t>
      </w:r>
      <w:r w:rsidRPr="005234D1">
        <w:rPr>
          <w:rStyle w:val="Char6"/>
          <w:rFonts w:hint="cs"/>
          <w:rtl/>
        </w:rPr>
        <w:t xml:space="preserve"> </w:t>
      </w:r>
      <w:r w:rsidR="00AC0764" w:rsidRPr="00AC0764">
        <w:rPr>
          <w:rStyle w:val="Chare"/>
          <w:rFonts w:hint="cs"/>
          <w:rtl/>
        </w:rPr>
        <w:t>«</w:t>
      </w:r>
      <w:r w:rsidRPr="00AC0764">
        <w:rPr>
          <w:rStyle w:val="Chard"/>
          <w:rFonts w:hint="cs"/>
          <w:rtl/>
        </w:rPr>
        <w:t>که بهتر آن‌ها فال نیک است</w:t>
      </w:r>
      <w:r w:rsidRPr="00773B0D">
        <w:rPr>
          <w:rFonts w:cs="Traditional Arabic" w:hint="cs"/>
          <w:rtl/>
          <w:lang w:bidi="fa-IR"/>
        </w:rPr>
        <w:t>»</w:t>
      </w:r>
      <w:r w:rsidRPr="005234D1">
        <w:rPr>
          <w:rStyle w:val="Char6"/>
          <w:rFonts w:hint="cs"/>
          <w:rtl/>
        </w:rPr>
        <w:t>، یعنی آن کلم</w:t>
      </w:r>
      <w:r w:rsidR="00AC03A7">
        <w:rPr>
          <w:rStyle w:val="Char6"/>
          <w:rFonts w:hint="cs"/>
          <w:rtl/>
        </w:rPr>
        <w:t>ۀ</w:t>
      </w:r>
      <w:r w:rsidRPr="005234D1">
        <w:rPr>
          <w:rStyle w:val="Char6"/>
          <w:rFonts w:hint="cs"/>
          <w:rtl/>
        </w:rPr>
        <w:t xml:space="preserve"> نیکی که انسان نیکی، به آن تکلم کند، زیرا این دورتر از آن قبایح است، نفی عداوی (تجاوز بیماری و سرایت آن به دیگری) به معنی نفی اصل آن نیست، اما عرب‌ها می‌پنداشتند که این‌ها اسباب مستقلی هستند، و توکل علی الله را کلاً فراموش می‌کردند.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حقیقت سبب این اسباب، زمانی تکمیل می‌گردد که قضای الهی برخلاف آن‌ها منعقد نگردد، زیرا اگر قضای الهی منعقد گردد، خداوند آن را بدون این که نظام به هم خورد، به پایه تکمیل می‌رساند، تعبیر از این نکته به زبان شرع این است که آن‌ها اسباب عادی هستند نه عقلی.</w:t>
      </w:r>
    </w:p>
    <w:p w:rsidR="00BA4315" w:rsidRPr="00773B0D" w:rsidRDefault="00BA4315" w:rsidP="008A386C">
      <w:pPr>
        <w:pStyle w:val="a5"/>
        <w:rPr>
          <w:rtl/>
        </w:rPr>
      </w:pPr>
      <w:bookmarkStart w:id="2029" w:name="_Toc272590133"/>
      <w:bookmarkStart w:id="2030" w:name="_Toc435448117"/>
      <w:r w:rsidRPr="00773B0D">
        <w:rPr>
          <w:rFonts w:hint="cs"/>
          <w:rtl/>
        </w:rPr>
        <w:t>هامه درواز</w:t>
      </w:r>
      <w:r w:rsidR="00AC03A7">
        <w:rPr>
          <w:rFonts w:hint="cs"/>
          <w:rtl/>
        </w:rPr>
        <w:t>ۀ</w:t>
      </w:r>
      <w:r w:rsidRPr="00773B0D">
        <w:rPr>
          <w:rFonts w:hint="cs"/>
          <w:rtl/>
        </w:rPr>
        <w:t xml:space="preserve"> شرک را باز می‌کند:</w:t>
      </w:r>
      <w:bookmarkEnd w:id="2029"/>
      <w:bookmarkEnd w:id="20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هامه (آن حیوانی است که به گمان مردم جاهلیت از قبر پدید می‌آید) درواز</w:t>
      </w:r>
      <w:r w:rsidR="00AC03A7">
        <w:rPr>
          <w:rStyle w:val="Char6"/>
          <w:rFonts w:hint="cs"/>
          <w:rtl/>
        </w:rPr>
        <w:t>ۀ</w:t>
      </w:r>
      <w:r w:rsidRPr="005234D1">
        <w:rPr>
          <w:rStyle w:val="Char6"/>
          <w:rFonts w:hint="cs"/>
          <w:rtl/>
        </w:rPr>
        <w:t xml:space="preserve"> شرک را غالباً باز می‌کند، و همچنین غول، پس از اشتغال به این امور، نهی وارد شد، نه از این جهت که این‌ها حقیقتی نداشتند.</w:t>
      </w:r>
    </w:p>
    <w:p w:rsidR="00BA4315" w:rsidRPr="00BF5708" w:rsidRDefault="00BA4315" w:rsidP="008A386C">
      <w:pPr>
        <w:autoSpaceDE w:val="0"/>
        <w:autoSpaceDN w:val="0"/>
        <w:adjustRightInd w:val="0"/>
        <w:ind w:firstLine="284"/>
        <w:jc w:val="lowKashida"/>
        <w:rPr>
          <w:rStyle w:val="Char6"/>
          <w:spacing w:val="-4"/>
          <w:rtl/>
        </w:rPr>
      </w:pPr>
      <w:r w:rsidRPr="00BF5708">
        <w:rPr>
          <w:rStyle w:val="Char6"/>
          <w:rFonts w:hint="cs"/>
          <w:spacing w:val="-4"/>
          <w:rtl/>
        </w:rPr>
        <w:t>چگونه می‌توان گفت که این‌ها حقیقتی ندارند، حالانکه احادیثی بر ثبوت جن و تردد آن‌ها در جهان، و بر ثبوت اصل عدوی، و بر ثبوت شومی در زن، اسب و خانه آشکارا وجود دارند، پس حتماً مراد از آن، نفی به اعتبار جواز اشتغال به آن‌هاست، و از این جهت که مخاصمه و درگیری در این باره جایز نیست، پس ادعای کسی بر دیگری که او شتر مرا کشته یا آن را با واردکردن شتر بیمارش بیمار کرده است و امثال آن شنیده نمی‌شود.</w:t>
      </w:r>
    </w:p>
    <w:p w:rsidR="00BA4315" w:rsidRPr="00773B0D" w:rsidRDefault="00BA4315" w:rsidP="008A386C">
      <w:pPr>
        <w:pStyle w:val="a5"/>
        <w:rPr>
          <w:rtl/>
        </w:rPr>
      </w:pPr>
      <w:bookmarkStart w:id="2031" w:name="_Toc272590134"/>
      <w:bookmarkStart w:id="2032" w:name="_Toc435448118"/>
      <w:r w:rsidRPr="00773B0D">
        <w:rPr>
          <w:rFonts w:hint="cs"/>
          <w:rtl/>
        </w:rPr>
        <w:t>نهی از کهانت:</w:t>
      </w:r>
      <w:bookmarkEnd w:id="2031"/>
      <w:bookmarkEnd w:id="203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چگونه، حال آن که تو خبرداری که رسول خدا </w:t>
      </w:r>
      <w:r w:rsidR="0078606C" w:rsidRPr="0078606C">
        <w:rPr>
          <w:rFonts w:cs="CTraditional Arabic" w:hint="cs"/>
          <w:rtl/>
          <w:lang w:bidi="fa-IR"/>
        </w:rPr>
        <w:t>ج</w:t>
      </w:r>
      <w:r w:rsidRPr="005234D1">
        <w:rPr>
          <w:rStyle w:val="Char6"/>
          <w:rFonts w:hint="cs"/>
          <w:rtl/>
        </w:rPr>
        <w:t xml:space="preserve"> از کهانت که عبارت است از خبر</w:t>
      </w:r>
      <w:r w:rsidR="00AC0764">
        <w:rPr>
          <w:rStyle w:val="Char6"/>
          <w:rFonts w:hint="cs"/>
          <w:rtl/>
        </w:rPr>
        <w:t xml:space="preserve"> </w:t>
      </w:r>
      <w:r w:rsidRPr="005234D1">
        <w:rPr>
          <w:rStyle w:val="Char6"/>
          <w:rFonts w:hint="cs"/>
          <w:rtl/>
        </w:rPr>
        <w:t xml:space="preserve">گرفتن از جن، شدیداً نهی فرمود، از کسی که پیش کاهن برود بیزاری جست، باز وقتی سؤال شد از وضع کاهنان فرمود که: ملایکه در ابرها فرود می‌آیند، و نسبت به امری گفتگو می‌کنند که در آسمان به آن قضاوت شده است، پس شیاطین استراق سمع آن را شنیده، به جن‌ها الهام می‌کنند، و جن‌ها در آن صدها دروغ می‌آمیزند، یعنی وقتی که یک دری در ملاأعلی ثابت گردد رشحاتی از آن بر ملایکه پایین که منتظر الهام هستند ترشح می‌کند، پس بسا اوقات بعضی از جن‌های هوشیار و زکی از آن‌ها چیزی می‌گیرند، سپس کاهنان از آن‌ها آن را موافق به مناسبات طبیعی و کسبی تلقی می‌نمایند، پس تو، شک و تردیدی نباید داشته باشی که متعلق به عدم آن در خارج </w:t>
      </w:r>
      <w:r w:rsidRPr="00AC0764">
        <w:rPr>
          <w:rStyle w:val="Char6"/>
          <w:rFonts w:hint="cs"/>
          <w:spacing w:val="6"/>
          <w:rtl/>
        </w:rPr>
        <w:t>نیست، بلکه بر مظنه خطا، شرک و فساد است، چنان</w:t>
      </w:r>
      <w:r w:rsidR="00AC0764" w:rsidRPr="00AC0764">
        <w:rPr>
          <w:rStyle w:val="Char6"/>
          <w:rFonts w:hint="eastAsia"/>
          <w:spacing w:val="6"/>
          <w:rtl/>
        </w:rPr>
        <w:t>‌</w:t>
      </w:r>
      <w:r w:rsidRPr="00AC0764">
        <w:rPr>
          <w:rStyle w:val="Char6"/>
          <w:rFonts w:hint="cs"/>
          <w:spacing w:val="6"/>
          <w:rtl/>
        </w:rPr>
        <w:t>که خداوند متعال می‌فرماید:</w:t>
      </w:r>
      <w:r w:rsidR="00AC0764" w:rsidRPr="00AC0764">
        <w:rPr>
          <w:rStyle w:val="Char6"/>
          <w:rFonts w:hint="cs"/>
          <w:spacing w:val="6"/>
          <w:rtl/>
        </w:rPr>
        <w:t xml:space="preserve"> </w:t>
      </w:r>
      <w:r w:rsidR="00006DC0" w:rsidRPr="00AC0764">
        <w:rPr>
          <w:rFonts w:cs="Traditional Arabic" w:hint="cs"/>
          <w:spacing w:val="6"/>
          <w:rtl/>
          <w:lang w:bidi="fa-IR"/>
        </w:rPr>
        <w:t>﴿</w:t>
      </w:r>
      <w:r w:rsidR="00006DC0" w:rsidRPr="00AC0764">
        <w:rPr>
          <w:rStyle w:val="Charc"/>
          <w:spacing w:val="6"/>
          <w:rtl/>
        </w:rPr>
        <w:t>قُل</w:t>
      </w:r>
      <w:r w:rsidR="00006DC0" w:rsidRPr="00AC0764">
        <w:rPr>
          <w:rStyle w:val="Charc"/>
          <w:rFonts w:hint="cs"/>
          <w:spacing w:val="6"/>
          <w:rtl/>
        </w:rPr>
        <w:t>ۡ</w:t>
      </w:r>
      <w:r w:rsidR="00006DC0" w:rsidRPr="00AC0764">
        <w:rPr>
          <w:rStyle w:val="Charc"/>
          <w:spacing w:val="6"/>
          <w:rtl/>
        </w:rPr>
        <w:t xml:space="preserve"> </w:t>
      </w:r>
      <w:r w:rsidR="00006DC0" w:rsidRPr="00AC0764">
        <w:rPr>
          <w:rStyle w:val="Charc"/>
          <w:rFonts w:hint="cs"/>
          <w:spacing w:val="6"/>
          <w:rtl/>
        </w:rPr>
        <w:t>فِيهِمَآ</w:t>
      </w:r>
      <w:r w:rsidR="00006DC0" w:rsidRPr="00AC0764">
        <w:rPr>
          <w:rStyle w:val="Charc"/>
          <w:spacing w:val="6"/>
          <w:rtl/>
        </w:rPr>
        <w:t xml:space="preserve"> </w:t>
      </w:r>
      <w:r w:rsidR="00006DC0" w:rsidRPr="00AC0764">
        <w:rPr>
          <w:rStyle w:val="Charc"/>
          <w:rFonts w:hint="cs"/>
          <w:spacing w:val="6"/>
          <w:rtl/>
        </w:rPr>
        <w:t>إِثۡمٞ</w:t>
      </w:r>
      <w:r w:rsidR="00006DC0" w:rsidRPr="00AC0764">
        <w:rPr>
          <w:rStyle w:val="Charc"/>
          <w:spacing w:val="6"/>
          <w:rtl/>
        </w:rPr>
        <w:t xml:space="preserve"> </w:t>
      </w:r>
      <w:r w:rsidR="00006DC0" w:rsidRPr="00AC0764">
        <w:rPr>
          <w:rStyle w:val="Charc"/>
          <w:rFonts w:hint="cs"/>
          <w:spacing w:val="6"/>
          <w:rtl/>
        </w:rPr>
        <w:t>كَبِيرٞ</w:t>
      </w:r>
      <w:r w:rsidR="00006DC0" w:rsidRPr="00AC0764">
        <w:rPr>
          <w:rStyle w:val="Charc"/>
          <w:spacing w:val="6"/>
          <w:rtl/>
        </w:rPr>
        <w:t xml:space="preserve"> </w:t>
      </w:r>
      <w:r w:rsidR="00006DC0" w:rsidRPr="00AC0764">
        <w:rPr>
          <w:rStyle w:val="Charc"/>
          <w:rFonts w:hint="cs"/>
          <w:spacing w:val="6"/>
          <w:rtl/>
        </w:rPr>
        <w:t>وَمَنَٰفِعُ</w:t>
      </w:r>
      <w:r w:rsidR="00006DC0" w:rsidRPr="00AC0764">
        <w:rPr>
          <w:rStyle w:val="Charc"/>
          <w:spacing w:val="6"/>
          <w:rtl/>
        </w:rPr>
        <w:t xml:space="preserve"> </w:t>
      </w:r>
      <w:r w:rsidR="00006DC0" w:rsidRPr="00AC0764">
        <w:rPr>
          <w:rStyle w:val="Charc"/>
          <w:rFonts w:hint="cs"/>
          <w:spacing w:val="6"/>
          <w:rtl/>
        </w:rPr>
        <w:t>لِلنَّاسِ</w:t>
      </w:r>
      <w:r w:rsidR="00006DC0" w:rsidRPr="00AC0764">
        <w:rPr>
          <w:rStyle w:val="Charc"/>
          <w:spacing w:val="6"/>
          <w:rtl/>
        </w:rPr>
        <w:t xml:space="preserve"> وَإِث</w:t>
      </w:r>
      <w:r w:rsidR="00006DC0" w:rsidRPr="00AC0764">
        <w:rPr>
          <w:rStyle w:val="Charc"/>
          <w:rFonts w:hint="cs"/>
          <w:spacing w:val="6"/>
          <w:rtl/>
        </w:rPr>
        <w:t>ۡمُهُمَآ</w:t>
      </w:r>
      <w:r w:rsidR="00006DC0" w:rsidRPr="00AC0764">
        <w:rPr>
          <w:rStyle w:val="Charc"/>
          <w:spacing w:val="6"/>
          <w:rtl/>
        </w:rPr>
        <w:t xml:space="preserve"> </w:t>
      </w:r>
      <w:r w:rsidR="00006DC0" w:rsidRPr="00AC0764">
        <w:rPr>
          <w:rStyle w:val="Charc"/>
          <w:rFonts w:hint="cs"/>
          <w:spacing w:val="6"/>
          <w:rtl/>
        </w:rPr>
        <w:t>أَكۡبَرُ</w:t>
      </w:r>
      <w:r w:rsidR="00006DC0" w:rsidRPr="00AC0764">
        <w:rPr>
          <w:rStyle w:val="Charc"/>
          <w:spacing w:val="6"/>
          <w:rtl/>
        </w:rPr>
        <w:t xml:space="preserve"> </w:t>
      </w:r>
      <w:r w:rsidR="00006DC0" w:rsidRPr="00AC0764">
        <w:rPr>
          <w:rStyle w:val="Charc"/>
          <w:rFonts w:hint="cs"/>
          <w:spacing w:val="6"/>
          <w:rtl/>
        </w:rPr>
        <w:t>مِن</w:t>
      </w:r>
      <w:r w:rsidR="00006DC0" w:rsidRPr="00AC0764">
        <w:rPr>
          <w:rStyle w:val="Charc"/>
          <w:spacing w:val="6"/>
          <w:rtl/>
        </w:rPr>
        <w:t xml:space="preserve"> </w:t>
      </w:r>
      <w:r w:rsidR="00006DC0" w:rsidRPr="00AC0764">
        <w:rPr>
          <w:rStyle w:val="Charc"/>
          <w:rFonts w:hint="cs"/>
          <w:spacing w:val="6"/>
          <w:rtl/>
        </w:rPr>
        <w:t>نَّفۡعِهِمَا</w:t>
      </w:r>
      <w:r w:rsidR="00006DC0" w:rsidRPr="00AC0764">
        <w:rPr>
          <w:rFonts w:cs="Traditional Arabic" w:hint="cs"/>
          <w:spacing w:val="6"/>
          <w:rtl/>
          <w:lang w:bidi="fa-IR"/>
        </w:rPr>
        <w:t>﴾</w:t>
      </w:r>
      <w:r w:rsidR="00006DC0">
        <w:rPr>
          <w:rFonts w:cs="IRNazli"/>
          <w:szCs w:val="24"/>
          <w:rtl/>
          <w:lang w:bidi="fa-IR"/>
        </w:rPr>
        <w:t xml:space="preserve"> </w:t>
      </w:r>
      <w:r w:rsidR="00006DC0" w:rsidRPr="00AC0764">
        <w:rPr>
          <w:rStyle w:val="Char8"/>
          <w:rtl/>
        </w:rPr>
        <w:t>[البقرة: 219]</w:t>
      </w:r>
      <w:r w:rsidR="00006DC0" w:rsidRPr="00006DC0">
        <w:rPr>
          <w:rStyle w:val="Char6"/>
          <w:rFonts w:hint="cs"/>
          <w:rtl/>
        </w:rPr>
        <w:t>.</w:t>
      </w:r>
      <w:r w:rsidRPr="005234D1">
        <w:rPr>
          <w:rStyle w:val="Char6"/>
          <w:rFonts w:hint="cs"/>
          <w:rtl/>
        </w:rPr>
        <w:t xml:space="preserve"> </w:t>
      </w:r>
      <w:r w:rsidRPr="00773B0D">
        <w:rPr>
          <w:rFonts w:cs="Traditional Arabic" w:hint="cs"/>
          <w:rtl/>
          <w:lang w:bidi="fa-IR"/>
        </w:rPr>
        <w:t>«</w:t>
      </w:r>
      <w:r w:rsidRPr="00AC0764">
        <w:rPr>
          <w:rStyle w:val="Chard"/>
          <w:rtl/>
        </w:rPr>
        <w:t>بگو: در هر دوى آنها گناهى بزرگ و [ن</w:t>
      </w:r>
      <w:r w:rsidR="00F3025C" w:rsidRPr="00AC0764">
        <w:rPr>
          <w:rStyle w:val="Chard"/>
          <w:rtl/>
        </w:rPr>
        <w:t>ی</w:t>
      </w:r>
      <w:r w:rsidRPr="00AC0764">
        <w:rPr>
          <w:rStyle w:val="Chard"/>
          <w:rtl/>
        </w:rPr>
        <w:t>ز] براى مردم سودها</w:t>
      </w:r>
      <w:r w:rsidR="00F3025C" w:rsidRPr="00AC0764">
        <w:rPr>
          <w:rStyle w:val="Chard"/>
          <w:rtl/>
        </w:rPr>
        <w:t>ی</w:t>
      </w:r>
      <w:r w:rsidRPr="00AC0764">
        <w:rPr>
          <w:rStyle w:val="Chard"/>
          <w:rtl/>
        </w:rPr>
        <w:t>ى است و گناه هر دوى آنها از نفعشان ب</w:t>
      </w:r>
      <w:r w:rsidR="00F3025C" w:rsidRPr="00AC0764">
        <w:rPr>
          <w:rStyle w:val="Chard"/>
          <w:rtl/>
        </w:rPr>
        <w:t>ی</w:t>
      </w:r>
      <w:r w:rsidRPr="00AC0764">
        <w:rPr>
          <w:rStyle w:val="Chard"/>
          <w:rtl/>
        </w:rPr>
        <w:t>شتر است</w:t>
      </w:r>
      <w:r w:rsidRPr="00773B0D">
        <w:rPr>
          <w:rFonts w:cs="Traditional Arabic" w:hint="cs"/>
          <w:rtl/>
        </w:rPr>
        <w:t>»</w:t>
      </w:r>
      <w:r w:rsidRPr="005234D1">
        <w:rPr>
          <w:rStyle w:val="Char6"/>
          <w:rFonts w:hint="cs"/>
          <w:rtl/>
        </w:rPr>
        <w:t>.</w:t>
      </w:r>
    </w:p>
    <w:p w:rsidR="00BA4315" w:rsidRPr="00773B0D" w:rsidRDefault="00BA4315" w:rsidP="008A386C">
      <w:pPr>
        <w:pStyle w:val="a5"/>
        <w:rPr>
          <w:rtl/>
        </w:rPr>
      </w:pPr>
      <w:bookmarkStart w:id="2033" w:name="_Toc272590135"/>
      <w:bookmarkStart w:id="2034" w:name="_Toc435448119"/>
      <w:r w:rsidRPr="00773B0D">
        <w:rPr>
          <w:rFonts w:hint="cs"/>
          <w:rtl/>
        </w:rPr>
        <w:t>انواء و ستارها:</w:t>
      </w:r>
      <w:bookmarkEnd w:id="2033"/>
      <w:bookmarkEnd w:id="20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انواء و ستارها بعید نیست که حقیقتی داشته باشند، زیرا شرع از اشتغال به آن‌ها نهی فرمود، و حقیقت آن‌ها را کلاً نفی ننمود، از سلف صالحین ترک اشتغال به آن‌ها، نکوهش مشتغلین و عدم پذیرش این تأثیرات به صورت توارث منقول است، نه این که اصلاً وجود آن‌ها نفی گردد؛ زیرا بسیاری تأثیرات از آن‌ها، ملحق به بدیهیات است، مانند اختلاف فصل‌ها در اثر اختلاف احوال خورشید و ماه و امثال آن.</w:t>
      </w:r>
    </w:p>
    <w:p w:rsidR="00BA4315" w:rsidRPr="00773B0D" w:rsidRDefault="00BA4315" w:rsidP="008A386C">
      <w:pPr>
        <w:pStyle w:val="a5"/>
        <w:rPr>
          <w:rtl/>
        </w:rPr>
      </w:pPr>
      <w:bookmarkStart w:id="2035" w:name="_Toc272590136"/>
      <w:bookmarkStart w:id="2036" w:name="_Toc435448120"/>
      <w:r w:rsidRPr="00773B0D">
        <w:rPr>
          <w:rFonts w:hint="cs"/>
          <w:rtl/>
        </w:rPr>
        <w:t>حدس، تجربه و رصد:</w:t>
      </w:r>
      <w:bookmarkEnd w:id="2035"/>
      <w:bookmarkEnd w:id="20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C0764">
        <w:rPr>
          <w:rStyle w:val="Char6"/>
          <w:rFonts w:hint="cs"/>
          <w:rtl/>
        </w:rPr>
        <w:t xml:space="preserve"> </w:t>
      </w:r>
      <w:r w:rsidRPr="005234D1">
        <w:rPr>
          <w:rStyle w:val="Char6"/>
          <w:rFonts w:hint="cs"/>
          <w:rtl/>
        </w:rPr>
        <w:t>جمله است: آنچه حدس، تجربه و رصد بر آن دلالت کنند، چنانکه این‌ها دلالت دارند بر حرارت زنجبیل و برودت کافور، بعید نیست که تأثیر این‌ها بر دو وجه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آنکه: شبیه به طبایع باشد، پس هم</w:t>
      </w:r>
      <w:r w:rsidR="00AE18E4">
        <w:rPr>
          <w:rStyle w:val="Char6"/>
          <w:rFonts w:hint="eastAsia"/>
          <w:rtl/>
        </w:rPr>
        <w:t>‌</w:t>
      </w:r>
      <w:r w:rsidRPr="005234D1">
        <w:rPr>
          <w:rStyle w:val="Char6"/>
          <w:rFonts w:hint="cs"/>
          <w:rtl/>
        </w:rPr>
        <w:t>چنان</w:t>
      </w:r>
      <w:r w:rsidR="00AE18E4">
        <w:rPr>
          <w:rStyle w:val="Char6"/>
          <w:rFonts w:hint="eastAsia"/>
          <w:rtl/>
        </w:rPr>
        <w:t>‌</w:t>
      </w:r>
      <w:r w:rsidRPr="005234D1">
        <w:rPr>
          <w:rStyle w:val="Char6"/>
          <w:rFonts w:hint="cs"/>
          <w:rtl/>
        </w:rPr>
        <w:t>که هر</w:t>
      </w:r>
      <w:r w:rsidR="00AE18E4">
        <w:rPr>
          <w:rStyle w:val="Char6"/>
          <w:rFonts w:hint="cs"/>
          <w:rtl/>
        </w:rPr>
        <w:t xml:space="preserve"> </w:t>
      </w:r>
      <w:r w:rsidRPr="005234D1">
        <w:rPr>
          <w:rStyle w:val="Char6"/>
          <w:rFonts w:hint="cs"/>
          <w:rtl/>
        </w:rPr>
        <w:t>نوع، طبیعت به خصوصی از گرمی و سردی، خشکی و تری، دارد که به آن در دفع امراض تمسک جسته می‌شود، هم</w:t>
      </w:r>
      <w:r w:rsidR="00AE18E4">
        <w:rPr>
          <w:rStyle w:val="Char6"/>
          <w:rFonts w:hint="eastAsia"/>
          <w:rtl/>
        </w:rPr>
        <w:t>‌</w:t>
      </w:r>
      <w:r w:rsidRPr="005234D1">
        <w:rPr>
          <w:rStyle w:val="Char6"/>
          <w:rFonts w:hint="cs"/>
          <w:rtl/>
        </w:rPr>
        <w:t>چنین برای افلاک و کواکب طبایع و خواصی هست که مانن</w:t>
      </w:r>
      <w:r w:rsidR="00AE18E4">
        <w:rPr>
          <w:rStyle w:val="Char6"/>
          <w:rFonts w:hint="cs"/>
          <w:rtl/>
        </w:rPr>
        <w:t>د حرارت شمس، برودت قمر، پس وقتی</w:t>
      </w:r>
      <w:r w:rsidR="00AE18E4">
        <w:rPr>
          <w:rStyle w:val="Char6"/>
          <w:rFonts w:hint="eastAsia"/>
          <w:rtl/>
        </w:rPr>
        <w:t>‌</w:t>
      </w:r>
      <w:r w:rsidRPr="005234D1">
        <w:rPr>
          <w:rStyle w:val="Char6"/>
          <w:rFonts w:hint="cs"/>
          <w:rtl/>
        </w:rPr>
        <w:t>که این ستاره در محل خود وارد شود نیرویش در زمین ظاهر می‌گردد، آیا مگر نمی‌دانید که زن به عادت زنانه و اخلاق آن‌ها در باره چیزی که راجع به طبع آن‌هاست اختصاص دارد اگرچه ادراک آن مخفی باشد، اما جرأت، بلند</w:t>
      </w:r>
      <w:r w:rsidR="00AE18E4">
        <w:rPr>
          <w:rStyle w:val="Char6"/>
          <w:rFonts w:hint="cs"/>
          <w:rtl/>
        </w:rPr>
        <w:t xml:space="preserve"> </w:t>
      </w:r>
      <w:r w:rsidRPr="005234D1">
        <w:rPr>
          <w:rStyle w:val="Char6"/>
          <w:rFonts w:hint="cs"/>
          <w:rtl/>
        </w:rPr>
        <w:t>کردن صدا و امثال آن‌ها به مرد اختصاص دارد به اعتبار آن معنی که در مزاج او وجود دارد، لذا ما نمی‌توانیم اثر نیروی زهره و مریخ در زمین را انکار کنیم، هم</w:t>
      </w:r>
      <w:r w:rsidR="00AE18E4">
        <w:rPr>
          <w:rStyle w:val="Char6"/>
          <w:rFonts w:hint="cs"/>
          <w:rtl/>
        </w:rPr>
        <w:t xml:space="preserve"> </w:t>
      </w:r>
      <w:r w:rsidRPr="005234D1">
        <w:rPr>
          <w:rStyle w:val="Char6"/>
          <w:rFonts w:hint="cs"/>
          <w:rtl/>
        </w:rPr>
        <w:t>چنان</w:t>
      </w:r>
      <w:r w:rsidR="00AE18E4">
        <w:rPr>
          <w:rStyle w:val="Char6"/>
          <w:rFonts w:hint="eastAsia"/>
          <w:rtl/>
        </w:rPr>
        <w:t>‌</w:t>
      </w:r>
      <w:r w:rsidRPr="005234D1">
        <w:rPr>
          <w:rStyle w:val="Char6"/>
          <w:rFonts w:hint="cs"/>
          <w:rtl/>
        </w:rPr>
        <w:t>که اثر این طبایع خفیه را نمی‌توانیم انکار نماییم.</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آن</w:t>
      </w:r>
      <w:r w:rsidR="00AE18E4">
        <w:rPr>
          <w:rStyle w:val="Char6"/>
          <w:rFonts w:hint="eastAsia"/>
          <w:rtl/>
        </w:rPr>
        <w:t>‌</w:t>
      </w:r>
      <w:r w:rsidRPr="005234D1">
        <w:rPr>
          <w:rStyle w:val="Char6"/>
          <w:rFonts w:hint="cs"/>
          <w:rtl/>
        </w:rPr>
        <w:t>که: شبیه به قوت روحانی است که با طبیعت مرکب باشد، مانند نیروی نفسانی در جنین از طرف مادر و پدر، و موالید به نسبت آسمان و زمین مانند جنین در برابر مادر و پدر می‌باشند، پس این نیرو جهان را برای فایض‌</w:t>
      </w:r>
      <w:r w:rsidR="00AE18E4">
        <w:rPr>
          <w:rStyle w:val="Char6"/>
          <w:rFonts w:hint="cs"/>
          <w:rtl/>
        </w:rPr>
        <w:t xml:space="preserve"> </w:t>
      </w:r>
      <w:r w:rsidRPr="005234D1">
        <w:rPr>
          <w:rStyle w:val="Char6"/>
          <w:rFonts w:hint="cs"/>
          <w:rtl/>
        </w:rPr>
        <w:t>شدن صورت حیوانی سپس انسانی آماده می‌کند.</w:t>
      </w:r>
    </w:p>
    <w:p w:rsidR="00BA4315" w:rsidRPr="00BF5708" w:rsidRDefault="00BA4315" w:rsidP="008A386C">
      <w:pPr>
        <w:autoSpaceDE w:val="0"/>
        <w:autoSpaceDN w:val="0"/>
        <w:adjustRightInd w:val="0"/>
        <w:ind w:firstLine="284"/>
        <w:jc w:val="lowKashida"/>
        <w:rPr>
          <w:rStyle w:val="Char6"/>
          <w:spacing w:val="-2"/>
          <w:rtl/>
        </w:rPr>
      </w:pPr>
      <w:r w:rsidRPr="00BF5708">
        <w:rPr>
          <w:rStyle w:val="Char6"/>
          <w:rFonts w:hint="cs"/>
          <w:spacing w:val="-2"/>
          <w:rtl/>
        </w:rPr>
        <w:t>برای حلول این نیروها به حسب اتصالات فلکی انواع مختلفی هست، و برای هرنوع خواصی هست، پس ملتی در این علم با دقت نگریسته است، پس آن‌ها به علم نجوم دست یافته</w:t>
      </w:r>
      <w:r w:rsidR="008B44B8" w:rsidRPr="00BF5708">
        <w:rPr>
          <w:rStyle w:val="Char6"/>
          <w:rFonts w:hint="cs"/>
          <w:spacing w:val="-2"/>
          <w:rtl/>
        </w:rPr>
        <w:t xml:space="preserve">‌اند </w:t>
      </w:r>
      <w:r w:rsidRPr="00BF5708">
        <w:rPr>
          <w:rStyle w:val="Char6"/>
          <w:rFonts w:hint="cs"/>
          <w:spacing w:val="-2"/>
          <w:rtl/>
        </w:rPr>
        <w:t>که به وسیله آن به وقایع آینده آشنایی پیدا می‌کنند، البته اگر قضا و قدر برخلاف آن منعقد گردد، نیروی کوکب را به صورت دیگری قریب به این صورت درمی‌آورد و خداوند قضای خود را به پایه تکمیل می‌رساند، بدون این که در نظام کواکب نسبت به خواص آن‌ها فرق واقع بشود، پس از این نکته چنین تعبیر می‌کنند که در خواص کواکب لزوم عقلی نیست بلکه موافق به سنت الله جاری می‌گردند، و به علایم و نشانی‌ها شباهت دارند، اما همه مردم در این علم چنان زیاده‌</w:t>
      </w:r>
      <w:r w:rsidR="00AE18E4" w:rsidRPr="00BF5708">
        <w:rPr>
          <w:rStyle w:val="Char6"/>
          <w:rFonts w:hint="cs"/>
          <w:spacing w:val="-2"/>
          <w:rtl/>
        </w:rPr>
        <w:t xml:space="preserve"> </w:t>
      </w:r>
      <w:r w:rsidRPr="00BF5708">
        <w:rPr>
          <w:rStyle w:val="Char6"/>
          <w:rFonts w:hint="cs"/>
          <w:spacing w:val="-2"/>
          <w:rtl/>
        </w:rPr>
        <w:t>روی کرده</w:t>
      </w:r>
      <w:r w:rsidR="008B44B8" w:rsidRPr="00BF5708">
        <w:rPr>
          <w:rStyle w:val="Char6"/>
          <w:rFonts w:hint="cs"/>
          <w:spacing w:val="-2"/>
          <w:rtl/>
        </w:rPr>
        <w:t xml:space="preserve">‌اند </w:t>
      </w:r>
      <w:r w:rsidRPr="00BF5708">
        <w:rPr>
          <w:rStyle w:val="Char6"/>
          <w:rFonts w:hint="cs"/>
          <w:spacing w:val="-2"/>
          <w:rtl/>
        </w:rPr>
        <w:t>که مظن</w:t>
      </w:r>
      <w:r w:rsidR="00AC03A7" w:rsidRPr="00BF5708">
        <w:rPr>
          <w:rStyle w:val="Char6"/>
          <w:rFonts w:hint="cs"/>
          <w:spacing w:val="-2"/>
          <w:rtl/>
        </w:rPr>
        <w:t>ۀ</w:t>
      </w:r>
      <w:r w:rsidRPr="00BF5708">
        <w:rPr>
          <w:rStyle w:val="Char6"/>
          <w:rFonts w:hint="cs"/>
          <w:spacing w:val="-2"/>
          <w:rtl/>
        </w:rPr>
        <w:t xml:space="preserve"> </w:t>
      </w:r>
      <w:r w:rsidRPr="00BF5708">
        <w:rPr>
          <w:rStyle w:val="Char6"/>
          <w:rFonts w:hint="cs"/>
          <w:spacing w:val="-4"/>
          <w:rtl/>
        </w:rPr>
        <w:t>برای کفر به خدا و عدم ایمان قرار گرفته است، تا جایی که امکان دارد غرق شده در این زیاده</w:t>
      </w:r>
      <w:r w:rsidR="00AE18E4" w:rsidRPr="00BF5708">
        <w:rPr>
          <w:rStyle w:val="Char6"/>
          <w:rFonts w:hint="cs"/>
          <w:spacing w:val="-4"/>
          <w:rtl/>
        </w:rPr>
        <w:t xml:space="preserve"> </w:t>
      </w:r>
      <w:r w:rsidRPr="00BF5708">
        <w:rPr>
          <w:rStyle w:val="Char6"/>
          <w:rFonts w:hint="cs"/>
          <w:spacing w:val="-4"/>
          <w:rtl/>
        </w:rPr>
        <w:t>‌روی نگوید که این بارندگی از فضل و رحمت خداست، بلکه می‌گوید که: در اثر فلان ستاره باران باریده است، پس این او را از تحقق ایمان که ریش</w:t>
      </w:r>
      <w:r w:rsidR="00AC03A7" w:rsidRPr="00BF5708">
        <w:rPr>
          <w:rStyle w:val="Char6"/>
          <w:rFonts w:hint="cs"/>
          <w:spacing w:val="-4"/>
          <w:rtl/>
        </w:rPr>
        <w:t>ۀ</w:t>
      </w:r>
      <w:r w:rsidRPr="00BF5708">
        <w:rPr>
          <w:rStyle w:val="Char6"/>
          <w:rFonts w:hint="cs"/>
          <w:spacing w:val="-4"/>
          <w:rtl/>
        </w:rPr>
        <w:t xml:space="preserve"> نجات است باز می‌دارد.</w:t>
      </w:r>
    </w:p>
    <w:p w:rsidR="00BA4315" w:rsidRPr="00773B0D" w:rsidRDefault="00BA4315" w:rsidP="008A386C">
      <w:pPr>
        <w:pStyle w:val="a5"/>
        <w:rPr>
          <w:rtl/>
        </w:rPr>
      </w:pPr>
      <w:bookmarkStart w:id="2037" w:name="_Toc272590137"/>
      <w:bookmarkStart w:id="2038" w:name="_Toc435448121"/>
      <w:r w:rsidRPr="00773B0D">
        <w:rPr>
          <w:rFonts w:hint="cs"/>
          <w:rtl/>
        </w:rPr>
        <w:t>ندانستن علم نجوم چندان مضر نیست:</w:t>
      </w:r>
      <w:bookmarkEnd w:id="2037"/>
      <w:bookmarkEnd w:id="20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جهل در علم نجوم چندان مضر نیست، زیرا خداوند، مدبر جهان، بر حسب حکم خویش است، چه کسی آن را بداند یا نداند. بنابراین، از نظر آیین واجب است که یاد آن مخل گذاشته شود، و از تعلم آن نهی گردد، و اعلام شود که</w:t>
      </w:r>
      <w:r w:rsidR="00AE18E4">
        <w:rPr>
          <w:rStyle w:val="Char6"/>
          <w:rFonts w:hint="cs"/>
          <w:rtl/>
        </w:rPr>
        <w:t>:</w:t>
      </w:r>
      <w:r w:rsidRPr="005234D1">
        <w:rPr>
          <w:rStyle w:val="Char6"/>
          <w:rFonts w:hint="cs"/>
          <w:rtl/>
        </w:rPr>
        <w:t xml:space="preserve"> </w:t>
      </w:r>
      <w:r w:rsidRPr="00AE18E4">
        <w:rPr>
          <w:rStyle w:val="Chare"/>
          <w:rFonts w:hint="cs"/>
          <w:rtl/>
        </w:rPr>
        <w:t>«</w:t>
      </w:r>
      <w:r w:rsidRPr="00AE18E4">
        <w:rPr>
          <w:rStyle w:val="Char5"/>
          <w:rFonts w:hint="eastAsia"/>
          <w:rtl/>
        </w:rPr>
        <w:t>مَنِ</w:t>
      </w:r>
      <w:r w:rsidRPr="00AE18E4">
        <w:rPr>
          <w:rStyle w:val="Char5"/>
          <w:rtl/>
        </w:rPr>
        <w:t xml:space="preserve"> </w:t>
      </w:r>
      <w:r w:rsidRPr="00AE18E4">
        <w:rPr>
          <w:rStyle w:val="Char5"/>
          <w:rFonts w:hint="eastAsia"/>
          <w:rtl/>
        </w:rPr>
        <w:t>اقْتَبَسَ</w:t>
      </w:r>
      <w:r w:rsidRPr="00AE18E4">
        <w:rPr>
          <w:rStyle w:val="Char5"/>
          <w:rtl/>
        </w:rPr>
        <w:t xml:space="preserve"> </w:t>
      </w:r>
      <w:r w:rsidRPr="00AE18E4">
        <w:rPr>
          <w:rStyle w:val="Char5"/>
          <w:rFonts w:hint="eastAsia"/>
          <w:rtl/>
        </w:rPr>
        <w:t>عِلْمًا</w:t>
      </w:r>
      <w:r w:rsidRPr="00AE18E4">
        <w:rPr>
          <w:rStyle w:val="Char5"/>
          <w:rtl/>
        </w:rPr>
        <w:t xml:space="preserve"> </w:t>
      </w:r>
      <w:r w:rsidRPr="00AE18E4">
        <w:rPr>
          <w:rStyle w:val="Char5"/>
          <w:rFonts w:hint="eastAsia"/>
          <w:rtl/>
        </w:rPr>
        <w:t>مِنَ</w:t>
      </w:r>
      <w:r w:rsidRPr="00AE18E4">
        <w:rPr>
          <w:rStyle w:val="Char5"/>
          <w:rtl/>
        </w:rPr>
        <w:t xml:space="preserve"> </w:t>
      </w:r>
      <w:r w:rsidRPr="00AE18E4">
        <w:rPr>
          <w:rStyle w:val="Char5"/>
          <w:rFonts w:hint="eastAsia"/>
          <w:rtl/>
        </w:rPr>
        <w:t>النُّجُومِ</w:t>
      </w:r>
      <w:r w:rsidRPr="00AE18E4">
        <w:rPr>
          <w:rStyle w:val="Char5"/>
          <w:rtl/>
        </w:rPr>
        <w:t xml:space="preserve"> </w:t>
      </w:r>
      <w:r w:rsidRPr="00AE18E4">
        <w:rPr>
          <w:rStyle w:val="Char5"/>
          <w:rFonts w:hint="eastAsia"/>
          <w:rtl/>
        </w:rPr>
        <w:t>اقْتَبَسَ</w:t>
      </w:r>
      <w:r w:rsidRPr="00AE18E4">
        <w:rPr>
          <w:rStyle w:val="Char5"/>
          <w:rtl/>
        </w:rPr>
        <w:t xml:space="preserve"> </w:t>
      </w:r>
      <w:r w:rsidRPr="00AE18E4">
        <w:rPr>
          <w:rStyle w:val="Char5"/>
          <w:rFonts w:hint="eastAsia"/>
          <w:rtl/>
        </w:rPr>
        <w:t>شُعْبَةً</w:t>
      </w:r>
      <w:r w:rsidRPr="00AE18E4">
        <w:rPr>
          <w:rStyle w:val="Char5"/>
          <w:rtl/>
        </w:rPr>
        <w:t xml:space="preserve"> </w:t>
      </w:r>
      <w:r w:rsidRPr="00AE18E4">
        <w:rPr>
          <w:rStyle w:val="Char5"/>
          <w:rFonts w:hint="eastAsia"/>
          <w:rtl/>
        </w:rPr>
        <w:t>مِنَ</w:t>
      </w:r>
      <w:r w:rsidRPr="00AE18E4">
        <w:rPr>
          <w:rStyle w:val="Char5"/>
          <w:rtl/>
        </w:rPr>
        <w:t xml:space="preserve"> </w:t>
      </w:r>
      <w:r w:rsidRPr="00AE18E4">
        <w:rPr>
          <w:rStyle w:val="Char5"/>
          <w:rFonts w:hint="eastAsia"/>
          <w:rtl/>
        </w:rPr>
        <w:t>السِّحْرِ</w:t>
      </w:r>
      <w:r w:rsidRPr="00AE18E4">
        <w:rPr>
          <w:rStyle w:val="Char5"/>
          <w:rtl/>
        </w:rPr>
        <w:t xml:space="preserve"> </w:t>
      </w:r>
      <w:r w:rsidRPr="00AE18E4">
        <w:rPr>
          <w:rStyle w:val="Char5"/>
          <w:rFonts w:hint="eastAsia"/>
          <w:rtl/>
        </w:rPr>
        <w:t>زَادَ</w:t>
      </w:r>
      <w:r w:rsidRPr="00AE18E4">
        <w:rPr>
          <w:rStyle w:val="Char5"/>
          <w:rtl/>
        </w:rPr>
        <w:t xml:space="preserve"> </w:t>
      </w:r>
      <w:r w:rsidRPr="00AE18E4">
        <w:rPr>
          <w:rStyle w:val="Char5"/>
          <w:rFonts w:hint="eastAsia"/>
          <w:rtl/>
        </w:rPr>
        <w:t>مَا</w:t>
      </w:r>
      <w:r w:rsidRPr="00AE18E4">
        <w:rPr>
          <w:rStyle w:val="Char5"/>
          <w:rtl/>
        </w:rPr>
        <w:t xml:space="preserve"> </w:t>
      </w:r>
      <w:r w:rsidRPr="00AE18E4">
        <w:rPr>
          <w:rStyle w:val="Char5"/>
          <w:rFonts w:hint="eastAsia"/>
          <w:rtl/>
        </w:rPr>
        <w:t>زَادَ</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هر</w:t>
      </w:r>
      <w:r w:rsidR="00AE18E4" w:rsidRPr="00AE18E4">
        <w:rPr>
          <w:rStyle w:val="Chard"/>
          <w:rFonts w:hint="cs"/>
          <w:rtl/>
        </w:rPr>
        <w:t xml:space="preserve"> </w:t>
      </w:r>
      <w:r w:rsidRPr="00AE18E4">
        <w:rPr>
          <w:rStyle w:val="Chard"/>
          <w:rFonts w:hint="cs"/>
          <w:rtl/>
        </w:rPr>
        <w:t>کسی علمی از نجوم یاد گرفت او شعب</w:t>
      </w:r>
      <w:r w:rsidR="00AC03A7" w:rsidRPr="00AE18E4">
        <w:rPr>
          <w:rStyle w:val="Chard"/>
          <w:rFonts w:hint="cs"/>
          <w:rtl/>
        </w:rPr>
        <w:t>ۀ</w:t>
      </w:r>
      <w:r w:rsidRPr="00AE18E4">
        <w:rPr>
          <w:rStyle w:val="Chard"/>
          <w:rFonts w:hint="cs"/>
          <w:rtl/>
        </w:rPr>
        <w:t xml:space="preserve"> از سحر یاد گرفته است، هر مقدار اضافه یاد بگیرد وبالش اضافه خواهد شد</w:t>
      </w:r>
      <w:r w:rsidRPr="00773B0D">
        <w:rPr>
          <w:rFonts w:cs="Traditional Arabic" w:hint="cs"/>
          <w:rtl/>
          <w:lang w:bidi="fa-IR"/>
        </w:rPr>
        <w:t>»</w:t>
      </w:r>
      <w:r w:rsidRPr="005234D1">
        <w:rPr>
          <w:rStyle w:val="Char6"/>
          <w:rFonts w:hint="cs"/>
          <w:rtl/>
        </w:rPr>
        <w:t xml:space="preserve">. این مانند تورات و انجیل است که رسول خدا </w:t>
      </w:r>
      <w:r w:rsidR="0078606C" w:rsidRPr="0078606C">
        <w:rPr>
          <w:rFonts w:cs="CTraditional Arabic" w:hint="cs"/>
          <w:rtl/>
          <w:lang w:bidi="fa-IR"/>
        </w:rPr>
        <w:t>ج</w:t>
      </w:r>
      <w:r w:rsidRPr="005234D1">
        <w:rPr>
          <w:rStyle w:val="Char6"/>
          <w:rFonts w:hint="cs"/>
          <w:rtl/>
        </w:rPr>
        <w:t xml:space="preserve"> آن</w:t>
      </w:r>
      <w:r w:rsidR="00AE18E4">
        <w:rPr>
          <w:rStyle w:val="Char6"/>
          <w:rFonts w:hint="cs"/>
          <w:rtl/>
        </w:rPr>
        <w:t xml:space="preserve"> </w:t>
      </w:r>
      <w:r w:rsidRPr="005234D1">
        <w:rPr>
          <w:rStyle w:val="Char6"/>
          <w:rFonts w:hint="cs"/>
          <w:rtl/>
        </w:rPr>
        <w:t>کسی را که خواست در آن‌ها نظر بکند با شدت از آن باز داشت، زیرا در آن‌ها تحریف به کار رفته بود، و نیز در نگریستن به آن‌ها احتمال عدم انقیاد به قرآن عظیم، وجود دارد. بنابر</w:t>
      </w:r>
      <w:r w:rsidR="00AE18E4">
        <w:rPr>
          <w:rStyle w:val="Char6"/>
          <w:rFonts w:hint="cs"/>
          <w:rtl/>
        </w:rPr>
        <w:t xml:space="preserve"> </w:t>
      </w:r>
      <w:r w:rsidRPr="005234D1">
        <w:rPr>
          <w:rStyle w:val="Char6"/>
          <w:rFonts w:hint="cs"/>
          <w:rtl/>
        </w:rPr>
        <w:t>این، از آن باز داشته شدند.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این است آنچه رأی و تفحص ما به آن رسیده است، پس اگر از سنت ثابت گردد که برخلاف این باشد، پس امر همان است که در سنت آمده است.</w:t>
      </w:r>
    </w:p>
    <w:p w:rsidR="00BA4315" w:rsidRPr="00773B0D" w:rsidRDefault="00BA4315" w:rsidP="008A386C">
      <w:pPr>
        <w:pStyle w:val="a5"/>
        <w:rPr>
          <w:rtl/>
        </w:rPr>
      </w:pPr>
      <w:bookmarkStart w:id="2039" w:name="_Toc272590138"/>
      <w:bookmarkStart w:id="2040" w:name="_Toc435448122"/>
      <w:r w:rsidRPr="00773B0D">
        <w:rPr>
          <w:rFonts w:hint="cs"/>
          <w:rtl/>
        </w:rPr>
        <w:t>خواب‌ها بر پنج قسم هستند:</w:t>
      </w:r>
      <w:bookmarkEnd w:id="2039"/>
      <w:bookmarkEnd w:id="20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خواب بر پنج قسم است: یکی مژده از طرف خداوند، دوم متمثل نورانی است برای حماید و رذایل که در نفس مندرج می‌باشند، آن هم به وجه ملکی، سوم تخویف از شیطان است، چهارم حدیث النفس از طرف عادتی که نفس در بیداری به آن عادت دارد و قوت متخیله آن را حفظ کرده است و آنچه در قوه متخیله ذخیره شده در حسّ مشترک ظاهر می‌گردد، پنجم خیالات طبیعی که در اثر غلبه اخلاط نمایان گردند و به اذیت رسانی آن‌ها در بدن، نفس متوجه گردد.</w:t>
      </w:r>
    </w:p>
    <w:p w:rsidR="00BA4315" w:rsidRPr="00773B0D" w:rsidRDefault="00BA4315" w:rsidP="008A386C">
      <w:pPr>
        <w:pStyle w:val="a5"/>
        <w:rPr>
          <w:rtl/>
        </w:rPr>
      </w:pPr>
      <w:bookmarkStart w:id="2041" w:name="_Toc272590139"/>
      <w:bookmarkStart w:id="2042" w:name="_Toc435448123"/>
      <w:r w:rsidRPr="00773B0D">
        <w:rPr>
          <w:rFonts w:hint="cs"/>
          <w:rtl/>
        </w:rPr>
        <w:t>مژده از جانب خداوند:</w:t>
      </w:r>
      <w:bookmarkEnd w:id="2041"/>
      <w:bookmarkEnd w:id="204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حقیقت مژده از جانب خداوند، این است که هرگاه نفس ناطقه فرصتی را از پرده‌های بدن به وسیله اسباب خفی که قابل درک نباشند، به دست بیاورد آماده می‌شود تا بر آن از جانب منبع خیر، وجود کمال علمی اضافه گردد، پس بر حسب استعداد و ماده علوم مخزونه، پیش او چیزی افاضه می‌شود.</w:t>
      </w:r>
    </w:p>
    <w:p w:rsidR="00BA4315" w:rsidRPr="00773B0D" w:rsidRDefault="00BA4315" w:rsidP="008A386C">
      <w:pPr>
        <w:pStyle w:val="a5"/>
        <w:rPr>
          <w:rtl/>
        </w:rPr>
      </w:pPr>
      <w:bookmarkStart w:id="2043" w:name="_Toc272590140"/>
      <w:bookmarkStart w:id="2044" w:name="_Toc435448124"/>
      <w:r w:rsidRPr="00773B0D">
        <w:rPr>
          <w:rFonts w:hint="cs"/>
          <w:rtl/>
        </w:rPr>
        <w:t>خواب مانند معراج منامی است:</w:t>
      </w:r>
      <w:bookmarkEnd w:id="2043"/>
      <w:bookmarkEnd w:id="20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این خواب تعلیمی است الهی، مانند معراج منامی که رسول خدا </w:t>
      </w:r>
      <w:r w:rsidR="0078606C" w:rsidRPr="0078606C">
        <w:rPr>
          <w:rFonts w:cs="CTraditional Arabic" w:hint="cs"/>
          <w:rtl/>
          <w:lang w:bidi="fa-IR"/>
        </w:rPr>
        <w:t>ج</w:t>
      </w:r>
      <w:r w:rsidRPr="005234D1">
        <w:rPr>
          <w:rStyle w:val="Char6"/>
          <w:rFonts w:hint="cs"/>
          <w:rtl/>
        </w:rPr>
        <w:t xml:space="preserve"> در آن، پروردگار خویش را در بهترین صورت ملاقات کرد و به او کفارات و درجات را تعلیم داد، و مانند معراج منامی است که در آن احوال مردگان بعد از جدا</w:t>
      </w:r>
      <w:r w:rsidR="00AE18E4">
        <w:rPr>
          <w:rStyle w:val="Char6"/>
          <w:rFonts w:hint="cs"/>
          <w:rtl/>
        </w:rPr>
        <w:t xml:space="preserve"> </w:t>
      </w:r>
      <w:r w:rsidRPr="005234D1">
        <w:rPr>
          <w:rStyle w:val="Char6"/>
          <w:rFonts w:hint="cs"/>
          <w:rtl/>
        </w:rPr>
        <w:t>شدن‌شان از حیات دنیا، بر او منکشف گردیدند، آن</w:t>
      </w:r>
      <w:r w:rsidR="00AE18E4">
        <w:rPr>
          <w:rStyle w:val="Char6"/>
          <w:rFonts w:hint="cs"/>
          <w:rtl/>
        </w:rPr>
        <w:t xml:space="preserve"> </w:t>
      </w:r>
      <w:r w:rsidRPr="005234D1">
        <w:rPr>
          <w:rStyle w:val="Char6"/>
          <w:rFonts w:hint="cs"/>
          <w:rtl/>
        </w:rPr>
        <w:t>چنان</w:t>
      </w:r>
      <w:r w:rsidR="00AE18E4">
        <w:rPr>
          <w:rStyle w:val="Char6"/>
          <w:rFonts w:hint="eastAsia"/>
          <w:rtl/>
        </w:rPr>
        <w:t>‌</w:t>
      </w:r>
      <w:r w:rsidRPr="005234D1">
        <w:rPr>
          <w:rStyle w:val="Char6"/>
          <w:rFonts w:hint="cs"/>
          <w:rtl/>
        </w:rPr>
        <w:t>که حضرت جابر بن سمره روایت نموده است، و مانند علم آن وقایع که آینده در دنیا پیش می‌آیند.</w:t>
      </w:r>
    </w:p>
    <w:p w:rsidR="00BA4315" w:rsidRPr="00773B0D" w:rsidRDefault="00BA4315" w:rsidP="008A386C">
      <w:pPr>
        <w:pStyle w:val="a5"/>
        <w:rPr>
          <w:rtl/>
        </w:rPr>
      </w:pPr>
      <w:bookmarkStart w:id="2045" w:name="_Toc272590141"/>
      <w:bookmarkStart w:id="2046" w:name="_Toc435448125"/>
      <w:r w:rsidRPr="00773B0D">
        <w:rPr>
          <w:rFonts w:hint="cs"/>
          <w:rtl/>
        </w:rPr>
        <w:t>خواب‌های ملکی:</w:t>
      </w:r>
      <w:bookmarkEnd w:id="2045"/>
      <w:bookmarkEnd w:id="204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حقیقت خواب ملکی این است که در انسان ملکات خوب و ملکات قبیحی وجود دارند، ولی از حسن و قبح آن ملکات، کسی سر درنمی‌برد، مگر این که خود را به سوی آن‌ها فارغ کند، پس کسی که خود را برای آن‌ها فارغ نماید، حسنات و سیئات او، در صورت مثال برای او نمایان می‌گردند، پس کسی که صاحب این مقام باشد او خداوند را می‌بیند، و اصل آن انقیاد از باری</w:t>
      </w:r>
      <w:r w:rsidR="00AE18E4">
        <w:rPr>
          <w:rStyle w:val="Char6"/>
          <w:rFonts w:hint="cs"/>
          <w:rtl/>
        </w:rPr>
        <w:t xml:space="preserve"> </w:t>
      </w:r>
      <w:r w:rsidRPr="005234D1">
        <w:rPr>
          <w:rStyle w:val="Char6"/>
          <w:rFonts w:hint="cs"/>
          <w:rtl/>
        </w:rPr>
        <w:t>تعالی است، و او رسول الله را می‌بیند و اصل این انقیاد از رسول خداست که در سین</w:t>
      </w:r>
      <w:r w:rsidR="00AC03A7">
        <w:rPr>
          <w:rStyle w:val="Char6"/>
          <w:rFonts w:hint="cs"/>
          <w:rtl/>
        </w:rPr>
        <w:t>ۀ</w:t>
      </w:r>
      <w:r w:rsidRPr="005234D1">
        <w:rPr>
          <w:rStyle w:val="Char6"/>
          <w:rFonts w:hint="cs"/>
          <w:rtl/>
        </w:rPr>
        <w:t xml:space="preserve"> او جای دارد، نورهایی می‌بیند و اصل این طاعاتی هستند که آن‌ها را کسب کرده و در سین</w:t>
      </w:r>
      <w:r w:rsidR="00AC03A7">
        <w:rPr>
          <w:rStyle w:val="Char6"/>
          <w:rFonts w:hint="cs"/>
          <w:rtl/>
        </w:rPr>
        <w:t>ۀ</w:t>
      </w:r>
      <w:r w:rsidRPr="005234D1">
        <w:rPr>
          <w:rStyle w:val="Char6"/>
          <w:rFonts w:hint="cs"/>
          <w:rtl/>
        </w:rPr>
        <w:t xml:space="preserve"> او و جوارح جای گرفته</w:t>
      </w:r>
      <w:r w:rsidR="008B44B8" w:rsidRPr="005234D1">
        <w:rPr>
          <w:rStyle w:val="Char6"/>
          <w:rFonts w:hint="cs"/>
          <w:rtl/>
        </w:rPr>
        <w:t xml:space="preserve">‌اند </w:t>
      </w:r>
      <w:r w:rsidRPr="005234D1">
        <w:rPr>
          <w:rStyle w:val="Char6"/>
          <w:rFonts w:hint="cs"/>
          <w:rtl/>
        </w:rPr>
        <w:t>که در صورت انوار و چیزهای پاکیزه مانند عسل، روغن و شیر ظاهر می‌گردند.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کسی که او خدا یا رسول یا فرشتگان را در صورت قبیح به خواب ببیند یا در صورت غضب ببیند باید بداند که در اعتقاد او خلل و ضعف وجود دارد، و تا هنوز نفس او تکمیل نشده است، و هم</w:t>
      </w:r>
      <w:r w:rsidR="00AE18E4">
        <w:rPr>
          <w:rStyle w:val="Char6"/>
          <w:rFonts w:hint="eastAsia"/>
          <w:rtl/>
        </w:rPr>
        <w:t>‌</w:t>
      </w:r>
      <w:r w:rsidRPr="005234D1">
        <w:rPr>
          <w:rStyle w:val="Char6"/>
          <w:rFonts w:hint="cs"/>
          <w:rtl/>
        </w:rPr>
        <w:t>چنین است آن انواری که به سبب طهارت در صورت خورشید و ماه ظاهر می‌گردند.</w:t>
      </w:r>
    </w:p>
    <w:p w:rsidR="00BA4315" w:rsidRPr="00773B0D" w:rsidRDefault="00BA4315" w:rsidP="008A386C">
      <w:pPr>
        <w:pStyle w:val="a5"/>
        <w:rPr>
          <w:rtl/>
        </w:rPr>
      </w:pPr>
      <w:bookmarkStart w:id="2047" w:name="_Toc272590142"/>
      <w:bookmarkStart w:id="2048" w:name="_Toc435448126"/>
      <w:r w:rsidRPr="00773B0D">
        <w:rPr>
          <w:rFonts w:hint="cs"/>
          <w:rtl/>
        </w:rPr>
        <w:t>تخویف از جانب شیطان:</w:t>
      </w:r>
      <w:bookmarkEnd w:id="2047"/>
      <w:bookmarkEnd w:id="20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تخویف از شیطان یک گونه وحشت ترسی است از حیوان‌های ملعون مانند بوزینه، فیل، س</w:t>
      </w:r>
      <w:r w:rsidR="00AE18E4">
        <w:rPr>
          <w:rStyle w:val="Char6"/>
          <w:rFonts w:hint="cs"/>
          <w:rtl/>
        </w:rPr>
        <w:t>گ‌ها و مردمان سیاه‌رنگ، پس وقتی</w:t>
      </w:r>
      <w:r w:rsidR="00AE18E4">
        <w:rPr>
          <w:rStyle w:val="Char6"/>
          <w:rFonts w:hint="eastAsia"/>
          <w:rtl/>
        </w:rPr>
        <w:t>‌</w:t>
      </w:r>
      <w:r w:rsidRPr="005234D1">
        <w:rPr>
          <w:rStyle w:val="Char6"/>
          <w:rFonts w:hint="cs"/>
          <w:rtl/>
        </w:rPr>
        <w:t>که کسی چنین چیزی را دید، به خدا پناه برده سه بار به طرف چپ خود بدمد و از آن جانبی که بر آن خوابیده است برگردد.</w:t>
      </w:r>
    </w:p>
    <w:p w:rsidR="00BA4315" w:rsidRPr="00773B0D" w:rsidRDefault="00BA4315" w:rsidP="008A386C">
      <w:pPr>
        <w:pStyle w:val="a5"/>
        <w:rPr>
          <w:rtl/>
        </w:rPr>
      </w:pPr>
      <w:bookmarkStart w:id="2049" w:name="_Toc272590143"/>
      <w:bookmarkStart w:id="2050" w:name="_Toc435448127"/>
      <w:r w:rsidRPr="00773B0D">
        <w:rPr>
          <w:rFonts w:hint="cs"/>
          <w:rtl/>
        </w:rPr>
        <w:t>مژده:</w:t>
      </w:r>
      <w:bookmarkEnd w:id="2049"/>
      <w:bookmarkEnd w:id="2050"/>
    </w:p>
    <w:p w:rsidR="00BA4315" w:rsidRPr="005234D1" w:rsidRDefault="00BA4315" w:rsidP="008A386C">
      <w:pPr>
        <w:autoSpaceDE w:val="0"/>
        <w:autoSpaceDN w:val="0"/>
        <w:adjustRightInd w:val="0"/>
        <w:ind w:firstLine="284"/>
        <w:jc w:val="lowKashida"/>
        <w:rPr>
          <w:rStyle w:val="Char6"/>
          <w:rtl/>
        </w:rPr>
      </w:pPr>
      <w:r w:rsidRPr="00BF5708">
        <w:rPr>
          <w:rStyle w:val="Char6"/>
          <w:rFonts w:hint="cs"/>
          <w:spacing w:val="-4"/>
          <w:rtl/>
        </w:rPr>
        <w:t>مژده تعبیری دارد، عمده در تعبیر آن شناخت خیال است که چه چیزی مظن</w:t>
      </w:r>
      <w:r w:rsidR="00AC03A7" w:rsidRPr="00BF5708">
        <w:rPr>
          <w:rStyle w:val="Char6"/>
          <w:rFonts w:hint="cs"/>
          <w:spacing w:val="-4"/>
          <w:rtl/>
        </w:rPr>
        <w:t>ۀ</w:t>
      </w:r>
      <w:r w:rsidRPr="00BF5708">
        <w:rPr>
          <w:rStyle w:val="Char6"/>
          <w:rFonts w:hint="cs"/>
          <w:spacing w:val="-4"/>
          <w:rtl/>
        </w:rPr>
        <w:t xml:space="preserve"> چه معنی است، زیرا گاهی ذهن از مسمی به اسم منتقل می‌شود، مانند آن که رسول خدا </w:t>
      </w:r>
      <w:r w:rsidR="0078606C" w:rsidRPr="00BF5708">
        <w:rPr>
          <w:rFonts w:cs="CTraditional Arabic" w:hint="cs"/>
          <w:spacing w:val="-4"/>
          <w:rtl/>
          <w:lang w:bidi="fa-IR"/>
        </w:rPr>
        <w:t>ج</w:t>
      </w:r>
      <w:r w:rsidRPr="005234D1">
        <w:rPr>
          <w:rStyle w:val="Char6"/>
          <w:rFonts w:hint="cs"/>
          <w:rtl/>
        </w:rPr>
        <w:t xml:space="preserve"> خواب دید که او در سرای عقبه بن رافع قرار دارند و خرمای تازه، ابن طاب برای او آورده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فرموود: </w:t>
      </w:r>
      <w:r w:rsidRPr="00AE18E4">
        <w:rPr>
          <w:rStyle w:val="Chare"/>
          <w:rFonts w:hint="cs"/>
          <w:rtl/>
        </w:rPr>
        <w:t>«</w:t>
      </w:r>
      <w:r w:rsidRPr="00AE18E4">
        <w:rPr>
          <w:rStyle w:val="Char5"/>
          <w:rFonts w:hint="eastAsia"/>
          <w:rtl/>
        </w:rPr>
        <w:t>فَأَوَّلْتُ</w:t>
      </w:r>
      <w:r w:rsidRPr="00AE18E4">
        <w:rPr>
          <w:rStyle w:val="Char5"/>
          <w:rtl/>
        </w:rPr>
        <w:t xml:space="preserve"> </w:t>
      </w:r>
      <w:r w:rsidRPr="00AE18E4">
        <w:rPr>
          <w:rStyle w:val="Char5"/>
          <w:rFonts w:hint="eastAsia"/>
          <w:rtl/>
        </w:rPr>
        <w:t>أَنَّ</w:t>
      </w:r>
      <w:r w:rsidRPr="00AE18E4">
        <w:rPr>
          <w:rStyle w:val="Char5"/>
          <w:rtl/>
        </w:rPr>
        <w:t xml:space="preserve"> </w:t>
      </w:r>
      <w:r w:rsidRPr="00AE18E4">
        <w:rPr>
          <w:rStyle w:val="Char5"/>
          <w:rFonts w:hint="eastAsia"/>
          <w:rtl/>
        </w:rPr>
        <w:t>الرِّفْعَةَ</w:t>
      </w:r>
      <w:r w:rsidRPr="00AE18E4">
        <w:rPr>
          <w:rStyle w:val="Char5"/>
          <w:rtl/>
        </w:rPr>
        <w:t xml:space="preserve"> </w:t>
      </w:r>
      <w:r w:rsidRPr="00AE18E4">
        <w:rPr>
          <w:rStyle w:val="Char5"/>
          <w:rFonts w:hint="eastAsia"/>
          <w:rtl/>
        </w:rPr>
        <w:t>لَنَا</w:t>
      </w:r>
      <w:r w:rsidRPr="00AE18E4">
        <w:rPr>
          <w:rStyle w:val="Char5"/>
          <w:rtl/>
        </w:rPr>
        <w:t xml:space="preserve"> </w:t>
      </w:r>
      <w:r w:rsidRPr="00AE18E4">
        <w:rPr>
          <w:rStyle w:val="Char5"/>
          <w:rFonts w:hint="eastAsia"/>
          <w:rtl/>
        </w:rPr>
        <w:t>فِى</w:t>
      </w:r>
      <w:r w:rsidRPr="00AE18E4">
        <w:rPr>
          <w:rStyle w:val="Char5"/>
          <w:rtl/>
        </w:rPr>
        <w:t xml:space="preserve"> </w:t>
      </w:r>
      <w:r w:rsidRPr="00AE18E4">
        <w:rPr>
          <w:rStyle w:val="Char5"/>
          <w:rFonts w:hint="eastAsia"/>
          <w:rtl/>
        </w:rPr>
        <w:t>الدُّنْيَا</w:t>
      </w:r>
      <w:r w:rsidRPr="00AE18E4">
        <w:rPr>
          <w:rStyle w:val="Char5"/>
          <w:rtl/>
        </w:rPr>
        <w:t xml:space="preserve"> </w:t>
      </w:r>
      <w:r w:rsidRPr="00AE18E4">
        <w:rPr>
          <w:rStyle w:val="Char5"/>
          <w:rFonts w:hint="eastAsia"/>
          <w:rtl/>
        </w:rPr>
        <w:t>وَالْعَاقِبَةَ</w:t>
      </w:r>
      <w:r w:rsidRPr="00AE18E4">
        <w:rPr>
          <w:rStyle w:val="Char5"/>
          <w:rtl/>
        </w:rPr>
        <w:t xml:space="preserve"> </w:t>
      </w:r>
      <w:r w:rsidRPr="00AE18E4">
        <w:rPr>
          <w:rStyle w:val="Char5"/>
          <w:rFonts w:hint="eastAsia"/>
          <w:rtl/>
        </w:rPr>
        <w:t>فِى</w:t>
      </w:r>
      <w:r w:rsidRPr="00AE18E4">
        <w:rPr>
          <w:rStyle w:val="Char5"/>
          <w:rtl/>
        </w:rPr>
        <w:t xml:space="preserve"> </w:t>
      </w:r>
      <w:r w:rsidRPr="00AE18E4">
        <w:rPr>
          <w:rStyle w:val="Char5"/>
          <w:rFonts w:hint="eastAsia"/>
          <w:rtl/>
        </w:rPr>
        <w:t>الآخِرَةِ</w:t>
      </w:r>
      <w:r w:rsidRPr="00AE18E4">
        <w:rPr>
          <w:rStyle w:val="Char5"/>
          <w:rtl/>
        </w:rPr>
        <w:t xml:space="preserve"> </w:t>
      </w:r>
      <w:r w:rsidRPr="00AE18E4">
        <w:rPr>
          <w:rStyle w:val="Char5"/>
          <w:rFonts w:hint="eastAsia"/>
          <w:rtl/>
        </w:rPr>
        <w:t>وَأَنَّ</w:t>
      </w:r>
      <w:r w:rsidRPr="00AE18E4">
        <w:rPr>
          <w:rStyle w:val="Char5"/>
          <w:rtl/>
        </w:rPr>
        <w:t xml:space="preserve"> </w:t>
      </w:r>
      <w:r w:rsidRPr="00AE18E4">
        <w:rPr>
          <w:rStyle w:val="Char5"/>
          <w:rFonts w:hint="eastAsia"/>
          <w:rtl/>
        </w:rPr>
        <w:t>دِينَنَا</w:t>
      </w:r>
      <w:r w:rsidRPr="00AE18E4">
        <w:rPr>
          <w:rStyle w:val="Char5"/>
          <w:rtl/>
        </w:rPr>
        <w:t xml:space="preserve"> </w:t>
      </w:r>
      <w:r w:rsidRPr="00AE18E4">
        <w:rPr>
          <w:rStyle w:val="Char5"/>
          <w:rFonts w:hint="eastAsia"/>
          <w:rtl/>
        </w:rPr>
        <w:t>قَدْ</w:t>
      </w:r>
      <w:r w:rsidRPr="00AE18E4">
        <w:rPr>
          <w:rStyle w:val="Char5"/>
          <w:rtl/>
        </w:rPr>
        <w:t xml:space="preserve"> </w:t>
      </w:r>
      <w:r w:rsidRPr="00AE18E4">
        <w:rPr>
          <w:rStyle w:val="Char5"/>
          <w:rFonts w:hint="eastAsia"/>
          <w:rtl/>
        </w:rPr>
        <w:t>طَابَ</w:t>
      </w:r>
      <w:r w:rsidRPr="00AE18E4">
        <w:rPr>
          <w:rStyle w:val="Char5"/>
          <w:rFonts w:hint="cs"/>
          <w:rtl/>
        </w:rPr>
        <w:t>»</w:t>
      </w:r>
      <w:r w:rsidR="00AE18E4" w:rsidRPr="00AE18E4">
        <w:rPr>
          <w:rStyle w:val="Char5"/>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من آن را چنین تعبیر نمودم که رفعت و بالادستی در دنیا و عافیت در آخرت از آن ماست، و این که دین ما طیب و پاکیزه می‌باشد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گاهی ذهن از ملابس به آنچه این ملابس او قرار گرفته است منتقل می‌شود مانند شمشیر به قتال، و گاهی از وصف به جوهر مناسبی منتقل می‌گردد، مانند کسی که حب مال بر او غالب</w:t>
      </w:r>
      <w:r w:rsidR="008B44B8" w:rsidRPr="005234D1">
        <w:rPr>
          <w:rStyle w:val="Char6"/>
          <w:rFonts w:hint="cs"/>
          <w:rtl/>
        </w:rPr>
        <w:t xml:space="preserve">‌اید </w:t>
      </w:r>
      <w:r w:rsidRPr="005234D1">
        <w:rPr>
          <w:rStyle w:val="Char6"/>
          <w:rFonts w:hint="cs"/>
          <w:rtl/>
        </w:rPr>
        <w:t xml:space="preserve">که رسول خدا </w:t>
      </w:r>
      <w:r w:rsidR="0078606C" w:rsidRPr="0078606C">
        <w:rPr>
          <w:rFonts w:cs="CTraditional Arabic" w:hint="cs"/>
          <w:rtl/>
          <w:lang w:bidi="fa-IR"/>
        </w:rPr>
        <w:t>ج</w:t>
      </w:r>
      <w:r w:rsidRPr="005234D1">
        <w:rPr>
          <w:rStyle w:val="Char6"/>
          <w:rFonts w:hint="cs"/>
          <w:rtl/>
        </w:rPr>
        <w:t xml:space="preserve"> آن را به صورت النگو طلا مشاهده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خلاصه این که برای انتقال از چیزی به چیزی صورت‌های مختلفی وجود دارد، و این خواب‌ها شعبه‌ای از نبوت می‌باشند، زیرا این‌ها یک نوع افاض</w:t>
      </w:r>
      <w:r w:rsidR="00AC03A7">
        <w:rPr>
          <w:rStyle w:val="Char6"/>
          <w:rFonts w:hint="cs"/>
          <w:rtl/>
        </w:rPr>
        <w:t>ۀ</w:t>
      </w:r>
      <w:r w:rsidRPr="005234D1">
        <w:rPr>
          <w:rStyle w:val="Char6"/>
          <w:rFonts w:hint="cs"/>
          <w:rtl/>
        </w:rPr>
        <w:t xml:space="preserve"> غیبی هستند که از جانب حق به سوی خلق سرازیر می‌باشند، و این اصل نبوت است، اما بقیه اقسام خواب‌ها تعبیری ندارند.</w:t>
      </w:r>
    </w:p>
    <w:p w:rsidR="00BA4315" w:rsidRPr="005234D1" w:rsidRDefault="00AE18E4" w:rsidP="008A386C">
      <w:pPr>
        <w:autoSpaceDE w:val="0"/>
        <w:autoSpaceDN w:val="0"/>
        <w:adjustRightInd w:val="0"/>
        <w:jc w:val="center"/>
        <w:rPr>
          <w:rStyle w:val="Char6"/>
          <w:rtl/>
        </w:rPr>
      </w:pPr>
      <w:r>
        <w:rPr>
          <w:rStyle w:val="Char6"/>
          <w:rFonts w:hint="cs"/>
          <w:rtl/>
        </w:rPr>
        <w:t>***</w:t>
      </w:r>
    </w:p>
    <w:p w:rsidR="00BA4315" w:rsidRPr="00773B0D" w:rsidRDefault="00BA4315" w:rsidP="008A386C">
      <w:pPr>
        <w:pStyle w:val="a3"/>
        <w:rPr>
          <w:rtl/>
        </w:rPr>
      </w:pPr>
      <w:bookmarkStart w:id="2051" w:name="_Toc272590144"/>
      <w:bookmarkStart w:id="2052" w:name="_Toc435448128"/>
      <w:r w:rsidRPr="00773B0D">
        <w:rPr>
          <w:rFonts w:hint="cs"/>
          <w:rtl/>
        </w:rPr>
        <w:t>آداب هم‌نشینی</w:t>
      </w:r>
      <w:bookmarkEnd w:id="2051"/>
      <w:bookmarkEnd w:id="2052"/>
    </w:p>
    <w:p w:rsidR="00BA4315" w:rsidRPr="00773B0D" w:rsidRDefault="00BA4315" w:rsidP="008A386C">
      <w:pPr>
        <w:pStyle w:val="a5"/>
        <w:rPr>
          <w:rtl/>
        </w:rPr>
      </w:pPr>
      <w:bookmarkStart w:id="2053" w:name="_Toc272590145"/>
      <w:bookmarkStart w:id="2054" w:name="_Toc435448129"/>
      <w:r w:rsidRPr="00773B0D">
        <w:rPr>
          <w:rFonts w:hint="cs"/>
          <w:rtl/>
        </w:rPr>
        <w:t>آداب ضروری می‌باشند:</w:t>
      </w:r>
      <w:bookmarkEnd w:id="2053"/>
      <w:bookmarkEnd w:id="2054"/>
    </w:p>
    <w:p w:rsidR="00BA4315" w:rsidRPr="005234D1" w:rsidRDefault="00BA4315" w:rsidP="00BF5708">
      <w:pPr>
        <w:autoSpaceDE w:val="0"/>
        <w:autoSpaceDN w:val="0"/>
        <w:adjustRightInd w:val="0"/>
        <w:ind w:firstLine="284"/>
        <w:jc w:val="lowKashida"/>
        <w:rPr>
          <w:rStyle w:val="Char6"/>
          <w:rtl/>
        </w:rPr>
      </w:pPr>
      <w:r w:rsidRPr="005234D1">
        <w:rPr>
          <w:rStyle w:val="Char6"/>
          <w:rFonts w:hint="cs"/>
          <w:rtl/>
        </w:rPr>
        <w:t xml:space="preserve">باید دانست که سلامت فطرت، پیش آمد نیازها در انسان و استفاده از آن‌ها آدابی را ثابت کرده است که مردم بین همدیگر آن‌ها را به جا می‌آورند، بیشتر آن‌ها اموری هستند که طوایف عرب و عجم بر اصول آن‌ها اتفاق نظر دارند اگرچه در صورت‌های آن‌ها اختلاف دارند، پس بحث در آن‌ها و تمییز دادن خوب از خراب، یکی از آن مصالحی است که به خاطر آن‌ها رسول خدا </w:t>
      </w:r>
      <w:r w:rsidR="0078606C" w:rsidRPr="0078606C">
        <w:rPr>
          <w:rFonts w:cs="CTraditional Arabic" w:hint="cs"/>
          <w:rtl/>
          <w:lang w:bidi="fa-IR"/>
        </w:rPr>
        <w:t>ج</w:t>
      </w:r>
      <w:r w:rsidRPr="005234D1">
        <w:rPr>
          <w:rStyle w:val="Char6"/>
          <w:rFonts w:hint="cs"/>
          <w:rtl/>
        </w:rPr>
        <w:t xml:space="preserve"> مبعوث گردید.</w:t>
      </w:r>
    </w:p>
    <w:p w:rsidR="00BA4315" w:rsidRPr="00773B0D" w:rsidRDefault="00BA4315" w:rsidP="008A386C">
      <w:pPr>
        <w:pStyle w:val="a5"/>
        <w:rPr>
          <w:rtl/>
        </w:rPr>
      </w:pPr>
      <w:bookmarkStart w:id="2055" w:name="_Toc272590146"/>
      <w:bookmarkStart w:id="2056" w:name="_Toc435448130"/>
      <w:r w:rsidRPr="00773B0D">
        <w:rPr>
          <w:rFonts w:hint="cs"/>
          <w:rtl/>
        </w:rPr>
        <w:t>سلام‌گفتن از سنن گذشتگان است:</w:t>
      </w:r>
      <w:bookmarkEnd w:id="2055"/>
      <w:bookmarkEnd w:id="20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E18E4">
        <w:rPr>
          <w:rStyle w:val="Char6"/>
          <w:rFonts w:hint="cs"/>
          <w:rtl/>
        </w:rPr>
        <w:t xml:space="preserve"> </w:t>
      </w:r>
      <w:r w:rsidRPr="005234D1">
        <w:rPr>
          <w:rStyle w:val="Char6"/>
          <w:rFonts w:hint="cs"/>
          <w:rtl/>
        </w:rPr>
        <w:t>جمله: زنده ‌باد</w:t>
      </w:r>
      <w:r w:rsidR="00AE18E4">
        <w:rPr>
          <w:rStyle w:val="Char6"/>
          <w:rFonts w:hint="cs"/>
          <w:rtl/>
        </w:rPr>
        <w:t xml:space="preserve"> </w:t>
      </w:r>
      <w:r w:rsidRPr="005234D1">
        <w:rPr>
          <w:rStyle w:val="Char6"/>
          <w:rFonts w:hint="cs"/>
          <w:rtl/>
        </w:rPr>
        <w:t>گفتن است که به یکدیگر زنده باد می‌گفتند، زیرا انسان نیاز دارد که سرور و بشاشت خویش را در میان همدیگر اظهار نماید، و با همدیگر ملایمت و نرمش داشته باشند، کوچکان برتری بزرگ</w:t>
      </w:r>
      <w:r w:rsidR="00AE18E4">
        <w:rPr>
          <w:rStyle w:val="Char6"/>
          <w:rFonts w:hint="eastAsia"/>
          <w:rtl/>
        </w:rPr>
        <w:t>‌</w:t>
      </w:r>
      <w:r w:rsidRPr="005234D1">
        <w:rPr>
          <w:rStyle w:val="Char6"/>
          <w:rFonts w:hint="cs"/>
          <w:rtl/>
        </w:rPr>
        <w:t>تران را ببینند و بزرگان نسبت به کوچکان ترحم و ملاطفت داشته باشند، و هم‌</w:t>
      </w:r>
      <w:r w:rsidR="00AE18E4">
        <w:rPr>
          <w:rStyle w:val="Char6"/>
          <w:rFonts w:hint="cs"/>
          <w:rtl/>
        </w:rPr>
        <w:t xml:space="preserve"> </w:t>
      </w:r>
      <w:r w:rsidRPr="005234D1">
        <w:rPr>
          <w:rStyle w:val="Char6"/>
          <w:rFonts w:hint="cs"/>
          <w:rtl/>
        </w:rPr>
        <w:t>قرنان باههم مؤاخات و برادری داشته باشند؛ زیرا اگر این چیزها در میان نباشند، همنشینی ثمره‌ای مفید و نتیجه مثبتی نخواهد داشت، و اگر آن به صورت لفظی زیر پوشش ضابطه‌ای قرار نگیرد، از امور باطنی قرار می‌گیرد که بدون استنباط و قرائن به آن نمی‌توان پی برد. بنابر</w:t>
      </w:r>
      <w:r w:rsidR="00AE18E4">
        <w:rPr>
          <w:rStyle w:val="Char6"/>
          <w:rFonts w:hint="cs"/>
          <w:rtl/>
        </w:rPr>
        <w:t xml:space="preserve"> </w:t>
      </w:r>
      <w:r w:rsidRPr="005234D1">
        <w:rPr>
          <w:rStyle w:val="Char6"/>
          <w:rFonts w:hint="cs"/>
          <w:rtl/>
        </w:rPr>
        <w:t>این، روش سلف بر این رواج یافت که در هر طایفه و گروه، یک گونه تحی</w:t>
      </w:r>
      <w:r w:rsidR="00AC03A7">
        <w:rPr>
          <w:rStyle w:val="Char6"/>
          <w:rFonts w:hint="cs"/>
          <w:rtl/>
        </w:rPr>
        <w:t>ۀ</w:t>
      </w:r>
      <w:r w:rsidRPr="005234D1">
        <w:rPr>
          <w:rStyle w:val="Char6"/>
          <w:rFonts w:hint="cs"/>
          <w:rtl/>
        </w:rPr>
        <w:t xml:space="preserve"> موافق به آنچه رأی آن‌ها باشد وجود داشته باشد، سپس این شعار مذهبی و علامت این قرار گرفت که این فرد از آن طایفه می‌باشد.</w:t>
      </w:r>
    </w:p>
    <w:p w:rsidR="00BA4315" w:rsidRPr="00AE18E4" w:rsidRDefault="00BA4315" w:rsidP="008A386C">
      <w:pPr>
        <w:autoSpaceDE w:val="0"/>
        <w:autoSpaceDN w:val="0"/>
        <w:adjustRightInd w:val="0"/>
        <w:ind w:firstLine="284"/>
        <w:jc w:val="lowKashida"/>
        <w:rPr>
          <w:rStyle w:val="Char6"/>
          <w:rtl/>
        </w:rPr>
      </w:pPr>
      <w:r w:rsidRPr="005234D1">
        <w:rPr>
          <w:rStyle w:val="Char6"/>
          <w:rFonts w:hint="cs"/>
          <w:rtl/>
        </w:rPr>
        <w:t xml:space="preserve">مشرکان بین همدیگر می‌گفتند: </w:t>
      </w:r>
      <w:r w:rsidRPr="00AE18E4">
        <w:rPr>
          <w:rStyle w:val="Char6"/>
          <w:rFonts w:hint="cs"/>
          <w:rtl/>
        </w:rPr>
        <w:t>«</w:t>
      </w:r>
      <w:r w:rsidRPr="00AE18E4">
        <w:rPr>
          <w:rStyle w:val="Char4"/>
          <w:rFonts w:hint="eastAsia"/>
          <w:rtl/>
        </w:rPr>
        <w:t>أَنْعَمَ</w:t>
      </w:r>
      <w:r w:rsidRPr="00AE18E4">
        <w:rPr>
          <w:rStyle w:val="Char4"/>
          <w:rtl/>
        </w:rPr>
        <w:t xml:space="preserve"> </w:t>
      </w:r>
      <w:r w:rsidRPr="00AE18E4">
        <w:rPr>
          <w:rStyle w:val="Char4"/>
          <w:rFonts w:hint="eastAsia"/>
          <w:rtl/>
        </w:rPr>
        <w:t>اللَّهُ</w:t>
      </w:r>
      <w:r w:rsidRPr="00AE18E4">
        <w:rPr>
          <w:rStyle w:val="Char4"/>
          <w:rtl/>
        </w:rPr>
        <w:t xml:space="preserve"> </w:t>
      </w:r>
      <w:r w:rsidRPr="00AE18E4">
        <w:rPr>
          <w:rStyle w:val="Char4"/>
          <w:rFonts w:hint="eastAsia"/>
          <w:rtl/>
        </w:rPr>
        <w:t>بِكَ</w:t>
      </w:r>
      <w:r w:rsidRPr="00AE18E4">
        <w:rPr>
          <w:rStyle w:val="Char4"/>
          <w:rtl/>
        </w:rPr>
        <w:t xml:space="preserve"> </w:t>
      </w:r>
      <w:r w:rsidRPr="00AE18E4">
        <w:rPr>
          <w:rStyle w:val="Char4"/>
          <w:rFonts w:hint="eastAsia"/>
          <w:rtl/>
        </w:rPr>
        <w:t>عَيْنًا</w:t>
      </w:r>
      <w:r w:rsidRPr="00AE18E4">
        <w:rPr>
          <w:rStyle w:val="Char4"/>
          <w:rtl/>
        </w:rPr>
        <w:t xml:space="preserve"> </w:t>
      </w:r>
      <w:r w:rsidRPr="00AE18E4">
        <w:rPr>
          <w:rStyle w:val="Char4"/>
          <w:rFonts w:hint="eastAsia"/>
          <w:rtl/>
        </w:rPr>
        <w:t>وَأَنْع</w:t>
      </w:r>
      <w:r w:rsidRPr="00AE18E4">
        <w:rPr>
          <w:rStyle w:val="Char4"/>
          <w:rFonts w:hint="cs"/>
          <w:rtl/>
        </w:rPr>
        <w:t>َ</w:t>
      </w:r>
      <w:r w:rsidRPr="00AE18E4">
        <w:rPr>
          <w:rStyle w:val="Char4"/>
          <w:rFonts w:hint="eastAsia"/>
          <w:rtl/>
        </w:rPr>
        <w:t>م</w:t>
      </w:r>
      <w:r w:rsidRPr="00AE18E4">
        <w:rPr>
          <w:rStyle w:val="Char4"/>
          <w:rFonts w:hint="cs"/>
          <w:rtl/>
        </w:rPr>
        <w:t>َ</w:t>
      </w:r>
      <w:r w:rsidRPr="00AE18E4">
        <w:rPr>
          <w:rStyle w:val="Char4"/>
          <w:rtl/>
        </w:rPr>
        <w:t xml:space="preserve"> </w:t>
      </w:r>
      <w:r w:rsidRPr="00AE18E4">
        <w:rPr>
          <w:rStyle w:val="Char4"/>
          <w:rFonts w:hint="cs"/>
          <w:rtl/>
        </w:rPr>
        <w:t xml:space="preserve">اللَّهُ بِكَ </w:t>
      </w:r>
      <w:r w:rsidRPr="00AE18E4">
        <w:rPr>
          <w:rStyle w:val="Char4"/>
          <w:rFonts w:hint="eastAsia"/>
          <w:rtl/>
        </w:rPr>
        <w:t>صَبَاحًا</w:t>
      </w:r>
      <w:r w:rsidRPr="00AE18E4">
        <w:rPr>
          <w:rStyle w:val="Char6"/>
          <w:rFonts w:hint="cs"/>
          <w:rtl/>
        </w:rPr>
        <w:t>» «خداوند چشم تو را خنک کند و صبح تو را سرفراز 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مجوس‌ها به همدیگر می‌گفتند: </w:t>
      </w:r>
      <w:r w:rsidRPr="00AE18E4">
        <w:rPr>
          <w:rStyle w:val="Char6"/>
          <w:rFonts w:hint="cs"/>
          <w:rtl/>
        </w:rPr>
        <w:t>«هزار سال بزی».</w:t>
      </w:r>
    </w:p>
    <w:p w:rsidR="00BA4315" w:rsidRPr="00773B0D" w:rsidRDefault="00BA4315" w:rsidP="008A386C">
      <w:pPr>
        <w:pStyle w:val="a5"/>
        <w:rPr>
          <w:rtl/>
        </w:rPr>
      </w:pPr>
      <w:bookmarkStart w:id="2057" w:name="_Toc272590147"/>
      <w:bookmarkStart w:id="2058" w:name="_Toc435448131"/>
      <w:r w:rsidRPr="00773B0D">
        <w:rPr>
          <w:rFonts w:hint="cs"/>
          <w:rtl/>
        </w:rPr>
        <w:t>سنت انبیاء در سلام</w:t>
      </w:r>
      <w:r w:rsidR="00AE18E4">
        <w:rPr>
          <w:rFonts w:hint="cs"/>
          <w:rtl/>
        </w:rPr>
        <w:t xml:space="preserve"> </w:t>
      </w:r>
      <w:r w:rsidRPr="00773B0D">
        <w:rPr>
          <w:rFonts w:hint="cs"/>
          <w:rtl/>
        </w:rPr>
        <w:t>‌گفتن:</w:t>
      </w:r>
      <w:bookmarkEnd w:id="2057"/>
      <w:bookmarkEnd w:id="20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مقتضای قانون شرع این است که در این باره باید به آنچه از سنت انبیاء مروج است و آن را از </w:t>
      </w:r>
      <w:r w:rsidR="00AE18E4">
        <w:rPr>
          <w:rStyle w:val="Char6"/>
          <w:rFonts w:hint="cs"/>
          <w:rtl/>
        </w:rPr>
        <w:t>ملایکه تلقی نموده</w:t>
      </w:r>
      <w:r w:rsidR="00AE18E4">
        <w:rPr>
          <w:rStyle w:val="Char6"/>
          <w:rFonts w:hint="eastAsia"/>
          <w:rtl/>
        </w:rPr>
        <w:t>‌</w:t>
      </w:r>
      <w:r w:rsidRPr="005234D1">
        <w:rPr>
          <w:rStyle w:val="Char6"/>
          <w:rFonts w:hint="cs"/>
          <w:rtl/>
        </w:rPr>
        <w:t>اند، توجه شود.</w:t>
      </w:r>
    </w:p>
    <w:p w:rsidR="00BA4315" w:rsidRPr="005234D1" w:rsidRDefault="00BA4315" w:rsidP="00BF5708">
      <w:pPr>
        <w:pStyle w:val="af"/>
        <w:rPr>
          <w:rStyle w:val="Char6"/>
          <w:rtl/>
        </w:rPr>
      </w:pPr>
      <w:r w:rsidRPr="005234D1">
        <w:rPr>
          <w:rStyle w:val="Char6"/>
          <w:rFonts w:hint="cs"/>
          <w:rtl/>
        </w:rPr>
        <w:t xml:space="preserve">این از قبیل دعا و ذکر بود، نه اطمینان یافتن به زندگی دنیا، مانند آرزو نمودن طول حیات و زیادت ثروت، و نه افراط در تعظیم باشد که نزدیک به شرک باشد، مانند سجده و زمین‌بوسی، و این سنت انبیاء </w:t>
      </w:r>
      <w:r w:rsidR="002E6D57" w:rsidRPr="002E6D57">
        <w:rPr>
          <w:rFonts w:cs="CTraditional Arabic" w:hint="cs"/>
          <w:rtl/>
        </w:rPr>
        <w:t>†</w:t>
      </w:r>
      <w:r w:rsidRPr="005234D1">
        <w:rPr>
          <w:rStyle w:val="Char6"/>
          <w:rFonts w:hint="cs"/>
          <w:rtl/>
        </w:rPr>
        <w:t xml:space="preserve"> سلام‌گفتن است، چنان</w:t>
      </w:r>
      <w:r w:rsidR="00AE18E4">
        <w:rPr>
          <w:rStyle w:val="Char6"/>
          <w:rFonts w:hint="eastAsia"/>
          <w:rtl/>
        </w:rPr>
        <w:t>‌</w:t>
      </w:r>
      <w:r w:rsidRPr="005234D1">
        <w:rPr>
          <w:rStyle w:val="Char6"/>
          <w:rFonts w:hint="cs"/>
          <w:rtl/>
        </w:rPr>
        <w:t xml:space="preserve">که رسول خدا </w:t>
      </w:r>
      <w:r w:rsidR="0078606C" w:rsidRPr="0078606C">
        <w:rPr>
          <w:rFonts w:cs="CTraditional Arabic" w:hint="cs"/>
          <w:rtl/>
        </w:rPr>
        <w:t>ج</w:t>
      </w:r>
      <w:r w:rsidRPr="005234D1">
        <w:rPr>
          <w:rStyle w:val="Char6"/>
          <w:rFonts w:hint="cs"/>
          <w:rtl/>
        </w:rPr>
        <w:t xml:space="preserve"> فرمود: </w:t>
      </w:r>
      <w:r w:rsidRPr="00AE18E4">
        <w:rPr>
          <w:rStyle w:val="Chare"/>
          <w:rFonts w:hint="cs"/>
          <w:rtl/>
        </w:rPr>
        <w:t>«</w:t>
      </w:r>
      <w:r w:rsidRPr="00AE18E4">
        <w:rPr>
          <w:rStyle w:val="Char5"/>
          <w:rFonts w:hint="cs"/>
          <w:rtl/>
        </w:rPr>
        <w:t xml:space="preserve">لَمَا </w:t>
      </w:r>
      <w:r w:rsidRPr="00AE18E4">
        <w:rPr>
          <w:rStyle w:val="Char5"/>
          <w:rFonts w:hint="eastAsia"/>
          <w:rtl/>
        </w:rPr>
        <w:t>خَلَقَ</w:t>
      </w:r>
      <w:r w:rsidRPr="00AE18E4">
        <w:rPr>
          <w:rStyle w:val="Char5"/>
          <w:rFonts w:hint="cs"/>
          <w:rtl/>
        </w:rPr>
        <w:t xml:space="preserve"> اللَّهُ آدَمْ</w:t>
      </w:r>
      <w:r w:rsidRPr="00AE18E4">
        <w:rPr>
          <w:rStyle w:val="Char5"/>
          <w:rtl/>
        </w:rPr>
        <w:t xml:space="preserve"> </w:t>
      </w:r>
      <w:r w:rsidRPr="00AE18E4">
        <w:rPr>
          <w:rStyle w:val="Char5"/>
          <w:rFonts w:hint="eastAsia"/>
          <w:rtl/>
        </w:rPr>
        <w:t>قَالَ</w:t>
      </w:r>
      <w:r w:rsidRPr="00AE18E4">
        <w:rPr>
          <w:rStyle w:val="Char5"/>
          <w:rFonts w:hint="cs"/>
          <w:rtl/>
        </w:rPr>
        <w:t>:</w:t>
      </w:r>
      <w:r w:rsidRPr="00AE18E4">
        <w:rPr>
          <w:rStyle w:val="Char5"/>
          <w:rtl/>
        </w:rPr>
        <w:t xml:space="preserve"> </w:t>
      </w:r>
      <w:r w:rsidRPr="00AE18E4">
        <w:rPr>
          <w:rStyle w:val="Char5"/>
          <w:rFonts w:hint="eastAsia"/>
          <w:rtl/>
        </w:rPr>
        <w:t>اذْهَبْ</w:t>
      </w:r>
      <w:r w:rsidRPr="00AE18E4">
        <w:rPr>
          <w:rStyle w:val="Char5"/>
          <w:rtl/>
        </w:rPr>
        <w:t xml:space="preserve"> </w:t>
      </w:r>
      <w:r w:rsidRPr="00AE18E4">
        <w:rPr>
          <w:rStyle w:val="Char5"/>
          <w:rFonts w:hint="eastAsia"/>
          <w:rtl/>
        </w:rPr>
        <w:t>فَسَلِّمْ</w:t>
      </w:r>
      <w:r w:rsidRPr="00AE18E4">
        <w:rPr>
          <w:rStyle w:val="Char5"/>
          <w:rtl/>
        </w:rPr>
        <w:t xml:space="preserve"> </w:t>
      </w:r>
      <w:r w:rsidRPr="00AE18E4">
        <w:rPr>
          <w:rStyle w:val="Char5"/>
          <w:rFonts w:hint="eastAsia"/>
          <w:rtl/>
        </w:rPr>
        <w:t>عَلَى</w:t>
      </w:r>
      <w:r w:rsidRPr="00AE18E4">
        <w:rPr>
          <w:rStyle w:val="Char5"/>
          <w:rtl/>
        </w:rPr>
        <w:t xml:space="preserve"> </w:t>
      </w:r>
      <w:r w:rsidRPr="00AE18E4">
        <w:rPr>
          <w:rStyle w:val="Char5"/>
          <w:rFonts w:hint="eastAsia"/>
          <w:rtl/>
        </w:rPr>
        <w:t>أُولَئِكَ</w:t>
      </w:r>
      <w:r w:rsidRPr="00AE18E4">
        <w:rPr>
          <w:rStyle w:val="Char5"/>
          <w:rtl/>
        </w:rPr>
        <w:t xml:space="preserve"> </w:t>
      </w:r>
      <w:r w:rsidRPr="00AE18E4">
        <w:rPr>
          <w:rStyle w:val="Char5"/>
          <w:rFonts w:hint="eastAsia"/>
          <w:rtl/>
        </w:rPr>
        <w:t>النَّفَرِ</w:t>
      </w:r>
      <w:r w:rsidRPr="00AE18E4">
        <w:rPr>
          <w:rStyle w:val="Char5"/>
          <w:rFonts w:hint="cs"/>
          <w:rtl/>
        </w:rPr>
        <w:t xml:space="preserve"> وَهُمْ نَفَرِ</w:t>
      </w:r>
      <w:r w:rsidRPr="00AE18E4">
        <w:rPr>
          <w:rStyle w:val="Char5"/>
          <w:rtl/>
        </w:rPr>
        <w:t xml:space="preserve"> </w:t>
      </w:r>
      <w:r w:rsidRPr="00AE18E4">
        <w:rPr>
          <w:rStyle w:val="Char5"/>
          <w:rFonts w:hint="eastAsia"/>
          <w:rtl/>
        </w:rPr>
        <w:t>مِنَ</w:t>
      </w:r>
      <w:r w:rsidRPr="00AE18E4">
        <w:rPr>
          <w:rStyle w:val="Char5"/>
          <w:rtl/>
        </w:rPr>
        <w:t xml:space="preserve"> </w:t>
      </w:r>
      <w:r w:rsidRPr="00AE18E4">
        <w:rPr>
          <w:rStyle w:val="Char5"/>
          <w:rFonts w:hint="eastAsia"/>
          <w:rtl/>
        </w:rPr>
        <w:t>الْمَلاَئِكَةِ</w:t>
      </w:r>
      <w:r w:rsidRPr="00AE18E4">
        <w:rPr>
          <w:rStyle w:val="Char5"/>
          <w:rtl/>
        </w:rPr>
        <w:t xml:space="preserve"> </w:t>
      </w:r>
      <w:r w:rsidRPr="00AE18E4">
        <w:rPr>
          <w:rStyle w:val="Char5"/>
          <w:rFonts w:hint="eastAsia"/>
          <w:rtl/>
        </w:rPr>
        <w:t>جُلُوسٌ،</w:t>
      </w:r>
      <w:r w:rsidRPr="00AE18E4">
        <w:rPr>
          <w:rStyle w:val="Char5"/>
          <w:rtl/>
        </w:rPr>
        <w:t xml:space="preserve"> </w:t>
      </w:r>
      <w:r w:rsidRPr="00AE18E4">
        <w:rPr>
          <w:rStyle w:val="Char5"/>
          <w:rFonts w:hint="eastAsia"/>
          <w:rtl/>
        </w:rPr>
        <w:t>فَاسْتَمِعْ</w:t>
      </w:r>
      <w:r w:rsidRPr="00AE18E4">
        <w:rPr>
          <w:rStyle w:val="Char5"/>
          <w:rtl/>
        </w:rPr>
        <w:t xml:space="preserve"> </w:t>
      </w:r>
      <w:r w:rsidRPr="00AE18E4">
        <w:rPr>
          <w:rStyle w:val="Char5"/>
          <w:rFonts w:hint="eastAsia"/>
          <w:rtl/>
        </w:rPr>
        <w:t>مَا</w:t>
      </w:r>
      <w:r w:rsidRPr="00AE18E4">
        <w:rPr>
          <w:rStyle w:val="Char5"/>
          <w:rtl/>
        </w:rPr>
        <w:t xml:space="preserve"> </w:t>
      </w:r>
      <w:r w:rsidRPr="00AE18E4">
        <w:rPr>
          <w:rStyle w:val="Char5"/>
          <w:rFonts w:hint="eastAsia"/>
          <w:rtl/>
        </w:rPr>
        <w:t>يُحَيُّونَكَ</w:t>
      </w:r>
      <w:r w:rsidRPr="00AE18E4">
        <w:rPr>
          <w:rStyle w:val="Char5"/>
          <w:rFonts w:hint="cs"/>
          <w:rtl/>
        </w:rPr>
        <w:t xml:space="preserve"> بِهِ،</w:t>
      </w:r>
      <w:r w:rsidRPr="00AE18E4">
        <w:rPr>
          <w:rStyle w:val="Char5"/>
          <w:rtl/>
        </w:rPr>
        <w:t xml:space="preserve"> </w:t>
      </w:r>
      <w:r w:rsidRPr="00AE18E4">
        <w:rPr>
          <w:rStyle w:val="Char5"/>
          <w:rFonts w:hint="eastAsia"/>
          <w:rtl/>
        </w:rPr>
        <w:t>فَإِنَّهَا</w:t>
      </w:r>
      <w:r w:rsidRPr="00AE18E4">
        <w:rPr>
          <w:rStyle w:val="Char5"/>
          <w:rtl/>
        </w:rPr>
        <w:t xml:space="preserve"> </w:t>
      </w:r>
      <w:r w:rsidRPr="00AE18E4">
        <w:rPr>
          <w:rStyle w:val="Char5"/>
          <w:rFonts w:hint="eastAsia"/>
          <w:rtl/>
        </w:rPr>
        <w:t>تَحِيَّتُكَ</w:t>
      </w:r>
      <w:r w:rsidRPr="00AE18E4">
        <w:rPr>
          <w:rStyle w:val="Char5"/>
          <w:rtl/>
        </w:rPr>
        <w:t xml:space="preserve"> </w:t>
      </w:r>
      <w:r w:rsidRPr="00AE18E4">
        <w:rPr>
          <w:rStyle w:val="Char5"/>
          <w:rFonts w:hint="eastAsia"/>
          <w:rtl/>
        </w:rPr>
        <w:t>وَتَحِيَّةُ</w:t>
      </w:r>
      <w:r w:rsidRPr="00AE18E4">
        <w:rPr>
          <w:rStyle w:val="Char5"/>
          <w:rtl/>
        </w:rPr>
        <w:t xml:space="preserve"> </w:t>
      </w:r>
      <w:r w:rsidRPr="00AE18E4">
        <w:rPr>
          <w:rStyle w:val="Char5"/>
          <w:rFonts w:hint="eastAsia"/>
          <w:rtl/>
        </w:rPr>
        <w:t>ذُرِّيَّتِكَ</w:t>
      </w:r>
      <w:r w:rsidRPr="00AE18E4">
        <w:rPr>
          <w:rStyle w:val="Char5"/>
          <w:rFonts w:hint="cs"/>
          <w:rtl/>
        </w:rPr>
        <w:t>، فَذَهَبَ</w:t>
      </w:r>
      <w:r w:rsidRPr="00AE18E4">
        <w:rPr>
          <w:rStyle w:val="Char5"/>
          <w:rtl/>
        </w:rPr>
        <w:t xml:space="preserve"> </w:t>
      </w:r>
      <w:r w:rsidRPr="00AE18E4">
        <w:rPr>
          <w:rStyle w:val="Char5"/>
          <w:rFonts w:hint="eastAsia"/>
          <w:rtl/>
        </w:rPr>
        <w:t>فَقَالَ</w:t>
      </w:r>
      <w:r w:rsidRPr="00AE18E4">
        <w:rPr>
          <w:rStyle w:val="Char5"/>
          <w:rFonts w:hint="cs"/>
          <w:rtl/>
        </w:rPr>
        <w:t>:</w:t>
      </w:r>
      <w:r w:rsidRPr="00AE18E4">
        <w:rPr>
          <w:rStyle w:val="Char5"/>
          <w:rtl/>
        </w:rPr>
        <w:t xml:space="preserve"> </w:t>
      </w:r>
      <w:r w:rsidRPr="00AE18E4">
        <w:rPr>
          <w:rStyle w:val="Char5"/>
          <w:rFonts w:hint="eastAsia"/>
          <w:rtl/>
        </w:rPr>
        <w:t>السَّلاَمُ</w:t>
      </w:r>
      <w:r w:rsidRPr="00AE18E4">
        <w:rPr>
          <w:rStyle w:val="Char5"/>
          <w:rtl/>
        </w:rPr>
        <w:t xml:space="preserve"> </w:t>
      </w:r>
      <w:r w:rsidRPr="00AE18E4">
        <w:rPr>
          <w:rStyle w:val="Char5"/>
          <w:rFonts w:hint="eastAsia"/>
          <w:rtl/>
        </w:rPr>
        <w:t>عَلَيْكُمْ</w:t>
      </w:r>
      <w:r w:rsidRPr="00AE18E4">
        <w:rPr>
          <w:rStyle w:val="Char5"/>
          <w:rtl/>
        </w:rPr>
        <w:t xml:space="preserve">. </w:t>
      </w:r>
      <w:r w:rsidRPr="00AE18E4">
        <w:rPr>
          <w:rStyle w:val="Char5"/>
          <w:rFonts w:hint="eastAsia"/>
          <w:rtl/>
        </w:rPr>
        <w:t>فَقَالُوا</w:t>
      </w:r>
      <w:r w:rsidRPr="00AE18E4">
        <w:rPr>
          <w:rStyle w:val="Char5"/>
          <w:rFonts w:hint="cs"/>
          <w:rtl/>
        </w:rPr>
        <w:t>:</w:t>
      </w:r>
      <w:r w:rsidRPr="00AE18E4">
        <w:rPr>
          <w:rStyle w:val="Char5"/>
          <w:rtl/>
        </w:rPr>
        <w:t xml:space="preserve"> </w:t>
      </w:r>
      <w:r w:rsidRPr="00AE18E4">
        <w:rPr>
          <w:rStyle w:val="Char5"/>
          <w:rFonts w:hint="eastAsia"/>
          <w:rtl/>
        </w:rPr>
        <w:t>السَّلاَمُ</w:t>
      </w:r>
      <w:r w:rsidRPr="00AE18E4">
        <w:rPr>
          <w:rStyle w:val="Char5"/>
          <w:rtl/>
        </w:rPr>
        <w:t xml:space="preserve"> </w:t>
      </w:r>
      <w:r w:rsidRPr="00AE18E4">
        <w:rPr>
          <w:rStyle w:val="Char5"/>
          <w:rFonts w:hint="eastAsia"/>
          <w:rtl/>
        </w:rPr>
        <w:t>عَلَيْكَ</w:t>
      </w:r>
      <w:r w:rsidRPr="00AE18E4">
        <w:rPr>
          <w:rStyle w:val="Char5"/>
          <w:rtl/>
        </w:rPr>
        <w:t xml:space="preserve"> </w:t>
      </w:r>
      <w:r w:rsidRPr="00AE18E4">
        <w:rPr>
          <w:rStyle w:val="Char5"/>
          <w:rFonts w:hint="eastAsia"/>
          <w:rtl/>
        </w:rPr>
        <w:t>وَرَحْمَةُ</w:t>
      </w:r>
      <w:r w:rsidRPr="00AE18E4">
        <w:rPr>
          <w:rStyle w:val="Char5"/>
          <w:rtl/>
        </w:rPr>
        <w:t xml:space="preserve"> </w:t>
      </w:r>
      <w:r w:rsidRPr="00AE18E4">
        <w:rPr>
          <w:rStyle w:val="Char5"/>
          <w:rFonts w:hint="eastAsia"/>
          <w:rtl/>
        </w:rPr>
        <w:t>اللَّهِ</w:t>
      </w:r>
      <w:r w:rsidRPr="00AE18E4">
        <w:rPr>
          <w:rStyle w:val="Char5"/>
          <w:rFonts w:hint="cs"/>
          <w:rtl/>
        </w:rPr>
        <w:t>، قَالَ:</w:t>
      </w:r>
      <w:r w:rsidRPr="00AE18E4">
        <w:rPr>
          <w:rStyle w:val="Char5"/>
          <w:rtl/>
        </w:rPr>
        <w:t xml:space="preserve"> </w:t>
      </w:r>
      <w:r w:rsidRPr="00AE18E4">
        <w:rPr>
          <w:rStyle w:val="Char5"/>
          <w:rFonts w:hint="eastAsia"/>
          <w:rtl/>
        </w:rPr>
        <w:t>فَزَادُوهُ</w:t>
      </w:r>
      <w:r w:rsidRPr="00AE18E4">
        <w:rPr>
          <w:rStyle w:val="Char5"/>
          <w:rtl/>
        </w:rPr>
        <w:t xml:space="preserve"> </w:t>
      </w:r>
      <w:r w:rsidRPr="00AE18E4">
        <w:rPr>
          <w:rStyle w:val="Char5"/>
          <w:rFonts w:hint="eastAsia"/>
          <w:rtl/>
        </w:rPr>
        <w:t>وَرَحْمَةُ</w:t>
      </w:r>
      <w:r w:rsidRPr="00AE18E4">
        <w:rPr>
          <w:rStyle w:val="Char5"/>
          <w:rtl/>
        </w:rPr>
        <w:t xml:space="preserve"> </w:t>
      </w:r>
      <w:r w:rsidRPr="00AE18E4">
        <w:rPr>
          <w:rStyle w:val="Char5"/>
          <w:rFonts w:hint="eastAsia"/>
          <w:rtl/>
        </w:rPr>
        <w:t>اللَّهِ</w:t>
      </w:r>
      <w:r w:rsidR="00AE18E4">
        <w:rPr>
          <w:rStyle w:val="Char5"/>
          <w:rFonts w:hint="cs"/>
          <w:rtl/>
        </w:rPr>
        <w:t>ِ</w:t>
      </w:r>
      <w:r w:rsidR="00AE18E4" w:rsidRPr="00AE18E4">
        <w:rPr>
          <w:rFonts w:hint="cs"/>
          <w:rtl/>
        </w:rPr>
        <w:t>»</w:t>
      </w:r>
      <w:r w:rsidR="00AE18E4" w:rsidRPr="00AE18E4">
        <w:rPr>
          <w:rStyle w:val="Char5"/>
          <w:rFonts w:hint="cs"/>
          <w:rtl/>
        </w:rPr>
        <w:t>.</w:t>
      </w:r>
      <w:r w:rsidRPr="00AE18E4">
        <w:rPr>
          <w:rStyle w:val="Chare"/>
          <w:rFonts w:hint="cs"/>
          <w:rtl/>
        </w:rPr>
        <w:t xml:space="preserve"> </w:t>
      </w:r>
      <w:r w:rsidRPr="00AE18E4">
        <w:rPr>
          <w:rFonts w:hint="cs"/>
          <w:rtl/>
        </w:rPr>
        <w:t>«</w:t>
      </w:r>
      <w:r w:rsidRPr="00AE18E4">
        <w:rPr>
          <w:rStyle w:val="Chard"/>
          <w:rFonts w:hint="cs"/>
          <w:rtl/>
        </w:rPr>
        <w:t xml:space="preserve">وقتی که خداوند حضرت آدم </w:t>
      </w:r>
      <w:r w:rsidR="00876277" w:rsidRPr="00AE18E4">
        <w:rPr>
          <w:rStyle w:val="Chard"/>
          <w:rFonts w:cs="CTraditional Arabic" w:hint="cs"/>
          <w:szCs w:val="28"/>
          <w:rtl/>
        </w:rPr>
        <w:t xml:space="preserve">÷ </w:t>
      </w:r>
      <w:r w:rsidRPr="00AE18E4">
        <w:rPr>
          <w:rStyle w:val="Chard"/>
          <w:rFonts w:hint="cs"/>
          <w:rtl/>
        </w:rPr>
        <w:t>را آفرید به او گفت: برو بر این گروه که از ملایکه نشسته بودند، سلام کن و گوش کن که چه تحیه‌ای به تو می‌گویند، آن تحیه تو و فرزندان تو می‌باشد، او رفت و گفت: السلام علیکم، آن‌ها گفتند: السلام علیک ورحم</w:t>
      </w:r>
      <w:r w:rsidR="00BF5708">
        <w:rPr>
          <w:rStyle w:val="Chard"/>
          <w:rFonts w:hint="cs"/>
          <w:rtl/>
        </w:rPr>
        <w:t>ة</w:t>
      </w:r>
      <w:r w:rsidRPr="00AE18E4">
        <w:rPr>
          <w:rStyle w:val="Chard"/>
          <w:rFonts w:hint="cs"/>
          <w:rtl/>
        </w:rPr>
        <w:t xml:space="preserve"> الله، فرمود که: آن‌ها کلمه، ورحمة الله را اضافه کردند</w:t>
      </w:r>
      <w:r w:rsidRPr="00773B0D">
        <w:rPr>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قوله: </w:t>
      </w:r>
      <w:r w:rsidRPr="00AE18E4">
        <w:rPr>
          <w:rStyle w:val="Chare"/>
          <w:rFonts w:hint="cs"/>
          <w:rtl/>
        </w:rPr>
        <w:t>«</w:t>
      </w:r>
      <w:r w:rsidRPr="00AE18E4">
        <w:rPr>
          <w:rStyle w:val="Char5"/>
          <w:rFonts w:hint="eastAsia"/>
          <w:rtl/>
        </w:rPr>
        <w:t>فَسَلِّمْ</w:t>
      </w:r>
      <w:r w:rsidRPr="00AE18E4">
        <w:rPr>
          <w:rStyle w:val="Char5"/>
          <w:rtl/>
        </w:rPr>
        <w:t xml:space="preserve"> </w:t>
      </w:r>
      <w:r w:rsidRPr="00AE18E4">
        <w:rPr>
          <w:rStyle w:val="Char5"/>
          <w:rFonts w:hint="eastAsia"/>
          <w:rtl/>
        </w:rPr>
        <w:t>عَلَى</w:t>
      </w:r>
      <w:r w:rsidRPr="00AE18E4">
        <w:rPr>
          <w:rStyle w:val="Char5"/>
          <w:rtl/>
        </w:rPr>
        <w:t xml:space="preserve"> </w:t>
      </w:r>
      <w:r w:rsidRPr="00AE18E4">
        <w:rPr>
          <w:rStyle w:val="Char5"/>
          <w:rFonts w:hint="eastAsia"/>
          <w:rtl/>
        </w:rPr>
        <w:t>أُولَئِكَ</w:t>
      </w:r>
      <w:r w:rsidRPr="00AE18E4">
        <w:rPr>
          <w:rStyle w:val="Chare"/>
          <w:rFonts w:hint="cs"/>
          <w:rtl/>
        </w:rPr>
        <w:t>»</w:t>
      </w:r>
      <w:r w:rsidRPr="005234D1">
        <w:rPr>
          <w:rStyle w:val="Char6"/>
          <w:rFonts w:hint="cs"/>
          <w:rtl/>
        </w:rPr>
        <w:t xml:space="preserve"> معنای آن، والله أعلم، این است که به آنان موافق به آنچه اجتهادت راهنمایی می‌کند تحیه بگو، پس او به حق رسید و گفت: </w:t>
      </w:r>
      <w:r w:rsidRPr="00AE18E4">
        <w:rPr>
          <w:rStyle w:val="Char6"/>
          <w:rFonts w:hint="cs"/>
          <w:rtl/>
        </w:rPr>
        <w:t>«</w:t>
      </w:r>
      <w:r w:rsidRPr="00AE18E4">
        <w:rPr>
          <w:rStyle w:val="Char4"/>
          <w:rFonts w:hint="eastAsia"/>
          <w:rtl/>
        </w:rPr>
        <w:t>السَّلاَمُ</w:t>
      </w:r>
      <w:r w:rsidRPr="00AE18E4">
        <w:rPr>
          <w:rStyle w:val="Char4"/>
          <w:rtl/>
        </w:rPr>
        <w:t xml:space="preserve"> </w:t>
      </w:r>
      <w:r w:rsidRPr="00AE18E4">
        <w:rPr>
          <w:rStyle w:val="Char4"/>
          <w:rFonts w:hint="eastAsia"/>
          <w:rtl/>
        </w:rPr>
        <w:t>عَلَيْكُمْ</w:t>
      </w:r>
      <w:r w:rsidRPr="00AE18E4">
        <w:rPr>
          <w:rStyle w:val="Char6"/>
          <w:rFonts w:hint="cs"/>
          <w:rtl/>
        </w:rPr>
        <w:t>»</w:t>
      </w:r>
      <w:r w:rsidRPr="005234D1">
        <w:rPr>
          <w:rStyle w:val="Char6"/>
          <w:rFonts w:hint="cs"/>
          <w:rtl/>
        </w:rPr>
        <w:t xml:space="preserve"> وقوله: </w:t>
      </w:r>
      <w:r w:rsidRPr="00AE18E4">
        <w:rPr>
          <w:rStyle w:val="Chare"/>
          <w:rFonts w:hint="cs"/>
          <w:rtl/>
        </w:rPr>
        <w:t>«</w:t>
      </w:r>
      <w:r w:rsidRPr="00AE18E4">
        <w:rPr>
          <w:rStyle w:val="Char5"/>
          <w:rFonts w:hint="eastAsia"/>
          <w:rtl/>
        </w:rPr>
        <w:t>فَإِنَّهَا</w:t>
      </w:r>
      <w:r w:rsidRPr="00AE18E4">
        <w:rPr>
          <w:rStyle w:val="Char5"/>
          <w:rtl/>
        </w:rPr>
        <w:t xml:space="preserve"> </w:t>
      </w:r>
      <w:r w:rsidRPr="00AE18E4">
        <w:rPr>
          <w:rStyle w:val="Char5"/>
          <w:rFonts w:hint="eastAsia"/>
          <w:rtl/>
        </w:rPr>
        <w:t>تَحِيَّتُكَ</w:t>
      </w:r>
      <w:r w:rsidRPr="00AE18E4">
        <w:rPr>
          <w:rStyle w:val="Chare"/>
          <w:rFonts w:hint="cs"/>
          <w:rtl/>
        </w:rPr>
        <w:t>»</w:t>
      </w:r>
      <w:r w:rsidRPr="005234D1">
        <w:rPr>
          <w:rStyle w:val="Char6"/>
          <w:rFonts w:hint="cs"/>
          <w:rtl/>
        </w:rPr>
        <w:t xml:space="preserve"> یعنی حتماً تحیه تو همین است، زیرا پی برد که این از حظیر</w:t>
      </w:r>
      <w:r w:rsidRPr="00773B0D">
        <w:rPr>
          <w:rFonts w:cs="B Badr" w:hint="cs"/>
          <w:rtl/>
          <w:lang w:bidi="fa-IR"/>
        </w:rPr>
        <w:t>ة</w:t>
      </w:r>
      <w:r w:rsidRPr="005234D1">
        <w:rPr>
          <w:rStyle w:val="Char6"/>
          <w:rFonts w:hint="cs"/>
          <w:rtl/>
        </w:rPr>
        <w:t xml:space="preserve"> القدس مترشح شده است.</w:t>
      </w:r>
    </w:p>
    <w:p w:rsidR="00BA4315" w:rsidRPr="00773B0D" w:rsidRDefault="00BA4315" w:rsidP="008A386C">
      <w:pPr>
        <w:pStyle w:val="a5"/>
        <w:rPr>
          <w:rtl/>
        </w:rPr>
      </w:pPr>
      <w:bookmarkStart w:id="2059" w:name="_Toc272590148"/>
      <w:bookmarkStart w:id="2060" w:name="_Toc435448132"/>
      <w:r w:rsidRPr="00773B0D">
        <w:rPr>
          <w:rFonts w:hint="cs"/>
          <w:rtl/>
        </w:rPr>
        <w:t>سلام‌گفتن محبت می‌آورد:</w:t>
      </w:r>
      <w:bookmarkEnd w:id="2059"/>
      <w:bookmarkEnd w:id="2060"/>
    </w:p>
    <w:p w:rsidR="00BA4315" w:rsidRPr="00BF5708" w:rsidRDefault="00BA4315" w:rsidP="008A386C">
      <w:pPr>
        <w:autoSpaceDE w:val="0"/>
        <w:autoSpaceDN w:val="0"/>
        <w:adjustRightInd w:val="0"/>
        <w:ind w:firstLine="284"/>
        <w:jc w:val="both"/>
        <w:rPr>
          <w:rStyle w:val="Char6"/>
          <w:spacing w:val="-2"/>
          <w:rtl/>
        </w:rPr>
      </w:pPr>
      <w:r w:rsidRPr="00BF5708">
        <w:rPr>
          <w:rStyle w:val="Char6"/>
          <w:rFonts w:hint="cs"/>
          <w:spacing w:val="-2"/>
          <w:rtl/>
        </w:rPr>
        <w:t>خداوند در قصه جنت فرمود:</w:t>
      </w:r>
      <w:r w:rsidR="00AE18E4" w:rsidRPr="00BF5708">
        <w:rPr>
          <w:rStyle w:val="Char6"/>
          <w:rFonts w:hint="cs"/>
          <w:spacing w:val="-2"/>
          <w:rtl/>
        </w:rPr>
        <w:t xml:space="preserve"> </w:t>
      </w:r>
      <w:r w:rsidR="00AE18E4" w:rsidRPr="00BF5708">
        <w:rPr>
          <w:rFonts w:cs="Traditional Arabic"/>
          <w:spacing w:val="-2"/>
          <w:sz w:val="32"/>
          <w:rtl/>
          <w:lang w:bidi="fa-IR"/>
        </w:rPr>
        <w:t>﴿</w:t>
      </w:r>
      <w:r w:rsidR="00AE18E4" w:rsidRPr="00BF5708">
        <w:rPr>
          <w:rStyle w:val="Charc"/>
          <w:spacing w:val="-2"/>
          <w:rtl/>
        </w:rPr>
        <w:t>سَلَٰمٌ عَلَيۡكُمۡ طِبۡتُمۡ فَ</w:t>
      </w:r>
      <w:r w:rsidR="00AE18E4" w:rsidRPr="00BF5708">
        <w:rPr>
          <w:rStyle w:val="Charc"/>
          <w:rFonts w:hint="cs"/>
          <w:spacing w:val="-2"/>
          <w:rtl/>
        </w:rPr>
        <w:t>ٱ</w:t>
      </w:r>
      <w:r w:rsidR="00AE18E4" w:rsidRPr="00BF5708">
        <w:rPr>
          <w:rStyle w:val="Charc"/>
          <w:rFonts w:hint="eastAsia"/>
          <w:spacing w:val="-2"/>
          <w:rtl/>
        </w:rPr>
        <w:t>دۡخُلُوهَا</w:t>
      </w:r>
      <w:r w:rsidR="00AE18E4" w:rsidRPr="00BF5708">
        <w:rPr>
          <w:rStyle w:val="Charc"/>
          <w:spacing w:val="-2"/>
          <w:rtl/>
        </w:rPr>
        <w:t xml:space="preserve"> خَٰلِدِينَ٧٣</w:t>
      </w:r>
      <w:r w:rsidR="00AE18E4" w:rsidRPr="00BF5708">
        <w:rPr>
          <w:rFonts w:cs="Traditional Arabic" w:hint="cs"/>
          <w:spacing w:val="-2"/>
          <w:sz w:val="32"/>
          <w:rtl/>
          <w:lang w:bidi="fa-IR"/>
        </w:rPr>
        <w:t xml:space="preserve">﴾ </w:t>
      </w:r>
      <w:r w:rsidR="00AE18E4" w:rsidRPr="00BF5708">
        <w:rPr>
          <w:rStyle w:val="Char8"/>
          <w:spacing w:val="-2"/>
          <w:rtl/>
        </w:rPr>
        <w:t>[الزمر: 73]</w:t>
      </w:r>
      <w:r w:rsidR="00AE18E4" w:rsidRPr="00BF5708">
        <w:rPr>
          <w:rStyle w:val="Char6"/>
          <w:rFonts w:hint="cs"/>
          <w:spacing w:val="-2"/>
          <w:rtl/>
        </w:rPr>
        <w:t xml:space="preserve">. </w:t>
      </w:r>
      <w:r w:rsidRPr="00BF5708">
        <w:rPr>
          <w:rFonts w:cs="Traditional Arabic" w:hint="cs"/>
          <w:spacing w:val="-2"/>
          <w:rtl/>
          <w:lang w:bidi="fa-IR"/>
        </w:rPr>
        <w:t>«</w:t>
      </w:r>
      <w:r w:rsidRPr="00BF5708">
        <w:rPr>
          <w:rStyle w:val="Char9"/>
          <w:rFonts w:hint="cs"/>
          <w:spacing w:val="-2"/>
          <w:rtl/>
        </w:rPr>
        <w:t>سلام باد بر شما خوش باشید، پس برای همیشه در آن داخل شوید</w:t>
      </w:r>
      <w:r w:rsidRPr="00BF5708">
        <w:rPr>
          <w:rFonts w:cs="Traditional Arabic" w:hint="cs"/>
          <w:spacing w:val="-2"/>
          <w:rtl/>
          <w:lang w:bidi="fa-IR"/>
        </w:rPr>
        <w:t>»</w:t>
      </w:r>
      <w:r w:rsidRPr="00BF5708">
        <w:rPr>
          <w:rStyle w:val="Char6"/>
          <w:rFonts w:hint="cs"/>
          <w:spacing w:val="-2"/>
          <w:rtl/>
        </w:rPr>
        <w:t xml:space="preserve">. رسول خدا </w:t>
      </w:r>
      <w:r w:rsidR="0078606C" w:rsidRPr="00BF5708">
        <w:rPr>
          <w:rFonts w:cs="CTraditional Arabic" w:hint="cs"/>
          <w:spacing w:val="-2"/>
          <w:rtl/>
          <w:lang w:bidi="fa-IR"/>
        </w:rPr>
        <w:t>ج</w:t>
      </w:r>
      <w:r w:rsidRPr="00BF5708">
        <w:rPr>
          <w:rStyle w:val="Char6"/>
          <w:rFonts w:hint="cs"/>
          <w:spacing w:val="-2"/>
          <w:rtl/>
        </w:rPr>
        <w:t xml:space="preserve"> فرمود: </w:t>
      </w:r>
      <w:r w:rsidRPr="00BF5708">
        <w:rPr>
          <w:rStyle w:val="Chare"/>
          <w:rFonts w:hint="cs"/>
          <w:spacing w:val="-2"/>
          <w:rtl/>
        </w:rPr>
        <w:t>«</w:t>
      </w:r>
      <w:r w:rsidRPr="00BF5708">
        <w:rPr>
          <w:rStyle w:val="Char5"/>
          <w:rFonts w:hint="eastAsia"/>
          <w:spacing w:val="-2"/>
          <w:rtl/>
        </w:rPr>
        <w:t>لاَ</w:t>
      </w:r>
      <w:r w:rsidRPr="00BF5708">
        <w:rPr>
          <w:rStyle w:val="Char5"/>
          <w:spacing w:val="-2"/>
          <w:rtl/>
        </w:rPr>
        <w:t xml:space="preserve"> </w:t>
      </w:r>
      <w:r w:rsidRPr="00BF5708">
        <w:rPr>
          <w:rStyle w:val="Char5"/>
          <w:rFonts w:hint="eastAsia"/>
          <w:spacing w:val="-2"/>
          <w:rtl/>
        </w:rPr>
        <w:t>تَدْخُلُونَ</w:t>
      </w:r>
      <w:r w:rsidRPr="00BF5708">
        <w:rPr>
          <w:rStyle w:val="Char5"/>
          <w:spacing w:val="-2"/>
          <w:rtl/>
        </w:rPr>
        <w:t xml:space="preserve"> </w:t>
      </w:r>
      <w:r w:rsidRPr="00BF5708">
        <w:rPr>
          <w:rStyle w:val="Char5"/>
          <w:rFonts w:hint="eastAsia"/>
          <w:spacing w:val="-2"/>
          <w:rtl/>
        </w:rPr>
        <w:t>الْجَنَّةَ</w:t>
      </w:r>
      <w:r w:rsidRPr="00BF5708">
        <w:rPr>
          <w:rStyle w:val="Char5"/>
          <w:spacing w:val="-2"/>
          <w:rtl/>
        </w:rPr>
        <w:t xml:space="preserve"> </w:t>
      </w:r>
      <w:r w:rsidRPr="00BF5708">
        <w:rPr>
          <w:rStyle w:val="Char5"/>
          <w:rFonts w:hint="eastAsia"/>
          <w:spacing w:val="-2"/>
          <w:rtl/>
        </w:rPr>
        <w:t>حَتَّى</w:t>
      </w:r>
      <w:r w:rsidRPr="00BF5708">
        <w:rPr>
          <w:rStyle w:val="Char5"/>
          <w:spacing w:val="-2"/>
          <w:rtl/>
        </w:rPr>
        <w:t xml:space="preserve"> </w:t>
      </w:r>
      <w:r w:rsidRPr="00BF5708">
        <w:rPr>
          <w:rStyle w:val="Char5"/>
          <w:rFonts w:hint="eastAsia"/>
          <w:spacing w:val="-2"/>
          <w:rtl/>
        </w:rPr>
        <w:t>تُؤْمِنُوا</w:t>
      </w:r>
      <w:r w:rsidRPr="00BF5708">
        <w:rPr>
          <w:rStyle w:val="Char5"/>
          <w:spacing w:val="-2"/>
          <w:rtl/>
        </w:rPr>
        <w:t xml:space="preserve"> </w:t>
      </w:r>
      <w:r w:rsidRPr="00BF5708">
        <w:rPr>
          <w:rStyle w:val="Char5"/>
          <w:rFonts w:hint="eastAsia"/>
          <w:spacing w:val="-2"/>
          <w:rtl/>
        </w:rPr>
        <w:t>وَلاَ</w:t>
      </w:r>
      <w:r w:rsidRPr="00BF5708">
        <w:rPr>
          <w:rStyle w:val="Char5"/>
          <w:spacing w:val="-2"/>
          <w:rtl/>
        </w:rPr>
        <w:t xml:space="preserve"> </w:t>
      </w:r>
      <w:r w:rsidRPr="00BF5708">
        <w:rPr>
          <w:rStyle w:val="Char5"/>
          <w:rFonts w:hint="eastAsia"/>
          <w:spacing w:val="-2"/>
          <w:rtl/>
        </w:rPr>
        <w:t>تُؤْمِنُوا</w:t>
      </w:r>
      <w:r w:rsidRPr="00BF5708">
        <w:rPr>
          <w:rStyle w:val="Char5"/>
          <w:spacing w:val="-2"/>
          <w:rtl/>
        </w:rPr>
        <w:t xml:space="preserve"> </w:t>
      </w:r>
      <w:r w:rsidRPr="00BF5708">
        <w:rPr>
          <w:rStyle w:val="Char5"/>
          <w:rFonts w:hint="eastAsia"/>
          <w:spacing w:val="-2"/>
          <w:rtl/>
        </w:rPr>
        <w:t>حَتَّى</w:t>
      </w:r>
      <w:r w:rsidRPr="00BF5708">
        <w:rPr>
          <w:rStyle w:val="Char5"/>
          <w:spacing w:val="-2"/>
          <w:rtl/>
        </w:rPr>
        <w:t xml:space="preserve"> </w:t>
      </w:r>
      <w:r w:rsidRPr="00BF5708">
        <w:rPr>
          <w:rStyle w:val="Char5"/>
          <w:rFonts w:hint="eastAsia"/>
          <w:spacing w:val="-2"/>
          <w:rtl/>
        </w:rPr>
        <w:t>تَحَابُّوا</w:t>
      </w:r>
      <w:r w:rsidRPr="00BF5708">
        <w:rPr>
          <w:rStyle w:val="Char5"/>
          <w:rFonts w:hint="cs"/>
          <w:spacing w:val="-2"/>
          <w:rtl/>
        </w:rPr>
        <w:t xml:space="preserve"> </w:t>
      </w:r>
      <w:r w:rsidRPr="00BF5708">
        <w:rPr>
          <w:rStyle w:val="Char5"/>
          <w:rFonts w:hint="eastAsia"/>
          <w:spacing w:val="-2"/>
          <w:rtl/>
        </w:rPr>
        <w:t>أَوَلاَ</w:t>
      </w:r>
      <w:r w:rsidRPr="00BF5708">
        <w:rPr>
          <w:rStyle w:val="Char5"/>
          <w:spacing w:val="-2"/>
          <w:rtl/>
        </w:rPr>
        <w:t xml:space="preserve"> </w:t>
      </w:r>
      <w:r w:rsidRPr="00BF5708">
        <w:rPr>
          <w:rStyle w:val="Char5"/>
          <w:rFonts w:hint="eastAsia"/>
          <w:spacing w:val="-2"/>
          <w:rtl/>
        </w:rPr>
        <w:t>أَدُلُّكُمْ</w:t>
      </w:r>
      <w:r w:rsidRPr="00BF5708">
        <w:rPr>
          <w:rStyle w:val="Char5"/>
          <w:spacing w:val="-2"/>
          <w:rtl/>
        </w:rPr>
        <w:t xml:space="preserve"> </w:t>
      </w:r>
      <w:r w:rsidRPr="00BF5708">
        <w:rPr>
          <w:rStyle w:val="Char5"/>
          <w:rFonts w:hint="eastAsia"/>
          <w:spacing w:val="-2"/>
          <w:rtl/>
        </w:rPr>
        <w:t>عَلَى</w:t>
      </w:r>
      <w:r w:rsidRPr="00BF5708">
        <w:rPr>
          <w:rStyle w:val="Char5"/>
          <w:spacing w:val="-2"/>
          <w:rtl/>
        </w:rPr>
        <w:t xml:space="preserve"> </w:t>
      </w:r>
      <w:r w:rsidRPr="00BF5708">
        <w:rPr>
          <w:rStyle w:val="Char5"/>
          <w:rFonts w:hint="eastAsia"/>
          <w:spacing w:val="-2"/>
          <w:rtl/>
        </w:rPr>
        <w:t>شَىْءٍ</w:t>
      </w:r>
      <w:r w:rsidRPr="00BF5708">
        <w:rPr>
          <w:rStyle w:val="Char5"/>
          <w:spacing w:val="-2"/>
          <w:rtl/>
        </w:rPr>
        <w:t xml:space="preserve"> </w:t>
      </w:r>
      <w:r w:rsidRPr="00BF5708">
        <w:rPr>
          <w:rStyle w:val="Char5"/>
          <w:rFonts w:hint="eastAsia"/>
          <w:spacing w:val="-2"/>
          <w:rtl/>
        </w:rPr>
        <w:t>إِذَا</w:t>
      </w:r>
      <w:r w:rsidRPr="00BF5708">
        <w:rPr>
          <w:rStyle w:val="Char5"/>
          <w:spacing w:val="-2"/>
          <w:rtl/>
        </w:rPr>
        <w:t xml:space="preserve"> </w:t>
      </w:r>
      <w:r w:rsidRPr="00BF5708">
        <w:rPr>
          <w:rStyle w:val="Char5"/>
          <w:rFonts w:hint="eastAsia"/>
          <w:spacing w:val="-2"/>
          <w:rtl/>
        </w:rPr>
        <w:t>فَعَلْتُمُوهُ</w:t>
      </w:r>
      <w:r w:rsidRPr="00BF5708">
        <w:rPr>
          <w:rStyle w:val="Char5"/>
          <w:spacing w:val="-2"/>
          <w:rtl/>
        </w:rPr>
        <w:t xml:space="preserve"> </w:t>
      </w:r>
      <w:r w:rsidRPr="00BF5708">
        <w:rPr>
          <w:rStyle w:val="Char5"/>
          <w:rFonts w:hint="eastAsia"/>
          <w:spacing w:val="-2"/>
          <w:rtl/>
        </w:rPr>
        <w:t>تَحَابَبْتُمْ</w:t>
      </w:r>
      <w:r w:rsidRPr="00BF5708">
        <w:rPr>
          <w:rStyle w:val="Char5"/>
          <w:spacing w:val="-2"/>
          <w:rtl/>
        </w:rPr>
        <w:t xml:space="preserve"> </w:t>
      </w:r>
      <w:r w:rsidRPr="00BF5708">
        <w:rPr>
          <w:rStyle w:val="Char5"/>
          <w:rFonts w:hint="eastAsia"/>
          <w:spacing w:val="-2"/>
          <w:rtl/>
        </w:rPr>
        <w:t>أَفْشُوا</w:t>
      </w:r>
      <w:r w:rsidRPr="00BF5708">
        <w:rPr>
          <w:rStyle w:val="Char5"/>
          <w:spacing w:val="-2"/>
          <w:rtl/>
        </w:rPr>
        <w:t xml:space="preserve"> </w:t>
      </w:r>
      <w:r w:rsidRPr="00BF5708">
        <w:rPr>
          <w:rStyle w:val="Char5"/>
          <w:rFonts w:hint="eastAsia"/>
          <w:spacing w:val="-2"/>
          <w:rtl/>
        </w:rPr>
        <w:t>السَّلاَمَ</w:t>
      </w:r>
      <w:r w:rsidRPr="00BF5708">
        <w:rPr>
          <w:rStyle w:val="Char5"/>
          <w:spacing w:val="-2"/>
          <w:rtl/>
        </w:rPr>
        <w:t xml:space="preserve"> </w:t>
      </w:r>
      <w:r w:rsidRPr="00BF5708">
        <w:rPr>
          <w:rStyle w:val="Char5"/>
          <w:rFonts w:hint="eastAsia"/>
          <w:spacing w:val="-2"/>
          <w:rtl/>
        </w:rPr>
        <w:t>بَيْنَكُمْ</w:t>
      </w:r>
      <w:r w:rsidRPr="00BF5708">
        <w:rPr>
          <w:rStyle w:val="Chare"/>
          <w:rFonts w:hint="cs"/>
          <w:spacing w:val="-2"/>
          <w:rtl/>
        </w:rPr>
        <w:t>»</w:t>
      </w:r>
      <w:r w:rsidR="00AE18E4" w:rsidRPr="00BF5708">
        <w:rPr>
          <w:rStyle w:val="Char6"/>
          <w:rFonts w:hint="cs"/>
          <w:spacing w:val="-2"/>
          <w:rtl/>
        </w:rPr>
        <w:t>.</w:t>
      </w:r>
      <w:r w:rsidRPr="00BF5708">
        <w:rPr>
          <w:rStyle w:val="Char6"/>
          <w:rFonts w:hint="cs"/>
          <w:spacing w:val="-2"/>
          <w:rtl/>
        </w:rPr>
        <w:t xml:space="preserve"> </w:t>
      </w:r>
      <w:r w:rsidRPr="00BF5708">
        <w:rPr>
          <w:rFonts w:cs="Traditional Arabic" w:hint="cs"/>
          <w:spacing w:val="-2"/>
          <w:rtl/>
          <w:lang w:bidi="fa-IR"/>
        </w:rPr>
        <w:t>«</w:t>
      </w:r>
      <w:r w:rsidRPr="00BF5708">
        <w:rPr>
          <w:rStyle w:val="Chard"/>
          <w:rFonts w:hint="cs"/>
          <w:spacing w:val="-2"/>
          <w:rtl/>
        </w:rPr>
        <w:t>وارد بهشت نمی‌شوید، مگر این که ایمان داشته باشید، و ایمان نخواهید داشت، مگر این که باهم محبت داشته باشید، آیا شما را راهنمایی نکنم به آنچه که اگر آن را انجام دادید دوست می‌شوید، سلام</w:t>
      </w:r>
      <w:r w:rsidR="00AE18E4" w:rsidRPr="00BF5708">
        <w:rPr>
          <w:rStyle w:val="Chard"/>
          <w:rFonts w:hint="cs"/>
          <w:spacing w:val="-2"/>
          <w:rtl/>
        </w:rPr>
        <w:t xml:space="preserve"> </w:t>
      </w:r>
      <w:r w:rsidRPr="00BF5708">
        <w:rPr>
          <w:rStyle w:val="Chard"/>
          <w:rFonts w:hint="cs"/>
          <w:spacing w:val="-2"/>
          <w:rtl/>
        </w:rPr>
        <w:t>‌گفتن بین همدیگر را پخش کنید</w:t>
      </w:r>
      <w:r w:rsidRPr="00BF5708">
        <w:rPr>
          <w:rFonts w:cs="Traditional Arabic" w:hint="cs"/>
          <w:spacing w:val="-2"/>
          <w:rtl/>
          <w:lang w:bidi="fa-IR"/>
        </w:rPr>
        <w:t>»</w:t>
      </w:r>
      <w:r w:rsidRPr="00BF5708">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78606C" w:rsidRPr="0078606C">
        <w:rPr>
          <w:rFonts w:cs="CTraditional Arabic" w:hint="cs"/>
          <w:rtl/>
          <w:lang w:bidi="fa-IR"/>
        </w:rPr>
        <w:t>ج</w:t>
      </w:r>
      <w:r w:rsidRPr="005234D1">
        <w:rPr>
          <w:rStyle w:val="Char6"/>
          <w:rFonts w:hint="cs"/>
          <w:rtl/>
        </w:rPr>
        <w:t xml:space="preserve"> فایده سلام را بیان فرمود و نیز سبب مشروعیت آن را هم بیان داشت، زیرا برقرار</w:t>
      </w:r>
      <w:r w:rsidR="00AE18E4">
        <w:rPr>
          <w:rStyle w:val="Char6"/>
          <w:rFonts w:hint="cs"/>
          <w:rtl/>
        </w:rPr>
        <w:t xml:space="preserve"> </w:t>
      </w:r>
      <w:r w:rsidRPr="005234D1">
        <w:rPr>
          <w:rStyle w:val="Char6"/>
          <w:rFonts w:hint="cs"/>
          <w:rtl/>
        </w:rPr>
        <w:t>کردن دوستی بین مردم خصلتی است که خداوند آن را می‌پسندد، و پخش‌ نمودن سلام وسیله خوبی، برای ایجاد محبت است.</w:t>
      </w:r>
    </w:p>
    <w:p w:rsidR="00BA4315" w:rsidRPr="00773B0D" w:rsidRDefault="00BA4315" w:rsidP="008A386C">
      <w:pPr>
        <w:pStyle w:val="a5"/>
        <w:rPr>
          <w:rtl/>
        </w:rPr>
      </w:pPr>
      <w:bookmarkStart w:id="2061" w:name="_Toc272590149"/>
      <w:bookmarkStart w:id="2062" w:name="_Toc435448133"/>
      <w:r w:rsidRPr="00773B0D">
        <w:rPr>
          <w:rFonts w:hint="cs"/>
          <w:rtl/>
        </w:rPr>
        <w:t>قواعد سلام‌گفتن:</w:t>
      </w:r>
      <w:bookmarkEnd w:id="2061"/>
      <w:bookmarkEnd w:id="20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هم</w:t>
      </w:r>
      <w:r w:rsidR="00AE18E4">
        <w:rPr>
          <w:rStyle w:val="Char6"/>
          <w:rFonts w:hint="eastAsia"/>
          <w:rtl/>
        </w:rPr>
        <w:t>‌</w:t>
      </w:r>
      <w:r w:rsidRPr="005234D1">
        <w:rPr>
          <w:rStyle w:val="Char6"/>
          <w:rFonts w:hint="cs"/>
          <w:rtl/>
        </w:rPr>
        <w:t xml:space="preserve">چنین مصافحه، دست‌بوسی و امثال آن، 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يُسَلِّمُ</w:t>
      </w:r>
      <w:r w:rsidRPr="00177B43">
        <w:rPr>
          <w:rStyle w:val="Char5"/>
          <w:rtl/>
        </w:rPr>
        <w:t xml:space="preserve"> </w:t>
      </w:r>
      <w:r w:rsidRPr="00177B43">
        <w:rPr>
          <w:rStyle w:val="Char5"/>
          <w:rFonts w:hint="eastAsia"/>
          <w:rtl/>
        </w:rPr>
        <w:t>الصَّغِيرُ</w:t>
      </w:r>
      <w:r w:rsidRPr="00177B43">
        <w:rPr>
          <w:rStyle w:val="Char5"/>
          <w:rtl/>
        </w:rPr>
        <w:t xml:space="preserve"> </w:t>
      </w:r>
      <w:r w:rsidRPr="00177B43">
        <w:rPr>
          <w:rStyle w:val="Char5"/>
          <w:rFonts w:hint="eastAsia"/>
          <w:rtl/>
        </w:rPr>
        <w:t>عَلَى</w:t>
      </w:r>
      <w:r w:rsidRPr="00177B43">
        <w:rPr>
          <w:rStyle w:val="Char5"/>
          <w:rtl/>
        </w:rPr>
        <w:t xml:space="preserve"> </w:t>
      </w:r>
      <w:r w:rsidRPr="00177B43">
        <w:rPr>
          <w:rStyle w:val="Char5"/>
          <w:rFonts w:hint="eastAsia"/>
          <w:rtl/>
        </w:rPr>
        <w:t>الْكَبِيرِ،</w:t>
      </w:r>
      <w:r w:rsidRPr="00177B43">
        <w:rPr>
          <w:rStyle w:val="Char5"/>
          <w:rtl/>
        </w:rPr>
        <w:t xml:space="preserve"> </w:t>
      </w:r>
      <w:r w:rsidRPr="00177B43">
        <w:rPr>
          <w:rStyle w:val="Char5"/>
          <w:rFonts w:hint="eastAsia"/>
          <w:rtl/>
        </w:rPr>
        <w:t>وَالْمَارُّ</w:t>
      </w:r>
      <w:r w:rsidRPr="00177B43">
        <w:rPr>
          <w:rStyle w:val="Char5"/>
          <w:rtl/>
        </w:rPr>
        <w:t xml:space="preserve"> </w:t>
      </w:r>
      <w:r w:rsidRPr="00177B43">
        <w:rPr>
          <w:rStyle w:val="Char5"/>
          <w:rFonts w:hint="eastAsia"/>
          <w:rtl/>
        </w:rPr>
        <w:t>عَلَى</w:t>
      </w:r>
      <w:r w:rsidRPr="00177B43">
        <w:rPr>
          <w:rStyle w:val="Char5"/>
          <w:rtl/>
        </w:rPr>
        <w:t xml:space="preserve"> </w:t>
      </w:r>
      <w:r w:rsidRPr="00177B43">
        <w:rPr>
          <w:rStyle w:val="Char5"/>
          <w:rFonts w:hint="eastAsia"/>
          <w:rtl/>
        </w:rPr>
        <w:t>الْقَاعِدِ،</w:t>
      </w:r>
      <w:r w:rsidRPr="00177B43">
        <w:rPr>
          <w:rStyle w:val="Char5"/>
          <w:rtl/>
        </w:rPr>
        <w:t xml:space="preserve"> </w:t>
      </w:r>
      <w:r w:rsidRPr="00177B43">
        <w:rPr>
          <w:rStyle w:val="Char5"/>
          <w:rFonts w:hint="eastAsia"/>
          <w:rtl/>
        </w:rPr>
        <w:t>وَالْقَلِيلُ</w:t>
      </w:r>
      <w:r w:rsidRPr="00177B43">
        <w:rPr>
          <w:rStyle w:val="Char5"/>
          <w:rtl/>
        </w:rPr>
        <w:t xml:space="preserve"> </w:t>
      </w:r>
      <w:r w:rsidRPr="00177B43">
        <w:rPr>
          <w:rStyle w:val="Char5"/>
          <w:rFonts w:hint="eastAsia"/>
          <w:rtl/>
        </w:rPr>
        <w:t>عَلَى</w:t>
      </w:r>
      <w:r w:rsidRPr="00177B43">
        <w:rPr>
          <w:rStyle w:val="Char5"/>
          <w:rtl/>
        </w:rPr>
        <w:t xml:space="preserve"> </w:t>
      </w:r>
      <w:r w:rsidRPr="00177B43">
        <w:rPr>
          <w:rStyle w:val="Char5"/>
          <w:rFonts w:hint="eastAsia"/>
          <w:rtl/>
        </w:rPr>
        <w:t>الْكَثِيرِ</w:t>
      </w:r>
      <w:r w:rsidRPr="00AE18E4">
        <w:rPr>
          <w:rStyle w:val="Chare"/>
          <w:rFonts w:hint="cs"/>
          <w:rtl/>
        </w:rPr>
        <w:t>»</w:t>
      </w:r>
      <w:r w:rsidR="00AE18E4" w:rsidRPr="00AE18E4">
        <w:rPr>
          <w:rStyle w:val="Char6"/>
          <w:rFonts w:hint="cs"/>
          <w:rtl/>
        </w:rPr>
        <w:t>.</w:t>
      </w:r>
      <w:r w:rsidRPr="005234D1">
        <w:rPr>
          <w:rStyle w:val="Char6"/>
          <w:rFonts w:hint="cs"/>
          <w:rtl/>
        </w:rPr>
        <w:t xml:space="preserve"> </w:t>
      </w:r>
      <w:r w:rsidRPr="00773B0D">
        <w:rPr>
          <w:rFonts w:cs="Traditional Arabic" w:hint="cs"/>
          <w:rtl/>
          <w:lang w:bidi="fa-IR"/>
        </w:rPr>
        <w:t>«</w:t>
      </w:r>
      <w:r w:rsidRPr="00AE18E4">
        <w:rPr>
          <w:rStyle w:val="Chard"/>
          <w:rFonts w:hint="cs"/>
          <w:rtl/>
        </w:rPr>
        <w:t>کوچک بر بزرگ، رگهذر بر نشسته و افراد کم، بر بسیار سلام بگویند</w:t>
      </w:r>
      <w:r w:rsidRPr="00773B0D">
        <w:rPr>
          <w:rFonts w:cs="Traditional Arabic" w:hint="cs"/>
          <w:rtl/>
          <w:lang w:bidi="fa-IR"/>
        </w:rPr>
        <w:t>»</w:t>
      </w:r>
      <w:r w:rsidRPr="005234D1">
        <w:rPr>
          <w:rStyle w:val="Char6"/>
          <w:rFonts w:hint="cs"/>
          <w:rtl/>
        </w:rPr>
        <w:t xml:space="preserve">، و نیز فرمود: </w:t>
      </w:r>
      <w:r w:rsidRPr="00AE18E4">
        <w:rPr>
          <w:rStyle w:val="Chare"/>
          <w:rFonts w:hint="cs"/>
          <w:rtl/>
        </w:rPr>
        <w:t>«</w:t>
      </w:r>
      <w:r w:rsidRPr="00177B43">
        <w:rPr>
          <w:rStyle w:val="Char5"/>
          <w:rFonts w:hint="eastAsia"/>
          <w:rtl/>
        </w:rPr>
        <w:t>يُسَلِّمُ</w:t>
      </w:r>
      <w:r w:rsidRPr="00177B43">
        <w:rPr>
          <w:rStyle w:val="Char5"/>
          <w:rtl/>
        </w:rPr>
        <w:t xml:space="preserve"> </w:t>
      </w:r>
      <w:r w:rsidRPr="00177B43">
        <w:rPr>
          <w:rStyle w:val="Char5"/>
          <w:rFonts w:hint="eastAsia"/>
          <w:rtl/>
        </w:rPr>
        <w:t>الرَّاكِبُ</w:t>
      </w:r>
      <w:r w:rsidRPr="00177B43">
        <w:rPr>
          <w:rStyle w:val="Char5"/>
          <w:rtl/>
        </w:rPr>
        <w:t xml:space="preserve"> </w:t>
      </w:r>
      <w:r w:rsidRPr="00177B43">
        <w:rPr>
          <w:rStyle w:val="Char5"/>
          <w:rFonts w:hint="eastAsia"/>
          <w:rtl/>
        </w:rPr>
        <w:t>عَلَى</w:t>
      </w:r>
      <w:r w:rsidRPr="00177B43">
        <w:rPr>
          <w:rStyle w:val="Char5"/>
          <w:rtl/>
        </w:rPr>
        <w:t xml:space="preserve"> </w:t>
      </w:r>
      <w:r w:rsidRPr="00177B43">
        <w:rPr>
          <w:rStyle w:val="Char5"/>
          <w:rFonts w:hint="eastAsia"/>
          <w:rtl/>
        </w:rPr>
        <w:t>الْمَاشِى</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سواره بر پیاده سلام بگوید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مروج بین مردم این است که واردشونده در خانه بر صاحب خانه و کوچک بر بزرگ</w:t>
      </w:r>
      <w:r w:rsidR="00AE18E4">
        <w:rPr>
          <w:rStyle w:val="Char6"/>
          <w:rFonts w:hint="eastAsia"/>
          <w:rtl/>
        </w:rPr>
        <w:t>‌</w:t>
      </w:r>
      <w:r w:rsidRPr="005234D1">
        <w:rPr>
          <w:rStyle w:val="Char6"/>
          <w:rFonts w:hint="cs"/>
          <w:rtl/>
        </w:rPr>
        <w:t>تر سلام بگوید، رسول خدا</w:t>
      </w:r>
      <w:r w:rsidR="008B44B8" w:rsidRPr="005234D1">
        <w:rPr>
          <w:rStyle w:val="Char6"/>
          <w:rFonts w:hint="cs"/>
          <w:rtl/>
        </w:rPr>
        <w:t xml:space="preserve">‌ی </w:t>
      </w:r>
      <w:r w:rsidRPr="005234D1">
        <w:rPr>
          <w:rStyle w:val="Char6"/>
          <w:rFonts w:hint="cs"/>
          <w:rtl/>
        </w:rPr>
        <w:t>این روش را به جا گذاشت ولی وقتی خودش بر کودکانی گذر می‌نمود بر آنان سلام می‌گفت، و نیز چون بر زنان می‌گذشت به آن‌ها سلام می‌گفت، زیرا می‌دانست که در بزرگداشت کسی که خداوند به او عظمت و شرافت بخشیده است گردهم آوردن پراکندگی‌های کشور، وجود دارد، و در این یک گونه خودپسندی هست، لذا بزرگان را موظف کرد که تواضع به جا آورند و کودکان را موظف نمود تا که به احترام بزرگان قایل باشند، چنان</w:t>
      </w:r>
      <w:r w:rsidR="00AE18E4">
        <w:rPr>
          <w:rStyle w:val="Char6"/>
          <w:rFonts w:hint="eastAsia"/>
          <w:rtl/>
        </w:rPr>
        <w:t>‌</w:t>
      </w:r>
      <w:r w:rsidRPr="005234D1">
        <w:rPr>
          <w:rStyle w:val="Char6"/>
          <w:rFonts w:hint="cs"/>
          <w:rtl/>
        </w:rPr>
        <w:t xml:space="preserve">که فرمود: </w:t>
      </w:r>
      <w:r w:rsidRPr="00AE18E4">
        <w:rPr>
          <w:rStyle w:val="Chare"/>
          <w:rFonts w:hint="cs"/>
          <w:rtl/>
        </w:rPr>
        <w:t>«</w:t>
      </w:r>
      <w:r w:rsidRPr="00177B43">
        <w:rPr>
          <w:rStyle w:val="Char5"/>
          <w:rFonts w:hint="eastAsia"/>
          <w:rtl/>
        </w:rPr>
        <w:t>م</w:t>
      </w:r>
      <w:r w:rsidRPr="00AE18E4">
        <w:rPr>
          <w:rStyle w:val="Char5"/>
          <w:rFonts w:hint="eastAsia"/>
          <w:rtl/>
        </w:rPr>
        <w:t>َنْ</w:t>
      </w:r>
      <w:r w:rsidRPr="00AE18E4">
        <w:rPr>
          <w:rStyle w:val="Char5"/>
          <w:rtl/>
        </w:rPr>
        <w:t xml:space="preserve"> </w:t>
      </w:r>
      <w:r w:rsidRPr="00AE18E4">
        <w:rPr>
          <w:rStyle w:val="Char5"/>
          <w:rFonts w:hint="eastAsia"/>
          <w:rtl/>
        </w:rPr>
        <w:t>لَمْ</w:t>
      </w:r>
      <w:r w:rsidRPr="00AE18E4">
        <w:rPr>
          <w:rStyle w:val="Char5"/>
          <w:rtl/>
        </w:rPr>
        <w:t xml:space="preserve"> </w:t>
      </w:r>
      <w:r w:rsidRPr="00AE18E4">
        <w:rPr>
          <w:rStyle w:val="Char5"/>
          <w:rFonts w:hint="eastAsia"/>
          <w:rtl/>
        </w:rPr>
        <w:t>يَرْحَمْ</w:t>
      </w:r>
      <w:r w:rsidRPr="00AE18E4">
        <w:rPr>
          <w:rStyle w:val="Char5"/>
          <w:rtl/>
        </w:rPr>
        <w:t xml:space="preserve"> </w:t>
      </w:r>
      <w:r w:rsidRPr="00AE18E4">
        <w:rPr>
          <w:rStyle w:val="Char5"/>
          <w:rFonts w:hint="eastAsia"/>
          <w:rtl/>
        </w:rPr>
        <w:t>صَغِيرَنَا</w:t>
      </w:r>
      <w:r w:rsidRPr="00AE18E4">
        <w:rPr>
          <w:rStyle w:val="Char5"/>
          <w:rtl/>
        </w:rPr>
        <w:t xml:space="preserve"> </w:t>
      </w:r>
      <w:r w:rsidRPr="00AE18E4">
        <w:rPr>
          <w:rStyle w:val="Char5"/>
          <w:rFonts w:hint="eastAsia"/>
          <w:rtl/>
        </w:rPr>
        <w:t>وَ</w:t>
      </w:r>
      <w:r w:rsidRPr="00AE18E4">
        <w:rPr>
          <w:rStyle w:val="Char5"/>
          <w:rFonts w:hint="cs"/>
          <w:rtl/>
        </w:rPr>
        <w:t xml:space="preserve">لَمْ </w:t>
      </w:r>
      <w:r w:rsidRPr="00AE18E4">
        <w:rPr>
          <w:rStyle w:val="Char5"/>
          <w:rFonts w:hint="eastAsia"/>
          <w:rtl/>
        </w:rPr>
        <w:t>يُوَقِّرْ</w:t>
      </w:r>
      <w:r w:rsidRPr="00AE18E4">
        <w:rPr>
          <w:rStyle w:val="Char5"/>
          <w:rtl/>
        </w:rPr>
        <w:t xml:space="preserve"> </w:t>
      </w:r>
      <w:r w:rsidRPr="00AE18E4">
        <w:rPr>
          <w:rStyle w:val="Char5"/>
          <w:rFonts w:hint="eastAsia"/>
          <w:rtl/>
        </w:rPr>
        <w:t>كَبِيرَنَا</w:t>
      </w:r>
      <w:r w:rsidRPr="00AE18E4">
        <w:rPr>
          <w:rStyle w:val="Char5"/>
          <w:rFonts w:hint="cs"/>
          <w:rtl/>
        </w:rPr>
        <w:t xml:space="preserve"> فَلَيْسَ مِنَا</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کسی که بر کودکان ما رحم و برای بزرگان ما احترام قایل نباشد او از ما نیست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جز این نیست که وظیفه سوار، سلام</w:t>
      </w:r>
      <w:r w:rsidR="00AE18E4">
        <w:rPr>
          <w:rStyle w:val="Char6"/>
          <w:rFonts w:hint="cs"/>
          <w:rtl/>
        </w:rPr>
        <w:t xml:space="preserve"> </w:t>
      </w:r>
      <w:r w:rsidRPr="005234D1">
        <w:rPr>
          <w:rStyle w:val="Char6"/>
          <w:rFonts w:hint="cs"/>
          <w:rtl/>
        </w:rPr>
        <w:t>‌گفتن بر پیاده مقرر گردید، زیرا سوار در قلب مردم بیمی و در نفس خود عظمتی داشت به او تأکید گردید تا تواضع کند.</w:t>
      </w:r>
    </w:p>
    <w:p w:rsidR="00BA4315" w:rsidRPr="00773B0D" w:rsidRDefault="00BA4315" w:rsidP="008A386C">
      <w:pPr>
        <w:pStyle w:val="a5"/>
        <w:rPr>
          <w:rtl/>
        </w:rPr>
      </w:pPr>
      <w:bookmarkStart w:id="2063" w:name="_Toc272590150"/>
      <w:bookmarkStart w:id="2064" w:name="_Toc435448134"/>
      <w:r w:rsidRPr="00773B0D">
        <w:rPr>
          <w:rFonts w:hint="cs"/>
          <w:rtl/>
        </w:rPr>
        <w:t>نخست به یهود سلام نگویید:</w:t>
      </w:r>
      <w:bookmarkEnd w:id="2063"/>
      <w:bookmarkEnd w:id="206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لاَ</w:t>
      </w:r>
      <w:r w:rsidRPr="00177B43">
        <w:rPr>
          <w:rStyle w:val="Char5"/>
          <w:rtl/>
        </w:rPr>
        <w:t xml:space="preserve"> </w:t>
      </w:r>
      <w:r w:rsidRPr="00177B43">
        <w:rPr>
          <w:rStyle w:val="Char5"/>
          <w:rFonts w:hint="eastAsia"/>
          <w:rtl/>
        </w:rPr>
        <w:t>تَبْدَءُوا</w:t>
      </w:r>
      <w:r w:rsidRPr="00177B43">
        <w:rPr>
          <w:rStyle w:val="Char5"/>
          <w:rtl/>
        </w:rPr>
        <w:t xml:space="preserve"> </w:t>
      </w:r>
      <w:r w:rsidRPr="00177B43">
        <w:rPr>
          <w:rStyle w:val="Char5"/>
          <w:rFonts w:hint="eastAsia"/>
          <w:rtl/>
        </w:rPr>
        <w:t>الْيَهُودَ</w:t>
      </w:r>
      <w:r w:rsidRPr="00177B43">
        <w:rPr>
          <w:rStyle w:val="Char5"/>
          <w:rtl/>
        </w:rPr>
        <w:t xml:space="preserve"> </w:t>
      </w:r>
      <w:r w:rsidRPr="00177B43">
        <w:rPr>
          <w:rStyle w:val="Char5"/>
          <w:rFonts w:hint="eastAsia"/>
          <w:rtl/>
        </w:rPr>
        <w:t>وَالنَّصَارَى</w:t>
      </w:r>
      <w:r w:rsidRPr="00177B43">
        <w:rPr>
          <w:rStyle w:val="Char5"/>
          <w:rtl/>
        </w:rPr>
        <w:t xml:space="preserve"> </w:t>
      </w:r>
      <w:r w:rsidRPr="00177B43">
        <w:rPr>
          <w:rStyle w:val="Char5"/>
          <w:rFonts w:hint="eastAsia"/>
          <w:rtl/>
        </w:rPr>
        <w:t>بِالسَّلاَمِ</w:t>
      </w:r>
      <w:r w:rsidRPr="00177B43">
        <w:rPr>
          <w:rStyle w:val="Char5"/>
          <w:rtl/>
        </w:rPr>
        <w:t xml:space="preserve"> </w:t>
      </w:r>
      <w:r w:rsidRPr="00177B43">
        <w:rPr>
          <w:rStyle w:val="Char5"/>
          <w:rFonts w:hint="eastAsia"/>
          <w:rtl/>
        </w:rPr>
        <w:t>وَإِذَا</w:t>
      </w:r>
      <w:r w:rsidRPr="00177B43">
        <w:rPr>
          <w:rStyle w:val="Char5"/>
          <w:rtl/>
        </w:rPr>
        <w:t xml:space="preserve"> </w:t>
      </w:r>
      <w:r w:rsidRPr="00177B43">
        <w:rPr>
          <w:rStyle w:val="Char5"/>
          <w:rFonts w:hint="eastAsia"/>
          <w:rtl/>
        </w:rPr>
        <w:t>لَقِيتُمْ</w:t>
      </w:r>
      <w:r w:rsidRPr="00177B43">
        <w:rPr>
          <w:rStyle w:val="Char5"/>
          <w:rtl/>
        </w:rPr>
        <w:t xml:space="preserve"> </w:t>
      </w:r>
      <w:r w:rsidRPr="00177B43">
        <w:rPr>
          <w:rStyle w:val="Char5"/>
          <w:rFonts w:hint="eastAsia"/>
          <w:rtl/>
        </w:rPr>
        <w:t>أَحَدَهُمْ</w:t>
      </w:r>
      <w:r w:rsidRPr="00177B43">
        <w:rPr>
          <w:rStyle w:val="Char5"/>
          <w:rtl/>
        </w:rPr>
        <w:t xml:space="preserve"> </w:t>
      </w:r>
      <w:r w:rsidRPr="00177B43">
        <w:rPr>
          <w:rStyle w:val="Char5"/>
          <w:rFonts w:hint="eastAsia"/>
          <w:rtl/>
        </w:rPr>
        <w:t>فِى</w:t>
      </w:r>
      <w:r w:rsidRPr="00177B43">
        <w:rPr>
          <w:rStyle w:val="Char5"/>
          <w:rtl/>
        </w:rPr>
        <w:t xml:space="preserve"> </w:t>
      </w:r>
      <w:r w:rsidRPr="00177B43">
        <w:rPr>
          <w:rStyle w:val="Char5"/>
          <w:rFonts w:hint="eastAsia"/>
          <w:rtl/>
        </w:rPr>
        <w:t>الطَّرِيقِ</w:t>
      </w:r>
      <w:r w:rsidRPr="00177B43">
        <w:rPr>
          <w:rStyle w:val="Char5"/>
          <w:rtl/>
        </w:rPr>
        <w:t xml:space="preserve"> </w:t>
      </w:r>
      <w:r w:rsidRPr="00177B43">
        <w:rPr>
          <w:rStyle w:val="Char5"/>
          <w:rFonts w:hint="eastAsia"/>
          <w:rtl/>
        </w:rPr>
        <w:t>فَاضْطَرُّوهُمْ</w:t>
      </w:r>
      <w:r w:rsidRPr="00177B43">
        <w:rPr>
          <w:rStyle w:val="Char5"/>
          <w:rtl/>
        </w:rPr>
        <w:t xml:space="preserve"> </w:t>
      </w:r>
      <w:r w:rsidRPr="00177B43">
        <w:rPr>
          <w:rStyle w:val="Char5"/>
          <w:rFonts w:hint="eastAsia"/>
          <w:rtl/>
        </w:rPr>
        <w:t>إِلَى</w:t>
      </w:r>
      <w:r w:rsidRPr="00177B43">
        <w:rPr>
          <w:rStyle w:val="Char5"/>
          <w:rtl/>
        </w:rPr>
        <w:t xml:space="preserve"> </w:t>
      </w:r>
      <w:r w:rsidRPr="00177B43">
        <w:rPr>
          <w:rStyle w:val="Char5"/>
          <w:rFonts w:hint="eastAsia"/>
          <w:rtl/>
        </w:rPr>
        <w:t>أَضْيَقِهِ</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AE18E4">
        <w:rPr>
          <w:rStyle w:val="Chard"/>
          <w:rFonts w:hint="cs"/>
          <w:rtl/>
        </w:rPr>
        <w:t>در ابتدا به یهود و نصاری سلام نگویید، اگر در راهی با آن‌ها برخورد نمودید آن‌ها را فشار دهید تا او کنار و گوشه راه بگذرند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BF5708">
        <w:rPr>
          <w:rStyle w:val="Char6"/>
          <w:rFonts w:hint="cs"/>
          <w:spacing w:val="-4"/>
          <w:rtl/>
        </w:rPr>
        <w:t>من می‌گویم: فلسف</w:t>
      </w:r>
      <w:r w:rsidR="00AC03A7" w:rsidRPr="00BF5708">
        <w:rPr>
          <w:rStyle w:val="Char6"/>
          <w:rFonts w:hint="cs"/>
          <w:spacing w:val="-4"/>
          <w:rtl/>
        </w:rPr>
        <w:t>ۀ</w:t>
      </w:r>
      <w:r w:rsidRPr="00BF5708">
        <w:rPr>
          <w:rStyle w:val="Char6"/>
          <w:rFonts w:hint="cs"/>
          <w:spacing w:val="-4"/>
          <w:rtl/>
        </w:rPr>
        <w:t xml:space="preserve"> آن اینست که یکی از آن مصالحی که به خاطر آن‌ها رسول خدا </w:t>
      </w:r>
      <w:r w:rsidR="0078606C" w:rsidRPr="00BF5708">
        <w:rPr>
          <w:rFonts w:cs="CTraditional Arabic" w:hint="cs"/>
          <w:spacing w:val="-4"/>
          <w:rtl/>
          <w:lang w:bidi="fa-IR"/>
        </w:rPr>
        <w:t>ج</w:t>
      </w:r>
      <w:r w:rsidRPr="005234D1">
        <w:rPr>
          <w:rStyle w:val="Char6"/>
          <w:rFonts w:hint="cs"/>
          <w:rtl/>
        </w:rPr>
        <w:t xml:space="preserve"> مبعوث شده است بالا</w:t>
      </w:r>
      <w:r w:rsidR="00AE18E4">
        <w:rPr>
          <w:rStyle w:val="Char6"/>
          <w:rFonts w:hint="cs"/>
          <w:rtl/>
        </w:rPr>
        <w:t xml:space="preserve"> </w:t>
      </w:r>
      <w:r w:rsidRPr="005234D1">
        <w:rPr>
          <w:rStyle w:val="Char6"/>
          <w:rFonts w:hint="cs"/>
          <w:rtl/>
        </w:rPr>
        <w:t>بردن</w:t>
      </w:r>
      <w:r w:rsidR="008B44B8" w:rsidRPr="005234D1">
        <w:rPr>
          <w:rStyle w:val="Char6"/>
          <w:rFonts w:hint="cs"/>
          <w:rtl/>
        </w:rPr>
        <w:t xml:space="preserve">‌شان </w:t>
      </w:r>
      <w:r w:rsidRPr="005234D1">
        <w:rPr>
          <w:rStyle w:val="Char6"/>
          <w:rFonts w:hint="cs"/>
          <w:rtl/>
        </w:rPr>
        <w:t>آیین اسلامی و بالا و برتر قراردادن آن از سایر دین‌هاست، و این متحقق نمی‌گردد، مگر به این که ملت اسلام نسبت به سایر ملل برتری و رفعت مقام داشته باشد.</w:t>
      </w:r>
    </w:p>
    <w:p w:rsidR="00BA4315" w:rsidRPr="00773B0D" w:rsidRDefault="00BA4315" w:rsidP="008A386C">
      <w:pPr>
        <w:pStyle w:val="a5"/>
        <w:rPr>
          <w:rtl/>
        </w:rPr>
      </w:pPr>
      <w:bookmarkStart w:id="2065" w:name="_Toc272590151"/>
      <w:bookmarkStart w:id="2066" w:name="_Toc435448135"/>
      <w:r w:rsidRPr="00773B0D">
        <w:rPr>
          <w:rFonts w:hint="cs"/>
          <w:rtl/>
        </w:rPr>
        <w:t>کسی که در سلام اضافه بگوید:</w:t>
      </w:r>
      <w:bookmarkEnd w:id="2065"/>
      <w:bookmarkEnd w:id="2066"/>
    </w:p>
    <w:p w:rsidR="00BA4315" w:rsidRPr="005234D1" w:rsidRDefault="00BA4315" w:rsidP="008A386C">
      <w:pPr>
        <w:pStyle w:val="af"/>
        <w:rPr>
          <w:rStyle w:val="Char6"/>
          <w:rtl/>
        </w:rPr>
      </w:pPr>
      <w:r w:rsidRPr="005234D1">
        <w:rPr>
          <w:rStyle w:val="Char6"/>
          <w:rFonts w:hint="cs"/>
          <w:rtl/>
        </w:rPr>
        <w:t xml:space="preserve">رسول خدا </w:t>
      </w:r>
      <w:r w:rsidR="0078606C" w:rsidRPr="0078606C">
        <w:rPr>
          <w:rFonts w:cs="CTraditional Arabic" w:hint="cs"/>
          <w:rtl/>
        </w:rPr>
        <w:t>ج</w:t>
      </w:r>
      <w:r w:rsidRPr="005234D1">
        <w:rPr>
          <w:rStyle w:val="Char6"/>
          <w:rFonts w:hint="cs"/>
          <w:rtl/>
        </w:rPr>
        <w:t xml:space="preserve"> در باره کسی که بگوید: </w:t>
      </w:r>
      <w:r w:rsidRPr="00AE18E4">
        <w:rPr>
          <w:rStyle w:val="Chare"/>
          <w:rFonts w:hint="cs"/>
          <w:rtl/>
        </w:rPr>
        <w:t>«</w:t>
      </w:r>
      <w:r w:rsidRPr="00AE18E4">
        <w:rPr>
          <w:rStyle w:val="Char5"/>
          <w:rFonts w:hint="eastAsia"/>
          <w:rtl/>
        </w:rPr>
        <w:t>السَّلاَمُ</w:t>
      </w:r>
      <w:r w:rsidRPr="00AE18E4">
        <w:rPr>
          <w:rStyle w:val="Char5"/>
          <w:rtl/>
        </w:rPr>
        <w:t xml:space="preserve"> </w:t>
      </w:r>
      <w:r w:rsidRPr="00AE18E4">
        <w:rPr>
          <w:rStyle w:val="Char5"/>
          <w:rFonts w:hint="eastAsia"/>
          <w:rtl/>
        </w:rPr>
        <w:t>عَلَيْكُمْ</w:t>
      </w:r>
      <w:r w:rsidRPr="00AE18E4">
        <w:rPr>
          <w:rStyle w:val="Chare"/>
          <w:rFonts w:hint="cs"/>
          <w:rtl/>
        </w:rPr>
        <w:t>»</w:t>
      </w:r>
      <w:r w:rsidRPr="005234D1">
        <w:rPr>
          <w:rStyle w:val="Char6"/>
          <w:rFonts w:hint="cs"/>
          <w:rtl/>
        </w:rPr>
        <w:t xml:space="preserve"> ده نیکی و در باره کسی که </w:t>
      </w:r>
      <w:r w:rsidRPr="00AE18E4">
        <w:rPr>
          <w:rFonts w:hint="cs"/>
          <w:rtl/>
        </w:rPr>
        <w:t>«</w:t>
      </w:r>
      <w:r w:rsidRPr="00AE18E4">
        <w:rPr>
          <w:rStyle w:val="Char5"/>
          <w:rFonts w:hint="eastAsia"/>
          <w:rtl/>
        </w:rPr>
        <w:t>رَحْمَةُ</w:t>
      </w:r>
      <w:r w:rsidRPr="00AE18E4">
        <w:rPr>
          <w:rStyle w:val="Char5"/>
          <w:rtl/>
        </w:rPr>
        <w:t xml:space="preserve"> </w:t>
      </w:r>
      <w:r w:rsidRPr="00AE18E4">
        <w:rPr>
          <w:rStyle w:val="Char5"/>
          <w:rFonts w:hint="eastAsia"/>
          <w:rtl/>
        </w:rPr>
        <w:t>اللَّهِ</w:t>
      </w:r>
      <w:r w:rsidRPr="00AE18E4">
        <w:rPr>
          <w:rFonts w:hint="cs"/>
          <w:rtl/>
        </w:rPr>
        <w:t>»</w:t>
      </w:r>
      <w:r w:rsidRPr="005234D1">
        <w:rPr>
          <w:rStyle w:val="Char6"/>
          <w:rFonts w:hint="cs"/>
          <w:rtl/>
        </w:rPr>
        <w:t xml:space="preserve"> را بر آن بیفزاید بیست نیکی و برای کسی که بر این نیز کلم</w:t>
      </w:r>
      <w:r w:rsidR="00AE18E4">
        <w:rPr>
          <w:rStyle w:val="Char6"/>
          <w:rFonts w:hint="cs"/>
          <w:rtl/>
        </w:rPr>
        <w:t>ۀ</w:t>
      </w:r>
      <w:r w:rsidRPr="005234D1">
        <w:rPr>
          <w:rStyle w:val="Char6"/>
          <w:rFonts w:hint="cs"/>
          <w:rtl/>
        </w:rPr>
        <w:t xml:space="preserve"> </w:t>
      </w:r>
      <w:r w:rsidRPr="00AE18E4">
        <w:rPr>
          <w:rFonts w:hint="cs"/>
          <w:rtl/>
        </w:rPr>
        <w:t>«</w:t>
      </w:r>
      <w:r w:rsidRPr="00AE18E4">
        <w:rPr>
          <w:rStyle w:val="Char5"/>
          <w:rFonts w:hint="eastAsia"/>
          <w:rtl/>
        </w:rPr>
        <w:t>بَرَكَاتُهُ</w:t>
      </w:r>
      <w:r w:rsidRPr="00AE18E4">
        <w:rPr>
          <w:rFonts w:hint="cs"/>
          <w:rtl/>
        </w:rPr>
        <w:t>»</w:t>
      </w:r>
      <w:r w:rsidRPr="005234D1">
        <w:rPr>
          <w:rStyle w:val="Char6"/>
          <w:rFonts w:hint="cs"/>
          <w:rtl/>
        </w:rPr>
        <w:t xml:space="preserve"> را اضافه کند سی نیکی و برای کسی که کلم</w:t>
      </w:r>
      <w:r w:rsidR="00AE18E4">
        <w:rPr>
          <w:rStyle w:val="Char6"/>
          <w:rFonts w:hint="cs"/>
          <w:rtl/>
        </w:rPr>
        <w:t>ۀ</w:t>
      </w:r>
      <w:r w:rsidRPr="005234D1">
        <w:rPr>
          <w:rStyle w:val="Char6"/>
          <w:rFonts w:hint="cs"/>
          <w:rtl/>
        </w:rPr>
        <w:t xml:space="preserve"> </w:t>
      </w:r>
      <w:r w:rsidRPr="00AE18E4">
        <w:rPr>
          <w:rFonts w:hint="cs"/>
          <w:rtl/>
        </w:rPr>
        <w:t>«</w:t>
      </w:r>
      <w:r w:rsidRPr="002653C6">
        <w:rPr>
          <w:rStyle w:val="Char4"/>
          <w:rFonts w:hint="eastAsia"/>
          <w:rtl/>
        </w:rPr>
        <w:t>م</w:t>
      </w:r>
      <w:r w:rsidRPr="00AE18E4">
        <w:rPr>
          <w:rStyle w:val="Char5"/>
          <w:rFonts w:hint="eastAsia"/>
          <w:rtl/>
        </w:rPr>
        <w:t>َغْفِرَتَهُ</w:t>
      </w:r>
      <w:r w:rsidRPr="00AE18E4">
        <w:rPr>
          <w:rFonts w:hint="cs"/>
          <w:rtl/>
        </w:rPr>
        <w:t>»</w:t>
      </w:r>
      <w:r w:rsidRPr="005234D1">
        <w:rPr>
          <w:rStyle w:val="Char6"/>
          <w:rFonts w:hint="cs"/>
          <w:rtl/>
        </w:rPr>
        <w:t xml:space="preserve"> را بیفزاید چهل نیکی بیان فرموده است و در آخر فرموده است: </w:t>
      </w:r>
      <w:r w:rsidRPr="00AE18E4">
        <w:rPr>
          <w:rFonts w:hint="cs"/>
          <w:rtl/>
        </w:rPr>
        <w:t>«</w:t>
      </w:r>
      <w:r w:rsidRPr="00AE18E4">
        <w:rPr>
          <w:rStyle w:val="Char5"/>
          <w:rFonts w:hint="eastAsia"/>
          <w:rtl/>
        </w:rPr>
        <w:t>هَكَذَا</w:t>
      </w:r>
      <w:r w:rsidRPr="00AE18E4">
        <w:rPr>
          <w:rStyle w:val="Char5"/>
          <w:rtl/>
        </w:rPr>
        <w:t xml:space="preserve"> </w:t>
      </w:r>
      <w:r w:rsidRPr="00AE18E4">
        <w:rPr>
          <w:rStyle w:val="Char5"/>
          <w:rFonts w:hint="eastAsia"/>
          <w:rtl/>
        </w:rPr>
        <w:t>تَكُونُ</w:t>
      </w:r>
      <w:r w:rsidRPr="00AE18E4">
        <w:rPr>
          <w:rStyle w:val="Char5"/>
          <w:rtl/>
        </w:rPr>
        <w:t xml:space="preserve"> </w:t>
      </w:r>
      <w:r w:rsidRPr="00AE18E4">
        <w:rPr>
          <w:rStyle w:val="Char5"/>
          <w:rFonts w:hint="eastAsia"/>
          <w:rtl/>
        </w:rPr>
        <w:t>الْفَضَائِلُ</w:t>
      </w:r>
      <w:r w:rsidRPr="00AE18E4">
        <w:rPr>
          <w:rFonts w:hint="cs"/>
          <w:rtl/>
        </w:rPr>
        <w:t>»</w:t>
      </w:r>
      <w:r w:rsidRPr="005234D1">
        <w:rPr>
          <w:rStyle w:val="Char6"/>
          <w:rFonts w:hint="cs"/>
          <w:rtl/>
        </w:rPr>
        <w:t xml:space="preserve"> که فضایل بدین شکل اضافه می‌شوند.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برتری و مناط آن، به خاطر به پایه تکمیل‌رسیدن آن چیزهایی است که سلام برای آن‌ها مشروع گردیده است، از قبیل بشاشت، برقراری دوستی و الفت، دعا، ذکر و سپردن امور به خداوند.</w:t>
      </w:r>
    </w:p>
    <w:p w:rsidR="00BA4315" w:rsidRPr="00773B0D" w:rsidRDefault="00BA4315" w:rsidP="008A386C">
      <w:pPr>
        <w:pStyle w:val="a5"/>
        <w:rPr>
          <w:rtl/>
        </w:rPr>
      </w:pPr>
      <w:bookmarkStart w:id="2067" w:name="_Toc272590152"/>
      <w:bookmarkStart w:id="2068" w:name="_Toc435448136"/>
      <w:r w:rsidRPr="00773B0D">
        <w:rPr>
          <w:rFonts w:hint="cs"/>
          <w:rtl/>
        </w:rPr>
        <w:t>یک فرد در سلام‌گفتن و جواب آن، به جای یک قوم می‌باشد:</w:t>
      </w:r>
      <w:bookmarkEnd w:id="2067"/>
      <w:bookmarkEnd w:id="20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يُجْزِئُ</w:t>
      </w:r>
      <w:r w:rsidRPr="00177B43">
        <w:rPr>
          <w:rStyle w:val="Char5"/>
          <w:rtl/>
        </w:rPr>
        <w:t xml:space="preserve"> </w:t>
      </w:r>
      <w:r w:rsidRPr="00177B43">
        <w:rPr>
          <w:rStyle w:val="Char5"/>
          <w:rFonts w:hint="eastAsia"/>
          <w:rtl/>
        </w:rPr>
        <w:t>عَنِ</w:t>
      </w:r>
      <w:r w:rsidRPr="00177B43">
        <w:rPr>
          <w:rStyle w:val="Char5"/>
          <w:rtl/>
        </w:rPr>
        <w:t xml:space="preserve"> </w:t>
      </w:r>
      <w:r w:rsidRPr="00177B43">
        <w:rPr>
          <w:rStyle w:val="Char5"/>
          <w:rFonts w:hint="eastAsia"/>
          <w:rtl/>
        </w:rPr>
        <w:t>الْجَمَاعَةِ</w:t>
      </w:r>
      <w:r w:rsidRPr="00177B43">
        <w:rPr>
          <w:rStyle w:val="Char5"/>
          <w:rtl/>
        </w:rPr>
        <w:t xml:space="preserve"> </w:t>
      </w:r>
      <w:r w:rsidRPr="00177B43">
        <w:rPr>
          <w:rStyle w:val="Char5"/>
          <w:rFonts w:hint="eastAsia"/>
          <w:rtl/>
        </w:rPr>
        <w:t>إِذَا</w:t>
      </w:r>
      <w:r w:rsidRPr="00177B43">
        <w:rPr>
          <w:rStyle w:val="Char5"/>
          <w:rtl/>
        </w:rPr>
        <w:t xml:space="preserve"> </w:t>
      </w:r>
      <w:r w:rsidRPr="00177B43">
        <w:rPr>
          <w:rStyle w:val="Char5"/>
          <w:rFonts w:hint="eastAsia"/>
          <w:rtl/>
        </w:rPr>
        <w:t>مَرُّوا</w:t>
      </w:r>
      <w:r w:rsidRPr="00177B43">
        <w:rPr>
          <w:rStyle w:val="Char5"/>
          <w:rtl/>
        </w:rPr>
        <w:t xml:space="preserve"> </w:t>
      </w:r>
      <w:r w:rsidRPr="00177B43">
        <w:rPr>
          <w:rStyle w:val="Char5"/>
          <w:rFonts w:hint="eastAsia"/>
          <w:rtl/>
        </w:rPr>
        <w:t>أَنْ</w:t>
      </w:r>
      <w:r w:rsidRPr="00177B43">
        <w:rPr>
          <w:rStyle w:val="Char5"/>
          <w:rtl/>
        </w:rPr>
        <w:t xml:space="preserve"> </w:t>
      </w:r>
      <w:r w:rsidRPr="00177B43">
        <w:rPr>
          <w:rStyle w:val="Char5"/>
          <w:rFonts w:hint="eastAsia"/>
          <w:rtl/>
        </w:rPr>
        <w:t>يُسَلِّمَ</w:t>
      </w:r>
      <w:r w:rsidRPr="00177B43">
        <w:rPr>
          <w:rStyle w:val="Char5"/>
          <w:rtl/>
        </w:rPr>
        <w:t xml:space="preserve"> </w:t>
      </w:r>
      <w:r w:rsidRPr="00177B43">
        <w:rPr>
          <w:rStyle w:val="Char5"/>
          <w:rFonts w:hint="eastAsia"/>
          <w:rtl/>
        </w:rPr>
        <w:t>أَحَدُهُمْ</w:t>
      </w:r>
      <w:r w:rsidRPr="00177B43">
        <w:rPr>
          <w:rStyle w:val="Char5"/>
          <w:rtl/>
        </w:rPr>
        <w:t xml:space="preserve"> </w:t>
      </w:r>
      <w:r w:rsidRPr="00177B43">
        <w:rPr>
          <w:rStyle w:val="Char5"/>
          <w:rFonts w:hint="eastAsia"/>
          <w:rtl/>
        </w:rPr>
        <w:t>وَيُجْزِئُ</w:t>
      </w:r>
      <w:r w:rsidRPr="00177B43">
        <w:rPr>
          <w:rStyle w:val="Char5"/>
          <w:rtl/>
        </w:rPr>
        <w:t xml:space="preserve"> </w:t>
      </w:r>
      <w:r w:rsidRPr="00177B43">
        <w:rPr>
          <w:rStyle w:val="Char5"/>
          <w:rFonts w:hint="eastAsia"/>
          <w:rtl/>
        </w:rPr>
        <w:t>عَنِ</w:t>
      </w:r>
      <w:r w:rsidRPr="00177B43">
        <w:rPr>
          <w:rStyle w:val="Char5"/>
          <w:rtl/>
        </w:rPr>
        <w:t xml:space="preserve"> </w:t>
      </w:r>
      <w:r w:rsidRPr="00177B43">
        <w:rPr>
          <w:rStyle w:val="Char5"/>
          <w:rFonts w:hint="eastAsia"/>
          <w:rtl/>
        </w:rPr>
        <w:t>الْجُلُوسِ</w:t>
      </w:r>
      <w:r w:rsidRPr="00177B43">
        <w:rPr>
          <w:rStyle w:val="Char5"/>
          <w:rtl/>
        </w:rPr>
        <w:t xml:space="preserve"> </w:t>
      </w:r>
      <w:r w:rsidRPr="00177B43">
        <w:rPr>
          <w:rStyle w:val="Char5"/>
          <w:rFonts w:hint="eastAsia"/>
          <w:rtl/>
        </w:rPr>
        <w:t>أَنْ</w:t>
      </w:r>
      <w:r w:rsidRPr="00177B43">
        <w:rPr>
          <w:rStyle w:val="Char5"/>
          <w:rtl/>
        </w:rPr>
        <w:t xml:space="preserve"> </w:t>
      </w:r>
      <w:r w:rsidRPr="00177B43">
        <w:rPr>
          <w:rStyle w:val="Char5"/>
          <w:rFonts w:hint="eastAsia"/>
          <w:rtl/>
        </w:rPr>
        <w:t>يَرُدَّ</w:t>
      </w:r>
      <w:r w:rsidRPr="00177B43">
        <w:rPr>
          <w:rStyle w:val="Char5"/>
          <w:rtl/>
        </w:rPr>
        <w:t xml:space="preserve"> </w:t>
      </w:r>
      <w:r w:rsidRPr="00177B43">
        <w:rPr>
          <w:rStyle w:val="Char5"/>
          <w:rFonts w:hint="eastAsia"/>
          <w:rtl/>
        </w:rPr>
        <w:t>أَحَدُهُمْ</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از گروه رهگذر کافی است که یکی سلام بگوید: و از نشستگان کافی است که یکی جواب سلام را بگوید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آنجاست که گروه در معنی یکی است و سلام‌گفتن یکی وحشت را دفع نموده دوستی بین همدیگر را ایجاد می‌نماید.</w:t>
      </w:r>
    </w:p>
    <w:p w:rsidR="00BA4315" w:rsidRPr="00773B0D" w:rsidRDefault="00BA4315" w:rsidP="008A386C">
      <w:pPr>
        <w:pStyle w:val="a5"/>
        <w:rPr>
          <w:rtl/>
        </w:rPr>
      </w:pPr>
      <w:bookmarkStart w:id="2069" w:name="_Toc272590153"/>
      <w:bookmarkStart w:id="2070" w:name="_Toc435448137"/>
      <w:r w:rsidRPr="00773B0D">
        <w:rPr>
          <w:rFonts w:hint="cs"/>
          <w:rtl/>
        </w:rPr>
        <w:t>سلام به هنگام ورود و خروج:</w:t>
      </w:r>
      <w:bookmarkEnd w:id="2069"/>
      <w:bookmarkEnd w:id="20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إِذَا</w:t>
      </w:r>
      <w:r w:rsidRPr="00177B43">
        <w:rPr>
          <w:rStyle w:val="Char5"/>
          <w:rtl/>
        </w:rPr>
        <w:t xml:space="preserve"> </w:t>
      </w:r>
      <w:r w:rsidRPr="00177B43">
        <w:rPr>
          <w:rStyle w:val="Char5"/>
          <w:rFonts w:hint="eastAsia"/>
          <w:rtl/>
        </w:rPr>
        <w:t>انْتَهَى</w:t>
      </w:r>
      <w:r w:rsidRPr="00177B43">
        <w:rPr>
          <w:rStyle w:val="Char5"/>
          <w:rtl/>
        </w:rPr>
        <w:t xml:space="preserve"> </w:t>
      </w:r>
      <w:r w:rsidRPr="00177B43">
        <w:rPr>
          <w:rStyle w:val="Char5"/>
          <w:rFonts w:hint="eastAsia"/>
          <w:rtl/>
        </w:rPr>
        <w:t>أَحَدُكُمْ</w:t>
      </w:r>
      <w:r w:rsidRPr="00177B43">
        <w:rPr>
          <w:rStyle w:val="Char5"/>
          <w:rtl/>
        </w:rPr>
        <w:t xml:space="preserve"> </w:t>
      </w:r>
      <w:r w:rsidRPr="00177B43">
        <w:rPr>
          <w:rStyle w:val="Char5"/>
          <w:rFonts w:hint="eastAsia"/>
          <w:rtl/>
        </w:rPr>
        <w:t>إِلَى</w:t>
      </w:r>
      <w:r w:rsidRPr="00177B43">
        <w:rPr>
          <w:rStyle w:val="Char5"/>
          <w:rtl/>
        </w:rPr>
        <w:t xml:space="preserve"> </w:t>
      </w:r>
      <w:r w:rsidRPr="00177B43">
        <w:rPr>
          <w:rStyle w:val="Char5"/>
          <w:rFonts w:hint="eastAsia"/>
          <w:rtl/>
        </w:rPr>
        <w:t>مَجْلِسٍ</w:t>
      </w:r>
      <w:r w:rsidRPr="00177B43">
        <w:rPr>
          <w:rStyle w:val="Char5"/>
          <w:rtl/>
        </w:rPr>
        <w:t xml:space="preserve"> </w:t>
      </w:r>
      <w:r w:rsidRPr="00177B43">
        <w:rPr>
          <w:rStyle w:val="Char5"/>
          <w:rFonts w:hint="eastAsia"/>
          <w:rtl/>
        </w:rPr>
        <w:t>فَلْيُسَلِّمْ</w:t>
      </w:r>
      <w:r w:rsidRPr="00177B43">
        <w:rPr>
          <w:rStyle w:val="Char5"/>
          <w:rtl/>
        </w:rPr>
        <w:t xml:space="preserve"> </w:t>
      </w:r>
      <w:r w:rsidRPr="00177B43">
        <w:rPr>
          <w:rStyle w:val="Char5"/>
          <w:rFonts w:hint="eastAsia"/>
          <w:rtl/>
        </w:rPr>
        <w:t>فَإِنْ</w:t>
      </w:r>
      <w:r w:rsidRPr="00177B43">
        <w:rPr>
          <w:rStyle w:val="Char5"/>
          <w:rtl/>
        </w:rPr>
        <w:t xml:space="preserve"> </w:t>
      </w:r>
      <w:r w:rsidRPr="00177B43">
        <w:rPr>
          <w:rStyle w:val="Char5"/>
          <w:rFonts w:hint="eastAsia"/>
          <w:rtl/>
        </w:rPr>
        <w:t>بَدَا</w:t>
      </w:r>
      <w:r w:rsidRPr="00177B43">
        <w:rPr>
          <w:rStyle w:val="Char5"/>
          <w:rtl/>
        </w:rPr>
        <w:t xml:space="preserve"> </w:t>
      </w:r>
      <w:r w:rsidRPr="00177B43">
        <w:rPr>
          <w:rStyle w:val="Char5"/>
          <w:rFonts w:hint="eastAsia"/>
          <w:rtl/>
        </w:rPr>
        <w:t>لَهُ</w:t>
      </w:r>
      <w:r w:rsidRPr="00177B43">
        <w:rPr>
          <w:rStyle w:val="Char5"/>
          <w:rtl/>
        </w:rPr>
        <w:t xml:space="preserve"> </w:t>
      </w:r>
      <w:r w:rsidRPr="00177B43">
        <w:rPr>
          <w:rStyle w:val="Char5"/>
          <w:rFonts w:hint="eastAsia"/>
          <w:rtl/>
        </w:rPr>
        <w:t>أَنْ</w:t>
      </w:r>
      <w:r w:rsidRPr="00177B43">
        <w:rPr>
          <w:rStyle w:val="Char5"/>
          <w:rtl/>
        </w:rPr>
        <w:t xml:space="preserve"> </w:t>
      </w:r>
      <w:r w:rsidRPr="00177B43">
        <w:rPr>
          <w:rStyle w:val="Char5"/>
          <w:rFonts w:hint="eastAsia"/>
          <w:rtl/>
        </w:rPr>
        <w:t>يَجْلِسَ</w:t>
      </w:r>
      <w:r w:rsidRPr="00177B43">
        <w:rPr>
          <w:rStyle w:val="Char5"/>
          <w:rtl/>
        </w:rPr>
        <w:t xml:space="preserve"> </w:t>
      </w:r>
      <w:r w:rsidRPr="00177B43">
        <w:rPr>
          <w:rStyle w:val="Char5"/>
          <w:rFonts w:hint="eastAsia"/>
          <w:rtl/>
        </w:rPr>
        <w:t>فَلْيَجْلِسْ</w:t>
      </w:r>
      <w:r w:rsidRPr="00177B43">
        <w:rPr>
          <w:rStyle w:val="Char5"/>
          <w:rtl/>
        </w:rPr>
        <w:t xml:space="preserve"> </w:t>
      </w:r>
      <w:r w:rsidRPr="00177B43">
        <w:rPr>
          <w:rStyle w:val="Char5"/>
          <w:rFonts w:hint="eastAsia"/>
          <w:rtl/>
        </w:rPr>
        <w:t>ثُمَّ</w:t>
      </w:r>
      <w:r w:rsidRPr="00177B43">
        <w:rPr>
          <w:rStyle w:val="Char5"/>
          <w:rtl/>
        </w:rPr>
        <w:t xml:space="preserve"> </w:t>
      </w:r>
      <w:r w:rsidRPr="00177B43">
        <w:rPr>
          <w:rStyle w:val="Char5"/>
          <w:rFonts w:hint="eastAsia"/>
          <w:rtl/>
        </w:rPr>
        <w:t>إِذَا</w:t>
      </w:r>
      <w:r w:rsidRPr="00177B43">
        <w:rPr>
          <w:rStyle w:val="Char5"/>
          <w:rtl/>
        </w:rPr>
        <w:t xml:space="preserve"> </w:t>
      </w:r>
      <w:r w:rsidRPr="00177B43">
        <w:rPr>
          <w:rStyle w:val="Char5"/>
          <w:rFonts w:hint="eastAsia"/>
          <w:rtl/>
        </w:rPr>
        <w:t>قَامَ</w:t>
      </w:r>
      <w:r w:rsidRPr="00177B43">
        <w:rPr>
          <w:rStyle w:val="Char5"/>
          <w:rtl/>
        </w:rPr>
        <w:t xml:space="preserve"> </w:t>
      </w:r>
      <w:r w:rsidRPr="00177B43">
        <w:rPr>
          <w:rStyle w:val="Char5"/>
          <w:rFonts w:hint="eastAsia"/>
          <w:rtl/>
        </w:rPr>
        <w:t>فَلْيُسَلِّمْ</w:t>
      </w:r>
      <w:r w:rsidRPr="00177B43">
        <w:rPr>
          <w:rStyle w:val="Char5"/>
          <w:rtl/>
        </w:rPr>
        <w:t xml:space="preserve"> </w:t>
      </w:r>
      <w:r w:rsidRPr="00177B43">
        <w:rPr>
          <w:rStyle w:val="Char5"/>
          <w:rFonts w:hint="eastAsia"/>
          <w:rtl/>
        </w:rPr>
        <w:t>فَلَيْسَتِ</w:t>
      </w:r>
      <w:r w:rsidRPr="00177B43">
        <w:rPr>
          <w:rStyle w:val="Char5"/>
          <w:rtl/>
        </w:rPr>
        <w:t xml:space="preserve"> </w:t>
      </w:r>
      <w:r w:rsidRPr="00177B43">
        <w:rPr>
          <w:rStyle w:val="Char5"/>
          <w:rFonts w:hint="eastAsia"/>
          <w:rtl/>
        </w:rPr>
        <w:t>الأُولَى</w:t>
      </w:r>
      <w:r w:rsidRPr="00177B43">
        <w:rPr>
          <w:rStyle w:val="Char5"/>
          <w:rtl/>
        </w:rPr>
        <w:t xml:space="preserve"> </w:t>
      </w:r>
      <w:r w:rsidRPr="00177B43">
        <w:rPr>
          <w:rStyle w:val="Char5"/>
          <w:rFonts w:hint="eastAsia"/>
          <w:rtl/>
        </w:rPr>
        <w:t>بِأَحَقَّ</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الآخِرَةِ</w:t>
      </w:r>
      <w:r w:rsidRPr="00AE18E4">
        <w:rPr>
          <w:rStyle w:val="Chare"/>
          <w:rFonts w:hint="cs"/>
          <w:rtl/>
        </w:rPr>
        <w:t>»</w:t>
      </w:r>
      <w:r w:rsidR="00AE18E4" w:rsidRPr="00AE18E4">
        <w:rPr>
          <w:rStyle w:val="Char6"/>
          <w:rFonts w:hint="cs"/>
          <w:rtl/>
        </w:rPr>
        <w:t>.</w:t>
      </w:r>
      <w:r w:rsidRPr="005234D1">
        <w:rPr>
          <w:rStyle w:val="Char6"/>
          <w:rFonts w:hint="cs"/>
          <w:rtl/>
        </w:rPr>
        <w:t xml:space="preserve"> </w:t>
      </w:r>
      <w:r w:rsidRPr="00773B0D">
        <w:rPr>
          <w:rFonts w:cs="Traditional Arabic" w:hint="cs"/>
          <w:rtl/>
          <w:lang w:bidi="fa-IR"/>
        </w:rPr>
        <w:t>«</w:t>
      </w:r>
      <w:r w:rsidRPr="00AE18E4">
        <w:rPr>
          <w:rStyle w:val="Chard"/>
          <w:rFonts w:hint="cs"/>
          <w:rtl/>
        </w:rPr>
        <w:t>هرگاه یکی از شما به مجلسی رسید باید سلام بگوید اگر خواست که بنشیند، بنشیند پس وقتی که بلند شد باید سلام بگوید، زیرا نخستین بار از آخرین اولی‌تر نیست</w:t>
      </w:r>
      <w:r w:rsidRPr="00773B0D">
        <w:rPr>
          <w:rFonts w:cs="Traditional Arabic" w:hint="cs"/>
          <w:rtl/>
          <w:lang w:bidi="fa-IR"/>
        </w:rPr>
        <w:t>»</w:t>
      </w:r>
      <w:r w:rsidRPr="005234D1">
        <w:rPr>
          <w:rStyle w:val="Char6"/>
          <w:rFonts w:hint="cs"/>
          <w:rtl/>
        </w:rPr>
        <w:t>، من می‌گویم: در سلام تودیع چندین فایده وجود دارد؛ از آن</w:t>
      </w:r>
      <w:r w:rsidR="00AE18E4">
        <w:rPr>
          <w:rStyle w:val="Char6"/>
          <w:rFonts w:hint="cs"/>
          <w:rtl/>
        </w:rPr>
        <w:t xml:space="preserve"> </w:t>
      </w:r>
      <w:r w:rsidRPr="005234D1">
        <w:rPr>
          <w:rStyle w:val="Char6"/>
          <w:rFonts w:hint="cs"/>
          <w:rtl/>
        </w:rPr>
        <w:t>جمله است: تمییز بین ترک جلسه و نفرت از آن و بین قیام برای ضرورت و اراده برگشت برای همنشینی در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E18E4">
        <w:rPr>
          <w:rStyle w:val="Char6"/>
          <w:rFonts w:hint="cs"/>
          <w:rtl/>
        </w:rPr>
        <w:t xml:space="preserve"> </w:t>
      </w:r>
      <w:r w:rsidRPr="005234D1">
        <w:rPr>
          <w:rStyle w:val="Char6"/>
          <w:rFonts w:hint="cs"/>
          <w:rtl/>
        </w:rPr>
        <w:t>جمله است: آن که آنچه را می‌خواست بگوید و در نظر داشت جبران نماید.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AE18E4">
        <w:rPr>
          <w:rStyle w:val="Char6"/>
          <w:rFonts w:hint="cs"/>
          <w:rtl/>
        </w:rPr>
        <w:t xml:space="preserve"> </w:t>
      </w:r>
      <w:r w:rsidRPr="005234D1">
        <w:rPr>
          <w:rStyle w:val="Char6"/>
          <w:rFonts w:hint="cs"/>
          <w:rtl/>
        </w:rPr>
        <w:t>جمله است: این که رفتنش ناگهان به طور مخفی نباشد.</w:t>
      </w:r>
    </w:p>
    <w:p w:rsidR="00BA4315" w:rsidRPr="00773B0D" w:rsidRDefault="00BA4315" w:rsidP="008A386C">
      <w:pPr>
        <w:pStyle w:val="a5"/>
        <w:rPr>
          <w:rtl/>
        </w:rPr>
      </w:pPr>
      <w:bookmarkStart w:id="2071" w:name="_Toc272590154"/>
      <w:bookmarkStart w:id="2072" w:name="_Toc435448138"/>
      <w:r w:rsidRPr="00773B0D">
        <w:rPr>
          <w:rFonts w:hint="cs"/>
          <w:rtl/>
        </w:rPr>
        <w:t>فلسفه مصافحه:</w:t>
      </w:r>
      <w:bookmarkEnd w:id="2071"/>
      <w:bookmarkEnd w:id="20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راز در مصافحه، مرحباگفتن، معانقه‌کردن با شخص نو وارد و امثال آن، این است که به آن بشاشت و دوستی افزایش می‌یابد، و وحشت و روگردانی برطرف می‌شود.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إِذَا</w:t>
      </w:r>
      <w:r w:rsidRPr="00177B43">
        <w:rPr>
          <w:rStyle w:val="Char5"/>
          <w:rtl/>
        </w:rPr>
        <w:t xml:space="preserve"> </w:t>
      </w:r>
      <w:r w:rsidRPr="00177B43">
        <w:rPr>
          <w:rStyle w:val="Char5"/>
          <w:rFonts w:hint="eastAsia"/>
          <w:rtl/>
        </w:rPr>
        <w:t>الْتَقَى</w:t>
      </w:r>
      <w:r w:rsidRPr="00177B43">
        <w:rPr>
          <w:rStyle w:val="Char5"/>
          <w:rtl/>
        </w:rPr>
        <w:t xml:space="preserve"> </w:t>
      </w:r>
      <w:r w:rsidRPr="00177B43">
        <w:rPr>
          <w:rStyle w:val="Char5"/>
          <w:rFonts w:hint="eastAsia"/>
          <w:rtl/>
        </w:rPr>
        <w:t>الْمُسْلِمَانِ</w:t>
      </w:r>
      <w:r w:rsidRPr="00177B43">
        <w:rPr>
          <w:rStyle w:val="Char5"/>
          <w:rtl/>
        </w:rPr>
        <w:t xml:space="preserve"> </w:t>
      </w:r>
      <w:r w:rsidRPr="00177B43">
        <w:rPr>
          <w:rStyle w:val="Char5"/>
          <w:rFonts w:hint="eastAsia"/>
          <w:rtl/>
        </w:rPr>
        <w:t>فَتَصَافَحَا</w:t>
      </w:r>
      <w:r w:rsidRPr="00177B43">
        <w:rPr>
          <w:rStyle w:val="Char5"/>
          <w:rtl/>
        </w:rPr>
        <w:t xml:space="preserve"> </w:t>
      </w:r>
      <w:r w:rsidRPr="00177B43">
        <w:rPr>
          <w:rStyle w:val="Char5"/>
          <w:rFonts w:hint="eastAsia"/>
          <w:rtl/>
        </w:rPr>
        <w:t>وَحَمِدَا</w:t>
      </w:r>
      <w:r w:rsidRPr="00177B43">
        <w:rPr>
          <w:rStyle w:val="Char5"/>
          <w:rtl/>
        </w:rPr>
        <w:t xml:space="preserve"> </w:t>
      </w:r>
      <w:r w:rsidRPr="00177B43">
        <w:rPr>
          <w:rStyle w:val="Char5"/>
          <w:rFonts w:hint="eastAsia"/>
          <w:rtl/>
        </w:rPr>
        <w:t>اللَّهَ</w:t>
      </w:r>
      <w:r w:rsidRPr="00177B43">
        <w:rPr>
          <w:rStyle w:val="Char5"/>
          <w:rtl/>
        </w:rPr>
        <w:t xml:space="preserve"> </w:t>
      </w:r>
      <w:r w:rsidRPr="00177B43">
        <w:rPr>
          <w:rStyle w:val="Char5"/>
          <w:rFonts w:hint="eastAsia"/>
          <w:rtl/>
        </w:rPr>
        <w:t>عَزَّ</w:t>
      </w:r>
      <w:r w:rsidRPr="00177B43">
        <w:rPr>
          <w:rStyle w:val="Char5"/>
          <w:rtl/>
        </w:rPr>
        <w:t xml:space="preserve"> </w:t>
      </w:r>
      <w:r w:rsidRPr="00177B43">
        <w:rPr>
          <w:rStyle w:val="Char5"/>
          <w:rFonts w:hint="eastAsia"/>
          <w:rtl/>
        </w:rPr>
        <w:t>وَجَلَّ</w:t>
      </w:r>
      <w:r w:rsidRPr="00177B43">
        <w:rPr>
          <w:rStyle w:val="Char5"/>
          <w:rtl/>
        </w:rPr>
        <w:t xml:space="preserve"> </w:t>
      </w:r>
      <w:r w:rsidRPr="00177B43">
        <w:rPr>
          <w:rStyle w:val="Char5"/>
          <w:rFonts w:hint="eastAsia"/>
          <w:rtl/>
        </w:rPr>
        <w:t>وَاسْتَغْفَرَاهُ</w:t>
      </w:r>
      <w:r w:rsidRPr="00177B43">
        <w:rPr>
          <w:rStyle w:val="Char5"/>
          <w:rtl/>
        </w:rPr>
        <w:t xml:space="preserve"> </w:t>
      </w:r>
      <w:r w:rsidRPr="00177B43">
        <w:rPr>
          <w:rStyle w:val="Char5"/>
          <w:rFonts w:hint="eastAsia"/>
          <w:rtl/>
        </w:rPr>
        <w:t>غُفِرَ</w:t>
      </w:r>
      <w:r w:rsidRPr="00177B43">
        <w:rPr>
          <w:rStyle w:val="Char5"/>
          <w:rtl/>
        </w:rPr>
        <w:t xml:space="preserve"> </w:t>
      </w:r>
      <w:r w:rsidRPr="00177B43">
        <w:rPr>
          <w:rStyle w:val="Char5"/>
          <w:rFonts w:hint="eastAsia"/>
          <w:rtl/>
        </w:rPr>
        <w:t>لَهُمَا</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773B0D">
        <w:rPr>
          <w:rFonts w:cs="Traditional Arabic" w:hint="cs"/>
          <w:rtl/>
          <w:lang w:bidi="fa-IR"/>
        </w:rPr>
        <w:t>«</w:t>
      </w:r>
      <w:r w:rsidRPr="00AE18E4">
        <w:rPr>
          <w:rStyle w:val="Chard"/>
          <w:rFonts w:hint="cs"/>
          <w:rtl/>
        </w:rPr>
        <w:t>هرگاه دو مسلمان باهم برخورد نمودند و باهم مصافحه کردند و حمد خدا را به جا آوردند و از آو آمرزش خواستند آمرزیده خواهند شد</w:t>
      </w:r>
      <w:r w:rsidRPr="00773B0D">
        <w:rPr>
          <w:rFonts w:cs="Traditional Arabic" w:hint="cs"/>
          <w:rtl/>
          <w:lang w:bidi="fa-IR"/>
        </w:rPr>
        <w:t>»</w:t>
      </w:r>
      <w:r w:rsidRPr="005234D1">
        <w:rPr>
          <w:rStyle w:val="Char6"/>
          <w:rFonts w:hint="cs"/>
          <w:rtl/>
        </w:rPr>
        <w:t>. من می‌گویم: زیرا ایجاد بشاشت در میان مسلمانان، دوستی و الفت و اشاعه ذکر خدا، چیزهایی هستند که خداوند به آن‌ها خشنود می‌شود.</w:t>
      </w:r>
    </w:p>
    <w:p w:rsidR="00BA4315" w:rsidRPr="00773B0D" w:rsidRDefault="00BA4315" w:rsidP="008A386C">
      <w:pPr>
        <w:pStyle w:val="a5"/>
        <w:rPr>
          <w:rtl/>
        </w:rPr>
      </w:pPr>
      <w:bookmarkStart w:id="2073" w:name="_Toc272590155"/>
      <w:bookmarkStart w:id="2074" w:name="_Toc435448139"/>
      <w:r w:rsidRPr="00773B0D">
        <w:rPr>
          <w:rFonts w:hint="cs"/>
          <w:rtl/>
        </w:rPr>
        <w:t>بلندشدن برای مرحباگویی:</w:t>
      </w:r>
      <w:bookmarkEnd w:id="2073"/>
      <w:bookmarkEnd w:id="207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باره بلند</w:t>
      </w:r>
      <w:r w:rsidR="00AE18E4">
        <w:rPr>
          <w:rStyle w:val="Char6"/>
          <w:rFonts w:hint="cs"/>
          <w:rtl/>
        </w:rPr>
        <w:t xml:space="preserve"> </w:t>
      </w:r>
      <w:r w:rsidRPr="005234D1">
        <w:rPr>
          <w:rStyle w:val="Char6"/>
          <w:rFonts w:hint="cs"/>
          <w:rtl/>
        </w:rPr>
        <w:t xml:space="preserve">شدن برای استقبال، احادیث، مختلف می‌باشند، رسول خدا </w:t>
      </w:r>
      <w:r w:rsidR="0078606C" w:rsidRPr="0078606C">
        <w:rPr>
          <w:rFonts w:cs="CTraditional Arabic" w:hint="cs"/>
          <w:rtl/>
          <w:lang w:bidi="fa-IR"/>
        </w:rPr>
        <w:t>ج</w:t>
      </w:r>
      <w:r w:rsidRPr="005234D1">
        <w:rPr>
          <w:rStyle w:val="Char6"/>
          <w:rFonts w:hint="cs"/>
          <w:rtl/>
        </w:rPr>
        <w:t xml:space="preserve"> فرمود: </w:t>
      </w:r>
      <w:r w:rsidRPr="00AE18E4">
        <w:rPr>
          <w:rStyle w:val="Chare"/>
          <w:rFonts w:hint="cs"/>
          <w:rtl/>
        </w:rPr>
        <w:t>«</w:t>
      </w:r>
      <w:r w:rsidRPr="00177B43">
        <w:rPr>
          <w:rStyle w:val="Char5"/>
          <w:rFonts w:hint="eastAsia"/>
          <w:rtl/>
        </w:rPr>
        <w:t>مَنْ</w:t>
      </w:r>
      <w:r w:rsidRPr="00177B43">
        <w:rPr>
          <w:rStyle w:val="Char5"/>
          <w:rtl/>
        </w:rPr>
        <w:t xml:space="preserve"> </w:t>
      </w:r>
      <w:r w:rsidRPr="00177B43">
        <w:rPr>
          <w:rStyle w:val="Char5"/>
          <w:rFonts w:hint="eastAsia"/>
          <w:rtl/>
        </w:rPr>
        <w:t>سَرَّهُ</w:t>
      </w:r>
      <w:r w:rsidRPr="00177B43">
        <w:rPr>
          <w:rStyle w:val="Char5"/>
          <w:rtl/>
        </w:rPr>
        <w:t xml:space="preserve"> </w:t>
      </w:r>
      <w:r w:rsidRPr="00177B43">
        <w:rPr>
          <w:rStyle w:val="Char5"/>
          <w:rFonts w:hint="eastAsia"/>
          <w:rtl/>
        </w:rPr>
        <w:t>أَنْ</w:t>
      </w:r>
      <w:r w:rsidRPr="00177B43">
        <w:rPr>
          <w:rStyle w:val="Char5"/>
          <w:rtl/>
        </w:rPr>
        <w:t xml:space="preserve"> </w:t>
      </w:r>
      <w:r w:rsidRPr="00177B43">
        <w:rPr>
          <w:rStyle w:val="Char5"/>
          <w:rFonts w:hint="eastAsia"/>
          <w:rtl/>
        </w:rPr>
        <w:t>يَتَمَثَّلَ</w:t>
      </w:r>
      <w:r w:rsidRPr="00177B43">
        <w:rPr>
          <w:rStyle w:val="Char5"/>
          <w:rtl/>
        </w:rPr>
        <w:t xml:space="preserve"> </w:t>
      </w:r>
      <w:r w:rsidRPr="00177B43">
        <w:rPr>
          <w:rStyle w:val="Char5"/>
          <w:rFonts w:hint="eastAsia"/>
          <w:rtl/>
        </w:rPr>
        <w:t>لَهُ</w:t>
      </w:r>
      <w:r w:rsidRPr="00177B43">
        <w:rPr>
          <w:rStyle w:val="Char5"/>
          <w:rtl/>
        </w:rPr>
        <w:t xml:space="preserve"> </w:t>
      </w:r>
      <w:r w:rsidRPr="00177B43">
        <w:rPr>
          <w:rStyle w:val="Char5"/>
          <w:rFonts w:hint="eastAsia"/>
          <w:rtl/>
        </w:rPr>
        <w:t>الرِّجَالُ</w:t>
      </w:r>
      <w:r w:rsidRPr="00177B43">
        <w:rPr>
          <w:rStyle w:val="Char5"/>
          <w:rtl/>
        </w:rPr>
        <w:t xml:space="preserve"> </w:t>
      </w:r>
      <w:r w:rsidRPr="00177B43">
        <w:rPr>
          <w:rStyle w:val="Char5"/>
          <w:rFonts w:hint="eastAsia"/>
          <w:rtl/>
        </w:rPr>
        <w:t>قِيَامًا،</w:t>
      </w:r>
      <w:r w:rsidRPr="00177B43">
        <w:rPr>
          <w:rStyle w:val="Char5"/>
          <w:rtl/>
        </w:rPr>
        <w:t xml:space="preserve"> </w:t>
      </w:r>
      <w:r w:rsidRPr="00177B43">
        <w:rPr>
          <w:rStyle w:val="Char5"/>
          <w:rFonts w:hint="eastAsia"/>
          <w:rtl/>
        </w:rPr>
        <w:t>فَلْيَتَبَوَّأْ</w:t>
      </w:r>
      <w:r w:rsidRPr="00177B43">
        <w:rPr>
          <w:rStyle w:val="Char5"/>
          <w:rtl/>
        </w:rPr>
        <w:t xml:space="preserve"> </w:t>
      </w:r>
      <w:r w:rsidRPr="00177B43">
        <w:rPr>
          <w:rStyle w:val="Char5"/>
          <w:rFonts w:hint="eastAsia"/>
          <w:rtl/>
        </w:rPr>
        <w:t>مَقْعَدَهُ</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النَّارِ</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AE18E4">
        <w:rPr>
          <w:rStyle w:val="Chard"/>
          <w:rFonts w:hint="cs"/>
          <w:rtl/>
        </w:rPr>
        <w:t>هر</w:t>
      </w:r>
      <w:r w:rsidR="00AE18E4" w:rsidRPr="00AE18E4">
        <w:rPr>
          <w:rStyle w:val="Chard"/>
          <w:rFonts w:hint="cs"/>
          <w:rtl/>
        </w:rPr>
        <w:t xml:space="preserve"> </w:t>
      </w:r>
      <w:r w:rsidRPr="00AE18E4">
        <w:rPr>
          <w:rStyle w:val="Chard"/>
          <w:rFonts w:hint="cs"/>
          <w:rtl/>
        </w:rPr>
        <w:t>کس از بلندشدن مردم به پاس احترامش خوشحال می‌شود، باید جای خود را در جهنم آماده کند</w:t>
      </w:r>
      <w:r w:rsidRPr="00773B0D">
        <w:rPr>
          <w:rFonts w:cs="Traditional Arabic" w:hint="cs"/>
          <w:rtl/>
          <w:lang w:bidi="fa-IR"/>
        </w:rPr>
        <w:t>»</w:t>
      </w:r>
      <w:r w:rsidRPr="005234D1">
        <w:rPr>
          <w:rStyle w:val="Char6"/>
          <w:rFonts w:hint="cs"/>
          <w:rtl/>
        </w:rPr>
        <w:t xml:space="preserve">. و نیز فرمود: </w:t>
      </w:r>
      <w:r w:rsidRPr="00AE18E4">
        <w:rPr>
          <w:rStyle w:val="Chare"/>
          <w:rFonts w:hint="cs"/>
          <w:rtl/>
        </w:rPr>
        <w:t>«</w:t>
      </w:r>
      <w:r w:rsidRPr="00AE18E4">
        <w:rPr>
          <w:rStyle w:val="Char5"/>
          <w:rFonts w:hint="cs"/>
          <w:rtl/>
        </w:rPr>
        <w:t>لا تقوموا كما يقوم الأعاجم يعظم بعضهم بعضاً</w:t>
      </w:r>
      <w:r w:rsidRPr="00AE18E4">
        <w:rPr>
          <w:rStyle w:val="Chare"/>
          <w:rFonts w:hint="cs"/>
          <w:rtl/>
        </w:rPr>
        <w:t>»</w:t>
      </w:r>
      <w:r w:rsidR="00AE18E4" w:rsidRPr="00AE18E4">
        <w:rPr>
          <w:rStyle w:val="Char6"/>
          <w:rFonts w:hint="cs"/>
          <w:rtl/>
        </w:rPr>
        <w:t>.</w:t>
      </w:r>
      <w:r w:rsidRPr="00AE18E4">
        <w:rPr>
          <w:rStyle w:val="Chare"/>
          <w:rFonts w:hint="cs"/>
          <w:rtl/>
        </w:rPr>
        <w:t xml:space="preserve"> «</w:t>
      </w:r>
      <w:r w:rsidRPr="00AE18E4">
        <w:rPr>
          <w:rStyle w:val="Chard"/>
          <w:rFonts w:hint="cs"/>
          <w:rtl/>
        </w:rPr>
        <w:t>بلند نشوید آن</w:t>
      </w:r>
      <w:r w:rsidR="00AE18E4">
        <w:rPr>
          <w:rStyle w:val="Chard"/>
          <w:rFonts w:hint="cs"/>
          <w:rtl/>
        </w:rPr>
        <w:t xml:space="preserve"> </w:t>
      </w:r>
      <w:r w:rsidRPr="00AE18E4">
        <w:rPr>
          <w:rStyle w:val="Chard"/>
          <w:rFonts w:hint="cs"/>
          <w:rtl/>
        </w:rPr>
        <w:t>چنان</w:t>
      </w:r>
      <w:r w:rsidR="00AE18E4">
        <w:rPr>
          <w:rStyle w:val="Chard"/>
          <w:rFonts w:hint="eastAsia"/>
          <w:rtl/>
        </w:rPr>
        <w:t>‌</w:t>
      </w:r>
      <w:r w:rsidRPr="00AE18E4">
        <w:rPr>
          <w:rStyle w:val="Chard"/>
          <w:rFonts w:hint="cs"/>
          <w:rtl/>
        </w:rPr>
        <w:t>که عجمی‌ها بلند می‌شوند که همدیگر را احترام می‌دهند</w:t>
      </w:r>
      <w:r w:rsidRPr="00773B0D">
        <w:rPr>
          <w:rFonts w:cs="Traditional Arabic" w:hint="cs"/>
          <w:rtl/>
          <w:lang w:bidi="fa-IR"/>
        </w:rPr>
        <w:t>»</w:t>
      </w:r>
      <w:r w:rsidRPr="005234D1">
        <w:rPr>
          <w:rStyle w:val="Char6"/>
          <w:rFonts w:hint="cs"/>
          <w:rtl/>
        </w:rPr>
        <w:t xml:space="preserve">. و آن حضرت </w:t>
      </w:r>
      <w:r w:rsidR="0078606C" w:rsidRPr="0078606C">
        <w:rPr>
          <w:rFonts w:cs="CTraditional Arabic" w:hint="cs"/>
          <w:rtl/>
          <w:lang w:bidi="fa-IR"/>
        </w:rPr>
        <w:t>ج</w:t>
      </w:r>
      <w:r w:rsidRPr="005234D1">
        <w:rPr>
          <w:rStyle w:val="Char6"/>
          <w:rFonts w:hint="cs"/>
          <w:rtl/>
        </w:rPr>
        <w:t xml:space="preserve"> در قصه سعد فرمود: </w:t>
      </w:r>
      <w:r w:rsidRPr="00AE18E4">
        <w:rPr>
          <w:rStyle w:val="Chare"/>
          <w:rFonts w:hint="cs"/>
          <w:rtl/>
        </w:rPr>
        <w:t>«</w:t>
      </w:r>
      <w:r w:rsidRPr="00AE18E4">
        <w:rPr>
          <w:rStyle w:val="Char5"/>
          <w:rFonts w:hint="cs"/>
          <w:rtl/>
        </w:rPr>
        <w:t>قُومُوا إلى سَيِّدِكُمْ</w:t>
      </w:r>
      <w:r w:rsidRPr="00AE18E4">
        <w:rPr>
          <w:rStyle w:val="Chare"/>
          <w:rFonts w:hint="cs"/>
          <w:rtl/>
        </w:rPr>
        <w:t>»</w:t>
      </w:r>
      <w:r w:rsidR="00AE18E4" w:rsidRPr="00AE18E4">
        <w:rPr>
          <w:rStyle w:val="Char6"/>
          <w:rFonts w:hint="cs"/>
          <w:rtl/>
        </w:rPr>
        <w:t>.</w:t>
      </w:r>
      <w:r w:rsidRPr="005234D1">
        <w:rPr>
          <w:rStyle w:val="Char6"/>
          <w:rFonts w:hint="cs"/>
          <w:rtl/>
        </w:rPr>
        <w:t xml:space="preserve"> </w:t>
      </w:r>
      <w:r w:rsidR="00AE18E4" w:rsidRPr="00AE18E4">
        <w:rPr>
          <w:rStyle w:val="Chare"/>
          <w:rFonts w:hint="cs"/>
          <w:rtl/>
        </w:rPr>
        <w:t>«</w:t>
      </w:r>
      <w:r w:rsidRPr="00AE18E4">
        <w:rPr>
          <w:rStyle w:val="Chard"/>
          <w:rFonts w:hint="cs"/>
          <w:rtl/>
        </w:rPr>
        <w:t xml:space="preserve">که </w:t>
      </w:r>
      <w:r w:rsidR="00AE18E4" w:rsidRPr="00AE18E4">
        <w:rPr>
          <w:rStyle w:val="Chard"/>
          <w:rFonts w:hint="cs"/>
          <w:rtl/>
        </w:rPr>
        <w:t>ب</w:t>
      </w:r>
      <w:r w:rsidRPr="00AE18E4">
        <w:rPr>
          <w:rStyle w:val="Chard"/>
          <w:rFonts w:hint="cs"/>
          <w:rtl/>
        </w:rPr>
        <w:t>ه احترام سردارتان بلند شوید</w:t>
      </w:r>
      <w:r w:rsidRPr="00773B0D">
        <w:rPr>
          <w:rFonts w:cs="Traditional Arabic" w:hint="cs"/>
          <w:rtl/>
          <w:lang w:bidi="fa-IR"/>
        </w:rPr>
        <w:t>»</w:t>
      </w:r>
      <w:r w:rsidRPr="005234D1">
        <w:rPr>
          <w:rStyle w:val="Char6"/>
          <w:rFonts w:hint="cs"/>
          <w:rtl/>
        </w:rPr>
        <w:t xml:space="preserve">، و هرگاه </w:t>
      </w:r>
      <w:r w:rsidRPr="00AE18E4">
        <w:rPr>
          <w:rStyle w:val="Char6"/>
          <w:rFonts w:hint="cs"/>
          <w:rtl/>
        </w:rPr>
        <w:t>فاطم</w:t>
      </w:r>
      <w:r w:rsidR="00AE18E4">
        <w:rPr>
          <w:rStyle w:val="Char6"/>
          <w:rFonts w:hint="cs"/>
          <w:rtl/>
        </w:rPr>
        <w:t>ۀ</w:t>
      </w:r>
      <w:r w:rsidRPr="00AE18E4">
        <w:rPr>
          <w:rStyle w:val="Char6"/>
          <w:rFonts w:hint="cs"/>
          <w:rtl/>
        </w:rPr>
        <w:t xml:space="preserve"> الزهرا</w:t>
      </w:r>
      <w:r w:rsidRPr="005234D1">
        <w:rPr>
          <w:rStyle w:val="Char6"/>
          <w:rFonts w:hint="cs"/>
          <w:rtl/>
        </w:rPr>
        <w:t xml:space="preserve"> در خانه آن حضرت می</w:t>
      </w:r>
      <w:r w:rsidRPr="005234D1">
        <w:rPr>
          <w:rStyle w:val="Char6"/>
          <w:rFonts w:hint="eastAsia"/>
          <w:rtl/>
        </w:rPr>
        <w:t>‌آمد</w:t>
      </w:r>
      <w:r w:rsidRPr="005234D1">
        <w:rPr>
          <w:rStyle w:val="Char6"/>
          <w:rFonts w:hint="cs"/>
          <w:rtl/>
        </w:rPr>
        <w:t xml:space="preserve"> او به استقبالش بلند می‌شد و دستش را می‌گرفت، و به او بوسه می‌داد و او را در جای خود می‌نشاند، و هرگاه رسول خدا </w:t>
      </w:r>
      <w:r w:rsidR="0078606C" w:rsidRPr="0078606C">
        <w:rPr>
          <w:rFonts w:cs="CTraditional Arabic" w:hint="cs"/>
          <w:rtl/>
          <w:lang w:bidi="fa-IR"/>
        </w:rPr>
        <w:t>ج</w:t>
      </w:r>
      <w:r w:rsidRPr="005234D1">
        <w:rPr>
          <w:rStyle w:val="Char6"/>
          <w:rFonts w:hint="cs"/>
          <w:rtl/>
        </w:rPr>
        <w:t xml:space="preserve"> در خانه ف</w:t>
      </w:r>
      <w:r w:rsidRPr="00AE18E4">
        <w:rPr>
          <w:rStyle w:val="Char6"/>
          <w:rFonts w:hint="cs"/>
          <w:rtl/>
        </w:rPr>
        <w:t>اطم</w:t>
      </w:r>
      <w:r w:rsidR="00AE18E4">
        <w:rPr>
          <w:rStyle w:val="Char6"/>
          <w:rFonts w:hint="cs"/>
          <w:rtl/>
        </w:rPr>
        <w:t>ۀ</w:t>
      </w:r>
      <w:r w:rsidRPr="00AE18E4">
        <w:rPr>
          <w:rStyle w:val="Char6"/>
          <w:rFonts w:hint="cs"/>
          <w:rtl/>
        </w:rPr>
        <w:t xml:space="preserve"> </w:t>
      </w:r>
      <w:r w:rsidRPr="005234D1">
        <w:rPr>
          <w:rStyle w:val="Char6"/>
          <w:rFonts w:hint="cs"/>
          <w:rtl/>
        </w:rPr>
        <w:t xml:space="preserve">الزهرا تشریف می‌برد او هم به استقبال آن حضرت </w:t>
      </w:r>
      <w:r w:rsidR="0078606C" w:rsidRPr="0078606C">
        <w:rPr>
          <w:rFonts w:cs="CTraditional Arabic" w:hint="cs"/>
          <w:rtl/>
          <w:lang w:bidi="fa-IR"/>
        </w:rPr>
        <w:t>ج</w:t>
      </w:r>
      <w:r w:rsidRPr="005234D1">
        <w:rPr>
          <w:rStyle w:val="Char6"/>
          <w:rFonts w:hint="cs"/>
          <w:rtl/>
        </w:rPr>
        <w:t xml:space="preserve"> بلند می‌شد و دست او را می‌گرفت و به او بوسه می‌داد و او را بر جای خود می‌نشاند.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در نظر من در بین این احادیث در حقیقت هیچ</w:t>
      </w:r>
      <w:r w:rsidR="00AE18E4">
        <w:rPr>
          <w:rStyle w:val="Char6"/>
          <w:rFonts w:hint="eastAsia"/>
          <w:rtl/>
        </w:rPr>
        <w:t>‌</w:t>
      </w:r>
      <w:r w:rsidRPr="005234D1">
        <w:rPr>
          <w:rStyle w:val="Char6"/>
          <w:rFonts w:hint="cs"/>
          <w:rtl/>
        </w:rPr>
        <w:t>گونه تعارض و تناقضی نیست، زیرا معانی که مدار امر و نهی قرار گرفته</w:t>
      </w:r>
      <w:r w:rsidR="008B44B8" w:rsidRPr="005234D1">
        <w:rPr>
          <w:rStyle w:val="Char6"/>
          <w:rFonts w:hint="cs"/>
          <w:rtl/>
        </w:rPr>
        <w:t xml:space="preserve">‌اند </w:t>
      </w:r>
      <w:r w:rsidRPr="005234D1">
        <w:rPr>
          <w:rStyle w:val="Char6"/>
          <w:rFonts w:hint="cs"/>
          <w:rtl/>
        </w:rPr>
        <w:t>مختلف می‌باشند، زیرا سنت عجمی‌ها این بود که بردگان در برابر با آقایان و رعیت در برابر با پادشاه بایستند، و این زیاده</w:t>
      </w:r>
      <w:r w:rsidR="00AE18E4">
        <w:rPr>
          <w:rStyle w:val="Char6"/>
          <w:rFonts w:hint="cs"/>
          <w:rtl/>
        </w:rPr>
        <w:t xml:space="preserve"> </w:t>
      </w:r>
      <w:r w:rsidRPr="005234D1">
        <w:rPr>
          <w:rStyle w:val="Char6"/>
          <w:rFonts w:hint="cs"/>
          <w:rtl/>
        </w:rPr>
        <w:t xml:space="preserve">‌روی و افراطی در تعظیم بود که نزدیک بود که به شرک برسد، لذا از آن بازداشته شدند، و به این سوی در قول رسول خدا </w:t>
      </w:r>
      <w:r w:rsidR="0078606C" w:rsidRPr="0078606C">
        <w:rPr>
          <w:rFonts w:cs="CTraditional Arabic" w:hint="cs"/>
          <w:rtl/>
          <w:lang w:bidi="fa-IR"/>
        </w:rPr>
        <w:t>ج</w:t>
      </w:r>
      <w:r w:rsidRPr="005234D1">
        <w:rPr>
          <w:rStyle w:val="Char6"/>
          <w:rFonts w:hint="cs"/>
          <w:rtl/>
        </w:rPr>
        <w:t xml:space="preserve">: </w:t>
      </w:r>
      <w:r w:rsidRPr="00AE18E4">
        <w:rPr>
          <w:rStyle w:val="Chare"/>
          <w:rFonts w:hint="cs"/>
          <w:rtl/>
        </w:rPr>
        <w:t>«</w:t>
      </w:r>
      <w:r w:rsidRPr="00AE18E4">
        <w:rPr>
          <w:rStyle w:val="Char5"/>
          <w:rFonts w:hint="cs"/>
          <w:rtl/>
        </w:rPr>
        <w:t>كما يقوم الأعاجم</w:t>
      </w:r>
      <w:r w:rsidRPr="00AE18E4">
        <w:rPr>
          <w:rStyle w:val="Chare"/>
          <w:rFonts w:hint="cs"/>
          <w:rtl/>
        </w:rPr>
        <w:t>»</w:t>
      </w:r>
      <w:r w:rsidRPr="005234D1">
        <w:rPr>
          <w:rStyle w:val="Char6"/>
          <w:rFonts w:hint="cs"/>
          <w:rtl/>
        </w:rPr>
        <w:t xml:space="preserve"> اشاره شده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قوله </w:t>
      </w:r>
      <w:r w:rsidR="0078606C" w:rsidRPr="0078606C">
        <w:rPr>
          <w:rFonts w:cs="CTraditional Arabic" w:hint="cs"/>
          <w:rtl/>
          <w:lang w:bidi="fa-IR"/>
        </w:rPr>
        <w:t>ج</w:t>
      </w:r>
      <w:r w:rsidRPr="005234D1">
        <w:rPr>
          <w:rStyle w:val="Char6"/>
          <w:rFonts w:hint="cs"/>
          <w:rtl/>
        </w:rPr>
        <w:t xml:space="preserve">: </w:t>
      </w:r>
      <w:r w:rsidRPr="00AE18E4">
        <w:rPr>
          <w:rStyle w:val="Chare"/>
          <w:rFonts w:hint="cs"/>
          <w:rtl/>
        </w:rPr>
        <w:t>«</w:t>
      </w:r>
      <w:r w:rsidRPr="00AE18E4">
        <w:rPr>
          <w:rStyle w:val="Char5"/>
          <w:rFonts w:hint="eastAsia"/>
          <w:rtl/>
        </w:rPr>
        <w:t>مَنْ</w:t>
      </w:r>
      <w:r w:rsidRPr="00AE18E4">
        <w:rPr>
          <w:rStyle w:val="Char5"/>
          <w:rtl/>
        </w:rPr>
        <w:t xml:space="preserve"> </w:t>
      </w:r>
      <w:r w:rsidRPr="00AE18E4">
        <w:rPr>
          <w:rStyle w:val="Char5"/>
          <w:rFonts w:hint="eastAsia"/>
          <w:rtl/>
        </w:rPr>
        <w:t>سَرَّهُ</w:t>
      </w:r>
      <w:r w:rsidRPr="00AE18E4">
        <w:rPr>
          <w:rStyle w:val="Char5"/>
          <w:rtl/>
        </w:rPr>
        <w:t xml:space="preserve"> </w:t>
      </w:r>
      <w:r w:rsidRPr="00AE18E4">
        <w:rPr>
          <w:rStyle w:val="Char5"/>
          <w:rFonts w:hint="eastAsia"/>
          <w:rtl/>
        </w:rPr>
        <w:t>أَنْ</w:t>
      </w:r>
      <w:r w:rsidRPr="00AE18E4">
        <w:rPr>
          <w:rStyle w:val="Char5"/>
          <w:rtl/>
        </w:rPr>
        <w:t xml:space="preserve"> </w:t>
      </w:r>
      <w:r w:rsidRPr="00AE18E4">
        <w:rPr>
          <w:rStyle w:val="Char5"/>
          <w:rFonts w:hint="eastAsia"/>
          <w:rtl/>
        </w:rPr>
        <w:t>يَتَمَثَّلَ</w:t>
      </w:r>
      <w:r w:rsidRPr="00AE18E4">
        <w:rPr>
          <w:rStyle w:val="Char5"/>
          <w:rFonts w:hint="cs"/>
          <w:rtl/>
        </w:rPr>
        <w:t>..</w:t>
      </w:r>
      <w:r w:rsidRPr="00AE18E4">
        <w:rPr>
          <w:rStyle w:val="Chare"/>
          <w:rFonts w:hint="cs"/>
          <w:rtl/>
        </w:rPr>
        <w:t>»</w:t>
      </w:r>
      <w:r w:rsidRPr="005234D1">
        <w:rPr>
          <w:rStyle w:val="Char6"/>
          <w:rFonts w:hint="cs"/>
          <w:rtl/>
        </w:rPr>
        <w:t xml:space="preserve"> گفته می‌شود: </w:t>
      </w:r>
      <w:r w:rsidRPr="00AE18E4">
        <w:rPr>
          <w:rStyle w:val="Chare"/>
          <w:rFonts w:hint="cs"/>
          <w:rtl/>
        </w:rPr>
        <w:t>«</w:t>
      </w:r>
      <w:r w:rsidRPr="00AE18E4">
        <w:rPr>
          <w:rStyle w:val="Char5"/>
          <w:rFonts w:hint="cs"/>
          <w:rtl/>
        </w:rPr>
        <w:t>مثل بين يديه مثولاً</w:t>
      </w:r>
      <w:r w:rsidRPr="00AE18E4">
        <w:rPr>
          <w:rStyle w:val="Chare"/>
          <w:rFonts w:hint="cs"/>
          <w:rtl/>
        </w:rPr>
        <w:t>»</w:t>
      </w:r>
      <w:r w:rsidR="00AE18E4" w:rsidRPr="00AE18E4">
        <w:rPr>
          <w:rStyle w:val="Char6"/>
          <w:rFonts w:hint="cs"/>
          <w:rtl/>
        </w:rPr>
        <w:t>.</w:t>
      </w:r>
      <w:r w:rsidRPr="005234D1">
        <w:rPr>
          <w:rStyle w:val="Char6"/>
          <w:rFonts w:hint="cs"/>
          <w:rtl/>
        </w:rPr>
        <w:t xml:space="preserve"> </w:t>
      </w:r>
      <w:r w:rsidRPr="00773B0D">
        <w:rPr>
          <w:rFonts w:cs="Traditional Arabic" w:hint="cs"/>
          <w:rtl/>
          <w:lang w:bidi="fa-IR"/>
        </w:rPr>
        <w:t>«</w:t>
      </w:r>
      <w:r w:rsidRPr="00AE18E4">
        <w:rPr>
          <w:rStyle w:val="Chard"/>
          <w:rFonts w:hint="cs"/>
          <w:rtl/>
        </w:rPr>
        <w:t>وقتی که یکی برای انجام خدمت بایستد</w:t>
      </w:r>
      <w:r w:rsidRPr="00773B0D">
        <w:rPr>
          <w:rFonts w:cs="Traditional Arabic" w:hint="cs"/>
          <w:rtl/>
          <w:lang w:bidi="fa-IR"/>
        </w:rPr>
        <w:t>»</w:t>
      </w:r>
      <w:r w:rsidRPr="005234D1">
        <w:rPr>
          <w:rStyle w:val="Char6"/>
          <w:rFonts w:hint="cs"/>
          <w:rtl/>
        </w:rPr>
        <w:t>، اما اگر برای اظهار مسرت و خوشی و به جا</w:t>
      </w:r>
      <w:r w:rsidR="00AE18E4">
        <w:rPr>
          <w:rStyle w:val="Char6"/>
          <w:rFonts w:hint="cs"/>
          <w:rtl/>
        </w:rPr>
        <w:t xml:space="preserve"> </w:t>
      </w:r>
      <w:r w:rsidRPr="005234D1">
        <w:rPr>
          <w:rStyle w:val="Char6"/>
          <w:rFonts w:hint="cs"/>
          <w:rtl/>
        </w:rPr>
        <w:t>آوری عزت و احترام و تطییب قلوب باشد باکی نخواهد داشت، زیرا در این صورت منجر به شرک نخواهد شد.</w:t>
      </w:r>
    </w:p>
    <w:p w:rsidR="00BA4315" w:rsidRPr="00773B0D" w:rsidRDefault="00BA4315" w:rsidP="008A386C">
      <w:pPr>
        <w:pStyle w:val="a5"/>
        <w:rPr>
          <w:rtl/>
        </w:rPr>
      </w:pPr>
      <w:bookmarkStart w:id="2075" w:name="_Toc272590156"/>
      <w:bookmarkStart w:id="2076" w:name="_Toc435448140"/>
      <w:r w:rsidRPr="00773B0D">
        <w:rPr>
          <w:rFonts w:hint="cs"/>
          <w:rtl/>
        </w:rPr>
        <w:t>نهی از خم‌شدن به هنگام ملاقات:</w:t>
      </w:r>
      <w:bookmarkEnd w:id="2075"/>
      <w:bookmarkEnd w:id="20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گفته شد: یا رسول الله کسی با برادرش ملاقات می‌کند، آیا به خاطر او سر را پایین بیاورد؟ فرمود: خیر، علت نهی این است که این، با رکوع در نماز شباهت دارد، پس به جای سجده تعظیمی می‌باشد.</w:t>
      </w:r>
    </w:p>
    <w:p w:rsidR="00BA4315" w:rsidRPr="00773B0D" w:rsidRDefault="00BA4315" w:rsidP="008A386C">
      <w:pPr>
        <w:pStyle w:val="a5"/>
        <w:rPr>
          <w:rtl/>
        </w:rPr>
      </w:pPr>
      <w:bookmarkStart w:id="2077" w:name="_Toc272590157"/>
      <w:bookmarkStart w:id="2078" w:name="_Toc435448141"/>
      <w:r w:rsidRPr="00773B0D">
        <w:rPr>
          <w:rFonts w:hint="cs"/>
          <w:rtl/>
        </w:rPr>
        <w:t>آداب ورود و اجازه‌خواستن:</w:t>
      </w:r>
      <w:bookmarkEnd w:id="2077"/>
      <w:bookmarkEnd w:id="207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خداوند می‌فرماید:</w:t>
      </w:r>
      <w:r w:rsidR="00F766DE" w:rsidRPr="005234D1">
        <w:rPr>
          <w:rStyle w:val="Char6"/>
          <w:rFonts w:hint="cs"/>
          <w:rtl/>
        </w:rPr>
        <w:t xml:space="preserve"> </w:t>
      </w:r>
      <w:r w:rsidR="00AE18E4" w:rsidRPr="00AE18E4">
        <w:rPr>
          <w:rFonts w:cs="Traditional Arabic"/>
          <w:rtl/>
          <w:lang w:bidi="fa-IR"/>
        </w:rPr>
        <w:t>﴿</w:t>
      </w:r>
      <w:r w:rsidR="00AE18E4" w:rsidRPr="00AE18E4">
        <w:rPr>
          <w:rFonts w:cs="KFGQPC Uthmanic Script HAFS"/>
          <w:rtl/>
          <w:lang w:bidi="fa-IR"/>
        </w:rPr>
        <w:t xml:space="preserve">يَٰٓأَيُّهَا </w:t>
      </w:r>
      <w:r w:rsidR="00AE18E4" w:rsidRPr="00AE18E4">
        <w:rPr>
          <w:rFonts w:cs="KFGQPC Uthmanic Script HAFS" w:hint="cs"/>
          <w:rtl/>
          <w:lang w:bidi="fa-IR"/>
        </w:rPr>
        <w:t>ٱ</w:t>
      </w:r>
      <w:r w:rsidR="00AE18E4" w:rsidRPr="00AE18E4">
        <w:rPr>
          <w:rFonts w:cs="KFGQPC Uthmanic Script HAFS" w:hint="eastAsia"/>
          <w:rtl/>
          <w:lang w:bidi="fa-IR"/>
        </w:rPr>
        <w:t>لَّذِينَ</w:t>
      </w:r>
      <w:r w:rsidR="00AE18E4" w:rsidRPr="00AE18E4">
        <w:rPr>
          <w:rFonts w:cs="KFGQPC Uthmanic Script HAFS"/>
          <w:rtl/>
          <w:lang w:bidi="fa-IR"/>
        </w:rPr>
        <w:t xml:space="preserve"> ءَامَنُواْ لَا تَدۡخُلُواْ بُيُوتًا غَيۡرَ بُيُوتِكُمۡ حَتَّىٰ تَسۡتَأۡنِسُواْ وَتُسَلِّمُواْ عَلَىٰٓ أَهۡلِهَاۚ</w:t>
      </w:r>
      <w:r w:rsidR="00AE18E4" w:rsidRPr="00AE18E4">
        <w:rPr>
          <w:rFonts w:cs="Traditional Arabic" w:hint="cs"/>
          <w:rtl/>
          <w:lang w:bidi="fa-IR"/>
        </w:rPr>
        <w:t>﴾</w:t>
      </w:r>
      <w:r w:rsidR="00AE18E4">
        <w:rPr>
          <w:rFonts w:cs="Traditional Arabic" w:hint="cs"/>
          <w:rtl/>
          <w:lang w:bidi="fa-IR"/>
        </w:rPr>
        <w:t xml:space="preserve"> </w:t>
      </w:r>
      <w:r w:rsidR="005461A8" w:rsidRPr="00AE18E4">
        <w:rPr>
          <w:rStyle w:val="Char8"/>
          <w:rtl/>
        </w:rPr>
        <w:t>[النور: 27]</w:t>
      </w:r>
      <w:r w:rsidR="005461A8" w:rsidRPr="005461A8">
        <w:rPr>
          <w:rStyle w:val="Char6"/>
          <w:rFonts w:hint="cs"/>
          <w:rtl/>
        </w:rPr>
        <w:t>.</w:t>
      </w:r>
      <w:r w:rsidRPr="005234D1">
        <w:rPr>
          <w:rStyle w:val="Char6"/>
          <w:rFonts w:hint="cs"/>
          <w:rtl/>
        </w:rPr>
        <w:t xml:space="preserve"> </w:t>
      </w:r>
      <w:r w:rsidRPr="00AE18E4">
        <w:rPr>
          <w:rStyle w:val="Chare"/>
          <w:rFonts w:hint="cs"/>
          <w:rtl/>
        </w:rPr>
        <w:t>«</w:t>
      </w:r>
      <w:r w:rsidRPr="00AE18E4">
        <w:rPr>
          <w:rStyle w:val="Char9"/>
          <w:rFonts w:hint="cs"/>
          <w:rtl/>
        </w:rPr>
        <w:t>ای ایمانداران در خانه‌های غیر از خانه خود وارد نشوید، مگر این که اجازه بگیرید و بر اهل آن خانه سلام بگویید</w:t>
      </w:r>
      <w:r w:rsidRPr="00AE18E4">
        <w:rPr>
          <w:rStyle w:val="Chare"/>
          <w:rFonts w:hint="cs"/>
          <w:rtl/>
        </w:rPr>
        <w:t>»</w:t>
      </w:r>
      <w:r w:rsidRPr="005234D1">
        <w:rPr>
          <w:rStyle w:val="Char6"/>
          <w:rFonts w:hint="cs"/>
          <w:rtl/>
        </w:rPr>
        <w:t>.</w:t>
      </w:r>
    </w:p>
    <w:p w:rsidR="00BA4315" w:rsidRPr="00AE18E4" w:rsidRDefault="00BA4315" w:rsidP="008A386C">
      <w:pPr>
        <w:pStyle w:val="a5"/>
        <w:rPr>
          <w:rStyle w:val="Char6"/>
          <w:b w:val="0"/>
          <w:bCs w:val="0"/>
          <w:rtl/>
        </w:rPr>
      </w:pPr>
      <w:bookmarkStart w:id="2079" w:name="_Toc435448142"/>
      <w:r w:rsidRPr="00AE18E4">
        <w:rPr>
          <w:rStyle w:val="Char6"/>
          <w:rFonts w:hint="cs"/>
          <w:b w:val="0"/>
          <w:bCs w:val="0"/>
          <w:rtl/>
        </w:rPr>
        <w:t>و نیز فرمود:</w:t>
      </w:r>
      <w:r w:rsidR="00B26768" w:rsidRPr="00AE18E4">
        <w:rPr>
          <w:rStyle w:val="Char6"/>
          <w:rFonts w:hint="cs"/>
          <w:b w:val="0"/>
          <w:bCs w:val="0"/>
          <w:rtl/>
        </w:rPr>
        <w:t xml:space="preserve"> </w:t>
      </w:r>
      <w:r w:rsidR="00AE18E4" w:rsidRPr="00AE18E4">
        <w:rPr>
          <w:rStyle w:val="Charc"/>
          <w:rFonts w:ascii="Times New Roman" w:hAnsi="Times New Roman" w:cs="Traditional Arabic"/>
          <w:bCs w:val="0"/>
          <w:rtl/>
        </w:rPr>
        <w:t>﴿</w:t>
      </w:r>
      <w:r w:rsidR="00AE18E4" w:rsidRPr="00AE18E4">
        <w:rPr>
          <w:rStyle w:val="Charc"/>
          <w:rFonts w:ascii="Times New Roman" w:hAnsi="Times New Roman"/>
          <w:bCs w:val="0"/>
          <w:rtl/>
        </w:rPr>
        <w:t xml:space="preserve">يَٰٓأَيُّهَا </w:t>
      </w:r>
      <w:r w:rsidR="00AE18E4" w:rsidRPr="00AE18E4">
        <w:rPr>
          <w:rStyle w:val="Charc"/>
          <w:rFonts w:ascii="Times New Roman" w:hAnsi="Times New Roman" w:hint="cs"/>
          <w:bCs w:val="0"/>
          <w:rtl/>
        </w:rPr>
        <w:t>ٱ</w:t>
      </w:r>
      <w:r w:rsidR="00AE18E4" w:rsidRPr="00AE18E4">
        <w:rPr>
          <w:rStyle w:val="Charc"/>
          <w:rFonts w:ascii="Times New Roman" w:hAnsi="Times New Roman" w:hint="eastAsia"/>
          <w:bCs w:val="0"/>
          <w:rtl/>
        </w:rPr>
        <w:t>لَّذِينَ</w:t>
      </w:r>
      <w:r w:rsidR="00AE18E4" w:rsidRPr="00AE18E4">
        <w:rPr>
          <w:rStyle w:val="Charc"/>
          <w:rFonts w:ascii="Times New Roman" w:hAnsi="Times New Roman"/>
          <w:bCs w:val="0"/>
          <w:rtl/>
        </w:rPr>
        <w:t xml:space="preserve"> ءَامَنُواْ لِيَسۡتَ‍ٔۡذِنكُمُ </w:t>
      </w:r>
      <w:r w:rsidR="00AE18E4" w:rsidRPr="00AE18E4">
        <w:rPr>
          <w:rStyle w:val="Charc"/>
          <w:rFonts w:ascii="Times New Roman" w:hAnsi="Times New Roman" w:hint="cs"/>
          <w:bCs w:val="0"/>
          <w:rtl/>
        </w:rPr>
        <w:t>ٱ</w:t>
      </w:r>
      <w:r w:rsidR="00AE18E4" w:rsidRPr="00AE18E4">
        <w:rPr>
          <w:rStyle w:val="Charc"/>
          <w:rFonts w:ascii="Times New Roman" w:hAnsi="Times New Roman" w:hint="eastAsia"/>
          <w:bCs w:val="0"/>
          <w:rtl/>
        </w:rPr>
        <w:t>لَّذِينَ</w:t>
      </w:r>
      <w:r w:rsidR="00AE18E4" w:rsidRPr="00AE18E4">
        <w:rPr>
          <w:rStyle w:val="Charc"/>
          <w:rFonts w:ascii="Times New Roman" w:hAnsi="Times New Roman"/>
          <w:bCs w:val="0"/>
          <w:rtl/>
        </w:rPr>
        <w:t xml:space="preserve"> مَلَكَتۡ أَيۡمَٰنُكُمۡ وَ</w:t>
      </w:r>
      <w:r w:rsidR="00AE18E4" w:rsidRPr="00AE18E4">
        <w:rPr>
          <w:rStyle w:val="Charc"/>
          <w:rFonts w:ascii="Times New Roman" w:hAnsi="Times New Roman" w:hint="cs"/>
          <w:bCs w:val="0"/>
          <w:rtl/>
        </w:rPr>
        <w:t>ٱ</w:t>
      </w:r>
      <w:r w:rsidR="00AE18E4" w:rsidRPr="00AE18E4">
        <w:rPr>
          <w:rStyle w:val="Charc"/>
          <w:rFonts w:ascii="Times New Roman" w:hAnsi="Times New Roman" w:hint="eastAsia"/>
          <w:bCs w:val="0"/>
          <w:rtl/>
        </w:rPr>
        <w:t>لَّذِينَ</w:t>
      </w:r>
      <w:r w:rsidR="00AE18E4" w:rsidRPr="00AE18E4">
        <w:rPr>
          <w:rStyle w:val="Charc"/>
          <w:rFonts w:ascii="Times New Roman" w:hAnsi="Times New Roman"/>
          <w:bCs w:val="0"/>
          <w:rtl/>
        </w:rPr>
        <w:t xml:space="preserve"> لَمۡ يَبۡلُغُواْ </w:t>
      </w:r>
      <w:r w:rsidR="00AE18E4" w:rsidRPr="00AE18E4">
        <w:rPr>
          <w:rStyle w:val="Charc"/>
          <w:rFonts w:ascii="Times New Roman" w:hAnsi="Times New Roman" w:hint="cs"/>
          <w:bCs w:val="0"/>
          <w:rtl/>
        </w:rPr>
        <w:t>ٱ</w:t>
      </w:r>
      <w:r w:rsidR="00AE18E4" w:rsidRPr="00AE18E4">
        <w:rPr>
          <w:rStyle w:val="Charc"/>
          <w:rFonts w:ascii="Times New Roman" w:hAnsi="Times New Roman" w:hint="eastAsia"/>
          <w:bCs w:val="0"/>
          <w:rtl/>
        </w:rPr>
        <w:t>لۡحُلُمَ</w:t>
      </w:r>
      <w:r w:rsidR="00AE18E4" w:rsidRPr="00AE18E4">
        <w:rPr>
          <w:rStyle w:val="Charc"/>
          <w:rFonts w:ascii="Times New Roman" w:hAnsi="Times New Roman"/>
          <w:bCs w:val="0"/>
          <w:rtl/>
        </w:rPr>
        <w:t xml:space="preserve"> مِنكُمۡ ثَلَٰثَ مَرَّٰت</w:t>
      </w:r>
      <w:r w:rsidR="00AE18E4" w:rsidRPr="00AE18E4">
        <w:rPr>
          <w:rStyle w:val="Charc"/>
          <w:rFonts w:ascii="Times New Roman" w:hAnsi="Times New Roman" w:hint="cs"/>
          <w:bCs w:val="0"/>
          <w:rtl/>
        </w:rPr>
        <w:t>ٖ</w:t>
      </w:r>
      <w:r w:rsidR="00AE18E4" w:rsidRPr="00AE18E4">
        <w:rPr>
          <w:rStyle w:val="Charc"/>
          <w:rFonts w:ascii="Traditional Arabic" w:hAnsi="Traditional Arabic" w:hint="cs"/>
          <w:bCs w:val="0"/>
          <w:rtl/>
        </w:rPr>
        <w:t>ۚ</w:t>
      </w:r>
      <w:r w:rsidR="00AE18E4" w:rsidRPr="00AE18E4">
        <w:rPr>
          <w:rStyle w:val="Charc"/>
          <w:rFonts w:ascii="Times New Roman" w:hAnsi="Times New Roman" w:cs="Traditional Arabic" w:hint="cs"/>
          <w:bCs w:val="0"/>
          <w:rtl/>
        </w:rPr>
        <w:t>﴾</w:t>
      </w:r>
      <w:r w:rsidR="00AE18E4">
        <w:rPr>
          <w:rStyle w:val="Charc"/>
          <w:rFonts w:ascii="Times New Roman" w:hAnsi="Times New Roman" w:cs="Traditional Arabic" w:hint="cs"/>
          <w:bCs w:val="0"/>
          <w:rtl/>
        </w:rPr>
        <w:t xml:space="preserve"> </w:t>
      </w:r>
      <w:r w:rsidR="007D1170" w:rsidRPr="007D1170">
        <w:rPr>
          <w:rStyle w:val="Char8"/>
          <w:b w:val="0"/>
          <w:bCs w:val="0"/>
          <w:rtl/>
        </w:rPr>
        <w:t xml:space="preserve">[النور: </w:t>
      </w:r>
      <w:r w:rsidR="007D1170" w:rsidRPr="007D1170">
        <w:rPr>
          <w:rStyle w:val="Char8"/>
          <w:rFonts w:hint="cs"/>
          <w:b w:val="0"/>
          <w:bCs w:val="0"/>
          <w:rtl/>
        </w:rPr>
        <w:t>58</w:t>
      </w:r>
      <w:r w:rsidR="007D1170" w:rsidRPr="007D1170">
        <w:rPr>
          <w:rStyle w:val="Char8"/>
          <w:b w:val="0"/>
          <w:bCs w:val="0"/>
          <w:rtl/>
        </w:rPr>
        <w:t>]</w:t>
      </w:r>
      <w:r w:rsidR="007D1170" w:rsidRPr="007D1170">
        <w:rPr>
          <w:rStyle w:val="Char6"/>
          <w:rFonts w:hint="cs"/>
          <w:rtl/>
        </w:rPr>
        <w:t>.</w:t>
      </w:r>
      <w:r w:rsidR="007D1170">
        <w:rPr>
          <w:rStyle w:val="Charc"/>
          <w:rFonts w:ascii="Times New Roman" w:hAnsi="Times New Roman" w:cs="Traditional Arabic" w:hint="cs"/>
          <w:bCs w:val="0"/>
          <w:rtl/>
        </w:rPr>
        <w:t xml:space="preserve"> </w:t>
      </w:r>
      <w:r w:rsidRPr="00AE18E4">
        <w:rPr>
          <w:rFonts w:cs="Traditional Arabic" w:hint="cs"/>
          <w:b w:val="0"/>
          <w:bCs w:val="0"/>
          <w:rtl/>
        </w:rPr>
        <w:t>«</w:t>
      </w:r>
      <w:r w:rsidRPr="007D1170">
        <w:rPr>
          <w:rStyle w:val="Char9"/>
          <w:rFonts w:hint="cs"/>
          <w:b w:val="0"/>
          <w:bCs w:val="0"/>
          <w:rtl/>
        </w:rPr>
        <w:t>ای ایمانداران باید اجازه بگیرند بردگان شما و آنان که به بلوغ نرسیده</w:t>
      </w:r>
      <w:r w:rsidR="008B44B8" w:rsidRPr="007D1170">
        <w:rPr>
          <w:rStyle w:val="Char9"/>
          <w:rFonts w:hint="cs"/>
          <w:b w:val="0"/>
          <w:bCs w:val="0"/>
          <w:rtl/>
        </w:rPr>
        <w:t xml:space="preserve">‌اند </w:t>
      </w:r>
      <w:r w:rsidRPr="007D1170">
        <w:rPr>
          <w:rStyle w:val="Char9"/>
          <w:rFonts w:hint="cs"/>
          <w:b w:val="0"/>
          <w:bCs w:val="0"/>
          <w:rtl/>
        </w:rPr>
        <w:t>از شما، سه بار..</w:t>
      </w:r>
      <w:r w:rsidRPr="00AE18E4">
        <w:rPr>
          <w:rFonts w:cs="Traditional Arabic" w:hint="cs"/>
          <w:b w:val="0"/>
          <w:bCs w:val="0"/>
          <w:rtl/>
        </w:rPr>
        <w:t>»</w:t>
      </w:r>
      <w:r w:rsidRPr="00AE18E4">
        <w:rPr>
          <w:rStyle w:val="Char6"/>
          <w:rFonts w:hint="cs"/>
          <w:b w:val="0"/>
          <w:bCs w:val="0"/>
          <w:rtl/>
        </w:rPr>
        <w:t>.</w:t>
      </w:r>
      <w:bookmarkEnd w:id="2079"/>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فقوله:</w:t>
      </w:r>
      <w:r w:rsidR="007C5659" w:rsidRPr="005234D1">
        <w:rPr>
          <w:rStyle w:val="Char6"/>
          <w:rFonts w:hint="cs"/>
          <w:rtl/>
        </w:rPr>
        <w:t xml:space="preserve"> </w:t>
      </w:r>
      <w:r w:rsidR="00BC5CEB" w:rsidRPr="00BC5CEB">
        <w:rPr>
          <w:rFonts w:cs="Traditional Arabic" w:hint="cs"/>
          <w:rtl/>
          <w:lang w:bidi="fa-IR"/>
        </w:rPr>
        <w:t>﴿</w:t>
      </w:r>
      <w:r w:rsidR="00BC5CEB" w:rsidRPr="00443952">
        <w:rPr>
          <w:rStyle w:val="Charc"/>
          <w:rFonts w:hint="cs"/>
          <w:rtl/>
        </w:rPr>
        <w:t>تَسۡتَأۡنِسُواْ</w:t>
      </w:r>
      <w:r w:rsidR="00BC5CEB" w:rsidRPr="00BC5CEB">
        <w:rPr>
          <w:rFonts w:cs="Traditional Arabic" w:hint="cs"/>
          <w:rtl/>
          <w:lang w:bidi="fa-IR"/>
        </w:rPr>
        <w:t>﴾</w:t>
      </w:r>
      <w:r w:rsidR="00BC5CEB">
        <w:rPr>
          <w:rFonts w:cs="IRNazli"/>
          <w:szCs w:val="24"/>
          <w:rtl/>
          <w:lang w:bidi="fa-IR"/>
        </w:rPr>
        <w:t xml:space="preserve"> [النور: 27]</w:t>
      </w:r>
      <w:r w:rsidR="00BC5CEB" w:rsidRPr="00BC5CEB">
        <w:rPr>
          <w:rStyle w:val="Char6"/>
          <w:rFonts w:hint="cs"/>
          <w:rtl/>
        </w:rPr>
        <w:t>.</w:t>
      </w:r>
      <w:r w:rsidRPr="005234D1">
        <w:rPr>
          <w:rStyle w:val="Char6"/>
          <w:rFonts w:hint="cs"/>
          <w:rtl/>
        </w:rPr>
        <w:t xml:space="preserve"> ای تستأذنوا، یعنی اجازه بگیرید. من می‌گویم: اجازه‌گرفتن به این خطار مشروع گردید که ناگهان مردم بر برهنگی‌های دیگری وارد نشود که موجب کراهیت آن‌ها می‌باشد و به اموری نگاه نکند که خوش‌شان نیاید، رسول خدا </w:t>
      </w:r>
      <w:r w:rsidR="0078606C" w:rsidRPr="0078606C">
        <w:rPr>
          <w:rFonts w:cs="CTraditional Arabic" w:hint="cs"/>
          <w:rtl/>
          <w:lang w:bidi="fa-IR"/>
        </w:rPr>
        <w:t>ج</w:t>
      </w:r>
      <w:r w:rsidRPr="005234D1">
        <w:rPr>
          <w:rStyle w:val="Char6"/>
          <w:rFonts w:hint="cs"/>
          <w:rtl/>
        </w:rPr>
        <w:t xml:space="preserve"> در جایی فرموده است: </w:t>
      </w:r>
      <w:r w:rsidRPr="007D1170">
        <w:rPr>
          <w:rStyle w:val="Chare"/>
          <w:rFonts w:hint="cs"/>
          <w:rtl/>
        </w:rPr>
        <w:t>«</w:t>
      </w:r>
      <w:r w:rsidRPr="007D1170">
        <w:rPr>
          <w:rStyle w:val="Char5"/>
          <w:rFonts w:hint="eastAsia"/>
          <w:rtl/>
        </w:rPr>
        <w:t>إِنَّمَا</w:t>
      </w:r>
      <w:r w:rsidRPr="007D1170">
        <w:rPr>
          <w:rStyle w:val="Char5"/>
          <w:rtl/>
        </w:rPr>
        <w:t xml:space="preserve"> </w:t>
      </w:r>
      <w:r w:rsidRPr="007D1170">
        <w:rPr>
          <w:rStyle w:val="Char5"/>
          <w:rFonts w:hint="eastAsia"/>
          <w:rtl/>
        </w:rPr>
        <w:t>جُعِلَ</w:t>
      </w:r>
      <w:r w:rsidRPr="007D1170">
        <w:rPr>
          <w:rStyle w:val="Char5"/>
          <w:rtl/>
        </w:rPr>
        <w:t xml:space="preserve"> </w:t>
      </w:r>
      <w:r w:rsidRPr="007D1170">
        <w:rPr>
          <w:rStyle w:val="Char5"/>
          <w:rFonts w:hint="eastAsia"/>
          <w:rtl/>
        </w:rPr>
        <w:t>الاِسْتِئْذَانُ</w:t>
      </w:r>
      <w:r w:rsidRPr="007D1170">
        <w:rPr>
          <w:rStyle w:val="Char5"/>
          <w:rtl/>
        </w:rPr>
        <w:t xml:space="preserve"> </w:t>
      </w:r>
      <w:r w:rsidRPr="007D1170">
        <w:rPr>
          <w:rStyle w:val="Char5"/>
          <w:rFonts w:hint="cs"/>
          <w:rtl/>
        </w:rPr>
        <w:t>ل</w:t>
      </w:r>
      <w:r w:rsidRPr="007D1170">
        <w:rPr>
          <w:rStyle w:val="Char5"/>
          <w:rFonts w:hint="eastAsia"/>
          <w:rtl/>
        </w:rPr>
        <w:t>أَجْلِ</w:t>
      </w:r>
      <w:r w:rsidRPr="007D1170">
        <w:rPr>
          <w:rStyle w:val="Char5"/>
          <w:rtl/>
        </w:rPr>
        <w:t xml:space="preserve"> </w:t>
      </w:r>
      <w:r w:rsidRPr="007D1170">
        <w:rPr>
          <w:rStyle w:val="Char5"/>
          <w:rFonts w:hint="eastAsia"/>
          <w:rtl/>
        </w:rPr>
        <w:t>الْبَصَرِ</w:t>
      </w:r>
      <w:r w:rsidRPr="007D1170">
        <w:rPr>
          <w:rStyle w:val="Chare"/>
          <w:rFonts w:hint="cs"/>
          <w:rtl/>
        </w:rPr>
        <w:t>»</w:t>
      </w:r>
      <w:r w:rsidR="007D1170" w:rsidRPr="007D1170">
        <w:rPr>
          <w:rStyle w:val="Char6"/>
          <w:rFonts w:hint="cs"/>
          <w:rtl/>
        </w:rPr>
        <w:t>.</w:t>
      </w:r>
      <w:r w:rsidRPr="005234D1">
        <w:rPr>
          <w:rStyle w:val="Char6"/>
          <w:rFonts w:hint="cs"/>
          <w:rtl/>
        </w:rPr>
        <w:t xml:space="preserve"> </w:t>
      </w:r>
      <w:r w:rsidR="007D1170" w:rsidRPr="007D1170">
        <w:rPr>
          <w:rStyle w:val="Chare"/>
          <w:rFonts w:hint="cs"/>
          <w:rtl/>
        </w:rPr>
        <w:t>«</w:t>
      </w:r>
      <w:r w:rsidRPr="007D1170">
        <w:rPr>
          <w:rStyle w:val="Chard"/>
          <w:rFonts w:hint="cs"/>
          <w:rtl/>
        </w:rPr>
        <w:t>که اجازه گرفتن به خاطر نگریستن چشم است</w:t>
      </w:r>
      <w:r w:rsidRPr="00773B0D">
        <w:rPr>
          <w:rFonts w:cs="Traditional Arabic" w:hint="cs"/>
          <w:rtl/>
          <w:lang w:bidi="fa-IR"/>
        </w:rPr>
        <w:t>»</w:t>
      </w:r>
      <w:r w:rsidRPr="005234D1">
        <w:rPr>
          <w:rStyle w:val="Char6"/>
          <w:rFonts w:hint="cs"/>
          <w:rtl/>
        </w:rPr>
        <w:t>، پس مناسب است که حکم آن به اعتبار مردمان مختلفی، مختلف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جمع مردم یکی بیگانه‌ای است که هیچ</w:t>
      </w:r>
      <w:r w:rsidR="007D1170">
        <w:rPr>
          <w:rStyle w:val="Char6"/>
          <w:rFonts w:hint="eastAsia"/>
          <w:rtl/>
        </w:rPr>
        <w:t>‌</w:t>
      </w:r>
      <w:r w:rsidRPr="005234D1">
        <w:rPr>
          <w:rStyle w:val="Char6"/>
          <w:rFonts w:hint="cs"/>
          <w:rtl/>
        </w:rPr>
        <w:t xml:space="preserve">گونه آمیزشی با اهل خانه ندارد، لذا حق ندارد بدون اجازه صریح وارد خانه بشود، از اینجا بود که رسول خدا </w:t>
      </w:r>
      <w:r w:rsidR="0078606C" w:rsidRPr="0078606C">
        <w:rPr>
          <w:rFonts w:cs="CTraditional Arabic" w:hint="cs"/>
          <w:rtl/>
          <w:lang w:bidi="fa-IR"/>
        </w:rPr>
        <w:t>ج</w:t>
      </w:r>
      <w:r w:rsidRPr="005234D1">
        <w:rPr>
          <w:rStyle w:val="Char6"/>
          <w:rFonts w:hint="cs"/>
          <w:rtl/>
        </w:rPr>
        <w:t xml:space="preserve"> به کلده بن حنبل که یکی از قبیله بنی عامر بود تعلیم داد که بگوید: </w:t>
      </w:r>
      <w:r w:rsidRPr="007D1170">
        <w:rPr>
          <w:rStyle w:val="Chare"/>
          <w:rFonts w:hint="cs"/>
          <w:rtl/>
        </w:rPr>
        <w:t>«</w:t>
      </w:r>
      <w:r w:rsidRPr="007D1170">
        <w:rPr>
          <w:rStyle w:val="Char5"/>
          <w:rFonts w:hint="eastAsia"/>
          <w:rtl/>
        </w:rPr>
        <w:t>السَّلامُ</w:t>
      </w:r>
      <w:r w:rsidRPr="007D1170">
        <w:rPr>
          <w:rStyle w:val="Char5"/>
          <w:rtl/>
        </w:rPr>
        <w:t xml:space="preserve"> </w:t>
      </w:r>
      <w:r w:rsidRPr="007D1170">
        <w:rPr>
          <w:rStyle w:val="Char5"/>
          <w:rFonts w:hint="eastAsia"/>
          <w:rtl/>
        </w:rPr>
        <w:t>عَلَيْكُمْ،</w:t>
      </w:r>
      <w:r w:rsidRPr="007D1170">
        <w:rPr>
          <w:rStyle w:val="Char5"/>
          <w:rtl/>
        </w:rPr>
        <w:t xml:space="preserve"> </w:t>
      </w:r>
      <w:r w:rsidRPr="007D1170">
        <w:rPr>
          <w:rStyle w:val="Char5"/>
          <w:rFonts w:hint="eastAsia"/>
          <w:rtl/>
        </w:rPr>
        <w:t>أَأَدْخُلُ</w:t>
      </w:r>
      <w:r w:rsidRPr="007D117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الاسْتِئْذَانُ</w:t>
      </w:r>
      <w:r w:rsidRPr="007D1170">
        <w:rPr>
          <w:rStyle w:val="Char5"/>
          <w:rtl/>
        </w:rPr>
        <w:t xml:space="preserve"> </w:t>
      </w:r>
      <w:r w:rsidRPr="007D1170">
        <w:rPr>
          <w:rStyle w:val="Char5"/>
          <w:rFonts w:hint="eastAsia"/>
          <w:rtl/>
        </w:rPr>
        <w:t>ثَلاثٌ،</w:t>
      </w:r>
      <w:r w:rsidRPr="007D1170">
        <w:rPr>
          <w:rStyle w:val="Char5"/>
          <w:rtl/>
        </w:rPr>
        <w:t xml:space="preserve"> </w:t>
      </w:r>
      <w:r w:rsidRPr="007D1170">
        <w:rPr>
          <w:rStyle w:val="Char5"/>
          <w:rFonts w:hint="eastAsia"/>
          <w:rtl/>
        </w:rPr>
        <w:t>فَإِنْ</w:t>
      </w:r>
      <w:r w:rsidRPr="007D1170">
        <w:rPr>
          <w:rStyle w:val="Char5"/>
          <w:rtl/>
        </w:rPr>
        <w:t xml:space="preserve"> </w:t>
      </w:r>
      <w:r w:rsidRPr="007D1170">
        <w:rPr>
          <w:rStyle w:val="Char5"/>
          <w:rFonts w:hint="eastAsia"/>
          <w:rtl/>
        </w:rPr>
        <w:t>أُذِنَ</w:t>
      </w:r>
      <w:r w:rsidRPr="007D1170">
        <w:rPr>
          <w:rStyle w:val="Char5"/>
          <w:rtl/>
        </w:rPr>
        <w:t xml:space="preserve"> </w:t>
      </w:r>
      <w:r w:rsidRPr="007D1170">
        <w:rPr>
          <w:rStyle w:val="Char5"/>
          <w:rFonts w:hint="eastAsia"/>
          <w:rtl/>
        </w:rPr>
        <w:t>لَكَ</w:t>
      </w:r>
      <w:r w:rsidRPr="007D1170">
        <w:rPr>
          <w:rStyle w:val="Char5"/>
          <w:rtl/>
        </w:rPr>
        <w:t xml:space="preserve"> </w:t>
      </w:r>
      <w:r w:rsidRPr="007D1170">
        <w:rPr>
          <w:rStyle w:val="Char5"/>
          <w:rFonts w:hint="eastAsia"/>
          <w:rtl/>
        </w:rPr>
        <w:t>وَإِلا</w:t>
      </w:r>
      <w:r w:rsidRPr="007D1170">
        <w:rPr>
          <w:rStyle w:val="Char5"/>
          <w:rtl/>
        </w:rPr>
        <w:t xml:space="preserve"> </w:t>
      </w:r>
      <w:r w:rsidRPr="007D1170">
        <w:rPr>
          <w:rStyle w:val="Char5"/>
          <w:rFonts w:hint="eastAsia"/>
          <w:rtl/>
        </w:rPr>
        <w:t>فَارْجِعْ</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اجازه‌</w:t>
      </w:r>
      <w:r w:rsidR="007D1170">
        <w:rPr>
          <w:rStyle w:val="Chard"/>
          <w:rFonts w:hint="cs"/>
          <w:rtl/>
        </w:rPr>
        <w:t xml:space="preserve"> </w:t>
      </w:r>
      <w:r w:rsidRPr="007D1170">
        <w:rPr>
          <w:rStyle w:val="Chard"/>
          <w:rFonts w:hint="cs"/>
          <w:rtl/>
        </w:rPr>
        <w:t>گرفتن سه بار است، اگر به تو اجازه رسید که خوب، و اگر نه برگرد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بعضی: مردمان آزادی هستند که محرم نیستند، ولی باهم آمیزش و رفت و آمد دارند، پس اجازه‌گرفتن آن‌ها پایین‌تر از اجازه‌گرفتن اولی‌ها یعنی بیگانه محض است. بنابراین، رسول خدا </w:t>
      </w:r>
      <w:r w:rsidR="0078606C" w:rsidRPr="0078606C">
        <w:rPr>
          <w:rFonts w:cs="CTraditional Arabic" w:hint="cs"/>
          <w:rtl/>
          <w:lang w:bidi="fa-IR"/>
        </w:rPr>
        <w:t>ج</w:t>
      </w:r>
      <w:r w:rsidRPr="005234D1">
        <w:rPr>
          <w:rStyle w:val="Char6"/>
          <w:rFonts w:hint="cs"/>
          <w:rtl/>
        </w:rPr>
        <w:t xml:space="preserve"> به عبدالله بن مسعود فرمود: </w:t>
      </w:r>
      <w:r w:rsidRPr="007D1170">
        <w:rPr>
          <w:rStyle w:val="Chare"/>
          <w:rFonts w:hint="cs"/>
          <w:rtl/>
        </w:rPr>
        <w:t>«</w:t>
      </w:r>
      <w:r w:rsidRPr="007D1170">
        <w:rPr>
          <w:rStyle w:val="Char5"/>
          <w:rFonts w:hint="eastAsia"/>
          <w:rtl/>
        </w:rPr>
        <w:t>إِذْنُكَ</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أَنْ</w:t>
      </w:r>
      <w:r w:rsidRPr="007D1170">
        <w:rPr>
          <w:rStyle w:val="Char5"/>
          <w:rtl/>
        </w:rPr>
        <w:t xml:space="preserve"> </w:t>
      </w:r>
      <w:r w:rsidRPr="007D1170">
        <w:rPr>
          <w:rStyle w:val="Char5"/>
          <w:rFonts w:hint="eastAsia"/>
          <w:rtl/>
        </w:rPr>
        <w:t>تَرْفَعَ</w:t>
      </w:r>
      <w:r w:rsidRPr="007D1170">
        <w:rPr>
          <w:rStyle w:val="Char5"/>
          <w:rtl/>
        </w:rPr>
        <w:t xml:space="preserve"> </w:t>
      </w:r>
      <w:r w:rsidRPr="007D1170">
        <w:rPr>
          <w:rStyle w:val="Char5"/>
          <w:rFonts w:hint="eastAsia"/>
          <w:rtl/>
        </w:rPr>
        <w:t>الْحِجَابَ</w:t>
      </w:r>
      <w:r w:rsidRPr="007D1170">
        <w:rPr>
          <w:rStyle w:val="Char5"/>
          <w:rtl/>
        </w:rPr>
        <w:t xml:space="preserve"> </w:t>
      </w:r>
      <w:r w:rsidRPr="007D1170">
        <w:rPr>
          <w:rStyle w:val="Char5"/>
          <w:rFonts w:hint="eastAsia"/>
          <w:rtl/>
        </w:rPr>
        <w:t>وَأَنْ</w:t>
      </w:r>
      <w:r w:rsidRPr="007D1170">
        <w:rPr>
          <w:rStyle w:val="Char5"/>
          <w:rtl/>
        </w:rPr>
        <w:t xml:space="preserve"> </w:t>
      </w:r>
      <w:r w:rsidRPr="007D1170">
        <w:rPr>
          <w:rStyle w:val="Char5"/>
          <w:rFonts w:hint="eastAsia"/>
          <w:rtl/>
        </w:rPr>
        <w:t>تَسْتَمِعَ</w:t>
      </w:r>
      <w:r w:rsidRPr="007D1170">
        <w:rPr>
          <w:rStyle w:val="Char5"/>
          <w:rtl/>
        </w:rPr>
        <w:t xml:space="preserve"> </w:t>
      </w:r>
      <w:r w:rsidRPr="007D1170">
        <w:rPr>
          <w:rStyle w:val="Char5"/>
          <w:rFonts w:hint="eastAsia"/>
          <w:rtl/>
        </w:rPr>
        <w:t>سِوَادِى</w:t>
      </w:r>
      <w:r w:rsidRPr="007D1170">
        <w:rPr>
          <w:rStyle w:val="Char5"/>
          <w:rtl/>
        </w:rPr>
        <w:t xml:space="preserve"> </w:t>
      </w:r>
      <w:r w:rsidRPr="007D1170">
        <w:rPr>
          <w:rStyle w:val="Char5"/>
          <w:rFonts w:hint="eastAsia"/>
          <w:rtl/>
        </w:rPr>
        <w:t>حَتَّى</w:t>
      </w:r>
      <w:r w:rsidRPr="007D1170">
        <w:rPr>
          <w:rStyle w:val="Char5"/>
          <w:rtl/>
        </w:rPr>
        <w:t xml:space="preserve"> </w:t>
      </w:r>
      <w:r w:rsidRPr="007D1170">
        <w:rPr>
          <w:rStyle w:val="Char5"/>
          <w:rFonts w:hint="eastAsia"/>
          <w:rtl/>
        </w:rPr>
        <w:t>أَنْهَاكَ</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اجازه‌گرفتن تو این است که پرده را برداری و سخن مرا بشنوی مگر این که تو را نهی کنم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بعضی: کودکان و برده‌گانند که ستر از آن‌ها لازم نیست، پس آنان اجازه نمی‌خواهند مگر در اوقاتی که مردم لباس را درآورده</w:t>
      </w:r>
      <w:r w:rsidR="008B44B8" w:rsidRPr="005234D1">
        <w:rPr>
          <w:rStyle w:val="Char6"/>
          <w:rFonts w:hint="cs"/>
          <w:rtl/>
        </w:rPr>
        <w:t xml:space="preserve">‌اند </w:t>
      </w:r>
      <w:r w:rsidRPr="005234D1">
        <w:rPr>
          <w:rStyle w:val="Char6"/>
          <w:rFonts w:hint="cs"/>
          <w:rtl/>
        </w:rPr>
        <w:t>بی‌باکانه نشسته اند، و جز این نیست که خداوند این اوقات سه‌گانه را استثنا فرمود؛ زیرا این‌ها اوقات رفت و آمد بچه‌ها و برده‌گان هستند، برخلاف نیمه شب.</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رَسُولُ</w:t>
      </w:r>
      <w:r w:rsidRPr="007D1170">
        <w:rPr>
          <w:rStyle w:val="Char5"/>
          <w:rtl/>
        </w:rPr>
        <w:t xml:space="preserve"> </w:t>
      </w:r>
      <w:r w:rsidRPr="007D1170">
        <w:rPr>
          <w:rStyle w:val="Char5"/>
          <w:rFonts w:hint="eastAsia"/>
          <w:rtl/>
        </w:rPr>
        <w:t>الرَّجُلِ</w:t>
      </w:r>
      <w:r w:rsidRPr="007D1170">
        <w:rPr>
          <w:rStyle w:val="Char5"/>
          <w:rtl/>
        </w:rPr>
        <w:t xml:space="preserve"> </w:t>
      </w:r>
      <w:r w:rsidRPr="007D1170">
        <w:rPr>
          <w:rStyle w:val="Char5"/>
          <w:rFonts w:hint="eastAsia"/>
          <w:rtl/>
        </w:rPr>
        <w:t>إِلَى</w:t>
      </w:r>
      <w:r w:rsidRPr="007D1170">
        <w:rPr>
          <w:rStyle w:val="Char5"/>
          <w:rtl/>
        </w:rPr>
        <w:t xml:space="preserve"> </w:t>
      </w:r>
      <w:r w:rsidRPr="007D1170">
        <w:rPr>
          <w:rStyle w:val="Char5"/>
          <w:rFonts w:hint="eastAsia"/>
          <w:rtl/>
        </w:rPr>
        <w:t>الرَّجُلِ</w:t>
      </w:r>
      <w:r w:rsidRPr="007D1170">
        <w:rPr>
          <w:rStyle w:val="Char5"/>
          <w:rtl/>
        </w:rPr>
        <w:t xml:space="preserve"> </w:t>
      </w:r>
      <w:r w:rsidRPr="007D1170">
        <w:rPr>
          <w:rStyle w:val="Char5"/>
          <w:rFonts w:hint="eastAsia"/>
          <w:rtl/>
        </w:rPr>
        <w:t>إِذْنُهُ</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فرستادن قاصدی پیش کسی، اجازه به ورود اوست</w:t>
      </w:r>
      <w:r w:rsidRPr="00773B0D">
        <w:rPr>
          <w:rFonts w:cs="Traditional Arabic" w:hint="cs"/>
          <w:rtl/>
          <w:lang w:bidi="fa-IR"/>
        </w:rPr>
        <w:t>»</w:t>
      </w:r>
      <w:r w:rsidRPr="005234D1">
        <w:rPr>
          <w:rStyle w:val="Char6"/>
          <w:rFonts w:hint="cs"/>
          <w:rtl/>
        </w:rPr>
        <w:t>، زیرا می‌داند که او وارد می‌شود، زیرا خودش او را خواسته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هرگاه به دم در کسی می‌آمد، روبروی در وا نمی‌ایستاد، بلکه طرف راست در، یا چپ آن می‌ایستاد، و می‌فرمود: </w:t>
      </w:r>
      <w:r w:rsidRPr="007D1170">
        <w:rPr>
          <w:rStyle w:val="Chare"/>
          <w:rFonts w:hint="cs"/>
          <w:rtl/>
        </w:rPr>
        <w:t>«</w:t>
      </w:r>
      <w:r w:rsidRPr="007D1170">
        <w:rPr>
          <w:rStyle w:val="Char5"/>
          <w:rFonts w:hint="eastAsia"/>
          <w:rtl/>
        </w:rPr>
        <w:t>السَّلامُ</w:t>
      </w:r>
      <w:r w:rsidRPr="007D1170">
        <w:rPr>
          <w:rStyle w:val="Char5"/>
          <w:rtl/>
        </w:rPr>
        <w:t xml:space="preserve"> </w:t>
      </w:r>
      <w:r w:rsidRPr="007D1170">
        <w:rPr>
          <w:rStyle w:val="Char5"/>
          <w:rFonts w:hint="eastAsia"/>
          <w:rtl/>
        </w:rPr>
        <w:t>عَلَيْكُمِ</w:t>
      </w:r>
      <w:r w:rsidRPr="007D1170">
        <w:rPr>
          <w:rStyle w:val="Char5"/>
          <w:rFonts w:hint="cs"/>
          <w:rtl/>
        </w:rPr>
        <w:t>،</w:t>
      </w:r>
      <w:r w:rsidRPr="007D1170">
        <w:rPr>
          <w:rStyle w:val="Char5"/>
          <w:rtl/>
        </w:rPr>
        <w:t xml:space="preserve"> </w:t>
      </w:r>
      <w:r w:rsidRPr="007D1170">
        <w:rPr>
          <w:rStyle w:val="Char5"/>
          <w:rFonts w:hint="eastAsia"/>
          <w:rtl/>
        </w:rPr>
        <w:t>السَّلامُ</w:t>
      </w:r>
      <w:r w:rsidRPr="007D1170">
        <w:rPr>
          <w:rStyle w:val="Char5"/>
          <w:rtl/>
        </w:rPr>
        <w:t xml:space="preserve"> </w:t>
      </w:r>
      <w:r w:rsidRPr="007D1170">
        <w:rPr>
          <w:rStyle w:val="Char5"/>
          <w:rFonts w:hint="eastAsia"/>
          <w:rtl/>
        </w:rPr>
        <w:t>عَلَيْكُمْ</w:t>
      </w:r>
      <w:r w:rsidRPr="007D1170">
        <w:rPr>
          <w:rStyle w:val="Chare"/>
          <w:rFonts w:hint="cs"/>
          <w:rtl/>
        </w:rPr>
        <w:t>»</w:t>
      </w:r>
      <w:r w:rsidRPr="005234D1">
        <w:rPr>
          <w:rStyle w:val="Char6"/>
          <w:rFonts w:hint="cs"/>
          <w:rtl/>
        </w:rPr>
        <w:t xml:space="preserve"> زیرا در آن زمان خانه‌ها پرده نداشتند.</w:t>
      </w:r>
    </w:p>
    <w:p w:rsidR="00BA4315" w:rsidRPr="00773B0D" w:rsidRDefault="00BA4315" w:rsidP="008A386C">
      <w:pPr>
        <w:pStyle w:val="a5"/>
        <w:rPr>
          <w:rtl/>
        </w:rPr>
      </w:pPr>
      <w:bookmarkStart w:id="2080" w:name="_Toc272590158"/>
      <w:bookmarkStart w:id="2081" w:name="_Toc435448143"/>
      <w:r w:rsidRPr="00773B0D">
        <w:rPr>
          <w:rFonts w:hint="cs"/>
          <w:rtl/>
        </w:rPr>
        <w:t>آداب جلوس:</w:t>
      </w:r>
      <w:bookmarkEnd w:id="2080"/>
      <w:bookmarkEnd w:id="2081"/>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D1170">
        <w:rPr>
          <w:rStyle w:val="Char6"/>
          <w:rFonts w:hint="cs"/>
          <w:rtl/>
        </w:rPr>
        <w:t xml:space="preserve"> </w:t>
      </w:r>
      <w:r w:rsidRPr="005234D1">
        <w:rPr>
          <w:rStyle w:val="Char6"/>
          <w:rFonts w:hint="cs"/>
          <w:rtl/>
        </w:rPr>
        <w:t xml:space="preserve">جمله است: آداب نشستن، خواب، سفر، و امثال آن‌ها،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Fonts w:hint="cs"/>
          <w:rtl/>
        </w:rPr>
        <w:t>َ</w:t>
      </w:r>
      <w:r w:rsidRPr="007D1170">
        <w:rPr>
          <w:rStyle w:val="Char5"/>
          <w:rtl/>
        </w:rPr>
        <w:t xml:space="preserve"> </w:t>
      </w:r>
      <w:r w:rsidRPr="007D1170">
        <w:rPr>
          <w:rStyle w:val="Char5"/>
          <w:rFonts w:hint="eastAsia"/>
          <w:rtl/>
        </w:rPr>
        <w:t>يُقِيمُ</w:t>
      </w:r>
      <w:r w:rsidRPr="007D1170">
        <w:rPr>
          <w:rStyle w:val="Char5"/>
          <w:rtl/>
        </w:rPr>
        <w:t xml:space="preserve"> </w:t>
      </w:r>
      <w:r w:rsidRPr="007D1170">
        <w:rPr>
          <w:rStyle w:val="Char5"/>
          <w:rFonts w:hint="eastAsia"/>
          <w:rtl/>
        </w:rPr>
        <w:t>الرَّجُلُ</w:t>
      </w:r>
      <w:r w:rsidRPr="007D1170">
        <w:rPr>
          <w:rStyle w:val="Char5"/>
          <w:rtl/>
        </w:rPr>
        <w:t xml:space="preserve"> </w:t>
      </w:r>
      <w:r w:rsidRPr="007D1170">
        <w:rPr>
          <w:rStyle w:val="Char5"/>
          <w:rFonts w:hint="eastAsia"/>
          <w:rtl/>
        </w:rPr>
        <w:t>الرَّجُلَ</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مَجْلِسِهِ</w:t>
      </w:r>
      <w:r w:rsidRPr="007D1170">
        <w:rPr>
          <w:rStyle w:val="Char5"/>
          <w:rtl/>
        </w:rPr>
        <w:t xml:space="preserve"> </w:t>
      </w:r>
      <w:r w:rsidRPr="007D1170">
        <w:rPr>
          <w:rStyle w:val="Char5"/>
          <w:rFonts w:hint="eastAsia"/>
          <w:rtl/>
        </w:rPr>
        <w:t>ثُمَّ</w:t>
      </w:r>
      <w:r w:rsidRPr="007D1170">
        <w:rPr>
          <w:rStyle w:val="Char5"/>
          <w:rtl/>
        </w:rPr>
        <w:t xml:space="preserve"> </w:t>
      </w:r>
      <w:r w:rsidRPr="007D1170">
        <w:rPr>
          <w:rStyle w:val="Char5"/>
          <w:rFonts w:hint="eastAsia"/>
          <w:rtl/>
        </w:rPr>
        <w:t>يَجْلِسُ</w:t>
      </w:r>
      <w:r w:rsidRPr="007D1170">
        <w:rPr>
          <w:rStyle w:val="Char5"/>
          <w:rtl/>
        </w:rPr>
        <w:t xml:space="preserve"> </w:t>
      </w:r>
      <w:r w:rsidRPr="007D1170">
        <w:rPr>
          <w:rStyle w:val="Char5"/>
          <w:rFonts w:hint="eastAsia"/>
          <w:rtl/>
        </w:rPr>
        <w:t>فِيهِ</w:t>
      </w:r>
      <w:r w:rsidRPr="007D1170">
        <w:rPr>
          <w:rStyle w:val="Char5"/>
          <w:rtl/>
        </w:rPr>
        <w:t xml:space="preserve"> </w:t>
      </w:r>
      <w:r w:rsidRPr="007D1170">
        <w:rPr>
          <w:rStyle w:val="Char5"/>
          <w:rFonts w:hint="eastAsia"/>
          <w:rtl/>
        </w:rPr>
        <w:t>وَلَكِنْ</w:t>
      </w:r>
      <w:r w:rsidRPr="007D1170">
        <w:rPr>
          <w:rStyle w:val="Char5"/>
          <w:rFonts w:hint="cs"/>
          <w:rtl/>
        </w:rPr>
        <w:t xml:space="preserve"> يَقُول:</w:t>
      </w:r>
      <w:r w:rsidRPr="007D1170">
        <w:rPr>
          <w:rStyle w:val="Char5"/>
          <w:rtl/>
        </w:rPr>
        <w:t xml:space="preserve"> </w:t>
      </w:r>
      <w:r w:rsidRPr="007D1170">
        <w:rPr>
          <w:rStyle w:val="Char5"/>
          <w:rFonts w:hint="eastAsia"/>
          <w:rtl/>
        </w:rPr>
        <w:t>تَفَسَّحُوا</w:t>
      </w:r>
      <w:r w:rsidRPr="007D1170">
        <w:rPr>
          <w:rStyle w:val="Char5"/>
          <w:rtl/>
        </w:rPr>
        <w:t xml:space="preserve"> </w:t>
      </w:r>
      <w:r w:rsidRPr="007D1170">
        <w:rPr>
          <w:rStyle w:val="Char5"/>
          <w:rFonts w:hint="eastAsia"/>
          <w:rtl/>
        </w:rPr>
        <w:t>وَتَوَسَّعُوا</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کسی دیگری را از جایش بلند نکند که باز در جای او بنشیند، بلکه بگوید: باز بنشیند، جلسه را وسعت بدهید</w:t>
      </w:r>
      <w:r w:rsidRPr="00773B0D">
        <w:rPr>
          <w:rFonts w:cs="Traditional Arabic" w:hint="cs"/>
          <w:rtl/>
          <w:lang w:bidi="fa-IR"/>
        </w:rPr>
        <w:t>»</w:t>
      </w:r>
      <w:r w:rsidRPr="005234D1">
        <w:rPr>
          <w:rStyle w:val="Char6"/>
          <w:rFonts w:hint="cs"/>
          <w:rtl/>
        </w:rPr>
        <w:t>. من می‌گویم: این از آنجاست که بلند</w:t>
      </w:r>
      <w:r w:rsidR="007D1170">
        <w:rPr>
          <w:rStyle w:val="Char6"/>
          <w:rFonts w:hint="cs"/>
          <w:rtl/>
        </w:rPr>
        <w:t xml:space="preserve"> </w:t>
      </w:r>
      <w:r w:rsidRPr="005234D1">
        <w:rPr>
          <w:rStyle w:val="Char6"/>
          <w:rFonts w:hint="cs"/>
          <w:rtl/>
        </w:rPr>
        <w:t>کردن کسی از سرجایش در اثر کبر و خود</w:t>
      </w:r>
      <w:r w:rsidR="007D1170">
        <w:rPr>
          <w:rStyle w:val="Char6"/>
          <w:rFonts w:hint="cs"/>
          <w:rtl/>
        </w:rPr>
        <w:t xml:space="preserve"> </w:t>
      </w:r>
      <w:r w:rsidRPr="005234D1">
        <w:rPr>
          <w:rStyle w:val="Char6"/>
          <w:rFonts w:hint="cs"/>
          <w:rtl/>
        </w:rPr>
        <w:t>بینی می‌باشد، باز در اثر آن در دل آن طرف بغض و کینه پدید می‌آید.</w:t>
      </w:r>
    </w:p>
    <w:p w:rsidR="00BA4315" w:rsidRPr="00773B0D" w:rsidRDefault="00BA4315" w:rsidP="008A386C">
      <w:pPr>
        <w:pStyle w:val="a5"/>
        <w:rPr>
          <w:rtl/>
        </w:rPr>
      </w:pPr>
      <w:bookmarkStart w:id="2082" w:name="_Toc272590159"/>
      <w:bookmarkStart w:id="2083" w:name="_Toc435448144"/>
      <w:r w:rsidRPr="00773B0D">
        <w:rPr>
          <w:rFonts w:hint="cs"/>
          <w:rtl/>
        </w:rPr>
        <w:t>هر</w:t>
      </w:r>
      <w:r w:rsidR="007D1170">
        <w:rPr>
          <w:rFonts w:hint="cs"/>
          <w:rtl/>
        </w:rPr>
        <w:t xml:space="preserve"> </w:t>
      </w:r>
      <w:r w:rsidRPr="00773B0D">
        <w:rPr>
          <w:rFonts w:hint="cs"/>
          <w:rtl/>
        </w:rPr>
        <w:t>کسی برای جایش مستحق‌تر است:</w:t>
      </w:r>
      <w:bookmarkEnd w:id="2082"/>
      <w:bookmarkEnd w:id="2083"/>
    </w:p>
    <w:p w:rsidR="00BA4315" w:rsidRPr="005234D1" w:rsidRDefault="00BA4315" w:rsidP="008A386C">
      <w:pPr>
        <w:pStyle w:val="af"/>
        <w:rPr>
          <w:rStyle w:val="Char6"/>
          <w:rtl/>
        </w:rPr>
      </w:pPr>
      <w:r w:rsidRPr="005234D1">
        <w:rPr>
          <w:rStyle w:val="Char6"/>
          <w:rFonts w:hint="cs"/>
          <w:rtl/>
        </w:rPr>
        <w:t xml:space="preserve">رسول خدا </w:t>
      </w:r>
      <w:r w:rsidR="0078606C" w:rsidRPr="0078606C">
        <w:rPr>
          <w:rFonts w:cs="CTraditional Arabic" w:hint="cs"/>
          <w:rtl/>
        </w:rPr>
        <w:t>ج</w:t>
      </w:r>
      <w:r w:rsidRPr="005234D1">
        <w:rPr>
          <w:rStyle w:val="Char6"/>
          <w:rFonts w:hint="cs"/>
          <w:rtl/>
        </w:rPr>
        <w:t xml:space="preserve"> فرمود: </w:t>
      </w:r>
      <w:r w:rsidRPr="007D1170">
        <w:rPr>
          <w:rStyle w:val="Chare"/>
          <w:rFonts w:hint="cs"/>
          <w:rtl/>
        </w:rPr>
        <w:t>«</w:t>
      </w:r>
      <w:r w:rsidRPr="007D1170">
        <w:rPr>
          <w:rStyle w:val="Char5"/>
          <w:rFonts w:hint="eastAsia"/>
          <w:rtl/>
        </w:rPr>
        <w:t>مَنْ</w:t>
      </w:r>
      <w:r w:rsidRPr="007D1170">
        <w:rPr>
          <w:rStyle w:val="Char5"/>
          <w:rtl/>
        </w:rPr>
        <w:t xml:space="preserve"> </w:t>
      </w:r>
      <w:r w:rsidRPr="007D1170">
        <w:rPr>
          <w:rStyle w:val="Char5"/>
          <w:rFonts w:hint="eastAsia"/>
          <w:rtl/>
        </w:rPr>
        <w:t>قَامَ</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مَجْلِسِهِ</w:t>
      </w:r>
      <w:r w:rsidRPr="007D1170">
        <w:rPr>
          <w:rStyle w:val="Char5"/>
          <w:rtl/>
        </w:rPr>
        <w:t xml:space="preserve"> </w:t>
      </w:r>
      <w:r w:rsidRPr="007D1170">
        <w:rPr>
          <w:rStyle w:val="Char5"/>
          <w:rFonts w:hint="eastAsia"/>
          <w:rtl/>
        </w:rPr>
        <w:t>ثُمَّ</w:t>
      </w:r>
      <w:r w:rsidRPr="007D1170">
        <w:rPr>
          <w:rStyle w:val="Char5"/>
          <w:rtl/>
        </w:rPr>
        <w:t xml:space="preserve"> </w:t>
      </w:r>
      <w:r w:rsidRPr="007D1170">
        <w:rPr>
          <w:rStyle w:val="Char5"/>
          <w:rFonts w:hint="eastAsia"/>
          <w:rtl/>
        </w:rPr>
        <w:t>رَجَعَ</w:t>
      </w:r>
      <w:r w:rsidRPr="007D1170">
        <w:rPr>
          <w:rStyle w:val="Char5"/>
          <w:rtl/>
        </w:rPr>
        <w:t xml:space="preserve"> </w:t>
      </w:r>
      <w:r w:rsidRPr="007D1170">
        <w:rPr>
          <w:rStyle w:val="Char5"/>
          <w:rFonts w:hint="eastAsia"/>
          <w:rtl/>
        </w:rPr>
        <w:t>إِلَيْهِ</w:t>
      </w:r>
      <w:r w:rsidRPr="007D1170">
        <w:rPr>
          <w:rStyle w:val="Char5"/>
          <w:rtl/>
        </w:rPr>
        <w:t xml:space="preserve"> </w:t>
      </w:r>
      <w:r w:rsidRPr="007D1170">
        <w:rPr>
          <w:rStyle w:val="Char5"/>
          <w:rFonts w:hint="eastAsia"/>
          <w:rtl/>
        </w:rPr>
        <w:t>فَهُوَ</w:t>
      </w:r>
      <w:r w:rsidRPr="007D1170">
        <w:rPr>
          <w:rStyle w:val="Char5"/>
          <w:rtl/>
        </w:rPr>
        <w:t xml:space="preserve"> </w:t>
      </w:r>
      <w:r w:rsidRPr="007D1170">
        <w:rPr>
          <w:rStyle w:val="Char5"/>
          <w:rFonts w:hint="eastAsia"/>
          <w:rtl/>
        </w:rPr>
        <w:t>أَحَقُّ</w:t>
      </w:r>
      <w:r w:rsidRPr="007D1170">
        <w:rPr>
          <w:rStyle w:val="Char5"/>
          <w:rtl/>
        </w:rPr>
        <w:t xml:space="preserve"> </w:t>
      </w:r>
      <w:r w:rsidRPr="007D1170">
        <w:rPr>
          <w:rStyle w:val="Char5"/>
          <w:rFonts w:hint="eastAsia"/>
          <w:rtl/>
        </w:rPr>
        <w:t>بِهِ</w:t>
      </w:r>
      <w:r w:rsidRPr="007D1170">
        <w:rPr>
          <w:rFonts w:hint="cs"/>
          <w:rtl/>
        </w:rPr>
        <w:t>»</w:t>
      </w:r>
      <w:r w:rsidR="007D1170" w:rsidRPr="007D1170">
        <w:rPr>
          <w:rStyle w:val="Char6"/>
          <w:rFonts w:hint="cs"/>
          <w:rtl/>
        </w:rPr>
        <w:t>.</w:t>
      </w:r>
      <w:r w:rsidRPr="005234D1">
        <w:rPr>
          <w:rStyle w:val="Char6"/>
          <w:rFonts w:hint="cs"/>
          <w:rtl/>
        </w:rPr>
        <w:t xml:space="preserve"> </w:t>
      </w:r>
      <w:r w:rsidRPr="00773B0D">
        <w:rPr>
          <w:rFonts w:hint="cs"/>
          <w:rtl/>
        </w:rPr>
        <w:t>«</w:t>
      </w:r>
      <w:r w:rsidRPr="007D1170">
        <w:rPr>
          <w:rStyle w:val="Chard"/>
          <w:rFonts w:hint="cs"/>
          <w:rtl/>
        </w:rPr>
        <w:t>کسی که از سر جایش بلند شد باز برگشت او به آن، مستحق‌تر است</w:t>
      </w:r>
      <w:r w:rsidRPr="00773B0D">
        <w:rPr>
          <w:rFonts w:hint="cs"/>
          <w:rtl/>
        </w:rPr>
        <w:t>»</w:t>
      </w:r>
      <w:r w:rsidRPr="005234D1">
        <w:rPr>
          <w:rStyle w:val="Char6"/>
          <w:rFonts w:hint="cs"/>
          <w:rtl/>
        </w:rPr>
        <w:t>، من می‌گویم: کسی که جلوتر در جایی نشست که مباح بود چه مسجد، چه مسافر</w:t>
      </w:r>
      <w:r w:rsidR="007D1170">
        <w:rPr>
          <w:rStyle w:val="Char6"/>
          <w:rFonts w:hint="cs"/>
          <w:rtl/>
        </w:rPr>
        <w:t xml:space="preserve"> </w:t>
      </w:r>
      <w:r w:rsidRPr="005234D1">
        <w:rPr>
          <w:rStyle w:val="Char6"/>
          <w:rFonts w:hint="cs"/>
          <w:rtl/>
        </w:rPr>
        <w:t>خانه یا اتاقی، پس حق او به آنجا متعلق شد، لذا نباید قبل از بی‌نیاز بودنش از آنجا بلند کرده شود، مانند زمین موات که بحثش گذشت.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481D11">
        <w:rPr>
          <w:rStyle w:val="Char5"/>
          <w:rFonts w:hint="eastAsia"/>
          <w:rtl/>
        </w:rPr>
        <w:t>لاَ</w:t>
      </w:r>
      <w:r w:rsidRPr="00481D11">
        <w:rPr>
          <w:rStyle w:val="Char5"/>
          <w:rtl/>
        </w:rPr>
        <w:t xml:space="preserve"> </w:t>
      </w:r>
      <w:r w:rsidRPr="00481D11">
        <w:rPr>
          <w:rStyle w:val="Char5"/>
          <w:rFonts w:hint="eastAsia"/>
          <w:rtl/>
        </w:rPr>
        <w:t>يَحِلُّ</w:t>
      </w:r>
      <w:r w:rsidRPr="00481D11">
        <w:rPr>
          <w:rStyle w:val="Char5"/>
          <w:rtl/>
        </w:rPr>
        <w:t xml:space="preserve"> </w:t>
      </w:r>
      <w:r w:rsidRPr="00481D11">
        <w:rPr>
          <w:rStyle w:val="Char5"/>
          <w:rFonts w:hint="eastAsia"/>
          <w:rtl/>
        </w:rPr>
        <w:t>لِلرَّجُلِ</w:t>
      </w:r>
      <w:r w:rsidRPr="00481D11">
        <w:rPr>
          <w:rStyle w:val="Char5"/>
          <w:rtl/>
        </w:rPr>
        <w:t xml:space="preserve"> </w:t>
      </w:r>
      <w:r w:rsidRPr="00481D11">
        <w:rPr>
          <w:rStyle w:val="Char5"/>
          <w:rFonts w:hint="eastAsia"/>
          <w:rtl/>
        </w:rPr>
        <w:t>أَنْ</w:t>
      </w:r>
      <w:r w:rsidRPr="00481D11">
        <w:rPr>
          <w:rStyle w:val="Char5"/>
          <w:rtl/>
        </w:rPr>
        <w:t xml:space="preserve"> </w:t>
      </w:r>
      <w:r w:rsidRPr="00481D11">
        <w:rPr>
          <w:rStyle w:val="Char5"/>
          <w:rFonts w:hint="eastAsia"/>
          <w:rtl/>
        </w:rPr>
        <w:t>يُفَرِّقَ</w:t>
      </w:r>
      <w:r w:rsidRPr="00481D11">
        <w:rPr>
          <w:rStyle w:val="Char5"/>
          <w:rtl/>
        </w:rPr>
        <w:t xml:space="preserve"> </w:t>
      </w:r>
      <w:r w:rsidRPr="00481D11">
        <w:rPr>
          <w:rStyle w:val="Char5"/>
          <w:rFonts w:hint="eastAsia"/>
          <w:rtl/>
        </w:rPr>
        <w:t>بَيْنَ</w:t>
      </w:r>
      <w:r w:rsidRPr="00481D11">
        <w:rPr>
          <w:rStyle w:val="Char5"/>
          <w:rtl/>
        </w:rPr>
        <w:t xml:space="preserve"> </w:t>
      </w:r>
      <w:r w:rsidRPr="00481D11">
        <w:rPr>
          <w:rStyle w:val="Char5"/>
          <w:rFonts w:hint="eastAsia"/>
          <w:rtl/>
        </w:rPr>
        <w:t>اثْنَيْنِ</w:t>
      </w:r>
      <w:r w:rsidRPr="00481D11">
        <w:rPr>
          <w:rStyle w:val="Char5"/>
          <w:rtl/>
        </w:rPr>
        <w:t xml:space="preserve"> </w:t>
      </w:r>
      <w:r w:rsidRPr="00481D11">
        <w:rPr>
          <w:rStyle w:val="Char5"/>
          <w:rFonts w:hint="eastAsia"/>
          <w:rtl/>
        </w:rPr>
        <w:t>إِلاَّ</w:t>
      </w:r>
      <w:r w:rsidRPr="00481D11">
        <w:rPr>
          <w:rStyle w:val="Char5"/>
          <w:rtl/>
        </w:rPr>
        <w:t xml:space="preserve"> </w:t>
      </w:r>
      <w:r w:rsidRPr="00481D11">
        <w:rPr>
          <w:rStyle w:val="Char5"/>
          <w:rFonts w:hint="eastAsia"/>
          <w:rtl/>
        </w:rPr>
        <w:t>بِإِذْنِهِمَا</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حلال نیست که کسی بدون اجازه در میان دو نفر که کنار هم قرار گرفته</w:t>
      </w:r>
      <w:r w:rsidR="008B44B8" w:rsidRPr="007D1170">
        <w:rPr>
          <w:rStyle w:val="Chard"/>
          <w:rFonts w:hint="cs"/>
          <w:rtl/>
        </w:rPr>
        <w:t xml:space="preserve">‌اند </w:t>
      </w:r>
      <w:r w:rsidRPr="007D1170">
        <w:rPr>
          <w:rStyle w:val="Chard"/>
          <w:rFonts w:hint="cs"/>
          <w:rtl/>
        </w:rPr>
        <w:t>بنشیند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بدان خاطر است که شاید آن دو نفر کنار هم نشسته</w:t>
      </w:r>
      <w:r w:rsidR="008B44B8" w:rsidRPr="005234D1">
        <w:rPr>
          <w:rStyle w:val="Char6"/>
          <w:rFonts w:hint="cs"/>
          <w:rtl/>
        </w:rPr>
        <w:t xml:space="preserve">‌اند </w:t>
      </w:r>
      <w:r w:rsidRPr="005234D1">
        <w:rPr>
          <w:rStyle w:val="Char6"/>
          <w:rFonts w:hint="cs"/>
          <w:rtl/>
        </w:rPr>
        <w:t>که صحبت مخفی دارند، پس در وسط آن‌ها قرار</w:t>
      </w:r>
      <w:r w:rsidR="007D1170">
        <w:rPr>
          <w:rStyle w:val="Char6"/>
          <w:rFonts w:hint="cs"/>
          <w:rtl/>
        </w:rPr>
        <w:t xml:space="preserve"> </w:t>
      </w:r>
      <w:r w:rsidRPr="005234D1">
        <w:rPr>
          <w:rStyle w:val="Char6"/>
          <w:rFonts w:hint="cs"/>
          <w:rtl/>
        </w:rPr>
        <w:t>گرفتن، آنان را رنجیده خاطر می‌کند، و گاهی آنان دارند باهم انس می‌گیرند، و این نشستن در وسط‌شان آنان را در وحشت می‌اندازد.</w:t>
      </w:r>
    </w:p>
    <w:p w:rsidR="00BA4315" w:rsidRPr="00773B0D" w:rsidRDefault="00BA4315" w:rsidP="008A386C">
      <w:pPr>
        <w:pStyle w:val="a5"/>
        <w:rPr>
          <w:rtl/>
        </w:rPr>
      </w:pPr>
      <w:bookmarkStart w:id="2084" w:name="_Toc272590160"/>
      <w:bookmarkStart w:id="2085" w:name="_Toc435448145"/>
      <w:r w:rsidRPr="00773B0D">
        <w:rPr>
          <w:rFonts w:hint="cs"/>
          <w:rtl/>
        </w:rPr>
        <w:t>خوابیدن بر پشت مکروه است:</w:t>
      </w:r>
      <w:bookmarkEnd w:id="2084"/>
      <w:bookmarkEnd w:id="2085"/>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يَسْتَلْقِيَنَّ</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ثُمَّ</w:t>
      </w:r>
      <w:r w:rsidRPr="007D1170">
        <w:rPr>
          <w:rStyle w:val="Char5"/>
          <w:rtl/>
        </w:rPr>
        <w:t xml:space="preserve"> </w:t>
      </w:r>
      <w:r w:rsidRPr="007D1170">
        <w:rPr>
          <w:rStyle w:val="Char5"/>
          <w:rFonts w:hint="eastAsia"/>
          <w:rtl/>
        </w:rPr>
        <w:t>يَضَعُ</w:t>
      </w:r>
      <w:r w:rsidRPr="007D1170">
        <w:rPr>
          <w:rStyle w:val="Char5"/>
          <w:rtl/>
        </w:rPr>
        <w:t xml:space="preserve"> </w:t>
      </w:r>
      <w:r w:rsidRPr="007D1170">
        <w:rPr>
          <w:rStyle w:val="Char5"/>
          <w:rFonts w:hint="eastAsia"/>
          <w:rtl/>
        </w:rPr>
        <w:t>إِحْدَى</w:t>
      </w:r>
      <w:r w:rsidRPr="007D1170">
        <w:rPr>
          <w:rStyle w:val="Char5"/>
          <w:rtl/>
        </w:rPr>
        <w:t xml:space="preserve"> </w:t>
      </w:r>
      <w:r w:rsidRPr="007D1170">
        <w:rPr>
          <w:rStyle w:val="Char5"/>
          <w:rFonts w:hint="eastAsia"/>
          <w:rtl/>
        </w:rPr>
        <w:t>رِجْلَيْهِ</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الأُخْرَى</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هیچ</w:t>
      </w:r>
      <w:r w:rsidR="007D1170" w:rsidRPr="007D1170">
        <w:rPr>
          <w:rStyle w:val="Chard"/>
          <w:rFonts w:hint="cs"/>
          <w:rtl/>
        </w:rPr>
        <w:t xml:space="preserve"> </w:t>
      </w:r>
      <w:r w:rsidRPr="007D1170">
        <w:rPr>
          <w:rStyle w:val="Chard"/>
          <w:rFonts w:hint="cs"/>
          <w:rtl/>
        </w:rPr>
        <w:t>یکی از شما بر پشت نخوابد که یک پا را روی پای دیگر قرار دهد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 من می‌گویم: مردم در آن زمان ازار می‌بستند، هرگاه ازار بسته یک پا را بلند کرده روی پای دیگر بگذارد، از برهنه‌</w:t>
      </w:r>
      <w:r w:rsidR="007D1170">
        <w:rPr>
          <w:rStyle w:val="Char6"/>
          <w:rFonts w:hint="cs"/>
          <w:rtl/>
        </w:rPr>
        <w:t xml:space="preserve"> </w:t>
      </w:r>
      <w:r w:rsidRPr="005234D1">
        <w:rPr>
          <w:rStyle w:val="Char6"/>
          <w:rFonts w:hint="cs"/>
          <w:rtl/>
        </w:rPr>
        <w:t>شدن در امان قرار نمی‌گیرد، ولی اگر شلوار پوشیده باشد یا از برهنه‌شدن در امان قرار گیرد به آن باکی نیست.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در حق کسی که روی شکم خوابیده بود فرمود: </w:t>
      </w:r>
      <w:r w:rsidRPr="007D1170">
        <w:rPr>
          <w:rStyle w:val="Chare"/>
          <w:rFonts w:hint="cs"/>
          <w:rtl/>
        </w:rPr>
        <w:t>«</w:t>
      </w:r>
      <w:r w:rsidRPr="007D1170">
        <w:rPr>
          <w:rStyle w:val="Char5"/>
          <w:rFonts w:hint="eastAsia"/>
          <w:rtl/>
        </w:rPr>
        <w:t>إِنَّ</w:t>
      </w:r>
      <w:r w:rsidRPr="007D1170">
        <w:rPr>
          <w:rStyle w:val="Char5"/>
          <w:rtl/>
        </w:rPr>
        <w:t xml:space="preserve"> </w:t>
      </w:r>
      <w:r w:rsidRPr="007D1170">
        <w:rPr>
          <w:rStyle w:val="Char5"/>
          <w:rFonts w:hint="eastAsia"/>
          <w:rtl/>
        </w:rPr>
        <w:t>هَذِهِ</w:t>
      </w:r>
      <w:r w:rsidRPr="007D1170">
        <w:rPr>
          <w:rStyle w:val="Char5"/>
          <w:rtl/>
        </w:rPr>
        <w:t xml:space="preserve"> </w:t>
      </w:r>
      <w:r w:rsidRPr="007D1170">
        <w:rPr>
          <w:rStyle w:val="Char5"/>
          <w:rFonts w:hint="eastAsia"/>
          <w:rtl/>
        </w:rPr>
        <w:t>ضِجْعَةٌ</w:t>
      </w:r>
      <w:r w:rsidRPr="007D1170">
        <w:rPr>
          <w:rStyle w:val="Char5"/>
          <w:rtl/>
        </w:rPr>
        <w:t xml:space="preserve"> </w:t>
      </w:r>
      <w:r w:rsidRPr="007D1170">
        <w:rPr>
          <w:rStyle w:val="Char5"/>
          <w:rFonts w:hint="eastAsia"/>
          <w:rtl/>
        </w:rPr>
        <w:t>يُبْغِضُهَا</w:t>
      </w:r>
      <w:r w:rsidRPr="007D1170">
        <w:rPr>
          <w:rStyle w:val="Char5"/>
          <w:rtl/>
        </w:rPr>
        <w:t xml:space="preserve"> </w:t>
      </w:r>
      <w:r w:rsidRPr="007D1170">
        <w:rPr>
          <w:rStyle w:val="Char5"/>
          <w:rFonts w:hint="eastAsia"/>
          <w:rtl/>
        </w:rPr>
        <w:t>اللَّهُ</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این چنان خوابیدنی است که مبغوض خداوند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بدان خاطر است که از هیأت‌های منکر و قبیح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مَنْ</w:t>
      </w:r>
      <w:r w:rsidRPr="007D1170">
        <w:rPr>
          <w:rStyle w:val="Char5"/>
          <w:rtl/>
        </w:rPr>
        <w:t xml:space="preserve"> </w:t>
      </w:r>
      <w:r w:rsidRPr="007D1170">
        <w:rPr>
          <w:rStyle w:val="Char5"/>
          <w:rFonts w:hint="eastAsia"/>
          <w:rtl/>
        </w:rPr>
        <w:t>بَاتَ</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ظَهْرِ</w:t>
      </w:r>
      <w:r w:rsidRPr="007D1170">
        <w:rPr>
          <w:rStyle w:val="Char5"/>
          <w:rtl/>
        </w:rPr>
        <w:t xml:space="preserve"> </w:t>
      </w:r>
      <w:r w:rsidRPr="007D1170">
        <w:rPr>
          <w:rStyle w:val="Char5"/>
          <w:rFonts w:hint="eastAsia"/>
          <w:rtl/>
        </w:rPr>
        <w:t>بَيْتٍ</w:t>
      </w:r>
      <w:r w:rsidRPr="007D1170">
        <w:rPr>
          <w:rStyle w:val="Char5"/>
          <w:rtl/>
        </w:rPr>
        <w:t xml:space="preserve"> </w:t>
      </w:r>
      <w:r w:rsidRPr="007D1170">
        <w:rPr>
          <w:rStyle w:val="Char5"/>
          <w:rFonts w:hint="eastAsia"/>
          <w:rtl/>
        </w:rPr>
        <w:t>لَيْسَ</w:t>
      </w:r>
      <w:r w:rsidRPr="007D1170">
        <w:rPr>
          <w:rStyle w:val="Char5"/>
          <w:rtl/>
        </w:rPr>
        <w:t xml:space="preserve"> </w:t>
      </w:r>
      <w:r w:rsidRPr="007D1170">
        <w:rPr>
          <w:rStyle w:val="Char5"/>
          <w:rFonts w:hint="eastAsia"/>
          <w:rtl/>
        </w:rPr>
        <w:t>عَلَيْهِ</w:t>
      </w:r>
      <w:r w:rsidRPr="007D1170">
        <w:rPr>
          <w:rStyle w:val="Char5"/>
          <w:rtl/>
        </w:rPr>
        <w:t xml:space="preserve"> </w:t>
      </w:r>
      <w:r w:rsidRPr="007D1170">
        <w:rPr>
          <w:rStyle w:val="Char5"/>
          <w:rFonts w:hint="eastAsia"/>
          <w:rtl/>
        </w:rPr>
        <w:t>حِجَابٌ</w:t>
      </w:r>
      <w:r w:rsidRPr="007D1170">
        <w:rPr>
          <w:rStyle w:val="Char5"/>
          <w:rtl/>
        </w:rPr>
        <w:t xml:space="preserve"> </w:t>
      </w:r>
      <w:r w:rsidRPr="007D1170">
        <w:rPr>
          <w:rStyle w:val="Char5"/>
          <w:rFonts w:hint="eastAsia"/>
          <w:rtl/>
        </w:rPr>
        <w:t>فَقَدْ</w:t>
      </w:r>
      <w:r w:rsidRPr="007D1170">
        <w:rPr>
          <w:rStyle w:val="Char5"/>
          <w:rtl/>
        </w:rPr>
        <w:t xml:space="preserve"> </w:t>
      </w:r>
      <w:r w:rsidRPr="007D1170">
        <w:rPr>
          <w:rStyle w:val="Char5"/>
          <w:rFonts w:hint="eastAsia"/>
          <w:rtl/>
        </w:rPr>
        <w:t>بَرِئَتْ</w:t>
      </w:r>
      <w:r w:rsidRPr="007D1170">
        <w:rPr>
          <w:rStyle w:val="Char5"/>
          <w:rtl/>
        </w:rPr>
        <w:t xml:space="preserve"> </w:t>
      </w:r>
      <w:r w:rsidRPr="007D1170">
        <w:rPr>
          <w:rStyle w:val="Char5"/>
          <w:rFonts w:hint="eastAsia"/>
          <w:rtl/>
        </w:rPr>
        <w:t>مِنْهُ</w:t>
      </w:r>
      <w:r w:rsidRPr="007D1170">
        <w:rPr>
          <w:rStyle w:val="Char5"/>
          <w:rtl/>
        </w:rPr>
        <w:t xml:space="preserve"> </w:t>
      </w:r>
      <w:r w:rsidRPr="007D1170">
        <w:rPr>
          <w:rStyle w:val="Char5"/>
          <w:rFonts w:hint="eastAsia"/>
          <w:rtl/>
        </w:rPr>
        <w:t>الذِّمَّة</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هر</w:t>
      </w:r>
      <w:r w:rsidR="007D1170" w:rsidRPr="007D1170">
        <w:rPr>
          <w:rStyle w:val="Chard"/>
          <w:rFonts w:hint="cs"/>
          <w:rtl/>
        </w:rPr>
        <w:t xml:space="preserve"> </w:t>
      </w:r>
      <w:r w:rsidRPr="007D1170">
        <w:rPr>
          <w:rStyle w:val="Chard"/>
          <w:rFonts w:hint="cs"/>
          <w:rtl/>
        </w:rPr>
        <w:t>کسی روی بامی بخوابد که حفاظی نداشته باشد، مسئولیت به خود اوست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من می‌گویم: این خود را در معرض هلاکت قرار داده خود را به هلاکت انداخته است، حال آن که خداوند می‌فرماید:</w:t>
      </w:r>
      <w:r w:rsidR="00FE4298" w:rsidRPr="005234D1">
        <w:rPr>
          <w:rStyle w:val="Char6"/>
          <w:rFonts w:hint="cs"/>
          <w:rtl/>
        </w:rPr>
        <w:t xml:space="preserve"> </w:t>
      </w:r>
      <w:r w:rsidR="00FE4298" w:rsidRPr="00FE4298">
        <w:rPr>
          <w:rFonts w:cs="Traditional Arabic" w:hint="cs"/>
          <w:rtl/>
          <w:lang w:bidi="fa-IR"/>
        </w:rPr>
        <w:t>﴿</w:t>
      </w:r>
      <w:r w:rsidR="00FE4298" w:rsidRPr="00443952">
        <w:rPr>
          <w:rStyle w:val="Charc"/>
          <w:rtl/>
        </w:rPr>
        <w:t>وَلَا تُل</w:t>
      </w:r>
      <w:r w:rsidR="00FE4298" w:rsidRPr="00443952">
        <w:rPr>
          <w:rStyle w:val="Charc"/>
          <w:rFonts w:hint="cs"/>
          <w:rtl/>
        </w:rPr>
        <w:t>ۡقُواْ</w:t>
      </w:r>
      <w:r w:rsidR="00FE4298" w:rsidRPr="00443952">
        <w:rPr>
          <w:rStyle w:val="Charc"/>
          <w:rtl/>
        </w:rPr>
        <w:t xml:space="preserve"> </w:t>
      </w:r>
      <w:r w:rsidR="00FE4298" w:rsidRPr="00443952">
        <w:rPr>
          <w:rStyle w:val="Charc"/>
          <w:rFonts w:hint="cs"/>
          <w:rtl/>
        </w:rPr>
        <w:t>بِأَيۡدِيكُمۡ</w:t>
      </w:r>
      <w:r w:rsidR="00FE4298" w:rsidRPr="00443952">
        <w:rPr>
          <w:rStyle w:val="Charc"/>
          <w:rtl/>
        </w:rPr>
        <w:t xml:space="preserve"> </w:t>
      </w:r>
      <w:r w:rsidR="00FE4298" w:rsidRPr="00443952">
        <w:rPr>
          <w:rStyle w:val="Charc"/>
          <w:rFonts w:hint="cs"/>
          <w:rtl/>
        </w:rPr>
        <w:t>إِلَى</w:t>
      </w:r>
      <w:r w:rsidR="00FE4298" w:rsidRPr="00443952">
        <w:rPr>
          <w:rStyle w:val="Charc"/>
          <w:rtl/>
        </w:rPr>
        <w:t xml:space="preserve"> </w:t>
      </w:r>
      <w:r w:rsidR="00FE4298" w:rsidRPr="00443952">
        <w:rPr>
          <w:rStyle w:val="Charc"/>
          <w:rFonts w:hint="cs"/>
          <w:rtl/>
        </w:rPr>
        <w:t>ٱ</w:t>
      </w:r>
      <w:r w:rsidR="00FE4298" w:rsidRPr="00443952">
        <w:rPr>
          <w:rStyle w:val="Charc"/>
          <w:rFonts w:hint="eastAsia"/>
          <w:rtl/>
        </w:rPr>
        <w:t>لتَّه</w:t>
      </w:r>
      <w:r w:rsidR="00FE4298" w:rsidRPr="00443952">
        <w:rPr>
          <w:rStyle w:val="Charc"/>
          <w:rFonts w:hint="cs"/>
          <w:rtl/>
        </w:rPr>
        <w:t>ۡلُكَةِ</w:t>
      </w:r>
      <w:r w:rsidR="00FE4298" w:rsidRPr="00FE4298">
        <w:rPr>
          <w:rFonts w:cs="Traditional Arabic" w:hint="cs"/>
          <w:rtl/>
          <w:lang w:bidi="fa-IR"/>
        </w:rPr>
        <w:t>﴾</w:t>
      </w:r>
      <w:r w:rsidR="00FE4298">
        <w:rPr>
          <w:rFonts w:cs="IRNazli"/>
          <w:szCs w:val="24"/>
          <w:rtl/>
          <w:lang w:bidi="fa-IR"/>
        </w:rPr>
        <w:t xml:space="preserve"> </w:t>
      </w:r>
      <w:r w:rsidR="00FE4298" w:rsidRPr="007D1170">
        <w:rPr>
          <w:rStyle w:val="Char8"/>
          <w:rtl/>
        </w:rPr>
        <w:t>[البقرة: 195]</w:t>
      </w:r>
      <w:r w:rsidR="00FE4298" w:rsidRPr="00FE4298">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خود را به دست خودتان در مهلکه نیندازید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086" w:name="_Toc272590161"/>
      <w:bookmarkStart w:id="2087" w:name="_Toc435448146"/>
      <w:r w:rsidRPr="00773B0D">
        <w:rPr>
          <w:rFonts w:hint="cs"/>
          <w:rtl/>
        </w:rPr>
        <w:t>نهی از نشستن در وسط حلقه:</w:t>
      </w:r>
      <w:bookmarkEnd w:id="2086"/>
      <w:bookmarkEnd w:id="2087"/>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مَلْعُونٌ</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لِسَانِ</w:t>
      </w:r>
      <w:r w:rsidRPr="007D1170">
        <w:rPr>
          <w:rStyle w:val="Char5"/>
          <w:rtl/>
        </w:rPr>
        <w:t xml:space="preserve"> </w:t>
      </w:r>
      <w:r w:rsidRPr="007D1170">
        <w:rPr>
          <w:rStyle w:val="Char5"/>
          <w:rFonts w:hint="eastAsia"/>
          <w:rtl/>
        </w:rPr>
        <w:t>مُحَمَّدٍ</w:t>
      </w:r>
      <w:r w:rsidRPr="007D1170">
        <w:rPr>
          <w:rStyle w:val="Char5"/>
          <w:rtl/>
        </w:rPr>
        <w:t xml:space="preserve"> </w:t>
      </w:r>
      <w:r w:rsidRPr="007D1170">
        <w:rPr>
          <w:rStyle w:val="Char5"/>
          <w:rFonts w:hint="cs"/>
          <w:rtl/>
        </w:rPr>
        <w:t xml:space="preserve">مَنْ </w:t>
      </w:r>
      <w:r w:rsidRPr="007D1170">
        <w:rPr>
          <w:rStyle w:val="Char5"/>
          <w:rFonts w:hint="eastAsia"/>
          <w:rtl/>
        </w:rPr>
        <w:t>قَعَدَ</w:t>
      </w:r>
      <w:r w:rsidRPr="007D1170">
        <w:rPr>
          <w:rStyle w:val="Char5"/>
          <w:rtl/>
        </w:rPr>
        <w:t xml:space="preserve"> </w:t>
      </w:r>
      <w:r w:rsidRPr="007D1170">
        <w:rPr>
          <w:rStyle w:val="Char5"/>
          <w:rFonts w:hint="eastAsia"/>
          <w:rtl/>
        </w:rPr>
        <w:t>وَسْطَ</w:t>
      </w:r>
      <w:r w:rsidRPr="007D1170">
        <w:rPr>
          <w:rStyle w:val="Char5"/>
          <w:rtl/>
        </w:rPr>
        <w:t xml:space="preserve"> </w:t>
      </w:r>
      <w:r w:rsidRPr="007D1170">
        <w:rPr>
          <w:rStyle w:val="Char5"/>
          <w:rFonts w:hint="eastAsia"/>
          <w:rtl/>
        </w:rPr>
        <w:t>الْحَلْقَةِ</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کسی که در وسط حلقه بنشیند به زبان محم</w:t>
      </w:r>
      <w:r w:rsidRPr="00177B43">
        <w:rPr>
          <w:rStyle w:val="Chard"/>
          <w:rFonts w:hint="cs"/>
          <w:rtl/>
        </w:rPr>
        <w:t xml:space="preserve">د </w:t>
      </w:r>
      <w:r w:rsidR="0078606C" w:rsidRPr="0078606C">
        <w:rPr>
          <w:rStyle w:val="Chard"/>
          <w:rFonts w:cs="CTraditional Arabic" w:hint="cs"/>
          <w:szCs w:val="28"/>
          <w:rtl/>
        </w:rPr>
        <w:t>ج</w:t>
      </w:r>
      <w:r w:rsidRPr="00177B43">
        <w:rPr>
          <w:rStyle w:val="Chard"/>
          <w:rFonts w:hint="cs"/>
          <w:rtl/>
        </w:rPr>
        <w:t xml:space="preserve"> </w:t>
      </w:r>
      <w:r w:rsidRPr="007D1170">
        <w:rPr>
          <w:rStyle w:val="Chard"/>
          <w:rFonts w:hint="cs"/>
          <w:rtl/>
        </w:rPr>
        <w:t>ملعون است</w:t>
      </w:r>
      <w:r w:rsidRPr="00773B0D">
        <w:rPr>
          <w:rFonts w:cs="Traditional Arabic" w:hint="cs"/>
          <w:rtl/>
          <w:lang w:bidi="fa-IR"/>
        </w:rPr>
        <w:t>»</w:t>
      </w:r>
      <w:r w:rsidRPr="005234D1">
        <w:rPr>
          <w:rStyle w:val="Char6"/>
          <w:rFonts w:hint="cs"/>
          <w:rtl/>
        </w:rPr>
        <w:t>، بعضی گفته</w:t>
      </w:r>
      <w:r w:rsidR="008B44B8" w:rsidRPr="005234D1">
        <w:rPr>
          <w:rStyle w:val="Char6"/>
          <w:rFonts w:hint="cs"/>
          <w:rtl/>
        </w:rPr>
        <w:t xml:space="preserve">‌اند </w:t>
      </w:r>
      <w:r w:rsidRPr="005234D1">
        <w:rPr>
          <w:rStyle w:val="Char6"/>
          <w:rFonts w:hint="cs"/>
          <w:rtl/>
        </w:rPr>
        <w:t xml:space="preserve">که: مراد از آن </w:t>
      </w:r>
      <w:r w:rsidRPr="007D1170">
        <w:rPr>
          <w:rStyle w:val="Char6"/>
          <w:rFonts w:hint="cs"/>
          <w:rtl/>
        </w:rPr>
        <w:t>«ماجن»</w:t>
      </w:r>
      <w:r w:rsidRPr="005234D1">
        <w:rPr>
          <w:rStyle w:val="Char6"/>
          <w:rFonts w:hint="cs"/>
          <w:rtl/>
        </w:rPr>
        <w:t xml:space="preserve"> کسی است که خود را مضحکه و خنده‌آور مردم قرار بدهد و این حرکت شیطانی است، و نیز امکان دارد مراد از آن این باشد که پشت را به سوی بعضی و روی را به سوی بعضی دیگر قرار بدهد که عده‌ای از این، ناراحت باشند.</w:t>
      </w:r>
    </w:p>
    <w:p w:rsidR="00BA4315" w:rsidRPr="00773B0D" w:rsidRDefault="00BA4315" w:rsidP="008A386C">
      <w:pPr>
        <w:pStyle w:val="a5"/>
        <w:rPr>
          <w:rtl/>
        </w:rPr>
      </w:pPr>
      <w:bookmarkStart w:id="2088" w:name="_Toc272590162"/>
      <w:bookmarkStart w:id="2089" w:name="_Toc435448147"/>
      <w:r w:rsidRPr="00773B0D">
        <w:rPr>
          <w:rFonts w:hint="cs"/>
          <w:rtl/>
        </w:rPr>
        <w:t>آداب راه‌رفتن در کوچه‌ها:</w:t>
      </w:r>
      <w:bookmarkEnd w:id="2088"/>
      <w:bookmarkEnd w:id="2089"/>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زن و مرد در راه‌ها باهم اختلاف داشتند، آن حضرت </w:t>
      </w:r>
      <w:r w:rsidR="0078606C" w:rsidRPr="0078606C">
        <w:rPr>
          <w:rFonts w:cs="CTraditional Arabic" w:hint="cs"/>
          <w:rtl/>
          <w:lang w:bidi="fa-IR"/>
        </w:rPr>
        <w:t>ج</w:t>
      </w:r>
      <w:r w:rsidRPr="005234D1">
        <w:rPr>
          <w:rStyle w:val="Char6"/>
          <w:rFonts w:hint="cs"/>
          <w:rtl/>
        </w:rPr>
        <w:t xml:space="preserve"> به زنان فرمود: </w:t>
      </w:r>
      <w:r w:rsidRPr="007D1170">
        <w:rPr>
          <w:rStyle w:val="Chare"/>
          <w:rFonts w:hint="cs"/>
          <w:rtl/>
        </w:rPr>
        <w:t>«</w:t>
      </w:r>
      <w:r w:rsidRPr="007D1170">
        <w:rPr>
          <w:rStyle w:val="Char5"/>
          <w:rFonts w:hint="eastAsia"/>
          <w:rtl/>
        </w:rPr>
        <w:t>اسْتَأْخِرْنَ</w:t>
      </w:r>
      <w:r w:rsidRPr="007D1170">
        <w:rPr>
          <w:rStyle w:val="Char5"/>
          <w:rtl/>
        </w:rPr>
        <w:t xml:space="preserve"> </w:t>
      </w:r>
      <w:r w:rsidRPr="007D1170">
        <w:rPr>
          <w:rStyle w:val="Char5"/>
          <w:rFonts w:hint="eastAsia"/>
          <w:rtl/>
        </w:rPr>
        <w:t>فَإِنَّهُ</w:t>
      </w:r>
      <w:r w:rsidRPr="007D1170">
        <w:rPr>
          <w:rStyle w:val="Char5"/>
          <w:rtl/>
        </w:rPr>
        <w:t xml:space="preserve"> </w:t>
      </w:r>
      <w:r w:rsidRPr="007D1170">
        <w:rPr>
          <w:rStyle w:val="Char5"/>
          <w:rFonts w:hint="eastAsia"/>
          <w:rtl/>
        </w:rPr>
        <w:t>لَيْسَ</w:t>
      </w:r>
      <w:r w:rsidRPr="007D1170">
        <w:rPr>
          <w:rStyle w:val="Char5"/>
          <w:rtl/>
        </w:rPr>
        <w:t xml:space="preserve"> </w:t>
      </w:r>
      <w:r w:rsidRPr="007D1170">
        <w:rPr>
          <w:rStyle w:val="Char5"/>
          <w:rFonts w:hint="eastAsia"/>
          <w:rtl/>
        </w:rPr>
        <w:t>لَكُنَّ</w:t>
      </w:r>
      <w:r w:rsidRPr="007D1170">
        <w:rPr>
          <w:rStyle w:val="Char5"/>
          <w:rtl/>
        </w:rPr>
        <w:t xml:space="preserve"> </w:t>
      </w:r>
      <w:r w:rsidRPr="007D1170">
        <w:rPr>
          <w:rStyle w:val="Char5"/>
          <w:rFonts w:hint="eastAsia"/>
          <w:rtl/>
        </w:rPr>
        <w:t>أَنْ</w:t>
      </w:r>
      <w:r w:rsidRPr="007D1170">
        <w:rPr>
          <w:rStyle w:val="Char5"/>
          <w:rtl/>
        </w:rPr>
        <w:t xml:space="preserve"> </w:t>
      </w:r>
      <w:r w:rsidRPr="007D1170">
        <w:rPr>
          <w:rStyle w:val="Char5"/>
          <w:rFonts w:hint="eastAsia"/>
          <w:rtl/>
        </w:rPr>
        <w:t>تَحْقُقْنَ</w:t>
      </w:r>
      <w:r w:rsidRPr="007D1170">
        <w:rPr>
          <w:rStyle w:val="Char5"/>
          <w:rtl/>
        </w:rPr>
        <w:t xml:space="preserve"> </w:t>
      </w:r>
      <w:r w:rsidRPr="007D1170">
        <w:rPr>
          <w:rStyle w:val="Char5"/>
          <w:rFonts w:hint="eastAsia"/>
          <w:rtl/>
        </w:rPr>
        <w:t>الطَّرِيقَ</w:t>
      </w:r>
      <w:r w:rsidRPr="007D1170">
        <w:rPr>
          <w:rStyle w:val="Char5"/>
          <w:rtl/>
        </w:rPr>
        <w:t xml:space="preserve"> </w:t>
      </w:r>
      <w:r w:rsidRPr="007D1170">
        <w:rPr>
          <w:rStyle w:val="Char5"/>
          <w:rFonts w:hint="eastAsia"/>
          <w:rtl/>
        </w:rPr>
        <w:t>عَلَيْكُنَّ</w:t>
      </w:r>
      <w:r w:rsidRPr="007D1170">
        <w:rPr>
          <w:rStyle w:val="Char5"/>
          <w:rtl/>
        </w:rPr>
        <w:t xml:space="preserve"> </w:t>
      </w:r>
      <w:r w:rsidRPr="007D1170">
        <w:rPr>
          <w:rStyle w:val="Char5"/>
          <w:rFonts w:hint="eastAsia"/>
          <w:rtl/>
        </w:rPr>
        <w:t>بِحَافَاتِ</w:t>
      </w:r>
      <w:r w:rsidRPr="007D1170">
        <w:rPr>
          <w:rStyle w:val="Char5"/>
          <w:rtl/>
        </w:rPr>
        <w:t xml:space="preserve"> </w:t>
      </w:r>
      <w:r w:rsidRPr="007D1170">
        <w:rPr>
          <w:rStyle w:val="Char5"/>
          <w:rFonts w:hint="eastAsia"/>
          <w:rtl/>
        </w:rPr>
        <w:t>الطَّرِيقِ</w:t>
      </w:r>
      <w:r w:rsidRPr="007D1170">
        <w:rPr>
          <w:rStyle w:val="Char5"/>
          <w:rFonts w:hint="cs"/>
          <w:rtl/>
        </w:rPr>
        <w:t xml:space="preserve">، </w:t>
      </w:r>
      <w:r w:rsidRPr="007D1170">
        <w:rPr>
          <w:rStyle w:val="Char5"/>
          <w:rFonts w:hint="eastAsia"/>
          <w:rtl/>
        </w:rPr>
        <w:t>فَكَانَتِ</w:t>
      </w:r>
      <w:r w:rsidRPr="007D1170">
        <w:rPr>
          <w:rStyle w:val="Char5"/>
          <w:rtl/>
        </w:rPr>
        <w:t xml:space="preserve"> </w:t>
      </w:r>
      <w:r w:rsidRPr="007D1170">
        <w:rPr>
          <w:rStyle w:val="Char5"/>
          <w:rFonts w:hint="eastAsia"/>
          <w:rtl/>
        </w:rPr>
        <w:t>الْمَرْأَةُ</w:t>
      </w:r>
      <w:r w:rsidRPr="007D1170">
        <w:rPr>
          <w:rStyle w:val="Char5"/>
          <w:rtl/>
        </w:rPr>
        <w:t xml:space="preserve"> </w:t>
      </w:r>
      <w:r w:rsidRPr="007D1170">
        <w:rPr>
          <w:rStyle w:val="Char5"/>
          <w:rFonts w:hint="eastAsia"/>
          <w:rtl/>
        </w:rPr>
        <w:t>تَلْصِقُ</w:t>
      </w:r>
      <w:r w:rsidRPr="007D1170">
        <w:rPr>
          <w:rStyle w:val="Char5"/>
          <w:rtl/>
        </w:rPr>
        <w:t xml:space="preserve"> </w:t>
      </w:r>
      <w:r w:rsidRPr="007D1170">
        <w:rPr>
          <w:rStyle w:val="Char5"/>
          <w:rFonts w:hint="eastAsia"/>
          <w:rtl/>
        </w:rPr>
        <w:t>بِالْجِدَارِ</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خود را به عقب بکشید، زیرا شما حق ندارید که در وسط راه، راه بروید، شما گوشه و کنار را لازم بگیرید، پس زن خود را به دیوار می‌چسباند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نهی فرمود رسول خدا </w:t>
      </w:r>
      <w:r w:rsidR="0078606C" w:rsidRPr="0078606C">
        <w:rPr>
          <w:rFonts w:cs="CTraditional Arabic" w:hint="cs"/>
          <w:rtl/>
          <w:lang w:bidi="fa-IR"/>
        </w:rPr>
        <w:t>ج</w:t>
      </w:r>
      <w:r w:rsidRPr="005234D1">
        <w:rPr>
          <w:rStyle w:val="Char6"/>
          <w:rFonts w:hint="cs"/>
          <w:rtl/>
        </w:rPr>
        <w:t xml:space="preserve"> از این که مردی در وسط دو زن راه برود.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این از ترس آن بود که نشاید مردی با زنی برخورد نماید که محرم او نیست یا به سوی او بنگرد.</w:t>
      </w:r>
    </w:p>
    <w:p w:rsidR="00BA4315" w:rsidRPr="00773B0D" w:rsidRDefault="00BA4315" w:rsidP="00BF3B53">
      <w:pPr>
        <w:pStyle w:val="a5"/>
        <w:spacing w:line="235" w:lineRule="auto"/>
        <w:rPr>
          <w:rtl/>
        </w:rPr>
      </w:pPr>
      <w:bookmarkStart w:id="2090" w:name="_Toc272590163"/>
      <w:bookmarkStart w:id="2091" w:name="_Toc435448148"/>
      <w:r w:rsidRPr="00773B0D">
        <w:rPr>
          <w:rFonts w:hint="cs"/>
          <w:rtl/>
        </w:rPr>
        <w:t>تشمیت عطسه‌زننده:</w:t>
      </w:r>
      <w:bookmarkEnd w:id="2090"/>
      <w:bookmarkEnd w:id="2091"/>
    </w:p>
    <w:p w:rsidR="00BA4315" w:rsidRPr="005234D1" w:rsidRDefault="00BA4315" w:rsidP="00BF3B53">
      <w:pPr>
        <w:autoSpaceDE w:val="0"/>
        <w:autoSpaceDN w:val="0"/>
        <w:adjustRightInd w:val="0"/>
        <w:spacing w:line="235" w:lineRule="auto"/>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إِذَا</w:t>
      </w:r>
      <w:r w:rsidRPr="007D1170">
        <w:rPr>
          <w:rStyle w:val="Char5"/>
          <w:rtl/>
        </w:rPr>
        <w:t xml:space="preserve"> </w:t>
      </w:r>
      <w:r w:rsidRPr="007D1170">
        <w:rPr>
          <w:rStyle w:val="Char5"/>
          <w:rFonts w:hint="eastAsia"/>
          <w:rtl/>
        </w:rPr>
        <w:t>عَطَسَ</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فَلْيَقُلِ</w:t>
      </w:r>
      <w:r w:rsidRPr="007D1170">
        <w:rPr>
          <w:rStyle w:val="Char5"/>
          <w:rtl/>
        </w:rPr>
        <w:t xml:space="preserve"> </w:t>
      </w:r>
      <w:r w:rsidRPr="007D1170">
        <w:rPr>
          <w:rStyle w:val="Char5"/>
          <w:rFonts w:hint="eastAsia"/>
          <w:rtl/>
        </w:rPr>
        <w:t>الْحَمْدُ</w:t>
      </w:r>
      <w:r w:rsidRPr="007D1170">
        <w:rPr>
          <w:rStyle w:val="Char5"/>
          <w:rtl/>
        </w:rPr>
        <w:t xml:space="preserve"> </w:t>
      </w:r>
      <w:r w:rsidRPr="007D1170">
        <w:rPr>
          <w:rStyle w:val="Char5"/>
          <w:rFonts w:hint="eastAsia"/>
          <w:rtl/>
        </w:rPr>
        <w:t>لِلَّهِ</w:t>
      </w:r>
      <w:r w:rsidRPr="007D1170">
        <w:rPr>
          <w:rStyle w:val="Char5"/>
          <w:rFonts w:hint="cs"/>
          <w:rtl/>
        </w:rPr>
        <w:t>،</w:t>
      </w:r>
      <w:r w:rsidRPr="007D1170">
        <w:rPr>
          <w:rStyle w:val="Char5"/>
          <w:rtl/>
        </w:rPr>
        <w:t xml:space="preserve"> </w:t>
      </w:r>
      <w:r w:rsidRPr="007D1170">
        <w:rPr>
          <w:rStyle w:val="Char5"/>
          <w:rFonts w:hint="eastAsia"/>
          <w:rtl/>
        </w:rPr>
        <w:t>وَلْيَقُلْ</w:t>
      </w:r>
      <w:r w:rsidRPr="007D1170">
        <w:rPr>
          <w:rStyle w:val="Char5"/>
          <w:rtl/>
        </w:rPr>
        <w:t xml:space="preserve"> </w:t>
      </w:r>
      <w:r w:rsidRPr="007D1170">
        <w:rPr>
          <w:rStyle w:val="Char5"/>
          <w:rFonts w:hint="eastAsia"/>
          <w:rtl/>
        </w:rPr>
        <w:t>أَخُوهُ</w:t>
      </w:r>
      <w:r w:rsidRPr="007D1170">
        <w:rPr>
          <w:rStyle w:val="Char5"/>
          <w:rtl/>
        </w:rPr>
        <w:t xml:space="preserve"> </w:t>
      </w:r>
      <w:r w:rsidRPr="007D1170">
        <w:rPr>
          <w:rStyle w:val="Char5"/>
          <w:rFonts w:hint="eastAsia"/>
          <w:rtl/>
        </w:rPr>
        <w:t>أَوْ</w:t>
      </w:r>
      <w:r w:rsidRPr="007D1170">
        <w:rPr>
          <w:rStyle w:val="Char5"/>
          <w:rtl/>
        </w:rPr>
        <w:t xml:space="preserve"> </w:t>
      </w:r>
      <w:r w:rsidRPr="007D1170">
        <w:rPr>
          <w:rStyle w:val="Char5"/>
          <w:rFonts w:hint="eastAsia"/>
          <w:rtl/>
        </w:rPr>
        <w:t>صَاحِبُهُ</w:t>
      </w:r>
      <w:r w:rsidRPr="007D1170">
        <w:rPr>
          <w:rStyle w:val="Char5"/>
          <w:rtl/>
        </w:rPr>
        <w:t xml:space="preserve"> </w:t>
      </w:r>
      <w:r w:rsidRPr="007D1170">
        <w:rPr>
          <w:rStyle w:val="Char5"/>
          <w:rFonts w:hint="eastAsia"/>
          <w:rtl/>
        </w:rPr>
        <w:t>يَرْحَمُكَ</w:t>
      </w:r>
      <w:r w:rsidRPr="007D1170">
        <w:rPr>
          <w:rStyle w:val="Char5"/>
          <w:rtl/>
        </w:rPr>
        <w:t xml:space="preserve"> </w:t>
      </w:r>
      <w:r w:rsidRPr="007D1170">
        <w:rPr>
          <w:rStyle w:val="Char5"/>
          <w:rFonts w:hint="eastAsia"/>
          <w:rtl/>
        </w:rPr>
        <w:t>اللَّهُ</w:t>
      </w:r>
      <w:r w:rsidRPr="007D1170">
        <w:rPr>
          <w:rStyle w:val="Char5"/>
          <w:rFonts w:hint="cs"/>
          <w:rtl/>
        </w:rPr>
        <w:t>،</w:t>
      </w:r>
      <w:r w:rsidRPr="007D1170">
        <w:rPr>
          <w:rStyle w:val="Char5"/>
          <w:rtl/>
        </w:rPr>
        <w:t xml:space="preserve"> </w:t>
      </w:r>
      <w:r w:rsidRPr="007D1170">
        <w:rPr>
          <w:rStyle w:val="Char5"/>
          <w:rFonts w:hint="eastAsia"/>
          <w:rtl/>
        </w:rPr>
        <w:t>فَلْيَقُلْ</w:t>
      </w:r>
      <w:r w:rsidRPr="007D1170">
        <w:rPr>
          <w:rStyle w:val="Char5"/>
          <w:rFonts w:hint="cs"/>
          <w:rtl/>
        </w:rPr>
        <w:t>:</w:t>
      </w:r>
      <w:r w:rsidRPr="007D1170">
        <w:rPr>
          <w:rStyle w:val="Char5"/>
          <w:rtl/>
        </w:rPr>
        <w:t xml:space="preserve"> </w:t>
      </w:r>
      <w:r w:rsidRPr="007D1170">
        <w:rPr>
          <w:rStyle w:val="Char5"/>
          <w:rFonts w:hint="eastAsia"/>
          <w:rtl/>
        </w:rPr>
        <w:t>يَهْدِيكُمُ</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وَيُصْلِحُ</w:t>
      </w:r>
      <w:r w:rsidRPr="007D1170">
        <w:rPr>
          <w:rStyle w:val="Char5"/>
          <w:rtl/>
        </w:rPr>
        <w:t xml:space="preserve"> </w:t>
      </w:r>
      <w:r w:rsidRPr="007D1170">
        <w:rPr>
          <w:rStyle w:val="Char5"/>
          <w:rFonts w:hint="eastAsia"/>
          <w:rtl/>
        </w:rPr>
        <w:t>بَالَكُمْ</w:t>
      </w:r>
      <w:r w:rsidRPr="007D1170">
        <w:rPr>
          <w:rStyle w:val="Chare"/>
          <w:rFonts w:hint="cs"/>
          <w:rtl/>
        </w:rPr>
        <w:t>»</w:t>
      </w:r>
      <w:r w:rsidRPr="005234D1">
        <w:rPr>
          <w:rStyle w:val="Char6"/>
          <w:rFonts w:hint="cs"/>
          <w:rtl/>
        </w:rPr>
        <w:t>.</w:t>
      </w:r>
      <w:r w:rsidR="007D1170">
        <w:rPr>
          <w:rStyle w:val="Char6"/>
          <w:rFonts w:hint="cs"/>
          <w:rtl/>
        </w:rPr>
        <w:t xml:space="preserve"> </w:t>
      </w:r>
      <w:r w:rsidRPr="007D1170">
        <w:rPr>
          <w:rStyle w:val="Chare"/>
          <w:rFonts w:hint="cs"/>
          <w:rtl/>
        </w:rPr>
        <w:t>«</w:t>
      </w:r>
      <w:r w:rsidRPr="007D1170">
        <w:rPr>
          <w:rStyle w:val="Chard"/>
          <w:rtl/>
        </w:rPr>
        <w:t xml:space="preserve">هرگاه </w:t>
      </w:r>
      <w:r w:rsidR="00481D11">
        <w:rPr>
          <w:rStyle w:val="Chard"/>
          <w:rtl/>
        </w:rPr>
        <w:t>یک</w:t>
      </w:r>
      <w:r w:rsidRPr="007D1170">
        <w:rPr>
          <w:rStyle w:val="Chard"/>
          <w:rtl/>
        </w:rPr>
        <w:t>ى از شما عطسه زد، بگو</w:t>
      </w:r>
      <w:r w:rsidR="00481D11">
        <w:rPr>
          <w:rStyle w:val="Chard"/>
          <w:rtl/>
        </w:rPr>
        <w:t>ی</w:t>
      </w:r>
      <w:r w:rsidRPr="007D1170">
        <w:rPr>
          <w:rStyle w:val="Chard"/>
          <w:rtl/>
        </w:rPr>
        <w:t xml:space="preserve">د: </w:t>
      </w:r>
      <w:r w:rsidR="007D1170" w:rsidRPr="007D1170">
        <w:rPr>
          <w:rStyle w:val="Chard"/>
          <w:rFonts w:hint="cs"/>
          <w:rtl/>
        </w:rPr>
        <w:t>«</w:t>
      </w:r>
      <w:r w:rsidRPr="00BF3B53">
        <w:rPr>
          <w:rStyle w:val="Char5"/>
          <w:rtl/>
        </w:rPr>
        <w:t>الحَمْدُ ِللهِ</w:t>
      </w:r>
      <w:r w:rsidR="007D1170" w:rsidRPr="007D1170">
        <w:rPr>
          <w:rStyle w:val="Chard"/>
          <w:rFonts w:hint="cs"/>
          <w:rtl/>
        </w:rPr>
        <w:t>»</w:t>
      </w:r>
      <w:r w:rsidRPr="007D1170">
        <w:rPr>
          <w:rStyle w:val="Chard"/>
          <w:rtl/>
        </w:rPr>
        <w:t xml:space="preserve">، و برادر </w:t>
      </w:r>
      <w:r w:rsidR="00481D11">
        <w:rPr>
          <w:rStyle w:val="Chard"/>
          <w:rtl/>
        </w:rPr>
        <w:t>ی</w:t>
      </w:r>
      <w:r w:rsidRPr="007D1170">
        <w:rPr>
          <w:rStyle w:val="Chard"/>
          <w:rtl/>
        </w:rPr>
        <w:t xml:space="preserve">ا دوستى </w:t>
      </w:r>
      <w:r w:rsidR="00481D11">
        <w:rPr>
          <w:rStyle w:val="Chard"/>
          <w:rtl/>
        </w:rPr>
        <w:t>ک</w:t>
      </w:r>
      <w:r w:rsidRPr="007D1170">
        <w:rPr>
          <w:rStyle w:val="Chard"/>
          <w:rtl/>
        </w:rPr>
        <w:t>ه</w:t>
      </w:r>
      <w:r w:rsidR="0003292B">
        <w:rPr>
          <w:rStyle w:val="Chard"/>
          <w:rtl/>
        </w:rPr>
        <w:t xml:space="preserve"> مى‌</w:t>
      </w:r>
      <w:r w:rsidRPr="007D1170">
        <w:rPr>
          <w:rStyle w:val="Chard"/>
          <w:rtl/>
        </w:rPr>
        <w:t>شنود بگو</w:t>
      </w:r>
      <w:r w:rsidR="00481D11">
        <w:rPr>
          <w:rStyle w:val="Chard"/>
          <w:rtl/>
        </w:rPr>
        <w:t>ی</w:t>
      </w:r>
      <w:r w:rsidRPr="007D1170">
        <w:rPr>
          <w:rStyle w:val="Chard"/>
          <w:rtl/>
        </w:rPr>
        <w:t>د</w:t>
      </w:r>
      <w:r w:rsidR="00177B43" w:rsidRPr="007D1170">
        <w:rPr>
          <w:rStyle w:val="Chard"/>
          <w:rFonts w:hint="cs"/>
          <w:rtl/>
        </w:rPr>
        <w:t>»</w:t>
      </w:r>
      <w:r w:rsidRPr="007D1170">
        <w:rPr>
          <w:rStyle w:val="Chard"/>
          <w:rtl/>
        </w:rPr>
        <w:t xml:space="preserve">: </w:t>
      </w:r>
      <w:r w:rsidR="007D1170">
        <w:rPr>
          <w:rStyle w:val="Chard"/>
          <w:rFonts w:hint="cs"/>
          <w:rtl/>
        </w:rPr>
        <w:t>«</w:t>
      </w:r>
      <w:r w:rsidRPr="00BF3B53">
        <w:rPr>
          <w:rStyle w:val="Char5"/>
          <w:rtl/>
        </w:rPr>
        <w:t>يَرْحَمُكَ اللهُ</w:t>
      </w:r>
      <w:r w:rsidR="007D1170">
        <w:rPr>
          <w:rStyle w:val="Chard"/>
          <w:rFonts w:hint="cs"/>
          <w:rtl/>
        </w:rPr>
        <w:t>»</w:t>
      </w:r>
      <w:r w:rsidRPr="007D1170">
        <w:rPr>
          <w:rStyle w:val="Chard"/>
          <w:rtl/>
        </w:rPr>
        <w:t>، و او در جوابش بگو</w:t>
      </w:r>
      <w:r w:rsidR="00F3025C" w:rsidRPr="007D1170">
        <w:rPr>
          <w:rStyle w:val="Chard"/>
          <w:rtl/>
        </w:rPr>
        <w:t>ی</w:t>
      </w:r>
      <w:r w:rsidRPr="007D1170">
        <w:rPr>
          <w:rStyle w:val="Chard"/>
          <w:rtl/>
        </w:rPr>
        <w:t xml:space="preserve">د: </w:t>
      </w:r>
      <w:r w:rsidR="007D1170" w:rsidRPr="007D1170">
        <w:rPr>
          <w:rStyle w:val="Chard"/>
          <w:rFonts w:hint="cs"/>
          <w:rtl/>
        </w:rPr>
        <w:t>«</w:t>
      </w:r>
      <w:r w:rsidRPr="00BF3B53">
        <w:rPr>
          <w:rStyle w:val="Char5"/>
          <w:rtl/>
        </w:rPr>
        <w:t>يَهْدِيْكُمُ اللهُ وَيُصْلِحُ بَالَكُمْ</w:t>
      </w:r>
      <w:r w:rsidR="007D1170" w:rsidRPr="007D1170">
        <w:rPr>
          <w:rStyle w:val="Chard"/>
          <w:rFonts w:hint="cs"/>
          <w:rtl/>
        </w:rPr>
        <w:t>»</w:t>
      </w:r>
      <w:r w:rsidR="007D1170">
        <w:rPr>
          <w:rStyle w:val="Chard"/>
          <w:rFonts w:hint="cs"/>
          <w:rtl/>
        </w:rPr>
        <w:t>.</w:t>
      </w:r>
      <w:r w:rsidRPr="007D1170">
        <w:rPr>
          <w:rStyle w:val="Chard"/>
          <w:rFonts w:hint="cs"/>
          <w:rtl/>
        </w:rPr>
        <w:t xml:space="preserve"> «</w:t>
      </w:r>
      <w:r w:rsidRPr="007D1170">
        <w:rPr>
          <w:rStyle w:val="Chard"/>
          <w:rtl/>
        </w:rPr>
        <w:t>خدا تو را هدا</w:t>
      </w:r>
      <w:r w:rsidR="00F3025C" w:rsidRPr="007D1170">
        <w:rPr>
          <w:rStyle w:val="Chard"/>
          <w:rtl/>
        </w:rPr>
        <w:t>ی</w:t>
      </w:r>
      <w:r w:rsidRPr="007D1170">
        <w:rPr>
          <w:rStyle w:val="Chard"/>
          <w:rtl/>
        </w:rPr>
        <w:t xml:space="preserve">ت </w:t>
      </w:r>
      <w:r w:rsidR="00F3025C" w:rsidRPr="007D1170">
        <w:rPr>
          <w:rStyle w:val="Chard"/>
          <w:rtl/>
        </w:rPr>
        <w:t>ک</w:t>
      </w:r>
      <w:r w:rsidRPr="007D1170">
        <w:rPr>
          <w:rStyle w:val="Chard"/>
          <w:rtl/>
        </w:rPr>
        <w:t>ند و اصلاح نما</w:t>
      </w:r>
      <w:r w:rsidR="00F3025C" w:rsidRPr="007D1170">
        <w:rPr>
          <w:rStyle w:val="Chard"/>
          <w:rtl/>
        </w:rPr>
        <w:t>ی</w:t>
      </w:r>
      <w:r w:rsidRPr="007D1170">
        <w:rPr>
          <w:rStyle w:val="Chard"/>
          <w:rtl/>
        </w:rPr>
        <w:t>د</w:t>
      </w:r>
      <w:r w:rsidRPr="007D1170">
        <w:rPr>
          <w:rStyle w:val="Chare"/>
          <w:rFonts w:hint="cs"/>
          <w:rtl/>
        </w:rPr>
        <w:t>»</w:t>
      </w:r>
      <w:r w:rsidR="007D1170" w:rsidRPr="007D1170">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روایتی دیگر آمده است که: اگر او تحمید نگفت، شما به او تشمیت نگویید.</w:t>
      </w:r>
    </w:p>
    <w:p w:rsidR="00BA4315" w:rsidRPr="005234D1" w:rsidRDefault="00BA4315" w:rsidP="00BF3B53">
      <w:pPr>
        <w:autoSpaceDE w:val="0"/>
        <w:autoSpaceDN w:val="0"/>
        <w:adjustRightInd w:val="0"/>
        <w:spacing w:line="235" w:lineRule="auto"/>
        <w:ind w:firstLine="284"/>
        <w:jc w:val="lowKashida"/>
        <w:rPr>
          <w:rStyle w:val="Char6"/>
          <w:rtl/>
        </w:rPr>
      </w:pPr>
      <w:r w:rsidRPr="005234D1">
        <w:rPr>
          <w:rStyle w:val="Char6"/>
          <w:rFonts w:hint="cs"/>
          <w:rtl/>
        </w:rPr>
        <w:t xml:space="preserve">و فرمود: </w:t>
      </w:r>
      <w:r w:rsidRPr="007D1170">
        <w:rPr>
          <w:rStyle w:val="Chare"/>
          <w:rFonts w:hint="cs"/>
          <w:rtl/>
        </w:rPr>
        <w:t>«</w:t>
      </w:r>
      <w:r w:rsidRPr="00177B43">
        <w:rPr>
          <w:rStyle w:val="Char5"/>
          <w:rFonts w:hint="eastAsia"/>
          <w:rtl/>
        </w:rPr>
        <w:t>شَمِّتْ</w:t>
      </w:r>
      <w:r w:rsidRPr="00177B43">
        <w:rPr>
          <w:rStyle w:val="Char5"/>
          <w:rtl/>
        </w:rPr>
        <w:t xml:space="preserve"> </w:t>
      </w:r>
      <w:r w:rsidRPr="00177B43">
        <w:rPr>
          <w:rStyle w:val="Char5"/>
          <w:rFonts w:hint="eastAsia"/>
          <w:rtl/>
        </w:rPr>
        <w:t>أَخَاكَ</w:t>
      </w:r>
      <w:r w:rsidRPr="00177B43">
        <w:rPr>
          <w:rStyle w:val="Char5"/>
          <w:rtl/>
        </w:rPr>
        <w:t xml:space="preserve"> </w:t>
      </w:r>
      <w:r w:rsidRPr="00177B43">
        <w:rPr>
          <w:rStyle w:val="Char5"/>
          <w:rFonts w:hint="eastAsia"/>
          <w:rtl/>
        </w:rPr>
        <w:t>ثَلاَثًا</w:t>
      </w:r>
      <w:r w:rsidRPr="00177B43">
        <w:rPr>
          <w:rStyle w:val="Char5"/>
          <w:rtl/>
        </w:rPr>
        <w:t xml:space="preserve"> </w:t>
      </w:r>
      <w:r w:rsidRPr="00177B43">
        <w:rPr>
          <w:rStyle w:val="Char5"/>
          <w:rFonts w:hint="eastAsia"/>
          <w:rtl/>
        </w:rPr>
        <w:t>فَمَا</w:t>
      </w:r>
      <w:r w:rsidRPr="00177B43">
        <w:rPr>
          <w:rStyle w:val="Char5"/>
          <w:rtl/>
        </w:rPr>
        <w:t xml:space="preserve"> </w:t>
      </w:r>
      <w:r w:rsidRPr="00177B43">
        <w:rPr>
          <w:rStyle w:val="Char5"/>
          <w:rFonts w:hint="eastAsia"/>
          <w:rtl/>
        </w:rPr>
        <w:t>زَادَ</w:t>
      </w:r>
      <w:r w:rsidRPr="00177B43">
        <w:rPr>
          <w:rStyle w:val="Char5"/>
          <w:rtl/>
        </w:rPr>
        <w:t xml:space="preserve"> </w:t>
      </w:r>
      <w:r w:rsidRPr="00177B43">
        <w:rPr>
          <w:rStyle w:val="Char5"/>
          <w:rFonts w:hint="eastAsia"/>
          <w:rtl/>
        </w:rPr>
        <w:t>فَهُوَ</w:t>
      </w:r>
      <w:r w:rsidRPr="00177B43">
        <w:rPr>
          <w:rStyle w:val="Char5"/>
          <w:rtl/>
        </w:rPr>
        <w:t xml:space="preserve"> </w:t>
      </w:r>
      <w:r w:rsidRPr="00177B43">
        <w:rPr>
          <w:rStyle w:val="Char5"/>
          <w:rFonts w:hint="eastAsia"/>
          <w:rtl/>
        </w:rPr>
        <w:t>زُكَامٌ</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به برادرت که تا سه بار عطسه می‌زند تشمیت بگو، اگر از سه بار بیشتر عطسه زد پس او مبتلا به زکام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جز این نیست که الحمدلله گفتن به وقت عطسه‌</w:t>
      </w:r>
      <w:r w:rsidR="007D1170">
        <w:rPr>
          <w:rStyle w:val="Char6"/>
          <w:rFonts w:hint="cs"/>
          <w:rtl/>
        </w:rPr>
        <w:t xml:space="preserve"> </w:t>
      </w:r>
      <w:r w:rsidRPr="005234D1">
        <w:rPr>
          <w:rStyle w:val="Char6"/>
          <w:rFonts w:hint="cs"/>
          <w:rtl/>
        </w:rPr>
        <w:t>زدن به خاطر دو معنی مشروع گردید: یکی: از آن جهت که عطسه‌ زدن یک گونه شفایی است که بخارات غلیظ از دماغ بیرون آیند.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دوم اینکه: این سنت حضرت آدم </w:t>
      </w:r>
      <w:r w:rsidR="00876277" w:rsidRPr="00876277">
        <w:rPr>
          <w:rFonts w:cs="CTraditional Arabic" w:hint="cs"/>
          <w:rtl/>
          <w:lang w:bidi="fa-IR"/>
        </w:rPr>
        <w:t xml:space="preserve">÷ </w:t>
      </w:r>
      <w:r w:rsidRPr="005234D1">
        <w:rPr>
          <w:rStyle w:val="Char6"/>
          <w:rFonts w:hint="cs"/>
          <w:rtl/>
        </w:rPr>
        <w:t xml:space="preserve">است، و این بیانگر آنست که این عطسه‌زننده تابع سنت انبیاء </w:t>
      </w:r>
      <w:r w:rsidR="002E6D57" w:rsidRPr="002E6D57">
        <w:rPr>
          <w:rFonts w:cs="CTraditional Arabic" w:hint="cs"/>
          <w:rtl/>
          <w:lang w:bidi="fa-IR"/>
        </w:rPr>
        <w:t>†</w:t>
      </w:r>
      <w:r w:rsidRPr="005234D1">
        <w:rPr>
          <w:rStyle w:val="Char6"/>
          <w:rFonts w:hint="cs"/>
          <w:rtl/>
        </w:rPr>
        <w:t xml:space="preserve"> است که بر آن سنت استوار می‌باشد. بنابر</w:t>
      </w:r>
      <w:r w:rsidR="007D1170">
        <w:rPr>
          <w:rStyle w:val="Char6"/>
          <w:rFonts w:hint="cs"/>
          <w:rtl/>
        </w:rPr>
        <w:t xml:space="preserve"> </w:t>
      </w:r>
      <w:r w:rsidRPr="005234D1">
        <w:rPr>
          <w:rStyle w:val="Char6"/>
          <w:rFonts w:hint="cs"/>
          <w:rtl/>
        </w:rPr>
        <w:t>این، تشمیت او واجب می‌باشد، و نیز از حقوق اسلام است، و جز این نیست که جواب تشمیت سنت قرار گرفت، زیرا در آن، احسان در برابر احسان است.</w:t>
      </w:r>
    </w:p>
    <w:p w:rsidR="00BA4315" w:rsidRPr="00773B0D" w:rsidRDefault="00BA4315" w:rsidP="00BF3B53">
      <w:pPr>
        <w:pStyle w:val="a5"/>
        <w:spacing w:line="235" w:lineRule="auto"/>
        <w:rPr>
          <w:rtl/>
        </w:rPr>
      </w:pPr>
      <w:bookmarkStart w:id="2092" w:name="_Toc272590164"/>
      <w:bookmarkStart w:id="2093" w:name="_Toc435448149"/>
      <w:r w:rsidRPr="00773B0D">
        <w:rPr>
          <w:rFonts w:hint="cs"/>
          <w:rtl/>
        </w:rPr>
        <w:t>کظم تثاؤب:</w:t>
      </w:r>
      <w:bookmarkEnd w:id="2092"/>
      <w:bookmarkEnd w:id="2093"/>
    </w:p>
    <w:p w:rsidR="00BA4315" w:rsidRPr="005234D1" w:rsidRDefault="00BA4315" w:rsidP="00BF3B53">
      <w:pPr>
        <w:widowControl w:val="0"/>
        <w:autoSpaceDE w:val="0"/>
        <w:autoSpaceDN w:val="0"/>
        <w:adjustRightInd w:val="0"/>
        <w:spacing w:line="235" w:lineRule="auto"/>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cs"/>
          <w:rtl/>
        </w:rPr>
        <w:t xml:space="preserve">إِنَّمَا </w:t>
      </w:r>
      <w:r w:rsidRPr="007D1170">
        <w:rPr>
          <w:rStyle w:val="Char5"/>
          <w:rFonts w:hint="eastAsia"/>
          <w:rtl/>
        </w:rPr>
        <w:t>التَّثَاؤُبُ</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الشَّيْطَانِ،</w:t>
      </w:r>
      <w:r w:rsidRPr="007D1170">
        <w:rPr>
          <w:rStyle w:val="Char5"/>
          <w:rtl/>
        </w:rPr>
        <w:t xml:space="preserve"> </w:t>
      </w:r>
      <w:r w:rsidRPr="007D1170">
        <w:rPr>
          <w:rStyle w:val="Char5"/>
          <w:rFonts w:hint="eastAsia"/>
          <w:rtl/>
        </w:rPr>
        <w:t>فَإِذَا</w:t>
      </w:r>
      <w:r w:rsidRPr="007D1170">
        <w:rPr>
          <w:rStyle w:val="Char5"/>
          <w:rtl/>
        </w:rPr>
        <w:t xml:space="preserve"> </w:t>
      </w:r>
      <w:r w:rsidRPr="007D1170">
        <w:rPr>
          <w:rStyle w:val="Char5"/>
          <w:rFonts w:hint="eastAsia"/>
          <w:rtl/>
        </w:rPr>
        <w:t>تَثَاءَبَ</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فَلْيَرُدَّهُ</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اسْتَطَاعَ،</w:t>
      </w:r>
      <w:r w:rsidRPr="007D1170">
        <w:rPr>
          <w:rStyle w:val="Char5"/>
          <w:rtl/>
        </w:rPr>
        <w:t xml:space="preserve"> </w:t>
      </w:r>
      <w:r w:rsidRPr="007D1170">
        <w:rPr>
          <w:rStyle w:val="Char5"/>
          <w:rFonts w:hint="eastAsia"/>
          <w:rtl/>
        </w:rPr>
        <w:t>فَإِنَّ</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إِذَا</w:t>
      </w:r>
      <w:r w:rsidRPr="007D1170">
        <w:rPr>
          <w:rStyle w:val="Char5"/>
          <w:rtl/>
        </w:rPr>
        <w:t xml:space="preserve"> </w:t>
      </w:r>
      <w:r w:rsidRPr="007D1170">
        <w:rPr>
          <w:rStyle w:val="Char5"/>
          <w:rFonts w:hint="cs"/>
          <w:rtl/>
        </w:rPr>
        <w:t>تَثَاءَبَ</w:t>
      </w:r>
      <w:r w:rsidRPr="007D1170">
        <w:rPr>
          <w:rStyle w:val="Char5"/>
          <w:rtl/>
        </w:rPr>
        <w:t xml:space="preserve"> </w:t>
      </w:r>
      <w:r w:rsidRPr="007D1170">
        <w:rPr>
          <w:rStyle w:val="Char5"/>
          <w:rFonts w:hint="eastAsia"/>
          <w:rtl/>
        </w:rPr>
        <w:t>ضَحِكَ</w:t>
      </w:r>
      <w:r w:rsidRPr="007D1170">
        <w:rPr>
          <w:rStyle w:val="Char5"/>
          <w:rFonts w:hint="cs"/>
          <w:rtl/>
        </w:rPr>
        <w:t xml:space="preserve"> مِنْهُ</w:t>
      </w:r>
      <w:r w:rsidRPr="007D1170">
        <w:rPr>
          <w:rStyle w:val="Char5"/>
          <w:rtl/>
        </w:rPr>
        <w:t xml:space="preserve"> </w:t>
      </w:r>
      <w:r w:rsidRPr="007D1170">
        <w:rPr>
          <w:rStyle w:val="Char5"/>
          <w:rFonts w:hint="eastAsia"/>
          <w:rtl/>
        </w:rPr>
        <w:t>الشَّيْطَانُ</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خمیازه از شیطان است، هرگاه یکی از شما خمیازه نمود باید آن را تا توان دارد رد نماید، زیرا وقتی یکی از شما خمیازه کند شیطان به آن می‌خندد</w:t>
      </w:r>
      <w:r w:rsidRPr="00773B0D">
        <w:rPr>
          <w:rFonts w:cs="Traditional Arabic" w:hint="cs"/>
          <w:rtl/>
          <w:lang w:bidi="fa-IR"/>
        </w:rPr>
        <w:t>»</w:t>
      </w:r>
      <w:r w:rsidRPr="005234D1">
        <w:rPr>
          <w:rStyle w:val="Char6"/>
          <w:rFonts w:hint="cs"/>
          <w:rtl/>
        </w:rPr>
        <w:t>.</w:t>
      </w:r>
    </w:p>
    <w:p w:rsidR="00BA4315" w:rsidRPr="005234D1" w:rsidRDefault="00BA4315" w:rsidP="00BF3B53">
      <w:pPr>
        <w:widowControl w:val="0"/>
        <w:autoSpaceDE w:val="0"/>
        <w:autoSpaceDN w:val="0"/>
        <w:adjustRightInd w:val="0"/>
        <w:ind w:firstLine="284"/>
        <w:jc w:val="lowKashida"/>
        <w:rPr>
          <w:rStyle w:val="Char6"/>
          <w:rtl/>
        </w:rPr>
      </w:pPr>
      <w:r w:rsidRPr="005234D1">
        <w:rPr>
          <w:rStyle w:val="Char6"/>
          <w:rFonts w:hint="cs"/>
          <w:rtl/>
        </w:rPr>
        <w:t xml:space="preserve">من می‌گویم: زیرا خمیازه از کسل ‌بودن طبیعت و خستگی برمی‌خیزد، شیطان در ضمن، فرصت پیدا می‌کند، از بازشدن دهان و برآمدن کلمه </w:t>
      </w:r>
      <w:r w:rsidRPr="00773B0D">
        <w:rPr>
          <w:rFonts w:cs="Traditional Arabic" w:hint="cs"/>
          <w:rtl/>
          <w:lang w:bidi="fa-IR"/>
        </w:rPr>
        <w:t>«</w:t>
      </w:r>
      <w:r w:rsidRPr="005234D1">
        <w:rPr>
          <w:rStyle w:val="Char6"/>
          <w:rFonts w:hint="cs"/>
          <w:rtl/>
        </w:rPr>
        <w:t>هاه</w:t>
      </w:r>
      <w:r w:rsidRPr="00773B0D">
        <w:rPr>
          <w:rFonts w:cs="Traditional Arabic" w:hint="cs"/>
          <w:rtl/>
          <w:lang w:bidi="fa-IR"/>
        </w:rPr>
        <w:t>»</w:t>
      </w:r>
      <w:r w:rsidRPr="005234D1">
        <w:rPr>
          <w:rStyle w:val="Char6"/>
          <w:rFonts w:hint="cs"/>
          <w:rtl/>
        </w:rPr>
        <w:t xml:space="preserve"> می‌خندد، زیرا این از هیأت‌های منکر و ناپسندیده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إِذَا</w:t>
      </w:r>
      <w:r w:rsidRPr="007D1170">
        <w:rPr>
          <w:rStyle w:val="Char5"/>
          <w:rtl/>
        </w:rPr>
        <w:t xml:space="preserve"> </w:t>
      </w:r>
      <w:r w:rsidRPr="007D1170">
        <w:rPr>
          <w:rStyle w:val="Char5"/>
          <w:rFonts w:hint="eastAsia"/>
          <w:rtl/>
        </w:rPr>
        <w:t>تَثَاءبَ</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فَلْيُمْسِكْ</w:t>
      </w:r>
      <w:r w:rsidRPr="007D1170">
        <w:rPr>
          <w:rStyle w:val="Char5"/>
          <w:rtl/>
        </w:rPr>
        <w:t xml:space="preserve"> </w:t>
      </w:r>
      <w:r w:rsidRPr="007D1170">
        <w:rPr>
          <w:rStyle w:val="Char5"/>
          <w:rFonts w:hint="eastAsia"/>
          <w:rtl/>
        </w:rPr>
        <w:t>بِيَدِهِ</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فِيهِ؛</w:t>
      </w:r>
      <w:r w:rsidRPr="007D1170">
        <w:rPr>
          <w:rStyle w:val="Char5"/>
          <w:rtl/>
        </w:rPr>
        <w:t xml:space="preserve"> </w:t>
      </w:r>
      <w:r w:rsidRPr="007D1170">
        <w:rPr>
          <w:rStyle w:val="Char5"/>
          <w:rFonts w:hint="eastAsia"/>
          <w:rtl/>
        </w:rPr>
        <w:t>فَإنَّ</w:t>
      </w:r>
      <w:r w:rsidRPr="007D1170">
        <w:rPr>
          <w:rStyle w:val="Char5"/>
          <w:rtl/>
        </w:rPr>
        <w:t xml:space="preserve"> </w:t>
      </w:r>
      <w:r w:rsidRPr="007D1170">
        <w:rPr>
          <w:rStyle w:val="Char5"/>
          <w:rFonts w:hint="eastAsia"/>
          <w:rtl/>
        </w:rPr>
        <w:t>الشَّيْطَانَ</w:t>
      </w:r>
      <w:r w:rsidRPr="007D1170">
        <w:rPr>
          <w:rStyle w:val="Char5"/>
          <w:rtl/>
        </w:rPr>
        <w:t xml:space="preserve"> </w:t>
      </w:r>
      <w:r w:rsidRPr="007D1170">
        <w:rPr>
          <w:rStyle w:val="Char5"/>
          <w:rFonts w:hint="eastAsia"/>
          <w:rtl/>
        </w:rPr>
        <w:t>يَدْخُلُ</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هرگاه یکی از شما خمیازه نمود، دست خود را بر دهان خود بگذارد، زیرا شیطان داخل 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شیطان مگس یا پشه‌ای را برمی‌انگیزد و در دهانش داخل می‌کند، و گاه وقتی اعصاب صورتش متشنج می‌شوند، </w:t>
      </w:r>
      <w:r w:rsidR="00BF3B53">
        <w:rPr>
          <w:rStyle w:val="Char6"/>
          <w:rFonts w:hint="cs"/>
          <w:rtl/>
        </w:rPr>
        <w:t xml:space="preserve">و ما آن را گاه گاهی مشاهده کرده </w:t>
      </w:r>
      <w:r w:rsidRPr="005234D1">
        <w:rPr>
          <w:rStyle w:val="Char6"/>
          <w:rFonts w:hint="cs"/>
          <w:rtl/>
        </w:rPr>
        <w:t>ایم، (و ممکن است مراد از آن پدید</w:t>
      </w:r>
      <w:r w:rsidR="007D1170">
        <w:rPr>
          <w:rStyle w:val="Char6"/>
          <w:rFonts w:hint="cs"/>
          <w:rtl/>
        </w:rPr>
        <w:t xml:space="preserve"> </w:t>
      </w:r>
      <w:r w:rsidRPr="005234D1">
        <w:rPr>
          <w:rStyle w:val="Char6"/>
          <w:rFonts w:hint="cs"/>
          <w:rtl/>
        </w:rPr>
        <w:t>آمدن وسوسه باشد).</w:t>
      </w:r>
    </w:p>
    <w:p w:rsidR="00BA4315" w:rsidRPr="00773B0D" w:rsidRDefault="00BA4315" w:rsidP="008A386C">
      <w:pPr>
        <w:pStyle w:val="a5"/>
        <w:rPr>
          <w:rtl/>
        </w:rPr>
      </w:pPr>
      <w:bookmarkStart w:id="2094" w:name="_Toc272590165"/>
      <w:bookmarkStart w:id="2095" w:name="_Toc435448150"/>
      <w:r w:rsidRPr="00773B0D">
        <w:rPr>
          <w:rFonts w:hint="cs"/>
          <w:rtl/>
        </w:rPr>
        <w:t>تنهارفتن در شب مکروه است:</w:t>
      </w:r>
      <w:bookmarkEnd w:id="2094"/>
      <w:bookmarkEnd w:id="2095"/>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177B43">
        <w:rPr>
          <w:rStyle w:val="Char5"/>
          <w:rFonts w:hint="eastAsia"/>
          <w:rtl/>
        </w:rPr>
        <w:t>لَوْ</w:t>
      </w:r>
      <w:r w:rsidRPr="00177B43">
        <w:rPr>
          <w:rStyle w:val="Char5"/>
          <w:rtl/>
        </w:rPr>
        <w:t xml:space="preserve"> </w:t>
      </w:r>
      <w:r w:rsidRPr="00177B43">
        <w:rPr>
          <w:rStyle w:val="Char5"/>
          <w:rFonts w:hint="eastAsia"/>
          <w:rtl/>
        </w:rPr>
        <w:t>يَعْلَمُ</w:t>
      </w:r>
      <w:r w:rsidRPr="00177B43">
        <w:rPr>
          <w:rStyle w:val="Char5"/>
          <w:rtl/>
        </w:rPr>
        <w:t xml:space="preserve"> </w:t>
      </w:r>
      <w:r w:rsidRPr="00177B43">
        <w:rPr>
          <w:rStyle w:val="Char5"/>
          <w:rFonts w:hint="eastAsia"/>
          <w:rtl/>
        </w:rPr>
        <w:t>النَّاسُ</w:t>
      </w:r>
      <w:r w:rsidRPr="00177B43">
        <w:rPr>
          <w:rStyle w:val="Char5"/>
          <w:rtl/>
        </w:rPr>
        <w:t xml:space="preserve"> </w:t>
      </w:r>
      <w:r w:rsidRPr="00177B43">
        <w:rPr>
          <w:rStyle w:val="Char5"/>
          <w:rFonts w:hint="eastAsia"/>
          <w:rtl/>
        </w:rPr>
        <w:t>مَا</w:t>
      </w:r>
      <w:r w:rsidRPr="00177B43">
        <w:rPr>
          <w:rStyle w:val="Char5"/>
          <w:rtl/>
        </w:rPr>
        <w:t xml:space="preserve"> </w:t>
      </w:r>
      <w:r w:rsidRPr="00177B43">
        <w:rPr>
          <w:rStyle w:val="Char5"/>
          <w:rFonts w:hint="eastAsia"/>
          <w:rtl/>
        </w:rPr>
        <w:t>فِى</w:t>
      </w:r>
      <w:r w:rsidRPr="00177B43">
        <w:rPr>
          <w:rStyle w:val="Char5"/>
          <w:rtl/>
        </w:rPr>
        <w:t xml:space="preserve"> </w:t>
      </w:r>
      <w:r w:rsidRPr="00177B43">
        <w:rPr>
          <w:rStyle w:val="Char5"/>
          <w:rFonts w:hint="eastAsia"/>
          <w:rtl/>
        </w:rPr>
        <w:t>الْوَحْدَةِ</w:t>
      </w:r>
      <w:r w:rsidRPr="00177B43">
        <w:rPr>
          <w:rStyle w:val="Char5"/>
          <w:rtl/>
        </w:rPr>
        <w:t xml:space="preserve"> </w:t>
      </w:r>
      <w:r w:rsidRPr="00177B43">
        <w:rPr>
          <w:rStyle w:val="Char5"/>
          <w:rFonts w:hint="eastAsia"/>
          <w:rtl/>
        </w:rPr>
        <w:t>مَا</w:t>
      </w:r>
      <w:r w:rsidRPr="00177B43">
        <w:rPr>
          <w:rStyle w:val="Char5"/>
          <w:rtl/>
        </w:rPr>
        <w:t xml:space="preserve"> </w:t>
      </w:r>
      <w:r w:rsidRPr="00177B43">
        <w:rPr>
          <w:rStyle w:val="Char5"/>
          <w:rFonts w:hint="eastAsia"/>
          <w:rtl/>
        </w:rPr>
        <w:t>أَعْلَمُ</w:t>
      </w:r>
      <w:r w:rsidRPr="00177B43">
        <w:rPr>
          <w:rStyle w:val="Char5"/>
          <w:rtl/>
        </w:rPr>
        <w:t xml:space="preserve"> </w:t>
      </w:r>
      <w:r w:rsidRPr="00177B43">
        <w:rPr>
          <w:rStyle w:val="Char5"/>
          <w:rFonts w:hint="eastAsia"/>
          <w:rtl/>
        </w:rPr>
        <w:t>مَا</w:t>
      </w:r>
      <w:r w:rsidRPr="00177B43">
        <w:rPr>
          <w:rStyle w:val="Char5"/>
          <w:rtl/>
        </w:rPr>
        <w:t xml:space="preserve"> </w:t>
      </w:r>
      <w:r w:rsidRPr="00177B43">
        <w:rPr>
          <w:rStyle w:val="Char5"/>
          <w:rFonts w:hint="eastAsia"/>
          <w:rtl/>
        </w:rPr>
        <w:t>سَارَ</w:t>
      </w:r>
      <w:r w:rsidRPr="00177B43">
        <w:rPr>
          <w:rStyle w:val="Char5"/>
          <w:rtl/>
        </w:rPr>
        <w:t xml:space="preserve"> </w:t>
      </w:r>
      <w:r w:rsidRPr="00177B43">
        <w:rPr>
          <w:rStyle w:val="Char5"/>
          <w:rFonts w:hint="eastAsia"/>
          <w:rtl/>
        </w:rPr>
        <w:t>رَاكِبٌ</w:t>
      </w:r>
      <w:r w:rsidRPr="00177B43">
        <w:rPr>
          <w:rStyle w:val="Char5"/>
          <w:rtl/>
        </w:rPr>
        <w:t xml:space="preserve"> </w:t>
      </w:r>
      <w:r w:rsidRPr="00177B43">
        <w:rPr>
          <w:rStyle w:val="Char5"/>
          <w:rFonts w:hint="eastAsia"/>
          <w:rtl/>
        </w:rPr>
        <w:t>بِلَيْلٍ</w:t>
      </w:r>
      <w:r w:rsidRPr="00177B43">
        <w:rPr>
          <w:rStyle w:val="Char5"/>
          <w:rtl/>
        </w:rPr>
        <w:t xml:space="preserve"> </w:t>
      </w:r>
      <w:r w:rsidRPr="00177B43">
        <w:rPr>
          <w:rStyle w:val="Char5"/>
          <w:rFonts w:hint="eastAsia"/>
          <w:rtl/>
        </w:rPr>
        <w:t>وَحْدَهُ</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اگر مردم می‌دانستند که در تنهایی چه مشکلاتی هست آن</w:t>
      </w:r>
      <w:r w:rsidR="007D1170">
        <w:rPr>
          <w:rStyle w:val="Chard"/>
          <w:rFonts w:hint="cs"/>
          <w:rtl/>
        </w:rPr>
        <w:t xml:space="preserve"> </w:t>
      </w:r>
      <w:r w:rsidRPr="007D1170">
        <w:rPr>
          <w:rStyle w:val="Chard"/>
          <w:rFonts w:hint="cs"/>
          <w:rtl/>
        </w:rPr>
        <w:t>چنان</w:t>
      </w:r>
      <w:r w:rsidR="007D1170">
        <w:rPr>
          <w:rStyle w:val="Chard"/>
          <w:rFonts w:hint="eastAsia"/>
          <w:rtl/>
        </w:rPr>
        <w:t>‌</w:t>
      </w:r>
      <w:r w:rsidRPr="007D1170">
        <w:rPr>
          <w:rStyle w:val="Chard"/>
          <w:rFonts w:hint="cs"/>
          <w:rtl/>
        </w:rPr>
        <w:t>که من می‌دانم، هیچ</w:t>
      </w:r>
      <w:r w:rsidR="007D1170">
        <w:rPr>
          <w:rStyle w:val="Chard"/>
          <w:rFonts w:hint="cs"/>
          <w:rtl/>
        </w:rPr>
        <w:t xml:space="preserve"> </w:t>
      </w:r>
      <w:r w:rsidRPr="007D1170">
        <w:rPr>
          <w:rStyle w:val="Chard"/>
          <w:rFonts w:hint="cs"/>
          <w:rtl/>
        </w:rPr>
        <w:t>وقت مسافرت خود را در شب قرار نمی‌دادند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هدف آن حضرت </w:t>
      </w:r>
      <w:r w:rsidR="0078606C" w:rsidRPr="0078606C">
        <w:rPr>
          <w:rFonts w:cs="CTraditional Arabic" w:hint="cs"/>
          <w:rtl/>
          <w:lang w:bidi="fa-IR"/>
        </w:rPr>
        <w:t>ج</w:t>
      </w:r>
      <w:r w:rsidRPr="005234D1">
        <w:rPr>
          <w:rStyle w:val="Char6"/>
          <w:rFonts w:hint="cs"/>
          <w:rtl/>
        </w:rPr>
        <w:t xml:space="preserve"> این است که نشان‌دادن دلاوری و اقدام به رفتن در هلاکت</w:t>
      </w:r>
      <w:r w:rsidRPr="005234D1">
        <w:rPr>
          <w:rStyle w:val="Char6"/>
          <w:rFonts w:hint="eastAsia"/>
          <w:rtl/>
        </w:rPr>
        <w:t>‌</w:t>
      </w:r>
      <w:r w:rsidRPr="005234D1">
        <w:rPr>
          <w:rStyle w:val="Char6"/>
          <w:rFonts w:hint="cs"/>
          <w:rtl/>
        </w:rPr>
        <w:t xml:space="preserve">گاه‌ها بدون ضرورت مکروه است، اما فرستادن آن حضرت </w:t>
      </w:r>
      <w:r w:rsidR="0078606C" w:rsidRPr="0078606C">
        <w:rPr>
          <w:rFonts w:cs="CTraditional Arabic" w:hint="cs"/>
          <w:rtl/>
          <w:lang w:bidi="fa-IR"/>
        </w:rPr>
        <w:t>ج</w:t>
      </w:r>
      <w:r w:rsidRPr="005234D1">
        <w:rPr>
          <w:rStyle w:val="Char6"/>
          <w:rFonts w:hint="cs"/>
          <w:rtl/>
        </w:rPr>
        <w:t xml:space="preserve"> زبیر </w:t>
      </w:r>
      <w:r w:rsidRPr="005234D1">
        <w:rPr>
          <w:rStyle w:val="Char6"/>
          <w:rFonts w:hint="cs"/>
          <w:rtl/>
        </w:rPr>
        <w:sym w:font="AGA Arabesque" w:char="F074"/>
      </w:r>
      <w:r w:rsidRPr="005234D1">
        <w:rPr>
          <w:rStyle w:val="Char6"/>
          <w:rFonts w:hint="cs"/>
          <w:rtl/>
        </w:rPr>
        <w:t xml:space="preserve"> را به تنهایی، جهت تجسس و خبرگیری، بنابه ضرورت بود.</w:t>
      </w:r>
    </w:p>
    <w:p w:rsidR="00BA4315" w:rsidRPr="00773B0D" w:rsidRDefault="00BA4315" w:rsidP="008A386C">
      <w:pPr>
        <w:pStyle w:val="a5"/>
        <w:rPr>
          <w:rtl/>
        </w:rPr>
      </w:pPr>
      <w:bookmarkStart w:id="2096" w:name="_Toc272590166"/>
      <w:bookmarkStart w:id="2097" w:name="_Toc435448151"/>
      <w:r w:rsidRPr="00773B0D">
        <w:rPr>
          <w:rFonts w:hint="cs"/>
          <w:rtl/>
        </w:rPr>
        <w:t>نهی از همراه نگهداشتن سگ:</w:t>
      </w:r>
      <w:bookmarkEnd w:id="2096"/>
      <w:bookmarkEnd w:id="2097"/>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تَصْحَبُ</w:t>
      </w:r>
      <w:r w:rsidRPr="007D1170">
        <w:rPr>
          <w:rStyle w:val="Char5"/>
          <w:rtl/>
        </w:rPr>
        <w:t xml:space="preserve"> </w:t>
      </w:r>
      <w:r w:rsidRPr="007D1170">
        <w:rPr>
          <w:rStyle w:val="Char5"/>
          <w:rFonts w:hint="eastAsia"/>
          <w:rtl/>
        </w:rPr>
        <w:t>الْمَلاَئِكَةُ</w:t>
      </w:r>
      <w:r w:rsidRPr="007D1170">
        <w:rPr>
          <w:rStyle w:val="Char5"/>
          <w:rtl/>
        </w:rPr>
        <w:t xml:space="preserve"> </w:t>
      </w:r>
      <w:r w:rsidRPr="007D1170">
        <w:rPr>
          <w:rStyle w:val="Char5"/>
          <w:rFonts w:hint="eastAsia"/>
          <w:rtl/>
        </w:rPr>
        <w:t>رُفْقَةً</w:t>
      </w:r>
      <w:r w:rsidRPr="007D1170">
        <w:rPr>
          <w:rStyle w:val="Char5"/>
          <w:rtl/>
        </w:rPr>
        <w:t xml:space="preserve"> </w:t>
      </w:r>
      <w:r w:rsidRPr="007D1170">
        <w:rPr>
          <w:rStyle w:val="Char5"/>
          <w:rFonts w:hint="eastAsia"/>
          <w:rtl/>
        </w:rPr>
        <w:t>فِيهَا</w:t>
      </w:r>
      <w:r w:rsidRPr="007D1170">
        <w:rPr>
          <w:rStyle w:val="Char5"/>
          <w:rtl/>
        </w:rPr>
        <w:t xml:space="preserve"> </w:t>
      </w:r>
      <w:r w:rsidRPr="007D1170">
        <w:rPr>
          <w:rStyle w:val="Char5"/>
          <w:rFonts w:hint="eastAsia"/>
          <w:rtl/>
        </w:rPr>
        <w:t>كَلْبٌ</w:t>
      </w:r>
      <w:r w:rsidRPr="007D1170">
        <w:rPr>
          <w:rStyle w:val="Char5"/>
          <w:rtl/>
        </w:rPr>
        <w:t xml:space="preserve"> </w:t>
      </w:r>
      <w:r w:rsidRPr="007D1170">
        <w:rPr>
          <w:rStyle w:val="Char5"/>
          <w:rFonts w:hint="eastAsia"/>
          <w:rtl/>
        </w:rPr>
        <w:t>وَلاَ</w:t>
      </w:r>
      <w:r w:rsidRPr="007D1170">
        <w:rPr>
          <w:rStyle w:val="Char5"/>
          <w:rtl/>
        </w:rPr>
        <w:t xml:space="preserve"> </w:t>
      </w:r>
      <w:r w:rsidRPr="007D1170">
        <w:rPr>
          <w:rStyle w:val="Char5"/>
          <w:rFonts w:hint="eastAsia"/>
          <w:rtl/>
        </w:rPr>
        <w:t>جَرَسٌ</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فرشتگان در آن گروه که سگ یا زنگوله همراه داشته باشند، همراهی نمی‌کنند</w:t>
      </w:r>
      <w:r w:rsidRPr="00773B0D">
        <w:rPr>
          <w:rFonts w:cs="Traditional Arabic" w:hint="cs"/>
          <w:rtl/>
          <w:lang w:bidi="fa-IR"/>
        </w:rPr>
        <w:t>»</w:t>
      </w:r>
      <w:r w:rsidRPr="005234D1">
        <w:rPr>
          <w:rStyle w:val="Char6"/>
          <w:rFonts w:hint="cs"/>
          <w:rtl/>
        </w:rPr>
        <w:t xml:space="preserve">. و نیز فرمود: </w:t>
      </w:r>
      <w:r w:rsidRPr="007D1170">
        <w:rPr>
          <w:rStyle w:val="Chare"/>
          <w:rFonts w:hint="cs"/>
          <w:rtl/>
        </w:rPr>
        <w:t>«</w:t>
      </w:r>
      <w:r w:rsidRPr="007D1170">
        <w:rPr>
          <w:rStyle w:val="Char5"/>
          <w:rFonts w:hint="eastAsia"/>
          <w:rtl/>
        </w:rPr>
        <w:t>الْجَرَسُ</w:t>
      </w:r>
      <w:r w:rsidRPr="007D1170">
        <w:rPr>
          <w:rStyle w:val="Char5"/>
          <w:rtl/>
        </w:rPr>
        <w:t xml:space="preserve"> </w:t>
      </w:r>
      <w:r w:rsidRPr="007D1170">
        <w:rPr>
          <w:rStyle w:val="Char5"/>
          <w:rFonts w:hint="eastAsia"/>
          <w:rtl/>
        </w:rPr>
        <w:t>مَزَامِيرُ</w:t>
      </w:r>
      <w:r w:rsidRPr="007D1170">
        <w:rPr>
          <w:rStyle w:val="Char5"/>
          <w:rtl/>
        </w:rPr>
        <w:t xml:space="preserve"> </w:t>
      </w:r>
      <w:r w:rsidRPr="007D1170">
        <w:rPr>
          <w:rStyle w:val="Char5"/>
          <w:rFonts w:hint="eastAsia"/>
          <w:rtl/>
        </w:rPr>
        <w:t>الشَّيْطَانِ</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زنگوله آل</w:t>
      </w:r>
      <w:r w:rsidR="00481D11">
        <w:rPr>
          <w:rStyle w:val="Chard"/>
          <w:rFonts w:hint="cs"/>
          <w:rtl/>
        </w:rPr>
        <w:t>ۀ</w:t>
      </w:r>
      <w:r w:rsidRPr="007D1170">
        <w:rPr>
          <w:rStyle w:val="Chard"/>
          <w:rFonts w:hint="cs"/>
          <w:rtl/>
        </w:rPr>
        <w:t xml:space="preserve"> نواختن شیطان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صدای تند و تیز با شیطان و حزب او، موافق است ولی فرشتگان از آن نفرت دارند، زیرا این مقتضای مزاج آن‌هاست.</w:t>
      </w:r>
    </w:p>
    <w:p w:rsidR="00BA4315" w:rsidRPr="00773B0D" w:rsidRDefault="00BA4315" w:rsidP="008A386C">
      <w:pPr>
        <w:pStyle w:val="a5"/>
        <w:rPr>
          <w:rtl/>
        </w:rPr>
      </w:pPr>
      <w:bookmarkStart w:id="2098" w:name="_Toc272590167"/>
      <w:bookmarkStart w:id="2099" w:name="_Toc435448152"/>
      <w:r w:rsidRPr="00773B0D">
        <w:rPr>
          <w:rFonts w:hint="cs"/>
          <w:rtl/>
        </w:rPr>
        <w:t>آداب رفتن به سفر و برگشتن:</w:t>
      </w:r>
      <w:bookmarkEnd w:id="2098"/>
      <w:bookmarkEnd w:id="2099"/>
    </w:p>
    <w:p w:rsidR="00BA4315" w:rsidRPr="005234D1" w:rsidRDefault="00BA4315" w:rsidP="00BF3B53">
      <w:pPr>
        <w:widowControl w:val="0"/>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إِذَا</w:t>
      </w:r>
      <w:r w:rsidRPr="007D1170">
        <w:rPr>
          <w:rStyle w:val="Char5"/>
          <w:rtl/>
        </w:rPr>
        <w:t xml:space="preserve"> </w:t>
      </w:r>
      <w:r w:rsidRPr="007D1170">
        <w:rPr>
          <w:rStyle w:val="Char5"/>
          <w:rFonts w:hint="eastAsia"/>
          <w:rtl/>
        </w:rPr>
        <w:t>سَافَرْتُمْ</w:t>
      </w:r>
      <w:r w:rsidRPr="007D1170">
        <w:rPr>
          <w:rStyle w:val="Char5"/>
          <w:rtl/>
        </w:rPr>
        <w:t xml:space="preserve"> </w:t>
      </w:r>
      <w:r w:rsidRPr="007D1170">
        <w:rPr>
          <w:rStyle w:val="Char5"/>
          <w:rFonts w:hint="eastAsia"/>
          <w:rtl/>
        </w:rPr>
        <w:t>فِى</w:t>
      </w:r>
      <w:r w:rsidRPr="007D1170">
        <w:rPr>
          <w:rStyle w:val="Char5"/>
          <w:rtl/>
        </w:rPr>
        <w:t xml:space="preserve"> </w:t>
      </w:r>
      <w:r w:rsidRPr="007D1170">
        <w:rPr>
          <w:rStyle w:val="Char5"/>
          <w:rFonts w:hint="eastAsia"/>
          <w:rtl/>
        </w:rPr>
        <w:t>الْخِصْبِ</w:t>
      </w:r>
      <w:r w:rsidRPr="007D1170">
        <w:rPr>
          <w:rStyle w:val="Char5"/>
          <w:rtl/>
        </w:rPr>
        <w:t xml:space="preserve"> </w:t>
      </w:r>
      <w:r w:rsidRPr="007D1170">
        <w:rPr>
          <w:rStyle w:val="Char5"/>
          <w:rFonts w:hint="eastAsia"/>
          <w:rtl/>
        </w:rPr>
        <w:t>فَأَعْطُوا</w:t>
      </w:r>
      <w:r w:rsidRPr="007D1170">
        <w:rPr>
          <w:rStyle w:val="Char5"/>
          <w:rtl/>
        </w:rPr>
        <w:t xml:space="preserve"> </w:t>
      </w:r>
      <w:r w:rsidRPr="007D1170">
        <w:rPr>
          <w:rStyle w:val="Char5"/>
          <w:rFonts w:hint="eastAsia"/>
          <w:rtl/>
        </w:rPr>
        <w:t>الإِبِلَ</w:t>
      </w:r>
      <w:r w:rsidRPr="007D1170">
        <w:rPr>
          <w:rStyle w:val="Char5"/>
          <w:rtl/>
        </w:rPr>
        <w:t xml:space="preserve"> </w:t>
      </w:r>
      <w:r w:rsidRPr="007D1170">
        <w:rPr>
          <w:rStyle w:val="Char5"/>
          <w:rFonts w:hint="eastAsia"/>
          <w:rtl/>
        </w:rPr>
        <w:t>حَ</w:t>
      </w:r>
      <w:r w:rsidRPr="007D1170">
        <w:rPr>
          <w:rStyle w:val="Char5"/>
          <w:rFonts w:hint="cs"/>
          <w:rtl/>
        </w:rPr>
        <w:t>قَّ</w:t>
      </w:r>
      <w:r w:rsidRPr="007D1170">
        <w:rPr>
          <w:rStyle w:val="Char5"/>
          <w:rFonts w:hint="eastAsia"/>
          <w:rtl/>
        </w:rPr>
        <w:t>هَا</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الأَرْضِ</w:t>
      </w:r>
      <w:r w:rsidRPr="007D1170">
        <w:rPr>
          <w:rStyle w:val="Char5"/>
          <w:rFonts w:hint="cs"/>
          <w:rtl/>
        </w:rPr>
        <w:t>،</w:t>
      </w:r>
      <w:r w:rsidRPr="007D1170">
        <w:rPr>
          <w:rStyle w:val="Char5"/>
          <w:rtl/>
        </w:rPr>
        <w:t xml:space="preserve"> </w:t>
      </w:r>
      <w:r w:rsidRPr="007D1170">
        <w:rPr>
          <w:rStyle w:val="Char5"/>
          <w:rFonts w:hint="eastAsia"/>
          <w:rtl/>
        </w:rPr>
        <w:t>وَإِذَا</w:t>
      </w:r>
      <w:r w:rsidRPr="007D1170">
        <w:rPr>
          <w:rStyle w:val="Char5"/>
          <w:rtl/>
        </w:rPr>
        <w:t xml:space="preserve"> </w:t>
      </w:r>
      <w:r w:rsidRPr="007D1170">
        <w:rPr>
          <w:rStyle w:val="Char5"/>
          <w:rFonts w:hint="eastAsia"/>
          <w:rtl/>
        </w:rPr>
        <w:t>سَافَرْتُمْ</w:t>
      </w:r>
      <w:r w:rsidRPr="007D1170">
        <w:rPr>
          <w:rStyle w:val="Char5"/>
          <w:rtl/>
        </w:rPr>
        <w:t xml:space="preserve"> </w:t>
      </w:r>
      <w:r w:rsidRPr="007D1170">
        <w:rPr>
          <w:rStyle w:val="Char5"/>
          <w:rFonts w:hint="eastAsia"/>
          <w:rtl/>
        </w:rPr>
        <w:t>فِى</w:t>
      </w:r>
      <w:r w:rsidRPr="007D1170">
        <w:rPr>
          <w:rStyle w:val="Char5"/>
          <w:rtl/>
        </w:rPr>
        <w:t xml:space="preserve"> </w:t>
      </w:r>
      <w:r w:rsidRPr="007D1170">
        <w:rPr>
          <w:rStyle w:val="Char5"/>
          <w:rFonts w:hint="eastAsia"/>
          <w:rtl/>
        </w:rPr>
        <w:t>السَّنَةِ</w:t>
      </w:r>
      <w:r w:rsidRPr="007D1170">
        <w:rPr>
          <w:rStyle w:val="Char5"/>
          <w:rtl/>
        </w:rPr>
        <w:t xml:space="preserve"> </w:t>
      </w:r>
      <w:r w:rsidRPr="007D1170">
        <w:rPr>
          <w:rStyle w:val="Char5"/>
          <w:rFonts w:hint="eastAsia"/>
          <w:rtl/>
        </w:rPr>
        <w:t>فَأَسْرِعُوا</w:t>
      </w:r>
      <w:r w:rsidRPr="007D1170">
        <w:rPr>
          <w:rStyle w:val="Char5"/>
          <w:rtl/>
        </w:rPr>
        <w:t xml:space="preserve"> </w:t>
      </w:r>
      <w:r w:rsidRPr="007D1170">
        <w:rPr>
          <w:rStyle w:val="Char5"/>
          <w:rFonts w:hint="eastAsia"/>
          <w:rtl/>
        </w:rPr>
        <w:t>عَلَيْهَا</w:t>
      </w:r>
      <w:r w:rsidRPr="007D1170">
        <w:rPr>
          <w:rStyle w:val="Char5"/>
          <w:rtl/>
        </w:rPr>
        <w:t xml:space="preserve"> </w:t>
      </w:r>
      <w:r w:rsidRPr="007D1170">
        <w:rPr>
          <w:rStyle w:val="Char5"/>
          <w:rFonts w:hint="eastAsia"/>
          <w:rtl/>
        </w:rPr>
        <w:t>السَّيْرَ</w:t>
      </w:r>
      <w:r w:rsidRPr="007D1170">
        <w:rPr>
          <w:rStyle w:val="Char5"/>
          <w:rFonts w:hint="cs"/>
          <w:rtl/>
        </w:rPr>
        <w:t>،</w:t>
      </w:r>
      <w:r w:rsidRPr="007D1170">
        <w:rPr>
          <w:rStyle w:val="Char5"/>
          <w:rtl/>
        </w:rPr>
        <w:t xml:space="preserve"> </w:t>
      </w:r>
      <w:r w:rsidRPr="007D1170">
        <w:rPr>
          <w:rStyle w:val="Char5"/>
          <w:rFonts w:hint="eastAsia"/>
          <w:rtl/>
        </w:rPr>
        <w:t>وَإِذَا</w:t>
      </w:r>
      <w:r w:rsidRPr="007D1170">
        <w:rPr>
          <w:rStyle w:val="Char5"/>
          <w:rtl/>
        </w:rPr>
        <w:t xml:space="preserve"> </w:t>
      </w:r>
      <w:r w:rsidRPr="007D1170">
        <w:rPr>
          <w:rStyle w:val="Char5"/>
          <w:rFonts w:hint="eastAsia"/>
          <w:rtl/>
        </w:rPr>
        <w:t>عَرَّسْتُمْ</w:t>
      </w:r>
      <w:r w:rsidRPr="007D1170">
        <w:rPr>
          <w:rStyle w:val="Char5"/>
          <w:rtl/>
        </w:rPr>
        <w:t xml:space="preserve"> </w:t>
      </w:r>
      <w:r w:rsidRPr="007D1170">
        <w:rPr>
          <w:rStyle w:val="Char5"/>
          <w:rFonts w:hint="eastAsia"/>
          <w:rtl/>
        </w:rPr>
        <w:t>بِاللَّيْلِ</w:t>
      </w:r>
      <w:r w:rsidRPr="007D1170">
        <w:rPr>
          <w:rStyle w:val="Char5"/>
          <w:rtl/>
        </w:rPr>
        <w:t xml:space="preserve"> </w:t>
      </w:r>
      <w:r w:rsidRPr="007D1170">
        <w:rPr>
          <w:rStyle w:val="Char5"/>
          <w:rFonts w:hint="eastAsia"/>
          <w:rtl/>
        </w:rPr>
        <w:t>فَاجْتَنِبُوا</w:t>
      </w:r>
      <w:r w:rsidRPr="007D1170">
        <w:rPr>
          <w:rStyle w:val="Char5"/>
          <w:rtl/>
        </w:rPr>
        <w:t xml:space="preserve"> </w:t>
      </w:r>
      <w:r w:rsidRPr="007D1170">
        <w:rPr>
          <w:rStyle w:val="Char5"/>
          <w:rFonts w:hint="eastAsia"/>
          <w:rtl/>
        </w:rPr>
        <w:t>الطَّرِيقَ</w:t>
      </w:r>
      <w:r w:rsidRPr="007D1170">
        <w:rPr>
          <w:rStyle w:val="Char5"/>
          <w:rtl/>
        </w:rPr>
        <w:t xml:space="preserve"> </w:t>
      </w:r>
      <w:r w:rsidRPr="007D1170">
        <w:rPr>
          <w:rStyle w:val="Char5"/>
          <w:rFonts w:hint="eastAsia"/>
          <w:rtl/>
        </w:rPr>
        <w:t>فَإِنَّهَا</w:t>
      </w:r>
      <w:r w:rsidRPr="007D1170">
        <w:rPr>
          <w:rStyle w:val="Char5"/>
          <w:rFonts w:hint="cs"/>
          <w:rtl/>
        </w:rPr>
        <w:t xml:space="preserve"> طرق الدواب</w:t>
      </w:r>
      <w:r w:rsidRPr="007D1170">
        <w:rPr>
          <w:rStyle w:val="Char5"/>
          <w:rtl/>
        </w:rPr>
        <w:t xml:space="preserve"> </w:t>
      </w:r>
      <w:r w:rsidRPr="007D1170">
        <w:rPr>
          <w:rStyle w:val="Char5"/>
          <w:rFonts w:hint="cs"/>
          <w:rtl/>
        </w:rPr>
        <w:t>وَ</w:t>
      </w:r>
      <w:r w:rsidRPr="007D1170">
        <w:rPr>
          <w:rStyle w:val="Char5"/>
          <w:rFonts w:hint="eastAsia"/>
          <w:rtl/>
        </w:rPr>
        <w:t>مَأْوَى</w:t>
      </w:r>
      <w:r w:rsidRPr="007D1170">
        <w:rPr>
          <w:rStyle w:val="Char5"/>
          <w:rtl/>
        </w:rPr>
        <w:t xml:space="preserve"> </w:t>
      </w:r>
      <w:r w:rsidRPr="007D1170">
        <w:rPr>
          <w:rStyle w:val="Char5"/>
          <w:rFonts w:hint="eastAsia"/>
          <w:rtl/>
        </w:rPr>
        <w:t>الْهَوَامِّ</w:t>
      </w:r>
      <w:r w:rsidRPr="007D1170">
        <w:rPr>
          <w:rStyle w:val="Char5"/>
          <w:rtl/>
        </w:rPr>
        <w:t xml:space="preserve"> </w:t>
      </w:r>
      <w:r w:rsidRPr="007D1170">
        <w:rPr>
          <w:rStyle w:val="Char5"/>
          <w:rFonts w:hint="eastAsia"/>
          <w:rtl/>
        </w:rPr>
        <w:t>بِاللَّيْلِ</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وقتی که در سال خوب، سفر نمودید به حق شتران که در زمین دارند برسید، (بگذارید بچرند و راه بروند) و اگر در خشکسالی سفر نمودید با سرعت راه بروید، و هرگاه در شب جهت استراحت رخت خواب به زمین انداختید، زیرا آن، راه حیوان‌ها و جای حشرات زمین در شب است</w:t>
      </w:r>
      <w:r w:rsidRPr="00773B0D">
        <w:rPr>
          <w:rFonts w:cs="Traditional Arabic" w:hint="cs"/>
          <w:rtl/>
          <w:lang w:bidi="fa-IR"/>
        </w:rPr>
        <w:t>»</w:t>
      </w:r>
      <w:r w:rsidRPr="005234D1">
        <w:rPr>
          <w:rStyle w:val="Char6"/>
          <w:rFonts w:hint="cs"/>
          <w:rtl/>
        </w:rPr>
        <w:t>.</w:t>
      </w:r>
    </w:p>
    <w:p w:rsidR="00BA4315" w:rsidRPr="005234D1" w:rsidRDefault="00BF3B53" w:rsidP="008A386C">
      <w:pPr>
        <w:autoSpaceDE w:val="0"/>
        <w:autoSpaceDN w:val="0"/>
        <w:adjustRightInd w:val="0"/>
        <w:ind w:firstLine="284"/>
        <w:jc w:val="lowKashida"/>
        <w:rPr>
          <w:rStyle w:val="Char6"/>
          <w:rtl/>
        </w:rPr>
      </w:pPr>
      <w:r>
        <w:rPr>
          <w:rStyle w:val="Char6"/>
          <w:rFonts w:hint="cs"/>
          <w:rtl/>
        </w:rPr>
        <w:t>من می‌گویم: همه این‌ها ظاهر</w:t>
      </w:r>
      <w:r>
        <w:rPr>
          <w:rStyle w:val="Char6"/>
          <w:rFonts w:hint="eastAsia"/>
          <w:rtl/>
        </w:rPr>
        <w:t>‌</w:t>
      </w:r>
      <w:r w:rsidR="00BA4315" w:rsidRPr="005234D1">
        <w:rPr>
          <w:rStyle w:val="Char6"/>
          <w:rFonts w:hint="cs"/>
          <w:rtl/>
        </w:rPr>
        <w:t>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السَّفَرُ</w:t>
      </w:r>
      <w:r w:rsidRPr="007D1170">
        <w:rPr>
          <w:rStyle w:val="Char5"/>
          <w:rtl/>
        </w:rPr>
        <w:t xml:space="preserve"> </w:t>
      </w:r>
      <w:r w:rsidRPr="007D1170">
        <w:rPr>
          <w:rStyle w:val="Char5"/>
          <w:rFonts w:hint="eastAsia"/>
          <w:rtl/>
        </w:rPr>
        <w:t>قِطْعَةٌ</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الْعَذَابِ،</w:t>
      </w:r>
      <w:r w:rsidRPr="007D1170">
        <w:rPr>
          <w:rStyle w:val="Char5"/>
          <w:rtl/>
        </w:rPr>
        <w:t xml:space="preserve"> </w:t>
      </w:r>
      <w:r w:rsidRPr="007D1170">
        <w:rPr>
          <w:rStyle w:val="Char5"/>
          <w:rFonts w:hint="eastAsia"/>
          <w:rtl/>
        </w:rPr>
        <w:t>يَمْنَعُ</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طَعَامَهُ</w:t>
      </w:r>
      <w:r w:rsidRPr="007D1170">
        <w:rPr>
          <w:rStyle w:val="Char5"/>
          <w:rtl/>
        </w:rPr>
        <w:t xml:space="preserve"> </w:t>
      </w:r>
      <w:r w:rsidRPr="007D1170">
        <w:rPr>
          <w:rStyle w:val="Char5"/>
          <w:rFonts w:hint="eastAsia"/>
          <w:rtl/>
        </w:rPr>
        <w:t>وَشَرَابَهُ</w:t>
      </w:r>
      <w:r w:rsidRPr="007D1170">
        <w:rPr>
          <w:rStyle w:val="Char5"/>
          <w:rtl/>
        </w:rPr>
        <w:t xml:space="preserve"> </w:t>
      </w:r>
      <w:r w:rsidRPr="007D1170">
        <w:rPr>
          <w:rStyle w:val="Char5"/>
          <w:rFonts w:hint="eastAsia"/>
          <w:rtl/>
        </w:rPr>
        <w:t>وَنَوْمَهُ،</w:t>
      </w:r>
      <w:r w:rsidRPr="007D1170">
        <w:rPr>
          <w:rStyle w:val="Char5"/>
          <w:rtl/>
        </w:rPr>
        <w:t xml:space="preserve"> </w:t>
      </w:r>
      <w:r w:rsidRPr="007D1170">
        <w:rPr>
          <w:rStyle w:val="Char5"/>
          <w:rFonts w:hint="eastAsia"/>
          <w:rtl/>
        </w:rPr>
        <w:t>فَإِذَا</w:t>
      </w:r>
      <w:r w:rsidRPr="007D1170">
        <w:rPr>
          <w:rStyle w:val="Char5"/>
          <w:rtl/>
        </w:rPr>
        <w:t xml:space="preserve"> </w:t>
      </w:r>
      <w:r w:rsidRPr="007D1170">
        <w:rPr>
          <w:rStyle w:val="Char5"/>
          <w:rFonts w:hint="eastAsia"/>
          <w:rtl/>
        </w:rPr>
        <w:t>قَضَى</w:t>
      </w:r>
      <w:r w:rsidRPr="007D1170">
        <w:rPr>
          <w:rStyle w:val="Char5"/>
          <w:rtl/>
        </w:rPr>
        <w:t xml:space="preserve"> </w:t>
      </w:r>
      <w:r w:rsidRPr="007D1170">
        <w:rPr>
          <w:rStyle w:val="Char5"/>
          <w:rFonts w:hint="eastAsia"/>
          <w:rtl/>
        </w:rPr>
        <w:t>نَهْمَتَهُ</w:t>
      </w:r>
      <w:r w:rsidRPr="007D1170">
        <w:rPr>
          <w:rStyle w:val="Char5"/>
          <w:rtl/>
        </w:rPr>
        <w:t xml:space="preserve"> </w:t>
      </w:r>
      <w:r w:rsidRPr="007D1170">
        <w:rPr>
          <w:rStyle w:val="Char5"/>
          <w:rFonts w:hint="cs"/>
          <w:rtl/>
        </w:rPr>
        <w:t xml:space="preserve">من وَجْهِهِ </w:t>
      </w:r>
      <w:r w:rsidRPr="007D1170">
        <w:rPr>
          <w:rStyle w:val="Char5"/>
          <w:rFonts w:hint="eastAsia"/>
          <w:rtl/>
        </w:rPr>
        <w:t>فَلْيُعَجِّلْ</w:t>
      </w:r>
      <w:r w:rsidRPr="007D1170">
        <w:rPr>
          <w:rStyle w:val="Char5"/>
          <w:rtl/>
        </w:rPr>
        <w:t xml:space="preserve"> </w:t>
      </w:r>
      <w:r w:rsidRPr="007D1170">
        <w:rPr>
          <w:rStyle w:val="Char5"/>
          <w:rFonts w:hint="eastAsia"/>
          <w:rtl/>
        </w:rPr>
        <w:t>إِلَى</w:t>
      </w:r>
      <w:r w:rsidRPr="007D1170">
        <w:rPr>
          <w:rStyle w:val="Char5"/>
          <w:rtl/>
        </w:rPr>
        <w:t xml:space="preserve"> </w:t>
      </w:r>
      <w:r w:rsidRPr="007D1170">
        <w:rPr>
          <w:rStyle w:val="Char5"/>
          <w:rFonts w:hint="eastAsia"/>
          <w:rtl/>
        </w:rPr>
        <w:t>أَهْلِهِ</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سفر پاره‌ای از عذاب است که خواب، طعام و شراب را باز می‌دارد، وقتی مردم به هدف‌شان رسیدند، پس باید زودتر به منزل‌شان برگردند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چون رسول خدا </w:t>
      </w:r>
      <w:r w:rsidR="0078606C" w:rsidRPr="0078606C">
        <w:rPr>
          <w:rFonts w:cs="CTraditional Arabic" w:hint="cs"/>
          <w:rtl/>
          <w:lang w:bidi="fa-IR"/>
        </w:rPr>
        <w:t>ج</w:t>
      </w:r>
      <w:r w:rsidRPr="005234D1">
        <w:rPr>
          <w:rStyle w:val="Char6"/>
          <w:rFonts w:hint="cs"/>
          <w:rtl/>
        </w:rPr>
        <w:t xml:space="preserve"> تلاش امور کوچک را مکروه می‌پنداشت به خاطر آن‌ها توقف طولانی را نمی‌پسندید.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فرمود: </w:t>
      </w:r>
      <w:r w:rsidRPr="007D1170">
        <w:rPr>
          <w:rStyle w:val="Chare"/>
          <w:rFonts w:hint="cs"/>
          <w:rtl/>
        </w:rPr>
        <w:t>«</w:t>
      </w:r>
      <w:r w:rsidRPr="007D1170">
        <w:rPr>
          <w:rStyle w:val="Char5"/>
          <w:rFonts w:hint="eastAsia"/>
          <w:rtl/>
        </w:rPr>
        <w:t>إذَا</w:t>
      </w:r>
      <w:r w:rsidRPr="007D1170">
        <w:rPr>
          <w:rStyle w:val="Char5"/>
          <w:rtl/>
        </w:rPr>
        <w:t xml:space="preserve"> </w:t>
      </w:r>
      <w:r w:rsidRPr="007D1170">
        <w:rPr>
          <w:rStyle w:val="Char5"/>
          <w:rFonts w:hint="eastAsia"/>
          <w:rtl/>
        </w:rPr>
        <w:t>أَطَالَ</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الْغَيْبَةَ</w:t>
      </w:r>
      <w:r w:rsidRPr="007D1170">
        <w:rPr>
          <w:rStyle w:val="Char5"/>
          <w:rtl/>
        </w:rPr>
        <w:t xml:space="preserve"> </w:t>
      </w:r>
      <w:r w:rsidRPr="007D1170">
        <w:rPr>
          <w:rStyle w:val="Char5"/>
          <w:rFonts w:hint="eastAsia"/>
          <w:rtl/>
        </w:rPr>
        <w:t>فَلَا</w:t>
      </w:r>
      <w:r w:rsidRPr="007D1170">
        <w:rPr>
          <w:rStyle w:val="Char5"/>
          <w:rtl/>
        </w:rPr>
        <w:t xml:space="preserve"> </w:t>
      </w:r>
      <w:r w:rsidRPr="007D1170">
        <w:rPr>
          <w:rStyle w:val="Char5"/>
          <w:rFonts w:hint="eastAsia"/>
          <w:rtl/>
        </w:rPr>
        <w:t>يَطْرُقْ</w:t>
      </w:r>
      <w:r w:rsidRPr="007D1170">
        <w:rPr>
          <w:rStyle w:val="Char5"/>
          <w:rtl/>
        </w:rPr>
        <w:t xml:space="preserve"> </w:t>
      </w:r>
      <w:r w:rsidRPr="007D1170">
        <w:rPr>
          <w:rStyle w:val="Char5"/>
          <w:rFonts w:hint="eastAsia"/>
          <w:rtl/>
        </w:rPr>
        <w:t>أَهْلَهُ</w:t>
      </w:r>
      <w:r w:rsidRPr="007D1170">
        <w:rPr>
          <w:rStyle w:val="Char5"/>
          <w:rtl/>
        </w:rPr>
        <w:t xml:space="preserve"> </w:t>
      </w:r>
      <w:r w:rsidRPr="007D1170">
        <w:rPr>
          <w:rStyle w:val="Char5"/>
          <w:rFonts w:hint="eastAsia"/>
          <w:rtl/>
        </w:rPr>
        <w:t>لَيْلًا</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وقتی غیبت یکی از شما طولانی باشد به شب وارد خانه نشود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بسا اوقات مردم از ژولیدگی و پراگندی طبعاً نفرت می‌کنند پس این باعث می‌گردد که احوال آنان مکدر باشند.</w:t>
      </w:r>
    </w:p>
    <w:p w:rsidR="00BA4315" w:rsidRPr="00773B0D" w:rsidRDefault="00BA4315" w:rsidP="008A386C">
      <w:pPr>
        <w:pStyle w:val="a5"/>
        <w:rPr>
          <w:rtl/>
        </w:rPr>
      </w:pPr>
      <w:bookmarkStart w:id="2100" w:name="_Toc272590168"/>
      <w:bookmarkStart w:id="2101" w:name="_Toc435448153"/>
      <w:r w:rsidRPr="00773B0D">
        <w:rPr>
          <w:rFonts w:hint="cs"/>
          <w:rtl/>
        </w:rPr>
        <w:t>برگزیدن بهترین نام و لقب:</w:t>
      </w:r>
      <w:bookmarkEnd w:id="2100"/>
      <w:bookmarkEnd w:id="2101"/>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7D1170">
        <w:rPr>
          <w:rStyle w:val="Char6"/>
          <w:rFonts w:hint="cs"/>
          <w:rtl/>
        </w:rPr>
        <w:t xml:space="preserve"> </w:t>
      </w:r>
      <w:r w:rsidRPr="005234D1">
        <w:rPr>
          <w:rStyle w:val="Char6"/>
          <w:rFonts w:hint="cs"/>
          <w:rtl/>
        </w:rPr>
        <w:t xml:space="preserve">جمله است: آداب صحبت و گفتگو،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أَخْنَى</w:t>
      </w:r>
      <w:r w:rsidRPr="007D1170">
        <w:rPr>
          <w:rStyle w:val="Char5"/>
          <w:rtl/>
        </w:rPr>
        <w:t xml:space="preserve"> </w:t>
      </w:r>
      <w:r w:rsidRPr="007D1170">
        <w:rPr>
          <w:rStyle w:val="Char5"/>
          <w:rFonts w:hint="eastAsia"/>
          <w:rtl/>
        </w:rPr>
        <w:t>الأَسْمَاءِ</w:t>
      </w:r>
      <w:r w:rsidRPr="007D1170">
        <w:rPr>
          <w:rStyle w:val="Char5"/>
          <w:rtl/>
        </w:rPr>
        <w:t xml:space="preserve"> </w:t>
      </w:r>
      <w:r w:rsidRPr="007D1170">
        <w:rPr>
          <w:rStyle w:val="Char5"/>
          <w:rFonts w:hint="eastAsia"/>
          <w:rtl/>
        </w:rPr>
        <w:t>يَوْمَ</w:t>
      </w:r>
      <w:r w:rsidRPr="007D1170">
        <w:rPr>
          <w:rStyle w:val="Char5"/>
          <w:rtl/>
        </w:rPr>
        <w:t xml:space="preserve"> </w:t>
      </w:r>
      <w:r w:rsidRPr="007D1170">
        <w:rPr>
          <w:rStyle w:val="Char5"/>
          <w:rFonts w:hint="eastAsia"/>
          <w:rtl/>
        </w:rPr>
        <w:t>الْقِيَامَةِ</w:t>
      </w:r>
      <w:r w:rsidRPr="007D1170">
        <w:rPr>
          <w:rStyle w:val="Char5"/>
          <w:rtl/>
        </w:rPr>
        <w:t xml:space="preserve"> </w:t>
      </w:r>
      <w:r w:rsidRPr="007D1170">
        <w:rPr>
          <w:rStyle w:val="Char5"/>
          <w:rFonts w:hint="eastAsia"/>
          <w:rtl/>
        </w:rPr>
        <w:t>عِنْدَ</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رَجُلٌ</w:t>
      </w:r>
      <w:r w:rsidRPr="007D1170">
        <w:rPr>
          <w:rStyle w:val="Char5"/>
          <w:rtl/>
        </w:rPr>
        <w:t xml:space="preserve"> </w:t>
      </w:r>
      <w:r w:rsidRPr="007D1170">
        <w:rPr>
          <w:rStyle w:val="Char5"/>
          <w:rFonts w:hint="cs"/>
          <w:rtl/>
        </w:rPr>
        <w:t>ي</w:t>
      </w:r>
      <w:r w:rsidRPr="007D1170">
        <w:rPr>
          <w:rStyle w:val="Char5"/>
          <w:rFonts w:hint="eastAsia"/>
          <w:rtl/>
        </w:rPr>
        <w:t>َسَمَّى</w:t>
      </w:r>
      <w:r w:rsidRPr="007D1170">
        <w:rPr>
          <w:rStyle w:val="Char5"/>
          <w:rtl/>
        </w:rPr>
        <w:t xml:space="preserve"> </w:t>
      </w:r>
      <w:r w:rsidRPr="007D1170">
        <w:rPr>
          <w:rStyle w:val="Char5"/>
          <w:rFonts w:hint="eastAsia"/>
          <w:rtl/>
        </w:rPr>
        <w:t>مَلِكَ</w:t>
      </w:r>
      <w:r w:rsidRPr="007D1170">
        <w:rPr>
          <w:rStyle w:val="Char5"/>
          <w:rtl/>
        </w:rPr>
        <w:t xml:space="preserve"> </w:t>
      </w:r>
      <w:r w:rsidRPr="007D1170">
        <w:rPr>
          <w:rStyle w:val="Char5"/>
          <w:rFonts w:hint="eastAsia"/>
          <w:rtl/>
        </w:rPr>
        <w:t>الأَمْلاَكِ</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بدترین نام‌ها در روز قیامت به پیش خداوند آنست که مردی «شاهنشاه» نامیده شود</w:t>
      </w:r>
      <w:r w:rsidRPr="00BF3B53">
        <w:rPr>
          <w:rStyle w:val="Chare"/>
          <w:rFonts w:hint="cs"/>
          <w:rtl/>
        </w:rPr>
        <w:t>»</w:t>
      </w:r>
      <w:r w:rsidRPr="007D1170">
        <w:rPr>
          <w:rStyle w:val="Chard"/>
          <w:rFonts w:hint="cs"/>
          <w:rtl/>
        </w:rPr>
        <w:t xml:space="preserve">. </w:t>
      </w: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مُلْكَ</w:t>
      </w:r>
      <w:r w:rsidRPr="007D1170">
        <w:rPr>
          <w:rStyle w:val="Char5"/>
          <w:rtl/>
        </w:rPr>
        <w:t xml:space="preserve"> </w:t>
      </w:r>
      <w:r w:rsidRPr="007D1170">
        <w:rPr>
          <w:rStyle w:val="Char5"/>
          <w:rFonts w:hint="eastAsia"/>
          <w:rtl/>
        </w:rPr>
        <w:t>إِلاَّ</w:t>
      </w:r>
      <w:r w:rsidRPr="007D1170">
        <w:rPr>
          <w:rStyle w:val="Char5"/>
          <w:rtl/>
        </w:rPr>
        <w:t xml:space="preserve"> </w:t>
      </w:r>
      <w:r w:rsidRPr="007D1170">
        <w:rPr>
          <w:rStyle w:val="Char5"/>
          <w:rFonts w:hint="eastAsia"/>
          <w:rtl/>
        </w:rPr>
        <w:t>لِلَّهِ</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D1170">
        <w:rPr>
          <w:rStyle w:val="Chard"/>
          <w:rFonts w:hint="cs"/>
          <w:rtl/>
        </w:rPr>
        <w:t>پادشاهی نیست مگر برای خدا</w:t>
      </w:r>
      <w:r w:rsidRPr="007D1170">
        <w:rPr>
          <w:rStyle w:val="Chare"/>
          <w:rFonts w:hint="cs"/>
          <w:rtl/>
        </w:rPr>
        <w:t>»</w:t>
      </w:r>
      <w:r w:rsidRPr="005234D1">
        <w:rPr>
          <w:rStyle w:val="Char6"/>
          <w:rFonts w:hint="cs"/>
          <w:rtl/>
        </w:rPr>
        <w:t xml:space="preserve">، و در باره کنیت‌گذاری به ابوالحکم فرمود: </w:t>
      </w:r>
      <w:r w:rsidRPr="007D1170">
        <w:rPr>
          <w:rStyle w:val="Chare"/>
          <w:rFonts w:hint="cs"/>
          <w:rtl/>
        </w:rPr>
        <w:t>«</w:t>
      </w:r>
      <w:r w:rsidRPr="007D1170">
        <w:rPr>
          <w:rStyle w:val="Char5"/>
          <w:rFonts w:hint="eastAsia"/>
          <w:rtl/>
        </w:rPr>
        <w:t>إِنَّ</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هُوَ</w:t>
      </w:r>
      <w:r w:rsidRPr="007D1170">
        <w:rPr>
          <w:rStyle w:val="Char5"/>
          <w:rtl/>
        </w:rPr>
        <w:t xml:space="preserve"> </w:t>
      </w:r>
      <w:r w:rsidRPr="007D1170">
        <w:rPr>
          <w:rStyle w:val="Char5"/>
          <w:rFonts w:hint="eastAsia"/>
          <w:rtl/>
        </w:rPr>
        <w:t>الْحَكَمُ</w:t>
      </w:r>
      <w:r w:rsidRPr="007D1170">
        <w:rPr>
          <w:rStyle w:val="Char5"/>
          <w:rtl/>
        </w:rPr>
        <w:t xml:space="preserve"> </w:t>
      </w:r>
      <w:r w:rsidRPr="007D1170">
        <w:rPr>
          <w:rStyle w:val="Char5"/>
          <w:rFonts w:hint="eastAsia"/>
          <w:rtl/>
        </w:rPr>
        <w:t>وَإِلَيْهِ</w:t>
      </w:r>
      <w:r w:rsidRPr="007D1170">
        <w:rPr>
          <w:rStyle w:val="Char5"/>
          <w:rtl/>
        </w:rPr>
        <w:t xml:space="preserve"> </w:t>
      </w:r>
      <w:r w:rsidRPr="007D1170">
        <w:rPr>
          <w:rStyle w:val="Char5"/>
          <w:rFonts w:hint="eastAsia"/>
          <w:rtl/>
        </w:rPr>
        <w:t>الْحُكْمُ</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خداوند است حکم‌فرما و حکم به او برمی‌گردد</w:t>
      </w:r>
      <w:r w:rsidRPr="00773B0D">
        <w:rPr>
          <w:rFonts w:cs="Traditional Arabic" w:hint="cs"/>
          <w:rtl/>
          <w:lang w:bidi="fa-IR"/>
        </w:rPr>
        <w:t>»</w:t>
      </w:r>
      <w:r w:rsidRPr="005234D1">
        <w:rPr>
          <w:rStyle w:val="Char6"/>
          <w:rFonts w:hint="cs"/>
          <w:rtl/>
        </w:rPr>
        <w:t>.</w:t>
      </w:r>
    </w:p>
    <w:p w:rsidR="00BA4315" w:rsidRPr="007D5C5C" w:rsidRDefault="00BA4315" w:rsidP="008A386C">
      <w:pPr>
        <w:autoSpaceDE w:val="0"/>
        <w:autoSpaceDN w:val="0"/>
        <w:adjustRightInd w:val="0"/>
        <w:ind w:firstLine="284"/>
        <w:jc w:val="lowKashida"/>
        <w:rPr>
          <w:rStyle w:val="Char6"/>
          <w:rtl/>
        </w:rPr>
      </w:pPr>
      <w:r w:rsidRPr="007D5C5C">
        <w:rPr>
          <w:rStyle w:val="Char6"/>
          <w:rFonts w:hint="cs"/>
          <w:rtl/>
        </w:rPr>
        <w:t>من می‌گویم: جز این نیست که این به خاطر تعظیمی که منجر به شرک بود منع گردید.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تُسَمِّيَنَّ</w:t>
      </w:r>
      <w:r w:rsidRPr="007D1170">
        <w:rPr>
          <w:rStyle w:val="Char5"/>
          <w:rtl/>
        </w:rPr>
        <w:t xml:space="preserve"> </w:t>
      </w:r>
      <w:r w:rsidRPr="007D1170">
        <w:rPr>
          <w:rStyle w:val="Char5"/>
          <w:rFonts w:hint="eastAsia"/>
          <w:rtl/>
        </w:rPr>
        <w:t>غُلاَمَكَ</w:t>
      </w:r>
      <w:r w:rsidRPr="007D1170">
        <w:rPr>
          <w:rStyle w:val="Char5"/>
          <w:rtl/>
        </w:rPr>
        <w:t xml:space="preserve"> </w:t>
      </w:r>
      <w:r w:rsidRPr="007D1170">
        <w:rPr>
          <w:rStyle w:val="Char5"/>
          <w:rFonts w:hint="eastAsia"/>
          <w:rtl/>
        </w:rPr>
        <w:t>يَسَارًا</w:t>
      </w:r>
      <w:r w:rsidRPr="007D1170">
        <w:rPr>
          <w:rStyle w:val="Char5"/>
          <w:rtl/>
        </w:rPr>
        <w:t xml:space="preserve"> </w:t>
      </w:r>
      <w:r w:rsidRPr="007D1170">
        <w:rPr>
          <w:rStyle w:val="Char5"/>
          <w:rFonts w:hint="eastAsia"/>
          <w:rtl/>
        </w:rPr>
        <w:t>وَلاَ</w:t>
      </w:r>
      <w:r w:rsidRPr="007D1170">
        <w:rPr>
          <w:rStyle w:val="Char5"/>
          <w:rtl/>
        </w:rPr>
        <w:t xml:space="preserve"> </w:t>
      </w:r>
      <w:r w:rsidRPr="007D1170">
        <w:rPr>
          <w:rStyle w:val="Char5"/>
          <w:rFonts w:hint="eastAsia"/>
          <w:rtl/>
        </w:rPr>
        <w:t>رَبَاحًا</w:t>
      </w:r>
      <w:r w:rsidRPr="007D1170">
        <w:rPr>
          <w:rStyle w:val="Char5"/>
          <w:rtl/>
        </w:rPr>
        <w:t xml:space="preserve"> </w:t>
      </w:r>
      <w:r w:rsidRPr="007D1170">
        <w:rPr>
          <w:rStyle w:val="Char5"/>
          <w:rFonts w:hint="eastAsia"/>
          <w:rtl/>
        </w:rPr>
        <w:t>وَلاَ</w:t>
      </w:r>
      <w:r w:rsidRPr="007D1170">
        <w:rPr>
          <w:rStyle w:val="Char5"/>
          <w:rtl/>
        </w:rPr>
        <w:t xml:space="preserve"> </w:t>
      </w:r>
      <w:r w:rsidRPr="007D1170">
        <w:rPr>
          <w:rStyle w:val="Char5"/>
          <w:rFonts w:hint="eastAsia"/>
          <w:rtl/>
        </w:rPr>
        <w:t>نَجِيحًا</w:t>
      </w:r>
      <w:r w:rsidRPr="007D1170">
        <w:rPr>
          <w:rStyle w:val="Char5"/>
          <w:rtl/>
        </w:rPr>
        <w:t xml:space="preserve"> </w:t>
      </w:r>
      <w:r w:rsidRPr="007D1170">
        <w:rPr>
          <w:rStyle w:val="Char5"/>
          <w:rFonts w:hint="eastAsia"/>
          <w:rtl/>
        </w:rPr>
        <w:t>وَلاَ</w:t>
      </w:r>
      <w:r w:rsidRPr="007D1170">
        <w:rPr>
          <w:rStyle w:val="Char5"/>
          <w:rtl/>
        </w:rPr>
        <w:t xml:space="preserve"> </w:t>
      </w:r>
      <w:r w:rsidRPr="007D1170">
        <w:rPr>
          <w:rStyle w:val="Char5"/>
          <w:rFonts w:hint="eastAsia"/>
          <w:rtl/>
        </w:rPr>
        <w:t>أَفْلَحَ</w:t>
      </w:r>
      <w:r w:rsidRPr="007D1170">
        <w:rPr>
          <w:rStyle w:val="Char5"/>
          <w:rtl/>
        </w:rPr>
        <w:t xml:space="preserve"> </w:t>
      </w:r>
      <w:r w:rsidRPr="007D1170">
        <w:rPr>
          <w:rStyle w:val="Char5"/>
          <w:rFonts w:hint="eastAsia"/>
          <w:rtl/>
        </w:rPr>
        <w:t>فَإِنَّكَ</w:t>
      </w:r>
      <w:r w:rsidRPr="007D1170">
        <w:rPr>
          <w:rStyle w:val="Char5"/>
          <w:rtl/>
        </w:rPr>
        <w:t xml:space="preserve"> </w:t>
      </w:r>
      <w:r w:rsidRPr="007D1170">
        <w:rPr>
          <w:rStyle w:val="Char5"/>
          <w:rFonts w:hint="eastAsia"/>
          <w:rtl/>
        </w:rPr>
        <w:t>تَقُولُ</w:t>
      </w:r>
      <w:r w:rsidRPr="007D1170">
        <w:rPr>
          <w:rStyle w:val="Char5"/>
          <w:rFonts w:hint="cs"/>
          <w:rtl/>
        </w:rPr>
        <w:t>:</w:t>
      </w:r>
      <w:r w:rsidRPr="007D1170">
        <w:rPr>
          <w:rStyle w:val="Char5"/>
          <w:rtl/>
        </w:rPr>
        <w:t xml:space="preserve"> </w:t>
      </w:r>
      <w:r w:rsidRPr="007D1170">
        <w:rPr>
          <w:rStyle w:val="Char5"/>
          <w:rFonts w:hint="eastAsia"/>
          <w:rtl/>
        </w:rPr>
        <w:t>أَثَمَّ</w:t>
      </w:r>
      <w:r w:rsidRPr="007D1170">
        <w:rPr>
          <w:rStyle w:val="Char5"/>
          <w:rtl/>
        </w:rPr>
        <w:t xml:space="preserve"> </w:t>
      </w:r>
      <w:r w:rsidRPr="007D1170">
        <w:rPr>
          <w:rStyle w:val="Char5"/>
          <w:rFonts w:hint="eastAsia"/>
          <w:rtl/>
        </w:rPr>
        <w:t>هُوَ</w:t>
      </w:r>
      <w:r w:rsidRPr="007D1170">
        <w:rPr>
          <w:rStyle w:val="Char5"/>
          <w:rFonts w:hint="cs"/>
          <w:rtl/>
        </w:rPr>
        <w:t>؟</w:t>
      </w:r>
      <w:r w:rsidRPr="007D1170">
        <w:rPr>
          <w:rStyle w:val="Char5"/>
          <w:rtl/>
        </w:rPr>
        <w:t xml:space="preserve"> </w:t>
      </w:r>
      <w:r w:rsidRPr="007D1170">
        <w:rPr>
          <w:rStyle w:val="Char5"/>
          <w:rFonts w:hint="eastAsia"/>
          <w:rtl/>
        </w:rPr>
        <w:t>فَلاَ</w:t>
      </w:r>
      <w:r w:rsidRPr="007D1170">
        <w:rPr>
          <w:rStyle w:val="Char5"/>
          <w:rtl/>
        </w:rPr>
        <w:t xml:space="preserve"> </w:t>
      </w:r>
      <w:r w:rsidRPr="007D1170">
        <w:rPr>
          <w:rStyle w:val="Char5"/>
          <w:rFonts w:hint="eastAsia"/>
          <w:rtl/>
        </w:rPr>
        <w:t>يَكُونُ</w:t>
      </w:r>
      <w:r w:rsidRPr="007D1170">
        <w:rPr>
          <w:rStyle w:val="Char5"/>
          <w:rFonts w:hint="cs"/>
          <w:rtl/>
        </w:rPr>
        <w:t>،</w:t>
      </w:r>
      <w:r w:rsidRPr="007D1170">
        <w:rPr>
          <w:rStyle w:val="Char5"/>
          <w:rtl/>
        </w:rPr>
        <w:t xml:space="preserve"> </w:t>
      </w:r>
      <w:r w:rsidRPr="007D1170">
        <w:rPr>
          <w:rStyle w:val="Char5"/>
          <w:rFonts w:hint="eastAsia"/>
          <w:rtl/>
        </w:rPr>
        <w:t>فَيَقُولُ</w:t>
      </w:r>
      <w:r w:rsidRPr="007D1170">
        <w:rPr>
          <w:rStyle w:val="Char5"/>
          <w:rFonts w:hint="cs"/>
          <w:rtl/>
        </w:rPr>
        <w:t>:</w:t>
      </w:r>
      <w:r w:rsidRPr="007D1170">
        <w:rPr>
          <w:rStyle w:val="Char5"/>
          <w:rtl/>
        </w:rPr>
        <w:t xml:space="preserve"> </w:t>
      </w:r>
      <w:r w:rsidRPr="007D1170">
        <w:rPr>
          <w:rStyle w:val="Char5"/>
          <w:rFonts w:hint="eastAsia"/>
          <w:rtl/>
        </w:rPr>
        <w:t>لاَ</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غلامت را به یسار، رباح، نجیح و افلح نامگذاری نکن؛ زیرا تو می‌پرسی آیا او آنجاست؟ و او آنجا نمی‌باشد، پس مسئول می‌گوید: نه</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جابر </w:t>
      </w:r>
      <w:r w:rsidRPr="005234D1">
        <w:rPr>
          <w:rStyle w:val="Char6"/>
          <w:rFonts w:hint="cs"/>
          <w:rtl/>
        </w:rPr>
        <w:sym w:font="AGA Arabesque" w:char="F074"/>
      </w:r>
      <w:r w:rsidRPr="005234D1">
        <w:rPr>
          <w:rStyle w:val="Char6"/>
          <w:rFonts w:hint="cs"/>
          <w:rtl/>
        </w:rPr>
        <w:t xml:space="preserve"> فرموده است که: پیغمبر </w:t>
      </w:r>
      <w:r w:rsidR="0078606C" w:rsidRPr="0078606C">
        <w:rPr>
          <w:rFonts w:cs="CTraditional Arabic" w:hint="cs"/>
          <w:rtl/>
          <w:lang w:bidi="fa-IR"/>
        </w:rPr>
        <w:t>ج</w:t>
      </w:r>
      <w:r w:rsidRPr="005234D1">
        <w:rPr>
          <w:rStyle w:val="Char6"/>
          <w:rFonts w:hint="cs"/>
          <w:rtl/>
        </w:rPr>
        <w:t xml:space="preserve"> خواست که از نامگذاری به یعلی، برکت، افلح، یسار، نافع، و مانند آن‌ها منع فرماید، باز دیدم که از آن خاموش ماند، سپس فوت نمود و از آن نهی نفرمود. من می‌گویم: سبب کراهیت نامگذاری به این نام‌ها آنست که منجر به هیأت مکروهی در اقوال می‌باشد همان</w:t>
      </w:r>
      <w:r w:rsidR="007D1170">
        <w:rPr>
          <w:rStyle w:val="Char6"/>
          <w:rFonts w:hint="eastAsia"/>
          <w:rtl/>
        </w:rPr>
        <w:t>‌</w:t>
      </w:r>
      <w:r w:rsidRPr="005234D1">
        <w:rPr>
          <w:rStyle w:val="Char6"/>
          <w:rFonts w:hint="cs"/>
          <w:rtl/>
        </w:rPr>
        <w:t>گونه که اجدع و امثال آن در افعال مکروه هستند.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چنان</w:t>
      </w:r>
      <w:r w:rsidR="007D1170">
        <w:rPr>
          <w:rStyle w:val="Char6"/>
          <w:rFonts w:hint="eastAsia"/>
          <w:rtl/>
        </w:rPr>
        <w:t>‌</w:t>
      </w:r>
      <w:r w:rsidRPr="005234D1">
        <w:rPr>
          <w:rStyle w:val="Char6"/>
          <w:rFonts w:hint="cs"/>
          <w:rtl/>
        </w:rPr>
        <w:t xml:space="preserve">که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الأَجْدَعُ</w:t>
      </w:r>
      <w:r w:rsidRPr="007D1170">
        <w:rPr>
          <w:rStyle w:val="Char5"/>
          <w:rtl/>
        </w:rPr>
        <w:t xml:space="preserve"> </w:t>
      </w:r>
      <w:r w:rsidRPr="007D1170">
        <w:rPr>
          <w:rStyle w:val="Char5"/>
          <w:rFonts w:hint="eastAsia"/>
          <w:rtl/>
        </w:rPr>
        <w:t>شَيْطَانٌ</w:t>
      </w:r>
      <w:r w:rsidRPr="007D1170">
        <w:rPr>
          <w:rStyle w:val="Chare"/>
          <w:rFonts w:hint="cs"/>
          <w:rtl/>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وجه تطبیق بین این دو حدیث این که رسول </w:t>
      </w:r>
      <w:r w:rsidR="0078606C" w:rsidRPr="0078606C">
        <w:rPr>
          <w:rFonts w:cs="CTraditional Arabic" w:hint="cs"/>
          <w:rtl/>
          <w:lang w:bidi="fa-IR"/>
        </w:rPr>
        <w:t>ج</w:t>
      </w:r>
      <w:r w:rsidRPr="005234D1">
        <w:rPr>
          <w:rStyle w:val="Char6"/>
          <w:rFonts w:hint="cs"/>
          <w:rtl/>
        </w:rPr>
        <w:t xml:space="preserve"> در نهی تصمیم قطعی نگرفت، بلکه هدفش نهی ارشاد به صورت مشوره بود، یا این که علایم نهی نمایان بودند، راوی آن را اجتهاداً به نهی تعبیر نمود، کسی که حفظ داشته، علیه غیر حافظ حجت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به نظرم این وجه، با فعل صحابه موافق‌تر است؛ زیرا آنان همیشه فرزندان خود را با این نام‌ها نامگذاری می‌کردند.</w:t>
      </w:r>
    </w:p>
    <w:p w:rsidR="00BA4315" w:rsidRPr="00773B0D" w:rsidRDefault="00BA4315" w:rsidP="008A386C">
      <w:pPr>
        <w:pStyle w:val="a5"/>
        <w:rPr>
          <w:rtl/>
        </w:rPr>
      </w:pPr>
      <w:bookmarkStart w:id="2102" w:name="_Toc272590169"/>
      <w:bookmarkStart w:id="2103" w:name="_Toc435448154"/>
      <w:r w:rsidRPr="00773B0D">
        <w:rPr>
          <w:rFonts w:hint="cs"/>
          <w:rtl/>
        </w:rPr>
        <w:t xml:space="preserve">با کنیه آن حضرت </w:t>
      </w:r>
      <w:r w:rsidR="0078606C" w:rsidRPr="0078606C">
        <w:rPr>
          <w:rFonts w:cs="CTraditional Arabic" w:hint="cs"/>
          <w:b w:val="0"/>
          <w:bCs w:val="0"/>
          <w:szCs w:val="28"/>
          <w:rtl/>
        </w:rPr>
        <w:t>ج</w:t>
      </w:r>
      <w:r w:rsidRPr="00773B0D">
        <w:rPr>
          <w:rFonts w:hint="cs"/>
          <w:rtl/>
        </w:rPr>
        <w:t xml:space="preserve"> کنیه‌گذاری نکنید:</w:t>
      </w:r>
      <w:bookmarkEnd w:id="2102"/>
      <w:bookmarkEnd w:id="2103"/>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سَمُّوا</w:t>
      </w:r>
      <w:r w:rsidRPr="007D1170">
        <w:rPr>
          <w:rStyle w:val="Char5"/>
          <w:rtl/>
        </w:rPr>
        <w:t xml:space="preserve"> </w:t>
      </w:r>
      <w:r w:rsidRPr="007D1170">
        <w:rPr>
          <w:rStyle w:val="Char5"/>
          <w:rFonts w:hint="eastAsia"/>
          <w:rtl/>
        </w:rPr>
        <w:t>بِاسْمِى</w:t>
      </w:r>
      <w:r w:rsidRPr="007D1170">
        <w:rPr>
          <w:rStyle w:val="Char5"/>
          <w:rtl/>
        </w:rPr>
        <w:t xml:space="preserve"> </w:t>
      </w:r>
      <w:r w:rsidRPr="007D1170">
        <w:rPr>
          <w:rStyle w:val="Char5"/>
          <w:rFonts w:hint="eastAsia"/>
          <w:rtl/>
        </w:rPr>
        <w:t>وَلاَ</w:t>
      </w:r>
      <w:r w:rsidRPr="007D1170">
        <w:rPr>
          <w:rStyle w:val="Char5"/>
          <w:rtl/>
        </w:rPr>
        <w:t xml:space="preserve"> </w:t>
      </w:r>
      <w:r w:rsidRPr="007D1170">
        <w:rPr>
          <w:rStyle w:val="Char5"/>
          <w:rFonts w:hint="eastAsia"/>
          <w:rtl/>
        </w:rPr>
        <w:t>تَكَنَّوْا</w:t>
      </w:r>
      <w:r w:rsidRPr="007D1170">
        <w:rPr>
          <w:rStyle w:val="Char5"/>
          <w:rtl/>
        </w:rPr>
        <w:t xml:space="preserve"> </w:t>
      </w:r>
      <w:r w:rsidRPr="007D1170">
        <w:rPr>
          <w:rStyle w:val="Char5"/>
          <w:rFonts w:hint="eastAsia"/>
          <w:rtl/>
        </w:rPr>
        <w:t>بِكُنْيَتِى</w:t>
      </w:r>
      <w:r w:rsidRPr="007D1170">
        <w:rPr>
          <w:rStyle w:val="Char5"/>
          <w:rtl/>
        </w:rPr>
        <w:t xml:space="preserve"> </w:t>
      </w:r>
      <w:r w:rsidRPr="007D1170">
        <w:rPr>
          <w:rStyle w:val="Char5"/>
          <w:rFonts w:hint="eastAsia"/>
          <w:rtl/>
        </w:rPr>
        <w:t>فَإِنَّمَا</w:t>
      </w:r>
      <w:r w:rsidRPr="007D1170">
        <w:rPr>
          <w:rStyle w:val="Char5"/>
          <w:rtl/>
        </w:rPr>
        <w:t xml:space="preserve"> </w:t>
      </w:r>
      <w:r w:rsidRPr="007D1170">
        <w:rPr>
          <w:rStyle w:val="Char5"/>
          <w:rFonts w:hint="eastAsia"/>
          <w:rtl/>
        </w:rPr>
        <w:t>بُعِثْتُ</w:t>
      </w:r>
      <w:r w:rsidRPr="007D1170">
        <w:rPr>
          <w:rStyle w:val="Char5"/>
          <w:rtl/>
        </w:rPr>
        <w:t xml:space="preserve"> </w:t>
      </w:r>
      <w:r w:rsidRPr="007D1170">
        <w:rPr>
          <w:rStyle w:val="Char5"/>
          <w:rFonts w:hint="eastAsia"/>
          <w:rtl/>
        </w:rPr>
        <w:t>قَاسِمًا</w:t>
      </w:r>
      <w:r w:rsidRPr="007D1170">
        <w:rPr>
          <w:rStyle w:val="Char5"/>
          <w:rtl/>
        </w:rPr>
        <w:t xml:space="preserve"> </w:t>
      </w:r>
      <w:r w:rsidRPr="007D1170">
        <w:rPr>
          <w:rStyle w:val="Char5"/>
          <w:rFonts w:hint="eastAsia"/>
          <w:rtl/>
        </w:rPr>
        <w:t>أَقْسِمُ</w:t>
      </w:r>
      <w:r w:rsidRPr="007D1170">
        <w:rPr>
          <w:rStyle w:val="Char5"/>
          <w:rtl/>
        </w:rPr>
        <w:t xml:space="preserve"> </w:t>
      </w:r>
      <w:r w:rsidRPr="007D1170">
        <w:rPr>
          <w:rStyle w:val="Char5"/>
          <w:rFonts w:hint="eastAsia"/>
          <w:rtl/>
        </w:rPr>
        <w:t>بَيْنَكُمْ</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به نام من نامگذاری کنید، ولی با کنیتم کنیه‌گذاری نکنید، زیرا من قاسم قرار داده شدم که بین شما تقسیم می‌کنم</w:t>
      </w:r>
      <w:r w:rsidRPr="00773B0D">
        <w:rPr>
          <w:rFonts w:cs="Traditional Arabic" w:hint="cs"/>
          <w:rtl/>
          <w:lang w:bidi="fa-IR"/>
        </w:rPr>
        <w:t>»</w:t>
      </w:r>
      <w:r w:rsidRPr="005234D1">
        <w:rPr>
          <w:rStyle w:val="Char6"/>
          <w:rFonts w:hint="cs"/>
          <w:rtl/>
        </w:rPr>
        <w:t xml:space="preserve">. من می‌گویم: اگر کسی با کنیه رسول خدا </w:t>
      </w:r>
      <w:r w:rsidR="0078606C" w:rsidRPr="0078606C">
        <w:rPr>
          <w:rFonts w:cs="CTraditional Arabic" w:hint="cs"/>
          <w:rtl/>
          <w:lang w:bidi="fa-IR"/>
        </w:rPr>
        <w:t>ج</w:t>
      </w:r>
      <w:r w:rsidRPr="005234D1">
        <w:rPr>
          <w:rStyle w:val="Char6"/>
          <w:rFonts w:hint="cs"/>
          <w:rtl/>
        </w:rPr>
        <w:t xml:space="preserve"> کنیه‌گذاری کند گمان می‌رود که احکام مشتبه گردند و در نسبت آن‌ها تدلیس پیش آید، پس گفته شود که ابوالقاسم چنین گفته است گمان می‌رود که دستور</w:t>
      </w:r>
      <w:r w:rsidR="007D1170">
        <w:rPr>
          <w:rStyle w:val="Char6"/>
          <w:rFonts w:hint="cs"/>
          <w:rtl/>
        </w:rPr>
        <w:t xml:space="preserve"> </w:t>
      </w:r>
      <w:r w:rsidRPr="005234D1">
        <w:rPr>
          <w:rStyle w:val="Char6"/>
          <w:rFonts w:hint="cs"/>
          <w:rtl/>
        </w:rPr>
        <w:t>دهنده رسول خداست در صورتی که مراد از ابوالقاسم کسی دیگر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گاهی اسم کسی را برده به او سب می‌کنند، و در درگیری‌ها به لقب او توهین می‌شود، پس اگر او مسمی به اسم آن حضرت </w:t>
      </w:r>
      <w:r w:rsidR="0078606C" w:rsidRPr="0078606C">
        <w:rPr>
          <w:rFonts w:cs="CTraditional Arabic" w:hint="cs"/>
          <w:rtl/>
          <w:lang w:bidi="fa-IR"/>
        </w:rPr>
        <w:t>ج</w:t>
      </w:r>
      <w:r w:rsidRPr="005234D1">
        <w:rPr>
          <w:rStyle w:val="Char6"/>
          <w:rFonts w:hint="cs"/>
          <w:rtl/>
        </w:rPr>
        <w:t xml:space="preserve"> باشد این هیأت منکری قرار می‌گیرد.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این معنی در کنیه نسبت به نام به دو جهت بیشتر متحقق می‌گردد: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این که مردم شرعاً از بردن نام آن حضرت </w:t>
      </w:r>
      <w:r w:rsidR="0078606C" w:rsidRPr="0078606C">
        <w:rPr>
          <w:rFonts w:cs="CTraditional Arabic" w:hint="cs"/>
          <w:rtl/>
          <w:lang w:bidi="fa-IR"/>
        </w:rPr>
        <w:t>ج</w:t>
      </w:r>
      <w:r w:rsidRPr="005234D1">
        <w:rPr>
          <w:rStyle w:val="Char6"/>
          <w:rFonts w:hint="cs"/>
          <w:rtl/>
        </w:rPr>
        <w:t xml:space="preserve"> ممنوع بودند و عادتاً از صدازدن به نام، خود</w:t>
      </w:r>
      <w:r w:rsidR="007D1170">
        <w:rPr>
          <w:rStyle w:val="Char6"/>
          <w:rFonts w:hint="cs"/>
          <w:rtl/>
        </w:rPr>
        <w:t xml:space="preserve"> </w:t>
      </w:r>
      <w:r w:rsidRPr="005234D1">
        <w:rPr>
          <w:rStyle w:val="Char6"/>
          <w:rFonts w:hint="cs"/>
          <w:rtl/>
        </w:rPr>
        <w:t>داری می‌کردند، مسلمانان به یا رسول الله و اهل ذمه به یا ابالقاسم او را صدا می‌کردند.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دوم این</w:t>
      </w:r>
      <w:r w:rsidR="007D1170">
        <w:rPr>
          <w:rStyle w:val="Char6"/>
          <w:rFonts w:hint="eastAsia"/>
          <w:rtl/>
        </w:rPr>
        <w:t>‌</w:t>
      </w:r>
      <w:r w:rsidRPr="005234D1">
        <w:rPr>
          <w:rStyle w:val="Char6"/>
          <w:rFonts w:hint="cs"/>
          <w:rtl/>
        </w:rPr>
        <w:t>که: عرب‌ها با گرفتن نام، تشریف و تحقیری در نظر نمی‌گرفتند، ولی با به کاربردن کنیه</w:t>
      </w:r>
      <w:r w:rsidRPr="005234D1">
        <w:rPr>
          <w:rStyle w:val="Char6"/>
          <w:rFonts w:hint="eastAsia"/>
          <w:rtl/>
        </w:rPr>
        <w:t>‌</w:t>
      </w:r>
      <w:r w:rsidRPr="005234D1">
        <w:rPr>
          <w:rStyle w:val="Char6"/>
          <w:rFonts w:hint="cs"/>
          <w:rtl/>
        </w:rPr>
        <w:t>ی یکی از این دو امر را مورد توجه قرار می‌دادند مانند: ابوالحکم وابوجهل، و امثال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جز این نیست که رسول خدا </w:t>
      </w:r>
      <w:r w:rsidR="0078606C" w:rsidRPr="0078606C">
        <w:rPr>
          <w:rFonts w:cs="CTraditional Arabic" w:hint="cs"/>
          <w:rtl/>
          <w:lang w:bidi="fa-IR"/>
        </w:rPr>
        <w:t>ج</w:t>
      </w:r>
      <w:r w:rsidRPr="005234D1">
        <w:rPr>
          <w:rStyle w:val="Char6"/>
          <w:rFonts w:hint="cs"/>
          <w:rtl/>
        </w:rPr>
        <w:t xml:space="preserve"> به ابوالقاسم کنیه‌</w:t>
      </w:r>
      <w:r w:rsidR="007D1170">
        <w:rPr>
          <w:rStyle w:val="Char6"/>
          <w:rFonts w:hint="cs"/>
          <w:rtl/>
        </w:rPr>
        <w:t xml:space="preserve"> </w:t>
      </w:r>
      <w:r w:rsidRPr="005234D1">
        <w:rPr>
          <w:rStyle w:val="Char6"/>
          <w:rFonts w:hint="cs"/>
          <w:rtl/>
        </w:rPr>
        <w:t>گذاری شد، زیرا که قاسم بود، پس اگر دیگری با این کنیه، کنیه‌</w:t>
      </w:r>
      <w:r w:rsidR="007D1170">
        <w:rPr>
          <w:rStyle w:val="Char6"/>
          <w:rFonts w:hint="cs"/>
          <w:rtl/>
        </w:rPr>
        <w:t xml:space="preserve"> </w:t>
      </w:r>
      <w:r w:rsidRPr="005234D1">
        <w:rPr>
          <w:rStyle w:val="Char6"/>
          <w:rFonts w:hint="cs"/>
          <w:rtl/>
        </w:rPr>
        <w:t xml:space="preserve">گذاری شود، با او برابر می‌باشد، و جز این نیست که آن حضرت </w:t>
      </w:r>
      <w:r w:rsidR="0078606C" w:rsidRPr="0078606C">
        <w:rPr>
          <w:rFonts w:cs="CTraditional Arabic" w:hint="cs"/>
          <w:rtl/>
          <w:lang w:bidi="fa-IR"/>
        </w:rPr>
        <w:t>ج</w:t>
      </w:r>
      <w:r w:rsidRPr="005234D1">
        <w:rPr>
          <w:rStyle w:val="Char6"/>
          <w:rFonts w:hint="cs"/>
          <w:rtl/>
        </w:rPr>
        <w:t xml:space="preserve"> به حضرت علی </w:t>
      </w:r>
      <w:r w:rsidRPr="005234D1">
        <w:rPr>
          <w:rStyle w:val="Char6"/>
          <w:rFonts w:hint="cs"/>
          <w:rtl/>
        </w:rPr>
        <w:sym w:font="AGA Arabesque" w:char="F074"/>
      </w:r>
      <w:r w:rsidRPr="005234D1">
        <w:rPr>
          <w:rStyle w:val="Char6"/>
          <w:rFonts w:hint="cs"/>
          <w:rtl/>
        </w:rPr>
        <w:t xml:space="preserve"> اجازه داد که پسرش را به نام آن حضرت </w:t>
      </w:r>
      <w:r w:rsidR="0078606C" w:rsidRPr="0078606C">
        <w:rPr>
          <w:rFonts w:cs="CTraditional Arabic" w:hint="cs"/>
          <w:rtl/>
          <w:lang w:bidi="fa-IR"/>
        </w:rPr>
        <w:t>ج</w:t>
      </w:r>
      <w:r w:rsidRPr="005234D1">
        <w:rPr>
          <w:rStyle w:val="Char6"/>
          <w:rFonts w:hint="cs"/>
          <w:rtl/>
        </w:rPr>
        <w:t xml:space="preserve"> نامگذاری و به کنیه او کنیه‌گذاری کند، زیرا که التباس و تدلیس با گذشت قرن برطرف گردید.</w:t>
      </w:r>
    </w:p>
    <w:p w:rsidR="00BA4315" w:rsidRPr="00773B0D" w:rsidRDefault="00BA4315" w:rsidP="008A386C">
      <w:pPr>
        <w:pStyle w:val="a5"/>
        <w:rPr>
          <w:rtl/>
        </w:rPr>
      </w:pPr>
      <w:bookmarkStart w:id="2104" w:name="_Toc272590170"/>
      <w:bookmarkStart w:id="2105" w:name="_Toc435448155"/>
      <w:r w:rsidRPr="00773B0D">
        <w:rPr>
          <w:rFonts w:hint="cs"/>
          <w:rtl/>
        </w:rPr>
        <w:t>نباید کسی بگوید عبدی و امتی:</w:t>
      </w:r>
      <w:bookmarkEnd w:id="2104"/>
      <w:bookmarkEnd w:id="2105"/>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177B43">
        <w:rPr>
          <w:rStyle w:val="Char5"/>
          <w:rFonts w:hint="eastAsia"/>
          <w:rtl/>
        </w:rPr>
        <w:t>لاَ</w:t>
      </w:r>
      <w:r w:rsidRPr="00177B43">
        <w:rPr>
          <w:rStyle w:val="Char5"/>
          <w:rtl/>
        </w:rPr>
        <w:t xml:space="preserve"> </w:t>
      </w:r>
      <w:r w:rsidRPr="00177B43">
        <w:rPr>
          <w:rStyle w:val="Char5"/>
          <w:rFonts w:hint="eastAsia"/>
          <w:rtl/>
        </w:rPr>
        <w:t>يَقُولَنَّ</w:t>
      </w:r>
      <w:r w:rsidRPr="00177B43">
        <w:rPr>
          <w:rStyle w:val="Char5"/>
          <w:rtl/>
        </w:rPr>
        <w:t xml:space="preserve"> </w:t>
      </w:r>
      <w:r w:rsidRPr="00177B43">
        <w:rPr>
          <w:rStyle w:val="Char5"/>
          <w:rFonts w:hint="eastAsia"/>
          <w:rtl/>
        </w:rPr>
        <w:t>أَحَدُكُمْ</w:t>
      </w:r>
      <w:r w:rsidRPr="00177B43">
        <w:rPr>
          <w:rStyle w:val="Char5"/>
          <w:rtl/>
        </w:rPr>
        <w:t xml:space="preserve"> </w:t>
      </w:r>
      <w:r w:rsidRPr="00177B43">
        <w:rPr>
          <w:rStyle w:val="Char5"/>
          <w:rFonts w:hint="eastAsia"/>
          <w:rtl/>
        </w:rPr>
        <w:t>عَبْدِى</w:t>
      </w:r>
      <w:r w:rsidRPr="00177B43">
        <w:rPr>
          <w:rStyle w:val="Char5"/>
          <w:rtl/>
        </w:rPr>
        <w:t xml:space="preserve"> </w:t>
      </w:r>
      <w:r w:rsidRPr="00177B43">
        <w:rPr>
          <w:rStyle w:val="Char5"/>
          <w:rFonts w:hint="eastAsia"/>
          <w:rtl/>
        </w:rPr>
        <w:t>وَأَمَتِى</w:t>
      </w:r>
      <w:r w:rsidRPr="00177B43">
        <w:rPr>
          <w:rStyle w:val="Char5"/>
          <w:rtl/>
        </w:rPr>
        <w:t xml:space="preserve"> </w:t>
      </w:r>
      <w:r w:rsidRPr="00177B43">
        <w:rPr>
          <w:rStyle w:val="Char5"/>
          <w:rFonts w:hint="eastAsia"/>
          <w:rtl/>
        </w:rPr>
        <w:t>كُلُّكُمْ</w:t>
      </w:r>
      <w:r w:rsidRPr="00177B43">
        <w:rPr>
          <w:rStyle w:val="Char5"/>
          <w:rtl/>
        </w:rPr>
        <w:t xml:space="preserve"> </w:t>
      </w:r>
      <w:r w:rsidRPr="00177B43">
        <w:rPr>
          <w:rStyle w:val="Char5"/>
          <w:rFonts w:hint="eastAsia"/>
          <w:rtl/>
        </w:rPr>
        <w:t>عَبِيدُ</w:t>
      </w:r>
      <w:r w:rsidRPr="00177B43">
        <w:rPr>
          <w:rStyle w:val="Char5"/>
          <w:rtl/>
        </w:rPr>
        <w:t xml:space="preserve"> </w:t>
      </w:r>
      <w:r w:rsidRPr="00177B43">
        <w:rPr>
          <w:rStyle w:val="Char5"/>
          <w:rFonts w:hint="eastAsia"/>
          <w:rtl/>
        </w:rPr>
        <w:t>اللَّهِ</w:t>
      </w:r>
      <w:r w:rsidRPr="00177B43">
        <w:rPr>
          <w:rStyle w:val="Char5"/>
          <w:rtl/>
        </w:rPr>
        <w:t xml:space="preserve"> </w:t>
      </w:r>
      <w:r w:rsidRPr="00177B43">
        <w:rPr>
          <w:rStyle w:val="Char5"/>
          <w:rFonts w:hint="eastAsia"/>
          <w:rtl/>
        </w:rPr>
        <w:t>وَكُلُّ</w:t>
      </w:r>
      <w:r w:rsidRPr="00177B43">
        <w:rPr>
          <w:rStyle w:val="Char5"/>
          <w:rtl/>
        </w:rPr>
        <w:t xml:space="preserve"> </w:t>
      </w:r>
      <w:r w:rsidRPr="00177B43">
        <w:rPr>
          <w:rStyle w:val="Char5"/>
          <w:rFonts w:hint="eastAsia"/>
          <w:rtl/>
        </w:rPr>
        <w:t>نِسَائِكُمْ</w:t>
      </w:r>
      <w:r w:rsidRPr="00177B43">
        <w:rPr>
          <w:rStyle w:val="Char5"/>
          <w:rtl/>
        </w:rPr>
        <w:t xml:space="preserve"> </w:t>
      </w:r>
      <w:r w:rsidRPr="00177B43">
        <w:rPr>
          <w:rStyle w:val="Char5"/>
          <w:rFonts w:hint="eastAsia"/>
          <w:rtl/>
        </w:rPr>
        <w:t>إِمَاءُ</w:t>
      </w:r>
      <w:r w:rsidRPr="00177B43">
        <w:rPr>
          <w:rStyle w:val="Char5"/>
          <w:rtl/>
        </w:rPr>
        <w:t xml:space="preserve"> </w:t>
      </w:r>
      <w:r w:rsidRPr="00177B43">
        <w:rPr>
          <w:rStyle w:val="Char5"/>
          <w:rFonts w:hint="eastAsia"/>
          <w:rtl/>
        </w:rPr>
        <w:t>اللَّهِ</w:t>
      </w:r>
      <w:r w:rsidRPr="00177B43">
        <w:rPr>
          <w:rStyle w:val="Char5"/>
          <w:rtl/>
        </w:rPr>
        <w:t xml:space="preserve"> </w:t>
      </w:r>
      <w:r w:rsidRPr="00177B43">
        <w:rPr>
          <w:rStyle w:val="Char5"/>
          <w:rFonts w:hint="eastAsia"/>
          <w:rtl/>
        </w:rPr>
        <w:t>وَلَكِنْ</w:t>
      </w:r>
      <w:r w:rsidRPr="00177B43">
        <w:rPr>
          <w:rStyle w:val="Char5"/>
          <w:rtl/>
        </w:rPr>
        <w:t xml:space="preserve"> </w:t>
      </w:r>
      <w:r w:rsidRPr="00177B43">
        <w:rPr>
          <w:rStyle w:val="Char5"/>
          <w:rFonts w:hint="eastAsia"/>
          <w:rtl/>
        </w:rPr>
        <w:t>لِيَقُلْ</w:t>
      </w:r>
      <w:r w:rsidRPr="00177B43">
        <w:rPr>
          <w:rStyle w:val="Char5"/>
          <w:rtl/>
        </w:rPr>
        <w:t xml:space="preserve"> </w:t>
      </w:r>
      <w:r w:rsidRPr="00177B43">
        <w:rPr>
          <w:rStyle w:val="Char5"/>
          <w:rFonts w:hint="eastAsia"/>
          <w:rtl/>
        </w:rPr>
        <w:t>غُلاَمِى</w:t>
      </w:r>
      <w:r w:rsidRPr="00177B43">
        <w:rPr>
          <w:rStyle w:val="Char5"/>
          <w:rtl/>
        </w:rPr>
        <w:t xml:space="preserve"> </w:t>
      </w:r>
      <w:r w:rsidRPr="00177B43">
        <w:rPr>
          <w:rStyle w:val="Char5"/>
          <w:rFonts w:hint="eastAsia"/>
          <w:rtl/>
        </w:rPr>
        <w:t>وَجَارِيَتِى</w:t>
      </w:r>
      <w:r w:rsidRPr="00177B43">
        <w:rPr>
          <w:rStyle w:val="Char5"/>
          <w:rtl/>
        </w:rPr>
        <w:t xml:space="preserve"> </w:t>
      </w:r>
      <w:r w:rsidRPr="00177B43">
        <w:rPr>
          <w:rStyle w:val="Char5"/>
          <w:rFonts w:hint="eastAsia"/>
          <w:rtl/>
        </w:rPr>
        <w:t>وَفَتَاىَ</w:t>
      </w:r>
      <w:r w:rsidRPr="00177B43">
        <w:rPr>
          <w:rStyle w:val="Char5"/>
          <w:rtl/>
        </w:rPr>
        <w:t xml:space="preserve"> </w:t>
      </w:r>
      <w:r w:rsidRPr="00177B43">
        <w:rPr>
          <w:rStyle w:val="Char5"/>
          <w:rFonts w:hint="eastAsia"/>
          <w:rtl/>
        </w:rPr>
        <w:t>وَفَتَاتِى</w:t>
      </w:r>
      <w:r w:rsidRPr="00177B43">
        <w:rPr>
          <w:rStyle w:val="Char5"/>
          <w:rFonts w:hint="cs"/>
          <w:rtl/>
        </w:rPr>
        <w:t xml:space="preserve"> </w:t>
      </w:r>
      <w:r w:rsidRPr="00177B43">
        <w:rPr>
          <w:rStyle w:val="Char5"/>
          <w:rFonts w:hint="eastAsia"/>
          <w:rtl/>
        </w:rPr>
        <w:t>وَلاَ</w:t>
      </w:r>
      <w:r w:rsidRPr="00177B43">
        <w:rPr>
          <w:rStyle w:val="Char5"/>
          <w:rtl/>
        </w:rPr>
        <w:t xml:space="preserve"> </w:t>
      </w:r>
      <w:r w:rsidRPr="00177B43">
        <w:rPr>
          <w:rStyle w:val="Char5"/>
          <w:rFonts w:hint="eastAsia"/>
          <w:rtl/>
        </w:rPr>
        <w:t>يَقُلِ</w:t>
      </w:r>
      <w:r w:rsidRPr="00177B43">
        <w:rPr>
          <w:rStyle w:val="Char5"/>
          <w:rtl/>
        </w:rPr>
        <w:t xml:space="preserve"> </w:t>
      </w:r>
      <w:r w:rsidRPr="00177B43">
        <w:rPr>
          <w:rStyle w:val="Char5"/>
          <w:rFonts w:hint="eastAsia"/>
          <w:rtl/>
        </w:rPr>
        <w:t>الْعَبْدُ</w:t>
      </w:r>
      <w:r w:rsidRPr="00177B43">
        <w:rPr>
          <w:rStyle w:val="Char5"/>
          <w:rFonts w:hint="cs"/>
          <w:rtl/>
        </w:rPr>
        <w:t>:</w:t>
      </w:r>
      <w:r w:rsidRPr="00177B43">
        <w:rPr>
          <w:rStyle w:val="Char5"/>
          <w:rtl/>
        </w:rPr>
        <w:t xml:space="preserve"> </w:t>
      </w:r>
      <w:r w:rsidRPr="00177B43">
        <w:rPr>
          <w:rStyle w:val="Char5"/>
          <w:rFonts w:hint="eastAsia"/>
          <w:rtl/>
        </w:rPr>
        <w:t>رَبِّى</w:t>
      </w:r>
      <w:r w:rsidRPr="00177B43">
        <w:rPr>
          <w:rStyle w:val="Char5"/>
          <w:rFonts w:hint="cs"/>
          <w:rtl/>
        </w:rPr>
        <w:t>،</w:t>
      </w:r>
      <w:r w:rsidRPr="00177B43">
        <w:rPr>
          <w:rStyle w:val="Char5"/>
          <w:rtl/>
        </w:rPr>
        <w:t xml:space="preserve"> </w:t>
      </w:r>
      <w:r w:rsidRPr="00177B43">
        <w:rPr>
          <w:rStyle w:val="Char5"/>
          <w:rFonts w:hint="eastAsia"/>
          <w:rtl/>
        </w:rPr>
        <w:t>وَلَكِنْ</w:t>
      </w:r>
      <w:r w:rsidRPr="00177B43">
        <w:rPr>
          <w:rStyle w:val="Char5"/>
          <w:rtl/>
        </w:rPr>
        <w:t xml:space="preserve"> </w:t>
      </w:r>
      <w:r w:rsidRPr="00177B43">
        <w:rPr>
          <w:rStyle w:val="Char5"/>
          <w:rFonts w:hint="eastAsia"/>
          <w:rtl/>
        </w:rPr>
        <w:t>لِيَقُلْ</w:t>
      </w:r>
      <w:r w:rsidRPr="00177B43">
        <w:rPr>
          <w:rStyle w:val="Char5"/>
          <w:rFonts w:hint="cs"/>
          <w:rtl/>
        </w:rPr>
        <w:t>:</w:t>
      </w:r>
      <w:r w:rsidRPr="00177B43">
        <w:rPr>
          <w:rStyle w:val="Char5"/>
          <w:rtl/>
        </w:rPr>
        <w:t xml:space="preserve"> </w:t>
      </w:r>
      <w:r w:rsidRPr="00177B43">
        <w:rPr>
          <w:rStyle w:val="Char5"/>
          <w:rFonts w:hint="eastAsia"/>
          <w:rtl/>
        </w:rPr>
        <w:t>سَيِّدِى</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هیچ</w:t>
      </w:r>
      <w:r w:rsidR="007D1170" w:rsidRPr="007D1170">
        <w:rPr>
          <w:rStyle w:val="Chard"/>
          <w:rFonts w:hint="cs"/>
          <w:rtl/>
        </w:rPr>
        <w:t xml:space="preserve"> </w:t>
      </w:r>
      <w:r w:rsidRPr="007D1170">
        <w:rPr>
          <w:rStyle w:val="Chard"/>
          <w:rFonts w:hint="cs"/>
          <w:rtl/>
        </w:rPr>
        <w:t>یکی از شما نگوید «عبدی وأمتی» همه شما عبید خداوند و هم</w:t>
      </w:r>
      <w:r w:rsidR="00AC03A7" w:rsidRPr="007D1170">
        <w:rPr>
          <w:rStyle w:val="Chard"/>
          <w:rFonts w:hint="cs"/>
          <w:rtl/>
        </w:rPr>
        <w:t>ۀ</w:t>
      </w:r>
      <w:r w:rsidRPr="007D1170">
        <w:rPr>
          <w:rStyle w:val="Chard"/>
          <w:rFonts w:hint="cs"/>
          <w:rtl/>
        </w:rPr>
        <w:t xml:space="preserve"> زنان شما اماء (کنیزان) خدا می‌باشند، ولی بگوید</w:t>
      </w:r>
      <w:r w:rsidR="00177B43" w:rsidRPr="007D1170">
        <w:rPr>
          <w:rStyle w:val="Chard"/>
          <w:rFonts w:hint="cs"/>
          <w:rtl/>
        </w:rPr>
        <w:t>»</w:t>
      </w:r>
      <w:r w:rsidRPr="007D1170">
        <w:rPr>
          <w:rStyle w:val="Chard"/>
          <w:rFonts w:hint="cs"/>
          <w:rtl/>
        </w:rPr>
        <w:t>: «غلامی و جاریتی» یا بگوید «فتای و فتاتی» و هم</w:t>
      </w:r>
      <w:r w:rsidR="007D1170">
        <w:rPr>
          <w:rStyle w:val="Chard"/>
          <w:rFonts w:hint="eastAsia"/>
          <w:rtl/>
        </w:rPr>
        <w:t>‌</w:t>
      </w:r>
      <w:r w:rsidRPr="007D1170">
        <w:rPr>
          <w:rStyle w:val="Chard"/>
          <w:rFonts w:hint="cs"/>
          <w:rtl/>
        </w:rPr>
        <w:t>چنین برده به آقایش نگوید: «ربی» بل</w:t>
      </w:r>
      <w:r w:rsidR="00F3025C" w:rsidRPr="007D1170">
        <w:rPr>
          <w:rStyle w:val="Chard"/>
          <w:rFonts w:hint="cs"/>
          <w:rtl/>
        </w:rPr>
        <w:t>ک</w:t>
      </w:r>
      <w:r w:rsidRPr="007D1170">
        <w:rPr>
          <w:rStyle w:val="Chard"/>
          <w:rFonts w:hint="cs"/>
          <w:rtl/>
        </w:rPr>
        <w:t>ه بگوید: «سیدی</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زیاده‌روی در کلام و حقیر پنداشتن مردم، در اثر خودبینی و تکبر می‌باشد، و در آن دلشکنی مردم وجود دارد، و نیز وقتی که در کتب الهی نسبت بنده با خدا، به لفظ عبد تعبیر گردیده است، اطلاق آن بین خود مردم، یک نوع بی‌ادبی به شمار می‌آید.</w:t>
      </w:r>
    </w:p>
    <w:p w:rsidR="00BA4315" w:rsidRPr="00773B0D" w:rsidRDefault="00BA4315" w:rsidP="008A386C">
      <w:pPr>
        <w:pStyle w:val="a5"/>
        <w:rPr>
          <w:rtl/>
        </w:rPr>
      </w:pPr>
      <w:bookmarkStart w:id="2106" w:name="_Toc272590171"/>
      <w:bookmarkStart w:id="2107" w:name="_Toc435448156"/>
      <w:r w:rsidRPr="00773B0D">
        <w:rPr>
          <w:rFonts w:hint="cs"/>
          <w:rtl/>
        </w:rPr>
        <w:t>نهی از نامگذاری انگور به «کرم»:</w:t>
      </w:r>
      <w:bookmarkEnd w:id="2106"/>
      <w:bookmarkEnd w:id="2107"/>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تَقُولُوا</w:t>
      </w:r>
      <w:r w:rsidRPr="007D1170">
        <w:rPr>
          <w:rStyle w:val="Char5"/>
          <w:rtl/>
        </w:rPr>
        <w:t xml:space="preserve"> </w:t>
      </w:r>
      <w:r w:rsidRPr="007D1170">
        <w:rPr>
          <w:rStyle w:val="Char5"/>
          <w:rFonts w:hint="eastAsia"/>
          <w:rtl/>
        </w:rPr>
        <w:t>الْكَرْمُ</w:t>
      </w:r>
      <w:r w:rsidRPr="007D1170">
        <w:rPr>
          <w:rStyle w:val="Char5"/>
          <w:rtl/>
        </w:rPr>
        <w:t xml:space="preserve">. </w:t>
      </w:r>
      <w:r w:rsidRPr="007D1170">
        <w:rPr>
          <w:rStyle w:val="Char5"/>
          <w:rFonts w:hint="eastAsia"/>
          <w:rtl/>
        </w:rPr>
        <w:t>وَلَكِنْ</w:t>
      </w:r>
      <w:r w:rsidRPr="007D1170">
        <w:rPr>
          <w:rStyle w:val="Char5"/>
          <w:rtl/>
        </w:rPr>
        <w:t xml:space="preserve"> </w:t>
      </w:r>
      <w:r w:rsidRPr="007D1170">
        <w:rPr>
          <w:rStyle w:val="Char5"/>
          <w:rFonts w:hint="eastAsia"/>
          <w:rtl/>
        </w:rPr>
        <w:t>قُولُوا</w:t>
      </w:r>
      <w:r w:rsidRPr="007D1170">
        <w:rPr>
          <w:rStyle w:val="Char5"/>
          <w:rtl/>
        </w:rPr>
        <w:t xml:space="preserve"> </w:t>
      </w:r>
      <w:r w:rsidRPr="007D1170">
        <w:rPr>
          <w:rStyle w:val="Char5"/>
          <w:rFonts w:hint="eastAsia"/>
          <w:rtl/>
        </w:rPr>
        <w:t>الْعِنَبُ</w:t>
      </w:r>
      <w:r w:rsidRPr="007D1170">
        <w:rPr>
          <w:rStyle w:val="Char5"/>
          <w:rtl/>
        </w:rPr>
        <w:t xml:space="preserve"> </w:t>
      </w:r>
      <w:r w:rsidRPr="007D1170">
        <w:rPr>
          <w:rStyle w:val="Char5"/>
          <w:rFonts w:hint="eastAsia"/>
          <w:rtl/>
        </w:rPr>
        <w:t>وَالْحَبَلَةُ</w:t>
      </w:r>
      <w:r w:rsidRPr="007D1170">
        <w:rPr>
          <w:rStyle w:val="Char5"/>
          <w:rFonts w:hint="cs"/>
          <w:rtl/>
        </w:rPr>
        <w:t xml:space="preserve"> وَ</w:t>
      </w:r>
      <w:r w:rsidRPr="007D1170">
        <w:rPr>
          <w:rStyle w:val="Char5"/>
          <w:rFonts w:hint="eastAsia"/>
          <w:rtl/>
        </w:rPr>
        <w:t>لَا</w:t>
      </w:r>
      <w:r w:rsidRPr="007D1170">
        <w:rPr>
          <w:rStyle w:val="Char5"/>
          <w:rtl/>
        </w:rPr>
        <w:t xml:space="preserve"> </w:t>
      </w:r>
      <w:r w:rsidRPr="007D1170">
        <w:rPr>
          <w:rStyle w:val="Char5"/>
          <w:rFonts w:hint="eastAsia"/>
          <w:rtl/>
        </w:rPr>
        <w:t>يَقُولَنَّ</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يَا</w:t>
      </w:r>
      <w:r w:rsidRPr="007D1170">
        <w:rPr>
          <w:rStyle w:val="Char5"/>
          <w:rtl/>
        </w:rPr>
        <w:t xml:space="preserve"> </w:t>
      </w:r>
      <w:r w:rsidRPr="007D1170">
        <w:rPr>
          <w:rStyle w:val="Char5"/>
          <w:rFonts w:hint="eastAsia"/>
          <w:rtl/>
        </w:rPr>
        <w:t>خَيْبَةَ</w:t>
      </w:r>
      <w:r w:rsidRPr="007D1170">
        <w:rPr>
          <w:rStyle w:val="Char5"/>
          <w:rtl/>
        </w:rPr>
        <w:t xml:space="preserve"> </w:t>
      </w:r>
      <w:r w:rsidRPr="007D1170">
        <w:rPr>
          <w:rStyle w:val="Char5"/>
          <w:rFonts w:hint="eastAsia"/>
          <w:rtl/>
        </w:rPr>
        <w:t>الدَّهْرِ</w:t>
      </w:r>
      <w:r w:rsidRPr="007D1170">
        <w:rPr>
          <w:rStyle w:val="Char5"/>
          <w:rtl/>
        </w:rPr>
        <w:t xml:space="preserve"> </w:t>
      </w:r>
      <w:r w:rsidRPr="007D1170">
        <w:rPr>
          <w:rStyle w:val="Char5"/>
          <w:rFonts w:hint="eastAsia"/>
          <w:rtl/>
        </w:rPr>
        <w:t>فَإِنَّ</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هُوَ</w:t>
      </w:r>
      <w:r w:rsidRPr="007D1170">
        <w:rPr>
          <w:rStyle w:val="Char5"/>
          <w:rtl/>
        </w:rPr>
        <w:t xml:space="preserve"> </w:t>
      </w:r>
      <w:r w:rsidRPr="007D1170">
        <w:rPr>
          <w:rStyle w:val="Char5"/>
          <w:rFonts w:hint="eastAsia"/>
          <w:rtl/>
        </w:rPr>
        <w:t>الدَّهْرُ</w:t>
      </w:r>
      <w:r w:rsidRPr="007D1170">
        <w:rPr>
          <w:rStyle w:val="Chare"/>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نگویید: «الکرم» بلکه بگویید: «العنب والحبلة» و نگویید: «یا خبیة الدهر» از بد شانس زمانه، زیرا که دهر خود خداست». خداوند می‌فرماید: «آدمی‌زاد مرا اذیت می‌کند که به دهر بد می‌گوید، و دهر منم که به دست من است دگرگون‌ساختن شب و روز</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وقتی که خداوند از تناول خمر نهی نمود و امر آن را پست قرار داد این متقاضی آن شد که از هرآنچه امر آن را بالا ببرد و حسن آن را در ذهن مردم درآورد جلوگیری بشود، انگور ماده و ریش</w:t>
      </w:r>
      <w:r w:rsidR="00AC03A7">
        <w:rPr>
          <w:rStyle w:val="Char6"/>
          <w:rFonts w:hint="cs"/>
          <w:rtl/>
        </w:rPr>
        <w:t>ۀ</w:t>
      </w:r>
      <w:r w:rsidRPr="005234D1">
        <w:rPr>
          <w:rStyle w:val="Char6"/>
          <w:rFonts w:hint="cs"/>
          <w:rtl/>
        </w:rPr>
        <w:t xml:space="preserve"> آنست و عرب‌ها آن را بسا اوقات بنت کرم می‌گفتند و بدین نام آن را ترویج می‌کردند.</w:t>
      </w:r>
    </w:p>
    <w:p w:rsidR="00BA4315" w:rsidRDefault="00BA4315" w:rsidP="008A386C">
      <w:pPr>
        <w:autoSpaceDE w:val="0"/>
        <w:autoSpaceDN w:val="0"/>
        <w:adjustRightInd w:val="0"/>
        <w:ind w:firstLine="284"/>
        <w:jc w:val="lowKashida"/>
        <w:rPr>
          <w:rStyle w:val="Char6"/>
          <w:rtl/>
        </w:rPr>
      </w:pPr>
      <w:r w:rsidRPr="005234D1">
        <w:rPr>
          <w:rStyle w:val="Char6"/>
          <w:rFonts w:hint="cs"/>
          <w:rtl/>
        </w:rPr>
        <w:t>و اهل جاهلیت وقایع را به سوی هر دهر منسوب می‌کردند و آن یک گونه شرک بود، و نیز گاه وقتی لفظ دهر را به کار برده هدف‌شان مقلب الدهر می‌بود، پس نارضایتی به سوی خداوند برمی‌گشت اگرچه در عنوان اشتباه کرده اند.</w:t>
      </w:r>
    </w:p>
    <w:p w:rsidR="00553528" w:rsidRPr="005234D1" w:rsidRDefault="00553528"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08" w:name="_Toc272590172"/>
      <w:bookmarkStart w:id="2109" w:name="_Toc435448157"/>
      <w:r w:rsidRPr="00773B0D">
        <w:rPr>
          <w:rFonts w:hint="cs"/>
          <w:rtl/>
        </w:rPr>
        <w:t>نباید کسی بگوید خبثت نفسی:</w:t>
      </w:r>
      <w:bookmarkEnd w:id="2108"/>
      <w:bookmarkEnd w:id="2109"/>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لاَ</w:t>
      </w:r>
      <w:r w:rsidRPr="007D1170">
        <w:rPr>
          <w:rStyle w:val="Char5"/>
          <w:rtl/>
        </w:rPr>
        <w:t xml:space="preserve"> </w:t>
      </w:r>
      <w:r w:rsidRPr="007D1170">
        <w:rPr>
          <w:rStyle w:val="Char5"/>
          <w:rFonts w:hint="eastAsia"/>
          <w:rtl/>
        </w:rPr>
        <w:t>يَقُولَنَّ</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خَبُثَتْ</w:t>
      </w:r>
      <w:r w:rsidRPr="007D1170">
        <w:rPr>
          <w:rStyle w:val="Char5"/>
          <w:rtl/>
        </w:rPr>
        <w:t xml:space="preserve"> </w:t>
      </w:r>
      <w:r w:rsidRPr="007D1170">
        <w:rPr>
          <w:rStyle w:val="Char5"/>
          <w:rFonts w:hint="eastAsia"/>
          <w:rtl/>
        </w:rPr>
        <w:t>نَفْسِى</w:t>
      </w:r>
      <w:r w:rsidRPr="007D1170">
        <w:rPr>
          <w:rStyle w:val="Char5"/>
          <w:rFonts w:hint="cs"/>
          <w:rtl/>
        </w:rPr>
        <w:t>،</w:t>
      </w:r>
      <w:r w:rsidRPr="007D1170">
        <w:rPr>
          <w:rStyle w:val="Char5"/>
          <w:rtl/>
        </w:rPr>
        <w:t xml:space="preserve"> </w:t>
      </w:r>
      <w:r w:rsidRPr="007D1170">
        <w:rPr>
          <w:rStyle w:val="Char5"/>
          <w:rFonts w:hint="eastAsia"/>
          <w:rtl/>
        </w:rPr>
        <w:t>وَلَكِنْ</w:t>
      </w:r>
      <w:r w:rsidRPr="007D1170">
        <w:rPr>
          <w:rStyle w:val="Char5"/>
          <w:rtl/>
        </w:rPr>
        <w:t xml:space="preserve"> </w:t>
      </w:r>
      <w:r w:rsidRPr="007D1170">
        <w:rPr>
          <w:rStyle w:val="Char5"/>
          <w:rFonts w:hint="eastAsia"/>
          <w:rtl/>
        </w:rPr>
        <w:t>لِيَقُلْ</w:t>
      </w:r>
      <w:r w:rsidRPr="007D1170">
        <w:rPr>
          <w:rStyle w:val="Char5"/>
          <w:rtl/>
        </w:rPr>
        <w:t xml:space="preserve"> </w:t>
      </w:r>
      <w:r w:rsidRPr="007D1170">
        <w:rPr>
          <w:rStyle w:val="Char5"/>
          <w:rFonts w:hint="eastAsia"/>
          <w:rtl/>
        </w:rPr>
        <w:t>لَقِسَتْ</w:t>
      </w:r>
      <w:r w:rsidRPr="007D1170">
        <w:rPr>
          <w:rStyle w:val="Char5"/>
          <w:rtl/>
        </w:rPr>
        <w:t xml:space="preserve"> </w:t>
      </w:r>
      <w:r w:rsidRPr="007D1170">
        <w:rPr>
          <w:rStyle w:val="Char5"/>
          <w:rFonts w:hint="eastAsia"/>
          <w:rtl/>
        </w:rPr>
        <w:t>نَفْسِى</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نباید یکی از شما بگوید نفس من خبیث گشته است، بلکه بگوید دگرگون شده است</w:t>
      </w:r>
      <w:r w:rsidRPr="00773B0D">
        <w:rPr>
          <w:rFonts w:cs="Traditional Arabic" w:hint="cs"/>
          <w:rtl/>
          <w:lang w:bidi="fa-IR"/>
        </w:rPr>
        <w:t>»</w:t>
      </w:r>
      <w:r w:rsidRPr="005234D1">
        <w:rPr>
          <w:rStyle w:val="Char6"/>
          <w:rFonts w:hint="cs"/>
          <w:rtl/>
        </w:rPr>
        <w:t>. من می‌گویم: خبث بسا اوقات در کتاب‌های الهی به کار می‌رود و مراد از آن خبث باطن و سوء سریره می‌باشد، و این کلمه به منزله هیأت‌های شیطانی است.</w:t>
      </w:r>
    </w:p>
    <w:p w:rsidR="00BA4315" w:rsidRPr="00773B0D" w:rsidRDefault="00BA4315" w:rsidP="008A386C">
      <w:pPr>
        <w:pStyle w:val="a5"/>
        <w:rPr>
          <w:rtl/>
        </w:rPr>
      </w:pPr>
      <w:bookmarkStart w:id="2110" w:name="_Toc272590173"/>
      <w:bookmarkStart w:id="2111" w:name="_Toc435448158"/>
      <w:r w:rsidRPr="00773B0D">
        <w:rPr>
          <w:rFonts w:hint="cs"/>
          <w:rtl/>
        </w:rPr>
        <w:t>قول نیکو را باید به کار برد:</w:t>
      </w:r>
      <w:bookmarkEnd w:id="2110"/>
      <w:bookmarkEnd w:id="2111"/>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در باره کلمه </w:t>
      </w:r>
      <w:r w:rsidRPr="007D1170">
        <w:rPr>
          <w:rStyle w:val="Char6"/>
          <w:rFonts w:hint="cs"/>
          <w:rtl/>
        </w:rPr>
        <w:t>«زعموا»</w:t>
      </w:r>
      <w:r w:rsidRPr="005234D1">
        <w:rPr>
          <w:rStyle w:val="Char6"/>
          <w:rFonts w:hint="cs"/>
          <w:rtl/>
        </w:rPr>
        <w:t xml:space="preserve"> فرمود: </w:t>
      </w:r>
      <w:r w:rsidRPr="007D1170">
        <w:rPr>
          <w:rStyle w:val="Chare"/>
          <w:rFonts w:hint="cs"/>
          <w:rtl/>
        </w:rPr>
        <w:t>«</w:t>
      </w:r>
      <w:r w:rsidRPr="007D1170">
        <w:rPr>
          <w:rStyle w:val="Char5"/>
          <w:rFonts w:hint="eastAsia"/>
          <w:rtl/>
        </w:rPr>
        <w:t>بِئْسَ</w:t>
      </w:r>
      <w:r w:rsidRPr="007D1170">
        <w:rPr>
          <w:rStyle w:val="Char5"/>
          <w:rtl/>
        </w:rPr>
        <w:t xml:space="preserve"> </w:t>
      </w:r>
      <w:r w:rsidRPr="007D1170">
        <w:rPr>
          <w:rStyle w:val="Char5"/>
          <w:rFonts w:hint="eastAsia"/>
          <w:rtl/>
        </w:rPr>
        <w:t>مَطِيَّةُ</w:t>
      </w:r>
      <w:r w:rsidRPr="007D1170">
        <w:rPr>
          <w:rStyle w:val="Char5"/>
          <w:rtl/>
        </w:rPr>
        <w:t xml:space="preserve"> </w:t>
      </w:r>
      <w:r w:rsidRPr="007D1170">
        <w:rPr>
          <w:rStyle w:val="Char5"/>
          <w:rFonts w:hint="eastAsia"/>
          <w:rtl/>
        </w:rPr>
        <w:t>الرَّجُلِ</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بد سواری است از مرد</w:t>
      </w:r>
      <w:r w:rsidRPr="00773B0D">
        <w:rPr>
          <w:rFonts w:cs="Traditional Arabic" w:hint="cs"/>
          <w:rtl/>
          <w:lang w:bidi="fa-IR"/>
        </w:rPr>
        <w:t>»</w:t>
      </w:r>
      <w:r w:rsidRPr="005234D1">
        <w:rPr>
          <w:rStyle w:val="Char6"/>
          <w:rFonts w:hint="cs"/>
          <w:rtl/>
        </w:rPr>
        <w:t>، من می‌گویم: یعنی ذکر اقوال بدون تحقیق مکروه و ناگوار است.</w:t>
      </w:r>
    </w:p>
    <w:p w:rsidR="00BA4315" w:rsidRPr="007D5C5C" w:rsidRDefault="00BA4315" w:rsidP="008A386C">
      <w:pPr>
        <w:autoSpaceDE w:val="0"/>
        <w:autoSpaceDN w:val="0"/>
        <w:adjustRightInd w:val="0"/>
        <w:ind w:firstLine="284"/>
        <w:jc w:val="lowKashida"/>
        <w:rPr>
          <w:rStyle w:val="Char6"/>
          <w:spacing w:val="-4"/>
          <w:rtl/>
        </w:rPr>
      </w:pPr>
      <w:r w:rsidRPr="007D5C5C">
        <w:rPr>
          <w:rStyle w:val="Char6"/>
          <w:rFonts w:hint="cs"/>
          <w:spacing w:val="-4"/>
          <w:rtl/>
        </w:rPr>
        <w:t xml:space="preserve">رسول خدا </w:t>
      </w:r>
      <w:r w:rsidR="0078606C" w:rsidRPr="007D5C5C">
        <w:rPr>
          <w:rFonts w:cs="CTraditional Arabic" w:hint="cs"/>
          <w:spacing w:val="-4"/>
          <w:rtl/>
          <w:lang w:bidi="fa-IR"/>
        </w:rPr>
        <w:t>ج</w:t>
      </w:r>
      <w:r w:rsidRPr="007D5C5C">
        <w:rPr>
          <w:rStyle w:val="Char6"/>
          <w:rFonts w:hint="cs"/>
          <w:spacing w:val="-4"/>
          <w:rtl/>
        </w:rPr>
        <w:t xml:space="preserve"> فرمود: </w:t>
      </w:r>
      <w:r w:rsidRPr="007D5C5C">
        <w:rPr>
          <w:rStyle w:val="Chare"/>
          <w:rFonts w:hint="cs"/>
          <w:spacing w:val="-4"/>
          <w:rtl/>
        </w:rPr>
        <w:t>«</w:t>
      </w:r>
      <w:r w:rsidRPr="007D5C5C">
        <w:rPr>
          <w:rStyle w:val="Char5"/>
          <w:rFonts w:hint="eastAsia"/>
          <w:spacing w:val="-4"/>
          <w:rtl/>
        </w:rPr>
        <w:t>لاَ</w:t>
      </w:r>
      <w:r w:rsidRPr="007D5C5C">
        <w:rPr>
          <w:rStyle w:val="Char5"/>
          <w:spacing w:val="-4"/>
          <w:rtl/>
        </w:rPr>
        <w:t xml:space="preserve"> </w:t>
      </w:r>
      <w:r w:rsidRPr="007D5C5C">
        <w:rPr>
          <w:rStyle w:val="Char5"/>
          <w:rFonts w:hint="eastAsia"/>
          <w:spacing w:val="-4"/>
          <w:rtl/>
        </w:rPr>
        <w:t>تَقُولُوا</w:t>
      </w:r>
      <w:r w:rsidRPr="007D5C5C">
        <w:rPr>
          <w:rStyle w:val="Char5"/>
          <w:rFonts w:hint="cs"/>
          <w:spacing w:val="-4"/>
          <w:rtl/>
        </w:rPr>
        <w:t>:</w:t>
      </w:r>
      <w:r w:rsidRPr="007D5C5C">
        <w:rPr>
          <w:rStyle w:val="Char5"/>
          <w:spacing w:val="-4"/>
          <w:rtl/>
        </w:rPr>
        <w:t xml:space="preserve"> </w:t>
      </w:r>
      <w:r w:rsidRPr="007D5C5C">
        <w:rPr>
          <w:rStyle w:val="Char5"/>
          <w:rFonts w:hint="eastAsia"/>
          <w:spacing w:val="-4"/>
          <w:rtl/>
        </w:rPr>
        <w:t>مَا</w:t>
      </w:r>
      <w:r w:rsidRPr="007D5C5C">
        <w:rPr>
          <w:rStyle w:val="Char5"/>
          <w:spacing w:val="-4"/>
          <w:rtl/>
        </w:rPr>
        <w:t xml:space="preserve"> </w:t>
      </w:r>
      <w:r w:rsidRPr="007D5C5C">
        <w:rPr>
          <w:rStyle w:val="Char5"/>
          <w:rFonts w:hint="eastAsia"/>
          <w:spacing w:val="-4"/>
          <w:rtl/>
        </w:rPr>
        <w:t>شَاءَ</w:t>
      </w:r>
      <w:r w:rsidRPr="007D5C5C">
        <w:rPr>
          <w:rStyle w:val="Char5"/>
          <w:spacing w:val="-4"/>
          <w:rtl/>
        </w:rPr>
        <w:t xml:space="preserve"> </w:t>
      </w:r>
      <w:r w:rsidRPr="007D5C5C">
        <w:rPr>
          <w:rStyle w:val="Char5"/>
          <w:rFonts w:hint="eastAsia"/>
          <w:spacing w:val="-4"/>
          <w:rtl/>
        </w:rPr>
        <w:t>اللَّهُ</w:t>
      </w:r>
      <w:r w:rsidRPr="007D5C5C">
        <w:rPr>
          <w:rStyle w:val="Char5"/>
          <w:spacing w:val="-4"/>
          <w:rtl/>
        </w:rPr>
        <w:t xml:space="preserve"> </w:t>
      </w:r>
      <w:r w:rsidRPr="007D5C5C">
        <w:rPr>
          <w:rStyle w:val="Char5"/>
          <w:rFonts w:hint="eastAsia"/>
          <w:spacing w:val="-4"/>
          <w:rtl/>
        </w:rPr>
        <w:t>وَشَاءَ</w:t>
      </w:r>
      <w:r w:rsidRPr="007D5C5C">
        <w:rPr>
          <w:rStyle w:val="Char5"/>
          <w:spacing w:val="-4"/>
          <w:rtl/>
        </w:rPr>
        <w:t xml:space="preserve"> </w:t>
      </w:r>
      <w:r w:rsidRPr="007D5C5C">
        <w:rPr>
          <w:rStyle w:val="Char5"/>
          <w:rFonts w:hint="eastAsia"/>
          <w:spacing w:val="-4"/>
          <w:rtl/>
        </w:rPr>
        <w:t>فُلاَنٌ</w:t>
      </w:r>
      <w:r w:rsidRPr="007D5C5C">
        <w:rPr>
          <w:rStyle w:val="Char5"/>
          <w:rFonts w:hint="cs"/>
          <w:spacing w:val="-4"/>
          <w:rtl/>
        </w:rPr>
        <w:t>،</w:t>
      </w:r>
      <w:r w:rsidRPr="007D5C5C">
        <w:rPr>
          <w:rStyle w:val="Char5"/>
          <w:spacing w:val="-4"/>
          <w:rtl/>
        </w:rPr>
        <w:t xml:space="preserve"> </w:t>
      </w:r>
      <w:r w:rsidRPr="007D5C5C">
        <w:rPr>
          <w:rStyle w:val="Char5"/>
          <w:rFonts w:hint="cs"/>
          <w:spacing w:val="-4"/>
          <w:rtl/>
        </w:rPr>
        <w:t>وَ</w:t>
      </w:r>
      <w:r w:rsidRPr="007D5C5C">
        <w:rPr>
          <w:rStyle w:val="Char5"/>
          <w:rFonts w:hint="eastAsia"/>
          <w:spacing w:val="-4"/>
          <w:rtl/>
        </w:rPr>
        <w:t>قُولُوا</w:t>
      </w:r>
      <w:r w:rsidRPr="007D5C5C">
        <w:rPr>
          <w:rStyle w:val="Char5"/>
          <w:rFonts w:hint="cs"/>
          <w:spacing w:val="-4"/>
          <w:rtl/>
        </w:rPr>
        <w:t>:</w:t>
      </w:r>
      <w:r w:rsidRPr="007D5C5C">
        <w:rPr>
          <w:rStyle w:val="Char5"/>
          <w:spacing w:val="-4"/>
          <w:rtl/>
        </w:rPr>
        <w:t xml:space="preserve"> </w:t>
      </w:r>
      <w:r w:rsidRPr="007D5C5C">
        <w:rPr>
          <w:rStyle w:val="Char5"/>
          <w:rFonts w:hint="eastAsia"/>
          <w:spacing w:val="-4"/>
          <w:rtl/>
        </w:rPr>
        <w:t>مَا</w:t>
      </w:r>
      <w:r w:rsidRPr="007D5C5C">
        <w:rPr>
          <w:rStyle w:val="Char5"/>
          <w:spacing w:val="-4"/>
          <w:rtl/>
        </w:rPr>
        <w:t xml:space="preserve"> </w:t>
      </w:r>
      <w:r w:rsidRPr="007D5C5C">
        <w:rPr>
          <w:rStyle w:val="Char5"/>
          <w:rFonts w:hint="eastAsia"/>
          <w:spacing w:val="-4"/>
          <w:rtl/>
        </w:rPr>
        <w:t>شَاءَ</w:t>
      </w:r>
      <w:r w:rsidRPr="007D5C5C">
        <w:rPr>
          <w:rStyle w:val="Char5"/>
          <w:spacing w:val="-4"/>
          <w:rtl/>
        </w:rPr>
        <w:t xml:space="preserve"> </w:t>
      </w:r>
      <w:r w:rsidRPr="007D5C5C">
        <w:rPr>
          <w:rStyle w:val="Char5"/>
          <w:rFonts w:hint="eastAsia"/>
          <w:spacing w:val="-4"/>
          <w:rtl/>
        </w:rPr>
        <w:t>اللَّهُ</w:t>
      </w:r>
      <w:r w:rsidRPr="007D5C5C">
        <w:rPr>
          <w:rStyle w:val="Char5"/>
          <w:spacing w:val="-4"/>
          <w:rtl/>
        </w:rPr>
        <w:t xml:space="preserve"> </w:t>
      </w:r>
      <w:r w:rsidRPr="007D5C5C">
        <w:rPr>
          <w:rStyle w:val="Char5"/>
          <w:rFonts w:hint="eastAsia"/>
          <w:spacing w:val="-4"/>
          <w:rtl/>
        </w:rPr>
        <w:t>ثُمَّ</w:t>
      </w:r>
      <w:r w:rsidRPr="007D5C5C">
        <w:rPr>
          <w:rStyle w:val="Char5"/>
          <w:spacing w:val="-4"/>
          <w:rtl/>
        </w:rPr>
        <w:t xml:space="preserve"> </w:t>
      </w:r>
      <w:r w:rsidRPr="007D5C5C">
        <w:rPr>
          <w:rStyle w:val="Char5"/>
          <w:rFonts w:hint="eastAsia"/>
          <w:spacing w:val="-4"/>
          <w:rtl/>
        </w:rPr>
        <w:t>شَاءَ</w:t>
      </w:r>
      <w:r w:rsidRPr="007D5C5C">
        <w:rPr>
          <w:rStyle w:val="Char5"/>
          <w:spacing w:val="-4"/>
          <w:rtl/>
        </w:rPr>
        <w:t xml:space="preserve"> </w:t>
      </w:r>
      <w:r w:rsidRPr="007D5C5C">
        <w:rPr>
          <w:rStyle w:val="Char5"/>
          <w:rFonts w:hint="eastAsia"/>
          <w:spacing w:val="-4"/>
          <w:rtl/>
        </w:rPr>
        <w:t>فُلاَنٌ</w:t>
      </w:r>
      <w:r w:rsidRPr="007D5C5C">
        <w:rPr>
          <w:rStyle w:val="Chare"/>
          <w:rFonts w:hint="cs"/>
          <w:spacing w:val="-4"/>
          <w:rtl/>
        </w:rPr>
        <w:t>»</w:t>
      </w:r>
      <w:r w:rsidR="007D1170" w:rsidRPr="007D5C5C">
        <w:rPr>
          <w:rStyle w:val="Char6"/>
          <w:rFonts w:hint="cs"/>
          <w:spacing w:val="-4"/>
          <w:rtl/>
        </w:rPr>
        <w:t>.</w:t>
      </w:r>
      <w:r w:rsidRPr="007D5C5C">
        <w:rPr>
          <w:rStyle w:val="Chare"/>
          <w:rFonts w:hint="cs"/>
          <w:spacing w:val="-4"/>
          <w:rtl/>
        </w:rPr>
        <w:t xml:space="preserve"> </w:t>
      </w:r>
      <w:r w:rsidRPr="007D5C5C">
        <w:rPr>
          <w:rFonts w:cs="Traditional Arabic" w:hint="cs"/>
          <w:spacing w:val="-4"/>
          <w:rtl/>
          <w:lang w:bidi="fa-IR"/>
        </w:rPr>
        <w:t>«</w:t>
      </w:r>
      <w:r w:rsidRPr="007D5C5C">
        <w:rPr>
          <w:rStyle w:val="Chard"/>
          <w:rFonts w:hint="cs"/>
          <w:spacing w:val="-4"/>
          <w:rtl/>
        </w:rPr>
        <w:t>نگویید اگر خدا و فلان بخواهند بلکه بگویید: اگر خدا بخواهد و سپس فلان بخواهد</w:t>
      </w:r>
      <w:r w:rsidRPr="007D5C5C">
        <w:rPr>
          <w:rFonts w:cs="Traditional Arabic" w:hint="cs"/>
          <w:spacing w:val="-4"/>
          <w:rtl/>
          <w:lang w:bidi="fa-IR"/>
        </w:rPr>
        <w:t>»</w:t>
      </w:r>
      <w:r w:rsidRPr="007D5C5C">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ذکر دو کس باهم به این وهم می‌رساند که آنان در پایه و مرتبه باهم برابر</w:t>
      </w:r>
      <w:r w:rsidR="008B44B8" w:rsidRPr="005234D1">
        <w:rPr>
          <w:rStyle w:val="Char6"/>
          <w:rFonts w:hint="cs"/>
          <w:rtl/>
        </w:rPr>
        <w:t xml:space="preserve">‌اند </w:t>
      </w:r>
      <w:r w:rsidRPr="005234D1">
        <w:rPr>
          <w:rStyle w:val="Char6"/>
          <w:rFonts w:hint="cs"/>
          <w:rtl/>
        </w:rPr>
        <w:t>و این طور ذکر آن‌ها یک گونه بی‌ادبی است.</w:t>
      </w:r>
    </w:p>
    <w:p w:rsidR="00BA4315" w:rsidRPr="00773B0D" w:rsidRDefault="00BA4315" w:rsidP="008A386C">
      <w:pPr>
        <w:pStyle w:val="a5"/>
        <w:rPr>
          <w:rtl/>
        </w:rPr>
      </w:pPr>
      <w:bookmarkStart w:id="2112" w:name="_Toc272590174"/>
      <w:bookmarkStart w:id="2113" w:name="_Toc435448159"/>
      <w:r w:rsidRPr="00773B0D">
        <w:rPr>
          <w:rFonts w:hint="cs"/>
          <w:rtl/>
        </w:rPr>
        <w:t>نهی از دریده دهنی و تشدق:</w:t>
      </w:r>
      <w:bookmarkEnd w:id="2112"/>
      <w:bookmarkEnd w:id="2113"/>
    </w:p>
    <w:p w:rsidR="00BA4315" w:rsidRPr="005234D1" w:rsidRDefault="00BA4315" w:rsidP="008A386C">
      <w:pPr>
        <w:autoSpaceDE w:val="0"/>
        <w:autoSpaceDN w:val="0"/>
        <w:adjustRightInd w:val="0"/>
        <w:ind w:firstLine="284"/>
        <w:jc w:val="lowKashida"/>
        <w:rPr>
          <w:rStyle w:val="Char6"/>
          <w:rtl/>
        </w:rPr>
      </w:pPr>
      <w:r w:rsidRPr="007D5C5C">
        <w:rPr>
          <w:rStyle w:val="Char6"/>
          <w:rFonts w:hint="cs"/>
          <w:spacing w:val="-2"/>
          <w:rtl/>
        </w:rPr>
        <w:t>باید دانست که دریده دهنی، زیاده‌گویی، مبالغه‌</w:t>
      </w:r>
      <w:r w:rsidR="007D1170" w:rsidRPr="007D5C5C">
        <w:rPr>
          <w:rStyle w:val="Char6"/>
          <w:rFonts w:hint="cs"/>
          <w:spacing w:val="-2"/>
          <w:rtl/>
        </w:rPr>
        <w:t xml:space="preserve"> </w:t>
      </w:r>
      <w:r w:rsidRPr="007D5C5C">
        <w:rPr>
          <w:rStyle w:val="Char6"/>
          <w:rFonts w:hint="cs"/>
          <w:spacing w:val="-2"/>
          <w:rtl/>
        </w:rPr>
        <w:t xml:space="preserve">ورزی، زیاده شعرگویی، شوخی و مزاح، به تاخیرانداختن وقت با گفتگوی شبانه و غیره، از جمله اموری هستند که مردم را از کارهای دنیا و آخرت باز می‌دارند، و نیز از جمله اموری هستند که به تفاخر و نشاندهی منجر می‌گردند، پس حال آن‌ها مثل حال عجمی‌ها می‌باشد، لذا رسول خدا </w:t>
      </w:r>
      <w:r w:rsidR="0078606C" w:rsidRPr="007D5C5C">
        <w:rPr>
          <w:rFonts w:cs="CTraditional Arabic" w:hint="cs"/>
          <w:spacing w:val="-2"/>
          <w:rtl/>
          <w:lang w:bidi="fa-IR"/>
        </w:rPr>
        <w:t>ج</w:t>
      </w:r>
      <w:r w:rsidRPr="005234D1">
        <w:rPr>
          <w:rStyle w:val="Char6"/>
          <w:rFonts w:hint="cs"/>
          <w:rtl/>
        </w:rPr>
        <w:t xml:space="preserve"> آن را مکروه قرار داد و آفات آن را برملا ساخت، و آنچه را در آن معنی کراهیت متحقق نشد اجازه داد، اگرچه به سطح ظاهر مشتبه می‌باشند.</w:t>
      </w:r>
    </w:p>
    <w:p w:rsidR="00BA4315" w:rsidRPr="00773B0D" w:rsidRDefault="00BA4315" w:rsidP="008A386C">
      <w:pPr>
        <w:pStyle w:val="a5"/>
        <w:rPr>
          <w:rtl/>
        </w:rPr>
      </w:pPr>
      <w:bookmarkStart w:id="2114" w:name="_Toc272590175"/>
      <w:bookmarkStart w:id="2115" w:name="_Toc435448160"/>
      <w:r w:rsidRPr="00773B0D">
        <w:rPr>
          <w:rFonts w:hint="cs"/>
          <w:rtl/>
        </w:rPr>
        <w:t>حیا از ایمان و فحاشی از نفاق است:</w:t>
      </w:r>
      <w:bookmarkEnd w:id="2114"/>
      <w:bookmarkEnd w:id="2115"/>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هَلَكَ</w:t>
      </w:r>
      <w:r w:rsidRPr="007D1170">
        <w:rPr>
          <w:rStyle w:val="Char5"/>
          <w:rtl/>
        </w:rPr>
        <w:t xml:space="preserve"> </w:t>
      </w:r>
      <w:r w:rsidRPr="007D1170">
        <w:rPr>
          <w:rStyle w:val="Char5"/>
          <w:rFonts w:hint="eastAsia"/>
          <w:rtl/>
        </w:rPr>
        <w:t>الْمُتَنَطِّعُونَ</w:t>
      </w:r>
      <w:r w:rsidRPr="007D1170">
        <w:rPr>
          <w:rStyle w:val="Char5"/>
          <w:rtl/>
        </w:rPr>
        <w:t xml:space="preserve"> </w:t>
      </w:r>
      <w:r w:rsidRPr="007D1170">
        <w:rPr>
          <w:rStyle w:val="Char5"/>
          <w:rFonts w:hint="eastAsia"/>
          <w:rtl/>
        </w:rPr>
        <w:t>قَالَهَا</w:t>
      </w:r>
      <w:r w:rsidRPr="007D1170">
        <w:rPr>
          <w:rStyle w:val="Char5"/>
          <w:rtl/>
        </w:rPr>
        <w:t xml:space="preserve"> </w:t>
      </w:r>
      <w:r w:rsidRPr="007D1170">
        <w:rPr>
          <w:rStyle w:val="Char5"/>
          <w:rFonts w:hint="eastAsia"/>
          <w:rtl/>
        </w:rPr>
        <w:t>ثَلاَثًا</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هلاک شدند کسانی که در امور لایعنی می‌اندیشند</w:t>
      </w:r>
      <w:r w:rsidRPr="00773B0D">
        <w:rPr>
          <w:rFonts w:cs="Traditional Arabic" w:hint="cs"/>
          <w:rtl/>
          <w:lang w:bidi="fa-IR"/>
        </w:rPr>
        <w:t>»</w:t>
      </w:r>
      <w:r w:rsidRPr="005234D1">
        <w:rPr>
          <w:rStyle w:val="Char6"/>
          <w:rFonts w:hint="cs"/>
          <w:rtl/>
        </w:rPr>
        <w:t xml:space="preserve">، و نیز فرمود: </w:t>
      </w:r>
      <w:r w:rsidRPr="007D1170">
        <w:rPr>
          <w:rStyle w:val="Chare"/>
          <w:rFonts w:hint="cs"/>
          <w:rtl/>
        </w:rPr>
        <w:t>«</w:t>
      </w:r>
      <w:r w:rsidRPr="007D1170">
        <w:rPr>
          <w:rStyle w:val="Char5"/>
          <w:rFonts w:hint="eastAsia"/>
          <w:rtl/>
        </w:rPr>
        <w:t>الْحَيَاءُ</w:t>
      </w:r>
      <w:r w:rsidRPr="007D1170">
        <w:rPr>
          <w:rStyle w:val="Char5"/>
          <w:rtl/>
        </w:rPr>
        <w:t xml:space="preserve"> </w:t>
      </w:r>
      <w:r w:rsidRPr="007D1170">
        <w:rPr>
          <w:rStyle w:val="Char5"/>
          <w:rFonts w:hint="eastAsia"/>
          <w:rtl/>
        </w:rPr>
        <w:t>وَالْعِىُّ</w:t>
      </w:r>
      <w:r w:rsidRPr="007D1170">
        <w:rPr>
          <w:rStyle w:val="Char5"/>
          <w:rtl/>
        </w:rPr>
        <w:t xml:space="preserve"> </w:t>
      </w:r>
      <w:r w:rsidRPr="007D1170">
        <w:rPr>
          <w:rStyle w:val="Char5"/>
          <w:rFonts w:hint="eastAsia"/>
          <w:rtl/>
        </w:rPr>
        <w:t>شُعْبَتَانِ</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الإِيمَانِ</w:t>
      </w:r>
      <w:r w:rsidRPr="007D1170">
        <w:rPr>
          <w:rStyle w:val="Char5"/>
          <w:rtl/>
        </w:rPr>
        <w:t xml:space="preserve"> </w:t>
      </w:r>
      <w:r w:rsidRPr="007D1170">
        <w:rPr>
          <w:rStyle w:val="Char5"/>
          <w:rFonts w:hint="eastAsia"/>
          <w:rtl/>
        </w:rPr>
        <w:t>وَالْبَذَاءُ</w:t>
      </w:r>
      <w:r w:rsidRPr="007D1170">
        <w:rPr>
          <w:rStyle w:val="Char5"/>
          <w:rtl/>
        </w:rPr>
        <w:t xml:space="preserve"> </w:t>
      </w:r>
      <w:r w:rsidRPr="007D1170">
        <w:rPr>
          <w:rStyle w:val="Char5"/>
          <w:rFonts w:hint="eastAsia"/>
          <w:rtl/>
        </w:rPr>
        <w:t>وَالْبَيَانُ</w:t>
      </w:r>
      <w:r w:rsidRPr="007D1170">
        <w:rPr>
          <w:rStyle w:val="Char5"/>
          <w:rtl/>
        </w:rPr>
        <w:t xml:space="preserve"> </w:t>
      </w:r>
      <w:r w:rsidRPr="007D1170">
        <w:rPr>
          <w:rStyle w:val="Char5"/>
          <w:rFonts w:hint="eastAsia"/>
          <w:rtl/>
        </w:rPr>
        <w:t>شُعْبَتَانِ</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النِّفَاقِ</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حیاء و خاموشی دو شاخ از ایمان اند، فحاشی و دریده دهنی دو شاخ از نفاق می‌باشند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هدف ترک فحاشی و زیاده</w:t>
      </w:r>
      <w:r w:rsidR="007D1170">
        <w:rPr>
          <w:rStyle w:val="Char6"/>
          <w:rFonts w:hint="cs"/>
          <w:rtl/>
        </w:rPr>
        <w:t xml:space="preserve"> </w:t>
      </w:r>
      <w:r w:rsidRPr="005234D1">
        <w:rPr>
          <w:rStyle w:val="Char6"/>
          <w:rFonts w:hint="cs"/>
          <w:rtl/>
        </w:rPr>
        <w:t>‌روی در گفتگو است.</w:t>
      </w:r>
    </w:p>
    <w:p w:rsidR="00BA4315" w:rsidRPr="00773B0D" w:rsidRDefault="00BA4315" w:rsidP="008A386C">
      <w:pPr>
        <w:pStyle w:val="a5"/>
        <w:rPr>
          <w:rtl/>
        </w:rPr>
      </w:pPr>
      <w:bookmarkStart w:id="2116" w:name="_Toc272590176"/>
      <w:bookmarkStart w:id="2117" w:name="_Toc435448161"/>
      <w:r w:rsidRPr="00773B0D">
        <w:rPr>
          <w:rFonts w:hint="cs"/>
          <w:rtl/>
        </w:rPr>
        <w:t>زبان را باید به جز از حق بازداشت:</w:t>
      </w:r>
      <w:bookmarkEnd w:id="2116"/>
      <w:bookmarkEnd w:id="2117"/>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إِنَّ</w:t>
      </w:r>
      <w:r w:rsidRPr="007D1170">
        <w:rPr>
          <w:rStyle w:val="Char5"/>
          <w:rtl/>
        </w:rPr>
        <w:t xml:space="preserve"> </w:t>
      </w:r>
      <w:r w:rsidRPr="007D1170">
        <w:rPr>
          <w:rStyle w:val="Char5"/>
          <w:rFonts w:hint="eastAsia"/>
          <w:rtl/>
        </w:rPr>
        <w:t>أَحَبَّكُمْ</w:t>
      </w:r>
      <w:r w:rsidRPr="007D1170">
        <w:rPr>
          <w:rStyle w:val="Char5"/>
          <w:rtl/>
        </w:rPr>
        <w:t xml:space="preserve"> </w:t>
      </w:r>
      <w:r w:rsidRPr="007D1170">
        <w:rPr>
          <w:rStyle w:val="Char5"/>
          <w:rFonts w:hint="eastAsia"/>
          <w:rtl/>
        </w:rPr>
        <w:t>إِلَىَّ</w:t>
      </w:r>
      <w:r w:rsidRPr="007D1170">
        <w:rPr>
          <w:rStyle w:val="Char5"/>
          <w:rtl/>
        </w:rPr>
        <w:t xml:space="preserve"> </w:t>
      </w:r>
      <w:r w:rsidRPr="007D1170">
        <w:rPr>
          <w:rStyle w:val="Char5"/>
          <w:rFonts w:hint="eastAsia"/>
          <w:rtl/>
        </w:rPr>
        <w:t>وَأَقْرَبَكُمْ</w:t>
      </w:r>
      <w:r w:rsidRPr="007D1170">
        <w:rPr>
          <w:rStyle w:val="Char5"/>
          <w:rtl/>
        </w:rPr>
        <w:t xml:space="preserve"> </w:t>
      </w:r>
      <w:r w:rsidRPr="007D1170">
        <w:rPr>
          <w:rStyle w:val="Char5"/>
          <w:rFonts w:hint="eastAsia"/>
          <w:rtl/>
        </w:rPr>
        <w:t>مِنِّى</w:t>
      </w:r>
      <w:r w:rsidRPr="007D1170">
        <w:rPr>
          <w:rStyle w:val="Char5"/>
          <w:rtl/>
        </w:rPr>
        <w:t xml:space="preserve"> </w:t>
      </w:r>
      <w:r w:rsidRPr="007D1170">
        <w:rPr>
          <w:rStyle w:val="Char5"/>
          <w:rFonts w:hint="cs"/>
          <w:rtl/>
        </w:rPr>
        <w:t xml:space="preserve">يَومَ القِيامَةِ </w:t>
      </w:r>
      <w:r w:rsidRPr="007D1170">
        <w:rPr>
          <w:rStyle w:val="Char5"/>
          <w:rFonts w:hint="eastAsia"/>
          <w:rtl/>
        </w:rPr>
        <w:t>مَحَاسِنُكُمْ</w:t>
      </w:r>
      <w:r w:rsidRPr="007D1170">
        <w:rPr>
          <w:rStyle w:val="Char5"/>
          <w:rtl/>
        </w:rPr>
        <w:t xml:space="preserve"> </w:t>
      </w:r>
      <w:r w:rsidRPr="007D1170">
        <w:rPr>
          <w:rStyle w:val="Char5"/>
          <w:rFonts w:hint="eastAsia"/>
          <w:rtl/>
        </w:rPr>
        <w:t>أَخْلاَقاً</w:t>
      </w:r>
      <w:r w:rsidRPr="007D1170">
        <w:rPr>
          <w:rStyle w:val="Char5"/>
          <w:rtl/>
        </w:rPr>
        <w:t xml:space="preserve"> </w:t>
      </w:r>
      <w:r w:rsidRPr="007D1170">
        <w:rPr>
          <w:rStyle w:val="Char5"/>
          <w:rFonts w:hint="eastAsia"/>
          <w:rtl/>
        </w:rPr>
        <w:t>وَإِنَّ</w:t>
      </w:r>
      <w:r w:rsidRPr="007D1170">
        <w:rPr>
          <w:rStyle w:val="Char5"/>
          <w:rtl/>
        </w:rPr>
        <w:t xml:space="preserve"> </w:t>
      </w:r>
      <w:r w:rsidRPr="007D1170">
        <w:rPr>
          <w:rStyle w:val="Char5"/>
          <w:rFonts w:hint="eastAsia"/>
          <w:rtl/>
        </w:rPr>
        <w:t>أَبْغَضَكُمْ</w:t>
      </w:r>
      <w:r w:rsidRPr="007D1170">
        <w:rPr>
          <w:rStyle w:val="Char5"/>
          <w:rtl/>
        </w:rPr>
        <w:t xml:space="preserve"> </w:t>
      </w:r>
      <w:r w:rsidRPr="007D1170">
        <w:rPr>
          <w:rStyle w:val="Char5"/>
          <w:rFonts w:hint="eastAsia"/>
          <w:rtl/>
        </w:rPr>
        <w:t>إِلَىَّ</w:t>
      </w:r>
      <w:r w:rsidRPr="007D1170">
        <w:rPr>
          <w:rStyle w:val="Char5"/>
          <w:rtl/>
        </w:rPr>
        <w:t xml:space="preserve"> </w:t>
      </w:r>
      <w:r w:rsidRPr="007D1170">
        <w:rPr>
          <w:rStyle w:val="Char5"/>
          <w:rFonts w:hint="eastAsia"/>
          <w:rtl/>
        </w:rPr>
        <w:t>وأَبْعَدَكُمْ</w:t>
      </w:r>
      <w:r w:rsidRPr="007D1170">
        <w:rPr>
          <w:rStyle w:val="Char5"/>
          <w:rtl/>
        </w:rPr>
        <w:t xml:space="preserve"> </w:t>
      </w:r>
      <w:r w:rsidRPr="007D1170">
        <w:rPr>
          <w:rStyle w:val="Char5"/>
          <w:rFonts w:hint="eastAsia"/>
          <w:rtl/>
        </w:rPr>
        <w:t>مِنِّى</w:t>
      </w:r>
      <w:r w:rsidRPr="007D1170">
        <w:rPr>
          <w:rStyle w:val="Char5"/>
          <w:rtl/>
        </w:rPr>
        <w:t xml:space="preserve"> </w:t>
      </w:r>
      <w:r w:rsidRPr="007D1170">
        <w:rPr>
          <w:rStyle w:val="Char5"/>
          <w:rFonts w:hint="eastAsia"/>
          <w:rtl/>
        </w:rPr>
        <w:t>مَسَاوِيكُمْ</w:t>
      </w:r>
      <w:r w:rsidRPr="007D1170">
        <w:rPr>
          <w:rStyle w:val="Char5"/>
          <w:rtl/>
        </w:rPr>
        <w:t xml:space="preserve"> </w:t>
      </w:r>
      <w:r w:rsidRPr="007D1170">
        <w:rPr>
          <w:rStyle w:val="Char5"/>
          <w:rFonts w:hint="eastAsia"/>
          <w:rtl/>
        </w:rPr>
        <w:t>أَخْلاَقاً</w:t>
      </w:r>
      <w:r w:rsidRPr="007D1170">
        <w:rPr>
          <w:rStyle w:val="Char5"/>
          <w:rtl/>
        </w:rPr>
        <w:t xml:space="preserve"> </w:t>
      </w:r>
      <w:r w:rsidRPr="007D1170">
        <w:rPr>
          <w:rStyle w:val="Char5"/>
          <w:rFonts w:hint="eastAsia"/>
          <w:rtl/>
        </w:rPr>
        <w:t>الثَّرْثَارُونَ</w:t>
      </w:r>
      <w:r w:rsidRPr="007D1170">
        <w:rPr>
          <w:rStyle w:val="Char5"/>
          <w:rtl/>
        </w:rPr>
        <w:t xml:space="preserve"> </w:t>
      </w:r>
      <w:r w:rsidRPr="007D1170">
        <w:rPr>
          <w:rStyle w:val="Char5"/>
          <w:rFonts w:hint="eastAsia"/>
          <w:rtl/>
        </w:rPr>
        <w:t>الْمُتَشَدِّقُونَ</w:t>
      </w:r>
      <w:r w:rsidRPr="007D1170">
        <w:rPr>
          <w:rStyle w:val="Char5"/>
          <w:rtl/>
        </w:rPr>
        <w:t xml:space="preserve"> </w:t>
      </w:r>
      <w:r w:rsidRPr="007D1170">
        <w:rPr>
          <w:rStyle w:val="Char5"/>
          <w:rFonts w:hint="eastAsia"/>
          <w:rtl/>
        </w:rPr>
        <w:t>الْمُتَفَيْهِقُونَ</w:t>
      </w:r>
      <w:r w:rsidRPr="007D1170">
        <w:rPr>
          <w:rStyle w:val="Chare"/>
          <w:rFonts w:hint="cs"/>
          <w:rtl/>
        </w:rPr>
        <w:t>»</w:t>
      </w:r>
      <w:r w:rsidR="007D1170" w:rsidRPr="007D1170">
        <w:rPr>
          <w:rStyle w:val="Char5"/>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محبوب‌ترین شما پیش من و نزدیک</w:t>
      </w:r>
      <w:r w:rsidR="007D1170">
        <w:rPr>
          <w:rStyle w:val="Chard"/>
          <w:rFonts w:hint="eastAsia"/>
          <w:rtl/>
        </w:rPr>
        <w:t>‌</w:t>
      </w:r>
      <w:r w:rsidRPr="007D1170">
        <w:rPr>
          <w:rStyle w:val="Chard"/>
          <w:rFonts w:hint="cs"/>
          <w:rtl/>
        </w:rPr>
        <w:t>تر شما به من در روز قیامت کسانی هستند که از نظر اخلاق بهتر باشند، و مبغوض‌ترین شما پیش من و دورترین شما از من کسانی هستند که از نظر اخلاق بدتر، و زیاد گفتگوکننده، دریده دهن و متکبر باشند</w:t>
      </w:r>
      <w:r w:rsidRPr="00773B0D">
        <w:rPr>
          <w:rFonts w:cs="Traditional Arabic" w:hint="cs"/>
          <w:rtl/>
          <w:lang w:bidi="fa-IR"/>
        </w:rPr>
        <w:t>»</w:t>
      </w:r>
      <w:r w:rsidRPr="005234D1">
        <w:rPr>
          <w:rStyle w:val="Char6"/>
          <w:rFonts w:hint="cs"/>
          <w:rtl/>
        </w:rPr>
        <w:t>.</w:t>
      </w:r>
    </w:p>
    <w:p w:rsidR="00BA4315" w:rsidRPr="007D1170"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6"/>
          <w:rFonts w:hint="cs"/>
          <w:rtl/>
        </w:rPr>
        <w:t>«من دیدم یا به من امر شد که در گفتگو اختصار به کار برم، زیرا اختصار بهتر است».</w:t>
      </w:r>
    </w:p>
    <w:p w:rsidR="00BA4315" w:rsidRPr="007D1170"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7D1170">
        <w:rPr>
          <w:rStyle w:val="Char6"/>
          <w:rFonts w:hint="cs"/>
          <w:rtl/>
        </w:rPr>
        <w:t>«اگر شکم کسی پر از ریم باشد که آن را می‌بیند بهتر است از این که از شعر پر 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باره حسان فرمود: </w:t>
      </w:r>
      <w:r w:rsidRPr="007D1170">
        <w:rPr>
          <w:rStyle w:val="Char6"/>
          <w:rFonts w:hint="cs"/>
          <w:rtl/>
        </w:rPr>
        <w:t>«بدون شک که جبرئیل همیشه تو را تایید می‌کند تا وقتی که از خدا و رسول دفاع می‌کنی».</w:t>
      </w:r>
    </w:p>
    <w:p w:rsidR="00BA4315" w:rsidRPr="007D1170"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7D1170">
        <w:rPr>
          <w:rStyle w:val="Char6"/>
          <w:rFonts w:hint="cs"/>
          <w:rtl/>
        </w:rPr>
        <w:t>«مؤمن با شمشیر و زبان جهاد می‌کند، قسم به ذاتی که نفس من در دست اوست گویا شما آن‌ها را با اشعارتان مانند تیر می‌زنید».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در باب احسان از اصول آفات لسان چیزهایی ذکر کردم که به وسیله آن‌ها احادیث حفظ لسان واضح می‌گردند، مانند قول رسول خدا </w:t>
      </w:r>
      <w:r w:rsidR="0078606C" w:rsidRPr="0078606C">
        <w:rPr>
          <w:rFonts w:cs="CTraditional Arabic" w:hint="cs"/>
          <w:rtl/>
          <w:lang w:bidi="fa-IR"/>
        </w:rPr>
        <w:t>ج</w:t>
      </w:r>
      <w:r w:rsidRPr="005234D1">
        <w:rPr>
          <w:rStyle w:val="Char6"/>
          <w:rFonts w:hint="cs"/>
          <w:rtl/>
        </w:rPr>
        <w:t xml:space="preserve"> که فرمود: </w:t>
      </w:r>
      <w:r w:rsidRPr="007D1170">
        <w:rPr>
          <w:rStyle w:val="Chare"/>
          <w:rFonts w:hint="cs"/>
          <w:rtl/>
        </w:rPr>
        <w:t>«</w:t>
      </w:r>
      <w:r w:rsidRPr="00177B43">
        <w:rPr>
          <w:rStyle w:val="Char5"/>
          <w:rFonts w:hint="eastAsia"/>
          <w:rtl/>
        </w:rPr>
        <w:t>مَنْ</w:t>
      </w:r>
      <w:r w:rsidRPr="00177B43">
        <w:rPr>
          <w:rStyle w:val="Char5"/>
          <w:rtl/>
        </w:rPr>
        <w:t xml:space="preserve"> </w:t>
      </w:r>
      <w:r w:rsidRPr="00177B43">
        <w:rPr>
          <w:rStyle w:val="Char5"/>
          <w:rFonts w:hint="eastAsia"/>
          <w:rtl/>
        </w:rPr>
        <w:t>كَانَ</w:t>
      </w:r>
      <w:r w:rsidRPr="00177B43">
        <w:rPr>
          <w:rStyle w:val="Char5"/>
          <w:rtl/>
        </w:rPr>
        <w:t xml:space="preserve"> </w:t>
      </w:r>
      <w:r w:rsidRPr="00177B43">
        <w:rPr>
          <w:rStyle w:val="Char5"/>
          <w:rFonts w:hint="eastAsia"/>
          <w:rtl/>
        </w:rPr>
        <w:t>يُؤْمِنُ</w:t>
      </w:r>
      <w:r w:rsidRPr="00177B43">
        <w:rPr>
          <w:rStyle w:val="Char5"/>
          <w:rtl/>
        </w:rPr>
        <w:t xml:space="preserve"> </w:t>
      </w:r>
      <w:r w:rsidRPr="00177B43">
        <w:rPr>
          <w:rStyle w:val="Char5"/>
          <w:rFonts w:hint="eastAsia"/>
          <w:rtl/>
        </w:rPr>
        <w:t>بِاللَّهِ</w:t>
      </w:r>
      <w:r w:rsidRPr="00177B43">
        <w:rPr>
          <w:rStyle w:val="Char5"/>
          <w:rtl/>
        </w:rPr>
        <w:t xml:space="preserve"> </w:t>
      </w:r>
      <w:r w:rsidRPr="00177B43">
        <w:rPr>
          <w:rStyle w:val="Char5"/>
          <w:rFonts w:hint="eastAsia"/>
          <w:rtl/>
        </w:rPr>
        <w:t>وَالْيَوْمِ</w:t>
      </w:r>
      <w:r w:rsidRPr="00177B43">
        <w:rPr>
          <w:rStyle w:val="Char5"/>
          <w:rtl/>
        </w:rPr>
        <w:t xml:space="preserve"> </w:t>
      </w:r>
      <w:r w:rsidRPr="00177B43">
        <w:rPr>
          <w:rStyle w:val="Char5"/>
          <w:rFonts w:hint="eastAsia"/>
          <w:rtl/>
        </w:rPr>
        <w:t>الآخِرِ</w:t>
      </w:r>
      <w:r w:rsidRPr="00177B43">
        <w:rPr>
          <w:rStyle w:val="Char5"/>
          <w:rtl/>
        </w:rPr>
        <w:t xml:space="preserve"> </w:t>
      </w:r>
      <w:r w:rsidRPr="00177B43">
        <w:rPr>
          <w:rStyle w:val="Char5"/>
          <w:rFonts w:hint="eastAsia"/>
          <w:rtl/>
        </w:rPr>
        <w:t>فَلْيَقُلْ</w:t>
      </w:r>
      <w:r w:rsidRPr="00177B43">
        <w:rPr>
          <w:rStyle w:val="Char5"/>
          <w:rtl/>
        </w:rPr>
        <w:t xml:space="preserve"> </w:t>
      </w:r>
      <w:r w:rsidRPr="00177B43">
        <w:rPr>
          <w:rStyle w:val="Char5"/>
          <w:rFonts w:hint="eastAsia"/>
          <w:rtl/>
        </w:rPr>
        <w:t>خَيْرًا</w:t>
      </w:r>
      <w:r w:rsidRPr="00177B43">
        <w:rPr>
          <w:rStyle w:val="Char5"/>
          <w:rtl/>
        </w:rPr>
        <w:t xml:space="preserve"> </w:t>
      </w:r>
      <w:r w:rsidRPr="00177B43">
        <w:rPr>
          <w:rStyle w:val="Char5"/>
          <w:rFonts w:hint="eastAsia"/>
          <w:rtl/>
        </w:rPr>
        <w:t>أَوْ</w:t>
      </w:r>
      <w:r w:rsidRPr="00177B43">
        <w:rPr>
          <w:rStyle w:val="Char5"/>
          <w:rtl/>
        </w:rPr>
        <w:t xml:space="preserve"> </w:t>
      </w:r>
      <w:r w:rsidRPr="00177B43">
        <w:rPr>
          <w:rStyle w:val="Char5"/>
          <w:rFonts w:hint="eastAsia"/>
          <w:rtl/>
        </w:rPr>
        <w:t>لِيَسْكُتْ</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D1170">
        <w:rPr>
          <w:rStyle w:val="Chard"/>
          <w:rFonts w:hint="cs"/>
          <w:rtl/>
        </w:rPr>
        <w:t>هر</w:t>
      </w:r>
      <w:r w:rsidR="007D1170" w:rsidRPr="007D1170">
        <w:rPr>
          <w:rStyle w:val="Chard"/>
          <w:rFonts w:hint="cs"/>
          <w:rtl/>
        </w:rPr>
        <w:t xml:space="preserve"> </w:t>
      </w:r>
      <w:r w:rsidRPr="007D1170">
        <w:rPr>
          <w:rStyle w:val="Chard"/>
          <w:rFonts w:hint="cs"/>
          <w:rtl/>
        </w:rPr>
        <w:t>کسی که به خدا و روز قیامت ایمان دارد باید خیر بگوید یا خاموش بماند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7D1170">
        <w:rPr>
          <w:rStyle w:val="Chare"/>
          <w:rFonts w:hint="cs"/>
          <w:rtl/>
        </w:rPr>
        <w:t>«</w:t>
      </w:r>
      <w:r w:rsidRPr="007D1170">
        <w:rPr>
          <w:rStyle w:val="Char5"/>
          <w:rFonts w:hint="eastAsia"/>
          <w:rtl/>
        </w:rPr>
        <w:t>سِبَابُ</w:t>
      </w:r>
      <w:r w:rsidRPr="007D1170">
        <w:rPr>
          <w:rStyle w:val="Char5"/>
          <w:rtl/>
        </w:rPr>
        <w:t xml:space="preserve"> </w:t>
      </w:r>
      <w:r w:rsidRPr="007D1170">
        <w:rPr>
          <w:rStyle w:val="Char5"/>
          <w:rFonts w:hint="eastAsia"/>
          <w:rtl/>
        </w:rPr>
        <w:t>الْمُسْلِمِ</w:t>
      </w:r>
      <w:r w:rsidRPr="007D1170">
        <w:rPr>
          <w:rStyle w:val="Char5"/>
          <w:rtl/>
        </w:rPr>
        <w:t xml:space="preserve"> </w:t>
      </w:r>
      <w:r w:rsidRPr="007D1170">
        <w:rPr>
          <w:rStyle w:val="Char5"/>
          <w:rFonts w:hint="eastAsia"/>
          <w:rtl/>
        </w:rPr>
        <w:t>فُسُوقٌ</w:t>
      </w:r>
      <w:r w:rsidRPr="007D1170">
        <w:rPr>
          <w:rStyle w:val="Char5"/>
          <w:rtl/>
        </w:rPr>
        <w:t xml:space="preserve"> </w:t>
      </w:r>
      <w:r w:rsidRPr="007D1170">
        <w:rPr>
          <w:rStyle w:val="Char5"/>
          <w:rFonts w:hint="eastAsia"/>
          <w:rtl/>
        </w:rPr>
        <w:t>وَقِتَالُهُ</w:t>
      </w:r>
      <w:r w:rsidRPr="007D1170">
        <w:rPr>
          <w:rStyle w:val="Char5"/>
          <w:rtl/>
        </w:rPr>
        <w:t xml:space="preserve"> </w:t>
      </w:r>
      <w:r w:rsidRPr="007D1170">
        <w:rPr>
          <w:rStyle w:val="Char5"/>
          <w:rFonts w:hint="eastAsia"/>
          <w:rtl/>
        </w:rPr>
        <w:t>كُفْرٌ</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بد</w:t>
      </w:r>
      <w:r w:rsidR="007D1170" w:rsidRPr="007D1170">
        <w:rPr>
          <w:rStyle w:val="Chard"/>
          <w:rFonts w:hint="cs"/>
          <w:rtl/>
        </w:rPr>
        <w:t xml:space="preserve"> </w:t>
      </w:r>
      <w:r w:rsidRPr="007D1170">
        <w:rPr>
          <w:rStyle w:val="Chard"/>
          <w:rFonts w:hint="cs"/>
          <w:rtl/>
        </w:rPr>
        <w:t>گفتن به مسلمان فسق و قتال با او کفری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118" w:name="_Toc272590177"/>
      <w:bookmarkStart w:id="2119" w:name="_Toc435448162"/>
      <w:r w:rsidRPr="00773B0D">
        <w:rPr>
          <w:rFonts w:hint="cs"/>
          <w:rtl/>
        </w:rPr>
        <w:t>غیبت حرام است:</w:t>
      </w:r>
      <w:bookmarkEnd w:id="2118"/>
      <w:bookmarkEnd w:id="2119"/>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أَتَدْرُونَ</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الْغِيبَةُ</w:t>
      </w:r>
      <w:r w:rsidRPr="007D1170">
        <w:rPr>
          <w:rStyle w:val="Char5"/>
          <w:rFonts w:hint="cs"/>
          <w:rtl/>
        </w:rPr>
        <w:t>؟</w:t>
      </w:r>
      <w:r w:rsidRPr="007D1170">
        <w:rPr>
          <w:rStyle w:val="Char5"/>
          <w:rtl/>
        </w:rPr>
        <w:t xml:space="preserve"> </w:t>
      </w:r>
      <w:r w:rsidRPr="007D1170">
        <w:rPr>
          <w:rStyle w:val="Char5"/>
          <w:rFonts w:hint="eastAsia"/>
          <w:rtl/>
        </w:rPr>
        <w:t>ذِكْرُكَ</w:t>
      </w:r>
      <w:r w:rsidRPr="007D1170">
        <w:rPr>
          <w:rStyle w:val="Char5"/>
          <w:rtl/>
        </w:rPr>
        <w:t xml:space="preserve"> </w:t>
      </w:r>
      <w:r w:rsidRPr="007D1170">
        <w:rPr>
          <w:rStyle w:val="Char5"/>
          <w:rFonts w:hint="eastAsia"/>
          <w:rtl/>
        </w:rPr>
        <w:t>أَخَاكَ</w:t>
      </w:r>
      <w:r w:rsidRPr="007D1170">
        <w:rPr>
          <w:rStyle w:val="Char5"/>
          <w:rtl/>
        </w:rPr>
        <w:t xml:space="preserve"> </w:t>
      </w:r>
      <w:r w:rsidRPr="007D1170">
        <w:rPr>
          <w:rStyle w:val="Char5"/>
          <w:rFonts w:hint="eastAsia"/>
          <w:rtl/>
        </w:rPr>
        <w:t>بِمَا</w:t>
      </w:r>
      <w:r w:rsidRPr="007D1170">
        <w:rPr>
          <w:rStyle w:val="Char5"/>
          <w:rtl/>
        </w:rPr>
        <w:t xml:space="preserve"> </w:t>
      </w:r>
      <w:r w:rsidRPr="007D1170">
        <w:rPr>
          <w:rStyle w:val="Char5"/>
          <w:rFonts w:hint="eastAsia"/>
          <w:rtl/>
        </w:rPr>
        <w:t>يَكْرَهُ</w:t>
      </w:r>
      <w:r w:rsidRPr="007D1170">
        <w:rPr>
          <w:rStyle w:val="Char5"/>
          <w:rFonts w:hint="cs"/>
          <w:rtl/>
        </w:rPr>
        <w:t>،</w:t>
      </w:r>
      <w:r w:rsidRPr="007D1170">
        <w:rPr>
          <w:rStyle w:val="Char5"/>
          <w:rtl/>
        </w:rPr>
        <w:t xml:space="preserve"> </w:t>
      </w:r>
      <w:r w:rsidRPr="007D1170">
        <w:rPr>
          <w:rStyle w:val="Char5"/>
          <w:rFonts w:hint="eastAsia"/>
          <w:rtl/>
        </w:rPr>
        <w:t>قِيلَ</w:t>
      </w:r>
      <w:r w:rsidRPr="007D1170">
        <w:rPr>
          <w:rStyle w:val="Char5"/>
          <w:rFonts w:hint="cs"/>
          <w:rtl/>
        </w:rPr>
        <w:t>:</w:t>
      </w:r>
      <w:r w:rsidRPr="007D1170">
        <w:rPr>
          <w:rStyle w:val="Char5"/>
          <w:rtl/>
        </w:rPr>
        <w:t xml:space="preserve"> </w:t>
      </w:r>
      <w:r w:rsidRPr="007D1170">
        <w:rPr>
          <w:rStyle w:val="Char5"/>
          <w:rFonts w:hint="eastAsia"/>
          <w:rtl/>
        </w:rPr>
        <w:t>أَفَرَأَيْتَ</w:t>
      </w:r>
      <w:r w:rsidRPr="007D1170">
        <w:rPr>
          <w:rStyle w:val="Char5"/>
          <w:rtl/>
        </w:rPr>
        <w:t xml:space="preserve"> </w:t>
      </w:r>
      <w:r w:rsidRPr="007D1170">
        <w:rPr>
          <w:rStyle w:val="Char5"/>
          <w:rFonts w:hint="eastAsia"/>
          <w:rtl/>
        </w:rPr>
        <w:t>إِنْ</w:t>
      </w:r>
      <w:r w:rsidRPr="007D1170">
        <w:rPr>
          <w:rStyle w:val="Char5"/>
          <w:rtl/>
        </w:rPr>
        <w:t xml:space="preserve"> </w:t>
      </w:r>
      <w:r w:rsidRPr="007D1170">
        <w:rPr>
          <w:rStyle w:val="Char5"/>
          <w:rFonts w:hint="eastAsia"/>
          <w:rtl/>
        </w:rPr>
        <w:t>كَانَ</w:t>
      </w:r>
      <w:r w:rsidRPr="007D1170">
        <w:rPr>
          <w:rStyle w:val="Char5"/>
          <w:rtl/>
        </w:rPr>
        <w:t xml:space="preserve"> </w:t>
      </w:r>
      <w:r w:rsidRPr="007D1170">
        <w:rPr>
          <w:rStyle w:val="Char5"/>
          <w:rFonts w:hint="eastAsia"/>
          <w:rtl/>
        </w:rPr>
        <w:t>فِى</w:t>
      </w:r>
      <w:r w:rsidRPr="007D1170">
        <w:rPr>
          <w:rStyle w:val="Char5"/>
          <w:rtl/>
        </w:rPr>
        <w:t xml:space="preserve"> </w:t>
      </w:r>
      <w:r w:rsidRPr="007D1170">
        <w:rPr>
          <w:rStyle w:val="Char5"/>
          <w:rFonts w:hint="eastAsia"/>
          <w:rtl/>
        </w:rPr>
        <w:t>أَخِى</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أَقُولُ</w:t>
      </w:r>
      <w:r w:rsidRPr="007D1170">
        <w:rPr>
          <w:rStyle w:val="Char5"/>
          <w:rFonts w:hint="cs"/>
          <w:rtl/>
        </w:rPr>
        <w:t>؟</w:t>
      </w:r>
      <w:r w:rsidRPr="007D1170">
        <w:rPr>
          <w:rStyle w:val="Char5"/>
          <w:rtl/>
        </w:rPr>
        <w:t xml:space="preserve"> </w:t>
      </w:r>
      <w:r w:rsidRPr="007D1170">
        <w:rPr>
          <w:rStyle w:val="Char5"/>
          <w:rFonts w:hint="eastAsia"/>
          <w:rtl/>
        </w:rPr>
        <w:t>قَالَ</w:t>
      </w:r>
      <w:r w:rsidRPr="007D1170">
        <w:rPr>
          <w:rStyle w:val="Char5"/>
          <w:rFonts w:hint="cs"/>
          <w:rtl/>
        </w:rPr>
        <w:t>:</w:t>
      </w:r>
      <w:r w:rsidRPr="007D1170">
        <w:rPr>
          <w:rStyle w:val="Char5"/>
          <w:rtl/>
        </w:rPr>
        <w:t xml:space="preserve"> </w:t>
      </w:r>
      <w:r w:rsidRPr="007D1170">
        <w:rPr>
          <w:rStyle w:val="Char5"/>
          <w:rFonts w:hint="eastAsia"/>
          <w:rtl/>
        </w:rPr>
        <w:t>إِنْ</w:t>
      </w:r>
      <w:r w:rsidRPr="007D1170">
        <w:rPr>
          <w:rStyle w:val="Char5"/>
          <w:rtl/>
        </w:rPr>
        <w:t xml:space="preserve"> </w:t>
      </w:r>
      <w:r w:rsidRPr="007D1170">
        <w:rPr>
          <w:rStyle w:val="Char5"/>
          <w:rFonts w:hint="eastAsia"/>
          <w:rtl/>
        </w:rPr>
        <w:t>كَانَ</w:t>
      </w:r>
      <w:r w:rsidRPr="007D1170">
        <w:rPr>
          <w:rStyle w:val="Char5"/>
          <w:rtl/>
        </w:rPr>
        <w:t xml:space="preserve"> </w:t>
      </w:r>
      <w:r w:rsidRPr="007D1170">
        <w:rPr>
          <w:rStyle w:val="Char5"/>
          <w:rFonts w:hint="eastAsia"/>
          <w:rtl/>
        </w:rPr>
        <w:t>فِيهِ</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تَقُولُ</w:t>
      </w:r>
      <w:r w:rsidRPr="007D1170">
        <w:rPr>
          <w:rStyle w:val="Char5"/>
          <w:rtl/>
        </w:rPr>
        <w:t xml:space="preserve"> </w:t>
      </w:r>
      <w:r w:rsidRPr="007D1170">
        <w:rPr>
          <w:rStyle w:val="Char5"/>
          <w:rFonts w:hint="eastAsia"/>
          <w:rtl/>
        </w:rPr>
        <w:t>فَقَدِ</w:t>
      </w:r>
      <w:r w:rsidRPr="007D1170">
        <w:rPr>
          <w:rStyle w:val="Char5"/>
          <w:rtl/>
        </w:rPr>
        <w:t xml:space="preserve"> </w:t>
      </w:r>
      <w:r w:rsidRPr="007D1170">
        <w:rPr>
          <w:rStyle w:val="Char5"/>
          <w:rFonts w:hint="eastAsia"/>
          <w:rtl/>
        </w:rPr>
        <w:t>اغْتَبْتَهُ</w:t>
      </w:r>
      <w:r w:rsidRPr="007D1170">
        <w:rPr>
          <w:rStyle w:val="Char5"/>
          <w:rtl/>
        </w:rPr>
        <w:t xml:space="preserve"> </w:t>
      </w:r>
      <w:r w:rsidRPr="007D1170">
        <w:rPr>
          <w:rStyle w:val="Char5"/>
          <w:rFonts w:hint="eastAsia"/>
          <w:rtl/>
        </w:rPr>
        <w:t>وَإِنْ</w:t>
      </w:r>
      <w:r w:rsidRPr="007D1170">
        <w:rPr>
          <w:rStyle w:val="Char5"/>
          <w:rtl/>
        </w:rPr>
        <w:t xml:space="preserve"> </w:t>
      </w:r>
      <w:r w:rsidRPr="007D1170">
        <w:rPr>
          <w:rStyle w:val="Char5"/>
          <w:rFonts w:hint="eastAsia"/>
          <w:rtl/>
        </w:rPr>
        <w:t>لَمْ</w:t>
      </w:r>
      <w:r w:rsidRPr="007D1170">
        <w:rPr>
          <w:rStyle w:val="Char5"/>
          <w:rtl/>
        </w:rPr>
        <w:t xml:space="preserve"> </w:t>
      </w:r>
      <w:r w:rsidRPr="007D1170">
        <w:rPr>
          <w:rStyle w:val="Char5"/>
          <w:rFonts w:hint="eastAsia"/>
          <w:rtl/>
        </w:rPr>
        <w:t>يَكُنْ</w:t>
      </w:r>
      <w:r w:rsidRPr="007D1170">
        <w:rPr>
          <w:rStyle w:val="Char5"/>
          <w:rtl/>
        </w:rPr>
        <w:t xml:space="preserve"> </w:t>
      </w:r>
      <w:r w:rsidRPr="007D1170">
        <w:rPr>
          <w:rStyle w:val="Char5"/>
          <w:rFonts w:hint="eastAsia"/>
          <w:rtl/>
        </w:rPr>
        <w:t>فِيهِ</w:t>
      </w:r>
      <w:r w:rsidRPr="007D1170">
        <w:rPr>
          <w:rStyle w:val="Char5"/>
          <w:rtl/>
        </w:rPr>
        <w:t xml:space="preserve"> </w:t>
      </w:r>
      <w:r w:rsidRPr="007D1170">
        <w:rPr>
          <w:rStyle w:val="Char5"/>
          <w:rFonts w:hint="eastAsia"/>
          <w:rtl/>
        </w:rPr>
        <w:t>فَقَدْ</w:t>
      </w:r>
      <w:r w:rsidRPr="007D1170">
        <w:rPr>
          <w:rStyle w:val="Char5"/>
          <w:rtl/>
        </w:rPr>
        <w:t xml:space="preserve"> </w:t>
      </w:r>
      <w:r w:rsidRPr="007D1170">
        <w:rPr>
          <w:rStyle w:val="Char5"/>
          <w:rFonts w:hint="eastAsia"/>
          <w:rtl/>
        </w:rPr>
        <w:t>بَهَتَّهُ</w:t>
      </w:r>
      <w:r w:rsidRPr="007D1170">
        <w:rPr>
          <w:rStyle w:val="Chare"/>
          <w:rFonts w:hint="cs"/>
          <w:rtl/>
        </w:rPr>
        <w:t>»</w:t>
      </w:r>
      <w:r w:rsidR="007D1170" w:rsidRPr="007D1170">
        <w:rPr>
          <w:rStyle w:val="Char5"/>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آیا می‌دانید غیبت چیست؟ این که برادرت را به آنچه خوشش نیاید یاد کنی، عرض گردید که اگر در برادرم آنچه می‌گویم باشد؟ فرمود: اگر در آو آنچه تو می‌گویی باشد او را غیبت کرده‌ای و إلا به او تهمت وارد نموده‌ای</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120" w:name="_Toc272590178"/>
      <w:bookmarkStart w:id="2121" w:name="_Toc435448163"/>
      <w:r w:rsidRPr="00773B0D">
        <w:rPr>
          <w:rFonts w:hint="cs"/>
          <w:rtl/>
        </w:rPr>
        <w:t>چند چیز هست که در آن‌ها غیبت حرام نیست:</w:t>
      </w:r>
      <w:bookmarkEnd w:id="2120"/>
      <w:bookmarkEnd w:id="2121"/>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علماء فرموده</w:t>
      </w:r>
      <w:r w:rsidR="008B44B8" w:rsidRPr="005234D1">
        <w:rPr>
          <w:rStyle w:val="Char6"/>
          <w:rFonts w:hint="cs"/>
          <w:rtl/>
        </w:rPr>
        <w:t xml:space="preserve">‌اند </w:t>
      </w:r>
      <w:r w:rsidRPr="005234D1">
        <w:rPr>
          <w:rStyle w:val="Char6"/>
          <w:rFonts w:hint="cs"/>
          <w:rtl/>
        </w:rPr>
        <w:t>که: از حرمت غیبت شش چیز مستثنی است: یکی است فریاد مظلوم: چنانکه خداوند متعال می‌فرماید:</w:t>
      </w:r>
      <w:r w:rsidR="00FE4298" w:rsidRPr="005234D1">
        <w:rPr>
          <w:rStyle w:val="Char6"/>
          <w:rFonts w:hint="cs"/>
          <w:rtl/>
        </w:rPr>
        <w:t xml:space="preserve"> </w:t>
      </w:r>
      <w:r w:rsidR="00093A69" w:rsidRPr="00093A69">
        <w:rPr>
          <w:rFonts w:cs="Traditional Arabic" w:hint="cs"/>
          <w:rtl/>
          <w:lang w:bidi="fa-IR"/>
        </w:rPr>
        <w:t>﴿</w:t>
      </w:r>
      <w:r w:rsidR="00093A69" w:rsidRPr="00443952">
        <w:rPr>
          <w:rStyle w:val="Charc"/>
          <w:rFonts w:hint="cs"/>
          <w:rtl/>
        </w:rPr>
        <w:t>لَّا</w:t>
      </w:r>
      <w:r w:rsidR="00093A69" w:rsidRPr="00443952">
        <w:rPr>
          <w:rStyle w:val="Charc"/>
          <w:rtl/>
        </w:rPr>
        <w:t xml:space="preserve"> </w:t>
      </w:r>
      <w:r w:rsidR="00093A69" w:rsidRPr="00443952">
        <w:rPr>
          <w:rStyle w:val="Charc"/>
          <w:rFonts w:hint="cs"/>
          <w:rtl/>
        </w:rPr>
        <w:t>يُحِبُّ</w:t>
      </w:r>
      <w:r w:rsidR="00093A69" w:rsidRPr="00443952">
        <w:rPr>
          <w:rStyle w:val="Charc"/>
          <w:rtl/>
        </w:rPr>
        <w:t xml:space="preserve"> </w:t>
      </w:r>
      <w:r w:rsidR="00093A69" w:rsidRPr="00443952">
        <w:rPr>
          <w:rStyle w:val="Charc"/>
          <w:rFonts w:hint="cs"/>
          <w:rtl/>
        </w:rPr>
        <w:t>ٱ</w:t>
      </w:r>
      <w:r w:rsidR="00093A69" w:rsidRPr="00443952">
        <w:rPr>
          <w:rStyle w:val="Charc"/>
          <w:rFonts w:hint="eastAsia"/>
          <w:rtl/>
        </w:rPr>
        <w:t>للَّهُ</w:t>
      </w:r>
      <w:r w:rsidR="00093A69" w:rsidRPr="00443952">
        <w:rPr>
          <w:rStyle w:val="Charc"/>
          <w:rtl/>
        </w:rPr>
        <w:t xml:space="preserve"> </w:t>
      </w:r>
      <w:r w:rsidR="00093A69" w:rsidRPr="00443952">
        <w:rPr>
          <w:rStyle w:val="Charc"/>
          <w:rFonts w:hint="cs"/>
          <w:rtl/>
        </w:rPr>
        <w:t>ٱ</w:t>
      </w:r>
      <w:r w:rsidR="00093A69" w:rsidRPr="00443952">
        <w:rPr>
          <w:rStyle w:val="Charc"/>
          <w:rFonts w:hint="eastAsia"/>
          <w:rtl/>
        </w:rPr>
        <w:t>ل</w:t>
      </w:r>
      <w:r w:rsidR="00093A69" w:rsidRPr="00443952">
        <w:rPr>
          <w:rStyle w:val="Charc"/>
          <w:rFonts w:hint="cs"/>
          <w:rtl/>
        </w:rPr>
        <w:t>ۡجَهۡرَ</w:t>
      </w:r>
      <w:r w:rsidR="00093A69" w:rsidRPr="00443952">
        <w:rPr>
          <w:rStyle w:val="Charc"/>
          <w:rtl/>
        </w:rPr>
        <w:t xml:space="preserve"> بِ</w:t>
      </w:r>
      <w:r w:rsidR="00093A69" w:rsidRPr="00443952">
        <w:rPr>
          <w:rStyle w:val="Charc"/>
          <w:rFonts w:hint="cs"/>
          <w:rtl/>
        </w:rPr>
        <w:t>ٱ</w:t>
      </w:r>
      <w:r w:rsidR="00093A69" w:rsidRPr="00443952">
        <w:rPr>
          <w:rStyle w:val="Charc"/>
          <w:rFonts w:hint="eastAsia"/>
          <w:rtl/>
        </w:rPr>
        <w:t>لسُّو</w:t>
      </w:r>
      <w:r w:rsidR="00093A69" w:rsidRPr="00443952">
        <w:rPr>
          <w:rStyle w:val="Charc"/>
          <w:rFonts w:hint="cs"/>
          <w:rtl/>
        </w:rPr>
        <w:t>ٓءِ</w:t>
      </w:r>
      <w:r w:rsidR="00093A69" w:rsidRPr="00443952">
        <w:rPr>
          <w:rStyle w:val="Charc"/>
          <w:rtl/>
        </w:rPr>
        <w:t xml:space="preserve"> مِنَ </w:t>
      </w:r>
      <w:r w:rsidR="00093A69" w:rsidRPr="00443952">
        <w:rPr>
          <w:rStyle w:val="Charc"/>
          <w:rFonts w:hint="cs"/>
          <w:rtl/>
        </w:rPr>
        <w:t>ٱ</w:t>
      </w:r>
      <w:r w:rsidR="00093A69" w:rsidRPr="00443952">
        <w:rPr>
          <w:rStyle w:val="Charc"/>
          <w:rFonts w:hint="eastAsia"/>
          <w:rtl/>
        </w:rPr>
        <w:t>ل</w:t>
      </w:r>
      <w:r w:rsidR="00093A69" w:rsidRPr="00443952">
        <w:rPr>
          <w:rStyle w:val="Charc"/>
          <w:rFonts w:hint="cs"/>
          <w:rtl/>
        </w:rPr>
        <w:t>ۡقَوۡلِ</w:t>
      </w:r>
      <w:r w:rsidR="00093A69" w:rsidRPr="00443952">
        <w:rPr>
          <w:rStyle w:val="Charc"/>
          <w:rtl/>
        </w:rPr>
        <w:t xml:space="preserve"> إِلَّا مَن ظُلِمَ</w:t>
      </w:r>
      <w:r w:rsidR="00093A69" w:rsidRPr="00093A69">
        <w:rPr>
          <w:rFonts w:cs="Traditional Arabic" w:hint="cs"/>
          <w:rtl/>
          <w:lang w:bidi="fa-IR"/>
        </w:rPr>
        <w:t>﴾</w:t>
      </w:r>
      <w:r w:rsidR="00093A69">
        <w:rPr>
          <w:rFonts w:cs="IRNazli"/>
          <w:szCs w:val="24"/>
          <w:rtl/>
          <w:lang w:bidi="fa-IR"/>
        </w:rPr>
        <w:t xml:space="preserve"> </w:t>
      </w:r>
      <w:r w:rsidR="00093A69" w:rsidRPr="007D1170">
        <w:rPr>
          <w:rStyle w:val="Char8"/>
          <w:rtl/>
        </w:rPr>
        <w:t>[النساء: 148]</w:t>
      </w:r>
      <w:r w:rsidR="00093A69" w:rsidRPr="00093A69">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9"/>
          <w:rFonts w:hint="cs"/>
          <w:rtl/>
        </w:rPr>
        <w:t>خداوند یاد از بدی را نمی‌پسندد مگر از مظلوم</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دوم: کمک</w:t>
      </w:r>
      <w:r w:rsidR="007D1170">
        <w:rPr>
          <w:rStyle w:val="Char6"/>
          <w:rFonts w:hint="cs"/>
          <w:rtl/>
        </w:rPr>
        <w:t xml:space="preserve"> </w:t>
      </w:r>
      <w:r w:rsidRPr="005234D1">
        <w:rPr>
          <w:rStyle w:val="Char6"/>
          <w:rFonts w:hint="cs"/>
          <w:rtl/>
        </w:rPr>
        <w:t>‌خواستن بر تغییر منکر و برگرداندن عاصی به سوی صواب، چنان</w:t>
      </w:r>
      <w:r w:rsidR="007D1170">
        <w:rPr>
          <w:rStyle w:val="Char6"/>
          <w:rFonts w:hint="eastAsia"/>
          <w:rtl/>
        </w:rPr>
        <w:t>‌</w:t>
      </w:r>
      <w:r w:rsidRPr="005234D1">
        <w:rPr>
          <w:rStyle w:val="Char6"/>
          <w:rFonts w:hint="cs"/>
          <w:rtl/>
        </w:rPr>
        <w:t xml:space="preserve">که زید بن ارقم قول عبدالله بن اُبی را و عبدالله بن مسعود قول انصار را در باره اموال غنیمت حنین به سمع مبارک آن حضرت </w:t>
      </w:r>
      <w:r w:rsidR="0078606C" w:rsidRPr="0078606C">
        <w:rPr>
          <w:rFonts w:cs="CTraditional Arabic" w:hint="cs"/>
          <w:rtl/>
          <w:lang w:bidi="fa-IR"/>
        </w:rPr>
        <w:t>ج</w:t>
      </w:r>
      <w:r w:rsidRPr="005234D1">
        <w:rPr>
          <w:rStyle w:val="Char6"/>
          <w:rFonts w:hint="cs"/>
          <w:rtl/>
        </w:rPr>
        <w:t xml:space="preserve"> رسانیدند.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سوم استفتاء: مانند قول هند: </w:t>
      </w:r>
      <w:r w:rsidRPr="007D1170">
        <w:rPr>
          <w:rStyle w:val="Chare"/>
          <w:rFonts w:hint="cs"/>
          <w:rtl/>
        </w:rPr>
        <w:t>«</w:t>
      </w:r>
      <w:r w:rsidRPr="007D1170">
        <w:rPr>
          <w:rStyle w:val="Char5"/>
          <w:rFonts w:hint="eastAsia"/>
          <w:rtl/>
        </w:rPr>
        <w:t>إِنَّ</w:t>
      </w:r>
      <w:r w:rsidRPr="007D1170">
        <w:rPr>
          <w:rStyle w:val="Char5"/>
          <w:rtl/>
        </w:rPr>
        <w:t xml:space="preserve"> </w:t>
      </w:r>
      <w:r w:rsidRPr="007D1170">
        <w:rPr>
          <w:rStyle w:val="Char5"/>
          <w:rFonts w:hint="eastAsia"/>
          <w:rtl/>
        </w:rPr>
        <w:t>أَبَا</w:t>
      </w:r>
      <w:r w:rsidRPr="007D1170">
        <w:rPr>
          <w:rStyle w:val="Char5"/>
          <w:rtl/>
        </w:rPr>
        <w:t xml:space="preserve"> </w:t>
      </w:r>
      <w:r w:rsidRPr="007D1170">
        <w:rPr>
          <w:rStyle w:val="Char5"/>
          <w:rFonts w:hint="eastAsia"/>
          <w:rtl/>
        </w:rPr>
        <w:t>سُفْيَانَ</w:t>
      </w:r>
      <w:r w:rsidRPr="007D1170">
        <w:rPr>
          <w:rStyle w:val="Char5"/>
          <w:rtl/>
        </w:rPr>
        <w:t xml:space="preserve"> </w:t>
      </w:r>
      <w:r w:rsidRPr="007D1170">
        <w:rPr>
          <w:rStyle w:val="Char5"/>
          <w:rFonts w:hint="eastAsia"/>
          <w:rtl/>
        </w:rPr>
        <w:t>رَجُلٌ</w:t>
      </w:r>
      <w:r w:rsidRPr="007D1170">
        <w:rPr>
          <w:rStyle w:val="Char5"/>
          <w:rtl/>
        </w:rPr>
        <w:t xml:space="preserve"> </w:t>
      </w:r>
      <w:r w:rsidRPr="007D1170">
        <w:rPr>
          <w:rStyle w:val="Char5"/>
          <w:rFonts w:hint="eastAsia"/>
          <w:rtl/>
        </w:rPr>
        <w:t>شَحِيحٌ</w:t>
      </w:r>
      <w:r w:rsidRPr="007D1170">
        <w:rPr>
          <w:rStyle w:val="Chare"/>
          <w:rFonts w:hint="cs"/>
          <w:rtl/>
        </w:rPr>
        <w:t>»</w:t>
      </w:r>
      <w:r w:rsidR="007D1170" w:rsidRPr="007D1170">
        <w:rPr>
          <w:rStyle w:val="Char5"/>
          <w:rFonts w:hint="cs"/>
          <w:rtl/>
        </w:rPr>
        <w:t>.</w:t>
      </w:r>
      <w:r w:rsidRPr="007D1170">
        <w:rPr>
          <w:rStyle w:val="Chare"/>
          <w:rFonts w:hint="cs"/>
          <w:rtl/>
        </w:rPr>
        <w:t xml:space="preserve"> </w:t>
      </w:r>
      <w:r w:rsidR="007D1170" w:rsidRPr="007D1170">
        <w:rPr>
          <w:rStyle w:val="Chare"/>
          <w:rFonts w:hint="cs"/>
          <w:rtl/>
        </w:rPr>
        <w:t>«</w:t>
      </w:r>
      <w:r w:rsidRPr="007D1170">
        <w:rPr>
          <w:rStyle w:val="Chard"/>
          <w:rFonts w:hint="cs"/>
          <w:rtl/>
        </w:rPr>
        <w:t>که ابوسفیان مرد بخیلی است</w:t>
      </w:r>
      <w:r w:rsidRPr="00773B0D">
        <w:rPr>
          <w:rFonts w:cs="Traditional Arabic" w:hint="cs"/>
          <w:rtl/>
          <w:lang w:bidi="fa-IR"/>
        </w:rPr>
        <w:t>»</w:t>
      </w:r>
      <w:r w:rsidRPr="005234D1">
        <w:rPr>
          <w:rStyle w:val="Char6"/>
          <w:rFonts w:hint="cs"/>
          <w:rtl/>
        </w:rPr>
        <w:t xml:space="preserve">. چهارم: برحذرداشتن مسلمان از شر کسی، مانند قول آن حضرت </w:t>
      </w:r>
      <w:r w:rsidR="0078606C" w:rsidRPr="0078606C">
        <w:rPr>
          <w:rFonts w:cs="CTraditional Arabic" w:hint="cs"/>
          <w:rtl/>
          <w:lang w:bidi="fa-IR"/>
        </w:rPr>
        <w:t>ج</w:t>
      </w:r>
      <w:r w:rsidRPr="005234D1">
        <w:rPr>
          <w:rStyle w:val="Char6"/>
          <w:rFonts w:hint="cs"/>
          <w:rtl/>
        </w:rPr>
        <w:t xml:space="preserve">: </w:t>
      </w:r>
      <w:r w:rsidRPr="007D1170">
        <w:rPr>
          <w:rStyle w:val="Chare"/>
          <w:rFonts w:hint="cs"/>
          <w:rtl/>
        </w:rPr>
        <w:t>«</w:t>
      </w:r>
      <w:r w:rsidRPr="007D1170">
        <w:rPr>
          <w:rStyle w:val="Char5"/>
          <w:rFonts w:hint="eastAsia"/>
          <w:rtl/>
        </w:rPr>
        <w:t>بِئْسَ</w:t>
      </w:r>
      <w:r w:rsidRPr="007D1170">
        <w:rPr>
          <w:rStyle w:val="Char5"/>
          <w:rtl/>
        </w:rPr>
        <w:t xml:space="preserve"> </w:t>
      </w:r>
      <w:r w:rsidRPr="007D1170">
        <w:rPr>
          <w:rStyle w:val="Char5"/>
          <w:rFonts w:hint="eastAsia"/>
          <w:rtl/>
        </w:rPr>
        <w:t>أَخُو</w:t>
      </w:r>
      <w:r w:rsidRPr="007D1170">
        <w:rPr>
          <w:rStyle w:val="Char5"/>
          <w:rtl/>
        </w:rPr>
        <w:t xml:space="preserve"> </w:t>
      </w:r>
      <w:r w:rsidRPr="007D1170">
        <w:rPr>
          <w:rStyle w:val="Char5"/>
          <w:rFonts w:hint="eastAsia"/>
          <w:rtl/>
        </w:rPr>
        <w:t>الْعَشِيرَةِ</w:t>
      </w:r>
      <w:r w:rsidRPr="007D1170">
        <w:rPr>
          <w:rStyle w:val="Chare"/>
          <w:rFonts w:hint="cs"/>
          <w:rtl/>
        </w:rPr>
        <w:t>»</w:t>
      </w:r>
      <w:r w:rsidRPr="007D1170">
        <w:rPr>
          <w:rStyle w:val="Char6"/>
          <w:rFonts w:hint="cs"/>
          <w:rtl/>
        </w:rPr>
        <w:t>.</w:t>
      </w:r>
      <w:r w:rsidRPr="005234D1">
        <w:rPr>
          <w:rStyle w:val="Char6"/>
          <w:rFonts w:hint="cs"/>
          <w:rtl/>
        </w:rPr>
        <w:t xml:space="preserve"> پنجم جرح و مجروح: مانند قول آن حضرت </w:t>
      </w:r>
      <w:r w:rsidR="0078606C" w:rsidRPr="0078606C">
        <w:rPr>
          <w:rFonts w:cs="CTraditional Arabic" w:hint="cs"/>
          <w:rtl/>
          <w:lang w:bidi="fa-IR"/>
        </w:rPr>
        <w:t>ج</w:t>
      </w:r>
      <w:r w:rsidRPr="005234D1">
        <w:rPr>
          <w:rStyle w:val="Char6"/>
          <w:rFonts w:hint="cs"/>
          <w:rtl/>
        </w:rPr>
        <w:t xml:space="preserve">: </w:t>
      </w:r>
      <w:r w:rsidRPr="007D1170">
        <w:rPr>
          <w:rStyle w:val="Chare"/>
          <w:rFonts w:hint="cs"/>
          <w:rtl/>
        </w:rPr>
        <w:t>«</w:t>
      </w:r>
      <w:r w:rsidRPr="007D1170">
        <w:rPr>
          <w:rStyle w:val="Char5"/>
          <w:rFonts w:hint="eastAsia"/>
          <w:rtl/>
        </w:rPr>
        <w:t>أمَّا</w:t>
      </w:r>
      <w:r w:rsidRPr="007D1170">
        <w:rPr>
          <w:rStyle w:val="Char5"/>
          <w:rtl/>
        </w:rPr>
        <w:t xml:space="preserve"> </w:t>
      </w:r>
      <w:r w:rsidRPr="007D1170">
        <w:rPr>
          <w:rStyle w:val="Char5"/>
          <w:rFonts w:hint="eastAsia"/>
          <w:rtl/>
        </w:rPr>
        <w:t>مُعَاوِيَةُ،</w:t>
      </w:r>
      <w:r w:rsidRPr="007D1170">
        <w:rPr>
          <w:rStyle w:val="Char5"/>
          <w:rtl/>
        </w:rPr>
        <w:t xml:space="preserve"> </w:t>
      </w:r>
      <w:r w:rsidRPr="007D1170">
        <w:rPr>
          <w:rStyle w:val="Char5"/>
          <w:rFonts w:hint="eastAsia"/>
          <w:rtl/>
        </w:rPr>
        <w:t>فَصُعْلُوكٌ،</w:t>
      </w:r>
      <w:r w:rsidRPr="007D1170">
        <w:rPr>
          <w:rStyle w:val="Char5"/>
          <w:rtl/>
        </w:rPr>
        <w:t xml:space="preserve"> </w:t>
      </w:r>
      <w:r w:rsidRPr="007D1170">
        <w:rPr>
          <w:rStyle w:val="Char5"/>
          <w:rFonts w:hint="eastAsia"/>
          <w:rtl/>
        </w:rPr>
        <w:t>وأمَّا</w:t>
      </w:r>
      <w:r w:rsidRPr="007D1170">
        <w:rPr>
          <w:rStyle w:val="Char5"/>
          <w:rtl/>
        </w:rPr>
        <w:t xml:space="preserve"> </w:t>
      </w:r>
      <w:r w:rsidRPr="007D1170">
        <w:rPr>
          <w:rStyle w:val="Char5"/>
          <w:rFonts w:hint="eastAsia"/>
          <w:rtl/>
        </w:rPr>
        <w:t>أَبُو</w:t>
      </w:r>
      <w:r w:rsidRPr="007D1170">
        <w:rPr>
          <w:rStyle w:val="Char5"/>
          <w:rtl/>
        </w:rPr>
        <w:t xml:space="preserve"> </w:t>
      </w:r>
      <w:r w:rsidRPr="007D1170">
        <w:rPr>
          <w:rStyle w:val="Char5"/>
          <w:rFonts w:hint="eastAsia"/>
          <w:rtl/>
        </w:rPr>
        <w:t>الجَهْمِ،</w:t>
      </w:r>
      <w:r w:rsidRPr="007D1170">
        <w:rPr>
          <w:rStyle w:val="Char5"/>
          <w:rtl/>
        </w:rPr>
        <w:t xml:space="preserve"> </w:t>
      </w:r>
      <w:r w:rsidRPr="007D1170">
        <w:rPr>
          <w:rStyle w:val="Char5"/>
          <w:rFonts w:hint="eastAsia"/>
          <w:rtl/>
        </w:rPr>
        <w:t>فَلاَ</w:t>
      </w:r>
      <w:r w:rsidRPr="007D1170">
        <w:rPr>
          <w:rStyle w:val="Char5"/>
          <w:rtl/>
        </w:rPr>
        <w:t xml:space="preserve"> </w:t>
      </w:r>
      <w:r w:rsidRPr="007D1170">
        <w:rPr>
          <w:rStyle w:val="Char5"/>
          <w:rFonts w:hint="eastAsia"/>
          <w:rtl/>
        </w:rPr>
        <w:t>يَضَعُ</w:t>
      </w:r>
      <w:r w:rsidRPr="007D1170">
        <w:rPr>
          <w:rStyle w:val="Char5"/>
          <w:rtl/>
        </w:rPr>
        <w:t xml:space="preserve"> </w:t>
      </w:r>
      <w:r w:rsidRPr="007D1170">
        <w:rPr>
          <w:rStyle w:val="Char5"/>
          <w:rFonts w:hint="eastAsia"/>
          <w:rtl/>
        </w:rPr>
        <w:t>العَصَا</w:t>
      </w:r>
      <w:r w:rsidRPr="007D1170">
        <w:rPr>
          <w:rStyle w:val="Char5"/>
          <w:rtl/>
        </w:rPr>
        <w:t xml:space="preserve"> </w:t>
      </w:r>
      <w:r w:rsidRPr="007D1170">
        <w:rPr>
          <w:rStyle w:val="Char5"/>
          <w:rFonts w:hint="eastAsia"/>
          <w:rtl/>
        </w:rPr>
        <w:t>عَنْ</w:t>
      </w:r>
      <w:r w:rsidRPr="007D1170">
        <w:rPr>
          <w:rStyle w:val="Char5"/>
          <w:rtl/>
        </w:rPr>
        <w:t xml:space="preserve"> </w:t>
      </w:r>
      <w:r w:rsidRPr="007D1170">
        <w:rPr>
          <w:rStyle w:val="Char5"/>
          <w:rFonts w:hint="eastAsia"/>
          <w:rtl/>
        </w:rPr>
        <w:t>عَاتِقِهِ</w:t>
      </w:r>
      <w:r w:rsidRPr="007D1170">
        <w:rPr>
          <w:rStyle w:val="Chare"/>
          <w:rFonts w:hint="cs"/>
          <w:rtl/>
        </w:rPr>
        <w:t>»</w:t>
      </w:r>
      <w:r w:rsidR="007D1170" w:rsidRPr="007D1170">
        <w:rPr>
          <w:rStyle w:val="Char6"/>
          <w:rFonts w:hint="cs"/>
          <w:rtl/>
        </w:rPr>
        <w:t>.</w:t>
      </w:r>
      <w:r w:rsidRPr="007D1170">
        <w:rPr>
          <w:rStyle w:val="Chare"/>
          <w:rFonts w:hint="cs"/>
          <w:rtl/>
        </w:rPr>
        <w:t xml:space="preserve"> </w:t>
      </w:r>
      <w:r w:rsidR="007D1170" w:rsidRPr="007D1170">
        <w:rPr>
          <w:rStyle w:val="Chare"/>
          <w:rFonts w:hint="cs"/>
          <w:rtl/>
        </w:rPr>
        <w:t>«</w:t>
      </w:r>
      <w:r w:rsidRPr="007D1170">
        <w:rPr>
          <w:rStyle w:val="Chard"/>
          <w:rFonts w:hint="cs"/>
          <w:rtl/>
        </w:rPr>
        <w:t>که معاویه تنگدست است و ابوجهم دست از چوب برنمی‌دارد</w:t>
      </w:r>
      <w:r w:rsidRPr="00773B0D">
        <w:rPr>
          <w:rFonts w:cs="Traditional Arabic" w:hint="cs"/>
          <w:rtl/>
          <w:lang w:bidi="fa-IR"/>
        </w:rPr>
        <w:t>»</w:t>
      </w:r>
      <w:r w:rsidRPr="005234D1">
        <w:rPr>
          <w:rStyle w:val="Char6"/>
          <w:rFonts w:hint="cs"/>
          <w:rtl/>
        </w:rPr>
        <w:t xml:space="preserve">. ششم متنفرساختن از کسی که علناً به فسق مبتلاست. مانند قول آن حضرت </w:t>
      </w:r>
      <w:r w:rsidR="0078606C" w:rsidRPr="0078606C">
        <w:rPr>
          <w:rFonts w:cs="CTraditional Arabic" w:hint="cs"/>
          <w:rtl/>
          <w:lang w:bidi="fa-IR"/>
        </w:rPr>
        <w:t>ج</w:t>
      </w:r>
      <w:r w:rsidRPr="005234D1">
        <w:rPr>
          <w:rStyle w:val="Char6"/>
          <w:rFonts w:hint="cs"/>
          <w:rtl/>
        </w:rPr>
        <w:t xml:space="preserve">: </w:t>
      </w:r>
      <w:r w:rsidRPr="007D1170">
        <w:rPr>
          <w:rStyle w:val="Chare"/>
          <w:rFonts w:hint="cs"/>
          <w:rtl/>
        </w:rPr>
        <w:t>«</w:t>
      </w:r>
      <w:r w:rsidRPr="007D1170">
        <w:rPr>
          <w:rStyle w:val="Char5"/>
          <w:rFonts w:hint="eastAsia"/>
          <w:rtl/>
        </w:rPr>
        <w:t>مَا</w:t>
      </w:r>
      <w:r w:rsidRPr="007D1170">
        <w:rPr>
          <w:rStyle w:val="Char5"/>
          <w:rtl/>
        </w:rPr>
        <w:t xml:space="preserve"> </w:t>
      </w:r>
      <w:r w:rsidRPr="007D1170">
        <w:rPr>
          <w:rStyle w:val="Char5"/>
          <w:rFonts w:hint="eastAsia"/>
          <w:rtl/>
        </w:rPr>
        <w:t>أَظُنُّ</w:t>
      </w:r>
      <w:r w:rsidRPr="007D1170">
        <w:rPr>
          <w:rStyle w:val="Char5"/>
          <w:rtl/>
        </w:rPr>
        <w:t xml:space="preserve"> </w:t>
      </w:r>
      <w:r w:rsidRPr="007D1170">
        <w:rPr>
          <w:rStyle w:val="Char5"/>
          <w:rFonts w:hint="eastAsia"/>
          <w:rtl/>
        </w:rPr>
        <w:t>فُلاَنًا</w:t>
      </w:r>
      <w:r w:rsidRPr="007D1170">
        <w:rPr>
          <w:rStyle w:val="Char5"/>
          <w:rtl/>
        </w:rPr>
        <w:t xml:space="preserve"> </w:t>
      </w:r>
      <w:r w:rsidRPr="007D1170">
        <w:rPr>
          <w:rStyle w:val="Char5"/>
          <w:rFonts w:hint="eastAsia"/>
          <w:rtl/>
        </w:rPr>
        <w:t>وَفُلاَنًا</w:t>
      </w:r>
      <w:r w:rsidRPr="007D1170">
        <w:rPr>
          <w:rStyle w:val="Char5"/>
          <w:rtl/>
        </w:rPr>
        <w:t xml:space="preserve"> </w:t>
      </w:r>
      <w:r w:rsidRPr="007D1170">
        <w:rPr>
          <w:rStyle w:val="Char5"/>
          <w:rFonts w:hint="eastAsia"/>
          <w:rtl/>
        </w:rPr>
        <w:t>يَعْرِفَانِ</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دِينِنَا</w:t>
      </w:r>
      <w:r w:rsidRPr="007D1170">
        <w:rPr>
          <w:rStyle w:val="Char5"/>
          <w:rtl/>
        </w:rPr>
        <w:t xml:space="preserve"> </w:t>
      </w:r>
      <w:r w:rsidRPr="007D1170">
        <w:rPr>
          <w:rStyle w:val="Char5"/>
          <w:rFonts w:hint="eastAsia"/>
          <w:rtl/>
        </w:rPr>
        <w:t>شَيْئًا</w:t>
      </w:r>
      <w:r w:rsidRPr="007D1170">
        <w:rPr>
          <w:rStyle w:val="Chare"/>
          <w:rFonts w:hint="cs"/>
          <w:rtl/>
        </w:rPr>
        <w:t>»</w:t>
      </w:r>
      <w:r w:rsidR="007D1170" w:rsidRPr="007D1170">
        <w:rPr>
          <w:rStyle w:val="Char5"/>
          <w:rFonts w:hint="cs"/>
          <w:rtl/>
        </w:rPr>
        <w:t>.</w:t>
      </w:r>
      <w:r w:rsidRPr="005234D1">
        <w:rPr>
          <w:rStyle w:val="Char6"/>
          <w:rFonts w:hint="cs"/>
          <w:rtl/>
        </w:rPr>
        <w:t xml:space="preserve"> </w:t>
      </w:r>
      <w:r w:rsidR="007D1170" w:rsidRPr="007D1170">
        <w:rPr>
          <w:rStyle w:val="Chare"/>
          <w:rFonts w:hint="cs"/>
          <w:rtl/>
        </w:rPr>
        <w:t>«</w:t>
      </w:r>
      <w:r w:rsidRPr="007D1170">
        <w:rPr>
          <w:rStyle w:val="Chard"/>
          <w:rFonts w:hint="cs"/>
          <w:rtl/>
        </w:rPr>
        <w:t>که فکر نمی‌کنم فلان و فلان کسان از دین ما چیزی دانسته باشند</w:t>
      </w:r>
      <w:r w:rsidRPr="00773B0D">
        <w:rPr>
          <w:rFonts w:cs="Traditional Arabic" w:hint="cs"/>
          <w:rtl/>
          <w:lang w:bidi="fa-IR"/>
        </w:rPr>
        <w:t>»</w:t>
      </w:r>
      <w:r w:rsidRPr="005234D1">
        <w:rPr>
          <w:rStyle w:val="Char6"/>
          <w:rFonts w:hint="cs"/>
          <w:rtl/>
        </w:rPr>
        <w:t>، و تعریف مانند اعمش و اعرج.</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علماء فرموده</w:t>
      </w:r>
      <w:r w:rsidR="008B44B8" w:rsidRPr="005234D1">
        <w:rPr>
          <w:rStyle w:val="Char6"/>
          <w:rFonts w:hint="cs"/>
          <w:rtl/>
        </w:rPr>
        <w:t xml:space="preserve">‌اند </w:t>
      </w:r>
      <w:r w:rsidRPr="005234D1">
        <w:rPr>
          <w:rStyle w:val="Char6"/>
          <w:rFonts w:hint="cs"/>
          <w:rtl/>
        </w:rPr>
        <w:t>که: دروغ</w:t>
      </w:r>
      <w:r w:rsidR="007D1170">
        <w:rPr>
          <w:rStyle w:val="Char6"/>
          <w:rFonts w:hint="cs"/>
          <w:rtl/>
        </w:rPr>
        <w:t xml:space="preserve"> </w:t>
      </w:r>
      <w:r w:rsidRPr="005234D1">
        <w:rPr>
          <w:rStyle w:val="Char6"/>
          <w:rFonts w:hint="cs"/>
          <w:rtl/>
        </w:rPr>
        <w:t>‌گفتن برای برآوردن هدف اصلاح، وقتی که بدون از آن به دست نیاید جایز است، چنان</w:t>
      </w:r>
      <w:r w:rsidR="007D1170">
        <w:rPr>
          <w:rStyle w:val="Char6"/>
          <w:rFonts w:hint="eastAsia"/>
          <w:rtl/>
        </w:rPr>
        <w:t>‌</w:t>
      </w:r>
      <w:r w:rsidRPr="005234D1">
        <w:rPr>
          <w:rStyle w:val="Char6"/>
          <w:rFonts w:hint="cs"/>
          <w:rtl/>
        </w:rPr>
        <w:t xml:space="preserve">که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لَيْسَ</w:t>
      </w:r>
      <w:r w:rsidRPr="007D1170">
        <w:rPr>
          <w:rStyle w:val="Char5"/>
          <w:rtl/>
        </w:rPr>
        <w:t xml:space="preserve"> </w:t>
      </w:r>
      <w:r w:rsidRPr="007D1170">
        <w:rPr>
          <w:rStyle w:val="Char5"/>
          <w:rFonts w:hint="eastAsia"/>
          <w:rtl/>
        </w:rPr>
        <w:t>الْكَذَّابُ</w:t>
      </w:r>
      <w:r w:rsidRPr="007D1170">
        <w:rPr>
          <w:rStyle w:val="Char5"/>
          <w:rtl/>
        </w:rPr>
        <w:t xml:space="preserve"> </w:t>
      </w:r>
      <w:r w:rsidRPr="007D1170">
        <w:rPr>
          <w:rStyle w:val="Char5"/>
          <w:rFonts w:hint="eastAsia"/>
          <w:rtl/>
        </w:rPr>
        <w:t>الَّذِى</w:t>
      </w:r>
      <w:r w:rsidRPr="007D1170">
        <w:rPr>
          <w:rStyle w:val="Char5"/>
          <w:rtl/>
        </w:rPr>
        <w:t xml:space="preserve"> </w:t>
      </w:r>
      <w:r w:rsidRPr="007D1170">
        <w:rPr>
          <w:rStyle w:val="Char5"/>
          <w:rFonts w:hint="eastAsia"/>
          <w:rtl/>
        </w:rPr>
        <w:t>يُصْلِحُ</w:t>
      </w:r>
      <w:r w:rsidRPr="007D1170">
        <w:rPr>
          <w:rStyle w:val="Char5"/>
          <w:rtl/>
        </w:rPr>
        <w:t xml:space="preserve"> </w:t>
      </w:r>
      <w:r w:rsidRPr="007D1170">
        <w:rPr>
          <w:rStyle w:val="Char5"/>
          <w:rFonts w:hint="eastAsia"/>
          <w:rtl/>
        </w:rPr>
        <w:t>بَيْنَ</w:t>
      </w:r>
      <w:r w:rsidRPr="007D1170">
        <w:rPr>
          <w:rStyle w:val="Char5"/>
          <w:rtl/>
        </w:rPr>
        <w:t xml:space="preserve"> </w:t>
      </w:r>
      <w:r w:rsidRPr="007D1170">
        <w:rPr>
          <w:rStyle w:val="Char5"/>
          <w:rFonts w:hint="eastAsia"/>
          <w:rtl/>
        </w:rPr>
        <w:t>النَّاسِ</w:t>
      </w:r>
      <w:r w:rsidRPr="007D1170">
        <w:rPr>
          <w:rStyle w:val="Char5"/>
          <w:rtl/>
        </w:rPr>
        <w:t xml:space="preserve"> </w:t>
      </w:r>
      <w:r w:rsidRPr="007D1170">
        <w:rPr>
          <w:rStyle w:val="Char5"/>
          <w:rFonts w:hint="eastAsia"/>
          <w:rtl/>
        </w:rPr>
        <w:t>فَيَنْمِى</w:t>
      </w:r>
      <w:r w:rsidRPr="007D1170">
        <w:rPr>
          <w:rStyle w:val="Char5"/>
          <w:rtl/>
        </w:rPr>
        <w:t xml:space="preserve"> </w:t>
      </w:r>
      <w:r w:rsidRPr="007D1170">
        <w:rPr>
          <w:rStyle w:val="Char5"/>
          <w:rFonts w:hint="eastAsia"/>
          <w:rtl/>
        </w:rPr>
        <w:t>خَيْرًا</w:t>
      </w:r>
      <w:r w:rsidRPr="007D1170">
        <w:rPr>
          <w:rStyle w:val="Char5"/>
          <w:rtl/>
        </w:rPr>
        <w:t xml:space="preserve"> </w:t>
      </w:r>
      <w:r w:rsidRPr="007D1170">
        <w:rPr>
          <w:rStyle w:val="Char5"/>
          <w:rFonts w:hint="eastAsia"/>
          <w:rtl/>
        </w:rPr>
        <w:t>أَوْ</w:t>
      </w:r>
      <w:r w:rsidRPr="007D1170">
        <w:rPr>
          <w:rStyle w:val="Char5"/>
          <w:rtl/>
        </w:rPr>
        <w:t xml:space="preserve"> </w:t>
      </w:r>
      <w:r w:rsidRPr="007D1170">
        <w:rPr>
          <w:rStyle w:val="Char5"/>
          <w:rFonts w:hint="eastAsia"/>
          <w:rtl/>
        </w:rPr>
        <w:t>يَقُولُ</w:t>
      </w:r>
      <w:r w:rsidRPr="007D1170">
        <w:rPr>
          <w:rStyle w:val="Char5"/>
          <w:rtl/>
        </w:rPr>
        <w:t xml:space="preserve"> </w:t>
      </w:r>
      <w:r w:rsidRPr="007D1170">
        <w:rPr>
          <w:rStyle w:val="Char5"/>
          <w:rFonts w:hint="eastAsia"/>
          <w:rtl/>
        </w:rPr>
        <w:t>خَيْرًا</w:t>
      </w:r>
      <w:r w:rsidRPr="007D1170">
        <w:rPr>
          <w:rStyle w:val="Chare"/>
          <w:rFonts w:hint="cs"/>
          <w:rtl/>
        </w:rPr>
        <w:t>»</w:t>
      </w:r>
      <w:r w:rsidR="007D1170" w:rsidRPr="007D1170">
        <w:rPr>
          <w:rStyle w:val="Char5"/>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دروغگو نیست آن که بین مردم صلح و آشتی برگذار می‌کند که سخنان خوبی را رد و بدل می‌کند</w:t>
      </w:r>
      <w:r w:rsidRPr="00773B0D">
        <w:rPr>
          <w:rFonts w:cs="Traditional Arabic" w:hint="cs"/>
          <w:rtl/>
          <w:lang w:bidi="fa-IR"/>
        </w:rPr>
        <w:t>»</w:t>
      </w:r>
      <w:r w:rsidRPr="005234D1">
        <w:rPr>
          <w:rStyle w:val="Char6"/>
          <w:rFonts w:hint="cs"/>
          <w:rtl/>
        </w:rPr>
        <w:t>.</w:t>
      </w:r>
    </w:p>
    <w:p w:rsidR="007D1170" w:rsidRDefault="00BA4315" w:rsidP="008A386C">
      <w:pPr>
        <w:pStyle w:val="a3"/>
        <w:rPr>
          <w:rtl/>
        </w:rPr>
      </w:pPr>
      <w:bookmarkStart w:id="2122" w:name="_Toc435448164"/>
      <w:bookmarkStart w:id="2123" w:name="_Toc272590179"/>
      <w:r w:rsidRPr="00773B0D">
        <w:rPr>
          <w:rFonts w:hint="cs"/>
          <w:rtl/>
        </w:rPr>
        <w:t>از آنچه به این بحث متعلق است</w:t>
      </w:r>
      <w:bookmarkEnd w:id="2122"/>
      <w:r w:rsidR="007D1170">
        <w:rPr>
          <w:rFonts w:hint="cs"/>
          <w:rtl/>
        </w:rPr>
        <w:t xml:space="preserve"> </w:t>
      </w:r>
    </w:p>
    <w:p w:rsidR="00E16E70" w:rsidRPr="007D1170" w:rsidRDefault="00E16E70" w:rsidP="008A386C">
      <w:pPr>
        <w:pStyle w:val="a3"/>
        <w:rPr>
          <w:rtl/>
        </w:rPr>
      </w:pPr>
      <w:bookmarkStart w:id="2124" w:name="_Toc435448165"/>
      <w:r w:rsidRPr="00773B0D">
        <w:rPr>
          <w:rFonts w:hint="cs"/>
          <w:rtl/>
        </w:rPr>
        <w:t>احکام نذر و یمین می‌باشد</w:t>
      </w:r>
      <w:bookmarkEnd w:id="2123"/>
      <w:bookmarkEnd w:id="2124"/>
    </w:p>
    <w:p w:rsidR="00BA4315" w:rsidRDefault="00BA4315" w:rsidP="008A386C">
      <w:pPr>
        <w:autoSpaceDE w:val="0"/>
        <w:autoSpaceDN w:val="0"/>
        <w:adjustRightInd w:val="0"/>
        <w:ind w:firstLine="284"/>
        <w:jc w:val="lowKashida"/>
        <w:rPr>
          <w:rStyle w:val="Char6"/>
          <w:rtl/>
        </w:rPr>
      </w:pPr>
      <w:r w:rsidRPr="005234D1">
        <w:rPr>
          <w:rStyle w:val="Char6"/>
          <w:rFonts w:hint="cs"/>
          <w:rtl/>
        </w:rPr>
        <w:t>خلاصه در این باره این است که این‌ها از عادات و خصایل مردم هستند چه عرب باشند یا عجم، هیچ یکی از امت‌ها را نمی‌یابی، مگر این که این‌ها را در مظان آن‌ها به کار می‌برند، لذا بحث از آن‌ها لازم می‌باشد.</w:t>
      </w:r>
    </w:p>
    <w:p w:rsidR="007D5C5C" w:rsidRDefault="007D5C5C" w:rsidP="008A386C">
      <w:pPr>
        <w:autoSpaceDE w:val="0"/>
        <w:autoSpaceDN w:val="0"/>
        <w:adjustRightInd w:val="0"/>
        <w:ind w:firstLine="284"/>
        <w:jc w:val="lowKashida"/>
        <w:rPr>
          <w:rStyle w:val="Char6"/>
          <w:rtl/>
        </w:rPr>
      </w:pPr>
    </w:p>
    <w:p w:rsidR="007D5C5C" w:rsidRPr="005234D1" w:rsidRDefault="007D5C5C"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25" w:name="_Toc272590180"/>
      <w:bookmarkStart w:id="2126" w:name="_Toc435448166"/>
      <w:r w:rsidRPr="00773B0D">
        <w:rPr>
          <w:rFonts w:hint="cs"/>
          <w:rtl/>
        </w:rPr>
        <w:t>نذرکردن از اصول برّ محسوب نمی‌باشد:</w:t>
      </w:r>
      <w:bookmarkEnd w:id="2125"/>
      <w:bookmarkEnd w:id="21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نذر و یمین از اصول برّ نمی‌باشند، ولی وقتی کسی بر خود چیزی را واجب قرار داد و نام خدا را بر آن برد، واجب است در حق خدا و در آنچه نام خدا را یاد کرده است، کوتاهی نکند. بنابراین، آن حضرت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177B43">
        <w:rPr>
          <w:rStyle w:val="Char5"/>
          <w:rFonts w:hint="eastAsia"/>
          <w:rtl/>
        </w:rPr>
        <w:t>لاَ</w:t>
      </w:r>
      <w:r w:rsidRPr="00177B43">
        <w:rPr>
          <w:rStyle w:val="Char5"/>
          <w:rtl/>
        </w:rPr>
        <w:t xml:space="preserve"> </w:t>
      </w:r>
      <w:r w:rsidRPr="00177B43">
        <w:rPr>
          <w:rStyle w:val="Char5"/>
          <w:rFonts w:hint="eastAsia"/>
          <w:rtl/>
        </w:rPr>
        <w:t>تَنْذُرُوا</w:t>
      </w:r>
      <w:r w:rsidRPr="00177B43">
        <w:rPr>
          <w:rStyle w:val="Char5"/>
          <w:rtl/>
        </w:rPr>
        <w:t xml:space="preserve"> </w:t>
      </w:r>
      <w:r w:rsidRPr="00177B43">
        <w:rPr>
          <w:rStyle w:val="Char5"/>
          <w:rFonts w:hint="eastAsia"/>
          <w:rtl/>
        </w:rPr>
        <w:t>فَإِنَّ</w:t>
      </w:r>
      <w:r w:rsidRPr="00177B43">
        <w:rPr>
          <w:rStyle w:val="Char5"/>
          <w:rtl/>
        </w:rPr>
        <w:t xml:space="preserve"> </w:t>
      </w:r>
      <w:r w:rsidRPr="00177B43">
        <w:rPr>
          <w:rStyle w:val="Char5"/>
          <w:rFonts w:hint="eastAsia"/>
          <w:rtl/>
        </w:rPr>
        <w:t>النَّذْرَ</w:t>
      </w:r>
      <w:r w:rsidRPr="00177B43">
        <w:rPr>
          <w:rStyle w:val="Char5"/>
          <w:rtl/>
        </w:rPr>
        <w:t xml:space="preserve"> </w:t>
      </w:r>
      <w:r w:rsidRPr="00177B43">
        <w:rPr>
          <w:rStyle w:val="Char5"/>
          <w:rFonts w:hint="eastAsia"/>
          <w:rtl/>
        </w:rPr>
        <w:t>لاَ</w:t>
      </w:r>
      <w:r w:rsidRPr="00177B43">
        <w:rPr>
          <w:rStyle w:val="Char5"/>
          <w:rtl/>
        </w:rPr>
        <w:t xml:space="preserve"> </w:t>
      </w:r>
      <w:r w:rsidRPr="00177B43">
        <w:rPr>
          <w:rStyle w:val="Char5"/>
          <w:rFonts w:hint="eastAsia"/>
          <w:rtl/>
        </w:rPr>
        <w:t>يُغْنِى</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الْقَدَرِ</w:t>
      </w:r>
      <w:r w:rsidRPr="00177B43">
        <w:rPr>
          <w:rStyle w:val="Char5"/>
          <w:rtl/>
        </w:rPr>
        <w:t xml:space="preserve"> </w:t>
      </w:r>
      <w:r w:rsidRPr="00177B43">
        <w:rPr>
          <w:rStyle w:val="Char5"/>
          <w:rFonts w:hint="eastAsia"/>
          <w:rtl/>
        </w:rPr>
        <w:t>شَيْئًا</w:t>
      </w:r>
      <w:r w:rsidRPr="00177B43">
        <w:rPr>
          <w:rStyle w:val="Char5"/>
          <w:rtl/>
        </w:rPr>
        <w:t xml:space="preserve"> </w:t>
      </w:r>
      <w:r w:rsidRPr="00177B43">
        <w:rPr>
          <w:rStyle w:val="Char5"/>
          <w:rFonts w:hint="eastAsia"/>
          <w:rtl/>
        </w:rPr>
        <w:t>وَإِنَّمَا</w:t>
      </w:r>
      <w:r w:rsidRPr="00177B43">
        <w:rPr>
          <w:rStyle w:val="Char5"/>
          <w:rtl/>
        </w:rPr>
        <w:t xml:space="preserve"> </w:t>
      </w:r>
      <w:r w:rsidRPr="00177B43">
        <w:rPr>
          <w:rStyle w:val="Char5"/>
          <w:rFonts w:hint="eastAsia"/>
          <w:rtl/>
        </w:rPr>
        <w:t>يُسْتَخْرَجُ</w:t>
      </w:r>
      <w:r w:rsidRPr="00177B43">
        <w:rPr>
          <w:rStyle w:val="Char5"/>
          <w:rtl/>
        </w:rPr>
        <w:t xml:space="preserve"> </w:t>
      </w:r>
      <w:r w:rsidRPr="00177B43">
        <w:rPr>
          <w:rStyle w:val="Char5"/>
          <w:rFonts w:hint="eastAsia"/>
          <w:rtl/>
        </w:rPr>
        <w:t>بِهِ</w:t>
      </w:r>
      <w:r w:rsidRPr="00177B43">
        <w:rPr>
          <w:rStyle w:val="Char5"/>
          <w:rtl/>
        </w:rPr>
        <w:t xml:space="preserve"> </w:t>
      </w:r>
      <w:r w:rsidRPr="00177B43">
        <w:rPr>
          <w:rStyle w:val="Char5"/>
          <w:rFonts w:hint="eastAsia"/>
          <w:rtl/>
        </w:rPr>
        <w:t>مِنَ</w:t>
      </w:r>
      <w:r w:rsidRPr="00177B43">
        <w:rPr>
          <w:rStyle w:val="Char5"/>
          <w:rtl/>
        </w:rPr>
        <w:t xml:space="preserve"> </w:t>
      </w:r>
      <w:r w:rsidRPr="00177B43">
        <w:rPr>
          <w:rStyle w:val="Char5"/>
          <w:rFonts w:hint="eastAsia"/>
          <w:rtl/>
        </w:rPr>
        <w:t>الْبَخِيلِ</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نذر نکنید که در برابر تقدیر کاری انجام نمی‌دهد فقط به وسیله آن چیزی از دست بخیل بیرون آورده می‌شود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یعنی هرگاه انسان از هر طرف در احاطه قرار گیرد، گاه وقتی صرف</w:t>
      </w:r>
      <w:r w:rsidR="007D1170">
        <w:rPr>
          <w:rStyle w:val="Char6"/>
          <w:rFonts w:hint="cs"/>
          <w:rtl/>
        </w:rPr>
        <w:t xml:space="preserve"> </w:t>
      </w:r>
      <w:r w:rsidRPr="005234D1">
        <w:rPr>
          <w:rStyle w:val="Char6"/>
          <w:rFonts w:hint="cs"/>
          <w:rtl/>
        </w:rPr>
        <w:t>‌کردن چیزی بر او آسان می‌شود، پس وقتی که خداوند او را از آن مهلکه نجات دهد طوری می‌شود که گویا گاهی به او ضرری متوجه نشده است، پس لازم است که چنین چیزی باشد که به وسیله آن از دست او آنچه را بر خود لازم کرده است و عزم او را تأکید و نیت او را بلند کند بیرون آورده شود.</w:t>
      </w:r>
    </w:p>
    <w:p w:rsidR="00BA4315" w:rsidRPr="00773B0D" w:rsidRDefault="00BA4315" w:rsidP="008A386C">
      <w:pPr>
        <w:pStyle w:val="a5"/>
        <w:rPr>
          <w:rtl/>
        </w:rPr>
      </w:pPr>
      <w:bookmarkStart w:id="2127" w:name="_Toc272590181"/>
      <w:bookmarkStart w:id="2128" w:name="_Toc435448167"/>
      <w:r w:rsidRPr="00773B0D">
        <w:rPr>
          <w:rFonts w:hint="cs"/>
          <w:rtl/>
        </w:rPr>
        <w:t>قَسَم بر چهار قسم است:</w:t>
      </w:r>
      <w:bookmarkEnd w:id="2127"/>
      <w:bookmarkEnd w:id="2128"/>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قسم بر چهار قسم است: یمین منعقده که مردم بر کاری در آینده که محال نباشد قسم یاد کنند، در این باره خداوند می‌فرماید:</w:t>
      </w:r>
      <w:r w:rsidR="00093A69" w:rsidRPr="005234D1">
        <w:rPr>
          <w:rStyle w:val="Char6"/>
          <w:rFonts w:hint="cs"/>
          <w:rtl/>
        </w:rPr>
        <w:t xml:space="preserve"> </w:t>
      </w:r>
      <w:r w:rsidR="00CF1192" w:rsidRPr="00CF1192">
        <w:rPr>
          <w:rFonts w:cs="Traditional Arabic" w:hint="cs"/>
          <w:rtl/>
          <w:lang w:bidi="fa-IR"/>
        </w:rPr>
        <w:t>﴿</w:t>
      </w:r>
      <w:r w:rsidR="00CF1192" w:rsidRPr="00A15A31">
        <w:rPr>
          <w:rStyle w:val="Charc"/>
          <w:rFonts w:hint="cs"/>
          <w:rtl/>
        </w:rPr>
        <w:t>وَلَٰكِن</w:t>
      </w:r>
      <w:r w:rsidR="00CF1192" w:rsidRPr="00A15A31">
        <w:rPr>
          <w:rStyle w:val="Charc"/>
          <w:rtl/>
        </w:rPr>
        <w:t xml:space="preserve"> </w:t>
      </w:r>
      <w:r w:rsidR="00CF1192" w:rsidRPr="00A15A31">
        <w:rPr>
          <w:rStyle w:val="Charc"/>
          <w:rFonts w:hint="cs"/>
          <w:rtl/>
        </w:rPr>
        <w:t>يُؤَاخِذُكُم</w:t>
      </w:r>
      <w:r w:rsidR="00CF1192" w:rsidRPr="00A15A31">
        <w:rPr>
          <w:rStyle w:val="Charc"/>
          <w:rtl/>
        </w:rPr>
        <w:t xml:space="preserve"> </w:t>
      </w:r>
      <w:r w:rsidR="00CF1192" w:rsidRPr="00A15A31">
        <w:rPr>
          <w:rStyle w:val="Charc"/>
          <w:rFonts w:hint="cs"/>
          <w:rtl/>
        </w:rPr>
        <w:t>بِمَا</w:t>
      </w:r>
      <w:r w:rsidR="00CF1192" w:rsidRPr="00A15A31">
        <w:rPr>
          <w:rStyle w:val="Charc"/>
          <w:rtl/>
        </w:rPr>
        <w:t xml:space="preserve"> </w:t>
      </w:r>
      <w:r w:rsidR="00CF1192" w:rsidRPr="00A15A31">
        <w:rPr>
          <w:rStyle w:val="Charc"/>
          <w:rFonts w:hint="cs"/>
          <w:rtl/>
        </w:rPr>
        <w:t>عَقَّدتُّمُ</w:t>
      </w:r>
      <w:r w:rsidR="00CF1192" w:rsidRPr="00A15A31">
        <w:rPr>
          <w:rStyle w:val="Charc"/>
          <w:rtl/>
        </w:rPr>
        <w:t xml:space="preserve"> </w:t>
      </w:r>
      <w:r w:rsidR="00CF1192" w:rsidRPr="00A15A31">
        <w:rPr>
          <w:rStyle w:val="Charc"/>
          <w:rFonts w:hint="cs"/>
          <w:rtl/>
        </w:rPr>
        <w:t>ٱ</w:t>
      </w:r>
      <w:r w:rsidR="00CF1192" w:rsidRPr="00A15A31">
        <w:rPr>
          <w:rStyle w:val="Charc"/>
          <w:rFonts w:hint="eastAsia"/>
          <w:rtl/>
        </w:rPr>
        <w:t>ل</w:t>
      </w:r>
      <w:r w:rsidR="00CF1192" w:rsidRPr="00A15A31">
        <w:rPr>
          <w:rStyle w:val="Charc"/>
          <w:rFonts w:hint="cs"/>
          <w:rtl/>
        </w:rPr>
        <w:t>ۡأَيۡمَٰنَ</w:t>
      </w:r>
      <w:r w:rsidR="00CF1192" w:rsidRPr="00CF1192">
        <w:rPr>
          <w:rFonts w:cs="Traditional Arabic" w:hint="cs"/>
          <w:rtl/>
          <w:lang w:bidi="fa-IR"/>
        </w:rPr>
        <w:t>﴾</w:t>
      </w:r>
      <w:r w:rsidR="00CF1192">
        <w:rPr>
          <w:rFonts w:cs="IRNazli"/>
          <w:szCs w:val="24"/>
          <w:rtl/>
          <w:lang w:bidi="fa-IR"/>
        </w:rPr>
        <w:t xml:space="preserve"> </w:t>
      </w:r>
      <w:r w:rsidR="00CF1192" w:rsidRPr="007D1170">
        <w:rPr>
          <w:rStyle w:val="Char8"/>
          <w:rtl/>
        </w:rPr>
        <w:t>[المائدة: 89]</w:t>
      </w:r>
      <w:r w:rsidR="00CF1192" w:rsidRPr="00CF1192">
        <w:rPr>
          <w:rStyle w:val="Char6"/>
          <w:rFonts w:hint="cs"/>
          <w:rtl/>
        </w:rPr>
        <w:t>.</w:t>
      </w:r>
      <w:r w:rsidRPr="005234D1">
        <w:rPr>
          <w:rStyle w:val="Char6"/>
          <w:rFonts w:hint="cs"/>
          <w:rtl/>
        </w:rPr>
        <w:t xml:space="preserve"> </w:t>
      </w:r>
      <w:r w:rsidRPr="007D1170">
        <w:rPr>
          <w:rStyle w:val="Chare"/>
          <w:rFonts w:hint="cs"/>
          <w:rtl/>
        </w:rPr>
        <w:t>«</w:t>
      </w:r>
      <w:r w:rsidRPr="007D1170">
        <w:rPr>
          <w:rStyle w:val="Chard"/>
          <w:rtl/>
        </w:rPr>
        <w:t xml:space="preserve">ولى شما را </w:t>
      </w:r>
      <w:r w:rsidRPr="007D1170">
        <w:rPr>
          <w:rStyle w:val="Chard"/>
          <w:rFonts w:hint="cs"/>
          <w:rtl/>
        </w:rPr>
        <w:t xml:space="preserve">خداوند </w:t>
      </w:r>
      <w:r w:rsidRPr="007D1170">
        <w:rPr>
          <w:rStyle w:val="Chard"/>
          <w:rtl/>
        </w:rPr>
        <w:t>به [سزاى‏] سوگندها</w:t>
      </w:r>
      <w:r w:rsidR="00F3025C" w:rsidRPr="007D1170">
        <w:rPr>
          <w:rStyle w:val="Chard"/>
          <w:rtl/>
        </w:rPr>
        <w:t>ی</w:t>
      </w:r>
      <w:r w:rsidRPr="007D1170">
        <w:rPr>
          <w:rStyle w:val="Chard"/>
          <w:rtl/>
        </w:rPr>
        <w:t xml:space="preserve">ى </w:t>
      </w:r>
      <w:r w:rsidR="00F3025C" w:rsidRPr="007D1170">
        <w:rPr>
          <w:rStyle w:val="Chard"/>
          <w:rtl/>
        </w:rPr>
        <w:t>ک</w:t>
      </w:r>
      <w:r w:rsidRPr="007D1170">
        <w:rPr>
          <w:rStyle w:val="Chard"/>
          <w:rtl/>
        </w:rPr>
        <w:t>ه از روى قصد [و اراده‏] خورده‏ا</w:t>
      </w:r>
      <w:r w:rsidR="00F3025C" w:rsidRPr="007D1170">
        <w:rPr>
          <w:rStyle w:val="Chard"/>
          <w:rtl/>
        </w:rPr>
        <w:t>ی</w:t>
      </w:r>
      <w:r w:rsidRPr="007D1170">
        <w:rPr>
          <w:rStyle w:val="Chard"/>
          <w:rtl/>
        </w:rPr>
        <w:t>د، باز خواست مى‏</w:t>
      </w:r>
      <w:r w:rsidR="00F3025C" w:rsidRPr="007D1170">
        <w:rPr>
          <w:rStyle w:val="Chard"/>
          <w:rtl/>
        </w:rPr>
        <w:t>ک</w:t>
      </w:r>
      <w:r w:rsidRPr="007D1170">
        <w:rPr>
          <w:rStyle w:val="Chard"/>
          <w:rtl/>
        </w:rPr>
        <w:t>ند</w:t>
      </w:r>
      <w:r w:rsidRPr="007D1170">
        <w:rPr>
          <w:rStyle w:val="Chare"/>
          <w:rFonts w:hint="cs"/>
          <w:rtl/>
        </w:rPr>
        <w:t>»</w:t>
      </w:r>
      <w:r w:rsidR="007D1170" w:rsidRPr="007D1170">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دوم یمین لغو که کسی بگوید: </w:t>
      </w:r>
      <w:r w:rsidRPr="007D1170">
        <w:rPr>
          <w:rStyle w:val="Char6"/>
          <w:rFonts w:hint="cs"/>
          <w:rtl/>
        </w:rPr>
        <w:t>«</w:t>
      </w:r>
      <w:r w:rsidRPr="007D1170">
        <w:rPr>
          <w:rStyle w:val="Char4"/>
          <w:rFonts w:hint="eastAsia"/>
          <w:rtl/>
        </w:rPr>
        <w:t>لاَ</w:t>
      </w:r>
      <w:r w:rsidRPr="007D1170">
        <w:rPr>
          <w:rStyle w:val="Char4"/>
          <w:rtl/>
        </w:rPr>
        <w:t xml:space="preserve"> </w:t>
      </w:r>
      <w:r w:rsidRPr="007D1170">
        <w:rPr>
          <w:rStyle w:val="Char4"/>
          <w:rFonts w:hint="eastAsia"/>
          <w:rtl/>
        </w:rPr>
        <w:t>وَاللَّهِ</w:t>
      </w:r>
      <w:r w:rsidRPr="007D1170">
        <w:rPr>
          <w:rStyle w:val="Char4"/>
          <w:rFonts w:hint="cs"/>
          <w:rtl/>
        </w:rPr>
        <w:t>،</w:t>
      </w:r>
      <w:r w:rsidRPr="007D1170">
        <w:rPr>
          <w:rStyle w:val="Char4"/>
          <w:rtl/>
        </w:rPr>
        <w:t xml:space="preserve"> </w:t>
      </w:r>
      <w:r w:rsidRPr="007D1170">
        <w:rPr>
          <w:rStyle w:val="Char4"/>
          <w:rFonts w:hint="eastAsia"/>
          <w:rtl/>
        </w:rPr>
        <w:t>بَلَى</w:t>
      </w:r>
      <w:r w:rsidRPr="007D1170">
        <w:rPr>
          <w:rStyle w:val="Char4"/>
          <w:rtl/>
        </w:rPr>
        <w:t xml:space="preserve"> </w:t>
      </w:r>
      <w:r w:rsidRPr="007D1170">
        <w:rPr>
          <w:rStyle w:val="Char4"/>
          <w:rFonts w:hint="eastAsia"/>
          <w:rtl/>
        </w:rPr>
        <w:t>وَاللَّهِ</w:t>
      </w:r>
      <w:r w:rsidRPr="007D1170">
        <w:rPr>
          <w:rStyle w:val="Char6"/>
          <w:rFonts w:hint="cs"/>
          <w:rtl/>
        </w:rPr>
        <w:t>»</w:t>
      </w:r>
      <w:r w:rsidRPr="005234D1">
        <w:rPr>
          <w:rStyle w:val="Char6"/>
          <w:rFonts w:hint="cs"/>
          <w:rtl/>
        </w:rPr>
        <w:t xml:space="preserve"> بدون قصد، و این که بر چیزی بر حسب پندارش قسم یاد کند و در حقیقت برخلاف آن باشد، در این باره خداوند می‌فرماید:</w:t>
      </w:r>
      <w:r w:rsidR="00384934" w:rsidRPr="005234D1">
        <w:rPr>
          <w:rStyle w:val="Char6"/>
          <w:rFonts w:hint="cs"/>
          <w:rtl/>
        </w:rPr>
        <w:t xml:space="preserve"> </w:t>
      </w:r>
      <w:r w:rsidR="00522BC5" w:rsidRPr="00522BC5">
        <w:rPr>
          <w:rFonts w:cs="Traditional Arabic" w:hint="cs"/>
          <w:rtl/>
          <w:lang w:bidi="fa-IR"/>
        </w:rPr>
        <w:t>﴿</w:t>
      </w:r>
      <w:r w:rsidR="00522BC5" w:rsidRPr="00A15A31">
        <w:rPr>
          <w:rStyle w:val="Charc"/>
          <w:rtl/>
        </w:rPr>
        <w:t xml:space="preserve">لَّا يُؤَاخِذُكُمُ </w:t>
      </w:r>
      <w:r w:rsidR="00522BC5" w:rsidRPr="00A15A31">
        <w:rPr>
          <w:rStyle w:val="Charc"/>
          <w:rFonts w:hint="cs"/>
          <w:rtl/>
        </w:rPr>
        <w:t>ٱ</w:t>
      </w:r>
      <w:r w:rsidR="00522BC5" w:rsidRPr="00A15A31">
        <w:rPr>
          <w:rStyle w:val="Charc"/>
          <w:rFonts w:hint="eastAsia"/>
          <w:rtl/>
        </w:rPr>
        <w:t>للَّهُ</w:t>
      </w:r>
      <w:r w:rsidR="00522BC5" w:rsidRPr="00A15A31">
        <w:rPr>
          <w:rStyle w:val="Charc"/>
          <w:rtl/>
        </w:rPr>
        <w:t xml:space="preserve"> بِ</w:t>
      </w:r>
      <w:r w:rsidR="00522BC5" w:rsidRPr="00A15A31">
        <w:rPr>
          <w:rStyle w:val="Charc"/>
          <w:rFonts w:hint="cs"/>
          <w:rtl/>
        </w:rPr>
        <w:t>ٱ</w:t>
      </w:r>
      <w:r w:rsidR="00522BC5" w:rsidRPr="00A15A31">
        <w:rPr>
          <w:rStyle w:val="Charc"/>
          <w:rFonts w:hint="eastAsia"/>
          <w:rtl/>
        </w:rPr>
        <w:t>للَّغ</w:t>
      </w:r>
      <w:r w:rsidR="00522BC5" w:rsidRPr="00A15A31">
        <w:rPr>
          <w:rStyle w:val="Charc"/>
          <w:rFonts w:hint="cs"/>
          <w:rtl/>
        </w:rPr>
        <w:t>ۡوِ</w:t>
      </w:r>
      <w:r w:rsidR="00522BC5" w:rsidRPr="00A15A31">
        <w:rPr>
          <w:rStyle w:val="Charc"/>
          <w:rtl/>
        </w:rPr>
        <w:t xml:space="preserve"> فِي</w:t>
      </w:r>
      <w:r w:rsidR="00522BC5" w:rsidRPr="00A15A31">
        <w:rPr>
          <w:rStyle w:val="Charc"/>
          <w:rFonts w:hint="cs"/>
          <w:rtl/>
        </w:rPr>
        <w:t>ٓ</w:t>
      </w:r>
      <w:r w:rsidR="00522BC5" w:rsidRPr="00A15A31">
        <w:rPr>
          <w:rStyle w:val="Charc"/>
          <w:rtl/>
        </w:rPr>
        <w:t xml:space="preserve"> </w:t>
      </w:r>
      <w:r w:rsidR="00522BC5" w:rsidRPr="00A15A31">
        <w:rPr>
          <w:rStyle w:val="Charc"/>
          <w:rFonts w:hint="cs"/>
          <w:rtl/>
        </w:rPr>
        <w:t>أَيۡمَٰنِكُمۡ</w:t>
      </w:r>
      <w:r w:rsidR="00522BC5" w:rsidRPr="00522BC5">
        <w:rPr>
          <w:rFonts w:cs="Traditional Arabic" w:hint="cs"/>
          <w:rtl/>
          <w:lang w:bidi="fa-IR"/>
        </w:rPr>
        <w:t>﴾</w:t>
      </w:r>
      <w:r w:rsidR="00522BC5">
        <w:rPr>
          <w:rFonts w:cs="IRNazli"/>
          <w:szCs w:val="24"/>
          <w:rtl/>
          <w:lang w:bidi="fa-IR"/>
        </w:rPr>
        <w:t xml:space="preserve"> </w:t>
      </w:r>
      <w:r w:rsidR="00522BC5" w:rsidRPr="007D1170">
        <w:rPr>
          <w:rStyle w:val="Char8"/>
          <w:rtl/>
        </w:rPr>
        <w:t>[البقرة: 225]</w:t>
      </w:r>
      <w:r w:rsidR="00522BC5" w:rsidRPr="00522BC5">
        <w:rPr>
          <w:rStyle w:val="Char6"/>
          <w:rFonts w:hint="cs"/>
          <w:rtl/>
        </w:rPr>
        <w:t>.</w:t>
      </w:r>
      <w:r w:rsidRPr="005234D1">
        <w:rPr>
          <w:rStyle w:val="Char6"/>
          <w:rFonts w:hint="cs"/>
          <w:rtl/>
        </w:rPr>
        <w:t xml:space="preserve"> </w:t>
      </w:r>
      <w:r w:rsidR="007D1170" w:rsidRPr="007D1170">
        <w:rPr>
          <w:rStyle w:val="Chare"/>
          <w:rFonts w:hint="cs"/>
          <w:rtl/>
        </w:rPr>
        <w:t>«</w:t>
      </w:r>
      <w:r w:rsidRPr="007D1170">
        <w:rPr>
          <w:rStyle w:val="Chard"/>
          <w:rFonts w:hint="cs"/>
          <w:rtl/>
        </w:rPr>
        <w:t>که خداوند شما را در قسم‌های لغو مؤاخذه نمی‌کند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سوم یمین غموس که مردم عمداً به دروغ قسم یاد بکنند تا مال مسلمانی را از دستش بگیرد، و این قسم‌</w:t>
      </w:r>
      <w:r w:rsidR="007D1170">
        <w:rPr>
          <w:rStyle w:val="Char6"/>
          <w:rFonts w:hint="cs"/>
          <w:rtl/>
        </w:rPr>
        <w:t xml:space="preserve"> </w:t>
      </w:r>
      <w:r w:rsidRPr="005234D1">
        <w:rPr>
          <w:rStyle w:val="Char6"/>
          <w:rFonts w:hint="cs"/>
          <w:rtl/>
        </w:rPr>
        <w:t>خوردن از گناهان کبیره می‌باشد.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چهارم قسم‌</w:t>
      </w:r>
      <w:r w:rsidR="007D1170">
        <w:rPr>
          <w:rStyle w:val="Char6"/>
          <w:rFonts w:hint="cs"/>
          <w:rtl/>
        </w:rPr>
        <w:t xml:space="preserve"> </w:t>
      </w:r>
      <w:r w:rsidRPr="005234D1">
        <w:rPr>
          <w:rStyle w:val="Char6"/>
          <w:rFonts w:hint="cs"/>
          <w:rtl/>
        </w:rPr>
        <w:t>خوردن بر کار محال عقلی: مانند قسم‌ خوردن بر گرفتن روز</w:t>
      </w:r>
      <w:r w:rsidR="00AC03A7">
        <w:rPr>
          <w:rStyle w:val="Char6"/>
          <w:rFonts w:hint="cs"/>
          <w:rtl/>
        </w:rPr>
        <w:t>ۀ</w:t>
      </w:r>
      <w:r w:rsidRPr="005234D1">
        <w:rPr>
          <w:rStyle w:val="Char6"/>
          <w:rFonts w:hint="cs"/>
          <w:rtl/>
        </w:rPr>
        <w:t xml:space="preserve"> دیروز، و جمع‌ نمودن بین ضدین یا محال عادی مانند زنده‌کردن مرده و منقلب‌کردن چیزی.</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علماء در باره آن دو قسم از یمین که نص در آن‌ها وجود ندارد اختلاف نظر دارند که آیا در آن‌ها کفاره هست یا خیر؟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cs"/>
          <w:rtl/>
        </w:rPr>
        <w:t xml:space="preserve">لاَ </w:t>
      </w:r>
      <w:r w:rsidRPr="007D1170">
        <w:rPr>
          <w:rStyle w:val="Char5"/>
          <w:rFonts w:hint="eastAsia"/>
          <w:rtl/>
        </w:rPr>
        <w:t>تَحْلِفُوا</w:t>
      </w:r>
      <w:r w:rsidRPr="007D1170">
        <w:rPr>
          <w:rStyle w:val="Char5"/>
          <w:rtl/>
        </w:rPr>
        <w:t xml:space="preserve"> </w:t>
      </w:r>
      <w:r w:rsidRPr="007D1170">
        <w:rPr>
          <w:rStyle w:val="Char5"/>
          <w:rFonts w:hint="eastAsia"/>
          <w:rtl/>
        </w:rPr>
        <w:t>بِآبَائِكُمْ،</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كَانَ</w:t>
      </w:r>
      <w:r w:rsidRPr="007D1170">
        <w:rPr>
          <w:rStyle w:val="Char5"/>
          <w:rtl/>
        </w:rPr>
        <w:t xml:space="preserve"> </w:t>
      </w:r>
      <w:r w:rsidRPr="007D1170">
        <w:rPr>
          <w:rStyle w:val="Char5"/>
          <w:rFonts w:hint="eastAsia"/>
          <w:rtl/>
        </w:rPr>
        <w:t>حَالِفًا</w:t>
      </w:r>
      <w:r w:rsidRPr="007D1170">
        <w:rPr>
          <w:rStyle w:val="Char5"/>
          <w:rtl/>
        </w:rPr>
        <w:t xml:space="preserve"> </w:t>
      </w:r>
      <w:r w:rsidRPr="007D1170">
        <w:rPr>
          <w:rStyle w:val="Char5"/>
          <w:rFonts w:hint="eastAsia"/>
          <w:rtl/>
        </w:rPr>
        <w:t>فَلْيَحْلِفْ</w:t>
      </w:r>
      <w:r w:rsidRPr="007D1170">
        <w:rPr>
          <w:rStyle w:val="Char5"/>
          <w:rtl/>
        </w:rPr>
        <w:t xml:space="preserve"> </w:t>
      </w:r>
      <w:r w:rsidRPr="007D1170">
        <w:rPr>
          <w:rStyle w:val="Char5"/>
          <w:rFonts w:hint="eastAsia"/>
          <w:rtl/>
        </w:rPr>
        <w:t>بِاللَّهِ،</w:t>
      </w:r>
      <w:r w:rsidRPr="007D1170">
        <w:rPr>
          <w:rStyle w:val="Char5"/>
          <w:rtl/>
        </w:rPr>
        <w:t xml:space="preserve"> </w:t>
      </w:r>
      <w:r w:rsidRPr="007D1170">
        <w:rPr>
          <w:rStyle w:val="Char5"/>
          <w:rFonts w:hint="eastAsia"/>
          <w:rtl/>
        </w:rPr>
        <w:t>أَوْ</w:t>
      </w:r>
      <w:r w:rsidRPr="007D1170">
        <w:rPr>
          <w:rStyle w:val="Char5"/>
          <w:rtl/>
        </w:rPr>
        <w:t xml:space="preserve"> </w:t>
      </w:r>
      <w:r w:rsidRPr="007D1170">
        <w:rPr>
          <w:rStyle w:val="Char5"/>
          <w:rFonts w:hint="eastAsia"/>
          <w:rtl/>
        </w:rPr>
        <w:t>لِيَصْمُتْ</w:t>
      </w:r>
      <w:r w:rsidR="007D1170" w:rsidRPr="007D1170">
        <w:rPr>
          <w:rStyle w:val="Chare"/>
          <w:rFonts w:hint="cs"/>
          <w:rtl/>
        </w:rPr>
        <w:t>»</w:t>
      </w:r>
      <w:r w:rsidR="007D1170" w:rsidRPr="007D1170">
        <w:rPr>
          <w:rStyle w:val="Char5"/>
          <w:rFonts w:hint="cs"/>
          <w:rtl/>
        </w:rPr>
        <w:t>.</w:t>
      </w:r>
      <w:r w:rsidR="007D1170" w:rsidRPr="007D1170">
        <w:rPr>
          <w:rStyle w:val="Chare"/>
          <w:rFonts w:hint="cs"/>
          <w:rtl/>
        </w:rPr>
        <w:t xml:space="preserve"> </w:t>
      </w:r>
      <w:r w:rsidRPr="00773B0D">
        <w:rPr>
          <w:rFonts w:cs="Traditional Arabic" w:hint="cs"/>
          <w:rtl/>
          <w:lang w:bidi="fa-IR"/>
        </w:rPr>
        <w:t>«</w:t>
      </w:r>
      <w:r w:rsidRPr="007D1170">
        <w:rPr>
          <w:rStyle w:val="Chard"/>
          <w:rFonts w:hint="cs"/>
          <w:rtl/>
        </w:rPr>
        <w:t>به پدران خود قسم نخورید، کسی که می‌خواهد قسم یاد کند به نام خدا قسم یاد کند یا خاموش باشد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7D1170">
        <w:rPr>
          <w:rStyle w:val="Chare"/>
          <w:rFonts w:hint="cs"/>
          <w:rtl/>
        </w:rPr>
        <w:t>«</w:t>
      </w:r>
      <w:r w:rsidRPr="00177B43">
        <w:rPr>
          <w:rStyle w:val="Char5"/>
          <w:rFonts w:hint="eastAsia"/>
          <w:rtl/>
        </w:rPr>
        <w:t>مَنْ</w:t>
      </w:r>
      <w:r w:rsidRPr="00177B43">
        <w:rPr>
          <w:rStyle w:val="Char5"/>
          <w:rtl/>
        </w:rPr>
        <w:t xml:space="preserve"> </w:t>
      </w:r>
      <w:r w:rsidRPr="00177B43">
        <w:rPr>
          <w:rStyle w:val="Char5"/>
          <w:rFonts w:hint="eastAsia"/>
          <w:rtl/>
        </w:rPr>
        <w:t>حَلَفَ</w:t>
      </w:r>
      <w:r w:rsidRPr="00177B43">
        <w:rPr>
          <w:rStyle w:val="Char5"/>
          <w:rtl/>
        </w:rPr>
        <w:t xml:space="preserve"> </w:t>
      </w:r>
      <w:r w:rsidRPr="00177B43">
        <w:rPr>
          <w:rStyle w:val="Char5"/>
          <w:rFonts w:hint="eastAsia"/>
          <w:rtl/>
        </w:rPr>
        <w:t>بِغَيْرِ</w:t>
      </w:r>
      <w:r w:rsidRPr="00177B43">
        <w:rPr>
          <w:rStyle w:val="Char5"/>
          <w:rtl/>
        </w:rPr>
        <w:t xml:space="preserve"> </w:t>
      </w:r>
      <w:r w:rsidRPr="00177B43">
        <w:rPr>
          <w:rStyle w:val="Char5"/>
          <w:rFonts w:hint="eastAsia"/>
          <w:rtl/>
        </w:rPr>
        <w:t>اللَّهِ</w:t>
      </w:r>
      <w:r w:rsidRPr="00177B43">
        <w:rPr>
          <w:rStyle w:val="Char5"/>
          <w:rtl/>
        </w:rPr>
        <w:t xml:space="preserve"> </w:t>
      </w:r>
      <w:r w:rsidRPr="00177B43">
        <w:rPr>
          <w:rStyle w:val="Char5"/>
          <w:rFonts w:hint="eastAsia"/>
          <w:rtl/>
        </w:rPr>
        <w:t>فَقَدْ</w:t>
      </w:r>
      <w:r w:rsidRPr="00177B43">
        <w:rPr>
          <w:rStyle w:val="Char5"/>
          <w:rtl/>
        </w:rPr>
        <w:t xml:space="preserve"> </w:t>
      </w:r>
      <w:r w:rsidRPr="00177B43">
        <w:rPr>
          <w:rStyle w:val="Char5"/>
          <w:rFonts w:hint="eastAsia"/>
          <w:rtl/>
        </w:rPr>
        <w:t>أَشْرَكَ</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هر</w:t>
      </w:r>
      <w:r w:rsidR="007D1170" w:rsidRPr="007D1170">
        <w:rPr>
          <w:rStyle w:val="Chard"/>
          <w:rFonts w:hint="cs"/>
          <w:rtl/>
        </w:rPr>
        <w:t xml:space="preserve"> </w:t>
      </w:r>
      <w:r w:rsidRPr="007D1170">
        <w:rPr>
          <w:rStyle w:val="Chard"/>
          <w:rFonts w:hint="cs"/>
          <w:rtl/>
        </w:rPr>
        <w:t>کسی به غیر از خدا قسم یاد کند او مشرک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قسم به نام چیزی متحقق نمی‌گردد، مگر وقتی که در او معتقد به عظمتی باشد و اسم او را متبرک بداند، و کوتاهی در حق او و مهمل‌گذاشتن آنچه نام او را بر آن برده است گناه بداند.</w:t>
      </w:r>
    </w:p>
    <w:p w:rsidR="00BA4315" w:rsidRPr="00773B0D" w:rsidRDefault="00BA4315" w:rsidP="008A386C">
      <w:pPr>
        <w:pStyle w:val="a5"/>
        <w:rPr>
          <w:rtl/>
        </w:rPr>
      </w:pPr>
      <w:bookmarkStart w:id="2129" w:name="_Toc272590182"/>
      <w:bookmarkStart w:id="2130" w:name="_Toc435448168"/>
      <w:r w:rsidRPr="00773B0D">
        <w:rPr>
          <w:rFonts w:hint="cs"/>
          <w:rtl/>
        </w:rPr>
        <w:t>کسی که به ناحق قسم یاد کرد باید صدقه بدهد:</w:t>
      </w:r>
      <w:bookmarkEnd w:id="2129"/>
      <w:bookmarkEnd w:id="21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مَنْ</w:t>
      </w:r>
      <w:r w:rsidRPr="007D1170">
        <w:rPr>
          <w:rStyle w:val="Char5"/>
          <w:rtl/>
        </w:rPr>
        <w:t xml:space="preserve"> </w:t>
      </w:r>
      <w:r w:rsidRPr="007D1170">
        <w:rPr>
          <w:rStyle w:val="Char5"/>
          <w:rFonts w:hint="eastAsia"/>
          <w:rtl/>
        </w:rPr>
        <w:t>حَلَفَ</w:t>
      </w:r>
      <w:r w:rsidRPr="007D1170">
        <w:rPr>
          <w:rStyle w:val="Char5"/>
          <w:rtl/>
        </w:rPr>
        <w:t xml:space="preserve"> </w:t>
      </w:r>
      <w:r w:rsidRPr="007D1170">
        <w:rPr>
          <w:rStyle w:val="Char5"/>
          <w:rFonts w:hint="eastAsia"/>
          <w:rtl/>
        </w:rPr>
        <w:t>فَقَالَ</w:t>
      </w:r>
      <w:r w:rsidRPr="007D1170">
        <w:rPr>
          <w:rStyle w:val="Char5"/>
          <w:rtl/>
        </w:rPr>
        <w:t xml:space="preserve"> </w:t>
      </w:r>
      <w:r w:rsidRPr="007D1170">
        <w:rPr>
          <w:rStyle w:val="Char5"/>
          <w:rFonts w:hint="eastAsia"/>
          <w:rtl/>
        </w:rPr>
        <w:t>فِى</w:t>
      </w:r>
      <w:r w:rsidRPr="007D1170">
        <w:rPr>
          <w:rStyle w:val="Char5"/>
          <w:rtl/>
        </w:rPr>
        <w:t xml:space="preserve"> </w:t>
      </w:r>
      <w:r w:rsidRPr="007D1170">
        <w:rPr>
          <w:rStyle w:val="Char5"/>
          <w:rFonts w:hint="eastAsia"/>
          <w:rtl/>
        </w:rPr>
        <w:t>حَلِفِهِ</w:t>
      </w:r>
      <w:r w:rsidRPr="007D1170">
        <w:rPr>
          <w:rStyle w:val="Char5"/>
          <w:rtl/>
        </w:rPr>
        <w:t xml:space="preserve"> </w:t>
      </w:r>
      <w:r w:rsidRPr="007D1170">
        <w:rPr>
          <w:rStyle w:val="Char5"/>
          <w:rFonts w:hint="eastAsia"/>
          <w:rtl/>
        </w:rPr>
        <w:t>بِاللاَّتِ</w:t>
      </w:r>
      <w:r w:rsidRPr="007D1170">
        <w:rPr>
          <w:rStyle w:val="Char5"/>
          <w:rtl/>
        </w:rPr>
        <w:t xml:space="preserve"> </w:t>
      </w:r>
      <w:r w:rsidRPr="007D1170">
        <w:rPr>
          <w:rStyle w:val="Char5"/>
          <w:rFonts w:hint="eastAsia"/>
          <w:rtl/>
        </w:rPr>
        <w:t>وَالْعُزَّى</w:t>
      </w:r>
      <w:r w:rsidRPr="007D1170">
        <w:rPr>
          <w:rStyle w:val="Char5"/>
          <w:rFonts w:hint="cs"/>
          <w:rtl/>
        </w:rPr>
        <w:t>،</w:t>
      </w:r>
      <w:r w:rsidRPr="007D1170">
        <w:rPr>
          <w:rStyle w:val="Char5"/>
          <w:rtl/>
        </w:rPr>
        <w:t xml:space="preserve"> </w:t>
      </w:r>
      <w:r w:rsidRPr="007D1170">
        <w:rPr>
          <w:rStyle w:val="Char5"/>
          <w:rFonts w:hint="eastAsia"/>
          <w:rtl/>
        </w:rPr>
        <w:t>فَلْيَقُلْ</w:t>
      </w:r>
      <w:r w:rsidRPr="007D1170">
        <w:rPr>
          <w:rStyle w:val="Char5"/>
          <w:rFonts w:hint="cs"/>
          <w:rtl/>
        </w:rPr>
        <w:t>:</w:t>
      </w:r>
      <w:r w:rsidRPr="007D1170">
        <w:rPr>
          <w:rStyle w:val="Char5"/>
          <w:rtl/>
        </w:rPr>
        <w:t xml:space="preserve"> </w:t>
      </w:r>
      <w:r w:rsidRPr="007D1170">
        <w:rPr>
          <w:rStyle w:val="Char5"/>
          <w:rFonts w:hint="eastAsia"/>
          <w:rtl/>
        </w:rPr>
        <w:t>لاَ</w:t>
      </w:r>
      <w:r w:rsidRPr="007D1170">
        <w:rPr>
          <w:rStyle w:val="Char5"/>
          <w:rtl/>
        </w:rPr>
        <w:t xml:space="preserve"> </w:t>
      </w:r>
      <w:r w:rsidRPr="007D1170">
        <w:rPr>
          <w:rStyle w:val="Char5"/>
          <w:rFonts w:hint="eastAsia"/>
          <w:rtl/>
        </w:rPr>
        <w:t>إِلَهَ</w:t>
      </w:r>
      <w:r w:rsidRPr="007D1170">
        <w:rPr>
          <w:rStyle w:val="Char5"/>
          <w:rtl/>
        </w:rPr>
        <w:t xml:space="preserve"> </w:t>
      </w:r>
      <w:r w:rsidRPr="007D1170">
        <w:rPr>
          <w:rStyle w:val="Char5"/>
          <w:rFonts w:hint="eastAsia"/>
          <w:rtl/>
        </w:rPr>
        <w:t>إِلاَّ</w:t>
      </w:r>
      <w:r w:rsidRPr="007D1170">
        <w:rPr>
          <w:rStyle w:val="Char5"/>
          <w:rtl/>
        </w:rPr>
        <w:t xml:space="preserve"> </w:t>
      </w:r>
      <w:r w:rsidRPr="007D1170">
        <w:rPr>
          <w:rStyle w:val="Char5"/>
          <w:rFonts w:hint="eastAsia"/>
          <w:rtl/>
        </w:rPr>
        <w:t>اللَّهُ</w:t>
      </w:r>
      <w:r w:rsidRPr="007D1170">
        <w:rPr>
          <w:rStyle w:val="Char5"/>
          <w:rFonts w:hint="cs"/>
          <w:rtl/>
        </w:rPr>
        <w:t>،</w:t>
      </w:r>
      <w:r w:rsidRPr="007D1170">
        <w:rPr>
          <w:rStyle w:val="Char5"/>
          <w:rtl/>
        </w:rPr>
        <w:t xml:space="preserve"> </w:t>
      </w:r>
      <w:r w:rsidRPr="007D1170">
        <w:rPr>
          <w:rStyle w:val="Char5"/>
          <w:rFonts w:hint="eastAsia"/>
          <w:rtl/>
        </w:rPr>
        <w:t>وَمَنْ</w:t>
      </w:r>
      <w:r w:rsidRPr="007D1170">
        <w:rPr>
          <w:rStyle w:val="Char5"/>
          <w:rtl/>
        </w:rPr>
        <w:t xml:space="preserve"> </w:t>
      </w:r>
      <w:r w:rsidRPr="007D1170">
        <w:rPr>
          <w:rStyle w:val="Char5"/>
          <w:rFonts w:hint="eastAsia"/>
          <w:rtl/>
        </w:rPr>
        <w:t>قَالَ</w:t>
      </w:r>
      <w:r w:rsidRPr="007D1170">
        <w:rPr>
          <w:rStyle w:val="Char5"/>
          <w:rtl/>
        </w:rPr>
        <w:t xml:space="preserve"> </w:t>
      </w:r>
      <w:r w:rsidRPr="007D1170">
        <w:rPr>
          <w:rStyle w:val="Char5"/>
          <w:rFonts w:hint="eastAsia"/>
          <w:rtl/>
        </w:rPr>
        <w:t>لِصَاحِبِهِ</w:t>
      </w:r>
      <w:r w:rsidRPr="007D1170">
        <w:rPr>
          <w:rStyle w:val="Char5"/>
          <w:rtl/>
        </w:rPr>
        <w:t xml:space="preserve"> </w:t>
      </w:r>
      <w:r w:rsidRPr="007D1170">
        <w:rPr>
          <w:rStyle w:val="Char5"/>
          <w:rFonts w:hint="eastAsia"/>
          <w:rtl/>
        </w:rPr>
        <w:t>تَعَالَ</w:t>
      </w:r>
      <w:r w:rsidRPr="007D1170">
        <w:rPr>
          <w:rStyle w:val="Char5"/>
          <w:rtl/>
        </w:rPr>
        <w:t xml:space="preserve"> </w:t>
      </w:r>
      <w:r w:rsidRPr="007D1170">
        <w:rPr>
          <w:rStyle w:val="Char5"/>
          <w:rFonts w:hint="eastAsia"/>
          <w:rtl/>
        </w:rPr>
        <w:t>أُقَامِرْكَ</w:t>
      </w:r>
      <w:r w:rsidRPr="007D1170">
        <w:rPr>
          <w:rStyle w:val="Char5"/>
          <w:rFonts w:hint="cs"/>
          <w:rtl/>
        </w:rPr>
        <w:t>،</w:t>
      </w:r>
      <w:r w:rsidRPr="007D1170">
        <w:rPr>
          <w:rStyle w:val="Char5"/>
          <w:rtl/>
        </w:rPr>
        <w:t xml:space="preserve"> </w:t>
      </w:r>
      <w:r w:rsidRPr="007D1170">
        <w:rPr>
          <w:rStyle w:val="Char5"/>
          <w:rFonts w:hint="eastAsia"/>
          <w:rtl/>
        </w:rPr>
        <w:t>فَلْيَتَصَدَّقْ</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D1170">
        <w:rPr>
          <w:rStyle w:val="Chard"/>
          <w:rFonts w:hint="cs"/>
          <w:rtl/>
        </w:rPr>
        <w:t>هر</w:t>
      </w:r>
      <w:r w:rsidR="007D1170" w:rsidRPr="007D1170">
        <w:rPr>
          <w:rStyle w:val="Chard"/>
          <w:rFonts w:hint="cs"/>
          <w:rtl/>
        </w:rPr>
        <w:t xml:space="preserve"> </w:t>
      </w:r>
      <w:r w:rsidRPr="007D1170">
        <w:rPr>
          <w:rStyle w:val="Chard"/>
          <w:rFonts w:hint="cs"/>
          <w:rtl/>
        </w:rPr>
        <w:t>کسی که قسم یاد کرد و در قسمش گفت: «به لات و عزی» باید بگوید: «لا إله إلا الله» و هرکسی که به رفیقش گفت: بیا تا با تو قماربازی کنم، باید صدقه بدهد</w:t>
      </w:r>
      <w:r w:rsidRPr="00773B0D">
        <w:rPr>
          <w:rFonts w:cs="Traditional Arabic" w:hint="cs"/>
          <w:rtl/>
          <w:lang w:bidi="fa-IR"/>
        </w:rPr>
        <w:t>»</w:t>
      </w:r>
      <w:r w:rsidRPr="005234D1">
        <w:rPr>
          <w:rStyle w:val="Char6"/>
          <w:rFonts w:hint="cs"/>
          <w:rtl/>
        </w:rPr>
        <w:t>. من می‌گویم: زبان، ترجمان قلب و مقدمه اوست، و تهذیب قلب بدون حفظ زبان متحقق نمی‌گردد.</w:t>
      </w:r>
    </w:p>
    <w:p w:rsidR="00BA4315" w:rsidRPr="00773B0D" w:rsidRDefault="00BA4315" w:rsidP="008A386C">
      <w:pPr>
        <w:pStyle w:val="a5"/>
        <w:rPr>
          <w:rtl/>
        </w:rPr>
      </w:pPr>
      <w:bookmarkStart w:id="2131" w:name="_Toc272590183"/>
      <w:bookmarkStart w:id="2132" w:name="_Toc435448169"/>
      <w:r w:rsidRPr="00773B0D">
        <w:rPr>
          <w:rFonts w:hint="cs"/>
          <w:rtl/>
        </w:rPr>
        <w:t>اگر کسی بر حرام یا مکروه قسم یاد کرد باید کفاره بدهد:</w:t>
      </w:r>
      <w:bookmarkEnd w:id="2131"/>
      <w:bookmarkEnd w:id="21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إِذَا</w:t>
      </w:r>
      <w:r w:rsidRPr="007D1170">
        <w:rPr>
          <w:rStyle w:val="Char5"/>
          <w:rtl/>
        </w:rPr>
        <w:t xml:space="preserve"> </w:t>
      </w:r>
      <w:r w:rsidRPr="007D1170">
        <w:rPr>
          <w:rStyle w:val="Char5"/>
          <w:rFonts w:hint="eastAsia"/>
          <w:rtl/>
        </w:rPr>
        <w:t>حَلَفْتَ</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يَمِينٍ</w:t>
      </w:r>
      <w:r w:rsidRPr="007D1170">
        <w:rPr>
          <w:rStyle w:val="Char5"/>
          <w:rtl/>
        </w:rPr>
        <w:t xml:space="preserve"> </w:t>
      </w:r>
      <w:r w:rsidRPr="007D1170">
        <w:rPr>
          <w:rStyle w:val="Char5"/>
          <w:rFonts w:hint="eastAsia"/>
          <w:rtl/>
        </w:rPr>
        <w:t>فَرَأَيْتَ</w:t>
      </w:r>
      <w:r w:rsidRPr="007D1170">
        <w:rPr>
          <w:rStyle w:val="Char5"/>
          <w:rtl/>
        </w:rPr>
        <w:t xml:space="preserve"> </w:t>
      </w:r>
      <w:r w:rsidRPr="007D1170">
        <w:rPr>
          <w:rStyle w:val="Char5"/>
          <w:rFonts w:hint="eastAsia"/>
          <w:rtl/>
        </w:rPr>
        <w:t>غَيْرَهَا</w:t>
      </w:r>
      <w:r w:rsidRPr="007D1170">
        <w:rPr>
          <w:rStyle w:val="Char5"/>
          <w:rtl/>
        </w:rPr>
        <w:t xml:space="preserve"> </w:t>
      </w:r>
      <w:r w:rsidRPr="007D1170">
        <w:rPr>
          <w:rStyle w:val="Char5"/>
          <w:rFonts w:hint="eastAsia"/>
          <w:rtl/>
        </w:rPr>
        <w:t>خَيْرًا</w:t>
      </w:r>
      <w:r w:rsidRPr="007D1170">
        <w:rPr>
          <w:rStyle w:val="Char5"/>
          <w:rtl/>
        </w:rPr>
        <w:t xml:space="preserve"> </w:t>
      </w:r>
      <w:r w:rsidRPr="007D1170">
        <w:rPr>
          <w:rStyle w:val="Char5"/>
          <w:rFonts w:hint="eastAsia"/>
          <w:rtl/>
        </w:rPr>
        <w:t>مِنْهَا،</w:t>
      </w:r>
      <w:r w:rsidRPr="007D1170">
        <w:rPr>
          <w:rStyle w:val="Char5"/>
          <w:rtl/>
        </w:rPr>
        <w:t xml:space="preserve"> </w:t>
      </w:r>
      <w:r w:rsidRPr="007D1170">
        <w:rPr>
          <w:rStyle w:val="Char5"/>
          <w:rFonts w:hint="eastAsia"/>
          <w:rtl/>
        </w:rPr>
        <w:t>فَكَفِّرْ</w:t>
      </w:r>
      <w:r w:rsidRPr="007D1170">
        <w:rPr>
          <w:rStyle w:val="Char5"/>
          <w:rtl/>
        </w:rPr>
        <w:t xml:space="preserve"> </w:t>
      </w:r>
      <w:r w:rsidRPr="007D1170">
        <w:rPr>
          <w:rStyle w:val="Char5"/>
          <w:rFonts w:hint="eastAsia"/>
          <w:rtl/>
        </w:rPr>
        <w:t>عَنْ</w:t>
      </w:r>
      <w:r w:rsidRPr="007D1170">
        <w:rPr>
          <w:rStyle w:val="Char5"/>
          <w:rtl/>
        </w:rPr>
        <w:t xml:space="preserve"> </w:t>
      </w:r>
      <w:r w:rsidRPr="007D1170">
        <w:rPr>
          <w:rStyle w:val="Char5"/>
          <w:rFonts w:hint="eastAsia"/>
          <w:rtl/>
        </w:rPr>
        <w:t>يَمِينِكَ،</w:t>
      </w:r>
      <w:r w:rsidRPr="007D1170">
        <w:rPr>
          <w:rStyle w:val="Char5"/>
          <w:rtl/>
        </w:rPr>
        <w:t xml:space="preserve"> </w:t>
      </w:r>
      <w:r w:rsidRPr="007D1170">
        <w:rPr>
          <w:rStyle w:val="Char5"/>
          <w:rFonts w:hint="eastAsia"/>
          <w:rtl/>
        </w:rPr>
        <w:t>وَأْتِ</w:t>
      </w:r>
      <w:r w:rsidRPr="007D1170">
        <w:rPr>
          <w:rStyle w:val="Char5"/>
          <w:rtl/>
        </w:rPr>
        <w:t xml:space="preserve"> </w:t>
      </w:r>
      <w:r w:rsidRPr="007D1170">
        <w:rPr>
          <w:rStyle w:val="Char5"/>
          <w:rFonts w:hint="eastAsia"/>
          <w:rtl/>
        </w:rPr>
        <w:t>الَّذِى</w:t>
      </w:r>
      <w:r w:rsidRPr="007D1170">
        <w:rPr>
          <w:rStyle w:val="Char5"/>
          <w:rtl/>
        </w:rPr>
        <w:t xml:space="preserve"> </w:t>
      </w:r>
      <w:r w:rsidRPr="007D1170">
        <w:rPr>
          <w:rStyle w:val="Char5"/>
          <w:rFonts w:hint="eastAsia"/>
          <w:rtl/>
        </w:rPr>
        <w:t>هُوَ</w:t>
      </w:r>
      <w:r w:rsidRPr="007D1170">
        <w:rPr>
          <w:rStyle w:val="Char5"/>
          <w:rtl/>
        </w:rPr>
        <w:t xml:space="preserve"> </w:t>
      </w:r>
      <w:r w:rsidRPr="007D1170">
        <w:rPr>
          <w:rStyle w:val="Char5"/>
          <w:rFonts w:hint="eastAsia"/>
          <w:rtl/>
        </w:rPr>
        <w:t>خَيْرٌ</w:t>
      </w:r>
      <w:r w:rsidRPr="007D1170">
        <w:rPr>
          <w:rStyle w:val="Chare"/>
          <w:rFonts w:hint="cs"/>
          <w:rtl/>
        </w:rPr>
        <w:t>»</w:t>
      </w:r>
      <w:r w:rsidR="007D1170" w:rsidRPr="007D1170">
        <w:rPr>
          <w:rStyle w:val="Char5"/>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هرگاه بر چیزی قسم خوردی و خلاف آن را بهتر دانستی، پس از قسم کفاره بده و آن کار را انجام بده</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لأَنْ</w:t>
      </w:r>
      <w:r w:rsidRPr="007D1170">
        <w:rPr>
          <w:rStyle w:val="Char5"/>
          <w:rtl/>
        </w:rPr>
        <w:t xml:space="preserve"> </w:t>
      </w:r>
      <w:r w:rsidRPr="007D1170">
        <w:rPr>
          <w:rStyle w:val="Char5"/>
          <w:rFonts w:hint="eastAsia"/>
          <w:rtl/>
        </w:rPr>
        <w:t>يَلِجَّ</w:t>
      </w:r>
      <w:r w:rsidRPr="007D1170">
        <w:rPr>
          <w:rStyle w:val="Char5"/>
          <w:rtl/>
        </w:rPr>
        <w:t xml:space="preserve"> </w:t>
      </w:r>
      <w:r w:rsidRPr="007D1170">
        <w:rPr>
          <w:rStyle w:val="Char5"/>
          <w:rFonts w:hint="eastAsia"/>
          <w:rtl/>
        </w:rPr>
        <w:t>أَحَدُكُمْ</w:t>
      </w:r>
      <w:r w:rsidRPr="007D1170">
        <w:rPr>
          <w:rStyle w:val="Char5"/>
          <w:rtl/>
        </w:rPr>
        <w:t xml:space="preserve"> </w:t>
      </w:r>
      <w:r w:rsidRPr="007D1170">
        <w:rPr>
          <w:rStyle w:val="Char5"/>
          <w:rFonts w:hint="eastAsia"/>
          <w:rtl/>
        </w:rPr>
        <w:t>بِيَمِينِهِ</w:t>
      </w:r>
      <w:r w:rsidRPr="007D1170">
        <w:rPr>
          <w:rStyle w:val="Char5"/>
          <w:rtl/>
        </w:rPr>
        <w:t xml:space="preserve"> </w:t>
      </w:r>
      <w:r w:rsidRPr="007D1170">
        <w:rPr>
          <w:rStyle w:val="Char5"/>
          <w:rFonts w:hint="eastAsia"/>
          <w:rtl/>
        </w:rPr>
        <w:t>فِى</w:t>
      </w:r>
      <w:r w:rsidRPr="007D1170">
        <w:rPr>
          <w:rStyle w:val="Char5"/>
          <w:rtl/>
        </w:rPr>
        <w:t xml:space="preserve"> </w:t>
      </w:r>
      <w:r w:rsidRPr="007D1170">
        <w:rPr>
          <w:rStyle w:val="Char5"/>
          <w:rFonts w:hint="eastAsia"/>
          <w:rtl/>
        </w:rPr>
        <w:t>أَهْلِهِ</w:t>
      </w:r>
      <w:r w:rsidRPr="007D1170">
        <w:rPr>
          <w:rStyle w:val="Char5"/>
          <w:rtl/>
        </w:rPr>
        <w:t xml:space="preserve"> </w:t>
      </w:r>
      <w:r w:rsidRPr="007D1170">
        <w:rPr>
          <w:rStyle w:val="Char5"/>
          <w:rFonts w:hint="eastAsia"/>
          <w:rtl/>
        </w:rPr>
        <w:t>آثَمُ</w:t>
      </w:r>
      <w:r w:rsidRPr="007D1170">
        <w:rPr>
          <w:rStyle w:val="Char5"/>
          <w:rtl/>
        </w:rPr>
        <w:t xml:space="preserve"> </w:t>
      </w:r>
      <w:r w:rsidRPr="007D1170">
        <w:rPr>
          <w:rStyle w:val="Char5"/>
          <w:rFonts w:hint="eastAsia"/>
          <w:rtl/>
        </w:rPr>
        <w:t>لَهُ</w:t>
      </w:r>
      <w:r w:rsidRPr="007D1170">
        <w:rPr>
          <w:rStyle w:val="Char5"/>
          <w:rtl/>
        </w:rPr>
        <w:t xml:space="preserve"> </w:t>
      </w:r>
      <w:r w:rsidRPr="007D1170">
        <w:rPr>
          <w:rStyle w:val="Char5"/>
          <w:rFonts w:hint="eastAsia"/>
          <w:rtl/>
        </w:rPr>
        <w:t>عِنْدَ</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مِنْ</w:t>
      </w:r>
      <w:r w:rsidRPr="007D1170">
        <w:rPr>
          <w:rStyle w:val="Char5"/>
          <w:rtl/>
        </w:rPr>
        <w:t xml:space="preserve"> </w:t>
      </w:r>
      <w:r w:rsidRPr="007D1170">
        <w:rPr>
          <w:rStyle w:val="Char5"/>
          <w:rFonts w:hint="eastAsia"/>
          <w:rtl/>
        </w:rPr>
        <w:t>أَنْ</w:t>
      </w:r>
      <w:r w:rsidRPr="007D1170">
        <w:rPr>
          <w:rStyle w:val="Char5"/>
          <w:rtl/>
        </w:rPr>
        <w:t xml:space="preserve"> </w:t>
      </w:r>
      <w:r w:rsidRPr="007D1170">
        <w:rPr>
          <w:rStyle w:val="Char5"/>
          <w:rFonts w:hint="eastAsia"/>
          <w:rtl/>
        </w:rPr>
        <w:t>يُعْطِىَ</w:t>
      </w:r>
      <w:r w:rsidRPr="007D1170">
        <w:rPr>
          <w:rStyle w:val="Char5"/>
          <w:rtl/>
        </w:rPr>
        <w:t xml:space="preserve"> </w:t>
      </w:r>
      <w:r w:rsidRPr="007D1170">
        <w:rPr>
          <w:rStyle w:val="Char5"/>
          <w:rFonts w:hint="eastAsia"/>
          <w:rtl/>
        </w:rPr>
        <w:t>كَفَّارَتَهُ</w:t>
      </w:r>
      <w:r w:rsidRPr="007D1170">
        <w:rPr>
          <w:rStyle w:val="Char5"/>
          <w:rtl/>
        </w:rPr>
        <w:t xml:space="preserve"> </w:t>
      </w:r>
      <w:r w:rsidRPr="007D1170">
        <w:rPr>
          <w:rStyle w:val="Char5"/>
          <w:rFonts w:hint="eastAsia"/>
          <w:rtl/>
        </w:rPr>
        <w:t>الَّتِى</w:t>
      </w:r>
      <w:r w:rsidRPr="007D1170">
        <w:rPr>
          <w:rStyle w:val="Char5"/>
          <w:rtl/>
        </w:rPr>
        <w:t xml:space="preserve"> </w:t>
      </w:r>
      <w:r w:rsidRPr="007D1170">
        <w:rPr>
          <w:rStyle w:val="Char5"/>
          <w:rFonts w:hint="eastAsia"/>
          <w:rtl/>
        </w:rPr>
        <w:t>افْتَرَضَ</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عَلَيْهِ</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گناه آن که برای اجرای قسم در خانواده لج و اصرار کند بیشتر است از این که قسم را بشکند و کفاره بدهد</w:t>
      </w:r>
      <w:r w:rsidRPr="00773B0D">
        <w:rPr>
          <w:rFonts w:cs="Traditional Arabic" w:hint="cs"/>
          <w:rtl/>
          <w:lang w:bidi="fa-IR"/>
        </w:rPr>
        <w:t>»</w:t>
      </w:r>
      <w:r w:rsidRPr="005234D1">
        <w:rPr>
          <w:rStyle w:val="Char6"/>
          <w:rFonts w:hint="cs"/>
          <w:rtl/>
        </w:rPr>
        <w:t>. من می‌گویم: بسا اوقات یکی بر چیزی قسم می‌خورد، سپس اجرای آن قسم بر او، بر مردم سنگین قرار می‌گیرد، و نیز اجرای آن به مصلحت نمی‌باشد، و جز این نیست که کفاره مشروع گردیده تا اینگونه مشقت‌ها را به پایان برساند.</w:t>
      </w:r>
    </w:p>
    <w:p w:rsidR="007D5C5C" w:rsidRDefault="007D5C5C" w:rsidP="008A386C">
      <w:pPr>
        <w:autoSpaceDE w:val="0"/>
        <w:autoSpaceDN w:val="0"/>
        <w:adjustRightInd w:val="0"/>
        <w:ind w:firstLine="284"/>
        <w:jc w:val="lowKashida"/>
        <w:rPr>
          <w:rStyle w:val="Char6"/>
          <w:rtl/>
        </w:rPr>
      </w:pPr>
    </w:p>
    <w:p w:rsidR="007D5C5C" w:rsidRDefault="007D5C5C" w:rsidP="008A386C">
      <w:pPr>
        <w:autoSpaceDE w:val="0"/>
        <w:autoSpaceDN w:val="0"/>
        <w:adjustRightInd w:val="0"/>
        <w:ind w:firstLine="284"/>
        <w:jc w:val="lowKashida"/>
        <w:rPr>
          <w:rStyle w:val="Char6"/>
          <w:rtl/>
        </w:rPr>
      </w:pPr>
    </w:p>
    <w:p w:rsidR="007D5C5C" w:rsidRPr="005234D1" w:rsidRDefault="007D5C5C"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33" w:name="_Toc272590184"/>
      <w:bookmarkStart w:id="2134" w:name="_Toc435448170"/>
      <w:r w:rsidRPr="00773B0D">
        <w:rPr>
          <w:rFonts w:hint="cs"/>
          <w:rtl/>
        </w:rPr>
        <w:t>در قسم نیت مستحلف معتبر است نه حالف:</w:t>
      </w:r>
      <w:bookmarkEnd w:id="2133"/>
      <w:bookmarkEnd w:id="21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يَمِينُكَ</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يُصَدِّقُكَ</w:t>
      </w:r>
      <w:r w:rsidRPr="007D1170">
        <w:rPr>
          <w:rStyle w:val="Char5"/>
          <w:rtl/>
        </w:rPr>
        <w:t xml:space="preserve"> </w:t>
      </w:r>
      <w:r w:rsidRPr="007D1170">
        <w:rPr>
          <w:rStyle w:val="Char5"/>
          <w:rFonts w:hint="eastAsia"/>
          <w:rtl/>
        </w:rPr>
        <w:t>عَلَيْهِ</w:t>
      </w:r>
      <w:r w:rsidRPr="007D1170">
        <w:rPr>
          <w:rStyle w:val="Char5"/>
          <w:rtl/>
        </w:rPr>
        <w:t xml:space="preserve"> </w:t>
      </w:r>
      <w:r w:rsidRPr="007D1170">
        <w:rPr>
          <w:rStyle w:val="Char5"/>
          <w:rFonts w:hint="eastAsia"/>
          <w:rtl/>
        </w:rPr>
        <w:t>صَاحِبُكَ</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قسمت همان است که طرف تو را بر آن تصدیق نماید</w:t>
      </w:r>
      <w:r w:rsidRPr="00773B0D">
        <w:rPr>
          <w:rFonts w:cs="Traditional Arabic" w:hint="cs"/>
          <w:rtl/>
          <w:lang w:bidi="fa-IR"/>
        </w:rPr>
        <w:t>»</w:t>
      </w:r>
      <w:r w:rsidRPr="005234D1">
        <w:rPr>
          <w:rStyle w:val="Char6"/>
          <w:rFonts w:hint="cs"/>
          <w:rtl/>
        </w:rPr>
        <w:t>. من می‌گویم: گاهی کسی برای گرفتن مال مسلمانی تدبیری به کار می‌اندازد که در قسم تأویل به کار می‌برد، مثلاً بگوید: قسم به خدا از مال تو در دستم هیچ چیزی نیست، هدفش این است که اکنون در دستم نیست اگرچه در تصرف و قبضه‌ام می‌باشد، اگر کسی این را حلال بداند ظالم است.</w:t>
      </w:r>
    </w:p>
    <w:p w:rsidR="00BA4315" w:rsidRPr="00773B0D" w:rsidRDefault="00BA4315" w:rsidP="008A386C">
      <w:pPr>
        <w:pStyle w:val="a5"/>
        <w:rPr>
          <w:rtl/>
        </w:rPr>
      </w:pPr>
      <w:bookmarkStart w:id="2135" w:name="_Toc272590185"/>
      <w:bookmarkStart w:id="2136" w:name="_Toc435448171"/>
      <w:r w:rsidRPr="00773B0D">
        <w:rPr>
          <w:rFonts w:hint="cs"/>
          <w:rtl/>
        </w:rPr>
        <w:t>اگر کسی در قسم ان</w:t>
      </w:r>
      <w:r w:rsidRPr="00773B0D">
        <w:rPr>
          <w:rFonts w:hint="eastAsia"/>
          <w:rtl/>
        </w:rPr>
        <w:t>‌</w:t>
      </w:r>
      <w:r w:rsidRPr="00773B0D">
        <w:rPr>
          <w:rFonts w:hint="cs"/>
          <w:rtl/>
        </w:rPr>
        <w:t>شاء الله گفت حانث نمی‌شود:</w:t>
      </w:r>
      <w:bookmarkEnd w:id="2135"/>
      <w:bookmarkEnd w:id="213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w:t>
      </w:r>
      <w:r w:rsidRPr="007D1170">
        <w:rPr>
          <w:rStyle w:val="Char6"/>
          <w:rFonts w:hint="cs"/>
          <w:rtl/>
        </w:rPr>
        <w:t>:</w:t>
      </w:r>
      <w:r w:rsidRPr="007D1170">
        <w:rPr>
          <w:rStyle w:val="Chare"/>
          <w:rFonts w:hint="cs"/>
          <w:rtl/>
        </w:rPr>
        <w:t xml:space="preserve"> «</w:t>
      </w:r>
      <w:r w:rsidRPr="007D1170">
        <w:rPr>
          <w:rStyle w:val="Char5"/>
          <w:rFonts w:hint="cs"/>
          <w:rtl/>
        </w:rPr>
        <w:t xml:space="preserve">مَنْ حَلَفَ فَقَالَ: </w:t>
      </w:r>
      <w:r w:rsidRPr="007D1170">
        <w:rPr>
          <w:rStyle w:val="Char5"/>
          <w:rFonts w:hint="eastAsia"/>
          <w:rtl/>
        </w:rPr>
        <w:t>إِنْ</w:t>
      </w:r>
      <w:r w:rsidRPr="007D1170">
        <w:rPr>
          <w:rStyle w:val="Char5"/>
          <w:rtl/>
        </w:rPr>
        <w:t xml:space="preserve"> </w:t>
      </w:r>
      <w:r w:rsidRPr="007D1170">
        <w:rPr>
          <w:rStyle w:val="Char5"/>
          <w:rFonts w:hint="eastAsia"/>
          <w:rtl/>
        </w:rPr>
        <w:t>شَاءَ</w:t>
      </w:r>
      <w:r w:rsidRPr="007D1170">
        <w:rPr>
          <w:rStyle w:val="Char5"/>
          <w:rtl/>
        </w:rPr>
        <w:t xml:space="preserve"> </w:t>
      </w:r>
      <w:r w:rsidRPr="007D1170">
        <w:rPr>
          <w:rStyle w:val="Char5"/>
          <w:rFonts w:hint="eastAsia"/>
          <w:rtl/>
        </w:rPr>
        <w:t>اللَّه</w:t>
      </w:r>
      <w:r w:rsidRPr="007D1170">
        <w:rPr>
          <w:rStyle w:val="Char5"/>
          <w:rtl/>
        </w:rPr>
        <w:t xml:space="preserve"> </w:t>
      </w:r>
      <w:r w:rsidRPr="007D1170">
        <w:rPr>
          <w:rStyle w:val="Char5"/>
          <w:rFonts w:hint="eastAsia"/>
          <w:rtl/>
        </w:rPr>
        <w:t>لَمْ</w:t>
      </w:r>
      <w:r w:rsidRPr="007D1170">
        <w:rPr>
          <w:rStyle w:val="Char5"/>
          <w:rtl/>
        </w:rPr>
        <w:t xml:space="preserve"> </w:t>
      </w:r>
      <w:r w:rsidRPr="007D1170">
        <w:rPr>
          <w:rStyle w:val="Char5"/>
          <w:rFonts w:hint="eastAsia"/>
          <w:rtl/>
        </w:rPr>
        <w:t>يَحْنَث</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D1170">
        <w:rPr>
          <w:rStyle w:val="Chard"/>
          <w:rFonts w:hint="cs"/>
          <w:rtl/>
        </w:rPr>
        <w:t>کسی قسم یاد کرد و در آن گفت: ان شاء الله حانث نمی‌شود</w:t>
      </w:r>
      <w:r w:rsidRPr="00773B0D">
        <w:rPr>
          <w:rFonts w:cs="Traditional Arabic" w:hint="cs"/>
          <w:rtl/>
          <w:lang w:bidi="fa-IR"/>
        </w:rPr>
        <w:t>»</w:t>
      </w:r>
      <w:r w:rsidRPr="005234D1">
        <w:rPr>
          <w:rStyle w:val="Char6"/>
          <w:rFonts w:hint="cs"/>
          <w:rtl/>
        </w:rPr>
        <w:t>.</w:t>
      </w:r>
    </w:p>
    <w:p w:rsidR="00BA4315" w:rsidRPr="007D5C5C" w:rsidRDefault="00BA4315" w:rsidP="008A386C">
      <w:pPr>
        <w:autoSpaceDE w:val="0"/>
        <w:autoSpaceDN w:val="0"/>
        <w:adjustRightInd w:val="0"/>
        <w:ind w:firstLine="284"/>
        <w:jc w:val="both"/>
        <w:rPr>
          <w:rStyle w:val="Char6"/>
          <w:spacing w:val="-4"/>
          <w:rtl/>
        </w:rPr>
      </w:pPr>
      <w:r w:rsidRPr="007D5C5C">
        <w:rPr>
          <w:rStyle w:val="Char6"/>
          <w:rFonts w:hint="cs"/>
          <w:spacing w:val="-4"/>
          <w:rtl/>
        </w:rPr>
        <w:t>من می‌گویم: در این صورت عقد قلب و پختگی متحقق نشده است، و همان در کفاره معتبر است، چنانکه خداوند می‌فرماید:</w:t>
      </w:r>
      <w:r w:rsidR="00522BC5" w:rsidRPr="007D5C5C">
        <w:rPr>
          <w:rStyle w:val="Char6"/>
          <w:rFonts w:hint="cs"/>
          <w:spacing w:val="-4"/>
          <w:rtl/>
        </w:rPr>
        <w:t xml:space="preserve"> </w:t>
      </w:r>
      <w:r w:rsidR="0004663B" w:rsidRPr="007D5C5C">
        <w:rPr>
          <w:rFonts w:cs="Traditional Arabic" w:hint="cs"/>
          <w:spacing w:val="-4"/>
          <w:rtl/>
          <w:lang w:bidi="fa-IR"/>
        </w:rPr>
        <w:t>﴿</w:t>
      </w:r>
      <w:r w:rsidR="0004663B" w:rsidRPr="007D5C5C">
        <w:rPr>
          <w:rFonts w:cs="KFGQPC Uthmanic Script HAFS"/>
          <w:spacing w:val="-4"/>
          <w:rtl/>
          <w:lang w:bidi="fa-IR"/>
        </w:rPr>
        <w:t>ل</w:t>
      </w:r>
      <w:r w:rsidR="0004663B" w:rsidRPr="007D5C5C">
        <w:rPr>
          <w:rStyle w:val="Charc"/>
          <w:spacing w:val="-4"/>
          <w:rtl/>
        </w:rPr>
        <w:t xml:space="preserve">َا يُؤَاخِذُكُمُ </w:t>
      </w:r>
      <w:r w:rsidR="0004663B" w:rsidRPr="007D5C5C">
        <w:rPr>
          <w:rStyle w:val="Charc"/>
          <w:rFonts w:hint="cs"/>
          <w:spacing w:val="-4"/>
          <w:rtl/>
        </w:rPr>
        <w:t>ٱ</w:t>
      </w:r>
      <w:r w:rsidR="0004663B" w:rsidRPr="007D5C5C">
        <w:rPr>
          <w:rStyle w:val="Charc"/>
          <w:rFonts w:hint="eastAsia"/>
          <w:spacing w:val="-4"/>
          <w:rtl/>
        </w:rPr>
        <w:t>للَّهُ</w:t>
      </w:r>
      <w:r w:rsidR="0004663B" w:rsidRPr="007D5C5C">
        <w:rPr>
          <w:rStyle w:val="Charc"/>
          <w:spacing w:val="-4"/>
          <w:rtl/>
        </w:rPr>
        <w:t xml:space="preserve"> بِ</w:t>
      </w:r>
      <w:r w:rsidR="0004663B" w:rsidRPr="007D5C5C">
        <w:rPr>
          <w:rStyle w:val="Charc"/>
          <w:rFonts w:hint="cs"/>
          <w:spacing w:val="-4"/>
          <w:rtl/>
        </w:rPr>
        <w:t>ٱ</w:t>
      </w:r>
      <w:r w:rsidR="0004663B" w:rsidRPr="007D5C5C">
        <w:rPr>
          <w:rStyle w:val="Charc"/>
          <w:rFonts w:hint="eastAsia"/>
          <w:spacing w:val="-4"/>
          <w:rtl/>
        </w:rPr>
        <w:t>للَّغ</w:t>
      </w:r>
      <w:r w:rsidR="0004663B" w:rsidRPr="007D5C5C">
        <w:rPr>
          <w:rStyle w:val="Charc"/>
          <w:rFonts w:hint="cs"/>
          <w:spacing w:val="-4"/>
          <w:rtl/>
        </w:rPr>
        <w:t>ۡوِ</w:t>
      </w:r>
      <w:r w:rsidR="0004663B" w:rsidRPr="007D5C5C">
        <w:rPr>
          <w:rStyle w:val="Charc"/>
          <w:spacing w:val="-4"/>
          <w:rtl/>
        </w:rPr>
        <w:t xml:space="preserve"> فِي</w:t>
      </w:r>
      <w:r w:rsidR="0004663B" w:rsidRPr="007D5C5C">
        <w:rPr>
          <w:rStyle w:val="Charc"/>
          <w:rFonts w:hint="cs"/>
          <w:spacing w:val="-4"/>
          <w:rtl/>
        </w:rPr>
        <w:t>ٓ</w:t>
      </w:r>
      <w:r w:rsidR="0004663B" w:rsidRPr="007D5C5C">
        <w:rPr>
          <w:rStyle w:val="Charc"/>
          <w:spacing w:val="-4"/>
          <w:rtl/>
        </w:rPr>
        <w:t xml:space="preserve"> </w:t>
      </w:r>
      <w:r w:rsidR="0004663B" w:rsidRPr="007D5C5C">
        <w:rPr>
          <w:rStyle w:val="Charc"/>
          <w:rFonts w:hint="cs"/>
          <w:spacing w:val="-4"/>
          <w:rtl/>
        </w:rPr>
        <w:t>أَيۡمَٰنِكُمۡ</w:t>
      </w:r>
      <w:r w:rsidR="0004663B" w:rsidRPr="007D5C5C">
        <w:rPr>
          <w:rStyle w:val="Charc"/>
          <w:spacing w:val="-4"/>
          <w:rtl/>
        </w:rPr>
        <w:t xml:space="preserve"> </w:t>
      </w:r>
      <w:r w:rsidR="0004663B" w:rsidRPr="007D5C5C">
        <w:rPr>
          <w:rStyle w:val="Charc"/>
          <w:rFonts w:hint="cs"/>
          <w:spacing w:val="-4"/>
          <w:rtl/>
        </w:rPr>
        <w:t>وَلَٰكِن</w:t>
      </w:r>
      <w:r w:rsidR="0004663B" w:rsidRPr="007D5C5C">
        <w:rPr>
          <w:rStyle w:val="Charc"/>
          <w:spacing w:val="-4"/>
          <w:rtl/>
        </w:rPr>
        <w:t xml:space="preserve"> </w:t>
      </w:r>
      <w:r w:rsidR="0004663B" w:rsidRPr="007D5C5C">
        <w:rPr>
          <w:rStyle w:val="Charc"/>
          <w:rFonts w:hint="cs"/>
          <w:spacing w:val="-4"/>
          <w:rtl/>
        </w:rPr>
        <w:t>يُؤَاخِذُكُم</w:t>
      </w:r>
      <w:r w:rsidR="0004663B" w:rsidRPr="007D5C5C">
        <w:rPr>
          <w:rStyle w:val="Charc"/>
          <w:spacing w:val="-4"/>
          <w:rtl/>
        </w:rPr>
        <w:t xml:space="preserve"> </w:t>
      </w:r>
      <w:r w:rsidR="0004663B" w:rsidRPr="007D5C5C">
        <w:rPr>
          <w:rStyle w:val="Charc"/>
          <w:rFonts w:hint="cs"/>
          <w:spacing w:val="-4"/>
          <w:rtl/>
        </w:rPr>
        <w:t>بِمَا</w:t>
      </w:r>
      <w:r w:rsidR="0004663B" w:rsidRPr="007D5C5C">
        <w:rPr>
          <w:rStyle w:val="Charc"/>
          <w:spacing w:val="-4"/>
          <w:rtl/>
        </w:rPr>
        <w:t xml:space="preserve"> </w:t>
      </w:r>
      <w:r w:rsidR="0004663B" w:rsidRPr="007D5C5C">
        <w:rPr>
          <w:rStyle w:val="Charc"/>
          <w:rFonts w:hint="cs"/>
          <w:spacing w:val="-4"/>
          <w:rtl/>
        </w:rPr>
        <w:t>عَقَّدتُّمُ</w:t>
      </w:r>
      <w:r w:rsidR="0004663B" w:rsidRPr="007D5C5C">
        <w:rPr>
          <w:rStyle w:val="Charc"/>
          <w:spacing w:val="-4"/>
          <w:rtl/>
        </w:rPr>
        <w:t xml:space="preserve"> </w:t>
      </w:r>
      <w:r w:rsidR="0004663B" w:rsidRPr="007D5C5C">
        <w:rPr>
          <w:rStyle w:val="Charc"/>
          <w:rFonts w:hint="cs"/>
          <w:spacing w:val="-4"/>
          <w:rtl/>
        </w:rPr>
        <w:t>ٱ</w:t>
      </w:r>
      <w:r w:rsidR="0004663B" w:rsidRPr="007D5C5C">
        <w:rPr>
          <w:rStyle w:val="Charc"/>
          <w:rFonts w:hint="eastAsia"/>
          <w:spacing w:val="-4"/>
          <w:rtl/>
        </w:rPr>
        <w:t>ل</w:t>
      </w:r>
      <w:r w:rsidR="0004663B" w:rsidRPr="007D5C5C">
        <w:rPr>
          <w:rStyle w:val="Charc"/>
          <w:rFonts w:hint="cs"/>
          <w:spacing w:val="-4"/>
          <w:rtl/>
        </w:rPr>
        <w:t>ۡأَيۡمَٰنَۖ</w:t>
      </w:r>
      <w:r w:rsidR="0004663B" w:rsidRPr="007D5C5C">
        <w:rPr>
          <w:rStyle w:val="Charc"/>
          <w:spacing w:val="-4"/>
          <w:rtl/>
        </w:rPr>
        <w:t xml:space="preserve"> فَكَفَّٰرَتُهُ</w:t>
      </w:r>
      <w:r w:rsidR="0004663B" w:rsidRPr="007D5C5C">
        <w:rPr>
          <w:rStyle w:val="Charc"/>
          <w:rFonts w:hint="cs"/>
          <w:spacing w:val="-4"/>
          <w:rtl/>
        </w:rPr>
        <w:t>ۥٓ</w:t>
      </w:r>
      <w:r w:rsidR="0004663B" w:rsidRPr="007D5C5C">
        <w:rPr>
          <w:rStyle w:val="Charc"/>
          <w:spacing w:val="-4"/>
          <w:rtl/>
        </w:rPr>
        <w:t xml:space="preserve"> إِط</w:t>
      </w:r>
      <w:r w:rsidR="0004663B" w:rsidRPr="007D5C5C">
        <w:rPr>
          <w:rStyle w:val="Charc"/>
          <w:rFonts w:hint="cs"/>
          <w:spacing w:val="-4"/>
          <w:rtl/>
        </w:rPr>
        <w:t>ۡعَامُ</w:t>
      </w:r>
      <w:r w:rsidR="0004663B" w:rsidRPr="007D5C5C">
        <w:rPr>
          <w:rStyle w:val="Charc"/>
          <w:spacing w:val="-4"/>
          <w:rtl/>
        </w:rPr>
        <w:t xml:space="preserve"> </w:t>
      </w:r>
      <w:r w:rsidR="0004663B" w:rsidRPr="007D5C5C">
        <w:rPr>
          <w:rStyle w:val="Charc"/>
          <w:rFonts w:hint="cs"/>
          <w:spacing w:val="-4"/>
          <w:rtl/>
        </w:rPr>
        <w:t>عَشَرَةِ</w:t>
      </w:r>
      <w:r w:rsidR="0004663B" w:rsidRPr="007D5C5C">
        <w:rPr>
          <w:rStyle w:val="Charc"/>
          <w:spacing w:val="-4"/>
          <w:rtl/>
        </w:rPr>
        <w:t xml:space="preserve"> </w:t>
      </w:r>
      <w:r w:rsidR="0004663B" w:rsidRPr="007D5C5C">
        <w:rPr>
          <w:rStyle w:val="Charc"/>
          <w:rFonts w:hint="cs"/>
          <w:spacing w:val="-4"/>
          <w:rtl/>
        </w:rPr>
        <w:t>مَسَٰكِينَ</w:t>
      </w:r>
      <w:r w:rsidR="0004663B" w:rsidRPr="007D5C5C">
        <w:rPr>
          <w:rStyle w:val="Charc"/>
          <w:spacing w:val="-4"/>
          <w:rtl/>
        </w:rPr>
        <w:t xml:space="preserve"> </w:t>
      </w:r>
      <w:r w:rsidR="0004663B" w:rsidRPr="007D5C5C">
        <w:rPr>
          <w:rStyle w:val="Charc"/>
          <w:rFonts w:hint="cs"/>
          <w:spacing w:val="-4"/>
          <w:rtl/>
        </w:rPr>
        <w:t>مِنۡ</w:t>
      </w:r>
      <w:r w:rsidR="0004663B" w:rsidRPr="007D5C5C">
        <w:rPr>
          <w:rStyle w:val="Charc"/>
          <w:spacing w:val="-4"/>
          <w:rtl/>
        </w:rPr>
        <w:t xml:space="preserve"> </w:t>
      </w:r>
      <w:r w:rsidR="0004663B" w:rsidRPr="007D5C5C">
        <w:rPr>
          <w:rStyle w:val="Charc"/>
          <w:rFonts w:hint="cs"/>
          <w:spacing w:val="-4"/>
          <w:rtl/>
        </w:rPr>
        <w:t>أَوۡسَطِ</w:t>
      </w:r>
      <w:r w:rsidR="0004663B" w:rsidRPr="007D5C5C">
        <w:rPr>
          <w:rStyle w:val="Charc"/>
          <w:spacing w:val="-4"/>
          <w:rtl/>
        </w:rPr>
        <w:t xml:space="preserve"> </w:t>
      </w:r>
      <w:r w:rsidR="0004663B" w:rsidRPr="007D5C5C">
        <w:rPr>
          <w:rStyle w:val="Charc"/>
          <w:rFonts w:hint="cs"/>
          <w:spacing w:val="-4"/>
          <w:rtl/>
        </w:rPr>
        <w:t>مَا</w:t>
      </w:r>
      <w:r w:rsidR="0004663B" w:rsidRPr="007D5C5C">
        <w:rPr>
          <w:rStyle w:val="Charc"/>
          <w:spacing w:val="-4"/>
          <w:rtl/>
        </w:rPr>
        <w:t xml:space="preserve"> </w:t>
      </w:r>
      <w:r w:rsidR="0004663B" w:rsidRPr="007D5C5C">
        <w:rPr>
          <w:rStyle w:val="Charc"/>
          <w:rFonts w:hint="cs"/>
          <w:spacing w:val="-4"/>
          <w:rtl/>
        </w:rPr>
        <w:t>تُطۡعِمُونَ</w:t>
      </w:r>
      <w:r w:rsidR="0004663B" w:rsidRPr="007D5C5C">
        <w:rPr>
          <w:rStyle w:val="Charc"/>
          <w:spacing w:val="-4"/>
          <w:rtl/>
        </w:rPr>
        <w:t xml:space="preserve"> </w:t>
      </w:r>
      <w:r w:rsidR="0004663B" w:rsidRPr="007D5C5C">
        <w:rPr>
          <w:rStyle w:val="Charc"/>
          <w:rFonts w:hint="cs"/>
          <w:spacing w:val="-4"/>
          <w:rtl/>
        </w:rPr>
        <w:t>أَهۡلِيكُمۡ</w:t>
      </w:r>
      <w:r w:rsidR="0004663B" w:rsidRPr="007D5C5C">
        <w:rPr>
          <w:rStyle w:val="Charc"/>
          <w:spacing w:val="-4"/>
          <w:rtl/>
        </w:rPr>
        <w:t xml:space="preserve"> </w:t>
      </w:r>
      <w:r w:rsidR="0004663B" w:rsidRPr="007D5C5C">
        <w:rPr>
          <w:rStyle w:val="Charc"/>
          <w:rFonts w:hint="cs"/>
          <w:spacing w:val="-4"/>
          <w:rtl/>
        </w:rPr>
        <w:t>أَوۡ</w:t>
      </w:r>
      <w:r w:rsidR="0004663B" w:rsidRPr="007D5C5C">
        <w:rPr>
          <w:rStyle w:val="Charc"/>
          <w:spacing w:val="-4"/>
          <w:rtl/>
        </w:rPr>
        <w:t xml:space="preserve"> </w:t>
      </w:r>
      <w:r w:rsidR="0004663B" w:rsidRPr="007D5C5C">
        <w:rPr>
          <w:rStyle w:val="Charc"/>
          <w:rFonts w:hint="cs"/>
          <w:spacing w:val="-4"/>
          <w:rtl/>
        </w:rPr>
        <w:t>كِسۡوَتُهُمۡ</w:t>
      </w:r>
      <w:r w:rsidR="0004663B" w:rsidRPr="007D5C5C">
        <w:rPr>
          <w:rStyle w:val="Charc"/>
          <w:spacing w:val="-4"/>
          <w:rtl/>
        </w:rPr>
        <w:t xml:space="preserve"> </w:t>
      </w:r>
      <w:r w:rsidR="0004663B" w:rsidRPr="007D5C5C">
        <w:rPr>
          <w:rStyle w:val="Charc"/>
          <w:rFonts w:hint="cs"/>
          <w:spacing w:val="-4"/>
          <w:rtl/>
        </w:rPr>
        <w:t>أَوۡ</w:t>
      </w:r>
      <w:r w:rsidR="0004663B" w:rsidRPr="007D5C5C">
        <w:rPr>
          <w:rStyle w:val="Charc"/>
          <w:spacing w:val="-4"/>
          <w:rtl/>
        </w:rPr>
        <w:t xml:space="preserve"> </w:t>
      </w:r>
      <w:r w:rsidR="0004663B" w:rsidRPr="007D5C5C">
        <w:rPr>
          <w:rStyle w:val="Charc"/>
          <w:rFonts w:hint="cs"/>
          <w:spacing w:val="-4"/>
          <w:rtl/>
        </w:rPr>
        <w:t>تَحۡرِيرُ</w:t>
      </w:r>
      <w:r w:rsidR="0004663B" w:rsidRPr="007D5C5C">
        <w:rPr>
          <w:rStyle w:val="Charc"/>
          <w:spacing w:val="-4"/>
          <w:rtl/>
        </w:rPr>
        <w:t xml:space="preserve"> </w:t>
      </w:r>
      <w:r w:rsidR="0004663B" w:rsidRPr="007D5C5C">
        <w:rPr>
          <w:rStyle w:val="Charc"/>
          <w:rFonts w:hint="cs"/>
          <w:spacing w:val="-4"/>
          <w:rtl/>
        </w:rPr>
        <w:t>رَقَبَةٖۖ</w:t>
      </w:r>
      <w:r w:rsidR="0004663B" w:rsidRPr="007D5C5C">
        <w:rPr>
          <w:rStyle w:val="Charc"/>
          <w:spacing w:val="-4"/>
          <w:rtl/>
        </w:rPr>
        <w:t xml:space="preserve"> </w:t>
      </w:r>
      <w:r w:rsidR="0004663B" w:rsidRPr="007D5C5C">
        <w:rPr>
          <w:rStyle w:val="Charc"/>
          <w:rFonts w:hint="cs"/>
          <w:spacing w:val="-4"/>
          <w:rtl/>
        </w:rPr>
        <w:t>فَمَن</w:t>
      </w:r>
      <w:r w:rsidR="0004663B" w:rsidRPr="007D5C5C">
        <w:rPr>
          <w:rStyle w:val="Charc"/>
          <w:spacing w:val="-4"/>
          <w:rtl/>
        </w:rPr>
        <w:t xml:space="preserve"> </w:t>
      </w:r>
      <w:r w:rsidR="0004663B" w:rsidRPr="007D5C5C">
        <w:rPr>
          <w:rStyle w:val="Charc"/>
          <w:rFonts w:hint="cs"/>
          <w:spacing w:val="-4"/>
          <w:rtl/>
        </w:rPr>
        <w:t>لَّمۡ</w:t>
      </w:r>
      <w:r w:rsidR="0004663B" w:rsidRPr="007D5C5C">
        <w:rPr>
          <w:rStyle w:val="Charc"/>
          <w:spacing w:val="-4"/>
          <w:rtl/>
        </w:rPr>
        <w:t xml:space="preserve"> </w:t>
      </w:r>
      <w:r w:rsidR="0004663B" w:rsidRPr="007D5C5C">
        <w:rPr>
          <w:rStyle w:val="Charc"/>
          <w:rFonts w:hint="eastAsia"/>
          <w:spacing w:val="-4"/>
          <w:rtl/>
        </w:rPr>
        <w:t>يَجِد</w:t>
      </w:r>
      <w:r w:rsidR="0004663B" w:rsidRPr="007D5C5C">
        <w:rPr>
          <w:rStyle w:val="Charc"/>
          <w:rFonts w:hint="cs"/>
          <w:spacing w:val="-4"/>
          <w:rtl/>
        </w:rPr>
        <w:t>ۡ</w:t>
      </w:r>
      <w:r w:rsidR="0004663B" w:rsidRPr="007D5C5C">
        <w:rPr>
          <w:rStyle w:val="Charc"/>
          <w:spacing w:val="-4"/>
          <w:rtl/>
        </w:rPr>
        <w:t xml:space="preserve"> فَصِيَامُ ثَلَٰثَةِ أَيَّام</w:t>
      </w:r>
      <w:r w:rsidR="0004663B" w:rsidRPr="007D5C5C">
        <w:rPr>
          <w:rStyle w:val="Charc"/>
          <w:rFonts w:hint="cs"/>
          <w:spacing w:val="-4"/>
          <w:rtl/>
        </w:rPr>
        <w:t>ٖۚ</w:t>
      </w:r>
      <w:r w:rsidR="0004663B" w:rsidRPr="007D5C5C">
        <w:rPr>
          <w:rStyle w:val="Charc"/>
          <w:spacing w:val="-4"/>
          <w:rtl/>
        </w:rPr>
        <w:t xml:space="preserve"> </w:t>
      </w:r>
      <w:r w:rsidR="0004663B" w:rsidRPr="007D5C5C">
        <w:rPr>
          <w:rStyle w:val="Charc"/>
          <w:rFonts w:hint="cs"/>
          <w:spacing w:val="-4"/>
          <w:rtl/>
        </w:rPr>
        <w:t>ذَٰلِكَ</w:t>
      </w:r>
      <w:r w:rsidR="0004663B" w:rsidRPr="007D5C5C">
        <w:rPr>
          <w:rStyle w:val="Charc"/>
          <w:spacing w:val="-4"/>
          <w:rtl/>
        </w:rPr>
        <w:t xml:space="preserve"> </w:t>
      </w:r>
      <w:r w:rsidR="0004663B" w:rsidRPr="007D5C5C">
        <w:rPr>
          <w:rStyle w:val="Charc"/>
          <w:rFonts w:hint="cs"/>
          <w:spacing w:val="-4"/>
          <w:rtl/>
        </w:rPr>
        <w:t>كَفَّٰرَةُ</w:t>
      </w:r>
      <w:r w:rsidR="0004663B" w:rsidRPr="007D5C5C">
        <w:rPr>
          <w:rStyle w:val="Charc"/>
          <w:spacing w:val="-4"/>
          <w:rtl/>
        </w:rPr>
        <w:t xml:space="preserve"> </w:t>
      </w:r>
      <w:r w:rsidR="0004663B" w:rsidRPr="007D5C5C">
        <w:rPr>
          <w:rStyle w:val="Charc"/>
          <w:rFonts w:hint="cs"/>
          <w:spacing w:val="-4"/>
          <w:rtl/>
        </w:rPr>
        <w:t>أَيۡمَٰنِكُمۡ</w:t>
      </w:r>
      <w:r w:rsidR="0004663B" w:rsidRPr="007D5C5C">
        <w:rPr>
          <w:rStyle w:val="Charc"/>
          <w:spacing w:val="-4"/>
          <w:rtl/>
        </w:rPr>
        <w:t xml:space="preserve"> </w:t>
      </w:r>
      <w:r w:rsidR="0004663B" w:rsidRPr="007D5C5C">
        <w:rPr>
          <w:rStyle w:val="Charc"/>
          <w:rFonts w:hint="cs"/>
          <w:spacing w:val="-4"/>
          <w:rtl/>
        </w:rPr>
        <w:t>إِذَا</w:t>
      </w:r>
      <w:r w:rsidR="0004663B" w:rsidRPr="007D5C5C">
        <w:rPr>
          <w:rStyle w:val="Charc"/>
          <w:spacing w:val="-4"/>
          <w:rtl/>
        </w:rPr>
        <w:t xml:space="preserve"> </w:t>
      </w:r>
      <w:r w:rsidR="0004663B" w:rsidRPr="007D5C5C">
        <w:rPr>
          <w:rStyle w:val="Charc"/>
          <w:rFonts w:hint="cs"/>
          <w:spacing w:val="-4"/>
          <w:rtl/>
        </w:rPr>
        <w:t>حَلَفۡتُمۡ</w:t>
      </w:r>
      <w:r w:rsidR="0004663B" w:rsidRPr="007D5C5C">
        <w:rPr>
          <w:rFonts w:cs="Traditional Arabic" w:hint="cs"/>
          <w:spacing w:val="-4"/>
          <w:rtl/>
          <w:lang w:bidi="fa-IR"/>
        </w:rPr>
        <w:t>﴾</w:t>
      </w:r>
      <w:r w:rsidR="0004663B" w:rsidRPr="007D5C5C">
        <w:rPr>
          <w:rFonts w:cs="IRNazli"/>
          <w:spacing w:val="-4"/>
          <w:szCs w:val="24"/>
          <w:rtl/>
          <w:lang w:bidi="fa-IR"/>
        </w:rPr>
        <w:t xml:space="preserve"> </w:t>
      </w:r>
      <w:r w:rsidR="0004663B" w:rsidRPr="007D5C5C">
        <w:rPr>
          <w:rStyle w:val="Char8"/>
          <w:spacing w:val="-4"/>
          <w:rtl/>
        </w:rPr>
        <w:t>[المائدة: 89]</w:t>
      </w:r>
      <w:r w:rsidR="0004663B" w:rsidRPr="007D5C5C">
        <w:rPr>
          <w:rStyle w:val="Char6"/>
          <w:rFonts w:hint="cs"/>
          <w:spacing w:val="-4"/>
          <w:rtl/>
        </w:rPr>
        <w:t>.</w:t>
      </w:r>
      <w:r w:rsidR="0004663B" w:rsidRPr="007D5C5C">
        <w:rPr>
          <w:rFonts w:cs="Traditional Arabic" w:hint="cs"/>
          <w:spacing w:val="-4"/>
          <w:rtl/>
          <w:lang w:bidi="fa-IR"/>
        </w:rPr>
        <w:t xml:space="preserve"> </w:t>
      </w:r>
      <w:r w:rsidRPr="007D5C5C">
        <w:rPr>
          <w:rFonts w:cs="Traditional Arabic" w:hint="cs"/>
          <w:spacing w:val="-4"/>
          <w:rtl/>
          <w:lang w:bidi="fa-IR"/>
        </w:rPr>
        <w:t>«</w:t>
      </w:r>
      <w:r w:rsidRPr="007D5C5C">
        <w:rPr>
          <w:rStyle w:val="Char9"/>
          <w:rFonts w:hint="cs"/>
          <w:spacing w:val="-4"/>
          <w:rtl/>
        </w:rPr>
        <w:t>خداوند شما را در باره قسم‌های بیهوده مؤاخذه نمی‌کند، ولی در باره قسم‌های پخته شما را مؤاخذه می‌نماید، لذا کفار</w:t>
      </w:r>
      <w:r w:rsidR="00AC03A7" w:rsidRPr="007D5C5C">
        <w:rPr>
          <w:rStyle w:val="Char9"/>
          <w:rFonts w:hint="cs"/>
          <w:spacing w:val="-4"/>
          <w:rtl/>
        </w:rPr>
        <w:t>ۀ</w:t>
      </w:r>
      <w:r w:rsidRPr="007D5C5C">
        <w:rPr>
          <w:rStyle w:val="Char9"/>
          <w:rFonts w:hint="cs"/>
          <w:spacing w:val="-4"/>
          <w:rtl/>
        </w:rPr>
        <w:t xml:space="preserve"> آن طعام‌</w:t>
      </w:r>
      <w:r w:rsidR="007D1170" w:rsidRPr="007D5C5C">
        <w:rPr>
          <w:rStyle w:val="Char9"/>
          <w:rFonts w:hint="cs"/>
          <w:spacing w:val="-4"/>
          <w:rtl/>
        </w:rPr>
        <w:t xml:space="preserve"> </w:t>
      </w:r>
      <w:r w:rsidRPr="007D5C5C">
        <w:rPr>
          <w:rStyle w:val="Char9"/>
          <w:rFonts w:hint="cs"/>
          <w:spacing w:val="-4"/>
          <w:rtl/>
        </w:rPr>
        <w:t>دادن به ده مسکین است از طعام‌های متوسط خانواد</w:t>
      </w:r>
      <w:r w:rsidR="00AC03A7" w:rsidRPr="007D5C5C">
        <w:rPr>
          <w:rStyle w:val="Char9"/>
          <w:rFonts w:hint="cs"/>
          <w:spacing w:val="-4"/>
          <w:rtl/>
        </w:rPr>
        <w:t>ۀ</w:t>
      </w:r>
      <w:r w:rsidRPr="007D5C5C">
        <w:rPr>
          <w:rStyle w:val="Char9"/>
          <w:rFonts w:hint="cs"/>
          <w:spacing w:val="-4"/>
          <w:rtl/>
        </w:rPr>
        <w:t xml:space="preserve"> شما، یا لباس</w:t>
      </w:r>
      <w:r w:rsidR="007D1170" w:rsidRPr="007D5C5C">
        <w:rPr>
          <w:rStyle w:val="Char9"/>
          <w:rFonts w:hint="cs"/>
          <w:spacing w:val="-4"/>
          <w:rtl/>
        </w:rPr>
        <w:t xml:space="preserve"> </w:t>
      </w:r>
      <w:r w:rsidRPr="007D5C5C">
        <w:rPr>
          <w:rStyle w:val="Char9"/>
          <w:rFonts w:hint="cs"/>
          <w:spacing w:val="-4"/>
          <w:rtl/>
        </w:rPr>
        <w:t>‌پوشاندن به آنان، یا آزادکردن برد</w:t>
      </w:r>
      <w:r w:rsidR="00AC03A7" w:rsidRPr="007D5C5C">
        <w:rPr>
          <w:rStyle w:val="Char9"/>
          <w:rFonts w:hint="cs"/>
          <w:spacing w:val="-4"/>
          <w:rtl/>
        </w:rPr>
        <w:t>ۀ</w:t>
      </w:r>
      <w:r w:rsidRPr="007D5C5C">
        <w:rPr>
          <w:rStyle w:val="Char9"/>
          <w:rFonts w:hint="cs"/>
          <w:spacing w:val="-4"/>
          <w:rtl/>
        </w:rPr>
        <w:t>، پس اگر کسی هیچ</w:t>
      </w:r>
      <w:r w:rsidR="007D1170" w:rsidRPr="007D5C5C">
        <w:rPr>
          <w:rStyle w:val="Char9"/>
          <w:rFonts w:hint="cs"/>
          <w:spacing w:val="-4"/>
          <w:rtl/>
        </w:rPr>
        <w:t xml:space="preserve"> </w:t>
      </w:r>
      <w:r w:rsidRPr="007D5C5C">
        <w:rPr>
          <w:rStyle w:val="Char9"/>
          <w:rFonts w:hint="cs"/>
          <w:spacing w:val="-4"/>
          <w:rtl/>
        </w:rPr>
        <w:t>کدام را نتوانست پس روزه بگیرد سه روز، این است کفاره قسم‌های شما وقتی که قسم خوردید</w:t>
      </w:r>
      <w:r w:rsidRPr="007D5C5C">
        <w:rPr>
          <w:rFonts w:cs="Traditional Arabic" w:hint="cs"/>
          <w:spacing w:val="-4"/>
          <w:rtl/>
          <w:lang w:bidi="fa-IR"/>
        </w:rPr>
        <w:t>»</w:t>
      </w:r>
      <w:r w:rsidRPr="007D5C5C">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فلسفه وجوب کفاره قبلاً بیان گردید در آنجا مراجعه بفرمایید.</w:t>
      </w:r>
    </w:p>
    <w:p w:rsidR="00BA4315" w:rsidRPr="00773B0D" w:rsidRDefault="00BA4315" w:rsidP="008A386C">
      <w:pPr>
        <w:pStyle w:val="a5"/>
        <w:rPr>
          <w:rtl/>
        </w:rPr>
      </w:pPr>
      <w:bookmarkStart w:id="2137" w:name="_Toc272590186"/>
      <w:bookmarkStart w:id="2138" w:name="_Toc435448172"/>
      <w:r w:rsidRPr="00773B0D">
        <w:rPr>
          <w:rFonts w:hint="cs"/>
          <w:rtl/>
        </w:rPr>
        <w:t>اقسام نذر:</w:t>
      </w:r>
      <w:bookmarkEnd w:id="2137"/>
      <w:bookmarkEnd w:id="213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نذر بر چند قسم است: یکی نذر مبهم؛ در این باره رسول خدا </w:t>
      </w:r>
      <w:r w:rsidR="0078606C" w:rsidRPr="0078606C">
        <w:rPr>
          <w:rFonts w:cs="CTraditional Arabic" w:hint="cs"/>
          <w:rtl/>
          <w:lang w:bidi="fa-IR"/>
        </w:rPr>
        <w:t>ج</w:t>
      </w:r>
      <w:r w:rsidRPr="005234D1">
        <w:rPr>
          <w:rStyle w:val="Char6"/>
          <w:rFonts w:hint="cs"/>
          <w:rtl/>
        </w:rPr>
        <w:t xml:space="preserve"> می‌فرماید: </w:t>
      </w:r>
      <w:r w:rsidRPr="007D1170">
        <w:rPr>
          <w:rStyle w:val="Chare"/>
          <w:rFonts w:hint="cs"/>
          <w:rtl/>
        </w:rPr>
        <w:t>«</w:t>
      </w:r>
      <w:r w:rsidRPr="007D1170">
        <w:rPr>
          <w:rStyle w:val="Char5"/>
          <w:rFonts w:hint="eastAsia"/>
          <w:rtl/>
        </w:rPr>
        <w:t>كَفَّارَةُ</w:t>
      </w:r>
      <w:r w:rsidRPr="007D1170">
        <w:rPr>
          <w:rStyle w:val="Char5"/>
          <w:rtl/>
        </w:rPr>
        <w:t xml:space="preserve"> </w:t>
      </w:r>
      <w:r w:rsidRPr="007D1170">
        <w:rPr>
          <w:rStyle w:val="Char5"/>
          <w:rFonts w:hint="eastAsia"/>
          <w:rtl/>
        </w:rPr>
        <w:t>النَّذْرِ</w:t>
      </w:r>
      <w:r w:rsidRPr="007D1170">
        <w:rPr>
          <w:rStyle w:val="Char5"/>
          <w:rtl/>
        </w:rPr>
        <w:t xml:space="preserve"> </w:t>
      </w:r>
      <w:r w:rsidRPr="007D1170">
        <w:rPr>
          <w:rStyle w:val="Char5"/>
          <w:rFonts w:hint="eastAsia"/>
          <w:rtl/>
        </w:rPr>
        <w:t>إِذَا</w:t>
      </w:r>
      <w:r w:rsidRPr="007D1170">
        <w:rPr>
          <w:rStyle w:val="Char5"/>
          <w:rtl/>
        </w:rPr>
        <w:t xml:space="preserve"> </w:t>
      </w:r>
      <w:r w:rsidRPr="007D1170">
        <w:rPr>
          <w:rStyle w:val="Char5"/>
          <w:rFonts w:hint="eastAsia"/>
          <w:rtl/>
        </w:rPr>
        <w:t>لَمْ</w:t>
      </w:r>
      <w:r w:rsidRPr="007D1170">
        <w:rPr>
          <w:rStyle w:val="Char5"/>
          <w:rtl/>
        </w:rPr>
        <w:t xml:space="preserve"> </w:t>
      </w:r>
      <w:r w:rsidRPr="007D1170">
        <w:rPr>
          <w:rStyle w:val="Char5"/>
          <w:rFonts w:hint="eastAsia"/>
          <w:rtl/>
        </w:rPr>
        <w:t>يُسَمَّ</w:t>
      </w:r>
      <w:r w:rsidRPr="007D1170">
        <w:rPr>
          <w:rStyle w:val="Char5"/>
          <w:rtl/>
        </w:rPr>
        <w:t xml:space="preserve"> </w:t>
      </w:r>
      <w:r w:rsidRPr="007D1170">
        <w:rPr>
          <w:rStyle w:val="Char5"/>
          <w:rFonts w:hint="eastAsia"/>
          <w:rtl/>
        </w:rPr>
        <w:t>كَفَّارَةُ</w:t>
      </w:r>
      <w:r w:rsidRPr="007D1170">
        <w:rPr>
          <w:rStyle w:val="Char5"/>
          <w:rtl/>
        </w:rPr>
        <w:t xml:space="preserve"> </w:t>
      </w:r>
      <w:r w:rsidRPr="007D1170">
        <w:rPr>
          <w:rStyle w:val="Char5"/>
          <w:rFonts w:hint="eastAsia"/>
          <w:rtl/>
        </w:rPr>
        <w:t>يَمِين</w:t>
      </w:r>
      <w:r w:rsidRPr="00177B43">
        <w:rPr>
          <w:rStyle w:val="Char5"/>
          <w:rFonts w:hint="eastAsia"/>
          <w:rtl/>
        </w:rPr>
        <w:t>ٍ</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73B0D">
        <w:rPr>
          <w:rFonts w:cs="Traditional Arabic" w:hint="cs"/>
          <w:rtl/>
          <w:lang w:bidi="fa-IR"/>
        </w:rPr>
        <w:t>«</w:t>
      </w:r>
      <w:r w:rsidRPr="007D1170">
        <w:rPr>
          <w:rStyle w:val="Chard"/>
          <w:rFonts w:hint="cs"/>
          <w:rtl/>
        </w:rPr>
        <w:t>کفار</w:t>
      </w:r>
      <w:r w:rsidR="00AC03A7" w:rsidRPr="007D1170">
        <w:rPr>
          <w:rStyle w:val="Chard"/>
          <w:rFonts w:hint="cs"/>
          <w:rtl/>
        </w:rPr>
        <w:t>ۀ</w:t>
      </w:r>
      <w:r w:rsidRPr="007D1170">
        <w:rPr>
          <w:rStyle w:val="Chard"/>
          <w:rFonts w:hint="cs"/>
          <w:rtl/>
        </w:rPr>
        <w:t xml:space="preserve"> نذر هرگاه مشخص نشود همان کفار</w:t>
      </w:r>
      <w:r w:rsidR="00AC03A7" w:rsidRPr="007D1170">
        <w:rPr>
          <w:rStyle w:val="Chard"/>
          <w:rFonts w:hint="cs"/>
          <w:rtl/>
        </w:rPr>
        <w:t>ۀ</w:t>
      </w:r>
      <w:r w:rsidRPr="007D1170">
        <w:rPr>
          <w:rStyle w:val="Chard"/>
          <w:rFonts w:hint="cs"/>
          <w:rtl/>
        </w:rPr>
        <w:t xml:space="preserve"> یمین است</w:t>
      </w:r>
      <w:r w:rsidRPr="00773B0D">
        <w:rPr>
          <w:rFonts w:cs="Traditional Arabic" w:hint="cs"/>
          <w:rtl/>
          <w:lang w:bidi="fa-IR"/>
        </w:rPr>
        <w:t>»</w:t>
      </w:r>
      <w:r w:rsidRPr="005234D1">
        <w:rPr>
          <w:rStyle w:val="Char6"/>
          <w:rFonts w:hint="cs"/>
          <w:rtl/>
        </w:rPr>
        <w:t>.</w:t>
      </w:r>
    </w:p>
    <w:p w:rsidR="00BA4315" w:rsidRPr="005234D1" w:rsidRDefault="00BA4315" w:rsidP="007D5C5C">
      <w:pPr>
        <w:widowControl w:val="0"/>
        <w:autoSpaceDE w:val="0"/>
        <w:autoSpaceDN w:val="0"/>
        <w:adjustRightInd w:val="0"/>
        <w:ind w:firstLine="284"/>
        <w:jc w:val="lowKashida"/>
        <w:rPr>
          <w:rStyle w:val="Char6"/>
          <w:rtl/>
        </w:rPr>
      </w:pPr>
      <w:r w:rsidRPr="005234D1">
        <w:rPr>
          <w:rStyle w:val="Char6"/>
          <w:rFonts w:hint="cs"/>
          <w:rtl/>
        </w:rPr>
        <w:t xml:space="preserve">دوم نذر مباح: رسول خدا </w:t>
      </w:r>
      <w:r w:rsidR="0078606C" w:rsidRPr="0078606C">
        <w:rPr>
          <w:rFonts w:cs="CTraditional Arabic" w:hint="cs"/>
          <w:rtl/>
          <w:lang w:bidi="fa-IR"/>
        </w:rPr>
        <w:t>ج</w:t>
      </w:r>
      <w:r w:rsidRPr="005234D1">
        <w:rPr>
          <w:rStyle w:val="Char6"/>
          <w:rFonts w:hint="cs"/>
          <w:rtl/>
        </w:rPr>
        <w:t xml:space="preserve"> در این باره می‌فرماید: </w:t>
      </w:r>
      <w:r w:rsidRPr="007D1170">
        <w:rPr>
          <w:rStyle w:val="Chare"/>
          <w:rFonts w:hint="cs"/>
          <w:rtl/>
        </w:rPr>
        <w:t>«</w:t>
      </w:r>
      <w:r w:rsidRPr="007D1170">
        <w:rPr>
          <w:rStyle w:val="Char5"/>
          <w:rFonts w:hint="eastAsia"/>
          <w:rtl/>
        </w:rPr>
        <w:t>أَوْفِ</w:t>
      </w:r>
      <w:r w:rsidRPr="007D1170">
        <w:rPr>
          <w:rStyle w:val="Char5"/>
          <w:rtl/>
        </w:rPr>
        <w:t xml:space="preserve"> </w:t>
      </w:r>
      <w:r w:rsidRPr="007D1170">
        <w:rPr>
          <w:rStyle w:val="Char5"/>
          <w:rFonts w:hint="eastAsia"/>
          <w:rtl/>
        </w:rPr>
        <w:t>بنذْرِكَ</w:t>
      </w:r>
      <w:r w:rsidRPr="007D1170">
        <w:rPr>
          <w:rStyle w:val="Chare"/>
          <w:rFonts w:hint="cs"/>
          <w:rtl/>
        </w:rPr>
        <w:t>»</w:t>
      </w:r>
      <w:r w:rsidR="007D1170" w:rsidRPr="007D1170">
        <w:rPr>
          <w:rStyle w:val="Char5"/>
          <w:rFonts w:hint="cs"/>
          <w:rtl/>
        </w:rPr>
        <w:t>.</w:t>
      </w:r>
      <w:r w:rsidRPr="007D1170">
        <w:rPr>
          <w:rStyle w:val="Chare"/>
          <w:rFonts w:hint="cs"/>
          <w:rtl/>
        </w:rPr>
        <w:t xml:space="preserve"> </w:t>
      </w:r>
      <w:r w:rsidR="007D1170" w:rsidRPr="007D1170">
        <w:rPr>
          <w:rStyle w:val="Chare"/>
          <w:rFonts w:hint="cs"/>
          <w:rtl/>
        </w:rPr>
        <w:t>«</w:t>
      </w:r>
      <w:r w:rsidRPr="007D1170">
        <w:rPr>
          <w:rStyle w:val="Chard"/>
          <w:rFonts w:hint="cs"/>
          <w:rtl/>
        </w:rPr>
        <w:t>که به نذرت وفا کن</w:t>
      </w:r>
      <w:r w:rsidRPr="00773B0D">
        <w:rPr>
          <w:rFonts w:cs="Traditional Arabic" w:hint="cs"/>
          <w:rtl/>
          <w:lang w:bidi="fa-IR"/>
        </w:rPr>
        <w:t>»</w:t>
      </w:r>
      <w:r w:rsidRPr="005234D1">
        <w:rPr>
          <w:rStyle w:val="Char6"/>
          <w:rFonts w:hint="cs"/>
          <w:rtl/>
        </w:rPr>
        <w:t>، ولی واجب نیست، چنان</w:t>
      </w:r>
      <w:r w:rsidR="007D1170">
        <w:rPr>
          <w:rStyle w:val="Char6"/>
          <w:rFonts w:hint="eastAsia"/>
          <w:rtl/>
        </w:rPr>
        <w:t>‌</w:t>
      </w:r>
      <w:r w:rsidRPr="005234D1">
        <w:rPr>
          <w:rStyle w:val="Char6"/>
          <w:rFonts w:hint="cs"/>
          <w:rtl/>
        </w:rPr>
        <w:t>که در داستان ابو اسرائیل آمده است.</w:t>
      </w:r>
    </w:p>
    <w:p w:rsidR="00BA4315" w:rsidRPr="005234D1" w:rsidRDefault="00BA4315" w:rsidP="007D5C5C">
      <w:pPr>
        <w:widowControl w:val="0"/>
        <w:autoSpaceDE w:val="0"/>
        <w:autoSpaceDN w:val="0"/>
        <w:adjustRightInd w:val="0"/>
        <w:ind w:firstLine="284"/>
        <w:jc w:val="lowKashida"/>
        <w:rPr>
          <w:rStyle w:val="Char6"/>
          <w:rtl/>
        </w:rPr>
      </w:pPr>
      <w:r w:rsidRPr="005234D1">
        <w:rPr>
          <w:rStyle w:val="Char6"/>
          <w:rFonts w:hint="cs"/>
          <w:rtl/>
        </w:rPr>
        <w:t>سوم نذر طاعت: در جای معین یا به شکلی معین که در این باره قصه ابو اسرائیل آمده است که نذر کرده بود که می‌ایستد و نمی‌نشیند، زیر سایه قرار نمی‌گیرد، و با کسی صحبت نمی‌کند و روزه می‌گیرد.</w:t>
      </w:r>
    </w:p>
    <w:p w:rsidR="00BA4315" w:rsidRPr="007D1170"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مُرُوهُ</w:t>
      </w:r>
      <w:r w:rsidRPr="007D1170">
        <w:rPr>
          <w:rStyle w:val="Char5"/>
          <w:rtl/>
        </w:rPr>
        <w:t xml:space="preserve"> </w:t>
      </w:r>
      <w:r w:rsidRPr="007D1170">
        <w:rPr>
          <w:rStyle w:val="Char5"/>
          <w:rFonts w:hint="eastAsia"/>
          <w:rtl/>
        </w:rPr>
        <w:t>فَلْيَتَكَلَّمْ</w:t>
      </w:r>
      <w:r w:rsidRPr="007D1170">
        <w:rPr>
          <w:rStyle w:val="Char5"/>
          <w:rtl/>
        </w:rPr>
        <w:t xml:space="preserve"> </w:t>
      </w:r>
      <w:r w:rsidRPr="007D1170">
        <w:rPr>
          <w:rStyle w:val="Char5"/>
          <w:rFonts w:hint="eastAsia"/>
          <w:rtl/>
        </w:rPr>
        <w:t>وَلْيَسْتَظِلَّ</w:t>
      </w:r>
      <w:r w:rsidRPr="007D1170">
        <w:rPr>
          <w:rStyle w:val="Char5"/>
          <w:rtl/>
        </w:rPr>
        <w:t xml:space="preserve"> </w:t>
      </w:r>
      <w:r w:rsidRPr="007D1170">
        <w:rPr>
          <w:rStyle w:val="Char5"/>
          <w:rFonts w:hint="eastAsia"/>
          <w:rtl/>
        </w:rPr>
        <w:t>وَلْيَقْعُدْ</w:t>
      </w:r>
      <w:r w:rsidRPr="007D1170">
        <w:rPr>
          <w:rStyle w:val="Char5"/>
          <w:rtl/>
        </w:rPr>
        <w:t xml:space="preserve"> </w:t>
      </w:r>
      <w:r w:rsidRPr="007D1170">
        <w:rPr>
          <w:rStyle w:val="Char5"/>
          <w:rFonts w:hint="eastAsia"/>
          <w:rtl/>
        </w:rPr>
        <w:t>وَلْيُتِمَّ</w:t>
      </w:r>
      <w:r w:rsidRPr="007D1170">
        <w:rPr>
          <w:rStyle w:val="Char5"/>
          <w:rtl/>
        </w:rPr>
        <w:t xml:space="preserve"> </w:t>
      </w:r>
      <w:r w:rsidRPr="007D1170">
        <w:rPr>
          <w:rStyle w:val="Char5"/>
          <w:rFonts w:hint="eastAsia"/>
          <w:rtl/>
        </w:rPr>
        <w:t>صَوْمَهُ</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به او دستور دهید که صحبت بکند، زیرا سایه قرار بگیرد، بنشیند و روز</w:t>
      </w:r>
      <w:r w:rsidR="00AC03A7" w:rsidRPr="007D1170">
        <w:rPr>
          <w:rStyle w:val="Chard"/>
          <w:rFonts w:hint="cs"/>
          <w:rtl/>
        </w:rPr>
        <w:t>ۀ</w:t>
      </w:r>
      <w:r w:rsidRPr="007D1170">
        <w:rPr>
          <w:rStyle w:val="Chard"/>
          <w:rFonts w:hint="cs"/>
          <w:rtl/>
        </w:rPr>
        <w:t xml:space="preserve"> خود را به پایان برساند</w:t>
      </w:r>
      <w:r w:rsidRPr="00773B0D">
        <w:rPr>
          <w:rFonts w:cs="Traditional Arabic" w:hint="cs"/>
          <w:rtl/>
          <w:lang w:bidi="fa-IR"/>
        </w:rPr>
        <w:t>»</w:t>
      </w:r>
      <w:r w:rsidRPr="005234D1">
        <w:rPr>
          <w:rStyle w:val="Char6"/>
          <w:rFonts w:hint="cs"/>
          <w:rtl/>
        </w:rPr>
        <w:t xml:space="preserve">، و داستان کسی که نذر کرده بود که شتری در بوانه که در آنجا بتی نبود و نه جشن و عید دوران جاهلیت وجود داشت، نحر بکند، آن حضرت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177B43">
        <w:rPr>
          <w:rStyle w:val="Char5"/>
          <w:rFonts w:hint="eastAsia"/>
          <w:rtl/>
        </w:rPr>
        <w:t>أ</w:t>
      </w:r>
      <w:r w:rsidRPr="007D1170">
        <w:rPr>
          <w:rStyle w:val="Char5"/>
          <w:rFonts w:hint="eastAsia"/>
          <w:rtl/>
        </w:rPr>
        <w:t>َوْفِ</w:t>
      </w:r>
      <w:r w:rsidRPr="007D1170">
        <w:rPr>
          <w:rStyle w:val="Char5"/>
          <w:rtl/>
        </w:rPr>
        <w:t xml:space="preserve"> </w:t>
      </w:r>
      <w:r w:rsidRPr="007D1170">
        <w:rPr>
          <w:rStyle w:val="Char5"/>
          <w:rFonts w:hint="eastAsia"/>
          <w:rtl/>
        </w:rPr>
        <w:t>بنذْرِكَ</w:t>
      </w:r>
      <w:r w:rsidRPr="007D1170">
        <w:rPr>
          <w:rStyle w:val="Chare"/>
          <w:rFonts w:hint="cs"/>
          <w:rtl/>
        </w:rPr>
        <w:t>»</w:t>
      </w:r>
      <w:r w:rsidR="007D1170" w:rsidRPr="007D1170">
        <w:rPr>
          <w:rStyle w:val="Char6"/>
          <w:rFonts w:hint="cs"/>
          <w:rtl/>
        </w:rPr>
        <w:t>.</w:t>
      </w:r>
      <w:r w:rsidRPr="005234D1">
        <w:rPr>
          <w:rStyle w:val="Char6"/>
          <w:rFonts w:hint="cs"/>
          <w:rtl/>
        </w:rPr>
        <w:t xml:space="preserve"> </w:t>
      </w:r>
      <w:r w:rsidRPr="007D1170">
        <w:rPr>
          <w:rStyle w:val="Char6"/>
          <w:rFonts w:hint="cs"/>
          <w:rtl/>
        </w:rPr>
        <w:t>که بر نذرت وفا کن.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چهارم نذر معصیت: در این باره رسول خدا </w:t>
      </w:r>
      <w:r w:rsidR="0078606C" w:rsidRPr="0078606C">
        <w:rPr>
          <w:rFonts w:cs="CTraditional Arabic" w:hint="cs"/>
          <w:rtl/>
          <w:lang w:bidi="fa-IR"/>
        </w:rPr>
        <w:t>ج</w:t>
      </w:r>
      <w:r w:rsidRPr="005234D1">
        <w:rPr>
          <w:rStyle w:val="Char6"/>
          <w:rFonts w:hint="cs"/>
          <w:rtl/>
        </w:rPr>
        <w:t xml:space="preserve"> فرمود: </w:t>
      </w:r>
      <w:r w:rsidRPr="007D1170">
        <w:rPr>
          <w:rStyle w:val="Chare"/>
          <w:rFonts w:hint="cs"/>
          <w:rtl/>
        </w:rPr>
        <w:t>«</w:t>
      </w:r>
      <w:r w:rsidRPr="007D1170">
        <w:rPr>
          <w:rStyle w:val="Char5"/>
          <w:rFonts w:hint="eastAsia"/>
          <w:rtl/>
        </w:rPr>
        <w:t>مَنْ</w:t>
      </w:r>
      <w:r w:rsidRPr="007D1170">
        <w:rPr>
          <w:rStyle w:val="Char5"/>
          <w:rtl/>
        </w:rPr>
        <w:t xml:space="preserve"> </w:t>
      </w:r>
      <w:r w:rsidRPr="007D1170">
        <w:rPr>
          <w:rStyle w:val="Char5"/>
          <w:rFonts w:hint="eastAsia"/>
          <w:rtl/>
        </w:rPr>
        <w:t>نَذَرَ</w:t>
      </w:r>
      <w:r w:rsidRPr="007D1170">
        <w:rPr>
          <w:rStyle w:val="Char5"/>
          <w:rtl/>
        </w:rPr>
        <w:t xml:space="preserve"> </w:t>
      </w:r>
      <w:r w:rsidRPr="007D1170">
        <w:rPr>
          <w:rStyle w:val="Char5"/>
          <w:rFonts w:hint="eastAsia"/>
          <w:rtl/>
        </w:rPr>
        <w:t>نَذْرًا</w:t>
      </w:r>
      <w:r w:rsidRPr="007D1170">
        <w:rPr>
          <w:rStyle w:val="Char5"/>
          <w:rtl/>
        </w:rPr>
        <w:t xml:space="preserve"> </w:t>
      </w:r>
      <w:r w:rsidRPr="007D1170">
        <w:rPr>
          <w:rStyle w:val="Char5"/>
          <w:rFonts w:hint="eastAsia"/>
          <w:rtl/>
        </w:rPr>
        <w:t>فِي</w:t>
      </w:r>
      <w:r w:rsidRPr="007D1170">
        <w:rPr>
          <w:rStyle w:val="Char5"/>
          <w:rtl/>
        </w:rPr>
        <w:t xml:space="preserve"> </w:t>
      </w:r>
      <w:r w:rsidRPr="007D1170">
        <w:rPr>
          <w:rStyle w:val="Char5"/>
          <w:rFonts w:hint="eastAsia"/>
          <w:rtl/>
        </w:rPr>
        <w:t>مَعْصِيَة</w:t>
      </w:r>
      <w:r w:rsidRPr="007D1170">
        <w:rPr>
          <w:rStyle w:val="Char5"/>
          <w:rFonts w:hint="cs"/>
          <w:rtl/>
        </w:rPr>
        <w:t>،</w:t>
      </w:r>
      <w:r w:rsidRPr="007D1170">
        <w:rPr>
          <w:rStyle w:val="Char5"/>
          <w:rtl/>
        </w:rPr>
        <w:t xml:space="preserve"> </w:t>
      </w:r>
      <w:r w:rsidRPr="007D1170">
        <w:rPr>
          <w:rStyle w:val="Char5"/>
          <w:rFonts w:hint="eastAsia"/>
          <w:rtl/>
        </w:rPr>
        <w:t>فَكَفَّارَته</w:t>
      </w:r>
      <w:r w:rsidRPr="007D1170">
        <w:rPr>
          <w:rStyle w:val="Char5"/>
          <w:rtl/>
        </w:rPr>
        <w:t xml:space="preserve"> </w:t>
      </w:r>
      <w:r w:rsidRPr="007D1170">
        <w:rPr>
          <w:rStyle w:val="Char5"/>
          <w:rFonts w:hint="eastAsia"/>
          <w:rtl/>
        </w:rPr>
        <w:t>كَفَّارَة</w:t>
      </w:r>
      <w:r w:rsidRPr="007D1170">
        <w:rPr>
          <w:rStyle w:val="Char5"/>
          <w:rtl/>
        </w:rPr>
        <w:t xml:space="preserve"> </w:t>
      </w:r>
      <w:r w:rsidRPr="007D1170">
        <w:rPr>
          <w:rStyle w:val="Char5"/>
          <w:rFonts w:hint="eastAsia"/>
          <w:rtl/>
        </w:rPr>
        <w:t>يَمِين</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کسی که به انجام معصیتی نذر کرد باید کفاره یمین ادا نماید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پنجم نذر بر کار محال: در این باره رسول خدا </w:t>
      </w:r>
      <w:r w:rsidR="0078606C" w:rsidRPr="0078606C">
        <w:rPr>
          <w:rFonts w:cs="CTraditional Arabic" w:hint="cs"/>
          <w:rtl/>
          <w:lang w:bidi="fa-IR"/>
        </w:rPr>
        <w:t>ج</w:t>
      </w:r>
      <w:r w:rsidRPr="005234D1">
        <w:rPr>
          <w:rStyle w:val="Char6"/>
          <w:rFonts w:hint="cs"/>
          <w:rtl/>
        </w:rPr>
        <w:t xml:space="preserve"> فرموده است: </w:t>
      </w:r>
      <w:r w:rsidRPr="007D1170">
        <w:rPr>
          <w:rStyle w:val="Chare"/>
          <w:rFonts w:hint="cs"/>
          <w:rtl/>
        </w:rPr>
        <w:t>«</w:t>
      </w:r>
      <w:r w:rsidRPr="007D1170">
        <w:rPr>
          <w:rStyle w:val="Char5"/>
          <w:rFonts w:hint="eastAsia"/>
          <w:rtl/>
        </w:rPr>
        <w:t>مَنْ</w:t>
      </w:r>
      <w:r w:rsidRPr="007D1170">
        <w:rPr>
          <w:rStyle w:val="Char5"/>
          <w:rtl/>
        </w:rPr>
        <w:t xml:space="preserve"> </w:t>
      </w:r>
      <w:r w:rsidRPr="007D1170">
        <w:rPr>
          <w:rStyle w:val="Char5"/>
          <w:rFonts w:hint="eastAsia"/>
          <w:rtl/>
        </w:rPr>
        <w:t>نَذَرَ</w:t>
      </w:r>
      <w:r w:rsidRPr="007D1170">
        <w:rPr>
          <w:rStyle w:val="Char5"/>
          <w:rtl/>
        </w:rPr>
        <w:t xml:space="preserve"> </w:t>
      </w:r>
      <w:r w:rsidRPr="007D1170">
        <w:rPr>
          <w:rStyle w:val="Char5"/>
          <w:rFonts w:hint="eastAsia"/>
          <w:rtl/>
        </w:rPr>
        <w:t>نَذْرًا</w:t>
      </w:r>
      <w:r w:rsidRPr="007D1170">
        <w:rPr>
          <w:rStyle w:val="Char5"/>
          <w:rtl/>
        </w:rPr>
        <w:t xml:space="preserve"> </w:t>
      </w:r>
      <w:r w:rsidRPr="007D1170">
        <w:rPr>
          <w:rStyle w:val="Char5"/>
          <w:rFonts w:hint="eastAsia"/>
          <w:rtl/>
        </w:rPr>
        <w:t>ل</w:t>
      </w:r>
      <w:r w:rsidRPr="007D1170">
        <w:rPr>
          <w:rStyle w:val="Char5"/>
          <w:rFonts w:hint="cs"/>
          <w:rtl/>
        </w:rPr>
        <w:t>اَ</w:t>
      </w:r>
      <w:r w:rsidRPr="007D1170">
        <w:rPr>
          <w:rStyle w:val="Char5"/>
          <w:rtl/>
        </w:rPr>
        <w:t xml:space="preserve"> </w:t>
      </w:r>
      <w:r w:rsidRPr="007D1170">
        <w:rPr>
          <w:rStyle w:val="Char5"/>
          <w:rFonts w:hint="eastAsia"/>
          <w:rtl/>
        </w:rPr>
        <w:t>يُطِيقُهُ</w:t>
      </w:r>
      <w:r w:rsidRPr="007D1170">
        <w:rPr>
          <w:rStyle w:val="Char5"/>
          <w:rFonts w:hint="cs"/>
          <w:rtl/>
        </w:rPr>
        <w:t xml:space="preserve"> فَكَفَّارَته كَفَّارَةَ يَمِين</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کسی که بر انجام</w:t>
      </w:r>
      <w:r w:rsidR="007D1170">
        <w:rPr>
          <w:rStyle w:val="Chard"/>
          <w:rFonts w:hint="cs"/>
          <w:rtl/>
        </w:rPr>
        <w:t xml:space="preserve"> </w:t>
      </w:r>
      <w:r w:rsidRPr="007D1170">
        <w:rPr>
          <w:rStyle w:val="Chard"/>
          <w:rFonts w:hint="cs"/>
          <w:rtl/>
        </w:rPr>
        <w:t>‌دادن چنین کاری نذر نمود که نمی‌تواند آن را انجام دهد، کفار</w:t>
      </w:r>
      <w:r w:rsidR="00AC03A7" w:rsidRPr="007D1170">
        <w:rPr>
          <w:rStyle w:val="Chard"/>
          <w:rFonts w:hint="cs"/>
          <w:rtl/>
        </w:rPr>
        <w:t>ۀ</w:t>
      </w:r>
      <w:r w:rsidRPr="007D1170">
        <w:rPr>
          <w:rStyle w:val="Chard"/>
          <w:rFonts w:hint="cs"/>
          <w:rtl/>
        </w:rPr>
        <w:t xml:space="preserve"> او کفاره قسم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این باب این است که مشروعیت کفاره برای جلوگیری از اثم و گناه و برای ازاله وسوسه دل است، پس کسی که بر انجام طاعتی نذر کند باید آن را انجام دهد، و کسی که بر غیر از این نذر کند و در دل نسبت به انجام آن وسوسه پیش بیاید، بر آن کفاره واجب است، والله أعلم.</w:t>
      </w:r>
    </w:p>
    <w:p w:rsidR="00BA4315"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33759C" w:rsidRPr="005234D1" w:rsidRDefault="0033759C" w:rsidP="008A386C">
      <w:pPr>
        <w:autoSpaceDE w:val="0"/>
        <w:autoSpaceDN w:val="0"/>
        <w:adjustRightInd w:val="0"/>
        <w:jc w:val="center"/>
        <w:rPr>
          <w:rStyle w:val="Char6"/>
          <w:rtl/>
        </w:rPr>
        <w:sectPr w:rsidR="0033759C" w:rsidRPr="005234D1" w:rsidSect="00B13BB9">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BA4315" w:rsidRPr="00773B0D" w:rsidRDefault="00BA4315" w:rsidP="008A386C">
      <w:pPr>
        <w:pStyle w:val="a2"/>
        <w:rPr>
          <w:rtl/>
        </w:rPr>
      </w:pPr>
      <w:bookmarkStart w:id="2139" w:name="_Toc272590187"/>
      <w:bookmarkStart w:id="2140" w:name="_Toc435448173"/>
      <w:r w:rsidRPr="00773B0D">
        <w:rPr>
          <w:rFonts w:hint="cs"/>
          <w:rtl/>
        </w:rPr>
        <w:t>از ابواب مختلف</w:t>
      </w:r>
      <w:bookmarkEnd w:id="2139"/>
      <w:bookmarkEnd w:id="214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به حمد خداوند متعال از آنچه خواستیم در این کتاب وارد کنیم، و بر خود شرط گذاشتیم فارغ شدیم، و این یادآوری تمام اسرار شریعت را که در سینه پنهان داشتیم، فرا نگرفت، پس هر وقت قلب حاضر نیست، آنچه اسراری پنهان دارد آن‌ها را برملا کند یا زبان پنهانی سینه‌ها را افشا نماید، و نه مناسب است که هر حدیث با عوام الناس افشا گردد و نه ذکر هرچیز بدون تمهید مقدمه خوب است و نه آنچه ما در سینه داریم می‌تواند کل آنچه را در قلب النبی </w:t>
      </w:r>
      <w:r w:rsidR="0078606C" w:rsidRPr="0078606C">
        <w:rPr>
          <w:rFonts w:cs="CTraditional Arabic" w:hint="cs"/>
          <w:rtl/>
          <w:lang w:bidi="fa-IR"/>
        </w:rPr>
        <w:t>ج</w:t>
      </w:r>
      <w:r w:rsidRPr="005234D1">
        <w:rPr>
          <w:rStyle w:val="Char6"/>
          <w:rFonts w:hint="cs"/>
          <w:rtl/>
        </w:rPr>
        <w:t xml:space="preserve"> نازل شده فرا گیرد، چگونه می‌تواند مورد وحی و نزول قرآن نسبتی داشته باشد با فردی از افراد امت خویش، هیهات ذلک، و نه تمام آنچه خداوند در سینه آن حضرت </w:t>
      </w:r>
      <w:r w:rsidR="0078606C" w:rsidRPr="0078606C">
        <w:rPr>
          <w:rFonts w:cs="CTraditional Arabic" w:hint="cs"/>
          <w:rtl/>
          <w:lang w:bidi="fa-IR"/>
        </w:rPr>
        <w:t>ج</w:t>
      </w:r>
      <w:r w:rsidRPr="005234D1">
        <w:rPr>
          <w:rStyle w:val="Char6"/>
          <w:rFonts w:hint="cs"/>
          <w:rtl/>
        </w:rPr>
        <w:t xml:space="preserve"> جمع فرموده می‌تواند تمام حکم و مصالح ملاحظه شده در احکام او تعالی را فرا بگیرد.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این نکته را حضرت خضر </w:t>
      </w:r>
      <w:r w:rsidR="00876277" w:rsidRPr="00876277">
        <w:rPr>
          <w:rFonts w:cs="CTraditional Arabic" w:hint="cs"/>
          <w:rtl/>
          <w:lang w:bidi="fa-IR"/>
        </w:rPr>
        <w:t xml:space="preserve">÷ </w:t>
      </w:r>
      <w:r w:rsidRPr="005234D1">
        <w:rPr>
          <w:rStyle w:val="Char6"/>
          <w:rFonts w:hint="cs"/>
          <w:rtl/>
        </w:rPr>
        <w:t>واضح نمود، چنان</w:t>
      </w:r>
      <w:r w:rsidR="007D1170">
        <w:rPr>
          <w:rStyle w:val="Char6"/>
          <w:rFonts w:hint="eastAsia"/>
          <w:rtl/>
        </w:rPr>
        <w:t>‌</w:t>
      </w:r>
      <w:r w:rsidRPr="005234D1">
        <w:rPr>
          <w:rStyle w:val="Char6"/>
          <w:rFonts w:hint="cs"/>
          <w:rtl/>
        </w:rPr>
        <w:t xml:space="preserve">که فرمود: </w:t>
      </w:r>
      <w:r w:rsidRPr="007D1170">
        <w:rPr>
          <w:rStyle w:val="Chare"/>
          <w:rFonts w:hint="cs"/>
          <w:rtl/>
        </w:rPr>
        <w:t>«</w:t>
      </w:r>
      <w:r w:rsidRPr="007D1170">
        <w:rPr>
          <w:rStyle w:val="Char5"/>
          <w:rFonts w:hint="cs"/>
          <w:rtl/>
        </w:rPr>
        <w:t>ما نقص علمي وعلمك إلا كما نقص هذا العصفور من البحر</w:t>
      </w:r>
      <w:r w:rsidRPr="007D1170">
        <w:rPr>
          <w:rStyle w:val="Chare"/>
          <w:rFonts w:hint="cs"/>
          <w:rtl/>
        </w:rPr>
        <w:t>»</w:t>
      </w:r>
      <w:r w:rsidR="007D1170" w:rsidRPr="007D1170">
        <w:rPr>
          <w:rStyle w:val="Char6"/>
          <w:rFonts w:hint="cs"/>
          <w:rtl/>
        </w:rPr>
        <w:t>.</w:t>
      </w:r>
      <w:r w:rsidRPr="007D1170">
        <w:rPr>
          <w:rStyle w:val="Chare"/>
          <w:rFonts w:hint="cs"/>
          <w:rtl/>
        </w:rPr>
        <w:t xml:space="preserve"> «</w:t>
      </w:r>
      <w:r w:rsidRPr="007D1170">
        <w:rPr>
          <w:rStyle w:val="Chard"/>
          <w:rFonts w:hint="cs"/>
          <w:rtl/>
        </w:rPr>
        <w:t>علم من و علم تو کم نکرد مگر به قدر آنچه این (منقار) گنجشک از دریا کم نمود</w:t>
      </w:r>
      <w:r w:rsidRPr="00773B0D">
        <w:rPr>
          <w:rFonts w:cs="Traditional Arabic" w:hint="cs"/>
          <w:rtl/>
          <w:lang w:bidi="fa-IR"/>
        </w:rPr>
        <w:t>»</w:t>
      </w:r>
      <w:r w:rsidRPr="005234D1">
        <w:rPr>
          <w:rStyle w:val="Char6"/>
          <w:rFonts w:hint="cs"/>
          <w:rtl/>
        </w:rPr>
        <w:t>.</w:t>
      </w:r>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بنابراین، مناسب است که فخامت امر مصالح ملاحظه شده در احکام شرع شناخته بشود که آن منتهایی ندارد، و تمام آنچه ذکر می‌گردند در ادای حق واجب آن، کافی نیستند، البته </w:t>
      </w:r>
      <w:r w:rsidRPr="007D1170">
        <w:rPr>
          <w:rStyle w:val="Char6"/>
          <w:rFonts w:hint="cs"/>
          <w:rtl/>
        </w:rPr>
        <w:t>«</w:t>
      </w:r>
      <w:r w:rsidRPr="007D1170">
        <w:rPr>
          <w:rStyle w:val="Char4"/>
          <w:rFonts w:hint="cs"/>
          <w:rtl/>
        </w:rPr>
        <w:t>ما لا یدرک کله لا یترک کله</w:t>
      </w:r>
      <w:r w:rsidRPr="007D1170">
        <w:rPr>
          <w:rStyle w:val="Char6"/>
          <w:rFonts w:hint="cs"/>
          <w:rtl/>
        </w:rPr>
        <w:t>»</w:t>
      </w:r>
      <w:r w:rsidRPr="005234D1">
        <w:rPr>
          <w:rStyle w:val="Char6"/>
          <w:rFonts w:hint="cs"/>
          <w:rtl/>
        </w:rPr>
        <w:t xml:space="preserve"> به جای خود درست است. اکنون ما برخی از سیرت، فتن و مناقب را بدون استیعاب ذکر خواهیم کرد، </w:t>
      </w:r>
      <w:r w:rsidRPr="007D5C5C">
        <w:rPr>
          <w:rStyle w:val="Char4"/>
          <w:rFonts w:hint="cs"/>
          <w:rtl/>
        </w:rPr>
        <w:t>والله ال</w:t>
      </w:r>
      <w:r w:rsidR="007D5C5C">
        <w:rPr>
          <w:rStyle w:val="Char4"/>
          <w:rFonts w:hint="cs"/>
          <w:rtl/>
        </w:rPr>
        <w:t>ـ</w:t>
      </w:r>
      <w:r w:rsidRPr="007D5C5C">
        <w:rPr>
          <w:rStyle w:val="Char4"/>
          <w:rFonts w:hint="cs"/>
          <w:rtl/>
        </w:rPr>
        <w:t>موفق وال</w:t>
      </w:r>
      <w:r w:rsidR="007D5C5C">
        <w:rPr>
          <w:rStyle w:val="Char4"/>
          <w:rFonts w:hint="cs"/>
          <w:rtl/>
        </w:rPr>
        <w:t>ـ</w:t>
      </w:r>
      <w:r w:rsidRPr="007D5C5C">
        <w:rPr>
          <w:rStyle w:val="Char4"/>
          <w:rFonts w:hint="cs"/>
          <w:rtl/>
        </w:rPr>
        <w:t>معین، وإلیه ال</w:t>
      </w:r>
      <w:r w:rsidR="007D5C5C">
        <w:rPr>
          <w:rStyle w:val="Char4"/>
          <w:rFonts w:hint="cs"/>
          <w:rtl/>
        </w:rPr>
        <w:t>ـ</w:t>
      </w:r>
      <w:r w:rsidRPr="007D5C5C">
        <w:rPr>
          <w:rStyle w:val="Char4"/>
          <w:rFonts w:hint="cs"/>
          <w:rtl/>
        </w:rPr>
        <w:t>مرجع وال</w:t>
      </w:r>
      <w:r w:rsidR="007D5C5C">
        <w:rPr>
          <w:rStyle w:val="Char4"/>
          <w:rFonts w:hint="cs"/>
          <w:rtl/>
        </w:rPr>
        <w:t>ـ</w:t>
      </w:r>
      <w:r w:rsidRPr="007D5C5C">
        <w:rPr>
          <w:rStyle w:val="Char4"/>
          <w:rFonts w:hint="cs"/>
          <w:rtl/>
        </w:rPr>
        <w:t>مآب</w:t>
      </w:r>
      <w:r w:rsidRPr="005234D1">
        <w:rPr>
          <w:rStyle w:val="Char6"/>
          <w:rFonts w:hint="cs"/>
          <w:rtl/>
        </w:rPr>
        <w:t>.</w:t>
      </w:r>
    </w:p>
    <w:p w:rsidR="007D5C5C" w:rsidRDefault="007D5C5C" w:rsidP="008A386C">
      <w:pPr>
        <w:autoSpaceDE w:val="0"/>
        <w:autoSpaceDN w:val="0"/>
        <w:adjustRightInd w:val="0"/>
        <w:ind w:firstLine="284"/>
        <w:jc w:val="lowKashida"/>
        <w:rPr>
          <w:rStyle w:val="Char6"/>
          <w:rtl/>
        </w:rPr>
      </w:pPr>
    </w:p>
    <w:p w:rsidR="007D5C5C" w:rsidRDefault="007D5C5C" w:rsidP="008A386C">
      <w:pPr>
        <w:autoSpaceDE w:val="0"/>
        <w:autoSpaceDN w:val="0"/>
        <w:adjustRightInd w:val="0"/>
        <w:ind w:firstLine="284"/>
        <w:jc w:val="lowKashida"/>
        <w:rPr>
          <w:rStyle w:val="Char6"/>
          <w:rtl/>
        </w:rPr>
      </w:pPr>
    </w:p>
    <w:p w:rsidR="007D5C5C" w:rsidRPr="005234D1" w:rsidRDefault="007D5C5C" w:rsidP="008A386C">
      <w:pPr>
        <w:autoSpaceDE w:val="0"/>
        <w:autoSpaceDN w:val="0"/>
        <w:adjustRightInd w:val="0"/>
        <w:ind w:firstLine="284"/>
        <w:jc w:val="lowKashida"/>
        <w:rPr>
          <w:rStyle w:val="Char6"/>
          <w:rtl/>
        </w:rPr>
      </w:pPr>
    </w:p>
    <w:p w:rsidR="00BA4315" w:rsidRPr="00773B0D" w:rsidRDefault="00BA4315" w:rsidP="008A386C">
      <w:pPr>
        <w:pStyle w:val="a3"/>
        <w:rPr>
          <w:rtl/>
        </w:rPr>
      </w:pPr>
      <w:bookmarkStart w:id="2141" w:name="_Toc272590188"/>
      <w:bookmarkStart w:id="2142" w:name="_Toc435448174"/>
      <w:r w:rsidRPr="00773B0D">
        <w:rPr>
          <w:rFonts w:hint="cs"/>
          <w:rtl/>
        </w:rPr>
        <w:t>سیر النبی</w:t>
      </w:r>
      <w:r w:rsidR="007D5C5C">
        <w:rPr>
          <w:rFonts w:hint="cs"/>
          <w:rtl/>
        </w:rPr>
        <w:t xml:space="preserve"> </w:t>
      </w:r>
      <w:r w:rsidRPr="00773B0D">
        <w:rPr>
          <w:rFonts w:hint="cs"/>
          <w:rtl/>
        </w:rPr>
        <w:t xml:space="preserve"> </w:t>
      </w:r>
      <w:r w:rsidR="0078606C" w:rsidRPr="0078606C">
        <w:rPr>
          <w:rFonts w:cs="CTraditional Arabic" w:hint="cs"/>
          <w:b w:val="0"/>
          <w:bCs w:val="0"/>
          <w:szCs w:val="28"/>
          <w:rtl/>
        </w:rPr>
        <w:t>ج</w:t>
      </w:r>
      <w:bookmarkEnd w:id="2141"/>
      <w:bookmarkEnd w:id="2142"/>
    </w:p>
    <w:p w:rsidR="00BA4315" w:rsidRPr="00773B0D" w:rsidRDefault="00BA4315" w:rsidP="008A386C">
      <w:pPr>
        <w:pStyle w:val="a5"/>
        <w:rPr>
          <w:rtl/>
        </w:rPr>
      </w:pPr>
      <w:bookmarkStart w:id="2143" w:name="_Toc272590189"/>
      <w:bookmarkStart w:id="2144" w:name="_Toc435448175"/>
      <w:r w:rsidRPr="00773B0D">
        <w:rPr>
          <w:rFonts w:hint="cs"/>
          <w:rtl/>
        </w:rPr>
        <w:t xml:space="preserve">نسب آن حضرت </w:t>
      </w:r>
      <w:r w:rsidR="0078606C" w:rsidRPr="0078606C">
        <w:rPr>
          <w:rFonts w:cs="CTraditional Arabic" w:hint="cs"/>
          <w:b w:val="0"/>
          <w:bCs w:val="0"/>
          <w:szCs w:val="28"/>
          <w:rtl/>
        </w:rPr>
        <w:t>ج</w:t>
      </w:r>
      <w:r w:rsidRPr="00773B0D">
        <w:rPr>
          <w:rFonts w:hint="cs"/>
          <w:rtl/>
        </w:rPr>
        <w:t>:</w:t>
      </w:r>
      <w:bookmarkEnd w:id="2143"/>
      <w:bookmarkEnd w:id="214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نبی ما: محمد</w:t>
      </w:r>
      <w:r w:rsidR="000A7CB8">
        <w:rPr>
          <w:rStyle w:val="Char6"/>
          <w:rFonts w:hint="cs"/>
          <w:rtl/>
        </w:rPr>
        <w:t xml:space="preserve"> </w:t>
      </w:r>
      <w:r w:rsidR="0078606C" w:rsidRPr="0078606C">
        <w:rPr>
          <w:rFonts w:cs="CTraditional Arabic" w:hint="cs"/>
          <w:rtl/>
          <w:lang w:bidi="fa-IR"/>
        </w:rPr>
        <w:t>ج</w:t>
      </w:r>
      <w:r w:rsidRPr="005234D1">
        <w:rPr>
          <w:rStyle w:val="Char6"/>
          <w:rFonts w:hint="cs"/>
          <w:rtl/>
        </w:rPr>
        <w:t xml:space="preserve"> بن عبدالله بن عبدالمطلب بن هاشم بن عبد مناف بن قصی است که در افضل‌ترین فامیل عرب از نظر نسب و قوی‌ترین از نظر شجاعت و کاملترین از نظر سخاوت و فصیح‌ترین از نظر زبان و هوشیارترین از نظر قلب رشد نمود، انبیاء </w:t>
      </w:r>
      <w:r w:rsidR="002E6D57" w:rsidRPr="002E6D57">
        <w:rPr>
          <w:rFonts w:cs="CTraditional Arabic" w:hint="cs"/>
          <w:rtl/>
          <w:lang w:bidi="fa-IR"/>
        </w:rPr>
        <w:t>†</w:t>
      </w:r>
      <w:r w:rsidRPr="005234D1">
        <w:rPr>
          <w:rStyle w:val="Char6"/>
          <w:rFonts w:hint="cs"/>
          <w:rtl/>
        </w:rPr>
        <w:t xml:space="preserve"> هم</w:t>
      </w:r>
      <w:r w:rsidR="007D1170">
        <w:rPr>
          <w:rStyle w:val="Char6"/>
          <w:rFonts w:hint="eastAsia"/>
          <w:rtl/>
        </w:rPr>
        <w:t>‌</w:t>
      </w:r>
      <w:r w:rsidRPr="005234D1">
        <w:rPr>
          <w:rStyle w:val="Char6"/>
          <w:rFonts w:hint="cs"/>
          <w:rtl/>
        </w:rPr>
        <w:t>چنین در بالاترین نسب ملت مبعوث می‌گردند، زیرا مردم مانند معدن طلا و نقره معدن هستند، هرکسی اخلاق جید را، از آباء و اجداد خویش به ارث می‌برد، و شایسته پیامبری کسانی می‌باشند که در اخلاق، کاملتر باشند.</w:t>
      </w:r>
    </w:p>
    <w:p w:rsidR="00BA4315" w:rsidRPr="007D5C5C" w:rsidRDefault="00BA4315" w:rsidP="008A386C">
      <w:pPr>
        <w:autoSpaceDE w:val="0"/>
        <w:autoSpaceDN w:val="0"/>
        <w:adjustRightInd w:val="0"/>
        <w:ind w:firstLine="284"/>
        <w:jc w:val="both"/>
        <w:rPr>
          <w:rStyle w:val="Char6"/>
          <w:spacing w:val="-2"/>
          <w:rtl/>
        </w:rPr>
      </w:pPr>
      <w:r w:rsidRPr="007D5C5C">
        <w:rPr>
          <w:rStyle w:val="Char6"/>
          <w:rFonts w:hint="cs"/>
          <w:spacing w:val="-2"/>
          <w:rtl/>
        </w:rPr>
        <w:t xml:space="preserve">خداوند متعال خواست که با بعثت انبیاء </w:t>
      </w:r>
      <w:r w:rsidR="002E6D57" w:rsidRPr="007D5C5C">
        <w:rPr>
          <w:rFonts w:cs="CTraditional Arabic" w:hint="cs"/>
          <w:spacing w:val="-2"/>
          <w:rtl/>
          <w:lang w:bidi="fa-IR"/>
        </w:rPr>
        <w:t>†</w:t>
      </w:r>
      <w:r w:rsidRPr="007D5C5C">
        <w:rPr>
          <w:rStyle w:val="Char6"/>
          <w:rFonts w:hint="cs"/>
          <w:spacing w:val="-2"/>
          <w:rtl/>
        </w:rPr>
        <w:t xml:space="preserve"> حق را غالب و امت کجرو را راست درآورده آنان را امام قرار دهد، و نزدیکتر برای این امر کسی است که نسب والاتری </w:t>
      </w:r>
      <w:r w:rsidRPr="007D5C5C">
        <w:rPr>
          <w:rStyle w:val="Char6"/>
          <w:rFonts w:hint="cs"/>
          <w:spacing w:val="-4"/>
          <w:rtl/>
        </w:rPr>
        <w:t>داشته باشد، و در امور الهی لطف ملاحظه می‌شود، چنانکه خداوند می‌فرماید:</w:t>
      </w:r>
      <w:r w:rsidR="001F3320" w:rsidRPr="007D5C5C">
        <w:rPr>
          <w:rStyle w:val="Char6"/>
          <w:rFonts w:hint="cs"/>
          <w:spacing w:val="-4"/>
          <w:rtl/>
        </w:rPr>
        <w:t xml:space="preserve"> </w:t>
      </w:r>
      <w:r w:rsidR="00A702E7" w:rsidRPr="007D5C5C">
        <w:rPr>
          <w:rFonts w:cs="Traditional Arabic" w:hint="cs"/>
          <w:spacing w:val="-4"/>
          <w:rtl/>
          <w:lang w:bidi="fa-IR"/>
        </w:rPr>
        <w:t>﴿</w:t>
      </w:r>
      <w:r w:rsidR="00A702E7" w:rsidRPr="007D5C5C">
        <w:rPr>
          <w:rStyle w:val="Charc"/>
          <w:rFonts w:hint="cs"/>
          <w:spacing w:val="-4"/>
          <w:rtl/>
        </w:rPr>
        <w:t>ٱ</w:t>
      </w:r>
      <w:r w:rsidR="00A702E7" w:rsidRPr="007D5C5C">
        <w:rPr>
          <w:rStyle w:val="Charc"/>
          <w:rFonts w:hint="eastAsia"/>
          <w:spacing w:val="-4"/>
          <w:rtl/>
        </w:rPr>
        <w:t>للَّهُ</w:t>
      </w:r>
      <w:r w:rsidR="00A702E7" w:rsidRPr="007D5C5C">
        <w:rPr>
          <w:rStyle w:val="Charc"/>
          <w:spacing w:val="-4"/>
          <w:rtl/>
        </w:rPr>
        <w:t xml:space="preserve"> أَع</w:t>
      </w:r>
      <w:r w:rsidR="00A702E7" w:rsidRPr="007D5C5C">
        <w:rPr>
          <w:rStyle w:val="Charc"/>
          <w:rFonts w:hint="cs"/>
          <w:spacing w:val="-4"/>
          <w:rtl/>
        </w:rPr>
        <w:t>ۡلَمُ</w:t>
      </w:r>
      <w:r w:rsidR="00A702E7" w:rsidRPr="007D5C5C">
        <w:rPr>
          <w:rStyle w:val="Charc"/>
          <w:spacing w:val="-4"/>
          <w:rtl/>
        </w:rPr>
        <w:t xml:space="preserve"> </w:t>
      </w:r>
      <w:r w:rsidR="00A702E7" w:rsidRPr="007D5C5C">
        <w:rPr>
          <w:rStyle w:val="Charc"/>
          <w:rFonts w:hint="cs"/>
          <w:spacing w:val="-4"/>
          <w:rtl/>
        </w:rPr>
        <w:t>حَيۡثُ</w:t>
      </w:r>
      <w:r w:rsidR="00A702E7" w:rsidRPr="007D5C5C">
        <w:rPr>
          <w:rStyle w:val="Charc"/>
          <w:spacing w:val="-4"/>
          <w:rtl/>
        </w:rPr>
        <w:t xml:space="preserve"> </w:t>
      </w:r>
      <w:r w:rsidR="00A702E7" w:rsidRPr="007D5C5C">
        <w:rPr>
          <w:rStyle w:val="Charc"/>
          <w:rFonts w:hint="cs"/>
          <w:spacing w:val="-4"/>
          <w:rtl/>
        </w:rPr>
        <w:t>يَجۡعَلُ</w:t>
      </w:r>
      <w:r w:rsidR="00A702E7" w:rsidRPr="007D5C5C">
        <w:rPr>
          <w:rStyle w:val="Charc"/>
          <w:spacing w:val="-4"/>
          <w:rtl/>
        </w:rPr>
        <w:t xml:space="preserve"> </w:t>
      </w:r>
      <w:r w:rsidR="00A702E7" w:rsidRPr="007D5C5C">
        <w:rPr>
          <w:rStyle w:val="Charc"/>
          <w:rFonts w:hint="cs"/>
          <w:spacing w:val="-4"/>
          <w:rtl/>
        </w:rPr>
        <w:t>رِسَالَتَهُۥ</w:t>
      </w:r>
      <w:r w:rsidR="00A702E7" w:rsidRPr="007D5C5C">
        <w:rPr>
          <w:rFonts w:cs="Traditional Arabic" w:hint="cs"/>
          <w:spacing w:val="-4"/>
          <w:rtl/>
          <w:lang w:bidi="fa-IR"/>
        </w:rPr>
        <w:t>﴾</w:t>
      </w:r>
      <w:r w:rsidR="00A702E7" w:rsidRPr="007D5C5C">
        <w:rPr>
          <w:rFonts w:cs="IRNazli"/>
          <w:spacing w:val="-4"/>
          <w:szCs w:val="24"/>
          <w:rtl/>
          <w:lang w:bidi="fa-IR"/>
        </w:rPr>
        <w:t xml:space="preserve"> </w:t>
      </w:r>
      <w:r w:rsidR="00A702E7" w:rsidRPr="007D5C5C">
        <w:rPr>
          <w:rStyle w:val="Char8"/>
          <w:spacing w:val="-4"/>
          <w:rtl/>
        </w:rPr>
        <w:t>[الأنعام: 124]</w:t>
      </w:r>
      <w:r w:rsidR="00A702E7" w:rsidRPr="007D5C5C">
        <w:rPr>
          <w:rStyle w:val="Char6"/>
          <w:rFonts w:hint="cs"/>
          <w:spacing w:val="-4"/>
          <w:rtl/>
        </w:rPr>
        <w:t>.</w:t>
      </w:r>
      <w:r w:rsidRPr="007D5C5C">
        <w:rPr>
          <w:rStyle w:val="Char6"/>
          <w:rFonts w:hint="cs"/>
          <w:spacing w:val="-4"/>
          <w:rtl/>
        </w:rPr>
        <w:t xml:space="preserve"> </w:t>
      </w:r>
      <w:r w:rsidRPr="007D5C5C">
        <w:rPr>
          <w:rFonts w:cs="Traditional Arabic" w:hint="cs"/>
          <w:spacing w:val="-4"/>
          <w:rtl/>
          <w:lang w:bidi="fa-IR"/>
        </w:rPr>
        <w:t>«</w:t>
      </w:r>
      <w:r w:rsidRPr="007D5C5C">
        <w:rPr>
          <w:rStyle w:val="Chard"/>
          <w:spacing w:val="-4"/>
          <w:rtl/>
        </w:rPr>
        <w:t xml:space="preserve">خداوند بهتر مى‏داند </w:t>
      </w:r>
      <w:r w:rsidR="00F3025C" w:rsidRPr="007D5C5C">
        <w:rPr>
          <w:rStyle w:val="Chard"/>
          <w:spacing w:val="-4"/>
          <w:rtl/>
        </w:rPr>
        <w:t>ک</w:t>
      </w:r>
      <w:r w:rsidRPr="007D5C5C">
        <w:rPr>
          <w:rStyle w:val="Chard"/>
          <w:spacing w:val="-4"/>
          <w:rtl/>
        </w:rPr>
        <w:t xml:space="preserve">ه رسالتش را در </w:t>
      </w:r>
      <w:r w:rsidR="00F3025C" w:rsidRPr="007D5C5C">
        <w:rPr>
          <w:rStyle w:val="Chard"/>
          <w:spacing w:val="-4"/>
          <w:rtl/>
        </w:rPr>
        <w:t>ک</w:t>
      </w:r>
      <w:r w:rsidRPr="007D5C5C">
        <w:rPr>
          <w:rStyle w:val="Chard"/>
          <w:spacing w:val="-4"/>
          <w:rtl/>
        </w:rPr>
        <w:t>جا قرار دهد</w:t>
      </w:r>
      <w:r w:rsidRPr="007D5C5C">
        <w:rPr>
          <w:rFonts w:cs="Traditional Arabic" w:hint="cs"/>
          <w:spacing w:val="-4"/>
          <w:rtl/>
        </w:rPr>
        <w:t>»</w:t>
      </w:r>
      <w:r w:rsidR="007D1170" w:rsidRPr="007D5C5C">
        <w:rPr>
          <w:rStyle w:val="Char6"/>
          <w:rFonts w:hint="cs"/>
          <w:spacing w:val="-4"/>
          <w:rtl/>
        </w:rPr>
        <w:t>.</w:t>
      </w:r>
    </w:p>
    <w:p w:rsidR="00BA4315" w:rsidRPr="00773B0D" w:rsidRDefault="00BA4315" w:rsidP="008A386C">
      <w:pPr>
        <w:pStyle w:val="a5"/>
        <w:tabs>
          <w:tab w:val="left" w:pos="2815"/>
        </w:tabs>
        <w:rPr>
          <w:rtl/>
        </w:rPr>
      </w:pPr>
      <w:bookmarkStart w:id="2145" w:name="_Toc272590190"/>
      <w:bookmarkStart w:id="2146" w:name="_Toc435448176"/>
      <w:r w:rsidRPr="00773B0D">
        <w:rPr>
          <w:rFonts w:hint="cs"/>
          <w:rtl/>
        </w:rPr>
        <w:t xml:space="preserve">وصف النبی </w:t>
      </w:r>
      <w:r w:rsidRPr="007D5C5C">
        <w:rPr>
          <w:rFonts w:hint="cs"/>
          <w:b w:val="0"/>
          <w:bCs w:val="0"/>
        </w:rPr>
        <w:sym w:font="AGA Arabesque" w:char="F075"/>
      </w:r>
      <w:r w:rsidRPr="00773B0D">
        <w:rPr>
          <w:rFonts w:hint="cs"/>
          <w:rtl/>
        </w:rPr>
        <w:t>:</w:t>
      </w:r>
      <w:bookmarkEnd w:id="2145"/>
      <w:bookmarkEnd w:id="2146"/>
      <w:r w:rsidR="00A15A31">
        <w:rPr>
          <w:rtl/>
        </w:rPr>
        <w:tab/>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78606C" w:rsidRPr="0078606C">
        <w:rPr>
          <w:rFonts w:cs="CTraditional Arabic" w:hint="cs"/>
          <w:rtl/>
          <w:lang w:bidi="fa-IR"/>
        </w:rPr>
        <w:t>ج</w:t>
      </w:r>
      <w:r w:rsidRPr="005234D1">
        <w:rPr>
          <w:rStyle w:val="Char6"/>
          <w:rFonts w:hint="cs"/>
          <w:rtl/>
        </w:rPr>
        <w:t xml:space="preserve"> در آفرینش و اخلاق معتدل بود، از نظر قامت میانه بود که نه زیاد طویل بود و نه زیاد کوتاه، موی‌هایش جعد قطط (گره‌</w:t>
      </w:r>
      <w:r w:rsidR="007D1170">
        <w:rPr>
          <w:rStyle w:val="Char6"/>
          <w:rFonts w:hint="cs"/>
          <w:rtl/>
        </w:rPr>
        <w:t xml:space="preserve"> </w:t>
      </w:r>
      <w:r w:rsidRPr="005234D1">
        <w:rPr>
          <w:rStyle w:val="Char6"/>
          <w:rFonts w:hint="cs"/>
          <w:rtl/>
        </w:rPr>
        <w:t>خورده پیچ در پیچ) نبودند و نه کاملاً راست بودند، بلکه یک مقدار راست و مقداری گره بودند، نه زیاد فربه بود و نه صورتش کاملاً گرد بود.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بلکه مقدار گردی در آن وجود داشت، سر مبارک بزرگ و ریش مبارک گنجان بود، دو کف دست و دو قدمش پر گوشت بودند، مایل به سرخی بود، بندهای دست و پا پر بودند، از نظر نیروی بدنی و جنسی قوی بود، از همه راستگوتر بود، و طبیعتش از همه ملایم‌تر بود، هر</w:t>
      </w:r>
      <w:r w:rsidR="007D1170">
        <w:rPr>
          <w:rStyle w:val="Char6"/>
          <w:rFonts w:hint="cs"/>
          <w:rtl/>
        </w:rPr>
        <w:t xml:space="preserve"> </w:t>
      </w:r>
      <w:r w:rsidRPr="005234D1">
        <w:rPr>
          <w:rStyle w:val="Char6"/>
          <w:rFonts w:hint="cs"/>
          <w:rtl/>
        </w:rPr>
        <w:t>کسی او را برای اولین بار می‌دید از او می‌ترسید، هر</w:t>
      </w:r>
      <w:r w:rsidR="007D1170">
        <w:rPr>
          <w:rStyle w:val="Char6"/>
          <w:rFonts w:hint="cs"/>
          <w:rtl/>
        </w:rPr>
        <w:t xml:space="preserve"> </w:t>
      </w:r>
      <w:r w:rsidRPr="005234D1">
        <w:rPr>
          <w:rStyle w:val="Char6"/>
          <w:rFonts w:hint="cs"/>
          <w:rtl/>
        </w:rPr>
        <w:t xml:space="preserve">کسی با او زیاد آمیزش داشت با او محبت می‌ورزید، با وجود بزرگی که داشت از همه بیشتر متواضع بود، با اهل خانه و خدام مرافقت و نرمش داشت، حضرت انس </w:t>
      </w:r>
      <w:r w:rsidRPr="005234D1">
        <w:rPr>
          <w:rStyle w:val="Char6"/>
          <w:rFonts w:hint="cs"/>
          <w:rtl/>
        </w:rPr>
        <w:sym w:font="AGA Arabesque" w:char="F074"/>
      </w:r>
      <w:r w:rsidRPr="005234D1">
        <w:rPr>
          <w:rStyle w:val="Char6"/>
          <w:rFonts w:hint="cs"/>
          <w:rtl/>
        </w:rPr>
        <w:t xml:space="preserve"> تا ده سال در خدمت او بود، اما گاهی به او اف نگفت، و نه به او گفت که: چرا چنین کردی؟ یا چرا چنین نکردی؟ و گاه کنیزی از کنیزک‌های مدینه دست او را می‌گرفت و به کنار کشیده عرایض خود را با او بازگو می‌کرد.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او در انجام خدمت اهل و خانواده بود، لعنت‌کننده و فحّاش نبود.</w:t>
      </w:r>
    </w:p>
    <w:p w:rsidR="00BA4315" w:rsidRPr="00773B0D" w:rsidRDefault="00BA4315" w:rsidP="008A386C">
      <w:pPr>
        <w:pStyle w:val="a5"/>
        <w:rPr>
          <w:rtl/>
        </w:rPr>
      </w:pPr>
      <w:bookmarkStart w:id="2147" w:name="_Toc272590191"/>
      <w:bookmarkStart w:id="2148" w:name="_Toc435448177"/>
      <w:r w:rsidRPr="00773B0D">
        <w:rPr>
          <w:rFonts w:hint="cs"/>
          <w:rtl/>
        </w:rPr>
        <w:t xml:space="preserve">تواضع و اخلاق آن حضرت </w:t>
      </w:r>
      <w:r w:rsidR="0078606C" w:rsidRPr="0078606C">
        <w:rPr>
          <w:rFonts w:cs="CTraditional Arabic" w:hint="cs"/>
          <w:b w:val="0"/>
          <w:bCs w:val="0"/>
          <w:szCs w:val="28"/>
          <w:rtl/>
        </w:rPr>
        <w:t>ج</w:t>
      </w:r>
      <w:r w:rsidRPr="00773B0D">
        <w:rPr>
          <w:rFonts w:hint="cs"/>
          <w:rtl/>
        </w:rPr>
        <w:t>:</w:t>
      </w:r>
      <w:bookmarkEnd w:id="2147"/>
      <w:bookmarkEnd w:id="214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78606C" w:rsidRPr="0078606C">
        <w:rPr>
          <w:rFonts w:cs="CTraditional Arabic" w:hint="cs"/>
          <w:rtl/>
          <w:lang w:bidi="fa-IR"/>
        </w:rPr>
        <w:t>ج</w:t>
      </w:r>
      <w:r w:rsidRPr="005234D1">
        <w:rPr>
          <w:rStyle w:val="Char6"/>
          <w:rFonts w:hint="cs"/>
          <w:rtl/>
        </w:rPr>
        <w:t xml:space="preserve"> شخصاً کفش‌ها و لباس‌های خود را می‌دوخت، و گوسفندان خود را می‌دوشید در صورتی که دارای حکم نافذی بود. قول، قول او بود، هیچ امری بر او غالب نمی‌آمد و هیچ مصلحتی از او فوت نمی‌شد.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همه مردم سخی‌تر و در برابر اذیت‌ها صابرتر و نسبت به مردم مهربانتر بود، از ناحیه او به کسی ناراحتی نمی‌رسید، نه از دست او و نه از زبان او، مگر این که در راه خدا جهاد می‌کرد.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نسبت به اصلاح تدبیر منزل از همه پایبندتر بود، و هم</w:t>
      </w:r>
      <w:r w:rsidR="007D1170">
        <w:rPr>
          <w:rStyle w:val="Char6"/>
          <w:rFonts w:hint="eastAsia"/>
          <w:rtl/>
        </w:rPr>
        <w:t>‌</w:t>
      </w:r>
      <w:r w:rsidRPr="005234D1">
        <w:rPr>
          <w:rStyle w:val="Char6"/>
          <w:rFonts w:hint="cs"/>
          <w:rtl/>
        </w:rPr>
        <w:t>چنین نسبت به ملاحظه صحابه و سیاست کشور نیز پایبندی داشت، آن</w:t>
      </w:r>
      <w:r w:rsidR="007D1170">
        <w:rPr>
          <w:rStyle w:val="Char6"/>
          <w:rFonts w:hint="cs"/>
          <w:rtl/>
        </w:rPr>
        <w:t xml:space="preserve"> </w:t>
      </w:r>
      <w:r w:rsidRPr="005234D1">
        <w:rPr>
          <w:rStyle w:val="Char6"/>
          <w:rFonts w:hint="cs"/>
          <w:rtl/>
        </w:rPr>
        <w:t>چنان</w:t>
      </w:r>
      <w:r w:rsidR="007D1170">
        <w:rPr>
          <w:rStyle w:val="Char6"/>
          <w:rFonts w:hint="eastAsia"/>
          <w:rtl/>
        </w:rPr>
        <w:t>‌</w:t>
      </w:r>
      <w:r w:rsidRPr="005234D1">
        <w:rPr>
          <w:rStyle w:val="Char6"/>
          <w:rFonts w:hint="cs"/>
          <w:rtl/>
        </w:rPr>
        <w:t>که بالاتر از آن، در ذهن و تصور کسی نمی‌آمد، قدر و منزلت هرچیز را می‌دانست.</w:t>
      </w:r>
    </w:p>
    <w:p w:rsidR="00BA4315" w:rsidRPr="00773B0D" w:rsidRDefault="00BA4315" w:rsidP="008A386C">
      <w:pPr>
        <w:pStyle w:val="a5"/>
        <w:rPr>
          <w:rtl/>
        </w:rPr>
      </w:pPr>
      <w:bookmarkStart w:id="2149" w:name="_Toc272590192"/>
      <w:bookmarkStart w:id="2150" w:name="_Toc435448178"/>
      <w:r w:rsidRPr="00773B0D">
        <w:rPr>
          <w:rFonts w:hint="cs"/>
          <w:rtl/>
        </w:rPr>
        <w:t xml:space="preserve">دعا و ذکر او </w:t>
      </w:r>
      <w:r w:rsidR="0078606C" w:rsidRPr="0078606C">
        <w:rPr>
          <w:rFonts w:cs="CTraditional Arabic" w:hint="cs"/>
          <w:b w:val="0"/>
          <w:bCs w:val="0"/>
          <w:szCs w:val="28"/>
          <w:rtl/>
        </w:rPr>
        <w:t>ج</w:t>
      </w:r>
      <w:r w:rsidRPr="00773B0D">
        <w:rPr>
          <w:rFonts w:hint="cs"/>
          <w:rtl/>
        </w:rPr>
        <w:t>:</w:t>
      </w:r>
      <w:bookmarkEnd w:id="2149"/>
      <w:bookmarkEnd w:id="21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همیشه نگاهش به ملکوت بود، به ذکر الله عشق و علاقه داشت که این از حرکات زبان و تمام احوال مبارکش احساس می‌شد، از غیب تایید می‌شد، با برکت بود که دعایش اجابت می‌شد، علوم از حظیر</w:t>
      </w:r>
      <w:r w:rsidRPr="00773B0D">
        <w:rPr>
          <w:rFonts w:cs="B Badr" w:hint="cs"/>
          <w:rtl/>
          <w:lang w:bidi="fa-IR"/>
        </w:rPr>
        <w:t>ة</w:t>
      </w:r>
      <w:r w:rsidRPr="005234D1">
        <w:rPr>
          <w:rStyle w:val="Char6"/>
          <w:rFonts w:hint="cs"/>
          <w:rtl/>
        </w:rPr>
        <w:t xml:space="preserve"> القدس به سوی او سرازیر بودند، معجزاتی از او به ظهور پیوستند، مانند اجابت دعا، واضح‌شدن وقایع آینده و ظهور برکت در آنچه برکت می‌آید.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w:t>
      </w:r>
      <w:r w:rsidR="007D1170">
        <w:rPr>
          <w:rStyle w:val="Char6"/>
          <w:rFonts w:hint="eastAsia"/>
          <w:rtl/>
        </w:rPr>
        <w:t>‌</w:t>
      </w:r>
      <w:r w:rsidRPr="005234D1">
        <w:rPr>
          <w:rStyle w:val="Char6"/>
          <w:rFonts w:hint="cs"/>
          <w:rtl/>
        </w:rPr>
        <w:t xml:space="preserve">چنین انبیاء </w:t>
      </w:r>
      <w:r w:rsidR="002E6D57" w:rsidRPr="002E6D57">
        <w:rPr>
          <w:rFonts w:cs="CTraditional Arabic" w:hint="cs"/>
          <w:rtl/>
          <w:lang w:bidi="fa-IR"/>
        </w:rPr>
        <w:t>†</w:t>
      </w:r>
      <w:r w:rsidRPr="005234D1">
        <w:rPr>
          <w:rStyle w:val="Char6"/>
          <w:rFonts w:hint="cs"/>
          <w:rtl/>
        </w:rPr>
        <w:t xml:space="preserve"> بر هم</w:t>
      </w:r>
      <w:r w:rsidR="007D1170">
        <w:rPr>
          <w:rStyle w:val="Char6"/>
          <w:rFonts w:hint="eastAsia"/>
          <w:rtl/>
        </w:rPr>
        <w:t>‌</w:t>
      </w:r>
      <w:r w:rsidRPr="005234D1">
        <w:rPr>
          <w:rStyle w:val="Char6"/>
          <w:rFonts w:hint="cs"/>
          <w:rtl/>
        </w:rPr>
        <w:t>چنین صفاتی آفریده می‌شوند، و طبعاً به سوی این صفات جذب می‌گردند، زیرا خداوند آن‌ها را بر همین چیز آفریده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حضرت ابراهیم </w:t>
      </w:r>
      <w:r w:rsidR="00876277" w:rsidRPr="00876277">
        <w:rPr>
          <w:rFonts w:cs="CTraditional Arabic" w:hint="cs"/>
          <w:rtl/>
          <w:lang w:bidi="fa-IR"/>
        </w:rPr>
        <w:t xml:space="preserve">÷ </w:t>
      </w:r>
      <w:r w:rsidRPr="005234D1">
        <w:rPr>
          <w:rStyle w:val="Char6"/>
          <w:rFonts w:hint="cs"/>
          <w:rtl/>
        </w:rPr>
        <w:t>او را در دعایش یاد نموده و به اهمیت امر او بشارت داد، هم</w:t>
      </w:r>
      <w:r w:rsidR="007D1170">
        <w:rPr>
          <w:rStyle w:val="Char6"/>
          <w:rFonts w:hint="eastAsia"/>
          <w:rtl/>
        </w:rPr>
        <w:t>‌</w:t>
      </w:r>
      <w:r w:rsidRPr="005234D1">
        <w:rPr>
          <w:rStyle w:val="Char6"/>
          <w:rFonts w:hint="cs"/>
          <w:rtl/>
        </w:rPr>
        <w:t xml:space="preserve">چنین حضرات موسی و عیسی و سایر انبیاء </w:t>
      </w:r>
      <w:r w:rsidR="002E6D57" w:rsidRPr="002E6D57">
        <w:rPr>
          <w:rFonts w:cs="CTraditional Arabic" w:hint="cs"/>
          <w:rtl/>
          <w:lang w:bidi="fa-IR"/>
        </w:rPr>
        <w:t>†</w:t>
      </w:r>
      <w:r w:rsidRPr="005234D1">
        <w:rPr>
          <w:rStyle w:val="Char6"/>
          <w:rFonts w:hint="cs"/>
          <w:rtl/>
        </w:rPr>
        <w:t xml:space="preserve"> نیز به او بشارت دادند.</w:t>
      </w:r>
    </w:p>
    <w:p w:rsidR="00BA4315" w:rsidRPr="00773B0D" w:rsidRDefault="00BA4315" w:rsidP="008A386C">
      <w:pPr>
        <w:pStyle w:val="a5"/>
        <w:rPr>
          <w:rtl/>
        </w:rPr>
      </w:pPr>
      <w:bookmarkStart w:id="2151" w:name="_Toc272590193"/>
      <w:bookmarkStart w:id="2152" w:name="_Toc435448179"/>
      <w:r w:rsidRPr="00773B0D">
        <w:rPr>
          <w:rFonts w:hint="cs"/>
          <w:rtl/>
        </w:rPr>
        <w:t xml:space="preserve">معجزات او </w:t>
      </w:r>
      <w:r w:rsidR="0078606C" w:rsidRPr="0078606C">
        <w:rPr>
          <w:rFonts w:cs="CTraditional Arabic" w:hint="cs"/>
          <w:b w:val="0"/>
          <w:bCs w:val="0"/>
          <w:szCs w:val="28"/>
          <w:rtl/>
        </w:rPr>
        <w:t>ج</w:t>
      </w:r>
      <w:r w:rsidRPr="00773B0D">
        <w:rPr>
          <w:rFonts w:hint="cs"/>
          <w:rtl/>
        </w:rPr>
        <w:t xml:space="preserve"> به هنگام ولادت مبارک:</w:t>
      </w:r>
      <w:bookmarkEnd w:id="2151"/>
      <w:bookmarkEnd w:id="21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مادرش به خواب دید که گویا نوری از او بیرون آمد که تمام زمین را روشن کرد، این خواب به تولد فرزند مبارکی تعبیر گردید که دین او در شرق و غرب غالب خواهد آمد، جن‌ها، کاهنان و ستاره‌شناسان به وجود او و علو امر او خبر دادند، وقایع جو و فضا بر آن دلالت کردند، ماند فروریختن گلدست‌های کاخ انوشیروان، خلاصه این که دلایل نبوت، او را فرا گرفت، چنان</w:t>
      </w:r>
      <w:r w:rsidR="007D1170">
        <w:rPr>
          <w:rStyle w:val="Char6"/>
          <w:rFonts w:hint="eastAsia"/>
          <w:rtl/>
        </w:rPr>
        <w:t>‌</w:t>
      </w:r>
      <w:r w:rsidRPr="005234D1">
        <w:rPr>
          <w:rStyle w:val="Char6"/>
          <w:rFonts w:hint="cs"/>
          <w:rtl/>
        </w:rPr>
        <w:t>که قیصر روم هرقل خبر داد، مردم آثار برکت را با تولد او و به هنگام شیر</w:t>
      </w:r>
      <w:r w:rsidR="007D1170">
        <w:rPr>
          <w:rStyle w:val="Char6"/>
          <w:rFonts w:hint="cs"/>
          <w:rtl/>
        </w:rPr>
        <w:t xml:space="preserve"> </w:t>
      </w:r>
      <w:r w:rsidRPr="005234D1">
        <w:rPr>
          <w:rStyle w:val="Char6"/>
          <w:rFonts w:hint="cs"/>
          <w:rtl/>
        </w:rPr>
        <w:t>خوارگی مشاهده کردند، فرشتگان ظاهر شدند و سینه مبارک او را شکافتند، و دل مبارک او را از ایمان و حکمت پر کردند، این واقعه بین عالم مثال و شهادت به وقوع پیوست. بنابراین شق صدر سبب از بین‌</w:t>
      </w:r>
      <w:r w:rsidR="007D1170">
        <w:rPr>
          <w:rStyle w:val="Char6"/>
          <w:rFonts w:hint="cs"/>
          <w:rtl/>
        </w:rPr>
        <w:t xml:space="preserve"> </w:t>
      </w:r>
      <w:r w:rsidRPr="005234D1">
        <w:rPr>
          <w:rStyle w:val="Char6"/>
          <w:rFonts w:hint="cs"/>
          <w:rtl/>
        </w:rPr>
        <w:t>رفتنش قرار نگرفت، البته آثار بخیه بر آن به جا مانده بود، هم</w:t>
      </w:r>
      <w:r w:rsidR="007D1170">
        <w:rPr>
          <w:rStyle w:val="Char6"/>
          <w:rFonts w:hint="eastAsia"/>
          <w:rtl/>
        </w:rPr>
        <w:t>‌</w:t>
      </w:r>
      <w:r w:rsidRPr="005234D1">
        <w:rPr>
          <w:rStyle w:val="Char6"/>
          <w:rFonts w:hint="cs"/>
          <w:rtl/>
        </w:rPr>
        <w:t>چنین هرآنچه که عالم مثال و عالم شهادت در آن آمیخته گردند چنین خواهد شد.</w:t>
      </w:r>
    </w:p>
    <w:p w:rsidR="00BA4315" w:rsidRPr="00773B0D" w:rsidRDefault="007D5C5C" w:rsidP="008A386C">
      <w:pPr>
        <w:pStyle w:val="a5"/>
        <w:rPr>
          <w:rtl/>
        </w:rPr>
      </w:pPr>
      <w:bookmarkStart w:id="2153" w:name="_Toc272590194"/>
      <w:bookmarkStart w:id="2154" w:name="_Toc435448180"/>
      <w:r>
        <w:rPr>
          <w:rFonts w:hint="cs"/>
          <w:rtl/>
        </w:rPr>
        <w:t>سفر مبارکش به</w:t>
      </w:r>
      <w:r>
        <w:rPr>
          <w:rFonts w:hint="eastAsia"/>
          <w:rtl/>
        </w:rPr>
        <w:t>‌</w:t>
      </w:r>
      <w:r w:rsidR="00BA4315" w:rsidRPr="00773B0D">
        <w:rPr>
          <w:rFonts w:hint="cs"/>
          <w:rtl/>
        </w:rPr>
        <w:t>سوی شام:</w:t>
      </w:r>
      <w:bookmarkEnd w:id="2153"/>
      <w:bookmarkEnd w:id="21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ابوطالب او را به همراه خود به سوی شام برد راهبی او را دید، و به نبوتش بنابر نشانی‌هایی که دید، گواهی داد چون جوان گردید مناسبت‌هایی با ملایکه از او پدید آمد که گاهی او را صدا می‌کردند و گاهی در جلو او متمثل می‌شدند.</w:t>
      </w:r>
    </w:p>
    <w:p w:rsidR="00BA4315" w:rsidRPr="00773B0D" w:rsidRDefault="00BA4315" w:rsidP="008A386C">
      <w:pPr>
        <w:pStyle w:val="a5"/>
        <w:rPr>
          <w:rtl/>
        </w:rPr>
      </w:pPr>
      <w:bookmarkStart w:id="2155" w:name="_Toc272590195"/>
      <w:bookmarkStart w:id="2156" w:name="_Toc435448181"/>
      <w:r w:rsidRPr="00773B0D">
        <w:rPr>
          <w:rFonts w:hint="cs"/>
          <w:rtl/>
        </w:rPr>
        <w:t xml:space="preserve">ازدواج آن حضرت </w:t>
      </w:r>
      <w:r w:rsidR="0078606C" w:rsidRPr="0078606C">
        <w:rPr>
          <w:rFonts w:cs="CTraditional Arabic" w:hint="cs"/>
          <w:b w:val="0"/>
          <w:bCs w:val="0"/>
          <w:szCs w:val="28"/>
          <w:rtl/>
        </w:rPr>
        <w:t>ج</w:t>
      </w:r>
      <w:r w:rsidRPr="00773B0D">
        <w:rPr>
          <w:rFonts w:hint="cs"/>
          <w:rtl/>
        </w:rPr>
        <w:t>:</w:t>
      </w:r>
      <w:bookmarkEnd w:id="2155"/>
      <w:bookmarkEnd w:id="21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خداوند نیاز او را با رغبت حضرت خدیجه </w:t>
      </w:r>
      <w:r w:rsidRPr="00773B0D">
        <w:rPr>
          <w:rFonts w:cs="CTraditional Arabic" w:hint="cs"/>
          <w:rtl/>
          <w:lang w:bidi="fa-IR"/>
        </w:rPr>
        <w:t>ل</w:t>
      </w:r>
      <w:r w:rsidRPr="005234D1">
        <w:rPr>
          <w:rStyle w:val="Char6"/>
          <w:rFonts w:hint="cs"/>
          <w:rtl/>
        </w:rPr>
        <w:t xml:space="preserve"> در او و همدردیش با آن حضرت </w:t>
      </w:r>
      <w:r w:rsidR="0078606C" w:rsidRPr="0078606C">
        <w:rPr>
          <w:rFonts w:cs="CTraditional Arabic" w:hint="cs"/>
          <w:rtl/>
          <w:lang w:bidi="fa-IR"/>
        </w:rPr>
        <w:t>ج</w:t>
      </w:r>
      <w:r w:rsidRPr="005234D1">
        <w:rPr>
          <w:rStyle w:val="Char6"/>
          <w:rFonts w:hint="cs"/>
          <w:rtl/>
        </w:rPr>
        <w:t xml:space="preserve"> برطرف نمود، او از زنان ثروتمند قریش بود، هم</w:t>
      </w:r>
      <w:r w:rsidR="007D1170">
        <w:rPr>
          <w:rStyle w:val="Char6"/>
          <w:rFonts w:hint="eastAsia"/>
          <w:rtl/>
        </w:rPr>
        <w:t>‌</w:t>
      </w:r>
      <w:r w:rsidRPr="005234D1">
        <w:rPr>
          <w:rStyle w:val="Char6"/>
          <w:rFonts w:hint="cs"/>
          <w:rtl/>
        </w:rPr>
        <w:t>چنین کسی را که خداوند دوست بدارد در بندگان خود برای او تدبیری به کار می‌برد.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کعبه را در جمع قریش بنا نمود ازار خود را مطابق به عادت قریش بر گردن نهاد و کشف عورت به او دست داد بی‌هوش شده به زمین افتاد، و از کشف عورت در حال بیهوشی رهایی پیدا کرد، این یک شعبه‌ای از نبوت است و نوعی مؤاخذه در نفس است.</w:t>
      </w:r>
    </w:p>
    <w:p w:rsidR="00BA4315" w:rsidRPr="00773B0D" w:rsidRDefault="00BA4315" w:rsidP="008A386C">
      <w:pPr>
        <w:pStyle w:val="a5"/>
        <w:rPr>
          <w:rtl/>
        </w:rPr>
      </w:pPr>
      <w:bookmarkStart w:id="2157" w:name="_Toc272590196"/>
      <w:bookmarkStart w:id="2158" w:name="_Toc435448182"/>
      <w:r w:rsidRPr="00773B0D">
        <w:rPr>
          <w:rFonts w:hint="cs"/>
          <w:rtl/>
        </w:rPr>
        <w:t>خلوت‌گزینی در غار حرا:</w:t>
      </w:r>
      <w:bookmarkEnd w:id="2157"/>
      <w:bookmarkEnd w:id="21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خلوت</w:t>
      </w:r>
      <w:r w:rsidR="007D1170">
        <w:rPr>
          <w:rStyle w:val="Char6"/>
          <w:rFonts w:hint="cs"/>
          <w:rtl/>
        </w:rPr>
        <w:t xml:space="preserve"> </w:t>
      </w:r>
      <w:r w:rsidRPr="005234D1">
        <w:rPr>
          <w:rStyle w:val="Char6"/>
          <w:rFonts w:hint="cs"/>
          <w:rtl/>
        </w:rPr>
        <w:t>‌گزینی برای او مورد پسند قرار گرفت، چندین شب در غار حرا به خلوت‌</w:t>
      </w:r>
      <w:r w:rsidR="007D1170">
        <w:rPr>
          <w:rStyle w:val="Char6"/>
          <w:rFonts w:hint="cs"/>
          <w:rtl/>
        </w:rPr>
        <w:t xml:space="preserve"> </w:t>
      </w:r>
      <w:r w:rsidRPr="005234D1">
        <w:rPr>
          <w:rStyle w:val="Char6"/>
          <w:rFonts w:hint="cs"/>
          <w:rtl/>
        </w:rPr>
        <w:t>گزینی می‌پرداخت، باز به خانه برمی‌گشت و توشه برمی‌داشت برای چندین شب دیگر، زیرا از دنیا روی‌</w:t>
      </w:r>
      <w:r w:rsidR="007D1170">
        <w:rPr>
          <w:rStyle w:val="Char6"/>
          <w:rFonts w:hint="cs"/>
          <w:rtl/>
        </w:rPr>
        <w:t xml:space="preserve"> </w:t>
      </w:r>
      <w:r w:rsidRPr="005234D1">
        <w:rPr>
          <w:rStyle w:val="Char6"/>
          <w:rFonts w:hint="cs"/>
          <w:rtl/>
        </w:rPr>
        <w:t>گردان و به سوی فطرت که خداوند او را بر آن آفریده بود، فارغ گردانیده شد.</w:t>
      </w:r>
    </w:p>
    <w:p w:rsidR="00BA4315" w:rsidRDefault="00BA4315" w:rsidP="008A386C">
      <w:pPr>
        <w:autoSpaceDE w:val="0"/>
        <w:autoSpaceDN w:val="0"/>
        <w:adjustRightInd w:val="0"/>
        <w:ind w:firstLine="284"/>
        <w:jc w:val="lowKashida"/>
        <w:rPr>
          <w:rStyle w:val="Char6"/>
          <w:rtl/>
        </w:rPr>
      </w:pPr>
      <w:r w:rsidRPr="005234D1">
        <w:rPr>
          <w:rStyle w:val="Char6"/>
          <w:rFonts w:hint="cs"/>
          <w:rtl/>
        </w:rPr>
        <w:t>نخستین چیزی که به او آغاز گردید خواب‌ها نیک و صالح بودند، هیچ خوابی نمی‌دید مگر این که مانند سپیده صبح متحقق می‌شد، این هم شعبه‌ای از نبوت است.</w:t>
      </w:r>
    </w:p>
    <w:p w:rsidR="007D5C5C" w:rsidRDefault="007D5C5C" w:rsidP="008A386C">
      <w:pPr>
        <w:autoSpaceDE w:val="0"/>
        <w:autoSpaceDN w:val="0"/>
        <w:adjustRightInd w:val="0"/>
        <w:ind w:firstLine="284"/>
        <w:jc w:val="lowKashida"/>
        <w:rPr>
          <w:rStyle w:val="Char6"/>
          <w:rtl/>
        </w:rPr>
      </w:pPr>
    </w:p>
    <w:p w:rsidR="007D5C5C" w:rsidRPr="005234D1" w:rsidRDefault="007D5C5C"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59" w:name="_Toc272590197"/>
      <w:bookmarkStart w:id="2160" w:name="_Toc435448183"/>
      <w:r w:rsidRPr="00773B0D">
        <w:rPr>
          <w:rFonts w:hint="cs"/>
          <w:rtl/>
        </w:rPr>
        <w:t>نزول وحی:</w:t>
      </w:r>
      <w:bookmarkEnd w:id="2159"/>
      <w:bookmarkEnd w:id="21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باز بر او حق (جبرئیل یا وحی) نازل گردید در حالی که او در غار حرا بود، پس طبعاً پریشان شد، زیرا هرگاه ملکیت غالب</w:t>
      </w:r>
      <w:r w:rsidR="008B44B8" w:rsidRPr="005234D1">
        <w:rPr>
          <w:rStyle w:val="Char6"/>
          <w:rFonts w:hint="cs"/>
          <w:rtl/>
        </w:rPr>
        <w:t xml:space="preserve">‌اید </w:t>
      </w:r>
      <w:r w:rsidRPr="005234D1">
        <w:rPr>
          <w:rStyle w:val="Char6"/>
          <w:rFonts w:hint="cs"/>
          <w:rtl/>
        </w:rPr>
        <w:t>بهیمیت عادتاً پریشان می‌شود، حضرت خدیجه او را پیش ورقه برد، پس ورقه گفت: این آن ناموس است که بر حضرت موسی فرود آمد، سپس نزول وحی قطع شد، زیرا انسان دو جهت دارد، جهت بشریت، جهت ملکیت، پس به هنگام بیرون</w:t>
      </w:r>
      <w:r w:rsidR="007D1170">
        <w:rPr>
          <w:rStyle w:val="Char6"/>
          <w:rFonts w:hint="cs"/>
          <w:rtl/>
        </w:rPr>
        <w:t xml:space="preserve"> </w:t>
      </w:r>
      <w:r w:rsidRPr="005234D1">
        <w:rPr>
          <w:rStyle w:val="Char6"/>
          <w:rFonts w:hint="cs"/>
          <w:rtl/>
        </w:rPr>
        <w:t>‌آمدن از تاریکی‌ها به سوی نور برخوردها و مزاحمات پیش می‌آیند، تا این که خداوند امر خود را به پایه تکمیل برساند.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گاه وقتی فرشته را می‌دید که بر کرسی بین آسمان و زمین نشسته است، و گاهی در حرم ایستاده است که جای ازاربندش به کعبه چسبیده است و مانند آن، فلسفه‌اش این است که ملکوت با نفوسی که استعداد نبوت را دارند تماس برقرار می‌کند، پس هرگاه جدا شود جرقه ملکی بر آن‌ها موافق به مقتضای وقت جرقه می‌زند، چنانکه وقتی نفوس عامه مردم جدا می‌شوند در خواب بر چیزهایی آگهی می‌یابند.</w:t>
      </w:r>
    </w:p>
    <w:p w:rsidR="00BA4315" w:rsidRPr="00773B0D" w:rsidRDefault="00BA4315" w:rsidP="008A386C">
      <w:pPr>
        <w:pStyle w:val="a5"/>
        <w:rPr>
          <w:rtl/>
        </w:rPr>
      </w:pPr>
      <w:bookmarkStart w:id="2161" w:name="_Toc272590198"/>
      <w:bookmarkStart w:id="2162" w:name="_Toc435448184"/>
      <w:r w:rsidRPr="00773B0D">
        <w:rPr>
          <w:rFonts w:hint="cs"/>
          <w:rtl/>
        </w:rPr>
        <w:t>کیفیت نزول وحی:</w:t>
      </w:r>
      <w:bookmarkEnd w:id="2161"/>
      <w:bookmarkEnd w:id="216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گفته شد یا رسول الله وحی پیش تو چگونه می‌آید؟ فرمود: </w:t>
      </w:r>
      <w:r w:rsidRPr="007D1170">
        <w:rPr>
          <w:rStyle w:val="Chare"/>
          <w:rFonts w:hint="cs"/>
          <w:rtl/>
        </w:rPr>
        <w:t>«</w:t>
      </w:r>
      <w:r w:rsidRPr="007D1170">
        <w:rPr>
          <w:rStyle w:val="Char5"/>
          <w:rFonts w:hint="eastAsia"/>
          <w:rtl/>
        </w:rPr>
        <w:t>أَحْيَانًا</w:t>
      </w:r>
      <w:r w:rsidRPr="007D1170">
        <w:rPr>
          <w:rStyle w:val="Char5"/>
          <w:rtl/>
        </w:rPr>
        <w:t xml:space="preserve"> </w:t>
      </w:r>
      <w:r w:rsidRPr="007D1170">
        <w:rPr>
          <w:rStyle w:val="Char5"/>
          <w:rFonts w:hint="eastAsia"/>
          <w:rtl/>
        </w:rPr>
        <w:t>يَأْتِينِى</w:t>
      </w:r>
      <w:r w:rsidRPr="007D1170">
        <w:rPr>
          <w:rStyle w:val="Char5"/>
          <w:rtl/>
        </w:rPr>
        <w:t xml:space="preserve"> </w:t>
      </w:r>
      <w:r w:rsidRPr="007D1170">
        <w:rPr>
          <w:rStyle w:val="Char5"/>
          <w:rFonts w:hint="eastAsia"/>
          <w:rtl/>
        </w:rPr>
        <w:t>مِثْلَ</w:t>
      </w:r>
      <w:r w:rsidRPr="007D1170">
        <w:rPr>
          <w:rStyle w:val="Char5"/>
          <w:rtl/>
        </w:rPr>
        <w:t xml:space="preserve"> </w:t>
      </w:r>
      <w:r w:rsidRPr="007D1170">
        <w:rPr>
          <w:rStyle w:val="Char5"/>
          <w:rFonts w:hint="eastAsia"/>
          <w:rtl/>
        </w:rPr>
        <w:t>صَلْصَلَةِ</w:t>
      </w:r>
      <w:r w:rsidRPr="007D1170">
        <w:rPr>
          <w:rStyle w:val="Char5"/>
          <w:rtl/>
        </w:rPr>
        <w:t xml:space="preserve"> </w:t>
      </w:r>
      <w:r w:rsidRPr="007D1170">
        <w:rPr>
          <w:rStyle w:val="Char5"/>
          <w:rFonts w:hint="eastAsia"/>
          <w:rtl/>
        </w:rPr>
        <w:t>الْجَرَسِ</w:t>
      </w:r>
      <w:r w:rsidRPr="007D1170">
        <w:rPr>
          <w:rStyle w:val="Char5"/>
          <w:rtl/>
        </w:rPr>
        <w:t xml:space="preserve"> -</w:t>
      </w:r>
      <w:r w:rsidRPr="007D1170">
        <w:rPr>
          <w:rStyle w:val="Char5"/>
          <w:rFonts w:hint="eastAsia"/>
          <w:rtl/>
        </w:rPr>
        <w:t>وَهُوَ</w:t>
      </w:r>
      <w:r w:rsidRPr="007D1170">
        <w:rPr>
          <w:rStyle w:val="Char5"/>
          <w:rtl/>
        </w:rPr>
        <w:t xml:space="preserve"> </w:t>
      </w:r>
      <w:r w:rsidRPr="007D1170">
        <w:rPr>
          <w:rStyle w:val="Char5"/>
          <w:rFonts w:hint="eastAsia"/>
          <w:rtl/>
        </w:rPr>
        <w:t>أَشَدُّهُ</w:t>
      </w:r>
      <w:r w:rsidRPr="007D1170">
        <w:rPr>
          <w:rStyle w:val="Char5"/>
          <w:rtl/>
        </w:rPr>
        <w:t xml:space="preserve"> </w:t>
      </w:r>
      <w:r w:rsidRPr="007D1170">
        <w:rPr>
          <w:rStyle w:val="Char5"/>
          <w:rFonts w:hint="eastAsia"/>
          <w:rtl/>
        </w:rPr>
        <w:t>عَلَىَّ</w:t>
      </w:r>
      <w:r w:rsidRPr="007D1170">
        <w:rPr>
          <w:rStyle w:val="Char5"/>
          <w:rtl/>
        </w:rPr>
        <w:t xml:space="preserve">- </w:t>
      </w:r>
      <w:r w:rsidRPr="007D1170">
        <w:rPr>
          <w:rStyle w:val="Char5"/>
          <w:rFonts w:hint="eastAsia"/>
          <w:rtl/>
        </w:rPr>
        <w:t>فَيُفْصَمُ</w:t>
      </w:r>
      <w:r w:rsidRPr="007D1170">
        <w:rPr>
          <w:rStyle w:val="Char5"/>
          <w:rtl/>
        </w:rPr>
        <w:t xml:space="preserve"> </w:t>
      </w:r>
      <w:r w:rsidRPr="007D1170">
        <w:rPr>
          <w:rStyle w:val="Char5"/>
          <w:rFonts w:hint="eastAsia"/>
          <w:rtl/>
        </w:rPr>
        <w:t>عَنِّى</w:t>
      </w:r>
      <w:r w:rsidRPr="007D1170">
        <w:rPr>
          <w:rStyle w:val="Char5"/>
          <w:rtl/>
        </w:rPr>
        <w:t xml:space="preserve"> </w:t>
      </w:r>
      <w:r w:rsidRPr="007D1170">
        <w:rPr>
          <w:rStyle w:val="Char5"/>
          <w:rFonts w:hint="eastAsia"/>
          <w:rtl/>
        </w:rPr>
        <w:t>وَقَدْ</w:t>
      </w:r>
      <w:r w:rsidRPr="007D1170">
        <w:rPr>
          <w:rStyle w:val="Char5"/>
          <w:rtl/>
        </w:rPr>
        <w:t xml:space="preserve"> </w:t>
      </w:r>
      <w:r w:rsidRPr="007D1170">
        <w:rPr>
          <w:rStyle w:val="Char5"/>
          <w:rFonts w:hint="eastAsia"/>
          <w:rtl/>
        </w:rPr>
        <w:t>وَعَيْتُ</w:t>
      </w:r>
      <w:r w:rsidRPr="007D1170">
        <w:rPr>
          <w:rStyle w:val="Char5"/>
          <w:rtl/>
        </w:rPr>
        <w:t xml:space="preserve"> </w:t>
      </w:r>
      <w:r w:rsidRPr="007D1170">
        <w:rPr>
          <w:rStyle w:val="Char5"/>
          <w:rFonts w:hint="eastAsia"/>
          <w:rtl/>
        </w:rPr>
        <w:t>عَنْهُ</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قَالَ،</w:t>
      </w:r>
      <w:r w:rsidRPr="007D1170">
        <w:rPr>
          <w:rStyle w:val="Char5"/>
          <w:rtl/>
        </w:rPr>
        <w:t xml:space="preserve"> </w:t>
      </w:r>
      <w:r w:rsidRPr="007D1170">
        <w:rPr>
          <w:rStyle w:val="Char5"/>
          <w:rFonts w:hint="eastAsia"/>
          <w:rtl/>
        </w:rPr>
        <w:t>وَأَحْيَانًا</w:t>
      </w:r>
      <w:r w:rsidRPr="007D1170">
        <w:rPr>
          <w:rStyle w:val="Char5"/>
          <w:rtl/>
        </w:rPr>
        <w:t xml:space="preserve"> </w:t>
      </w:r>
      <w:r w:rsidRPr="007D1170">
        <w:rPr>
          <w:rStyle w:val="Char5"/>
          <w:rFonts w:hint="eastAsia"/>
          <w:rtl/>
        </w:rPr>
        <w:t>يَتَمَثَّلُ</w:t>
      </w:r>
      <w:r w:rsidRPr="007D1170">
        <w:rPr>
          <w:rStyle w:val="Char5"/>
          <w:rtl/>
        </w:rPr>
        <w:t xml:space="preserve"> </w:t>
      </w:r>
      <w:r w:rsidRPr="007D1170">
        <w:rPr>
          <w:rStyle w:val="Char5"/>
          <w:rFonts w:hint="eastAsia"/>
          <w:rtl/>
        </w:rPr>
        <w:t>لِىَ</w:t>
      </w:r>
      <w:r w:rsidRPr="007D1170">
        <w:rPr>
          <w:rStyle w:val="Char5"/>
          <w:rtl/>
        </w:rPr>
        <w:t xml:space="preserve"> </w:t>
      </w:r>
      <w:r w:rsidRPr="007D1170">
        <w:rPr>
          <w:rStyle w:val="Char5"/>
          <w:rFonts w:hint="eastAsia"/>
          <w:rtl/>
        </w:rPr>
        <w:t>الْمَلَكُ</w:t>
      </w:r>
      <w:r w:rsidRPr="007D1170">
        <w:rPr>
          <w:rStyle w:val="Char5"/>
          <w:rtl/>
        </w:rPr>
        <w:t xml:space="preserve"> </w:t>
      </w:r>
      <w:r w:rsidRPr="007D1170">
        <w:rPr>
          <w:rStyle w:val="Char5"/>
          <w:rFonts w:hint="eastAsia"/>
          <w:rtl/>
        </w:rPr>
        <w:t>رَجُلاً</w:t>
      </w:r>
      <w:r w:rsidRPr="007D1170">
        <w:rPr>
          <w:rStyle w:val="Char5"/>
          <w:rtl/>
        </w:rPr>
        <w:t xml:space="preserve"> </w:t>
      </w:r>
      <w:r w:rsidRPr="007D1170">
        <w:rPr>
          <w:rStyle w:val="Char5"/>
          <w:rFonts w:hint="eastAsia"/>
          <w:rtl/>
        </w:rPr>
        <w:t>فَيُكَلِّمُنِى</w:t>
      </w:r>
      <w:r w:rsidRPr="007D1170">
        <w:rPr>
          <w:rStyle w:val="Char5"/>
          <w:rtl/>
        </w:rPr>
        <w:t xml:space="preserve"> </w:t>
      </w:r>
      <w:r w:rsidRPr="007D1170">
        <w:rPr>
          <w:rStyle w:val="Char5"/>
          <w:rFonts w:hint="eastAsia"/>
          <w:rtl/>
        </w:rPr>
        <w:t>فَأَعِى</w:t>
      </w:r>
      <w:r w:rsidRPr="007D1170">
        <w:rPr>
          <w:rStyle w:val="Char5"/>
          <w:rtl/>
        </w:rPr>
        <w:t xml:space="preserve"> </w:t>
      </w:r>
      <w:r w:rsidRPr="007D1170">
        <w:rPr>
          <w:rStyle w:val="Char5"/>
          <w:rFonts w:hint="eastAsia"/>
          <w:rtl/>
        </w:rPr>
        <w:t>مَا</w:t>
      </w:r>
      <w:r w:rsidRPr="007D1170">
        <w:rPr>
          <w:rStyle w:val="Char5"/>
          <w:rtl/>
        </w:rPr>
        <w:t xml:space="preserve"> </w:t>
      </w:r>
      <w:r w:rsidRPr="007D1170">
        <w:rPr>
          <w:rStyle w:val="Char5"/>
          <w:rFonts w:hint="eastAsia"/>
          <w:rtl/>
        </w:rPr>
        <w:t>يَقُولُ</w:t>
      </w:r>
      <w:r w:rsidRPr="007D1170">
        <w:rPr>
          <w:rStyle w:val="Chare"/>
          <w:rFonts w:hint="cs"/>
          <w:rtl/>
        </w:rPr>
        <w:t>»</w:t>
      </w:r>
      <w:r w:rsidR="007D1170" w:rsidRPr="007D1170">
        <w:rPr>
          <w:rStyle w:val="Char5"/>
          <w:rFonts w:hint="cs"/>
          <w:rtl/>
        </w:rPr>
        <w:t>.</w:t>
      </w:r>
      <w:r w:rsidRPr="007D1170">
        <w:rPr>
          <w:rStyle w:val="Chare"/>
          <w:rFonts w:hint="cs"/>
          <w:rtl/>
        </w:rPr>
        <w:t xml:space="preserve"> </w:t>
      </w:r>
      <w:r w:rsidRPr="00773B0D">
        <w:rPr>
          <w:rFonts w:cs="Traditional Arabic" w:hint="cs"/>
          <w:rtl/>
          <w:lang w:bidi="fa-IR"/>
        </w:rPr>
        <w:t>«</w:t>
      </w:r>
      <w:r w:rsidRPr="007D1170">
        <w:rPr>
          <w:rStyle w:val="Chard"/>
          <w:rFonts w:hint="cs"/>
          <w:rtl/>
        </w:rPr>
        <w:t>گاهی مانند صدای زنگوله می‌آید، این بر من سخت‌تر است، پس از من جدا می‌شود در حالی که از بر کرده‌ام آنچه گفته است، و گاهی فرشته به صورت مردی پیش من می‌آید و با من صحبت می‌کند، پس آنچه می‌گوید از بر می‌کنم</w:t>
      </w:r>
      <w:r w:rsidRPr="00773B0D">
        <w:rPr>
          <w:rFonts w:cs="Traditional Arabic" w:hint="cs"/>
          <w:rtl/>
          <w:lang w:bidi="fa-IR"/>
        </w:rPr>
        <w:t>»</w:t>
      </w:r>
      <w:r w:rsidRPr="005234D1">
        <w:rPr>
          <w:rStyle w:val="Char6"/>
          <w:rFonts w:hint="cs"/>
          <w:rtl/>
        </w:rPr>
        <w:t>.</w:t>
      </w:r>
    </w:p>
    <w:p w:rsidR="00BA4315" w:rsidRPr="005234D1" w:rsidRDefault="00BA4315" w:rsidP="008A386C">
      <w:pPr>
        <w:pStyle w:val="a6"/>
        <w:rPr>
          <w:rStyle w:val="Char6"/>
          <w:rtl/>
        </w:rPr>
      </w:pPr>
      <w:r w:rsidRPr="005234D1">
        <w:rPr>
          <w:rStyle w:val="Char6"/>
          <w:rFonts w:hint="cs"/>
          <w:rtl/>
        </w:rPr>
        <w:t>من می‌گویم</w:t>
      </w:r>
      <w:r w:rsidRPr="00391BE5">
        <w:rPr>
          <w:rStyle w:val="Char6"/>
          <w:rFonts w:hint="cs"/>
          <w:rtl/>
        </w:rPr>
        <w:t>: حقیقت صل</w:t>
      </w:r>
      <w:r w:rsidR="00391BE5" w:rsidRPr="00391BE5">
        <w:rPr>
          <w:rStyle w:val="Char6"/>
          <w:rFonts w:hint="cs"/>
          <w:rtl/>
        </w:rPr>
        <w:t>صۀ</w:t>
      </w:r>
      <w:r w:rsidRPr="00391BE5">
        <w:rPr>
          <w:rStyle w:val="Char6"/>
          <w:rFonts w:hint="cs"/>
          <w:rtl/>
        </w:rPr>
        <w:t xml:space="preserve"> این است که هرگاه تأثیر قوی با حواس تصادف نماید حواس مشوش می‌گردند، تشویش</w:t>
      </w:r>
      <w:r w:rsidRPr="005234D1">
        <w:rPr>
          <w:rStyle w:val="Char6"/>
          <w:rFonts w:hint="cs"/>
          <w:rtl/>
        </w:rPr>
        <w:t xml:space="preserve"> نیروی بینایی است که رنگ‌های گوناگونی مانند سرخی، زردی و سبزی مشاهد گردد، و تشویش نیروی شنوایی این است که صداهای مبهم مانند طنین</w:t>
      </w:r>
      <w:r w:rsidRPr="00391BE5">
        <w:rPr>
          <w:rStyle w:val="Char6"/>
          <w:rFonts w:hint="cs"/>
          <w:rtl/>
        </w:rPr>
        <w:t>، صلص</w:t>
      </w:r>
      <w:r w:rsidR="00391BE5">
        <w:rPr>
          <w:rStyle w:val="Char6"/>
          <w:rFonts w:hint="cs"/>
          <w:rtl/>
        </w:rPr>
        <w:t>ۀ</w:t>
      </w:r>
      <w:r w:rsidRPr="00391BE5">
        <w:rPr>
          <w:rStyle w:val="Char6"/>
          <w:rFonts w:hint="cs"/>
          <w:rtl/>
        </w:rPr>
        <w:t xml:space="preserve"> و همهمه شن</w:t>
      </w:r>
      <w:r w:rsidRPr="005234D1">
        <w:rPr>
          <w:rStyle w:val="Char6"/>
          <w:rFonts w:hint="cs"/>
          <w:rtl/>
        </w:rPr>
        <w:t>یده شود، پس از اتمام، اثر علم حاصل گردد.</w:t>
      </w:r>
    </w:p>
    <w:p w:rsidR="00BA4315" w:rsidRDefault="00BA4315" w:rsidP="008A386C">
      <w:pPr>
        <w:pStyle w:val="a6"/>
        <w:rPr>
          <w:rStyle w:val="Char6"/>
          <w:rtl/>
        </w:rPr>
      </w:pPr>
      <w:r w:rsidRPr="005234D1">
        <w:rPr>
          <w:rStyle w:val="Char6"/>
          <w:rFonts w:hint="cs"/>
          <w:rtl/>
        </w:rPr>
        <w:t>اما متمثل‌شدن: پس آن در جایی است که بعضی از احکام عالم مثال و عالم شهادت باهم جمع گردند، از اینجاست که بعضی ملایکه را می‌بینند و بعضی دیگر آن‌ها را نمی‌بینند.</w:t>
      </w:r>
    </w:p>
    <w:p w:rsidR="007D5C5C" w:rsidRPr="005234D1" w:rsidRDefault="007D5C5C" w:rsidP="008A386C">
      <w:pPr>
        <w:pStyle w:val="a6"/>
        <w:rPr>
          <w:rStyle w:val="Char6"/>
          <w:rtl/>
        </w:rPr>
      </w:pPr>
    </w:p>
    <w:p w:rsidR="00BA4315" w:rsidRPr="00773B0D" w:rsidRDefault="00BA4315" w:rsidP="008A386C">
      <w:pPr>
        <w:pStyle w:val="a5"/>
        <w:rPr>
          <w:rtl/>
        </w:rPr>
      </w:pPr>
      <w:bookmarkStart w:id="2163" w:name="_Toc272590199"/>
      <w:bookmarkStart w:id="2164" w:name="_Toc435448185"/>
      <w:r w:rsidRPr="00773B0D">
        <w:rPr>
          <w:rFonts w:hint="cs"/>
          <w:rtl/>
        </w:rPr>
        <w:t>آغاز دعوت در پنهانی شد:</w:t>
      </w:r>
      <w:bookmarkEnd w:id="2163"/>
      <w:bookmarkEnd w:id="216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سپس آن حضرت </w:t>
      </w:r>
      <w:r w:rsidR="0078606C" w:rsidRPr="0078606C">
        <w:rPr>
          <w:rFonts w:cs="CTraditional Arabic" w:hint="cs"/>
          <w:rtl/>
          <w:lang w:bidi="fa-IR"/>
        </w:rPr>
        <w:t>ج</w:t>
      </w:r>
      <w:r w:rsidRPr="005234D1">
        <w:rPr>
          <w:rStyle w:val="Char6"/>
          <w:rFonts w:hint="cs"/>
          <w:rtl/>
        </w:rPr>
        <w:t xml:space="preserve"> به دعوت مأموریت یافت، او به طور پنهانی به دعوت پرداخت که خدیجه، ابوبکر صدیق، بلال و غیره </w:t>
      </w:r>
      <w:r w:rsidRPr="005234D1">
        <w:rPr>
          <w:rStyle w:val="Char6"/>
          <w:rFonts w:hint="cs"/>
          <w:rtl/>
        </w:rPr>
        <w:sym w:font="AGA Arabesque" w:char="F079"/>
      </w:r>
      <w:r w:rsidRPr="005234D1">
        <w:rPr>
          <w:rStyle w:val="Char6"/>
          <w:rFonts w:hint="cs"/>
          <w:rtl/>
        </w:rPr>
        <w:t xml:space="preserve"> مشرف به اسلام شدند.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باز به آن حضرت </w:t>
      </w:r>
      <w:r w:rsidR="008D0544" w:rsidRPr="008D0544">
        <w:rPr>
          <w:rFonts w:cs="CTraditional Arabic" w:hint="cs"/>
          <w:rtl/>
          <w:lang w:bidi="fa-IR"/>
        </w:rPr>
        <w:t>ج</w:t>
      </w:r>
      <w:r w:rsidRPr="005234D1">
        <w:rPr>
          <w:rStyle w:val="Char6"/>
          <w:rFonts w:hint="cs"/>
          <w:rtl/>
        </w:rPr>
        <w:t xml:space="preserve"> دستور رسید که</w:t>
      </w:r>
      <w:r w:rsidR="00024981" w:rsidRPr="005234D1">
        <w:rPr>
          <w:rStyle w:val="Char6"/>
          <w:rFonts w:hint="cs"/>
          <w:rtl/>
        </w:rPr>
        <w:t xml:space="preserve"> </w:t>
      </w:r>
      <w:r w:rsidR="00024981" w:rsidRPr="00024981">
        <w:rPr>
          <w:rFonts w:cs="Traditional Arabic" w:hint="cs"/>
          <w:rtl/>
          <w:lang w:bidi="fa-IR"/>
        </w:rPr>
        <w:t>﴿</w:t>
      </w:r>
      <w:r w:rsidR="00024981" w:rsidRPr="00A15A31">
        <w:rPr>
          <w:rStyle w:val="Charc"/>
          <w:rtl/>
        </w:rPr>
        <w:t>فَ</w:t>
      </w:r>
      <w:r w:rsidR="00024981" w:rsidRPr="00A15A31">
        <w:rPr>
          <w:rStyle w:val="Charc"/>
          <w:rFonts w:hint="cs"/>
          <w:rtl/>
        </w:rPr>
        <w:t>ٱ</w:t>
      </w:r>
      <w:r w:rsidR="00024981" w:rsidRPr="00A15A31">
        <w:rPr>
          <w:rStyle w:val="Charc"/>
          <w:rFonts w:hint="eastAsia"/>
          <w:rtl/>
        </w:rPr>
        <w:t>ص</w:t>
      </w:r>
      <w:r w:rsidR="00024981" w:rsidRPr="00A15A31">
        <w:rPr>
          <w:rStyle w:val="Charc"/>
          <w:rFonts w:hint="cs"/>
          <w:rtl/>
        </w:rPr>
        <w:t>ۡدَعۡ</w:t>
      </w:r>
      <w:r w:rsidR="00024981" w:rsidRPr="00A15A31">
        <w:rPr>
          <w:rStyle w:val="Charc"/>
          <w:rtl/>
        </w:rPr>
        <w:t xml:space="preserve"> بِمَا تُؤ</w:t>
      </w:r>
      <w:r w:rsidR="00024981" w:rsidRPr="00A15A31">
        <w:rPr>
          <w:rStyle w:val="Charc"/>
          <w:rFonts w:hint="cs"/>
          <w:rtl/>
        </w:rPr>
        <w:t>ۡمَرُ</w:t>
      </w:r>
      <w:r w:rsidR="00024981" w:rsidRPr="00024981">
        <w:rPr>
          <w:rFonts w:cs="Traditional Arabic" w:hint="cs"/>
          <w:rtl/>
          <w:lang w:bidi="fa-IR"/>
        </w:rPr>
        <w:t>﴾</w:t>
      </w:r>
      <w:r w:rsidR="00024981">
        <w:rPr>
          <w:rFonts w:cs="IRNazli"/>
          <w:szCs w:val="24"/>
          <w:rtl/>
          <w:lang w:bidi="fa-IR"/>
        </w:rPr>
        <w:t xml:space="preserve"> </w:t>
      </w:r>
      <w:r w:rsidR="00024981" w:rsidRPr="00391BE5">
        <w:rPr>
          <w:rStyle w:val="Char8"/>
          <w:rtl/>
        </w:rPr>
        <w:t>[الحجر: 94]</w:t>
      </w:r>
      <w:r w:rsidR="00024981" w:rsidRPr="00024981">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9"/>
          <w:rFonts w:hint="cs"/>
          <w:rtl/>
        </w:rPr>
        <w:t>به آنچه امر شده‌ای علناً اعلام بفرما</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گفته شد:</w:t>
      </w:r>
      <w:r w:rsidR="00024981" w:rsidRPr="005234D1">
        <w:rPr>
          <w:rStyle w:val="Char6"/>
          <w:rFonts w:hint="cs"/>
          <w:rtl/>
        </w:rPr>
        <w:t xml:space="preserve"> </w:t>
      </w:r>
      <w:r w:rsidR="00024981" w:rsidRPr="00024981">
        <w:rPr>
          <w:rFonts w:cs="Traditional Arabic" w:hint="cs"/>
          <w:rtl/>
          <w:lang w:bidi="fa-IR"/>
        </w:rPr>
        <w:t>﴿</w:t>
      </w:r>
      <w:r w:rsidR="00024981" w:rsidRPr="00A15A31">
        <w:rPr>
          <w:rStyle w:val="Charc"/>
          <w:rtl/>
        </w:rPr>
        <w:t>وَأَنذِر</w:t>
      </w:r>
      <w:r w:rsidR="00024981" w:rsidRPr="00A15A31">
        <w:rPr>
          <w:rStyle w:val="Charc"/>
          <w:rFonts w:hint="cs"/>
          <w:rtl/>
        </w:rPr>
        <w:t>ۡ</w:t>
      </w:r>
      <w:r w:rsidR="00024981" w:rsidRPr="00A15A31">
        <w:rPr>
          <w:rStyle w:val="Charc"/>
          <w:rtl/>
        </w:rPr>
        <w:t xml:space="preserve"> </w:t>
      </w:r>
      <w:r w:rsidR="00024981" w:rsidRPr="00A15A31">
        <w:rPr>
          <w:rStyle w:val="Charc"/>
          <w:rFonts w:hint="cs"/>
          <w:rtl/>
        </w:rPr>
        <w:t>عَشِيرَتَكَ</w:t>
      </w:r>
      <w:r w:rsidR="00024981" w:rsidRPr="00A15A31">
        <w:rPr>
          <w:rStyle w:val="Charc"/>
          <w:rtl/>
        </w:rPr>
        <w:t xml:space="preserve"> </w:t>
      </w:r>
      <w:r w:rsidR="00024981" w:rsidRPr="00A15A31">
        <w:rPr>
          <w:rStyle w:val="Charc"/>
          <w:rFonts w:hint="cs"/>
          <w:rtl/>
        </w:rPr>
        <w:t>ٱ</w:t>
      </w:r>
      <w:r w:rsidR="00024981" w:rsidRPr="00A15A31">
        <w:rPr>
          <w:rStyle w:val="Charc"/>
          <w:rFonts w:hint="eastAsia"/>
          <w:rtl/>
        </w:rPr>
        <w:t>ل</w:t>
      </w:r>
      <w:r w:rsidR="00024981" w:rsidRPr="00A15A31">
        <w:rPr>
          <w:rStyle w:val="Charc"/>
          <w:rFonts w:hint="cs"/>
          <w:rtl/>
        </w:rPr>
        <w:t>ۡأَقۡرَبِينَ</w:t>
      </w:r>
      <w:r w:rsidR="00024981" w:rsidRPr="00A15A31">
        <w:rPr>
          <w:rStyle w:val="Charc"/>
          <w:rtl/>
        </w:rPr>
        <w:t>٢١٤</w:t>
      </w:r>
      <w:r w:rsidR="00024981" w:rsidRPr="00024981">
        <w:rPr>
          <w:rFonts w:cs="Traditional Arabic" w:hint="cs"/>
          <w:rtl/>
          <w:lang w:bidi="fa-IR"/>
        </w:rPr>
        <w:t>﴾</w:t>
      </w:r>
      <w:r w:rsidR="00024981">
        <w:rPr>
          <w:rFonts w:cs="IRNazli"/>
          <w:szCs w:val="24"/>
          <w:rtl/>
          <w:lang w:bidi="fa-IR"/>
        </w:rPr>
        <w:t xml:space="preserve"> </w:t>
      </w:r>
      <w:r w:rsidR="00024981" w:rsidRPr="00391BE5">
        <w:rPr>
          <w:rStyle w:val="Char8"/>
          <w:rtl/>
        </w:rPr>
        <w:t>[الشعراء: 214]</w:t>
      </w:r>
      <w:r w:rsidR="00024981" w:rsidRPr="00024981">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9"/>
          <w:rFonts w:hint="cs"/>
          <w:rtl/>
        </w:rPr>
        <w:t>نزدیک</w:t>
      </w:r>
      <w:r w:rsidR="00391BE5" w:rsidRPr="00391BE5">
        <w:rPr>
          <w:rStyle w:val="Char9"/>
          <w:rFonts w:hint="eastAsia"/>
          <w:rtl/>
        </w:rPr>
        <w:t>‌</w:t>
      </w:r>
      <w:r w:rsidRPr="00391BE5">
        <w:rPr>
          <w:rStyle w:val="Char9"/>
          <w:rFonts w:hint="cs"/>
          <w:rtl/>
        </w:rPr>
        <w:t>ترین خویشاوندانت را بترسان</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165" w:name="_Toc272590200"/>
      <w:bookmarkStart w:id="2166" w:name="_Toc435448186"/>
      <w:r w:rsidRPr="00773B0D">
        <w:rPr>
          <w:rFonts w:hint="cs"/>
          <w:rtl/>
        </w:rPr>
        <w:t>دعوت علنی و آشکار:</w:t>
      </w:r>
      <w:bookmarkEnd w:id="2165"/>
      <w:bookmarkEnd w:id="2166"/>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پس دعوت خویش را علناً شروع فرمود، و وجوهات شرک را باطل اعلام داشت، روی این، مردم دست به تعصب زدند و او را با دست و زبان مورد آزار و اذیت قرار دادند، مانند انداختن شکمبه شتر بر پشت آن حضرت </w:t>
      </w:r>
      <w:r w:rsidR="008D0544" w:rsidRPr="008D0544">
        <w:rPr>
          <w:rFonts w:cs="CTraditional Arabic" w:hint="cs"/>
          <w:rtl/>
          <w:lang w:bidi="fa-IR"/>
        </w:rPr>
        <w:t>ج</w:t>
      </w:r>
      <w:r w:rsidRPr="005234D1">
        <w:rPr>
          <w:rStyle w:val="Char6"/>
          <w:rFonts w:hint="cs"/>
          <w:rtl/>
        </w:rPr>
        <w:t xml:space="preserve"> و خفه</w:t>
      </w:r>
      <w:r w:rsidR="00391BE5">
        <w:rPr>
          <w:rStyle w:val="Char6"/>
          <w:rFonts w:hint="cs"/>
          <w:rtl/>
        </w:rPr>
        <w:t xml:space="preserve"> </w:t>
      </w:r>
      <w:r w:rsidRPr="005234D1">
        <w:rPr>
          <w:rStyle w:val="Char6"/>
          <w:rFonts w:hint="cs"/>
          <w:rtl/>
        </w:rPr>
        <w:t>‌کردن او که در همه این امور او با صبر مقابله نمود، اهل ایمان را به نصرت مژده داد، و کفار را به شکست تهدید نمود، چنانکه خداوند می‌فرماید:</w:t>
      </w:r>
      <w:r w:rsidR="00515A3B" w:rsidRPr="005234D1">
        <w:rPr>
          <w:rStyle w:val="Char6"/>
          <w:rFonts w:hint="cs"/>
          <w:rtl/>
        </w:rPr>
        <w:t xml:space="preserve"> </w:t>
      </w:r>
      <w:r w:rsidR="00515A3B" w:rsidRPr="00515A3B">
        <w:rPr>
          <w:rFonts w:cs="Traditional Arabic" w:hint="cs"/>
          <w:rtl/>
          <w:lang w:bidi="fa-IR"/>
        </w:rPr>
        <w:t>﴿</w:t>
      </w:r>
      <w:r w:rsidR="00515A3B" w:rsidRPr="00A15A31">
        <w:rPr>
          <w:rStyle w:val="Charc"/>
          <w:rtl/>
        </w:rPr>
        <w:t>سَيُه</w:t>
      </w:r>
      <w:r w:rsidR="00515A3B" w:rsidRPr="00A15A31">
        <w:rPr>
          <w:rStyle w:val="Charc"/>
          <w:rFonts w:hint="cs"/>
          <w:rtl/>
        </w:rPr>
        <w:t>ۡز</w:t>
      </w:r>
      <w:r w:rsidR="00515A3B" w:rsidRPr="00A15A31">
        <w:rPr>
          <w:rStyle w:val="Charc"/>
          <w:rtl/>
        </w:rPr>
        <w:t xml:space="preserve">َمُ </w:t>
      </w:r>
      <w:r w:rsidR="00515A3B" w:rsidRPr="00A15A31">
        <w:rPr>
          <w:rStyle w:val="Charc"/>
          <w:rFonts w:hint="cs"/>
          <w:rtl/>
        </w:rPr>
        <w:t>ٱ</w:t>
      </w:r>
      <w:r w:rsidR="00515A3B" w:rsidRPr="00A15A31">
        <w:rPr>
          <w:rStyle w:val="Charc"/>
          <w:rFonts w:hint="eastAsia"/>
          <w:rtl/>
        </w:rPr>
        <w:t>ل</w:t>
      </w:r>
      <w:r w:rsidR="00515A3B" w:rsidRPr="00A15A31">
        <w:rPr>
          <w:rStyle w:val="Charc"/>
          <w:rFonts w:hint="cs"/>
          <w:rtl/>
        </w:rPr>
        <w:t>ۡجَمۡعُ</w:t>
      </w:r>
      <w:r w:rsidR="00515A3B" w:rsidRPr="00A15A31">
        <w:rPr>
          <w:rStyle w:val="Charc"/>
          <w:rtl/>
        </w:rPr>
        <w:t xml:space="preserve"> وَيُوَلُّونَ </w:t>
      </w:r>
      <w:r w:rsidR="00515A3B" w:rsidRPr="00A15A31">
        <w:rPr>
          <w:rStyle w:val="Charc"/>
          <w:rFonts w:hint="cs"/>
          <w:rtl/>
        </w:rPr>
        <w:t>ٱ</w:t>
      </w:r>
      <w:r w:rsidR="00515A3B" w:rsidRPr="00A15A31">
        <w:rPr>
          <w:rStyle w:val="Charc"/>
          <w:rFonts w:hint="eastAsia"/>
          <w:rtl/>
        </w:rPr>
        <w:t>لدُّبُرَ</w:t>
      </w:r>
      <w:r w:rsidR="00515A3B" w:rsidRPr="00A15A31">
        <w:rPr>
          <w:rStyle w:val="Charc"/>
          <w:rtl/>
        </w:rPr>
        <w:t>٤٥</w:t>
      </w:r>
      <w:r w:rsidR="00515A3B" w:rsidRPr="00515A3B">
        <w:rPr>
          <w:rFonts w:cs="Traditional Arabic" w:hint="cs"/>
          <w:rtl/>
          <w:lang w:bidi="fa-IR"/>
        </w:rPr>
        <w:t>﴾</w:t>
      </w:r>
      <w:r w:rsidR="00515A3B">
        <w:rPr>
          <w:rFonts w:cs="IRNazli"/>
          <w:szCs w:val="24"/>
          <w:rtl/>
          <w:lang w:bidi="fa-IR"/>
        </w:rPr>
        <w:t xml:space="preserve"> </w:t>
      </w:r>
      <w:r w:rsidR="00515A3B" w:rsidRPr="00391BE5">
        <w:rPr>
          <w:rStyle w:val="Char8"/>
          <w:rtl/>
        </w:rPr>
        <w:t>[القمر: 45]</w:t>
      </w:r>
      <w:r w:rsidR="00515A3B" w:rsidRPr="00515A3B">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d"/>
          <w:rFonts w:hint="cs"/>
          <w:rtl/>
        </w:rPr>
        <w:t>به زودی جمع آنان شکست خواهد خورد و پشت می‌کنند</w:t>
      </w:r>
      <w:r w:rsidRPr="00773B0D">
        <w:rPr>
          <w:rFonts w:cs="Traditional Arabic" w:hint="cs"/>
          <w:rtl/>
          <w:lang w:bidi="fa-IR"/>
        </w:rPr>
        <w:t>»</w:t>
      </w:r>
      <w:r w:rsidRPr="005234D1">
        <w:rPr>
          <w:rStyle w:val="Char6"/>
          <w:rFonts w:hint="cs"/>
          <w:rtl/>
        </w:rPr>
        <w:t xml:space="preserve"> و سپس پا به فرار می‌گذارند.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و نیز خداوند فرمود:</w:t>
      </w:r>
      <w:r w:rsidR="00515A3B" w:rsidRPr="005234D1">
        <w:rPr>
          <w:rStyle w:val="Char6"/>
          <w:rFonts w:hint="cs"/>
          <w:rtl/>
        </w:rPr>
        <w:t xml:space="preserve"> </w:t>
      </w:r>
      <w:r w:rsidR="00515A3B" w:rsidRPr="00515A3B">
        <w:rPr>
          <w:rFonts w:cs="Traditional Arabic" w:hint="cs"/>
          <w:rtl/>
          <w:lang w:bidi="fa-IR"/>
        </w:rPr>
        <w:t>﴿</w:t>
      </w:r>
      <w:r w:rsidR="00515A3B" w:rsidRPr="00A15A31">
        <w:rPr>
          <w:rStyle w:val="Charc"/>
          <w:rtl/>
        </w:rPr>
        <w:t>جُند</w:t>
      </w:r>
      <w:r w:rsidR="00515A3B" w:rsidRPr="00A15A31">
        <w:rPr>
          <w:rStyle w:val="Charc"/>
          <w:rFonts w:hint="cs"/>
          <w:rtl/>
        </w:rPr>
        <w:t>ٞ</w:t>
      </w:r>
      <w:r w:rsidR="00515A3B" w:rsidRPr="00A15A31">
        <w:rPr>
          <w:rStyle w:val="Charc"/>
          <w:rtl/>
        </w:rPr>
        <w:t xml:space="preserve"> </w:t>
      </w:r>
      <w:r w:rsidR="00515A3B" w:rsidRPr="00A15A31">
        <w:rPr>
          <w:rStyle w:val="Charc"/>
          <w:rFonts w:hint="cs"/>
          <w:rtl/>
        </w:rPr>
        <w:t>مَّا</w:t>
      </w:r>
      <w:r w:rsidR="00515A3B" w:rsidRPr="00A15A31">
        <w:rPr>
          <w:rStyle w:val="Charc"/>
          <w:rtl/>
        </w:rPr>
        <w:t xml:space="preserve"> </w:t>
      </w:r>
      <w:r w:rsidR="00515A3B" w:rsidRPr="00A15A31">
        <w:rPr>
          <w:rStyle w:val="Charc"/>
          <w:rFonts w:hint="cs"/>
          <w:rtl/>
        </w:rPr>
        <w:t>هُنَالِكَ</w:t>
      </w:r>
      <w:r w:rsidR="00515A3B" w:rsidRPr="00A15A31">
        <w:rPr>
          <w:rStyle w:val="Charc"/>
          <w:rtl/>
        </w:rPr>
        <w:t xml:space="preserve"> </w:t>
      </w:r>
      <w:r w:rsidR="00515A3B" w:rsidRPr="00A15A31">
        <w:rPr>
          <w:rStyle w:val="Charc"/>
          <w:rFonts w:hint="cs"/>
          <w:rtl/>
        </w:rPr>
        <w:t>مَهۡزُومٞ</w:t>
      </w:r>
      <w:r w:rsidR="00515A3B" w:rsidRPr="00A15A31">
        <w:rPr>
          <w:rStyle w:val="Charc"/>
          <w:rtl/>
        </w:rPr>
        <w:t xml:space="preserve"> </w:t>
      </w:r>
      <w:r w:rsidR="00515A3B" w:rsidRPr="00A15A31">
        <w:rPr>
          <w:rStyle w:val="Charc"/>
          <w:rFonts w:hint="cs"/>
          <w:rtl/>
        </w:rPr>
        <w:t>مِّنَ</w:t>
      </w:r>
      <w:r w:rsidR="00515A3B" w:rsidRPr="00A15A31">
        <w:rPr>
          <w:rStyle w:val="Charc"/>
          <w:rtl/>
        </w:rPr>
        <w:t xml:space="preserve"> </w:t>
      </w:r>
      <w:r w:rsidR="00515A3B" w:rsidRPr="00A15A31">
        <w:rPr>
          <w:rStyle w:val="Charc"/>
          <w:rFonts w:hint="cs"/>
          <w:rtl/>
        </w:rPr>
        <w:t>ٱ</w:t>
      </w:r>
      <w:r w:rsidR="00515A3B" w:rsidRPr="00A15A31">
        <w:rPr>
          <w:rStyle w:val="Charc"/>
          <w:rFonts w:hint="eastAsia"/>
          <w:rtl/>
        </w:rPr>
        <w:t>ل</w:t>
      </w:r>
      <w:r w:rsidR="00515A3B" w:rsidRPr="00A15A31">
        <w:rPr>
          <w:rStyle w:val="Charc"/>
          <w:rFonts w:hint="cs"/>
          <w:rtl/>
        </w:rPr>
        <w:t>ۡأَحۡزَابِ</w:t>
      </w:r>
      <w:r w:rsidR="00515A3B" w:rsidRPr="00A15A31">
        <w:rPr>
          <w:rStyle w:val="Charc"/>
          <w:rtl/>
        </w:rPr>
        <w:t>١١</w:t>
      </w:r>
      <w:r w:rsidR="00515A3B" w:rsidRPr="00515A3B">
        <w:rPr>
          <w:rFonts w:cs="Traditional Arabic" w:hint="cs"/>
          <w:rtl/>
          <w:lang w:bidi="fa-IR"/>
        </w:rPr>
        <w:t>﴾</w:t>
      </w:r>
      <w:r w:rsidR="00515A3B">
        <w:rPr>
          <w:rFonts w:cs="IRNazli"/>
          <w:szCs w:val="24"/>
          <w:rtl/>
          <w:lang w:bidi="fa-IR"/>
        </w:rPr>
        <w:t xml:space="preserve"> </w:t>
      </w:r>
      <w:r w:rsidR="00515A3B" w:rsidRPr="00391BE5">
        <w:rPr>
          <w:rStyle w:val="Char8"/>
          <w:rtl/>
        </w:rPr>
        <w:t>[ص: 11]</w:t>
      </w:r>
      <w:r w:rsidR="00515A3B" w:rsidRPr="00515A3B">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9"/>
          <w:rFonts w:hint="cs"/>
          <w:rtl/>
        </w:rPr>
        <w:t>قشونی از احزاب در آنجا شکست خورده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سپس در تعصب پیش رفتند و علیه مسلمانان و هواداران آنان از بنی هاشم و بنوالمطلب، به اذیت و آزار، عهد و پیمان بستند، لذا مسلمانان به هجرت راهنمایی شدند که به حبشه بروند، پس در آنجا گشادگی قبل از گشادگی بزرگ به دست آوردند.</w:t>
      </w:r>
    </w:p>
    <w:p w:rsidR="00BA4315" w:rsidRPr="00773B0D" w:rsidRDefault="00BA4315" w:rsidP="008A386C">
      <w:pPr>
        <w:pStyle w:val="a5"/>
        <w:rPr>
          <w:rtl/>
        </w:rPr>
      </w:pPr>
      <w:bookmarkStart w:id="2167" w:name="_Toc272590201"/>
      <w:bookmarkStart w:id="2168" w:name="_Toc435448187"/>
      <w:r w:rsidRPr="00773B0D">
        <w:rPr>
          <w:rFonts w:hint="cs"/>
          <w:rtl/>
        </w:rPr>
        <w:t xml:space="preserve">فوت همسر و عموی آن حضرت </w:t>
      </w:r>
      <w:r w:rsidR="008D0544" w:rsidRPr="008D0544">
        <w:rPr>
          <w:rFonts w:cs="CTraditional Arabic" w:hint="cs"/>
          <w:b w:val="0"/>
          <w:bCs w:val="0"/>
          <w:szCs w:val="28"/>
          <w:rtl/>
        </w:rPr>
        <w:t>ج</w:t>
      </w:r>
      <w:r w:rsidRPr="00773B0D">
        <w:rPr>
          <w:rFonts w:hint="cs"/>
          <w:rtl/>
        </w:rPr>
        <w:t>:</w:t>
      </w:r>
      <w:bookmarkEnd w:id="2167"/>
      <w:bookmarkEnd w:id="21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حضرت خدیجه </w:t>
      </w:r>
      <w:r w:rsidRPr="00773B0D">
        <w:rPr>
          <w:rFonts w:cs="CTraditional Arabic" w:hint="cs"/>
          <w:rtl/>
          <w:lang w:bidi="fa-IR"/>
        </w:rPr>
        <w:t>ل</w:t>
      </w:r>
      <w:r w:rsidRPr="005234D1">
        <w:rPr>
          <w:rStyle w:val="Char6"/>
          <w:rFonts w:hint="cs"/>
          <w:rtl/>
        </w:rPr>
        <w:t xml:space="preserve"> و عموی آن حضرت </w:t>
      </w:r>
      <w:r w:rsidR="008D0544" w:rsidRPr="008D0544">
        <w:rPr>
          <w:rFonts w:cs="CTraditional Arabic" w:hint="cs"/>
          <w:rtl/>
          <w:lang w:bidi="fa-IR"/>
        </w:rPr>
        <w:t>ج</w:t>
      </w:r>
      <w:r w:rsidRPr="005234D1">
        <w:rPr>
          <w:rStyle w:val="Char6"/>
          <w:rFonts w:hint="cs"/>
          <w:rtl/>
        </w:rPr>
        <w:t xml:space="preserve"> ابوطالب وفات نمودند، و وحدت بنی هاشم از هم پاشید، رسول خدا </w:t>
      </w:r>
      <w:r w:rsidR="008D0544" w:rsidRPr="008D0544">
        <w:rPr>
          <w:rFonts w:cs="CTraditional Arabic" w:hint="cs"/>
          <w:rtl/>
          <w:lang w:bidi="fa-IR"/>
        </w:rPr>
        <w:t>ج</w:t>
      </w:r>
      <w:r w:rsidRPr="005234D1">
        <w:rPr>
          <w:rStyle w:val="Char6"/>
          <w:rFonts w:hint="cs"/>
          <w:rtl/>
        </w:rPr>
        <w:t xml:space="preserve"> بر این، پریشان گشت، و در قلب مبارک او القا شده بود که علو کلم</w:t>
      </w:r>
      <w:r w:rsidR="00391BE5">
        <w:rPr>
          <w:rStyle w:val="Char6"/>
          <w:rFonts w:hint="cs"/>
          <w:rtl/>
        </w:rPr>
        <w:t>ۀ</w:t>
      </w:r>
      <w:r w:rsidRPr="005234D1">
        <w:rPr>
          <w:rStyle w:val="Char6"/>
          <w:rFonts w:hint="cs"/>
          <w:rtl/>
        </w:rPr>
        <w:t xml:space="preserve"> او در هجرت است، پس آن را با فکر و اندیش</w:t>
      </w:r>
      <w:r w:rsidR="00AC03A7">
        <w:rPr>
          <w:rStyle w:val="Char6"/>
          <w:rFonts w:hint="cs"/>
          <w:rtl/>
        </w:rPr>
        <w:t>ۀ</w:t>
      </w:r>
      <w:r w:rsidRPr="005234D1">
        <w:rPr>
          <w:rStyle w:val="Char6"/>
          <w:rFonts w:hint="cs"/>
          <w:rtl/>
        </w:rPr>
        <w:t xml:space="preserve"> خویش دریافت، و تمایلش به طایف، هجر، یمامه و جاهای دیگر پدید آمد.</w:t>
      </w:r>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لذا آن حضرت </w:t>
      </w:r>
      <w:r w:rsidR="008D0544" w:rsidRPr="008D0544">
        <w:rPr>
          <w:rFonts w:cs="CTraditional Arabic" w:hint="cs"/>
          <w:rtl/>
          <w:lang w:bidi="fa-IR"/>
        </w:rPr>
        <w:t>ج</w:t>
      </w:r>
      <w:r w:rsidRPr="005234D1">
        <w:rPr>
          <w:rStyle w:val="Char6"/>
          <w:rFonts w:hint="cs"/>
          <w:rtl/>
        </w:rPr>
        <w:t xml:space="preserve"> شتاب کرده به طایف رفت و در آنجا با مشقت شدیدی روبرو گردید، باز به سوی بنی کنانه رفت از آنان چنین چیزی که مورد پسندش باشد نیافت، باز به مکه در کفالت زمعه برگشت، و این آیه نازل گردید:</w:t>
      </w:r>
      <w:r w:rsidR="00515A3B" w:rsidRPr="005234D1">
        <w:rPr>
          <w:rStyle w:val="Char6"/>
          <w:rFonts w:hint="cs"/>
          <w:rtl/>
        </w:rPr>
        <w:t xml:space="preserve"> </w:t>
      </w:r>
      <w:r w:rsidR="003B5672" w:rsidRPr="003B5672">
        <w:rPr>
          <w:rFonts w:cs="Traditional Arabic" w:hint="cs"/>
          <w:rtl/>
          <w:lang w:bidi="fa-IR"/>
        </w:rPr>
        <w:t>﴿</w:t>
      </w:r>
      <w:r w:rsidR="003B5672" w:rsidRPr="00A15A31">
        <w:rPr>
          <w:rStyle w:val="Charc"/>
          <w:rtl/>
        </w:rPr>
        <w:t>وَمَا</w:t>
      </w:r>
      <w:r w:rsidR="003B5672" w:rsidRPr="00A15A31">
        <w:rPr>
          <w:rStyle w:val="Charc"/>
          <w:rFonts w:hint="cs"/>
          <w:rtl/>
        </w:rPr>
        <w:t>ٓ</w:t>
      </w:r>
      <w:r w:rsidR="003B5672" w:rsidRPr="00A15A31">
        <w:rPr>
          <w:rStyle w:val="Charc"/>
          <w:rtl/>
        </w:rPr>
        <w:t xml:space="preserve"> </w:t>
      </w:r>
      <w:r w:rsidR="003B5672" w:rsidRPr="00A15A31">
        <w:rPr>
          <w:rStyle w:val="Charc"/>
          <w:rFonts w:hint="cs"/>
          <w:rtl/>
        </w:rPr>
        <w:t>أَرۡسَلۡنَا</w:t>
      </w:r>
      <w:r w:rsidR="003B5672" w:rsidRPr="00A15A31">
        <w:rPr>
          <w:rStyle w:val="Charc"/>
          <w:rtl/>
        </w:rPr>
        <w:t xml:space="preserve"> </w:t>
      </w:r>
      <w:r w:rsidR="003B5672" w:rsidRPr="00A15A31">
        <w:rPr>
          <w:rStyle w:val="Charc"/>
          <w:rFonts w:hint="cs"/>
          <w:rtl/>
        </w:rPr>
        <w:t>مِن</w:t>
      </w:r>
      <w:r w:rsidR="003B5672" w:rsidRPr="00A15A31">
        <w:rPr>
          <w:rStyle w:val="Charc"/>
          <w:rtl/>
        </w:rPr>
        <w:t xml:space="preserve"> </w:t>
      </w:r>
      <w:r w:rsidR="003B5672" w:rsidRPr="00A15A31">
        <w:rPr>
          <w:rStyle w:val="Charc"/>
          <w:rFonts w:hint="cs"/>
          <w:rtl/>
        </w:rPr>
        <w:t>قَبۡلِكَ</w:t>
      </w:r>
      <w:r w:rsidR="003B5672" w:rsidRPr="00A15A31">
        <w:rPr>
          <w:rStyle w:val="Charc"/>
          <w:rtl/>
        </w:rPr>
        <w:t xml:space="preserve"> </w:t>
      </w:r>
      <w:r w:rsidR="003B5672" w:rsidRPr="00A15A31">
        <w:rPr>
          <w:rStyle w:val="Charc"/>
          <w:rFonts w:hint="cs"/>
          <w:rtl/>
        </w:rPr>
        <w:t>مِن</w:t>
      </w:r>
      <w:r w:rsidR="003B5672" w:rsidRPr="00A15A31">
        <w:rPr>
          <w:rStyle w:val="Charc"/>
          <w:rtl/>
        </w:rPr>
        <w:t xml:space="preserve"> </w:t>
      </w:r>
      <w:r w:rsidR="003B5672" w:rsidRPr="00A15A31">
        <w:rPr>
          <w:rStyle w:val="Charc"/>
          <w:rFonts w:hint="cs"/>
          <w:rtl/>
        </w:rPr>
        <w:t>رَّسُولٖ</w:t>
      </w:r>
      <w:r w:rsidR="003B5672" w:rsidRPr="00A15A31">
        <w:rPr>
          <w:rStyle w:val="Charc"/>
          <w:rtl/>
        </w:rPr>
        <w:t xml:space="preserve"> </w:t>
      </w:r>
      <w:r w:rsidR="003B5672" w:rsidRPr="00A15A31">
        <w:rPr>
          <w:rStyle w:val="Charc"/>
          <w:rFonts w:hint="cs"/>
          <w:rtl/>
        </w:rPr>
        <w:t>وَلَا</w:t>
      </w:r>
      <w:r w:rsidR="003B5672" w:rsidRPr="00A15A31">
        <w:rPr>
          <w:rStyle w:val="Charc"/>
          <w:rtl/>
        </w:rPr>
        <w:t xml:space="preserve"> </w:t>
      </w:r>
      <w:r w:rsidR="003B5672" w:rsidRPr="00A15A31">
        <w:rPr>
          <w:rStyle w:val="Charc"/>
          <w:rFonts w:hint="cs"/>
          <w:rtl/>
        </w:rPr>
        <w:t>نَبِيٍّ</w:t>
      </w:r>
      <w:r w:rsidR="003B5672" w:rsidRPr="00A15A31">
        <w:rPr>
          <w:rStyle w:val="Charc"/>
          <w:rtl/>
        </w:rPr>
        <w:t xml:space="preserve"> </w:t>
      </w:r>
      <w:r w:rsidR="003B5672" w:rsidRPr="00A15A31">
        <w:rPr>
          <w:rStyle w:val="Charc"/>
          <w:rFonts w:hint="cs"/>
          <w:rtl/>
        </w:rPr>
        <w:t>إِلَّآ</w:t>
      </w:r>
      <w:r w:rsidR="003B5672" w:rsidRPr="00A15A31">
        <w:rPr>
          <w:rStyle w:val="Charc"/>
          <w:rtl/>
        </w:rPr>
        <w:t xml:space="preserve"> </w:t>
      </w:r>
      <w:r w:rsidR="003B5672" w:rsidRPr="00A15A31">
        <w:rPr>
          <w:rStyle w:val="Charc"/>
          <w:rFonts w:hint="cs"/>
          <w:rtl/>
        </w:rPr>
        <w:t>إِذَا</w:t>
      </w:r>
      <w:r w:rsidR="003B5672" w:rsidRPr="00A15A31">
        <w:rPr>
          <w:rStyle w:val="Charc"/>
          <w:rtl/>
        </w:rPr>
        <w:t xml:space="preserve"> </w:t>
      </w:r>
      <w:r w:rsidR="003B5672" w:rsidRPr="00A15A31">
        <w:rPr>
          <w:rStyle w:val="Charc"/>
          <w:rFonts w:hint="cs"/>
          <w:rtl/>
        </w:rPr>
        <w:t>تَمَنَّىٰٓ</w:t>
      </w:r>
      <w:r w:rsidR="003B5672" w:rsidRPr="00A15A31">
        <w:rPr>
          <w:rStyle w:val="Charc"/>
          <w:rtl/>
        </w:rPr>
        <w:t xml:space="preserve"> </w:t>
      </w:r>
      <w:r w:rsidR="003B5672" w:rsidRPr="00A15A31">
        <w:rPr>
          <w:rStyle w:val="Charc"/>
          <w:rFonts w:hint="cs"/>
          <w:rtl/>
        </w:rPr>
        <w:t>أَلۡقَى</w:t>
      </w:r>
      <w:r w:rsidR="003B5672" w:rsidRPr="00A15A31">
        <w:rPr>
          <w:rStyle w:val="Charc"/>
          <w:rtl/>
        </w:rPr>
        <w:t xml:space="preserve"> </w:t>
      </w:r>
      <w:r w:rsidR="003B5672" w:rsidRPr="00A15A31">
        <w:rPr>
          <w:rStyle w:val="Charc"/>
          <w:rFonts w:hint="cs"/>
          <w:rtl/>
        </w:rPr>
        <w:t>ٱ</w:t>
      </w:r>
      <w:r w:rsidR="003B5672" w:rsidRPr="00A15A31">
        <w:rPr>
          <w:rStyle w:val="Charc"/>
          <w:rFonts w:hint="eastAsia"/>
          <w:rtl/>
        </w:rPr>
        <w:t>لشَّي</w:t>
      </w:r>
      <w:r w:rsidR="003B5672" w:rsidRPr="00A15A31">
        <w:rPr>
          <w:rStyle w:val="Charc"/>
          <w:rFonts w:hint="cs"/>
          <w:rtl/>
        </w:rPr>
        <w:t>ۡطَٰنُ</w:t>
      </w:r>
      <w:r w:rsidR="003B5672" w:rsidRPr="00A15A31">
        <w:rPr>
          <w:rStyle w:val="Charc"/>
          <w:rtl/>
        </w:rPr>
        <w:t xml:space="preserve"> فِي</w:t>
      </w:r>
      <w:r w:rsidR="003B5672" w:rsidRPr="00A15A31">
        <w:rPr>
          <w:rStyle w:val="Charc"/>
          <w:rFonts w:hint="cs"/>
          <w:rtl/>
        </w:rPr>
        <w:t>ٓ</w:t>
      </w:r>
      <w:r w:rsidR="003B5672" w:rsidRPr="00A15A31">
        <w:rPr>
          <w:rStyle w:val="Charc"/>
          <w:rtl/>
        </w:rPr>
        <w:t xml:space="preserve"> </w:t>
      </w:r>
      <w:r w:rsidR="003B5672" w:rsidRPr="00A15A31">
        <w:rPr>
          <w:rStyle w:val="Charc"/>
          <w:rFonts w:hint="cs"/>
          <w:rtl/>
        </w:rPr>
        <w:t>أُمۡنِيَّتِهِۦ</w:t>
      </w:r>
      <w:r w:rsidR="003B5672">
        <w:rPr>
          <w:rFonts w:cs="IRNazli"/>
          <w:szCs w:val="24"/>
          <w:rtl/>
          <w:lang w:bidi="fa-IR"/>
        </w:rPr>
        <w:t xml:space="preserve"> </w:t>
      </w:r>
      <w:r w:rsidR="003B5672">
        <w:rPr>
          <w:rFonts w:cs="Traditional Arabic" w:hint="cs"/>
          <w:szCs w:val="24"/>
          <w:rtl/>
          <w:lang w:bidi="fa-IR"/>
        </w:rPr>
        <w:t>﴾</w:t>
      </w:r>
      <w:r w:rsidR="00391BE5">
        <w:rPr>
          <w:rFonts w:cs="Traditional Arabic" w:hint="cs"/>
          <w:szCs w:val="24"/>
          <w:rtl/>
          <w:lang w:bidi="fa-IR"/>
        </w:rPr>
        <w:t xml:space="preserve"> </w:t>
      </w:r>
      <w:r w:rsidR="003B5672" w:rsidRPr="00391BE5">
        <w:rPr>
          <w:rStyle w:val="Char8"/>
          <w:rtl/>
        </w:rPr>
        <w:t>[الحج: 52]</w:t>
      </w:r>
      <w:r w:rsidR="003B5672" w:rsidRPr="003B5672">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d"/>
          <w:rFonts w:hint="cs"/>
          <w:rtl/>
        </w:rPr>
        <w:t>و ما پیش از شما هیچ رسول و نبی نفرستادیم، مگر این که شیطان در آرزوی او چیزی القا نمود</w:t>
      </w:r>
      <w:r w:rsidRPr="00773B0D">
        <w:rPr>
          <w:rFonts w:cs="Traditional Arabic" w:hint="cs"/>
          <w:rtl/>
          <w:lang w:bidi="fa-IR"/>
        </w:rPr>
        <w:t>»</w:t>
      </w:r>
      <w:r w:rsidRPr="005234D1">
        <w:rPr>
          <w:rStyle w:val="Char6"/>
          <w:rFonts w:hint="cs"/>
          <w:rtl/>
        </w:rPr>
        <w:t>، امنیته این است که تکمیل</w:t>
      </w:r>
      <w:r w:rsidR="00391BE5">
        <w:rPr>
          <w:rStyle w:val="Char6"/>
          <w:rFonts w:hint="cs"/>
          <w:rtl/>
        </w:rPr>
        <w:t xml:space="preserve"> </w:t>
      </w:r>
      <w:r w:rsidRPr="005234D1">
        <w:rPr>
          <w:rStyle w:val="Char6"/>
          <w:rFonts w:hint="cs"/>
          <w:rtl/>
        </w:rPr>
        <w:t xml:space="preserve">‌شدن وعده الهی را موافق به فکر خود آرزو می‌کرد، و القای شیطان این که خلاف اراده خداوند اتفاق افتد و مراد از نسخ این که حقیقت حال واضح شده از قلب آن حضرت </w:t>
      </w:r>
      <w:r w:rsidR="008D0544" w:rsidRPr="008D0544">
        <w:rPr>
          <w:rFonts w:cs="CTraditional Arabic" w:hint="cs"/>
          <w:rtl/>
          <w:lang w:bidi="fa-IR"/>
        </w:rPr>
        <w:t>ج</w:t>
      </w:r>
      <w:r w:rsidRPr="005234D1">
        <w:rPr>
          <w:rStyle w:val="Char6"/>
          <w:rFonts w:hint="cs"/>
          <w:rtl/>
        </w:rPr>
        <w:t xml:space="preserve"> ازاله گردد.</w:t>
      </w:r>
    </w:p>
    <w:p w:rsidR="00BA4315" w:rsidRPr="00773B0D" w:rsidRDefault="00BA4315" w:rsidP="008A386C">
      <w:pPr>
        <w:pStyle w:val="a5"/>
        <w:rPr>
          <w:rtl/>
        </w:rPr>
      </w:pPr>
      <w:bookmarkStart w:id="2169" w:name="_Toc272590202"/>
      <w:bookmarkStart w:id="2170" w:name="_Toc435448188"/>
      <w:r w:rsidRPr="00773B0D">
        <w:rPr>
          <w:rFonts w:hint="cs"/>
          <w:rtl/>
        </w:rPr>
        <w:t>اسراء و معراج:</w:t>
      </w:r>
      <w:bookmarkEnd w:id="2169"/>
      <w:bookmarkEnd w:id="21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8D0544" w:rsidRPr="008D0544">
        <w:rPr>
          <w:rFonts w:cs="CTraditional Arabic" w:hint="cs"/>
          <w:rtl/>
          <w:lang w:bidi="fa-IR"/>
        </w:rPr>
        <w:t>ج</w:t>
      </w:r>
      <w:r w:rsidRPr="005234D1">
        <w:rPr>
          <w:rStyle w:val="Char6"/>
          <w:rFonts w:hint="cs"/>
          <w:rtl/>
        </w:rPr>
        <w:t xml:space="preserve"> به سوی مسجد اقصی، سپس به </w:t>
      </w:r>
      <w:r w:rsidRPr="00391BE5">
        <w:rPr>
          <w:rStyle w:val="Char6"/>
          <w:rFonts w:hint="cs"/>
          <w:rtl/>
        </w:rPr>
        <w:t>سدر</w:t>
      </w:r>
      <w:r w:rsidR="00391BE5">
        <w:rPr>
          <w:rStyle w:val="Char6"/>
          <w:rFonts w:hint="cs"/>
          <w:rtl/>
        </w:rPr>
        <w:t>ۀ</w:t>
      </w:r>
      <w:r w:rsidRPr="00391BE5">
        <w:rPr>
          <w:rStyle w:val="Char6"/>
          <w:rFonts w:hint="cs"/>
          <w:rtl/>
        </w:rPr>
        <w:t xml:space="preserve"> المنتهی</w:t>
      </w:r>
      <w:r w:rsidRPr="005234D1">
        <w:rPr>
          <w:rStyle w:val="Char6"/>
          <w:rFonts w:hint="cs"/>
          <w:rtl/>
        </w:rPr>
        <w:t xml:space="preserve"> و تا جایی که خدا خواست به شب برده شد، همه این‌ها با جسد در عالم بیداری انجام گرفت، ولی در موطن که در میان عالم مثال و عالم مشاهده بود که جامع احکام هردوتاست، پس احکام روح بر جسد ظاهر گشتند، و روح معانی روحانی به جسد متمثل گردیدند. بنابراین، برای هر واقعه‌ای تعبیر واضح گردید. برای حضرت حزقیل، حضرت موسی و غیره وقایعی از این قبیل ظاهر گردید، و هم</w:t>
      </w:r>
      <w:r w:rsidR="00391BE5">
        <w:rPr>
          <w:rStyle w:val="Char6"/>
          <w:rFonts w:hint="eastAsia"/>
          <w:rtl/>
        </w:rPr>
        <w:t>‌</w:t>
      </w:r>
      <w:r w:rsidRPr="005234D1">
        <w:rPr>
          <w:rStyle w:val="Char6"/>
          <w:rFonts w:hint="cs"/>
          <w:rtl/>
        </w:rPr>
        <w:t>چنین برای اولیای این امت، تا علو درجات آن‌ها مانند وضع آن‌ها در خواب آشکار باشد، والله أعلم.</w:t>
      </w:r>
    </w:p>
    <w:p w:rsidR="00BA4315" w:rsidRPr="00773B0D" w:rsidRDefault="00BA4315" w:rsidP="008A386C">
      <w:pPr>
        <w:pStyle w:val="a5"/>
        <w:rPr>
          <w:rtl/>
        </w:rPr>
      </w:pPr>
      <w:bookmarkStart w:id="2171" w:name="_Toc272590203"/>
      <w:bookmarkStart w:id="2172" w:name="_Toc435448189"/>
      <w:r w:rsidRPr="00773B0D">
        <w:rPr>
          <w:rFonts w:hint="cs"/>
          <w:rtl/>
        </w:rPr>
        <w:t xml:space="preserve">شق صدر آن حضرت </w:t>
      </w:r>
      <w:r w:rsidR="008D0544" w:rsidRPr="008D0544">
        <w:rPr>
          <w:rFonts w:cs="CTraditional Arabic" w:hint="cs"/>
          <w:b w:val="0"/>
          <w:bCs w:val="0"/>
          <w:szCs w:val="28"/>
          <w:rtl/>
        </w:rPr>
        <w:t>ج</w:t>
      </w:r>
      <w:r w:rsidRPr="00773B0D">
        <w:rPr>
          <w:rFonts w:hint="cs"/>
          <w:rtl/>
        </w:rPr>
        <w:t>:</w:t>
      </w:r>
      <w:bookmarkEnd w:id="2171"/>
      <w:bookmarkEnd w:id="21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حقیقت شق صدر و پرکردنش از ایمان و حکمت و غلب</w:t>
      </w:r>
      <w:r w:rsidR="00AC03A7">
        <w:rPr>
          <w:rStyle w:val="Char6"/>
          <w:rFonts w:hint="cs"/>
          <w:rtl/>
        </w:rPr>
        <w:t>ۀ</w:t>
      </w:r>
      <w:r w:rsidRPr="005234D1">
        <w:rPr>
          <w:rStyle w:val="Char6"/>
          <w:rFonts w:hint="cs"/>
          <w:rtl/>
        </w:rPr>
        <w:t xml:space="preserve"> انوار ملکی و خاموش‌شدن شعل‌های طبیعی در برابر به فیوضاتی است که از </w:t>
      </w:r>
      <w:r w:rsidRPr="00391BE5">
        <w:rPr>
          <w:rStyle w:val="Char6"/>
          <w:rFonts w:hint="cs"/>
          <w:rtl/>
        </w:rPr>
        <w:t>حظیر</w:t>
      </w:r>
      <w:r w:rsidR="00391BE5">
        <w:rPr>
          <w:rStyle w:val="Char6"/>
          <w:rFonts w:hint="cs"/>
          <w:rtl/>
        </w:rPr>
        <w:t>ۀ</w:t>
      </w:r>
      <w:r w:rsidRPr="00391BE5">
        <w:rPr>
          <w:rStyle w:val="Char6"/>
          <w:rFonts w:hint="cs"/>
          <w:rtl/>
        </w:rPr>
        <w:t xml:space="preserve"> القدس</w:t>
      </w:r>
      <w:r w:rsidRPr="005234D1">
        <w:rPr>
          <w:rStyle w:val="Char6"/>
          <w:rFonts w:hint="cs"/>
          <w:rtl/>
        </w:rPr>
        <w:t xml:space="preserve"> سرازیر می‌شد.</w:t>
      </w:r>
    </w:p>
    <w:p w:rsidR="00BA4315" w:rsidRPr="00773B0D" w:rsidRDefault="00BA4315" w:rsidP="008A386C">
      <w:pPr>
        <w:pStyle w:val="a5"/>
        <w:rPr>
          <w:rtl/>
        </w:rPr>
      </w:pPr>
      <w:bookmarkStart w:id="2173" w:name="_Toc272590204"/>
      <w:bookmarkStart w:id="2174" w:name="_Toc435448190"/>
      <w:r w:rsidRPr="00773B0D">
        <w:rPr>
          <w:rFonts w:hint="cs"/>
          <w:rtl/>
        </w:rPr>
        <w:t xml:space="preserve">سوارشدن آن حضرت </w:t>
      </w:r>
      <w:r w:rsidR="008D0544" w:rsidRPr="008D0544">
        <w:rPr>
          <w:rFonts w:cs="CTraditional Arabic" w:hint="cs"/>
          <w:b w:val="0"/>
          <w:bCs w:val="0"/>
          <w:szCs w:val="28"/>
          <w:rtl/>
        </w:rPr>
        <w:t>ج</w:t>
      </w:r>
      <w:r w:rsidRPr="00773B0D">
        <w:rPr>
          <w:rFonts w:hint="cs"/>
          <w:rtl/>
        </w:rPr>
        <w:t xml:space="preserve"> بر براق:</w:t>
      </w:r>
      <w:bookmarkEnd w:id="2173"/>
      <w:bookmarkEnd w:id="2174"/>
    </w:p>
    <w:p w:rsidR="00BA4315" w:rsidRDefault="00BA4315" w:rsidP="008A386C">
      <w:pPr>
        <w:autoSpaceDE w:val="0"/>
        <w:autoSpaceDN w:val="0"/>
        <w:adjustRightInd w:val="0"/>
        <w:ind w:firstLine="284"/>
        <w:jc w:val="lowKashida"/>
        <w:rPr>
          <w:rStyle w:val="Char6"/>
          <w:rtl/>
        </w:rPr>
      </w:pPr>
      <w:r w:rsidRPr="005234D1">
        <w:rPr>
          <w:rStyle w:val="Char6"/>
          <w:rFonts w:hint="cs"/>
          <w:rtl/>
        </w:rPr>
        <w:t>ولی حقیقت سوار</w:t>
      </w:r>
      <w:r w:rsidR="00391BE5">
        <w:rPr>
          <w:rStyle w:val="Char6"/>
          <w:rFonts w:hint="cs"/>
          <w:rtl/>
        </w:rPr>
        <w:t xml:space="preserve"> </w:t>
      </w:r>
      <w:r w:rsidRPr="005234D1">
        <w:rPr>
          <w:rStyle w:val="Char6"/>
          <w:rFonts w:hint="cs"/>
          <w:rtl/>
        </w:rPr>
        <w:t xml:space="preserve">شدن آن حضرت </w:t>
      </w:r>
      <w:r w:rsidR="008D0544" w:rsidRPr="008D0544">
        <w:rPr>
          <w:rFonts w:cs="CTraditional Arabic" w:hint="cs"/>
          <w:rtl/>
          <w:lang w:bidi="fa-IR"/>
        </w:rPr>
        <w:t>ج</w:t>
      </w:r>
      <w:r w:rsidRPr="005234D1">
        <w:rPr>
          <w:rStyle w:val="Char6"/>
          <w:rFonts w:hint="cs"/>
          <w:rtl/>
        </w:rPr>
        <w:t xml:space="preserve"> بر براق، این است که نفس ناطقه بر نسمه که کمال حیوانی است تسلط یابد، پس او بر براق سوار قرار گرفت همانطوری که احکام نفس ناطقی بر بهیمیت غالب آمد و بر آن مسلط شد، اما به شب‌رفتن او به سوی مسجد اقصی از آنجاست که آن محل ظهور شعایر الله و جای ارتباط همت‌های ملأاعلی و مطمح نظر انبیاء </w:t>
      </w:r>
      <w:r w:rsidR="002E6D57" w:rsidRPr="002E6D57">
        <w:rPr>
          <w:rFonts w:cs="CTraditional Arabic" w:hint="cs"/>
          <w:rtl/>
          <w:lang w:bidi="fa-IR"/>
        </w:rPr>
        <w:t>†</w:t>
      </w:r>
      <w:r w:rsidRPr="005234D1">
        <w:rPr>
          <w:rStyle w:val="Char6"/>
          <w:rFonts w:hint="cs"/>
          <w:rtl/>
        </w:rPr>
        <w:t xml:space="preserve"> است، پس گویا این دریچه‌ای است به سوی ملکوت.</w:t>
      </w:r>
    </w:p>
    <w:p w:rsidR="007D5C5C" w:rsidRPr="005234D1" w:rsidRDefault="007D5C5C"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75" w:name="_Toc272590205"/>
      <w:bookmarkStart w:id="2176" w:name="_Toc435448191"/>
      <w:r w:rsidRPr="00773B0D">
        <w:rPr>
          <w:rFonts w:hint="cs"/>
          <w:rtl/>
        </w:rPr>
        <w:t xml:space="preserve">ملاقات آن حضرت </w:t>
      </w:r>
      <w:r w:rsidR="008D0544" w:rsidRPr="008D0544">
        <w:rPr>
          <w:rFonts w:cs="CTraditional Arabic" w:hint="cs"/>
          <w:b w:val="0"/>
          <w:bCs w:val="0"/>
          <w:szCs w:val="28"/>
          <w:rtl/>
        </w:rPr>
        <w:t>ج</w:t>
      </w:r>
      <w:r w:rsidRPr="00773B0D">
        <w:rPr>
          <w:rFonts w:hint="cs"/>
          <w:rtl/>
        </w:rPr>
        <w:t xml:space="preserve"> با انبیاء </w:t>
      </w:r>
      <w:r w:rsidR="002E6D57" w:rsidRPr="002E6D57">
        <w:rPr>
          <w:rFonts w:cs="CTraditional Arabic" w:hint="cs"/>
          <w:b w:val="0"/>
          <w:bCs w:val="0"/>
          <w:rtl/>
        </w:rPr>
        <w:t>†</w:t>
      </w:r>
      <w:r w:rsidRPr="00773B0D">
        <w:rPr>
          <w:rFonts w:hint="cs"/>
          <w:rtl/>
        </w:rPr>
        <w:t>:</w:t>
      </w:r>
      <w:bookmarkEnd w:id="2175"/>
      <w:bookmarkEnd w:id="217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حقیقت ملاقات آن حضرت </w:t>
      </w:r>
      <w:r w:rsidR="008D0544" w:rsidRPr="008D0544">
        <w:rPr>
          <w:rFonts w:cs="CTraditional Arabic" w:hint="cs"/>
          <w:rtl/>
          <w:lang w:bidi="fa-IR"/>
        </w:rPr>
        <w:t>ج</w:t>
      </w:r>
      <w:r w:rsidRPr="005234D1">
        <w:rPr>
          <w:rStyle w:val="Char6"/>
          <w:rFonts w:hint="cs"/>
          <w:rtl/>
        </w:rPr>
        <w:t xml:space="preserve"> با انبیاء </w:t>
      </w:r>
      <w:r w:rsidR="002E6D57" w:rsidRPr="002E6D57">
        <w:rPr>
          <w:rFonts w:cs="CTraditional Arabic" w:hint="cs"/>
          <w:rtl/>
          <w:lang w:bidi="fa-IR"/>
        </w:rPr>
        <w:t>†</w:t>
      </w:r>
      <w:r w:rsidRPr="005234D1">
        <w:rPr>
          <w:rStyle w:val="Char6"/>
          <w:rFonts w:hint="cs"/>
          <w:rtl/>
        </w:rPr>
        <w:t xml:space="preserve"> و افتخار او با ایشان، اجتماع آن‌ها به ارتباط همدیگر در حظیر</w:t>
      </w:r>
      <w:r w:rsidRPr="00773B0D">
        <w:rPr>
          <w:rFonts w:cs="B Badr" w:hint="cs"/>
          <w:rtl/>
          <w:lang w:bidi="fa-IR"/>
        </w:rPr>
        <w:t>ة</w:t>
      </w:r>
      <w:r w:rsidRPr="005234D1">
        <w:rPr>
          <w:rStyle w:val="Char6"/>
          <w:rFonts w:hint="cs"/>
          <w:rtl/>
        </w:rPr>
        <w:t xml:space="preserve"> القدس، و به ظهور پیوستن ویژگی‌های او از میان آن‌ها به اعتبار وجوه کمال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اما حقیقت بالارفتن او در آسمان‌ها یکی بعد از دیگری، منسلخ</w:t>
      </w:r>
      <w:r w:rsidR="00391BE5">
        <w:rPr>
          <w:rStyle w:val="Char6"/>
          <w:rFonts w:hint="cs"/>
          <w:rtl/>
        </w:rPr>
        <w:t xml:space="preserve"> </w:t>
      </w:r>
      <w:r w:rsidRPr="005234D1">
        <w:rPr>
          <w:rStyle w:val="Char6"/>
          <w:rFonts w:hint="cs"/>
          <w:rtl/>
        </w:rPr>
        <w:t>‌شدن او پایه به پایه به سوی مستوی الرحمن است و آشنایی با حال ملایکه موکل به آنجا و نیز شناخت حال آن عده از افاضل بشر که به آن‌ها ملحق شده اند، و پی‌بردن به آن تدبیری که خداوند در آنجا وحی فرموده و آن گفتگوی که در آنجا بوده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گریه حضرت موسی در آنجا از روی حسد نبوده است، بلکه آن عبارت است از آن مثالی که او عموم دعوت را نیافته بود و کمالی از او باقی مانده بود که او به آن نرسید.</w:t>
      </w:r>
    </w:p>
    <w:p w:rsidR="00BA4315" w:rsidRPr="00773B0D" w:rsidRDefault="00BA4315" w:rsidP="008A386C">
      <w:pPr>
        <w:pStyle w:val="a5"/>
        <w:rPr>
          <w:rtl/>
        </w:rPr>
      </w:pPr>
      <w:bookmarkStart w:id="2177" w:name="_Toc272590206"/>
      <w:bookmarkStart w:id="2178" w:name="_Toc435448192"/>
      <w:r w:rsidRPr="00773B0D">
        <w:rPr>
          <w:rFonts w:hint="cs"/>
          <w:rtl/>
        </w:rPr>
        <w:t>سدر</w:t>
      </w:r>
      <w:r w:rsidR="00AC03A7">
        <w:rPr>
          <w:rFonts w:hint="cs"/>
          <w:rtl/>
        </w:rPr>
        <w:t>ۀ</w:t>
      </w:r>
      <w:r w:rsidRPr="00773B0D">
        <w:rPr>
          <w:rFonts w:hint="cs"/>
          <w:rtl/>
        </w:rPr>
        <w:t xml:space="preserve"> المنتهی:</w:t>
      </w:r>
      <w:bookmarkEnd w:id="2177"/>
      <w:bookmarkEnd w:id="2178"/>
    </w:p>
    <w:p w:rsidR="00BA4315" w:rsidRPr="007D5C5C" w:rsidRDefault="00BA4315" w:rsidP="008A386C">
      <w:pPr>
        <w:autoSpaceDE w:val="0"/>
        <w:autoSpaceDN w:val="0"/>
        <w:adjustRightInd w:val="0"/>
        <w:ind w:firstLine="284"/>
        <w:jc w:val="lowKashida"/>
        <w:rPr>
          <w:rStyle w:val="Char6"/>
          <w:spacing w:val="-2"/>
          <w:rtl/>
        </w:rPr>
      </w:pPr>
      <w:r w:rsidRPr="007D5C5C">
        <w:rPr>
          <w:rStyle w:val="Char6"/>
          <w:rFonts w:hint="cs"/>
          <w:spacing w:val="-2"/>
          <w:rtl/>
        </w:rPr>
        <w:t>اما سدر</w:t>
      </w:r>
      <w:r w:rsidR="00391BE5" w:rsidRPr="007D5C5C">
        <w:rPr>
          <w:rStyle w:val="Char6"/>
          <w:rFonts w:hint="cs"/>
          <w:spacing w:val="-2"/>
          <w:rtl/>
        </w:rPr>
        <w:t>ۀ</w:t>
      </w:r>
      <w:r w:rsidRPr="007D5C5C">
        <w:rPr>
          <w:rStyle w:val="Char6"/>
          <w:rFonts w:hint="cs"/>
          <w:spacing w:val="-2"/>
          <w:rtl/>
        </w:rPr>
        <w:t xml:space="preserve"> المنتهی: پس آن درخت وجود است و ترتیب‌یافتن اجزای آن و جمع‌شدن آن‌ها در تدبیر واحد مانند جمع‌شدن درخت در نیروی غاذی و نامی و غیره، و آن به مثال حیوانی قرار داده نشد، زیرا تدبیر مجمل که در سیاست کلی افرادش شبیه یکدیگر قرار گیرند نسبت به حیوان با درخت شباهت بیشتری دارد، زیرا نیروهای حیوان از همدیگر جدا و مفصل هستند، و اراده در حیوان، از سنت‌های طبیعی آشکارتر است.</w:t>
      </w:r>
    </w:p>
    <w:p w:rsidR="00BA4315" w:rsidRPr="00773B0D" w:rsidRDefault="00BA4315" w:rsidP="008A386C">
      <w:pPr>
        <w:pStyle w:val="a5"/>
        <w:rPr>
          <w:rtl/>
        </w:rPr>
      </w:pPr>
      <w:bookmarkStart w:id="2179" w:name="_Toc272590207"/>
      <w:bookmarkStart w:id="2180" w:name="_Toc435448193"/>
      <w:r w:rsidRPr="00773B0D">
        <w:rPr>
          <w:rFonts w:hint="cs"/>
          <w:rtl/>
        </w:rPr>
        <w:t>انهار و انوار:</w:t>
      </w:r>
      <w:bookmarkEnd w:id="2179"/>
      <w:bookmarkEnd w:id="21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نهرها در بیخ </w:t>
      </w:r>
      <w:r w:rsidRPr="00391BE5">
        <w:rPr>
          <w:rStyle w:val="Char6"/>
          <w:rFonts w:hint="cs"/>
          <w:rtl/>
        </w:rPr>
        <w:t>سدر</w:t>
      </w:r>
      <w:r w:rsidR="00391BE5">
        <w:rPr>
          <w:rStyle w:val="Char6"/>
          <w:rFonts w:hint="cs"/>
          <w:rtl/>
        </w:rPr>
        <w:t>ۀ</w:t>
      </w:r>
      <w:r w:rsidRPr="00391BE5">
        <w:rPr>
          <w:rStyle w:val="Char6"/>
          <w:rFonts w:hint="cs"/>
          <w:rtl/>
        </w:rPr>
        <w:t xml:space="preserve"> المنتهی</w:t>
      </w:r>
      <w:r w:rsidRPr="005234D1">
        <w:rPr>
          <w:rStyle w:val="Char6"/>
          <w:rFonts w:hint="cs"/>
          <w:rtl/>
        </w:rPr>
        <w:t xml:space="preserve"> عبارتند از رحمتی که در ملکوت به جای عالم شهادت فایض می‌گردد و همچنین حیات و رشدی است. بنابر</w:t>
      </w:r>
      <w:r w:rsidR="00391BE5">
        <w:rPr>
          <w:rStyle w:val="Char6"/>
          <w:rFonts w:hint="cs"/>
          <w:rtl/>
        </w:rPr>
        <w:t xml:space="preserve"> </w:t>
      </w:r>
      <w:r w:rsidRPr="005234D1">
        <w:rPr>
          <w:rStyle w:val="Char6"/>
          <w:rFonts w:hint="cs"/>
          <w:rtl/>
        </w:rPr>
        <w:t>این، در آنجا بعضی امور مفید در عالم شهادت مانند دریای نیل و فرات متعین گردیدند.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اما انواری که </w:t>
      </w:r>
      <w:r w:rsidRPr="00391BE5">
        <w:rPr>
          <w:rStyle w:val="Char6"/>
          <w:rFonts w:hint="cs"/>
          <w:rtl/>
        </w:rPr>
        <w:t>سدر</w:t>
      </w:r>
      <w:r w:rsidR="00391BE5">
        <w:rPr>
          <w:rStyle w:val="Char6"/>
          <w:rFonts w:hint="cs"/>
          <w:rtl/>
        </w:rPr>
        <w:t>ۀ</w:t>
      </w:r>
      <w:r w:rsidRPr="00391BE5">
        <w:rPr>
          <w:rStyle w:val="Char6"/>
          <w:rFonts w:hint="cs"/>
          <w:rtl/>
        </w:rPr>
        <w:t xml:space="preserve"> المنتهی</w:t>
      </w:r>
      <w:r w:rsidRPr="005234D1">
        <w:rPr>
          <w:rStyle w:val="Char6"/>
          <w:rFonts w:hint="cs"/>
          <w:rtl/>
        </w:rPr>
        <w:t xml:space="preserve"> را احاطه نمودند، پس یک گونه قرب الهی و تدبیر رحمانی هستند که در عالم شهادت بر حسب استعداد آن‌ها جرقه می‌زنند.</w:t>
      </w:r>
    </w:p>
    <w:p w:rsidR="00BA4315" w:rsidRPr="00773B0D" w:rsidRDefault="00BA4315" w:rsidP="008A386C">
      <w:pPr>
        <w:pStyle w:val="a5"/>
        <w:rPr>
          <w:rtl/>
        </w:rPr>
      </w:pPr>
      <w:bookmarkStart w:id="2181" w:name="_Toc272590208"/>
      <w:bookmarkStart w:id="2182" w:name="_Toc435448194"/>
      <w:r w:rsidRPr="00773B0D">
        <w:rPr>
          <w:rFonts w:hint="cs"/>
          <w:rtl/>
        </w:rPr>
        <w:t>بیت المعمور:</w:t>
      </w:r>
      <w:bookmarkEnd w:id="2181"/>
      <w:bookmarkEnd w:id="21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بیت المعمور در حقیقت تجلی الهی است که سجدهای بشر و تضرعات آن‌ها به سوی آن‌ها متوجه می‌شوند و آن به صورت خانه‌ای در برابر خانه کعبه و بیت المقدس متمثل می‌شود.</w:t>
      </w:r>
    </w:p>
    <w:p w:rsidR="00BA4315" w:rsidRPr="005234D1" w:rsidRDefault="00BA4315" w:rsidP="008A386C">
      <w:pPr>
        <w:autoSpaceDE w:val="0"/>
        <w:autoSpaceDN w:val="0"/>
        <w:adjustRightInd w:val="0"/>
        <w:ind w:firstLine="284"/>
        <w:jc w:val="lowKashida"/>
        <w:rPr>
          <w:rStyle w:val="Char6"/>
          <w:rtl/>
        </w:rPr>
      </w:pPr>
      <w:r w:rsidRPr="007D5C5C">
        <w:rPr>
          <w:rStyle w:val="Char6"/>
          <w:rFonts w:hint="cs"/>
          <w:spacing w:val="-2"/>
          <w:rtl/>
        </w:rPr>
        <w:t xml:space="preserve">باز در محضر آن حضرت </w:t>
      </w:r>
      <w:r w:rsidR="008D0544" w:rsidRPr="007D5C5C">
        <w:rPr>
          <w:rFonts w:cs="CTraditional Arabic" w:hint="cs"/>
          <w:spacing w:val="-2"/>
          <w:rtl/>
          <w:lang w:bidi="fa-IR"/>
        </w:rPr>
        <w:t>ج</w:t>
      </w:r>
      <w:r w:rsidRPr="007D5C5C">
        <w:rPr>
          <w:rStyle w:val="Char6"/>
          <w:rFonts w:hint="cs"/>
          <w:spacing w:val="-2"/>
          <w:rtl/>
        </w:rPr>
        <w:t xml:space="preserve"> لیوانی از شیر و لیوانی از خمر آورده شد که او لیوان شیر </w:t>
      </w:r>
      <w:r w:rsidRPr="007D5C5C">
        <w:rPr>
          <w:rStyle w:val="Char6"/>
          <w:rFonts w:hint="cs"/>
          <w:spacing w:val="-4"/>
          <w:rtl/>
        </w:rPr>
        <w:t>را برگزید، جبرئیل به او گفت: «</w:t>
      </w:r>
      <w:r w:rsidRPr="007D5C5C">
        <w:rPr>
          <w:rStyle w:val="Char4"/>
          <w:rFonts w:hint="eastAsia"/>
          <w:spacing w:val="-4"/>
          <w:rtl/>
        </w:rPr>
        <w:t>هَدَ</w:t>
      </w:r>
      <w:r w:rsidRPr="007D5C5C">
        <w:rPr>
          <w:rStyle w:val="Char4"/>
          <w:rFonts w:hint="cs"/>
          <w:spacing w:val="-4"/>
          <w:rtl/>
        </w:rPr>
        <w:t>يْتَ</w:t>
      </w:r>
      <w:r w:rsidRPr="007D5C5C">
        <w:rPr>
          <w:rStyle w:val="Char4"/>
          <w:spacing w:val="-4"/>
          <w:rtl/>
        </w:rPr>
        <w:t xml:space="preserve"> </w:t>
      </w:r>
      <w:r w:rsidRPr="007D5C5C">
        <w:rPr>
          <w:rStyle w:val="Char4"/>
          <w:rFonts w:hint="eastAsia"/>
          <w:spacing w:val="-4"/>
          <w:rtl/>
        </w:rPr>
        <w:t>لِلْفِطْرَةِ،</w:t>
      </w:r>
      <w:r w:rsidRPr="007D5C5C">
        <w:rPr>
          <w:rStyle w:val="Char4"/>
          <w:spacing w:val="-4"/>
          <w:rtl/>
        </w:rPr>
        <w:t xml:space="preserve"> </w:t>
      </w:r>
      <w:r w:rsidRPr="007D5C5C">
        <w:rPr>
          <w:rStyle w:val="Char4"/>
          <w:rFonts w:hint="eastAsia"/>
          <w:spacing w:val="-4"/>
          <w:rtl/>
        </w:rPr>
        <w:t>وَلَوْ</w:t>
      </w:r>
      <w:r w:rsidRPr="007D5C5C">
        <w:rPr>
          <w:rStyle w:val="Char4"/>
          <w:spacing w:val="-4"/>
          <w:rtl/>
        </w:rPr>
        <w:t xml:space="preserve"> </w:t>
      </w:r>
      <w:r w:rsidRPr="007D5C5C">
        <w:rPr>
          <w:rStyle w:val="Char4"/>
          <w:rFonts w:hint="eastAsia"/>
          <w:spacing w:val="-4"/>
          <w:rtl/>
        </w:rPr>
        <w:t>أَخَذْتَ</w:t>
      </w:r>
      <w:r w:rsidRPr="007D5C5C">
        <w:rPr>
          <w:rStyle w:val="Char4"/>
          <w:spacing w:val="-4"/>
          <w:rtl/>
        </w:rPr>
        <w:t xml:space="preserve"> </w:t>
      </w:r>
      <w:r w:rsidRPr="007D5C5C">
        <w:rPr>
          <w:rStyle w:val="Char4"/>
          <w:rFonts w:hint="eastAsia"/>
          <w:spacing w:val="-4"/>
          <w:rtl/>
        </w:rPr>
        <w:t>الْخَمْرَ</w:t>
      </w:r>
      <w:r w:rsidRPr="007D5C5C">
        <w:rPr>
          <w:rStyle w:val="Char4"/>
          <w:spacing w:val="-4"/>
          <w:rtl/>
        </w:rPr>
        <w:t xml:space="preserve"> </w:t>
      </w:r>
      <w:r w:rsidRPr="007D5C5C">
        <w:rPr>
          <w:rStyle w:val="Char4"/>
          <w:rFonts w:hint="cs"/>
          <w:spacing w:val="-4"/>
          <w:rtl/>
        </w:rPr>
        <w:t>لَ</w:t>
      </w:r>
      <w:r w:rsidRPr="007D5C5C">
        <w:rPr>
          <w:rStyle w:val="Char4"/>
          <w:rFonts w:hint="eastAsia"/>
          <w:spacing w:val="-4"/>
          <w:rtl/>
        </w:rPr>
        <w:t>غَوَتْ</w:t>
      </w:r>
      <w:r w:rsidRPr="007D5C5C">
        <w:rPr>
          <w:rStyle w:val="Char4"/>
          <w:spacing w:val="-4"/>
          <w:rtl/>
        </w:rPr>
        <w:t xml:space="preserve"> </w:t>
      </w:r>
      <w:r w:rsidRPr="007D5C5C">
        <w:rPr>
          <w:rStyle w:val="Char4"/>
          <w:rFonts w:hint="eastAsia"/>
          <w:spacing w:val="-4"/>
          <w:rtl/>
        </w:rPr>
        <w:t>أُمَّتُكَ</w:t>
      </w:r>
      <w:r w:rsidRPr="007D5C5C">
        <w:rPr>
          <w:rStyle w:val="Char6"/>
          <w:rFonts w:hint="cs"/>
          <w:spacing w:val="-4"/>
          <w:rtl/>
        </w:rPr>
        <w:t>»</w:t>
      </w:r>
      <w:r w:rsidR="00391BE5" w:rsidRPr="007D5C5C">
        <w:rPr>
          <w:rStyle w:val="Char6"/>
          <w:rFonts w:hint="cs"/>
          <w:spacing w:val="-4"/>
          <w:rtl/>
        </w:rPr>
        <w:t>.</w:t>
      </w:r>
      <w:r w:rsidRPr="007D5C5C">
        <w:rPr>
          <w:rStyle w:val="Char6"/>
          <w:rFonts w:hint="cs"/>
          <w:spacing w:val="-4"/>
          <w:rtl/>
        </w:rPr>
        <w:t xml:space="preserve"> «به فطرت راه یافتی و اگر لیوان خمر را برمی‌داشتی امتت گمراه می‌شد»، پس رسول خدا </w:t>
      </w:r>
      <w:r w:rsidR="008D0544" w:rsidRPr="007D5C5C">
        <w:rPr>
          <w:rFonts w:cs="CTraditional Arabic" w:hint="cs"/>
          <w:spacing w:val="-4"/>
          <w:rtl/>
          <w:lang w:bidi="fa-IR"/>
        </w:rPr>
        <w:t>ج</w:t>
      </w:r>
      <w:r w:rsidRPr="005234D1">
        <w:rPr>
          <w:rStyle w:val="Char6"/>
          <w:rFonts w:hint="cs"/>
          <w:rtl/>
        </w:rPr>
        <w:t xml:space="preserve"> جامع امت و منشأ ظهور آنان قرار گرفت، لیوان شیر اشاره به آنست که آنان فطرت را برگزیدند، و خمر اشاره به برگزیدن لذات دنیاست.</w:t>
      </w:r>
    </w:p>
    <w:p w:rsidR="00BA4315" w:rsidRPr="00773B0D" w:rsidRDefault="00BA4315" w:rsidP="008A386C">
      <w:pPr>
        <w:pStyle w:val="a5"/>
        <w:rPr>
          <w:rtl/>
        </w:rPr>
      </w:pPr>
      <w:bookmarkStart w:id="2183" w:name="_Toc272590209"/>
      <w:bookmarkStart w:id="2184" w:name="_Toc435448195"/>
      <w:r w:rsidRPr="00773B0D">
        <w:rPr>
          <w:rFonts w:hint="cs"/>
          <w:rtl/>
        </w:rPr>
        <w:t>فرضیت نمازهای پنجگانه:</w:t>
      </w:r>
      <w:bookmarkEnd w:id="2183"/>
      <w:bookmarkEnd w:id="2184"/>
    </w:p>
    <w:p w:rsidR="00BA4315" w:rsidRPr="005234D1" w:rsidRDefault="00BA4315" w:rsidP="008A386C">
      <w:pPr>
        <w:autoSpaceDE w:val="0"/>
        <w:autoSpaceDN w:val="0"/>
        <w:adjustRightInd w:val="0"/>
        <w:ind w:firstLine="284"/>
        <w:jc w:val="lowKashida"/>
        <w:rPr>
          <w:rStyle w:val="Char6"/>
          <w:rtl/>
        </w:rPr>
      </w:pPr>
      <w:r w:rsidRPr="00391BE5">
        <w:rPr>
          <w:rStyle w:val="Char6"/>
          <w:rFonts w:hint="cs"/>
          <w:rtl/>
        </w:rPr>
        <w:t>آن حضرت به پنج نماز در عبارت مختصری مأموریت یافت، زیرا به اعتبار ثواب پنجاه نماز می‌باشند، سپس خداوند مراد خویش را به تدریج واضح نمود تا معلوم گردد که هدف دفع حرج و نعمت کامل است، و این مطلب چنین متمثل شد که به س</w:t>
      </w:r>
      <w:r w:rsidRPr="005234D1">
        <w:rPr>
          <w:rStyle w:val="Char6"/>
          <w:rFonts w:hint="cs"/>
          <w:rtl/>
        </w:rPr>
        <w:t xml:space="preserve">وی حضرت موسی </w:t>
      </w:r>
      <w:r w:rsidR="00876277" w:rsidRPr="00876277">
        <w:rPr>
          <w:rFonts w:cs="CTraditional Arabic" w:hint="cs"/>
          <w:rtl/>
          <w:lang w:bidi="fa-IR"/>
        </w:rPr>
        <w:t xml:space="preserve">÷ </w:t>
      </w:r>
      <w:r w:rsidRPr="005234D1">
        <w:rPr>
          <w:rStyle w:val="Char6"/>
          <w:rFonts w:hint="cs"/>
          <w:rtl/>
        </w:rPr>
        <w:t>استناد یافت؛ زیرا او نسبت به انبیای دیگر، سر و کار با امت و آشنایی با سیاست آنان، بیشتر داشته است.</w:t>
      </w:r>
    </w:p>
    <w:p w:rsidR="00BA4315" w:rsidRPr="00773B0D" w:rsidRDefault="00BA4315" w:rsidP="00481D11">
      <w:pPr>
        <w:pStyle w:val="a5"/>
        <w:rPr>
          <w:sz w:val="40"/>
          <w:szCs w:val="40"/>
          <w:rtl/>
        </w:rPr>
      </w:pPr>
      <w:bookmarkStart w:id="2185" w:name="_Toc272590210"/>
      <w:bookmarkStart w:id="2186" w:name="_Toc435448196"/>
      <w:r w:rsidRPr="00773B0D">
        <w:rPr>
          <w:rFonts w:hint="cs"/>
          <w:rtl/>
        </w:rPr>
        <w:t>بیع</w:t>
      </w:r>
      <w:r w:rsidR="00481D11">
        <w:rPr>
          <w:rFonts w:hint="cs"/>
          <w:rtl/>
        </w:rPr>
        <w:t>ة</w:t>
      </w:r>
      <w:r w:rsidRPr="00773B0D">
        <w:rPr>
          <w:rFonts w:hint="cs"/>
          <w:rtl/>
        </w:rPr>
        <w:t xml:space="preserve"> العقبة</w:t>
      </w:r>
      <w:r w:rsidR="00085A23" w:rsidRPr="00773B0D">
        <w:rPr>
          <w:rFonts w:hint="cs"/>
          <w:rtl/>
        </w:rPr>
        <w:t>:</w:t>
      </w:r>
      <w:bookmarkEnd w:id="2185"/>
      <w:bookmarkEnd w:id="21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پیغمبر خدا </w:t>
      </w:r>
      <w:r w:rsidR="008D0544" w:rsidRPr="008D0544">
        <w:rPr>
          <w:rFonts w:cs="CTraditional Arabic" w:hint="cs"/>
          <w:rtl/>
          <w:lang w:bidi="fa-IR"/>
        </w:rPr>
        <w:t>ج</w:t>
      </w:r>
      <w:r w:rsidRPr="005234D1">
        <w:rPr>
          <w:rStyle w:val="Char6"/>
          <w:rFonts w:hint="cs"/>
          <w:rtl/>
        </w:rPr>
        <w:t xml:space="preserve"> از قبایل عرب کمک خواست اما انصار برای این امر موفق شدند و به دست او به بیعت عقبه اولی و ثانی بیعت نمودند ودر همه خانه‌های مدینه اسلام داخل شد.</w:t>
      </w:r>
    </w:p>
    <w:p w:rsidR="00BA4315" w:rsidRPr="00773B0D" w:rsidRDefault="00BA4315" w:rsidP="008A386C">
      <w:pPr>
        <w:pStyle w:val="a5"/>
        <w:rPr>
          <w:rtl/>
        </w:rPr>
      </w:pPr>
      <w:bookmarkStart w:id="2187" w:name="_Toc272590211"/>
      <w:bookmarkStart w:id="2188" w:name="_Toc435448197"/>
      <w:r w:rsidRPr="00773B0D">
        <w:rPr>
          <w:rFonts w:hint="cs"/>
          <w:rtl/>
        </w:rPr>
        <w:t>هجرت به سوی مدینه:</w:t>
      </w:r>
      <w:bookmarkEnd w:id="2187"/>
      <w:bookmarkEnd w:id="2188"/>
    </w:p>
    <w:p w:rsidR="00BA4315" w:rsidRPr="005234D1" w:rsidRDefault="00BA4315" w:rsidP="008A386C">
      <w:pPr>
        <w:autoSpaceDE w:val="0"/>
        <w:autoSpaceDN w:val="0"/>
        <w:adjustRightInd w:val="0"/>
        <w:ind w:firstLine="284"/>
        <w:jc w:val="lowKashida"/>
        <w:rPr>
          <w:rStyle w:val="Char6"/>
          <w:rtl/>
        </w:rPr>
      </w:pPr>
      <w:r w:rsidRPr="007D5C5C">
        <w:rPr>
          <w:rStyle w:val="Char6"/>
          <w:rFonts w:hint="cs"/>
          <w:spacing w:val="-2"/>
          <w:rtl/>
        </w:rPr>
        <w:t xml:space="preserve">خداوند برای رسولش </w:t>
      </w:r>
      <w:r w:rsidR="008D0544" w:rsidRPr="007D5C5C">
        <w:rPr>
          <w:rFonts w:cs="CTraditional Arabic" w:hint="cs"/>
          <w:spacing w:val="-2"/>
          <w:rtl/>
          <w:lang w:bidi="fa-IR"/>
        </w:rPr>
        <w:t>ج</w:t>
      </w:r>
      <w:r w:rsidRPr="007D5C5C">
        <w:rPr>
          <w:rStyle w:val="Char6"/>
          <w:rFonts w:hint="cs"/>
          <w:spacing w:val="-2"/>
          <w:rtl/>
        </w:rPr>
        <w:t xml:space="preserve"> واضح نمود که ترقی دین او با هجرت به سوی مدینه است، پس بر این، تصمیم گرفت و خشم قریش بالا رفت، پس تدبیر و مکری به کار بردند تا او را به قتل برسانند، یا زندانی و یا تبعید کنند، پس علایمی برای محبوبیت او و بابرکت ‌بودن او و غالب</w:t>
      </w:r>
      <w:r w:rsidR="00391BE5" w:rsidRPr="007D5C5C">
        <w:rPr>
          <w:rStyle w:val="Char6"/>
          <w:rFonts w:hint="cs"/>
          <w:spacing w:val="-2"/>
          <w:rtl/>
        </w:rPr>
        <w:t xml:space="preserve"> </w:t>
      </w:r>
      <w:r w:rsidRPr="007D5C5C">
        <w:rPr>
          <w:rStyle w:val="Char6"/>
          <w:rFonts w:hint="eastAsia"/>
          <w:spacing w:val="-2"/>
          <w:rtl/>
        </w:rPr>
        <w:t>‌آمدنش بر حسب قضای الهی به ظ</w:t>
      </w:r>
      <w:r w:rsidRPr="007D5C5C">
        <w:rPr>
          <w:rStyle w:val="Char6"/>
          <w:rFonts w:hint="cs"/>
          <w:spacing w:val="-2"/>
          <w:rtl/>
        </w:rPr>
        <w:t>ه</w:t>
      </w:r>
      <w:r w:rsidRPr="007D5C5C">
        <w:rPr>
          <w:rStyle w:val="Char6"/>
          <w:rFonts w:hint="eastAsia"/>
          <w:spacing w:val="-2"/>
          <w:rtl/>
        </w:rPr>
        <w:t xml:space="preserve">ور پیوست، پس وقتی او </w:t>
      </w:r>
      <w:r w:rsidR="008D0544" w:rsidRPr="007D5C5C">
        <w:rPr>
          <w:rFonts w:cs="CTraditional Arabic" w:hint="eastAsia"/>
          <w:spacing w:val="-2"/>
          <w:rtl/>
          <w:lang w:bidi="fa-IR"/>
        </w:rPr>
        <w:t>ج</w:t>
      </w:r>
      <w:r w:rsidRPr="007D5C5C">
        <w:rPr>
          <w:rStyle w:val="Char6"/>
          <w:rFonts w:hint="cs"/>
          <w:spacing w:val="-2"/>
          <w:rtl/>
        </w:rPr>
        <w:t xml:space="preserve"> </w:t>
      </w:r>
      <w:r w:rsidRPr="005234D1">
        <w:rPr>
          <w:rStyle w:val="Char6"/>
          <w:rFonts w:hint="cs"/>
          <w:rtl/>
        </w:rPr>
        <w:t xml:space="preserve">و ابوبکر </w:t>
      </w:r>
      <w:r w:rsidRPr="005234D1">
        <w:rPr>
          <w:rStyle w:val="Char6"/>
          <w:rFonts w:hint="cs"/>
          <w:rtl/>
        </w:rPr>
        <w:sym w:font="AGA Arabesque" w:char="F074"/>
      </w:r>
      <w:r w:rsidRPr="005234D1">
        <w:rPr>
          <w:rStyle w:val="Char6"/>
          <w:rFonts w:hint="cs"/>
          <w:rtl/>
        </w:rPr>
        <w:t xml:space="preserve"> به غار وارد شدند، ماری به پای ابوبکر نیش زد آن حضرت </w:t>
      </w:r>
      <w:r w:rsidR="008D0544" w:rsidRPr="008D0544">
        <w:rPr>
          <w:rFonts w:cs="CTraditional Arabic" w:hint="cs"/>
          <w:rtl/>
          <w:lang w:bidi="fa-IR"/>
        </w:rPr>
        <w:t>ج</w:t>
      </w:r>
      <w:r w:rsidRPr="005234D1">
        <w:rPr>
          <w:rStyle w:val="Char6"/>
          <w:rFonts w:hint="cs"/>
          <w:rtl/>
        </w:rPr>
        <w:t xml:space="preserve"> بر پای او دعای برکت کرد فوراً شفا یافت.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کفار به دم غار رسیدند خداوند آن‌ها را کور گردانید، و فکر آن‌ها را از او برگردانید، وقتی که سرا</w:t>
      </w:r>
      <w:r w:rsidRPr="00773B0D">
        <w:rPr>
          <w:rFonts w:cs="B Badr" w:hint="cs"/>
          <w:rtl/>
          <w:lang w:bidi="fa-IR"/>
        </w:rPr>
        <w:t>قة</w:t>
      </w:r>
      <w:r w:rsidRPr="005234D1">
        <w:rPr>
          <w:rStyle w:val="Char6"/>
          <w:rFonts w:hint="cs"/>
          <w:rtl/>
        </w:rPr>
        <w:t xml:space="preserve"> بن مالک آن‌ها را پیدا کرد آن حضرت </w:t>
      </w:r>
      <w:r w:rsidR="008D0544" w:rsidRPr="008D0544">
        <w:rPr>
          <w:rFonts w:cs="CTraditional Arabic" w:hint="cs"/>
          <w:rtl/>
          <w:lang w:bidi="fa-IR"/>
        </w:rPr>
        <w:t>ج</w:t>
      </w:r>
      <w:r w:rsidRPr="005234D1">
        <w:rPr>
          <w:rStyle w:val="Char6"/>
          <w:rFonts w:hint="cs"/>
          <w:rtl/>
        </w:rPr>
        <w:t xml:space="preserve"> علیه او دعا کرد اسبش تا شکم در زمین سخت و سفت فرو رفت، باز وقتی که به برکت دعای آن حضرت </w:t>
      </w:r>
      <w:r w:rsidR="008D0544" w:rsidRPr="008D0544">
        <w:rPr>
          <w:rFonts w:cs="CTraditional Arabic" w:hint="cs"/>
          <w:rtl/>
          <w:lang w:bidi="fa-IR"/>
        </w:rPr>
        <w:t>ج</w:t>
      </w:r>
      <w:r w:rsidRPr="005234D1">
        <w:rPr>
          <w:rStyle w:val="Char6"/>
          <w:rFonts w:hint="cs"/>
          <w:rtl/>
        </w:rPr>
        <w:t xml:space="preserve"> نجات یافت متعهد شد که هر</w:t>
      </w:r>
      <w:r w:rsidR="00391BE5">
        <w:rPr>
          <w:rStyle w:val="Char6"/>
          <w:rFonts w:hint="cs"/>
          <w:rtl/>
        </w:rPr>
        <w:t xml:space="preserve"> </w:t>
      </w:r>
      <w:r w:rsidRPr="005234D1">
        <w:rPr>
          <w:rStyle w:val="Char6"/>
          <w:rFonts w:hint="cs"/>
          <w:rtl/>
        </w:rPr>
        <w:t xml:space="preserve">کسی را از آنان ببیند برگرداند، وقتی که از کنار چادر ام معبد گذشتند گوسفندی که شیر نداشت برای آن حضرت </w:t>
      </w:r>
      <w:r w:rsidR="008D0544" w:rsidRPr="008D0544">
        <w:rPr>
          <w:rFonts w:cs="CTraditional Arabic" w:hint="cs"/>
          <w:rtl/>
          <w:lang w:bidi="fa-IR"/>
        </w:rPr>
        <w:t>ج</w:t>
      </w:r>
      <w:r w:rsidRPr="005234D1">
        <w:rPr>
          <w:rStyle w:val="Char6"/>
          <w:rFonts w:hint="cs"/>
          <w:rtl/>
        </w:rPr>
        <w:t xml:space="preserve"> شیر داد.</w:t>
      </w:r>
    </w:p>
    <w:p w:rsidR="00BA4315" w:rsidRPr="00773B0D" w:rsidRDefault="00BA4315" w:rsidP="008A386C">
      <w:pPr>
        <w:pStyle w:val="a5"/>
        <w:rPr>
          <w:rtl/>
        </w:rPr>
      </w:pPr>
      <w:bookmarkStart w:id="2189" w:name="_Toc272590212"/>
      <w:bookmarkStart w:id="2190" w:name="_Toc435448198"/>
      <w:r w:rsidRPr="00773B0D">
        <w:rPr>
          <w:rFonts w:hint="cs"/>
          <w:rtl/>
        </w:rPr>
        <w:t>سه امر هست که آن‌ها را جز نبی کسی دیگر نمی‌داند:</w:t>
      </w:r>
      <w:bookmarkEnd w:id="2189"/>
      <w:bookmarkEnd w:id="219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وقتی که آن حضرت </w:t>
      </w:r>
      <w:r w:rsidR="008D0544" w:rsidRPr="008D0544">
        <w:rPr>
          <w:rFonts w:cs="CTraditional Arabic" w:hint="cs"/>
          <w:rtl/>
          <w:lang w:bidi="fa-IR"/>
        </w:rPr>
        <w:t>ج</w:t>
      </w:r>
      <w:r w:rsidRPr="005234D1">
        <w:rPr>
          <w:rStyle w:val="Char6"/>
          <w:rFonts w:hint="cs"/>
          <w:rtl/>
        </w:rPr>
        <w:t xml:space="preserve"> و ابوبکر </w:t>
      </w:r>
      <w:r w:rsidRPr="005234D1">
        <w:rPr>
          <w:rStyle w:val="Char6"/>
          <w:rFonts w:hint="cs"/>
          <w:rtl/>
        </w:rPr>
        <w:sym w:font="AGA Arabesque" w:char="F074"/>
      </w:r>
      <w:r w:rsidRPr="005234D1">
        <w:rPr>
          <w:rStyle w:val="Char6"/>
          <w:rFonts w:hint="cs"/>
          <w:rtl/>
        </w:rPr>
        <w:t xml:space="preserve"> به مدینه وارد شدند حضرت عبدالله بن سلام پیش آن حضرت </w:t>
      </w:r>
      <w:r w:rsidR="008D0544" w:rsidRPr="008D0544">
        <w:rPr>
          <w:rFonts w:cs="CTraditional Arabic" w:hint="cs"/>
          <w:rtl/>
          <w:lang w:bidi="fa-IR"/>
        </w:rPr>
        <w:t>ج</w:t>
      </w:r>
      <w:r w:rsidRPr="005234D1">
        <w:rPr>
          <w:rStyle w:val="Char6"/>
          <w:rFonts w:hint="cs"/>
          <w:rtl/>
        </w:rPr>
        <w:t xml:space="preserve"> آمد و از سه چیز که آن‌ها را جز انبیاء </w:t>
      </w:r>
      <w:r w:rsidR="002E6D57" w:rsidRPr="002E6D57">
        <w:rPr>
          <w:rFonts w:cs="CTraditional Arabic" w:hint="cs"/>
          <w:rtl/>
          <w:lang w:bidi="fa-IR"/>
        </w:rPr>
        <w:t>†</w:t>
      </w:r>
      <w:r w:rsidRPr="005234D1">
        <w:rPr>
          <w:rStyle w:val="Char6"/>
          <w:rFonts w:hint="cs"/>
          <w:rtl/>
        </w:rPr>
        <w:t xml:space="preserve"> کسی دیگر نمی‌داند سؤال کرد که نخستین علامت قیامت چیست و نخستین غذای اهل جنت چیست؟ و چه چیزی فرزند را به شکل پدر یا مادر درمی‌آورد؟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آن حضرت </w:t>
      </w:r>
      <w:r w:rsidR="008D0544" w:rsidRPr="008D0544">
        <w:rPr>
          <w:rFonts w:cs="CTraditional Arabic" w:hint="cs"/>
          <w:rtl/>
          <w:lang w:bidi="fa-IR"/>
        </w:rPr>
        <w:t>ج</w:t>
      </w:r>
      <w:r w:rsidRPr="005234D1">
        <w:rPr>
          <w:rStyle w:val="Char6"/>
          <w:rFonts w:hint="cs"/>
          <w:rtl/>
        </w:rPr>
        <w:t xml:space="preserve"> فرمود: نخستین علامت قیامت، آتشی است که مردم را از مشرق به سوی مغرب سوق می‌دهد و جمع می‌نماید، و نخستین غذای اهل جنت جگر</w:t>
      </w:r>
      <w:r w:rsidR="00391BE5">
        <w:rPr>
          <w:rStyle w:val="Char6"/>
          <w:rFonts w:hint="cs"/>
          <w:rtl/>
        </w:rPr>
        <w:t xml:space="preserve"> </w:t>
      </w:r>
      <w:r w:rsidRPr="005234D1">
        <w:rPr>
          <w:rStyle w:val="Char6"/>
          <w:rFonts w:hint="cs"/>
          <w:rtl/>
        </w:rPr>
        <w:t>گوش</w:t>
      </w:r>
      <w:r w:rsidR="00AC03A7">
        <w:rPr>
          <w:rStyle w:val="Char6"/>
          <w:rFonts w:hint="cs"/>
          <w:rtl/>
        </w:rPr>
        <w:t>ۀ</w:t>
      </w:r>
      <w:r w:rsidRPr="005234D1">
        <w:rPr>
          <w:rStyle w:val="Char6"/>
          <w:rFonts w:hint="cs"/>
          <w:rtl/>
        </w:rPr>
        <w:t xml:space="preserve"> ماهی است، و هرگاه نطفه مرد قبل از نطفه زن در رحم قرار بگیرد فرزند به شکل پدر درمی‌آید و اگر آب زن پیش از آب مرد در رحم قرار بگیرد فرزند به شکل مادر می‌باشد، حضرت عبدالله بن سلام فوراً مشرف به اسلام شد، و این جوابی بود جهت خاموش‌کردن یاوه‌گوئی‌های یهود.</w:t>
      </w:r>
    </w:p>
    <w:p w:rsidR="00BA4315" w:rsidRPr="00773B0D" w:rsidRDefault="00BA4315" w:rsidP="008A386C">
      <w:pPr>
        <w:pStyle w:val="a5"/>
        <w:rPr>
          <w:rtl/>
        </w:rPr>
      </w:pPr>
      <w:bookmarkStart w:id="2191" w:name="_Toc272590213"/>
      <w:bookmarkStart w:id="2192" w:name="_Toc435448199"/>
      <w:r w:rsidRPr="00773B0D">
        <w:rPr>
          <w:rFonts w:hint="cs"/>
          <w:rtl/>
        </w:rPr>
        <w:t>نماز، اذان، جمعه و جماعت:</w:t>
      </w:r>
      <w:bookmarkEnd w:id="2191"/>
      <w:bookmarkEnd w:id="2192"/>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سپس آن حضرت </w:t>
      </w:r>
      <w:r w:rsidR="008D0544" w:rsidRPr="008D0544">
        <w:rPr>
          <w:rFonts w:cs="CTraditional Arabic" w:hint="cs"/>
          <w:rtl/>
          <w:lang w:bidi="fa-IR"/>
        </w:rPr>
        <w:t>ج</w:t>
      </w:r>
      <w:r w:rsidRPr="005234D1">
        <w:rPr>
          <w:rStyle w:val="Char6"/>
          <w:rFonts w:hint="cs"/>
          <w:rtl/>
        </w:rPr>
        <w:t xml:space="preserve"> با یهود عهد و پیمان بست و از شر آن‌ها اطمینان یافت، و اقدام به ساختن مسجد کرد، و کیفیت نماز را به مردم آموخت و اوقات آن را اعلام داشت، و جهت اعلام نماز با آن‌ها مشوره نمود، پس عبدالله بن زید بن عبد ربه کیفیت اذان را به خواب دید، اما مطمح نظر رسول الله </w:t>
      </w:r>
      <w:r w:rsidR="008D0544" w:rsidRPr="008D0544">
        <w:rPr>
          <w:rFonts w:cs="CTraditional Arabic" w:hint="cs"/>
          <w:rtl/>
          <w:lang w:bidi="fa-IR"/>
        </w:rPr>
        <w:t>ج</w:t>
      </w:r>
      <w:r w:rsidRPr="005234D1">
        <w:rPr>
          <w:rStyle w:val="Char6"/>
          <w:rFonts w:hint="cs"/>
          <w:rtl/>
        </w:rPr>
        <w:t xml:space="preserve"> بود اگرچه سفیر در وسط عبدالله بن زید قرار گرفت، رسول خدا </w:t>
      </w:r>
      <w:r w:rsidR="008D0544" w:rsidRPr="008D0544">
        <w:rPr>
          <w:rFonts w:cs="CTraditional Arabic" w:hint="cs"/>
          <w:rtl/>
          <w:lang w:bidi="fa-IR"/>
        </w:rPr>
        <w:t>ج</w:t>
      </w:r>
      <w:r w:rsidRPr="005234D1">
        <w:rPr>
          <w:rStyle w:val="Char6"/>
          <w:rFonts w:hint="cs"/>
          <w:rtl/>
        </w:rPr>
        <w:t xml:space="preserve"> مردم را به اقامه جماعت، جمعه و روزه وادار کرد و به ادای زکات آن‌ها را دستور داد، و حدود زکات را اعلام فرمود، علناً مردم را به سوی حق دعوت نمود، و آن‌ها را به هجرت به سوی مدینه ترغیب کرد، زیرا تا آن زمانی وطن‌های مردم دارالکفر بودند، مردم نمی‌توانستند در آنجا اسلام را برپا بدارند، مسلمانان را با برقراری عقد مواخات و برادری، ایجاب صله و انفاق، توارث در اثر مؤاخات تقویت نمود تا که وحدت کلمه پدید</w:t>
      </w:r>
      <w:r w:rsidR="008B44B8" w:rsidRPr="005234D1">
        <w:rPr>
          <w:rStyle w:val="Char6"/>
          <w:rFonts w:hint="cs"/>
          <w:rtl/>
        </w:rPr>
        <w:t xml:space="preserve">‌اید </w:t>
      </w:r>
      <w:r w:rsidRPr="005234D1">
        <w:rPr>
          <w:rStyle w:val="Char6"/>
          <w:rFonts w:hint="cs"/>
          <w:rtl/>
        </w:rPr>
        <w:t>و باهم منسجم گردند، و بتوانند جهاد نمایند و از دشمن دفاع کنند، و مردم با کمک‌گرفتن از قبایل عادت داشتند.</w:t>
      </w:r>
    </w:p>
    <w:p w:rsidR="007D5C5C" w:rsidRDefault="007D5C5C"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193" w:name="_Toc272590214"/>
      <w:bookmarkStart w:id="2194" w:name="_Toc435448200"/>
      <w:r w:rsidRPr="00773B0D">
        <w:rPr>
          <w:rFonts w:hint="cs"/>
          <w:rtl/>
        </w:rPr>
        <w:t>دستور به جهاد:</w:t>
      </w:r>
      <w:bookmarkEnd w:id="2193"/>
      <w:bookmarkEnd w:id="219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وقتی که در آن‌ها انسجام و نیروی همکاری را مشاهده فرمود، به پیامبرش </w:t>
      </w:r>
      <w:r w:rsidR="008D0544" w:rsidRPr="008D0544">
        <w:rPr>
          <w:rFonts w:cs="CTraditional Arabic" w:hint="cs"/>
          <w:rtl/>
          <w:lang w:bidi="fa-IR"/>
        </w:rPr>
        <w:t>ج</w:t>
      </w:r>
      <w:r w:rsidRPr="005234D1">
        <w:rPr>
          <w:rStyle w:val="Char6"/>
          <w:rFonts w:hint="cs"/>
          <w:rtl/>
        </w:rPr>
        <w:t xml:space="preserve"> وحی فرستاد تا دستور به جهاد بدهد و برای آن‌ها مرصد و سنگر بسازد، چون واقعه بدر اتفاق افتاد و مسلمانان دسترسی به آب نداشتند خداوند برای آنان باران بارانید، و از مردم مشوره خواست که رویاروی با عیر (کاروان) را می‌خواهند یا با نفیر (لشکر قریش که از مکه آمده است) را؟ پس در رأی پیشنهادی آن‌ها که موافق با رأی رسول خدا بود برکت گذاشت همه برای مبارزه با نفیر متفقاً رأی دادند در صورتی که قبلاً وجود آن نزدیک نبود، وقتی که رسول خدا </w:t>
      </w:r>
      <w:r w:rsidR="008D0544" w:rsidRPr="008D0544">
        <w:rPr>
          <w:rFonts w:cs="CTraditional Arabic" w:hint="cs"/>
          <w:rtl/>
          <w:lang w:bidi="fa-IR"/>
        </w:rPr>
        <w:t>ج</w:t>
      </w:r>
      <w:r w:rsidRPr="005234D1">
        <w:rPr>
          <w:rStyle w:val="Char6"/>
          <w:rFonts w:hint="cs"/>
          <w:rtl/>
        </w:rPr>
        <w:t xml:space="preserve"> کثرت دشمن را مشاهده نمود به سوی خدا زاری نمود خداوند بشارت فتح و پیروزی را اعلام داشت و به سوی آن حضرت </w:t>
      </w:r>
      <w:r w:rsidR="008D0544" w:rsidRPr="008D0544">
        <w:rPr>
          <w:rFonts w:cs="CTraditional Arabic" w:hint="cs"/>
          <w:rtl/>
          <w:lang w:bidi="fa-IR"/>
        </w:rPr>
        <w:t>ج</w:t>
      </w:r>
      <w:r w:rsidRPr="005234D1">
        <w:rPr>
          <w:rStyle w:val="Char6"/>
          <w:rFonts w:hint="cs"/>
          <w:rtl/>
        </w:rPr>
        <w:t xml:space="preserve"> وحی فرستاد که هریکی از آن‌ها در کجا به قتل می‌رسند.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فرمود: </w:t>
      </w:r>
      <w:r w:rsidRPr="00773B0D">
        <w:rPr>
          <w:rFonts w:cs="Traditional Arabic" w:hint="cs"/>
          <w:sz w:val="32"/>
          <w:szCs w:val="32"/>
          <w:rtl/>
          <w:lang w:bidi="fa-IR"/>
        </w:rPr>
        <w:t>«</w:t>
      </w:r>
      <w:r w:rsidRPr="00391BE5">
        <w:rPr>
          <w:rStyle w:val="Char5"/>
          <w:rFonts w:hint="eastAsia"/>
          <w:rtl/>
        </w:rPr>
        <w:t>هَذَا</w:t>
      </w:r>
      <w:r w:rsidRPr="00391BE5">
        <w:rPr>
          <w:rStyle w:val="Char5"/>
          <w:rtl/>
        </w:rPr>
        <w:t xml:space="preserve"> </w:t>
      </w:r>
      <w:r w:rsidRPr="00391BE5">
        <w:rPr>
          <w:rStyle w:val="Char5"/>
          <w:rFonts w:hint="eastAsia"/>
          <w:rtl/>
        </w:rPr>
        <w:t>مَصْرَعُ</w:t>
      </w:r>
      <w:r w:rsidRPr="00391BE5">
        <w:rPr>
          <w:rStyle w:val="Char5"/>
          <w:rtl/>
        </w:rPr>
        <w:t xml:space="preserve"> </w:t>
      </w:r>
      <w:r w:rsidRPr="00391BE5">
        <w:rPr>
          <w:rStyle w:val="Char5"/>
          <w:rFonts w:hint="eastAsia"/>
          <w:rtl/>
        </w:rPr>
        <w:t>فُلاَنٍ</w:t>
      </w:r>
      <w:r w:rsidRPr="00391BE5">
        <w:rPr>
          <w:rStyle w:val="Char5"/>
          <w:rFonts w:hint="cs"/>
          <w:rtl/>
        </w:rPr>
        <w:t>، وَ</w:t>
      </w:r>
      <w:r w:rsidRPr="00391BE5">
        <w:rPr>
          <w:rStyle w:val="Char5"/>
          <w:rFonts w:hint="eastAsia"/>
          <w:rtl/>
        </w:rPr>
        <w:t>هَذَا</w:t>
      </w:r>
      <w:r w:rsidRPr="00391BE5">
        <w:rPr>
          <w:rStyle w:val="Char5"/>
          <w:rtl/>
        </w:rPr>
        <w:t xml:space="preserve"> </w:t>
      </w:r>
      <w:r w:rsidRPr="00391BE5">
        <w:rPr>
          <w:rStyle w:val="Char5"/>
          <w:rFonts w:hint="eastAsia"/>
          <w:rtl/>
        </w:rPr>
        <w:t>مَصْرَعُ</w:t>
      </w:r>
      <w:r w:rsidRPr="00391BE5">
        <w:rPr>
          <w:rStyle w:val="Char5"/>
          <w:rtl/>
        </w:rPr>
        <w:t xml:space="preserve"> </w:t>
      </w:r>
      <w:r w:rsidRPr="00391BE5">
        <w:rPr>
          <w:rStyle w:val="Char5"/>
          <w:rFonts w:hint="eastAsia"/>
          <w:rtl/>
        </w:rPr>
        <w:t>فُلاَنٍ</w:t>
      </w:r>
      <w:r w:rsidRPr="00391BE5">
        <w:rPr>
          <w:rStyle w:val="Char5"/>
          <w:rtl/>
        </w:rPr>
        <w:t xml:space="preserve">. </w:t>
      </w:r>
      <w:r w:rsidRPr="00391BE5">
        <w:rPr>
          <w:rStyle w:val="Char5"/>
          <w:rFonts w:hint="eastAsia"/>
          <w:rtl/>
        </w:rPr>
        <w:t>قَالَ</w:t>
      </w:r>
      <w:r w:rsidRPr="00391BE5">
        <w:rPr>
          <w:rStyle w:val="Char5"/>
          <w:rtl/>
        </w:rPr>
        <w:t xml:space="preserve"> </w:t>
      </w:r>
      <w:r w:rsidRPr="00391BE5">
        <w:rPr>
          <w:rStyle w:val="Char5"/>
          <w:rFonts w:hint="eastAsia"/>
          <w:rtl/>
        </w:rPr>
        <w:t>وَيَضَعُ</w:t>
      </w:r>
      <w:r w:rsidRPr="00391BE5">
        <w:rPr>
          <w:rStyle w:val="Char5"/>
          <w:rtl/>
        </w:rPr>
        <w:t xml:space="preserve"> </w:t>
      </w:r>
      <w:r w:rsidRPr="00391BE5">
        <w:rPr>
          <w:rStyle w:val="Char5"/>
          <w:rFonts w:hint="eastAsia"/>
          <w:rtl/>
        </w:rPr>
        <w:t>يَدَهُ</w:t>
      </w:r>
      <w:r w:rsidRPr="00391BE5">
        <w:rPr>
          <w:rStyle w:val="Char5"/>
          <w:rtl/>
        </w:rPr>
        <w:t xml:space="preserve"> </w:t>
      </w:r>
      <w:r w:rsidRPr="00391BE5">
        <w:rPr>
          <w:rStyle w:val="Char5"/>
          <w:rFonts w:hint="eastAsia"/>
          <w:rtl/>
        </w:rPr>
        <w:t>عَلَى</w:t>
      </w:r>
      <w:r w:rsidRPr="00391BE5">
        <w:rPr>
          <w:rStyle w:val="Char5"/>
          <w:rtl/>
        </w:rPr>
        <w:t xml:space="preserve"> </w:t>
      </w:r>
      <w:r w:rsidRPr="00391BE5">
        <w:rPr>
          <w:rStyle w:val="Char5"/>
          <w:rFonts w:hint="eastAsia"/>
          <w:rtl/>
        </w:rPr>
        <w:t>الأَرْضِ</w:t>
      </w:r>
      <w:r w:rsidR="008B44B8" w:rsidRPr="00391BE5">
        <w:rPr>
          <w:rStyle w:val="Char5"/>
          <w:rtl/>
        </w:rPr>
        <w:t xml:space="preserve">‌ها </w:t>
      </w:r>
      <w:r w:rsidRPr="00391BE5">
        <w:rPr>
          <w:rStyle w:val="Char5"/>
          <w:rFonts w:hint="eastAsia"/>
          <w:rtl/>
        </w:rPr>
        <w:t>هُنَا</w:t>
      </w:r>
      <w:r w:rsidRPr="00391BE5">
        <w:rPr>
          <w:rStyle w:val="Char5"/>
          <w:rtl/>
        </w:rPr>
        <w:t xml:space="preserve"> </w:t>
      </w:r>
      <w:r w:rsidRPr="00391BE5">
        <w:rPr>
          <w:rStyle w:val="Char5"/>
          <w:rFonts w:hint="eastAsia"/>
          <w:rtl/>
        </w:rPr>
        <w:t>وَهَا</w:t>
      </w:r>
      <w:r w:rsidRPr="00391BE5">
        <w:rPr>
          <w:rStyle w:val="Char5"/>
          <w:rtl/>
        </w:rPr>
        <w:t xml:space="preserve"> </w:t>
      </w:r>
      <w:r w:rsidRPr="00391BE5">
        <w:rPr>
          <w:rStyle w:val="Char5"/>
          <w:rFonts w:hint="eastAsia"/>
          <w:rtl/>
        </w:rPr>
        <w:t>هُنَا</w:t>
      </w:r>
      <w:r w:rsidRPr="00391BE5">
        <w:rPr>
          <w:rStyle w:val="Char5"/>
          <w:rtl/>
        </w:rPr>
        <w:t xml:space="preserve"> </w:t>
      </w:r>
      <w:r w:rsidRPr="00391BE5">
        <w:rPr>
          <w:rStyle w:val="Char5"/>
          <w:rFonts w:hint="eastAsia"/>
          <w:rtl/>
        </w:rPr>
        <w:t>قَالَ</w:t>
      </w:r>
      <w:r w:rsidRPr="00391BE5">
        <w:rPr>
          <w:rStyle w:val="Char5"/>
          <w:rFonts w:hint="cs"/>
          <w:rtl/>
        </w:rPr>
        <w:t>:</w:t>
      </w:r>
      <w:r w:rsidRPr="00391BE5">
        <w:rPr>
          <w:rStyle w:val="Char5"/>
          <w:rtl/>
        </w:rPr>
        <w:t xml:space="preserve"> </w:t>
      </w:r>
      <w:r w:rsidRPr="00391BE5">
        <w:rPr>
          <w:rStyle w:val="Char5"/>
          <w:rFonts w:hint="eastAsia"/>
          <w:rtl/>
        </w:rPr>
        <w:t>فَمَا</w:t>
      </w:r>
      <w:r w:rsidRPr="00391BE5">
        <w:rPr>
          <w:rStyle w:val="Char5"/>
          <w:rtl/>
        </w:rPr>
        <w:t xml:space="preserve"> </w:t>
      </w:r>
      <w:r w:rsidRPr="00391BE5">
        <w:rPr>
          <w:rStyle w:val="Char5"/>
          <w:rFonts w:hint="eastAsia"/>
          <w:rtl/>
        </w:rPr>
        <w:t>مَاطَ</w:t>
      </w:r>
      <w:r w:rsidRPr="00391BE5">
        <w:rPr>
          <w:rStyle w:val="Char5"/>
          <w:rtl/>
        </w:rPr>
        <w:t xml:space="preserve"> </w:t>
      </w:r>
      <w:r w:rsidRPr="00391BE5">
        <w:rPr>
          <w:rStyle w:val="Char5"/>
          <w:rFonts w:hint="eastAsia"/>
          <w:rtl/>
        </w:rPr>
        <w:t>أَحَدُهُمْ</w:t>
      </w:r>
      <w:r w:rsidRPr="00391BE5">
        <w:rPr>
          <w:rStyle w:val="Char5"/>
          <w:rtl/>
        </w:rPr>
        <w:t xml:space="preserve"> </w:t>
      </w:r>
      <w:r w:rsidRPr="00391BE5">
        <w:rPr>
          <w:rStyle w:val="Char5"/>
          <w:rFonts w:hint="eastAsia"/>
          <w:rtl/>
        </w:rPr>
        <w:t>عَنْ</w:t>
      </w:r>
      <w:r w:rsidRPr="00391BE5">
        <w:rPr>
          <w:rStyle w:val="Char5"/>
          <w:rtl/>
        </w:rPr>
        <w:t xml:space="preserve"> </w:t>
      </w:r>
      <w:r w:rsidRPr="00391BE5">
        <w:rPr>
          <w:rStyle w:val="Char5"/>
          <w:rFonts w:hint="eastAsia"/>
          <w:rtl/>
        </w:rPr>
        <w:t>مَوْضِعِ</w:t>
      </w:r>
      <w:r w:rsidRPr="00391BE5">
        <w:rPr>
          <w:rStyle w:val="Char5"/>
          <w:rtl/>
        </w:rPr>
        <w:t xml:space="preserve"> </w:t>
      </w:r>
      <w:r w:rsidRPr="00391BE5">
        <w:rPr>
          <w:rStyle w:val="Char5"/>
          <w:rFonts w:hint="eastAsia"/>
          <w:rtl/>
        </w:rPr>
        <w:t>يَدِ</w:t>
      </w:r>
      <w:r w:rsidRPr="00391BE5">
        <w:rPr>
          <w:rStyle w:val="Char5"/>
          <w:rtl/>
        </w:rPr>
        <w:t xml:space="preserve"> </w:t>
      </w:r>
      <w:r w:rsidRPr="00391BE5">
        <w:rPr>
          <w:rStyle w:val="Char5"/>
          <w:rFonts w:hint="eastAsia"/>
          <w:rtl/>
        </w:rPr>
        <w:t>رَسُولِ</w:t>
      </w:r>
      <w:r w:rsidRPr="00391BE5">
        <w:rPr>
          <w:rStyle w:val="Char5"/>
          <w:rtl/>
        </w:rPr>
        <w:t xml:space="preserve"> </w:t>
      </w:r>
      <w:r w:rsidRPr="00391BE5">
        <w:rPr>
          <w:rStyle w:val="Char5"/>
          <w:rFonts w:hint="eastAsia"/>
          <w:rtl/>
        </w:rPr>
        <w:t>اللَّهِ</w:t>
      </w:r>
      <w:r w:rsidRPr="00177B43">
        <w:rPr>
          <w:rStyle w:val="Char5"/>
          <w:rtl/>
        </w:rPr>
        <w:t xml:space="preserve"> </w:t>
      </w:r>
      <w:r w:rsidR="008D0544" w:rsidRPr="008D0544">
        <w:rPr>
          <w:rStyle w:val="Char5"/>
          <w:rFonts w:cs="CTraditional Arabic"/>
          <w:szCs w:val="28"/>
          <w:rtl/>
        </w:rPr>
        <w:t>ج</w:t>
      </w:r>
      <w:r w:rsidRPr="00391BE5">
        <w:rPr>
          <w:rStyle w:val="Chare"/>
          <w:rFonts w:hint="cs"/>
          <w:rtl/>
        </w:rPr>
        <w:t>»</w:t>
      </w:r>
      <w:r w:rsidR="00391BE5" w:rsidRPr="00391BE5">
        <w:rPr>
          <w:rStyle w:val="Char6"/>
          <w:rFonts w:hint="cs"/>
          <w:rtl/>
        </w:rPr>
        <w:t>.</w:t>
      </w:r>
      <w:r w:rsidRPr="005234D1">
        <w:rPr>
          <w:rStyle w:val="Char6"/>
          <w:rFonts w:hint="cs"/>
          <w:rtl/>
        </w:rPr>
        <w:t xml:space="preserve"> </w:t>
      </w:r>
      <w:r w:rsidRPr="00773B0D">
        <w:rPr>
          <w:rFonts w:cs="Traditional Arabic" w:hint="cs"/>
          <w:rtl/>
          <w:lang w:bidi="fa-IR"/>
        </w:rPr>
        <w:t>«</w:t>
      </w:r>
      <w:r w:rsidRPr="00391BE5">
        <w:rPr>
          <w:rStyle w:val="Chard"/>
          <w:rFonts w:hint="cs"/>
          <w:rtl/>
        </w:rPr>
        <w:t>این محل کشتن فلان کس است و این قتلگاه فلان کس که دست خود را آنجا و آنجا می‌گذاشت و هیچیکی از جای‌گذاشتن دست رسول خدا تجاوز نکرد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این روز ملایکه چنان ظاهر گشتند که مردم آنان را دیدند، تا دل موحدان جمع و دل مشرکان مرعوب گردد، پس این فتح بزرگی بود که خداوند مسلمانان را به وسیله آن بی‌نیاز و سیر گردانید و ریسمان شرک را قطع نموده جگر</w:t>
      </w:r>
      <w:r w:rsidR="00391BE5">
        <w:rPr>
          <w:rStyle w:val="Char6"/>
          <w:rFonts w:hint="cs"/>
          <w:rtl/>
        </w:rPr>
        <w:t xml:space="preserve"> </w:t>
      </w:r>
      <w:r w:rsidRPr="005234D1">
        <w:rPr>
          <w:rStyle w:val="Char6"/>
          <w:rFonts w:hint="cs"/>
          <w:rtl/>
        </w:rPr>
        <w:t>گوش</w:t>
      </w:r>
      <w:r w:rsidR="00391BE5">
        <w:rPr>
          <w:rStyle w:val="Char6"/>
          <w:rFonts w:hint="eastAsia"/>
          <w:rtl/>
        </w:rPr>
        <w:t>‌</w:t>
      </w:r>
      <w:r w:rsidRPr="005234D1">
        <w:rPr>
          <w:rStyle w:val="Char6"/>
          <w:rFonts w:hint="cs"/>
          <w:rtl/>
        </w:rPr>
        <w:t>های قریش را به هلاکت رسانید. و بنابر</w:t>
      </w:r>
      <w:r w:rsidR="00391BE5">
        <w:rPr>
          <w:rStyle w:val="Char6"/>
          <w:rFonts w:hint="cs"/>
          <w:rtl/>
        </w:rPr>
        <w:t xml:space="preserve"> </w:t>
      </w:r>
      <w:r w:rsidRPr="005234D1">
        <w:rPr>
          <w:rStyle w:val="Char6"/>
          <w:rFonts w:hint="cs"/>
          <w:rtl/>
        </w:rPr>
        <w:t>این، به فرقان نامیده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تمایل مسلمانان به فدیه‌</w:t>
      </w:r>
      <w:r w:rsidR="00391BE5">
        <w:rPr>
          <w:rStyle w:val="Char6"/>
          <w:rFonts w:hint="cs"/>
          <w:rtl/>
        </w:rPr>
        <w:t xml:space="preserve"> </w:t>
      </w:r>
      <w:r w:rsidRPr="005234D1">
        <w:rPr>
          <w:rStyle w:val="Char6"/>
          <w:rFonts w:hint="cs"/>
          <w:rtl/>
        </w:rPr>
        <w:t>گرفتن مخالف با آنچه بود که خداوند ریشه‌</w:t>
      </w:r>
      <w:r w:rsidR="00391BE5">
        <w:rPr>
          <w:rStyle w:val="Char6"/>
          <w:rFonts w:hint="cs"/>
          <w:rtl/>
        </w:rPr>
        <w:t xml:space="preserve"> </w:t>
      </w:r>
      <w:r w:rsidRPr="005234D1">
        <w:rPr>
          <w:rStyle w:val="Char6"/>
          <w:rFonts w:hint="cs"/>
          <w:rtl/>
        </w:rPr>
        <w:t>کن‌</w:t>
      </w:r>
      <w:r w:rsidR="00391BE5">
        <w:rPr>
          <w:rStyle w:val="Char6"/>
          <w:rFonts w:hint="cs"/>
          <w:rtl/>
        </w:rPr>
        <w:t xml:space="preserve"> </w:t>
      </w:r>
      <w:r w:rsidRPr="005234D1">
        <w:rPr>
          <w:rStyle w:val="Char6"/>
          <w:rFonts w:hint="cs"/>
          <w:rtl/>
        </w:rPr>
        <w:t>شدن شرک را می‌خواست، لذا مورد عتاب قرار گرفتند و باز معاف شدند.</w:t>
      </w:r>
    </w:p>
    <w:p w:rsidR="00BA4315" w:rsidRPr="00773B0D" w:rsidRDefault="00BA4315" w:rsidP="008A386C">
      <w:pPr>
        <w:pStyle w:val="a5"/>
        <w:rPr>
          <w:rtl/>
        </w:rPr>
      </w:pPr>
      <w:bookmarkStart w:id="2195" w:name="_Toc272590215"/>
      <w:bookmarkStart w:id="2196" w:name="_Toc435448201"/>
      <w:r w:rsidRPr="00773B0D">
        <w:rPr>
          <w:rFonts w:hint="cs"/>
          <w:rtl/>
        </w:rPr>
        <w:t>تبعید شدن یهود از مدینه:</w:t>
      </w:r>
      <w:bookmarkEnd w:id="2195"/>
      <w:bookmarkEnd w:id="219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سپس خداوند اسباب تبعیدی یهود را فراهم آورد، زیرا دین در مدینه با مجاورت یهود خالص نمی‌ماند، پس از آنان عهدشکنی اتفاق افتاد، لذا قبیله بنی نظیر و بنی قینقاع را تبعید نمود، کعب بن اشرف را کشت، و خداوند بیمی در قلوب آنان انداخت، پس تعرض نمی‌کردند به کسانی که وعده کمک به آن‌ها داده بودند، پس خداوند اموال آن‌ها را فیء برای رسول خویش قرار داد، و این نخستین گشایش بود که به مسلمانان رسید.</w:t>
      </w:r>
    </w:p>
    <w:p w:rsidR="00BA4315" w:rsidRPr="005234D1" w:rsidRDefault="00BA4315" w:rsidP="008A386C">
      <w:pPr>
        <w:autoSpaceDE w:val="0"/>
        <w:autoSpaceDN w:val="0"/>
        <w:adjustRightInd w:val="0"/>
        <w:ind w:firstLine="284"/>
        <w:jc w:val="lowKashida"/>
        <w:rPr>
          <w:rStyle w:val="Char6"/>
          <w:rtl/>
        </w:rPr>
      </w:pPr>
      <w:r w:rsidRPr="007D5C5C">
        <w:rPr>
          <w:rStyle w:val="Char6"/>
          <w:rFonts w:hint="cs"/>
          <w:spacing w:val="-4"/>
          <w:rtl/>
        </w:rPr>
        <w:t xml:space="preserve">ابو رافع تاجر حجاز به رسول خدا </w:t>
      </w:r>
      <w:r w:rsidR="008D0544" w:rsidRPr="007D5C5C">
        <w:rPr>
          <w:rFonts w:cs="CTraditional Arabic" w:hint="cs"/>
          <w:spacing w:val="-4"/>
          <w:rtl/>
          <w:lang w:bidi="fa-IR"/>
        </w:rPr>
        <w:t>ج</w:t>
      </w:r>
      <w:r w:rsidRPr="007D5C5C">
        <w:rPr>
          <w:rStyle w:val="Char6"/>
          <w:rFonts w:hint="cs"/>
          <w:spacing w:val="-4"/>
          <w:rtl/>
        </w:rPr>
        <w:t xml:space="preserve"> و مسلمانان اذیت و آزار می‌رساند، آن حضرت </w:t>
      </w:r>
      <w:r w:rsidR="008D0544" w:rsidRPr="007D5C5C">
        <w:rPr>
          <w:rFonts w:cs="CTraditional Arabic" w:hint="cs"/>
          <w:spacing w:val="-4"/>
          <w:rtl/>
          <w:lang w:bidi="fa-IR"/>
        </w:rPr>
        <w:t>ج</w:t>
      </w:r>
      <w:r w:rsidRPr="005234D1">
        <w:rPr>
          <w:rStyle w:val="Char6"/>
          <w:rFonts w:hint="cs"/>
          <w:rtl/>
        </w:rPr>
        <w:t xml:space="preserve"> عبدالله بن عتیک را فرستاد، خداوند وسیله قتل او را فراهم نمود، پس وقتی که عبدالله او را کشت و از خانه بیرون آمد ساقش شکست رسول خدا </w:t>
      </w:r>
      <w:r w:rsidR="008D0544" w:rsidRPr="008D0544">
        <w:rPr>
          <w:rFonts w:cs="CTraditional Arabic" w:hint="cs"/>
          <w:rtl/>
          <w:lang w:bidi="fa-IR"/>
        </w:rPr>
        <w:t>ج</w:t>
      </w:r>
      <w:r w:rsidRPr="005234D1">
        <w:rPr>
          <w:rStyle w:val="Char6"/>
          <w:rFonts w:hint="cs"/>
          <w:rtl/>
        </w:rPr>
        <w:t xml:space="preserve"> فرمود: </w:t>
      </w:r>
      <w:r w:rsidRPr="00391BE5">
        <w:rPr>
          <w:rStyle w:val="Chare"/>
          <w:rFonts w:hint="cs"/>
          <w:rtl/>
        </w:rPr>
        <w:t>«</w:t>
      </w:r>
      <w:r w:rsidRPr="00391BE5">
        <w:rPr>
          <w:rStyle w:val="Char5"/>
          <w:rFonts w:hint="eastAsia"/>
          <w:rtl/>
        </w:rPr>
        <w:t>ابْسُطْ</w:t>
      </w:r>
      <w:r w:rsidRPr="00391BE5">
        <w:rPr>
          <w:rStyle w:val="Char5"/>
          <w:rtl/>
        </w:rPr>
        <w:t xml:space="preserve"> </w:t>
      </w:r>
      <w:r w:rsidRPr="00391BE5">
        <w:rPr>
          <w:rStyle w:val="Char5"/>
          <w:rFonts w:hint="eastAsia"/>
          <w:rtl/>
        </w:rPr>
        <w:t>رِجْلَكَ</w:t>
      </w:r>
      <w:r w:rsidRPr="00391BE5">
        <w:rPr>
          <w:rStyle w:val="Char5"/>
          <w:rtl/>
        </w:rPr>
        <w:t xml:space="preserve">. </w:t>
      </w:r>
      <w:r w:rsidRPr="00391BE5">
        <w:rPr>
          <w:rStyle w:val="Char5"/>
          <w:rFonts w:hint="eastAsia"/>
          <w:rtl/>
        </w:rPr>
        <w:t>فَبَسَطْتُهَا</w:t>
      </w:r>
      <w:r w:rsidRPr="00391BE5">
        <w:rPr>
          <w:rStyle w:val="Char5"/>
          <w:rtl/>
        </w:rPr>
        <w:t xml:space="preserve"> </w:t>
      </w:r>
      <w:r w:rsidRPr="00391BE5">
        <w:rPr>
          <w:rStyle w:val="Char5"/>
          <w:rFonts w:hint="eastAsia"/>
          <w:rtl/>
        </w:rPr>
        <w:t>فَمَسَحَهَا</w:t>
      </w:r>
      <w:r w:rsidRPr="00391BE5">
        <w:rPr>
          <w:rStyle w:val="Char5"/>
          <w:rtl/>
        </w:rPr>
        <w:t xml:space="preserve"> </w:t>
      </w:r>
      <w:r w:rsidRPr="00391BE5">
        <w:rPr>
          <w:rStyle w:val="Char5"/>
          <w:rFonts w:hint="eastAsia"/>
          <w:rtl/>
        </w:rPr>
        <w:t>فَكَأَنَّمَا</w:t>
      </w:r>
      <w:r w:rsidRPr="00391BE5">
        <w:rPr>
          <w:rStyle w:val="Char5"/>
          <w:rtl/>
        </w:rPr>
        <w:t xml:space="preserve"> </w:t>
      </w:r>
      <w:r w:rsidRPr="00391BE5">
        <w:rPr>
          <w:rStyle w:val="Char5"/>
          <w:rFonts w:hint="eastAsia"/>
          <w:rtl/>
        </w:rPr>
        <w:t>لَمْ</w:t>
      </w:r>
      <w:r w:rsidRPr="00391BE5">
        <w:rPr>
          <w:rStyle w:val="Char5"/>
          <w:rtl/>
        </w:rPr>
        <w:t xml:space="preserve"> </w:t>
      </w:r>
      <w:r w:rsidRPr="00391BE5">
        <w:rPr>
          <w:rStyle w:val="Char5"/>
          <w:rFonts w:hint="eastAsia"/>
          <w:rtl/>
        </w:rPr>
        <w:t>أَشْتَكِهَا</w:t>
      </w:r>
      <w:r w:rsidRPr="00391BE5">
        <w:rPr>
          <w:rStyle w:val="Char5"/>
          <w:rtl/>
        </w:rPr>
        <w:t xml:space="preserve"> </w:t>
      </w:r>
      <w:r w:rsidRPr="00391BE5">
        <w:rPr>
          <w:rStyle w:val="Char5"/>
          <w:rFonts w:hint="eastAsia"/>
          <w:rtl/>
        </w:rPr>
        <w:t>قَطُّ</w:t>
      </w:r>
      <w:r w:rsidRPr="00391BE5">
        <w:rPr>
          <w:rStyle w:val="Chare"/>
          <w:rFonts w:hint="cs"/>
          <w:rtl/>
        </w:rPr>
        <w:t>»</w:t>
      </w:r>
      <w:r w:rsidR="00391BE5" w:rsidRPr="00391BE5">
        <w:rPr>
          <w:rStyle w:val="Char5"/>
          <w:rFonts w:hint="cs"/>
          <w:rtl/>
        </w:rPr>
        <w:t>.</w:t>
      </w:r>
      <w:r w:rsidRPr="00391BE5">
        <w:rPr>
          <w:rStyle w:val="Chare"/>
          <w:rFonts w:hint="cs"/>
          <w:rtl/>
        </w:rPr>
        <w:t xml:space="preserve"> </w:t>
      </w:r>
      <w:r w:rsidRPr="00773B0D">
        <w:rPr>
          <w:rFonts w:cs="Traditional Arabic" w:hint="cs"/>
          <w:rtl/>
          <w:lang w:bidi="fa-IR"/>
        </w:rPr>
        <w:t>«</w:t>
      </w:r>
      <w:r w:rsidRPr="00391BE5">
        <w:rPr>
          <w:rStyle w:val="Chard"/>
          <w:rFonts w:hint="cs"/>
          <w:rtl/>
        </w:rPr>
        <w:t>پایت را دراز کن، دراز کردم پس رسول خدا</w:t>
      </w:r>
      <w:r w:rsidRPr="00177B43">
        <w:rPr>
          <w:rStyle w:val="Chard"/>
          <w:rFonts w:hint="cs"/>
          <w:rtl/>
        </w:rPr>
        <w:t xml:space="preserve"> </w:t>
      </w:r>
      <w:r w:rsidR="008D0544" w:rsidRPr="008D0544">
        <w:rPr>
          <w:rStyle w:val="Chard"/>
          <w:rFonts w:cs="CTraditional Arabic" w:hint="cs"/>
          <w:szCs w:val="28"/>
          <w:rtl/>
        </w:rPr>
        <w:t>ج</w:t>
      </w:r>
      <w:r w:rsidRPr="00177B43">
        <w:rPr>
          <w:rStyle w:val="Chard"/>
          <w:rFonts w:hint="cs"/>
          <w:rtl/>
        </w:rPr>
        <w:t xml:space="preserve"> دست بر او مالید گویا گاهی دردی نداشته است</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197" w:name="_Toc272590216"/>
      <w:bookmarkStart w:id="2198" w:name="_Toc435448202"/>
      <w:r w:rsidRPr="00773B0D">
        <w:rPr>
          <w:rFonts w:hint="cs"/>
          <w:rtl/>
        </w:rPr>
        <w:t>روز احد، درسی برای مسلمانان بود:</w:t>
      </w:r>
      <w:bookmarkEnd w:id="2197"/>
      <w:bookmarkEnd w:id="219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اسباب سماوی برای شکست مسلمانان در روز احد فراهم شدند، رحمت خداوند در آنجا از وجوهات مختلف به ظهور پیوست، پس این واقعه برای آن‌ها بصیرت دینی و عبرتی قرار گرفت، پس سبب آن جز مخالفت دستور رسول الله </w:t>
      </w:r>
      <w:r w:rsidR="008D0544" w:rsidRPr="008D0544">
        <w:rPr>
          <w:rFonts w:cs="CTraditional Arabic" w:hint="cs"/>
          <w:rtl/>
          <w:lang w:bidi="fa-IR"/>
        </w:rPr>
        <w:t>ج</w:t>
      </w:r>
      <w:r w:rsidRPr="005234D1">
        <w:rPr>
          <w:rStyle w:val="Char6"/>
          <w:rFonts w:hint="cs"/>
          <w:rtl/>
        </w:rPr>
        <w:t xml:space="preserve"> چیز دیگری قرار داده نشد که فرمود: قله کوه را تخلیه نکنند، خداوند به رسولش </w:t>
      </w:r>
      <w:r w:rsidR="008D0544" w:rsidRPr="008D0544">
        <w:rPr>
          <w:rFonts w:cs="CTraditional Arabic" w:hint="cs"/>
          <w:rtl/>
          <w:lang w:bidi="fa-IR"/>
        </w:rPr>
        <w:t>ج</w:t>
      </w:r>
      <w:r w:rsidRPr="005234D1">
        <w:rPr>
          <w:rStyle w:val="Char6"/>
          <w:rFonts w:hint="cs"/>
          <w:rtl/>
        </w:rPr>
        <w:t xml:space="preserve"> اعلام داشته بود که شکستی در پیش است، در خواب به او نشان داده بود که شمشیری شکست و گاوی ذبح گردید، این به شکست و شهادت صحابه تعبیر گردید، این را خداوند مانند نهر طالوت قرار داد که مخلصان را از غیر مخلصان ممتاز نماید تا بیش از آنچه مناسب است بر کسی اعتماد نگردد.</w:t>
      </w:r>
    </w:p>
    <w:p w:rsidR="00BA4315" w:rsidRPr="00773B0D" w:rsidRDefault="00BA4315" w:rsidP="008A386C">
      <w:pPr>
        <w:pStyle w:val="a5"/>
        <w:rPr>
          <w:rtl/>
        </w:rPr>
      </w:pPr>
      <w:bookmarkStart w:id="2199" w:name="_Toc272590217"/>
      <w:bookmarkStart w:id="2200" w:name="_Toc435448203"/>
      <w:r w:rsidRPr="00773B0D">
        <w:rPr>
          <w:rFonts w:hint="cs"/>
          <w:rtl/>
        </w:rPr>
        <w:t>کرامت شهیدان:</w:t>
      </w:r>
      <w:bookmarkEnd w:id="2199"/>
      <w:bookmarkEnd w:id="220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که حضرت عاصم و همراهان او شیهد شدند، زنبورها نعش‌های آن‌ها را از دست تعرض دشمن در امان قرار دادند، نتوانستند به آن‌ها توهین نمایند، چون قاریان قرآن در بئر معونه به شهادت رسیدند پیغمبر </w:t>
      </w:r>
      <w:r w:rsidR="008D0544" w:rsidRPr="008D0544">
        <w:rPr>
          <w:rFonts w:cs="CTraditional Arabic" w:hint="cs"/>
          <w:rtl/>
          <w:lang w:bidi="fa-IR"/>
        </w:rPr>
        <w:t>ج</w:t>
      </w:r>
      <w:r w:rsidRPr="005234D1">
        <w:rPr>
          <w:rStyle w:val="Char6"/>
          <w:rFonts w:hint="cs"/>
          <w:rtl/>
        </w:rPr>
        <w:t xml:space="preserve"> در نمازش علیه کفار دعا کرد، در این یک گونه شتابزدگی بشری وجود داشت، لذا بر آن تنبیه گردید، تا که همه امور او در راه خدا و به وسیله خدا برای خدا باشند، و گفت</w:t>
      </w:r>
      <w:r w:rsidR="00AC03A7">
        <w:rPr>
          <w:rStyle w:val="Char6"/>
          <w:rFonts w:hint="cs"/>
          <w:rtl/>
        </w:rPr>
        <w:t>ۀ</w:t>
      </w:r>
      <w:r w:rsidRPr="005234D1">
        <w:rPr>
          <w:rStyle w:val="Char6"/>
          <w:rFonts w:hint="cs"/>
          <w:rtl/>
        </w:rPr>
        <w:t xml:space="preserve"> آن‌ها در قرآن نازل گردید: </w:t>
      </w:r>
      <w:r w:rsidRPr="00391BE5">
        <w:rPr>
          <w:rStyle w:val="Chare"/>
          <w:rFonts w:hint="cs"/>
          <w:rtl/>
        </w:rPr>
        <w:t>«</w:t>
      </w:r>
      <w:r w:rsidRPr="00391BE5">
        <w:rPr>
          <w:rStyle w:val="Char5"/>
          <w:rFonts w:hint="eastAsia"/>
          <w:rtl/>
        </w:rPr>
        <w:t>بَلَغُوا</w:t>
      </w:r>
      <w:r w:rsidRPr="00391BE5">
        <w:rPr>
          <w:rStyle w:val="Char5"/>
          <w:rtl/>
        </w:rPr>
        <w:t xml:space="preserve"> </w:t>
      </w:r>
      <w:r w:rsidRPr="00391BE5">
        <w:rPr>
          <w:rStyle w:val="Char5"/>
          <w:rFonts w:hint="eastAsia"/>
          <w:rtl/>
        </w:rPr>
        <w:t>قَوْمَنَا</w:t>
      </w:r>
      <w:r w:rsidRPr="00391BE5">
        <w:rPr>
          <w:rStyle w:val="Char5"/>
          <w:rtl/>
        </w:rPr>
        <w:t xml:space="preserve"> </w:t>
      </w:r>
      <w:r w:rsidRPr="00391BE5">
        <w:rPr>
          <w:rStyle w:val="Char5"/>
          <w:rFonts w:hint="eastAsia"/>
          <w:rtl/>
        </w:rPr>
        <w:t>أَنَّا</w:t>
      </w:r>
      <w:r w:rsidRPr="00391BE5">
        <w:rPr>
          <w:rStyle w:val="Char5"/>
          <w:rtl/>
        </w:rPr>
        <w:t xml:space="preserve"> </w:t>
      </w:r>
      <w:r w:rsidRPr="00391BE5">
        <w:rPr>
          <w:rStyle w:val="Char5"/>
          <w:rFonts w:hint="eastAsia"/>
          <w:rtl/>
        </w:rPr>
        <w:t>قَدْ</w:t>
      </w:r>
      <w:r w:rsidRPr="00391BE5">
        <w:rPr>
          <w:rStyle w:val="Char5"/>
          <w:rtl/>
        </w:rPr>
        <w:t xml:space="preserve"> </w:t>
      </w:r>
      <w:r w:rsidRPr="00391BE5">
        <w:rPr>
          <w:rStyle w:val="Char5"/>
          <w:rFonts w:hint="eastAsia"/>
          <w:rtl/>
        </w:rPr>
        <w:t>لَقِينَا</w:t>
      </w:r>
      <w:r w:rsidRPr="00391BE5">
        <w:rPr>
          <w:rStyle w:val="Char5"/>
          <w:rtl/>
        </w:rPr>
        <w:t xml:space="preserve"> </w:t>
      </w:r>
      <w:r w:rsidRPr="00391BE5">
        <w:rPr>
          <w:rStyle w:val="Char5"/>
          <w:rFonts w:hint="eastAsia"/>
          <w:rtl/>
        </w:rPr>
        <w:t>رَبَّنَا</w:t>
      </w:r>
      <w:r w:rsidRPr="00391BE5">
        <w:rPr>
          <w:rStyle w:val="Char5"/>
          <w:rtl/>
        </w:rPr>
        <w:t xml:space="preserve"> </w:t>
      </w:r>
      <w:r w:rsidRPr="00391BE5">
        <w:rPr>
          <w:rStyle w:val="Char5"/>
          <w:rFonts w:hint="eastAsia"/>
          <w:rtl/>
        </w:rPr>
        <w:t>فَرَضِىَ</w:t>
      </w:r>
      <w:r w:rsidRPr="00391BE5">
        <w:rPr>
          <w:rStyle w:val="Char5"/>
          <w:rtl/>
        </w:rPr>
        <w:t xml:space="preserve"> </w:t>
      </w:r>
      <w:r w:rsidRPr="00391BE5">
        <w:rPr>
          <w:rStyle w:val="Char5"/>
          <w:rFonts w:hint="eastAsia"/>
          <w:rtl/>
        </w:rPr>
        <w:t>عَنَّا</w:t>
      </w:r>
      <w:r w:rsidRPr="00391BE5">
        <w:rPr>
          <w:rStyle w:val="Char5"/>
          <w:rFonts w:hint="cs"/>
          <w:rtl/>
        </w:rPr>
        <w:t xml:space="preserve"> وَرَضِيْنَا عَنْهُ</w:t>
      </w:r>
      <w:r w:rsidRPr="00391BE5">
        <w:rPr>
          <w:rStyle w:val="Chare"/>
          <w:rFonts w:hint="cs"/>
          <w:rtl/>
        </w:rPr>
        <w:t>»</w:t>
      </w:r>
      <w:r w:rsidR="00391BE5" w:rsidRPr="00391BE5">
        <w:rPr>
          <w:rStyle w:val="Char6"/>
          <w:rFonts w:hint="cs"/>
          <w:rtl/>
        </w:rPr>
        <w:t>.</w:t>
      </w:r>
      <w:r w:rsidRPr="00391BE5">
        <w:rPr>
          <w:rStyle w:val="Chare"/>
          <w:rFonts w:hint="cs"/>
          <w:rtl/>
        </w:rPr>
        <w:t xml:space="preserve"> «</w:t>
      </w:r>
      <w:r w:rsidRPr="00391BE5">
        <w:rPr>
          <w:rStyle w:val="Chard"/>
          <w:rFonts w:hint="cs"/>
          <w:rtl/>
        </w:rPr>
        <w:t>این خبر را به قوم ما برسانید که ما با پروردگار خویش ملاقت کردیم او از ما راضی و ما از او راضی شدیم، تا تسلی گردند، سپس این آیه منسوخ گردید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201" w:name="_Toc272590218"/>
      <w:bookmarkStart w:id="2202" w:name="_Toc435448204"/>
      <w:r w:rsidRPr="00773B0D">
        <w:rPr>
          <w:rFonts w:hint="cs"/>
          <w:rtl/>
        </w:rPr>
        <w:t>یوم الأحزاب:</w:t>
      </w:r>
      <w:bookmarkEnd w:id="2201"/>
      <w:bookmarkEnd w:id="220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احزاب (گروه‌های مختلف کفار عرب) مسلمانان را احاطه کردند، و خندق حفر گردید، رحمت خداوند در باره مسلمانان از وجوهات زیادی ظاهر گردید، خداوند مکر و تدبیر آن‌ها را علیه خود آن‌ها برگردانید، و هیچ ضرری به مسلمانان وارد نشد، در غذای حضرت جابر </w:t>
      </w:r>
      <w:r w:rsidR="008D0544" w:rsidRPr="008D0544">
        <w:rPr>
          <w:rFonts w:cs="CTraditional Arabic" w:hint="cs"/>
          <w:rtl/>
          <w:lang w:bidi="fa-IR"/>
        </w:rPr>
        <w:t>ج</w:t>
      </w:r>
      <w:r w:rsidRPr="005234D1">
        <w:rPr>
          <w:rStyle w:val="Char6"/>
          <w:rFonts w:hint="cs"/>
          <w:rtl/>
        </w:rPr>
        <w:t xml:space="preserve"> برکت آمد که یک صاع جو و یک بزغاله برای یک هزار نفر کفایت کرد، کاخ‌های کسری و قیصر در جرقه‌زدن سنگ نمایان شدند، و به فتح آن‌ها بشارت رسید، باد تندی در شبی تاریک وزید، و خداوند در دل کفار بیم انداخت و شکست خوردند، بنی قریظه در محاصره قرار گرفت با حکم سعد از قلعه پایین آمدند، به همه جنگ</w:t>
      </w:r>
      <w:r w:rsidR="00391BE5">
        <w:rPr>
          <w:rStyle w:val="Char6"/>
          <w:rFonts w:hint="cs"/>
          <w:rtl/>
        </w:rPr>
        <w:t xml:space="preserve"> </w:t>
      </w:r>
      <w:r w:rsidRPr="005234D1">
        <w:rPr>
          <w:rStyle w:val="Char6"/>
          <w:rFonts w:hint="cs"/>
          <w:rtl/>
        </w:rPr>
        <w:t xml:space="preserve">جویان دستور قتل صادر گردید، زن و بچه‌هایشان اسیر شدند و این قضاوت موافق به حق بود، رسول خدا </w:t>
      </w:r>
      <w:r w:rsidR="008D0544" w:rsidRPr="008D0544">
        <w:rPr>
          <w:rFonts w:cs="CTraditional Arabic" w:hint="cs"/>
          <w:rtl/>
          <w:lang w:bidi="fa-IR"/>
        </w:rPr>
        <w:t>ج</w:t>
      </w:r>
      <w:r w:rsidRPr="005234D1">
        <w:rPr>
          <w:rStyle w:val="Char6"/>
          <w:rFonts w:hint="cs"/>
          <w:rtl/>
        </w:rPr>
        <w:t xml:space="preserve"> در زینب طبعاً رغبت داشت، خداوند اسباب را فراهم نمود، زیرا در آن مصلحت دینی وجود داشت تا مسلمانان بدانند که حلایل پسر خواندها برای آنان حلال می‌باشند، پس شوهرش او را طلاق داد و آن حضرت </w:t>
      </w:r>
      <w:r w:rsidR="008D0544" w:rsidRPr="008D0544">
        <w:rPr>
          <w:rFonts w:cs="CTraditional Arabic" w:hint="cs"/>
          <w:rtl/>
          <w:lang w:bidi="fa-IR"/>
        </w:rPr>
        <w:t>ج</w:t>
      </w:r>
      <w:r w:rsidRPr="005234D1">
        <w:rPr>
          <w:rStyle w:val="Char6"/>
          <w:rFonts w:hint="cs"/>
          <w:rtl/>
        </w:rPr>
        <w:t xml:space="preserve"> به او ازدواج نمود.</w:t>
      </w:r>
    </w:p>
    <w:p w:rsidR="00BA4315" w:rsidRPr="00773B0D" w:rsidRDefault="00BA4315" w:rsidP="008A386C">
      <w:pPr>
        <w:pStyle w:val="a5"/>
        <w:rPr>
          <w:rtl/>
        </w:rPr>
      </w:pPr>
      <w:bookmarkStart w:id="2203" w:name="_Toc272590219"/>
      <w:bookmarkStart w:id="2204" w:name="_Toc435448205"/>
      <w:r w:rsidRPr="00773B0D">
        <w:rPr>
          <w:rFonts w:hint="cs"/>
          <w:rtl/>
        </w:rPr>
        <w:t xml:space="preserve">استسقاء پیامبر </w:t>
      </w:r>
      <w:r w:rsidR="008D0544" w:rsidRPr="008D0544">
        <w:rPr>
          <w:rFonts w:cs="CTraditional Arabic" w:hint="cs"/>
          <w:b w:val="0"/>
          <w:bCs w:val="0"/>
          <w:szCs w:val="28"/>
          <w:rtl/>
        </w:rPr>
        <w:t>ج</w:t>
      </w:r>
      <w:r w:rsidRPr="00773B0D">
        <w:rPr>
          <w:rFonts w:hint="cs"/>
          <w:rtl/>
        </w:rPr>
        <w:t xml:space="preserve"> بر منبر:</w:t>
      </w:r>
      <w:bookmarkEnd w:id="2203"/>
      <w:bookmarkEnd w:id="220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روزی آن حضرت </w:t>
      </w:r>
      <w:r w:rsidR="008D0544" w:rsidRPr="008D0544">
        <w:rPr>
          <w:rFonts w:cs="CTraditional Arabic" w:hint="cs"/>
          <w:rtl/>
          <w:lang w:bidi="fa-IR"/>
        </w:rPr>
        <w:t>ج</w:t>
      </w:r>
      <w:r w:rsidRPr="005234D1">
        <w:rPr>
          <w:rStyle w:val="Char6"/>
          <w:rFonts w:hint="cs"/>
          <w:rtl/>
        </w:rPr>
        <w:t xml:space="preserve"> بالای منبر خطبه می‌خواند ناگهان بیابان‌نشینی بلند شد و عرض نمود: </w:t>
      </w:r>
      <w:r w:rsidRPr="00391BE5">
        <w:rPr>
          <w:rStyle w:val="Chare"/>
          <w:rFonts w:hint="cs"/>
          <w:rtl/>
        </w:rPr>
        <w:t>«</w:t>
      </w:r>
      <w:r w:rsidRPr="00391BE5">
        <w:rPr>
          <w:rStyle w:val="Char5"/>
          <w:rFonts w:hint="eastAsia"/>
          <w:rtl/>
        </w:rPr>
        <w:t>يَا</w:t>
      </w:r>
      <w:r w:rsidRPr="00391BE5">
        <w:rPr>
          <w:rStyle w:val="Char5"/>
          <w:rtl/>
        </w:rPr>
        <w:t xml:space="preserve"> </w:t>
      </w:r>
      <w:r w:rsidRPr="00391BE5">
        <w:rPr>
          <w:rStyle w:val="Char5"/>
          <w:rFonts w:hint="eastAsia"/>
          <w:rtl/>
        </w:rPr>
        <w:t>رَسُولَ</w:t>
      </w:r>
      <w:r w:rsidRPr="00391BE5">
        <w:rPr>
          <w:rStyle w:val="Char5"/>
          <w:rtl/>
        </w:rPr>
        <w:t xml:space="preserve"> </w:t>
      </w:r>
      <w:r w:rsidRPr="00391BE5">
        <w:rPr>
          <w:rStyle w:val="Char5"/>
          <w:rFonts w:hint="eastAsia"/>
          <w:rtl/>
        </w:rPr>
        <w:t>اللَّهِ</w:t>
      </w:r>
      <w:r w:rsidRPr="00391BE5">
        <w:rPr>
          <w:rStyle w:val="Char5"/>
          <w:rtl/>
        </w:rPr>
        <w:t xml:space="preserve"> </w:t>
      </w:r>
      <w:r w:rsidRPr="00391BE5">
        <w:rPr>
          <w:rStyle w:val="Char5"/>
          <w:rFonts w:hint="eastAsia"/>
          <w:rtl/>
        </w:rPr>
        <w:t>هَلَكَ</w:t>
      </w:r>
      <w:r w:rsidRPr="00391BE5">
        <w:rPr>
          <w:rStyle w:val="Char5"/>
          <w:rtl/>
        </w:rPr>
        <w:t xml:space="preserve"> </w:t>
      </w:r>
      <w:r w:rsidRPr="00391BE5">
        <w:rPr>
          <w:rStyle w:val="Char5"/>
          <w:rFonts w:hint="eastAsia"/>
          <w:rtl/>
        </w:rPr>
        <w:t>الْمَالُ</w:t>
      </w:r>
      <w:r w:rsidRPr="00391BE5">
        <w:rPr>
          <w:rStyle w:val="Char5"/>
          <w:rtl/>
        </w:rPr>
        <w:t xml:space="preserve"> </w:t>
      </w:r>
      <w:r w:rsidRPr="00391BE5">
        <w:rPr>
          <w:rStyle w:val="Char5"/>
          <w:rFonts w:hint="eastAsia"/>
          <w:rtl/>
        </w:rPr>
        <w:t>وَجَاعَ</w:t>
      </w:r>
      <w:r w:rsidRPr="00391BE5">
        <w:rPr>
          <w:rStyle w:val="Char5"/>
          <w:rtl/>
        </w:rPr>
        <w:t xml:space="preserve"> </w:t>
      </w:r>
      <w:r w:rsidRPr="00391BE5">
        <w:rPr>
          <w:rStyle w:val="Char5"/>
          <w:rFonts w:hint="eastAsia"/>
          <w:rtl/>
        </w:rPr>
        <w:t>الْعِيَالُ</w:t>
      </w:r>
      <w:r w:rsidRPr="00391BE5">
        <w:rPr>
          <w:rStyle w:val="Chare"/>
          <w:rFonts w:hint="cs"/>
          <w:rtl/>
        </w:rPr>
        <w:t>»</w:t>
      </w:r>
      <w:r w:rsidR="00391BE5" w:rsidRPr="00391BE5">
        <w:rPr>
          <w:rStyle w:val="Char5"/>
          <w:rFonts w:hint="cs"/>
          <w:rtl/>
        </w:rPr>
        <w:t>.</w:t>
      </w:r>
      <w:r w:rsidRPr="00391BE5">
        <w:rPr>
          <w:rStyle w:val="Chare"/>
          <w:rFonts w:hint="cs"/>
          <w:rtl/>
        </w:rPr>
        <w:t xml:space="preserve"> </w:t>
      </w:r>
      <w:r w:rsidRPr="00773B0D">
        <w:rPr>
          <w:rFonts w:cs="Traditional Arabic" w:hint="cs"/>
          <w:rtl/>
          <w:lang w:bidi="fa-IR"/>
        </w:rPr>
        <w:t>«</w:t>
      </w:r>
      <w:r w:rsidRPr="00391BE5">
        <w:rPr>
          <w:rStyle w:val="Chard"/>
          <w:rFonts w:hint="cs"/>
          <w:rtl/>
        </w:rPr>
        <w:t>یا رسول الله مال‌ها از بین</w:t>
      </w:r>
      <w:r w:rsidR="00391BE5">
        <w:rPr>
          <w:rStyle w:val="Chard"/>
          <w:rFonts w:hint="cs"/>
          <w:rtl/>
        </w:rPr>
        <w:t xml:space="preserve"> رفتند و اهل و عیال گرسنه مانده</w:t>
      </w:r>
      <w:r w:rsidR="00391BE5">
        <w:rPr>
          <w:rStyle w:val="Chard"/>
          <w:rFonts w:hint="eastAsia"/>
          <w:rtl/>
        </w:rPr>
        <w:t>‌</w:t>
      </w:r>
      <w:r w:rsidRPr="00391BE5">
        <w:rPr>
          <w:rStyle w:val="Chard"/>
          <w:rFonts w:hint="cs"/>
          <w:rtl/>
        </w:rPr>
        <w:t>اند</w:t>
      </w:r>
      <w:r w:rsidRPr="00773B0D">
        <w:rPr>
          <w:rFonts w:cs="Traditional Arabic" w:hint="cs"/>
          <w:rtl/>
          <w:lang w:bidi="fa-IR"/>
        </w:rPr>
        <w:t>»</w:t>
      </w:r>
      <w:r w:rsidRPr="005234D1">
        <w:rPr>
          <w:rStyle w:val="Char6"/>
          <w:rFonts w:hint="cs"/>
          <w:rtl/>
        </w:rPr>
        <w:t xml:space="preserve">، رسول خدا </w:t>
      </w:r>
      <w:r w:rsidR="008D0544" w:rsidRPr="008D0544">
        <w:rPr>
          <w:rFonts w:cs="CTraditional Arabic" w:hint="cs"/>
          <w:rtl/>
          <w:lang w:bidi="fa-IR"/>
        </w:rPr>
        <w:t>ج</w:t>
      </w:r>
      <w:r w:rsidRPr="005234D1">
        <w:rPr>
          <w:rStyle w:val="Char6"/>
          <w:rFonts w:hint="cs"/>
          <w:rtl/>
        </w:rPr>
        <w:t xml:space="preserve"> دعای استسقا خواند در حالی که بر آسمان تکه ابری وجود نداشت، ابرها مانند کوه‌ها برخاستند و باران بارید، تا جایی که احساس خطر شد، پس فرمود: </w:t>
      </w:r>
      <w:r w:rsidRPr="00391BE5">
        <w:rPr>
          <w:rStyle w:val="Chare"/>
          <w:rFonts w:hint="cs"/>
          <w:rtl/>
        </w:rPr>
        <w:t>«</w:t>
      </w:r>
      <w:r w:rsidRPr="00391BE5">
        <w:rPr>
          <w:rStyle w:val="Char5"/>
          <w:rFonts w:hint="eastAsia"/>
          <w:rtl/>
        </w:rPr>
        <w:t>حَوَالَيْنَا</w:t>
      </w:r>
      <w:r w:rsidRPr="00391BE5">
        <w:rPr>
          <w:rStyle w:val="Char5"/>
          <w:rtl/>
        </w:rPr>
        <w:t xml:space="preserve"> </w:t>
      </w:r>
      <w:r w:rsidRPr="00391BE5">
        <w:rPr>
          <w:rStyle w:val="Char5"/>
          <w:rFonts w:hint="eastAsia"/>
          <w:rtl/>
        </w:rPr>
        <w:t>لاَ</w:t>
      </w:r>
      <w:r w:rsidRPr="00391BE5">
        <w:rPr>
          <w:rStyle w:val="Char5"/>
          <w:rtl/>
        </w:rPr>
        <w:t xml:space="preserve"> </w:t>
      </w:r>
      <w:r w:rsidRPr="00391BE5">
        <w:rPr>
          <w:rStyle w:val="Char5"/>
          <w:rFonts w:hint="eastAsia"/>
          <w:rtl/>
        </w:rPr>
        <w:t>عَلَيْنَا</w:t>
      </w:r>
      <w:r w:rsidRPr="00391BE5">
        <w:rPr>
          <w:rStyle w:val="Char5"/>
          <w:rFonts w:hint="cs"/>
          <w:rtl/>
        </w:rPr>
        <w:t xml:space="preserve"> لا يشير إلى ناحية إلا انفرجت</w:t>
      </w:r>
      <w:r w:rsidRPr="00391BE5">
        <w:rPr>
          <w:rStyle w:val="Chare"/>
          <w:rFonts w:hint="cs"/>
          <w:rtl/>
        </w:rPr>
        <w:t xml:space="preserve">» </w:t>
      </w:r>
      <w:r w:rsidRPr="00773B0D">
        <w:rPr>
          <w:rFonts w:cs="Traditional Arabic" w:hint="cs"/>
          <w:rtl/>
          <w:lang w:bidi="fa-IR"/>
        </w:rPr>
        <w:t>«</w:t>
      </w:r>
      <w:r w:rsidRPr="00391BE5">
        <w:rPr>
          <w:rStyle w:val="Chard"/>
          <w:rFonts w:hint="cs"/>
          <w:rtl/>
        </w:rPr>
        <w:t>دور و بر ما بباران بر خود ما نباران، به هر گوشه‌ای که اشاره می‌کرد ابر از آنجا برطرف می‌شد</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205" w:name="_Toc272590220"/>
      <w:bookmarkStart w:id="2206" w:name="_Toc435448206"/>
      <w:r w:rsidRPr="00773B0D">
        <w:rPr>
          <w:rFonts w:hint="cs"/>
          <w:rtl/>
        </w:rPr>
        <w:t xml:space="preserve">از معجزات آن حضرت </w:t>
      </w:r>
      <w:r w:rsidR="008D0544" w:rsidRPr="008D0544">
        <w:rPr>
          <w:rFonts w:cs="CTraditional Arabic" w:hint="cs"/>
          <w:b w:val="0"/>
          <w:bCs w:val="0"/>
          <w:szCs w:val="28"/>
          <w:rtl/>
        </w:rPr>
        <w:t>ج</w:t>
      </w:r>
      <w:r w:rsidRPr="00773B0D">
        <w:rPr>
          <w:rFonts w:hint="cs"/>
          <w:rtl/>
        </w:rPr>
        <w:t>:</w:t>
      </w:r>
      <w:bookmarkEnd w:id="2205"/>
      <w:bookmarkEnd w:id="220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در هر</w:t>
      </w:r>
      <w:r w:rsidR="00391BE5">
        <w:rPr>
          <w:rStyle w:val="Char6"/>
          <w:rFonts w:hint="cs"/>
          <w:rtl/>
        </w:rPr>
        <w:t xml:space="preserve"> </w:t>
      </w:r>
      <w:r w:rsidRPr="005234D1">
        <w:rPr>
          <w:rStyle w:val="Char6"/>
          <w:rFonts w:hint="cs"/>
          <w:rtl/>
        </w:rPr>
        <w:t>آنچه دعای برکت می‌فرمود برکت باربار ظاهر می‌گشت مانند خرمن خرمای جابر، و چند قرص نان ام سلیم، و امثال آن.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چون آن حضرت </w:t>
      </w:r>
      <w:r w:rsidR="008D0544" w:rsidRPr="008D0544">
        <w:rPr>
          <w:rFonts w:cs="CTraditional Arabic" w:hint="cs"/>
          <w:rtl/>
          <w:lang w:bidi="fa-IR"/>
        </w:rPr>
        <w:t>ج</w:t>
      </w:r>
      <w:r w:rsidRPr="005234D1">
        <w:rPr>
          <w:rStyle w:val="Char6"/>
          <w:rFonts w:hint="cs"/>
          <w:rtl/>
        </w:rPr>
        <w:t xml:space="preserve"> به غزوه بنی المصطلق تشریف برد فرشتگان در جلو متمثل گشتند و دشمن هراسان گشت.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بر حضرت عایشه </w:t>
      </w:r>
      <w:r w:rsidRPr="00773B0D">
        <w:rPr>
          <w:rFonts w:cs="CTraditional Arabic" w:hint="cs"/>
          <w:rtl/>
          <w:lang w:bidi="fa-IR"/>
        </w:rPr>
        <w:t>ل</w:t>
      </w:r>
      <w:r w:rsidRPr="005234D1">
        <w:rPr>
          <w:rStyle w:val="Char6"/>
          <w:rFonts w:hint="cs"/>
          <w:rtl/>
        </w:rPr>
        <w:t xml:space="preserve"> در همین غزوه تهمت وارد کردند، رحمت خداوند با اعلام براءت او ظاهر گردید، و بر تهمت</w:t>
      </w:r>
      <w:r w:rsidR="00391BE5">
        <w:rPr>
          <w:rStyle w:val="Char6"/>
          <w:rFonts w:hint="cs"/>
          <w:rtl/>
        </w:rPr>
        <w:t xml:space="preserve"> </w:t>
      </w:r>
      <w:r w:rsidRPr="005234D1">
        <w:rPr>
          <w:rStyle w:val="Char6"/>
          <w:rFonts w:hint="eastAsia"/>
          <w:rtl/>
        </w:rPr>
        <w:t>‌</w:t>
      </w:r>
      <w:r w:rsidRPr="005234D1">
        <w:rPr>
          <w:rStyle w:val="Char6"/>
          <w:rFonts w:hint="cs"/>
          <w:rtl/>
        </w:rPr>
        <w:t>وارد</w:t>
      </w:r>
      <w:r w:rsidR="00391BE5">
        <w:rPr>
          <w:rStyle w:val="Char6"/>
          <w:rFonts w:hint="cs"/>
          <w:rtl/>
        </w:rPr>
        <w:t xml:space="preserve"> </w:t>
      </w:r>
      <w:r w:rsidRPr="005234D1">
        <w:rPr>
          <w:rStyle w:val="Char6"/>
          <w:rFonts w:hint="cs"/>
          <w:rtl/>
        </w:rPr>
        <w:t>کنندگان که خواستند فاحشه اشاعه گردد، حد قذف زده 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هنگامی که نور خورشید گرفته شد، آن حضرت </w:t>
      </w:r>
      <w:r w:rsidR="008D0544" w:rsidRPr="008D0544">
        <w:rPr>
          <w:rFonts w:cs="CTraditional Arabic" w:hint="cs"/>
          <w:rtl/>
          <w:lang w:bidi="fa-IR"/>
        </w:rPr>
        <w:t>ج</w:t>
      </w:r>
      <w:r w:rsidRPr="005234D1">
        <w:rPr>
          <w:rStyle w:val="Char6"/>
          <w:rFonts w:hint="cs"/>
          <w:rtl/>
        </w:rPr>
        <w:t xml:space="preserve"> به بارگاه خداوند به تضرع پرداخت، زیرا این آیه‌ای از آیات قدرت الهی بود که به هنگام بروز آن، خوف در قلوب برگزیدگان پدید می‌آید، و در آن جنت و جهنم را در میان خویش و دیوار مسجد مشاهده نمود، این از قبیل ظهور عالم مثال در جای خاصی است.</w:t>
      </w:r>
    </w:p>
    <w:p w:rsidR="00BA4315" w:rsidRPr="00773B0D" w:rsidRDefault="00BA4315" w:rsidP="008A386C">
      <w:pPr>
        <w:pStyle w:val="a5"/>
        <w:rPr>
          <w:rtl/>
        </w:rPr>
      </w:pPr>
      <w:bookmarkStart w:id="2207" w:name="_Toc272590221"/>
      <w:bookmarkStart w:id="2208" w:name="_Toc435448207"/>
      <w:r w:rsidRPr="00773B0D">
        <w:rPr>
          <w:rFonts w:hint="cs"/>
          <w:rtl/>
        </w:rPr>
        <w:t xml:space="preserve">آن حضرت </w:t>
      </w:r>
      <w:r w:rsidR="008D0544" w:rsidRPr="008D0544">
        <w:rPr>
          <w:rFonts w:cs="CTraditional Arabic" w:hint="cs"/>
          <w:b w:val="0"/>
          <w:bCs w:val="0"/>
          <w:szCs w:val="28"/>
          <w:rtl/>
        </w:rPr>
        <w:t>ج</w:t>
      </w:r>
      <w:r w:rsidRPr="00773B0D">
        <w:rPr>
          <w:rFonts w:hint="cs"/>
          <w:rtl/>
        </w:rPr>
        <w:t xml:space="preserve"> فتح را به خواب دید:</w:t>
      </w:r>
      <w:bookmarkEnd w:id="2207"/>
      <w:bookmarkEnd w:id="220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خداوند، آنچه را بعد از فتح مکه به وقوع</w:t>
      </w:r>
      <w:r w:rsidR="00391BE5">
        <w:rPr>
          <w:rStyle w:val="Char6"/>
          <w:rFonts w:hint="cs"/>
          <w:rtl/>
        </w:rPr>
        <w:t xml:space="preserve"> </w:t>
      </w:r>
      <w:r w:rsidRPr="005234D1">
        <w:rPr>
          <w:rStyle w:val="Char6"/>
          <w:rFonts w:hint="cs"/>
          <w:rtl/>
        </w:rPr>
        <w:t xml:space="preserve">پیوستنی بود، در خواب به آن حضرت </w:t>
      </w:r>
      <w:r w:rsidR="008D0544" w:rsidRPr="008D0544">
        <w:rPr>
          <w:rFonts w:cs="CTraditional Arabic" w:hint="cs"/>
          <w:rtl/>
          <w:lang w:bidi="fa-IR"/>
        </w:rPr>
        <w:t>ج</w:t>
      </w:r>
      <w:r w:rsidRPr="005234D1">
        <w:rPr>
          <w:rStyle w:val="Char6"/>
          <w:rFonts w:hint="cs"/>
          <w:rtl/>
        </w:rPr>
        <w:t xml:space="preserve"> نشان داد که بعضی سرهای خود را می‌تراشند و بعضی موی‌ها را کوتاه می‌کنند و از کسی ترس و واهمه‌ای ندارند، پس آنان برای ادای عمره علاقه نشان دادند حالانکه وقت آن بیان نشده بود، و این از جانب خداوند برای صلح مقدمه‌ای قرار گرفت، و آن باعث فتوحات زیادی شد، در حالی که آن‌ها آن را نمی‌دانستند.</w:t>
      </w:r>
    </w:p>
    <w:p w:rsidR="00BA4315" w:rsidRPr="005234D1" w:rsidRDefault="00BA4315" w:rsidP="008A386C">
      <w:pPr>
        <w:autoSpaceDE w:val="0"/>
        <w:autoSpaceDN w:val="0"/>
        <w:adjustRightInd w:val="0"/>
        <w:ind w:firstLine="284"/>
        <w:jc w:val="lowKashida"/>
        <w:rPr>
          <w:rStyle w:val="Char6"/>
          <w:rtl/>
        </w:rPr>
      </w:pPr>
      <w:r w:rsidRPr="007D5C5C">
        <w:rPr>
          <w:rStyle w:val="Char6"/>
          <w:rFonts w:hint="cs"/>
          <w:spacing w:val="-4"/>
          <w:rtl/>
        </w:rPr>
        <w:t xml:space="preserve">نظیر این، آنست که حضرت عایشه صدیقه </w:t>
      </w:r>
      <w:r w:rsidRPr="007D5C5C">
        <w:rPr>
          <w:rFonts w:cs="CTraditional Arabic" w:hint="cs"/>
          <w:spacing w:val="-4"/>
          <w:rtl/>
          <w:lang w:bidi="fa-IR"/>
        </w:rPr>
        <w:t>ل</w:t>
      </w:r>
      <w:r w:rsidRPr="007D5C5C">
        <w:rPr>
          <w:rStyle w:val="Char6"/>
          <w:rFonts w:hint="cs"/>
          <w:spacing w:val="-4"/>
          <w:rtl/>
        </w:rPr>
        <w:t xml:space="preserve"> در باره معارضه ابوبکر </w:t>
      </w:r>
      <w:r w:rsidRPr="007D5C5C">
        <w:rPr>
          <w:rStyle w:val="Char6"/>
          <w:rFonts w:hint="cs"/>
          <w:spacing w:val="-4"/>
          <w:rtl/>
        </w:rPr>
        <w:sym w:font="AGA Arabesque" w:char="F074"/>
      </w:r>
      <w:r w:rsidRPr="007D5C5C">
        <w:rPr>
          <w:rStyle w:val="Char6"/>
          <w:rFonts w:hint="cs"/>
          <w:spacing w:val="-4"/>
          <w:rtl/>
        </w:rPr>
        <w:t xml:space="preserve"> و عمر </w:t>
      </w:r>
      <w:r w:rsidRPr="007D5C5C">
        <w:rPr>
          <w:rStyle w:val="Char6"/>
          <w:rFonts w:hint="cs"/>
          <w:spacing w:val="-4"/>
          <w:rtl/>
        </w:rPr>
        <w:sym w:font="AGA Arabesque" w:char="F074"/>
      </w:r>
      <w:r w:rsidRPr="005234D1">
        <w:rPr>
          <w:rStyle w:val="Char6"/>
          <w:rFonts w:hint="cs"/>
          <w:rtl/>
        </w:rPr>
        <w:t xml:space="preserve"> </w:t>
      </w:r>
      <w:r w:rsidRPr="007D5C5C">
        <w:rPr>
          <w:rStyle w:val="Char6"/>
          <w:rFonts w:hint="cs"/>
          <w:spacing w:val="-4"/>
          <w:rtl/>
        </w:rPr>
        <w:t xml:space="preserve">به هنگام وفات آن حضرت </w:t>
      </w:r>
      <w:r w:rsidR="008D0544" w:rsidRPr="007D5C5C">
        <w:rPr>
          <w:rFonts w:cs="CTraditional Arabic" w:hint="cs"/>
          <w:spacing w:val="-4"/>
          <w:rtl/>
          <w:lang w:bidi="fa-IR"/>
        </w:rPr>
        <w:t>ج</w:t>
      </w:r>
      <w:r w:rsidRPr="007D5C5C">
        <w:rPr>
          <w:rStyle w:val="Char6"/>
          <w:rFonts w:hint="cs"/>
          <w:spacing w:val="-4"/>
          <w:rtl/>
        </w:rPr>
        <w:t xml:space="preserve"> فرمود: </w:t>
      </w:r>
      <w:r w:rsidRPr="007D5C5C">
        <w:rPr>
          <w:rStyle w:val="Chare"/>
          <w:rFonts w:hint="cs"/>
          <w:spacing w:val="-4"/>
          <w:rtl/>
        </w:rPr>
        <w:t>«</w:t>
      </w:r>
      <w:r w:rsidRPr="007D5C5C">
        <w:rPr>
          <w:rStyle w:val="Char5"/>
          <w:rFonts w:hint="cs"/>
          <w:spacing w:val="-4"/>
          <w:rtl/>
        </w:rPr>
        <w:t xml:space="preserve">إن في كل قولٍ فائدة فَرَدَّ اللهُ المنافقين بقول عمر </w:t>
      </w:r>
      <w:r w:rsidRPr="007D5C5C">
        <w:rPr>
          <w:rStyle w:val="Char5"/>
          <w:rFonts w:hint="cs"/>
          <w:spacing w:val="-4"/>
        </w:rPr>
        <w:sym w:font="AGA Arabesque" w:char="F074"/>
      </w:r>
      <w:r w:rsidRPr="00177B43">
        <w:rPr>
          <w:rStyle w:val="Char5"/>
          <w:rFonts w:hint="cs"/>
          <w:rtl/>
        </w:rPr>
        <w:t xml:space="preserve"> وبَيَّنَ الْحَقَّ بِقَول أبي بكر </w:t>
      </w:r>
      <w:r w:rsidRPr="00177B43">
        <w:rPr>
          <w:rStyle w:val="Char5"/>
          <w:rFonts w:hint="cs"/>
        </w:rPr>
        <w:sym w:font="AGA Arabesque" w:char="F074"/>
      </w:r>
      <w:r w:rsidRPr="00391BE5">
        <w:rPr>
          <w:rStyle w:val="Chare"/>
          <w:rFonts w:hint="cs"/>
          <w:rtl/>
        </w:rPr>
        <w:t>»</w:t>
      </w:r>
      <w:r w:rsidR="00391BE5" w:rsidRPr="00391BE5">
        <w:rPr>
          <w:rStyle w:val="Char6"/>
          <w:rFonts w:hint="cs"/>
          <w:rtl/>
        </w:rPr>
        <w:t>.</w:t>
      </w:r>
      <w:r w:rsidRPr="005234D1">
        <w:rPr>
          <w:rStyle w:val="Char6"/>
          <w:rFonts w:hint="cs"/>
          <w:rtl/>
        </w:rPr>
        <w:t xml:space="preserve"> </w:t>
      </w:r>
      <w:r w:rsidR="00391BE5" w:rsidRPr="00391BE5">
        <w:rPr>
          <w:rStyle w:val="Chare"/>
          <w:rFonts w:hint="cs"/>
          <w:rtl/>
        </w:rPr>
        <w:t>«</w:t>
      </w:r>
      <w:r w:rsidRPr="00391BE5">
        <w:rPr>
          <w:rStyle w:val="Chard"/>
          <w:rFonts w:hint="cs"/>
          <w:rtl/>
        </w:rPr>
        <w:t xml:space="preserve">که در هر قولی یک فایده‌ای وجود دارد، خداوند به قول حضرت عمر </w:t>
      </w:r>
      <w:r w:rsidRPr="00177B43">
        <w:rPr>
          <w:rStyle w:val="Chard"/>
          <w:rFonts w:hint="cs"/>
        </w:rPr>
        <w:sym w:font="AGA Arabesque" w:char="F074"/>
      </w:r>
      <w:r w:rsidRPr="00177B43">
        <w:rPr>
          <w:rStyle w:val="Chard"/>
          <w:rFonts w:hint="cs"/>
          <w:rtl/>
        </w:rPr>
        <w:t xml:space="preserve"> </w:t>
      </w:r>
      <w:r w:rsidRPr="00391BE5">
        <w:rPr>
          <w:rStyle w:val="Chard"/>
          <w:rFonts w:hint="cs"/>
          <w:rtl/>
        </w:rPr>
        <w:t>منافقان را برگردانید و به قول حضرت ابوبکر</w:t>
      </w:r>
      <w:r w:rsidRPr="00177B43">
        <w:rPr>
          <w:rStyle w:val="Chard"/>
          <w:rFonts w:hint="cs"/>
          <w:rtl/>
        </w:rPr>
        <w:t xml:space="preserve"> </w:t>
      </w:r>
      <w:r w:rsidRPr="00177B43">
        <w:rPr>
          <w:rStyle w:val="Chard"/>
          <w:rFonts w:hint="cs"/>
        </w:rPr>
        <w:sym w:font="AGA Arabesque" w:char="F074"/>
      </w:r>
      <w:r w:rsidRPr="00177B43">
        <w:rPr>
          <w:rStyle w:val="Chard"/>
          <w:rFonts w:hint="cs"/>
          <w:rtl/>
        </w:rPr>
        <w:t xml:space="preserve"> </w:t>
      </w:r>
      <w:r w:rsidRPr="00391BE5">
        <w:rPr>
          <w:rStyle w:val="Chard"/>
          <w:rFonts w:hint="cs"/>
          <w:rtl/>
        </w:rPr>
        <w:t>حق را واضح نمود</w:t>
      </w:r>
      <w:r w:rsidRPr="00773B0D">
        <w:rPr>
          <w:rFonts w:cs="Traditional Arabic" w:hint="cs"/>
          <w:rtl/>
          <w:lang w:bidi="fa-IR"/>
        </w:rPr>
        <w:t>»</w:t>
      </w:r>
      <w:r w:rsidRPr="005234D1">
        <w:rPr>
          <w:rStyle w:val="Char6"/>
          <w:rFonts w:hint="cs"/>
          <w:rtl/>
        </w:rPr>
        <w:t>، سرانجام آرای آنان متحد شدند که صلح برقرار کنند اگرچه فتنه‌بازان آن را ناگوار می‌دانستند.</w:t>
      </w:r>
    </w:p>
    <w:p w:rsidR="00BA4315" w:rsidRPr="00773B0D" w:rsidRDefault="00BA4315" w:rsidP="008A386C">
      <w:pPr>
        <w:pStyle w:val="a5"/>
        <w:rPr>
          <w:rtl/>
        </w:rPr>
      </w:pPr>
      <w:bookmarkStart w:id="2209" w:name="_Toc272590222"/>
      <w:bookmarkStart w:id="2210" w:name="_Toc435448208"/>
      <w:r w:rsidRPr="00773B0D">
        <w:rPr>
          <w:rFonts w:hint="cs"/>
          <w:rtl/>
        </w:rPr>
        <w:t xml:space="preserve">فواره‌ نمودن آب از میان انگشتان آن حضرت </w:t>
      </w:r>
      <w:r w:rsidR="008D0544" w:rsidRPr="008D0544">
        <w:rPr>
          <w:rFonts w:cs="CTraditional Arabic" w:hint="cs"/>
          <w:b w:val="0"/>
          <w:bCs w:val="0"/>
          <w:szCs w:val="28"/>
          <w:rtl/>
        </w:rPr>
        <w:t>ج</w:t>
      </w:r>
      <w:r w:rsidRPr="00773B0D">
        <w:rPr>
          <w:rFonts w:hint="cs"/>
          <w:rtl/>
        </w:rPr>
        <w:t>:</w:t>
      </w:r>
      <w:bookmarkEnd w:id="2209"/>
      <w:bookmarkEnd w:id="221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در آنجا چند نشانی به ظهور پیوست، همه مردم تشنه شدند، و آب جز مقدار کمی در ظرفی وجود نداشت، آن حضرت </w:t>
      </w:r>
      <w:r w:rsidR="008D0544" w:rsidRPr="008D0544">
        <w:rPr>
          <w:rFonts w:cs="CTraditional Arabic" w:hint="cs"/>
          <w:rtl/>
          <w:lang w:bidi="fa-IR"/>
        </w:rPr>
        <w:t>ج</w:t>
      </w:r>
      <w:r w:rsidRPr="005234D1">
        <w:rPr>
          <w:rStyle w:val="Char6"/>
          <w:rFonts w:hint="cs"/>
          <w:rtl/>
        </w:rPr>
        <w:t xml:space="preserve"> دست مبارک خویش را در آب آن ظرف گذاشت، آب از میان انگشتان او فواره زد.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هم</w:t>
      </w:r>
      <w:r w:rsidR="00AC03A7">
        <w:rPr>
          <w:rStyle w:val="Char6"/>
          <w:rFonts w:hint="cs"/>
          <w:rtl/>
        </w:rPr>
        <w:t>ۀ</w:t>
      </w:r>
      <w:r w:rsidRPr="005234D1">
        <w:rPr>
          <w:rStyle w:val="Char6"/>
          <w:rFonts w:hint="cs"/>
          <w:rtl/>
        </w:rPr>
        <w:t xml:space="preserve"> آب چاه حدیبیه را کشیدند که یک قطره‌ای در آن باقی نماند، آن حضرت </w:t>
      </w:r>
      <w:r w:rsidR="008D0544" w:rsidRPr="008D0544">
        <w:rPr>
          <w:rFonts w:cs="CTraditional Arabic" w:hint="cs"/>
          <w:rtl/>
          <w:lang w:bidi="fa-IR"/>
        </w:rPr>
        <w:t>ج</w:t>
      </w:r>
      <w:r w:rsidRPr="005234D1">
        <w:rPr>
          <w:rStyle w:val="Char6"/>
          <w:rFonts w:hint="cs"/>
          <w:rtl/>
        </w:rPr>
        <w:t xml:space="preserve"> برای آن دعای برکت کرد، پس از آن خودشان آب خوردند و آب برای بعد برداشتند.</w:t>
      </w:r>
    </w:p>
    <w:p w:rsidR="00BA4315" w:rsidRPr="005234D1" w:rsidRDefault="00BA4315" w:rsidP="00481D11">
      <w:pPr>
        <w:autoSpaceDE w:val="0"/>
        <w:autoSpaceDN w:val="0"/>
        <w:adjustRightInd w:val="0"/>
        <w:ind w:firstLine="284"/>
        <w:jc w:val="lowKashida"/>
        <w:rPr>
          <w:rStyle w:val="Char6"/>
          <w:rtl/>
        </w:rPr>
      </w:pPr>
      <w:r w:rsidRPr="005234D1">
        <w:rPr>
          <w:rStyle w:val="Char6"/>
          <w:rFonts w:hint="cs"/>
          <w:rtl/>
        </w:rPr>
        <w:t xml:space="preserve">بیعت رضوان به قوع پیوست تا سبب شناخت اخلاص مخلصان قرار گیرد، سپس خداوند خیبر را بر او فتح نمود و از آن خداوند برای آن حضرت </w:t>
      </w:r>
      <w:r w:rsidR="008D0544" w:rsidRPr="008D0544">
        <w:rPr>
          <w:rFonts w:cs="CTraditional Arabic" w:hint="cs"/>
          <w:rtl/>
          <w:lang w:bidi="fa-IR"/>
        </w:rPr>
        <w:t>ج</w:t>
      </w:r>
      <w:r w:rsidRPr="005234D1">
        <w:rPr>
          <w:rStyle w:val="Char6"/>
          <w:rFonts w:hint="cs"/>
          <w:rtl/>
        </w:rPr>
        <w:t xml:space="preserve"> و مسلمانان چنان اموال غنیمتی عطا فرمود که سبب تقویت آنان برای جهاد قرار گرفت، این آغاز انتظام خلافت بود، پس آن حضرت </w:t>
      </w:r>
      <w:r w:rsidR="008D0544" w:rsidRPr="008D0544">
        <w:rPr>
          <w:rFonts w:cs="CTraditional Arabic" w:hint="cs"/>
          <w:rtl/>
          <w:lang w:bidi="fa-IR"/>
        </w:rPr>
        <w:t>ج</w:t>
      </w:r>
      <w:r w:rsidRPr="005234D1">
        <w:rPr>
          <w:rStyle w:val="Char6"/>
          <w:rFonts w:hint="cs"/>
          <w:rtl/>
        </w:rPr>
        <w:t xml:space="preserve"> </w:t>
      </w:r>
      <w:r w:rsidRPr="006A1BFA">
        <w:rPr>
          <w:rStyle w:val="Char6"/>
          <w:rFonts w:hint="cs"/>
          <w:rtl/>
        </w:rPr>
        <w:t>خلیف</w:t>
      </w:r>
      <w:r w:rsidR="00481D11">
        <w:rPr>
          <w:rStyle w:val="Char6"/>
          <w:rFonts w:hint="cs"/>
          <w:rtl/>
        </w:rPr>
        <w:t>ة</w:t>
      </w:r>
      <w:r w:rsidRPr="006A1BFA">
        <w:rPr>
          <w:rStyle w:val="Char6"/>
          <w:rFonts w:hint="cs"/>
          <w:rtl/>
        </w:rPr>
        <w:t xml:space="preserve"> الله فی الأرض</w:t>
      </w:r>
      <w:r w:rsidRPr="005234D1">
        <w:rPr>
          <w:rStyle w:val="Char6"/>
          <w:rFonts w:hint="cs"/>
          <w:rtl/>
        </w:rPr>
        <w:t xml:space="preserve"> قرار گرفت.</w:t>
      </w:r>
    </w:p>
    <w:p w:rsidR="00BA4315" w:rsidRPr="00773B0D" w:rsidRDefault="00BA4315" w:rsidP="008A386C">
      <w:pPr>
        <w:pStyle w:val="a5"/>
        <w:rPr>
          <w:rtl/>
        </w:rPr>
      </w:pPr>
      <w:bookmarkStart w:id="2211" w:name="_Toc272590223"/>
      <w:bookmarkStart w:id="2212" w:name="_Toc435448209"/>
      <w:r w:rsidRPr="00773B0D">
        <w:rPr>
          <w:rFonts w:hint="cs"/>
          <w:rtl/>
        </w:rPr>
        <w:t xml:space="preserve">خبردادن آن حضرت </w:t>
      </w:r>
      <w:r w:rsidR="008D0544" w:rsidRPr="008D0544">
        <w:rPr>
          <w:rFonts w:cs="CTraditional Arabic" w:hint="cs"/>
          <w:b w:val="0"/>
          <w:bCs w:val="0"/>
          <w:szCs w:val="28"/>
          <w:rtl/>
        </w:rPr>
        <w:t>ج</w:t>
      </w:r>
      <w:r w:rsidRPr="00773B0D">
        <w:rPr>
          <w:rFonts w:hint="cs"/>
          <w:rtl/>
        </w:rPr>
        <w:t xml:space="preserve"> به سمی که در غذای او ریخته بودند:</w:t>
      </w:r>
      <w:bookmarkEnd w:id="2211"/>
      <w:bookmarkEnd w:id="221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چندین نشانی ظاهر گشت، سم در غذای او ریخته بودند خداوند او را از آن باخبر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بر حضرت سلمه بن اکوع ضربه‌ای وارد شد، آن حضرت بر آن چند بار دم کرد از آن به بعد هیچ دردی احساس نکرد.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خواست قضای حاجت کند، چیزی نیافت که پشت آن در حجاب قرار گیرد، پس دو درخت را فرا خواند هردو از او فرمانبرداری کرده مانند شتر مهاردار شدند، و پس از فراغت آن‌ها را سر جایشان برگردانید.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محاربی خواست که بر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حمله کند، خداوند او را مرعوب قرار داد دست خود را باز داشت.</w:t>
      </w:r>
    </w:p>
    <w:p w:rsidR="00BA4315" w:rsidRPr="00773B0D" w:rsidRDefault="00BA4315" w:rsidP="008A386C">
      <w:pPr>
        <w:pStyle w:val="a5"/>
        <w:rPr>
          <w:rtl/>
        </w:rPr>
      </w:pPr>
      <w:bookmarkStart w:id="2213" w:name="_Toc272590224"/>
      <w:bookmarkStart w:id="2214" w:name="_Toc435448210"/>
      <w:r w:rsidRPr="00773B0D">
        <w:rPr>
          <w:rFonts w:hint="cs"/>
          <w:rtl/>
        </w:rPr>
        <w:t>دعای مستجاب او:</w:t>
      </w:r>
      <w:bookmarkEnd w:id="2213"/>
      <w:bookmarkEnd w:id="221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خداوند در قلب او القا نمود که چه چیزهایی در ملأاعلی از قبیل ملعون‌شدن جباران و ازاله قدرت و شوکت آن‌ها و باطل‌شدن رسوم آن‌ها منعقد شده اند، پس آن حضرت </w:t>
      </w:r>
      <w:r w:rsidR="008D0544" w:rsidRPr="008D0544">
        <w:rPr>
          <w:rFonts w:cs="CTraditional Arabic" w:hint="cs"/>
          <w:rtl/>
          <w:lang w:bidi="fa-IR"/>
        </w:rPr>
        <w:t>ج</w:t>
      </w:r>
      <w:r w:rsidRPr="005234D1">
        <w:rPr>
          <w:rStyle w:val="Char6"/>
          <w:rFonts w:hint="cs"/>
          <w:rtl/>
        </w:rPr>
        <w:t xml:space="preserve"> کوشید تا به خدا نزدیک شود، پس به سوی قیصر و کسری و جباران دیگر نامه نوشت، کسری بی‌ادبی کرد، آن حضرت </w:t>
      </w:r>
      <w:r w:rsidR="008D0544" w:rsidRPr="008D0544">
        <w:rPr>
          <w:rFonts w:cs="CTraditional Arabic" w:hint="cs"/>
          <w:rtl/>
          <w:lang w:bidi="fa-IR"/>
        </w:rPr>
        <w:t>ج</w:t>
      </w:r>
      <w:r w:rsidRPr="005234D1">
        <w:rPr>
          <w:rStyle w:val="Char6"/>
          <w:rFonts w:hint="cs"/>
          <w:rtl/>
        </w:rPr>
        <w:t xml:space="preserve"> بر او دعای بد کرد خداوند او را تکه پاره نمود.</w:t>
      </w:r>
    </w:p>
    <w:p w:rsidR="00BA4315" w:rsidRPr="00773B0D" w:rsidRDefault="00BA4315" w:rsidP="008A386C">
      <w:pPr>
        <w:pStyle w:val="a5"/>
        <w:rPr>
          <w:rtl/>
        </w:rPr>
      </w:pPr>
      <w:bookmarkStart w:id="2215" w:name="_Toc272590225"/>
      <w:bookmarkStart w:id="2216" w:name="_Toc435448211"/>
      <w:r w:rsidRPr="00773B0D">
        <w:rPr>
          <w:rFonts w:hint="cs"/>
          <w:rtl/>
        </w:rPr>
        <w:t>شهادت شهدای مؤته را اعلام نمود:</w:t>
      </w:r>
      <w:bookmarkEnd w:id="2215"/>
      <w:bookmarkEnd w:id="221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زید، جعفر و ابن رواحه را به سوی مؤته گسیل داشت، وضع آنان بر او منکشف شد، پس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خبر شهادت آن‌ها را، پیش از آمدن قاصد، اعلام داشت.</w:t>
      </w:r>
    </w:p>
    <w:p w:rsidR="00BA4315" w:rsidRDefault="00BA4315" w:rsidP="008A386C">
      <w:pPr>
        <w:autoSpaceDE w:val="0"/>
        <w:autoSpaceDN w:val="0"/>
        <w:adjustRightInd w:val="0"/>
        <w:ind w:firstLine="284"/>
        <w:jc w:val="lowKashida"/>
        <w:rPr>
          <w:rStyle w:val="Char6"/>
          <w:rtl/>
        </w:rPr>
      </w:pPr>
      <w:r w:rsidRPr="005234D1">
        <w:rPr>
          <w:rStyle w:val="Char6"/>
          <w:rFonts w:hint="cs"/>
          <w:rtl/>
        </w:rPr>
        <w:t>پس از این که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از جهاد با قبایل عرب فارغ شد، خداوند مقدمات فتح مکه را فراهم نمود، قریش عهد شکنی کردند و به راه کورکورانه ادامه دادند، حاطب خواست که آنان را از تصمیم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خبر بدهد، خداوند رسولش را باخبر ساخت، و او مکه را فتح نمود اگرچه این امر برای کفار ناگوار قرار گرفت، و اسلام را از چنان جایی بر آنان وارد نمود که فکر نمی‌کردند.</w:t>
      </w:r>
    </w:p>
    <w:p w:rsidR="00481D11" w:rsidRPr="005234D1" w:rsidRDefault="00481D11"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217" w:name="_Toc272590226"/>
      <w:bookmarkStart w:id="2218" w:name="_Toc435448212"/>
      <w:r w:rsidRPr="00773B0D">
        <w:rPr>
          <w:rFonts w:hint="cs"/>
          <w:rtl/>
        </w:rPr>
        <w:t>معجز</w:t>
      </w:r>
      <w:r w:rsidR="00AC03A7">
        <w:rPr>
          <w:rFonts w:hint="cs"/>
          <w:rtl/>
        </w:rPr>
        <w:t>ۀ</w:t>
      </w:r>
      <w:r w:rsidRPr="00773B0D">
        <w:rPr>
          <w:rFonts w:hint="cs"/>
          <w:rtl/>
        </w:rPr>
        <w:t xml:space="preserve"> آن حضرت </w:t>
      </w:r>
      <w:r w:rsidR="008D0544" w:rsidRPr="008D0544">
        <w:rPr>
          <w:rFonts w:cs="CTraditional Arabic" w:hint="cs"/>
          <w:b w:val="0"/>
          <w:bCs w:val="0"/>
          <w:szCs w:val="28"/>
          <w:rtl/>
        </w:rPr>
        <w:t>ج</w:t>
      </w:r>
      <w:r w:rsidRPr="00773B0D">
        <w:rPr>
          <w:rFonts w:hint="cs"/>
          <w:rtl/>
        </w:rPr>
        <w:t xml:space="preserve"> در جنگ حنین:</w:t>
      </w:r>
      <w:bookmarkEnd w:id="2217"/>
      <w:bookmarkEnd w:id="221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که مسلمانان و کفار در جنگ حنین رویاروی یکدیگر قرار گرفتند، و یک گونه عقب‌نشینی برای مسلمانان اتفاق افتاد، رسول خدا </w:t>
      </w:r>
      <w:r w:rsidR="008D0544" w:rsidRPr="008D0544">
        <w:rPr>
          <w:rFonts w:cs="CTraditional Arabic" w:hint="cs"/>
          <w:rtl/>
          <w:lang w:bidi="fa-IR"/>
        </w:rPr>
        <w:t>ج</w:t>
      </w:r>
      <w:r w:rsidRPr="005234D1">
        <w:rPr>
          <w:rStyle w:val="Char6"/>
          <w:rFonts w:hint="cs"/>
          <w:rtl/>
        </w:rPr>
        <w:t xml:space="preserve"> با اهل بیتش شدیدترین مقاومت را از خود نشان داد، و مشت خاک به سوی آن‌ها پاشید و در آن خداوند، برکت گذاشت، پس هیچ انسانی را خداوند از کفار خلق نفرموده بود، مگر این که چشم‌های او از ریگ پر شدند، پس همه پشت کردند و به عقب برگشتند، سپس خداوند بر مسلمانان سکینه و آرامش، فرود آورد که همه جمع شدند و کوشیدند تا فتح و پیروزی آمد، و نسبت به مردی که ادعای اسلام را داشت و با شدت تمام قتال می‌کرد فرمود که: او جهنمی است، بعضی مردم در شک و تردید قرار گرفتند، باز ظاهر شد که او خودکشی کرده است.</w:t>
      </w:r>
    </w:p>
    <w:p w:rsidR="00BA4315" w:rsidRPr="00773B0D" w:rsidRDefault="00BA4315" w:rsidP="008A386C">
      <w:pPr>
        <w:pStyle w:val="a5"/>
        <w:rPr>
          <w:rtl/>
        </w:rPr>
      </w:pPr>
      <w:bookmarkStart w:id="2219" w:name="_Toc272590227"/>
      <w:bookmarkStart w:id="2220" w:name="_Toc435448213"/>
      <w:r w:rsidRPr="00773B0D">
        <w:rPr>
          <w:rFonts w:hint="cs"/>
          <w:rtl/>
        </w:rPr>
        <w:t>باطل ‌شدن سحر ساحر:</w:t>
      </w:r>
      <w:bookmarkEnd w:id="2219"/>
      <w:bookmarkEnd w:id="222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بر آن حضرت </w:t>
      </w:r>
      <w:r w:rsidR="008D0544" w:rsidRPr="008D0544">
        <w:rPr>
          <w:rFonts w:cs="CTraditional Arabic" w:hint="cs"/>
          <w:rtl/>
          <w:lang w:bidi="fa-IR"/>
        </w:rPr>
        <w:t>ج</w:t>
      </w:r>
      <w:r w:rsidRPr="005234D1">
        <w:rPr>
          <w:rStyle w:val="Char6"/>
          <w:rFonts w:hint="cs"/>
          <w:rtl/>
        </w:rPr>
        <w:t xml:space="preserve"> سحر به کار برده شد، او به پیش خداوند دعا کرد تا که وضعیت را بر او روشن کند، پس در خواب دید که دو کس پیش او آمدند و او را از سحر و ساحر باخبر کردند.</w:t>
      </w:r>
    </w:p>
    <w:p w:rsidR="00BA4315" w:rsidRPr="00773B0D" w:rsidRDefault="00BA4315" w:rsidP="008A386C">
      <w:pPr>
        <w:pStyle w:val="a5"/>
        <w:rPr>
          <w:rtl/>
        </w:rPr>
      </w:pPr>
      <w:bookmarkStart w:id="2221" w:name="_Toc272590228"/>
      <w:bookmarkStart w:id="2222" w:name="_Toc435448214"/>
      <w:r w:rsidRPr="00773B0D">
        <w:rPr>
          <w:rFonts w:hint="cs"/>
          <w:rtl/>
        </w:rPr>
        <w:t>خبردادن او از اخبار غیب:</w:t>
      </w:r>
      <w:bookmarkEnd w:id="2221"/>
      <w:bookmarkEnd w:id="222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ذوالخویصره به خدمت او آمد و گفت: یا رسول اعدِلْ، پس حال او و حالت قوم او بر آن حضرت </w:t>
      </w:r>
      <w:r w:rsidR="008D0544" w:rsidRPr="008D0544">
        <w:rPr>
          <w:rFonts w:cs="CTraditional Arabic" w:hint="cs"/>
          <w:rtl/>
          <w:lang w:bidi="fa-IR"/>
        </w:rPr>
        <w:t>ج</w:t>
      </w:r>
      <w:r w:rsidRPr="005234D1">
        <w:rPr>
          <w:rStyle w:val="Char6"/>
          <w:rFonts w:hint="cs"/>
          <w:rtl/>
        </w:rPr>
        <w:t xml:space="preserve"> منکشف گردید، آن حضرت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cs"/>
          <w:rtl/>
        </w:rPr>
        <w:t xml:space="preserve">يقاتلون خير فرقة من الناس، </w:t>
      </w:r>
      <w:r w:rsidRPr="00481D11">
        <w:rPr>
          <w:rStyle w:val="Char5"/>
          <w:rFonts w:hint="cs"/>
          <w:spacing w:val="-4"/>
          <w:rtl/>
        </w:rPr>
        <w:t>آيتهم رجل أسود أحد عضديه مثل ثدي ال</w:t>
      </w:r>
      <w:r w:rsidR="00481D11" w:rsidRPr="00481D11">
        <w:rPr>
          <w:rStyle w:val="Char5"/>
          <w:rFonts w:hint="cs"/>
          <w:spacing w:val="-4"/>
          <w:rtl/>
        </w:rPr>
        <w:t>ـ</w:t>
      </w:r>
      <w:r w:rsidRPr="00481D11">
        <w:rPr>
          <w:rStyle w:val="Char5"/>
          <w:rFonts w:hint="cs"/>
          <w:spacing w:val="-4"/>
          <w:rtl/>
        </w:rPr>
        <w:t>مرأة</w:t>
      </w:r>
      <w:r w:rsidRPr="00481D11">
        <w:rPr>
          <w:rStyle w:val="Chare"/>
          <w:rFonts w:hint="cs"/>
          <w:spacing w:val="-4"/>
          <w:rtl/>
        </w:rPr>
        <w:t>»</w:t>
      </w:r>
      <w:r w:rsidR="006A1BFA" w:rsidRPr="00481D11">
        <w:rPr>
          <w:rStyle w:val="Char5"/>
          <w:rFonts w:hint="cs"/>
          <w:spacing w:val="-4"/>
          <w:rtl/>
        </w:rPr>
        <w:t>.</w:t>
      </w:r>
      <w:r w:rsidRPr="00481D11">
        <w:rPr>
          <w:rStyle w:val="Char6"/>
          <w:rFonts w:hint="cs"/>
          <w:spacing w:val="-4"/>
          <w:rtl/>
        </w:rPr>
        <w:t xml:space="preserve"> </w:t>
      </w:r>
      <w:r w:rsidR="006A1BFA" w:rsidRPr="00481D11">
        <w:rPr>
          <w:rStyle w:val="Chare"/>
          <w:rFonts w:hint="cs"/>
          <w:spacing w:val="-4"/>
          <w:rtl/>
        </w:rPr>
        <w:t>«</w:t>
      </w:r>
      <w:r w:rsidRPr="00481D11">
        <w:rPr>
          <w:rStyle w:val="Chard"/>
          <w:rFonts w:hint="cs"/>
          <w:spacing w:val="-4"/>
          <w:rtl/>
        </w:rPr>
        <w:t>که با بهترین گروه مردم می‌جنگند، نشانی آن‌ها مردی است سیاه‌رنگ که یک دستش مانند پستان زن است</w:t>
      </w:r>
      <w:r w:rsidRPr="00481D11">
        <w:rPr>
          <w:rFonts w:cs="Traditional Arabic" w:hint="cs"/>
          <w:spacing w:val="-4"/>
          <w:rtl/>
          <w:lang w:bidi="fa-IR"/>
        </w:rPr>
        <w:t>»</w:t>
      </w:r>
      <w:r w:rsidRPr="00481D11">
        <w:rPr>
          <w:rStyle w:val="Char6"/>
          <w:rFonts w:hint="cs"/>
          <w:spacing w:val="-4"/>
          <w:rtl/>
        </w:rPr>
        <w:t xml:space="preserve">. پس حضرت علی </w:t>
      </w:r>
      <w:r w:rsidRPr="00481D11">
        <w:rPr>
          <w:rStyle w:val="Char6"/>
          <w:rFonts w:hint="cs"/>
          <w:spacing w:val="-4"/>
          <w:rtl/>
        </w:rPr>
        <w:sym w:font="AGA Arabesque" w:char="F074"/>
      </w:r>
      <w:r w:rsidRPr="005234D1">
        <w:rPr>
          <w:rStyle w:val="Char6"/>
          <w:rFonts w:hint="cs"/>
          <w:rtl/>
        </w:rPr>
        <w:t xml:space="preserve"> با آن‌ها جنگید و آن مرد را با همان وصف یافت که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بیان فرموده بود.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 در حق مادر ابوهریره دعای خیر کرد که فوراً او در همان روز ایمان آورد.</w:t>
      </w:r>
    </w:p>
    <w:p w:rsidR="00BA4315" w:rsidRPr="00773B0D" w:rsidRDefault="00BA4315" w:rsidP="008A386C">
      <w:pPr>
        <w:pStyle w:val="a5"/>
        <w:rPr>
          <w:rtl/>
        </w:rPr>
      </w:pPr>
      <w:bookmarkStart w:id="2223" w:name="_Toc272590229"/>
      <w:bookmarkStart w:id="2224" w:name="_Toc435448215"/>
      <w:r w:rsidRPr="00773B0D">
        <w:rPr>
          <w:rFonts w:hint="cs"/>
          <w:rtl/>
        </w:rPr>
        <w:t>حفظ ابوهریره برای علم:</w:t>
      </w:r>
      <w:bookmarkEnd w:id="2223"/>
      <w:bookmarkEnd w:id="2224"/>
    </w:p>
    <w:p w:rsidR="00BA4315" w:rsidRPr="005234D1" w:rsidRDefault="00BA4315" w:rsidP="00481D11">
      <w:pPr>
        <w:widowControl w:val="0"/>
        <w:autoSpaceDE w:val="0"/>
        <w:autoSpaceDN w:val="0"/>
        <w:adjustRightInd w:val="0"/>
        <w:ind w:firstLine="284"/>
        <w:jc w:val="lowKashida"/>
        <w:rPr>
          <w:rStyle w:val="Char6"/>
          <w:rtl/>
        </w:rPr>
      </w:pPr>
      <w:r w:rsidRPr="005234D1">
        <w:rPr>
          <w:rStyle w:val="Char6"/>
          <w:rFonts w:hint="cs"/>
          <w:rtl/>
        </w:rPr>
        <w:t xml:space="preserve">روزی آن حضرت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eastAsia"/>
          <w:rtl/>
        </w:rPr>
        <w:t>لَنْ</w:t>
      </w:r>
      <w:r w:rsidRPr="006A1BFA">
        <w:rPr>
          <w:rStyle w:val="Char5"/>
          <w:rtl/>
        </w:rPr>
        <w:t xml:space="preserve"> </w:t>
      </w:r>
      <w:r w:rsidRPr="006A1BFA">
        <w:rPr>
          <w:rStyle w:val="Char5"/>
          <w:rFonts w:hint="eastAsia"/>
          <w:rtl/>
        </w:rPr>
        <w:t>يَبْسُطَ</w:t>
      </w:r>
      <w:r w:rsidRPr="006A1BFA">
        <w:rPr>
          <w:rStyle w:val="Char5"/>
          <w:rtl/>
        </w:rPr>
        <w:t xml:space="preserve"> </w:t>
      </w:r>
      <w:r w:rsidRPr="006A1BFA">
        <w:rPr>
          <w:rStyle w:val="Char5"/>
          <w:rFonts w:hint="eastAsia"/>
          <w:rtl/>
        </w:rPr>
        <w:t>أَحَدٌ</w:t>
      </w:r>
      <w:r w:rsidRPr="006A1BFA">
        <w:rPr>
          <w:rStyle w:val="Char5"/>
          <w:rtl/>
        </w:rPr>
        <w:t xml:space="preserve"> </w:t>
      </w:r>
      <w:r w:rsidRPr="006A1BFA">
        <w:rPr>
          <w:rStyle w:val="Char5"/>
          <w:rFonts w:hint="eastAsia"/>
          <w:rtl/>
        </w:rPr>
        <w:t>مِنْكُمْ</w:t>
      </w:r>
      <w:r w:rsidRPr="006A1BFA">
        <w:rPr>
          <w:rStyle w:val="Char5"/>
          <w:rtl/>
        </w:rPr>
        <w:t xml:space="preserve"> </w:t>
      </w:r>
      <w:r w:rsidRPr="006A1BFA">
        <w:rPr>
          <w:rStyle w:val="Char5"/>
          <w:rFonts w:hint="eastAsia"/>
          <w:rtl/>
        </w:rPr>
        <w:t>ثَوْبَهُ</w:t>
      </w:r>
      <w:r w:rsidRPr="006A1BFA">
        <w:rPr>
          <w:rStyle w:val="Char5"/>
          <w:rtl/>
        </w:rPr>
        <w:t xml:space="preserve"> </w:t>
      </w:r>
      <w:r w:rsidRPr="006A1BFA">
        <w:rPr>
          <w:rStyle w:val="Char5"/>
          <w:rFonts w:hint="eastAsia"/>
          <w:rtl/>
        </w:rPr>
        <w:t>حَتَّى</w:t>
      </w:r>
      <w:r w:rsidRPr="006A1BFA">
        <w:rPr>
          <w:rStyle w:val="Char5"/>
          <w:rtl/>
        </w:rPr>
        <w:t xml:space="preserve"> </w:t>
      </w:r>
      <w:r w:rsidRPr="006A1BFA">
        <w:rPr>
          <w:rStyle w:val="Char5"/>
          <w:rFonts w:hint="eastAsia"/>
          <w:rtl/>
        </w:rPr>
        <w:t>أَقْضِىَ</w:t>
      </w:r>
      <w:r w:rsidRPr="006A1BFA">
        <w:rPr>
          <w:rStyle w:val="Char5"/>
          <w:rtl/>
        </w:rPr>
        <w:t xml:space="preserve"> </w:t>
      </w:r>
      <w:r w:rsidRPr="006A1BFA">
        <w:rPr>
          <w:rStyle w:val="Char5"/>
          <w:rFonts w:hint="eastAsia"/>
          <w:rtl/>
        </w:rPr>
        <w:t>مَقَالَتِى</w:t>
      </w:r>
      <w:r w:rsidRPr="006A1BFA">
        <w:rPr>
          <w:rStyle w:val="Char5"/>
          <w:rtl/>
        </w:rPr>
        <w:t xml:space="preserve"> </w:t>
      </w:r>
      <w:r w:rsidRPr="006A1BFA">
        <w:rPr>
          <w:rStyle w:val="Char5"/>
          <w:rFonts w:hint="eastAsia"/>
          <w:rtl/>
        </w:rPr>
        <w:t>هَذِهِ،</w:t>
      </w:r>
      <w:r w:rsidRPr="006A1BFA">
        <w:rPr>
          <w:rStyle w:val="Char5"/>
          <w:rtl/>
        </w:rPr>
        <w:t xml:space="preserve"> </w:t>
      </w:r>
      <w:r w:rsidRPr="006A1BFA">
        <w:rPr>
          <w:rStyle w:val="Char5"/>
          <w:rFonts w:hint="eastAsia"/>
          <w:rtl/>
        </w:rPr>
        <w:t>ثُمَّ</w:t>
      </w:r>
      <w:r w:rsidRPr="006A1BFA">
        <w:rPr>
          <w:rStyle w:val="Char5"/>
          <w:rtl/>
        </w:rPr>
        <w:t xml:space="preserve"> </w:t>
      </w:r>
      <w:r w:rsidRPr="006A1BFA">
        <w:rPr>
          <w:rStyle w:val="Char5"/>
          <w:rFonts w:hint="eastAsia"/>
          <w:rtl/>
        </w:rPr>
        <w:t>يَجْمَعَهُ</w:t>
      </w:r>
      <w:r w:rsidRPr="006A1BFA">
        <w:rPr>
          <w:rStyle w:val="Char5"/>
          <w:rtl/>
        </w:rPr>
        <w:t xml:space="preserve"> </w:t>
      </w:r>
      <w:r w:rsidRPr="006A1BFA">
        <w:rPr>
          <w:rStyle w:val="Char5"/>
          <w:rFonts w:hint="eastAsia"/>
          <w:rtl/>
        </w:rPr>
        <w:t>إِلَى</w:t>
      </w:r>
      <w:r w:rsidRPr="006A1BFA">
        <w:rPr>
          <w:rStyle w:val="Char5"/>
          <w:rtl/>
        </w:rPr>
        <w:t xml:space="preserve"> </w:t>
      </w:r>
      <w:r w:rsidRPr="006A1BFA">
        <w:rPr>
          <w:rStyle w:val="Char5"/>
          <w:rFonts w:hint="eastAsia"/>
          <w:rtl/>
        </w:rPr>
        <w:t>صَدْرِهِ،</w:t>
      </w:r>
      <w:r w:rsidRPr="006A1BFA">
        <w:rPr>
          <w:rStyle w:val="Char5"/>
          <w:rtl/>
        </w:rPr>
        <w:t xml:space="preserve"> </w:t>
      </w:r>
      <w:r w:rsidRPr="006A1BFA">
        <w:rPr>
          <w:rStyle w:val="Char5"/>
          <w:rFonts w:hint="eastAsia"/>
          <w:rtl/>
        </w:rPr>
        <w:t>فَيَنْسَى</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مَقَالَتِى</w:t>
      </w:r>
      <w:r w:rsidRPr="006A1BFA">
        <w:rPr>
          <w:rStyle w:val="Char5"/>
          <w:rtl/>
        </w:rPr>
        <w:t xml:space="preserve"> </w:t>
      </w:r>
      <w:r w:rsidRPr="006A1BFA">
        <w:rPr>
          <w:rStyle w:val="Char5"/>
          <w:rFonts w:hint="eastAsia"/>
          <w:rtl/>
        </w:rPr>
        <w:t>شَيْئًا</w:t>
      </w:r>
      <w:r w:rsidRPr="006A1BFA">
        <w:rPr>
          <w:rStyle w:val="Char5"/>
          <w:rtl/>
        </w:rPr>
        <w:t xml:space="preserve"> </w:t>
      </w:r>
      <w:r w:rsidRPr="006A1BFA">
        <w:rPr>
          <w:rStyle w:val="Char5"/>
          <w:rFonts w:hint="eastAsia"/>
          <w:rtl/>
        </w:rPr>
        <w:t>أَبَدًا</w:t>
      </w:r>
      <w:r w:rsidRPr="006A1BFA">
        <w:rPr>
          <w:rStyle w:val="Char5"/>
          <w:rFonts w:hint="cs"/>
          <w:rtl/>
        </w:rPr>
        <w:t xml:space="preserve"> فبسط أَبُوْ هُرَيْرَةَ فَمَا نسى مِنْهَا شَيْئَاً</w:t>
      </w:r>
      <w:r w:rsidRPr="006A1BFA">
        <w:rPr>
          <w:rStyle w:val="Chare"/>
          <w:rFonts w:hint="cs"/>
          <w:rtl/>
        </w:rPr>
        <w:t>»</w:t>
      </w:r>
      <w:r w:rsidR="006A1BFA" w:rsidRPr="006A1BFA">
        <w:rPr>
          <w:rStyle w:val="Char5"/>
          <w:rFonts w:hint="cs"/>
          <w:rtl/>
        </w:rPr>
        <w:t>.</w:t>
      </w:r>
      <w:r w:rsidRPr="005234D1">
        <w:rPr>
          <w:rStyle w:val="Char6"/>
          <w:rFonts w:hint="cs"/>
          <w:rtl/>
        </w:rPr>
        <w:t xml:space="preserve"> </w:t>
      </w:r>
      <w:r w:rsidRPr="00773B0D">
        <w:rPr>
          <w:rFonts w:cs="Traditional Arabic" w:hint="cs"/>
          <w:rtl/>
          <w:lang w:bidi="fa-IR"/>
        </w:rPr>
        <w:t>«</w:t>
      </w:r>
      <w:r w:rsidRPr="006A1BFA">
        <w:rPr>
          <w:rStyle w:val="Chard"/>
          <w:rFonts w:hint="cs"/>
          <w:rtl/>
        </w:rPr>
        <w:t>پهن نمی‌کند هیچیکی از شما پارچ</w:t>
      </w:r>
      <w:r w:rsidR="00AC03A7" w:rsidRPr="006A1BFA">
        <w:rPr>
          <w:rStyle w:val="Chard"/>
          <w:rFonts w:hint="cs"/>
          <w:rtl/>
        </w:rPr>
        <w:t>ۀ</w:t>
      </w:r>
      <w:r w:rsidRPr="006A1BFA">
        <w:rPr>
          <w:rStyle w:val="Chard"/>
          <w:rFonts w:hint="cs"/>
          <w:rtl/>
        </w:rPr>
        <w:t xml:space="preserve"> خود را تا که من گفتگویم را به پایان برسانم، باز آن را جمع نموده بر سینه‌اش بمالد، پس از گفتارش چیزی را تا ابد فراموش کند، ابوهریره چادرش را پهن کرد پس هیچ چیزی از آن فراموش نکرد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دست مبارک خویش را بر سین</w:t>
      </w:r>
      <w:r w:rsidR="00AC03A7">
        <w:rPr>
          <w:rStyle w:val="Char6"/>
          <w:rFonts w:hint="cs"/>
          <w:rtl/>
        </w:rPr>
        <w:t>ۀ</w:t>
      </w:r>
      <w:r w:rsidRPr="005234D1">
        <w:rPr>
          <w:rStyle w:val="Char6"/>
          <w:rFonts w:hint="cs"/>
          <w:rtl/>
        </w:rPr>
        <w:t xml:space="preserve"> جریر بن عبدالله مالید، و فرمود: </w:t>
      </w:r>
      <w:r w:rsidRPr="006A1BFA">
        <w:rPr>
          <w:rStyle w:val="Chare"/>
          <w:rFonts w:hint="cs"/>
          <w:rtl/>
        </w:rPr>
        <w:t>«</w:t>
      </w:r>
      <w:r w:rsidRPr="003B5672">
        <w:rPr>
          <w:rStyle w:val="Char5"/>
          <w:rFonts w:hint="cs"/>
          <w:rtl/>
        </w:rPr>
        <w:t>اَلَّلهُمَّ ثَبِّتْهُ</w:t>
      </w:r>
      <w:r w:rsidRPr="006A1BFA">
        <w:rPr>
          <w:rStyle w:val="Chare"/>
          <w:rFonts w:hint="cs"/>
          <w:rtl/>
        </w:rPr>
        <w:t>»</w:t>
      </w:r>
      <w:r w:rsidRPr="00773B0D">
        <w:rPr>
          <w:rFonts w:cs="Traditional Arabic" w:hint="cs"/>
          <w:b/>
          <w:bCs/>
          <w:sz w:val="32"/>
          <w:szCs w:val="32"/>
          <w:rtl/>
        </w:rPr>
        <w:t xml:space="preserve"> </w:t>
      </w:r>
      <w:r w:rsidRPr="00481D11">
        <w:rPr>
          <w:rStyle w:val="Char4"/>
          <w:rFonts w:hint="cs"/>
          <w:rtl/>
        </w:rPr>
        <w:t>فما سقط عن فرسه بعد</w:t>
      </w:r>
      <w:r w:rsidRPr="00773B0D">
        <w:rPr>
          <w:rFonts w:cs="Traditional Arabic" w:hint="cs"/>
          <w:sz w:val="32"/>
          <w:szCs w:val="32"/>
          <w:rtl/>
          <w:lang w:bidi="fa-IR"/>
        </w:rPr>
        <w:t>.</w:t>
      </w:r>
      <w:r w:rsidRPr="005234D1">
        <w:rPr>
          <w:rStyle w:val="Char6"/>
          <w:rFonts w:hint="cs"/>
          <w:rtl/>
        </w:rPr>
        <w:t xml:space="preserve"> </w:t>
      </w:r>
      <w:r w:rsidRPr="006A1BFA">
        <w:rPr>
          <w:rStyle w:val="Chare"/>
          <w:rFonts w:hint="cs"/>
          <w:rtl/>
        </w:rPr>
        <w:t>«</w:t>
      </w:r>
      <w:r w:rsidRPr="006A1BFA">
        <w:rPr>
          <w:rStyle w:val="Chard"/>
          <w:rFonts w:hint="cs"/>
          <w:rtl/>
        </w:rPr>
        <w:t>خدایا او را ثابت نگهدار</w:t>
      </w:r>
      <w:r w:rsidRPr="006A1BFA">
        <w:rPr>
          <w:rStyle w:val="Chare"/>
          <w:rFonts w:hint="cs"/>
          <w:rtl/>
        </w:rPr>
        <w:t>»</w:t>
      </w:r>
      <w:r w:rsidRPr="005234D1">
        <w:rPr>
          <w:rStyle w:val="Char6"/>
          <w:rFonts w:hint="cs"/>
          <w:rtl/>
        </w:rPr>
        <w:t>، پس از این، او از اسبش نیفتاد، حالانکه پیش از این نمی‌توانست خود را بر اسب نگهدارد.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یکی از دین برگشت پس زمین او را قبول نکرد.</w:t>
      </w:r>
    </w:p>
    <w:p w:rsidR="00BA4315" w:rsidRPr="00773B0D" w:rsidRDefault="00BA4315" w:rsidP="008A386C">
      <w:pPr>
        <w:pStyle w:val="a5"/>
        <w:rPr>
          <w:rtl/>
        </w:rPr>
      </w:pPr>
      <w:bookmarkStart w:id="2225" w:name="_Toc272590230"/>
      <w:bookmarkStart w:id="2226" w:name="_Toc435448216"/>
      <w:r w:rsidRPr="00773B0D">
        <w:rPr>
          <w:rFonts w:hint="cs"/>
          <w:rtl/>
        </w:rPr>
        <w:t>گریه چوب درخت خرما:</w:t>
      </w:r>
      <w:bookmarkEnd w:id="2225"/>
      <w:bookmarkEnd w:id="222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در هنگام خطبه روی تن</w:t>
      </w:r>
      <w:r w:rsidR="00AC03A7">
        <w:rPr>
          <w:rStyle w:val="Char6"/>
          <w:rFonts w:hint="cs"/>
          <w:rtl/>
        </w:rPr>
        <w:t>ۀ</w:t>
      </w:r>
      <w:r w:rsidRPr="005234D1">
        <w:rPr>
          <w:rStyle w:val="Char6"/>
          <w:rFonts w:hint="cs"/>
          <w:rtl/>
        </w:rPr>
        <w:t xml:space="preserve"> درخت خرمایی تکیه می‌زد، پس وقتی که منبر ساخته شد و آن حضرت </w:t>
      </w:r>
      <w:r w:rsidR="008D0544" w:rsidRPr="008D0544">
        <w:rPr>
          <w:rFonts w:cs="CTraditional Arabic" w:hint="cs"/>
          <w:rtl/>
          <w:lang w:bidi="fa-IR"/>
        </w:rPr>
        <w:t>ج</w:t>
      </w:r>
      <w:r w:rsidRPr="005234D1">
        <w:rPr>
          <w:rStyle w:val="Char6"/>
          <w:rFonts w:hint="cs"/>
          <w:rtl/>
        </w:rPr>
        <w:t xml:space="preserve"> روی آن قرار گرفت، تن</w:t>
      </w:r>
      <w:r w:rsidR="00AC03A7">
        <w:rPr>
          <w:rStyle w:val="Char6"/>
          <w:rFonts w:hint="cs"/>
          <w:rtl/>
        </w:rPr>
        <w:t>ۀ</w:t>
      </w:r>
      <w:r w:rsidRPr="005234D1">
        <w:rPr>
          <w:rStyle w:val="Char6"/>
          <w:rFonts w:hint="cs"/>
          <w:rtl/>
        </w:rPr>
        <w:t xml:space="preserve"> درخت خرما به گریه و فریاد درآمد، تا این که آن حضرت </w:t>
      </w:r>
      <w:r w:rsidR="008D0544" w:rsidRPr="008D0544">
        <w:rPr>
          <w:rFonts w:cs="CTraditional Arabic" w:hint="cs"/>
          <w:rtl/>
          <w:lang w:bidi="fa-IR"/>
        </w:rPr>
        <w:t>ج</w:t>
      </w:r>
      <w:r w:rsidRPr="005234D1">
        <w:rPr>
          <w:rStyle w:val="Char6"/>
          <w:rFonts w:hint="cs"/>
          <w:rtl/>
        </w:rPr>
        <w:t xml:space="preserve"> آن را به آغوش کشید، رسول خدا </w:t>
      </w:r>
      <w:r w:rsidR="008D0544" w:rsidRPr="008D0544">
        <w:rPr>
          <w:rFonts w:cs="CTraditional Arabic" w:hint="cs"/>
          <w:rtl/>
          <w:lang w:bidi="fa-IR"/>
        </w:rPr>
        <w:t>ج</w:t>
      </w:r>
      <w:r w:rsidRPr="005234D1">
        <w:rPr>
          <w:rStyle w:val="Char6"/>
          <w:rFonts w:hint="cs"/>
          <w:rtl/>
        </w:rPr>
        <w:t xml:space="preserve"> بر اسب کندپایی سوار شد و فرمود: </w:t>
      </w:r>
      <w:r w:rsidRPr="006A1BFA">
        <w:rPr>
          <w:rStyle w:val="Chare"/>
          <w:rFonts w:hint="cs"/>
          <w:rtl/>
        </w:rPr>
        <w:t>«</w:t>
      </w:r>
      <w:r w:rsidRPr="006A1BFA">
        <w:rPr>
          <w:rStyle w:val="Char5"/>
          <w:rFonts w:hint="eastAsia"/>
          <w:rtl/>
        </w:rPr>
        <w:t>وَجَدْنَا</w:t>
      </w:r>
      <w:r w:rsidRPr="006A1BFA">
        <w:rPr>
          <w:rStyle w:val="Char5"/>
          <w:rtl/>
        </w:rPr>
        <w:t xml:space="preserve"> </w:t>
      </w:r>
      <w:r w:rsidRPr="006A1BFA">
        <w:rPr>
          <w:rStyle w:val="Char5"/>
          <w:rFonts w:hint="eastAsia"/>
          <w:rtl/>
        </w:rPr>
        <w:t>فَرَسَكُمْ</w:t>
      </w:r>
      <w:r w:rsidRPr="006A1BFA">
        <w:rPr>
          <w:rStyle w:val="Char5"/>
          <w:rtl/>
        </w:rPr>
        <w:t xml:space="preserve"> </w:t>
      </w:r>
      <w:r w:rsidRPr="006A1BFA">
        <w:rPr>
          <w:rStyle w:val="Char5"/>
          <w:rFonts w:hint="eastAsia"/>
          <w:rtl/>
        </w:rPr>
        <w:t>هَذَا</w:t>
      </w:r>
      <w:r w:rsidRPr="006A1BFA">
        <w:rPr>
          <w:rStyle w:val="Char5"/>
          <w:rtl/>
        </w:rPr>
        <w:t xml:space="preserve"> </w:t>
      </w:r>
      <w:r w:rsidRPr="006A1BFA">
        <w:rPr>
          <w:rStyle w:val="Char5"/>
          <w:rFonts w:hint="eastAsia"/>
          <w:rtl/>
        </w:rPr>
        <w:t>بَحْرًا</w:t>
      </w:r>
      <w:r w:rsidRPr="006A1BFA">
        <w:rPr>
          <w:rStyle w:val="Chare"/>
          <w:rFonts w:hint="cs"/>
          <w:rtl/>
        </w:rPr>
        <w:t>»</w:t>
      </w:r>
      <w:r w:rsidR="006A1BFA">
        <w:rPr>
          <w:rStyle w:val="Chare"/>
          <w:rFonts w:hint="cs"/>
          <w:rtl/>
        </w:rPr>
        <w:t>. «</w:t>
      </w:r>
      <w:r w:rsidRPr="006A1BFA">
        <w:rPr>
          <w:rStyle w:val="Chard"/>
          <w:rFonts w:hint="cs"/>
          <w:rtl/>
        </w:rPr>
        <w:t>که اسب شما را مانند دریا یافتیم</w:t>
      </w:r>
      <w:r w:rsidRPr="00773B0D">
        <w:rPr>
          <w:rFonts w:cs="Traditional Arabic" w:hint="cs"/>
          <w:rtl/>
          <w:lang w:bidi="fa-IR"/>
        </w:rPr>
        <w:t>»</w:t>
      </w:r>
      <w:r w:rsidRPr="005234D1">
        <w:rPr>
          <w:rStyle w:val="Char6"/>
          <w:rFonts w:hint="cs"/>
          <w:rtl/>
        </w:rPr>
        <w:t>، پس از آن هیچ اسبی به آن نمی‌رسید.</w:t>
      </w:r>
    </w:p>
    <w:p w:rsidR="00BA4315" w:rsidRPr="006A1BFA" w:rsidRDefault="00BA4315" w:rsidP="008A386C">
      <w:pPr>
        <w:pStyle w:val="a7"/>
        <w:rPr>
          <w:rtl/>
        </w:rPr>
      </w:pPr>
      <w:r w:rsidRPr="006A1BFA">
        <w:rPr>
          <w:rFonts w:hint="cs"/>
          <w:rtl/>
        </w:rPr>
        <w:t>سپس خداوند دین او را محکم کرد، وفدها پشت سر هم وارد می‌شدند، و صحبت از فتح و پیروزی به تواتر رسید، نمایندگان خویش را به سوی قبایل فرستاد و در شهرها قاضی مقرر فرمود و خلافت به پایه تکمیل رسید.</w:t>
      </w:r>
    </w:p>
    <w:p w:rsidR="00BA4315" w:rsidRPr="00773B0D" w:rsidRDefault="00BA4315" w:rsidP="008A386C">
      <w:pPr>
        <w:pStyle w:val="a5"/>
        <w:rPr>
          <w:rtl/>
        </w:rPr>
      </w:pPr>
      <w:bookmarkStart w:id="2227" w:name="_Toc272590231"/>
      <w:bookmarkStart w:id="2228" w:name="_Toc435448217"/>
      <w:r w:rsidRPr="00773B0D">
        <w:rPr>
          <w:rFonts w:hint="cs"/>
          <w:rtl/>
        </w:rPr>
        <w:t>غزوه تبوک:</w:t>
      </w:r>
      <w:bookmarkEnd w:id="2227"/>
      <w:bookmarkEnd w:id="222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در قلب مبارک آن حضرت </w:t>
      </w:r>
      <w:r w:rsidR="008D0544" w:rsidRPr="008D0544">
        <w:rPr>
          <w:rFonts w:cs="CTraditional Arabic" w:hint="cs"/>
          <w:rtl/>
          <w:lang w:bidi="fa-IR"/>
        </w:rPr>
        <w:t>ج</w:t>
      </w:r>
      <w:r w:rsidRPr="005234D1">
        <w:rPr>
          <w:rStyle w:val="Char6"/>
          <w:rFonts w:hint="cs"/>
          <w:rtl/>
        </w:rPr>
        <w:t xml:space="preserve"> القا گردید که به سوی تبوک عزیمت کند تا که شوکت خود را به روم نشان دهد و اهالی آن مناطق از او اطاعت کنند، این غزوه در فصل </w:t>
      </w:r>
      <w:r w:rsidRPr="006A1BFA">
        <w:rPr>
          <w:rStyle w:val="Char6"/>
          <w:rFonts w:hint="cs"/>
          <w:rtl/>
        </w:rPr>
        <w:t>تابستان (که هوا بسیار گردم بود) اتفاق افتاد، پس خداوند آن را وجه امتیازی در بین مؤمنان و منافقان قرار داد.</w:t>
      </w:r>
    </w:p>
    <w:p w:rsidR="00BA4315" w:rsidRPr="00481D11" w:rsidRDefault="00BA4315" w:rsidP="008A386C">
      <w:pPr>
        <w:autoSpaceDE w:val="0"/>
        <w:autoSpaceDN w:val="0"/>
        <w:adjustRightInd w:val="0"/>
        <w:ind w:firstLine="284"/>
        <w:jc w:val="lowKashida"/>
        <w:rPr>
          <w:rStyle w:val="Char6"/>
          <w:spacing w:val="-4"/>
          <w:rtl/>
        </w:rPr>
      </w:pPr>
      <w:r w:rsidRPr="00481D11">
        <w:rPr>
          <w:rStyle w:val="Char6"/>
          <w:rFonts w:hint="cs"/>
          <w:spacing w:val="-4"/>
          <w:rtl/>
        </w:rPr>
        <w:t xml:space="preserve">رسول خدا </w:t>
      </w:r>
      <w:r w:rsidR="008D0544" w:rsidRPr="00481D11">
        <w:rPr>
          <w:rFonts w:cs="CTraditional Arabic" w:hint="cs"/>
          <w:spacing w:val="-4"/>
          <w:rtl/>
          <w:lang w:bidi="fa-IR"/>
        </w:rPr>
        <w:t>ج</w:t>
      </w:r>
      <w:r w:rsidRPr="00481D11">
        <w:rPr>
          <w:rStyle w:val="Char6"/>
          <w:rFonts w:hint="cs"/>
          <w:spacing w:val="-4"/>
          <w:rtl/>
        </w:rPr>
        <w:t xml:space="preserve"> از کنار باغ زنی در وادی القری گذشت و آن را تخمین زد و صحابه نیز تخمین زدند، پس مقدار محصولش همانقدر درآمد که آن حضرت </w:t>
      </w:r>
      <w:r w:rsidR="008D0544" w:rsidRPr="00481D11">
        <w:rPr>
          <w:rFonts w:cs="CTraditional Arabic" w:hint="cs"/>
          <w:spacing w:val="-4"/>
          <w:rtl/>
          <w:lang w:bidi="fa-IR"/>
        </w:rPr>
        <w:t>ج</w:t>
      </w:r>
      <w:r w:rsidRPr="00481D11">
        <w:rPr>
          <w:rStyle w:val="Char6"/>
          <w:rFonts w:hint="cs"/>
          <w:spacing w:val="-4"/>
          <w:rtl/>
        </w:rPr>
        <w:t xml:space="preserve"> تخمین زده بود.</w:t>
      </w:r>
    </w:p>
    <w:p w:rsidR="00BA4315" w:rsidRPr="00773B0D" w:rsidRDefault="00BA4315" w:rsidP="008A386C">
      <w:pPr>
        <w:pStyle w:val="a5"/>
        <w:rPr>
          <w:rtl/>
        </w:rPr>
      </w:pPr>
      <w:bookmarkStart w:id="2229" w:name="_Toc272590232"/>
      <w:bookmarkStart w:id="2230" w:name="_Toc435448218"/>
      <w:r w:rsidRPr="00773B0D">
        <w:rPr>
          <w:rFonts w:hint="cs"/>
          <w:rtl/>
        </w:rPr>
        <w:t xml:space="preserve">نهی آن حضرت </w:t>
      </w:r>
      <w:r w:rsidR="008D0544" w:rsidRPr="008D0544">
        <w:rPr>
          <w:rFonts w:cs="CTraditional Arabic" w:hint="cs"/>
          <w:b w:val="0"/>
          <w:bCs w:val="0"/>
          <w:szCs w:val="28"/>
          <w:rtl/>
        </w:rPr>
        <w:t>ج</w:t>
      </w:r>
      <w:r w:rsidRPr="00773B0D">
        <w:rPr>
          <w:rFonts w:hint="cs"/>
          <w:rtl/>
        </w:rPr>
        <w:t xml:space="preserve"> از استفاده از آب‌های حجر:</w:t>
      </w:r>
      <w:bookmarkEnd w:id="2229"/>
      <w:bookmarkEnd w:id="223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وقتی که به سر</w:t>
      </w:r>
      <w:r w:rsidR="006A1BFA">
        <w:rPr>
          <w:rStyle w:val="Char6"/>
          <w:rFonts w:hint="cs"/>
          <w:rtl/>
        </w:rPr>
        <w:t xml:space="preserve"> </w:t>
      </w:r>
      <w:r w:rsidRPr="005234D1">
        <w:rPr>
          <w:rStyle w:val="Char6"/>
          <w:rFonts w:hint="cs"/>
          <w:rtl/>
        </w:rPr>
        <w:t>زمین حجر رسید، صحابه را از استفاده از آب‌های آنجا نهی فرمود تا از محل لعنت نفرت کنند. شبی آن‌ها را از بیرون‌</w:t>
      </w:r>
      <w:r w:rsidR="006A1BFA">
        <w:rPr>
          <w:rStyle w:val="Char6"/>
          <w:rFonts w:hint="cs"/>
          <w:rtl/>
        </w:rPr>
        <w:t xml:space="preserve"> </w:t>
      </w:r>
      <w:r w:rsidRPr="005234D1">
        <w:rPr>
          <w:rStyle w:val="Char6"/>
          <w:rFonts w:hint="cs"/>
          <w:rtl/>
        </w:rPr>
        <w:t>رفتن منع فرمود، یکی بیرون رفت باد او را به کوه‌های طییء دور انداخت.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شتری از آن حضرت </w:t>
      </w:r>
      <w:r w:rsidR="008D0544" w:rsidRPr="008D0544">
        <w:rPr>
          <w:rFonts w:cs="CTraditional Arabic" w:hint="cs"/>
          <w:rtl/>
          <w:lang w:bidi="fa-IR"/>
        </w:rPr>
        <w:t>ج</w:t>
      </w:r>
      <w:r w:rsidRPr="005234D1">
        <w:rPr>
          <w:rStyle w:val="Char6"/>
          <w:rFonts w:hint="cs"/>
          <w:rtl/>
        </w:rPr>
        <w:t xml:space="preserve"> گم شد، بعضی از منافقین گفتند: اگر او پیامبری می‌بود می‌دانست که شترش کجاست، پس خداوند خبر داد که منافقین چنین گفته</w:t>
      </w:r>
      <w:r w:rsidR="008B44B8" w:rsidRPr="005234D1">
        <w:rPr>
          <w:rStyle w:val="Char6"/>
          <w:rFonts w:hint="cs"/>
          <w:rtl/>
        </w:rPr>
        <w:t xml:space="preserve">‌اند </w:t>
      </w:r>
      <w:r w:rsidRPr="005234D1">
        <w:rPr>
          <w:rStyle w:val="Char6"/>
          <w:rFonts w:hint="cs"/>
          <w:rtl/>
        </w:rPr>
        <w:t>و شتر در فلان جاست.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عده‌ای از مخلصین بنا به لغزشی از جنگ عسره تخلف نمودند، سپس زمین با تمام وسعتش بر آنان تنگ درآمد، خداوند آنان را مورد عفو قرار داد.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پادشاه ایله در اسارت حضرت خالد درآمد که نمی‌دانست چطور اسیر شده است.</w:t>
      </w:r>
    </w:p>
    <w:p w:rsidR="00BA4315" w:rsidRPr="00773B0D" w:rsidRDefault="00BA4315" w:rsidP="008A386C">
      <w:pPr>
        <w:pStyle w:val="a5"/>
        <w:rPr>
          <w:rtl/>
        </w:rPr>
      </w:pPr>
      <w:bookmarkStart w:id="2231" w:name="_Toc272590233"/>
      <w:bookmarkStart w:id="2232" w:name="_Toc435448219"/>
      <w:r w:rsidRPr="00773B0D">
        <w:rPr>
          <w:rFonts w:hint="cs"/>
          <w:rtl/>
        </w:rPr>
        <w:t>نازل‌شدن سوره براءت:</w:t>
      </w:r>
      <w:bookmarkEnd w:id="2231"/>
      <w:bookmarkEnd w:id="223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پس وقتی که اسلام قوی شد و مردم دسته دسته در دین خدا داخل شدند، خداوند به پیامبرش </w:t>
      </w:r>
      <w:r w:rsidR="008D0544" w:rsidRPr="008D0544">
        <w:rPr>
          <w:rFonts w:cs="CTraditional Arabic" w:hint="cs"/>
          <w:rtl/>
          <w:lang w:bidi="fa-IR"/>
        </w:rPr>
        <w:t>ج</w:t>
      </w:r>
      <w:r w:rsidRPr="005234D1">
        <w:rPr>
          <w:rStyle w:val="Char6"/>
          <w:rFonts w:hint="cs"/>
          <w:rtl/>
        </w:rPr>
        <w:t xml:space="preserve"> وحی فرستاد که عهد و پیمان هر مشرک را خاتمه داده به او اعلام نماید و سوره براءت نازل گردید.</w:t>
      </w:r>
    </w:p>
    <w:p w:rsidR="00BA4315" w:rsidRPr="00481D11" w:rsidRDefault="00BA4315" w:rsidP="008A386C">
      <w:pPr>
        <w:autoSpaceDE w:val="0"/>
        <w:autoSpaceDN w:val="0"/>
        <w:adjustRightInd w:val="0"/>
        <w:ind w:firstLine="284"/>
        <w:jc w:val="lowKashida"/>
        <w:rPr>
          <w:rStyle w:val="Char6"/>
          <w:spacing w:val="-4"/>
          <w:rtl/>
        </w:rPr>
      </w:pPr>
      <w:r w:rsidRPr="00481D11">
        <w:rPr>
          <w:rStyle w:val="Char6"/>
          <w:rFonts w:hint="cs"/>
          <w:spacing w:val="-4"/>
          <w:rtl/>
        </w:rPr>
        <w:t>و خواست که با نصاری نجران مباهله نماید، آن‌ها عاجز شده و پرداخت جزیه را پذیرفتند.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باز آن حضرت </w:t>
      </w:r>
      <w:r w:rsidR="008D0544" w:rsidRPr="008D0544">
        <w:rPr>
          <w:rFonts w:cs="CTraditional Arabic" w:hint="cs"/>
          <w:rtl/>
          <w:lang w:bidi="fa-IR"/>
        </w:rPr>
        <w:t>ج</w:t>
      </w:r>
      <w:r w:rsidRPr="005234D1">
        <w:rPr>
          <w:rStyle w:val="Char6"/>
          <w:rFonts w:hint="cs"/>
          <w:rtl/>
        </w:rPr>
        <w:t xml:space="preserve"> به حج رفت و حدود یکصد و بیست چهار هزار نفر با او همراه شد، مناسک حج را به آن‌ها نشان داد و تحریفات شرک را رد نمود.</w:t>
      </w:r>
    </w:p>
    <w:p w:rsidR="00BA4315" w:rsidRPr="00773B0D" w:rsidRDefault="00BA4315" w:rsidP="008A386C">
      <w:pPr>
        <w:pStyle w:val="a5"/>
        <w:rPr>
          <w:rtl/>
        </w:rPr>
      </w:pPr>
      <w:bookmarkStart w:id="2233" w:name="_Toc272590234"/>
      <w:bookmarkStart w:id="2234" w:name="_Toc435448220"/>
      <w:r w:rsidRPr="00773B0D">
        <w:rPr>
          <w:rFonts w:hint="cs"/>
          <w:rtl/>
        </w:rPr>
        <w:t xml:space="preserve">جبرئیل به صورت مردی پیش آن حضرت </w:t>
      </w:r>
      <w:r w:rsidR="008D0544" w:rsidRPr="008D0544">
        <w:rPr>
          <w:rFonts w:cs="CTraditional Arabic" w:hint="cs"/>
          <w:b w:val="0"/>
          <w:bCs w:val="0"/>
          <w:szCs w:val="28"/>
          <w:rtl/>
        </w:rPr>
        <w:t>ج</w:t>
      </w:r>
      <w:r w:rsidRPr="00773B0D">
        <w:rPr>
          <w:rFonts w:hint="cs"/>
          <w:rtl/>
        </w:rPr>
        <w:t xml:space="preserve"> می‌آمد:</w:t>
      </w:r>
      <w:bookmarkEnd w:id="2233"/>
      <w:bookmarkEnd w:id="223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وقتی امر ارشاد به پایان رسید و اجل آن حضرت </w:t>
      </w:r>
      <w:r w:rsidR="008D0544" w:rsidRPr="008D0544">
        <w:rPr>
          <w:rFonts w:cs="CTraditional Arabic" w:hint="cs"/>
          <w:rtl/>
          <w:lang w:bidi="fa-IR"/>
        </w:rPr>
        <w:t>ج</w:t>
      </w:r>
      <w:r w:rsidRPr="005234D1">
        <w:rPr>
          <w:rStyle w:val="Char6"/>
          <w:rFonts w:hint="cs"/>
          <w:rtl/>
        </w:rPr>
        <w:t xml:space="preserve"> نزدیک شد، خداوند جبرئیل را به صورت مردی به محضر آن حضرت </w:t>
      </w:r>
      <w:r w:rsidR="008D0544" w:rsidRPr="008D0544">
        <w:rPr>
          <w:rFonts w:cs="CTraditional Arabic" w:hint="cs"/>
          <w:rtl/>
          <w:lang w:bidi="fa-IR"/>
        </w:rPr>
        <w:t>ج</w:t>
      </w:r>
      <w:r w:rsidRPr="005234D1">
        <w:rPr>
          <w:rStyle w:val="Char6"/>
          <w:rFonts w:hint="cs"/>
          <w:rtl/>
        </w:rPr>
        <w:t xml:space="preserve"> فرستاد که مردم او را دیدند پس نسبت به ایمان، اسلام، احسان و قیامت از آن حضرت </w:t>
      </w:r>
      <w:r w:rsidR="008D0544" w:rsidRPr="008D0544">
        <w:rPr>
          <w:rFonts w:cs="CTraditional Arabic" w:hint="cs"/>
          <w:rtl/>
          <w:lang w:bidi="fa-IR"/>
        </w:rPr>
        <w:t>ج</w:t>
      </w:r>
      <w:r w:rsidRPr="005234D1">
        <w:rPr>
          <w:rStyle w:val="Char6"/>
          <w:rFonts w:hint="cs"/>
          <w:rtl/>
        </w:rPr>
        <w:t xml:space="preserve"> پرسید، رسول خدا </w:t>
      </w:r>
      <w:r w:rsidR="008D0544" w:rsidRPr="008D0544">
        <w:rPr>
          <w:rFonts w:cs="CTraditional Arabic" w:hint="cs"/>
          <w:rtl/>
          <w:lang w:bidi="fa-IR"/>
        </w:rPr>
        <w:t>ج</w:t>
      </w:r>
      <w:r w:rsidRPr="005234D1">
        <w:rPr>
          <w:rStyle w:val="Char6"/>
          <w:rFonts w:hint="cs"/>
          <w:rtl/>
        </w:rPr>
        <w:t xml:space="preserve"> آن‌ها را بیان فرمود و جبرئیل تصدیق نمود تا که این به صورت خلاصه و چکیده‌ای برای دین درآید.</w:t>
      </w:r>
    </w:p>
    <w:p w:rsidR="00BA4315" w:rsidRPr="00773B0D" w:rsidRDefault="00BA4315" w:rsidP="008A386C">
      <w:pPr>
        <w:pStyle w:val="a5"/>
        <w:rPr>
          <w:rtl/>
        </w:rPr>
      </w:pPr>
      <w:bookmarkStart w:id="2235" w:name="_Toc272590235"/>
      <w:bookmarkStart w:id="2236" w:name="_Toc435448221"/>
      <w:r w:rsidRPr="00773B0D">
        <w:rPr>
          <w:rFonts w:hint="cs"/>
          <w:rtl/>
        </w:rPr>
        <w:t xml:space="preserve">وفات رسول خدا </w:t>
      </w:r>
      <w:r w:rsidR="008D0544" w:rsidRPr="008D0544">
        <w:rPr>
          <w:rFonts w:cs="CTraditional Arabic" w:hint="cs"/>
          <w:b w:val="0"/>
          <w:bCs w:val="0"/>
          <w:szCs w:val="28"/>
          <w:rtl/>
        </w:rPr>
        <w:t>ج</w:t>
      </w:r>
      <w:r w:rsidRPr="00773B0D">
        <w:rPr>
          <w:rFonts w:hint="cs"/>
          <w:rtl/>
        </w:rPr>
        <w:t>:</w:t>
      </w:r>
      <w:bookmarkEnd w:id="2235"/>
      <w:bookmarkEnd w:id="2236"/>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چون آن حضرت </w:t>
      </w:r>
      <w:r w:rsidR="008D0544" w:rsidRPr="008D0544">
        <w:rPr>
          <w:rFonts w:cs="CTraditional Arabic" w:hint="cs"/>
          <w:rtl/>
          <w:lang w:bidi="fa-IR"/>
        </w:rPr>
        <w:t>ج</w:t>
      </w:r>
      <w:r w:rsidRPr="005234D1">
        <w:rPr>
          <w:rStyle w:val="Char6"/>
          <w:rFonts w:hint="cs"/>
          <w:rtl/>
        </w:rPr>
        <w:t xml:space="preserve"> بیمار شد همیشه در یاد رفیق اعلی قرار گرفت و به سوی او اظهار رغبت کرد تا این که وفات نمود، سپس امر امت را به عهده گرفت، و قولی را مقرر کرد که از ملامت هیچ ملامت گری نهراسند، پس با پیامبران دروغین، روم و عجم جنگیدند تا این که امر خداوند به پایه تکمیل رسید، و وعد</w:t>
      </w:r>
      <w:r w:rsidR="00AC03A7">
        <w:rPr>
          <w:rStyle w:val="Char6"/>
          <w:rFonts w:hint="cs"/>
          <w:rtl/>
        </w:rPr>
        <w:t>ۀ</w:t>
      </w:r>
      <w:r w:rsidRPr="005234D1">
        <w:rPr>
          <w:rStyle w:val="Char6"/>
          <w:rFonts w:hint="cs"/>
          <w:rtl/>
        </w:rPr>
        <w:t xml:space="preserve"> الهی وفا شد، </w:t>
      </w:r>
      <w:r w:rsidRPr="00481D11">
        <w:rPr>
          <w:rStyle w:val="Char4"/>
          <w:rFonts w:hint="cs"/>
          <w:rtl/>
        </w:rPr>
        <w:t>صلی الله علیه وعلی آله وأصحابه وسلم.</w:t>
      </w:r>
    </w:p>
    <w:p w:rsidR="00481D11" w:rsidRPr="005234D1" w:rsidRDefault="00481D11" w:rsidP="008A386C">
      <w:pPr>
        <w:autoSpaceDE w:val="0"/>
        <w:autoSpaceDN w:val="0"/>
        <w:adjustRightInd w:val="0"/>
        <w:ind w:firstLine="284"/>
        <w:jc w:val="lowKashida"/>
        <w:rPr>
          <w:rStyle w:val="Char6"/>
          <w:rtl/>
        </w:rPr>
      </w:pPr>
    </w:p>
    <w:p w:rsidR="00BA4315" w:rsidRPr="00481D11" w:rsidRDefault="00BA4315" w:rsidP="008A386C">
      <w:pPr>
        <w:pStyle w:val="a3"/>
        <w:rPr>
          <w:rtl/>
        </w:rPr>
      </w:pPr>
      <w:bookmarkStart w:id="2237" w:name="_Toc272590236"/>
      <w:bookmarkStart w:id="2238" w:name="_Toc435448222"/>
      <w:r w:rsidRPr="00481D11">
        <w:rPr>
          <w:rFonts w:hint="cs"/>
          <w:rtl/>
        </w:rPr>
        <w:t>فتنه‌ها</w:t>
      </w:r>
      <w:bookmarkEnd w:id="2237"/>
      <w:bookmarkEnd w:id="2238"/>
    </w:p>
    <w:p w:rsidR="00BA4315" w:rsidRPr="00481D11" w:rsidRDefault="00BA4315" w:rsidP="008A386C">
      <w:pPr>
        <w:pStyle w:val="a5"/>
        <w:rPr>
          <w:rtl/>
        </w:rPr>
      </w:pPr>
      <w:bookmarkStart w:id="2239" w:name="_Toc272590237"/>
      <w:bookmarkStart w:id="2240" w:name="_Toc435448223"/>
      <w:r w:rsidRPr="00481D11">
        <w:rPr>
          <w:rFonts w:hint="cs"/>
          <w:rtl/>
        </w:rPr>
        <w:t>انسان دارای سه شعبه است: قلب، عقل و طبع:</w:t>
      </w:r>
      <w:bookmarkEnd w:id="2239"/>
      <w:bookmarkEnd w:id="2240"/>
    </w:p>
    <w:p w:rsidR="00BA4315" w:rsidRPr="00481D11" w:rsidRDefault="00BA4315" w:rsidP="008A386C">
      <w:pPr>
        <w:autoSpaceDE w:val="0"/>
        <w:autoSpaceDN w:val="0"/>
        <w:adjustRightInd w:val="0"/>
        <w:ind w:firstLine="284"/>
        <w:jc w:val="lowKashida"/>
        <w:rPr>
          <w:rStyle w:val="Char6"/>
          <w:rtl/>
        </w:rPr>
      </w:pPr>
      <w:r w:rsidRPr="00481D11">
        <w:rPr>
          <w:rStyle w:val="Char6"/>
          <w:rFonts w:hint="cs"/>
          <w:rtl/>
        </w:rPr>
        <w:t>باید دانست که فتنه‌ها بر چند قسم هستند، فتنه نفس که قلب سخت باشد و انسان حلاوت طاعت و لذت مناجات را در</w:t>
      </w:r>
      <w:r w:rsidR="00F3025C" w:rsidRPr="00481D11">
        <w:rPr>
          <w:rStyle w:val="Char6"/>
          <w:rFonts w:hint="cs"/>
          <w:rtl/>
        </w:rPr>
        <w:t>ک</w:t>
      </w:r>
      <w:r w:rsidRPr="00481D11">
        <w:rPr>
          <w:rStyle w:val="Char6"/>
          <w:rFonts w:hint="cs"/>
          <w:rtl/>
        </w:rPr>
        <w:t xml:space="preserve"> نکند، و جز این نیست که انسان دارای سه شعبه است:</w:t>
      </w:r>
    </w:p>
    <w:p w:rsidR="00BA4315" w:rsidRPr="00481D11" w:rsidRDefault="00BA4315" w:rsidP="008A386C">
      <w:pPr>
        <w:pStyle w:val="ListParagraph"/>
        <w:numPr>
          <w:ilvl w:val="0"/>
          <w:numId w:val="48"/>
        </w:numPr>
        <w:autoSpaceDE w:val="0"/>
        <w:autoSpaceDN w:val="0"/>
        <w:adjustRightInd w:val="0"/>
        <w:ind w:left="680" w:hanging="340"/>
        <w:jc w:val="lowKashida"/>
        <w:rPr>
          <w:rStyle w:val="Char6"/>
          <w:rtl/>
        </w:rPr>
      </w:pPr>
      <w:r w:rsidRPr="00481D11">
        <w:rPr>
          <w:rStyle w:val="Char6"/>
          <w:rFonts w:hint="cs"/>
          <w:rtl/>
        </w:rPr>
        <w:t>قلب که</w:t>
      </w:r>
      <w:r w:rsidR="000A7CB8" w:rsidRPr="00481D11">
        <w:rPr>
          <w:rStyle w:val="Char6"/>
          <w:rFonts w:hint="cs"/>
          <w:rtl/>
        </w:rPr>
        <w:t xml:space="preserve"> </w:t>
      </w:r>
      <w:r w:rsidRPr="00481D11">
        <w:rPr>
          <w:rStyle w:val="Char6"/>
          <w:rFonts w:hint="cs"/>
          <w:rtl/>
        </w:rPr>
        <w:t>مبدأ احوال است مانند غضب، جرأت، حیا، محبت، خوف، قبض، بسط و امثال آن‌ها.</w:t>
      </w:r>
    </w:p>
    <w:p w:rsidR="00BA4315" w:rsidRPr="00481D11" w:rsidRDefault="00BA4315" w:rsidP="008A386C">
      <w:pPr>
        <w:pStyle w:val="ListParagraph"/>
        <w:numPr>
          <w:ilvl w:val="0"/>
          <w:numId w:val="48"/>
        </w:numPr>
        <w:autoSpaceDE w:val="0"/>
        <w:autoSpaceDN w:val="0"/>
        <w:adjustRightInd w:val="0"/>
        <w:ind w:left="680" w:hanging="340"/>
        <w:jc w:val="lowKashida"/>
        <w:rPr>
          <w:rStyle w:val="Char6"/>
          <w:rtl/>
        </w:rPr>
      </w:pPr>
      <w:r w:rsidRPr="00481D11">
        <w:rPr>
          <w:rStyle w:val="Char6"/>
          <w:rFonts w:hint="cs"/>
          <w:rtl/>
        </w:rPr>
        <w:t>عقل که مبدأ علومی است که حواس به آن‌ها منتهی می‌گردند، مانند احکام بدیهی از قبیل تجربه، حدس و امثال آن‌ها و از قبیل نظری مانند برهان، خطابیه و آمثال آن‌ها.</w:t>
      </w:r>
    </w:p>
    <w:p w:rsidR="00BA4315" w:rsidRPr="00481D11" w:rsidRDefault="00BA4315" w:rsidP="008A386C">
      <w:pPr>
        <w:pStyle w:val="ListParagraph"/>
        <w:numPr>
          <w:ilvl w:val="0"/>
          <w:numId w:val="48"/>
        </w:numPr>
        <w:autoSpaceDE w:val="0"/>
        <w:autoSpaceDN w:val="0"/>
        <w:adjustRightInd w:val="0"/>
        <w:ind w:left="680" w:hanging="340"/>
        <w:jc w:val="lowKashida"/>
        <w:rPr>
          <w:rStyle w:val="Char6"/>
          <w:rtl/>
        </w:rPr>
      </w:pPr>
      <w:r w:rsidRPr="00481D11">
        <w:rPr>
          <w:rStyle w:val="Char6"/>
          <w:rFonts w:hint="cs"/>
          <w:rtl/>
        </w:rPr>
        <w:t>طبع که مبدأ مقتضاهای نفس است که شخصاً برای بدن لازم و ضروری باشند یا از جنس آن‌ها لازم باشد، مانند انگیزهایی که در خواهش غذا، نوشابه، خواب، عمل جنسی و غیره برمی‌خیزند.</w:t>
      </w:r>
    </w:p>
    <w:p w:rsidR="00BA4315" w:rsidRPr="00481D11" w:rsidRDefault="00BA4315" w:rsidP="008A386C">
      <w:pPr>
        <w:pStyle w:val="a5"/>
        <w:rPr>
          <w:rtl/>
        </w:rPr>
      </w:pPr>
      <w:bookmarkStart w:id="2241" w:name="_Toc272590238"/>
      <w:bookmarkStart w:id="2242" w:name="_Toc435448224"/>
      <w:r w:rsidRPr="00481D11">
        <w:rPr>
          <w:rFonts w:hint="cs"/>
          <w:rtl/>
        </w:rPr>
        <w:t>قلب در میان حیوانیت و ملکیت:</w:t>
      </w:r>
      <w:bookmarkEnd w:id="2241"/>
      <w:bookmarkEnd w:id="2242"/>
    </w:p>
    <w:p w:rsidR="00BA4315" w:rsidRPr="00481D11" w:rsidRDefault="00BA4315" w:rsidP="008A386C">
      <w:pPr>
        <w:pStyle w:val="a7"/>
        <w:rPr>
          <w:rtl/>
        </w:rPr>
      </w:pPr>
      <w:r w:rsidRPr="00481D11">
        <w:rPr>
          <w:rFonts w:hint="cs"/>
          <w:rtl/>
        </w:rPr>
        <w:t>پس هرگاه خصایل حیوانی بر قلب غالب آیند، قبض و بسط او مانند قبض و بسط حیوان می‌باشند که از طبع و وهم او برمی‌خیزند، و این قلب قلب حیوانی است.</w:t>
      </w:r>
    </w:p>
    <w:p w:rsidR="00BA4315" w:rsidRPr="00481D11" w:rsidRDefault="00BA4315" w:rsidP="008A386C">
      <w:pPr>
        <w:pStyle w:val="a7"/>
        <w:rPr>
          <w:rtl/>
        </w:rPr>
      </w:pPr>
      <w:r w:rsidRPr="00481D11">
        <w:rPr>
          <w:rFonts w:hint="cs"/>
          <w:rtl/>
        </w:rPr>
        <w:t>و هرگاه از شیاطین وسوسه بپذیرد چه در حال خواب یا بیداری آنگاه این شیطان الإنس نامیده می‌شود.</w:t>
      </w:r>
    </w:p>
    <w:p w:rsidR="00BA4315" w:rsidRPr="00481D11" w:rsidRDefault="00BA4315" w:rsidP="008A386C">
      <w:pPr>
        <w:autoSpaceDE w:val="0"/>
        <w:autoSpaceDN w:val="0"/>
        <w:adjustRightInd w:val="0"/>
        <w:ind w:firstLine="284"/>
        <w:jc w:val="lowKashida"/>
        <w:rPr>
          <w:rStyle w:val="Char6"/>
          <w:rtl/>
        </w:rPr>
      </w:pPr>
      <w:r w:rsidRPr="00481D11">
        <w:rPr>
          <w:rStyle w:val="Char6"/>
          <w:rFonts w:hint="cs"/>
          <w:rtl/>
        </w:rPr>
        <w:t>و هرگاه خصایل ملکی بر آن غالب آیند، قلب انسانی نامیده می‌شود، پس خوف و محبت او و امثال آن‌ها به سوی عقاید حقانی متمایل می‌گردند تا آن‌ها را به دست بیاورد.</w:t>
      </w:r>
    </w:p>
    <w:p w:rsidR="00BA4315" w:rsidRDefault="00BA4315" w:rsidP="008A386C">
      <w:pPr>
        <w:autoSpaceDE w:val="0"/>
        <w:autoSpaceDN w:val="0"/>
        <w:adjustRightInd w:val="0"/>
        <w:ind w:firstLine="284"/>
        <w:jc w:val="lowKashida"/>
        <w:rPr>
          <w:rStyle w:val="Char6"/>
          <w:rtl/>
        </w:rPr>
      </w:pPr>
      <w:r w:rsidRPr="00481D11">
        <w:rPr>
          <w:rStyle w:val="Char6"/>
          <w:rFonts w:hint="cs"/>
          <w:rtl/>
        </w:rPr>
        <w:t>هرگاه صفا و نورانیت او قوی و بزرگ قرار گیرند، آن روح قرار می‌گیرد که دارای بسط بدون قبض و الفت بدون قلق و پریشانی می‌باشد، احوال او انفاس می‌شوند، و خواص ملکی مانند عادت طبیعی می‌شوند، نه مانند اموری که به زحمت به دست می‌آیند.</w:t>
      </w:r>
    </w:p>
    <w:p w:rsidR="00481D11" w:rsidRDefault="00481D11" w:rsidP="008A386C">
      <w:pPr>
        <w:autoSpaceDE w:val="0"/>
        <w:autoSpaceDN w:val="0"/>
        <w:adjustRightInd w:val="0"/>
        <w:ind w:firstLine="284"/>
        <w:jc w:val="lowKashida"/>
        <w:rPr>
          <w:rStyle w:val="Char6"/>
          <w:rtl/>
        </w:rPr>
      </w:pPr>
    </w:p>
    <w:p w:rsidR="00481D11" w:rsidRPr="00481D11" w:rsidRDefault="00481D11" w:rsidP="008A386C">
      <w:pPr>
        <w:autoSpaceDE w:val="0"/>
        <w:autoSpaceDN w:val="0"/>
        <w:adjustRightInd w:val="0"/>
        <w:ind w:firstLine="284"/>
        <w:jc w:val="lowKashida"/>
        <w:rPr>
          <w:rStyle w:val="Char6"/>
          <w:rtl/>
        </w:rPr>
      </w:pPr>
    </w:p>
    <w:p w:rsidR="00BA4315" w:rsidRPr="00481D11" w:rsidRDefault="00BA4315" w:rsidP="008A386C">
      <w:pPr>
        <w:pStyle w:val="a5"/>
        <w:rPr>
          <w:rtl/>
        </w:rPr>
      </w:pPr>
      <w:bookmarkStart w:id="2243" w:name="_Toc272590239"/>
      <w:bookmarkStart w:id="2244" w:name="_Toc435448225"/>
      <w:r w:rsidRPr="00481D11">
        <w:rPr>
          <w:rFonts w:hint="cs"/>
          <w:rtl/>
        </w:rPr>
        <w:t>عمل در میان حیوانی و ملکی است:</w:t>
      </w:r>
      <w:bookmarkEnd w:id="2243"/>
      <w:bookmarkEnd w:id="2244"/>
    </w:p>
    <w:p w:rsidR="00BA4315" w:rsidRPr="00481D11" w:rsidRDefault="00BA4315" w:rsidP="008A386C">
      <w:pPr>
        <w:autoSpaceDE w:val="0"/>
        <w:autoSpaceDN w:val="0"/>
        <w:adjustRightInd w:val="0"/>
        <w:ind w:firstLine="284"/>
        <w:jc w:val="lowKashida"/>
        <w:rPr>
          <w:rStyle w:val="Char6"/>
          <w:rtl/>
        </w:rPr>
      </w:pPr>
      <w:r w:rsidRPr="00481D11">
        <w:rPr>
          <w:rStyle w:val="Char6"/>
          <w:rFonts w:hint="cs"/>
          <w:rtl/>
        </w:rPr>
        <w:t>هرگاه خصایل حیوانی بر عقل غالب آیند آن سبک می‌گردد و به فکر احادیث نفس قرار می‌گیرد که متمایل به انگیزهای طبیعی می‌شود، پس اگر غلب</w:t>
      </w:r>
      <w:r w:rsidR="00AC03A7" w:rsidRPr="00481D11">
        <w:rPr>
          <w:rStyle w:val="Char6"/>
          <w:rFonts w:hint="cs"/>
          <w:rtl/>
        </w:rPr>
        <w:t>ۀ</w:t>
      </w:r>
      <w:r w:rsidRPr="00481D11">
        <w:rPr>
          <w:rStyle w:val="Char6"/>
          <w:rFonts w:hint="cs"/>
          <w:rtl/>
        </w:rPr>
        <w:t xml:space="preserve"> شهوت داشته باشد وسوسه عمل جنسی در آن پدید می‌آید، و اگر گرسنه باشد به فکر غذا و غیره می‌باشد. یا وسوسه شیطان بر آن غالب آید، پس احادیث نفس پدید می‌آیند که باعث از هم‌پاشیدن نظامات فاضله قرار می‌گیرند، و در عقاید حق، شک و تردید می‌دارد و تمایلش به سوی هیأت‌های منکر می‌باشد که نفوس سالم از آن انکار دارند.</w:t>
      </w:r>
    </w:p>
    <w:p w:rsidR="00BA4315" w:rsidRPr="00481D11" w:rsidRDefault="00BA4315" w:rsidP="008A386C">
      <w:pPr>
        <w:autoSpaceDE w:val="0"/>
        <w:autoSpaceDN w:val="0"/>
        <w:adjustRightInd w:val="0"/>
        <w:ind w:firstLine="284"/>
        <w:jc w:val="lowKashida"/>
        <w:rPr>
          <w:rStyle w:val="Char6"/>
          <w:rtl/>
        </w:rPr>
      </w:pPr>
      <w:r w:rsidRPr="00481D11">
        <w:rPr>
          <w:rStyle w:val="Char6"/>
          <w:rFonts w:hint="cs"/>
          <w:rtl/>
        </w:rPr>
        <w:t xml:space="preserve">و هرگاه خصایل ملکی بر آن غالب آیند، آن، عقل به تمام معنی می‌باشد، آنچه را تصدیقش واجب باشد </w:t>
      </w:r>
      <w:r w:rsidR="00481D11" w:rsidRPr="00481D11">
        <w:rPr>
          <w:rStyle w:val="Char6"/>
          <w:rFonts w:hint="cs"/>
          <w:rtl/>
        </w:rPr>
        <w:t xml:space="preserve">از قبیل علوم ارتفاقی یا احسانی، </w:t>
      </w:r>
      <w:r w:rsidRPr="00481D11">
        <w:rPr>
          <w:rStyle w:val="Char6"/>
          <w:rFonts w:hint="cs"/>
          <w:rtl/>
        </w:rPr>
        <w:t>بدیهی یا نظری، آن را تصدیق می‌کند.</w:t>
      </w:r>
    </w:p>
    <w:p w:rsidR="00BA4315" w:rsidRPr="00481D11" w:rsidRDefault="00BA4315" w:rsidP="008A386C">
      <w:pPr>
        <w:autoSpaceDE w:val="0"/>
        <w:autoSpaceDN w:val="0"/>
        <w:adjustRightInd w:val="0"/>
        <w:ind w:firstLine="284"/>
        <w:jc w:val="lowKashida"/>
        <w:rPr>
          <w:rStyle w:val="Char6"/>
          <w:rtl/>
        </w:rPr>
      </w:pPr>
      <w:r w:rsidRPr="00481D11">
        <w:rPr>
          <w:rStyle w:val="Char6"/>
          <w:rFonts w:hint="cs"/>
          <w:rtl/>
        </w:rPr>
        <w:t>هرگاه نورش قوی و صفایش کامل باشد، سرّ نامیده می‌شود، کارش پذیرش علومی است که از غیب فایض گردد مانند خواب، فراست، کشف، هاتف غیبی و امثال آن.</w:t>
      </w:r>
    </w:p>
    <w:p w:rsidR="00BA4315" w:rsidRPr="00481D11" w:rsidRDefault="00481D11" w:rsidP="008A386C">
      <w:pPr>
        <w:autoSpaceDE w:val="0"/>
        <w:autoSpaceDN w:val="0"/>
        <w:adjustRightInd w:val="0"/>
        <w:ind w:firstLine="284"/>
        <w:jc w:val="lowKashida"/>
        <w:rPr>
          <w:rStyle w:val="Char6"/>
          <w:rtl/>
        </w:rPr>
      </w:pPr>
      <w:r w:rsidRPr="00481D11">
        <w:rPr>
          <w:rStyle w:val="Char6"/>
          <w:rFonts w:hint="cs"/>
          <w:rtl/>
        </w:rPr>
        <w:t>و هرگاه به</w:t>
      </w:r>
      <w:r w:rsidRPr="00481D11">
        <w:rPr>
          <w:rStyle w:val="Char6"/>
          <w:rFonts w:hint="eastAsia"/>
          <w:rtl/>
        </w:rPr>
        <w:t>‌</w:t>
      </w:r>
      <w:r w:rsidR="00BA4315" w:rsidRPr="00481D11">
        <w:rPr>
          <w:rStyle w:val="Char6"/>
          <w:rFonts w:hint="cs"/>
          <w:rtl/>
        </w:rPr>
        <w:t>سوی مجردات بیابانی از زمان و مکان مایل گردد خفی نامیده می‌شود.</w:t>
      </w:r>
    </w:p>
    <w:p w:rsidR="00BA4315" w:rsidRPr="00481D11" w:rsidRDefault="00BA4315" w:rsidP="008A386C">
      <w:pPr>
        <w:pStyle w:val="a5"/>
        <w:rPr>
          <w:rtl/>
        </w:rPr>
      </w:pPr>
      <w:bookmarkStart w:id="2245" w:name="_Toc272590240"/>
      <w:bookmarkStart w:id="2246" w:name="_Toc435448226"/>
      <w:r w:rsidRPr="00481D11">
        <w:rPr>
          <w:rFonts w:hint="cs"/>
          <w:rtl/>
        </w:rPr>
        <w:t>طبع در میان حیوانی و ملکی:</w:t>
      </w:r>
      <w:bookmarkEnd w:id="2245"/>
      <w:bookmarkEnd w:id="2246"/>
    </w:p>
    <w:p w:rsidR="00BA4315" w:rsidRPr="00481D11" w:rsidRDefault="00BA4315" w:rsidP="008A386C">
      <w:pPr>
        <w:pStyle w:val="a7"/>
        <w:rPr>
          <w:rtl/>
        </w:rPr>
      </w:pPr>
      <w:r w:rsidRPr="00481D11">
        <w:rPr>
          <w:rFonts w:hint="cs"/>
          <w:rtl/>
        </w:rPr>
        <w:t>و هرگاه طبع به سوی خصال حیوانی پایین بیاید، نفس اماره بالسوء قرار می‌گیرد.</w:t>
      </w:r>
    </w:p>
    <w:p w:rsidR="00BA4315" w:rsidRPr="00481D11" w:rsidRDefault="00BA4315" w:rsidP="008A386C">
      <w:pPr>
        <w:pStyle w:val="a7"/>
        <w:rPr>
          <w:rtl/>
        </w:rPr>
      </w:pPr>
      <w:r w:rsidRPr="00481D11">
        <w:rPr>
          <w:rFonts w:hint="cs"/>
          <w:rtl/>
        </w:rPr>
        <w:t>هرگاه در میان بهیمیت و ملکیت دایر گردد و وضعش مانند دلو نوبت به نوبت باشد، نفس لوامه می‌باشد.</w:t>
      </w:r>
    </w:p>
    <w:p w:rsidR="00BA4315" w:rsidRPr="00481D11" w:rsidRDefault="00BA4315" w:rsidP="008A386C">
      <w:pPr>
        <w:pStyle w:val="a7"/>
        <w:rPr>
          <w:rtl/>
        </w:rPr>
      </w:pPr>
      <w:r w:rsidRPr="00481D11">
        <w:rPr>
          <w:rFonts w:hint="cs"/>
          <w:rtl/>
        </w:rPr>
        <w:t>و هرگاه مقید به شرع باشد که علیه آن تجاوز نکند و فقط در اموری برخیزد که موافق شرع باشند، نفس مطمئنه قرار می‌گیرد.</w:t>
      </w:r>
    </w:p>
    <w:p w:rsidR="00BA4315" w:rsidRPr="00481D11" w:rsidRDefault="00BA4315" w:rsidP="008A386C">
      <w:pPr>
        <w:pStyle w:val="a7"/>
        <w:rPr>
          <w:rtl/>
        </w:rPr>
      </w:pPr>
      <w:r w:rsidRPr="00481D11">
        <w:rPr>
          <w:rFonts w:hint="cs"/>
          <w:rtl/>
        </w:rPr>
        <w:t>این است شناخت لطایف انسان از نظر من، والله أعلم.</w:t>
      </w:r>
    </w:p>
    <w:p w:rsidR="00BA4315" w:rsidRPr="00481D11" w:rsidRDefault="00BA4315" w:rsidP="008A386C">
      <w:pPr>
        <w:pStyle w:val="a5"/>
        <w:rPr>
          <w:rtl/>
        </w:rPr>
      </w:pPr>
      <w:bookmarkStart w:id="2247" w:name="_Toc272590241"/>
      <w:bookmarkStart w:id="2248" w:name="_Toc435448227"/>
      <w:r w:rsidRPr="00481D11">
        <w:rPr>
          <w:rFonts w:hint="cs"/>
          <w:rtl/>
        </w:rPr>
        <w:t>فتنه مرد در خانواده:</w:t>
      </w:r>
      <w:bookmarkEnd w:id="2247"/>
      <w:bookmarkEnd w:id="2248"/>
    </w:p>
    <w:p w:rsidR="00BA4315" w:rsidRPr="00481D11" w:rsidRDefault="00BA4315" w:rsidP="00481D11">
      <w:pPr>
        <w:autoSpaceDE w:val="0"/>
        <w:autoSpaceDN w:val="0"/>
        <w:adjustRightInd w:val="0"/>
        <w:ind w:firstLine="284"/>
        <w:jc w:val="both"/>
        <w:rPr>
          <w:rStyle w:val="Char6"/>
          <w:rtl/>
        </w:rPr>
      </w:pPr>
      <w:r w:rsidRPr="00481D11">
        <w:rPr>
          <w:rStyle w:val="Char6"/>
          <w:rFonts w:hint="cs"/>
          <w:rtl/>
        </w:rPr>
        <w:t xml:space="preserve">فتنه مرد در خانواده عبارت است از فساد تدبیر منزل، چنانکه رسول خدا </w:t>
      </w:r>
      <w:r w:rsidR="008D0544" w:rsidRPr="00481D11">
        <w:rPr>
          <w:rFonts w:cs="CTraditional Arabic" w:hint="cs"/>
          <w:rtl/>
          <w:lang w:bidi="fa-IR"/>
        </w:rPr>
        <w:t>ج</w:t>
      </w:r>
      <w:r w:rsidRPr="00481D11">
        <w:rPr>
          <w:rStyle w:val="Char6"/>
          <w:rFonts w:hint="cs"/>
          <w:rtl/>
        </w:rPr>
        <w:t xml:space="preserve"> به آن اشاره نموده است: </w:t>
      </w:r>
      <w:r w:rsidRPr="00481D11">
        <w:rPr>
          <w:rStyle w:val="Chare"/>
          <w:rFonts w:hint="cs"/>
          <w:rtl/>
        </w:rPr>
        <w:t>«</w:t>
      </w:r>
      <w:r w:rsidRPr="00481D11">
        <w:rPr>
          <w:rStyle w:val="Char5"/>
          <w:rFonts w:hint="eastAsia"/>
          <w:rtl/>
        </w:rPr>
        <w:t>إِنَّ</w:t>
      </w:r>
      <w:r w:rsidRPr="00481D11">
        <w:rPr>
          <w:rStyle w:val="Char5"/>
          <w:rtl/>
        </w:rPr>
        <w:t xml:space="preserve"> </w:t>
      </w:r>
      <w:r w:rsidRPr="00481D11">
        <w:rPr>
          <w:rStyle w:val="Char5"/>
          <w:rFonts w:hint="eastAsia"/>
          <w:rtl/>
        </w:rPr>
        <w:t>إِبْلِيسَ</w:t>
      </w:r>
      <w:r w:rsidRPr="00481D11">
        <w:rPr>
          <w:rStyle w:val="Char5"/>
          <w:rtl/>
        </w:rPr>
        <w:t xml:space="preserve"> </w:t>
      </w:r>
      <w:r w:rsidRPr="00481D11">
        <w:rPr>
          <w:rStyle w:val="Char5"/>
          <w:rFonts w:hint="eastAsia"/>
          <w:rtl/>
        </w:rPr>
        <w:t>يَضَعُ</w:t>
      </w:r>
      <w:r w:rsidRPr="00481D11">
        <w:rPr>
          <w:rStyle w:val="Char5"/>
          <w:rtl/>
        </w:rPr>
        <w:t xml:space="preserve"> </w:t>
      </w:r>
      <w:r w:rsidRPr="00481D11">
        <w:rPr>
          <w:rStyle w:val="Char5"/>
          <w:rFonts w:hint="eastAsia"/>
          <w:rtl/>
        </w:rPr>
        <w:t>عَرْشَهُ</w:t>
      </w:r>
      <w:r w:rsidRPr="00481D11">
        <w:rPr>
          <w:rStyle w:val="Char5"/>
          <w:rFonts w:hint="cs"/>
          <w:rtl/>
        </w:rPr>
        <w:t xml:space="preserve"> </w:t>
      </w:r>
      <w:r w:rsidRPr="00481D11">
        <w:rPr>
          <w:rStyle w:val="Char5"/>
          <w:rFonts w:hint="eastAsia"/>
          <w:rtl/>
        </w:rPr>
        <w:t>عَلَى</w:t>
      </w:r>
      <w:r w:rsidRPr="00481D11">
        <w:rPr>
          <w:rStyle w:val="Char5"/>
          <w:rtl/>
        </w:rPr>
        <w:t xml:space="preserve"> </w:t>
      </w:r>
      <w:r w:rsidRPr="00481D11">
        <w:rPr>
          <w:rStyle w:val="Char5"/>
          <w:rFonts w:hint="eastAsia"/>
          <w:rtl/>
        </w:rPr>
        <w:t>الْمَاءِ</w:t>
      </w:r>
      <w:r w:rsidRPr="00481D11">
        <w:rPr>
          <w:rStyle w:val="Char5"/>
          <w:rtl/>
        </w:rPr>
        <w:t xml:space="preserve"> </w:t>
      </w:r>
      <w:r w:rsidRPr="00481D11">
        <w:rPr>
          <w:rStyle w:val="Char5"/>
          <w:rFonts w:hint="eastAsia"/>
          <w:rtl/>
        </w:rPr>
        <w:t>ثُمَّ</w:t>
      </w:r>
      <w:r w:rsidRPr="00481D11">
        <w:rPr>
          <w:rStyle w:val="Char5"/>
          <w:rtl/>
        </w:rPr>
        <w:t xml:space="preserve"> </w:t>
      </w:r>
      <w:r w:rsidRPr="00481D11">
        <w:rPr>
          <w:rStyle w:val="Char5"/>
          <w:rFonts w:hint="eastAsia"/>
          <w:rtl/>
        </w:rPr>
        <w:t>يَبْعَثُ</w:t>
      </w:r>
      <w:r w:rsidRPr="00481D11">
        <w:rPr>
          <w:rStyle w:val="Char5"/>
          <w:rtl/>
        </w:rPr>
        <w:t xml:space="preserve"> </w:t>
      </w:r>
      <w:r w:rsidRPr="00481D11">
        <w:rPr>
          <w:rStyle w:val="Char5"/>
          <w:rFonts w:hint="eastAsia"/>
          <w:rtl/>
        </w:rPr>
        <w:t>سَرَايَاهُ</w:t>
      </w:r>
      <w:r w:rsidRPr="00481D11">
        <w:rPr>
          <w:rStyle w:val="Char5"/>
          <w:rFonts w:hint="cs"/>
          <w:rtl/>
        </w:rPr>
        <w:t>...</w:t>
      </w:r>
      <w:r w:rsidR="006E0BE8" w:rsidRPr="00481D11">
        <w:rPr>
          <w:rStyle w:val="Char5"/>
          <w:rFonts w:hint="cs"/>
          <w:rtl/>
        </w:rPr>
        <w:t xml:space="preserve"> </w:t>
      </w:r>
      <w:r w:rsidRPr="00481D11">
        <w:rPr>
          <w:rStyle w:val="Char5"/>
          <w:rFonts w:hint="cs"/>
          <w:rtl/>
        </w:rPr>
        <w:t xml:space="preserve">إلى أن قال: </w:t>
      </w:r>
      <w:r w:rsidRPr="00481D11">
        <w:rPr>
          <w:rStyle w:val="Char5"/>
          <w:rFonts w:hint="eastAsia"/>
          <w:rtl/>
        </w:rPr>
        <w:t>وَيَجِىءُ</w:t>
      </w:r>
      <w:r w:rsidRPr="00481D11">
        <w:rPr>
          <w:rStyle w:val="Char5"/>
          <w:rtl/>
        </w:rPr>
        <w:t xml:space="preserve"> </w:t>
      </w:r>
      <w:r w:rsidRPr="00481D11">
        <w:rPr>
          <w:rStyle w:val="Char5"/>
          <w:rFonts w:hint="eastAsia"/>
          <w:rtl/>
        </w:rPr>
        <w:t>أَحَدُهُمْ</w:t>
      </w:r>
      <w:r w:rsidRPr="00481D11">
        <w:rPr>
          <w:rStyle w:val="Char5"/>
          <w:rtl/>
        </w:rPr>
        <w:t xml:space="preserve"> </w:t>
      </w:r>
      <w:r w:rsidRPr="00481D11">
        <w:rPr>
          <w:rStyle w:val="Char5"/>
          <w:rFonts w:hint="eastAsia"/>
          <w:rtl/>
        </w:rPr>
        <w:t>فَيَقُولُ</w:t>
      </w:r>
      <w:r w:rsidRPr="00481D11">
        <w:rPr>
          <w:rStyle w:val="Char5"/>
          <w:rtl/>
        </w:rPr>
        <w:t xml:space="preserve"> </w:t>
      </w:r>
      <w:r w:rsidRPr="00481D11">
        <w:rPr>
          <w:rStyle w:val="Char5"/>
          <w:rFonts w:hint="eastAsia"/>
          <w:rtl/>
        </w:rPr>
        <w:t>مَا</w:t>
      </w:r>
      <w:r w:rsidRPr="00481D11">
        <w:rPr>
          <w:rStyle w:val="Char5"/>
          <w:rtl/>
        </w:rPr>
        <w:t xml:space="preserve"> </w:t>
      </w:r>
      <w:r w:rsidRPr="00481D11">
        <w:rPr>
          <w:rStyle w:val="Char5"/>
          <w:rFonts w:hint="eastAsia"/>
          <w:rtl/>
        </w:rPr>
        <w:t>تَرَكْتُهُ</w:t>
      </w:r>
      <w:r w:rsidRPr="00481D11">
        <w:rPr>
          <w:rStyle w:val="Char5"/>
          <w:rtl/>
        </w:rPr>
        <w:t xml:space="preserve"> </w:t>
      </w:r>
      <w:r w:rsidRPr="00481D11">
        <w:rPr>
          <w:rStyle w:val="Char5"/>
          <w:rFonts w:hint="eastAsia"/>
          <w:rtl/>
        </w:rPr>
        <w:t>حَتَّى</w:t>
      </w:r>
      <w:r w:rsidRPr="00481D11">
        <w:rPr>
          <w:rStyle w:val="Char5"/>
          <w:rtl/>
        </w:rPr>
        <w:t xml:space="preserve"> </w:t>
      </w:r>
      <w:r w:rsidRPr="00481D11">
        <w:rPr>
          <w:rStyle w:val="Char5"/>
          <w:rFonts w:hint="eastAsia"/>
          <w:rtl/>
        </w:rPr>
        <w:t>فَرَّقْتُ</w:t>
      </w:r>
      <w:r w:rsidRPr="00481D11">
        <w:rPr>
          <w:rStyle w:val="Char5"/>
          <w:rtl/>
        </w:rPr>
        <w:t xml:space="preserve"> </w:t>
      </w:r>
      <w:r w:rsidRPr="00481D11">
        <w:rPr>
          <w:rStyle w:val="Char5"/>
          <w:rFonts w:hint="eastAsia"/>
          <w:rtl/>
        </w:rPr>
        <w:t>بَيْنَهُ</w:t>
      </w:r>
      <w:r w:rsidRPr="00481D11">
        <w:rPr>
          <w:rStyle w:val="Char5"/>
          <w:rtl/>
        </w:rPr>
        <w:t xml:space="preserve"> </w:t>
      </w:r>
      <w:r w:rsidRPr="00481D11">
        <w:rPr>
          <w:rStyle w:val="Char5"/>
          <w:rFonts w:hint="eastAsia"/>
          <w:rtl/>
        </w:rPr>
        <w:t>وَبَيْنَ</w:t>
      </w:r>
      <w:r w:rsidRPr="00481D11">
        <w:rPr>
          <w:rStyle w:val="Char5"/>
          <w:rtl/>
        </w:rPr>
        <w:t xml:space="preserve"> </w:t>
      </w:r>
      <w:r w:rsidRPr="00481D11">
        <w:rPr>
          <w:rStyle w:val="Char5"/>
          <w:rFonts w:hint="eastAsia"/>
          <w:rtl/>
        </w:rPr>
        <w:t>أَهْلِهِ</w:t>
      </w:r>
      <w:r w:rsidRPr="00481D11">
        <w:rPr>
          <w:rStyle w:val="Char5"/>
          <w:rtl/>
        </w:rPr>
        <w:t xml:space="preserve"> - </w:t>
      </w:r>
      <w:r w:rsidRPr="00481D11">
        <w:rPr>
          <w:rStyle w:val="Char5"/>
          <w:rFonts w:hint="eastAsia"/>
          <w:rtl/>
        </w:rPr>
        <w:t>قَالَ</w:t>
      </w:r>
      <w:r w:rsidRPr="00481D11">
        <w:rPr>
          <w:rStyle w:val="Char5"/>
          <w:rtl/>
        </w:rPr>
        <w:t xml:space="preserve"> - </w:t>
      </w:r>
      <w:r w:rsidRPr="00481D11">
        <w:rPr>
          <w:rStyle w:val="Char5"/>
          <w:rFonts w:hint="eastAsia"/>
          <w:rtl/>
        </w:rPr>
        <w:t>فَيُدْنِيهِ</w:t>
      </w:r>
      <w:r w:rsidRPr="00481D11">
        <w:rPr>
          <w:rStyle w:val="Char5"/>
          <w:rtl/>
        </w:rPr>
        <w:t xml:space="preserve"> </w:t>
      </w:r>
      <w:r w:rsidRPr="00481D11">
        <w:rPr>
          <w:rStyle w:val="Char5"/>
          <w:rFonts w:hint="eastAsia"/>
          <w:rtl/>
        </w:rPr>
        <w:t>مِنْهُ</w:t>
      </w:r>
      <w:r w:rsidRPr="00481D11">
        <w:rPr>
          <w:rStyle w:val="Char5"/>
          <w:rtl/>
        </w:rPr>
        <w:t xml:space="preserve"> </w:t>
      </w:r>
      <w:r w:rsidRPr="00481D11">
        <w:rPr>
          <w:rStyle w:val="Char5"/>
          <w:rFonts w:hint="eastAsia"/>
          <w:rtl/>
        </w:rPr>
        <w:t>وَيَقُولُ</w:t>
      </w:r>
      <w:r w:rsidRPr="00481D11">
        <w:rPr>
          <w:rStyle w:val="Char5"/>
          <w:rtl/>
        </w:rPr>
        <w:t xml:space="preserve"> </w:t>
      </w:r>
      <w:r w:rsidRPr="00481D11">
        <w:rPr>
          <w:rStyle w:val="Char5"/>
          <w:rFonts w:hint="eastAsia"/>
          <w:rtl/>
        </w:rPr>
        <w:t>نِعْمَ</w:t>
      </w:r>
      <w:r w:rsidRPr="00481D11">
        <w:rPr>
          <w:rStyle w:val="Char5"/>
          <w:rtl/>
        </w:rPr>
        <w:t xml:space="preserve"> </w:t>
      </w:r>
      <w:r w:rsidRPr="00481D11">
        <w:rPr>
          <w:rStyle w:val="Char5"/>
          <w:rFonts w:hint="eastAsia"/>
          <w:rtl/>
        </w:rPr>
        <w:t>أَنْتَ</w:t>
      </w:r>
      <w:r w:rsidRPr="00481D11">
        <w:rPr>
          <w:rStyle w:val="Chare"/>
          <w:rFonts w:hint="cs"/>
          <w:rtl/>
        </w:rPr>
        <w:t>»</w:t>
      </w:r>
      <w:r w:rsidR="006A1BFA" w:rsidRPr="00481D11">
        <w:rPr>
          <w:rStyle w:val="Char6"/>
          <w:rFonts w:hint="cs"/>
          <w:rtl/>
        </w:rPr>
        <w:t>.</w:t>
      </w:r>
      <w:r w:rsidRPr="00481D11">
        <w:rPr>
          <w:rStyle w:val="Char6"/>
          <w:rFonts w:hint="cs"/>
          <w:rtl/>
        </w:rPr>
        <w:t xml:space="preserve"> </w:t>
      </w:r>
      <w:r w:rsidR="006A1BFA" w:rsidRPr="00481D11">
        <w:rPr>
          <w:rStyle w:val="Chare"/>
          <w:rFonts w:hint="cs"/>
          <w:rtl/>
        </w:rPr>
        <w:t>«</w:t>
      </w:r>
      <w:r w:rsidRPr="00481D11">
        <w:rPr>
          <w:rStyle w:val="Chard"/>
          <w:rFonts w:hint="cs"/>
          <w:rtl/>
        </w:rPr>
        <w:t>که شیطان تختش را روی آب قرار می‌دهد و مأمورین خود را دسته دسته جهت انجام مأمو</w:t>
      </w:r>
      <w:r w:rsidR="00481D11" w:rsidRPr="00481D11">
        <w:rPr>
          <w:rStyle w:val="Chard"/>
          <w:rFonts w:hint="cs"/>
          <w:rtl/>
        </w:rPr>
        <w:t xml:space="preserve">ریت می‌فرستد... </w:t>
      </w:r>
      <w:r w:rsidRPr="00481D11">
        <w:rPr>
          <w:rStyle w:val="Chard"/>
          <w:rFonts w:hint="cs"/>
          <w:rtl/>
        </w:rPr>
        <w:t>یکی می‌آید و می‌گوید: من او را رها نکردم تا این که در میان او و همسرش جدایی افکندم، پس شیطان این مأمور را به خود نزدیک می‌گرداند و به او می‌گوید: تو بهترین کسی می‌باشی</w:t>
      </w:r>
      <w:r w:rsidRPr="00481D11">
        <w:rPr>
          <w:rFonts w:cs="Traditional Arabic" w:hint="cs"/>
          <w:rtl/>
          <w:lang w:bidi="fa-IR"/>
        </w:rPr>
        <w:t>»</w:t>
      </w:r>
      <w:r w:rsidRPr="00481D11">
        <w:rPr>
          <w:rStyle w:val="Char6"/>
          <w:rFonts w:hint="cs"/>
          <w:rtl/>
        </w:rPr>
        <w:t>.</w:t>
      </w:r>
    </w:p>
    <w:p w:rsidR="00BA4315" w:rsidRPr="00773B0D" w:rsidRDefault="00BA4315" w:rsidP="008A386C">
      <w:pPr>
        <w:pStyle w:val="a5"/>
        <w:rPr>
          <w:rtl/>
        </w:rPr>
      </w:pPr>
      <w:bookmarkStart w:id="2249" w:name="_Toc272590242"/>
      <w:bookmarkStart w:id="2250" w:name="_Toc435448228"/>
      <w:r w:rsidRPr="00773B0D">
        <w:rPr>
          <w:rFonts w:hint="cs"/>
          <w:rtl/>
        </w:rPr>
        <w:t>فتنه از هم‌پاشیدن تدبیر کشور:</w:t>
      </w:r>
      <w:bookmarkEnd w:id="2249"/>
      <w:bookmarkEnd w:id="225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 فتنه آنست که مانند موج‌های دریا موج می‌زند، و آن عبارت است از هم‌پاشیدن تدبیر کشور و امیدوار بودن مردم به ناحق در امر خلافت، و همین است منظور از قول رسول خدا </w:t>
      </w:r>
      <w:r w:rsidR="008D0544" w:rsidRPr="008D0544">
        <w:rPr>
          <w:rFonts w:cs="CTraditional Arabic" w:hint="cs"/>
          <w:rtl/>
          <w:lang w:bidi="fa-IR"/>
        </w:rPr>
        <w:t>ج</w:t>
      </w:r>
      <w:r w:rsidRPr="005234D1">
        <w:rPr>
          <w:rStyle w:val="Char6"/>
          <w:rFonts w:hint="cs"/>
          <w:rtl/>
        </w:rPr>
        <w:t xml:space="preserve"> که فرمود: </w:t>
      </w:r>
      <w:r w:rsidRPr="006A1BFA">
        <w:rPr>
          <w:rStyle w:val="Chare"/>
          <w:rFonts w:hint="cs"/>
          <w:rtl/>
        </w:rPr>
        <w:t>«</w:t>
      </w:r>
      <w:r w:rsidRPr="006A1BFA">
        <w:rPr>
          <w:rStyle w:val="Char5"/>
          <w:rFonts w:hint="eastAsia"/>
          <w:rtl/>
        </w:rPr>
        <w:t>إِنَّ</w:t>
      </w:r>
      <w:r w:rsidRPr="006A1BFA">
        <w:rPr>
          <w:rStyle w:val="Char5"/>
          <w:rtl/>
        </w:rPr>
        <w:t xml:space="preserve"> </w:t>
      </w:r>
      <w:r w:rsidRPr="006A1BFA">
        <w:rPr>
          <w:rStyle w:val="Char5"/>
          <w:rFonts w:hint="eastAsia"/>
          <w:rtl/>
        </w:rPr>
        <w:t>الشَّيْطَانَ</w:t>
      </w:r>
      <w:r w:rsidRPr="006A1BFA">
        <w:rPr>
          <w:rStyle w:val="Char5"/>
          <w:rtl/>
        </w:rPr>
        <w:t xml:space="preserve"> </w:t>
      </w:r>
      <w:r w:rsidRPr="006A1BFA">
        <w:rPr>
          <w:rStyle w:val="Char5"/>
          <w:rFonts w:hint="eastAsia"/>
          <w:rtl/>
        </w:rPr>
        <w:t>قَدْ</w:t>
      </w:r>
      <w:r w:rsidRPr="006A1BFA">
        <w:rPr>
          <w:rStyle w:val="Char5"/>
          <w:rtl/>
        </w:rPr>
        <w:t xml:space="preserve"> </w:t>
      </w:r>
      <w:r w:rsidRPr="006A1BFA">
        <w:rPr>
          <w:rStyle w:val="Char5"/>
          <w:rFonts w:hint="eastAsia"/>
          <w:rtl/>
        </w:rPr>
        <w:t>أَيِسَ</w:t>
      </w:r>
      <w:r w:rsidRPr="006A1BFA">
        <w:rPr>
          <w:rStyle w:val="Char5"/>
          <w:rtl/>
        </w:rPr>
        <w:t xml:space="preserve"> </w:t>
      </w:r>
      <w:r w:rsidRPr="006A1BFA">
        <w:rPr>
          <w:rStyle w:val="Char5"/>
          <w:rFonts w:hint="eastAsia"/>
          <w:rtl/>
        </w:rPr>
        <w:t>أَنْ</w:t>
      </w:r>
      <w:r w:rsidRPr="006A1BFA">
        <w:rPr>
          <w:rStyle w:val="Char5"/>
          <w:rtl/>
        </w:rPr>
        <w:t xml:space="preserve"> </w:t>
      </w:r>
      <w:r w:rsidRPr="006A1BFA">
        <w:rPr>
          <w:rStyle w:val="Char5"/>
          <w:rFonts w:hint="eastAsia"/>
          <w:rtl/>
        </w:rPr>
        <w:t>يَعْبُدَهُ</w:t>
      </w:r>
      <w:r w:rsidRPr="006A1BFA">
        <w:rPr>
          <w:rStyle w:val="Char5"/>
          <w:rtl/>
        </w:rPr>
        <w:t xml:space="preserve"> </w:t>
      </w:r>
      <w:r w:rsidRPr="006A1BFA">
        <w:rPr>
          <w:rStyle w:val="Char5"/>
          <w:rFonts w:hint="eastAsia"/>
          <w:rtl/>
        </w:rPr>
        <w:t>الْمُصَلُّونَ</w:t>
      </w:r>
      <w:r w:rsidRPr="006A1BFA">
        <w:rPr>
          <w:rStyle w:val="Char5"/>
          <w:rtl/>
        </w:rPr>
        <w:t xml:space="preserve"> </w:t>
      </w:r>
      <w:r w:rsidRPr="006A1BFA">
        <w:rPr>
          <w:rStyle w:val="Char5"/>
          <w:rFonts w:hint="eastAsia"/>
          <w:rtl/>
        </w:rPr>
        <w:t>فِى</w:t>
      </w:r>
      <w:r w:rsidRPr="006A1BFA">
        <w:rPr>
          <w:rStyle w:val="Char5"/>
          <w:rtl/>
        </w:rPr>
        <w:t xml:space="preserve"> </w:t>
      </w:r>
      <w:r w:rsidRPr="006A1BFA">
        <w:rPr>
          <w:rStyle w:val="Char5"/>
          <w:rFonts w:hint="eastAsia"/>
          <w:rtl/>
        </w:rPr>
        <w:t>جَزِيرَةِ</w:t>
      </w:r>
      <w:r w:rsidRPr="006A1BFA">
        <w:rPr>
          <w:rStyle w:val="Char5"/>
          <w:rtl/>
        </w:rPr>
        <w:t xml:space="preserve"> </w:t>
      </w:r>
      <w:r w:rsidRPr="006A1BFA">
        <w:rPr>
          <w:rStyle w:val="Char5"/>
          <w:rFonts w:hint="eastAsia"/>
          <w:rtl/>
        </w:rPr>
        <w:t>الْعَرَبِ</w:t>
      </w:r>
      <w:r w:rsidRPr="006A1BFA">
        <w:rPr>
          <w:rStyle w:val="Chare"/>
          <w:rFonts w:hint="cs"/>
          <w:rtl/>
        </w:rPr>
        <w:t>»</w:t>
      </w:r>
      <w:r w:rsidR="006A1BFA" w:rsidRPr="006A1BFA">
        <w:rPr>
          <w:rStyle w:val="Char6"/>
          <w:rFonts w:hint="cs"/>
          <w:rtl/>
        </w:rPr>
        <w:t>.</w:t>
      </w:r>
      <w:r w:rsidRPr="005234D1">
        <w:rPr>
          <w:rStyle w:val="Char6"/>
          <w:rFonts w:hint="cs"/>
          <w:rtl/>
        </w:rPr>
        <w:t xml:space="preserve"> </w:t>
      </w:r>
      <w:r w:rsidRPr="00773B0D">
        <w:rPr>
          <w:rFonts w:cs="Traditional Arabic" w:hint="cs"/>
          <w:rtl/>
          <w:lang w:bidi="fa-IR"/>
        </w:rPr>
        <w:t>«</w:t>
      </w:r>
      <w:r w:rsidRPr="006A1BFA">
        <w:rPr>
          <w:rStyle w:val="Chard"/>
          <w:rFonts w:hint="cs"/>
          <w:rtl/>
        </w:rPr>
        <w:t>شیطان از این که نمازخوانان او را در جزیر</w:t>
      </w:r>
      <w:r w:rsidR="00AC03A7" w:rsidRPr="006A1BFA">
        <w:rPr>
          <w:rStyle w:val="Chard"/>
          <w:rFonts w:hint="cs"/>
          <w:rtl/>
        </w:rPr>
        <w:t>ۀ</w:t>
      </w:r>
      <w:r w:rsidRPr="006A1BFA">
        <w:rPr>
          <w:rStyle w:val="Chard"/>
          <w:rFonts w:hint="cs"/>
          <w:rtl/>
        </w:rPr>
        <w:t xml:space="preserve"> العرب بپرستند مأیوس شده است</w:t>
      </w:r>
      <w:r w:rsidRPr="00773B0D">
        <w:rPr>
          <w:rFonts w:cs="Traditional Arabic" w:hint="cs"/>
          <w:rtl/>
          <w:lang w:bidi="fa-IR"/>
        </w:rPr>
        <w:t>»</w:t>
      </w:r>
      <w:r w:rsidRPr="005234D1">
        <w:rPr>
          <w:rStyle w:val="Char6"/>
          <w:rFonts w:hint="cs"/>
          <w:rtl/>
        </w:rPr>
        <w:t>، ولی می‌خواهد آن‌ها را به جان یکدیگر بیندازد.</w:t>
      </w:r>
    </w:p>
    <w:p w:rsidR="00BA4315" w:rsidRPr="00773B0D" w:rsidRDefault="00BA4315" w:rsidP="008A386C">
      <w:pPr>
        <w:pStyle w:val="a5"/>
        <w:rPr>
          <w:rtl/>
        </w:rPr>
      </w:pPr>
      <w:bookmarkStart w:id="2251" w:name="_Toc272590243"/>
      <w:bookmarkStart w:id="2252" w:name="_Toc435448229"/>
      <w:r w:rsidRPr="00773B0D">
        <w:rPr>
          <w:rFonts w:hint="cs"/>
          <w:rtl/>
        </w:rPr>
        <w:t>فتنه دینی:</w:t>
      </w:r>
      <w:bookmarkEnd w:id="2251"/>
      <w:bookmarkEnd w:id="225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فتنه دینی آن است که خواص اصحاب رسول خدا </w:t>
      </w:r>
      <w:r w:rsidR="008D0544" w:rsidRPr="008D0544">
        <w:rPr>
          <w:rFonts w:cs="CTraditional Arabic" w:hint="cs"/>
          <w:rtl/>
          <w:lang w:bidi="fa-IR"/>
        </w:rPr>
        <w:t>ج</w:t>
      </w:r>
      <w:r w:rsidRPr="005234D1">
        <w:rPr>
          <w:rStyle w:val="Char6"/>
          <w:rFonts w:hint="cs"/>
          <w:rtl/>
        </w:rPr>
        <w:t xml:space="preserve"> فوت نمایند، و اموارت در دست نا اهلان قرار گیرد، پس دراویش علماء به تعمق بپردازند، و ملوک و جهال سست باشند، امر بالمعروف و نهی از منکر متروک باشد، زمان مانند زمان جاهلیت قرار گیرد، همین است منظور از قول رسول خدا </w:t>
      </w:r>
      <w:r w:rsidR="008D0544" w:rsidRPr="008D0544">
        <w:rPr>
          <w:rFonts w:cs="CTraditional Arabic" w:hint="cs"/>
          <w:rtl/>
          <w:lang w:bidi="fa-IR"/>
        </w:rPr>
        <w:t>ج</w:t>
      </w:r>
      <w:r w:rsidRPr="005234D1">
        <w:rPr>
          <w:rStyle w:val="Char6"/>
          <w:rFonts w:hint="cs"/>
          <w:rtl/>
        </w:rPr>
        <w:t xml:space="preserve"> که فرمود: </w:t>
      </w:r>
      <w:r w:rsidRPr="006A1BFA">
        <w:rPr>
          <w:rStyle w:val="Chare"/>
          <w:rFonts w:hint="cs"/>
          <w:rtl/>
        </w:rPr>
        <w:t>«</w:t>
      </w:r>
      <w:r w:rsidRPr="006A1BFA">
        <w:rPr>
          <w:rStyle w:val="Char5"/>
          <w:rFonts w:hint="cs"/>
          <w:rtl/>
        </w:rPr>
        <w:t>مَا مِنْ نَبِيٍّ إِلَّا كانَ لَهُ حَوَارِيُّونَ</w:t>
      </w:r>
      <w:r w:rsidRPr="006A1BFA">
        <w:rPr>
          <w:rStyle w:val="Chare"/>
          <w:rFonts w:hint="cs"/>
          <w:rtl/>
        </w:rPr>
        <w:t>»</w:t>
      </w:r>
      <w:r w:rsidRPr="005234D1">
        <w:rPr>
          <w:rStyle w:val="Char6"/>
          <w:rFonts w:hint="cs"/>
          <w:rtl/>
        </w:rPr>
        <w:t xml:space="preserve"> الحدیث.</w:t>
      </w:r>
    </w:p>
    <w:p w:rsidR="00BA4315" w:rsidRPr="00773B0D" w:rsidRDefault="00BA4315" w:rsidP="008A386C">
      <w:pPr>
        <w:pStyle w:val="a5"/>
        <w:rPr>
          <w:rtl/>
        </w:rPr>
      </w:pPr>
      <w:bookmarkStart w:id="2253" w:name="_Toc272590244"/>
      <w:bookmarkStart w:id="2254" w:name="_Toc435448230"/>
      <w:r w:rsidRPr="00773B0D">
        <w:rPr>
          <w:rFonts w:hint="cs"/>
          <w:rtl/>
        </w:rPr>
        <w:t>فتنه تغییرخوردن مردم از انسانیت:</w:t>
      </w:r>
      <w:bookmarkEnd w:id="2253"/>
      <w:bookmarkEnd w:id="2254"/>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فتنه‌های شعله</w:t>
      </w:r>
      <w:r w:rsidR="006A1BFA">
        <w:rPr>
          <w:rStyle w:val="Char6"/>
          <w:rFonts w:hint="cs"/>
          <w:rtl/>
        </w:rPr>
        <w:t xml:space="preserve"> </w:t>
      </w:r>
      <w:r w:rsidRPr="005234D1">
        <w:rPr>
          <w:rStyle w:val="Char6"/>
          <w:rFonts w:hint="cs"/>
          <w:rtl/>
        </w:rPr>
        <w:t>‌آوری وجود دارند که مردم از انسانیت و مقتضای آن دارند تغییر می‌خورند، و خود را شبیه به مجردات درآورده و به گونه‌ای، به سوی آن‌ها رغبت پیدا می‌کنند، و عموم مردم در ردیف حیوان‌های خالص قرار می‌گیرند، گروهی دیگر در وسط قرار می‌گیرند که نه از این دسته می‌باشند و نه از آن دسته.</w:t>
      </w:r>
    </w:p>
    <w:p w:rsidR="00BA4315" w:rsidRPr="00773B0D" w:rsidRDefault="00BA4315" w:rsidP="008A386C">
      <w:pPr>
        <w:pStyle w:val="a5"/>
        <w:rPr>
          <w:rtl/>
        </w:rPr>
      </w:pPr>
      <w:bookmarkStart w:id="2255" w:name="_Toc272590245"/>
      <w:bookmarkStart w:id="2256" w:name="_Toc435448231"/>
      <w:r w:rsidRPr="00773B0D">
        <w:rPr>
          <w:rFonts w:hint="cs"/>
          <w:rtl/>
        </w:rPr>
        <w:t>فتنه وقایع فضا:</w:t>
      </w:r>
      <w:bookmarkEnd w:id="2255"/>
      <w:bookmarkEnd w:id="225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فتنها وقایع فضا که تهدید به هلاکت می‌کنند عبارت</w:t>
      </w:r>
      <w:r w:rsidR="008B44B8" w:rsidRPr="005234D1">
        <w:rPr>
          <w:rStyle w:val="Char6"/>
          <w:rFonts w:hint="cs"/>
          <w:rtl/>
        </w:rPr>
        <w:t xml:space="preserve">‌اند </w:t>
      </w:r>
      <w:r w:rsidRPr="005234D1">
        <w:rPr>
          <w:rStyle w:val="Char6"/>
          <w:rFonts w:hint="cs"/>
          <w:rtl/>
        </w:rPr>
        <w:t>از: طوفان‌های بزرگ مانند وبا، خسف، آتش پراگنده در روی زمین و امثال آن.</w:t>
      </w:r>
    </w:p>
    <w:p w:rsidR="00BA4315" w:rsidRPr="00773B0D" w:rsidRDefault="00BA4315" w:rsidP="008A386C">
      <w:pPr>
        <w:pStyle w:val="a5"/>
        <w:rPr>
          <w:rtl/>
        </w:rPr>
      </w:pPr>
      <w:bookmarkStart w:id="2257" w:name="_Toc272590246"/>
      <w:bookmarkStart w:id="2258" w:name="_Toc435448232"/>
      <w:r w:rsidRPr="00773B0D">
        <w:rPr>
          <w:rFonts w:hint="cs"/>
          <w:rtl/>
        </w:rPr>
        <w:t>آنچه از فتنه‌ها پدید می‌آید:</w:t>
      </w:r>
      <w:bookmarkEnd w:id="2257"/>
      <w:bookmarkEnd w:id="225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بیشتر فتنه‌ها را رسول خدا </w:t>
      </w:r>
      <w:r w:rsidR="008D0544" w:rsidRPr="008D0544">
        <w:rPr>
          <w:rFonts w:cs="CTraditional Arabic" w:hint="cs"/>
          <w:rtl/>
          <w:lang w:bidi="fa-IR"/>
        </w:rPr>
        <w:t>ج</w:t>
      </w:r>
      <w:r w:rsidRPr="005234D1">
        <w:rPr>
          <w:rStyle w:val="Char6"/>
          <w:rFonts w:hint="cs"/>
          <w:rtl/>
        </w:rPr>
        <w:t xml:space="preserve"> بیان فرمود: </w:t>
      </w:r>
      <w:r w:rsidRPr="006A1BFA">
        <w:rPr>
          <w:rStyle w:val="Chare"/>
          <w:rFonts w:hint="cs"/>
          <w:rtl/>
        </w:rPr>
        <w:t>«</w:t>
      </w:r>
      <w:r w:rsidRPr="006A1BFA">
        <w:rPr>
          <w:rStyle w:val="Char5"/>
          <w:rFonts w:hint="eastAsia"/>
          <w:rtl/>
        </w:rPr>
        <w:t>لَتَتْبَعُنَّ</w:t>
      </w:r>
      <w:r w:rsidRPr="006A1BFA">
        <w:rPr>
          <w:rStyle w:val="Char5"/>
          <w:rtl/>
        </w:rPr>
        <w:t xml:space="preserve"> </w:t>
      </w:r>
      <w:r w:rsidRPr="006A1BFA">
        <w:rPr>
          <w:rStyle w:val="Char5"/>
          <w:rFonts w:hint="eastAsia"/>
          <w:rtl/>
        </w:rPr>
        <w:t>سَنَنَ</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كَانَ</w:t>
      </w:r>
      <w:r w:rsidRPr="006A1BFA">
        <w:rPr>
          <w:rStyle w:val="Char5"/>
          <w:rtl/>
        </w:rPr>
        <w:t xml:space="preserve"> </w:t>
      </w:r>
      <w:r w:rsidRPr="006A1BFA">
        <w:rPr>
          <w:rStyle w:val="Char5"/>
          <w:rFonts w:hint="eastAsia"/>
          <w:rtl/>
        </w:rPr>
        <w:t>قَبْلَكُمْ</w:t>
      </w:r>
      <w:r w:rsidRPr="006A1BFA">
        <w:rPr>
          <w:rStyle w:val="Char5"/>
          <w:rtl/>
        </w:rPr>
        <w:t xml:space="preserve"> </w:t>
      </w:r>
      <w:r w:rsidRPr="006A1BFA">
        <w:rPr>
          <w:rStyle w:val="Char5"/>
          <w:rFonts w:hint="eastAsia"/>
          <w:rtl/>
        </w:rPr>
        <w:t>شِبْرًا</w:t>
      </w:r>
      <w:r w:rsidRPr="006A1BFA">
        <w:rPr>
          <w:rStyle w:val="Char5"/>
          <w:rtl/>
        </w:rPr>
        <w:t xml:space="preserve"> </w:t>
      </w:r>
      <w:r w:rsidRPr="006A1BFA">
        <w:rPr>
          <w:rStyle w:val="Char5"/>
          <w:rFonts w:hint="cs"/>
          <w:rtl/>
        </w:rPr>
        <w:t>ب</w:t>
      </w:r>
      <w:r w:rsidRPr="006A1BFA">
        <w:rPr>
          <w:rStyle w:val="Char5"/>
          <w:rFonts w:hint="eastAsia"/>
          <w:rtl/>
        </w:rPr>
        <w:t>شِبْر</w:t>
      </w:r>
      <w:r w:rsidRPr="006A1BFA">
        <w:rPr>
          <w:rStyle w:val="Char5"/>
          <w:rFonts w:hint="cs"/>
          <w:rtl/>
        </w:rPr>
        <w:t>ٍ</w:t>
      </w:r>
      <w:r w:rsidRPr="006A1BFA">
        <w:rPr>
          <w:rStyle w:val="Char5"/>
          <w:rtl/>
        </w:rPr>
        <w:t xml:space="preserve"> </w:t>
      </w:r>
      <w:r w:rsidRPr="006A1BFA">
        <w:rPr>
          <w:rStyle w:val="Char5"/>
          <w:rFonts w:hint="eastAsia"/>
          <w:rtl/>
        </w:rPr>
        <w:t>وَذِرَاعًا</w:t>
      </w:r>
      <w:r w:rsidRPr="006A1BFA">
        <w:rPr>
          <w:rStyle w:val="Char5"/>
          <w:rtl/>
        </w:rPr>
        <w:t xml:space="preserve"> </w:t>
      </w:r>
      <w:r w:rsidRPr="006A1BFA">
        <w:rPr>
          <w:rStyle w:val="Char5"/>
          <w:rFonts w:hint="eastAsia"/>
          <w:rtl/>
        </w:rPr>
        <w:t>بِذِرَاعٍ،</w:t>
      </w:r>
      <w:r w:rsidRPr="006A1BFA">
        <w:rPr>
          <w:rStyle w:val="Char5"/>
          <w:rtl/>
        </w:rPr>
        <w:t xml:space="preserve"> </w:t>
      </w:r>
      <w:r w:rsidRPr="006A1BFA">
        <w:rPr>
          <w:rStyle w:val="Char5"/>
          <w:rFonts w:hint="eastAsia"/>
          <w:rtl/>
        </w:rPr>
        <w:t>حَتَّى</w:t>
      </w:r>
      <w:r w:rsidRPr="006A1BFA">
        <w:rPr>
          <w:rStyle w:val="Char5"/>
          <w:rtl/>
        </w:rPr>
        <w:t xml:space="preserve"> </w:t>
      </w:r>
      <w:r w:rsidRPr="006A1BFA">
        <w:rPr>
          <w:rStyle w:val="Char5"/>
          <w:rFonts w:hint="eastAsia"/>
          <w:rtl/>
        </w:rPr>
        <w:t>لَوْ</w:t>
      </w:r>
      <w:r w:rsidRPr="006A1BFA">
        <w:rPr>
          <w:rStyle w:val="Char5"/>
          <w:rtl/>
        </w:rPr>
        <w:t xml:space="preserve"> </w:t>
      </w:r>
      <w:r w:rsidRPr="006A1BFA">
        <w:rPr>
          <w:rStyle w:val="Char5"/>
          <w:rFonts w:hint="eastAsia"/>
          <w:rtl/>
        </w:rPr>
        <w:t>دَخَلُوا</w:t>
      </w:r>
      <w:r w:rsidRPr="006A1BFA">
        <w:rPr>
          <w:rStyle w:val="Char5"/>
          <w:rtl/>
        </w:rPr>
        <w:t xml:space="preserve"> </w:t>
      </w:r>
      <w:r w:rsidRPr="006A1BFA">
        <w:rPr>
          <w:rStyle w:val="Char5"/>
          <w:rFonts w:hint="eastAsia"/>
          <w:rtl/>
        </w:rPr>
        <w:t>جُحْرَ</w:t>
      </w:r>
      <w:r w:rsidRPr="006A1BFA">
        <w:rPr>
          <w:rStyle w:val="Char5"/>
          <w:rtl/>
        </w:rPr>
        <w:t xml:space="preserve"> </w:t>
      </w:r>
      <w:r w:rsidRPr="006A1BFA">
        <w:rPr>
          <w:rStyle w:val="Char5"/>
          <w:rFonts w:hint="eastAsia"/>
          <w:rtl/>
        </w:rPr>
        <w:t>ضَبٍّ</w:t>
      </w:r>
      <w:r w:rsidRPr="006A1BFA">
        <w:rPr>
          <w:rStyle w:val="Char5"/>
          <w:rtl/>
        </w:rPr>
        <w:t xml:space="preserve"> </w:t>
      </w:r>
      <w:r w:rsidRPr="006A1BFA">
        <w:rPr>
          <w:rStyle w:val="Char5"/>
          <w:rFonts w:hint="eastAsia"/>
          <w:rtl/>
        </w:rPr>
        <w:t>تَبِعْتُمُوهُمْ</w:t>
      </w:r>
      <w:r w:rsidRPr="006A1BFA">
        <w:rPr>
          <w:rStyle w:val="Chare"/>
          <w:rFonts w:hint="cs"/>
          <w:rtl/>
        </w:rPr>
        <w:t>»</w:t>
      </w:r>
      <w:r w:rsidR="006A1BFA" w:rsidRPr="006A1BFA">
        <w:rPr>
          <w:rStyle w:val="Char6"/>
          <w:rFonts w:hint="cs"/>
          <w:rtl/>
        </w:rPr>
        <w:t>.</w:t>
      </w:r>
      <w:r w:rsidRPr="005234D1">
        <w:rPr>
          <w:rStyle w:val="Char6"/>
          <w:rFonts w:hint="cs"/>
          <w:rtl/>
        </w:rPr>
        <w:t xml:space="preserve"> </w:t>
      </w:r>
      <w:r w:rsidRPr="006A1BFA">
        <w:rPr>
          <w:rStyle w:val="Chare"/>
          <w:rFonts w:hint="cs"/>
          <w:rtl/>
        </w:rPr>
        <w:t>«</w:t>
      </w:r>
      <w:r w:rsidRPr="006A1BFA">
        <w:rPr>
          <w:rStyle w:val="Chard"/>
          <w:rFonts w:hint="cs"/>
          <w:rtl/>
        </w:rPr>
        <w:t>شما روش گذشتگان را وجب به وجب و گز به گز دنبال می‌کنید، حتی اگر کسانی در سوراخ سوسماری داخل شده</w:t>
      </w:r>
      <w:r w:rsidR="008B44B8" w:rsidRPr="006A1BFA">
        <w:rPr>
          <w:rStyle w:val="Chard"/>
          <w:rFonts w:hint="cs"/>
          <w:rtl/>
        </w:rPr>
        <w:t xml:space="preserve">‌اند </w:t>
      </w:r>
      <w:r w:rsidRPr="006A1BFA">
        <w:rPr>
          <w:rStyle w:val="Chard"/>
          <w:rFonts w:hint="cs"/>
          <w:rtl/>
        </w:rPr>
        <w:t>شما نیز به دنبال آن‌ها خواهید رفت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177B43">
        <w:rPr>
          <w:rStyle w:val="Char5"/>
          <w:rFonts w:hint="eastAsia"/>
          <w:rtl/>
        </w:rPr>
        <w:t>يَذْهَبُ</w:t>
      </w:r>
      <w:r w:rsidRPr="00177B43">
        <w:rPr>
          <w:rStyle w:val="Char5"/>
          <w:rtl/>
        </w:rPr>
        <w:t xml:space="preserve"> </w:t>
      </w:r>
      <w:r w:rsidRPr="00177B43">
        <w:rPr>
          <w:rStyle w:val="Char5"/>
          <w:rFonts w:hint="eastAsia"/>
          <w:rtl/>
        </w:rPr>
        <w:t>الصَّالِحُونَ</w:t>
      </w:r>
      <w:r w:rsidRPr="00177B43">
        <w:rPr>
          <w:rStyle w:val="Char5"/>
          <w:rtl/>
        </w:rPr>
        <w:t xml:space="preserve"> </w:t>
      </w:r>
      <w:r w:rsidRPr="00177B43">
        <w:rPr>
          <w:rStyle w:val="Char5"/>
          <w:rFonts w:hint="eastAsia"/>
          <w:rtl/>
        </w:rPr>
        <w:t>الأَوَّلُ</w:t>
      </w:r>
      <w:r w:rsidRPr="00177B43">
        <w:rPr>
          <w:rStyle w:val="Char5"/>
          <w:rtl/>
        </w:rPr>
        <w:t xml:space="preserve"> </w:t>
      </w:r>
      <w:r w:rsidRPr="00177B43">
        <w:rPr>
          <w:rStyle w:val="Char5"/>
          <w:rFonts w:hint="eastAsia"/>
          <w:rtl/>
        </w:rPr>
        <w:t>فَالأَوَّلُ،</w:t>
      </w:r>
      <w:r w:rsidRPr="00177B43">
        <w:rPr>
          <w:rStyle w:val="Char5"/>
          <w:rtl/>
        </w:rPr>
        <w:t xml:space="preserve"> </w:t>
      </w:r>
      <w:r w:rsidRPr="00177B43">
        <w:rPr>
          <w:rStyle w:val="Char5"/>
          <w:rFonts w:hint="eastAsia"/>
          <w:rtl/>
        </w:rPr>
        <w:t>وَيَبْقَى</w:t>
      </w:r>
      <w:r w:rsidRPr="00177B43">
        <w:rPr>
          <w:rStyle w:val="Char5"/>
          <w:rtl/>
        </w:rPr>
        <w:t xml:space="preserve"> </w:t>
      </w:r>
      <w:r w:rsidRPr="00177B43">
        <w:rPr>
          <w:rStyle w:val="Char5"/>
          <w:rFonts w:hint="eastAsia"/>
          <w:rtl/>
        </w:rPr>
        <w:t>حُفَالَةٌ</w:t>
      </w:r>
      <w:r w:rsidRPr="00177B43">
        <w:rPr>
          <w:rStyle w:val="Char5"/>
          <w:rtl/>
        </w:rPr>
        <w:t xml:space="preserve"> </w:t>
      </w:r>
      <w:r w:rsidRPr="00177B43">
        <w:rPr>
          <w:rStyle w:val="Char5"/>
          <w:rFonts w:hint="eastAsia"/>
          <w:rtl/>
        </w:rPr>
        <w:t>كَحُفَالَةِ</w:t>
      </w:r>
      <w:r w:rsidRPr="00177B43">
        <w:rPr>
          <w:rStyle w:val="Char5"/>
          <w:rtl/>
        </w:rPr>
        <w:t xml:space="preserve"> </w:t>
      </w:r>
      <w:r w:rsidRPr="00177B43">
        <w:rPr>
          <w:rStyle w:val="Char5"/>
          <w:rFonts w:hint="eastAsia"/>
          <w:rtl/>
        </w:rPr>
        <w:t>الشَّعِيرِ</w:t>
      </w:r>
      <w:r w:rsidRPr="00177B43">
        <w:rPr>
          <w:rStyle w:val="Char5"/>
          <w:rtl/>
        </w:rPr>
        <w:t xml:space="preserve"> </w:t>
      </w:r>
      <w:r w:rsidRPr="00177B43">
        <w:rPr>
          <w:rStyle w:val="Char5"/>
          <w:rFonts w:hint="eastAsia"/>
          <w:rtl/>
        </w:rPr>
        <w:t>لاَ</w:t>
      </w:r>
      <w:r w:rsidRPr="00177B43">
        <w:rPr>
          <w:rStyle w:val="Char5"/>
          <w:rtl/>
        </w:rPr>
        <w:t xml:space="preserve"> </w:t>
      </w:r>
      <w:r w:rsidRPr="00177B43">
        <w:rPr>
          <w:rStyle w:val="Char5"/>
          <w:rFonts w:hint="eastAsia"/>
          <w:rtl/>
        </w:rPr>
        <w:t>يُبَالِيهِمُ</w:t>
      </w:r>
      <w:r w:rsidRPr="00177B43">
        <w:rPr>
          <w:rStyle w:val="Char5"/>
          <w:rtl/>
        </w:rPr>
        <w:t xml:space="preserve"> </w:t>
      </w:r>
      <w:r w:rsidRPr="00177B43">
        <w:rPr>
          <w:rStyle w:val="Char5"/>
          <w:rFonts w:hint="eastAsia"/>
          <w:rtl/>
        </w:rPr>
        <w:t>اللَّهُ</w:t>
      </w:r>
      <w:r w:rsidRPr="00177B43">
        <w:rPr>
          <w:rStyle w:val="Char5"/>
          <w:rtl/>
        </w:rPr>
        <w:t xml:space="preserve"> </w:t>
      </w:r>
      <w:r w:rsidRPr="00177B43">
        <w:rPr>
          <w:rStyle w:val="Char5"/>
          <w:rFonts w:hint="eastAsia"/>
          <w:rtl/>
        </w:rPr>
        <w:t>بَالَةً</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6A1BFA">
        <w:rPr>
          <w:rStyle w:val="Chard"/>
          <w:rFonts w:hint="cs"/>
          <w:rtl/>
        </w:rPr>
        <w:t>نیکان یکی بعد از دیگری می‌روند سبوسی مانند سبوس جو، می‌ماند که خداوند به آن‌ها پروایی نخواهد داشت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رسول خدا </w:t>
      </w:r>
      <w:r w:rsidR="008D0544" w:rsidRPr="008D0544">
        <w:rPr>
          <w:rFonts w:cs="CTraditional Arabic" w:hint="cs"/>
          <w:rtl/>
          <w:lang w:bidi="fa-IR"/>
        </w:rPr>
        <w:t>ج</w:t>
      </w:r>
      <w:r w:rsidRPr="005234D1">
        <w:rPr>
          <w:rStyle w:val="Char6"/>
          <w:rFonts w:hint="cs"/>
          <w:rtl/>
        </w:rPr>
        <w:t xml:space="preserve"> دانست که هرگاه زمان از پیامبر </w:t>
      </w:r>
      <w:r w:rsidR="008D0544" w:rsidRPr="008D0544">
        <w:rPr>
          <w:rFonts w:cs="CTraditional Arabic" w:hint="cs"/>
          <w:rtl/>
          <w:lang w:bidi="fa-IR"/>
        </w:rPr>
        <w:t>ج</w:t>
      </w:r>
      <w:r w:rsidRPr="005234D1">
        <w:rPr>
          <w:rStyle w:val="Char6"/>
          <w:rFonts w:hint="cs"/>
          <w:rtl/>
        </w:rPr>
        <w:t xml:space="preserve"> دور قرار گیرد و خالصان صحابه از جهان بروند و کار به نااهلان سپرد شود، باید رسوم بر حسب انگیزهای نفسانی و شیطانی جاری گردند و همه را فرا گیرند، إلا ما شاء الله.</w:t>
      </w:r>
    </w:p>
    <w:p w:rsidR="00BA4315" w:rsidRPr="00773B0D" w:rsidRDefault="00BA4315" w:rsidP="008A386C">
      <w:pPr>
        <w:pStyle w:val="a5"/>
        <w:rPr>
          <w:rtl/>
        </w:rPr>
      </w:pPr>
      <w:bookmarkStart w:id="2259" w:name="_Toc272590247"/>
      <w:bookmarkStart w:id="2260" w:name="_Toc435448233"/>
      <w:r w:rsidRPr="00773B0D">
        <w:rPr>
          <w:rFonts w:hint="cs"/>
          <w:rtl/>
        </w:rPr>
        <w:t>امر از نبوت آغاز و به سرکشی و فساد منتهی می‌شود:</w:t>
      </w:r>
      <w:bookmarkEnd w:id="2259"/>
      <w:bookmarkEnd w:id="226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854BE4">
        <w:rPr>
          <w:rStyle w:val="Char5"/>
          <w:rFonts w:hint="eastAsia"/>
          <w:rtl/>
        </w:rPr>
        <w:t>إِنَّ</w:t>
      </w:r>
      <w:r w:rsidRPr="00854BE4">
        <w:rPr>
          <w:rStyle w:val="Char5"/>
          <w:rtl/>
        </w:rPr>
        <w:t xml:space="preserve"> </w:t>
      </w:r>
      <w:r w:rsidRPr="00854BE4">
        <w:rPr>
          <w:rStyle w:val="Char5"/>
          <w:rFonts w:hint="eastAsia"/>
          <w:rtl/>
        </w:rPr>
        <w:t>هَذَا</w:t>
      </w:r>
      <w:r w:rsidRPr="00854BE4">
        <w:rPr>
          <w:rStyle w:val="Char5"/>
          <w:rtl/>
        </w:rPr>
        <w:t xml:space="preserve"> </w:t>
      </w:r>
      <w:r w:rsidRPr="00854BE4">
        <w:rPr>
          <w:rStyle w:val="Char5"/>
          <w:rFonts w:hint="eastAsia"/>
          <w:rtl/>
        </w:rPr>
        <w:t>الأَمْرَ</w:t>
      </w:r>
      <w:r w:rsidRPr="00854BE4">
        <w:rPr>
          <w:rStyle w:val="Char5"/>
          <w:rtl/>
        </w:rPr>
        <w:t xml:space="preserve"> </w:t>
      </w:r>
      <w:r w:rsidRPr="00854BE4">
        <w:rPr>
          <w:rStyle w:val="Char5"/>
          <w:rFonts w:hint="eastAsia"/>
          <w:rtl/>
        </w:rPr>
        <w:t>بَدَأَ</w:t>
      </w:r>
      <w:r w:rsidRPr="00854BE4">
        <w:rPr>
          <w:rStyle w:val="Char5"/>
          <w:rtl/>
        </w:rPr>
        <w:t xml:space="preserve"> </w:t>
      </w:r>
      <w:r w:rsidRPr="00854BE4">
        <w:rPr>
          <w:rStyle w:val="Char5"/>
          <w:rFonts w:hint="eastAsia"/>
          <w:rtl/>
        </w:rPr>
        <w:t>رَحْمَةً</w:t>
      </w:r>
      <w:r w:rsidRPr="00854BE4">
        <w:rPr>
          <w:rStyle w:val="Char5"/>
          <w:rtl/>
        </w:rPr>
        <w:t xml:space="preserve"> </w:t>
      </w:r>
      <w:r w:rsidRPr="00854BE4">
        <w:rPr>
          <w:rStyle w:val="Char5"/>
          <w:rFonts w:hint="eastAsia"/>
          <w:rtl/>
        </w:rPr>
        <w:t>وَنُبَوَّةً،</w:t>
      </w:r>
      <w:r w:rsidRPr="00854BE4">
        <w:rPr>
          <w:rStyle w:val="Char5"/>
          <w:rtl/>
        </w:rPr>
        <w:t xml:space="preserve"> </w:t>
      </w:r>
      <w:r w:rsidRPr="00854BE4">
        <w:rPr>
          <w:rStyle w:val="Char5"/>
          <w:rFonts w:hint="eastAsia"/>
          <w:rtl/>
        </w:rPr>
        <w:t>ثُمَّ</w:t>
      </w:r>
      <w:r w:rsidRPr="00854BE4">
        <w:rPr>
          <w:rStyle w:val="Char5"/>
          <w:rtl/>
        </w:rPr>
        <w:t xml:space="preserve"> </w:t>
      </w:r>
      <w:r w:rsidRPr="00854BE4">
        <w:rPr>
          <w:rStyle w:val="Char5"/>
          <w:rFonts w:hint="eastAsia"/>
          <w:rtl/>
        </w:rPr>
        <w:t>يَكُونُ</w:t>
      </w:r>
      <w:r w:rsidRPr="00854BE4">
        <w:rPr>
          <w:rStyle w:val="Char5"/>
          <w:rtl/>
        </w:rPr>
        <w:t xml:space="preserve"> </w:t>
      </w:r>
      <w:r w:rsidRPr="00854BE4">
        <w:rPr>
          <w:rStyle w:val="Char5"/>
          <w:rFonts w:hint="eastAsia"/>
          <w:rtl/>
        </w:rPr>
        <w:t>رَحْمَةً</w:t>
      </w:r>
      <w:r w:rsidRPr="00854BE4">
        <w:rPr>
          <w:rStyle w:val="Char5"/>
          <w:rtl/>
        </w:rPr>
        <w:t xml:space="preserve"> </w:t>
      </w:r>
      <w:r w:rsidRPr="00854BE4">
        <w:rPr>
          <w:rStyle w:val="Char5"/>
          <w:rFonts w:hint="eastAsia"/>
          <w:rtl/>
        </w:rPr>
        <w:t>وَخِلافَةً،</w:t>
      </w:r>
      <w:r w:rsidRPr="00854BE4">
        <w:rPr>
          <w:rStyle w:val="Char5"/>
          <w:rtl/>
        </w:rPr>
        <w:t xml:space="preserve"> </w:t>
      </w:r>
      <w:r w:rsidRPr="00854BE4">
        <w:rPr>
          <w:rStyle w:val="Char5"/>
          <w:rFonts w:hint="eastAsia"/>
          <w:rtl/>
        </w:rPr>
        <w:t>ثُمَّ</w:t>
      </w:r>
      <w:r w:rsidRPr="00854BE4">
        <w:rPr>
          <w:rStyle w:val="Char5"/>
          <w:rtl/>
        </w:rPr>
        <w:t xml:space="preserve"> </w:t>
      </w:r>
      <w:r w:rsidRPr="00854BE4">
        <w:rPr>
          <w:rStyle w:val="Char5"/>
          <w:rFonts w:hint="eastAsia"/>
          <w:rtl/>
        </w:rPr>
        <w:t>كَائِنًا</w:t>
      </w:r>
      <w:r w:rsidRPr="00854BE4">
        <w:rPr>
          <w:rStyle w:val="Char5"/>
          <w:rtl/>
        </w:rPr>
        <w:t xml:space="preserve"> </w:t>
      </w:r>
      <w:r w:rsidRPr="00854BE4">
        <w:rPr>
          <w:rStyle w:val="Char5"/>
          <w:rFonts w:hint="eastAsia"/>
          <w:rtl/>
        </w:rPr>
        <w:t>مُلْكًا</w:t>
      </w:r>
      <w:r w:rsidRPr="00854BE4">
        <w:rPr>
          <w:rStyle w:val="Char5"/>
          <w:rtl/>
        </w:rPr>
        <w:t xml:space="preserve"> </w:t>
      </w:r>
      <w:r w:rsidRPr="00854BE4">
        <w:rPr>
          <w:rStyle w:val="Char5"/>
          <w:rFonts w:hint="eastAsia"/>
          <w:rtl/>
        </w:rPr>
        <w:t>عَضُوضًا،</w:t>
      </w:r>
      <w:r w:rsidRPr="00854BE4">
        <w:rPr>
          <w:rStyle w:val="Char5"/>
          <w:rtl/>
        </w:rPr>
        <w:t xml:space="preserve"> </w:t>
      </w:r>
      <w:r w:rsidRPr="00854BE4">
        <w:rPr>
          <w:rStyle w:val="Char5"/>
          <w:rFonts w:hint="eastAsia"/>
          <w:rtl/>
        </w:rPr>
        <w:t>ثُمَّ</w:t>
      </w:r>
      <w:r w:rsidRPr="00854BE4">
        <w:rPr>
          <w:rStyle w:val="Char5"/>
          <w:rtl/>
        </w:rPr>
        <w:t xml:space="preserve"> </w:t>
      </w:r>
      <w:r w:rsidRPr="00854BE4">
        <w:rPr>
          <w:rStyle w:val="Char5"/>
          <w:rFonts w:hint="eastAsia"/>
          <w:rtl/>
        </w:rPr>
        <w:t>كَائِنً</w:t>
      </w:r>
      <w:r w:rsidRPr="00854BE4">
        <w:rPr>
          <w:rStyle w:val="Char5"/>
          <w:rtl/>
        </w:rPr>
        <w:t xml:space="preserve"> </w:t>
      </w:r>
      <w:r w:rsidRPr="00854BE4">
        <w:rPr>
          <w:rStyle w:val="Char5"/>
          <w:rFonts w:hint="eastAsia"/>
          <w:rtl/>
        </w:rPr>
        <w:t>عُتَوًّا</w:t>
      </w:r>
      <w:r w:rsidRPr="00854BE4">
        <w:rPr>
          <w:rStyle w:val="Char5"/>
          <w:rtl/>
        </w:rPr>
        <w:t xml:space="preserve"> </w:t>
      </w:r>
      <w:r w:rsidRPr="00854BE4">
        <w:rPr>
          <w:rStyle w:val="Char5"/>
          <w:rFonts w:hint="eastAsia"/>
          <w:rtl/>
        </w:rPr>
        <w:t>وَجَبَرِيَّةً،</w:t>
      </w:r>
      <w:r w:rsidRPr="00854BE4">
        <w:rPr>
          <w:rStyle w:val="Char5"/>
          <w:rtl/>
        </w:rPr>
        <w:t xml:space="preserve"> </w:t>
      </w:r>
      <w:r w:rsidRPr="00854BE4">
        <w:rPr>
          <w:rStyle w:val="Char5"/>
          <w:rFonts w:hint="eastAsia"/>
          <w:rtl/>
        </w:rPr>
        <w:t>وَفَسَادًا</w:t>
      </w:r>
      <w:r w:rsidRPr="00854BE4">
        <w:rPr>
          <w:rStyle w:val="Char5"/>
          <w:rtl/>
        </w:rPr>
        <w:t xml:space="preserve"> </w:t>
      </w:r>
      <w:r w:rsidRPr="00854BE4">
        <w:rPr>
          <w:rStyle w:val="Char5"/>
          <w:rFonts w:hint="eastAsia"/>
          <w:rtl/>
        </w:rPr>
        <w:t>فِي</w:t>
      </w:r>
      <w:r w:rsidRPr="00854BE4">
        <w:rPr>
          <w:rStyle w:val="Char5"/>
          <w:rtl/>
        </w:rPr>
        <w:t xml:space="preserve"> </w:t>
      </w:r>
      <w:r w:rsidRPr="00854BE4">
        <w:rPr>
          <w:rStyle w:val="Char5"/>
          <w:rFonts w:hint="eastAsia"/>
          <w:rtl/>
        </w:rPr>
        <w:t>الأَرْضِ</w:t>
      </w:r>
      <w:r w:rsidRPr="00854BE4">
        <w:rPr>
          <w:rStyle w:val="Char5"/>
          <w:rtl/>
        </w:rPr>
        <w:t xml:space="preserve"> </w:t>
      </w:r>
      <w:r w:rsidRPr="00854BE4">
        <w:rPr>
          <w:rStyle w:val="Char5"/>
          <w:rFonts w:hint="eastAsia"/>
          <w:rtl/>
        </w:rPr>
        <w:t>يَسْتَحِلُّونَ</w:t>
      </w:r>
      <w:r w:rsidRPr="00854BE4">
        <w:rPr>
          <w:rStyle w:val="Char5"/>
          <w:rtl/>
        </w:rPr>
        <w:t xml:space="preserve"> </w:t>
      </w:r>
      <w:r w:rsidRPr="00854BE4">
        <w:rPr>
          <w:rStyle w:val="Char5"/>
          <w:rFonts w:hint="eastAsia"/>
          <w:rtl/>
        </w:rPr>
        <w:t>الْحَرِيرَ،</w:t>
      </w:r>
      <w:r w:rsidRPr="00854BE4">
        <w:rPr>
          <w:rStyle w:val="Char5"/>
          <w:rtl/>
        </w:rPr>
        <w:t xml:space="preserve"> </w:t>
      </w:r>
      <w:r w:rsidRPr="00854BE4">
        <w:rPr>
          <w:rStyle w:val="Char5"/>
          <w:rFonts w:hint="eastAsia"/>
          <w:rtl/>
        </w:rPr>
        <w:t>وَالْفُرُوجَ،</w:t>
      </w:r>
      <w:r w:rsidRPr="00854BE4">
        <w:rPr>
          <w:rStyle w:val="Char5"/>
          <w:rtl/>
        </w:rPr>
        <w:t xml:space="preserve"> </w:t>
      </w:r>
      <w:r w:rsidRPr="00854BE4">
        <w:rPr>
          <w:rStyle w:val="Char5"/>
          <w:rFonts w:hint="eastAsia"/>
          <w:rtl/>
        </w:rPr>
        <w:t>وَالْخُمُورَ</w:t>
      </w:r>
      <w:r w:rsidRPr="00854BE4">
        <w:rPr>
          <w:rStyle w:val="Char5"/>
          <w:rtl/>
        </w:rPr>
        <w:t xml:space="preserve"> </w:t>
      </w:r>
      <w:r w:rsidRPr="00854BE4">
        <w:rPr>
          <w:rStyle w:val="Char5"/>
          <w:rFonts w:hint="eastAsia"/>
          <w:rtl/>
        </w:rPr>
        <w:t>يُرْزَقُونَ</w:t>
      </w:r>
      <w:r w:rsidRPr="00854BE4">
        <w:rPr>
          <w:rStyle w:val="Char5"/>
          <w:rtl/>
        </w:rPr>
        <w:t xml:space="preserve"> </w:t>
      </w:r>
      <w:r w:rsidRPr="00854BE4">
        <w:rPr>
          <w:rStyle w:val="Char5"/>
          <w:rFonts w:hint="eastAsia"/>
          <w:rtl/>
        </w:rPr>
        <w:t>عَلَى</w:t>
      </w:r>
      <w:r w:rsidRPr="00854BE4">
        <w:rPr>
          <w:rStyle w:val="Char5"/>
          <w:rtl/>
        </w:rPr>
        <w:t xml:space="preserve"> </w:t>
      </w:r>
      <w:r w:rsidRPr="00854BE4">
        <w:rPr>
          <w:rStyle w:val="Char5"/>
          <w:rFonts w:hint="eastAsia"/>
          <w:rtl/>
        </w:rPr>
        <w:t>ذَلِكَ،</w:t>
      </w:r>
      <w:r w:rsidRPr="00854BE4">
        <w:rPr>
          <w:rStyle w:val="Char5"/>
          <w:rtl/>
        </w:rPr>
        <w:t xml:space="preserve"> </w:t>
      </w:r>
      <w:r w:rsidRPr="00854BE4">
        <w:rPr>
          <w:rStyle w:val="Char5"/>
          <w:rFonts w:hint="eastAsia"/>
          <w:rtl/>
        </w:rPr>
        <w:t>وَيُنْصَرُونَ</w:t>
      </w:r>
      <w:r w:rsidRPr="00854BE4">
        <w:rPr>
          <w:rStyle w:val="Char5"/>
          <w:rtl/>
        </w:rPr>
        <w:t xml:space="preserve"> </w:t>
      </w:r>
      <w:r w:rsidRPr="00854BE4">
        <w:rPr>
          <w:rStyle w:val="Char5"/>
          <w:rFonts w:hint="eastAsia"/>
          <w:rtl/>
        </w:rPr>
        <w:t>حَتَّى</w:t>
      </w:r>
      <w:r w:rsidRPr="00854BE4">
        <w:rPr>
          <w:rStyle w:val="Char5"/>
          <w:rtl/>
        </w:rPr>
        <w:t xml:space="preserve"> </w:t>
      </w:r>
      <w:r w:rsidRPr="00854BE4">
        <w:rPr>
          <w:rStyle w:val="Char5"/>
          <w:rFonts w:hint="eastAsia"/>
          <w:rtl/>
        </w:rPr>
        <w:t>يَلْقَوُا</w:t>
      </w:r>
      <w:r w:rsidRPr="00854BE4">
        <w:rPr>
          <w:rStyle w:val="Char5"/>
          <w:rtl/>
        </w:rPr>
        <w:t xml:space="preserve"> </w:t>
      </w:r>
      <w:r w:rsidRPr="00854BE4">
        <w:rPr>
          <w:rStyle w:val="Char5"/>
          <w:rFonts w:hint="eastAsia"/>
          <w:rtl/>
        </w:rPr>
        <w:t>اللَّهَ</w:t>
      </w:r>
      <w:r w:rsidRPr="00854BE4">
        <w:rPr>
          <w:rStyle w:val="Char5"/>
          <w:rtl/>
        </w:rPr>
        <w:t xml:space="preserve"> </w:t>
      </w:r>
      <w:r w:rsidR="006A1BFA">
        <w:rPr>
          <w:rStyle w:val="Char5"/>
          <w:rFonts w:cs="CTraditional Arabic" w:hint="cs"/>
          <w:rtl/>
        </w:rPr>
        <w:t>ﻷ</w:t>
      </w:r>
      <w:r w:rsidRPr="006A1BFA">
        <w:rPr>
          <w:rStyle w:val="Chare"/>
          <w:rFonts w:hint="cs"/>
          <w:rtl/>
        </w:rPr>
        <w:t>» «</w:t>
      </w:r>
      <w:r w:rsidRPr="006A1BFA">
        <w:rPr>
          <w:rStyle w:val="Chard"/>
          <w:rFonts w:hint="cs"/>
          <w:rtl/>
        </w:rPr>
        <w:t>این امر نخست با نبوت و رحمت پدید آمد، سپس با خلافت و رحمت می‌باشد، باز پادشاهی گزنده می‌شود، باز جبروتیت، سرکشی و فساد در روی زمین به پا می‌خیزد که ابریشم، شرمگاه و خمر را حلال قرار می‌دهند، و با وجود این به آن‌ها رزق عنایت می‌گردد و بازهم نصرت و حمایت می‌گردند، تا به ملاقات خداوند برسند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عهد نبوت یا وفات آن حضرت</w:t>
      </w:r>
      <w:r w:rsidR="000A7CB8">
        <w:rPr>
          <w:rStyle w:val="Char6"/>
          <w:rFonts w:hint="cs"/>
          <w:rtl/>
        </w:rPr>
        <w:t xml:space="preserve"> </w:t>
      </w:r>
      <w:r w:rsidR="008D0544" w:rsidRPr="008D0544">
        <w:rPr>
          <w:rFonts w:cs="CTraditional Arabic" w:hint="cs"/>
          <w:rtl/>
          <w:lang w:bidi="fa-IR"/>
        </w:rPr>
        <w:t>ج</w:t>
      </w:r>
      <w:r w:rsidRPr="005234D1">
        <w:rPr>
          <w:rStyle w:val="Char6"/>
          <w:rFonts w:hint="cs"/>
          <w:rtl/>
        </w:rPr>
        <w:t xml:space="preserve"> پایان یافت، خلافت بدون شمشیر با شهادت حضرت عثمان </w:t>
      </w:r>
      <w:r w:rsidRPr="005234D1">
        <w:rPr>
          <w:rStyle w:val="Char6"/>
          <w:rFonts w:hint="cs"/>
          <w:rtl/>
        </w:rPr>
        <w:sym w:font="AGA Arabesque" w:char="F074"/>
      </w:r>
      <w:r w:rsidRPr="005234D1">
        <w:rPr>
          <w:rStyle w:val="Char6"/>
          <w:rFonts w:hint="cs"/>
          <w:rtl/>
        </w:rPr>
        <w:t xml:space="preserve"> به اختتام رسید، مطلق خلافت با شهادت حضرت علی </w:t>
      </w:r>
      <w:r w:rsidRPr="005234D1">
        <w:rPr>
          <w:rStyle w:val="Char6"/>
          <w:rFonts w:hint="cs"/>
          <w:rtl/>
        </w:rPr>
        <w:sym w:font="AGA Arabesque" w:char="F074"/>
      </w:r>
      <w:r w:rsidRPr="005234D1">
        <w:rPr>
          <w:rStyle w:val="Char6"/>
          <w:rFonts w:hint="cs"/>
          <w:rtl/>
        </w:rPr>
        <w:t xml:space="preserve"> و دستبرداری امام حسن </w:t>
      </w:r>
      <w:r w:rsidRPr="005234D1">
        <w:rPr>
          <w:rStyle w:val="Char6"/>
          <w:rFonts w:hint="cs"/>
          <w:rtl/>
        </w:rPr>
        <w:sym w:font="AGA Arabesque" w:char="F074"/>
      </w:r>
      <w:r w:rsidRPr="005234D1">
        <w:rPr>
          <w:rStyle w:val="Char6"/>
          <w:rFonts w:hint="cs"/>
          <w:rtl/>
        </w:rPr>
        <w:t xml:space="preserve"> خاتمه یافت، و مراد از ملک عضوض مشاجرات صحابه و بنی امیه با مظالم آن‌هاست تا این که امر معاویه استقرار یافت، جبروتیت و عتو خلافت بنی العباس است، زیرا آنان خلافت را بر روش کسری و قیصر رواج دادند.</w:t>
      </w:r>
    </w:p>
    <w:p w:rsidR="00BA4315" w:rsidRPr="00773B0D" w:rsidRDefault="00BA4315" w:rsidP="008A386C">
      <w:pPr>
        <w:pStyle w:val="a5"/>
        <w:rPr>
          <w:rtl/>
        </w:rPr>
      </w:pPr>
      <w:bookmarkStart w:id="2261" w:name="_Toc272590248"/>
      <w:bookmarkStart w:id="2262" w:name="_Toc435448234"/>
      <w:r w:rsidRPr="00773B0D">
        <w:rPr>
          <w:rFonts w:hint="cs"/>
          <w:rtl/>
        </w:rPr>
        <w:t>فتنه‌ها بر قلوب عرضه می‌شوند یا آن‌ها را می‌پذیرند یا رد می‌کنند:</w:t>
      </w:r>
      <w:bookmarkEnd w:id="2261"/>
      <w:bookmarkEnd w:id="2262"/>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eastAsia"/>
          <w:rtl/>
        </w:rPr>
        <w:t>تُعْرَضُ</w:t>
      </w:r>
      <w:r w:rsidRPr="006A1BFA">
        <w:rPr>
          <w:rStyle w:val="Char5"/>
          <w:rtl/>
        </w:rPr>
        <w:t xml:space="preserve"> </w:t>
      </w:r>
      <w:r w:rsidRPr="006A1BFA">
        <w:rPr>
          <w:rStyle w:val="Char5"/>
          <w:rFonts w:hint="eastAsia"/>
          <w:rtl/>
        </w:rPr>
        <w:t>الْفِتَنُ</w:t>
      </w:r>
      <w:r w:rsidRPr="006A1BFA">
        <w:rPr>
          <w:rStyle w:val="Char5"/>
          <w:rtl/>
        </w:rPr>
        <w:t xml:space="preserve"> </w:t>
      </w:r>
      <w:r w:rsidRPr="006A1BFA">
        <w:rPr>
          <w:rStyle w:val="Char5"/>
          <w:rFonts w:hint="eastAsia"/>
          <w:rtl/>
        </w:rPr>
        <w:t>عَلَى</w:t>
      </w:r>
      <w:r w:rsidRPr="006A1BFA">
        <w:rPr>
          <w:rStyle w:val="Char5"/>
          <w:rtl/>
        </w:rPr>
        <w:t xml:space="preserve"> </w:t>
      </w:r>
      <w:r w:rsidRPr="006A1BFA">
        <w:rPr>
          <w:rStyle w:val="Char5"/>
          <w:rFonts w:hint="eastAsia"/>
          <w:rtl/>
        </w:rPr>
        <w:t>الْقُلُوبِ</w:t>
      </w:r>
      <w:r w:rsidRPr="006A1BFA">
        <w:rPr>
          <w:rStyle w:val="Char5"/>
          <w:rtl/>
        </w:rPr>
        <w:t xml:space="preserve"> </w:t>
      </w:r>
      <w:r w:rsidRPr="006A1BFA">
        <w:rPr>
          <w:rStyle w:val="Char5"/>
          <w:rFonts w:hint="eastAsia"/>
          <w:rtl/>
        </w:rPr>
        <w:t>كَالْحَصِيرِ</w:t>
      </w:r>
      <w:r w:rsidRPr="006A1BFA">
        <w:rPr>
          <w:rStyle w:val="Char5"/>
          <w:rtl/>
        </w:rPr>
        <w:t xml:space="preserve"> </w:t>
      </w:r>
      <w:r w:rsidRPr="006A1BFA">
        <w:rPr>
          <w:rStyle w:val="Char5"/>
          <w:rFonts w:hint="eastAsia"/>
          <w:rtl/>
        </w:rPr>
        <w:t>عُودًا</w:t>
      </w:r>
      <w:r w:rsidRPr="006A1BFA">
        <w:rPr>
          <w:rStyle w:val="Char5"/>
          <w:rtl/>
        </w:rPr>
        <w:t xml:space="preserve"> </w:t>
      </w:r>
      <w:r w:rsidRPr="006A1BFA">
        <w:rPr>
          <w:rStyle w:val="Char5"/>
          <w:rFonts w:hint="eastAsia"/>
          <w:rtl/>
        </w:rPr>
        <w:t>عُودًا</w:t>
      </w:r>
      <w:r w:rsidRPr="006A1BFA">
        <w:rPr>
          <w:rStyle w:val="Char5"/>
          <w:rtl/>
        </w:rPr>
        <w:t xml:space="preserve"> </w:t>
      </w:r>
      <w:r w:rsidRPr="006A1BFA">
        <w:rPr>
          <w:rStyle w:val="Char5"/>
          <w:rFonts w:hint="eastAsia"/>
          <w:rtl/>
        </w:rPr>
        <w:t>فَأَىُّ</w:t>
      </w:r>
      <w:r w:rsidRPr="006A1BFA">
        <w:rPr>
          <w:rStyle w:val="Char5"/>
          <w:rtl/>
        </w:rPr>
        <w:t xml:space="preserve"> </w:t>
      </w:r>
      <w:r w:rsidRPr="006A1BFA">
        <w:rPr>
          <w:rStyle w:val="Char5"/>
          <w:rFonts w:hint="eastAsia"/>
          <w:rtl/>
        </w:rPr>
        <w:t>قَلْبٍ</w:t>
      </w:r>
      <w:r w:rsidRPr="006A1BFA">
        <w:rPr>
          <w:rStyle w:val="Char5"/>
          <w:rtl/>
        </w:rPr>
        <w:t xml:space="preserve"> </w:t>
      </w:r>
      <w:r w:rsidRPr="006A1BFA">
        <w:rPr>
          <w:rStyle w:val="Char5"/>
          <w:rFonts w:hint="eastAsia"/>
          <w:rtl/>
        </w:rPr>
        <w:t>أُشْرِبَهَا</w:t>
      </w:r>
      <w:r w:rsidRPr="006A1BFA">
        <w:rPr>
          <w:rStyle w:val="Char5"/>
          <w:rtl/>
        </w:rPr>
        <w:t xml:space="preserve"> </w:t>
      </w:r>
      <w:r w:rsidRPr="006A1BFA">
        <w:rPr>
          <w:rStyle w:val="Char5"/>
          <w:rFonts w:hint="eastAsia"/>
          <w:rtl/>
        </w:rPr>
        <w:t>نُكِتَ</w:t>
      </w:r>
      <w:r w:rsidRPr="006A1BFA">
        <w:rPr>
          <w:rStyle w:val="Char5"/>
          <w:rtl/>
        </w:rPr>
        <w:t xml:space="preserve"> </w:t>
      </w:r>
      <w:r w:rsidRPr="006A1BFA">
        <w:rPr>
          <w:rStyle w:val="Char5"/>
          <w:rFonts w:hint="eastAsia"/>
          <w:rtl/>
        </w:rPr>
        <w:t>فِيهِ</w:t>
      </w:r>
      <w:r w:rsidRPr="006A1BFA">
        <w:rPr>
          <w:rStyle w:val="Char5"/>
          <w:rtl/>
        </w:rPr>
        <w:t xml:space="preserve"> </w:t>
      </w:r>
      <w:r w:rsidRPr="006A1BFA">
        <w:rPr>
          <w:rStyle w:val="Char5"/>
          <w:rFonts w:hint="eastAsia"/>
          <w:rtl/>
        </w:rPr>
        <w:t>نُكْتَةٌ</w:t>
      </w:r>
      <w:r w:rsidRPr="006A1BFA">
        <w:rPr>
          <w:rStyle w:val="Char5"/>
          <w:rtl/>
        </w:rPr>
        <w:t xml:space="preserve"> </w:t>
      </w:r>
      <w:r w:rsidRPr="006A1BFA">
        <w:rPr>
          <w:rStyle w:val="Char5"/>
          <w:rFonts w:hint="eastAsia"/>
          <w:rtl/>
        </w:rPr>
        <w:t>سَوْدَاءُ</w:t>
      </w:r>
      <w:r w:rsidRPr="006A1BFA">
        <w:rPr>
          <w:rStyle w:val="Char5"/>
          <w:rtl/>
        </w:rPr>
        <w:t xml:space="preserve"> </w:t>
      </w:r>
      <w:r w:rsidRPr="006A1BFA">
        <w:rPr>
          <w:rStyle w:val="Char5"/>
          <w:rFonts w:hint="eastAsia"/>
          <w:rtl/>
        </w:rPr>
        <w:t>وَأَىُّ</w:t>
      </w:r>
      <w:r w:rsidRPr="006A1BFA">
        <w:rPr>
          <w:rStyle w:val="Char5"/>
          <w:rtl/>
        </w:rPr>
        <w:t xml:space="preserve"> </w:t>
      </w:r>
      <w:r w:rsidRPr="006A1BFA">
        <w:rPr>
          <w:rStyle w:val="Char5"/>
          <w:rFonts w:hint="eastAsia"/>
          <w:rtl/>
        </w:rPr>
        <w:t>قَلْبٍ</w:t>
      </w:r>
      <w:r w:rsidRPr="006A1BFA">
        <w:rPr>
          <w:rStyle w:val="Char5"/>
          <w:rtl/>
        </w:rPr>
        <w:t xml:space="preserve"> </w:t>
      </w:r>
      <w:r w:rsidRPr="006A1BFA">
        <w:rPr>
          <w:rStyle w:val="Char5"/>
          <w:rFonts w:hint="eastAsia"/>
          <w:rtl/>
        </w:rPr>
        <w:t>أَنْكَرَهَا</w:t>
      </w:r>
      <w:r w:rsidRPr="006A1BFA">
        <w:rPr>
          <w:rStyle w:val="Char5"/>
          <w:rtl/>
        </w:rPr>
        <w:t xml:space="preserve"> </w:t>
      </w:r>
      <w:r w:rsidRPr="006A1BFA">
        <w:rPr>
          <w:rStyle w:val="Char5"/>
          <w:rFonts w:hint="eastAsia"/>
          <w:rtl/>
        </w:rPr>
        <w:t>نُكِتَ</w:t>
      </w:r>
      <w:r w:rsidRPr="006A1BFA">
        <w:rPr>
          <w:rStyle w:val="Char5"/>
          <w:rtl/>
        </w:rPr>
        <w:t xml:space="preserve"> </w:t>
      </w:r>
      <w:r w:rsidRPr="006A1BFA">
        <w:rPr>
          <w:rStyle w:val="Char5"/>
          <w:rFonts w:hint="eastAsia"/>
          <w:rtl/>
        </w:rPr>
        <w:t>فِيهِ</w:t>
      </w:r>
      <w:r w:rsidRPr="006A1BFA">
        <w:rPr>
          <w:rStyle w:val="Char5"/>
          <w:rtl/>
        </w:rPr>
        <w:t xml:space="preserve"> </w:t>
      </w:r>
      <w:r w:rsidRPr="006A1BFA">
        <w:rPr>
          <w:rStyle w:val="Char5"/>
          <w:rFonts w:hint="eastAsia"/>
          <w:rtl/>
        </w:rPr>
        <w:t>نُكْتَةٌ</w:t>
      </w:r>
      <w:r w:rsidRPr="006A1BFA">
        <w:rPr>
          <w:rStyle w:val="Char5"/>
          <w:rtl/>
        </w:rPr>
        <w:t xml:space="preserve"> </w:t>
      </w:r>
      <w:r w:rsidRPr="006A1BFA">
        <w:rPr>
          <w:rStyle w:val="Char5"/>
          <w:rFonts w:hint="eastAsia"/>
          <w:rtl/>
        </w:rPr>
        <w:t>بَيْضَاءُ</w:t>
      </w:r>
      <w:r w:rsidRPr="006A1BFA">
        <w:rPr>
          <w:rStyle w:val="Char5"/>
          <w:rtl/>
        </w:rPr>
        <w:t xml:space="preserve"> </w:t>
      </w:r>
      <w:r w:rsidRPr="006A1BFA">
        <w:rPr>
          <w:rStyle w:val="Char5"/>
          <w:rFonts w:hint="eastAsia"/>
          <w:rtl/>
        </w:rPr>
        <w:t>حَتَّى</w:t>
      </w:r>
      <w:r w:rsidRPr="006A1BFA">
        <w:rPr>
          <w:rStyle w:val="Char5"/>
          <w:rtl/>
        </w:rPr>
        <w:t xml:space="preserve"> </w:t>
      </w:r>
      <w:r w:rsidRPr="006A1BFA">
        <w:rPr>
          <w:rStyle w:val="Char5"/>
          <w:rFonts w:hint="eastAsia"/>
          <w:rtl/>
        </w:rPr>
        <w:t>تَصِيرَ</w:t>
      </w:r>
      <w:r w:rsidRPr="006A1BFA">
        <w:rPr>
          <w:rStyle w:val="Char5"/>
          <w:rtl/>
        </w:rPr>
        <w:t xml:space="preserve"> </w:t>
      </w:r>
      <w:r w:rsidRPr="006A1BFA">
        <w:rPr>
          <w:rStyle w:val="Char5"/>
          <w:rFonts w:hint="eastAsia"/>
          <w:rtl/>
        </w:rPr>
        <w:t>عَلَى</w:t>
      </w:r>
      <w:r w:rsidRPr="006A1BFA">
        <w:rPr>
          <w:rStyle w:val="Char5"/>
          <w:rtl/>
        </w:rPr>
        <w:t xml:space="preserve"> </w:t>
      </w:r>
      <w:r w:rsidRPr="006A1BFA">
        <w:rPr>
          <w:rStyle w:val="Char5"/>
          <w:rFonts w:hint="eastAsia"/>
          <w:rtl/>
        </w:rPr>
        <w:t>قَلْبَيْنِ</w:t>
      </w:r>
      <w:r w:rsidRPr="006A1BFA">
        <w:rPr>
          <w:rStyle w:val="Char5"/>
          <w:rtl/>
        </w:rPr>
        <w:t xml:space="preserve"> </w:t>
      </w:r>
      <w:r w:rsidRPr="006A1BFA">
        <w:rPr>
          <w:rStyle w:val="Char5"/>
          <w:rFonts w:hint="eastAsia"/>
          <w:rtl/>
        </w:rPr>
        <w:t>عَلَى</w:t>
      </w:r>
      <w:r w:rsidRPr="006A1BFA">
        <w:rPr>
          <w:rStyle w:val="Char5"/>
          <w:rtl/>
        </w:rPr>
        <w:t xml:space="preserve"> </w:t>
      </w:r>
      <w:r w:rsidRPr="006A1BFA">
        <w:rPr>
          <w:rStyle w:val="Char5"/>
          <w:rFonts w:hint="eastAsia"/>
          <w:rtl/>
        </w:rPr>
        <w:t>أَبْيَضَ</w:t>
      </w:r>
      <w:r w:rsidRPr="006A1BFA">
        <w:rPr>
          <w:rStyle w:val="Char5"/>
          <w:rtl/>
        </w:rPr>
        <w:t xml:space="preserve"> </w:t>
      </w:r>
      <w:r w:rsidRPr="006A1BFA">
        <w:rPr>
          <w:rStyle w:val="Char5"/>
          <w:rFonts w:hint="eastAsia"/>
          <w:rtl/>
        </w:rPr>
        <w:t>مِثْلِ</w:t>
      </w:r>
      <w:r w:rsidRPr="006A1BFA">
        <w:rPr>
          <w:rStyle w:val="Char5"/>
          <w:rtl/>
        </w:rPr>
        <w:t xml:space="preserve"> </w:t>
      </w:r>
      <w:r w:rsidRPr="006A1BFA">
        <w:rPr>
          <w:rStyle w:val="Char5"/>
          <w:rFonts w:hint="eastAsia"/>
          <w:rtl/>
        </w:rPr>
        <w:t>الصَّفَا</w:t>
      </w:r>
      <w:r w:rsidRPr="006A1BFA">
        <w:rPr>
          <w:rStyle w:val="Char5"/>
          <w:rtl/>
        </w:rPr>
        <w:t xml:space="preserve"> </w:t>
      </w:r>
      <w:r w:rsidRPr="006A1BFA">
        <w:rPr>
          <w:rStyle w:val="Char5"/>
          <w:rFonts w:hint="eastAsia"/>
          <w:rtl/>
        </w:rPr>
        <w:t>فَلاَ</w:t>
      </w:r>
      <w:r w:rsidRPr="006A1BFA">
        <w:rPr>
          <w:rStyle w:val="Char5"/>
          <w:rtl/>
        </w:rPr>
        <w:t xml:space="preserve"> </w:t>
      </w:r>
      <w:r w:rsidRPr="006A1BFA">
        <w:rPr>
          <w:rStyle w:val="Char5"/>
          <w:rFonts w:hint="eastAsia"/>
          <w:rtl/>
        </w:rPr>
        <w:t>تَضُرُّهُ</w:t>
      </w:r>
      <w:r w:rsidRPr="006A1BFA">
        <w:rPr>
          <w:rStyle w:val="Char5"/>
          <w:rtl/>
        </w:rPr>
        <w:t xml:space="preserve"> </w:t>
      </w:r>
      <w:r w:rsidRPr="006A1BFA">
        <w:rPr>
          <w:rStyle w:val="Char5"/>
          <w:rFonts w:hint="eastAsia"/>
          <w:rtl/>
        </w:rPr>
        <w:t>فِتْنَةٌ</w:t>
      </w:r>
      <w:r w:rsidRPr="006A1BFA">
        <w:rPr>
          <w:rStyle w:val="Char5"/>
          <w:rtl/>
        </w:rPr>
        <w:t xml:space="preserve"> </w:t>
      </w:r>
      <w:r w:rsidRPr="006A1BFA">
        <w:rPr>
          <w:rStyle w:val="Char5"/>
          <w:rFonts w:hint="eastAsia"/>
          <w:rtl/>
        </w:rPr>
        <w:t>مَا</w:t>
      </w:r>
      <w:r w:rsidRPr="006A1BFA">
        <w:rPr>
          <w:rStyle w:val="Char5"/>
          <w:rtl/>
        </w:rPr>
        <w:t xml:space="preserve"> </w:t>
      </w:r>
      <w:r w:rsidRPr="006A1BFA">
        <w:rPr>
          <w:rStyle w:val="Char5"/>
          <w:rFonts w:hint="eastAsia"/>
          <w:rtl/>
        </w:rPr>
        <w:t>دَامَتِ</w:t>
      </w:r>
      <w:r w:rsidRPr="006A1BFA">
        <w:rPr>
          <w:rStyle w:val="Char5"/>
          <w:rtl/>
        </w:rPr>
        <w:t xml:space="preserve"> </w:t>
      </w:r>
      <w:r w:rsidRPr="006A1BFA">
        <w:rPr>
          <w:rStyle w:val="Char5"/>
          <w:rFonts w:hint="eastAsia"/>
          <w:rtl/>
        </w:rPr>
        <w:t>السَّمَوَاتُ</w:t>
      </w:r>
      <w:r w:rsidRPr="006A1BFA">
        <w:rPr>
          <w:rStyle w:val="Char5"/>
          <w:rtl/>
        </w:rPr>
        <w:t xml:space="preserve"> </w:t>
      </w:r>
      <w:r w:rsidRPr="006A1BFA">
        <w:rPr>
          <w:rStyle w:val="Char5"/>
          <w:rFonts w:hint="eastAsia"/>
          <w:rtl/>
        </w:rPr>
        <w:t>وَالأَرْضُ</w:t>
      </w:r>
      <w:r w:rsidRPr="006A1BFA">
        <w:rPr>
          <w:rStyle w:val="Char5"/>
          <w:rtl/>
        </w:rPr>
        <w:t xml:space="preserve"> </w:t>
      </w:r>
      <w:r w:rsidRPr="006A1BFA">
        <w:rPr>
          <w:rStyle w:val="Char5"/>
          <w:rFonts w:hint="eastAsia"/>
          <w:rtl/>
        </w:rPr>
        <w:t>وَالآخَرُ</w:t>
      </w:r>
      <w:r w:rsidRPr="006A1BFA">
        <w:rPr>
          <w:rStyle w:val="Char5"/>
          <w:rtl/>
        </w:rPr>
        <w:t xml:space="preserve"> </w:t>
      </w:r>
      <w:r w:rsidRPr="006A1BFA">
        <w:rPr>
          <w:rStyle w:val="Char5"/>
          <w:rFonts w:hint="eastAsia"/>
          <w:rtl/>
        </w:rPr>
        <w:t>أَسْوَدُ</w:t>
      </w:r>
      <w:r w:rsidRPr="006A1BFA">
        <w:rPr>
          <w:rStyle w:val="Char5"/>
          <w:rtl/>
        </w:rPr>
        <w:t xml:space="preserve"> </w:t>
      </w:r>
      <w:r w:rsidRPr="006A1BFA">
        <w:rPr>
          <w:rStyle w:val="Char5"/>
          <w:rFonts w:hint="eastAsia"/>
          <w:rtl/>
        </w:rPr>
        <w:t>مُرْبَادًّا</w:t>
      </w:r>
      <w:r w:rsidRPr="006A1BFA">
        <w:rPr>
          <w:rStyle w:val="Char5"/>
          <w:rtl/>
        </w:rPr>
        <w:t xml:space="preserve"> </w:t>
      </w:r>
      <w:r w:rsidRPr="006A1BFA">
        <w:rPr>
          <w:rStyle w:val="Char5"/>
          <w:rFonts w:hint="eastAsia"/>
          <w:rtl/>
        </w:rPr>
        <w:t>كَالْكُوزِ</w:t>
      </w:r>
      <w:r w:rsidRPr="006A1BFA">
        <w:rPr>
          <w:rStyle w:val="Char5"/>
          <w:rtl/>
        </w:rPr>
        <w:t xml:space="preserve"> </w:t>
      </w:r>
      <w:r w:rsidRPr="006A1BFA">
        <w:rPr>
          <w:rStyle w:val="Char5"/>
          <w:rFonts w:hint="eastAsia"/>
          <w:rtl/>
        </w:rPr>
        <w:t>مُجَخِّيًا</w:t>
      </w:r>
      <w:r w:rsidRPr="006A1BFA">
        <w:rPr>
          <w:rStyle w:val="Char5"/>
          <w:rtl/>
        </w:rPr>
        <w:t xml:space="preserve"> </w:t>
      </w:r>
      <w:r w:rsidRPr="006A1BFA">
        <w:rPr>
          <w:rStyle w:val="Char5"/>
          <w:rFonts w:hint="eastAsia"/>
          <w:rtl/>
        </w:rPr>
        <w:t>لاَ</w:t>
      </w:r>
      <w:r w:rsidRPr="006A1BFA">
        <w:rPr>
          <w:rStyle w:val="Char5"/>
          <w:rtl/>
        </w:rPr>
        <w:t xml:space="preserve"> </w:t>
      </w:r>
      <w:r w:rsidRPr="006A1BFA">
        <w:rPr>
          <w:rStyle w:val="Char5"/>
          <w:rFonts w:hint="eastAsia"/>
          <w:rtl/>
        </w:rPr>
        <w:t>يَعْرِفُ</w:t>
      </w:r>
      <w:r w:rsidRPr="006A1BFA">
        <w:rPr>
          <w:rStyle w:val="Char5"/>
          <w:rtl/>
        </w:rPr>
        <w:t xml:space="preserve"> </w:t>
      </w:r>
      <w:r w:rsidRPr="006A1BFA">
        <w:rPr>
          <w:rStyle w:val="Char5"/>
          <w:rFonts w:hint="eastAsia"/>
          <w:rtl/>
        </w:rPr>
        <w:t>مَعْرُوفًا</w:t>
      </w:r>
      <w:r w:rsidRPr="006A1BFA">
        <w:rPr>
          <w:rStyle w:val="Char5"/>
          <w:rtl/>
        </w:rPr>
        <w:t xml:space="preserve"> </w:t>
      </w:r>
      <w:r w:rsidRPr="006A1BFA">
        <w:rPr>
          <w:rStyle w:val="Char5"/>
          <w:rFonts w:hint="eastAsia"/>
          <w:rtl/>
        </w:rPr>
        <w:t>وَلاَ</w:t>
      </w:r>
      <w:r w:rsidRPr="006A1BFA">
        <w:rPr>
          <w:rStyle w:val="Char5"/>
          <w:rtl/>
        </w:rPr>
        <w:t xml:space="preserve"> </w:t>
      </w:r>
      <w:r w:rsidRPr="006A1BFA">
        <w:rPr>
          <w:rStyle w:val="Char5"/>
          <w:rFonts w:hint="eastAsia"/>
          <w:rtl/>
        </w:rPr>
        <w:t>يُنْكِرُ</w:t>
      </w:r>
      <w:r w:rsidRPr="006A1BFA">
        <w:rPr>
          <w:rStyle w:val="Char5"/>
          <w:rtl/>
        </w:rPr>
        <w:t xml:space="preserve"> </w:t>
      </w:r>
      <w:r w:rsidRPr="006A1BFA">
        <w:rPr>
          <w:rStyle w:val="Char5"/>
          <w:rFonts w:hint="eastAsia"/>
          <w:rtl/>
        </w:rPr>
        <w:t>مُنْكَرًا</w:t>
      </w:r>
      <w:r w:rsidRPr="006A1BFA">
        <w:rPr>
          <w:rStyle w:val="Char5"/>
          <w:rtl/>
        </w:rPr>
        <w:t xml:space="preserve"> </w:t>
      </w:r>
      <w:r w:rsidRPr="006A1BFA">
        <w:rPr>
          <w:rStyle w:val="Char5"/>
          <w:rFonts w:hint="eastAsia"/>
          <w:rtl/>
        </w:rPr>
        <w:t>إِلاَّ</w:t>
      </w:r>
      <w:r w:rsidRPr="006A1BFA">
        <w:rPr>
          <w:rStyle w:val="Char5"/>
          <w:rtl/>
        </w:rPr>
        <w:t xml:space="preserve"> </w:t>
      </w:r>
      <w:r w:rsidRPr="006A1BFA">
        <w:rPr>
          <w:rStyle w:val="Char5"/>
          <w:rFonts w:hint="eastAsia"/>
          <w:rtl/>
        </w:rPr>
        <w:t>مَا</w:t>
      </w:r>
      <w:r w:rsidRPr="006A1BFA">
        <w:rPr>
          <w:rStyle w:val="Char5"/>
          <w:rtl/>
        </w:rPr>
        <w:t xml:space="preserve"> </w:t>
      </w:r>
      <w:r w:rsidRPr="006A1BFA">
        <w:rPr>
          <w:rStyle w:val="Char5"/>
          <w:rFonts w:hint="eastAsia"/>
          <w:rtl/>
        </w:rPr>
        <w:t>أُشْرِبَ</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هَوَاهُ</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6A1BFA">
        <w:rPr>
          <w:rStyle w:val="Chard"/>
          <w:rFonts w:hint="cs"/>
          <w:rtl/>
        </w:rPr>
        <w:t>فتنه‌ها بر دل‌ها مانند حصیر شاخه به شاخه عرضه می‌شوند، پس هر قلب کلام که فتنه‌ها در آن سرایت کنند، در آن نکت</w:t>
      </w:r>
      <w:r w:rsidR="00AC03A7" w:rsidRPr="006A1BFA">
        <w:rPr>
          <w:rStyle w:val="Chard"/>
          <w:rFonts w:hint="cs"/>
          <w:rtl/>
        </w:rPr>
        <w:t>ۀ</w:t>
      </w:r>
      <w:r w:rsidRPr="006A1BFA">
        <w:rPr>
          <w:rStyle w:val="Chard"/>
          <w:rFonts w:hint="cs"/>
          <w:rtl/>
        </w:rPr>
        <w:t xml:space="preserve"> سیاهی پدید می‌آید، و هر قلب کلام که از آن‌ها انکار ورزد، در آن نکت</w:t>
      </w:r>
      <w:r w:rsidR="00AC03A7" w:rsidRPr="006A1BFA">
        <w:rPr>
          <w:rStyle w:val="Chard"/>
          <w:rFonts w:hint="cs"/>
          <w:rtl/>
        </w:rPr>
        <w:t>ۀ</w:t>
      </w:r>
      <w:r w:rsidRPr="006A1BFA">
        <w:rPr>
          <w:rStyle w:val="Chard"/>
          <w:rFonts w:hint="cs"/>
          <w:rtl/>
        </w:rPr>
        <w:t xml:space="preserve"> سفیدی پدید می‌آید، سرانجام دل‌ها بر دو قسم می‌باشند: یکی سفید مانند صفا که هیچ فتنه‌ای به آن ضرری تا آسمان و زمین باقی هستند وارد نمی‌کند، و دیگری سیاه غبارآلود مانند کوزه سرنگون می‌شود که نه معروف را معروف و نه منکر را منکر می‌شناسد، مگ</w:t>
      </w:r>
      <w:r w:rsidR="006A1BFA">
        <w:rPr>
          <w:rStyle w:val="Chard"/>
          <w:rFonts w:hint="cs"/>
          <w:rtl/>
        </w:rPr>
        <w:t>ر آنچه خواهشات در آن سرایت کرده</w:t>
      </w:r>
      <w:r w:rsidR="006A1BFA">
        <w:rPr>
          <w:rStyle w:val="Chard"/>
          <w:rFonts w:hint="eastAsia"/>
          <w:rtl/>
        </w:rPr>
        <w:t>‌</w:t>
      </w:r>
      <w:r w:rsidRPr="006A1BFA">
        <w:rPr>
          <w:rStyle w:val="Chard"/>
          <w:rFonts w:hint="cs"/>
          <w:rtl/>
        </w:rPr>
        <w:t>اند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من می‌گویم: خیالات نفسانی و شیطانی در دل‌ها برمی‌خیزند، اعمال فاسده دل‌ها را فرا می‌گیرند، و هیچ داعی که به سوی حق دعوت کند، باقی نمی‌ماند، لذا کسانی از این فتنه‌ها انکار می‌نمایند که در قلب خود مخالف و با هیأت بدنمای آن‌ها آشنایی نداشته باشند، بقیه را فرا گرفته می‌شوند.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eastAsia"/>
          <w:rtl/>
        </w:rPr>
        <w:t>أَنَّ</w:t>
      </w:r>
      <w:r w:rsidRPr="006A1BFA">
        <w:rPr>
          <w:rStyle w:val="Char5"/>
          <w:rtl/>
        </w:rPr>
        <w:t xml:space="preserve"> </w:t>
      </w:r>
      <w:r w:rsidRPr="006A1BFA">
        <w:rPr>
          <w:rStyle w:val="Char5"/>
          <w:rFonts w:hint="eastAsia"/>
          <w:rtl/>
        </w:rPr>
        <w:t>الأَمَانَةَ</w:t>
      </w:r>
      <w:r w:rsidRPr="006A1BFA">
        <w:rPr>
          <w:rStyle w:val="Char5"/>
          <w:rtl/>
        </w:rPr>
        <w:t xml:space="preserve"> </w:t>
      </w:r>
      <w:r w:rsidRPr="006A1BFA">
        <w:rPr>
          <w:rStyle w:val="Char5"/>
          <w:rFonts w:hint="eastAsia"/>
          <w:rtl/>
        </w:rPr>
        <w:t>نَزَلَتْ</w:t>
      </w:r>
      <w:r w:rsidRPr="006A1BFA">
        <w:rPr>
          <w:rStyle w:val="Char5"/>
          <w:rtl/>
        </w:rPr>
        <w:t xml:space="preserve"> </w:t>
      </w:r>
      <w:r w:rsidRPr="006A1BFA">
        <w:rPr>
          <w:rStyle w:val="Char5"/>
          <w:rFonts w:hint="eastAsia"/>
          <w:rtl/>
        </w:rPr>
        <w:t>فِى</w:t>
      </w:r>
      <w:r w:rsidRPr="006A1BFA">
        <w:rPr>
          <w:rStyle w:val="Char5"/>
          <w:rtl/>
        </w:rPr>
        <w:t xml:space="preserve"> </w:t>
      </w:r>
      <w:r w:rsidRPr="006A1BFA">
        <w:rPr>
          <w:rStyle w:val="Char5"/>
          <w:rFonts w:hint="eastAsia"/>
          <w:rtl/>
        </w:rPr>
        <w:t>جَذْرِ</w:t>
      </w:r>
      <w:r w:rsidRPr="006A1BFA">
        <w:rPr>
          <w:rStyle w:val="Char5"/>
          <w:rtl/>
        </w:rPr>
        <w:t xml:space="preserve"> </w:t>
      </w:r>
      <w:r w:rsidRPr="006A1BFA">
        <w:rPr>
          <w:rStyle w:val="Char5"/>
          <w:rFonts w:hint="eastAsia"/>
          <w:rtl/>
        </w:rPr>
        <w:t>قُلُوبِ</w:t>
      </w:r>
      <w:r w:rsidRPr="006A1BFA">
        <w:rPr>
          <w:rStyle w:val="Char5"/>
          <w:rtl/>
        </w:rPr>
        <w:t xml:space="preserve"> </w:t>
      </w:r>
      <w:r w:rsidRPr="006A1BFA">
        <w:rPr>
          <w:rStyle w:val="Char5"/>
          <w:rFonts w:hint="eastAsia"/>
          <w:rtl/>
        </w:rPr>
        <w:t>الرِّجَالِ،</w:t>
      </w:r>
      <w:r w:rsidRPr="006A1BFA">
        <w:rPr>
          <w:rStyle w:val="Char5"/>
          <w:rtl/>
        </w:rPr>
        <w:t xml:space="preserve"> </w:t>
      </w:r>
      <w:r w:rsidRPr="006A1BFA">
        <w:rPr>
          <w:rStyle w:val="Char5"/>
          <w:rFonts w:hint="eastAsia"/>
          <w:rtl/>
        </w:rPr>
        <w:t>ثُمَّ</w:t>
      </w:r>
      <w:r w:rsidRPr="006A1BFA">
        <w:rPr>
          <w:rStyle w:val="Char5"/>
          <w:rtl/>
        </w:rPr>
        <w:t xml:space="preserve"> </w:t>
      </w:r>
      <w:r w:rsidRPr="006A1BFA">
        <w:rPr>
          <w:rStyle w:val="Char5"/>
          <w:rFonts w:hint="eastAsia"/>
          <w:rtl/>
        </w:rPr>
        <w:t>عَلِمُوا</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الْقُرْآنِ،</w:t>
      </w:r>
      <w:r w:rsidRPr="006A1BFA">
        <w:rPr>
          <w:rStyle w:val="Char5"/>
          <w:rtl/>
        </w:rPr>
        <w:t xml:space="preserve"> </w:t>
      </w:r>
      <w:r w:rsidRPr="006A1BFA">
        <w:rPr>
          <w:rStyle w:val="Char5"/>
          <w:rFonts w:hint="eastAsia"/>
          <w:rtl/>
        </w:rPr>
        <w:t>ثُمَّ</w:t>
      </w:r>
      <w:r w:rsidRPr="006A1BFA">
        <w:rPr>
          <w:rStyle w:val="Char5"/>
          <w:rtl/>
        </w:rPr>
        <w:t xml:space="preserve"> </w:t>
      </w:r>
      <w:r w:rsidRPr="006A1BFA">
        <w:rPr>
          <w:rStyle w:val="Char5"/>
          <w:rFonts w:hint="eastAsia"/>
          <w:rtl/>
        </w:rPr>
        <w:t>عَلِمُوا</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السُّنَّةِ</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773B0D">
        <w:rPr>
          <w:rFonts w:cs="Traditional Arabic" w:hint="cs"/>
          <w:rtl/>
          <w:lang w:bidi="fa-IR"/>
        </w:rPr>
        <w:t>«</w:t>
      </w:r>
      <w:r w:rsidRPr="006A1BFA">
        <w:rPr>
          <w:rStyle w:val="Chard"/>
          <w:rFonts w:hint="cs"/>
          <w:rtl/>
        </w:rPr>
        <w:t>امانت در ریش</w:t>
      </w:r>
      <w:r w:rsidR="00AC03A7" w:rsidRPr="006A1BFA">
        <w:rPr>
          <w:rStyle w:val="Chard"/>
          <w:rFonts w:hint="cs"/>
          <w:rtl/>
        </w:rPr>
        <w:t>ۀ</w:t>
      </w:r>
      <w:r w:rsidRPr="006A1BFA">
        <w:rPr>
          <w:rStyle w:val="Chard"/>
          <w:rFonts w:hint="cs"/>
          <w:rtl/>
        </w:rPr>
        <w:t xml:space="preserve"> قلوب مردم نازل گردید باز از قرآن چیزهایی یاد گرفتند و بازهم از سنت چیزی یاد گرفتند</w:t>
      </w:r>
      <w:r w:rsidRPr="00773B0D">
        <w:rPr>
          <w:rFonts w:cs="Traditional Arabic" w:hint="cs"/>
          <w:rtl/>
          <w:lang w:bidi="fa-IR"/>
        </w:rPr>
        <w:t>»</w:t>
      </w:r>
      <w:r w:rsidRPr="005234D1">
        <w:rPr>
          <w:rStyle w:val="Char6"/>
          <w:rFonts w:hint="cs"/>
          <w:rtl/>
        </w:rPr>
        <w:t xml:space="preserve">. باز آن حضرت </w:t>
      </w:r>
      <w:r w:rsidR="008D0544" w:rsidRPr="008D0544">
        <w:rPr>
          <w:rFonts w:cs="CTraditional Arabic" w:hint="cs"/>
          <w:rtl/>
          <w:lang w:bidi="fa-IR"/>
        </w:rPr>
        <w:t>ج</w:t>
      </w:r>
      <w:r w:rsidRPr="005234D1">
        <w:rPr>
          <w:rStyle w:val="Char6"/>
          <w:rFonts w:hint="cs"/>
          <w:rtl/>
        </w:rPr>
        <w:t xml:space="preserve"> از برطرف‌</w:t>
      </w:r>
      <w:r w:rsidR="006A1BFA">
        <w:rPr>
          <w:rStyle w:val="Char6"/>
          <w:rFonts w:hint="cs"/>
          <w:rtl/>
        </w:rPr>
        <w:t xml:space="preserve"> </w:t>
      </w:r>
      <w:r w:rsidRPr="005234D1">
        <w:rPr>
          <w:rStyle w:val="Char6"/>
          <w:rFonts w:hint="cs"/>
          <w:rtl/>
        </w:rPr>
        <w:t xml:space="preserve">شدن امانت خبر داد که </w:t>
      </w:r>
      <w:r w:rsidRPr="006A1BFA">
        <w:rPr>
          <w:rStyle w:val="Chare"/>
          <w:rFonts w:hint="cs"/>
          <w:rtl/>
        </w:rPr>
        <w:t>«</w:t>
      </w:r>
      <w:r w:rsidRPr="006A1BFA">
        <w:rPr>
          <w:rStyle w:val="Char5"/>
          <w:rFonts w:hint="eastAsia"/>
          <w:rtl/>
        </w:rPr>
        <w:t>يَنَامُ</w:t>
      </w:r>
      <w:r w:rsidRPr="006A1BFA">
        <w:rPr>
          <w:rStyle w:val="Char5"/>
          <w:rtl/>
        </w:rPr>
        <w:t xml:space="preserve"> </w:t>
      </w:r>
      <w:r w:rsidRPr="006A1BFA">
        <w:rPr>
          <w:rStyle w:val="Char5"/>
          <w:rFonts w:hint="eastAsia"/>
          <w:rtl/>
        </w:rPr>
        <w:t>الرَّجُلُ</w:t>
      </w:r>
      <w:r w:rsidRPr="006A1BFA">
        <w:rPr>
          <w:rStyle w:val="Char5"/>
          <w:rtl/>
        </w:rPr>
        <w:t xml:space="preserve"> </w:t>
      </w:r>
      <w:r w:rsidRPr="006A1BFA">
        <w:rPr>
          <w:rStyle w:val="Char5"/>
          <w:rFonts w:hint="eastAsia"/>
          <w:rtl/>
        </w:rPr>
        <w:t>النَّوْمَةَ</w:t>
      </w:r>
      <w:r w:rsidRPr="006A1BFA">
        <w:rPr>
          <w:rStyle w:val="Char5"/>
          <w:rtl/>
        </w:rPr>
        <w:t xml:space="preserve"> </w:t>
      </w:r>
      <w:r w:rsidRPr="006A1BFA">
        <w:rPr>
          <w:rStyle w:val="Char5"/>
          <w:rFonts w:hint="eastAsia"/>
          <w:rtl/>
        </w:rPr>
        <w:t>فَتُقْبَضُ</w:t>
      </w:r>
      <w:r w:rsidRPr="006A1BFA">
        <w:rPr>
          <w:rStyle w:val="Char5"/>
          <w:rtl/>
        </w:rPr>
        <w:t xml:space="preserve"> </w:t>
      </w:r>
      <w:r w:rsidRPr="006A1BFA">
        <w:rPr>
          <w:rStyle w:val="Char5"/>
          <w:rFonts w:hint="eastAsia"/>
          <w:rtl/>
        </w:rPr>
        <w:t>الأَمَانَةُ</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قَلْبِهِ،</w:t>
      </w:r>
      <w:r w:rsidRPr="006A1BFA">
        <w:rPr>
          <w:rStyle w:val="Char5"/>
          <w:rtl/>
        </w:rPr>
        <w:t xml:space="preserve"> </w:t>
      </w:r>
      <w:r w:rsidRPr="006A1BFA">
        <w:rPr>
          <w:rStyle w:val="Char5"/>
          <w:rFonts w:hint="eastAsia"/>
          <w:rtl/>
        </w:rPr>
        <w:t>فَيَظَلُّ</w:t>
      </w:r>
      <w:r w:rsidRPr="006A1BFA">
        <w:rPr>
          <w:rStyle w:val="Char5"/>
          <w:rtl/>
        </w:rPr>
        <w:t xml:space="preserve"> </w:t>
      </w:r>
      <w:r w:rsidRPr="006A1BFA">
        <w:rPr>
          <w:rStyle w:val="Char5"/>
          <w:rFonts w:hint="eastAsia"/>
          <w:rtl/>
        </w:rPr>
        <w:t>أَثَرُهَا</w:t>
      </w:r>
      <w:r w:rsidRPr="006A1BFA">
        <w:rPr>
          <w:rStyle w:val="Char5"/>
          <w:rtl/>
        </w:rPr>
        <w:t xml:space="preserve"> </w:t>
      </w:r>
      <w:r w:rsidRPr="006A1BFA">
        <w:rPr>
          <w:rStyle w:val="Char5"/>
          <w:rFonts w:hint="eastAsia"/>
          <w:rtl/>
        </w:rPr>
        <w:t>مِثْلَ</w:t>
      </w:r>
      <w:r w:rsidRPr="006A1BFA">
        <w:rPr>
          <w:rStyle w:val="Char5"/>
          <w:rtl/>
        </w:rPr>
        <w:t xml:space="preserve"> </w:t>
      </w:r>
      <w:r w:rsidRPr="006A1BFA">
        <w:rPr>
          <w:rStyle w:val="Char5"/>
          <w:rFonts w:hint="eastAsia"/>
          <w:rtl/>
        </w:rPr>
        <w:t>أَثَرِ</w:t>
      </w:r>
      <w:r w:rsidRPr="006A1BFA">
        <w:rPr>
          <w:rStyle w:val="Char5"/>
          <w:rtl/>
        </w:rPr>
        <w:t xml:space="preserve"> </w:t>
      </w:r>
      <w:r w:rsidRPr="006A1BFA">
        <w:rPr>
          <w:rStyle w:val="Char5"/>
          <w:rFonts w:hint="eastAsia"/>
          <w:rtl/>
        </w:rPr>
        <w:t>الْوَكْتِ،</w:t>
      </w:r>
      <w:r w:rsidRPr="006A1BFA">
        <w:rPr>
          <w:rStyle w:val="Char5"/>
          <w:rtl/>
        </w:rPr>
        <w:t xml:space="preserve"> </w:t>
      </w:r>
      <w:r w:rsidRPr="006A1BFA">
        <w:rPr>
          <w:rStyle w:val="Char5"/>
          <w:rFonts w:hint="eastAsia"/>
          <w:rtl/>
        </w:rPr>
        <w:t>ثُمَّ</w:t>
      </w:r>
      <w:r w:rsidRPr="006A1BFA">
        <w:rPr>
          <w:rStyle w:val="Char5"/>
          <w:rtl/>
        </w:rPr>
        <w:t xml:space="preserve"> </w:t>
      </w:r>
      <w:r w:rsidRPr="006A1BFA">
        <w:rPr>
          <w:rStyle w:val="Char5"/>
          <w:rFonts w:hint="eastAsia"/>
          <w:rtl/>
        </w:rPr>
        <w:t>يَنَامُ</w:t>
      </w:r>
      <w:r w:rsidRPr="006A1BFA">
        <w:rPr>
          <w:rStyle w:val="Char5"/>
          <w:rtl/>
        </w:rPr>
        <w:t xml:space="preserve"> </w:t>
      </w:r>
      <w:r w:rsidRPr="006A1BFA">
        <w:rPr>
          <w:rStyle w:val="Char5"/>
          <w:rFonts w:hint="eastAsia"/>
          <w:rtl/>
        </w:rPr>
        <w:t>النَّوْمَةَ</w:t>
      </w:r>
      <w:r w:rsidRPr="006A1BFA">
        <w:rPr>
          <w:rStyle w:val="Char5"/>
          <w:rtl/>
        </w:rPr>
        <w:t xml:space="preserve"> </w:t>
      </w:r>
      <w:r w:rsidRPr="006A1BFA">
        <w:rPr>
          <w:rStyle w:val="Char5"/>
          <w:rFonts w:hint="eastAsia"/>
          <w:rtl/>
        </w:rPr>
        <w:t>فَتُقْبَضُ</w:t>
      </w:r>
      <w:r w:rsidRPr="006A1BFA">
        <w:rPr>
          <w:rStyle w:val="Char5"/>
          <w:rtl/>
        </w:rPr>
        <w:t xml:space="preserve"> </w:t>
      </w:r>
      <w:r w:rsidRPr="006A1BFA">
        <w:rPr>
          <w:rStyle w:val="Char5"/>
          <w:rFonts w:hint="eastAsia"/>
          <w:rtl/>
        </w:rPr>
        <w:t>فَيَبْقَى</w:t>
      </w:r>
      <w:r w:rsidRPr="006A1BFA">
        <w:rPr>
          <w:rStyle w:val="Char5"/>
          <w:rtl/>
        </w:rPr>
        <w:t xml:space="preserve"> </w:t>
      </w:r>
      <w:r w:rsidRPr="006A1BFA">
        <w:rPr>
          <w:rStyle w:val="Char5"/>
          <w:rFonts w:hint="eastAsia"/>
          <w:rtl/>
        </w:rPr>
        <w:t>أَثَرُهَا</w:t>
      </w:r>
      <w:r w:rsidRPr="006A1BFA">
        <w:rPr>
          <w:rStyle w:val="Char5"/>
          <w:rtl/>
        </w:rPr>
        <w:t xml:space="preserve"> </w:t>
      </w:r>
      <w:r w:rsidRPr="006A1BFA">
        <w:rPr>
          <w:rStyle w:val="Char5"/>
          <w:rFonts w:hint="eastAsia"/>
          <w:rtl/>
        </w:rPr>
        <w:t>مِثْلَ</w:t>
      </w:r>
      <w:r w:rsidRPr="006A1BFA">
        <w:rPr>
          <w:rStyle w:val="Char5"/>
          <w:rtl/>
        </w:rPr>
        <w:t xml:space="preserve"> </w:t>
      </w:r>
      <w:r w:rsidRPr="006A1BFA">
        <w:rPr>
          <w:rStyle w:val="Char5"/>
          <w:rFonts w:hint="eastAsia"/>
          <w:rtl/>
        </w:rPr>
        <w:t>الْمَجْلِ،</w:t>
      </w:r>
      <w:r w:rsidRPr="006A1BFA">
        <w:rPr>
          <w:rStyle w:val="Char5"/>
          <w:rtl/>
        </w:rPr>
        <w:t xml:space="preserve"> </w:t>
      </w:r>
      <w:r w:rsidRPr="006A1BFA">
        <w:rPr>
          <w:rStyle w:val="Char5"/>
          <w:rFonts w:hint="eastAsia"/>
          <w:rtl/>
        </w:rPr>
        <w:t>كَجَمْرٍ</w:t>
      </w:r>
      <w:r w:rsidRPr="006A1BFA">
        <w:rPr>
          <w:rStyle w:val="Char5"/>
          <w:rtl/>
        </w:rPr>
        <w:t xml:space="preserve"> </w:t>
      </w:r>
      <w:r w:rsidRPr="006A1BFA">
        <w:rPr>
          <w:rStyle w:val="Char5"/>
          <w:rFonts w:hint="eastAsia"/>
          <w:rtl/>
        </w:rPr>
        <w:t>دَحْرَجْتَهُ</w:t>
      </w:r>
      <w:r w:rsidRPr="006A1BFA">
        <w:rPr>
          <w:rStyle w:val="Char5"/>
          <w:rtl/>
        </w:rPr>
        <w:t xml:space="preserve"> </w:t>
      </w:r>
      <w:r w:rsidRPr="006A1BFA">
        <w:rPr>
          <w:rStyle w:val="Char5"/>
          <w:rFonts w:hint="eastAsia"/>
          <w:rtl/>
        </w:rPr>
        <w:t>عَلَى</w:t>
      </w:r>
      <w:r w:rsidRPr="006A1BFA">
        <w:rPr>
          <w:rStyle w:val="Char5"/>
          <w:rtl/>
        </w:rPr>
        <w:t xml:space="preserve"> </w:t>
      </w:r>
      <w:r w:rsidRPr="006A1BFA">
        <w:rPr>
          <w:rStyle w:val="Char5"/>
          <w:rFonts w:hint="eastAsia"/>
          <w:rtl/>
        </w:rPr>
        <w:t>رِجْلِكَ</w:t>
      </w:r>
      <w:r w:rsidRPr="006A1BFA">
        <w:rPr>
          <w:rStyle w:val="Char5"/>
          <w:rtl/>
        </w:rPr>
        <w:t xml:space="preserve"> </w:t>
      </w:r>
      <w:r w:rsidRPr="006A1BFA">
        <w:rPr>
          <w:rStyle w:val="Char5"/>
          <w:rFonts w:hint="eastAsia"/>
          <w:rtl/>
        </w:rPr>
        <w:t>فَنَفِطَ،</w:t>
      </w:r>
      <w:r w:rsidRPr="006A1BFA">
        <w:rPr>
          <w:rStyle w:val="Char5"/>
          <w:rtl/>
        </w:rPr>
        <w:t xml:space="preserve"> </w:t>
      </w:r>
      <w:r w:rsidRPr="006A1BFA">
        <w:rPr>
          <w:rStyle w:val="Char5"/>
          <w:rFonts w:hint="eastAsia"/>
          <w:rtl/>
        </w:rPr>
        <w:t>فَتَرَاهُ</w:t>
      </w:r>
      <w:r w:rsidRPr="006A1BFA">
        <w:rPr>
          <w:rStyle w:val="Char5"/>
          <w:rtl/>
        </w:rPr>
        <w:t xml:space="preserve"> </w:t>
      </w:r>
      <w:r w:rsidRPr="006A1BFA">
        <w:rPr>
          <w:rStyle w:val="Char5"/>
          <w:rFonts w:hint="eastAsia"/>
          <w:rtl/>
        </w:rPr>
        <w:t>مُنْتَبِرًا</w:t>
      </w:r>
      <w:r w:rsidRPr="006A1BFA">
        <w:rPr>
          <w:rStyle w:val="Chare"/>
          <w:rFonts w:hint="cs"/>
          <w:rtl/>
        </w:rPr>
        <w:t>»</w:t>
      </w:r>
      <w:r w:rsidR="006A1BFA" w:rsidRPr="006A1BFA">
        <w:rPr>
          <w:rStyle w:val="Char6"/>
          <w:rFonts w:hint="cs"/>
          <w:rtl/>
        </w:rPr>
        <w:t>.</w:t>
      </w:r>
      <w:r w:rsidRPr="005234D1">
        <w:rPr>
          <w:rStyle w:val="Char6"/>
          <w:rFonts w:hint="cs"/>
          <w:rtl/>
        </w:rPr>
        <w:t xml:space="preserve"> </w:t>
      </w:r>
      <w:r w:rsidRPr="00773B0D">
        <w:rPr>
          <w:rFonts w:cs="Traditional Arabic" w:hint="cs"/>
          <w:rtl/>
          <w:lang w:bidi="fa-IR"/>
        </w:rPr>
        <w:t>«</w:t>
      </w:r>
      <w:r w:rsidRPr="006A1BFA">
        <w:rPr>
          <w:rStyle w:val="Chard"/>
          <w:rFonts w:hint="cs"/>
          <w:rtl/>
        </w:rPr>
        <w:t>مردی قدری می‌خوابد، امانت از قلب او برداشته می‌شود، پس اثرش مانند اثر خال می‌ماند، باز یک خواب دیگر می‌خوابد و امانت برداشته می‌شود که اثرش مانند آبله می‌ماند، مانند اخگر که تو آن را بر پایت بلغطانی پس آبله می‌شود و تو آن را برآمده می‌بینی</w:t>
      </w:r>
      <w:r w:rsidRPr="00773B0D">
        <w:rPr>
          <w:rFonts w:cs="Traditional Arabic" w:hint="cs"/>
          <w:rtl/>
          <w:lang w:bidi="fa-IR"/>
        </w:rPr>
        <w:t>»</w:t>
      </w:r>
      <w:r w:rsidRPr="005234D1">
        <w:rPr>
          <w:rStyle w:val="Char6"/>
          <w:rFonts w:hint="cs"/>
          <w:rtl/>
        </w:rPr>
        <w:t>.</w:t>
      </w:r>
    </w:p>
    <w:p w:rsidR="00BA4315" w:rsidRPr="00773B0D" w:rsidRDefault="00BA4315" w:rsidP="008A386C">
      <w:pPr>
        <w:pStyle w:val="a5"/>
        <w:rPr>
          <w:rtl/>
        </w:rPr>
      </w:pPr>
      <w:bookmarkStart w:id="2263" w:name="_Toc272590249"/>
      <w:bookmarkStart w:id="2264" w:name="_Toc435448235"/>
      <w:r w:rsidRPr="00773B0D">
        <w:rPr>
          <w:rFonts w:hint="cs"/>
          <w:rtl/>
        </w:rPr>
        <w:t>اسلام ملت‌هایی را برای انقیاد به حکم خدا، برگزیده است:</w:t>
      </w:r>
      <w:bookmarkEnd w:id="2263"/>
      <w:bookmarkEnd w:id="2264"/>
    </w:p>
    <w:p w:rsidR="00BA4315" w:rsidRDefault="00BA4315" w:rsidP="008A386C">
      <w:pPr>
        <w:autoSpaceDE w:val="0"/>
        <w:autoSpaceDN w:val="0"/>
        <w:adjustRightInd w:val="0"/>
        <w:ind w:firstLine="284"/>
        <w:jc w:val="lowKashida"/>
        <w:rPr>
          <w:rStyle w:val="Char6"/>
          <w:rtl/>
        </w:rPr>
      </w:pPr>
      <w:r w:rsidRPr="005234D1">
        <w:rPr>
          <w:rStyle w:val="Char6"/>
          <w:rFonts w:hint="cs"/>
          <w:rtl/>
        </w:rPr>
        <w:t>من می‌گویم: وقتی خداوند خواست که دین اسلام ظاهر گردد قومی را برگزید و آن‌ها را مشق و تمرین داد تا انقیاد و اذعان نمایند و همت‌ها را موافق به قلم خدا جمع نمایند، باز احکام مفصلی برای این اذعان اجمالی در قرآن و سنت آمد، باز این‌ها از سینه‌های‌شان بنابه غفلت و فراموشی به تدریج بیرون رفتند، پس انسانی دیده می‌شود که چقدر هوشیار و عاقل است اما در قلبش هیچ چیزی از امانت وجود ندارد، نه نسبت به دین خدا و نه نسبت به معاملات مردم.</w:t>
      </w:r>
    </w:p>
    <w:p w:rsidR="00481D11" w:rsidRDefault="00481D11" w:rsidP="008A386C">
      <w:pPr>
        <w:autoSpaceDE w:val="0"/>
        <w:autoSpaceDN w:val="0"/>
        <w:adjustRightInd w:val="0"/>
        <w:ind w:firstLine="284"/>
        <w:jc w:val="lowKashida"/>
        <w:rPr>
          <w:rStyle w:val="Char6"/>
          <w:rtl/>
        </w:rPr>
      </w:pPr>
    </w:p>
    <w:p w:rsidR="00481D11" w:rsidRPr="005234D1" w:rsidRDefault="00481D11"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265" w:name="_Toc272590250"/>
      <w:bookmarkStart w:id="2266" w:name="_Toc435448236"/>
      <w:r w:rsidRPr="00773B0D">
        <w:rPr>
          <w:rFonts w:hint="cs"/>
          <w:rtl/>
        </w:rPr>
        <w:t xml:space="preserve">رسول </w:t>
      </w:r>
      <w:r w:rsidR="008D0544" w:rsidRPr="008D0544">
        <w:rPr>
          <w:rFonts w:cs="CTraditional Arabic" w:hint="cs"/>
          <w:b w:val="0"/>
          <w:bCs w:val="0"/>
          <w:szCs w:val="28"/>
          <w:rtl/>
        </w:rPr>
        <w:t>ج</w:t>
      </w:r>
      <w:r w:rsidRPr="00773B0D">
        <w:rPr>
          <w:rFonts w:hint="cs"/>
          <w:rtl/>
        </w:rPr>
        <w:t xml:space="preserve"> به ما خبر داده است که بعد از خیر، شر وجود دارد:</w:t>
      </w:r>
      <w:bookmarkEnd w:id="2265"/>
      <w:bookmarkEnd w:id="2266"/>
    </w:p>
    <w:p w:rsidR="00BA4315" w:rsidRPr="00481D11" w:rsidRDefault="00BA4315" w:rsidP="008A386C">
      <w:pPr>
        <w:autoSpaceDE w:val="0"/>
        <w:autoSpaceDN w:val="0"/>
        <w:adjustRightInd w:val="0"/>
        <w:ind w:firstLine="284"/>
        <w:jc w:val="both"/>
        <w:rPr>
          <w:rStyle w:val="Char6"/>
          <w:spacing w:val="-2"/>
          <w:rtl/>
        </w:rPr>
      </w:pPr>
      <w:r w:rsidRPr="00481D11">
        <w:rPr>
          <w:rStyle w:val="Char6"/>
          <w:rFonts w:hint="cs"/>
          <w:spacing w:val="-2"/>
          <w:rtl/>
        </w:rPr>
        <w:t xml:space="preserve">حضرت حذیفه </w:t>
      </w:r>
      <w:r w:rsidRPr="00481D11">
        <w:rPr>
          <w:rStyle w:val="Char6"/>
          <w:rFonts w:hint="cs"/>
          <w:spacing w:val="-2"/>
          <w:rtl/>
        </w:rPr>
        <w:sym w:font="AGA Arabesque" w:char="F074"/>
      </w:r>
      <w:r w:rsidRPr="00481D11">
        <w:rPr>
          <w:rStyle w:val="Char6"/>
          <w:rFonts w:hint="cs"/>
          <w:spacing w:val="-2"/>
          <w:rtl/>
        </w:rPr>
        <w:t xml:space="preserve"> می‌فرماید: </w:t>
      </w:r>
      <w:r w:rsidRPr="00481D11">
        <w:rPr>
          <w:rStyle w:val="Chare"/>
          <w:rFonts w:hint="cs"/>
          <w:spacing w:val="-2"/>
          <w:rtl/>
        </w:rPr>
        <w:t>«</w:t>
      </w:r>
      <w:r w:rsidRPr="00481D11">
        <w:rPr>
          <w:rStyle w:val="Char5"/>
          <w:rFonts w:hint="eastAsia"/>
          <w:spacing w:val="-2"/>
          <w:rtl/>
        </w:rPr>
        <w:t>قُلْتُ</w:t>
      </w:r>
      <w:r w:rsidRPr="00481D11">
        <w:rPr>
          <w:rStyle w:val="Char5"/>
          <w:spacing w:val="-2"/>
          <w:rtl/>
        </w:rPr>
        <w:t xml:space="preserve"> </w:t>
      </w:r>
      <w:r w:rsidRPr="00481D11">
        <w:rPr>
          <w:rStyle w:val="Char5"/>
          <w:rFonts w:hint="eastAsia"/>
          <w:spacing w:val="-2"/>
          <w:rtl/>
        </w:rPr>
        <w:t>يَا</w:t>
      </w:r>
      <w:r w:rsidRPr="00481D11">
        <w:rPr>
          <w:rStyle w:val="Char5"/>
          <w:spacing w:val="-2"/>
          <w:rtl/>
        </w:rPr>
        <w:t xml:space="preserve"> </w:t>
      </w:r>
      <w:r w:rsidRPr="00481D11">
        <w:rPr>
          <w:rStyle w:val="Char5"/>
          <w:rFonts w:hint="eastAsia"/>
          <w:spacing w:val="-2"/>
          <w:rtl/>
        </w:rPr>
        <w:t>رَسُولَ</w:t>
      </w:r>
      <w:r w:rsidRPr="00481D11">
        <w:rPr>
          <w:rStyle w:val="Char5"/>
          <w:spacing w:val="-2"/>
          <w:rtl/>
        </w:rPr>
        <w:t xml:space="preserve"> </w:t>
      </w:r>
      <w:r w:rsidRPr="00481D11">
        <w:rPr>
          <w:rStyle w:val="Char5"/>
          <w:rFonts w:hint="eastAsia"/>
          <w:spacing w:val="-2"/>
          <w:rtl/>
        </w:rPr>
        <w:t>اللَّهِ</w:t>
      </w:r>
      <w:r w:rsidRPr="00481D11">
        <w:rPr>
          <w:rStyle w:val="Char5"/>
          <w:spacing w:val="-2"/>
          <w:rtl/>
        </w:rPr>
        <w:t xml:space="preserve"> </w:t>
      </w:r>
      <w:r w:rsidRPr="00481D11">
        <w:rPr>
          <w:rStyle w:val="Char5"/>
          <w:rFonts w:hint="eastAsia"/>
          <w:spacing w:val="-2"/>
          <w:rtl/>
        </w:rPr>
        <w:t>أَيَكُونُ</w:t>
      </w:r>
      <w:r w:rsidRPr="00481D11">
        <w:rPr>
          <w:rStyle w:val="Char5"/>
          <w:spacing w:val="-2"/>
          <w:rtl/>
        </w:rPr>
        <w:t xml:space="preserve"> </w:t>
      </w:r>
      <w:r w:rsidRPr="00481D11">
        <w:rPr>
          <w:rStyle w:val="Char5"/>
          <w:rFonts w:hint="eastAsia"/>
          <w:spacing w:val="-2"/>
          <w:rtl/>
        </w:rPr>
        <w:t>بَعْدَ</w:t>
      </w:r>
      <w:r w:rsidRPr="00481D11">
        <w:rPr>
          <w:rStyle w:val="Char5"/>
          <w:spacing w:val="-2"/>
          <w:rtl/>
        </w:rPr>
        <w:t xml:space="preserve"> </w:t>
      </w:r>
      <w:r w:rsidRPr="00481D11">
        <w:rPr>
          <w:rStyle w:val="Char5"/>
          <w:rFonts w:hint="eastAsia"/>
          <w:spacing w:val="-2"/>
          <w:rtl/>
        </w:rPr>
        <w:t>هَذَا</w:t>
      </w:r>
      <w:r w:rsidRPr="00481D11">
        <w:rPr>
          <w:rStyle w:val="Char5"/>
          <w:spacing w:val="-2"/>
          <w:rtl/>
        </w:rPr>
        <w:t xml:space="preserve"> </w:t>
      </w:r>
      <w:r w:rsidRPr="00481D11">
        <w:rPr>
          <w:rStyle w:val="Char5"/>
          <w:rFonts w:hint="eastAsia"/>
          <w:spacing w:val="-2"/>
          <w:rtl/>
        </w:rPr>
        <w:t>الْخَيْرِ</w:t>
      </w:r>
      <w:r w:rsidRPr="00481D11">
        <w:rPr>
          <w:rStyle w:val="Char5"/>
          <w:spacing w:val="-2"/>
          <w:rtl/>
        </w:rPr>
        <w:t xml:space="preserve"> </w:t>
      </w:r>
      <w:r w:rsidRPr="00481D11">
        <w:rPr>
          <w:rStyle w:val="Char5"/>
          <w:rFonts w:hint="eastAsia"/>
          <w:spacing w:val="-2"/>
          <w:rtl/>
        </w:rPr>
        <w:t>شَرٌّ</w:t>
      </w:r>
      <w:r w:rsidRPr="00481D11">
        <w:rPr>
          <w:rStyle w:val="Char5"/>
          <w:spacing w:val="-2"/>
          <w:rtl/>
        </w:rPr>
        <w:t xml:space="preserve"> </w:t>
      </w:r>
      <w:r w:rsidRPr="00481D11">
        <w:rPr>
          <w:rStyle w:val="Char5"/>
          <w:rFonts w:hint="eastAsia"/>
          <w:spacing w:val="-2"/>
          <w:rtl/>
        </w:rPr>
        <w:t>كَمَا</w:t>
      </w:r>
      <w:r w:rsidRPr="00481D11">
        <w:rPr>
          <w:rStyle w:val="Char5"/>
          <w:spacing w:val="-2"/>
          <w:rtl/>
        </w:rPr>
        <w:t xml:space="preserve"> </w:t>
      </w:r>
      <w:r w:rsidRPr="00481D11">
        <w:rPr>
          <w:rStyle w:val="Char5"/>
          <w:rFonts w:hint="eastAsia"/>
          <w:spacing w:val="-2"/>
          <w:rtl/>
        </w:rPr>
        <w:t>كَانَ</w:t>
      </w:r>
      <w:r w:rsidRPr="00481D11">
        <w:rPr>
          <w:rStyle w:val="Char5"/>
          <w:spacing w:val="-2"/>
          <w:rtl/>
        </w:rPr>
        <w:t xml:space="preserve"> </w:t>
      </w:r>
      <w:r w:rsidRPr="00481D11">
        <w:rPr>
          <w:rStyle w:val="Char5"/>
          <w:rFonts w:hint="eastAsia"/>
          <w:spacing w:val="-2"/>
          <w:rtl/>
        </w:rPr>
        <w:t>قَبْلَهُ</w:t>
      </w:r>
      <w:r w:rsidRPr="00481D11">
        <w:rPr>
          <w:rStyle w:val="Char5"/>
          <w:spacing w:val="-2"/>
          <w:rtl/>
        </w:rPr>
        <w:t xml:space="preserve"> </w:t>
      </w:r>
      <w:r w:rsidRPr="00481D11">
        <w:rPr>
          <w:rStyle w:val="Char5"/>
          <w:rFonts w:hint="eastAsia"/>
          <w:spacing w:val="-2"/>
          <w:rtl/>
        </w:rPr>
        <w:t>شَرٌّ</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قَالَ</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نَعَمْ</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قُلْتُ</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فَمَا</w:t>
      </w:r>
      <w:r w:rsidRPr="00481D11">
        <w:rPr>
          <w:rStyle w:val="Char5"/>
          <w:spacing w:val="-2"/>
          <w:rtl/>
        </w:rPr>
        <w:t xml:space="preserve"> </w:t>
      </w:r>
      <w:r w:rsidRPr="00481D11">
        <w:rPr>
          <w:rStyle w:val="Char5"/>
          <w:rFonts w:hint="eastAsia"/>
          <w:spacing w:val="-2"/>
          <w:rtl/>
        </w:rPr>
        <w:t>الْعِصْمَةُ</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قَالَ</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السَّيْفُ</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قُلْتُ</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وَهَلْ</w:t>
      </w:r>
      <w:r w:rsidRPr="00481D11">
        <w:rPr>
          <w:rStyle w:val="Char5"/>
          <w:spacing w:val="-2"/>
          <w:rtl/>
        </w:rPr>
        <w:t xml:space="preserve"> </w:t>
      </w:r>
      <w:r w:rsidRPr="00481D11">
        <w:rPr>
          <w:rStyle w:val="Char5"/>
          <w:rFonts w:hint="eastAsia"/>
          <w:spacing w:val="-2"/>
          <w:rtl/>
        </w:rPr>
        <w:t>بَعْدَ</w:t>
      </w:r>
      <w:r w:rsidRPr="00481D11">
        <w:rPr>
          <w:rStyle w:val="Char5"/>
          <w:spacing w:val="-2"/>
          <w:rtl/>
        </w:rPr>
        <w:t xml:space="preserve"> </w:t>
      </w:r>
      <w:r w:rsidRPr="00481D11">
        <w:rPr>
          <w:rStyle w:val="Char5"/>
          <w:rFonts w:hint="eastAsia"/>
          <w:spacing w:val="-2"/>
          <w:rtl/>
        </w:rPr>
        <w:t>السَّيْفِ</w:t>
      </w:r>
      <w:r w:rsidRPr="00481D11">
        <w:rPr>
          <w:rStyle w:val="Char5"/>
          <w:spacing w:val="-2"/>
          <w:rtl/>
        </w:rPr>
        <w:t xml:space="preserve"> </w:t>
      </w:r>
      <w:r w:rsidRPr="00481D11">
        <w:rPr>
          <w:rStyle w:val="Char5"/>
          <w:rFonts w:hint="eastAsia"/>
          <w:spacing w:val="-2"/>
          <w:rtl/>
        </w:rPr>
        <w:t>بَقِيَّةٌ</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قَالَ</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نَعَمْ</w:t>
      </w:r>
      <w:r w:rsidRPr="00481D11">
        <w:rPr>
          <w:rStyle w:val="Char5"/>
          <w:spacing w:val="-2"/>
          <w:rtl/>
        </w:rPr>
        <w:t xml:space="preserve"> </w:t>
      </w:r>
      <w:r w:rsidRPr="00481D11">
        <w:rPr>
          <w:rStyle w:val="Char5"/>
          <w:rFonts w:hint="cs"/>
          <w:spacing w:val="-2"/>
          <w:rtl/>
        </w:rPr>
        <w:t>يَ</w:t>
      </w:r>
      <w:r w:rsidRPr="00481D11">
        <w:rPr>
          <w:rStyle w:val="Char5"/>
          <w:rFonts w:hint="eastAsia"/>
          <w:spacing w:val="-2"/>
          <w:rtl/>
        </w:rPr>
        <w:t>كُونُ</w:t>
      </w:r>
      <w:r w:rsidRPr="00481D11">
        <w:rPr>
          <w:rStyle w:val="Char5"/>
          <w:spacing w:val="-2"/>
          <w:rtl/>
        </w:rPr>
        <w:t xml:space="preserve"> </w:t>
      </w:r>
      <w:r w:rsidRPr="00481D11">
        <w:rPr>
          <w:rStyle w:val="Char5"/>
          <w:rFonts w:hint="eastAsia"/>
          <w:spacing w:val="-2"/>
          <w:rtl/>
        </w:rPr>
        <w:t>إِمَارَةٌ</w:t>
      </w:r>
      <w:r w:rsidRPr="00481D11">
        <w:rPr>
          <w:rStyle w:val="Char5"/>
          <w:spacing w:val="-2"/>
          <w:rtl/>
        </w:rPr>
        <w:t xml:space="preserve"> </w:t>
      </w:r>
      <w:r w:rsidRPr="00481D11">
        <w:rPr>
          <w:rStyle w:val="Char5"/>
          <w:rFonts w:hint="eastAsia"/>
          <w:spacing w:val="-2"/>
          <w:rtl/>
        </w:rPr>
        <w:t>عَلَى</w:t>
      </w:r>
      <w:r w:rsidRPr="00481D11">
        <w:rPr>
          <w:rStyle w:val="Char5"/>
          <w:spacing w:val="-2"/>
          <w:rtl/>
        </w:rPr>
        <w:t xml:space="preserve"> </w:t>
      </w:r>
      <w:r w:rsidRPr="00481D11">
        <w:rPr>
          <w:rStyle w:val="Char5"/>
          <w:rFonts w:hint="eastAsia"/>
          <w:spacing w:val="-2"/>
          <w:rtl/>
        </w:rPr>
        <w:t>أَقْذَاءٍ</w:t>
      </w:r>
      <w:r w:rsidRPr="00481D11">
        <w:rPr>
          <w:rStyle w:val="Char5"/>
          <w:spacing w:val="-2"/>
          <w:rtl/>
        </w:rPr>
        <w:t xml:space="preserve"> </w:t>
      </w:r>
      <w:r w:rsidRPr="00481D11">
        <w:rPr>
          <w:rStyle w:val="Char5"/>
          <w:rFonts w:hint="eastAsia"/>
          <w:spacing w:val="-2"/>
          <w:rtl/>
        </w:rPr>
        <w:t>وَهُدْنَةٌ</w:t>
      </w:r>
      <w:r w:rsidRPr="00481D11">
        <w:rPr>
          <w:rStyle w:val="Char5"/>
          <w:spacing w:val="-2"/>
          <w:rtl/>
        </w:rPr>
        <w:t xml:space="preserve"> </w:t>
      </w:r>
      <w:r w:rsidRPr="00481D11">
        <w:rPr>
          <w:rStyle w:val="Char5"/>
          <w:rFonts w:hint="eastAsia"/>
          <w:spacing w:val="-2"/>
          <w:rtl/>
        </w:rPr>
        <w:t>عَلَى</w:t>
      </w:r>
      <w:r w:rsidRPr="00481D11">
        <w:rPr>
          <w:rStyle w:val="Char5"/>
          <w:spacing w:val="-2"/>
          <w:rtl/>
        </w:rPr>
        <w:t xml:space="preserve"> </w:t>
      </w:r>
      <w:r w:rsidRPr="00481D11">
        <w:rPr>
          <w:rStyle w:val="Char5"/>
          <w:rFonts w:hint="eastAsia"/>
          <w:spacing w:val="-2"/>
          <w:rtl/>
        </w:rPr>
        <w:t>دَخَنٍ</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قُلْتُ</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مَاذَا</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قَالَ</w:t>
      </w:r>
      <w:r w:rsidRPr="00481D11">
        <w:rPr>
          <w:rStyle w:val="Char5"/>
          <w:rFonts w:hint="cs"/>
          <w:spacing w:val="-2"/>
          <w:rtl/>
        </w:rPr>
        <w:t>:</w:t>
      </w:r>
      <w:r w:rsidRPr="00481D11">
        <w:rPr>
          <w:rStyle w:val="Char5"/>
          <w:spacing w:val="-2"/>
          <w:rtl/>
        </w:rPr>
        <w:t xml:space="preserve"> </w:t>
      </w:r>
      <w:r w:rsidRPr="00481D11">
        <w:rPr>
          <w:rStyle w:val="Char5"/>
          <w:rFonts w:hint="eastAsia"/>
          <w:spacing w:val="-2"/>
          <w:rtl/>
        </w:rPr>
        <w:t>ثُمَّ</w:t>
      </w:r>
      <w:r w:rsidRPr="00481D11">
        <w:rPr>
          <w:rStyle w:val="Char5"/>
          <w:spacing w:val="-2"/>
          <w:rtl/>
        </w:rPr>
        <w:t xml:space="preserve"> </w:t>
      </w:r>
      <w:r w:rsidRPr="00481D11">
        <w:rPr>
          <w:rStyle w:val="Char5"/>
          <w:rFonts w:hint="eastAsia"/>
          <w:spacing w:val="-2"/>
          <w:rtl/>
        </w:rPr>
        <w:t>تَنْشَأُ</w:t>
      </w:r>
      <w:r w:rsidRPr="00481D11">
        <w:rPr>
          <w:rStyle w:val="Char5"/>
          <w:spacing w:val="-2"/>
          <w:rtl/>
        </w:rPr>
        <w:t xml:space="preserve"> </w:t>
      </w:r>
      <w:r w:rsidRPr="00481D11">
        <w:rPr>
          <w:rStyle w:val="Char5"/>
          <w:rFonts w:hint="eastAsia"/>
          <w:spacing w:val="-2"/>
          <w:rtl/>
        </w:rPr>
        <w:t>دُعَاةُ</w:t>
      </w:r>
      <w:r w:rsidRPr="00481D11">
        <w:rPr>
          <w:rStyle w:val="Char5"/>
          <w:spacing w:val="-2"/>
          <w:rtl/>
        </w:rPr>
        <w:t xml:space="preserve"> </w:t>
      </w:r>
      <w:r w:rsidRPr="00481D11">
        <w:rPr>
          <w:rStyle w:val="Char5"/>
          <w:rFonts w:hint="eastAsia"/>
          <w:spacing w:val="-2"/>
          <w:rtl/>
        </w:rPr>
        <w:t>الضَّلاَلَ</w:t>
      </w:r>
      <w:r w:rsidRPr="00481D11">
        <w:rPr>
          <w:rStyle w:val="Char5"/>
          <w:spacing w:val="-2"/>
          <w:rtl/>
        </w:rPr>
        <w:t xml:space="preserve"> </w:t>
      </w:r>
      <w:r w:rsidRPr="00481D11">
        <w:rPr>
          <w:rStyle w:val="Char5"/>
          <w:rFonts w:hint="eastAsia"/>
          <w:spacing w:val="-2"/>
          <w:rtl/>
        </w:rPr>
        <w:t>فَإِنْ</w:t>
      </w:r>
      <w:r w:rsidRPr="00481D11">
        <w:rPr>
          <w:rStyle w:val="Char5"/>
          <w:spacing w:val="-2"/>
          <w:rtl/>
        </w:rPr>
        <w:t xml:space="preserve"> </w:t>
      </w:r>
      <w:r w:rsidRPr="00481D11">
        <w:rPr>
          <w:rStyle w:val="Char5"/>
          <w:rFonts w:hint="eastAsia"/>
          <w:spacing w:val="-2"/>
          <w:rtl/>
        </w:rPr>
        <w:t>كَانَ</w:t>
      </w:r>
      <w:r w:rsidRPr="00481D11">
        <w:rPr>
          <w:rStyle w:val="Char5"/>
          <w:spacing w:val="-2"/>
          <w:rtl/>
        </w:rPr>
        <w:t xml:space="preserve"> </w:t>
      </w:r>
      <w:r w:rsidRPr="00481D11">
        <w:rPr>
          <w:rStyle w:val="Char5"/>
          <w:rFonts w:hint="eastAsia"/>
          <w:spacing w:val="-2"/>
          <w:rtl/>
        </w:rPr>
        <w:t>لِلَّهِ</w:t>
      </w:r>
      <w:r w:rsidRPr="00481D11">
        <w:rPr>
          <w:rStyle w:val="Char5"/>
          <w:spacing w:val="-2"/>
          <w:rtl/>
        </w:rPr>
        <w:t xml:space="preserve"> </w:t>
      </w:r>
      <w:r w:rsidRPr="00481D11">
        <w:rPr>
          <w:rStyle w:val="Char5"/>
          <w:rFonts w:hint="eastAsia"/>
          <w:spacing w:val="-2"/>
          <w:rtl/>
        </w:rPr>
        <w:t>فِى</w:t>
      </w:r>
      <w:r w:rsidRPr="00481D11">
        <w:rPr>
          <w:rStyle w:val="Char5"/>
          <w:spacing w:val="-2"/>
          <w:rtl/>
        </w:rPr>
        <w:t xml:space="preserve"> </w:t>
      </w:r>
      <w:r w:rsidRPr="00481D11">
        <w:rPr>
          <w:rStyle w:val="Char5"/>
          <w:rFonts w:hint="eastAsia"/>
          <w:spacing w:val="-2"/>
          <w:rtl/>
        </w:rPr>
        <w:t>الأَرْضِ</w:t>
      </w:r>
      <w:r w:rsidRPr="00481D11">
        <w:rPr>
          <w:rStyle w:val="Char5"/>
          <w:spacing w:val="-2"/>
          <w:rtl/>
        </w:rPr>
        <w:t xml:space="preserve"> </w:t>
      </w:r>
      <w:r w:rsidRPr="00481D11">
        <w:rPr>
          <w:rStyle w:val="Char5"/>
          <w:rFonts w:hint="eastAsia"/>
          <w:spacing w:val="-2"/>
          <w:rtl/>
        </w:rPr>
        <w:t>خَلِيفَةٌ</w:t>
      </w:r>
      <w:r w:rsidRPr="00481D11">
        <w:rPr>
          <w:rStyle w:val="Char5"/>
          <w:spacing w:val="-2"/>
          <w:rtl/>
        </w:rPr>
        <w:t xml:space="preserve"> </w:t>
      </w:r>
      <w:r w:rsidRPr="00481D11">
        <w:rPr>
          <w:rStyle w:val="Char5"/>
          <w:rFonts w:hint="eastAsia"/>
          <w:spacing w:val="-2"/>
          <w:rtl/>
        </w:rPr>
        <w:t>جَلَدَ</w:t>
      </w:r>
      <w:r w:rsidRPr="00481D11">
        <w:rPr>
          <w:rStyle w:val="Char5"/>
          <w:spacing w:val="-2"/>
          <w:rtl/>
        </w:rPr>
        <w:t xml:space="preserve"> </w:t>
      </w:r>
      <w:r w:rsidRPr="00481D11">
        <w:rPr>
          <w:rStyle w:val="Char5"/>
          <w:rFonts w:hint="eastAsia"/>
          <w:spacing w:val="-2"/>
          <w:rtl/>
        </w:rPr>
        <w:t>ظَهْرَكَ</w:t>
      </w:r>
      <w:r w:rsidRPr="00481D11">
        <w:rPr>
          <w:rStyle w:val="Char5"/>
          <w:spacing w:val="-2"/>
          <w:rtl/>
        </w:rPr>
        <w:t xml:space="preserve"> </w:t>
      </w:r>
      <w:r w:rsidRPr="00481D11">
        <w:rPr>
          <w:rStyle w:val="Char5"/>
          <w:rFonts w:hint="eastAsia"/>
          <w:spacing w:val="-2"/>
          <w:rtl/>
        </w:rPr>
        <w:t>وَأَخَذَ</w:t>
      </w:r>
      <w:r w:rsidRPr="00481D11">
        <w:rPr>
          <w:rStyle w:val="Char5"/>
          <w:spacing w:val="-2"/>
          <w:rtl/>
        </w:rPr>
        <w:t xml:space="preserve"> </w:t>
      </w:r>
      <w:r w:rsidRPr="00481D11">
        <w:rPr>
          <w:rStyle w:val="Char5"/>
          <w:rFonts w:hint="eastAsia"/>
          <w:spacing w:val="-2"/>
          <w:rtl/>
        </w:rPr>
        <w:t>مَالَكَ</w:t>
      </w:r>
      <w:r w:rsidRPr="00481D11">
        <w:rPr>
          <w:rStyle w:val="Char5"/>
          <w:spacing w:val="-2"/>
          <w:rtl/>
        </w:rPr>
        <w:t xml:space="preserve"> </w:t>
      </w:r>
      <w:r w:rsidRPr="00481D11">
        <w:rPr>
          <w:rStyle w:val="Char5"/>
          <w:rFonts w:hint="cs"/>
          <w:spacing w:val="-2"/>
          <w:rtl/>
        </w:rPr>
        <w:t>فَأَطعه</w:t>
      </w:r>
      <w:r w:rsidRPr="00481D11">
        <w:rPr>
          <w:rStyle w:val="Char5"/>
          <w:spacing w:val="-2"/>
          <w:rtl/>
        </w:rPr>
        <w:t xml:space="preserve"> </w:t>
      </w:r>
      <w:r w:rsidRPr="00481D11">
        <w:rPr>
          <w:rStyle w:val="Char5"/>
          <w:rFonts w:hint="eastAsia"/>
          <w:spacing w:val="-2"/>
          <w:rtl/>
        </w:rPr>
        <w:t>وَإِلاَّ</w:t>
      </w:r>
      <w:r w:rsidRPr="00481D11">
        <w:rPr>
          <w:rStyle w:val="Char5"/>
          <w:spacing w:val="-2"/>
          <w:rtl/>
        </w:rPr>
        <w:t xml:space="preserve"> </w:t>
      </w:r>
      <w:r w:rsidRPr="00481D11">
        <w:rPr>
          <w:rStyle w:val="Char5"/>
          <w:rFonts w:hint="eastAsia"/>
          <w:spacing w:val="-2"/>
          <w:rtl/>
        </w:rPr>
        <w:t>فَمُتْ</w:t>
      </w:r>
      <w:r w:rsidRPr="00481D11">
        <w:rPr>
          <w:rStyle w:val="Char5"/>
          <w:spacing w:val="-2"/>
          <w:rtl/>
        </w:rPr>
        <w:t xml:space="preserve"> </w:t>
      </w:r>
      <w:r w:rsidRPr="00481D11">
        <w:rPr>
          <w:rStyle w:val="Char5"/>
          <w:rFonts w:hint="eastAsia"/>
          <w:spacing w:val="-2"/>
          <w:rtl/>
        </w:rPr>
        <w:t>وَأَنْتَ</w:t>
      </w:r>
      <w:r w:rsidRPr="00481D11">
        <w:rPr>
          <w:rStyle w:val="Char5"/>
          <w:spacing w:val="-2"/>
          <w:rtl/>
        </w:rPr>
        <w:t xml:space="preserve"> </w:t>
      </w:r>
      <w:r w:rsidRPr="00481D11">
        <w:rPr>
          <w:rStyle w:val="Char5"/>
          <w:rFonts w:hint="eastAsia"/>
          <w:spacing w:val="-2"/>
          <w:rtl/>
        </w:rPr>
        <w:t>عَاضٌّ</w:t>
      </w:r>
      <w:r w:rsidRPr="00481D11">
        <w:rPr>
          <w:rStyle w:val="Char5"/>
          <w:spacing w:val="-2"/>
          <w:rtl/>
        </w:rPr>
        <w:t xml:space="preserve"> </w:t>
      </w:r>
      <w:r w:rsidRPr="00481D11">
        <w:rPr>
          <w:rStyle w:val="Char5"/>
          <w:rFonts w:hint="eastAsia"/>
          <w:spacing w:val="-2"/>
          <w:rtl/>
        </w:rPr>
        <w:t>عَلَى</w:t>
      </w:r>
      <w:r w:rsidRPr="00481D11">
        <w:rPr>
          <w:rStyle w:val="Char5"/>
          <w:spacing w:val="-2"/>
          <w:rtl/>
        </w:rPr>
        <w:t xml:space="preserve"> </w:t>
      </w:r>
      <w:r w:rsidRPr="00481D11">
        <w:rPr>
          <w:rStyle w:val="Char5"/>
          <w:rFonts w:hint="eastAsia"/>
          <w:spacing w:val="-2"/>
          <w:rtl/>
        </w:rPr>
        <w:t>جِذْلِ</w:t>
      </w:r>
      <w:r w:rsidRPr="00481D11">
        <w:rPr>
          <w:rStyle w:val="Char5"/>
          <w:spacing w:val="-2"/>
          <w:rtl/>
        </w:rPr>
        <w:t xml:space="preserve"> </w:t>
      </w:r>
      <w:r w:rsidRPr="00481D11">
        <w:rPr>
          <w:rStyle w:val="Char5"/>
          <w:rFonts w:hint="eastAsia"/>
          <w:spacing w:val="-2"/>
          <w:rtl/>
        </w:rPr>
        <w:t>شَجَرَةٍ</w:t>
      </w:r>
      <w:r w:rsidRPr="00481D11">
        <w:rPr>
          <w:rStyle w:val="Chare"/>
          <w:rFonts w:hint="cs"/>
          <w:spacing w:val="-2"/>
          <w:rtl/>
        </w:rPr>
        <w:t>»</w:t>
      </w:r>
      <w:r w:rsidR="006A1BFA" w:rsidRPr="00481D11">
        <w:rPr>
          <w:rStyle w:val="Char5"/>
          <w:rFonts w:hint="cs"/>
          <w:spacing w:val="-2"/>
          <w:rtl/>
        </w:rPr>
        <w:t>.</w:t>
      </w:r>
      <w:r w:rsidRPr="00481D11">
        <w:rPr>
          <w:rStyle w:val="Chare"/>
          <w:rFonts w:hint="cs"/>
          <w:spacing w:val="-2"/>
          <w:rtl/>
        </w:rPr>
        <w:t xml:space="preserve"> </w:t>
      </w:r>
      <w:r w:rsidRPr="00481D11">
        <w:rPr>
          <w:rFonts w:cs="Traditional Arabic" w:hint="cs"/>
          <w:spacing w:val="-2"/>
          <w:rtl/>
          <w:lang w:bidi="fa-IR"/>
        </w:rPr>
        <w:t>«</w:t>
      </w:r>
      <w:r w:rsidRPr="00481D11">
        <w:rPr>
          <w:rStyle w:val="Chard"/>
          <w:rFonts w:hint="cs"/>
          <w:spacing w:val="-2"/>
          <w:rtl/>
        </w:rPr>
        <w:t>من گفتم یا رسول الله، آیا بعد از این خوبی شری خواهد بود، همانطوری که قبلاً بوده است؟ فرمود: آری، من عرض کردم: پس راه چاره چیست؟ فرمود: شمشیر، عرض کردم: آیا بعد از به کاربردن شمشیر بقایایی خواهد ماند؟ فرمود: آری، امارتی می‌باشد با ناگواری و کراهیت، و صلحی می‌باشد با دخان، عرض کردم: باز چه می‌شود؟ فرمود: باز داعیان گمراهی پدید می‌آیند، پس اگر در روی زمین خلیفه خدا باشد که به پشت تو شلاق بزند و اموال تو را مصادره کند از او اطاعت کن و اگر نه بمیر در حالی که ریش</w:t>
      </w:r>
      <w:r w:rsidR="00AC03A7" w:rsidRPr="00481D11">
        <w:rPr>
          <w:rStyle w:val="Chard"/>
          <w:rFonts w:hint="cs"/>
          <w:spacing w:val="-2"/>
          <w:rtl/>
        </w:rPr>
        <w:t>ۀ</w:t>
      </w:r>
      <w:r w:rsidRPr="00481D11">
        <w:rPr>
          <w:rStyle w:val="Chard"/>
          <w:rFonts w:hint="cs"/>
          <w:spacing w:val="-2"/>
          <w:rtl/>
        </w:rPr>
        <w:t xml:space="preserve"> درختی گاز گرفته‌ای</w:t>
      </w:r>
      <w:r w:rsidRPr="00481D11">
        <w:rPr>
          <w:rFonts w:cs="Traditional Arabic" w:hint="cs"/>
          <w:spacing w:val="-2"/>
          <w:rtl/>
          <w:lang w:bidi="fa-IR"/>
        </w:rPr>
        <w:t>»</w:t>
      </w:r>
      <w:r w:rsidRPr="00481D11">
        <w:rPr>
          <w:rStyle w:val="Char6"/>
          <w:rFonts w:hint="cs"/>
          <w:spacing w:val="-2"/>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فتنه‌ای که راه نجات از آن شمشیر می‌باشد، زمان مرتد شدن عرب‌ها در عهد ابوبکر صدیق </w:t>
      </w:r>
      <w:r w:rsidRPr="005234D1">
        <w:rPr>
          <w:rStyle w:val="Char6"/>
          <w:rFonts w:hint="cs"/>
          <w:rtl/>
        </w:rPr>
        <w:sym w:font="AGA Arabesque" w:char="F074"/>
      </w:r>
      <w:r w:rsidRPr="005234D1">
        <w:rPr>
          <w:rStyle w:val="Char6"/>
          <w:rFonts w:hint="cs"/>
          <w:rtl/>
        </w:rPr>
        <w:t xml:space="preserve"> بود، اما امارت بر کراهیت و ناگواری مشاجراتی بودن که در ایام حضرت عثمان و حضرت علی </w:t>
      </w:r>
      <w:r w:rsidRPr="00773B0D">
        <w:rPr>
          <w:rFonts w:cs="CTraditional Arabic" w:hint="cs"/>
          <w:rtl/>
          <w:lang w:bidi="fa-IR"/>
        </w:rPr>
        <w:t>ب</w:t>
      </w:r>
      <w:r w:rsidRPr="005234D1">
        <w:rPr>
          <w:rStyle w:val="Char6"/>
          <w:rFonts w:hint="cs"/>
          <w:rtl/>
        </w:rPr>
        <w:t xml:space="preserve"> اتفاق افتادند، هدنه بر دخان صلحی بود که بین امام حسن و معاویه </w:t>
      </w:r>
      <w:r w:rsidRPr="00773B0D">
        <w:rPr>
          <w:rFonts w:cs="CTraditional Arabic" w:hint="cs"/>
          <w:rtl/>
          <w:lang w:bidi="fa-IR"/>
        </w:rPr>
        <w:t>ب</w:t>
      </w:r>
      <w:r w:rsidRPr="005234D1">
        <w:rPr>
          <w:rStyle w:val="Char6"/>
          <w:rFonts w:hint="cs"/>
          <w:rtl/>
        </w:rPr>
        <w:t xml:space="preserve"> واقع شد، داعیان گمراه یزید در شام، مختار در عراق و امثال آن‌ها بودند تا این که امر بر عبدالملک استقرار یافت.</w:t>
      </w:r>
    </w:p>
    <w:p w:rsidR="00BA4315" w:rsidRPr="00773B0D" w:rsidRDefault="00BA4315" w:rsidP="008A386C">
      <w:pPr>
        <w:pStyle w:val="a5"/>
        <w:rPr>
          <w:rtl/>
        </w:rPr>
      </w:pPr>
      <w:bookmarkStart w:id="2267" w:name="_Toc272590251"/>
      <w:bookmarkStart w:id="2268" w:name="_Toc435448237"/>
      <w:r w:rsidRPr="00773B0D">
        <w:rPr>
          <w:rFonts w:hint="cs"/>
          <w:rtl/>
        </w:rPr>
        <w:t>فتنه احلاس و فتنه سراء:</w:t>
      </w:r>
      <w:bookmarkEnd w:id="2267"/>
      <w:bookmarkEnd w:id="2268"/>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از فتنه احلاس نام برد، عرض گردید: </w:t>
      </w:r>
      <w:r w:rsidRPr="00773B0D">
        <w:rPr>
          <w:rFonts w:cs="Traditional Arabic" w:hint="cs"/>
          <w:rtl/>
          <w:lang w:bidi="fa-IR"/>
        </w:rPr>
        <w:t>«</w:t>
      </w:r>
      <w:r w:rsidRPr="006A1BFA">
        <w:rPr>
          <w:rStyle w:val="Char6"/>
          <w:rFonts w:hint="cs"/>
          <w:rtl/>
        </w:rPr>
        <w:t>فتنه احلاس چیست؟ فرمود: جنگ و گریز است» باز</w:t>
      </w:r>
      <w:r w:rsidRPr="005234D1">
        <w:rPr>
          <w:rStyle w:val="Char6"/>
          <w:rFonts w:hint="cs"/>
          <w:rtl/>
        </w:rPr>
        <w:t xml:space="preserve"> فرمود: </w:t>
      </w:r>
      <w:r w:rsidRPr="006A1BFA">
        <w:rPr>
          <w:rStyle w:val="Char6"/>
          <w:rFonts w:hint="cs"/>
          <w:rtl/>
        </w:rPr>
        <w:t>«سپس فتنه سراء می‌آید که دود و غبارش از زیر قدم‌های من بلند می‌شود، مردی از خاندان من ادعا دارد که از من است و در حقیقت از من نیست، زیرا اولیای من متقیان هستند، باز مردم بر یک شخص باهم می‌سازند اما آن استوار نمی‌ماند» باز فتنه دهیماء می‌آید که هیچ فردی از این امت نمی‌گذرد</w:t>
      </w:r>
      <w:r w:rsidRPr="005234D1">
        <w:rPr>
          <w:rStyle w:val="Char6"/>
          <w:rFonts w:hint="cs"/>
          <w:rtl/>
        </w:rPr>
        <w:t xml:space="preserve"> که به او طپانچه نزده باشد، پس هرگاه که گفته شد خاتمه یافت به درازا می‌کشد.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من می‌گویم: والله أعلم، گمان می‌رود که مراد از فتنه دهیماء جنگ اهل شام با عبدالله بن زبیر است که از مدینه گریخت، و مراد از فتنه سراء یا غلبه‌یافتن مختار ثقفی و تجاوز از او در قتل و غارت بود که ادعای خون اهل بیت را داشت، پس معنی قول رسول خدا </w:t>
      </w:r>
      <w:r w:rsidR="008D0544" w:rsidRPr="008D0544">
        <w:rPr>
          <w:rFonts w:cs="CTraditional Arabic" w:hint="cs"/>
          <w:rtl/>
          <w:lang w:bidi="fa-IR"/>
        </w:rPr>
        <w:t>ج</w:t>
      </w:r>
      <w:r w:rsidRPr="005234D1">
        <w:rPr>
          <w:rStyle w:val="Char6"/>
          <w:rFonts w:hint="cs"/>
          <w:rtl/>
        </w:rPr>
        <w:t xml:space="preserve">: </w:t>
      </w:r>
      <w:r w:rsidRPr="006A1BFA">
        <w:rPr>
          <w:rStyle w:val="Chare"/>
          <w:rFonts w:hint="cs"/>
          <w:rtl/>
        </w:rPr>
        <w:t>«</w:t>
      </w:r>
      <w:r w:rsidRPr="006A1BFA">
        <w:rPr>
          <w:rStyle w:val="Char5"/>
          <w:rFonts w:hint="eastAsia"/>
          <w:rtl/>
        </w:rPr>
        <w:t>يَزْعُمُ</w:t>
      </w:r>
      <w:r w:rsidRPr="006A1BFA">
        <w:rPr>
          <w:rStyle w:val="Char5"/>
          <w:rtl/>
        </w:rPr>
        <w:t xml:space="preserve"> </w:t>
      </w:r>
      <w:r w:rsidRPr="006A1BFA">
        <w:rPr>
          <w:rStyle w:val="Char5"/>
          <w:rFonts w:hint="eastAsia"/>
          <w:rtl/>
        </w:rPr>
        <w:t>أَنَّهُ</w:t>
      </w:r>
      <w:r w:rsidRPr="006A1BFA">
        <w:rPr>
          <w:rStyle w:val="Char5"/>
          <w:rtl/>
        </w:rPr>
        <w:t xml:space="preserve"> </w:t>
      </w:r>
      <w:r w:rsidRPr="006A1BFA">
        <w:rPr>
          <w:rStyle w:val="Char5"/>
          <w:rFonts w:hint="eastAsia"/>
          <w:rtl/>
        </w:rPr>
        <w:t>مِنِّى</w:t>
      </w:r>
      <w:r w:rsidRPr="006A1BFA">
        <w:rPr>
          <w:rStyle w:val="Chare"/>
          <w:rFonts w:hint="cs"/>
          <w:rtl/>
        </w:rPr>
        <w:t>»</w:t>
      </w:r>
      <w:r w:rsidRPr="005234D1">
        <w:rPr>
          <w:rStyle w:val="Char6"/>
          <w:rFonts w:hint="cs"/>
          <w:rtl/>
        </w:rPr>
        <w:t xml:space="preserve"> این است که او خود را از حزب اهل بیت و </w:t>
      </w:r>
      <w:r w:rsidRPr="006A1BFA">
        <w:rPr>
          <w:rStyle w:val="Char6"/>
          <w:rFonts w:hint="cs"/>
          <w:rtl/>
        </w:rPr>
        <w:t>حامیان آن‌ها می‌گوید، باز مردم بر مروان بن حکم و فرزندان او سازش کردند یا مراد از آن قیام ابومسلم خراسانی است که به خاطر بنی العباس قیام نمود و ادعا داشت که برای برقراری خلافت اهل بیت می‌کوشد، باز بر منصور سفاح سازش کردند، و مراد از فتنه دهیماء تسلط چنگیز بر مسلمانان و ربودن بلاد مسلمانان است</w:t>
      </w:r>
      <w:r w:rsidRPr="005234D1">
        <w:rPr>
          <w:rStyle w:val="Char6"/>
          <w:rFonts w:hint="cs"/>
          <w:rtl/>
        </w:rPr>
        <w:t>.</w:t>
      </w:r>
    </w:p>
    <w:p w:rsidR="00BA4315" w:rsidRPr="00773B0D" w:rsidRDefault="00BA4315" w:rsidP="008A386C">
      <w:pPr>
        <w:pStyle w:val="a5"/>
        <w:rPr>
          <w:rtl/>
        </w:rPr>
      </w:pPr>
      <w:bookmarkStart w:id="2269" w:name="_Toc272590252"/>
      <w:bookmarkStart w:id="2270" w:name="_Toc435448238"/>
      <w:r w:rsidRPr="00773B0D">
        <w:rPr>
          <w:rFonts w:hint="cs"/>
          <w:rtl/>
        </w:rPr>
        <w:t>علایم قیامت:</w:t>
      </w:r>
      <w:bookmarkEnd w:id="2269"/>
      <w:bookmarkEnd w:id="227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اشراط و علایم قیامت را بیان فرمود، و آن‌ها بر چند نوع هستند: یکی آن فتنه‌هایی هستند که ذکر آن‌ها گذشت، و انتشار و کثرت آن‌ها بیان شدند؛ زیرا نقصان از نزدیکی بیمار و سرایت بیماری پدید می‌آید، نقصان از جایی وارد می‌شود که هلاکت بیاید، و شرح این طولانی است.</w:t>
      </w:r>
    </w:p>
    <w:p w:rsidR="00BA4315" w:rsidRPr="00481D11" w:rsidRDefault="00BA4315" w:rsidP="008A386C">
      <w:pPr>
        <w:autoSpaceDE w:val="0"/>
        <w:autoSpaceDN w:val="0"/>
        <w:adjustRightInd w:val="0"/>
        <w:ind w:firstLine="284"/>
        <w:jc w:val="both"/>
        <w:rPr>
          <w:rStyle w:val="Char6"/>
          <w:spacing w:val="-4"/>
          <w:rtl/>
        </w:rPr>
      </w:pPr>
      <w:r w:rsidRPr="00481D11">
        <w:rPr>
          <w:rStyle w:val="Char6"/>
          <w:rFonts w:hint="cs"/>
          <w:spacing w:val="-6"/>
          <w:rtl/>
        </w:rPr>
        <w:t xml:space="preserve">رسول خدا </w:t>
      </w:r>
      <w:r w:rsidR="008D0544" w:rsidRPr="00481D11">
        <w:rPr>
          <w:rFonts w:cs="CTraditional Arabic" w:hint="cs"/>
          <w:spacing w:val="-6"/>
          <w:rtl/>
          <w:lang w:bidi="fa-IR"/>
        </w:rPr>
        <w:t>ج</w:t>
      </w:r>
      <w:r w:rsidRPr="00481D11">
        <w:rPr>
          <w:rStyle w:val="Char6"/>
          <w:rFonts w:hint="cs"/>
          <w:spacing w:val="-6"/>
          <w:rtl/>
        </w:rPr>
        <w:t xml:space="preserve"> فرمود: </w:t>
      </w:r>
      <w:r w:rsidRPr="00481D11">
        <w:rPr>
          <w:rStyle w:val="Chare"/>
          <w:rFonts w:hint="cs"/>
          <w:spacing w:val="-6"/>
          <w:rtl/>
        </w:rPr>
        <w:t>«</w:t>
      </w:r>
      <w:r w:rsidRPr="00481D11">
        <w:rPr>
          <w:rStyle w:val="Char5"/>
          <w:rFonts w:hint="eastAsia"/>
          <w:spacing w:val="-6"/>
          <w:rtl/>
        </w:rPr>
        <w:t>إِنَّ</w:t>
      </w:r>
      <w:r w:rsidRPr="00481D11">
        <w:rPr>
          <w:rStyle w:val="Char5"/>
          <w:spacing w:val="-6"/>
          <w:rtl/>
        </w:rPr>
        <w:t xml:space="preserve"> </w:t>
      </w:r>
      <w:r w:rsidRPr="00481D11">
        <w:rPr>
          <w:rStyle w:val="Char5"/>
          <w:rFonts w:hint="eastAsia"/>
          <w:spacing w:val="-6"/>
          <w:rtl/>
        </w:rPr>
        <w:t>مِنْ</w:t>
      </w:r>
      <w:r w:rsidRPr="00481D11">
        <w:rPr>
          <w:rStyle w:val="Char5"/>
          <w:spacing w:val="-6"/>
          <w:rtl/>
        </w:rPr>
        <w:t xml:space="preserve"> </w:t>
      </w:r>
      <w:r w:rsidRPr="00481D11">
        <w:rPr>
          <w:rStyle w:val="Char5"/>
          <w:rFonts w:hint="eastAsia"/>
          <w:spacing w:val="-6"/>
          <w:rtl/>
        </w:rPr>
        <w:t>أَشْرَاطِ</w:t>
      </w:r>
      <w:r w:rsidRPr="00481D11">
        <w:rPr>
          <w:rStyle w:val="Char5"/>
          <w:spacing w:val="-6"/>
          <w:rtl/>
        </w:rPr>
        <w:t xml:space="preserve"> </w:t>
      </w:r>
      <w:r w:rsidRPr="00481D11">
        <w:rPr>
          <w:rStyle w:val="Char5"/>
          <w:rFonts w:hint="eastAsia"/>
          <w:spacing w:val="-6"/>
          <w:rtl/>
        </w:rPr>
        <w:t>السَّاعَةِ</w:t>
      </w:r>
      <w:r w:rsidRPr="00481D11">
        <w:rPr>
          <w:rStyle w:val="Char5"/>
          <w:spacing w:val="-6"/>
          <w:rtl/>
        </w:rPr>
        <w:t xml:space="preserve"> </w:t>
      </w:r>
      <w:r w:rsidRPr="00481D11">
        <w:rPr>
          <w:rStyle w:val="Char5"/>
          <w:rFonts w:hint="eastAsia"/>
          <w:spacing w:val="-6"/>
          <w:rtl/>
        </w:rPr>
        <w:t>أَنْ</w:t>
      </w:r>
      <w:r w:rsidRPr="00481D11">
        <w:rPr>
          <w:rStyle w:val="Char5"/>
          <w:spacing w:val="-6"/>
          <w:rtl/>
        </w:rPr>
        <w:t xml:space="preserve"> </w:t>
      </w:r>
      <w:r w:rsidRPr="00481D11">
        <w:rPr>
          <w:rStyle w:val="Char5"/>
          <w:rFonts w:hint="eastAsia"/>
          <w:spacing w:val="-6"/>
          <w:rtl/>
        </w:rPr>
        <w:t>يُرْفَعَ</w:t>
      </w:r>
      <w:r w:rsidRPr="00481D11">
        <w:rPr>
          <w:rStyle w:val="Char5"/>
          <w:spacing w:val="-6"/>
          <w:rtl/>
        </w:rPr>
        <w:t xml:space="preserve"> </w:t>
      </w:r>
      <w:r w:rsidRPr="00481D11">
        <w:rPr>
          <w:rStyle w:val="Char5"/>
          <w:rFonts w:hint="eastAsia"/>
          <w:spacing w:val="-6"/>
          <w:rtl/>
        </w:rPr>
        <w:t>الْعِلْمُ،</w:t>
      </w:r>
      <w:r w:rsidRPr="00481D11">
        <w:rPr>
          <w:rStyle w:val="Char5"/>
          <w:spacing w:val="-6"/>
          <w:rtl/>
        </w:rPr>
        <w:t xml:space="preserve"> </w:t>
      </w:r>
      <w:r w:rsidRPr="00481D11">
        <w:rPr>
          <w:rStyle w:val="Char5"/>
          <w:rFonts w:hint="eastAsia"/>
          <w:spacing w:val="-6"/>
          <w:rtl/>
        </w:rPr>
        <w:t>وَيَكْثُرَ</w:t>
      </w:r>
      <w:r w:rsidRPr="00481D11">
        <w:rPr>
          <w:rStyle w:val="Char5"/>
          <w:spacing w:val="-6"/>
          <w:rtl/>
        </w:rPr>
        <w:t xml:space="preserve"> </w:t>
      </w:r>
      <w:r w:rsidRPr="00481D11">
        <w:rPr>
          <w:rStyle w:val="Char5"/>
          <w:rFonts w:hint="eastAsia"/>
          <w:spacing w:val="-6"/>
          <w:rtl/>
        </w:rPr>
        <w:t>الْجَهْلُ</w:t>
      </w:r>
      <w:r w:rsidRPr="00481D11">
        <w:rPr>
          <w:rStyle w:val="Char5"/>
          <w:spacing w:val="-6"/>
          <w:rtl/>
        </w:rPr>
        <w:t xml:space="preserve"> </w:t>
      </w:r>
      <w:r w:rsidRPr="00481D11">
        <w:rPr>
          <w:rStyle w:val="Char5"/>
          <w:rFonts w:hint="eastAsia"/>
          <w:spacing w:val="-6"/>
          <w:rtl/>
        </w:rPr>
        <w:t>وَيَكْثُرَ</w:t>
      </w:r>
      <w:r w:rsidRPr="00481D11">
        <w:rPr>
          <w:rStyle w:val="Char5"/>
          <w:spacing w:val="-6"/>
          <w:rtl/>
        </w:rPr>
        <w:t xml:space="preserve"> </w:t>
      </w:r>
      <w:r w:rsidRPr="00481D11">
        <w:rPr>
          <w:rStyle w:val="Char5"/>
          <w:rFonts w:hint="eastAsia"/>
          <w:spacing w:val="-6"/>
          <w:rtl/>
        </w:rPr>
        <w:t>الزِّنَا،</w:t>
      </w:r>
      <w:r w:rsidRPr="00481D11">
        <w:rPr>
          <w:rStyle w:val="Char5"/>
          <w:spacing w:val="-6"/>
          <w:rtl/>
        </w:rPr>
        <w:t xml:space="preserve"> </w:t>
      </w:r>
      <w:r w:rsidRPr="00481D11">
        <w:rPr>
          <w:rStyle w:val="Char5"/>
          <w:rFonts w:hint="eastAsia"/>
          <w:spacing w:val="-6"/>
          <w:rtl/>
        </w:rPr>
        <w:t>وَيَكْثُرَ</w:t>
      </w:r>
      <w:r w:rsidRPr="00481D11">
        <w:rPr>
          <w:rStyle w:val="Char5"/>
          <w:spacing w:val="-6"/>
          <w:rtl/>
        </w:rPr>
        <w:t xml:space="preserve"> </w:t>
      </w:r>
      <w:r w:rsidRPr="00481D11">
        <w:rPr>
          <w:rStyle w:val="Char5"/>
          <w:rFonts w:hint="eastAsia"/>
          <w:spacing w:val="-6"/>
          <w:rtl/>
        </w:rPr>
        <w:t>شُرْبُ</w:t>
      </w:r>
      <w:r w:rsidRPr="00481D11">
        <w:rPr>
          <w:rStyle w:val="Char5"/>
          <w:spacing w:val="-6"/>
          <w:rtl/>
        </w:rPr>
        <w:t xml:space="preserve"> </w:t>
      </w:r>
      <w:r w:rsidRPr="00481D11">
        <w:rPr>
          <w:rStyle w:val="Char5"/>
          <w:rFonts w:hint="eastAsia"/>
          <w:spacing w:val="-6"/>
          <w:rtl/>
        </w:rPr>
        <w:t>الْخَمْرِ،</w:t>
      </w:r>
      <w:r w:rsidRPr="00481D11">
        <w:rPr>
          <w:rStyle w:val="Char5"/>
          <w:spacing w:val="-6"/>
          <w:rtl/>
        </w:rPr>
        <w:t xml:space="preserve"> </w:t>
      </w:r>
      <w:r w:rsidRPr="00481D11">
        <w:rPr>
          <w:rStyle w:val="Char5"/>
          <w:rFonts w:hint="eastAsia"/>
          <w:spacing w:val="-6"/>
          <w:rtl/>
        </w:rPr>
        <w:t>وَيَقِلَّ</w:t>
      </w:r>
      <w:r w:rsidRPr="00481D11">
        <w:rPr>
          <w:rStyle w:val="Char5"/>
          <w:spacing w:val="-6"/>
          <w:rtl/>
        </w:rPr>
        <w:t xml:space="preserve"> </w:t>
      </w:r>
      <w:r w:rsidRPr="00481D11">
        <w:rPr>
          <w:rStyle w:val="Char5"/>
          <w:rFonts w:hint="eastAsia"/>
          <w:spacing w:val="-6"/>
          <w:rtl/>
        </w:rPr>
        <w:t>الرِّجَالُ،</w:t>
      </w:r>
      <w:r w:rsidRPr="00481D11">
        <w:rPr>
          <w:rStyle w:val="Char5"/>
          <w:spacing w:val="-6"/>
          <w:rtl/>
        </w:rPr>
        <w:t xml:space="preserve"> </w:t>
      </w:r>
      <w:r w:rsidRPr="00481D11">
        <w:rPr>
          <w:rStyle w:val="Char5"/>
          <w:rFonts w:hint="eastAsia"/>
          <w:spacing w:val="-6"/>
          <w:rtl/>
        </w:rPr>
        <w:t>وَيَكْثُرَ</w:t>
      </w:r>
      <w:r w:rsidRPr="00481D11">
        <w:rPr>
          <w:rStyle w:val="Char5"/>
          <w:spacing w:val="-6"/>
          <w:rtl/>
        </w:rPr>
        <w:t xml:space="preserve"> </w:t>
      </w:r>
      <w:r w:rsidRPr="00481D11">
        <w:rPr>
          <w:rStyle w:val="Char5"/>
          <w:rFonts w:hint="eastAsia"/>
          <w:spacing w:val="-6"/>
          <w:rtl/>
        </w:rPr>
        <w:t>النِّسَاءُ</w:t>
      </w:r>
      <w:r w:rsidRPr="00481D11">
        <w:rPr>
          <w:rStyle w:val="Char5"/>
          <w:spacing w:val="-6"/>
          <w:rtl/>
        </w:rPr>
        <w:t xml:space="preserve"> </w:t>
      </w:r>
      <w:r w:rsidRPr="00481D11">
        <w:rPr>
          <w:rStyle w:val="Char5"/>
          <w:rFonts w:hint="eastAsia"/>
          <w:spacing w:val="-6"/>
          <w:rtl/>
        </w:rPr>
        <w:t>حَتَّى</w:t>
      </w:r>
      <w:r w:rsidRPr="00481D11">
        <w:rPr>
          <w:rStyle w:val="Char5"/>
          <w:spacing w:val="-6"/>
          <w:rtl/>
        </w:rPr>
        <w:t xml:space="preserve"> </w:t>
      </w:r>
      <w:r w:rsidRPr="00481D11">
        <w:rPr>
          <w:rStyle w:val="Char5"/>
          <w:rFonts w:hint="eastAsia"/>
          <w:spacing w:val="-6"/>
          <w:rtl/>
        </w:rPr>
        <w:t>يَكُونَ</w:t>
      </w:r>
      <w:r w:rsidRPr="00481D11">
        <w:rPr>
          <w:rStyle w:val="Char5"/>
          <w:spacing w:val="-6"/>
          <w:rtl/>
        </w:rPr>
        <w:t xml:space="preserve"> </w:t>
      </w:r>
      <w:r w:rsidRPr="00481D11">
        <w:rPr>
          <w:rStyle w:val="Char5"/>
          <w:rFonts w:hint="eastAsia"/>
          <w:spacing w:val="-6"/>
          <w:rtl/>
        </w:rPr>
        <w:t>لِخَمْسِينَ</w:t>
      </w:r>
      <w:r w:rsidRPr="00481D11">
        <w:rPr>
          <w:rStyle w:val="Char5"/>
          <w:spacing w:val="-6"/>
          <w:rtl/>
        </w:rPr>
        <w:t xml:space="preserve"> </w:t>
      </w:r>
      <w:r w:rsidRPr="00481D11">
        <w:rPr>
          <w:rStyle w:val="Char5"/>
          <w:rFonts w:hint="eastAsia"/>
          <w:spacing w:val="-6"/>
          <w:rtl/>
        </w:rPr>
        <w:t>امْرَأَةً</w:t>
      </w:r>
      <w:r w:rsidRPr="00481D11">
        <w:rPr>
          <w:rStyle w:val="Char5"/>
          <w:spacing w:val="-6"/>
          <w:rtl/>
        </w:rPr>
        <w:t xml:space="preserve"> </w:t>
      </w:r>
      <w:r w:rsidRPr="00481D11">
        <w:rPr>
          <w:rStyle w:val="Char5"/>
          <w:rFonts w:hint="eastAsia"/>
          <w:spacing w:val="-6"/>
          <w:rtl/>
        </w:rPr>
        <w:t>الْقَيِّمُ</w:t>
      </w:r>
      <w:r w:rsidRPr="00481D11">
        <w:rPr>
          <w:rStyle w:val="Char5"/>
          <w:spacing w:val="-6"/>
          <w:rtl/>
        </w:rPr>
        <w:t xml:space="preserve"> </w:t>
      </w:r>
      <w:r w:rsidRPr="00481D11">
        <w:rPr>
          <w:rStyle w:val="Char5"/>
          <w:rFonts w:hint="eastAsia"/>
          <w:spacing w:val="-6"/>
          <w:rtl/>
        </w:rPr>
        <w:t>الْوَاحِدُ</w:t>
      </w:r>
      <w:r w:rsidRPr="00481D11">
        <w:rPr>
          <w:rStyle w:val="Chare"/>
          <w:rFonts w:hint="cs"/>
          <w:spacing w:val="-6"/>
          <w:rtl/>
        </w:rPr>
        <w:t>»</w:t>
      </w:r>
      <w:r w:rsidR="006A1BFA" w:rsidRPr="00481D11">
        <w:rPr>
          <w:rStyle w:val="Char5"/>
          <w:rFonts w:hint="cs"/>
          <w:spacing w:val="-6"/>
          <w:rtl/>
        </w:rPr>
        <w:t>.</w:t>
      </w:r>
      <w:r w:rsidRPr="00481D11">
        <w:rPr>
          <w:rStyle w:val="Chare"/>
          <w:rFonts w:hint="cs"/>
          <w:spacing w:val="-6"/>
          <w:rtl/>
        </w:rPr>
        <w:t xml:space="preserve"> </w:t>
      </w:r>
      <w:r w:rsidRPr="00481D11">
        <w:rPr>
          <w:rStyle w:val="Chare"/>
          <w:rFonts w:hint="cs"/>
          <w:spacing w:val="-4"/>
          <w:rtl/>
        </w:rPr>
        <w:t>«</w:t>
      </w:r>
      <w:r w:rsidRPr="00481D11">
        <w:rPr>
          <w:rStyle w:val="Chard"/>
          <w:rFonts w:hint="cs"/>
          <w:spacing w:val="-4"/>
          <w:rtl/>
        </w:rPr>
        <w:t>از علایم قیامت این است که علم برداشته شود و جهل اضافه گردد زنا به کثرت باشد، شراب زیاد نوشیده شود مردان کم و زنان زیاد باشند تا جایی که برای پنجاه زن یک مرد، قیم باشد</w:t>
      </w:r>
      <w:r w:rsidRPr="00481D11">
        <w:rPr>
          <w:rFonts w:cs="Traditional Arabic" w:hint="cs"/>
          <w:spacing w:val="-4"/>
          <w:rtl/>
          <w:lang w:bidi="fa-IR"/>
        </w:rPr>
        <w:t>»</w:t>
      </w:r>
      <w:r w:rsidRPr="00481D11">
        <w:rPr>
          <w:rStyle w:val="Char6"/>
          <w:rFonts w:hint="cs"/>
          <w:spacing w:val="-4"/>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حشر در زبان شرع به دو معنی می‌آید: حشر مردم به سوی شام و این پیش از وقوع می‌باشد هنگامی که مردم بر روی زمین کم گردند، بعضی مردم به تقریبات مختلف و بعضی به وسیله آتش جمع کرده می‌شوند. دوم حشر به معنی بعث بعد الموت، اسرار معاد را قبلاً ذکر کردیم، والله أعلم.</w:t>
      </w:r>
    </w:p>
    <w:p w:rsidR="00BA4315" w:rsidRPr="00773B0D" w:rsidRDefault="00BA4315" w:rsidP="008A386C">
      <w:pPr>
        <w:pStyle w:val="a5"/>
        <w:rPr>
          <w:rtl/>
        </w:rPr>
      </w:pPr>
      <w:bookmarkStart w:id="2271" w:name="_Toc272590253"/>
      <w:bookmarkStart w:id="2272" w:name="_Toc435448239"/>
      <w:r w:rsidRPr="00773B0D">
        <w:rPr>
          <w:rFonts w:hint="cs"/>
          <w:rtl/>
        </w:rPr>
        <w:t>فتنه‌های بزرگ چهار می‌باشند:</w:t>
      </w:r>
      <w:bookmarkEnd w:id="2271"/>
      <w:bookmarkEnd w:id="227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فتنه‌هایی بزرگی که رسول خدا </w:t>
      </w:r>
      <w:r w:rsidR="008D0544" w:rsidRPr="008D0544">
        <w:rPr>
          <w:rFonts w:cs="CTraditional Arabic" w:hint="cs"/>
          <w:rtl/>
          <w:lang w:bidi="fa-IR"/>
        </w:rPr>
        <w:t>ج</w:t>
      </w:r>
      <w:r w:rsidRPr="005234D1">
        <w:rPr>
          <w:rStyle w:val="Char6"/>
          <w:rFonts w:hint="cs"/>
          <w:rtl/>
        </w:rPr>
        <w:t xml:space="preserve"> از آن‌ها خبر داده است چهارتا هستند:</w:t>
      </w:r>
    </w:p>
    <w:p w:rsidR="00BA4315" w:rsidRPr="00481D11" w:rsidRDefault="00BA4315" w:rsidP="00481D11">
      <w:pPr>
        <w:widowControl w:val="0"/>
        <w:autoSpaceDE w:val="0"/>
        <w:autoSpaceDN w:val="0"/>
        <w:adjustRightInd w:val="0"/>
        <w:ind w:firstLine="284"/>
        <w:jc w:val="lowKashida"/>
        <w:rPr>
          <w:rStyle w:val="Char6"/>
          <w:spacing w:val="-2"/>
          <w:rtl/>
        </w:rPr>
      </w:pPr>
      <w:r w:rsidRPr="00481D11">
        <w:rPr>
          <w:rStyle w:val="Char7"/>
          <w:rFonts w:hint="cs"/>
          <w:spacing w:val="-2"/>
          <w:rtl/>
        </w:rPr>
        <w:t>نخست</w:t>
      </w:r>
      <w:r w:rsidRPr="00481D11">
        <w:rPr>
          <w:rStyle w:val="Char6"/>
          <w:rFonts w:hint="cs"/>
          <w:spacing w:val="-2"/>
          <w:rtl/>
        </w:rPr>
        <w:t>: فتن</w:t>
      </w:r>
      <w:r w:rsidR="00AC03A7" w:rsidRPr="00481D11">
        <w:rPr>
          <w:rStyle w:val="Char6"/>
          <w:rFonts w:hint="cs"/>
          <w:spacing w:val="-2"/>
          <w:rtl/>
        </w:rPr>
        <w:t>ۀ</w:t>
      </w:r>
      <w:r w:rsidRPr="00481D11">
        <w:rPr>
          <w:rStyle w:val="Char6"/>
          <w:rFonts w:hint="cs"/>
          <w:spacing w:val="-2"/>
          <w:rtl/>
        </w:rPr>
        <w:t xml:space="preserve"> «امارات بر ناگواری» که مصداق آن مشاجرات صحابه بعد از شهادت حضرت عثمان </w:t>
      </w:r>
      <w:r w:rsidRPr="00481D11">
        <w:rPr>
          <w:rStyle w:val="Char6"/>
          <w:rFonts w:hint="cs"/>
          <w:spacing w:val="-2"/>
          <w:rtl/>
        </w:rPr>
        <w:sym w:font="AGA Arabesque" w:char="F074"/>
      </w:r>
      <w:r w:rsidRPr="00481D11">
        <w:rPr>
          <w:rStyle w:val="Char6"/>
          <w:rFonts w:hint="cs"/>
          <w:spacing w:val="-2"/>
          <w:rtl/>
        </w:rPr>
        <w:t xml:space="preserve"> می‌باشد تا این که خلافت معاویه استقرار یافت، و همین است منظور از قول رسول خدا </w:t>
      </w:r>
      <w:r w:rsidR="008D0544" w:rsidRPr="00481D11">
        <w:rPr>
          <w:rFonts w:cs="CTraditional Arabic" w:hint="cs"/>
          <w:spacing w:val="-2"/>
          <w:rtl/>
          <w:lang w:bidi="fa-IR"/>
        </w:rPr>
        <w:t>ج</w:t>
      </w:r>
      <w:r w:rsidRPr="00481D11">
        <w:rPr>
          <w:rStyle w:val="Char6"/>
          <w:rFonts w:hint="cs"/>
          <w:spacing w:val="-2"/>
          <w:rtl/>
        </w:rPr>
        <w:t xml:space="preserve"> که فرمود: </w:t>
      </w:r>
      <w:r w:rsidRPr="00481D11">
        <w:rPr>
          <w:rStyle w:val="Chare"/>
          <w:rFonts w:hint="cs"/>
          <w:spacing w:val="-2"/>
          <w:rtl/>
        </w:rPr>
        <w:t>«</w:t>
      </w:r>
      <w:r w:rsidRPr="00481D11">
        <w:rPr>
          <w:rStyle w:val="Char5"/>
          <w:rFonts w:hint="eastAsia"/>
          <w:spacing w:val="-2"/>
          <w:rtl/>
        </w:rPr>
        <w:t>هُدْنَةٌ</w:t>
      </w:r>
      <w:r w:rsidRPr="00481D11">
        <w:rPr>
          <w:rStyle w:val="Char5"/>
          <w:spacing w:val="-2"/>
          <w:rtl/>
        </w:rPr>
        <w:t xml:space="preserve"> </w:t>
      </w:r>
      <w:r w:rsidRPr="00481D11">
        <w:rPr>
          <w:rStyle w:val="Char5"/>
          <w:rFonts w:hint="eastAsia"/>
          <w:spacing w:val="-2"/>
          <w:rtl/>
        </w:rPr>
        <w:t>عَلَى</w:t>
      </w:r>
      <w:r w:rsidRPr="00481D11">
        <w:rPr>
          <w:rStyle w:val="Char5"/>
          <w:spacing w:val="-2"/>
          <w:rtl/>
        </w:rPr>
        <w:t xml:space="preserve"> </w:t>
      </w:r>
      <w:r w:rsidRPr="00481D11">
        <w:rPr>
          <w:rStyle w:val="Char5"/>
          <w:rFonts w:hint="eastAsia"/>
          <w:spacing w:val="-2"/>
          <w:rtl/>
        </w:rPr>
        <w:t>دَخَنٍ</w:t>
      </w:r>
      <w:r w:rsidRPr="00481D11">
        <w:rPr>
          <w:rStyle w:val="Chare"/>
          <w:rFonts w:hint="cs"/>
          <w:spacing w:val="-2"/>
          <w:rtl/>
        </w:rPr>
        <w:t>»</w:t>
      </w:r>
      <w:r w:rsidRPr="00481D11">
        <w:rPr>
          <w:rStyle w:val="Char6"/>
          <w:rFonts w:hint="cs"/>
          <w:spacing w:val="-2"/>
          <w:rtl/>
        </w:rPr>
        <w:t xml:space="preserve"> یعنی، بعضی از کارها معروف و بعضی منکر باشند، زیرا بر روش پادشاهی می‌باشد نه بر سیرت و روش خلفای پیشین.</w:t>
      </w:r>
    </w:p>
    <w:p w:rsidR="00BA4315" w:rsidRPr="005234D1" w:rsidRDefault="00BA4315" w:rsidP="00481D11">
      <w:pPr>
        <w:pStyle w:val="a7"/>
        <w:widowControl w:val="0"/>
        <w:rPr>
          <w:rStyle w:val="Char6"/>
          <w:rtl/>
        </w:rPr>
      </w:pPr>
      <w:r w:rsidRPr="00481D11">
        <w:rPr>
          <w:rStyle w:val="Char7"/>
          <w:rFonts w:hint="cs"/>
          <w:rtl/>
        </w:rPr>
        <w:t>دوم</w:t>
      </w:r>
      <w:r w:rsidRPr="006A1BFA">
        <w:rPr>
          <w:rFonts w:hint="cs"/>
          <w:rtl/>
        </w:rPr>
        <w:t>: فتن</w:t>
      </w:r>
      <w:r w:rsidR="00AC03A7" w:rsidRPr="006A1BFA">
        <w:rPr>
          <w:rFonts w:hint="cs"/>
          <w:rtl/>
        </w:rPr>
        <w:t>ۀ</w:t>
      </w:r>
      <w:r w:rsidRPr="006A1BFA">
        <w:rPr>
          <w:rFonts w:hint="cs"/>
          <w:rtl/>
        </w:rPr>
        <w:t xml:space="preserve"> «احلاس» فتنه داعیان به درهای جهنم، و این بر اختلاف مردم و تلاش‌شان به خلافت بعد از وفات معاویه صادق می‌آید، تا این که امر عبدالملک بن مروان استقرار یافت.</w:t>
      </w:r>
    </w:p>
    <w:p w:rsidR="00BA4315" w:rsidRPr="006A1BFA" w:rsidRDefault="00BA4315" w:rsidP="008A386C">
      <w:pPr>
        <w:pStyle w:val="a7"/>
        <w:rPr>
          <w:rtl/>
        </w:rPr>
      </w:pPr>
      <w:r w:rsidRPr="00481D11">
        <w:rPr>
          <w:rStyle w:val="Char7"/>
          <w:rFonts w:hint="cs"/>
          <w:rtl/>
        </w:rPr>
        <w:t>سوم</w:t>
      </w:r>
      <w:r w:rsidRPr="006A1BFA">
        <w:rPr>
          <w:rFonts w:hint="cs"/>
          <w:rtl/>
        </w:rPr>
        <w:t>: فتنه «سراء، جبروتیت و سرکشی» این با خروج بنی عباس علیه بنی امیه صادق آمد تا این که خلافت عباسیه استقرار یافت که آن را بر رسوم کسراها استوار کردند و به جبر و سرکشی دست زدند.</w:t>
      </w:r>
    </w:p>
    <w:p w:rsidR="00BA4315" w:rsidRPr="005234D1" w:rsidRDefault="00BA4315" w:rsidP="008A386C">
      <w:pPr>
        <w:autoSpaceDE w:val="0"/>
        <w:autoSpaceDN w:val="0"/>
        <w:adjustRightInd w:val="0"/>
        <w:ind w:firstLine="284"/>
        <w:jc w:val="lowKashida"/>
        <w:rPr>
          <w:rStyle w:val="Char6"/>
          <w:rtl/>
        </w:rPr>
      </w:pPr>
      <w:r w:rsidRPr="00481D11">
        <w:rPr>
          <w:rStyle w:val="Char7"/>
          <w:rFonts w:hint="cs"/>
          <w:rtl/>
        </w:rPr>
        <w:t>چهارم</w:t>
      </w:r>
      <w:r w:rsidRPr="005234D1">
        <w:rPr>
          <w:rStyle w:val="Char6"/>
          <w:rFonts w:hint="cs"/>
          <w:rtl/>
        </w:rPr>
        <w:t>: آن فتنه است که همه مردم را به طپانچه می‌زند، هرگاه گفته شود که پایان یافت بیشتر طولانی می‌شود. تا این که مردم به دو گروه تقسیم می‌شوند، این با خروج ترکان چنگیزی و از بین‌رفتن خلافت عباسی صادق آمد و بدین شکل فتنه‌ها آن‌ها را پاره پاره کردند.</w:t>
      </w:r>
    </w:p>
    <w:p w:rsidR="00BA4315" w:rsidRPr="00773B0D" w:rsidRDefault="00BA4315" w:rsidP="008A386C">
      <w:pPr>
        <w:pStyle w:val="a5"/>
        <w:rPr>
          <w:rtl/>
        </w:rPr>
      </w:pPr>
      <w:bookmarkStart w:id="2273" w:name="_Toc272590254"/>
      <w:bookmarkStart w:id="2274" w:name="_Toc435448240"/>
      <w:r w:rsidRPr="00773B0D">
        <w:rPr>
          <w:rFonts w:hint="cs"/>
          <w:rtl/>
        </w:rPr>
        <w:t>آسیای اسلام می‌چرخد:</w:t>
      </w:r>
      <w:bookmarkEnd w:id="2273"/>
      <w:bookmarkEnd w:id="2274"/>
    </w:p>
    <w:p w:rsidR="00BA4315" w:rsidRPr="005234D1" w:rsidRDefault="00BA4315" w:rsidP="008A386C">
      <w:pPr>
        <w:autoSpaceDE w:val="0"/>
        <w:autoSpaceDN w:val="0"/>
        <w:adjustRightInd w:val="0"/>
        <w:ind w:firstLine="284"/>
        <w:jc w:val="both"/>
        <w:rPr>
          <w:rStyle w:val="Char6"/>
          <w:rtl/>
        </w:rPr>
      </w:pPr>
      <w:r w:rsidRPr="005234D1">
        <w:rPr>
          <w:rStyle w:val="Char6"/>
          <w:rFonts w:hint="cs"/>
          <w:rtl/>
        </w:rPr>
        <w:t>بیشتر احادیثی که در باره فتنه</w:t>
      </w:r>
      <w:r w:rsidRPr="005234D1">
        <w:rPr>
          <w:rStyle w:val="Char6"/>
          <w:rFonts w:hint="eastAsia"/>
          <w:rtl/>
        </w:rPr>
        <w:t>‌</w:t>
      </w:r>
      <w:r w:rsidRPr="005234D1">
        <w:rPr>
          <w:rStyle w:val="Char6"/>
          <w:rFonts w:hint="cs"/>
          <w:rtl/>
        </w:rPr>
        <w:t>ها آمده</w:t>
      </w:r>
      <w:r w:rsidR="008B44B8" w:rsidRPr="005234D1">
        <w:rPr>
          <w:rStyle w:val="Char6"/>
          <w:rFonts w:hint="cs"/>
          <w:rtl/>
        </w:rPr>
        <w:t xml:space="preserve">‌اند </w:t>
      </w:r>
      <w:r w:rsidRPr="005234D1">
        <w:rPr>
          <w:rStyle w:val="Char6"/>
          <w:rFonts w:hint="cs"/>
          <w:rtl/>
        </w:rPr>
        <w:t xml:space="preserve">قبلاً بیان گردیدند، 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eastAsia"/>
          <w:rtl/>
        </w:rPr>
        <w:t>تَدُورُ</w:t>
      </w:r>
      <w:r w:rsidRPr="006A1BFA">
        <w:rPr>
          <w:rStyle w:val="Char5"/>
          <w:rtl/>
        </w:rPr>
        <w:t xml:space="preserve"> </w:t>
      </w:r>
      <w:r w:rsidRPr="006A1BFA">
        <w:rPr>
          <w:rStyle w:val="Char5"/>
          <w:rFonts w:hint="eastAsia"/>
          <w:rtl/>
        </w:rPr>
        <w:t>رَحَى</w:t>
      </w:r>
      <w:r w:rsidRPr="006A1BFA">
        <w:rPr>
          <w:rStyle w:val="Char5"/>
          <w:rtl/>
        </w:rPr>
        <w:t xml:space="preserve"> </w:t>
      </w:r>
      <w:r w:rsidRPr="006A1BFA">
        <w:rPr>
          <w:rStyle w:val="Char5"/>
          <w:rFonts w:hint="eastAsia"/>
          <w:rtl/>
        </w:rPr>
        <w:t>الإِسْلاَمِ</w:t>
      </w:r>
      <w:r w:rsidRPr="006A1BFA">
        <w:rPr>
          <w:rStyle w:val="Char5"/>
          <w:rtl/>
        </w:rPr>
        <w:t xml:space="preserve"> </w:t>
      </w:r>
      <w:r w:rsidRPr="006A1BFA">
        <w:rPr>
          <w:rStyle w:val="Char5"/>
          <w:rFonts w:hint="eastAsia"/>
          <w:rtl/>
        </w:rPr>
        <w:t>بِخَمْسٍ</w:t>
      </w:r>
      <w:r w:rsidRPr="006A1BFA">
        <w:rPr>
          <w:rStyle w:val="Char5"/>
          <w:rtl/>
        </w:rPr>
        <w:t xml:space="preserve"> </w:t>
      </w:r>
      <w:r w:rsidRPr="006A1BFA">
        <w:rPr>
          <w:rStyle w:val="Char5"/>
          <w:rFonts w:hint="eastAsia"/>
          <w:rtl/>
        </w:rPr>
        <w:t>وَثَلاَثِينَ</w:t>
      </w:r>
      <w:r w:rsidRPr="006A1BFA">
        <w:rPr>
          <w:rStyle w:val="Char5"/>
          <w:rtl/>
        </w:rPr>
        <w:t xml:space="preserve"> </w:t>
      </w:r>
      <w:r w:rsidRPr="006A1BFA">
        <w:rPr>
          <w:rStyle w:val="Char5"/>
          <w:rFonts w:hint="eastAsia"/>
          <w:rtl/>
        </w:rPr>
        <w:t>أَوْ</w:t>
      </w:r>
      <w:r w:rsidRPr="006A1BFA">
        <w:rPr>
          <w:rStyle w:val="Char5"/>
          <w:rtl/>
        </w:rPr>
        <w:t xml:space="preserve"> </w:t>
      </w:r>
      <w:r w:rsidRPr="006A1BFA">
        <w:rPr>
          <w:rStyle w:val="Char5"/>
          <w:rFonts w:hint="eastAsia"/>
          <w:rtl/>
        </w:rPr>
        <w:t>سِتٍّ</w:t>
      </w:r>
      <w:r w:rsidRPr="006A1BFA">
        <w:rPr>
          <w:rStyle w:val="Char5"/>
          <w:rtl/>
        </w:rPr>
        <w:t xml:space="preserve"> </w:t>
      </w:r>
      <w:r w:rsidRPr="006A1BFA">
        <w:rPr>
          <w:rStyle w:val="Char5"/>
          <w:rFonts w:hint="eastAsia"/>
          <w:rtl/>
        </w:rPr>
        <w:t>وَثَلاَثِينَ</w:t>
      </w:r>
      <w:r w:rsidRPr="006A1BFA">
        <w:rPr>
          <w:rStyle w:val="Char5"/>
          <w:rtl/>
        </w:rPr>
        <w:t xml:space="preserve"> </w:t>
      </w:r>
      <w:r w:rsidRPr="006A1BFA">
        <w:rPr>
          <w:rStyle w:val="Char5"/>
          <w:rFonts w:hint="eastAsia"/>
          <w:rtl/>
        </w:rPr>
        <w:t>أَوْ</w:t>
      </w:r>
      <w:r w:rsidRPr="006A1BFA">
        <w:rPr>
          <w:rStyle w:val="Char5"/>
          <w:rtl/>
        </w:rPr>
        <w:t xml:space="preserve"> </w:t>
      </w:r>
      <w:r w:rsidRPr="006A1BFA">
        <w:rPr>
          <w:rStyle w:val="Char5"/>
          <w:rFonts w:hint="eastAsia"/>
          <w:rtl/>
        </w:rPr>
        <w:t>سَبْعٍ</w:t>
      </w:r>
      <w:r w:rsidRPr="006A1BFA">
        <w:rPr>
          <w:rStyle w:val="Char5"/>
          <w:rtl/>
        </w:rPr>
        <w:t xml:space="preserve"> </w:t>
      </w:r>
      <w:r w:rsidRPr="006A1BFA">
        <w:rPr>
          <w:rStyle w:val="Char5"/>
          <w:rFonts w:hint="eastAsia"/>
          <w:rtl/>
        </w:rPr>
        <w:t>وَثَلاَثِينَ</w:t>
      </w:r>
      <w:r w:rsidRPr="006A1BFA">
        <w:rPr>
          <w:rStyle w:val="Char5"/>
          <w:rtl/>
        </w:rPr>
        <w:t xml:space="preserve"> </w:t>
      </w:r>
      <w:r w:rsidRPr="006A1BFA">
        <w:rPr>
          <w:rStyle w:val="Char5"/>
          <w:rFonts w:hint="eastAsia"/>
          <w:rtl/>
        </w:rPr>
        <w:t>فَإِنْ</w:t>
      </w:r>
      <w:r w:rsidRPr="006A1BFA">
        <w:rPr>
          <w:rStyle w:val="Char5"/>
          <w:rtl/>
        </w:rPr>
        <w:t xml:space="preserve"> </w:t>
      </w:r>
      <w:r w:rsidRPr="006A1BFA">
        <w:rPr>
          <w:rStyle w:val="Char5"/>
          <w:rFonts w:hint="eastAsia"/>
          <w:rtl/>
        </w:rPr>
        <w:t>يَهْلِكُوا</w:t>
      </w:r>
      <w:r w:rsidRPr="006A1BFA">
        <w:rPr>
          <w:rStyle w:val="Char5"/>
          <w:rtl/>
        </w:rPr>
        <w:t xml:space="preserve"> </w:t>
      </w:r>
      <w:r w:rsidRPr="006A1BFA">
        <w:rPr>
          <w:rStyle w:val="Char5"/>
          <w:rFonts w:hint="eastAsia"/>
          <w:rtl/>
        </w:rPr>
        <w:t>فَسَبِيلُ</w:t>
      </w:r>
      <w:r w:rsidRPr="006A1BFA">
        <w:rPr>
          <w:rStyle w:val="Char5"/>
          <w:rtl/>
        </w:rPr>
        <w:t xml:space="preserve"> </w:t>
      </w:r>
      <w:r w:rsidRPr="006A1BFA">
        <w:rPr>
          <w:rStyle w:val="Char5"/>
          <w:rFonts w:hint="eastAsia"/>
          <w:rtl/>
        </w:rPr>
        <w:t>مَنْ</w:t>
      </w:r>
      <w:r w:rsidRPr="006A1BFA">
        <w:rPr>
          <w:rStyle w:val="Char5"/>
          <w:rtl/>
        </w:rPr>
        <w:t xml:space="preserve"> </w:t>
      </w:r>
      <w:r w:rsidRPr="006A1BFA">
        <w:rPr>
          <w:rStyle w:val="Char5"/>
          <w:rFonts w:hint="eastAsia"/>
          <w:rtl/>
        </w:rPr>
        <w:t>قَدْ</w:t>
      </w:r>
      <w:r w:rsidRPr="006A1BFA">
        <w:rPr>
          <w:rStyle w:val="Char5"/>
          <w:rtl/>
        </w:rPr>
        <w:t xml:space="preserve"> </w:t>
      </w:r>
      <w:r w:rsidRPr="006A1BFA">
        <w:rPr>
          <w:rStyle w:val="Char5"/>
          <w:rFonts w:hint="eastAsia"/>
          <w:rtl/>
        </w:rPr>
        <w:t>هَلَكَ</w:t>
      </w:r>
      <w:r w:rsidRPr="006A1BFA">
        <w:rPr>
          <w:rStyle w:val="Char5"/>
          <w:rtl/>
        </w:rPr>
        <w:t xml:space="preserve"> </w:t>
      </w:r>
      <w:r w:rsidRPr="006A1BFA">
        <w:rPr>
          <w:rStyle w:val="Char5"/>
          <w:rFonts w:hint="eastAsia"/>
          <w:rtl/>
        </w:rPr>
        <w:t>وَإِنْ</w:t>
      </w:r>
      <w:r w:rsidRPr="006A1BFA">
        <w:rPr>
          <w:rStyle w:val="Char5"/>
          <w:rtl/>
        </w:rPr>
        <w:t xml:space="preserve"> </w:t>
      </w:r>
      <w:r w:rsidRPr="006A1BFA">
        <w:rPr>
          <w:rStyle w:val="Char5"/>
          <w:rFonts w:hint="eastAsia"/>
          <w:rtl/>
        </w:rPr>
        <w:t>يَقُمْ</w:t>
      </w:r>
      <w:r w:rsidRPr="006A1BFA">
        <w:rPr>
          <w:rStyle w:val="Char5"/>
          <w:rtl/>
        </w:rPr>
        <w:t xml:space="preserve"> </w:t>
      </w:r>
      <w:r w:rsidRPr="006A1BFA">
        <w:rPr>
          <w:rStyle w:val="Char5"/>
          <w:rFonts w:hint="eastAsia"/>
          <w:rtl/>
        </w:rPr>
        <w:t>لَهُمْ</w:t>
      </w:r>
      <w:r w:rsidRPr="006A1BFA">
        <w:rPr>
          <w:rStyle w:val="Char5"/>
          <w:rtl/>
        </w:rPr>
        <w:t xml:space="preserve"> </w:t>
      </w:r>
      <w:r w:rsidRPr="006A1BFA">
        <w:rPr>
          <w:rStyle w:val="Char5"/>
          <w:rFonts w:hint="eastAsia"/>
          <w:rtl/>
        </w:rPr>
        <w:t>دِينُهُمْ</w:t>
      </w:r>
      <w:r w:rsidRPr="006A1BFA">
        <w:rPr>
          <w:rStyle w:val="Char5"/>
          <w:rtl/>
        </w:rPr>
        <w:t xml:space="preserve"> </w:t>
      </w:r>
      <w:r w:rsidRPr="006A1BFA">
        <w:rPr>
          <w:rStyle w:val="Char5"/>
          <w:rFonts w:hint="eastAsia"/>
          <w:rtl/>
        </w:rPr>
        <w:t>يَقُمْ</w:t>
      </w:r>
      <w:r w:rsidRPr="006A1BFA">
        <w:rPr>
          <w:rStyle w:val="Char5"/>
          <w:rtl/>
        </w:rPr>
        <w:t xml:space="preserve"> </w:t>
      </w:r>
      <w:r w:rsidRPr="006A1BFA">
        <w:rPr>
          <w:rStyle w:val="Char5"/>
          <w:rFonts w:hint="eastAsia"/>
          <w:rtl/>
        </w:rPr>
        <w:t>لَهُمْ</w:t>
      </w:r>
      <w:r w:rsidRPr="006A1BFA">
        <w:rPr>
          <w:rStyle w:val="Char5"/>
          <w:rtl/>
        </w:rPr>
        <w:t xml:space="preserve"> </w:t>
      </w:r>
      <w:r w:rsidRPr="006A1BFA">
        <w:rPr>
          <w:rStyle w:val="Char5"/>
          <w:rFonts w:hint="eastAsia"/>
          <w:rtl/>
        </w:rPr>
        <w:t>سَبْعِينَ</w:t>
      </w:r>
      <w:r w:rsidRPr="006A1BFA">
        <w:rPr>
          <w:rStyle w:val="Char5"/>
          <w:rtl/>
        </w:rPr>
        <w:t xml:space="preserve"> </w:t>
      </w:r>
      <w:r w:rsidRPr="006A1BFA">
        <w:rPr>
          <w:rStyle w:val="Char5"/>
          <w:rFonts w:hint="eastAsia"/>
          <w:rtl/>
        </w:rPr>
        <w:t>عَاماً</w:t>
      </w:r>
      <w:r w:rsidRPr="006A1BFA">
        <w:rPr>
          <w:rStyle w:val="Char5"/>
          <w:rFonts w:hint="cs"/>
          <w:rtl/>
        </w:rPr>
        <w:t>،</w:t>
      </w:r>
      <w:r w:rsidRPr="006A1BFA">
        <w:rPr>
          <w:rStyle w:val="Char5"/>
          <w:rtl/>
        </w:rPr>
        <w:t xml:space="preserve"> </w:t>
      </w:r>
      <w:r w:rsidRPr="006A1BFA">
        <w:rPr>
          <w:rStyle w:val="Char5"/>
          <w:rFonts w:hint="eastAsia"/>
          <w:rtl/>
        </w:rPr>
        <w:t>قُلْتُ</w:t>
      </w:r>
      <w:r w:rsidRPr="006A1BFA">
        <w:rPr>
          <w:rStyle w:val="Char5"/>
          <w:rFonts w:hint="cs"/>
          <w:rtl/>
        </w:rPr>
        <w:t>:</w:t>
      </w:r>
      <w:r w:rsidRPr="006A1BFA">
        <w:rPr>
          <w:rStyle w:val="Char5"/>
          <w:rtl/>
        </w:rPr>
        <w:t xml:space="preserve"> </w:t>
      </w:r>
      <w:r w:rsidRPr="006A1BFA">
        <w:rPr>
          <w:rStyle w:val="Char5"/>
          <w:rFonts w:hint="eastAsia"/>
          <w:rtl/>
        </w:rPr>
        <w:t>أَمِمَّا</w:t>
      </w:r>
      <w:r w:rsidRPr="006A1BFA">
        <w:rPr>
          <w:rStyle w:val="Char5"/>
          <w:rtl/>
        </w:rPr>
        <w:t xml:space="preserve"> </w:t>
      </w:r>
      <w:r w:rsidRPr="006A1BFA">
        <w:rPr>
          <w:rStyle w:val="Char5"/>
          <w:rFonts w:hint="eastAsia"/>
          <w:rtl/>
        </w:rPr>
        <w:t>مَضَى</w:t>
      </w:r>
      <w:r w:rsidRPr="006A1BFA">
        <w:rPr>
          <w:rStyle w:val="Char5"/>
          <w:rtl/>
        </w:rPr>
        <w:t xml:space="preserve"> </w:t>
      </w:r>
      <w:r w:rsidRPr="006A1BFA">
        <w:rPr>
          <w:rStyle w:val="Char5"/>
          <w:rFonts w:hint="eastAsia"/>
          <w:rtl/>
        </w:rPr>
        <w:t>أَمْ</w:t>
      </w:r>
      <w:r w:rsidRPr="006A1BFA">
        <w:rPr>
          <w:rStyle w:val="Char5"/>
          <w:rtl/>
        </w:rPr>
        <w:t xml:space="preserve"> </w:t>
      </w:r>
      <w:r w:rsidRPr="006A1BFA">
        <w:rPr>
          <w:rStyle w:val="Char5"/>
          <w:rFonts w:hint="eastAsia"/>
          <w:rtl/>
        </w:rPr>
        <w:t>مِمَّا</w:t>
      </w:r>
      <w:r w:rsidRPr="006A1BFA">
        <w:rPr>
          <w:rStyle w:val="Char5"/>
          <w:rtl/>
        </w:rPr>
        <w:t xml:space="preserve"> </w:t>
      </w:r>
      <w:r w:rsidRPr="006A1BFA">
        <w:rPr>
          <w:rStyle w:val="Char5"/>
          <w:rFonts w:hint="eastAsia"/>
          <w:rtl/>
        </w:rPr>
        <w:t>بَقِىَ</w:t>
      </w:r>
      <w:r w:rsidRPr="006A1BFA">
        <w:rPr>
          <w:rStyle w:val="Char5"/>
          <w:rFonts w:hint="cs"/>
          <w:rtl/>
        </w:rPr>
        <w:t>؟</w:t>
      </w:r>
      <w:r w:rsidRPr="006A1BFA">
        <w:rPr>
          <w:rStyle w:val="Char5"/>
          <w:rtl/>
        </w:rPr>
        <w:t xml:space="preserve"> </w:t>
      </w:r>
      <w:r w:rsidRPr="006A1BFA">
        <w:rPr>
          <w:rStyle w:val="Char5"/>
          <w:rFonts w:hint="eastAsia"/>
          <w:rtl/>
        </w:rPr>
        <w:t>قَالَ</w:t>
      </w:r>
      <w:r w:rsidRPr="006A1BFA">
        <w:rPr>
          <w:rStyle w:val="Char5"/>
          <w:rFonts w:hint="cs"/>
          <w:rtl/>
        </w:rPr>
        <w:t>:</w:t>
      </w:r>
      <w:r w:rsidRPr="006A1BFA">
        <w:rPr>
          <w:rStyle w:val="Char5"/>
          <w:rtl/>
        </w:rPr>
        <w:t xml:space="preserve"> </w:t>
      </w:r>
      <w:r w:rsidRPr="006A1BFA">
        <w:rPr>
          <w:rStyle w:val="Char5"/>
          <w:rFonts w:hint="eastAsia"/>
          <w:rtl/>
        </w:rPr>
        <w:t>مِمَّا</w:t>
      </w:r>
      <w:r w:rsidRPr="006A1BFA">
        <w:rPr>
          <w:rStyle w:val="Char5"/>
          <w:rtl/>
        </w:rPr>
        <w:t xml:space="preserve"> </w:t>
      </w:r>
      <w:r w:rsidRPr="006A1BFA">
        <w:rPr>
          <w:rStyle w:val="Char5"/>
          <w:rFonts w:hint="cs"/>
          <w:rtl/>
        </w:rPr>
        <w:t>مَضَى</w:t>
      </w:r>
      <w:r w:rsidRPr="006A1BFA">
        <w:rPr>
          <w:rStyle w:val="Chare"/>
          <w:rFonts w:hint="cs"/>
          <w:rtl/>
        </w:rPr>
        <w:t>»</w:t>
      </w:r>
      <w:r w:rsidR="006A1BFA" w:rsidRPr="006A1BFA">
        <w:rPr>
          <w:rStyle w:val="Char6"/>
          <w:rFonts w:hint="cs"/>
          <w:rtl/>
        </w:rPr>
        <w:t>.</w:t>
      </w:r>
      <w:r w:rsidRPr="005234D1">
        <w:rPr>
          <w:rStyle w:val="Char6"/>
          <w:rFonts w:hint="cs"/>
          <w:rtl/>
        </w:rPr>
        <w:t xml:space="preserve"> </w:t>
      </w:r>
      <w:r w:rsidRPr="00773B0D">
        <w:rPr>
          <w:rFonts w:cs="Traditional Arabic" w:hint="cs"/>
          <w:rtl/>
          <w:lang w:bidi="fa-IR"/>
        </w:rPr>
        <w:t>«</w:t>
      </w:r>
      <w:r w:rsidRPr="006A1BFA">
        <w:rPr>
          <w:rStyle w:val="Chard"/>
          <w:rFonts w:hint="cs"/>
          <w:rtl/>
        </w:rPr>
        <w:t>آسیای اسلام تا سی و پنج یا سی و شش سال می‌چرخد، پس اگر هلاک شدند، مانند گذشتگان هلاک خواهند شد، و اگر دین‌شان باقی بماند، پس تا هفتاد سال باقی خواهد ماند، عرض کردم: آیا به حساب آینده یا به حساب گذشته؟ فرمود: به حساب گذشته</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پس معنی</w:t>
      </w:r>
      <w:r w:rsidR="000A7CB8">
        <w:rPr>
          <w:rStyle w:val="Char6"/>
          <w:rFonts w:hint="cs"/>
          <w:rtl/>
        </w:rPr>
        <w:t xml:space="preserve"> </w:t>
      </w:r>
      <w:r w:rsidRPr="005234D1">
        <w:rPr>
          <w:rStyle w:val="Char6"/>
          <w:rFonts w:hint="cs"/>
          <w:rtl/>
        </w:rPr>
        <w:t xml:space="preserve">چرخش اسلام این است که امر اسلام با اقامه حدود و جهاد در این امت باقی خواهند ماند، و این از آغاز وقت جهاد و اوایل هجرت تا زمان شهادت حضرت عثمان </w:t>
      </w:r>
      <w:r w:rsidRPr="005234D1">
        <w:rPr>
          <w:rStyle w:val="Char6"/>
          <w:rFonts w:hint="cs"/>
          <w:rtl/>
        </w:rPr>
        <w:sym w:font="AGA Arabesque" w:char="F074"/>
      </w:r>
      <w:r w:rsidRPr="005234D1">
        <w:rPr>
          <w:rStyle w:val="Char6"/>
          <w:rFonts w:hint="cs"/>
          <w:rtl/>
        </w:rPr>
        <w:t xml:space="preserve"> صادق آمد، شک در سی و پنج و سی و شش از آنجاست که خداوند آن را به صورت مجمل وحی کرده بود.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قول آن حضرت </w:t>
      </w:r>
      <w:r w:rsidR="008D0544" w:rsidRPr="008D0544">
        <w:rPr>
          <w:rFonts w:cs="CTraditional Arabic" w:hint="cs"/>
          <w:rtl/>
          <w:lang w:bidi="fa-IR"/>
        </w:rPr>
        <w:t>ج</w:t>
      </w:r>
      <w:r w:rsidRPr="005234D1">
        <w:rPr>
          <w:rStyle w:val="Char6"/>
          <w:rFonts w:hint="cs"/>
          <w:rtl/>
        </w:rPr>
        <w:t xml:space="preserve">: </w:t>
      </w:r>
      <w:r w:rsidRPr="006A1BFA">
        <w:rPr>
          <w:rStyle w:val="Chare"/>
          <w:rFonts w:hint="cs"/>
          <w:rtl/>
        </w:rPr>
        <w:t>«</w:t>
      </w:r>
      <w:r w:rsidRPr="006A1BFA">
        <w:rPr>
          <w:rStyle w:val="Char5"/>
          <w:rFonts w:hint="eastAsia"/>
          <w:rtl/>
        </w:rPr>
        <w:t>فَإِنْ</w:t>
      </w:r>
      <w:r w:rsidRPr="006A1BFA">
        <w:rPr>
          <w:rStyle w:val="Char5"/>
          <w:rtl/>
        </w:rPr>
        <w:t xml:space="preserve"> </w:t>
      </w:r>
      <w:r w:rsidRPr="006A1BFA">
        <w:rPr>
          <w:rStyle w:val="Char5"/>
          <w:rFonts w:hint="eastAsia"/>
          <w:rtl/>
        </w:rPr>
        <w:t>يَهْلِكُوا</w:t>
      </w:r>
      <w:r w:rsidRPr="006A1BFA">
        <w:rPr>
          <w:rStyle w:val="Chare"/>
          <w:rFonts w:hint="cs"/>
          <w:rtl/>
        </w:rPr>
        <w:t>»</w:t>
      </w:r>
      <w:r w:rsidRPr="005234D1">
        <w:rPr>
          <w:rStyle w:val="Char6"/>
          <w:rFonts w:hint="cs"/>
          <w:rtl/>
        </w:rPr>
        <w:t xml:space="preserve"> صعوبت امر را دارد بیان می‌کند که امر دارد به چنان صورتی برمی‌گردد که اگر بیننده‌ای در آن بنگرد، در باره هلاکت امت و از هم‌پاشیدن امر آن‌ها شک و تردید خواهد کرد.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قول آن حضرت </w:t>
      </w:r>
      <w:r w:rsidR="008D0544" w:rsidRPr="008D0544">
        <w:rPr>
          <w:rFonts w:cs="CTraditional Arabic" w:hint="cs"/>
          <w:rtl/>
          <w:lang w:bidi="fa-IR"/>
        </w:rPr>
        <w:t>ج</w:t>
      </w:r>
      <w:r w:rsidRPr="005234D1">
        <w:rPr>
          <w:rStyle w:val="Char6"/>
          <w:rFonts w:hint="cs"/>
          <w:rtl/>
        </w:rPr>
        <w:t xml:space="preserve">: </w:t>
      </w:r>
      <w:r w:rsidRPr="006A1BFA">
        <w:rPr>
          <w:rStyle w:val="Chare"/>
          <w:rFonts w:hint="cs"/>
          <w:rtl/>
        </w:rPr>
        <w:t>«</w:t>
      </w:r>
      <w:r w:rsidRPr="006A1BFA">
        <w:rPr>
          <w:rStyle w:val="Char5"/>
          <w:rFonts w:hint="eastAsia"/>
          <w:rtl/>
        </w:rPr>
        <w:t>سَبْعِينَ</w:t>
      </w:r>
      <w:r w:rsidRPr="006A1BFA">
        <w:rPr>
          <w:rStyle w:val="Char5"/>
          <w:rtl/>
        </w:rPr>
        <w:t xml:space="preserve"> </w:t>
      </w:r>
      <w:r w:rsidRPr="006A1BFA">
        <w:rPr>
          <w:rStyle w:val="Char5"/>
          <w:rFonts w:hint="eastAsia"/>
          <w:rtl/>
        </w:rPr>
        <w:t>عَامًا</w:t>
      </w:r>
      <w:r w:rsidRPr="006A1BFA">
        <w:rPr>
          <w:rStyle w:val="Chare"/>
          <w:rFonts w:hint="cs"/>
          <w:rtl/>
        </w:rPr>
        <w:t>»</w:t>
      </w:r>
      <w:r w:rsidRPr="005234D1">
        <w:rPr>
          <w:rStyle w:val="Char6"/>
          <w:rFonts w:hint="cs"/>
          <w:rtl/>
        </w:rPr>
        <w:t xml:space="preserve"> آغازش از بعثت و پایان آن با موت معاویه شد، سپس فتنه داعیان جهنم بلند شدند.</w:t>
      </w:r>
    </w:p>
    <w:p w:rsidR="00BA4315" w:rsidRDefault="00BA4315" w:rsidP="008A386C">
      <w:pPr>
        <w:pStyle w:val="a7"/>
        <w:rPr>
          <w:rtl/>
        </w:rPr>
      </w:pPr>
      <w:r w:rsidRPr="006A1BFA">
        <w:rPr>
          <w:rFonts w:hint="cs"/>
          <w:rtl/>
        </w:rPr>
        <w:t xml:space="preserve">معنی </w:t>
      </w:r>
      <w:r w:rsidRPr="006A1BFA">
        <w:rPr>
          <w:rStyle w:val="Chare"/>
          <w:rFonts w:hint="cs"/>
          <w:rtl/>
        </w:rPr>
        <w:t>«</w:t>
      </w:r>
      <w:r w:rsidRPr="006A1BFA">
        <w:rPr>
          <w:rStyle w:val="Char5"/>
          <w:rFonts w:hint="eastAsia"/>
          <w:rtl/>
        </w:rPr>
        <w:t>سَبْعِينَ</w:t>
      </w:r>
      <w:r w:rsidRPr="006A1BFA">
        <w:rPr>
          <w:rStyle w:val="Char5"/>
          <w:rtl/>
        </w:rPr>
        <w:t xml:space="preserve"> </w:t>
      </w:r>
      <w:r w:rsidRPr="006A1BFA">
        <w:rPr>
          <w:rStyle w:val="Char5"/>
          <w:rFonts w:hint="eastAsia"/>
          <w:rtl/>
        </w:rPr>
        <w:t>عَامًا</w:t>
      </w:r>
      <w:r w:rsidRPr="006A1BFA">
        <w:rPr>
          <w:rStyle w:val="Chare"/>
          <w:rFonts w:hint="cs"/>
          <w:rtl/>
        </w:rPr>
        <w:t>»</w:t>
      </w:r>
      <w:r w:rsidRPr="006A1BFA">
        <w:rPr>
          <w:rFonts w:hint="cs"/>
          <w:rtl/>
        </w:rPr>
        <w:t xml:space="preserve"> هولناک</w:t>
      </w:r>
      <w:r w:rsidR="006A1BFA" w:rsidRPr="006A1BFA">
        <w:rPr>
          <w:rFonts w:hint="cs"/>
          <w:rtl/>
        </w:rPr>
        <w:t xml:space="preserve"> </w:t>
      </w:r>
      <w:r w:rsidRPr="006A1BFA">
        <w:rPr>
          <w:rFonts w:hint="cs"/>
          <w:rtl/>
        </w:rPr>
        <w:t>‌شدن امر است، و این زیر پوشش، مخفی می‌باشد، و بعد از آن امر استوار نمی‌ماند، والله أعلم.</w:t>
      </w:r>
    </w:p>
    <w:p w:rsidR="00481D11" w:rsidRDefault="00481D11" w:rsidP="008A386C">
      <w:pPr>
        <w:pStyle w:val="a7"/>
        <w:rPr>
          <w:rtl/>
        </w:rPr>
      </w:pPr>
    </w:p>
    <w:p w:rsidR="00481D11" w:rsidRPr="006A1BFA" w:rsidRDefault="00481D11" w:rsidP="008A386C">
      <w:pPr>
        <w:pStyle w:val="a7"/>
        <w:rPr>
          <w:rtl/>
        </w:rPr>
      </w:pPr>
    </w:p>
    <w:p w:rsidR="00BA4315" w:rsidRPr="00773B0D" w:rsidRDefault="00BA4315" w:rsidP="008A386C">
      <w:pPr>
        <w:pStyle w:val="a5"/>
        <w:rPr>
          <w:rtl/>
        </w:rPr>
      </w:pPr>
      <w:bookmarkStart w:id="2275" w:name="_Toc272590255"/>
      <w:bookmarkStart w:id="2276" w:name="_Toc435448241"/>
      <w:r w:rsidRPr="00773B0D">
        <w:rPr>
          <w:rFonts w:hint="cs"/>
          <w:rtl/>
        </w:rPr>
        <w:t>می‌جنگند با شما ملتی که چشم‌های کوچک دارند:</w:t>
      </w:r>
      <w:bookmarkEnd w:id="2275"/>
      <w:bookmarkEnd w:id="2276"/>
    </w:p>
    <w:p w:rsidR="00BA4315" w:rsidRPr="006A1BFA" w:rsidRDefault="00BA4315" w:rsidP="008A386C">
      <w:pPr>
        <w:autoSpaceDE w:val="0"/>
        <w:autoSpaceDN w:val="0"/>
        <w:adjustRightInd w:val="0"/>
        <w:ind w:firstLine="284"/>
        <w:jc w:val="lowKashida"/>
        <w:rPr>
          <w:rStyle w:val="Char6"/>
          <w:rtl/>
        </w:rPr>
      </w:pPr>
      <w:r w:rsidRPr="005234D1">
        <w:rPr>
          <w:rStyle w:val="Char6"/>
          <w:rFonts w:hint="cs"/>
          <w:rtl/>
        </w:rPr>
        <w:t xml:space="preserve">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eastAsia"/>
          <w:rtl/>
        </w:rPr>
        <w:t>يُقَاتِلُكُمْ</w:t>
      </w:r>
      <w:r w:rsidRPr="006A1BFA">
        <w:rPr>
          <w:rStyle w:val="Char5"/>
          <w:rtl/>
        </w:rPr>
        <w:t xml:space="preserve"> </w:t>
      </w:r>
      <w:r w:rsidRPr="006A1BFA">
        <w:rPr>
          <w:rStyle w:val="Char5"/>
          <w:rFonts w:hint="eastAsia"/>
          <w:rtl/>
        </w:rPr>
        <w:t>قَوْمٌ</w:t>
      </w:r>
      <w:r w:rsidRPr="006A1BFA">
        <w:rPr>
          <w:rStyle w:val="Char5"/>
          <w:rtl/>
        </w:rPr>
        <w:t xml:space="preserve"> </w:t>
      </w:r>
      <w:r w:rsidRPr="006A1BFA">
        <w:rPr>
          <w:rStyle w:val="Char5"/>
          <w:rFonts w:hint="eastAsia"/>
          <w:rtl/>
        </w:rPr>
        <w:t>صِغَارُ</w:t>
      </w:r>
      <w:r w:rsidRPr="006A1BFA">
        <w:rPr>
          <w:rStyle w:val="Char5"/>
          <w:rtl/>
        </w:rPr>
        <w:t xml:space="preserve"> </w:t>
      </w:r>
      <w:r w:rsidRPr="006A1BFA">
        <w:rPr>
          <w:rStyle w:val="Char5"/>
          <w:rFonts w:hint="eastAsia"/>
          <w:rtl/>
        </w:rPr>
        <w:t>الأَعْيُنِ،</w:t>
      </w:r>
      <w:r w:rsidRPr="006A1BFA">
        <w:rPr>
          <w:rStyle w:val="Char5"/>
          <w:rtl/>
        </w:rPr>
        <w:t xml:space="preserve"> </w:t>
      </w:r>
      <w:r w:rsidRPr="006A1BFA">
        <w:rPr>
          <w:rStyle w:val="Char5"/>
          <w:rFonts w:hint="eastAsia"/>
          <w:rtl/>
        </w:rPr>
        <w:t>يَعْنِي</w:t>
      </w:r>
      <w:r w:rsidRPr="006A1BFA">
        <w:rPr>
          <w:rStyle w:val="Char5"/>
          <w:rtl/>
        </w:rPr>
        <w:t xml:space="preserve"> </w:t>
      </w:r>
      <w:r w:rsidRPr="006A1BFA">
        <w:rPr>
          <w:rStyle w:val="Char5"/>
          <w:rFonts w:hint="eastAsia"/>
          <w:rtl/>
        </w:rPr>
        <w:t>التُّرْكَ،</w:t>
      </w:r>
      <w:r w:rsidRPr="006A1BFA">
        <w:rPr>
          <w:rStyle w:val="Char5"/>
          <w:rtl/>
        </w:rPr>
        <w:t xml:space="preserve"> </w:t>
      </w:r>
      <w:r w:rsidRPr="006A1BFA">
        <w:rPr>
          <w:rStyle w:val="Char5"/>
          <w:rFonts w:hint="eastAsia"/>
          <w:rtl/>
        </w:rPr>
        <w:t>قَالَ</w:t>
      </w:r>
      <w:r w:rsidRPr="006A1BFA">
        <w:rPr>
          <w:rStyle w:val="Char5"/>
          <w:rtl/>
        </w:rPr>
        <w:t xml:space="preserve">: </w:t>
      </w:r>
      <w:r w:rsidRPr="006A1BFA">
        <w:rPr>
          <w:rStyle w:val="Char5"/>
          <w:rFonts w:hint="eastAsia"/>
          <w:rtl/>
        </w:rPr>
        <w:t>تَسُوقُونَهُمْ</w:t>
      </w:r>
      <w:r w:rsidRPr="006A1BFA">
        <w:rPr>
          <w:rStyle w:val="Char5"/>
          <w:rtl/>
        </w:rPr>
        <w:t xml:space="preserve"> </w:t>
      </w:r>
      <w:r w:rsidRPr="006A1BFA">
        <w:rPr>
          <w:rStyle w:val="Char5"/>
          <w:rFonts w:hint="eastAsia"/>
          <w:rtl/>
        </w:rPr>
        <w:t>ثَلاَثَ</w:t>
      </w:r>
      <w:r w:rsidRPr="006A1BFA">
        <w:rPr>
          <w:rStyle w:val="Char5"/>
          <w:rtl/>
        </w:rPr>
        <w:t xml:space="preserve"> </w:t>
      </w:r>
      <w:r w:rsidRPr="006A1BFA">
        <w:rPr>
          <w:rStyle w:val="Char5"/>
          <w:rFonts w:hint="eastAsia"/>
          <w:rtl/>
        </w:rPr>
        <w:t>مِرَارٍ</w:t>
      </w:r>
      <w:r w:rsidRPr="006A1BFA">
        <w:rPr>
          <w:rStyle w:val="Chare"/>
          <w:rFonts w:hint="cs"/>
          <w:rtl/>
        </w:rPr>
        <w:t>»</w:t>
      </w:r>
      <w:r w:rsidR="006A1BFA" w:rsidRPr="006A1BFA">
        <w:rPr>
          <w:rStyle w:val="Char5"/>
          <w:rFonts w:hint="cs"/>
          <w:rtl/>
        </w:rPr>
        <w:t>.</w:t>
      </w:r>
      <w:r w:rsidRPr="006A1BFA">
        <w:rPr>
          <w:rStyle w:val="Chare"/>
          <w:rFonts w:hint="cs"/>
          <w:rtl/>
        </w:rPr>
        <w:t xml:space="preserve"> </w:t>
      </w:r>
      <w:r w:rsidRPr="00773B0D">
        <w:rPr>
          <w:rFonts w:cs="Traditional Arabic" w:hint="cs"/>
          <w:rtl/>
          <w:lang w:bidi="fa-IR"/>
        </w:rPr>
        <w:t>«</w:t>
      </w:r>
      <w:r w:rsidRPr="006A1BFA">
        <w:rPr>
          <w:rStyle w:val="Chard"/>
          <w:rFonts w:hint="cs"/>
          <w:rtl/>
        </w:rPr>
        <w:t>با شما ملتی کوچک چشم یعنی ترک‌ها می‌جنگند، و تا سه بار آن‌ها را می‌رانید</w:t>
      </w:r>
      <w:r w:rsidRPr="00773B0D">
        <w:rPr>
          <w:rFonts w:cs="Traditional Arabic" w:hint="cs"/>
          <w:rtl/>
          <w:lang w:bidi="fa-IR"/>
        </w:rPr>
        <w:t>»</w:t>
      </w:r>
      <w:r w:rsidRPr="005234D1">
        <w:rPr>
          <w:rStyle w:val="Char6"/>
          <w:rFonts w:hint="cs"/>
          <w:rtl/>
        </w:rPr>
        <w:t xml:space="preserve">. معنی حدیث این که عرب‌ها با آن‌ها می‌جنگند و بر آن‌ها غلبه می‌یابند، این سبب بغض و کینه می‌شود تا جایی که آن‌ها عرب‌ها را از بلاد خود اخراج می‌کنند تنها بر این هم اکتفا نمی‌کنند بلکه در بلاد عرب وارد می‌شوند، و همین است منظور از قول او: </w:t>
      </w:r>
      <w:r w:rsidRPr="006A1BFA">
        <w:rPr>
          <w:rStyle w:val="Char6"/>
          <w:rFonts w:hint="cs"/>
          <w:rtl/>
        </w:rPr>
        <w:t>«</w:t>
      </w:r>
      <w:r w:rsidRPr="006A1BFA">
        <w:rPr>
          <w:rStyle w:val="Char4"/>
          <w:rFonts w:hint="eastAsia"/>
          <w:rtl/>
        </w:rPr>
        <w:t>حَتَّى</w:t>
      </w:r>
      <w:r w:rsidRPr="006A1BFA">
        <w:rPr>
          <w:rStyle w:val="Char4"/>
          <w:rtl/>
        </w:rPr>
        <w:t xml:space="preserve"> </w:t>
      </w:r>
      <w:r w:rsidRPr="006A1BFA">
        <w:rPr>
          <w:rStyle w:val="Char4"/>
          <w:rFonts w:hint="eastAsia"/>
          <w:rtl/>
        </w:rPr>
        <w:t>تُلْحِقُوهُمْ</w:t>
      </w:r>
      <w:r w:rsidRPr="006A1BFA">
        <w:rPr>
          <w:rStyle w:val="Char4"/>
          <w:rtl/>
        </w:rPr>
        <w:t xml:space="preserve"> </w:t>
      </w:r>
      <w:r w:rsidRPr="006A1BFA">
        <w:rPr>
          <w:rStyle w:val="Char4"/>
          <w:rFonts w:hint="eastAsia"/>
          <w:rtl/>
        </w:rPr>
        <w:t>بِجَزِيرَةِ</w:t>
      </w:r>
      <w:r w:rsidRPr="006A1BFA">
        <w:rPr>
          <w:rStyle w:val="Char4"/>
          <w:rtl/>
        </w:rPr>
        <w:t xml:space="preserve"> </w:t>
      </w:r>
      <w:r w:rsidRPr="006A1BFA">
        <w:rPr>
          <w:rStyle w:val="Char4"/>
          <w:rFonts w:hint="eastAsia"/>
          <w:rtl/>
        </w:rPr>
        <w:t>الْعَرَبِ</w:t>
      </w:r>
      <w:r w:rsidRPr="006A1BFA">
        <w:rPr>
          <w:rStyle w:val="Char6"/>
          <w:rFonts w:hint="cs"/>
          <w:rtl/>
        </w:rPr>
        <w:t>»</w:t>
      </w:r>
      <w:r w:rsidRPr="005234D1">
        <w:rPr>
          <w:rStyle w:val="Char6"/>
          <w:rFonts w:hint="cs"/>
          <w:rtl/>
        </w:rPr>
        <w:t xml:space="preserve"> ولی در برخورد نخست عرب‌هایی که فرار می‌کنند نجات می‌یابند، و این صادق آمد با قتال چنگیز که کسانی از عباسیان که در بغداد بودند از بین رفتند و آنانکه به مصر فرار نمودند رهایی یافتند، ولی در برخورد دوم </w:t>
      </w:r>
      <w:r w:rsidRPr="006A1BFA">
        <w:rPr>
          <w:rStyle w:val="Char6"/>
          <w:rFonts w:hint="cs"/>
          <w:rtl/>
        </w:rPr>
        <w:t>بعضی نجات می‌یابند و بعضی هلاک می‌شوند، این در پایمال‌نمودن تیمور لنگ صادق می‌آید که شهرهای شام را پایمال نمود و امر عباسی‌ها را از بین برد، «اما در برخورد سوم ریشه‌کن می‌شوند» این با غالب‌آمدن عثمانی‌ها بر تمام مملکت صادق آمد، والله أعلم.</w:t>
      </w:r>
    </w:p>
    <w:p w:rsidR="00BA4315" w:rsidRPr="00773B0D" w:rsidRDefault="00BA4315" w:rsidP="008A386C">
      <w:pPr>
        <w:pStyle w:val="a3"/>
        <w:rPr>
          <w:rtl/>
        </w:rPr>
      </w:pPr>
      <w:bookmarkStart w:id="2277" w:name="_Toc272590256"/>
      <w:bookmarkStart w:id="2278" w:name="_Toc435448242"/>
      <w:r w:rsidRPr="00773B0D">
        <w:rPr>
          <w:rFonts w:hint="cs"/>
          <w:rtl/>
        </w:rPr>
        <w:t>مناقب</w:t>
      </w:r>
      <w:bookmarkEnd w:id="2277"/>
      <w:bookmarkEnd w:id="2278"/>
    </w:p>
    <w:p w:rsidR="00BA4315" w:rsidRPr="00773B0D" w:rsidRDefault="00BA4315" w:rsidP="008A386C">
      <w:pPr>
        <w:pStyle w:val="a5"/>
        <w:rPr>
          <w:rtl/>
        </w:rPr>
      </w:pPr>
      <w:bookmarkStart w:id="2279" w:name="_Toc272590257"/>
      <w:bookmarkStart w:id="2280" w:name="_Toc435448243"/>
      <w:r w:rsidRPr="00773B0D">
        <w:rPr>
          <w:rFonts w:hint="cs"/>
          <w:rtl/>
        </w:rPr>
        <w:t>مناقب صحابه در چند امر واضح می‌شوند:</w:t>
      </w:r>
      <w:bookmarkEnd w:id="2279"/>
      <w:bookmarkEnd w:id="2280"/>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اصل در مناقب صحابه چند امر است:</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آنجمله این که رسول خدا </w:t>
      </w:r>
      <w:r w:rsidR="008D0544" w:rsidRPr="008D0544">
        <w:rPr>
          <w:rFonts w:cs="CTraditional Arabic" w:hint="cs"/>
          <w:rtl/>
          <w:lang w:bidi="fa-IR"/>
        </w:rPr>
        <w:t>ج</w:t>
      </w:r>
      <w:r w:rsidRPr="005234D1">
        <w:rPr>
          <w:rStyle w:val="Char6"/>
          <w:rFonts w:hint="cs"/>
          <w:rtl/>
        </w:rPr>
        <w:t xml:space="preserve"> بر یک هیأت نفسانی اطلاع یابد که انسان را برای واردشدن در جنت آماده سازد، چنانکه بر ابوبکر اطلاع یافت که در او فخر و غرور نیست، و این از کاملترین خصلت‌هاست که درهای بهشت مثال آن قرار می‌گیرند، لذا رسول خدا </w:t>
      </w:r>
      <w:r w:rsidR="008D0544" w:rsidRPr="008D0544">
        <w:rPr>
          <w:rFonts w:cs="CTraditional Arabic" w:hint="cs"/>
          <w:rtl/>
          <w:lang w:bidi="fa-IR"/>
        </w:rPr>
        <w:t>ج</w:t>
      </w:r>
      <w:r w:rsidRPr="005234D1">
        <w:rPr>
          <w:rStyle w:val="Char6"/>
          <w:rFonts w:hint="cs"/>
          <w:rtl/>
        </w:rPr>
        <w:t xml:space="preserve"> فرمود: </w:t>
      </w:r>
      <w:r w:rsidRPr="006A1BFA">
        <w:rPr>
          <w:rStyle w:val="Chare"/>
          <w:rFonts w:hint="cs"/>
          <w:rtl/>
        </w:rPr>
        <w:t>«</w:t>
      </w:r>
      <w:r w:rsidRPr="006A1BFA">
        <w:rPr>
          <w:rStyle w:val="Char5"/>
          <w:rFonts w:hint="cs"/>
          <w:rtl/>
        </w:rPr>
        <w:t>أَرْجُوا أَنْ تَكُونَ مِنْهُمْ</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6A1BFA">
        <w:rPr>
          <w:rStyle w:val="Chard"/>
          <w:rFonts w:hint="cs"/>
          <w:rtl/>
        </w:rPr>
        <w:t>امیدوارم تو از کسانی باشی که از همه درهای جنت ندا داده می‌شوند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راجع به حضرت عمر </w:t>
      </w:r>
      <w:r w:rsidRPr="005234D1">
        <w:rPr>
          <w:rStyle w:val="Char6"/>
          <w:rFonts w:hint="cs"/>
          <w:rtl/>
        </w:rPr>
        <w:sym w:font="AGA Arabesque" w:char="F074"/>
      </w:r>
      <w:r w:rsidRPr="005234D1">
        <w:rPr>
          <w:rStyle w:val="Char6"/>
          <w:rFonts w:hint="cs"/>
          <w:rtl/>
        </w:rPr>
        <w:t xml:space="preserve"> فرمود: </w:t>
      </w:r>
      <w:r w:rsidRPr="006A1BFA">
        <w:rPr>
          <w:rStyle w:val="Chare"/>
          <w:rFonts w:hint="cs"/>
          <w:rtl/>
        </w:rPr>
        <w:t>«</w:t>
      </w:r>
      <w:r w:rsidRPr="006A1BFA">
        <w:rPr>
          <w:rStyle w:val="Char5"/>
          <w:rFonts w:hint="eastAsia"/>
          <w:rtl/>
        </w:rPr>
        <w:t>مَا</w:t>
      </w:r>
      <w:r w:rsidRPr="006A1BFA">
        <w:rPr>
          <w:rStyle w:val="Char5"/>
          <w:rtl/>
        </w:rPr>
        <w:t xml:space="preserve"> </w:t>
      </w:r>
      <w:r w:rsidRPr="006A1BFA">
        <w:rPr>
          <w:rStyle w:val="Char5"/>
          <w:rFonts w:hint="eastAsia"/>
          <w:rtl/>
        </w:rPr>
        <w:t>لَقِيَكَ</w:t>
      </w:r>
      <w:r w:rsidRPr="006A1BFA">
        <w:rPr>
          <w:rStyle w:val="Char5"/>
          <w:rtl/>
        </w:rPr>
        <w:t xml:space="preserve"> </w:t>
      </w:r>
      <w:r w:rsidRPr="006A1BFA">
        <w:rPr>
          <w:rStyle w:val="Char5"/>
          <w:rFonts w:hint="eastAsia"/>
          <w:rtl/>
        </w:rPr>
        <w:t>الشَّيْطَانُ</w:t>
      </w:r>
      <w:r w:rsidRPr="006A1BFA">
        <w:rPr>
          <w:rStyle w:val="Char5"/>
          <w:rtl/>
        </w:rPr>
        <w:t xml:space="preserve"> </w:t>
      </w:r>
      <w:r w:rsidRPr="006A1BFA">
        <w:rPr>
          <w:rStyle w:val="Char5"/>
          <w:rFonts w:hint="eastAsia"/>
          <w:rtl/>
        </w:rPr>
        <w:t>سَالِكًا</w:t>
      </w:r>
      <w:r w:rsidRPr="006A1BFA">
        <w:rPr>
          <w:rStyle w:val="Char5"/>
          <w:rtl/>
        </w:rPr>
        <w:t xml:space="preserve"> </w:t>
      </w:r>
      <w:r w:rsidRPr="006A1BFA">
        <w:rPr>
          <w:rStyle w:val="Char5"/>
          <w:rFonts w:hint="eastAsia"/>
          <w:rtl/>
        </w:rPr>
        <w:t>فَجًّا</w:t>
      </w:r>
      <w:r w:rsidRPr="006A1BFA">
        <w:rPr>
          <w:rStyle w:val="Char5"/>
          <w:rtl/>
        </w:rPr>
        <w:t xml:space="preserve"> </w:t>
      </w:r>
      <w:r w:rsidRPr="006A1BFA">
        <w:rPr>
          <w:rStyle w:val="Char5"/>
          <w:rFonts w:hint="eastAsia"/>
          <w:rtl/>
        </w:rPr>
        <w:t>قَطُّ</w:t>
      </w:r>
      <w:r w:rsidRPr="006A1BFA">
        <w:rPr>
          <w:rStyle w:val="Char5"/>
          <w:rtl/>
        </w:rPr>
        <w:t xml:space="preserve"> </w:t>
      </w:r>
      <w:r w:rsidRPr="006A1BFA">
        <w:rPr>
          <w:rStyle w:val="Char5"/>
          <w:rFonts w:hint="eastAsia"/>
          <w:rtl/>
        </w:rPr>
        <w:t>إِلاَّ</w:t>
      </w:r>
      <w:r w:rsidRPr="006A1BFA">
        <w:rPr>
          <w:rStyle w:val="Char5"/>
          <w:rtl/>
        </w:rPr>
        <w:t xml:space="preserve"> </w:t>
      </w:r>
      <w:r w:rsidRPr="006A1BFA">
        <w:rPr>
          <w:rStyle w:val="Char5"/>
          <w:rFonts w:hint="eastAsia"/>
          <w:rtl/>
        </w:rPr>
        <w:t>سَلَكَ</w:t>
      </w:r>
      <w:r w:rsidRPr="006A1BFA">
        <w:rPr>
          <w:rStyle w:val="Char5"/>
          <w:rtl/>
        </w:rPr>
        <w:t xml:space="preserve"> </w:t>
      </w:r>
      <w:r w:rsidRPr="006A1BFA">
        <w:rPr>
          <w:rStyle w:val="Char5"/>
          <w:rFonts w:hint="eastAsia"/>
          <w:rtl/>
        </w:rPr>
        <w:t>فَجًّا</w:t>
      </w:r>
      <w:r w:rsidRPr="006A1BFA">
        <w:rPr>
          <w:rStyle w:val="Char5"/>
          <w:rtl/>
        </w:rPr>
        <w:t xml:space="preserve"> </w:t>
      </w:r>
      <w:r w:rsidRPr="006A1BFA">
        <w:rPr>
          <w:rStyle w:val="Char5"/>
          <w:rFonts w:hint="eastAsia"/>
          <w:rtl/>
        </w:rPr>
        <w:t>غَيْرَ</w:t>
      </w:r>
      <w:r w:rsidRPr="006A1BFA">
        <w:rPr>
          <w:rStyle w:val="Char5"/>
          <w:rtl/>
        </w:rPr>
        <w:t xml:space="preserve"> </w:t>
      </w:r>
      <w:r w:rsidRPr="006A1BFA">
        <w:rPr>
          <w:rStyle w:val="Char5"/>
          <w:rFonts w:hint="eastAsia"/>
          <w:rtl/>
        </w:rPr>
        <w:t>فَجِّكَ</w:t>
      </w:r>
      <w:r w:rsidRPr="006A1BFA">
        <w:rPr>
          <w:rStyle w:val="Chare"/>
          <w:rFonts w:hint="cs"/>
          <w:rtl/>
        </w:rPr>
        <w:t>» «</w:t>
      </w:r>
      <w:r w:rsidRPr="006A1BFA">
        <w:rPr>
          <w:rStyle w:val="Chard"/>
          <w:rFonts w:hint="cs"/>
          <w:rtl/>
        </w:rPr>
        <w:t>برخورد نمی‌کند با تو شیطان در راهی مگر این که به راهی دیگر می‌رود</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و نیز فرمود: </w:t>
      </w:r>
      <w:r w:rsidRPr="006A1BFA">
        <w:rPr>
          <w:rStyle w:val="Chare"/>
          <w:rFonts w:hint="cs"/>
          <w:rtl/>
        </w:rPr>
        <w:t>«</w:t>
      </w:r>
      <w:r w:rsidRPr="002653C6">
        <w:rPr>
          <w:rStyle w:val="Char5"/>
          <w:rFonts w:hint="eastAsia"/>
          <w:rtl/>
        </w:rPr>
        <w:t>فَإِنْ</w:t>
      </w:r>
      <w:r w:rsidRPr="002653C6">
        <w:rPr>
          <w:rStyle w:val="Char5"/>
          <w:rtl/>
        </w:rPr>
        <w:t xml:space="preserve"> </w:t>
      </w:r>
      <w:r w:rsidRPr="002653C6">
        <w:rPr>
          <w:rStyle w:val="Char5"/>
          <w:rFonts w:hint="eastAsia"/>
          <w:rtl/>
        </w:rPr>
        <w:t>يَكُ</w:t>
      </w:r>
      <w:r w:rsidRPr="002653C6">
        <w:rPr>
          <w:rStyle w:val="Char5"/>
          <w:rtl/>
        </w:rPr>
        <w:t xml:space="preserve"> </w:t>
      </w:r>
      <w:r w:rsidRPr="002653C6">
        <w:rPr>
          <w:rStyle w:val="Char5"/>
          <w:rFonts w:hint="eastAsia"/>
          <w:rtl/>
        </w:rPr>
        <w:t>فِى</w:t>
      </w:r>
      <w:r w:rsidRPr="002653C6">
        <w:rPr>
          <w:rStyle w:val="Char5"/>
          <w:rtl/>
        </w:rPr>
        <w:t xml:space="preserve"> </w:t>
      </w:r>
      <w:r w:rsidRPr="002653C6">
        <w:rPr>
          <w:rStyle w:val="Char5"/>
          <w:rFonts w:hint="eastAsia"/>
          <w:rtl/>
        </w:rPr>
        <w:t>أُمَّتِى</w:t>
      </w:r>
      <w:r w:rsidRPr="002653C6">
        <w:rPr>
          <w:rStyle w:val="Char5"/>
          <w:rtl/>
        </w:rPr>
        <w:t xml:space="preserve"> </w:t>
      </w:r>
      <w:r w:rsidRPr="002653C6">
        <w:rPr>
          <w:rStyle w:val="Char5"/>
          <w:rFonts w:hint="eastAsia"/>
          <w:rtl/>
        </w:rPr>
        <w:t>أَحَدٌ</w:t>
      </w:r>
      <w:r w:rsidRPr="002653C6">
        <w:rPr>
          <w:rStyle w:val="Char5"/>
          <w:rtl/>
        </w:rPr>
        <w:t xml:space="preserve"> </w:t>
      </w:r>
      <w:r w:rsidRPr="002653C6">
        <w:rPr>
          <w:rStyle w:val="Char5"/>
          <w:rFonts w:hint="cs"/>
          <w:rtl/>
        </w:rPr>
        <w:t xml:space="preserve">مِّنَ الْمُحَدَّثِيْنَ </w:t>
      </w:r>
      <w:r w:rsidRPr="002653C6">
        <w:rPr>
          <w:rStyle w:val="Char5"/>
          <w:rFonts w:hint="eastAsia"/>
          <w:rtl/>
        </w:rPr>
        <w:t>فَإِنَّهُ</w:t>
      </w:r>
      <w:r w:rsidRPr="002653C6">
        <w:rPr>
          <w:rStyle w:val="Char5"/>
          <w:rtl/>
        </w:rPr>
        <w:t xml:space="preserve"> </w:t>
      </w:r>
      <w:r w:rsidRPr="002653C6">
        <w:rPr>
          <w:rStyle w:val="Char5"/>
          <w:rFonts w:hint="eastAsia"/>
          <w:rtl/>
        </w:rPr>
        <w:t>عُمَرُ</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773B0D">
        <w:rPr>
          <w:rFonts w:cs="Traditional Arabic" w:hint="cs"/>
          <w:rtl/>
          <w:lang w:bidi="fa-IR"/>
        </w:rPr>
        <w:t>«</w:t>
      </w:r>
      <w:r w:rsidRPr="006A1BFA">
        <w:rPr>
          <w:rStyle w:val="Chard"/>
          <w:rFonts w:hint="cs"/>
          <w:rtl/>
        </w:rPr>
        <w:t>اگر یکی از امت من از جمله کسانی باشد که باو از غیب صحبت می‌شود پس او عمر است</w:t>
      </w:r>
      <w:r w:rsidRPr="00773B0D">
        <w:rPr>
          <w:rFonts w:cs="Traditional Arabic" w:hint="cs"/>
          <w:rtl/>
          <w:lang w:bidi="fa-IR"/>
        </w:rPr>
        <w:t>»</w:t>
      </w:r>
      <w:r w:rsidRPr="005234D1">
        <w:rPr>
          <w:rStyle w:val="Char6"/>
          <w:rFonts w:hint="cs"/>
          <w:rtl/>
        </w:rPr>
        <w:t>.</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از آن</w:t>
      </w:r>
      <w:r w:rsidR="006A1BFA">
        <w:rPr>
          <w:rStyle w:val="Char6"/>
          <w:rFonts w:hint="cs"/>
          <w:rtl/>
        </w:rPr>
        <w:t xml:space="preserve"> </w:t>
      </w:r>
      <w:r w:rsidRPr="005234D1">
        <w:rPr>
          <w:rStyle w:val="Char6"/>
          <w:rFonts w:hint="cs"/>
          <w:rtl/>
        </w:rPr>
        <w:t>جمله این</w:t>
      </w:r>
      <w:r w:rsidR="006A1BFA">
        <w:rPr>
          <w:rStyle w:val="Char6"/>
          <w:rFonts w:hint="eastAsia"/>
          <w:rtl/>
        </w:rPr>
        <w:t>‌</w:t>
      </w:r>
      <w:r w:rsidRPr="005234D1">
        <w:rPr>
          <w:rStyle w:val="Char6"/>
          <w:rFonts w:hint="cs"/>
          <w:rtl/>
        </w:rPr>
        <w:t>که: در خواب ببیند یا در قلبش چنین چیزی القا گردد که بر راسخ‌شدن قدم او در دین دلالت کند، چنان</w:t>
      </w:r>
      <w:r w:rsidR="006A1BFA">
        <w:rPr>
          <w:rStyle w:val="Char6"/>
          <w:rFonts w:hint="eastAsia"/>
          <w:rtl/>
        </w:rPr>
        <w:t>‌</w:t>
      </w:r>
      <w:r w:rsidRPr="005234D1">
        <w:rPr>
          <w:rStyle w:val="Char6"/>
          <w:rFonts w:hint="cs"/>
          <w:rtl/>
        </w:rPr>
        <w:t xml:space="preserve">که حضرت بلال </w:t>
      </w:r>
      <w:r w:rsidRPr="005234D1">
        <w:rPr>
          <w:rStyle w:val="Char6"/>
          <w:rFonts w:hint="cs"/>
          <w:rtl/>
        </w:rPr>
        <w:sym w:font="AGA Arabesque" w:char="F074"/>
      </w:r>
      <w:r w:rsidRPr="005234D1">
        <w:rPr>
          <w:rStyle w:val="Char6"/>
          <w:rFonts w:hint="cs"/>
          <w:rtl/>
        </w:rPr>
        <w:t xml:space="preserve"> را دید که در جنت در جلوی او راه می‌رود، آپارتمانی برای حضرت عمر </w:t>
      </w:r>
      <w:r w:rsidRPr="005234D1">
        <w:rPr>
          <w:rStyle w:val="Char6"/>
          <w:rFonts w:hint="cs"/>
          <w:rtl/>
        </w:rPr>
        <w:sym w:font="AGA Arabesque" w:char="F074"/>
      </w:r>
      <w:r w:rsidRPr="005234D1">
        <w:rPr>
          <w:rStyle w:val="Char6"/>
          <w:rFonts w:hint="cs"/>
          <w:rtl/>
        </w:rPr>
        <w:t xml:space="preserve"> در جنت دید، و نیز دید که او پیراهن بلندی پوشیده است، و نیز آن حضرت </w:t>
      </w:r>
      <w:r w:rsidR="008D0544" w:rsidRPr="008D0544">
        <w:rPr>
          <w:rFonts w:cs="CTraditional Arabic" w:hint="cs"/>
          <w:rtl/>
          <w:lang w:bidi="fa-IR"/>
        </w:rPr>
        <w:t>ج</w:t>
      </w:r>
      <w:r w:rsidRPr="005234D1">
        <w:rPr>
          <w:rStyle w:val="Char6"/>
          <w:rFonts w:hint="cs"/>
          <w:rtl/>
        </w:rPr>
        <w:t xml:space="preserve"> پس خوردهای شیر خود را به او داد و آن‌ها را به دین و علم تعبیر نمود.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از آنجمله است: دوستی و محبت آن حضرت </w:t>
      </w:r>
      <w:r w:rsidR="008D0544" w:rsidRPr="008D0544">
        <w:rPr>
          <w:rFonts w:cs="CTraditional Arabic" w:hint="cs"/>
          <w:rtl/>
          <w:lang w:bidi="fa-IR"/>
        </w:rPr>
        <w:t>ج</w:t>
      </w:r>
      <w:r w:rsidRPr="005234D1">
        <w:rPr>
          <w:rStyle w:val="Char6"/>
          <w:rFonts w:hint="cs"/>
          <w:rtl/>
        </w:rPr>
        <w:t xml:space="preserve"> با ایشان و احترام‌</w:t>
      </w:r>
      <w:r w:rsidR="006A1BFA">
        <w:rPr>
          <w:rStyle w:val="Char6"/>
          <w:rFonts w:hint="cs"/>
          <w:rtl/>
        </w:rPr>
        <w:t xml:space="preserve"> </w:t>
      </w:r>
      <w:r w:rsidRPr="005234D1">
        <w:rPr>
          <w:rStyle w:val="Char6"/>
          <w:rFonts w:hint="cs"/>
          <w:rtl/>
        </w:rPr>
        <w:t>دادن و همدردی</w:t>
      </w:r>
      <w:r w:rsidR="006A1BFA">
        <w:rPr>
          <w:rStyle w:val="Char6"/>
          <w:rFonts w:hint="cs"/>
          <w:rtl/>
        </w:rPr>
        <w:t xml:space="preserve"> </w:t>
      </w:r>
      <w:r w:rsidRPr="005234D1">
        <w:rPr>
          <w:rStyle w:val="Char6"/>
          <w:rFonts w:hint="cs"/>
          <w:rtl/>
        </w:rPr>
        <w:t>‌کردن با آن‌ها و سبقت آن‌ها در اسلام، همه این‌ها ظاهر و روشن هستند که این‌ها نمی‌باشند مگر در اثر پرشدن قلب از ایمان.</w:t>
      </w:r>
    </w:p>
    <w:p w:rsidR="00BA4315" w:rsidRPr="00773B0D" w:rsidRDefault="00BA4315" w:rsidP="008A386C">
      <w:pPr>
        <w:pStyle w:val="a5"/>
        <w:rPr>
          <w:rtl/>
        </w:rPr>
      </w:pPr>
      <w:bookmarkStart w:id="2281" w:name="_Toc272590258"/>
      <w:bookmarkStart w:id="2282" w:name="_Toc435448244"/>
      <w:r w:rsidRPr="00773B0D">
        <w:rPr>
          <w:rFonts w:hint="cs"/>
          <w:rtl/>
        </w:rPr>
        <w:t>فضیلت بعضی از قرن‌ها بر بعضی دیگر:</w:t>
      </w:r>
      <w:bookmarkEnd w:id="2281"/>
      <w:bookmarkEnd w:id="2282"/>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باید دانست که فضیلت بعضی از قرن‌ها بر بعضی دیگر از هر جهت ممکن نیست، و همین است منظور از قول رسول خدا </w:t>
      </w:r>
      <w:r w:rsidR="008D0544" w:rsidRPr="008D0544">
        <w:rPr>
          <w:rFonts w:cs="CTraditional Arabic" w:hint="cs"/>
          <w:rtl/>
          <w:lang w:bidi="fa-IR"/>
        </w:rPr>
        <w:t>ج</w:t>
      </w:r>
      <w:r w:rsidRPr="005234D1">
        <w:rPr>
          <w:rStyle w:val="Char6"/>
          <w:rFonts w:hint="cs"/>
          <w:rtl/>
        </w:rPr>
        <w:t xml:space="preserve">: </w:t>
      </w:r>
      <w:r w:rsidRPr="006A1BFA">
        <w:rPr>
          <w:rStyle w:val="Chare"/>
          <w:rFonts w:hint="cs"/>
          <w:rtl/>
        </w:rPr>
        <w:t>«</w:t>
      </w:r>
      <w:r w:rsidRPr="006A1BFA">
        <w:rPr>
          <w:rStyle w:val="Char5"/>
          <w:rFonts w:hint="eastAsia"/>
          <w:rtl/>
        </w:rPr>
        <w:t>مَثَلُ</w:t>
      </w:r>
      <w:r w:rsidRPr="006A1BFA">
        <w:rPr>
          <w:rStyle w:val="Char5"/>
          <w:rtl/>
        </w:rPr>
        <w:t xml:space="preserve"> </w:t>
      </w:r>
      <w:r w:rsidRPr="006A1BFA">
        <w:rPr>
          <w:rStyle w:val="Char5"/>
          <w:rFonts w:hint="eastAsia"/>
          <w:rtl/>
        </w:rPr>
        <w:t>أُمَّتِى</w:t>
      </w:r>
      <w:r w:rsidRPr="006A1BFA">
        <w:rPr>
          <w:rStyle w:val="Char5"/>
          <w:rtl/>
        </w:rPr>
        <w:t xml:space="preserve"> </w:t>
      </w:r>
      <w:r w:rsidRPr="006A1BFA">
        <w:rPr>
          <w:rStyle w:val="Char5"/>
          <w:rFonts w:hint="eastAsia"/>
          <w:rtl/>
        </w:rPr>
        <w:t>مَثَلُ</w:t>
      </w:r>
      <w:r w:rsidRPr="006A1BFA">
        <w:rPr>
          <w:rStyle w:val="Char5"/>
          <w:rtl/>
        </w:rPr>
        <w:t xml:space="preserve"> </w:t>
      </w:r>
      <w:r w:rsidRPr="006A1BFA">
        <w:rPr>
          <w:rStyle w:val="Char5"/>
          <w:rFonts w:hint="eastAsia"/>
          <w:rtl/>
        </w:rPr>
        <w:t>الْمَطَرِ</w:t>
      </w:r>
      <w:r w:rsidRPr="006A1BFA">
        <w:rPr>
          <w:rStyle w:val="Char5"/>
          <w:rtl/>
        </w:rPr>
        <w:t xml:space="preserve"> </w:t>
      </w:r>
      <w:r w:rsidRPr="006A1BFA">
        <w:rPr>
          <w:rStyle w:val="Char5"/>
          <w:rFonts w:hint="eastAsia"/>
          <w:rtl/>
        </w:rPr>
        <w:t>لاَ</w:t>
      </w:r>
      <w:r w:rsidRPr="006A1BFA">
        <w:rPr>
          <w:rStyle w:val="Char5"/>
          <w:rtl/>
        </w:rPr>
        <w:t xml:space="preserve"> </w:t>
      </w:r>
      <w:r w:rsidRPr="006A1BFA">
        <w:rPr>
          <w:rStyle w:val="Char5"/>
          <w:rFonts w:hint="eastAsia"/>
          <w:rtl/>
        </w:rPr>
        <w:t>يُدْرَى</w:t>
      </w:r>
      <w:r w:rsidRPr="006A1BFA">
        <w:rPr>
          <w:rStyle w:val="Char5"/>
          <w:rtl/>
        </w:rPr>
        <w:t xml:space="preserve"> </w:t>
      </w:r>
      <w:r w:rsidRPr="006A1BFA">
        <w:rPr>
          <w:rStyle w:val="Char5"/>
          <w:rFonts w:hint="eastAsia"/>
          <w:rtl/>
        </w:rPr>
        <w:t>أَوَّلُهُ</w:t>
      </w:r>
      <w:r w:rsidRPr="006A1BFA">
        <w:rPr>
          <w:rStyle w:val="Char5"/>
          <w:rtl/>
        </w:rPr>
        <w:t xml:space="preserve"> </w:t>
      </w:r>
      <w:r w:rsidRPr="006A1BFA">
        <w:rPr>
          <w:rStyle w:val="Char5"/>
          <w:rFonts w:hint="eastAsia"/>
          <w:rtl/>
        </w:rPr>
        <w:t>خَيْرٌ</w:t>
      </w:r>
      <w:r w:rsidRPr="006A1BFA">
        <w:rPr>
          <w:rStyle w:val="Char5"/>
          <w:rtl/>
        </w:rPr>
        <w:t xml:space="preserve"> </w:t>
      </w:r>
      <w:r w:rsidRPr="006A1BFA">
        <w:rPr>
          <w:rStyle w:val="Char5"/>
          <w:rFonts w:hint="eastAsia"/>
          <w:rtl/>
        </w:rPr>
        <w:t>أَمْ</w:t>
      </w:r>
      <w:r w:rsidRPr="006A1BFA">
        <w:rPr>
          <w:rStyle w:val="Char5"/>
          <w:rtl/>
        </w:rPr>
        <w:t xml:space="preserve"> </w:t>
      </w:r>
      <w:r w:rsidRPr="006A1BFA">
        <w:rPr>
          <w:rStyle w:val="Char5"/>
          <w:rFonts w:hint="eastAsia"/>
          <w:rtl/>
        </w:rPr>
        <w:t>آخِرُهُ</w:t>
      </w:r>
      <w:r w:rsidRPr="006A1BFA">
        <w:rPr>
          <w:rStyle w:val="Chare"/>
          <w:rFonts w:hint="cs"/>
          <w:rtl/>
        </w:rPr>
        <w:t>»</w:t>
      </w:r>
      <w:r w:rsidR="006A1BFA" w:rsidRPr="006A1BFA">
        <w:rPr>
          <w:rStyle w:val="Char6"/>
          <w:rFonts w:hint="cs"/>
          <w:rtl/>
        </w:rPr>
        <w:t>.</w:t>
      </w:r>
      <w:r w:rsidRPr="005234D1">
        <w:rPr>
          <w:rStyle w:val="Char6"/>
          <w:rFonts w:hint="cs"/>
          <w:rtl/>
        </w:rPr>
        <w:t xml:space="preserve"> </w:t>
      </w:r>
      <w:r w:rsidR="006A1BFA" w:rsidRPr="006A1BFA">
        <w:rPr>
          <w:rStyle w:val="Chare"/>
          <w:rFonts w:hint="cs"/>
          <w:rtl/>
        </w:rPr>
        <w:t>«</w:t>
      </w:r>
      <w:r w:rsidRPr="006A1BFA">
        <w:rPr>
          <w:rStyle w:val="Chard"/>
          <w:rFonts w:hint="cs"/>
          <w:rtl/>
        </w:rPr>
        <w:t>که مثال امت من مانند باران است معلوم نمی‌شود که آیا قسمت اولش بهتر است یا قسمت آخرش</w:t>
      </w:r>
      <w:r w:rsidRPr="00773B0D">
        <w:rPr>
          <w:rFonts w:cs="Traditional Arabic" w:hint="cs"/>
          <w:rtl/>
          <w:lang w:bidi="fa-IR"/>
        </w:rPr>
        <w:t>»</w:t>
      </w:r>
      <w:r w:rsidRPr="005234D1">
        <w:rPr>
          <w:rStyle w:val="Char6"/>
          <w:rFonts w:hint="cs"/>
          <w:rtl/>
        </w:rPr>
        <w:t xml:space="preserve">، و نیز فرمود: </w:t>
      </w:r>
      <w:r w:rsidRPr="006A1BFA">
        <w:rPr>
          <w:rStyle w:val="Chare"/>
          <w:rFonts w:hint="cs"/>
          <w:rtl/>
        </w:rPr>
        <w:t>«</w:t>
      </w:r>
      <w:r w:rsidRPr="006A1BFA">
        <w:rPr>
          <w:rStyle w:val="Char5"/>
          <w:rFonts w:hint="cs"/>
          <w:rtl/>
        </w:rPr>
        <w:t>أَنْتُمْ أَصْحابِي، وإِخْوَانِيَ الَّذِيْنَ يَأْتُونَ بَعْدُ</w:t>
      </w:r>
      <w:r w:rsidRPr="006A1BFA">
        <w:rPr>
          <w:rStyle w:val="Chare"/>
          <w:rFonts w:hint="cs"/>
          <w:rtl/>
        </w:rPr>
        <w:t>»</w:t>
      </w:r>
      <w:r w:rsidR="006A1BFA" w:rsidRPr="006A1BFA">
        <w:rPr>
          <w:rStyle w:val="Char6"/>
          <w:rFonts w:hint="cs"/>
          <w:rtl/>
        </w:rPr>
        <w:t>.</w:t>
      </w:r>
      <w:r w:rsidRPr="006A1BFA">
        <w:rPr>
          <w:rStyle w:val="Chare"/>
          <w:rFonts w:hint="cs"/>
          <w:rtl/>
        </w:rPr>
        <w:t xml:space="preserve"> «</w:t>
      </w:r>
      <w:r w:rsidRPr="006A1BFA">
        <w:rPr>
          <w:rStyle w:val="Chard"/>
          <w:rFonts w:hint="cs"/>
          <w:rtl/>
        </w:rPr>
        <w:t>شما اصحاب من هستید و برادران من کسانی هستند که بعداً می‌آیند</w:t>
      </w:r>
      <w:r w:rsidRPr="00773B0D">
        <w:rPr>
          <w:rFonts w:cs="Traditional Arabic" w:hint="cs"/>
          <w:rtl/>
          <w:lang w:bidi="fa-IR"/>
        </w:rPr>
        <w:t>»</w:t>
      </w:r>
      <w:r w:rsidRPr="005234D1">
        <w:rPr>
          <w:rStyle w:val="Char6"/>
          <w:rFonts w:hint="cs"/>
          <w:rtl/>
        </w:rPr>
        <w:t xml:space="preserve">، این بنابه آنست که اعتبارات متعارض و وجوه متجاذب هستند، ممکن نیست هر فرد از قرن فاضل بر هرکس از قرن مفضول برتر باشد، زیرا در قرون متفاضل منافقان و فاسقانی بودند، مانند حجاج بن یوسف ثقفی، یزید بن معاویه، مختار ثقفی و جوانان قریش که مردم را به هلاکت می‌رسانند، و غیره که رسول خدا </w:t>
      </w:r>
      <w:r w:rsidR="008D0544" w:rsidRPr="008D0544">
        <w:rPr>
          <w:rFonts w:cs="CTraditional Arabic" w:hint="cs"/>
          <w:rtl/>
          <w:lang w:bidi="fa-IR"/>
        </w:rPr>
        <w:t>ج</w:t>
      </w:r>
      <w:r w:rsidRPr="005234D1">
        <w:rPr>
          <w:rStyle w:val="Char6"/>
          <w:rFonts w:hint="cs"/>
          <w:rtl/>
        </w:rPr>
        <w:t xml:space="preserve"> سوء احوال آن‌ها را بیان فرموده است، البته حق این است که جمهور قرن اول از جمهور قرن دوم و امثال آن افضل می‌باشند.</w:t>
      </w:r>
    </w:p>
    <w:p w:rsidR="00BA4315" w:rsidRPr="00773B0D" w:rsidRDefault="00BA4315" w:rsidP="008A386C">
      <w:pPr>
        <w:pStyle w:val="a5"/>
        <w:rPr>
          <w:rtl/>
        </w:rPr>
      </w:pPr>
      <w:bookmarkStart w:id="2283" w:name="_Toc272590259"/>
      <w:bookmarkStart w:id="2284" w:name="_Toc435448245"/>
      <w:r w:rsidRPr="00773B0D">
        <w:rPr>
          <w:rFonts w:hint="cs"/>
          <w:rtl/>
        </w:rPr>
        <w:t xml:space="preserve">احترام کسانی که رسول خدا </w:t>
      </w:r>
      <w:r w:rsidR="008D0544" w:rsidRPr="008D0544">
        <w:rPr>
          <w:rFonts w:cs="CTraditional Arabic" w:hint="cs"/>
          <w:b w:val="0"/>
          <w:bCs w:val="0"/>
          <w:szCs w:val="28"/>
          <w:rtl/>
        </w:rPr>
        <w:t>ج</w:t>
      </w:r>
      <w:r w:rsidRPr="00773B0D">
        <w:rPr>
          <w:rFonts w:hint="cs"/>
          <w:rtl/>
        </w:rPr>
        <w:t xml:space="preserve"> و اصحاب او را دیده اند:</w:t>
      </w:r>
      <w:bookmarkEnd w:id="2283"/>
      <w:bookmarkEnd w:id="2284"/>
    </w:p>
    <w:p w:rsidR="00BA4315" w:rsidRDefault="00BA4315" w:rsidP="008A386C">
      <w:pPr>
        <w:autoSpaceDE w:val="0"/>
        <w:autoSpaceDN w:val="0"/>
        <w:adjustRightInd w:val="0"/>
        <w:ind w:firstLine="284"/>
        <w:jc w:val="lowKashida"/>
        <w:rPr>
          <w:rStyle w:val="Char6"/>
          <w:rtl/>
        </w:rPr>
      </w:pPr>
      <w:r w:rsidRPr="005234D1">
        <w:rPr>
          <w:rStyle w:val="Char6"/>
          <w:rFonts w:hint="cs"/>
          <w:rtl/>
        </w:rPr>
        <w:t xml:space="preserve">دین و آیین با نقل و توارث ثابت می‌شود، و توارثی نیست مگر این که به حاضرین مواقع وحی، احترام قایل شد، آنانکه تأویل وحی را می‌دانند و سیرت آن حضرت </w:t>
      </w:r>
      <w:r w:rsidR="008D0544" w:rsidRPr="008D0544">
        <w:rPr>
          <w:rFonts w:cs="CTraditional Arabic" w:hint="cs"/>
          <w:rtl/>
          <w:lang w:bidi="fa-IR"/>
        </w:rPr>
        <w:t>ج</w:t>
      </w:r>
      <w:r w:rsidRPr="005234D1">
        <w:rPr>
          <w:rStyle w:val="Char6"/>
          <w:rFonts w:hint="cs"/>
          <w:rtl/>
        </w:rPr>
        <w:t xml:space="preserve"> را مشاهده کرده اند، و در آن‌ها از تعمق کار نگرفته</w:t>
      </w:r>
      <w:r w:rsidR="008B44B8" w:rsidRPr="005234D1">
        <w:rPr>
          <w:rStyle w:val="Char6"/>
          <w:rFonts w:hint="cs"/>
          <w:rtl/>
        </w:rPr>
        <w:t xml:space="preserve">‌اند </w:t>
      </w:r>
      <w:r w:rsidRPr="005234D1">
        <w:rPr>
          <w:rStyle w:val="Char6"/>
          <w:rFonts w:hint="cs"/>
          <w:rtl/>
        </w:rPr>
        <w:t xml:space="preserve">و نه سستی در وجود آنان جای گرفته است </w:t>
      </w:r>
      <w:r w:rsidR="00481D11">
        <w:rPr>
          <w:rStyle w:val="Char6"/>
          <w:rFonts w:hint="cs"/>
          <w:rtl/>
        </w:rPr>
        <w:t>و نه آن را با آیین دیگری آمیخته</w:t>
      </w:r>
      <w:r w:rsidR="00481D11">
        <w:rPr>
          <w:rStyle w:val="Char6"/>
          <w:rFonts w:hint="eastAsia"/>
          <w:rtl/>
        </w:rPr>
        <w:t>‌</w:t>
      </w:r>
      <w:r w:rsidRPr="005234D1">
        <w:rPr>
          <w:rStyle w:val="Char6"/>
          <w:rFonts w:hint="cs"/>
          <w:rtl/>
        </w:rPr>
        <w:t>اند.</w:t>
      </w:r>
    </w:p>
    <w:p w:rsidR="00481D11" w:rsidRDefault="00481D11" w:rsidP="008A386C">
      <w:pPr>
        <w:autoSpaceDE w:val="0"/>
        <w:autoSpaceDN w:val="0"/>
        <w:adjustRightInd w:val="0"/>
        <w:ind w:firstLine="284"/>
        <w:jc w:val="lowKashida"/>
        <w:rPr>
          <w:rStyle w:val="Char6"/>
          <w:rtl/>
        </w:rPr>
      </w:pPr>
    </w:p>
    <w:p w:rsidR="00481D11" w:rsidRPr="005234D1" w:rsidRDefault="00481D11" w:rsidP="008A386C">
      <w:pPr>
        <w:autoSpaceDE w:val="0"/>
        <w:autoSpaceDN w:val="0"/>
        <w:adjustRightInd w:val="0"/>
        <w:ind w:firstLine="284"/>
        <w:jc w:val="lowKashida"/>
        <w:rPr>
          <w:rStyle w:val="Char6"/>
          <w:rtl/>
        </w:rPr>
      </w:pPr>
    </w:p>
    <w:p w:rsidR="00BA4315" w:rsidRPr="00773B0D" w:rsidRDefault="00BA4315" w:rsidP="008A386C">
      <w:pPr>
        <w:pStyle w:val="a5"/>
        <w:rPr>
          <w:rtl/>
        </w:rPr>
      </w:pPr>
      <w:bookmarkStart w:id="2285" w:name="_Toc272590260"/>
      <w:bookmarkStart w:id="2286" w:name="_Toc435448246"/>
      <w:r w:rsidRPr="00773B0D">
        <w:rPr>
          <w:rFonts w:hint="cs"/>
          <w:rtl/>
        </w:rPr>
        <w:t>افضل امت:</w:t>
      </w:r>
      <w:bookmarkEnd w:id="2285"/>
      <w:bookmarkEnd w:id="2286"/>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معتمدین امت بر این اجماع دارند که افضل‌ترین امت ابوبکر </w:t>
      </w:r>
      <w:r w:rsidRPr="005234D1">
        <w:rPr>
          <w:rStyle w:val="Char6"/>
          <w:rFonts w:hint="cs"/>
          <w:rtl/>
        </w:rPr>
        <w:sym w:font="AGA Arabesque" w:char="F074"/>
      </w:r>
      <w:r w:rsidRPr="005234D1">
        <w:rPr>
          <w:rStyle w:val="Char6"/>
          <w:rFonts w:hint="cs"/>
          <w:rtl/>
        </w:rPr>
        <w:t xml:space="preserve"> است و بعد از او عمر </w:t>
      </w:r>
      <w:r w:rsidRPr="005234D1">
        <w:rPr>
          <w:rStyle w:val="Char6"/>
          <w:rFonts w:hint="cs"/>
          <w:rtl/>
        </w:rPr>
        <w:sym w:font="AGA Arabesque" w:char="F074"/>
      </w:r>
      <w:r w:rsidRPr="005234D1">
        <w:rPr>
          <w:rStyle w:val="Char6"/>
          <w:rFonts w:hint="cs"/>
          <w:rtl/>
        </w:rPr>
        <w:t>، زیرا امر نبوت دو پر دارد.</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یکی تلقی علم از خداوند، دوم پخش آن در بین مردم، اما در تلقی آن از خداوند کسی در این باره با رسول خدا </w:t>
      </w:r>
      <w:r w:rsidR="008D0544" w:rsidRPr="008D0544">
        <w:rPr>
          <w:rFonts w:cs="CTraditional Arabic" w:hint="cs"/>
          <w:rtl/>
          <w:lang w:bidi="fa-IR"/>
        </w:rPr>
        <w:t>ج</w:t>
      </w:r>
      <w:r w:rsidRPr="005234D1">
        <w:rPr>
          <w:rStyle w:val="Char6"/>
          <w:rFonts w:hint="cs"/>
          <w:rtl/>
        </w:rPr>
        <w:t xml:space="preserve"> شرکت نداشت، ولی پخش آن با سیاست و تألیف و امثال آن تحقق یافت، و در این هیچ شک و تردید نیست که شیخین از همه امت در این امور چه در زمان آن حضرت </w:t>
      </w:r>
      <w:r w:rsidR="008D0544" w:rsidRPr="008D0544">
        <w:rPr>
          <w:rFonts w:cs="CTraditional Arabic" w:hint="cs"/>
          <w:rtl/>
          <w:lang w:bidi="fa-IR"/>
        </w:rPr>
        <w:t>ج</w:t>
      </w:r>
      <w:r w:rsidRPr="005234D1">
        <w:rPr>
          <w:rStyle w:val="Char6"/>
          <w:rFonts w:hint="cs"/>
          <w:rtl/>
        </w:rPr>
        <w:t xml:space="preserve"> و چه بعد از وفات او </w:t>
      </w:r>
      <w:r w:rsidR="008D0544" w:rsidRPr="008D0544">
        <w:rPr>
          <w:rFonts w:cs="CTraditional Arabic" w:hint="cs"/>
          <w:rtl/>
          <w:lang w:bidi="fa-IR"/>
        </w:rPr>
        <w:t>ج</w:t>
      </w:r>
      <w:r w:rsidRPr="005234D1">
        <w:rPr>
          <w:rStyle w:val="Char6"/>
          <w:rFonts w:hint="cs"/>
          <w:rtl/>
        </w:rPr>
        <w:t xml:space="preserve"> بیشتر زحمت کشیدند، والله أعلم.</w:t>
      </w:r>
    </w:p>
    <w:p w:rsidR="00BA4315" w:rsidRPr="0035523B" w:rsidRDefault="00BA4315" w:rsidP="008A386C">
      <w:pPr>
        <w:pStyle w:val="a4"/>
        <w:rPr>
          <w:rtl/>
        </w:rPr>
      </w:pPr>
      <w:r w:rsidRPr="0035523B">
        <w:rPr>
          <w:rFonts w:hint="cs"/>
          <w:rtl/>
        </w:rPr>
        <w:t>وليكن هذا آخر ما أردنا إيراده في كتاب حجة الله البالغة، والحمد لله تعالى أولاً وآخراً وظاهراً وباطناً وصلى الله على خير خلقه محمد وآله وأصحابه أجمعين.</w:t>
      </w:r>
    </w:p>
    <w:p w:rsidR="00BA4315" w:rsidRPr="005234D1" w:rsidRDefault="00BA4315" w:rsidP="008A386C">
      <w:pPr>
        <w:autoSpaceDE w:val="0"/>
        <w:autoSpaceDN w:val="0"/>
        <w:adjustRightInd w:val="0"/>
        <w:ind w:firstLine="284"/>
        <w:jc w:val="lowKashida"/>
        <w:rPr>
          <w:rStyle w:val="Char6"/>
          <w:rtl/>
        </w:rPr>
      </w:pPr>
      <w:r w:rsidRPr="005234D1">
        <w:rPr>
          <w:rStyle w:val="Char6"/>
          <w:rFonts w:hint="cs"/>
          <w:rtl/>
        </w:rPr>
        <w:t xml:space="preserve">با حمد خداوند و حسن توفیق او ترجمه جلد دوم </w:t>
      </w:r>
      <w:r w:rsidRPr="00773B0D">
        <w:rPr>
          <w:rFonts w:cs="B Badr" w:hint="cs"/>
          <w:rtl/>
          <w:lang w:bidi="fa-IR"/>
        </w:rPr>
        <w:t>حجة</w:t>
      </w:r>
      <w:r w:rsidRPr="005234D1">
        <w:rPr>
          <w:rStyle w:val="Char6"/>
          <w:rFonts w:hint="cs"/>
          <w:rtl/>
        </w:rPr>
        <w:t xml:space="preserve"> الله</w:t>
      </w:r>
      <w:r w:rsidR="007753B7">
        <w:rPr>
          <w:rStyle w:val="Char6"/>
          <w:rFonts w:hint="cs"/>
          <w:rtl/>
        </w:rPr>
        <w:t xml:space="preserve"> البالغه به تاریخ 17 محرم 1423 </w:t>
      </w:r>
      <w:r w:rsidR="007753B7">
        <w:rPr>
          <w:rStyle w:val="Char6"/>
          <w:rtl/>
        </w:rPr>
        <w:t>ھ</w:t>
      </w:r>
      <w:r w:rsidRPr="005234D1">
        <w:rPr>
          <w:rStyle w:val="Char6"/>
          <w:rFonts w:hint="cs"/>
          <w:rtl/>
        </w:rPr>
        <w:t xml:space="preserve"> ق موافق به 12 فرور دین ماه 1381</w:t>
      </w:r>
      <w:r w:rsidR="007753B7">
        <w:rPr>
          <w:rStyle w:val="Char6"/>
          <w:rtl/>
        </w:rPr>
        <w:t>ھ</w:t>
      </w:r>
      <w:r w:rsidRPr="005234D1">
        <w:rPr>
          <w:rStyle w:val="Char6"/>
          <w:rFonts w:hint="cs"/>
          <w:rtl/>
        </w:rPr>
        <w:t xml:space="preserve"> ش شب سه شنبه به پایان رسید.</w:t>
      </w:r>
    </w:p>
    <w:p w:rsidR="00BA4315" w:rsidRPr="007753B7" w:rsidRDefault="00BA4315" w:rsidP="008A386C">
      <w:pPr>
        <w:autoSpaceDE w:val="0"/>
        <w:autoSpaceDN w:val="0"/>
        <w:adjustRightInd w:val="0"/>
        <w:jc w:val="center"/>
        <w:rPr>
          <w:b/>
          <w:bCs/>
          <w:sz w:val="24"/>
          <w:szCs w:val="24"/>
          <w:rtl/>
          <w:lang w:bidi="fa-IR"/>
        </w:rPr>
      </w:pPr>
      <w:r w:rsidRPr="007753B7">
        <w:rPr>
          <w:rFonts w:hint="cs"/>
          <w:b/>
          <w:bCs/>
          <w:sz w:val="24"/>
          <w:szCs w:val="24"/>
          <w:rtl/>
          <w:lang w:bidi="fa-IR"/>
        </w:rPr>
        <w:t>سید محمد یوسف حسین‌پور عفا الله عنه</w:t>
      </w:r>
    </w:p>
    <w:p w:rsidR="00BA4315" w:rsidRPr="007753B7" w:rsidRDefault="00BA4315" w:rsidP="008A386C">
      <w:pPr>
        <w:autoSpaceDE w:val="0"/>
        <w:autoSpaceDN w:val="0"/>
        <w:adjustRightInd w:val="0"/>
        <w:jc w:val="center"/>
        <w:rPr>
          <w:b/>
          <w:bCs/>
          <w:sz w:val="24"/>
          <w:szCs w:val="24"/>
          <w:rtl/>
          <w:lang w:bidi="fa-IR"/>
        </w:rPr>
      </w:pPr>
      <w:r w:rsidRPr="007753B7">
        <w:rPr>
          <w:rFonts w:hint="cs"/>
          <w:b/>
          <w:bCs/>
          <w:sz w:val="24"/>
          <w:szCs w:val="24"/>
          <w:rtl/>
          <w:lang w:bidi="fa-IR"/>
        </w:rPr>
        <w:t xml:space="preserve">خادم حوزه‌ی علمیه‌ی عین العلوم گشت </w:t>
      </w:r>
      <w:r w:rsidRPr="007753B7">
        <w:rPr>
          <w:rFonts w:cs="Times New Roman" w:hint="cs"/>
          <w:b/>
          <w:bCs/>
          <w:sz w:val="24"/>
          <w:szCs w:val="24"/>
          <w:rtl/>
          <w:lang w:bidi="fa-IR"/>
        </w:rPr>
        <w:t>–</w:t>
      </w:r>
      <w:r w:rsidRPr="007753B7">
        <w:rPr>
          <w:rFonts w:hint="cs"/>
          <w:b/>
          <w:bCs/>
          <w:sz w:val="24"/>
          <w:szCs w:val="24"/>
          <w:rtl/>
          <w:lang w:bidi="fa-IR"/>
        </w:rPr>
        <w:t xml:space="preserve"> سراوان</w:t>
      </w:r>
    </w:p>
    <w:p w:rsidR="00BA4315" w:rsidRPr="00773B0D" w:rsidRDefault="00BA4315" w:rsidP="008A386C">
      <w:pPr>
        <w:autoSpaceDE w:val="0"/>
        <w:autoSpaceDN w:val="0"/>
        <w:adjustRightInd w:val="0"/>
        <w:ind w:firstLine="284"/>
        <w:jc w:val="center"/>
        <w:rPr>
          <w:b/>
          <w:bCs/>
          <w:rtl/>
          <w:lang w:bidi="fa-IR"/>
        </w:rPr>
      </w:pPr>
    </w:p>
    <w:p w:rsidR="00BA4315"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r w:rsidRPr="005234D1">
        <w:rPr>
          <w:rStyle w:val="Char6"/>
          <w:rFonts w:hint="cs"/>
          <w:rtl/>
        </w:rPr>
        <w:sym w:font="Wingdings 2" w:char="F0F4"/>
      </w:r>
    </w:p>
    <w:p w:rsidR="00BA4315" w:rsidRPr="005234D1" w:rsidRDefault="00BA4315" w:rsidP="008A386C">
      <w:pPr>
        <w:autoSpaceDE w:val="0"/>
        <w:autoSpaceDN w:val="0"/>
        <w:adjustRightInd w:val="0"/>
        <w:jc w:val="center"/>
        <w:rPr>
          <w:rStyle w:val="Char6"/>
          <w:rtl/>
        </w:rPr>
      </w:pPr>
      <w:r w:rsidRPr="005234D1">
        <w:rPr>
          <w:rStyle w:val="Char6"/>
          <w:rFonts w:hint="cs"/>
          <w:rtl/>
        </w:rPr>
        <w:sym w:font="Wingdings 2" w:char="F0F4"/>
      </w:r>
      <w:r w:rsidRPr="005234D1">
        <w:rPr>
          <w:rStyle w:val="Char6"/>
          <w:rFonts w:hint="cs"/>
          <w:rtl/>
        </w:rPr>
        <w:sym w:font="Wingdings 2" w:char="F0F4"/>
      </w:r>
    </w:p>
    <w:p w:rsidR="00BA4315" w:rsidRPr="00773B0D" w:rsidRDefault="00BA4315" w:rsidP="008A386C">
      <w:pPr>
        <w:autoSpaceDE w:val="0"/>
        <w:autoSpaceDN w:val="0"/>
        <w:adjustRightInd w:val="0"/>
        <w:jc w:val="center"/>
        <w:rPr>
          <w:rFonts w:cs="Times New Roman"/>
          <w:rtl/>
          <w:lang w:bidi="fa-IR"/>
        </w:rPr>
      </w:pPr>
      <w:r w:rsidRPr="005234D1">
        <w:rPr>
          <w:rStyle w:val="Char6"/>
          <w:rFonts w:hint="cs"/>
          <w:rtl/>
        </w:rPr>
        <w:sym w:font="Wingdings 2" w:char="F0F4"/>
      </w:r>
    </w:p>
    <w:sectPr w:rsidR="00BA4315" w:rsidRPr="00773B0D" w:rsidSect="00B13BB9">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27F" w:rsidRDefault="00FA427F" w:rsidP="00CB7412">
      <w:r>
        <w:separator/>
      </w:r>
    </w:p>
  </w:endnote>
  <w:endnote w:type="continuationSeparator" w:id="0">
    <w:p w:rsidR="00FA427F" w:rsidRDefault="00FA427F"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IRTitr">
    <w:panose1 w:val="02000506000000020002"/>
    <w:charset w:val="00"/>
    <w:family w:val="auto"/>
    <w:pitch w:val="variable"/>
    <w:sig w:usb0="00002003" w:usb1="00000000" w:usb2="00000000" w:usb3="00000000" w:csb0="00000041" w:csb1="00000000"/>
  </w:font>
  <w:font w:name="Nazli">
    <w:panose1 w:val="01000506000000020004"/>
    <w:charset w:val="B2"/>
    <w:family w:val="auto"/>
    <w:pitch w:val="variable"/>
    <w:sig w:usb0="80002003" w:usb1="80002042" w:usb2="00000008" w:usb3="00000000" w:csb0="00000040" w:csb1="00000000"/>
  </w:font>
  <w:font w:name="Times New Roman Bold">
    <w:panose1 w:val="00000000000000000000"/>
    <w:charset w:val="00"/>
    <w:family w:val="roman"/>
    <w:notTrueType/>
    <w:pitch w:val="default"/>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5234D1" w:rsidRDefault="00B13BB9" w:rsidP="00BA4315">
    <w:pPr>
      <w:pStyle w:val="Footer"/>
      <w:rPr>
        <w:rStyle w:val="Char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5234D1" w:rsidRDefault="00B13BB9" w:rsidP="00BA4315">
    <w:pPr>
      <w:pStyle w:val="Footer"/>
      <w:rPr>
        <w:rStyle w:val="Char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27F" w:rsidRDefault="00FA427F" w:rsidP="00CB7412">
      <w:r>
        <w:separator/>
      </w:r>
    </w:p>
  </w:footnote>
  <w:footnote w:type="continuationSeparator" w:id="0">
    <w:p w:rsidR="00FA427F" w:rsidRDefault="00FA427F" w:rsidP="00CB7412">
      <w:r>
        <w:continuationSeparator/>
      </w:r>
    </w:p>
  </w:footnote>
  <w:footnote w:id="1">
    <w:p w:rsidR="00B13BB9" w:rsidRPr="00791A33" w:rsidRDefault="00B13BB9" w:rsidP="00791A33">
      <w:pPr>
        <w:pStyle w:val="ab"/>
        <w:ind w:firstLine="0"/>
        <w:rPr>
          <w:rtl/>
        </w:rPr>
      </w:pPr>
      <w:r w:rsidRPr="00791A33">
        <w:footnoteRef/>
      </w:r>
      <w:r w:rsidRPr="00791A33">
        <w:rPr>
          <w:rFonts w:hint="cs"/>
          <w:rtl/>
        </w:rPr>
        <w:t>- اصطلاحی است در فقه شوافع (مترجم).</w:t>
      </w:r>
    </w:p>
  </w:footnote>
  <w:footnote w:id="2">
    <w:p w:rsidR="00B13BB9" w:rsidRPr="00A53650" w:rsidRDefault="00B13BB9" w:rsidP="00390071">
      <w:pPr>
        <w:pStyle w:val="ab"/>
        <w:ind w:firstLine="0"/>
        <w:rPr>
          <w:rtl/>
        </w:rPr>
      </w:pPr>
      <w:r w:rsidRPr="00A53650">
        <w:footnoteRef/>
      </w:r>
      <w:r w:rsidRPr="00A53650">
        <w:rPr>
          <w:rFonts w:hint="cs"/>
          <w:rtl/>
        </w:rPr>
        <w:t xml:space="preserve">- </w:t>
      </w:r>
      <w:r>
        <w:rPr>
          <w:rFonts w:hint="cs"/>
          <w:rtl/>
        </w:rPr>
        <w:t>اسم دو قبیله است از بنی سلیم.</w:t>
      </w:r>
    </w:p>
  </w:footnote>
  <w:footnote w:id="3">
    <w:p w:rsidR="00B13BB9" w:rsidRPr="00A46A83" w:rsidRDefault="00B13BB9" w:rsidP="00A46A83">
      <w:pPr>
        <w:pStyle w:val="ab"/>
        <w:ind w:firstLine="0"/>
        <w:rPr>
          <w:rtl/>
        </w:rPr>
      </w:pPr>
      <w:r w:rsidRPr="00A46A83">
        <w:footnoteRef/>
      </w:r>
      <w:r w:rsidRPr="00A46A83">
        <w:rPr>
          <w:rFonts w:hint="cs"/>
          <w:rtl/>
        </w:rPr>
        <w:t>- البُرد = 4 فرصخ و 4 بُرد برابر 16 فرصخ می‌باشد و یک فرسخ 3 مایل می‌باشد.</w:t>
      </w:r>
    </w:p>
  </w:footnote>
  <w:footnote w:id="4">
    <w:p w:rsidR="00B13BB9" w:rsidRPr="00A53650" w:rsidRDefault="00B13BB9" w:rsidP="004D78FF">
      <w:pPr>
        <w:pStyle w:val="ab"/>
        <w:ind w:firstLine="0"/>
        <w:rPr>
          <w:rtl/>
        </w:rPr>
      </w:pPr>
      <w:r w:rsidRPr="00A53650">
        <w:footnoteRef/>
      </w:r>
      <w:r w:rsidRPr="00A53650">
        <w:rPr>
          <w:rFonts w:hint="cs"/>
          <w:rtl/>
        </w:rPr>
        <w:t xml:space="preserve">- </w:t>
      </w:r>
      <w:r>
        <w:rPr>
          <w:rFonts w:hint="cs"/>
          <w:rtl/>
        </w:rPr>
        <w:t>تمدن: شهرنشینی، روستانشینی، ده‌نشینی.</w:t>
      </w:r>
    </w:p>
  </w:footnote>
  <w:footnote w:id="5">
    <w:p w:rsidR="00B13BB9" w:rsidRDefault="00B13BB9" w:rsidP="004D78FF">
      <w:pPr>
        <w:pStyle w:val="ab"/>
        <w:ind w:firstLine="0"/>
        <w:rPr>
          <w:rtl/>
        </w:rPr>
      </w:pPr>
      <w:r w:rsidRPr="00A53650">
        <w:footnoteRef/>
      </w:r>
      <w:r w:rsidRPr="00A53650">
        <w:rPr>
          <w:rFonts w:hint="cs"/>
          <w:rtl/>
        </w:rPr>
        <w:t xml:space="preserve">- </w:t>
      </w:r>
      <w:r>
        <w:rPr>
          <w:rFonts w:hint="cs"/>
          <w:rtl/>
        </w:rPr>
        <w:t>چنانکه سعدی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B13BB9" w:rsidTr="004D78FF">
        <w:trPr>
          <w:trHeight w:val="453"/>
        </w:trPr>
        <w:tc>
          <w:tcPr>
            <w:tcW w:w="3402" w:type="dxa"/>
          </w:tcPr>
          <w:p w:rsidR="00B13BB9" w:rsidRPr="004D78FF" w:rsidRDefault="00B13BB9" w:rsidP="00B13BB9">
            <w:pPr>
              <w:pStyle w:val="ab"/>
              <w:rPr>
                <w:sz w:val="2"/>
                <w:szCs w:val="2"/>
                <w:rtl/>
              </w:rPr>
            </w:pPr>
            <w:r w:rsidRPr="004D78FF">
              <w:rPr>
                <w:rFonts w:hint="cs"/>
                <w:rtl/>
              </w:rPr>
              <w:t>قارون هلاک شد که چهل خانه گنج داشت</w:t>
            </w:r>
            <w:r w:rsidRPr="004D78FF">
              <w:rPr>
                <w:rtl/>
              </w:rPr>
              <w:br/>
            </w:r>
          </w:p>
        </w:tc>
        <w:tc>
          <w:tcPr>
            <w:tcW w:w="284" w:type="dxa"/>
          </w:tcPr>
          <w:p w:rsidR="00B13BB9" w:rsidRPr="004D78FF" w:rsidRDefault="00B13BB9" w:rsidP="004D78FF">
            <w:pPr>
              <w:pStyle w:val="ab"/>
              <w:ind w:firstLine="0"/>
              <w:rPr>
                <w:rtl/>
              </w:rPr>
            </w:pPr>
          </w:p>
        </w:tc>
        <w:tc>
          <w:tcPr>
            <w:tcW w:w="3402" w:type="dxa"/>
          </w:tcPr>
          <w:p w:rsidR="00B13BB9" w:rsidRPr="004D78FF" w:rsidRDefault="00B13BB9" w:rsidP="00B13BB9">
            <w:pPr>
              <w:pStyle w:val="ab"/>
              <w:rPr>
                <w:sz w:val="2"/>
                <w:szCs w:val="2"/>
                <w:rtl/>
              </w:rPr>
            </w:pPr>
            <w:r w:rsidRPr="004D78FF">
              <w:rPr>
                <w:rFonts w:hint="cs"/>
                <w:rtl/>
              </w:rPr>
              <w:t>نوشیروان نمرد که نام نکو گذاشت</w:t>
            </w:r>
            <w:r w:rsidRPr="004D78FF">
              <w:rPr>
                <w:rtl/>
              </w:rPr>
              <w:br/>
            </w:r>
          </w:p>
        </w:tc>
      </w:tr>
      <w:tr w:rsidR="00B13BB9" w:rsidTr="004D78FF">
        <w:tc>
          <w:tcPr>
            <w:tcW w:w="3402" w:type="dxa"/>
          </w:tcPr>
          <w:p w:rsidR="00B13BB9" w:rsidRPr="004D78FF" w:rsidRDefault="00B13BB9" w:rsidP="00B13BB9">
            <w:pPr>
              <w:pStyle w:val="ab"/>
              <w:rPr>
                <w:sz w:val="2"/>
                <w:szCs w:val="2"/>
                <w:rtl/>
              </w:rPr>
            </w:pPr>
            <w:r w:rsidRPr="004D78FF">
              <w:rPr>
                <w:rFonts w:hint="cs"/>
                <w:rtl/>
              </w:rPr>
              <w:t>سعدیا مرد نکونام نمیرد هرگز</w:t>
            </w:r>
            <w:r w:rsidRPr="004D78FF">
              <w:rPr>
                <w:rtl/>
              </w:rPr>
              <w:br/>
            </w:r>
          </w:p>
        </w:tc>
        <w:tc>
          <w:tcPr>
            <w:tcW w:w="284" w:type="dxa"/>
          </w:tcPr>
          <w:p w:rsidR="00B13BB9" w:rsidRPr="004D78FF" w:rsidRDefault="00B13BB9" w:rsidP="004D78FF">
            <w:pPr>
              <w:pStyle w:val="ab"/>
              <w:ind w:firstLine="0"/>
              <w:rPr>
                <w:rtl/>
              </w:rPr>
            </w:pPr>
          </w:p>
        </w:tc>
        <w:tc>
          <w:tcPr>
            <w:tcW w:w="3402" w:type="dxa"/>
          </w:tcPr>
          <w:p w:rsidR="00B13BB9" w:rsidRPr="004D78FF" w:rsidRDefault="00B13BB9" w:rsidP="00B13BB9">
            <w:pPr>
              <w:pStyle w:val="ab"/>
              <w:rPr>
                <w:sz w:val="2"/>
                <w:szCs w:val="2"/>
                <w:rtl/>
              </w:rPr>
            </w:pPr>
            <w:r w:rsidRPr="004D78FF">
              <w:rPr>
                <w:rFonts w:hint="cs"/>
                <w:rtl/>
              </w:rPr>
              <w:t>مرده آنست که نامش به نکوئی نبرند</w:t>
            </w:r>
            <w:r w:rsidRPr="004D78FF">
              <w:rPr>
                <w:rtl/>
              </w:rPr>
              <w:br/>
            </w:r>
          </w:p>
        </w:tc>
      </w:tr>
    </w:tbl>
    <w:p w:rsidR="00B13BB9" w:rsidRPr="004D78FF" w:rsidRDefault="00B13BB9" w:rsidP="004D78FF">
      <w:pPr>
        <w:pStyle w:val="ab"/>
        <w:rPr>
          <w:color w:val="FF0000"/>
          <w:sz w:val="2"/>
          <w:szCs w:val="2"/>
          <w:rtl/>
        </w:rPr>
      </w:pPr>
    </w:p>
    <w:p w:rsidR="00B13BB9" w:rsidRPr="004D78FF" w:rsidRDefault="00B13BB9" w:rsidP="004D78FF">
      <w:pPr>
        <w:pStyle w:val="ab"/>
        <w:rPr>
          <w:sz w:val="2"/>
          <w:szCs w:val="2"/>
          <w:rtl/>
        </w:rPr>
      </w:pPr>
    </w:p>
  </w:footnote>
  <w:footnote w:id="6">
    <w:p w:rsidR="00B13BB9" w:rsidRPr="00A53650" w:rsidRDefault="00B13BB9" w:rsidP="004D78FF">
      <w:pPr>
        <w:pStyle w:val="ab"/>
        <w:ind w:firstLine="0"/>
        <w:rPr>
          <w:rtl/>
        </w:rPr>
      </w:pPr>
      <w:r w:rsidRPr="00A53650">
        <w:footnoteRef/>
      </w:r>
      <w:r w:rsidRPr="00A53650">
        <w:rPr>
          <w:rFonts w:hint="cs"/>
          <w:rtl/>
        </w:rPr>
        <w:t xml:space="preserve">- </w:t>
      </w:r>
      <w:r>
        <w:rPr>
          <w:rFonts w:hint="cs"/>
          <w:rtl/>
        </w:rPr>
        <w:t>تعویذ، دعا، افسون، آنچه که برای حصول امری یا جهت حفظ و نگاهداری خود به کار ببرند.</w:t>
      </w:r>
    </w:p>
  </w:footnote>
  <w:footnote w:id="7">
    <w:p w:rsidR="00B13BB9" w:rsidRPr="00A53650" w:rsidRDefault="00B13BB9" w:rsidP="004D78FF">
      <w:pPr>
        <w:pStyle w:val="ab"/>
        <w:ind w:firstLine="0"/>
        <w:rPr>
          <w:rtl/>
        </w:rPr>
      </w:pPr>
      <w:r w:rsidRPr="00A53650">
        <w:footnoteRef/>
      </w:r>
      <w:r w:rsidRPr="00A53650">
        <w:rPr>
          <w:rFonts w:hint="cs"/>
          <w:rtl/>
        </w:rPr>
        <w:t xml:space="preserve">- </w:t>
      </w:r>
      <w:r>
        <w:rPr>
          <w:rFonts w:hint="cs"/>
          <w:rtl/>
        </w:rPr>
        <w:t>بهشت جمع حظائر.</w:t>
      </w:r>
    </w:p>
  </w:footnote>
  <w:footnote w:id="8">
    <w:p w:rsidR="00B13BB9" w:rsidRPr="00A53650" w:rsidRDefault="00B13BB9" w:rsidP="009553F7">
      <w:pPr>
        <w:pStyle w:val="ab"/>
        <w:ind w:firstLine="0"/>
        <w:rPr>
          <w:rtl/>
        </w:rPr>
      </w:pPr>
      <w:r w:rsidRPr="00A53650">
        <w:footnoteRef/>
      </w:r>
      <w:r w:rsidRPr="00A53650">
        <w:rPr>
          <w:rFonts w:hint="cs"/>
          <w:rtl/>
        </w:rPr>
        <w:t xml:space="preserve">- </w:t>
      </w:r>
      <w:r>
        <w:rPr>
          <w:rFonts w:hint="cs"/>
          <w:rtl/>
        </w:rPr>
        <w:t>چرک بدبویی.</w:t>
      </w:r>
    </w:p>
  </w:footnote>
  <w:footnote w:id="9">
    <w:p w:rsidR="00B13BB9" w:rsidRPr="00A53650" w:rsidRDefault="00B13BB9" w:rsidP="009553F7">
      <w:pPr>
        <w:pStyle w:val="ab"/>
        <w:ind w:firstLine="0"/>
        <w:rPr>
          <w:rtl/>
        </w:rPr>
      </w:pPr>
      <w:r w:rsidRPr="00A53650">
        <w:footnoteRef/>
      </w:r>
      <w:r w:rsidRPr="00A53650">
        <w:rPr>
          <w:rFonts w:hint="cs"/>
          <w:rtl/>
        </w:rPr>
        <w:t xml:space="preserve">- </w:t>
      </w:r>
      <w:r>
        <w:rPr>
          <w:rFonts w:hint="cs"/>
          <w:rtl/>
        </w:rPr>
        <w:t>کسی که به طواف کعبه رفته باشد.</w:t>
      </w:r>
    </w:p>
  </w:footnote>
  <w:footnote w:id="10">
    <w:p w:rsidR="00B13BB9" w:rsidRPr="00964A2E" w:rsidRDefault="00B13BB9" w:rsidP="00964A2E">
      <w:pPr>
        <w:pStyle w:val="ab"/>
        <w:ind w:firstLine="0"/>
        <w:rPr>
          <w:rtl/>
        </w:rPr>
      </w:pPr>
      <w:r w:rsidRPr="00964A2E">
        <w:footnoteRef/>
      </w:r>
      <w:r>
        <w:rPr>
          <w:rFonts w:hint="cs"/>
          <w:rtl/>
        </w:rPr>
        <w:t xml:space="preserve">- </w:t>
      </w:r>
      <w:r w:rsidRPr="00964A2E">
        <w:rPr>
          <w:rFonts w:hint="cs"/>
          <w:rtl/>
        </w:rPr>
        <w:t>رطل مقیاس وزن مایعات برابر دوازده اوقیه یا 84 مثقال، به معنی پیمانه و پیالۀ شراب نیز می‌گویند، ارطال جمع آن.</w:t>
      </w:r>
    </w:p>
  </w:footnote>
  <w:footnote w:id="11">
    <w:p w:rsidR="00B13BB9" w:rsidRPr="00A53650" w:rsidRDefault="00B13BB9" w:rsidP="00964A2E">
      <w:pPr>
        <w:pStyle w:val="ab"/>
        <w:ind w:firstLine="0"/>
        <w:rPr>
          <w:rtl/>
        </w:rPr>
      </w:pPr>
      <w:r w:rsidRPr="00964A2E">
        <w:footnoteRef/>
      </w:r>
      <w:r w:rsidRPr="00964A2E">
        <w:rPr>
          <w:rFonts w:hint="cs"/>
          <w:rtl/>
        </w:rPr>
        <w:t>- ترحم بر پلنگ تیزدندان *** بود ظلمی برای گوسفندان.</w:t>
      </w:r>
    </w:p>
  </w:footnote>
  <w:footnote w:id="12">
    <w:p w:rsidR="00B13BB9" w:rsidRPr="00735B25" w:rsidRDefault="00B13BB9" w:rsidP="00735B25">
      <w:pPr>
        <w:pStyle w:val="ab"/>
        <w:ind w:firstLine="0"/>
        <w:rPr>
          <w:rtl/>
        </w:rPr>
      </w:pPr>
      <w:r w:rsidRPr="00735B25">
        <w:footnoteRef/>
      </w:r>
      <w:r w:rsidRPr="00735B25">
        <w:rPr>
          <w:rFonts w:hint="cs"/>
          <w:rtl/>
        </w:rPr>
        <w:t>- قبلاً گفته شد.</w:t>
      </w:r>
    </w:p>
  </w:footnote>
  <w:footnote w:id="13">
    <w:p w:rsidR="00B13BB9" w:rsidRPr="00A53650" w:rsidRDefault="00B13BB9" w:rsidP="00735B25">
      <w:pPr>
        <w:pStyle w:val="ab"/>
        <w:ind w:firstLine="0"/>
        <w:rPr>
          <w:rtl/>
        </w:rPr>
      </w:pPr>
      <w:r w:rsidRPr="00A53650">
        <w:footnoteRef/>
      </w:r>
      <w:r w:rsidRPr="00A53650">
        <w:rPr>
          <w:rFonts w:hint="cs"/>
          <w:rtl/>
        </w:rPr>
        <w:t xml:space="preserve">- </w:t>
      </w:r>
      <w:r>
        <w:rPr>
          <w:rFonts w:hint="cs"/>
          <w:rtl/>
        </w:rPr>
        <w:t>رمل: هروله ‌رفتن.</w:t>
      </w:r>
    </w:p>
  </w:footnote>
  <w:footnote w:id="14">
    <w:p w:rsidR="00B13BB9" w:rsidRPr="00A53650" w:rsidRDefault="00B13BB9" w:rsidP="00735B25">
      <w:pPr>
        <w:pStyle w:val="ab"/>
        <w:ind w:firstLine="0"/>
        <w:rPr>
          <w:rtl/>
        </w:rPr>
      </w:pPr>
      <w:r w:rsidRPr="00A53650">
        <w:footnoteRef/>
      </w:r>
      <w:r w:rsidRPr="00A53650">
        <w:rPr>
          <w:rFonts w:hint="cs"/>
          <w:rtl/>
        </w:rPr>
        <w:t xml:space="preserve">- </w:t>
      </w:r>
      <w:r>
        <w:rPr>
          <w:rFonts w:hint="cs"/>
          <w:rtl/>
        </w:rPr>
        <w:t>قول اول از اهل مدینه و امام شافعی است و دوم از امام ابوحنیفه.</w:t>
      </w:r>
    </w:p>
  </w:footnote>
  <w:footnote w:id="15">
    <w:p w:rsidR="00B13BB9" w:rsidRPr="00A53650" w:rsidRDefault="00B13BB9" w:rsidP="007C30A4">
      <w:pPr>
        <w:pStyle w:val="ab"/>
        <w:ind w:firstLine="0"/>
        <w:rPr>
          <w:rtl/>
        </w:rPr>
      </w:pPr>
      <w:r w:rsidRPr="007C30A4">
        <w:footnoteRef/>
      </w:r>
      <w:r w:rsidRPr="007C30A4">
        <w:rPr>
          <w:rFonts w:hint="cs"/>
          <w:rtl/>
        </w:rPr>
        <w:t>- ترمذی از ابوسعید و ابوهریره روایت کرده که آن حضرت فرمود هرکس بگوید</w:t>
      </w:r>
      <w:r>
        <w:rPr>
          <w:rFonts w:hint="cs"/>
          <w:rtl/>
        </w:rPr>
        <w:t xml:space="preserve">: </w:t>
      </w:r>
      <w:r w:rsidRPr="007C30A4">
        <w:rPr>
          <w:rStyle w:val="Charb"/>
          <w:rFonts w:hint="cs"/>
          <w:rtl/>
        </w:rPr>
        <w:t>«</w:t>
      </w:r>
      <w:r w:rsidRPr="00CB2A41">
        <w:rPr>
          <w:rStyle w:val="Charb"/>
          <w:rFonts w:hint="eastAsia"/>
          <w:rtl/>
        </w:rPr>
        <w:t>لا</w:t>
      </w:r>
      <w:r w:rsidRPr="00CB2A41">
        <w:rPr>
          <w:rStyle w:val="Charb"/>
          <w:rtl/>
        </w:rPr>
        <w:t xml:space="preserve"> </w:t>
      </w:r>
      <w:r w:rsidRPr="00CB2A41">
        <w:rPr>
          <w:rStyle w:val="Charb"/>
          <w:rFonts w:hint="eastAsia"/>
          <w:rtl/>
        </w:rPr>
        <w:t>إِلَهَ</w:t>
      </w:r>
      <w:r w:rsidRPr="00CB2A41">
        <w:rPr>
          <w:rStyle w:val="Charb"/>
          <w:rtl/>
        </w:rPr>
        <w:t xml:space="preserve"> </w:t>
      </w:r>
      <w:r w:rsidRPr="00CB2A41">
        <w:rPr>
          <w:rStyle w:val="Charb"/>
          <w:rFonts w:hint="eastAsia"/>
          <w:rtl/>
        </w:rPr>
        <w:t>إِلا</w:t>
      </w:r>
      <w:r w:rsidRPr="00CB2A41">
        <w:rPr>
          <w:rStyle w:val="Charb"/>
          <w:rtl/>
        </w:rPr>
        <w:t xml:space="preserve"> </w:t>
      </w:r>
      <w:r w:rsidRPr="00CB2A41">
        <w:rPr>
          <w:rStyle w:val="Charb"/>
          <w:rFonts w:hint="eastAsia"/>
          <w:rtl/>
        </w:rPr>
        <w:t>اللَّهُ</w:t>
      </w:r>
      <w:r w:rsidRPr="00CB2A41">
        <w:rPr>
          <w:rStyle w:val="Charb"/>
          <w:rtl/>
        </w:rPr>
        <w:t xml:space="preserve"> </w:t>
      </w:r>
      <w:r w:rsidRPr="00CB2A41">
        <w:rPr>
          <w:rStyle w:val="Charb"/>
          <w:rFonts w:hint="eastAsia"/>
          <w:rtl/>
        </w:rPr>
        <w:t>وَاللَّهُ</w:t>
      </w:r>
      <w:r w:rsidRPr="00CB2A41">
        <w:rPr>
          <w:rStyle w:val="Charb"/>
          <w:rtl/>
        </w:rPr>
        <w:t xml:space="preserve"> </w:t>
      </w:r>
      <w:r w:rsidRPr="00CB2A41">
        <w:rPr>
          <w:rStyle w:val="Charb"/>
          <w:rFonts w:hint="eastAsia"/>
          <w:rtl/>
        </w:rPr>
        <w:t>أَكْبَرُ</w:t>
      </w:r>
      <w:r w:rsidRPr="007C30A4">
        <w:rPr>
          <w:rStyle w:val="Charb"/>
          <w:rFonts w:hint="cs"/>
          <w:rtl/>
        </w:rPr>
        <w:t>»</w:t>
      </w:r>
      <w:r>
        <w:rPr>
          <w:rFonts w:hint="cs"/>
          <w:rtl/>
        </w:rPr>
        <w:t xml:space="preserve"> </w:t>
      </w:r>
      <w:r w:rsidRPr="007C30A4">
        <w:rPr>
          <w:rFonts w:hint="cs"/>
          <w:rtl/>
        </w:rPr>
        <w:t>خداوند او را تصدیق می‌فرماید که</w:t>
      </w:r>
      <w:r>
        <w:rPr>
          <w:rFonts w:hint="cs"/>
          <w:rtl/>
        </w:rPr>
        <w:t xml:space="preserve"> </w:t>
      </w:r>
      <w:r w:rsidRPr="007C30A4">
        <w:rPr>
          <w:rStyle w:val="Charb"/>
          <w:rFonts w:hint="cs"/>
          <w:rtl/>
        </w:rPr>
        <w:t>«</w:t>
      </w:r>
      <w:r w:rsidRPr="007C30A4">
        <w:rPr>
          <w:rStyle w:val="Charb"/>
          <w:rFonts w:hint="eastAsia"/>
          <w:rtl/>
        </w:rPr>
        <w:t>لا</w:t>
      </w:r>
      <w:r w:rsidRPr="007C30A4">
        <w:rPr>
          <w:rStyle w:val="Charb"/>
          <w:rtl/>
        </w:rPr>
        <w:t xml:space="preserve"> </w:t>
      </w:r>
      <w:r w:rsidRPr="007C30A4">
        <w:rPr>
          <w:rStyle w:val="Charb"/>
          <w:rFonts w:hint="eastAsia"/>
          <w:rtl/>
        </w:rPr>
        <w:t>إِلَهَ</w:t>
      </w:r>
      <w:r w:rsidRPr="007C30A4">
        <w:rPr>
          <w:rStyle w:val="Charb"/>
          <w:rtl/>
        </w:rPr>
        <w:t xml:space="preserve"> </w:t>
      </w:r>
      <w:r w:rsidRPr="007C30A4">
        <w:rPr>
          <w:rStyle w:val="Charb"/>
          <w:rFonts w:hint="eastAsia"/>
          <w:rtl/>
        </w:rPr>
        <w:t>إِلا</w:t>
      </w:r>
      <w:r w:rsidRPr="007C30A4">
        <w:rPr>
          <w:rStyle w:val="Charb"/>
          <w:rtl/>
        </w:rPr>
        <w:t xml:space="preserve"> </w:t>
      </w:r>
      <w:r w:rsidRPr="007C30A4">
        <w:rPr>
          <w:rStyle w:val="Charb"/>
          <w:rFonts w:hint="eastAsia"/>
          <w:rtl/>
        </w:rPr>
        <w:t>أَنَا</w:t>
      </w:r>
      <w:r w:rsidRPr="007C30A4">
        <w:rPr>
          <w:rStyle w:val="Charb"/>
          <w:rtl/>
        </w:rPr>
        <w:t xml:space="preserve"> </w:t>
      </w:r>
      <w:r w:rsidRPr="007C30A4">
        <w:rPr>
          <w:rStyle w:val="Charb"/>
          <w:rFonts w:hint="eastAsia"/>
          <w:rtl/>
        </w:rPr>
        <w:t>وَأَنَا</w:t>
      </w:r>
      <w:r w:rsidRPr="007C30A4">
        <w:rPr>
          <w:rStyle w:val="Charb"/>
          <w:rtl/>
        </w:rPr>
        <w:t xml:space="preserve"> </w:t>
      </w:r>
      <w:r w:rsidRPr="007C30A4">
        <w:rPr>
          <w:rStyle w:val="Charb"/>
          <w:rFonts w:hint="eastAsia"/>
          <w:rtl/>
        </w:rPr>
        <w:t>أَكْبَرُ</w:t>
      </w:r>
      <w:r w:rsidRPr="007C30A4">
        <w:rPr>
          <w:rStyle w:val="Charb"/>
          <w:rFonts w:hint="cs"/>
          <w:rtl/>
        </w:rPr>
        <w:t>»</w:t>
      </w:r>
      <w:r>
        <w:rPr>
          <w:rFonts w:hint="cs"/>
          <w:rtl/>
        </w:rPr>
        <w:t>. (الحدیث)</w:t>
      </w:r>
    </w:p>
  </w:footnote>
  <w:footnote w:id="16">
    <w:p w:rsidR="00B13BB9" w:rsidRPr="00DD29CC" w:rsidRDefault="00B13BB9" w:rsidP="00DD29CC">
      <w:pPr>
        <w:pStyle w:val="ab"/>
        <w:ind w:firstLine="0"/>
        <w:rPr>
          <w:rtl/>
        </w:rPr>
      </w:pPr>
      <w:r w:rsidRPr="00DD29CC">
        <w:footnoteRef/>
      </w:r>
      <w:r w:rsidRPr="00DD29CC">
        <w:rPr>
          <w:rFonts w:hint="cs"/>
          <w:rtl/>
        </w:rPr>
        <w:t>- ثأر به معنی کینه، یعنی خشم ما را مختص به کسی بگردان که بر ما ظلم کرده باشد و بر غیر ظالم قرار نگیرد آن</w:t>
      </w:r>
      <w:r>
        <w:rPr>
          <w:rFonts w:hint="cs"/>
          <w:rtl/>
        </w:rPr>
        <w:t xml:space="preserve"> </w:t>
      </w:r>
      <w:r w:rsidRPr="00DD29CC">
        <w:rPr>
          <w:rFonts w:hint="cs"/>
          <w:rtl/>
        </w:rPr>
        <w:t>چنان</w:t>
      </w:r>
      <w:r>
        <w:rPr>
          <w:rFonts w:hint="eastAsia"/>
          <w:rtl/>
        </w:rPr>
        <w:t>‌</w:t>
      </w:r>
      <w:r w:rsidRPr="00DD29CC">
        <w:rPr>
          <w:rFonts w:hint="cs"/>
          <w:rtl/>
        </w:rPr>
        <w:t>که در زمان جاهلیت بود.</w:t>
      </w:r>
    </w:p>
  </w:footnote>
  <w:footnote w:id="17">
    <w:p w:rsidR="00B13BB9" w:rsidRPr="00A53650" w:rsidRDefault="00B13BB9" w:rsidP="003864DF">
      <w:pPr>
        <w:pStyle w:val="ab"/>
        <w:ind w:firstLine="0"/>
        <w:rPr>
          <w:rtl/>
        </w:rPr>
      </w:pPr>
      <w:r w:rsidRPr="00A53650">
        <w:footnoteRef/>
      </w:r>
      <w:r w:rsidRPr="00A53650">
        <w:rPr>
          <w:rFonts w:hint="cs"/>
          <w:rtl/>
        </w:rPr>
        <w:t xml:space="preserve">- </w:t>
      </w:r>
      <w:r>
        <w:rPr>
          <w:rFonts w:hint="cs"/>
          <w:rtl/>
        </w:rPr>
        <w:t>بهشت.</w:t>
      </w:r>
    </w:p>
  </w:footnote>
  <w:footnote w:id="18">
    <w:p w:rsidR="00B13BB9" w:rsidRPr="00A53650" w:rsidRDefault="00B13BB9" w:rsidP="001801AC">
      <w:pPr>
        <w:pStyle w:val="ab"/>
        <w:ind w:firstLine="0"/>
        <w:rPr>
          <w:rtl/>
        </w:rPr>
      </w:pPr>
      <w:r w:rsidRPr="00A53650">
        <w:footnoteRef/>
      </w:r>
      <w:r w:rsidRPr="00A53650">
        <w:rPr>
          <w:rFonts w:hint="cs"/>
          <w:rtl/>
        </w:rPr>
        <w:t xml:space="preserve">- </w:t>
      </w:r>
      <w:r>
        <w:rPr>
          <w:rFonts w:hint="cs"/>
          <w:rtl/>
        </w:rPr>
        <w:t>استخوان دنده.</w:t>
      </w:r>
    </w:p>
  </w:footnote>
  <w:footnote w:id="19">
    <w:p w:rsidR="00B13BB9" w:rsidRPr="00641859" w:rsidRDefault="00B13BB9" w:rsidP="00641859">
      <w:pPr>
        <w:pStyle w:val="ab"/>
        <w:rPr>
          <w:rtl/>
        </w:rPr>
      </w:pPr>
      <w:r w:rsidRPr="00641859">
        <w:footnoteRef/>
      </w:r>
      <w:r w:rsidRPr="00641859">
        <w:rPr>
          <w:rFonts w:hint="cs"/>
          <w:rtl/>
        </w:rPr>
        <w:t>- این حدیث را حسن بن محمد صغانی در الموضوعات خود، موضوع و ساختگی دانسته و سیوطی و عجلونی ضعیف گفته</w:t>
      </w:r>
      <w:r w:rsidRPr="00641859">
        <w:rPr>
          <w:rFonts w:hint="eastAsia"/>
          <w:rtl/>
        </w:rPr>
        <w:t>‌</w:t>
      </w:r>
      <w:r w:rsidRPr="00641859">
        <w:rPr>
          <w:rFonts w:hint="cs"/>
          <w:rtl/>
        </w:rPr>
        <w:t>اند. (مُصحح)</w:t>
      </w:r>
      <w:r w:rsidRPr="00641859">
        <w:t>.</w:t>
      </w:r>
    </w:p>
  </w:footnote>
  <w:footnote w:id="20">
    <w:p w:rsidR="00B13BB9" w:rsidRPr="00641859" w:rsidRDefault="00B13BB9" w:rsidP="00641859">
      <w:pPr>
        <w:pStyle w:val="ab"/>
        <w:rPr>
          <w:rtl/>
        </w:rPr>
      </w:pPr>
      <w:r w:rsidRPr="00641859">
        <w:footnoteRef/>
      </w:r>
      <w:r w:rsidRPr="00641859">
        <w:rPr>
          <w:rFonts w:hint="cs"/>
          <w:rtl/>
        </w:rPr>
        <w:t>- شیخ آلبانی در سلسله ضعیفه این حدیث را موضوع و ساختگی دانسته است. (مُصحح).</w:t>
      </w:r>
    </w:p>
  </w:footnote>
  <w:footnote w:id="21">
    <w:p w:rsidR="00B13BB9" w:rsidRPr="00EF3B90" w:rsidRDefault="00B13BB9" w:rsidP="00EF3B90">
      <w:pPr>
        <w:pStyle w:val="ab"/>
        <w:rPr>
          <w:rtl/>
        </w:rPr>
      </w:pPr>
      <w:r w:rsidRPr="00EF3B90">
        <w:footnoteRef/>
      </w:r>
      <w:r w:rsidRPr="00EF3B90">
        <w:rPr>
          <w:rFonts w:hint="cs"/>
          <w:rtl/>
        </w:rPr>
        <w:t>- در صفحات قبل ذکر شد.</w:t>
      </w:r>
    </w:p>
  </w:footnote>
  <w:footnote w:id="22">
    <w:p w:rsidR="00B13BB9" w:rsidRPr="00A53650" w:rsidRDefault="00B13BB9" w:rsidP="00EF3B90">
      <w:pPr>
        <w:pStyle w:val="ab"/>
        <w:rPr>
          <w:rtl/>
        </w:rPr>
      </w:pPr>
      <w:r w:rsidRPr="00EF3B90">
        <w:footnoteRef/>
      </w:r>
      <w:r w:rsidRPr="00EF3B90">
        <w:rPr>
          <w:rFonts w:hint="cs"/>
          <w:rtl/>
        </w:rPr>
        <w:t>- دنیا.</w:t>
      </w:r>
    </w:p>
  </w:footnote>
  <w:footnote w:id="23">
    <w:p w:rsidR="00B13BB9" w:rsidRPr="00A53650" w:rsidRDefault="00B13BB9" w:rsidP="00315AAD">
      <w:pPr>
        <w:pStyle w:val="ab"/>
        <w:rPr>
          <w:rtl/>
        </w:rPr>
      </w:pPr>
      <w:r w:rsidRPr="00A53650">
        <w:footnoteRef/>
      </w:r>
      <w:r w:rsidRPr="00A53650">
        <w:rPr>
          <w:rFonts w:hint="cs"/>
          <w:rtl/>
        </w:rPr>
        <w:t xml:space="preserve">- </w:t>
      </w:r>
      <w:r w:rsidRPr="00A86D66">
        <w:rPr>
          <w:rFonts w:hint="cs"/>
          <w:rtl/>
        </w:rPr>
        <w:t>«حق همسایگی، حق تقدمی که همسایه و شریک ملک در خرید ملک همسایه یا سهم شریک دیگر دارد».</w:t>
      </w:r>
    </w:p>
  </w:footnote>
  <w:footnote w:id="24">
    <w:p w:rsidR="00B13BB9" w:rsidRPr="00A53650" w:rsidRDefault="00B13BB9" w:rsidP="00315AAD">
      <w:pPr>
        <w:pStyle w:val="ab"/>
        <w:rPr>
          <w:rtl/>
        </w:rPr>
      </w:pPr>
      <w:r w:rsidRPr="00A53650">
        <w:footnoteRef/>
      </w:r>
      <w:r w:rsidRPr="00A53650">
        <w:rPr>
          <w:rFonts w:hint="cs"/>
          <w:rtl/>
        </w:rPr>
        <w:t xml:space="preserve">- </w:t>
      </w:r>
      <w:r>
        <w:rPr>
          <w:rFonts w:hint="cs"/>
          <w:rtl/>
        </w:rPr>
        <w:t>سَلَم: خرید و فروش غلّه یا چیز دیگر که هنوز نرسیده باشد.</w:t>
      </w:r>
    </w:p>
  </w:footnote>
  <w:footnote w:id="25">
    <w:p w:rsidR="00B13BB9" w:rsidRPr="00A53650" w:rsidRDefault="00B13BB9" w:rsidP="00315AAD">
      <w:pPr>
        <w:pStyle w:val="ab"/>
        <w:rPr>
          <w:rtl/>
        </w:rPr>
      </w:pPr>
      <w:r w:rsidRPr="00A53650">
        <w:footnoteRef/>
      </w:r>
      <w:r w:rsidRPr="00A53650">
        <w:rPr>
          <w:rFonts w:hint="cs"/>
          <w:rtl/>
        </w:rPr>
        <w:t xml:space="preserve">- </w:t>
      </w:r>
      <w:r>
        <w:rPr>
          <w:rFonts w:hint="cs"/>
          <w:rtl/>
        </w:rPr>
        <w:t>نیکویی محض رضای خدا، کاری برای ثواب انجام ‌دادن، مالی در راه خدا بخشیدن.</w:t>
      </w:r>
    </w:p>
  </w:footnote>
  <w:footnote w:id="26">
    <w:p w:rsidR="00B13BB9" w:rsidRPr="00C15408" w:rsidRDefault="00B13BB9" w:rsidP="00315AAD">
      <w:pPr>
        <w:pStyle w:val="ab"/>
        <w:rPr>
          <w:rtl/>
        </w:rPr>
      </w:pPr>
      <w:r w:rsidRPr="00C15408">
        <w:footnoteRef/>
      </w:r>
      <w:r w:rsidRPr="00C15408">
        <w:rPr>
          <w:rFonts w:hint="cs"/>
          <w:rtl/>
        </w:rPr>
        <w:t>- دادن چیزی به کسی بدون عوض، و نیز به معنی چیز موهوب، آنچه بخشیده شده، هبات (جمع).</w:t>
      </w:r>
    </w:p>
  </w:footnote>
  <w:footnote w:id="27">
    <w:p w:rsidR="00B13BB9" w:rsidRDefault="00B13BB9" w:rsidP="00315AAD">
      <w:pPr>
        <w:pStyle w:val="ab"/>
        <w:rPr>
          <w:rtl/>
        </w:rPr>
      </w:pPr>
      <w:r w:rsidRPr="00A53650">
        <w:footnoteRef/>
      </w:r>
      <w:r w:rsidRPr="00A53650">
        <w:rPr>
          <w:rFonts w:hint="cs"/>
          <w:rtl/>
        </w:rPr>
        <w:t xml:space="preserve">- </w:t>
      </w:r>
      <w:r>
        <w:rPr>
          <w:rFonts w:hint="cs"/>
          <w:rtl/>
        </w:rPr>
        <w:t xml:space="preserve">سعدی چه </w:t>
      </w:r>
      <w:r w:rsidRPr="00315AAD">
        <w:rPr>
          <w:rFonts w:hint="cs"/>
          <w:rtl/>
        </w:rPr>
        <w:t>خوش</w:t>
      </w:r>
      <w:r>
        <w:rPr>
          <w:rFonts w:hint="cs"/>
          <w:rtl/>
        </w:rPr>
        <w:t xml:space="preserve">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B13BB9" w:rsidRPr="00FB6B3F" w:rsidTr="00315AAD">
        <w:tc>
          <w:tcPr>
            <w:tcW w:w="3119" w:type="dxa"/>
          </w:tcPr>
          <w:p w:rsidR="00B13BB9" w:rsidRPr="00FB6B3F" w:rsidRDefault="00B13BB9" w:rsidP="00315AAD">
            <w:pPr>
              <w:pStyle w:val="ab"/>
              <w:rPr>
                <w:sz w:val="2"/>
                <w:szCs w:val="2"/>
                <w:rtl/>
              </w:rPr>
            </w:pPr>
            <w:r w:rsidRPr="00FB6B3F">
              <w:rPr>
                <w:rFonts w:hint="cs"/>
                <w:rtl/>
              </w:rPr>
              <w:t>زن بد در سرای مرد نکو</w:t>
            </w:r>
            <w:r w:rsidRPr="00FB6B3F">
              <w:rPr>
                <w:rtl/>
              </w:rPr>
              <w:br/>
            </w:r>
          </w:p>
          <w:p w:rsidR="00B13BB9" w:rsidRPr="00FB6B3F" w:rsidRDefault="00B13BB9" w:rsidP="00A748FE">
            <w:pPr>
              <w:pStyle w:val="ab"/>
              <w:ind w:firstLine="0"/>
              <w:rPr>
                <w:sz w:val="2"/>
                <w:szCs w:val="2"/>
                <w:rtl/>
              </w:rPr>
            </w:pPr>
          </w:p>
        </w:tc>
        <w:tc>
          <w:tcPr>
            <w:tcW w:w="425" w:type="dxa"/>
          </w:tcPr>
          <w:p w:rsidR="00B13BB9" w:rsidRPr="00FB6B3F" w:rsidRDefault="00B13BB9" w:rsidP="00A748FE">
            <w:pPr>
              <w:pStyle w:val="ab"/>
              <w:ind w:firstLine="0"/>
              <w:rPr>
                <w:rtl/>
              </w:rPr>
            </w:pPr>
          </w:p>
        </w:tc>
        <w:tc>
          <w:tcPr>
            <w:tcW w:w="3544" w:type="dxa"/>
          </w:tcPr>
          <w:p w:rsidR="00B13BB9" w:rsidRPr="00FB6B3F" w:rsidRDefault="00B13BB9" w:rsidP="00315AAD">
            <w:pPr>
              <w:pStyle w:val="ab"/>
              <w:rPr>
                <w:sz w:val="2"/>
                <w:szCs w:val="2"/>
                <w:rtl/>
              </w:rPr>
            </w:pPr>
            <w:r w:rsidRPr="00FB6B3F">
              <w:rPr>
                <w:rFonts w:hint="cs"/>
                <w:rtl/>
              </w:rPr>
              <w:t>هم در این عالم است دوزخ او</w:t>
            </w:r>
            <w:r w:rsidRPr="00FB6B3F">
              <w:rPr>
                <w:rtl/>
              </w:rPr>
              <w:br/>
            </w:r>
          </w:p>
        </w:tc>
      </w:tr>
    </w:tbl>
    <w:p w:rsidR="00B13BB9" w:rsidRPr="00FB6B3F" w:rsidRDefault="00B13BB9" w:rsidP="00A748FE">
      <w:pPr>
        <w:pStyle w:val="ab"/>
        <w:rPr>
          <w:sz w:val="2"/>
          <w:szCs w:val="2"/>
          <w:rtl/>
        </w:rPr>
      </w:pPr>
    </w:p>
    <w:p w:rsidR="00B13BB9" w:rsidRPr="00FB6B3F" w:rsidRDefault="00B13BB9" w:rsidP="00A748FE">
      <w:pPr>
        <w:pStyle w:val="ab"/>
        <w:rPr>
          <w:sz w:val="2"/>
          <w:szCs w:val="2"/>
          <w:rtl/>
        </w:rPr>
      </w:pPr>
    </w:p>
    <w:p w:rsidR="00B13BB9" w:rsidRPr="00FB6B3F" w:rsidRDefault="00B13BB9" w:rsidP="00A748FE">
      <w:pPr>
        <w:pStyle w:val="ab"/>
        <w:rPr>
          <w:sz w:val="2"/>
          <w:szCs w:val="2"/>
          <w:rtl/>
        </w:rPr>
      </w:pPr>
    </w:p>
  </w:footnote>
  <w:footnote w:id="28">
    <w:p w:rsidR="00B13BB9" w:rsidRPr="006E4094" w:rsidRDefault="00B13BB9" w:rsidP="006E4094">
      <w:pPr>
        <w:pStyle w:val="ab"/>
        <w:rPr>
          <w:rtl/>
        </w:rPr>
      </w:pPr>
      <w:r w:rsidRPr="006E4094">
        <w:footnoteRef/>
      </w:r>
      <w:r w:rsidRPr="006E4094">
        <w:rPr>
          <w:rFonts w:hint="cs"/>
          <w:rtl/>
        </w:rPr>
        <w:t>- نکاح متعه: آنچه از آن تمتع و برخوردای شود، زنی که جهت تمتع زناشویی برای مدت معینی گرفته شود.</w:t>
      </w:r>
    </w:p>
  </w:footnote>
  <w:footnote w:id="29">
    <w:p w:rsidR="00B13BB9" w:rsidRPr="00A53650" w:rsidRDefault="00B13BB9" w:rsidP="006E4094">
      <w:pPr>
        <w:pStyle w:val="ab"/>
        <w:rPr>
          <w:rtl/>
        </w:rPr>
      </w:pPr>
      <w:r w:rsidRPr="00A53650">
        <w:footnoteRef/>
      </w:r>
      <w:r w:rsidRPr="00A53650">
        <w:rPr>
          <w:rFonts w:hint="cs"/>
          <w:rtl/>
        </w:rPr>
        <w:t xml:space="preserve">- </w:t>
      </w:r>
      <w:r>
        <w:rPr>
          <w:rFonts w:hint="cs"/>
          <w:rtl/>
        </w:rPr>
        <w:t>سویق: آرد نرم، آرد جو یا گندم.</w:t>
      </w:r>
    </w:p>
  </w:footnote>
  <w:footnote w:id="30">
    <w:p w:rsidR="00B13BB9" w:rsidRPr="006E4094" w:rsidRDefault="00B13BB9" w:rsidP="006E4094">
      <w:pPr>
        <w:pStyle w:val="ab"/>
        <w:rPr>
          <w:rtl/>
        </w:rPr>
      </w:pPr>
      <w:r w:rsidRPr="006E4094">
        <w:footnoteRef/>
      </w:r>
      <w:r w:rsidRPr="006E4094">
        <w:rPr>
          <w:rFonts w:hint="cs"/>
          <w:rtl/>
        </w:rPr>
        <w:t>- اوقیه: جز</w:t>
      </w:r>
      <w:r>
        <w:rPr>
          <w:rFonts w:hint="cs"/>
          <w:rtl/>
        </w:rPr>
        <w:t>ئی از رطل، یک دوازدهم رطل، وزنه</w:t>
      </w:r>
      <w:r>
        <w:rPr>
          <w:rFonts w:hint="eastAsia"/>
          <w:rtl/>
        </w:rPr>
        <w:t>‌</w:t>
      </w:r>
      <w:r w:rsidRPr="006E4094">
        <w:rPr>
          <w:rFonts w:hint="cs"/>
          <w:rtl/>
        </w:rPr>
        <w:t>ای معادل هفت مثقال، اواقی جمع، وقیه هم می‌گویند.</w:t>
      </w:r>
    </w:p>
  </w:footnote>
  <w:footnote w:id="31">
    <w:p w:rsidR="00B13BB9" w:rsidRPr="006E4094" w:rsidRDefault="00B13BB9" w:rsidP="006E4094">
      <w:pPr>
        <w:pStyle w:val="ab"/>
        <w:rPr>
          <w:rtl/>
        </w:rPr>
      </w:pPr>
      <w:r w:rsidRPr="006E4094">
        <w:footnoteRef/>
      </w:r>
      <w:r w:rsidRPr="006E4094">
        <w:rPr>
          <w:rFonts w:hint="cs"/>
          <w:rtl/>
        </w:rPr>
        <w:t>- اگرچه مطلب مذکور در روایات آمده است، اما در قرآن وجود ندارد، لذا امام ابوحنیفه به آن قایل نیست، زیرا احتمال نسخ هست.</w:t>
      </w:r>
    </w:p>
  </w:footnote>
  <w:footnote w:id="32">
    <w:p w:rsidR="00B13BB9" w:rsidRPr="00A46380" w:rsidRDefault="00B13BB9" w:rsidP="00A46380">
      <w:pPr>
        <w:pStyle w:val="ab"/>
        <w:rPr>
          <w:rtl/>
        </w:rPr>
      </w:pPr>
      <w:r w:rsidRPr="00A46380">
        <w:footnoteRef/>
      </w:r>
      <w:r w:rsidRPr="00A46380">
        <w:rPr>
          <w:rFonts w:hint="cs"/>
          <w:rtl/>
        </w:rPr>
        <w:t>- هر چلّه معادل 40 روز.</w:t>
      </w:r>
    </w:p>
  </w:footnote>
  <w:footnote w:id="33">
    <w:p w:rsidR="00B13BB9" w:rsidRPr="00A53650" w:rsidRDefault="00B13BB9" w:rsidP="00853F34">
      <w:pPr>
        <w:pStyle w:val="ab"/>
        <w:rPr>
          <w:rtl/>
        </w:rPr>
      </w:pPr>
      <w:r w:rsidRPr="00A53650">
        <w:footnoteRef/>
      </w:r>
      <w:r w:rsidRPr="00A53650">
        <w:rPr>
          <w:rFonts w:hint="cs"/>
          <w:rtl/>
        </w:rPr>
        <w:t xml:space="preserve">- </w:t>
      </w:r>
      <w:r w:rsidRPr="00853F34">
        <w:rPr>
          <w:rFonts w:hint="cs"/>
          <w:rtl/>
        </w:rPr>
        <w:t>گازگرفتن</w:t>
      </w:r>
      <w:r>
        <w:rPr>
          <w:rFonts w:hint="cs"/>
          <w:rtl/>
        </w:rPr>
        <w:t xml:space="preserve"> به سر دو انگشت.</w:t>
      </w:r>
    </w:p>
  </w:footnote>
  <w:footnote w:id="34">
    <w:p w:rsidR="00B13BB9" w:rsidRPr="00A53650" w:rsidRDefault="00B13BB9" w:rsidP="004F071A">
      <w:pPr>
        <w:pStyle w:val="ab"/>
        <w:rPr>
          <w:rtl/>
        </w:rPr>
      </w:pPr>
      <w:r w:rsidRPr="00A53650">
        <w:footnoteRef/>
      </w:r>
      <w:r w:rsidRPr="00A53650">
        <w:rPr>
          <w:rFonts w:hint="cs"/>
          <w:rtl/>
        </w:rPr>
        <w:t xml:space="preserve">- </w:t>
      </w:r>
      <w:r w:rsidRPr="004F071A">
        <w:rPr>
          <w:rFonts w:hint="cs"/>
          <w:rtl/>
        </w:rPr>
        <w:t>مغرور</w:t>
      </w:r>
      <w:r>
        <w:rPr>
          <w:rFonts w:hint="cs"/>
          <w:rtl/>
        </w:rPr>
        <w:t xml:space="preserve"> کسی است که زنی او را فریب دهد که من آزادی هستم و با او ازدواج کند و برای او فرزندانی بزاید.</w:t>
      </w:r>
    </w:p>
  </w:footnote>
  <w:footnote w:id="35">
    <w:p w:rsidR="00B13BB9" w:rsidRPr="00A53650" w:rsidRDefault="00B13BB9" w:rsidP="00EF5E96">
      <w:pPr>
        <w:pStyle w:val="ab"/>
        <w:rPr>
          <w:rtl/>
        </w:rPr>
      </w:pPr>
      <w:r w:rsidRPr="00A53650">
        <w:footnoteRef/>
      </w:r>
      <w:r w:rsidRPr="00A53650">
        <w:rPr>
          <w:rFonts w:hint="cs"/>
          <w:rtl/>
        </w:rPr>
        <w:t xml:space="preserve">- </w:t>
      </w:r>
      <w:r>
        <w:rPr>
          <w:rFonts w:hint="cs"/>
          <w:rtl/>
        </w:rPr>
        <w:t xml:space="preserve">رَضْخ: </w:t>
      </w:r>
      <w:r w:rsidRPr="00EF5E96">
        <w:rPr>
          <w:rFonts w:hint="cs"/>
          <w:rtl/>
        </w:rPr>
        <w:t>مالی</w:t>
      </w:r>
      <w:r>
        <w:rPr>
          <w:rFonts w:hint="cs"/>
          <w:rtl/>
        </w:rPr>
        <w:t xml:space="preserve"> اندک نه بسیار.</w:t>
      </w:r>
    </w:p>
  </w:footnote>
  <w:footnote w:id="36">
    <w:p w:rsidR="00B13BB9" w:rsidRPr="00A53650" w:rsidRDefault="00B13BB9" w:rsidP="00EF5E96">
      <w:pPr>
        <w:pStyle w:val="ab"/>
        <w:rPr>
          <w:rtl/>
        </w:rPr>
      </w:pPr>
      <w:r w:rsidRPr="00A53650">
        <w:footnoteRef/>
      </w:r>
      <w:r w:rsidRPr="00A53650">
        <w:rPr>
          <w:rFonts w:hint="cs"/>
          <w:rtl/>
        </w:rPr>
        <w:t xml:space="preserve">- </w:t>
      </w:r>
      <w:r>
        <w:rPr>
          <w:rFonts w:hint="cs"/>
          <w:rtl/>
        </w:rPr>
        <w:t>این مسلک امام شافی است، نزد احناف دو سهم دارد.</w:t>
      </w:r>
    </w:p>
  </w:footnote>
  <w:footnote w:id="37">
    <w:p w:rsidR="00B13BB9" w:rsidRPr="00A53650" w:rsidRDefault="00B13BB9" w:rsidP="00C7522F">
      <w:pPr>
        <w:pStyle w:val="ab"/>
        <w:rPr>
          <w:rtl/>
        </w:rPr>
      </w:pPr>
      <w:r w:rsidRPr="0012214D">
        <w:footnoteRef/>
      </w:r>
      <w:r w:rsidRPr="0012214D">
        <w:rPr>
          <w:rFonts w:hint="cs"/>
          <w:rtl/>
        </w:rPr>
        <w:t xml:space="preserve">- آرد مَیدَه: آرد گندم که آن را دو بار پخته باشند و نانی که از این نوع آرد پخته شود و نام یک قسم حلوا </w:t>
      </w:r>
      <w:r w:rsidRPr="00C7522F">
        <w:rPr>
          <w:rFonts w:hint="cs"/>
          <w:rtl/>
        </w:rPr>
        <w:t>نیز</w:t>
      </w:r>
      <w:r w:rsidRPr="0012214D">
        <w:rPr>
          <w:rFonts w:hint="cs"/>
          <w:rtl/>
        </w:rPr>
        <w:t xml:space="preserve"> می‌باشد</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B13BB9">
    <w:pPr>
      <w:pStyle w:val="Header"/>
      <w:tabs>
        <w:tab w:val="clear" w:pos="4153"/>
        <w:tab w:val="clear" w:pos="8306"/>
        <w:tab w:val="left" w:pos="3969"/>
      </w:tabs>
      <w:spacing w:after="180"/>
      <w:ind w:left="284" w:right="284"/>
      <w:jc w:val="both"/>
      <w:rPr>
        <w:rFonts w:ascii="Times New Roman Bold" w:hAnsi="Times New Roman Bold"/>
        <w:sz w:val="30"/>
        <w:szCs w:val="30"/>
        <w:rtl/>
        <w:lang w:bidi="fa-IR"/>
      </w:rPr>
    </w:pPr>
    <w:r>
      <w:rPr>
        <w:rFonts w:ascii="Nazli" w:hAnsi="Nazli" w:cs="Nazli" w:hint="cs"/>
        <w:noProof/>
        <w:sz w:val="30"/>
        <w:szCs w:val="30"/>
        <w:rtl/>
      </w:rPr>
      <mc:AlternateContent>
        <mc:Choice Requires="wps">
          <w:drawing>
            <wp:anchor distT="0" distB="0" distL="114300" distR="114300" simplePos="0" relativeHeight="251667968" behindDoc="0" locked="0" layoutInCell="1" allowOverlap="1" wp14:anchorId="37CA31EE" wp14:editId="62EA4DED">
              <wp:simplePos x="0" y="0"/>
              <wp:positionH relativeFrom="column">
                <wp:posOffset>0</wp:posOffset>
              </wp:positionH>
              <wp:positionV relativeFrom="paragraph">
                <wp:posOffset>266700</wp:posOffset>
              </wp:positionV>
              <wp:extent cx="4501515" cy="0"/>
              <wp:effectExtent l="19050" t="19050" r="22860" b="19050"/>
              <wp:wrapNone/>
              <wp:docPr id="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NBIwIAAEA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198</w:t>
    </w:r>
    <w:r w:rsidRPr="00C14F87">
      <w:rPr>
        <w:rFonts w:ascii="Nazli" w:hAnsi="Nazli" w:cs="Nazli" w:hint="cs"/>
        <w:rtl/>
        <w:lang w:bidi="fa-IR"/>
      </w:rPr>
      <w:fldChar w:fldCharType="end"/>
    </w:r>
    <w:r>
      <w:rPr>
        <w:rStyle w:val="Char6"/>
        <w:rFonts w:hint="cs"/>
        <w:rtl/>
      </w:rPr>
      <w:tab/>
    </w:r>
    <w:r>
      <w:rPr>
        <w:rStyle w:val="Char6"/>
        <w:rFonts w:hint="cs"/>
        <w:rtl/>
      </w:rPr>
      <w:tab/>
    </w:r>
    <w:r>
      <w:rPr>
        <w:rStyle w:val="Char6"/>
        <w:rFonts w:hint="cs"/>
        <w:rtl/>
      </w:rPr>
      <w:tab/>
      <w:t xml:space="preserve">      </w:t>
    </w:r>
    <w:r>
      <w:rPr>
        <w:rFonts w:ascii="IRNazanin" w:hAnsi="IRNazanin" w:cs="IRNazanin" w:hint="cs"/>
        <w:b/>
        <w:bCs/>
        <w:sz w:val="26"/>
        <w:szCs w:val="26"/>
        <w:rtl/>
        <w:lang w:bidi="fa-IR"/>
      </w:rPr>
      <w:t xml:space="preserve"> حجة الله البالغة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582C49">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0256" behindDoc="0" locked="0" layoutInCell="1" allowOverlap="1" wp14:anchorId="444BFF5B" wp14:editId="32902BED">
              <wp:simplePos x="0" y="0"/>
              <wp:positionH relativeFrom="column">
                <wp:posOffset>1905</wp:posOffset>
              </wp:positionH>
              <wp:positionV relativeFrom="paragraph">
                <wp:posOffset>284480</wp:posOffset>
              </wp:positionV>
              <wp:extent cx="4499610" cy="0"/>
              <wp:effectExtent l="0" t="19050" r="152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KrLneciAgAAQA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از ابواب تلاش رزق</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04822">
      <w:rPr>
        <w:rFonts w:ascii="Nazli" w:hAnsi="Nazli" w:cs="Nazli"/>
        <w:noProof/>
        <w:rtl/>
        <w:lang w:bidi="fa-IR"/>
      </w:rPr>
      <w:t>339</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582C49">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2304" behindDoc="0" locked="0" layoutInCell="1" allowOverlap="1" wp14:anchorId="5FF1E76E" wp14:editId="5E4859F9">
              <wp:simplePos x="0" y="0"/>
              <wp:positionH relativeFrom="column">
                <wp:posOffset>1905</wp:posOffset>
              </wp:positionH>
              <wp:positionV relativeFrom="paragraph">
                <wp:posOffset>284480</wp:posOffset>
              </wp:positionV>
              <wp:extent cx="4499610" cy="0"/>
              <wp:effectExtent l="0" t="19050" r="152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wz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CzbTDMiAgAAQA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از ابواب تدبیر منزل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53528">
      <w:rPr>
        <w:rFonts w:ascii="Nazli" w:hAnsi="Nazli" w:cs="Nazli"/>
        <w:noProof/>
        <w:rtl/>
        <w:lang w:bidi="fa-IR"/>
      </w:rPr>
      <w:t>401</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582C49">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4352" behindDoc="0" locked="0" layoutInCell="1" allowOverlap="1" wp14:anchorId="18B09EB2" wp14:editId="4AC4C218">
              <wp:simplePos x="0" y="0"/>
              <wp:positionH relativeFrom="column">
                <wp:posOffset>1905</wp:posOffset>
              </wp:positionH>
              <wp:positionV relativeFrom="paragraph">
                <wp:posOffset>284480</wp:posOffset>
              </wp:positionV>
              <wp:extent cx="4499610" cy="0"/>
              <wp:effectExtent l="0" t="19050" r="152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i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E2wAiIiAgAAQA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از ابواب سیاست شهرها</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53528">
      <w:rPr>
        <w:rFonts w:ascii="Nazli" w:hAnsi="Nazli" w:cs="Nazli"/>
        <w:noProof/>
        <w:rtl/>
        <w:lang w:bidi="fa-IR"/>
      </w:rPr>
      <w:t>479</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582C49">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6400" behindDoc="0" locked="0" layoutInCell="1" allowOverlap="1" wp14:anchorId="7956EBBB" wp14:editId="169E5D0C">
              <wp:simplePos x="0" y="0"/>
              <wp:positionH relativeFrom="column">
                <wp:posOffset>1905</wp:posOffset>
              </wp:positionH>
              <wp:positionV relativeFrom="paragraph">
                <wp:posOffset>284480</wp:posOffset>
              </wp:positionV>
              <wp:extent cx="4499610" cy="0"/>
              <wp:effectExtent l="0" t="19050" r="152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RIgIAAEA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O4N0BEiAgAAQA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از ابواب معیشت</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53528">
      <w:rPr>
        <w:rFonts w:ascii="Nazli" w:hAnsi="Nazli" w:cs="Nazli"/>
        <w:noProof/>
        <w:rtl/>
        <w:lang w:bidi="fa-IR"/>
      </w:rPr>
      <w:t>543</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582C49">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8448" behindDoc="0" locked="0" layoutInCell="1" allowOverlap="1" wp14:anchorId="54644F6E" wp14:editId="27480009">
              <wp:simplePos x="0" y="0"/>
              <wp:positionH relativeFrom="column">
                <wp:posOffset>1905</wp:posOffset>
              </wp:positionH>
              <wp:positionV relativeFrom="paragraph">
                <wp:posOffset>284480</wp:posOffset>
              </wp:positionV>
              <wp:extent cx="4499610" cy="0"/>
              <wp:effectExtent l="0" t="19050" r="152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4A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از ابواب مختلف</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53528">
      <w:rPr>
        <w:rFonts w:ascii="Nazli" w:hAnsi="Nazli" w:cs="Nazli"/>
        <w:noProof/>
        <w:rtl/>
        <w:lang w:bidi="fa-IR"/>
      </w:rPr>
      <w:t>571</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Default="00B13BB9" w:rsidP="00CB7412">
    <w:pPr>
      <w:pStyle w:val="Header"/>
      <w:rPr>
        <w:sz w:val="2"/>
        <w:szCs w:val="2"/>
        <w:rtl/>
      </w:rPr>
    </w:pPr>
    <w:r>
      <w:rPr>
        <w:rStyle w:val="Char6"/>
        <w:rFonts w:hint="cs"/>
        <w:rtl/>
      </w:rPr>
      <w:t xml:space="preserve"> </w:t>
    </w:r>
  </w:p>
  <w:p w:rsidR="00B13BB9" w:rsidRPr="00C37D07" w:rsidRDefault="00B13BB9" w:rsidP="00CB7412">
    <w:pPr>
      <w:pStyle w:val="Header"/>
      <w:rPr>
        <w:rStyle w:val="PageNumber"/>
        <w:rFonts w:ascii="Times New Roman Bold" w:hAnsi="Times New Roman Bold"/>
        <w:sz w:val="30"/>
        <w:szCs w:val="30"/>
        <w:rtl/>
      </w:rPr>
    </w:pPr>
    <w:r w:rsidRPr="005234D1">
      <w:rPr>
        <w:rStyle w:val="Char6"/>
        <w:rFonts w:hint="cs"/>
        <w:rtl/>
      </w:rPr>
      <w:t>نابسامانی ایمان و اخلاق</w:t>
    </w:r>
    <w:r w:rsidRPr="005234D1">
      <w:rPr>
        <w:rStyle w:val="Char6"/>
        <w:rFonts w:hint="cs"/>
        <w:rtl/>
      </w:rPr>
      <w:tab/>
    </w:r>
    <w:r w:rsidRPr="005234D1">
      <w:rPr>
        <w:rStyle w:val="Char6"/>
        <w:rFonts w:hint="cs"/>
        <w:rtl/>
      </w:rPr>
      <w:fldChar w:fldCharType="begin"/>
    </w:r>
    <w:r w:rsidRPr="005234D1">
      <w:rPr>
        <w:rStyle w:val="Char6"/>
        <w:rFonts w:hint="cs"/>
        <w:rtl/>
      </w:rPr>
      <w:instrText xml:space="preserve"> </w:instrText>
    </w:r>
    <w:r w:rsidRPr="005234D1">
      <w:rPr>
        <w:rStyle w:val="Char6"/>
        <w:rFonts w:hint="cs"/>
      </w:rPr>
      <w:instrText xml:space="preserve">PAGE </w:instrText>
    </w:r>
    <w:r w:rsidRPr="005234D1">
      <w:rPr>
        <w:rStyle w:val="Char6"/>
        <w:rFonts w:hint="cs"/>
        <w:rtl/>
      </w:rPr>
      <w:fldChar w:fldCharType="separate"/>
    </w:r>
    <w:r w:rsidR="00F522FD">
      <w:rPr>
        <w:rStyle w:val="Char6"/>
        <w:noProof/>
        <w:rtl/>
      </w:rPr>
      <w:t>3</w:t>
    </w:r>
    <w:r w:rsidRPr="005234D1">
      <w:rPr>
        <w:rStyle w:val="Char6"/>
        <w:rFonts w:hint="cs"/>
        <w:rtl/>
      </w:rPr>
      <w:fldChar w:fldCharType="end"/>
    </w:r>
  </w:p>
  <w:p w:rsidR="00B13BB9" w:rsidRPr="001A7FBE" w:rsidRDefault="00B13BB9" w:rsidP="00CB7412">
    <w:pPr>
      <w:pStyle w:val="Header"/>
      <w:rPr>
        <w:sz w:val="16"/>
        <w:szCs w:val="16"/>
        <w:rtl/>
      </w:rPr>
    </w:pPr>
    <w:r>
      <w:rPr>
        <w:rFonts w:hint="cs"/>
        <w:noProof/>
        <w:rtl/>
      </w:rPr>
      <mc:AlternateContent>
        <mc:Choice Requires="wps">
          <w:drawing>
            <wp:anchor distT="0" distB="0" distL="114300" distR="114300" simplePos="0" relativeHeight="251651584" behindDoc="0" locked="0" layoutInCell="1" allowOverlap="1" wp14:anchorId="1B853C04" wp14:editId="615C2B5C">
              <wp:simplePos x="0" y="0"/>
              <wp:positionH relativeFrom="column">
                <wp:posOffset>0</wp:posOffset>
              </wp:positionH>
              <wp:positionV relativeFrom="paragraph">
                <wp:posOffset>50165</wp:posOffset>
              </wp:positionV>
              <wp:extent cx="4697730" cy="0"/>
              <wp:effectExtent l="19050" t="21590" r="26670" b="2603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TrIQIAAEA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Au6rTrIQIAAEA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5234D1" w:rsidRDefault="00B13BB9">
    <w:pPr>
      <w:pStyle w:val="Header"/>
      <w:rPr>
        <w:rStyle w:val="Char6"/>
        <w:rtl/>
      </w:rPr>
    </w:pPr>
  </w:p>
  <w:p w:rsidR="00B13BB9" w:rsidRPr="005234D1" w:rsidRDefault="00B13BB9">
    <w:pPr>
      <w:pStyle w:val="Header"/>
      <w:rPr>
        <w:rStyle w:val="Char6"/>
        <w:rtl/>
      </w:rPr>
    </w:pPr>
  </w:p>
  <w:p w:rsidR="00B13BB9" w:rsidRPr="005234D1" w:rsidRDefault="00B13BB9">
    <w:pPr>
      <w:pStyle w:val="Header"/>
      <w:rPr>
        <w:rStyle w:val="Char6"/>
        <w:rtl/>
      </w:rPr>
    </w:pPr>
  </w:p>
  <w:p w:rsidR="00B13BB9" w:rsidRPr="005234D1" w:rsidRDefault="00B13BB9">
    <w:pPr>
      <w:pStyle w:val="Header"/>
      <w:rPr>
        <w:rStyle w:val="Char6"/>
        <w:rtl/>
      </w:rPr>
    </w:pPr>
  </w:p>
  <w:p w:rsidR="00B13BB9" w:rsidRPr="005234D1" w:rsidRDefault="00B13BB9">
    <w:pPr>
      <w:pStyle w:val="Header"/>
      <w:rPr>
        <w:rStyle w:val="Char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5920" behindDoc="0" locked="0" layoutInCell="1" allowOverlap="1" wp14:anchorId="39B30046" wp14:editId="231E50E7">
              <wp:simplePos x="0" y="0"/>
              <wp:positionH relativeFrom="column">
                <wp:posOffset>1905</wp:posOffset>
              </wp:positionH>
              <wp:positionV relativeFrom="paragraph">
                <wp:posOffset>274955</wp:posOffset>
              </wp:positionV>
              <wp:extent cx="4499610" cy="0"/>
              <wp:effectExtent l="20955" t="27305" r="22860" b="2032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mPdco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41</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0016" behindDoc="0" locked="0" layoutInCell="1" allowOverlap="1" wp14:anchorId="5D126EBB" wp14:editId="272EDA58">
              <wp:simplePos x="0" y="0"/>
              <wp:positionH relativeFrom="column">
                <wp:posOffset>1905</wp:posOffset>
              </wp:positionH>
              <wp:positionV relativeFrom="paragraph">
                <wp:posOffset>274955</wp:posOffset>
              </wp:positionV>
              <wp:extent cx="4499610" cy="0"/>
              <wp:effectExtent l="20955" t="27305" r="22860" b="2032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CikO5t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من ابواب الصلاة</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129</w:t>
    </w:r>
    <w:r w:rsidRPr="00C14F87">
      <w:rPr>
        <w:rFonts w:ascii="Nazli" w:hAnsi="Nazli" w:cs="Nazli" w:hint="cs"/>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2064" behindDoc="0" locked="0" layoutInCell="1" allowOverlap="1" wp14:anchorId="4B7B36B6" wp14:editId="50EECEAA">
              <wp:simplePos x="0" y="0"/>
              <wp:positionH relativeFrom="column">
                <wp:posOffset>1905</wp:posOffset>
              </wp:positionH>
              <wp:positionV relativeFrom="paragraph">
                <wp:posOffset>274955</wp:posOffset>
              </wp:positionV>
              <wp:extent cx="4499610" cy="0"/>
              <wp:effectExtent l="20955" t="27305" r="22860" b="2032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gRnJP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من ابواب الزکاة</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151</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4112" behindDoc="0" locked="0" layoutInCell="1" allowOverlap="1" wp14:anchorId="747B34D5" wp14:editId="35A6D0DB">
              <wp:simplePos x="0" y="0"/>
              <wp:positionH relativeFrom="column">
                <wp:posOffset>1905</wp:posOffset>
              </wp:positionH>
              <wp:positionV relativeFrom="paragraph">
                <wp:posOffset>274955</wp:posOffset>
              </wp:positionV>
              <wp:extent cx="4499610" cy="0"/>
              <wp:effectExtent l="20955" t="27305" r="22860" b="2032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HVpk5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از ابواب روزه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171</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6160" behindDoc="0" locked="0" layoutInCell="1" allowOverlap="1" wp14:anchorId="5BA7369A" wp14:editId="38E69201">
              <wp:simplePos x="0" y="0"/>
              <wp:positionH relativeFrom="column">
                <wp:posOffset>1905</wp:posOffset>
              </wp:positionH>
              <wp:positionV relativeFrom="paragraph">
                <wp:posOffset>284480</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از ابواب حج</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8419D">
      <w:rPr>
        <w:rFonts w:ascii="Nazli" w:hAnsi="Nazli" w:cs="Nazli"/>
        <w:noProof/>
        <w:rtl/>
        <w:lang w:bidi="fa-IR"/>
      </w:rPr>
      <w:t>197</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BB9" w:rsidRPr="00857955" w:rsidRDefault="00B13BB9" w:rsidP="00857955">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8208" behindDoc="0" locked="0" layoutInCell="1" allowOverlap="1" wp14:anchorId="007C04F6" wp14:editId="30D7079E">
              <wp:simplePos x="0" y="0"/>
              <wp:positionH relativeFrom="column">
                <wp:posOffset>1905</wp:posOffset>
              </wp:positionH>
              <wp:positionV relativeFrom="paragraph">
                <wp:posOffset>284480</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از ابواب احسان</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04822">
      <w:rPr>
        <w:rFonts w:ascii="Nazli" w:hAnsi="Nazli" w:cs="Nazli"/>
        <w:noProof/>
        <w:rtl/>
        <w:lang w:bidi="fa-IR"/>
      </w:rPr>
      <w:t>293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E02C78"/>
    <w:lvl w:ilvl="0">
      <w:start w:val="1"/>
      <w:numFmt w:val="decimal"/>
      <w:lvlText w:val="%1."/>
      <w:lvlJc w:val="left"/>
      <w:pPr>
        <w:tabs>
          <w:tab w:val="num" w:pos="1800"/>
        </w:tabs>
        <w:ind w:left="1800" w:hanging="360"/>
      </w:pPr>
    </w:lvl>
  </w:abstractNum>
  <w:abstractNum w:abstractNumId="1">
    <w:nsid w:val="FFFFFF7D"/>
    <w:multiLevelType w:val="singleLevel"/>
    <w:tmpl w:val="3D008FFC"/>
    <w:lvl w:ilvl="0">
      <w:start w:val="1"/>
      <w:numFmt w:val="decimal"/>
      <w:lvlText w:val="%1."/>
      <w:lvlJc w:val="left"/>
      <w:pPr>
        <w:tabs>
          <w:tab w:val="num" w:pos="1440"/>
        </w:tabs>
        <w:ind w:left="1440" w:hanging="360"/>
      </w:pPr>
    </w:lvl>
  </w:abstractNum>
  <w:abstractNum w:abstractNumId="2">
    <w:nsid w:val="FFFFFF7E"/>
    <w:multiLevelType w:val="singleLevel"/>
    <w:tmpl w:val="B77CAF1C"/>
    <w:lvl w:ilvl="0">
      <w:start w:val="1"/>
      <w:numFmt w:val="decimal"/>
      <w:lvlText w:val="%1."/>
      <w:lvlJc w:val="left"/>
      <w:pPr>
        <w:tabs>
          <w:tab w:val="num" w:pos="1080"/>
        </w:tabs>
        <w:ind w:left="1080" w:hanging="360"/>
      </w:pPr>
    </w:lvl>
  </w:abstractNum>
  <w:abstractNum w:abstractNumId="3">
    <w:nsid w:val="FFFFFF7F"/>
    <w:multiLevelType w:val="singleLevel"/>
    <w:tmpl w:val="5D006576"/>
    <w:lvl w:ilvl="0">
      <w:start w:val="1"/>
      <w:numFmt w:val="decimal"/>
      <w:lvlText w:val="%1."/>
      <w:lvlJc w:val="left"/>
      <w:pPr>
        <w:tabs>
          <w:tab w:val="num" w:pos="720"/>
        </w:tabs>
        <w:ind w:left="720" w:hanging="360"/>
      </w:pPr>
    </w:lvl>
  </w:abstractNum>
  <w:abstractNum w:abstractNumId="4">
    <w:nsid w:val="FFFFFF80"/>
    <w:multiLevelType w:val="singleLevel"/>
    <w:tmpl w:val="AEDA5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51416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AC836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B499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52CBE70"/>
    <w:lvl w:ilvl="0">
      <w:start w:val="1"/>
      <w:numFmt w:val="decimal"/>
      <w:lvlText w:val="%1."/>
      <w:lvlJc w:val="left"/>
      <w:pPr>
        <w:tabs>
          <w:tab w:val="num" w:pos="360"/>
        </w:tabs>
        <w:ind w:left="360" w:hanging="360"/>
      </w:pPr>
    </w:lvl>
  </w:abstractNum>
  <w:abstractNum w:abstractNumId="9">
    <w:nsid w:val="FFFFFF89"/>
    <w:multiLevelType w:val="singleLevel"/>
    <w:tmpl w:val="ADD41E08"/>
    <w:lvl w:ilvl="0">
      <w:start w:val="1"/>
      <w:numFmt w:val="bullet"/>
      <w:lvlText w:val=""/>
      <w:lvlJc w:val="left"/>
      <w:pPr>
        <w:tabs>
          <w:tab w:val="num" w:pos="360"/>
        </w:tabs>
        <w:ind w:left="360" w:hanging="360"/>
      </w:pPr>
      <w:rPr>
        <w:rFonts w:ascii="Symbol" w:hAnsi="Symbol" w:hint="default"/>
      </w:rPr>
    </w:lvl>
  </w:abstractNum>
  <w:abstractNum w:abstractNumId="10">
    <w:nsid w:val="02B10081"/>
    <w:multiLevelType w:val="hybridMultilevel"/>
    <w:tmpl w:val="BD3C5C22"/>
    <w:lvl w:ilvl="0" w:tplc="36407C44">
      <w:start w:val="3"/>
      <w:numFmt w:val="bullet"/>
      <w:lvlText w:val="-"/>
      <w:lvlJc w:val="left"/>
      <w:pPr>
        <w:tabs>
          <w:tab w:val="num" w:pos="648"/>
        </w:tabs>
        <w:ind w:left="648" w:hanging="360"/>
      </w:pPr>
      <w:rPr>
        <w:rFonts w:ascii="Times New Roman" w:eastAsia="Times New Roman" w:hAnsi="Times New Roman" w:cs="HQPB4" w:hint="default"/>
      </w:rPr>
    </w:lvl>
    <w:lvl w:ilvl="1" w:tplc="04090003" w:tentative="1">
      <w:start w:val="1"/>
      <w:numFmt w:val="bullet"/>
      <w:lvlText w:val="o"/>
      <w:lvlJc w:val="left"/>
      <w:pPr>
        <w:tabs>
          <w:tab w:val="num" w:pos="1368"/>
        </w:tabs>
        <w:ind w:left="1368" w:hanging="360"/>
      </w:pPr>
      <w:rPr>
        <w:rFonts w:ascii="HQPB2" w:hAnsi="HQPB2" w:cs="HQPB2" w:hint="default"/>
      </w:rPr>
    </w:lvl>
    <w:lvl w:ilvl="2" w:tplc="04090005" w:tentative="1">
      <w:start w:val="1"/>
      <w:numFmt w:val="bullet"/>
      <w:lvlText w:val=""/>
      <w:lvlJc w:val="left"/>
      <w:pPr>
        <w:tabs>
          <w:tab w:val="num" w:pos="2088"/>
        </w:tabs>
        <w:ind w:left="2088" w:hanging="360"/>
      </w:pPr>
      <w:rPr>
        <w:rFonts w:ascii="HQPB4" w:hAnsi="HQPB4"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HQPB2" w:hAnsi="HQPB2" w:cs="HQPB2" w:hint="default"/>
      </w:rPr>
    </w:lvl>
    <w:lvl w:ilvl="5" w:tplc="04090005" w:tentative="1">
      <w:start w:val="1"/>
      <w:numFmt w:val="bullet"/>
      <w:lvlText w:val=""/>
      <w:lvlJc w:val="left"/>
      <w:pPr>
        <w:tabs>
          <w:tab w:val="num" w:pos="4248"/>
        </w:tabs>
        <w:ind w:left="4248" w:hanging="360"/>
      </w:pPr>
      <w:rPr>
        <w:rFonts w:ascii="HQPB4" w:hAnsi="HQPB4"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HQPB2" w:hAnsi="HQPB2" w:cs="HQPB2" w:hint="default"/>
      </w:rPr>
    </w:lvl>
    <w:lvl w:ilvl="8" w:tplc="04090005" w:tentative="1">
      <w:start w:val="1"/>
      <w:numFmt w:val="bullet"/>
      <w:lvlText w:val=""/>
      <w:lvlJc w:val="left"/>
      <w:pPr>
        <w:tabs>
          <w:tab w:val="num" w:pos="6408"/>
        </w:tabs>
        <w:ind w:left="6408" w:hanging="360"/>
      </w:pPr>
      <w:rPr>
        <w:rFonts w:ascii="HQPB4" w:hAnsi="HQPB4" w:hint="default"/>
      </w:rPr>
    </w:lvl>
  </w:abstractNum>
  <w:abstractNum w:abstractNumId="11">
    <w:nsid w:val="03295F15"/>
    <w:multiLevelType w:val="hybridMultilevel"/>
    <w:tmpl w:val="28B063BC"/>
    <w:lvl w:ilvl="0" w:tplc="4E2660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69A6390"/>
    <w:multiLevelType w:val="hybridMultilevel"/>
    <w:tmpl w:val="8D6848C0"/>
    <w:lvl w:ilvl="0" w:tplc="36C6980E">
      <w:numFmt w:val="bullet"/>
      <w:lvlText w:val="-"/>
      <w:lvlJc w:val="left"/>
      <w:pPr>
        <w:ind w:left="928" w:hanging="360"/>
      </w:pPr>
      <w:rPr>
        <w:rFonts w:ascii="Times New Roman" w:eastAsia="Times New Roman" w:hAnsi="Times New Roman"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0665116"/>
    <w:multiLevelType w:val="hybridMultilevel"/>
    <w:tmpl w:val="9530EE20"/>
    <w:lvl w:ilvl="0" w:tplc="1BA01D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28478D4"/>
    <w:multiLevelType w:val="hybridMultilevel"/>
    <w:tmpl w:val="6DCA7EC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8536F5A"/>
    <w:multiLevelType w:val="hybridMultilevel"/>
    <w:tmpl w:val="4076528E"/>
    <w:lvl w:ilvl="0" w:tplc="CB0631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FED7663"/>
    <w:multiLevelType w:val="hybridMultilevel"/>
    <w:tmpl w:val="191C92BC"/>
    <w:lvl w:ilvl="0" w:tplc="7D327AB0">
      <w:start w:val="1"/>
      <w:numFmt w:val="decimal"/>
      <w:lvlText w:val="%1-"/>
      <w:lvlJc w:val="left"/>
      <w:pPr>
        <w:ind w:left="659" w:hanging="3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5E1744B"/>
    <w:multiLevelType w:val="hybridMultilevel"/>
    <w:tmpl w:val="D4320182"/>
    <w:lvl w:ilvl="0" w:tplc="B3205D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8725112"/>
    <w:multiLevelType w:val="hybridMultilevel"/>
    <w:tmpl w:val="EA60F5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A122007"/>
    <w:multiLevelType w:val="hybridMultilevel"/>
    <w:tmpl w:val="E59E621C"/>
    <w:lvl w:ilvl="0" w:tplc="AE6AB0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0F42CDE"/>
    <w:multiLevelType w:val="hybridMultilevel"/>
    <w:tmpl w:val="D3E82648"/>
    <w:lvl w:ilvl="0" w:tplc="1FCA0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133246D"/>
    <w:multiLevelType w:val="hybridMultilevel"/>
    <w:tmpl w:val="432C6BF6"/>
    <w:lvl w:ilvl="0" w:tplc="BE00BAC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2">
    <w:nsid w:val="33A74017"/>
    <w:multiLevelType w:val="hybridMultilevel"/>
    <w:tmpl w:val="E70089B0"/>
    <w:lvl w:ilvl="0" w:tplc="48F8C66E">
      <w:numFmt w:val="bullet"/>
      <w:lvlText w:val="-"/>
      <w:lvlJc w:val="left"/>
      <w:pPr>
        <w:ind w:left="644" w:hanging="360"/>
      </w:pPr>
      <w:rPr>
        <w:rFonts w:ascii="Times New Roman" w:eastAsia="Times New Roman" w:hAnsi="Times New Roman" w:cs="B Zar"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39105425"/>
    <w:multiLevelType w:val="hybridMultilevel"/>
    <w:tmpl w:val="A068257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9547D9B"/>
    <w:multiLevelType w:val="hybridMultilevel"/>
    <w:tmpl w:val="02386A30"/>
    <w:lvl w:ilvl="0" w:tplc="A798F4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A254E5D"/>
    <w:multiLevelType w:val="hybridMultilevel"/>
    <w:tmpl w:val="AD340F7C"/>
    <w:lvl w:ilvl="0" w:tplc="B784D7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BEC1CA2"/>
    <w:multiLevelType w:val="hybridMultilevel"/>
    <w:tmpl w:val="93A49D2C"/>
    <w:lvl w:ilvl="0" w:tplc="59D0F9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3E882465"/>
    <w:multiLevelType w:val="hybridMultilevel"/>
    <w:tmpl w:val="42E6D90C"/>
    <w:lvl w:ilvl="0" w:tplc="A64651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0AF3703"/>
    <w:multiLevelType w:val="hybridMultilevel"/>
    <w:tmpl w:val="0DFA7B42"/>
    <w:lvl w:ilvl="0" w:tplc="551687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3137CC3"/>
    <w:multiLevelType w:val="hybridMultilevel"/>
    <w:tmpl w:val="27F8DDB8"/>
    <w:lvl w:ilvl="0" w:tplc="F1B408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43357C7A"/>
    <w:multiLevelType w:val="hybridMultilevel"/>
    <w:tmpl w:val="310AD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HQPB2" w:hAnsi="HQPB2" w:cs="HQPB2" w:hint="default"/>
      </w:rPr>
    </w:lvl>
    <w:lvl w:ilvl="2" w:tplc="04090005" w:tentative="1">
      <w:start w:val="1"/>
      <w:numFmt w:val="bullet"/>
      <w:lvlText w:val=""/>
      <w:lvlJc w:val="left"/>
      <w:pPr>
        <w:tabs>
          <w:tab w:val="num" w:pos="2520"/>
        </w:tabs>
        <w:ind w:left="2520" w:hanging="360"/>
      </w:pPr>
      <w:rPr>
        <w:rFonts w:ascii="HQPB4" w:hAnsi="HQPB4"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HQPB2" w:hAnsi="HQPB2" w:cs="HQPB2" w:hint="default"/>
      </w:rPr>
    </w:lvl>
    <w:lvl w:ilvl="5" w:tplc="04090005" w:tentative="1">
      <w:start w:val="1"/>
      <w:numFmt w:val="bullet"/>
      <w:lvlText w:val=""/>
      <w:lvlJc w:val="left"/>
      <w:pPr>
        <w:tabs>
          <w:tab w:val="num" w:pos="4680"/>
        </w:tabs>
        <w:ind w:left="4680" w:hanging="360"/>
      </w:pPr>
      <w:rPr>
        <w:rFonts w:ascii="HQPB4" w:hAnsi="HQPB4"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HQPB2" w:hAnsi="HQPB2" w:cs="HQPB2" w:hint="default"/>
      </w:rPr>
    </w:lvl>
    <w:lvl w:ilvl="8" w:tplc="04090005" w:tentative="1">
      <w:start w:val="1"/>
      <w:numFmt w:val="bullet"/>
      <w:lvlText w:val=""/>
      <w:lvlJc w:val="left"/>
      <w:pPr>
        <w:tabs>
          <w:tab w:val="num" w:pos="6840"/>
        </w:tabs>
        <w:ind w:left="6840" w:hanging="360"/>
      </w:pPr>
      <w:rPr>
        <w:rFonts w:ascii="HQPB4" w:hAnsi="HQPB4" w:hint="default"/>
      </w:rPr>
    </w:lvl>
  </w:abstractNum>
  <w:abstractNum w:abstractNumId="31">
    <w:nsid w:val="453F3668"/>
    <w:multiLevelType w:val="hybridMultilevel"/>
    <w:tmpl w:val="013802A6"/>
    <w:lvl w:ilvl="0" w:tplc="711E07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C6B6965"/>
    <w:multiLevelType w:val="hybridMultilevel"/>
    <w:tmpl w:val="B5FE6A3E"/>
    <w:lvl w:ilvl="0" w:tplc="90743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4DF62B37"/>
    <w:multiLevelType w:val="hybridMultilevel"/>
    <w:tmpl w:val="4D4837C8"/>
    <w:lvl w:ilvl="0" w:tplc="7D9A0B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F5E1B1D"/>
    <w:multiLevelType w:val="hybridMultilevel"/>
    <w:tmpl w:val="13D66CB8"/>
    <w:lvl w:ilvl="0" w:tplc="81844A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5543310C"/>
    <w:multiLevelType w:val="hybridMultilevel"/>
    <w:tmpl w:val="1D0CC9D6"/>
    <w:lvl w:ilvl="0" w:tplc="9F4CA5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5822BD9"/>
    <w:multiLevelType w:val="hybridMultilevel"/>
    <w:tmpl w:val="FDF40FEE"/>
    <w:lvl w:ilvl="0" w:tplc="453C7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5B96C6D"/>
    <w:multiLevelType w:val="hybridMultilevel"/>
    <w:tmpl w:val="F6DCEA7E"/>
    <w:lvl w:ilvl="0" w:tplc="8E049C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6431221"/>
    <w:multiLevelType w:val="hybridMultilevel"/>
    <w:tmpl w:val="2598A3B2"/>
    <w:lvl w:ilvl="0" w:tplc="EB84D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3221BE"/>
    <w:multiLevelType w:val="hybridMultilevel"/>
    <w:tmpl w:val="5DBA11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5F4D5C98"/>
    <w:multiLevelType w:val="hybridMultilevel"/>
    <w:tmpl w:val="AE6E2A46"/>
    <w:lvl w:ilvl="0" w:tplc="9DD8FE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6E35ABE"/>
    <w:multiLevelType w:val="hybridMultilevel"/>
    <w:tmpl w:val="DCA66E32"/>
    <w:lvl w:ilvl="0" w:tplc="DDCEA5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A935514"/>
    <w:multiLevelType w:val="hybridMultilevel"/>
    <w:tmpl w:val="50544120"/>
    <w:lvl w:ilvl="0" w:tplc="9A8A105E">
      <w:start w:val="1"/>
      <w:numFmt w:val="bullet"/>
      <w:lvlText w:val="-"/>
      <w:lvlJc w:val="left"/>
      <w:pPr>
        <w:ind w:left="644" w:hanging="360"/>
      </w:pPr>
      <w:rPr>
        <w:rFonts w:ascii="Times New Roman" w:eastAsia="Times New Roman" w:hAnsi="Times New Roman" w:cs="B Zar"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6D372A19"/>
    <w:multiLevelType w:val="hybridMultilevel"/>
    <w:tmpl w:val="E7FA1E2A"/>
    <w:lvl w:ilvl="0" w:tplc="36C6980E">
      <w:numFmt w:val="bullet"/>
      <w:lvlText w:val="-"/>
      <w:lvlJc w:val="left"/>
      <w:pPr>
        <w:ind w:left="644" w:hanging="360"/>
      </w:pPr>
      <w:rPr>
        <w:rFonts w:ascii="Times New Roman" w:eastAsia="Times New Roman" w:hAnsi="Times New Roman" w:cs="B Zar"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nsid w:val="71C56666"/>
    <w:multiLevelType w:val="hybridMultilevel"/>
    <w:tmpl w:val="14B0FC40"/>
    <w:lvl w:ilvl="0" w:tplc="362E12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1D136FA"/>
    <w:multiLevelType w:val="hybridMultilevel"/>
    <w:tmpl w:val="B0C043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nsid w:val="75FA54FF"/>
    <w:multiLevelType w:val="hybridMultilevel"/>
    <w:tmpl w:val="5170AADA"/>
    <w:lvl w:ilvl="0" w:tplc="239C6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60F6DC3"/>
    <w:multiLevelType w:val="hybridMultilevel"/>
    <w:tmpl w:val="7A86CB22"/>
    <w:lvl w:ilvl="0" w:tplc="B5B0C77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abstractNumId w:val="35"/>
  </w:num>
  <w:num w:numId="2">
    <w:abstractNumId w:val="48"/>
  </w:num>
  <w:num w:numId="3">
    <w:abstractNumId w:val="21"/>
  </w:num>
  <w:num w:numId="4">
    <w:abstractNumId w:val="9"/>
  </w:num>
  <w:num w:numId="5">
    <w:abstractNumId w:val="40"/>
  </w:num>
  <w:num w:numId="6">
    <w:abstractNumId w:val="23"/>
  </w:num>
  <w:num w:numId="7">
    <w:abstractNumId w:val="18"/>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30"/>
  </w:num>
  <w:num w:numId="19">
    <w:abstractNumId w:val="15"/>
  </w:num>
  <w:num w:numId="20">
    <w:abstractNumId w:val="24"/>
  </w:num>
  <w:num w:numId="21">
    <w:abstractNumId w:val="22"/>
  </w:num>
  <w:num w:numId="22">
    <w:abstractNumId w:val="19"/>
  </w:num>
  <w:num w:numId="23">
    <w:abstractNumId w:val="39"/>
  </w:num>
  <w:num w:numId="24">
    <w:abstractNumId w:val="33"/>
  </w:num>
  <w:num w:numId="25">
    <w:abstractNumId w:val="28"/>
  </w:num>
  <w:num w:numId="26">
    <w:abstractNumId w:val="45"/>
  </w:num>
  <w:num w:numId="27">
    <w:abstractNumId w:val="26"/>
  </w:num>
  <w:num w:numId="28">
    <w:abstractNumId w:val="43"/>
  </w:num>
  <w:num w:numId="29">
    <w:abstractNumId w:val="32"/>
  </w:num>
  <w:num w:numId="30">
    <w:abstractNumId w:val="31"/>
  </w:num>
  <w:num w:numId="31">
    <w:abstractNumId w:val="42"/>
  </w:num>
  <w:num w:numId="32">
    <w:abstractNumId w:val="38"/>
  </w:num>
  <w:num w:numId="33">
    <w:abstractNumId w:val="20"/>
  </w:num>
  <w:num w:numId="34">
    <w:abstractNumId w:val="25"/>
  </w:num>
  <w:num w:numId="35">
    <w:abstractNumId w:val="34"/>
  </w:num>
  <w:num w:numId="36">
    <w:abstractNumId w:val="29"/>
  </w:num>
  <w:num w:numId="37">
    <w:abstractNumId w:val="47"/>
  </w:num>
  <w:num w:numId="38">
    <w:abstractNumId w:val="27"/>
  </w:num>
  <w:num w:numId="39">
    <w:abstractNumId w:val="17"/>
  </w:num>
  <w:num w:numId="40">
    <w:abstractNumId w:val="14"/>
  </w:num>
  <w:num w:numId="41">
    <w:abstractNumId w:val="37"/>
  </w:num>
  <w:num w:numId="42">
    <w:abstractNumId w:val="46"/>
  </w:num>
  <w:num w:numId="43">
    <w:abstractNumId w:val="44"/>
  </w:num>
  <w:num w:numId="44">
    <w:abstractNumId w:val="12"/>
  </w:num>
  <w:num w:numId="45">
    <w:abstractNumId w:val="16"/>
  </w:num>
  <w:num w:numId="46">
    <w:abstractNumId w:val="36"/>
  </w:num>
  <w:num w:numId="47">
    <w:abstractNumId w:val="11"/>
  </w:num>
  <w:num w:numId="48">
    <w:abstractNumId w:val="41"/>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9JmUXDVWeY5DZxYbN0jseOLa38=" w:salt="WZ3aPXZcmIYX1No85cEIow=="/>
  <w:defaultTabStop w:val="720"/>
  <w:evenAndOddHeaders/>
  <w:drawingGridHorizontalSpacing w:val="140"/>
  <w:drawingGridVerticalSpacing w:val="284"/>
  <w:displayHorizontalDrawingGridEvery w:val="2"/>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697"/>
    <w:rsid w:val="000017C2"/>
    <w:rsid w:val="00001B1E"/>
    <w:rsid w:val="00001B3E"/>
    <w:rsid w:val="00001BE9"/>
    <w:rsid w:val="00001DBD"/>
    <w:rsid w:val="00001E5A"/>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BB"/>
    <w:rsid w:val="00003CE6"/>
    <w:rsid w:val="00003CF4"/>
    <w:rsid w:val="00003D6A"/>
    <w:rsid w:val="00003E7B"/>
    <w:rsid w:val="00004114"/>
    <w:rsid w:val="0000420A"/>
    <w:rsid w:val="000044BE"/>
    <w:rsid w:val="00004531"/>
    <w:rsid w:val="000047DA"/>
    <w:rsid w:val="00004CD5"/>
    <w:rsid w:val="00004D30"/>
    <w:rsid w:val="000052C1"/>
    <w:rsid w:val="000052F6"/>
    <w:rsid w:val="0000547D"/>
    <w:rsid w:val="000058E3"/>
    <w:rsid w:val="0000595D"/>
    <w:rsid w:val="00005981"/>
    <w:rsid w:val="00005CE7"/>
    <w:rsid w:val="000061F1"/>
    <w:rsid w:val="00006220"/>
    <w:rsid w:val="0000643D"/>
    <w:rsid w:val="0000694D"/>
    <w:rsid w:val="00006D71"/>
    <w:rsid w:val="00006DC0"/>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2F"/>
    <w:rsid w:val="0001729A"/>
    <w:rsid w:val="000173EE"/>
    <w:rsid w:val="000174E5"/>
    <w:rsid w:val="00017535"/>
    <w:rsid w:val="00017BF3"/>
    <w:rsid w:val="00017CCC"/>
    <w:rsid w:val="00017D19"/>
    <w:rsid w:val="00017F97"/>
    <w:rsid w:val="00020018"/>
    <w:rsid w:val="0002001E"/>
    <w:rsid w:val="00020063"/>
    <w:rsid w:val="00020092"/>
    <w:rsid w:val="00020146"/>
    <w:rsid w:val="000203DD"/>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981"/>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2B"/>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5F86"/>
    <w:rsid w:val="00036022"/>
    <w:rsid w:val="000361FB"/>
    <w:rsid w:val="0003620A"/>
    <w:rsid w:val="000363E1"/>
    <w:rsid w:val="000366BF"/>
    <w:rsid w:val="00036860"/>
    <w:rsid w:val="00036908"/>
    <w:rsid w:val="000369C6"/>
    <w:rsid w:val="00036D19"/>
    <w:rsid w:val="00036D6B"/>
    <w:rsid w:val="00036EFF"/>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81"/>
    <w:rsid w:val="00040CBA"/>
    <w:rsid w:val="00040D88"/>
    <w:rsid w:val="00041036"/>
    <w:rsid w:val="00041076"/>
    <w:rsid w:val="00041189"/>
    <w:rsid w:val="000415C7"/>
    <w:rsid w:val="00041852"/>
    <w:rsid w:val="000418B3"/>
    <w:rsid w:val="00041EDC"/>
    <w:rsid w:val="00041FB9"/>
    <w:rsid w:val="000421FC"/>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3B"/>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131"/>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13"/>
    <w:rsid w:val="00062880"/>
    <w:rsid w:val="00062C30"/>
    <w:rsid w:val="00062DB4"/>
    <w:rsid w:val="00062E23"/>
    <w:rsid w:val="00062E5C"/>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12"/>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5D4"/>
    <w:rsid w:val="000837B7"/>
    <w:rsid w:val="00083831"/>
    <w:rsid w:val="0008386C"/>
    <w:rsid w:val="00083BBA"/>
    <w:rsid w:val="00083D00"/>
    <w:rsid w:val="000840A2"/>
    <w:rsid w:val="000840EF"/>
    <w:rsid w:val="00084292"/>
    <w:rsid w:val="000842C2"/>
    <w:rsid w:val="000842E7"/>
    <w:rsid w:val="00084362"/>
    <w:rsid w:val="00084395"/>
    <w:rsid w:val="000845A7"/>
    <w:rsid w:val="0008470D"/>
    <w:rsid w:val="0008485C"/>
    <w:rsid w:val="00084A8D"/>
    <w:rsid w:val="00084D3B"/>
    <w:rsid w:val="00084D9A"/>
    <w:rsid w:val="00084E59"/>
    <w:rsid w:val="00084F2D"/>
    <w:rsid w:val="00085040"/>
    <w:rsid w:val="000851B5"/>
    <w:rsid w:val="000851C4"/>
    <w:rsid w:val="000851F8"/>
    <w:rsid w:val="0008523C"/>
    <w:rsid w:val="000855AA"/>
    <w:rsid w:val="000855FC"/>
    <w:rsid w:val="000856A4"/>
    <w:rsid w:val="00085796"/>
    <w:rsid w:val="00085A23"/>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A69"/>
    <w:rsid w:val="00093B03"/>
    <w:rsid w:val="00093B0E"/>
    <w:rsid w:val="00093BD1"/>
    <w:rsid w:val="00093D44"/>
    <w:rsid w:val="00093F9E"/>
    <w:rsid w:val="00094575"/>
    <w:rsid w:val="0009463B"/>
    <w:rsid w:val="000949EE"/>
    <w:rsid w:val="00094E8C"/>
    <w:rsid w:val="00095251"/>
    <w:rsid w:val="000952FE"/>
    <w:rsid w:val="0009533C"/>
    <w:rsid w:val="0009537D"/>
    <w:rsid w:val="000953CD"/>
    <w:rsid w:val="0009557F"/>
    <w:rsid w:val="00095A97"/>
    <w:rsid w:val="00095F60"/>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955"/>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CB8"/>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5E79"/>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997"/>
    <w:rsid w:val="000E0BD0"/>
    <w:rsid w:val="000E0BF9"/>
    <w:rsid w:val="000E0C65"/>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A9B"/>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C3"/>
    <w:rsid w:val="000E6EEB"/>
    <w:rsid w:val="000E719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95"/>
    <w:rsid w:val="000F22C2"/>
    <w:rsid w:val="000F277F"/>
    <w:rsid w:val="000F27CE"/>
    <w:rsid w:val="000F2A96"/>
    <w:rsid w:val="000F2C9A"/>
    <w:rsid w:val="000F2E31"/>
    <w:rsid w:val="000F33A6"/>
    <w:rsid w:val="000F35A9"/>
    <w:rsid w:val="000F36DD"/>
    <w:rsid w:val="000F3A9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60"/>
    <w:rsid w:val="000F71DC"/>
    <w:rsid w:val="000F74B6"/>
    <w:rsid w:val="000F7579"/>
    <w:rsid w:val="000F781B"/>
    <w:rsid w:val="000F7880"/>
    <w:rsid w:val="000F7C78"/>
    <w:rsid w:val="000F7C92"/>
    <w:rsid w:val="000F7CAD"/>
    <w:rsid w:val="000F7DE8"/>
    <w:rsid w:val="00100034"/>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C9B"/>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805"/>
    <w:rsid w:val="00105B63"/>
    <w:rsid w:val="00105E5A"/>
    <w:rsid w:val="00105F9F"/>
    <w:rsid w:val="00106166"/>
    <w:rsid w:val="00106861"/>
    <w:rsid w:val="00106BC0"/>
    <w:rsid w:val="0010718D"/>
    <w:rsid w:val="001072B6"/>
    <w:rsid w:val="001075E1"/>
    <w:rsid w:val="0010784C"/>
    <w:rsid w:val="00107D11"/>
    <w:rsid w:val="00107DA4"/>
    <w:rsid w:val="00107EDE"/>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0F6"/>
    <w:rsid w:val="0011217B"/>
    <w:rsid w:val="001123DD"/>
    <w:rsid w:val="0011254F"/>
    <w:rsid w:val="00112607"/>
    <w:rsid w:val="00112C2F"/>
    <w:rsid w:val="00112C39"/>
    <w:rsid w:val="00112CBD"/>
    <w:rsid w:val="00112EB7"/>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CD4"/>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2F7"/>
    <w:rsid w:val="00120435"/>
    <w:rsid w:val="001207CD"/>
    <w:rsid w:val="001210F1"/>
    <w:rsid w:val="0012119D"/>
    <w:rsid w:val="001212CF"/>
    <w:rsid w:val="001218CB"/>
    <w:rsid w:val="001218FF"/>
    <w:rsid w:val="00121D58"/>
    <w:rsid w:val="00122109"/>
    <w:rsid w:val="0012214D"/>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AD"/>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595"/>
    <w:rsid w:val="00127A57"/>
    <w:rsid w:val="00127D4E"/>
    <w:rsid w:val="00127E05"/>
    <w:rsid w:val="00127F20"/>
    <w:rsid w:val="001301C1"/>
    <w:rsid w:val="00130214"/>
    <w:rsid w:val="00130577"/>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2C3"/>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42"/>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BFB"/>
    <w:rsid w:val="00176E15"/>
    <w:rsid w:val="00176E40"/>
    <w:rsid w:val="0017705E"/>
    <w:rsid w:val="0017713E"/>
    <w:rsid w:val="0017723B"/>
    <w:rsid w:val="001774CE"/>
    <w:rsid w:val="001776AF"/>
    <w:rsid w:val="00177737"/>
    <w:rsid w:val="00177B43"/>
    <w:rsid w:val="00177FD7"/>
    <w:rsid w:val="00180129"/>
    <w:rsid w:val="001801AC"/>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40"/>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205"/>
    <w:rsid w:val="001913A2"/>
    <w:rsid w:val="001915E2"/>
    <w:rsid w:val="0019185B"/>
    <w:rsid w:val="001918AC"/>
    <w:rsid w:val="0019190A"/>
    <w:rsid w:val="00191B57"/>
    <w:rsid w:val="00191C9E"/>
    <w:rsid w:val="00191E05"/>
    <w:rsid w:val="00191F0C"/>
    <w:rsid w:val="00191F4F"/>
    <w:rsid w:val="0019203A"/>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8C8"/>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04D"/>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19C"/>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547"/>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CFD"/>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30D"/>
    <w:rsid w:val="001E341D"/>
    <w:rsid w:val="001E3853"/>
    <w:rsid w:val="001E38CB"/>
    <w:rsid w:val="001E39C3"/>
    <w:rsid w:val="001E3D85"/>
    <w:rsid w:val="001E3F08"/>
    <w:rsid w:val="001E400A"/>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2F28"/>
    <w:rsid w:val="001F32D9"/>
    <w:rsid w:val="001F3320"/>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E94"/>
    <w:rsid w:val="00201F11"/>
    <w:rsid w:val="00201F3F"/>
    <w:rsid w:val="00201FF3"/>
    <w:rsid w:val="00202120"/>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822"/>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E0F"/>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AB9"/>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9C6"/>
    <w:rsid w:val="00226AFE"/>
    <w:rsid w:val="00226C0A"/>
    <w:rsid w:val="00226C0F"/>
    <w:rsid w:val="00226C43"/>
    <w:rsid w:val="00226F06"/>
    <w:rsid w:val="002272A1"/>
    <w:rsid w:val="002272BF"/>
    <w:rsid w:val="002273F9"/>
    <w:rsid w:val="00227C1A"/>
    <w:rsid w:val="00227CFB"/>
    <w:rsid w:val="00227F12"/>
    <w:rsid w:val="00230048"/>
    <w:rsid w:val="0023022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240"/>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3C6"/>
    <w:rsid w:val="002655AC"/>
    <w:rsid w:val="002656B1"/>
    <w:rsid w:val="002657AC"/>
    <w:rsid w:val="002657C7"/>
    <w:rsid w:val="00265869"/>
    <w:rsid w:val="0026589D"/>
    <w:rsid w:val="00265CCC"/>
    <w:rsid w:val="00265D21"/>
    <w:rsid w:val="002661E9"/>
    <w:rsid w:val="0026626C"/>
    <w:rsid w:val="0026633A"/>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A4B"/>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7C9"/>
    <w:rsid w:val="00276B39"/>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1FB8"/>
    <w:rsid w:val="00282618"/>
    <w:rsid w:val="0028291C"/>
    <w:rsid w:val="00282B53"/>
    <w:rsid w:val="00282E0E"/>
    <w:rsid w:val="002831A2"/>
    <w:rsid w:val="0028325C"/>
    <w:rsid w:val="002832EE"/>
    <w:rsid w:val="00283368"/>
    <w:rsid w:val="00283812"/>
    <w:rsid w:val="002838CE"/>
    <w:rsid w:val="002838F3"/>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67"/>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988"/>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B7FE8"/>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1AB"/>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57"/>
    <w:rsid w:val="002E6DA9"/>
    <w:rsid w:val="002E70F9"/>
    <w:rsid w:val="002E7467"/>
    <w:rsid w:val="002E767B"/>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289"/>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3F"/>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0D0"/>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AAD"/>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23"/>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8CE"/>
    <w:rsid w:val="00323904"/>
    <w:rsid w:val="003239F2"/>
    <w:rsid w:val="00323D11"/>
    <w:rsid w:val="00323DEA"/>
    <w:rsid w:val="00323FB3"/>
    <w:rsid w:val="0032402E"/>
    <w:rsid w:val="003241BF"/>
    <w:rsid w:val="00324267"/>
    <w:rsid w:val="00324358"/>
    <w:rsid w:val="00324488"/>
    <w:rsid w:val="00324538"/>
    <w:rsid w:val="003246D7"/>
    <w:rsid w:val="00324853"/>
    <w:rsid w:val="00324A74"/>
    <w:rsid w:val="00324C64"/>
    <w:rsid w:val="00324CD6"/>
    <w:rsid w:val="003250BB"/>
    <w:rsid w:val="003250E7"/>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0D"/>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59C"/>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66D"/>
    <w:rsid w:val="00354A5D"/>
    <w:rsid w:val="00354D17"/>
    <w:rsid w:val="00354D54"/>
    <w:rsid w:val="003551DC"/>
    <w:rsid w:val="0035523B"/>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08A"/>
    <w:rsid w:val="003601A6"/>
    <w:rsid w:val="0036023E"/>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406"/>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E51"/>
    <w:rsid w:val="00376FAE"/>
    <w:rsid w:val="003770F1"/>
    <w:rsid w:val="003774DF"/>
    <w:rsid w:val="00377707"/>
    <w:rsid w:val="00377869"/>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34"/>
    <w:rsid w:val="003849EA"/>
    <w:rsid w:val="00384D9F"/>
    <w:rsid w:val="00384E80"/>
    <w:rsid w:val="00384FCC"/>
    <w:rsid w:val="00385257"/>
    <w:rsid w:val="003853A3"/>
    <w:rsid w:val="00385470"/>
    <w:rsid w:val="003854DB"/>
    <w:rsid w:val="00385513"/>
    <w:rsid w:val="00385843"/>
    <w:rsid w:val="003859D2"/>
    <w:rsid w:val="00385AE2"/>
    <w:rsid w:val="00385C3B"/>
    <w:rsid w:val="00385F69"/>
    <w:rsid w:val="00386027"/>
    <w:rsid w:val="003860DC"/>
    <w:rsid w:val="003861DE"/>
    <w:rsid w:val="003863BF"/>
    <w:rsid w:val="0038647E"/>
    <w:rsid w:val="003864DF"/>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71"/>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BE5"/>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D2D"/>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1ED4"/>
    <w:rsid w:val="003A207D"/>
    <w:rsid w:val="003A2492"/>
    <w:rsid w:val="003A24FC"/>
    <w:rsid w:val="003A258B"/>
    <w:rsid w:val="003A2691"/>
    <w:rsid w:val="003A2928"/>
    <w:rsid w:val="003A2F20"/>
    <w:rsid w:val="003A3164"/>
    <w:rsid w:val="003A359D"/>
    <w:rsid w:val="003A39B9"/>
    <w:rsid w:val="003A3B6D"/>
    <w:rsid w:val="003A3B9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49"/>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672"/>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6B4"/>
    <w:rsid w:val="003C0821"/>
    <w:rsid w:val="003C08A1"/>
    <w:rsid w:val="003C099A"/>
    <w:rsid w:val="003C0B02"/>
    <w:rsid w:val="003C0C03"/>
    <w:rsid w:val="003C0C6D"/>
    <w:rsid w:val="003C0CE4"/>
    <w:rsid w:val="003C0D7E"/>
    <w:rsid w:val="003C0DC9"/>
    <w:rsid w:val="003C0F46"/>
    <w:rsid w:val="003C101E"/>
    <w:rsid w:val="003C108F"/>
    <w:rsid w:val="003C16B0"/>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50"/>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8"/>
    <w:rsid w:val="003D241A"/>
    <w:rsid w:val="003D2477"/>
    <w:rsid w:val="003D29E3"/>
    <w:rsid w:val="003D2DA1"/>
    <w:rsid w:val="003D2F11"/>
    <w:rsid w:val="003D3337"/>
    <w:rsid w:val="003D371F"/>
    <w:rsid w:val="003D38BD"/>
    <w:rsid w:val="003D3A34"/>
    <w:rsid w:val="003D3C66"/>
    <w:rsid w:val="003D3EB1"/>
    <w:rsid w:val="003D3F97"/>
    <w:rsid w:val="003D42B3"/>
    <w:rsid w:val="003D4393"/>
    <w:rsid w:val="003D448E"/>
    <w:rsid w:val="003D454D"/>
    <w:rsid w:val="003D46E2"/>
    <w:rsid w:val="003D4840"/>
    <w:rsid w:val="003D49D2"/>
    <w:rsid w:val="003D4B33"/>
    <w:rsid w:val="003D4B56"/>
    <w:rsid w:val="003D4CCC"/>
    <w:rsid w:val="003D4CCF"/>
    <w:rsid w:val="003D4E53"/>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AA"/>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11"/>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284"/>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7A"/>
    <w:rsid w:val="003F219E"/>
    <w:rsid w:val="003F21BD"/>
    <w:rsid w:val="003F23CD"/>
    <w:rsid w:val="003F24D3"/>
    <w:rsid w:val="003F2606"/>
    <w:rsid w:val="003F26E7"/>
    <w:rsid w:val="003F2B15"/>
    <w:rsid w:val="003F2BBB"/>
    <w:rsid w:val="003F2C7C"/>
    <w:rsid w:val="003F2CA6"/>
    <w:rsid w:val="003F2DBE"/>
    <w:rsid w:val="003F2ED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4BCE"/>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880"/>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5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E58"/>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2F"/>
    <w:rsid w:val="004247FB"/>
    <w:rsid w:val="0042488D"/>
    <w:rsid w:val="00424920"/>
    <w:rsid w:val="00424A1C"/>
    <w:rsid w:val="00424D8E"/>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37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83C"/>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94A"/>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6FC"/>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952"/>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5F6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6E2"/>
    <w:rsid w:val="00466726"/>
    <w:rsid w:val="004667AA"/>
    <w:rsid w:val="004667C4"/>
    <w:rsid w:val="00466A56"/>
    <w:rsid w:val="00466ADA"/>
    <w:rsid w:val="00466C23"/>
    <w:rsid w:val="00466CC7"/>
    <w:rsid w:val="004670C4"/>
    <w:rsid w:val="00467182"/>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A8D"/>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11"/>
    <w:rsid w:val="00481D6E"/>
    <w:rsid w:val="00481D92"/>
    <w:rsid w:val="00481E61"/>
    <w:rsid w:val="00481F0B"/>
    <w:rsid w:val="00481F8A"/>
    <w:rsid w:val="00482166"/>
    <w:rsid w:val="00482248"/>
    <w:rsid w:val="0048244B"/>
    <w:rsid w:val="00482653"/>
    <w:rsid w:val="0048268F"/>
    <w:rsid w:val="00482870"/>
    <w:rsid w:val="00482C42"/>
    <w:rsid w:val="00482CA3"/>
    <w:rsid w:val="0048309D"/>
    <w:rsid w:val="004831FE"/>
    <w:rsid w:val="0048346F"/>
    <w:rsid w:val="004837B2"/>
    <w:rsid w:val="0048385C"/>
    <w:rsid w:val="00483C6E"/>
    <w:rsid w:val="00483E9B"/>
    <w:rsid w:val="00483FA1"/>
    <w:rsid w:val="0048434B"/>
    <w:rsid w:val="00484517"/>
    <w:rsid w:val="0048484A"/>
    <w:rsid w:val="00484879"/>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3F7C"/>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1E5"/>
    <w:rsid w:val="004B7297"/>
    <w:rsid w:val="004B7375"/>
    <w:rsid w:val="004B739E"/>
    <w:rsid w:val="004B751A"/>
    <w:rsid w:val="004B76C8"/>
    <w:rsid w:val="004B77EF"/>
    <w:rsid w:val="004B7896"/>
    <w:rsid w:val="004B7A00"/>
    <w:rsid w:val="004B7A21"/>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40"/>
    <w:rsid w:val="004C546D"/>
    <w:rsid w:val="004C5580"/>
    <w:rsid w:val="004C55A8"/>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8C6"/>
    <w:rsid w:val="004C69EF"/>
    <w:rsid w:val="004C6B46"/>
    <w:rsid w:val="004C6BEC"/>
    <w:rsid w:val="004C6C6B"/>
    <w:rsid w:val="004C6EE4"/>
    <w:rsid w:val="004C6FA2"/>
    <w:rsid w:val="004C72DE"/>
    <w:rsid w:val="004C73DD"/>
    <w:rsid w:val="004C7627"/>
    <w:rsid w:val="004C793C"/>
    <w:rsid w:val="004C7AA7"/>
    <w:rsid w:val="004C7B8D"/>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29F"/>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58D"/>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8FF"/>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71A"/>
    <w:rsid w:val="004F0965"/>
    <w:rsid w:val="004F0A8D"/>
    <w:rsid w:val="004F0FA8"/>
    <w:rsid w:val="004F110B"/>
    <w:rsid w:val="004F1636"/>
    <w:rsid w:val="004F16A7"/>
    <w:rsid w:val="004F18D1"/>
    <w:rsid w:val="004F1AA8"/>
    <w:rsid w:val="004F1DD5"/>
    <w:rsid w:val="004F1DEC"/>
    <w:rsid w:val="004F1E6B"/>
    <w:rsid w:val="004F1F2C"/>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85F"/>
    <w:rsid w:val="004F79DA"/>
    <w:rsid w:val="004F7A9D"/>
    <w:rsid w:val="004F7AC8"/>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7D5"/>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4D1"/>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A3B"/>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687"/>
    <w:rsid w:val="0052277E"/>
    <w:rsid w:val="00522BC5"/>
    <w:rsid w:val="00522CE9"/>
    <w:rsid w:val="00522D1D"/>
    <w:rsid w:val="005234D1"/>
    <w:rsid w:val="00523745"/>
    <w:rsid w:val="005237E8"/>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46"/>
    <w:rsid w:val="00525672"/>
    <w:rsid w:val="005256C2"/>
    <w:rsid w:val="005258A3"/>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61"/>
    <w:rsid w:val="005308A9"/>
    <w:rsid w:val="005308EC"/>
    <w:rsid w:val="00530926"/>
    <w:rsid w:val="00530B06"/>
    <w:rsid w:val="00530D5F"/>
    <w:rsid w:val="00530E98"/>
    <w:rsid w:val="00531113"/>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5DC"/>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687"/>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1A8"/>
    <w:rsid w:val="00546245"/>
    <w:rsid w:val="0054645F"/>
    <w:rsid w:val="00546803"/>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528"/>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CF6"/>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C4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9DF"/>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1E4"/>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651"/>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87D"/>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2F4"/>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393"/>
    <w:rsid w:val="005B441E"/>
    <w:rsid w:val="005B47B6"/>
    <w:rsid w:val="005B4AEC"/>
    <w:rsid w:val="005B4B69"/>
    <w:rsid w:val="005B4CC3"/>
    <w:rsid w:val="005B4CC6"/>
    <w:rsid w:val="005B4D27"/>
    <w:rsid w:val="005B4E5C"/>
    <w:rsid w:val="005B4E6F"/>
    <w:rsid w:val="005B51DF"/>
    <w:rsid w:val="005B527F"/>
    <w:rsid w:val="005B5692"/>
    <w:rsid w:val="005B579C"/>
    <w:rsid w:val="005B584F"/>
    <w:rsid w:val="005B5997"/>
    <w:rsid w:val="005B59EB"/>
    <w:rsid w:val="005B5C6D"/>
    <w:rsid w:val="005B5EA2"/>
    <w:rsid w:val="005B5EB2"/>
    <w:rsid w:val="005B5FE7"/>
    <w:rsid w:val="005B5FE8"/>
    <w:rsid w:val="005B6027"/>
    <w:rsid w:val="005B6098"/>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4C3"/>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857"/>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5B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2D1"/>
    <w:rsid w:val="005D731B"/>
    <w:rsid w:val="005D765E"/>
    <w:rsid w:val="005D77E5"/>
    <w:rsid w:val="005D7913"/>
    <w:rsid w:val="005D7A61"/>
    <w:rsid w:val="005D7C20"/>
    <w:rsid w:val="005D7CDE"/>
    <w:rsid w:val="005D7F4A"/>
    <w:rsid w:val="005E0049"/>
    <w:rsid w:val="005E01C4"/>
    <w:rsid w:val="005E0202"/>
    <w:rsid w:val="005E0277"/>
    <w:rsid w:val="005E0303"/>
    <w:rsid w:val="005E06A2"/>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5E"/>
    <w:rsid w:val="005F2C97"/>
    <w:rsid w:val="005F2DC5"/>
    <w:rsid w:val="005F2E16"/>
    <w:rsid w:val="005F2E4E"/>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5E75"/>
    <w:rsid w:val="005F61DC"/>
    <w:rsid w:val="005F642D"/>
    <w:rsid w:val="005F6508"/>
    <w:rsid w:val="005F68A0"/>
    <w:rsid w:val="005F69EE"/>
    <w:rsid w:val="005F6B94"/>
    <w:rsid w:val="005F6EA1"/>
    <w:rsid w:val="005F7063"/>
    <w:rsid w:val="005F72DC"/>
    <w:rsid w:val="005F75B0"/>
    <w:rsid w:val="005F786D"/>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1F94"/>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934"/>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47"/>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C4E"/>
    <w:rsid w:val="00611E45"/>
    <w:rsid w:val="006121E1"/>
    <w:rsid w:val="006122D7"/>
    <w:rsid w:val="00612499"/>
    <w:rsid w:val="00612570"/>
    <w:rsid w:val="00612649"/>
    <w:rsid w:val="006126C7"/>
    <w:rsid w:val="006127B4"/>
    <w:rsid w:val="00612E40"/>
    <w:rsid w:val="00612F3D"/>
    <w:rsid w:val="00612FF9"/>
    <w:rsid w:val="00612FFF"/>
    <w:rsid w:val="00613115"/>
    <w:rsid w:val="00613144"/>
    <w:rsid w:val="0061326D"/>
    <w:rsid w:val="00613275"/>
    <w:rsid w:val="00613285"/>
    <w:rsid w:val="006132BF"/>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CAD"/>
    <w:rsid w:val="00625E90"/>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0FA"/>
    <w:rsid w:val="00627157"/>
    <w:rsid w:val="00627462"/>
    <w:rsid w:val="0062752E"/>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5A0"/>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859"/>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2B"/>
    <w:rsid w:val="00655AF7"/>
    <w:rsid w:val="00655C3C"/>
    <w:rsid w:val="00655C73"/>
    <w:rsid w:val="00655C94"/>
    <w:rsid w:val="00655C9C"/>
    <w:rsid w:val="00655DFB"/>
    <w:rsid w:val="00655EE4"/>
    <w:rsid w:val="006560F3"/>
    <w:rsid w:val="00656240"/>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12"/>
    <w:rsid w:val="00662237"/>
    <w:rsid w:val="0066224C"/>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5DAF"/>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3B"/>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626"/>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1E4"/>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0D3"/>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BFA"/>
    <w:rsid w:val="006A1FD6"/>
    <w:rsid w:val="006A209B"/>
    <w:rsid w:val="006A2B50"/>
    <w:rsid w:val="006A2CAC"/>
    <w:rsid w:val="006A2E29"/>
    <w:rsid w:val="006A2ECB"/>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2DB"/>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48"/>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6A9"/>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5FE"/>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4CE"/>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BE8"/>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094"/>
    <w:rsid w:val="006E41C1"/>
    <w:rsid w:val="006E4248"/>
    <w:rsid w:val="006E42F6"/>
    <w:rsid w:val="006E4851"/>
    <w:rsid w:val="006E4A06"/>
    <w:rsid w:val="006E4A71"/>
    <w:rsid w:val="006E4B2F"/>
    <w:rsid w:val="006E4BA6"/>
    <w:rsid w:val="006E50CA"/>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779"/>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6EA0"/>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BAF"/>
    <w:rsid w:val="00716C90"/>
    <w:rsid w:val="00716F6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31"/>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6B91"/>
    <w:rsid w:val="007274F4"/>
    <w:rsid w:val="007279ED"/>
    <w:rsid w:val="00727C8D"/>
    <w:rsid w:val="00727D1F"/>
    <w:rsid w:val="00727EF1"/>
    <w:rsid w:val="00730050"/>
    <w:rsid w:val="0073030E"/>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4B"/>
    <w:rsid w:val="007320A5"/>
    <w:rsid w:val="007321B8"/>
    <w:rsid w:val="00732362"/>
    <w:rsid w:val="00732420"/>
    <w:rsid w:val="007324CB"/>
    <w:rsid w:val="0073261C"/>
    <w:rsid w:val="00732629"/>
    <w:rsid w:val="00732AE5"/>
    <w:rsid w:val="00732B2F"/>
    <w:rsid w:val="00732BC8"/>
    <w:rsid w:val="00732CEF"/>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9C7"/>
    <w:rsid w:val="00735A6D"/>
    <w:rsid w:val="00735B25"/>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489"/>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8EA"/>
    <w:rsid w:val="00766AD8"/>
    <w:rsid w:val="00766EC3"/>
    <w:rsid w:val="0076719F"/>
    <w:rsid w:val="0076728C"/>
    <w:rsid w:val="007673EE"/>
    <w:rsid w:val="007675CD"/>
    <w:rsid w:val="00767710"/>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0D"/>
    <w:rsid w:val="00773BD3"/>
    <w:rsid w:val="00773DC6"/>
    <w:rsid w:val="00773FA9"/>
    <w:rsid w:val="0077417F"/>
    <w:rsid w:val="0077459B"/>
    <w:rsid w:val="00774A2A"/>
    <w:rsid w:val="00774D4F"/>
    <w:rsid w:val="00775066"/>
    <w:rsid w:val="007750D7"/>
    <w:rsid w:val="007750EA"/>
    <w:rsid w:val="007753B7"/>
    <w:rsid w:val="00775760"/>
    <w:rsid w:val="00775841"/>
    <w:rsid w:val="00775885"/>
    <w:rsid w:val="00775888"/>
    <w:rsid w:val="00775894"/>
    <w:rsid w:val="0077591D"/>
    <w:rsid w:val="007759A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CF8"/>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19D"/>
    <w:rsid w:val="007842EC"/>
    <w:rsid w:val="00784309"/>
    <w:rsid w:val="007844E7"/>
    <w:rsid w:val="00784507"/>
    <w:rsid w:val="00784611"/>
    <w:rsid w:val="00784687"/>
    <w:rsid w:val="00784B7B"/>
    <w:rsid w:val="00784C75"/>
    <w:rsid w:val="00784E7D"/>
    <w:rsid w:val="00784F5A"/>
    <w:rsid w:val="0078549C"/>
    <w:rsid w:val="00785917"/>
    <w:rsid w:val="007859FC"/>
    <w:rsid w:val="00785BC8"/>
    <w:rsid w:val="00785C16"/>
    <w:rsid w:val="00785D1D"/>
    <w:rsid w:val="00785D31"/>
    <w:rsid w:val="0078602C"/>
    <w:rsid w:val="0078606C"/>
    <w:rsid w:val="0078616F"/>
    <w:rsid w:val="007861C9"/>
    <w:rsid w:val="007867BD"/>
    <w:rsid w:val="007868E4"/>
    <w:rsid w:val="00786991"/>
    <w:rsid w:val="00786AB3"/>
    <w:rsid w:val="00786DB0"/>
    <w:rsid w:val="007870B5"/>
    <w:rsid w:val="00787115"/>
    <w:rsid w:val="007872AE"/>
    <w:rsid w:val="0078730F"/>
    <w:rsid w:val="007873F4"/>
    <w:rsid w:val="0078740B"/>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A33"/>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D7"/>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4B"/>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0A4"/>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4F9"/>
    <w:rsid w:val="007C5659"/>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70"/>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C5C"/>
    <w:rsid w:val="007D5D0B"/>
    <w:rsid w:val="007D5D53"/>
    <w:rsid w:val="007D5DCB"/>
    <w:rsid w:val="007D60B2"/>
    <w:rsid w:val="007D6141"/>
    <w:rsid w:val="007D620F"/>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2F8"/>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3FD"/>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22"/>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AD1"/>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3C50"/>
    <w:rsid w:val="00824049"/>
    <w:rsid w:val="0082405D"/>
    <w:rsid w:val="008240A2"/>
    <w:rsid w:val="00824325"/>
    <w:rsid w:val="00824342"/>
    <w:rsid w:val="00824413"/>
    <w:rsid w:val="0082463D"/>
    <w:rsid w:val="0082466A"/>
    <w:rsid w:val="008247E9"/>
    <w:rsid w:val="008247EE"/>
    <w:rsid w:val="00824A31"/>
    <w:rsid w:val="00824BE8"/>
    <w:rsid w:val="00824CB3"/>
    <w:rsid w:val="00824F1B"/>
    <w:rsid w:val="0082571F"/>
    <w:rsid w:val="00825E4D"/>
    <w:rsid w:val="008262BD"/>
    <w:rsid w:val="008262DF"/>
    <w:rsid w:val="00826709"/>
    <w:rsid w:val="008267E8"/>
    <w:rsid w:val="0082692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B63"/>
    <w:rsid w:val="00833C64"/>
    <w:rsid w:val="00833D9D"/>
    <w:rsid w:val="00833E83"/>
    <w:rsid w:val="008340D4"/>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53"/>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ABC"/>
    <w:rsid w:val="00853B1E"/>
    <w:rsid w:val="00853B51"/>
    <w:rsid w:val="00853E12"/>
    <w:rsid w:val="00853EB8"/>
    <w:rsid w:val="00853F34"/>
    <w:rsid w:val="0085414F"/>
    <w:rsid w:val="008541E3"/>
    <w:rsid w:val="0085424C"/>
    <w:rsid w:val="00854373"/>
    <w:rsid w:val="008543A3"/>
    <w:rsid w:val="00854870"/>
    <w:rsid w:val="00854ADC"/>
    <w:rsid w:val="00854BB2"/>
    <w:rsid w:val="00854BDC"/>
    <w:rsid w:val="00854BE4"/>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955"/>
    <w:rsid w:val="00857A86"/>
    <w:rsid w:val="00857B72"/>
    <w:rsid w:val="00857C26"/>
    <w:rsid w:val="00857D94"/>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8F3"/>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16"/>
    <w:rsid w:val="00871CAA"/>
    <w:rsid w:val="00871DB5"/>
    <w:rsid w:val="00871E83"/>
    <w:rsid w:val="008720EC"/>
    <w:rsid w:val="008721F0"/>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7FB"/>
    <w:rsid w:val="00874849"/>
    <w:rsid w:val="00874885"/>
    <w:rsid w:val="008748BB"/>
    <w:rsid w:val="008748FC"/>
    <w:rsid w:val="008749A3"/>
    <w:rsid w:val="008749DC"/>
    <w:rsid w:val="00874B64"/>
    <w:rsid w:val="00874B68"/>
    <w:rsid w:val="00874C0F"/>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88"/>
    <w:rsid w:val="00875EB7"/>
    <w:rsid w:val="0087627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732"/>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4D8"/>
    <w:rsid w:val="008A2980"/>
    <w:rsid w:val="008A2990"/>
    <w:rsid w:val="008A2B65"/>
    <w:rsid w:val="008A2C38"/>
    <w:rsid w:val="008A2DFA"/>
    <w:rsid w:val="008A2E8B"/>
    <w:rsid w:val="008A30BF"/>
    <w:rsid w:val="008A30E7"/>
    <w:rsid w:val="008A348F"/>
    <w:rsid w:val="008A350A"/>
    <w:rsid w:val="008A36D0"/>
    <w:rsid w:val="008A37E5"/>
    <w:rsid w:val="008A386C"/>
    <w:rsid w:val="008A3999"/>
    <w:rsid w:val="008A39ED"/>
    <w:rsid w:val="008A3A78"/>
    <w:rsid w:val="008A3B62"/>
    <w:rsid w:val="008A3B6E"/>
    <w:rsid w:val="008A3D23"/>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4B8"/>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2D1"/>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691"/>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1FE5"/>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763"/>
    <w:rsid w:val="008C7863"/>
    <w:rsid w:val="008C7A13"/>
    <w:rsid w:val="008C7B41"/>
    <w:rsid w:val="008C7C64"/>
    <w:rsid w:val="008C7CF9"/>
    <w:rsid w:val="008C7D35"/>
    <w:rsid w:val="008C7DCA"/>
    <w:rsid w:val="008C7ED1"/>
    <w:rsid w:val="008D0113"/>
    <w:rsid w:val="008D0117"/>
    <w:rsid w:val="008D0147"/>
    <w:rsid w:val="008D03D6"/>
    <w:rsid w:val="008D0438"/>
    <w:rsid w:val="008D0544"/>
    <w:rsid w:val="008D07EB"/>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3AD"/>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6E6"/>
    <w:rsid w:val="008F3784"/>
    <w:rsid w:val="008F37FF"/>
    <w:rsid w:val="008F394D"/>
    <w:rsid w:val="008F395E"/>
    <w:rsid w:val="008F39C3"/>
    <w:rsid w:val="008F3E71"/>
    <w:rsid w:val="008F3FD2"/>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3BA"/>
    <w:rsid w:val="009004BA"/>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509C"/>
    <w:rsid w:val="00905255"/>
    <w:rsid w:val="009052E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107"/>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D35"/>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216"/>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CE2"/>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3EA0"/>
    <w:rsid w:val="00934359"/>
    <w:rsid w:val="009343FC"/>
    <w:rsid w:val="00934472"/>
    <w:rsid w:val="0093463A"/>
    <w:rsid w:val="00934675"/>
    <w:rsid w:val="009347E3"/>
    <w:rsid w:val="0093489F"/>
    <w:rsid w:val="00934D4E"/>
    <w:rsid w:val="00934DE7"/>
    <w:rsid w:val="00934E1B"/>
    <w:rsid w:val="00934EC5"/>
    <w:rsid w:val="00934FAA"/>
    <w:rsid w:val="009351D7"/>
    <w:rsid w:val="009352D3"/>
    <w:rsid w:val="00935543"/>
    <w:rsid w:val="00935595"/>
    <w:rsid w:val="00935800"/>
    <w:rsid w:val="00935DB6"/>
    <w:rsid w:val="00935E46"/>
    <w:rsid w:val="0093610B"/>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9C7"/>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29"/>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174"/>
    <w:rsid w:val="00955210"/>
    <w:rsid w:val="009553F7"/>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EDC"/>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4A2E"/>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B9A"/>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2EE6"/>
    <w:rsid w:val="0097309D"/>
    <w:rsid w:val="009738DE"/>
    <w:rsid w:val="009738DF"/>
    <w:rsid w:val="00974137"/>
    <w:rsid w:val="009745D6"/>
    <w:rsid w:val="00974704"/>
    <w:rsid w:val="009747B5"/>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1BB"/>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903"/>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267"/>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6DF5"/>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BB8"/>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38"/>
    <w:rsid w:val="009C06E1"/>
    <w:rsid w:val="009C0808"/>
    <w:rsid w:val="009C0891"/>
    <w:rsid w:val="009C0A0F"/>
    <w:rsid w:val="009C0C0B"/>
    <w:rsid w:val="009C1127"/>
    <w:rsid w:val="009C1145"/>
    <w:rsid w:val="009C133B"/>
    <w:rsid w:val="009C153C"/>
    <w:rsid w:val="009C15FD"/>
    <w:rsid w:val="009C1863"/>
    <w:rsid w:val="009C1A54"/>
    <w:rsid w:val="009C1DBF"/>
    <w:rsid w:val="009C1DFD"/>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45"/>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2C8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13"/>
    <w:rsid w:val="00A057BD"/>
    <w:rsid w:val="00A05919"/>
    <w:rsid w:val="00A05FEF"/>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A3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AC9"/>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2C"/>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981"/>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6AA"/>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380"/>
    <w:rsid w:val="00A468A4"/>
    <w:rsid w:val="00A46990"/>
    <w:rsid w:val="00A46A83"/>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087"/>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6F8"/>
    <w:rsid w:val="00A5576A"/>
    <w:rsid w:val="00A55891"/>
    <w:rsid w:val="00A55B14"/>
    <w:rsid w:val="00A55C09"/>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B6"/>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35D"/>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2E7"/>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8FE"/>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DDF"/>
    <w:rsid w:val="00A75E22"/>
    <w:rsid w:val="00A75F46"/>
    <w:rsid w:val="00A76238"/>
    <w:rsid w:val="00A7631A"/>
    <w:rsid w:val="00A7659F"/>
    <w:rsid w:val="00A76800"/>
    <w:rsid w:val="00A7684E"/>
    <w:rsid w:val="00A76A8F"/>
    <w:rsid w:val="00A76A97"/>
    <w:rsid w:val="00A76AD1"/>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12"/>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6D66"/>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D8D"/>
    <w:rsid w:val="00A952D2"/>
    <w:rsid w:val="00A9541F"/>
    <w:rsid w:val="00A955B7"/>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7CD"/>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99F"/>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3A7"/>
    <w:rsid w:val="00AC055D"/>
    <w:rsid w:val="00AC075C"/>
    <w:rsid w:val="00AC0764"/>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1A"/>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5D8"/>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092"/>
    <w:rsid w:val="00AD3232"/>
    <w:rsid w:val="00AD3547"/>
    <w:rsid w:val="00AD3663"/>
    <w:rsid w:val="00AD3772"/>
    <w:rsid w:val="00AD38AF"/>
    <w:rsid w:val="00AD3920"/>
    <w:rsid w:val="00AD39CD"/>
    <w:rsid w:val="00AD3D64"/>
    <w:rsid w:val="00AD3D98"/>
    <w:rsid w:val="00AD3F17"/>
    <w:rsid w:val="00AD4033"/>
    <w:rsid w:val="00AD4130"/>
    <w:rsid w:val="00AD4164"/>
    <w:rsid w:val="00AD434A"/>
    <w:rsid w:val="00AD43C1"/>
    <w:rsid w:val="00AD454B"/>
    <w:rsid w:val="00AD4716"/>
    <w:rsid w:val="00AD49C6"/>
    <w:rsid w:val="00AD4A87"/>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64B"/>
    <w:rsid w:val="00AE18E4"/>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3DBD"/>
    <w:rsid w:val="00AE4099"/>
    <w:rsid w:val="00AE4148"/>
    <w:rsid w:val="00AE4336"/>
    <w:rsid w:val="00AE43F7"/>
    <w:rsid w:val="00AE4452"/>
    <w:rsid w:val="00AE4A43"/>
    <w:rsid w:val="00AE4AE0"/>
    <w:rsid w:val="00AE4CB9"/>
    <w:rsid w:val="00AE52DD"/>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F003A"/>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1BF"/>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8DA"/>
    <w:rsid w:val="00AF79D4"/>
    <w:rsid w:val="00AF7A87"/>
    <w:rsid w:val="00AF7C21"/>
    <w:rsid w:val="00AF7CAF"/>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BB9"/>
    <w:rsid w:val="00B13CAE"/>
    <w:rsid w:val="00B13DB7"/>
    <w:rsid w:val="00B13E31"/>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6E"/>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68"/>
    <w:rsid w:val="00B267E0"/>
    <w:rsid w:val="00B2686A"/>
    <w:rsid w:val="00B26A58"/>
    <w:rsid w:val="00B26AA2"/>
    <w:rsid w:val="00B26B09"/>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8B7"/>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D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CFF"/>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1FC1"/>
    <w:rsid w:val="00B72144"/>
    <w:rsid w:val="00B723E8"/>
    <w:rsid w:val="00B723EF"/>
    <w:rsid w:val="00B72474"/>
    <w:rsid w:val="00B7250C"/>
    <w:rsid w:val="00B72A57"/>
    <w:rsid w:val="00B72B9B"/>
    <w:rsid w:val="00B72C15"/>
    <w:rsid w:val="00B72C31"/>
    <w:rsid w:val="00B72E30"/>
    <w:rsid w:val="00B7311A"/>
    <w:rsid w:val="00B731D6"/>
    <w:rsid w:val="00B73278"/>
    <w:rsid w:val="00B73435"/>
    <w:rsid w:val="00B734AE"/>
    <w:rsid w:val="00B734FA"/>
    <w:rsid w:val="00B73A7E"/>
    <w:rsid w:val="00B73B83"/>
    <w:rsid w:val="00B73C10"/>
    <w:rsid w:val="00B73DE6"/>
    <w:rsid w:val="00B73ED5"/>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6DF6"/>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E1A"/>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06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6C5B"/>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0F4F"/>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3EB3"/>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1"/>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06"/>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332"/>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15"/>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6E"/>
    <w:rsid w:val="00BA64C3"/>
    <w:rsid w:val="00BA64D1"/>
    <w:rsid w:val="00BA6A04"/>
    <w:rsid w:val="00BA6AAD"/>
    <w:rsid w:val="00BA6C8E"/>
    <w:rsid w:val="00BA6DFD"/>
    <w:rsid w:val="00BA701E"/>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225"/>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E6B"/>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4F9C"/>
    <w:rsid w:val="00BC5302"/>
    <w:rsid w:val="00BC5BA3"/>
    <w:rsid w:val="00BC5CEB"/>
    <w:rsid w:val="00BC5DE5"/>
    <w:rsid w:val="00BC5FBB"/>
    <w:rsid w:val="00BC60D7"/>
    <w:rsid w:val="00BC6514"/>
    <w:rsid w:val="00BC6784"/>
    <w:rsid w:val="00BC6B8C"/>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32"/>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AD6"/>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3A0"/>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B53"/>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708"/>
    <w:rsid w:val="00BF5808"/>
    <w:rsid w:val="00BF588C"/>
    <w:rsid w:val="00BF58CF"/>
    <w:rsid w:val="00BF5904"/>
    <w:rsid w:val="00BF5A6D"/>
    <w:rsid w:val="00BF5B3F"/>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60"/>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08"/>
    <w:rsid w:val="00C15450"/>
    <w:rsid w:val="00C157C0"/>
    <w:rsid w:val="00C15887"/>
    <w:rsid w:val="00C158D0"/>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54"/>
    <w:rsid w:val="00C17DD6"/>
    <w:rsid w:val="00C17FAF"/>
    <w:rsid w:val="00C17FCA"/>
    <w:rsid w:val="00C2038B"/>
    <w:rsid w:val="00C207A8"/>
    <w:rsid w:val="00C208E1"/>
    <w:rsid w:val="00C20A64"/>
    <w:rsid w:val="00C20BCE"/>
    <w:rsid w:val="00C20CB6"/>
    <w:rsid w:val="00C20D19"/>
    <w:rsid w:val="00C211AB"/>
    <w:rsid w:val="00C213F2"/>
    <w:rsid w:val="00C21826"/>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4A5"/>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6D34"/>
    <w:rsid w:val="00C370E7"/>
    <w:rsid w:val="00C3772A"/>
    <w:rsid w:val="00C37884"/>
    <w:rsid w:val="00C379AF"/>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B18"/>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C7"/>
    <w:rsid w:val="00C47BF8"/>
    <w:rsid w:val="00C502D8"/>
    <w:rsid w:val="00C50878"/>
    <w:rsid w:val="00C5095E"/>
    <w:rsid w:val="00C50B63"/>
    <w:rsid w:val="00C50D57"/>
    <w:rsid w:val="00C50D7D"/>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31F"/>
    <w:rsid w:val="00C604BD"/>
    <w:rsid w:val="00C604C1"/>
    <w:rsid w:val="00C605E8"/>
    <w:rsid w:val="00C60612"/>
    <w:rsid w:val="00C606DD"/>
    <w:rsid w:val="00C6085B"/>
    <w:rsid w:val="00C60BE5"/>
    <w:rsid w:val="00C60C70"/>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0CC"/>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2F"/>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52"/>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097"/>
    <w:rsid w:val="00C96601"/>
    <w:rsid w:val="00C968F9"/>
    <w:rsid w:val="00C969A8"/>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AB"/>
    <w:rsid w:val="00CA23D6"/>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0B"/>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A41"/>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97B"/>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846"/>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8E8"/>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7F1"/>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CA"/>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390"/>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2D6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52"/>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5F"/>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DB0"/>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95"/>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2F3F"/>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D8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1EE"/>
    <w:rsid w:val="00D503FE"/>
    <w:rsid w:val="00D507A4"/>
    <w:rsid w:val="00D5085D"/>
    <w:rsid w:val="00D50911"/>
    <w:rsid w:val="00D50917"/>
    <w:rsid w:val="00D50924"/>
    <w:rsid w:val="00D50AF3"/>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30"/>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9B"/>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35A"/>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AA9"/>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9CC"/>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4FF0"/>
    <w:rsid w:val="00DE55D1"/>
    <w:rsid w:val="00DE5919"/>
    <w:rsid w:val="00DE59E9"/>
    <w:rsid w:val="00DE5B64"/>
    <w:rsid w:val="00DE5E82"/>
    <w:rsid w:val="00DE5F23"/>
    <w:rsid w:val="00DE5FEF"/>
    <w:rsid w:val="00DE6023"/>
    <w:rsid w:val="00DE6161"/>
    <w:rsid w:val="00DE61FD"/>
    <w:rsid w:val="00DE6296"/>
    <w:rsid w:val="00DE6717"/>
    <w:rsid w:val="00DE694E"/>
    <w:rsid w:val="00DE69F1"/>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65"/>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4FF7"/>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370"/>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A1"/>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5D4"/>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02"/>
    <w:rsid w:val="00E14D86"/>
    <w:rsid w:val="00E14DEE"/>
    <w:rsid w:val="00E14E01"/>
    <w:rsid w:val="00E14E98"/>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6E70"/>
    <w:rsid w:val="00E174C6"/>
    <w:rsid w:val="00E17510"/>
    <w:rsid w:val="00E1768D"/>
    <w:rsid w:val="00E17C2C"/>
    <w:rsid w:val="00E17D3B"/>
    <w:rsid w:val="00E17EA0"/>
    <w:rsid w:val="00E17F4B"/>
    <w:rsid w:val="00E201A3"/>
    <w:rsid w:val="00E20397"/>
    <w:rsid w:val="00E20830"/>
    <w:rsid w:val="00E208B9"/>
    <w:rsid w:val="00E2094F"/>
    <w:rsid w:val="00E20A4E"/>
    <w:rsid w:val="00E20AD1"/>
    <w:rsid w:val="00E20BE2"/>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43"/>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8DE"/>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C14"/>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2F"/>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57E7E"/>
    <w:rsid w:val="00E6000F"/>
    <w:rsid w:val="00E601FE"/>
    <w:rsid w:val="00E604B8"/>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9F9"/>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5FDE"/>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8D"/>
    <w:rsid w:val="00E829C4"/>
    <w:rsid w:val="00E82C94"/>
    <w:rsid w:val="00E83176"/>
    <w:rsid w:val="00E83206"/>
    <w:rsid w:val="00E832A2"/>
    <w:rsid w:val="00E839EE"/>
    <w:rsid w:val="00E83F18"/>
    <w:rsid w:val="00E83FBF"/>
    <w:rsid w:val="00E84123"/>
    <w:rsid w:val="00E841A5"/>
    <w:rsid w:val="00E841DC"/>
    <w:rsid w:val="00E8428E"/>
    <w:rsid w:val="00E84290"/>
    <w:rsid w:val="00E842EE"/>
    <w:rsid w:val="00E8457D"/>
    <w:rsid w:val="00E8459A"/>
    <w:rsid w:val="00E845E0"/>
    <w:rsid w:val="00E8463E"/>
    <w:rsid w:val="00E84760"/>
    <w:rsid w:val="00E847A2"/>
    <w:rsid w:val="00E847DE"/>
    <w:rsid w:val="00E84831"/>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6EE"/>
    <w:rsid w:val="00E917AC"/>
    <w:rsid w:val="00E9195E"/>
    <w:rsid w:val="00E91D1E"/>
    <w:rsid w:val="00E91DAF"/>
    <w:rsid w:val="00E91E99"/>
    <w:rsid w:val="00E91FB1"/>
    <w:rsid w:val="00E92079"/>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20A"/>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87"/>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7D"/>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B90"/>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E96"/>
    <w:rsid w:val="00EF5F50"/>
    <w:rsid w:val="00EF5FE5"/>
    <w:rsid w:val="00EF6127"/>
    <w:rsid w:val="00EF61E0"/>
    <w:rsid w:val="00EF61EA"/>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D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6A0"/>
    <w:rsid w:val="00F1571F"/>
    <w:rsid w:val="00F15737"/>
    <w:rsid w:val="00F15EC6"/>
    <w:rsid w:val="00F1615B"/>
    <w:rsid w:val="00F16175"/>
    <w:rsid w:val="00F161F4"/>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301"/>
    <w:rsid w:val="00F2754F"/>
    <w:rsid w:val="00F275F7"/>
    <w:rsid w:val="00F2788D"/>
    <w:rsid w:val="00F278BF"/>
    <w:rsid w:val="00F278F0"/>
    <w:rsid w:val="00F27BDD"/>
    <w:rsid w:val="00F27D00"/>
    <w:rsid w:val="00F27EE2"/>
    <w:rsid w:val="00F27EEE"/>
    <w:rsid w:val="00F3005A"/>
    <w:rsid w:val="00F301F1"/>
    <w:rsid w:val="00F3025C"/>
    <w:rsid w:val="00F302F8"/>
    <w:rsid w:val="00F303C3"/>
    <w:rsid w:val="00F30636"/>
    <w:rsid w:val="00F306EE"/>
    <w:rsid w:val="00F30702"/>
    <w:rsid w:val="00F30773"/>
    <w:rsid w:val="00F3094C"/>
    <w:rsid w:val="00F30A13"/>
    <w:rsid w:val="00F30A1C"/>
    <w:rsid w:val="00F30DEF"/>
    <w:rsid w:val="00F30E65"/>
    <w:rsid w:val="00F30F45"/>
    <w:rsid w:val="00F30F4C"/>
    <w:rsid w:val="00F310BC"/>
    <w:rsid w:val="00F31467"/>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68"/>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DC2"/>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2FD"/>
    <w:rsid w:val="00F5238C"/>
    <w:rsid w:val="00F52440"/>
    <w:rsid w:val="00F52450"/>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BE8"/>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24"/>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1B5"/>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3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C0F"/>
    <w:rsid w:val="00F75D0D"/>
    <w:rsid w:val="00F7603E"/>
    <w:rsid w:val="00F76321"/>
    <w:rsid w:val="00F76461"/>
    <w:rsid w:val="00F76491"/>
    <w:rsid w:val="00F766DE"/>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1F5"/>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73"/>
    <w:rsid w:val="00FA34CA"/>
    <w:rsid w:val="00FA3505"/>
    <w:rsid w:val="00FA3760"/>
    <w:rsid w:val="00FA377E"/>
    <w:rsid w:val="00FA3941"/>
    <w:rsid w:val="00FA3AD3"/>
    <w:rsid w:val="00FA3B13"/>
    <w:rsid w:val="00FA3BEB"/>
    <w:rsid w:val="00FA3D12"/>
    <w:rsid w:val="00FA3D78"/>
    <w:rsid w:val="00FA3F40"/>
    <w:rsid w:val="00FA4151"/>
    <w:rsid w:val="00FA427F"/>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22C"/>
    <w:rsid w:val="00FB4520"/>
    <w:rsid w:val="00FB46B3"/>
    <w:rsid w:val="00FB47BC"/>
    <w:rsid w:val="00FB480B"/>
    <w:rsid w:val="00FB4B55"/>
    <w:rsid w:val="00FB4BF2"/>
    <w:rsid w:val="00FB4D85"/>
    <w:rsid w:val="00FB5110"/>
    <w:rsid w:val="00FB582D"/>
    <w:rsid w:val="00FB58DF"/>
    <w:rsid w:val="00FB5925"/>
    <w:rsid w:val="00FB5AC6"/>
    <w:rsid w:val="00FB5AF6"/>
    <w:rsid w:val="00FB5AFA"/>
    <w:rsid w:val="00FB5CF8"/>
    <w:rsid w:val="00FB5D8F"/>
    <w:rsid w:val="00FB5E57"/>
    <w:rsid w:val="00FB5F9A"/>
    <w:rsid w:val="00FB604E"/>
    <w:rsid w:val="00FB63E4"/>
    <w:rsid w:val="00FB652A"/>
    <w:rsid w:val="00FB6595"/>
    <w:rsid w:val="00FB6838"/>
    <w:rsid w:val="00FB6AD1"/>
    <w:rsid w:val="00FB6B3F"/>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DB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5C03"/>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4"/>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4D8F"/>
    <w:rsid w:val="00FD4F75"/>
    <w:rsid w:val="00FD5005"/>
    <w:rsid w:val="00FD5078"/>
    <w:rsid w:val="00FD5397"/>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977"/>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298"/>
    <w:rsid w:val="00FE429F"/>
    <w:rsid w:val="00FE4373"/>
    <w:rsid w:val="00FE44E6"/>
    <w:rsid w:val="00FE4539"/>
    <w:rsid w:val="00FE49FD"/>
    <w:rsid w:val="00FE4A5F"/>
    <w:rsid w:val="00FE4B0E"/>
    <w:rsid w:val="00FE4B5C"/>
    <w:rsid w:val="00FE4D65"/>
    <w:rsid w:val="00FE504F"/>
    <w:rsid w:val="00FE50AF"/>
    <w:rsid w:val="00FE50B2"/>
    <w:rsid w:val="00FE5168"/>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B7412"/>
    <w:pPr>
      <w:bidi/>
    </w:pPr>
    <w:rPr>
      <w:rFonts w:cs="B Zar"/>
      <w:sz w:val="28"/>
      <w:szCs w:val="28"/>
    </w:rPr>
  </w:style>
  <w:style w:type="paragraph" w:styleId="Heading1">
    <w:name w:val="heading 1"/>
    <w:aliases w:val="Heading 1 Char Char"/>
    <w:basedOn w:val="Normal"/>
    <w:next w:val="Normal"/>
    <w:link w:val="Heading1Char"/>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857955"/>
    <w:rPr>
      <w:rFonts w:cs="B Zar"/>
      <w:sz w:val="28"/>
      <w:szCs w:val="28"/>
    </w:r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character" w:styleId="Emphasis">
    <w:name w:val="Emphasis"/>
    <w:rsid w:val="00CF1AFB"/>
    <w:rPr>
      <w:lang w:bidi="fa-IR"/>
    </w:rPr>
  </w:style>
  <w:style w:type="paragraph" w:styleId="TOC2">
    <w:name w:val="toc 2"/>
    <w:basedOn w:val="Normal"/>
    <w:next w:val="Normal"/>
    <w:uiPriority w:val="39"/>
    <w:rsid w:val="00062813"/>
    <w:pPr>
      <w:ind w:left="284"/>
      <w:jc w:val="both"/>
    </w:pPr>
    <w:rPr>
      <w:rFonts w:cs="IRNazli"/>
      <w:sz w:val="30"/>
      <w:szCs w:val="30"/>
    </w:rPr>
  </w:style>
  <w:style w:type="paragraph" w:styleId="TOC1">
    <w:name w:val="toc 1"/>
    <w:basedOn w:val="Normal"/>
    <w:next w:val="Normal"/>
    <w:uiPriority w:val="39"/>
    <w:rsid w:val="00062813"/>
    <w:pPr>
      <w:spacing w:before="120"/>
      <w:jc w:val="both"/>
    </w:pPr>
    <w:rPr>
      <w:rFonts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tabs>
        <w:tab w:val="num" w:pos="360"/>
      </w:tabs>
      <w:ind w:left="360" w:hanging="360"/>
      <w:contextualSpacing/>
    </w:pPr>
  </w:style>
  <w:style w:type="paragraph" w:styleId="TOC3">
    <w:name w:val="toc 3"/>
    <w:basedOn w:val="Normal"/>
    <w:next w:val="Normal"/>
    <w:autoRedefine/>
    <w:uiPriority w:val="39"/>
    <w:unhideWhenUsed/>
    <w:rsid w:val="00B13BB9"/>
    <w:pPr>
      <w:tabs>
        <w:tab w:val="right" w:leader="dot" w:pos="7088"/>
      </w:tabs>
      <w:ind w:left="567"/>
      <w:jc w:val="both"/>
    </w:pPr>
    <w:rPr>
      <w:rFonts w:ascii="Calibri" w:hAnsi="Calibri" w:cs="IRNazli"/>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
    <w:name w:val="عنوان کلان"/>
    <w:basedOn w:val="Normal"/>
    <w:link w:val="Char"/>
    <w:rsid w:val="00234AB4"/>
    <w:pPr>
      <w:jc w:val="center"/>
    </w:pPr>
    <w:rPr>
      <w:rFonts w:cs="B Jadid"/>
      <w:bCs/>
      <w:szCs w:val="52"/>
      <w:lang w:bidi="fa-IR"/>
    </w:rPr>
  </w:style>
  <w:style w:type="character" w:customStyle="1" w:styleId="Char">
    <w:name w:val="عنوان کلان Char"/>
    <w:link w:val="a"/>
    <w:rsid w:val="00234AB4"/>
    <w:rPr>
      <w:rFonts w:cs="B Jadid"/>
      <w:bCs/>
      <w:sz w:val="28"/>
      <w:szCs w:val="52"/>
      <w:lang w:bidi="fa-IR"/>
    </w:rPr>
  </w:style>
  <w:style w:type="paragraph" w:customStyle="1" w:styleId="a0">
    <w:name w:val="عنوان کبیر"/>
    <w:basedOn w:val="Normal"/>
    <w:link w:val="Char0"/>
    <w:rsid w:val="003503C0"/>
    <w:pPr>
      <w:jc w:val="center"/>
    </w:pPr>
    <w:rPr>
      <w:rFonts w:cs="B Jadid"/>
      <w:bCs/>
      <w:sz w:val="68"/>
      <w:szCs w:val="56"/>
      <w:lang w:bidi="fa-IR"/>
    </w:rPr>
  </w:style>
  <w:style w:type="character" w:customStyle="1" w:styleId="Char0">
    <w:name w:val="عنوان کبیر Char"/>
    <w:link w:val="a0"/>
    <w:rsid w:val="003503C0"/>
    <w:rPr>
      <w:rFonts w:cs="B Jadid"/>
      <w:bCs/>
      <w:sz w:val="68"/>
      <w:szCs w:val="56"/>
      <w:lang w:bidi="fa-IR"/>
    </w:rPr>
  </w:style>
  <w:style w:type="paragraph" w:customStyle="1" w:styleId="a1">
    <w:name w:val="عنوان تتر"/>
    <w:basedOn w:val="Normal"/>
    <w:link w:val="Char1"/>
    <w:rsid w:val="00CC5063"/>
    <w:pPr>
      <w:spacing w:before="240" w:after="240"/>
      <w:jc w:val="center"/>
    </w:pPr>
    <w:rPr>
      <w:rFonts w:cs="B Titr"/>
      <w:bCs/>
      <w:szCs w:val="32"/>
    </w:rPr>
  </w:style>
  <w:style w:type="character" w:customStyle="1" w:styleId="Char1">
    <w:name w:val="عنوان تتر Char"/>
    <w:link w:val="a1"/>
    <w:rsid w:val="00CC5063"/>
    <w:rPr>
      <w:rFonts w:cs="B Titr"/>
      <w:bCs/>
      <w:sz w:val="28"/>
      <w:szCs w:val="32"/>
    </w:rPr>
  </w:style>
  <w:style w:type="paragraph" w:styleId="BalloonText">
    <w:name w:val="Balloon Text"/>
    <w:basedOn w:val="Normal"/>
    <w:link w:val="BalloonTextChar"/>
    <w:rsid w:val="005134D1"/>
    <w:rPr>
      <w:rFonts w:ascii="Tahoma" w:hAnsi="Tahoma" w:cs="Tahoma"/>
      <w:sz w:val="16"/>
      <w:szCs w:val="16"/>
    </w:rPr>
  </w:style>
  <w:style w:type="character" w:customStyle="1" w:styleId="BalloonTextChar">
    <w:name w:val="Balloon Text Char"/>
    <w:link w:val="BalloonText"/>
    <w:rsid w:val="005134D1"/>
    <w:rPr>
      <w:rFonts w:ascii="Tahoma" w:hAnsi="Tahoma" w:cs="Tahoma"/>
      <w:sz w:val="16"/>
      <w:szCs w:val="16"/>
    </w:rPr>
  </w:style>
  <w:style w:type="paragraph" w:customStyle="1" w:styleId="a2">
    <w:name w:val="تیتر اول"/>
    <w:basedOn w:val="Normal"/>
    <w:link w:val="Char2"/>
    <w:qFormat/>
    <w:rsid w:val="00857955"/>
    <w:pPr>
      <w:spacing w:before="360" w:after="360"/>
      <w:jc w:val="center"/>
      <w:outlineLvl w:val="0"/>
    </w:pPr>
    <w:rPr>
      <w:rFonts w:ascii="IRYakout" w:hAnsi="IRYakout" w:cs="IRYakout"/>
      <w:b/>
      <w:bCs/>
      <w:sz w:val="32"/>
      <w:szCs w:val="32"/>
      <w:lang w:bidi="fa-IR"/>
    </w:rPr>
  </w:style>
  <w:style w:type="character" w:customStyle="1" w:styleId="Char2">
    <w:name w:val="تیتر اول Char"/>
    <w:link w:val="a2"/>
    <w:rsid w:val="00857955"/>
    <w:rPr>
      <w:rFonts w:ascii="IRYakout" w:hAnsi="IRYakout" w:cs="IRYakout"/>
      <w:b/>
      <w:bCs/>
      <w:sz w:val="32"/>
      <w:szCs w:val="32"/>
      <w:lang w:bidi="fa-IR"/>
    </w:rPr>
  </w:style>
  <w:style w:type="paragraph" w:customStyle="1" w:styleId="a3">
    <w:name w:val="تیتر دوم"/>
    <w:basedOn w:val="Normal"/>
    <w:link w:val="Char3"/>
    <w:qFormat/>
    <w:rsid w:val="00857955"/>
    <w:pPr>
      <w:spacing w:before="240"/>
      <w:jc w:val="both"/>
      <w:outlineLvl w:val="1"/>
    </w:pPr>
    <w:rPr>
      <w:rFonts w:ascii="IRZar" w:hAnsi="IRZar" w:cs="IRZar"/>
      <w:b/>
      <w:bCs/>
      <w:sz w:val="24"/>
      <w:szCs w:val="24"/>
      <w:lang w:bidi="fa-IR"/>
    </w:rPr>
  </w:style>
  <w:style w:type="character" w:customStyle="1" w:styleId="Char3">
    <w:name w:val="تیتر دوم Char"/>
    <w:link w:val="a3"/>
    <w:rsid w:val="00857955"/>
    <w:rPr>
      <w:rFonts w:ascii="IRZar" w:hAnsi="IRZar" w:cs="IRZar"/>
      <w:b/>
      <w:bCs/>
      <w:sz w:val="24"/>
      <w:szCs w:val="24"/>
      <w:lang w:bidi="fa-IR"/>
    </w:rPr>
  </w:style>
  <w:style w:type="paragraph" w:customStyle="1" w:styleId="a4">
    <w:name w:val="نص عربي"/>
    <w:basedOn w:val="Normal"/>
    <w:link w:val="Char4"/>
    <w:qFormat/>
    <w:rsid w:val="00857955"/>
    <w:pPr>
      <w:ind w:firstLine="284"/>
      <w:jc w:val="both"/>
    </w:pPr>
    <w:rPr>
      <w:rFonts w:ascii="mylotus" w:hAnsi="mylotus" w:cs="mylotus"/>
      <w:sz w:val="27"/>
      <w:szCs w:val="27"/>
      <w:lang w:bidi="fa-IR"/>
    </w:rPr>
  </w:style>
  <w:style w:type="character" w:customStyle="1" w:styleId="Char4">
    <w:name w:val="نص عربي Char"/>
    <w:link w:val="a4"/>
    <w:rsid w:val="00857955"/>
    <w:rPr>
      <w:rFonts w:ascii="mylotus" w:hAnsi="mylotus" w:cs="mylotus"/>
      <w:sz w:val="27"/>
      <w:szCs w:val="27"/>
      <w:lang w:bidi="fa-IR"/>
    </w:rPr>
  </w:style>
  <w:style w:type="paragraph" w:customStyle="1" w:styleId="a5">
    <w:name w:val="تیتر سوم"/>
    <w:basedOn w:val="Normal"/>
    <w:qFormat/>
    <w:rsid w:val="00857955"/>
    <w:pPr>
      <w:spacing w:before="180"/>
      <w:jc w:val="both"/>
      <w:outlineLvl w:val="2"/>
    </w:pPr>
    <w:rPr>
      <w:rFonts w:ascii="IRNazli" w:hAnsi="IRNazli" w:cs="IRNazli"/>
      <w:b/>
      <w:bCs/>
      <w:sz w:val="27"/>
      <w:szCs w:val="27"/>
      <w:lang w:bidi="fa-IR"/>
    </w:rPr>
  </w:style>
  <w:style w:type="paragraph" w:customStyle="1" w:styleId="a6">
    <w:name w:val="نص أحاديث"/>
    <w:basedOn w:val="Normal"/>
    <w:link w:val="Char5"/>
    <w:qFormat/>
    <w:rsid w:val="00857955"/>
    <w:pPr>
      <w:ind w:firstLine="284"/>
      <w:jc w:val="both"/>
    </w:pPr>
    <w:rPr>
      <w:rFonts w:ascii="KFGQPC Uthman Taha Naskh" w:hAnsi="KFGQPC Uthman Taha Naskh" w:cs="KFGQPC Uthman Taha Naskh"/>
      <w:sz w:val="27"/>
      <w:szCs w:val="27"/>
    </w:rPr>
  </w:style>
  <w:style w:type="character" w:customStyle="1" w:styleId="Char5">
    <w:name w:val="نص أحاديث Char"/>
    <w:link w:val="a6"/>
    <w:rsid w:val="00857955"/>
    <w:rPr>
      <w:rFonts w:ascii="KFGQPC Uthman Taha Naskh" w:hAnsi="KFGQPC Uthman Taha Naskh" w:cs="KFGQPC Uthman Taha Naskh"/>
      <w:sz w:val="27"/>
      <w:szCs w:val="27"/>
    </w:rPr>
  </w:style>
  <w:style w:type="paragraph" w:customStyle="1" w:styleId="a7">
    <w:name w:val="متن"/>
    <w:basedOn w:val="Normal"/>
    <w:link w:val="Char6"/>
    <w:qFormat/>
    <w:rsid w:val="00857955"/>
    <w:pPr>
      <w:ind w:firstLine="284"/>
      <w:jc w:val="both"/>
    </w:pPr>
    <w:rPr>
      <w:rFonts w:ascii="IRNazli" w:hAnsi="IRNazli" w:cs="IRNazli"/>
      <w:lang w:bidi="fa-IR"/>
    </w:rPr>
  </w:style>
  <w:style w:type="character" w:customStyle="1" w:styleId="Char6">
    <w:name w:val="متن Char"/>
    <w:link w:val="a7"/>
    <w:rsid w:val="00857955"/>
    <w:rPr>
      <w:rFonts w:ascii="IRNazli" w:hAnsi="IRNazli" w:cs="IRNazli"/>
      <w:sz w:val="28"/>
      <w:szCs w:val="28"/>
      <w:lang w:bidi="fa-IR"/>
    </w:rPr>
  </w:style>
  <w:style w:type="paragraph" w:customStyle="1" w:styleId="a8">
    <w:name w:val="متن بولد"/>
    <w:basedOn w:val="Normal"/>
    <w:link w:val="Char7"/>
    <w:qFormat/>
    <w:rsid w:val="003D7EAA"/>
    <w:pPr>
      <w:ind w:firstLine="284"/>
      <w:jc w:val="both"/>
    </w:pPr>
    <w:rPr>
      <w:rFonts w:ascii="IRNazli" w:hAnsi="IRNazli" w:cs="IRNazli"/>
      <w:b/>
      <w:bCs/>
      <w:sz w:val="24"/>
      <w:szCs w:val="24"/>
      <w:lang w:bidi="fa-IR"/>
    </w:rPr>
  </w:style>
  <w:style w:type="character" w:customStyle="1" w:styleId="Char7">
    <w:name w:val="متن بولد Char"/>
    <w:link w:val="a8"/>
    <w:rsid w:val="003D7EAA"/>
    <w:rPr>
      <w:rFonts w:ascii="IRNazli" w:hAnsi="IRNazli" w:cs="IRNazli"/>
      <w:b/>
      <w:bCs/>
      <w:sz w:val="24"/>
      <w:szCs w:val="24"/>
      <w:lang w:bidi="fa-IR"/>
    </w:rPr>
  </w:style>
  <w:style w:type="paragraph" w:customStyle="1" w:styleId="a9">
    <w:name w:val="آدرس آیات"/>
    <w:basedOn w:val="Normal"/>
    <w:link w:val="Char8"/>
    <w:qFormat/>
    <w:rsid w:val="00857955"/>
    <w:pPr>
      <w:ind w:firstLine="284"/>
      <w:jc w:val="both"/>
    </w:pPr>
    <w:rPr>
      <w:rFonts w:ascii="IRNazli" w:hAnsi="IRNazli" w:cs="IRNazli"/>
      <w:sz w:val="24"/>
      <w:szCs w:val="24"/>
      <w:lang w:bidi="fa-IR"/>
    </w:rPr>
  </w:style>
  <w:style w:type="character" w:customStyle="1" w:styleId="Char8">
    <w:name w:val="آدرس آیات Char"/>
    <w:link w:val="a9"/>
    <w:rsid w:val="00857955"/>
    <w:rPr>
      <w:rFonts w:ascii="IRNazli" w:hAnsi="IRNazli" w:cs="IRNazli"/>
      <w:sz w:val="24"/>
      <w:szCs w:val="24"/>
      <w:lang w:bidi="fa-IR"/>
    </w:rPr>
  </w:style>
  <w:style w:type="paragraph" w:customStyle="1" w:styleId="aa">
    <w:name w:val="ترجمه آیات"/>
    <w:basedOn w:val="Normal"/>
    <w:link w:val="Char9"/>
    <w:qFormat/>
    <w:rsid w:val="00857955"/>
    <w:pPr>
      <w:ind w:left="567"/>
      <w:jc w:val="both"/>
    </w:pPr>
    <w:rPr>
      <w:rFonts w:ascii="IRNazli" w:hAnsi="IRNazli" w:cs="IRNazli"/>
      <w:sz w:val="26"/>
      <w:szCs w:val="26"/>
      <w:lang w:bidi="fa-IR"/>
    </w:rPr>
  </w:style>
  <w:style w:type="character" w:customStyle="1" w:styleId="Char9">
    <w:name w:val="ترجمه آیات Char"/>
    <w:link w:val="aa"/>
    <w:rsid w:val="00857955"/>
    <w:rPr>
      <w:rFonts w:ascii="IRNazli" w:hAnsi="IRNazli" w:cs="IRNazli"/>
      <w:sz w:val="26"/>
      <w:szCs w:val="26"/>
      <w:lang w:bidi="fa-IR"/>
    </w:rPr>
  </w:style>
  <w:style w:type="paragraph" w:customStyle="1" w:styleId="ab">
    <w:name w:val="پاورقی"/>
    <w:basedOn w:val="Normal"/>
    <w:link w:val="Chara"/>
    <w:qFormat/>
    <w:rsid w:val="00641859"/>
    <w:pPr>
      <w:ind w:left="284" w:hanging="284"/>
      <w:jc w:val="both"/>
    </w:pPr>
    <w:rPr>
      <w:rFonts w:ascii="IRNazli" w:hAnsi="IRNazli" w:cs="IRNazli"/>
      <w:sz w:val="24"/>
      <w:szCs w:val="24"/>
      <w:lang w:bidi="fa-IR"/>
    </w:rPr>
  </w:style>
  <w:style w:type="character" w:customStyle="1" w:styleId="Chara">
    <w:name w:val="پاورقی Char"/>
    <w:link w:val="ab"/>
    <w:rsid w:val="00641859"/>
    <w:rPr>
      <w:rFonts w:ascii="IRNazli" w:hAnsi="IRNazli" w:cs="IRNazli"/>
      <w:sz w:val="24"/>
      <w:szCs w:val="24"/>
      <w:lang w:bidi="fa-IR"/>
    </w:rPr>
  </w:style>
  <w:style w:type="paragraph" w:customStyle="1" w:styleId="ac">
    <w:name w:val="پاورقی عربی"/>
    <w:basedOn w:val="Normal"/>
    <w:link w:val="Charb"/>
    <w:qFormat/>
    <w:rsid w:val="00857955"/>
    <w:pPr>
      <w:ind w:firstLine="284"/>
      <w:jc w:val="both"/>
    </w:pPr>
    <w:rPr>
      <w:rFonts w:ascii="mylotus" w:hAnsi="mylotus" w:cs="mylotus"/>
      <w:sz w:val="22"/>
      <w:szCs w:val="22"/>
    </w:rPr>
  </w:style>
  <w:style w:type="character" w:customStyle="1" w:styleId="Charb">
    <w:name w:val="پاورقی عربی Char"/>
    <w:link w:val="ac"/>
    <w:rsid w:val="00857955"/>
    <w:rPr>
      <w:rFonts w:ascii="mylotus" w:hAnsi="mylotus" w:cs="mylotus"/>
      <w:sz w:val="22"/>
      <w:szCs w:val="22"/>
    </w:rPr>
  </w:style>
  <w:style w:type="paragraph" w:customStyle="1" w:styleId="ad">
    <w:name w:val="آیات"/>
    <w:basedOn w:val="Normal"/>
    <w:link w:val="Charc"/>
    <w:qFormat/>
    <w:rsid w:val="00857955"/>
    <w:pPr>
      <w:ind w:left="567"/>
      <w:jc w:val="both"/>
    </w:pPr>
    <w:rPr>
      <w:rFonts w:ascii="KFGQPC Uthmanic Script HAFS" w:cs="KFGQPC Uthmanic Script HAFS"/>
      <w:lang w:bidi="fa-IR"/>
    </w:rPr>
  </w:style>
  <w:style w:type="character" w:customStyle="1" w:styleId="Charc">
    <w:name w:val="آیات Char"/>
    <w:link w:val="ad"/>
    <w:rsid w:val="00857955"/>
    <w:rPr>
      <w:rFonts w:ascii="KFGQPC Uthmanic Script HAFS" w:cs="KFGQPC Uthmanic Script HAFS"/>
      <w:sz w:val="28"/>
      <w:szCs w:val="28"/>
      <w:lang w:bidi="fa-IR"/>
    </w:rPr>
  </w:style>
  <w:style w:type="paragraph" w:customStyle="1" w:styleId="ae">
    <w:name w:val="ترجمه احادیث و اقوال عربی"/>
    <w:basedOn w:val="Normal"/>
    <w:link w:val="Chard"/>
    <w:qFormat/>
    <w:rsid w:val="00177B43"/>
    <w:pPr>
      <w:ind w:firstLine="284"/>
      <w:jc w:val="both"/>
    </w:pPr>
    <w:rPr>
      <w:rFonts w:ascii="IRNazli" w:hAnsi="IRNazli" w:cs="IRNazli"/>
      <w:sz w:val="26"/>
      <w:szCs w:val="26"/>
      <w:lang w:bidi="fa-IR"/>
    </w:rPr>
  </w:style>
  <w:style w:type="character" w:customStyle="1" w:styleId="Chard">
    <w:name w:val="ترجمه احادیث و اقوال عربی Char"/>
    <w:link w:val="ae"/>
    <w:rsid w:val="00177B43"/>
    <w:rPr>
      <w:rFonts w:ascii="IRNazli" w:hAnsi="IRNazli" w:cs="IRNazli"/>
      <w:sz w:val="26"/>
      <w:szCs w:val="26"/>
      <w:lang w:bidi="fa-IR"/>
    </w:rPr>
  </w:style>
  <w:style w:type="paragraph" w:customStyle="1" w:styleId="af">
    <w:name w:val="قوسین"/>
    <w:basedOn w:val="Normal"/>
    <w:link w:val="Chare"/>
    <w:qFormat/>
    <w:rsid w:val="00177B43"/>
    <w:pPr>
      <w:autoSpaceDE w:val="0"/>
      <w:autoSpaceDN w:val="0"/>
      <w:adjustRightInd w:val="0"/>
      <w:ind w:firstLine="284"/>
      <w:jc w:val="lowKashida"/>
    </w:pPr>
    <w:rPr>
      <w:rFonts w:cs="Traditional Arabic"/>
      <w:lang w:bidi="fa-IR"/>
    </w:rPr>
  </w:style>
  <w:style w:type="character" w:customStyle="1" w:styleId="Chare">
    <w:name w:val="قوسین Char"/>
    <w:basedOn w:val="DefaultParagraphFont"/>
    <w:link w:val="af"/>
    <w:rsid w:val="00177B43"/>
    <w:rPr>
      <w:rFonts w:cs="Traditional Arabic"/>
      <w:sz w:val="28"/>
      <w:szCs w:val="28"/>
      <w:lang w:bidi="fa-IR"/>
    </w:rPr>
  </w:style>
  <w:style w:type="character" w:styleId="SubtleReference">
    <w:name w:val="Subtle Reference"/>
    <w:basedOn w:val="DefaultParagraphFont"/>
    <w:uiPriority w:val="31"/>
    <w:qFormat/>
    <w:rsid w:val="00833B63"/>
    <w:rPr>
      <w:smallCaps/>
      <w:color w:val="C0504D" w:themeColor="accent2"/>
      <w:u w:val="single"/>
    </w:rPr>
  </w:style>
  <w:style w:type="paragraph" w:styleId="Subtitle">
    <w:name w:val="Subtitle"/>
    <w:basedOn w:val="Normal"/>
    <w:next w:val="Normal"/>
    <w:link w:val="SubtitleChar"/>
    <w:rsid w:val="00B13E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13E3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20A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B7412"/>
    <w:pPr>
      <w:bidi/>
    </w:pPr>
    <w:rPr>
      <w:rFonts w:cs="B Zar"/>
      <w:sz w:val="28"/>
      <w:szCs w:val="28"/>
    </w:rPr>
  </w:style>
  <w:style w:type="paragraph" w:styleId="Heading1">
    <w:name w:val="heading 1"/>
    <w:aliases w:val="Heading 1 Char Char"/>
    <w:basedOn w:val="Normal"/>
    <w:next w:val="Normal"/>
    <w:link w:val="Heading1Char"/>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857955"/>
    <w:rPr>
      <w:rFonts w:cs="B Zar"/>
      <w:sz w:val="28"/>
      <w:szCs w:val="28"/>
    </w:r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character" w:styleId="Emphasis">
    <w:name w:val="Emphasis"/>
    <w:rsid w:val="00CF1AFB"/>
    <w:rPr>
      <w:lang w:bidi="fa-IR"/>
    </w:rPr>
  </w:style>
  <w:style w:type="paragraph" w:styleId="TOC2">
    <w:name w:val="toc 2"/>
    <w:basedOn w:val="Normal"/>
    <w:next w:val="Normal"/>
    <w:uiPriority w:val="39"/>
    <w:rsid w:val="00062813"/>
    <w:pPr>
      <w:ind w:left="284"/>
      <w:jc w:val="both"/>
    </w:pPr>
    <w:rPr>
      <w:rFonts w:cs="IRNazli"/>
      <w:sz w:val="30"/>
      <w:szCs w:val="30"/>
    </w:rPr>
  </w:style>
  <w:style w:type="paragraph" w:styleId="TOC1">
    <w:name w:val="toc 1"/>
    <w:basedOn w:val="Normal"/>
    <w:next w:val="Normal"/>
    <w:uiPriority w:val="39"/>
    <w:rsid w:val="00062813"/>
    <w:pPr>
      <w:spacing w:before="120"/>
      <w:jc w:val="both"/>
    </w:pPr>
    <w:rPr>
      <w:rFonts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tabs>
        <w:tab w:val="num" w:pos="360"/>
      </w:tabs>
      <w:ind w:left="360" w:hanging="360"/>
      <w:contextualSpacing/>
    </w:pPr>
  </w:style>
  <w:style w:type="paragraph" w:styleId="TOC3">
    <w:name w:val="toc 3"/>
    <w:basedOn w:val="Normal"/>
    <w:next w:val="Normal"/>
    <w:autoRedefine/>
    <w:uiPriority w:val="39"/>
    <w:unhideWhenUsed/>
    <w:rsid w:val="00B13BB9"/>
    <w:pPr>
      <w:tabs>
        <w:tab w:val="right" w:leader="dot" w:pos="7088"/>
      </w:tabs>
      <w:ind w:left="567"/>
      <w:jc w:val="both"/>
    </w:pPr>
    <w:rPr>
      <w:rFonts w:ascii="Calibri" w:hAnsi="Calibri" w:cs="IRNazli"/>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
    <w:name w:val="عنوان کلان"/>
    <w:basedOn w:val="Normal"/>
    <w:link w:val="Char"/>
    <w:rsid w:val="00234AB4"/>
    <w:pPr>
      <w:jc w:val="center"/>
    </w:pPr>
    <w:rPr>
      <w:rFonts w:cs="B Jadid"/>
      <w:bCs/>
      <w:szCs w:val="52"/>
      <w:lang w:bidi="fa-IR"/>
    </w:rPr>
  </w:style>
  <w:style w:type="character" w:customStyle="1" w:styleId="Char">
    <w:name w:val="عنوان کلان Char"/>
    <w:link w:val="a"/>
    <w:rsid w:val="00234AB4"/>
    <w:rPr>
      <w:rFonts w:cs="B Jadid"/>
      <w:bCs/>
      <w:sz w:val="28"/>
      <w:szCs w:val="52"/>
      <w:lang w:bidi="fa-IR"/>
    </w:rPr>
  </w:style>
  <w:style w:type="paragraph" w:customStyle="1" w:styleId="a0">
    <w:name w:val="عنوان کبیر"/>
    <w:basedOn w:val="Normal"/>
    <w:link w:val="Char0"/>
    <w:rsid w:val="003503C0"/>
    <w:pPr>
      <w:jc w:val="center"/>
    </w:pPr>
    <w:rPr>
      <w:rFonts w:cs="B Jadid"/>
      <w:bCs/>
      <w:sz w:val="68"/>
      <w:szCs w:val="56"/>
      <w:lang w:bidi="fa-IR"/>
    </w:rPr>
  </w:style>
  <w:style w:type="character" w:customStyle="1" w:styleId="Char0">
    <w:name w:val="عنوان کبیر Char"/>
    <w:link w:val="a0"/>
    <w:rsid w:val="003503C0"/>
    <w:rPr>
      <w:rFonts w:cs="B Jadid"/>
      <w:bCs/>
      <w:sz w:val="68"/>
      <w:szCs w:val="56"/>
      <w:lang w:bidi="fa-IR"/>
    </w:rPr>
  </w:style>
  <w:style w:type="paragraph" w:customStyle="1" w:styleId="a1">
    <w:name w:val="عنوان تتر"/>
    <w:basedOn w:val="Normal"/>
    <w:link w:val="Char1"/>
    <w:rsid w:val="00CC5063"/>
    <w:pPr>
      <w:spacing w:before="240" w:after="240"/>
      <w:jc w:val="center"/>
    </w:pPr>
    <w:rPr>
      <w:rFonts w:cs="B Titr"/>
      <w:bCs/>
      <w:szCs w:val="32"/>
    </w:rPr>
  </w:style>
  <w:style w:type="character" w:customStyle="1" w:styleId="Char1">
    <w:name w:val="عنوان تتر Char"/>
    <w:link w:val="a1"/>
    <w:rsid w:val="00CC5063"/>
    <w:rPr>
      <w:rFonts w:cs="B Titr"/>
      <w:bCs/>
      <w:sz w:val="28"/>
      <w:szCs w:val="32"/>
    </w:rPr>
  </w:style>
  <w:style w:type="paragraph" w:styleId="BalloonText">
    <w:name w:val="Balloon Text"/>
    <w:basedOn w:val="Normal"/>
    <w:link w:val="BalloonTextChar"/>
    <w:rsid w:val="005134D1"/>
    <w:rPr>
      <w:rFonts w:ascii="Tahoma" w:hAnsi="Tahoma" w:cs="Tahoma"/>
      <w:sz w:val="16"/>
      <w:szCs w:val="16"/>
    </w:rPr>
  </w:style>
  <w:style w:type="character" w:customStyle="1" w:styleId="BalloonTextChar">
    <w:name w:val="Balloon Text Char"/>
    <w:link w:val="BalloonText"/>
    <w:rsid w:val="005134D1"/>
    <w:rPr>
      <w:rFonts w:ascii="Tahoma" w:hAnsi="Tahoma" w:cs="Tahoma"/>
      <w:sz w:val="16"/>
      <w:szCs w:val="16"/>
    </w:rPr>
  </w:style>
  <w:style w:type="paragraph" w:customStyle="1" w:styleId="a2">
    <w:name w:val="تیتر اول"/>
    <w:basedOn w:val="Normal"/>
    <w:link w:val="Char2"/>
    <w:qFormat/>
    <w:rsid w:val="00857955"/>
    <w:pPr>
      <w:spacing w:before="360" w:after="360"/>
      <w:jc w:val="center"/>
      <w:outlineLvl w:val="0"/>
    </w:pPr>
    <w:rPr>
      <w:rFonts w:ascii="IRYakout" w:hAnsi="IRYakout" w:cs="IRYakout"/>
      <w:b/>
      <w:bCs/>
      <w:sz w:val="32"/>
      <w:szCs w:val="32"/>
      <w:lang w:bidi="fa-IR"/>
    </w:rPr>
  </w:style>
  <w:style w:type="character" w:customStyle="1" w:styleId="Char2">
    <w:name w:val="تیتر اول Char"/>
    <w:link w:val="a2"/>
    <w:rsid w:val="00857955"/>
    <w:rPr>
      <w:rFonts w:ascii="IRYakout" w:hAnsi="IRYakout" w:cs="IRYakout"/>
      <w:b/>
      <w:bCs/>
      <w:sz w:val="32"/>
      <w:szCs w:val="32"/>
      <w:lang w:bidi="fa-IR"/>
    </w:rPr>
  </w:style>
  <w:style w:type="paragraph" w:customStyle="1" w:styleId="a3">
    <w:name w:val="تیتر دوم"/>
    <w:basedOn w:val="Normal"/>
    <w:link w:val="Char3"/>
    <w:qFormat/>
    <w:rsid w:val="00857955"/>
    <w:pPr>
      <w:spacing w:before="240"/>
      <w:jc w:val="both"/>
      <w:outlineLvl w:val="1"/>
    </w:pPr>
    <w:rPr>
      <w:rFonts w:ascii="IRZar" w:hAnsi="IRZar" w:cs="IRZar"/>
      <w:b/>
      <w:bCs/>
      <w:sz w:val="24"/>
      <w:szCs w:val="24"/>
      <w:lang w:bidi="fa-IR"/>
    </w:rPr>
  </w:style>
  <w:style w:type="character" w:customStyle="1" w:styleId="Char3">
    <w:name w:val="تیتر دوم Char"/>
    <w:link w:val="a3"/>
    <w:rsid w:val="00857955"/>
    <w:rPr>
      <w:rFonts w:ascii="IRZar" w:hAnsi="IRZar" w:cs="IRZar"/>
      <w:b/>
      <w:bCs/>
      <w:sz w:val="24"/>
      <w:szCs w:val="24"/>
      <w:lang w:bidi="fa-IR"/>
    </w:rPr>
  </w:style>
  <w:style w:type="paragraph" w:customStyle="1" w:styleId="a4">
    <w:name w:val="نص عربي"/>
    <w:basedOn w:val="Normal"/>
    <w:link w:val="Char4"/>
    <w:qFormat/>
    <w:rsid w:val="00857955"/>
    <w:pPr>
      <w:ind w:firstLine="284"/>
      <w:jc w:val="both"/>
    </w:pPr>
    <w:rPr>
      <w:rFonts w:ascii="mylotus" w:hAnsi="mylotus" w:cs="mylotus"/>
      <w:sz w:val="27"/>
      <w:szCs w:val="27"/>
      <w:lang w:bidi="fa-IR"/>
    </w:rPr>
  </w:style>
  <w:style w:type="character" w:customStyle="1" w:styleId="Char4">
    <w:name w:val="نص عربي Char"/>
    <w:link w:val="a4"/>
    <w:rsid w:val="00857955"/>
    <w:rPr>
      <w:rFonts w:ascii="mylotus" w:hAnsi="mylotus" w:cs="mylotus"/>
      <w:sz w:val="27"/>
      <w:szCs w:val="27"/>
      <w:lang w:bidi="fa-IR"/>
    </w:rPr>
  </w:style>
  <w:style w:type="paragraph" w:customStyle="1" w:styleId="a5">
    <w:name w:val="تیتر سوم"/>
    <w:basedOn w:val="Normal"/>
    <w:qFormat/>
    <w:rsid w:val="00857955"/>
    <w:pPr>
      <w:spacing w:before="180"/>
      <w:jc w:val="both"/>
      <w:outlineLvl w:val="2"/>
    </w:pPr>
    <w:rPr>
      <w:rFonts w:ascii="IRNazli" w:hAnsi="IRNazli" w:cs="IRNazli"/>
      <w:b/>
      <w:bCs/>
      <w:sz w:val="27"/>
      <w:szCs w:val="27"/>
      <w:lang w:bidi="fa-IR"/>
    </w:rPr>
  </w:style>
  <w:style w:type="paragraph" w:customStyle="1" w:styleId="a6">
    <w:name w:val="نص أحاديث"/>
    <w:basedOn w:val="Normal"/>
    <w:link w:val="Char5"/>
    <w:qFormat/>
    <w:rsid w:val="00857955"/>
    <w:pPr>
      <w:ind w:firstLine="284"/>
      <w:jc w:val="both"/>
    </w:pPr>
    <w:rPr>
      <w:rFonts w:ascii="KFGQPC Uthman Taha Naskh" w:hAnsi="KFGQPC Uthman Taha Naskh" w:cs="KFGQPC Uthman Taha Naskh"/>
      <w:sz w:val="27"/>
      <w:szCs w:val="27"/>
    </w:rPr>
  </w:style>
  <w:style w:type="character" w:customStyle="1" w:styleId="Char5">
    <w:name w:val="نص أحاديث Char"/>
    <w:link w:val="a6"/>
    <w:rsid w:val="00857955"/>
    <w:rPr>
      <w:rFonts w:ascii="KFGQPC Uthman Taha Naskh" w:hAnsi="KFGQPC Uthman Taha Naskh" w:cs="KFGQPC Uthman Taha Naskh"/>
      <w:sz w:val="27"/>
      <w:szCs w:val="27"/>
    </w:rPr>
  </w:style>
  <w:style w:type="paragraph" w:customStyle="1" w:styleId="a7">
    <w:name w:val="متن"/>
    <w:basedOn w:val="Normal"/>
    <w:link w:val="Char6"/>
    <w:qFormat/>
    <w:rsid w:val="00857955"/>
    <w:pPr>
      <w:ind w:firstLine="284"/>
      <w:jc w:val="both"/>
    </w:pPr>
    <w:rPr>
      <w:rFonts w:ascii="IRNazli" w:hAnsi="IRNazli" w:cs="IRNazli"/>
      <w:lang w:bidi="fa-IR"/>
    </w:rPr>
  </w:style>
  <w:style w:type="character" w:customStyle="1" w:styleId="Char6">
    <w:name w:val="متن Char"/>
    <w:link w:val="a7"/>
    <w:rsid w:val="00857955"/>
    <w:rPr>
      <w:rFonts w:ascii="IRNazli" w:hAnsi="IRNazli" w:cs="IRNazli"/>
      <w:sz w:val="28"/>
      <w:szCs w:val="28"/>
      <w:lang w:bidi="fa-IR"/>
    </w:rPr>
  </w:style>
  <w:style w:type="paragraph" w:customStyle="1" w:styleId="a8">
    <w:name w:val="متن بولد"/>
    <w:basedOn w:val="Normal"/>
    <w:link w:val="Char7"/>
    <w:qFormat/>
    <w:rsid w:val="003D7EAA"/>
    <w:pPr>
      <w:ind w:firstLine="284"/>
      <w:jc w:val="both"/>
    </w:pPr>
    <w:rPr>
      <w:rFonts w:ascii="IRNazli" w:hAnsi="IRNazli" w:cs="IRNazli"/>
      <w:b/>
      <w:bCs/>
      <w:sz w:val="24"/>
      <w:szCs w:val="24"/>
      <w:lang w:bidi="fa-IR"/>
    </w:rPr>
  </w:style>
  <w:style w:type="character" w:customStyle="1" w:styleId="Char7">
    <w:name w:val="متن بولد Char"/>
    <w:link w:val="a8"/>
    <w:rsid w:val="003D7EAA"/>
    <w:rPr>
      <w:rFonts w:ascii="IRNazli" w:hAnsi="IRNazli" w:cs="IRNazli"/>
      <w:b/>
      <w:bCs/>
      <w:sz w:val="24"/>
      <w:szCs w:val="24"/>
      <w:lang w:bidi="fa-IR"/>
    </w:rPr>
  </w:style>
  <w:style w:type="paragraph" w:customStyle="1" w:styleId="a9">
    <w:name w:val="آدرس آیات"/>
    <w:basedOn w:val="Normal"/>
    <w:link w:val="Char8"/>
    <w:qFormat/>
    <w:rsid w:val="00857955"/>
    <w:pPr>
      <w:ind w:firstLine="284"/>
      <w:jc w:val="both"/>
    </w:pPr>
    <w:rPr>
      <w:rFonts w:ascii="IRNazli" w:hAnsi="IRNazli" w:cs="IRNazli"/>
      <w:sz w:val="24"/>
      <w:szCs w:val="24"/>
      <w:lang w:bidi="fa-IR"/>
    </w:rPr>
  </w:style>
  <w:style w:type="character" w:customStyle="1" w:styleId="Char8">
    <w:name w:val="آدرس آیات Char"/>
    <w:link w:val="a9"/>
    <w:rsid w:val="00857955"/>
    <w:rPr>
      <w:rFonts w:ascii="IRNazli" w:hAnsi="IRNazli" w:cs="IRNazli"/>
      <w:sz w:val="24"/>
      <w:szCs w:val="24"/>
      <w:lang w:bidi="fa-IR"/>
    </w:rPr>
  </w:style>
  <w:style w:type="paragraph" w:customStyle="1" w:styleId="aa">
    <w:name w:val="ترجمه آیات"/>
    <w:basedOn w:val="Normal"/>
    <w:link w:val="Char9"/>
    <w:qFormat/>
    <w:rsid w:val="00857955"/>
    <w:pPr>
      <w:ind w:left="567"/>
      <w:jc w:val="both"/>
    </w:pPr>
    <w:rPr>
      <w:rFonts w:ascii="IRNazli" w:hAnsi="IRNazli" w:cs="IRNazli"/>
      <w:sz w:val="26"/>
      <w:szCs w:val="26"/>
      <w:lang w:bidi="fa-IR"/>
    </w:rPr>
  </w:style>
  <w:style w:type="character" w:customStyle="1" w:styleId="Char9">
    <w:name w:val="ترجمه آیات Char"/>
    <w:link w:val="aa"/>
    <w:rsid w:val="00857955"/>
    <w:rPr>
      <w:rFonts w:ascii="IRNazli" w:hAnsi="IRNazli" w:cs="IRNazli"/>
      <w:sz w:val="26"/>
      <w:szCs w:val="26"/>
      <w:lang w:bidi="fa-IR"/>
    </w:rPr>
  </w:style>
  <w:style w:type="paragraph" w:customStyle="1" w:styleId="ab">
    <w:name w:val="پاورقی"/>
    <w:basedOn w:val="Normal"/>
    <w:link w:val="Chara"/>
    <w:qFormat/>
    <w:rsid w:val="00641859"/>
    <w:pPr>
      <w:ind w:left="284" w:hanging="284"/>
      <w:jc w:val="both"/>
    </w:pPr>
    <w:rPr>
      <w:rFonts w:ascii="IRNazli" w:hAnsi="IRNazli" w:cs="IRNazli"/>
      <w:sz w:val="24"/>
      <w:szCs w:val="24"/>
      <w:lang w:bidi="fa-IR"/>
    </w:rPr>
  </w:style>
  <w:style w:type="character" w:customStyle="1" w:styleId="Chara">
    <w:name w:val="پاورقی Char"/>
    <w:link w:val="ab"/>
    <w:rsid w:val="00641859"/>
    <w:rPr>
      <w:rFonts w:ascii="IRNazli" w:hAnsi="IRNazli" w:cs="IRNazli"/>
      <w:sz w:val="24"/>
      <w:szCs w:val="24"/>
      <w:lang w:bidi="fa-IR"/>
    </w:rPr>
  </w:style>
  <w:style w:type="paragraph" w:customStyle="1" w:styleId="ac">
    <w:name w:val="پاورقی عربی"/>
    <w:basedOn w:val="Normal"/>
    <w:link w:val="Charb"/>
    <w:qFormat/>
    <w:rsid w:val="00857955"/>
    <w:pPr>
      <w:ind w:firstLine="284"/>
      <w:jc w:val="both"/>
    </w:pPr>
    <w:rPr>
      <w:rFonts w:ascii="mylotus" w:hAnsi="mylotus" w:cs="mylotus"/>
      <w:sz w:val="22"/>
      <w:szCs w:val="22"/>
    </w:rPr>
  </w:style>
  <w:style w:type="character" w:customStyle="1" w:styleId="Charb">
    <w:name w:val="پاورقی عربی Char"/>
    <w:link w:val="ac"/>
    <w:rsid w:val="00857955"/>
    <w:rPr>
      <w:rFonts w:ascii="mylotus" w:hAnsi="mylotus" w:cs="mylotus"/>
      <w:sz w:val="22"/>
      <w:szCs w:val="22"/>
    </w:rPr>
  </w:style>
  <w:style w:type="paragraph" w:customStyle="1" w:styleId="ad">
    <w:name w:val="آیات"/>
    <w:basedOn w:val="Normal"/>
    <w:link w:val="Charc"/>
    <w:qFormat/>
    <w:rsid w:val="00857955"/>
    <w:pPr>
      <w:ind w:left="567"/>
      <w:jc w:val="both"/>
    </w:pPr>
    <w:rPr>
      <w:rFonts w:ascii="KFGQPC Uthmanic Script HAFS" w:cs="KFGQPC Uthmanic Script HAFS"/>
      <w:lang w:bidi="fa-IR"/>
    </w:rPr>
  </w:style>
  <w:style w:type="character" w:customStyle="1" w:styleId="Charc">
    <w:name w:val="آیات Char"/>
    <w:link w:val="ad"/>
    <w:rsid w:val="00857955"/>
    <w:rPr>
      <w:rFonts w:ascii="KFGQPC Uthmanic Script HAFS" w:cs="KFGQPC Uthmanic Script HAFS"/>
      <w:sz w:val="28"/>
      <w:szCs w:val="28"/>
      <w:lang w:bidi="fa-IR"/>
    </w:rPr>
  </w:style>
  <w:style w:type="paragraph" w:customStyle="1" w:styleId="ae">
    <w:name w:val="ترجمه احادیث و اقوال عربی"/>
    <w:basedOn w:val="Normal"/>
    <w:link w:val="Chard"/>
    <w:qFormat/>
    <w:rsid w:val="00177B43"/>
    <w:pPr>
      <w:ind w:firstLine="284"/>
      <w:jc w:val="both"/>
    </w:pPr>
    <w:rPr>
      <w:rFonts w:ascii="IRNazli" w:hAnsi="IRNazli" w:cs="IRNazli"/>
      <w:sz w:val="26"/>
      <w:szCs w:val="26"/>
      <w:lang w:bidi="fa-IR"/>
    </w:rPr>
  </w:style>
  <w:style w:type="character" w:customStyle="1" w:styleId="Chard">
    <w:name w:val="ترجمه احادیث و اقوال عربی Char"/>
    <w:link w:val="ae"/>
    <w:rsid w:val="00177B43"/>
    <w:rPr>
      <w:rFonts w:ascii="IRNazli" w:hAnsi="IRNazli" w:cs="IRNazli"/>
      <w:sz w:val="26"/>
      <w:szCs w:val="26"/>
      <w:lang w:bidi="fa-IR"/>
    </w:rPr>
  </w:style>
  <w:style w:type="paragraph" w:customStyle="1" w:styleId="af">
    <w:name w:val="قوسین"/>
    <w:basedOn w:val="Normal"/>
    <w:link w:val="Chare"/>
    <w:qFormat/>
    <w:rsid w:val="00177B43"/>
    <w:pPr>
      <w:autoSpaceDE w:val="0"/>
      <w:autoSpaceDN w:val="0"/>
      <w:adjustRightInd w:val="0"/>
      <w:ind w:firstLine="284"/>
      <w:jc w:val="lowKashida"/>
    </w:pPr>
    <w:rPr>
      <w:rFonts w:cs="Traditional Arabic"/>
      <w:lang w:bidi="fa-IR"/>
    </w:rPr>
  </w:style>
  <w:style w:type="character" w:customStyle="1" w:styleId="Chare">
    <w:name w:val="قوسین Char"/>
    <w:basedOn w:val="DefaultParagraphFont"/>
    <w:link w:val="af"/>
    <w:rsid w:val="00177B43"/>
    <w:rPr>
      <w:rFonts w:cs="Traditional Arabic"/>
      <w:sz w:val="28"/>
      <w:szCs w:val="28"/>
      <w:lang w:bidi="fa-IR"/>
    </w:rPr>
  </w:style>
  <w:style w:type="character" w:styleId="SubtleReference">
    <w:name w:val="Subtle Reference"/>
    <w:basedOn w:val="DefaultParagraphFont"/>
    <w:uiPriority w:val="31"/>
    <w:qFormat/>
    <w:rsid w:val="00833B63"/>
    <w:rPr>
      <w:smallCaps/>
      <w:color w:val="C0504D" w:themeColor="accent2"/>
      <w:u w:val="single"/>
    </w:rPr>
  </w:style>
  <w:style w:type="paragraph" w:styleId="Subtitle">
    <w:name w:val="Subtitle"/>
    <w:basedOn w:val="Normal"/>
    <w:next w:val="Normal"/>
    <w:link w:val="SubtitleChar"/>
    <w:rsid w:val="00B13E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13E3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20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1.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6F46A6-D66F-49DF-BFFD-BED74DA25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156532</Words>
  <Characters>892234</Characters>
  <Application>Microsoft Office Word</Application>
  <DocSecurity>8</DocSecurity>
  <Lines>7435</Lines>
  <Paragraphs>2093</Paragraphs>
  <ScaleCrop>false</ScaleCrop>
  <HeadingPairs>
    <vt:vector size="2" baseType="variant">
      <vt:variant>
        <vt:lpstr>Title</vt:lpstr>
      </vt:variant>
      <vt:variant>
        <vt:i4>1</vt:i4>
      </vt:variant>
    </vt:vector>
  </HeadingPairs>
  <TitlesOfParts>
    <vt:vector size="1" baseType="lpstr">
      <vt:lpstr>حجة الله  البالغة (جلد دوم)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1046673</CharactersWithSpaces>
  <SharedDoc>false</SharedDoc>
  <HLinks>
    <vt:vector size="6840" baseType="variant">
      <vt:variant>
        <vt:i4>1245243</vt:i4>
      </vt:variant>
      <vt:variant>
        <vt:i4>6836</vt:i4>
      </vt:variant>
      <vt:variant>
        <vt:i4>0</vt:i4>
      </vt:variant>
      <vt:variant>
        <vt:i4>5</vt:i4>
      </vt:variant>
      <vt:variant>
        <vt:lpwstr/>
      </vt:variant>
      <vt:variant>
        <vt:lpwstr>_Toc272590260</vt:lpwstr>
      </vt:variant>
      <vt:variant>
        <vt:i4>1048635</vt:i4>
      </vt:variant>
      <vt:variant>
        <vt:i4>6830</vt:i4>
      </vt:variant>
      <vt:variant>
        <vt:i4>0</vt:i4>
      </vt:variant>
      <vt:variant>
        <vt:i4>5</vt:i4>
      </vt:variant>
      <vt:variant>
        <vt:lpwstr/>
      </vt:variant>
      <vt:variant>
        <vt:lpwstr>_Toc272590259</vt:lpwstr>
      </vt:variant>
      <vt:variant>
        <vt:i4>1048635</vt:i4>
      </vt:variant>
      <vt:variant>
        <vt:i4>6824</vt:i4>
      </vt:variant>
      <vt:variant>
        <vt:i4>0</vt:i4>
      </vt:variant>
      <vt:variant>
        <vt:i4>5</vt:i4>
      </vt:variant>
      <vt:variant>
        <vt:lpwstr/>
      </vt:variant>
      <vt:variant>
        <vt:lpwstr>_Toc272590258</vt:lpwstr>
      </vt:variant>
      <vt:variant>
        <vt:i4>1048635</vt:i4>
      </vt:variant>
      <vt:variant>
        <vt:i4>6818</vt:i4>
      </vt:variant>
      <vt:variant>
        <vt:i4>0</vt:i4>
      </vt:variant>
      <vt:variant>
        <vt:i4>5</vt:i4>
      </vt:variant>
      <vt:variant>
        <vt:lpwstr/>
      </vt:variant>
      <vt:variant>
        <vt:lpwstr>_Toc272590257</vt:lpwstr>
      </vt:variant>
      <vt:variant>
        <vt:i4>1048635</vt:i4>
      </vt:variant>
      <vt:variant>
        <vt:i4>6812</vt:i4>
      </vt:variant>
      <vt:variant>
        <vt:i4>0</vt:i4>
      </vt:variant>
      <vt:variant>
        <vt:i4>5</vt:i4>
      </vt:variant>
      <vt:variant>
        <vt:lpwstr/>
      </vt:variant>
      <vt:variant>
        <vt:lpwstr>_Toc272590256</vt:lpwstr>
      </vt:variant>
      <vt:variant>
        <vt:i4>1048635</vt:i4>
      </vt:variant>
      <vt:variant>
        <vt:i4>6806</vt:i4>
      </vt:variant>
      <vt:variant>
        <vt:i4>0</vt:i4>
      </vt:variant>
      <vt:variant>
        <vt:i4>5</vt:i4>
      </vt:variant>
      <vt:variant>
        <vt:lpwstr/>
      </vt:variant>
      <vt:variant>
        <vt:lpwstr>_Toc272590255</vt:lpwstr>
      </vt:variant>
      <vt:variant>
        <vt:i4>1048635</vt:i4>
      </vt:variant>
      <vt:variant>
        <vt:i4>6800</vt:i4>
      </vt:variant>
      <vt:variant>
        <vt:i4>0</vt:i4>
      </vt:variant>
      <vt:variant>
        <vt:i4>5</vt:i4>
      </vt:variant>
      <vt:variant>
        <vt:lpwstr/>
      </vt:variant>
      <vt:variant>
        <vt:lpwstr>_Toc272590254</vt:lpwstr>
      </vt:variant>
      <vt:variant>
        <vt:i4>1048635</vt:i4>
      </vt:variant>
      <vt:variant>
        <vt:i4>6794</vt:i4>
      </vt:variant>
      <vt:variant>
        <vt:i4>0</vt:i4>
      </vt:variant>
      <vt:variant>
        <vt:i4>5</vt:i4>
      </vt:variant>
      <vt:variant>
        <vt:lpwstr/>
      </vt:variant>
      <vt:variant>
        <vt:lpwstr>_Toc272590253</vt:lpwstr>
      </vt:variant>
      <vt:variant>
        <vt:i4>1048635</vt:i4>
      </vt:variant>
      <vt:variant>
        <vt:i4>6788</vt:i4>
      </vt:variant>
      <vt:variant>
        <vt:i4>0</vt:i4>
      </vt:variant>
      <vt:variant>
        <vt:i4>5</vt:i4>
      </vt:variant>
      <vt:variant>
        <vt:lpwstr/>
      </vt:variant>
      <vt:variant>
        <vt:lpwstr>_Toc272590252</vt:lpwstr>
      </vt:variant>
      <vt:variant>
        <vt:i4>1048635</vt:i4>
      </vt:variant>
      <vt:variant>
        <vt:i4>6782</vt:i4>
      </vt:variant>
      <vt:variant>
        <vt:i4>0</vt:i4>
      </vt:variant>
      <vt:variant>
        <vt:i4>5</vt:i4>
      </vt:variant>
      <vt:variant>
        <vt:lpwstr/>
      </vt:variant>
      <vt:variant>
        <vt:lpwstr>_Toc272590251</vt:lpwstr>
      </vt:variant>
      <vt:variant>
        <vt:i4>1048635</vt:i4>
      </vt:variant>
      <vt:variant>
        <vt:i4>6776</vt:i4>
      </vt:variant>
      <vt:variant>
        <vt:i4>0</vt:i4>
      </vt:variant>
      <vt:variant>
        <vt:i4>5</vt:i4>
      </vt:variant>
      <vt:variant>
        <vt:lpwstr/>
      </vt:variant>
      <vt:variant>
        <vt:lpwstr>_Toc272590250</vt:lpwstr>
      </vt:variant>
      <vt:variant>
        <vt:i4>1114171</vt:i4>
      </vt:variant>
      <vt:variant>
        <vt:i4>6770</vt:i4>
      </vt:variant>
      <vt:variant>
        <vt:i4>0</vt:i4>
      </vt:variant>
      <vt:variant>
        <vt:i4>5</vt:i4>
      </vt:variant>
      <vt:variant>
        <vt:lpwstr/>
      </vt:variant>
      <vt:variant>
        <vt:lpwstr>_Toc272590249</vt:lpwstr>
      </vt:variant>
      <vt:variant>
        <vt:i4>1114171</vt:i4>
      </vt:variant>
      <vt:variant>
        <vt:i4>6764</vt:i4>
      </vt:variant>
      <vt:variant>
        <vt:i4>0</vt:i4>
      </vt:variant>
      <vt:variant>
        <vt:i4>5</vt:i4>
      </vt:variant>
      <vt:variant>
        <vt:lpwstr/>
      </vt:variant>
      <vt:variant>
        <vt:lpwstr>_Toc272590248</vt:lpwstr>
      </vt:variant>
      <vt:variant>
        <vt:i4>1114171</vt:i4>
      </vt:variant>
      <vt:variant>
        <vt:i4>6758</vt:i4>
      </vt:variant>
      <vt:variant>
        <vt:i4>0</vt:i4>
      </vt:variant>
      <vt:variant>
        <vt:i4>5</vt:i4>
      </vt:variant>
      <vt:variant>
        <vt:lpwstr/>
      </vt:variant>
      <vt:variant>
        <vt:lpwstr>_Toc272590247</vt:lpwstr>
      </vt:variant>
      <vt:variant>
        <vt:i4>1114171</vt:i4>
      </vt:variant>
      <vt:variant>
        <vt:i4>6752</vt:i4>
      </vt:variant>
      <vt:variant>
        <vt:i4>0</vt:i4>
      </vt:variant>
      <vt:variant>
        <vt:i4>5</vt:i4>
      </vt:variant>
      <vt:variant>
        <vt:lpwstr/>
      </vt:variant>
      <vt:variant>
        <vt:lpwstr>_Toc272590246</vt:lpwstr>
      </vt:variant>
      <vt:variant>
        <vt:i4>1114171</vt:i4>
      </vt:variant>
      <vt:variant>
        <vt:i4>6746</vt:i4>
      </vt:variant>
      <vt:variant>
        <vt:i4>0</vt:i4>
      </vt:variant>
      <vt:variant>
        <vt:i4>5</vt:i4>
      </vt:variant>
      <vt:variant>
        <vt:lpwstr/>
      </vt:variant>
      <vt:variant>
        <vt:lpwstr>_Toc272590245</vt:lpwstr>
      </vt:variant>
      <vt:variant>
        <vt:i4>1114171</vt:i4>
      </vt:variant>
      <vt:variant>
        <vt:i4>6740</vt:i4>
      </vt:variant>
      <vt:variant>
        <vt:i4>0</vt:i4>
      </vt:variant>
      <vt:variant>
        <vt:i4>5</vt:i4>
      </vt:variant>
      <vt:variant>
        <vt:lpwstr/>
      </vt:variant>
      <vt:variant>
        <vt:lpwstr>_Toc272590244</vt:lpwstr>
      </vt:variant>
      <vt:variant>
        <vt:i4>1114171</vt:i4>
      </vt:variant>
      <vt:variant>
        <vt:i4>6734</vt:i4>
      </vt:variant>
      <vt:variant>
        <vt:i4>0</vt:i4>
      </vt:variant>
      <vt:variant>
        <vt:i4>5</vt:i4>
      </vt:variant>
      <vt:variant>
        <vt:lpwstr/>
      </vt:variant>
      <vt:variant>
        <vt:lpwstr>_Toc272590243</vt:lpwstr>
      </vt:variant>
      <vt:variant>
        <vt:i4>1114171</vt:i4>
      </vt:variant>
      <vt:variant>
        <vt:i4>6728</vt:i4>
      </vt:variant>
      <vt:variant>
        <vt:i4>0</vt:i4>
      </vt:variant>
      <vt:variant>
        <vt:i4>5</vt:i4>
      </vt:variant>
      <vt:variant>
        <vt:lpwstr/>
      </vt:variant>
      <vt:variant>
        <vt:lpwstr>_Toc272590242</vt:lpwstr>
      </vt:variant>
      <vt:variant>
        <vt:i4>1114171</vt:i4>
      </vt:variant>
      <vt:variant>
        <vt:i4>6722</vt:i4>
      </vt:variant>
      <vt:variant>
        <vt:i4>0</vt:i4>
      </vt:variant>
      <vt:variant>
        <vt:i4>5</vt:i4>
      </vt:variant>
      <vt:variant>
        <vt:lpwstr/>
      </vt:variant>
      <vt:variant>
        <vt:lpwstr>_Toc272590241</vt:lpwstr>
      </vt:variant>
      <vt:variant>
        <vt:i4>1114171</vt:i4>
      </vt:variant>
      <vt:variant>
        <vt:i4>6716</vt:i4>
      </vt:variant>
      <vt:variant>
        <vt:i4>0</vt:i4>
      </vt:variant>
      <vt:variant>
        <vt:i4>5</vt:i4>
      </vt:variant>
      <vt:variant>
        <vt:lpwstr/>
      </vt:variant>
      <vt:variant>
        <vt:lpwstr>_Toc272590240</vt:lpwstr>
      </vt:variant>
      <vt:variant>
        <vt:i4>1441851</vt:i4>
      </vt:variant>
      <vt:variant>
        <vt:i4>6710</vt:i4>
      </vt:variant>
      <vt:variant>
        <vt:i4>0</vt:i4>
      </vt:variant>
      <vt:variant>
        <vt:i4>5</vt:i4>
      </vt:variant>
      <vt:variant>
        <vt:lpwstr/>
      </vt:variant>
      <vt:variant>
        <vt:lpwstr>_Toc272590239</vt:lpwstr>
      </vt:variant>
      <vt:variant>
        <vt:i4>1441851</vt:i4>
      </vt:variant>
      <vt:variant>
        <vt:i4>6704</vt:i4>
      </vt:variant>
      <vt:variant>
        <vt:i4>0</vt:i4>
      </vt:variant>
      <vt:variant>
        <vt:i4>5</vt:i4>
      </vt:variant>
      <vt:variant>
        <vt:lpwstr/>
      </vt:variant>
      <vt:variant>
        <vt:lpwstr>_Toc272590238</vt:lpwstr>
      </vt:variant>
      <vt:variant>
        <vt:i4>1441851</vt:i4>
      </vt:variant>
      <vt:variant>
        <vt:i4>6698</vt:i4>
      </vt:variant>
      <vt:variant>
        <vt:i4>0</vt:i4>
      </vt:variant>
      <vt:variant>
        <vt:i4>5</vt:i4>
      </vt:variant>
      <vt:variant>
        <vt:lpwstr/>
      </vt:variant>
      <vt:variant>
        <vt:lpwstr>_Toc272590237</vt:lpwstr>
      </vt:variant>
      <vt:variant>
        <vt:i4>1441851</vt:i4>
      </vt:variant>
      <vt:variant>
        <vt:i4>6692</vt:i4>
      </vt:variant>
      <vt:variant>
        <vt:i4>0</vt:i4>
      </vt:variant>
      <vt:variant>
        <vt:i4>5</vt:i4>
      </vt:variant>
      <vt:variant>
        <vt:lpwstr/>
      </vt:variant>
      <vt:variant>
        <vt:lpwstr>_Toc272590236</vt:lpwstr>
      </vt:variant>
      <vt:variant>
        <vt:i4>1441851</vt:i4>
      </vt:variant>
      <vt:variant>
        <vt:i4>6686</vt:i4>
      </vt:variant>
      <vt:variant>
        <vt:i4>0</vt:i4>
      </vt:variant>
      <vt:variant>
        <vt:i4>5</vt:i4>
      </vt:variant>
      <vt:variant>
        <vt:lpwstr/>
      </vt:variant>
      <vt:variant>
        <vt:lpwstr>_Toc272590235</vt:lpwstr>
      </vt:variant>
      <vt:variant>
        <vt:i4>1441851</vt:i4>
      </vt:variant>
      <vt:variant>
        <vt:i4>6680</vt:i4>
      </vt:variant>
      <vt:variant>
        <vt:i4>0</vt:i4>
      </vt:variant>
      <vt:variant>
        <vt:i4>5</vt:i4>
      </vt:variant>
      <vt:variant>
        <vt:lpwstr/>
      </vt:variant>
      <vt:variant>
        <vt:lpwstr>_Toc272590234</vt:lpwstr>
      </vt:variant>
      <vt:variant>
        <vt:i4>1441851</vt:i4>
      </vt:variant>
      <vt:variant>
        <vt:i4>6674</vt:i4>
      </vt:variant>
      <vt:variant>
        <vt:i4>0</vt:i4>
      </vt:variant>
      <vt:variant>
        <vt:i4>5</vt:i4>
      </vt:variant>
      <vt:variant>
        <vt:lpwstr/>
      </vt:variant>
      <vt:variant>
        <vt:lpwstr>_Toc272590233</vt:lpwstr>
      </vt:variant>
      <vt:variant>
        <vt:i4>1441851</vt:i4>
      </vt:variant>
      <vt:variant>
        <vt:i4>6668</vt:i4>
      </vt:variant>
      <vt:variant>
        <vt:i4>0</vt:i4>
      </vt:variant>
      <vt:variant>
        <vt:i4>5</vt:i4>
      </vt:variant>
      <vt:variant>
        <vt:lpwstr/>
      </vt:variant>
      <vt:variant>
        <vt:lpwstr>_Toc272590232</vt:lpwstr>
      </vt:variant>
      <vt:variant>
        <vt:i4>1441851</vt:i4>
      </vt:variant>
      <vt:variant>
        <vt:i4>6662</vt:i4>
      </vt:variant>
      <vt:variant>
        <vt:i4>0</vt:i4>
      </vt:variant>
      <vt:variant>
        <vt:i4>5</vt:i4>
      </vt:variant>
      <vt:variant>
        <vt:lpwstr/>
      </vt:variant>
      <vt:variant>
        <vt:lpwstr>_Toc272590231</vt:lpwstr>
      </vt:variant>
      <vt:variant>
        <vt:i4>1441851</vt:i4>
      </vt:variant>
      <vt:variant>
        <vt:i4>6656</vt:i4>
      </vt:variant>
      <vt:variant>
        <vt:i4>0</vt:i4>
      </vt:variant>
      <vt:variant>
        <vt:i4>5</vt:i4>
      </vt:variant>
      <vt:variant>
        <vt:lpwstr/>
      </vt:variant>
      <vt:variant>
        <vt:lpwstr>_Toc272590230</vt:lpwstr>
      </vt:variant>
      <vt:variant>
        <vt:i4>1507387</vt:i4>
      </vt:variant>
      <vt:variant>
        <vt:i4>6650</vt:i4>
      </vt:variant>
      <vt:variant>
        <vt:i4>0</vt:i4>
      </vt:variant>
      <vt:variant>
        <vt:i4>5</vt:i4>
      </vt:variant>
      <vt:variant>
        <vt:lpwstr/>
      </vt:variant>
      <vt:variant>
        <vt:lpwstr>_Toc272590229</vt:lpwstr>
      </vt:variant>
      <vt:variant>
        <vt:i4>1507387</vt:i4>
      </vt:variant>
      <vt:variant>
        <vt:i4>6644</vt:i4>
      </vt:variant>
      <vt:variant>
        <vt:i4>0</vt:i4>
      </vt:variant>
      <vt:variant>
        <vt:i4>5</vt:i4>
      </vt:variant>
      <vt:variant>
        <vt:lpwstr/>
      </vt:variant>
      <vt:variant>
        <vt:lpwstr>_Toc272590228</vt:lpwstr>
      </vt:variant>
      <vt:variant>
        <vt:i4>1507387</vt:i4>
      </vt:variant>
      <vt:variant>
        <vt:i4>6638</vt:i4>
      </vt:variant>
      <vt:variant>
        <vt:i4>0</vt:i4>
      </vt:variant>
      <vt:variant>
        <vt:i4>5</vt:i4>
      </vt:variant>
      <vt:variant>
        <vt:lpwstr/>
      </vt:variant>
      <vt:variant>
        <vt:lpwstr>_Toc272590227</vt:lpwstr>
      </vt:variant>
      <vt:variant>
        <vt:i4>1507387</vt:i4>
      </vt:variant>
      <vt:variant>
        <vt:i4>6632</vt:i4>
      </vt:variant>
      <vt:variant>
        <vt:i4>0</vt:i4>
      </vt:variant>
      <vt:variant>
        <vt:i4>5</vt:i4>
      </vt:variant>
      <vt:variant>
        <vt:lpwstr/>
      </vt:variant>
      <vt:variant>
        <vt:lpwstr>_Toc272590226</vt:lpwstr>
      </vt:variant>
      <vt:variant>
        <vt:i4>1507387</vt:i4>
      </vt:variant>
      <vt:variant>
        <vt:i4>6626</vt:i4>
      </vt:variant>
      <vt:variant>
        <vt:i4>0</vt:i4>
      </vt:variant>
      <vt:variant>
        <vt:i4>5</vt:i4>
      </vt:variant>
      <vt:variant>
        <vt:lpwstr/>
      </vt:variant>
      <vt:variant>
        <vt:lpwstr>_Toc272590225</vt:lpwstr>
      </vt:variant>
      <vt:variant>
        <vt:i4>1507387</vt:i4>
      </vt:variant>
      <vt:variant>
        <vt:i4>6620</vt:i4>
      </vt:variant>
      <vt:variant>
        <vt:i4>0</vt:i4>
      </vt:variant>
      <vt:variant>
        <vt:i4>5</vt:i4>
      </vt:variant>
      <vt:variant>
        <vt:lpwstr/>
      </vt:variant>
      <vt:variant>
        <vt:lpwstr>_Toc272590224</vt:lpwstr>
      </vt:variant>
      <vt:variant>
        <vt:i4>1507387</vt:i4>
      </vt:variant>
      <vt:variant>
        <vt:i4>6614</vt:i4>
      </vt:variant>
      <vt:variant>
        <vt:i4>0</vt:i4>
      </vt:variant>
      <vt:variant>
        <vt:i4>5</vt:i4>
      </vt:variant>
      <vt:variant>
        <vt:lpwstr/>
      </vt:variant>
      <vt:variant>
        <vt:lpwstr>_Toc272590223</vt:lpwstr>
      </vt:variant>
      <vt:variant>
        <vt:i4>1507387</vt:i4>
      </vt:variant>
      <vt:variant>
        <vt:i4>6608</vt:i4>
      </vt:variant>
      <vt:variant>
        <vt:i4>0</vt:i4>
      </vt:variant>
      <vt:variant>
        <vt:i4>5</vt:i4>
      </vt:variant>
      <vt:variant>
        <vt:lpwstr/>
      </vt:variant>
      <vt:variant>
        <vt:lpwstr>_Toc272590222</vt:lpwstr>
      </vt:variant>
      <vt:variant>
        <vt:i4>1507387</vt:i4>
      </vt:variant>
      <vt:variant>
        <vt:i4>6602</vt:i4>
      </vt:variant>
      <vt:variant>
        <vt:i4>0</vt:i4>
      </vt:variant>
      <vt:variant>
        <vt:i4>5</vt:i4>
      </vt:variant>
      <vt:variant>
        <vt:lpwstr/>
      </vt:variant>
      <vt:variant>
        <vt:lpwstr>_Toc272590221</vt:lpwstr>
      </vt:variant>
      <vt:variant>
        <vt:i4>1507387</vt:i4>
      </vt:variant>
      <vt:variant>
        <vt:i4>6596</vt:i4>
      </vt:variant>
      <vt:variant>
        <vt:i4>0</vt:i4>
      </vt:variant>
      <vt:variant>
        <vt:i4>5</vt:i4>
      </vt:variant>
      <vt:variant>
        <vt:lpwstr/>
      </vt:variant>
      <vt:variant>
        <vt:lpwstr>_Toc272590220</vt:lpwstr>
      </vt:variant>
      <vt:variant>
        <vt:i4>1310779</vt:i4>
      </vt:variant>
      <vt:variant>
        <vt:i4>6590</vt:i4>
      </vt:variant>
      <vt:variant>
        <vt:i4>0</vt:i4>
      </vt:variant>
      <vt:variant>
        <vt:i4>5</vt:i4>
      </vt:variant>
      <vt:variant>
        <vt:lpwstr/>
      </vt:variant>
      <vt:variant>
        <vt:lpwstr>_Toc272590219</vt:lpwstr>
      </vt:variant>
      <vt:variant>
        <vt:i4>1310779</vt:i4>
      </vt:variant>
      <vt:variant>
        <vt:i4>6584</vt:i4>
      </vt:variant>
      <vt:variant>
        <vt:i4>0</vt:i4>
      </vt:variant>
      <vt:variant>
        <vt:i4>5</vt:i4>
      </vt:variant>
      <vt:variant>
        <vt:lpwstr/>
      </vt:variant>
      <vt:variant>
        <vt:lpwstr>_Toc272590218</vt:lpwstr>
      </vt:variant>
      <vt:variant>
        <vt:i4>1310779</vt:i4>
      </vt:variant>
      <vt:variant>
        <vt:i4>6578</vt:i4>
      </vt:variant>
      <vt:variant>
        <vt:i4>0</vt:i4>
      </vt:variant>
      <vt:variant>
        <vt:i4>5</vt:i4>
      </vt:variant>
      <vt:variant>
        <vt:lpwstr/>
      </vt:variant>
      <vt:variant>
        <vt:lpwstr>_Toc272590217</vt:lpwstr>
      </vt:variant>
      <vt:variant>
        <vt:i4>1310779</vt:i4>
      </vt:variant>
      <vt:variant>
        <vt:i4>6572</vt:i4>
      </vt:variant>
      <vt:variant>
        <vt:i4>0</vt:i4>
      </vt:variant>
      <vt:variant>
        <vt:i4>5</vt:i4>
      </vt:variant>
      <vt:variant>
        <vt:lpwstr/>
      </vt:variant>
      <vt:variant>
        <vt:lpwstr>_Toc272590216</vt:lpwstr>
      </vt:variant>
      <vt:variant>
        <vt:i4>1310779</vt:i4>
      </vt:variant>
      <vt:variant>
        <vt:i4>6566</vt:i4>
      </vt:variant>
      <vt:variant>
        <vt:i4>0</vt:i4>
      </vt:variant>
      <vt:variant>
        <vt:i4>5</vt:i4>
      </vt:variant>
      <vt:variant>
        <vt:lpwstr/>
      </vt:variant>
      <vt:variant>
        <vt:lpwstr>_Toc272590215</vt:lpwstr>
      </vt:variant>
      <vt:variant>
        <vt:i4>1310779</vt:i4>
      </vt:variant>
      <vt:variant>
        <vt:i4>6560</vt:i4>
      </vt:variant>
      <vt:variant>
        <vt:i4>0</vt:i4>
      </vt:variant>
      <vt:variant>
        <vt:i4>5</vt:i4>
      </vt:variant>
      <vt:variant>
        <vt:lpwstr/>
      </vt:variant>
      <vt:variant>
        <vt:lpwstr>_Toc272590214</vt:lpwstr>
      </vt:variant>
      <vt:variant>
        <vt:i4>1310779</vt:i4>
      </vt:variant>
      <vt:variant>
        <vt:i4>6554</vt:i4>
      </vt:variant>
      <vt:variant>
        <vt:i4>0</vt:i4>
      </vt:variant>
      <vt:variant>
        <vt:i4>5</vt:i4>
      </vt:variant>
      <vt:variant>
        <vt:lpwstr/>
      </vt:variant>
      <vt:variant>
        <vt:lpwstr>_Toc272590213</vt:lpwstr>
      </vt:variant>
      <vt:variant>
        <vt:i4>1310779</vt:i4>
      </vt:variant>
      <vt:variant>
        <vt:i4>6548</vt:i4>
      </vt:variant>
      <vt:variant>
        <vt:i4>0</vt:i4>
      </vt:variant>
      <vt:variant>
        <vt:i4>5</vt:i4>
      </vt:variant>
      <vt:variant>
        <vt:lpwstr/>
      </vt:variant>
      <vt:variant>
        <vt:lpwstr>_Toc272590212</vt:lpwstr>
      </vt:variant>
      <vt:variant>
        <vt:i4>1310779</vt:i4>
      </vt:variant>
      <vt:variant>
        <vt:i4>6542</vt:i4>
      </vt:variant>
      <vt:variant>
        <vt:i4>0</vt:i4>
      </vt:variant>
      <vt:variant>
        <vt:i4>5</vt:i4>
      </vt:variant>
      <vt:variant>
        <vt:lpwstr/>
      </vt:variant>
      <vt:variant>
        <vt:lpwstr>_Toc272590211</vt:lpwstr>
      </vt:variant>
      <vt:variant>
        <vt:i4>1310779</vt:i4>
      </vt:variant>
      <vt:variant>
        <vt:i4>6536</vt:i4>
      </vt:variant>
      <vt:variant>
        <vt:i4>0</vt:i4>
      </vt:variant>
      <vt:variant>
        <vt:i4>5</vt:i4>
      </vt:variant>
      <vt:variant>
        <vt:lpwstr/>
      </vt:variant>
      <vt:variant>
        <vt:lpwstr>_Toc272590210</vt:lpwstr>
      </vt:variant>
      <vt:variant>
        <vt:i4>1376315</vt:i4>
      </vt:variant>
      <vt:variant>
        <vt:i4>6530</vt:i4>
      </vt:variant>
      <vt:variant>
        <vt:i4>0</vt:i4>
      </vt:variant>
      <vt:variant>
        <vt:i4>5</vt:i4>
      </vt:variant>
      <vt:variant>
        <vt:lpwstr/>
      </vt:variant>
      <vt:variant>
        <vt:lpwstr>_Toc272590209</vt:lpwstr>
      </vt:variant>
      <vt:variant>
        <vt:i4>1376315</vt:i4>
      </vt:variant>
      <vt:variant>
        <vt:i4>6524</vt:i4>
      </vt:variant>
      <vt:variant>
        <vt:i4>0</vt:i4>
      </vt:variant>
      <vt:variant>
        <vt:i4>5</vt:i4>
      </vt:variant>
      <vt:variant>
        <vt:lpwstr/>
      </vt:variant>
      <vt:variant>
        <vt:lpwstr>_Toc272590208</vt:lpwstr>
      </vt:variant>
      <vt:variant>
        <vt:i4>1376315</vt:i4>
      </vt:variant>
      <vt:variant>
        <vt:i4>6518</vt:i4>
      </vt:variant>
      <vt:variant>
        <vt:i4>0</vt:i4>
      </vt:variant>
      <vt:variant>
        <vt:i4>5</vt:i4>
      </vt:variant>
      <vt:variant>
        <vt:lpwstr/>
      </vt:variant>
      <vt:variant>
        <vt:lpwstr>_Toc272590207</vt:lpwstr>
      </vt:variant>
      <vt:variant>
        <vt:i4>1376315</vt:i4>
      </vt:variant>
      <vt:variant>
        <vt:i4>6512</vt:i4>
      </vt:variant>
      <vt:variant>
        <vt:i4>0</vt:i4>
      </vt:variant>
      <vt:variant>
        <vt:i4>5</vt:i4>
      </vt:variant>
      <vt:variant>
        <vt:lpwstr/>
      </vt:variant>
      <vt:variant>
        <vt:lpwstr>_Toc272590206</vt:lpwstr>
      </vt:variant>
      <vt:variant>
        <vt:i4>1376315</vt:i4>
      </vt:variant>
      <vt:variant>
        <vt:i4>6506</vt:i4>
      </vt:variant>
      <vt:variant>
        <vt:i4>0</vt:i4>
      </vt:variant>
      <vt:variant>
        <vt:i4>5</vt:i4>
      </vt:variant>
      <vt:variant>
        <vt:lpwstr/>
      </vt:variant>
      <vt:variant>
        <vt:lpwstr>_Toc272590205</vt:lpwstr>
      </vt:variant>
      <vt:variant>
        <vt:i4>1376315</vt:i4>
      </vt:variant>
      <vt:variant>
        <vt:i4>6500</vt:i4>
      </vt:variant>
      <vt:variant>
        <vt:i4>0</vt:i4>
      </vt:variant>
      <vt:variant>
        <vt:i4>5</vt:i4>
      </vt:variant>
      <vt:variant>
        <vt:lpwstr/>
      </vt:variant>
      <vt:variant>
        <vt:lpwstr>_Toc272590204</vt:lpwstr>
      </vt:variant>
      <vt:variant>
        <vt:i4>1376315</vt:i4>
      </vt:variant>
      <vt:variant>
        <vt:i4>6494</vt:i4>
      </vt:variant>
      <vt:variant>
        <vt:i4>0</vt:i4>
      </vt:variant>
      <vt:variant>
        <vt:i4>5</vt:i4>
      </vt:variant>
      <vt:variant>
        <vt:lpwstr/>
      </vt:variant>
      <vt:variant>
        <vt:lpwstr>_Toc272590203</vt:lpwstr>
      </vt:variant>
      <vt:variant>
        <vt:i4>1376315</vt:i4>
      </vt:variant>
      <vt:variant>
        <vt:i4>6488</vt:i4>
      </vt:variant>
      <vt:variant>
        <vt:i4>0</vt:i4>
      </vt:variant>
      <vt:variant>
        <vt:i4>5</vt:i4>
      </vt:variant>
      <vt:variant>
        <vt:lpwstr/>
      </vt:variant>
      <vt:variant>
        <vt:lpwstr>_Toc272590202</vt:lpwstr>
      </vt:variant>
      <vt:variant>
        <vt:i4>1376315</vt:i4>
      </vt:variant>
      <vt:variant>
        <vt:i4>6482</vt:i4>
      </vt:variant>
      <vt:variant>
        <vt:i4>0</vt:i4>
      </vt:variant>
      <vt:variant>
        <vt:i4>5</vt:i4>
      </vt:variant>
      <vt:variant>
        <vt:lpwstr/>
      </vt:variant>
      <vt:variant>
        <vt:lpwstr>_Toc272590201</vt:lpwstr>
      </vt:variant>
      <vt:variant>
        <vt:i4>1376315</vt:i4>
      </vt:variant>
      <vt:variant>
        <vt:i4>6476</vt:i4>
      </vt:variant>
      <vt:variant>
        <vt:i4>0</vt:i4>
      </vt:variant>
      <vt:variant>
        <vt:i4>5</vt:i4>
      </vt:variant>
      <vt:variant>
        <vt:lpwstr/>
      </vt:variant>
      <vt:variant>
        <vt:lpwstr>_Toc272590200</vt:lpwstr>
      </vt:variant>
      <vt:variant>
        <vt:i4>1835064</vt:i4>
      </vt:variant>
      <vt:variant>
        <vt:i4>6470</vt:i4>
      </vt:variant>
      <vt:variant>
        <vt:i4>0</vt:i4>
      </vt:variant>
      <vt:variant>
        <vt:i4>5</vt:i4>
      </vt:variant>
      <vt:variant>
        <vt:lpwstr/>
      </vt:variant>
      <vt:variant>
        <vt:lpwstr>_Toc272590199</vt:lpwstr>
      </vt:variant>
      <vt:variant>
        <vt:i4>1835064</vt:i4>
      </vt:variant>
      <vt:variant>
        <vt:i4>6464</vt:i4>
      </vt:variant>
      <vt:variant>
        <vt:i4>0</vt:i4>
      </vt:variant>
      <vt:variant>
        <vt:i4>5</vt:i4>
      </vt:variant>
      <vt:variant>
        <vt:lpwstr/>
      </vt:variant>
      <vt:variant>
        <vt:lpwstr>_Toc272590198</vt:lpwstr>
      </vt:variant>
      <vt:variant>
        <vt:i4>1835064</vt:i4>
      </vt:variant>
      <vt:variant>
        <vt:i4>6458</vt:i4>
      </vt:variant>
      <vt:variant>
        <vt:i4>0</vt:i4>
      </vt:variant>
      <vt:variant>
        <vt:i4>5</vt:i4>
      </vt:variant>
      <vt:variant>
        <vt:lpwstr/>
      </vt:variant>
      <vt:variant>
        <vt:lpwstr>_Toc272590197</vt:lpwstr>
      </vt:variant>
      <vt:variant>
        <vt:i4>1835064</vt:i4>
      </vt:variant>
      <vt:variant>
        <vt:i4>6452</vt:i4>
      </vt:variant>
      <vt:variant>
        <vt:i4>0</vt:i4>
      </vt:variant>
      <vt:variant>
        <vt:i4>5</vt:i4>
      </vt:variant>
      <vt:variant>
        <vt:lpwstr/>
      </vt:variant>
      <vt:variant>
        <vt:lpwstr>_Toc272590196</vt:lpwstr>
      </vt:variant>
      <vt:variant>
        <vt:i4>1835064</vt:i4>
      </vt:variant>
      <vt:variant>
        <vt:i4>6446</vt:i4>
      </vt:variant>
      <vt:variant>
        <vt:i4>0</vt:i4>
      </vt:variant>
      <vt:variant>
        <vt:i4>5</vt:i4>
      </vt:variant>
      <vt:variant>
        <vt:lpwstr/>
      </vt:variant>
      <vt:variant>
        <vt:lpwstr>_Toc272590195</vt:lpwstr>
      </vt:variant>
      <vt:variant>
        <vt:i4>1835064</vt:i4>
      </vt:variant>
      <vt:variant>
        <vt:i4>6440</vt:i4>
      </vt:variant>
      <vt:variant>
        <vt:i4>0</vt:i4>
      </vt:variant>
      <vt:variant>
        <vt:i4>5</vt:i4>
      </vt:variant>
      <vt:variant>
        <vt:lpwstr/>
      </vt:variant>
      <vt:variant>
        <vt:lpwstr>_Toc272590194</vt:lpwstr>
      </vt:variant>
      <vt:variant>
        <vt:i4>1835064</vt:i4>
      </vt:variant>
      <vt:variant>
        <vt:i4>6434</vt:i4>
      </vt:variant>
      <vt:variant>
        <vt:i4>0</vt:i4>
      </vt:variant>
      <vt:variant>
        <vt:i4>5</vt:i4>
      </vt:variant>
      <vt:variant>
        <vt:lpwstr/>
      </vt:variant>
      <vt:variant>
        <vt:lpwstr>_Toc272590193</vt:lpwstr>
      </vt:variant>
      <vt:variant>
        <vt:i4>1835064</vt:i4>
      </vt:variant>
      <vt:variant>
        <vt:i4>6428</vt:i4>
      </vt:variant>
      <vt:variant>
        <vt:i4>0</vt:i4>
      </vt:variant>
      <vt:variant>
        <vt:i4>5</vt:i4>
      </vt:variant>
      <vt:variant>
        <vt:lpwstr/>
      </vt:variant>
      <vt:variant>
        <vt:lpwstr>_Toc272590192</vt:lpwstr>
      </vt:variant>
      <vt:variant>
        <vt:i4>1835064</vt:i4>
      </vt:variant>
      <vt:variant>
        <vt:i4>6422</vt:i4>
      </vt:variant>
      <vt:variant>
        <vt:i4>0</vt:i4>
      </vt:variant>
      <vt:variant>
        <vt:i4>5</vt:i4>
      </vt:variant>
      <vt:variant>
        <vt:lpwstr/>
      </vt:variant>
      <vt:variant>
        <vt:lpwstr>_Toc272590191</vt:lpwstr>
      </vt:variant>
      <vt:variant>
        <vt:i4>1835064</vt:i4>
      </vt:variant>
      <vt:variant>
        <vt:i4>6416</vt:i4>
      </vt:variant>
      <vt:variant>
        <vt:i4>0</vt:i4>
      </vt:variant>
      <vt:variant>
        <vt:i4>5</vt:i4>
      </vt:variant>
      <vt:variant>
        <vt:lpwstr/>
      </vt:variant>
      <vt:variant>
        <vt:lpwstr>_Toc272590190</vt:lpwstr>
      </vt:variant>
      <vt:variant>
        <vt:i4>1900600</vt:i4>
      </vt:variant>
      <vt:variant>
        <vt:i4>6410</vt:i4>
      </vt:variant>
      <vt:variant>
        <vt:i4>0</vt:i4>
      </vt:variant>
      <vt:variant>
        <vt:i4>5</vt:i4>
      </vt:variant>
      <vt:variant>
        <vt:lpwstr/>
      </vt:variant>
      <vt:variant>
        <vt:lpwstr>_Toc272590189</vt:lpwstr>
      </vt:variant>
      <vt:variant>
        <vt:i4>1900600</vt:i4>
      </vt:variant>
      <vt:variant>
        <vt:i4>6404</vt:i4>
      </vt:variant>
      <vt:variant>
        <vt:i4>0</vt:i4>
      </vt:variant>
      <vt:variant>
        <vt:i4>5</vt:i4>
      </vt:variant>
      <vt:variant>
        <vt:lpwstr/>
      </vt:variant>
      <vt:variant>
        <vt:lpwstr>_Toc272590188</vt:lpwstr>
      </vt:variant>
      <vt:variant>
        <vt:i4>1900600</vt:i4>
      </vt:variant>
      <vt:variant>
        <vt:i4>6398</vt:i4>
      </vt:variant>
      <vt:variant>
        <vt:i4>0</vt:i4>
      </vt:variant>
      <vt:variant>
        <vt:i4>5</vt:i4>
      </vt:variant>
      <vt:variant>
        <vt:lpwstr/>
      </vt:variant>
      <vt:variant>
        <vt:lpwstr>_Toc272590187</vt:lpwstr>
      </vt:variant>
      <vt:variant>
        <vt:i4>1900600</vt:i4>
      </vt:variant>
      <vt:variant>
        <vt:i4>6392</vt:i4>
      </vt:variant>
      <vt:variant>
        <vt:i4>0</vt:i4>
      </vt:variant>
      <vt:variant>
        <vt:i4>5</vt:i4>
      </vt:variant>
      <vt:variant>
        <vt:lpwstr/>
      </vt:variant>
      <vt:variant>
        <vt:lpwstr>_Toc272590186</vt:lpwstr>
      </vt:variant>
      <vt:variant>
        <vt:i4>1900600</vt:i4>
      </vt:variant>
      <vt:variant>
        <vt:i4>6386</vt:i4>
      </vt:variant>
      <vt:variant>
        <vt:i4>0</vt:i4>
      </vt:variant>
      <vt:variant>
        <vt:i4>5</vt:i4>
      </vt:variant>
      <vt:variant>
        <vt:lpwstr/>
      </vt:variant>
      <vt:variant>
        <vt:lpwstr>_Toc272590185</vt:lpwstr>
      </vt:variant>
      <vt:variant>
        <vt:i4>1900600</vt:i4>
      </vt:variant>
      <vt:variant>
        <vt:i4>6380</vt:i4>
      </vt:variant>
      <vt:variant>
        <vt:i4>0</vt:i4>
      </vt:variant>
      <vt:variant>
        <vt:i4>5</vt:i4>
      </vt:variant>
      <vt:variant>
        <vt:lpwstr/>
      </vt:variant>
      <vt:variant>
        <vt:lpwstr>_Toc272590184</vt:lpwstr>
      </vt:variant>
      <vt:variant>
        <vt:i4>1900600</vt:i4>
      </vt:variant>
      <vt:variant>
        <vt:i4>6374</vt:i4>
      </vt:variant>
      <vt:variant>
        <vt:i4>0</vt:i4>
      </vt:variant>
      <vt:variant>
        <vt:i4>5</vt:i4>
      </vt:variant>
      <vt:variant>
        <vt:lpwstr/>
      </vt:variant>
      <vt:variant>
        <vt:lpwstr>_Toc272590183</vt:lpwstr>
      </vt:variant>
      <vt:variant>
        <vt:i4>1900600</vt:i4>
      </vt:variant>
      <vt:variant>
        <vt:i4>6368</vt:i4>
      </vt:variant>
      <vt:variant>
        <vt:i4>0</vt:i4>
      </vt:variant>
      <vt:variant>
        <vt:i4>5</vt:i4>
      </vt:variant>
      <vt:variant>
        <vt:lpwstr/>
      </vt:variant>
      <vt:variant>
        <vt:lpwstr>_Toc272590182</vt:lpwstr>
      </vt:variant>
      <vt:variant>
        <vt:i4>1900600</vt:i4>
      </vt:variant>
      <vt:variant>
        <vt:i4>6362</vt:i4>
      </vt:variant>
      <vt:variant>
        <vt:i4>0</vt:i4>
      </vt:variant>
      <vt:variant>
        <vt:i4>5</vt:i4>
      </vt:variant>
      <vt:variant>
        <vt:lpwstr/>
      </vt:variant>
      <vt:variant>
        <vt:lpwstr>_Toc272590181</vt:lpwstr>
      </vt:variant>
      <vt:variant>
        <vt:i4>1900600</vt:i4>
      </vt:variant>
      <vt:variant>
        <vt:i4>6356</vt:i4>
      </vt:variant>
      <vt:variant>
        <vt:i4>0</vt:i4>
      </vt:variant>
      <vt:variant>
        <vt:i4>5</vt:i4>
      </vt:variant>
      <vt:variant>
        <vt:lpwstr/>
      </vt:variant>
      <vt:variant>
        <vt:lpwstr>_Toc272590180</vt:lpwstr>
      </vt:variant>
      <vt:variant>
        <vt:i4>1179704</vt:i4>
      </vt:variant>
      <vt:variant>
        <vt:i4>6350</vt:i4>
      </vt:variant>
      <vt:variant>
        <vt:i4>0</vt:i4>
      </vt:variant>
      <vt:variant>
        <vt:i4>5</vt:i4>
      </vt:variant>
      <vt:variant>
        <vt:lpwstr/>
      </vt:variant>
      <vt:variant>
        <vt:lpwstr>_Toc272590179</vt:lpwstr>
      </vt:variant>
      <vt:variant>
        <vt:i4>1179704</vt:i4>
      </vt:variant>
      <vt:variant>
        <vt:i4>6344</vt:i4>
      </vt:variant>
      <vt:variant>
        <vt:i4>0</vt:i4>
      </vt:variant>
      <vt:variant>
        <vt:i4>5</vt:i4>
      </vt:variant>
      <vt:variant>
        <vt:lpwstr/>
      </vt:variant>
      <vt:variant>
        <vt:lpwstr>_Toc272590178</vt:lpwstr>
      </vt:variant>
      <vt:variant>
        <vt:i4>1179704</vt:i4>
      </vt:variant>
      <vt:variant>
        <vt:i4>6338</vt:i4>
      </vt:variant>
      <vt:variant>
        <vt:i4>0</vt:i4>
      </vt:variant>
      <vt:variant>
        <vt:i4>5</vt:i4>
      </vt:variant>
      <vt:variant>
        <vt:lpwstr/>
      </vt:variant>
      <vt:variant>
        <vt:lpwstr>_Toc272590177</vt:lpwstr>
      </vt:variant>
      <vt:variant>
        <vt:i4>1179704</vt:i4>
      </vt:variant>
      <vt:variant>
        <vt:i4>6332</vt:i4>
      </vt:variant>
      <vt:variant>
        <vt:i4>0</vt:i4>
      </vt:variant>
      <vt:variant>
        <vt:i4>5</vt:i4>
      </vt:variant>
      <vt:variant>
        <vt:lpwstr/>
      </vt:variant>
      <vt:variant>
        <vt:lpwstr>_Toc272590176</vt:lpwstr>
      </vt:variant>
      <vt:variant>
        <vt:i4>1179704</vt:i4>
      </vt:variant>
      <vt:variant>
        <vt:i4>6326</vt:i4>
      </vt:variant>
      <vt:variant>
        <vt:i4>0</vt:i4>
      </vt:variant>
      <vt:variant>
        <vt:i4>5</vt:i4>
      </vt:variant>
      <vt:variant>
        <vt:lpwstr/>
      </vt:variant>
      <vt:variant>
        <vt:lpwstr>_Toc272590175</vt:lpwstr>
      </vt:variant>
      <vt:variant>
        <vt:i4>1179704</vt:i4>
      </vt:variant>
      <vt:variant>
        <vt:i4>6320</vt:i4>
      </vt:variant>
      <vt:variant>
        <vt:i4>0</vt:i4>
      </vt:variant>
      <vt:variant>
        <vt:i4>5</vt:i4>
      </vt:variant>
      <vt:variant>
        <vt:lpwstr/>
      </vt:variant>
      <vt:variant>
        <vt:lpwstr>_Toc272590174</vt:lpwstr>
      </vt:variant>
      <vt:variant>
        <vt:i4>1179704</vt:i4>
      </vt:variant>
      <vt:variant>
        <vt:i4>6314</vt:i4>
      </vt:variant>
      <vt:variant>
        <vt:i4>0</vt:i4>
      </vt:variant>
      <vt:variant>
        <vt:i4>5</vt:i4>
      </vt:variant>
      <vt:variant>
        <vt:lpwstr/>
      </vt:variant>
      <vt:variant>
        <vt:lpwstr>_Toc272590173</vt:lpwstr>
      </vt:variant>
      <vt:variant>
        <vt:i4>1179704</vt:i4>
      </vt:variant>
      <vt:variant>
        <vt:i4>6308</vt:i4>
      </vt:variant>
      <vt:variant>
        <vt:i4>0</vt:i4>
      </vt:variant>
      <vt:variant>
        <vt:i4>5</vt:i4>
      </vt:variant>
      <vt:variant>
        <vt:lpwstr/>
      </vt:variant>
      <vt:variant>
        <vt:lpwstr>_Toc272590172</vt:lpwstr>
      </vt:variant>
      <vt:variant>
        <vt:i4>1179704</vt:i4>
      </vt:variant>
      <vt:variant>
        <vt:i4>6302</vt:i4>
      </vt:variant>
      <vt:variant>
        <vt:i4>0</vt:i4>
      </vt:variant>
      <vt:variant>
        <vt:i4>5</vt:i4>
      </vt:variant>
      <vt:variant>
        <vt:lpwstr/>
      </vt:variant>
      <vt:variant>
        <vt:lpwstr>_Toc272590171</vt:lpwstr>
      </vt:variant>
      <vt:variant>
        <vt:i4>1179704</vt:i4>
      </vt:variant>
      <vt:variant>
        <vt:i4>6296</vt:i4>
      </vt:variant>
      <vt:variant>
        <vt:i4>0</vt:i4>
      </vt:variant>
      <vt:variant>
        <vt:i4>5</vt:i4>
      </vt:variant>
      <vt:variant>
        <vt:lpwstr/>
      </vt:variant>
      <vt:variant>
        <vt:lpwstr>_Toc272590170</vt:lpwstr>
      </vt:variant>
      <vt:variant>
        <vt:i4>1245240</vt:i4>
      </vt:variant>
      <vt:variant>
        <vt:i4>6290</vt:i4>
      </vt:variant>
      <vt:variant>
        <vt:i4>0</vt:i4>
      </vt:variant>
      <vt:variant>
        <vt:i4>5</vt:i4>
      </vt:variant>
      <vt:variant>
        <vt:lpwstr/>
      </vt:variant>
      <vt:variant>
        <vt:lpwstr>_Toc272590169</vt:lpwstr>
      </vt:variant>
      <vt:variant>
        <vt:i4>1245240</vt:i4>
      </vt:variant>
      <vt:variant>
        <vt:i4>6284</vt:i4>
      </vt:variant>
      <vt:variant>
        <vt:i4>0</vt:i4>
      </vt:variant>
      <vt:variant>
        <vt:i4>5</vt:i4>
      </vt:variant>
      <vt:variant>
        <vt:lpwstr/>
      </vt:variant>
      <vt:variant>
        <vt:lpwstr>_Toc272590168</vt:lpwstr>
      </vt:variant>
      <vt:variant>
        <vt:i4>1245240</vt:i4>
      </vt:variant>
      <vt:variant>
        <vt:i4>6278</vt:i4>
      </vt:variant>
      <vt:variant>
        <vt:i4>0</vt:i4>
      </vt:variant>
      <vt:variant>
        <vt:i4>5</vt:i4>
      </vt:variant>
      <vt:variant>
        <vt:lpwstr/>
      </vt:variant>
      <vt:variant>
        <vt:lpwstr>_Toc272590167</vt:lpwstr>
      </vt:variant>
      <vt:variant>
        <vt:i4>1245240</vt:i4>
      </vt:variant>
      <vt:variant>
        <vt:i4>6272</vt:i4>
      </vt:variant>
      <vt:variant>
        <vt:i4>0</vt:i4>
      </vt:variant>
      <vt:variant>
        <vt:i4>5</vt:i4>
      </vt:variant>
      <vt:variant>
        <vt:lpwstr/>
      </vt:variant>
      <vt:variant>
        <vt:lpwstr>_Toc272590166</vt:lpwstr>
      </vt:variant>
      <vt:variant>
        <vt:i4>1245240</vt:i4>
      </vt:variant>
      <vt:variant>
        <vt:i4>6266</vt:i4>
      </vt:variant>
      <vt:variant>
        <vt:i4>0</vt:i4>
      </vt:variant>
      <vt:variant>
        <vt:i4>5</vt:i4>
      </vt:variant>
      <vt:variant>
        <vt:lpwstr/>
      </vt:variant>
      <vt:variant>
        <vt:lpwstr>_Toc272590165</vt:lpwstr>
      </vt:variant>
      <vt:variant>
        <vt:i4>1245240</vt:i4>
      </vt:variant>
      <vt:variant>
        <vt:i4>6260</vt:i4>
      </vt:variant>
      <vt:variant>
        <vt:i4>0</vt:i4>
      </vt:variant>
      <vt:variant>
        <vt:i4>5</vt:i4>
      </vt:variant>
      <vt:variant>
        <vt:lpwstr/>
      </vt:variant>
      <vt:variant>
        <vt:lpwstr>_Toc272590164</vt:lpwstr>
      </vt:variant>
      <vt:variant>
        <vt:i4>1245240</vt:i4>
      </vt:variant>
      <vt:variant>
        <vt:i4>6254</vt:i4>
      </vt:variant>
      <vt:variant>
        <vt:i4>0</vt:i4>
      </vt:variant>
      <vt:variant>
        <vt:i4>5</vt:i4>
      </vt:variant>
      <vt:variant>
        <vt:lpwstr/>
      </vt:variant>
      <vt:variant>
        <vt:lpwstr>_Toc272590163</vt:lpwstr>
      </vt:variant>
      <vt:variant>
        <vt:i4>1245240</vt:i4>
      </vt:variant>
      <vt:variant>
        <vt:i4>6248</vt:i4>
      </vt:variant>
      <vt:variant>
        <vt:i4>0</vt:i4>
      </vt:variant>
      <vt:variant>
        <vt:i4>5</vt:i4>
      </vt:variant>
      <vt:variant>
        <vt:lpwstr/>
      </vt:variant>
      <vt:variant>
        <vt:lpwstr>_Toc272590162</vt:lpwstr>
      </vt:variant>
      <vt:variant>
        <vt:i4>1245240</vt:i4>
      </vt:variant>
      <vt:variant>
        <vt:i4>6242</vt:i4>
      </vt:variant>
      <vt:variant>
        <vt:i4>0</vt:i4>
      </vt:variant>
      <vt:variant>
        <vt:i4>5</vt:i4>
      </vt:variant>
      <vt:variant>
        <vt:lpwstr/>
      </vt:variant>
      <vt:variant>
        <vt:lpwstr>_Toc272590161</vt:lpwstr>
      </vt:variant>
      <vt:variant>
        <vt:i4>1245240</vt:i4>
      </vt:variant>
      <vt:variant>
        <vt:i4>6236</vt:i4>
      </vt:variant>
      <vt:variant>
        <vt:i4>0</vt:i4>
      </vt:variant>
      <vt:variant>
        <vt:i4>5</vt:i4>
      </vt:variant>
      <vt:variant>
        <vt:lpwstr/>
      </vt:variant>
      <vt:variant>
        <vt:lpwstr>_Toc272590160</vt:lpwstr>
      </vt:variant>
      <vt:variant>
        <vt:i4>1048632</vt:i4>
      </vt:variant>
      <vt:variant>
        <vt:i4>6230</vt:i4>
      </vt:variant>
      <vt:variant>
        <vt:i4>0</vt:i4>
      </vt:variant>
      <vt:variant>
        <vt:i4>5</vt:i4>
      </vt:variant>
      <vt:variant>
        <vt:lpwstr/>
      </vt:variant>
      <vt:variant>
        <vt:lpwstr>_Toc272590159</vt:lpwstr>
      </vt:variant>
      <vt:variant>
        <vt:i4>1048632</vt:i4>
      </vt:variant>
      <vt:variant>
        <vt:i4>6224</vt:i4>
      </vt:variant>
      <vt:variant>
        <vt:i4>0</vt:i4>
      </vt:variant>
      <vt:variant>
        <vt:i4>5</vt:i4>
      </vt:variant>
      <vt:variant>
        <vt:lpwstr/>
      </vt:variant>
      <vt:variant>
        <vt:lpwstr>_Toc272590158</vt:lpwstr>
      </vt:variant>
      <vt:variant>
        <vt:i4>1048632</vt:i4>
      </vt:variant>
      <vt:variant>
        <vt:i4>6218</vt:i4>
      </vt:variant>
      <vt:variant>
        <vt:i4>0</vt:i4>
      </vt:variant>
      <vt:variant>
        <vt:i4>5</vt:i4>
      </vt:variant>
      <vt:variant>
        <vt:lpwstr/>
      </vt:variant>
      <vt:variant>
        <vt:lpwstr>_Toc272590157</vt:lpwstr>
      </vt:variant>
      <vt:variant>
        <vt:i4>1048632</vt:i4>
      </vt:variant>
      <vt:variant>
        <vt:i4>6212</vt:i4>
      </vt:variant>
      <vt:variant>
        <vt:i4>0</vt:i4>
      </vt:variant>
      <vt:variant>
        <vt:i4>5</vt:i4>
      </vt:variant>
      <vt:variant>
        <vt:lpwstr/>
      </vt:variant>
      <vt:variant>
        <vt:lpwstr>_Toc272590156</vt:lpwstr>
      </vt:variant>
      <vt:variant>
        <vt:i4>1048632</vt:i4>
      </vt:variant>
      <vt:variant>
        <vt:i4>6206</vt:i4>
      </vt:variant>
      <vt:variant>
        <vt:i4>0</vt:i4>
      </vt:variant>
      <vt:variant>
        <vt:i4>5</vt:i4>
      </vt:variant>
      <vt:variant>
        <vt:lpwstr/>
      </vt:variant>
      <vt:variant>
        <vt:lpwstr>_Toc272590155</vt:lpwstr>
      </vt:variant>
      <vt:variant>
        <vt:i4>1048632</vt:i4>
      </vt:variant>
      <vt:variant>
        <vt:i4>6200</vt:i4>
      </vt:variant>
      <vt:variant>
        <vt:i4>0</vt:i4>
      </vt:variant>
      <vt:variant>
        <vt:i4>5</vt:i4>
      </vt:variant>
      <vt:variant>
        <vt:lpwstr/>
      </vt:variant>
      <vt:variant>
        <vt:lpwstr>_Toc272590154</vt:lpwstr>
      </vt:variant>
      <vt:variant>
        <vt:i4>1048632</vt:i4>
      </vt:variant>
      <vt:variant>
        <vt:i4>6194</vt:i4>
      </vt:variant>
      <vt:variant>
        <vt:i4>0</vt:i4>
      </vt:variant>
      <vt:variant>
        <vt:i4>5</vt:i4>
      </vt:variant>
      <vt:variant>
        <vt:lpwstr/>
      </vt:variant>
      <vt:variant>
        <vt:lpwstr>_Toc272590153</vt:lpwstr>
      </vt:variant>
      <vt:variant>
        <vt:i4>1048632</vt:i4>
      </vt:variant>
      <vt:variant>
        <vt:i4>6188</vt:i4>
      </vt:variant>
      <vt:variant>
        <vt:i4>0</vt:i4>
      </vt:variant>
      <vt:variant>
        <vt:i4>5</vt:i4>
      </vt:variant>
      <vt:variant>
        <vt:lpwstr/>
      </vt:variant>
      <vt:variant>
        <vt:lpwstr>_Toc272590152</vt:lpwstr>
      </vt:variant>
      <vt:variant>
        <vt:i4>1048632</vt:i4>
      </vt:variant>
      <vt:variant>
        <vt:i4>6182</vt:i4>
      </vt:variant>
      <vt:variant>
        <vt:i4>0</vt:i4>
      </vt:variant>
      <vt:variant>
        <vt:i4>5</vt:i4>
      </vt:variant>
      <vt:variant>
        <vt:lpwstr/>
      </vt:variant>
      <vt:variant>
        <vt:lpwstr>_Toc272590151</vt:lpwstr>
      </vt:variant>
      <vt:variant>
        <vt:i4>1048632</vt:i4>
      </vt:variant>
      <vt:variant>
        <vt:i4>6176</vt:i4>
      </vt:variant>
      <vt:variant>
        <vt:i4>0</vt:i4>
      </vt:variant>
      <vt:variant>
        <vt:i4>5</vt:i4>
      </vt:variant>
      <vt:variant>
        <vt:lpwstr/>
      </vt:variant>
      <vt:variant>
        <vt:lpwstr>_Toc272590150</vt:lpwstr>
      </vt:variant>
      <vt:variant>
        <vt:i4>1114168</vt:i4>
      </vt:variant>
      <vt:variant>
        <vt:i4>6170</vt:i4>
      </vt:variant>
      <vt:variant>
        <vt:i4>0</vt:i4>
      </vt:variant>
      <vt:variant>
        <vt:i4>5</vt:i4>
      </vt:variant>
      <vt:variant>
        <vt:lpwstr/>
      </vt:variant>
      <vt:variant>
        <vt:lpwstr>_Toc272590149</vt:lpwstr>
      </vt:variant>
      <vt:variant>
        <vt:i4>1114168</vt:i4>
      </vt:variant>
      <vt:variant>
        <vt:i4>6164</vt:i4>
      </vt:variant>
      <vt:variant>
        <vt:i4>0</vt:i4>
      </vt:variant>
      <vt:variant>
        <vt:i4>5</vt:i4>
      </vt:variant>
      <vt:variant>
        <vt:lpwstr/>
      </vt:variant>
      <vt:variant>
        <vt:lpwstr>_Toc272590148</vt:lpwstr>
      </vt:variant>
      <vt:variant>
        <vt:i4>1114168</vt:i4>
      </vt:variant>
      <vt:variant>
        <vt:i4>6158</vt:i4>
      </vt:variant>
      <vt:variant>
        <vt:i4>0</vt:i4>
      </vt:variant>
      <vt:variant>
        <vt:i4>5</vt:i4>
      </vt:variant>
      <vt:variant>
        <vt:lpwstr/>
      </vt:variant>
      <vt:variant>
        <vt:lpwstr>_Toc272590147</vt:lpwstr>
      </vt:variant>
      <vt:variant>
        <vt:i4>1114168</vt:i4>
      </vt:variant>
      <vt:variant>
        <vt:i4>6152</vt:i4>
      </vt:variant>
      <vt:variant>
        <vt:i4>0</vt:i4>
      </vt:variant>
      <vt:variant>
        <vt:i4>5</vt:i4>
      </vt:variant>
      <vt:variant>
        <vt:lpwstr/>
      </vt:variant>
      <vt:variant>
        <vt:lpwstr>_Toc272590146</vt:lpwstr>
      </vt:variant>
      <vt:variant>
        <vt:i4>1114168</vt:i4>
      </vt:variant>
      <vt:variant>
        <vt:i4>6146</vt:i4>
      </vt:variant>
      <vt:variant>
        <vt:i4>0</vt:i4>
      </vt:variant>
      <vt:variant>
        <vt:i4>5</vt:i4>
      </vt:variant>
      <vt:variant>
        <vt:lpwstr/>
      </vt:variant>
      <vt:variant>
        <vt:lpwstr>_Toc272590145</vt:lpwstr>
      </vt:variant>
      <vt:variant>
        <vt:i4>1114168</vt:i4>
      </vt:variant>
      <vt:variant>
        <vt:i4>6140</vt:i4>
      </vt:variant>
      <vt:variant>
        <vt:i4>0</vt:i4>
      </vt:variant>
      <vt:variant>
        <vt:i4>5</vt:i4>
      </vt:variant>
      <vt:variant>
        <vt:lpwstr/>
      </vt:variant>
      <vt:variant>
        <vt:lpwstr>_Toc272590144</vt:lpwstr>
      </vt:variant>
      <vt:variant>
        <vt:i4>1114168</vt:i4>
      </vt:variant>
      <vt:variant>
        <vt:i4>6134</vt:i4>
      </vt:variant>
      <vt:variant>
        <vt:i4>0</vt:i4>
      </vt:variant>
      <vt:variant>
        <vt:i4>5</vt:i4>
      </vt:variant>
      <vt:variant>
        <vt:lpwstr/>
      </vt:variant>
      <vt:variant>
        <vt:lpwstr>_Toc272590143</vt:lpwstr>
      </vt:variant>
      <vt:variant>
        <vt:i4>1114168</vt:i4>
      </vt:variant>
      <vt:variant>
        <vt:i4>6128</vt:i4>
      </vt:variant>
      <vt:variant>
        <vt:i4>0</vt:i4>
      </vt:variant>
      <vt:variant>
        <vt:i4>5</vt:i4>
      </vt:variant>
      <vt:variant>
        <vt:lpwstr/>
      </vt:variant>
      <vt:variant>
        <vt:lpwstr>_Toc272590142</vt:lpwstr>
      </vt:variant>
      <vt:variant>
        <vt:i4>1114168</vt:i4>
      </vt:variant>
      <vt:variant>
        <vt:i4>6122</vt:i4>
      </vt:variant>
      <vt:variant>
        <vt:i4>0</vt:i4>
      </vt:variant>
      <vt:variant>
        <vt:i4>5</vt:i4>
      </vt:variant>
      <vt:variant>
        <vt:lpwstr/>
      </vt:variant>
      <vt:variant>
        <vt:lpwstr>_Toc272590141</vt:lpwstr>
      </vt:variant>
      <vt:variant>
        <vt:i4>1114168</vt:i4>
      </vt:variant>
      <vt:variant>
        <vt:i4>6116</vt:i4>
      </vt:variant>
      <vt:variant>
        <vt:i4>0</vt:i4>
      </vt:variant>
      <vt:variant>
        <vt:i4>5</vt:i4>
      </vt:variant>
      <vt:variant>
        <vt:lpwstr/>
      </vt:variant>
      <vt:variant>
        <vt:lpwstr>_Toc272590140</vt:lpwstr>
      </vt:variant>
      <vt:variant>
        <vt:i4>1441848</vt:i4>
      </vt:variant>
      <vt:variant>
        <vt:i4>6110</vt:i4>
      </vt:variant>
      <vt:variant>
        <vt:i4>0</vt:i4>
      </vt:variant>
      <vt:variant>
        <vt:i4>5</vt:i4>
      </vt:variant>
      <vt:variant>
        <vt:lpwstr/>
      </vt:variant>
      <vt:variant>
        <vt:lpwstr>_Toc272590139</vt:lpwstr>
      </vt:variant>
      <vt:variant>
        <vt:i4>1441848</vt:i4>
      </vt:variant>
      <vt:variant>
        <vt:i4>6104</vt:i4>
      </vt:variant>
      <vt:variant>
        <vt:i4>0</vt:i4>
      </vt:variant>
      <vt:variant>
        <vt:i4>5</vt:i4>
      </vt:variant>
      <vt:variant>
        <vt:lpwstr/>
      </vt:variant>
      <vt:variant>
        <vt:lpwstr>_Toc272590138</vt:lpwstr>
      </vt:variant>
      <vt:variant>
        <vt:i4>1441848</vt:i4>
      </vt:variant>
      <vt:variant>
        <vt:i4>6098</vt:i4>
      </vt:variant>
      <vt:variant>
        <vt:i4>0</vt:i4>
      </vt:variant>
      <vt:variant>
        <vt:i4>5</vt:i4>
      </vt:variant>
      <vt:variant>
        <vt:lpwstr/>
      </vt:variant>
      <vt:variant>
        <vt:lpwstr>_Toc272590137</vt:lpwstr>
      </vt:variant>
      <vt:variant>
        <vt:i4>1441848</vt:i4>
      </vt:variant>
      <vt:variant>
        <vt:i4>6092</vt:i4>
      </vt:variant>
      <vt:variant>
        <vt:i4>0</vt:i4>
      </vt:variant>
      <vt:variant>
        <vt:i4>5</vt:i4>
      </vt:variant>
      <vt:variant>
        <vt:lpwstr/>
      </vt:variant>
      <vt:variant>
        <vt:lpwstr>_Toc272590136</vt:lpwstr>
      </vt:variant>
      <vt:variant>
        <vt:i4>1441848</vt:i4>
      </vt:variant>
      <vt:variant>
        <vt:i4>6086</vt:i4>
      </vt:variant>
      <vt:variant>
        <vt:i4>0</vt:i4>
      </vt:variant>
      <vt:variant>
        <vt:i4>5</vt:i4>
      </vt:variant>
      <vt:variant>
        <vt:lpwstr/>
      </vt:variant>
      <vt:variant>
        <vt:lpwstr>_Toc272590135</vt:lpwstr>
      </vt:variant>
      <vt:variant>
        <vt:i4>1441848</vt:i4>
      </vt:variant>
      <vt:variant>
        <vt:i4>6080</vt:i4>
      </vt:variant>
      <vt:variant>
        <vt:i4>0</vt:i4>
      </vt:variant>
      <vt:variant>
        <vt:i4>5</vt:i4>
      </vt:variant>
      <vt:variant>
        <vt:lpwstr/>
      </vt:variant>
      <vt:variant>
        <vt:lpwstr>_Toc272590134</vt:lpwstr>
      </vt:variant>
      <vt:variant>
        <vt:i4>1441848</vt:i4>
      </vt:variant>
      <vt:variant>
        <vt:i4>6074</vt:i4>
      </vt:variant>
      <vt:variant>
        <vt:i4>0</vt:i4>
      </vt:variant>
      <vt:variant>
        <vt:i4>5</vt:i4>
      </vt:variant>
      <vt:variant>
        <vt:lpwstr/>
      </vt:variant>
      <vt:variant>
        <vt:lpwstr>_Toc272590133</vt:lpwstr>
      </vt:variant>
      <vt:variant>
        <vt:i4>1441848</vt:i4>
      </vt:variant>
      <vt:variant>
        <vt:i4>6068</vt:i4>
      </vt:variant>
      <vt:variant>
        <vt:i4>0</vt:i4>
      </vt:variant>
      <vt:variant>
        <vt:i4>5</vt:i4>
      </vt:variant>
      <vt:variant>
        <vt:lpwstr/>
      </vt:variant>
      <vt:variant>
        <vt:lpwstr>_Toc272590132</vt:lpwstr>
      </vt:variant>
      <vt:variant>
        <vt:i4>1441848</vt:i4>
      </vt:variant>
      <vt:variant>
        <vt:i4>6062</vt:i4>
      </vt:variant>
      <vt:variant>
        <vt:i4>0</vt:i4>
      </vt:variant>
      <vt:variant>
        <vt:i4>5</vt:i4>
      </vt:variant>
      <vt:variant>
        <vt:lpwstr/>
      </vt:variant>
      <vt:variant>
        <vt:lpwstr>_Toc272590131</vt:lpwstr>
      </vt:variant>
      <vt:variant>
        <vt:i4>1441848</vt:i4>
      </vt:variant>
      <vt:variant>
        <vt:i4>6056</vt:i4>
      </vt:variant>
      <vt:variant>
        <vt:i4>0</vt:i4>
      </vt:variant>
      <vt:variant>
        <vt:i4>5</vt:i4>
      </vt:variant>
      <vt:variant>
        <vt:lpwstr/>
      </vt:variant>
      <vt:variant>
        <vt:lpwstr>_Toc272590130</vt:lpwstr>
      </vt:variant>
      <vt:variant>
        <vt:i4>1507384</vt:i4>
      </vt:variant>
      <vt:variant>
        <vt:i4>6050</vt:i4>
      </vt:variant>
      <vt:variant>
        <vt:i4>0</vt:i4>
      </vt:variant>
      <vt:variant>
        <vt:i4>5</vt:i4>
      </vt:variant>
      <vt:variant>
        <vt:lpwstr/>
      </vt:variant>
      <vt:variant>
        <vt:lpwstr>_Toc272590129</vt:lpwstr>
      </vt:variant>
      <vt:variant>
        <vt:i4>1507384</vt:i4>
      </vt:variant>
      <vt:variant>
        <vt:i4>6044</vt:i4>
      </vt:variant>
      <vt:variant>
        <vt:i4>0</vt:i4>
      </vt:variant>
      <vt:variant>
        <vt:i4>5</vt:i4>
      </vt:variant>
      <vt:variant>
        <vt:lpwstr/>
      </vt:variant>
      <vt:variant>
        <vt:lpwstr>_Toc272590128</vt:lpwstr>
      </vt:variant>
      <vt:variant>
        <vt:i4>1507384</vt:i4>
      </vt:variant>
      <vt:variant>
        <vt:i4>6038</vt:i4>
      </vt:variant>
      <vt:variant>
        <vt:i4>0</vt:i4>
      </vt:variant>
      <vt:variant>
        <vt:i4>5</vt:i4>
      </vt:variant>
      <vt:variant>
        <vt:lpwstr/>
      </vt:variant>
      <vt:variant>
        <vt:lpwstr>_Toc272590127</vt:lpwstr>
      </vt:variant>
      <vt:variant>
        <vt:i4>1507384</vt:i4>
      </vt:variant>
      <vt:variant>
        <vt:i4>6032</vt:i4>
      </vt:variant>
      <vt:variant>
        <vt:i4>0</vt:i4>
      </vt:variant>
      <vt:variant>
        <vt:i4>5</vt:i4>
      </vt:variant>
      <vt:variant>
        <vt:lpwstr/>
      </vt:variant>
      <vt:variant>
        <vt:lpwstr>_Toc272590126</vt:lpwstr>
      </vt:variant>
      <vt:variant>
        <vt:i4>1507384</vt:i4>
      </vt:variant>
      <vt:variant>
        <vt:i4>6026</vt:i4>
      </vt:variant>
      <vt:variant>
        <vt:i4>0</vt:i4>
      </vt:variant>
      <vt:variant>
        <vt:i4>5</vt:i4>
      </vt:variant>
      <vt:variant>
        <vt:lpwstr/>
      </vt:variant>
      <vt:variant>
        <vt:lpwstr>_Toc272590125</vt:lpwstr>
      </vt:variant>
      <vt:variant>
        <vt:i4>1507384</vt:i4>
      </vt:variant>
      <vt:variant>
        <vt:i4>6020</vt:i4>
      </vt:variant>
      <vt:variant>
        <vt:i4>0</vt:i4>
      </vt:variant>
      <vt:variant>
        <vt:i4>5</vt:i4>
      </vt:variant>
      <vt:variant>
        <vt:lpwstr/>
      </vt:variant>
      <vt:variant>
        <vt:lpwstr>_Toc272590124</vt:lpwstr>
      </vt:variant>
      <vt:variant>
        <vt:i4>1507384</vt:i4>
      </vt:variant>
      <vt:variant>
        <vt:i4>6014</vt:i4>
      </vt:variant>
      <vt:variant>
        <vt:i4>0</vt:i4>
      </vt:variant>
      <vt:variant>
        <vt:i4>5</vt:i4>
      </vt:variant>
      <vt:variant>
        <vt:lpwstr/>
      </vt:variant>
      <vt:variant>
        <vt:lpwstr>_Toc272590123</vt:lpwstr>
      </vt:variant>
      <vt:variant>
        <vt:i4>1507384</vt:i4>
      </vt:variant>
      <vt:variant>
        <vt:i4>6008</vt:i4>
      </vt:variant>
      <vt:variant>
        <vt:i4>0</vt:i4>
      </vt:variant>
      <vt:variant>
        <vt:i4>5</vt:i4>
      </vt:variant>
      <vt:variant>
        <vt:lpwstr/>
      </vt:variant>
      <vt:variant>
        <vt:lpwstr>_Toc272590122</vt:lpwstr>
      </vt:variant>
      <vt:variant>
        <vt:i4>1507384</vt:i4>
      </vt:variant>
      <vt:variant>
        <vt:i4>6002</vt:i4>
      </vt:variant>
      <vt:variant>
        <vt:i4>0</vt:i4>
      </vt:variant>
      <vt:variant>
        <vt:i4>5</vt:i4>
      </vt:variant>
      <vt:variant>
        <vt:lpwstr/>
      </vt:variant>
      <vt:variant>
        <vt:lpwstr>_Toc272590121</vt:lpwstr>
      </vt:variant>
      <vt:variant>
        <vt:i4>1507384</vt:i4>
      </vt:variant>
      <vt:variant>
        <vt:i4>5996</vt:i4>
      </vt:variant>
      <vt:variant>
        <vt:i4>0</vt:i4>
      </vt:variant>
      <vt:variant>
        <vt:i4>5</vt:i4>
      </vt:variant>
      <vt:variant>
        <vt:lpwstr/>
      </vt:variant>
      <vt:variant>
        <vt:lpwstr>_Toc272590120</vt:lpwstr>
      </vt:variant>
      <vt:variant>
        <vt:i4>1310776</vt:i4>
      </vt:variant>
      <vt:variant>
        <vt:i4>5990</vt:i4>
      </vt:variant>
      <vt:variant>
        <vt:i4>0</vt:i4>
      </vt:variant>
      <vt:variant>
        <vt:i4>5</vt:i4>
      </vt:variant>
      <vt:variant>
        <vt:lpwstr/>
      </vt:variant>
      <vt:variant>
        <vt:lpwstr>_Toc272590119</vt:lpwstr>
      </vt:variant>
      <vt:variant>
        <vt:i4>1310776</vt:i4>
      </vt:variant>
      <vt:variant>
        <vt:i4>5984</vt:i4>
      </vt:variant>
      <vt:variant>
        <vt:i4>0</vt:i4>
      </vt:variant>
      <vt:variant>
        <vt:i4>5</vt:i4>
      </vt:variant>
      <vt:variant>
        <vt:lpwstr/>
      </vt:variant>
      <vt:variant>
        <vt:lpwstr>_Toc272590118</vt:lpwstr>
      </vt:variant>
      <vt:variant>
        <vt:i4>1310776</vt:i4>
      </vt:variant>
      <vt:variant>
        <vt:i4>5978</vt:i4>
      </vt:variant>
      <vt:variant>
        <vt:i4>0</vt:i4>
      </vt:variant>
      <vt:variant>
        <vt:i4>5</vt:i4>
      </vt:variant>
      <vt:variant>
        <vt:lpwstr/>
      </vt:variant>
      <vt:variant>
        <vt:lpwstr>_Toc272590117</vt:lpwstr>
      </vt:variant>
      <vt:variant>
        <vt:i4>1310776</vt:i4>
      </vt:variant>
      <vt:variant>
        <vt:i4>5972</vt:i4>
      </vt:variant>
      <vt:variant>
        <vt:i4>0</vt:i4>
      </vt:variant>
      <vt:variant>
        <vt:i4>5</vt:i4>
      </vt:variant>
      <vt:variant>
        <vt:lpwstr/>
      </vt:variant>
      <vt:variant>
        <vt:lpwstr>_Toc272590116</vt:lpwstr>
      </vt:variant>
      <vt:variant>
        <vt:i4>1310776</vt:i4>
      </vt:variant>
      <vt:variant>
        <vt:i4>5966</vt:i4>
      </vt:variant>
      <vt:variant>
        <vt:i4>0</vt:i4>
      </vt:variant>
      <vt:variant>
        <vt:i4>5</vt:i4>
      </vt:variant>
      <vt:variant>
        <vt:lpwstr/>
      </vt:variant>
      <vt:variant>
        <vt:lpwstr>_Toc272590115</vt:lpwstr>
      </vt:variant>
      <vt:variant>
        <vt:i4>1310776</vt:i4>
      </vt:variant>
      <vt:variant>
        <vt:i4>5960</vt:i4>
      </vt:variant>
      <vt:variant>
        <vt:i4>0</vt:i4>
      </vt:variant>
      <vt:variant>
        <vt:i4>5</vt:i4>
      </vt:variant>
      <vt:variant>
        <vt:lpwstr/>
      </vt:variant>
      <vt:variant>
        <vt:lpwstr>_Toc272590114</vt:lpwstr>
      </vt:variant>
      <vt:variant>
        <vt:i4>1310776</vt:i4>
      </vt:variant>
      <vt:variant>
        <vt:i4>5954</vt:i4>
      </vt:variant>
      <vt:variant>
        <vt:i4>0</vt:i4>
      </vt:variant>
      <vt:variant>
        <vt:i4>5</vt:i4>
      </vt:variant>
      <vt:variant>
        <vt:lpwstr/>
      </vt:variant>
      <vt:variant>
        <vt:lpwstr>_Toc272590113</vt:lpwstr>
      </vt:variant>
      <vt:variant>
        <vt:i4>1310776</vt:i4>
      </vt:variant>
      <vt:variant>
        <vt:i4>5948</vt:i4>
      </vt:variant>
      <vt:variant>
        <vt:i4>0</vt:i4>
      </vt:variant>
      <vt:variant>
        <vt:i4>5</vt:i4>
      </vt:variant>
      <vt:variant>
        <vt:lpwstr/>
      </vt:variant>
      <vt:variant>
        <vt:lpwstr>_Toc272590112</vt:lpwstr>
      </vt:variant>
      <vt:variant>
        <vt:i4>1310776</vt:i4>
      </vt:variant>
      <vt:variant>
        <vt:i4>5942</vt:i4>
      </vt:variant>
      <vt:variant>
        <vt:i4>0</vt:i4>
      </vt:variant>
      <vt:variant>
        <vt:i4>5</vt:i4>
      </vt:variant>
      <vt:variant>
        <vt:lpwstr/>
      </vt:variant>
      <vt:variant>
        <vt:lpwstr>_Toc272590111</vt:lpwstr>
      </vt:variant>
      <vt:variant>
        <vt:i4>1310776</vt:i4>
      </vt:variant>
      <vt:variant>
        <vt:i4>5936</vt:i4>
      </vt:variant>
      <vt:variant>
        <vt:i4>0</vt:i4>
      </vt:variant>
      <vt:variant>
        <vt:i4>5</vt:i4>
      </vt:variant>
      <vt:variant>
        <vt:lpwstr/>
      </vt:variant>
      <vt:variant>
        <vt:lpwstr>_Toc272590110</vt:lpwstr>
      </vt:variant>
      <vt:variant>
        <vt:i4>1376312</vt:i4>
      </vt:variant>
      <vt:variant>
        <vt:i4>5930</vt:i4>
      </vt:variant>
      <vt:variant>
        <vt:i4>0</vt:i4>
      </vt:variant>
      <vt:variant>
        <vt:i4>5</vt:i4>
      </vt:variant>
      <vt:variant>
        <vt:lpwstr/>
      </vt:variant>
      <vt:variant>
        <vt:lpwstr>_Toc272590109</vt:lpwstr>
      </vt:variant>
      <vt:variant>
        <vt:i4>1376312</vt:i4>
      </vt:variant>
      <vt:variant>
        <vt:i4>5924</vt:i4>
      </vt:variant>
      <vt:variant>
        <vt:i4>0</vt:i4>
      </vt:variant>
      <vt:variant>
        <vt:i4>5</vt:i4>
      </vt:variant>
      <vt:variant>
        <vt:lpwstr/>
      </vt:variant>
      <vt:variant>
        <vt:lpwstr>_Toc272590108</vt:lpwstr>
      </vt:variant>
      <vt:variant>
        <vt:i4>1376312</vt:i4>
      </vt:variant>
      <vt:variant>
        <vt:i4>5918</vt:i4>
      </vt:variant>
      <vt:variant>
        <vt:i4>0</vt:i4>
      </vt:variant>
      <vt:variant>
        <vt:i4>5</vt:i4>
      </vt:variant>
      <vt:variant>
        <vt:lpwstr/>
      </vt:variant>
      <vt:variant>
        <vt:lpwstr>_Toc272590107</vt:lpwstr>
      </vt:variant>
      <vt:variant>
        <vt:i4>1376312</vt:i4>
      </vt:variant>
      <vt:variant>
        <vt:i4>5912</vt:i4>
      </vt:variant>
      <vt:variant>
        <vt:i4>0</vt:i4>
      </vt:variant>
      <vt:variant>
        <vt:i4>5</vt:i4>
      </vt:variant>
      <vt:variant>
        <vt:lpwstr/>
      </vt:variant>
      <vt:variant>
        <vt:lpwstr>_Toc272590106</vt:lpwstr>
      </vt:variant>
      <vt:variant>
        <vt:i4>1376312</vt:i4>
      </vt:variant>
      <vt:variant>
        <vt:i4>5906</vt:i4>
      </vt:variant>
      <vt:variant>
        <vt:i4>0</vt:i4>
      </vt:variant>
      <vt:variant>
        <vt:i4>5</vt:i4>
      </vt:variant>
      <vt:variant>
        <vt:lpwstr/>
      </vt:variant>
      <vt:variant>
        <vt:lpwstr>_Toc272590105</vt:lpwstr>
      </vt:variant>
      <vt:variant>
        <vt:i4>1376312</vt:i4>
      </vt:variant>
      <vt:variant>
        <vt:i4>5900</vt:i4>
      </vt:variant>
      <vt:variant>
        <vt:i4>0</vt:i4>
      </vt:variant>
      <vt:variant>
        <vt:i4>5</vt:i4>
      </vt:variant>
      <vt:variant>
        <vt:lpwstr/>
      </vt:variant>
      <vt:variant>
        <vt:lpwstr>_Toc272590104</vt:lpwstr>
      </vt:variant>
      <vt:variant>
        <vt:i4>1376312</vt:i4>
      </vt:variant>
      <vt:variant>
        <vt:i4>5894</vt:i4>
      </vt:variant>
      <vt:variant>
        <vt:i4>0</vt:i4>
      </vt:variant>
      <vt:variant>
        <vt:i4>5</vt:i4>
      </vt:variant>
      <vt:variant>
        <vt:lpwstr/>
      </vt:variant>
      <vt:variant>
        <vt:lpwstr>_Toc272590103</vt:lpwstr>
      </vt:variant>
      <vt:variant>
        <vt:i4>1376312</vt:i4>
      </vt:variant>
      <vt:variant>
        <vt:i4>5888</vt:i4>
      </vt:variant>
      <vt:variant>
        <vt:i4>0</vt:i4>
      </vt:variant>
      <vt:variant>
        <vt:i4>5</vt:i4>
      </vt:variant>
      <vt:variant>
        <vt:lpwstr/>
      </vt:variant>
      <vt:variant>
        <vt:lpwstr>_Toc272590102</vt:lpwstr>
      </vt:variant>
      <vt:variant>
        <vt:i4>1376312</vt:i4>
      </vt:variant>
      <vt:variant>
        <vt:i4>5882</vt:i4>
      </vt:variant>
      <vt:variant>
        <vt:i4>0</vt:i4>
      </vt:variant>
      <vt:variant>
        <vt:i4>5</vt:i4>
      </vt:variant>
      <vt:variant>
        <vt:lpwstr/>
      </vt:variant>
      <vt:variant>
        <vt:lpwstr>_Toc272590101</vt:lpwstr>
      </vt:variant>
      <vt:variant>
        <vt:i4>1376312</vt:i4>
      </vt:variant>
      <vt:variant>
        <vt:i4>5876</vt:i4>
      </vt:variant>
      <vt:variant>
        <vt:i4>0</vt:i4>
      </vt:variant>
      <vt:variant>
        <vt:i4>5</vt:i4>
      </vt:variant>
      <vt:variant>
        <vt:lpwstr/>
      </vt:variant>
      <vt:variant>
        <vt:lpwstr>_Toc272590100</vt:lpwstr>
      </vt:variant>
      <vt:variant>
        <vt:i4>1835065</vt:i4>
      </vt:variant>
      <vt:variant>
        <vt:i4>5870</vt:i4>
      </vt:variant>
      <vt:variant>
        <vt:i4>0</vt:i4>
      </vt:variant>
      <vt:variant>
        <vt:i4>5</vt:i4>
      </vt:variant>
      <vt:variant>
        <vt:lpwstr/>
      </vt:variant>
      <vt:variant>
        <vt:lpwstr>_Toc272590099</vt:lpwstr>
      </vt:variant>
      <vt:variant>
        <vt:i4>1835065</vt:i4>
      </vt:variant>
      <vt:variant>
        <vt:i4>5864</vt:i4>
      </vt:variant>
      <vt:variant>
        <vt:i4>0</vt:i4>
      </vt:variant>
      <vt:variant>
        <vt:i4>5</vt:i4>
      </vt:variant>
      <vt:variant>
        <vt:lpwstr/>
      </vt:variant>
      <vt:variant>
        <vt:lpwstr>_Toc272590098</vt:lpwstr>
      </vt:variant>
      <vt:variant>
        <vt:i4>1835065</vt:i4>
      </vt:variant>
      <vt:variant>
        <vt:i4>5858</vt:i4>
      </vt:variant>
      <vt:variant>
        <vt:i4>0</vt:i4>
      </vt:variant>
      <vt:variant>
        <vt:i4>5</vt:i4>
      </vt:variant>
      <vt:variant>
        <vt:lpwstr/>
      </vt:variant>
      <vt:variant>
        <vt:lpwstr>_Toc272590097</vt:lpwstr>
      </vt:variant>
      <vt:variant>
        <vt:i4>1835065</vt:i4>
      </vt:variant>
      <vt:variant>
        <vt:i4>5852</vt:i4>
      </vt:variant>
      <vt:variant>
        <vt:i4>0</vt:i4>
      </vt:variant>
      <vt:variant>
        <vt:i4>5</vt:i4>
      </vt:variant>
      <vt:variant>
        <vt:lpwstr/>
      </vt:variant>
      <vt:variant>
        <vt:lpwstr>_Toc272590096</vt:lpwstr>
      </vt:variant>
      <vt:variant>
        <vt:i4>1835065</vt:i4>
      </vt:variant>
      <vt:variant>
        <vt:i4>5846</vt:i4>
      </vt:variant>
      <vt:variant>
        <vt:i4>0</vt:i4>
      </vt:variant>
      <vt:variant>
        <vt:i4>5</vt:i4>
      </vt:variant>
      <vt:variant>
        <vt:lpwstr/>
      </vt:variant>
      <vt:variant>
        <vt:lpwstr>_Toc272590095</vt:lpwstr>
      </vt:variant>
      <vt:variant>
        <vt:i4>1835065</vt:i4>
      </vt:variant>
      <vt:variant>
        <vt:i4>5840</vt:i4>
      </vt:variant>
      <vt:variant>
        <vt:i4>0</vt:i4>
      </vt:variant>
      <vt:variant>
        <vt:i4>5</vt:i4>
      </vt:variant>
      <vt:variant>
        <vt:lpwstr/>
      </vt:variant>
      <vt:variant>
        <vt:lpwstr>_Toc272590094</vt:lpwstr>
      </vt:variant>
      <vt:variant>
        <vt:i4>1835065</vt:i4>
      </vt:variant>
      <vt:variant>
        <vt:i4>5834</vt:i4>
      </vt:variant>
      <vt:variant>
        <vt:i4>0</vt:i4>
      </vt:variant>
      <vt:variant>
        <vt:i4>5</vt:i4>
      </vt:variant>
      <vt:variant>
        <vt:lpwstr/>
      </vt:variant>
      <vt:variant>
        <vt:lpwstr>_Toc272590093</vt:lpwstr>
      </vt:variant>
      <vt:variant>
        <vt:i4>1835065</vt:i4>
      </vt:variant>
      <vt:variant>
        <vt:i4>5828</vt:i4>
      </vt:variant>
      <vt:variant>
        <vt:i4>0</vt:i4>
      </vt:variant>
      <vt:variant>
        <vt:i4>5</vt:i4>
      </vt:variant>
      <vt:variant>
        <vt:lpwstr/>
      </vt:variant>
      <vt:variant>
        <vt:lpwstr>_Toc272590092</vt:lpwstr>
      </vt:variant>
      <vt:variant>
        <vt:i4>1835065</vt:i4>
      </vt:variant>
      <vt:variant>
        <vt:i4>5822</vt:i4>
      </vt:variant>
      <vt:variant>
        <vt:i4>0</vt:i4>
      </vt:variant>
      <vt:variant>
        <vt:i4>5</vt:i4>
      </vt:variant>
      <vt:variant>
        <vt:lpwstr/>
      </vt:variant>
      <vt:variant>
        <vt:lpwstr>_Toc272590091</vt:lpwstr>
      </vt:variant>
      <vt:variant>
        <vt:i4>1835065</vt:i4>
      </vt:variant>
      <vt:variant>
        <vt:i4>5816</vt:i4>
      </vt:variant>
      <vt:variant>
        <vt:i4>0</vt:i4>
      </vt:variant>
      <vt:variant>
        <vt:i4>5</vt:i4>
      </vt:variant>
      <vt:variant>
        <vt:lpwstr/>
      </vt:variant>
      <vt:variant>
        <vt:lpwstr>_Toc272590090</vt:lpwstr>
      </vt:variant>
      <vt:variant>
        <vt:i4>1900601</vt:i4>
      </vt:variant>
      <vt:variant>
        <vt:i4>5810</vt:i4>
      </vt:variant>
      <vt:variant>
        <vt:i4>0</vt:i4>
      </vt:variant>
      <vt:variant>
        <vt:i4>5</vt:i4>
      </vt:variant>
      <vt:variant>
        <vt:lpwstr/>
      </vt:variant>
      <vt:variant>
        <vt:lpwstr>_Toc272590089</vt:lpwstr>
      </vt:variant>
      <vt:variant>
        <vt:i4>1900601</vt:i4>
      </vt:variant>
      <vt:variant>
        <vt:i4>5804</vt:i4>
      </vt:variant>
      <vt:variant>
        <vt:i4>0</vt:i4>
      </vt:variant>
      <vt:variant>
        <vt:i4>5</vt:i4>
      </vt:variant>
      <vt:variant>
        <vt:lpwstr/>
      </vt:variant>
      <vt:variant>
        <vt:lpwstr>_Toc272590088</vt:lpwstr>
      </vt:variant>
      <vt:variant>
        <vt:i4>1900601</vt:i4>
      </vt:variant>
      <vt:variant>
        <vt:i4>5798</vt:i4>
      </vt:variant>
      <vt:variant>
        <vt:i4>0</vt:i4>
      </vt:variant>
      <vt:variant>
        <vt:i4>5</vt:i4>
      </vt:variant>
      <vt:variant>
        <vt:lpwstr/>
      </vt:variant>
      <vt:variant>
        <vt:lpwstr>_Toc272590087</vt:lpwstr>
      </vt:variant>
      <vt:variant>
        <vt:i4>1900601</vt:i4>
      </vt:variant>
      <vt:variant>
        <vt:i4>5792</vt:i4>
      </vt:variant>
      <vt:variant>
        <vt:i4>0</vt:i4>
      </vt:variant>
      <vt:variant>
        <vt:i4>5</vt:i4>
      </vt:variant>
      <vt:variant>
        <vt:lpwstr/>
      </vt:variant>
      <vt:variant>
        <vt:lpwstr>_Toc272590086</vt:lpwstr>
      </vt:variant>
      <vt:variant>
        <vt:i4>1900601</vt:i4>
      </vt:variant>
      <vt:variant>
        <vt:i4>5786</vt:i4>
      </vt:variant>
      <vt:variant>
        <vt:i4>0</vt:i4>
      </vt:variant>
      <vt:variant>
        <vt:i4>5</vt:i4>
      </vt:variant>
      <vt:variant>
        <vt:lpwstr/>
      </vt:variant>
      <vt:variant>
        <vt:lpwstr>_Toc272590085</vt:lpwstr>
      </vt:variant>
      <vt:variant>
        <vt:i4>1900601</vt:i4>
      </vt:variant>
      <vt:variant>
        <vt:i4>5780</vt:i4>
      </vt:variant>
      <vt:variant>
        <vt:i4>0</vt:i4>
      </vt:variant>
      <vt:variant>
        <vt:i4>5</vt:i4>
      </vt:variant>
      <vt:variant>
        <vt:lpwstr/>
      </vt:variant>
      <vt:variant>
        <vt:lpwstr>_Toc272590084</vt:lpwstr>
      </vt:variant>
      <vt:variant>
        <vt:i4>1900601</vt:i4>
      </vt:variant>
      <vt:variant>
        <vt:i4>5774</vt:i4>
      </vt:variant>
      <vt:variant>
        <vt:i4>0</vt:i4>
      </vt:variant>
      <vt:variant>
        <vt:i4>5</vt:i4>
      </vt:variant>
      <vt:variant>
        <vt:lpwstr/>
      </vt:variant>
      <vt:variant>
        <vt:lpwstr>_Toc272590083</vt:lpwstr>
      </vt:variant>
      <vt:variant>
        <vt:i4>1900601</vt:i4>
      </vt:variant>
      <vt:variant>
        <vt:i4>5768</vt:i4>
      </vt:variant>
      <vt:variant>
        <vt:i4>0</vt:i4>
      </vt:variant>
      <vt:variant>
        <vt:i4>5</vt:i4>
      </vt:variant>
      <vt:variant>
        <vt:lpwstr/>
      </vt:variant>
      <vt:variant>
        <vt:lpwstr>_Toc272590082</vt:lpwstr>
      </vt:variant>
      <vt:variant>
        <vt:i4>1900601</vt:i4>
      </vt:variant>
      <vt:variant>
        <vt:i4>5762</vt:i4>
      </vt:variant>
      <vt:variant>
        <vt:i4>0</vt:i4>
      </vt:variant>
      <vt:variant>
        <vt:i4>5</vt:i4>
      </vt:variant>
      <vt:variant>
        <vt:lpwstr/>
      </vt:variant>
      <vt:variant>
        <vt:lpwstr>_Toc272590081</vt:lpwstr>
      </vt:variant>
      <vt:variant>
        <vt:i4>1900601</vt:i4>
      </vt:variant>
      <vt:variant>
        <vt:i4>5756</vt:i4>
      </vt:variant>
      <vt:variant>
        <vt:i4>0</vt:i4>
      </vt:variant>
      <vt:variant>
        <vt:i4>5</vt:i4>
      </vt:variant>
      <vt:variant>
        <vt:lpwstr/>
      </vt:variant>
      <vt:variant>
        <vt:lpwstr>_Toc272590080</vt:lpwstr>
      </vt:variant>
      <vt:variant>
        <vt:i4>1179705</vt:i4>
      </vt:variant>
      <vt:variant>
        <vt:i4>5750</vt:i4>
      </vt:variant>
      <vt:variant>
        <vt:i4>0</vt:i4>
      </vt:variant>
      <vt:variant>
        <vt:i4>5</vt:i4>
      </vt:variant>
      <vt:variant>
        <vt:lpwstr/>
      </vt:variant>
      <vt:variant>
        <vt:lpwstr>_Toc272590079</vt:lpwstr>
      </vt:variant>
      <vt:variant>
        <vt:i4>1179705</vt:i4>
      </vt:variant>
      <vt:variant>
        <vt:i4>5744</vt:i4>
      </vt:variant>
      <vt:variant>
        <vt:i4>0</vt:i4>
      </vt:variant>
      <vt:variant>
        <vt:i4>5</vt:i4>
      </vt:variant>
      <vt:variant>
        <vt:lpwstr/>
      </vt:variant>
      <vt:variant>
        <vt:lpwstr>_Toc272590078</vt:lpwstr>
      </vt:variant>
      <vt:variant>
        <vt:i4>1179705</vt:i4>
      </vt:variant>
      <vt:variant>
        <vt:i4>5738</vt:i4>
      </vt:variant>
      <vt:variant>
        <vt:i4>0</vt:i4>
      </vt:variant>
      <vt:variant>
        <vt:i4>5</vt:i4>
      </vt:variant>
      <vt:variant>
        <vt:lpwstr/>
      </vt:variant>
      <vt:variant>
        <vt:lpwstr>_Toc272590077</vt:lpwstr>
      </vt:variant>
      <vt:variant>
        <vt:i4>1179705</vt:i4>
      </vt:variant>
      <vt:variant>
        <vt:i4>5732</vt:i4>
      </vt:variant>
      <vt:variant>
        <vt:i4>0</vt:i4>
      </vt:variant>
      <vt:variant>
        <vt:i4>5</vt:i4>
      </vt:variant>
      <vt:variant>
        <vt:lpwstr/>
      </vt:variant>
      <vt:variant>
        <vt:lpwstr>_Toc272590076</vt:lpwstr>
      </vt:variant>
      <vt:variant>
        <vt:i4>1179705</vt:i4>
      </vt:variant>
      <vt:variant>
        <vt:i4>5726</vt:i4>
      </vt:variant>
      <vt:variant>
        <vt:i4>0</vt:i4>
      </vt:variant>
      <vt:variant>
        <vt:i4>5</vt:i4>
      </vt:variant>
      <vt:variant>
        <vt:lpwstr/>
      </vt:variant>
      <vt:variant>
        <vt:lpwstr>_Toc272590075</vt:lpwstr>
      </vt:variant>
      <vt:variant>
        <vt:i4>1179705</vt:i4>
      </vt:variant>
      <vt:variant>
        <vt:i4>5720</vt:i4>
      </vt:variant>
      <vt:variant>
        <vt:i4>0</vt:i4>
      </vt:variant>
      <vt:variant>
        <vt:i4>5</vt:i4>
      </vt:variant>
      <vt:variant>
        <vt:lpwstr/>
      </vt:variant>
      <vt:variant>
        <vt:lpwstr>_Toc272590074</vt:lpwstr>
      </vt:variant>
      <vt:variant>
        <vt:i4>1179705</vt:i4>
      </vt:variant>
      <vt:variant>
        <vt:i4>5714</vt:i4>
      </vt:variant>
      <vt:variant>
        <vt:i4>0</vt:i4>
      </vt:variant>
      <vt:variant>
        <vt:i4>5</vt:i4>
      </vt:variant>
      <vt:variant>
        <vt:lpwstr/>
      </vt:variant>
      <vt:variant>
        <vt:lpwstr>_Toc272590073</vt:lpwstr>
      </vt:variant>
      <vt:variant>
        <vt:i4>1179705</vt:i4>
      </vt:variant>
      <vt:variant>
        <vt:i4>5708</vt:i4>
      </vt:variant>
      <vt:variant>
        <vt:i4>0</vt:i4>
      </vt:variant>
      <vt:variant>
        <vt:i4>5</vt:i4>
      </vt:variant>
      <vt:variant>
        <vt:lpwstr/>
      </vt:variant>
      <vt:variant>
        <vt:lpwstr>_Toc272590072</vt:lpwstr>
      </vt:variant>
      <vt:variant>
        <vt:i4>1179705</vt:i4>
      </vt:variant>
      <vt:variant>
        <vt:i4>5702</vt:i4>
      </vt:variant>
      <vt:variant>
        <vt:i4>0</vt:i4>
      </vt:variant>
      <vt:variant>
        <vt:i4>5</vt:i4>
      </vt:variant>
      <vt:variant>
        <vt:lpwstr/>
      </vt:variant>
      <vt:variant>
        <vt:lpwstr>_Toc272590071</vt:lpwstr>
      </vt:variant>
      <vt:variant>
        <vt:i4>1179705</vt:i4>
      </vt:variant>
      <vt:variant>
        <vt:i4>5696</vt:i4>
      </vt:variant>
      <vt:variant>
        <vt:i4>0</vt:i4>
      </vt:variant>
      <vt:variant>
        <vt:i4>5</vt:i4>
      </vt:variant>
      <vt:variant>
        <vt:lpwstr/>
      </vt:variant>
      <vt:variant>
        <vt:lpwstr>_Toc272590070</vt:lpwstr>
      </vt:variant>
      <vt:variant>
        <vt:i4>1245241</vt:i4>
      </vt:variant>
      <vt:variant>
        <vt:i4>5690</vt:i4>
      </vt:variant>
      <vt:variant>
        <vt:i4>0</vt:i4>
      </vt:variant>
      <vt:variant>
        <vt:i4>5</vt:i4>
      </vt:variant>
      <vt:variant>
        <vt:lpwstr/>
      </vt:variant>
      <vt:variant>
        <vt:lpwstr>_Toc272590069</vt:lpwstr>
      </vt:variant>
      <vt:variant>
        <vt:i4>1245241</vt:i4>
      </vt:variant>
      <vt:variant>
        <vt:i4>5684</vt:i4>
      </vt:variant>
      <vt:variant>
        <vt:i4>0</vt:i4>
      </vt:variant>
      <vt:variant>
        <vt:i4>5</vt:i4>
      </vt:variant>
      <vt:variant>
        <vt:lpwstr/>
      </vt:variant>
      <vt:variant>
        <vt:lpwstr>_Toc272590068</vt:lpwstr>
      </vt:variant>
      <vt:variant>
        <vt:i4>1245241</vt:i4>
      </vt:variant>
      <vt:variant>
        <vt:i4>5678</vt:i4>
      </vt:variant>
      <vt:variant>
        <vt:i4>0</vt:i4>
      </vt:variant>
      <vt:variant>
        <vt:i4>5</vt:i4>
      </vt:variant>
      <vt:variant>
        <vt:lpwstr/>
      </vt:variant>
      <vt:variant>
        <vt:lpwstr>_Toc272590067</vt:lpwstr>
      </vt:variant>
      <vt:variant>
        <vt:i4>1245241</vt:i4>
      </vt:variant>
      <vt:variant>
        <vt:i4>5672</vt:i4>
      </vt:variant>
      <vt:variant>
        <vt:i4>0</vt:i4>
      </vt:variant>
      <vt:variant>
        <vt:i4>5</vt:i4>
      </vt:variant>
      <vt:variant>
        <vt:lpwstr/>
      </vt:variant>
      <vt:variant>
        <vt:lpwstr>_Toc272590066</vt:lpwstr>
      </vt:variant>
      <vt:variant>
        <vt:i4>1245241</vt:i4>
      </vt:variant>
      <vt:variant>
        <vt:i4>5666</vt:i4>
      </vt:variant>
      <vt:variant>
        <vt:i4>0</vt:i4>
      </vt:variant>
      <vt:variant>
        <vt:i4>5</vt:i4>
      </vt:variant>
      <vt:variant>
        <vt:lpwstr/>
      </vt:variant>
      <vt:variant>
        <vt:lpwstr>_Toc272590065</vt:lpwstr>
      </vt:variant>
      <vt:variant>
        <vt:i4>1245241</vt:i4>
      </vt:variant>
      <vt:variant>
        <vt:i4>5660</vt:i4>
      </vt:variant>
      <vt:variant>
        <vt:i4>0</vt:i4>
      </vt:variant>
      <vt:variant>
        <vt:i4>5</vt:i4>
      </vt:variant>
      <vt:variant>
        <vt:lpwstr/>
      </vt:variant>
      <vt:variant>
        <vt:lpwstr>_Toc272590064</vt:lpwstr>
      </vt:variant>
      <vt:variant>
        <vt:i4>1245241</vt:i4>
      </vt:variant>
      <vt:variant>
        <vt:i4>5654</vt:i4>
      </vt:variant>
      <vt:variant>
        <vt:i4>0</vt:i4>
      </vt:variant>
      <vt:variant>
        <vt:i4>5</vt:i4>
      </vt:variant>
      <vt:variant>
        <vt:lpwstr/>
      </vt:variant>
      <vt:variant>
        <vt:lpwstr>_Toc272590063</vt:lpwstr>
      </vt:variant>
      <vt:variant>
        <vt:i4>1245241</vt:i4>
      </vt:variant>
      <vt:variant>
        <vt:i4>5648</vt:i4>
      </vt:variant>
      <vt:variant>
        <vt:i4>0</vt:i4>
      </vt:variant>
      <vt:variant>
        <vt:i4>5</vt:i4>
      </vt:variant>
      <vt:variant>
        <vt:lpwstr/>
      </vt:variant>
      <vt:variant>
        <vt:lpwstr>_Toc272590062</vt:lpwstr>
      </vt:variant>
      <vt:variant>
        <vt:i4>1245241</vt:i4>
      </vt:variant>
      <vt:variant>
        <vt:i4>5642</vt:i4>
      </vt:variant>
      <vt:variant>
        <vt:i4>0</vt:i4>
      </vt:variant>
      <vt:variant>
        <vt:i4>5</vt:i4>
      </vt:variant>
      <vt:variant>
        <vt:lpwstr/>
      </vt:variant>
      <vt:variant>
        <vt:lpwstr>_Toc272590061</vt:lpwstr>
      </vt:variant>
      <vt:variant>
        <vt:i4>1245241</vt:i4>
      </vt:variant>
      <vt:variant>
        <vt:i4>5636</vt:i4>
      </vt:variant>
      <vt:variant>
        <vt:i4>0</vt:i4>
      </vt:variant>
      <vt:variant>
        <vt:i4>5</vt:i4>
      </vt:variant>
      <vt:variant>
        <vt:lpwstr/>
      </vt:variant>
      <vt:variant>
        <vt:lpwstr>_Toc272590060</vt:lpwstr>
      </vt:variant>
      <vt:variant>
        <vt:i4>1048633</vt:i4>
      </vt:variant>
      <vt:variant>
        <vt:i4>5630</vt:i4>
      </vt:variant>
      <vt:variant>
        <vt:i4>0</vt:i4>
      </vt:variant>
      <vt:variant>
        <vt:i4>5</vt:i4>
      </vt:variant>
      <vt:variant>
        <vt:lpwstr/>
      </vt:variant>
      <vt:variant>
        <vt:lpwstr>_Toc272590059</vt:lpwstr>
      </vt:variant>
      <vt:variant>
        <vt:i4>1048633</vt:i4>
      </vt:variant>
      <vt:variant>
        <vt:i4>5624</vt:i4>
      </vt:variant>
      <vt:variant>
        <vt:i4>0</vt:i4>
      </vt:variant>
      <vt:variant>
        <vt:i4>5</vt:i4>
      </vt:variant>
      <vt:variant>
        <vt:lpwstr/>
      </vt:variant>
      <vt:variant>
        <vt:lpwstr>_Toc272590058</vt:lpwstr>
      </vt:variant>
      <vt:variant>
        <vt:i4>1048633</vt:i4>
      </vt:variant>
      <vt:variant>
        <vt:i4>5618</vt:i4>
      </vt:variant>
      <vt:variant>
        <vt:i4>0</vt:i4>
      </vt:variant>
      <vt:variant>
        <vt:i4>5</vt:i4>
      </vt:variant>
      <vt:variant>
        <vt:lpwstr/>
      </vt:variant>
      <vt:variant>
        <vt:lpwstr>_Toc272590057</vt:lpwstr>
      </vt:variant>
      <vt:variant>
        <vt:i4>1048633</vt:i4>
      </vt:variant>
      <vt:variant>
        <vt:i4>5612</vt:i4>
      </vt:variant>
      <vt:variant>
        <vt:i4>0</vt:i4>
      </vt:variant>
      <vt:variant>
        <vt:i4>5</vt:i4>
      </vt:variant>
      <vt:variant>
        <vt:lpwstr/>
      </vt:variant>
      <vt:variant>
        <vt:lpwstr>_Toc272590056</vt:lpwstr>
      </vt:variant>
      <vt:variant>
        <vt:i4>1048633</vt:i4>
      </vt:variant>
      <vt:variant>
        <vt:i4>5606</vt:i4>
      </vt:variant>
      <vt:variant>
        <vt:i4>0</vt:i4>
      </vt:variant>
      <vt:variant>
        <vt:i4>5</vt:i4>
      </vt:variant>
      <vt:variant>
        <vt:lpwstr/>
      </vt:variant>
      <vt:variant>
        <vt:lpwstr>_Toc272590055</vt:lpwstr>
      </vt:variant>
      <vt:variant>
        <vt:i4>1048633</vt:i4>
      </vt:variant>
      <vt:variant>
        <vt:i4>5600</vt:i4>
      </vt:variant>
      <vt:variant>
        <vt:i4>0</vt:i4>
      </vt:variant>
      <vt:variant>
        <vt:i4>5</vt:i4>
      </vt:variant>
      <vt:variant>
        <vt:lpwstr/>
      </vt:variant>
      <vt:variant>
        <vt:lpwstr>_Toc272590054</vt:lpwstr>
      </vt:variant>
      <vt:variant>
        <vt:i4>1048633</vt:i4>
      </vt:variant>
      <vt:variant>
        <vt:i4>5594</vt:i4>
      </vt:variant>
      <vt:variant>
        <vt:i4>0</vt:i4>
      </vt:variant>
      <vt:variant>
        <vt:i4>5</vt:i4>
      </vt:variant>
      <vt:variant>
        <vt:lpwstr/>
      </vt:variant>
      <vt:variant>
        <vt:lpwstr>_Toc272590053</vt:lpwstr>
      </vt:variant>
      <vt:variant>
        <vt:i4>1048633</vt:i4>
      </vt:variant>
      <vt:variant>
        <vt:i4>5588</vt:i4>
      </vt:variant>
      <vt:variant>
        <vt:i4>0</vt:i4>
      </vt:variant>
      <vt:variant>
        <vt:i4>5</vt:i4>
      </vt:variant>
      <vt:variant>
        <vt:lpwstr/>
      </vt:variant>
      <vt:variant>
        <vt:lpwstr>_Toc272590052</vt:lpwstr>
      </vt:variant>
      <vt:variant>
        <vt:i4>1048633</vt:i4>
      </vt:variant>
      <vt:variant>
        <vt:i4>5582</vt:i4>
      </vt:variant>
      <vt:variant>
        <vt:i4>0</vt:i4>
      </vt:variant>
      <vt:variant>
        <vt:i4>5</vt:i4>
      </vt:variant>
      <vt:variant>
        <vt:lpwstr/>
      </vt:variant>
      <vt:variant>
        <vt:lpwstr>_Toc272590051</vt:lpwstr>
      </vt:variant>
      <vt:variant>
        <vt:i4>1048633</vt:i4>
      </vt:variant>
      <vt:variant>
        <vt:i4>5576</vt:i4>
      </vt:variant>
      <vt:variant>
        <vt:i4>0</vt:i4>
      </vt:variant>
      <vt:variant>
        <vt:i4>5</vt:i4>
      </vt:variant>
      <vt:variant>
        <vt:lpwstr/>
      </vt:variant>
      <vt:variant>
        <vt:lpwstr>_Toc272590050</vt:lpwstr>
      </vt:variant>
      <vt:variant>
        <vt:i4>1114169</vt:i4>
      </vt:variant>
      <vt:variant>
        <vt:i4>5570</vt:i4>
      </vt:variant>
      <vt:variant>
        <vt:i4>0</vt:i4>
      </vt:variant>
      <vt:variant>
        <vt:i4>5</vt:i4>
      </vt:variant>
      <vt:variant>
        <vt:lpwstr/>
      </vt:variant>
      <vt:variant>
        <vt:lpwstr>_Toc272590049</vt:lpwstr>
      </vt:variant>
      <vt:variant>
        <vt:i4>1114169</vt:i4>
      </vt:variant>
      <vt:variant>
        <vt:i4>5564</vt:i4>
      </vt:variant>
      <vt:variant>
        <vt:i4>0</vt:i4>
      </vt:variant>
      <vt:variant>
        <vt:i4>5</vt:i4>
      </vt:variant>
      <vt:variant>
        <vt:lpwstr/>
      </vt:variant>
      <vt:variant>
        <vt:lpwstr>_Toc272590048</vt:lpwstr>
      </vt:variant>
      <vt:variant>
        <vt:i4>1114169</vt:i4>
      </vt:variant>
      <vt:variant>
        <vt:i4>5558</vt:i4>
      </vt:variant>
      <vt:variant>
        <vt:i4>0</vt:i4>
      </vt:variant>
      <vt:variant>
        <vt:i4>5</vt:i4>
      </vt:variant>
      <vt:variant>
        <vt:lpwstr/>
      </vt:variant>
      <vt:variant>
        <vt:lpwstr>_Toc272590047</vt:lpwstr>
      </vt:variant>
      <vt:variant>
        <vt:i4>1114169</vt:i4>
      </vt:variant>
      <vt:variant>
        <vt:i4>5552</vt:i4>
      </vt:variant>
      <vt:variant>
        <vt:i4>0</vt:i4>
      </vt:variant>
      <vt:variant>
        <vt:i4>5</vt:i4>
      </vt:variant>
      <vt:variant>
        <vt:lpwstr/>
      </vt:variant>
      <vt:variant>
        <vt:lpwstr>_Toc272590046</vt:lpwstr>
      </vt:variant>
      <vt:variant>
        <vt:i4>1114169</vt:i4>
      </vt:variant>
      <vt:variant>
        <vt:i4>5546</vt:i4>
      </vt:variant>
      <vt:variant>
        <vt:i4>0</vt:i4>
      </vt:variant>
      <vt:variant>
        <vt:i4>5</vt:i4>
      </vt:variant>
      <vt:variant>
        <vt:lpwstr/>
      </vt:variant>
      <vt:variant>
        <vt:lpwstr>_Toc272590045</vt:lpwstr>
      </vt:variant>
      <vt:variant>
        <vt:i4>1114169</vt:i4>
      </vt:variant>
      <vt:variant>
        <vt:i4>5540</vt:i4>
      </vt:variant>
      <vt:variant>
        <vt:i4>0</vt:i4>
      </vt:variant>
      <vt:variant>
        <vt:i4>5</vt:i4>
      </vt:variant>
      <vt:variant>
        <vt:lpwstr/>
      </vt:variant>
      <vt:variant>
        <vt:lpwstr>_Toc272590044</vt:lpwstr>
      </vt:variant>
      <vt:variant>
        <vt:i4>1114169</vt:i4>
      </vt:variant>
      <vt:variant>
        <vt:i4>5534</vt:i4>
      </vt:variant>
      <vt:variant>
        <vt:i4>0</vt:i4>
      </vt:variant>
      <vt:variant>
        <vt:i4>5</vt:i4>
      </vt:variant>
      <vt:variant>
        <vt:lpwstr/>
      </vt:variant>
      <vt:variant>
        <vt:lpwstr>_Toc272590043</vt:lpwstr>
      </vt:variant>
      <vt:variant>
        <vt:i4>1114169</vt:i4>
      </vt:variant>
      <vt:variant>
        <vt:i4>5528</vt:i4>
      </vt:variant>
      <vt:variant>
        <vt:i4>0</vt:i4>
      </vt:variant>
      <vt:variant>
        <vt:i4>5</vt:i4>
      </vt:variant>
      <vt:variant>
        <vt:lpwstr/>
      </vt:variant>
      <vt:variant>
        <vt:lpwstr>_Toc272590042</vt:lpwstr>
      </vt:variant>
      <vt:variant>
        <vt:i4>1114169</vt:i4>
      </vt:variant>
      <vt:variant>
        <vt:i4>5522</vt:i4>
      </vt:variant>
      <vt:variant>
        <vt:i4>0</vt:i4>
      </vt:variant>
      <vt:variant>
        <vt:i4>5</vt:i4>
      </vt:variant>
      <vt:variant>
        <vt:lpwstr/>
      </vt:variant>
      <vt:variant>
        <vt:lpwstr>_Toc272590041</vt:lpwstr>
      </vt:variant>
      <vt:variant>
        <vt:i4>1114169</vt:i4>
      </vt:variant>
      <vt:variant>
        <vt:i4>5516</vt:i4>
      </vt:variant>
      <vt:variant>
        <vt:i4>0</vt:i4>
      </vt:variant>
      <vt:variant>
        <vt:i4>5</vt:i4>
      </vt:variant>
      <vt:variant>
        <vt:lpwstr/>
      </vt:variant>
      <vt:variant>
        <vt:lpwstr>_Toc272590040</vt:lpwstr>
      </vt:variant>
      <vt:variant>
        <vt:i4>1441849</vt:i4>
      </vt:variant>
      <vt:variant>
        <vt:i4>5510</vt:i4>
      </vt:variant>
      <vt:variant>
        <vt:i4>0</vt:i4>
      </vt:variant>
      <vt:variant>
        <vt:i4>5</vt:i4>
      </vt:variant>
      <vt:variant>
        <vt:lpwstr/>
      </vt:variant>
      <vt:variant>
        <vt:lpwstr>_Toc272590039</vt:lpwstr>
      </vt:variant>
      <vt:variant>
        <vt:i4>1441849</vt:i4>
      </vt:variant>
      <vt:variant>
        <vt:i4>5504</vt:i4>
      </vt:variant>
      <vt:variant>
        <vt:i4>0</vt:i4>
      </vt:variant>
      <vt:variant>
        <vt:i4>5</vt:i4>
      </vt:variant>
      <vt:variant>
        <vt:lpwstr/>
      </vt:variant>
      <vt:variant>
        <vt:lpwstr>_Toc272590038</vt:lpwstr>
      </vt:variant>
      <vt:variant>
        <vt:i4>1441849</vt:i4>
      </vt:variant>
      <vt:variant>
        <vt:i4>5498</vt:i4>
      </vt:variant>
      <vt:variant>
        <vt:i4>0</vt:i4>
      </vt:variant>
      <vt:variant>
        <vt:i4>5</vt:i4>
      </vt:variant>
      <vt:variant>
        <vt:lpwstr/>
      </vt:variant>
      <vt:variant>
        <vt:lpwstr>_Toc272590037</vt:lpwstr>
      </vt:variant>
      <vt:variant>
        <vt:i4>1441849</vt:i4>
      </vt:variant>
      <vt:variant>
        <vt:i4>5492</vt:i4>
      </vt:variant>
      <vt:variant>
        <vt:i4>0</vt:i4>
      </vt:variant>
      <vt:variant>
        <vt:i4>5</vt:i4>
      </vt:variant>
      <vt:variant>
        <vt:lpwstr/>
      </vt:variant>
      <vt:variant>
        <vt:lpwstr>_Toc272590036</vt:lpwstr>
      </vt:variant>
      <vt:variant>
        <vt:i4>1441849</vt:i4>
      </vt:variant>
      <vt:variant>
        <vt:i4>5486</vt:i4>
      </vt:variant>
      <vt:variant>
        <vt:i4>0</vt:i4>
      </vt:variant>
      <vt:variant>
        <vt:i4>5</vt:i4>
      </vt:variant>
      <vt:variant>
        <vt:lpwstr/>
      </vt:variant>
      <vt:variant>
        <vt:lpwstr>_Toc272590035</vt:lpwstr>
      </vt:variant>
      <vt:variant>
        <vt:i4>1441849</vt:i4>
      </vt:variant>
      <vt:variant>
        <vt:i4>5480</vt:i4>
      </vt:variant>
      <vt:variant>
        <vt:i4>0</vt:i4>
      </vt:variant>
      <vt:variant>
        <vt:i4>5</vt:i4>
      </vt:variant>
      <vt:variant>
        <vt:lpwstr/>
      </vt:variant>
      <vt:variant>
        <vt:lpwstr>_Toc272590034</vt:lpwstr>
      </vt:variant>
      <vt:variant>
        <vt:i4>1441849</vt:i4>
      </vt:variant>
      <vt:variant>
        <vt:i4>5474</vt:i4>
      </vt:variant>
      <vt:variant>
        <vt:i4>0</vt:i4>
      </vt:variant>
      <vt:variant>
        <vt:i4>5</vt:i4>
      </vt:variant>
      <vt:variant>
        <vt:lpwstr/>
      </vt:variant>
      <vt:variant>
        <vt:lpwstr>_Toc272590033</vt:lpwstr>
      </vt:variant>
      <vt:variant>
        <vt:i4>1441849</vt:i4>
      </vt:variant>
      <vt:variant>
        <vt:i4>5468</vt:i4>
      </vt:variant>
      <vt:variant>
        <vt:i4>0</vt:i4>
      </vt:variant>
      <vt:variant>
        <vt:i4>5</vt:i4>
      </vt:variant>
      <vt:variant>
        <vt:lpwstr/>
      </vt:variant>
      <vt:variant>
        <vt:lpwstr>_Toc272590032</vt:lpwstr>
      </vt:variant>
      <vt:variant>
        <vt:i4>1441849</vt:i4>
      </vt:variant>
      <vt:variant>
        <vt:i4>5462</vt:i4>
      </vt:variant>
      <vt:variant>
        <vt:i4>0</vt:i4>
      </vt:variant>
      <vt:variant>
        <vt:i4>5</vt:i4>
      </vt:variant>
      <vt:variant>
        <vt:lpwstr/>
      </vt:variant>
      <vt:variant>
        <vt:lpwstr>_Toc272590031</vt:lpwstr>
      </vt:variant>
      <vt:variant>
        <vt:i4>1441849</vt:i4>
      </vt:variant>
      <vt:variant>
        <vt:i4>5456</vt:i4>
      </vt:variant>
      <vt:variant>
        <vt:i4>0</vt:i4>
      </vt:variant>
      <vt:variant>
        <vt:i4>5</vt:i4>
      </vt:variant>
      <vt:variant>
        <vt:lpwstr/>
      </vt:variant>
      <vt:variant>
        <vt:lpwstr>_Toc272590030</vt:lpwstr>
      </vt:variant>
      <vt:variant>
        <vt:i4>1507385</vt:i4>
      </vt:variant>
      <vt:variant>
        <vt:i4>5450</vt:i4>
      </vt:variant>
      <vt:variant>
        <vt:i4>0</vt:i4>
      </vt:variant>
      <vt:variant>
        <vt:i4>5</vt:i4>
      </vt:variant>
      <vt:variant>
        <vt:lpwstr/>
      </vt:variant>
      <vt:variant>
        <vt:lpwstr>_Toc272590029</vt:lpwstr>
      </vt:variant>
      <vt:variant>
        <vt:i4>1507385</vt:i4>
      </vt:variant>
      <vt:variant>
        <vt:i4>5444</vt:i4>
      </vt:variant>
      <vt:variant>
        <vt:i4>0</vt:i4>
      </vt:variant>
      <vt:variant>
        <vt:i4>5</vt:i4>
      </vt:variant>
      <vt:variant>
        <vt:lpwstr/>
      </vt:variant>
      <vt:variant>
        <vt:lpwstr>_Toc272590028</vt:lpwstr>
      </vt:variant>
      <vt:variant>
        <vt:i4>1507385</vt:i4>
      </vt:variant>
      <vt:variant>
        <vt:i4>5438</vt:i4>
      </vt:variant>
      <vt:variant>
        <vt:i4>0</vt:i4>
      </vt:variant>
      <vt:variant>
        <vt:i4>5</vt:i4>
      </vt:variant>
      <vt:variant>
        <vt:lpwstr/>
      </vt:variant>
      <vt:variant>
        <vt:lpwstr>_Toc272590027</vt:lpwstr>
      </vt:variant>
      <vt:variant>
        <vt:i4>1507385</vt:i4>
      </vt:variant>
      <vt:variant>
        <vt:i4>5432</vt:i4>
      </vt:variant>
      <vt:variant>
        <vt:i4>0</vt:i4>
      </vt:variant>
      <vt:variant>
        <vt:i4>5</vt:i4>
      </vt:variant>
      <vt:variant>
        <vt:lpwstr/>
      </vt:variant>
      <vt:variant>
        <vt:lpwstr>_Toc272590026</vt:lpwstr>
      </vt:variant>
      <vt:variant>
        <vt:i4>1507385</vt:i4>
      </vt:variant>
      <vt:variant>
        <vt:i4>5426</vt:i4>
      </vt:variant>
      <vt:variant>
        <vt:i4>0</vt:i4>
      </vt:variant>
      <vt:variant>
        <vt:i4>5</vt:i4>
      </vt:variant>
      <vt:variant>
        <vt:lpwstr/>
      </vt:variant>
      <vt:variant>
        <vt:lpwstr>_Toc272590025</vt:lpwstr>
      </vt:variant>
      <vt:variant>
        <vt:i4>1507385</vt:i4>
      </vt:variant>
      <vt:variant>
        <vt:i4>5420</vt:i4>
      </vt:variant>
      <vt:variant>
        <vt:i4>0</vt:i4>
      </vt:variant>
      <vt:variant>
        <vt:i4>5</vt:i4>
      </vt:variant>
      <vt:variant>
        <vt:lpwstr/>
      </vt:variant>
      <vt:variant>
        <vt:lpwstr>_Toc272590024</vt:lpwstr>
      </vt:variant>
      <vt:variant>
        <vt:i4>1507385</vt:i4>
      </vt:variant>
      <vt:variant>
        <vt:i4>5414</vt:i4>
      </vt:variant>
      <vt:variant>
        <vt:i4>0</vt:i4>
      </vt:variant>
      <vt:variant>
        <vt:i4>5</vt:i4>
      </vt:variant>
      <vt:variant>
        <vt:lpwstr/>
      </vt:variant>
      <vt:variant>
        <vt:lpwstr>_Toc272590023</vt:lpwstr>
      </vt:variant>
      <vt:variant>
        <vt:i4>1507385</vt:i4>
      </vt:variant>
      <vt:variant>
        <vt:i4>5408</vt:i4>
      </vt:variant>
      <vt:variant>
        <vt:i4>0</vt:i4>
      </vt:variant>
      <vt:variant>
        <vt:i4>5</vt:i4>
      </vt:variant>
      <vt:variant>
        <vt:lpwstr/>
      </vt:variant>
      <vt:variant>
        <vt:lpwstr>_Toc272590022</vt:lpwstr>
      </vt:variant>
      <vt:variant>
        <vt:i4>1507385</vt:i4>
      </vt:variant>
      <vt:variant>
        <vt:i4>5402</vt:i4>
      </vt:variant>
      <vt:variant>
        <vt:i4>0</vt:i4>
      </vt:variant>
      <vt:variant>
        <vt:i4>5</vt:i4>
      </vt:variant>
      <vt:variant>
        <vt:lpwstr/>
      </vt:variant>
      <vt:variant>
        <vt:lpwstr>_Toc272590021</vt:lpwstr>
      </vt:variant>
      <vt:variant>
        <vt:i4>1507385</vt:i4>
      </vt:variant>
      <vt:variant>
        <vt:i4>5396</vt:i4>
      </vt:variant>
      <vt:variant>
        <vt:i4>0</vt:i4>
      </vt:variant>
      <vt:variant>
        <vt:i4>5</vt:i4>
      </vt:variant>
      <vt:variant>
        <vt:lpwstr/>
      </vt:variant>
      <vt:variant>
        <vt:lpwstr>_Toc272590020</vt:lpwstr>
      </vt:variant>
      <vt:variant>
        <vt:i4>1310777</vt:i4>
      </vt:variant>
      <vt:variant>
        <vt:i4>5390</vt:i4>
      </vt:variant>
      <vt:variant>
        <vt:i4>0</vt:i4>
      </vt:variant>
      <vt:variant>
        <vt:i4>5</vt:i4>
      </vt:variant>
      <vt:variant>
        <vt:lpwstr/>
      </vt:variant>
      <vt:variant>
        <vt:lpwstr>_Toc272590019</vt:lpwstr>
      </vt:variant>
      <vt:variant>
        <vt:i4>1310777</vt:i4>
      </vt:variant>
      <vt:variant>
        <vt:i4>5384</vt:i4>
      </vt:variant>
      <vt:variant>
        <vt:i4>0</vt:i4>
      </vt:variant>
      <vt:variant>
        <vt:i4>5</vt:i4>
      </vt:variant>
      <vt:variant>
        <vt:lpwstr/>
      </vt:variant>
      <vt:variant>
        <vt:lpwstr>_Toc272590018</vt:lpwstr>
      </vt:variant>
      <vt:variant>
        <vt:i4>1310777</vt:i4>
      </vt:variant>
      <vt:variant>
        <vt:i4>5378</vt:i4>
      </vt:variant>
      <vt:variant>
        <vt:i4>0</vt:i4>
      </vt:variant>
      <vt:variant>
        <vt:i4>5</vt:i4>
      </vt:variant>
      <vt:variant>
        <vt:lpwstr/>
      </vt:variant>
      <vt:variant>
        <vt:lpwstr>_Toc272590017</vt:lpwstr>
      </vt:variant>
      <vt:variant>
        <vt:i4>1310777</vt:i4>
      </vt:variant>
      <vt:variant>
        <vt:i4>5372</vt:i4>
      </vt:variant>
      <vt:variant>
        <vt:i4>0</vt:i4>
      </vt:variant>
      <vt:variant>
        <vt:i4>5</vt:i4>
      </vt:variant>
      <vt:variant>
        <vt:lpwstr/>
      </vt:variant>
      <vt:variant>
        <vt:lpwstr>_Toc272590016</vt:lpwstr>
      </vt:variant>
      <vt:variant>
        <vt:i4>1310777</vt:i4>
      </vt:variant>
      <vt:variant>
        <vt:i4>5366</vt:i4>
      </vt:variant>
      <vt:variant>
        <vt:i4>0</vt:i4>
      </vt:variant>
      <vt:variant>
        <vt:i4>5</vt:i4>
      </vt:variant>
      <vt:variant>
        <vt:lpwstr/>
      </vt:variant>
      <vt:variant>
        <vt:lpwstr>_Toc272590015</vt:lpwstr>
      </vt:variant>
      <vt:variant>
        <vt:i4>1310777</vt:i4>
      </vt:variant>
      <vt:variant>
        <vt:i4>5360</vt:i4>
      </vt:variant>
      <vt:variant>
        <vt:i4>0</vt:i4>
      </vt:variant>
      <vt:variant>
        <vt:i4>5</vt:i4>
      </vt:variant>
      <vt:variant>
        <vt:lpwstr/>
      </vt:variant>
      <vt:variant>
        <vt:lpwstr>_Toc272590014</vt:lpwstr>
      </vt:variant>
      <vt:variant>
        <vt:i4>1310777</vt:i4>
      </vt:variant>
      <vt:variant>
        <vt:i4>5354</vt:i4>
      </vt:variant>
      <vt:variant>
        <vt:i4>0</vt:i4>
      </vt:variant>
      <vt:variant>
        <vt:i4>5</vt:i4>
      </vt:variant>
      <vt:variant>
        <vt:lpwstr/>
      </vt:variant>
      <vt:variant>
        <vt:lpwstr>_Toc272590013</vt:lpwstr>
      </vt:variant>
      <vt:variant>
        <vt:i4>1310777</vt:i4>
      </vt:variant>
      <vt:variant>
        <vt:i4>5348</vt:i4>
      </vt:variant>
      <vt:variant>
        <vt:i4>0</vt:i4>
      </vt:variant>
      <vt:variant>
        <vt:i4>5</vt:i4>
      </vt:variant>
      <vt:variant>
        <vt:lpwstr/>
      </vt:variant>
      <vt:variant>
        <vt:lpwstr>_Toc272590012</vt:lpwstr>
      </vt:variant>
      <vt:variant>
        <vt:i4>1310777</vt:i4>
      </vt:variant>
      <vt:variant>
        <vt:i4>5342</vt:i4>
      </vt:variant>
      <vt:variant>
        <vt:i4>0</vt:i4>
      </vt:variant>
      <vt:variant>
        <vt:i4>5</vt:i4>
      </vt:variant>
      <vt:variant>
        <vt:lpwstr/>
      </vt:variant>
      <vt:variant>
        <vt:lpwstr>_Toc272590011</vt:lpwstr>
      </vt:variant>
      <vt:variant>
        <vt:i4>1310777</vt:i4>
      </vt:variant>
      <vt:variant>
        <vt:i4>5336</vt:i4>
      </vt:variant>
      <vt:variant>
        <vt:i4>0</vt:i4>
      </vt:variant>
      <vt:variant>
        <vt:i4>5</vt:i4>
      </vt:variant>
      <vt:variant>
        <vt:lpwstr/>
      </vt:variant>
      <vt:variant>
        <vt:lpwstr>_Toc272590010</vt:lpwstr>
      </vt:variant>
      <vt:variant>
        <vt:i4>1376313</vt:i4>
      </vt:variant>
      <vt:variant>
        <vt:i4>5330</vt:i4>
      </vt:variant>
      <vt:variant>
        <vt:i4>0</vt:i4>
      </vt:variant>
      <vt:variant>
        <vt:i4>5</vt:i4>
      </vt:variant>
      <vt:variant>
        <vt:lpwstr/>
      </vt:variant>
      <vt:variant>
        <vt:lpwstr>_Toc272590009</vt:lpwstr>
      </vt:variant>
      <vt:variant>
        <vt:i4>1376313</vt:i4>
      </vt:variant>
      <vt:variant>
        <vt:i4>5324</vt:i4>
      </vt:variant>
      <vt:variant>
        <vt:i4>0</vt:i4>
      </vt:variant>
      <vt:variant>
        <vt:i4>5</vt:i4>
      </vt:variant>
      <vt:variant>
        <vt:lpwstr/>
      </vt:variant>
      <vt:variant>
        <vt:lpwstr>_Toc272590008</vt:lpwstr>
      </vt:variant>
      <vt:variant>
        <vt:i4>1376313</vt:i4>
      </vt:variant>
      <vt:variant>
        <vt:i4>5318</vt:i4>
      </vt:variant>
      <vt:variant>
        <vt:i4>0</vt:i4>
      </vt:variant>
      <vt:variant>
        <vt:i4>5</vt:i4>
      </vt:variant>
      <vt:variant>
        <vt:lpwstr/>
      </vt:variant>
      <vt:variant>
        <vt:lpwstr>_Toc272590007</vt:lpwstr>
      </vt:variant>
      <vt:variant>
        <vt:i4>1376313</vt:i4>
      </vt:variant>
      <vt:variant>
        <vt:i4>5312</vt:i4>
      </vt:variant>
      <vt:variant>
        <vt:i4>0</vt:i4>
      </vt:variant>
      <vt:variant>
        <vt:i4>5</vt:i4>
      </vt:variant>
      <vt:variant>
        <vt:lpwstr/>
      </vt:variant>
      <vt:variant>
        <vt:lpwstr>_Toc272590006</vt:lpwstr>
      </vt:variant>
      <vt:variant>
        <vt:i4>1376313</vt:i4>
      </vt:variant>
      <vt:variant>
        <vt:i4>5306</vt:i4>
      </vt:variant>
      <vt:variant>
        <vt:i4>0</vt:i4>
      </vt:variant>
      <vt:variant>
        <vt:i4>5</vt:i4>
      </vt:variant>
      <vt:variant>
        <vt:lpwstr/>
      </vt:variant>
      <vt:variant>
        <vt:lpwstr>_Toc272590005</vt:lpwstr>
      </vt:variant>
      <vt:variant>
        <vt:i4>1376313</vt:i4>
      </vt:variant>
      <vt:variant>
        <vt:i4>5300</vt:i4>
      </vt:variant>
      <vt:variant>
        <vt:i4>0</vt:i4>
      </vt:variant>
      <vt:variant>
        <vt:i4>5</vt:i4>
      </vt:variant>
      <vt:variant>
        <vt:lpwstr/>
      </vt:variant>
      <vt:variant>
        <vt:lpwstr>_Toc272590004</vt:lpwstr>
      </vt:variant>
      <vt:variant>
        <vt:i4>1376313</vt:i4>
      </vt:variant>
      <vt:variant>
        <vt:i4>5294</vt:i4>
      </vt:variant>
      <vt:variant>
        <vt:i4>0</vt:i4>
      </vt:variant>
      <vt:variant>
        <vt:i4>5</vt:i4>
      </vt:variant>
      <vt:variant>
        <vt:lpwstr/>
      </vt:variant>
      <vt:variant>
        <vt:lpwstr>_Toc272590003</vt:lpwstr>
      </vt:variant>
      <vt:variant>
        <vt:i4>1376313</vt:i4>
      </vt:variant>
      <vt:variant>
        <vt:i4>5288</vt:i4>
      </vt:variant>
      <vt:variant>
        <vt:i4>0</vt:i4>
      </vt:variant>
      <vt:variant>
        <vt:i4>5</vt:i4>
      </vt:variant>
      <vt:variant>
        <vt:lpwstr/>
      </vt:variant>
      <vt:variant>
        <vt:lpwstr>_Toc272590002</vt:lpwstr>
      </vt:variant>
      <vt:variant>
        <vt:i4>1376313</vt:i4>
      </vt:variant>
      <vt:variant>
        <vt:i4>5282</vt:i4>
      </vt:variant>
      <vt:variant>
        <vt:i4>0</vt:i4>
      </vt:variant>
      <vt:variant>
        <vt:i4>5</vt:i4>
      </vt:variant>
      <vt:variant>
        <vt:lpwstr/>
      </vt:variant>
      <vt:variant>
        <vt:lpwstr>_Toc272590001</vt:lpwstr>
      </vt:variant>
      <vt:variant>
        <vt:i4>1376313</vt:i4>
      </vt:variant>
      <vt:variant>
        <vt:i4>5276</vt:i4>
      </vt:variant>
      <vt:variant>
        <vt:i4>0</vt:i4>
      </vt:variant>
      <vt:variant>
        <vt:i4>5</vt:i4>
      </vt:variant>
      <vt:variant>
        <vt:lpwstr/>
      </vt:variant>
      <vt:variant>
        <vt:lpwstr>_Toc272590000</vt:lpwstr>
      </vt:variant>
      <vt:variant>
        <vt:i4>1376305</vt:i4>
      </vt:variant>
      <vt:variant>
        <vt:i4>5270</vt:i4>
      </vt:variant>
      <vt:variant>
        <vt:i4>0</vt:i4>
      </vt:variant>
      <vt:variant>
        <vt:i4>5</vt:i4>
      </vt:variant>
      <vt:variant>
        <vt:lpwstr/>
      </vt:variant>
      <vt:variant>
        <vt:lpwstr>_Toc272589999</vt:lpwstr>
      </vt:variant>
      <vt:variant>
        <vt:i4>1376305</vt:i4>
      </vt:variant>
      <vt:variant>
        <vt:i4>5264</vt:i4>
      </vt:variant>
      <vt:variant>
        <vt:i4>0</vt:i4>
      </vt:variant>
      <vt:variant>
        <vt:i4>5</vt:i4>
      </vt:variant>
      <vt:variant>
        <vt:lpwstr/>
      </vt:variant>
      <vt:variant>
        <vt:lpwstr>_Toc272589998</vt:lpwstr>
      </vt:variant>
      <vt:variant>
        <vt:i4>1376305</vt:i4>
      </vt:variant>
      <vt:variant>
        <vt:i4>5258</vt:i4>
      </vt:variant>
      <vt:variant>
        <vt:i4>0</vt:i4>
      </vt:variant>
      <vt:variant>
        <vt:i4>5</vt:i4>
      </vt:variant>
      <vt:variant>
        <vt:lpwstr/>
      </vt:variant>
      <vt:variant>
        <vt:lpwstr>_Toc272589997</vt:lpwstr>
      </vt:variant>
      <vt:variant>
        <vt:i4>1376305</vt:i4>
      </vt:variant>
      <vt:variant>
        <vt:i4>5252</vt:i4>
      </vt:variant>
      <vt:variant>
        <vt:i4>0</vt:i4>
      </vt:variant>
      <vt:variant>
        <vt:i4>5</vt:i4>
      </vt:variant>
      <vt:variant>
        <vt:lpwstr/>
      </vt:variant>
      <vt:variant>
        <vt:lpwstr>_Toc272589996</vt:lpwstr>
      </vt:variant>
      <vt:variant>
        <vt:i4>1376305</vt:i4>
      </vt:variant>
      <vt:variant>
        <vt:i4>5246</vt:i4>
      </vt:variant>
      <vt:variant>
        <vt:i4>0</vt:i4>
      </vt:variant>
      <vt:variant>
        <vt:i4>5</vt:i4>
      </vt:variant>
      <vt:variant>
        <vt:lpwstr/>
      </vt:variant>
      <vt:variant>
        <vt:lpwstr>_Toc272589995</vt:lpwstr>
      </vt:variant>
      <vt:variant>
        <vt:i4>1376305</vt:i4>
      </vt:variant>
      <vt:variant>
        <vt:i4>5240</vt:i4>
      </vt:variant>
      <vt:variant>
        <vt:i4>0</vt:i4>
      </vt:variant>
      <vt:variant>
        <vt:i4>5</vt:i4>
      </vt:variant>
      <vt:variant>
        <vt:lpwstr/>
      </vt:variant>
      <vt:variant>
        <vt:lpwstr>_Toc272589994</vt:lpwstr>
      </vt:variant>
      <vt:variant>
        <vt:i4>1376305</vt:i4>
      </vt:variant>
      <vt:variant>
        <vt:i4>5234</vt:i4>
      </vt:variant>
      <vt:variant>
        <vt:i4>0</vt:i4>
      </vt:variant>
      <vt:variant>
        <vt:i4>5</vt:i4>
      </vt:variant>
      <vt:variant>
        <vt:lpwstr/>
      </vt:variant>
      <vt:variant>
        <vt:lpwstr>_Toc272589993</vt:lpwstr>
      </vt:variant>
      <vt:variant>
        <vt:i4>1376305</vt:i4>
      </vt:variant>
      <vt:variant>
        <vt:i4>5228</vt:i4>
      </vt:variant>
      <vt:variant>
        <vt:i4>0</vt:i4>
      </vt:variant>
      <vt:variant>
        <vt:i4>5</vt:i4>
      </vt:variant>
      <vt:variant>
        <vt:lpwstr/>
      </vt:variant>
      <vt:variant>
        <vt:lpwstr>_Toc272589992</vt:lpwstr>
      </vt:variant>
      <vt:variant>
        <vt:i4>1376305</vt:i4>
      </vt:variant>
      <vt:variant>
        <vt:i4>5222</vt:i4>
      </vt:variant>
      <vt:variant>
        <vt:i4>0</vt:i4>
      </vt:variant>
      <vt:variant>
        <vt:i4>5</vt:i4>
      </vt:variant>
      <vt:variant>
        <vt:lpwstr/>
      </vt:variant>
      <vt:variant>
        <vt:lpwstr>_Toc272589991</vt:lpwstr>
      </vt:variant>
      <vt:variant>
        <vt:i4>1376305</vt:i4>
      </vt:variant>
      <vt:variant>
        <vt:i4>5216</vt:i4>
      </vt:variant>
      <vt:variant>
        <vt:i4>0</vt:i4>
      </vt:variant>
      <vt:variant>
        <vt:i4>5</vt:i4>
      </vt:variant>
      <vt:variant>
        <vt:lpwstr/>
      </vt:variant>
      <vt:variant>
        <vt:lpwstr>_Toc272589990</vt:lpwstr>
      </vt:variant>
      <vt:variant>
        <vt:i4>1310769</vt:i4>
      </vt:variant>
      <vt:variant>
        <vt:i4>5210</vt:i4>
      </vt:variant>
      <vt:variant>
        <vt:i4>0</vt:i4>
      </vt:variant>
      <vt:variant>
        <vt:i4>5</vt:i4>
      </vt:variant>
      <vt:variant>
        <vt:lpwstr/>
      </vt:variant>
      <vt:variant>
        <vt:lpwstr>_Toc272589989</vt:lpwstr>
      </vt:variant>
      <vt:variant>
        <vt:i4>1310769</vt:i4>
      </vt:variant>
      <vt:variant>
        <vt:i4>5204</vt:i4>
      </vt:variant>
      <vt:variant>
        <vt:i4>0</vt:i4>
      </vt:variant>
      <vt:variant>
        <vt:i4>5</vt:i4>
      </vt:variant>
      <vt:variant>
        <vt:lpwstr/>
      </vt:variant>
      <vt:variant>
        <vt:lpwstr>_Toc272589988</vt:lpwstr>
      </vt:variant>
      <vt:variant>
        <vt:i4>1310769</vt:i4>
      </vt:variant>
      <vt:variant>
        <vt:i4>5198</vt:i4>
      </vt:variant>
      <vt:variant>
        <vt:i4>0</vt:i4>
      </vt:variant>
      <vt:variant>
        <vt:i4>5</vt:i4>
      </vt:variant>
      <vt:variant>
        <vt:lpwstr/>
      </vt:variant>
      <vt:variant>
        <vt:lpwstr>_Toc272589987</vt:lpwstr>
      </vt:variant>
      <vt:variant>
        <vt:i4>1310769</vt:i4>
      </vt:variant>
      <vt:variant>
        <vt:i4>5192</vt:i4>
      </vt:variant>
      <vt:variant>
        <vt:i4>0</vt:i4>
      </vt:variant>
      <vt:variant>
        <vt:i4>5</vt:i4>
      </vt:variant>
      <vt:variant>
        <vt:lpwstr/>
      </vt:variant>
      <vt:variant>
        <vt:lpwstr>_Toc272589986</vt:lpwstr>
      </vt:variant>
      <vt:variant>
        <vt:i4>1310769</vt:i4>
      </vt:variant>
      <vt:variant>
        <vt:i4>5186</vt:i4>
      </vt:variant>
      <vt:variant>
        <vt:i4>0</vt:i4>
      </vt:variant>
      <vt:variant>
        <vt:i4>5</vt:i4>
      </vt:variant>
      <vt:variant>
        <vt:lpwstr/>
      </vt:variant>
      <vt:variant>
        <vt:lpwstr>_Toc272589985</vt:lpwstr>
      </vt:variant>
      <vt:variant>
        <vt:i4>1310769</vt:i4>
      </vt:variant>
      <vt:variant>
        <vt:i4>5180</vt:i4>
      </vt:variant>
      <vt:variant>
        <vt:i4>0</vt:i4>
      </vt:variant>
      <vt:variant>
        <vt:i4>5</vt:i4>
      </vt:variant>
      <vt:variant>
        <vt:lpwstr/>
      </vt:variant>
      <vt:variant>
        <vt:lpwstr>_Toc272589984</vt:lpwstr>
      </vt:variant>
      <vt:variant>
        <vt:i4>1310769</vt:i4>
      </vt:variant>
      <vt:variant>
        <vt:i4>5174</vt:i4>
      </vt:variant>
      <vt:variant>
        <vt:i4>0</vt:i4>
      </vt:variant>
      <vt:variant>
        <vt:i4>5</vt:i4>
      </vt:variant>
      <vt:variant>
        <vt:lpwstr/>
      </vt:variant>
      <vt:variant>
        <vt:lpwstr>_Toc272589983</vt:lpwstr>
      </vt:variant>
      <vt:variant>
        <vt:i4>1310769</vt:i4>
      </vt:variant>
      <vt:variant>
        <vt:i4>5168</vt:i4>
      </vt:variant>
      <vt:variant>
        <vt:i4>0</vt:i4>
      </vt:variant>
      <vt:variant>
        <vt:i4>5</vt:i4>
      </vt:variant>
      <vt:variant>
        <vt:lpwstr/>
      </vt:variant>
      <vt:variant>
        <vt:lpwstr>_Toc272589982</vt:lpwstr>
      </vt:variant>
      <vt:variant>
        <vt:i4>1310769</vt:i4>
      </vt:variant>
      <vt:variant>
        <vt:i4>5162</vt:i4>
      </vt:variant>
      <vt:variant>
        <vt:i4>0</vt:i4>
      </vt:variant>
      <vt:variant>
        <vt:i4>5</vt:i4>
      </vt:variant>
      <vt:variant>
        <vt:lpwstr/>
      </vt:variant>
      <vt:variant>
        <vt:lpwstr>_Toc272589981</vt:lpwstr>
      </vt:variant>
      <vt:variant>
        <vt:i4>1310769</vt:i4>
      </vt:variant>
      <vt:variant>
        <vt:i4>5156</vt:i4>
      </vt:variant>
      <vt:variant>
        <vt:i4>0</vt:i4>
      </vt:variant>
      <vt:variant>
        <vt:i4>5</vt:i4>
      </vt:variant>
      <vt:variant>
        <vt:lpwstr/>
      </vt:variant>
      <vt:variant>
        <vt:lpwstr>_Toc272589980</vt:lpwstr>
      </vt:variant>
      <vt:variant>
        <vt:i4>1769521</vt:i4>
      </vt:variant>
      <vt:variant>
        <vt:i4>5150</vt:i4>
      </vt:variant>
      <vt:variant>
        <vt:i4>0</vt:i4>
      </vt:variant>
      <vt:variant>
        <vt:i4>5</vt:i4>
      </vt:variant>
      <vt:variant>
        <vt:lpwstr/>
      </vt:variant>
      <vt:variant>
        <vt:lpwstr>_Toc272589979</vt:lpwstr>
      </vt:variant>
      <vt:variant>
        <vt:i4>1769521</vt:i4>
      </vt:variant>
      <vt:variant>
        <vt:i4>5144</vt:i4>
      </vt:variant>
      <vt:variant>
        <vt:i4>0</vt:i4>
      </vt:variant>
      <vt:variant>
        <vt:i4>5</vt:i4>
      </vt:variant>
      <vt:variant>
        <vt:lpwstr/>
      </vt:variant>
      <vt:variant>
        <vt:lpwstr>_Toc272589978</vt:lpwstr>
      </vt:variant>
      <vt:variant>
        <vt:i4>1769521</vt:i4>
      </vt:variant>
      <vt:variant>
        <vt:i4>5138</vt:i4>
      </vt:variant>
      <vt:variant>
        <vt:i4>0</vt:i4>
      </vt:variant>
      <vt:variant>
        <vt:i4>5</vt:i4>
      </vt:variant>
      <vt:variant>
        <vt:lpwstr/>
      </vt:variant>
      <vt:variant>
        <vt:lpwstr>_Toc272589977</vt:lpwstr>
      </vt:variant>
      <vt:variant>
        <vt:i4>1769521</vt:i4>
      </vt:variant>
      <vt:variant>
        <vt:i4>5132</vt:i4>
      </vt:variant>
      <vt:variant>
        <vt:i4>0</vt:i4>
      </vt:variant>
      <vt:variant>
        <vt:i4>5</vt:i4>
      </vt:variant>
      <vt:variant>
        <vt:lpwstr/>
      </vt:variant>
      <vt:variant>
        <vt:lpwstr>_Toc272589976</vt:lpwstr>
      </vt:variant>
      <vt:variant>
        <vt:i4>1769521</vt:i4>
      </vt:variant>
      <vt:variant>
        <vt:i4>5126</vt:i4>
      </vt:variant>
      <vt:variant>
        <vt:i4>0</vt:i4>
      </vt:variant>
      <vt:variant>
        <vt:i4>5</vt:i4>
      </vt:variant>
      <vt:variant>
        <vt:lpwstr/>
      </vt:variant>
      <vt:variant>
        <vt:lpwstr>_Toc272589975</vt:lpwstr>
      </vt:variant>
      <vt:variant>
        <vt:i4>1769521</vt:i4>
      </vt:variant>
      <vt:variant>
        <vt:i4>5120</vt:i4>
      </vt:variant>
      <vt:variant>
        <vt:i4>0</vt:i4>
      </vt:variant>
      <vt:variant>
        <vt:i4>5</vt:i4>
      </vt:variant>
      <vt:variant>
        <vt:lpwstr/>
      </vt:variant>
      <vt:variant>
        <vt:lpwstr>_Toc272589974</vt:lpwstr>
      </vt:variant>
      <vt:variant>
        <vt:i4>1769521</vt:i4>
      </vt:variant>
      <vt:variant>
        <vt:i4>5114</vt:i4>
      </vt:variant>
      <vt:variant>
        <vt:i4>0</vt:i4>
      </vt:variant>
      <vt:variant>
        <vt:i4>5</vt:i4>
      </vt:variant>
      <vt:variant>
        <vt:lpwstr/>
      </vt:variant>
      <vt:variant>
        <vt:lpwstr>_Toc272589973</vt:lpwstr>
      </vt:variant>
      <vt:variant>
        <vt:i4>1769521</vt:i4>
      </vt:variant>
      <vt:variant>
        <vt:i4>5108</vt:i4>
      </vt:variant>
      <vt:variant>
        <vt:i4>0</vt:i4>
      </vt:variant>
      <vt:variant>
        <vt:i4>5</vt:i4>
      </vt:variant>
      <vt:variant>
        <vt:lpwstr/>
      </vt:variant>
      <vt:variant>
        <vt:lpwstr>_Toc272589972</vt:lpwstr>
      </vt:variant>
      <vt:variant>
        <vt:i4>1769521</vt:i4>
      </vt:variant>
      <vt:variant>
        <vt:i4>5102</vt:i4>
      </vt:variant>
      <vt:variant>
        <vt:i4>0</vt:i4>
      </vt:variant>
      <vt:variant>
        <vt:i4>5</vt:i4>
      </vt:variant>
      <vt:variant>
        <vt:lpwstr/>
      </vt:variant>
      <vt:variant>
        <vt:lpwstr>_Toc272589971</vt:lpwstr>
      </vt:variant>
      <vt:variant>
        <vt:i4>1769521</vt:i4>
      </vt:variant>
      <vt:variant>
        <vt:i4>5096</vt:i4>
      </vt:variant>
      <vt:variant>
        <vt:i4>0</vt:i4>
      </vt:variant>
      <vt:variant>
        <vt:i4>5</vt:i4>
      </vt:variant>
      <vt:variant>
        <vt:lpwstr/>
      </vt:variant>
      <vt:variant>
        <vt:lpwstr>_Toc272589970</vt:lpwstr>
      </vt:variant>
      <vt:variant>
        <vt:i4>1703985</vt:i4>
      </vt:variant>
      <vt:variant>
        <vt:i4>5090</vt:i4>
      </vt:variant>
      <vt:variant>
        <vt:i4>0</vt:i4>
      </vt:variant>
      <vt:variant>
        <vt:i4>5</vt:i4>
      </vt:variant>
      <vt:variant>
        <vt:lpwstr/>
      </vt:variant>
      <vt:variant>
        <vt:lpwstr>_Toc272589969</vt:lpwstr>
      </vt:variant>
      <vt:variant>
        <vt:i4>1703985</vt:i4>
      </vt:variant>
      <vt:variant>
        <vt:i4>5084</vt:i4>
      </vt:variant>
      <vt:variant>
        <vt:i4>0</vt:i4>
      </vt:variant>
      <vt:variant>
        <vt:i4>5</vt:i4>
      </vt:variant>
      <vt:variant>
        <vt:lpwstr/>
      </vt:variant>
      <vt:variant>
        <vt:lpwstr>_Toc272589968</vt:lpwstr>
      </vt:variant>
      <vt:variant>
        <vt:i4>1703985</vt:i4>
      </vt:variant>
      <vt:variant>
        <vt:i4>5078</vt:i4>
      </vt:variant>
      <vt:variant>
        <vt:i4>0</vt:i4>
      </vt:variant>
      <vt:variant>
        <vt:i4>5</vt:i4>
      </vt:variant>
      <vt:variant>
        <vt:lpwstr/>
      </vt:variant>
      <vt:variant>
        <vt:lpwstr>_Toc272589967</vt:lpwstr>
      </vt:variant>
      <vt:variant>
        <vt:i4>1703985</vt:i4>
      </vt:variant>
      <vt:variant>
        <vt:i4>5072</vt:i4>
      </vt:variant>
      <vt:variant>
        <vt:i4>0</vt:i4>
      </vt:variant>
      <vt:variant>
        <vt:i4>5</vt:i4>
      </vt:variant>
      <vt:variant>
        <vt:lpwstr/>
      </vt:variant>
      <vt:variant>
        <vt:lpwstr>_Toc272589966</vt:lpwstr>
      </vt:variant>
      <vt:variant>
        <vt:i4>1703985</vt:i4>
      </vt:variant>
      <vt:variant>
        <vt:i4>5066</vt:i4>
      </vt:variant>
      <vt:variant>
        <vt:i4>0</vt:i4>
      </vt:variant>
      <vt:variant>
        <vt:i4>5</vt:i4>
      </vt:variant>
      <vt:variant>
        <vt:lpwstr/>
      </vt:variant>
      <vt:variant>
        <vt:lpwstr>_Toc272589965</vt:lpwstr>
      </vt:variant>
      <vt:variant>
        <vt:i4>1703985</vt:i4>
      </vt:variant>
      <vt:variant>
        <vt:i4>5060</vt:i4>
      </vt:variant>
      <vt:variant>
        <vt:i4>0</vt:i4>
      </vt:variant>
      <vt:variant>
        <vt:i4>5</vt:i4>
      </vt:variant>
      <vt:variant>
        <vt:lpwstr/>
      </vt:variant>
      <vt:variant>
        <vt:lpwstr>_Toc272589964</vt:lpwstr>
      </vt:variant>
      <vt:variant>
        <vt:i4>1703985</vt:i4>
      </vt:variant>
      <vt:variant>
        <vt:i4>5054</vt:i4>
      </vt:variant>
      <vt:variant>
        <vt:i4>0</vt:i4>
      </vt:variant>
      <vt:variant>
        <vt:i4>5</vt:i4>
      </vt:variant>
      <vt:variant>
        <vt:lpwstr/>
      </vt:variant>
      <vt:variant>
        <vt:lpwstr>_Toc272589963</vt:lpwstr>
      </vt:variant>
      <vt:variant>
        <vt:i4>1703985</vt:i4>
      </vt:variant>
      <vt:variant>
        <vt:i4>5048</vt:i4>
      </vt:variant>
      <vt:variant>
        <vt:i4>0</vt:i4>
      </vt:variant>
      <vt:variant>
        <vt:i4>5</vt:i4>
      </vt:variant>
      <vt:variant>
        <vt:lpwstr/>
      </vt:variant>
      <vt:variant>
        <vt:lpwstr>_Toc272589962</vt:lpwstr>
      </vt:variant>
      <vt:variant>
        <vt:i4>1703985</vt:i4>
      </vt:variant>
      <vt:variant>
        <vt:i4>5042</vt:i4>
      </vt:variant>
      <vt:variant>
        <vt:i4>0</vt:i4>
      </vt:variant>
      <vt:variant>
        <vt:i4>5</vt:i4>
      </vt:variant>
      <vt:variant>
        <vt:lpwstr/>
      </vt:variant>
      <vt:variant>
        <vt:lpwstr>_Toc272589961</vt:lpwstr>
      </vt:variant>
      <vt:variant>
        <vt:i4>1703985</vt:i4>
      </vt:variant>
      <vt:variant>
        <vt:i4>5036</vt:i4>
      </vt:variant>
      <vt:variant>
        <vt:i4>0</vt:i4>
      </vt:variant>
      <vt:variant>
        <vt:i4>5</vt:i4>
      </vt:variant>
      <vt:variant>
        <vt:lpwstr/>
      </vt:variant>
      <vt:variant>
        <vt:lpwstr>_Toc272589960</vt:lpwstr>
      </vt:variant>
      <vt:variant>
        <vt:i4>1638449</vt:i4>
      </vt:variant>
      <vt:variant>
        <vt:i4>5030</vt:i4>
      </vt:variant>
      <vt:variant>
        <vt:i4>0</vt:i4>
      </vt:variant>
      <vt:variant>
        <vt:i4>5</vt:i4>
      </vt:variant>
      <vt:variant>
        <vt:lpwstr/>
      </vt:variant>
      <vt:variant>
        <vt:lpwstr>_Toc272589959</vt:lpwstr>
      </vt:variant>
      <vt:variant>
        <vt:i4>1638449</vt:i4>
      </vt:variant>
      <vt:variant>
        <vt:i4>5024</vt:i4>
      </vt:variant>
      <vt:variant>
        <vt:i4>0</vt:i4>
      </vt:variant>
      <vt:variant>
        <vt:i4>5</vt:i4>
      </vt:variant>
      <vt:variant>
        <vt:lpwstr/>
      </vt:variant>
      <vt:variant>
        <vt:lpwstr>_Toc272589958</vt:lpwstr>
      </vt:variant>
      <vt:variant>
        <vt:i4>1638449</vt:i4>
      </vt:variant>
      <vt:variant>
        <vt:i4>5018</vt:i4>
      </vt:variant>
      <vt:variant>
        <vt:i4>0</vt:i4>
      </vt:variant>
      <vt:variant>
        <vt:i4>5</vt:i4>
      </vt:variant>
      <vt:variant>
        <vt:lpwstr/>
      </vt:variant>
      <vt:variant>
        <vt:lpwstr>_Toc272589957</vt:lpwstr>
      </vt:variant>
      <vt:variant>
        <vt:i4>1638449</vt:i4>
      </vt:variant>
      <vt:variant>
        <vt:i4>5012</vt:i4>
      </vt:variant>
      <vt:variant>
        <vt:i4>0</vt:i4>
      </vt:variant>
      <vt:variant>
        <vt:i4>5</vt:i4>
      </vt:variant>
      <vt:variant>
        <vt:lpwstr/>
      </vt:variant>
      <vt:variant>
        <vt:lpwstr>_Toc272589956</vt:lpwstr>
      </vt:variant>
      <vt:variant>
        <vt:i4>1638449</vt:i4>
      </vt:variant>
      <vt:variant>
        <vt:i4>5006</vt:i4>
      </vt:variant>
      <vt:variant>
        <vt:i4>0</vt:i4>
      </vt:variant>
      <vt:variant>
        <vt:i4>5</vt:i4>
      </vt:variant>
      <vt:variant>
        <vt:lpwstr/>
      </vt:variant>
      <vt:variant>
        <vt:lpwstr>_Toc272589955</vt:lpwstr>
      </vt:variant>
      <vt:variant>
        <vt:i4>1638449</vt:i4>
      </vt:variant>
      <vt:variant>
        <vt:i4>5000</vt:i4>
      </vt:variant>
      <vt:variant>
        <vt:i4>0</vt:i4>
      </vt:variant>
      <vt:variant>
        <vt:i4>5</vt:i4>
      </vt:variant>
      <vt:variant>
        <vt:lpwstr/>
      </vt:variant>
      <vt:variant>
        <vt:lpwstr>_Toc272589954</vt:lpwstr>
      </vt:variant>
      <vt:variant>
        <vt:i4>1638449</vt:i4>
      </vt:variant>
      <vt:variant>
        <vt:i4>4994</vt:i4>
      </vt:variant>
      <vt:variant>
        <vt:i4>0</vt:i4>
      </vt:variant>
      <vt:variant>
        <vt:i4>5</vt:i4>
      </vt:variant>
      <vt:variant>
        <vt:lpwstr/>
      </vt:variant>
      <vt:variant>
        <vt:lpwstr>_Toc272589953</vt:lpwstr>
      </vt:variant>
      <vt:variant>
        <vt:i4>1638449</vt:i4>
      </vt:variant>
      <vt:variant>
        <vt:i4>4988</vt:i4>
      </vt:variant>
      <vt:variant>
        <vt:i4>0</vt:i4>
      </vt:variant>
      <vt:variant>
        <vt:i4>5</vt:i4>
      </vt:variant>
      <vt:variant>
        <vt:lpwstr/>
      </vt:variant>
      <vt:variant>
        <vt:lpwstr>_Toc272589952</vt:lpwstr>
      </vt:variant>
      <vt:variant>
        <vt:i4>1638449</vt:i4>
      </vt:variant>
      <vt:variant>
        <vt:i4>4982</vt:i4>
      </vt:variant>
      <vt:variant>
        <vt:i4>0</vt:i4>
      </vt:variant>
      <vt:variant>
        <vt:i4>5</vt:i4>
      </vt:variant>
      <vt:variant>
        <vt:lpwstr/>
      </vt:variant>
      <vt:variant>
        <vt:lpwstr>_Toc272589951</vt:lpwstr>
      </vt:variant>
      <vt:variant>
        <vt:i4>1638449</vt:i4>
      </vt:variant>
      <vt:variant>
        <vt:i4>4976</vt:i4>
      </vt:variant>
      <vt:variant>
        <vt:i4>0</vt:i4>
      </vt:variant>
      <vt:variant>
        <vt:i4>5</vt:i4>
      </vt:variant>
      <vt:variant>
        <vt:lpwstr/>
      </vt:variant>
      <vt:variant>
        <vt:lpwstr>_Toc272589950</vt:lpwstr>
      </vt:variant>
      <vt:variant>
        <vt:i4>1572913</vt:i4>
      </vt:variant>
      <vt:variant>
        <vt:i4>4970</vt:i4>
      </vt:variant>
      <vt:variant>
        <vt:i4>0</vt:i4>
      </vt:variant>
      <vt:variant>
        <vt:i4>5</vt:i4>
      </vt:variant>
      <vt:variant>
        <vt:lpwstr/>
      </vt:variant>
      <vt:variant>
        <vt:lpwstr>_Toc272589949</vt:lpwstr>
      </vt:variant>
      <vt:variant>
        <vt:i4>1572913</vt:i4>
      </vt:variant>
      <vt:variant>
        <vt:i4>4964</vt:i4>
      </vt:variant>
      <vt:variant>
        <vt:i4>0</vt:i4>
      </vt:variant>
      <vt:variant>
        <vt:i4>5</vt:i4>
      </vt:variant>
      <vt:variant>
        <vt:lpwstr/>
      </vt:variant>
      <vt:variant>
        <vt:lpwstr>_Toc272589948</vt:lpwstr>
      </vt:variant>
      <vt:variant>
        <vt:i4>1572913</vt:i4>
      </vt:variant>
      <vt:variant>
        <vt:i4>4958</vt:i4>
      </vt:variant>
      <vt:variant>
        <vt:i4>0</vt:i4>
      </vt:variant>
      <vt:variant>
        <vt:i4>5</vt:i4>
      </vt:variant>
      <vt:variant>
        <vt:lpwstr/>
      </vt:variant>
      <vt:variant>
        <vt:lpwstr>_Toc272589947</vt:lpwstr>
      </vt:variant>
      <vt:variant>
        <vt:i4>1572913</vt:i4>
      </vt:variant>
      <vt:variant>
        <vt:i4>4952</vt:i4>
      </vt:variant>
      <vt:variant>
        <vt:i4>0</vt:i4>
      </vt:variant>
      <vt:variant>
        <vt:i4>5</vt:i4>
      </vt:variant>
      <vt:variant>
        <vt:lpwstr/>
      </vt:variant>
      <vt:variant>
        <vt:lpwstr>_Toc272589946</vt:lpwstr>
      </vt:variant>
      <vt:variant>
        <vt:i4>1572913</vt:i4>
      </vt:variant>
      <vt:variant>
        <vt:i4>4946</vt:i4>
      </vt:variant>
      <vt:variant>
        <vt:i4>0</vt:i4>
      </vt:variant>
      <vt:variant>
        <vt:i4>5</vt:i4>
      </vt:variant>
      <vt:variant>
        <vt:lpwstr/>
      </vt:variant>
      <vt:variant>
        <vt:lpwstr>_Toc272589945</vt:lpwstr>
      </vt:variant>
      <vt:variant>
        <vt:i4>1572913</vt:i4>
      </vt:variant>
      <vt:variant>
        <vt:i4>4940</vt:i4>
      </vt:variant>
      <vt:variant>
        <vt:i4>0</vt:i4>
      </vt:variant>
      <vt:variant>
        <vt:i4>5</vt:i4>
      </vt:variant>
      <vt:variant>
        <vt:lpwstr/>
      </vt:variant>
      <vt:variant>
        <vt:lpwstr>_Toc272589944</vt:lpwstr>
      </vt:variant>
      <vt:variant>
        <vt:i4>1572913</vt:i4>
      </vt:variant>
      <vt:variant>
        <vt:i4>4934</vt:i4>
      </vt:variant>
      <vt:variant>
        <vt:i4>0</vt:i4>
      </vt:variant>
      <vt:variant>
        <vt:i4>5</vt:i4>
      </vt:variant>
      <vt:variant>
        <vt:lpwstr/>
      </vt:variant>
      <vt:variant>
        <vt:lpwstr>_Toc272589943</vt:lpwstr>
      </vt:variant>
      <vt:variant>
        <vt:i4>1572913</vt:i4>
      </vt:variant>
      <vt:variant>
        <vt:i4>4928</vt:i4>
      </vt:variant>
      <vt:variant>
        <vt:i4>0</vt:i4>
      </vt:variant>
      <vt:variant>
        <vt:i4>5</vt:i4>
      </vt:variant>
      <vt:variant>
        <vt:lpwstr/>
      </vt:variant>
      <vt:variant>
        <vt:lpwstr>_Toc272589942</vt:lpwstr>
      </vt:variant>
      <vt:variant>
        <vt:i4>1572913</vt:i4>
      </vt:variant>
      <vt:variant>
        <vt:i4>4922</vt:i4>
      </vt:variant>
      <vt:variant>
        <vt:i4>0</vt:i4>
      </vt:variant>
      <vt:variant>
        <vt:i4>5</vt:i4>
      </vt:variant>
      <vt:variant>
        <vt:lpwstr/>
      </vt:variant>
      <vt:variant>
        <vt:lpwstr>_Toc272589941</vt:lpwstr>
      </vt:variant>
      <vt:variant>
        <vt:i4>1572913</vt:i4>
      </vt:variant>
      <vt:variant>
        <vt:i4>4916</vt:i4>
      </vt:variant>
      <vt:variant>
        <vt:i4>0</vt:i4>
      </vt:variant>
      <vt:variant>
        <vt:i4>5</vt:i4>
      </vt:variant>
      <vt:variant>
        <vt:lpwstr/>
      </vt:variant>
      <vt:variant>
        <vt:lpwstr>_Toc272589940</vt:lpwstr>
      </vt:variant>
      <vt:variant>
        <vt:i4>2031665</vt:i4>
      </vt:variant>
      <vt:variant>
        <vt:i4>4910</vt:i4>
      </vt:variant>
      <vt:variant>
        <vt:i4>0</vt:i4>
      </vt:variant>
      <vt:variant>
        <vt:i4>5</vt:i4>
      </vt:variant>
      <vt:variant>
        <vt:lpwstr/>
      </vt:variant>
      <vt:variant>
        <vt:lpwstr>_Toc272589939</vt:lpwstr>
      </vt:variant>
      <vt:variant>
        <vt:i4>2031665</vt:i4>
      </vt:variant>
      <vt:variant>
        <vt:i4>4904</vt:i4>
      </vt:variant>
      <vt:variant>
        <vt:i4>0</vt:i4>
      </vt:variant>
      <vt:variant>
        <vt:i4>5</vt:i4>
      </vt:variant>
      <vt:variant>
        <vt:lpwstr/>
      </vt:variant>
      <vt:variant>
        <vt:lpwstr>_Toc272589938</vt:lpwstr>
      </vt:variant>
      <vt:variant>
        <vt:i4>2031665</vt:i4>
      </vt:variant>
      <vt:variant>
        <vt:i4>4898</vt:i4>
      </vt:variant>
      <vt:variant>
        <vt:i4>0</vt:i4>
      </vt:variant>
      <vt:variant>
        <vt:i4>5</vt:i4>
      </vt:variant>
      <vt:variant>
        <vt:lpwstr/>
      </vt:variant>
      <vt:variant>
        <vt:lpwstr>_Toc272589937</vt:lpwstr>
      </vt:variant>
      <vt:variant>
        <vt:i4>2031665</vt:i4>
      </vt:variant>
      <vt:variant>
        <vt:i4>4892</vt:i4>
      </vt:variant>
      <vt:variant>
        <vt:i4>0</vt:i4>
      </vt:variant>
      <vt:variant>
        <vt:i4>5</vt:i4>
      </vt:variant>
      <vt:variant>
        <vt:lpwstr/>
      </vt:variant>
      <vt:variant>
        <vt:lpwstr>_Toc272589936</vt:lpwstr>
      </vt:variant>
      <vt:variant>
        <vt:i4>2031665</vt:i4>
      </vt:variant>
      <vt:variant>
        <vt:i4>4886</vt:i4>
      </vt:variant>
      <vt:variant>
        <vt:i4>0</vt:i4>
      </vt:variant>
      <vt:variant>
        <vt:i4>5</vt:i4>
      </vt:variant>
      <vt:variant>
        <vt:lpwstr/>
      </vt:variant>
      <vt:variant>
        <vt:lpwstr>_Toc272589935</vt:lpwstr>
      </vt:variant>
      <vt:variant>
        <vt:i4>2031665</vt:i4>
      </vt:variant>
      <vt:variant>
        <vt:i4>4880</vt:i4>
      </vt:variant>
      <vt:variant>
        <vt:i4>0</vt:i4>
      </vt:variant>
      <vt:variant>
        <vt:i4>5</vt:i4>
      </vt:variant>
      <vt:variant>
        <vt:lpwstr/>
      </vt:variant>
      <vt:variant>
        <vt:lpwstr>_Toc272589934</vt:lpwstr>
      </vt:variant>
      <vt:variant>
        <vt:i4>2031665</vt:i4>
      </vt:variant>
      <vt:variant>
        <vt:i4>4874</vt:i4>
      </vt:variant>
      <vt:variant>
        <vt:i4>0</vt:i4>
      </vt:variant>
      <vt:variant>
        <vt:i4>5</vt:i4>
      </vt:variant>
      <vt:variant>
        <vt:lpwstr/>
      </vt:variant>
      <vt:variant>
        <vt:lpwstr>_Toc272589933</vt:lpwstr>
      </vt:variant>
      <vt:variant>
        <vt:i4>2031665</vt:i4>
      </vt:variant>
      <vt:variant>
        <vt:i4>4868</vt:i4>
      </vt:variant>
      <vt:variant>
        <vt:i4>0</vt:i4>
      </vt:variant>
      <vt:variant>
        <vt:i4>5</vt:i4>
      </vt:variant>
      <vt:variant>
        <vt:lpwstr/>
      </vt:variant>
      <vt:variant>
        <vt:lpwstr>_Toc272589932</vt:lpwstr>
      </vt:variant>
      <vt:variant>
        <vt:i4>2031665</vt:i4>
      </vt:variant>
      <vt:variant>
        <vt:i4>4862</vt:i4>
      </vt:variant>
      <vt:variant>
        <vt:i4>0</vt:i4>
      </vt:variant>
      <vt:variant>
        <vt:i4>5</vt:i4>
      </vt:variant>
      <vt:variant>
        <vt:lpwstr/>
      </vt:variant>
      <vt:variant>
        <vt:lpwstr>_Toc272589931</vt:lpwstr>
      </vt:variant>
      <vt:variant>
        <vt:i4>2031665</vt:i4>
      </vt:variant>
      <vt:variant>
        <vt:i4>4856</vt:i4>
      </vt:variant>
      <vt:variant>
        <vt:i4>0</vt:i4>
      </vt:variant>
      <vt:variant>
        <vt:i4>5</vt:i4>
      </vt:variant>
      <vt:variant>
        <vt:lpwstr/>
      </vt:variant>
      <vt:variant>
        <vt:lpwstr>_Toc272589930</vt:lpwstr>
      </vt:variant>
      <vt:variant>
        <vt:i4>1966129</vt:i4>
      </vt:variant>
      <vt:variant>
        <vt:i4>4850</vt:i4>
      </vt:variant>
      <vt:variant>
        <vt:i4>0</vt:i4>
      </vt:variant>
      <vt:variant>
        <vt:i4>5</vt:i4>
      </vt:variant>
      <vt:variant>
        <vt:lpwstr/>
      </vt:variant>
      <vt:variant>
        <vt:lpwstr>_Toc272589929</vt:lpwstr>
      </vt:variant>
      <vt:variant>
        <vt:i4>1966129</vt:i4>
      </vt:variant>
      <vt:variant>
        <vt:i4>4844</vt:i4>
      </vt:variant>
      <vt:variant>
        <vt:i4>0</vt:i4>
      </vt:variant>
      <vt:variant>
        <vt:i4>5</vt:i4>
      </vt:variant>
      <vt:variant>
        <vt:lpwstr/>
      </vt:variant>
      <vt:variant>
        <vt:lpwstr>_Toc272589928</vt:lpwstr>
      </vt:variant>
      <vt:variant>
        <vt:i4>1966129</vt:i4>
      </vt:variant>
      <vt:variant>
        <vt:i4>4838</vt:i4>
      </vt:variant>
      <vt:variant>
        <vt:i4>0</vt:i4>
      </vt:variant>
      <vt:variant>
        <vt:i4>5</vt:i4>
      </vt:variant>
      <vt:variant>
        <vt:lpwstr/>
      </vt:variant>
      <vt:variant>
        <vt:lpwstr>_Toc272589927</vt:lpwstr>
      </vt:variant>
      <vt:variant>
        <vt:i4>1966129</vt:i4>
      </vt:variant>
      <vt:variant>
        <vt:i4>4832</vt:i4>
      </vt:variant>
      <vt:variant>
        <vt:i4>0</vt:i4>
      </vt:variant>
      <vt:variant>
        <vt:i4>5</vt:i4>
      </vt:variant>
      <vt:variant>
        <vt:lpwstr/>
      </vt:variant>
      <vt:variant>
        <vt:lpwstr>_Toc272589926</vt:lpwstr>
      </vt:variant>
      <vt:variant>
        <vt:i4>1966129</vt:i4>
      </vt:variant>
      <vt:variant>
        <vt:i4>4826</vt:i4>
      </vt:variant>
      <vt:variant>
        <vt:i4>0</vt:i4>
      </vt:variant>
      <vt:variant>
        <vt:i4>5</vt:i4>
      </vt:variant>
      <vt:variant>
        <vt:lpwstr/>
      </vt:variant>
      <vt:variant>
        <vt:lpwstr>_Toc272589925</vt:lpwstr>
      </vt:variant>
      <vt:variant>
        <vt:i4>1966129</vt:i4>
      </vt:variant>
      <vt:variant>
        <vt:i4>4820</vt:i4>
      </vt:variant>
      <vt:variant>
        <vt:i4>0</vt:i4>
      </vt:variant>
      <vt:variant>
        <vt:i4>5</vt:i4>
      </vt:variant>
      <vt:variant>
        <vt:lpwstr/>
      </vt:variant>
      <vt:variant>
        <vt:lpwstr>_Toc272589924</vt:lpwstr>
      </vt:variant>
      <vt:variant>
        <vt:i4>1966129</vt:i4>
      </vt:variant>
      <vt:variant>
        <vt:i4>4814</vt:i4>
      </vt:variant>
      <vt:variant>
        <vt:i4>0</vt:i4>
      </vt:variant>
      <vt:variant>
        <vt:i4>5</vt:i4>
      </vt:variant>
      <vt:variant>
        <vt:lpwstr/>
      </vt:variant>
      <vt:variant>
        <vt:lpwstr>_Toc272589923</vt:lpwstr>
      </vt:variant>
      <vt:variant>
        <vt:i4>1966129</vt:i4>
      </vt:variant>
      <vt:variant>
        <vt:i4>4808</vt:i4>
      </vt:variant>
      <vt:variant>
        <vt:i4>0</vt:i4>
      </vt:variant>
      <vt:variant>
        <vt:i4>5</vt:i4>
      </vt:variant>
      <vt:variant>
        <vt:lpwstr/>
      </vt:variant>
      <vt:variant>
        <vt:lpwstr>_Toc272589922</vt:lpwstr>
      </vt:variant>
      <vt:variant>
        <vt:i4>1966129</vt:i4>
      </vt:variant>
      <vt:variant>
        <vt:i4>4802</vt:i4>
      </vt:variant>
      <vt:variant>
        <vt:i4>0</vt:i4>
      </vt:variant>
      <vt:variant>
        <vt:i4>5</vt:i4>
      </vt:variant>
      <vt:variant>
        <vt:lpwstr/>
      </vt:variant>
      <vt:variant>
        <vt:lpwstr>_Toc272589921</vt:lpwstr>
      </vt:variant>
      <vt:variant>
        <vt:i4>1966129</vt:i4>
      </vt:variant>
      <vt:variant>
        <vt:i4>4796</vt:i4>
      </vt:variant>
      <vt:variant>
        <vt:i4>0</vt:i4>
      </vt:variant>
      <vt:variant>
        <vt:i4>5</vt:i4>
      </vt:variant>
      <vt:variant>
        <vt:lpwstr/>
      </vt:variant>
      <vt:variant>
        <vt:lpwstr>_Toc272589920</vt:lpwstr>
      </vt:variant>
      <vt:variant>
        <vt:i4>1900593</vt:i4>
      </vt:variant>
      <vt:variant>
        <vt:i4>4790</vt:i4>
      </vt:variant>
      <vt:variant>
        <vt:i4>0</vt:i4>
      </vt:variant>
      <vt:variant>
        <vt:i4>5</vt:i4>
      </vt:variant>
      <vt:variant>
        <vt:lpwstr/>
      </vt:variant>
      <vt:variant>
        <vt:lpwstr>_Toc272589919</vt:lpwstr>
      </vt:variant>
      <vt:variant>
        <vt:i4>1900593</vt:i4>
      </vt:variant>
      <vt:variant>
        <vt:i4>4784</vt:i4>
      </vt:variant>
      <vt:variant>
        <vt:i4>0</vt:i4>
      </vt:variant>
      <vt:variant>
        <vt:i4>5</vt:i4>
      </vt:variant>
      <vt:variant>
        <vt:lpwstr/>
      </vt:variant>
      <vt:variant>
        <vt:lpwstr>_Toc272589918</vt:lpwstr>
      </vt:variant>
      <vt:variant>
        <vt:i4>1900593</vt:i4>
      </vt:variant>
      <vt:variant>
        <vt:i4>4778</vt:i4>
      </vt:variant>
      <vt:variant>
        <vt:i4>0</vt:i4>
      </vt:variant>
      <vt:variant>
        <vt:i4>5</vt:i4>
      </vt:variant>
      <vt:variant>
        <vt:lpwstr/>
      </vt:variant>
      <vt:variant>
        <vt:lpwstr>_Toc272589917</vt:lpwstr>
      </vt:variant>
      <vt:variant>
        <vt:i4>1900593</vt:i4>
      </vt:variant>
      <vt:variant>
        <vt:i4>4772</vt:i4>
      </vt:variant>
      <vt:variant>
        <vt:i4>0</vt:i4>
      </vt:variant>
      <vt:variant>
        <vt:i4>5</vt:i4>
      </vt:variant>
      <vt:variant>
        <vt:lpwstr/>
      </vt:variant>
      <vt:variant>
        <vt:lpwstr>_Toc272589916</vt:lpwstr>
      </vt:variant>
      <vt:variant>
        <vt:i4>1900593</vt:i4>
      </vt:variant>
      <vt:variant>
        <vt:i4>4766</vt:i4>
      </vt:variant>
      <vt:variant>
        <vt:i4>0</vt:i4>
      </vt:variant>
      <vt:variant>
        <vt:i4>5</vt:i4>
      </vt:variant>
      <vt:variant>
        <vt:lpwstr/>
      </vt:variant>
      <vt:variant>
        <vt:lpwstr>_Toc272589915</vt:lpwstr>
      </vt:variant>
      <vt:variant>
        <vt:i4>1900593</vt:i4>
      </vt:variant>
      <vt:variant>
        <vt:i4>4760</vt:i4>
      </vt:variant>
      <vt:variant>
        <vt:i4>0</vt:i4>
      </vt:variant>
      <vt:variant>
        <vt:i4>5</vt:i4>
      </vt:variant>
      <vt:variant>
        <vt:lpwstr/>
      </vt:variant>
      <vt:variant>
        <vt:lpwstr>_Toc272589914</vt:lpwstr>
      </vt:variant>
      <vt:variant>
        <vt:i4>1900593</vt:i4>
      </vt:variant>
      <vt:variant>
        <vt:i4>4754</vt:i4>
      </vt:variant>
      <vt:variant>
        <vt:i4>0</vt:i4>
      </vt:variant>
      <vt:variant>
        <vt:i4>5</vt:i4>
      </vt:variant>
      <vt:variant>
        <vt:lpwstr/>
      </vt:variant>
      <vt:variant>
        <vt:lpwstr>_Toc272589913</vt:lpwstr>
      </vt:variant>
      <vt:variant>
        <vt:i4>1900593</vt:i4>
      </vt:variant>
      <vt:variant>
        <vt:i4>4748</vt:i4>
      </vt:variant>
      <vt:variant>
        <vt:i4>0</vt:i4>
      </vt:variant>
      <vt:variant>
        <vt:i4>5</vt:i4>
      </vt:variant>
      <vt:variant>
        <vt:lpwstr/>
      </vt:variant>
      <vt:variant>
        <vt:lpwstr>_Toc272589912</vt:lpwstr>
      </vt:variant>
      <vt:variant>
        <vt:i4>1900593</vt:i4>
      </vt:variant>
      <vt:variant>
        <vt:i4>4742</vt:i4>
      </vt:variant>
      <vt:variant>
        <vt:i4>0</vt:i4>
      </vt:variant>
      <vt:variant>
        <vt:i4>5</vt:i4>
      </vt:variant>
      <vt:variant>
        <vt:lpwstr/>
      </vt:variant>
      <vt:variant>
        <vt:lpwstr>_Toc272589911</vt:lpwstr>
      </vt:variant>
      <vt:variant>
        <vt:i4>1900593</vt:i4>
      </vt:variant>
      <vt:variant>
        <vt:i4>4736</vt:i4>
      </vt:variant>
      <vt:variant>
        <vt:i4>0</vt:i4>
      </vt:variant>
      <vt:variant>
        <vt:i4>5</vt:i4>
      </vt:variant>
      <vt:variant>
        <vt:lpwstr/>
      </vt:variant>
      <vt:variant>
        <vt:lpwstr>_Toc272589910</vt:lpwstr>
      </vt:variant>
      <vt:variant>
        <vt:i4>1835057</vt:i4>
      </vt:variant>
      <vt:variant>
        <vt:i4>4730</vt:i4>
      </vt:variant>
      <vt:variant>
        <vt:i4>0</vt:i4>
      </vt:variant>
      <vt:variant>
        <vt:i4>5</vt:i4>
      </vt:variant>
      <vt:variant>
        <vt:lpwstr/>
      </vt:variant>
      <vt:variant>
        <vt:lpwstr>_Toc272589909</vt:lpwstr>
      </vt:variant>
      <vt:variant>
        <vt:i4>1835057</vt:i4>
      </vt:variant>
      <vt:variant>
        <vt:i4>4724</vt:i4>
      </vt:variant>
      <vt:variant>
        <vt:i4>0</vt:i4>
      </vt:variant>
      <vt:variant>
        <vt:i4>5</vt:i4>
      </vt:variant>
      <vt:variant>
        <vt:lpwstr/>
      </vt:variant>
      <vt:variant>
        <vt:lpwstr>_Toc272589908</vt:lpwstr>
      </vt:variant>
      <vt:variant>
        <vt:i4>1835057</vt:i4>
      </vt:variant>
      <vt:variant>
        <vt:i4>4718</vt:i4>
      </vt:variant>
      <vt:variant>
        <vt:i4>0</vt:i4>
      </vt:variant>
      <vt:variant>
        <vt:i4>5</vt:i4>
      </vt:variant>
      <vt:variant>
        <vt:lpwstr/>
      </vt:variant>
      <vt:variant>
        <vt:lpwstr>_Toc272589907</vt:lpwstr>
      </vt:variant>
      <vt:variant>
        <vt:i4>1835057</vt:i4>
      </vt:variant>
      <vt:variant>
        <vt:i4>4712</vt:i4>
      </vt:variant>
      <vt:variant>
        <vt:i4>0</vt:i4>
      </vt:variant>
      <vt:variant>
        <vt:i4>5</vt:i4>
      </vt:variant>
      <vt:variant>
        <vt:lpwstr/>
      </vt:variant>
      <vt:variant>
        <vt:lpwstr>_Toc272589906</vt:lpwstr>
      </vt:variant>
      <vt:variant>
        <vt:i4>1835057</vt:i4>
      </vt:variant>
      <vt:variant>
        <vt:i4>4706</vt:i4>
      </vt:variant>
      <vt:variant>
        <vt:i4>0</vt:i4>
      </vt:variant>
      <vt:variant>
        <vt:i4>5</vt:i4>
      </vt:variant>
      <vt:variant>
        <vt:lpwstr/>
      </vt:variant>
      <vt:variant>
        <vt:lpwstr>_Toc272589905</vt:lpwstr>
      </vt:variant>
      <vt:variant>
        <vt:i4>1835057</vt:i4>
      </vt:variant>
      <vt:variant>
        <vt:i4>4700</vt:i4>
      </vt:variant>
      <vt:variant>
        <vt:i4>0</vt:i4>
      </vt:variant>
      <vt:variant>
        <vt:i4>5</vt:i4>
      </vt:variant>
      <vt:variant>
        <vt:lpwstr/>
      </vt:variant>
      <vt:variant>
        <vt:lpwstr>_Toc272589904</vt:lpwstr>
      </vt:variant>
      <vt:variant>
        <vt:i4>1835057</vt:i4>
      </vt:variant>
      <vt:variant>
        <vt:i4>4694</vt:i4>
      </vt:variant>
      <vt:variant>
        <vt:i4>0</vt:i4>
      </vt:variant>
      <vt:variant>
        <vt:i4>5</vt:i4>
      </vt:variant>
      <vt:variant>
        <vt:lpwstr/>
      </vt:variant>
      <vt:variant>
        <vt:lpwstr>_Toc272589903</vt:lpwstr>
      </vt:variant>
      <vt:variant>
        <vt:i4>1835057</vt:i4>
      </vt:variant>
      <vt:variant>
        <vt:i4>4688</vt:i4>
      </vt:variant>
      <vt:variant>
        <vt:i4>0</vt:i4>
      </vt:variant>
      <vt:variant>
        <vt:i4>5</vt:i4>
      </vt:variant>
      <vt:variant>
        <vt:lpwstr/>
      </vt:variant>
      <vt:variant>
        <vt:lpwstr>_Toc272589902</vt:lpwstr>
      </vt:variant>
      <vt:variant>
        <vt:i4>1835057</vt:i4>
      </vt:variant>
      <vt:variant>
        <vt:i4>4682</vt:i4>
      </vt:variant>
      <vt:variant>
        <vt:i4>0</vt:i4>
      </vt:variant>
      <vt:variant>
        <vt:i4>5</vt:i4>
      </vt:variant>
      <vt:variant>
        <vt:lpwstr/>
      </vt:variant>
      <vt:variant>
        <vt:lpwstr>_Toc272589901</vt:lpwstr>
      </vt:variant>
      <vt:variant>
        <vt:i4>1835057</vt:i4>
      </vt:variant>
      <vt:variant>
        <vt:i4>4676</vt:i4>
      </vt:variant>
      <vt:variant>
        <vt:i4>0</vt:i4>
      </vt:variant>
      <vt:variant>
        <vt:i4>5</vt:i4>
      </vt:variant>
      <vt:variant>
        <vt:lpwstr/>
      </vt:variant>
      <vt:variant>
        <vt:lpwstr>_Toc272589900</vt:lpwstr>
      </vt:variant>
      <vt:variant>
        <vt:i4>1376304</vt:i4>
      </vt:variant>
      <vt:variant>
        <vt:i4>4670</vt:i4>
      </vt:variant>
      <vt:variant>
        <vt:i4>0</vt:i4>
      </vt:variant>
      <vt:variant>
        <vt:i4>5</vt:i4>
      </vt:variant>
      <vt:variant>
        <vt:lpwstr/>
      </vt:variant>
      <vt:variant>
        <vt:lpwstr>_Toc272589899</vt:lpwstr>
      </vt:variant>
      <vt:variant>
        <vt:i4>1376304</vt:i4>
      </vt:variant>
      <vt:variant>
        <vt:i4>4664</vt:i4>
      </vt:variant>
      <vt:variant>
        <vt:i4>0</vt:i4>
      </vt:variant>
      <vt:variant>
        <vt:i4>5</vt:i4>
      </vt:variant>
      <vt:variant>
        <vt:lpwstr/>
      </vt:variant>
      <vt:variant>
        <vt:lpwstr>_Toc272589898</vt:lpwstr>
      </vt:variant>
      <vt:variant>
        <vt:i4>1376304</vt:i4>
      </vt:variant>
      <vt:variant>
        <vt:i4>4658</vt:i4>
      </vt:variant>
      <vt:variant>
        <vt:i4>0</vt:i4>
      </vt:variant>
      <vt:variant>
        <vt:i4>5</vt:i4>
      </vt:variant>
      <vt:variant>
        <vt:lpwstr/>
      </vt:variant>
      <vt:variant>
        <vt:lpwstr>_Toc272589897</vt:lpwstr>
      </vt:variant>
      <vt:variant>
        <vt:i4>1376304</vt:i4>
      </vt:variant>
      <vt:variant>
        <vt:i4>4652</vt:i4>
      </vt:variant>
      <vt:variant>
        <vt:i4>0</vt:i4>
      </vt:variant>
      <vt:variant>
        <vt:i4>5</vt:i4>
      </vt:variant>
      <vt:variant>
        <vt:lpwstr/>
      </vt:variant>
      <vt:variant>
        <vt:lpwstr>_Toc272589896</vt:lpwstr>
      </vt:variant>
      <vt:variant>
        <vt:i4>1376304</vt:i4>
      </vt:variant>
      <vt:variant>
        <vt:i4>4646</vt:i4>
      </vt:variant>
      <vt:variant>
        <vt:i4>0</vt:i4>
      </vt:variant>
      <vt:variant>
        <vt:i4>5</vt:i4>
      </vt:variant>
      <vt:variant>
        <vt:lpwstr/>
      </vt:variant>
      <vt:variant>
        <vt:lpwstr>_Toc272589895</vt:lpwstr>
      </vt:variant>
      <vt:variant>
        <vt:i4>1376304</vt:i4>
      </vt:variant>
      <vt:variant>
        <vt:i4>4640</vt:i4>
      </vt:variant>
      <vt:variant>
        <vt:i4>0</vt:i4>
      </vt:variant>
      <vt:variant>
        <vt:i4>5</vt:i4>
      </vt:variant>
      <vt:variant>
        <vt:lpwstr/>
      </vt:variant>
      <vt:variant>
        <vt:lpwstr>_Toc272589894</vt:lpwstr>
      </vt:variant>
      <vt:variant>
        <vt:i4>1376304</vt:i4>
      </vt:variant>
      <vt:variant>
        <vt:i4>4634</vt:i4>
      </vt:variant>
      <vt:variant>
        <vt:i4>0</vt:i4>
      </vt:variant>
      <vt:variant>
        <vt:i4>5</vt:i4>
      </vt:variant>
      <vt:variant>
        <vt:lpwstr/>
      </vt:variant>
      <vt:variant>
        <vt:lpwstr>_Toc272589893</vt:lpwstr>
      </vt:variant>
      <vt:variant>
        <vt:i4>1376304</vt:i4>
      </vt:variant>
      <vt:variant>
        <vt:i4>4628</vt:i4>
      </vt:variant>
      <vt:variant>
        <vt:i4>0</vt:i4>
      </vt:variant>
      <vt:variant>
        <vt:i4>5</vt:i4>
      </vt:variant>
      <vt:variant>
        <vt:lpwstr/>
      </vt:variant>
      <vt:variant>
        <vt:lpwstr>_Toc272589892</vt:lpwstr>
      </vt:variant>
      <vt:variant>
        <vt:i4>1376304</vt:i4>
      </vt:variant>
      <vt:variant>
        <vt:i4>4622</vt:i4>
      </vt:variant>
      <vt:variant>
        <vt:i4>0</vt:i4>
      </vt:variant>
      <vt:variant>
        <vt:i4>5</vt:i4>
      </vt:variant>
      <vt:variant>
        <vt:lpwstr/>
      </vt:variant>
      <vt:variant>
        <vt:lpwstr>_Toc272589891</vt:lpwstr>
      </vt:variant>
      <vt:variant>
        <vt:i4>1376304</vt:i4>
      </vt:variant>
      <vt:variant>
        <vt:i4>4616</vt:i4>
      </vt:variant>
      <vt:variant>
        <vt:i4>0</vt:i4>
      </vt:variant>
      <vt:variant>
        <vt:i4>5</vt:i4>
      </vt:variant>
      <vt:variant>
        <vt:lpwstr/>
      </vt:variant>
      <vt:variant>
        <vt:lpwstr>_Toc272589890</vt:lpwstr>
      </vt:variant>
      <vt:variant>
        <vt:i4>1310768</vt:i4>
      </vt:variant>
      <vt:variant>
        <vt:i4>4610</vt:i4>
      </vt:variant>
      <vt:variant>
        <vt:i4>0</vt:i4>
      </vt:variant>
      <vt:variant>
        <vt:i4>5</vt:i4>
      </vt:variant>
      <vt:variant>
        <vt:lpwstr/>
      </vt:variant>
      <vt:variant>
        <vt:lpwstr>_Toc272589889</vt:lpwstr>
      </vt:variant>
      <vt:variant>
        <vt:i4>1310768</vt:i4>
      </vt:variant>
      <vt:variant>
        <vt:i4>4604</vt:i4>
      </vt:variant>
      <vt:variant>
        <vt:i4>0</vt:i4>
      </vt:variant>
      <vt:variant>
        <vt:i4>5</vt:i4>
      </vt:variant>
      <vt:variant>
        <vt:lpwstr/>
      </vt:variant>
      <vt:variant>
        <vt:lpwstr>_Toc272589888</vt:lpwstr>
      </vt:variant>
      <vt:variant>
        <vt:i4>1310768</vt:i4>
      </vt:variant>
      <vt:variant>
        <vt:i4>4598</vt:i4>
      </vt:variant>
      <vt:variant>
        <vt:i4>0</vt:i4>
      </vt:variant>
      <vt:variant>
        <vt:i4>5</vt:i4>
      </vt:variant>
      <vt:variant>
        <vt:lpwstr/>
      </vt:variant>
      <vt:variant>
        <vt:lpwstr>_Toc272589887</vt:lpwstr>
      </vt:variant>
      <vt:variant>
        <vt:i4>1310768</vt:i4>
      </vt:variant>
      <vt:variant>
        <vt:i4>4592</vt:i4>
      </vt:variant>
      <vt:variant>
        <vt:i4>0</vt:i4>
      </vt:variant>
      <vt:variant>
        <vt:i4>5</vt:i4>
      </vt:variant>
      <vt:variant>
        <vt:lpwstr/>
      </vt:variant>
      <vt:variant>
        <vt:lpwstr>_Toc272589886</vt:lpwstr>
      </vt:variant>
      <vt:variant>
        <vt:i4>1310768</vt:i4>
      </vt:variant>
      <vt:variant>
        <vt:i4>4586</vt:i4>
      </vt:variant>
      <vt:variant>
        <vt:i4>0</vt:i4>
      </vt:variant>
      <vt:variant>
        <vt:i4>5</vt:i4>
      </vt:variant>
      <vt:variant>
        <vt:lpwstr/>
      </vt:variant>
      <vt:variant>
        <vt:lpwstr>_Toc272589885</vt:lpwstr>
      </vt:variant>
      <vt:variant>
        <vt:i4>1310768</vt:i4>
      </vt:variant>
      <vt:variant>
        <vt:i4>4580</vt:i4>
      </vt:variant>
      <vt:variant>
        <vt:i4>0</vt:i4>
      </vt:variant>
      <vt:variant>
        <vt:i4>5</vt:i4>
      </vt:variant>
      <vt:variant>
        <vt:lpwstr/>
      </vt:variant>
      <vt:variant>
        <vt:lpwstr>_Toc272589884</vt:lpwstr>
      </vt:variant>
      <vt:variant>
        <vt:i4>1310768</vt:i4>
      </vt:variant>
      <vt:variant>
        <vt:i4>4574</vt:i4>
      </vt:variant>
      <vt:variant>
        <vt:i4>0</vt:i4>
      </vt:variant>
      <vt:variant>
        <vt:i4>5</vt:i4>
      </vt:variant>
      <vt:variant>
        <vt:lpwstr/>
      </vt:variant>
      <vt:variant>
        <vt:lpwstr>_Toc272589883</vt:lpwstr>
      </vt:variant>
      <vt:variant>
        <vt:i4>1310768</vt:i4>
      </vt:variant>
      <vt:variant>
        <vt:i4>4568</vt:i4>
      </vt:variant>
      <vt:variant>
        <vt:i4>0</vt:i4>
      </vt:variant>
      <vt:variant>
        <vt:i4>5</vt:i4>
      </vt:variant>
      <vt:variant>
        <vt:lpwstr/>
      </vt:variant>
      <vt:variant>
        <vt:lpwstr>_Toc272589882</vt:lpwstr>
      </vt:variant>
      <vt:variant>
        <vt:i4>1310768</vt:i4>
      </vt:variant>
      <vt:variant>
        <vt:i4>4562</vt:i4>
      </vt:variant>
      <vt:variant>
        <vt:i4>0</vt:i4>
      </vt:variant>
      <vt:variant>
        <vt:i4>5</vt:i4>
      </vt:variant>
      <vt:variant>
        <vt:lpwstr/>
      </vt:variant>
      <vt:variant>
        <vt:lpwstr>_Toc272589881</vt:lpwstr>
      </vt:variant>
      <vt:variant>
        <vt:i4>1310768</vt:i4>
      </vt:variant>
      <vt:variant>
        <vt:i4>4556</vt:i4>
      </vt:variant>
      <vt:variant>
        <vt:i4>0</vt:i4>
      </vt:variant>
      <vt:variant>
        <vt:i4>5</vt:i4>
      </vt:variant>
      <vt:variant>
        <vt:lpwstr/>
      </vt:variant>
      <vt:variant>
        <vt:lpwstr>_Toc272589880</vt:lpwstr>
      </vt:variant>
      <vt:variant>
        <vt:i4>1769520</vt:i4>
      </vt:variant>
      <vt:variant>
        <vt:i4>4550</vt:i4>
      </vt:variant>
      <vt:variant>
        <vt:i4>0</vt:i4>
      </vt:variant>
      <vt:variant>
        <vt:i4>5</vt:i4>
      </vt:variant>
      <vt:variant>
        <vt:lpwstr/>
      </vt:variant>
      <vt:variant>
        <vt:lpwstr>_Toc272589879</vt:lpwstr>
      </vt:variant>
      <vt:variant>
        <vt:i4>1769520</vt:i4>
      </vt:variant>
      <vt:variant>
        <vt:i4>4544</vt:i4>
      </vt:variant>
      <vt:variant>
        <vt:i4>0</vt:i4>
      </vt:variant>
      <vt:variant>
        <vt:i4>5</vt:i4>
      </vt:variant>
      <vt:variant>
        <vt:lpwstr/>
      </vt:variant>
      <vt:variant>
        <vt:lpwstr>_Toc272589878</vt:lpwstr>
      </vt:variant>
      <vt:variant>
        <vt:i4>1769520</vt:i4>
      </vt:variant>
      <vt:variant>
        <vt:i4>4538</vt:i4>
      </vt:variant>
      <vt:variant>
        <vt:i4>0</vt:i4>
      </vt:variant>
      <vt:variant>
        <vt:i4>5</vt:i4>
      </vt:variant>
      <vt:variant>
        <vt:lpwstr/>
      </vt:variant>
      <vt:variant>
        <vt:lpwstr>_Toc272589877</vt:lpwstr>
      </vt:variant>
      <vt:variant>
        <vt:i4>1769520</vt:i4>
      </vt:variant>
      <vt:variant>
        <vt:i4>4532</vt:i4>
      </vt:variant>
      <vt:variant>
        <vt:i4>0</vt:i4>
      </vt:variant>
      <vt:variant>
        <vt:i4>5</vt:i4>
      </vt:variant>
      <vt:variant>
        <vt:lpwstr/>
      </vt:variant>
      <vt:variant>
        <vt:lpwstr>_Toc272589876</vt:lpwstr>
      </vt:variant>
      <vt:variant>
        <vt:i4>1769520</vt:i4>
      </vt:variant>
      <vt:variant>
        <vt:i4>4526</vt:i4>
      </vt:variant>
      <vt:variant>
        <vt:i4>0</vt:i4>
      </vt:variant>
      <vt:variant>
        <vt:i4>5</vt:i4>
      </vt:variant>
      <vt:variant>
        <vt:lpwstr/>
      </vt:variant>
      <vt:variant>
        <vt:lpwstr>_Toc272589875</vt:lpwstr>
      </vt:variant>
      <vt:variant>
        <vt:i4>1769520</vt:i4>
      </vt:variant>
      <vt:variant>
        <vt:i4>4520</vt:i4>
      </vt:variant>
      <vt:variant>
        <vt:i4>0</vt:i4>
      </vt:variant>
      <vt:variant>
        <vt:i4>5</vt:i4>
      </vt:variant>
      <vt:variant>
        <vt:lpwstr/>
      </vt:variant>
      <vt:variant>
        <vt:lpwstr>_Toc272589874</vt:lpwstr>
      </vt:variant>
      <vt:variant>
        <vt:i4>1769520</vt:i4>
      </vt:variant>
      <vt:variant>
        <vt:i4>4514</vt:i4>
      </vt:variant>
      <vt:variant>
        <vt:i4>0</vt:i4>
      </vt:variant>
      <vt:variant>
        <vt:i4>5</vt:i4>
      </vt:variant>
      <vt:variant>
        <vt:lpwstr/>
      </vt:variant>
      <vt:variant>
        <vt:lpwstr>_Toc272589873</vt:lpwstr>
      </vt:variant>
      <vt:variant>
        <vt:i4>1769520</vt:i4>
      </vt:variant>
      <vt:variant>
        <vt:i4>4508</vt:i4>
      </vt:variant>
      <vt:variant>
        <vt:i4>0</vt:i4>
      </vt:variant>
      <vt:variant>
        <vt:i4>5</vt:i4>
      </vt:variant>
      <vt:variant>
        <vt:lpwstr/>
      </vt:variant>
      <vt:variant>
        <vt:lpwstr>_Toc272589872</vt:lpwstr>
      </vt:variant>
      <vt:variant>
        <vt:i4>1769520</vt:i4>
      </vt:variant>
      <vt:variant>
        <vt:i4>4502</vt:i4>
      </vt:variant>
      <vt:variant>
        <vt:i4>0</vt:i4>
      </vt:variant>
      <vt:variant>
        <vt:i4>5</vt:i4>
      </vt:variant>
      <vt:variant>
        <vt:lpwstr/>
      </vt:variant>
      <vt:variant>
        <vt:lpwstr>_Toc272589871</vt:lpwstr>
      </vt:variant>
      <vt:variant>
        <vt:i4>1769520</vt:i4>
      </vt:variant>
      <vt:variant>
        <vt:i4>4496</vt:i4>
      </vt:variant>
      <vt:variant>
        <vt:i4>0</vt:i4>
      </vt:variant>
      <vt:variant>
        <vt:i4>5</vt:i4>
      </vt:variant>
      <vt:variant>
        <vt:lpwstr/>
      </vt:variant>
      <vt:variant>
        <vt:lpwstr>_Toc272589870</vt:lpwstr>
      </vt:variant>
      <vt:variant>
        <vt:i4>1703984</vt:i4>
      </vt:variant>
      <vt:variant>
        <vt:i4>4490</vt:i4>
      </vt:variant>
      <vt:variant>
        <vt:i4>0</vt:i4>
      </vt:variant>
      <vt:variant>
        <vt:i4>5</vt:i4>
      </vt:variant>
      <vt:variant>
        <vt:lpwstr/>
      </vt:variant>
      <vt:variant>
        <vt:lpwstr>_Toc272589869</vt:lpwstr>
      </vt:variant>
      <vt:variant>
        <vt:i4>1703984</vt:i4>
      </vt:variant>
      <vt:variant>
        <vt:i4>4484</vt:i4>
      </vt:variant>
      <vt:variant>
        <vt:i4>0</vt:i4>
      </vt:variant>
      <vt:variant>
        <vt:i4>5</vt:i4>
      </vt:variant>
      <vt:variant>
        <vt:lpwstr/>
      </vt:variant>
      <vt:variant>
        <vt:lpwstr>_Toc272589868</vt:lpwstr>
      </vt:variant>
      <vt:variant>
        <vt:i4>1703984</vt:i4>
      </vt:variant>
      <vt:variant>
        <vt:i4>4478</vt:i4>
      </vt:variant>
      <vt:variant>
        <vt:i4>0</vt:i4>
      </vt:variant>
      <vt:variant>
        <vt:i4>5</vt:i4>
      </vt:variant>
      <vt:variant>
        <vt:lpwstr/>
      </vt:variant>
      <vt:variant>
        <vt:lpwstr>_Toc272589867</vt:lpwstr>
      </vt:variant>
      <vt:variant>
        <vt:i4>1703984</vt:i4>
      </vt:variant>
      <vt:variant>
        <vt:i4>4472</vt:i4>
      </vt:variant>
      <vt:variant>
        <vt:i4>0</vt:i4>
      </vt:variant>
      <vt:variant>
        <vt:i4>5</vt:i4>
      </vt:variant>
      <vt:variant>
        <vt:lpwstr/>
      </vt:variant>
      <vt:variant>
        <vt:lpwstr>_Toc272589866</vt:lpwstr>
      </vt:variant>
      <vt:variant>
        <vt:i4>1703984</vt:i4>
      </vt:variant>
      <vt:variant>
        <vt:i4>4466</vt:i4>
      </vt:variant>
      <vt:variant>
        <vt:i4>0</vt:i4>
      </vt:variant>
      <vt:variant>
        <vt:i4>5</vt:i4>
      </vt:variant>
      <vt:variant>
        <vt:lpwstr/>
      </vt:variant>
      <vt:variant>
        <vt:lpwstr>_Toc272589865</vt:lpwstr>
      </vt:variant>
      <vt:variant>
        <vt:i4>1703984</vt:i4>
      </vt:variant>
      <vt:variant>
        <vt:i4>4460</vt:i4>
      </vt:variant>
      <vt:variant>
        <vt:i4>0</vt:i4>
      </vt:variant>
      <vt:variant>
        <vt:i4>5</vt:i4>
      </vt:variant>
      <vt:variant>
        <vt:lpwstr/>
      </vt:variant>
      <vt:variant>
        <vt:lpwstr>_Toc272589864</vt:lpwstr>
      </vt:variant>
      <vt:variant>
        <vt:i4>1703984</vt:i4>
      </vt:variant>
      <vt:variant>
        <vt:i4>4454</vt:i4>
      </vt:variant>
      <vt:variant>
        <vt:i4>0</vt:i4>
      </vt:variant>
      <vt:variant>
        <vt:i4>5</vt:i4>
      </vt:variant>
      <vt:variant>
        <vt:lpwstr/>
      </vt:variant>
      <vt:variant>
        <vt:lpwstr>_Toc272589863</vt:lpwstr>
      </vt:variant>
      <vt:variant>
        <vt:i4>1703984</vt:i4>
      </vt:variant>
      <vt:variant>
        <vt:i4>4448</vt:i4>
      </vt:variant>
      <vt:variant>
        <vt:i4>0</vt:i4>
      </vt:variant>
      <vt:variant>
        <vt:i4>5</vt:i4>
      </vt:variant>
      <vt:variant>
        <vt:lpwstr/>
      </vt:variant>
      <vt:variant>
        <vt:lpwstr>_Toc272589862</vt:lpwstr>
      </vt:variant>
      <vt:variant>
        <vt:i4>1703984</vt:i4>
      </vt:variant>
      <vt:variant>
        <vt:i4>4442</vt:i4>
      </vt:variant>
      <vt:variant>
        <vt:i4>0</vt:i4>
      </vt:variant>
      <vt:variant>
        <vt:i4>5</vt:i4>
      </vt:variant>
      <vt:variant>
        <vt:lpwstr/>
      </vt:variant>
      <vt:variant>
        <vt:lpwstr>_Toc272589861</vt:lpwstr>
      </vt:variant>
      <vt:variant>
        <vt:i4>1703984</vt:i4>
      </vt:variant>
      <vt:variant>
        <vt:i4>4436</vt:i4>
      </vt:variant>
      <vt:variant>
        <vt:i4>0</vt:i4>
      </vt:variant>
      <vt:variant>
        <vt:i4>5</vt:i4>
      </vt:variant>
      <vt:variant>
        <vt:lpwstr/>
      </vt:variant>
      <vt:variant>
        <vt:lpwstr>_Toc272589860</vt:lpwstr>
      </vt:variant>
      <vt:variant>
        <vt:i4>1638448</vt:i4>
      </vt:variant>
      <vt:variant>
        <vt:i4>4430</vt:i4>
      </vt:variant>
      <vt:variant>
        <vt:i4>0</vt:i4>
      </vt:variant>
      <vt:variant>
        <vt:i4>5</vt:i4>
      </vt:variant>
      <vt:variant>
        <vt:lpwstr/>
      </vt:variant>
      <vt:variant>
        <vt:lpwstr>_Toc272589859</vt:lpwstr>
      </vt:variant>
      <vt:variant>
        <vt:i4>1638448</vt:i4>
      </vt:variant>
      <vt:variant>
        <vt:i4>4424</vt:i4>
      </vt:variant>
      <vt:variant>
        <vt:i4>0</vt:i4>
      </vt:variant>
      <vt:variant>
        <vt:i4>5</vt:i4>
      </vt:variant>
      <vt:variant>
        <vt:lpwstr/>
      </vt:variant>
      <vt:variant>
        <vt:lpwstr>_Toc272589858</vt:lpwstr>
      </vt:variant>
      <vt:variant>
        <vt:i4>1638448</vt:i4>
      </vt:variant>
      <vt:variant>
        <vt:i4>4418</vt:i4>
      </vt:variant>
      <vt:variant>
        <vt:i4>0</vt:i4>
      </vt:variant>
      <vt:variant>
        <vt:i4>5</vt:i4>
      </vt:variant>
      <vt:variant>
        <vt:lpwstr/>
      </vt:variant>
      <vt:variant>
        <vt:lpwstr>_Toc272589857</vt:lpwstr>
      </vt:variant>
      <vt:variant>
        <vt:i4>1638448</vt:i4>
      </vt:variant>
      <vt:variant>
        <vt:i4>4412</vt:i4>
      </vt:variant>
      <vt:variant>
        <vt:i4>0</vt:i4>
      </vt:variant>
      <vt:variant>
        <vt:i4>5</vt:i4>
      </vt:variant>
      <vt:variant>
        <vt:lpwstr/>
      </vt:variant>
      <vt:variant>
        <vt:lpwstr>_Toc272589856</vt:lpwstr>
      </vt:variant>
      <vt:variant>
        <vt:i4>1638448</vt:i4>
      </vt:variant>
      <vt:variant>
        <vt:i4>4406</vt:i4>
      </vt:variant>
      <vt:variant>
        <vt:i4>0</vt:i4>
      </vt:variant>
      <vt:variant>
        <vt:i4>5</vt:i4>
      </vt:variant>
      <vt:variant>
        <vt:lpwstr/>
      </vt:variant>
      <vt:variant>
        <vt:lpwstr>_Toc272589855</vt:lpwstr>
      </vt:variant>
      <vt:variant>
        <vt:i4>1638448</vt:i4>
      </vt:variant>
      <vt:variant>
        <vt:i4>4400</vt:i4>
      </vt:variant>
      <vt:variant>
        <vt:i4>0</vt:i4>
      </vt:variant>
      <vt:variant>
        <vt:i4>5</vt:i4>
      </vt:variant>
      <vt:variant>
        <vt:lpwstr/>
      </vt:variant>
      <vt:variant>
        <vt:lpwstr>_Toc272589854</vt:lpwstr>
      </vt:variant>
      <vt:variant>
        <vt:i4>1638448</vt:i4>
      </vt:variant>
      <vt:variant>
        <vt:i4>4394</vt:i4>
      </vt:variant>
      <vt:variant>
        <vt:i4>0</vt:i4>
      </vt:variant>
      <vt:variant>
        <vt:i4>5</vt:i4>
      </vt:variant>
      <vt:variant>
        <vt:lpwstr/>
      </vt:variant>
      <vt:variant>
        <vt:lpwstr>_Toc272589853</vt:lpwstr>
      </vt:variant>
      <vt:variant>
        <vt:i4>1638448</vt:i4>
      </vt:variant>
      <vt:variant>
        <vt:i4>4388</vt:i4>
      </vt:variant>
      <vt:variant>
        <vt:i4>0</vt:i4>
      </vt:variant>
      <vt:variant>
        <vt:i4>5</vt:i4>
      </vt:variant>
      <vt:variant>
        <vt:lpwstr/>
      </vt:variant>
      <vt:variant>
        <vt:lpwstr>_Toc272589852</vt:lpwstr>
      </vt:variant>
      <vt:variant>
        <vt:i4>1638448</vt:i4>
      </vt:variant>
      <vt:variant>
        <vt:i4>4382</vt:i4>
      </vt:variant>
      <vt:variant>
        <vt:i4>0</vt:i4>
      </vt:variant>
      <vt:variant>
        <vt:i4>5</vt:i4>
      </vt:variant>
      <vt:variant>
        <vt:lpwstr/>
      </vt:variant>
      <vt:variant>
        <vt:lpwstr>_Toc272589851</vt:lpwstr>
      </vt:variant>
      <vt:variant>
        <vt:i4>1638448</vt:i4>
      </vt:variant>
      <vt:variant>
        <vt:i4>4376</vt:i4>
      </vt:variant>
      <vt:variant>
        <vt:i4>0</vt:i4>
      </vt:variant>
      <vt:variant>
        <vt:i4>5</vt:i4>
      </vt:variant>
      <vt:variant>
        <vt:lpwstr/>
      </vt:variant>
      <vt:variant>
        <vt:lpwstr>_Toc272589850</vt:lpwstr>
      </vt:variant>
      <vt:variant>
        <vt:i4>1572912</vt:i4>
      </vt:variant>
      <vt:variant>
        <vt:i4>4370</vt:i4>
      </vt:variant>
      <vt:variant>
        <vt:i4>0</vt:i4>
      </vt:variant>
      <vt:variant>
        <vt:i4>5</vt:i4>
      </vt:variant>
      <vt:variant>
        <vt:lpwstr/>
      </vt:variant>
      <vt:variant>
        <vt:lpwstr>_Toc272589849</vt:lpwstr>
      </vt:variant>
      <vt:variant>
        <vt:i4>1572912</vt:i4>
      </vt:variant>
      <vt:variant>
        <vt:i4>4364</vt:i4>
      </vt:variant>
      <vt:variant>
        <vt:i4>0</vt:i4>
      </vt:variant>
      <vt:variant>
        <vt:i4>5</vt:i4>
      </vt:variant>
      <vt:variant>
        <vt:lpwstr/>
      </vt:variant>
      <vt:variant>
        <vt:lpwstr>_Toc272589848</vt:lpwstr>
      </vt:variant>
      <vt:variant>
        <vt:i4>1572912</vt:i4>
      </vt:variant>
      <vt:variant>
        <vt:i4>4358</vt:i4>
      </vt:variant>
      <vt:variant>
        <vt:i4>0</vt:i4>
      </vt:variant>
      <vt:variant>
        <vt:i4>5</vt:i4>
      </vt:variant>
      <vt:variant>
        <vt:lpwstr/>
      </vt:variant>
      <vt:variant>
        <vt:lpwstr>_Toc272589847</vt:lpwstr>
      </vt:variant>
      <vt:variant>
        <vt:i4>1572912</vt:i4>
      </vt:variant>
      <vt:variant>
        <vt:i4>4352</vt:i4>
      </vt:variant>
      <vt:variant>
        <vt:i4>0</vt:i4>
      </vt:variant>
      <vt:variant>
        <vt:i4>5</vt:i4>
      </vt:variant>
      <vt:variant>
        <vt:lpwstr/>
      </vt:variant>
      <vt:variant>
        <vt:lpwstr>_Toc272589846</vt:lpwstr>
      </vt:variant>
      <vt:variant>
        <vt:i4>1572912</vt:i4>
      </vt:variant>
      <vt:variant>
        <vt:i4>4346</vt:i4>
      </vt:variant>
      <vt:variant>
        <vt:i4>0</vt:i4>
      </vt:variant>
      <vt:variant>
        <vt:i4>5</vt:i4>
      </vt:variant>
      <vt:variant>
        <vt:lpwstr/>
      </vt:variant>
      <vt:variant>
        <vt:lpwstr>_Toc272589845</vt:lpwstr>
      </vt:variant>
      <vt:variant>
        <vt:i4>1572912</vt:i4>
      </vt:variant>
      <vt:variant>
        <vt:i4>4340</vt:i4>
      </vt:variant>
      <vt:variant>
        <vt:i4>0</vt:i4>
      </vt:variant>
      <vt:variant>
        <vt:i4>5</vt:i4>
      </vt:variant>
      <vt:variant>
        <vt:lpwstr/>
      </vt:variant>
      <vt:variant>
        <vt:lpwstr>_Toc272589844</vt:lpwstr>
      </vt:variant>
      <vt:variant>
        <vt:i4>1572912</vt:i4>
      </vt:variant>
      <vt:variant>
        <vt:i4>4334</vt:i4>
      </vt:variant>
      <vt:variant>
        <vt:i4>0</vt:i4>
      </vt:variant>
      <vt:variant>
        <vt:i4>5</vt:i4>
      </vt:variant>
      <vt:variant>
        <vt:lpwstr/>
      </vt:variant>
      <vt:variant>
        <vt:lpwstr>_Toc272589843</vt:lpwstr>
      </vt:variant>
      <vt:variant>
        <vt:i4>1572912</vt:i4>
      </vt:variant>
      <vt:variant>
        <vt:i4>4328</vt:i4>
      </vt:variant>
      <vt:variant>
        <vt:i4>0</vt:i4>
      </vt:variant>
      <vt:variant>
        <vt:i4>5</vt:i4>
      </vt:variant>
      <vt:variant>
        <vt:lpwstr/>
      </vt:variant>
      <vt:variant>
        <vt:lpwstr>_Toc272589842</vt:lpwstr>
      </vt:variant>
      <vt:variant>
        <vt:i4>1572912</vt:i4>
      </vt:variant>
      <vt:variant>
        <vt:i4>4322</vt:i4>
      </vt:variant>
      <vt:variant>
        <vt:i4>0</vt:i4>
      </vt:variant>
      <vt:variant>
        <vt:i4>5</vt:i4>
      </vt:variant>
      <vt:variant>
        <vt:lpwstr/>
      </vt:variant>
      <vt:variant>
        <vt:lpwstr>_Toc272589841</vt:lpwstr>
      </vt:variant>
      <vt:variant>
        <vt:i4>1572912</vt:i4>
      </vt:variant>
      <vt:variant>
        <vt:i4>4316</vt:i4>
      </vt:variant>
      <vt:variant>
        <vt:i4>0</vt:i4>
      </vt:variant>
      <vt:variant>
        <vt:i4>5</vt:i4>
      </vt:variant>
      <vt:variant>
        <vt:lpwstr/>
      </vt:variant>
      <vt:variant>
        <vt:lpwstr>_Toc272589840</vt:lpwstr>
      </vt:variant>
      <vt:variant>
        <vt:i4>2031664</vt:i4>
      </vt:variant>
      <vt:variant>
        <vt:i4>4310</vt:i4>
      </vt:variant>
      <vt:variant>
        <vt:i4>0</vt:i4>
      </vt:variant>
      <vt:variant>
        <vt:i4>5</vt:i4>
      </vt:variant>
      <vt:variant>
        <vt:lpwstr/>
      </vt:variant>
      <vt:variant>
        <vt:lpwstr>_Toc272589839</vt:lpwstr>
      </vt:variant>
      <vt:variant>
        <vt:i4>2031664</vt:i4>
      </vt:variant>
      <vt:variant>
        <vt:i4>4304</vt:i4>
      </vt:variant>
      <vt:variant>
        <vt:i4>0</vt:i4>
      </vt:variant>
      <vt:variant>
        <vt:i4>5</vt:i4>
      </vt:variant>
      <vt:variant>
        <vt:lpwstr/>
      </vt:variant>
      <vt:variant>
        <vt:lpwstr>_Toc272589838</vt:lpwstr>
      </vt:variant>
      <vt:variant>
        <vt:i4>2031664</vt:i4>
      </vt:variant>
      <vt:variant>
        <vt:i4>4298</vt:i4>
      </vt:variant>
      <vt:variant>
        <vt:i4>0</vt:i4>
      </vt:variant>
      <vt:variant>
        <vt:i4>5</vt:i4>
      </vt:variant>
      <vt:variant>
        <vt:lpwstr/>
      </vt:variant>
      <vt:variant>
        <vt:lpwstr>_Toc272589837</vt:lpwstr>
      </vt:variant>
      <vt:variant>
        <vt:i4>2031664</vt:i4>
      </vt:variant>
      <vt:variant>
        <vt:i4>4292</vt:i4>
      </vt:variant>
      <vt:variant>
        <vt:i4>0</vt:i4>
      </vt:variant>
      <vt:variant>
        <vt:i4>5</vt:i4>
      </vt:variant>
      <vt:variant>
        <vt:lpwstr/>
      </vt:variant>
      <vt:variant>
        <vt:lpwstr>_Toc272589836</vt:lpwstr>
      </vt:variant>
      <vt:variant>
        <vt:i4>2031664</vt:i4>
      </vt:variant>
      <vt:variant>
        <vt:i4>4286</vt:i4>
      </vt:variant>
      <vt:variant>
        <vt:i4>0</vt:i4>
      </vt:variant>
      <vt:variant>
        <vt:i4>5</vt:i4>
      </vt:variant>
      <vt:variant>
        <vt:lpwstr/>
      </vt:variant>
      <vt:variant>
        <vt:lpwstr>_Toc272589835</vt:lpwstr>
      </vt:variant>
      <vt:variant>
        <vt:i4>2031664</vt:i4>
      </vt:variant>
      <vt:variant>
        <vt:i4>4280</vt:i4>
      </vt:variant>
      <vt:variant>
        <vt:i4>0</vt:i4>
      </vt:variant>
      <vt:variant>
        <vt:i4>5</vt:i4>
      </vt:variant>
      <vt:variant>
        <vt:lpwstr/>
      </vt:variant>
      <vt:variant>
        <vt:lpwstr>_Toc272589834</vt:lpwstr>
      </vt:variant>
      <vt:variant>
        <vt:i4>2031664</vt:i4>
      </vt:variant>
      <vt:variant>
        <vt:i4>4274</vt:i4>
      </vt:variant>
      <vt:variant>
        <vt:i4>0</vt:i4>
      </vt:variant>
      <vt:variant>
        <vt:i4>5</vt:i4>
      </vt:variant>
      <vt:variant>
        <vt:lpwstr/>
      </vt:variant>
      <vt:variant>
        <vt:lpwstr>_Toc272589833</vt:lpwstr>
      </vt:variant>
      <vt:variant>
        <vt:i4>2031664</vt:i4>
      </vt:variant>
      <vt:variant>
        <vt:i4>4268</vt:i4>
      </vt:variant>
      <vt:variant>
        <vt:i4>0</vt:i4>
      </vt:variant>
      <vt:variant>
        <vt:i4>5</vt:i4>
      </vt:variant>
      <vt:variant>
        <vt:lpwstr/>
      </vt:variant>
      <vt:variant>
        <vt:lpwstr>_Toc272589832</vt:lpwstr>
      </vt:variant>
      <vt:variant>
        <vt:i4>2031664</vt:i4>
      </vt:variant>
      <vt:variant>
        <vt:i4>4262</vt:i4>
      </vt:variant>
      <vt:variant>
        <vt:i4>0</vt:i4>
      </vt:variant>
      <vt:variant>
        <vt:i4>5</vt:i4>
      </vt:variant>
      <vt:variant>
        <vt:lpwstr/>
      </vt:variant>
      <vt:variant>
        <vt:lpwstr>_Toc272589831</vt:lpwstr>
      </vt:variant>
      <vt:variant>
        <vt:i4>2031664</vt:i4>
      </vt:variant>
      <vt:variant>
        <vt:i4>4256</vt:i4>
      </vt:variant>
      <vt:variant>
        <vt:i4>0</vt:i4>
      </vt:variant>
      <vt:variant>
        <vt:i4>5</vt:i4>
      </vt:variant>
      <vt:variant>
        <vt:lpwstr/>
      </vt:variant>
      <vt:variant>
        <vt:lpwstr>_Toc272589830</vt:lpwstr>
      </vt:variant>
      <vt:variant>
        <vt:i4>1966128</vt:i4>
      </vt:variant>
      <vt:variant>
        <vt:i4>4250</vt:i4>
      </vt:variant>
      <vt:variant>
        <vt:i4>0</vt:i4>
      </vt:variant>
      <vt:variant>
        <vt:i4>5</vt:i4>
      </vt:variant>
      <vt:variant>
        <vt:lpwstr/>
      </vt:variant>
      <vt:variant>
        <vt:lpwstr>_Toc272589829</vt:lpwstr>
      </vt:variant>
      <vt:variant>
        <vt:i4>1966128</vt:i4>
      </vt:variant>
      <vt:variant>
        <vt:i4>4244</vt:i4>
      </vt:variant>
      <vt:variant>
        <vt:i4>0</vt:i4>
      </vt:variant>
      <vt:variant>
        <vt:i4>5</vt:i4>
      </vt:variant>
      <vt:variant>
        <vt:lpwstr/>
      </vt:variant>
      <vt:variant>
        <vt:lpwstr>_Toc272589828</vt:lpwstr>
      </vt:variant>
      <vt:variant>
        <vt:i4>1966128</vt:i4>
      </vt:variant>
      <vt:variant>
        <vt:i4>4238</vt:i4>
      </vt:variant>
      <vt:variant>
        <vt:i4>0</vt:i4>
      </vt:variant>
      <vt:variant>
        <vt:i4>5</vt:i4>
      </vt:variant>
      <vt:variant>
        <vt:lpwstr/>
      </vt:variant>
      <vt:variant>
        <vt:lpwstr>_Toc272589827</vt:lpwstr>
      </vt:variant>
      <vt:variant>
        <vt:i4>1966128</vt:i4>
      </vt:variant>
      <vt:variant>
        <vt:i4>4232</vt:i4>
      </vt:variant>
      <vt:variant>
        <vt:i4>0</vt:i4>
      </vt:variant>
      <vt:variant>
        <vt:i4>5</vt:i4>
      </vt:variant>
      <vt:variant>
        <vt:lpwstr/>
      </vt:variant>
      <vt:variant>
        <vt:lpwstr>_Toc272589826</vt:lpwstr>
      </vt:variant>
      <vt:variant>
        <vt:i4>1966128</vt:i4>
      </vt:variant>
      <vt:variant>
        <vt:i4>4226</vt:i4>
      </vt:variant>
      <vt:variant>
        <vt:i4>0</vt:i4>
      </vt:variant>
      <vt:variant>
        <vt:i4>5</vt:i4>
      </vt:variant>
      <vt:variant>
        <vt:lpwstr/>
      </vt:variant>
      <vt:variant>
        <vt:lpwstr>_Toc272589825</vt:lpwstr>
      </vt:variant>
      <vt:variant>
        <vt:i4>1966128</vt:i4>
      </vt:variant>
      <vt:variant>
        <vt:i4>4220</vt:i4>
      </vt:variant>
      <vt:variant>
        <vt:i4>0</vt:i4>
      </vt:variant>
      <vt:variant>
        <vt:i4>5</vt:i4>
      </vt:variant>
      <vt:variant>
        <vt:lpwstr/>
      </vt:variant>
      <vt:variant>
        <vt:lpwstr>_Toc272589824</vt:lpwstr>
      </vt:variant>
      <vt:variant>
        <vt:i4>1966128</vt:i4>
      </vt:variant>
      <vt:variant>
        <vt:i4>4214</vt:i4>
      </vt:variant>
      <vt:variant>
        <vt:i4>0</vt:i4>
      </vt:variant>
      <vt:variant>
        <vt:i4>5</vt:i4>
      </vt:variant>
      <vt:variant>
        <vt:lpwstr/>
      </vt:variant>
      <vt:variant>
        <vt:lpwstr>_Toc272589823</vt:lpwstr>
      </vt:variant>
      <vt:variant>
        <vt:i4>1966128</vt:i4>
      </vt:variant>
      <vt:variant>
        <vt:i4>4208</vt:i4>
      </vt:variant>
      <vt:variant>
        <vt:i4>0</vt:i4>
      </vt:variant>
      <vt:variant>
        <vt:i4>5</vt:i4>
      </vt:variant>
      <vt:variant>
        <vt:lpwstr/>
      </vt:variant>
      <vt:variant>
        <vt:lpwstr>_Toc272589822</vt:lpwstr>
      </vt:variant>
      <vt:variant>
        <vt:i4>1966128</vt:i4>
      </vt:variant>
      <vt:variant>
        <vt:i4>4202</vt:i4>
      </vt:variant>
      <vt:variant>
        <vt:i4>0</vt:i4>
      </vt:variant>
      <vt:variant>
        <vt:i4>5</vt:i4>
      </vt:variant>
      <vt:variant>
        <vt:lpwstr/>
      </vt:variant>
      <vt:variant>
        <vt:lpwstr>_Toc272589821</vt:lpwstr>
      </vt:variant>
      <vt:variant>
        <vt:i4>1966128</vt:i4>
      </vt:variant>
      <vt:variant>
        <vt:i4>4196</vt:i4>
      </vt:variant>
      <vt:variant>
        <vt:i4>0</vt:i4>
      </vt:variant>
      <vt:variant>
        <vt:i4>5</vt:i4>
      </vt:variant>
      <vt:variant>
        <vt:lpwstr/>
      </vt:variant>
      <vt:variant>
        <vt:lpwstr>_Toc272589820</vt:lpwstr>
      </vt:variant>
      <vt:variant>
        <vt:i4>1900592</vt:i4>
      </vt:variant>
      <vt:variant>
        <vt:i4>4190</vt:i4>
      </vt:variant>
      <vt:variant>
        <vt:i4>0</vt:i4>
      </vt:variant>
      <vt:variant>
        <vt:i4>5</vt:i4>
      </vt:variant>
      <vt:variant>
        <vt:lpwstr/>
      </vt:variant>
      <vt:variant>
        <vt:lpwstr>_Toc272589819</vt:lpwstr>
      </vt:variant>
      <vt:variant>
        <vt:i4>1900592</vt:i4>
      </vt:variant>
      <vt:variant>
        <vt:i4>4184</vt:i4>
      </vt:variant>
      <vt:variant>
        <vt:i4>0</vt:i4>
      </vt:variant>
      <vt:variant>
        <vt:i4>5</vt:i4>
      </vt:variant>
      <vt:variant>
        <vt:lpwstr/>
      </vt:variant>
      <vt:variant>
        <vt:lpwstr>_Toc272589818</vt:lpwstr>
      </vt:variant>
      <vt:variant>
        <vt:i4>1900592</vt:i4>
      </vt:variant>
      <vt:variant>
        <vt:i4>4178</vt:i4>
      </vt:variant>
      <vt:variant>
        <vt:i4>0</vt:i4>
      </vt:variant>
      <vt:variant>
        <vt:i4>5</vt:i4>
      </vt:variant>
      <vt:variant>
        <vt:lpwstr/>
      </vt:variant>
      <vt:variant>
        <vt:lpwstr>_Toc272589817</vt:lpwstr>
      </vt:variant>
      <vt:variant>
        <vt:i4>1900592</vt:i4>
      </vt:variant>
      <vt:variant>
        <vt:i4>4172</vt:i4>
      </vt:variant>
      <vt:variant>
        <vt:i4>0</vt:i4>
      </vt:variant>
      <vt:variant>
        <vt:i4>5</vt:i4>
      </vt:variant>
      <vt:variant>
        <vt:lpwstr/>
      </vt:variant>
      <vt:variant>
        <vt:lpwstr>_Toc272589816</vt:lpwstr>
      </vt:variant>
      <vt:variant>
        <vt:i4>1900592</vt:i4>
      </vt:variant>
      <vt:variant>
        <vt:i4>4166</vt:i4>
      </vt:variant>
      <vt:variant>
        <vt:i4>0</vt:i4>
      </vt:variant>
      <vt:variant>
        <vt:i4>5</vt:i4>
      </vt:variant>
      <vt:variant>
        <vt:lpwstr/>
      </vt:variant>
      <vt:variant>
        <vt:lpwstr>_Toc272589815</vt:lpwstr>
      </vt:variant>
      <vt:variant>
        <vt:i4>1900592</vt:i4>
      </vt:variant>
      <vt:variant>
        <vt:i4>4160</vt:i4>
      </vt:variant>
      <vt:variant>
        <vt:i4>0</vt:i4>
      </vt:variant>
      <vt:variant>
        <vt:i4>5</vt:i4>
      </vt:variant>
      <vt:variant>
        <vt:lpwstr/>
      </vt:variant>
      <vt:variant>
        <vt:lpwstr>_Toc272589814</vt:lpwstr>
      </vt:variant>
      <vt:variant>
        <vt:i4>1900592</vt:i4>
      </vt:variant>
      <vt:variant>
        <vt:i4>4154</vt:i4>
      </vt:variant>
      <vt:variant>
        <vt:i4>0</vt:i4>
      </vt:variant>
      <vt:variant>
        <vt:i4>5</vt:i4>
      </vt:variant>
      <vt:variant>
        <vt:lpwstr/>
      </vt:variant>
      <vt:variant>
        <vt:lpwstr>_Toc272589813</vt:lpwstr>
      </vt:variant>
      <vt:variant>
        <vt:i4>1900592</vt:i4>
      </vt:variant>
      <vt:variant>
        <vt:i4>4148</vt:i4>
      </vt:variant>
      <vt:variant>
        <vt:i4>0</vt:i4>
      </vt:variant>
      <vt:variant>
        <vt:i4>5</vt:i4>
      </vt:variant>
      <vt:variant>
        <vt:lpwstr/>
      </vt:variant>
      <vt:variant>
        <vt:lpwstr>_Toc272589812</vt:lpwstr>
      </vt:variant>
      <vt:variant>
        <vt:i4>1900592</vt:i4>
      </vt:variant>
      <vt:variant>
        <vt:i4>4142</vt:i4>
      </vt:variant>
      <vt:variant>
        <vt:i4>0</vt:i4>
      </vt:variant>
      <vt:variant>
        <vt:i4>5</vt:i4>
      </vt:variant>
      <vt:variant>
        <vt:lpwstr/>
      </vt:variant>
      <vt:variant>
        <vt:lpwstr>_Toc272589811</vt:lpwstr>
      </vt:variant>
      <vt:variant>
        <vt:i4>1900592</vt:i4>
      </vt:variant>
      <vt:variant>
        <vt:i4>4136</vt:i4>
      </vt:variant>
      <vt:variant>
        <vt:i4>0</vt:i4>
      </vt:variant>
      <vt:variant>
        <vt:i4>5</vt:i4>
      </vt:variant>
      <vt:variant>
        <vt:lpwstr/>
      </vt:variant>
      <vt:variant>
        <vt:lpwstr>_Toc272589810</vt:lpwstr>
      </vt:variant>
      <vt:variant>
        <vt:i4>1835056</vt:i4>
      </vt:variant>
      <vt:variant>
        <vt:i4>4130</vt:i4>
      </vt:variant>
      <vt:variant>
        <vt:i4>0</vt:i4>
      </vt:variant>
      <vt:variant>
        <vt:i4>5</vt:i4>
      </vt:variant>
      <vt:variant>
        <vt:lpwstr/>
      </vt:variant>
      <vt:variant>
        <vt:lpwstr>_Toc272589809</vt:lpwstr>
      </vt:variant>
      <vt:variant>
        <vt:i4>1835056</vt:i4>
      </vt:variant>
      <vt:variant>
        <vt:i4>4124</vt:i4>
      </vt:variant>
      <vt:variant>
        <vt:i4>0</vt:i4>
      </vt:variant>
      <vt:variant>
        <vt:i4>5</vt:i4>
      </vt:variant>
      <vt:variant>
        <vt:lpwstr/>
      </vt:variant>
      <vt:variant>
        <vt:lpwstr>_Toc272589808</vt:lpwstr>
      </vt:variant>
      <vt:variant>
        <vt:i4>1835056</vt:i4>
      </vt:variant>
      <vt:variant>
        <vt:i4>4118</vt:i4>
      </vt:variant>
      <vt:variant>
        <vt:i4>0</vt:i4>
      </vt:variant>
      <vt:variant>
        <vt:i4>5</vt:i4>
      </vt:variant>
      <vt:variant>
        <vt:lpwstr/>
      </vt:variant>
      <vt:variant>
        <vt:lpwstr>_Toc272589807</vt:lpwstr>
      </vt:variant>
      <vt:variant>
        <vt:i4>1835056</vt:i4>
      </vt:variant>
      <vt:variant>
        <vt:i4>4112</vt:i4>
      </vt:variant>
      <vt:variant>
        <vt:i4>0</vt:i4>
      </vt:variant>
      <vt:variant>
        <vt:i4>5</vt:i4>
      </vt:variant>
      <vt:variant>
        <vt:lpwstr/>
      </vt:variant>
      <vt:variant>
        <vt:lpwstr>_Toc272589806</vt:lpwstr>
      </vt:variant>
      <vt:variant>
        <vt:i4>1835056</vt:i4>
      </vt:variant>
      <vt:variant>
        <vt:i4>4106</vt:i4>
      </vt:variant>
      <vt:variant>
        <vt:i4>0</vt:i4>
      </vt:variant>
      <vt:variant>
        <vt:i4>5</vt:i4>
      </vt:variant>
      <vt:variant>
        <vt:lpwstr/>
      </vt:variant>
      <vt:variant>
        <vt:lpwstr>_Toc272589805</vt:lpwstr>
      </vt:variant>
      <vt:variant>
        <vt:i4>1835056</vt:i4>
      </vt:variant>
      <vt:variant>
        <vt:i4>4100</vt:i4>
      </vt:variant>
      <vt:variant>
        <vt:i4>0</vt:i4>
      </vt:variant>
      <vt:variant>
        <vt:i4>5</vt:i4>
      </vt:variant>
      <vt:variant>
        <vt:lpwstr/>
      </vt:variant>
      <vt:variant>
        <vt:lpwstr>_Toc272589804</vt:lpwstr>
      </vt:variant>
      <vt:variant>
        <vt:i4>1835056</vt:i4>
      </vt:variant>
      <vt:variant>
        <vt:i4>4094</vt:i4>
      </vt:variant>
      <vt:variant>
        <vt:i4>0</vt:i4>
      </vt:variant>
      <vt:variant>
        <vt:i4>5</vt:i4>
      </vt:variant>
      <vt:variant>
        <vt:lpwstr/>
      </vt:variant>
      <vt:variant>
        <vt:lpwstr>_Toc272589803</vt:lpwstr>
      </vt:variant>
      <vt:variant>
        <vt:i4>1835056</vt:i4>
      </vt:variant>
      <vt:variant>
        <vt:i4>4088</vt:i4>
      </vt:variant>
      <vt:variant>
        <vt:i4>0</vt:i4>
      </vt:variant>
      <vt:variant>
        <vt:i4>5</vt:i4>
      </vt:variant>
      <vt:variant>
        <vt:lpwstr/>
      </vt:variant>
      <vt:variant>
        <vt:lpwstr>_Toc272589802</vt:lpwstr>
      </vt:variant>
      <vt:variant>
        <vt:i4>1835056</vt:i4>
      </vt:variant>
      <vt:variant>
        <vt:i4>4082</vt:i4>
      </vt:variant>
      <vt:variant>
        <vt:i4>0</vt:i4>
      </vt:variant>
      <vt:variant>
        <vt:i4>5</vt:i4>
      </vt:variant>
      <vt:variant>
        <vt:lpwstr/>
      </vt:variant>
      <vt:variant>
        <vt:lpwstr>_Toc272589801</vt:lpwstr>
      </vt:variant>
      <vt:variant>
        <vt:i4>1835056</vt:i4>
      </vt:variant>
      <vt:variant>
        <vt:i4>4076</vt:i4>
      </vt:variant>
      <vt:variant>
        <vt:i4>0</vt:i4>
      </vt:variant>
      <vt:variant>
        <vt:i4>5</vt:i4>
      </vt:variant>
      <vt:variant>
        <vt:lpwstr/>
      </vt:variant>
      <vt:variant>
        <vt:lpwstr>_Toc272589800</vt:lpwstr>
      </vt:variant>
      <vt:variant>
        <vt:i4>1376319</vt:i4>
      </vt:variant>
      <vt:variant>
        <vt:i4>4070</vt:i4>
      </vt:variant>
      <vt:variant>
        <vt:i4>0</vt:i4>
      </vt:variant>
      <vt:variant>
        <vt:i4>5</vt:i4>
      </vt:variant>
      <vt:variant>
        <vt:lpwstr/>
      </vt:variant>
      <vt:variant>
        <vt:lpwstr>_Toc272589799</vt:lpwstr>
      </vt:variant>
      <vt:variant>
        <vt:i4>1376319</vt:i4>
      </vt:variant>
      <vt:variant>
        <vt:i4>4064</vt:i4>
      </vt:variant>
      <vt:variant>
        <vt:i4>0</vt:i4>
      </vt:variant>
      <vt:variant>
        <vt:i4>5</vt:i4>
      </vt:variant>
      <vt:variant>
        <vt:lpwstr/>
      </vt:variant>
      <vt:variant>
        <vt:lpwstr>_Toc272589798</vt:lpwstr>
      </vt:variant>
      <vt:variant>
        <vt:i4>1376319</vt:i4>
      </vt:variant>
      <vt:variant>
        <vt:i4>4058</vt:i4>
      </vt:variant>
      <vt:variant>
        <vt:i4>0</vt:i4>
      </vt:variant>
      <vt:variant>
        <vt:i4>5</vt:i4>
      </vt:variant>
      <vt:variant>
        <vt:lpwstr/>
      </vt:variant>
      <vt:variant>
        <vt:lpwstr>_Toc272589797</vt:lpwstr>
      </vt:variant>
      <vt:variant>
        <vt:i4>1376319</vt:i4>
      </vt:variant>
      <vt:variant>
        <vt:i4>4052</vt:i4>
      </vt:variant>
      <vt:variant>
        <vt:i4>0</vt:i4>
      </vt:variant>
      <vt:variant>
        <vt:i4>5</vt:i4>
      </vt:variant>
      <vt:variant>
        <vt:lpwstr/>
      </vt:variant>
      <vt:variant>
        <vt:lpwstr>_Toc272589796</vt:lpwstr>
      </vt:variant>
      <vt:variant>
        <vt:i4>1376319</vt:i4>
      </vt:variant>
      <vt:variant>
        <vt:i4>4046</vt:i4>
      </vt:variant>
      <vt:variant>
        <vt:i4>0</vt:i4>
      </vt:variant>
      <vt:variant>
        <vt:i4>5</vt:i4>
      </vt:variant>
      <vt:variant>
        <vt:lpwstr/>
      </vt:variant>
      <vt:variant>
        <vt:lpwstr>_Toc272589795</vt:lpwstr>
      </vt:variant>
      <vt:variant>
        <vt:i4>1376319</vt:i4>
      </vt:variant>
      <vt:variant>
        <vt:i4>4040</vt:i4>
      </vt:variant>
      <vt:variant>
        <vt:i4>0</vt:i4>
      </vt:variant>
      <vt:variant>
        <vt:i4>5</vt:i4>
      </vt:variant>
      <vt:variant>
        <vt:lpwstr/>
      </vt:variant>
      <vt:variant>
        <vt:lpwstr>_Toc272589794</vt:lpwstr>
      </vt:variant>
      <vt:variant>
        <vt:i4>1376319</vt:i4>
      </vt:variant>
      <vt:variant>
        <vt:i4>4034</vt:i4>
      </vt:variant>
      <vt:variant>
        <vt:i4>0</vt:i4>
      </vt:variant>
      <vt:variant>
        <vt:i4>5</vt:i4>
      </vt:variant>
      <vt:variant>
        <vt:lpwstr/>
      </vt:variant>
      <vt:variant>
        <vt:lpwstr>_Toc272589793</vt:lpwstr>
      </vt:variant>
      <vt:variant>
        <vt:i4>1376319</vt:i4>
      </vt:variant>
      <vt:variant>
        <vt:i4>4028</vt:i4>
      </vt:variant>
      <vt:variant>
        <vt:i4>0</vt:i4>
      </vt:variant>
      <vt:variant>
        <vt:i4>5</vt:i4>
      </vt:variant>
      <vt:variant>
        <vt:lpwstr/>
      </vt:variant>
      <vt:variant>
        <vt:lpwstr>_Toc272589792</vt:lpwstr>
      </vt:variant>
      <vt:variant>
        <vt:i4>1376319</vt:i4>
      </vt:variant>
      <vt:variant>
        <vt:i4>4022</vt:i4>
      </vt:variant>
      <vt:variant>
        <vt:i4>0</vt:i4>
      </vt:variant>
      <vt:variant>
        <vt:i4>5</vt:i4>
      </vt:variant>
      <vt:variant>
        <vt:lpwstr/>
      </vt:variant>
      <vt:variant>
        <vt:lpwstr>_Toc272589791</vt:lpwstr>
      </vt:variant>
      <vt:variant>
        <vt:i4>1376319</vt:i4>
      </vt:variant>
      <vt:variant>
        <vt:i4>4016</vt:i4>
      </vt:variant>
      <vt:variant>
        <vt:i4>0</vt:i4>
      </vt:variant>
      <vt:variant>
        <vt:i4>5</vt:i4>
      </vt:variant>
      <vt:variant>
        <vt:lpwstr/>
      </vt:variant>
      <vt:variant>
        <vt:lpwstr>_Toc272589790</vt:lpwstr>
      </vt:variant>
      <vt:variant>
        <vt:i4>1310783</vt:i4>
      </vt:variant>
      <vt:variant>
        <vt:i4>4010</vt:i4>
      </vt:variant>
      <vt:variant>
        <vt:i4>0</vt:i4>
      </vt:variant>
      <vt:variant>
        <vt:i4>5</vt:i4>
      </vt:variant>
      <vt:variant>
        <vt:lpwstr/>
      </vt:variant>
      <vt:variant>
        <vt:lpwstr>_Toc272589789</vt:lpwstr>
      </vt:variant>
      <vt:variant>
        <vt:i4>1310783</vt:i4>
      </vt:variant>
      <vt:variant>
        <vt:i4>4004</vt:i4>
      </vt:variant>
      <vt:variant>
        <vt:i4>0</vt:i4>
      </vt:variant>
      <vt:variant>
        <vt:i4>5</vt:i4>
      </vt:variant>
      <vt:variant>
        <vt:lpwstr/>
      </vt:variant>
      <vt:variant>
        <vt:lpwstr>_Toc272589788</vt:lpwstr>
      </vt:variant>
      <vt:variant>
        <vt:i4>1310783</vt:i4>
      </vt:variant>
      <vt:variant>
        <vt:i4>3998</vt:i4>
      </vt:variant>
      <vt:variant>
        <vt:i4>0</vt:i4>
      </vt:variant>
      <vt:variant>
        <vt:i4>5</vt:i4>
      </vt:variant>
      <vt:variant>
        <vt:lpwstr/>
      </vt:variant>
      <vt:variant>
        <vt:lpwstr>_Toc272589787</vt:lpwstr>
      </vt:variant>
      <vt:variant>
        <vt:i4>1310783</vt:i4>
      </vt:variant>
      <vt:variant>
        <vt:i4>3992</vt:i4>
      </vt:variant>
      <vt:variant>
        <vt:i4>0</vt:i4>
      </vt:variant>
      <vt:variant>
        <vt:i4>5</vt:i4>
      </vt:variant>
      <vt:variant>
        <vt:lpwstr/>
      </vt:variant>
      <vt:variant>
        <vt:lpwstr>_Toc272589786</vt:lpwstr>
      </vt:variant>
      <vt:variant>
        <vt:i4>1310783</vt:i4>
      </vt:variant>
      <vt:variant>
        <vt:i4>3986</vt:i4>
      </vt:variant>
      <vt:variant>
        <vt:i4>0</vt:i4>
      </vt:variant>
      <vt:variant>
        <vt:i4>5</vt:i4>
      </vt:variant>
      <vt:variant>
        <vt:lpwstr/>
      </vt:variant>
      <vt:variant>
        <vt:lpwstr>_Toc272589785</vt:lpwstr>
      </vt:variant>
      <vt:variant>
        <vt:i4>1310783</vt:i4>
      </vt:variant>
      <vt:variant>
        <vt:i4>3980</vt:i4>
      </vt:variant>
      <vt:variant>
        <vt:i4>0</vt:i4>
      </vt:variant>
      <vt:variant>
        <vt:i4>5</vt:i4>
      </vt:variant>
      <vt:variant>
        <vt:lpwstr/>
      </vt:variant>
      <vt:variant>
        <vt:lpwstr>_Toc272589784</vt:lpwstr>
      </vt:variant>
      <vt:variant>
        <vt:i4>1310783</vt:i4>
      </vt:variant>
      <vt:variant>
        <vt:i4>3974</vt:i4>
      </vt:variant>
      <vt:variant>
        <vt:i4>0</vt:i4>
      </vt:variant>
      <vt:variant>
        <vt:i4>5</vt:i4>
      </vt:variant>
      <vt:variant>
        <vt:lpwstr/>
      </vt:variant>
      <vt:variant>
        <vt:lpwstr>_Toc272589783</vt:lpwstr>
      </vt:variant>
      <vt:variant>
        <vt:i4>1310783</vt:i4>
      </vt:variant>
      <vt:variant>
        <vt:i4>3968</vt:i4>
      </vt:variant>
      <vt:variant>
        <vt:i4>0</vt:i4>
      </vt:variant>
      <vt:variant>
        <vt:i4>5</vt:i4>
      </vt:variant>
      <vt:variant>
        <vt:lpwstr/>
      </vt:variant>
      <vt:variant>
        <vt:lpwstr>_Toc272589782</vt:lpwstr>
      </vt:variant>
      <vt:variant>
        <vt:i4>1310783</vt:i4>
      </vt:variant>
      <vt:variant>
        <vt:i4>3962</vt:i4>
      </vt:variant>
      <vt:variant>
        <vt:i4>0</vt:i4>
      </vt:variant>
      <vt:variant>
        <vt:i4>5</vt:i4>
      </vt:variant>
      <vt:variant>
        <vt:lpwstr/>
      </vt:variant>
      <vt:variant>
        <vt:lpwstr>_Toc272589781</vt:lpwstr>
      </vt:variant>
      <vt:variant>
        <vt:i4>1310783</vt:i4>
      </vt:variant>
      <vt:variant>
        <vt:i4>3956</vt:i4>
      </vt:variant>
      <vt:variant>
        <vt:i4>0</vt:i4>
      </vt:variant>
      <vt:variant>
        <vt:i4>5</vt:i4>
      </vt:variant>
      <vt:variant>
        <vt:lpwstr/>
      </vt:variant>
      <vt:variant>
        <vt:lpwstr>_Toc272589780</vt:lpwstr>
      </vt:variant>
      <vt:variant>
        <vt:i4>1769535</vt:i4>
      </vt:variant>
      <vt:variant>
        <vt:i4>3950</vt:i4>
      </vt:variant>
      <vt:variant>
        <vt:i4>0</vt:i4>
      </vt:variant>
      <vt:variant>
        <vt:i4>5</vt:i4>
      </vt:variant>
      <vt:variant>
        <vt:lpwstr/>
      </vt:variant>
      <vt:variant>
        <vt:lpwstr>_Toc272589779</vt:lpwstr>
      </vt:variant>
      <vt:variant>
        <vt:i4>1769535</vt:i4>
      </vt:variant>
      <vt:variant>
        <vt:i4>3944</vt:i4>
      </vt:variant>
      <vt:variant>
        <vt:i4>0</vt:i4>
      </vt:variant>
      <vt:variant>
        <vt:i4>5</vt:i4>
      </vt:variant>
      <vt:variant>
        <vt:lpwstr/>
      </vt:variant>
      <vt:variant>
        <vt:lpwstr>_Toc272589778</vt:lpwstr>
      </vt:variant>
      <vt:variant>
        <vt:i4>1769535</vt:i4>
      </vt:variant>
      <vt:variant>
        <vt:i4>3938</vt:i4>
      </vt:variant>
      <vt:variant>
        <vt:i4>0</vt:i4>
      </vt:variant>
      <vt:variant>
        <vt:i4>5</vt:i4>
      </vt:variant>
      <vt:variant>
        <vt:lpwstr/>
      </vt:variant>
      <vt:variant>
        <vt:lpwstr>_Toc272589777</vt:lpwstr>
      </vt:variant>
      <vt:variant>
        <vt:i4>1769535</vt:i4>
      </vt:variant>
      <vt:variant>
        <vt:i4>3932</vt:i4>
      </vt:variant>
      <vt:variant>
        <vt:i4>0</vt:i4>
      </vt:variant>
      <vt:variant>
        <vt:i4>5</vt:i4>
      </vt:variant>
      <vt:variant>
        <vt:lpwstr/>
      </vt:variant>
      <vt:variant>
        <vt:lpwstr>_Toc272589776</vt:lpwstr>
      </vt:variant>
      <vt:variant>
        <vt:i4>1769535</vt:i4>
      </vt:variant>
      <vt:variant>
        <vt:i4>3926</vt:i4>
      </vt:variant>
      <vt:variant>
        <vt:i4>0</vt:i4>
      </vt:variant>
      <vt:variant>
        <vt:i4>5</vt:i4>
      </vt:variant>
      <vt:variant>
        <vt:lpwstr/>
      </vt:variant>
      <vt:variant>
        <vt:lpwstr>_Toc272589775</vt:lpwstr>
      </vt:variant>
      <vt:variant>
        <vt:i4>1769535</vt:i4>
      </vt:variant>
      <vt:variant>
        <vt:i4>3920</vt:i4>
      </vt:variant>
      <vt:variant>
        <vt:i4>0</vt:i4>
      </vt:variant>
      <vt:variant>
        <vt:i4>5</vt:i4>
      </vt:variant>
      <vt:variant>
        <vt:lpwstr/>
      </vt:variant>
      <vt:variant>
        <vt:lpwstr>_Toc272589774</vt:lpwstr>
      </vt:variant>
      <vt:variant>
        <vt:i4>1769535</vt:i4>
      </vt:variant>
      <vt:variant>
        <vt:i4>3914</vt:i4>
      </vt:variant>
      <vt:variant>
        <vt:i4>0</vt:i4>
      </vt:variant>
      <vt:variant>
        <vt:i4>5</vt:i4>
      </vt:variant>
      <vt:variant>
        <vt:lpwstr/>
      </vt:variant>
      <vt:variant>
        <vt:lpwstr>_Toc272589773</vt:lpwstr>
      </vt:variant>
      <vt:variant>
        <vt:i4>1769535</vt:i4>
      </vt:variant>
      <vt:variant>
        <vt:i4>3908</vt:i4>
      </vt:variant>
      <vt:variant>
        <vt:i4>0</vt:i4>
      </vt:variant>
      <vt:variant>
        <vt:i4>5</vt:i4>
      </vt:variant>
      <vt:variant>
        <vt:lpwstr/>
      </vt:variant>
      <vt:variant>
        <vt:lpwstr>_Toc272589772</vt:lpwstr>
      </vt:variant>
      <vt:variant>
        <vt:i4>1769535</vt:i4>
      </vt:variant>
      <vt:variant>
        <vt:i4>3902</vt:i4>
      </vt:variant>
      <vt:variant>
        <vt:i4>0</vt:i4>
      </vt:variant>
      <vt:variant>
        <vt:i4>5</vt:i4>
      </vt:variant>
      <vt:variant>
        <vt:lpwstr/>
      </vt:variant>
      <vt:variant>
        <vt:lpwstr>_Toc272589771</vt:lpwstr>
      </vt:variant>
      <vt:variant>
        <vt:i4>1769535</vt:i4>
      </vt:variant>
      <vt:variant>
        <vt:i4>3896</vt:i4>
      </vt:variant>
      <vt:variant>
        <vt:i4>0</vt:i4>
      </vt:variant>
      <vt:variant>
        <vt:i4>5</vt:i4>
      </vt:variant>
      <vt:variant>
        <vt:lpwstr/>
      </vt:variant>
      <vt:variant>
        <vt:lpwstr>_Toc272589770</vt:lpwstr>
      </vt:variant>
      <vt:variant>
        <vt:i4>1703999</vt:i4>
      </vt:variant>
      <vt:variant>
        <vt:i4>3890</vt:i4>
      </vt:variant>
      <vt:variant>
        <vt:i4>0</vt:i4>
      </vt:variant>
      <vt:variant>
        <vt:i4>5</vt:i4>
      </vt:variant>
      <vt:variant>
        <vt:lpwstr/>
      </vt:variant>
      <vt:variant>
        <vt:lpwstr>_Toc272589769</vt:lpwstr>
      </vt:variant>
      <vt:variant>
        <vt:i4>1703999</vt:i4>
      </vt:variant>
      <vt:variant>
        <vt:i4>3884</vt:i4>
      </vt:variant>
      <vt:variant>
        <vt:i4>0</vt:i4>
      </vt:variant>
      <vt:variant>
        <vt:i4>5</vt:i4>
      </vt:variant>
      <vt:variant>
        <vt:lpwstr/>
      </vt:variant>
      <vt:variant>
        <vt:lpwstr>_Toc272589768</vt:lpwstr>
      </vt:variant>
      <vt:variant>
        <vt:i4>1703999</vt:i4>
      </vt:variant>
      <vt:variant>
        <vt:i4>3878</vt:i4>
      </vt:variant>
      <vt:variant>
        <vt:i4>0</vt:i4>
      </vt:variant>
      <vt:variant>
        <vt:i4>5</vt:i4>
      </vt:variant>
      <vt:variant>
        <vt:lpwstr/>
      </vt:variant>
      <vt:variant>
        <vt:lpwstr>_Toc272589767</vt:lpwstr>
      </vt:variant>
      <vt:variant>
        <vt:i4>1703999</vt:i4>
      </vt:variant>
      <vt:variant>
        <vt:i4>3872</vt:i4>
      </vt:variant>
      <vt:variant>
        <vt:i4>0</vt:i4>
      </vt:variant>
      <vt:variant>
        <vt:i4>5</vt:i4>
      </vt:variant>
      <vt:variant>
        <vt:lpwstr/>
      </vt:variant>
      <vt:variant>
        <vt:lpwstr>_Toc272589766</vt:lpwstr>
      </vt:variant>
      <vt:variant>
        <vt:i4>1703999</vt:i4>
      </vt:variant>
      <vt:variant>
        <vt:i4>3866</vt:i4>
      </vt:variant>
      <vt:variant>
        <vt:i4>0</vt:i4>
      </vt:variant>
      <vt:variant>
        <vt:i4>5</vt:i4>
      </vt:variant>
      <vt:variant>
        <vt:lpwstr/>
      </vt:variant>
      <vt:variant>
        <vt:lpwstr>_Toc272589765</vt:lpwstr>
      </vt:variant>
      <vt:variant>
        <vt:i4>1703999</vt:i4>
      </vt:variant>
      <vt:variant>
        <vt:i4>3860</vt:i4>
      </vt:variant>
      <vt:variant>
        <vt:i4>0</vt:i4>
      </vt:variant>
      <vt:variant>
        <vt:i4>5</vt:i4>
      </vt:variant>
      <vt:variant>
        <vt:lpwstr/>
      </vt:variant>
      <vt:variant>
        <vt:lpwstr>_Toc272589764</vt:lpwstr>
      </vt:variant>
      <vt:variant>
        <vt:i4>1703999</vt:i4>
      </vt:variant>
      <vt:variant>
        <vt:i4>3854</vt:i4>
      </vt:variant>
      <vt:variant>
        <vt:i4>0</vt:i4>
      </vt:variant>
      <vt:variant>
        <vt:i4>5</vt:i4>
      </vt:variant>
      <vt:variant>
        <vt:lpwstr/>
      </vt:variant>
      <vt:variant>
        <vt:lpwstr>_Toc272589763</vt:lpwstr>
      </vt:variant>
      <vt:variant>
        <vt:i4>1703999</vt:i4>
      </vt:variant>
      <vt:variant>
        <vt:i4>3848</vt:i4>
      </vt:variant>
      <vt:variant>
        <vt:i4>0</vt:i4>
      </vt:variant>
      <vt:variant>
        <vt:i4>5</vt:i4>
      </vt:variant>
      <vt:variant>
        <vt:lpwstr/>
      </vt:variant>
      <vt:variant>
        <vt:lpwstr>_Toc272589762</vt:lpwstr>
      </vt:variant>
      <vt:variant>
        <vt:i4>1703999</vt:i4>
      </vt:variant>
      <vt:variant>
        <vt:i4>3842</vt:i4>
      </vt:variant>
      <vt:variant>
        <vt:i4>0</vt:i4>
      </vt:variant>
      <vt:variant>
        <vt:i4>5</vt:i4>
      </vt:variant>
      <vt:variant>
        <vt:lpwstr/>
      </vt:variant>
      <vt:variant>
        <vt:lpwstr>_Toc272589761</vt:lpwstr>
      </vt:variant>
      <vt:variant>
        <vt:i4>1703999</vt:i4>
      </vt:variant>
      <vt:variant>
        <vt:i4>3836</vt:i4>
      </vt:variant>
      <vt:variant>
        <vt:i4>0</vt:i4>
      </vt:variant>
      <vt:variant>
        <vt:i4>5</vt:i4>
      </vt:variant>
      <vt:variant>
        <vt:lpwstr/>
      </vt:variant>
      <vt:variant>
        <vt:lpwstr>_Toc272589760</vt:lpwstr>
      </vt:variant>
      <vt:variant>
        <vt:i4>1638463</vt:i4>
      </vt:variant>
      <vt:variant>
        <vt:i4>3830</vt:i4>
      </vt:variant>
      <vt:variant>
        <vt:i4>0</vt:i4>
      </vt:variant>
      <vt:variant>
        <vt:i4>5</vt:i4>
      </vt:variant>
      <vt:variant>
        <vt:lpwstr/>
      </vt:variant>
      <vt:variant>
        <vt:lpwstr>_Toc272589759</vt:lpwstr>
      </vt:variant>
      <vt:variant>
        <vt:i4>1638463</vt:i4>
      </vt:variant>
      <vt:variant>
        <vt:i4>3824</vt:i4>
      </vt:variant>
      <vt:variant>
        <vt:i4>0</vt:i4>
      </vt:variant>
      <vt:variant>
        <vt:i4>5</vt:i4>
      </vt:variant>
      <vt:variant>
        <vt:lpwstr/>
      </vt:variant>
      <vt:variant>
        <vt:lpwstr>_Toc272589758</vt:lpwstr>
      </vt:variant>
      <vt:variant>
        <vt:i4>1638463</vt:i4>
      </vt:variant>
      <vt:variant>
        <vt:i4>3818</vt:i4>
      </vt:variant>
      <vt:variant>
        <vt:i4>0</vt:i4>
      </vt:variant>
      <vt:variant>
        <vt:i4>5</vt:i4>
      </vt:variant>
      <vt:variant>
        <vt:lpwstr/>
      </vt:variant>
      <vt:variant>
        <vt:lpwstr>_Toc272589757</vt:lpwstr>
      </vt:variant>
      <vt:variant>
        <vt:i4>1638463</vt:i4>
      </vt:variant>
      <vt:variant>
        <vt:i4>3812</vt:i4>
      </vt:variant>
      <vt:variant>
        <vt:i4>0</vt:i4>
      </vt:variant>
      <vt:variant>
        <vt:i4>5</vt:i4>
      </vt:variant>
      <vt:variant>
        <vt:lpwstr/>
      </vt:variant>
      <vt:variant>
        <vt:lpwstr>_Toc272589756</vt:lpwstr>
      </vt:variant>
      <vt:variant>
        <vt:i4>1638463</vt:i4>
      </vt:variant>
      <vt:variant>
        <vt:i4>3806</vt:i4>
      </vt:variant>
      <vt:variant>
        <vt:i4>0</vt:i4>
      </vt:variant>
      <vt:variant>
        <vt:i4>5</vt:i4>
      </vt:variant>
      <vt:variant>
        <vt:lpwstr/>
      </vt:variant>
      <vt:variant>
        <vt:lpwstr>_Toc272589755</vt:lpwstr>
      </vt:variant>
      <vt:variant>
        <vt:i4>1638463</vt:i4>
      </vt:variant>
      <vt:variant>
        <vt:i4>3800</vt:i4>
      </vt:variant>
      <vt:variant>
        <vt:i4>0</vt:i4>
      </vt:variant>
      <vt:variant>
        <vt:i4>5</vt:i4>
      </vt:variant>
      <vt:variant>
        <vt:lpwstr/>
      </vt:variant>
      <vt:variant>
        <vt:lpwstr>_Toc272589754</vt:lpwstr>
      </vt:variant>
      <vt:variant>
        <vt:i4>1638463</vt:i4>
      </vt:variant>
      <vt:variant>
        <vt:i4>3794</vt:i4>
      </vt:variant>
      <vt:variant>
        <vt:i4>0</vt:i4>
      </vt:variant>
      <vt:variant>
        <vt:i4>5</vt:i4>
      </vt:variant>
      <vt:variant>
        <vt:lpwstr/>
      </vt:variant>
      <vt:variant>
        <vt:lpwstr>_Toc272589753</vt:lpwstr>
      </vt:variant>
      <vt:variant>
        <vt:i4>1638463</vt:i4>
      </vt:variant>
      <vt:variant>
        <vt:i4>3788</vt:i4>
      </vt:variant>
      <vt:variant>
        <vt:i4>0</vt:i4>
      </vt:variant>
      <vt:variant>
        <vt:i4>5</vt:i4>
      </vt:variant>
      <vt:variant>
        <vt:lpwstr/>
      </vt:variant>
      <vt:variant>
        <vt:lpwstr>_Toc272589752</vt:lpwstr>
      </vt:variant>
      <vt:variant>
        <vt:i4>1638463</vt:i4>
      </vt:variant>
      <vt:variant>
        <vt:i4>3782</vt:i4>
      </vt:variant>
      <vt:variant>
        <vt:i4>0</vt:i4>
      </vt:variant>
      <vt:variant>
        <vt:i4>5</vt:i4>
      </vt:variant>
      <vt:variant>
        <vt:lpwstr/>
      </vt:variant>
      <vt:variant>
        <vt:lpwstr>_Toc272589751</vt:lpwstr>
      </vt:variant>
      <vt:variant>
        <vt:i4>1638463</vt:i4>
      </vt:variant>
      <vt:variant>
        <vt:i4>3776</vt:i4>
      </vt:variant>
      <vt:variant>
        <vt:i4>0</vt:i4>
      </vt:variant>
      <vt:variant>
        <vt:i4>5</vt:i4>
      </vt:variant>
      <vt:variant>
        <vt:lpwstr/>
      </vt:variant>
      <vt:variant>
        <vt:lpwstr>_Toc272589750</vt:lpwstr>
      </vt:variant>
      <vt:variant>
        <vt:i4>1572927</vt:i4>
      </vt:variant>
      <vt:variant>
        <vt:i4>3770</vt:i4>
      </vt:variant>
      <vt:variant>
        <vt:i4>0</vt:i4>
      </vt:variant>
      <vt:variant>
        <vt:i4>5</vt:i4>
      </vt:variant>
      <vt:variant>
        <vt:lpwstr/>
      </vt:variant>
      <vt:variant>
        <vt:lpwstr>_Toc272589749</vt:lpwstr>
      </vt:variant>
      <vt:variant>
        <vt:i4>1572927</vt:i4>
      </vt:variant>
      <vt:variant>
        <vt:i4>3764</vt:i4>
      </vt:variant>
      <vt:variant>
        <vt:i4>0</vt:i4>
      </vt:variant>
      <vt:variant>
        <vt:i4>5</vt:i4>
      </vt:variant>
      <vt:variant>
        <vt:lpwstr/>
      </vt:variant>
      <vt:variant>
        <vt:lpwstr>_Toc272589748</vt:lpwstr>
      </vt:variant>
      <vt:variant>
        <vt:i4>1572927</vt:i4>
      </vt:variant>
      <vt:variant>
        <vt:i4>3758</vt:i4>
      </vt:variant>
      <vt:variant>
        <vt:i4>0</vt:i4>
      </vt:variant>
      <vt:variant>
        <vt:i4>5</vt:i4>
      </vt:variant>
      <vt:variant>
        <vt:lpwstr/>
      </vt:variant>
      <vt:variant>
        <vt:lpwstr>_Toc272589747</vt:lpwstr>
      </vt:variant>
      <vt:variant>
        <vt:i4>1572927</vt:i4>
      </vt:variant>
      <vt:variant>
        <vt:i4>3752</vt:i4>
      </vt:variant>
      <vt:variant>
        <vt:i4>0</vt:i4>
      </vt:variant>
      <vt:variant>
        <vt:i4>5</vt:i4>
      </vt:variant>
      <vt:variant>
        <vt:lpwstr/>
      </vt:variant>
      <vt:variant>
        <vt:lpwstr>_Toc272589746</vt:lpwstr>
      </vt:variant>
      <vt:variant>
        <vt:i4>1572927</vt:i4>
      </vt:variant>
      <vt:variant>
        <vt:i4>3746</vt:i4>
      </vt:variant>
      <vt:variant>
        <vt:i4>0</vt:i4>
      </vt:variant>
      <vt:variant>
        <vt:i4>5</vt:i4>
      </vt:variant>
      <vt:variant>
        <vt:lpwstr/>
      </vt:variant>
      <vt:variant>
        <vt:lpwstr>_Toc272589745</vt:lpwstr>
      </vt:variant>
      <vt:variant>
        <vt:i4>1572927</vt:i4>
      </vt:variant>
      <vt:variant>
        <vt:i4>3740</vt:i4>
      </vt:variant>
      <vt:variant>
        <vt:i4>0</vt:i4>
      </vt:variant>
      <vt:variant>
        <vt:i4>5</vt:i4>
      </vt:variant>
      <vt:variant>
        <vt:lpwstr/>
      </vt:variant>
      <vt:variant>
        <vt:lpwstr>_Toc272589744</vt:lpwstr>
      </vt:variant>
      <vt:variant>
        <vt:i4>1572927</vt:i4>
      </vt:variant>
      <vt:variant>
        <vt:i4>3734</vt:i4>
      </vt:variant>
      <vt:variant>
        <vt:i4>0</vt:i4>
      </vt:variant>
      <vt:variant>
        <vt:i4>5</vt:i4>
      </vt:variant>
      <vt:variant>
        <vt:lpwstr/>
      </vt:variant>
      <vt:variant>
        <vt:lpwstr>_Toc272589743</vt:lpwstr>
      </vt:variant>
      <vt:variant>
        <vt:i4>1572927</vt:i4>
      </vt:variant>
      <vt:variant>
        <vt:i4>3728</vt:i4>
      </vt:variant>
      <vt:variant>
        <vt:i4>0</vt:i4>
      </vt:variant>
      <vt:variant>
        <vt:i4>5</vt:i4>
      </vt:variant>
      <vt:variant>
        <vt:lpwstr/>
      </vt:variant>
      <vt:variant>
        <vt:lpwstr>_Toc272589742</vt:lpwstr>
      </vt:variant>
      <vt:variant>
        <vt:i4>1572927</vt:i4>
      </vt:variant>
      <vt:variant>
        <vt:i4>3722</vt:i4>
      </vt:variant>
      <vt:variant>
        <vt:i4>0</vt:i4>
      </vt:variant>
      <vt:variant>
        <vt:i4>5</vt:i4>
      </vt:variant>
      <vt:variant>
        <vt:lpwstr/>
      </vt:variant>
      <vt:variant>
        <vt:lpwstr>_Toc272589741</vt:lpwstr>
      </vt:variant>
      <vt:variant>
        <vt:i4>1572927</vt:i4>
      </vt:variant>
      <vt:variant>
        <vt:i4>3716</vt:i4>
      </vt:variant>
      <vt:variant>
        <vt:i4>0</vt:i4>
      </vt:variant>
      <vt:variant>
        <vt:i4>5</vt:i4>
      </vt:variant>
      <vt:variant>
        <vt:lpwstr/>
      </vt:variant>
      <vt:variant>
        <vt:lpwstr>_Toc272589740</vt:lpwstr>
      </vt:variant>
      <vt:variant>
        <vt:i4>2031679</vt:i4>
      </vt:variant>
      <vt:variant>
        <vt:i4>3710</vt:i4>
      </vt:variant>
      <vt:variant>
        <vt:i4>0</vt:i4>
      </vt:variant>
      <vt:variant>
        <vt:i4>5</vt:i4>
      </vt:variant>
      <vt:variant>
        <vt:lpwstr/>
      </vt:variant>
      <vt:variant>
        <vt:lpwstr>_Toc272589739</vt:lpwstr>
      </vt:variant>
      <vt:variant>
        <vt:i4>2031679</vt:i4>
      </vt:variant>
      <vt:variant>
        <vt:i4>3704</vt:i4>
      </vt:variant>
      <vt:variant>
        <vt:i4>0</vt:i4>
      </vt:variant>
      <vt:variant>
        <vt:i4>5</vt:i4>
      </vt:variant>
      <vt:variant>
        <vt:lpwstr/>
      </vt:variant>
      <vt:variant>
        <vt:lpwstr>_Toc272589738</vt:lpwstr>
      </vt:variant>
      <vt:variant>
        <vt:i4>2031679</vt:i4>
      </vt:variant>
      <vt:variant>
        <vt:i4>3698</vt:i4>
      </vt:variant>
      <vt:variant>
        <vt:i4>0</vt:i4>
      </vt:variant>
      <vt:variant>
        <vt:i4>5</vt:i4>
      </vt:variant>
      <vt:variant>
        <vt:lpwstr/>
      </vt:variant>
      <vt:variant>
        <vt:lpwstr>_Toc272589737</vt:lpwstr>
      </vt:variant>
      <vt:variant>
        <vt:i4>2031679</vt:i4>
      </vt:variant>
      <vt:variant>
        <vt:i4>3692</vt:i4>
      </vt:variant>
      <vt:variant>
        <vt:i4>0</vt:i4>
      </vt:variant>
      <vt:variant>
        <vt:i4>5</vt:i4>
      </vt:variant>
      <vt:variant>
        <vt:lpwstr/>
      </vt:variant>
      <vt:variant>
        <vt:lpwstr>_Toc272589736</vt:lpwstr>
      </vt:variant>
      <vt:variant>
        <vt:i4>2031679</vt:i4>
      </vt:variant>
      <vt:variant>
        <vt:i4>3686</vt:i4>
      </vt:variant>
      <vt:variant>
        <vt:i4>0</vt:i4>
      </vt:variant>
      <vt:variant>
        <vt:i4>5</vt:i4>
      </vt:variant>
      <vt:variant>
        <vt:lpwstr/>
      </vt:variant>
      <vt:variant>
        <vt:lpwstr>_Toc272589735</vt:lpwstr>
      </vt:variant>
      <vt:variant>
        <vt:i4>2031679</vt:i4>
      </vt:variant>
      <vt:variant>
        <vt:i4>3680</vt:i4>
      </vt:variant>
      <vt:variant>
        <vt:i4>0</vt:i4>
      </vt:variant>
      <vt:variant>
        <vt:i4>5</vt:i4>
      </vt:variant>
      <vt:variant>
        <vt:lpwstr/>
      </vt:variant>
      <vt:variant>
        <vt:lpwstr>_Toc272589734</vt:lpwstr>
      </vt:variant>
      <vt:variant>
        <vt:i4>2031679</vt:i4>
      </vt:variant>
      <vt:variant>
        <vt:i4>3674</vt:i4>
      </vt:variant>
      <vt:variant>
        <vt:i4>0</vt:i4>
      </vt:variant>
      <vt:variant>
        <vt:i4>5</vt:i4>
      </vt:variant>
      <vt:variant>
        <vt:lpwstr/>
      </vt:variant>
      <vt:variant>
        <vt:lpwstr>_Toc272589733</vt:lpwstr>
      </vt:variant>
      <vt:variant>
        <vt:i4>2031679</vt:i4>
      </vt:variant>
      <vt:variant>
        <vt:i4>3668</vt:i4>
      </vt:variant>
      <vt:variant>
        <vt:i4>0</vt:i4>
      </vt:variant>
      <vt:variant>
        <vt:i4>5</vt:i4>
      </vt:variant>
      <vt:variant>
        <vt:lpwstr/>
      </vt:variant>
      <vt:variant>
        <vt:lpwstr>_Toc272589732</vt:lpwstr>
      </vt:variant>
      <vt:variant>
        <vt:i4>2031679</vt:i4>
      </vt:variant>
      <vt:variant>
        <vt:i4>3662</vt:i4>
      </vt:variant>
      <vt:variant>
        <vt:i4>0</vt:i4>
      </vt:variant>
      <vt:variant>
        <vt:i4>5</vt:i4>
      </vt:variant>
      <vt:variant>
        <vt:lpwstr/>
      </vt:variant>
      <vt:variant>
        <vt:lpwstr>_Toc272589731</vt:lpwstr>
      </vt:variant>
      <vt:variant>
        <vt:i4>2031679</vt:i4>
      </vt:variant>
      <vt:variant>
        <vt:i4>3656</vt:i4>
      </vt:variant>
      <vt:variant>
        <vt:i4>0</vt:i4>
      </vt:variant>
      <vt:variant>
        <vt:i4>5</vt:i4>
      </vt:variant>
      <vt:variant>
        <vt:lpwstr/>
      </vt:variant>
      <vt:variant>
        <vt:lpwstr>_Toc272589730</vt:lpwstr>
      </vt:variant>
      <vt:variant>
        <vt:i4>1966143</vt:i4>
      </vt:variant>
      <vt:variant>
        <vt:i4>3650</vt:i4>
      </vt:variant>
      <vt:variant>
        <vt:i4>0</vt:i4>
      </vt:variant>
      <vt:variant>
        <vt:i4>5</vt:i4>
      </vt:variant>
      <vt:variant>
        <vt:lpwstr/>
      </vt:variant>
      <vt:variant>
        <vt:lpwstr>_Toc272589729</vt:lpwstr>
      </vt:variant>
      <vt:variant>
        <vt:i4>1966143</vt:i4>
      </vt:variant>
      <vt:variant>
        <vt:i4>3644</vt:i4>
      </vt:variant>
      <vt:variant>
        <vt:i4>0</vt:i4>
      </vt:variant>
      <vt:variant>
        <vt:i4>5</vt:i4>
      </vt:variant>
      <vt:variant>
        <vt:lpwstr/>
      </vt:variant>
      <vt:variant>
        <vt:lpwstr>_Toc272589728</vt:lpwstr>
      </vt:variant>
      <vt:variant>
        <vt:i4>1966143</vt:i4>
      </vt:variant>
      <vt:variant>
        <vt:i4>3638</vt:i4>
      </vt:variant>
      <vt:variant>
        <vt:i4>0</vt:i4>
      </vt:variant>
      <vt:variant>
        <vt:i4>5</vt:i4>
      </vt:variant>
      <vt:variant>
        <vt:lpwstr/>
      </vt:variant>
      <vt:variant>
        <vt:lpwstr>_Toc272589727</vt:lpwstr>
      </vt:variant>
      <vt:variant>
        <vt:i4>1966143</vt:i4>
      </vt:variant>
      <vt:variant>
        <vt:i4>3632</vt:i4>
      </vt:variant>
      <vt:variant>
        <vt:i4>0</vt:i4>
      </vt:variant>
      <vt:variant>
        <vt:i4>5</vt:i4>
      </vt:variant>
      <vt:variant>
        <vt:lpwstr/>
      </vt:variant>
      <vt:variant>
        <vt:lpwstr>_Toc272589726</vt:lpwstr>
      </vt:variant>
      <vt:variant>
        <vt:i4>1966143</vt:i4>
      </vt:variant>
      <vt:variant>
        <vt:i4>3626</vt:i4>
      </vt:variant>
      <vt:variant>
        <vt:i4>0</vt:i4>
      </vt:variant>
      <vt:variant>
        <vt:i4>5</vt:i4>
      </vt:variant>
      <vt:variant>
        <vt:lpwstr/>
      </vt:variant>
      <vt:variant>
        <vt:lpwstr>_Toc272589725</vt:lpwstr>
      </vt:variant>
      <vt:variant>
        <vt:i4>1966143</vt:i4>
      </vt:variant>
      <vt:variant>
        <vt:i4>3620</vt:i4>
      </vt:variant>
      <vt:variant>
        <vt:i4>0</vt:i4>
      </vt:variant>
      <vt:variant>
        <vt:i4>5</vt:i4>
      </vt:variant>
      <vt:variant>
        <vt:lpwstr/>
      </vt:variant>
      <vt:variant>
        <vt:lpwstr>_Toc272589724</vt:lpwstr>
      </vt:variant>
      <vt:variant>
        <vt:i4>1966143</vt:i4>
      </vt:variant>
      <vt:variant>
        <vt:i4>3614</vt:i4>
      </vt:variant>
      <vt:variant>
        <vt:i4>0</vt:i4>
      </vt:variant>
      <vt:variant>
        <vt:i4>5</vt:i4>
      </vt:variant>
      <vt:variant>
        <vt:lpwstr/>
      </vt:variant>
      <vt:variant>
        <vt:lpwstr>_Toc272589723</vt:lpwstr>
      </vt:variant>
      <vt:variant>
        <vt:i4>1966143</vt:i4>
      </vt:variant>
      <vt:variant>
        <vt:i4>3608</vt:i4>
      </vt:variant>
      <vt:variant>
        <vt:i4>0</vt:i4>
      </vt:variant>
      <vt:variant>
        <vt:i4>5</vt:i4>
      </vt:variant>
      <vt:variant>
        <vt:lpwstr/>
      </vt:variant>
      <vt:variant>
        <vt:lpwstr>_Toc272589722</vt:lpwstr>
      </vt:variant>
      <vt:variant>
        <vt:i4>1966143</vt:i4>
      </vt:variant>
      <vt:variant>
        <vt:i4>3602</vt:i4>
      </vt:variant>
      <vt:variant>
        <vt:i4>0</vt:i4>
      </vt:variant>
      <vt:variant>
        <vt:i4>5</vt:i4>
      </vt:variant>
      <vt:variant>
        <vt:lpwstr/>
      </vt:variant>
      <vt:variant>
        <vt:lpwstr>_Toc272589721</vt:lpwstr>
      </vt:variant>
      <vt:variant>
        <vt:i4>1966143</vt:i4>
      </vt:variant>
      <vt:variant>
        <vt:i4>3596</vt:i4>
      </vt:variant>
      <vt:variant>
        <vt:i4>0</vt:i4>
      </vt:variant>
      <vt:variant>
        <vt:i4>5</vt:i4>
      </vt:variant>
      <vt:variant>
        <vt:lpwstr/>
      </vt:variant>
      <vt:variant>
        <vt:lpwstr>_Toc272589720</vt:lpwstr>
      </vt:variant>
      <vt:variant>
        <vt:i4>1900607</vt:i4>
      </vt:variant>
      <vt:variant>
        <vt:i4>3590</vt:i4>
      </vt:variant>
      <vt:variant>
        <vt:i4>0</vt:i4>
      </vt:variant>
      <vt:variant>
        <vt:i4>5</vt:i4>
      </vt:variant>
      <vt:variant>
        <vt:lpwstr/>
      </vt:variant>
      <vt:variant>
        <vt:lpwstr>_Toc272589719</vt:lpwstr>
      </vt:variant>
      <vt:variant>
        <vt:i4>1900607</vt:i4>
      </vt:variant>
      <vt:variant>
        <vt:i4>3584</vt:i4>
      </vt:variant>
      <vt:variant>
        <vt:i4>0</vt:i4>
      </vt:variant>
      <vt:variant>
        <vt:i4>5</vt:i4>
      </vt:variant>
      <vt:variant>
        <vt:lpwstr/>
      </vt:variant>
      <vt:variant>
        <vt:lpwstr>_Toc272589718</vt:lpwstr>
      </vt:variant>
      <vt:variant>
        <vt:i4>1900607</vt:i4>
      </vt:variant>
      <vt:variant>
        <vt:i4>3578</vt:i4>
      </vt:variant>
      <vt:variant>
        <vt:i4>0</vt:i4>
      </vt:variant>
      <vt:variant>
        <vt:i4>5</vt:i4>
      </vt:variant>
      <vt:variant>
        <vt:lpwstr/>
      </vt:variant>
      <vt:variant>
        <vt:lpwstr>_Toc272589717</vt:lpwstr>
      </vt:variant>
      <vt:variant>
        <vt:i4>1900607</vt:i4>
      </vt:variant>
      <vt:variant>
        <vt:i4>3572</vt:i4>
      </vt:variant>
      <vt:variant>
        <vt:i4>0</vt:i4>
      </vt:variant>
      <vt:variant>
        <vt:i4>5</vt:i4>
      </vt:variant>
      <vt:variant>
        <vt:lpwstr/>
      </vt:variant>
      <vt:variant>
        <vt:lpwstr>_Toc272589716</vt:lpwstr>
      </vt:variant>
      <vt:variant>
        <vt:i4>1900607</vt:i4>
      </vt:variant>
      <vt:variant>
        <vt:i4>3566</vt:i4>
      </vt:variant>
      <vt:variant>
        <vt:i4>0</vt:i4>
      </vt:variant>
      <vt:variant>
        <vt:i4>5</vt:i4>
      </vt:variant>
      <vt:variant>
        <vt:lpwstr/>
      </vt:variant>
      <vt:variant>
        <vt:lpwstr>_Toc272589715</vt:lpwstr>
      </vt:variant>
      <vt:variant>
        <vt:i4>1900607</vt:i4>
      </vt:variant>
      <vt:variant>
        <vt:i4>3560</vt:i4>
      </vt:variant>
      <vt:variant>
        <vt:i4>0</vt:i4>
      </vt:variant>
      <vt:variant>
        <vt:i4>5</vt:i4>
      </vt:variant>
      <vt:variant>
        <vt:lpwstr/>
      </vt:variant>
      <vt:variant>
        <vt:lpwstr>_Toc272589714</vt:lpwstr>
      </vt:variant>
      <vt:variant>
        <vt:i4>1900607</vt:i4>
      </vt:variant>
      <vt:variant>
        <vt:i4>3554</vt:i4>
      </vt:variant>
      <vt:variant>
        <vt:i4>0</vt:i4>
      </vt:variant>
      <vt:variant>
        <vt:i4>5</vt:i4>
      </vt:variant>
      <vt:variant>
        <vt:lpwstr/>
      </vt:variant>
      <vt:variant>
        <vt:lpwstr>_Toc272589713</vt:lpwstr>
      </vt:variant>
      <vt:variant>
        <vt:i4>1900607</vt:i4>
      </vt:variant>
      <vt:variant>
        <vt:i4>3548</vt:i4>
      </vt:variant>
      <vt:variant>
        <vt:i4>0</vt:i4>
      </vt:variant>
      <vt:variant>
        <vt:i4>5</vt:i4>
      </vt:variant>
      <vt:variant>
        <vt:lpwstr/>
      </vt:variant>
      <vt:variant>
        <vt:lpwstr>_Toc272589712</vt:lpwstr>
      </vt:variant>
      <vt:variant>
        <vt:i4>1900607</vt:i4>
      </vt:variant>
      <vt:variant>
        <vt:i4>3542</vt:i4>
      </vt:variant>
      <vt:variant>
        <vt:i4>0</vt:i4>
      </vt:variant>
      <vt:variant>
        <vt:i4>5</vt:i4>
      </vt:variant>
      <vt:variant>
        <vt:lpwstr/>
      </vt:variant>
      <vt:variant>
        <vt:lpwstr>_Toc272589711</vt:lpwstr>
      </vt:variant>
      <vt:variant>
        <vt:i4>1900607</vt:i4>
      </vt:variant>
      <vt:variant>
        <vt:i4>3536</vt:i4>
      </vt:variant>
      <vt:variant>
        <vt:i4>0</vt:i4>
      </vt:variant>
      <vt:variant>
        <vt:i4>5</vt:i4>
      </vt:variant>
      <vt:variant>
        <vt:lpwstr/>
      </vt:variant>
      <vt:variant>
        <vt:lpwstr>_Toc272589710</vt:lpwstr>
      </vt:variant>
      <vt:variant>
        <vt:i4>1835071</vt:i4>
      </vt:variant>
      <vt:variant>
        <vt:i4>3530</vt:i4>
      </vt:variant>
      <vt:variant>
        <vt:i4>0</vt:i4>
      </vt:variant>
      <vt:variant>
        <vt:i4>5</vt:i4>
      </vt:variant>
      <vt:variant>
        <vt:lpwstr/>
      </vt:variant>
      <vt:variant>
        <vt:lpwstr>_Toc272589709</vt:lpwstr>
      </vt:variant>
      <vt:variant>
        <vt:i4>1835071</vt:i4>
      </vt:variant>
      <vt:variant>
        <vt:i4>3524</vt:i4>
      </vt:variant>
      <vt:variant>
        <vt:i4>0</vt:i4>
      </vt:variant>
      <vt:variant>
        <vt:i4>5</vt:i4>
      </vt:variant>
      <vt:variant>
        <vt:lpwstr/>
      </vt:variant>
      <vt:variant>
        <vt:lpwstr>_Toc272589708</vt:lpwstr>
      </vt:variant>
      <vt:variant>
        <vt:i4>1835071</vt:i4>
      </vt:variant>
      <vt:variant>
        <vt:i4>3518</vt:i4>
      </vt:variant>
      <vt:variant>
        <vt:i4>0</vt:i4>
      </vt:variant>
      <vt:variant>
        <vt:i4>5</vt:i4>
      </vt:variant>
      <vt:variant>
        <vt:lpwstr/>
      </vt:variant>
      <vt:variant>
        <vt:lpwstr>_Toc272589707</vt:lpwstr>
      </vt:variant>
      <vt:variant>
        <vt:i4>1835071</vt:i4>
      </vt:variant>
      <vt:variant>
        <vt:i4>3512</vt:i4>
      </vt:variant>
      <vt:variant>
        <vt:i4>0</vt:i4>
      </vt:variant>
      <vt:variant>
        <vt:i4>5</vt:i4>
      </vt:variant>
      <vt:variant>
        <vt:lpwstr/>
      </vt:variant>
      <vt:variant>
        <vt:lpwstr>_Toc272589706</vt:lpwstr>
      </vt:variant>
      <vt:variant>
        <vt:i4>1835071</vt:i4>
      </vt:variant>
      <vt:variant>
        <vt:i4>3506</vt:i4>
      </vt:variant>
      <vt:variant>
        <vt:i4>0</vt:i4>
      </vt:variant>
      <vt:variant>
        <vt:i4>5</vt:i4>
      </vt:variant>
      <vt:variant>
        <vt:lpwstr/>
      </vt:variant>
      <vt:variant>
        <vt:lpwstr>_Toc272589705</vt:lpwstr>
      </vt:variant>
      <vt:variant>
        <vt:i4>1835071</vt:i4>
      </vt:variant>
      <vt:variant>
        <vt:i4>3500</vt:i4>
      </vt:variant>
      <vt:variant>
        <vt:i4>0</vt:i4>
      </vt:variant>
      <vt:variant>
        <vt:i4>5</vt:i4>
      </vt:variant>
      <vt:variant>
        <vt:lpwstr/>
      </vt:variant>
      <vt:variant>
        <vt:lpwstr>_Toc272589704</vt:lpwstr>
      </vt:variant>
      <vt:variant>
        <vt:i4>1835071</vt:i4>
      </vt:variant>
      <vt:variant>
        <vt:i4>3494</vt:i4>
      </vt:variant>
      <vt:variant>
        <vt:i4>0</vt:i4>
      </vt:variant>
      <vt:variant>
        <vt:i4>5</vt:i4>
      </vt:variant>
      <vt:variant>
        <vt:lpwstr/>
      </vt:variant>
      <vt:variant>
        <vt:lpwstr>_Toc272589703</vt:lpwstr>
      </vt:variant>
      <vt:variant>
        <vt:i4>1835071</vt:i4>
      </vt:variant>
      <vt:variant>
        <vt:i4>3488</vt:i4>
      </vt:variant>
      <vt:variant>
        <vt:i4>0</vt:i4>
      </vt:variant>
      <vt:variant>
        <vt:i4>5</vt:i4>
      </vt:variant>
      <vt:variant>
        <vt:lpwstr/>
      </vt:variant>
      <vt:variant>
        <vt:lpwstr>_Toc272589702</vt:lpwstr>
      </vt:variant>
      <vt:variant>
        <vt:i4>1835071</vt:i4>
      </vt:variant>
      <vt:variant>
        <vt:i4>3482</vt:i4>
      </vt:variant>
      <vt:variant>
        <vt:i4>0</vt:i4>
      </vt:variant>
      <vt:variant>
        <vt:i4>5</vt:i4>
      </vt:variant>
      <vt:variant>
        <vt:lpwstr/>
      </vt:variant>
      <vt:variant>
        <vt:lpwstr>_Toc272589701</vt:lpwstr>
      </vt:variant>
      <vt:variant>
        <vt:i4>1835071</vt:i4>
      </vt:variant>
      <vt:variant>
        <vt:i4>3476</vt:i4>
      </vt:variant>
      <vt:variant>
        <vt:i4>0</vt:i4>
      </vt:variant>
      <vt:variant>
        <vt:i4>5</vt:i4>
      </vt:variant>
      <vt:variant>
        <vt:lpwstr/>
      </vt:variant>
      <vt:variant>
        <vt:lpwstr>_Toc272589700</vt:lpwstr>
      </vt:variant>
      <vt:variant>
        <vt:i4>1376318</vt:i4>
      </vt:variant>
      <vt:variant>
        <vt:i4>3470</vt:i4>
      </vt:variant>
      <vt:variant>
        <vt:i4>0</vt:i4>
      </vt:variant>
      <vt:variant>
        <vt:i4>5</vt:i4>
      </vt:variant>
      <vt:variant>
        <vt:lpwstr/>
      </vt:variant>
      <vt:variant>
        <vt:lpwstr>_Toc272589699</vt:lpwstr>
      </vt:variant>
      <vt:variant>
        <vt:i4>1376318</vt:i4>
      </vt:variant>
      <vt:variant>
        <vt:i4>3464</vt:i4>
      </vt:variant>
      <vt:variant>
        <vt:i4>0</vt:i4>
      </vt:variant>
      <vt:variant>
        <vt:i4>5</vt:i4>
      </vt:variant>
      <vt:variant>
        <vt:lpwstr/>
      </vt:variant>
      <vt:variant>
        <vt:lpwstr>_Toc272589698</vt:lpwstr>
      </vt:variant>
      <vt:variant>
        <vt:i4>1376318</vt:i4>
      </vt:variant>
      <vt:variant>
        <vt:i4>3458</vt:i4>
      </vt:variant>
      <vt:variant>
        <vt:i4>0</vt:i4>
      </vt:variant>
      <vt:variant>
        <vt:i4>5</vt:i4>
      </vt:variant>
      <vt:variant>
        <vt:lpwstr/>
      </vt:variant>
      <vt:variant>
        <vt:lpwstr>_Toc272589697</vt:lpwstr>
      </vt:variant>
      <vt:variant>
        <vt:i4>1376318</vt:i4>
      </vt:variant>
      <vt:variant>
        <vt:i4>3452</vt:i4>
      </vt:variant>
      <vt:variant>
        <vt:i4>0</vt:i4>
      </vt:variant>
      <vt:variant>
        <vt:i4>5</vt:i4>
      </vt:variant>
      <vt:variant>
        <vt:lpwstr/>
      </vt:variant>
      <vt:variant>
        <vt:lpwstr>_Toc272589696</vt:lpwstr>
      </vt:variant>
      <vt:variant>
        <vt:i4>1376318</vt:i4>
      </vt:variant>
      <vt:variant>
        <vt:i4>3446</vt:i4>
      </vt:variant>
      <vt:variant>
        <vt:i4>0</vt:i4>
      </vt:variant>
      <vt:variant>
        <vt:i4>5</vt:i4>
      </vt:variant>
      <vt:variant>
        <vt:lpwstr/>
      </vt:variant>
      <vt:variant>
        <vt:lpwstr>_Toc272589695</vt:lpwstr>
      </vt:variant>
      <vt:variant>
        <vt:i4>1376318</vt:i4>
      </vt:variant>
      <vt:variant>
        <vt:i4>3440</vt:i4>
      </vt:variant>
      <vt:variant>
        <vt:i4>0</vt:i4>
      </vt:variant>
      <vt:variant>
        <vt:i4>5</vt:i4>
      </vt:variant>
      <vt:variant>
        <vt:lpwstr/>
      </vt:variant>
      <vt:variant>
        <vt:lpwstr>_Toc272589694</vt:lpwstr>
      </vt:variant>
      <vt:variant>
        <vt:i4>1376318</vt:i4>
      </vt:variant>
      <vt:variant>
        <vt:i4>3434</vt:i4>
      </vt:variant>
      <vt:variant>
        <vt:i4>0</vt:i4>
      </vt:variant>
      <vt:variant>
        <vt:i4>5</vt:i4>
      </vt:variant>
      <vt:variant>
        <vt:lpwstr/>
      </vt:variant>
      <vt:variant>
        <vt:lpwstr>_Toc272589693</vt:lpwstr>
      </vt:variant>
      <vt:variant>
        <vt:i4>1376318</vt:i4>
      </vt:variant>
      <vt:variant>
        <vt:i4>3428</vt:i4>
      </vt:variant>
      <vt:variant>
        <vt:i4>0</vt:i4>
      </vt:variant>
      <vt:variant>
        <vt:i4>5</vt:i4>
      </vt:variant>
      <vt:variant>
        <vt:lpwstr/>
      </vt:variant>
      <vt:variant>
        <vt:lpwstr>_Toc272589692</vt:lpwstr>
      </vt:variant>
      <vt:variant>
        <vt:i4>1376318</vt:i4>
      </vt:variant>
      <vt:variant>
        <vt:i4>3422</vt:i4>
      </vt:variant>
      <vt:variant>
        <vt:i4>0</vt:i4>
      </vt:variant>
      <vt:variant>
        <vt:i4>5</vt:i4>
      </vt:variant>
      <vt:variant>
        <vt:lpwstr/>
      </vt:variant>
      <vt:variant>
        <vt:lpwstr>_Toc272589691</vt:lpwstr>
      </vt:variant>
      <vt:variant>
        <vt:i4>1376318</vt:i4>
      </vt:variant>
      <vt:variant>
        <vt:i4>3416</vt:i4>
      </vt:variant>
      <vt:variant>
        <vt:i4>0</vt:i4>
      </vt:variant>
      <vt:variant>
        <vt:i4>5</vt:i4>
      </vt:variant>
      <vt:variant>
        <vt:lpwstr/>
      </vt:variant>
      <vt:variant>
        <vt:lpwstr>_Toc272589690</vt:lpwstr>
      </vt:variant>
      <vt:variant>
        <vt:i4>1310782</vt:i4>
      </vt:variant>
      <vt:variant>
        <vt:i4>3410</vt:i4>
      </vt:variant>
      <vt:variant>
        <vt:i4>0</vt:i4>
      </vt:variant>
      <vt:variant>
        <vt:i4>5</vt:i4>
      </vt:variant>
      <vt:variant>
        <vt:lpwstr/>
      </vt:variant>
      <vt:variant>
        <vt:lpwstr>_Toc272589689</vt:lpwstr>
      </vt:variant>
      <vt:variant>
        <vt:i4>1310782</vt:i4>
      </vt:variant>
      <vt:variant>
        <vt:i4>3404</vt:i4>
      </vt:variant>
      <vt:variant>
        <vt:i4>0</vt:i4>
      </vt:variant>
      <vt:variant>
        <vt:i4>5</vt:i4>
      </vt:variant>
      <vt:variant>
        <vt:lpwstr/>
      </vt:variant>
      <vt:variant>
        <vt:lpwstr>_Toc272589688</vt:lpwstr>
      </vt:variant>
      <vt:variant>
        <vt:i4>1310782</vt:i4>
      </vt:variant>
      <vt:variant>
        <vt:i4>3398</vt:i4>
      </vt:variant>
      <vt:variant>
        <vt:i4>0</vt:i4>
      </vt:variant>
      <vt:variant>
        <vt:i4>5</vt:i4>
      </vt:variant>
      <vt:variant>
        <vt:lpwstr/>
      </vt:variant>
      <vt:variant>
        <vt:lpwstr>_Toc272589687</vt:lpwstr>
      </vt:variant>
      <vt:variant>
        <vt:i4>1310782</vt:i4>
      </vt:variant>
      <vt:variant>
        <vt:i4>3392</vt:i4>
      </vt:variant>
      <vt:variant>
        <vt:i4>0</vt:i4>
      </vt:variant>
      <vt:variant>
        <vt:i4>5</vt:i4>
      </vt:variant>
      <vt:variant>
        <vt:lpwstr/>
      </vt:variant>
      <vt:variant>
        <vt:lpwstr>_Toc272589686</vt:lpwstr>
      </vt:variant>
      <vt:variant>
        <vt:i4>1310782</vt:i4>
      </vt:variant>
      <vt:variant>
        <vt:i4>3386</vt:i4>
      </vt:variant>
      <vt:variant>
        <vt:i4>0</vt:i4>
      </vt:variant>
      <vt:variant>
        <vt:i4>5</vt:i4>
      </vt:variant>
      <vt:variant>
        <vt:lpwstr/>
      </vt:variant>
      <vt:variant>
        <vt:lpwstr>_Toc272589685</vt:lpwstr>
      </vt:variant>
      <vt:variant>
        <vt:i4>1310782</vt:i4>
      </vt:variant>
      <vt:variant>
        <vt:i4>3380</vt:i4>
      </vt:variant>
      <vt:variant>
        <vt:i4>0</vt:i4>
      </vt:variant>
      <vt:variant>
        <vt:i4>5</vt:i4>
      </vt:variant>
      <vt:variant>
        <vt:lpwstr/>
      </vt:variant>
      <vt:variant>
        <vt:lpwstr>_Toc272589684</vt:lpwstr>
      </vt:variant>
      <vt:variant>
        <vt:i4>1310782</vt:i4>
      </vt:variant>
      <vt:variant>
        <vt:i4>3374</vt:i4>
      </vt:variant>
      <vt:variant>
        <vt:i4>0</vt:i4>
      </vt:variant>
      <vt:variant>
        <vt:i4>5</vt:i4>
      </vt:variant>
      <vt:variant>
        <vt:lpwstr/>
      </vt:variant>
      <vt:variant>
        <vt:lpwstr>_Toc272589683</vt:lpwstr>
      </vt:variant>
      <vt:variant>
        <vt:i4>1310782</vt:i4>
      </vt:variant>
      <vt:variant>
        <vt:i4>3368</vt:i4>
      </vt:variant>
      <vt:variant>
        <vt:i4>0</vt:i4>
      </vt:variant>
      <vt:variant>
        <vt:i4>5</vt:i4>
      </vt:variant>
      <vt:variant>
        <vt:lpwstr/>
      </vt:variant>
      <vt:variant>
        <vt:lpwstr>_Toc272589682</vt:lpwstr>
      </vt:variant>
      <vt:variant>
        <vt:i4>1310782</vt:i4>
      </vt:variant>
      <vt:variant>
        <vt:i4>3362</vt:i4>
      </vt:variant>
      <vt:variant>
        <vt:i4>0</vt:i4>
      </vt:variant>
      <vt:variant>
        <vt:i4>5</vt:i4>
      </vt:variant>
      <vt:variant>
        <vt:lpwstr/>
      </vt:variant>
      <vt:variant>
        <vt:lpwstr>_Toc272589681</vt:lpwstr>
      </vt:variant>
      <vt:variant>
        <vt:i4>1310782</vt:i4>
      </vt:variant>
      <vt:variant>
        <vt:i4>3356</vt:i4>
      </vt:variant>
      <vt:variant>
        <vt:i4>0</vt:i4>
      </vt:variant>
      <vt:variant>
        <vt:i4>5</vt:i4>
      </vt:variant>
      <vt:variant>
        <vt:lpwstr/>
      </vt:variant>
      <vt:variant>
        <vt:lpwstr>_Toc272589680</vt:lpwstr>
      </vt:variant>
      <vt:variant>
        <vt:i4>1769534</vt:i4>
      </vt:variant>
      <vt:variant>
        <vt:i4>3350</vt:i4>
      </vt:variant>
      <vt:variant>
        <vt:i4>0</vt:i4>
      </vt:variant>
      <vt:variant>
        <vt:i4>5</vt:i4>
      </vt:variant>
      <vt:variant>
        <vt:lpwstr/>
      </vt:variant>
      <vt:variant>
        <vt:lpwstr>_Toc272589679</vt:lpwstr>
      </vt:variant>
      <vt:variant>
        <vt:i4>1769534</vt:i4>
      </vt:variant>
      <vt:variant>
        <vt:i4>3344</vt:i4>
      </vt:variant>
      <vt:variant>
        <vt:i4>0</vt:i4>
      </vt:variant>
      <vt:variant>
        <vt:i4>5</vt:i4>
      </vt:variant>
      <vt:variant>
        <vt:lpwstr/>
      </vt:variant>
      <vt:variant>
        <vt:lpwstr>_Toc272589678</vt:lpwstr>
      </vt:variant>
      <vt:variant>
        <vt:i4>1769534</vt:i4>
      </vt:variant>
      <vt:variant>
        <vt:i4>3338</vt:i4>
      </vt:variant>
      <vt:variant>
        <vt:i4>0</vt:i4>
      </vt:variant>
      <vt:variant>
        <vt:i4>5</vt:i4>
      </vt:variant>
      <vt:variant>
        <vt:lpwstr/>
      </vt:variant>
      <vt:variant>
        <vt:lpwstr>_Toc272589677</vt:lpwstr>
      </vt:variant>
      <vt:variant>
        <vt:i4>1769534</vt:i4>
      </vt:variant>
      <vt:variant>
        <vt:i4>3332</vt:i4>
      </vt:variant>
      <vt:variant>
        <vt:i4>0</vt:i4>
      </vt:variant>
      <vt:variant>
        <vt:i4>5</vt:i4>
      </vt:variant>
      <vt:variant>
        <vt:lpwstr/>
      </vt:variant>
      <vt:variant>
        <vt:lpwstr>_Toc272589676</vt:lpwstr>
      </vt:variant>
      <vt:variant>
        <vt:i4>1769534</vt:i4>
      </vt:variant>
      <vt:variant>
        <vt:i4>3326</vt:i4>
      </vt:variant>
      <vt:variant>
        <vt:i4>0</vt:i4>
      </vt:variant>
      <vt:variant>
        <vt:i4>5</vt:i4>
      </vt:variant>
      <vt:variant>
        <vt:lpwstr/>
      </vt:variant>
      <vt:variant>
        <vt:lpwstr>_Toc272589675</vt:lpwstr>
      </vt:variant>
      <vt:variant>
        <vt:i4>1769534</vt:i4>
      </vt:variant>
      <vt:variant>
        <vt:i4>3320</vt:i4>
      </vt:variant>
      <vt:variant>
        <vt:i4>0</vt:i4>
      </vt:variant>
      <vt:variant>
        <vt:i4>5</vt:i4>
      </vt:variant>
      <vt:variant>
        <vt:lpwstr/>
      </vt:variant>
      <vt:variant>
        <vt:lpwstr>_Toc272589674</vt:lpwstr>
      </vt:variant>
      <vt:variant>
        <vt:i4>1769534</vt:i4>
      </vt:variant>
      <vt:variant>
        <vt:i4>3314</vt:i4>
      </vt:variant>
      <vt:variant>
        <vt:i4>0</vt:i4>
      </vt:variant>
      <vt:variant>
        <vt:i4>5</vt:i4>
      </vt:variant>
      <vt:variant>
        <vt:lpwstr/>
      </vt:variant>
      <vt:variant>
        <vt:lpwstr>_Toc272589673</vt:lpwstr>
      </vt:variant>
      <vt:variant>
        <vt:i4>1769534</vt:i4>
      </vt:variant>
      <vt:variant>
        <vt:i4>3308</vt:i4>
      </vt:variant>
      <vt:variant>
        <vt:i4>0</vt:i4>
      </vt:variant>
      <vt:variant>
        <vt:i4>5</vt:i4>
      </vt:variant>
      <vt:variant>
        <vt:lpwstr/>
      </vt:variant>
      <vt:variant>
        <vt:lpwstr>_Toc272589672</vt:lpwstr>
      </vt:variant>
      <vt:variant>
        <vt:i4>1769534</vt:i4>
      </vt:variant>
      <vt:variant>
        <vt:i4>3302</vt:i4>
      </vt:variant>
      <vt:variant>
        <vt:i4>0</vt:i4>
      </vt:variant>
      <vt:variant>
        <vt:i4>5</vt:i4>
      </vt:variant>
      <vt:variant>
        <vt:lpwstr/>
      </vt:variant>
      <vt:variant>
        <vt:lpwstr>_Toc272589671</vt:lpwstr>
      </vt:variant>
      <vt:variant>
        <vt:i4>1769534</vt:i4>
      </vt:variant>
      <vt:variant>
        <vt:i4>3296</vt:i4>
      </vt:variant>
      <vt:variant>
        <vt:i4>0</vt:i4>
      </vt:variant>
      <vt:variant>
        <vt:i4>5</vt:i4>
      </vt:variant>
      <vt:variant>
        <vt:lpwstr/>
      </vt:variant>
      <vt:variant>
        <vt:lpwstr>_Toc272589670</vt:lpwstr>
      </vt:variant>
      <vt:variant>
        <vt:i4>1703998</vt:i4>
      </vt:variant>
      <vt:variant>
        <vt:i4>3290</vt:i4>
      </vt:variant>
      <vt:variant>
        <vt:i4>0</vt:i4>
      </vt:variant>
      <vt:variant>
        <vt:i4>5</vt:i4>
      </vt:variant>
      <vt:variant>
        <vt:lpwstr/>
      </vt:variant>
      <vt:variant>
        <vt:lpwstr>_Toc272589669</vt:lpwstr>
      </vt:variant>
      <vt:variant>
        <vt:i4>1703998</vt:i4>
      </vt:variant>
      <vt:variant>
        <vt:i4>3284</vt:i4>
      </vt:variant>
      <vt:variant>
        <vt:i4>0</vt:i4>
      </vt:variant>
      <vt:variant>
        <vt:i4>5</vt:i4>
      </vt:variant>
      <vt:variant>
        <vt:lpwstr/>
      </vt:variant>
      <vt:variant>
        <vt:lpwstr>_Toc272589668</vt:lpwstr>
      </vt:variant>
      <vt:variant>
        <vt:i4>1703998</vt:i4>
      </vt:variant>
      <vt:variant>
        <vt:i4>3278</vt:i4>
      </vt:variant>
      <vt:variant>
        <vt:i4>0</vt:i4>
      </vt:variant>
      <vt:variant>
        <vt:i4>5</vt:i4>
      </vt:variant>
      <vt:variant>
        <vt:lpwstr/>
      </vt:variant>
      <vt:variant>
        <vt:lpwstr>_Toc272589667</vt:lpwstr>
      </vt:variant>
      <vt:variant>
        <vt:i4>1703998</vt:i4>
      </vt:variant>
      <vt:variant>
        <vt:i4>3272</vt:i4>
      </vt:variant>
      <vt:variant>
        <vt:i4>0</vt:i4>
      </vt:variant>
      <vt:variant>
        <vt:i4>5</vt:i4>
      </vt:variant>
      <vt:variant>
        <vt:lpwstr/>
      </vt:variant>
      <vt:variant>
        <vt:lpwstr>_Toc272589666</vt:lpwstr>
      </vt:variant>
      <vt:variant>
        <vt:i4>1703998</vt:i4>
      </vt:variant>
      <vt:variant>
        <vt:i4>3266</vt:i4>
      </vt:variant>
      <vt:variant>
        <vt:i4>0</vt:i4>
      </vt:variant>
      <vt:variant>
        <vt:i4>5</vt:i4>
      </vt:variant>
      <vt:variant>
        <vt:lpwstr/>
      </vt:variant>
      <vt:variant>
        <vt:lpwstr>_Toc272589665</vt:lpwstr>
      </vt:variant>
      <vt:variant>
        <vt:i4>1703998</vt:i4>
      </vt:variant>
      <vt:variant>
        <vt:i4>3260</vt:i4>
      </vt:variant>
      <vt:variant>
        <vt:i4>0</vt:i4>
      </vt:variant>
      <vt:variant>
        <vt:i4>5</vt:i4>
      </vt:variant>
      <vt:variant>
        <vt:lpwstr/>
      </vt:variant>
      <vt:variant>
        <vt:lpwstr>_Toc272589664</vt:lpwstr>
      </vt:variant>
      <vt:variant>
        <vt:i4>1703998</vt:i4>
      </vt:variant>
      <vt:variant>
        <vt:i4>3254</vt:i4>
      </vt:variant>
      <vt:variant>
        <vt:i4>0</vt:i4>
      </vt:variant>
      <vt:variant>
        <vt:i4>5</vt:i4>
      </vt:variant>
      <vt:variant>
        <vt:lpwstr/>
      </vt:variant>
      <vt:variant>
        <vt:lpwstr>_Toc272589663</vt:lpwstr>
      </vt:variant>
      <vt:variant>
        <vt:i4>1703998</vt:i4>
      </vt:variant>
      <vt:variant>
        <vt:i4>3248</vt:i4>
      </vt:variant>
      <vt:variant>
        <vt:i4>0</vt:i4>
      </vt:variant>
      <vt:variant>
        <vt:i4>5</vt:i4>
      </vt:variant>
      <vt:variant>
        <vt:lpwstr/>
      </vt:variant>
      <vt:variant>
        <vt:lpwstr>_Toc272589662</vt:lpwstr>
      </vt:variant>
      <vt:variant>
        <vt:i4>1703998</vt:i4>
      </vt:variant>
      <vt:variant>
        <vt:i4>3242</vt:i4>
      </vt:variant>
      <vt:variant>
        <vt:i4>0</vt:i4>
      </vt:variant>
      <vt:variant>
        <vt:i4>5</vt:i4>
      </vt:variant>
      <vt:variant>
        <vt:lpwstr/>
      </vt:variant>
      <vt:variant>
        <vt:lpwstr>_Toc272589661</vt:lpwstr>
      </vt:variant>
      <vt:variant>
        <vt:i4>1703998</vt:i4>
      </vt:variant>
      <vt:variant>
        <vt:i4>3236</vt:i4>
      </vt:variant>
      <vt:variant>
        <vt:i4>0</vt:i4>
      </vt:variant>
      <vt:variant>
        <vt:i4>5</vt:i4>
      </vt:variant>
      <vt:variant>
        <vt:lpwstr/>
      </vt:variant>
      <vt:variant>
        <vt:lpwstr>_Toc272589660</vt:lpwstr>
      </vt:variant>
      <vt:variant>
        <vt:i4>1638462</vt:i4>
      </vt:variant>
      <vt:variant>
        <vt:i4>3230</vt:i4>
      </vt:variant>
      <vt:variant>
        <vt:i4>0</vt:i4>
      </vt:variant>
      <vt:variant>
        <vt:i4>5</vt:i4>
      </vt:variant>
      <vt:variant>
        <vt:lpwstr/>
      </vt:variant>
      <vt:variant>
        <vt:lpwstr>_Toc272589659</vt:lpwstr>
      </vt:variant>
      <vt:variant>
        <vt:i4>1638462</vt:i4>
      </vt:variant>
      <vt:variant>
        <vt:i4>3224</vt:i4>
      </vt:variant>
      <vt:variant>
        <vt:i4>0</vt:i4>
      </vt:variant>
      <vt:variant>
        <vt:i4>5</vt:i4>
      </vt:variant>
      <vt:variant>
        <vt:lpwstr/>
      </vt:variant>
      <vt:variant>
        <vt:lpwstr>_Toc272589658</vt:lpwstr>
      </vt:variant>
      <vt:variant>
        <vt:i4>1638462</vt:i4>
      </vt:variant>
      <vt:variant>
        <vt:i4>3218</vt:i4>
      </vt:variant>
      <vt:variant>
        <vt:i4>0</vt:i4>
      </vt:variant>
      <vt:variant>
        <vt:i4>5</vt:i4>
      </vt:variant>
      <vt:variant>
        <vt:lpwstr/>
      </vt:variant>
      <vt:variant>
        <vt:lpwstr>_Toc272589657</vt:lpwstr>
      </vt:variant>
      <vt:variant>
        <vt:i4>1638462</vt:i4>
      </vt:variant>
      <vt:variant>
        <vt:i4>3212</vt:i4>
      </vt:variant>
      <vt:variant>
        <vt:i4>0</vt:i4>
      </vt:variant>
      <vt:variant>
        <vt:i4>5</vt:i4>
      </vt:variant>
      <vt:variant>
        <vt:lpwstr/>
      </vt:variant>
      <vt:variant>
        <vt:lpwstr>_Toc272589656</vt:lpwstr>
      </vt:variant>
      <vt:variant>
        <vt:i4>1638462</vt:i4>
      </vt:variant>
      <vt:variant>
        <vt:i4>3206</vt:i4>
      </vt:variant>
      <vt:variant>
        <vt:i4>0</vt:i4>
      </vt:variant>
      <vt:variant>
        <vt:i4>5</vt:i4>
      </vt:variant>
      <vt:variant>
        <vt:lpwstr/>
      </vt:variant>
      <vt:variant>
        <vt:lpwstr>_Toc272589655</vt:lpwstr>
      </vt:variant>
      <vt:variant>
        <vt:i4>1638462</vt:i4>
      </vt:variant>
      <vt:variant>
        <vt:i4>3200</vt:i4>
      </vt:variant>
      <vt:variant>
        <vt:i4>0</vt:i4>
      </vt:variant>
      <vt:variant>
        <vt:i4>5</vt:i4>
      </vt:variant>
      <vt:variant>
        <vt:lpwstr/>
      </vt:variant>
      <vt:variant>
        <vt:lpwstr>_Toc272589654</vt:lpwstr>
      </vt:variant>
      <vt:variant>
        <vt:i4>1638462</vt:i4>
      </vt:variant>
      <vt:variant>
        <vt:i4>3194</vt:i4>
      </vt:variant>
      <vt:variant>
        <vt:i4>0</vt:i4>
      </vt:variant>
      <vt:variant>
        <vt:i4>5</vt:i4>
      </vt:variant>
      <vt:variant>
        <vt:lpwstr/>
      </vt:variant>
      <vt:variant>
        <vt:lpwstr>_Toc272589653</vt:lpwstr>
      </vt:variant>
      <vt:variant>
        <vt:i4>1638462</vt:i4>
      </vt:variant>
      <vt:variant>
        <vt:i4>3188</vt:i4>
      </vt:variant>
      <vt:variant>
        <vt:i4>0</vt:i4>
      </vt:variant>
      <vt:variant>
        <vt:i4>5</vt:i4>
      </vt:variant>
      <vt:variant>
        <vt:lpwstr/>
      </vt:variant>
      <vt:variant>
        <vt:lpwstr>_Toc272589652</vt:lpwstr>
      </vt:variant>
      <vt:variant>
        <vt:i4>1638462</vt:i4>
      </vt:variant>
      <vt:variant>
        <vt:i4>3182</vt:i4>
      </vt:variant>
      <vt:variant>
        <vt:i4>0</vt:i4>
      </vt:variant>
      <vt:variant>
        <vt:i4>5</vt:i4>
      </vt:variant>
      <vt:variant>
        <vt:lpwstr/>
      </vt:variant>
      <vt:variant>
        <vt:lpwstr>_Toc272589651</vt:lpwstr>
      </vt:variant>
      <vt:variant>
        <vt:i4>1638462</vt:i4>
      </vt:variant>
      <vt:variant>
        <vt:i4>3176</vt:i4>
      </vt:variant>
      <vt:variant>
        <vt:i4>0</vt:i4>
      </vt:variant>
      <vt:variant>
        <vt:i4>5</vt:i4>
      </vt:variant>
      <vt:variant>
        <vt:lpwstr/>
      </vt:variant>
      <vt:variant>
        <vt:lpwstr>_Toc272589650</vt:lpwstr>
      </vt:variant>
      <vt:variant>
        <vt:i4>1572926</vt:i4>
      </vt:variant>
      <vt:variant>
        <vt:i4>3170</vt:i4>
      </vt:variant>
      <vt:variant>
        <vt:i4>0</vt:i4>
      </vt:variant>
      <vt:variant>
        <vt:i4>5</vt:i4>
      </vt:variant>
      <vt:variant>
        <vt:lpwstr/>
      </vt:variant>
      <vt:variant>
        <vt:lpwstr>_Toc272589649</vt:lpwstr>
      </vt:variant>
      <vt:variant>
        <vt:i4>1572926</vt:i4>
      </vt:variant>
      <vt:variant>
        <vt:i4>3164</vt:i4>
      </vt:variant>
      <vt:variant>
        <vt:i4>0</vt:i4>
      </vt:variant>
      <vt:variant>
        <vt:i4>5</vt:i4>
      </vt:variant>
      <vt:variant>
        <vt:lpwstr/>
      </vt:variant>
      <vt:variant>
        <vt:lpwstr>_Toc272589648</vt:lpwstr>
      </vt:variant>
      <vt:variant>
        <vt:i4>1572926</vt:i4>
      </vt:variant>
      <vt:variant>
        <vt:i4>3158</vt:i4>
      </vt:variant>
      <vt:variant>
        <vt:i4>0</vt:i4>
      </vt:variant>
      <vt:variant>
        <vt:i4>5</vt:i4>
      </vt:variant>
      <vt:variant>
        <vt:lpwstr/>
      </vt:variant>
      <vt:variant>
        <vt:lpwstr>_Toc272589647</vt:lpwstr>
      </vt:variant>
      <vt:variant>
        <vt:i4>1572926</vt:i4>
      </vt:variant>
      <vt:variant>
        <vt:i4>3152</vt:i4>
      </vt:variant>
      <vt:variant>
        <vt:i4>0</vt:i4>
      </vt:variant>
      <vt:variant>
        <vt:i4>5</vt:i4>
      </vt:variant>
      <vt:variant>
        <vt:lpwstr/>
      </vt:variant>
      <vt:variant>
        <vt:lpwstr>_Toc272589646</vt:lpwstr>
      </vt:variant>
      <vt:variant>
        <vt:i4>1572926</vt:i4>
      </vt:variant>
      <vt:variant>
        <vt:i4>3146</vt:i4>
      </vt:variant>
      <vt:variant>
        <vt:i4>0</vt:i4>
      </vt:variant>
      <vt:variant>
        <vt:i4>5</vt:i4>
      </vt:variant>
      <vt:variant>
        <vt:lpwstr/>
      </vt:variant>
      <vt:variant>
        <vt:lpwstr>_Toc272589645</vt:lpwstr>
      </vt:variant>
      <vt:variant>
        <vt:i4>1572926</vt:i4>
      </vt:variant>
      <vt:variant>
        <vt:i4>3140</vt:i4>
      </vt:variant>
      <vt:variant>
        <vt:i4>0</vt:i4>
      </vt:variant>
      <vt:variant>
        <vt:i4>5</vt:i4>
      </vt:variant>
      <vt:variant>
        <vt:lpwstr/>
      </vt:variant>
      <vt:variant>
        <vt:lpwstr>_Toc272589644</vt:lpwstr>
      </vt:variant>
      <vt:variant>
        <vt:i4>1572926</vt:i4>
      </vt:variant>
      <vt:variant>
        <vt:i4>3134</vt:i4>
      </vt:variant>
      <vt:variant>
        <vt:i4>0</vt:i4>
      </vt:variant>
      <vt:variant>
        <vt:i4>5</vt:i4>
      </vt:variant>
      <vt:variant>
        <vt:lpwstr/>
      </vt:variant>
      <vt:variant>
        <vt:lpwstr>_Toc272589643</vt:lpwstr>
      </vt:variant>
      <vt:variant>
        <vt:i4>1572926</vt:i4>
      </vt:variant>
      <vt:variant>
        <vt:i4>3128</vt:i4>
      </vt:variant>
      <vt:variant>
        <vt:i4>0</vt:i4>
      </vt:variant>
      <vt:variant>
        <vt:i4>5</vt:i4>
      </vt:variant>
      <vt:variant>
        <vt:lpwstr/>
      </vt:variant>
      <vt:variant>
        <vt:lpwstr>_Toc272589642</vt:lpwstr>
      </vt:variant>
      <vt:variant>
        <vt:i4>1572926</vt:i4>
      </vt:variant>
      <vt:variant>
        <vt:i4>3122</vt:i4>
      </vt:variant>
      <vt:variant>
        <vt:i4>0</vt:i4>
      </vt:variant>
      <vt:variant>
        <vt:i4>5</vt:i4>
      </vt:variant>
      <vt:variant>
        <vt:lpwstr/>
      </vt:variant>
      <vt:variant>
        <vt:lpwstr>_Toc272589641</vt:lpwstr>
      </vt:variant>
      <vt:variant>
        <vt:i4>1572926</vt:i4>
      </vt:variant>
      <vt:variant>
        <vt:i4>3116</vt:i4>
      </vt:variant>
      <vt:variant>
        <vt:i4>0</vt:i4>
      </vt:variant>
      <vt:variant>
        <vt:i4>5</vt:i4>
      </vt:variant>
      <vt:variant>
        <vt:lpwstr/>
      </vt:variant>
      <vt:variant>
        <vt:lpwstr>_Toc272589640</vt:lpwstr>
      </vt:variant>
      <vt:variant>
        <vt:i4>2031678</vt:i4>
      </vt:variant>
      <vt:variant>
        <vt:i4>3110</vt:i4>
      </vt:variant>
      <vt:variant>
        <vt:i4>0</vt:i4>
      </vt:variant>
      <vt:variant>
        <vt:i4>5</vt:i4>
      </vt:variant>
      <vt:variant>
        <vt:lpwstr/>
      </vt:variant>
      <vt:variant>
        <vt:lpwstr>_Toc272589639</vt:lpwstr>
      </vt:variant>
      <vt:variant>
        <vt:i4>2031678</vt:i4>
      </vt:variant>
      <vt:variant>
        <vt:i4>3104</vt:i4>
      </vt:variant>
      <vt:variant>
        <vt:i4>0</vt:i4>
      </vt:variant>
      <vt:variant>
        <vt:i4>5</vt:i4>
      </vt:variant>
      <vt:variant>
        <vt:lpwstr/>
      </vt:variant>
      <vt:variant>
        <vt:lpwstr>_Toc272589638</vt:lpwstr>
      </vt:variant>
      <vt:variant>
        <vt:i4>2031678</vt:i4>
      </vt:variant>
      <vt:variant>
        <vt:i4>3098</vt:i4>
      </vt:variant>
      <vt:variant>
        <vt:i4>0</vt:i4>
      </vt:variant>
      <vt:variant>
        <vt:i4>5</vt:i4>
      </vt:variant>
      <vt:variant>
        <vt:lpwstr/>
      </vt:variant>
      <vt:variant>
        <vt:lpwstr>_Toc272589637</vt:lpwstr>
      </vt:variant>
      <vt:variant>
        <vt:i4>2031678</vt:i4>
      </vt:variant>
      <vt:variant>
        <vt:i4>3092</vt:i4>
      </vt:variant>
      <vt:variant>
        <vt:i4>0</vt:i4>
      </vt:variant>
      <vt:variant>
        <vt:i4>5</vt:i4>
      </vt:variant>
      <vt:variant>
        <vt:lpwstr/>
      </vt:variant>
      <vt:variant>
        <vt:lpwstr>_Toc272589636</vt:lpwstr>
      </vt:variant>
      <vt:variant>
        <vt:i4>2031678</vt:i4>
      </vt:variant>
      <vt:variant>
        <vt:i4>3086</vt:i4>
      </vt:variant>
      <vt:variant>
        <vt:i4>0</vt:i4>
      </vt:variant>
      <vt:variant>
        <vt:i4>5</vt:i4>
      </vt:variant>
      <vt:variant>
        <vt:lpwstr/>
      </vt:variant>
      <vt:variant>
        <vt:lpwstr>_Toc272589635</vt:lpwstr>
      </vt:variant>
      <vt:variant>
        <vt:i4>2031678</vt:i4>
      </vt:variant>
      <vt:variant>
        <vt:i4>3080</vt:i4>
      </vt:variant>
      <vt:variant>
        <vt:i4>0</vt:i4>
      </vt:variant>
      <vt:variant>
        <vt:i4>5</vt:i4>
      </vt:variant>
      <vt:variant>
        <vt:lpwstr/>
      </vt:variant>
      <vt:variant>
        <vt:lpwstr>_Toc272589634</vt:lpwstr>
      </vt:variant>
      <vt:variant>
        <vt:i4>2031678</vt:i4>
      </vt:variant>
      <vt:variant>
        <vt:i4>3074</vt:i4>
      </vt:variant>
      <vt:variant>
        <vt:i4>0</vt:i4>
      </vt:variant>
      <vt:variant>
        <vt:i4>5</vt:i4>
      </vt:variant>
      <vt:variant>
        <vt:lpwstr/>
      </vt:variant>
      <vt:variant>
        <vt:lpwstr>_Toc272589633</vt:lpwstr>
      </vt:variant>
      <vt:variant>
        <vt:i4>2031678</vt:i4>
      </vt:variant>
      <vt:variant>
        <vt:i4>3068</vt:i4>
      </vt:variant>
      <vt:variant>
        <vt:i4>0</vt:i4>
      </vt:variant>
      <vt:variant>
        <vt:i4>5</vt:i4>
      </vt:variant>
      <vt:variant>
        <vt:lpwstr/>
      </vt:variant>
      <vt:variant>
        <vt:lpwstr>_Toc272589632</vt:lpwstr>
      </vt:variant>
      <vt:variant>
        <vt:i4>2031678</vt:i4>
      </vt:variant>
      <vt:variant>
        <vt:i4>3062</vt:i4>
      </vt:variant>
      <vt:variant>
        <vt:i4>0</vt:i4>
      </vt:variant>
      <vt:variant>
        <vt:i4>5</vt:i4>
      </vt:variant>
      <vt:variant>
        <vt:lpwstr/>
      </vt:variant>
      <vt:variant>
        <vt:lpwstr>_Toc272589631</vt:lpwstr>
      </vt:variant>
      <vt:variant>
        <vt:i4>2031678</vt:i4>
      </vt:variant>
      <vt:variant>
        <vt:i4>3056</vt:i4>
      </vt:variant>
      <vt:variant>
        <vt:i4>0</vt:i4>
      </vt:variant>
      <vt:variant>
        <vt:i4>5</vt:i4>
      </vt:variant>
      <vt:variant>
        <vt:lpwstr/>
      </vt:variant>
      <vt:variant>
        <vt:lpwstr>_Toc272589630</vt:lpwstr>
      </vt:variant>
      <vt:variant>
        <vt:i4>1966142</vt:i4>
      </vt:variant>
      <vt:variant>
        <vt:i4>3050</vt:i4>
      </vt:variant>
      <vt:variant>
        <vt:i4>0</vt:i4>
      </vt:variant>
      <vt:variant>
        <vt:i4>5</vt:i4>
      </vt:variant>
      <vt:variant>
        <vt:lpwstr/>
      </vt:variant>
      <vt:variant>
        <vt:lpwstr>_Toc272589629</vt:lpwstr>
      </vt:variant>
      <vt:variant>
        <vt:i4>1966142</vt:i4>
      </vt:variant>
      <vt:variant>
        <vt:i4>3044</vt:i4>
      </vt:variant>
      <vt:variant>
        <vt:i4>0</vt:i4>
      </vt:variant>
      <vt:variant>
        <vt:i4>5</vt:i4>
      </vt:variant>
      <vt:variant>
        <vt:lpwstr/>
      </vt:variant>
      <vt:variant>
        <vt:lpwstr>_Toc272589628</vt:lpwstr>
      </vt:variant>
      <vt:variant>
        <vt:i4>1966142</vt:i4>
      </vt:variant>
      <vt:variant>
        <vt:i4>3038</vt:i4>
      </vt:variant>
      <vt:variant>
        <vt:i4>0</vt:i4>
      </vt:variant>
      <vt:variant>
        <vt:i4>5</vt:i4>
      </vt:variant>
      <vt:variant>
        <vt:lpwstr/>
      </vt:variant>
      <vt:variant>
        <vt:lpwstr>_Toc272589627</vt:lpwstr>
      </vt:variant>
      <vt:variant>
        <vt:i4>1966142</vt:i4>
      </vt:variant>
      <vt:variant>
        <vt:i4>3032</vt:i4>
      </vt:variant>
      <vt:variant>
        <vt:i4>0</vt:i4>
      </vt:variant>
      <vt:variant>
        <vt:i4>5</vt:i4>
      </vt:variant>
      <vt:variant>
        <vt:lpwstr/>
      </vt:variant>
      <vt:variant>
        <vt:lpwstr>_Toc272589626</vt:lpwstr>
      </vt:variant>
      <vt:variant>
        <vt:i4>1966142</vt:i4>
      </vt:variant>
      <vt:variant>
        <vt:i4>3026</vt:i4>
      </vt:variant>
      <vt:variant>
        <vt:i4>0</vt:i4>
      </vt:variant>
      <vt:variant>
        <vt:i4>5</vt:i4>
      </vt:variant>
      <vt:variant>
        <vt:lpwstr/>
      </vt:variant>
      <vt:variant>
        <vt:lpwstr>_Toc272589625</vt:lpwstr>
      </vt:variant>
      <vt:variant>
        <vt:i4>1966142</vt:i4>
      </vt:variant>
      <vt:variant>
        <vt:i4>3020</vt:i4>
      </vt:variant>
      <vt:variant>
        <vt:i4>0</vt:i4>
      </vt:variant>
      <vt:variant>
        <vt:i4>5</vt:i4>
      </vt:variant>
      <vt:variant>
        <vt:lpwstr/>
      </vt:variant>
      <vt:variant>
        <vt:lpwstr>_Toc272589624</vt:lpwstr>
      </vt:variant>
      <vt:variant>
        <vt:i4>1966142</vt:i4>
      </vt:variant>
      <vt:variant>
        <vt:i4>3014</vt:i4>
      </vt:variant>
      <vt:variant>
        <vt:i4>0</vt:i4>
      </vt:variant>
      <vt:variant>
        <vt:i4>5</vt:i4>
      </vt:variant>
      <vt:variant>
        <vt:lpwstr/>
      </vt:variant>
      <vt:variant>
        <vt:lpwstr>_Toc272589623</vt:lpwstr>
      </vt:variant>
      <vt:variant>
        <vt:i4>1966142</vt:i4>
      </vt:variant>
      <vt:variant>
        <vt:i4>3008</vt:i4>
      </vt:variant>
      <vt:variant>
        <vt:i4>0</vt:i4>
      </vt:variant>
      <vt:variant>
        <vt:i4>5</vt:i4>
      </vt:variant>
      <vt:variant>
        <vt:lpwstr/>
      </vt:variant>
      <vt:variant>
        <vt:lpwstr>_Toc272589622</vt:lpwstr>
      </vt:variant>
      <vt:variant>
        <vt:i4>1966142</vt:i4>
      </vt:variant>
      <vt:variant>
        <vt:i4>3002</vt:i4>
      </vt:variant>
      <vt:variant>
        <vt:i4>0</vt:i4>
      </vt:variant>
      <vt:variant>
        <vt:i4>5</vt:i4>
      </vt:variant>
      <vt:variant>
        <vt:lpwstr/>
      </vt:variant>
      <vt:variant>
        <vt:lpwstr>_Toc272589621</vt:lpwstr>
      </vt:variant>
      <vt:variant>
        <vt:i4>1966142</vt:i4>
      </vt:variant>
      <vt:variant>
        <vt:i4>2996</vt:i4>
      </vt:variant>
      <vt:variant>
        <vt:i4>0</vt:i4>
      </vt:variant>
      <vt:variant>
        <vt:i4>5</vt:i4>
      </vt:variant>
      <vt:variant>
        <vt:lpwstr/>
      </vt:variant>
      <vt:variant>
        <vt:lpwstr>_Toc272589620</vt:lpwstr>
      </vt:variant>
      <vt:variant>
        <vt:i4>1900606</vt:i4>
      </vt:variant>
      <vt:variant>
        <vt:i4>2990</vt:i4>
      </vt:variant>
      <vt:variant>
        <vt:i4>0</vt:i4>
      </vt:variant>
      <vt:variant>
        <vt:i4>5</vt:i4>
      </vt:variant>
      <vt:variant>
        <vt:lpwstr/>
      </vt:variant>
      <vt:variant>
        <vt:lpwstr>_Toc272589619</vt:lpwstr>
      </vt:variant>
      <vt:variant>
        <vt:i4>1900606</vt:i4>
      </vt:variant>
      <vt:variant>
        <vt:i4>2984</vt:i4>
      </vt:variant>
      <vt:variant>
        <vt:i4>0</vt:i4>
      </vt:variant>
      <vt:variant>
        <vt:i4>5</vt:i4>
      </vt:variant>
      <vt:variant>
        <vt:lpwstr/>
      </vt:variant>
      <vt:variant>
        <vt:lpwstr>_Toc272589618</vt:lpwstr>
      </vt:variant>
      <vt:variant>
        <vt:i4>1900606</vt:i4>
      </vt:variant>
      <vt:variant>
        <vt:i4>2978</vt:i4>
      </vt:variant>
      <vt:variant>
        <vt:i4>0</vt:i4>
      </vt:variant>
      <vt:variant>
        <vt:i4>5</vt:i4>
      </vt:variant>
      <vt:variant>
        <vt:lpwstr/>
      </vt:variant>
      <vt:variant>
        <vt:lpwstr>_Toc272589617</vt:lpwstr>
      </vt:variant>
      <vt:variant>
        <vt:i4>1900606</vt:i4>
      </vt:variant>
      <vt:variant>
        <vt:i4>2972</vt:i4>
      </vt:variant>
      <vt:variant>
        <vt:i4>0</vt:i4>
      </vt:variant>
      <vt:variant>
        <vt:i4>5</vt:i4>
      </vt:variant>
      <vt:variant>
        <vt:lpwstr/>
      </vt:variant>
      <vt:variant>
        <vt:lpwstr>_Toc272589616</vt:lpwstr>
      </vt:variant>
      <vt:variant>
        <vt:i4>1900606</vt:i4>
      </vt:variant>
      <vt:variant>
        <vt:i4>2966</vt:i4>
      </vt:variant>
      <vt:variant>
        <vt:i4>0</vt:i4>
      </vt:variant>
      <vt:variant>
        <vt:i4>5</vt:i4>
      </vt:variant>
      <vt:variant>
        <vt:lpwstr/>
      </vt:variant>
      <vt:variant>
        <vt:lpwstr>_Toc272589615</vt:lpwstr>
      </vt:variant>
      <vt:variant>
        <vt:i4>1900606</vt:i4>
      </vt:variant>
      <vt:variant>
        <vt:i4>2960</vt:i4>
      </vt:variant>
      <vt:variant>
        <vt:i4>0</vt:i4>
      </vt:variant>
      <vt:variant>
        <vt:i4>5</vt:i4>
      </vt:variant>
      <vt:variant>
        <vt:lpwstr/>
      </vt:variant>
      <vt:variant>
        <vt:lpwstr>_Toc272589614</vt:lpwstr>
      </vt:variant>
      <vt:variant>
        <vt:i4>1900606</vt:i4>
      </vt:variant>
      <vt:variant>
        <vt:i4>2954</vt:i4>
      </vt:variant>
      <vt:variant>
        <vt:i4>0</vt:i4>
      </vt:variant>
      <vt:variant>
        <vt:i4>5</vt:i4>
      </vt:variant>
      <vt:variant>
        <vt:lpwstr/>
      </vt:variant>
      <vt:variant>
        <vt:lpwstr>_Toc272589613</vt:lpwstr>
      </vt:variant>
      <vt:variant>
        <vt:i4>1900606</vt:i4>
      </vt:variant>
      <vt:variant>
        <vt:i4>2948</vt:i4>
      </vt:variant>
      <vt:variant>
        <vt:i4>0</vt:i4>
      </vt:variant>
      <vt:variant>
        <vt:i4>5</vt:i4>
      </vt:variant>
      <vt:variant>
        <vt:lpwstr/>
      </vt:variant>
      <vt:variant>
        <vt:lpwstr>_Toc272589612</vt:lpwstr>
      </vt:variant>
      <vt:variant>
        <vt:i4>1900606</vt:i4>
      </vt:variant>
      <vt:variant>
        <vt:i4>2942</vt:i4>
      </vt:variant>
      <vt:variant>
        <vt:i4>0</vt:i4>
      </vt:variant>
      <vt:variant>
        <vt:i4>5</vt:i4>
      </vt:variant>
      <vt:variant>
        <vt:lpwstr/>
      </vt:variant>
      <vt:variant>
        <vt:lpwstr>_Toc272589611</vt:lpwstr>
      </vt:variant>
      <vt:variant>
        <vt:i4>1900606</vt:i4>
      </vt:variant>
      <vt:variant>
        <vt:i4>2936</vt:i4>
      </vt:variant>
      <vt:variant>
        <vt:i4>0</vt:i4>
      </vt:variant>
      <vt:variant>
        <vt:i4>5</vt:i4>
      </vt:variant>
      <vt:variant>
        <vt:lpwstr/>
      </vt:variant>
      <vt:variant>
        <vt:lpwstr>_Toc272589610</vt:lpwstr>
      </vt:variant>
      <vt:variant>
        <vt:i4>1835070</vt:i4>
      </vt:variant>
      <vt:variant>
        <vt:i4>2930</vt:i4>
      </vt:variant>
      <vt:variant>
        <vt:i4>0</vt:i4>
      </vt:variant>
      <vt:variant>
        <vt:i4>5</vt:i4>
      </vt:variant>
      <vt:variant>
        <vt:lpwstr/>
      </vt:variant>
      <vt:variant>
        <vt:lpwstr>_Toc272589609</vt:lpwstr>
      </vt:variant>
      <vt:variant>
        <vt:i4>1835070</vt:i4>
      </vt:variant>
      <vt:variant>
        <vt:i4>2924</vt:i4>
      </vt:variant>
      <vt:variant>
        <vt:i4>0</vt:i4>
      </vt:variant>
      <vt:variant>
        <vt:i4>5</vt:i4>
      </vt:variant>
      <vt:variant>
        <vt:lpwstr/>
      </vt:variant>
      <vt:variant>
        <vt:lpwstr>_Toc272589608</vt:lpwstr>
      </vt:variant>
      <vt:variant>
        <vt:i4>1835070</vt:i4>
      </vt:variant>
      <vt:variant>
        <vt:i4>2918</vt:i4>
      </vt:variant>
      <vt:variant>
        <vt:i4>0</vt:i4>
      </vt:variant>
      <vt:variant>
        <vt:i4>5</vt:i4>
      </vt:variant>
      <vt:variant>
        <vt:lpwstr/>
      </vt:variant>
      <vt:variant>
        <vt:lpwstr>_Toc272589607</vt:lpwstr>
      </vt:variant>
      <vt:variant>
        <vt:i4>1835070</vt:i4>
      </vt:variant>
      <vt:variant>
        <vt:i4>2912</vt:i4>
      </vt:variant>
      <vt:variant>
        <vt:i4>0</vt:i4>
      </vt:variant>
      <vt:variant>
        <vt:i4>5</vt:i4>
      </vt:variant>
      <vt:variant>
        <vt:lpwstr/>
      </vt:variant>
      <vt:variant>
        <vt:lpwstr>_Toc272589606</vt:lpwstr>
      </vt:variant>
      <vt:variant>
        <vt:i4>1835070</vt:i4>
      </vt:variant>
      <vt:variant>
        <vt:i4>2906</vt:i4>
      </vt:variant>
      <vt:variant>
        <vt:i4>0</vt:i4>
      </vt:variant>
      <vt:variant>
        <vt:i4>5</vt:i4>
      </vt:variant>
      <vt:variant>
        <vt:lpwstr/>
      </vt:variant>
      <vt:variant>
        <vt:lpwstr>_Toc272589605</vt:lpwstr>
      </vt:variant>
      <vt:variant>
        <vt:i4>1835070</vt:i4>
      </vt:variant>
      <vt:variant>
        <vt:i4>2900</vt:i4>
      </vt:variant>
      <vt:variant>
        <vt:i4>0</vt:i4>
      </vt:variant>
      <vt:variant>
        <vt:i4>5</vt:i4>
      </vt:variant>
      <vt:variant>
        <vt:lpwstr/>
      </vt:variant>
      <vt:variant>
        <vt:lpwstr>_Toc272589604</vt:lpwstr>
      </vt:variant>
      <vt:variant>
        <vt:i4>1835070</vt:i4>
      </vt:variant>
      <vt:variant>
        <vt:i4>2894</vt:i4>
      </vt:variant>
      <vt:variant>
        <vt:i4>0</vt:i4>
      </vt:variant>
      <vt:variant>
        <vt:i4>5</vt:i4>
      </vt:variant>
      <vt:variant>
        <vt:lpwstr/>
      </vt:variant>
      <vt:variant>
        <vt:lpwstr>_Toc272589603</vt:lpwstr>
      </vt:variant>
      <vt:variant>
        <vt:i4>1835070</vt:i4>
      </vt:variant>
      <vt:variant>
        <vt:i4>2888</vt:i4>
      </vt:variant>
      <vt:variant>
        <vt:i4>0</vt:i4>
      </vt:variant>
      <vt:variant>
        <vt:i4>5</vt:i4>
      </vt:variant>
      <vt:variant>
        <vt:lpwstr/>
      </vt:variant>
      <vt:variant>
        <vt:lpwstr>_Toc272589602</vt:lpwstr>
      </vt:variant>
      <vt:variant>
        <vt:i4>1835070</vt:i4>
      </vt:variant>
      <vt:variant>
        <vt:i4>2882</vt:i4>
      </vt:variant>
      <vt:variant>
        <vt:i4>0</vt:i4>
      </vt:variant>
      <vt:variant>
        <vt:i4>5</vt:i4>
      </vt:variant>
      <vt:variant>
        <vt:lpwstr/>
      </vt:variant>
      <vt:variant>
        <vt:lpwstr>_Toc272589601</vt:lpwstr>
      </vt:variant>
      <vt:variant>
        <vt:i4>1835070</vt:i4>
      </vt:variant>
      <vt:variant>
        <vt:i4>2876</vt:i4>
      </vt:variant>
      <vt:variant>
        <vt:i4>0</vt:i4>
      </vt:variant>
      <vt:variant>
        <vt:i4>5</vt:i4>
      </vt:variant>
      <vt:variant>
        <vt:lpwstr/>
      </vt:variant>
      <vt:variant>
        <vt:lpwstr>_Toc272589600</vt:lpwstr>
      </vt:variant>
      <vt:variant>
        <vt:i4>1376317</vt:i4>
      </vt:variant>
      <vt:variant>
        <vt:i4>2870</vt:i4>
      </vt:variant>
      <vt:variant>
        <vt:i4>0</vt:i4>
      </vt:variant>
      <vt:variant>
        <vt:i4>5</vt:i4>
      </vt:variant>
      <vt:variant>
        <vt:lpwstr/>
      </vt:variant>
      <vt:variant>
        <vt:lpwstr>_Toc272589599</vt:lpwstr>
      </vt:variant>
      <vt:variant>
        <vt:i4>1376317</vt:i4>
      </vt:variant>
      <vt:variant>
        <vt:i4>2864</vt:i4>
      </vt:variant>
      <vt:variant>
        <vt:i4>0</vt:i4>
      </vt:variant>
      <vt:variant>
        <vt:i4>5</vt:i4>
      </vt:variant>
      <vt:variant>
        <vt:lpwstr/>
      </vt:variant>
      <vt:variant>
        <vt:lpwstr>_Toc272589598</vt:lpwstr>
      </vt:variant>
      <vt:variant>
        <vt:i4>1376317</vt:i4>
      </vt:variant>
      <vt:variant>
        <vt:i4>2858</vt:i4>
      </vt:variant>
      <vt:variant>
        <vt:i4>0</vt:i4>
      </vt:variant>
      <vt:variant>
        <vt:i4>5</vt:i4>
      </vt:variant>
      <vt:variant>
        <vt:lpwstr/>
      </vt:variant>
      <vt:variant>
        <vt:lpwstr>_Toc272589597</vt:lpwstr>
      </vt:variant>
      <vt:variant>
        <vt:i4>1376317</vt:i4>
      </vt:variant>
      <vt:variant>
        <vt:i4>2852</vt:i4>
      </vt:variant>
      <vt:variant>
        <vt:i4>0</vt:i4>
      </vt:variant>
      <vt:variant>
        <vt:i4>5</vt:i4>
      </vt:variant>
      <vt:variant>
        <vt:lpwstr/>
      </vt:variant>
      <vt:variant>
        <vt:lpwstr>_Toc272589596</vt:lpwstr>
      </vt:variant>
      <vt:variant>
        <vt:i4>1376317</vt:i4>
      </vt:variant>
      <vt:variant>
        <vt:i4>2846</vt:i4>
      </vt:variant>
      <vt:variant>
        <vt:i4>0</vt:i4>
      </vt:variant>
      <vt:variant>
        <vt:i4>5</vt:i4>
      </vt:variant>
      <vt:variant>
        <vt:lpwstr/>
      </vt:variant>
      <vt:variant>
        <vt:lpwstr>_Toc272589595</vt:lpwstr>
      </vt:variant>
      <vt:variant>
        <vt:i4>1376317</vt:i4>
      </vt:variant>
      <vt:variant>
        <vt:i4>2840</vt:i4>
      </vt:variant>
      <vt:variant>
        <vt:i4>0</vt:i4>
      </vt:variant>
      <vt:variant>
        <vt:i4>5</vt:i4>
      </vt:variant>
      <vt:variant>
        <vt:lpwstr/>
      </vt:variant>
      <vt:variant>
        <vt:lpwstr>_Toc272589594</vt:lpwstr>
      </vt:variant>
      <vt:variant>
        <vt:i4>1376317</vt:i4>
      </vt:variant>
      <vt:variant>
        <vt:i4>2834</vt:i4>
      </vt:variant>
      <vt:variant>
        <vt:i4>0</vt:i4>
      </vt:variant>
      <vt:variant>
        <vt:i4>5</vt:i4>
      </vt:variant>
      <vt:variant>
        <vt:lpwstr/>
      </vt:variant>
      <vt:variant>
        <vt:lpwstr>_Toc272589593</vt:lpwstr>
      </vt:variant>
      <vt:variant>
        <vt:i4>1376317</vt:i4>
      </vt:variant>
      <vt:variant>
        <vt:i4>2828</vt:i4>
      </vt:variant>
      <vt:variant>
        <vt:i4>0</vt:i4>
      </vt:variant>
      <vt:variant>
        <vt:i4>5</vt:i4>
      </vt:variant>
      <vt:variant>
        <vt:lpwstr/>
      </vt:variant>
      <vt:variant>
        <vt:lpwstr>_Toc272589592</vt:lpwstr>
      </vt:variant>
      <vt:variant>
        <vt:i4>1376317</vt:i4>
      </vt:variant>
      <vt:variant>
        <vt:i4>2822</vt:i4>
      </vt:variant>
      <vt:variant>
        <vt:i4>0</vt:i4>
      </vt:variant>
      <vt:variant>
        <vt:i4>5</vt:i4>
      </vt:variant>
      <vt:variant>
        <vt:lpwstr/>
      </vt:variant>
      <vt:variant>
        <vt:lpwstr>_Toc272589591</vt:lpwstr>
      </vt:variant>
      <vt:variant>
        <vt:i4>1376317</vt:i4>
      </vt:variant>
      <vt:variant>
        <vt:i4>2816</vt:i4>
      </vt:variant>
      <vt:variant>
        <vt:i4>0</vt:i4>
      </vt:variant>
      <vt:variant>
        <vt:i4>5</vt:i4>
      </vt:variant>
      <vt:variant>
        <vt:lpwstr/>
      </vt:variant>
      <vt:variant>
        <vt:lpwstr>_Toc272589590</vt:lpwstr>
      </vt:variant>
      <vt:variant>
        <vt:i4>1310781</vt:i4>
      </vt:variant>
      <vt:variant>
        <vt:i4>2810</vt:i4>
      </vt:variant>
      <vt:variant>
        <vt:i4>0</vt:i4>
      </vt:variant>
      <vt:variant>
        <vt:i4>5</vt:i4>
      </vt:variant>
      <vt:variant>
        <vt:lpwstr/>
      </vt:variant>
      <vt:variant>
        <vt:lpwstr>_Toc272589589</vt:lpwstr>
      </vt:variant>
      <vt:variant>
        <vt:i4>1310781</vt:i4>
      </vt:variant>
      <vt:variant>
        <vt:i4>2804</vt:i4>
      </vt:variant>
      <vt:variant>
        <vt:i4>0</vt:i4>
      </vt:variant>
      <vt:variant>
        <vt:i4>5</vt:i4>
      </vt:variant>
      <vt:variant>
        <vt:lpwstr/>
      </vt:variant>
      <vt:variant>
        <vt:lpwstr>_Toc272589588</vt:lpwstr>
      </vt:variant>
      <vt:variant>
        <vt:i4>1310781</vt:i4>
      </vt:variant>
      <vt:variant>
        <vt:i4>2798</vt:i4>
      </vt:variant>
      <vt:variant>
        <vt:i4>0</vt:i4>
      </vt:variant>
      <vt:variant>
        <vt:i4>5</vt:i4>
      </vt:variant>
      <vt:variant>
        <vt:lpwstr/>
      </vt:variant>
      <vt:variant>
        <vt:lpwstr>_Toc272589587</vt:lpwstr>
      </vt:variant>
      <vt:variant>
        <vt:i4>1310781</vt:i4>
      </vt:variant>
      <vt:variant>
        <vt:i4>2792</vt:i4>
      </vt:variant>
      <vt:variant>
        <vt:i4>0</vt:i4>
      </vt:variant>
      <vt:variant>
        <vt:i4>5</vt:i4>
      </vt:variant>
      <vt:variant>
        <vt:lpwstr/>
      </vt:variant>
      <vt:variant>
        <vt:lpwstr>_Toc272589586</vt:lpwstr>
      </vt:variant>
      <vt:variant>
        <vt:i4>1310781</vt:i4>
      </vt:variant>
      <vt:variant>
        <vt:i4>2786</vt:i4>
      </vt:variant>
      <vt:variant>
        <vt:i4>0</vt:i4>
      </vt:variant>
      <vt:variant>
        <vt:i4>5</vt:i4>
      </vt:variant>
      <vt:variant>
        <vt:lpwstr/>
      </vt:variant>
      <vt:variant>
        <vt:lpwstr>_Toc272589585</vt:lpwstr>
      </vt:variant>
      <vt:variant>
        <vt:i4>1310781</vt:i4>
      </vt:variant>
      <vt:variant>
        <vt:i4>2780</vt:i4>
      </vt:variant>
      <vt:variant>
        <vt:i4>0</vt:i4>
      </vt:variant>
      <vt:variant>
        <vt:i4>5</vt:i4>
      </vt:variant>
      <vt:variant>
        <vt:lpwstr/>
      </vt:variant>
      <vt:variant>
        <vt:lpwstr>_Toc272589584</vt:lpwstr>
      </vt:variant>
      <vt:variant>
        <vt:i4>1310781</vt:i4>
      </vt:variant>
      <vt:variant>
        <vt:i4>2774</vt:i4>
      </vt:variant>
      <vt:variant>
        <vt:i4>0</vt:i4>
      </vt:variant>
      <vt:variant>
        <vt:i4>5</vt:i4>
      </vt:variant>
      <vt:variant>
        <vt:lpwstr/>
      </vt:variant>
      <vt:variant>
        <vt:lpwstr>_Toc272589583</vt:lpwstr>
      </vt:variant>
      <vt:variant>
        <vt:i4>1310781</vt:i4>
      </vt:variant>
      <vt:variant>
        <vt:i4>2768</vt:i4>
      </vt:variant>
      <vt:variant>
        <vt:i4>0</vt:i4>
      </vt:variant>
      <vt:variant>
        <vt:i4>5</vt:i4>
      </vt:variant>
      <vt:variant>
        <vt:lpwstr/>
      </vt:variant>
      <vt:variant>
        <vt:lpwstr>_Toc272589582</vt:lpwstr>
      </vt:variant>
      <vt:variant>
        <vt:i4>1310781</vt:i4>
      </vt:variant>
      <vt:variant>
        <vt:i4>2762</vt:i4>
      </vt:variant>
      <vt:variant>
        <vt:i4>0</vt:i4>
      </vt:variant>
      <vt:variant>
        <vt:i4>5</vt:i4>
      </vt:variant>
      <vt:variant>
        <vt:lpwstr/>
      </vt:variant>
      <vt:variant>
        <vt:lpwstr>_Toc272589581</vt:lpwstr>
      </vt:variant>
      <vt:variant>
        <vt:i4>1310781</vt:i4>
      </vt:variant>
      <vt:variant>
        <vt:i4>2756</vt:i4>
      </vt:variant>
      <vt:variant>
        <vt:i4>0</vt:i4>
      </vt:variant>
      <vt:variant>
        <vt:i4>5</vt:i4>
      </vt:variant>
      <vt:variant>
        <vt:lpwstr/>
      </vt:variant>
      <vt:variant>
        <vt:lpwstr>_Toc272589580</vt:lpwstr>
      </vt:variant>
      <vt:variant>
        <vt:i4>1769533</vt:i4>
      </vt:variant>
      <vt:variant>
        <vt:i4>2750</vt:i4>
      </vt:variant>
      <vt:variant>
        <vt:i4>0</vt:i4>
      </vt:variant>
      <vt:variant>
        <vt:i4>5</vt:i4>
      </vt:variant>
      <vt:variant>
        <vt:lpwstr/>
      </vt:variant>
      <vt:variant>
        <vt:lpwstr>_Toc272589579</vt:lpwstr>
      </vt:variant>
      <vt:variant>
        <vt:i4>1769533</vt:i4>
      </vt:variant>
      <vt:variant>
        <vt:i4>2744</vt:i4>
      </vt:variant>
      <vt:variant>
        <vt:i4>0</vt:i4>
      </vt:variant>
      <vt:variant>
        <vt:i4>5</vt:i4>
      </vt:variant>
      <vt:variant>
        <vt:lpwstr/>
      </vt:variant>
      <vt:variant>
        <vt:lpwstr>_Toc272589578</vt:lpwstr>
      </vt:variant>
      <vt:variant>
        <vt:i4>1769533</vt:i4>
      </vt:variant>
      <vt:variant>
        <vt:i4>2738</vt:i4>
      </vt:variant>
      <vt:variant>
        <vt:i4>0</vt:i4>
      </vt:variant>
      <vt:variant>
        <vt:i4>5</vt:i4>
      </vt:variant>
      <vt:variant>
        <vt:lpwstr/>
      </vt:variant>
      <vt:variant>
        <vt:lpwstr>_Toc272589577</vt:lpwstr>
      </vt:variant>
      <vt:variant>
        <vt:i4>1769533</vt:i4>
      </vt:variant>
      <vt:variant>
        <vt:i4>2732</vt:i4>
      </vt:variant>
      <vt:variant>
        <vt:i4>0</vt:i4>
      </vt:variant>
      <vt:variant>
        <vt:i4>5</vt:i4>
      </vt:variant>
      <vt:variant>
        <vt:lpwstr/>
      </vt:variant>
      <vt:variant>
        <vt:lpwstr>_Toc272589576</vt:lpwstr>
      </vt:variant>
      <vt:variant>
        <vt:i4>1769533</vt:i4>
      </vt:variant>
      <vt:variant>
        <vt:i4>2726</vt:i4>
      </vt:variant>
      <vt:variant>
        <vt:i4>0</vt:i4>
      </vt:variant>
      <vt:variant>
        <vt:i4>5</vt:i4>
      </vt:variant>
      <vt:variant>
        <vt:lpwstr/>
      </vt:variant>
      <vt:variant>
        <vt:lpwstr>_Toc272589575</vt:lpwstr>
      </vt:variant>
      <vt:variant>
        <vt:i4>1769533</vt:i4>
      </vt:variant>
      <vt:variant>
        <vt:i4>2720</vt:i4>
      </vt:variant>
      <vt:variant>
        <vt:i4>0</vt:i4>
      </vt:variant>
      <vt:variant>
        <vt:i4>5</vt:i4>
      </vt:variant>
      <vt:variant>
        <vt:lpwstr/>
      </vt:variant>
      <vt:variant>
        <vt:lpwstr>_Toc272589574</vt:lpwstr>
      </vt:variant>
      <vt:variant>
        <vt:i4>1769533</vt:i4>
      </vt:variant>
      <vt:variant>
        <vt:i4>2714</vt:i4>
      </vt:variant>
      <vt:variant>
        <vt:i4>0</vt:i4>
      </vt:variant>
      <vt:variant>
        <vt:i4>5</vt:i4>
      </vt:variant>
      <vt:variant>
        <vt:lpwstr/>
      </vt:variant>
      <vt:variant>
        <vt:lpwstr>_Toc272589573</vt:lpwstr>
      </vt:variant>
      <vt:variant>
        <vt:i4>1769533</vt:i4>
      </vt:variant>
      <vt:variant>
        <vt:i4>2708</vt:i4>
      </vt:variant>
      <vt:variant>
        <vt:i4>0</vt:i4>
      </vt:variant>
      <vt:variant>
        <vt:i4>5</vt:i4>
      </vt:variant>
      <vt:variant>
        <vt:lpwstr/>
      </vt:variant>
      <vt:variant>
        <vt:lpwstr>_Toc272589572</vt:lpwstr>
      </vt:variant>
      <vt:variant>
        <vt:i4>1769533</vt:i4>
      </vt:variant>
      <vt:variant>
        <vt:i4>2702</vt:i4>
      </vt:variant>
      <vt:variant>
        <vt:i4>0</vt:i4>
      </vt:variant>
      <vt:variant>
        <vt:i4>5</vt:i4>
      </vt:variant>
      <vt:variant>
        <vt:lpwstr/>
      </vt:variant>
      <vt:variant>
        <vt:lpwstr>_Toc272589571</vt:lpwstr>
      </vt:variant>
      <vt:variant>
        <vt:i4>1769533</vt:i4>
      </vt:variant>
      <vt:variant>
        <vt:i4>2696</vt:i4>
      </vt:variant>
      <vt:variant>
        <vt:i4>0</vt:i4>
      </vt:variant>
      <vt:variant>
        <vt:i4>5</vt:i4>
      </vt:variant>
      <vt:variant>
        <vt:lpwstr/>
      </vt:variant>
      <vt:variant>
        <vt:lpwstr>_Toc272589570</vt:lpwstr>
      </vt:variant>
      <vt:variant>
        <vt:i4>1703997</vt:i4>
      </vt:variant>
      <vt:variant>
        <vt:i4>2690</vt:i4>
      </vt:variant>
      <vt:variant>
        <vt:i4>0</vt:i4>
      </vt:variant>
      <vt:variant>
        <vt:i4>5</vt:i4>
      </vt:variant>
      <vt:variant>
        <vt:lpwstr/>
      </vt:variant>
      <vt:variant>
        <vt:lpwstr>_Toc272589569</vt:lpwstr>
      </vt:variant>
      <vt:variant>
        <vt:i4>1703997</vt:i4>
      </vt:variant>
      <vt:variant>
        <vt:i4>2684</vt:i4>
      </vt:variant>
      <vt:variant>
        <vt:i4>0</vt:i4>
      </vt:variant>
      <vt:variant>
        <vt:i4>5</vt:i4>
      </vt:variant>
      <vt:variant>
        <vt:lpwstr/>
      </vt:variant>
      <vt:variant>
        <vt:lpwstr>_Toc272589568</vt:lpwstr>
      </vt:variant>
      <vt:variant>
        <vt:i4>1703997</vt:i4>
      </vt:variant>
      <vt:variant>
        <vt:i4>2678</vt:i4>
      </vt:variant>
      <vt:variant>
        <vt:i4>0</vt:i4>
      </vt:variant>
      <vt:variant>
        <vt:i4>5</vt:i4>
      </vt:variant>
      <vt:variant>
        <vt:lpwstr/>
      </vt:variant>
      <vt:variant>
        <vt:lpwstr>_Toc272589567</vt:lpwstr>
      </vt:variant>
      <vt:variant>
        <vt:i4>1703997</vt:i4>
      </vt:variant>
      <vt:variant>
        <vt:i4>2672</vt:i4>
      </vt:variant>
      <vt:variant>
        <vt:i4>0</vt:i4>
      </vt:variant>
      <vt:variant>
        <vt:i4>5</vt:i4>
      </vt:variant>
      <vt:variant>
        <vt:lpwstr/>
      </vt:variant>
      <vt:variant>
        <vt:lpwstr>_Toc272589566</vt:lpwstr>
      </vt:variant>
      <vt:variant>
        <vt:i4>1703997</vt:i4>
      </vt:variant>
      <vt:variant>
        <vt:i4>2666</vt:i4>
      </vt:variant>
      <vt:variant>
        <vt:i4>0</vt:i4>
      </vt:variant>
      <vt:variant>
        <vt:i4>5</vt:i4>
      </vt:variant>
      <vt:variant>
        <vt:lpwstr/>
      </vt:variant>
      <vt:variant>
        <vt:lpwstr>_Toc272589565</vt:lpwstr>
      </vt:variant>
      <vt:variant>
        <vt:i4>1703997</vt:i4>
      </vt:variant>
      <vt:variant>
        <vt:i4>2660</vt:i4>
      </vt:variant>
      <vt:variant>
        <vt:i4>0</vt:i4>
      </vt:variant>
      <vt:variant>
        <vt:i4>5</vt:i4>
      </vt:variant>
      <vt:variant>
        <vt:lpwstr/>
      </vt:variant>
      <vt:variant>
        <vt:lpwstr>_Toc272589564</vt:lpwstr>
      </vt:variant>
      <vt:variant>
        <vt:i4>1703997</vt:i4>
      </vt:variant>
      <vt:variant>
        <vt:i4>2654</vt:i4>
      </vt:variant>
      <vt:variant>
        <vt:i4>0</vt:i4>
      </vt:variant>
      <vt:variant>
        <vt:i4>5</vt:i4>
      </vt:variant>
      <vt:variant>
        <vt:lpwstr/>
      </vt:variant>
      <vt:variant>
        <vt:lpwstr>_Toc272589563</vt:lpwstr>
      </vt:variant>
      <vt:variant>
        <vt:i4>1703997</vt:i4>
      </vt:variant>
      <vt:variant>
        <vt:i4>2648</vt:i4>
      </vt:variant>
      <vt:variant>
        <vt:i4>0</vt:i4>
      </vt:variant>
      <vt:variant>
        <vt:i4>5</vt:i4>
      </vt:variant>
      <vt:variant>
        <vt:lpwstr/>
      </vt:variant>
      <vt:variant>
        <vt:lpwstr>_Toc272589562</vt:lpwstr>
      </vt:variant>
      <vt:variant>
        <vt:i4>1703997</vt:i4>
      </vt:variant>
      <vt:variant>
        <vt:i4>2642</vt:i4>
      </vt:variant>
      <vt:variant>
        <vt:i4>0</vt:i4>
      </vt:variant>
      <vt:variant>
        <vt:i4>5</vt:i4>
      </vt:variant>
      <vt:variant>
        <vt:lpwstr/>
      </vt:variant>
      <vt:variant>
        <vt:lpwstr>_Toc272589561</vt:lpwstr>
      </vt:variant>
      <vt:variant>
        <vt:i4>1703997</vt:i4>
      </vt:variant>
      <vt:variant>
        <vt:i4>2636</vt:i4>
      </vt:variant>
      <vt:variant>
        <vt:i4>0</vt:i4>
      </vt:variant>
      <vt:variant>
        <vt:i4>5</vt:i4>
      </vt:variant>
      <vt:variant>
        <vt:lpwstr/>
      </vt:variant>
      <vt:variant>
        <vt:lpwstr>_Toc272589560</vt:lpwstr>
      </vt:variant>
      <vt:variant>
        <vt:i4>1638461</vt:i4>
      </vt:variant>
      <vt:variant>
        <vt:i4>2630</vt:i4>
      </vt:variant>
      <vt:variant>
        <vt:i4>0</vt:i4>
      </vt:variant>
      <vt:variant>
        <vt:i4>5</vt:i4>
      </vt:variant>
      <vt:variant>
        <vt:lpwstr/>
      </vt:variant>
      <vt:variant>
        <vt:lpwstr>_Toc272589559</vt:lpwstr>
      </vt:variant>
      <vt:variant>
        <vt:i4>1638461</vt:i4>
      </vt:variant>
      <vt:variant>
        <vt:i4>2624</vt:i4>
      </vt:variant>
      <vt:variant>
        <vt:i4>0</vt:i4>
      </vt:variant>
      <vt:variant>
        <vt:i4>5</vt:i4>
      </vt:variant>
      <vt:variant>
        <vt:lpwstr/>
      </vt:variant>
      <vt:variant>
        <vt:lpwstr>_Toc272589558</vt:lpwstr>
      </vt:variant>
      <vt:variant>
        <vt:i4>1638461</vt:i4>
      </vt:variant>
      <vt:variant>
        <vt:i4>2618</vt:i4>
      </vt:variant>
      <vt:variant>
        <vt:i4>0</vt:i4>
      </vt:variant>
      <vt:variant>
        <vt:i4>5</vt:i4>
      </vt:variant>
      <vt:variant>
        <vt:lpwstr/>
      </vt:variant>
      <vt:variant>
        <vt:lpwstr>_Toc272589557</vt:lpwstr>
      </vt:variant>
      <vt:variant>
        <vt:i4>1638461</vt:i4>
      </vt:variant>
      <vt:variant>
        <vt:i4>2612</vt:i4>
      </vt:variant>
      <vt:variant>
        <vt:i4>0</vt:i4>
      </vt:variant>
      <vt:variant>
        <vt:i4>5</vt:i4>
      </vt:variant>
      <vt:variant>
        <vt:lpwstr/>
      </vt:variant>
      <vt:variant>
        <vt:lpwstr>_Toc272589556</vt:lpwstr>
      </vt:variant>
      <vt:variant>
        <vt:i4>1638461</vt:i4>
      </vt:variant>
      <vt:variant>
        <vt:i4>2606</vt:i4>
      </vt:variant>
      <vt:variant>
        <vt:i4>0</vt:i4>
      </vt:variant>
      <vt:variant>
        <vt:i4>5</vt:i4>
      </vt:variant>
      <vt:variant>
        <vt:lpwstr/>
      </vt:variant>
      <vt:variant>
        <vt:lpwstr>_Toc272589555</vt:lpwstr>
      </vt:variant>
      <vt:variant>
        <vt:i4>1638461</vt:i4>
      </vt:variant>
      <vt:variant>
        <vt:i4>2600</vt:i4>
      </vt:variant>
      <vt:variant>
        <vt:i4>0</vt:i4>
      </vt:variant>
      <vt:variant>
        <vt:i4>5</vt:i4>
      </vt:variant>
      <vt:variant>
        <vt:lpwstr/>
      </vt:variant>
      <vt:variant>
        <vt:lpwstr>_Toc272589554</vt:lpwstr>
      </vt:variant>
      <vt:variant>
        <vt:i4>1638461</vt:i4>
      </vt:variant>
      <vt:variant>
        <vt:i4>2594</vt:i4>
      </vt:variant>
      <vt:variant>
        <vt:i4>0</vt:i4>
      </vt:variant>
      <vt:variant>
        <vt:i4>5</vt:i4>
      </vt:variant>
      <vt:variant>
        <vt:lpwstr/>
      </vt:variant>
      <vt:variant>
        <vt:lpwstr>_Toc272589553</vt:lpwstr>
      </vt:variant>
      <vt:variant>
        <vt:i4>1638461</vt:i4>
      </vt:variant>
      <vt:variant>
        <vt:i4>2588</vt:i4>
      </vt:variant>
      <vt:variant>
        <vt:i4>0</vt:i4>
      </vt:variant>
      <vt:variant>
        <vt:i4>5</vt:i4>
      </vt:variant>
      <vt:variant>
        <vt:lpwstr/>
      </vt:variant>
      <vt:variant>
        <vt:lpwstr>_Toc272589552</vt:lpwstr>
      </vt:variant>
      <vt:variant>
        <vt:i4>1638461</vt:i4>
      </vt:variant>
      <vt:variant>
        <vt:i4>2582</vt:i4>
      </vt:variant>
      <vt:variant>
        <vt:i4>0</vt:i4>
      </vt:variant>
      <vt:variant>
        <vt:i4>5</vt:i4>
      </vt:variant>
      <vt:variant>
        <vt:lpwstr/>
      </vt:variant>
      <vt:variant>
        <vt:lpwstr>_Toc272589551</vt:lpwstr>
      </vt:variant>
      <vt:variant>
        <vt:i4>1638461</vt:i4>
      </vt:variant>
      <vt:variant>
        <vt:i4>2576</vt:i4>
      </vt:variant>
      <vt:variant>
        <vt:i4>0</vt:i4>
      </vt:variant>
      <vt:variant>
        <vt:i4>5</vt:i4>
      </vt:variant>
      <vt:variant>
        <vt:lpwstr/>
      </vt:variant>
      <vt:variant>
        <vt:lpwstr>_Toc272589550</vt:lpwstr>
      </vt:variant>
      <vt:variant>
        <vt:i4>1572925</vt:i4>
      </vt:variant>
      <vt:variant>
        <vt:i4>2570</vt:i4>
      </vt:variant>
      <vt:variant>
        <vt:i4>0</vt:i4>
      </vt:variant>
      <vt:variant>
        <vt:i4>5</vt:i4>
      </vt:variant>
      <vt:variant>
        <vt:lpwstr/>
      </vt:variant>
      <vt:variant>
        <vt:lpwstr>_Toc272589549</vt:lpwstr>
      </vt:variant>
      <vt:variant>
        <vt:i4>1572925</vt:i4>
      </vt:variant>
      <vt:variant>
        <vt:i4>2564</vt:i4>
      </vt:variant>
      <vt:variant>
        <vt:i4>0</vt:i4>
      </vt:variant>
      <vt:variant>
        <vt:i4>5</vt:i4>
      </vt:variant>
      <vt:variant>
        <vt:lpwstr/>
      </vt:variant>
      <vt:variant>
        <vt:lpwstr>_Toc272589548</vt:lpwstr>
      </vt:variant>
      <vt:variant>
        <vt:i4>1572925</vt:i4>
      </vt:variant>
      <vt:variant>
        <vt:i4>2558</vt:i4>
      </vt:variant>
      <vt:variant>
        <vt:i4>0</vt:i4>
      </vt:variant>
      <vt:variant>
        <vt:i4>5</vt:i4>
      </vt:variant>
      <vt:variant>
        <vt:lpwstr/>
      </vt:variant>
      <vt:variant>
        <vt:lpwstr>_Toc272589547</vt:lpwstr>
      </vt:variant>
      <vt:variant>
        <vt:i4>1572925</vt:i4>
      </vt:variant>
      <vt:variant>
        <vt:i4>2552</vt:i4>
      </vt:variant>
      <vt:variant>
        <vt:i4>0</vt:i4>
      </vt:variant>
      <vt:variant>
        <vt:i4>5</vt:i4>
      </vt:variant>
      <vt:variant>
        <vt:lpwstr/>
      </vt:variant>
      <vt:variant>
        <vt:lpwstr>_Toc272589546</vt:lpwstr>
      </vt:variant>
      <vt:variant>
        <vt:i4>1572925</vt:i4>
      </vt:variant>
      <vt:variant>
        <vt:i4>2546</vt:i4>
      </vt:variant>
      <vt:variant>
        <vt:i4>0</vt:i4>
      </vt:variant>
      <vt:variant>
        <vt:i4>5</vt:i4>
      </vt:variant>
      <vt:variant>
        <vt:lpwstr/>
      </vt:variant>
      <vt:variant>
        <vt:lpwstr>_Toc272589545</vt:lpwstr>
      </vt:variant>
      <vt:variant>
        <vt:i4>1572925</vt:i4>
      </vt:variant>
      <vt:variant>
        <vt:i4>2540</vt:i4>
      </vt:variant>
      <vt:variant>
        <vt:i4>0</vt:i4>
      </vt:variant>
      <vt:variant>
        <vt:i4>5</vt:i4>
      </vt:variant>
      <vt:variant>
        <vt:lpwstr/>
      </vt:variant>
      <vt:variant>
        <vt:lpwstr>_Toc272589544</vt:lpwstr>
      </vt:variant>
      <vt:variant>
        <vt:i4>1572925</vt:i4>
      </vt:variant>
      <vt:variant>
        <vt:i4>2534</vt:i4>
      </vt:variant>
      <vt:variant>
        <vt:i4>0</vt:i4>
      </vt:variant>
      <vt:variant>
        <vt:i4>5</vt:i4>
      </vt:variant>
      <vt:variant>
        <vt:lpwstr/>
      </vt:variant>
      <vt:variant>
        <vt:lpwstr>_Toc272589543</vt:lpwstr>
      </vt:variant>
      <vt:variant>
        <vt:i4>1572925</vt:i4>
      </vt:variant>
      <vt:variant>
        <vt:i4>2528</vt:i4>
      </vt:variant>
      <vt:variant>
        <vt:i4>0</vt:i4>
      </vt:variant>
      <vt:variant>
        <vt:i4>5</vt:i4>
      </vt:variant>
      <vt:variant>
        <vt:lpwstr/>
      </vt:variant>
      <vt:variant>
        <vt:lpwstr>_Toc272589542</vt:lpwstr>
      </vt:variant>
      <vt:variant>
        <vt:i4>1572925</vt:i4>
      </vt:variant>
      <vt:variant>
        <vt:i4>2522</vt:i4>
      </vt:variant>
      <vt:variant>
        <vt:i4>0</vt:i4>
      </vt:variant>
      <vt:variant>
        <vt:i4>5</vt:i4>
      </vt:variant>
      <vt:variant>
        <vt:lpwstr/>
      </vt:variant>
      <vt:variant>
        <vt:lpwstr>_Toc272589541</vt:lpwstr>
      </vt:variant>
      <vt:variant>
        <vt:i4>1572925</vt:i4>
      </vt:variant>
      <vt:variant>
        <vt:i4>2516</vt:i4>
      </vt:variant>
      <vt:variant>
        <vt:i4>0</vt:i4>
      </vt:variant>
      <vt:variant>
        <vt:i4>5</vt:i4>
      </vt:variant>
      <vt:variant>
        <vt:lpwstr/>
      </vt:variant>
      <vt:variant>
        <vt:lpwstr>_Toc272589540</vt:lpwstr>
      </vt:variant>
      <vt:variant>
        <vt:i4>2031677</vt:i4>
      </vt:variant>
      <vt:variant>
        <vt:i4>2510</vt:i4>
      </vt:variant>
      <vt:variant>
        <vt:i4>0</vt:i4>
      </vt:variant>
      <vt:variant>
        <vt:i4>5</vt:i4>
      </vt:variant>
      <vt:variant>
        <vt:lpwstr/>
      </vt:variant>
      <vt:variant>
        <vt:lpwstr>_Toc272589539</vt:lpwstr>
      </vt:variant>
      <vt:variant>
        <vt:i4>2031677</vt:i4>
      </vt:variant>
      <vt:variant>
        <vt:i4>2504</vt:i4>
      </vt:variant>
      <vt:variant>
        <vt:i4>0</vt:i4>
      </vt:variant>
      <vt:variant>
        <vt:i4>5</vt:i4>
      </vt:variant>
      <vt:variant>
        <vt:lpwstr/>
      </vt:variant>
      <vt:variant>
        <vt:lpwstr>_Toc272589538</vt:lpwstr>
      </vt:variant>
      <vt:variant>
        <vt:i4>2031677</vt:i4>
      </vt:variant>
      <vt:variant>
        <vt:i4>2498</vt:i4>
      </vt:variant>
      <vt:variant>
        <vt:i4>0</vt:i4>
      </vt:variant>
      <vt:variant>
        <vt:i4>5</vt:i4>
      </vt:variant>
      <vt:variant>
        <vt:lpwstr/>
      </vt:variant>
      <vt:variant>
        <vt:lpwstr>_Toc272589537</vt:lpwstr>
      </vt:variant>
      <vt:variant>
        <vt:i4>2031677</vt:i4>
      </vt:variant>
      <vt:variant>
        <vt:i4>2492</vt:i4>
      </vt:variant>
      <vt:variant>
        <vt:i4>0</vt:i4>
      </vt:variant>
      <vt:variant>
        <vt:i4>5</vt:i4>
      </vt:variant>
      <vt:variant>
        <vt:lpwstr/>
      </vt:variant>
      <vt:variant>
        <vt:lpwstr>_Toc272589536</vt:lpwstr>
      </vt:variant>
      <vt:variant>
        <vt:i4>2031677</vt:i4>
      </vt:variant>
      <vt:variant>
        <vt:i4>2486</vt:i4>
      </vt:variant>
      <vt:variant>
        <vt:i4>0</vt:i4>
      </vt:variant>
      <vt:variant>
        <vt:i4>5</vt:i4>
      </vt:variant>
      <vt:variant>
        <vt:lpwstr/>
      </vt:variant>
      <vt:variant>
        <vt:lpwstr>_Toc272589535</vt:lpwstr>
      </vt:variant>
      <vt:variant>
        <vt:i4>2031677</vt:i4>
      </vt:variant>
      <vt:variant>
        <vt:i4>2480</vt:i4>
      </vt:variant>
      <vt:variant>
        <vt:i4>0</vt:i4>
      </vt:variant>
      <vt:variant>
        <vt:i4>5</vt:i4>
      </vt:variant>
      <vt:variant>
        <vt:lpwstr/>
      </vt:variant>
      <vt:variant>
        <vt:lpwstr>_Toc272589534</vt:lpwstr>
      </vt:variant>
      <vt:variant>
        <vt:i4>2031677</vt:i4>
      </vt:variant>
      <vt:variant>
        <vt:i4>2474</vt:i4>
      </vt:variant>
      <vt:variant>
        <vt:i4>0</vt:i4>
      </vt:variant>
      <vt:variant>
        <vt:i4>5</vt:i4>
      </vt:variant>
      <vt:variant>
        <vt:lpwstr/>
      </vt:variant>
      <vt:variant>
        <vt:lpwstr>_Toc272589533</vt:lpwstr>
      </vt:variant>
      <vt:variant>
        <vt:i4>2031677</vt:i4>
      </vt:variant>
      <vt:variant>
        <vt:i4>2468</vt:i4>
      </vt:variant>
      <vt:variant>
        <vt:i4>0</vt:i4>
      </vt:variant>
      <vt:variant>
        <vt:i4>5</vt:i4>
      </vt:variant>
      <vt:variant>
        <vt:lpwstr/>
      </vt:variant>
      <vt:variant>
        <vt:lpwstr>_Toc272589532</vt:lpwstr>
      </vt:variant>
      <vt:variant>
        <vt:i4>2031677</vt:i4>
      </vt:variant>
      <vt:variant>
        <vt:i4>2462</vt:i4>
      </vt:variant>
      <vt:variant>
        <vt:i4>0</vt:i4>
      </vt:variant>
      <vt:variant>
        <vt:i4>5</vt:i4>
      </vt:variant>
      <vt:variant>
        <vt:lpwstr/>
      </vt:variant>
      <vt:variant>
        <vt:lpwstr>_Toc272589531</vt:lpwstr>
      </vt:variant>
      <vt:variant>
        <vt:i4>2031677</vt:i4>
      </vt:variant>
      <vt:variant>
        <vt:i4>2456</vt:i4>
      </vt:variant>
      <vt:variant>
        <vt:i4>0</vt:i4>
      </vt:variant>
      <vt:variant>
        <vt:i4>5</vt:i4>
      </vt:variant>
      <vt:variant>
        <vt:lpwstr/>
      </vt:variant>
      <vt:variant>
        <vt:lpwstr>_Toc272589530</vt:lpwstr>
      </vt:variant>
      <vt:variant>
        <vt:i4>1966141</vt:i4>
      </vt:variant>
      <vt:variant>
        <vt:i4>2450</vt:i4>
      </vt:variant>
      <vt:variant>
        <vt:i4>0</vt:i4>
      </vt:variant>
      <vt:variant>
        <vt:i4>5</vt:i4>
      </vt:variant>
      <vt:variant>
        <vt:lpwstr/>
      </vt:variant>
      <vt:variant>
        <vt:lpwstr>_Toc272589529</vt:lpwstr>
      </vt:variant>
      <vt:variant>
        <vt:i4>1966141</vt:i4>
      </vt:variant>
      <vt:variant>
        <vt:i4>2444</vt:i4>
      </vt:variant>
      <vt:variant>
        <vt:i4>0</vt:i4>
      </vt:variant>
      <vt:variant>
        <vt:i4>5</vt:i4>
      </vt:variant>
      <vt:variant>
        <vt:lpwstr/>
      </vt:variant>
      <vt:variant>
        <vt:lpwstr>_Toc272589528</vt:lpwstr>
      </vt:variant>
      <vt:variant>
        <vt:i4>1966141</vt:i4>
      </vt:variant>
      <vt:variant>
        <vt:i4>2438</vt:i4>
      </vt:variant>
      <vt:variant>
        <vt:i4>0</vt:i4>
      </vt:variant>
      <vt:variant>
        <vt:i4>5</vt:i4>
      </vt:variant>
      <vt:variant>
        <vt:lpwstr/>
      </vt:variant>
      <vt:variant>
        <vt:lpwstr>_Toc272589527</vt:lpwstr>
      </vt:variant>
      <vt:variant>
        <vt:i4>1966141</vt:i4>
      </vt:variant>
      <vt:variant>
        <vt:i4>2432</vt:i4>
      </vt:variant>
      <vt:variant>
        <vt:i4>0</vt:i4>
      </vt:variant>
      <vt:variant>
        <vt:i4>5</vt:i4>
      </vt:variant>
      <vt:variant>
        <vt:lpwstr/>
      </vt:variant>
      <vt:variant>
        <vt:lpwstr>_Toc272589526</vt:lpwstr>
      </vt:variant>
      <vt:variant>
        <vt:i4>1966141</vt:i4>
      </vt:variant>
      <vt:variant>
        <vt:i4>2426</vt:i4>
      </vt:variant>
      <vt:variant>
        <vt:i4>0</vt:i4>
      </vt:variant>
      <vt:variant>
        <vt:i4>5</vt:i4>
      </vt:variant>
      <vt:variant>
        <vt:lpwstr/>
      </vt:variant>
      <vt:variant>
        <vt:lpwstr>_Toc272589525</vt:lpwstr>
      </vt:variant>
      <vt:variant>
        <vt:i4>1966141</vt:i4>
      </vt:variant>
      <vt:variant>
        <vt:i4>2420</vt:i4>
      </vt:variant>
      <vt:variant>
        <vt:i4>0</vt:i4>
      </vt:variant>
      <vt:variant>
        <vt:i4>5</vt:i4>
      </vt:variant>
      <vt:variant>
        <vt:lpwstr/>
      </vt:variant>
      <vt:variant>
        <vt:lpwstr>_Toc272589524</vt:lpwstr>
      </vt:variant>
      <vt:variant>
        <vt:i4>1966141</vt:i4>
      </vt:variant>
      <vt:variant>
        <vt:i4>2414</vt:i4>
      </vt:variant>
      <vt:variant>
        <vt:i4>0</vt:i4>
      </vt:variant>
      <vt:variant>
        <vt:i4>5</vt:i4>
      </vt:variant>
      <vt:variant>
        <vt:lpwstr/>
      </vt:variant>
      <vt:variant>
        <vt:lpwstr>_Toc272589523</vt:lpwstr>
      </vt:variant>
      <vt:variant>
        <vt:i4>1966141</vt:i4>
      </vt:variant>
      <vt:variant>
        <vt:i4>2408</vt:i4>
      </vt:variant>
      <vt:variant>
        <vt:i4>0</vt:i4>
      </vt:variant>
      <vt:variant>
        <vt:i4>5</vt:i4>
      </vt:variant>
      <vt:variant>
        <vt:lpwstr/>
      </vt:variant>
      <vt:variant>
        <vt:lpwstr>_Toc272589522</vt:lpwstr>
      </vt:variant>
      <vt:variant>
        <vt:i4>1966141</vt:i4>
      </vt:variant>
      <vt:variant>
        <vt:i4>2402</vt:i4>
      </vt:variant>
      <vt:variant>
        <vt:i4>0</vt:i4>
      </vt:variant>
      <vt:variant>
        <vt:i4>5</vt:i4>
      </vt:variant>
      <vt:variant>
        <vt:lpwstr/>
      </vt:variant>
      <vt:variant>
        <vt:lpwstr>_Toc272589521</vt:lpwstr>
      </vt:variant>
      <vt:variant>
        <vt:i4>1966141</vt:i4>
      </vt:variant>
      <vt:variant>
        <vt:i4>2396</vt:i4>
      </vt:variant>
      <vt:variant>
        <vt:i4>0</vt:i4>
      </vt:variant>
      <vt:variant>
        <vt:i4>5</vt:i4>
      </vt:variant>
      <vt:variant>
        <vt:lpwstr/>
      </vt:variant>
      <vt:variant>
        <vt:lpwstr>_Toc272589520</vt:lpwstr>
      </vt:variant>
      <vt:variant>
        <vt:i4>1900605</vt:i4>
      </vt:variant>
      <vt:variant>
        <vt:i4>2390</vt:i4>
      </vt:variant>
      <vt:variant>
        <vt:i4>0</vt:i4>
      </vt:variant>
      <vt:variant>
        <vt:i4>5</vt:i4>
      </vt:variant>
      <vt:variant>
        <vt:lpwstr/>
      </vt:variant>
      <vt:variant>
        <vt:lpwstr>_Toc272589519</vt:lpwstr>
      </vt:variant>
      <vt:variant>
        <vt:i4>1900605</vt:i4>
      </vt:variant>
      <vt:variant>
        <vt:i4>2384</vt:i4>
      </vt:variant>
      <vt:variant>
        <vt:i4>0</vt:i4>
      </vt:variant>
      <vt:variant>
        <vt:i4>5</vt:i4>
      </vt:variant>
      <vt:variant>
        <vt:lpwstr/>
      </vt:variant>
      <vt:variant>
        <vt:lpwstr>_Toc272589518</vt:lpwstr>
      </vt:variant>
      <vt:variant>
        <vt:i4>1900605</vt:i4>
      </vt:variant>
      <vt:variant>
        <vt:i4>2378</vt:i4>
      </vt:variant>
      <vt:variant>
        <vt:i4>0</vt:i4>
      </vt:variant>
      <vt:variant>
        <vt:i4>5</vt:i4>
      </vt:variant>
      <vt:variant>
        <vt:lpwstr/>
      </vt:variant>
      <vt:variant>
        <vt:lpwstr>_Toc272589517</vt:lpwstr>
      </vt:variant>
      <vt:variant>
        <vt:i4>1900605</vt:i4>
      </vt:variant>
      <vt:variant>
        <vt:i4>2372</vt:i4>
      </vt:variant>
      <vt:variant>
        <vt:i4>0</vt:i4>
      </vt:variant>
      <vt:variant>
        <vt:i4>5</vt:i4>
      </vt:variant>
      <vt:variant>
        <vt:lpwstr/>
      </vt:variant>
      <vt:variant>
        <vt:lpwstr>_Toc272589516</vt:lpwstr>
      </vt:variant>
      <vt:variant>
        <vt:i4>1900605</vt:i4>
      </vt:variant>
      <vt:variant>
        <vt:i4>2366</vt:i4>
      </vt:variant>
      <vt:variant>
        <vt:i4>0</vt:i4>
      </vt:variant>
      <vt:variant>
        <vt:i4>5</vt:i4>
      </vt:variant>
      <vt:variant>
        <vt:lpwstr/>
      </vt:variant>
      <vt:variant>
        <vt:lpwstr>_Toc272589515</vt:lpwstr>
      </vt:variant>
      <vt:variant>
        <vt:i4>1900605</vt:i4>
      </vt:variant>
      <vt:variant>
        <vt:i4>2360</vt:i4>
      </vt:variant>
      <vt:variant>
        <vt:i4>0</vt:i4>
      </vt:variant>
      <vt:variant>
        <vt:i4>5</vt:i4>
      </vt:variant>
      <vt:variant>
        <vt:lpwstr/>
      </vt:variant>
      <vt:variant>
        <vt:lpwstr>_Toc272589514</vt:lpwstr>
      </vt:variant>
      <vt:variant>
        <vt:i4>1900605</vt:i4>
      </vt:variant>
      <vt:variant>
        <vt:i4>2354</vt:i4>
      </vt:variant>
      <vt:variant>
        <vt:i4>0</vt:i4>
      </vt:variant>
      <vt:variant>
        <vt:i4>5</vt:i4>
      </vt:variant>
      <vt:variant>
        <vt:lpwstr/>
      </vt:variant>
      <vt:variant>
        <vt:lpwstr>_Toc272589513</vt:lpwstr>
      </vt:variant>
      <vt:variant>
        <vt:i4>1900605</vt:i4>
      </vt:variant>
      <vt:variant>
        <vt:i4>2348</vt:i4>
      </vt:variant>
      <vt:variant>
        <vt:i4>0</vt:i4>
      </vt:variant>
      <vt:variant>
        <vt:i4>5</vt:i4>
      </vt:variant>
      <vt:variant>
        <vt:lpwstr/>
      </vt:variant>
      <vt:variant>
        <vt:lpwstr>_Toc272589512</vt:lpwstr>
      </vt:variant>
      <vt:variant>
        <vt:i4>1900605</vt:i4>
      </vt:variant>
      <vt:variant>
        <vt:i4>2342</vt:i4>
      </vt:variant>
      <vt:variant>
        <vt:i4>0</vt:i4>
      </vt:variant>
      <vt:variant>
        <vt:i4>5</vt:i4>
      </vt:variant>
      <vt:variant>
        <vt:lpwstr/>
      </vt:variant>
      <vt:variant>
        <vt:lpwstr>_Toc272589511</vt:lpwstr>
      </vt:variant>
      <vt:variant>
        <vt:i4>1900605</vt:i4>
      </vt:variant>
      <vt:variant>
        <vt:i4>2336</vt:i4>
      </vt:variant>
      <vt:variant>
        <vt:i4>0</vt:i4>
      </vt:variant>
      <vt:variant>
        <vt:i4>5</vt:i4>
      </vt:variant>
      <vt:variant>
        <vt:lpwstr/>
      </vt:variant>
      <vt:variant>
        <vt:lpwstr>_Toc272589510</vt:lpwstr>
      </vt:variant>
      <vt:variant>
        <vt:i4>1835069</vt:i4>
      </vt:variant>
      <vt:variant>
        <vt:i4>2330</vt:i4>
      </vt:variant>
      <vt:variant>
        <vt:i4>0</vt:i4>
      </vt:variant>
      <vt:variant>
        <vt:i4>5</vt:i4>
      </vt:variant>
      <vt:variant>
        <vt:lpwstr/>
      </vt:variant>
      <vt:variant>
        <vt:lpwstr>_Toc272589509</vt:lpwstr>
      </vt:variant>
      <vt:variant>
        <vt:i4>1835069</vt:i4>
      </vt:variant>
      <vt:variant>
        <vt:i4>2324</vt:i4>
      </vt:variant>
      <vt:variant>
        <vt:i4>0</vt:i4>
      </vt:variant>
      <vt:variant>
        <vt:i4>5</vt:i4>
      </vt:variant>
      <vt:variant>
        <vt:lpwstr/>
      </vt:variant>
      <vt:variant>
        <vt:lpwstr>_Toc272589508</vt:lpwstr>
      </vt:variant>
      <vt:variant>
        <vt:i4>1835069</vt:i4>
      </vt:variant>
      <vt:variant>
        <vt:i4>2318</vt:i4>
      </vt:variant>
      <vt:variant>
        <vt:i4>0</vt:i4>
      </vt:variant>
      <vt:variant>
        <vt:i4>5</vt:i4>
      </vt:variant>
      <vt:variant>
        <vt:lpwstr/>
      </vt:variant>
      <vt:variant>
        <vt:lpwstr>_Toc272589507</vt:lpwstr>
      </vt:variant>
      <vt:variant>
        <vt:i4>1835069</vt:i4>
      </vt:variant>
      <vt:variant>
        <vt:i4>2312</vt:i4>
      </vt:variant>
      <vt:variant>
        <vt:i4>0</vt:i4>
      </vt:variant>
      <vt:variant>
        <vt:i4>5</vt:i4>
      </vt:variant>
      <vt:variant>
        <vt:lpwstr/>
      </vt:variant>
      <vt:variant>
        <vt:lpwstr>_Toc272589506</vt:lpwstr>
      </vt:variant>
      <vt:variant>
        <vt:i4>1835069</vt:i4>
      </vt:variant>
      <vt:variant>
        <vt:i4>2306</vt:i4>
      </vt:variant>
      <vt:variant>
        <vt:i4>0</vt:i4>
      </vt:variant>
      <vt:variant>
        <vt:i4>5</vt:i4>
      </vt:variant>
      <vt:variant>
        <vt:lpwstr/>
      </vt:variant>
      <vt:variant>
        <vt:lpwstr>_Toc272589505</vt:lpwstr>
      </vt:variant>
      <vt:variant>
        <vt:i4>1835069</vt:i4>
      </vt:variant>
      <vt:variant>
        <vt:i4>2300</vt:i4>
      </vt:variant>
      <vt:variant>
        <vt:i4>0</vt:i4>
      </vt:variant>
      <vt:variant>
        <vt:i4>5</vt:i4>
      </vt:variant>
      <vt:variant>
        <vt:lpwstr/>
      </vt:variant>
      <vt:variant>
        <vt:lpwstr>_Toc272589504</vt:lpwstr>
      </vt:variant>
      <vt:variant>
        <vt:i4>1835069</vt:i4>
      </vt:variant>
      <vt:variant>
        <vt:i4>2294</vt:i4>
      </vt:variant>
      <vt:variant>
        <vt:i4>0</vt:i4>
      </vt:variant>
      <vt:variant>
        <vt:i4>5</vt:i4>
      </vt:variant>
      <vt:variant>
        <vt:lpwstr/>
      </vt:variant>
      <vt:variant>
        <vt:lpwstr>_Toc272589503</vt:lpwstr>
      </vt:variant>
      <vt:variant>
        <vt:i4>1835069</vt:i4>
      </vt:variant>
      <vt:variant>
        <vt:i4>2288</vt:i4>
      </vt:variant>
      <vt:variant>
        <vt:i4>0</vt:i4>
      </vt:variant>
      <vt:variant>
        <vt:i4>5</vt:i4>
      </vt:variant>
      <vt:variant>
        <vt:lpwstr/>
      </vt:variant>
      <vt:variant>
        <vt:lpwstr>_Toc272589502</vt:lpwstr>
      </vt:variant>
      <vt:variant>
        <vt:i4>1835069</vt:i4>
      </vt:variant>
      <vt:variant>
        <vt:i4>2282</vt:i4>
      </vt:variant>
      <vt:variant>
        <vt:i4>0</vt:i4>
      </vt:variant>
      <vt:variant>
        <vt:i4>5</vt:i4>
      </vt:variant>
      <vt:variant>
        <vt:lpwstr/>
      </vt:variant>
      <vt:variant>
        <vt:lpwstr>_Toc272589501</vt:lpwstr>
      </vt:variant>
      <vt:variant>
        <vt:i4>1835069</vt:i4>
      </vt:variant>
      <vt:variant>
        <vt:i4>2276</vt:i4>
      </vt:variant>
      <vt:variant>
        <vt:i4>0</vt:i4>
      </vt:variant>
      <vt:variant>
        <vt:i4>5</vt:i4>
      </vt:variant>
      <vt:variant>
        <vt:lpwstr/>
      </vt:variant>
      <vt:variant>
        <vt:lpwstr>_Toc272589500</vt:lpwstr>
      </vt:variant>
      <vt:variant>
        <vt:i4>1376316</vt:i4>
      </vt:variant>
      <vt:variant>
        <vt:i4>2270</vt:i4>
      </vt:variant>
      <vt:variant>
        <vt:i4>0</vt:i4>
      </vt:variant>
      <vt:variant>
        <vt:i4>5</vt:i4>
      </vt:variant>
      <vt:variant>
        <vt:lpwstr/>
      </vt:variant>
      <vt:variant>
        <vt:lpwstr>_Toc272589499</vt:lpwstr>
      </vt:variant>
      <vt:variant>
        <vt:i4>1376316</vt:i4>
      </vt:variant>
      <vt:variant>
        <vt:i4>2264</vt:i4>
      </vt:variant>
      <vt:variant>
        <vt:i4>0</vt:i4>
      </vt:variant>
      <vt:variant>
        <vt:i4>5</vt:i4>
      </vt:variant>
      <vt:variant>
        <vt:lpwstr/>
      </vt:variant>
      <vt:variant>
        <vt:lpwstr>_Toc272589498</vt:lpwstr>
      </vt:variant>
      <vt:variant>
        <vt:i4>1376316</vt:i4>
      </vt:variant>
      <vt:variant>
        <vt:i4>2258</vt:i4>
      </vt:variant>
      <vt:variant>
        <vt:i4>0</vt:i4>
      </vt:variant>
      <vt:variant>
        <vt:i4>5</vt:i4>
      </vt:variant>
      <vt:variant>
        <vt:lpwstr/>
      </vt:variant>
      <vt:variant>
        <vt:lpwstr>_Toc272589497</vt:lpwstr>
      </vt:variant>
      <vt:variant>
        <vt:i4>1376316</vt:i4>
      </vt:variant>
      <vt:variant>
        <vt:i4>2252</vt:i4>
      </vt:variant>
      <vt:variant>
        <vt:i4>0</vt:i4>
      </vt:variant>
      <vt:variant>
        <vt:i4>5</vt:i4>
      </vt:variant>
      <vt:variant>
        <vt:lpwstr/>
      </vt:variant>
      <vt:variant>
        <vt:lpwstr>_Toc272589496</vt:lpwstr>
      </vt:variant>
      <vt:variant>
        <vt:i4>1376316</vt:i4>
      </vt:variant>
      <vt:variant>
        <vt:i4>2246</vt:i4>
      </vt:variant>
      <vt:variant>
        <vt:i4>0</vt:i4>
      </vt:variant>
      <vt:variant>
        <vt:i4>5</vt:i4>
      </vt:variant>
      <vt:variant>
        <vt:lpwstr/>
      </vt:variant>
      <vt:variant>
        <vt:lpwstr>_Toc272589495</vt:lpwstr>
      </vt:variant>
      <vt:variant>
        <vt:i4>1376316</vt:i4>
      </vt:variant>
      <vt:variant>
        <vt:i4>2240</vt:i4>
      </vt:variant>
      <vt:variant>
        <vt:i4>0</vt:i4>
      </vt:variant>
      <vt:variant>
        <vt:i4>5</vt:i4>
      </vt:variant>
      <vt:variant>
        <vt:lpwstr/>
      </vt:variant>
      <vt:variant>
        <vt:lpwstr>_Toc272589494</vt:lpwstr>
      </vt:variant>
      <vt:variant>
        <vt:i4>1376316</vt:i4>
      </vt:variant>
      <vt:variant>
        <vt:i4>2234</vt:i4>
      </vt:variant>
      <vt:variant>
        <vt:i4>0</vt:i4>
      </vt:variant>
      <vt:variant>
        <vt:i4>5</vt:i4>
      </vt:variant>
      <vt:variant>
        <vt:lpwstr/>
      </vt:variant>
      <vt:variant>
        <vt:lpwstr>_Toc272589493</vt:lpwstr>
      </vt:variant>
      <vt:variant>
        <vt:i4>1376316</vt:i4>
      </vt:variant>
      <vt:variant>
        <vt:i4>2228</vt:i4>
      </vt:variant>
      <vt:variant>
        <vt:i4>0</vt:i4>
      </vt:variant>
      <vt:variant>
        <vt:i4>5</vt:i4>
      </vt:variant>
      <vt:variant>
        <vt:lpwstr/>
      </vt:variant>
      <vt:variant>
        <vt:lpwstr>_Toc272589492</vt:lpwstr>
      </vt:variant>
      <vt:variant>
        <vt:i4>1376316</vt:i4>
      </vt:variant>
      <vt:variant>
        <vt:i4>2222</vt:i4>
      </vt:variant>
      <vt:variant>
        <vt:i4>0</vt:i4>
      </vt:variant>
      <vt:variant>
        <vt:i4>5</vt:i4>
      </vt:variant>
      <vt:variant>
        <vt:lpwstr/>
      </vt:variant>
      <vt:variant>
        <vt:lpwstr>_Toc272589491</vt:lpwstr>
      </vt:variant>
      <vt:variant>
        <vt:i4>1376316</vt:i4>
      </vt:variant>
      <vt:variant>
        <vt:i4>2216</vt:i4>
      </vt:variant>
      <vt:variant>
        <vt:i4>0</vt:i4>
      </vt:variant>
      <vt:variant>
        <vt:i4>5</vt:i4>
      </vt:variant>
      <vt:variant>
        <vt:lpwstr/>
      </vt:variant>
      <vt:variant>
        <vt:lpwstr>_Toc272589490</vt:lpwstr>
      </vt:variant>
      <vt:variant>
        <vt:i4>1310780</vt:i4>
      </vt:variant>
      <vt:variant>
        <vt:i4>2210</vt:i4>
      </vt:variant>
      <vt:variant>
        <vt:i4>0</vt:i4>
      </vt:variant>
      <vt:variant>
        <vt:i4>5</vt:i4>
      </vt:variant>
      <vt:variant>
        <vt:lpwstr/>
      </vt:variant>
      <vt:variant>
        <vt:lpwstr>_Toc272589489</vt:lpwstr>
      </vt:variant>
      <vt:variant>
        <vt:i4>1310780</vt:i4>
      </vt:variant>
      <vt:variant>
        <vt:i4>2204</vt:i4>
      </vt:variant>
      <vt:variant>
        <vt:i4>0</vt:i4>
      </vt:variant>
      <vt:variant>
        <vt:i4>5</vt:i4>
      </vt:variant>
      <vt:variant>
        <vt:lpwstr/>
      </vt:variant>
      <vt:variant>
        <vt:lpwstr>_Toc272589488</vt:lpwstr>
      </vt:variant>
      <vt:variant>
        <vt:i4>1310780</vt:i4>
      </vt:variant>
      <vt:variant>
        <vt:i4>2198</vt:i4>
      </vt:variant>
      <vt:variant>
        <vt:i4>0</vt:i4>
      </vt:variant>
      <vt:variant>
        <vt:i4>5</vt:i4>
      </vt:variant>
      <vt:variant>
        <vt:lpwstr/>
      </vt:variant>
      <vt:variant>
        <vt:lpwstr>_Toc272589487</vt:lpwstr>
      </vt:variant>
      <vt:variant>
        <vt:i4>1310780</vt:i4>
      </vt:variant>
      <vt:variant>
        <vt:i4>2192</vt:i4>
      </vt:variant>
      <vt:variant>
        <vt:i4>0</vt:i4>
      </vt:variant>
      <vt:variant>
        <vt:i4>5</vt:i4>
      </vt:variant>
      <vt:variant>
        <vt:lpwstr/>
      </vt:variant>
      <vt:variant>
        <vt:lpwstr>_Toc272589486</vt:lpwstr>
      </vt:variant>
      <vt:variant>
        <vt:i4>1310780</vt:i4>
      </vt:variant>
      <vt:variant>
        <vt:i4>2186</vt:i4>
      </vt:variant>
      <vt:variant>
        <vt:i4>0</vt:i4>
      </vt:variant>
      <vt:variant>
        <vt:i4>5</vt:i4>
      </vt:variant>
      <vt:variant>
        <vt:lpwstr/>
      </vt:variant>
      <vt:variant>
        <vt:lpwstr>_Toc272589485</vt:lpwstr>
      </vt:variant>
      <vt:variant>
        <vt:i4>1310780</vt:i4>
      </vt:variant>
      <vt:variant>
        <vt:i4>2180</vt:i4>
      </vt:variant>
      <vt:variant>
        <vt:i4>0</vt:i4>
      </vt:variant>
      <vt:variant>
        <vt:i4>5</vt:i4>
      </vt:variant>
      <vt:variant>
        <vt:lpwstr/>
      </vt:variant>
      <vt:variant>
        <vt:lpwstr>_Toc272589484</vt:lpwstr>
      </vt:variant>
      <vt:variant>
        <vt:i4>1310780</vt:i4>
      </vt:variant>
      <vt:variant>
        <vt:i4>2174</vt:i4>
      </vt:variant>
      <vt:variant>
        <vt:i4>0</vt:i4>
      </vt:variant>
      <vt:variant>
        <vt:i4>5</vt:i4>
      </vt:variant>
      <vt:variant>
        <vt:lpwstr/>
      </vt:variant>
      <vt:variant>
        <vt:lpwstr>_Toc272589483</vt:lpwstr>
      </vt:variant>
      <vt:variant>
        <vt:i4>1310780</vt:i4>
      </vt:variant>
      <vt:variant>
        <vt:i4>2168</vt:i4>
      </vt:variant>
      <vt:variant>
        <vt:i4>0</vt:i4>
      </vt:variant>
      <vt:variant>
        <vt:i4>5</vt:i4>
      </vt:variant>
      <vt:variant>
        <vt:lpwstr/>
      </vt:variant>
      <vt:variant>
        <vt:lpwstr>_Toc272589482</vt:lpwstr>
      </vt:variant>
      <vt:variant>
        <vt:i4>1310780</vt:i4>
      </vt:variant>
      <vt:variant>
        <vt:i4>2162</vt:i4>
      </vt:variant>
      <vt:variant>
        <vt:i4>0</vt:i4>
      </vt:variant>
      <vt:variant>
        <vt:i4>5</vt:i4>
      </vt:variant>
      <vt:variant>
        <vt:lpwstr/>
      </vt:variant>
      <vt:variant>
        <vt:lpwstr>_Toc272589481</vt:lpwstr>
      </vt:variant>
      <vt:variant>
        <vt:i4>1310780</vt:i4>
      </vt:variant>
      <vt:variant>
        <vt:i4>2156</vt:i4>
      </vt:variant>
      <vt:variant>
        <vt:i4>0</vt:i4>
      </vt:variant>
      <vt:variant>
        <vt:i4>5</vt:i4>
      </vt:variant>
      <vt:variant>
        <vt:lpwstr/>
      </vt:variant>
      <vt:variant>
        <vt:lpwstr>_Toc272589480</vt:lpwstr>
      </vt:variant>
      <vt:variant>
        <vt:i4>1769532</vt:i4>
      </vt:variant>
      <vt:variant>
        <vt:i4>2150</vt:i4>
      </vt:variant>
      <vt:variant>
        <vt:i4>0</vt:i4>
      </vt:variant>
      <vt:variant>
        <vt:i4>5</vt:i4>
      </vt:variant>
      <vt:variant>
        <vt:lpwstr/>
      </vt:variant>
      <vt:variant>
        <vt:lpwstr>_Toc272589479</vt:lpwstr>
      </vt:variant>
      <vt:variant>
        <vt:i4>1769532</vt:i4>
      </vt:variant>
      <vt:variant>
        <vt:i4>2144</vt:i4>
      </vt:variant>
      <vt:variant>
        <vt:i4>0</vt:i4>
      </vt:variant>
      <vt:variant>
        <vt:i4>5</vt:i4>
      </vt:variant>
      <vt:variant>
        <vt:lpwstr/>
      </vt:variant>
      <vt:variant>
        <vt:lpwstr>_Toc272589478</vt:lpwstr>
      </vt:variant>
      <vt:variant>
        <vt:i4>1769532</vt:i4>
      </vt:variant>
      <vt:variant>
        <vt:i4>2138</vt:i4>
      </vt:variant>
      <vt:variant>
        <vt:i4>0</vt:i4>
      </vt:variant>
      <vt:variant>
        <vt:i4>5</vt:i4>
      </vt:variant>
      <vt:variant>
        <vt:lpwstr/>
      </vt:variant>
      <vt:variant>
        <vt:lpwstr>_Toc272589477</vt:lpwstr>
      </vt:variant>
      <vt:variant>
        <vt:i4>1769532</vt:i4>
      </vt:variant>
      <vt:variant>
        <vt:i4>2132</vt:i4>
      </vt:variant>
      <vt:variant>
        <vt:i4>0</vt:i4>
      </vt:variant>
      <vt:variant>
        <vt:i4>5</vt:i4>
      </vt:variant>
      <vt:variant>
        <vt:lpwstr/>
      </vt:variant>
      <vt:variant>
        <vt:lpwstr>_Toc272589476</vt:lpwstr>
      </vt:variant>
      <vt:variant>
        <vt:i4>1769532</vt:i4>
      </vt:variant>
      <vt:variant>
        <vt:i4>2126</vt:i4>
      </vt:variant>
      <vt:variant>
        <vt:i4>0</vt:i4>
      </vt:variant>
      <vt:variant>
        <vt:i4>5</vt:i4>
      </vt:variant>
      <vt:variant>
        <vt:lpwstr/>
      </vt:variant>
      <vt:variant>
        <vt:lpwstr>_Toc272589475</vt:lpwstr>
      </vt:variant>
      <vt:variant>
        <vt:i4>1769532</vt:i4>
      </vt:variant>
      <vt:variant>
        <vt:i4>2120</vt:i4>
      </vt:variant>
      <vt:variant>
        <vt:i4>0</vt:i4>
      </vt:variant>
      <vt:variant>
        <vt:i4>5</vt:i4>
      </vt:variant>
      <vt:variant>
        <vt:lpwstr/>
      </vt:variant>
      <vt:variant>
        <vt:lpwstr>_Toc272589474</vt:lpwstr>
      </vt:variant>
      <vt:variant>
        <vt:i4>1769532</vt:i4>
      </vt:variant>
      <vt:variant>
        <vt:i4>2114</vt:i4>
      </vt:variant>
      <vt:variant>
        <vt:i4>0</vt:i4>
      </vt:variant>
      <vt:variant>
        <vt:i4>5</vt:i4>
      </vt:variant>
      <vt:variant>
        <vt:lpwstr/>
      </vt:variant>
      <vt:variant>
        <vt:lpwstr>_Toc272589473</vt:lpwstr>
      </vt:variant>
      <vt:variant>
        <vt:i4>1769532</vt:i4>
      </vt:variant>
      <vt:variant>
        <vt:i4>2108</vt:i4>
      </vt:variant>
      <vt:variant>
        <vt:i4>0</vt:i4>
      </vt:variant>
      <vt:variant>
        <vt:i4>5</vt:i4>
      </vt:variant>
      <vt:variant>
        <vt:lpwstr/>
      </vt:variant>
      <vt:variant>
        <vt:lpwstr>_Toc272589472</vt:lpwstr>
      </vt:variant>
      <vt:variant>
        <vt:i4>1769532</vt:i4>
      </vt:variant>
      <vt:variant>
        <vt:i4>2102</vt:i4>
      </vt:variant>
      <vt:variant>
        <vt:i4>0</vt:i4>
      </vt:variant>
      <vt:variant>
        <vt:i4>5</vt:i4>
      </vt:variant>
      <vt:variant>
        <vt:lpwstr/>
      </vt:variant>
      <vt:variant>
        <vt:lpwstr>_Toc272589471</vt:lpwstr>
      </vt:variant>
      <vt:variant>
        <vt:i4>1769532</vt:i4>
      </vt:variant>
      <vt:variant>
        <vt:i4>2096</vt:i4>
      </vt:variant>
      <vt:variant>
        <vt:i4>0</vt:i4>
      </vt:variant>
      <vt:variant>
        <vt:i4>5</vt:i4>
      </vt:variant>
      <vt:variant>
        <vt:lpwstr/>
      </vt:variant>
      <vt:variant>
        <vt:lpwstr>_Toc272589470</vt:lpwstr>
      </vt:variant>
      <vt:variant>
        <vt:i4>1703996</vt:i4>
      </vt:variant>
      <vt:variant>
        <vt:i4>2090</vt:i4>
      </vt:variant>
      <vt:variant>
        <vt:i4>0</vt:i4>
      </vt:variant>
      <vt:variant>
        <vt:i4>5</vt:i4>
      </vt:variant>
      <vt:variant>
        <vt:lpwstr/>
      </vt:variant>
      <vt:variant>
        <vt:lpwstr>_Toc272589469</vt:lpwstr>
      </vt:variant>
      <vt:variant>
        <vt:i4>1703996</vt:i4>
      </vt:variant>
      <vt:variant>
        <vt:i4>2084</vt:i4>
      </vt:variant>
      <vt:variant>
        <vt:i4>0</vt:i4>
      </vt:variant>
      <vt:variant>
        <vt:i4>5</vt:i4>
      </vt:variant>
      <vt:variant>
        <vt:lpwstr/>
      </vt:variant>
      <vt:variant>
        <vt:lpwstr>_Toc272589468</vt:lpwstr>
      </vt:variant>
      <vt:variant>
        <vt:i4>1703996</vt:i4>
      </vt:variant>
      <vt:variant>
        <vt:i4>2078</vt:i4>
      </vt:variant>
      <vt:variant>
        <vt:i4>0</vt:i4>
      </vt:variant>
      <vt:variant>
        <vt:i4>5</vt:i4>
      </vt:variant>
      <vt:variant>
        <vt:lpwstr/>
      </vt:variant>
      <vt:variant>
        <vt:lpwstr>_Toc272589467</vt:lpwstr>
      </vt:variant>
      <vt:variant>
        <vt:i4>1703996</vt:i4>
      </vt:variant>
      <vt:variant>
        <vt:i4>2072</vt:i4>
      </vt:variant>
      <vt:variant>
        <vt:i4>0</vt:i4>
      </vt:variant>
      <vt:variant>
        <vt:i4>5</vt:i4>
      </vt:variant>
      <vt:variant>
        <vt:lpwstr/>
      </vt:variant>
      <vt:variant>
        <vt:lpwstr>_Toc272589466</vt:lpwstr>
      </vt:variant>
      <vt:variant>
        <vt:i4>1703996</vt:i4>
      </vt:variant>
      <vt:variant>
        <vt:i4>2066</vt:i4>
      </vt:variant>
      <vt:variant>
        <vt:i4>0</vt:i4>
      </vt:variant>
      <vt:variant>
        <vt:i4>5</vt:i4>
      </vt:variant>
      <vt:variant>
        <vt:lpwstr/>
      </vt:variant>
      <vt:variant>
        <vt:lpwstr>_Toc272589465</vt:lpwstr>
      </vt:variant>
      <vt:variant>
        <vt:i4>1703996</vt:i4>
      </vt:variant>
      <vt:variant>
        <vt:i4>2060</vt:i4>
      </vt:variant>
      <vt:variant>
        <vt:i4>0</vt:i4>
      </vt:variant>
      <vt:variant>
        <vt:i4>5</vt:i4>
      </vt:variant>
      <vt:variant>
        <vt:lpwstr/>
      </vt:variant>
      <vt:variant>
        <vt:lpwstr>_Toc272589464</vt:lpwstr>
      </vt:variant>
      <vt:variant>
        <vt:i4>1703996</vt:i4>
      </vt:variant>
      <vt:variant>
        <vt:i4>2054</vt:i4>
      </vt:variant>
      <vt:variant>
        <vt:i4>0</vt:i4>
      </vt:variant>
      <vt:variant>
        <vt:i4>5</vt:i4>
      </vt:variant>
      <vt:variant>
        <vt:lpwstr/>
      </vt:variant>
      <vt:variant>
        <vt:lpwstr>_Toc272589463</vt:lpwstr>
      </vt:variant>
      <vt:variant>
        <vt:i4>1703996</vt:i4>
      </vt:variant>
      <vt:variant>
        <vt:i4>2048</vt:i4>
      </vt:variant>
      <vt:variant>
        <vt:i4>0</vt:i4>
      </vt:variant>
      <vt:variant>
        <vt:i4>5</vt:i4>
      </vt:variant>
      <vt:variant>
        <vt:lpwstr/>
      </vt:variant>
      <vt:variant>
        <vt:lpwstr>_Toc272589462</vt:lpwstr>
      </vt:variant>
      <vt:variant>
        <vt:i4>1703996</vt:i4>
      </vt:variant>
      <vt:variant>
        <vt:i4>2042</vt:i4>
      </vt:variant>
      <vt:variant>
        <vt:i4>0</vt:i4>
      </vt:variant>
      <vt:variant>
        <vt:i4>5</vt:i4>
      </vt:variant>
      <vt:variant>
        <vt:lpwstr/>
      </vt:variant>
      <vt:variant>
        <vt:lpwstr>_Toc272589461</vt:lpwstr>
      </vt:variant>
      <vt:variant>
        <vt:i4>1703996</vt:i4>
      </vt:variant>
      <vt:variant>
        <vt:i4>2036</vt:i4>
      </vt:variant>
      <vt:variant>
        <vt:i4>0</vt:i4>
      </vt:variant>
      <vt:variant>
        <vt:i4>5</vt:i4>
      </vt:variant>
      <vt:variant>
        <vt:lpwstr/>
      </vt:variant>
      <vt:variant>
        <vt:lpwstr>_Toc272589460</vt:lpwstr>
      </vt:variant>
      <vt:variant>
        <vt:i4>1638460</vt:i4>
      </vt:variant>
      <vt:variant>
        <vt:i4>2030</vt:i4>
      </vt:variant>
      <vt:variant>
        <vt:i4>0</vt:i4>
      </vt:variant>
      <vt:variant>
        <vt:i4>5</vt:i4>
      </vt:variant>
      <vt:variant>
        <vt:lpwstr/>
      </vt:variant>
      <vt:variant>
        <vt:lpwstr>_Toc272589459</vt:lpwstr>
      </vt:variant>
      <vt:variant>
        <vt:i4>1638460</vt:i4>
      </vt:variant>
      <vt:variant>
        <vt:i4>2024</vt:i4>
      </vt:variant>
      <vt:variant>
        <vt:i4>0</vt:i4>
      </vt:variant>
      <vt:variant>
        <vt:i4>5</vt:i4>
      </vt:variant>
      <vt:variant>
        <vt:lpwstr/>
      </vt:variant>
      <vt:variant>
        <vt:lpwstr>_Toc272589458</vt:lpwstr>
      </vt:variant>
      <vt:variant>
        <vt:i4>1638460</vt:i4>
      </vt:variant>
      <vt:variant>
        <vt:i4>2018</vt:i4>
      </vt:variant>
      <vt:variant>
        <vt:i4>0</vt:i4>
      </vt:variant>
      <vt:variant>
        <vt:i4>5</vt:i4>
      </vt:variant>
      <vt:variant>
        <vt:lpwstr/>
      </vt:variant>
      <vt:variant>
        <vt:lpwstr>_Toc272589457</vt:lpwstr>
      </vt:variant>
      <vt:variant>
        <vt:i4>1638460</vt:i4>
      </vt:variant>
      <vt:variant>
        <vt:i4>2012</vt:i4>
      </vt:variant>
      <vt:variant>
        <vt:i4>0</vt:i4>
      </vt:variant>
      <vt:variant>
        <vt:i4>5</vt:i4>
      </vt:variant>
      <vt:variant>
        <vt:lpwstr/>
      </vt:variant>
      <vt:variant>
        <vt:lpwstr>_Toc272589456</vt:lpwstr>
      </vt:variant>
      <vt:variant>
        <vt:i4>1638460</vt:i4>
      </vt:variant>
      <vt:variant>
        <vt:i4>2006</vt:i4>
      </vt:variant>
      <vt:variant>
        <vt:i4>0</vt:i4>
      </vt:variant>
      <vt:variant>
        <vt:i4>5</vt:i4>
      </vt:variant>
      <vt:variant>
        <vt:lpwstr/>
      </vt:variant>
      <vt:variant>
        <vt:lpwstr>_Toc272589455</vt:lpwstr>
      </vt:variant>
      <vt:variant>
        <vt:i4>1638460</vt:i4>
      </vt:variant>
      <vt:variant>
        <vt:i4>2000</vt:i4>
      </vt:variant>
      <vt:variant>
        <vt:i4>0</vt:i4>
      </vt:variant>
      <vt:variant>
        <vt:i4>5</vt:i4>
      </vt:variant>
      <vt:variant>
        <vt:lpwstr/>
      </vt:variant>
      <vt:variant>
        <vt:lpwstr>_Toc272589454</vt:lpwstr>
      </vt:variant>
      <vt:variant>
        <vt:i4>1638460</vt:i4>
      </vt:variant>
      <vt:variant>
        <vt:i4>1994</vt:i4>
      </vt:variant>
      <vt:variant>
        <vt:i4>0</vt:i4>
      </vt:variant>
      <vt:variant>
        <vt:i4>5</vt:i4>
      </vt:variant>
      <vt:variant>
        <vt:lpwstr/>
      </vt:variant>
      <vt:variant>
        <vt:lpwstr>_Toc272589453</vt:lpwstr>
      </vt:variant>
      <vt:variant>
        <vt:i4>1638460</vt:i4>
      </vt:variant>
      <vt:variant>
        <vt:i4>1988</vt:i4>
      </vt:variant>
      <vt:variant>
        <vt:i4>0</vt:i4>
      </vt:variant>
      <vt:variant>
        <vt:i4>5</vt:i4>
      </vt:variant>
      <vt:variant>
        <vt:lpwstr/>
      </vt:variant>
      <vt:variant>
        <vt:lpwstr>_Toc272589452</vt:lpwstr>
      </vt:variant>
      <vt:variant>
        <vt:i4>1638460</vt:i4>
      </vt:variant>
      <vt:variant>
        <vt:i4>1982</vt:i4>
      </vt:variant>
      <vt:variant>
        <vt:i4>0</vt:i4>
      </vt:variant>
      <vt:variant>
        <vt:i4>5</vt:i4>
      </vt:variant>
      <vt:variant>
        <vt:lpwstr/>
      </vt:variant>
      <vt:variant>
        <vt:lpwstr>_Toc272589451</vt:lpwstr>
      </vt:variant>
      <vt:variant>
        <vt:i4>1638460</vt:i4>
      </vt:variant>
      <vt:variant>
        <vt:i4>1976</vt:i4>
      </vt:variant>
      <vt:variant>
        <vt:i4>0</vt:i4>
      </vt:variant>
      <vt:variant>
        <vt:i4>5</vt:i4>
      </vt:variant>
      <vt:variant>
        <vt:lpwstr/>
      </vt:variant>
      <vt:variant>
        <vt:lpwstr>_Toc272589450</vt:lpwstr>
      </vt:variant>
      <vt:variant>
        <vt:i4>1572924</vt:i4>
      </vt:variant>
      <vt:variant>
        <vt:i4>1970</vt:i4>
      </vt:variant>
      <vt:variant>
        <vt:i4>0</vt:i4>
      </vt:variant>
      <vt:variant>
        <vt:i4>5</vt:i4>
      </vt:variant>
      <vt:variant>
        <vt:lpwstr/>
      </vt:variant>
      <vt:variant>
        <vt:lpwstr>_Toc272589449</vt:lpwstr>
      </vt:variant>
      <vt:variant>
        <vt:i4>1572924</vt:i4>
      </vt:variant>
      <vt:variant>
        <vt:i4>1964</vt:i4>
      </vt:variant>
      <vt:variant>
        <vt:i4>0</vt:i4>
      </vt:variant>
      <vt:variant>
        <vt:i4>5</vt:i4>
      </vt:variant>
      <vt:variant>
        <vt:lpwstr/>
      </vt:variant>
      <vt:variant>
        <vt:lpwstr>_Toc272589448</vt:lpwstr>
      </vt:variant>
      <vt:variant>
        <vt:i4>1572924</vt:i4>
      </vt:variant>
      <vt:variant>
        <vt:i4>1958</vt:i4>
      </vt:variant>
      <vt:variant>
        <vt:i4>0</vt:i4>
      </vt:variant>
      <vt:variant>
        <vt:i4>5</vt:i4>
      </vt:variant>
      <vt:variant>
        <vt:lpwstr/>
      </vt:variant>
      <vt:variant>
        <vt:lpwstr>_Toc272589447</vt:lpwstr>
      </vt:variant>
      <vt:variant>
        <vt:i4>1572924</vt:i4>
      </vt:variant>
      <vt:variant>
        <vt:i4>1952</vt:i4>
      </vt:variant>
      <vt:variant>
        <vt:i4>0</vt:i4>
      </vt:variant>
      <vt:variant>
        <vt:i4>5</vt:i4>
      </vt:variant>
      <vt:variant>
        <vt:lpwstr/>
      </vt:variant>
      <vt:variant>
        <vt:lpwstr>_Toc272589446</vt:lpwstr>
      </vt:variant>
      <vt:variant>
        <vt:i4>1572924</vt:i4>
      </vt:variant>
      <vt:variant>
        <vt:i4>1946</vt:i4>
      </vt:variant>
      <vt:variant>
        <vt:i4>0</vt:i4>
      </vt:variant>
      <vt:variant>
        <vt:i4>5</vt:i4>
      </vt:variant>
      <vt:variant>
        <vt:lpwstr/>
      </vt:variant>
      <vt:variant>
        <vt:lpwstr>_Toc272589445</vt:lpwstr>
      </vt:variant>
      <vt:variant>
        <vt:i4>1572924</vt:i4>
      </vt:variant>
      <vt:variant>
        <vt:i4>1940</vt:i4>
      </vt:variant>
      <vt:variant>
        <vt:i4>0</vt:i4>
      </vt:variant>
      <vt:variant>
        <vt:i4>5</vt:i4>
      </vt:variant>
      <vt:variant>
        <vt:lpwstr/>
      </vt:variant>
      <vt:variant>
        <vt:lpwstr>_Toc272589444</vt:lpwstr>
      </vt:variant>
      <vt:variant>
        <vt:i4>1572924</vt:i4>
      </vt:variant>
      <vt:variant>
        <vt:i4>1934</vt:i4>
      </vt:variant>
      <vt:variant>
        <vt:i4>0</vt:i4>
      </vt:variant>
      <vt:variant>
        <vt:i4>5</vt:i4>
      </vt:variant>
      <vt:variant>
        <vt:lpwstr/>
      </vt:variant>
      <vt:variant>
        <vt:lpwstr>_Toc272589443</vt:lpwstr>
      </vt:variant>
      <vt:variant>
        <vt:i4>1572924</vt:i4>
      </vt:variant>
      <vt:variant>
        <vt:i4>1928</vt:i4>
      </vt:variant>
      <vt:variant>
        <vt:i4>0</vt:i4>
      </vt:variant>
      <vt:variant>
        <vt:i4>5</vt:i4>
      </vt:variant>
      <vt:variant>
        <vt:lpwstr/>
      </vt:variant>
      <vt:variant>
        <vt:lpwstr>_Toc272589442</vt:lpwstr>
      </vt:variant>
      <vt:variant>
        <vt:i4>1572924</vt:i4>
      </vt:variant>
      <vt:variant>
        <vt:i4>1922</vt:i4>
      </vt:variant>
      <vt:variant>
        <vt:i4>0</vt:i4>
      </vt:variant>
      <vt:variant>
        <vt:i4>5</vt:i4>
      </vt:variant>
      <vt:variant>
        <vt:lpwstr/>
      </vt:variant>
      <vt:variant>
        <vt:lpwstr>_Toc272589441</vt:lpwstr>
      </vt:variant>
      <vt:variant>
        <vt:i4>1572924</vt:i4>
      </vt:variant>
      <vt:variant>
        <vt:i4>1916</vt:i4>
      </vt:variant>
      <vt:variant>
        <vt:i4>0</vt:i4>
      </vt:variant>
      <vt:variant>
        <vt:i4>5</vt:i4>
      </vt:variant>
      <vt:variant>
        <vt:lpwstr/>
      </vt:variant>
      <vt:variant>
        <vt:lpwstr>_Toc272589440</vt:lpwstr>
      </vt:variant>
      <vt:variant>
        <vt:i4>2031676</vt:i4>
      </vt:variant>
      <vt:variant>
        <vt:i4>1910</vt:i4>
      </vt:variant>
      <vt:variant>
        <vt:i4>0</vt:i4>
      </vt:variant>
      <vt:variant>
        <vt:i4>5</vt:i4>
      </vt:variant>
      <vt:variant>
        <vt:lpwstr/>
      </vt:variant>
      <vt:variant>
        <vt:lpwstr>_Toc272589439</vt:lpwstr>
      </vt:variant>
      <vt:variant>
        <vt:i4>2031676</vt:i4>
      </vt:variant>
      <vt:variant>
        <vt:i4>1904</vt:i4>
      </vt:variant>
      <vt:variant>
        <vt:i4>0</vt:i4>
      </vt:variant>
      <vt:variant>
        <vt:i4>5</vt:i4>
      </vt:variant>
      <vt:variant>
        <vt:lpwstr/>
      </vt:variant>
      <vt:variant>
        <vt:lpwstr>_Toc272589438</vt:lpwstr>
      </vt:variant>
      <vt:variant>
        <vt:i4>2031676</vt:i4>
      </vt:variant>
      <vt:variant>
        <vt:i4>1898</vt:i4>
      </vt:variant>
      <vt:variant>
        <vt:i4>0</vt:i4>
      </vt:variant>
      <vt:variant>
        <vt:i4>5</vt:i4>
      </vt:variant>
      <vt:variant>
        <vt:lpwstr/>
      </vt:variant>
      <vt:variant>
        <vt:lpwstr>_Toc272589437</vt:lpwstr>
      </vt:variant>
      <vt:variant>
        <vt:i4>2031676</vt:i4>
      </vt:variant>
      <vt:variant>
        <vt:i4>1892</vt:i4>
      </vt:variant>
      <vt:variant>
        <vt:i4>0</vt:i4>
      </vt:variant>
      <vt:variant>
        <vt:i4>5</vt:i4>
      </vt:variant>
      <vt:variant>
        <vt:lpwstr/>
      </vt:variant>
      <vt:variant>
        <vt:lpwstr>_Toc272589436</vt:lpwstr>
      </vt:variant>
      <vt:variant>
        <vt:i4>2031676</vt:i4>
      </vt:variant>
      <vt:variant>
        <vt:i4>1886</vt:i4>
      </vt:variant>
      <vt:variant>
        <vt:i4>0</vt:i4>
      </vt:variant>
      <vt:variant>
        <vt:i4>5</vt:i4>
      </vt:variant>
      <vt:variant>
        <vt:lpwstr/>
      </vt:variant>
      <vt:variant>
        <vt:lpwstr>_Toc272589435</vt:lpwstr>
      </vt:variant>
      <vt:variant>
        <vt:i4>2031676</vt:i4>
      </vt:variant>
      <vt:variant>
        <vt:i4>1880</vt:i4>
      </vt:variant>
      <vt:variant>
        <vt:i4>0</vt:i4>
      </vt:variant>
      <vt:variant>
        <vt:i4>5</vt:i4>
      </vt:variant>
      <vt:variant>
        <vt:lpwstr/>
      </vt:variant>
      <vt:variant>
        <vt:lpwstr>_Toc272589434</vt:lpwstr>
      </vt:variant>
      <vt:variant>
        <vt:i4>2031676</vt:i4>
      </vt:variant>
      <vt:variant>
        <vt:i4>1874</vt:i4>
      </vt:variant>
      <vt:variant>
        <vt:i4>0</vt:i4>
      </vt:variant>
      <vt:variant>
        <vt:i4>5</vt:i4>
      </vt:variant>
      <vt:variant>
        <vt:lpwstr/>
      </vt:variant>
      <vt:variant>
        <vt:lpwstr>_Toc272589433</vt:lpwstr>
      </vt:variant>
      <vt:variant>
        <vt:i4>2031676</vt:i4>
      </vt:variant>
      <vt:variant>
        <vt:i4>1868</vt:i4>
      </vt:variant>
      <vt:variant>
        <vt:i4>0</vt:i4>
      </vt:variant>
      <vt:variant>
        <vt:i4>5</vt:i4>
      </vt:variant>
      <vt:variant>
        <vt:lpwstr/>
      </vt:variant>
      <vt:variant>
        <vt:lpwstr>_Toc272589432</vt:lpwstr>
      </vt:variant>
      <vt:variant>
        <vt:i4>2031676</vt:i4>
      </vt:variant>
      <vt:variant>
        <vt:i4>1862</vt:i4>
      </vt:variant>
      <vt:variant>
        <vt:i4>0</vt:i4>
      </vt:variant>
      <vt:variant>
        <vt:i4>5</vt:i4>
      </vt:variant>
      <vt:variant>
        <vt:lpwstr/>
      </vt:variant>
      <vt:variant>
        <vt:lpwstr>_Toc272589431</vt:lpwstr>
      </vt:variant>
      <vt:variant>
        <vt:i4>2031676</vt:i4>
      </vt:variant>
      <vt:variant>
        <vt:i4>1856</vt:i4>
      </vt:variant>
      <vt:variant>
        <vt:i4>0</vt:i4>
      </vt:variant>
      <vt:variant>
        <vt:i4>5</vt:i4>
      </vt:variant>
      <vt:variant>
        <vt:lpwstr/>
      </vt:variant>
      <vt:variant>
        <vt:lpwstr>_Toc272589430</vt:lpwstr>
      </vt:variant>
      <vt:variant>
        <vt:i4>1966140</vt:i4>
      </vt:variant>
      <vt:variant>
        <vt:i4>1850</vt:i4>
      </vt:variant>
      <vt:variant>
        <vt:i4>0</vt:i4>
      </vt:variant>
      <vt:variant>
        <vt:i4>5</vt:i4>
      </vt:variant>
      <vt:variant>
        <vt:lpwstr/>
      </vt:variant>
      <vt:variant>
        <vt:lpwstr>_Toc272589429</vt:lpwstr>
      </vt:variant>
      <vt:variant>
        <vt:i4>1966140</vt:i4>
      </vt:variant>
      <vt:variant>
        <vt:i4>1844</vt:i4>
      </vt:variant>
      <vt:variant>
        <vt:i4>0</vt:i4>
      </vt:variant>
      <vt:variant>
        <vt:i4>5</vt:i4>
      </vt:variant>
      <vt:variant>
        <vt:lpwstr/>
      </vt:variant>
      <vt:variant>
        <vt:lpwstr>_Toc272589428</vt:lpwstr>
      </vt:variant>
      <vt:variant>
        <vt:i4>1966140</vt:i4>
      </vt:variant>
      <vt:variant>
        <vt:i4>1838</vt:i4>
      </vt:variant>
      <vt:variant>
        <vt:i4>0</vt:i4>
      </vt:variant>
      <vt:variant>
        <vt:i4>5</vt:i4>
      </vt:variant>
      <vt:variant>
        <vt:lpwstr/>
      </vt:variant>
      <vt:variant>
        <vt:lpwstr>_Toc272589427</vt:lpwstr>
      </vt:variant>
      <vt:variant>
        <vt:i4>1966140</vt:i4>
      </vt:variant>
      <vt:variant>
        <vt:i4>1832</vt:i4>
      </vt:variant>
      <vt:variant>
        <vt:i4>0</vt:i4>
      </vt:variant>
      <vt:variant>
        <vt:i4>5</vt:i4>
      </vt:variant>
      <vt:variant>
        <vt:lpwstr/>
      </vt:variant>
      <vt:variant>
        <vt:lpwstr>_Toc272589426</vt:lpwstr>
      </vt:variant>
      <vt:variant>
        <vt:i4>1966140</vt:i4>
      </vt:variant>
      <vt:variant>
        <vt:i4>1826</vt:i4>
      </vt:variant>
      <vt:variant>
        <vt:i4>0</vt:i4>
      </vt:variant>
      <vt:variant>
        <vt:i4>5</vt:i4>
      </vt:variant>
      <vt:variant>
        <vt:lpwstr/>
      </vt:variant>
      <vt:variant>
        <vt:lpwstr>_Toc272589425</vt:lpwstr>
      </vt:variant>
      <vt:variant>
        <vt:i4>1966140</vt:i4>
      </vt:variant>
      <vt:variant>
        <vt:i4>1820</vt:i4>
      </vt:variant>
      <vt:variant>
        <vt:i4>0</vt:i4>
      </vt:variant>
      <vt:variant>
        <vt:i4>5</vt:i4>
      </vt:variant>
      <vt:variant>
        <vt:lpwstr/>
      </vt:variant>
      <vt:variant>
        <vt:lpwstr>_Toc272589424</vt:lpwstr>
      </vt:variant>
      <vt:variant>
        <vt:i4>1966140</vt:i4>
      </vt:variant>
      <vt:variant>
        <vt:i4>1814</vt:i4>
      </vt:variant>
      <vt:variant>
        <vt:i4>0</vt:i4>
      </vt:variant>
      <vt:variant>
        <vt:i4>5</vt:i4>
      </vt:variant>
      <vt:variant>
        <vt:lpwstr/>
      </vt:variant>
      <vt:variant>
        <vt:lpwstr>_Toc272589423</vt:lpwstr>
      </vt:variant>
      <vt:variant>
        <vt:i4>1966140</vt:i4>
      </vt:variant>
      <vt:variant>
        <vt:i4>1808</vt:i4>
      </vt:variant>
      <vt:variant>
        <vt:i4>0</vt:i4>
      </vt:variant>
      <vt:variant>
        <vt:i4>5</vt:i4>
      </vt:variant>
      <vt:variant>
        <vt:lpwstr/>
      </vt:variant>
      <vt:variant>
        <vt:lpwstr>_Toc272589422</vt:lpwstr>
      </vt:variant>
      <vt:variant>
        <vt:i4>1966140</vt:i4>
      </vt:variant>
      <vt:variant>
        <vt:i4>1802</vt:i4>
      </vt:variant>
      <vt:variant>
        <vt:i4>0</vt:i4>
      </vt:variant>
      <vt:variant>
        <vt:i4>5</vt:i4>
      </vt:variant>
      <vt:variant>
        <vt:lpwstr/>
      </vt:variant>
      <vt:variant>
        <vt:lpwstr>_Toc272589421</vt:lpwstr>
      </vt:variant>
      <vt:variant>
        <vt:i4>1966140</vt:i4>
      </vt:variant>
      <vt:variant>
        <vt:i4>1796</vt:i4>
      </vt:variant>
      <vt:variant>
        <vt:i4>0</vt:i4>
      </vt:variant>
      <vt:variant>
        <vt:i4>5</vt:i4>
      </vt:variant>
      <vt:variant>
        <vt:lpwstr/>
      </vt:variant>
      <vt:variant>
        <vt:lpwstr>_Toc272589420</vt:lpwstr>
      </vt:variant>
      <vt:variant>
        <vt:i4>1900604</vt:i4>
      </vt:variant>
      <vt:variant>
        <vt:i4>1790</vt:i4>
      </vt:variant>
      <vt:variant>
        <vt:i4>0</vt:i4>
      </vt:variant>
      <vt:variant>
        <vt:i4>5</vt:i4>
      </vt:variant>
      <vt:variant>
        <vt:lpwstr/>
      </vt:variant>
      <vt:variant>
        <vt:lpwstr>_Toc272589419</vt:lpwstr>
      </vt:variant>
      <vt:variant>
        <vt:i4>1900604</vt:i4>
      </vt:variant>
      <vt:variant>
        <vt:i4>1784</vt:i4>
      </vt:variant>
      <vt:variant>
        <vt:i4>0</vt:i4>
      </vt:variant>
      <vt:variant>
        <vt:i4>5</vt:i4>
      </vt:variant>
      <vt:variant>
        <vt:lpwstr/>
      </vt:variant>
      <vt:variant>
        <vt:lpwstr>_Toc272589418</vt:lpwstr>
      </vt:variant>
      <vt:variant>
        <vt:i4>1900604</vt:i4>
      </vt:variant>
      <vt:variant>
        <vt:i4>1778</vt:i4>
      </vt:variant>
      <vt:variant>
        <vt:i4>0</vt:i4>
      </vt:variant>
      <vt:variant>
        <vt:i4>5</vt:i4>
      </vt:variant>
      <vt:variant>
        <vt:lpwstr/>
      </vt:variant>
      <vt:variant>
        <vt:lpwstr>_Toc272589417</vt:lpwstr>
      </vt:variant>
      <vt:variant>
        <vt:i4>1900604</vt:i4>
      </vt:variant>
      <vt:variant>
        <vt:i4>1772</vt:i4>
      </vt:variant>
      <vt:variant>
        <vt:i4>0</vt:i4>
      </vt:variant>
      <vt:variant>
        <vt:i4>5</vt:i4>
      </vt:variant>
      <vt:variant>
        <vt:lpwstr/>
      </vt:variant>
      <vt:variant>
        <vt:lpwstr>_Toc272589416</vt:lpwstr>
      </vt:variant>
      <vt:variant>
        <vt:i4>1900604</vt:i4>
      </vt:variant>
      <vt:variant>
        <vt:i4>1766</vt:i4>
      </vt:variant>
      <vt:variant>
        <vt:i4>0</vt:i4>
      </vt:variant>
      <vt:variant>
        <vt:i4>5</vt:i4>
      </vt:variant>
      <vt:variant>
        <vt:lpwstr/>
      </vt:variant>
      <vt:variant>
        <vt:lpwstr>_Toc272589415</vt:lpwstr>
      </vt:variant>
      <vt:variant>
        <vt:i4>1900604</vt:i4>
      </vt:variant>
      <vt:variant>
        <vt:i4>1760</vt:i4>
      </vt:variant>
      <vt:variant>
        <vt:i4>0</vt:i4>
      </vt:variant>
      <vt:variant>
        <vt:i4>5</vt:i4>
      </vt:variant>
      <vt:variant>
        <vt:lpwstr/>
      </vt:variant>
      <vt:variant>
        <vt:lpwstr>_Toc272589414</vt:lpwstr>
      </vt:variant>
      <vt:variant>
        <vt:i4>1900604</vt:i4>
      </vt:variant>
      <vt:variant>
        <vt:i4>1754</vt:i4>
      </vt:variant>
      <vt:variant>
        <vt:i4>0</vt:i4>
      </vt:variant>
      <vt:variant>
        <vt:i4>5</vt:i4>
      </vt:variant>
      <vt:variant>
        <vt:lpwstr/>
      </vt:variant>
      <vt:variant>
        <vt:lpwstr>_Toc272589413</vt:lpwstr>
      </vt:variant>
      <vt:variant>
        <vt:i4>1900604</vt:i4>
      </vt:variant>
      <vt:variant>
        <vt:i4>1748</vt:i4>
      </vt:variant>
      <vt:variant>
        <vt:i4>0</vt:i4>
      </vt:variant>
      <vt:variant>
        <vt:i4>5</vt:i4>
      </vt:variant>
      <vt:variant>
        <vt:lpwstr/>
      </vt:variant>
      <vt:variant>
        <vt:lpwstr>_Toc272589412</vt:lpwstr>
      </vt:variant>
      <vt:variant>
        <vt:i4>1900604</vt:i4>
      </vt:variant>
      <vt:variant>
        <vt:i4>1742</vt:i4>
      </vt:variant>
      <vt:variant>
        <vt:i4>0</vt:i4>
      </vt:variant>
      <vt:variant>
        <vt:i4>5</vt:i4>
      </vt:variant>
      <vt:variant>
        <vt:lpwstr/>
      </vt:variant>
      <vt:variant>
        <vt:lpwstr>_Toc272589411</vt:lpwstr>
      </vt:variant>
      <vt:variant>
        <vt:i4>1900604</vt:i4>
      </vt:variant>
      <vt:variant>
        <vt:i4>1736</vt:i4>
      </vt:variant>
      <vt:variant>
        <vt:i4>0</vt:i4>
      </vt:variant>
      <vt:variant>
        <vt:i4>5</vt:i4>
      </vt:variant>
      <vt:variant>
        <vt:lpwstr/>
      </vt:variant>
      <vt:variant>
        <vt:lpwstr>_Toc272589410</vt:lpwstr>
      </vt:variant>
      <vt:variant>
        <vt:i4>1835068</vt:i4>
      </vt:variant>
      <vt:variant>
        <vt:i4>1730</vt:i4>
      </vt:variant>
      <vt:variant>
        <vt:i4>0</vt:i4>
      </vt:variant>
      <vt:variant>
        <vt:i4>5</vt:i4>
      </vt:variant>
      <vt:variant>
        <vt:lpwstr/>
      </vt:variant>
      <vt:variant>
        <vt:lpwstr>_Toc272589409</vt:lpwstr>
      </vt:variant>
      <vt:variant>
        <vt:i4>1835068</vt:i4>
      </vt:variant>
      <vt:variant>
        <vt:i4>1724</vt:i4>
      </vt:variant>
      <vt:variant>
        <vt:i4>0</vt:i4>
      </vt:variant>
      <vt:variant>
        <vt:i4>5</vt:i4>
      </vt:variant>
      <vt:variant>
        <vt:lpwstr/>
      </vt:variant>
      <vt:variant>
        <vt:lpwstr>_Toc272589408</vt:lpwstr>
      </vt:variant>
      <vt:variant>
        <vt:i4>1835068</vt:i4>
      </vt:variant>
      <vt:variant>
        <vt:i4>1718</vt:i4>
      </vt:variant>
      <vt:variant>
        <vt:i4>0</vt:i4>
      </vt:variant>
      <vt:variant>
        <vt:i4>5</vt:i4>
      </vt:variant>
      <vt:variant>
        <vt:lpwstr/>
      </vt:variant>
      <vt:variant>
        <vt:lpwstr>_Toc272589407</vt:lpwstr>
      </vt:variant>
      <vt:variant>
        <vt:i4>1835068</vt:i4>
      </vt:variant>
      <vt:variant>
        <vt:i4>1712</vt:i4>
      </vt:variant>
      <vt:variant>
        <vt:i4>0</vt:i4>
      </vt:variant>
      <vt:variant>
        <vt:i4>5</vt:i4>
      </vt:variant>
      <vt:variant>
        <vt:lpwstr/>
      </vt:variant>
      <vt:variant>
        <vt:lpwstr>_Toc272589406</vt:lpwstr>
      </vt:variant>
      <vt:variant>
        <vt:i4>1835068</vt:i4>
      </vt:variant>
      <vt:variant>
        <vt:i4>1706</vt:i4>
      </vt:variant>
      <vt:variant>
        <vt:i4>0</vt:i4>
      </vt:variant>
      <vt:variant>
        <vt:i4>5</vt:i4>
      </vt:variant>
      <vt:variant>
        <vt:lpwstr/>
      </vt:variant>
      <vt:variant>
        <vt:lpwstr>_Toc272589405</vt:lpwstr>
      </vt:variant>
      <vt:variant>
        <vt:i4>1835068</vt:i4>
      </vt:variant>
      <vt:variant>
        <vt:i4>1700</vt:i4>
      </vt:variant>
      <vt:variant>
        <vt:i4>0</vt:i4>
      </vt:variant>
      <vt:variant>
        <vt:i4>5</vt:i4>
      </vt:variant>
      <vt:variant>
        <vt:lpwstr/>
      </vt:variant>
      <vt:variant>
        <vt:lpwstr>_Toc272589404</vt:lpwstr>
      </vt:variant>
      <vt:variant>
        <vt:i4>1835068</vt:i4>
      </vt:variant>
      <vt:variant>
        <vt:i4>1694</vt:i4>
      </vt:variant>
      <vt:variant>
        <vt:i4>0</vt:i4>
      </vt:variant>
      <vt:variant>
        <vt:i4>5</vt:i4>
      </vt:variant>
      <vt:variant>
        <vt:lpwstr/>
      </vt:variant>
      <vt:variant>
        <vt:lpwstr>_Toc272589403</vt:lpwstr>
      </vt:variant>
      <vt:variant>
        <vt:i4>1835068</vt:i4>
      </vt:variant>
      <vt:variant>
        <vt:i4>1688</vt:i4>
      </vt:variant>
      <vt:variant>
        <vt:i4>0</vt:i4>
      </vt:variant>
      <vt:variant>
        <vt:i4>5</vt:i4>
      </vt:variant>
      <vt:variant>
        <vt:lpwstr/>
      </vt:variant>
      <vt:variant>
        <vt:lpwstr>_Toc272589402</vt:lpwstr>
      </vt:variant>
      <vt:variant>
        <vt:i4>1835068</vt:i4>
      </vt:variant>
      <vt:variant>
        <vt:i4>1682</vt:i4>
      </vt:variant>
      <vt:variant>
        <vt:i4>0</vt:i4>
      </vt:variant>
      <vt:variant>
        <vt:i4>5</vt:i4>
      </vt:variant>
      <vt:variant>
        <vt:lpwstr/>
      </vt:variant>
      <vt:variant>
        <vt:lpwstr>_Toc272589401</vt:lpwstr>
      </vt:variant>
      <vt:variant>
        <vt:i4>1835068</vt:i4>
      </vt:variant>
      <vt:variant>
        <vt:i4>1676</vt:i4>
      </vt:variant>
      <vt:variant>
        <vt:i4>0</vt:i4>
      </vt:variant>
      <vt:variant>
        <vt:i4>5</vt:i4>
      </vt:variant>
      <vt:variant>
        <vt:lpwstr/>
      </vt:variant>
      <vt:variant>
        <vt:lpwstr>_Toc272589400</vt:lpwstr>
      </vt:variant>
      <vt:variant>
        <vt:i4>1376315</vt:i4>
      </vt:variant>
      <vt:variant>
        <vt:i4>1670</vt:i4>
      </vt:variant>
      <vt:variant>
        <vt:i4>0</vt:i4>
      </vt:variant>
      <vt:variant>
        <vt:i4>5</vt:i4>
      </vt:variant>
      <vt:variant>
        <vt:lpwstr/>
      </vt:variant>
      <vt:variant>
        <vt:lpwstr>_Toc272589399</vt:lpwstr>
      </vt:variant>
      <vt:variant>
        <vt:i4>1376315</vt:i4>
      </vt:variant>
      <vt:variant>
        <vt:i4>1664</vt:i4>
      </vt:variant>
      <vt:variant>
        <vt:i4>0</vt:i4>
      </vt:variant>
      <vt:variant>
        <vt:i4>5</vt:i4>
      </vt:variant>
      <vt:variant>
        <vt:lpwstr/>
      </vt:variant>
      <vt:variant>
        <vt:lpwstr>_Toc272589398</vt:lpwstr>
      </vt:variant>
      <vt:variant>
        <vt:i4>1376315</vt:i4>
      </vt:variant>
      <vt:variant>
        <vt:i4>1658</vt:i4>
      </vt:variant>
      <vt:variant>
        <vt:i4>0</vt:i4>
      </vt:variant>
      <vt:variant>
        <vt:i4>5</vt:i4>
      </vt:variant>
      <vt:variant>
        <vt:lpwstr/>
      </vt:variant>
      <vt:variant>
        <vt:lpwstr>_Toc272589397</vt:lpwstr>
      </vt:variant>
      <vt:variant>
        <vt:i4>1376315</vt:i4>
      </vt:variant>
      <vt:variant>
        <vt:i4>1652</vt:i4>
      </vt:variant>
      <vt:variant>
        <vt:i4>0</vt:i4>
      </vt:variant>
      <vt:variant>
        <vt:i4>5</vt:i4>
      </vt:variant>
      <vt:variant>
        <vt:lpwstr/>
      </vt:variant>
      <vt:variant>
        <vt:lpwstr>_Toc272589396</vt:lpwstr>
      </vt:variant>
      <vt:variant>
        <vt:i4>1376315</vt:i4>
      </vt:variant>
      <vt:variant>
        <vt:i4>1646</vt:i4>
      </vt:variant>
      <vt:variant>
        <vt:i4>0</vt:i4>
      </vt:variant>
      <vt:variant>
        <vt:i4>5</vt:i4>
      </vt:variant>
      <vt:variant>
        <vt:lpwstr/>
      </vt:variant>
      <vt:variant>
        <vt:lpwstr>_Toc272589395</vt:lpwstr>
      </vt:variant>
      <vt:variant>
        <vt:i4>1376315</vt:i4>
      </vt:variant>
      <vt:variant>
        <vt:i4>1640</vt:i4>
      </vt:variant>
      <vt:variant>
        <vt:i4>0</vt:i4>
      </vt:variant>
      <vt:variant>
        <vt:i4>5</vt:i4>
      </vt:variant>
      <vt:variant>
        <vt:lpwstr/>
      </vt:variant>
      <vt:variant>
        <vt:lpwstr>_Toc272589394</vt:lpwstr>
      </vt:variant>
      <vt:variant>
        <vt:i4>1376315</vt:i4>
      </vt:variant>
      <vt:variant>
        <vt:i4>1634</vt:i4>
      </vt:variant>
      <vt:variant>
        <vt:i4>0</vt:i4>
      </vt:variant>
      <vt:variant>
        <vt:i4>5</vt:i4>
      </vt:variant>
      <vt:variant>
        <vt:lpwstr/>
      </vt:variant>
      <vt:variant>
        <vt:lpwstr>_Toc272589393</vt:lpwstr>
      </vt:variant>
      <vt:variant>
        <vt:i4>1376315</vt:i4>
      </vt:variant>
      <vt:variant>
        <vt:i4>1628</vt:i4>
      </vt:variant>
      <vt:variant>
        <vt:i4>0</vt:i4>
      </vt:variant>
      <vt:variant>
        <vt:i4>5</vt:i4>
      </vt:variant>
      <vt:variant>
        <vt:lpwstr/>
      </vt:variant>
      <vt:variant>
        <vt:lpwstr>_Toc272589392</vt:lpwstr>
      </vt:variant>
      <vt:variant>
        <vt:i4>1376315</vt:i4>
      </vt:variant>
      <vt:variant>
        <vt:i4>1622</vt:i4>
      </vt:variant>
      <vt:variant>
        <vt:i4>0</vt:i4>
      </vt:variant>
      <vt:variant>
        <vt:i4>5</vt:i4>
      </vt:variant>
      <vt:variant>
        <vt:lpwstr/>
      </vt:variant>
      <vt:variant>
        <vt:lpwstr>_Toc272589391</vt:lpwstr>
      </vt:variant>
      <vt:variant>
        <vt:i4>1376315</vt:i4>
      </vt:variant>
      <vt:variant>
        <vt:i4>1616</vt:i4>
      </vt:variant>
      <vt:variant>
        <vt:i4>0</vt:i4>
      </vt:variant>
      <vt:variant>
        <vt:i4>5</vt:i4>
      </vt:variant>
      <vt:variant>
        <vt:lpwstr/>
      </vt:variant>
      <vt:variant>
        <vt:lpwstr>_Toc272589390</vt:lpwstr>
      </vt:variant>
      <vt:variant>
        <vt:i4>1310779</vt:i4>
      </vt:variant>
      <vt:variant>
        <vt:i4>1610</vt:i4>
      </vt:variant>
      <vt:variant>
        <vt:i4>0</vt:i4>
      </vt:variant>
      <vt:variant>
        <vt:i4>5</vt:i4>
      </vt:variant>
      <vt:variant>
        <vt:lpwstr/>
      </vt:variant>
      <vt:variant>
        <vt:lpwstr>_Toc272589389</vt:lpwstr>
      </vt:variant>
      <vt:variant>
        <vt:i4>1310779</vt:i4>
      </vt:variant>
      <vt:variant>
        <vt:i4>1604</vt:i4>
      </vt:variant>
      <vt:variant>
        <vt:i4>0</vt:i4>
      </vt:variant>
      <vt:variant>
        <vt:i4>5</vt:i4>
      </vt:variant>
      <vt:variant>
        <vt:lpwstr/>
      </vt:variant>
      <vt:variant>
        <vt:lpwstr>_Toc272589388</vt:lpwstr>
      </vt:variant>
      <vt:variant>
        <vt:i4>1310779</vt:i4>
      </vt:variant>
      <vt:variant>
        <vt:i4>1598</vt:i4>
      </vt:variant>
      <vt:variant>
        <vt:i4>0</vt:i4>
      </vt:variant>
      <vt:variant>
        <vt:i4>5</vt:i4>
      </vt:variant>
      <vt:variant>
        <vt:lpwstr/>
      </vt:variant>
      <vt:variant>
        <vt:lpwstr>_Toc272589387</vt:lpwstr>
      </vt:variant>
      <vt:variant>
        <vt:i4>1310779</vt:i4>
      </vt:variant>
      <vt:variant>
        <vt:i4>1592</vt:i4>
      </vt:variant>
      <vt:variant>
        <vt:i4>0</vt:i4>
      </vt:variant>
      <vt:variant>
        <vt:i4>5</vt:i4>
      </vt:variant>
      <vt:variant>
        <vt:lpwstr/>
      </vt:variant>
      <vt:variant>
        <vt:lpwstr>_Toc272589386</vt:lpwstr>
      </vt:variant>
      <vt:variant>
        <vt:i4>1310779</vt:i4>
      </vt:variant>
      <vt:variant>
        <vt:i4>1586</vt:i4>
      </vt:variant>
      <vt:variant>
        <vt:i4>0</vt:i4>
      </vt:variant>
      <vt:variant>
        <vt:i4>5</vt:i4>
      </vt:variant>
      <vt:variant>
        <vt:lpwstr/>
      </vt:variant>
      <vt:variant>
        <vt:lpwstr>_Toc272589385</vt:lpwstr>
      </vt:variant>
      <vt:variant>
        <vt:i4>1310779</vt:i4>
      </vt:variant>
      <vt:variant>
        <vt:i4>1580</vt:i4>
      </vt:variant>
      <vt:variant>
        <vt:i4>0</vt:i4>
      </vt:variant>
      <vt:variant>
        <vt:i4>5</vt:i4>
      </vt:variant>
      <vt:variant>
        <vt:lpwstr/>
      </vt:variant>
      <vt:variant>
        <vt:lpwstr>_Toc272589384</vt:lpwstr>
      </vt:variant>
      <vt:variant>
        <vt:i4>1310779</vt:i4>
      </vt:variant>
      <vt:variant>
        <vt:i4>1574</vt:i4>
      </vt:variant>
      <vt:variant>
        <vt:i4>0</vt:i4>
      </vt:variant>
      <vt:variant>
        <vt:i4>5</vt:i4>
      </vt:variant>
      <vt:variant>
        <vt:lpwstr/>
      </vt:variant>
      <vt:variant>
        <vt:lpwstr>_Toc272589383</vt:lpwstr>
      </vt:variant>
      <vt:variant>
        <vt:i4>1310779</vt:i4>
      </vt:variant>
      <vt:variant>
        <vt:i4>1568</vt:i4>
      </vt:variant>
      <vt:variant>
        <vt:i4>0</vt:i4>
      </vt:variant>
      <vt:variant>
        <vt:i4>5</vt:i4>
      </vt:variant>
      <vt:variant>
        <vt:lpwstr/>
      </vt:variant>
      <vt:variant>
        <vt:lpwstr>_Toc272589382</vt:lpwstr>
      </vt:variant>
      <vt:variant>
        <vt:i4>1310779</vt:i4>
      </vt:variant>
      <vt:variant>
        <vt:i4>1562</vt:i4>
      </vt:variant>
      <vt:variant>
        <vt:i4>0</vt:i4>
      </vt:variant>
      <vt:variant>
        <vt:i4>5</vt:i4>
      </vt:variant>
      <vt:variant>
        <vt:lpwstr/>
      </vt:variant>
      <vt:variant>
        <vt:lpwstr>_Toc272589381</vt:lpwstr>
      </vt:variant>
      <vt:variant>
        <vt:i4>1310779</vt:i4>
      </vt:variant>
      <vt:variant>
        <vt:i4>1556</vt:i4>
      </vt:variant>
      <vt:variant>
        <vt:i4>0</vt:i4>
      </vt:variant>
      <vt:variant>
        <vt:i4>5</vt:i4>
      </vt:variant>
      <vt:variant>
        <vt:lpwstr/>
      </vt:variant>
      <vt:variant>
        <vt:lpwstr>_Toc272589380</vt:lpwstr>
      </vt:variant>
      <vt:variant>
        <vt:i4>1769531</vt:i4>
      </vt:variant>
      <vt:variant>
        <vt:i4>1550</vt:i4>
      </vt:variant>
      <vt:variant>
        <vt:i4>0</vt:i4>
      </vt:variant>
      <vt:variant>
        <vt:i4>5</vt:i4>
      </vt:variant>
      <vt:variant>
        <vt:lpwstr/>
      </vt:variant>
      <vt:variant>
        <vt:lpwstr>_Toc272589379</vt:lpwstr>
      </vt:variant>
      <vt:variant>
        <vt:i4>1769531</vt:i4>
      </vt:variant>
      <vt:variant>
        <vt:i4>1544</vt:i4>
      </vt:variant>
      <vt:variant>
        <vt:i4>0</vt:i4>
      </vt:variant>
      <vt:variant>
        <vt:i4>5</vt:i4>
      </vt:variant>
      <vt:variant>
        <vt:lpwstr/>
      </vt:variant>
      <vt:variant>
        <vt:lpwstr>_Toc272589378</vt:lpwstr>
      </vt:variant>
      <vt:variant>
        <vt:i4>1769531</vt:i4>
      </vt:variant>
      <vt:variant>
        <vt:i4>1538</vt:i4>
      </vt:variant>
      <vt:variant>
        <vt:i4>0</vt:i4>
      </vt:variant>
      <vt:variant>
        <vt:i4>5</vt:i4>
      </vt:variant>
      <vt:variant>
        <vt:lpwstr/>
      </vt:variant>
      <vt:variant>
        <vt:lpwstr>_Toc272589377</vt:lpwstr>
      </vt:variant>
      <vt:variant>
        <vt:i4>1769531</vt:i4>
      </vt:variant>
      <vt:variant>
        <vt:i4>1532</vt:i4>
      </vt:variant>
      <vt:variant>
        <vt:i4>0</vt:i4>
      </vt:variant>
      <vt:variant>
        <vt:i4>5</vt:i4>
      </vt:variant>
      <vt:variant>
        <vt:lpwstr/>
      </vt:variant>
      <vt:variant>
        <vt:lpwstr>_Toc272589376</vt:lpwstr>
      </vt:variant>
      <vt:variant>
        <vt:i4>1769531</vt:i4>
      </vt:variant>
      <vt:variant>
        <vt:i4>1526</vt:i4>
      </vt:variant>
      <vt:variant>
        <vt:i4>0</vt:i4>
      </vt:variant>
      <vt:variant>
        <vt:i4>5</vt:i4>
      </vt:variant>
      <vt:variant>
        <vt:lpwstr/>
      </vt:variant>
      <vt:variant>
        <vt:lpwstr>_Toc272589375</vt:lpwstr>
      </vt:variant>
      <vt:variant>
        <vt:i4>1769531</vt:i4>
      </vt:variant>
      <vt:variant>
        <vt:i4>1520</vt:i4>
      </vt:variant>
      <vt:variant>
        <vt:i4>0</vt:i4>
      </vt:variant>
      <vt:variant>
        <vt:i4>5</vt:i4>
      </vt:variant>
      <vt:variant>
        <vt:lpwstr/>
      </vt:variant>
      <vt:variant>
        <vt:lpwstr>_Toc272589374</vt:lpwstr>
      </vt:variant>
      <vt:variant>
        <vt:i4>1769531</vt:i4>
      </vt:variant>
      <vt:variant>
        <vt:i4>1514</vt:i4>
      </vt:variant>
      <vt:variant>
        <vt:i4>0</vt:i4>
      </vt:variant>
      <vt:variant>
        <vt:i4>5</vt:i4>
      </vt:variant>
      <vt:variant>
        <vt:lpwstr/>
      </vt:variant>
      <vt:variant>
        <vt:lpwstr>_Toc272589373</vt:lpwstr>
      </vt:variant>
      <vt:variant>
        <vt:i4>1769531</vt:i4>
      </vt:variant>
      <vt:variant>
        <vt:i4>1508</vt:i4>
      </vt:variant>
      <vt:variant>
        <vt:i4>0</vt:i4>
      </vt:variant>
      <vt:variant>
        <vt:i4>5</vt:i4>
      </vt:variant>
      <vt:variant>
        <vt:lpwstr/>
      </vt:variant>
      <vt:variant>
        <vt:lpwstr>_Toc272589372</vt:lpwstr>
      </vt:variant>
      <vt:variant>
        <vt:i4>1769531</vt:i4>
      </vt:variant>
      <vt:variant>
        <vt:i4>1502</vt:i4>
      </vt:variant>
      <vt:variant>
        <vt:i4>0</vt:i4>
      </vt:variant>
      <vt:variant>
        <vt:i4>5</vt:i4>
      </vt:variant>
      <vt:variant>
        <vt:lpwstr/>
      </vt:variant>
      <vt:variant>
        <vt:lpwstr>_Toc272589371</vt:lpwstr>
      </vt:variant>
      <vt:variant>
        <vt:i4>1769531</vt:i4>
      </vt:variant>
      <vt:variant>
        <vt:i4>1496</vt:i4>
      </vt:variant>
      <vt:variant>
        <vt:i4>0</vt:i4>
      </vt:variant>
      <vt:variant>
        <vt:i4>5</vt:i4>
      </vt:variant>
      <vt:variant>
        <vt:lpwstr/>
      </vt:variant>
      <vt:variant>
        <vt:lpwstr>_Toc272589370</vt:lpwstr>
      </vt:variant>
      <vt:variant>
        <vt:i4>1703995</vt:i4>
      </vt:variant>
      <vt:variant>
        <vt:i4>1490</vt:i4>
      </vt:variant>
      <vt:variant>
        <vt:i4>0</vt:i4>
      </vt:variant>
      <vt:variant>
        <vt:i4>5</vt:i4>
      </vt:variant>
      <vt:variant>
        <vt:lpwstr/>
      </vt:variant>
      <vt:variant>
        <vt:lpwstr>_Toc272589369</vt:lpwstr>
      </vt:variant>
      <vt:variant>
        <vt:i4>1703995</vt:i4>
      </vt:variant>
      <vt:variant>
        <vt:i4>1484</vt:i4>
      </vt:variant>
      <vt:variant>
        <vt:i4>0</vt:i4>
      </vt:variant>
      <vt:variant>
        <vt:i4>5</vt:i4>
      </vt:variant>
      <vt:variant>
        <vt:lpwstr/>
      </vt:variant>
      <vt:variant>
        <vt:lpwstr>_Toc272589368</vt:lpwstr>
      </vt:variant>
      <vt:variant>
        <vt:i4>1703995</vt:i4>
      </vt:variant>
      <vt:variant>
        <vt:i4>1478</vt:i4>
      </vt:variant>
      <vt:variant>
        <vt:i4>0</vt:i4>
      </vt:variant>
      <vt:variant>
        <vt:i4>5</vt:i4>
      </vt:variant>
      <vt:variant>
        <vt:lpwstr/>
      </vt:variant>
      <vt:variant>
        <vt:lpwstr>_Toc272589367</vt:lpwstr>
      </vt:variant>
      <vt:variant>
        <vt:i4>1703995</vt:i4>
      </vt:variant>
      <vt:variant>
        <vt:i4>1472</vt:i4>
      </vt:variant>
      <vt:variant>
        <vt:i4>0</vt:i4>
      </vt:variant>
      <vt:variant>
        <vt:i4>5</vt:i4>
      </vt:variant>
      <vt:variant>
        <vt:lpwstr/>
      </vt:variant>
      <vt:variant>
        <vt:lpwstr>_Toc272589366</vt:lpwstr>
      </vt:variant>
      <vt:variant>
        <vt:i4>1703995</vt:i4>
      </vt:variant>
      <vt:variant>
        <vt:i4>1466</vt:i4>
      </vt:variant>
      <vt:variant>
        <vt:i4>0</vt:i4>
      </vt:variant>
      <vt:variant>
        <vt:i4>5</vt:i4>
      </vt:variant>
      <vt:variant>
        <vt:lpwstr/>
      </vt:variant>
      <vt:variant>
        <vt:lpwstr>_Toc272589365</vt:lpwstr>
      </vt:variant>
      <vt:variant>
        <vt:i4>1703995</vt:i4>
      </vt:variant>
      <vt:variant>
        <vt:i4>1460</vt:i4>
      </vt:variant>
      <vt:variant>
        <vt:i4>0</vt:i4>
      </vt:variant>
      <vt:variant>
        <vt:i4>5</vt:i4>
      </vt:variant>
      <vt:variant>
        <vt:lpwstr/>
      </vt:variant>
      <vt:variant>
        <vt:lpwstr>_Toc272589364</vt:lpwstr>
      </vt:variant>
      <vt:variant>
        <vt:i4>1703995</vt:i4>
      </vt:variant>
      <vt:variant>
        <vt:i4>1454</vt:i4>
      </vt:variant>
      <vt:variant>
        <vt:i4>0</vt:i4>
      </vt:variant>
      <vt:variant>
        <vt:i4>5</vt:i4>
      </vt:variant>
      <vt:variant>
        <vt:lpwstr/>
      </vt:variant>
      <vt:variant>
        <vt:lpwstr>_Toc272589363</vt:lpwstr>
      </vt:variant>
      <vt:variant>
        <vt:i4>1703995</vt:i4>
      </vt:variant>
      <vt:variant>
        <vt:i4>1448</vt:i4>
      </vt:variant>
      <vt:variant>
        <vt:i4>0</vt:i4>
      </vt:variant>
      <vt:variant>
        <vt:i4>5</vt:i4>
      </vt:variant>
      <vt:variant>
        <vt:lpwstr/>
      </vt:variant>
      <vt:variant>
        <vt:lpwstr>_Toc272589362</vt:lpwstr>
      </vt:variant>
      <vt:variant>
        <vt:i4>1703995</vt:i4>
      </vt:variant>
      <vt:variant>
        <vt:i4>1442</vt:i4>
      </vt:variant>
      <vt:variant>
        <vt:i4>0</vt:i4>
      </vt:variant>
      <vt:variant>
        <vt:i4>5</vt:i4>
      </vt:variant>
      <vt:variant>
        <vt:lpwstr/>
      </vt:variant>
      <vt:variant>
        <vt:lpwstr>_Toc272589361</vt:lpwstr>
      </vt:variant>
      <vt:variant>
        <vt:i4>1703995</vt:i4>
      </vt:variant>
      <vt:variant>
        <vt:i4>1436</vt:i4>
      </vt:variant>
      <vt:variant>
        <vt:i4>0</vt:i4>
      </vt:variant>
      <vt:variant>
        <vt:i4>5</vt:i4>
      </vt:variant>
      <vt:variant>
        <vt:lpwstr/>
      </vt:variant>
      <vt:variant>
        <vt:lpwstr>_Toc272589360</vt:lpwstr>
      </vt:variant>
      <vt:variant>
        <vt:i4>1638459</vt:i4>
      </vt:variant>
      <vt:variant>
        <vt:i4>1430</vt:i4>
      </vt:variant>
      <vt:variant>
        <vt:i4>0</vt:i4>
      </vt:variant>
      <vt:variant>
        <vt:i4>5</vt:i4>
      </vt:variant>
      <vt:variant>
        <vt:lpwstr/>
      </vt:variant>
      <vt:variant>
        <vt:lpwstr>_Toc272589359</vt:lpwstr>
      </vt:variant>
      <vt:variant>
        <vt:i4>1638459</vt:i4>
      </vt:variant>
      <vt:variant>
        <vt:i4>1424</vt:i4>
      </vt:variant>
      <vt:variant>
        <vt:i4>0</vt:i4>
      </vt:variant>
      <vt:variant>
        <vt:i4>5</vt:i4>
      </vt:variant>
      <vt:variant>
        <vt:lpwstr/>
      </vt:variant>
      <vt:variant>
        <vt:lpwstr>_Toc272589358</vt:lpwstr>
      </vt:variant>
      <vt:variant>
        <vt:i4>1638459</vt:i4>
      </vt:variant>
      <vt:variant>
        <vt:i4>1418</vt:i4>
      </vt:variant>
      <vt:variant>
        <vt:i4>0</vt:i4>
      </vt:variant>
      <vt:variant>
        <vt:i4>5</vt:i4>
      </vt:variant>
      <vt:variant>
        <vt:lpwstr/>
      </vt:variant>
      <vt:variant>
        <vt:lpwstr>_Toc272589357</vt:lpwstr>
      </vt:variant>
      <vt:variant>
        <vt:i4>1638459</vt:i4>
      </vt:variant>
      <vt:variant>
        <vt:i4>1412</vt:i4>
      </vt:variant>
      <vt:variant>
        <vt:i4>0</vt:i4>
      </vt:variant>
      <vt:variant>
        <vt:i4>5</vt:i4>
      </vt:variant>
      <vt:variant>
        <vt:lpwstr/>
      </vt:variant>
      <vt:variant>
        <vt:lpwstr>_Toc272589356</vt:lpwstr>
      </vt:variant>
      <vt:variant>
        <vt:i4>1638459</vt:i4>
      </vt:variant>
      <vt:variant>
        <vt:i4>1406</vt:i4>
      </vt:variant>
      <vt:variant>
        <vt:i4>0</vt:i4>
      </vt:variant>
      <vt:variant>
        <vt:i4>5</vt:i4>
      </vt:variant>
      <vt:variant>
        <vt:lpwstr/>
      </vt:variant>
      <vt:variant>
        <vt:lpwstr>_Toc272589355</vt:lpwstr>
      </vt:variant>
      <vt:variant>
        <vt:i4>1638459</vt:i4>
      </vt:variant>
      <vt:variant>
        <vt:i4>1400</vt:i4>
      </vt:variant>
      <vt:variant>
        <vt:i4>0</vt:i4>
      </vt:variant>
      <vt:variant>
        <vt:i4>5</vt:i4>
      </vt:variant>
      <vt:variant>
        <vt:lpwstr/>
      </vt:variant>
      <vt:variant>
        <vt:lpwstr>_Toc272589354</vt:lpwstr>
      </vt:variant>
      <vt:variant>
        <vt:i4>1638459</vt:i4>
      </vt:variant>
      <vt:variant>
        <vt:i4>1394</vt:i4>
      </vt:variant>
      <vt:variant>
        <vt:i4>0</vt:i4>
      </vt:variant>
      <vt:variant>
        <vt:i4>5</vt:i4>
      </vt:variant>
      <vt:variant>
        <vt:lpwstr/>
      </vt:variant>
      <vt:variant>
        <vt:lpwstr>_Toc272589353</vt:lpwstr>
      </vt:variant>
      <vt:variant>
        <vt:i4>1638459</vt:i4>
      </vt:variant>
      <vt:variant>
        <vt:i4>1388</vt:i4>
      </vt:variant>
      <vt:variant>
        <vt:i4>0</vt:i4>
      </vt:variant>
      <vt:variant>
        <vt:i4>5</vt:i4>
      </vt:variant>
      <vt:variant>
        <vt:lpwstr/>
      </vt:variant>
      <vt:variant>
        <vt:lpwstr>_Toc272589352</vt:lpwstr>
      </vt:variant>
      <vt:variant>
        <vt:i4>1638459</vt:i4>
      </vt:variant>
      <vt:variant>
        <vt:i4>1382</vt:i4>
      </vt:variant>
      <vt:variant>
        <vt:i4>0</vt:i4>
      </vt:variant>
      <vt:variant>
        <vt:i4>5</vt:i4>
      </vt:variant>
      <vt:variant>
        <vt:lpwstr/>
      </vt:variant>
      <vt:variant>
        <vt:lpwstr>_Toc272589351</vt:lpwstr>
      </vt:variant>
      <vt:variant>
        <vt:i4>1638459</vt:i4>
      </vt:variant>
      <vt:variant>
        <vt:i4>1376</vt:i4>
      </vt:variant>
      <vt:variant>
        <vt:i4>0</vt:i4>
      </vt:variant>
      <vt:variant>
        <vt:i4>5</vt:i4>
      </vt:variant>
      <vt:variant>
        <vt:lpwstr/>
      </vt:variant>
      <vt:variant>
        <vt:lpwstr>_Toc272589350</vt:lpwstr>
      </vt:variant>
      <vt:variant>
        <vt:i4>1572923</vt:i4>
      </vt:variant>
      <vt:variant>
        <vt:i4>1370</vt:i4>
      </vt:variant>
      <vt:variant>
        <vt:i4>0</vt:i4>
      </vt:variant>
      <vt:variant>
        <vt:i4>5</vt:i4>
      </vt:variant>
      <vt:variant>
        <vt:lpwstr/>
      </vt:variant>
      <vt:variant>
        <vt:lpwstr>_Toc272589349</vt:lpwstr>
      </vt:variant>
      <vt:variant>
        <vt:i4>1572923</vt:i4>
      </vt:variant>
      <vt:variant>
        <vt:i4>1364</vt:i4>
      </vt:variant>
      <vt:variant>
        <vt:i4>0</vt:i4>
      </vt:variant>
      <vt:variant>
        <vt:i4>5</vt:i4>
      </vt:variant>
      <vt:variant>
        <vt:lpwstr/>
      </vt:variant>
      <vt:variant>
        <vt:lpwstr>_Toc272589348</vt:lpwstr>
      </vt:variant>
      <vt:variant>
        <vt:i4>1572923</vt:i4>
      </vt:variant>
      <vt:variant>
        <vt:i4>1358</vt:i4>
      </vt:variant>
      <vt:variant>
        <vt:i4>0</vt:i4>
      </vt:variant>
      <vt:variant>
        <vt:i4>5</vt:i4>
      </vt:variant>
      <vt:variant>
        <vt:lpwstr/>
      </vt:variant>
      <vt:variant>
        <vt:lpwstr>_Toc272589347</vt:lpwstr>
      </vt:variant>
      <vt:variant>
        <vt:i4>1572923</vt:i4>
      </vt:variant>
      <vt:variant>
        <vt:i4>1352</vt:i4>
      </vt:variant>
      <vt:variant>
        <vt:i4>0</vt:i4>
      </vt:variant>
      <vt:variant>
        <vt:i4>5</vt:i4>
      </vt:variant>
      <vt:variant>
        <vt:lpwstr/>
      </vt:variant>
      <vt:variant>
        <vt:lpwstr>_Toc272589346</vt:lpwstr>
      </vt:variant>
      <vt:variant>
        <vt:i4>1572923</vt:i4>
      </vt:variant>
      <vt:variant>
        <vt:i4>1346</vt:i4>
      </vt:variant>
      <vt:variant>
        <vt:i4>0</vt:i4>
      </vt:variant>
      <vt:variant>
        <vt:i4>5</vt:i4>
      </vt:variant>
      <vt:variant>
        <vt:lpwstr/>
      </vt:variant>
      <vt:variant>
        <vt:lpwstr>_Toc272589345</vt:lpwstr>
      </vt:variant>
      <vt:variant>
        <vt:i4>1572923</vt:i4>
      </vt:variant>
      <vt:variant>
        <vt:i4>1340</vt:i4>
      </vt:variant>
      <vt:variant>
        <vt:i4>0</vt:i4>
      </vt:variant>
      <vt:variant>
        <vt:i4>5</vt:i4>
      </vt:variant>
      <vt:variant>
        <vt:lpwstr/>
      </vt:variant>
      <vt:variant>
        <vt:lpwstr>_Toc272589344</vt:lpwstr>
      </vt:variant>
      <vt:variant>
        <vt:i4>1572923</vt:i4>
      </vt:variant>
      <vt:variant>
        <vt:i4>1334</vt:i4>
      </vt:variant>
      <vt:variant>
        <vt:i4>0</vt:i4>
      </vt:variant>
      <vt:variant>
        <vt:i4>5</vt:i4>
      </vt:variant>
      <vt:variant>
        <vt:lpwstr/>
      </vt:variant>
      <vt:variant>
        <vt:lpwstr>_Toc272589343</vt:lpwstr>
      </vt:variant>
      <vt:variant>
        <vt:i4>1572923</vt:i4>
      </vt:variant>
      <vt:variant>
        <vt:i4>1328</vt:i4>
      </vt:variant>
      <vt:variant>
        <vt:i4>0</vt:i4>
      </vt:variant>
      <vt:variant>
        <vt:i4>5</vt:i4>
      </vt:variant>
      <vt:variant>
        <vt:lpwstr/>
      </vt:variant>
      <vt:variant>
        <vt:lpwstr>_Toc272589342</vt:lpwstr>
      </vt:variant>
      <vt:variant>
        <vt:i4>1572923</vt:i4>
      </vt:variant>
      <vt:variant>
        <vt:i4>1322</vt:i4>
      </vt:variant>
      <vt:variant>
        <vt:i4>0</vt:i4>
      </vt:variant>
      <vt:variant>
        <vt:i4>5</vt:i4>
      </vt:variant>
      <vt:variant>
        <vt:lpwstr/>
      </vt:variant>
      <vt:variant>
        <vt:lpwstr>_Toc272589341</vt:lpwstr>
      </vt:variant>
      <vt:variant>
        <vt:i4>1572923</vt:i4>
      </vt:variant>
      <vt:variant>
        <vt:i4>1316</vt:i4>
      </vt:variant>
      <vt:variant>
        <vt:i4>0</vt:i4>
      </vt:variant>
      <vt:variant>
        <vt:i4>5</vt:i4>
      </vt:variant>
      <vt:variant>
        <vt:lpwstr/>
      </vt:variant>
      <vt:variant>
        <vt:lpwstr>_Toc272589340</vt:lpwstr>
      </vt:variant>
      <vt:variant>
        <vt:i4>2031675</vt:i4>
      </vt:variant>
      <vt:variant>
        <vt:i4>1310</vt:i4>
      </vt:variant>
      <vt:variant>
        <vt:i4>0</vt:i4>
      </vt:variant>
      <vt:variant>
        <vt:i4>5</vt:i4>
      </vt:variant>
      <vt:variant>
        <vt:lpwstr/>
      </vt:variant>
      <vt:variant>
        <vt:lpwstr>_Toc272589339</vt:lpwstr>
      </vt:variant>
      <vt:variant>
        <vt:i4>2031675</vt:i4>
      </vt:variant>
      <vt:variant>
        <vt:i4>1304</vt:i4>
      </vt:variant>
      <vt:variant>
        <vt:i4>0</vt:i4>
      </vt:variant>
      <vt:variant>
        <vt:i4>5</vt:i4>
      </vt:variant>
      <vt:variant>
        <vt:lpwstr/>
      </vt:variant>
      <vt:variant>
        <vt:lpwstr>_Toc272589338</vt:lpwstr>
      </vt:variant>
      <vt:variant>
        <vt:i4>2031675</vt:i4>
      </vt:variant>
      <vt:variant>
        <vt:i4>1298</vt:i4>
      </vt:variant>
      <vt:variant>
        <vt:i4>0</vt:i4>
      </vt:variant>
      <vt:variant>
        <vt:i4>5</vt:i4>
      </vt:variant>
      <vt:variant>
        <vt:lpwstr/>
      </vt:variant>
      <vt:variant>
        <vt:lpwstr>_Toc272589337</vt:lpwstr>
      </vt:variant>
      <vt:variant>
        <vt:i4>2031675</vt:i4>
      </vt:variant>
      <vt:variant>
        <vt:i4>1292</vt:i4>
      </vt:variant>
      <vt:variant>
        <vt:i4>0</vt:i4>
      </vt:variant>
      <vt:variant>
        <vt:i4>5</vt:i4>
      </vt:variant>
      <vt:variant>
        <vt:lpwstr/>
      </vt:variant>
      <vt:variant>
        <vt:lpwstr>_Toc272589336</vt:lpwstr>
      </vt:variant>
      <vt:variant>
        <vt:i4>2031675</vt:i4>
      </vt:variant>
      <vt:variant>
        <vt:i4>1286</vt:i4>
      </vt:variant>
      <vt:variant>
        <vt:i4>0</vt:i4>
      </vt:variant>
      <vt:variant>
        <vt:i4>5</vt:i4>
      </vt:variant>
      <vt:variant>
        <vt:lpwstr/>
      </vt:variant>
      <vt:variant>
        <vt:lpwstr>_Toc272589335</vt:lpwstr>
      </vt:variant>
      <vt:variant>
        <vt:i4>2031675</vt:i4>
      </vt:variant>
      <vt:variant>
        <vt:i4>1280</vt:i4>
      </vt:variant>
      <vt:variant>
        <vt:i4>0</vt:i4>
      </vt:variant>
      <vt:variant>
        <vt:i4>5</vt:i4>
      </vt:variant>
      <vt:variant>
        <vt:lpwstr/>
      </vt:variant>
      <vt:variant>
        <vt:lpwstr>_Toc272589334</vt:lpwstr>
      </vt:variant>
      <vt:variant>
        <vt:i4>2031675</vt:i4>
      </vt:variant>
      <vt:variant>
        <vt:i4>1274</vt:i4>
      </vt:variant>
      <vt:variant>
        <vt:i4>0</vt:i4>
      </vt:variant>
      <vt:variant>
        <vt:i4>5</vt:i4>
      </vt:variant>
      <vt:variant>
        <vt:lpwstr/>
      </vt:variant>
      <vt:variant>
        <vt:lpwstr>_Toc272589333</vt:lpwstr>
      </vt:variant>
      <vt:variant>
        <vt:i4>2031675</vt:i4>
      </vt:variant>
      <vt:variant>
        <vt:i4>1268</vt:i4>
      </vt:variant>
      <vt:variant>
        <vt:i4>0</vt:i4>
      </vt:variant>
      <vt:variant>
        <vt:i4>5</vt:i4>
      </vt:variant>
      <vt:variant>
        <vt:lpwstr/>
      </vt:variant>
      <vt:variant>
        <vt:lpwstr>_Toc272589332</vt:lpwstr>
      </vt:variant>
      <vt:variant>
        <vt:i4>2031675</vt:i4>
      </vt:variant>
      <vt:variant>
        <vt:i4>1262</vt:i4>
      </vt:variant>
      <vt:variant>
        <vt:i4>0</vt:i4>
      </vt:variant>
      <vt:variant>
        <vt:i4>5</vt:i4>
      </vt:variant>
      <vt:variant>
        <vt:lpwstr/>
      </vt:variant>
      <vt:variant>
        <vt:lpwstr>_Toc272589331</vt:lpwstr>
      </vt:variant>
      <vt:variant>
        <vt:i4>2031675</vt:i4>
      </vt:variant>
      <vt:variant>
        <vt:i4>1256</vt:i4>
      </vt:variant>
      <vt:variant>
        <vt:i4>0</vt:i4>
      </vt:variant>
      <vt:variant>
        <vt:i4>5</vt:i4>
      </vt:variant>
      <vt:variant>
        <vt:lpwstr/>
      </vt:variant>
      <vt:variant>
        <vt:lpwstr>_Toc272589330</vt:lpwstr>
      </vt:variant>
      <vt:variant>
        <vt:i4>1966139</vt:i4>
      </vt:variant>
      <vt:variant>
        <vt:i4>1250</vt:i4>
      </vt:variant>
      <vt:variant>
        <vt:i4>0</vt:i4>
      </vt:variant>
      <vt:variant>
        <vt:i4>5</vt:i4>
      </vt:variant>
      <vt:variant>
        <vt:lpwstr/>
      </vt:variant>
      <vt:variant>
        <vt:lpwstr>_Toc272589329</vt:lpwstr>
      </vt:variant>
      <vt:variant>
        <vt:i4>1966139</vt:i4>
      </vt:variant>
      <vt:variant>
        <vt:i4>1244</vt:i4>
      </vt:variant>
      <vt:variant>
        <vt:i4>0</vt:i4>
      </vt:variant>
      <vt:variant>
        <vt:i4>5</vt:i4>
      </vt:variant>
      <vt:variant>
        <vt:lpwstr/>
      </vt:variant>
      <vt:variant>
        <vt:lpwstr>_Toc272589328</vt:lpwstr>
      </vt:variant>
      <vt:variant>
        <vt:i4>1966139</vt:i4>
      </vt:variant>
      <vt:variant>
        <vt:i4>1238</vt:i4>
      </vt:variant>
      <vt:variant>
        <vt:i4>0</vt:i4>
      </vt:variant>
      <vt:variant>
        <vt:i4>5</vt:i4>
      </vt:variant>
      <vt:variant>
        <vt:lpwstr/>
      </vt:variant>
      <vt:variant>
        <vt:lpwstr>_Toc272589327</vt:lpwstr>
      </vt:variant>
      <vt:variant>
        <vt:i4>1966139</vt:i4>
      </vt:variant>
      <vt:variant>
        <vt:i4>1232</vt:i4>
      </vt:variant>
      <vt:variant>
        <vt:i4>0</vt:i4>
      </vt:variant>
      <vt:variant>
        <vt:i4>5</vt:i4>
      </vt:variant>
      <vt:variant>
        <vt:lpwstr/>
      </vt:variant>
      <vt:variant>
        <vt:lpwstr>_Toc272589326</vt:lpwstr>
      </vt:variant>
      <vt:variant>
        <vt:i4>1966139</vt:i4>
      </vt:variant>
      <vt:variant>
        <vt:i4>1226</vt:i4>
      </vt:variant>
      <vt:variant>
        <vt:i4>0</vt:i4>
      </vt:variant>
      <vt:variant>
        <vt:i4>5</vt:i4>
      </vt:variant>
      <vt:variant>
        <vt:lpwstr/>
      </vt:variant>
      <vt:variant>
        <vt:lpwstr>_Toc272589325</vt:lpwstr>
      </vt:variant>
      <vt:variant>
        <vt:i4>1966139</vt:i4>
      </vt:variant>
      <vt:variant>
        <vt:i4>1220</vt:i4>
      </vt:variant>
      <vt:variant>
        <vt:i4>0</vt:i4>
      </vt:variant>
      <vt:variant>
        <vt:i4>5</vt:i4>
      </vt:variant>
      <vt:variant>
        <vt:lpwstr/>
      </vt:variant>
      <vt:variant>
        <vt:lpwstr>_Toc272589324</vt:lpwstr>
      </vt:variant>
      <vt:variant>
        <vt:i4>1966139</vt:i4>
      </vt:variant>
      <vt:variant>
        <vt:i4>1214</vt:i4>
      </vt:variant>
      <vt:variant>
        <vt:i4>0</vt:i4>
      </vt:variant>
      <vt:variant>
        <vt:i4>5</vt:i4>
      </vt:variant>
      <vt:variant>
        <vt:lpwstr/>
      </vt:variant>
      <vt:variant>
        <vt:lpwstr>_Toc272589323</vt:lpwstr>
      </vt:variant>
      <vt:variant>
        <vt:i4>1966139</vt:i4>
      </vt:variant>
      <vt:variant>
        <vt:i4>1208</vt:i4>
      </vt:variant>
      <vt:variant>
        <vt:i4>0</vt:i4>
      </vt:variant>
      <vt:variant>
        <vt:i4>5</vt:i4>
      </vt:variant>
      <vt:variant>
        <vt:lpwstr/>
      </vt:variant>
      <vt:variant>
        <vt:lpwstr>_Toc272589322</vt:lpwstr>
      </vt:variant>
      <vt:variant>
        <vt:i4>1966139</vt:i4>
      </vt:variant>
      <vt:variant>
        <vt:i4>1202</vt:i4>
      </vt:variant>
      <vt:variant>
        <vt:i4>0</vt:i4>
      </vt:variant>
      <vt:variant>
        <vt:i4>5</vt:i4>
      </vt:variant>
      <vt:variant>
        <vt:lpwstr/>
      </vt:variant>
      <vt:variant>
        <vt:lpwstr>_Toc272589321</vt:lpwstr>
      </vt:variant>
      <vt:variant>
        <vt:i4>1966139</vt:i4>
      </vt:variant>
      <vt:variant>
        <vt:i4>1196</vt:i4>
      </vt:variant>
      <vt:variant>
        <vt:i4>0</vt:i4>
      </vt:variant>
      <vt:variant>
        <vt:i4>5</vt:i4>
      </vt:variant>
      <vt:variant>
        <vt:lpwstr/>
      </vt:variant>
      <vt:variant>
        <vt:lpwstr>_Toc272589320</vt:lpwstr>
      </vt:variant>
      <vt:variant>
        <vt:i4>1900603</vt:i4>
      </vt:variant>
      <vt:variant>
        <vt:i4>1190</vt:i4>
      </vt:variant>
      <vt:variant>
        <vt:i4>0</vt:i4>
      </vt:variant>
      <vt:variant>
        <vt:i4>5</vt:i4>
      </vt:variant>
      <vt:variant>
        <vt:lpwstr/>
      </vt:variant>
      <vt:variant>
        <vt:lpwstr>_Toc272589319</vt:lpwstr>
      </vt:variant>
      <vt:variant>
        <vt:i4>1900603</vt:i4>
      </vt:variant>
      <vt:variant>
        <vt:i4>1184</vt:i4>
      </vt:variant>
      <vt:variant>
        <vt:i4>0</vt:i4>
      </vt:variant>
      <vt:variant>
        <vt:i4>5</vt:i4>
      </vt:variant>
      <vt:variant>
        <vt:lpwstr/>
      </vt:variant>
      <vt:variant>
        <vt:lpwstr>_Toc272589318</vt:lpwstr>
      </vt:variant>
      <vt:variant>
        <vt:i4>1900603</vt:i4>
      </vt:variant>
      <vt:variant>
        <vt:i4>1178</vt:i4>
      </vt:variant>
      <vt:variant>
        <vt:i4>0</vt:i4>
      </vt:variant>
      <vt:variant>
        <vt:i4>5</vt:i4>
      </vt:variant>
      <vt:variant>
        <vt:lpwstr/>
      </vt:variant>
      <vt:variant>
        <vt:lpwstr>_Toc272589317</vt:lpwstr>
      </vt:variant>
      <vt:variant>
        <vt:i4>1900603</vt:i4>
      </vt:variant>
      <vt:variant>
        <vt:i4>1172</vt:i4>
      </vt:variant>
      <vt:variant>
        <vt:i4>0</vt:i4>
      </vt:variant>
      <vt:variant>
        <vt:i4>5</vt:i4>
      </vt:variant>
      <vt:variant>
        <vt:lpwstr/>
      </vt:variant>
      <vt:variant>
        <vt:lpwstr>_Toc272589316</vt:lpwstr>
      </vt:variant>
      <vt:variant>
        <vt:i4>1900603</vt:i4>
      </vt:variant>
      <vt:variant>
        <vt:i4>1166</vt:i4>
      </vt:variant>
      <vt:variant>
        <vt:i4>0</vt:i4>
      </vt:variant>
      <vt:variant>
        <vt:i4>5</vt:i4>
      </vt:variant>
      <vt:variant>
        <vt:lpwstr/>
      </vt:variant>
      <vt:variant>
        <vt:lpwstr>_Toc272589315</vt:lpwstr>
      </vt:variant>
      <vt:variant>
        <vt:i4>1900603</vt:i4>
      </vt:variant>
      <vt:variant>
        <vt:i4>1160</vt:i4>
      </vt:variant>
      <vt:variant>
        <vt:i4>0</vt:i4>
      </vt:variant>
      <vt:variant>
        <vt:i4>5</vt:i4>
      </vt:variant>
      <vt:variant>
        <vt:lpwstr/>
      </vt:variant>
      <vt:variant>
        <vt:lpwstr>_Toc272589314</vt:lpwstr>
      </vt:variant>
      <vt:variant>
        <vt:i4>1900603</vt:i4>
      </vt:variant>
      <vt:variant>
        <vt:i4>1154</vt:i4>
      </vt:variant>
      <vt:variant>
        <vt:i4>0</vt:i4>
      </vt:variant>
      <vt:variant>
        <vt:i4>5</vt:i4>
      </vt:variant>
      <vt:variant>
        <vt:lpwstr/>
      </vt:variant>
      <vt:variant>
        <vt:lpwstr>_Toc272589313</vt:lpwstr>
      </vt:variant>
      <vt:variant>
        <vt:i4>1900603</vt:i4>
      </vt:variant>
      <vt:variant>
        <vt:i4>1148</vt:i4>
      </vt:variant>
      <vt:variant>
        <vt:i4>0</vt:i4>
      </vt:variant>
      <vt:variant>
        <vt:i4>5</vt:i4>
      </vt:variant>
      <vt:variant>
        <vt:lpwstr/>
      </vt:variant>
      <vt:variant>
        <vt:lpwstr>_Toc272589312</vt:lpwstr>
      </vt:variant>
      <vt:variant>
        <vt:i4>1900603</vt:i4>
      </vt:variant>
      <vt:variant>
        <vt:i4>1142</vt:i4>
      </vt:variant>
      <vt:variant>
        <vt:i4>0</vt:i4>
      </vt:variant>
      <vt:variant>
        <vt:i4>5</vt:i4>
      </vt:variant>
      <vt:variant>
        <vt:lpwstr/>
      </vt:variant>
      <vt:variant>
        <vt:lpwstr>_Toc272589311</vt:lpwstr>
      </vt:variant>
      <vt:variant>
        <vt:i4>1900603</vt:i4>
      </vt:variant>
      <vt:variant>
        <vt:i4>1136</vt:i4>
      </vt:variant>
      <vt:variant>
        <vt:i4>0</vt:i4>
      </vt:variant>
      <vt:variant>
        <vt:i4>5</vt:i4>
      </vt:variant>
      <vt:variant>
        <vt:lpwstr/>
      </vt:variant>
      <vt:variant>
        <vt:lpwstr>_Toc272589310</vt:lpwstr>
      </vt:variant>
      <vt:variant>
        <vt:i4>1835067</vt:i4>
      </vt:variant>
      <vt:variant>
        <vt:i4>1130</vt:i4>
      </vt:variant>
      <vt:variant>
        <vt:i4>0</vt:i4>
      </vt:variant>
      <vt:variant>
        <vt:i4>5</vt:i4>
      </vt:variant>
      <vt:variant>
        <vt:lpwstr/>
      </vt:variant>
      <vt:variant>
        <vt:lpwstr>_Toc272589309</vt:lpwstr>
      </vt:variant>
      <vt:variant>
        <vt:i4>1835067</vt:i4>
      </vt:variant>
      <vt:variant>
        <vt:i4>1124</vt:i4>
      </vt:variant>
      <vt:variant>
        <vt:i4>0</vt:i4>
      </vt:variant>
      <vt:variant>
        <vt:i4>5</vt:i4>
      </vt:variant>
      <vt:variant>
        <vt:lpwstr/>
      </vt:variant>
      <vt:variant>
        <vt:lpwstr>_Toc272589308</vt:lpwstr>
      </vt:variant>
      <vt:variant>
        <vt:i4>1835067</vt:i4>
      </vt:variant>
      <vt:variant>
        <vt:i4>1118</vt:i4>
      </vt:variant>
      <vt:variant>
        <vt:i4>0</vt:i4>
      </vt:variant>
      <vt:variant>
        <vt:i4>5</vt:i4>
      </vt:variant>
      <vt:variant>
        <vt:lpwstr/>
      </vt:variant>
      <vt:variant>
        <vt:lpwstr>_Toc272589307</vt:lpwstr>
      </vt:variant>
      <vt:variant>
        <vt:i4>1835067</vt:i4>
      </vt:variant>
      <vt:variant>
        <vt:i4>1112</vt:i4>
      </vt:variant>
      <vt:variant>
        <vt:i4>0</vt:i4>
      </vt:variant>
      <vt:variant>
        <vt:i4>5</vt:i4>
      </vt:variant>
      <vt:variant>
        <vt:lpwstr/>
      </vt:variant>
      <vt:variant>
        <vt:lpwstr>_Toc272589306</vt:lpwstr>
      </vt:variant>
      <vt:variant>
        <vt:i4>1835067</vt:i4>
      </vt:variant>
      <vt:variant>
        <vt:i4>1106</vt:i4>
      </vt:variant>
      <vt:variant>
        <vt:i4>0</vt:i4>
      </vt:variant>
      <vt:variant>
        <vt:i4>5</vt:i4>
      </vt:variant>
      <vt:variant>
        <vt:lpwstr/>
      </vt:variant>
      <vt:variant>
        <vt:lpwstr>_Toc272589305</vt:lpwstr>
      </vt:variant>
      <vt:variant>
        <vt:i4>1835067</vt:i4>
      </vt:variant>
      <vt:variant>
        <vt:i4>1100</vt:i4>
      </vt:variant>
      <vt:variant>
        <vt:i4>0</vt:i4>
      </vt:variant>
      <vt:variant>
        <vt:i4>5</vt:i4>
      </vt:variant>
      <vt:variant>
        <vt:lpwstr/>
      </vt:variant>
      <vt:variant>
        <vt:lpwstr>_Toc272589304</vt:lpwstr>
      </vt:variant>
      <vt:variant>
        <vt:i4>1835067</vt:i4>
      </vt:variant>
      <vt:variant>
        <vt:i4>1094</vt:i4>
      </vt:variant>
      <vt:variant>
        <vt:i4>0</vt:i4>
      </vt:variant>
      <vt:variant>
        <vt:i4>5</vt:i4>
      </vt:variant>
      <vt:variant>
        <vt:lpwstr/>
      </vt:variant>
      <vt:variant>
        <vt:lpwstr>_Toc272589303</vt:lpwstr>
      </vt:variant>
      <vt:variant>
        <vt:i4>1835067</vt:i4>
      </vt:variant>
      <vt:variant>
        <vt:i4>1088</vt:i4>
      </vt:variant>
      <vt:variant>
        <vt:i4>0</vt:i4>
      </vt:variant>
      <vt:variant>
        <vt:i4>5</vt:i4>
      </vt:variant>
      <vt:variant>
        <vt:lpwstr/>
      </vt:variant>
      <vt:variant>
        <vt:lpwstr>_Toc272589302</vt:lpwstr>
      </vt:variant>
      <vt:variant>
        <vt:i4>1835067</vt:i4>
      </vt:variant>
      <vt:variant>
        <vt:i4>1082</vt:i4>
      </vt:variant>
      <vt:variant>
        <vt:i4>0</vt:i4>
      </vt:variant>
      <vt:variant>
        <vt:i4>5</vt:i4>
      </vt:variant>
      <vt:variant>
        <vt:lpwstr/>
      </vt:variant>
      <vt:variant>
        <vt:lpwstr>_Toc272589301</vt:lpwstr>
      </vt:variant>
      <vt:variant>
        <vt:i4>1835067</vt:i4>
      </vt:variant>
      <vt:variant>
        <vt:i4>1076</vt:i4>
      </vt:variant>
      <vt:variant>
        <vt:i4>0</vt:i4>
      </vt:variant>
      <vt:variant>
        <vt:i4>5</vt:i4>
      </vt:variant>
      <vt:variant>
        <vt:lpwstr/>
      </vt:variant>
      <vt:variant>
        <vt:lpwstr>_Toc272589300</vt:lpwstr>
      </vt:variant>
      <vt:variant>
        <vt:i4>1376314</vt:i4>
      </vt:variant>
      <vt:variant>
        <vt:i4>1070</vt:i4>
      </vt:variant>
      <vt:variant>
        <vt:i4>0</vt:i4>
      </vt:variant>
      <vt:variant>
        <vt:i4>5</vt:i4>
      </vt:variant>
      <vt:variant>
        <vt:lpwstr/>
      </vt:variant>
      <vt:variant>
        <vt:lpwstr>_Toc272589299</vt:lpwstr>
      </vt:variant>
      <vt:variant>
        <vt:i4>1376314</vt:i4>
      </vt:variant>
      <vt:variant>
        <vt:i4>1064</vt:i4>
      </vt:variant>
      <vt:variant>
        <vt:i4>0</vt:i4>
      </vt:variant>
      <vt:variant>
        <vt:i4>5</vt:i4>
      </vt:variant>
      <vt:variant>
        <vt:lpwstr/>
      </vt:variant>
      <vt:variant>
        <vt:lpwstr>_Toc272589298</vt:lpwstr>
      </vt:variant>
      <vt:variant>
        <vt:i4>1376314</vt:i4>
      </vt:variant>
      <vt:variant>
        <vt:i4>1058</vt:i4>
      </vt:variant>
      <vt:variant>
        <vt:i4>0</vt:i4>
      </vt:variant>
      <vt:variant>
        <vt:i4>5</vt:i4>
      </vt:variant>
      <vt:variant>
        <vt:lpwstr/>
      </vt:variant>
      <vt:variant>
        <vt:lpwstr>_Toc272589297</vt:lpwstr>
      </vt:variant>
      <vt:variant>
        <vt:i4>1376314</vt:i4>
      </vt:variant>
      <vt:variant>
        <vt:i4>1052</vt:i4>
      </vt:variant>
      <vt:variant>
        <vt:i4>0</vt:i4>
      </vt:variant>
      <vt:variant>
        <vt:i4>5</vt:i4>
      </vt:variant>
      <vt:variant>
        <vt:lpwstr/>
      </vt:variant>
      <vt:variant>
        <vt:lpwstr>_Toc272589296</vt:lpwstr>
      </vt:variant>
      <vt:variant>
        <vt:i4>1376314</vt:i4>
      </vt:variant>
      <vt:variant>
        <vt:i4>1046</vt:i4>
      </vt:variant>
      <vt:variant>
        <vt:i4>0</vt:i4>
      </vt:variant>
      <vt:variant>
        <vt:i4>5</vt:i4>
      </vt:variant>
      <vt:variant>
        <vt:lpwstr/>
      </vt:variant>
      <vt:variant>
        <vt:lpwstr>_Toc272589295</vt:lpwstr>
      </vt:variant>
      <vt:variant>
        <vt:i4>1376314</vt:i4>
      </vt:variant>
      <vt:variant>
        <vt:i4>1040</vt:i4>
      </vt:variant>
      <vt:variant>
        <vt:i4>0</vt:i4>
      </vt:variant>
      <vt:variant>
        <vt:i4>5</vt:i4>
      </vt:variant>
      <vt:variant>
        <vt:lpwstr/>
      </vt:variant>
      <vt:variant>
        <vt:lpwstr>_Toc272589294</vt:lpwstr>
      </vt:variant>
      <vt:variant>
        <vt:i4>1376314</vt:i4>
      </vt:variant>
      <vt:variant>
        <vt:i4>1034</vt:i4>
      </vt:variant>
      <vt:variant>
        <vt:i4>0</vt:i4>
      </vt:variant>
      <vt:variant>
        <vt:i4>5</vt:i4>
      </vt:variant>
      <vt:variant>
        <vt:lpwstr/>
      </vt:variant>
      <vt:variant>
        <vt:lpwstr>_Toc272589293</vt:lpwstr>
      </vt:variant>
      <vt:variant>
        <vt:i4>1376314</vt:i4>
      </vt:variant>
      <vt:variant>
        <vt:i4>1028</vt:i4>
      </vt:variant>
      <vt:variant>
        <vt:i4>0</vt:i4>
      </vt:variant>
      <vt:variant>
        <vt:i4>5</vt:i4>
      </vt:variant>
      <vt:variant>
        <vt:lpwstr/>
      </vt:variant>
      <vt:variant>
        <vt:lpwstr>_Toc272589292</vt:lpwstr>
      </vt:variant>
      <vt:variant>
        <vt:i4>1376314</vt:i4>
      </vt:variant>
      <vt:variant>
        <vt:i4>1022</vt:i4>
      </vt:variant>
      <vt:variant>
        <vt:i4>0</vt:i4>
      </vt:variant>
      <vt:variant>
        <vt:i4>5</vt:i4>
      </vt:variant>
      <vt:variant>
        <vt:lpwstr/>
      </vt:variant>
      <vt:variant>
        <vt:lpwstr>_Toc272589291</vt:lpwstr>
      </vt:variant>
      <vt:variant>
        <vt:i4>1376314</vt:i4>
      </vt:variant>
      <vt:variant>
        <vt:i4>1016</vt:i4>
      </vt:variant>
      <vt:variant>
        <vt:i4>0</vt:i4>
      </vt:variant>
      <vt:variant>
        <vt:i4>5</vt:i4>
      </vt:variant>
      <vt:variant>
        <vt:lpwstr/>
      </vt:variant>
      <vt:variant>
        <vt:lpwstr>_Toc272589290</vt:lpwstr>
      </vt:variant>
      <vt:variant>
        <vt:i4>1310778</vt:i4>
      </vt:variant>
      <vt:variant>
        <vt:i4>1010</vt:i4>
      </vt:variant>
      <vt:variant>
        <vt:i4>0</vt:i4>
      </vt:variant>
      <vt:variant>
        <vt:i4>5</vt:i4>
      </vt:variant>
      <vt:variant>
        <vt:lpwstr/>
      </vt:variant>
      <vt:variant>
        <vt:lpwstr>_Toc272589289</vt:lpwstr>
      </vt:variant>
      <vt:variant>
        <vt:i4>1310778</vt:i4>
      </vt:variant>
      <vt:variant>
        <vt:i4>1004</vt:i4>
      </vt:variant>
      <vt:variant>
        <vt:i4>0</vt:i4>
      </vt:variant>
      <vt:variant>
        <vt:i4>5</vt:i4>
      </vt:variant>
      <vt:variant>
        <vt:lpwstr/>
      </vt:variant>
      <vt:variant>
        <vt:lpwstr>_Toc272589288</vt:lpwstr>
      </vt:variant>
      <vt:variant>
        <vt:i4>1310778</vt:i4>
      </vt:variant>
      <vt:variant>
        <vt:i4>998</vt:i4>
      </vt:variant>
      <vt:variant>
        <vt:i4>0</vt:i4>
      </vt:variant>
      <vt:variant>
        <vt:i4>5</vt:i4>
      </vt:variant>
      <vt:variant>
        <vt:lpwstr/>
      </vt:variant>
      <vt:variant>
        <vt:lpwstr>_Toc272589287</vt:lpwstr>
      </vt:variant>
      <vt:variant>
        <vt:i4>1310778</vt:i4>
      </vt:variant>
      <vt:variant>
        <vt:i4>992</vt:i4>
      </vt:variant>
      <vt:variant>
        <vt:i4>0</vt:i4>
      </vt:variant>
      <vt:variant>
        <vt:i4>5</vt:i4>
      </vt:variant>
      <vt:variant>
        <vt:lpwstr/>
      </vt:variant>
      <vt:variant>
        <vt:lpwstr>_Toc272589286</vt:lpwstr>
      </vt:variant>
      <vt:variant>
        <vt:i4>1310778</vt:i4>
      </vt:variant>
      <vt:variant>
        <vt:i4>986</vt:i4>
      </vt:variant>
      <vt:variant>
        <vt:i4>0</vt:i4>
      </vt:variant>
      <vt:variant>
        <vt:i4>5</vt:i4>
      </vt:variant>
      <vt:variant>
        <vt:lpwstr/>
      </vt:variant>
      <vt:variant>
        <vt:lpwstr>_Toc272589285</vt:lpwstr>
      </vt:variant>
      <vt:variant>
        <vt:i4>1310778</vt:i4>
      </vt:variant>
      <vt:variant>
        <vt:i4>980</vt:i4>
      </vt:variant>
      <vt:variant>
        <vt:i4>0</vt:i4>
      </vt:variant>
      <vt:variant>
        <vt:i4>5</vt:i4>
      </vt:variant>
      <vt:variant>
        <vt:lpwstr/>
      </vt:variant>
      <vt:variant>
        <vt:lpwstr>_Toc272589284</vt:lpwstr>
      </vt:variant>
      <vt:variant>
        <vt:i4>1310778</vt:i4>
      </vt:variant>
      <vt:variant>
        <vt:i4>974</vt:i4>
      </vt:variant>
      <vt:variant>
        <vt:i4>0</vt:i4>
      </vt:variant>
      <vt:variant>
        <vt:i4>5</vt:i4>
      </vt:variant>
      <vt:variant>
        <vt:lpwstr/>
      </vt:variant>
      <vt:variant>
        <vt:lpwstr>_Toc272589283</vt:lpwstr>
      </vt:variant>
      <vt:variant>
        <vt:i4>1310778</vt:i4>
      </vt:variant>
      <vt:variant>
        <vt:i4>968</vt:i4>
      </vt:variant>
      <vt:variant>
        <vt:i4>0</vt:i4>
      </vt:variant>
      <vt:variant>
        <vt:i4>5</vt:i4>
      </vt:variant>
      <vt:variant>
        <vt:lpwstr/>
      </vt:variant>
      <vt:variant>
        <vt:lpwstr>_Toc272589282</vt:lpwstr>
      </vt:variant>
      <vt:variant>
        <vt:i4>1310778</vt:i4>
      </vt:variant>
      <vt:variant>
        <vt:i4>962</vt:i4>
      </vt:variant>
      <vt:variant>
        <vt:i4>0</vt:i4>
      </vt:variant>
      <vt:variant>
        <vt:i4>5</vt:i4>
      </vt:variant>
      <vt:variant>
        <vt:lpwstr/>
      </vt:variant>
      <vt:variant>
        <vt:lpwstr>_Toc272589281</vt:lpwstr>
      </vt:variant>
      <vt:variant>
        <vt:i4>1310778</vt:i4>
      </vt:variant>
      <vt:variant>
        <vt:i4>956</vt:i4>
      </vt:variant>
      <vt:variant>
        <vt:i4>0</vt:i4>
      </vt:variant>
      <vt:variant>
        <vt:i4>5</vt:i4>
      </vt:variant>
      <vt:variant>
        <vt:lpwstr/>
      </vt:variant>
      <vt:variant>
        <vt:lpwstr>_Toc272589280</vt:lpwstr>
      </vt:variant>
      <vt:variant>
        <vt:i4>1769530</vt:i4>
      </vt:variant>
      <vt:variant>
        <vt:i4>950</vt:i4>
      </vt:variant>
      <vt:variant>
        <vt:i4>0</vt:i4>
      </vt:variant>
      <vt:variant>
        <vt:i4>5</vt:i4>
      </vt:variant>
      <vt:variant>
        <vt:lpwstr/>
      </vt:variant>
      <vt:variant>
        <vt:lpwstr>_Toc272589279</vt:lpwstr>
      </vt:variant>
      <vt:variant>
        <vt:i4>1769530</vt:i4>
      </vt:variant>
      <vt:variant>
        <vt:i4>944</vt:i4>
      </vt:variant>
      <vt:variant>
        <vt:i4>0</vt:i4>
      </vt:variant>
      <vt:variant>
        <vt:i4>5</vt:i4>
      </vt:variant>
      <vt:variant>
        <vt:lpwstr/>
      </vt:variant>
      <vt:variant>
        <vt:lpwstr>_Toc272589278</vt:lpwstr>
      </vt:variant>
      <vt:variant>
        <vt:i4>1769530</vt:i4>
      </vt:variant>
      <vt:variant>
        <vt:i4>938</vt:i4>
      </vt:variant>
      <vt:variant>
        <vt:i4>0</vt:i4>
      </vt:variant>
      <vt:variant>
        <vt:i4>5</vt:i4>
      </vt:variant>
      <vt:variant>
        <vt:lpwstr/>
      </vt:variant>
      <vt:variant>
        <vt:lpwstr>_Toc272589277</vt:lpwstr>
      </vt:variant>
      <vt:variant>
        <vt:i4>1769530</vt:i4>
      </vt:variant>
      <vt:variant>
        <vt:i4>932</vt:i4>
      </vt:variant>
      <vt:variant>
        <vt:i4>0</vt:i4>
      </vt:variant>
      <vt:variant>
        <vt:i4>5</vt:i4>
      </vt:variant>
      <vt:variant>
        <vt:lpwstr/>
      </vt:variant>
      <vt:variant>
        <vt:lpwstr>_Toc272589276</vt:lpwstr>
      </vt:variant>
      <vt:variant>
        <vt:i4>1769530</vt:i4>
      </vt:variant>
      <vt:variant>
        <vt:i4>926</vt:i4>
      </vt:variant>
      <vt:variant>
        <vt:i4>0</vt:i4>
      </vt:variant>
      <vt:variant>
        <vt:i4>5</vt:i4>
      </vt:variant>
      <vt:variant>
        <vt:lpwstr/>
      </vt:variant>
      <vt:variant>
        <vt:lpwstr>_Toc272589275</vt:lpwstr>
      </vt:variant>
      <vt:variant>
        <vt:i4>1769530</vt:i4>
      </vt:variant>
      <vt:variant>
        <vt:i4>920</vt:i4>
      </vt:variant>
      <vt:variant>
        <vt:i4>0</vt:i4>
      </vt:variant>
      <vt:variant>
        <vt:i4>5</vt:i4>
      </vt:variant>
      <vt:variant>
        <vt:lpwstr/>
      </vt:variant>
      <vt:variant>
        <vt:lpwstr>_Toc272589274</vt:lpwstr>
      </vt:variant>
      <vt:variant>
        <vt:i4>1769530</vt:i4>
      </vt:variant>
      <vt:variant>
        <vt:i4>914</vt:i4>
      </vt:variant>
      <vt:variant>
        <vt:i4>0</vt:i4>
      </vt:variant>
      <vt:variant>
        <vt:i4>5</vt:i4>
      </vt:variant>
      <vt:variant>
        <vt:lpwstr/>
      </vt:variant>
      <vt:variant>
        <vt:lpwstr>_Toc272589273</vt:lpwstr>
      </vt:variant>
      <vt:variant>
        <vt:i4>1769530</vt:i4>
      </vt:variant>
      <vt:variant>
        <vt:i4>908</vt:i4>
      </vt:variant>
      <vt:variant>
        <vt:i4>0</vt:i4>
      </vt:variant>
      <vt:variant>
        <vt:i4>5</vt:i4>
      </vt:variant>
      <vt:variant>
        <vt:lpwstr/>
      </vt:variant>
      <vt:variant>
        <vt:lpwstr>_Toc272589272</vt:lpwstr>
      </vt:variant>
      <vt:variant>
        <vt:i4>1769530</vt:i4>
      </vt:variant>
      <vt:variant>
        <vt:i4>902</vt:i4>
      </vt:variant>
      <vt:variant>
        <vt:i4>0</vt:i4>
      </vt:variant>
      <vt:variant>
        <vt:i4>5</vt:i4>
      </vt:variant>
      <vt:variant>
        <vt:lpwstr/>
      </vt:variant>
      <vt:variant>
        <vt:lpwstr>_Toc272589271</vt:lpwstr>
      </vt:variant>
      <vt:variant>
        <vt:i4>1769530</vt:i4>
      </vt:variant>
      <vt:variant>
        <vt:i4>896</vt:i4>
      </vt:variant>
      <vt:variant>
        <vt:i4>0</vt:i4>
      </vt:variant>
      <vt:variant>
        <vt:i4>5</vt:i4>
      </vt:variant>
      <vt:variant>
        <vt:lpwstr/>
      </vt:variant>
      <vt:variant>
        <vt:lpwstr>_Toc272589270</vt:lpwstr>
      </vt:variant>
      <vt:variant>
        <vt:i4>1703994</vt:i4>
      </vt:variant>
      <vt:variant>
        <vt:i4>890</vt:i4>
      </vt:variant>
      <vt:variant>
        <vt:i4>0</vt:i4>
      </vt:variant>
      <vt:variant>
        <vt:i4>5</vt:i4>
      </vt:variant>
      <vt:variant>
        <vt:lpwstr/>
      </vt:variant>
      <vt:variant>
        <vt:lpwstr>_Toc272589269</vt:lpwstr>
      </vt:variant>
      <vt:variant>
        <vt:i4>1703994</vt:i4>
      </vt:variant>
      <vt:variant>
        <vt:i4>884</vt:i4>
      </vt:variant>
      <vt:variant>
        <vt:i4>0</vt:i4>
      </vt:variant>
      <vt:variant>
        <vt:i4>5</vt:i4>
      </vt:variant>
      <vt:variant>
        <vt:lpwstr/>
      </vt:variant>
      <vt:variant>
        <vt:lpwstr>_Toc272589268</vt:lpwstr>
      </vt:variant>
      <vt:variant>
        <vt:i4>1703994</vt:i4>
      </vt:variant>
      <vt:variant>
        <vt:i4>878</vt:i4>
      </vt:variant>
      <vt:variant>
        <vt:i4>0</vt:i4>
      </vt:variant>
      <vt:variant>
        <vt:i4>5</vt:i4>
      </vt:variant>
      <vt:variant>
        <vt:lpwstr/>
      </vt:variant>
      <vt:variant>
        <vt:lpwstr>_Toc272589267</vt:lpwstr>
      </vt:variant>
      <vt:variant>
        <vt:i4>1703994</vt:i4>
      </vt:variant>
      <vt:variant>
        <vt:i4>872</vt:i4>
      </vt:variant>
      <vt:variant>
        <vt:i4>0</vt:i4>
      </vt:variant>
      <vt:variant>
        <vt:i4>5</vt:i4>
      </vt:variant>
      <vt:variant>
        <vt:lpwstr/>
      </vt:variant>
      <vt:variant>
        <vt:lpwstr>_Toc272589266</vt:lpwstr>
      </vt:variant>
      <vt:variant>
        <vt:i4>1703994</vt:i4>
      </vt:variant>
      <vt:variant>
        <vt:i4>866</vt:i4>
      </vt:variant>
      <vt:variant>
        <vt:i4>0</vt:i4>
      </vt:variant>
      <vt:variant>
        <vt:i4>5</vt:i4>
      </vt:variant>
      <vt:variant>
        <vt:lpwstr/>
      </vt:variant>
      <vt:variant>
        <vt:lpwstr>_Toc272589265</vt:lpwstr>
      </vt:variant>
      <vt:variant>
        <vt:i4>1703994</vt:i4>
      </vt:variant>
      <vt:variant>
        <vt:i4>860</vt:i4>
      </vt:variant>
      <vt:variant>
        <vt:i4>0</vt:i4>
      </vt:variant>
      <vt:variant>
        <vt:i4>5</vt:i4>
      </vt:variant>
      <vt:variant>
        <vt:lpwstr/>
      </vt:variant>
      <vt:variant>
        <vt:lpwstr>_Toc272589264</vt:lpwstr>
      </vt:variant>
      <vt:variant>
        <vt:i4>1703994</vt:i4>
      </vt:variant>
      <vt:variant>
        <vt:i4>854</vt:i4>
      </vt:variant>
      <vt:variant>
        <vt:i4>0</vt:i4>
      </vt:variant>
      <vt:variant>
        <vt:i4>5</vt:i4>
      </vt:variant>
      <vt:variant>
        <vt:lpwstr/>
      </vt:variant>
      <vt:variant>
        <vt:lpwstr>_Toc272589263</vt:lpwstr>
      </vt:variant>
      <vt:variant>
        <vt:i4>1703994</vt:i4>
      </vt:variant>
      <vt:variant>
        <vt:i4>848</vt:i4>
      </vt:variant>
      <vt:variant>
        <vt:i4>0</vt:i4>
      </vt:variant>
      <vt:variant>
        <vt:i4>5</vt:i4>
      </vt:variant>
      <vt:variant>
        <vt:lpwstr/>
      </vt:variant>
      <vt:variant>
        <vt:lpwstr>_Toc272589262</vt:lpwstr>
      </vt:variant>
      <vt:variant>
        <vt:i4>1703994</vt:i4>
      </vt:variant>
      <vt:variant>
        <vt:i4>842</vt:i4>
      </vt:variant>
      <vt:variant>
        <vt:i4>0</vt:i4>
      </vt:variant>
      <vt:variant>
        <vt:i4>5</vt:i4>
      </vt:variant>
      <vt:variant>
        <vt:lpwstr/>
      </vt:variant>
      <vt:variant>
        <vt:lpwstr>_Toc272589261</vt:lpwstr>
      </vt:variant>
      <vt:variant>
        <vt:i4>1703994</vt:i4>
      </vt:variant>
      <vt:variant>
        <vt:i4>836</vt:i4>
      </vt:variant>
      <vt:variant>
        <vt:i4>0</vt:i4>
      </vt:variant>
      <vt:variant>
        <vt:i4>5</vt:i4>
      </vt:variant>
      <vt:variant>
        <vt:lpwstr/>
      </vt:variant>
      <vt:variant>
        <vt:lpwstr>_Toc272589260</vt:lpwstr>
      </vt:variant>
      <vt:variant>
        <vt:i4>1638458</vt:i4>
      </vt:variant>
      <vt:variant>
        <vt:i4>830</vt:i4>
      </vt:variant>
      <vt:variant>
        <vt:i4>0</vt:i4>
      </vt:variant>
      <vt:variant>
        <vt:i4>5</vt:i4>
      </vt:variant>
      <vt:variant>
        <vt:lpwstr/>
      </vt:variant>
      <vt:variant>
        <vt:lpwstr>_Toc272589259</vt:lpwstr>
      </vt:variant>
      <vt:variant>
        <vt:i4>1638458</vt:i4>
      </vt:variant>
      <vt:variant>
        <vt:i4>824</vt:i4>
      </vt:variant>
      <vt:variant>
        <vt:i4>0</vt:i4>
      </vt:variant>
      <vt:variant>
        <vt:i4>5</vt:i4>
      </vt:variant>
      <vt:variant>
        <vt:lpwstr/>
      </vt:variant>
      <vt:variant>
        <vt:lpwstr>_Toc272589258</vt:lpwstr>
      </vt:variant>
      <vt:variant>
        <vt:i4>1638458</vt:i4>
      </vt:variant>
      <vt:variant>
        <vt:i4>818</vt:i4>
      </vt:variant>
      <vt:variant>
        <vt:i4>0</vt:i4>
      </vt:variant>
      <vt:variant>
        <vt:i4>5</vt:i4>
      </vt:variant>
      <vt:variant>
        <vt:lpwstr/>
      </vt:variant>
      <vt:variant>
        <vt:lpwstr>_Toc272589257</vt:lpwstr>
      </vt:variant>
      <vt:variant>
        <vt:i4>1638458</vt:i4>
      </vt:variant>
      <vt:variant>
        <vt:i4>812</vt:i4>
      </vt:variant>
      <vt:variant>
        <vt:i4>0</vt:i4>
      </vt:variant>
      <vt:variant>
        <vt:i4>5</vt:i4>
      </vt:variant>
      <vt:variant>
        <vt:lpwstr/>
      </vt:variant>
      <vt:variant>
        <vt:lpwstr>_Toc272589256</vt:lpwstr>
      </vt:variant>
      <vt:variant>
        <vt:i4>1638458</vt:i4>
      </vt:variant>
      <vt:variant>
        <vt:i4>806</vt:i4>
      </vt:variant>
      <vt:variant>
        <vt:i4>0</vt:i4>
      </vt:variant>
      <vt:variant>
        <vt:i4>5</vt:i4>
      </vt:variant>
      <vt:variant>
        <vt:lpwstr/>
      </vt:variant>
      <vt:variant>
        <vt:lpwstr>_Toc272589255</vt:lpwstr>
      </vt:variant>
      <vt:variant>
        <vt:i4>1638458</vt:i4>
      </vt:variant>
      <vt:variant>
        <vt:i4>800</vt:i4>
      </vt:variant>
      <vt:variant>
        <vt:i4>0</vt:i4>
      </vt:variant>
      <vt:variant>
        <vt:i4>5</vt:i4>
      </vt:variant>
      <vt:variant>
        <vt:lpwstr/>
      </vt:variant>
      <vt:variant>
        <vt:lpwstr>_Toc272589254</vt:lpwstr>
      </vt:variant>
      <vt:variant>
        <vt:i4>1638458</vt:i4>
      </vt:variant>
      <vt:variant>
        <vt:i4>794</vt:i4>
      </vt:variant>
      <vt:variant>
        <vt:i4>0</vt:i4>
      </vt:variant>
      <vt:variant>
        <vt:i4>5</vt:i4>
      </vt:variant>
      <vt:variant>
        <vt:lpwstr/>
      </vt:variant>
      <vt:variant>
        <vt:lpwstr>_Toc272589253</vt:lpwstr>
      </vt:variant>
      <vt:variant>
        <vt:i4>1638458</vt:i4>
      </vt:variant>
      <vt:variant>
        <vt:i4>788</vt:i4>
      </vt:variant>
      <vt:variant>
        <vt:i4>0</vt:i4>
      </vt:variant>
      <vt:variant>
        <vt:i4>5</vt:i4>
      </vt:variant>
      <vt:variant>
        <vt:lpwstr/>
      </vt:variant>
      <vt:variant>
        <vt:lpwstr>_Toc272589252</vt:lpwstr>
      </vt:variant>
      <vt:variant>
        <vt:i4>1638458</vt:i4>
      </vt:variant>
      <vt:variant>
        <vt:i4>782</vt:i4>
      </vt:variant>
      <vt:variant>
        <vt:i4>0</vt:i4>
      </vt:variant>
      <vt:variant>
        <vt:i4>5</vt:i4>
      </vt:variant>
      <vt:variant>
        <vt:lpwstr/>
      </vt:variant>
      <vt:variant>
        <vt:lpwstr>_Toc272589251</vt:lpwstr>
      </vt:variant>
      <vt:variant>
        <vt:i4>1638458</vt:i4>
      </vt:variant>
      <vt:variant>
        <vt:i4>776</vt:i4>
      </vt:variant>
      <vt:variant>
        <vt:i4>0</vt:i4>
      </vt:variant>
      <vt:variant>
        <vt:i4>5</vt:i4>
      </vt:variant>
      <vt:variant>
        <vt:lpwstr/>
      </vt:variant>
      <vt:variant>
        <vt:lpwstr>_Toc272589250</vt:lpwstr>
      </vt:variant>
      <vt:variant>
        <vt:i4>1572922</vt:i4>
      </vt:variant>
      <vt:variant>
        <vt:i4>770</vt:i4>
      </vt:variant>
      <vt:variant>
        <vt:i4>0</vt:i4>
      </vt:variant>
      <vt:variant>
        <vt:i4>5</vt:i4>
      </vt:variant>
      <vt:variant>
        <vt:lpwstr/>
      </vt:variant>
      <vt:variant>
        <vt:lpwstr>_Toc272589249</vt:lpwstr>
      </vt:variant>
      <vt:variant>
        <vt:i4>1572922</vt:i4>
      </vt:variant>
      <vt:variant>
        <vt:i4>764</vt:i4>
      </vt:variant>
      <vt:variant>
        <vt:i4>0</vt:i4>
      </vt:variant>
      <vt:variant>
        <vt:i4>5</vt:i4>
      </vt:variant>
      <vt:variant>
        <vt:lpwstr/>
      </vt:variant>
      <vt:variant>
        <vt:lpwstr>_Toc272589248</vt:lpwstr>
      </vt:variant>
      <vt:variant>
        <vt:i4>1572922</vt:i4>
      </vt:variant>
      <vt:variant>
        <vt:i4>758</vt:i4>
      </vt:variant>
      <vt:variant>
        <vt:i4>0</vt:i4>
      </vt:variant>
      <vt:variant>
        <vt:i4>5</vt:i4>
      </vt:variant>
      <vt:variant>
        <vt:lpwstr/>
      </vt:variant>
      <vt:variant>
        <vt:lpwstr>_Toc272589247</vt:lpwstr>
      </vt:variant>
      <vt:variant>
        <vt:i4>1572922</vt:i4>
      </vt:variant>
      <vt:variant>
        <vt:i4>752</vt:i4>
      </vt:variant>
      <vt:variant>
        <vt:i4>0</vt:i4>
      </vt:variant>
      <vt:variant>
        <vt:i4>5</vt:i4>
      </vt:variant>
      <vt:variant>
        <vt:lpwstr/>
      </vt:variant>
      <vt:variant>
        <vt:lpwstr>_Toc272589246</vt:lpwstr>
      </vt:variant>
      <vt:variant>
        <vt:i4>1572922</vt:i4>
      </vt:variant>
      <vt:variant>
        <vt:i4>746</vt:i4>
      </vt:variant>
      <vt:variant>
        <vt:i4>0</vt:i4>
      </vt:variant>
      <vt:variant>
        <vt:i4>5</vt:i4>
      </vt:variant>
      <vt:variant>
        <vt:lpwstr/>
      </vt:variant>
      <vt:variant>
        <vt:lpwstr>_Toc272589245</vt:lpwstr>
      </vt:variant>
      <vt:variant>
        <vt:i4>1572922</vt:i4>
      </vt:variant>
      <vt:variant>
        <vt:i4>740</vt:i4>
      </vt:variant>
      <vt:variant>
        <vt:i4>0</vt:i4>
      </vt:variant>
      <vt:variant>
        <vt:i4>5</vt:i4>
      </vt:variant>
      <vt:variant>
        <vt:lpwstr/>
      </vt:variant>
      <vt:variant>
        <vt:lpwstr>_Toc272589244</vt:lpwstr>
      </vt:variant>
      <vt:variant>
        <vt:i4>1572922</vt:i4>
      </vt:variant>
      <vt:variant>
        <vt:i4>734</vt:i4>
      </vt:variant>
      <vt:variant>
        <vt:i4>0</vt:i4>
      </vt:variant>
      <vt:variant>
        <vt:i4>5</vt:i4>
      </vt:variant>
      <vt:variant>
        <vt:lpwstr/>
      </vt:variant>
      <vt:variant>
        <vt:lpwstr>_Toc272589243</vt:lpwstr>
      </vt:variant>
      <vt:variant>
        <vt:i4>1572922</vt:i4>
      </vt:variant>
      <vt:variant>
        <vt:i4>728</vt:i4>
      </vt:variant>
      <vt:variant>
        <vt:i4>0</vt:i4>
      </vt:variant>
      <vt:variant>
        <vt:i4>5</vt:i4>
      </vt:variant>
      <vt:variant>
        <vt:lpwstr/>
      </vt:variant>
      <vt:variant>
        <vt:lpwstr>_Toc272589242</vt:lpwstr>
      </vt:variant>
      <vt:variant>
        <vt:i4>1572922</vt:i4>
      </vt:variant>
      <vt:variant>
        <vt:i4>722</vt:i4>
      </vt:variant>
      <vt:variant>
        <vt:i4>0</vt:i4>
      </vt:variant>
      <vt:variant>
        <vt:i4>5</vt:i4>
      </vt:variant>
      <vt:variant>
        <vt:lpwstr/>
      </vt:variant>
      <vt:variant>
        <vt:lpwstr>_Toc272589241</vt:lpwstr>
      </vt:variant>
      <vt:variant>
        <vt:i4>1572922</vt:i4>
      </vt:variant>
      <vt:variant>
        <vt:i4>716</vt:i4>
      </vt:variant>
      <vt:variant>
        <vt:i4>0</vt:i4>
      </vt:variant>
      <vt:variant>
        <vt:i4>5</vt:i4>
      </vt:variant>
      <vt:variant>
        <vt:lpwstr/>
      </vt:variant>
      <vt:variant>
        <vt:lpwstr>_Toc272589240</vt:lpwstr>
      </vt:variant>
      <vt:variant>
        <vt:i4>2031674</vt:i4>
      </vt:variant>
      <vt:variant>
        <vt:i4>710</vt:i4>
      </vt:variant>
      <vt:variant>
        <vt:i4>0</vt:i4>
      </vt:variant>
      <vt:variant>
        <vt:i4>5</vt:i4>
      </vt:variant>
      <vt:variant>
        <vt:lpwstr/>
      </vt:variant>
      <vt:variant>
        <vt:lpwstr>_Toc272589239</vt:lpwstr>
      </vt:variant>
      <vt:variant>
        <vt:i4>2031674</vt:i4>
      </vt:variant>
      <vt:variant>
        <vt:i4>704</vt:i4>
      </vt:variant>
      <vt:variant>
        <vt:i4>0</vt:i4>
      </vt:variant>
      <vt:variant>
        <vt:i4>5</vt:i4>
      </vt:variant>
      <vt:variant>
        <vt:lpwstr/>
      </vt:variant>
      <vt:variant>
        <vt:lpwstr>_Toc272589238</vt:lpwstr>
      </vt:variant>
      <vt:variant>
        <vt:i4>2031674</vt:i4>
      </vt:variant>
      <vt:variant>
        <vt:i4>698</vt:i4>
      </vt:variant>
      <vt:variant>
        <vt:i4>0</vt:i4>
      </vt:variant>
      <vt:variant>
        <vt:i4>5</vt:i4>
      </vt:variant>
      <vt:variant>
        <vt:lpwstr/>
      </vt:variant>
      <vt:variant>
        <vt:lpwstr>_Toc272589237</vt:lpwstr>
      </vt:variant>
      <vt:variant>
        <vt:i4>2031674</vt:i4>
      </vt:variant>
      <vt:variant>
        <vt:i4>692</vt:i4>
      </vt:variant>
      <vt:variant>
        <vt:i4>0</vt:i4>
      </vt:variant>
      <vt:variant>
        <vt:i4>5</vt:i4>
      </vt:variant>
      <vt:variant>
        <vt:lpwstr/>
      </vt:variant>
      <vt:variant>
        <vt:lpwstr>_Toc272589236</vt:lpwstr>
      </vt:variant>
      <vt:variant>
        <vt:i4>2031674</vt:i4>
      </vt:variant>
      <vt:variant>
        <vt:i4>686</vt:i4>
      </vt:variant>
      <vt:variant>
        <vt:i4>0</vt:i4>
      </vt:variant>
      <vt:variant>
        <vt:i4>5</vt:i4>
      </vt:variant>
      <vt:variant>
        <vt:lpwstr/>
      </vt:variant>
      <vt:variant>
        <vt:lpwstr>_Toc272589235</vt:lpwstr>
      </vt:variant>
      <vt:variant>
        <vt:i4>2031674</vt:i4>
      </vt:variant>
      <vt:variant>
        <vt:i4>680</vt:i4>
      </vt:variant>
      <vt:variant>
        <vt:i4>0</vt:i4>
      </vt:variant>
      <vt:variant>
        <vt:i4>5</vt:i4>
      </vt:variant>
      <vt:variant>
        <vt:lpwstr/>
      </vt:variant>
      <vt:variant>
        <vt:lpwstr>_Toc272589234</vt:lpwstr>
      </vt:variant>
      <vt:variant>
        <vt:i4>2031674</vt:i4>
      </vt:variant>
      <vt:variant>
        <vt:i4>674</vt:i4>
      </vt:variant>
      <vt:variant>
        <vt:i4>0</vt:i4>
      </vt:variant>
      <vt:variant>
        <vt:i4>5</vt:i4>
      </vt:variant>
      <vt:variant>
        <vt:lpwstr/>
      </vt:variant>
      <vt:variant>
        <vt:lpwstr>_Toc272589233</vt:lpwstr>
      </vt:variant>
      <vt:variant>
        <vt:i4>2031674</vt:i4>
      </vt:variant>
      <vt:variant>
        <vt:i4>668</vt:i4>
      </vt:variant>
      <vt:variant>
        <vt:i4>0</vt:i4>
      </vt:variant>
      <vt:variant>
        <vt:i4>5</vt:i4>
      </vt:variant>
      <vt:variant>
        <vt:lpwstr/>
      </vt:variant>
      <vt:variant>
        <vt:lpwstr>_Toc272589232</vt:lpwstr>
      </vt:variant>
      <vt:variant>
        <vt:i4>2031674</vt:i4>
      </vt:variant>
      <vt:variant>
        <vt:i4>662</vt:i4>
      </vt:variant>
      <vt:variant>
        <vt:i4>0</vt:i4>
      </vt:variant>
      <vt:variant>
        <vt:i4>5</vt:i4>
      </vt:variant>
      <vt:variant>
        <vt:lpwstr/>
      </vt:variant>
      <vt:variant>
        <vt:lpwstr>_Toc272589231</vt:lpwstr>
      </vt:variant>
      <vt:variant>
        <vt:i4>2031674</vt:i4>
      </vt:variant>
      <vt:variant>
        <vt:i4>656</vt:i4>
      </vt:variant>
      <vt:variant>
        <vt:i4>0</vt:i4>
      </vt:variant>
      <vt:variant>
        <vt:i4>5</vt:i4>
      </vt:variant>
      <vt:variant>
        <vt:lpwstr/>
      </vt:variant>
      <vt:variant>
        <vt:lpwstr>_Toc272589230</vt:lpwstr>
      </vt:variant>
      <vt:variant>
        <vt:i4>1966138</vt:i4>
      </vt:variant>
      <vt:variant>
        <vt:i4>650</vt:i4>
      </vt:variant>
      <vt:variant>
        <vt:i4>0</vt:i4>
      </vt:variant>
      <vt:variant>
        <vt:i4>5</vt:i4>
      </vt:variant>
      <vt:variant>
        <vt:lpwstr/>
      </vt:variant>
      <vt:variant>
        <vt:lpwstr>_Toc272589229</vt:lpwstr>
      </vt:variant>
      <vt:variant>
        <vt:i4>1966138</vt:i4>
      </vt:variant>
      <vt:variant>
        <vt:i4>644</vt:i4>
      </vt:variant>
      <vt:variant>
        <vt:i4>0</vt:i4>
      </vt:variant>
      <vt:variant>
        <vt:i4>5</vt:i4>
      </vt:variant>
      <vt:variant>
        <vt:lpwstr/>
      </vt:variant>
      <vt:variant>
        <vt:lpwstr>_Toc272589228</vt:lpwstr>
      </vt:variant>
      <vt:variant>
        <vt:i4>1966138</vt:i4>
      </vt:variant>
      <vt:variant>
        <vt:i4>638</vt:i4>
      </vt:variant>
      <vt:variant>
        <vt:i4>0</vt:i4>
      </vt:variant>
      <vt:variant>
        <vt:i4>5</vt:i4>
      </vt:variant>
      <vt:variant>
        <vt:lpwstr/>
      </vt:variant>
      <vt:variant>
        <vt:lpwstr>_Toc272589227</vt:lpwstr>
      </vt:variant>
      <vt:variant>
        <vt:i4>1966138</vt:i4>
      </vt:variant>
      <vt:variant>
        <vt:i4>632</vt:i4>
      </vt:variant>
      <vt:variant>
        <vt:i4>0</vt:i4>
      </vt:variant>
      <vt:variant>
        <vt:i4>5</vt:i4>
      </vt:variant>
      <vt:variant>
        <vt:lpwstr/>
      </vt:variant>
      <vt:variant>
        <vt:lpwstr>_Toc272589226</vt:lpwstr>
      </vt:variant>
      <vt:variant>
        <vt:i4>1966138</vt:i4>
      </vt:variant>
      <vt:variant>
        <vt:i4>626</vt:i4>
      </vt:variant>
      <vt:variant>
        <vt:i4>0</vt:i4>
      </vt:variant>
      <vt:variant>
        <vt:i4>5</vt:i4>
      </vt:variant>
      <vt:variant>
        <vt:lpwstr/>
      </vt:variant>
      <vt:variant>
        <vt:lpwstr>_Toc272589225</vt:lpwstr>
      </vt:variant>
      <vt:variant>
        <vt:i4>1966138</vt:i4>
      </vt:variant>
      <vt:variant>
        <vt:i4>620</vt:i4>
      </vt:variant>
      <vt:variant>
        <vt:i4>0</vt:i4>
      </vt:variant>
      <vt:variant>
        <vt:i4>5</vt:i4>
      </vt:variant>
      <vt:variant>
        <vt:lpwstr/>
      </vt:variant>
      <vt:variant>
        <vt:lpwstr>_Toc272589224</vt:lpwstr>
      </vt:variant>
      <vt:variant>
        <vt:i4>1966138</vt:i4>
      </vt:variant>
      <vt:variant>
        <vt:i4>614</vt:i4>
      </vt:variant>
      <vt:variant>
        <vt:i4>0</vt:i4>
      </vt:variant>
      <vt:variant>
        <vt:i4>5</vt:i4>
      </vt:variant>
      <vt:variant>
        <vt:lpwstr/>
      </vt:variant>
      <vt:variant>
        <vt:lpwstr>_Toc272589223</vt:lpwstr>
      </vt:variant>
      <vt:variant>
        <vt:i4>1966138</vt:i4>
      </vt:variant>
      <vt:variant>
        <vt:i4>608</vt:i4>
      </vt:variant>
      <vt:variant>
        <vt:i4>0</vt:i4>
      </vt:variant>
      <vt:variant>
        <vt:i4>5</vt:i4>
      </vt:variant>
      <vt:variant>
        <vt:lpwstr/>
      </vt:variant>
      <vt:variant>
        <vt:lpwstr>_Toc272589222</vt:lpwstr>
      </vt:variant>
      <vt:variant>
        <vt:i4>1966138</vt:i4>
      </vt:variant>
      <vt:variant>
        <vt:i4>602</vt:i4>
      </vt:variant>
      <vt:variant>
        <vt:i4>0</vt:i4>
      </vt:variant>
      <vt:variant>
        <vt:i4>5</vt:i4>
      </vt:variant>
      <vt:variant>
        <vt:lpwstr/>
      </vt:variant>
      <vt:variant>
        <vt:lpwstr>_Toc272589221</vt:lpwstr>
      </vt:variant>
      <vt:variant>
        <vt:i4>1966138</vt:i4>
      </vt:variant>
      <vt:variant>
        <vt:i4>596</vt:i4>
      </vt:variant>
      <vt:variant>
        <vt:i4>0</vt:i4>
      </vt:variant>
      <vt:variant>
        <vt:i4>5</vt:i4>
      </vt:variant>
      <vt:variant>
        <vt:lpwstr/>
      </vt:variant>
      <vt:variant>
        <vt:lpwstr>_Toc272589220</vt:lpwstr>
      </vt:variant>
      <vt:variant>
        <vt:i4>1900602</vt:i4>
      </vt:variant>
      <vt:variant>
        <vt:i4>590</vt:i4>
      </vt:variant>
      <vt:variant>
        <vt:i4>0</vt:i4>
      </vt:variant>
      <vt:variant>
        <vt:i4>5</vt:i4>
      </vt:variant>
      <vt:variant>
        <vt:lpwstr/>
      </vt:variant>
      <vt:variant>
        <vt:lpwstr>_Toc272589219</vt:lpwstr>
      </vt:variant>
      <vt:variant>
        <vt:i4>1900602</vt:i4>
      </vt:variant>
      <vt:variant>
        <vt:i4>584</vt:i4>
      </vt:variant>
      <vt:variant>
        <vt:i4>0</vt:i4>
      </vt:variant>
      <vt:variant>
        <vt:i4>5</vt:i4>
      </vt:variant>
      <vt:variant>
        <vt:lpwstr/>
      </vt:variant>
      <vt:variant>
        <vt:lpwstr>_Toc272589218</vt:lpwstr>
      </vt:variant>
      <vt:variant>
        <vt:i4>1900602</vt:i4>
      </vt:variant>
      <vt:variant>
        <vt:i4>578</vt:i4>
      </vt:variant>
      <vt:variant>
        <vt:i4>0</vt:i4>
      </vt:variant>
      <vt:variant>
        <vt:i4>5</vt:i4>
      </vt:variant>
      <vt:variant>
        <vt:lpwstr/>
      </vt:variant>
      <vt:variant>
        <vt:lpwstr>_Toc272589217</vt:lpwstr>
      </vt:variant>
      <vt:variant>
        <vt:i4>1900602</vt:i4>
      </vt:variant>
      <vt:variant>
        <vt:i4>572</vt:i4>
      </vt:variant>
      <vt:variant>
        <vt:i4>0</vt:i4>
      </vt:variant>
      <vt:variant>
        <vt:i4>5</vt:i4>
      </vt:variant>
      <vt:variant>
        <vt:lpwstr/>
      </vt:variant>
      <vt:variant>
        <vt:lpwstr>_Toc272589216</vt:lpwstr>
      </vt:variant>
      <vt:variant>
        <vt:i4>1900602</vt:i4>
      </vt:variant>
      <vt:variant>
        <vt:i4>566</vt:i4>
      </vt:variant>
      <vt:variant>
        <vt:i4>0</vt:i4>
      </vt:variant>
      <vt:variant>
        <vt:i4>5</vt:i4>
      </vt:variant>
      <vt:variant>
        <vt:lpwstr/>
      </vt:variant>
      <vt:variant>
        <vt:lpwstr>_Toc272589215</vt:lpwstr>
      </vt:variant>
      <vt:variant>
        <vt:i4>1900602</vt:i4>
      </vt:variant>
      <vt:variant>
        <vt:i4>560</vt:i4>
      </vt:variant>
      <vt:variant>
        <vt:i4>0</vt:i4>
      </vt:variant>
      <vt:variant>
        <vt:i4>5</vt:i4>
      </vt:variant>
      <vt:variant>
        <vt:lpwstr/>
      </vt:variant>
      <vt:variant>
        <vt:lpwstr>_Toc272589214</vt:lpwstr>
      </vt:variant>
      <vt:variant>
        <vt:i4>1900602</vt:i4>
      </vt:variant>
      <vt:variant>
        <vt:i4>554</vt:i4>
      </vt:variant>
      <vt:variant>
        <vt:i4>0</vt:i4>
      </vt:variant>
      <vt:variant>
        <vt:i4>5</vt:i4>
      </vt:variant>
      <vt:variant>
        <vt:lpwstr/>
      </vt:variant>
      <vt:variant>
        <vt:lpwstr>_Toc272589213</vt:lpwstr>
      </vt:variant>
      <vt:variant>
        <vt:i4>1900602</vt:i4>
      </vt:variant>
      <vt:variant>
        <vt:i4>548</vt:i4>
      </vt:variant>
      <vt:variant>
        <vt:i4>0</vt:i4>
      </vt:variant>
      <vt:variant>
        <vt:i4>5</vt:i4>
      </vt:variant>
      <vt:variant>
        <vt:lpwstr/>
      </vt:variant>
      <vt:variant>
        <vt:lpwstr>_Toc272589212</vt:lpwstr>
      </vt:variant>
      <vt:variant>
        <vt:i4>1900602</vt:i4>
      </vt:variant>
      <vt:variant>
        <vt:i4>542</vt:i4>
      </vt:variant>
      <vt:variant>
        <vt:i4>0</vt:i4>
      </vt:variant>
      <vt:variant>
        <vt:i4>5</vt:i4>
      </vt:variant>
      <vt:variant>
        <vt:lpwstr/>
      </vt:variant>
      <vt:variant>
        <vt:lpwstr>_Toc272589211</vt:lpwstr>
      </vt:variant>
      <vt:variant>
        <vt:i4>1900602</vt:i4>
      </vt:variant>
      <vt:variant>
        <vt:i4>536</vt:i4>
      </vt:variant>
      <vt:variant>
        <vt:i4>0</vt:i4>
      </vt:variant>
      <vt:variant>
        <vt:i4>5</vt:i4>
      </vt:variant>
      <vt:variant>
        <vt:lpwstr/>
      </vt:variant>
      <vt:variant>
        <vt:lpwstr>_Toc272589210</vt:lpwstr>
      </vt:variant>
      <vt:variant>
        <vt:i4>1835066</vt:i4>
      </vt:variant>
      <vt:variant>
        <vt:i4>530</vt:i4>
      </vt:variant>
      <vt:variant>
        <vt:i4>0</vt:i4>
      </vt:variant>
      <vt:variant>
        <vt:i4>5</vt:i4>
      </vt:variant>
      <vt:variant>
        <vt:lpwstr/>
      </vt:variant>
      <vt:variant>
        <vt:lpwstr>_Toc272589209</vt:lpwstr>
      </vt:variant>
      <vt:variant>
        <vt:i4>1835066</vt:i4>
      </vt:variant>
      <vt:variant>
        <vt:i4>524</vt:i4>
      </vt:variant>
      <vt:variant>
        <vt:i4>0</vt:i4>
      </vt:variant>
      <vt:variant>
        <vt:i4>5</vt:i4>
      </vt:variant>
      <vt:variant>
        <vt:lpwstr/>
      </vt:variant>
      <vt:variant>
        <vt:lpwstr>_Toc272589208</vt:lpwstr>
      </vt:variant>
      <vt:variant>
        <vt:i4>1835066</vt:i4>
      </vt:variant>
      <vt:variant>
        <vt:i4>518</vt:i4>
      </vt:variant>
      <vt:variant>
        <vt:i4>0</vt:i4>
      </vt:variant>
      <vt:variant>
        <vt:i4>5</vt:i4>
      </vt:variant>
      <vt:variant>
        <vt:lpwstr/>
      </vt:variant>
      <vt:variant>
        <vt:lpwstr>_Toc272589207</vt:lpwstr>
      </vt:variant>
      <vt:variant>
        <vt:i4>1835066</vt:i4>
      </vt:variant>
      <vt:variant>
        <vt:i4>512</vt:i4>
      </vt:variant>
      <vt:variant>
        <vt:i4>0</vt:i4>
      </vt:variant>
      <vt:variant>
        <vt:i4>5</vt:i4>
      </vt:variant>
      <vt:variant>
        <vt:lpwstr/>
      </vt:variant>
      <vt:variant>
        <vt:lpwstr>_Toc272589206</vt:lpwstr>
      </vt:variant>
      <vt:variant>
        <vt:i4>1835066</vt:i4>
      </vt:variant>
      <vt:variant>
        <vt:i4>506</vt:i4>
      </vt:variant>
      <vt:variant>
        <vt:i4>0</vt:i4>
      </vt:variant>
      <vt:variant>
        <vt:i4>5</vt:i4>
      </vt:variant>
      <vt:variant>
        <vt:lpwstr/>
      </vt:variant>
      <vt:variant>
        <vt:lpwstr>_Toc272589205</vt:lpwstr>
      </vt:variant>
      <vt:variant>
        <vt:i4>1835066</vt:i4>
      </vt:variant>
      <vt:variant>
        <vt:i4>500</vt:i4>
      </vt:variant>
      <vt:variant>
        <vt:i4>0</vt:i4>
      </vt:variant>
      <vt:variant>
        <vt:i4>5</vt:i4>
      </vt:variant>
      <vt:variant>
        <vt:lpwstr/>
      </vt:variant>
      <vt:variant>
        <vt:lpwstr>_Toc272589204</vt:lpwstr>
      </vt:variant>
      <vt:variant>
        <vt:i4>1835066</vt:i4>
      </vt:variant>
      <vt:variant>
        <vt:i4>494</vt:i4>
      </vt:variant>
      <vt:variant>
        <vt:i4>0</vt:i4>
      </vt:variant>
      <vt:variant>
        <vt:i4>5</vt:i4>
      </vt:variant>
      <vt:variant>
        <vt:lpwstr/>
      </vt:variant>
      <vt:variant>
        <vt:lpwstr>_Toc272589203</vt:lpwstr>
      </vt:variant>
      <vt:variant>
        <vt:i4>1835066</vt:i4>
      </vt:variant>
      <vt:variant>
        <vt:i4>488</vt:i4>
      </vt:variant>
      <vt:variant>
        <vt:i4>0</vt:i4>
      </vt:variant>
      <vt:variant>
        <vt:i4>5</vt:i4>
      </vt:variant>
      <vt:variant>
        <vt:lpwstr/>
      </vt:variant>
      <vt:variant>
        <vt:lpwstr>_Toc272589202</vt:lpwstr>
      </vt:variant>
      <vt:variant>
        <vt:i4>1835066</vt:i4>
      </vt:variant>
      <vt:variant>
        <vt:i4>482</vt:i4>
      </vt:variant>
      <vt:variant>
        <vt:i4>0</vt:i4>
      </vt:variant>
      <vt:variant>
        <vt:i4>5</vt:i4>
      </vt:variant>
      <vt:variant>
        <vt:lpwstr/>
      </vt:variant>
      <vt:variant>
        <vt:lpwstr>_Toc272589201</vt:lpwstr>
      </vt:variant>
      <vt:variant>
        <vt:i4>1835066</vt:i4>
      </vt:variant>
      <vt:variant>
        <vt:i4>476</vt:i4>
      </vt:variant>
      <vt:variant>
        <vt:i4>0</vt:i4>
      </vt:variant>
      <vt:variant>
        <vt:i4>5</vt:i4>
      </vt:variant>
      <vt:variant>
        <vt:lpwstr/>
      </vt:variant>
      <vt:variant>
        <vt:lpwstr>_Toc272589200</vt:lpwstr>
      </vt:variant>
      <vt:variant>
        <vt:i4>1376313</vt:i4>
      </vt:variant>
      <vt:variant>
        <vt:i4>470</vt:i4>
      </vt:variant>
      <vt:variant>
        <vt:i4>0</vt:i4>
      </vt:variant>
      <vt:variant>
        <vt:i4>5</vt:i4>
      </vt:variant>
      <vt:variant>
        <vt:lpwstr/>
      </vt:variant>
      <vt:variant>
        <vt:lpwstr>_Toc272589199</vt:lpwstr>
      </vt:variant>
      <vt:variant>
        <vt:i4>1376313</vt:i4>
      </vt:variant>
      <vt:variant>
        <vt:i4>464</vt:i4>
      </vt:variant>
      <vt:variant>
        <vt:i4>0</vt:i4>
      </vt:variant>
      <vt:variant>
        <vt:i4>5</vt:i4>
      </vt:variant>
      <vt:variant>
        <vt:lpwstr/>
      </vt:variant>
      <vt:variant>
        <vt:lpwstr>_Toc272589198</vt:lpwstr>
      </vt:variant>
      <vt:variant>
        <vt:i4>1376313</vt:i4>
      </vt:variant>
      <vt:variant>
        <vt:i4>458</vt:i4>
      </vt:variant>
      <vt:variant>
        <vt:i4>0</vt:i4>
      </vt:variant>
      <vt:variant>
        <vt:i4>5</vt:i4>
      </vt:variant>
      <vt:variant>
        <vt:lpwstr/>
      </vt:variant>
      <vt:variant>
        <vt:lpwstr>_Toc272589197</vt:lpwstr>
      </vt:variant>
      <vt:variant>
        <vt:i4>1376313</vt:i4>
      </vt:variant>
      <vt:variant>
        <vt:i4>452</vt:i4>
      </vt:variant>
      <vt:variant>
        <vt:i4>0</vt:i4>
      </vt:variant>
      <vt:variant>
        <vt:i4>5</vt:i4>
      </vt:variant>
      <vt:variant>
        <vt:lpwstr/>
      </vt:variant>
      <vt:variant>
        <vt:lpwstr>_Toc272589196</vt:lpwstr>
      </vt:variant>
      <vt:variant>
        <vt:i4>1376313</vt:i4>
      </vt:variant>
      <vt:variant>
        <vt:i4>446</vt:i4>
      </vt:variant>
      <vt:variant>
        <vt:i4>0</vt:i4>
      </vt:variant>
      <vt:variant>
        <vt:i4>5</vt:i4>
      </vt:variant>
      <vt:variant>
        <vt:lpwstr/>
      </vt:variant>
      <vt:variant>
        <vt:lpwstr>_Toc272589195</vt:lpwstr>
      </vt:variant>
      <vt:variant>
        <vt:i4>1376313</vt:i4>
      </vt:variant>
      <vt:variant>
        <vt:i4>440</vt:i4>
      </vt:variant>
      <vt:variant>
        <vt:i4>0</vt:i4>
      </vt:variant>
      <vt:variant>
        <vt:i4>5</vt:i4>
      </vt:variant>
      <vt:variant>
        <vt:lpwstr/>
      </vt:variant>
      <vt:variant>
        <vt:lpwstr>_Toc272589194</vt:lpwstr>
      </vt:variant>
      <vt:variant>
        <vt:i4>1376313</vt:i4>
      </vt:variant>
      <vt:variant>
        <vt:i4>434</vt:i4>
      </vt:variant>
      <vt:variant>
        <vt:i4>0</vt:i4>
      </vt:variant>
      <vt:variant>
        <vt:i4>5</vt:i4>
      </vt:variant>
      <vt:variant>
        <vt:lpwstr/>
      </vt:variant>
      <vt:variant>
        <vt:lpwstr>_Toc272589193</vt:lpwstr>
      </vt:variant>
      <vt:variant>
        <vt:i4>1376313</vt:i4>
      </vt:variant>
      <vt:variant>
        <vt:i4>428</vt:i4>
      </vt:variant>
      <vt:variant>
        <vt:i4>0</vt:i4>
      </vt:variant>
      <vt:variant>
        <vt:i4>5</vt:i4>
      </vt:variant>
      <vt:variant>
        <vt:lpwstr/>
      </vt:variant>
      <vt:variant>
        <vt:lpwstr>_Toc272589192</vt:lpwstr>
      </vt:variant>
      <vt:variant>
        <vt:i4>1376313</vt:i4>
      </vt:variant>
      <vt:variant>
        <vt:i4>422</vt:i4>
      </vt:variant>
      <vt:variant>
        <vt:i4>0</vt:i4>
      </vt:variant>
      <vt:variant>
        <vt:i4>5</vt:i4>
      </vt:variant>
      <vt:variant>
        <vt:lpwstr/>
      </vt:variant>
      <vt:variant>
        <vt:lpwstr>_Toc272589191</vt:lpwstr>
      </vt:variant>
      <vt:variant>
        <vt:i4>1376313</vt:i4>
      </vt:variant>
      <vt:variant>
        <vt:i4>416</vt:i4>
      </vt:variant>
      <vt:variant>
        <vt:i4>0</vt:i4>
      </vt:variant>
      <vt:variant>
        <vt:i4>5</vt:i4>
      </vt:variant>
      <vt:variant>
        <vt:lpwstr/>
      </vt:variant>
      <vt:variant>
        <vt:lpwstr>_Toc272589190</vt:lpwstr>
      </vt:variant>
      <vt:variant>
        <vt:i4>1310777</vt:i4>
      </vt:variant>
      <vt:variant>
        <vt:i4>410</vt:i4>
      </vt:variant>
      <vt:variant>
        <vt:i4>0</vt:i4>
      </vt:variant>
      <vt:variant>
        <vt:i4>5</vt:i4>
      </vt:variant>
      <vt:variant>
        <vt:lpwstr/>
      </vt:variant>
      <vt:variant>
        <vt:lpwstr>_Toc272589189</vt:lpwstr>
      </vt:variant>
      <vt:variant>
        <vt:i4>1310777</vt:i4>
      </vt:variant>
      <vt:variant>
        <vt:i4>404</vt:i4>
      </vt:variant>
      <vt:variant>
        <vt:i4>0</vt:i4>
      </vt:variant>
      <vt:variant>
        <vt:i4>5</vt:i4>
      </vt:variant>
      <vt:variant>
        <vt:lpwstr/>
      </vt:variant>
      <vt:variant>
        <vt:lpwstr>_Toc272589188</vt:lpwstr>
      </vt:variant>
      <vt:variant>
        <vt:i4>1310777</vt:i4>
      </vt:variant>
      <vt:variant>
        <vt:i4>398</vt:i4>
      </vt:variant>
      <vt:variant>
        <vt:i4>0</vt:i4>
      </vt:variant>
      <vt:variant>
        <vt:i4>5</vt:i4>
      </vt:variant>
      <vt:variant>
        <vt:lpwstr/>
      </vt:variant>
      <vt:variant>
        <vt:lpwstr>_Toc272589187</vt:lpwstr>
      </vt:variant>
      <vt:variant>
        <vt:i4>1310777</vt:i4>
      </vt:variant>
      <vt:variant>
        <vt:i4>392</vt:i4>
      </vt:variant>
      <vt:variant>
        <vt:i4>0</vt:i4>
      </vt:variant>
      <vt:variant>
        <vt:i4>5</vt:i4>
      </vt:variant>
      <vt:variant>
        <vt:lpwstr/>
      </vt:variant>
      <vt:variant>
        <vt:lpwstr>_Toc272589186</vt:lpwstr>
      </vt:variant>
      <vt:variant>
        <vt:i4>1310777</vt:i4>
      </vt:variant>
      <vt:variant>
        <vt:i4>386</vt:i4>
      </vt:variant>
      <vt:variant>
        <vt:i4>0</vt:i4>
      </vt:variant>
      <vt:variant>
        <vt:i4>5</vt:i4>
      </vt:variant>
      <vt:variant>
        <vt:lpwstr/>
      </vt:variant>
      <vt:variant>
        <vt:lpwstr>_Toc272589185</vt:lpwstr>
      </vt:variant>
      <vt:variant>
        <vt:i4>1310777</vt:i4>
      </vt:variant>
      <vt:variant>
        <vt:i4>380</vt:i4>
      </vt:variant>
      <vt:variant>
        <vt:i4>0</vt:i4>
      </vt:variant>
      <vt:variant>
        <vt:i4>5</vt:i4>
      </vt:variant>
      <vt:variant>
        <vt:lpwstr/>
      </vt:variant>
      <vt:variant>
        <vt:lpwstr>_Toc272589184</vt:lpwstr>
      </vt:variant>
      <vt:variant>
        <vt:i4>1310777</vt:i4>
      </vt:variant>
      <vt:variant>
        <vt:i4>374</vt:i4>
      </vt:variant>
      <vt:variant>
        <vt:i4>0</vt:i4>
      </vt:variant>
      <vt:variant>
        <vt:i4>5</vt:i4>
      </vt:variant>
      <vt:variant>
        <vt:lpwstr/>
      </vt:variant>
      <vt:variant>
        <vt:lpwstr>_Toc272589183</vt:lpwstr>
      </vt:variant>
      <vt:variant>
        <vt:i4>1310777</vt:i4>
      </vt:variant>
      <vt:variant>
        <vt:i4>368</vt:i4>
      </vt:variant>
      <vt:variant>
        <vt:i4>0</vt:i4>
      </vt:variant>
      <vt:variant>
        <vt:i4>5</vt:i4>
      </vt:variant>
      <vt:variant>
        <vt:lpwstr/>
      </vt:variant>
      <vt:variant>
        <vt:lpwstr>_Toc272589182</vt:lpwstr>
      </vt:variant>
      <vt:variant>
        <vt:i4>1310777</vt:i4>
      </vt:variant>
      <vt:variant>
        <vt:i4>362</vt:i4>
      </vt:variant>
      <vt:variant>
        <vt:i4>0</vt:i4>
      </vt:variant>
      <vt:variant>
        <vt:i4>5</vt:i4>
      </vt:variant>
      <vt:variant>
        <vt:lpwstr/>
      </vt:variant>
      <vt:variant>
        <vt:lpwstr>_Toc272589181</vt:lpwstr>
      </vt:variant>
      <vt:variant>
        <vt:i4>1310777</vt:i4>
      </vt:variant>
      <vt:variant>
        <vt:i4>356</vt:i4>
      </vt:variant>
      <vt:variant>
        <vt:i4>0</vt:i4>
      </vt:variant>
      <vt:variant>
        <vt:i4>5</vt:i4>
      </vt:variant>
      <vt:variant>
        <vt:lpwstr/>
      </vt:variant>
      <vt:variant>
        <vt:lpwstr>_Toc272589180</vt:lpwstr>
      </vt:variant>
      <vt:variant>
        <vt:i4>1769529</vt:i4>
      </vt:variant>
      <vt:variant>
        <vt:i4>350</vt:i4>
      </vt:variant>
      <vt:variant>
        <vt:i4>0</vt:i4>
      </vt:variant>
      <vt:variant>
        <vt:i4>5</vt:i4>
      </vt:variant>
      <vt:variant>
        <vt:lpwstr/>
      </vt:variant>
      <vt:variant>
        <vt:lpwstr>_Toc272589179</vt:lpwstr>
      </vt:variant>
      <vt:variant>
        <vt:i4>1769529</vt:i4>
      </vt:variant>
      <vt:variant>
        <vt:i4>344</vt:i4>
      </vt:variant>
      <vt:variant>
        <vt:i4>0</vt:i4>
      </vt:variant>
      <vt:variant>
        <vt:i4>5</vt:i4>
      </vt:variant>
      <vt:variant>
        <vt:lpwstr/>
      </vt:variant>
      <vt:variant>
        <vt:lpwstr>_Toc272589178</vt:lpwstr>
      </vt:variant>
      <vt:variant>
        <vt:i4>1769529</vt:i4>
      </vt:variant>
      <vt:variant>
        <vt:i4>338</vt:i4>
      </vt:variant>
      <vt:variant>
        <vt:i4>0</vt:i4>
      </vt:variant>
      <vt:variant>
        <vt:i4>5</vt:i4>
      </vt:variant>
      <vt:variant>
        <vt:lpwstr/>
      </vt:variant>
      <vt:variant>
        <vt:lpwstr>_Toc272589177</vt:lpwstr>
      </vt:variant>
      <vt:variant>
        <vt:i4>1769529</vt:i4>
      </vt:variant>
      <vt:variant>
        <vt:i4>332</vt:i4>
      </vt:variant>
      <vt:variant>
        <vt:i4>0</vt:i4>
      </vt:variant>
      <vt:variant>
        <vt:i4>5</vt:i4>
      </vt:variant>
      <vt:variant>
        <vt:lpwstr/>
      </vt:variant>
      <vt:variant>
        <vt:lpwstr>_Toc272589176</vt:lpwstr>
      </vt:variant>
      <vt:variant>
        <vt:i4>1769529</vt:i4>
      </vt:variant>
      <vt:variant>
        <vt:i4>326</vt:i4>
      </vt:variant>
      <vt:variant>
        <vt:i4>0</vt:i4>
      </vt:variant>
      <vt:variant>
        <vt:i4>5</vt:i4>
      </vt:variant>
      <vt:variant>
        <vt:lpwstr/>
      </vt:variant>
      <vt:variant>
        <vt:lpwstr>_Toc272589175</vt:lpwstr>
      </vt:variant>
      <vt:variant>
        <vt:i4>1769529</vt:i4>
      </vt:variant>
      <vt:variant>
        <vt:i4>320</vt:i4>
      </vt:variant>
      <vt:variant>
        <vt:i4>0</vt:i4>
      </vt:variant>
      <vt:variant>
        <vt:i4>5</vt:i4>
      </vt:variant>
      <vt:variant>
        <vt:lpwstr/>
      </vt:variant>
      <vt:variant>
        <vt:lpwstr>_Toc272589174</vt:lpwstr>
      </vt:variant>
      <vt:variant>
        <vt:i4>1769529</vt:i4>
      </vt:variant>
      <vt:variant>
        <vt:i4>314</vt:i4>
      </vt:variant>
      <vt:variant>
        <vt:i4>0</vt:i4>
      </vt:variant>
      <vt:variant>
        <vt:i4>5</vt:i4>
      </vt:variant>
      <vt:variant>
        <vt:lpwstr/>
      </vt:variant>
      <vt:variant>
        <vt:lpwstr>_Toc272589173</vt:lpwstr>
      </vt:variant>
      <vt:variant>
        <vt:i4>1769529</vt:i4>
      </vt:variant>
      <vt:variant>
        <vt:i4>308</vt:i4>
      </vt:variant>
      <vt:variant>
        <vt:i4>0</vt:i4>
      </vt:variant>
      <vt:variant>
        <vt:i4>5</vt:i4>
      </vt:variant>
      <vt:variant>
        <vt:lpwstr/>
      </vt:variant>
      <vt:variant>
        <vt:lpwstr>_Toc272589172</vt:lpwstr>
      </vt:variant>
      <vt:variant>
        <vt:i4>1769529</vt:i4>
      </vt:variant>
      <vt:variant>
        <vt:i4>302</vt:i4>
      </vt:variant>
      <vt:variant>
        <vt:i4>0</vt:i4>
      </vt:variant>
      <vt:variant>
        <vt:i4>5</vt:i4>
      </vt:variant>
      <vt:variant>
        <vt:lpwstr/>
      </vt:variant>
      <vt:variant>
        <vt:lpwstr>_Toc272589171</vt:lpwstr>
      </vt:variant>
      <vt:variant>
        <vt:i4>1769529</vt:i4>
      </vt:variant>
      <vt:variant>
        <vt:i4>296</vt:i4>
      </vt:variant>
      <vt:variant>
        <vt:i4>0</vt:i4>
      </vt:variant>
      <vt:variant>
        <vt:i4>5</vt:i4>
      </vt:variant>
      <vt:variant>
        <vt:lpwstr/>
      </vt:variant>
      <vt:variant>
        <vt:lpwstr>_Toc272589170</vt:lpwstr>
      </vt:variant>
      <vt:variant>
        <vt:i4>1703993</vt:i4>
      </vt:variant>
      <vt:variant>
        <vt:i4>290</vt:i4>
      </vt:variant>
      <vt:variant>
        <vt:i4>0</vt:i4>
      </vt:variant>
      <vt:variant>
        <vt:i4>5</vt:i4>
      </vt:variant>
      <vt:variant>
        <vt:lpwstr/>
      </vt:variant>
      <vt:variant>
        <vt:lpwstr>_Toc272589169</vt:lpwstr>
      </vt:variant>
      <vt:variant>
        <vt:i4>1703993</vt:i4>
      </vt:variant>
      <vt:variant>
        <vt:i4>284</vt:i4>
      </vt:variant>
      <vt:variant>
        <vt:i4>0</vt:i4>
      </vt:variant>
      <vt:variant>
        <vt:i4>5</vt:i4>
      </vt:variant>
      <vt:variant>
        <vt:lpwstr/>
      </vt:variant>
      <vt:variant>
        <vt:lpwstr>_Toc272589168</vt:lpwstr>
      </vt:variant>
      <vt:variant>
        <vt:i4>1703993</vt:i4>
      </vt:variant>
      <vt:variant>
        <vt:i4>278</vt:i4>
      </vt:variant>
      <vt:variant>
        <vt:i4>0</vt:i4>
      </vt:variant>
      <vt:variant>
        <vt:i4>5</vt:i4>
      </vt:variant>
      <vt:variant>
        <vt:lpwstr/>
      </vt:variant>
      <vt:variant>
        <vt:lpwstr>_Toc272589167</vt:lpwstr>
      </vt:variant>
      <vt:variant>
        <vt:i4>1703993</vt:i4>
      </vt:variant>
      <vt:variant>
        <vt:i4>272</vt:i4>
      </vt:variant>
      <vt:variant>
        <vt:i4>0</vt:i4>
      </vt:variant>
      <vt:variant>
        <vt:i4>5</vt:i4>
      </vt:variant>
      <vt:variant>
        <vt:lpwstr/>
      </vt:variant>
      <vt:variant>
        <vt:lpwstr>_Toc272589166</vt:lpwstr>
      </vt:variant>
      <vt:variant>
        <vt:i4>1703993</vt:i4>
      </vt:variant>
      <vt:variant>
        <vt:i4>266</vt:i4>
      </vt:variant>
      <vt:variant>
        <vt:i4>0</vt:i4>
      </vt:variant>
      <vt:variant>
        <vt:i4>5</vt:i4>
      </vt:variant>
      <vt:variant>
        <vt:lpwstr/>
      </vt:variant>
      <vt:variant>
        <vt:lpwstr>_Toc272589165</vt:lpwstr>
      </vt:variant>
      <vt:variant>
        <vt:i4>1703993</vt:i4>
      </vt:variant>
      <vt:variant>
        <vt:i4>260</vt:i4>
      </vt:variant>
      <vt:variant>
        <vt:i4>0</vt:i4>
      </vt:variant>
      <vt:variant>
        <vt:i4>5</vt:i4>
      </vt:variant>
      <vt:variant>
        <vt:lpwstr/>
      </vt:variant>
      <vt:variant>
        <vt:lpwstr>_Toc272589164</vt:lpwstr>
      </vt:variant>
      <vt:variant>
        <vt:i4>1703993</vt:i4>
      </vt:variant>
      <vt:variant>
        <vt:i4>254</vt:i4>
      </vt:variant>
      <vt:variant>
        <vt:i4>0</vt:i4>
      </vt:variant>
      <vt:variant>
        <vt:i4>5</vt:i4>
      </vt:variant>
      <vt:variant>
        <vt:lpwstr/>
      </vt:variant>
      <vt:variant>
        <vt:lpwstr>_Toc272589163</vt:lpwstr>
      </vt:variant>
      <vt:variant>
        <vt:i4>1703993</vt:i4>
      </vt:variant>
      <vt:variant>
        <vt:i4>248</vt:i4>
      </vt:variant>
      <vt:variant>
        <vt:i4>0</vt:i4>
      </vt:variant>
      <vt:variant>
        <vt:i4>5</vt:i4>
      </vt:variant>
      <vt:variant>
        <vt:lpwstr/>
      </vt:variant>
      <vt:variant>
        <vt:lpwstr>_Toc272589162</vt:lpwstr>
      </vt:variant>
      <vt:variant>
        <vt:i4>1703993</vt:i4>
      </vt:variant>
      <vt:variant>
        <vt:i4>242</vt:i4>
      </vt:variant>
      <vt:variant>
        <vt:i4>0</vt:i4>
      </vt:variant>
      <vt:variant>
        <vt:i4>5</vt:i4>
      </vt:variant>
      <vt:variant>
        <vt:lpwstr/>
      </vt:variant>
      <vt:variant>
        <vt:lpwstr>_Toc272589161</vt:lpwstr>
      </vt:variant>
      <vt:variant>
        <vt:i4>1703993</vt:i4>
      </vt:variant>
      <vt:variant>
        <vt:i4>236</vt:i4>
      </vt:variant>
      <vt:variant>
        <vt:i4>0</vt:i4>
      </vt:variant>
      <vt:variant>
        <vt:i4>5</vt:i4>
      </vt:variant>
      <vt:variant>
        <vt:lpwstr/>
      </vt:variant>
      <vt:variant>
        <vt:lpwstr>_Toc272589160</vt:lpwstr>
      </vt:variant>
      <vt:variant>
        <vt:i4>1638457</vt:i4>
      </vt:variant>
      <vt:variant>
        <vt:i4>230</vt:i4>
      </vt:variant>
      <vt:variant>
        <vt:i4>0</vt:i4>
      </vt:variant>
      <vt:variant>
        <vt:i4>5</vt:i4>
      </vt:variant>
      <vt:variant>
        <vt:lpwstr/>
      </vt:variant>
      <vt:variant>
        <vt:lpwstr>_Toc272589159</vt:lpwstr>
      </vt:variant>
      <vt:variant>
        <vt:i4>1638457</vt:i4>
      </vt:variant>
      <vt:variant>
        <vt:i4>224</vt:i4>
      </vt:variant>
      <vt:variant>
        <vt:i4>0</vt:i4>
      </vt:variant>
      <vt:variant>
        <vt:i4>5</vt:i4>
      </vt:variant>
      <vt:variant>
        <vt:lpwstr/>
      </vt:variant>
      <vt:variant>
        <vt:lpwstr>_Toc272589158</vt:lpwstr>
      </vt:variant>
      <vt:variant>
        <vt:i4>1638457</vt:i4>
      </vt:variant>
      <vt:variant>
        <vt:i4>218</vt:i4>
      </vt:variant>
      <vt:variant>
        <vt:i4>0</vt:i4>
      </vt:variant>
      <vt:variant>
        <vt:i4>5</vt:i4>
      </vt:variant>
      <vt:variant>
        <vt:lpwstr/>
      </vt:variant>
      <vt:variant>
        <vt:lpwstr>_Toc272589157</vt:lpwstr>
      </vt:variant>
      <vt:variant>
        <vt:i4>1638457</vt:i4>
      </vt:variant>
      <vt:variant>
        <vt:i4>212</vt:i4>
      </vt:variant>
      <vt:variant>
        <vt:i4>0</vt:i4>
      </vt:variant>
      <vt:variant>
        <vt:i4>5</vt:i4>
      </vt:variant>
      <vt:variant>
        <vt:lpwstr/>
      </vt:variant>
      <vt:variant>
        <vt:lpwstr>_Toc272589156</vt:lpwstr>
      </vt:variant>
      <vt:variant>
        <vt:i4>1638457</vt:i4>
      </vt:variant>
      <vt:variant>
        <vt:i4>206</vt:i4>
      </vt:variant>
      <vt:variant>
        <vt:i4>0</vt:i4>
      </vt:variant>
      <vt:variant>
        <vt:i4>5</vt:i4>
      </vt:variant>
      <vt:variant>
        <vt:lpwstr/>
      </vt:variant>
      <vt:variant>
        <vt:lpwstr>_Toc272589155</vt:lpwstr>
      </vt:variant>
      <vt:variant>
        <vt:i4>1638457</vt:i4>
      </vt:variant>
      <vt:variant>
        <vt:i4>200</vt:i4>
      </vt:variant>
      <vt:variant>
        <vt:i4>0</vt:i4>
      </vt:variant>
      <vt:variant>
        <vt:i4>5</vt:i4>
      </vt:variant>
      <vt:variant>
        <vt:lpwstr/>
      </vt:variant>
      <vt:variant>
        <vt:lpwstr>_Toc272589154</vt:lpwstr>
      </vt:variant>
      <vt:variant>
        <vt:i4>1638457</vt:i4>
      </vt:variant>
      <vt:variant>
        <vt:i4>194</vt:i4>
      </vt:variant>
      <vt:variant>
        <vt:i4>0</vt:i4>
      </vt:variant>
      <vt:variant>
        <vt:i4>5</vt:i4>
      </vt:variant>
      <vt:variant>
        <vt:lpwstr/>
      </vt:variant>
      <vt:variant>
        <vt:lpwstr>_Toc272589153</vt:lpwstr>
      </vt:variant>
      <vt:variant>
        <vt:i4>1638457</vt:i4>
      </vt:variant>
      <vt:variant>
        <vt:i4>188</vt:i4>
      </vt:variant>
      <vt:variant>
        <vt:i4>0</vt:i4>
      </vt:variant>
      <vt:variant>
        <vt:i4>5</vt:i4>
      </vt:variant>
      <vt:variant>
        <vt:lpwstr/>
      </vt:variant>
      <vt:variant>
        <vt:lpwstr>_Toc272589152</vt:lpwstr>
      </vt:variant>
      <vt:variant>
        <vt:i4>1638457</vt:i4>
      </vt:variant>
      <vt:variant>
        <vt:i4>182</vt:i4>
      </vt:variant>
      <vt:variant>
        <vt:i4>0</vt:i4>
      </vt:variant>
      <vt:variant>
        <vt:i4>5</vt:i4>
      </vt:variant>
      <vt:variant>
        <vt:lpwstr/>
      </vt:variant>
      <vt:variant>
        <vt:lpwstr>_Toc272589151</vt:lpwstr>
      </vt:variant>
      <vt:variant>
        <vt:i4>1638457</vt:i4>
      </vt:variant>
      <vt:variant>
        <vt:i4>176</vt:i4>
      </vt:variant>
      <vt:variant>
        <vt:i4>0</vt:i4>
      </vt:variant>
      <vt:variant>
        <vt:i4>5</vt:i4>
      </vt:variant>
      <vt:variant>
        <vt:lpwstr/>
      </vt:variant>
      <vt:variant>
        <vt:lpwstr>_Toc272589150</vt:lpwstr>
      </vt:variant>
      <vt:variant>
        <vt:i4>1572921</vt:i4>
      </vt:variant>
      <vt:variant>
        <vt:i4>170</vt:i4>
      </vt:variant>
      <vt:variant>
        <vt:i4>0</vt:i4>
      </vt:variant>
      <vt:variant>
        <vt:i4>5</vt:i4>
      </vt:variant>
      <vt:variant>
        <vt:lpwstr/>
      </vt:variant>
      <vt:variant>
        <vt:lpwstr>_Toc272589149</vt:lpwstr>
      </vt:variant>
      <vt:variant>
        <vt:i4>1572921</vt:i4>
      </vt:variant>
      <vt:variant>
        <vt:i4>164</vt:i4>
      </vt:variant>
      <vt:variant>
        <vt:i4>0</vt:i4>
      </vt:variant>
      <vt:variant>
        <vt:i4>5</vt:i4>
      </vt:variant>
      <vt:variant>
        <vt:lpwstr/>
      </vt:variant>
      <vt:variant>
        <vt:lpwstr>_Toc272589148</vt:lpwstr>
      </vt:variant>
      <vt:variant>
        <vt:i4>1572921</vt:i4>
      </vt:variant>
      <vt:variant>
        <vt:i4>158</vt:i4>
      </vt:variant>
      <vt:variant>
        <vt:i4>0</vt:i4>
      </vt:variant>
      <vt:variant>
        <vt:i4>5</vt:i4>
      </vt:variant>
      <vt:variant>
        <vt:lpwstr/>
      </vt:variant>
      <vt:variant>
        <vt:lpwstr>_Toc272589147</vt:lpwstr>
      </vt:variant>
      <vt:variant>
        <vt:i4>1572921</vt:i4>
      </vt:variant>
      <vt:variant>
        <vt:i4>152</vt:i4>
      </vt:variant>
      <vt:variant>
        <vt:i4>0</vt:i4>
      </vt:variant>
      <vt:variant>
        <vt:i4>5</vt:i4>
      </vt:variant>
      <vt:variant>
        <vt:lpwstr/>
      </vt:variant>
      <vt:variant>
        <vt:lpwstr>_Toc272589146</vt:lpwstr>
      </vt:variant>
      <vt:variant>
        <vt:i4>1572921</vt:i4>
      </vt:variant>
      <vt:variant>
        <vt:i4>146</vt:i4>
      </vt:variant>
      <vt:variant>
        <vt:i4>0</vt:i4>
      </vt:variant>
      <vt:variant>
        <vt:i4>5</vt:i4>
      </vt:variant>
      <vt:variant>
        <vt:lpwstr/>
      </vt:variant>
      <vt:variant>
        <vt:lpwstr>_Toc272589145</vt:lpwstr>
      </vt:variant>
      <vt:variant>
        <vt:i4>1572921</vt:i4>
      </vt:variant>
      <vt:variant>
        <vt:i4>140</vt:i4>
      </vt:variant>
      <vt:variant>
        <vt:i4>0</vt:i4>
      </vt:variant>
      <vt:variant>
        <vt:i4>5</vt:i4>
      </vt:variant>
      <vt:variant>
        <vt:lpwstr/>
      </vt:variant>
      <vt:variant>
        <vt:lpwstr>_Toc272589144</vt:lpwstr>
      </vt:variant>
      <vt:variant>
        <vt:i4>1572921</vt:i4>
      </vt:variant>
      <vt:variant>
        <vt:i4>134</vt:i4>
      </vt:variant>
      <vt:variant>
        <vt:i4>0</vt:i4>
      </vt:variant>
      <vt:variant>
        <vt:i4>5</vt:i4>
      </vt:variant>
      <vt:variant>
        <vt:lpwstr/>
      </vt:variant>
      <vt:variant>
        <vt:lpwstr>_Toc272589143</vt:lpwstr>
      </vt:variant>
      <vt:variant>
        <vt:i4>1572921</vt:i4>
      </vt:variant>
      <vt:variant>
        <vt:i4>128</vt:i4>
      </vt:variant>
      <vt:variant>
        <vt:i4>0</vt:i4>
      </vt:variant>
      <vt:variant>
        <vt:i4>5</vt:i4>
      </vt:variant>
      <vt:variant>
        <vt:lpwstr/>
      </vt:variant>
      <vt:variant>
        <vt:lpwstr>_Toc272589142</vt:lpwstr>
      </vt:variant>
      <vt:variant>
        <vt:i4>1572921</vt:i4>
      </vt:variant>
      <vt:variant>
        <vt:i4>122</vt:i4>
      </vt:variant>
      <vt:variant>
        <vt:i4>0</vt:i4>
      </vt:variant>
      <vt:variant>
        <vt:i4>5</vt:i4>
      </vt:variant>
      <vt:variant>
        <vt:lpwstr/>
      </vt:variant>
      <vt:variant>
        <vt:lpwstr>_Toc272589141</vt:lpwstr>
      </vt:variant>
      <vt:variant>
        <vt:i4>1572921</vt:i4>
      </vt:variant>
      <vt:variant>
        <vt:i4>116</vt:i4>
      </vt:variant>
      <vt:variant>
        <vt:i4>0</vt:i4>
      </vt:variant>
      <vt:variant>
        <vt:i4>5</vt:i4>
      </vt:variant>
      <vt:variant>
        <vt:lpwstr/>
      </vt:variant>
      <vt:variant>
        <vt:lpwstr>_Toc272589140</vt:lpwstr>
      </vt:variant>
      <vt:variant>
        <vt:i4>2031673</vt:i4>
      </vt:variant>
      <vt:variant>
        <vt:i4>110</vt:i4>
      </vt:variant>
      <vt:variant>
        <vt:i4>0</vt:i4>
      </vt:variant>
      <vt:variant>
        <vt:i4>5</vt:i4>
      </vt:variant>
      <vt:variant>
        <vt:lpwstr/>
      </vt:variant>
      <vt:variant>
        <vt:lpwstr>_Toc272589139</vt:lpwstr>
      </vt:variant>
      <vt:variant>
        <vt:i4>2031673</vt:i4>
      </vt:variant>
      <vt:variant>
        <vt:i4>104</vt:i4>
      </vt:variant>
      <vt:variant>
        <vt:i4>0</vt:i4>
      </vt:variant>
      <vt:variant>
        <vt:i4>5</vt:i4>
      </vt:variant>
      <vt:variant>
        <vt:lpwstr/>
      </vt:variant>
      <vt:variant>
        <vt:lpwstr>_Toc272589138</vt:lpwstr>
      </vt:variant>
      <vt:variant>
        <vt:i4>2031673</vt:i4>
      </vt:variant>
      <vt:variant>
        <vt:i4>98</vt:i4>
      </vt:variant>
      <vt:variant>
        <vt:i4>0</vt:i4>
      </vt:variant>
      <vt:variant>
        <vt:i4>5</vt:i4>
      </vt:variant>
      <vt:variant>
        <vt:lpwstr/>
      </vt:variant>
      <vt:variant>
        <vt:lpwstr>_Toc272589137</vt:lpwstr>
      </vt:variant>
      <vt:variant>
        <vt:i4>2031673</vt:i4>
      </vt:variant>
      <vt:variant>
        <vt:i4>92</vt:i4>
      </vt:variant>
      <vt:variant>
        <vt:i4>0</vt:i4>
      </vt:variant>
      <vt:variant>
        <vt:i4>5</vt:i4>
      </vt:variant>
      <vt:variant>
        <vt:lpwstr/>
      </vt:variant>
      <vt:variant>
        <vt:lpwstr>_Toc272589136</vt:lpwstr>
      </vt:variant>
      <vt:variant>
        <vt:i4>2031673</vt:i4>
      </vt:variant>
      <vt:variant>
        <vt:i4>86</vt:i4>
      </vt:variant>
      <vt:variant>
        <vt:i4>0</vt:i4>
      </vt:variant>
      <vt:variant>
        <vt:i4>5</vt:i4>
      </vt:variant>
      <vt:variant>
        <vt:lpwstr/>
      </vt:variant>
      <vt:variant>
        <vt:lpwstr>_Toc272589135</vt:lpwstr>
      </vt:variant>
      <vt:variant>
        <vt:i4>2031673</vt:i4>
      </vt:variant>
      <vt:variant>
        <vt:i4>80</vt:i4>
      </vt:variant>
      <vt:variant>
        <vt:i4>0</vt:i4>
      </vt:variant>
      <vt:variant>
        <vt:i4>5</vt:i4>
      </vt:variant>
      <vt:variant>
        <vt:lpwstr/>
      </vt:variant>
      <vt:variant>
        <vt:lpwstr>_Toc272589134</vt:lpwstr>
      </vt:variant>
      <vt:variant>
        <vt:i4>2031673</vt:i4>
      </vt:variant>
      <vt:variant>
        <vt:i4>74</vt:i4>
      </vt:variant>
      <vt:variant>
        <vt:i4>0</vt:i4>
      </vt:variant>
      <vt:variant>
        <vt:i4>5</vt:i4>
      </vt:variant>
      <vt:variant>
        <vt:lpwstr/>
      </vt:variant>
      <vt:variant>
        <vt:lpwstr>_Toc272589133</vt:lpwstr>
      </vt:variant>
      <vt:variant>
        <vt:i4>2031673</vt:i4>
      </vt:variant>
      <vt:variant>
        <vt:i4>68</vt:i4>
      </vt:variant>
      <vt:variant>
        <vt:i4>0</vt:i4>
      </vt:variant>
      <vt:variant>
        <vt:i4>5</vt:i4>
      </vt:variant>
      <vt:variant>
        <vt:lpwstr/>
      </vt:variant>
      <vt:variant>
        <vt:lpwstr>_Toc272589132</vt:lpwstr>
      </vt:variant>
      <vt:variant>
        <vt:i4>2031673</vt:i4>
      </vt:variant>
      <vt:variant>
        <vt:i4>62</vt:i4>
      </vt:variant>
      <vt:variant>
        <vt:i4>0</vt:i4>
      </vt:variant>
      <vt:variant>
        <vt:i4>5</vt:i4>
      </vt:variant>
      <vt:variant>
        <vt:lpwstr/>
      </vt:variant>
      <vt:variant>
        <vt:lpwstr>_Toc272589131</vt:lpwstr>
      </vt:variant>
      <vt:variant>
        <vt:i4>2031673</vt:i4>
      </vt:variant>
      <vt:variant>
        <vt:i4>56</vt:i4>
      </vt:variant>
      <vt:variant>
        <vt:i4>0</vt:i4>
      </vt:variant>
      <vt:variant>
        <vt:i4>5</vt:i4>
      </vt:variant>
      <vt:variant>
        <vt:lpwstr/>
      </vt:variant>
      <vt:variant>
        <vt:lpwstr>_Toc272589130</vt:lpwstr>
      </vt:variant>
      <vt:variant>
        <vt:i4>1966137</vt:i4>
      </vt:variant>
      <vt:variant>
        <vt:i4>50</vt:i4>
      </vt:variant>
      <vt:variant>
        <vt:i4>0</vt:i4>
      </vt:variant>
      <vt:variant>
        <vt:i4>5</vt:i4>
      </vt:variant>
      <vt:variant>
        <vt:lpwstr/>
      </vt:variant>
      <vt:variant>
        <vt:lpwstr>_Toc272589129</vt:lpwstr>
      </vt:variant>
      <vt:variant>
        <vt:i4>1966137</vt:i4>
      </vt:variant>
      <vt:variant>
        <vt:i4>44</vt:i4>
      </vt:variant>
      <vt:variant>
        <vt:i4>0</vt:i4>
      </vt:variant>
      <vt:variant>
        <vt:i4>5</vt:i4>
      </vt:variant>
      <vt:variant>
        <vt:lpwstr/>
      </vt:variant>
      <vt:variant>
        <vt:lpwstr>_Toc272589128</vt:lpwstr>
      </vt:variant>
      <vt:variant>
        <vt:i4>1966137</vt:i4>
      </vt:variant>
      <vt:variant>
        <vt:i4>38</vt:i4>
      </vt:variant>
      <vt:variant>
        <vt:i4>0</vt:i4>
      </vt:variant>
      <vt:variant>
        <vt:i4>5</vt:i4>
      </vt:variant>
      <vt:variant>
        <vt:lpwstr/>
      </vt:variant>
      <vt:variant>
        <vt:lpwstr>_Toc272589127</vt:lpwstr>
      </vt:variant>
      <vt:variant>
        <vt:i4>1966137</vt:i4>
      </vt:variant>
      <vt:variant>
        <vt:i4>32</vt:i4>
      </vt:variant>
      <vt:variant>
        <vt:i4>0</vt:i4>
      </vt:variant>
      <vt:variant>
        <vt:i4>5</vt:i4>
      </vt:variant>
      <vt:variant>
        <vt:lpwstr/>
      </vt:variant>
      <vt:variant>
        <vt:lpwstr>_Toc272589126</vt:lpwstr>
      </vt:variant>
      <vt:variant>
        <vt:i4>1966137</vt:i4>
      </vt:variant>
      <vt:variant>
        <vt:i4>26</vt:i4>
      </vt:variant>
      <vt:variant>
        <vt:i4>0</vt:i4>
      </vt:variant>
      <vt:variant>
        <vt:i4>5</vt:i4>
      </vt:variant>
      <vt:variant>
        <vt:lpwstr/>
      </vt:variant>
      <vt:variant>
        <vt:lpwstr>_Toc272589125</vt:lpwstr>
      </vt:variant>
      <vt:variant>
        <vt:i4>1966137</vt:i4>
      </vt:variant>
      <vt:variant>
        <vt:i4>20</vt:i4>
      </vt:variant>
      <vt:variant>
        <vt:i4>0</vt:i4>
      </vt:variant>
      <vt:variant>
        <vt:i4>5</vt:i4>
      </vt:variant>
      <vt:variant>
        <vt:lpwstr/>
      </vt:variant>
      <vt:variant>
        <vt:lpwstr>_Toc272589124</vt:lpwstr>
      </vt:variant>
      <vt:variant>
        <vt:i4>1966137</vt:i4>
      </vt:variant>
      <vt:variant>
        <vt:i4>14</vt:i4>
      </vt:variant>
      <vt:variant>
        <vt:i4>0</vt:i4>
      </vt:variant>
      <vt:variant>
        <vt:i4>5</vt:i4>
      </vt:variant>
      <vt:variant>
        <vt:lpwstr/>
      </vt:variant>
      <vt:variant>
        <vt:lpwstr>_Toc272589123</vt:lpwstr>
      </vt:variant>
      <vt:variant>
        <vt:i4>1966137</vt:i4>
      </vt:variant>
      <vt:variant>
        <vt:i4>8</vt:i4>
      </vt:variant>
      <vt:variant>
        <vt:i4>0</vt:i4>
      </vt:variant>
      <vt:variant>
        <vt:i4>5</vt:i4>
      </vt:variant>
      <vt:variant>
        <vt:lpwstr/>
      </vt:variant>
      <vt:variant>
        <vt:lpwstr>_Toc272589122</vt:lpwstr>
      </vt:variant>
      <vt:variant>
        <vt:i4>1966137</vt:i4>
      </vt:variant>
      <vt:variant>
        <vt:i4>2</vt:i4>
      </vt:variant>
      <vt:variant>
        <vt:i4>0</vt:i4>
      </vt:variant>
      <vt:variant>
        <vt:i4>5</vt:i4>
      </vt:variant>
      <vt:variant>
        <vt:lpwstr/>
      </vt:variant>
      <vt:variant>
        <vt:lpwstr>_Toc272589121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حجة الله  البالغة (جلد دوم)</dc:title>
  <dc:subject>اصول و قواعد فقه</dc:subject>
  <dc:creator>الإمام الشیخ احمد )شاه ولی الله( محدث دهلوی</dc:creator>
  <cp:keywords>کتابخانه; قلم; عقیده; موحدين; موحدین; کتاب; مكتبة; القلم; العقيدة; qalam; library; http:/qalamlib.com; http:/qalamlibrary.com; http:/mowahedin.com; http:/aqeedeh.com; اصول دین; وحید; الهیات; نبوت; معاد; قیامت; بهشت; جهنم; دوزخ; احکام; عذاب; سعادت; عبادات; نماز; روزه; حج; ارث; ازدواج; طلاق; حدودA</cp:keywords>
  <dc:description>بیان مقصود و فلسفه احکام و شرایع اسلامی و اسرار برخی از واجبات و محرمات الهی است. نویسنده در فصل نخست کتاب به قواعد کلی‌ای می‌پردازد که مصالحِ ملاحظه شده در احکام شرع، از آنها استنباط شده است. سپس چگونگی نظارت و ثبت اعمال دنیوی و کیفیت مجازات در این جهان و دنیای پس از مرگ را تشریح می‌کند. در ادامه، احکام کسب مال و معاملات، روابط انسانی و اجتماعی، وظایف حاکمان نسبت به مردم و سیاست خارجی جامعه اسلامی را بازمی‌گوید. حقیقت سعادت و راه‌های نیل به آن و انواع نیکی و بدی و مصادیق آنها، در فصل‌های آتی به تفصیل بررسی شده است. در ادامه، چگونگی استنباط احکام شریعت از احادیث رسول خدا و نمونه‌های عملی و تاریخی آن مورد مداقه قرار می‌گیرد. نویسنده، جلد نخست کتاب را با بیان روایات صحیح پیامبر در باره فلسفه برخی احکام فقهی دین به پایان می‌برد.حجة الله البالغه (جلد دوم)_x000d_
(احمد «شاه ولی الله» محدث دهلوی – ترجمه: سید محمد یوسف حسن‌پور)_x000d_
بیان فلسفه احکام دین و اسرار متستر در آنهاست. در این اثر، که جلد دوم این مجموعه است، نویسنده، بحث را با مفهوم قبله و دلیل عبادت به سوی آن آغاز نموده و در ادامه، به تفصیل در باره فلسفه نماز و احکام گوناگون آن، سخن می‌گوید. وی پس از بیان حکم نمازهای خاص به برکات نماز جماعت اشاره کرده و به مهم‌ترین آن، یعنی نماز جمعه می‌پردازد. وی این بخش را با بحث نماز عیدین (فطر و قربان) و نماز میت به پایان می‌برد. در ادامه، به فضیلت و فلسفه زکات و احکام آن و سپس به احکام روزه و مسائل مرتبط با آن می‌پردازد. احکام و شرایع حج، احسان از دیدگاه اسلام، احکام بیع و معامله، قوانین ارث در اسلام و احکام ازدواج و طلاق موضوعات فصل‌های آتی این جلدِ کتاب هستند. دیگر مباحث کتاب عبارت‌اند از: چگونگی مدیریت جامعه دینی و اتخاذ سیاست صحیح، احرای حدود الهی، احکام و فلسفه حجاب و آداب فردی و اجتماعیِ اسلام.</dc:description>
  <cp:lastModifiedBy>Samsung</cp:lastModifiedBy>
  <cp:revision>2</cp:revision>
  <cp:lastPrinted>2010-09-18T08:00:00Z</cp:lastPrinted>
  <dcterms:created xsi:type="dcterms:W3CDTF">2016-06-07T07:58:00Z</dcterms:created>
  <dcterms:modified xsi:type="dcterms:W3CDTF">2016-06-07T07:58:00Z</dcterms:modified>
  <cp:category>اصول و قواعد فقه</cp:category>
  <cp:contentStatus>www.aqeedeh.com کتابخانه عقیده</cp:contentStatus>
  <cp:version>1.0 Dec 2015</cp:version>
</cp:coreProperties>
</file>